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3.xml" ContentType="application/vnd.openxmlformats-officedocument.wordprocessingml.header+xml"/>
  <Override PartName="/word/footer6.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4.xml" ContentType="application/vnd.openxmlformats-officedocument.drawingml.chart+xml"/>
  <Override PartName="/word/charts/style14.xml" ContentType="application/vnd.ms-office.chartstyle+xml"/>
  <Override PartName="/word/charts/colors14.xml" ContentType="application/vnd.ms-office.chartcolorstyle+xml"/>
  <Override PartName="/word/charts/chart15.xml" ContentType="application/vnd.openxmlformats-officedocument.drawingml.chart+xml"/>
  <Override PartName="/word/charts/style15.xml" ContentType="application/vnd.ms-office.chartstyle+xml"/>
  <Override PartName="/word/charts/colors15.xml" ContentType="application/vnd.ms-office.chartcolorstyle+xml"/>
  <Override PartName="/word/charts/chart16.xml" ContentType="application/vnd.openxmlformats-officedocument.drawingml.chart+xml"/>
  <Override PartName="/word/charts/style16.xml" ContentType="application/vnd.ms-office.chartstyle+xml"/>
  <Override PartName="/word/charts/colors16.xml" ContentType="application/vnd.ms-office.chartcolorstyle+xml"/>
  <Override PartName="/word/charts/chart17.xml" ContentType="application/vnd.openxmlformats-officedocument.drawingml.chart+xml"/>
  <Override PartName="/word/charts/style17.xml" ContentType="application/vnd.ms-office.chartstyle+xml"/>
  <Override PartName="/word/charts/colors17.xml" ContentType="application/vnd.ms-office.chartcolorstyle+xml"/>
  <Override PartName="/word/charts/chart18.xml" ContentType="application/vnd.openxmlformats-officedocument.drawingml.chart+xml"/>
  <Override PartName="/word/charts/style18.xml" ContentType="application/vnd.ms-office.chartstyle+xml"/>
  <Override PartName="/word/charts/colors18.xml" ContentType="application/vnd.ms-office.chartcolorstyle+xml"/>
  <Override PartName="/word/charts/chart19.xml" ContentType="application/vnd.openxmlformats-officedocument.drawingml.chart+xml"/>
  <Override PartName="/word/charts/style19.xml" ContentType="application/vnd.ms-office.chartstyle+xml"/>
  <Override PartName="/word/charts/colors19.xml" ContentType="application/vnd.ms-office.chartcolorstyle+xml"/>
  <Override PartName="/word/charts/chart20.xml" ContentType="application/vnd.openxmlformats-officedocument.drawingml.chart+xml"/>
  <Override PartName="/word/charts/style20.xml" ContentType="application/vnd.ms-office.chartstyle+xml"/>
  <Override PartName="/word/charts/colors20.xml" ContentType="application/vnd.ms-office.chartcolorstyle+xml"/>
  <Override PartName="/word/charts/chart21.xml" ContentType="application/vnd.openxmlformats-officedocument.drawingml.chart+xml"/>
  <Override PartName="/word/charts/style21.xml" ContentType="application/vnd.ms-office.chartstyle+xml"/>
  <Override PartName="/word/charts/colors21.xml" ContentType="application/vnd.ms-office.chartcolorstyle+xml"/>
  <Override PartName="/word/charts/chart22.xml" ContentType="application/vnd.openxmlformats-officedocument.drawingml.chart+xml"/>
  <Override PartName="/word/charts/style22.xml" ContentType="application/vnd.ms-office.chartstyle+xml"/>
  <Override PartName="/word/charts/colors22.xml" ContentType="application/vnd.ms-office.chartcolorstyle+xml"/>
  <Override PartName="/word/charts/chart23.xml" ContentType="application/vnd.openxmlformats-officedocument.drawingml.chart+xml"/>
  <Override PartName="/word/charts/style23.xml" ContentType="application/vnd.ms-office.chartstyle+xml"/>
  <Override PartName="/word/charts/colors23.xml" ContentType="application/vnd.ms-office.chartcolorstyle+xml"/>
  <Override PartName="/word/charts/chart24.xml" ContentType="application/vnd.openxmlformats-officedocument.drawingml.chart+xml"/>
  <Override PartName="/word/charts/style24.xml" ContentType="application/vnd.ms-office.chartstyle+xml"/>
  <Override PartName="/word/charts/colors24.xml" ContentType="application/vnd.ms-office.chartcolorstyle+xml"/>
  <Override PartName="/word/charts/chart25.xml" ContentType="application/vnd.openxmlformats-officedocument.drawingml.chart+xml"/>
  <Override PartName="/word/charts/style25.xml" ContentType="application/vnd.ms-office.chartstyle+xml"/>
  <Override PartName="/word/charts/colors25.xml" ContentType="application/vnd.ms-office.chartcolorstyle+xml"/>
  <Override PartName="/word/charts/chart26.xml" ContentType="application/vnd.openxmlformats-officedocument.drawingml.chart+xml"/>
  <Override PartName="/word/charts/style26.xml" ContentType="application/vnd.ms-office.chartstyle+xml"/>
  <Override PartName="/word/charts/colors26.xml" ContentType="application/vnd.ms-office.chartcolorstyle+xml"/>
  <Override PartName="/word/charts/chart27.xml" ContentType="application/vnd.openxmlformats-officedocument.drawingml.chart+xml"/>
  <Override PartName="/word/charts/style27.xml" ContentType="application/vnd.ms-office.chartstyle+xml"/>
  <Override PartName="/word/charts/colors27.xml" ContentType="application/vnd.ms-office.chartcolorstyle+xml"/>
  <Override PartName="/word/charts/chart28.xml" ContentType="application/vnd.openxmlformats-officedocument.drawingml.chart+xml"/>
  <Override PartName="/word/charts/style28.xml" ContentType="application/vnd.ms-office.chartstyle+xml"/>
  <Override PartName="/word/charts/colors28.xml" ContentType="application/vnd.ms-office.chartcolorstyle+xml"/>
  <Override PartName="/word/charts/chart29.xml" ContentType="application/vnd.openxmlformats-officedocument.drawingml.chart+xml"/>
  <Override PartName="/word/charts/style29.xml" ContentType="application/vnd.ms-office.chartstyle+xml"/>
  <Override PartName="/word/charts/colors29.xml" ContentType="application/vnd.ms-office.chartcolorstyle+xml"/>
  <Override PartName="/word/charts/chart30.xml" ContentType="application/vnd.openxmlformats-officedocument.drawingml.chart+xml"/>
  <Override PartName="/word/charts/style30.xml" ContentType="application/vnd.ms-office.chartstyle+xml"/>
  <Override PartName="/word/charts/colors30.xml" ContentType="application/vnd.ms-office.chartcolorstyle+xml"/>
  <Override PartName="/word/charts/chart31.xml" ContentType="application/vnd.openxmlformats-officedocument.drawingml.chart+xml"/>
  <Override PartName="/word/charts/style31.xml" ContentType="application/vnd.ms-office.chartstyle+xml"/>
  <Override PartName="/word/charts/colors31.xml" ContentType="application/vnd.ms-office.chartcolorstyle+xml"/>
  <Override PartName="/word/charts/chart32.xml" ContentType="application/vnd.openxmlformats-officedocument.drawingml.chart+xml"/>
  <Override PartName="/word/charts/style32.xml" ContentType="application/vnd.ms-office.chartstyle+xml"/>
  <Override PartName="/word/charts/colors32.xml" ContentType="application/vnd.ms-office.chartcolorstyle+xml"/>
  <Override PartName="/word/charts/chart33.xml" ContentType="application/vnd.openxmlformats-officedocument.drawingml.chart+xml"/>
  <Override PartName="/word/charts/style33.xml" ContentType="application/vnd.ms-office.chartstyle+xml"/>
  <Override PartName="/word/charts/colors33.xml" ContentType="application/vnd.ms-office.chartcolorstyle+xml"/>
  <Override PartName="/word/charts/chart34.xml" ContentType="application/vnd.openxmlformats-officedocument.drawingml.chart+xml"/>
  <Override PartName="/word/charts/style34.xml" ContentType="application/vnd.ms-office.chartstyle+xml"/>
  <Override PartName="/word/charts/colors34.xml" ContentType="application/vnd.ms-office.chartcolorstyle+xml"/>
  <Override PartName="/word/charts/chart35.xml" ContentType="application/vnd.openxmlformats-officedocument.drawingml.chart+xml"/>
  <Override PartName="/word/charts/style35.xml" ContentType="application/vnd.ms-office.chartstyle+xml"/>
  <Override PartName="/word/charts/colors35.xml" ContentType="application/vnd.ms-office.chartcolorstyle+xml"/>
  <Override PartName="/word/charts/chart36.xml" ContentType="application/vnd.openxmlformats-officedocument.drawingml.chart+xml"/>
  <Override PartName="/word/charts/style36.xml" ContentType="application/vnd.ms-office.chartstyle+xml"/>
  <Override PartName="/word/charts/colors36.xml" ContentType="application/vnd.ms-office.chartcolorstyle+xml"/>
  <Override PartName="/word/charts/chart37.xml" ContentType="application/vnd.openxmlformats-officedocument.drawingml.chart+xml"/>
  <Override PartName="/word/charts/style37.xml" ContentType="application/vnd.ms-office.chartstyle+xml"/>
  <Override PartName="/word/charts/colors37.xml" ContentType="application/vnd.ms-office.chartcolorstyle+xml"/>
  <Override PartName="/word/charts/chart38.xml" ContentType="application/vnd.openxmlformats-officedocument.drawingml.chart+xml"/>
  <Override PartName="/word/charts/style38.xml" ContentType="application/vnd.ms-office.chartstyle+xml"/>
  <Override PartName="/word/charts/colors38.xml" ContentType="application/vnd.ms-office.chartcolorstyle+xml"/>
  <Override PartName="/word/charts/chart39.xml" ContentType="application/vnd.openxmlformats-officedocument.drawingml.chart+xml"/>
  <Override PartName="/word/charts/style39.xml" ContentType="application/vnd.ms-office.chartstyle+xml"/>
  <Override PartName="/word/charts/colors39.xml" ContentType="application/vnd.ms-office.chartcolorstyle+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oter7.xml" ContentType="application/vnd.openxmlformats-officedocument.wordprocessingml.footer+xml"/>
  <Override PartName="/word/header10.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04240" w:rsidRPr="0098708C" w:rsidRDefault="00104240" w:rsidP="008F6E1E">
      <w:pPr>
        <w:bidi/>
        <w:spacing w:after="0"/>
        <w:jc w:val="center"/>
        <w:rPr>
          <w:b/>
          <w:bCs/>
        </w:rPr>
      </w:pPr>
      <w:r w:rsidRPr="00634BBA">
        <w:rPr>
          <w:b/>
          <w:bCs/>
          <w:noProof/>
        </w:rPr>
        <w:drawing>
          <wp:inline distT="0" distB="0" distL="0" distR="0" wp14:anchorId="694FFB9D" wp14:editId="3C7494D2">
            <wp:extent cx="1381125" cy="84772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381125" cy="847725"/>
                    </a:xfrm>
                    <a:prstGeom prst="rect">
                      <a:avLst/>
                    </a:prstGeom>
                    <a:noFill/>
                    <a:ln>
                      <a:noFill/>
                    </a:ln>
                  </pic:spPr>
                </pic:pic>
              </a:graphicData>
            </a:graphic>
          </wp:inline>
        </w:drawing>
      </w:r>
    </w:p>
    <w:p w:rsidR="00104240" w:rsidRPr="0098708C" w:rsidRDefault="00832315" w:rsidP="00832315">
      <w:pPr>
        <w:bidi/>
        <w:spacing w:after="0"/>
        <w:jc w:val="center"/>
        <w:rPr>
          <w:b/>
          <w:bCs/>
          <w:rtl/>
        </w:rPr>
      </w:pPr>
      <w:r>
        <w:rPr>
          <w:b/>
          <w:bCs/>
          <w:rtl/>
        </w:rPr>
        <w:t>دانشکد</w:t>
      </w:r>
      <w:r>
        <w:rPr>
          <w:rFonts w:hint="cs"/>
          <w:b/>
          <w:bCs/>
          <w:rtl/>
        </w:rPr>
        <w:t>گان</w:t>
      </w:r>
      <w:r w:rsidR="00104240" w:rsidRPr="0098708C">
        <w:rPr>
          <w:b/>
          <w:bCs/>
          <w:rtl/>
        </w:rPr>
        <w:t xml:space="preserve"> علوم و </w:t>
      </w:r>
      <w:r w:rsidR="00BF155D">
        <w:rPr>
          <w:rFonts w:hint="cs"/>
          <w:b/>
          <w:bCs/>
          <w:rtl/>
        </w:rPr>
        <w:t>فناوری</w:t>
      </w:r>
      <w:r>
        <w:rPr>
          <w:rFonts w:hint="cs"/>
          <w:b/>
          <w:bCs/>
          <w:rtl/>
        </w:rPr>
        <w:t xml:space="preserve"> های</w:t>
      </w:r>
      <w:r w:rsidR="00104240" w:rsidRPr="0098708C">
        <w:rPr>
          <w:b/>
          <w:bCs/>
          <w:rtl/>
        </w:rPr>
        <w:t xml:space="preserve"> نوین</w:t>
      </w:r>
    </w:p>
    <w:p w:rsidR="00104240" w:rsidRPr="0098708C" w:rsidRDefault="00104240" w:rsidP="0096709E">
      <w:pPr>
        <w:bidi/>
        <w:spacing w:after="0"/>
        <w:jc w:val="center"/>
        <w:rPr>
          <w:b/>
          <w:bCs/>
          <w:rtl/>
        </w:rPr>
      </w:pPr>
      <w:r w:rsidRPr="0098708C">
        <w:rPr>
          <w:b/>
          <w:bCs/>
          <w:rtl/>
        </w:rPr>
        <w:t>گروه بین رشته</w:t>
      </w:r>
      <w:r w:rsidR="0096709E">
        <w:rPr>
          <w:rFonts w:hint="cs"/>
          <w:b/>
          <w:bCs/>
          <w:rtl/>
        </w:rPr>
        <w:t>‌</w:t>
      </w:r>
      <w:r w:rsidRPr="0098708C">
        <w:rPr>
          <w:b/>
          <w:bCs/>
          <w:rtl/>
        </w:rPr>
        <w:t>ای فناوری، مکاترونیک</w:t>
      </w:r>
    </w:p>
    <w:p w:rsidR="00104240" w:rsidRPr="0098708C" w:rsidRDefault="00104240" w:rsidP="008F6E1E">
      <w:pPr>
        <w:bidi/>
        <w:spacing w:after="0"/>
        <w:jc w:val="center"/>
        <w:rPr>
          <w:b/>
          <w:bCs/>
          <w:rtl/>
        </w:rPr>
      </w:pPr>
    </w:p>
    <w:p w:rsidR="00104240" w:rsidRDefault="00994AD1" w:rsidP="00994AD1">
      <w:pPr>
        <w:bidi/>
        <w:spacing w:after="0"/>
        <w:jc w:val="center"/>
        <w:rPr>
          <w:b/>
          <w:bCs/>
          <w:rtl/>
          <w:lang w:bidi="fa-IR"/>
        </w:rPr>
      </w:pPr>
      <w:r w:rsidRPr="00994AD1">
        <w:rPr>
          <w:rFonts w:hint="cs"/>
          <w:b/>
          <w:bCs/>
          <w:sz w:val="44"/>
          <w:szCs w:val="44"/>
          <w:rtl/>
        </w:rPr>
        <w:t>کنترل</w:t>
      </w:r>
      <w:r w:rsidRPr="00994AD1">
        <w:rPr>
          <w:b/>
          <w:bCs/>
          <w:sz w:val="44"/>
          <w:szCs w:val="44"/>
        </w:rPr>
        <w:t xml:space="preserve"> </w:t>
      </w:r>
      <w:r w:rsidRPr="00994AD1">
        <w:rPr>
          <w:rFonts w:hint="cs"/>
          <w:b/>
          <w:bCs/>
          <w:sz w:val="44"/>
          <w:szCs w:val="44"/>
          <w:rtl/>
        </w:rPr>
        <w:t>همکارانه</w:t>
      </w:r>
      <w:r w:rsidRPr="00994AD1">
        <w:rPr>
          <w:b/>
          <w:bCs/>
          <w:sz w:val="44"/>
          <w:szCs w:val="44"/>
        </w:rPr>
        <w:t xml:space="preserve"> </w:t>
      </w:r>
      <w:r w:rsidRPr="00994AD1">
        <w:rPr>
          <w:rFonts w:hint="cs"/>
          <w:b/>
          <w:bCs/>
          <w:sz w:val="44"/>
          <w:szCs w:val="44"/>
          <w:rtl/>
        </w:rPr>
        <w:t>سیستم</w:t>
      </w:r>
      <w:r w:rsidRPr="00994AD1">
        <w:rPr>
          <w:b/>
          <w:bCs/>
          <w:sz w:val="44"/>
          <w:szCs w:val="44"/>
        </w:rPr>
        <w:t xml:space="preserve"> </w:t>
      </w:r>
      <w:r w:rsidRPr="00994AD1">
        <w:rPr>
          <w:rFonts w:hint="cs"/>
          <w:b/>
          <w:bCs/>
          <w:sz w:val="44"/>
          <w:szCs w:val="44"/>
          <w:rtl/>
        </w:rPr>
        <w:t>چند</w:t>
      </w:r>
      <w:r w:rsidRPr="00994AD1">
        <w:rPr>
          <w:b/>
          <w:bCs/>
          <w:sz w:val="44"/>
          <w:szCs w:val="44"/>
        </w:rPr>
        <w:t xml:space="preserve"> </w:t>
      </w:r>
      <w:r w:rsidRPr="00994AD1">
        <w:rPr>
          <w:rFonts w:hint="cs"/>
          <w:b/>
          <w:bCs/>
          <w:sz w:val="44"/>
          <w:szCs w:val="44"/>
          <w:rtl/>
        </w:rPr>
        <w:t>رباته</w:t>
      </w:r>
      <w:r w:rsidRPr="00994AD1">
        <w:rPr>
          <w:b/>
          <w:bCs/>
          <w:sz w:val="44"/>
          <w:szCs w:val="44"/>
        </w:rPr>
        <w:t xml:space="preserve"> </w:t>
      </w:r>
      <w:r w:rsidRPr="00994AD1">
        <w:rPr>
          <w:rFonts w:hint="cs"/>
          <w:b/>
          <w:bCs/>
          <w:sz w:val="44"/>
          <w:szCs w:val="44"/>
          <w:rtl/>
        </w:rPr>
        <w:t>چرخدار</w:t>
      </w:r>
      <w:r w:rsidRPr="00994AD1">
        <w:rPr>
          <w:b/>
          <w:bCs/>
          <w:sz w:val="44"/>
          <w:szCs w:val="44"/>
        </w:rPr>
        <w:t xml:space="preserve"> </w:t>
      </w:r>
      <w:r w:rsidRPr="00994AD1">
        <w:rPr>
          <w:rFonts w:hint="cs"/>
          <w:b/>
          <w:bCs/>
          <w:sz w:val="44"/>
          <w:szCs w:val="44"/>
          <w:rtl/>
        </w:rPr>
        <w:t>مبتنی</w:t>
      </w:r>
      <w:r w:rsidRPr="00994AD1">
        <w:rPr>
          <w:b/>
          <w:bCs/>
          <w:sz w:val="44"/>
          <w:szCs w:val="44"/>
        </w:rPr>
        <w:t xml:space="preserve"> </w:t>
      </w:r>
      <w:r w:rsidRPr="00994AD1">
        <w:rPr>
          <w:rFonts w:hint="cs"/>
          <w:b/>
          <w:bCs/>
          <w:sz w:val="44"/>
          <w:szCs w:val="44"/>
          <w:rtl/>
        </w:rPr>
        <w:t>بر</w:t>
      </w:r>
      <w:r w:rsidRPr="00994AD1">
        <w:rPr>
          <w:b/>
          <w:bCs/>
          <w:sz w:val="44"/>
          <w:szCs w:val="44"/>
        </w:rPr>
        <w:t xml:space="preserve"> </w:t>
      </w:r>
      <w:r w:rsidRPr="00994AD1">
        <w:rPr>
          <w:rFonts w:hint="cs"/>
          <w:b/>
          <w:bCs/>
          <w:sz w:val="44"/>
          <w:szCs w:val="44"/>
          <w:rtl/>
        </w:rPr>
        <w:t>یادگیری</w:t>
      </w:r>
      <w:r w:rsidRPr="00994AD1">
        <w:rPr>
          <w:b/>
          <w:bCs/>
          <w:sz w:val="44"/>
          <w:szCs w:val="44"/>
        </w:rPr>
        <w:t xml:space="preserve"> </w:t>
      </w:r>
      <w:r w:rsidRPr="00994AD1">
        <w:rPr>
          <w:rFonts w:hint="cs"/>
          <w:b/>
          <w:bCs/>
          <w:sz w:val="44"/>
          <w:szCs w:val="44"/>
          <w:rtl/>
        </w:rPr>
        <w:t>با</w:t>
      </w:r>
      <w:r w:rsidRPr="00994AD1">
        <w:rPr>
          <w:b/>
          <w:bCs/>
          <w:sz w:val="44"/>
          <w:szCs w:val="44"/>
        </w:rPr>
        <w:t xml:space="preserve"> </w:t>
      </w:r>
      <w:r w:rsidRPr="00994AD1">
        <w:rPr>
          <w:rFonts w:hint="cs"/>
          <w:b/>
          <w:bCs/>
          <w:sz w:val="44"/>
          <w:szCs w:val="44"/>
          <w:rtl/>
        </w:rPr>
        <w:t>در</w:t>
      </w:r>
      <w:r w:rsidRPr="00994AD1">
        <w:rPr>
          <w:b/>
          <w:bCs/>
          <w:sz w:val="44"/>
          <w:szCs w:val="44"/>
        </w:rPr>
        <w:t xml:space="preserve"> </w:t>
      </w:r>
      <w:r w:rsidRPr="00994AD1">
        <w:rPr>
          <w:rFonts w:hint="cs"/>
          <w:b/>
          <w:bCs/>
          <w:sz w:val="44"/>
          <w:szCs w:val="44"/>
          <w:rtl/>
        </w:rPr>
        <w:t>نظر</w:t>
      </w:r>
      <w:r w:rsidRPr="00994AD1">
        <w:rPr>
          <w:b/>
          <w:bCs/>
          <w:sz w:val="44"/>
          <w:szCs w:val="44"/>
        </w:rPr>
        <w:t xml:space="preserve"> </w:t>
      </w:r>
      <w:r w:rsidRPr="00994AD1">
        <w:rPr>
          <w:rFonts w:hint="cs"/>
          <w:b/>
          <w:bCs/>
          <w:sz w:val="44"/>
          <w:szCs w:val="44"/>
          <w:rtl/>
        </w:rPr>
        <w:t>گرفتن</w:t>
      </w:r>
      <w:r w:rsidRPr="00994AD1">
        <w:rPr>
          <w:b/>
          <w:bCs/>
          <w:sz w:val="44"/>
          <w:szCs w:val="44"/>
        </w:rPr>
        <w:t xml:space="preserve"> </w:t>
      </w:r>
      <w:r w:rsidRPr="00994AD1">
        <w:rPr>
          <w:rFonts w:hint="cs"/>
          <w:b/>
          <w:bCs/>
          <w:sz w:val="44"/>
          <w:szCs w:val="44"/>
          <w:rtl/>
        </w:rPr>
        <w:t>قیود</w:t>
      </w:r>
      <w:r w:rsidRPr="00994AD1">
        <w:rPr>
          <w:b/>
          <w:bCs/>
          <w:sz w:val="44"/>
          <w:szCs w:val="44"/>
        </w:rPr>
        <w:t xml:space="preserve"> </w:t>
      </w:r>
      <w:r w:rsidRPr="00994AD1">
        <w:rPr>
          <w:rFonts w:hint="cs"/>
          <w:b/>
          <w:bCs/>
          <w:sz w:val="44"/>
          <w:szCs w:val="44"/>
          <w:rtl/>
        </w:rPr>
        <w:t>متغیرهای</w:t>
      </w:r>
      <w:r w:rsidRPr="00994AD1">
        <w:rPr>
          <w:b/>
          <w:bCs/>
          <w:sz w:val="44"/>
          <w:szCs w:val="44"/>
        </w:rPr>
        <w:t xml:space="preserve"> </w:t>
      </w:r>
      <w:r w:rsidRPr="00994AD1">
        <w:rPr>
          <w:rFonts w:hint="cs"/>
          <w:b/>
          <w:bCs/>
          <w:sz w:val="44"/>
          <w:szCs w:val="44"/>
          <w:rtl/>
        </w:rPr>
        <w:t>حالت</w:t>
      </w:r>
      <w:r w:rsidRPr="00994AD1">
        <w:rPr>
          <w:b/>
          <w:bCs/>
          <w:sz w:val="44"/>
          <w:szCs w:val="44"/>
        </w:rPr>
        <w:t xml:space="preserve"> </w:t>
      </w:r>
      <w:r w:rsidRPr="00994AD1">
        <w:rPr>
          <w:rFonts w:hint="cs"/>
          <w:b/>
          <w:bCs/>
          <w:sz w:val="44"/>
          <w:szCs w:val="44"/>
          <w:rtl/>
        </w:rPr>
        <w:t>و</w:t>
      </w:r>
      <w:r w:rsidRPr="00994AD1">
        <w:rPr>
          <w:b/>
          <w:bCs/>
          <w:sz w:val="44"/>
          <w:szCs w:val="44"/>
        </w:rPr>
        <w:t xml:space="preserve"> </w:t>
      </w:r>
      <w:r w:rsidRPr="00994AD1">
        <w:rPr>
          <w:rFonts w:hint="cs"/>
          <w:b/>
          <w:bCs/>
          <w:sz w:val="44"/>
          <w:szCs w:val="44"/>
          <w:rtl/>
        </w:rPr>
        <w:t>ورودی</w:t>
      </w:r>
      <w:r w:rsidRPr="00994AD1">
        <w:rPr>
          <w:b/>
          <w:bCs/>
          <w:sz w:val="44"/>
          <w:szCs w:val="44"/>
        </w:rPr>
        <w:t xml:space="preserve"> </w:t>
      </w:r>
      <w:r w:rsidRPr="00994AD1">
        <w:rPr>
          <w:rFonts w:hint="cs"/>
          <w:b/>
          <w:bCs/>
          <w:sz w:val="44"/>
          <w:szCs w:val="44"/>
          <w:rtl/>
        </w:rPr>
        <w:t>کنترلی</w:t>
      </w:r>
    </w:p>
    <w:p w:rsidR="00104240" w:rsidRPr="0098708C" w:rsidRDefault="00104240" w:rsidP="008F6E1E">
      <w:pPr>
        <w:bidi/>
        <w:spacing w:after="0"/>
        <w:jc w:val="center"/>
        <w:rPr>
          <w:b/>
          <w:bCs/>
          <w:rtl/>
          <w:lang w:bidi="fa-IR"/>
        </w:rPr>
      </w:pPr>
    </w:p>
    <w:p w:rsidR="006C223F" w:rsidRDefault="006C223F" w:rsidP="00994AD1">
      <w:pPr>
        <w:bidi/>
        <w:spacing w:after="0"/>
        <w:jc w:val="center"/>
        <w:rPr>
          <w:b/>
          <w:bCs/>
          <w:rtl/>
          <w:lang w:bidi="fa-IR"/>
        </w:rPr>
      </w:pPr>
      <w:r>
        <w:rPr>
          <w:b/>
          <w:bCs/>
          <w:rtl/>
          <w:lang w:bidi="fa-IR"/>
        </w:rPr>
        <w:t>نام دانشجو:</w:t>
      </w:r>
    </w:p>
    <w:p w:rsidR="00104240" w:rsidRPr="0098708C" w:rsidRDefault="00994AD1" w:rsidP="006C223F">
      <w:pPr>
        <w:bidi/>
        <w:spacing w:after="0"/>
        <w:jc w:val="center"/>
        <w:rPr>
          <w:b/>
          <w:bCs/>
          <w:rtl/>
          <w:lang w:bidi="fa-IR"/>
        </w:rPr>
      </w:pPr>
      <w:r>
        <w:rPr>
          <w:rFonts w:hint="cs"/>
          <w:b/>
          <w:bCs/>
          <w:rtl/>
          <w:lang w:bidi="fa-IR"/>
        </w:rPr>
        <w:t>علی صفرزاده</w:t>
      </w:r>
    </w:p>
    <w:p w:rsidR="00104240" w:rsidRDefault="00104240" w:rsidP="008F6E1E">
      <w:pPr>
        <w:bidi/>
        <w:spacing w:after="0"/>
        <w:jc w:val="center"/>
        <w:rPr>
          <w:b/>
          <w:bCs/>
          <w:rtl/>
          <w:lang w:bidi="fa-IR"/>
        </w:rPr>
      </w:pPr>
    </w:p>
    <w:p w:rsidR="00104240" w:rsidRPr="0098708C" w:rsidRDefault="00104240" w:rsidP="008F6E1E">
      <w:pPr>
        <w:bidi/>
        <w:spacing w:after="0"/>
        <w:jc w:val="center"/>
        <w:rPr>
          <w:b/>
          <w:bCs/>
          <w:rtl/>
          <w:lang w:bidi="fa-IR"/>
        </w:rPr>
      </w:pPr>
    </w:p>
    <w:p w:rsidR="00104240" w:rsidRPr="0098708C" w:rsidRDefault="00104240" w:rsidP="00994AD1">
      <w:pPr>
        <w:bidi/>
        <w:spacing w:after="0"/>
        <w:jc w:val="center"/>
        <w:rPr>
          <w:b/>
          <w:bCs/>
          <w:rtl/>
          <w:lang w:bidi="fa-IR"/>
        </w:rPr>
      </w:pPr>
      <w:r w:rsidRPr="0098708C">
        <w:rPr>
          <w:b/>
          <w:bCs/>
          <w:rtl/>
          <w:lang w:bidi="fa-IR"/>
        </w:rPr>
        <w:t>استاد</w:t>
      </w:r>
      <w:r w:rsidR="001D0AAA">
        <w:rPr>
          <w:rFonts w:hint="cs"/>
          <w:b/>
          <w:bCs/>
          <w:rtl/>
          <w:lang w:bidi="fa-IR"/>
        </w:rPr>
        <w:t>ان</w:t>
      </w:r>
      <w:r w:rsidRPr="0098708C">
        <w:rPr>
          <w:b/>
          <w:bCs/>
          <w:rtl/>
          <w:lang w:bidi="fa-IR"/>
        </w:rPr>
        <w:t xml:space="preserve"> راهنما: </w:t>
      </w:r>
      <w:r w:rsidRPr="0098708C">
        <w:rPr>
          <w:b/>
          <w:bCs/>
          <w:rtl/>
          <w:lang w:bidi="fa-IR"/>
        </w:rPr>
        <w:br/>
      </w:r>
      <w:r w:rsidR="001D0AAA">
        <w:rPr>
          <w:rFonts w:hint="cs"/>
          <w:b/>
          <w:bCs/>
          <w:rtl/>
          <w:lang w:bidi="fa-IR"/>
        </w:rPr>
        <w:t xml:space="preserve">      </w:t>
      </w:r>
      <w:r w:rsidRPr="0098708C">
        <w:rPr>
          <w:b/>
          <w:bCs/>
          <w:rtl/>
          <w:lang w:bidi="fa-IR"/>
        </w:rPr>
        <w:t xml:space="preserve">دکتر </w:t>
      </w:r>
      <w:r w:rsidR="00994AD1">
        <w:rPr>
          <w:rFonts w:hint="cs"/>
          <w:b/>
          <w:bCs/>
          <w:rtl/>
          <w:lang w:bidi="fa-IR"/>
        </w:rPr>
        <w:t>بهرام تارویردی‌زاده</w:t>
      </w:r>
    </w:p>
    <w:p w:rsidR="00104240" w:rsidRDefault="001D0AAA" w:rsidP="008F6E1E">
      <w:pPr>
        <w:bidi/>
        <w:spacing w:after="0"/>
        <w:jc w:val="center"/>
        <w:rPr>
          <w:b/>
          <w:bCs/>
          <w:rtl/>
          <w:lang w:bidi="fa-IR"/>
        </w:rPr>
      </w:pPr>
      <w:r>
        <w:rPr>
          <w:rFonts w:hint="cs"/>
          <w:b/>
          <w:bCs/>
          <w:rtl/>
          <w:lang w:bidi="fa-IR"/>
        </w:rPr>
        <w:t>دکتر خلیل عالی‌پور</w:t>
      </w:r>
    </w:p>
    <w:p w:rsidR="00104240" w:rsidRPr="0098708C" w:rsidRDefault="00104240" w:rsidP="008F6E1E">
      <w:pPr>
        <w:bidi/>
        <w:spacing w:after="0"/>
        <w:jc w:val="center"/>
        <w:rPr>
          <w:b/>
          <w:bCs/>
          <w:rtl/>
          <w:lang w:bidi="fa-IR"/>
        </w:rPr>
      </w:pPr>
    </w:p>
    <w:p w:rsidR="00104240" w:rsidRPr="0098708C" w:rsidRDefault="00104240" w:rsidP="00994AD1">
      <w:pPr>
        <w:bidi/>
        <w:spacing w:after="0"/>
        <w:jc w:val="center"/>
        <w:rPr>
          <w:b/>
          <w:bCs/>
          <w:rtl/>
          <w:lang w:bidi="fa-IR"/>
        </w:rPr>
      </w:pPr>
      <w:r w:rsidRPr="0098708C">
        <w:rPr>
          <w:b/>
          <w:bCs/>
          <w:rtl/>
          <w:lang w:bidi="fa-IR"/>
        </w:rPr>
        <w:t>استاد مشاور:</w:t>
      </w:r>
      <w:r w:rsidRPr="0098708C">
        <w:rPr>
          <w:b/>
          <w:bCs/>
          <w:rtl/>
          <w:lang w:bidi="fa-IR"/>
        </w:rPr>
        <w:br/>
      </w:r>
      <w:r w:rsidR="001D0AAA">
        <w:rPr>
          <w:rFonts w:hint="cs"/>
          <w:b/>
          <w:bCs/>
          <w:rtl/>
          <w:lang w:bidi="fa-IR"/>
        </w:rPr>
        <w:t xml:space="preserve">       </w:t>
      </w:r>
      <w:r w:rsidRPr="0098708C">
        <w:rPr>
          <w:b/>
          <w:bCs/>
          <w:rtl/>
          <w:lang w:bidi="fa-IR"/>
        </w:rPr>
        <w:t xml:space="preserve">دکتر </w:t>
      </w:r>
      <w:r w:rsidR="00994AD1">
        <w:rPr>
          <w:rFonts w:hint="cs"/>
          <w:b/>
          <w:bCs/>
          <w:rtl/>
          <w:lang w:bidi="fa-IR"/>
        </w:rPr>
        <w:t>آرش قمری</w:t>
      </w:r>
    </w:p>
    <w:p w:rsidR="00104240" w:rsidRDefault="00104240" w:rsidP="008F6E1E">
      <w:pPr>
        <w:bidi/>
        <w:spacing w:after="0"/>
        <w:jc w:val="center"/>
        <w:rPr>
          <w:b/>
          <w:bCs/>
          <w:rtl/>
          <w:lang w:bidi="fa-IR"/>
        </w:rPr>
      </w:pPr>
    </w:p>
    <w:p w:rsidR="00104240" w:rsidRPr="0098708C" w:rsidRDefault="00104240" w:rsidP="008F6E1E">
      <w:pPr>
        <w:bidi/>
        <w:spacing w:after="0"/>
        <w:jc w:val="center"/>
        <w:rPr>
          <w:b/>
          <w:bCs/>
          <w:rtl/>
          <w:lang w:bidi="fa-IR"/>
        </w:rPr>
      </w:pPr>
    </w:p>
    <w:p w:rsidR="00104240" w:rsidRDefault="00104240" w:rsidP="008F6E1E">
      <w:pPr>
        <w:bidi/>
        <w:spacing w:after="0"/>
        <w:jc w:val="center"/>
        <w:rPr>
          <w:b/>
          <w:bCs/>
          <w:rtl/>
          <w:lang w:bidi="fa-IR"/>
        </w:rPr>
      </w:pPr>
      <w:r w:rsidRPr="0098708C">
        <w:rPr>
          <w:b/>
          <w:bCs/>
          <w:rtl/>
          <w:lang w:bidi="fa-IR"/>
        </w:rPr>
        <w:t>پایان نامه برای دریافت درجه کارشناسی ارشد</w:t>
      </w:r>
      <w:r w:rsidRPr="0098708C">
        <w:rPr>
          <w:b/>
          <w:bCs/>
          <w:rtl/>
          <w:lang w:bidi="fa-IR"/>
        </w:rPr>
        <w:br/>
      </w:r>
      <w:r w:rsidR="00DC2882">
        <w:rPr>
          <w:rFonts w:hint="cs"/>
          <w:b/>
          <w:bCs/>
          <w:rtl/>
          <w:lang w:bidi="fa-IR"/>
        </w:rPr>
        <w:t xml:space="preserve">        </w:t>
      </w:r>
      <w:r w:rsidRPr="0098708C">
        <w:rPr>
          <w:b/>
          <w:bCs/>
          <w:rtl/>
          <w:lang w:bidi="fa-IR"/>
        </w:rPr>
        <w:t>در رشته مهندسی مکاترونیک</w:t>
      </w:r>
    </w:p>
    <w:p w:rsidR="00104240" w:rsidRDefault="00104240" w:rsidP="00994AD1">
      <w:pPr>
        <w:bidi/>
        <w:spacing w:after="0"/>
        <w:jc w:val="center"/>
        <w:rPr>
          <w:b/>
          <w:bCs/>
          <w:szCs w:val="24"/>
          <w:rtl/>
          <w:lang w:bidi="fa-IR"/>
        </w:rPr>
      </w:pPr>
      <w:r w:rsidRPr="0098708C">
        <w:rPr>
          <w:b/>
          <w:bCs/>
          <w:rtl/>
          <w:lang w:bidi="fa-IR"/>
        </w:rPr>
        <w:br/>
      </w:r>
      <w:r w:rsidRPr="0098708C">
        <w:rPr>
          <w:b/>
          <w:bCs/>
          <w:rtl/>
          <w:lang w:bidi="fa-IR"/>
        </w:rPr>
        <w:br/>
      </w:r>
      <w:r w:rsidR="00994AD1">
        <w:rPr>
          <w:rFonts w:hint="cs"/>
          <w:b/>
          <w:bCs/>
          <w:szCs w:val="24"/>
          <w:rtl/>
          <w:lang w:bidi="fa-IR"/>
        </w:rPr>
        <w:t>دی ماه</w:t>
      </w:r>
      <w:r w:rsidRPr="0098708C">
        <w:rPr>
          <w:b/>
          <w:bCs/>
          <w:szCs w:val="24"/>
          <w:rtl/>
          <w:lang w:bidi="fa-IR"/>
        </w:rPr>
        <w:t xml:space="preserve"> 1402</w:t>
      </w:r>
    </w:p>
    <w:p w:rsidR="00984C9D" w:rsidRDefault="00984C9D" w:rsidP="008F6E1E">
      <w:pPr>
        <w:bidi/>
        <w:spacing w:after="0"/>
        <w:jc w:val="center"/>
        <w:rPr>
          <w:b/>
          <w:bCs/>
          <w:szCs w:val="24"/>
          <w:rtl/>
          <w:lang w:bidi="fa-IR"/>
        </w:rPr>
      </w:pPr>
    </w:p>
    <w:p w:rsidR="00984C9D" w:rsidRDefault="00984C9D" w:rsidP="00984C9D">
      <w:pPr>
        <w:bidi/>
        <w:spacing w:after="0"/>
        <w:jc w:val="center"/>
        <w:rPr>
          <w:b/>
          <w:bCs/>
          <w:szCs w:val="24"/>
          <w:rtl/>
          <w:lang w:bidi="fa-IR"/>
        </w:rPr>
      </w:pPr>
    </w:p>
    <w:p w:rsidR="00984C9D" w:rsidRDefault="00984C9D" w:rsidP="00984C9D">
      <w:pPr>
        <w:bidi/>
        <w:spacing w:after="0"/>
        <w:jc w:val="center"/>
        <w:rPr>
          <w:b/>
          <w:bCs/>
          <w:szCs w:val="24"/>
          <w:rtl/>
          <w:lang w:bidi="fa-IR"/>
        </w:rPr>
      </w:pPr>
    </w:p>
    <w:p w:rsidR="00984C9D" w:rsidRDefault="00984C9D" w:rsidP="00984C9D">
      <w:pPr>
        <w:bidi/>
        <w:spacing w:after="0"/>
        <w:jc w:val="center"/>
        <w:rPr>
          <w:b/>
          <w:bCs/>
          <w:szCs w:val="24"/>
          <w:rtl/>
          <w:lang w:bidi="fa-IR"/>
        </w:rPr>
      </w:pPr>
    </w:p>
    <w:p w:rsidR="00984C9D" w:rsidRDefault="00984C9D" w:rsidP="00984C9D">
      <w:pPr>
        <w:bidi/>
        <w:spacing w:after="0"/>
        <w:jc w:val="center"/>
        <w:rPr>
          <w:b/>
          <w:bCs/>
          <w:szCs w:val="24"/>
          <w:rtl/>
          <w:lang w:bidi="fa-IR"/>
        </w:rPr>
      </w:pPr>
    </w:p>
    <w:p w:rsidR="00984C9D" w:rsidRDefault="00984C9D" w:rsidP="00984C9D">
      <w:pPr>
        <w:bidi/>
        <w:spacing w:after="0"/>
        <w:jc w:val="center"/>
        <w:rPr>
          <w:b/>
          <w:bCs/>
          <w:szCs w:val="24"/>
          <w:rtl/>
          <w:lang w:bidi="fa-IR"/>
        </w:rPr>
      </w:pPr>
    </w:p>
    <w:p w:rsidR="00984C9D" w:rsidRDefault="00984C9D" w:rsidP="00984C9D">
      <w:pPr>
        <w:bidi/>
        <w:spacing w:after="0"/>
        <w:jc w:val="center"/>
        <w:rPr>
          <w:b/>
          <w:bCs/>
          <w:szCs w:val="24"/>
          <w:rtl/>
          <w:lang w:bidi="fa-IR"/>
        </w:rPr>
      </w:pPr>
    </w:p>
    <w:p w:rsidR="00984C9D" w:rsidRDefault="00984C9D" w:rsidP="00984C9D">
      <w:pPr>
        <w:bidi/>
        <w:spacing w:after="0"/>
        <w:jc w:val="center"/>
        <w:rPr>
          <w:b/>
          <w:bCs/>
          <w:szCs w:val="24"/>
          <w:rtl/>
          <w:lang w:bidi="fa-IR"/>
        </w:rPr>
      </w:pPr>
    </w:p>
    <w:p w:rsidR="00984C9D" w:rsidRDefault="00984C9D" w:rsidP="00984C9D">
      <w:pPr>
        <w:bidi/>
        <w:spacing w:after="0"/>
        <w:jc w:val="center"/>
        <w:rPr>
          <w:b/>
          <w:bCs/>
          <w:szCs w:val="24"/>
          <w:rtl/>
          <w:lang w:bidi="fa-IR"/>
        </w:rPr>
      </w:pPr>
    </w:p>
    <w:p w:rsidR="00984C9D" w:rsidRDefault="00984C9D" w:rsidP="00984C9D">
      <w:pPr>
        <w:bidi/>
        <w:spacing w:after="0"/>
        <w:jc w:val="center"/>
        <w:rPr>
          <w:b/>
          <w:bCs/>
          <w:szCs w:val="24"/>
          <w:rtl/>
          <w:lang w:bidi="fa-IR"/>
        </w:rPr>
      </w:pPr>
    </w:p>
    <w:p w:rsidR="00984C9D" w:rsidRDefault="00984C9D" w:rsidP="00984C9D">
      <w:pPr>
        <w:bidi/>
        <w:spacing w:after="0"/>
        <w:jc w:val="center"/>
        <w:rPr>
          <w:b/>
          <w:bCs/>
          <w:szCs w:val="24"/>
          <w:rtl/>
          <w:lang w:bidi="fa-IR"/>
        </w:rPr>
      </w:pPr>
    </w:p>
    <w:p w:rsidR="00984C9D" w:rsidRDefault="00984C9D" w:rsidP="00984C9D">
      <w:pPr>
        <w:bidi/>
        <w:spacing w:after="0"/>
        <w:jc w:val="center"/>
        <w:rPr>
          <w:b/>
          <w:bCs/>
          <w:szCs w:val="24"/>
          <w:rtl/>
          <w:lang w:bidi="fa-IR"/>
        </w:rPr>
      </w:pPr>
    </w:p>
    <w:p w:rsidR="00984C9D" w:rsidRDefault="00984C9D" w:rsidP="00984C9D">
      <w:pPr>
        <w:bidi/>
        <w:spacing w:after="0"/>
        <w:jc w:val="center"/>
        <w:rPr>
          <w:b/>
          <w:bCs/>
          <w:szCs w:val="24"/>
          <w:rtl/>
          <w:lang w:bidi="fa-IR"/>
        </w:rPr>
      </w:pPr>
    </w:p>
    <w:p w:rsidR="00984C9D" w:rsidRDefault="00984C9D" w:rsidP="00984C9D">
      <w:pPr>
        <w:bidi/>
        <w:spacing w:after="0"/>
        <w:jc w:val="center"/>
        <w:rPr>
          <w:b/>
          <w:bCs/>
          <w:szCs w:val="24"/>
          <w:rtl/>
          <w:lang w:bidi="fa-IR"/>
        </w:rPr>
      </w:pPr>
    </w:p>
    <w:p w:rsidR="00984C9D" w:rsidRDefault="00984C9D" w:rsidP="00984C9D">
      <w:pPr>
        <w:bidi/>
        <w:spacing w:after="0"/>
        <w:jc w:val="center"/>
        <w:rPr>
          <w:b/>
          <w:bCs/>
          <w:szCs w:val="24"/>
          <w:rtl/>
          <w:lang w:bidi="fa-IR"/>
        </w:rPr>
      </w:pPr>
    </w:p>
    <w:p w:rsidR="00984C9D" w:rsidRDefault="00984C9D" w:rsidP="00984C9D">
      <w:pPr>
        <w:bidi/>
        <w:spacing w:after="0"/>
        <w:jc w:val="center"/>
        <w:rPr>
          <w:b/>
          <w:bCs/>
          <w:szCs w:val="24"/>
          <w:rtl/>
          <w:lang w:bidi="fa-IR"/>
        </w:rPr>
      </w:pPr>
      <w:r>
        <w:rPr>
          <w:b/>
          <w:bCs/>
          <w:noProof/>
        </w:rPr>
        <w:drawing>
          <wp:inline distT="0" distB="0" distL="0" distR="0" wp14:anchorId="3FB65747" wp14:editId="513F1B41">
            <wp:extent cx="4086225" cy="3913434"/>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9">
                      <a:extLst>
                        <a:ext uri="{28A0092B-C50C-407E-A947-70E740481C1C}">
                          <a14:useLocalDpi xmlns:a14="http://schemas.microsoft.com/office/drawing/2010/main" val="0"/>
                        </a:ext>
                      </a:extLst>
                    </a:blip>
                    <a:srcRect l="2582"/>
                    <a:stretch/>
                  </pic:blipFill>
                  <pic:spPr bwMode="auto">
                    <a:xfrm>
                      <a:off x="0" y="0"/>
                      <a:ext cx="4102180" cy="3928714"/>
                    </a:xfrm>
                    <a:prstGeom prst="rect">
                      <a:avLst/>
                    </a:prstGeom>
                    <a:noFill/>
                    <a:ln>
                      <a:noFill/>
                    </a:ln>
                    <a:extLst>
                      <a:ext uri="{53640926-AAD7-44D8-BBD7-CCE9431645EC}">
                        <a14:shadowObscured xmlns:a14="http://schemas.microsoft.com/office/drawing/2010/main"/>
                      </a:ext>
                    </a:extLst>
                  </pic:spPr>
                </pic:pic>
              </a:graphicData>
            </a:graphic>
          </wp:inline>
        </w:drawing>
      </w:r>
    </w:p>
    <w:p w:rsidR="00984C9D" w:rsidRDefault="00984C9D">
      <w:pPr>
        <w:rPr>
          <w:b/>
          <w:bCs/>
          <w:szCs w:val="24"/>
          <w:rtl/>
          <w:lang w:bidi="fa-IR"/>
        </w:rPr>
      </w:pPr>
      <w:r>
        <w:rPr>
          <w:b/>
          <w:bCs/>
          <w:szCs w:val="24"/>
          <w:rtl/>
          <w:lang w:bidi="fa-IR"/>
        </w:rPr>
        <w:br w:type="page"/>
      </w:r>
    </w:p>
    <w:p w:rsidR="00984C9D" w:rsidRPr="0098708C" w:rsidRDefault="00984C9D" w:rsidP="00984C9D">
      <w:pPr>
        <w:bidi/>
        <w:spacing w:after="0"/>
        <w:jc w:val="center"/>
        <w:rPr>
          <w:b/>
          <w:bCs/>
        </w:rPr>
      </w:pPr>
      <w:r w:rsidRPr="00634BBA">
        <w:rPr>
          <w:b/>
          <w:bCs/>
          <w:noProof/>
        </w:rPr>
        <w:lastRenderedPageBreak/>
        <w:drawing>
          <wp:inline distT="0" distB="0" distL="0" distR="0" wp14:anchorId="544D6A5B" wp14:editId="38F608B7">
            <wp:extent cx="1381125" cy="847725"/>
            <wp:effectExtent l="0" t="0" r="9525"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381125" cy="847725"/>
                    </a:xfrm>
                    <a:prstGeom prst="rect">
                      <a:avLst/>
                    </a:prstGeom>
                    <a:noFill/>
                    <a:ln>
                      <a:noFill/>
                    </a:ln>
                  </pic:spPr>
                </pic:pic>
              </a:graphicData>
            </a:graphic>
          </wp:inline>
        </w:drawing>
      </w:r>
    </w:p>
    <w:p w:rsidR="00984C9D" w:rsidRPr="0098708C" w:rsidRDefault="00984C9D" w:rsidP="00984C9D">
      <w:pPr>
        <w:bidi/>
        <w:spacing w:after="0"/>
        <w:jc w:val="center"/>
        <w:rPr>
          <w:b/>
          <w:bCs/>
          <w:rtl/>
        </w:rPr>
      </w:pPr>
      <w:r w:rsidRPr="0098708C">
        <w:rPr>
          <w:b/>
          <w:bCs/>
          <w:rtl/>
        </w:rPr>
        <w:t>دانشکده علوم و فنون نوین</w:t>
      </w:r>
    </w:p>
    <w:p w:rsidR="00984C9D" w:rsidRPr="0098708C" w:rsidRDefault="00984C9D" w:rsidP="00984C9D">
      <w:pPr>
        <w:bidi/>
        <w:spacing w:after="0"/>
        <w:jc w:val="center"/>
        <w:rPr>
          <w:b/>
          <w:bCs/>
          <w:rtl/>
        </w:rPr>
      </w:pPr>
      <w:r w:rsidRPr="0098708C">
        <w:rPr>
          <w:b/>
          <w:bCs/>
          <w:rtl/>
        </w:rPr>
        <w:t>گروه بین رشته</w:t>
      </w:r>
      <w:r>
        <w:rPr>
          <w:rFonts w:hint="cs"/>
          <w:b/>
          <w:bCs/>
          <w:rtl/>
        </w:rPr>
        <w:t>‌</w:t>
      </w:r>
      <w:r w:rsidRPr="0098708C">
        <w:rPr>
          <w:b/>
          <w:bCs/>
          <w:rtl/>
        </w:rPr>
        <w:t>ای فناوری، مکاترونیک</w:t>
      </w:r>
    </w:p>
    <w:p w:rsidR="00984C9D" w:rsidRPr="0098708C" w:rsidRDefault="00984C9D" w:rsidP="00984C9D">
      <w:pPr>
        <w:bidi/>
        <w:spacing w:after="0"/>
        <w:jc w:val="center"/>
        <w:rPr>
          <w:b/>
          <w:bCs/>
          <w:rtl/>
        </w:rPr>
      </w:pPr>
    </w:p>
    <w:p w:rsidR="00A630EA" w:rsidRDefault="00A630EA" w:rsidP="00A630EA">
      <w:pPr>
        <w:bidi/>
        <w:spacing w:after="0"/>
        <w:jc w:val="center"/>
        <w:rPr>
          <w:b/>
          <w:bCs/>
          <w:rtl/>
          <w:lang w:bidi="fa-IR"/>
        </w:rPr>
      </w:pPr>
      <w:r w:rsidRPr="00994AD1">
        <w:rPr>
          <w:rFonts w:hint="cs"/>
          <w:b/>
          <w:bCs/>
          <w:sz w:val="44"/>
          <w:szCs w:val="44"/>
          <w:rtl/>
        </w:rPr>
        <w:t>کنترل</w:t>
      </w:r>
      <w:r w:rsidRPr="00994AD1">
        <w:rPr>
          <w:b/>
          <w:bCs/>
          <w:sz w:val="44"/>
          <w:szCs w:val="44"/>
        </w:rPr>
        <w:t xml:space="preserve"> </w:t>
      </w:r>
      <w:r w:rsidRPr="00994AD1">
        <w:rPr>
          <w:rFonts w:hint="cs"/>
          <w:b/>
          <w:bCs/>
          <w:sz w:val="44"/>
          <w:szCs w:val="44"/>
          <w:rtl/>
        </w:rPr>
        <w:t>همکارانه</w:t>
      </w:r>
      <w:r w:rsidRPr="00994AD1">
        <w:rPr>
          <w:b/>
          <w:bCs/>
          <w:sz w:val="44"/>
          <w:szCs w:val="44"/>
        </w:rPr>
        <w:t xml:space="preserve"> </w:t>
      </w:r>
      <w:r w:rsidRPr="00994AD1">
        <w:rPr>
          <w:rFonts w:hint="cs"/>
          <w:b/>
          <w:bCs/>
          <w:sz w:val="44"/>
          <w:szCs w:val="44"/>
          <w:rtl/>
        </w:rPr>
        <w:t>سیستم</w:t>
      </w:r>
      <w:r w:rsidRPr="00994AD1">
        <w:rPr>
          <w:b/>
          <w:bCs/>
          <w:sz w:val="44"/>
          <w:szCs w:val="44"/>
        </w:rPr>
        <w:t xml:space="preserve"> </w:t>
      </w:r>
      <w:r w:rsidRPr="00994AD1">
        <w:rPr>
          <w:rFonts w:hint="cs"/>
          <w:b/>
          <w:bCs/>
          <w:sz w:val="44"/>
          <w:szCs w:val="44"/>
          <w:rtl/>
        </w:rPr>
        <w:t>چند</w:t>
      </w:r>
      <w:r w:rsidRPr="00994AD1">
        <w:rPr>
          <w:b/>
          <w:bCs/>
          <w:sz w:val="44"/>
          <w:szCs w:val="44"/>
        </w:rPr>
        <w:t xml:space="preserve"> </w:t>
      </w:r>
      <w:r w:rsidRPr="00994AD1">
        <w:rPr>
          <w:rFonts w:hint="cs"/>
          <w:b/>
          <w:bCs/>
          <w:sz w:val="44"/>
          <w:szCs w:val="44"/>
          <w:rtl/>
        </w:rPr>
        <w:t>رباته</w:t>
      </w:r>
      <w:r w:rsidRPr="00994AD1">
        <w:rPr>
          <w:b/>
          <w:bCs/>
          <w:sz w:val="44"/>
          <w:szCs w:val="44"/>
        </w:rPr>
        <w:t xml:space="preserve"> </w:t>
      </w:r>
      <w:r w:rsidRPr="00994AD1">
        <w:rPr>
          <w:rFonts w:hint="cs"/>
          <w:b/>
          <w:bCs/>
          <w:sz w:val="44"/>
          <w:szCs w:val="44"/>
          <w:rtl/>
        </w:rPr>
        <w:t>چرخدار</w:t>
      </w:r>
      <w:r w:rsidRPr="00994AD1">
        <w:rPr>
          <w:b/>
          <w:bCs/>
          <w:sz w:val="44"/>
          <w:szCs w:val="44"/>
        </w:rPr>
        <w:t xml:space="preserve"> </w:t>
      </w:r>
      <w:r w:rsidRPr="00994AD1">
        <w:rPr>
          <w:rFonts w:hint="cs"/>
          <w:b/>
          <w:bCs/>
          <w:sz w:val="44"/>
          <w:szCs w:val="44"/>
          <w:rtl/>
        </w:rPr>
        <w:t>مبتنی</w:t>
      </w:r>
      <w:r w:rsidRPr="00994AD1">
        <w:rPr>
          <w:b/>
          <w:bCs/>
          <w:sz w:val="44"/>
          <w:szCs w:val="44"/>
        </w:rPr>
        <w:t xml:space="preserve"> </w:t>
      </w:r>
      <w:r w:rsidRPr="00994AD1">
        <w:rPr>
          <w:rFonts w:hint="cs"/>
          <w:b/>
          <w:bCs/>
          <w:sz w:val="44"/>
          <w:szCs w:val="44"/>
          <w:rtl/>
        </w:rPr>
        <w:t>بر</w:t>
      </w:r>
      <w:r w:rsidRPr="00994AD1">
        <w:rPr>
          <w:b/>
          <w:bCs/>
          <w:sz w:val="44"/>
          <w:szCs w:val="44"/>
        </w:rPr>
        <w:t xml:space="preserve"> </w:t>
      </w:r>
      <w:r w:rsidRPr="00994AD1">
        <w:rPr>
          <w:rFonts w:hint="cs"/>
          <w:b/>
          <w:bCs/>
          <w:sz w:val="44"/>
          <w:szCs w:val="44"/>
          <w:rtl/>
        </w:rPr>
        <w:t>یادگیری</w:t>
      </w:r>
      <w:r w:rsidRPr="00994AD1">
        <w:rPr>
          <w:b/>
          <w:bCs/>
          <w:sz w:val="44"/>
          <w:szCs w:val="44"/>
        </w:rPr>
        <w:t xml:space="preserve"> </w:t>
      </w:r>
      <w:r w:rsidRPr="00994AD1">
        <w:rPr>
          <w:rFonts w:hint="cs"/>
          <w:b/>
          <w:bCs/>
          <w:sz w:val="44"/>
          <w:szCs w:val="44"/>
          <w:rtl/>
        </w:rPr>
        <w:t>با</w:t>
      </w:r>
      <w:r w:rsidRPr="00994AD1">
        <w:rPr>
          <w:b/>
          <w:bCs/>
          <w:sz w:val="44"/>
          <w:szCs w:val="44"/>
        </w:rPr>
        <w:t xml:space="preserve"> </w:t>
      </w:r>
      <w:r w:rsidRPr="00994AD1">
        <w:rPr>
          <w:rFonts w:hint="cs"/>
          <w:b/>
          <w:bCs/>
          <w:sz w:val="44"/>
          <w:szCs w:val="44"/>
          <w:rtl/>
        </w:rPr>
        <w:t>در</w:t>
      </w:r>
      <w:r w:rsidRPr="00994AD1">
        <w:rPr>
          <w:b/>
          <w:bCs/>
          <w:sz w:val="44"/>
          <w:szCs w:val="44"/>
        </w:rPr>
        <w:t xml:space="preserve"> </w:t>
      </w:r>
      <w:r w:rsidRPr="00994AD1">
        <w:rPr>
          <w:rFonts w:hint="cs"/>
          <w:b/>
          <w:bCs/>
          <w:sz w:val="44"/>
          <w:szCs w:val="44"/>
          <w:rtl/>
        </w:rPr>
        <w:t>نظر</w:t>
      </w:r>
      <w:r w:rsidRPr="00994AD1">
        <w:rPr>
          <w:b/>
          <w:bCs/>
          <w:sz w:val="44"/>
          <w:szCs w:val="44"/>
        </w:rPr>
        <w:t xml:space="preserve"> </w:t>
      </w:r>
      <w:r w:rsidRPr="00994AD1">
        <w:rPr>
          <w:rFonts w:hint="cs"/>
          <w:b/>
          <w:bCs/>
          <w:sz w:val="44"/>
          <w:szCs w:val="44"/>
          <w:rtl/>
        </w:rPr>
        <w:t>گرفتن</w:t>
      </w:r>
      <w:r w:rsidRPr="00994AD1">
        <w:rPr>
          <w:b/>
          <w:bCs/>
          <w:sz w:val="44"/>
          <w:szCs w:val="44"/>
        </w:rPr>
        <w:t xml:space="preserve"> </w:t>
      </w:r>
      <w:r w:rsidRPr="00994AD1">
        <w:rPr>
          <w:rFonts w:hint="cs"/>
          <w:b/>
          <w:bCs/>
          <w:sz w:val="44"/>
          <w:szCs w:val="44"/>
          <w:rtl/>
        </w:rPr>
        <w:t>قیود</w:t>
      </w:r>
      <w:r w:rsidRPr="00994AD1">
        <w:rPr>
          <w:b/>
          <w:bCs/>
          <w:sz w:val="44"/>
          <w:szCs w:val="44"/>
        </w:rPr>
        <w:t xml:space="preserve"> </w:t>
      </w:r>
      <w:r w:rsidRPr="00994AD1">
        <w:rPr>
          <w:rFonts w:hint="cs"/>
          <w:b/>
          <w:bCs/>
          <w:sz w:val="44"/>
          <w:szCs w:val="44"/>
          <w:rtl/>
        </w:rPr>
        <w:t>متغیرهای</w:t>
      </w:r>
      <w:r w:rsidRPr="00994AD1">
        <w:rPr>
          <w:b/>
          <w:bCs/>
          <w:sz w:val="44"/>
          <w:szCs w:val="44"/>
        </w:rPr>
        <w:t xml:space="preserve"> </w:t>
      </w:r>
      <w:r w:rsidRPr="00994AD1">
        <w:rPr>
          <w:rFonts w:hint="cs"/>
          <w:b/>
          <w:bCs/>
          <w:sz w:val="44"/>
          <w:szCs w:val="44"/>
          <w:rtl/>
        </w:rPr>
        <w:t>حالت</w:t>
      </w:r>
      <w:r w:rsidRPr="00994AD1">
        <w:rPr>
          <w:b/>
          <w:bCs/>
          <w:sz w:val="44"/>
          <w:szCs w:val="44"/>
        </w:rPr>
        <w:t xml:space="preserve"> </w:t>
      </w:r>
      <w:r w:rsidRPr="00994AD1">
        <w:rPr>
          <w:rFonts w:hint="cs"/>
          <w:b/>
          <w:bCs/>
          <w:sz w:val="44"/>
          <w:szCs w:val="44"/>
          <w:rtl/>
        </w:rPr>
        <w:t>و</w:t>
      </w:r>
      <w:r w:rsidRPr="00994AD1">
        <w:rPr>
          <w:b/>
          <w:bCs/>
          <w:sz w:val="44"/>
          <w:szCs w:val="44"/>
        </w:rPr>
        <w:t xml:space="preserve"> </w:t>
      </w:r>
      <w:r w:rsidRPr="00994AD1">
        <w:rPr>
          <w:rFonts w:hint="cs"/>
          <w:b/>
          <w:bCs/>
          <w:sz w:val="44"/>
          <w:szCs w:val="44"/>
          <w:rtl/>
        </w:rPr>
        <w:t>ورودی</w:t>
      </w:r>
      <w:r w:rsidRPr="00994AD1">
        <w:rPr>
          <w:b/>
          <w:bCs/>
          <w:sz w:val="44"/>
          <w:szCs w:val="44"/>
        </w:rPr>
        <w:t xml:space="preserve"> </w:t>
      </w:r>
      <w:r w:rsidRPr="00994AD1">
        <w:rPr>
          <w:rFonts w:hint="cs"/>
          <w:b/>
          <w:bCs/>
          <w:sz w:val="44"/>
          <w:szCs w:val="44"/>
          <w:rtl/>
        </w:rPr>
        <w:t>کنترلی</w:t>
      </w:r>
    </w:p>
    <w:p w:rsidR="00A630EA" w:rsidRPr="0098708C" w:rsidRDefault="00A630EA" w:rsidP="00A630EA">
      <w:pPr>
        <w:bidi/>
        <w:spacing w:after="0"/>
        <w:jc w:val="center"/>
        <w:rPr>
          <w:b/>
          <w:bCs/>
          <w:rtl/>
          <w:lang w:bidi="fa-IR"/>
        </w:rPr>
      </w:pPr>
    </w:p>
    <w:p w:rsidR="00A630EA" w:rsidRPr="0098708C" w:rsidRDefault="00350D2C" w:rsidP="00350D2C">
      <w:pPr>
        <w:bidi/>
        <w:spacing w:after="0"/>
        <w:jc w:val="center"/>
        <w:rPr>
          <w:b/>
          <w:bCs/>
          <w:rtl/>
          <w:lang w:bidi="fa-IR"/>
        </w:rPr>
      </w:pPr>
      <w:r>
        <w:rPr>
          <w:b/>
          <w:bCs/>
          <w:rtl/>
          <w:lang w:bidi="fa-IR"/>
        </w:rPr>
        <w:t>ن</w:t>
      </w:r>
      <w:r>
        <w:rPr>
          <w:rFonts w:hint="cs"/>
          <w:b/>
          <w:bCs/>
          <w:rtl/>
          <w:lang w:bidi="fa-IR"/>
        </w:rPr>
        <w:t>گارنده</w:t>
      </w:r>
      <w:r w:rsidR="00A630EA">
        <w:rPr>
          <w:b/>
          <w:bCs/>
          <w:rtl/>
          <w:lang w:bidi="fa-IR"/>
        </w:rPr>
        <w:t>:</w:t>
      </w:r>
      <w:r w:rsidR="00A630EA">
        <w:rPr>
          <w:b/>
          <w:bCs/>
          <w:rtl/>
          <w:lang w:bidi="fa-IR"/>
        </w:rPr>
        <w:br/>
      </w:r>
      <w:r w:rsidR="00A630EA">
        <w:rPr>
          <w:rFonts w:hint="cs"/>
          <w:b/>
          <w:bCs/>
          <w:rtl/>
          <w:lang w:bidi="fa-IR"/>
        </w:rPr>
        <w:t>علی صفرزاده</w:t>
      </w:r>
    </w:p>
    <w:p w:rsidR="00A630EA" w:rsidRDefault="00A630EA" w:rsidP="00A630EA">
      <w:pPr>
        <w:bidi/>
        <w:spacing w:after="0"/>
        <w:jc w:val="center"/>
        <w:rPr>
          <w:b/>
          <w:bCs/>
          <w:rtl/>
          <w:lang w:bidi="fa-IR"/>
        </w:rPr>
      </w:pPr>
    </w:p>
    <w:p w:rsidR="00A630EA" w:rsidRPr="0098708C" w:rsidRDefault="00A630EA" w:rsidP="00A630EA">
      <w:pPr>
        <w:bidi/>
        <w:spacing w:after="0"/>
        <w:jc w:val="center"/>
        <w:rPr>
          <w:b/>
          <w:bCs/>
          <w:rtl/>
          <w:lang w:bidi="fa-IR"/>
        </w:rPr>
      </w:pPr>
    </w:p>
    <w:p w:rsidR="00A630EA" w:rsidRPr="0098708C" w:rsidRDefault="00350D2C" w:rsidP="00A630EA">
      <w:pPr>
        <w:bidi/>
        <w:spacing w:after="0"/>
        <w:jc w:val="center"/>
        <w:rPr>
          <w:b/>
          <w:bCs/>
          <w:rtl/>
          <w:lang w:bidi="fa-IR"/>
        </w:rPr>
      </w:pPr>
      <w:r>
        <w:rPr>
          <w:b/>
          <w:bCs/>
          <w:rtl/>
          <w:lang w:bidi="fa-IR"/>
        </w:rPr>
        <w:t>استاد</w:t>
      </w:r>
      <w:r>
        <w:rPr>
          <w:rFonts w:hint="cs"/>
          <w:b/>
          <w:bCs/>
          <w:rtl/>
          <w:lang w:bidi="fa-IR"/>
        </w:rPr>
        <w:t xml:space="preserve">ان </w:t>
      </w:r>
      <w:r w:rsidR="00A630EA" w:rsidRPr="0098708C">
        <w:rPr>
          <w:b/>
          <w:bCs/>
          <w:rtl/>
          <w:lang w:bidi="fa-IR"/>
        </w:rPr>
        <w:t xml:space="preserve">راهنما: </w:t>
      </w:r>
      <w:r w:rsidR="00A630EA" w:rsidRPr="0098708C">
        <w:rPr>
          <w:b/>
          <w:bCs/>
          <w:rtl/>
          <w:lang w:bidi="fa-IR"/>
        </w:rPr>
        <w:br/>
        <w:t xml:space="preserve">دکتر </w:t>
      </w:r>
      <w:r w:rsidR="00A630EA">
        <w:rPr>
          <w:rFonts w:hint="cs"/>
          <w:b/>
          <w:bCs/>
          <w:rtl/>
          <w:lang w:bidi="fa-IR"/>
        </w:rPr>
        <w:t>بهرام تارویردی‌زاده</w:t>
      </w:r>
    </w:p>
    <w:p w:rsidR="00A630EA" w:rsidRDefault="00913AB0" w:rsidP="00913AB0">
      <w:pPr>
        <w:bidi/>
        <w:spacing w:after="0"/>
        <w:jc w:val="center"/>
        <w:rPr>
          <w:b/>
          <w:bCs/>
          <w:rtl/>
          <w:lang w:bidi="fa-IR"/>
        </w:rPr>
      </w:pPr>
      <w:r>
        <w:rPr>
          <w:rFonts w:hint="cs"/>
          <w:b/>
          <w:bCs/>
          <w:rtl/>
          <w:lang w:bidi="fa-IR"/>
        </w:rPr>
        <w:t>دکتر خلیل عالی‌پور</w:t>
      </w:r>
    </w:p>
    <w:p w:rsidR="00A630EA" w:rsidRPr="0098708C" w:rsidRDefault="00A630EA" w:rsidP="00A630EA">
      <w:pPr>
        <w:bidi/>
        <w:spacing w:after="0"/>
        <w:jc w:val="center"/>
        <w:rPr>
          <w:b/>
          <w:bCs/>
          <w:rtl/>
          <w:lang w:bidi="fa-IR"/>
        </w:rPr>
      </w:pPr>
    </w:p>
    <w:p w:rsidR="00A630EA" w:rsidRPr="0098708C" w:rsidRDefault="00A630EA" w:rsidP="00A630EA">
      <w:pPr>
        <w:bidi/>
        <w:spacing w:after="0"/>
        <w:jc w:val="center"/>
        <w:rPr>
          <w:b/>
          <w:bCs/>
          <w:rtl/>
          <w:lang w:bidi="fa-IR"/>
        </w:rPr>
      </w:pPr>
      <w:r w:rsidRPr="0098708C">
        <w:rPr>
          <w:b/>
          <w:bCs/>
          <w:rtl/>
          <w:lang w:bidi="fa-IR"/>
        </w:rPr>
        <w:t>استاد مشاور:</w:t>
      </w:r>
      <w:r w:rsidRPr="0098708C">
        <w:rPr>
          <w:b/>
          <w:bCs/>
          <w:rtl/>
          <w:lang w:bidi="fa-IR"/>
        </w:rPr>
        <w:br/>
        <w:t xml:space="preserve">دکتر </w:t>
      </w:r>
      <w:r>
        <w:rPr>
          <w:rFonts w:hint="cs"/>
          <w:b/>
          <w:bCs/>
          <w:rtl/>
          <w:lang w:bidi="fa-IR"/>
        </w:rPr>
        <w:t>آرش قمری</w:t>
      </w:r>
    </w:p>
    <w:p w:rsidR="00A630EA" w:rsidRDefault="00A630EA" w:rsidP="00A630EA">
      <w:pPr>
        <w:bidi/>
        <w:spacing w:after="0"/>
        <w:jc w:val="center"/>
        <w:rPr>
          <w:b/>
          <w:bCs/>
          <w:rtl/>
          <w:lang w:bidi="fa-IR"/>
        </w:rPr>
      </w:pPr>
    </w:p>
    <w:p w:rsidR="00A630EA" w:rsidRPr="0098708C" w:rsidRDefault="00A630EA" w:rsidP="00A630EA">
      <w:pPr>
        <w:bidi/>
        <w:spacing w:after="0"/>
        <w:jc w:val="center"/>
        <w:rPr>
          <w:b/>
          <w:bCs/>
          <w:rtl/>
          <w:lang w:bidi="fa-IR"/>
        </w:rPr>
      </w:pPr>
    </w:p>
    <w:p w:rsidR="00A630EA" w:rsidRDefault="00A630EA" w:rsidP="00A630EA">
      <w:pPr>
        <w:bidi/>
        <w:spacing w:after="0"/>
        <w:jc w:val="center"/>
        <w:rPr>
          <w:b/>
          <w:bCs/>
          <w:rtl/>
          <w:lang w:bidi="fa-IR"/>
        </w:rPr>
      </w:pPr>
      <w:r w:rsidRPr="0098708C">
        <w:rPr>
          <w:b/>
          <w:bCs/>
          <w:rtl/>
          <w:lang w:bidi="fa-IR"/>
        </w:rPr>
        <w:t>پایان نامه برای دریافت درجه کارشناسی ارشد</w:t>
      </w:r>
      <w:r w:rsidRPr="0098708C">
        <w:rPr>
          <w:b/>
          <w:bCs/>
          <w:rtl/>
          <w:lang w:bidi="fa-IR"/>
        </w:rPr>
        <w:br/>
        <w:t>در رشته مهندسی مکاترونیک</w:t>
      </w:r>
    </w:p>
    <w:p w:rsidR="00A630EA" w:rsidRDefault="00A630EA" w:rsidP="00350D2C">
      <w:pPr>
        <w:bidi/>
        <w:spacing w:after="0"/>
        <w:jc w:val="center"/>
        <w:rPr>
          <w:b/>
          <w:bCs/>
          <w:szCs w:val="24"/>
          <w:rtl/>
          <w:lang w:bidi="fa-IR"/>
        </w:rPr>
      </w:pPr>
      <w:r w:rsidRPr="0098708C">
        <w:rPr>
          <w:b/>
          <w:bCs/>
          <w:rtl/>
          <w:lang w:bidi="fa-IR"/>
        </w:rPr>
        <w:br/>
      </w:r>
      <w:r w:rsidRPr="0098708C">
        <w:rPr>
          <w:b/>
          <w:bCs/>
          <w:rtl/>
          <w:lang w:bidi="fa-IR"/>
        </w:rPr>
        <w:br/>
      </w:r>
      <w:r w:rsidR="00350D2C">
        <w:rPr>
          <w:rFonts w:hint="cs"/>
          <w:b/>
          <w:bCs/>
          <w:szCs w:val="24"/>
          <w:rtl/>
          <w:lang w:bidi="fa-IR"/>
        </w:rPr>
        <w:t>بهمن</w:t>
      </w:r>
      <w:r>
        <w:rPr>
          <w:rFonts w:hint="cs"/>
          <w:b/>
          <w:bCs/>
          <w:szCs w:val="24"/>
          <w:rtl/>
          <w:lang w:bidi="fa-IR"/>
        </w:rPr>
        <w:t xml:space="preserve"> ماه</w:t>
      </w:r>
      <w:r w:rsidRPr="0098708C">
        <w:rPr>
          <w:b/>
          <w:bCs/>
          <w:szCs w:val="24"/>
          <w:rtl/>
          <w:lang w:bidi="fa-IR"/>
        </w:rPr>
        <w:t xml:space="preserve"> 1402</w:t>
      </w:r>
    </w:p>
    <w:p w:rsidR="00A630EA" w:rsidRDefault="00A630EA" w:rsidP="00A630EA">
      <w:pPr>
        <w:bidi/>
        <w:spacing w:after="0"/>
        <w:jc w:val="center"/>
        <w:rPr>
          <w:b/>
          <w:bCs/>
          <w:szCs w:val="24"/>
          <w:rtl/>
          <w:lang w:bidi="fa-IR"/>
        </w:rPr>
      </w:pPr>
    </w:p>
    <w:p w:rsidR="00A630EA" w:rsidRDefault="00A630EA" w:rsidP="00A630EA">
      <w:pPr>
        <w:bidi/>
        <w:spacing w:after="0"/>
        <w:jc w:val="center"/>
        <w:rPr>
          <w:b/>
          <w:bCs/>
          <w:szCs w:val="24"/>
          <w:rtl/>
          <w:lang w:bidi="fa-IR"/>
        </w:rPr>
      </w:pPr>
    </w:p>
    <w:p w:rsidR="00A630EA" w:rsidRDefault="00A630EA" w:rsidP="00A630EA">
      <w:pPr>
        <w:bidi/>
        <w:spacing w:after="0"/>
        <w:jc w:val="center"/>
        <w:rPr>
          <w:b/>
          <w:bCs/>
          <w:szCs w:val="24"/>
          <w:rtl/>
          <w:lang w:bidi="fa-IR"/>
        </w:rPr>
      </w:pPr>
    </w:p>
    <w:p w:rsidR="00984C9D" w:rsidRDefault="00984C9D" w:rsidP="00984C9D">
      <w:pPr>
        <w:bidi/>
        <w:spacing w:after="0"/>
        <w:jc w:val="center"/>
        <w:rPr>
          <w:b/>
          <w:bCs/>
          <w:szCs w:val="24"/>
          <w:rtl/>
          <w:lang w:bidi="fa-IR"/>
        </w:rPr>
      </w:pPr>
    </w:p>
    <w:p w:rsidR="00984C9D" w:rsidRDefault="00984C9D" w:rsidP="00984C9D">
      <w:pPr>
        <w:bidi/>
        <w:spacing w:after="0"/>
        <w:jc w:val="center"/>
        <w:rPr>
          <w:b/>
          <w:bCs/>
          <w:szCs w:val="24"/>
          <w:rtl/>
          <w:lang w:bidi="fa-IR"/>
        </w:rPr>
      </w:pPr>
    </w:p>
    <w:p w:rsidR="00104240" w:rsidRDefault="00104240" w:rsidP="00984C9D">
      <w:pPr>
        <w:bidi/>
        <w:spacing w:after="0"/>
        <w:rPr>
          <w:b/>
          <w:bCs/>
          <w:szCs w:val="24"/>
          <w:rtl/>
          <w:lang w:bidi="fa-IR"/>
        </w:rPr>
      </w:pPr>
      <w:r>
        <w:rPr>
          <w:b/>
          <w:bCs/>
          <w:szCs w:val="24"/>
          <w:rtl/>
          <w:lang w:bidi="fa-IR"/>
        </w:rPr>
        <w:br w:type="page"/>
      </w:r>
    </w:p>
    <w:p w:rsidR="00104240" w:rsidRPr="0098708C" w:rsidRDefault="00104240" w:rsidP="008F6E1E">
      <w:pPr>
        <w:bidi/>
        <w:spacing w:before="120" w:after="0"/>
        <w:jc w:val="center"/>
        <w:rPr>
          <w:lang w:bidi="fa-IR"/>
        </w:rPr>
      </w:pPr>
      <w:r w:rsidRPr="00634BBA">
        <w:rPr>
          <w:noProof/>
        </w:rPr>
        <w:lastRenderedPageBreak/>
        <w:drawing>
          <wp:inline distT="0" distB="0" distL="0" distR="0" wp14:anchorId="0427B85D" wp14:editId="02D86AEF">
            <wp:extent cx="590550" cy="590550"/>
            <wp:effectExtent l="0" t="0" r="0" b="0"/>
            <wp:docPr id="2" name="Picture 2" descr="P87#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87#yIS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0550" cy="590550"/>
                    </a:xfrm>
                    <a:prstGeom prst="rect">
                      <a:avLst/>
                    </a:prstGeom>
                    <a:noFill/>
                    <a:ln>
                      <a:noFill/>
                    </a:ln>
                  </pic:spPr>
                </pic:pic>
              </a:graphicData>
            </a:graphic>
          </wp:inline>
        </w:drawing>
      </w:r>
    </w:p>
    <w:p w:rsidR="00104240" w:rsidRPr="0098708C" w:rsidRDefault="00104240" w:rsidP="008F6E1E">
      <w:pPr>
        <w:bidi/>
        <w:spacing w:after="0" w:line="240" w:lineRule="auto"/>
        <w:jc w:val="center"/>
        <w:rPr>
          <w:b/>
          <w:bCs/>
          <w:lang w:bidi="fa-IR"/>
        </w:rPr>
      </w:pPr>
      <w:r w:rsidRPr="0098708C">
        <w:rPr>
          <w:b/>
          <w:bCs/>
          <w:rtl/>
          <w:lang w:bidi="fa-IR"/>
        </w:rPr>
        <w:t>دانشگاه تهران</w:t>
      </w:r>
    </w:p>
    <w:p w:rsidR="00104240" w:rsidRPr="0098708C" w:rsidRDefault="00104240" w:rsidP="008F6E1E">
      <w:pPr>
        <w:bidi/>
        <w:spacing w:after="0" w:line="240" w:lineRule="auto"/>
        <w:jc w:val="center"/>
        <w:rPr>
          <w:b/>
          <w:bCs/>
          <w:rtl/>
          <w:lang w:bidi="fa-IR"/>
        </w:rPr>
      </w:pPr>
      <w:r w:rsidRPr="0098708C">
        <w:rPr>
          <w:b/>
          <w:bCs/>
          <w:rtl/>
          <w:lang w:bidi="fa-IR"/>
        </w:rPr>
        <w:t>دانشکده علوم و فنون نوين</w:t>
      </w:r>
    </w:p>
    <w:p w:rsidR="00104240" w:rsidRPr="0098708C" w:rsidRDefault="00104240" w:rsidP="008F6E1E">
      <w:pPr>
        <w:bidi/>
        <w:spacing w:after="0" w:line="240" w:lineRule="auto"/>
        <w:jc w:val="center"/>
        <w:rPr>
          <w:b/>
          <w:bCs/>
          <w:rtl/>
          <w:lang w:bidi="fa-IR"/>
        </w:rPr>
      </w:pPr>
      <w:r w:rsidRPr="0098708C">
        <w:rPr>
          <w:b/>
          <w:bCs/>
          <w:rtl/>
          <w:lang w:bidi="fa-IR"/>
        </w:rPr>
        <w:t>گروه</w:t>
      </w:r>
      <w:r w:rsidRPr="0098708C">
        <w:rPr>
          <w:rtl/>
          <w:lang w:bidi="fa-IR"/>
        </w:rPr>
        <w:t xml:space="preserve"> </w:t>
      </w:r>
      <w:r w:rsidRPr="0098708C">
        <w:rPr>
          <w:b/>
          <w:bCs/>
          <w:rtl/>
          <w:lang w:bidi="fa-IR"/>
        </w:rPr>
        <w:t>بین رشته</w:t>
      </w:r>
      <w:r w:rsidRPr="0098708C">
        <w:rPr>
          <w:b/>
          <w:bCs/>
          <w:lang w:bidi="fa-IR"/>
        </w:rPr>
        <w:t>‌</w:t>
      </w:r>
      <w:r w:rsidRPr="0098708C">
        <w:rPr>
          <w:b/>
          <w:bCs/>
          <w:rtl/>
          <w:lang w:bidi="fa-IR"/>
        </w:rPr>
        <w:t>ای فناوری، مکاترونیک</w:t>
      </w:r>
    </w:p>
    <w:p w:rsidR="00104240" w:rsidRPr="0098708C" w:rsidRDefault="00104240" w:rsidP="008F6E1E">
      <w:pPr>
        <w:bidi/>
        <w:spacing w:before="120" w:after="0"/>
        <w:jc w:val="center"/>
        <w:rPr>
          <w:rtl/>
          <w:lang w:bidi="fa-IR"/>
        </w:rPr>
      </w:pPr>
      <w:r w:rsidRPr="0098708C">
        <w:rPr>
          <w:rtl/>
          <w:lang w:bidi="fa-IR"/>
        </w:rPr>
        <w:t>گواهي دفاع از پايان</w:t>
      </w:r>
      <w:r w:rsidRPr="0098708C">
        <w:rPr>
          <w:lang w:bidi="fa-IR"/>
        </w:rPr>
        <w:t>‌</w:t>
      </w:r>
      <w:r w:rsidRPr="0098708C">
        <w:rPr>
          <w:rtl/>
          <w:lang w:bidi="fa-IR"/>
        </w:rPr>
        <w:t>نامه كارشناسي ارشد</w:t>
      </w:r>
    </w:p>
    <w:p w:rsidR="00104240" w:rsidRPr="0098708C" w:rsidRDefault="00104240" w:rsidP="008F6E1E">
      <w:pPr>
        <w:bidi/>
        <w:spacing w:before="120" w:after="0"/>
        <w:rPr>
          <w:rtl/>
          <w:lang w:bidi="fa-IR"/>
        </w:rPr>
      </w:pPr>
      <w:r w:rsidRPr="0098708C">
        <w:rPr>
          <w:rtl/>
          <w:lang w:bidi="fa-IR"/>
        </w:rPr>
        <w:t>هيأت داوران پايان</w:t>
      </w:r>
      <w:r w:rsidRPr="0098708C">
        <w:rPr>
          <w:lang w:bidi="fa-IR"/>
        </w:rPr>
        <w:t>‌</w:t>
      </w:r>
      <w:r w:rsidRPr="0098708C">
        <w:rPr>
          <w:rtl/>
          <w:lang w:bidi="fa-IR"/>
        </w:rPr>
        <w:t>نامه كارشناسي ارشد ناپيوسته یا رساله دکتری</w:t>
      </w:r>
    </w:p>
    <w:p w:rsidR="00104240" w:rsidRPr="0098708C" w:rsidRDefault="00104240" w:rsidP="008F6E1E">
      <w:pPr>
        <w:bidi/>
        <w:spacing w:before="120" w:after="0"/>
        <w:rPr>
          <w:rtl/>
          <w:lang w:bidi="fa-IR"/>
        </w:rPr>
      </w:pPr>
      <w:r w:rsidRPr="0098708C">
        <w:rPr>
          <w:rtl/>
          <w:lang w:bidi="fa-IR"/>
        </w:rPr>
        <w:t>در رشته:</w:t>
      </w:r>
      <w:r w:rsidR="00984C9D">
        <w:rPr>
          <w:rFonts w:hint="cs"/>
          <w:rtl/>
          <w:lang w:bidi="fa-IR"/>
        </w:rPr>
        <w:t xml:space="preserve"> </w:t>
      </w:r>
      <w:r w:rsidR="00ED0D61">
        <w:rPr>
          <w:rFonts w:hint="cs"/>
          <w:b/>
          <w:bCs/>
          <w:rtl/>
          <w:lang w:bidi="fa-IR"/>
        </w:rPr>
        <w:t>مهند</w:t>
      </w:r>
      <w:r w:rsidR="00984C9D" w:rsidRPr="00984C9D">
        <w:rPr>
          <w:rFonts w:hint="cs"/>
          <w:b/>
          <w:bCs/>
          <w:rtl/>
          <w:lang w:bidi="fa-IR"/>
        </w:rPr>
        <w:t>سی مکاترونیک</w:t>
      </w:r>
      <w:r w:rsidR="00984C9D">
        <w:rPr>
          <w:rFonts w:hint="cs"/>
          <w:rtl/>
          <w:lang w:bidi="fa-IR"/>
        </w:rPr>
        <w:tab/>
      </w:r>
      <w:r w:rsidR="00984C9D">
        <w:rPr>
          <w:rFonts w:hint="cs"/>
          <w:rtl/>
          <w:lang w:bidi="fa-IR"/>
        </w:rPr>
        <w:tab/>
      </w:r>
      <w:r w:rsidR="00D90D92">
        <w:rPr>
          <w:rtl/>
          <w:lang w:bidi="fa-IR"/>
        </w:rPr>
        <w:t xml:space="preserve">                             </w:t>
      </w:r>
      <w:r w:rsidRPr="0098708C">
        <w:rPr>
          <w:rtl/>
          <w:lang w:bidi="fa-IR"/>
        </w:rPr>
        <w:t xml:space="preserve"> گرايش:</w:t>
      </w:r>
    </w:p>
    <w:p w:rsidR="00104240" w:rsidRPr="00ED0D61" w:rsidRDefault="00104240" w:rsidP="00ED0D61">
      <w:pPr>
        <w:bidi/>
        <w:spacing w:after="0" w:line="240" w:lineRule="auto"/>
        <w:ind w:firstLine="288"/>
        <w:rPr>
          <w:b/>
          <w:bCs/>
          <w:sz w:val="20"/>
          <w:rtl/>
          <w:lang w:bidi="fa-IR"/>
        </w:rPr>
      </w:pPr>
      <w:r w:rsidRPr="0098708C">
        <w:rPr>
          <w:rtl/>
          <w:lang w:bidi="fa-IR"/>
        </w:rPr>
        <w:t xml:space="preserve">با عنوان </w:t>
      </w:r>
      <w:r w:rsidRPr="0098708C">
        <w:rPr>
          <w:sz w:val="20"/>
          <w:rtl/>
          <w:lang w:bidi="fa-IR"/>
        </w:rPr>
        <w:t>"</w:t>
      </w:r>
      <w:r w:rsidR="00D90D92">
        <w:rPr>
          <w:sz w:val="20"/>
          <w:rtl/>
          <w:lang w:bidi="fa-IR"/>
        </w:rPr>
        <w:t xml:space="preserve"> </w:t>
      </w:r>
      <w:r w:rsidR="00ED0D61" w:rsidRPr="00ED0D61">
        <w:rPr>
          <w:rFonts w:hint="cs"/>
          <w:b/>
          <w:bCs/>
          <w:sz w:val="20"/>
          <w:rtl/>
        </w:rPr>
        <w:t>کنترل</w:t>
      </w:r>
      <w:r w:rsidR="00ED0D61" w:rsidRPr="00ED0D61">
        <w:rPr>
          <w:b/>
          <w:bCs/>
          <w:sz w:val="20"/>
        </w:rPr>
        <w:t xml:space="preserve"> </w:t>
      </w:r>
      <w:r w:rsidR="00ED0D61" w:rsidRPr="00ED0D61">
        <w:rPr>
          <w:rFonts w:hint="cs"/>
          <w:b/>
          <w:bCs/>
          <w:sz w:val="20"/>
          <w:rtl/>
        </w:rPr>
        <w:t>همکارانه</w:t>
      </w:r>
      <w:r w:rsidR="00ED0D61" w:rsidRPr="00ED0D61">
        <w:rPr>
          <w:b/>
          <w:bCs/>
          <w:sz w:val="20"/>
        </w:rPr>
        <w:t xml:space="preserve"> </w:t>
      </w:r>
      <w:r w:rsidR="00ED0D61" w:rsidRPr="00ED0D61">
        <w:rPr>
          <w:rFonts w:hint="cs"/>
          <w:b/>
          <w:bCs/>
          <w:sz w:val="20"/>
          <w:rtl/>
        </w:rPr>
        <w:t>سیستم</w:t>
      </w:r>
      <w:r w:rsidR="00ED0D61" w:rsidRPr="00ED0D61">
        <w:rPr>
          <w:b/>
          <w:bCs/>
          <w:sz w:val="20"/>
        </w:rPr>
        <w:t xml:space="preserve"> </w:t>
      </w:r>
      <w:r w:rsidR="00ED0D61" w:rsidRPr="00ED0D61">
        <w:rPr>
          <w:rFonts w:hint="cs"/>
          <w:b/>
          <w:bCs/>
          <w:sz w:val="20"/>
          <w:rtl/>
        </w:rPr>
        <w:t>چند</w:t>
      </w:r>
      <w:r w:rsidR="00ED0D61" w:rsidRPr="00ED0D61">
        <w:rPr>
          <w:b/>
          <w:bCs/>
          <w:sz w:val="20"/>
        </w:rPr>
        <w:t xml:space="preserve"> </w:t>
      </w:r>
      <w:r w:rsidR="00ED0D61" w:rsidRPr="00ED0D61">
        <w:rPr>
          <w:rFonts w:hint="cs"/>
          <w:b/>
          <w:bCs/>
          <w:sz w:val="20"/>
          <w:rtl/>
        </w:rPr>
        <w:t>رباته</w:t>
      </w:r>
      <w:r w:rsidR="00ED0D61" w:rsidRPr="00ED0D61">
        <w:rPr>
          <w:b/>
          <w:bCs/>
          <w:sz w:val="20"/>
        </w:rPr>
        <w:t xml:space="preserve"> </w:t>
      </w:r>
      <w:r w:rsidR="00ED0D61" w:rsidRPr="00ED0D61">
        <w:rPr>
          <w:rFonts w:hint="cs"/>
          <w:b/>
          <w:bCs/>
          <w:sz w:val="20"/>
          <w:rtl/>
        </w:rPr>
        <w:t>چرخدار</w:t>
      </w:r>
      <w:r w:rsidR="00ED0D61" w:rsidRPr="00ED0D61">
        <w:rPr>
          <w:b/>
          <w:bCs/>
          <w:sz w:val="20"/>
        </w:rPr>
        <w:t xml:space="preserve"> </w:t>
      </w:r>
      <w:r w:rsidR="00ED0D61" w:rsidRPr="00ED0D61">
        <w:rPr>
          <w:rFonts w:hint="cs"/>
          <w:b/>
          <w:bCs/>
          <w:sz w:val="20"/>
          <w:rtl/>
        </w:rPr>
        <w:t>مبتنی</w:t>
      </w:r>
      <w:r w:rsidR="00ED0D61" w:rsidRPr="00ED0D61">
        <w:rPr>
          <w:b/>
          <w:bCs/>
          <w:sz w:val="20"/>
        </w:rPr>
        <w:t xml:space="preserve"> </w:t>
      </w:r>
      <w:r w:rsidR="00ED0D61" w:rsidRPr="00ED0D61">
        <w:rPr>
          <w:rFonts w:hint="cs"/>
          <w:b/>
          <w:bCs/>
          <w:sz w:val="20"/>
          <w:rtl/>
        </w:rPr>
        <w:t>بر</w:t>
      </w:r>
      <w:r w:rsidR="00ED0D61" w:rsidRPr="00ED0D61">
        <w:rPr>
          <w:b/>
          <w:bCs/>
          <w:sz w:val="20"/>
        </w:rPr>
        <w:t xml:space="preserve"> </w:t>
      </w:r>
      <w:r w:rsidR="00ED0D61" w:rsidRPr="00ED0D61">
        <w:rPr>
          <w:rFonts w:hint="cs"/>
          <w:b/>
          <w:bCs/>
          <w:sz w:val="20"/>
          <w:rtl/>
        </w:rPr>
        <w:t>یادگیری</w:t>
      </w:r>
      <w:r w:rsidR="00ED0D61" w:rsidRPr="00ED0D61">
        <w:rPr>
          <w:b/>
          <w:bCs/>
          <w:sz w:val="20"/>
        </w:rPr>
        <w:t xml:space="preserve"> </w:t>
      </w:r>
      <w:r w:rsidR="00ED0D61" w:rsidRPr="00ED0D61">
        <w:rPr>
          <w:rFonts w:hint="cs"/>
          <w:b/>
          <w:bCs/>
          <w:sz w:val="20"/>
          <w:rtl/>
        </w:rPr>
        <w:t>با</w:t>
      </w:r>
      <w:r w:rsidR="00ED0D61" w:rsidRPr="00ED0D61">
        <w:rPr>
          <w:b/>
          <w:bCs/>
          <w:sz w:val="20"/>
        </w:rPr>
        <w:t xml:space="preserve"> </w:t>
      </w:r>
      <w:r w:rsidR="00ED0D61" w:rsidRPr="00ED0D61">
        <w:rPr>
          <w:rFonts w:hint="cs"/>
          <w:b/>
          <w:bCs/>
          <w:sz w:val="20"/>
          <w:rtl/>
        </w:rPr>
        <w:t>در</w:t>
      </w:r>
      <w:r w:rsidR="00ED0D61" w:rsidRPr="00ED0D61">
        <w:rPr>
          <w:b/>
          <w:bCs/>
          <w:sz w:val="20"/>
        </w:rPr>
        <w:t xml:space="preserve"> </w:t>
      </w:r>
      <w:r w:rsidR="00ED0D61" w:rsidRPr="00ED0D61">
        <w:rPr>
          <w:rFonts w:hint="cs"/>
          <w:b/>
          <w:bCs/>
          <w:sz w:val="20"/>
          <w:rtl/>
        </w:rPr>
        <w:t>نظر</w:t>
      </w:r>
      <w:r w:rsidR="00ED0D61" w:rsidRPr="00ED0D61">
        <w:rPr>
          <w:b/>
          <w:bCs/>
          <w:sz w:val="20"/>
        </w:rPr>
        <w:t xml:space="preserve"> </w:t>
      </w:r>
      <w:r w:rsidR="00ED0D61" w:rsidRPr="00ED0D61">
        <w:rPr>
          <w:rFonts w:hint="cs"/>
          <w:b/>
          <w:bCs/>
          <w:sz w:val="20"/>
          <w:rtl/>
        </w:rPr>
        <w:t>گرفتن</w:t>
      </w:r>
      <w:r w:rsidR="00ED0D61" w:rsidRPr="00ED0D61">
        <w:rPr>
          <w:b/>
          <w:bCs/>
          <w:sz w:val="20"/>
        </w:rPr>
        <w:t xml:space="preserve"> </w:t>
      </w:r>
      <w:r w:rsidR="00ED0D61" w:rsidRPr="00ED0D61">
        <w:rPr>
          <w:rFonts w:hint="cs"/>
          <w:b/>
          <w:bCs/>
          <w:sz w:val="20"/>
          <w:rtl/>
        </w:rPr>
        <w:t>قیود</w:t>
      </w:r>
      <w:r w:rsidR="00ED0D61" w:rsidRPr="00ED0D61">
        <w:rPr>
          <w:b/>
          <w:bCs/>
          <w:sz w:val="20"/>
        </w:rPr>
        <w:t xml:space="preserve"> </w:t>
      </w:r>
      <w:r w:rsidR="00ED0D61" w:rsidRPr="00ED0D61">
        <w:rPr>
          <w:rFonts w:hint="cs"/>
          <w:b/>
          <w:bCs/>
          <w:sz w:val="20"/>
          <w:rtl/>
        </w:rPr>
        <w:t>متغیرهای</w:t>
      </w:r>
      <w:r w:rsidR="00ED0D61" w:rsidRPr="00ED0D61">
        <w:rPr>
          <w:b/>
          <w:bCs/>
          <w:sz w:val="20"/>
        </w:rPr>
        <w:t xml:space="preserve"> </w:t>
      </w:r>
      <w:r w:rsidR="00ED0D61" w:rsidRPr="00ED0D61">
        <w:rPr>
          <w:rFonts w:hint="cs"/>
          <w:b/>
          <w:bCs/>
          <w:sz w:val="20"/>
          <w:rtl/>
        </w:rPr>
        <w:t>حالت</w:t>
      </w:r>
      <w:r w:rsidR="00ED0D61" w:rsidRPr="00ED0D61">
        <w:rPr>
          <w:b/>
          <w:bCs/>
          <w:sz w:val="20"/>
        </w:rPr>
        <w:t xml:space="preserve"> </w:t>
      </w:r>
      <w:r w:rsidR="00ED0D61" w:rsidRPr="00ED0D61">
        <w:rPr>
          <w:rFonts w:hint="cs"/>
          <w:b/>
          <w:bCs/>
          <w:sz w:val="20"/>
          <w:rtl/>
        </w:rPr>
        <w:t>و</w:t>
      </w:r>
      <w:r w:rsidR="00ED0D61" w:rsidRPr="00ED0D61">
        <w:rPr>
          <w:b/>
          <w:bCs/>
          <w:sz w:val="20"/>
        </w:rPr>
        <w:t xml:space="preserve"> </w:t>
      </w:r>
      <w:r w:rsidR="00ED0D61" w:rsidRPr="00ED0D61">
        <w:rPr>
          <w:rFonts w:hint="cs"/>
          <w:b/>
          <w:bCs/>
          <w:sz w:val="20"/>
          <w:rtl/>
        </w:rPr>
        <w:t>ورودی</w:t>
      </w:r>
      <w:r w:rsidR="00ED0D61" w:rsidRPr="00ED0D61">
        <w:rPr>
          <w:b/>
          <w:bCs/>
          <w:sz w:val="20"/>
        </w:rPr>
        <w:t xml:space="preserve"> </w:t>
      </w:r>
      <w:r w:rsidR="00ED0D61" w:rsidRPr="00ED0D61">
        <w:rPr>
          <w:rFonts w:hint="cs"/>
          <w:b/>
          <w:bCs/>
          <w:sz w:val="20"/>
          <w:rtl/>
        </w:rPr>
        <w:t>کنترلی</w:t>
      </w:r>
      <w:r w:rsidRPr="0098708C">
        <w:rPr>
          <w:sz w:val="20"/>
          <w:rtl/>
          <w:lang w:bidi="fa-IR"/>
        </w:rPr>
        <w:t>"</w:t>
      </w:r>
    </w:p>
    <w:p w:rsidR="00104240" w:rsidRPr="0098708C" w:rsidRDefault="00104240" w:rsidP="00EE6569">
      <w:pPr>
        <w:bidi/>
        <w:spacing w:before="120" w:after="0"/>
        <w:rPr>
          <w:rtl/>
          <w:lang w:bidi="fa-IR"/>
        </w:rPr>
      </w:pPr>
      <w:r w:rsidRPr="0098708C">
        <w:rPr>
          <w:rtl/>
          <w:lang w:bidi="fa-IR"/>
        </w:rPr>
        <w:t>را در تاريخ</w:t>
      </w:r>
      <w:r w:rsidR="00D90D92">
        <w:rPr>
          <w:rtl/>
          <w:lang w:bidi="fa-IR"/>
        </w:rPr>
        <w:t xml:space="preserve">           </w:t>
      </w:r>
      <w:r w:rsidRPr="0098708C">
        <w:rPr>
          <w:rtl/>
          <w:lang w:bidi="fa-IR"/>
        </w:rPr>
        <w:t xml:space="preserve"> با نمره نهايي</w:t>
      </w:r>
      <w:r w:rsidR="00D90D92">
        <w:rPr>
          <w:rtl/>
          <w:lang w:bidi="fa-IR"/>
        </w:rPr>
        <w:t xml:space="preserve">           </w:t>
      </w:r>
      <w:r w:rsidR="00EE6569">
        <w:rPr>
          <w:rtl/>
          <w:lang w:bidi="fa-IR"/>
        </w:rPr>
        <w:tab/>
      </w:r>
      <w:r w:rsidR="00EE6569">
        <w:rPr>
          <w:rtl/>
          <w:lang w:bidi="fa-IR"/>
        </w:rPr>
        <w:tab/>
      </w:r>
      <w:r w:rsidR="00EE6569">
        <w:rPr>
          <w:rFonts w:hint="cs"/>
          <w:rtl/>
          <w:lang w:bidi="fa-IR"/>
        </w:rPr>
        <w:t xml:space="preserve">    </w:t>
      </w:r>
      <w:r w:rsidR="00D90D92">
        <w:rPr>
          <w:rtl/>
          <w:lang w:bidi="fa-IR"/>
        </w:rPr>
        <w:t xml:space="preserve">     </w:t>
      </w:r>
      <w:r w:rsidRPr="0098708C">
        <w:rPr>
          <w:rtl/>
          <w:lang w:bidi="fa-IR"/>
        </w:rPr>
        <w:t>به عدد</w:t>
      </w:r>
      <w:r w:rsidR="00D90D92">
        <w:rPr>
          <w:rtl/>
          <w:lang w:bidi="fa-IR"/>
        </w:rPr>
        <w:t xml:space="preserve">    </w:t>
      </w:r>
      <w:r w:rsidR="00EE6569">
        <w:rPr>
          <w:rFonts w:hint="cs"/>
          <w:rtl/>
          <w:lang w:bidi="fa-IR"/>
        </w:rPr>
        <w:t xml:space="preserve"> </w:t>
      </w:r>
      <w:r w:rsidR="00D90D92">
        <w:rPr>
          <w:rtl/>
          <w:lang w:bidi="fa-IR"/>
        </w:rPr>
        <w:t xml:space="preserve">   </w:t>
      </w:r>
      <w:r w:rsidRPr="0098708C">
        <w:rPr>
          <w:rtl/>
          <w:lang w:bidi="fa-IR"/>
        </w:rPr>
        <w:t xml:space="preserve"> </w:t>
      </w:r>
      <w:r w:rsidR="00EE6569">
        <w:rPr>
          <w:rFonts w:hint="cs"/>
          <w:rtl/>
          <w:lang w:bidi="fa-IR"/>
        </w:rPr>
        <w:t xml:space="preserve">      </w:t>
      </w:r>
      <w:r w:rsidRPr="0098708C">
        <w:rPr>
          <w:rtl/>
          <w:lang w:bidi="fa-IR"/>
        </w:rPr>
        <w:t>به حروف</w:t>
      </w:r>
    </w:p>
    <w:p w:rsidR="00104240" w:rsidRPr="0098708C" w:rsidRDefault="00EE6569" w:rsidP="008F6E1E">
      <w:pPr>
        <w:bidi/>
        <w:spacing w:after="0" w:line="240" w:lineRule="auto"/>
        <w:ind w:firstLine="288"/>
        <w:rPr>
          <w:rtl/>
          <w:lang w:bidi="fa-IR"/>
        </w:rPr>
      </w:pPr>
      <w:r>
        <w:rPr>
          <w:noProof/>
        </w:rPr>
        <mc:AlternateContent>
          <mc:Choice Requires="wps">
            <w:drawing>
              <wp:anchor distT="0" distB="0" distL="114300" distR="114300" simplePos="0" relativeHeight="251657728" behindDoc="0" locked="0" layoutInCell="1" allowOverlap="1" wp14:anchorId="3F84F9D2" wp14:editId="6B70D211">
                <wp:simplePos x="0" y="0"/>
                <wp:positionH relativeFrom="column">
                  <wp:posOffset>501015</wp:posOffset>
                </wp:positionH>
                <wp:positionV relativeFrom="paragraph">
                  <wp:posOffset>12700</wp:posOffset>
                </wp:positionV>
                <wp:extent cx="1019175" cy="358775"/>
                <wp:effectExtent l="0" t="0" r="28575" b="22225"/>
                <wp:wrapNone/>
                <wp:docPr id="88" name="Text Box 88" descr="P96TB28#y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9175" cy="358775"/>
                        </a:xfrm>
                        <a:prstGeom prst="rect">
                          <a:avLst/>
                        </a:prstGeom>
                        <a:solidFill>
                          <a:srgbClr val="FFFFFF"/>
                        </a:solidFill>
                        <a:ln w="9525">
                          <a:solidFill>
                            <a:srgbClr val="000000"/>
                          </a:solidFill>
                          <a:miter lim="800000"/>
                          <a:headEnd/>
                          <a:tailEnd/>
                        </a:ln>
                      </wps:spPr>
                      <wps:txbx>
                        <w:txbxContent>
                          <w:p w:rsidR="00D426A5" w:rsidRDefault="00D426A5" w:rsidP="00104240"/>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F84F9D2" id="_x0000_t202" coordsize="21600,21600" o:spt="202" path="m,l,21600r21600,l21600,xe">
                <v:stroke joinstyle="miter"/>
                <v:path gradientshapeok="t" o:connecttype="rect"/>
              </v:shapetype>
              <v:shape id="Text Box 88" o:spid="_x0000_s1026" type="#_x0000_t202" alt="P96TB28#y1" style="position:absolute;left:0;text-align:left;margin-left:39.45pt;margin-top:1pt;width:80.25pt;height:28.2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">
                <v:textbox>
                  <w:txbxContent>
                    <w:p w:rsidR="00D426A5" w:rsidRDefault="00D426A5" w:rsidP="00104240"/>
                  </w:txbxContent>
                </v:textbox>
              </v:shape>
            </w:pict>
          </mc:Fallback>
        </mc:AlternateContent>
      </w:r>
      <w:r>
        <w:rPr>
          <w:noProof/>
        </w:rPr>
        <mc:AlternateContent>
          <mc:Choice Requires="wps">
            <w:drawing>
              <wp:anchor distT="0" distB="0" distL="114300" distR="114300" simplePos="0" relativeHeight="251660800" behindDoc="0" locked="0" layoutInCell="1" allowOverlap="1" wp14:anchorId="260C4A34" wp14:editId="40877AF7">
                <wp:simplePos x="0" y="0"/>
                <wp:positionH relativeFrom="column">
                  <wp:posOffset>1548765</wp:posOffset>
                </wp:positionH>
                <wp:positionV relativeFrom="paragraph">
                  <wp:posOffset>12699</wp:posOffset>
                </wp:positionV>
                <wp:extent cx="1123950" cy="358775"/>
                <wp:effectExtent l="0" t="0" r="19050" b="22225"/>
                <wp:wrapNone/>
                <wp:docPr id="105" name="Text Box 105" descr="P96TB28#y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3950" cy="358775"/>
                        </a:xfrm>
                        <a:prstGeom prst="rect">
                          <a:avLst/>
                        </a:prstGeom>
                        <a:solidFill>
                          <a:srgbClr val="FFFFFF"/>
                        </a:solidFill>
                        <a:ln w="9525">
                          <a:solidFill>
                            <a:srgbClr val="000000"/>
                          </a:solidFill>
                          <a:miter lim="800000"/>
                          <a:headEnd/>
                          <a:tailEnd/>
                        </a:ln>
                      </wps:spPr>
                      <wps:txbx>
                        <w:txbxContent>
                          <w:p w:rsidR="00D426A5" w:rsidRDefault="00D426A5" w:rsidP="00EE6569"/>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60C4A34" id="Text Box 105" o:spid="_x0000_s1027" type="#_x0000_t202" alt="P96TB28#y1" style="position:absolute;left:0;text-align:left;margin-left:121.95pt;margin-top:1pt;width:88.5pt;height:28.2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">
                <v:textbox>
                  <w:txbxContent>
                    <w:p w:rsidR="00D426A5" w:rsidRDefault="00D426A5" w:rsidP="00EE6569"/>
                  </w:txbxContent>
                </v:textbox>
              </v:shape>
            </w:pict>
          </mc:Fallback>
        </mc:AlternateContent>
      </w:r>
      <w:r w:rsidR="00104240">
        <w:rPr>
          <w:noProof/>
        </w:rPr>
        <mc:AlternateContent>
          <mc:Choice Requires="wps">
            <w:drawing>
              <wp:anchor distT="0" distB="0" distL="114300" distR="114300" simplePos="0" relativeHeight="251656704" behindDoc="0" locked="0" layoutInCell="1" allowOverlap="1" wp14:anchorId="3D31891E" wp14:editId="30662BD3">
                <wp:simplePos x="0" y="0"/>
                <wp:positionH relativeFrom="column">
                  <wp:posOffset>1523365</wp:posOffset>
                </wp:positionH>
                <wp:positionV relativeFrom="paragraph">
                  <wp:posOffset>20955</wp:posOffset>
                </wp:positionV>
                <wp:extent cx="635" cy="349250"/>
                <wp:effectExtent l="0" t="0" r="37465" b="12700"/>
                <wp:wrapNone/>
                <wp:docPr id="89" name="Straight Arrow Connector 89" descr="P96#y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35" cy="3492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3CE1E5B5" id="_x0000_t32" coordsize="21600,21600" o:spt="32" o:oned="t" path="m,l21600,21600e" filled="f">
                <v:path arrowok="t" fillok="f" o:connecttype="none"/>
                <o:lock v:ext="edit" shapetype="t"/>
              </v:shapetype>
              <v:shape id="Straight Arrow Connector 89" o:spid="_x0000_s1026" type="#_x0000_t32" alt="P96#y1" style="position:absolute;margin-left:119.95pt;margin-top:1.65pt;width:.05pt;height:27.5pt;flip:y;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"/>
            </w:pict>
          </mc:Fallback>
        </mc:AlternateContent>
      </w:r>
    </w:p>
    <w:p w:rsidR="00104240" w:rsidRPr="0098708C" w:rsidRDefault="00104240" w:rsidP="008F6E1E">
      <w:pPr>
        <w:bidi/>
        <w:spacing w:after="0" w:line="240" w:lineRule="auto"/>
        <w:ind w:firstLine="288"/>
        <w:rPr>
          <w:rtl/>
          <w:lang w:bidi="fa-IR"/>
        </w:rPr>
      </w:pPr>
      <w:r>
        <w:rPr>
          <w:noProof/>
        </w:rPr>
        <mc:AlternateContent>
          <mc:Choice Requires="wps">
            <w:drawing>
              <wp:anchor distT="0" distB="0" distL="114300" distR="114300" simplePos="0" relativeHeight="251658752" behindDoc="0" locked="0" layoutInCell="1" allowOverlap="1" wp14:anchorId="7C084174" wp14:editId="63C40C4E">
                <wp:simplePos x="0" y="0"/>
                <wp:positionH relativeFrom="column">
                  <wp:posOffset>990600</wp:posOffset>
                </wp:positionH>
                <wp:positionV relativeFrom="paragraph">
                  <wp:posOffset>158750</wp:posOffset>
                </wp:positionV>
                <wp:extent cx="969010" cy="293370"/>
                <wp:effectExtent l="0" t="0" r="21590" b="11430"/>
                <wp:wrapNone/>
                <wp:docPr id="87" name="Rectangle 87" descr="P97#y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69010" cy="29337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C448B0D" id="Rectangle 87" o:spid="_x0000_s1026" alt="P97#y1" style="position:absolute;margin-left:78pt;margin-top:12.5pt;width:76.3pt;height:23.1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"/>
            </w:pict>
          </mc:Fallback>
        </mc:AlternateContent>
      </w:r>
    </w:p>
    <w:p w:rsidR="00104240" w:rsidRPr="0098708C" w:rsidRDefault="00104240" w:rsidP="008F6E1E">
      <w:pPr>
        <w:bidi/>
        <w:spacing w:before="120" w:after="0"/>
        <w:rPr>
          <w:rtl/>
          <w:lang w:bidi="fa-IR"/>
        </w:rPr>
      </w:pPr>
      <w:r w:rsidRPr="0098708C">
        <w:rPr>
          <w:rtl/>
          <w:lang w:bidi="fa-IR"/>
        </w:rPr>
        <w:t>و درجه:</w:t>
      </w:r>
      <w:r w:rsidRPr="0098708C">
        <w:rPr>
          <w:rtl/>
          <w:lang w:bidi="fa-IR"/>
        </w:rPr>
        <w:tab/>
      </w:r>
      <w:r w:rsidR="00EE6569">
        <w:rPr>
          <w:rtl/>
          <w:lang w:bidi="fa-IR"/>
        </w:rPr>
        <w:tab/>
      </w:r>
      <w:r w:rsidR="00D90D92">
        <w:rPr>
          <w:lang w:bidi="fa-IR"/>
        </w:rPr>
        <w:t xml:space="preserve">  </w:t>
      </w:r>
      <w:r w:rsidRPr="0098708C">
        <w:rPr>
          <w:lang w:bidi="fa-IR"/>
        </w:rPr>
        <w:t xml:space="preserve"> </w:t>
      </w:r>
      <w:r w:rsidRPr="0098708C">
        <w:rPr>
          <w:rtl/>
          <w:lang w:bidi="fa-IR"/>
        </w:rPr>
        <w:tab/>
        <w:t>ارزيابي نمود</w:t>
      </w:r>
      <w:r w:rsidR="00D90D92">
        <w:rPr>
          <w:rtl/>
          <w:lang w:bidi="fa-IR"/>
        </w:rPr>
        <w:t xml:space="preserve">. </w:t>
      </w:r>
    </w:p>
    <w:tbl>
      <w:tblPr>
        <w:tblpPr w:leftFromText="180" w:rightFromText="180" w:vertAnchor="text" w:horzAnchor="margin" w:tblpXSpec="center" w:tblpY="189"/>
        <w:bidiVisual/>
        <w:tblW w:w="5306" w:type="pct"/>
        <w:tblBorders>
          <w:top w:val="single" w:sz="18" w:space="0" w:color="auto"/>
          <w:bottom w:val="single" w:sz="18" w:space="0" w:color="auto"/>
        </w:tblBorders>
        <w:tblLayout w:type="fixed"/>
        <w:tblLook w:val="04A0" w:firstRow="1" w:lastRow="0" w:firstColumn="1" w:lastColumn="0" w:noHBand="0" w:noVBand="1"/>
      </w:tblPr>
      <w:tblGrid>
        <w:gridCol w:w="1005"/>
        <w:gridCol w:w="2845"/>
        <w:gridCol w:w="1835"/>
        <w:gridCol w:w="1508"/>
        <w:gridCol w:w="1485"/>
        <w:gridCol w:w="1053"/>
      </w:tblGrid>
      <w:tr w:rsidR="00984C9D" w:rsidRPr="002A1299" w:rsidTr="00EE6569">
        <w:trPr>
          <w:trHeight w:val="746"/>
        </w:trPr>
        <w:tc>
          <w:tcPr>
            <w:tcW w:w="516" w:type="pct"/>
            <w:tcBorders>
              <w:top w:val="single" w:sz="18" w:space="0" w:color="auto"/>
              <w:bottom w:val="single" w:sz="4" w:space="0" w:color="auto"/>
            </w:tcBorders>
            <w:vAlign w:val="center"/>
            <w:hideMark/>
          </w:tcPr>
          <w:p w:rsidR="00984C9D" w:rsidRPr="00984C9D" w:rsidRDefault="00984C9D" w:rsidP="00984C9D">
            <w:pPr>
              <w:pStyle w:val="a6"/>
              <w:framePr w:hSpace="0" w:wrap="auto" w:vAnchor="margin" w:hAnchor="text" w:xAlign="left" w:yAlign="inline"/>
              <w:rPr>
                <w:rFonts w:cs="B Nazanin"/>
                <w:b/>
                <w:bCs/>
                <w:sz w:val="28"/>
                <w:rtl/>
              </w:rPr>
            </w:pPr>
            <w:r w:rsidRPr="00984C9D">
              <w:rPr>
                <w:rFonts w:cs="B Nazanin" w:hint="cs"/>
                <w:b/>
                <w:bCs/>
                <w:sz w:val="28"/>
                <w:rtl/>
              </w:rPr>
              <w:t>ردیف</w:t>
            </w:r>
          </w:p>
        </w:tc>
        <w:tc>
          <w:tcPr>
            <w:tcW w:w="1462" w:type="pct"/>
            <w:tcBorders>
              <w:top w:val="single" w:sz="18" w:space="0" w:color="auto"/>
              <w:bottom w:val="single" w:sz="4" w:space="0" w:color="auto"/>
            </w:tcBorders>
            <w:vAlign w:val="center"/>
            <w:hideMark/>
          </w:tcPr>
          <w:p w:rsidR="00984C9D" w:rsidRPr="00984C9D" w:rsidRDefault="00984C9D" w:rsidP="00984C9D">
            <w:pPr>
              <w:pStyle w:val="a6"/>
              <w:framePr w:hSpace="0" w:wrap="auto" w:vAnchor="margin" w:hAnchor="text" w:xAlign="left" w:yAlign="inline"/>
              <w:jc w:val="center"/>
              <w:rPr>
                <w:rFonts w:cs="B Nazanin"/>
                <w:b/>
                <w:bCs/>
                <w:sz w:val="28"/>
                <w:rtl/>
              </w:rPr>
            </w:pPr>
            <w:r w:rsidRPr="00984C9D">
              <w:rPr>
                <w:rFonts w:cs="B Nazanin" w:hint="cs"/>
                <w:b/>
                <w:bCs/>
                <w:sz w:val="28"/>
                <w:rtl/>
              </w:rPr>
              <w:t>عنوان هيأت داوران</w:t>
            </w:r>
          </w:p>
        </w:tc>
        <w:tc>
          <w:tcPr>
            <w:tcW w:w="943" w:type="pct"/>
            <w:tcBorders>
              <w:top w:val="single" w:sz="18" w:space="0" w:color="auto"/>
              <w:bottom w:val="single" w:sz="4" w:space="0" w:color="auto"/>
            </w:tcBorders>
            <w:vAlign w:val="center"/>
            <w:hideMark/>
          </w:tcPr>
          <w:p w:rsidR="00984C9D" w:rsidRPr="00984C9D" w:rsidRDefault="00984C9D" w:rsidP="00984C9D">
            <w:pPr>
              <w:pStyle w:val="a6"/>
              <w:framePr w:hSpace="0" w:wrap="auto" w:vAnchor="margin" w:hAnchor="text" w:xAlign="left" w:yAlign="inline"/>
              <w:jc w:val="center"/>
              <w:rPr>
                <w:rFonts w:cs="B Nazanin"/>
                <w:b/>
                <w:bCs/>
                <w:sz w:val="28"/>
              </w:rPr>
            </w:pPr>
            <w:r w:rsidRPr="00984C9D">
              <w:rPr>
                <w:rFonts w:cs="B Nazanin" w:hint="cs"/>
                <w:b/>
                <w:bCs/>
                <w:sz w:val="28"/>
                <w:rtl/>
              </w:rPr>
              <w:t>نام و نام خانوادگي</w:t>
            </w:r>
          </w:p>
        </w:tc>
        <w:tc>
          <w:tcPr>
            <w:tcW w:w="775" w:type="pct"/>
            <w:tcBorders>
              <w:top w:val="single" w:sz="18" w:space="0" w:color="auto"/>
              <w:bottom w:val="single" w:sz="4" w:space="0" w:color="auto"/>
            </w:tcBorders>
            <w:vAlign w:val="center"/>
            <w:hideMark/>
          </w:tcPr>
          <w:p w:rsidR="00984C9D" w:rsidRPr="00984C9D" w:rsidRDefault="00984C9D" w:rsidP="00984C9D">
            <w:pPr>
              <w:pStyle w:val="a6"/>
              <w:framePr w:hSpace="0" w:wrap="auto" w:vAnchor="margin" w:hAnchor="text" w:xAlign="left" w:yAlign="inline"/>
              <w:jc w:val="center"/>
              <w:rPr>
                <w:rFonts w:cs="B Nazanin"/>
                <w:b/>
                <w:bCs/>
                <w:sz w:val="28"/>
                <w:rtl/>
              </w:rPr>
            </w:pPr>
            <w:r w:rsidRPr="00984C9D">
              <w:rPr>
                <w:rFonts w:cs="B Nazanin" w:hint="cs"/>
                <w:b/>
                <w:bCs/>
                <w:sz w:val="28"/>
                <w:rtl/>
              </w:rPr>
              <w:t>مرتبه دانشگاهي</w:t>
            </w:r>
          </w:p>
        </w:tc>
        <w:tc>
          <w:tcPr>
            <w:tcW w:w="763" w:type="pct"/>
            <w:tcBorders>
              <w:top w:val="single" w:sz="18" w:space="0" w:color="auto"/>
              <w:bottom w:val="single" w:sz="4" w:space="0" w:color="auto"/>
            </w:tcBorders>
            <w:vAlign w:val="center"/>
            <w:hideMark/>
          </w:tcPr>
          <w:p w:rsidR="00984C9D" w:rsidRPr="00984C9D" w:rsidRDefault="00984C9D" w:rsidP="00984C9D">
            <w:pPr>
              <w:pStyle w:val="a6"/>
              <w:framePr w:hSpace="0" w:wrap="auto" w:vAnchor="margin" w:hAnchor="text" w:xAlign="left" w:yAlign="inline"/>
              <w:jc w:val="center"/>
              <w:rPr>
                <w:rFonts w:cs="B Nazanin"/>
                <w:b/>
                <w:bCs/>
                <w:sz w:val="28"/>
              </w:rPr>
            </w:pPr>
            <w:r w:rsidRPr="00984C9D">
              <w:rPr>
                <w:rFonts w:cs="B Nazanin" w:hint="cs"/>
                <w:b/>
                <w:bCs/>
                <w:sz w:val="28"/>
                <w:rtl/>
              </w:rPr>
              <w:t>دانشگاه يا مؤسسه</w:t>
            </w:r>
          </w:p>
        </w:tc>
        <w:tc>
          <w:tcPr>
            <w:tcW w:w="541" w:type="pct"/>
            <w:tcBorders>
              <w:top w:val="single" w:sz="18" w:space="0" w:color="auto"/>
              <w:bottom w:val="single" w:sz="4" w:space="0" w:color="auto"/>
            </w:tcBorders>
            <w:vAlign w:val="center"/>
            <w:hideMark/>
          </w:tcPr>
          <w:p w:rsidR="00984C9D" w:rsidRPr="00984C9D" w:rsidRDefault="00984C9D" w:rsidP="00984C9D">
            <w:pPr>
              <w:pStyle w:val="a6"/>
              <w:framePr w:hSpace="0" w:wrap="auto" w:vAnchor="margin" w:hAnchor="text" w:xAlign="left" w:yAlign="inline"/>
              <w:jc w:val="center"/>
              <w:rPr>
                <w:rFonts w:cs="B Nazanin"/>
                <w:b/>
                <w:bCs/>
                <w:sz w:val="28"/>
              </w:rPr>
            </w:pPr>
            <w:r w:rsidRPr="00984C9D">
              <w:rPr>
                <w:rFonts w:cs="B Nazanin" w:hint="cs"/>
                <w:b/>
                <w:bCs/>
                <w:sz w:val="28"/>
                <w:rtl/>
              </w:rPr>
              <w:t>امضاء</w:t>
            </w:r>
          </w:p>
        </w:tc>
      </w:tr>
      <w:tr w:rsidR="00984C9D" w:rsidRPr="002A1299" w:rsidTr="00EE6569">
        <w:trPr>
          <w:trHeight w:val="1187"/>
        </w:trPr>
        <w:tc>
          <w:tcPr>
            <w:tcW w:w="516" w:type="pct"/>
            <w:tcBorders>
              <w:top w:val="single" w:sz="4" w:space="0" w:color="auto"/>
            </w:tcBorders>
            <w:vAlign w:val="center"/>
            <w:hideMark/>
          </w:tcPr>
          <w:p w:rsidR="00984C9D" w:rsidRPr="002A1299" w:rsidRDefault="00984C9D" w:rsidP="00984C9D">
            <w:pPr>
              <w:pStyle w:val="a6"/>
              <w:framePr w:hSpace="0" w:wrap="auto" w:vAnchor="margin" w:hAnchor="text" w:xAlign="left" w:yAlign="inline"/>
              <w:jc w:val="center"/>
              <w:rPr>
                <w:rFonts w:cs="B Nazanin"/>
                <w:szCs w:val="24"/>
              </w:rPr>
            </w:pPr>
            <w:r w:rsidRPr="002A1299">
              <w:rPr>
                <w:rFonts w:cs="B Nazanin" w:hint="cs"/>
                <w:szCs w:val="24"/>
                <w:rtl/>
              </w:rPr>
              <w:t>1</w:t>
            </w:r>
          </w:p>
        </w:tc>
        <w:tc>
          <w:tcPr>
            <w:tcW w:w="1462" w:type="pct"/>
            <w:tcBorders>
              <w:top w:val="single" w:sz="4" w:space="0" w:color="auto"/>
            </w:tcBorders>
            <w:vAlign w:val="center"/>
            <w:hideMark/>
          </w:tcPr>
          <w:p w:rsidR="00984C9D" w:rsidRPr="00984C9D" w:rsidRDefault="00984C9D" w:rsidP="00984C9D">
            <w:pPr>
              <w:pStyle w:val="a6"/>
              <w:framePr w:hSpace="0" w:wrap="auto" w:vAnchor="margin" w:hAnchor="text" w:xAlign="left" w:yAlign="inline"/>
              <w:jc w:val="center"/>
              <w:rPr>
                <w:rFonts w:cs="B Nazanin"/>
                <w:sz w:val="28"/>
                <w:rtl/>
              </w:rPr>
            </w:pPr>
            <w:r w:rsidRPr="00984C9D">
              <w:rPr>
                <w:rFonts w:cs="B Nazanin" w:hint="cs"/>
                <w:sz w:val="28"/>
                <w:rtl/>
              </w:rPr>
              <w:t>استاد راهنما</w:t>
            </w:r>
          </w:p>
        </w:tc>
        <w:tc>
          <w:tcPr>
            <w:tcW w:w="943" w:type="pct"/>
            <w:tcBorders>
              <w:top w:val="single" w:sz="4" w:space="0" w:color="auto"/>
            </w:tcBorders>
            <w:vAlign w:val="center"/>
          </w:tcPr>
          <w:p w:rsidR="00984C9D" w:rsidRPr="002A1299" w:rsidRDefault="00984C9D" w:rsidP="00984C9D">
            <w:pPr>
              <w:pStyle w:val="a6"/>
              <w:framePr w:hSpace="0" w:wrap="auto" w:vAnchor="margin" w:hAnchor="text" w:xAlign="left" w:yAlign="inline"/>
              <w:jc w:val="center"/>
              <w:rPr>
                <w:rFonts w:cs="B Nazanin"/>
                <w:szCs w:val="24"/>
              </w:rPr>
            </w:pPr>
          </w:p>
        </w:tc>
        <w:tc>
          <w:tcPr>
            <w:tcW w:w="775" w:type="pct"/>
            <w:tcBorders>
              <w:top w:val="single" w:sz="4" w:space="0" w:color="auto"/>
            </w:tcBorders>
            <w:vAlign w:val="center"/>
          </w:tcPr>
          <w:p w:rsidR="00984C9D" w:rsidRPr="002A1299" w:rsidRDefault="00984C9D" w:rsidP="00984C9D">
            <w:pPr>
              <w:pStyle w:val="a6"/>
              <w:framePr w:hSpace="0" w:wrap="auto" w:vAnchor="margin" w:hAnchor="text" w:xAlign="left" w:yAlign="inline"/>
              <w:jc w:val="center"/>
              <w:rPr>
                <w:rFonts w:cs="B Nazanin"/>
                <w:szCs w:val="24"/>
                <w:rtl/>
              </w:rPr>
            </w:pPr>
          </w:p>
        </w:tc>
        <w:tc>
          <w:tcPr>
            <w:tcW w:w="763" w:type="pct"/>
            <w:tcBorders>
              <w:top w:val="single" w:sz="4" w:space="0" w:color="auto"/>
            </w:tcBorders>
            <w:vAlign w:val="center"/>
          </w:tcPr>
          <w:p w:rsidR="00984C9D" w:rsidRPr="002A1299" w:rsidRDefault="00984C9D" w:rsidP="00984C9D">
            <w:pPr>
              <w:pStyle w:val="a6"/>
              <w:framePr w:hSpace="0" w:wrap="auto" w:vAnchor="margin" w:hAnchor="text" w:xAlign="left" w:yAlign="inline"/>
              <w:jc w:val="center"/>
              <w:rPr>
                <w:rFonts w:cs="B Nazanin"/>
                <w:szCs w:val="24"/>
                <w:rtl/>
              </w:rPr>
            </w:pPr>
          </w:p>
        </w:tc>
        <w:tc>
          <w:tcPr>
            <w:tcW w:w="541" w:type="pct"/>
            <w:tcBorders>
              <w:top w:val="single" w:sz="4" w:space="0" w:color="auto"/>
            </w:tcBorders>
            <w:vAlign w:val="center"/>
          </w:tcPr>
          <w:p w:rsidR="00984C9D" w:rsidRPr="002A1299" w:rsidRDefault="00984C9D" w:rsidP="00984C9D">
            <w:pPr>
              <w:pStyle w:val="a6"/>
              <w:framePr w:hSpace="0" w:wrap="auto" w:vAnchor="margin" w:hAnchor="text" w:xAlign="left" w:yAlign="inline"/>
              <w:jc w:val="center"/>
              <w:rPr>
                <w:rFonts w:cs="B Nazanin"/>
                <w:szCs w:val="24"/>
                <w:rtl/>
              </w:rPr>
            </w:pPr>
          </w:p>
        </w:tc>
      </w:tr>
      <w:tr w:rsidR="00984C9D" w:rsidRPr="002A1299" w:rsidTr="00EE6569">
        <w:trPr>
          <w:trHeight w:val="1080"/>
        </w:trPr>
        <w:tc>
          <w:tcPr>
            <w:tcW w:w="516" w:type="pct"/>
            <w:vAlign w:val="center"/>
            <w:hideMark/>
          </w:tcPr>
          <w:p w:rsidR="00984C9D" w:rsidRPr="002A1299" w:rsidRDefault="00984C9D" w:rsidP="00984C9D">
            <w:pPr>
              <w:pStyle w:val="a6"/>
              <w:framePr w:hSpace="0" w:wrap="auto" w:vAnchor="margin" w:hAnchor="text" w:xAlign="left" w:yAlign="inline"/>
              <w:jc w:val="center"/>
              <w:rPr>
                <w:rFonts w:cs="B Nazanin"/>
                <w:szCs w:val="24"/>
              </w:rPr>
            </w:pPr>
            <w:r w:rsidRPr="002A1299">
              <w:rPr>
                <w:rFonts w:cs="B Nazanin" w:hint="cs"/>
                <w:szCs w:val="24"/>
                <w:rtl/>
              </w:rPr>
              <w:t>2</w:t>
            </w:r>
          </w:p>
        </w:tc>
        <w:tc>
          <w:tcPr>
            <w:tcW w:w="1462" w:type="pct"/>
            <w:vAlign w:val="center"/>
          </w:tcPr>
          <w:p w:rsidR="00984C9D" w:rsidRPr="00984C9D" w:rsidRDefault="00984C9D" w:rsidP="00984C9D">
            <w:pPr>
              <w:pStyle w:val="a6"/>
              <w:framePr w:hSpace="0" w:wrap="auto" w:vAnchor="margin" w:hAnchor="text" w:xAlign="left" w:yAlign="inline"/>
              <w:jc w:val="center"/>
              <w:rPr>
                <w:rFonts w:cs="B Nazanin"/>
                <w:sz w:val="28"/>
              </w:rPr>
            </w:pPr>
            <w:r w:rsidRPr="00984C9D">
              <w:rPr>
                <w:rFonts w:cs="B Nazanin" w:hint="cs"/>
                <w:sz w:val="28"/>
                <w:rtl/>
              </w:rPr>
              <w:t xml:space="preserve">استاد مشاور </w:t>
            </w:r>
          </w:p>
        </w:tc>
        <w:tc>
          <w:tcPr>
            <w:tcW w:w="943" w:type="pct"/>
            <w:vAlign w:val="center"/>
          </w:tcPr>
          <w:p w:rsidR="00984C9D" w:rsidRPr="002A1299" w:rsidRDefault="00984C9D" w:rsidP="00984C9D">
            <w:pPr>
              <w:pStyle w:val="a6"/>
              <w:framePr w:hSpace="0" w:wrap="auto" w:vAnchor="margin" w:hAnchor="text" w:xAlign="left" w:yAlign="inline"/>
              <w:jc w:val="center"/>
              <w:rPr>
                <w:rFonts w:cs="B Nazanin"/>
                <w:szCs w:val="24"/>
              </w:rPr>
            </w:pPr>
          </w:p>
        </w:tc>
        <w:tc>
          <w:tcPr>
            <w:tcW w:w="775" w:type="pct"/>
            <w:vAlign w:val="center"/>
          </w:tcPr>
          <w:p w:rsidR="00984C9D" w:rsidRPr="002A1299" w:rsidRDefault="00984C9D" w:rsidP="00984C9D">
            <w:pPr>
              <w:pStyle w:val="a6"/>
              <w:framePr w:hSpace="0" w:wrap="auto" w:vAnchor="margin" w:hAnchor="text" w:xAlign="left" w:yAlign="inline"/>
              <w:jc w:val="center"/>
              <w:rPr>
                <w:rFonts w:cs="B Nazanin"/>
                <w:szCs w:val="24"/>
                <w:rtl/>
              </w:rPr>
            </w:pPr>
          </w:p>
        </w:tc>
        <w:tc>
          <w:tcPr>
            <w:tcW w:w="763" w:type="pct"/>
            <w:vAlign w:val="center"/>
          </w:tcPr>
          <w:p w:rsidR="00984C9D" w:rsidRPr="002A1299" w:rsidRDefault="00984C9D" w:rsidP="00984C9D">
            <w:pPr>
              <w:pStyle w:val="a6"/>
              <w:framePr w:hSpace="0" w:wrap="auto" w:vAnchor="margin" w:hAnchor="text" w:xAlign="left" w:yAlign="inline"/>
              <w:jc w:val="center"/>
              <w:rPr>
                <w:rFonts w:cs="B Nazanin"/>
                <w:szCs w:val="24"/>
                <w:rtl/>
              </w:rPr>
            </w:pPr>
          </w:p>
        </w:tc>
        <w:tc>
          <w:tcPr>
            <w:tcW w:w="541" w:type="pct"/>
            <w:vAlign w:val="center"/>
          </w:tcPr>
          <w:p w:rsidR="00984C9D" w:rsidRPr="002A1299" w:rsidRDefault="00984C9D" w:rsidP="00984C9D">
            <w:pPr>
              <w:pStyle w:val="a6"/>
              <w:framePr w:hSpace="0" w:wrap="auto" w:vAnchor="margin" w:hAnchor="text" w:xAlign="left" w:yAlign="inline"/>
              <w:jc w:val="center"/>
              <w:rPr>
                <w:rFonts w:cs="B Nazanin"/>
                <w:szCs w:val="24"/>
                <w:rtl/>
              </w:rPr>
            </w:pPr>
          </w:p>
        </w:tc>
      </w:tr>
      <w:tr w:rsidR="00984C9D" w:rsidRPr="002A1299" w:rsidTr="00EE6569">
        <w:trPr>
          <w:trHeight w:val="1350"/>
        </w:trPr>
        <w:tc>
          <w:tcPr>
            <w:tcW w:w="516" w:type="pct"/>
            <w:vAlign w:val="center"/>
            <w:hideMark/>
          </w:tcPr>
          <w:p w:rsidR="00984C9D" w:rsidRPr="002A1299" w:rsidRDefault="00984C9D" w:rsidP="00984C9D">
            <w:pPr>
              <w:pStyle w:val="a6"/>
              <w:framePr w:hSpace="0" w:wrap="auto" w:vAnchor="margin" w:hAnchor="text" w:xAlign="left" w:yAlign="inline"/>
              <w:jc w:val="center"/>
              <w:rPr>
                <w:rFonts w:cs="B Nazanin"/>
                <w:szCs w:val="24"/>
              </w:rPr>
            </w:pPr>
            <w:r w:rsidRPr="002A1299">
              <w:rPr>
                <w:rFonts w:cs="B Nazanin" w:hint="cs"/>
                <w:szCs w:val="24"/>
                <w:rtl/>
              </w:rPr>
              <w:t>3</w:t>
            </w:r>
          </w:p>
        </w:tc>
        <w:tc>
          <w:tcPr>
            <w:tcW w:w="1462" w:type="pct"/>
            <w:vAlign w:val="center"/>
          </w:tcPr>
          <w:p w:rsidR="00984C9D" w:rsidRPr="00984C9D" w:rsidRDefault="00984C9D" w:rsidP="00984C9D">
            <w:pPr>
              <w:pStyle w:val="a6"/>
              <w:framePr w:hSpace="0" w:wrap="auto" w:vAnchor="margin" w:hAnchor="text" w:xAlign="left" w:yAlign="inline"/>
              <w:jc w:val="center"/>
              <w:rPr>
                <w:rFonts w:cs="B Nazanin"/>
                <w:sz w:val="28"/>
                <w:rtl/>
              </w:rPr>
            </w:pPr>
            <w:r w:rsidRPr="00984C9D">
              <w:rPr>
                <w:rFonts w:cs="B Nazanin" w:hint="cs"/>
                <w:sz w:val="28"/>
                <w:rtl/>
              </w:rPr>
              <w:t>استاد داور خارجی</w:t>
            </w:r>
          </w:p>
        </w:tc>
        <w:tc>
          <w:tcPr>
            <w:tcW w:w="943" w:type="pct"/>
            <w:vAlign w:val="center"/>
          </w:tcPr>
          <w:p w:rsidR="00984C9D" w:rsidRPr="002A1299" w:rsidRDefault="00984C9D" w:rsidP="00984C9D">
            <w:pPr>
              <w:pStyle w:val="a6"/>
              <w:framePr w:hSpace="0" w:wrap="auto" w:vAnchor="margin" w:hAnchor="text" w:xAlign="left" w:yAlign="inline"/>
              <w:jc w:val="center"/>
              <w:rPr>
                <w:rFonts w:cs="B Nazanin"/>
                <w:szCs w:val="24"/>
              </w:rPr>
            </w:pPr>
          </w:p>
        </w:tc>
        <w:tc>
          <w:tcPr>
            <w:tcW w:w="775" w:type="pct"/>
            <w:vAlign w:val="center"/>
          </w:tcPr>
          <w:p w:rsidR="00984C9D" w:rsidRPr="002A1299" w:rsidRDefault="00984C9D" w:rsidP="00984C9D">
            <w:pPr>
              <w:pStyle w:val="a6"/>
              <w:framePr w:hSpace="0" w:wrap="auto" w:vAnchor="margin" w:hAnchor="text" w:xAlign="left" w:yAlign="inline"/>
              <w:jc w:val="center"/>
              <w:rPr>
                <w:rFonts w:cs="B Nazanin"/>
                <w:szCs w:val="24"/>
                <w:rtl/>
              </w:rPr>
            </w:pPr>
          </w:p>
        </w:tc>
        <w:tc>
          <w:tcPr>
            <w:tcW w:w="763" w:type="pct"/>
            <w:vAlign w:val="center"/>
          </w:tcPr>
          <w:p w:rsidR="00984C9D" w:rsidRPr="002A1299" w:rsidRDefault="00984C9D" w:rsidP="00984C9D">
            <w:pPr>
              <w:pStyle w:val="a6"/>
              <w:framePr w:hSpace="0" w:wrap="auto" w:vAnchor="margin" w:hAnchor="text" w:xAlign="left" w:yAlign="inline"/>
              <w:jc w:val="center"/>
              <w:rPr>
                <w:rFonts w:cs="B Nazanin"/>
                <w:szCs w:val="24"/>
                <w:rtl/>
              </w:rPr>
            </w:pPr>
          </w:p>
        </w:tc>
        <w:tc>
          <w:tcPr>
            <w:tcW w:w="541" w:type="pct"/>
            <w:vAlign w:val="center"/>
          </w:tcPr>
          <w:p w:rsidR="00984C9D" w:rsidRPr="002A1299" w:rsidRDefault="00984C9D" w:rsidP="00984C9D">
            <w:pPr>
              <w:pStyle w:val="a6"/>
              <w:framePr w:hSpace="0" w:wrap="auto" w:vAnchor="margin" w:hAnchor="text" w:xAlign="left" w:yAlign="inline"/>
              <w:jc w:val="center"/>
              <w:rPr>
                <w:rFonts w:cs="B Nazanin"/>
                <w:szCs w:val="24"/>
                <w:rtl/>
              </w:rPr>
            </w:pPr>
          </w:p>
        </w:tc>
      </w:tr>
      <w:tr w:rsidR="00984C9D" w:rsidRPr="002A1299" w:rsidTr="00EE6569">
        <w:trPr>
          <w:trHeight w:val="1440"/>
        </w:trPr>
        <w:tc>
          <w:tcPr>
            <w:tcW w:w="516" w:type="pct"/>
            <w:vAlign w:val="center"/>
            <w:hideMark/>
          </w:tcPr>
          <w:p w:rsidR="00984C9D" w:rsidRPr="002A1299" w:rsidRDefault="00984C9D" w:rsidP="00984C9D">
            <w:pPr>
              <w:pStyle w:val="a6"/>
              <w:framePr w:hSpace="0" w:wrap="auto" w:vAnchor="margin" w:hAnchor="text" w:xAlign="left" w:yAlign="inline"/>
              <w:jc w:val="center"/>
              <w:rPr>
                <w:rFonts w:cs="B Nazanin"/>
                <w:szCs w:val="24"/>
              </w:rPr>
            </w:pPr>
            <w:r w:rsidRPr="002A1299">
              <w:rPr>
                <w:rFonts w:cs="B Nazanin" w:hint="cs"/>
                <w:szCs w:val="24"/>
                <w:rtl/>
              </w:rPr>
              <w:t>4</w:t>
            </w:r>
          </w:p>
        </w:tc>
        <w:tc>
          <w:tcPr>
            <w:tcW w:w="1462" w:type="pct"/>
            <w:vAlign w:val="center"/>
          </w:tcPr>
          <w:p w:rsidR="00984C9D" w:rsidRPr="00984C9D" w:rsidRDefault="00984C9D" w:rsidP="00984C9D">
            <w:pPr>
              <w:pStyle w:val="a6"/>
              <w:framePr w:hSpace="0" w:wrap="auto" w:vAnchor="margin" w:hAnchor="text" w:xAlign="left" w:yAlign="inline"/>
              <w:jc w:val="center"/>
              <w:rPr>
                <w:rFonts w:cs="B Nazanin"/>
                <w:sz w:val="28"/>
                <w:rtl/>
              </w:rPr>
            </w:pPr>
            <w:r w:rsidRPr="00984C9D">
              <w:rPr>
                <w:rFonts w:cs="B Nazanin" w:hint="cs"/>
                <w:sz w:val="28"/>
                <w:rtl/>
              </w:rPr>
              <w:t>استاد داور داخلی و نماينده كميته تحصيلات تكميلي</w:t>
            </w:r>
          </w:p>
        </w:tc>
        <w:tc>
          <w:tcPr>
            <w:tcW w:w="943" w:type="pct"/>
            <w:vAlign w:val="center"/>
          </w:tcPr>
          <w:p w:rsidR="00984C9D" w:rsidRPr="002A1299" w:rsidRDefault="00984C9D" w:rsidP="00984C9D">
            <w:pPr>
              <w:pStyle w:val="a6"/>
              <w:framePr w:hSpace="0" w:wrap="auto" w:vAnchor="margin" w:hAnchor="text" w:xAlign="left" w:yAlign="inline"/>
              <w:jc w:val="center"/>
              <w:rPr>
                <w:rFonts w:cs="B Nazanin"/>
                <w:b/>
                <w:bCs/>
                <w:szCs w:val="24"/>
              </w:rPr>
            </w:pPr>
          </w:p>
        </w:tc>
        <w:tc>
          <w:tcPr>
            <w:tcW w:w="775" w:type="pct"/>
            <w:vAlign w:val="center"/>
          </w:tcPr>
          <w:p w:rsidR="00984C9D" w:rsidRPr="002A1299" w:rsidRDefault="00984C9D" w:rsidP="00984C9D">
            <w:pPr>
              <w:pStyle w:val="a6"/>
              <w:framePr w:hSpace="0" w:wrap="auto" w:vAnchor="margin" w:hAnchor="text" w:xAlign="left" w:yAlign="inline"/>
              <w:jc w:val="center"/>
              <w:rPr>
                <w:rFonts w:cs="B Nazanin"/>
                <w:b/>
                <w:bCs/>
                <w:szCs w:val="24"/>
                <w:rtl/>
              </w:rPr>
            </w:pPr>
          </w:p>
        </w:tc>
        <w:tc>
          <w:tcPr>
            <w:tcW w:w="763" w:type="pct"/>
            <w:vAlign w:val="center"/>
          </w:tcPr>
          <w:p w:rsidR="00984C9D" w:rsidRPr="002A1299" w:rsidRDefault="00984C9D" w:rsidP="00984C9D">
            <w:pPr>
              <w:pStyle w:val="a6"/>
              <w:framePr w:hSpace="0" w:wrap="auto" w:vAnchor="margin" w:hAnchor="text" w:xAlign="left" w:yAlign="inline"/>
              <w:jc w:val="center"/>
              <w:rPr>
                <w:rFonts w:cs="B Nazanin"/>
                <w:b/>
                <w:bCs/>
                <w:szCs w:val="24"/>
                <w:rtl/>
              </w:rPr>
            </w:pPr>
          </w:p>
        </w:tc>
        <w:tc>
          <w:tcPr>
            <w:tcW w:w="541" w:type="pct"/>
            <w:vAlign w:val="center"/>
          </w:tcPr>
          <w:p w:rsidR="00984C9D" w:rsidRPr="002A1299" w:rsidRDefault="00984C9D" w:rsidP="00984C9D">
            <w:pPr>
              <w:pStyle w:val="a6"/>
              <w:framePr w:hSpace="0" w:wrap="auto" w:vAnchor="margin" w:hAnchor="text" w:xAlign="left" w:yAlign="inline"/>
              <w:jc w:val="center"/>
              <w:rPr>
                <w:rFonts w:cs="B Nazanin"/>
                <w:b/>
                <w:bCs/>
                <w:szCs w:val="24"/>
                <w:rtl/>
              </w:rPr>
            </w:pPr>
          </w:p>
        </w:tc>
      </w:tr>
    </w:tbl>
    <w:p w:rsidR="00104240" w:rsidRPr="0098708C" w:rsidRDefault="00104240" w:rsidP="008F6E1E">
      <w:pPr>
        <w:bidi/>
        <w:spacing w:after="0" w:line="240" w:lineRule="auto"/>
        <w:ind w:firstLine="288"/>
        <w:rPr>
          <w:lang w:bidi="fa-IR"/>
        </w:rPr>
      </w:pPr>
    </w:p>
    <w:p w:rsidR="00D80489" w:rsidRDefault="00D80489" w:rsidP="00D80489">
      <w:pPr>
        <w:rPr>
          <w:noProof/>
          <w:rtl/>
        </w:rPr>
      </w:pPr>
      <w:r>
        <w:rPr>
          <w:noProof/>
          <w:rtl/>
        </w:rPr>
        <w:lastRenderedPageBreak/>
        <w:br w:type="page"/>
      </w:r>
    </w:p>
    <w:p w:rsidR="00104240" w:rsidRPr="0098708C" w:rsidRDefault="00104240" w:rsidP="00D80489">
      <w:pPr>
        <w:bidi/>
        <w:spacing w:after="0" w:line="240" w:lineRule="auto"/>
        <w:jc w:val="center"/>
        <w:rPr>
          <w:rtl/>
          <w:lang w:bidi="fa-IR"/>
        </w:rPr>
      </w:pPr>
      <w:r w:rsidRPr="00634BBA">
        <w:rPr>
          <w:noProof/>
        </w:rPr>
        <w:lastRenderedPageBreak/>
        <w:drawing>
          <wp:inline distT="0" distB="0" distL="0" distR="0" wp14:anchorId="7318EE44" wp14:editId="1E79900E">
            <wp:extent cx="590550" cy="590550"/>
            <wp:effectExtent l="0" t="0" r="0" b="0"/>
            <wp:docPr id="1" name="Picture 1" descr="P150#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150#yIS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0550" cy="590550"/>
                    </a:xfrm>
                    <a:prstGeom prst="rect">
                      <a:avLst/>
                    </a:prstGeom>
                    <a:noFill/>
                    <a:ln>
                      <a:noFill/>
                    </a:ln>
                  </pic:spPr>
                </pic:pic>
              </a:graphicData>
            </a:graphic>
          </wp:inline>
        </w:drawing>
      </w:r>
    </w:p>
    <w:p w:rsidR="00104240" w:rsidRDefault="00104240" w:rsidP="008F6E1E">
      <w:pPr>
        <w:bidi/>
        <w:spacing w:after="0" w:line="240" w:lineRule="auto"/>
        <w:jc w:val="center"/>
        <w:rPr>
          <w:b/>
          <w:bCs/>
          <w:rtl/>
          <w:lang w:bidi="fa-IR"/>
        </w:rPr>
      </w:pPr>
      <w:r w:rsidRPr="0098708C">
        <w:rPr>
          <w:b/>
          <w:bCs/>
          <w:rtl/>
          <w:lang w:bidi="fa-IR"/>
        </w:rPr>
        <w:t>تعهد نامه اصالت اثر</w:t>
      </w:r>
    </w:p>
    <w:p w:rsidR="00A423E6" w:rsidRPr="0098708C" w:rsidRDefault="00A423E6" w:rsidP="00A423E6">
      <w:pPr>
        <w:bidi/>
        <w:spacing w:after="0" w:line="240" w:lineRule="auto"/>
        <w:jc w:val="center"/>
        <w:rPr>
          <w:b/>
          <w:bCs/>
          <w:lang w:bidi="fa-IR"/>
        </w:rPr>
      </w:pPr>
    </w:p>
    <w:p w:rsidR="00104240" w:rsidRPr="0098708C" w:rsidRDefault="00104240" w:rsidP="00C67081">
      <w:pPr>
        <w:bidi/>
        <w:spacing w:after="0" w:line="240" w:lineRule="auto"/>
        <w:ind w:firstLine="288"/>
        <w:rPr>
          <w:b/>
          <w:bCs/>
          <w:rtl/>
          <w:lang w:val="vi-VN" w:bidi="fa-IR"/>
        </w:rPr>
      </w:pPr>
      <w:r w:rsidRPr="0098708C">
        <w:rPr>
          <w:rtl/>
          <w:lang w:bidi="fa-IR"/>
        </w:rPr>
        <w:t xml:space="preserve">اینجانب </w:t>
      </w:r>
      <w:r w:rsidR="00C67081">
        <w:rPr>
          <w:rFonts w:hint="cs"/>
          <w:rtl/>
          <w:lang w:bidi="fa-IR"/>
        </w:rPr>
        <w:t>علی صفرزاده</w:t>
      </w:r>
      <w:r w:rsidRPr="0098708C">
        <w:rPr>
          <w:rtl/>
          <w:lang w:bidi="fa-IR"/>
        </w:rPr>
        <w:t xml:space="preserve"> دانش آموخته مقطع کارشناسی ارشد در رشتۀ مهندسی مکاترونیک که در تاریخ </w:t>
      </w:r>
      <w:r w:rsidR="00913AB0">
        <w:rPr>
          <w:rFonts w:hint="cs"/>
          <w:rtl/>
          <w:lang w:bidi="fa-IR"/>
        </w:rPr>
        <w:t>...........................</w:t>
      </w:r>
      <w:r w:rsidRPr="0098708C">
        <w:rPr>
          <w:rtl/>
          <w:lang w:bidi="fa-IR"/>
        </w:rPr>
        <w:t xml:space="preserve"> از پایان</w:t>
      </w:r>
      <w:r w:rsidRPr="0098708C">
        <w:rPr>
          <w:lang w:bidi="fa-IR"/>
        </w:rPr>
        <w:t>‌</w:t>
      </w:r>
      <w:r w:rsidRPr="0098708C">
        <w:rPr>
          <w:rtl/>
          <w:lang w:bidi="fa-IR"/>
        </w:rPr>
        <w:t>نامه یا رساله خود تحت عنوان: «</w:t>
      </w:r>
      <w:r w:rsidR="00C67081" w:rsidRPr="00C67081">
        <w:rPr>
          <w:rtl/>
        </w:rPr>
        <w:t xml:space="preserve"> </w:t>
      </w:r>
      <w:r w:rsidR="00C67081" w:rsidRPr="00C67081">
        <w:rPr>
          <w:rtl/>
          <w:lang w:bidi="fa-IR"/>
        </w:rPr>
        <w:t>کنترل همکارانه س</w:t>
      </w:r>
      <w:r w:rsidR="00C67081" w:rsidRPr="00C67081">
        <w:rPr>
          <w:rFonts w:hint="cs"/>
          <w:rtl/>
          <w:lang w:bidi="fa-IR"/>
        </w:rPr>
        <w:t>ی</w:t>
      </w:r>
      <w:r w:rsidR="00C67081" w:rsidRPr="00C67081">
        <w:rPr>
          <w:rFonts w:hint="eastAsia"/>
          <w:rtl/>
          <w:lang w:bidi="fa-IR"/>
        </w:rPr>
        <w:t>ستم</w:t>
      </w:r>
      <w:r w:rsidR="00C67081" w:rsidRPr="00C67081">
        <w:rPr>
          <w:rtl/>
          <w:lang w:bidi="fa-IR"/>
        </w:rPr>
        <w:t xml:space="preserve"> چند رباته چرخدار مبتن</w:t>
      </w:r>
      <w:r w:rsidR="00C67081" w:rsidRPr="00C67081">
        <w:rPr>
          <w:rFonts w:hint="cs"/>
          <w:rtl/>
          <w:lang w:bidi="fa-IR"/>
        </w:rPr>
        <w:t>ی</w:t>
      </w:r>
      <w:r w:rsidR="00C67081" w:rsidRPr="00C67081">
        <w:rPr>
          <w:rtl/>
          <w:lang w:bidi="fa-IR"/>
        </w:rPr>
        <w:t xml:space="preserve"> بر </w:t>
      </w:r>
      <w:r w:rsidR="00C67081" w:rsidRPr="00C67081">
        <w:rPr>
          <w:rFonts w:hint="cs"/>
          <w:rtl/>
          <w:lang w:bidi="fa-IR"/>
        </w:rPr>
        <w:t>ی</w:t>
      </w:r>
      <w:r w:rsidR="00C67081" w:rsidRPr="00C67081">
        <w:rPr>
          <w:rFonts w:hint="eastAsia"/>
          <w:rtl/>
          <w:lang w:bidi="fa-IR"/>
        </w:rPr>
        <w:t>ادگ</w:t>
      </w:r>
      <w:r w:rsidR="00C67081" w:rsidRPr="00C67081">
        <w:rPr>
          <w:rFonts w:hint="cs"/>
          <w:rtl/>
          <w:lang w:bidi="fa-IR"/>
        </w:rPr>
        <w:t>ی</w:t>
      </w:r>
      <w:r w:rsidR="00C67081" w:rsidRPr="00C67081">
        <w:rPr>
          <w:rFonts w:hint="eastAsia"/>
          <w:rtl/>
          <w:lang w:bidi="fa-IR"/>
        </w:rPr>
        <w:t>ر</w:t>
      </w:r>
      <w:r w:rsidR="00C67081" w:rsidRPr="00C67081">
        <w:rPr>
          <w:rFonts w:hint="cs"/>
          <w:rtl/>
          <w:lang w:bidi="fa-IR"/>
        </w:rPr>
        <w:t>ی</w:t>
      </w:r>
      <w:r w:rsidR="00C67081" w:rsidRPr="00C67081">
        <w:rPr>
          <w:rtl/>
          <w:lang w:bidi="fa-IR"/>
        </w:rPr>
        <w:t xml:space="preserve"> با در نظر گرفتن ق</w:t>
      </w:r>
      <w:r w:rsidR="00C67081" w:rsidRPr="00C67081">
        <w:rPr>
          <w:rFonts w:hint="cs"/>
          <w:rtl/>
          <w:lang w:bidi="fa-IR"/>
        </w:rPr>
        <w:t>ی</w:t>
      </w:r>
      <w:r w:rsidR="00C67081" w:rsidRPr="00C67081">
        <w:rPr>
          <w:rFonts w:hint="eastAsia"/>
          <w:rtl/>
          <w:lang w:bidi="fa-IR"/>
        </w:rPr>
        <w:t>ود</w:t>
      </w:r>
      <w:r w:rsidR="00C67081" w:rsidRPr="00C67081">
        <w:rPr>
          <w:rtl/>
          <w:lang w:bidi="fa-IR"/>
        </w:rPr>
        <w:t xml:space="preserve"> متغ</w:t>
      </w:r>
      <w:r w:rsidR="00C67081" w:rsidRPr="00C67081">
        <w:rPr>
          <w:rFonts w:hint="cs"/>
          <w:rtl/>
          <w:lang w:bidi="fa-IR"/>
        </w:rPr>
        <w:t>ی</w:t>
      </w:r>
      <w:r w:rsidR="00C67081" w:rsidRPr="00C67081">
        <w:rPr>
          <w:rFonts w:hint="eastAsia"/>
          <w:rtl/>
          <w:lang w:bidi="fa-IR"/>
        </w:rPr>
        <w:t>رها</w:t>
      </w:r>
      <w:r w:rsidR="00C67081" w:rsidRPr="00C67081">
        <w:rPr>
          <w:rFonts w:hint="cs"/>
          <w:rtl/>
          <w:lang w:bidi="fa-IR"/>
        </w:rPr>
        <w:t>ی</w:t>
      </w:r>
      <w:r w:rsidR="00C67081" w:rsidRPr="00C67081">
        <w:rPr>
          <w:rtl/>
          <w:lang w:bidi="fa-IR"/>
        </w:rPr>
        <w:t xml:space="preserve"> حالت و ورود</w:t>
      </w:r>
      <w:r w:rsidR="00C67081" w:rsidRPr="00C67081">
        <w:rPr>
          <w:rFonts w:hint="cs"/>
          <w:rtl/>
          <w:lang w:bidi="fa-IR"/>
        </w:rPr>
        <w:t>ی</w:t>
      </w:r>
      <w:r w:rsidR="00C67081" w:rsidRPr="00C67081">
        <w:rPr>
          <w:rtl/>
          <w:lang w:bidi="fa-IR"/>
        </w:rPr>
        <w:t xml:space="preserve"> کنترل</w:t>
      </w:r>
      <w:r w:rsidR="00C67081" w:rsidRPr="00C67081">
        <w:rPr>
          <w:rFonts w:hint="cs"/>
          <w:rtl/>
          <w:lang w:bidi="fa-IR"/>
        </w:rPr>
        <w:t>ی</w:t>
      </w:r>
      <w:r w:rsidRPr="0098708C">
        <w:rPr>
          <w:rtl/>
          <w:lang w:bidi="fa-IR"/>
        </w:rPr>
        <w:t>» با کسب درجۀ کارشناسي ارشد دفاع نموده</w:t>
      </w:r>
      <w:r w:rsidRPr="0098708C">
        <w:rPr>
          <w:lang w:bidi="fa-IR"/>
        </w:rPr>
        <w:t>‌</w:t>
      </w:r>
      <w:r w:rsidRPr="0098708C">
        <w:rPr>
          <w:rtl/>
          <w:lang w:bidi="fa-IR"/>
        </w:rPr>
        <w:t>ام، شرعاً و قانوناً متعهد می</w:t>
      </w:r>
      <w:r w:rsidRPr="0098708C">
        <w:rPr>
          <w:lang w:bidi="fa-IR"/>
        </w:rPr>
        <w:t>‌</w:t>
      </w:r>
      <w:r w:rsidRPr="0098708C">
        <w:rPr>
          <w:rtl/>
          <w:lang w:bidi="fa-IR"/>
        </w:rPr>
        <w:t>شوم:</w:t>
      </w:r>
    </w:p>
    <w:p w:rsidR="00104240" w:rsidRPr="0098708C" w:rsidRDefault="00104240" w:rsidP="008F6E1E">
      <w:pPr>
        <w:pStyle w:val="ListParagraph"/>
        <w:numPr>
          <w:ilvl w:val="0"/>
          <w:numId w:val="1"/>
        </w:numPr>
        <w:tabs>
          <w:tab w:val="num" w:pos="720"/>
          <w:tab w:val="left" w:pos="864"/>
          <w:tab w:val="left" w:pos="1008"/>
          <w:tab w:val="left" w:pos="1152"/>
        </w:tabs>
        <w:bidi/>
        <w:spacing w:after="0"/>
        <w:rPr>
          <w:rFonts w:ascii="Cambria" w:hAnsi="Cambria"/>
          <w:rtl/>
          <w:lang w:bidi="fa-IR"/>
        </w:rPr>
      </w:pPr>
      <w:r w:rsidRPr="0098708C">
        <w:rPr>
          <w:rFonts w:ascii="Cambria" w:hAnsi="Cambria" w:hint="eastAsia"/>
          <w:rtl/>
          <w:lang w:bidi="fa-IR"/>
        </w:rPr>
        <w:t>مطالب</w:t>
      </w:r>
      <w:r w:rsidRPr="0098708C">
        <w:rPr>
          <w:rFonts w:ascii="Cambria" w:hAnsi="Cambria"/>
          <w:rtl/>
          <w:lang w:bidi="fa-IR"/>
        </w:rPr>
        <w:t xml:space="preserve"> </w:t>
      </w:r>
      <w:r w:rsidRPr="0098708C">
        <w:rPr>
          <w:rFonts w:ascii="Cambria" w:hAnsi="Cambria" w:hint="eastAsia"/>
          <w:rtl/>
          <w:lang w:bidi="fa-IR"/>
        </w:rPr>
        <w:t>مندرج</w:t>
      </w:r>
      <w:r w:rsidRPr="0098708C">
        <w:rPr>
          <w:rFonts w:ascii="Cambria" w:hAnsi="Cambria"/>
          <w:rtl/>
          <w:lang w:bidi="fa-IR"/>
        </w:rPr>
        <w:t xml:space="preserve"> </w:t>
      </w:r>
      <w:r w:rsidRPr="0098708C">
        <w:rPr>
          <w:rFonts w:ascii="Cambria" w:hAnsi="Cambria" w:hint="eastAsia"/>
          <w:rtl/>
          <w:lang w:bidi="fa-IR"/>
        </w:rPr>
        <w:t>در</w:t>
      </w:r>
      <w:r w:rsidRPr="0098708C">
        <w:rPr>
          <w:rFonts w:ascii="Cambria" w:hAnsi="Cambria"/>
          <w:rtl/>
          <w:lang w:bidi="fa-IR"/>
        </w:rPr>
        <w:t xml:space="preserve"> </w:t>
      </w:r>
      <w:r w:rsidRPr="0098708C">
        <w:rPr>
          <w:rFonts w:ascii="Cambria" w:hAnsi="Cambria" w:hint="eastAsia"/>
          <w:rtl/>
          <w:lang w:bidi="fa-IR"/>
        </w:rPr>
        <w:t>ا</w:t>
      </w:r>
      <w:r w:rsidRPr="0098708C">
        <w:rPr>
          <w:rFonts w:ascii="Cambria" w:hAnsi="Cambria"/>
          <w:rtl/>
          <w:lang w:bidi="fa-IR"/>
        </w:rPr>
        <w:t>ی</w:t>
      </w:r>
      <w:r w:rsidRPr="0098708C">
        <w:rPr>
          <w:rFonts w:ascii="Cambria" w:hAnsi="Cambria" w:hint="eastAsia"/>
          <w:rtl/>
          <w:lang w:bidi="fa-IR"/>
        </w:rPr>
        <w:t>ن</w:t>
      </w:r>
      <w:r w:rsidRPr="0098708C">
        <w:rPr>
          <w:rFonts w:ascii="Cambria" w:hAnsi="Cambria"/>
          <w:rtl/>
          <w:lang w:bidi="fa-IR"/>
        </w:rPr>
        <w:t xml:space="preserve"> </w:t>
      </w:r>
      <w:r w:rsidRPr="0098708C">
        <w:rPr>
          <w:rFonts w:ascii="Cambria" w:hAnsi="Cambria" w:hint="eastAsia"/>
          <w:rtl/>
          <w:lang w:bidi="fa-IR"/>
        </w:rPr>
        <w:t>پا</w:t>
      </w:r>
      <w:r w:rsidRPr="0098708C">
        <w:rPr>
          <w:rFonts w:ascii="Cambria" w:hAnsi="Cambria"/>
          <w:rtl/>
          <w:lang w:bidi="fa-IR"/>
        </w:rPr>
        <w:t>ی</w:t>
      </w:r>
      <w:r w:rsidRPr="0098708C">
        <w:rPr>
          <w:rFonts w:ascii="Cambria" w:hAnsi="Cambria" w:hint="eastAsia"/>
          <w:rtl/>
          <w:lang w:bidi="fa-IR"/>
        </w:rPr>
        <w:t>ان</w:t>
      </w:r>
      <w:r w:rsidRPr="0098708C">
        <w:rPr>
          <w:rFonts w:ascii="Cambria" w:hAnsi="Cambria"/>
          <w:lang w:bidi="fa-IR"/>
        </w:rPr>
        <w:t>‌</w:t>
      </w:r>
      <w:r w:rsidRPr="0098708C">
        <w:rPr>
          <w:rFonts w:ascii="Cambria" w:hAnsi="Cambria" w:hint="eastAsia"/>
          <w:rtl/>
          <w:lang w:bidi="fa-IR"/>
        </w:rPr>
        <w:t>نامه</w:t>
      </w:r>
      <w:r w:rsidRPr="0098708C">
        <w:rPr>
          <w:rFonts w:ascii="Cambria" w:hAnsi="Cambria"/>
          <w:rtl/>
          <w:lang w:bidi="fa-IR"/>
        </w:rPr>
        <w:t xml:space="preserve"> ی</w:t>
      </w:r>
      <w:r w:rsidRPr="0098708C">
        <w:rPr>
          <w:rFonts w:ascii="Cambria" w:hAnsi="Cambria" w:hint="eastAsia"/>
          <w:rtl/>
          <w:lang w:bidi="fa-IR"/>
        </w:rPr>
        <w:t>ا</w:t>
      </w:r>
      <w:r w:rsidRPr="0098708C">
        <w:rPr>
          <w:rFonts w:ascii="Cambria" w:hAnsi="Cambria"/>
          <w:rtl/>
          <w:lang w:bidi="fa-IR"/>
        </w:rPr>
        <w:t xml:space="preserve"> </w:t>
      </w:r>
      <w:r w:rsidRPr="0098708C">
        <w:rPr>
          <w:rFonts w:ascii="Cambria" w:hAnsi="Cambria" w:hint="eastAsia"/>
          <w:rtl/>
          <w:lang w:bidi="fa-IR"/>
        </w:rPr>
        <w:t>رساله</w:t>
      </w:r>
      <w:r w:rsidRPr="0098708C">
        <w:rPr>
          <w:rFonts w:ascii="Cambria" w:hAnsi="Cambria"/>
          <w:rtl/>
          <w:lang w:bidi="fa-IR"/>
        </w:rPr>
        <w:t xml:space="preserve"> </w:t>
      </w:r>
      <w:r w:rsidRPr="0098708C">
        <w:rPr>
          <w:rFonts w:ascii="Cambria" w:hAnsi="Cambria" w:hint="eastAsia"/>
          <w:rtl/>
          <w:lang w:bidi="fa-IR"/>
        </w:rPr>
        <w:t>حاصل</w:t>
      </w:r>
      <w:r w:rsidRPr="0098708C">
        <w:rPr>
          <w:rFonts w:ascii="Cambria" w:hAnsi="Cambria"/>
          <w:rtl/>
          <w:lang w:bidi="fa-IR"/>
        </w:rPr>
        <w:t xml:space="preserve"> </w:t>
      </w:r>
      <w:r w:rsidRPr="0098708C">
        <w:rPr>
          <w:rFonts w:ascii="Cambria" w:hAnsi="Cambria" w:hint="eastAsia"/>
          <w:rtl/>
          <w:lang w:bidi="fa-IR"/>
        </w:rPr>
        <w:t>تحق</w:t>
      </w:r>
      <w:r w:rsidRPr="0098708C">
        <w:rPr>
          <w:rFonts w:ascii="Cambria" w:hAnsi="Cambria"/>
          <w:rtl/>
          <w:lang w:bidi="fa-IR"/>
        </w:rPr>
        <w:t>ی</w:t>
      </w:r>
      <w:r w:rsidRPr="0098708C">
        <w:rPr>
          <w:rFonts w:ascii="Cambria" w:hAnsi="Cambria" w:hint="eastAsia"/>
          <w:rtl/>
          <w:lang w:bidi="fa-IR"/>
        </w:rPr>
        <w:t>ق</w:t>
      </w:r>
      <w:r w:rsidRPr="0098708C">
        <w:rPr>
          <w:rFonts w:ascii="Cambria" w:hAnsi="Cambria"/>
          <w:rtl/>
          <w:lang w:bidi="fa-IR"/>
        </w:rPr>
        <w:t xml:space="preserve"> </w:t>
      </w:r>
      <w:r w:rsidRPr="0098708C">
        <w:rPr>
          <w:rFonts w:ascii="Cambria" w:hAnsi="Cambria" w:hint="eastAsia"/>
          <w:rtl/>
          <w:lang w:bidi="fa-IR"/>
        </w:rPr>
        <w:t>و</w:t>
      </w:r>
      <w:r w:rsidRPr="0098708C">
        <w:rPr>
          <w:rFonts w:ascii="Cambria" w:hAnsi="Cambria"/>
          <w:rtl/>
          <w:lang w:bidi="fa-IR"/>
        </w:rPr>
        <w:t xml:space="preserve"> </w:t>
      </w:r>
      <w:r w:rsidRPr="0098708C">
        <w:rPr>
          <w:rFonts w:ascii="Cambria" w:hAnsi="Cambria" w:hint="eastAsia"/>
          <w:rtl/>
          <w:lang w:bidi="fa-IR"/>
        </w:rPr>
        <w:t>پژوهش</w:t>
      </w:r>
      <w:r w:rsidRPr="0098708C">
        <w:rPr>
          <w:rFonts w:ascii="Cambria" w:hAnsi="Cambria"/>
          <w:rtl/>
          <w:lang w:bidi="fa-IR"/>
        </w:rPr>
        <w:t xml:space="preserve"> </w:t>
      </w:r>
      <w:r w:rsidRPr="0098708C">
        <w:rPr>
          <w:rFonts w:ascii="Cambria" w:hAnsi="Cambria" w:hint="eastAsia"/>
          <w:rtl/>
          <w:lang w:bidi="fa-IR"/>
        </w:rPr>
        <w:t>ا</w:t>
      </w:r>
      <w:r w:rsidRPr="0098708C">
        <w:rPr>
          <w:rFonts w:ascii="Cambria" w:hAnsi="Cambria"/>
          <w:rtl/>
          <w:lang w:bidi="fa-IR"/>
        </w:rPr>
        <w:t>ی</w:t>
      </w:r>
      <w:r w:rsidRPr="0098708C">
        <w:rPr>
          <w:rFonts w:ascii="Cambria" w:hAnsi="Cambria" w:hint="eastAsia"/>
          <w:rtl/>
          <w:lang w:bidi="fa-IR"/>
        </w:rPr>
        <w:t>نجانب</w:t>
      </w:r>
      <w:r w:rsidRPr="0098708C">
        <w:rPr>
          <w:rFonts w:ascii="Cambria" w:hAnsi="Cambria"/>
          <w:rtl/>
          <w:lang w:bidi="fa-IR"/>
        </w:rPr>
        <w:t xml:space="preserve"> </w:t>
      </w:r>
      <w:r w:rsidRPr="0098708C">
        <w:rPr>
          <w:rFonts w:ascii="Cambria" w:hAnsi="Cambria" w:hint="eastAsia"/>
          <w:rtl/>
          <w:lang w:bidi="fa-IR"/>
        </w:rPr>
        <w:t>بوده</w:t>
      </w:r>
      <w:r w:rsidRPr="0098708C">
        <w:rPr>
          <w:rFonts w:ascii="Cambria" w:hAnsi="Cambria"/>
          <w:rtl/>
          <w:lang w:bidi="fa-IR"/>
        </w:rPr>
        <w:t xml:space="preserve"> </w:t>
      </w:r>
      <w:r w:rsidRPr="0098708C">
        <w:rPr>
          <w:rFonts w:ascii="Cambria" w:hAnsi="Cambria" w:hint="eastAsia"/>
          <w:rtl/>
          <w:lang w:bidi="fa-IR"/>
        </w:rPr>
        <w:t>و</w:t>
      </w:r>
      <w:r w:rsidRPr="0098708C">
        <w:rPr>
          <w:rFonts w:ascii="Cambria" w:hAnsi="Cambria"/>
          <w:rtl/>
          <w:lang w:bidi="fa-IR"/>
        </w:rPr>
        <w:t xml:space="preserve"> </w:t>
      </w:r>
      <w:r w:rsidRPr="0098708C">
        <w:rPr>
          <w:rFonts w:ascii="Cambria" w:hAnsi="Cambria" w:hint="eastAsia"/>
          <w:rtl/>
          <w:lang w:bidi="fa-IR"/>
        </w:rPr>
        <w:t>در</w:t>
      </w:r>
      <w:r w:rsidRPr="0098708C">
        <w:rPr>
          <w:rFonts w:ascii="Cambria" w:hAnsi="Cambria"/>
          <w:rtl/>
          <w:lang w:bidi="fa-IR"/>
        </w:rPr>
        <w:t xml:space="preserve"> </w:t>
      </w:r>
      <w:r w:rsidRPr="0098708C">
        <w:rPr>
          <w:rFonts w:ascii="Cambria" w:hAnsi="Cambria" w:hint="eastAsia"/>
          <w:rtl/>
          <w:lang w:bidi="fa-IR"/>
        </w:rPr>
        <w:t>موارد</w:t>
      </w:r>
      <w:r w:rsidRPr="0098708C">
        <w:rPr>
          <w:rFonts w:ascii="Cambria" w:hAnsi="Cambria"/>
          <w:rtl/>
          <w:lang w:bidi="fa-IR"/>
        </w:rPr>
        <w:t xml:space="preserve">ی </w:t>
      </w:r>
      <w:r w:rsidRPr="0098708C">
        <w:rPr>
          <w:rFonts w:ascii="Cambria" w:hAnsi="Cambria" w:hint="eastAsia"/>
          <w:rtl/>
          <w:lang w:bidi="fa-IR"/>
        </w:rPr>
        <w:t>که</w:t>
      </w:r>
      <w:r w:rsidRPr="0098708C">
        <w:rPr>
          <w:rFonts w:ascii="Cambria" w:hAnsi="Cambria"/>
          <w:rtl/>
          <w:lang w:bidi="fa-IR"/>
        </w:rPr>
        <w:t xml:space="preserve"> </w:t>
      </w:r>
      <w:r w:rsidRPr="0098708C">
        <w:rPr>
          <w:rFonts w:ascii="Cambria" w:hAnsi="Cambria" w:hint="eastAsia"/>
          <w:rtl/>
          <w:lang w:bidi="fa-IR"/>
        </w:rPr>
        <w:t>از</w:t>
      </w:r>
      <w:r w:rsidRPr="0098708C">
        <w:rPr>
          <w:rFonts w:ascii="Cambria" w:hAnsi="Cambria"/>
          <w:rtl/>
          <w:lang w:bidi="fa-IR"/>
        </w:rPr>
        <w:t xml:space="preserve"> </w:t>
      </w:r>
      <w:r w:rsidRPr="0098708C">
        <w:rPr>
          <w:rFonts w:ascii="Cambria" w:hAnsi="Cambria" w:hint="eastAsia"/>
          <w:rtl/>
          <w:lang w:bidi="fa-IR"/>
        </w:rPr>
        <w:t>دستاوردها</w:t>
      </w:r>
      <w:r w:rsidRPr="0098708C">
        <w:rPr>
          <w:rFonts w:ascii="Cambria" w:hAnsi="Cambria"/>
          <w:rtl/>
          <w:lang w:bidi="fa-IR"/>
        </w:rPr>
        <w:t xml:space="preserve">ی </w:t>
      </w:r>
      <w:r w:rsidRPr="0098708C">
        <w:rPr>
          <w:rFonts w:ascii="Cambria" w:hAnsi="Cambria" w:hint="eastAsia"/>
          <w:rtl/>
          <w:lang w:bidi="fa-IR"/>
        </w:rPr>
        <w:t>علم</w:t>
      </w:r>
      <w:r w:rsidRPr="0098708C">
        <w:rPr>
          <w:rFonts w:ascii="Cambria" w:hAnsi="Cambria"/>
          <w:rtl/>
          <w:lang w:bidi="fa-IR"/>
        </w:rPr>
        <w:t>ی</w:t>
      </w:r>
      <w:r w:rsidRPr="0098708C">
        <w:rPr>
          <w:rFonts w:ascii="Cambria" w:hAnsi="Cambria"/>
          <w:lang w:bidi="fa-IR"/>
        </w:rPr>
        <w:t>‌</w:t>
      </w:r>
      <w:r w:rsidRPr="0098708C">
        <w:rPr>
          <w:rFonts w:ascii="Cambria" w:hAnsi="Cambria" w:hint="eastAsia"/>
          <w:rtl/>
          <w:lang w:bidi="fa-IR"/>
        </w:rPr>
        <w:t>و</w:t>
      </w:r>
      <w:r w:rsidRPr="0098708C">
        <w:rPr>
          <w:rFonts w:ascii="Cambria" w:hAnsi="Cambria"/>
          <w:rtl/>
          <w:lang w:bidi="fa-IR"/>
        </w:rPr>
        <w:t xml:space="preserve"> </w:t>
      </w:r>
      <w:r w:rsidRPr="0098708C">
        <w:rPr>
          <w:rFonts w:ascii="Cambria" w:hAnsi="Cambria" w:hint="eastAsia"/>
          <w:rtl/>
          <w:lang w:bidi="fa-IR"/>
        </w:rPr>
        <w:t>پژوهش</w:t>
      </w:r>
      <w:r w:rsidRPr="0098708C">
        <w:rPr>
          <w:rFonts w:ascii="Cambria" w:hAnsi="Cambria"/>
          <w:rtl/>
          <w:lang w:bidi="fa-IR"/>
        </w:rPr>
        <w:t xml:space="preserve">ی </w:t>
      </w:r>
      <w:r w:rsidRPr="0098708C">
        <w:rPr>
          <w:rFonts w:ascii="Cambria" w:hAnsi="Cambria" w:hint="eastAsia"/>
          <w:rtl/>
          <w:lang w:bidi="fa-IR"/>
        </w:rPr>
        <w:t>د</w:t>
      </w:r>
      <w:r w:rsidRPr="0098708C">
        <w:rPr>
          <w:rFonts w:ascii="Cambria" w:hAnsi="Cambria"/>
          <w:rtl/>
          <w:lang w:bidi="fa-IR"/>
        </w:rPr>
        <w:t>ی</w:t>
      </w:r>
      <w:r w:rsidRPr="0098708C">
        <w:rPr>
          <w:rFonts w:ascii="Cambria" w:hAnsi="Cambria" w:hint="eastAsia"/>
          <w:rtl/>
          <w:lang w:bidi="fa-IR"/>
        </w:rPr>
        <w:t>گران</w:t>
      </w:r>
      <w:r w:rsidRPr="0098708C">
        <w:rPr>
          <w:rFonts w:ascii="Cambria" w:hAnsi="Cambria"/>
          <w:rtl/>
          <w:lang w:bidi="fa-IR"/>
        </w:rPr>
        <w:t xml:space="preserve"> </w:t>
      </w:r>
      <w:r w:rsidRPr="0098708C">
        <w:rPr>
          <w:rFonts w:ascii="Cambria" w:hAnsi="Cambria" w:hint="eastAsia"/>
          <w:rtl/>
          <w:lang w:bidi="fa-IR"/>
        </w:rPr>
        <w:t>اعم</w:t>
      </w:r>
      <w:r w:rsidRPr="0098708C">
        <w:rPr>
          <w:rFonts w:ascii="Cambria" w:hAnsi="Cambria"/>
          <w:rtl/>
          <w:lang w:bidi="fa-IR"/>
        </w:rPr>
        <w:t xml:space="preserve"> </w:t>
      </w:r>
      <w:r w:rsidRPr="0098708C">
        <w:rPr>
          <w:rFonts w:ascii="Cambria" w:hAnsi="Cambria" w:hint="eastAsia"/>
          <w:rtl/>
          <w:lang w:bidi="fa-IR"/>
        </w:rPr>
        <w:t>از</w:t>
      </w:r>
      <w:r w:rsidRPr="0098708C">
        <w:rPr>
          <w:rFonts w:ascii="Cambria" w:hAnsi="Cambria"/>
          <w:rtl/>
          <w:lang w:bidi="fa-IR"/>
        </w:rPr>
        <w:t xml:space="preserve"> </w:t>
      </w:r>
      <w:r w:rsidRPr="0098708C">
        <w:rPr>
          <w:rFonts w:ascii="Cambria" w:hAnsi="Cambria" w:hint="eastAsia"/>
          <w:rtl/>
          <w:lang w:bidi="fa-IR"/>
        </w:rPr>
        <w:t>پا</w:t>
      </w:r>
      <w:r w:rsidRPr="0098708C">
        <w:rPr>
          <w:rFonts w:ascii="Cambria" w:hAnsi="Cambria"/>
          <w:rtl/>
          <w:lang w:bidi="fa-IR"/>
        </w:rPr>
        <w:t>ی</w:t>
      </w:r>
      <w:r w:rsidRPr="0098708C">
        <w:rPr>
          <w:rFonts w:ascii="Cambria" w:hAnsi="Cambria" w:hint="eastAsia"/>
          <w:rtl/>
          <w:lang w:bidi="fa-IR"/>
        </w:rPr>
        <w:t>ان</w:t>
      </w:r>
      <w:r w:rsidRPr="0098708C">
        <w:rPr>
          <w:rFonts w:ascii="Cambria" w:hAnsi="Cambria"/>
          <w:lang w:bidi="fa-IR"/>
        </w:rPr>
        <w:t>‌</w:t>
      </w:r>
      <w:r w:rsidRPr="0098708C">
        <w:rPr>
          <w:rFonts w:ascii="Cambria" w:hAnsi="Cambria" w:hint="eastAsia"/>
          <w:rtl/>
          <w:lang w:bidi="fa-IR"/>
        </w:rPr>
        <w:t>نامه،</w:t>
      </w:r>
      <w:r w:rsidRPr="0098708C">
        <w:rPr>
          <w:rFonts w:ascii="Cambria" w:hAnsi="Cambria"/>
          <w:rtl/>
          <w:lang w:bidi="fa-IR"/>
        </w:rPr>
        <w:t xml:space="preserve"> </w:t>
      </w:r>
      <w:r w:rsidRPr="0098708C">
        <w:rPr>
          <w:rFonts w:ascii="Cambria" w:hAnsi="Cambria" w:hint="eastAsia"/>
          <w:rtl/>
          <w:lang w:bidi="fa-IR"/>
        </w:rPr>
        <w:t>کتاب،</w:t>
      </w:r>
      <w:r w:rsidRPr="0098708C">
        <w:rPr>
          <w:rFonts w:ascii="Cambria" w:hAnsi="Cambria"/>
          <w:rtl/>
          <w:lang w:bidi="fa-IR"/>
        </w:rPr>
        <w:t xml:space="preserve"> </w:t>
      </w:r>
      <w:r w:rsidRPr="0098708C">
        <w:rPr>
          <w:rFonts w:ascii="Cambria" w:hAnsi="Cambria" w:hint="eastAsia"/>
          <w:rtl/>
          <w:lang w:bidi="fa-IR"/>
        </w:rPr>
        <w:t>مقاله</w:t>
      </w:r>
      <w:r w:rsidRPr="0098708C">
        <w:rPr>
          <w:rFonts w:ascii="Cambria" w:hAnsi="Cambria"/>
          <w:rtl/>
          <w:lang w:bidi="fa-IR"/>
        </w:rPr>
        <w:t xml:space="preserve"> </w:t>
      </w:r>
      <w:r w:rsidRPr="0098708C">
        <w:rPr>
          <w:rFonts w:ascii="Cambria" w:hAnsi="Cambria" w:hint="eastAsia"/>
          <w:rtl/>
          <w:lang w:bidi="fa-IR"/>
        </w:rPr>
        <w:t>و</w:t>
      </w:r>
      <w:r w:rsidRPr="0098708C">
        <w:rPr>
          <w:rFonts w:ascii="Cambria" w:hAnsi="Cambria"/>
          <w:rtl/>
          <w:lang w:bidi="fa-IR"/>
        </w:rPr>
        <w:t xml:space="preserve"> </w:t>
      </w:r>
      <w:r w:rsidRPr="0098708C">
        <w:rPr>
          <w:rFonts w:ascii="Cambria" w:hAnsi="Cambria" w:hint="eastAsia"/>
          <w:rtl/>
          <w:lang w:bidi="fa-IR"/>
        </w:rPr>
        <w:t>غ</w:t>
      </w:r>
      <w:r w:rsidRPr="0098708C">
        <w:rPr>
          <w:rFonts w:ascii="Cambria" w:hAnsi="Cambria"/>
          <w:rtl/>
          <w:lang w:bidi="fa-IR"/>
        </w:rPr>
        <w:t>ی</w:t>
      </w:r>
      <w:r w:rsidRPr="0098708C">
        <w:rPr>
          <w:rFonts w:ascii="Cambria" w:hAnsi="Cambria" w:hint="eastAsia"/>
          <w:rtl/>
          <w:lang w:bidi="fa-IR"/>
        </w:rPr>
        <w:t>ره</w:t>
      </w:r>
      <w:r w:rsidRPr="0098708C">
        <w:rPr>
          <w:rFonts w:ascii="Cambria" w:hAnsi="Cambria"/>
          <w:rtl/>
          <w:lang w:bidi="fa-IR"/>
        </w:rPr>
        <w:t xml:space="preserve"> </w:t>
      </w:r>
      <w:r w:rsidRPr="0098708C">
        <w:rPr>
          <w:rFonts w:ascii="Cambria" w:hAnsi="Cambria" w:hint="eastAsia"/>
          <w:rtl/>
          <w:lang w:bidi="fa-IR"/>
        </w:rPr>
        <w:t>استفاده</w:t>
      </w:r>
      <w:r w:rsidRPr="0098708C">
        <w:rPr>
          <w:rFonts w:ascii="Cambria" w:hAnsi="Cambria"/>
          <w:rtl/>
          <w:lang w:bidi="fa-IR"/>
        </w:rPr>
        <w:t xml:space="preserve"> </w:t>
      </w:r>
      <w:r w:rsidRPr="0098708C">
        <w:rPr>
          <w:rFonts w:ascii="Cambria" w:hAnsi="Cambria" w:hint="eastAsia"/>
          <w:rtl/>
          <w:lang w:bidi="fa-IR"/>
        </w:rPr>
        <w:t>نموده</w:t>
      </w:r>
      <w:r w:rsidRPr="0098708C">
        <w:rPr>
          <w:rFonts w:ascii="Cambria" w:hAnsi="Cambria"/>
          <w:lang w:bidi="fa-IR"/>
        </w:rPr>
        <w:t>‌</w:t>
      </w:r>
      <w:r w:rsidRPr="0098708C">
        <w:rPr>
          <w:rFonts w:ascii="Cambria" w:hAnsi="Cambria" w:hint="eastAsia"/>
          <w:rtl/>
          <w:lang w:bidi="fa-IR"/>
        </w:rPr>
        <w:t>ام،</w:t>
      </w:r>
      <w:r w:rsidRPr="0098708C">
        <w:rPr>
          <w:rFonts w:ascii="Cambria" w:hAnsi="Cambria"/>
          <w:rtl/>
          <w:lang w:bidi="fa-IR"/>
        </w:rPr>
        <w:t xml:space="preserve"> </w:t>
      </w:r>
      <w:r w:rsidRPr="0098708C">
        <w:rPr>
          <w:rFonts w:ascii="Cambria" w:hAnsi="Cambria" w:hint="eastAsia"/>
          <w:rtl/>
          <w:lang w:bidi="fa-IR"/>
        </w:rPr>
        <w:t>رعا</w:t>
      </w:r>
      <w:r w:rsidRPr="0098708C">
        <w:rPr>
          <w:rFonts w:ascii="Cambria" w:hAnsi="Cambria"/>
          <w:rtl/>
          <w:lang w:bidi="fa-IR"/>
        </w:rPr>
        <w:t>ی</w:t>
      </w:r>
      <w:r w:rsidRPr="0098708C">
        <w:rPr>
          <w:rFonts w:ascii="Cambria" w:hAnsi="Cambria" w:hint="eastAsia"/>
          <w:rtl/>
          <w:lang w:bidi="fa-IR"/>
        </w:rPr>
        <w:t>ت</w:t>
      </w:r>
      <w:r w:rsidRPr="0098708C">
        <w:rPr>
          <w:rFonts w:ascii="Cambria" w:hAnsi="Cambria"/>
          <w:rtl/>
          <w:lang w:bidi="fa-IR"/>
        </w:rPr>
        <w:t xml:space="preserve"> </w:t>
      </w:r>
      <w:r w:rsidRPr="0098708C">
        <w:rPr>
          <w:rFonts w:ascii="Cambria" w:hAnsi="Cambria" w:hint="eastAsia"/>
          <w:rtl/>
          <w:lang w:bidi="fa-IR"/>
        </w:rPr>
        <w:t>کامل</w:t>
      </w:r>
      <w:r w:rsidRPr="0098708C">
        <w:rPr>
          <w:rFonts w:ascii="Cambria" w:hAnsi="Cambria"/>
          <w:rtl/>
          <w:lang w:bidi="fa-IR"/>
        </w:rPr>
        <w:t xml:space="preserve"> </w:t>
      </w:r>
      <w:r w:rsidRPr="0098708C">
        <w:rPr>
          <w:rFonts w:ascii="Cambria" w:hAnsi="Cambria" w:hint="eastAsia"/>
          <w:rtl/>
          <w:lang w:bidi="fa-IR"/>
        </w:rPr>
        <w:t>امانت</w:t>
      </w:r>
      <w:r w:rsidRPr="0098708C">
        <w:rPr>
          <w:rFonts w:ascii="Cambria" w:hAnsi="Cambria"/>
          <w:rtl/>
          <w:lang w:bidi="fa-IR"/>
        </w:rPr>
        <w:t xml:space="preserve"> </w:t>
      </w:r>
      <w:r w:rsidRPr="0098708C">
        <w:rPr>
          <w:rFonts w:ascii="Cambria" w:hAnsi="Cambria" w:hint="eastAsia"/>
          <w:rtl/>
          <w:lang w:bidi="fa-IR"/>
        </w:rPr>
        <w:t>را</w:t>
      </w:r>
      <w:r w:rsidRPr="0098708C">
        <w:rPr>
          <w:rFonts w:ascii="Cambria" w:hAnsi="Cambria"/>
          <w:rtl/>
          <w:lang w:bidi="fa-IR"/>
        </w:rPr>
        <w:t xml:space="preserve"> </w:t>
      </w:r>
      <w:r w:rsidRPr="0098708C">
        <w:rPr>
          <w:rFonts w:ascii="Cambria" w:hAnsi="Cambria" w:hint="eastAsia"/>
          <w:rtl/>
          <w:lang w:bidi="fa-IR"/>
        </w:rPr>
        <w:t>نموده،</w:t>
      </w:r>
      <w:r w:rsidRPr="0098708C">
        <w:rPr>
          <w:rFonts w:ascii="Cambria" w:hAnsi="Cambria"/>
          <w:rtl/>
          <w:lang w:bidi="fa-IR"/>
        </w:rPr>
        <w:t xml:space="preserve"> </w:t>
      </w:r>
      <w:r w:rsidRPr="0098708C">
        <w:rPr>
          <w:rFonts w:ascii="Cambria" w:hAnsi="Cambria" w:hint="eastAsia"/>
          <w:rtl/>
          <w:lang w:bidi="fa-IR"/>
        </w:rPr>
        <w:t>مطابق</w:t>
      </w:r>
      <w:r w:rsidRPr="0098708C">
        <w:rPr>
          <w:rFonts w:ascii="Cambria" w:hAnsi="Cambria"/>
          <w:rtl/>
          <w:lang w:bidi="fa-IR"/>
        </w:rPr>
        <w:t xml:space="preserve"> </w:t>
      </w:r>
      <w:r w:rsidRPr="0098708C">
        <w:rPr>
          <w:rFonts w:ascii="Cambria" w:hAnsi="Cambria" w:hint="eastAsia"/>
          <w:rtl/>
          <w:lang w:bidi="fa-IR"/>
        </w:rPr>
        <w:t>مقررات،</w:t>
      </w:r>
      <w:r w:rsidRPr="0098708C">
        <w:rPr>
          <w:rFonts w:ascii="Cambria" w:hAnsi="Cambria"/>
          <w:rtl/>
          <w:lang w:bidi="fa-IR"/>
        </w:rPr>
        <w:t xml:space="preserve"> </w:t>
      </w:r>
      <w:r w:rsidRPr="0098708C">
        <w:rPr>
          <w:rFonts w:ascii="Cambria" w:hAnsi="Cambria" w:hint="eastAsia"/>
          <w:rtl/>
          <w:lang w:bidi="fa-IR"/>
        </w:rPr>
        <w:t>ارجاع</w:t>
      </w:r>
      <w:r w:rsidRPr="0098708C">
        <w:rPr>
          <w:rFonts w:ascii="Cambria" w:hAnsi="Cambria"/>
          <w:rtl/>
          <w:lang w:bidi="fa-IR"/>
        </w:rPr>
        <w:t xml:space="preserve"> </w:t>
      </w:r>
      <w:r w:rsidRPr="0098708C">
        <w:rPr>
          <w:rFonts w:ascii="Cambria" w:hAnsi="Cambria" w:hint="eastAsia"/>
          <w:rtl/>
          <w:lang w:bidi="fa-IR"/>
        </w:rPr>
        <w:t>و</w:t>
      </w:r>
      <w:r w:rsidRPr="0098708C">
        <w:rPr>
          <w:rFonts w:ascii="Cambria" w:hAnsi="Cambria"/>
          <w:rtl/>
          <w:lang w:bidi="fa-IR"/>
        </w:rPr>
        <w:t xml:space="preserve"> </w:t>
      </w:r>
      <w:r w:rsidRPr="0098708C">
        <w:rPr>
          <w:rFonts w:ascii="Cambria" w:hAnsi="Cambria" w:hint="eastAsia"/>
          <w:rtl/>
          <w:lang w:bidi="fa-IR"/>
        </w:rPr>
        <w:t>در</w:t>
      </w:r>
      <w:r w:rsidRPr="0098708C">
        <w:rPr>
          <w:rFonts w:ascii="Cambria" w:hAnsi="Cambria"/>
          <w:rtl/>
          <w:lang w:bidi="fa-IR"/>
        </w:rPr>
        <w:t xml:space="preserve"> </w:t>
      </w:r>
      <w:r w:rsidRPr="0098708C">
        <w:rPr>
          <w:rFonts w:ascii="Cambria" w:hAnsi="Cambria" w:hint="eastAsia"/>
          <w:rtl/>
          <w:lang w:bidi="fa-IR"/>
        </w:rPr>
        <w:t>فهرست</w:t>
      </w:r>
      <w:r w:rsidRPr="0098708C">
        <w:rPr>
          <w:rFonts w:ascii="Cambria" w:hAnsi="Cambria"/>
          <w:rtl/>
          <w:lang w:bidi="fa-IR"/>
        </w:rPr>
        <w:t xml:space="preserve"> </w:t>
      </w:r>
      <w:r w:rsidRPr="0098708C">
        <w:rPr>
          <w:rFonts w:ascii="Cambria" w:hAnsi="Cambria" w:hint="eastAsia"/>
          <w:rtl/>
          <w:lang w:bidi="fa-IR"/>
        </w:rPr>
        <w:t>منابع</w:t>
      </w:r>
      <w:r w:rsidRPr="0098708C">
        <w:rPr>
          <w:rFonts w:ascii="Cambria" w:hAnsi="Cambria"/>
          <w:rtl/>
          <w:lang w:bidi="fa-IR"/>
        </w:rPr>
        <w:t xml:space="preserve"> </w:t>
      </w:r>
      <w:r w:rsidRPr="0098708C">
        <w:rPr>
          <w:rFonts w:ascii="Cambria" w:hAnsi="Cambria" w:hint="eastAsia"/>
          <w:rtl/>
          <w:lang w:bidi="fa-IR"/>
        </w:rPr>
        <w:t>و</w:t>
      </w:r>
      <w:r w:rsidRPr="0098708C">
        <w:rPr>
          <w:rFonts w:ascii="Cambria" w:hAnsi="Cambria"/>
          <w:rtl/>
          <w:lang w:bidi="fa-IR"/>
        </w:rPr>
        <w:t xml:space="preserve"> </w:t>
      </w:r>
      <w:r w:rsidRPr="0098708C">
        <w:rPr>
          <w:rFonts w:ascii="Cambria" w:hAnsi="Cambria" w:hint="eastAsia"/>
          <w:rtl/>
          <w:lang w:bidi="fa-IR"/>
        </w:rPr>
        <w:t>مآخذ</w:t>
      </w:r>
      <w:r w:rsidRPr="0098708C">
        <w:rPr>
          <w:rFonts w:ascii="Cambria" w:hAnsi="Cambria"/>
          <w:rtl/>
          <w:lang w:bidi="fa-IR"/>
        </w:rPr>
        <w:t xml:space="preserve"> </w:t>
      </w:r>
      <w:r w:rsidRPr="0098708C">
        <w:rPr>
          <w:rFonts w:ascii="Cambria" w:hAnsi="Cambria" w:hint="eastAsia"/>
          <w:rtl/>
          <w:lang w:bidi="fa-IR"/>
        </w:rPr>
        <w:t>اقدام</w:t>
      </w:r>
      <w:r w:rsidRPr="0098708C">
        <w:rPr>
          <w:rFonts w:ascii="Cambria" w:hAnsi="Cambria"/>
          <w:rtl/>
          <w:lang w:bidi="fa-IR"/>
        </w:rPr>
        <w:t xml:space="preserve"> </w:t>
      </w:r>
      <w:r w:rsidRPr="0098708C">
        <w:rPr>
          <w:rFonts w:ascii="Cambria" w:hAnsi="Cambria" w:hint="eastAsia"/>
          <w:rtl/>
          <w:lang w:bidi="fa-IR"/>
        </w:rPr>
        <w:t>به</w:t>
      </w:r>
      <w:r w:rsidRPr="0098708C">
        <w:rPr>
          <w:rFonts w:ascii="Cambria" w:hAnsi="Cambria"/>
          <w:rtl/>
          <w:lang w:bidi="fa-IR"/>
        </w:rPr>
        <w:t xml:space="preserve"> </w:t>
      </w:r>
      <w:r w:rsidRPr="0098708C">
        <w:rPr>
          <w:rFonts w:ascii="Cambria" w:hAnsi="Cambria" w:hint="eastAsia"/>
          <w:rtl/>
          <w:lang w:bidi="fa-IR"/>
        </w:rPr>
        <w:t>ذكر</w:t>
      </w:r>
      <w:r w:rsidRPr="0098708C">
        <w:rPr>
          <w:rFonts w:ascii="Cambria" w:hAnsi="Cambria"/>
          <w:rtl/>
          <w:lang w:bidi="fa-IR"/>
        </w:rPr>
        <w:t xml:space="preserve"> </w:t>
      </w:r>
      <w:r w:rsidR="00415788">
        <w:rPr>
          <w:rFonts w:ascii="Cambria" w:hAnsi="Cambria" w:hint="eastAsia"/>
          <w:rtl/>
          <w:lang w:bidi="fa-IR"/>
        </w:rPr>
        <w:t>آنها</w:t>
      </w:r>
      <w:r w:rsidRPr="0098708C">
        <w:rPr>
          <w:rFonts w:ascii="Cambria" w:hAnsi="Cambria"/>
          <w:rtl/>
          <w:lang w:bidi="fa-IR"/>
        </w:rPr>
        <w:t xml:space="preserve"> </w:t>
      </w:r>
      <w:r w:rsidRPr="0098708C">
        <w:rPr>
          <w:rFonts w:ascii="Cambria" w:hAnsi="Cambria" w:hint="eastAsia"/>
          <w:rtl/>
          <w:lang w:bidi="fa-IR"/>
        </w:rPr>
        <w:t>نموده</w:t>
      </w:r>
      <w:r w:rsidRPr="0098708C">
        <w:rPr>
          <w:rFonts w:ascii="Cambria" w:hAnsi="Cambria"/>
          <w:lang w:bidi="fa-IR"/>
        </w:rPr>
        <w:t>‌</w:t>
      </w:r>
      <w:r w:rsidRPr="0098708C">
        <w:rPr>
          <w:rFonts w:ascii="Cambria" w:hAnsi="Cambria" w:hint="eastAsia"/>
          <w:rtl/>
          <w:lang w:bidi="fa-IR"/>
        </w:rPr>
        <w:t>ام</w:t>
      </w:r>
      <w:r w:rsidR="00D90D92">
        <w:rPr>
          <w:rFonts w:ascii="Cambria" w:hAnsi="Cambria"/>
          <w:rtl/>
          <w:lang w:bidi="fa-IR"/>
        </w:rPr>
        <w:t xml:space="preserve">. </w:t>
      </w:r>
    </w:p>
    <w:p w:rsidR="00104240" w:rsidRPr="0098708C" w:rsidRDefault="00104240" w:rsidP="008F6E1E">
      <w:pPr>
        <w:pStyle w:val="ListParagraph"/>
        <w:numPr>
          <w:ilvl w:val="0"/>
          <w:numId w:val="1"/>
        </w:numPr>
        <w:tabs>
          <w:tab w:val="num" w:pos="720"/>
          <w:tab w:val="left" w:pos="864"/>
          <w:tab w:val="left" w:pos="1008"/>
          <w:tab w:val="left" w:pos="1152"/>
        </w:tabs>
        <w:bidi/>
        <w:spacing w:after="0"/>
        <w:rPr>
          <w:rFonts w:ascii="Cambria" w:hAnsi="Cambria"/>
          <w:rtl/>
          <w:lang w:bidi="fa-IR"/>
        </w:rPr>
      </w:pPr>
      <w:r w:rsidRPr="0098708C">
        <w:rPr>
          <w:rFonts w:ascii="Cambria" w:hAnsi="Cambria" w:hint="eastAsia"/>
          <w:rtl/>
          <w:lang w:bidi="fa-IR"/>
        </w:rPr>
        <w:t>تمام</w:t>
      </w:r>
      <w:r w:rsidRPr="0098708C">
        <w:rPr>
          <w:rFonts w:ascii="Cambria" w:hAnsi="Cambria"/>
          <w:rtl/>
          <w:lang w:bidi="fa-IR"/>
        </w:rPr>
        <w:t xml:space="preserve">ی </w:t>
      </w:r>
      <w:r w:rsidRPr="0098708C">
        <w:rPr>
          <w:rFonts w:ascii="Cambria" w:hAnsi="Cambria"/>
          <w:lang w:bidi="fa-IR"/>
        </w:rPr>
        <w:t>‌</w:t>
      </w:r>
      <w:r w:rsidRPr="0098708C">
        <w:rPr>
          <w:rFonts w:ascii="Cambria" w:hAnsi="Cambria"/>
          <w:rtl/>
          <w:lang w:bidi="fa-IR"/>
        </w:rPr>
        <w:t>ی</w:t>
      </w:r>
      <w:r w:rsidRPr="0098708C">
        <w:rPr>
          <w:rFonts w:ascii="Cambria" w:hAnsi="Cambria" w:hint="eastAsia"/>
          <w:rtl/>
          <w:lang w:bidi="fa-IR"/>
        </w:rPr>
        <w:t>ا</w:t>
      </w:r>
      <w:r w:rsidRPr="0098708C">
        <w:rPr>
          <w:rFonts w:ascii="Cambria" w:hAnsi="Cambria"/>
          <w:rtl/>
          <w:lang w:bidi="fa-IR"/>
        </w:rPr>
        <w:t xml:space="preserve"> </w:t>
      </w:r>
      <w:r w:rsidRPr="0098708C">
        <w:rPr>
          <w:rFonts w:ascii="Cambria" w:hAnsi="Cambria" w:hint="eastAsia"/>
          <w:rtl/>
          <w:lang w:bidi="fa-IR"/>
        </w:rPr>
        <w:t>بخش</w:t>
      </w:r>
      <w:r w:rsidRPr="0098708C">
        <w:rPr>
          <w:rFonts w:ascii="Cambria" w:hAnsi="Cambria"/>
          <w:rtl/>
          <w:lang w:bidi="fa-IR"/>
        </w:rPr>
        <w:t xml:space="preserve">ی </w:t>
      </w:r>
      <w:r w:rsidRPr="0098708C">
        <w:rPr>
          <w:rFonts w:ascii="Cambria" w:hAnsi="Cambria" w:hint="eastAsia"/>
          <w:rtl/>
          <w:lang w:bidi="fa-IR"/>
        </w:rPr>
        <w:t>از</w:t>
      </w:r>
      <w:r w:rsidRPr="0098708C">
        <w:rPr>
          <w:rFonts w:ascii="Cambria" w:hAnsi="Cambria"/>
          <w:rtl/>
          <w:lang w:bidi="fa-IR"/>
        </w:rPr>
        <w:t xml:space="preserve"> </w:t>
      </w:r>
      <w:r w:rsidRPr="0098708C">
        <w:rPr>
          <w:rFonts w:ascii="Cambria" w:hAnsi="Cambria" w:hint="eastAsia"/>
          <w:rtl/>
          <w:lang w:bidi="fa-IR"/>
        </w:rPr>
        <w:t>ا</w:t>
      </w:r>
      <w:r w:rsidRPr="0098708C">
        <w:rPr>
          <w:rFonts w:ascii="Cambria" w:hAnsi="Cambria"/>
          <w:rtl/>
          <w:lang w:bidi="fa-IR"/>
        </w:rPr>
        <w:t>ی</w:t>
      </w:r>
      <w:r w:rsidRPr="0098708C">
        <w:rPr>
          <w:rFonts w:ascii="Cambria" w:hAnsi="Cambria" w:hint="eastAsia"/>
          <w:rtl/>
          <w:lang w:bidi="fa-IR"/>
        </w:rPr>
        <w:t>ن</w:t>
      </w:r>
      <w:r w:rsidRPr="0098708C">
        <w:rPr>
          <w:rFonts w:ascii="Cambria" w:hAnsi="Cambria"/>
          <w:rtl/>
          <w:lang w:bidi="fa-IR"/>
        </w:rPr>
        <w:t xml:space="preserve"> </w:t>
      </w:r>
      <w:r w:rsidRPr="0098708C">
        <w:rPr>
          <w:rFonts w:ascii="Cambria" w:hAnsi="Cambria" w:hint="eastAsia"/>
          <w:rtl/>
          <w:lang w:bidi="fa-IR"/>
        </w:rPr>
        <w:t>پا</w:t>
      </w:r>
      <w:r w:rsidRPr="0098708C">
        <w:rPr>
          <w:rFonts w:ascii="Cambria" w:hAnsi="Cambria"/>
          <w:rtl/>
          <w:lang w:bidi="fa-IR"/>
        </w:rPr>
        <w:t>ی</w:t>
      </w:r>
      <w:r w:rsidRPr="0098708C">
        <w:rPr>
          <w:rFonts w:ascii="Cambria" w:hAnsi="Cambria" w:hint="eastAsia"/>
          <w:rtl/>
          <w:lang w:bidi="fa-IR"/>
        </w:rPr>
        <w:t>ان</w:t>
      </w:r>
      <w:r w:rsidRPr="0098708C">
        <w:rPr>
          <w:rFonts w:ascii="Cambria" w:hAnsi="Cambria"/>
          <w:lang w:bidi="fa-IR"/>
        </w:rPr>
        <w:t>‌</w:t>
      </w:r>
      <w:r w:rsidRPr="0098708C">
        <w:rPr>
          <w:rFonts w:ascii="Cambria" w:hAnsi="Cambria" w:hint="eastAsia"/>
          <w:rtl/>
          <w:lang w:bidi="fa-IR"/>
        </w:rPr>
        <w:t>نامه</w:t>
      </w:r>
      <w:r w:rsidRPr="0098708C">
        <w:rPr>
          <w:rFonts w:ascii="Cambria" w:hAnsi="Cambria"/>
          <w:rtl/>
          <w:lang w:bidi="fa-IR"/>
        </w:rPr>
        <w:t xml:space="preserve"> ی</w:t>
      </w:r>
      <w:r w:rsidRPr="0098708C">
        <w:rPr>
          <w:rFonts w:ascii="Cambria" w:hAnsi="Cambria" w:hint="eastAsia"/>
          <w:rtl/>
          <w:lang w:bidi="fa-IR"/>
        </w:rPr>
        <w:t>ا</w:t>
      </w:r>
      <w:r w:rsidRPr="0098708C">
        <w:rPr>
          <w:rFonts w:ascii="Cambria" w:hAnsi="Cambria"/>
          <w:rtl/>
          <w:lang w:bidi="fa-IR"/>
        </w:rPr>
        <w:t xml:space="preserve"> </w:t>
      </w:r>
      <w:r w:rsidRPr="0098708C">
        <w:rPr>
          <w:rFonts w:ascii="Cambria" w:hAnsi="Cambria" w:hint="eastAsia"/>
          <w:rtl/>
          <w:lang w:bidi="fa-IR"/>
        </w:rPr>
        <w:t>رساله</w:t>
      </w:r>
      <w:r w:rsidRPr="0098708C">
        <w:rPr>
          <w:rFonts w:ascii="Cambria" w:hAnsi="Cambria"/>
          <w:rtl/>
          <w:lang w:bidi="fa-IR"/>
        </w:rPr>
        <w:t xml:space="preserve"> </w:t>
      </w:r>
      <w:r w:rsidRPr="0098708C">
        <w:rPr>
          <w:rFonts w:ascii="Cambria" w:hAnsi="Cambria" w:hint="eastAsia"/>
          <w:rtl/>
          <w:lang w:bidi="fa-IR"/>
        </w:rPr>
        <w:t>قبلاً</w:t>
      </w:r>
      <w:r w:rsidRPr="0098708C">
        <w:rPr>
          <w:rFonts w:ascii="Cambria" w:hAnsi="Cambria"/>
          <w:rtl/>
          <w:lang w:bidi="fa-IR"/>
        </w:rPr>
        <w:t xml:space="preserve"> </w:t>
      </w:r>
      <w:r w:rsidRPr="0098708C">
        <w:rPr>
          <w:rFonts w:ascii="Cambria" w:hAnsi="Cambria" w:hint="eastAsia"/>
          <w:rtl/>
          <w:lang w:bidi="fa-IR"/>
        </w:rPr>
        <w:t>برا</w:t>
      </w:r>
      <w:r w:rsidRPr="0098708C">
        <w:rPr>
          <w:rFonts w:ascii="Cambria" w:hAnsi="Cambria"/>
          <w:rtl/>
          <w:lang w:bidi="fa-IR"/>
        </w:rPr>
        <w:t xml:space="preserve">ی </w:t>
      </w:r>
      <w:r w:rsidRPr="0098708C">
        <w:rPr>
          <w:rFonts w:ascii="Cambria" w:hAnsi="Cambria" w:hint="eastAsia"/>
          <w:rtl/>
          <w:lang w:bidi="fa-IR"/>
        </w:rPr>
        <w:t>در</w:t>
      </w:r>
      <w:r w:rsidRPr="0098708C">
        <w:rPr>
          <w:rFonts w:ascii="Cambria" w:hAnsi="Cambria"/>
          <w:rtl/>
          <w:lang w:bidi="fa-IR"/>
        </w:rPr>
        <w:t>ی</w:t>
      </w:r>
      <w:r w:rsidRPr="0098708C">
        <w:rPr>
          <w:rFonts w:ascii="Cambria" w:hAnsi="Cambria" w:hint="eastAsia"/>
          <w:rtl/>
          <w:lang w:bidi="fa-IR"/>
        </w:rPr>
        <w:t>افت</w:t>
      </w:r>
      <w:r w:rsidRPr="0098708C">
        <w:rPr>
          <w:rFonts w:ascii="Cambria" w:hAnsi="Cambria"/>
          <w:rtl/>
          <w:lang w:bidi="fa-IR"/>
        </w:rPr>
        <w:t xml:space="preserve"> </w:t>
      </w:r>
      <w:r w:rsidRPr="0098708C">
        <w:rPr>
          <w:rFonts w:ascii="Cambria" w:hAnsi="Cambria" w:hint="eastAsia"/>
          <w:rtl/>
          <w:lang w:bidi="fa-IR"/>
        </w:rPr>
        <w:t>ه</w:t>
      </w:r>
      <w:r w:rsidRPr="0098708C">
        <w:rPr>
          <w:rFonts w:ascii="Cambria" w:hAnsi="Cambria"/>
          <w:rtl/>
          <w:lang w:bidi="fa-IR"/>
        </w:rPr>
        <w:t>ی</w:t>
      </w:r>
      <w:r w:rsidRPr="0098708C">
        <w:rPr>
          <w:rFonts w:ascii="Cambria" w:hAnsi="Cambria" w:hint="eastAsia"/>
          <w:rtl/>
          <w:lang w:bidi="fa-IR"/>
        </w:rPr>
        <w:t>چ</w:t>
      </w:r>
      <w:r w:rsidRPr="0098708C">
        <w:rPr>
          <w:rFonts w:ascii="Cambria" w:hAnsi="Cambria"/>
          <w:rtl/>
          <w:lang w:bidi="fa-IR"/>
        </w:rPr>
        <w:t xml:space="preserve"> </w:t>
      </w:r>
      <w:r w:rsidRPr="0098708C">
        <w:rPr>
          <w:rFonts w:ascii="Cambria" w:hAnsi="Cambria" w:hint="eastAsia"/>
          <w:rtl/>
          <w:lang w:bidi="fa-IR"/>
        </w:rPr>
        <w:t>مدرک</w:t>
      </w:r>
      <w:r w:rsidRPr="0098708C">
        <w:rPr>
          <w:rFonts w:ascii="Cambria" w:hAnsi="Cambria"/>
          <w:rtl/>
          <w:lang w:bidi="fa-IR"/>
        </w:rPr>
        <w:t xml:space="preserve"> </w:t>
      </w:r>
      <w:r w:rsidRPr="0098708C">
        <w:rPr>
          <w:rFonts w:ascii="Cambria" w:hAnsi="Cambria" w:hint="eastAsia"/>
          <w:rtl/>
          <w:lang w:bidi="fa-IR"/>
        </w:rPr>
        <w:t>تحص</w:t>
      </w:r>
      <w:r w:rsidRPr="0098708C">
        <w:rPr>
          <w:rFonts w:ascii="Cambria" w:hAnsi="Cambria"/>
          <w:rtl/>
          <w:lang w:bidi="fa-IR"/>
        </w:rPr>
        <w:t>ی</w:t>
      </w:r>
      <w:r w:rsidRPr="0098708C">
        <w:rPr>
          <w:rFonts w:ascii="Cambria" w:hAnsi="Cambria" w:hint="eastAsia"/>
          <w:rtl/>
          <w:lang w:bidi="fa-IR"/>
        </w:rPr>
        <w:t>ل</w:t>
      </w:r>
      <w:r w:rsidRPr="0098708C">
        <w:rPr>
          <w:rFonts w:ascii="Cambria" w:hAnsi="Cambria"/>
          <w:rtl/>
          <w:lang w:bidi="fa-IR"/>
        </w:rPr>
        <w:t>ی (</w:t>
      </w:r>
      <w:r w:rsidRPr="0098708C">
        <w:rPr>
          <w:rFonts w:ascii="Cambria" w:hAnsi="Cambria" w:hint="eastAsia"/>
          <w:rtl/>
          <w:lang w:bidi="fa-IR"/>
        </w:rPr>
        <w:t>هم</w:t>
      </w:r>
      <w:r w:rsidRPr="0098708C">
        <w:rPr>
          <w:rFonts w:ascii="Cambria" w:hAnsi="Cambria"/>
          <w:rtl/>
          <w:lang w:bidi="fa-IR"/>
        </w:rPr>
        <w:t xml:space="preserve"> </w:t>
      </w:r>
      <w:r w:rsidRPr="0098708C">
        <w:rPr>
          <w:rFonts w:ascii="Cambria" w:hAnsi="Cambria" w:hint="eastAsia"/>
          <w:rtl/>
          <w:lang w:bidi="fa-IR"/>
        </w:rPr>
        <w:t>سطح،</w:t>
      </w:r>
      <w:r w:rsidRPr="0098708C">
        <w:rPr>
          <w:rFonts w:ascii="Cambria" w:hAnsi="Cambria"/>
          <w:rtl/>
          <w:lang w:bidi="fa-IR"/>
        </w:rPr>
        <w:t xml:space="preserve"> </w:t>
      </w:r>
      <w:r w:rsidRPr="0098708C">
        <w:rPr>
          <w:rFonts w:ascii="Cambria" w:hAnsi="Cambria" w:hint="eastAsia"/>
          <w:rtl/>
          <w:lang w:bidi="fa-IR"/>
        </w:rPr>
        <w:t>پا</w:t>
      </w:r>
      <w:r w:rsidRPr="0098708C">
        <w:rPr>
          <w:rFonts w:ascii="Cambria" w:hAnsi="Cambria"/>
          <w:rtl/>
          <w:lang w:bidi="fa-IR"/>
        </w:rPr>
        <w:t>یی</w:t>
      </w:r>
      <w:r w:rsidRPr="0098708C">
        <w:rPr>
          <w:rFonts w:ascii="Cambria" w:hAnsi="Cambria" w:hint="eastAsia"/>
          <w:rtl/>
          <w:lang w:bidi="fa-IR"/>
        </w:rPr>
        <w:t>ن</w:t>
      </w:r>
      <w:r w:rsidRPr="0098708C">
        <w:rPr>
          <w:rFonts w:ascii="Cambria" w:hAnsi="Cambria"/>
          <w:rtl/>
          <w:lang w:bidi="fa-IR"/>
        </w:rPr>
        <w:t xml:space="preserve"> </w:t>
      </w:r>
      <w:r w:rsidRPr="0098708C">
        <w:rPr>
          <w:rFonts w:ascii="Cambria" w:hAnsi="Cambria" w:hint="eastAsia"/>
          <w:rtl/>
          <w:lang w:bidi="fa-IR"/>
        </w:rPr>
        <w:t>تر</w:t>
      </w:r>
      <w:r w:rsidRPr="0098708C">
        <w:rPr>
          <w:rFonts w:ascii="Cambria" w:hAnsi="Cambria"/>
          <w:rtl/>
          <w:lang w:bidi="fa-IR"/>
        </w:rPr>
        <w:t xml:space="preserve"> ی</w:t>
      </w:r>
      <w:r w:rsidRPr="0098708C">
        <w:rPr>
          <w:rFonts w:ascii="Cambria" w:hAnsi="Cambria" w:hint="eastAsia"/>
          <w:rtl/>
          <w:lang w:bidi="fa-IR"/>
        </w:rPr>
        <w:t>ا</w:t>
      </w:r>
      <w:r w:rsidRPr="0098708C">
        <w:rPr>
          <w:rFonts w:ascii="Cambria" w:hAnsi="Cambria"/>
          <w:rtl/>
          <w:lang w:bidi="fa-IR"/>
        </w:rPr>
        <w:t xml:space="preserve"> </w:t>
      </w:r>
      <w:r w:rsidRPr="0098708C">
        <w:rPr>
          <w:rFonts w:ascii="Cambria" w:hAnsi="Cambria" w:hint="eastAsia"/>
          <w:rtl/>
          <w:lang w:bidi="fa-IR"/>
        </w:rPr>
        <w:t>بالاتر</w:t>
      </w:r>
      <w:r w:rsidRPr="0098708C">
        <w:rPr>
          <w:rFonts w:ascii="Cambria" w:hAnsi="Cambria"/>
          <w:rtl/>
          <w:lang w:bidi="fa-IR"/>
        </w:rPr>
        <w:t xml:space="preserve">) </w:t>
      </w:r>
      <w:r w:rsidRPr="0098708C">
        <w:rPr>
          <w:rFonts w:ascii="Cambria" w:hAnsi="Cambria" w:hint="eastAsia"/>
          <w:rtl/>
          <w:lang w:bidi="fa-IR"/>
        </w:rPr>
        <w:t>در</w:t>
      </w:r>
      <w:r w:rsidRPr="0098708C">
        <w:rPr>
          <w:rFonts w:ascii="Cambria" w:hAnsi="Cambria"/>
          <w:rtl/>
          <w:lang w:bidi="fa-IR"/>
        </w:rPr>
        <w:t xml:space="preserve"> </w:t>
      </w:r>
      <w:r w:rsidRPr="0098708C">
        <w:rPr>
          <w:rFonts w:ascii="Cambria" w:hAnsi="Cambria" w:hint="eastAsia"/>
          <w:rtl/>
          <w:lang w:bidi="fa-IR"/>
        </w:rPr>
        <w:t>سا</w:t>
      </w:r>
      <w:r w:rsidRPr="0098708C">
        <w:rPr>
          <w:rFonts w:ascii="Cambria" w:hAnsi="Cambria"/>
          <w:rtl/>
          <w:lang w:bidi="fa-IR"/>
        </w:rPr>
        <w:t>ی</w:t>
      </w:r>
      <w:r w:rsidRPr="0098708C">
        <w:rPr>
          <w:rFonts w:ascii="Cambria" w:hAnsi="Cambria" w:hint="eastAsia"/>
          <w:rtl/>
          <w:lang w:bidi="fa-IR"/>
        </w:rPr>
        <w:t>ر</w:t>
      </w:r>
      <w:r w:rsidRPr="0098708C">
        <w:rPr>
          <w:rFonts w:ascii="Cambria" w:hAnsi="Cambria"/>
          <w:rtl/>
          <w:lang w:bidi="fa-IR"/>
        </w:rPr>
        <w:t xml:space="preserve"> </w:t>
      </w:r>
      <w:r w:rsidRPr="0098708C">
        <w:rPr>
          <w:rFonts w:ascii="Cambria" w:hAnsi="Cambria" w:hint="eastAsia"/>
          <w:rtl/>
          <w:lang w:bidi="fa-IR"/>
        </w:rPr>
        <w:t>دانشگاه</w:t>
      </w:r>
      <w:r w:rsidRPr="0098708C">
        <w:rPr>
          <w:rFonts w:ascii="Cambria" w:hAnsi="Cambria"/>
          <w:lang w:bidi="fa-IR"/>
        </w:rPr>
        <w:t>‌</w:t>
      </w:r>
      <w:r w:rsidRPr="0098708C">
        <w:rPr>
          <w:rFonts w:ascii="Cambria" w:hAnsi="Cambria" w:hint="eastAsia"/>
          <w:rtl/>
          <w:lang w:bidi="fa-IR"/>
        </w:rPr>
        <w:t>ها</w:t>
      </w:r>
      <w:r w:rsidRPr="0098708C">
        <w:rPr>
          <w:rFonts w:ascii="Cambria" w:hAnsi="Cambria"/>
          <w:rtl/>
          <w:lang w:bidi="fa-IR"/>
        </w:rPr>
        <w:t xml:space="preserve"> </w:t>
      </w:r>
      <w:r w:rsidRPr="0098708C">
        <w:rPr>
          <w:rFonts w:ascii="Cambria" w:hAnsi="Cambria" w:hint="eastAsia"/>
          <w:rtl/>
          <w:lang w:bidi="fa-IR"/>
        </w:rPr>
        <w:t>و</w:t>
      </w:r>
      <w:r w:rsidRPr="0098708C">
        <w:rPr>
          <w:rFonts w:ascii="Cambria" w:hAnsi="Cambria"/>
          <w:rtl/>
          <w:lang w:bidi="fa-IR"/>
        </w:rPr>
        <w:t xml:space="preserve"> </w:t>
      </w:r>
      <w:r w:rsidRPr="0098708C">
        <w:rPr>
          <w:rFonts w:ascii="Cambria" w:hAnsi="Cambria" w:hint="eastAsia"/>
          <w:rtl/>
          <w:lang w:bidi="fa-IR"/>
        </w:rPr>
        <w:t>مؤسسات</w:t>
      </w:r>
      <w:r w:rsidRPr="0098708C">
        <w:rPr>
          <w:rFonts w:ascii="Cambria" w:hAnsi="Cambria"/>
          <w:rtl/>
          <w:lang w:bidi="fa-IR"/>
        </w:rPr>
        <w:t xml:space="preserve"> </w:t>
      </w:r>
      <w:r w:rsidRPr="0098708C">
        <w:rPr>
          <w:rFonts w:ascii="Cambria" w:hAnsi="Cambria" w:hint="eastAsia"/>
          <w:rtl/>
          <w:lang w:bidi="fa-IR"/>
        </w:rPr>
        <w:t>آموزش</w:t>
      </w:r>
      <w:r w:rsidRPr="0098708C">
        <w:rPr>
          <w:rFonts w:ascii="Cambria" w:hAnsi="Cambria"/>
          <w:rtl/>
          <w:lang w:bidi="fa-IR"/>
        </w:rPr>
        <w:t xml:space="preserve"> </w:t>
      </w:r>
      <w:r w:rsidRPr="0098708C">
        <w:rPr>
          <w:rFonts w:ascii="Cambria" w:hAnsi="Cambria" w:hint="eastAsia"/>
          <w:rtl/>
          <w:lang w:bidi="fa-IR"/>
        </w:rPr>
        <w:t>عال</w:t>
      </w:r>
      <w:r w:rsidRPr="0098708C">
        <w:rPr>
          <w:rFonts w:ascii="Cambria" w:hAnsi="Cambria"/>
          <w:rtl/>
          <w:lang w:bidi="fa-IR"/>
        </w:rPr>
        <w:t xml:space="preserve">ی </w:t>
      </w:r>
      <w:r w:rsidRPr="0098708C">
        <w:rPr>
          <w:rFonts w:ascii="Cambria" w:hAnsi="Cambria" w:hint="eastAsia"/>
          <w:rtl/>
          <w:lang w:bidi="fa-IR"/>
        </w:rPr>
        <w:t>ارائه</w:t>
      </w:r>
      <w:r w:rsidRPr="0098708C">
        <w:rPr>
          <w:rFonts w:ascii="Cambria" w:hAnsi="Cambria"/>
          <w:rtl/>
          <w:lang w:bidi="fa-IR"/>
        </w:rPr>
        <w:t xml:space="preserve"> </w:t>
      </w:r>
      <w:r w:rsidRPr="0098708C">
        <w:rPr>
          <w:rFonts w:ascii="Cambria" w:hAnsi="Cambria" w:hint="eastAsia"/>
          <w:rtl/>
          <w:lang w:bidi="fa-IR"/>
        </w:rPr>
        <w:t>نشده</w:t>
      </w:r>
      <w:r w:rsidRPr="0098708C">
        <w:rPr>
          <w:rFonts w:ascii="Cambria" w:hAnsi="Cambria"/>
          <w:rtl/>
          <w:lang w:bidi="fa-IR"/>
        </w:rPr>
        <w:t xml:space="preserve"> </w:t>
      </w:r>
      <w:r w:rsidRPr="0098708C">
        <w:rPr>
          <w:rFonts w:ascii="Cambria" w:hAnsi="Cambria" w:hint="eastAsia"/>
          <w:rtl/>
          <w:lang w:bidi="fa-IR"/>
        </w:rPr>
        <w:t>است</w:t>
      </w:r>
      <w:r w:rsidR="00D90D92">
        <w:rPr>
          <w:rFonts w:ascii="Cambria" w:hAnsi="Cambria"/>
          <w:rtl/>
          <w:lang w:bidi="fa-IR"/>
        </w:rPr>
        <w:t xml:space="preserve">. </w:t>
      </w:r>
    </w:p>
    <w:p w:rsidR="00104240" w:rsidRPr="0098708C" w:rsidRDefault="00104240" w:rsidP="008F6E1E">
      <w:pPr>
        <w:pStyle w:val="ListParagraph"/>
        <w:numPr>
          <w:ilvl w:val="0"/>
          <w:numId w:val="1"/>
        </w:numPr>
        <w:tabs>
          <w:tab w:val="num" w:pos="720"/>
          <w:tab w:val="left" w:pos="864"/>
          <w:tab w:val="left" w:pos="1008"/>
          <w:tab w:val="left" w:pos="1152"/>
        </w:tabs>
        <w:bidi/>
        <w:spacing w:after="0"/>
        <w:rPr>
          <w:rFonts w:ascii="Cambria" w:hAnsi="Cambria"/>
          <w:rtl/>
          <w:lang w:bidi="fa-IR"/>
        </w:rPr>
      </w:pPr>
      <w:r w:rsidRPr="0098708C">
        <w:rPr>
          <w:rFonts w:ascii="Cambria" w:hAnsi="Cambria" w:hint="eastAsia"/>
          <w:rtl/>
          <w:lang w:bidi="fa-IR"/>
        </w:rPr>
        <w:t>مقالات</w:t>
      </w:r>
      <w:r w:rsidRPr="0098708C">
        <w:rPr>
          <w:rFonts w:ascii="Cambria" w:hAnsi="Cambria"/>
          <w:rtl/>
          <w:lang w:bidi="fa-IR"/>
        </w:rPr>
        <w:t xml:space="preserve"> </w:t>
      </w:r>
      <w:r w:rsidRPr="0098708C">
        <w:rPr>
          <w:rFonts w:ascii="Cambria" w:hAnsi="Cambria" w:hint="eastAsia"/>
          <w:rtl/>
          <w:lang w:bidi="fa-IR"/>
        </w:rPr>
        <w:t>مستخرج</w:t>
      </w:r>
      <w:r w:rsidRPr="0098708C">
        <w:rPr>
          <w:rFonts w:ascii="Cambria" w:hAnsi="Cambria"/>
          <w:rtl/>
          <w:lang w:bidi="fa-IR"/>
        </w:rPr>
        <w:t xml:space="preserve"> </w:t>
      </w:r>
      <w:r w:rsidRPr="0098708C">
        <w:rPr>
          <w:rFonts w:ascii="Cambria" w:hAnsi="Cambria" w:hint="eastAsia"/>
          <w:rtl/>
          <w:lang w:bidi="fa-IR"/>
        </w:rPr>
        <w:t>از</w:t>
      </w:r>
      <w:r w:rsidRPr="0098708C">
        <w:rPr>
          <w:rFonts w:ascii="Cambria" w:hAnsi="Cambria"/>
          <w:rtl/>
          <w:lang w:bidi="fa-IR"/>
        </w:rPr>
        <w:t xml:space="preserve"> </w:t>
      </w:r>
      <w:r w:rsidRPr="0098708C">
        <w:rPr>
          <w:rFonts w:ascii="Cambria" w:hAnsi="Cambria" w:hint="eastAsia"/>
          <w:rtl/>
          <w:lang w:bidi="fa-IR"/>
        </w:rPr>
        <w:t>اين</w:t>
      </w:r>
      <w:r w:rsidRPr="0098708C">
        <w:rPr>
          <w:rFonts w:ascii="Cambria" w:hAnsi="Cambria"/>
          <w:rtl/>
          <w:lang w:bidi="fa-IR"/>
        </w:rPr>
        <w:t xml:space="preserve"> </w:t>
      </w:r>
      <w:r w:rsidRPr="0098708C">
        <w:rPr>
          <w:rFonts w:ascii="Cambria" w:hAnsi="Cambria" w:hint="eastAsia"/>
          <w:rtl/>
          <w:lang w:bidi="fa-IR"/>
        </w:rPr>
        <w:t>پا</w:t>
      </w:r>
      <w:r w:rsidRPr="0098708C">
        <w:rPr>
          <w:rFonts w:ascii="Cambria" w:hAnsi="Cambria"/>
          <w:rtl/>
          <w:lang w:bidi="fa-IR"/>
        </w:rPr>
        <w:t>ی</w:t>
      </w:r>
      <w:r w:rsidRPr="0098708C">
        <w:rPr>
          <w:rFonts w:ascii="Cambria" w:hAnsi="Cambria" w:hint="eastAsia"/>
          <w:rtl/>
          <w:lang w:bidi="fa-IR"/>
        </w:rPr>
        <w:t>ان</w:t>
      </w:r>
      <w:r w:rsidRPr="0098708C">
        <w:rPr>
          <w:rFonts w:ascii="Cambria" w:hAnsi="Cambria"/>
          <w:lang w:bidi="fa-IR"/>
        </w:rPr>
        <w:t>‌</w:t>
      </w:r>
      <w:r w:rsidRPr="0098708C">
        <w:rPr>
          <w:rFonts w:ascii="Cambria" w:hAnsi="Cambria" w:hint="eastAsia"/>
          <w:rtl/>
          <w:lang w:bidi="fa-IR"/>
        </w:rPr>
        <w:t>نامه</w:t>
      </w:r>
      <w:r w:rsidRPr="0098708C">
        <w:rPr>
          <w:rFonts w:ascii="Cambria" w:hAnsi="Cambria"/>
          <w:rtl/>
          <w:lang w:bidi="fa-IR"/>
        </w:rPr>
        <w:t xml:space="preserve"> ی</w:t>
      </w:r>
      <w:r w:rsidRPr="0098708C">
        <w:rPr>
          <w:rFonts w:ascii="Cambria" w:hAnsi="Cambria" w:hint="eastAsia"/>
          <w:rtl/>
          <w:lang w:bidi="fa-IR"/>
        </w:rPr>
        <w:t>ا</w:t>
      </w:r>
      <w:r w:rsidRPr="0098708C">
        <w:rPr>
          <w:rFonts w:ascii="Cambria" w:hAnsi="Cambria"/>
          <w:rtl/>
          <w:lang w:bidi="fa-IR"/>
        </w:rPr>
        <w:t xml:space="preserve"> </w:t>
      </w:r>
      <w:r w:rsidRPr="0098708C">
        <w:rPr>
          <w:rFonts w:ascii="Cambria" w:hAnsi="Cambria" w:hint="eastAsia"/>
          <w:rtl/>
          <w:lang w:bidi="fa-IR"/>
        </w:rPr>
        <w:t>رساله</w:t>
      </w:r>
      <w:r w:rsidRPr="0098708C">
        <w:rPr>
          <w:rFonts w:ascii="Cambria" w:hAnsi="Cambria"/>
          <w:rtl/>
          <w:lang w:bidi="fa-IR"/>
        </w:rPr>
        <w:t xml:space="preserve"> </w:t>
      </w:r>
      <w:r w:rsidRPr="0098708C">
        <w:rPr>
          <w:rFonts w:ascii="Cambria" w:hAnsi="Cambria" w:hint="eastAsia"/>
          <w:rtl/>
          <w:lang w:bidi="fa-IR"/>
        </w:rPr>
        <w:t>کاملا</w:t>
      </w:r>
      <w:r w:rsidRPr="0098708C">
        <w:rPr>
          <w:rFonts w:ascii="Cambria" w:hAnsi="Cambria"/>
          <w:rtl/>
          <w:lang w:bidi="fa-IR"/>
        </w:rPr>
        <w:t xml:space="preserve"> </w:t>
      </w:r>
      <w:r w:rsidRPr="0098708C">
        <w:rPr>
          <w:rFonts w:ascii="Cambria" w:hAnsi="Cambria" w:hint="eastAsia"/>
          <w:rtl/>
          <w:lang w:bidi="fa-IR"/>
        </w:rPr>
        <w:t>حاصل</w:t>
      </w:r>
      <w:r w:rsidRPr="0098708C">
        <w:rPr>
          <w:rFonts w:ascii="Cambria" w:hAnsi="Cambria"/>
          <w:rtl/>
          <w:lang w:bidi="fa-IR"/>
        </w:rPr>
        <w:t xml:space="preserve"> </w:t>
      </w:r>
      <w:r w:rsidRPr="0098708C">
        <w:rPr>
          <w:rFonts w:ascii="Cambria" w:hAnsi="Cambria" w:hint="eastAsia"/>
          <w:rtl/>
          <w:lang w:bidi="fa-IR"/>
        </w:rPr>
        <w:t>کار</w:t>
      </w:r>
      <w:r w:rsidRPr="0098708C">
        <w:rPr>
          <w:rFonts w:ascii="Cambria" w:hAnsi="Cambria"/>
          <w:rtl/>
          <w:lang w:bidi="fa-IR"/>
        </w:rPr>
        <w:t xml:space="preserve"> </w:t>
      </w:r>
      <w:r w:rsidRPr="0098708C">
        <w:rPr>
          <w:rFonts w:ascii="Cambria" w:hAnsi="Cambria" w:hint="eastAsia"/>
          <w:rtl/>
          <w:lang w:bidi="fa-IR"/>
        </w:rPr>
        <w:t>ا</w:t>
      </w:r>
      <w:r w:rsidRPr="0098708C">
        <w:rPr>
          <w:rFonts w:ascii="Cambria" w:hAnsi="Cambria"/>
          <w:rtl/>
          <w:lang w:bidi="fa-IR"/>
        </w:rPr>
        <w:t>ی</w:t>
      </w:r>
      <w:r w:rsidRPr="0098708C">
        <w:rPr>
          <w:rFonts w:ascii="Cambria" w:hAnsi="Cambria" w:hint="eastAsia"/>
          <w:rtl/>
          <w:lang w:bidi="fa-IR"/>
        </w:rPr>
        <w:t>نجانب</w:t>
      </w:r>
      <w:r w:rsidRPr="0098708C">
        <w:rPr>
          <w:rFonts w:ascii="Cambria" w:hAnsi="Cambria"/>
          <w:rtl/>
          <w:lang w:bidi="fa-IR"/>
        </w:rPr>
        <w:t xml:space="preserve"> </w:t>
      </w:r>
      <w:r w:rsidRPr="0098708C">
        <w:rPr>
          <w:rFonts w:ascii="Cambria" w:hAnsi="Cambria" w:hint="eastAsia"/>
          <w:rtl/>
          <w:lang w:bidi="fa-IR"/>
        </w:rPr>
        <w:t>بوده</w:t>
      </w:r>
      <w:r w:rsidRPr="0098708C">
        <w:rPr>
          <w:rFonts w:ascii="Cambria" w:hAnsi="Cambria"/>
          <w:rtl/>
          <w:lang w:bidi="fa-IR"/>
        </w:rPr>
        <w:t xml:space="preserve"> </w:t>
      </w:r>
      <w:r w:rsidRPr="0098708C">
        <w:rPr>
          <w:rFonts w:ascii="Cambria" w:hAnsi="Cambria" w:hint="eastAsia"/>
          <w:rtl/>
          <w:lang w:bidi="fa-IR"/>
        </w:rPr>
        <w:t>و</w:t>
      </w:r>
      <w:r w:rsidRPr="0098708C">
        <w:rPr>
          <w:rFonts w:ascii="Cambria" w:hAnsi="Cambria"/>
          <w:rtl/>
          <w:lang w:bidi="fa-IR"/>
        </w:rPr>
        <w:t xml:space="preserve"> </w:t>
      </w:r>
      <w:r w:rsidRPr="0098708C">
        <w:rPr>
          <w:rFonts w:ascii="Cambria" w:hAnsi="Cambria" w:hint="eastAsia"/>
          <w:rtl/>
          <w:lang w:bidi="fa-IR"/>
        </w:rPr>
        <w:t>از</w:t>
      </w:r>
      <w:r w:rsidRPr="0098708C">
        <w:rPr>
          <w:rFonts w:ascii="Cambria" w:hAnsi="Cambria"/>
          <w:rtl/>
          <w:lang w:bidi="fa-IR"/>
        </w:rPr>
        <w:t xml:space="preserve"> </w:t>
      </w:r>
      <w:r w:rsidRPr="0098708C">
        <w:rPr>
          <w:rFonts w:ascii="Cambria" w:hAnsi="Cambria" w:hint="eastAsia"/>
          <w:rtl/>
          <w:lang w:bidi="fa-IR"/>
        </w:rPr>
        <w:t>هر</w:t>
      </w:r>
      <w:r w:rsidRPr="0098708C">
        <w:rPr>
          <w:rFonts w:ascii="Cambria" w:hAnsi="Cambria"/>
          <w:rtl/>
          <w:lang w:bidi="fa-IR"/>
        </w:rPr>
        <w:t xml:space="preserve"> </w:t>
      </w:r>
      <w:r w:rsidRPr="0098708C">
        <w:rPr>
          <w:rFonts w:ascii="Cambria" w:hAnsi="Cambria" w:hint="eastAsia"/>
          <w:rtl/>
          <w:lang w:bidi="fa-IR"/>
        </w:rPr>
        <w:t>گونه</w:t>
      </w:r>
      <w:r w:rsidRPr="0098708C">
        <w:rPr>
          <w:rFonts w:ascii="Cambria" w:hAnsi="Cambria"/>
          <w:rtl/>
          <w:lang w:bidi="fa-IR"/>
        </w:rPr>
        <w:t xml:space="preserve"> </w:t>
      </w:r>
      <w:r w:rsidRPr="0098708C">
        <w:rPr>
          <w:rFonts w:ascii="Cambria" w:hAnsi="Cambria" w:hint="eastAsia"/>
          <w:rtl/>
          <w:lang w:bidi="fa-IR"/>
        </w:rPr>
        <w:t>جعل</w:t>
      </w:r>
      <w:r w:rsidRPr="0098708C">
        <w:rPr>
          <w:rFonts w:ascii="Cambria" w:hAnsi="Cambria"/>
          <w:rtl/>
          <w:lang w:bidi="fa-IR"/>
        </w:rPr>
        <w:t xml:space="preserve"> </w:t>
      </w:r>
      <w:r w:rsidRPr="0098708C">
        <w:rPr>
          <w:rFonts w:ascii="Cambria" w:hAnsi="Cambria" w:hint="eastAsia"/>
          <w:rtl/>
          <w:lang w:bidi="fa-IR"/>
        </w:rPr>
        <w:t>داده</w:t>
      </w:r>
      <w:r w:rsidRPr="0098708C">
        <w:rPr>
          <w:rFonts w:ascii="Cambria" w:hAnsi="Cambria"/>
          <w:rtl/>
          <w:lang w:bidi="fa-IR"/>
        </w:rPr>
        <w:t xml:space="preserve"> </w:t>
      </w:r>
      <w:r w:rsidRPr="0098708C">
        <w:rPr>
          <w:rFonts w:ascii="Cambria" w:hAnsi="Cambria" w:hint="eastAsia"/>
          <w:rtl/>
          <w:lang w:bidi="fa-IR"/>
        </w:rPr>
        <w:t>و</w:t>
      </w:r>
      <w:r w:rsidRPr="0098708C">
        <w:rPr>
          <w:rFonts w:ascii="Cambria" w:hAnsi="Cambria"/>
          <w:rtl/>
          <w:lang w:bidi="fa-IR"/>
        </w:rPr>
        <w:t xml:space="preserve"> ی</w:t>
      </w:r>
      <w:r w:rsidRPr="0098708C">
        <w:rPr>
          <w:rFonts w:ascii="Cambria" w:hAnsi="Cambria" w:hint="eastAsia"/>
          <w:rtl/>
          <w:lang w:bidi="fa-IR"/>
        </w:rPr>
        <w:t>ا</w:t>
      </w:r>
      <w:r w:rsidRPr="0098708C">
        <w:rPr>
          <w:rFonts w:ascii="Cambria" w:hAnsi="Cambria"/>
          <w:rtl/>
          <w:lang w:bidi="fa-IR"/>
        </w:rPr>
        <w:t xml:space="preserve"> </w:t>
      </w:r>
      <w:r w:rsidRPr="0098708C">
        <w:rPr>
          <w:rFonts w:ascii="Cambria" w:hAnsi="Cambria" w:hint="eastAsia"/>
          <w:rtl/>
          <w:lang w:bidi="fa-IR"/>
        </w:rPr>
        <w:t>تغ</w:t>
      </w:r>
      <w:r w:rsidRPr="0098708C">
        <w:rPr>
          <w:rFonts w:ascii="Cambria" w:hAnsi="Cambria"/>
          <w:rtl/>
          <w:lang w:bidi="fa-IR"/>
        </w:rPr>
        <w:t>یی</w:t>
      </w:r>
      <w:r w:rsidRPr="0098708C">
        <w:rPr>
          <w:rFonts w:ascii="Cambria" w:hAnsi="Cambria" w:hint="eastAsia"/>
          <w:rtl/>
          <w:lang w:bidi="fa-IR"/>
        </w:rPr>
        <w:t>ر</w:t>
      </w:r>
      <w:r w:rsidRPr="0098708C">
        <w:rPr>
          <w:rFonts w:ascii="Cambria" w:hAnsi="Cambria"/>
          <w:rtl/>
          <w:lang w:bidi="fa-IR"/>
        </w:rPr>
        <w:t xml:space="preserve"> </w:t>
      </w:r>
      <w:r w:rsidRPr="0098708C">
        <w:rPr>
          <w:rFonts w:ascii="Cambria" w:hAnsi="Cambria" w:hint="eastAsia"/>
          <w:rtl/>
          <w:lang w:bidi="fa-IR"/>
        </w:rPr>
        <w:t>اطلاعات</w:t>
      </w:r>
      <w:r w:rsidRPr="0098708C">
        <w:rPr>
          <w:rFonts w:ascii="Cambria" w:hAnsi="Cambria"/>
          <w:rtl/>
          <w:lang w:bidi="fa-IR"/>
        </w:rPr>
        <w:t xml:space="preserve"> </w:t>
      </w:r>
      <w:r w:rsidRPr="0098708C">
        <w:rPr>
          <w:rFonts w:ascii="Cambria" w:hAnsi="Cambria" w:hint="eastAsia"/>
          <w:rtl/>
          <w:lang w:bidi="fa-IR"/>
        </w:rPr>
        <w:t>پره</w:t>
      </w:r>
      <w:r w:rsidRPr="0098708C">
        <w:rPr>
          <w:rFonts w:ascii="Cambria" w:hAnsi="Cambria"/>
          <w:rtl/>
          <w:lang w:bidi="fa-IR"/>
        </w:rPr>
        <w:t>ی</w:t>
      </w:r>
      <w:r w:rsidRPr="0098708C">
        <w:rPr>
          <w:rFonts w:ascii="Cambria" w:hAnsi="Cambria" w:hint="eastAsia"/>
          <w:rtl/>
          <w:lang w:bidi="fa-IR"/>
        </w:rPr>
        <w:t>ز</w:t>
      </w:r>
      <w:r w:rsidRPr="0098708C">
        <w:rPr>
          <w:rFonts w:ascii="Cambria" w:hAnsi="Cambria"/>
          <w:rtl/>
          <w:lang w:bidi="fa-IR"/>
        </w:rPr>
        <w:t xml:space="preserve"> </w:t>
      </w:r>
      <w:r w:rsidRPr="0098708C">
        <w:rPr>
          <w:rFonts w:ascii="Cambria" w:hAnsi="Cambria" w:hint="eastAsia"/>
          <w:rtl/>
          <w:lang w:bidi="fa-IR"/>
        </w:rPr>
        <w:t>نموده</w:t>
      </w:r>
      <w:r w:rsidRPr="0098708C">
        <w:rPr>
          <w:rFonts w:ascii="Cambria" w:hAnsi="Cambria"/>
          <w:lang w:bidi="fa-IR"/>
        </w:rPr>
        <w:t>‌</w:t>
      </w:r>
      <w:r w:rsidRPr="0098708C">
        <w:rPr>
          <w:rFonts w:ascii="Cambria" w:hAnsi="Cambria" w:hint="eastAsia"/>
          <w:rtl/>
          <w:lang w:bidi="fa-IR"/>
        </w:rPr>
        <w:t>ام</w:t>
      </w:r>
      <w:r w:rsidR="00D90D92">
        <w:rPr>
          <w:rFonts w:ascii="Cambria" w:hAnsi="Cambria"/>
          <w:rtl/>
          <w:lang w:bidi="fa-IR"/>
        </w:rPr>
        <w:t xml:space="preserve">. </w:t>
      </w:r>
    </w:p>
    <w:p w:rsidR="00104240" w:rsidRPr="0098708C" w:rsidRDefault="00104240" w:rsidP="008F6E1E">
      <w:pPr>
        <w:pStyle w:val="ListParagraph"/>
        <w:numPr>
          <w:ilvl w:val="0"/>
          <w:numId w:val="1"/>
        </w:numPr>
        <w:tabs>
          <w:tab w:val="num" w:pos="720"/>
          <w:tab w:val="left" w:pos="864"/>
          <w:tab w:val="left" w:pos="1008"/>
          <w:tab w:val="left" w:pos="1152"/>
        </w:tabs>
        <w:bidi/>
        <w:spacing w:after="0"/>
        <w:rPr>
          <w:rFonts w:ascii="Cambria" w:hAnsi="Cambria"/>
          <w:rtl/>
          <w:lang w:bidi="fa-IR"/>
        </w:rPr>
      </w:pPr>
      <w:r w:rsidRPr="0098708C">
        <w:rPr>
          <w:rFonts w:ascii="Cambria" w:hAnsi="Cambria" w:hint="eastAsia"/>
          <w:rtl/>
          <w:lang w:bidi="fa-IR"/>
        </w:rPr>
        <w:t>از</w:t>
      </w:r>
      <w:r w:rsidRPr="0098708C">
        <w:rPr>
          <w:rFonts w:ascii="Cambria" w:hAnsi="Cambria"/>
          <w:rtl/>
          <w:lang w:bidi="fa-IR"/>
        </w:rPr>
        <w:t xml:space="preserve"> </w:t>
      </w:r>
      <w:r w:rsidRPr="0098708C">
        <w:rPr>
          <w:rFonts w:ascii="Cambria" w:hAnsi="Cambria" w:hint="eastAsia"/>
          <w:rtl/>
          <w:lang w:bidi="fa-IR"/>
        </w:rPr>
        <w:t>ارسال</w:t>
      </w:r>
      <w:r w:rsidRPr="0098708C">
        <w:rPr>
          <w:rFonts w:ascii="Cambria" w:hAnsi="Cambria"/>
          <w:rtl/>
          <w:lang w:bidi="fa-IR"/>
        </w:rPr>
        <w:t xml:space="preserve"> </w:t>
      </w:r>
      <w:r w:rsidRPr="0098708C">
        <w:rPr>
          <w:rFonts w:ascii="Cambria" w:hAnsi="Cambria" w:hint="eastAsia"/>
          <w:rtl/>
          <w:lang w:bidi="fa-IR"/>
        </w:rPr>
        <w:t>همزمان</w:t>
      </w:r>
      <w:r w:rsidRPr="0098708C">
        <w:rPr>
          <w:rFonts w:ascii="Cambria" w:hAnsi="Cambria"/>
          <w:rtl/>
          <w:lang w:bidi="fa-IR"/>
        </w:rPr>
        <w:t xml:space="preserve"> </w:t>
      </w:r>
      <w:r w:rsidRPr="0098708C">
        <w:rPr>
          <w:rFonts w:ascii="Cambria" w:hAnsi="Cambria" w:hint="eastAsia"/>
          <w:rtl/>
          <w:lang w:bidi="fa-IR"/>
        </w:rPr>
        <w:t>و</w:t>
      </w:r>
      <w:r w:rsidRPr="0098708C">
        <w:rPr>
          <w:rFonts w:ascii="Cambria" w:hAnsi="Cambria"/>
          <w:rtl/>
          <w:lang w:bidi="fa-IR"/>
        </w:rPr>
        <w:t xml:space="preserve"> ی</w:t>
      </w:r>
      <w:r w:rsidRPr="0098708C">
        <w:rPr>
          <w:rFonts w:ascii="Cambria" w:hAnsi="Cambria" w:hint="eastAsia"/>
          <w:rtl/>
          <w:lang w:bidi="fa-IR"/>
        </w:rPr>
        <w:t>ا</w:t>
      </w:r>
      <w:r w:rsidRPr="0098708C">
        <w:rPr>
          <w:rFonts w:ascii="Cambria" w:hAnsi="Cambria"/>
          <w:rtl/>
          <w:lang w:bidi="fa-IR"/>
        </w:rPr>
        <w:t xml:space="preserve"> </w:t>
      </w:r>
      <w:r w:rsidRPr="0098708C">
        <w:rPr>
          <w:rFonts w:ascii="Cambria" w:hAnsi="Cambria" w:hint="eastAsia"/>
          <w:rtl/>
          <w:lang w:bidi="fa-IR"/>
        </w:rPr>
        <w:t>تکرار</w:t>
      </w:r>
      <w:r w:rsidRPr="0098708C">
        <w:rPr>
          <w:rFonts w:ascii="Cambria" w:hAnsi="Cambria"/>
          <w:rtl/>
          <w:lang w:bidi="fa-IR"/>
        </w:rPr>
        <w:t xml:space="preserve">ی </w:t>
      </w:r>
      <w:r w:rsidRPr="0098708C">
        <w:rPr>
          <w:rFonts w:ascii="Cambria" w:hAnsi="Cambria" w:hint="eastAsia"/>
          <w:rtl/>
          <w:lang w:bidi="fa-IR"/>
        </w:rPr>
        <w:t>مقالات</w:t>
      </w:r>
      <w:r w:rsidRPr="0098708C">
        <w:rPr>
          <w:rFonts w:ascii="Cambria" w:hAnsi="Cambria"/>
          <w:rtl/>
          <w:lang w:bidi="fa-IR"/>
        </w:rPr>
        <w:t xml:space="preserve"> </w:t>
      </w:r>
      <w:r w:rsidRPr="0098708C">
        <w:rPr>
          <w:rFonts w:ascii="Cambria" w:hAnsi="Cambria" w:hint="eastAsia"/>
          <w:rtl/>
          <w:lang w:bidi="fa-IR"/>
        </w:rPr>
        <w:t>مستخرج</w:t>
      </w:r>
      <w:r w:rsidRPr="0098708C">
        <w:rPr>
          <w:rFonts w:ascii="Cambria" w:hAnsi="Cambria"/>
          <w:rtl/>
          <w:lang w:bidi="fa-IR"/>
        </w:rPr>
        <w:t xml:space="preserve"> </w:t>
      </w:r>
      <w:r w:rsidRPr="0098708C">
        <w:rPr>
          <w:rFonts w:ascii="Cambria" w:hAnsi="Cambria" w:hint="eastAsia"/>
          <w:rtl/>
          <w:lang w:bidi="fa-IR"/>
        </w:rPr>
        <w:t>از</w:t>
      </w:r>
      <w:r w:rsidRPr="0098708C">
        <w:rPr>
          <w:rFonts w:ascii="Cambria" w:hAnsi="Cambria"/>
          <w:rtl/>
          <w:lang w:bidi="fa-IR"/>
        </w:rPr>
        <w:t xml:space="preserve"> </w:t>
      </w:r>
      <w:r w:rsidRPr="0098708C">
        <w:rPr>
          <w:rFonts w:ascii="Cambria" w:hAnsi="Cambria" w:hint="eastAsia"/>
          <w:rtl/>
          <w:lang w:bidi="fa-IR"/>
        </w:rPr>
        <w:t>اين</w:t>
      </w:r>
      <w:r w:rsidRPr="0098708C">
        <w:rPr>
          <w:rFonts w:ascii="Cambria" w:hAnsi="Cambria"/>
          <w:rtl/>
          <w:lang w:bidi="fa-IR"/>
        </w:rPr>
        <w:t xml:space="preserve"> </w:t>
      </w:r>
      <w:r w:rsidRPr="0098708C">
        <w:rPr>
          <w:rFonts w:ascii="Cambria" w:hAnsi="Cambria" w:hint="eastAsia"/>
          <w:rtl/>
          <w:lang w:bidi="fa-IR"/>
        </w:rPr>
        <w:t>پا</w:t>
      </w:r>
      <w:r w:rsidRPr="0098708C">
        <w:rPr>
          <w:rFonts w:ascii="Cambria" w:hAnsi="Cambria"/>
          <w:rtl/>
          <w:lang w:bidi="fa-IR"/>
        </w:rPr>
        <w:t>ی</w:t>
      </w:r>
      <w:r w:rsidRPr="0098708C">
        <w:rPr>
          <w:rFonts w:ascii="Cambria" w:hAnsi="Cambria" w:hint="eastAsia"/>
          <w:rtl/>
          <w:lang w:bidi="fa-IR"/>
        </w:rPr>
        <w:t>ان</w:t>
      </w:r>
      <w:r w:rsidRPr="0098708C">
        <w:rPr>
          <w:rFonts w:ascii="Cambria" w:hAnsi="Cambria"/>
          <w:lang w:bidi="fa-IR"/>
        </w:rPr>
        <w:t>‌</w:t>
      </w:r>
      <w:r w:rsidRPr="0098708C">
        <w:rPr>
          <w:rFonts w:ascii="Cambria" w:hAnsi="Cambria" w:hint="eastAsia"/>
          <w:rtl/>
          <w:lang w:bidi="fa-IR"/>
        </w:rPr>
        <w:t>نامه</w:t>
      </w:r>
      <w:r w:rsidRPr="0098708C">
        <w:rPr>
          <w:rFonts w:ascii="Cambria" w:hAnsi="Cambria"/>
          <w:rtl/>
          <w:lang w:bidi="fa-IR"/>
        </w:rPr>
        <w:t xml:space="preserve"> ی</w:t>
      </w:r>
      <w:r w:rsidRPr="0098708C">
        <w:rPr>
          <w:rFonts w:ascii="Cambria" w:hAnsi="Cambria" w:hint="eastAsia"/>
          <w:rtl/>
          <w:lang w:bidi="fa-IR"/>
        </w:rPr>
        <w:t>ا</w:t>
      </w:r>
      <w:r w:rsidRPr="0098708C">
        <w:rPr>
          <w:rFonts w:ascii="Cambria" w:hAnsi="Cambria"/>
          <w:rtl/>
          <w:lang w:bidi="fa-IR"/>
        </w:rPr>
        <w:t xml:space="preserve"> </w:t>
      </w:r>
      <w:r w:rsidRPr="0098708C">
        <w:rPr>
          <w:rFonts w:ascii="Cambria" w:hAnsi="Cambria" w:hint="eastAsia"/>
          <w:rtl/>
          <w:lang w:bidi="fa-IR"/>
        </w:rPr>
        <w:t>رساله</w:t>
      </w:r>
      <w:r w:rsidRPr="0098708C">
        <w:rPr>
          <w:rFonts w:ascii="Cambria" w:hAnsi="Cambria"/>
          <w:rtl/>
          <w:lang w:bidi="fa-IR"/>
        </w:rPr>
        <w:t xml:space="preserve"> (</w:t>
      </w:r>
      <w:r w:rsidRPr="0098708C">
        <w:rPr>
          <w:rFonts w:ascii="Cambria" w:hAnsi="Cambria" w:hint="eastAsia"/>
          <w:rtl/>
          <w:lang w:bidi="fa-IR"/>
        </w:rPr>
        <w:t>با</w:t>
      </w:r>
      <w:r w:rsidRPr="0098708C">
        <w:rPr>
          <w:rFonts w:ascii="Cambria" w:hAnsi="Cambria"/>
          <w:rtl/>
          <w:lang w:bidi="fa-IR"/>
        </w:rPr>
        <w:t xml:space="preserve"> </w:t>
      </w:r>
      <w:r w:rsidRPr="0098708C">
        <w:rPr>
          <w:rFonts w:ascii="Cambria" w:hAnsi="Cambria" w:hint="eastAsia"/>
          <w:rtl/>
          <w:lang w:bidi="fa-IR"/>
        </w:rPr>
        <w:t>ب</w:t>
      </w:r>
      <w:r w:rsidRPr="0098708C">
        <w:rPr>
          <w:rFonts w:ascii="Cambria" w:hAnsi="Cambria"/>
          <w:rtl/>
          <w:lang w:bidi="fa-IR"/>
        </w:rPr>
        <w:t>ی</w:t>
      </w:r>
      <w:r w:rsidRPr="0098708C">
        <w:rPr>
          <w:rFonts w:ascii="Cambria" w:hAnsi="Cambria" w:hint="eastAsia"/>
          <w:rtl/>
          <w:lang w:bidi="fa-IR"/>
        </w:rPr>
        <w:t>ش</w:t>
      </w:r>
      <w:r w:rsidRPr="0098708C">
        <w:rPr>
          <w:rFonts w:ascii="Cambria" w:hAnsi="Cambria"/>
          <w:rtl/>
          <w:lang w:bidi="fa-IR"/>
        </w:rPr>
        <w:t xml:space="preserve"> </w:t>
      </w:r>
      <w:r w:rsidRPr="0098708C">
        <w:rPr>
          <w:rFonts w:ascii="Cambria" w:hAnsi="Cambria" w:hint="eastAsia"/>
          <w:rtl/>
          <w:lang w:bidi="fa-IR"/>
        </w:rPr>
        <w:t>از</w:t>
      </w:r>
      <w:r w:rsidRPr="0098708C">
        <w:rPr>
          <w:rFonts w:ascii="Cambria" w:hAnsi="Cambria"/>
          <w:rtl/>
          <w:lang w:bidi="fa-IR"/>
        </w:rPr>
        <w:t xml:space="preserve"> </w:t>
      </w:r>
      <w:r w:rsidR="00427E9E">
        <w:rPr>
          <w:rFonts w:ascii="Cambria" w:hAnsi="Cambria"/>
          <w:rtl/>
          <w:lang w:bidi="fa-IR"/>
        </w:rPr>
        <w:t>3</w:t>
      </w:r>
      <w:r w:rsidRPr="0098708C">
        <w:rPr>
          <w:rFonts w:ascii="Cambria" w:hAnsi="Cambria"/>
          <w:rtl/>
          <w:lang w:bidi="fa-IR"/>
        </w:rPr>
        <w:t xml:space="preserve">0 </w:t>
      </w:r>
      <w:r w:rsidRPr="0098708C">
        <w:rPr>
          <w:rFonts w:ascii="Cambria" w:hAnsi="Cambria" w:hint="eastAsia"/>
          <w:rtl/>
          <w:lang w:bidi="fa-IR"/>
        </w:rPr>
        <w:t>درصد</w:t>
      </w:r>
      <w:r w:rsidRPr="0098708C">
        <w:rPr>
          <w:rFonts w:ascii="Cambria" w:hAnsi="Cambria"/>
          <w:rtl/>
          <w:lang w:bidi="fa-IR"/>
        </w:rPr>
        <w:t xml:space="preserve"> </w:t>
      </w:r>
      <w:r w:rsidRPr="0098708C">
        <w:rPr>
          <w:rFonts w:ascii="Cambria" w:hAnsi="Cambria" w:hint="eastAsia"/>
          <w:rtl/>
          <w:lang w:bidi="fa-IR"/>
        </w:rPr>
        <w:t>همپوشان</w:t>
      </w:r>
      <w:r w:rsidRPr="0098708C">
        <w:rPr>
          <w:rFonts w:ascii="Cambria" w:hAnsi="Cambria"/>
          <w:rtl/>
          <w:lang w:bidi="fa-IR"/>
        </w:rPr>
        <w:t xml:space="preserve">ی) </w:t>
      </w:r>
      <w:r w:rsidRPr="0098708C">
        <w:rPr>
          <w:rFonts w:ascii="Cambria" w:hAnsi="Cambria" w:hint="eastAsia"/>
          <w:rtl/>
          <w:lang w:bidi="fa-IR"/>
        </w:rPr>
        <w:t>به</w:t>
      </w:r>
      <w:r w:rsidRPr="0098708C">
        <w:rPr>
          <w:rFonts w:ascii="Cambria" w:hAnsi="Cambria"/>
          <w:rtl/>
          <w:lang w:bidi="fa-IR"/>
        </w:rPr>
        <w:t xml:space="preserve"> </w:t>
      </w:r>
      <w:r w:rsidRPr="0098708C">
        <w:rPr>
          <w:rFonts w:ascii="Cambria" w:hAnsi="Cambria" w:hint="eastAsia"/>
          <w:rtl/>
          <w:lang w:bidi="fa-IR"/>
        </w:rPr>
        <w:t>نشر</w:t>
      </w:r>
      <w:r w:rsidRPr="0098708C">
        <w:rPr>
          <w:rFonts w:ascii="Cambria" w:hAnsi="Cambria"/>
          <w:rtl/>
          <w:lang w:bidi="fa-IR"/>
        </w:rPr>
        <w:t>ی</w:t>
      </w:r>
      <w:r w:rsidRPr="0098708C">
        <w:rPr>
          <w:rFonts w:ascii="Cambria" w:hAnsi="Cambria" w:hint="eastAsia"/>
          <w:rtl/>
          <w:lang w:bidi="fa-IR"/>
        </w:rPr>
        <w:t>ات</w:t>
      </w:r>
      <w:r w:rsidRPr="0098708C">
        <w:rPr>
          <w:rFonts w:ascii="Cambria" w:hAnsi="Cambria"/>
          <w:rtl/>
          <w:lang w:bidi="fa-IR"/>
        </w:rPr>
        <w:t xml:space="preserve"> </w:t>
      </w:r>
      <w:r w:rsidRPr="0098708C">
        <w:rPr>
          <w:rFonts w:ascii="Cambria" w:hAnsi="Cambria" w:hint="eastAsia"/>
          <w:rtl/>
          <w:lang w:bidi="fa-IR"/>
        </w:rPr>
        <w:t>و</w:t>
      </w:r>
      <w:r w:rsidRPr="0098708C">
        <w:rPr>
          <w:rFonts w:ascii="Cambria" w:hAnsi="Cambria"/>
          <w:rtl/>
          <w:lang w:bidi="fa-IR"/>
        </w:rPr>
        <w:t xml:space="preserve"> ی</w:t>
      </w:r>
      <w:r w:rsidRPr="0098708C">
        <w:rPr>
          <w:rFonts w:ascii="Cambria" w:hAnsi="Cambria" w:hint="eastAsia"/>
          <w:rtl/>
          <w:lang w:bidi="fa-IR"/>
        </w:rPr>
        <w:t>ا</w:t>
      </w:r>
      <w:r w:rsidRPr="0098708C">
        <w:rPr>
          <w:rFonts w:ascii="Cambria" w:hAnsi="Cambria"/>
          <w:rtl/>
          <w:lang w:bidi="fa-IR"/>
        </w:rPr>
        <w:t xml:space="preserve"> </w:t>
      </w:r>
      <w:r w:rsidRPr="0098708C">
        <w:rPr>
          <w:rFonts w:ascii="Cambria" w:hAnsi="Cambria" w:hint="eastAsia"/>
          <w:rtl/>
          <w:lang w:bidi="fa-IR"/>
        </w:rPr>
        <w:t>کنگره</w:t>
      </w:r>
      <w:r w:rsidRPr="0098708C">
        <w:rPr>
          <w:rFonts w:ascii="Cambria" w:hAnsi="Cambria"/>
          <w:lang w:bidi="fa-IR"/>
        </w:rPr>
        <w:t>‌</w:t>
      </w:r>
      <w:r w:rsidRPr="0098708C">
        <w:rPr>
          <w:rFonts w:ascii="Cambria" w:hAnsi="Cambria" w:hint="eastAsia"/>
          <w:rtl/>
          <w:lang w:bidi="fa-IR"/>
        </w:rPr>
        <w:t>ها</w:t>
      </w:r>
      <w:r w:rsidRPr="0098708C">
        <w:rPr>
          <w:rFonts w:ascii="Cambria" w:hAnsi="Cambria"/>
          <w:rtl/>
          <w:lang w:bidi="fa-IR"/>
        </w:rPr>
        <w:t xml:space="preserve">ی </w:t>
      </w:r>
      <w:r w:rsidRPr="0098708C">
        <w:rPr>
          <w:rFonts w:ascii="Cambria" w:hAnsi="Cambria" w:hint="eastAsia"/>
          <w:rtl/>
          <w:lang w:bidi="fa-IR"/>
        </w:rPr>
        <w:t>گوناگون</w:t>
      </w:r>
      <w:r w:rsidRPr="0098708C">
        <w:rPr>
          <w:rFonts w:ascii="Cambria" w:hAnsi="Cambria"/>
          <w:rtl/>
          <w:lang w:bidi="fa-IR"/>
        </w:rPr>
        <w:t xml:space="preserve"> </w:t>
      </w:r>
      <w:r w:rsidRPr="0098708C">
        <w:rPr>
          <w:rFonts w:ascii="Cambria" w:hAnsi="Cambria" w:hint="eastAsia"/>
          <w:rtl/>
          <w:lang w:bidi="fa-IR"/>
        </w:rPr>
        <w:t>خوددار</w:t>
      </w:r>
      <w:r w:rsidRPr="0098708C">
        <w:rPr>
          <w:rFonts w:ascii="Cambria" w:hAnsi="Cambria"/>
          <w:rtl/>
          <w:lang w:bidi="fa-IR"/>
        </w:rPr>
        <w:t xml:space="preserve">ی </w:t>
      </w:r>
      <w:r w:rsidRPr="0098708C">
        <w:rPr>
          <w:rFonts w:ascii="Cambria" w:hAnsi="Cambria" w:hint="eastAsia"/>
          <w:rtl/>
          <w:lang w:bidi="fa-IR"/>
        </w:rPr>
        <w:t>نموده</w:t>
      </w:r>
      <w:r w:rsidRPr="0098708C">
        <w:rPr>
          <w:rFonts w:ascii="Cambria" w:hAnsi="Cambria"/>
          <w:rtl/>
          <w:lang w:bidi="fa-IR"/>
        </w:rPr>
        <w:t xml:space="preserve"> </w:t>
      </w:r>
      <w:r w:rsidRPr="0098708C">
        <w:rPr>
          <w:rFonts w:ascii="Cambria" w:hAnsi="Cambria" w:hint="eastAsia"/>
          <w:rtl/>
          <w:lang w:bidi="fa-IR"/>
        </w:rPr>
        <w:t>و</w:t>
      </w:r>
      <w:r w:rsidRPr="0098708C">
        <w:rPr>
          <w:rFonts w:ascii="Cambria" w:hAnsi="Cambria"/>
          <w:rtl/>
          <w:lang w:bidi="fa-IR"/>
        </w:rPr>
        <w:t xml:space="preserve"> </w:t>
      </w:r>
      <w:r w:rsidRPr="0098708C">
        <w:rPr>
          <w:rFonts w:ascii="Cambria" w:hAnsi="Cambria" w:hint="eastAsia"/>
          <w:rtl/>
          <w:lang w:bidi="fa-IR"/>
        </w:rPr>
        <w:t>مي</w:t>
      </w:r>
      <w:r w:rsidRPr="0098708C">
        <w:rPr>
          <w:rFonts w:ascii="Cambria" w:hAnsi="Cambria"/>
          <w:lang w:bidi="fa-IR"/>
        </w:rPr>
        <w:softHyphen/>
      </w:r>
      <w:r w:rsidRPr="0098708C">
        <w:rPr>
          <w:rFonts w:ascii="Cambria" w:hAnsi="Cambria" w:hint="eastAsia"/>
          <w:rtl/>
          <w:lang w:bidi="fa-IR"/>
        </w:rPr>
        <w:t>نما</w:t>
      </w:r>
      <w:r w:rsidRPr="0098708C">
        <w:rPr>
          <w:rFonts w:ascii="Cambria" w:hAnsi="Cambria"/>
          <w:rtl/>
          <w:lang w:bidi="fa-IR"/>
        </w:rPr>
        <w:t>ی</w:t>
      </w:r>
      <w:r w:rsidRPr="0098708C">
        <w:rPr>
          <w:rFonts w:ascii="Cambria" w:hAnsi="Cambria" w:hint="eastAsia"/>
          <w:rtl/>
          <w:lang w:bidi="fa-IR"/>
        </w:rPr>
        <w:t>م</w:t>
      </w:r>
      <w:r w:rsidR="00D90D92">
        <w:rPr>
          <w:rFonts w:ascii="Cambria" w:hAnsi="Cambria"/>
          <w:rtl/>
          <w:lang w:bidi="fa-IR"/>
        </w:rPr>
        <w:t xml:space="preserve">. </w:t>
      </w:r>
    </w:p>
    <w:p w:rsidR="00104240" w:rsidRPr="0098708C" w:rsidRDefault="00104240" w:rsidP="008F6E1E">
      <w:pPr>
        <w:pStyle w:val="ListParagraph"/>
        <w:numPr>
          <w:ilvl w:val="0"/>
          <w:numId w:val="1"/>
        </w:numPr>
        <w:tabs>
          <w:tab w:val="num" w:pos="720"/>
          <w:tab w:val="left" w:pos="864"/>
          <w:tab w:val="left" w:pos="1008"/>
          <w:tab w:val="left" w:pos="1152"/>
        </w:tabs>
        <w:bidi/>
        <w:spacing w:after="0"/>
        <w:rPr>
          <w:rFonts w:ascii="Cambria" w:hAnsi="Cambria"/>
          <w:lang w:bidi="fa-IR"/>
        </w:rPr>
      </w:pPr>
      <w:r w:rsidRPr="0098708C">
        <w:rPr>
          <w:rFonts w:ascii="Cambria" w:hAnsi="Cambria" w:hint="eastAsia"/>
          <w:rtl/>
          <w:lang w:bidi="fa-IR"/>
        </w:rPr>
        <w:t>کل</w:t>
      </w:r>
      <w:r w:rsidRPr="0098708C">
        <w:rPr>
          <w:rFonts w:ascii="Cambria" w:hAnsi="Cambria"/>
          <w:rtl/>
          <w:lang w:bidi="fa-IR"/>
        </w:rPr>
        <w:t>ی</w:t>
      </w:r>
      <w:r w:rsidRPr="0098708C">
        <w:rPr>
          <w:rFonts w:ascii="Cambria" w:hAnsi="Cambria" w:hint="eastAsia"/>
          <w:rtl/>
          <w:lang w:bidi="fa-IR"/>
        </w:rPr>
        <w:t>ه</w:t>
      </w:r>
      <w:r w:rsidRPr="0098708C">
        <w:rPr>
          <w:rFonts w:ascii="Cambria" w:hAnsi="Cambria"/>
          <w:rtl/>
          <w:lang w:bidi="fa-IR"/>
        </w:rPr>
        <w:t xml:space="preserve"> </w:t>
      </w:r>
      <w:r w:rsidRPr="0098708C">
        <w:rPr>
          <w:rFonts w:ascii="Cambria" w:hAnsi="Cambria" w:hint="eastAsia"/>
          <w:rtl/>
          <w:lang w:bidi="fa-IR"/>
        </w:rPr>
        <w:t>حقوق</w:t>
      </w:r>
      <w:r w:rsidRPr="0098708C">
        <w:rPr>
          <w:rFonts w:ascii="Cambria" w:hAnsi="Cambria"/>
          <w:rtl/>
          <w:lang w:bidi="fa-IR"/>
        </w:rPr>
        <w:t xml:space="preserve"> </w:t>
      </w:r>
      <w:r w:rsidRPr="0098708C">
        <w:rPr>
          <w:rFonts w:ascii="Cambria" w:hAnsi="Cambria" w:hint="eastAsia"/>
          <w:rtl/>
          <w:lang w:bidi="fa-IR"/>
        </w:rPr>
        <w:t>مادّ</w:t>
      </w:r>
      <w:r w:rsidRPr="0098708C">
        <w:rPr>
          <w:rFonts w:ascii="Cambria" w:hAnsi="Cambria"/>
          <w:rtl/>
          <w:lang w:bidi="fa-IR"/>
        </w:rPr>
        <w:t xml:space="preserve">ی </w:t>
      </w:r>
      <w:r w:rsidRPr="0098708C">
        <w:rPr>
          <w:rFonts w:ascii="Cambria" w:hAnsi="Cambria" w:hint="eastAsia"/>
          <w:rtl/>
          <w:lang w:bidi="fa-IR"/>
        </w:rPr>
        <w:t>و</w:t>
      </w:r>
      <w:r w:rsidRPr="0098708C">
        <w:rPr>
          <w:rFonts w:ascii="Cambria" w:hAnsi="Cambria"/>
          <w:rtl/>
          <w:lang w:bidi="fa-IR"/>
        </w:rPr>
        <w:t xml:space="preserve"> </w:t>
      </w:r>
      <w:r w:rsidRPr="0098708C">
        <w:rPr>
          <w:rFonts w:ascii="Cambria" w:hAnsi="Cambria" w:hint="eastAsia"/>
          <w:rtl/>
          <w:lang w:bidi="fa-IR"/>
        </w:rPr>
        <w:t>معنو</w:t>
      </w:r>
      <w:r w:rsidRPr="0098708C">
        <w:rPr>
          <w:rFonts w:ascii="Cambria" w:hAnsi="Cambria"/>
          <w:rtl/>
          <w:lang w:bidi="fa-IR"/>
        </w:rPr>
        <w:t xml:space="preserve">ی </w:t>
      </w:r>
      <w:r w:rsidRPr="0098708C">
        <w:rPr>
          <w:rFonts w:ascii="Cambria" w:hAnsi="Cambria" w:hint="eastAsia"/>
          <w:rtl/>
          <w:lang w:bidi="fa-IR"/>
        </w:rPr>
        <w:t>حاصل</w:t>
      </w:r>
      <w:r w:rsidRPr="0098708C">
        <w:rPr>
          <w:rFonts w:ascii="Cambria" w:hAnsi="Cambria"/>
          <w:rtl/>
          <w:lang w:bidi="fa-IR"/>
        </w:rPr>
        <w:t xml:space="preserve"> </w:t>
      </w:r>
      <w:r w:rsidRPr="0098708C">
        <w:rPr>
          <w:rFonts w:ascii="Cambria" w:hAnsi="Cambria" w:hint="eastAsia"/>
          <w:rtl/>
          <w:lang w:bidi="fa-IR"/>
        </w:rPr>
        <w:t>از</w:t>
      </w:r>
      <w:r w:rsidRPr="0098708C">
        <w:rPr>
          <w:rFonts w:ascii="Cambria" w:hAnsi="Cambria"/>
          <w:rtl/>
          <w:lang w:bidi="fa-IR"/>
        </w:rPr>
        <w:t xml:space="preserve"> </w:t>
      </w:r>
      <w:r w:rsidRPr="0098708C">
        <w:rPr>
          <w:rFonts w:ascii="Cambria" w:hAnsi="Cambria" w:hint="eastAsia"/>
          <w:rtl/>
          <w:lang w:bidi="fa-IR"/>
        </w:rPr>
        <w:t>ا</w:t>
      </w:r>
      <w:r w:rsidRPr="0098708C">
        <w:rPr>
          <w:rFonts w:ascii="Cambria" w:hAnsi="Cambria"/>
          <w:rtl/>
          <w:lang w:bidi="fa-IR"/>
        </w:rPr>
        <w:t>ی</w:t>
      </w:r>
      <w:r w:rsidRPr="0098708C">
        <w:rPr>
          <w:rFonts w:ascii="Cambria" w:hAnsi="Cambria" w:hint="eastAsia"/>
          <w:rtl/>
          <w:lang w:bidi="fa-IR"/>
        </w:rPr>
        <w:t>ن</w:t>
      </w:r>
      <w:r w:rsidRPr="0098708C">
        <w:rPr>
          <w:rFonts w:ascii="Cambria" w:hAnsi="Cambria"/>
          <w:rtl/>
          <w:lang w:bidi="fa-IR"/>
        </w:rPr>
        <w:t xml:space="preserve"> </w:t>
      </w:r>
      <w:r w:rsidRPr="0098708C">
        <w:rPr>
          <w:rFonts w:ascii="Cambria" w:hAnsi="Cambria" w:hint="eastAsia"/>
          <w:rtl/>
          <w:lang w:bidi="fa-IR"/>
        </w:rPr>
        <w:t>پا</w:t>
      </w:r>
      <w:r w:rsidRPr="0098708C">
        <w:rPr>
          <w:rFonts w:ascii="Cambria" w:hAnsi="Cambria"/>
          <w:rtl/>
          <w:lang w:bidi="fa-IR"/>
        </w:rPr>
        <w:t>ی</w:t>
      </w:r>
      <w:r w:rsidRPr="0098708C">
        <w:rPr>
          <w:rFonts w:ascii="Cambria" w:hAnsi="Cambria" w:hint="eastAsia"/>
          <w:rtl/>
          <w:lang w:bidi="fa-IR"/>
        </w:rPr>
        <w:t>ان</w:t>
      </w:r>
      <w:r w:rsidRPr="0098708C">
        <w:rPr>
          <w:rFonts w:ascii="Cambria" w:hAnsi="Cambria"/>
          <w:lang w:bidi="fa-IR"/>
        </w:rPr>
        <w:t>‌</w:t>
      </w:r>
      <w:r w:rsidRPr="0098708C">
        <w:rPr>
          <w:rFonts w:ascii="Cambria" w:hAnsi="Cambria" w:hint="eastAsia"/>
          <w:rtl/>
          <w:lang w:bidi="fa-IR"/>
        </w:rPr>
        <w:t>نامه</w:t>
      </w:r>
      <w:r w:rsidRPr="0098708C">
        <w:rPr>
          <w:rFonts w:ascii="Cambria" w:hAnsi="Cambria"/>
          <w:rtl/>
          <w:lang w:bidi="fa-IR"/>
        </w:rPr>
        <w:t xml:space="preserve"> ی</w:t>
      </w:r>
      <w:r w:rsidRPr="0098708C">
        <w:rPr>
          <w:rFonts w:ascii="Cambria" w:hAnsi="Cambria" w:hint="eastAsia"/>
          <w:rtl/>
          <w:lang w:bidi="fa-IR"/>
        </w:rPr>
        <w:t>ا</w:t>
      </w:r>
      <w:r w:rsidRPr="0098708C">
        <w:rPr>
          <w:rFonts w:ascii="Cambria" w:hAnsi="Cambria"/>
          <w:rtl/>
          <w:lang w:bidi="fa-IR"/>
        </w:rPr>
        <w:t xml:space="preserve"> </w:t>
      </w:r>
      <w:r w:rsidRPr="0098708C">
        <w:rPr>
          <w:rFonts w:ascii="Cambria" w:hAnsi="Cambria" w:hint="eastAsia"/>
          <w:rtl/>
          <w:lang w:bidi="fa-IR"/>
        </w:rPr>
        <w:t>رساله</w:t>
      </w:r>
      <w:r w:rsidRPr="0098708C">
        <w:rPr>
          <w:rFonts w:ascii="Cambria" w:hAnsi="Cambria"/>
          <w:rtl/>
          <w:lang w:bidi="fa-IR"/>
        </w:rPr>
        <w:t xml:space="preserve"> </w:t>
      </w:r>
      <w:r w:rsidRPr="0098708C">
        <w:rPr>
          <w:rFonts w:ascii="Cambria" w:hAnsi="Cambria" w:hint="eastAsia"/>
          <w:rtl/>
          <w:lang w:bidi="fa-IR"/>
        </w:rPr>
        <w:t>متعلق</w:t>
      </w:r>
      <w:r w:rsidRPr="0098708C">
        <w:rPr>
          <w:rFonts w:ascii="Cambria" w:hAnsi="Cambria"/>
          <w:rtl/>
          <w:lang w:bidi="fa-IR"/>
        </w:rPr>
        <w:t xml:space="preserve"> </w:t>
      </w:r>
      <w:r w:rsidRPr="0098708C">
        <w:rPr>
          <w:rFonts w:ascii="Cambria" w:hAnsi="Cambria" w:hint="eastAsia"/>
          <w:rtl/>
          <w:lang w:bidi="fa-IR"/>
        </w:rPr>
        <w:t>به</w:t>
      </w:r>
      <w:r w:rsidRPr="0098708C">
        <w:rPr>
          <w:rFonts w:ascii="Cambria" w:hAnsi="Cambria"/>
          <w:rtl/>
          <w:lang w:bidi="fa-IR"/>
        </w:rPr>
        <w:t xml:space="preserve"> </w:t>
      </w:r>
      <w:r w:rsidRPr="0098708C">
        <w:rPr>
          <w:rFonts w:ascii="Cambria" w:hAnsi="Cambria" w:hint="eastAsia"/>
          <w:rtl/>
          <w:lang w:bidi="fa-IR"/>
        </w:rPr>
        <w:t>دانشگاه</w:t>
      </w:r>
      <w:r w:rsidRPr="0098708C">
        <w:rPr>
          <w:rFonts w:ascii="Cambria" w:hAnsi="Cambria"/>
          <w:rtl/>
          <w:lang w:bidi="fa-IR"/>
        </w:rPr>
        <w:t xml:space="preserve"> </w:t>
      </w:r>
      <w:r w:rsidRPr="0098708C">
        <w:rPr>
          <w:rFonts w:ascii="Cambria" w:hAnsi="Cambria" w:hint="eastAsia"/>
          <w:rtl/>
          <w:lang w:bidi="fa-IR"/>
        </w:rPr>
        <w:t>تهران</w:t>
      </w:r>
      <w:r w:rsidRPr="0098708C">
        <w:rPr>
          <w:rFonts w:ascii="Cambria" w:hAnsi="Cambria"/>
          <w:rtl/>
          <w:lang w:bidi="fa-IR"/>
        </w:rPr>
        <w:t xml:space="preserve"> </w:t>
      </w:r>
      <w:r w:rsidRPr="0098708C">
        <w:rPr>
          <w:rFonts w:ascii="Cambria" w:hAnsi="Cambria" w:hint="eastAsia"/>
          <w:rtl/>
          <w:lang w:bidi="fa-IR"/>
        </w:rPr>
        <w:t>بوده</w:t>
      </w:r>
      <w:r w:rsidRPr="0098708C">
        <w:rPr>
          <w:rFonts w:ascii="Cambria" w:hAnsi="Cambria"/>
          <w:rtl/>
          <w:lang w:bidi="fa-IR"/>
        </w:rPr>
        <w:t xml:space="preserve"> </w:t>
      </w:r>
      <w:r w:rsidRPr="0098708C">
        <w:rPr>
          <w:rFonts w:ascii="Cambria" w:hAnsi="Cambria" w:hint="eastAsia"/>
          <w:rtl/>
          <w:lang w:bidi="fa-IR"/>
        </w:rPr>
        <w:t>و</w:t>
      </w:r>
      <w:r w:rsidRPr="0098708C">
        <w:rPr>
          <w:rFonts w:ascii="Cambria" w:hAnsi="Cambria"/>
          <w:rtl/>
          <w:lang w:bidi="fa-IR"/>
        </w:rPr>
        <w:t xml:space="preserve"> </w:t>
      </w:r>
      <w:r w:rsidRPr="0098708C">
        <w:rPr>
          <w:rFonts w:ascii="Cambria" w:hAnsi="Cambria" w:hint="eastAsia"/>
          <w:rtl/>
          <w:lang w:bidi="fa-IR"/>
        </w:rPr>
        <w:t>متعهد</w:t>
      </w:r>
      <w:r w:rsidRPr="0098708C">
        <w:rPr>
          <w:rFonts w:ascii="Cambria" w:hAnsi="Cambria"/>
          <w:rtl/>
          <w:lang w:bidi="fa-IR"/>
        </w:rPr>
        <w:t xml:space="preserve"> </w:t>
      </w:r>
      <w:r w:rsidRPr="0098708C">
        <w:rPr>
          <w:rFonts w:ascii="Cambria" w:hAnsi="Cambria" w:hint="eastAsia"/>
          <w:rtl/>
          <w:lang w:bidi="fa-IR"/>
        </w:rPr>
        <w:t>م</w:t>
      </w:r>
      <w:r w:rsidRPr="0098708C">
        <w:rPr>
          <w:rFonts w:ascii="Cambria" w:hAnsi="Cambria"/>
          <w:rtl/>
          <w:lang w:bidi="fa-IR"/>
        </w:rPr>
        <w:t>ی</w:t>
      </w:r>
      <w:r w:rsidRPr="0098708C">
        <w:rPr>
          <w:rFonts w:ascii="Cambria" w:hAnsi="Cambria"/>
          <w:lang w:bidi="fa-IR"/>
        </w:rPr>
        <w:t>‌</w:t>
      </w:r>
      <w:r w:rsidRPr="0098708C">
        <w:rPr>
          <w:rFonts w:ascii="Cambria" w:hAnsi="Cambria" w:hint="eastAsia"/>
          <w:rtl/>
          <w:lang w:bidi="fa-IR"/>
        </w:rPr>
        <w:t>شوم</w:t>
      </w:r>
      <w:r w:rsidRPr="0098708C">
        <w:rPr>
          <w:rFonts w:ascii="Cambria" w:hAnsi="Cambria"/>
          <w:rtl/>
          <w:lang w:bidi="fa-IR"/>
        </w:rPr>
        <w:t xml:space="preserve"> </w:t>
      </w:r>
      <w:r w:rsidRPr="0098708C">
        <w:rPr>
          <w:rFonts w:ascii="Cambria" w:hAnsi="Cambria" w:hint="eastAsia"/>
          <w:rtl/>
          <w:lang w:bidi="fa-IR"/>
        </w:rPr>
        <w:t>هر</w:t>
      </w:r>
      <w:r w:rsidRPr="0098708C">
        <w:rPr>
          <w:rFonts w:ascii="Cambria" w:hAnsi="Cambria"/>
          <w:rtl/>
          <w:lang w:bidi="fa-IR"/>
        </w:rPr>
        <w:t xml:space="preserve"> </w:t>
      </w:r>
      <w:r w:rsidRPr="0098708C">
        <w:rPr>
          <w:rFonts w:ascii="Cambria" w:hAnsi="Cambria" w:hint="eastAsia"/>
          <w:rtl/>
          <w:lang w:bidi="fa-IR"/>
        </w:rPr>
        <w:t>گونه</w:t>
      </w:r>
      <w:r w:rsidRPr="0098708C">
        <w:rPr>
          <w:rFonts w:ascii="Cambria" w:hAnsi="Cambria"/>
          <w:rtl/>
          <w:lang w:bidi="fa-IR"/>
        </w:rPr>
        <w:t xml:space="preserve"> </w:t>
      </w:r>
      <w:r w:rsidRPr="0098708C">
        <w:rPr>
          <w:rFonts w:ascii="Cambria" w:hAnsi="Cambria" w:hint="eastAsia"/>
          <w:rtl/>
          <w:lang w:bidi="fa-IR"/>
        </w:rPr>
        <w:t>بهره</w:t>
      </w:r>
      <w:r w:rsidRPr="0098708C">
        <w:rPr>
          <w:rFonts w:ascii="Cambria" w:hAnsi="Cambria"/>
          <w:rtl/>
          <w:lang w:bidi="fa-IR"/>
        </w:rPr>
        <w:t xml:space="preserve"> </w:t>
      </w:r>
      <w:r w:rsidRPr="0098708C">
        <w:rPr>
          <w:rFonts w:ascii="Cambria" w:hAnsi="Cambria" w:hint="eastAsia"/>
          <w:rtl/>
          <w:lang w:bidi="fa-IR"/>
        </w:rPr>
        <w:t>مند</w:t>
      </w:r>
      <w:r w:rsidRPr="0098708C">
        <w:rPr>
          <w:rFonts w:ascii="Cambria" w:hAnsi="Cambria"/>
          <w:rtl/>
          <w:lang w:bidi="fa-IR"/>
        </w:rPr>
        <w:t xml:space="preserve">ی </w:t>
      </w:r>
      <w:r w:rsidRPr="0098708C">
        <w:rPr>
          <w:rFonts w:ascii="Cambria" w:hAnsi="Cambria" w:hint="eastAsia"/>
          <w:rtl/>
          <w:lang w:bidi="fa-IR"/>
        </w:rPr>
        <w:t>و</w:t>
      </w:r>
      <w:r w:rsidRPr="0098708C">
        <w:rPr>
          <w:rFonts w:ascii="Cambria" w:hAnsi="Cambria"/>
          <w:rtl/>
          <w:lang w:bidi="fa-IR"/>
        </w:rPr>
        <w:t xml:space="preserve"> ی</w:t>
      </w:r>
      <w:r w:rsidRPr="0098708C">
        <w:rPr>
          <w:rFonts w:ascii="Cambria" w:hAnsi="Cambria" w:hint="eastAsia"/>
          <w:rtl/>
          <w:lang w:bidi="fa-IR"/>
        </w:rPr>
        <w:t>ا</w:t>
      </w:r>
      <w:r w:rsidRPr="0098708C">
        <w:rPr>
          <w:rFonts w:ascii="Cambria" w:hAnsi="Cambria"/>
          <w:rtl/>
          <w:lang w:bidi="fa-IR"/>
        </w:rPr>
        <w:t xml:space="preserve"> </w:t>
      </w:r>
      <w:r w:rsidRPr="0098708C">
        <w:rPr>
          <w:rFonts w:ascii="Cambria" w:hAnsi="Cambria" w:hint="eastAsia"/>
          <w:rtl/>
          <w:lang w:bidi="fa-IR"/>
        </w:rPr>
        <w:t>نشر</w:t>
      </w:r>
      <w:r w:rsidRPr="0098708C">
        <w:rPr>
          <w:rFonts w:ascii="Cambria" w:hAnsi="Cambria"/>
          <w:rtl/>
          <w:lang w:bidi="fa-IR"/>
        </w:rPr>
        <w:t xml:space="preserve"> </w:t>
      </w:r>
      <w:r w:rsidRPr="0098708C">
        <w:rPr>
          <w:rFonts w:ascii="Cambria" w:hAnsi="Cambria" w:hint="eastAsia"/>
          <w:rtl/>
          <w:lang w:bidi="fa-IR"/>
        </w:rPr>
        <w:t>دستاوردها</w:t>
      </w:r>
      <w:r w:rsidRPr="0098708C">
        <w:rPr>
          <w:rFonts w:ascii="Cambria" w:hAnsi="Cambria"/>
          <w:rtl/>
          <w:lang w:bidi="fa-IR"/>
        </w:rPr>
        <w:t xml:space="preserve">ی </w:t>
      </w:r>
      <w:r w:rsidRPr="0098708C">
        <w:rPr>
          <w:rFonts w:ascii="Cambria" w:hAnsi="Cambria" w:hint="eastAsia"/>
          <w:rtl/>
          <w:lang w:bidi="fa-IR"/>
        </w:rPr>
        <w:t>حاصل</w:t>
      </w:r>
      <w:r w:rsidRPr="0098708C">
        <w:rPr>
          <w:rFonts w:ascii="Cambria" w:hAnsi="Cambria"/>
          <w:rtl/>
          <w:lang w:bidi="fa-IR"/>
        </w:rPr>
        <w:t xml:space="preserve"> </w:t>
      </w:r>
      <w:r w:rsidRPr="0098708C">
        <w:rPr>
          <w:rFonts w:ascii="Cambria" w:hAnsi="Cambria" w:hint="eastAsia"/>
          <w:rtl/>
          <w:lang w:bidi="fa-IR"/>
        </w:rPr>
        <w:t>از</w:t>
      </w:r>
      <w:r w:rsidRPr="0098708C">
        <w:rPr>
          <w:rFonts w:ascii="Cambria" w:hAnsi="Cambria"/>
          <w:rtl/>
          <w:lang w:bidi="fa-IR"/>
        </w:rPr>
        <w:t xml:space="preserve"> </w:t>
      </w:r>
      <w:r w:rsidRPr="0098708C">
        <w:rPr>
          <w:rFonts w:ascii="Cambria" w:hAnsi="Cambria" w:hint="eastAsia"/>
          <w:rtl/>
          <w:lang w:bidi="fa-IR"/>
        </w:rPr>
        <w:t>ا</w:t>
      </w:r>
      <w:r w:rsidRPr="0098708C">
        <w:rPr>
          <w:rFonts w:ascii="Cambria" w:hAnsi="Cambria"/>
          <w:rtl/>
          <w:lang w:bidi="fa-IR"/>
        </w:rPr>
        <w:t>ی</w:t>
      </w:r>
      <w:r w:rsidRPr="0098708C">
        <w:rPr>
          <w:rFonts w:ascii="Cambria" w:hAnsi="Cambria" w:hint="eastAsia"/>
          <w:rtl/>
          <w:lang w:bidi="fa-IR"/>
        </w:rPr>
        <w:t>ن</w:t>
      </w:r>
      <w:r w:rsidRPr="0098708C">
        <w:rPr>
          <w:rFonts w:ascii="Cambria" w:hAnsi="Cambria"/>
          <w:rtl/>
          <w:lang w:bidi="fa-IR"/>
        </w:rPr>
        <w:t xml:space="preserve"> </w:t>
      </w:r>
      <w:r w:rsidRPr="0098708C">
        <w:rPr>
          <w:rFonts w:ascii="Cambria" w:hAnsi="Cambria" w:hint="eastAsia"/>
          <w:rtl/>
          <w:lang w:bidi="fa-IR"/>
        </w:rPr>
        <w:t>تحق</w:t>
      </w:r>
      <w:r w:rsidRPr="0098708C">
        <w:rPr>
          <w:rFonts w:ascii="Cambria" w:hAnsi="Cambria"/>
          <w:rtl/>
          <w:lang w:bidi="fa-IR"/>
        </w:rPr>
        <w:t>ی</w:t>
      </w:r>
      <w:r w:rsidRPr="0098708C">
        <w:rPr>
          <w:rFonts w:ascii="Cambria" w:hAnsi="Cambria" w:hint="eastAsia"/>
          <w:rtl/>
          <w:lang w:bidi="fa-IR"/>
        </w:rPr>
        <w:t>ق</w:t>
      </w:r>
      <w:r w:rsidRPr="0098708C">
        <w:rPr>
          <w:rFonts w:ascii="Cambria" w:hAnsi="Cambria"/>
          <w:rtl/>
          <w:lang w:bidi="fa-IR"/>
        </w:rPr>
        <w:t xml:space="preserve"> </w:t>
      </w:r>
      <w:r w:rsidRPr="0098708C">
        <w:rPr>
          <w:rFonts w:ascii="Cambria" w:hAnsi="Cambria" w:hint="eastAsia"/>
          <w:rtl/>
          <w:lang w:bidi="fa-IR"/>
        </w:rPr>
        <w:t>اعم</w:t>
      </w:r>
      <w:r w:rsidRPr="0098708C">
        <w:rPr>
          <w:rFonts w:ascii="Cambria" w:hAnsi="Cambria"/>
          <w:rtl/>
          <w:lang w:bidi="fa-IR"/>
        </w:rPr>
        <w:t xml:space="preserve"> </w:t>
      </w:r>
      <w:r w:rsidRPr="0098708C">
        <w:rPr>
          <w:rFonts w:ascii="Cambria" w:hAnsi="Cambria" w:hint="eastAsia"/>
          <w:rtl/>
          <w:lang w:bidi="fa-IR"/>
        </w:rPr>
        <w:t>از</w:t>
      </w:r>
      <w:r w:rsidRPr="0098708C">
        <w:rPr>
          <w:rFonts w:ascii="Cambria" w:hAnsi="Cambria"/>
          <w:rtl/>
          <w:lang w:bidi="fa-IR"/>
        </w:rPr>
        <w:t xml:space="preserve"> </w:t>
      </w:r>
      <w:r w:rsidRPr="0098708C">
        <w:rPr>
          <w:rFonts w:ascii="Cambria" w:hAnsi="Cambria" w:hint="eastAsia"/>
          <w:rtl/>
          <w:lang w:bidi="fa-IR"/>
        </w:rPr>
        <w:t>چاپ</w:t>
      </w:r>
      <w:r w:rsidRPr="0098708C">
        <w:rPr>
          <w:rFonts w:ascii="Cambria" w:hAnsi="Cambria"/>
          <w:rtl/>
          <w:lang w:bidi="fa-IR"/>
        </w:rPr>
        <w:t xml:space="preserve"> </w:t>
      </w:r>
      <w:r w:rsidRPr="0098708C">
        <w:rPr>
          <w:rFonts w:ascii="Cambria" w:hAnsi="Cambria" w:hint="eastAsia"/>
          <w:rtl/>
          <w:lang w:bidi="fa-IR"/>
        </w:rPr>
        <w:t>کتاب،</w:t>
      </w:r>
      <w:r w:rsidRPr="0098708C">
        <w:rPr>
          <w:rFonts w:ascii="Cambria" w:hAnsi="Cambria"/>
          <w:rtl/>
          <w:lang w:bidi="fa-IR"/>
        </w:rPr>
        <w:t xml:space="preserve"> </w:t>
      </w:r>
      <w:r w:rsidRPr="0098708C">
        <w:rPr>
          <w:rFonts w:ascii="Cambria" w:hAnsi="Cambria" w:hint="eastAsia"/>
          <w:rtl/>
          <w:lang w:bidi="fa-IR"/>
        </w:rPr>
        <w:t>مقاله،</w:t>
      </w:r>
      <w:r w:rsidRPr="0098708C">
        <w:rPr>
          <w:rFonts w:ascii="Cambria" w:hAnsi="Cambria"/>
          <w:rtl/>
          <w:lang w:bidi="fa-IR"/>
        </w:rPr>
        <w:t xml:space="preserve"> </w:t>
      </w:r>
      <w:r w:rsidRPr="0098708C">
        <w:rPr>
          <w:rFonts w:ascii="Cambria" w:hAnsi="Cambria" w:hint="eastAsia"/>
          <w:rtl/>
          <w:lang w:bidi="fa-IR"/>
        </w:rPr>
        <w:t>ثبت</w:t>
      </w:r>
      <w:r w:rsidRPr="0098708C">
        <w:rPr>
          <w:rFonts w:ascii="Cambria" w:hAnsi="Cambria"/>
          <w:rtl/>
          <w:lang w:bidi="fa-IR"/>
        </w:rPr>
        <w:t xml:space="preserve"> </w:t>
      </w:r>
      <w:r w:rsidRPr="0098708C">
        <w:rPr>
          <w:rFonts w:ascii="Cambria" w:hAnsi="Cambria" w:hint="eastAsia"/>
          <w:rtl/>
          <w:lang w:bidi="fa-IR"/>
        </w:rPr>
        <w:t>اختراع</w:t>
      </w:r>
      <w:r w:rsidRPr="0098708C">
        <w:rPr>
          <w:rFonts w:ascii="Cambria" w:hAnsi="Cambria"/>
          <w:rtl/>
          <w:lang w:bidi="fa-IR"/>
        </w:rPr>
        <w:t xml:space="preserve"> </w:t>
      </w:r>
      <w:r w:rsidRPr="0098708C">
        <w:rPr>
          <w:rFonts w:ascii="Cambria" w:hAnsi="Cambria" w:hint="eastAsia"/>
          <w:rtl/>
          <w:lang w:bidi="fa-IR"/>
        </w:rPr>
        <w:t>و</w:t>
      </w:r>
      <w:r w:rsidRPr="0098708C">
        <w:rPr>
          <w:rFonts w:ascii="Cambria" w:hAnsi="Cambria"/>
          <w:rtl/>
          <w:lang w:bidi="fa-IR"/>
        </w:rPr>
        <w:t xml:space="preserve"> </w:t>
      </w:r>
      <w:r w:rsidRPr="0098708C">
        <w:rPr>
          <w:rFonts w:ascii="Cambria" w:hAnsi="Cambria" w:hint="eastAsia"/>
          <w:rtl/>
          <w:lang w:bidi="fa-IR"/>
        </w:rPr>
        <w:t>غ</w:t>
      </w:r>
      <w:r w:rsidRPr="0098708C">
        <w:rPr>
          <w:rFonts w:ascii="Cambria" w:hAnsi="Cambria"/>
          <w:rtl/>
          <w:lang w:bidi="fa-IR"/>
        </w:rPr>
        <w:t>ی</w:t>
      </w:r>
      <w:r w:rsidRPr="0098708C">
        <w:rPr>
          <w:rFonts w:ascii="Cambria" w:hAnsi="Cambria" w:hint="eastAsia"/>
          <w:rtl/>
          <w:lang w:bidi="fa-IR"/>
        </w:rPr>
        <w:t>ره</w:t>
      </w:r>
      <w:r w:rsidRPr="0098708C">
        <w:rPr>
          <w:rFonts w:ascii="Cambria" w:hAnsi="Cambria"/>
          <w:rtl/>
          <w:lang w:bidi="fa-IR"/>
        </w:rPr>
        <w:t xml:space="preserve"> (</w:t>
      </w:r>
      <w:r w:rsidRPr="0098708C">
        <w:rPr>
          <w:rFonts w:ascii="Cambria" w:hAnsi="Cambria" w:hint="eastAsia"/>
          <w:rtl/>
          <w:lang w:bidi="fa-IR"/>
        </w:rPr>
        <w:t>چه</w:t>
      </w:r>
      <w:r w:rsidRPr="0098708C">
        <w:rPr>
          <w:rFonts w:ascii="Cambria" w:hAnsi="Cambria"/>
          <w:rtl/>
          <w:lang w:bidi="fa-IR"/>
        </w:rPr>
        <w:t xml:space="preserve"> </w:t>
      </w:r>
      <w:r w:rsidRPr="0098708C">
        <w:rPr>
          <w:rFonts w:ascii="Cambria" w:hAnsi="Cambria" w:hint="eastAsia"/>
          <w:rtl/>
          <w:lang w:bidi="fa-IR"/>
        </w:rPr>
        <w:t>در</w:t>
      </w:r>
      <w:r w:rsidRPr="0098708C">
        <w:rPr>
          <w:rFonts w:ascii="Cambria" w:hAnsi="Cambria"/>
          <w:rtl/>
          <w:lang w:bidi="fa-IR"/>
        </w:rPr>
        <w:t xml:space="preserve"> </w:t>
      </w:r>
      <w:r w:rsidRPr="0098708C">
        <w:rPr>
          <w:rFonts w:ascii="Cambria" w:hAnsi="Cambria" w:hint="eastAsia"/>
          <w:rtl/>
          <w:lang w:bidi="fa-IR"/>
        </w:rPr>
        <w:t>زمان</w:t>
      </w:r>
      <w:r w:rsidRPr="0098708C">
        <w:rPr>
          <w:rFonts w:ascii="Cambria" w:hAnsi="Cambria"/>
          <w:rtl/>
          <w:lang w:bidi="fa-IR"/>
        </w:rPr>
        <w:t xml:space="preserve"> </w:t>
      </w:r>
      <w:r w:rsidRPr="0098708C">
        <w:rPr>
          <w:rFonts w:ascii="Cambria" w:hAnsi="Cambria" w:hint="eastAsia"/>
          <w:rtl/>
          <w:lang w:bidi="fa-IR"/>
        </w:rPr>
        <w:t>دانشجو</w:t>
      </w:r>
      <w:r w:rsidRPr="0098708C">
        <w:rPr>
          <w:rFonts w:ascii="Cambria" w:hAnsi="Cambria"/>
          <w:rtl/>
          <w:lang w:bidi="fa-IR"/>
        </w:rPr>
        <w:t xml:space="preserve">یی </w:t>
      </w:r>
      <w:r w:rsidRPr="0098708C">
        <w:rPr>
          <w:rFonts w:ascii="Cambria" w:hAnsi="Cambria" w:hint="eastAsia"/>
          <w:rtl/>
          <w:lang w:bidi="fa-IR"/>
        </w:rPr>
        <w:t>و</w:t>
      </w:r>
      <w:r w:rsidRPr="0098708C">
        <w:rPr>
          <w:rFonts w:ascii="Cambria" w:hAnsi="Cambria"/>
          <w:rtl/>
          <w:lang w:bidi="fa-IR"/>
        </w:rPr>
        <w:t xml:space="preserve"> ی</w:t>
      </w:r>
      <w:r w:rsidRPr="0098708C">
        <w:rPr>
          <w:rFonts w:ascii="Cambria" w:hAnsi="Cambria" w:hint="eastAsia"/>
          <w:rtl/>
          <w:lang w:bidi="fa-IR"/>
        </w:rPr>
        <w:t>ا</w:t>
      </w:r>
      <w:r w:rsidRPr="0098708C">
        <w:rPr>
          <w:rFonts w:ascii="Cambria" w:hAnsi="Cambria"/>
          <w:rtl/>
          <w:lang w:bidi="fa-IR"/>
        </w:rPr>
        <w:t xml:space="preserve"> </w:t>
      </w:r>
      <w:r w:rsidRPr="0098708C">
        <w:rPr>
          <w:rFonts w:ascii="Cambria" w:hAnsi="Cambria" w:hint="eastAsia"/>
          <w:rtl/>
          <w:lang w:bidi="fa-IR"/>
        </w:rPr>
        <w:t>بعد</w:t>
      </w:r>
      <w:r w:rsidRPr="0098708C">
        <w:rPr>
          <w:rFonts w:ascii="Cambria" w:hAnsi="Cambria"/>
          <w:rtl/>
          <w:lang w:bidi="fa-IR"/>
        </w:rPr>
        <w:t xml:space="preserve"> </w:t>
      </w:r>
      <w:r w:rsidRPr="0098708C">
        <w:rPr>
          <w:rFonts w:ascii="Cambria" w:hAnsi="Cambria" w:hint="eastAsia"/>
          <w:rtl/>
          <w:lang w:bidi="fa-IR"/>
        </w:rPr>
        <w:t>از</w:t>
      </w:r>
      <w:r w:rsidRPr="0098708C">
        <w:rPr>
          <w:rFonts w:ascii="Cambria" w:hAnsi="Cambria"/>
          <w:rtl/>
          <w:lang w:bidi="fa-IR"/>
        </w:rPr>
        <w:t xml:space="preserve"> </w:t>
      </w:r>
      <w:r w:rsidRPr="0098708C">
        <w:rPr>
          <w:rFonts w:ascii="Cambria" w:hAnsi="Cambria" w:hint="eastAsia"/>
          <w:rtl/>
          <w:lang w:bidi="fa-IR"/>
        </w:rPr>
        <w:t>فراغت</w:t>
      </w:r>
      <w:r w:rsidRPr="0098708C">
        <w:rPr>
          <w:rFonts w:ascii="Cambria" w:hAnsi="Cambria"/>
          <w:rtl/>
          <w:lang w:bidi="fa-IR"/>
        </w:rPr>
        <w:t xml:space="preserve"> </w:t>
      </w:r>
      <w:r w:rsidRPr="0098708C">
        <w:rPr>
          <w:rFonts w:ascii="Cambria" w:hAnsi="Cambria" w:hint="eastAsia"/>
          <w:rtl/>
          <w:lang w:bidi="fa-IR"/>
        </w:rPr>
        <w:t>از</w:t>
      </w:r>
      <w:r w:rsidRPr="0098708C">
        <w:rPr>
          <w:rFonts w:ascii="Cambria" w:hAnsi="Cambria"/>
          <w:rtl/>
          <w:lang w:bidi="fa-IR"/>
        </w:rPr>
        <w:t xml:space="preserve"> </w:t>
      </w:r>
      <w:r w:rsidRPr="0098708C">
        <w:rPr>
          <w:rFonts w:ascii="Cambria" w:hAnsi="Cambria" w:hint="eastAsia"/>
          <w:rtl/>
          <w:lang w:bidi="fa-IR"/>
        </w:rPr>
        <w:t>تحص</w:t>
      </w:r>
      <w:r w:rsidRPr="0098708C">
        <w:rPr>
          <w:rFonts w:ascii="Cambria" w:hAnsi="Cambria"/>
          <w:rtl/>
          <w:lang w:bidi="fa-IR"/>
        </w:rPr>
        <w:t>ی</w:t>
      </w:r>
      <w:r w:rsidRPr="0098708C">
        <w:rPr>
          <w:rFonts w:ascii="Cambria" w:hAnsi="Cambria" w:hint="eastAsia"/>
          <w:rtl/>
          <w:lang w:bidi="fa-IR"/>
        </w:rPr>
        <w:t>ل</w:t>
      </w:r>
      <w:r w:rsidRPr="0098708C">
        <w:rPr>
          <w:rFonts w:ascii="Cambria" w:hAnsi="Cambria"/>
          <w:rtl/>
          <w:lang w:bidi="fa-IR"/>
        </w:rPr>
        <w:t xml:space="preserve">) </w:t>
      </w:r>
      <w:r w:rsidRPr="0098708C">
        <w:rPr>
          <w:rFonts w:ascii="Cambria" w:hAnsi="Cambria" w:hint="eastAsia"/>
          <w:rtl/>
          <w:lang w:bidi="fa-IR"/>
        </w:rPr>
        <w:t>با</w:t>
      </w:r>
      <w:r w:rsidRPr="0098708C">
        <w:rPr>
          <w:rFonts w:ascii="Cambria" w:hAnsi="Cambria"/>
          <w:rtl/>
          <w:lang w:bidi="fa-IR"/>
        </w:rPr>
        <w:t xml:space="preserve"> </w:t>
      </w:r>
      <w:r w:rsidRPr="0098708C">
        <w:rPr>
          <w:rFonts w:ascii="Cambria" w:hAnsi="Cambria" w:hint="eastAsia"/>
          <w:rtl/>
          <w:lang w:bidi="fa-IR"/>
        </w:rPr>
        <w:t>کسب</w:t>
      </w:r>
      <w:r w:rsidRPr="0098708C">
        <w:rPr>
          <w:rFonts w:ascii="Cambria" w:hAnsi="Cambria"/>
          <w:rtl/>
          <w:lang w:bidi="fa-IR"/>
        </w:rPr>
        <w:t xml:space="preserve"> </w:t>
      </w:r>
      <w:r w:rsidRPr="0098708C">
        <w:rPr>
          <w:rFonts w:ascii="Cambria" w:hAnsi="Cambria" w:hint="eastAsia"/>
          <w:rtl/>
          <w:lang w:bidi="fa-IR"/>
        </w:rPr>
        <w:t>اجازه</w:t>
      </w:r>
      <w:r w:rsidRPr="0098708C">
        <w:rPr>
          <w:rFonts w:ascii="Cambria" w:hAnsi="Cambria"/>
          <w:rtl/>
          <w:lang w:bidi="fa-IR"/>
        </w:rPr>
        <w:t xml:space="preserve"> </w:t>
      </w:r>
      <w:r w:rsidRPr="0098708C">
        <w:rPr>
          <w:rFonts w:ascii="Cambria" w:hAnsi="Cambria" w:hint="eastAsia"/>
          <w:rtl/>
          <w:lang w:bidi="fa-IR"/>
        </w:rPr>
        <w:t>از</w:t>
      </w:r>
      <w:r w:rsidRPr="0098708C">
        <w:rPr>
          <w:rFonts w:ascii="Cambria" w:hAnsi="Cambria"/>
          <w:rtl/>
          <w:lang w:bidi="fa-IR"/>
        </w:rPr>
        <w:t xml:space="preserve"> </w:t>
      </w:r>
      <w:r w:rsidRPr="0098708C">
        <w:rPr>
          <w:rFonts w:ascii="Cambria" w:hAnsi="Cambria" w:hint="eastAsia"/>
          <w:rtl/>
          <w:lang w:bidi="fa-IR"/>
        </w:rPr>
        <w:t>ت</w:t>
      </w:r>
      <w:r w:rsidRPr="0098708C">
        <w:rPr>
          <w:rFonts w:ascii="Cambria" w:hAnsi="Cambria"/>
          <w:rtl/>
          <w:lang w:bidi="fa-IR"/>
        </w:rPr>
        <w:t>ی</w:t>
      </w:r>
      <w:r w:rsidRPr="0098708C">
        <w:rPr>
          <w:rFonts w:ascii="Cambria" w:hAnsi="Cambria" w:hint="eastAsia"/>
          <w:rtl/>
          <w:lang w:bidi="fa-IR"/>
        </w:rPr>
        <w:t>م</w:t>
      </w:r>
      <w:r w:rsidRPr="0098708C">
        <w:rPr>
          <w:rFonts w:ascii="Cambria" w:hAnsi="Cambria"/>
          <w:rtl/>
          <w:lang w:bidi="fa-IR"/>
        </w:rPr>
        <w:t xml:space="preserve"> </w:t>
      </w:r>
      <w:r w:rsidRPr="0098708C">
        <w:rPr>
          <w:rFonts w:ascii="Cambria" w:hAnsi="Cambria" w:hint="eastAsia"/>
          <w:rtl/>
          <w:lang w:bidi="fa-IR"/>
        </w:rPr>
        <w:t>استادان</w:t>
      </w:r>
      <w:r w:rsidRPr="0098708C">
        <w:rPr>
          <w:rFonts w:ascii="Cambria" w:hAnsi="Cambria"/>
          <w:rtl/>
          <w:lang w:bidi="fa-IR"/>
        </w:rPr>
        <w:t xml:space="preserve"> </w:t>
      </w:r>
      <w:r w:rsidRPr="0098708C">
        <w:rPr>
          <w:rFonts w:ascii="Cambria" w:hAnsi="Cambria" w:hint="eastAsia"/>
          <w:rtl/>
          <w:lang w:bidi="fa-IR"/>
        </w:rPr>
        <w:t>راهنما</w:t>
      </w:r>
      <w:r w:rsidRPr="0098708C">
        <w:rPr>
          <w:rFonts w:ascii="Cambria" w:hAnsi="Cambria"/>
          <w:rtl/>
          <w:lang w:bidi="fa-IR"/>
        </w:rPr>
        <w:t xml:space="preserve"> </w:t>
      </w:r>
      <w:r w:rsidRPr="0098708C">
        <w:rPr>
          <w:rFonts w:ascii="Cambria" w:hAnsi="Cambria" w:hint="eastAsia"/>
          <w:rtl/>
          <w:lang w:bidi="fa-IR"/>
        </w:rPr>
        <w:t>و</w:t>
      </w:r>
      <w:r w:rsidRPr="0098708C">
        <w:rPr>
          <w:rFonts w:ascii="Cambria" w:hAnsi="Cambria"/>
          <w:rtl/>
          <w:lang w:bidi="fa-IR"/>
        </w:rPr>
        <w:t xml:space="preserve"> </w:t>
      </w:r>
      <w:r w:rsidRPr="0098708C">
        <w:rPr>
          <w:rFonts w:ascii="Cambria" w:hAnsi="Cambria" w:hint="eastAsia"/>
          <w:rtl/>
          <w:lang w:bidi="fa-IR"/>
        </w:rPr>
        <w:t>مشاور</w:t>
      </w:r>
      <w:r w:rsidRPr="0098708C">
        <w:rPr>
          <w:rFonts w:ascii="Cambria" w:hAnsi="Cambria"/>
          <w:rtl/>
          <w:lang w:bidi="fa-IR"/>
        </w:rPr>
        <w:t xml:space="preserve"> </w:t>
      </w:r>
      <w:r w:rsidRPr="0098708C">
        <w:rPr>
          <w:rFonts w:ascii="Cambria" w:hAnsi="Cambria" w:hint="eastAsia"/>
          <w:rtl/>
          <w:lang w:bidi="fa-IR"/>
        </w:rPr>
        <w:t>و</w:t>
      </w:r>
      <w:r w:rsidRPr="0098708C">
        <w:rPr>
          <w:rFonts w:ascii="Cambria" w:hAnsi="Cambria"/>
          <w:rtl/>
          <w:lang w:bidi="fa-IR"/>
        </w:rPr>
        <w:t xml:space="preserve"> </w:t>
      </w:r>
      <w:r w:rsidRPr="0098708C">
        <w:rPr>
          <w:rFonts w:ascii="Cambria" w:hAnsi="Cambria" w:hint="eastAsia"/>
          <w:rtl/>
          <w:lang w:bidi="fa-IR"/>
        </w:rPr>
        <w:t>حوزه</w:t>
      </w:r>
      <w:r w:rsidRPr="0098708C">
        <w:rPr>
          <w:rFonts w:ascii="Cambria" w:hAnsi="Cambria"/>
          <w:rtl/>
          <w:lang w:bidi="fa-IR"/>
        </w:rPr>
        <w:t xml:space="preserve"> </w:t>
      </w:r>
      <w:r w:rsidRPr="0098708C">
        <w:rPr>
          <w:rFonts w:ascii="Cambria" w:hAnsi="Cambria" w:hint="eastAsia"/>
          <w:rtl/>
          <w:lang w:bidi="fa-IR"/>
        </w:rPr>
        <w:t>پژوهش</w:t>
      </w:r>
      <w:r w:rsidRPr="0098708C">
        <w:rPr>
          <w:rFonts w:ascii="Cambria" w:hAnsi="Cambria"/>
          <w:rtl/>
          <w:lang w:bidi="fa-IR"/>
        </w:rPr>
        <w:t xml:space="preserve">ی </w:t>
      </w:r>
      <w:r w:rsidRPr="0098708C">
        <w:rPr>
          <w:rFonts w:ascii="Cambria" w:hAnsi="Cambria" w:hint="eastAsia"/>
          <w:rtl/>
          <w:lang w:bidi="fa-IR"/>
        </w:rPr>
        <w:t>دانشکده</w:t>
      </w:r>
      <w:r w:rsidRPr="0098708C">
        <w:rPr>
          <w:rFonts w:ascii="Cambria" w:hAnsi="Cambria"/>
          <w:rtl/>
          <w:lang w:bidi="fa-IR"/>
        </w:rPr>
        <w:t xml:space="preserve"> </w:t>
      </w:r>
      <w:r w:rsidRPr="0098708C">
        <w:rPr>
          <w:rFonts w:ascii="Cambria" w:hAnsi="Cambria" w:hint="eastAsia"/>
          <w:rtl/>
          <w:lang w:bidi="fa-IR"/>
        </w:rPr>
        <w:t>باشد</w:t>
      </w:r>
      <w:r w:rsidR="00D90D92">
        <w:rPr>
          <w:rFonts w:ascii="Cambria" w:hAnsi="Cambria"/>
          <w:rtl/>
          <w:lang w:bidi="fa-IR"/>
        </w:rPr>
        <w:t xml:space="preserve">. </w:t>
      </w:r>
    </w:p>
    <w:p w:rsidR="00104240" w:rsidRPr="0098708C" w:rsidRDefault="00104240" w:rsidP="008F6E1E">
      <w:pPr>
        <w:bidi/>
        <w:spacing w:before="120" w:after="0"/>
        <w:rPr>
          <w:lang w:bidi="fa-IR"/>
        </w:rPr>
      </w:pPr>
      <w:r w:rsidRPr="0098708C">
        <w:rPr>
          <w:rtl/>
          <w:lang w:bidi="fa-IR"/>
        </w:rPr>
        <w:t>در صورت اثبات تخلف (در هر زمان) مدرك تحصيلي صادر شده توسط دانشگاه تهران از درجه اعتبار ساقط و اينجانب هیچگونه ادعایی نخواهم داشت</w:t>
      </w:r>
      <w:r w:rsidR="00D90D92">
        <w:rPr>
          <w:rtl/>
          <w:lang w:bidi="fa-IR"/>
        </w:rPr>
        <w:t xml:space="preserve">. </w:t>
      </w:r>
    </w:p>
    <w:p w:rsidR="00104240" w:rsidRPr="0098708C" w:rsidRDefault="00104240" w:rsidP="008F6E1E">
      <w:pPr>
        <w:bidi/>
        <w:spacing w:after="0" w:line="240" w:lineRule="auto"/>
        <w:ind w:firstLine="288"/>
        <w:rPr>
          <w:lang w:bidi="fa-IR"/>
        </w:rPr>
      </w:pPr>
    </w:p>
    <w:p w:rsidR="00104240" w:rsidRPr="0098708C" w:rsidRDefault="00104240" w:rsidP="00C67081">
      <w:pPr>
        <w:bidi/>
        <w:spacing w:after="0" w:line="240" w:lineRule="auto"/>
        <w:ind w:firstLine="288"/>
        <w:rPr>
          <w:lang w:bidi="fa-IR"/>
        </w:rPr>
      </w:pPr>
      <w:r w:rsidRPr="0098708C">
        <w:rPr>
          <w:rtl/>
          <w:lang w:bidi="fa-IR"/>
        </w:rPr>
        <w:t>امضا و نام و نام خانوادگی دانشجو:</w:t>
      </w:r>
      <w:r w:rsidR="00BF5902">
        <w:rPr>
          <w:rFonts w:hint="cs"/>
          <w:rtl/>
          <w:lang w:bidi="fa-IR"/>
        </w:rPr>
        <w:t xml:space="preserve"> </w:t>
      </w:r>
      <w:r w:rsidR="00C67081">
        <w:rPr>
          <w:rFonts w:hint="cs"/>
          <w:rtl/>
          <w:lang w:bidi="fa-IR"/>
        </w:rPr>
        <w:t>علی صفرزاده</w:t>
      </w:r>
      <w:r w:rsidR="00E71775">
        <w:rPr>
          <w:rtl/>
          <w:lang w:bidi="fa-IR"/>
        </w:rPr>
        <w:tab/>
      </w:r>
    </w:p>
    <w:p w:rsidR="00104240" w:rsidRPr="0098708C" w:rsidRDefault="00D426A5" w:rsidP="008F6E1E">
      <w:pPr>
        <w:bidi/>
        <w:spacing w:after="0" w:line="240" w:lineRule="auto"/>
        <w:ind w:firstLine="288"/>
        <w:rPr>
          <w:rtl/>
          <w:lang w:bidi="fa-IR"/>
        </w:rPr>
        <w:sectPr w:rsidR="00104240" w:rsidRPr="0098708C" w:rsidSect="00921BA9">
          <w:footerReference w:type="default" r:id="rId11"/>
          <w:footnotePr>
            <w:numRestart w:val="eachPage"/>
          </w:footnotePr>
          <w:pgSz w:w="11906" w:h="16838" w:code="9"/>
          <w:pgMar w:top="1440" w:right="1440" w:bottom="1152" w:left="1296" w:header="720" w:footer="720" w:gutter="0"/>
          <w:cols w:space="708"/>
          <w:docGrid w:linePitch="360"/>
        </w:sectPr>
      </w:pPr>
      <w:r>
        <w:rPr>
          <w:rFonts w:cs="B Nazanin"/>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01.6pt;height:115.35pt">
            <v:imagedata r:id="rId12" o:title="امضا"/>
          </v:shape>
        </w:pict>
      </w:r>
      <w:r w:rsidR="00104240" w:rsidRPr="0098708C">
        <w:rPr>
          <w:rtl/>
          <w:lang w:bidi="fa-IR"/>
        </w:rPr>
        <w:br w:type="page"/>
      </w:r>
    </w:p>
    <w:p w:rsidR="00EE6569" w:rsidRDefault="00104240" w:rsidP="00A24AD0">
      <w:pPr>
        <w:bidi/>
        <w:spacing w:after="0" w:line="240" w:lineRule="auto"/>
        <w:ind w:firstLine="288"/>
        <w:jc w:val="center"/>
        <w:rPr>
          <w:rFonts w:ascii="IranNastaliq" w:hAnsi="IranNastaliq" w:cs="IranNastaliq"/>
          <w:sz w:val="60"/>
          <w:szCs w:val="60"/>
          <w:rtl/>
          <w:lang w:bidi="fa-IR"/>
        </w:rPr>
        <w:sectPr w:rsidR="00EE6569" w:rsidSect="00921BA9">
          <w:headerReference w:type="default" r:id="rId13"/>
          <w:footerReference w:type="default" r:id="rId14"/>
          <w:headerReference w:type="first" r:id="rId15"/>
          <w:footnotePr>
            <w:numRestart w:val="eachPage"/>
          </w:footnotePr>
          <w:pgSz w:w="11906" w:h="16838" w:code="9"/>
          <w:pgMar w:top="1440" w:right="1440" w:bottom="1152" w:left="1296" w:header="720" w:footer="720" w:gutter="0"/>
          <w:cols w:space="720"/>
          <w:docGrid w:linePitch="360"/>
        </w:sectPr>
      </w:pPr>
      <w:r w:rsidRPr="0098708C">
        <w:rPr>
          <w:rFonts w:ascii="IranNastaliq" w:hAnsi="IranNastaliq" w:cs="IranNastaliq"/>
          <w:sz w:val="60"/>
          <w:szCs w:val="60"/>
          <w:rtl/>
          <w:lang w:bidi="fa-IR"/>
        </w:rPr>
        <w:lastRenderedPageBreak/>
        <w:t>تقدیم به پدر و مادر عزیزم</w:t>
      </w:r>
      <w:r w:rsidR="00BF5902">
        <w:rPr>
          <w:rFonts w:ascii="IranNastaliq" w:hAnsi="IranNastaliq" w:cs="IranNastaliq" w:hint="cs"/>
          <w:sz w:val="60"/>
          <w:szCs w:val="60"/>
          <w:rtl/>
          <w:lang w:bidi="fa-IR"/>
        </w:rPr>
        <w:t xml:space="preserve"> که </w:t>
      </w:r>
      <w:r w:rsidR="00A24AD0">
        <w:rPr>
          <w:rFonts w:ascii="IranNastaliq" w:hAnsi="IranNastaliq" w:cs="IranNastaliq" w:hint="cs"/>
          <w:sz w:val="60"/>
          <w:szCs w:val="60"/>
          <w:rtl/>
          <w:lang w:bidi="fa-IR"/>
        </w:rPr>
        <w:t>در فراز و نشیب زندگی، همواره پشتیبان و همراه من بوده‌اند.</w:t>
      </w:r>
    </w:p>
    <w:p w:rsidR="00104240" w:rsidRDefault="00104240" w:rsidP="008F6E1E">
      <w:pPr>
        <w:bidi/>
        <w:spacing w:after="0" w:line="240" w:lineRule="auto"/>
        <w:ind w:firstLine="288"/>
        <w:rPr>
          <w:rFonts w:ascii="IranNastaliq" w:hAnsi="IranNastaliq" w:cs="IranNastaliq"/>
          <w:b/>
          <w:bCs/>
          <w:sz w:val="48"/>
          <w:szCs w:val="48"/>
          <w:rtl/>
          <w:lang w:bidi="fa-IR"/>
        </w:rPr>
      </w:pPr>
      <w:r w:rsidRPr="00DF6F5B">
        <w:rPr>
          <w:rFonts w:ascii="IranNastaliq" w:hAnsi="IranNastaliq" w:cs="IranNastaliq"/>
          <w:b/>
          <w:bCs/>
          <w:sz w:val="48"/>
          <w:szCs w:val="48"/>
          <w:rtl/>
          <w:lang w:bidi="fa-IR"/>
        </w:rPr>
        <w:lastRenderedPageBreak/>
        <w:t>با تشکر و تقدیر از:</w:t>
      </w:r>
    </w:p>
    <w:p w:rsidR="00BF5902" w:rsidRDefault="00A24AD0" w:rsidP="00A24AD0">
      <w:pPr>
        <w:bidi/>
        <w:spacing w:after="0" w:line="240" w:lineRule="auto"/>
        <w:ind w:firstLine="288"/>
        <w:rPr>
          <w:rFonts w:ascii="IranNastaliq" w:hAnsi="IranNastaliq" w:cs="IranNastaliq"/>
          <w:b/>
          <w:bCs/>
          <w:sz w:val="48"/>
          <w:szCs w:val="48"/>
          <w:rtl/>
          <w:lang w:bidi="fa-IR"/>
        </w:rPr>
      </w:pPr>
      <w:r>
        <w:rPr>
          <w:rFonts w:ascii="IranNastaliq" w:hAnsi="IranNastaliq" w:cs="IranNastaliq" w:hint="cs"/>
          <w:b/>
          <w:bCs/>
          <w:sz w:val="48"/>
          <w:szCs w:val="48"/>
          <w:rtl/>
          <w:lang w:bidi="fa-IR"/>
        </w:rPr>
        <w:t>اساتید گرانقدرم، جناب آقای دکتر تارویردی‌زاده و جناب آقای دکتر خلیل عالی‌پور، که در مسیر اعتلای این تحقیق، بنده را بی دریغ یاری رساندند. امید که در تمامی مراحل زندگی در سایه سار لطف پروردگار باشند.</w:t>
      </w:r>
    </w:p>
    <w:p w:rsidR="00EE6569" w:rsidRDefault="00BF5902" w:rsidP="00EE6569">
      <w:pPr>
        <w:bidi/>
        <w:spacing w:after="0" w:line="240" w:lineRule="auto"/>
        <w:rPr>
          <w:b/>
          <w:bCs/>
          <w:sz w:val="32"/>
          <w:szCs w:val="32"/>
          <w:rtl/>
          <w:lang w:bidi="fa-IR"/>
        </w:rPr>
        <w:sectPr w:rsidR="00EE6569" w:rsidSect="00921BA9">
          <w:footerReference w:type="default" r:id="rId16"/>
          <w:footnotePr>
            <w:numRestart w:val="eachPage"/>
          </w:footnotePr>
          <w:pgSz w:w="11906" w:h="16838" w:code="9"/>
          <w:pgMar w:top="1440" w:right="1440" w:bottom="1152" w:left="1296" w:header="720" w:footer="720" w:gutter="0"/>
          <w:cols w:space="720"/>
          <w:docGrid w:linePitch="360"/>
        </w:sectPr>
      </w:pPr>
      <w:r>
        <w:rPr>
          <w:b/>
          <w:bCs/>
          <w:sz w:val="32"/>
          <w:szCs w:val="32"/>
          <w:rtl/>
          <w:lang w:bidi="fa-IR"/>
        </w:rPr>
        <w:br w:type="page"/>
      </w:r>
    </w:p>
    <w:p w:rsidR="00EE6569" w:rsidRDefault="00EE6569" w:rsidP="00EE6569">
      <w:pPr>
        <w:bidi/>
        <w:spacing w:after="0" w:line="240" w:lineRule="auto"/>
        <w:rPr>
          <w:rFonts w:ascii="IranNastaliq" w:hAnsi="IranNastaliq" w:cs="IranNastaliq"/>
          <w:b/>
          <w:bCs/>
          <w:sz w:val="48"/>
          <w:szCs w:val="48"/>
          <w:rtl/>
          <w:lang w:bidi="fa-IR"/>
        </w:rPr>
        <w:sectPr w:rsidR="00EE6569" w:rsidSect="00921BA9">
          <w:footerReference w:type="default" r:id="rId17"/>
          <w:footnotePr>
            <w:numRestart w:val="eachPage"/>
          </w:footnotePr>
          <w:pgSz w:w="11906" w:h="16838" w:code="9"/>
          <w:pgMar w:top="1440" w:right="1440" w:bottom="1152" w:left="1296" w:header="720" w:footer="720" w:gutter="0"/>
          <w:cols w:space="720"/>
          <w:docGrid w:linePitch="360"/>
        </w:sectPr>
      </w:pPr>
    </w:p>
    <w:p w:rsidR="00BF5902" w:rsidRDefault="00BF5902" w:rsidP="00BF5902">
      <w:pPr>
        <w:bidi/>
        <w:spacing w:before="120"/>
        <w:rPr>
          <w:b/>
          <w:bCs/>
          <w:sz w:val="32"/>
          <w:szCs w:val="32"/>
          <w:rtl/>
          <w:lang w:bidi="fa-IR"/>
        </w:rPr>
      </w:pPr>
      <w:r w:rsidRPr="006C28A1">
        <w:rPr>
          <w:b/>
          <w:bCs/>
          <w:sz w:val="32"/>
          <w:szCs w:val="32"/>
          <w:rtl/>
          <w:lang w:bidi="fa-IR"/>
        </w:rPr>
        <w:lastRenderedPageBreak/>
        <w:t>چکیده</w:t>
      </w:r>
    </w:p>
    <w:p w:rsidR="00A24AD0" w:rsidRDefault="00A24AD0" w:rsidP="00C811A4">
      <w:pPr>
        <w:bidi/>
        <w:rPr>
          <w:rFonts w:cs="B Nazanin"/>
          <w:sz w:val="28"/>
          <w:rtl/>
          <w:lang w:bidi="fa-IR"/>
        </w:rPr>
      </w:pPr>
      <w:r>
        <w:rPr>
          <w:rFonts w:cs="B Nazanin" w:hint="cs"/>
          <w:sz w:val="28"/>
          <w:rtl/>
        </w:rPr>
        <w:t>نقش ربات‌ها در زندگی انسان،‌ در بیش از دو دهه‌ی اخیر بسیار مورد توجه قرار گرفته و در حال افزایش است. از همین روی، دسته بندی‌های متنوعی برای علم رباتیک وجود دارد. یکی از مهمترین آن‌ها،‌ ربات‌های چرخدار</w:t>
      </w:r>
      <w:r w:rsidR="000826EC">
        <w:rPr>
          <w:rFonts w:cs="B Nazanin" w:hint="cs"/>
          <w:sz w:val="28"/>
          <w:rtl/>
        </w:rPr>
        <w:t xml:space="preserve"> </w:t>
      </w:r>
      <w:r>
        <w:rPr>
          <w:rFonts w:cs="B Nazanin" w:hint="cs"/>
          <w:sz w:val="28"/>
          <w:rtl/>
        </w:rPr>
        <w:t>است.</w:t>
      </w:r>
      <w:r w:rsidR="004D7236">
        <w:rPr>
          <w:rFonts w:cs="B Nazanin" w:hint="cs"/>
          <w:sz w:val="28"/>
          <w:rtl/>
          <w:lang w:bidi="fa-IR"/>
        </w:rPr>
        <w:t xml:space="preserve"> همچنین با افزایش نقش ربات‌ها در زندگی بشر، </w:t>
      </w:r>
      <w:r w:rsidR="00951B86">
        <w:rPr>
          <w:rFonts w:cs="B Nazanin" w:hint="cs"/>
          <w:sz w:val="28"/>
          <w:rtl/>
          <w:lang w:bidi="fa-IR"/>
        </w:rPr>
        <w:t>کنترل آن‌ها و چالش‌های آن نیز طبعاً مورد بحث</w:t>
      </w:r>
      <w:r w:rsidR="000826EC">
        <w:rPr>
          <w:rFonts w:cs="B Nazanin" w:hint="cs"/>
          <w:sz w:val="28"/>
          <w:rtl/>
          <w:lang w:bidi="fa-IR"/>
        </w:rPr>
        <w:t xml:space="preserve"> و</w:t>
      </w:r>
      <w:r w:rsidR="00951B86">
        <w:rPr>
          <w:rFonts w:cs="B Nazanin" w:hint="cs"/>
          <w:sz w:val="28"/>
          <w:rtl/>
          <w:lang w:bidi="fa-IR"/>
        </w:rPr>
        <w:t xml:space="preserve"> بررسی قرار می‌گیرد. در این مبحث، به مفهوم کنترل خودکار ربات‌ها برمی‌خوریم که خود شامل الگوریتم‌های متعدد و پیچیدگی خاص خود است. </w:t>
      </w:r>
      <w:r>
        <w:rPr>
          <w:rFonts w:cs="B Nazanin" w:hint="cs"/>
          <w:sz w:val="28"/>
          <w:rtl/>
          <w:lang w:bidi="fa-IR"/>
        </w:rPr>
        <w:t xml:space="preserve">بنابراین کنترل ربات‌های چرخدار که موضوع بحث این تحقیق است بسیار حائز اهمیت است. </w:t>
      </w:r>
      <w:r w:rsidR="00951B86">
        <w:rPr>
          <w:rFonts w:cs="B Nazanin" w:hint="cs"/>
          <w:sz w:val="28"/>
          <w:rtl/>
          <w:lang w:bidi="fa-IR"/>
        </w:rPr>
        <w:t>از سویی دیگر،‌ وظایفی</w:t>
      </w:r>
      <w:r w:rsidR="000826EC">
        <w:rPr>
          <w:rFonts w:cs="B Nazanin" w:hint="cs"/>
          <w:rtl/>
          <w:lang w:bidi="fa-IR"/>
        </w:rPr>
        <w:t xml:space="preserve"> </w:t>
      </w:r>
      <w:r w:rsidR="00951B86">
        <w:rPr>
          <w:rFonts w:cs="B Nazanin" w:hint="cs"/>
          <w:sz w:val="28"/>
          <w:rtl/>
          <w:lang w:bidi="fa-IR"/>
        </w:rPr>
        <w:t>وجود دارند که نیازمند همکاری بیش از یک ربات، جهت ن</w:t>
      </w:r>
      <w:r w:rsidR="00F14EB5">
        <w:rPr>
          <w:rFonts w:cs="B Nazanin" w:hint="cs"/>
          <w:sz w:val="28"/>
          <w:rtl/>
          <w:lang w:bidi="fa-IR"/>
        </w:rPr>
        <w:t xml:space="preserve">یل به هدف می ‌باشد. در اینجا به مساله‌ی </w:t>
      </w:r>
      <w:r w:rsidR="00951B86">
        <w:rPr>
          <w:rFonts w:cs="B Nazanin" w:hint="cs"/>
          <w:sz w:val="28"/>
          <w:rtl/>
          <w:lang w:bidi="fa-IR"/>
        </w:rPr>
        <w:t>کنترل همکارانه‌ی ربات‌ها می‌رسیم که به طور کلی، چگونگی همکاری ربات‌ها در انجام یک وظیفه و چالش‌های کنترلی آن</w:t>
      </w:r>
      <w:r w:rsidR="00F14EB5">
        <w:rPr>
          <w:rFonts w:cs="B Nazanin" w:hint="cs"/>
          <w:sz w:val="28"/>
          <w:rtl/>
          <w:lang w:bidi="fa-IR"/>
        </w:rPr>
        <w:t>‌ ر</w:t>
      </w:r>
      <w:r w:rsidR="00951B86">
        <w:rPr>
          <w:rFonts w:cs="B Nazanin" w:hint="cs"/>
          <w:sz w:val="28"/>
          <w:rtl/>
          <w:lang w:bidi="fa-IR"/>
        </w:rPr>
        <w:t xml:space="preserve">ا شامل می‌شود. همانطور که گفته شد </w:t>
      </w:r>
      <w:r>
        <w:rPr>
          <w:rFonts w:cs="B Nazanin" w:hint="cs"/>
          <w:sz w:val="28"/>
          <w:rtl/>
          <w:lang w:bidi="fa-IR"/>
        </w:rPr>
        <w:t xml:space="preserve">تا بحال الگوریتم‌های بسیاری جهت کنترل ربات چرخدار ارائه شده‌اند که هر یک دارای </w:t>
      </w:r>
      <w:r w:rsidR="00951B86">
        <w:rPr>
          <w:rFonts w:cs="B Nazanin" w:hint="cs"/>
          <w:sz w:val="28"/>
          <w:rtl/>
          <w:lang w:bidi="fa-IR"/>
        </w:rPr>
        <w:t>نواقصی</w:t>
      </w:r>
      <w:r>
        <w:rPr>
          <w:rFonts w:cs="B Nazanin" w:hint="cs"/>
          <w:sz w:val="28"/>
          <w:rtl/>
          <w:lang w:bidi="fa-IR"/>
        </w:rPr>
        <w:t xml:space="preserve"> هستند. در این تحقیق سعی شده است با در نظر گرفتن این نواقص،‌ راه حل جدیدی برای یک سیستم جدید</w:t>
      </w:r>
      <w:r w:rsidR="00951B86">
        <w:rPr>
          <w:rFonts w:cs="B Nazanin" w:hint="cs"/>
          <w:sz w:val="28"/>
          <w:rtl/>
          <w:lang w:bidi="fa-IR"/>
        </w:rPr>
        <w:t xml:space="preserve"> چند رباته </w:t>
      </w:r>
      <w:r>
        <w:rPr>
          <w:rFonts w:cs="B Nazanin" w:hint="cs"/>
          <w:sz w:val="28"/>
          <w:rtl/>
          <w:lang w:bidi="fa-IR"/>
        </w:rPr>
        <w:t>ارائه گردد</w:t>
      </w:r>
      <w:r w:rsidR="00951B86">
        <w:rPr>
          <w:rFonts w:cs="B Nazanin" w:hint="cs"/>
          <w:sz w:val="28"/>
          <w:rtl/>
          <w:lang w:bidi="fa-IR"/>
        </w:rPr>
        <w:t xml:space="preserve"> و بر روی پلتفرم‌های واقعی پیاده سازی شود</w:t>
      </w:r>
      <w:r>
        <w:rPr>
          <w:rFonts w:cs="B Nazanin" w:hint="cs"/>
          <w:sz w:val="28"/>
          <w:rtl/>
          <w:lang w:bidi="fa-IR"/>
        </w:rPr>
        <w:t>. ابتدا برای یک سیستم تک پلتفرم مدل سینماتیکی و دینامیکی استخراج می</w:t>
      </w:r>
      <w:r w:rsidR="007D2892">
        <w:rPr>
          <w:rFonts w:cs="B Nazanin" w:hint="cs"/>
          <w:sz w:val="28"/>
          <w:rtl/>
          <w:lang w:bidi="fa-IR"/>
        </w:rPr>
        <w:t>‌</w:t>
      </w:r>
      <w:r>
        <w:rPr>
          <w:rFonts w:cs="B Nazanin" w:hint="cs"/>
          <w:sz w:val="28"/>
          <w:rtl/>
          <w:lang w:bidi="fa-IR"/>
        </w:rPr>
        <w:t xml:space="preserve">شود. سپس مدل بدست آمده مورد شبیه سازی و </w:t>
      </w:r>
      <w:r w:rsidR="00C811A4">
        <w:rPr>
          <w:rFonts w:cs="B Nazanin" w:hint="cs"/>
          <w:sz w:val="28"/>
          <w:rtl/>
          <w:lang w:bidi="fa-IR"/>
        </w:rPr>
        <w:t>آزمایش</w:t>
      </w:r>
      <w:r>
        <w:rPr>
          <w:rFonts w:cs="B Nazanin" w:hint="cs"/>
          <w:sz w:val="28"/>
          <w:rtl/>
          <w:lang w:bidi="fa-IR"/>
        </w:rPr>
        <w:t xml:space="preserve"> قرار میگیرد. </w:t>
      </w:r>
      <w:r w:rsidRPr="0044784A">
        <w:rPr>
          <w:rFonts w:cs="B Nazanin" w:hint="cs"/>
          <w:sz w:val="28"/>
          <w:rtl/>
          <w:lang w:bidi="fa-IR"/>
        </w:rPr>
        <w:t>می‌دانیم که در این مدل عدم قطعیت وجود دارد.</w:t>
      </w:r>
      <w:r>
        <w:rPr>
          <w:rFonts w:cs="B Nazanin" w:hint="cs"/>
          <w:sz w:val="28"/>
          <w:rtl/>
          <w:lang w:bidi="fa-IR"/>
        </w:rPr>
        <w:t xml:space="preserve"> </w:t>
      </w:r>
      <w:r w:rsidR="007D2892">
        <w:rPr>
          <w:rFonts w:cs="B Nazanin" w:hint="cs"/>
          <w:sz w:val="28"/>
          <w:rtl/>
          <w:lang w:bidi="fa-IR"/>
        </w:rPr>
        <w:t xml:space="preserve">برای رسیدن به مدل دقیق تر و حل مشکل عدم قطعیت، </w:t>
      </w:r>
      <w:r>
        <w:rPr>
          <w:rFonts w:cs="B Nazanin" w:hint="cs"/>
          <w:sz w:val="28"/>
          <w:rtl/>
          <w:lang w:bidi="fa-IR"/>
        </w:rPr>
        <w:t xml:space="preserve">با استفاده از شبکه عصبی </w:t>
      </w:r>
      <w:r>
        <w:rPr>
          <w:rFonts w:cs="B Nazanin"/>
          <w:sz w:val="28"/>
          <w:lang w:bidi="fa-IR"/>
        </w:rPr>
        <w:t>RBF-NN</w:t>
      </w:r>
      <w:r w:rsidR="007D2892">
        <w:rPr>
          <w:rFonts w:cs="B Nazanin" w:hint="cs"/>
          <w:sz w:val="28"/>
          <w:rtl/>
          <w:lang w:bidi="fa-IR"/>
        </w:rPr>
        <w:t xml:space="preserve"> به عنوان یک شبکه عصبی تخمینگر</w:t>
      </w:r>
      <w:r w:rsidR="000826EC">
        <w:rPr>
          <w:rFonts w:cs="B Nazanin" w:hint="cs"/>
          <w:sz w:val="28"/>
          <w:rtl/>
          <w:lang w:bidi="fa-IR"/>
        </w:rPr>
        <w:t xml:space="preserve">، </w:t>
      </w:r>
      <w:r w:rsidR="007D2892">
        <w:rPr>
          <w:rFonts w:cs="B Nazanin" w:hint="cs"/>
          <w:sz w:val="28"/>
          <w:rtl/>
          <w:lang w:bidi="fa-IR"/>
        </w:rPr>
        <w:t>مدل دینامیکی ربات در حال حرکت تخمین زده می‌شود و و</w:t>
      </w:r>
      <w:r w:rsidR="00F14EB5">
        <w:rPr>
          <w:rFonts w:cs="B Nazanin" w:hint="cs"/>
          <w:sz w:val="28"/>
          <w:rtl/>
          <w:lang w:bidi="fa-IR"/>
        </w:rPr>
        <w:t>زن‌های شبکه عصبی بهبود می‌یابند</w:t>
      </w:r>
      <w:r>
        <w:rPr>
          <w:rFonts w:cs="B Nazanin" w:hint="cs"/>
          <w:sz w:val="28"/>
          <w:rtl/>
          <w:lang w:bidi="fa-IR"/>
        </w:rPr>
        <w:t xml:space="preserve">. حال </w:t>
      </w:r>
      <w:r w:rsidR="007D2892">
        <w:rPr>
          <w:rFonts w:cs="B Nazanin" w:hint="cs"/>
          <w:sz w:val="28"/>
          <w:rtl/>
          <w:lang w:bidi="fa-IR"/>
        </w:rPr>
        <w:t>این الگوریتم را</w:t>
      </w:r>
      <w:r>
        <w:rPr>
          <w:rFonts w:cs="B Nazanin" w:hint="cs"/>
          <w:sz w:val="28"/>
          <w:rtl/>
          <w:lang w:bidi="fa-IR"/>
        </w:rPr>
        <w:t xml:space="preserve"> برای سیستم چند رباته با ربات‌های همگن </w:t>
      </w:r>
      <w:r w:rsidR="007D2892">
        <w:rPr>
          <w:rFonts w:cs="B Nazanin" w:hint="cs"/>
          <w:sz w:val="28"/>
          <w:rtl/>
          <w:lang w:bidi="fa-IR"/>
        </w:rPr>
        <w:t xml:space="preserve">و یکسان </w:t>
      </w:r>
      <w:r>
        <w:rPr>
          <w:rFonts w:cs="B Nazanin" w:hint="cs"/>
          <w:sz w:val="28"/>
          <w:rtl/>
          <w:lang w:bidi="fa-IR"/>
        </w:rPr>
        <w:t>تعمیم میدهیم</w:t>
      </w:r>
      <w:r w:rsidR="00F14EB5">
        <w:rPr>
          <w:rFonts w:cs="B Nazanin" w:hint="cs"/>
          <w:sz w:val="28"/>
          <w:rtl/>
          <w:lang w:bidi="fa-IR"/>
        </w:rPr>
        <w:t xml:space="preserve"> و وزن‌های شبکه عصبی ربات‌ها بین آن‌ها به اشتراک گذاشته و رد و بدل می‌شوند</w:t>
      </w:r>
      <w:r>
        <w:rPr>
          <w:rFonts w:cs="B Nazanin" w:hint="cs"/>
          <w:sz w:val="28"/>
          <w:rtl/>
          <w:lang w:bidi="fa-IR"/>
        </w:rPr>
        <w:t>. برای تک تک ربات‌های سیستم مسیر</w:t>
      </w:r>
      <w:r w:rsidR="00F14EB5">
        <w:rPr>
          <w:rFonts w:cs="B Nazanin" w:hint="cs"/>
          <w:sz w:val="28"/>
          <w:rtl/>
          <w:lang w:bidi="fa-IR"/>
        </w:rPr>
        <w:t xml:space="preserve"> زمانی مرجع</w:t>
      </w:r>
      <w:r>
        <w:rPr>
          <w:rFonts w:cs="B Nazanin" w:hint="cs"/>
          <w:sz w:val="28"/>
          <w:rtl/>
          <w:lang w:bidi="fa-IR"/>
        </w:rPr>
        <w:t xml:space="preserve"> خاص</w:t>
      </w:r>
      <w:r w:rsidR="00F14EB5">
        <w:rPr>
          <w:rFonts w:cs="B Nazanin" w:hint="cs"/>
          <w:sz w:val="28"/>
          <w:rtl/>
          <w:lang w:bidi="fa-IR"/>
        </w:rPr>
        <w:t>ی</w:t>
      </w:r>
      <w:r>
        <w:rPr>
          <w:rFonts w:cs="B Nazanin" w:hint="cs"/>
          <w:sz w:val="28"/>
          <w:rtl/>
          <w:lang w:bidi="fa-IR"/>
        </w:rPr>
        <w:t xml:space="preserve"> در نظر گرفته می</w:t>
      </w:r>
      <w:r w:rsidR="00F14EB5">
        <w:rPr>
          <w:rFonts w:cs="B Nazanin" w:hint="cs"/>
          <w:sz w:val="28"/>
          <w:rtl/>
          <w:lang w:bidi="fa-IR"/>
        </w:rPr>
        <w:t>‌</w:t>
      </w:r>
      <w:r>
        <w:rPr>
          <w:rFonts w:cs="B Nazanin" w:hint="cs"/>
          <w:sz w:val="28"/>
          <w:rtl/>
          <w:lang w:bidi="fa-IR"/>
        </w:rPr>
        <w:t>شود</w:t>
      </w:r>
      <w:r w:rsidR="007D2892">
        <w:rPr>
          <w:rFonts w:cs="B Nazanin" w:hint="cs"/>
          <w:sz w:val="28"/>
          <w:rtl/>
          <w:lang w:bidi="fa-IR"/>
        </w:rPr>
        <w:t>،</w:t>
      </w:r>
      <w:r>
        <w:rPr>
          <w:rFonts w:cs="B Nazanin" w:hint="cs"/>
          <w:sz w:val="28"/>
          <w:rtl/>
          <w:lang w:bidi="fa-IR"/>
        </w:rPr>
        <w:t xml:space="preserve"> سپس با ارائه‌ی الگوریتم مناسب کنترلی همکارانه، و اعمال الگوریتم به سیستم، عمل دنبال کردن مسیر را بررسی می</w:t>
      </w:r>
      <w:r w:rsidR="00F14EB5">
        <w:rPr>
          <w:rFonts w:cs="B Nazanin" w:hint="cs"/>
          <w:sz w:val="28"/>
          <w:rtl/>
          <w:lang w:bidi="fa-IR"/>
        </w:rPr>
        <w:t>‌</w:t>
      </w:r>
      <w:r>
        <w:rPr>
          <w:rFonts w:cs="B Nazanin" w:hint="cs"/>
          <w:sz w:val="28"/>
          <w:rtl/>
          <w:lang w:bidi="fa-IR"/>
        </w:rPr>
        <w:t>کنی</w:t>
      </w:r>
      <w:r w:rsidR="007D2892">
        <w:rPr>
          <w:rFonts w:cs="B Nazanin" w:hint="cs"/>
          <w:sz w:val="28"/>
          <w:rtl/>
          <w:lang w:bidi="fa-IR"/>
        </w:rPr>
        <w:t xml:space="preserve">م. برای اعمال الگوریتم کنترل همکارانه به سیستم چند رباته،‌ نیاز به تهیه و تولید پلتفرم‌های ربات چرخدار به تعداد ۳ عدد هست. بنابراین پس از ساخت پلتفرم‌ها، تمام الگوریتم را بر روی ۳ پلتفرم واقعی پیاده سازی و </w:t>
      </w:r>
      <w:r w:rsidR="00C811A4">
        <w:rPr>
          <w:rFonts w:cs="B Nazanin" w:hint="cs"/>
          <w:sz w:val="28"/>
          <w:rtl/>
          <w:lang w:bidi="fa-IR"/>
        </w:rPr>
        <w:t>آزمایش</w:t>
      </w:r>
      <w:r w:rsidR="007D2892">
        <w:rPr>
          <w:rFonts w:cs="B Nazanin" w:hint="cs"/>
          <w:sz w:val="28"/>
          <w:rtl/>
          <w:lang w:bidi="fa-IR"/>
        </w:rPr>
        <w:t xml:space="preserve"> کرده، و نتایج بررسی می‌شوند.</w:t>
      </w:r>
    </w:p>
    <w:p w:rsidR="002F0A08" w:rsidRPr="00CC5CE7" w:rsidRDefault="002F0A08" w:rsidP="002F0A08">
      <w:pPr>
        <w:bidi/>
        <w:rPr>
          <w:rFonts w:ascii="Arial" w:hAnsi="Arial" w:cs="Arial"/>
          <w:sz w:val="28"/>
          <w:rtl/>
          <w:lang w:bidi="fa-IR"/>
        </w:rPr>
      </w:pPr>
    </w:p>
    <w:p w:rsidR="007D2892" w:rsidRPr="008F0128" w:rsidRDefault="00BA1D11" w:rsidP="00AF0491">
      <w:pPr>
        <w:bidi/>
        <w:rPr>
          <w:sz w:val="28"/>
          <w:lang w:bidi="fa-IR"/>
        </w:rPr>
        <w:sectPr w:rsidR="007D2892" w:rsidRPr="008F0128" w:rsidSect="00921BA9">
          <w:footerReference w:type="default" r:id="rId18"/>
          <w:footnotePr>
            <w:numRestart w:val="eachPage"/>
          </w:footnotePr>
          <w:pgSz w:w="11906" w:h="16838" w:code="9"/>
          <w:pgMar w:top="1440" w:right="1440" w:bottom="1152" w:left="1296" w:header="720" w:footer="720" w:gutter="0"/>
          <w:cols w:space="720"/>
          <w:docGrid w:linePitch="360"/>
        </w:sectPr>
      </w:pPr>
      <w:r w:rsidRPr="00BA1D11">
        <w:rPr>
          <w:rFonts w:hint="cs"/>
          <w:b/>
          <w:bCs/>
          <w:sz w:val="32"/>
          <w:szCs w:val="32"/>
          <w:rtl/>
          <w:lang w:bidi="fa-IR"/>
        </w:rPr>
        <w:t>کلمات کلیدی:</w:t>
      </w:r>
      <w:r>
        <w:rPr>
          <w:rFonts w:hint="cs"/>
          <w:b/>
          <w:bCs/>
          <w:sz w:val="32"/>
          <w:szCs w:val="32"/>
          <w:rtl/>
          <w:lang w:bidi="fa-IR"/>
        </w:rPr>
        <w:t xml:space="preserve"> </w:t>
      </w:r>
      <w:r w:rsidR="008F0128" w:rsidRPr="008F0128">
        <w:rPr>
          <w:sz w:val="28"/>
          <w:rtl/>
          <w:lang w:bidi="fa-IR"/>
        </w:rPr>
        <w:t>س</w:t>
      </w:r>
      <w:r w:rsidR="008F0128" w:rsidRPr="008F0128">
        <w:rPr>
          <w:rFonts w:hint="cs"/>
          <w:sz w:val="28"/>
          <w:rtl/>
          <w:lang w:bidi="fa-IR"/>
        </w:rPr>
        <w:t>ی</w:t>
      </w:r>
      <w:r w:rsidR="008F0128" w:rsidRPr="008F0128">
        <w:rPr>
          <w:rFonts w:hint="eastAsia"/>
          <w:sz w:val="28"/>
          <w:rtl/>
          <w:lang w:bidi="fa-IR"/>
        </w:rPr>
        <w:t>ستم</w:t>
      </w:r>
      <w:r w:rsidR="007D2892">
        <w:rPr>
          <w:sz w:val="28"/>
          <w:rtl/>
          <w:lang w:bidi="fa-IR"/>
        </w:rPr>
        <w:t xml:space="preserve"> چند رباته</w:t>
      </w:r>
      <w:r w:rsidR="008F0128" w:rsidRPr="008F0128">
        <w:rPr>
          <w:rFonts w:hint="eastAsia"/>
          <w:sz w:val="28"/>
          <w:rtl/>
          <w:lang w:bidi="fa-IR"/>
        </w:rPr>
        <w:t>،</w:t>
      </w:r>
      <w:r w:rsidR="008F0128" w:rsidRPr="008F0128">
        <w:rPr>
          <w:sz w:val="28"/>
          <w:rtl/>
          <w:lang w:bidi="fa-IR"/>
        </w:rPr>
        <w:t xml:space="preserve"> </w:t>
      </w:r>
      <w:r w:rsidR="007D2892">
        <w:rPr>
          <w:rFonts w:hint="cs"/>
          <w:sz w:val="28"/>
          <w:rtl/>
          <w:lang w:bidi="fa-IR"/>
        </w:rPr>
        <w:t>شبکه عصبی تخمینگر</w:t>
      </w:r>
      <w:r w:rsidR="008F0128" w:rsidRPr="008F0128">
        <w:rPr>
          <w:sz w:val="28"/>
          <w:rtl/>
          <w:lang w:bidi="fa-IR"/>
        </w:rPr>
        <w:t>، الگور</w:t>
      </w:r>
      <w:r w:rsidR="008F0128" w:rsidRPr="008F0128">
        <w:rPr>
          <w:rFonts w:hint="cs"/>
          <w:sz w:val="28"/>
          <w:rtl/>
          <w:lang w:bidi="fa-IR"/>
        </w:rPr>
        <w:t>ی</w:t>
      </w:r>
      <w:r w:rsidR="008F0128" w:rsidRPr="008F0128">
        <w:rPr>
          <w:rFonts w:hint="eastAsia"/>
          <w:sz w:val="28"/>
          <w:rtl/>
          <w:lang w:bidi="fa-IR"/>
        </w:rPr>
        <w:t>تم</w:t>
      </w:r>
      <w:r w:rsidR="008F0128" w:rsidRPr="008F0128">
        <w:rPr>
          <w:sz w:val="28"/>
          <w:rtl/>
          <w:lang w:bidi="fa-IR"/>
        </w:rPr>
        <w:t xml:space="preserve"> کنترل</w:t>
      </w:r>
      <w:r w:rsidR="008F0128" w:rsidRPr="008F0128">
        <w:rPr>
          <w:rFonts w:hint="cs"/>
          <w:sz w:val="28"/>
          <w:rtl/>
          <w:lang w:bidi="fa-IR"/>
        </w:rPr>
        <w:t>ی</w:t>
      </w:r>
      <w:r w:rsidR="007D2892">
        <w:rPr>
          <w:sz w:val="28"/>
          <w:rtl/>
          <w:lang w:bidi="fa-IR"/>
        </w:rPr>
        <w:t xml:space="preserve"> همکاران</w:t>
      </w:r>
      <w:r w:rsidR="007D2892">
        <w:rPr>
          <w:rFonts w:hint="cs"/>
          <w:sz w:val="28"/>
          <w:rtl/>
          <w:lang w:bidi="fa-IR"/>
        </w:rPr>
        <w:t xml:space="preserve">ه، پلتفرم ربات چرخدار، مدل دینامیکی </w:t>
      </w:r>
      <w:r w:rsidR="00AF0491">
        <w:rPr>
          <w:rFonts w:hint="cs"/>
          <w:sz w:val="28"/>
          <w:rtl/>
          <w:lang w:bidi="fa-IR"/>
        </w:rPr>
        <w:t>غیر</w:t>
      </w:r>
      <w:r w:rsidR="007D2892">
        <w:rPr>
          <w:rFonts w:hint="cs"/>
          <w:sz w:val="28"/>
          <w:rtl/>
          <w:lang w:bidi="fa-IR"/>
        </w:rPr>
        <w:t xml:space="preserve"> قطعی</w:t>
      </w:r>
    </w:p>
    <w:p w:rsidR="00D426A5" w:rsidRDefault="00104240" w:rsidP="00D426A5">
      <w:pPr>
        <w:pageBreakBefore/>
        <w:bidi/>
        <w:spacing w:before="120"/>
        <w:jc w:val="center"/>
        <w:rPr>
          <w:noProof/>
        </w:rPr>
      </w:pPr>
      <w:r w:rsidRPr="006C28A1">
        <w:rPr>
          <w:rFonts w:cs="B Titr"/>
          <w:b/>
          <w:sz w:val="36"/>
          <w:szCs w:val="40"/>
          <w:rtl/>
          <w:lang w:bidi="fa-IR"/>
        </w:rPr>
        <w:lastRenderedPageBreak/>
        <w:t>فهرست مطالب</w:t>
      </w:r>
      <w:r w:rsidR="009D1F27">
        <w:rPr>
          <w:rFonts w:cs="B Titr"/>
          <w:b/>
          <w:sz w:val="36"/>
          <w:szCs w:val="40"/>
          <w:rtl/>
          <w:lang w:bidi="fa-IR"/>
        </w:rPr>
        <w:fldChar w:fldCharType="begin"/>
      </w:r>
      <w:r w:rsidR="009D1F27">
        <w:rPr>
          <w:rFonts w:cs="B Titr"/>
          <w:b/>
          <w:sz w:val="36"/>
          <w:szCs w:val="40"/>
          <w:rtl/>
          <w:lang w:bidi="fa-IR"/>
        </w:rPr>
        <w:instrText xml:space="preserve"> </w:instrText>
      </w:r>
      <w:r w:rsidR="009D1F27">
        <w:rPr>
          <w:rFonts w:cs="B Titr"/>
          <w:b/>
          <w:sz w:val="36"/>
          <w:szCs w:val="40"/>
          <w:lang w:bidi="fa-IR"/>
        </w:rPr>
        <w:instrText xml:space="preserve">TOC </w:instrText>
      </w:r>
      <w:r w:rsidR="009D1F27">
        <w:rPr>
          <w:rFonts w:cs="B Titr"/>
          <w:b/>
          <w:sz w:val="36"/>
          <w:szCs w:val="40"/>
          <w:rtl/>
          <w:lang w:bidi="fa-IR"/>
        </w:rPr>
        <w:instrText>\</w:instrText>
      </w:r>
      <w:r w:rsidR="009D1F27">
        <w:rPr>
          <w:rFonts w:cs="B Titr"/>
          <w:b/>
          <w:sz w:val="36"/>
          <w:szCs w:val="40"/>
          <w:lang w:bidi="fa-IR"/>
        </w:rPr>
        <w:instrText>o "1-1" \h \z \t "Heading 2,2,Heading 3,3,Heading 4,4"</w:instrText>
      </w:r>
      <w:r w:rsidR="009D1F27">
        <w:rPr>
          <w:rFonts w:cs="B Titr"/>
          <w:b/>
          <w:sz w:val="36"/>
          <w:szCs w:val="40"/>
          <w:rtl/>
          <w:lang w:bidi="fa-IR"/>
        </w:rPr>
        <w:instrText xml:space="preserve"> </w:instrText>
      </w:r>
      <w:r w:rsidR="009D1F27">
        <w:rPr>
          <w:rFonts w:cs="B Titr"/>
          <w:b/>
          <w:sz w:val="36"/>
          <w:szCs w:val="40"/>
          <w:rtl/>
          <w:lang w:bidi="fa-IR"/>
        </w:rPr>
        <w:fldChar w:fldCharType="separate"/>
      </w:r>
    </w:p>
    <w:p w:rsidR="00D426A5" w:rsidRDefault="00D426A5" w:rsidP="00D426A5">
      <w:pPr>
        <w:pStyle w:val="TOC1"/>
        <w:rPr>
          <w:rFonts w:asciiTheme="minorHAnsi" w:eastAsiaTheme="minorEastAsia" w:hAnsiTheme="minorHAnsi" w:cstheme="minorBidi"/>
          <w:noProof/>
          <w:color w:val="auto"/>
          <w:sz w:val="22"/>
          <w:szCs w:val="22"/>
        </w:rPr>
      </w:pPr>
      <w:hyperlink w:anchor="_Toc156747040" w:history="1">
        <w:r w:rsidRPr="009F6F7B">
          <w:rPr>
            <w:rStyle w:val="Hyperlink"/>
            <w:noProof/>
            <w:snapToGrid w:val="0"/>
            <w:w w:val="0"/>
            <w:u w:color="000000"/>
            <w:rtl/>
            <w:lang w:bidi="fa-IR"/>
          </w:rPr>
          <w:t>1-</w:t>
        </w:r>
        <w:r w:rsidRPr="009F6F7B">
          <w:rPr>
            <w:rStyle w:val="Hyperlink"/>
            <w:noProof/>
            <w:rtl/>
            <w:lang w:bidi="fa-IR"/>
          </w:rPr>
          <w:t xml:space="preserve"> فصل اول</w:t>
        </w:r>
        <w:r>
          <w:rPr>
            <w:noProof/>
            <w:webHidden/>
          </w:rPr>
          <w:tab/>
        </w:r>
        <w:r>
          <w:rPr>
            <w:noProof/>
            <w:webHidden/>
          </w:rPr>
          <w:fldChar w:fldCharType="begin"/>
        </w:r>
        <w:r>
          <w:rPr>
            <w:noProof/>
            <w:webHidden/>
          </w:rPr>
          <w:instrText xml:space="preserve"> PAGEREF _Toc156747040 \h </w:instrText>
        </w:r>
        <w:r>
          <w:rPr>
            <w:noProof/>
            <w:webHidden/>
          </w:rPr>
        </w:r>
        <w:r>
          <w:rPr>
            <w:noProof/>
            <w:webHidden/>
          </w:rPr>
          <w:fldChar w:fldCharType="separate"/>
        </w:r>
        <w:r>
          <w:rPr>
            <w:noProof/>
            <w:webHidden/>
          </w:rPr>
          <w:t>6</w:t>
        </w:r>
        <w:r>
          <w:rPr>
            <w:noProof/>
            <w:webHidden/>
          </w:rPr>
          <w:fldChar w:fldCharType="end"/>
        </w:r>
      </w:hyperlink>
    </w:p>
    <w:p w:rsidR="00D426A5" w:rsidRDefault="00D426A5" w:rsidP="00D426A5">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56747041" w:history="1">
        <w:r w:rsidRPr="009F6F7B">
          <w:rPr>
            <w:rStyle w:val="Hyperlink"/>
            <w:noProof/>
            <w:rtl/>
            <w:lang w:bidi="fa-IR"/>
            <w14:scene3d>
              <w14:camera w14:prst="orthographicFront"/>
              <w14:lightRig w14:rig="threePt" w14:dir="t">
                <w14:rot w14:lat="0" w14:lon="0" w14:rev="0"/>
              </w14:lightRig>
            </w14:scene3d>
          </w:rPr>
          <w:t>1</w:t>
        </w:r>
        <w:r w:rsidRPr="009F6F7B">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Pr="009F6F7B">
          <w:rPr>
            <w:rStyle w:val="Hyperlink"/>
            <w:noProof/>
            <w:rtl/>
            <w:lang w:bidi="fa-IR"/>
            <w14:scene3d>
              <w14:camera w14:prst="orthographicFront"/>
              <w14:lightRig w14:rig="threePt" w14:dir="t">
                <w14:rot w14:lat="0" w14:lon="0" w14:rev="0"/>
              </w14:lightRig>
            </w14:scene3d>
          </w:rPr>
          <w:t>1</w:t>
        </w:r>
        <w:r w:rsidRPr="009F6F7B">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Pr="009F6F7B">
          <w:rPr>
            <w:rStyle w:val="Hyperlink"/>
            <w:noProof/>
            <w:rtl/>
            <w:lang w:bidi="fa-IR"/>
          </w:rPr>
          <w:t xml:space="preserve"> مقدمه</w:t>
        </w:r>
        <w:r>
          <w:rPr>
            <w:noProof/>
            <w:webHidden/>
          </w:rPr>
          <w:tab/>
        </w:r>
        <w:r>
          <w:rPr>
            <w:noProof/>
            <w:webHidden/>
          </w:rPr>
          <w:fldChar w:fldCharType="begin"/>
        </w:r>
        <w:r>
          <w:rPr>
            <w:noProof/>
            <w:webHidden/>
          </w:rPr>
          <w:instrText xml:space="preserve"> PAGEREF _Toc156747041 \h </w:instrText>
        </w:r>
        <w:r>
          <w:rPr>
            <w:noProof/>
            <w:webHidden/>
          </w:rPr>
        </w:r>
        <w:r>
          <w:rPr>
            <w:noProof/>
            <w:webHidden/>
          </w:rPr>
          <w:fldChar w:fldCharType="separate"/>
        </w:r>
        <w:r>
          <w:rPr>
            <w:noProof/>
            <w:webHidden/>
          </w:rPr>
          <w:t>7</w:t>
        </w:r>
        <w:r>
          <w:rPr>
            <w:noProof/>
            <w:webHidden/>
          </w:rPr>
          <w:fldChar w:fldCharType="end"/>
        </w:r>
      </w:hyperlink>
    </w:p>
    <w:p w:rsidR="00D426A5" w:rsidRDefault="00D426A5" w:rsidP="00D426A5">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56747042" w:history="1">
        <w:r w:rsidRPr="009F6F7B">
          <w:rPr>
            <w:rStyle w:val="Hyperlink"/>
            <w:noProof/>
            <w:rtl/>
            <w:lang w:bidi="fa-IR"/>
            <w14:scene3d>
              <w14:camera w14:prst="orthographicFront"/>
              <w14:lightRig w14:rig="threePt" w14:dir="t">
                <w14:rot w14:lat="0" w14:lon="0" w14:rev="0"/>
              </w14:lightRig>
            </w14:scene3d>
          </w:rPr>
          <w:t>1</w:t>
        </w:r>
        <w:r w:rsidRPr="009F6F7B">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Pr="009F6F7B">
          <w:rPr>
            <w:rStyle w:val="Hyperlink"/>
            <w:noProof/>
            <w:rtl/>
            <w:lang w:bidi="fa-IR"/>
            <w14:scene3d>
              <w14:camera w14:prst="orthographicFront"/>
              <w14:lightRig w14:rig="threePt" w14:dir="t">
                <w14:rot w14:lat="0" w14:lon="0" w14:rev="0"/>
              </w14:lightRig>
            </w14:scene3d>
          </w:rPr>
          <w:t>2</w:t>
        </w:r>
        <w:r w:rsidRPr="009F6F7B">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Pr="009F6F7B">
          <w:rPr>
            <w:rStyle w:val="Hyperlink"/>
            <w:noProof/>
            <w:rtl/>
            <w:lang w:bidi="fa-IR"/>
          </w:rPr>
          <w:t xml:space="preserve"> انواع ربات‌ها</w:t>
        </w:r>
        <w:r w:rsidRPr="009F6F7B">
          <w:rPr>
            <w:rStyle w:val="Hyperlink"/>
            <w:rFonts w:hint="cs"/>
            <w:noProof/>
            <w:rtl/>
            <w:lang w:bidi="fa-IR"/>
          </w:rPr>
          <w:t>ی</w:t>
        </w:r>
        <w:r w:rsidRPr="009F6F7B">
          <w:rPr>
            <w:rStyle w:val="Hyperlink"/>
            <w:noProof/>
            <w:rtl/>
            <w:lang w:bidi="fa-IR"/>
          </w:rPr>
          <w:t xml:space="preserve"> پا</w:t>
        </w:r>
        <w:r w:rsidRPr="009F6F7B">
          <w:rPr>
            <w:rStyle w:val="Hyperlink"/>
            <w:rFonts w:hint="cs"/>
            <w:noProof/>
            <w:rtl/>
            <w:lang w:bidi="fa-IR"/>
          </w:rPr>
          <w:t>ی</w:t>
        </w:r>
        <w:r w:rsidRPr="009F6F7B">
          <w:rPr>
            <w:rStyle w:val="Hyperlink"/>
            <w:rFonts w:hint="eastAsia"/>
            <w:noProof/>
            <w:rtl/>
            <w:lang w:bidi="fa-IR"/>
          </w:rPr>
          <w:t>ه</w:t>
        </w:r>
        <w:r w:rsidRPr="009F6F7B">
          <w:rPr>
            <w:rStyle w:val="Hyperlink"/>
            <w:noProof/>
            <w:rtl/>
            <w:lang w:bidi="fa-IR"/>
          </w:rPr>
          <w:t xml:space="preserve"> متحرک چرخدار</w:t>
        </w:r>
        <w:r>
          <w:rPr>
            <w:noProof/>
            <w:webHidden/>
          </w:rPr>
          <w:tab/>
        </w:r>
        <w:r>
          <w:rPr>
            <w:noProof/>
            <w:webHidden/>
          </w:rPr>
          <w:fldChar w:fldCharType="begin"/>
        </w:r>
        <w:r>
          <w:rPr>
            <w:noProof/>
            <w:webHidden/>
          </w:rPr>
          <w:instrText xml:space="preserve"> PAGEREF _Toc156747042 \h </w:instrText>
        </w:r>
        <w:r>
          <w:rPr>
            <w:noProof/>
            <w:webHidden/>
          </w:rPr>
        </w:r>
        <w:r>
          <w:rPr>
            <w:noProof/>
            <w:webHidden/>
          </w:rPr>
          <w:fldChar w:fldCharType="separate"/>
        </w:r>
        <w:r>
          <w:rPr>
            <w:noProof/>
            <w:webHidden/>
          </w:rPr>
          <w:t>8</w:t>
        </w:r>
        <w:r>
          <w:rPr>
            <w:noProof/>
            <w:webHidden/>
          </w:rPr>
          <w:fldChar w:fldCharType="end"/>
        </w:r>
      </w:hyperlink>
    </w:p>
    <w:p w:rsidR="00D426A5" w:rsidRDefault="00D426A5" w:rsidP="00D426A5">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56747043" w:history="1">
        <w:r w:rsidRPr="009F6F7B">
          <w:rPr>
            <w:rStyle w:val="Hyperlink"/>
            <w:noProof/>
            <w:rtl/>
            <w:lang w:bidi="fa-IR"/>
          </w:rPr>
          <w:t>1</w:t>
        </w:r>
        <w:r w:rsidRPr="009F6F7B">
          <w:rPr>
            <w:rStyle w:val="Hyperlink"/>
            <w:rFonts w:ascii="Times New Roman" w:hAnsi="Times New Roman" w:cs="Times New Roman" w:hint="cs"/>
            <w:noProof/>
            <w:rtl/>
            <w:lang w:bidi="fa-IR"/>
          </w:rPr>
          <w:t>˗</w:t>
        </w:r>
        <w:r w:rsidRPr="009F6F7B">
          <w:rPr>
            <w:rStyle w:val="Hyperlink"/>
            <w:noProof/>
            <w:rtl/>
            <w:lang w:bidi="fa-IR"/>
          </w:rPr>
          <w:t>2</w:t>
        </w:r>
        <w:r w:rsidRPr="009F6F7B">
          <w:rPr>
            <w:rStyle w:val="Hyperlink"/>
            <w:rFonts w:ascii="Times New Roman" w:hAnsi="Times New Roman" w:cs="Times New Roman" w:hint="cs"/>
            <w:noProof/>
            <w:rtl/>
            <w:lang w:bidi="fa-IR"/>
          </w:rPr>
          <w:t>˗</w:t>
        </w:r>
        <w:r w:rsidRPr="009F6F7B">
          <w:rPr>
            <w:rStyle w:val="Hyperlink"/>
            <w:noProof/>
            <w:rtl/>
            <w:lang w:bidi="fa-IR"/>
          </w:rPr>
          <w:t>1</w:t>
        </w:r>
        <w:r w:rsidRPr="009F6F7B">
          <w:rPr>
            <w:rStyle w:val="Hyperlink"/>
            <w:rFonts w:ascii="Times New Roman" w:hAnsi="Times New Roman" w:cs="Times New Roman" w:hint="cs"/>
            <w:noProof/>
            <w:rtl/>
            <w:lang w:bidi="fa-IR"/>
          </w:rPr>
          <w:t>˗</w:t>
        </w:r>
        <w:r w:rsidRPr="009F6F7B">
          <w:rPr>
            <w:rStyle w:val="Hyperlink"/>
            <w:noProof/>
            <w:rtl/>
            <w:lang w:bidi="fa-IR"/>
          </w:rPr>
          <w:t xml:space="preserve"> </w:t>
        </w:r>
        <w:r w:rsidRPr="009F6F7B">
          <w:rPr>
            <w:rStyle w:val="Hyperlink"/>
            <w:rFonts w:hint="cs"/>
            <w:noProof/>
            <w:rtl/>
            <w:lang w:bidi="fa-IR"/>
          </w:rPr>
          <w:t>ربات‌های</w:t>
        </w:r>
        <w:r w:rsidRPr="009F6F7B">
          <w:rPr>
            <w:rStyle w:val="Hyperlink"/>
            <w:noProof/>
            <w:rtl/>
            <w:lang w:bidi="fa-IR"/>
          </w:rPr>
          <w:t xml:space="preserve"> </w:t>
        </w:r>
        <w:r w:rsidRPr="009F6F7B">
          <w:rPr>
            <w:rStyle w:val="Hyperlink"/>
            <w:rFonts w:hint="cs"/>
            <w:noProof/>
            <w:rtl/>
            <w:lang w:bidi="fa-IR"/>
          </w:rPr>
          <w:t>ی</w:t>
        </w:r>
        <w:r w:rsidRPr="009F6F7B">
          <w:rPr>
            <w:rStyle w:val="Hyperlink"/>
            <w:rFonts w:hint="eastAsia"/>
            <w:noProof/>
            <w:rtl/>
            <w:lang w:bidi="fa-IR"/>
          </w:rPr>
          <w:t>ک</w:t>
        </w:r>
        <w:r w:rsidRPr="009F6F7B">
          <w:rPr>
            <w:rStyle w:val="Hyperlink"/>
            <w:noProof/>
            <w:rtl/>
            <w:lang w:bidi="fa-IR"/>
          </w:rPr>
          <w:t xml:space="preserve"> چرخ</w:t>
        </w:r>
        <w:r>
          <w:rPr>
            <w:noProof/>
            <w:webHidden/>
          </w:rPr>
          <w:tab/>
        </w:r>
        <w:r>
          <w:rPr>
            <w:noProof/>
            <w:webHidden/>
          </w:rPr>
          <w:fldChar w:fldCharType="begin"/>
        </w:r>
        <w:r>
          <w:rPr>
            <w:noProof/>
            <w:webHidden/>
          </w:rPr>
          <w:instrText xml:space="preserve"> PAGEREF _Toc156747043 \h </w:instrText>
        </w:r>
        <w:r>
          <w:rPr>
            <w:noProof/>
            <w:webHidden/>
          </w:rPr>
        </w:r>
        <w:r>
          <w:rPr>
            <w:noProof/>
            <w:webHidden/>
          </w:rPr>
          <w:fldChar w:fldCharType="separate"/>
        </w:r>
        <w:r>
          <w:rPr>
            <w:noProof/>
            <w:webHidden/>
          </w:rPr>
          <w:t>8</w:t>
        </w:r>
        <w:r>
          <w:rPr>
            <w:noProof/>
            <w:webHidden/>
          </w:rPr>
          <w:fldChar w:fldCharType="end"/>
        </w:r>
      </w:hyperlink>
    </w:p>
    <w:p w:rsidR="00D426A5" w:rsidRDefault="00D426A5" w:rsidP="00D426A5">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56747044" w:history="1">
        <w:r w:rsidRPr="009F6F7B">
          <w:rPr>
            <w:rStyle w:val="Hyperlink"/>
            <w:noProof/>
            <w:rtl/>
            <w:lang w:bidi="fa-IR"/>
          </w:rPr>
          <w:t>1</w:t>
        </w:r>
        <w:r w:rsidRPr="009F6F7B">
          <w:rPr>
            <w:rStyle w:val="Hyperlink"/>
            <w:rFonts w:ascii="Times New Roman" w:hAnsi="Times New Roman" w:cs="Times New Roman" w:hint="cs"/>
            <w:noProof/>
            <w:rtl/>
            <w:lang w:bidi="fa-IR"/>
          </w:rPr>
          <w:t>˗</w:t>
        </w:r>
        <w:r w:rsidRPr="009F6F7B">
          <w:rPr>
            <w:rStyle w:val="Hyperlink"/>
            <w:noProof/>
            <w:rtl/>
            <w:lang w:bidi="fa-IR"/>
          </w:rPr>
          <w:t>2</w:t>
        </w:r>
        <w:r w:rsidRPr="009F6F7B">
          <w:rPr>
            <w:rStyle w:val="Hyperlink"/>
            <w:rFonts w:ascii="Times New Roman" w:hAnsi="Times New Roman" w:cs="Times New Roman" w:hint="cs"/>
            <w:noProof/>
            <w:rtl/>
            <w:lang w:bidi="fa-IR"/>
          </w:rPr>
          <w:t>˗</w:t>
        </w:r>
        <w:r w:rsidRPr="009F6F7B">
          <w:rPr>
            <w:rStyle w:val="Hyperlink"/>
            <w:noProof/>
            <w:rtl/>
            <w:lang w:bidi="fa-IR"/>
          </w:rPr>
          <w:t>2</w:t>
        </w:r>
        <w:r w:rsidRPr="009F6F7B">
          <w:rPr>
            <w:rStyle w:val="Hyperlink"/>
            <w:rFonts w:ascii="Times New Roman" w:hAnsi="Times New Roman" w:cs="Times New Roman" w:hint="cs"/>
            <w:noProof/>
            <w:rtl/>
            <w:lang w:bidi="fa-IR"/>
          </w:rPr>
          <w:t>˗</w:t>
        </w:r>
        <w:r w:rsidRPr="009F6F7B">
          <w:rPr>
            <w:rStyle w:val="Hyperlink"/>
            <w:noProof/>
            <w:rtl/>
            <w:lang w:bidi="fa-IR"/>
          </w:rPr>
          <w:t xml:space="preserve"> </w:t>
        </w:r>
        <w:r w:rsidRPr="009F6F7B">
          <w:rPr>
            <w:rStyle w:val="Hyperlink"/>
            <w:rFonts w:hint="cs"/>
            <w:noProof/>
            <w:rtl/>
            <w:lang w:bidi="fa-IR"/>
          </w:rPr>
          <w:t>ربات‌های</w:t>
        </w:r>
        <w:r w:rsidRPr="009F6F7B">
          <w:rPr>
            <w:rStyle w:val="Hyperlink"/>
            <w:noProof/>
            <w:rtl/>
            <w:lang w:bidi="fa-IR"/>
          </w:rPr>
          <w:t xml:space="preserve"> دو چرخ</w:t>
        </w:r>
        <w:r>
          <w:rPr>
            <w:noProof/>
            <w:webHidden/>
          </w:rPr>
          <w:tab/>
        </w:r>
        <w:r>
          <w:rPr>
            <w:noProof/>
            <w:webHidden/>
          </w:rPr>
          <w:fldChar w:fldCharType="begin"/>
        </w:r>
        <w:r>
          <w:rPr>
            <w:noProof/>
            <w:webHidden/>
          </w:rPr>
          <w:instrText xml:space="preserve"> PAGEREF _Toc156747044 \h </w:instrText>
        </w:r>
        <w:r>
          <w:rPr>
            <w:noProof/>
            <w:webHidden/>
          </w:rPr>
        </w:r>
        <w:r>
          <w:rPr>
            <w:noProof/>
            <w:webHidden/>
          </w:rPr>
          <w:fldChar w:fldCharType="separate"/>
        </w:r>
        <w:r>
          <w:rPr>
            <w:noProof/>
            <w:webHidden/>
          </w:rPr>
          <w:t>9</w:t>
        </w:r>
        <w:r>
          <w:rPr>
            <w:noProof/>
            <w:webHidden/>
          </w:rPr>
          <w:fldChar w:fldCharType="end"/>
        </w:r>
      </w:hyperlink>
    </w:p>
    <w:p w:rsidR="00D426A5" w:rsidRDefault="00D426A5" w:rsidP="00D426A5">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56747045" w:history="1">
        <w:r w:rsidRPr="009F6F7B">
          <w:rPr>
            <w:rStyle w:val="Hyperlink"/>
            <w:noProof/>
            <w:rtl/>
            <w:lang w:bidi="fa-IR"/>
          </w:rPr>
          <w:t>1</w:t>
        </w:r>
        <w:r w:rsidRPr="009F6F7B">
          <w:rPr>
            <w:rStyle w:val="Hyperlink"/>
            <w:rFonts w:ascii="Times New Roman" w:hAnsi="Times New Roman" w:cs="Times New Roman" w:hint="cs"/>
            <w:noProof/>
            <w:rtl/>
            <w:lang w:bidi="fa-IR"/>
          </w:rPr>
          <w:t>˗</w:t>
        </w:r>
        <w:r w:rsidRPr="009F6F7B">
          <w:rPr>
            <w:rStyle w:val="Hyperlink"/>
            <w:noProof/>
            <w:rtl/>
            <w:lang w:bidi="fa-IR"/>
          </w:rPr>
          <w:t>2</w:t>
        </w:r>
        <w:r w:rsidRPr="009F6F7B">
          <w:rPr>
            <w:rStyle w:val="Hyperlink"/>
            <w:rFonts w:ascii="Times New Roman" w:hAnsi="Times New Roman" w:cs="Times New Roman" w:hint="cs"/>
            <w:noProof/>
            <w:rtl/>
            <w:lang w:bidi="fa-IR"/>
          </w:rPr>
          <w:t>˗</w:t>
        </w:r>
        <w:r w:rsidRPr="009F6F7B">
          <w:rPr>
            <w:rStyle w:val="Hyperlink"/>
            <w:noProof/>
            <w:rtl/>
            <w:lang w:bidi="fa-IR"/>
          </w:rPr>
          <w:t>3</w:t>
        </w:r>
        <w:r w:rsidRPr="009F6F7B">
          <w:rPr>
            <w:rStyle w:val="Hyperlink"/>
            <w:rFonts w:ascii="Times New Roman" w:hAnsi="Times New Roman" w:cs="Times New Roman" w:hint="cs"/>
            <w:noProof/>
            <w:rtl/>
            <w:lang w:bidi="fa-IR"/>
          </w:rPr>
          <w:t>˗</w:t>
        </w:r>
        <w:r w:rsidRPr="009F6F7B">
          <w:rPr>
            <w:rStyle w:val="Hyperlink"/>
            <w:noProof/>
            <w:rtl/>
            <w:lang w:bidi="fa-IR"/>
          </w:rPr>
          <w:t xml:space="preserve"> </w:t>
        </w:r>
        <w:r w:rsidRPr="009F6F7B">
          <w:rPr>
            <w:rStyle w:val="Hyperlink"/>
            <w:rFonts w:hint="cs"/>
            <w:noProof/>
            <w:rtl/>
            <w:lang w:bidi="fa-IR"/>
          </w:rPr>
          <w:t>ربات‌های</w:t>
        </w:r>
        <w:r w:rsidRPr="009F6F7B">
          <w:rPr>
            <w:rStyle w:val="Hyperlink"/>
            <w:noProof/>
            <w:rtl/>
            <w:lang w:bidi="fa-IR"/>
          </w:rPr>
          <w:t xml:space="preserve"> سه چرخ</w:t>
        </w:r>
        <w:r>
          <w:rPr>
            <w:noProof/>
            <w:webHidden/>
          </w:rPr>
          <w:tab/>
        </w:r>
        <w:r>
          <w:rPr>
            <w:noProof/>
            <w:webHidden/>
          </w:rPr>
          <w:fldChar w:fldCharType="begin"/>
        </w:r>
        <w:r>
          <w:rPr>
            <w:noProof/>
            <w:webHidden/>
          </w:rPr>
          <w:instrText xml:space="preserve"> PAGEREF _Toc156747045 \h </w:instrText>
        </w:r>
        <w:r>
          <w:rPr>
            <w:noProof/>
            <w:webHidden/>
          </w:rPr>
        </w:r>
        <w:r>
          <w:rPr>
            <w:noProof/>
            <w:webHidden/>
          </w:rPr>
          <w:fldChar w:fldCharType="separate"/>
        </w:r>
        <w:r>
          <w:rPr>
            <w:noProof/>
            <w:webHidden/>
          </w:rPr>
          <w:t>10</w:t>
        </w:r>
        <w:r>
          <w:rPr>
            <w:noProof/>
            <w:webHidden/>
          </w:rPr>
          <w:fldChar w:fldCharType="end"/>
        </w:r>
      </w:hyperlink>
    </w:p>
    <w:p w:rsidR="00D426A5" w:rsidRDefault="00D426A5" w:rsidP="00D426A5">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56747046" w:history="1">
        <w:r w:rsidRPr="009F6F7B">
          <w:rPr>
            <w:rStyle w:val="Hyperlink"/>
            <w:noProof/>
            <w:rtl/>
            <w:lang w:bidi="fa-IR"/>
          </w:rPr>
          <w:t>1</w:t>
        </w:r>
        <w:r w:rsidRPr="009F6F7B">
          <w:rPr>
            <w:rStyle w:val="Hyperlink"/>
            <w:rFonts w:ascii="Times New Roman" w:hAnsi="Times New Roman" w:cs="Times New Roman" w:hint="cs"/>
            <w:noProof/>
            <w:rtl/>
            <w:lang w:bidi="fa-IR"/>
          </w:rPr>
          <w:t>˗</w:t>
        </w:r>
        <w:r w:rsidRPr="009F6F7B">
          <w:rPr>
            <w:rStyle w:val="Hyperlink"/>
            <w:noProof/>
            <w:rtl/>
            <w:lang w:bidi="fa-IR"/>
          </w:rPr>
          <w:t>2</w:t>
        </w:r>
        <w:r w:rsidRPr="009F6F7B">
          <w:rPr>
            <w:rStyle w:val="Hyperlink"/>
            <w:rFonts w:ascii="Times New Roman" w:hAnsi="Times New Roman" w:cs="Times New Roman" w:hint="cs"/>
            <w:noProof/>
            <w:rtl/>
            <w:lang w:bidi="fa-IR"/>
          </w:rPr>
          <w:t>˗</w:t>
        </w:r>
        <w:r w:rsidRPr="009F6F7B">
          <w:rPr>
            <w:rStyle w:val="Hyperlink"/>
            <w:noProof/>
            <w:rtl/>
            <w:lang w:bidi="fa-IR"/>
          </w:rPr>
          <w:t>4</w:t>
        </w:r>
        <w:r w:rsidRPr="009F6F7B">
          <w:rPr>
            <w:rStyle w:val="Hyperlink"/>
            <w:rFonts w:ascii="Times New Roman" w:hAnsi="Times New Roman" w:cs="Times New Roman" w:hint="cs"/>
            <w:noProof/>
            <w:rtl/>
            <w:lang w:bidi="fa-IR"/>
          </w:rPr>
          <w:t>˗</w:t>
        </w:r>
        <w:r w:rsidRPr="009F6F7B">
          <w:rPr>
            <w:rStyle w:val="Hyperlink"/>
            <w:noProof/>
            <w:rtl/>
            <w:lang w:bidi="fa-IR"/>
          </w:rPr>
          <w:t xml:space="preserve"> </w:t>
        </w:r>
        <w:r w:rsidRPr="009F6F7B">
          <w:rPr>
            <w:rStyle w:val="Hyperlink"/>
            <w:rFonts w:hint="cs"/>
            <w:noProof/>
            <w:rtl/>
            <w:lang w:bidi="fa-IR"/>
          </w:rPr>
          <w:t>ربات‌های</w:t>
        </w:r>
        <w:r w:rsidRPr="009F6F7B">
          <w:rPr>
            <w:rStyle w:val="Hyperlink"/>
            <w:noProof/>
            <w:rtl/>
            <w:lang w:bidi="fa-IR"/>
          </w:rPr>
          <w:t xml:space="preserve"> چهار چرخ</w:t>
        </w:r>
        <w:r>
          <w:rPr>
            <w:noProof/>
            <w:webHidden/>
          </w:rPr>
          <w:tab/>
        </w:r>
        <w:r>
          <w:rPr>
            <w:noProof/>
            <w:webHidden/>
          </w:rPr>
          <w:fldChar w:fldCharType="begin"/>
        </w:r>
        <w:r>
          <w:rPr>
            <w:noProof/>
            <w:webHidden/>
          </w:rPr>
          <w:instrText xml:space="preserve"> PAGEREF _Toc156747046 \h </w:instrText>
        </w:r>
        <w:r>
          <w:rPr>
            <w:noProof/>
            <w:webHidden/>
          </w:rPr>
        </w:r>
        <w:r>
          <w:rPr>
            <w:noProof/>
            <w:webHidden/>
          </w:rPr>
          <w:fldChar w:fldCharType="separate"/>
        </w:r>
        <w:r>
          <w:rPr>
            <w:noProof/>
            <w:webHidden/>
          </w:rPr>
          <w:t>11</w:t>
        </w:r>
        <w:r>
          <w:rPr>
            <w:noProof/>
            <w:webHidden/>
          </w:rPr>
          <w:fldChar w:fldCharType="end"/>
        </w:r>
      </w:hyperlink>
    </w:p>
    <w:p w:rsidR="00D426A5" w:rsidRDefault="00D426A5" w:rsidP="00D426A5">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56747047" w:history="1">
        <w:r w:rsidRPr="009F6F7B">
          <w:rPr>
            <w:rStyle w:val="Hyperlink"/>
            <w:noProof/>
            <w:rtl/>
            <w:lang w:bidi="fa-IR"/>
            <w14:scene3d>
              <w14:camera w14:prst="orthographicFront"/>
              <w14:lightRig w14:rig="threePt" w14:dir="t">
                <w14:rot w14:lat="0" w14:lon="0" w14:rev="0"/>
              </w14:lightRig>
            </w14:scene3d>
          </w:rPr>
          <w:t>1</w:t>
        </w:r>
        <w:r w:rsidRPr="009F6F7B">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Pr="009F6F7B">
          <w:rPr>
            <w:rStyle w:val="Hyperlink"/>
            <w:noProof/>
            <w:rtl/>
            <w:lang w:bidi="fa-IR"/>
            <w14:scene3d>
              <w14:camera w14:prst="orthographicFront"/>
              <w14:lightRig w14:rig="threePt" w14:dir="t">
                <w14:rot w14:lat="0" w14:lon="0" w14:rev="0"/>
              </w14:lightRig>
            </w14:scene3d>
          </w:rPr>
          <w:t>3</w:t>
        </w:r>
        <w:r w:rsidRPr="009F6F7B">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Pr="009F6F7B">
          <w:rPr>
            <w:rStyle w:val="Hyperlink"/>
            <w:noProof/>
            <w:rtl/>
            <w:lang w:bidi="fa-IR"/>
          </w:rPr>
          <w:t xml:space="preserve"> مرور ادب</w:t>
        </w:r>
        <w:r w:rsidRPr="009F6F7B">
          <w:rPr>
            <w:rStyle w:val="Hyperlink"/>
            <w:rFonts w:hint="cs"/>
            <w:noProof/>
            <w:rtl/>
            <w:lang w:bidi="fa-IR"/>
          </w:rPr>
          <w:t>ی</w:t>
        </w:r>
        <w:r w:rsidRPr="009F6F7B">
          <w:rPr>
            <w:rStyle w:val="Hyperlink"/>
            <w:rFonts w:hint="eastAsia"/>
            <w:noProof/>
            <w:rtl/>
            <w:lang w:bidi="fa-IR"/>
          </w:rPr>
          <w:t>ات</w:t>
        </w:r>
        <w:r>
          <w:rPr>
            <w:noProof/>
            <w:webHidden/>
          </w:rPr>
          <w:tab/>
        </w:r>
        <w:r>
          <w:rPr>
            <w:noProof/>
            <w:webHidden/>
          </w:rPr>
          <w:fldChar w:fldCharType="begin"/>
        </w:r>
        <w:r>
          <w:rPr>
            <w:noProof/>
            <w:webHidden/>
          </w:rPr>
          <w:instrText xml:space="preserve"> PAGEREF _Toc156747047 \h </w:instrText>
        </w:r>
        <w:r>
          <w:rPr>
            <w:noProof/>
            <w:webHidden/>
          </w:rPr>
        </w:r>
        <w:r>
          <w:rPr>
            <w:noProof/>
            <w:webHidden/>
          </w:rPr>
          <w:fldChar w:fldCharType="separate"/>
        </w:r>
        <w:r>
          <w:rPr>
            <w:noProof/>
            <w:webHidden/>
          </w:rPr>
          <w:t>14</w:t>
        </w:r>
        <w:r>
          <w:rPr>
            <w:noProof/>
            <w:webHidden/>
          </w:rPr>
          <w:fldChar w:fldCharType="end"/>
        </w:r>
      </w:hyperlink>
    </w:p>
    <w:p w:rsidR="00D426A5" w:rsidRDefault="00D426A5" w:rsidP="00D426A5">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56747048" w:history="1">
        <w:r w:rsidRPr="009F6F7B">
          <w:rPr>
            <w:rStyle w:val="Hyperlink"/>
            <w:noProof/>
            <w:rtl/>
            <w:lang w:bidi="fa-IR"/>
          </w:rPr>
          <w:t>1</w:t>
        </w:r>
        <w:r w:rsidRPr="009F6F7B">
          <w:rPr>
            <w:rStyle w:val="Hyperlink"/>
            <w:rFonts w:ascii="Times New Roman" w:hAnsi="Times New Roman" w:cs="Times New Roman" w:hint="cs"/>
            <w:noProof/>
            <w:rtl/>
            <w:lang w:bidi="fa-IR"/>
          </w:rPr>
          <w:t>˗</w:t>
        </w:r>
        <w:r w:rsidRPr="009F6F7B">
          <w:rPr>
            <w:rStyle w:val="Hyperlink"/>
            <w:noProof/>
            <w:rtl/>
            <w:lang w:bidi="fa-IR"/>
          </w:rPr>
          <w:t>3</w:t>
        </w:r>
        <w:r w:rsidRPr="009F6F7B">
          <w:rPr>
            <w:rStyle w:val="Hyperlink"/>
            <w:rFonts w:ascii="Times New Roman" w:hAnsi="Times New Roman" w:cs="Times New Roman" w:hint="cs"/>
            <w:noProof/>
            <w:rtl/>
            <w:lang w:bidi="fa-IR"/>
          </w:rPr>
          <w:t>˗</w:t>
        </w:r>
        <w:r w:rsidRPr="009F6F7B">
          <w:rPr>
            <w:rStyle w:val="Hyperlink"/>
            <w:noProof/>
            <w:rtl/>
            <w:lang w:bidi="fa-IR"/>
          </w:rPr>
          <w:t>1</w:t>
        </w:r>
        <w:r w:rsidRPr="009F6F7B">
          <w:rPr>
            <w:rStyle w:val="Hyperlink"/>
            <w:rFonts w:ascii="Times New Roman" w:hAnsi="Times New Roman" w:cs="Times New Roman" w:hint="cs"/>
            <w:noProof/>
            <w:rtl/>
            <w:lang w:bidi="fa-IR"/>
          </w:rPr>
          <w:t>˗</w:t>
        </w:r>
        <w:r w:rsidRPr="009F6F7B">
          <w:rPr>
            <w:rStyle w:val="Hyperlink"/>
            <w:noProof/>
            <w:rtl/>
            <w:lang w:bidi="fa-IR"/>
          </w:rPr>
          <w:t xml:space="preserve"> </w:t>
        </w:r>
        <w:r w:rsidRPr="009F6F7B">
          <w:rPr>
            <w:rStyle w:val="Hyperlink"/>
            <w:rFonts w:hint="cs"/>
            <w:noProof/>
            <w:rtl/>
            <w:lang w:bidi="fa-IR"/>
          </w:rPr>
          <w:t>کنترل</w:t>
        </w:r>
        <w:r w:rsidRPr="009F6F7B">
          <w:rPr>
            <w:rStyle w:val="Hyperlink"/>
            <w:noProof/>
            <w:rtl/>
            <w:lang w:bidi="fa-IR"/>
          </w:rPr>
          <w:t xml:space="preserve"> </w:t>
        </w:r>
        <w:r w:rsidRPr="009F6F7B">
          <w:rPr>
            <w:rStyle w:val="Hyperlink"/>
            <w:rFonts w:hint="cs"/>
            <w:noProof/>
            <w:rtl/>
            <w:lang w:bidi="fa-IR"/>
          </w:rPr>
          <w:t>همکارانه‌ی</w:t>
        </w:r>
        <w:r w:rsidRPr="009F6F7B">
          <w:rPr>
            <w:rStyle w:val="Hyperlink"/>
            <w:noProof/>
            <w:rtl/>
            <w:lang w:bidi="fa-IR"/>
          </w:rPr>
          <w:t xml:space="preserve"> س</w:t>
        </w:r>
        <w:r w:rsidRPr="009F6F7B">
          <w:rPr>
            <w:rStyle w:val="Hyperlink"/>
            <w:rFonts w:hint="cs"/>
            <w:noProof/>
            <w:rtl/>
            <w:lang w:bidi="fa-IR"/>
          </w:rPr>
          <w:t>ی</w:t>
        </w:r>
        <w:r w:rsidRPr="009F6F7B">
          <w:rPr>
            <w:rStyle w:val="Hyperlink"/>
            <w:rFonts w:hint="eastAsia"/>
            <w:noProof/>
            <w:rtl/>
            <w:lang w:bidi="fa-IR"/>
          </w:rPr>
          <w:t>ستم</w:t>
        </w:r>
        <w:r w:rsidRPr="009F6F7B">
          <w:rPr>
            <w:rStyle w:val="Hyperlink"/>
            <w:noProof/>
            <w:rtl/>
            <w:lang w:bidi="fa-IR"/>
          </w:rPr>
          <w:t xml:space="preserve"> چند رباته</w:t>
        </w:r>
        <w:r>
          <w:rPr>
            <w:noProof/>
            <w:webHidden/>
          </w:rPr>
          <w:tab/>
        </w:r>
        <w:r>
          <w:rPr>
            <w:noProof/>
            <w:webHidden/>
          </w:rPr>
          <w:fldChar w:fldCharType="begin"/>
        </w:r>
        <w:r>
          <w:rPr>
            <w:noProof/>
            <w:webHidden/>
          </w:rPr>
          <w:instrText xml:space="preserve"> PAGEREF _Toc156747048 \h </w:instrText>
        </w:r>
        <w:r>
          <w:rPr>
            <w:noProof/>
            <w:webHidden/>
          </w:rPr>
        </w:r>
        <w:r>
          <w:rPr>
            <w:noProof/>
            <w:webHidden/>
          </w:rPr>
          <w:fldChar w:fldCharType="separate"/>
        </w:r>
        <w:r>
          <w:rPr>
            <w:noProof/>
            <w:webHidden/>
          </w:rPr>
          <w:t>14</w:t>
        </w:r>
        <w:r>
          <w:rPr>
            <w:noProof/>
            <w:webHidden/>
          </w:rPr>
          <w:fldChar w:fldCharType="end"/>
        </w:r>
      </w:hyperlink>
    </w:p>
    <w:p w:rsidR="00D426A5" w:rsidRDefault="00D426A5" w:rsidP="00D426A5">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56747049" w:history="1">
        <w:r w:rsidRPr="009F6F7B">
          <w:rPr>
            <w:rStyle w:val="Hyperlink"/>
            <w:noProof/>
            <w:lang w:bidi="fa-IR"/>
          </w:rPr>
          <w:t>1˗3˗2˗</w:t>
        </w:r>
        <w:r w:rsidRPr="009F6F7B">
          <w:rPr>
            <w:rStyle w:val="Hyperlink"/>
            <w:noProof/>
            <w:rtl/>
            <w:lang w:bidi="fa-IR"/>
          </w:rPr>
          <w:t xml:space="preserve"> ق</w:t>
        </w:r>
        <w:r w:rsidRPr="009F6F7B">
          <w:rPr>
            <w:rStyle w:val="Hyperlink"/>
            <w:rFonts w:hint="cs"/>
            <w:noProof/>
            <w:rtl/>
            <w:lang w:bidi="fa-IR"/>
          </w:rPr>
          <w:t>ی</w:t>
        </w:r>
        <w:r w:rsidRPr="009F6F7B">
          <w:rPr>
            <w:rStyle w:val="Hyperlink"/>
            <w:rFonts w:hint="eastAsia"/>
            <w:noProof/>
            <w:rtl/>
            <w:lang w:bidi="fa-IR"/>
          </w:rPr>
          <w:t>ود</w:t>
        </w:r>
        <w:r w:rsidRPr="009F6F7B">
          <w:rPr>
            <w:rStyle w:val="Hyperlink"/>
            <w:noProof/>
            <w:rtl/>
            <w:lang w:bidi="fa-IR"/>
          </w:rPr>
          <w:t xml:space="preserve"> حالت</w:t>
        </w:r>
        <w:r>
          <w:rPr>
            <w:noProof/>
            <w:webHidden/>
          </w:rPr>
          <w:tab/>
        </w:r>
        <w:r>
          <w:rPr>
            <w:noProof/>
            <w:webHidden/>
          </w:rPr>
          <w:fldChar w:fldCharType="begin"/>
        </w:r>
        <w:r>
          <w:rPr>
            <w:noProof/>
            <w:webHidden/>
          </w:rPr>
          <w:instrText xml:space="preserve"> PAGEREF _Toc156747049 \h </w:instrText>
        </w:r>
        <w:r>
          <w:rPr>
            <w:noProof/>
            <w:webHidden/>
          </w:rPr>
        </w:r>
        <w:r>
          <w:rPr>
            <w:noProof/>
            <w:webHidden/>
          </w:rPr>
          <w:fldChar w:fldCharType="separate"/>
        </w:r>
        <w:r>
          <w:rPr>
            <w:noProof/>
            <w:webHidden/>
          </w:rPr>
          <w:t>15</w:t>
        </w:r>
        <w:r>
          <w:rPr>
            <w:noProof/>
            <w:webHidden/>
          </w:rPr>
          <w:fldChar w:fldCharType="end"/>
        </w:r>
      </w:hyperlink>
    </w:p>
    <w:p w:rsidR="00D426A5" w:rsidRDefault="00D426A5" w:rsidP="00D426A5">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56747050" w:history="1">
        <w:r w:rsidRPr="009F6F7B">
          <w:rPr>
            <w:rStyle w:val="Hyperlink"/>
            <w:noProof/>
            <w:rtl/>
            <w:lang w:bidi="fa-IR"/>
            <w14:scene3d>
              <w14:camera w14:prst="orthographicFront"/>
              <w14:lightRig w14:rig="threePt" w14:dir="t">
                <w14:rot w14:lat="0" w14:lon="0" w14:rev="0"/>
              </w14:lightRig>
            </w14:scene3d>
          </w:rPr>
          <w:t>1</w:t>
        </w:r>
        <w:r w:rsidRPr="009F6F7B">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Pr="009F6F7B">
          <w:rPr>
            <w:rStyle w:val="Hyperlink"/>
            <w:noProof/>
            <w:rtl/>
            <w:lang w:bidi="fa-IR"/>
            <w14:scene3d>
              <w14:camera w14:prst="orthographicFront"/>
              <w14:lightRig w14:rig="threePt" w14:dir="t">
                <w14:rot w14:lat="0" w14:lon="0" w14:rev="0"/>
              </w14:lightRig>
            </w14:scene3d>
          </w:rPr>
          <w:t>4</w:t>
        </w:r>
        <w:r w:rsidRPr="009F6F7B">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Pr="009F6F7B">
          <w:rPr>
            <w:rStyle w:val="Hyperlink"/>
            <w:noProof/>
            <w:rtl/>
            <w:lang w:bidi="fa-IR"/>
          </w:rPr>
          <w:t xml:space="preserve"> نوآور</w:t>
        </w:r>
        <w:r w:rsidRPr="009F6F7B">
          <w:rPr>
            <w:rStyle w:val="Hyperlink"/>
            <w:rFonts w:hint="cs"/>
            <w:noProof/>
            <w:rtl/>
            <w:lang w:bidi="fa-IR"/>
          </w:rPr>
          <w:t>ی</w:t>
        </w:r>
        <w:r w:rsidRPr="009F6F7B">
          <w:rPr>
            <w:rStyle w:val="Hyperlink"/>
            <w:noProof/>
            <w:rtl/>
            <w:lang w:bidi="fa-IR"/>
          </w:rPr>
          <w:t xml:space="preserve"> تحق</w:t>
        </w:r>
        <w:r w:rsidRPr="009F6F7B">
          <w:rPr>
            <w:rStyle w:val="Hyperlink"/>
            <w:rFonts w:hint="cs"/>
            <w:noProof/>
            <w:rtl/>
            <w:lang w:bidi="fa-IR"/>
          </w:rPr>
          <w:t>ی</w:t>
        </w:r>
        <w:r w:rsidRPr="009F6F7B">
          <w:rPr>
            <w:rStyle w:val="Hyperlink"/>
            <w:rFonts w:hint="eastAsia"/>
            <w:noProof/>
            <w:rtl/>
            <w:lang w:bidi="fa-IR"/>
          </w:rPr>
          <w:t>ق</w:t>
        </w:r>
        <w:r>
          <w:rPr>
            <w:noProof/>
            <w:webHidden/>
          </w:rPr>
          <w:tab/>
        </w:r>
        <w:r>
          <w:rPr>
            <w:noProof/>
            <w:webHidden/>
          </w:rPr>
          <w:fldChar w:fldCharType="begin"/>
        </w:r>
        <w:r>
          <w:rPr>
            <w:noProof/>
            <w:webHidden/>
          </w:rPr>
          <w:instrText xml:space="preserve"> PAGEREF _Toc156747050 \h </w:instrText>
        </w:r>
        <w:r>
          <w:rPr>
            <w:noProof/>
            <w:webHidden/>
          </w:rPr>
        </w:r>
        <w:r>
          <w:rPr>
            <w:noProof/>
            <w:webHidden/>
          </w:rPr>
          <w:fldChar w:fldCharType="separate"/>
        </w:r>
        <w:r>
          <w:rPr>
            <w:noProof/>
            <w:webHidden/>
          </w:rPr>
          <w:t>16</w:t>
        </w:r>
        <w:r>
          <w:rPr>
            <w:noProof/>
            <w:webHidden/>
          </w:rPr>
          <w:fldChar w:fldCharType="end"/>
        </w:r>
      </w:hyperlink>
    </w:p>
    <w:p w:rsidR="00D426A5" w:rsidRDefault="00D426A5" w:rsidP="00D426A5">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56747051" w:history="1">
        <w:r w:rsidRPr="009F6F7B">
          <w:rPr>
            <w:rStyle w:val="Hyperlink"/>
            <w:noProof/>
            <w:rtl/>
            <w:lang w:bidi="fa-IR"/>
            <w14:scene3d>
              <w14:camera w14:prst="orthographicFront"/>
              <w14:lightRig w14:rig="threePt" w14:dir="t">
                <w14:rot w14:lat="0" w14:lon="0" w14:rev="0"/>
              </w14:lightRig>
            </w14:scene3d>
          </w:rPr>
          <w:t>1</w:t>
        </w:r>
        <w:r w:rsidRPr="009F6F7B">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Pr="009F6F7B">
          <w:rPr>
            <w:rStyle w:val="Hyperlink"/>
            <w:noProof/>
            <w:rtl/>
            <w:lang w:bidi="fa-IR"/>
            <w14:scene3d>
              <w14:camera w14:prst="orthographicFront"/>
              <w14:lightRig w14:rig="threePt" w14:dir="t">
                <w14:rot w14:lat="0" w14:lon="0" w14:rev="0"/>
              </w14:lightRig>
            </w14:scene3d>
          </w:rPr>
          <w:t>5</w:t>
        </w:r>
        <w:r w:rsidRPr="009F6F7B">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Pr="009F6F7B">
          <w:rPr>
            <w:rStyle w:val="Hyperlink"/>
            <w:noProof/>
            <w:rtl/>
            <w:lang w:bidi="fa-IR"/>
          </w:rPr>
          <w:t xml:space="preserve"> خلاصه‌</w:t>
        </w:r>
        <w:r w:rsidRPr="009F6F7B">
          <w:rPr>
            <w:rStyle w:val="Hyperlink"/>
            <w:rFonts w:hint="cs"/>
            <w:noProof/>
            <w:rtl/>
            <w:lang w:bidi="fa-IR"/>
          </w:rPr>
          <w:t>ی</w:t>
        </w:r>
        <w:r w:rsidRPr="009F6F7B">
          <w:rPr>
            <w:rStyle w:val="Hyperlink"/>
            <w:noProof/>
            <w:rtl/>
            <w:lang w:bidi="fa-IR"/>
          </w:rPr>
          <w:t xml:space="preserve"> فصول</w:t>
        </w:r>
        <w:r>
          <w:rPr>
            <w:noProof/>
            <w:webHidden/>
          </w:rPr>
          <w:tab/>
        </w:r>
        <w:r>
          <w:rPr>
            <w:noProof/>
            <w:webHidden/>
          </w:rPr>
          <w:fldChar w:fldCharType="begin"/>
        </w:r>
        <w:r>
          <w:rPr>
            <w:noProof/>
            <w:webHidden/>
          </w:rPr>
          <w:instrText xml:space="preserve"> PAGEREF _Toc156747051 \h </w:instrText>
        </w:r>
        <w:r>
          <w:rPr>
            <w:noProof/>
            <w:webHidden/>
          </w:rPr>
        </w:r>
        <w:r>
          <w:rPr>
            <w:noProof/>
            <w:webHidden/>
          </w:rPr>
          <w:fldChar w:fldCharType="separate"/>
        </w:r>
        <w:r>
          <w:rPr>
            <w:noProof/>
            <w:webHidden/>
          </w:rPr>
          <w:t>16</w:t>
        </w:r>
        <w:r>
          <w:rPr>
            <w:noProof/>
            <w:webHidden/>
          </w:rPr>
          <w:fldChar w:fldCharType="end"/>
        </w:r>
      </w:hyperlink>
    </w:p>
    <w:p w:rsidR="00D426A5" w:rsidRDefault="00D426A5" w:rsidP="00D426A5">
      <w:pPr>
        <w:pStyle w:val="TOC1"/>
        <w:rPr>
          <w:rFonts w:asciiTheme="minorHAnsi" w:eastAsiaTheme="minorEastAsia" w:hAnsiTheme="minorHAnsi" w:cstheme="minorBidi"/>
          <w:noProof/>
          <w:color w:val="auto"/>
          <w:sz w:val="22"/>
          <w:szCs w:val="22"/>
        </w:rPr>
      </w:pPr>
      <w:hyperlink w:anchor="_Toc156747052" w:history="1">
        <w:r w:rsidRPr="009F6F7B">
          <w:rPr>
            <w:rStyle w:val="Hyperlink"/>
            <w:noProof/>
            <w:snapToGrid w:val="0"/>
            <w:w w:val="0"/>
            <w:u w:color="000000"/>
            <w:rtl/>
            <w:lang w:bidi="fa-IR"/>
          </w:rPr>
          <w:t>2-</w:t>
        </w:r>
        <w:r w:rsidRPr="009F6F7B">
          <w:rPr>
            <w:rStyle w:val="Hyperlink"/>
            <w:noProof/>
            <w:rtl/>
            <w:lang w:bidi="fa-IR"/>
          </w:rPr>
          <w:t xml:space="preserve"> فصل دوم</w:t>
        </w:r>
        <w:r>
          <w:rPr>
            <w:noProof/>
            <w:webHidden/>
          </w:rPr>
          <w:tab/>
        </w:r>
        <w:r>
          <w:rPr>
            <w:noProof/>
            <w:webHidden/>
          </w:rPr>
          <w:fldChar w:fldCharType="begin"/>
        </w:r>
        <w:r>
          <w:rPr>
            <w:noProof/>
            <w:webHidden/>
          </w:rPr>
          <w:instrText xml:space="preserve"> PAGEREF _Toc156747052 \h </w:instrText>
        </w:r>
        <w:r>
          <w:rPr>
            <w:noProof/>
            <w:webHidden/>
          </w:rPr>
        </w:r>
        <w:r>
          <w:rPr>
            <w:noProof/>
            <w:webHidden/>
          </w:rPr>
          <w:fldChar w:fldCharType="separate"/>
        </w:r>
        <w:r>
          <w:rPr>
            <w:noProof/>
            <w:webHidden/>
          </w:rPr>
          <w:t>18</w:t>
        </w:r>
        <w:r>
          <w:rPr>
            <w:noProof/>
            <w:webHidden/>
          </w:rPr>
          <w:fldChar w:fldCharType="end"/>
        </w:r>
      </w:hyperlink>
    </w:p>
    <w:p w:rsidR="00D426A5" w:rsidRDefault="00D426A5" w:rsidP="00D426A5">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56747053" w:history="1">
        <w:r w:rsidRPr="009F6F7B">
          <w:rPr>
            <w:rStyle w:val="Hyperlink"/>
            <w:noProof/>
            <w:rtl/>
            <w:lang w:bidi="fa-IR"/>
            <w14:scene3d>
              <w14:camera w14:prst="orthographicFront"/>
              <w14:lightRig w14:rig="threePt" w14:dir="t">
                <w14:rot w14:lat="0" w14:lon="0" w14:rev="0"/>
              </w14:lightRig>
            </w14:scene3d>
          </w:rPr>
          <w:t>2</w:t>
        </w:r>
        <w:r w:rsidRPr="009F6F7B">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Pr="009F6F7B">
          <w:rPr>
            <w:rStyle w:val="Hyperlink"/>
            <w:noProof/>
            <w:rtl/>
            <w:lang w:bidi="fa-IR"/>
            <w14:scene3d>
              <w14:camera w14:prst="orthographicFront"/>
              <w14:lightRig w14:rig="threePt" w14:dir="t">
                <w14:rot w14:lat="0" w14:lon="0" w14:rev="0"/>
              </w14:lightRig>
            </w14:scene3d>
          </w:rPr>
          <w:t>1</w:t>
        </w:r>
        <w:r w:rsidRPr="009F6F7B">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Pr="009F6F7B">
          <w:rPr>
            <w:rStyle w:val="Hyperlink"/>
            <w:noProof/>
            <w:rtl/>
            <w:lang w:bidi="fa-IR"/>
          </w:rPr>
          <w:t xml:space="preserve"> مقدمه</w:t>
        </w:r>
        <w:r>
          <w:rPr>
            <w:noProof/>
            <w:webHidden/>
          </w:rPr>
          <w:tab/>
        </w:r>
        <w:r>
          <w:rPr>
            <w:noProof/>
            <w:webHidden/>
          </w:rPr>
          <w:fldChar w:fldCharType="begin"/>
        </w:r>
        <w:r>
          <w:rPr>
            <w:noProof/>
            <w:webHidden/>
          </w:rPr>
          <w:instrText xml:space="preserve"> PAGEREF _Toc156747053 \h </w:instrText>
        </w:r>
        <w:r>
          <w:rPr>
            <w:noProof/>
            <w:webHidden/>
          </w:rPr>
        </w:r>
        <w:r>
          <w:rPr>
            <w:noProof/>
            <w:webHidden/>
          </w:rPr>
          <w:fldChar w:fldCharType="separate"/>
        </w:r>
        <w:r>
          <w:rPr>
            <w:noProof/>
            <w:webHidden/>
          </w:rPr>
          <w:t>19</w:t>
        </w:r>
        <w:r>
          <w:rPr>
            <w:noProof/>
            <w:webHidden/>
          </w:rPr>
          <w:fldChar w:fldCharType="end"/>
        </w:r>
      </w:hyperlink>
    </w:p>
    <w:p w:rsidR="00D426A5" w:rsidRDefault="00D426A5" w:rsidP="00D426A5">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56747054" w:history="1">
        <w:r w:rsidRPr="009F6F7B">
          <w:rPr>
            <w:rStyle w:val="Hyperlink"/>
            <w:noProof/>
            <w:rtl/>
            <w:lang w:bidi="fa-IR"/>
            <w14:scene3d>
              <w14:camera w14:prst="orthographicFront"/>
              <w14:lightRig w14:rig="threePt" w14:dir="t">
                <w14:rot w14:lat="0" w14:lon="0" w14:rev="0"/>
              </w14:lightRig>
            </w14:scene3d>
          </w:rPr>
          <w:t>2</w:t>
        </w:r>
        <w:r w:rsidRPr="009F6F7B">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Pr="009F6F7B">
          <w:rPr>
            <w:rStyle w:val="Hyperlink"/>
            <w:noProof/>
            <w:rtl/>
            <w:lang w:bidi="fa-IR"/>
            <w14:scene3d>
              <w14:camera w14:prst="orthographicFront"/>
              <w14:lightRig w14:rig="threePt" w14:dir="t">
                <w14:rot w14:lat="0" w14:lon="0" w14:rev="0"/>
              </w14:lightRig>
            </w14:scene3d>
          </w:rPr>
          <w:t>2</w:t>
        </w:r>
        <w:r w:rsidRPr="009F6F7B">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Pr="009F6F7B">
          <w:rPr>
            <w:rStyle w:val="Hyperlink"/>
            <w:noProof/>
            <w:rtl/>
            <w:lang w:bidi="fa-IR"/>
          </w:rPr>
          <w:t xml:space="preserve"> تابع ل</w:t>
        </w:r>
        <w:r w:rsidRPr="009F6F7B">
          <w:rPr>
            <w:rStyle w:val="Hyperlink"/>
            <w:rFonts w:hint="cs"/>
            <w:noProof/>
            <w:rtl/>
            <w:lang w:bidi="fa-IR"/>
          </w:rPr>
          <w:t>ی</w:t>
        </w:r>
        <w:r w:rsidRPr="009F6F7B">
          <w:rPr>
            <w:rStyle w:val="Hyperlink"/>
            <w:rFonts w:hint="eastAsia"/>
            <w:noProof/>
            <w:rtl/>
            <w:lang w:bidi="fa-IR"/>
          </w:rPr>
          <w:t>اپانوف</w:t>
        </w:r>
        <w:r>
          <w:rPr>
            <w:noProof/>
            <w:webHidden/>
          </w:rPr>
          <w:tab/>
        </w:r>
        <w:r>
          <w:rPr>
            <w:noProof/>
            <w:webHidden/>
          </w:rPr>
          <w:fldChar w:fldCharType="begin"/>
        </w:r>
        <w:r>
          <w:rPr>
            <w:noProof/>
            <w:webHidden/>
          </w:rPr>
          <w:instrText xml:space="preserve"> PAGEREF _Toc156747054 \h </w:instrText>
        </w:r>
        <w:r>
          <w:rPr>
            <w:noProof/>
            <w:webHidden/>
          </w:rPr>
        </w:r>
        <w:r>
          <w:rPr>
            <w:noProof/>
            <w:webHidden/>
          </w:rPr>
          <w:fldChar w:fldCharType="separate"/>
        </w:r>
        <w:r>
          <w:rPr>
            <w:noProof/>
            <w:webHidden/>
          </w:rPr>
          <w:t>19</w:t>
        </w:r>
        <w:r>
          <w:rPr>
            <w:noProof/>
            <w:webHidden/>
          </w:rPr>
          <w:fldChar w:fldCharType="end"/>
        </w:r>
      </w:hyperlink>
    </w:p>
    <w:p w:rsidR="00D426A5" w:rsidRDefault="00D426A5" w:rsidP="00D426A5">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56747055" w:history="1">
        <w:r w:rsidRPr="009F6F7B">
          <w:rPr>
            <w:rStyle w:val="Hyperlink"/>
            <w:noProof/>
            <w:lang w:bidi="fa-IR"/>
            <w14:scene3d>
              <w14:camera w14:prst="orthographicFront"/>
              <w14:lightRig w14:rig="threePt" w14:dir="t">
                <w14:rot w14:lat="0" w14:lon="0" w14:rev="0"/>
              </w14:lightRig>
            </w14:scene3d>
          </w:rPr>
          <w:t>2˗3˗</w:t>
        </w:r>
        <w:r w:rsidRPr="009F6F7B">
          <w:rPr>
            <w:rStyle w:val="Hyperlink"/>
            <w:noProof/>
            <w:rtl/>
            <w:lang w:bidi="fa-IR"/>
          </w:rPr>
          <w:t xml:space="preserve"> تابع ل</w:t>
        </w:r>
        <w:r w:rsidRPr="009F6F7B">
          <w:rPr>
            <w:rStyle w:val="Hyperlink"/>
            <w:rFonts w:hint="cs"/>
            <w:noProof/>
            <w:rtl/>
            <w:lang w:bidi="fa-IR"/>
          </w:rPr>
          <w:t>ی</w:t>
        </w:r>
        <w:r w:rsidRPr="009F6F7B">
          <w:rPr>
            <w:rStyle w:val="Hyperlink"/>
            <w:rFonts w:hint="eastAsia"/>
            <w:noProof/>
            <w:rtl/>
            <w:lang w:bidi="fa-IR"/>
          </w:rPr>
          <w:t>اپانوف</w:t>
        </w:r>
        <w:r w:rsidRPr="009F6F7B">
          <w:rPr>
            <w:rStyle w:val="Hyperlink"/>
            <w:noProof/>
            <w:rtl/>
            <w:lang w:bidi="fa-IR"/>
          </w:rPr>
          <w:t xml:space="preserve"> مانع</w:t>
        </w:r>
        <w:r>
          <w:rPr>
            <w:noProof/>
            <w:webHidden/>
          </w:rPr>
          <w:tab/>
        </w:r>
        <w:r>
          <w:rPr>
            <w:noProof/>
            <w:webHidden/>
          </w:rPr>
          <w:fldChar w:fldCharType="begin"/>
        </w:r>
        <w:r>
          <w:rPr>
            <w:noProof/>
            <w:webHidden/>
          </w:rPr>
          <w:instrText xml:space="preserve"> PAGEREF _Toc156747055 \h </w:instrText>
        </w:r>
        <w:r>
          <w:rPr>
            <w:noProof/>
            <w:webHidden/>
          </w:rPr>
        </w:r>
        <w:r>
          <w:rPr>
            <w:noProof/>
            <w:webHidden/>
          </w:rPr>
          <w:fldChar w:fldCharType="separate"/>
        </w:r>
        <w:r>
          <w:rPr>
            <w:noProof/>
            <w:webHidden/>
          </w:rPr>
          <w:t>20</w:t>
        </w:r>
        <w:r>
          <w:rPr>
            <w:noProof/>
            <w:webHidden/>
          </w:rPr>
          <w:fldChar w:fldCharType="end"/>
        </w:r>
      </w:hyperlink>
    </w:p>
    <w:p w:rsidR="00D426A5" w:rsidRDefault="00D426A5" w:rsidP="00D426A5">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56747056" w:history="1">
        <w:r w:rsidRPr="009F6F7B">
          <w:rPr>
            <w:rStyle w:val="Hyperlink"/>
            <w:noProof/>
            <w:rtl/>
            <w:lang w:bidi="fa-IR"/>
            <w14:scene3d>
              <w14:camera w14:prst="orthographicFront"/>
              <w14:lightRig w14:rig="threePt" w14:dir="t">
                <w14:rot w14:lat="0" w14:lon="0" w14:rev="0"/>
              </w14:lightRig>
            </w14:scene3d>
          </w:rPr>
          <w:t>2</w:t>
        </w:r>
        <w:r w:rsidRPr="009F6F7B">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Pr="009F6F7B">
          <w:rPr>
            <w:rStyle w:val="Hyperlink"/>
            <w:noProof/>
            <w:rtl/>
            <w:lang w:bidi="fa-IR"/>
            <w14:scene3d>
              <w14:camera w14:prst="orthographicFront"/>
              <w14:lightRig w14:rig="threePt" w14:dir="t">
                <w14:rot w14:lat="0" w14:lon="0" w14:rev="0"/>
              </w14:lightRig>
            </w14:scene3d>
          </w:rPr>
          <w:t>4</w:t>
        </w:r>
        <w:r w:rsidRPr="009F6F7B">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Pr="009F6F7B">
          <w:rPr>
            <w:rStyle w:val="Hyperlink"/>
            <w:noProof/>
            <w:rtl/>
            <w:lang w:bidi="fa-IR"/>
          </w:rPr>
          <w:t xml:space="preserve"> مدل ساز</w:t>
        </w:r>
        <w:r w:rsidRPr="009F6F7B">
          <w:rPr>
            <w:rStyle w:val="Hyperlink"/>
            <w:rFonts w:hint="cs"/>
            <w:noProof/>
            <w:rtl/>
            <w:lang w:bidi="fa-IR"/>
          </w:rPr>
          <w:t>ی</w:t>
        </w:r>
        <w:r w:rsidRPr="009F6F7B">
          <w:rPr>
            <w:rStyle w:val="Hyperlink"/>
            <w:noProof/>
            <w:rtl/>
            <w:lang w:bidi="fa-IR"/>
          </w:rPr>
          <w:t xml:space="preserve"> س</w:t>
        </w:r>
        <w:r w:rsidRPr="009F6F7B">
          <w:rPr>
            <w:rStyle w:val="Hyperlink"/>
            <w:rFonts w:hint="cs"/>
            <w:noProof/>
            <w:rtl/>
            <w:lang w:bidi="fa-IR"/>
          </w:rPr>
          <w:t>ی</w:t>
        </w:r>
        <w:r w:rsidRPr="009F6F7B">
          <w:rPr>
            <w:rStyle w:val="Hyperlink"/>
            <w:rFonts w:hint="eastAsia"/>
            <w:noProof/>
            <w:rtl/>
            <w:lang w:bidi="fa-IR"/>
          </w:rPr>
          <w:t>نمات</w:t>
        </w:r>
        <w:r w:rsidRPr="009F6F7B">
          <w:rPr>
            <w:rStyle w:val="Hyperlink"/>
            <w:rFonts w:hint="cs"/>
            <w:noProof/>
            <w:rtl/>
            <w:lang w:bidi="fa-IR"/>
          </w:rPr>
          <w:t>ی</w:t>
        </w:r>
        <w:r w:rsidRPr="009F6F7B">
          <w:rPr>
            <w:rStyle w:val="Hyperlink"/>
            <w:rFonts w:hint="eastAsia"/>
            <w:noProof/>
            <w:rtl/>
            <w:lang w:bidi="fa-IR"/>
          </w:rPr>
          <w:t>ک</w:t>
        </w:r>
        <w:r w:rsidRPr="009F6F7B">
          <w:rPr>
            <w:rStyle w:val="Hyperlink"/>
            <w:rFonts w:hint="cs"/>
            <w:noProof/>
            <w:rtl/>
            <w:lang w:bidi="fa-IR"/>
          </w:rPr>
          <w:t>ی</w:t>
        </w:r>
        <w:r>
          <w:rPr>
            <w:noProof/>
            <w:webHidden/>
          </w:rPr>
          <w:tab/>
        </w:r>
        <w:r>
          <w:rPr>
            <w:noProof/>
            <w:webHidden/>
          </w:rPr>
          <w:fldChar w:fldCharType="begin"/>
        </w:r>
        <w:r>
          <w:rPr>
            <w:noProof/>
            <w:webHidden/>
          </w:rPr>
          <w:instrText xml:space="preserve"> PAGEREF _Toc156747056 \h </w:instrText>
        </w:r>
        <w:r>
          <w:rPr>
            <w:noProof/>
            <w:webHidden/>
          </w:rPr>
        </w:r>
        <w:r>
          <w:rPr>
            <w:noProof/>
            <w:webHidden/>
          </w:rPr>
          <w:fldChar w:fldCharType="separate"/>
        </w:r>
        <w:r>
          <w:rPr>
            <w:noProof/>
            <w:webHidden/>
          </w:rPr>
          <w:t>23</w:t>
        </w:r>
        <w:r>
          <w:rPr>
            <w:noProof/>
            <w:webHidden/>
          </w:rPr>
          <w:fldChar w:fldCharType="end"/>
        </w:r>
      </w:hyperlink>
    </w:p>
    <w:p w:rsidR="00D426A5" w:rsidRDefault="00D426A5" w:rsidP="00D426A5">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56747057" w:history="1">
        <w:r w:rsidRPr="009F6F7B">
          <w:rPr>
            <w:rStyle w:val="Hyperlink"/>
            <w:noProof/>
            <w:rtl/>
            <w:lang w:bidi="fa-IR"/>
            <w14:scene3d>
              <w14:camera w14:prst="orthographicFront"/>
              <w14:lightRig w14:rig="threePt" w14:dir="t">
                <w14:rot w14:lat="0" w14:lon="0" w14:rev="0"/>
              </w14:lightRig>
            </w14:scene3d>
          </w:rPr>
          <w:t>2</w:t>
        </w:r>
        <w:r w:rsidRPr="009F6F7B">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Pr="009F6F7B">
          <w:rPr>
            <w:rStyle w:val="Hyperlink"/>
            <w:noProof/>
            <w:rtl/>
            <w:lang w:bidi="fa-IR"/>
            <w14:scene3d>
              <w14:camera w14:prst="orthographicFront"/>
              <w14:lightRig w14:rig="threePt" w14:dir="t">
                <w14:rot w14:lat="0" w14:lon="0" w14:rev="0"/>
              </w14:lightRig>
            </w14:scene3d>
          </w:rPr>
          <w:t>5</w:t>
        </w:r>
        <w:r w:rsidRPr="009F6F7B">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Pr="009F6F7B">
          <w:rPr>
            <w:rStyle w:val="Hyperlink"/>
            <w:noProof/>
            <w:rtl/>
            <w:lang w:bidi="fa-IR"/>
          </w:rPr>
          <w:t xml:space="preserve"> کنترلر س</w:t>
        </w:r>
        <w:r w:rsidRPr="009F6F7B">
          <w:rPr>
            <w:rStyle w:val="Hyperlink"/>
            <w:rFonts w:hint="cs"/>
            <w:noProof/>
            <w:rtl/>
            <w:lang w:bidi="fa-IR"/>
          </w:rPr>
          <w:t>ی</w:t>
        </w:r>
        <w:r w:rsidRPr="009F6F7B">
          <w:rPr>
            <w:rStyle w:val="Hyperlink"/>
            <w:rFonts w:hint="eastAsia"/>
            <w:noProof/>
            <w:rtl/>
            <w:lang w:bidi="fa-IR"/>
          </w:rPr>
          <w:t>نمات</w:t>
        </w:r>
        <w:r w:rsidRPr="009F6F7B">
          <w:rPr>
            <w:rStyle w:val="Hyperlink"/>
            <w:rFonts w:hint="cs"/>
            <w:noProof/>
            <w:rtl/>
            <w:lang w:bidi="fa-IR"/>
          </w:rPr>
          <w:t>ی</w:t>
        </w:r>
        <w:r w:rsidRPr="009F6F7B">
          <w:rPr>
            <w:rStyle w:val="Hyperlink"/>
            <w:rFonts w:hint="eastAsia"/>
            <w:noProof/>
            <w:rtl/>
            <w:lang w:bidi="fa-IR"/>
          </w:rPr>
          <w:t>ک</w:t>
        </w:r>
        <w:r w:rsidRPr="009F6F7B">
          <w:rPr>
            <w:rStyle w:val="Hyperlink"/>
            <w:rFonts w:hint="cs"/>
            <w:noProof/>
            <w:rtl/>
            <w:lang w:bidi="fa-IR"/>
          </w:rPr>
          <w:t>ی</w:t>
        </w:r>
        <w:r>
          <w:rPr>
            <w:noProof/>
            <w:webHidden/>
          </w:rPr>
          <w:tab/>
        </w:r>
        <w:r>
          <w:rPr>
            <w:noProof/>
            <w:webHidden/>
          </w:rPr>
          <w:fldChar w:fldCharType="begin"/>
        </w:r>
        <w:r>
          <w:rPr>
            <w:noProof/>
            <w:webHidden/>
          </w:rPr>
          <w:instrText xml:space="preserve"> PAGEREF _Toc156747057 \h </w:instrText>
        </w:r>
        <w:r>
          <w:rPr>
            <w:noProof/>
            <w:webHidden/>
          </w:rPr>
        </w:r>
        <w:r>
          <w:rPr>
            <w:noProof/>
            <w:webHidden/>
          </w:rPr>
          <w:fldChar w:fldCharType="separate"/>
        </w:r>
        <w:r>
          <w:rPr>
            <w:noProof/>
            <w:webHidden/>
          </w:rPr>
          <w:t>24</w:t>
        </w:r>
        <w:r>
          <w:rPr>
            <w:noProof/>
            <w:webHidden/>
          </w:rPr>
          <w:fldChar w:fldCharType="end"/>
        </w:r>
      </w:hyperlink>
    </w:p>
    <w:p w:rsidR="00D426A5" w:rsidRDefault="00D426A5" w:rsidP="00D426A5">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56747058" w:history="1">
        <w:r w:rsidRPr="009F6F7B">
          <w:rPr>
            <w:rStyle w:val="Hyperlink"/>
            <w:noProof/>
            <w:rtl/>
            <w:lang w:bidi="fa-IR"/>
            <w14:scene3d>
              <w14:camera w14:prst="orthographicFront"/>
              <w14:lightRig w14:rig="threePt" w14:dir="t">
                <w14:rot w14:lat="0" w14:lon="0" w14:rev="0"/>
              </w14:lightRig>
            </w14:scene3d>
          </w:rPr>
          <w:t>2</w:t>
        </w:r>
        <w:r w:rsidRPr="009F6F7B">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Pr="009F6F7B">
          <w:rPr>
            <w:rStyle w:val="Hyperlink"/>
            <w:noProof/>
            <w:rtl/>
            <w:lang w:bidi="fa-IR"/>
            <w14:scene3d>
              <w14:camera w14:prst="orthographicFront"/>
              <w14:lightRig w14:rig="threePt" w14:dir="t">
                <w14:rot w14:lat="0" w14:lon="0" w14:rev="0"/>
              </w14:lightRig>
            </w14:scene3d>
          </w:rPr>
          <w:t>6</w:t>
        </w:r>
        <w:r w:rsidRPr="009F6F7B">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Pr="009F6F7B">
          <w:rPr>
            <w:rStyle w:val="Hyperlink"/>
            <w:noProof/>
            <w:rtl/>
            <w:lang w:bidi="fa-IR"/>
          </w:rPr>
          <w:t xml:space="preserve"> شب</w:t>
        </w:r>
        <w:r w:rsidRPr="009F6F7B">
          <w:rPr>
            <w:rStyle w:val="Hyperlink"/>
            <w:rFonts w:hint="cs"/>
            <w:noProof/>
            <w:rtl/>
            <w:lang w:bidi="fa-IR"/>
          </w:rPr>
          <w:t>ی</w:t>
        </w:r>
        <w:r w:rsidRPr="009F6F7B">
          <w:rPr>
            <w:rStyle w:val="Hyperlink"/>
            <w:rFonts w:hint="eastAsia"/>
            <w:noProof/>
            <w:rtl/>
            <w:lang w:bidi="fa-IR"/>
          </w:rPr>
          <w:t>ه</w:t>
        </w:r>
        <w:r w:rsidRPr="009F6F7B">
          <w:rPr>
            <w:rStyle w:val="Hyperlink"/>
            <w:noProof/>
            <w:rtl/>
            <w:lang w:bidi="fa-IR"/>
          </w:rPr>
          <w:t xml:space="preserve"> ساز</w:t>
        </w:r>
        <w:r w:rsidRPr="009F6F7B">
          <w:rPr>
            <w:rStyle w:val="Hyperlink"/>
            <w:rFonts w:hint="cs"/>
            <w:noProof/>
            <w:rtl/>
            <w:lang w:bidi="fa-IR"/>
          </w:rPr>
          <w:t>ی</w:t>
        </w:r>
        <w:r w:rsidRPr="009F6F7B">
          <w:rPr>
            <w:rStyle w:val="Hyperlink"/>
            <w:noProof/>
            <w:rtl/>
            <w:lang w:bidi="fa-IR"/>
          </w:rPr>
          <w:t xml:space="preserve"> س</w:t>
        </w:r>
        <w:r w:rsidRPr="009F6F7B">
          <w:rPr>
            <w:rStyle w:val="Hyperlink"/>
            <w:rFonts w:hint="cs"/>
            <w:noProof/>
            <w:rtl/>
            <w:lang w:bidi="fa-IR"/>
          </w:rPr>
          <w:t>ی</w:t>
        </w:r>
        <w:r w:rsidRPr="009F6F7B">
          <w:rPr>
            <w:rStyle w:val="Hyperlink"/>
            <w:rFonts w:hint="eastAsia"/>
            <w:noProof/>
            <w:rtl/>
            <w:lang w:bidi="fa-IR"/>
          </w:rPr>
          <w:t>نمات</w:t>
        </w:r>
        <w:r w:rsidRPr="009F6F7B">
          <w:rPr>
            <w:rStyle w:val="Hyperlink"/>
            <w:rFonts w:hint="cs"/>
            <w:noProof/>
            <w:rtl/>
            <w:lang w:bidi="fa-IR"/>
          </w:rPr>
          <w:t>ی</w:t>
        </w:r>
        <w:r w:rsidRPr="009F6F7B">
          <w:rPr>
            <w:rStyle w:val="Hyperlink"/>
            <w:rFonts w:hint="eastAsia"/>
            <w:noProof/>
            <w:rtl/>
            <w:lang w:bidi="fa-IR"/>
          </w:rPr>
          <w:t>ک</w:t>
        </w:r>
        <w:r w:rsidRPr="009F6F7B">
          <w:rPr>
            <w:rStyle w:val="Hyperlink"/>
            <w:rFonts w:hint="cs"/>
            <w:noProof/>
            <w:rtl/>
            <w:lang w:bidi="fa-IR"/>
          </w:rPr>
          <w:t>ی</w:t>
        </w:r>
        <w:r>
          <w:rPr>
            <w:noProof/>
            <w:webHidden/>
          </w:rPr>
          <w:tab/>
        </w:r>
        <w:r>
          <w:rPr>
            <w:noProof/>
            <w:webHidden/>
          </w:rPr>
          <w:fldChar w:fldCharType="begin"/>
        </w:r>
        <w:r>
          <w:rPr>
            <w:noProof/>
            <w:webHidden/>
          </w:rPr>
          <w:instrText xml:space="preserve"> PAGEREF _Toc156747058 \h </w:instrText>
        </w:r>
        <w:r>
          <w:rPr>
            <w:noProof/>
            <w:webHidden/>
          </w:rPr>
        </w:r>
        <w:r>
          <w:rPr>
            <w:noProof/>
            <w:webHidden/>
          </w:rPr>
          <w:fldChar w:fldCharType="separate"/>
        </w:r>
        <w:r>
          <w:rPr>
            <w:noProof/>
            <w:webHidden/>
          </w:rPr>
          <w:t>28</w:t>
        </w:r>
        <w:r>
          <w:rPr>
            <w:noProof/>
            <w:webHidden/>
          </w:rPr>
          <w:fldChar w:fldCharType="end"/>
        </w:r>
      </w:hyperlink>
    </w:p>
    <w:p w:rsidR="00D426A5" w:rsidRDefault="00D426A5" w:rsidP="00D426A5">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56747059" w:history="1">
        <w:r w:rsidRPr="009F6F7B">
          <w:rPr>
            <w:rStyle w:val="Hyperlink"/>
            <w:noProof/>
            <w:rtl/>
            <w:lang w:bidi="fa-IR"/>
          </w:rPr>
          <w:t>2</w:t>
        </w:r>
        <w:r w:rsidRPr="009F6F7B">
          <w:rPr>
            <w:rStyle w:val="Hyperlink"/>
            <w:rFonts w:ascii="Times New Roman" w:hAnsi="Times New Roman" w:cs="Times New Roman" w:hint="cs"/>
            <w:noProof/>
            <w:rtl/>
            <w:lang w:bidi="fa-IR"/>
          </w:rPr>
          <w:t>˗</w:t>
        </w:r>
        <w:r w:rsidRPr="009F6F7B">
          <w:rPr>
            <w:rStyle w:val="Hyperlink"/>
            <w:noProof/>
            <w:rtl/>
            <w:lang w:bidi="fa-IR"/>
          </w:rPr>
          <w:t>6</w:t>
        </w:r>
        <w:r w:rsidRPr="009F6F7B">
          <w:rPr>
            <w:rStyle w:val="Hyperlink"/>
            <w:rFonts w:ascii="Times New Roman" w:hAnsi="Times New Roman" w:cs="Times New Roman" w:hint="cs"/>
            <w:noProof/>
            <w:rtl/>
            <w:lang w:bidi="fa-IR"/>
          </w:rPr>
          <w:t>˗</w:t>
        </w:r>
        <w:r w:rsidRPr="009F6F7B">
          <w:rPr>
            <w:rStyle w:val="Hyperlink"/>
            <w:noProof/>
            <w:rtl/>
            <w:lang w:bidi="fa-IR"/>
          </w:rPr>
          <w:t>1</w:t>
        </w:r>
        <w:r w:rsidRPr="009F6F7B">
          <w:rPr>
            <w:rStyle w:val="Hyperlink"/>
            <w:rFonts w:ascii="Times New Roman" w:hAnsi="Times New Roman" w:cs="Times New Roman" w:hint="cs"/>
            <w:noProof/>
            <w:rtl/>
            <w:lang w:bidi="fa-IR"/>
          </w:rPr>
          <w:t>˗</w:t>
        </w:r>
        <w:r w:rsidRPr="009F6F7B">
          <w:rPr>
            <w:rStyle w:val="Hyperlink"/>
            <w:noProof/>
            <w:rtl/>
            <w:lang w:bidi="fa-IR"/>
          </w:rPr>
          <w:t xml:space="preserve"> </w:t>
        </w:r>
        <w:r w:rsidRPr="009F6F7B">
          <w:rPr>
            <w:rStyle w:val="Hyperlink"/>
            <w:rFonts w:hint="cs"/>
            <w:noProof/>
            <w:rtl/>
            <w:lang w:bidi="fa-IR"/>
          </w:rPr>
          <w:t>دای</w:t>
        </w:r>
        <w:r w:rsidRPr="009F6F7B">
          <w:rPr>
            <w:rStyle w:val="Hyperlink"/>
            <w:rFonts w:hint="eastAsia"/>
            <w:noProof/>
            <w:rtl/>
            <w:lang w:bidi="fa-IR"/>
          </w:rPr>
          <w:t>ره‌</w:t>
        </w:r>
        <w:r w:rsidRPr="009F6F7B">
          <w:rPr>
            <w:rStyle w:val="Hyperlink"/>
            <w:rFonts w:hint="cs"/>
            <w:noProof/>
            <w:rtl/>
            <w:lang w:bidi="fa-IR"/>
          </w:rPr>
          <w:t>ی</w:t>
        </w:r>
        <w:r w:rsidRPr="009F6F7B">
          <w:rPr>
            <w:rStyle w:val="Hyperlink"/>
            <w:noProof/>
            <w:rtl/>
            <w:lang w:bidi="fa-IR"/>
          </w:rPr>
          <w:t xml:space="preserve"> تک ربات</w:t>
        </w:r>
        <w:r>
          <w:rPr>
            <w:noProof/>
            <w:webHidden/>
          </w:rPr>
          <w:tab/>
        </w:r>
        <w:r>
          <w:rPr>
            <w:noProof/>
            <w:webHidden/>
          </w:rPr>
          <w:fldChar w:fldCharType="begin"/>
        </w:r>
        <w:r>
          <w:rPr>
            <w:noProof/>
            <w:webHidden/>
          </w:rPr>
          <w:instrText xml:space="preserve"> PAGEREF _Toc156747059 \h </w:instrText>
        </w:r>
        <w:r>
          <w:rPr>
            <w:noProof/>
            <w:webHidden/>
          </w:rPr>
        </w:r>
        <w:r>
          <w:rPr>
            <w:noProof/>
            <w:webHidden/>
          </w:rPr>
          <w:fldChar w:fldCharType="separate"/>
        </w:r>
        <w:r>
          <w:rPr>
            <w:noProof/>
            <w:webHidden/>
          </w:rPr>
          <w:t>28</w:t>
        </w:r>
        <w:r>
          <w:rPr>
            <w:noProof/>
            <w:webHidden/>
          </w:rPr>
          <w:fldChar w:fldCharType="end"/>
        </w:r>
      </w:hyperlink>
    </w:p>
    <w:p w:rsidR="00D426A5" w:rsidRDefault="00D426A5" w:rsidP="00D426A5">
      <w:pPr>
        <w:pStyle w:val="TOC4"/>
        <w:tabs>
          <w:tab w:val="right" w:leader="dot" w:pos="9160"/>
        </w:tabs>
        <w:bidi/>
        <w:rPr>
          <w:rFonts w:asciiTheme="minorHAnsi" w:eastAsiaTheme="minorEastAsia" w:hAnsiTheme="minorHAnsi" w:cstheme="minorBidi"/>
          <w:b w:val="0"/>
          <w:bCs w:val="0"/>
          <w:noProof/>
          <w:color w:val="auto"/>
          <w:sz w:val="22"/>
          <w:szCs w:val="22"/>
        </w:rPr>
      </w:pPr>
      <w:hyperlink w:anchor="_Toc156747060" w:history="1">
        <w:r w:rsidRPr="009F6F7B">
          <w:rPr>
            <w:rStyle w:val="Hyperlink"/>
            <w:noProof/>
            <w:rtl/>
            <w:lang w:bidi="fa-IR"/>
          </w:rPr>
          <w:t>2</w:t>
        </w:r>
        <w:r w:rsidRPr="009F6F7B">
          <w:rPr>
            <w:rStyle w:val="Hyperlink"/>
            <w:rFonts w:ascii="Times New Roman" w:hAnsi="Times New Roman" w:cs="Times New Roman" w:hint="cs"/>
            <w:noProof/>
            <w:rtl/>
            <w:lang w:bidi="fa-IR"/>
          </w:rPr>
          <w:t>˗</w:t>
        </w:r>
        <w:r w:rsidRPr="009F6F7B">
          <w:rPr>
            <w:rStyle w:val="Hyperlink"/>
            <w:noProof/>
            <w:rtl/>
            <w:lang w:bidi="fa-IR"/>
          </w:rPr>
          <w:t>6</w:t>
        </w:r>
        <w:r w:rsidRPr="009F6F7B">
          <w:rPr>
            <w:rStyle w:val="Hyperlink"/>
            <w:rFonts w:ascii="Times New Roman" w:hAnsi="Times New Roman" w:cs="Times New Roman" w:hint="cs"/>
            <w:noProof/>
            <w:rtl/>
            <w:lang w:bidi="fa-IR"/>
          </w:rPr>
          <w:t>˗</w:t>
        </w:r>
        <w:r w:rsidRPr="009F6F7B">
          <w:rPr>
            <w:rStyle w:val="Hyperlink"/>
            <w:noProof/>
            <w:rtl/>
            <w:lang w:bidi="fa-IR"/>
          </w:rPr>
          <w:t>1</w:t>
        </w:r>
        <w:r w:rsidRPr="009F6F7B">
          <w:rPr>
            <w:rStyle w:val="Hyperlink"/>
            <w:rFonts w:ascii="Times New Roman" w:hAnsi="Times New Roman" w:cs="Times New Roman" w:hint="cs"/>
            <w:noProof/>
            <w:rtl/>
            <w:lang w:bidi="fa-IR"/>
          </w:rPr>
          <w:t>˗</w:t>
        </w:r>
        <w:r w:rsidRPr="009F6F7B">
          <w:rPr>
            <w:rStyle w:val="Hyperlink"/>
            <w:noProof/>
            <w:rtl/>
            <w:lang w:bidi="fa-IR"/>
          </w:rPr>
          <w:t>1</w:t>
        </w:r>
        <w:r w:rsidRPr="009F6F7B">
          <w:rPr>
            <w:rStyle w:val="Hyperlink"/>
            <w:rFonts w:ascii="Times New Roman" w:hAnsi="Times New Roman" w:cs="Times New Roman" w:hint="cs"/>
            <w:noProof/>
            <w:rtl/>
            <w:lang w:bidi="fa-IR"/>
          </w:rPr>
          <w:t>˗</w:t>
        </w:r>
        <w:r w:rsidRPr="009F6F7B">
          <w:rPr>
            <w:rStyle w:val="Hyperlink"/>
            <w:noProof/>
            <w:rtl/>
            <w:lang w:bidi="fa-IR"/>
          </w:rPr>
          <w:t xml:space="preserve"> </w:t>
        </w:r>
        <w:r w:rsidRPr="009F6F7B">
          <w:rPr>
            <w:rStyle w:val="Hyperlink"/>
            <w:rFonts w:hint="cs"/>
            <w:noProof/>
            <w:rtl/>
            <w:lang w:bidi="fa-IR"/>
          </w:rPr>
          <w:t>مقادی</w:t>
        </w:r>
        <w:r w:rsidRPr="009F6F7B">
          <w:rPr>
            <w:rStyle w:val="Hyperlink"/>
            <w:rFonts w:hint="eastAsia"/>
            <w:noProof/>
            <w:rtl/>
            <w:lang w:bidi="fa-IR"/>
          </w:rPr>
          <w:t>ر</w:t>
        </w:r>
        <w:r w:rsidRPr="009F6F7B">
          <w:rPr>
            <w:rStyle w:val="Hyperlink"/>
            <w:noProof/>
            <w:rtl/>
            <w:lang w:bidi="fa-IR"/>
          </w:rPr>
          <w:t xml:space="preserve"> عدد</w:t>
        </w:r>
        <w:r w:rsidRPr="009F6F7B">
          <w:rPr>
            <w:rStyle w:val="Hyperlink"/>
            <w:rFonts w:hint="cs"/>
            <w:noProof/>
            <w:rtl/>
            <w:lang w:bidi="fa-IR"/>
          </w:rPr>
          <w:t>ی</w:t>
        </w:r>
        <w:r>
          <w:rPr>
            <w:noProof/>
            <w:webHidden/>
          </w:rPr>
          <w:tab/>
        </w:r>
        <w:r>
          <w:rPr>
            <w:noProof/>
            <w:webHidden/>
          </w:rPr>
          <w:fldChar w:fldCharType="begin"/>
        </w:r>
        <w:r>
          <w:rPr>
            <w:noProof/>
            <w:webHidden/>
          </w:rPr>
          <w:instrText xml:space="preserve"> PAGEREF _Toc156747060 \h </w:instrText>
        </w:r>
        <w:r>
          <w:rPr>
            <w:noProof/>
            <w:webHidden/>
          </w:rPr>
        </w:r>
        <w:r>
          <w:rPr>
            <w:noProof/>
            <w:webHidden/>
          </w:rPr>
          <w:fldChar w:fldCharType="separate"/>
        </w:r>
        <w:r>
          <w:rPr>
            <w:noProof/>
            <w:webHidden/>
          </w:rPr>
          <w:t>28</w:t>
        </w:r>
        <w:r>
          <w:rPr>
            <w:noProof/>
            <w:webHidden/>
          </w:rPr>
          <w:fldChar w:fldCharType="end"/>
        </w:r>
      </w:hyperlink>
    </w:p>
    <w:p w:rsidR="00D426A5" w:rsidRDefault="00D426A5" w:rsidP="00D426A5">
      <w:pPr>
        <w:pStyle w:val="TOC4"/>
        <w:tabs>
          <w:tab w:val="right" w:leader="dot" w:pos="9160"/>
        </w:tabs>
        <w:bidi/>
        <w:rPr>
          <w:rFonts w:asciiTheme="minorHAnsi" w:eastAsiaTheme="minorEastAsia" w:hAnsiTheme="minorHAnsi" w:cstheme="minorBidi"/>
          <w:b w:val="0"/>
          <w:bCs w:val="0"/>
          <w:noProof/>
          <w:color w:val="auto"/>
          <w:sz w:val="22"/>
          <w:szCs w:val="22"/>
        </w:rPr>
      </w:pPr>
      <w:hyperlink w:anchor="_Toc156747061" w:history="1">
        <w:r w:rsidRPr="009F6F7B">
          <w:rPr>
            <w:rStyle w:val="Hyperlink"/>
            <w:noProof/>
            <w:rtl/>
            <w:lang w:bidi="fa-IR"/>
          </w:rPr>
          <w:t>2</w:t>
        </w:r>
        <w:r w:rsidRPr="009F6F7B">
          <w:rPr>
            <w:rStyle w:val="Hyperlink"/>
            <w:rFonts w:ascii="Times New Roman" w:hAnsi="Times New Roman" w:cs="Times New Roman" w:hint="cs"/>
            <w:noProof/>
            <w:rtl/>
            <w:lang w:bidi="fa-IR"/>
          </w:rPr>
          <w:t>˗</w:t>
        </w:r>
        <w:r w:rsidRPr="009F6F7B">
          <w:rPr>
            <w:rStyle w:val="Hyperlink"/>
            <w:noProof/>
            <w:rtl/>
            <w:lang w:bidi="fa-IR"/>
          </w:rPr>
          <w:t>6</w:t>
        </w:r>
        <w:r w:rsidRPr="009F6F7B">
          <w:rPr>
            <w:rStyle w:val="Hyperlink"/>
            <w:rFonts w:ascii="Times New Roman" w:hAnsi="Times New Roman" w:cs="Times New Roman" w:hint="cs"/>
            <w:noProof/>
            <w:rtl/>
            <w:lang w:bidi="fa-IR"/>
          </w:rPr>
          <w:t>˗</w:t>
        </w:r>
        <w:r w:rsidRPr="009F6F7B">
          <w:rPr>
            <w:rStyle w:val="Hyperlink"/>
            <w:noProof/>
            <w:rtl/>
            <w:lang w:bidi="fa-IR"/>
          </w:rPr>
          <w:t>1</w:t>
        </w:r>
        <w:r w:rsidRPr="009F6F7B">
          <w:rPr>
            <w:rStyle w:val="Hyperlink"/>
            <w:rFonts w:ascii="Times New Roman" w:hAnsi="Times New Roman" w:cs="Times New Roman" w:hint="cs"/>
            <w:noProof/>
            <w:rtl/>
            <w:lang w:bidi="fa-IR"/>
          </w:rPr>
          <w:t>˗</w:t>
        </w:r>
        <w:r w:rsidRPr="009F6F7B">
          <w:rPr>
            <w:rStyle w:val="Hyperlink"/>
            <w:noProof/>
            <w:rtl/>
            <w:lang w:bidi="fa-IR"/>
          </w:rPr>
          <w:t>2</w:t>
        </w:r>
        <w:r w:rsidRPr="009F6F7B">
          <w:rPr>
            <w:rStyle w:val="Hyperlink"/>
            <w:rFonts w:ascii="Times New Roman" w:hAnsi="Times New Roman" w:cs="Times New Roman" w:hint="cs"/>
            <w:noProof/>
            <w:rtl/>
            <w:lang w:bidi="fa-IR"/>
          </w:rPr>
          <w:t>˗</w:t>
        </w:r>
        <w:r w:rsidRPr="009F6F7B">
          <w:rPr>
            <w:rStyle w:val="Hyperlink"/>
            <w:noProof/>
            <w:rtl/>
            <w:lang w:bidi="fa-IR"/>
          </w:rPr>
          <w:t xml:space="preserve"> </w:t>
        </w:r>
        <w:r w:rsidRPr="009F6F7B">
          <w:rPr>
            <w:rStyle w:val="Hyperlink"/>
            <w:rFonts w:hint="cs"/>
            <w:noProof/>
            <w:rtl/>
            <w:lang w:bidi="fa-IR"/>
          </w:rPr>
          <w:t>شبی</w:t>
        </w:r>
        <w:r w:rsidRPr="009F6F7B">
          <w:rPr>
            <w:rStyle w:val="Hyperlink"/>
            <w:rFonts w:hint="eastAsia"/>
            <w:noProof/>
            <w:rtl/>
            <w:lang w:bidi="fa-IR"/>
          </w:rPr>
          <w:t>ه</w:t>
        </w:r>
        <w:r w:rsidRPr="009F6F7B">
          <w:rPr>
            <w:rStyle w:val="Hyperlink"/>
            <w:noProof/>
            <w:rtl/>
            <w:lang w:bidi="fa-IR"/>
          </w:rPr>
          <w:t xml:space="preserve"> ساز</w:t>
        </w:r>
        <w:r w:rsidRPr="009F6F7B">
          <w:rPr>
            <w:rStyle w:val="Hyperlink"/>
            <w:rFonts w:hint="cs"/>
            <w:noProof/>
            <w:rtl/>
            <w:lang w:bidi="fa-IR"/>
          </w:rPr>
          <w:t>ی</w:t>
        </w:r>
        <w:r>
          <w:rPr>
            <w:noProof/>
            <w:webHidden/>
          </w:rPr>
          <w:tab/>
        </w:r>
        <w:r>
          <w:rPr>
            <w:noProof/>
            <w:webHidden/>
          </w:rPr>
          <w:fldChar w:fldCharType="begin"/>
        </w:r>
        <w:r>
          <w:rPr>
            <w:noProof/>
            <w:webHidden/>
          </w:rPr>
          <w:instrText xml:space="preserve"> PAGEREF _Toc156747061 \h </w:instrText>
        </w:r>
        <w:r>
          <w:rPr>
            <w:noProof/>
            <w:webHidden/>
          </w:rPr>
        </w:r>
        <w:r>
          <w:rPr>
            <w:noProof/>
            <w:webHidden/>
          </w:rPr>
          <w:fldChar w:fldCharType="separate"/>
        </w:r>
        <w:r>
          <w:rPr>
            <w:noProof/>
            <w:webHidden/>
          </w:rPr>
          <w:t>29</w:t>
        </w:r>
        <w:r>
          <w:rPr>
            <w:noProof/>
            <w:webHidden/>
          </w:rPr>
          <w:fldChar w:fldCharType="end"/>
        </w:r>
      </w:hyperlink>
    </w:p>
    <w:p w:rsidR="00D426A5" w:rsidRDefault="00D426A5" w:rsidP="00D426A5">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56747062" w:history="1">
        <w:r w:rsidRPr="009F6F7B">
          <w:rPr>
            <w:rStyle w:val="Hyperlink"/>
            <w:noProof/>
            <w:rtl/>
            <w:lang w:bidi="fa-IR"/>
          </w:rPr>
          <w:t>2</w:t>
        </w:r>
        <w:r w:rsidRPr="009F6F7B">
          <w:rPr>
            <w:rStyle w:val="Hyperlink"/>
            <w:rFonts w:ascii="Times New Roman" w:hAnsi="Times New Roman" w:cs="Times New Roman" w:hint="cs"/>
            <w:noProof/>
            <w:rtl/>
            <w:lang w:bidi="fa-IR"/>
          </w:rPr>
          <w:t>˗</w:t>
        </w:r>
        <w:r w:rsidRPr="009F6F7B">
          <w:rPr>
            <w:rStyle w:val="Hyperlink"/>
            <w:noProof/>
            <w:rtl/>
            <w:lang w:bidi="fa-IR"/>
          </w:rPr>
          <w:t>6</w:t>
        </w:r>
        <w:r w:rsidRPr="009F6F7B">
          <w:rPr>
            <w:rStyle w:val="Hyperlink"/>
            <w:rFonts w:ascii="Times New Roman" w:hAnsi="Times New Roman" w:cs="Times New Roman" w:hint="cs"/>
            <w:noProof/>
            <w:rtl/>
            <w:lang w:bidi="fa-IR"/>
          </w:rPr>
          <w:t>˗</w:t>
        </w:r>
        <w:r w:rsidRPr="009F6F7B">
          <w:rPr>
            <w:rStyle w:val="Hyperlink"/>
            <w:noProof/>
            <w:rtl/>
            <w:lang w:bidi="fa-IR"/>
          </w:rPr>
          <w:t>2</w:t>
        </w:r>
        <w:r w:rsidRPr="009F6F7B">
          <w:rPr>
            <w:rStyle w:val="Hyperlink"/>
            <w:rFonts w:ascii="Times New Roman" w:hAnsi="Times New Roman" w:cs="Times New Roman" w:hint="cs"/>
            <w:noProof/>
            <w:rtl/>
            <w:lang w:bidi="fa-IR"/>
          </w:rPr>
          <w:t>˗</w:t>
        </w:r>
        <w:r w:rsidRPr="009F6F7B">
          <w:rPr>
            <w:rStyle w:val="Hyperlink"/>
            <w:noProof/>
            <w:rtl/>
            <w:lang w:bidi="fa-IR"/>
          </w:rPr>
          <w:t xml:space="preserve"> </w:t>
        </w:r>
        <w:r w:rsidRPr="009F6F7B">
          <w:rPr>
            <w:rStyle w:val="Hyperlink"/>
            <w:rFonts w:hint="cs"/>
            <w:noProof/>
            <w:rtl/>
            <w:lang w:bidi="fa-IR"/>
          </w:rPr>
          <w:t>حرکت</w:t>
        </w:r>
        <w:r w:rsidRPr="009F6F7B">
          <w:rPr>
            <w:rStyle w:val="Hyperlink"/>
            <w:noProof/>
            <w:rtl/>
            <w:lang w:bidi="fa-IR"/>
          </w:rPr>
          <w:t xml:space="preserve"> </w:t>
        </w:r>
        <w:r w:rsidRPr="009F6F7B">
          <w:rPr>
            <w:rStyle w:val="Hyperlink"/>
            <w:rFonts w:cs="Times New Roman"/>
            <w:noProof/>
            <w:rtl/>
            <w:lang w:bidi="fa-IR"/>
          </w:rPr>
          <w:t>∞</w:t>
        </w:r>
        <w:r>
          <w:rPr>
            <w:noProof/>
            <w:webHidden/>
          </w:rPr>
          <w:tab/>
        </w:r>
        <w:r>
          <w:rPr>
            <w:noProof/>
            <w:webHidden/>
          </w:rPr>
          <w:fldChar w:fldCharType="begin"/>
        </w:r>
        <w:r>
          <w:rPr>
            <w:noProof/>
            <w:webHidden/>
          </w:rPr>
          <w:instrText xml:space="preserve"> PAGEREF _Toc156747062 \h </w:instrText>
        </w:r>
        <w:r>
          <w:rPr>
            <w:noProof/>
            <w:webHidden/>
          </w:rPr>
        </w:r>
        <w:r>
          <w:rPr>
            <w:noProof/>
            <w:webHidden/>
          </w:rPr>
          <w:fldChar w:fldCharType="separate"/>
        </w:r>
        <w:r>
          <w:rPr>
            <w:noProof/>
            <w:webHidden/>
          </w:rPr>
          <w:t>30</w:t>
        </w:r>
        <w:r>
          <w:rPr>
            <w:noProof/>
            <w:webHidden/>
          </w:rPr>
          <w:fldChar w:fldCharType="end"/>
        </w:r>
      </w:hyperlink>
    </w:p>
    <w:p w:rsidR="00D426A5" w:rsidRDefault="00D426A5" w:rsidP="00D426A5">
      <w:pPr>
        <w:pStyle w:val="TOC4"/>
        <w:tabs>
          <w:tab w:val="right" w:leader="dot" w:pos="9160"/>
        </w:tabs>
        <w:bidi/>
        <w:rPr>
          <w:rFonts w:asciiTheme="minorHAnsi" w:eastAsiaTheme="minorEastAsia" w:hAnsiTheme="minorHAnsi" w:cstheme="minorBidi"/>
          <w:b w:val="0"/>
          <w:bCs w:val="0"/>
          <w:noProof/>
          <w:color w:val="auto"/>
          <w:sz w:val="22"/>
          <w:szCs w:val="22"/>
        </w:rPr>
      </w:pPr>
      <w:hyperlink w:anchor="_Toc156747063" w:history="1">
        <w:r w:rsidRPr="009F6F7B">
          <w:rPr>
            <w:rStyle w:val="Hyperlink"/>
            <w:noProof/>
            <w:rtl/>
            <w:lang w:bidi="fa-IR"/>
          </w:rPr>
          <w:t>2</w:t>
        </w:r>
        <w:r w:rsidRPr="009F6F7B">
          <w:rPr>
            <w:rStyle w:val="Hyperlink"/>
            <w:rFonts w:ascii="Times New Roman" w:hAnsi="Times New Roman" w:cs="Times New Roman" w:hint="cs"/>
            <w:noProof/>
            <w:rtl/>
            <w:lang w:bidi="fa-IR"/>
          </w:rPr>
          <w:t>˗</w:t>
        </w:r>
        <w:r w:rsidRPr="009F6F7B">
          <w:rPr>
            <w:rStyle w:val="Hyperlink"/>
            <w:noProof/>
            <w:rtl/>
            <w:lang w:bidi="fa-IR"/>
          </w:rPr>
          <w:t>6</w:t>
        </w:r>
        <w:r w:rsidRPr="009F6F7B">
          <w:rPr>
            <w:rStyle w:val="Hyperlink"/>
            <w:rFonts w:ascii="Times New Roman" w:hAnsi="Times New Roman" w:cs="Times New Roman" w:hint="cs"/>
            <w:noProof/>
            <w:rtl/>
            <w:lang w:bidi="fa-IR"/>
          </w:rPr>
          <w:t>˗</w:t>
        </w:r>
        <w:r w:rsidRPr="009F6F7B">
          <w:rPr>
            <w:rStyle w:val="Hyperlink"/>
            <w:noProof/>
            <w:rtl/>
            <w:lang w:bidi="fa-IR"/>
          </w:rPr>
          <w:t>2</w:t>
        </w:r>
        <w:r w:rsidRPr="009F6F7B">
          <w:rPr>
            <w:rStyle w:val="Hyperlink"/>
            <w:rFonts w:ascii="Times New Roman" w:hAnsi="Times New Roman" w:cs="Times New Roman" w:hint="cs"/>
            <w:noProof/>
            <w:rtl/>
            <w:lang w:bidi="fa-IR"/>
          </w:rPr>
          <w:t>˗</w:t>
        </w:r>
        <w:r w:rsidRPr="009F6F7B">
          <w:rPr>
            <w:rStyle w:val="Hyperlink"/>
            <w:noProof/>
            <w:rtl/>
            <w:lang w:bidi="fa-IR"/>
          </w:rPr>
          <w:t>1</w:t>
        </w:r>
        <w:r w:rsidRPr="009F6F7B">
          <w:rPr>
            <w:rStyle w:val="Hyperlink"/>
            <w:rFonts w:ascii="Times New Roman" w:hAnsi="Times New Roman" w:cs="Times New Roman" w:hint="cs"/>
            <w:noProof/>
            <w:rtl/>
            <w:lang w:bidi="fa-IR"/>
          </w:rPr>
          <w:t>˗</w:t>
        </w:r>
        <w:r w:rsidRPr="009F6F7B">
          <w:rPr>
            <w:rStyle w:val="Hyperlink"/>
            <w:noProof/>
            <w:rtl/>
            <w:lang w:bidi="fa-IR"/>
          </w:rPr>
          <w:t xml:space="preserve"> </w:t>
        </w:r>
        <w:r w:rsidRPr="009F6F7B">
          <w:rPr>
            <w:rStyle w:val="Hyperlink"/>
            <w:rFonts w:hint="cs"/>
            <w:noProof/>
            <w:rtl/>
            <w:lang w:bidi="fa-IR"/>
          </w:rPr>
          <w:t>مقادی</w:t>
        </w:r>
        <w:r w:rsidRPr="009F6F7B">
          <w:rPr>
            <w:rStyle w:val="Hyperlink"/>
            <w:rFonts w:hint="eastAsia"/>
            <w:noProof/>
            <w:rtl/>
            <w:lang w:bidi="fa-IR"/>
          </w:rPr>
          <w:t>ر</w:t>
        </w:r>
        <w:r w:rsidRPr="009F6F7B">
          <w:rPr>
            <w:rStyle w:val="Hyperlink"/>
            <w:noProof/>
            <w:rtl/>
            <w:lang w:bidi="fa-IR"/>
          </w:rPr>
          <w:t xml:space="preserve"> عدد</w:t>
        </w:r>
        <w:r w:rsidRPr="009F6F7B">
          <w:rPr>
            <w:rStyle w:val="Hyperlink"/>
            <w:rFonts w:hint="cs"/>
            <w:noProof/>
            <w:rtl/>
            <w:lang w:bidi="fa-IR"/>
          </w:rPr>
          <w:t>ی</w:t>
        </w:r>
        <w:r>
          <w:rPr>
            <w:noProof/>
            <w:webHidden/>
          </w:rPr>
          <w:tab/>
        </w:r>
        <w:r>
          <w:rPr>
            <w:noProof/>
            <w:webHidden/>
          </w:rPr>
          <w:fldChar w:fldCharType="begin"/>
        </w:r>
        <w:r>
          <w:rPr>
            <w:noProof/>
            <w:webHidden/>
          </w:rPr>
          <w:instrText xml:space="preserve"> PAGEREF _Toc156747063 \h </w:instrText>
        </w:r>
        <w:r>
          <w:rPr>
            <w:noProof/>
            <w:webHidden/>
          </w:rPr>
        </w:r>
        <w:r>
          <w:rPr>
            <w:noProof/>
            <w:webHidden/>
          </w:rPr>
          <w:fldChar w:fldCharType="separate"/>
        </w:r>
        <w:r>
          <w:rPr>
            <w:noProof/>
            <w:webHidden/>
          </w:rPr>
          <w:t>30</w:t>
        </w:r>
        <w:r>
          <w:rPr>
            <w:noProof/>
            <w:webHidden/>
          </w:rPr>
          <w:fldChar w:fldCharType="end"/>
        </w:r>
      </w:hyperlink>
    </w:p>
    <w:p w:rsidR="00D426A5" w:rsidRDefault="00D426A5" w:rsidP="00D426A5">
      <w:pPr>
        <w:pStyle w:val="TOC4"/>
        <w:tabs>
          <w:tab w:val="right" w:leader="dot" w:pos="9160"/>
        </w:tabs>
        <w:bidi/>
        <w:rPr>
          <w:rFonts w:asciiTheme="minorHAnsi" w:eastAsiaTheme="minorEastAsia" w:hAnsiTheme="minorHAnsi" w:cstheme="minorBidi"/>
          <w:b w:val="0"/>
          <w:bCs w:val="0"/>
          <w:noProof/>
          <w:color w:val="auto"/>
          <w:sz w:val="22"/>
          <w:szCs w:val="22"/>
        </w:rPr>
      </w:pPr>
      <w:hyperlink w:anchor="_Toc156747064" w:history="1">
        <w:r w:rsidRPr="009F6F7B">
          <w:rPr>
            <w:rStyle w:val="Hyperlink"/>
            <w:noProof/>
            <w:rtl/>
            <w:lang w:bidi="fa-IR"/>
          </w:rPr>
          <w:t>2</w:t>
        </w:r>
        <w:r w:rsidRPr="009F6F7B">
          <w:rPr>
            <w:rStyle w:val="Hyperlink"/>
            <w:rFonts w:ascii="Times New Roman" w:hAnsi="Times New Roman" w:cs="Times New Roman" w:hint="cs"/>
            <w:noProof/>
            <w:rtl/>
            <w:lang w:bidi="fa-IR"/>
          </w:rPr>
          <w:t>˗</w:t>
        </w:r>
        <w:r w:rsidRPr="009F6F7B">
          <w:rPr>
            <w:rStyle w:val="Hyperlink"/>
            <w:noProof/>
            <w:rtl/>
            <w:lang w:bidi="fa-IR"/>
          </w:rPr>
          <w:t>6</w:t>
        </w:r>
        <w:r w:rsidRPr="009F6F7B">
          <w:rPr>
            <w:rStyle w:val="Hyperlink"/>
            <w:rFonts w:ascii="Times New Roman" w:hAnsi="Times New Roman" w:cs="Times New Roman" w:hint="cs"/>
            <w:noProof/>
            <w:rtl/>
            <w:lang w:bidi="fa-IR"/>
          </w:rPr>
          <w:t>˗</w:t>
        </w:r>
        <w:r w:rsidRPr="009F6F7B">
          <w:rPr>
            <w:rStyle w:val="Hyperlink"/>
            <w:noProof/>
            <w:rtl/>
            <w:lang w:bidi="fa-IR"/>
          </w:rPr>
          <w:t>2</w:t>
        </w:r>
        <w:r w:rsidRPr="009F6F7B">
          <w:rPr>
            <w:rStyle w:val="Hyperlink"/>
            <w:rFonts w:ascii="Times New Roman" w:hAnsi="Times New Roman" w:cs="Times New Roman" w:hint="cs"/>
            <w:noProof/>
            <w:rtl/>
            <w:lang w:bidi="fa-IR"/>
          </w:rPr>
          <w:t>˗</w:t>
        </w:r>
        <w:r w:rsidRPr="009F6F7B">
          <w:rPr>
            <w:rStyle w:val="Hyperlink"/>
            <w:noProof/>
            <w:rtl/>
            <w:lang w:bidi="fa-IR"/>
          </w:rPr>
          <w:t>2</w:t>
        </w:r>
        <w:r w:rsidRPr="009F6F7B">
          <w:rPr>
            <w:rStyle w:val="Hyperlink"/>
            <w:rFonts w:ascii="Times New Roman" w:hAnsi="Times New Roman" w:cs="Times New Roman" w:hint="cs"/>
            <w:noProof/>
            <w:rtl/>
            <w:lang w:bidi="fa-IR"/>
          </w:rPr>
          <w:t>˗</w:t>
        </w:r>
        <w:r w:rsidRPr="009F6F7B">
          <w:rPr>
            <w:rStyle w:val="Hyperlink"/>
            <w:noProof/>
            <w:rtl/>
            <w:lang w:bidi="fa-IR"/>
          </w:rPr>
          <w:t xml:space="preserve"> </w:t>
        </w:r>
        <w:r w:rsidRPr="009F6F7B">
          <w:rPr>
            <w:rStyle w:val="Hyperlink"/>
            <w:rFonts w:hint="cs"/>
            <w:noProof/>
            <w:rtl/>
            <w:lang w:bidi="fa-IR"/>
          </w:rPr>
          <w:t>نتای</w:t>
        </w:r>
        <w:r w:rsidRPr="009F6F7B">
          <w:rPr>
            <w:rStyle w:val="Hyperlink"/>
            <w:rFonts w:hint="eastAsia"/>
            <w:noProof/>
            <w:rtl/>
            <w:lang w:bidi="fa-IR"/>
          </w:rPr>
          <w:t>ج</w:t>
        </w:r>
        <w:r w:rsidRPr="009F6F7B">
          <w:rPr>
            <w:rStyle w:val="Hyperlink"/>
            <w:noProof/>
            <w:rtl/>
            <w:lang w:bidi="fa-IR"/>
          </w:rPr>
          <w:t xml:space="preserve"> شب</w:t>
        </w:r>
        <w:r w:rsidRPr="009F6F7B">
          <w:rPr>
            <w:rStyle w:val="Hyperlink"/>
            <w:rFonts w:hint="cs"/>
            <w:noProof/>
            <w:rtl/>
            <w:lang w:bidi="fa-IR"/>
          </w:rPr>
          <w:t>ی</w:t>
        </w:r>
        <w:r w:rsidRPr="009F6F7B">
          <w:rPr>
            <w:rStyle w:val="Hyperlink"/>
            <w:rFonts w:hint="eastAsia"/>
            <w:noProof/>
            <w:rtl/>
            <w:lang w:bidi="fa-IR"/>
          </w:rPr>
          <w:t>ه</w:t>
        </w:r>
        <w:r w:rsidRPr="009F6F7B">
          <w:rPr>
            <w:rStyle w:val="Hyperlink"/>
            <w:noProof/>
            <w:rtl/>
            <w:lang w:bidi="fa-IR"/>
          </w:rPr>
          <w:t xml:space="preserve"> ساز</w:t>
        </w:r>
        <w:r w:rsidRPr="009F6F7B">
          <w:rPr>
            <w:rStyle w:val="Hyperlink"/>
            <w:rFonts w:hint="cs"/>
            <w:noProof/>
            <w:rtl/>
            <w:lang w:bidi="fa-IR"/>
          </w:rPr>
          <w:t>ی</w:t>
        </w:r>
        <w:r>
          <w:rPr>
            <w:noProof/>
            <w:webHidden/>
          </w:rPr>
          <w:tab/>
        </w:r>
        <w:r>
          <w:rPr>
            <w:noProof/>
            <w:webHidden/>
          </w:rPr>
          <w:fldChar w:fldCharType="begin"/>
        </w:r>
        <w:r>
          <w:rPr>
            <w:noProof/>
            <w:webHidden/>
          </w:rPr>
          <w:instrText xml:space="preserve"> PAGEREF _Toc156747064 \h </w:instrText>
        </w:r>
        <w:r>
          <w:rPr>
            <w:noProof/>
            <w:webHidden/>
          </w:rPr>
        </w:r>
        <w:r>
          <w:rPr>
            <w:noProof/>
            <w:webHidden/>
          </w:rPr>
          <w:fldChar w:fldCharType="separate"/>
        </w:r>
        <w:r>
          <w:rPr>
            <w:noProof/>
            <w:webHidden/>
          </w:rPr>
          <w:t>31</w:t>
        </w:r>
        <w:r>
          <w:rPr>
            <w:noProof/>
            <w:webHidden/>
          </w:rPr>
          <w:fldChar w:fldCharType="end"/>
        </w:r>
      </w:hyperlink>
    </w:p>
    <w:p w:rsidR="00D426A5" w:rsidRDefault="00D426A5" w:rsidP="00D426A5">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56747065" w:history="1">
        <w:r w:rsidRPr="009F6F7B">
          <w:rPr>
            <w:rStyle w:val="Hyperlink"/>
            <w:noProof/>
            <w:lang w:bidi="fa-IR"/>
          </w:rPr>
          <w:t>2˗6˗3˗</w:t>
        </w:r>
        <w:r w:rsidRPr="009F6F7B">
          <w:rPr>
            <w:rStyle w:val="Hyperlink"/>
            <w:noProof/>
            <w:rtl/>
            <w:lang w:bidi="fa-IR"/>
          </w:rPr>
          <w:t xml:space="preserve"> ب</w:t>
        </w:r>
        <w:r w:rsidRPr="009F6F7B">
          <w:rPr>
            <w:rStyle w:val="Hyperlink"/>
            <w:rFonts w:hint="cs"/>
            <w:noProof/>
            <w:rtl/>
            <w:lang w:bidi="fa-IR"/>
          </w:rPr>
          <w:t>ی</w:t>
        </w:r>
        <w:r w:rsidRPr="009F6F7B">
          <w:rPr>
            <w:rStyle w:val="Hyperlink"/>
            <w:rFonts w:hint="eastAsia"/>
            <w:noProof/>
            <w:rtl/>
            <w:lang w:bidi="fa-IR"/>
          </w:rPr>
          <w:t>ض</w:t>
        </w:r>
        <w:r w:rsidRPr="009F6F7B">
          <w:rPr>
            <w:rStyle w:val="Hyperlink"/>
            <w:rFonts w:hint="cs"/>
            <w:noProof/>
            <w:rtl/>
            <w:lang w:bidi="fa-IR"/>
          </w:rPr>
          <w:t>ی</w:t>
        </w:r>
        <w:r w:rsidRPr="009F6F7B">
          <w:rPr>
            <w:rStyle w:val="Hyperlink"/>
            <w:noProof/>
            <w:rtl/>
            <w:lang w:bidi="fa-IR"/>
          </w:rPr>
          <w:t xml:space="preserve"> برا</w:t>
        </w:r>
        <w:r w:rsidRPr="009F6F7B">
          <w:rPr>
            <w:rStyle w:val="Hyperlink"/>
            <w:rFonts w:hint="cs"/>
            <w:noProof/>
            <w:rtl/>
            <w:lang w:bidi="fa-IR"/>
          </w:rPr>
          <w:t>ی</w:t>
        </w:r>
        <w:r w:rsidRPr="009F6F7B">
          <w:rPr>
            <w:rStyle w:val="Hyperlink"/>
            <w:noProof/>
            <w:rtl/>
            <w:lang w:bidi="fa-IR"/>
          </w:rPr>
          <w:t xml:space="preserve"> سه ربات</w:t>
        </w:r>
        <w:r>
          <w:rPr>
            <w:noProof/>
            <w:webHidden/>
          </w:rPr>
          <w:tab/>
        </w:r>
        <w:r>
          <w:rPr>
            <w:noProof/>
            <w:webHidden/>
          </w:rPr>
          <w:fldChar w:fldCharType="begin"/>
        </w:r>
        <w:r>
          <w:rPr>
            <w:noProof/>
            <w:webHidden/>
          </w:rPr>
          <w:instrText xml:space="preserve"> PAGEREF _Toc156747065 \h </w:instrText>
        </w:r>
        <w:r>
          <w:rPr>
            <w:noProof/>
            <w:webHidden/>
          </w:rPr>
        </w:r>
        <w:r>
          <w:rPr>
            <w:noProof/>
            <w:webHidden/>
          </w:rPr>
          <w:fldChar w:fldCharType="separate"/>
        </w:r>
        <w:r>
          <w:rPr>
            <w:noProof/>
            <w:webHidden/>
          </w:rPr>
          <w:t>33</w:t>
        </w:r>
        <w:r>
          <w:rPr>
            <w:noProof/>
            <w:webHidden/>
          </w:rPr>
          <w:fldChar w:fldCharType="end"/>
        </w:r>
      </w:hyperlink>
    </w:p>
    <w:p w:rsidR="00D426A5" w:rsidRDefault="00D426A5" w:rsidP="00D426A5">
      <w:pPr>
        <w:pStyle w:val="TOC4"/>
        <w:tabs>
          <w:tab w:val="right" w:leader="dot" w:pos="9160"/>
        </w:tabs>
        <w:bidi/>
        <w:rPr>
          <w:rFonts w:asciiTheme="minorHAnsi" w:eastAsiaTheme="minorEastAsia" w:hAnsiTheme="minorHAnsi" w:cstheme="minorBidi"/>
          <w:b w:val="0"/>
          <w:bCs w:val="0"/>
          <w:noProof/>
          <w:color w:val="auto"/>
          <w:sz w:val="22"/>
          <w:szCs w:val="22"/>
        </w:rPr>
      </w:pPr>
      <w:hyperlink w:anchor="_Toc156747066" w:history="1">
        <w:r w:rsidRPr="009F6F7B">
          <w:rPr>
            <w:rStyle w:val="Hyperlink"/>
            <w:noProof/>
            <w:rtl/>
            <w:lang w:bidi="fa-IR"/>
          </w:rPr>
          <w:t>2</w:t>
        </w:r>
        <w:r w:rsidRPr="009F6F7B">
          <w:rPr>
            <w:rStyle w:val="Hyperlink"/>
            <w:rFonts w:ascii="Times New Roman" w:hAnsi="Times New Roman" w:cs="Times New Roman" w:hint="cs"/>
            <w:noProof/>
            <w:rtl/>
            <w:lang w:bidi="fa-IR"/>
          </w:rPr>
          <w:t>˗</w:t>
        </w:r>
        <w:r w:rsidRPr="009F6F7B">
          <w:rPr>
            <w:rStyle w:val="Hyperlink"/>
            <w:noProof/>
            <w:rtl/>
            <w:lang w:bidi="fa-IR"/>
          </w:rPr>
          <w:t>6</w:t>
        </w:r>
        <w:r w:rsidRPr="009F6F7B">
          <w:rPr>
            <w:rStyle w:val="Hyperlink"/>
            <w:rFonts w:ascii="Times New Roman" w:hAnsi="Times New Roman" w:cs="Times New Roman" w:hint="cs"/>
            <w:noProof/>
            <w:rtl/>
            <w:lang w:bidi="fa-IR"/>
          </w:rPr>
          <w:t>˗</w:t>
        </w:r>
        <w:r w:rsidRPr="009F6F7B">
          <w:rPr>
            <w:rStyle w:val="Hyperlink"/>
            <w:noProof/>
            <w:rtl/>
            <w:lang w:bidi="fa-IR"/>
          </w:rPr>
          <w:t>3</w:t>
        </w:r>
        <w:r w:rsidRPr="009F6F7B">
          <w:rPr>
            <w:rStyle w:val="Hyperlink"/>
            <w:rFonts w:ascii="Times New Roman" w:hAnsi="Times New Roman" w:cs="Times New Roman" w:hint="cs"/>
            <w:noProof/>
            <w:rtl/>
            <w:lang w:bidi="fa-IR"/>
          </w:rPr>
          <w:t>˗</w:t>
        </w:r>
        <w:r w:rsidRPr="009F6F7B">
          <w:rPr>
            <w:rStyle w:val="Hyperlink"/>
            <w:noProof/>
            <w:rtl/>
            <w:lang w:bidi="fa-IR"/>
          </w:rPr>
          <w:t>1</w:t>
        </w:r>
        <w:r w:rsidRPr="009F6F7B">
          <w:rPr>
            <w:rStyle w:val="Hyperlink"/>
            <w:rFonts w:ascii="Times New Roman" w:hAnsi="Times New Roman" w:cs="Times New Roman" w:hint="cs"/>
            <w:noProof/>
            <w:rtl/>
            <w:lang w:bidi="fa-IR"/>
          </w:rPr>
          <w:t>˗</w:t>
        </w:r>
        <w:r w:rsidRPr="009F6F7B">
          <w:rPr>
            <w:rStyle w:val="Hyperlink"/>
            <w:noProof/>
            <w:rtl/>
            <w:lang w:bidi="fa-IR"/>
          </w:rPr>
          <w:t xml:space="preserve"> </w:t>
        </w:r>
        <w:r w:rsidRPr="009F6F7B">
          <w:rPr>
            <w:rStyle w:val="Hyperlink"/>
            <w:rFonts w:hint="cs"/>
            <w:noProof/>
            <w:rtl/>
            <w:lang w:bidi="fa-IR"/>
          </w:rPr>
          <w:t>مقادی</w:t>
        </w:r>
        <w:r w:rsidRPr="009F6F7B">
          <w:rPr>
            <w:rStyle w:val="Hyperlink"/>
            <w:rFonts w:hint="eastAsia"/>
            <w:noProof/>
            <w:rtl/>
            <w:lang w:bidi="fa-IR"/>
          </w:rPr>
          <w:t>ر</w:t>
        </w:r>
        <w:r w:rsidRPr="009F6F7B">
          <w:rPr>
            <w:rStyle w:val="Hyperlink"/>
            <w:noProof/>
            <w:rtl/>
            <w:lang w:bidi="fa-IR"/>
          </w:rPr>
          <w:t xml:space="preserve"> عدد</w:t>
        </w:r>
        <w:r w:rsidRPr="009F6F7B">
          <w:rPr>
            <w:rStyle w:val="Hyperlink"/>
            <w:rFonts w:hint="cs"/>
            <w:noProof/>
            <w:rtl/>
            <w:lang w:bidi="fa-IR"/>
          </w:rPr>
          <w:t>ی</w:t>
        </w:r>
        <w:r>
          <w:rPr>
            <w:noProof/>
            <w:webHidden/>
          </w:rPr>
          <w:tab/>
        </w:r>
        <w:r>
          <w:rPr>
            <w:noProof/>
            <w:webHidden/>
          </w:rPr>
          <w:fldChar w:fldCharType="begin"/>
        </w:r>
        <w:r>
          <w:rPr>
            <w:noProof/>
            <w:webHidden/>
          </w:rPr>
          <w:instrText xml:space="preserve"> PAGEREF _Toc156747066 \h </w:instrText>
        </w:r>
        <w:r>
          <w:rPr>
            <w:noProof/>
            <w:webHidden/>
          </w:rPr>
        </w:r>
        <w:r>
          <w:rPr>
            <w:noProof/>
            <w:webHidden/>
          </w:rPr>
          <w:fldChar w:fldCharType="separate"/>
        </w:r>
        <w:r>
          <w:rPr>
            <w:noProof/>
            <w:webHidden/>
          </w:rPr>
          <w:t>33</w:t>
        </w:r>
        <w:r>
          <w:rPr>
            <w:noProof/>
            <w:webHidden/>
          </w:rPr>
          <w:fldChar w:fldCharType="end"/>
        </w:r>
      </w:hyperlink>
    </w:p>
    <w:p w:rsidR="00D426A5" w:rsidRDefault="00D426A5" w:rsidP="00D426A5">
      <w:pPr>
        <w:pStyle w:val="TOC4"/>
        <w:tabs>
          <w:tab w:val="right" w:leader="dot" w:pos="9160"/>
        </w:tabs>
        <w:bidi/>
        <w:rPr>
          <w:rFonts w:asciiTheme="minorHAnsi" w:eastAsiaTheme="minorEastAsia" w:hAnsiTheme="minorHAnsi" w:cstheme="minorBidi"/>
          <w:b w:val="0"/>
          <w:bCs w:val="0"/>
          <w:noProof/>
          <w:color w:val="auto"/>
          <w:sz w:val="22"/>
          <w:szCs w:val="22"/>
        </w:rPr>
      </w:pPr>
      <w:hyperlink w:anchor="_Toc156747067" w:history="1">
        <w:r w:rsidRPr="009F6F7B">
          <w:rPr>
            <w:rStyle w:val="Hyperlink"/>
            <w:noProof/>
            <w:rtl/>
            <w:lang w:bidi="fa-IR"/>
          </w:rPr>
          <w:t>2</w:t>
        </w:r>
        <w:r w:rsidRPr="009F6F7B">
          <w:rPr>
            <w:rStyle w:val="Hyperlink"/>
            <w:rFonts w:ascii="Times New Roman" w:hAnsi="Times New Roman" w:cs="Times New Roman" w:hint="cs"/>
            <w:noProof/>
            <w:rtl/>
            <w:lang w:bidi="fa-IR"/>
          </w:rPr>
          <w:t>˗</w:t>
        </w:r>
        <w:r w:rsidRPr="009F6F7B">
          <w:rPr>
            <w:rStyle w:val="Hyperlink"/>
            <w:noProof/>
            <w:rtl/>
            <w:lang w:bidi="fa-IR"/>
          </w:rPr>
          <w:t>6</w:t>
        </w:r>
        <w:r w:rsidRPr="009F6F7B">
          <w:rPr>
            <w:rStyle w:val="Hyperlink"/>
            <w:rFonts w:ascii="Times New Roman" w:hAnsi="Times New Roman" w:cs="Times New Roman" w:hint="cs"/>
            <w:noProof/>
            <w:rtl/>
            <w:lang w:bidi="fa-IR"/>
          </w:rPr>
          <w:t>˗</w:t>
        </w:r>
        <w:r w:rsidRPr="009F6F7B">
          <w:rPr>
            <w:rStyle w:val="Hyperlink"/>
            <w:noProof/>
            <w:rtl/>
            <w:lang w:bidi="fa-IR"/>
          </w:rPr>
          <w:t>3</w:t>
        </w:r>
        <w:r w:rsidRPr="009F6F7B">
          <w:rPr>
            <w:rStyle w:val="Hyperlink"/>
            <w:rFonts w:ascii="Times New Roman" w:hAnsi="Times New Roman" w:cs="Times New Roman" w:hint="cs"/>
            <w:noProof/>
            <w:rtl/>
            <w:lang w:bidi="fa-IR"/>
          </w:rPr>
          <w:t>˗</w:t>
        </w:r>
        <w:r w:rsidRPr="009F6F7B">
          <w:rPr>
            <w:rStyle w:val="Hyperlink"/>
            <w:noProof/>
            <w:rtl/>
            <w:lang w:bidi="fa-IR"/>
          </w:rPr>
          <w:t>2</w:t>
        </w:r>
        <w:r w:rsidRPr="009F6F7B">
          <w:rPr>
            <w:rStyle w:val="Hyperlink"/>
            <w:rFonts w:ascii="Times New Roman" w:hAnsi="Times New Roman" w:cs="Times New Roman" w:hint="cs"/>
            <w:noProof/>
            <w:rtl/>
            <w:lang w:bidi="fa-IR"/>
          </w:rPr>
          <w:t>˗</w:t>
        </w:r>
        <w:r w:rsidRPr="009F6F7B">
          <w:rPr>
            <w:rStyle w:val="Hyperlink"/>
            <w:noProof/>
            <w:rtl/>
            <w:lang w:bidi="fa-IR"/>
          </w:rPr>
          <w:t xml:space="preserve"> </w:t>
        </w:r>
        <w:r w:rsidRPr="009F6F7B">
          <w:rPr>
            <w:rStyle w:val="Hyperlink"/>
            <w:rFonts w:hint="cs"/>
            <w:noProof/>
            <w:rtl/>
            <w:lang w:bidi="fa-IR"/>
          </w:rPr>
          <w:t>نتای</w:t>
        </w:r>
        <w:r w:rsidRPr="009F6F7B">
          <w:rPr>
            <w:rStyle w:val="Hyperlink"/>
            <w:rFonts w:hint="eastAsia"/>
            <w:noProof/>
            <w:rtl/>
            <w:lang w:bidi="fa-IR"/>
          </w:rPr>
          <w:t>ج</w:t>
        </w:r>
        <w:r w:rsidRPr="009F6F7B">
          <w:rPr>
            <w:rStyle w:val="Hyperlink"/>
            <w:noProof/>
            <w:rtl/>
            <w:lang w:bidi="fa-IR"/>
          </w:rPr>
          <w:t xml:space="preserve"> شب</w:t>
        </w:r>
        <w:r w:rsidRPr="009F6F7B">
          <w:rPr>
            <w:rStyle w:val="Hyperlink"/>
            <w:rFonts w:hint="cs"/>
            <w:noProof/>
            <w:rtl/>
            <w:lang w:bidi="fa-IR"/>
          </w:rPr>
          <w:t>ی</w:t>
        </w:r>
        <w:r w:rsidRPr="009F6F7B">
          <w:rPr>
            <w:rStyle w:val="Hyperlink"/>
            <w:rFonts w:hint="eastAsia"/>
            <w:noProof/>
            <w:rtl/>
            <w:lang w:bidi="fa-IR"/>
          </w:rPr>
          <w:t>ه</w:t>
        </w:r>
        <w:r w:rsidRPr="009F6F7B">
          <w:rPr>
            <w:rStyle w:val="Hyperlink"/>
            <w:noProof/>
            <w:rtl/>
            <w:lang w:bidi="fa-IR"/>
          </w:rPr>
          <w:t xml:space="preserve"> ساز</w:t>
        </w:r>
        <w:r w:rsidRPr="009F6F7B">
          <w:rPr>
            <w:rStyle w:val="Hyperlink"/>
            <w:rFonts w:hint="cs"/>
            <w:noProof/>
            <w:rtl/>
            <w:lang w:bidi="fa-IR"/>
          </w:rPr>
          <w:t>ی</w:t>
        </w:r>
        <w:r>
          <w:rPr>
            <w:noProof/>
            <w:webHidden/>
          </w:rPr>
          <w:tab/>
        </w:r>
        <w:r>
          <w:rPr>
            <w:noProof/>
            <w:webHidden/>
          </w:rPr>
          <w:fldChar w:fldCharType="begin"/>
        </w:r>
        <w:r>
          <w:rPr>
            <w:noProof/>
            <w:webHidden/>
          </w:rPr>
          <w:instrText xml:space="preserve"> PAGEREF _Toc156747067 \h </w:instrText>
        </w:r>
        <w:r>
          <w:rPr>
            <w:noProof/>
            <w:webHidden/>
          </w:rPr>
        </w:r>
        <w:r>
          <w:rPr>
            <w:noProof/>
            <w:webHidden/>
          </w:rPr>
          <w:fldChar w:fldCharType="separate"/>
        </w:r>
        <w:r>
          <w:rPr>
            <w:noProof/>
            <w:webHidden/>
          </w:rPr>
          <w:t>35</w:t>
        </w:r>
        <w:r>
          <w:rPr>
            <w:noProof/>
            <w:webHidden/>
          </w:rPr>
          <w:fldChar w:fldCharType="end"/>
        </w:r>
      </w:hyperlink>
    </w:p>
    <w:p w:rsidR="00D426A5" w:rsidRDefault="00D426A5" w:rsidP="00D426A5">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56747068" w:history="1">
        <w:r w:rsidRPr="009F6F7B">
          <w:rPr>
            <w:rStyle w:val="Hyperlink"/>
            <w:noProof/>
            <w:lang w:bidi="fa-IR"/>
            <w14:scene3d>
              <w14:camera w14:prst="orthographicFront"/>
              <w14:lightRig w14:rig="threePt" w14:dir="t">
                <w14:rot w14:lat="0" w14:lon="0" w14:rev="0"/>
              </w14:lightRig>
            </w14:scene3d>
          </w:rPr>
          <w:t>2˗7˗</w:t>
        </w:r>
        <w:r w:rsidRPr="009F6F7B">
          <w:rPr>
            <w:rStyle w:val="Hyperlink"/>
            <w:noProof/>
            <w:rtl/>
            <w:lang w:bidi="fa-IR"/>
          </w:rPr>
          <w:t xml:space="preserve"> نت</w:t>
        </w:r>
        <w:r w:rsidRPr="009F6F7B">
          <w:rPr>
            <w:rStyle w:val="Hyperlink"/>
            <w:rFonts w:hint="cs"/>
            <w:noProof/>
            <w:rtl/>
            <w:lang w:bidi="fa-IR"/>
          </w:rPr>
          <w:t>ی</w:t>
        </w:r>
        <w:r w:rsidRPr="009F6F7B">
          <w:rPr>
            <w:rStyle w:val="Hyperlink"/>
            <w:rFonts w:hint="eastAsia"/>
            <w:noProof/>
            <w:rtl/>
            <w:lang w:bidi="fa-IR"/>
          </w:rPr>
          <w:t>جه</w:t>
        </w:r>
        <w:r w:rsidRPr="009F6F7B">
          <w:rPr>
            <w:rStyle w:val="Hyperlink"/>
            <w:noProof/>
            <w:rtl/>
            <w:lang w:bidi="fa-IR"/>
          </w:rPr>
          <w:t xml:space="preserve"> گ</w:t>
        </w:r>
        <w:r w:rsidRPr="009F6F7B">
          <w:rPr>
            <w:rStyle w:val="Hyperlink"/>
            <w:rFonts w:hint="cs"/>
            <w:noProof/>
            <w:rtl/>
            <w:lang w:bidi="fa-IR"/>
          </w:rPr>
          <w:t>ی</w:t>
        </w:r>
        <w:r w:rsidRPr="009F6F7B">
          <w:rPr>
            <w:rStyle w:val="Hyperlink"/>
            <w:rFonts w:hint="eastAsia"/>
            <w:noProof/>
            <w:rtl/>
            <w:lang w:bidi="fa-IR"/>
          </w:rPr>
          <w:t>ر</w:t>
        </w:r>
        <w:r w:rsidRPr="009F6F7B">
          <w:rPr>
            <w:rStyle w:val="Hyperlink"/>
            <w:rFonts w:hint="cs"/>
            <w:noProof/>
            <w:rtl/>
            <w:lang w:bidi="fa-IR"/>
          </w:rPr>
          <w:t>ی</w:t>
        </w:r>
        <w:r>
          <w:rPr>
            <w:noProof/>
            <w:webHidden/>
          </w:rPr>
          <w:tab/>
        </w:r>
        <w:r>
          <w:rPr>
            <w:noProof/>
            <w:webHidden/>
          </w:rPr>
          <w:fldChar w:fldCharType="begin"/>
        </w:r>
        <w:r>
          <w:rPr>
            <w:noProof/>
            <w:webHidden/>
          </w:rPr>
          <w:instrText xml:space="preserve"> PAGEREF _Toc156747068 \h </w:instrText>
        </w:r>
        <w:r>
          <w:rPr>
            <w:noProof/>
            <w:webHidden/>
          </w:rPr>
        </w:r>
        <w:r>
          <w:rPr>
            <w:noProof/>
            <w:webHidden/>
          </w:rPr>
          <w:fldChar w:fldCharType="separate"/>
        </w:r>
        <w:r>
          <w:rPr>
            <w:noProof/>
            <w:webHidden/>
          </w:rPr>
          <w:t>38</w:t>
        </w:r>
        <w:r>
          <w:rPr>
            <w:noProof/>
            <w:webHidden/>
          </w:rPr>
          <w:fldChar w:fldCharType="end"/>
        </w:r>
      </w:hyperlink>
    </w:p>
    <w:p w:rsidR="00D426A5" w:rsidRDefault="00D426A5" w:rsidP="00D426A5">
      <w:pPr>
        <w:pStyle w:val="TOC1"/>
        <w:rPr>
          <w:rFonts w:asciiTheme="minorHAnsi" w:eastAsiaTheme="minorEastAsia" w:hAnsiTheme="minorHAnsi" w:cstheme="minorBidi"/>
          <w:noProof/>
          <w:color w:val="auto"/>
          <w:sz w:val="22"/>
          <w:szCs w:val="22"/>
        </w:rPr>
      </w:pPr>
      <w:hyperlink w:anchor="_Toc156747069" w:history="1">
        <w:r w:rsidRPr="009F6F7B">
          <w:rPr>
            <w:rStyle w:val="Hyperlink"/>
            <w:noProof/>
            <w:snapToGrid w:val="0"/>
            <w:w w:val="0"/>
            <w:u w:color="000000"/>
            <w:rtl/>
            <w:lang w:bidi="fa-IR"/>
          </w:rPr>
          <w:t>3-</w:t>
        </w:r>
        <w:r w:rsidRPr="009F6F7B">
          <w:rPr>
            <w:rStyle w:val="Hyperlink"/>
            <w:noProof/>
            <w:rtl/>
            <w:lang w:bidi="fa-IR"/>
          </w:rPr>
          <w:t xml:space="preserve"> فصل سوم</w:t>
        </w:r>
        <w:r>
          <w:rPr>
            <w:noProof/>
            <w:webHidden/>
          </w:rPr>
          <w:tab/>
        </w:r>
        <w:r>
          <w:rPr>
            <w:noProof/>
            <w:webHidden/>
          </w:rPr>
          <w:fldChar w:fldCharType="begin"/>
        </w:r>
        <w:r>
          <w:rPr>
            <w:noProof/>
            <w:webHidden/>
          </w:rPr>
          <w:instrText xml:space="preserve"> PAGEREF _Toc156747069 \h </w:instrText>
        </w:r>
        <w:r>
          <w:rPr>
            <w:noProof/>
            <w:webHidden/>
          </w:rPr>
        </w:r>
        <w:r>
          <w:rPr>
            <w:noProof/>
            <w:webHidden/>
          </w:rPr>
          <w:fldChar w:fldCharType="separate"/>
        </w:r>
        <w:r>
          <w:rPr>
            <w:noProof/>
            <w:webHidden/>
          </w:rPr>
          <w:t>39</w:t>
        </w:r>
        <w:r>
          <w:rPr>
            <w:noProof/>
            <w:webHidden/>
          </w:rPr>
          <w:fldChar w:fldCharType="end"/>
        </w:r>
      </w:hyperlink>
    </w:p>
    <w:p w:rsidR="00D426A5" w:rsidRDefault="00D426A5" w:rsidP="00D426A5">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56747070" w:history="1">
        <w:r w:rsidRPr="009F6F7B">
          <w:rPr>
            <w:rStyle w:val="Hyperlink"/>
            <w:noProof/>
            <w:lang w:bidi="fa-IR"/>
            <w14:scene3d>
              <w14:camera w14:prst="orthographicFront"/>
              <w14:lightRig w14:rig="threePt" w14:dir="t">
                <w14:rot w14:lat="0" w14:lon="0" w14:rev="0"/>
              </w14:lightRig>
            </w14:scene3d>
          </w:rPr>
          <w:t>3˗1˗</w:t>
        </w:r>
        <w:r w:rsidRPr="009F6F7B">
          <w:rPr>
            <w:rStyle w:val="Hyperlink"/>
            <w:noProof/>
            <w:rtl/>
            <w:lang w:bidi="fa-IR"/>
          </w:rPr>
          <w:t xml:space="preserve"> مقدمه</w:t>
        </w:r>
        <w:r>
          <w:rPr>
            <w:noProof/>
            <w:webHidden/>
          </w:rPr>
          <w:tab/>
        </w:r>
        <w:r>
          <w:rPr>
            <w:noProof/>
            <w:webHidden/>
          </w:rPr>
          <w:fldChar w:fldCharType="begin"/>
        </w:r>
        <w:r>
          <w:rPr>
            <w:noProof/>
            <w:webHidden/>
          </w:rPr>
          <w:instrText xml:space="preserve"> PAGEREF _Toc156747070 \h </w:instrText>
        </w:r>
        <w:r>
          <w:rPr>
            <w:noProof/>
            <w:webHidden/>
          </w:rPr>
        </w:r>
        <w:r>
          <w:rPr>
            <w:noProof/>
            <w:webHidden/>
          </w:rPr>
          <w:fldChar w:fldCharType="separate"/>
        </w:r>
        <w:r>
          <w:rPr>
            <w:noProof/>
            <w:webHidden/>
          </w:rPr>
          <w:t>40</w:t>
        </w:r>
        <w:r>
          <w:rPr>
            <w:noProof/>
            <w:webHidden/>
          </w:rPr>
          <w:fldChar w:fldCharType="end"/>
        </w:r>
      </w:hyperlink>
    </w:p>
    <w:p w:rsidR="00D426A5" w:rsidRDefault="00D426A5" w:rsidP="00D426A5">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56747071" w:history="1">
        <w:r w:rsidRPr="009F6F7B">
          <w:rPr>
            <w:rStyle w:val="Hyperlink"/>
            <w:noProof/>
            <w:rtl/>
            <w:lang w:bidi="fa-IR"/>
            <w14:scene3d>
              <w14:camera w14:prst="orthographicFront"/>
              <w14:lightRig w14:rig="threePt" w14:dir="t">
                <w14:rot w14:lat="0" w14:lon="0" w14:rev="0"/>
              </w14:lightRig>
            </w14:scene3d>
          </w:rPr>
          <w:t>3</w:t>
        </w:r>
        <w:r w:rsidRPr="009F6F7B">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Pr="009F6F7B">
          <w:rPr>
            <w:rStyle w:val="Hyperlink"/>
            <w:noProof/>
            <w:rtl/>
            <w:lang w:bidi="fa-IR"/>
            <w14:scene3d>
              <w14:camera w14:prst="orthographicFront"/>
              <w14:lightRig w14:rig="threePt" w14:dir="t">
                <w14:rot w14:lat="0" w14:lon="0" w14:rev="0"/>
              </w14:lightRig>
            </w14:scene3d>
          </w:rPr>
          <w:t>2</w:t>
        </w:r>
        <w:r w:rsidRPr="009F6F7B">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Pr="009F6F7B">
          <w:rPr>
            <w:rStyle w:val="Hyperlink"/>
            <w:noProof/>
            <w:rtl/>
            <w:lang w:bidi="fa-IR"/>
          </w:rPr>
          <w:t xml:space="preserve"> کنترل همکارانه</w:t>
        </w:r>
        <w:r>
          <w:rPr>
            <w:noProof/>
            <w:webHidden/>
          </w:rPr>
          <w:tab/>
        </w:r>
        <w:r>
          <w:rPr>
            <w:noProof/>
            <w:webHidden/>
          </w:rPr>
          <w:fldChar w:fldCharType="begin"/>
        </w:r>
        <w:r>
          <w:rPr>
            <w:noProof/>
            <w:webHidden/>
          </w:rPr>
          <w:instrText xml:space="preserve"> PAGEREF _Toc156747071 \h </w:instrText>
        </w:r>
        <w:r>
          <w:rPr>
            <w:noProof/>
            <w:webHidden/>
          </w:rPr>
        </w:r>
        <w:r>
          <w:rPr>
            <w:noProof/>
            <w:webHidden/>
          </w:rPr>
          <w:fldChar w:fldCharType="separate"/>
        </w:r>
        <w:r>
          <w:rPr>
            <w:noProof/>
            <w:webHidden/>
          </w:rPr>
          <w:t>40</w:t>
        </w:r>
        <w:r>
          <w:rPr>
            <w:noProof/>
            <w:webHidden/>
          </w:rPr>
          <w:fldChar w:fldCharType="end"/>
        </w:r>
      </w:hyperlink>
    </w:p>
    <w:p w:rsidR="00D426A5" w:rsidRDefault="00D426A5" w:rsidP="00D426A5">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56747072" w:history="1">
        <w:r w:rsidRPr="009F6F7B">
          <w:rPr>
            <w:rStyle w:val="Hyperlink"/>
            <w:noProof/>
            <w:rtl/>
            <w:lang w:bidi="fa-IR"/>
          </w:rPr>
          <w:t>3</w:t>
        </w:r>
        <w:r w:rsidRPr="009F6F7B">
          <w:rPr>
            <w:rStyle w:val="Hyperlink"/>
            <w:rFonts w:ascii="Times New Roman" w:hAnsi="Times New Roman" w:cs="Times New Roman" w:hint="cs"/>
            <w:noProof/>
            <w:rtl/>
            <w:lang w:bidi="fa-IR"/>
          </w:rPr>
          <w:t>˗</w:t>
        </w:r>
        <w:r w:rsidRPr="009F6F7B">
          <w:rPr>
            <w:rStyle w:val="Hyperlink"/>
            <w:noProof/>
            <w:rtl/>
            <w:lang w:bidi="fa-IR"/>
          </w:rPr>
          <w:t>2</w:t>
        </w:r>
        <w:r w:rsidRPr="009F6F7B">
          <w:rPr>
            <w:rStyle w:val="Hyperlink"/>
            <w:rFonts w:ascii="Times New Roman" w:hAnsi="Times New Roman" w:cs="Times New Roman" w:hint="cs"/>
            <w:noProof/>
            <w:rtl/>
            <w:lang w:bidi="fa-IR"/>
          </w:rPr>
          <w:t>˗</w:t>
        </w:r>
        <w:r w:rsidRPr="009F6F7B">
          <w:rPr>
            <w:rStyle w:val="Hyperlink"/>
            <w:noProof/>
            <w:rtl/>
            <w:lang w:bidi="fa-IR"/>
          </w:rPr>
          <w:t>1</w:t>
        </w:r>
        <w:r w:rsidRPr="009F6F7B">
          <w:rPr>
            <w:rStyle w:val="Hyperlink"/>
            <w:rFonts w:ascii="Times New Roman" w:hAnsi="Times New Roman" w:cs="Times New Roman" w:hint="cs"/>
            <w:noProof/>
            <w:rtl/>
            <w:lang w:bidi="fa-IR"/>
          </w:rPr>
          <w:t>˗</w:t>
        </w:r>
        <w:r w:rsidRPr="009F6F7B">
          <w:rPr>
            <w:rStyle w:val="Hyperlink"/>
            <w:noProof/>
            <w:rtl/>
            <w:lang w:bidi="fa-IR"/>
          </w:rPr>
          <w:t xml:space="preserve"> </w:t>
        </w:r>
        <w:r w:rsidRPr="009F6F7B">
          <w:rPr>
            <w:rStyle w:val="Hyperlink"/>
            <w:rFonts w:hint="cs"/>
            <w:noProof/>
            <w:rtl/>
            <w:lang w:bidi="fa-IR"/>
          </w:rPr>
          <w:t>قوانی</w:t>
        </w:r>
        <w:r w:rsidRPr="009F6F7B">
          <w:rPr>
            <w:rStyle w:val="Hyperlink"/>
            <w:rFonts w:hint="eastAsia"/>
            <w:noProof/>
            <w:rtl/>
            <w:lang w:bidi="fa-IR"/>
          </w:rPr>
          <w:t>ن</w:t>
        </w:r>
        <w:r w:rsidRPr="009F6F7B">
          <w:rPr>
            <w:rStyle w:val="Hyperlink"/>
            <w:noProof/>
            <w:rtl/>
            <w:lang w:bidi="fa-IR"/>
          </w:rPr>
          <w:t xml:space="preserve"> حرکت</w:t>
        </w:r>
        <w:r w:rsidRPr="009F6F7B">
          <w:rPr>
            <w:rStyle w:val="Hyperlink"/>
            <w:rFonts w:hint="cs"/>
            <w:noProof/>
            <w:rtl/>
            <w:lang w:bidi="fa-IR"/>
          </w:rPr>
          <w:t>ی</w:t>
        </w:r>
        <w:r w:rsidRPr="009F6F7B">
          <w:rPr>
            <w:rStyle w:val="Hyperlink"/>
            <w:noProof/>
            <w:rtl/>
            <w:lang w:bidi="fa-IR"/>
          </w:rPr>
          <w:t xml:space="preserve"> ر</w:t>
        </w:r>
        <w:r w:rsidRPr="009F6F7B">
          <w:rPr>
            <w:rStyle w:val="Hyperlink"/>
            <w:rFonts w:hint="cs"/>
            <w:noProof/>
            <w:rtl/>
            <w:lang w:bidi="fa-IR"/>
          </w:rPr>
          <w:t>ی</w:t>
        </w:r>
        <w:r w:rsidRPr="009F6F7B">
          <w:rPr>
            <w:rStyle w:val="Hyperlink"/>
            <w:rFonts w:hint="eastAsia"/>
            <w:noProof/>
            <w:rtl/>
            <w:lang w:bidi="fa-IR"/>
          </w:rPr>
          <w:t>نولدز</w:t>
        </w:r>
        <w:r>
          <w:rPr>
            <w:noProof/>
            <w:webHidden/>
          </w:rPr>
          <w:tab/>
        </w:r>
        <w:r>
          <w:rPr>
            <w:noProof/>
            <w:webHidden/>
          </w:rPr>
          <w:fldChar w:fldCharType="begin"/>
        </w:r>
        <w:r>
          <w:rPr>
            <w:noProof/>
            <w:webHidden/>
          </w:rPr>
          <w:instrText xml:space="preserve"> PAGEREF _Toc156747072 \h </w:instrText>
        </w:r>
        <w:r>
          <w:rPr>
            <w:noProof/>
            <w:webHidden/>
          </w:rPr>
        </w:r>
        <w:r>
          <w:rPr>
            <w:noProof/>
            <w:webHidden/>
          </w:rPr>
          <w:fldChar w:fldCharType="separate"/>
        </w:r>
        <w:r>
          <w:rPr>
            <w:noProof/>
            <w:webHidden/>
          </w:rPr>
          <w:t>42</w:t>
        </w:r>
        <w:r>
          <w:rPr>
            <w:noProof/>
            <w:webHidden/>
          </w:rPr>
          <w:fldChar w:fldCharType="end"/>
        </w:r>
      </w:hyperlink>
    </w:p>
    <w:p w:rsidR="00D426A5" w:rsidRDefault="00D426A5" w:rsidP="00D426A5">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56747073" w:history="1">
        <w:r w:rsidRPr="009F6F7B">
          <w:rPr>
            <w:rStyle w:val="Hyperlink"/>
            <w:noProof/>
            <w:rtl/>
            <w:lang w:bidi="fa-IR"/>
          </w:rPr>
          <w:t>3</w:t>
        </w:r>
        <w:r w:rsidRPr="009F6F7B">
          <w:rPr>
            <w:rStyle w:val="Hyperlink"/>
            <w:rFonts w:ascii="Times New Roman" w:hAnsi="Times New Roman" w:cs="Times New Roman" w:hint="cs"/>
            <w:noProof/>
            <w:rtl/>
            <w:lang w:bidi="fa-IR"/>
          </w:rPr>
          <w:t>˗</w:t>
        </w:r>
        <w:r w:rsidRPr="009F6F7B">
          <w:rPr>
            <w:rStyle w:val="Hyperlink"/>
            <w:noProof/>
            <w:rtl/>
            <w:lang w:bidi="fa-IR"/>
          </w:rPr>
          <w:t>2</w:t>
        </w:r>
        <w:r w:rsidRPr="009F6F7B">
          <w:rPr>
            <w:rStyle w:val="Hyperlink"/>
            <w:rFonts w:ascii="Times New Roman" w:hAnsi="Times New Roman" w:cs="Times New Roman" w:hint="cs"/>
            <w:noProof/>
            <w:rtl/>
            <w:lang w:bidi="fa-IR"/>
          </w:rPr>
          <w:t>˗</w:t>
        </w:r>
        <w:r w:rsidRPr="009F6F7B">
          <w:rPr>
            <w:rStyle w:val="Hyperlink"/>
            <w:noProof/>
            <w:rtl/>
            <w:lang w:bidi="fa-IR"/>
          </w:rPr>
          <w:t>2</w:t>
        </w:r>
        <w:r w:rsidRPr="009F6F7B">
          <w:rPr>
            <w:rStyle w:val="Hyperlink"/>
            <w:rFonts w:ascii="Times New Roman" w:hAnsi="Times New Roman" w:cs="Times New Roman" w:hint="cs"/>
            <w:noProof/>
            <w:rtl/>
            <w:lang w:bidi="fa-IR"/>
          </w:rPr>
          <w:t>˗</w:t>
        </w:r>
        <w:r w:rsidRPr="009F6F7B">
          <w:rPr>
            <w:rStyle w:val="Hyperlink"/>
            <w:noProof/>
            <w:rtl/>
            <w:lang w:bidi="fa-IR"/>
          </w:rPr>
          <w:t xml:space="preserve"> </w:t>
        </w:r>
        <w:r w:rsidRPr="009F6F7B">
          <w:rPr>
            <w:rStyle w:val="Hyperlink"/>
            <w:rFonts w:hint="cs"/>
            <w:noProof/>
            <w:rtl/>
            <w:lang w:bidi="fa-IR"/>
          </w:rPr>
          <w:t>گراف‌ها</w:t>
        </w:r>
        <w:r>
          <w:rPr>
            <w:noProof/>
            <w:webHidden/>
          </w:rPr>
          <w:tab/>
        </w:r>
        <w:r>
          <w:rPr>
            <w:noProof/>
            <w:webHidden/>
          </w:rPr>
          <w:fldChar w:fldCharType="begin"/>
        </w:r>
        <w:r>
          <w:rPr>
            <w:noProof/>
            <w:webHidden/>
          </w:rPr>
          <w:instrText xml:space="preserve"> PAGEREF _Toc156747073 \h </w:instrText>
        </w:r>
        <w:r>
          <w:rPr>
            <w:noProof/>
            <w:webHidden/>
          </w:rPr>
        </w:r>
        <w:r>
          <w:rPr>
            <w:noProof/>
            <w:webHidden/>
          </w:rPr>
          <w:fldChar w:fldCharType="separate"/>
        </w:r>
        <w:r>
          <w:rPr>
            <w:noProof/>
            <w:webHidden/>
          </w:rPr>
          <w:t>42</w:t>
        </w:r>
        <w:r>
          <w:rPr>
            <w:noProof/>
            <w:webHidden/>
          </w:rPr>
          <w:fldChar w:fldCharType="end"/>
        </w:r>
      </w:hyperlink>
    </w:p>
    <w:p w:rsidR="00D426A5" w:rsidRDefault="00D426A5" w:rsidP="00D426A5">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56747074" w:history="1">
        <w:r w:rsidRPr="009F6F7B">
          <w:rPr>
            <w:rStyle w:val="Hyperlink"/>
            <w:noProof/>
            <w:rtl/>
            <w:lang w:bidi="fa-IR"/>
          </w:rPr>
          <w:t>3</w:t>
        </w:r>
        <w:r w:rsidRPr="009F6F7B">
          <w:rPr>
            <w:rStyle w:val="Hyperlink"/>
            <w:rFonts w:ascii="Times New Roman" w:hAnsi="Times New Roman" w:cs="Times New Roman" w:hint="cs"/>
            <w:noProof/>
            <w:rtl/>
            <w:lang w:bidi="fa-IR"/>
          </w:rPr>
          <w:t>˗</w:t>
        </w:r>
        <w:r w:rsidRPr="009F6F7B">
          <w:rPr>
            <w:rStyle w:val="Hyperlink"/>
            <w:noProof/>
            <w:rtl/>
            <w:lang w:bidi="fa-IR"/>
          </w:rPr>
          <w:t>2</w:t>
        </w:r>
        <w:r w:rsidRPr="009F6F7B">
          <w:rPr>
            <w:rStyle w:val="Hyperlink"/>
            <w:rFonts w:ascii="Times New Roman" w:hAnsi="Times New Roman" w:cs="Times New Roman" w:hint="cs"/>
            <w:noProof/>
            <w:rtl/>
            <w:lang w:bidi="fa-IR"/>
          </w:rPr>
          <w:t>˗</w:t>
        </w:r>
        <w:r w:rsidRPr="009F6F7B">
          <w:rPr>
            <w:rStyle w:val="Hyperlink"/>
            <w:noProof/>
            <w:rtl/>
            <w:lang w:bidi="fa-IR"/>
          </w:rPr>
          <w:t>3</w:t>
        </w:r>
        <w:r w:rsidRPr="009F6F7B">
          <w:rPr>
            <w:rStyle w:val="Hyperlink"/>
            <w:rFonts w:ascii="Times New Roman" w:hAnsi="Times New Roman" w:cs="Times New Roman" w:hint="cs"/>
            <w:noProof/>
            <w:rtl/>
            <w:lang w:bidi="fa-IR"/>
          </w:rPr>
          <w:t>˗</w:t>
        </w:r>
        <w:r w:rsidRPr="009F6F7B">
          <w:rPr>
            <w:rStyle w:val="Hyperlink"/>
            <w:noProof/>
            <w:rtl/>
            <w:lang w:bidi="fa-IR"/>
          </w:rPr>
          <w:t xml:space="preserve"> </w:t>
        </w:r>
        <w:r w:rsidRPr="009F6F7B">
          <w:rPr>
            <w:rStyle w:val="Hyperlink"/>
            <w:rFonts w:hint="cs"/>
            <w:noProof/>
            <w:rtl/>
            <w:lang w:bidi="fa-IR"/>
          </w:rPr>
          <w:t>پی</w:t>
        </w:r>
        <w:r w:rsidRPr="009F6F7B">
          <w:rPr>
            <w:rStyle w:val="Hyperlink"/>
            <w:rFonts w:hint="eastAsia"/>
            <w:noProof/>
            <w:rtl/>
            <w:lang w:bidi="fa-IR"/>
          </w:rPr>
          <w:t>اده</w:t>
        </w:r>
        <w:r w:rsidRPr="009F6F7B">
          <w:rPr>
            <w:rStyle w:val="Hyperlink"/>
            <w:noProof/>
            <w:rtl/>
            <w:lang w:bidi="fa-IR"/>
          </w:rPr>
          <w:t xml:space="preserve"> ساز</w:t>
        </w:r>
        <w:r w:rsidRPr="009F6F7B">
          <w:rPr>
            <w:rStyle w:val="Hyperlink"/>
            <w:rFonts w:hint="cs"/>
            <w:noProof/>
            <w:rtl/>
            <w:lang w:bidi="fa-IR"/>
          </w:rPr>
          <w:t>ی</w:t>
        </w:r>
        <w:r w:rsidRPr="009F6F7B">
          <w:rPr>
            <w:rStyle w:val="Hyperlink"/>
            <w:noProof/>
            <w:rtl/>
            <w:lang w:bidi="fa-IR"/>
          </w:rPr>
          <w:t xml:space="preserve"> قوان</w:t>
        </w:r>
        <w:r w:rsidRPr="009F6F7B">
          <w:rPr>
            <w:rStyle w:val="Hyperlink"/>
            <w:rFonts w:hint="cs"/>
            <w:noProof/>
            <w:rtl/>
            <w:lang w:bidi="fa-IR"/>
          </w:rPr>
          <w:t>ی</w:t>
        </w:r>
        <w:r w:rsidRPr="009F6F7B">
          <w:rPr>
            <w:rStyle w:val="Hyperlink"/>
            <w:rFonts w:hint="eastAsia"/>
            <w:noProof/>
            <w:rtl/>
            <w:lang w:bidi="fa-IR"/>
          </w:rPr>
          <w:t>ن</w:t>
        </w:r>
        <w:r w:rsidRPr="009F6F7B">
          <w:rPr>
            <w:rStyle w:val="Hyperlink"/>
            <w:noProof/>
            <w:rtl/>
            <w:lang w:bidi="fa-IR"/>
          </w:rPr>
          <w:t xml:space="preserve"> ر</w:t>
        </w:r>
        <w:r w:rsidRPr="009F6F7B">
          <w:rPr>
            <w:rStyle w:val="Hyperlink"/>
            <w:rFonts w:hint="cs"/>
            <w:noProof/>
            <w:rtl/>
            <w:lang w:bidi="fa-IR"/>
          </w:rPr>
          <w:t>ی</w:t>
        </w:r>
        <w:r w:rsidRPr="009F6F7B">
          <w:rPr>
            <w:rStyle w:val="Hyperlink"/>
            <w:rFonts w:hint="eastAsia"/>
            <w:noProof/>
            <w:rtl/>
            <w:lang w:bidi="fa-IR"/>
          </w:rPr>
          <w:t>نولدز</w:t>
        </w:r>
        <w:r w:rsidRPr="009F6F7B">
          <w:rPr>
            <w:rStyle w:val="Hyperlink"/>
            <w:noProof/>
            <w:rtl/>
            <w:lang w:bidi="fa-IR"/>
          </w:rPr>
          <w:t xml:space="preserve"> و نظر</w:t>
        </w:r>
        <w:r w:rsidRPr="009F6F7B">
          <w:rPr>
            <w:rStyle w:val="Hyperlink"/>
            <w:rFonts w:hint="cs"/>
            <w:noProof/>
            <w:rtl/>
            <w:lang w:bidi="fa-IR"/>
          </w:rPr>
          <w:t>ی</w:t>
        </w:r>
        <w:r w:rsidRPr="009F6F7B">
          <w:rPr>
            <w:rStyle w:val="Hyperlink"/>
            <w:rFonts w:hint="eastAsia"/>
            <w:noProof/>
            <w:rtl/>
            <w:lang w:bidi="fa-IR"/>
          </w:rPr>
          <w:t>ه‌ي</w:t>
        </w:r>
        <w:r w:rsidRPr="009F6F7B">
          <w:rPr>
            <w:rStyle w:val="Hyperlink"/>
            <w:noProof/>
            <w:rtl/>
            <w:lang w:bidi="fa-IR"/>
          </w:rPr>
          <w:t xml:space="preserve"> وفاق</w:t>
        </w:r>
        <w:r>
          <w:rPr>
            <w:noProof/>
            <w:webHidden/>
          </w:rPr>
          <w:tab/>
        </w:r>
        <w:r>
          <w:rPr>
            <w:noProof/>
            <w:webHidden/>
          </w:rPr>
          <w:fldChar w:fldCharType="begin"/>
        </w:r>
        <w:r>
          <w:rPr>
            <w:noProof/>
            <w:webHidden/>
          </w:rPr>
          <w:instrText xml:space="preserve"> PAGEREF _Toc156747074 \h </w:instrText>
        </w:r>
        <w:r>
          <w:rPr>
            <w:noProof/>
            <w:webHidden/>
          </w:rPr>
        </w:r>
        <w:r>
          <w:rPr>
            <w:noProof/>
            <w:webHidden/>
          </w:rPr>
          <w:fldChar w:fldCharType="separate"/>
        </w:r>
        <w:r>
          <w:rPr>
            <w:noProof/>
            <w:webHidden/>
          </w:rPr>
          <w:t>44</w:t>
        </w:r>
        <w:r>
          <w:rPr>
            <w:noProof/>
            <w:webHidden/>
          </w:rPr>
          <w:fldChar w:fldCharType="end"/>
        </w:r>
      </w:hyperlink>
    </w:p>
    <w:p w:rsidR="00D426A5" w:rsidRDefault="00D426A5" w:rsidP="00D426A5">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56747075" w:history="1">
        <w:r w:rsidRPr="009F6F7B">
          <w:rPr>
            <w:rStyle w:val="Hyperlink"/>
            <w:noProof/>
            <w:rtl/>
            <w:lang w:bidi="fa-IR"/>
            <w14:scene3d>
              <w14:camera w14:prst="orthographicFront"/>
              <w14:lightRig w14:rig="threePt" w14:dir="t">
                <w14:rot w14:lat="0" w14:lon="0" w14:rev="0"/>
              </w14:lightRig>
            </w14:scene3d>
          </w:rPr>
          <w:t>3</w:t>
        </w:r>
        <w:r w:rsidRPr="009F6F7B">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Pr="009F6F7B">
          <w:rPr>
            <w:rStyle w:val="Hyperlink"/>
            <w:noProof/>
            <w:rtl/>
            <w:lang w:bidi="fa-IR"/>
            <w14:scene3d>
              <w14:camera w14:prst="orthographicFront"/>
              <w14:lightRig w14:rig="threePt" w14:dir="t">
                <w14:rot w14:lat="0" w14:lon="0" w14:rev="0"/>
              </w14:lightRig>
            </w14:scene3d>
          </w:rPr>
          <w:t>3</w:t>
        </w:r>
        <w:r w:rsidRPr="009F6F7B">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Pr="009F6F7B">
          <w:rPr>
            <w:rStyle w:val="Hyperlink"/>
            <w:noProof/>
            <w:rtl/>
            <w:lang w:bidi="fa-IR"/>
          </w:rPr>
          <w:t xml:space="preserve"> شبکه عصب</w:t>
        </w:r>
        <w:r w:rsidRPr="009F6F7B">
          <w:rPr>
            <w:rStyle w:val="Hyperlink"/>
            <w:rFonts w:hint="cs"/>
            <w:noProof/>
            <w:rtl/>
            <w:lang w:bidi="fa-IR"/>
          </w:rPr>
          <w:t>ی</w:t>
        </w:r>
        <w:r w:rsidRPr="009F6F7B">
          <w:rPr>
            <w:rStyle w:val="Hyperlink"/>
            <w:noProof/>
            <w:rtl/>
            <w:lang w:bidi="fa-IR"/>
          </w:rPr>
          <w:t xml:space="preserve"> </w:t>
        </w:r>
        <w:r w:rsidRPr="009F6F7B">
          <w:rPr>
            <w:rStyle w:val="Hyperlink"/>
            <w:noProof/>
            <w:lang w:bidi="fa-IR"/>
          </w:rPr>
          <w:t>RBF</w:t>
        </w:r>
        <w:r>
          <w:rPr>
            <w:noProof/>
            <w:webHidden/>
          </w:rPr>
          <w:tab/>
        </w:r>
        <w:r>
          <w:rPr>
            <w:noProof/>
            <w:webHidden/>
          </w:rPr>
          <w:fldChar w:fldCharType="begin"/>
        </w:r>
        <w:r>
          <w:rPr>
            <w:noProof/>
            <w:webHidden/>
          </w:rPr>
          <w:instrText xml:space="preserve"> PAGEREF _Toc156747075 \h </w:instrText>
        </w:r>
        <w:r>
          <w:rPr>
            <w:noProof/>
            <w:webHidden/>
          </w:rPr>
        </w:r>
        <w:r>
          <w:rPr>
            <w:noProof/>
            <w:webHidden/>
          </w:rPr>
          <w:fldChar w:fldCharType="separate"/>
        </w:r>
        <w:r>
          <w:rPr>
            <w:noProof/>
            <w:webHidden/>
          </w:rPr>
          <w:t>46</w:t>
        </w:r>
        <w:r>
          <w:rPr>
            <w:noProof/>
            <w:webHidden/>
          </w:rPr>
          <w:fldChar w:fldCharType="end"/>
        </w:r>
      </w:hyperlink>
    </w:p>
    <w:p w:rsidR="00D426A5" w:rsidRDefault="00D426A5" w:rsidP="00D426A5">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56747076" w:history="1">
        <w:r w:rsidRPr="009F6F7B">
          <w:rPr>
            <w:rStyle w:val="Hyperlink"/>
            <w:noProof/>
            <w:rtl/>
            <w:lang w:bidi="fa-IR"/>
            <w14:scene3d>
              <w14:camera w14:prst="orthographicFront"/>
              <w14:lightRig w14:rig="threePt" w14:dir="t">
                <w14:rot w14:lat="0" w14:lon="0" w14:rev="0"/>
              </w14:lightRig>
            </w14:scene3d>
          </w:rPr>
          <w:t>3</w:t>
        </w:r>
        <w:r w:rsidRPr="009F6F7B">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Pr="009F6F7B">
          <w:rPr>
            <w:rStyle w:val="Hyperlink"/>
            <w:noProof/>
            <w:rtl/>
            <w:lang w:bidi="fa-IR"/>
            <w14:scene3d>
              <w14:camera w14:prst="orthographicFront"/>
              <w14:lightRig w14:rig="threePt" w14:dir="t">
                <w14:rot w14:lat="0" w14:lon="0" w14:rev="0"/>
              </w14:lightRig>
            </w14:scene3d>
          </w:rPr>
          <w:t>4</w:t>
        </w:r>
        <w:r w:rsidRPr="009F6F7B">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Pr="009F6F7B">
          <w:rPr>
            <w:rStyle w:val="Hyperlink"/>
            <w:noProof/>
            <w:rtl/>
            <w:lang w:bidi="fa-IR"/>
          </w:rPr>
          <w:t xml:space="preserve"> مدلساز</w:t>
        </w:r>
        <w:r w:rsidRPr="009F6F7B">
          <w:rPr>
            <w:rStyle w:val="Hyperlink"/>
            <w:rFonts w:hint="cs"/>
            <w:noProof/>
            <w:rtl/>
            <w:lang w:bidi="fa-IR"/>
          </w:rPr>
          <w:t>ی</w:t>
        </w:r>
        <w:r w:rsidRPr="009F6F7B">
          <w:rPr>
            <w:rStyle w:val="Hyperlink"/>
            <w:noProof/>
            <w:rtl/>
            <w:lang w:bidi="fa-IR"/>
          </w:rPr>
          <w:t xml:space="preserve"> د</w:t>
        </w:r>
        <w:r w:rsidRPr="009F6F7B">
          <w:rPr>
            <w:rStyle w:val="Hyperlink"/>
            <w:rFonts w:hint="cs"/>
            <w:noProof/>
            <w:rtl/>
            <w:lang w:bidi="fa-IR"/>
          </w:rPr>
          <w:t>ی</w:t>
        </w:r>
        <w:r w:rsidRPr="009F6F7B">
          <w:rPr>
            <w:rStyle w:val="Hyperlink"/>
            <w:rFonts w:hint="eastAsia"/>
            <w:noProof/>
            <w:rtl/>
            <w:lang w:bidi="fa-IR"/>
          </w:rPr>
          <w:t>نام</w:t>
        </w:r>
        <w:r w:rsidRPr="009F6F7B">
          <w:rPr>
            <w:rStyle w:val="Hyperlink"/>
            <w:rFonts w:hint="cs"/>
            <w:noProof/>
            <w:rtl/>
            <w:lang w:bidi="fa-IR"/>
          </w:rPr>
          <w:t>ی</w:t>
        </w:r>
        <w:r w:rsidRPr="009F6F7B">
          <w:rPr>
            <w:rStyle w:val="Hyperlink"/>
            <w:rFonts w:hint="eastAsia"/>
            <w:noProof/>
            <w:rtl/>
            <w:lang w:bidi="fa-IR"/>
          </w:rPr>
          <w:t>ک</w:t>
        </w:r>
        <w:r w:rsidRPr="009F6F7B">
          <w:rPr>
            <w:rStyle w:val="Hyperlink"/>
            <w:rFonts w:hint="cs"/>
            <w:noProof/>
            <w:rtl/>
            <w:lang w:bidi="fa-IR"/>
          </w:rPr>
          <w:t>ی</w:t>
        </w:r>
        <w:r>
          <w:rPr>
            <w:noProof/>
            <w:webHidden/>
          </w:rPr>
          <w:tab/>
        </w:r>
        <w:r>
          <w:rPr>
            <w:noProof/>
            <w:webHidden/>
          </w:rPr>
          <w:fldChar w:fldCharType="begin"/>
        </w:r>
        <w:r>
          <w:rPr>
            <w:noProof/>
            <w:webHidden/>
          </w:rPr>
          <w:instrText xml:space="preserve"> PAGEREF _Toc156747076 \h </w:instrText>
        </w:r>
        <w:r>
          <w:rPr>
            <w:noProof/>
            <w:webHidden/>
          </w:rPr>
        </w:r>
        <w:r>
          <w:rPr>
            <w:noProof/>
            <w:webHidden/>
          </w:rPr>
          <w:fldChar w:fldCharType="separate"/>
        </w:r>
        <w:r>
          <w:rPr>
            <w:noProof/>
            <w:webHidden/>
          </w:rPr>
          <w:t>48</w:t>
        </w:r>
        <w:r>
          <w:rPr>
            <w:noProof/>
            <w:webHidden/>
          </w:rPr>
          <w:fldChar w:fldCharType="end"/>
        </w:r>
      </w:hyperlink>
    </w:p>
    <w:p w:rsidR="00D426A5" w:rsidRDefault="00D426A5" w:rsidP="00D426A5">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56747077" w:history="1">
        <w:r w:rsidRPr="009F6F7B">
          <w:rPr>
            <w:rStyle w:val="Hyperlink"/>
            <w:noProof/>
            <w:rtl/>
            <w:lang w:bidi="fa-IR"/>
            <w14:scene3d>
              <w14:camera w14:prst="orthographicFront"/>
              <w14:lightRig w14:rig="threePt" w14:dir="t">
                <w14:rot w14:lat="0" w14:lon="0" w14:rev="0"/>
              </w14:lightRig>
            </w14:scene3d>
          </w:rPr>
          <w:t>3</w:t>
        </w:r>
        <w:r w:rsidRPr="009F6F7B">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Pr="009F6F7B">
          <w:rPr>
            <w:rStyle w:val="Hyperlink"/>
            <w:noProof/>
            <w:rtl/>
            <w:lang w:bidi="fa-IR"/>
            <w14:scene3d>
              <w14:camera w14:prst="orthographicFront"/>
              <w14:lightRig w14:rig="threePt" w14:dir="t">
                <w14:rot w14:lat="0" w14:lon="0" w14:rev="0"/>
              </w14:lightRig>
            </w14:scene3d>
          </w:rPr>
          <w:t>5</w:t>
        </w:r>
        <w:r w:rsidRPr="009F6F7B">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Pr="009F6F7B">
          <w:rPr>
            <w:rStyle w:val="Hyperlink"/>
            <w:noProof/>
            <w:rtl/>
            <w:lang w:bidi="fa-IR"/>
          </w:rPr>
          <w:t xml:space="preserve"> کنترلر د</w:t>
        </w:r>
        <w:r w:rsidRPr="009F6F7B">
          <w:rPr>
            <w:rStyle w:val="Hyperlink"/>
            <w:rFonts w:hint="cs"/>
            <w:noProof/>
            <w:rtl/>
            <w:lang w:bidi="fa-IR"/>
          </w:rPr>
          <w:t>ی</w:t>
        </w:r>
        <w:r w:rsidRPr="009F6F7B">
          <w:rPr>
            <w:rStyle w:val="Hyperlink"/>
            <w:rFonts w:hint="eastAsia"/>
            <w:noProof/>
            <w:rtl/>
            <w:lang w:bidi="fa-IR"/>
          </w:rPr>
          <w:t>نام</w:t>
        </w:r>
        <w:r w:rsidRPr="009F6F7B">
          <w:rPr>
            <w:rStyle w:val="Hyperlink"/>
            <w:rFonts w:hint="cs"/>
            <w:noProof/>
            <w:rtl/>
            <w:lang w:bidi="fa-IR"/>
          </w:rPr>
          <w:t>ی</w:t>
        </w:r>
        <w:r w:rsidRPr="009F6F7B">
          <w:rPr>
            <w:rStyle w:val="Hyperlink"/>
            <w:rFonts w:hint="eastAsia"/>
            <w:noProof/>
            <w:rtl/>
            <w:lang w:bidi="fa-IR"/>
          </w:rPr>
          <w:t>ک</w:t>
        </w:r>
        <w:r w:rsidRPr="009F6F7B">
          <w:rPr>
            <w:rStyle w:val="Hyperlink"/>
            <w:rFonts w:hint="cs"/>
            <w:noProof/>
            <w:rtl/>
            <w:lang w:bidi="fa-IR"/>
          </w:rPr>
          <w:t>ی</w:t>
        </w:r>
        <w:r>
          <w:rPr>
            <w:noProof/>
            <w:webHidden/>
          </w:rPr>
          <w:tab/>
        </w:r>
        <w:r>
          <w:rPr>
            <w:noProof/>
            <w:webHidden/>
          </w:rPr>
          <w:fldChar w:fldCharType="begin"/>
        </w:r>
        <w:r>
          <w:rPr>
            <w:noProof/>
            <w:webHidden/>
          </w:rPr>
          <w:instrText xml:space="preserve"> PAGEREF _Toc156747077 \h </w:instrText>
        </w:r>
        <w:r>
          <w:rPr>
            <w:noProof/>
            <w:webHidden/>
          </w:rPr>
        </w:r>
        <w:r>
          <w:rPr>
            <w:noProof/>
            <w:webHidden/>
          </w:rPr>
          <w:fldChar w:fldCharType="separate"/>
        </w:r>
        <w:r>
          <w:rPr>
            <w:noProof/>
            <w:webHidden/>
          </w:rPr>
          <w:t>51</w:t>
        </w:r>
        <w:r>
          <w:rPr>
            <w:noProof/>
            <w:webHidden/>
          </w:rPr>
          <w:fldChar w:fldCharType="end"/>
        </w:r>
      </w:hyperlink>
    </w:p>
    <w:p w:rsidR="00D426A5" w:rsidRDefault="00D426A5" w:rsidP="00D426A5">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56747078" w:history="1">
        <w:r w:rsidRPr="009F6F7B">
          <w:rPr>
            <w:rStyle w:val="Hyperlink"/>
            <w:noProof/>
            <w:rtl/>
            <w:lang w:bidi="fa-IR"/>
            <w14:scene3d>
              <w14:camera w14:prst="orthographicFront"/>
              <w14:lightRig w14:rig="threePt" w14:dir="t">
                <w14:rot w14:lat="0" w14:lon="0" w14:rev="0"/>
              </w14:lightRig>
            </w14:scene3d>
          </w:rPr>
          <w:t>3</w:t>
        </w:r>
        <w:r w:rsidRPr="009F6F7B">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Pr="009F6F7B">
          <w:rPr>
            <w:rStyle w:val="Hyperlink"/>
            <w:noProof/>
            <w:rtl/>
            <w:lang w:bidi="fa-IR"/>
            <w14:scene3d>
              <w14:camera w14:prst="orthographicFront"/>
              <w14:lightRig w14:rig="threePt" w14:dir="t">
                <w14:rot w14:lat="0" w14:lon="0" w14:rev="0"/>
              </w14:lightRig>
            </w14:scene3d>
          </w:rPr>
          <w:t>6</w:t>
        </w:r>
        <w:r w:rsidRPr="009F6F7B">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Pr="009F6F7B">
          <w:rPr>
            <w:rStyle w:val="Hyperlink"/>
            <w:noProof/>
            <w:rtl/>
            <w:lang w:bidi="fa-IR"/>
          </w:rPr>
          <w:t xml:space="preserve"> کنترلر د</w:t>
        </w:r>
        <w:r w:rsidRPr="009F6F7B">
          <w:rPr>
            <w:rStyle w:val="Hyperlink"/>
            <w:rFonts w:hint="cs"/>
            <w:noProof/>
            <w:rtl/>
            <w:lang w:bidi="fa-IR"/>
          </w:rPr>
          <w:t>ی</w:t>
        </w:r>
        <w:r w:rsidRPr="009F6F7B">
          <w:rPr>
            <w:rStyle w:val="Hyperlink"/>
            <w:rFonts w:hint="eastAsia"/>
            <w:noProof/>
            <w:rtl/>
            <w:lang w:bidi="fa-IR"/>
          </w:rPr>
          <w:t>نام</w:t>
        </w:r>
        <w:r w:rsidRPr="009F6F7B">
          <w:rPr>
            <w:rStyle w:val="Hyperlink"/>
            <w:rFonts w:hint="cs"/>
            <w:noProof/>
            <w:rtl/>
            <w:lang w:bidi="fa-IR"/>
          </w:rPr>
          <w:t>ی</w:t>
        </w:r>
        <w:r w:rsidRPr="009F6F7B">
          <w:rPr>
            <w:rStyle w:val="Hyperlink"/>
            <w:rFonts w:hint="eastAsia"/>
            <w:noProof/>
            <w:rtl/>
            <w:lang w:bidi="fa-IR"/>
          </w:rPr>
          <w:t>ک</w:t>
        </w:r>
        <w:r w:rsidRPr="009F6F7B">
          <w:rPr>
            <w:rStyle w:val="Hyperlink"/>
            <w:rFonts w:hint="cs"/>
            <w:noProof/>
            <w:rtl/>
            <w:lang w:bidi="fa-IR"/>
          </w:rPr>
          <w:t>ی</w:t>
        </w:r>
        <w:r w:rsidRPr="009F6F7B">
          <w:rPr>
            <w:rStyle w:val="Hyperlink"/>
            <w:noProof/>
            <w:rtl/>
            <w:lang w:bidi="fa-IR"/>
          </w:rPr>
          <w:t xml:space="preserve"> بر پا</w:t>
        </w:r>
        <w:r w:rsidRPr="009F6F7B">
          <w:rPr>
            <w:rStyle w:val="Hyperlink"/>
            <w:rFonts w:hint="cs"/>
            <w:noProof/>
            <w:rtl/>
            <w:lang w:bidi="fa-IR"/>
          </w:rPr>
          <w:t>ی</w:t>
        </w:r>
        <w:r w:rsidRPr="009F6F7B">
          <w:rPr>
            <w:rStyle w:val="Hyperlink"/>
            <w:rFonts w:hint="eastAsia"/>
            <w:noProof/>
            <w:rtl/>
            <w:lang w:bidi="fa-IR"/>
          </w:rPr>
          <w:t>ه‌</w:t>
        </w:r>
        <w:r w:rsidRPr="009F6F7B">
          <w:rPr>
            <w:rStyle w:val="Hyperlink"/>
            <w:rFonts w:hint="cs"/>
            <w:noProof/>
            <w:rtl/>
            <w:lang w:bidi="fa-IR"/>
          </w:rPr>
          <w:t>ی</w:t>
        </w:r>
        <w:r w:rsidRPr="009F6F7B">
          <w:rPr>
            <w:rStyle w:val="Hyperlink"/>
            <w:noProof/>
            <w:rtl/>
            <w:lang w:bidi="fa-IR"/>
          </w:rPr>
          <w:t xml:space="preserve"> </w:t>
        </w:r>
        <w:r w:rsidRPr="009F6F7B">
          <w:rPr>
            <w:rStyle w:val="Hyperlink"/>
            <w:rFonts w:hint="cs"/>
            <w:noProof/>
            <w:rtl/>
            <w:lang w:bidi="fa-IR"/>
          </w:rPr>
          <w:t>ی</w:t>
        </w:r>
        <w:r w:rsidRPr="009F6F7B">
          <w:rPr>
            <w:rStyle w:val="Hyperlink"/>
            <w:rFonts w:hint="eastAsia"/>
            <w:noProof/>
            <w:rtl/>
            <w:lang w:bidi="fa-IR"/>
          </w:rPr>
          <w:t>ادگ</w:t>
        </w:r>
        <w:r w:rsidRPr="009F6F7B">
          <w:rPr>
            <w:rStyle w:val="Hyperlink"/>
            <w:rFonts w:hint="cs"/>
            <w:noProof/>
            <w:rtl/>
            <w:lang w:bidi="fa-IR"/>
          </w:rPr>
          <w:t>ی</w:t>
        </w:r>
        <w:r w:rsidRPr="009F6F7B">
          <w:rPr>
            <w:rStyle w:val="Hyperlink"/>
            <w:rFonts w:hint="eastAsia"/>
            <w:noProof/>
            <w:rtl/>
            <w:lang w:bidi="fa-IR"/>
          </w:rPr>
          <w:t>ر</w:t>
        </w:r>
        <w:r w:rsidRPr="009F6F7B">
          <w:rPr>
            <w:rStyle w:val="Hyperlink"/>
            <w:rFonts w:hint="cs"/>
            <w:noProof/>
            <w:rtl/>
            <w:lang w:bidi="fa-IR"/>
          </w:rPr>
          <w:t>ی</w:t>
        </w:r>
        <w:r>
          <w:rPr>
            <w:noProof/>
            <w:webHidden/>
          </w:rPr>
          <w:tab/>
        </w:r>
        <w:r>
          <w:rPr>
            <w:noProof/>
            <w:webHidden/>
          </w:rPr>
          <w:fldChar w:fldCharType="begin"/>
        </w:r>
        <w:r>
          <w:rPr>
            <w:noProof/>
            <w:webHidden/>
          </w:rPr>
          <w:instrText xml:space="preserve"> PAGEREF _Toc156747078 \h </w:instrText>
        </w:r>
        <w:r>
          <w:rPr>
            <w:noProof/>
            <w:webHidden/>
          </w:rPr>
        </w:r>
        <w:r>
          <w:rPr>
            <w:noProof/>
            <w:webHidden/>
          </w:rPr>
          <w:fldChar w:fldCharType="separate"/>
        </w:r>
        <w:r>
          <w:rPr>
            <w:noProof/>
            <w:webHidden/>
          </w:rPr>
          <w:t>56</w:t>
        </w:r>
        <w:r>
          <w:rPr>
            <w:noProof/>
            <w:webHidden/>
          </w:rPr>
          <w:fldChar w:fldCharType="end"/>
        </w:r>
      </w:hyperlink>
    </w:p>
    <w:p w:rsidR="00D426A5" w:rsidRDefault="00D426A5" w:rsidP="00D426A5">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56747079" w:history="1">
        <w:r w:rsidRPr="009F6F7B">
          <w:rPr>
            <w:rStyle w:val="Hyperlink"/>
            <w:noProof/>
            <w:rtl/>
            <w:lang w:bidi="fa-IR"/>
            <w14:scene3d>
              <w14:camera w14:prst="orthographicFront"/>
              <w14:lightRig w14:rig="threePt" w14:dir="t">
                <w14:rot w14:lat="0" w14:lon="0" w14:rev="0"/>
              </w14:lightRig>
            </w14:scene3d>
          </w:rPr>
          <w:t>3</w:t>
        </w:r>
        <w:r w:rsidRPr="009F6F7B">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Pr="009F6F7B">
          <w:rPr>
            <w:rStyle w:val="Hyperlink"/>
            <w:noProof/>
            <w:rtl/>
            <w:lang w:bidi="fa-IR"/>
            <w14:scene3d>
              <w14:camera w14:prst="orthographicFront"/>
              <w14:lightRig w14:rig="threePt" w14:dir="t">
                <w14:rot w14:lat="0" w14:lon="0" w14:rev="0"/>
              </w14:lightRig>
            </w14:scene3d>
          </w:rPr>
          <w:t>7</w:t>
        </w:r>
        <w:r w:rsidRPr="009F6F7B">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Pr="009F6F7B">
          <w:rPr>
            <w:rStyle w:val="Hyperlink"/>
            <w:noProof/>
            <w:rtl/>
            <w:lang w:bidi="fa-IR"/>
          </w:rPr>
          <w:t xml:space="preserve"> شب</w:t>
        </w:r>
        <w:r w:rsidRPr="009F6F7B">
          <w:rPr>
            <w:rStyle w:val="Hyperlink"/>
            <w:rFonts w:hint="cs"/>
            <w:noProof/>
            <w:rtl/>
            <w:lang w:bidi="fa-IR"/>
          </w:rPr>
          <w:t>ی</w:t>
        </w:r>
        <w:r w:rsidRPr="009F6F7B">
          <w:rPr>
            <w:rStyle w:val="Hyperlink"/>
            <w:rFonts w:hint="eastAsia"/>
            <w:noProof/>
            <w:rtl/>
            <w:lang w:bidi="fa-IR"/>
          </w:rPr>
          <w:t>ه</w:t>
        </w:r>
        <w:r w:rsidRPr="009F6F7B">
          <w:rPr>
            <w:rStyle w:val="Hyperlink"/>
            <w:noProof/>
            <w:rtl/>
            <w:lang w:bidi="fa-IR"/>
          </w:rPr>
          <w:t xml:space="preserve"> ساز</w:t>
        </w:r>
        <w:r w:rsidRPr="009F6F7B">
          <w:rPr>
            <w:rStyle w:val="Hyperlink"/>
            <w:rFonts w:hint="cs"/>
            <w:noProof/>
            <w:rtl/>
            <w:lang w:bidi="fa-IR"/>
          </w:rPr>
          <w:t>ی</w:t>
        </w:r>
        <w:r>
          <w:rPr>
            <w:noProof/>
            <w:webHidden/>
          </w:rPr>
          <w:tab/>
        </w:r>
        <w:r>
          <w:rPr>
            <w:noProof/>
            <w:webHidden/>
          </w:rPr>
          <w:fldChar w:fldCharType="begin"/>
        </w:r>
        <w:r>
          <w:rPr>
            <w:noProof/>
            <w:webHidden/>
          </w:rPr>
          <w:instrText xml:space="preserve"> PAGEREF _Toc156747079 \h </w:instrText>
        </w:r>
        <w:r>
          <w:rPr>
            <w:noProof/>
            <w:webHidden/>
          </w:rPr>
        </w:r>
        <w:r>
          <w:rPr>
            <w:noProof/>
            <w:webHidden/>
          </w:rPr>
          <w:fldChar w:fldCharType="separate"/>
        </w:r>
        <w:r>
          <w:rPr>
            <w:noProof/>
            <w:webHidden/>
          </w:rPr>
          <w:t>57</w:t>
        </w:r>
        <w:r>
          <w:rPr>
            <w:noProof/>
            <w:webHidden/>
          </w:rPr>
          <w:fldChar w:fldCharType="end"/>
        </w:r>
      </w:hyperlink>
    </w:p>
    <w:p w:rsidR="00D426A5" w:rsidRDefault="00D426A5" w:rsidP="00D426A5">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56747080" w:history="1">
        <w:r w:rsidRPr="009F6F7B">
          <w:rPr>
            <w:rStyle w:val="Hyperlink"/>
            <w:noProof/>
            <w:rtl/>
            <w:lang w:bidi="fa-IR"/>
          </w:rPr>
          <w:t>3</w:t>
        </w:r>
        <w:r w:rsidRPr="009F6F7B">
          <w:rPr>
            <w:rStyle w:val="Hyperlink"/>
            <w:rFonts w:ascii="Times New Roman" w:hAnsi="Times New Roman" w:cs="Times New Roman" w:hint="cs"/>
            <w:noProof/>
            <w:rtl/>
            <w:lang w:bidi="fa-IR"/>
          </w:rPr>
          <w:t>˗</w:t>
        </w:r>
        <w:r w:rsidRPr="009F6F7B">
          <w:rPr>
            <w:rStyle w:val="Hyperlink"/>
            <w:noProof/>
            <w:rtl/>
            <w:lang w:bidi="fa-IR"/>
          </w:rPr>
          <w:t>7</w:t>
        </w:r>
        <w:r w:rsidRPr="009F6F7B">
          <w:rPr>
            <w:rStyle w:val="Hyperlink"/>
            <w:rFonts w:ascii="Times New Roman" w:hAnsi="Times New Roman" w:cs="Times New Roman" w:hint="cs"/>
            <w:noProof/>
            <w:rtl/>
            <w:lang w:bidi="fa-IR"/>
          </w:rPr>
          <w:t>˗</w:t>
        </w:r>
        <w:r w:rsidRPr="009F6F7B">
          <w:rPr>
            <w:rStyle w:val="Hyperlink"/>
            <w:noProof/>
            <w:rtl/>
            <w:lang w:bidi="fa-IR"/>
          </w:rPr>
          <w:t>1</w:t>
        </w:r>
        <w:r w:rsidRPr="009F6F7B">
          <w:rPr>
            <w:rStyle w:val="Hyperlink"/>
            <w:rFonts w:ascii="Times New Roman" w:hAnsi="Times New Roman" w:cs="Times New Roman" w:hint="cs"/>
            <w:noProof/>
            <w:rtl/>
            <w:lang w:bidi="fa-IR"/>
          </w:rPr>
          <w:t>˗</w:t>
        </w:r>
        <w:r w:rsidRPr="009F6F7B">
          <w:rPr>
            <w:rStyle w:val="Hyperlink"/>
            <w:noProof/>
            <w:rtl/>
            <w:lang w:bidi="fa-IR"/>
          </w:rPr>
          <w:t xml:space="preserve"> </w:t>
        </w:r>
        <w:r w:rsidRPr="009F6F7B">
          <w:rPr>
            <w:rStyle w:val="Hyperlink"/>
            <w:rFonts w:hint="cs"/>
            <w:noProof/>
            <w:rtl/>
            <w:lang w:bidi="fa-IR"/>
          </w:rPr>
          <w:t>حرکت</w:t>
        </w:r>
        <w:r w:rsidRPr="009F6F7B">
          <w:rPr>
            <w:rStyle w:val="Hyperlink"/>
            <w:noProof/>
            <w:rtl/>
            <w:lang w:bidi="fa-IR"/>
          </w:rPr>
          <w:t xml:space="preserve"> </w:t>
        </w:r>
        <w:r w:rsidRPr="009F6F7B">
          <w:rPr>
            <w:rStyle w:val="Hyperlink"/>
            <w:rFonts w:hint="cs"/>
            <w:noProof/>
            <w:rtl/>
            <w:lang w:bidi="fa-IR"/>
          </w:rPr>
          <w:t>بی</w:t>
        </w:r>
        <w:r w:rsidRPr="009F6F7B">
          <w:rPr>
            <w:rStyle w:val="Hyperlink"/>
            <w:rFonts w:hint="eastAsia"/>
            <w:noProof/>
            <w:rtl/>
            <w:lang w:bidi="fa-IR"/>
          </w:rPr>
          <w:t>ضو</w:t>
        </w:r>
        <w:r w:rsidRPr="009F6F7B">
          <w:rPr>
            <w:rStyle w:val="Hyperlink"/>
            <w:rFonts w:hint="cs"/>
            <w:noProof/>
            <w:rtl/>
            <w:lang w:bidi="fa-IR"/>
          </w:rPr>
          <w:t>ی</w:t>
        </w:r>
        <w:r w:rsidRPr="009F6F7B">
          <w:rPr>
            <w:rStyle w:val="Hyperlink"/>
            <w:noProof/>
            <w:rtl/>
            <w:lang w:bidi="fa-IR"/>
          </w:rPr>
          <w:t xml:space="preserve"> برا</w:t>
        </w:r>
        <w:r w:rsidRPr="009F6F7B">
          <w:rPr>
            <w:rStyle w:val="Hyperlink"/>
            <w:rFonts w:hint="cs"/>
            <w:noProof/>
            <w:rtl/>
            <w:lang w:bidi="fa-IR"/>
          </w:rPr>
          <w:t>ی</w:t>
        </w:r>
        <w:r w:rsidRPr="009F6F7B">
          <w:rPr>
            <w:rStyle w:val="Hyperlink"/>
            <w:noProof/>
            <w:rtl/>
            <w:lang w:bidi="fa-IR"/>
          </w:rPr>
          <w:t xml:space="preserve"> س</w:t>
        </w:r>
        <w:r w:rsidRPr="009F6F7B">
          <w:rPr>
            <w:rStyle w:val="Hyperlink"/>
            <w:rFonts w:hint="cs"/>
            <w:noProof/>
            <w:rtl/>
            <w:lang w:bidi="fa-IR"/>
          </w:rPr>
          <w:t>ی</w:t>
        </w:r>
        <w:r w:rsidRPr="009F6F7B">
          <w:rPr>
            <w:rStyle w:val="Hyperlink"/>
            <w:rFonts w:hint="eastAsia"/>
            <w:noProof/>
            <w:rtl/>
            <w:lang w:bidi="fa-IR"/>
          </w:rPr>
          <w:t>ستم</w:t>
        </w:r>
        <w:r w:rsidRPr="009F6F7B">
          <w:rPr>
            <w:rStyle w:val="Hyperlink"/>
            <w:noProof/>
            <w:rtl/>
            <w:lang w:bidi="fa-IR"/>
          </w:rPr>
          <w:t xml:space="preserve"> سه رباته</w:t>
        </w:r>
        <w:r>
          <w:rPr>
            <w:noProof/>
            <w:webHidden/>
          </w:rPr>
          <w:tab/>
        </w:r>
        <w:r>
          <w:rPr>
            <w:noProof/>
            <w:webHidden/>
          </w:rPr>
          <w:fldChar w:fldCharType="begin"/>
        </w:r>
        <w:r>
          <w:rPr>
            <w:noProof/>
            <w:webHidden/>
          </w:rPr>
          <w:instrText xml:space="preserve"> PAGEREF _Toc156747080 \h </w:instrText>
        </w:r>
        <w:r>
          <w:rPr>
            <w:noProof/>
            <w:webHidden/>
          </w:rPr>
        </w:r>
        <w:r>
          <w:rPr>
            <w:noProof/>
            <w:webHidden/>
          </w:rPr>
          <w:fldChar w:fldCharType="separate"/>
        </w:r>
        <w:r>
          <w:rPr>
            <w:noProof/>
            <w:webHidden/>
          </w:rPr>
          <w:t>57</w:t>
        </w:r>
        <w:r>
          <w:rPr>
            <w:noProof/>
            <w:webHidden/>
          </w:rPr>
          <w:fldChar w:fldCharType="end"/>
        </w:r>
      </w:hyperlink>
    </w:p>
    <w:p w:rsidR="00D426A5" w:rsidRDefault="00D426A5" w:rsidP="00D426A5">
      <w:pPr>
        <w:pStyle w:val="TOC4"/>
        <w:tabs>
          <w:tab w:val="right" w:leader="dot" w:pos="9160"/>
        </w:tabs>
        <w:bidi/>
        <w:rPr>
          <w:rFonts w:asciiTheme="minorHAnsi" w:eastAsiaTheme="minorEastAsia" w:hAnsiTheme="minorHAnsi" w:cstheme="minorBidi"/>
          <w:b w:val="0"/>
          <w:bCs w:val="0"/>
          <w:noProof/>
          <w:color w:val="auto"/>
          <w:sz w:val="22"/>
          <w:szCs w:val="22"/>
        </w:rPr>
      </w:pPr>
      <w:hyperlink w:anchor="_Toc156747081" w:history="1">
        <w:r w:rsidRPr="009F6F7B">
          <w:rPr>
            <w:rStyle w:val="Hyperlink"/>
            <w:noProof/>
            <w:rtl/>
            <w:lang w:bidi="fa-IR"/>
          </w:rPr>
          <w:t>3</w:t>
        </w:r>
        <w:r w:rsidRPr="009F6F7B">
          <w:rPr>
            <w:rStyle w:val="Hyperlink"/>
            <w:rFonts w:ascii="Times New Roman" w:hAnsi="Times New Roman" w:cs="Times New Roman" w:hint="cs"/>
            <w:noProof/>
            <w:rtl/>
            <w:lang w:bidi="fa-IR"/>
          </w:rPr>
          <w:t>˗</w:t>
        </w:r>
        <w:r w:rsidRPr="009F6F7B">
          <w:rPr>
            <w:rStyle w:val="Hyperlink"/>
            <w:noProof/>
            <w:rtl/>
            <w:lang w:bidi="fa-IR"/>
          </w:rPr>
          <w:t>7</w:t>
        </w:r>
        <w:r w:rsidRPr="009F6F7B">
          <w:rPr>
            <w:rStyle w:val="Hyperlink"/>
            <w:rFonts w:ascii="Times New Roman" w:hAnsi="Times New Roman" w:cs="Times New Roman" w:hint="cs"/>
            <w:noProof/>
            <w:rtl/>
            <w:lang w:bidi="fa-IR"/>
          </w:rPr>
          <w:t>˗</w:t>
        </w:r>
        <w:r w:rsidRPr="009F6F7B">
          <w:rPr>
            <w:rStyle w:val="Hyperlink"/>
            <w:noProof/>
            <w:rtl/>
            <w:lang w:bidi="fa-IR"/>
          </w:rPr>
          <w:t>1</w:t>
        </w:r>
        <w:r w:rsidRPr="009F6F7B">
          <w:rPr>
            <w:rStyle w:val="Hyperlink"/>
            <w:rFonts w:ascii="Times New Roman" w:hAnsi="Times New Roman" w:cs="Times New Roman" w:hint="cs"/>
            <w:noProof/>
            <w:rtl/>
            <w:lang w:bidi="fa-IR"/>
          </w:rPr>
          <w:t>˗</w:t>
        </w:r>
        <w:r w:rsidRPr="009F6F7B">
          <w:rPr>
            <w:rStyle w:val="Hyperlink"/>
            <w:noProof/>
            <w:rtl/>
            <w:lang w:bidi="fa-IR"/>
          </w:rPr>
          <w:t>1</w:t>
        </w:r>
        <w:r w:rsidRPr="009F6F7B">
          <w:rPr>
            <w:rStyle w:val="Hyperlink"/>
            <w:rFonts w:ascii="Times New Roman" w:hAnsi="Times New Roman" w:cs="Times New Roman" w:hint="cs"/>
            <w:noProof/>
            <w:rtl/>
            <w:lang w:bidi="fa-IR"/>
          </w:rPr>
          <w:t>˗</w:t>
        </w:r>
        <w:r w:rsidRPr="009F6F7B">
          <w:rPr>
            <w:rStyle w:val="Hyperlink"/>
            <w:noProof/>
            <w:rtl/>
            <w:lang w:bidi="fa-IR"/>
          </w:rPr>
          <w:t xml:space="preserve"> </w:t>
        </w:r>
        <w:r w:rsidRPr="009F6F7B">
          <w:rPr>
            <w:rStyle w:val="Hyperlink"/>
            <w:rFonts w:hint="cs"/>
            <w:noProof/>
            <w:rtl/>
            <w:lang w:bidi="fa-IR"/>
          </w:rPr>
          <w:t>مقادی</w:t>
        </w:r>
        <w:r w:rsidRPr="009F6F7B">
          <w:rPr>
            <w:rStyle w:val="Hyperlink"/>
            <w:rFonts w:hint="eastAsia"/>
            <w:noProof/>
            <w:rtl/>
            <w:lang w:bidi="fa-IR"/>
          </w:rPr>
          <w:t>ر</w:t>
        </w:r>
        <w:r w:rsidRPr="009F6F7B">
          <w:rPr>
            <w:rStyle w:val="Hyperlink"/>
            <w:noProof/>
            <w:rtl/>
            <w:lang w:bidi="fa-IR"/>
          </w:rPr>
          <w:t xml:space="preserve"> عدد</w:t>
        </w:r>
        <w:r w:rsidRPr="009F6F7B">
          <w:rPr>
            <w:rStyle w:val="Hyperlink"/>
            <w:rFonts w:hint="cs"/>
            <w:noProof/>
            <w:rtl/>
            <w:lang w:bidi="fa-IR"/>
          </w:rPr>
          <w:t>ی</w:t>
        </w:r>
        <w:r>
          <w:rPr>
            <w:noProof/>
            <w:webHidden/>
          </w:rPr>
          <w:tab/>
        </w:r>
        <w:r>
          <w:rPr>
            <w:noProof/>
            <w:webHidden/>
          </w:rPr>
          <w:fldChar w:fldCharType="begin"/>
        </w:r>
        <w:r>
          <w:rPr>
            <w:noProof/>
            <w:webHidden/>
          </w:rPr>
          <w:instrText xml:space="preserve"> PAGEREF _Toc156747081 \h </w:instrText>
        </w:r>
        <w:r>
          <w:rPr>
            <w:noProof/>
            <w:webHidden/>
          </w:rPr>
        </w:r>
        <w:r>
          <w:rPr>
            <w:noProof/>
            <w:webHidden/>
          </w:rPr>
          <w:fldChar w:fldCharType="separate"/>
        </w:r>
        <w:r>
          <w:rPr>
            <w:noProof/>
            <w:webHidden/>
          </w:rPr>
          <w:t>57</w:t>
        </w:r>
        <w:r>
          <w:rPr>
            <w:noProof/>
            <w:webHidden/>
          </w:rPr>
          <w:fldChar w:fldCharType="end"/>
        </w:r>
      </w:hyperlink>
    </w:p>
    <w:p w:rsidR="00D426A5" w:rsidRDefault="00D426A5" w:rsidP="00D426A5">
      <w:pPr>
        <w:pStyle w:val="TOC4"/>
        <w:tabs>
          <w:tab w:val="right" w:leader="dot" w:pos="9160"/>
        </w:tabs>
        <w:bidi/>
        <w:rPr>
          <w:rFonts w:asciiTheme="minorHAnsi" w:eastAsiaTheme="minorEastAsia" w:hAnsiTheme="minorHAnsi" w:cstheme="minorBidi"/>
          <w:b w:val="0"/>
          <w:bCs w:val="0"/>
          <w:noProof/>
          <w:color w:val="auto"/>
          <w:sz w:val="22"/>
          <w:szCs w:val="22"/>
        </w:rPr>
      </w:pPr>
      <w:hyperlink w:anchor="_Toc156747082" w:history="1">
        <w:r w:rsidRPr="009F6F7B">
          <w:rPr>
            <w:rStyle w:val="Hyperlink"/>
            <w:noProof/>
            <w:rtl/>
            <w:lang w:bidi="fa-IR"/>
          </w:rPr>
          <w:t>3</w:t>
        </w:r>
        <w:r w:rsidRPr="009F6F7B">
          <w:rPr>
            <w:rStyle w:val="Hyperlink"/>
            <w:rFonts w:ascii="Times New Roman" w:hAnsi="Times New Roman" w:cs="Times New Roman" w:hint="cs"/>
            <w:noProof/>
            <w:rtl/>
            <w:lang w:bidi="fa-IR"/>
          </w:rPr>
          <w:t>˗</w:t>
        </w:r>
        <w:r w:rsidRPr="009F6F7B">
          <w:rPr>
            <w:rStyle w:val="Hyperlink"/>
            <w:noProof/>
            <w:rtl/>
            <w:lang w:bidi="fa-IR"/>
          </w:rPr>
          <w:t>7</w:t>
        </w:r>
        <w:r w:rsidRPr="009F6F7B">
          <w:rPr>
            <w:rStyle w:val="Hyperlink"/>
            <w:rFonts w:ascii="Times New Roman" w:hAnsi="Times New Roman" w:cs="Times New Roman" w:hint="cs"/>
            <w:noProof/>
            <w:rtl/>
            <w:lang w:bidi="fa-IR"/>
          </w:rPr>
          <w:t>˗</w:t>
        </w:r>
        <w:r w:rsidRPr="009F6F7B">
          <w:rPr>
            <w:rStyle w:val="Hyperlink"/>
            <w:noProof/>
            <w:rtl/>
            <w:lang w:bidi="fa-IR"/>
          </w:rPr>
          <w:t>1</w:t>
        </w:r>
        <w:r w:rsidRPr="009F6F7B">
          <w:rPr>
            <w:rStyle w:val="Hyperlink"/>
            <w:rFonts w:ascii="Times New Roman" w:hAnsi="Times New Roman" w:cs="Times New Roman" w:hint="cs"/>
            <w:noProof/>
            <w:rtl/>
            <w:lang w:bidi="fa-IR"/>
          </w:rPr>
          <w:t>˗</w:t>
        </w:r>
        <w:r w:rsidRPr="009F6F7B">
          <w:rPr>
            <w:rStyle w:val="Hyperlink"/>
            <w:noProof/>
            <w:rtl/>
            <w:lang w:bidi="fa-IR"/>
          </w:rPr>
          <w:t>2</w:t>
        </w:r>
        <w:r w:rsidRPr="009F6F7B">
          <w:rPr>
            <w:rStyle w:val="Hyperlink"/>
            <w:rFonts w:ascii="Times New Roman" w:hAnsi="Times New Roman" w:cs="Times New Roman" w:hint="cs"/>
            <w:noProof/>
            <w:rtl/>
            <w:lang w:bidi="fa-IR"/>
          </w:rPr>
          <w:t>˗</w:t>
        </w:r>
        <w:r w:rsidRPr="009F6F7B">
          <w:rPr>
            <w:rStyle w:val="Hyperlink"/>
            <w:noProof/>
            <w:rtl/>
            <w:lang w:bidi="fa-IR"/>
          </w:rPr>
          <w:t xml:space="preserve"> </w:t>
        </w:r>
        <w:r w:rsidRPr="009F6F7B">
          <w:rPr>
            <w:rStyle w:val="Hyperlink"/>
            <w:rFonts w:hint="cs"/>
            <w:noProof/>
            <w:rtl/>
            <w:lang w:bidi="fa-IR"/>
          </w:rPr>
          <w:t>نتای</w:t>
        </w:r>
        <w:r w:rsidRPr="009F6F7B">
          <w:rPr>
            <w:rStyle w:val="Hyperlink"/>
            <w:rFonts w:hint="eastAsia"/>
            <w:noProof/>
            <w:rtl/>
            <w:lang w:bidi="fa-IR"/>
          </w:rPr>
          <w:t>ج</w:t>
        </w:r>
        <w:r w:rsidRPr="009F6F7B">
          <w:rPr>
            <w:rStyle w:val="Hyperlink"/>
            <w:noProof/>
            <w:rtl/>
            <w:lang w:bidi="fa-IR"/>
          </w:rPr>
          <w:t xml:space="preserve"> شب</w:t>
        </w:r>
        <w:r w:rsidRPr="009F6F7B">
          <w:rPr>
            <w:rStyle w:val="Hyperlink"/>
            <w:rFonts w:hint="cs"/>
            <w:noProof/>
            <w:rtl/>
            <w:lang w:bidi="fa-IR"/>
          </w:rPr>
          <w:t>ی</w:t>
        </w:r>
        <w:r w:rsidRPr="009F6F7B">
          <w:rPr>
            <w:rStyle w:val="Hyperlink"/>
            <w:rFonts w:hint="eastAsia"/>
            <w:noProof/>
            <w:rtl/>
            <w:lang w:bidi="fa-IR"/>
          </w:rPr>
          <w:t>ه</w:t>
        </w:r>
        <w:r w:rsidRPr="009F6F7B">
          <w:rPr>
            <w:rStyle w:val="Hyperlink"/>
            <w:noProof/>
            <w:rtl/>
            <w:lang w:bidi="fa-IR"/>
          </w:rPr>
          <w:t xml:space="preserve"> ساز</w:t>
        </w:r>
        <w:r w:rsidRPr="009F6F7B">
          <w:rPr>
            <w:rStyle w:val="Hyperlink"/>
            <w:rFonts w:hint="cs"/>
            <w:noProof/>
            <w:rtl/>
            <w:lang w:bidi="fa-IR"/>
          </w:rPr>
          <w:t>ی</w:t>
        </w:r>
        <w:r w:rsidRPr="009F6F7B">
          <w:rPr>
            <w:rStyle w:val="Hyperlink"/>
            <w:noProof/>
            <w:rtl/>
            <w:lang w:bidi="fa-IR"/>
          </w:rPr>
          <w:t xml:space="preserve"> برا</w:t>
        </w:r>
        <w:r w:rsidRPr="009F6F7B">
          <w:rPr>
            <w:rStyle w:val="Hyperlink"/>
            <w:rFonts w:hint="cs"/>
            <w:noProof/>
            <w:rtl/>
            <w:lang w:bidi="fa-IR"/>
          </w:rPr>
          <w:t>ی</w:t>
        </w:r>
        <w:r w:rsidRPr="009F6F7B">
          <w:rPr>
            <w:rStyle w:val="Hyperlink"/>
            <w:noProof/>
            <w:rtl/>
            <w:lang w:bidi="fa-IR"/>
          </w:rPr>
          <w:t xml:space="preserve"> توپولوژ</w:t>
        </w:r>
        <w:r w:rsidRPr="009F6F7B">
          <w:rPr>
            <w:rStyle w:val="Hyperlink"/>
            <w:rFonts w:hint="cs"/>
            <w:noProof/>
            <w:rtl/>
            <w:lang w:bidi="fa-IR"/>
          </w:rPr>
          <w:t>ی</w:t>
        </w:r>
        <w:r w:rsidRPr="009F6F7B">
          <w:rPr>
            <w:rStyle w:val="Hyperlink"/>
            <w:noProof/>
            <w:rtl/>
            <w:lang w:bidi="fa-IR"/>
          </w:rPr>
          <w:t xml:space="preserve"> خط</w:t>
        </w:r>
        <w:r w:rsidRPr="009F6F7B">
          <w:rPr>
            <w:rStyle w:val="Hyperlink"/>
            <w:rFonts w:hint="cs"/>
            <w:noProof/>
            <w:rtl/>
            <w:lang w:bidi="fa-IR"/>
          </w:rPr>
          <w:t>ی</w:t>
        </w:r>
        <w:r>
          <w:rPr>
            <w:noProof/>
            <w:webHidden/>
          </w:rPr>
          <w:tab/>
        </w:r>
        <w:r>
          <w:rPr>
            <w:noProof/>
            <w:webHidden/>
          </w:rPr>
          <w:fldChar w:fldCharType="begin"/>
        </w:r>
        <w:r>
          <w:rPr>
            <w:noProof/>
            <w:webHidden/>
          </w:rPr>
          <w:instrText xml:space="preserve"> PAGEREF _Toc156747082 \h </w:instrText>
        </w:r>
        <w:r>
          <w:rPr>
            <w:noProof/>
            <w:webHidden/>
          </w:rPr>
        </w:r>
        <w:r>
          <w:rPr>
            <w:noProof/>
            <w:webHidden/>
          </w:rPr>
          <w:fldChar w:fldCharType="separate"/>
        </w:r>
        <w:r>
          <w:rPr>
            <w:noProof/>
            <w:webHidden/>
          </w:rPr>
          <w:t>60</w:t>
        </w:r>
        <w:r>
          <w:rPr>
            <w:noProof/>
            <w:webHidden/>
          </w:rPr>
          <w:fldChar w:fldCharType="end"/>
        </w:r>
      </w:hyperlink>
    </w:p>
    <w:p w:rsidR="00D426A5" w:rsidRDefault="00D426A5" w:rsidP="00D426A5">
      <w:pPr>
        <w:pStyle w:val="TOC4"/>
        <w:tabs>
          <w:tab w:val="right" w:leader="dot" w:pos="9160"/>
        </w:tabs>
        <w:bidi/>
        <w:rPr>
          <w:rFonts w:asciiTheme="minorHAnsi" w:eastAsiaTheme="minorEastAsia" w:hAnsiTheme="minorHAnsi" w:cstheme="minorBidi"/>
          <w:b w:val="0"/>
          <w:bCs w:val="0"/>
          <w:noProof/>
          <w:color w:val="auto"/>
          <w:sz w:val="22"/>
          <w:szCs w:val="22"/>
        </w:rPr>
      </w:pPr>
      <w:hyperlink w:anchor="_Toc156747083" w:history="1">
        <w:r w:rsidRPr="009F6F7B">
          <w:rPr>
            <w:rStyle w:val="Hyperlink"/>
            <w:noProof/>
            <w:rtl/>
            <w:lang w:bidi="fa-IR"/>
          </w:rPr>
          <w:t>3</w:t>
        </w:r>
        <w:r w:rsidRPr="009F6F7B">
          <w:rPr>
            <w:rStyle w:val="Hyperlink"/>
            <w:rFonts w:ascii="Times New Roman" w:hAnsi="Times New Roman" w:cs="Times New Roman" w:hint="cs"/>
            <w:noProof/>
            <w:rtl/>
            <w:lang w:bidi="fa-IR"/>
          </w:rPr>
          <w:t>˗</w:t>
        </w:r>
        <w:r w:rsidRPr="009F6F7B">
          <w:rPr>
            <w:rStyle w:val="Hyperlink"/>
            <w:noProof/>
            <w:rtl/>
            <w:lang w:bidi="fa-IR"/>
          </w:rPr>
          <w:t>7</w:t>
        </w:r>
        <w:r w:rsidRPr="009F6F7B">
          <w:rPr>
            <w:rStyle w:val="Hyperlink"/>
            <w:rFonts w:ascii="Times New Roman" w:hAnsi="Times New Roman" w:cs="Times New Roman" w:hint="cs"/>
            <w:noProof/>
            <w:rtl/>
            <w:lang w:bidi="fa-IR"/>
          </w:rPr>
          <w:t>˗</w:t>
        </w:r>
        <w:r w:rsidRPr="009F6F7B">
          <w:rPr>
            <w:rStyle w:val="Hyperlink"/>
            <w:noProof/>
            <w:rtl/>
            <w:lang w:bidi="fa-IR"/>
          </w:rPr>
          <w:t>1</w:t>
        </w:r>
        <w:r w:rsidRPr="009F6F7B">
          <w:rPr>
            <w:rStyle w:val="Hyperlink"/>
            <w:rFonts w:ascii="Times New Roman" w:hAnsi="Times New Roman" w:cs="Times New Roman" w:hint="cs"/>
            <w:noProof/>
            <w:rtl/>
            <w:lang w:bidi="fa-IR"/>
          </w:rPr>
          <w:t>˗</w:t>
        </w:r>
        <w:r w:rsidRPr="009F6F7B">
          <w:rPr>
            <w:rStyle w:val="Hyperlink"/>
            <w:noProof/>
            <w:rtl/>
            <w:lang w:bidi="fa-IR"/>
          </w:rPr>
          <w:t>3</w:t>
        </w:r>
        <w:r w:rsidRPr="009F6F7B">
          <w:rPr>
            <w:rStyle w:val="Hyperlink"/>
            <w:rFonts w:ascii="Times New Roman" w:hAnsi="Times New Roman" w:cs="Times New Roman" w:hint="cs"/>
            <w:noProof/>
            <w:rtl/>
            <w:lang w:bidi="fa-IR"/>
          </w:rPr>
          <w:t>˗</w:t>
        </w:r>
        <w:r w:rsidRPr="009F6F7B">
          <w:rPr>
            <w:rStyle w:val="Hyperlink"/>
            <w:noProof/>
            <w:rtl/>
            <w:lang w:bidi="fa-IR"/>
          </w:rPr>
          <w:t xml:space="preserve"> </w:t>
        </w:r>
        <w:r w:rsidRPr="009F6F7B">
          <w:rPr>
            <w:rStyle w:val="Hyperlink"/>
            <w:rFonts w:hint="cs"/>
            <w:noProof/>
            <w:rtl/>
            <w:lang w:bidi="fa-IR"/>
          </w:rPr>
          <w:t>نتای</w:t>
        </w:r>
        <w:r w:rsidRPr="009F6F7B">
          <w:rPr>
            <w:rStyle w:val="Hyperlink"/>
            <w:rFonts w:hint="eastAsia"/>
            <w:noProof/>
            <w:rtl/>
            <w:lang w:bidi="fa-IR"/>
          </w:rPr>
          <w:t>ج</w:t>
        </w:r>
        <w:r w:rsidRPr="009F6F7B">
          <w:rPr>
            <w:rStyle w:val="Hyperlink"/>
            <w:noProof/>
            <w:rtl/>
            <w:lang w:bidi="fa-IR"/>
          </w:rPr>
          <w:t xml:space="preserve"> شب</w:t>
        </w:r>
        <w:r w:rsidRPr="009F6F7B">
          <w:rPr>
            <w:rStyle w:val="Hyperlink"/>
            <w:rFonts w:hint="cs"/>
            <w:noProof/>
            <w:rtl/>
            <w:lang w:bidi="fa-IR"/>
          </w:rPr>
          <w:t>ی</w:t>
        </w:r>
        <w:r w:rsidRPr="009F6F7B">
          <w:rPr>
            <w:rStyle w:val="Hyperlink"/>
            <w:rFonts w:hint="eastAsia"/>
            <w:noProof/>
            <w:rtl/>
            <w:lang w:bidi="fa-IR"/>
          </w:rPr>
          <w:t>ه</w:t>
        </w:r>
        <w:r w:rsidRPr="009F6F7B">
          <w:rPr>
            <w:rStyle w:val="Hyperlink"/>
            <w:noProof/>
            <w:rtl/>
            <w:lang w:bidi="fa-IR"/>
          </w:rPr>
          <w:t xml:space="preserve"> ساز</w:t>
        </w:r>
        <w:r w:rsidRPr="009F6F7B">
          <w:rPr>
            <w:rStyle w:val="Hyperlink"/>
            <w:rFonts w:hint="cs"/>
            <w:noProof/>
            <w:rtl/>
            <w:lang w:bidi="fa-IR"/>
          </w:rPr>
          <w:t>ی</w:t>
        </w:r>
        <w:r w:rsidRPr="009F6F7B">
          <w:rPr>
            <w:rStyle w:val="Hyperlink"/>
            <w:noProof/>
            <w:rtl/>
            <w:lang w:bidi="fa-IR"/>
          </w:rPr>
          <w:t xml:space="preserve"> برا</w:t>
        </w:r>
        <w:r w:rsidRPr="009F6F7B">
          <w:rPr>
            <w:rStyle w:val="Hyperlink"/>
            <w:rFonts w:hint="cs"/>
            <w:noProof/>
            <w:rtl/>
            <w:lang w:bidi="fa-IR"/>
          </w:rPr>
          <w:t>ی</w:t>
        </w:r>
        <w:r w:rsidRPr="009F6F7B">
          <w:rPr>
            <w:rStyle w:val="Hyperlink"/>
            <w:noProof/>
            <w:rtl/>
            <w:lang w:bidi="fa-IR"/>
          </w:rPr>
          <w:t xml:space="preserve"> توپولوژ</w:t>
        </w:r>
        <w:r w:rsidRPr="009F6F7B">
          <w:rPr>
            <w:rStyle w:val="Hyperlink"/>
            <w:rFonts w:hint="cs"/>
            <w:noProof/>
            <w:rtl/>
            <w:lang w:bidi="fa-IR"/>
          </w:rPr>
          <w:t>ی</w:t>
        </w:r>
        <w:r w:rsidRPr="009F6F7B">
          <w:rPr>
            <w:rStyle w:val="Hyperlink"/>
            <w:noProof/>
            <w:rtl/>
            <w:lang w:bidi="fa-IR"/>
          </w:rPr>
          <w:t xml:space="preserve"> مثلث</w:t>
        </w:r>
        <w:r w:rsidRPr="009F6F7B">
          <w:rPr>
            <w:rStyle w:val="Hyperlink"/>
            <w:rFonts w:hint="cs"/>
            <w:noProof/>
            <w:rtl/>
            <w:lang w:bidi="fa-IR"/>
          </w:rPr>
          <w:t>ی</w:t>
        </w:r>
        <w:r>
          <w:rPr>
            <w:noProof/>
            <w:webHidden/>
          </w:rPr>
          <w:tab/>
        </w:r>
        <w:r>
          <w:rPr>
            <w:noProof/>
            <w:webHidden/>
          </w:rPr>
          <w:fldChar w:fldCharType="begin"/>
        </w:r>
        <w:r>
          <w:rPr>
            <w:noProof/>
            <w:webHidden/>
          </w:rPr>
          <w:instrText xml:space="preserve"> PAGEREF _Toc156747083 \h </w:instrText>
        </w:r>
        <w:r>
          <w:rPr>
            <w:noProof/>
            <w:webHidden/>
          </w:rPr>
        </w:r>
        <w:r>
          <w:rPr>
            <w:noProof/>
            <w:webHidden/>
          </w:rPr>
          <w:fldChar w:fldCharType="separate"/>
        </w:r>
        <w:r>
          <w:rPr>
            <w:noProof/>
            <w:webHidden/>
          </w:rPr>
          <w:t>65</w:t>
        </w:r>
        <w:r>
          <w:rPr>
            <w:noProof/>
            <w:webHidden/>
          </w:rPr>
          <w:fldChar w:fldCharType="end"/>
        </w:r>
      </w:hyperlink>
    </w:p>
    <w:p w:rsidR="00D426A5" w:rsidRDefault="00D426A5" w:rsidP="00D426A5">
      <w:pPr>
        <w:pStyle w:val="TOC4"/>
        <w:tabs>
          <w:tab w:val="right" w:leader="dot" w:pos="9160"/>
        </w:tabs>
        <w:bidi/>
        <w:rPr>
          <w:rFonts w:asciiTheme="minorHAnsi" w:eastAsiaTheme="minorEastAsia" w:hAnsiTheme="minorHAnsi" w:cstheme="minorBidi"/>
          <w:b w:val="0"/>
          <w:bCs w:val="0"/>
          <w:noProof/>
          <w:color w:val="auto"/>
          <w:sz w:val="22"/>
          <w:szCs w:val="22"/>
        </w:rPr>
      </w:pPr>
      <w:hyperlink w:anchor="_Toc156747084" w:history="1">
        <w:r w:rsidRPr="009F6F7B">
          <w:rPr>
            <w:rStyle w:val="Hyperlink"/>
            <w:noProof/>
            <w:lang w:bidi="fa-IR"/>
          </w:rPr>
          <w:t>3˗7˗1˗4˗</w:t>
        </w:r>
        <w:r w:rsidRPr="009F6F7B">
          <w:rPr>
            <w:rStyle w:val="Hyperlink"/>
            <w:noProof/>
            <w:rtl/>
            <w:lang w:bidi="fa-IR"/>
          </w:rPr>
          <w:t xml:space="preserve"> نتا</w:t>
        </w:r>
        <w:r w:rsidRPr="009F6F7B">
          <w:rPr>
            <w:rStyle w:val="Hyperlink"/>
            <w:rFonts w:hint="cs"/>
            <w:noProof/>
            <w:rtl/>
            <w:lang w:bidi="fa-IR"/>
          </w:rPr>
          <w:t>ی</w:t>
        </w:r>
        <w:r w:rsidRPr="009F6F7B">
          <w:rPr>
            <w:rStyle w:val="Hyperlink"/>
            <w:rFonts w:hint="eastAsia"/>
            <w:noProof/>
            <w:rtl/>
            <w:lang w:bidi="fa-IR"/>
          </w:rPr>
          <w:t>ج</w:t>
        </w:r>
        <w:r w:rsidRPr="009F6F7B">
          <w:rPr>
            <w:rStyle w:val="Hyperlink"/>
            <w:noProof/>
            <w:rtl/>
            <w:lang w:bidi="fa-IR"/>
          </w:rPr>
          <w:t xml:space="preserve"> شب</w:t>
        </w:r>
        <w:r w:rsidRPr="009F6F7B">
          <w:rPr>
            <w:rStyle w:val="Hyperlink"/>
            <w:rFonts w:hint="cs"/>
            <w:noProof/>
            <w:rtl/>
            <w:lang w:bidi="fa-IR"/>
          </w:rPr>
          <w:t>ی</w:t>
        </w:r>
        <w:r w:rsidRPr="009F6F7B">
          <w:rPr>
            <w:rStyle w:val="Hyperlink"/>
            <w:rFonts w:hint="eastAsia"/>
            <w:noProof/>
            <w:rtl/>
            <w:lang w:bidi="fa-IR"/>
          </w:rPr>
          <w:t>ه</w:t>
        </w:r>
        <w:r w:rsidRPr="009F6F7B">
          <w:rPr>
            <w:rStyle w:val="Hyperlink"/>
            <w:noProof/>
            <w:rtl/>
            <w:lang w:bidi="fa-IR"/>
          </w:rPr>
          <w:t xml:space="preserve"> ساز</w:t>
        </w:r>
        <w:r w:rsidRPr="009F6F7B">
          <w:rPr>
            <w:rStyle w:val="Hyperlink"/>
            <w:rFonts w:hint="cs"/>
            <w:noProof/>
            <w:rtl/>
            <w:lang w:bidi="fa-IR"/>
          </w:rPr>
          <w:t>ی</w:t>
        </w:r>
        <w:r w:rsidRPr="009F6F7B">
          <w:rPr>
            <w:rStyle w:val="Hyperlink"/>
            <w:noProof/>
            <w:rtl/>
            <w:lang w:bidi="fa-IR"/>
          </w:rPr>
          <w:t xml:space="preserve"> کنترلر بر پا</w:t>
        </w:r>
        <w:r w:rsidRPr="009F6F7B">
          <w:rPr>
            <w:rStyle w:val="Hyperlink"/>
            <w:rFonts w:hint="cs"/>
            <w:noProof/>
            <w:rtl/>
            <w:lang w:bidi="fa-IR"/>
          </w:rPr>
          <w:t>ی</w:t>
        </w:r>
        <w:r w:rsidRPr="009F6F7B">
          <w:rPr>
            <w:rStyle w:val="Hyperlink"/>
            <w:rFonts w:hint="eastAsia"/>
            <w:noProof/>
            <w:rtl/>
            <w:lang w:bidi="fa-IR"/>
          </w:rPr>
          <w:t>ه‌</w:t>
        </w:r>
        <w:r w:rsidRPr="009F6F7B">
          <w:rPr>
            <w:rStyle w:val="Hyperlink"/>
            <w:rFonts w:hint="cs"/>
            <w:noProof/>
            <w:rtl/>
            <w:lang w:bidi="fa-IR"/>
          </w:rPr>
          <w:t>ی</w:t>
        </w:r>
        <w:r w:rsidRPr="009F6F7B">
          <w:rPr>
            <w:rStyle w:val="Hyperlink"/>
            <w:noProof/>
            <w:rtl/>
            <w:lang w:bidi="fa-IR"/>
          </w:rPr>
          <w:t xml:space="preserve"> </w:t>
        </w:r>
        <w:r w:rsidRPr="009F6F7B">
          <w:rPr>
            <w:rStyle w:val="Hyperlink"/>
            <w:rFonts w:hint="cs"/>
            <w:noProof/>
            <w:rtl/>
            <w:lang w:bidi="fa-IR"/>
          </w:rPr>
          <w:t>ی</w:t>
        </w:r>
        <w:r w:rsidRPr="009F6F7B">
          <w:rPr>
            <w:rStyle w:val="Hyperlink"/>
            <w:rFonts w:hint="eastAsia"/>
            <w:noProof/>
            <w:rtl/>
            <w:lang w:bidi="fa-IR"/>
          </w:rPr>
          <w:t>ادگ</w:t>
        </w:r>
        <w:r w:rsidRPr="009F6F7B">
          <w:rPr>
            <w:rStyle w:val="Hyperlink"/>
            <w:rFonts w:hint="cs"/>
            <w:noProof/>
            <w:rtl/>
            <w:lang w:bidi="fa-IR"/>
          </w:rPr>
          <w:t>ی</w:t>
        </w:r>
        <w:r w:rsidRPr="009F6F7B">
          <w:rPr>
            <w:rStyle w:val="Hyperlink"/>
            <w:rFonts w:hint="eastAsia"/>
            <w:noProof/>
            <w:rtl/>
            <w:lang w:bidi="fa-IR"/>
          </w:rPr>
          <w:t>ر</w:t>
        </w:r>
        <w:r w:rsidRPr="009F6F7B">
          <w:rPr>
            <w:rStyle w:val="Hyperlink"/>
            <w:rFonts w:hint="cs"/>
            <w:noProof/>
            <w:rtl/>
            <w:lang w:bidi="fa-IR"/>
          </w:rPr>
          <w:t>ی</w:t>
        </w:r>
        <w:r>
          <w:rPr>
            <w:noProof/>
            <w:webHidden/>
          </w:rPr>
          <w:tab/>
        </w:r>
        <w:r>
          <w:rPr>
            <w:noProof/>
            <w:webHidden/>
          </w:rPr>
          <w:fldChar w:fldCharType="begin"/>
        </w:r>
        <w:r>
          <w:rPr>
            <w:noProof/>
            <w:webHidden/>
          </w:rPr>
          <w:instrText xml:space="preserve"> PAGEREF _Toc156747084 \h </w:instrText>
        </w:r>
        <w:r>
          <w:rPr>
            <w:noProof/>
            <w:webHidden/>
          </w:rPr>
        </w:r>
        <w:r>
          <w:rPr>
            <w:noProof/>
            <w:webHidden/>
          </w:rPr>
          <w:fldChar w:fldCharType="separate"/>
        </w:r>
        <w:r>
          <w:rPr>
            <w:noProof/>
            <w:webHidden/>
          </w:rPr>
          <w:t>68</w:t>
        </w:r>
        <w:r>
          <w:rPr>
            <w:noProof/>
            <w:webHidden/>
          </w:rPr>
          <w:fldChar w:fldCharType="end"/>
        </w:r>
      </w:hyperlink>
    </w:p>
    <w:p w:rsidR="00D426A5" w:rsidRDefault="00D426A5" w:rsidP="00D426A5">
      <w:pPr>
        <w:pStyle w:val="TOC4"/>
        <w:tabs>
          <w:tab w:val="right" w:leader="dot" w:pos="9160"/>
        </w:tabs>
        <w:bidi/>
        <w:rPr>
          <w:rFonts w:asciiTheme="minorHAnsi" w:eastAsiaTheme="minorEastAsia" w:hAnsiTheme="minorHAnsi" w:cstheme="minorBidi"/>
          <w:b w:val="0"/>
          <w:bCs w:val="0"/>
          <w:noProof/>
          <w:color w:val="auto"/>
          <w:sz w:val="22"/>
          <w:szCs w:val="22"/>
        </w:rPr>
      </w:pPr>
      <w:hyperlink w:anchor="_Toc156747085" w:history="1">
        <w:r w:rsidRPr="009F6F7B">
          <w:rPr>
            <w:rStyle w:val="Hyperlink"/>
            <w:noProof/>
            <w:rtl/>
            <w:lang w:bidi="fa-IR"/>
          </w:rPr>
          <w:t>3</w:t>
        </w:r>
        <w:r w:rsidRPr="009F6F7B">
          <w:rPr>
            <w:rStyle w:val="Hyperlink"/>
            <w:rFonts w:ascii="Times New Roman" w:hAnsi="Times New Roman" w:cs="Times New Roman" w:hint="cs"/>
            <w:noProof/>
            <w:rtl/>
            <w:lang w:bidi="fa-IR"/>
          </w:rPr>
          <w:t>˗</w:t>
        </w:r>
        <w:r w:rsidRPr="009F6F7B">
          <w:rPr>
            <w:rStyle w:val="Hyperlink"/>
            <w:noProof/>
            <w:rtl/>
            <w:lang w:bidi="fa-IR"/>
          </w:rPr>
          <w:t>7</w:t>
        </w:r>
        <w:r w:rsidRPr="009F6F7B">
          <w:rPr>
            <w:rStyle w:val="Hyperlink"/>
            <w:rFonts w:ascii="Times New Roman" w:hAnsi="Times New Roman" w:cs="Times New Roman" w:hint="cs"/>
            <w:noProof/>
            <w:rtl/>
            <w:lang w:bidi="fa-IR"/>
          </w:rPr>
          <w:t>˗</w:t>
        </w:r>
        <w:r w:rsidRPr="009F6F7B">
          <w:rPr>
            <w:rStyle w:val="Hyperlink"/>
            <w:noProof/>
            <w:rtl/>
            <w:lang w:bidi="fa-IR"/>
          </w:rPr>
          <w:t>1</w:t>
        </w:r>
        <w:r w:rsidRPr="009F6F7B">
          <w:rPr>
            <w:rStyle w:val="Hyperlink"/>
            <w:rFonts w:ascii="Times New Roman" w:hAnsi="Times New Roman" w:cs="Times New Roman" w:hint="cs"/>
            <w:noProof/>
            <w:rtl/>
            <w:lang w:bidi="fa-IR"/>
          </w:rPr>
          <w:t>˗</w:t>
        </w:r>
        <w:r w:rsidRPr="009F6F7B">
          <w:rPr>
            <w:rStyle w:val="Hyperlink"/>
            <w:noProof/>
            <w:rtl/>
            <w:lang w:bidi="fa-IR"/>
          </w:rPr>
          <w:t>5</w:t>
        </w:r>
        <w:r w:rsidRPr="009F6F7B">
          <w:rPr>
            <w:rStyle w:val="Hyperlink"/>
            <w:rFonts w:ascii="Times New Roman" w:hAnsi="Times New Roman" w:cs="Times New Roman" w:hint="cs"/>
            <w:noProof/>
            <w:rtl/>
            <w:lang w:bidi="fa-IR"/>
          </w:rPr>
          <w:t>˗</w:t>
        </w:r>
        <w:r w:rsidRPr="009F6F7B">
          <w:rPr>
            <w:rStyle w:val="Hyperlink"/>
            <w:noProof/>
            <w:rtl/>
            <w:lang w:bidi="fa-IR"/>
          </w:rPr>
          <w:t xml:space="preserve"> </w:t>
        </w:r>
        <w:r w:rsidRPr="009F6F7B">
          <w:rPr>
            <w:rStyle w:val="Hyperlink"/>
            <w:rFonts w:hint="cs"/>
            <w:noProof/>
            <w:rtl/>
            <w:lang w:bidi="fa-IR"/>
          </w:rPr>
          <w:t>نتی</w:t>
        </w:r>
        <w:r w:rsidRPr="009F6F7B">
          <w:rPr>
            <w:rStyle w:val="Hyperlink"/>
            <w:rFonts w:hint="eastAsia"/>
            <w:noProof/>
            <w:rtl/>
            <w:lang w:bidi="fa-IR"/>
          </w:rPr>
          <w:t>جه</w:t>
        </w:r>
        <w:r w:rsidRPr="009F6F7B">
          <w:rPr>
            <w:rStyle w:val="Hyperlink"/>
            <w:noProof/>
            <w:rtl/>
            <w:lang w:bidi="fa-IR"/>
          </w:rPr>
          <w:t xml:space="preserve"> گ</w:t>
        </w:r>
        <w:r w:rsidRPr="009F6F7B">
          <w:rPr>
            <w:rStyle w:val="Hyperlink"/>
            <w:rFonts w:hint="cs"/>
            <w:noProof/>
            <w:rtl/>
            <w:lang w:bidi="fa-IR"/>
          </w:rPr>
          <w:t>ی</w:t>
        </w:r>
        <w:r w:rsidRPr="009F6F7B">
          <w:rPr>
            <w:rStyle w:val="Hyperlink"/>
            <w:rFonts w:hint="eastAsia"/>
            <w:noProof/>
            <w:rtl/>
            <w:lang w:bidi="fa-IR"/>
          </w:rPr>
          <w:t>ر</w:t>
        </w:r>
        <w:r w:rsidRPr="009F6F7B">
          <w:rPr>
            <w:rStyle w:val="Hyperlink"/>
            <w:rFonts w:hint="cs"/>
            <w:noProof/>
            <w:rtl/>
            <w:lang w:bidi="fa-IR"/>
          </w:rPr>
          <w:t>ی</w:t>
        </w:r>
        <w:r>
          <w:rPr>
            <w:noProof/>
            <w:webHidden/>
          </w:rPr>
          <w:tab/>
        </w:r>
        <w:r>
          <w:rPr>
            <w:noProof/>
            <w:webHidden/>
          </w:rPr>
          <w:fldChar w:fldCharType="begin"/>
        </w:r>
        <w:r>
          <w:rPr>
            <w:noProof/>
            <w:webHidden/>
          </w:rPr>
          <w:instrText xml:space="preserve"> PAGEREF _Toc156747085 \h </w:instrText>
        </w:r>
        <w:r>
          <w:rPr>
            <w:noProof/>
            <w:webHidden/>
          </w:rPr>
        </w:r>
        <w:r>
          <w:rPr>
            <w:noProof/>
            <w:webHidden/>
          </w:rPr>
          <w:fldChar w:fldCharType="separate"/>
        </w:r>
        <w:r>
          <w:rPr>
            <w:noProof/>
            <w:webHidden/>
          </w:rPr>
          <w:t>71</w:t>
        </w:r>
        <w:r>
          <w:rPr>
            <w:noProof/>
            <w:webHidden/>
          </w:rPr>
          <w:fldChar w:fldCharType="end"/>
        </w:r>
      </w:hyperlink>
    </w:p>
    <w:p w:rsidR="00D426A5" w:rsidRDefault="00D426A5" w:rsidP="00D426A5">
      <w:pPr>
        <w:pStyle w:val="TOC1"/>
        <w:rPr>
          <w:rFonts w:asciiTheme="minorHAnsi" w:eastAsiaTheme="minorEastAsia" w:hAnsiTheme="minorHAnsi" w:cstheme="minorBidi"/>
          <w:noProof/>
          <w:color w:val="auto"/>
          <w:sz w:val="22"/>
          <w:szCs w:val="22"/>
        </w:rPr>
      </w:pPr>
      <w:hyperlink w:anchor="_Toc156747086" w:history="1">
        <w:r w:rsidRPr="009F6F7B">
          <w:rPr>
            <w:rStyle w:val="Hyperlink"/>
            <w:rFonts w:eastAsia="Arial"/>
            <w:noProof/>
            <w:snapToGrid w:val="0"/>
            <w:w w:val="0"/>
            <w:u w:color="000000"/>
            <w:rtl/>
            <w:lang w:bidi="fa-IR"/>
          </w:rPr>
          <w:t>4-</w:t>
        </w:r>
        <w:r w:rsidRPr="009F6F7B">
          <w:rPr>
            <w:rStyle w:val="Hyperlink"/>
            <w:rFonts w:eastAsia="Arial"/>
            <w:noProof/>
            <w:rtl/>
            <w:lang w:bidi="fa-IR"/>
          </w:rPr>
          <w:t xml:space="preserve"> فصل چهارم</w:t>
        </w:r>
        <w:r>
          <w:rPr>
            <w:noProof/>
            <w:webHidden/>
          </w:rPr>
          <w:tab/>
        </w:r>
        <w:r>
          <w:rPr>
            <w:noProof/>
            <w:webHidden/>
          </w:rPr>
          <w:fldChar w:fldCharType="begin"/>
        </w:r>
        <w:r>
          <w:rPr>
            <w:noProof/>
            <w:webHidden/>
          </w:rPr>
          <w:instrText xml:space="preserve"> PAGEREF _Toc156747086 \h </w:instrText>
        </w:r>
        <w:r>
          <w:rPr>
            <w:noProof/>
            <w:webHidden/>
          </w:rPr>
        </w:r>
        <w:r>
          <w:rPr>
            <w:noProof/>
            <w:webHidden/>
          </w:rPr>
          <w:fldChar w:fldCharType="separate"/>
        </w:r>
        <w:r>
          <w:rPr>
            <w:noProof/>
            <w:webHidden/>
          </w:rPr>
          <w:t>72</w:t>
        </w:r>
        <w:r>
          <w:rPr>
            <w:noProof/>
            <w:webHidden/>
          </w:rPr>
          <w:fldChar w:fldCharType="end"/>
        </w:r>
      </w:hyperlink>
    </w:p>
    <w:p w:rsidR="00D426A5" w:rsidRDefault="00D426A5" w:rsidP="00D426A5">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56747087" w:history="1">
        <w:r w:rsidRPr="009F6F7B">
          <w:rPr>
            <w:rStyle w:val="Hyperlink"/>
            <w:noProof/>
            <w:rtl/>
            <w:lang w:bidi="fa-IR"/>
            <w14:scene3d>
              <w14:camera w14:prst="orthographicFront"/>
              <w14:lightRig w14:rig="threePt" w14:dir="t">
                <w14:rot w14:lat="0" w14:lon="0" w14:rev="0"/>
              </w14:lightRig>
            </w14:scene3d>
          </w:rPr>
          <w:t>4</w:t>
        </w:r>
        <w:r w:rsidRPr="009F6F7B">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Pr="009F6F7B">
          <w:rPr>
            <w:rStyle w:val="Hyperlink"/>
            <w:noProof/>
            <w:rtl/>
            <w:lang w:bidi="fa-IR"/>
            <w14:scene3d>
              <w14:camera w14:prst="orthographicFront"/>
              <w14:lightRig w14:rig="threePt" w14:dir="t">
                <w14:rot w14:lat="0" w14:lon="0" w14:rev="0"/>
              </w14:lightRig>
            </w14:scene3d>
          </w:rPr>
          <w:t>1</w:t>
        </w:r>
        <w:r w:rsidRPr="009F6F7B">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Pr="009F6F7B">
          <w:rPr>
            <w:rStyle w:val="Hyperlink"/>
            <w:noProof/>
            <w:rtl/>
            <w:lang w:bidi="fa-IR"/>
          </w:rPr>
          <w:t xml:space="preserve"> مقدمه</w:t>
        </w:r>
        <w:r>
          <w:rPr>
            <w:noProof/>
            <w:webHidden/>
          </w:rPr>
          <w:tab/>
        </w:r>
        <w:r>
          <w:rPr>
            <w:noProof/>
            <w:webHidden/>
          </w:rPr>
          <w:fldChar w:fldCharType="begin"/>
        </w:r>
        <w:r>
          <w:rPr>
            <w:noProof/>
            <w:webHidden/>
          </w:rPr>
          <w:instrText xml:space="preserve"> PAGEREF _Toc156747087 \h </w:instrText>
        </w:r>
        <w:r>
          <w:rPr>
            <w:noProof/>
            <w:webHidden/>
          </w:rPr>
        </w:r>
        <w:r>
          <w:rPr>
            <w:noProof/>
            <w:webHidden/>
          </w:rPr>
          <w:fldChar w:fldCharType="separate"/>
        </w:r>
        <w:r>
          <w:rPr>
            <w:noProof/>
            <w:webHidden/>
          </w:rPr>
          <w:t>73</w:t>
        </w:r>
        <w:r>
          <w:rPr>
            <w:noProof/>
            <w:webHidden/>
          </w:rPr>
          <w:fldChar w:fldCharType="end"/>
        </w:r>
      </w:hyperlink>
    </w:p>
    <w:p w:rsidR="00D426A5" w:rsidRDefault="00D426A5" w:rsidP="00D426A5">
      <w:pPr>
        <w:pStyle w:val="TOC1"/>
        <w:rPr>
          <w:rFonts w:asciiTheme="minorHAnsi" w:eastAsiaTheme="minorEastAsia" w:hAnsiTheme="minorHAnsi" w:cstheme="minorBidi"/>
          <w:noProof/>
          <w:color w:val="auto"/>
          <w:sz w:val="22"/>
          <w:szCs w:val="22"/>
        </w:rPr>
      </w:pPr>
      <w:hyperlink w:anchor="_Toc156747088" w:history="1">
        <w:r w:rsidRPr="009F6F7B">
          <w:rPr>
            <w:rStyle w:val="Hyperlink"/>
            <w:noProof/>
            <w:snapToGrid w:val="0"/>
            <w:w w:val="0"/>
            <w:u w:color="000000"/>
            <w:rtl/>
            <w:lang w:bidi="fa-IR"/>
          </w:rPr>
          <w:t>5-</w:t>
        </w:r>
        <w:r w:rsidRPr="009F6F7B">
          <w:rPr>
            <w:rStyle w:val="Hyperlink"/>
            <w:noProof/>
            <w:rtl/>
            <w:lang w:bidi="fa-IR"/>
          </w:rPr>
          <w:t xml:space="preserve"> فصل پنجم</w:t>
        </w:r>
        <w:r>
          <w:rPr>
            <w:noProof/>
            <w:webHidden/>
          </w:rPr>
          <w:tab/>
        </w:r>
        <w:r>
          <w:rPr>
            <w:noProof/>
            <w:webHidden/>
          </w:rPr>
          <w:fldChar w:fldCharType="begin"/>
        </w:r>
        <w:r>
          <w:rPr>
            <w:noProof/>
            <w:webHidden/>
          </w:rPr>
          <w:instrText xml:space="preserve"> PAGEREF _Toc156747088 \h </w:instrText>
        </w:r>
        <w:r>
          <w:rPr>
            <w:noProof/>
            <w:webHidden/>
          </w:rPr>
        </w:r>
        <w:r>
          <w:rPr>
            <w:noProof/>
            <w:webHidden/>
          </w:rPr>
          <w:fldChar w:fldCharType="separate"/>
        </w:r>
        <w:r>
          <w:rPr>
            <w:noProof/>
            <w:webHidden/>
          </w:rPr>
          <w:t>74</w:t>
        </w:r>
        <w:r>
          <w:rPr>
            <w:noProof/>
            <w:webHidden/>
          </w:rPr>
          <w:fldChar w:fldCharType="end"/>
        </w:r>
      </w:hyperlink>
    </w:p>
    <w:p w:rsidR="00D426A5" w:rsidRDefault="00D426A5" w:rsidP="00D426A5">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56747089" w:history="1">
        <w:r w:rsidRPr="009F6F7B">
          <w:rPr>
            <w:rStyle w:val="Hyperlink"/>
            <w:noProof/>
            <w:rtl/>
            <w:lang w:bidi="fa-IR"/>
            <w14:scene3d>
              <w14:camera w14:prst="orthographicFront"/>
              <w14:lightRig w14:rig="threePt" w14:dir="t">
                <w14:rot w14:lat="0" w14:lon="0" w14:rev="0"/>
              </w14:lightRig>
            </w14:scene3d>
          </w:rPr>
          <w:t>5</w:t>
        </w:r>
        <w:r w:rsidRPr="009F6F7B">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Pr="009F6F7B">
          <w:rPr>
            <w:rStyle w:val="Hyperlink"/>
            <w:noProof/>
            <w:rtl/>
            <w:lang w:bidi="fa-IR"/>
            <w14:scene3d>
              <w14:camera w14:prst="orthographicFront"/>
              <w14:lightRig w14:rig="threePt" w14:dir="t">
                <w14:rot w14:lat="0" w14:lon="0" w14:rev="0"/>
              </w14:lightRig>
            </w14:scene3d>
          </w:rPr>
          <w:t>1</w:t>
        </w:r>
        <w:r w:rsidRPr="009F6F7B">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Pr="009F6F7B">
          <w:rPr>
            <w:rStyle w:val="Hyperlink"/>
            <w:noProof/>
            <w:rtl/>
            <w:lang w:bidi="fa-IR"/>
          </w:rPr>
          <w:t xml:space="preserve"> مقدمه</w:t>
        </w:r>
        <w:r>
          <w:rPr>
            <w:noProof/>
            <w:webHidden/>
          </w:rPr>
          <w:tab/>
        </w:r>
        <w:r>
          <w:rPr>
            <w:noProof/>
            <w:webHidden/>
          </w:rPr>
          <w:fldChar w:fldCharType="begin"/>
        </w:r>
        <w:r>
          <w:rPr>
            <w:noProof/>
            <w:webHidden/>
          </w:rPr>
          <w:instrText xml:space="preserve"> PAGEREF _Toc156747089 \h </w:instrText>
        </w:r>
        <w:r>
          <w:rPr>
            <w:noProof/>
            <w:webHidden/>
          </w:rPr>
        </w:r>
        <w:r>
          <w:rPr>
            <w:noProof/>
            <w:webHidden/>
          </w:rPr>
          <w:fldChar w:fldCharType="separate"/>
        </w:r>
        <w:r>
          <w:rPr>
            <w:noProof/>
            <w:webHidden/>
          </w:rPr>
          <w:t>75</w:t>
        </w:r>
        <w:r>
          <w:rPr>
            <w:noProof/>
            <w:webHidden/>
          </w:rPr>
          <w:fldChar w:fldCharType="end"/>
        </w:r>
      </w:hyperlink>
    </w:p>
    <w:p w:rsidR="00D426A5" w:rsidRDefault="00D426A5" w:rsidP="00D426A5">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56747090" w:history="1">
        <w:r w:rsidRPr="009F6F7B">
          <w:rPr>
            <w:rStyle w:val="Hyperlink"/>
            <w:noProof/>
            <w:rtl/>
            <w:lang w:bidi="fa-IR"/>
            <w14:scene3d>
              <w14:camera w14:prst="orthographicFront"/>
              <w14:lightRig w14:rig="threePt" w14:dir="t">
                <w14:rot w14:lat="0" w14:lon="0" w14:rev="0"/>
              </w14:lightRig>
            </w14:scene3d>
          </w:rPr>
          <w:t>5</w:t>
        </w:r>
        <w:r w:rsidRPr="009F6F7B">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Pr="009F6F7B">
          <w:rPr>
            <w:rStyle w:val="Hyperlink"/>
            <w:noProof/>
            <w:rtl/>
            <w:lang w:bidi="fa-IR"/>
            <w14:scene3d>
              <w14:camera w14:prst="orthographicFront"/>
              <w14:lightRig w14:rig="threePt" w14:dir="t">
                <w14:rot w14:lat="0" w14:lon="0" w14:rev="0"/>
              </w14:lightRig>
            </w14:scene3d>
          </w:rPr>
          <w:t>2</w:t>
        </w:r>
        <w:r w:rsidRPr="009F6F7B">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Pr="009F6F7B">
          <w:rPr>
            <w:rStyle w:val="Hyperlink"/>
            <w:noProof/>
            <w:rtl/>
            <w:lang w:bidi="fa-IR"/>
          </w:rPr>
          <w:t xml:space="preserve"> ذخ</w:t>
        </w:r>
        <w:r w:rsidRPr="009F6F7B">
          <w:rPr>
            <w:rStyle w:val="Hyperlink"/>
            <w:rFonts w:hint="cs"/>
            <w:noProof/>
            <w:rtl/>
            <w:lang w:bidi="fa-IR"/>
          </w:rPr>
          <w:t>ی</w:t>
        </w:r>
        <w:r w:rsidRPr="009F6F7B">
          <w:rPr>
            <w:rStyle w:val="Hyperlink"/>
            <w:rFonts w:hint="eastAsia"/>
            <w:noProof/>
            <w:rtl/>
            <w:lang w:bidi="fa-IR"/>
          </w:rPr>
          <w:t>ره‌</w:t>
        </w:r>
        <w:r w:rsidRPr="009F6F7B">
          <w:rPr>
            <w:rStyle w:val="Hyperlink"/>
            <w:rFonts w:hint="cs"/>
            <w:noProof/>
            <w:rtl/>
            <w:lang w:bidi="fa-IR"/>
          </w:rPr>
          <w:t>ی</w:t>
        </w:r>
        <w:r w:rsidRPr="009F6F7B">
          <w:rPr>
            <w:rStyle w:val="Hyperlink"/>
            <w:noProof/>
            <w:rtl/>
            <w:lang w:bidi="fa-IR"/>
          </w:rPr>
          <w:t xml:space="preserve"> پس‌خور مکان</w:t>
        </w:r>
        <w:r>
          <w:rPr>
            <w:noProof/>
            <w:webHidden/>
          </w:rPr>
          <w:tab/>
        </w:r>
        <w:r>
          <w:rPr>
            <w:noProof/>
            <w:webHidden/>
          </w:rPr>
          <w:fldChar w:fldCharType="begin"/>
        </w:r>
        <w:r>
          <w:rPr>
            <w:noProof/>
            <w:webHidden/>
          </w:rPr>
          <w:instrText xml:space="preserve"> PAGEREF _Toc156747090 \h </w:instrText>
        </w:r>
        <w:r>
          <w:rPr>
            <w:noProof/>
            <w:webHidden/>
          </w:rPr>
        </w:r>
        <w:r>
          <w:rPr>
            <w:noProof/>
            <w:webHidden/>
          </w:rPr>
          <w:fldChar w:fldCharType="separate"/>
        </w:r>
        <w:r>
          <w:rPr>
            <w:noProof/>
            <w:webHidden/>
          </w:rPr>
          <w:t>75</w:t>
        </w:r>
        <w:r>
          <w:rPr>
            <w:noProof/>
            <w:webHidden/>
          </w:rPr>
          <w:fldChar w:fldCharType="end"/>
        </w:r>
      </w:hyperlink>
    </w:p>
    <w:p w:rsidR="00D426A5" w:rsidRDefault="00D426A5" w:rsidP="00D426A5">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56747091" w:history="1">
        <w:r w:rsidRPr="009F6F7B">
          <w:rPr>
            <w:rStyle w:val="Hyperlink"/>
            <w:noProof/>
            <w:rtl/>
            <w:lang w:bidi="fa-IR"/>
            <w14:scene3d>
              <w14:camera w14:prst="orthographicFront"/>
              <w14:lightRig w14:rig="threePt" w14:dir="t">
                <w14:rot w14:lat="0" w14:lon="0" w14:rev="0"/>
              </w14:lightRig>
            </w14:scene3d>
          </w:rPr>
          <w:t>5</w:t>
        </w:r>
        <w:r w:rsidRPr="009F6F7B">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Pr="009F6F7B">
          <w:rPr>
            <w:rStyle w:val="Hyperlink"/>
            <w:noProof/>
            <w:rtl/>
            <w:lang w:bidi="fa-IR"/>
            <w14:scene3d>
              <w14:camera w14:prst="orthographicFront"/>
              <w14:lightRig w14:rig="threePt" w14:dir="t">
                <w14:rot w14:lat="0" w14:lon="0" w14:rev="0"/>
              </w14:lightRig>
            </w14:scene3d>
          </w:rPr>
          <w:t>3</w:t>
        </w:r>
        <w:r w:rsidRPr="009F6F7B">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Pr="009F6F7B">
          <w:rPr>
            <w:rStyle w:val="Hyperlink"/>
            <w:noProof/>
            <w:rtl/>
            <w:lang w:bidi="fa-IR"/>
          </w:rPr>
          <w:t xml:space="preserve"> نتا</w:t>
        </w:r>
        <w:r w:rsidRPr="009F6F7B">
          <w:rPr>
            <w:rStyle w:val="Hyperlink"/>
            <w:rFonts w:hint="cs"/>
            <w:noProof/>
            <w:rtl/>
            <w:lang w:bidi="fa-IR"/>
          </w:rPr>
          <w:t>ی</w:t>
        </w:r>
        <w:r w:rsidRPr="009F6F7B">
          <w:rPr>
            <w:rStyle w:val="Hyperlink"/>
            <w:rFonts w:hint="eastAsia"/>
            <w:noProof/>
            <w:rtl/>
            <w:lang w:bidi="fa-IR"/>
          </w:rPr>
          <w:t>ج</w:t>
        </w:r>
        <w:r w:rsidRPr="009F6F7B">
          <w:rPr>
            <w:rStyle w:val="Hyperlink"/>
            <w:noProof/>
            <w:rtl/>
            <w:lang w:bidi="fa-IR"/>
          </w:rPr>
          <w:t xml:space="preserve"> پ</w:t>
        </w:r>
        <w:r w:rsidRPr="009F6F7B">
          <w:rPr>
            <w:rStyle w:val="Hyperlink"/>
            <w:rFonts w:hint="cs"/>
            <w:noProof/>
            <w:rtl/>
            <w:lang w:bidi="fa-IR"/>
          </w:rPr>
          <w:t>ی</w:t>
        </w:r>
        <w:r w:rsidRPr="009F6F7B">
          <w:rPr>
            <w:rStyle w:val="Hyperlink"/>
            <w:rFonts w:hint="eastAsia"/>
            <w:noProof/>
            <w:rtl/>
            <w:lang w:bidi="fa-IR"/>
          </w:rPr>
          <w:t>اده</w:t>
        </w:r>
        <w:r w:rsidRPr="009F6F7B">
          <w:rPr>
            <w:rStyle w:val="Hyperlink"/>
            <w:noProof/>
            <w:rtl/>
            <w:lang w:bidi="fa-IR"/>
          </w:rPr>
          <w:t xml:space="preserve"> ساز</w:t>
        </w:r>
        <w:r w:rsidRPr="009F6F7B">
          <w:rPr>
            <w:rStyle w:val="Hyperlink"/>
            <w:rFonts w:hint="cs"/>
            <w:noProof/>
            <w:rtl/>
            <w:lang w:bidi="fa-IR"/>
          </w:rPr>
          <w:t>ی</w:t>
        </w:r>
        <w:r w:rsidRPr="009F6F7B">
          <w:rPr>
            <w:rStyle w:val="Hyperlink"/>
            <w:noProof/>
            <w:rtl/>
            <w:lang w:bidi="fa-IR"/>
          </w:rPr>
          <w:t xml:space="preserve"> کنترلر س</w:t>
        </w:r>
        <w:r w:rsidRPr="009F6F7B">
          <w:rPr>
            <w:rStyle w:val="Hyperlink"/>
            <w:rFonts w:hint="cs"/>
            <w:noProof/>
            <w:rtl/>
            <w:lang w:bidi="fa-IR"/>
          </w:rPr>
          <w:t>ی</w:t>
        </w:r>
        <w:r w:rsidRPr="009F6F7B">
          <w:rPr>
            <w:rStyle w:val="Hyperlink"/>
            <w:rFonts w:hint="eastAsia"/>
            <w:noProof/>
            <w:rtl/>
            <w:lang w:bidi="fa-IR"/>
          </w:rPr>
          <w:t>نمات</w:t>
        </w:r>
        <w:r w:rsidRPr="009F6F7B">
          <w:rPr>
            <w:rStyle w:val="Hyperlink"/>
            <w:rFonts w:hint="cs"/>
            <w:noProof/>
            <w:rtl/>
            <w:lang w:bidi="fa-IR"/>
          </w:rPr>
          <w:t>ی</w:t>
        </w:r>
        <w:r w:rsidRPr="009F6F7B">
          <w:rPr>
            <w:rStyle w:val="Hyperlink"/>
            <w:rFonts w:hint="eastAsia"/>
            <w:noProof/>
            <w:rtl/>
            <w:lang w:bidi="fa-IR"/>
          </w:rPr>
          <w:t>ک</w:t>
        </w:r>
        <w:r w:rsidRPr="009F6F7B">
          <w:rPr>
            <w:rStyle w:val="Hyperlink"/>
            <w:rFonts w:hint="cs"/>
            <w:noProof/>
            <w:rtl/>
            <w:lang w:bidi="fa-IR"/>
          </w:rPr>
          <w:t>ی</w:t>
        </w:r>
        <w:r>
          <w:rPr>
            <w:noProof/>
            <w:webHidden/>
          </w:rPr>
          <w:tab/>
        </w:r>
        <w:r>
          <w:rPr>
            <w:noProof/>
            <w:webHidden/>
          </w:rPr>
          <w:fldChar w:fldCharType="begin"/>
        </w:r>
        <w:r>
          <w:rPr>
            <w:noProof/>
            <w:webHidden/>
          </w:rPr>
          <w:instrText xml:space="preserve"> PAGEREF _Toc156747091 \h </w:instrText>
        </w:r>
        <w:r>
          <w:rPr>
            <w:noProof/>
            <w:webHidden/>
          </w:rPr>
        </w:r>
        <w:r>
          <w:rPr>
            <w:noProof/>
            <w:webHidden/>
          </w:rPr>
          <w:fldChar w:fldCharType="separate"/>
        </w:r>
        <w:r>
          <w:rPr>
            <w:noProof/>
            <w:webHidden/>
          </w:rPr>
          <w:t>78</w:t>
        </w:r>
        <w:r>
          <w:rPr>
            <w:noProof/>
            <w:webHidden/>
          </w:rPr>
          <w:fldChar w:fldCharType="end"/>
        </w:r>
      </w:hyperlink>
    </w:p>
    <w:p w:rsidR="00D426A5" w:rsidRDefault="00D426A5" w:rsidP="00D426A5">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56747092" w:history="1">
        <w:r w:rsidRPr="009F6F7B">
          <w:rPr>
            <w:rStyle w:val="Hyperlink"/>
            <w:noProof/>
            <w:rtl/>
            <w:lang w:bidi="fa-IR"/>
          </w:rPr>
          <w:t>5</w:t>
        </w:r>
        <w:r w:rsidRPr="009F6F7B">
          <w:rPr>
            <w:rStyle w:val="Hyperlink"/>
            <w:rFonts w:ascii="Times New Roman" w:hAnsi="Times New Roman" w:cs="Times New Roman" w:hint="cs"/>
            <w:noProof/>
            <w:rtl/>
            <w:lang w:bidi="fa-IR"/>
          </w:rPr>
          <w:t>˗</w:t>
        </w:r>
        <w:r w:rsidRPr="009F6F7B">
          <w:rPr>
            <w:rStyle w:val="Hyperlink"/>
            <w:noProof/>
            <w:rtl/>
            <w:lang w:bidi="fa-IR"/>
          </w:rPr>
          <w:t>3</w:t>
        </w:r>
        <w:r w:rsidRPr="009F6F7B">
          <w:rPr>
            <w:rStyle w:val="Hyperlink"/>
            <w:rFonts w:ascii="Times New Roman" w:hAnsi="Times New Roman" w:cs="Times New Roman" w:hint="cs"/>
            <w:noProof/>
            <w:rtl/>
            <w:lang w:bidi="fa-IR"/>
          </w:rPr>
          <w:t>˗</w:t>
        </w:r>
        <w:r w:rsidRPr="009F6F7B">
          <w:rPr>
            <w:rStyle w:val="Hyperlink"/>
            <w:noProof/>
            <w:rtl/>
            <w:lang w:bidi="fa-IR"/>
          </w:rPr>
          <w:t>1</w:t>
        </w:r>
        <w:r w:rsidRPr="009F6F7B">
          <w:rPr>
            <w:rStyle w:val="Hyperlink"/>
            <w:rFonts w:ascii="Times New Roman" w:hAnsi="Times New Roman" w:cs="Times New Roman" w:hint="cs"/>
            <w:noProof/>
            <w:rtl/>
            <w:lang w:bidi="fa-IR"/>
          </w:rPr>
          <w:t>˗</w:t>
        </w:r>
        <w:r w:rsidRPr="009F6F7B">
          <w:rPr>
            <w:rStyle w:val="Hyperlink"/>
            <w:noProof/>
            <w:rtl/>
            <w:lang w:bidi="fa-IR"/>
          </w:rPr>
          <w:t xml:space="preserve"> </w:t>
        </w:r>
        <w:r w:rsidRPr="009F6F7B">
          <w:rPr>
            <w:rStyle w:val="Hyperlink"/>
            <w:rFonts w:hint="cs"/>
            <w:noProof/>
            <w:rtl/>
            <w:lang w:bidi="fa-IR"/>
          </w:rPr>
          <w:t>دای</w:t>
        </w:r>
        <w:r w:rsidRPr="009F6F7B">
          <w:rPr>
            <w:rStyle w:val="Hyperlink"/>
            <w:rFonts w:hint="eastAsia"/>
            <w:noProof/>
            <w:rtl/>
            <w:lang w:bidi="fa-IR"/>
          </w:rPr>
          <w:t>ره‌</w:t>
        </w:r>
        <w:r w:rsidRPr="009F6F7B">
          <w:rPr>
            <w:rStyle w:val="Hyperlink"/>
            <w:rFonts w:hint="cs"/>
            <w:noProof/>
            <w:rtl/>
            <w:lang w:bidi="fa-IR"/>
          </w:rPr>
          <w:t>ی</w:t>
        </w:r>
        <w:r w:rsidRPr="009F6F7B">
          <w:rPr>
            <w:rStyle w:val="Hyperlink"/>
            <w:noProof/>
            <w:rtl/>
            <w:lang w:bidi="fa-IR"/>
          </w:rPr>
          <w:t xml:space="preserve"> برا</w:t>
        </w:r>
        <w:r w:rsidRPr="009F6F7B">
          <w:rPr>
            <w:rStyle w:val="Hyperlink"/>
            <w:rFonts w:hint="cs"/>
            <w:noProof/>
            <w:rtl/>
            <w:lang w:bidi="fa-IR"/>
          </w:rPr>
          <w:t>ی</w:t>
        </w:r>
        <w:r w:rsidRPr="009F6F7B">
          <w:rPr>
            <w:rStyle w:val="Hyperlink"/>
            <w:noProof/>
            <w:rtl/>
            <w:lang w:bidi="fa-IR"/>
          </w:rPr>
          <w:t xml:space="preserve"> حرکت تک ربات</w:t>
        </w:r>
        <w:r>
          <w:rPr>
            <w:noProof/>
            <w:webHidden/>
          </w:rPr>
          <w:tab/>
        </w:r>
        <w:r>
          <w:rPr>
            <w:noProof/>
            <w:webHidden/>
          </w:rPr>
          <w:fldChar w:fldCharType="begin"/>
        </w:r>
        <w:r>
          <w:rPr>
            <w:noProof/>
            <w:webHidden/>
          </w:rPr>
          <w:instrText xml:space="preserve"> PAGEREF _Toc156747092 \h </w:instrText>
        </w:r>
        <w:r>
          <w:rPr>
            <w:noProof/>
            <w:webHidden/>
          </w:rPr>
        </w:r>
        <w:r>
          <w:rPr>
            <w:noProof/>
            <w:webHidden/>
          </w:rPr>
          <w:fldChar w:fldCharType="separate"/>
        </w:r>
        <w:r>
          <w:rPr>
            <w:noProof/>
            <w:webHidden/>
          </w:rPr>
          <w:t>79</w:t>
        </w:r>
        <w:r>
          <w:rPr>
            <w:noProof/>
            <w:webHidden/>
          </w:rPr>
          <w:fldChar w:fldCharType="end"/>
        </w:r>
      </w:hyperlink>
    </w:p>
    <w:p w:rsidR="00D426A5" w:rsidRDefault="00D426A5" w:rsidP="00D426A5">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56747093" w:history="1">
        <w:r w:rsidRPr="009F6F7B">
          <w:rPr>
            <w:rStyle w:val="Hyperlink"/>
            <w:noProof/>
            <w:rtl/>
            <w:lang w:bidi="fa-IR"/>
          </w:rPr>
          <w:t>5</w:t>
        </w:r>
        <w:r w:rsidRPr="009F6F7B">
          <w:rPr>
            <w:rStyle w:val="Hyperlink"/>
            <w:rFonts w:ascii="Times New Roman" w:hAnsi="Times New Roman" w:cs="Times New Roman" w:hint="cs"/>
            <w:noProof/>
            <w:rtl/>
            <w:lang w:bidi="fa-IR"/>
          </w:rPr>
          <w:t>˗</w:t>
        </w:r>
        <w:r w:rsidRPr="009F6F7B">
          <w:rPr>
            <w:rStyle w:val="Hyperlink"/>
            <w:noProof/>
            <w:rtl/>
            <w:lang w:bidi="fa-IR"/>
          </w:rPr>
          <w:t>3</w:t>
        </w:r>
        <w:r w:rsidRPr="009F6F7B">
          <w:rPr>
            <w:rStyle w:val="Hyperlink"/>
            <w:rFonts w:ascii="Times New Roman" w:hAnsi="Times New Roman" w:cs="Times New Roman" w:hint="cs"/>
            <w:noProof/>
            <w:rtl/>
            <w:lang w:bidi="fa-IR"/>
          </w:rPr>
          <w:t>˗</w:t>
        </w:r>
        <w:r w:rsidRPr="009F6F7B">
          <w:rPr>
            <w:rStyle w:val="Hyperlink"/>
            <w:noProof/>
            <w:rtl/>
            <w:lang w:bidi="fa-IR"/>
          </w:rPr>
          <w:t>2</w:t>
        </w:r>
        <w:r w:rsidRPr="009F6F7B">
          <w:rPr>
            <w:rStyle w:val="Hyperlink"/>
            <w:rFonts w:ascii="Times New Roman" w:hAnsi="Times New Roman" w:cs="Times New Roman" w:hint="cs"/>
            <w:noProof/>
            <w:rtl/>
            <w:lang w:bidi="fa-IR"/>
          </w:rPr>
          <w:t>˗</w:t>
        </w:r>
        <w:r w:rsidRPr="009F6F7B">
          <w:rPr>
            <w:rStyle w:val="Hyperlink"/>
            <w:noProof/>
            <w:rtl/>
            <w:lang w:bidi="fa-IR"/>
          </w:rPr>
          <w:t xml:space="preserve"> </w:t>
        </w:r>
        <w:r w:rsidRPr="009F6F7B">
          <w:rPr>
            <w:rStyle w:val="Hyperlink"/>
            <w:rFonts w:hint="cs"/>
            <w:noProof/>
            <w:rtl/>
            <w:lang w:bidi="fa-IR"/>
          </w:rPr>
          <w:t>بی</w:t>
        </w:r>
        <w:r w:rsidRPr="009F6F7B">
          <w:rPr>
            <w:rStyle w:val="Hyperlink"/>
            <w:rFonts w:hint="eastAsia"/>
            <w:noProof/>
            <w:rtl/>
            <w:lang w:bidi="fa-IR"/>
          </w:rPr>
          <w:t>ض</w:t>
        </w:r>
        <w:r w:rsidRPr="009F6F7B">
          <w:rPr>
            <w:rStyle w:val="Hyperlink"/>
            <w:rFonts w:hint="cs"/>
            <w:noProof/>
            <w:rtl/>
            <w:lang w:bidi="fa-IR"/>
          </w:rPr>
          <w:t>ی</w:t>
        </w:r>
        <w:r w:rsidRPr="009F6F7B">
          <w:rPr>
            <w:rStyle w:val="Hyperlink"/>
            <w:noProof/>
            <w:rtl/>
            <w:lang w:bidi="fa-IR"/>
          </w:rPr>
          <w:t xml:space="preserve"> برا</w:t>
        </w:r>
        <w:r w:rsidRPr="009F6F7B">
          <w:rPr>
            <w:rStyle w:val="Hyperlink"/>
            <w:rFonts w:hint="cs"/>
            <w:noProof/>
            <w:rtl/>
            <w:lang w:bidi="fa-IR"/>
          </w:rPr>
          <w:t>ی</w:t>
        </w:r>
        <w:r w:rsidRPr="009F6F7B">
          <w:rPr>
            <w:rStyle w:val="Hyperlink"/>
            <w:noProof/>
            <w:rtl/>
            <w:lang w:bidi="fa-IR"/>
          </w:rPr>
          <w:t xml:space="preserve"> حرکت تک ربات</w:t>
        </w:r>
        <w:r>
          <w:rPr>
            <w:noProof/>
            <w:webHidden/>
          </w:rPr>
          <w:tab/>
        </w:r>
        <w:r>
          <w:rPr>
            <w:noProof/>
            <w:webHidden/>
          </w:rPr>
          <w:fldChar w:fldCharType="begin"/>
        </w:r>
        <w:r>
          <w:rPr>
            <w:noProof/>
            <w:webHidden/>
          </w:rPr>
          <w:instrText xml:space="preserve"> PAGEREF _Toc156747093 \h </w:instrText>
        </w:r>
        <w:r>
          <w:rPr>
            <w:noProof/>
            <w:webHidden/>
          </w:rPr>
        </w:r>
        <w:r>
          <w:rPr>
            <w:noProof/>
            <w:webHidden/>
          </w:rPr>
          <w:fldChar w:fldCharType="separate"/>
        </w:r>
        <w:r>
          <w:rPr>
            <w:noProof/>
            <w:webHidden/>
          </w:rPr>
          <w:t>82</w:t>
        </w:r>
        <w:r>
          <w:rPr>
            <w:noProof/>
            <w:webHidden/>
          </w:rPr>
          <w:fldChar w:fldCharType="end"/>
        </w:r>
      </w:hyperlink>
    </w:p>
    <w:p w:rsidR="00D426A5" w:rsidRDefault="00D426A5" w:rsidP="00D426A5">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56747094" w:history="1">
        <w:r w:rsidRPr="009F6F7B">
          <w:rPr>
            <w:rStyle w:val="Hyperlink"/>
            <w:noProof/>
            <w:rtl/>
            <w:lang w:bidi="fa-IR"/>
          </w:rPr>
          <w:t>5</w:t>
        </w:r>
        <w:r w:rsidRPr="009F6F7B">
          <w:rPr>
            <w:rStyle w:val="Hyperlink"/>
            <w:rFonts w:ascii="Times New Roman" w:hAnsi="Times New Roman" w:cs="Times New Roman" w:hint="cs"/>
            <w:noProof/>
            <w:rtl/>
            <w:lang w:bidi="fa-IR"/>
          </w:rPr>
          <w:t>˗</w:t>
        </w:r>
        <w:r w:rsidRPr="009F6F7B">
          <w:rPr>
            <w:rStyle w:val="Hyperlink"/>
            <w:noProof/>
            <w:rtl/>
            <w:lang w:bidi="fa-IR"/>
          </w:rPr>
          <w:t>3</w:t>
        </w:r>
        <w:r w:rsidRPr="009F6F7B">
          <w:rPr>
            <w:rStyle w:val="Hyperlink"/>
            <w:rFonts w:ascii="Times New Roman" w:hAnsi="Times New Roman" w:cs="Times New Roman" w:hint="cs"/>
            <w:noProof/>
            <w:rtl/>
            <w:lang w:bidi="fa-IR"/>
          </w:rPr>
          <w:t>˗</w:t>
        </w:r>
        <w:r w:rsidRPr="009F6F7B">
          <w:rPr>
            <w:rStyle w:val="Hyperlink"/>
            <w:noProof/>
            <w:rtl/>
            <w:lang w:bidi="fa-IR"/>
          </w:rPr>
          <w:t>3</w:t>
        </w:r>
        <w:r w:rsidRPr="009F6F7B">
          <w:rPr>
            <w:rStyle w:val="Hyperlink"/>
            <w:rFonts w:ascii="Times New Roman" w:hAnsi="Times New Roman" w:cs="Times New Roman" w:hint="cs"/>
            <w:noProof/>
            <w:rtl/>
            <w:lang w:bidi="fa-IR"/>
          </w:rPr>
          <w:t>˗</w:t>
        </w:r>
        <w:r w:rsidRPr="009F6F7B">
          <w:rPr>
            <w:rStyle w:val="Hyperlink"/>
            <w:noProof/>
            <w:rtl/>
            <w:lang w:bidi="fa-IR"/>
          </w:rPr>
          <w:t xml:space="preserve"> </w:t>
        </w:r>
        <w:r w:rsidRPr="009F6F7B">
          <w:rPr>
            <w:rStyle w:val="Hyperlink"/>
            <w:rFonts w:hint="cs"/>
            <w:noProof/>
            <w:rtl/>
            <w:lang w:bidi="fa-IR"/>
          </w:rPr>
          <w:t>بی</w:t>
        </w:r>
        <w:r w:rsidRPr="009F6F7B">
          <w:rPr>
            <w:rStyle w:val="Hyperlink"/>
            <w:rFonts w:hint="eastAsia"/>
            <w:noProof/>
            <w:rtl/>
            <w:lang w:bidi="fa-IR"/>
          </w:rPr>
          <w:t>ض</w:t>
        </w:r>
        <w:r w:rsidRPr="009F6F7B">
          <w:rPr>
            <w:rStyle w:val="Hyperlink"/>
            <w:rFonts w:hint="cs"/>
            <w:noProof/>
            <w:rtl/>
            <w:lang w:bidi="fa-IR"/>
          </w:rPr>
          <w:t>ی</w:t>
        </w:r>
        <w:r w:rsidRPr="009F6F7B">
          <w:rPr>
            <w:rStyle w:val="Hyperlink"/>
            <w:noProof/>
            <w:rtl/>
            <w:lang w:bidi="fa-IR"/>
          </w:rPr>
          <w:t xml:space="preserve"> برا</w:t>
        </w:r>
        <w:r w:rsidRPr="009F6F7B">
          <w:rPr>
            <w:rStyle w:val="Hyperlink"/>
            <w:rFonts w:hint="cs"/>
            <w:noProof/>
            <w:rtl/>
            <w:lang w:bidi="fa-IR"/>
          </w:rPr>
          <w:t>ی</w:t>
        </w:r>
        <w:r w:rsidRPr="009F6F7B">
          <w:rPr>
            <w:rStyle w:val="Hyperlink"/>
            <w:noProof/>
            <w:rtl/>
            <w:lang w:bidi="fa-IR"/>
          </w:rPr>
          <w:t xml:space="preserve"> حرکت سه ربات</w:t>
        </w:r>
        <w:r>
          <w:rPr>
            <w:noProof/>
            <w:webHidden/>
          </w:rPr>
          <w:tab/>
        </w:r>
        <w:r>
          <w:rPr>
            <w:noProof/>
            <w:webHidden/>
          </w:rPr>
          <w:fldChar w:fldCharType="begin"/>
        </w:r>
        <w:r>
          <w:rPr>
            <w:noProof/>
            <w:webHidden/>
          </w:rPr>
          <w:instrText xml:space="preserve"> PAGEREF _Toc156747094 \h </w:instrText>
        </w:r>
        <w:r>
          <w:rPr>
            <w:noProof/>
            <w:webHidden/>
          </w:rPr>
        </w:r>
        <w:r>
          <w:rPr>
            <w:noProof/>
            <w:webHidden/>
          </w:rPr>
          <w:fldChar w:fldCharType="separate"/>
        </w:r>
        <w:r>
          <w:rPr>
            <w:noProof/>
            <w:webHidden/>
          </w:rPr>
          <w:t>85</w:t>
        </w:r>
        <w:r>
          <w:rPr>
            <w:noProof/>
            <w:webHidden/>
          </w:rPr>
          <w:fldChar w:fldCharType="end"/>
        </w:r>
      </w:hyperlink>
    </w:p>
    <w:p w:rsidR="00D426A5" w:rsidRDefault="00D426A5" w:rsidP="00D426A5">
      <w:pPr>
        <w:pStyle w:val="TOC4"/>
        <w:tabs>
          <w:tab w:val="right" w:leader="dot" w:pos="9160"/>
        </w:tabs>
        <w:bidi/>
        <w:rPr>
          <w:rFonts w:asciiTheme="minorHAnsi" w:eastAsiaTheme="minorEastAsia" w:hAnsiTheme="minorHAnsi" w:cstheme="minorBidi"/>
          <w:b w:val="0"/>
          <w:bCs w:val="0"/>
          <w:noProof/>
          <w:color w:val="auto"/>
          <w:sz w:val="22"/>
          <w:szCs w:val="22"/>
        </w:rPr>
      </w:pPr>
      <w:hyperlink w:anchor="_Toc156747095" w:history="1">
        <w:r w:rsidRPr="009F6F7B">
          <w:rPr>
            <w:rStyle w:val="Hyperlink"/>
            <w:noProof/>
            <w:rtl/>
            <w:lang w:bidi="fa-IR"/>
          </w:rPr>
          <w:t>5</w:t>
        </w:r>
        <w:r w:rsidRPr="009F6F7B">
          <w:rPr>
            <w:rStyle w:val="Hyperlink"/>
            <w:rFonts w:ascii="Times New Roman" w:hAnsi="Times New Roman" w:cs="Times New Roman" w:hint="cs"/>
            <w:noProof/>
            <w:rtl/>
            <w:lang w:bidi="fa-IR"/>
          </w:rPr>
          <w:t>˗</w:t>
        </w:r>
        <w:r w:rsidRPr="009F6F7B">
          <w:rPr>
            <w:rStyle w:val="Hyperlink"/>
            <w:noProof/>
            <w:rtl/>
            <w:lang w:bidi="fa-IR"/>
          </w:rPr>
          <w:t>3</w:t>
        </w:r>
        <w:r w:rsidRPr="009F6F7B">
          <w:rPr>
            <w:rStyle w:val="Hyperlink"/>
            <w:rFonts w:ascii="Times New Roman" w:hAnsi="Times New Roman" w:cs="Times New Roman" w:hint="cs"/>
            <w:noProof/>
            <w:rtl/>
            <w:lang w:bidi="fa-IR"/>
          </w:rPr>
          <w:t>˗</w:t>
        </w:r>
        <w:r w:rsidRPr="009F6F7B">
          <w:rPr>
            <w:rStyle w:val="Hyperlink"/>
            <w:noProof/>
            <w:rtl/>
            <w:lang w:bidi="fa-IR"/>
          </w:rPr>
          <w:t>3</w:t>
        </w:r>
        <w:r w:rsidRPr="009F6F7B">
          <w:rPr>
            <w:rStyle w:val="Hyperlink"/>
            <w:rFonts w:ascii="Times New Roman" w:hAnsi="Times New Roman" w:cs="Times New Roman" w:hint="cs"/>
            <w:noProof/>
            <w:rtl/>
            <w:lang w:bidi="fa-IR"/>
          </w:rPr>
          <w:t>˗</w:t>
        </w:r>
        <w:r w:rsidRPr="009F6F7B">
          <w:rPr>
            <w:rStyle w:val="Hyperlink"/>
            <w:noProof/>
            <w:rtl/>
            <w:lang w:bidi="fa-IR"/>
          </w:rPr>
          <w:t>1</w:t>
        </w:r>
        <w:r w:rsidRPr="009F6F7B">
          <w:rPr>
            <w:rStyle w:val="Hyperlink"/>
            <w:rFonts w:ascii="Times New Roman" w:hAnsi="Times New Roman" w:cs="Times New Roman" w:hint="cs"/>
            <w:noProof/>
            <w:rtl/>
            <w:lang w:bidi="fa-IR"/>
          </w:rPr>
          <w:t>˗</w:t>
        </w:r>
        <w:r w:rsidRPr="009F6F7B">
          <w:rPr>
            <w:rStyle w:val="Hyperlink"/>
            <w:noProof/>
            <w:rtl/>
            <w:lang w:bidi="fa-IR"/>
          </w:rPr>
          <w:t xml:space="preserve"> </w:t>
        </w:r>
        <w:r w:rsidRPr="009F6F7B">
          <w:rPr>
            <w:rStyle w:val="Hyperlink"/>
            <w:rFonts w:hint="cs"/>
            <w:noProof/>
            <w:rtl/>
            <w:lang w:bidi="fa-IR"/>
          </w:rPr>
          <w:t>بی</w:t>
        </w:r>
        <w:r w:rsidRPr="009F6F7B">
          <w:rPr>
            <w:rStyle w:val="Hyperlink"/>
            <w:rFonts w:hint="eastAsia"/>
            <w:noProof/>
            <w:rtl/>
            <w:lang w:bidi="fa-IR"/>
          </w:rPr>
          <w:t>ض</w:t>
        </w:r>
        <w:r w:rsidRPr="009F6F7B">
          <w:rPr>
            <w:rStyle w:val="Hyperlink"/>
            <w:rFonts w:hint="cs"/>
            <w:noProof/>
            <w:rtl/>
            <w:lang w:bidi="fa-IR"/>
          </w:rPr>
          <w:t>ی</w:t>
        </w:r>
        <w:r w:rsidRPr="009F6F7B">
          <w:rPr>
            <w:rStyle w:val="Hyperlink"/>
            <w:noProof/>
            <w:rtl/>
            <w:lang w:bidi="fa-IR"/>
          </w:rPr>
          <w:t xml:space="preserve"> با شعاع </w:t>
        </w:r>
        <w:r w:rsidRPr="009F6F7B">
          <w:rPr>
            <w:rStyle w:val="Hyperlink"/>
            <w:rFonts w:hint="cs"/>
            <w:noProof/>
            <w:rtl/>
            <w:lang w:bidi="fa-IR"/>
          </w:rPr>
          <w:t>ی</w:t>
        </w:r>
        <w:r w:rsidRPr="009F6F7B">
          <w:rPr>
            <w:rStyle w:val="Hyperlink"/>
            <w:rFonts w:hint="eastAsia"/>
            <w:noProof/>
            <w:rtl/>
            <w:lang w:bidi="fa-IR"/>
          </w:rPr>
          <w:t>کسان</w:t>
        </w:r>
        <w:r>
          <w:rPr>
            <w:noProof/>
            <w:webHidden/>
          </w:rPr>
          <w:tab/>
        </w:r>
        <w:r>
          <w:rPr>
            <w:noProof/>
            <w:webHidden/>
          </w:rPr>
          <w:fldChar w:fldCharType="begin"/>
        </w:r>
        <w:r>
          <w:rPr>
            <w:noProof/>
            <w:webHidden/>
          </w:rPr>
          <w:instrText xml:space="preserve"> PAGEREF _Toc156747095 \h </w:instrText>
        </w:r>
        <w:r>
          <w:rPr>
            <w:noProof/>
            <w:webHidden/>
          </w:rPr>
        </w:r>
        <w:r>
          <w:rPr>
            <w:noProof/>
            <w:webHidden/>
          </w:rPr>
          <w:fldChar w:fldCharType="separate"/>
        </w:r>
        <w:r>
          <w:rPr>
            <w:noProof/>
            <w:webHidden/>
          </w:rPr>
          <w:t>85</w:t>
        </w:r>
        <w:r>
          <w:rPr>
            <w:noProof/>
            <w:webHidden/>
          </w:rPr>
          <w:fldChar w:fldCharType="end"/>
        </w:r>
      </w:hyperlink>
    </w:p>
    <w:p w:rsidR="00D426A5" w:rsidRDefault="00D426A5" w:rsidP="00D426A5">
      <w:pPr>
        <w:pStyle w:val="TOC4"/>
        <w:tabs>
          <w:tab w:val="right" w:leader="dot" w:pos="9160"/>
        </w:tabs>
        <w:bidi/>
        <w:rPr>
          <w:rFonts w:asciiTheme="minorHAnsi" w:eastAsiaTheme="minorEastAsia" w:hAnsiTheme="minorHAnsi" w:cstheme="minorBidi"/>
          <w:b w:val="0"/>
          <w:bCs w:val="0"/>
          <w:noProof/>
          <w:color w:val="auto"/>
          <w:sz w:val="22"/>
          <w:szCs w:val="22"/>
        </w:rPr>
      </w:pPr>
      <w:hyperlink w:anchor="_Toc156747096" w:history="1">
        <w:r w:rsidRPr="009F6F7B">
          <w:rPr>
            <w:rStyle w:val="Hyperlink"/>
            <w:noProof/>
            <w:rtl/>
            <w:lang w:bidi="fa-IR"/>
          </w:rPr>
          <w:t>5</w:t>
        </w:r>
        <w:r w:rsidRPr="009F6F7B">
          <w:rPr>
            <w:rStyle w:val="Hyperlink"/>
            <w:rFonts w:ascii="Times New Roman" w:hAnsi="Times New Roman" w:cs="Times New Roman" w:hint="cs"/>
            <w:noProof/>
            <w:rtl/>
            <w:lang w:bidi="fa-IR"/>
          </w:rPr>
          <w:t>˗</w:t>
        </w:r>
        <w:r w:rsidRPr="009F6F7B">
          <w:rPr>
            <w:rStyle w:val="Hyperlink"/>
            <w:noProof/>
            <w:rtl/>
            <w:lang w:bidi="fa-IR"/>
          </w:rPr>
          <w:t>3</w:t>
        </w:r>
        <w:r w:rsidRPr="009F6F7B">
          <w:rPr>
            <w:rStyle w:val="Hyperlink"/>
            <w:rFonts w:ascii="Times New Roman" w:hAnsi="Times New Roman" w:cs="Times New Roman" w:hint="cs"/>
            <w:noProof/>
            <w:rtl/>
            <w:lang w:bidi="fa-IR"/>
          </w:rPr>
          <w:t>˗</w:t>
        </w:r>
        <w:r w:rsidRPr="009F6F7B">
          <w:rPr>
            <w:rStyle w:val="Hyperlink"/>
            <w:noProof/>
            <w:rtl/>
            <w:lang w:bidi="fa-IR"/>
          </w:rPr>
          <w:t>3</w:t>
        </w:r>
        <w:r w:rsidRPr="009F6F7B">
          <w:rPr>
            <w:rStyle w:val="Hyperlink"/>
            <w:rFonts w:ascii="Times New Roman" w:hAnsi="Times New Roman" w:cs="Times New Roman" w:hint="cs"/>
            <w:noProof/>
            <w:rtl/>
            <w:lang w:bidi="fa-IR"/>
          </w:rPr>
          <w:t>˗</w:t>
        </w:r>
        <w:r w:rsidRPr="009F6F7B">
          <w:rPr>
            <w:rStyle w:val="Hyperlink"/>
            <w:noProof/>
            <w:rtl/>
            <w:lang w:bidi="fa-IR"/>
          </w:rPr>
          <w:t>2</w:t>
        </w:r>
        <w:r w:rsidRPr="009F6F7B">
          <w:rPr>
            <w:rStyle w:val="Hyperlink"/>
            <w:rFonts w:ascii="Times New Roman" w:hAnsi="Times New Roman" w:cs="Times New Roman" w:hint="cs"/>
            <w:noProof/>
            <w:rtl/>
            <w:lang w:bidi="fa-IR"/>
          </w:rPr>
          <w:t>˗</w:t>
        </w:r>
        <w:r w:rsidRPr="009F6F7B">
          <w:rPr>
            <w:rStyle w:val="Hyperlink"/>
            <w:noProof/>
            <w:rtl/>
            <w:lang w:bidi="fa-IR"/>
          </w:rPr>
          <w:t xml:space="preserve"> </w:t>
        </w:r>
        <w:r w:rsidRPr="009F6F7B">
          <w:rPr>
            <w:rStyle w:val="Hyperlink"/>
            <w:rFonts w:hint="cs"/>
            <w:noProof/>
            <w:rtl/>
            <w:lang w:bidi="fa-IR"/>
          </w:rPr>
          <w:t>بی</w:t>
        </w:r>
        <w:r w:rsidRPr="009F6F7B">
          <w:rPr>
            <w:rStyle w:val="Hyperlink"/>
            <w:rFonts w:hint="eastAsia"/>
            <w:noProof/>
            <w:rtl/>
            <w:lang w:bidi="fa-IR"/>
          </w:rPr>
          <w:t>ض</w:t>
        </w:r>
        <w:r w:rsidRPr="009F6F7B">
          <w:rPr>
            <w:rStyle w:val="Hyperlink"/>
            <w:rFonts w:hint="cs"/>
            <w:noProof/>
            <w:rtl/>
            <w:lang w:bidi="fa-IR"/>
          </w:rPr>
          <w:t>ی</w:t>
        </w:r>
        <w:r w:rsidRPr="009F6F7B">
          <w:rPr>
            <w:rStyle w:val="Hyperlink"/>
            <w:noProof/>
            <w:rtl/>
            <w:lang w:bidi="fa-IR"/>
          </w:rPr>
          <w:t xml:space="preserve"> با شعاع متفاوت</w:t>
        </w:r>
        <w:r>
          <w:rPr>
            <w:noProof/>
            <w:webHidden/>
          </w:rPr>
          <w:tab/>
        </w:r>
        <w:r>
          <w:rPr>
            <w:noProof/>
            <w:webHidden/>
          </w:rPr>
          <w:fldChar w:fldCharType="begin"/>
        </w:r>
        <w:r>
          <w:rPr>
            <w:noProof/>
            <w:webHidden/>
          </w:rPr>
          <w:instrText xml:space="preserve"> PAGEREF _Toc156747096 \h </w:instrText>
        </w:r>
        <w:r>
          <w:rPr>
            <w:noProof/>
            <w:webHidden/>
          </w:rPr>
        </w:r>
        <w:r>
          <w:rPr>
            <w:noProof/>
            <w:webHidden/>
          </w:rPr>
          <w:fldChar w:fldCharType="separate"/>
        </w:r>
        <w:r>
          <w:rPr>
            <w:noProof/>
            <w:webHidden/>
          </w:rPr>
          <w:t>93</w:t>
        </w:r>
        <w:r>
          <w:rPr>
            <w:noProof/>
            <w:webHidden/>
          </w:rPr>
          <w:fldChar w:fldCharType="end"/>
        </w:r>
      </w:hyperlink>
    </w:p>
    <w:p w:rsidR="00D426A5" w:rsidRDefault="00D426A5" w:rsidP="00D426A5">
      <w:pPr>
        <w:pStyle w:val="TOC4"/>
        <w:tabs>
          <w:tab w:val="right" w:leader="dot" w:pos="9160"/>
        </w:tabs>
        <w:bidi/>
        <w:rPr>
          <w:rFonts w:asciiTheme="minorHAnsi" w:eastAsiaTheme="minorEastAsia" w:hAnsiTheme="minorHAnsi" w:cstheme="minorBidi"/>
          <w:b w:val="0"/>
          <w:bCs w:val="0"/>
          <w:noProof/>
          <w:color w:val="auto"/>
          <w:sz w:val="22"/>
          <w:szCs w:val="22"/>
        </w:rPr>
      </w:pPr>
      <w:hyperlink w:anchor="_Toc156747097" w:history="1">
        <w:r w:rsidRPr="009F6F7B">
          <w:rPr>
            <w:rStyle w:val="Hyperlink"/>
            <w:noProof/>
            <w:rtl/>
            <w:lang w:bidi="fa-IR"/>
          </w:rPr>
          <w:t>5</w:t>
        </w:r>
        <w:r w:rsidRPr="009F6F7B">
          <w:rPr>
            <w:rStyle w:val="Hyperlink"/>
            <w:rFonts w:ascii="Times New Roman" w:hAnsi="Times New Roman" w:cs="Times New Roman" w:hint="cs"/>
            <w:noProof/>
            <w:rtl/>
            <w:lang w:bidi="fa-IR"/>
          </w:rPr>
          <w:t>˗</w:t>
        </w:r>
        <w:r w:rsidRPr="009F6F7B">
          <w:rPr>
            <w:rStyle w:val="Hyperlink"/>
            <w:noProof/>
            <w:rtl/>
            <w:lang w:bidi="fa-IR"/>
          </w:rPr>
          <w:t>3</w:t>
        </w:r>
        <w:r w:rsidRPr="009F6F7B">
          <w:rPr>
            <w:rStyle w:val="Hyperlink"/>
            <w:rFonts w:ascii="Times New Roman" w:hAnsi="Times New Roman" w:cs="Times New Roman" w:hint="cs"/>
            <w:noProof/>
            <w:rtl/>
            <w:lang w:bidi="fa-IR"/>
          </w:rPr>
          <w:t>˗</w:t>
        </w:r>
        <w:r w:rsidRPr="009F6F7B">
          <w:rPr>
            <w:rStyle w:val="Hyperlink"/>
            <w:noProof/>
            <w:rtl/>
            <w:lang w:bidi="fa-IR"/>
          </w:rPr>
          <w:t>3</w:t>
        </w:r>
        <w:r w:rsidRPr="009F6F7B">
          <w:rPr>
            <w:rStyle w:val="Hyperlink"/>
            <w:rFonts w:ascii="Times New Roman" w:hAnsi="Times New Roman" w:cs="Times New Roman" w:hint="cs"/>
            <w:noProof/>
            <w:rtl/>
            <w:lang w:bidi="fa-IR"/>
          </w:rPr>
          <w:t>˗</w:t>
        </w:r>
        <w:r w:rsidRPr="009F6F7B">
          <w:rPr>
            <w:rStyle w:val="Hyperlink"/>
            <w:noProof/>
            <w:rtl/>
            <w:lang w:bidi="fa-IR"/>
          </w:rPr>
          <w:t>3</w:t>
        </w:r>
        <w:r w:rsidRPr="009F6F7B">
          <w:rPr>
            <w:rStyle w:val="Hyperlink"/>
            <w:rFonts w:ascii="Times New Roman" w:hAnsi="Times New Roman" w:cs="Times New Roman" w:hint="cs"/>
            <w:noProof/>
            <w:rtl/>
            <w:lang w:bidi="fa-IR"/>
          </w:rPr>
          <w:t>˗</w:t>
        </w:r>
        <w:r w:rsidRPr="009F6F7B">
          <w:rPr>
            <w:rStyle w:val="Hyperlink"/>
            <w:noProof/>
            <w:rtl/>
            <w:lang w:bidi="fa-IR"/>
          </w:rPr>
          <w:t xml:space="preserve"> </w:t>
        </w:r>
        <w:r w:rsidRPr="009F6F7B">
          <w:rPr>
            <w:rStyle w:val="Hyperlink"/>
            <w:rFonts w:hint="cs"/>
            <w:noProof/>
            <w:rtl/>
            <w:lang w:bidi="fa-IR"/>
          </w:rPr>
          <w:t>حرکت</w:t>
        </w:r>
        <w:r w:rsidRPr="009F6F7B">
          <w:rPr>
            <w:rStyle w:val="Hyperlink"/>
            <w:noProof/>
            <w:rtl/>
            <w:lang w:bidi="fa-IR"/>
          </w:rPr>
          <w:t xml:space="preserve"> </w:t>
        </w:r>
        <w:r w:rsidRPr="009F6F7B">
          <w:rPr>
            <w:rStyle w:val="Hyperlink"/>
            <w:rFonts w:hint="cs"/>
            <w:noProof/>
            <w:rtl/>
            <w:lang w:bidi="fa-IR"/>
          </w:rPr>
          <w:t>کنترلی</w:t>
        </w:r>
        <w:r w:rsidRPr="009F6F7B">
          <w:rPr>
            <w:rStyle w:val="Hyperlink"/>
            <w:noProof/>
            <w:rtl/>
            <w:lang w:bidi="fa-IR"/>
          </w:rPr>
          <w:t xml:space="preserve"> آرا</w:t>
        </w:r>
        <w:r w:rsidRPr="009F6F7B">
          <w:rPr>
            <w:rStyle w:val="Hyperlink"/>
            <w:rFonts w:hint="cs"/>
            <w:noProof/>
            <w:rtl/>
            <w:lang w:bidi="fa-IR"/>
          </w:rPr>
          <w:t>ی</w:t>
        </w:r>
        <w:r w:rsidRPr="009F6F7B">
          <w:rPr>
            <w:rStyle w:val="Hyperlink"/>
            <w:rFonts w:hint="eastAsia"/>
            <w:noProof/>
            <w:rtl/>
            <w:lang w:bidi="fa-IR"/>
          </w:rPr>
          <w:t>ش</w:t>
        </w:r>
        <w:r w:rsidRPr="009F6F7B">
          <w:rPr>
            <w:rStyle w:val="Hyperlink"/>
            <w:noProof/>
            <w:rtl/>
            <w:lang w:bidi="fa-IR"/>
          </w:rPr>
          <w:t xml:space="preserve"> ب</w:t>
        </w:r>
        <w:r w:rsidRPr="009F6F7B">
          <w:rPr>
            <w:rStyle w:val="Hyperlink"/>
            <w:rFonts w:hint="cs"/>
            <w:noProof/>
            <w:rtl/>
            <w:lang w:bidi="fa-IR"/>
          </w:rPr>
          <w:t>ی</w:t>
        </w:r>
        <w:r w:rsidRPr="009F6F7B">
          <w:rPr>
            <w:rStyle w:val="Hyperlink"/>
            <w:rFonts w:hint="eastAsia"/>
            <w:noProof/>
            <w:rtl/>
            <w:lang w:bidi="fa-IR"/>
          </w:rPr>
          <w:t>ض</w:t>
        </w:r>
        <w:r w:rsidRPr="009F6F7B">
          <w:rPr>
            <w:rStyle w:val="Hyperlink"/>
            <w:rFonts w:hint="cs"/>
            <w:noProof/>
            <w:rtl/>
            <w:lang w:bidi="fa-IR"/>
          </w:rPr>
          <w:t>ی</w:t>
        </w:r>
        <w:r w:rsidRPr="009F6F7B">
          <w:rPr>
            <w:rStyle w:val="Hyperlink"/>
            <w:noProof/>
            <w:rtl/>
            <w:lang w:bidi="fa-IR"/>
          </w:rPr>
          <w:t xml:space="preserve"> همزمان</w:t>
        </w:r>
        <w:r>
          <w:rPr>
            <w:noProof/>
            <w:webHidden/>
          </w:rPr>
          <w:tab/>
        </w:r>
        <w:r>
          <w:rPr>
            <w:noProof/>
            <w:webHidden/>
          </w:rPr>
          <w:fldChar w:fldCharType="begin"/>
        </w:r>
        <w:r>
          <w:rPr>
            <w:noProof/>
            <w:webHidden/>
          </w:rPr>
          <w:instrText xml:space="preserve"> PAGEREF _Toc156747097 \h </w:instrText>
        </w:r>
        <w:r>
          <w:rPr>
            <w:noProof/>
            <w:webHidden/>
          </w:rPr>
        </w:r>
        <w:r>
          <w:rPr>
            <w:noProof/>
            <w:webHidden/>
          </w:rPr>
          <w:fldChar w:fldCharType="separate"/>
        </w:r>
        <w:r>
          <w:rPr>
            <w:noProof/>
            <w:webHidden/>
          </w:rPr>
          <w:t>101</w:t>
        </w:r>
        <w:r>
          <w:rPr>
            <w:noProof/>
            <w:webHidden/>
          </w:rPr>
          <w:fldChar w:fldCharType="end"/>
        </w:r>
      </w:hyperlink>
    </w:p>
    <w:p w:rsidR="00D426A5" w:rsidRDefault="00D426A5" w:rsidP="00D426A5">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56747098" w:history="1">
        <w:r w:rsidRPr="009F6F7B">
          <w:rPr>
            <w:rStyle w:val="Hyperlink"/>
            <w:noProof/>
            <w:rtl/>
            <w:lang w:bidi="fa-IR"/>
            <w14:scene3d>
              <w14:camera w14:prst="orthographicFront"/>
              <w14:lightRig w14:rig="threePt" w14:dir="t">
                <w14:rot w14:lat="0" w14:lon="0" w14:rev="0"/>
              </w14:lightRig>
            </w14:scene3d>
          </w:rPr>
          <w:t>5</w:t>
        </w:r>
        <w:r w:rsidRPr="009F6F7B">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Pr="009F6F7B">
          <w:rPr>
            <w:rStyle w:val="Hyperlink"/>
            <w:noProof/>
            <w:rtl/>
            <w:lang w:bidi="fa-IR"/>
            <w14:scene3d>
              <w14:camera w14:prst="orthographicFront"/>
              <w14:lightRig w14:rig="threePt" w14:dir="t">
                <w14:rot w14:lat="0" w14:lon="0" w14:rev="0"/>
              </w14:lightRig>
            </w14:scene3d>
          </w:rPr>
          <w:t>4</w:t>
        </w:r>
        <w:r w:rsidRPr="009F6F7B">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Pr="009F6F7B">
          <w:rPr>
            <w:rStyle w:val="Hyperlink"/>
            <w:noProof/>
            <w:rtl/>
            <w:lang w:bidi="fa-IR"/>
          </w:rPr>
          <w:t xml:space="preserve"> نتا</w:t>
        </w:r>
        <w:r w:rsidRPr="009F6F7B">
          <w:rPr>
            <w:rStyle w:val="Hyperlink"/>
            <w:rFonts w:hint="cs"/>
            <w:noProof/>
            <w:rtl/>
            <w:lang w:bidi="fa-IR"/>
          </w:rPr>
          <w:t>ی</w:t>
        </w:r>
        <w:r w:rsidRPr="009F6F7B">
          <w:rPr>
            <w:rStyle w:val="Hyperlink"/>
            <w:rFonts w:hint="eastAsia"/>
            <w:noProof/>
            <w:rtl/>
            <w:lang w:bidi="fa-IR"/>
          </w:rPr>
          <w:t>ج</w:t>
        </w:r>
        <w:r w:rsidRPr="009F6F7B">
          <w:rPr>
            <w:rStyle w:val="Hyperlink"/>
            <w:noProof/>
            <w:rtl/>
            <w:lang w:bidi="fa-IR"/>
          </w:rPr>
          <w:t xml:space="preserve"> پ</w:t>
        </w:r>
        <w:r w:rsidRPr="009F6F7B">
          <w:rPr>
            <w:rStyle w:val="Hyperlink"/>
            <w:rFonts w:hint="cs"/>
            <w:noProof/>
            <w:rtl/>
            <w:lang w:bidi="fa-IR"/>
          </w:rPr>
          <w:t>ی</w:t>
        </w:r>
        <w:r w:rsidRPr="009F6F7B">
          <w:rPr>
            <w:rStyle w:val="Hyperlink"/>
            <w:rFonts w:hint="eastAsia"/>
            <w:noProof/>
            <w:rtl/>
            <w:lang w:bidi="fa-IR"/>
          </w:rPr>
          <w:t>اده</w:t>
        </w:r>
        <w:r w:rsidRPr="009F6F7B">
          <w:rPr>
            <w:rStyle w:val="Hyperlink"/>
            <w:noProof/>
            <w:rtl/>
            <w:lang w:bidi="fa-IR"/>
          </w:rPr>
          <w:t xml:space="preserve"> ساز</w:t>
        </w:r>
        <w:r w:rsidRPr="009F6F7B">
          <w:rPr>
            <w:rStyle w:val="Hyperlink"/>
            <w:rFonts w:hint="cs"/>
            <w:noProof/>
            <w:rtl/>
            <w:lang w:bidi="fa-IR"/>
          </w:rPr>
          <w:t>ی</w:t>
        </w:r>
        <w:r w:rsidRPr="009F6F7B">
          <w:rPr>
            <w:rStyle w:val="Hyperlink"/>
            <w:noProof/>
            <w:rtl/>
            <w:lang w:bidi="fa-IR"/>
          </w:rPr>
          <w:t xml:space="preserve"> کنترلر د</w:t>
        </w:r>
        <w:r w:rsidRPr="009F6F7B">
          <w:rPr>
            <w:rStyle w:val="Hyperlink"/>
            <w:rFonts w:hint="cs"/>
            <w:noProof/>
            <w:rtl/>
            <w:lang w:bidi="fa-IR"/>
          </w:rPr>
          <w:t>ی</w:t>
        </w:r>
        <w:r w:rsidRPr="009F6F7B">
          <w:rPr>
            <w:rStyle w:val="Hyperlink"/>
            <w:rFonts w:hint="eastAsia"/>
            <w:noProof/>
            <w:rtl/>
            <w:lang w:bidi="fa-IR"/>
          </w:rPr>
          <w:t>نام</w:t>
        </w:r>
        <w:r w:rsidRPr="009F6F7B">
          <w:rPr>
            <w:rStyle w:val="Hyperlink"/>
            <w:rFonts w:hint="cs"/>
            <w:noProof/>
            <w:rtl/>
            <w:lang w:bidi="fa-IR"/>
          </w:rPr>
          <w:t>ی</w:t>
        </w:r>
        <w:r w:rsidRPr="009F6F7B">
          <w:rPr>
            <w:rStyle w:val="Hyperlink"/>
            <w:rFonts w:hint="eastAsia"/>
            <w:noProof/>
            <w:rtl/>
            <w:lang w:bidi="fa-IR"/>
          </w:rPr>
          <w:t>ک</w:t>
        </w:r>
        <w:r w:rsidRPr="009F6F7B">
          <w:rPr>
            <w:rStyle w:val="Hyperlink"/>
            <w:rFonts w:hint="cs"/>
            <w:noProof/>
            <w:rtl/>
            <w:lang w:bidi="fa-IR"/>
          </w:rPr>
          <w:t>ی</w:t>
        </w:r>
        <w:r>
          <w:rPr>
            <w:noProof/>
            <w:webHidden/>
          </w:rPr>
          <w:tab/>
        </w:r>
        <w:r>
          <w:rPr>
            <w:noProof/>
            <w:webHidden/>
          </w:rPr>
          <w:fldChar w:fldCharType="begin"/>
        </w:r>
        <w:r>
          <w:rPr>
            <w:noProof/>
            <w:webHidden/>
          </w:rPr>
          <w:instrText xml:space="preserve"> PAGEREF _Toc156747098 \h </w:instrText>
        </w:r>
        <w:r>
          <w:rPr>
            <w:noProof/>
            <w:webHidden/>
          </w:rPr>
        </w:r>
        <w:r>
          <w:rPr>
            <w:noProof/>
            <w:webHidden/>
          </w:rPr>
          <w:fldChar w:fldCharType="separate"/>
        </w:r>
        <w:r>
          <w:rPr>
            <w:noProof/>
            <w:webHidden/>
          </w:rPr>
          <w:t>101</w:t>
        </w:r>
        <w:r>
          <w:rPr>
            <w:noProof/>
            <w:webHidden/>
          </w:rPr>
          <w:fldChar w:fldCharType="end"/>
        </w:r>
      </w:hyperlink>
    </w:p>
    <w:p w:rsidR="00D426A5" w:rsidRDefault="00D426A5" w:rsidP="00D426A5">
      <w:pPr>
        <w:pStyle w:val="TOC1"/>
        <w:rPr>
          <w:rFonts w:asciiTheme="minorHAnsi" w:eastAsiaTheme="minorEastAsia" w:hAnsiTheme="minorHAnsi" w:cstheme="minorBidi"/>
          <w:noProof/>
          <w:color w:val="auto"/>
          <w:sz w:val="22"/>
          <w:szCs w:val="22"/>
        </w:rPr>
      </w:pPr>
      <w:hyperlink w:anchor="_Toc156747099" w:history="1">
        <w:r w:rsidRPr="009F6F7B">
          <w:rPr>
            <w:rStyle w:val="Hyperlink"/>
            <w:rFonts w:cs="Times New Roman"/>
            <w:noProof/>
            <w:snapToGrid w:val="0"/>
            <w:w w:val="0"/>
            <w:u w:color="000000"/>
            <w:rtl/>
            <w:lang w:bidi="fa-IR"/>
          </w:rPr>
          <w:t>6-</w:t>
        </w:r>
        <w:r w:rsidRPr="009F6F7B">
          <w:rPr>
            <w:rStyle w:val="Hyperlink"/>
            <w:noProof/>
            <w:rtl/>
            <w:lang w:bidi="fa-IR"/>
          </w:rPr>
          <w:t xml:space="preserve"> مراجع</w:t>
        </w:r>
        <w:r>
          <w:rPr>
            <w:noProof/>
            <w:webHidden/>
          </w:rPr>
          <w:tab/>
        </w:r>
        <w:r>
          <w:rPr>
            <w:noProof/>
            <w:webHidden/>
          </w:rPr>
          <w:fldChar w:fldCharType="begin"/>
        </w:r>
        <w:r>
          <w:rPr>
            <w:noProof/>
            <w:webHidden/>
          </w:rPr>
          <w:instrText xml:space="preserve"> PAGEREF _Toc156747099 \h </w:instrText>
        </w:r>
        <w:r>
          <w:rPr>
            <w:noProof/>
            <w:webHidden/>
          </w:rPr>
        </w:r>
        <w:r>
          <w:rPr>
            <w:noProof/>
            <w:webHidden/>
          </w:rPr>
          <w:fldChar w:fldCharType="separate"/>
        </w:r>
        <w:r>
          <w:rPr>
            <w:noProof/>
            <w:webHidden/>
          </w:rPr>
          <w:t>102</w:t>
        </w:r>
        <w:r>
          <w:rPr>
            <w:noProof/>
            <w:webHidden/>
          </w:rPr>
          <w:fldChar w:fldCharType="end"/>
        </w:r>
      </w:hyperlink>
    </w:p>
    <w:p w:rsidR="00D426A5" w:rsidRDefault="00D426A5" w:rsidP="00D426A5">
      <w:pPr>
        <w:pStyle w:val="TOC1"/>
        <w:rPr>
          <w:rFonts w:asciiTheme="minorHAnsi" w:eastAsiaTheme="minorEastAsia" w:hAnsiTheme="minorHAnsi" w:cstheme="minorBidi"/>
          <w:noProof/>
          <w:color w:val="auto"/>
          <w:sz w:val="22"/>
          <w:szCs w:val="22"/>
        </w:rPr>
      </w:pPr>
      <w:hyperlink w:anchor="_Toc156747100" w:history="1">
        <w:r w:rsidRPr="009F6F7B">
          <w:rPr>
            <w:rStyle w:val="Hyperlink"/>
            <w:noProof/>
            <w:snapToGrid w:val="0"/>
            <w:w w:val="0"/>
            <w:u w:color="000000"/>
            <w:rtl/>
            <w:lang w:bidi="fa-IR"/>
          </w:rPr>
          <w:t>7-</w:t>
        </w:r>
        <w:r w:rsidRPr="009F6F7B">
          <w:rPr>
            <w:rStyle w:val="Hyperlink"/>
            <w:noProof/>
            <w:rtl/>
            <w:lang w:bidi="fa-IR"/>
          </w:rPr>
          <w:t xml:space="preserve"> واژه نامه</w:t>
        </w:r>
        <w:r>
          <w:rPr>
            <w:noProof/>
            <w:webHidden/>
          </w:rPr>
          <w:tab/>
        </w:r>
        <w:r>
          <w:rPr>
            <w:noProof/>
            <w:webHidden/>
          </w:rPr>
          <w:fldChar w:fldCharType="begin"/>
        </w:r>
        <w:r>
          <w:rPr>
            <w:noProof/>
            <w:webHidden/>
          </w:rPr>
          <w:instrText xml:space="preserve"> PAGEREF _Toc156747100 \h </w:instrText>
        </w:r>
        <w:r>
          <w:rPr>
            <w:noProof/>
            <w:webHidden/>
          </w:rPr>
        </w:r>
        <w:r>
          <w:rPr>
            <w:noProof/>
            <w:webHidden/>
          </w:rPr>
          <w:fldChar w:fldCharType="separate"/>
        </w:r>
        <w:r>
          <w:rPr>
            <w:noProof/>
            <w:webHidden/>
          </w:rPr>
          <w:t>112</w:t>
        </w:r>
        <w:r>
          <w:rPr>
            <w:noProof/>
            <w:webHidden/>
          </w:rPr>
          <w:fldChar w:fldCharType="end"/>
        </w:r>
      </w:hyperlink>
    </w:p>
    <w:p w:rsidR="00130432" w:rsidRDefault="009D1F27" w:rsidP="002055A5">
      <w:pPr>
        <w:pageBreakBefore/>
        <w:bidi/>
        <w:spacing w:before="120"/>
        <w:jc w:val="center"/>
        <w:rPr>
          <w:noProof/>
        </w:rPr>
      </w:pPr>
      <w:r>
        <w:rPr>
          <w:rFonts w:cs="B Titr"/>
          <w:b/>
          <w:sz w:val="36"/>
          <w:szCs w:val="40"/>
          <w:rtl/>
          <w:lang w:bidi="fa-IR"/>
        </w:rPr>
        <w:lastRenderedPageBreak/>
        <w:fldChar w:fldCharType="end"/>
      </w:r>
      <w:r w:rsidR="00104240" w:rsidRPr="006C28A1">
        <w:rPr>
          <w:rFonts w:cs="B Titr"/>
          <w:b/>
          <w:sz w:val="36"/>
          <w:szCs w:val="40"/>
          <w:rtl/>
          <w:lang w:bidi="fa-IR"/>
        </w:rPr>
        <w:t>فهرست شکل</w:t>
      </w:r>
      <w:r w:rsidR="00104240" w:rsidRPr="006C28A1">
        <w:rPr>
          <w:rFonts w:cs="B Titr"/>
          <w:b/>
          <w:sz w:val="36"/>
          <w:szCs w:val="40"/>
          <w:lang w:bidi="fa-IR"/>
        </w:rPr>
        <w:t>‌</w:t>
      </w:r>
      <w:r w:rsidR="000B6E76">
        <w:rPr>
          <w:rFonts w:cs="B Titr"/>
          <w:b/>
          <w:sz w:val="36"/>
          <w:szCs w:val="40"/>
          <w:rtl/>
          <w:lang w:bidi="fa-IR"/>
        </w:rPr>
        <w:t>ها</w:t>
      </w:r>
      <w:r w:rsidR="00DC613B">
        <w:rPr>
          <w:rFonts w:cs="B Titr"/>
          <w:b/>
          <w:sz w:val="36"/>
          <w:szCs w:val="40"/>
          <w:rtl/>
          <w:lang w:bidi="fa-IR"/>
        </w:rPr>
        <w:fldChar w:fldCharType="begin"/>
      </w:r>
      <w:r w:rsidR="00DC613B">
        <w:rPr>
          <w:rFonts w:cs="B Titr"/>
          <w:b/>
          <w:sz w:val="36"/>
          <w:szCs w:val="40"/>
          <w:rtl/>
          <w:lang w:bidi="fa-IR"/>
        </w:rPr>
        <w:instrText xml:space="preserve"> </w:instrText>
      </w:r>
      <w:r w:rsidR="00DC613B">
        <w:rPr>
          <w:rFonts w:cs="B Titr"/>
          <w:b/>
          <w:sz w:val="36"/>
          <w:szCs w:val="40"/>
          <w:lang w:bidi="fa-IR"/>
        </w:rPr>
        <w:instrText xml:space="preserve">TOC </w:instrText>
      </w:r>
      <w:r w:rsidR="00DC613B">
        <w:rPr>
          <w:rFonts w:cs="B Titr"/>
          <w:b/>
          <w:sz w:val="36"/>
          <w:szCs w:val="40"/>
          <w:rtl/>
          <w:lang w:bidi="fa-IR"/>
        </w:rPr>
        <w:instrText>\</w:instrText>
      </w:r>
      <w:r w:rsidR="00DC613B">
        <w:rPr>
          <w:rFonts w:cs="B Titr"/>
          <w:b/>
          <w:sz w:val="36"/>
          <w:szCs w:val="40"/>
          <w:lang w:bidi="fa-IR"/>
        </w:rPr>
        <w:instrText>h \z \c "</w:instrText>
      </w:r>
      <w:r w:rsidR="00DC613B">
        <w:rPr>
          <w:rFonts w:cs="B Titr"/>
          <w:b/>
          <w:sz w:val="36"/>
          <w:szCs w:val="40"/>
          <w:rtl/>
          <w:lang w:bidi="fa-IR"/>
        </w:rPr>
        <w:instrText xml:space="preserve">شکل" </w:instrText>
      </w:r>
      <w:r w:rsidR="00DC613B">
        <w:rPr>
          <w:rFonts w:cs="B Titr"/>
          <w:b/>
          <w:sz w:val="36"/>
          <w:szCs w:val="40"/>
          <w:rtl/>
          <w:lang w:bidi="fa-IR"/>
        </w:rPr>
        <w:fldChar w:fldCharType="separate"/>
      </w:r>
    </w:p>
    <w:p w:rsidR="00130432" w:rsidRDefault="00D426A5" w:rsidP="002055A5">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6131618" w:history="1">
        <w:r w:rsidR="00130432" w:rsidRPr="00F5522F">
          <w:rPr>
            <w:rStyle w:val="Hyperlink"/>
            <w:noProof/>
            <w:rtl/>
            <w:lang w:bidi="ar-BH"/>
          </w:rPr>
          <w:t>شکل</w:t>
        </w:r>
        <w:r w:rsidR="00130432" w:rsidRPr="00F5522F">
          <w:rPr>
            <w:rStyle w:val="Hyperlink"/>
            <w:noProof/>
            <w:rtl/>
          </w:rPr>
          <w:t xml:space="preserve"> ‏1</w:t>
        </w:r>
        <w:r w:rsidR="00130432" w:rsidRPr="00F5522F">
          <w:rPr>
            <w:rStyle w:val="Hyperlink"/>
            <w:noProof/>
            <w:rtl/>
          </w:rPr>
          <w:noBreakHyphen/>
          <w:t>1</w:t>
        </w:r>
        <w:r w:rsidR="00130432" w:rsidRPr="00F5522F">
          <w:rPr>
            <w:rStyle w:val="Hyperlink"/>
            <w:noProof/>
          </w:rPr>
          <w:t xml:space="preserve"> </w:t>
        </w:r>
        <w:r w:rsidR="00130432" w:rsidRPr="00F5522F">
          <w:rPr>
            <w:rStyle w:val="Hyperlink"/>
            <w:rFonts w:hint="cs"/>
            <w:noProof/>
            <w:rtl/>
          </w:rPr>
          <w:t>ی</w:t>
        </w:r>
        <w:r w:rsidR="00130432" w:rsidRPr="00F5522F">
          <w:rPr>
            <w:rStyle w:val="Hyperlink"/>
            <w:rFonts w:hint="eastAsia"/>
            <w:noProof/>
            <w:rtl/>
          </w:rPr>
          <w:t>ک</w:t>
        </w:r>
        <w:r w:rsidR="00130432" w:rsidRPr="00F5522F">
          <w:rPr>
            <w:rStyle w:val="Hyperlink"/>
            <w:noProof/>
            <w:rtl/>
          </w:rPr>
          <w:t xml:space="preserve"> ربات تک چرخ </w:t>
        </w:r>
        <w:r w:rsidR="00130432" w:rsidRPr="00F5522F">
          <w:rPr>
            <w:rStyle w:val="Hyperlink"/>
            <w:noProof/>
          </w:rPr>
          <w:t>Unicycle</w:t>
        </w:r>
        <w:r w:rsidR="00130432">
          <w:rPr>
            <w:noProof/>
            <w:webHidden/>
          </w:rPr>
          <w:tab/>
        </w:r>
        <w:r w:rsidR="00130432">
          <w:rPr>
            <w:noProof/>
            <w:webHidden/>
          </w:rPr>
          <w:fldChar w:fldCharType="begin"/>
        </w:r>
        <w:r w:rsidR="00130432">
          <w:rPr>
            <w:noProof/>
            <w:webHidden/>
          </w:rPr>
          <w:instrText xml:space="preserve"> PAGEREF _Toc156131618 \h </w:instrText>
        </w:r>
        <w:r w:rsidR="00130432">
          <w:rPr>
            <w:noProof/>
            <w:webHidden/>
          </w:rPr>
        </w:r>
        <w:r w:rsidR="00130432">
          <w:rPr>
            <w:noProof/>
            <w:webHidden/>
          </w:rPr>
          <w:fldChar w:fldCharType="separate"/>
        </w:r>
        <w:r w:rsidR="00506975">
          <w:rPr>
            <w:noProof/>
            <w:webHidden/>
            <w:rtl/>
          </w:rPr>
          <w:t>8</w:t>
        </w:r>
        <w:r w:rsidR="00130432">
          <w:rPr>
            <w:noProof/>
            <w:webHidden/>
          </w:rPr>
          <w:fldChar w:fldCharType="end"/>
        </w:r>
      </w:hyperlink>
    </w:p>
    <w:p w:rsidR="00130432" w:rsidRDefault="00D426A5" w:rsidP="002055A5">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6131619" w:history="1">
        <w:r w:rsidR="00130432" w:rsidRPr="00F5522F">
          <w:rPr>
            <w:rStyle w:val="Hyperlink"/>
            <w:noProof/>
            <w:rtl/>
          </w:rPr>
          <w:t>شکل ‏1</w:t>
        </w:r>
        <w:r w:rsidR="00130432" w:rsidRPr="00F5522F">
          <w:rPr>
            <w:rStyle w:val="Hyperlink"/>
            <w:noProof/>
            <w:rtl/>
          </w:rPr>
          <w:noBreakHyphen/>
          <w:t>2</w:t>
        </w:r>
        <w:r w:rsidR="00130432" w:rsidRPr="00F5522F">
          <w:rPr>
            <w:rStyle w:val="Hyperlink"/>
            <w:noProof/>
            <w:rtl/>
            <w:lang w:bidi="fa-IR"/>
          </w:rPr>
          <w:t xml:space="preserve"> ربات دو چرخ ساده</w:t>
        </w:r>
        <w:r w:rsidR="00130432">
          <w:rPr>
            <w:noProof/>
            <w:webHidden/>
          </w:rPr>
          <w:tab/>
        </w:r>
        <w:r w:rsidR="00130432">
          <w:rPr>
            <w:noProof/>
            <w:webHidden/>
          </w:rPr>
          <w:fldChar w:fldCharType="begin"/>
        </w:r>
        <w:r w:rsidR="00130432">
          <w:rPr>
            <w:noProof/>
            <w:webHidden/>
          </w:rPr>
          <w:instrText xml:space="preserve"> PAGEREF _Toc156131619 \h </w:instrText>
        </w:r>
        <w:r w:rsidR="00130432">
          <w:rPr>
            <w:noProof/>
            <w:webHidden/>
          </w:rPr>
        </w:r>
        <w:r w:rsidR="00130432">
          <w:rPr>
            <w:noProof/>
            <w:webHidden/>
          </w:rPr>
          <w:fldChar w:fldCharType="separate"/>
        </w:r>
        <w:r w:rsidR="00506975">
          <w:rPr>
            <w:noProof/>
            <w:webHidden/>
            <w:rtl/>
          </w:rPr>
          <w:t>8</w:t>
        </w:r>
        <w:r w:rsidR="00130432">
          <w:rPr>
            <w:noProof/>
            <w:webHidden/>
          </w:rPr>
          <w:fldChar w:fldCharType="end"/>
        </w:r>
      </w:hyperlink>
    </w:p>
    <w:p w:rsidR="00130432" w:rsidRDefault="00D426A5" w:rsidP="002055A5">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6131620" w:history="1">
        <w:r w:rsidR="00130432" w:rsidRPr="00F5522F">
          <w:rPr>
            <w:rStyle w:val="Hyperlink"/>
            <w:noProof/>
            <w:rtl/>
          </w:rPr>
          <w:t>شکل ‏1</w:t>
        </w:r>
        <w:r w:rsidR="00130432" w:rsidRPr="00F5522F">
          <w:rPr>
            <w:rStyle w:val="Hyperlink"/>
            <w:noProof/>
            <w:rtl/>
          </w:rPr>
          <w:noBreakHyphen/>
          <w:t>3</w:t>
        </w:r>
        <w:r w:rsidR="00130432" w:rsidRPr="00F5522F">
          <w:rPr>
            <w:rStyle w:val="Hyperlink"/>
            <w:noProof/>
            <w:rtl/>
            <w:lang w:bidi="fa-IR"/>
          </w:rPr>
          <w:t xml:space="preserve"> ربات سه چرخ </w:t>
        </w:r>
        <w:r w:rsidR="00130432" w:rsidRPr="00F5522F">
          <w:rPr>
            <w:rStyle w:val="Hyperlink"/>
            <w:noProof/>
            <w:lang w:bidi="fa-IR"/>
          </w:rPr>
          <w:t>3-wheel drive</w:t>
        </w:r>
        <w:r w:rsidR="00130432">
          <w:rPr>
            <w:noProof/>
            <w:webHidden/>
          </w:rPr>
          <w:tab/>
        </w:r>
        <w:r w:rsidR="00130432">
          <w:rPr>
            <w:noProof/>
            <w:webHidden/>
          </w:rPr>
          <w:fldChar w:fldCharType="begin"/>
        </w:r>
        <w:r w:rsidR="00130432">
          <w:rPr>
            <w:noProof/>
            <w:webHidden/>
          </w:rPr>
          <w:instrText xml:space="preserve"> PAGEREF _Toc156131620 \h </w:instrText>
        </w:r>
        <w:r w:rsidR="00130432">
          <w:rPr>
            <w:noProof/>
            <w:webHidden/>
          </w:rPr>
        </w:r>
        <w:r w:rsidR="00130432">
          <w:rPr>
            <w:noProof/>
            <w:webHidden/>
          </w:rPr>
          <w:fldChar w:fldCharType="separate"/>
        </w:r>
        <w:r w:rsidR="00506975">
          <w:rPr>
            <w:noProof/>
            <w:webHidden/>
            <w:rtl/>
          </w:rPr>
          <w:t>9</w:t>
        </w:r>
        <w:r w:rsidR="00130432">
          <w:rPr>
            <w:noProof/>
            <w:webHidden/>
          </w:rPr>
          <w:fldChar w:fldCharType="end"/>
        </w:r>
      </w:hyperlink>
    </w:p>
    <w:p w:rsidR="00130432" w:rsidRDefault="00D426A5" w:rsidP="002055A5">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6131621" w:history="1">
        <w:r w:rsidR="00130432" w:rsidRPr="00F5522F">
          <w:rPr>
            <w:rStyle w:val="Hyperlink"/>
            <w:noProof/>
            <w:rtl/>
          </w:rPr>
          <w:t>شکل ‏1</w:t>
        </w:r>
        <w:r w:rsidR="00130432" w:rsidRPr="00F5522F">
          <w:rPr>
            <w:rStyle w:val="Hyperlink"/>
            <w:noProof/>
            <w:rtl/>
          </w:rPr>
          <w:noBreakHyphen/>
          <w:t>4</w:t>
        </w:r>
        <w:r w:rsidR="00130432" w:rsidRPr="00F5522F">
          <w:rPr>
            <w:rStyle w:val="Hyperlink"/>
            <w:noProof/>
            <w:rtl/>
            <w:lang w:bidi="fa-IR"/>
          </w:rPr>
          <w:t xml:space="preserve"> ربات سه چرخ </w:t>
        </w:r>
        <w:r w:rsidR="00130432" w:rsidRPr="00F5522F">
          <w:rPr>
            <w:rStyle w:val="Hyperlink"/>
            <w:noProof/>
            <w:lang w:bidi="fa-IR"/>
          </w:rPr>
          <w:t>2-wheel drive</w:t>
        </w:r>
        <w:r w:rsidR="00130432">
          <w:rPr>
            <w:noProof/>
            <w:webHidden/>
          </w:rPr>
          <w:tab/>
        </w:r>
        <w:r w:rsidR="00130432">
          <w:rPr>
            <w:noProof/>
            <w:webHidden/>
          </w:rPr>
          <w:fldChar w:fldCharType="begin"/>
        </w:r>
        <w:r w:rsidR="00130432">
          <w:rPr>
            <w:noProof/>
            <w:webHidden/>
          </w:rPr>
          <w:instrText xml:space="preserve"> PAGEREF _Toc156131621 \h </w:instrText>
        </w:r>
        <w:r w:rsidR="00130432">
          <w:rPr>
            <w:noProof/>
            <w:webHidden/>
          </w:rPr>
        </w:r>
        <w:r w:rsidR="00130432">
          <w:rPr>
            <w:noProof/>
            <w:webHidden/>
          </w:rPr>
          <w:fldChar w:fldCharType="separate"/>
        </w:r>
        <w:r w:rsidR="00506975">
          <w:rPr>
            <w:noProof/>
            <w:webHidden/>
            <w:rtl/>
          </w:rPr>
          <w:t>10</w:t>
        </w:r>
        <w:r w:rsidR="00130432">
          <w:rPr>
            <w:noProof/>
            <w:webHidden/>
          </w:rPr>
          <w:fldChar w:fldCharType="end"/>
        </w:r>
      </w:hyperlink>
    </w:p>
    <w:p w:rsidR="00130432" w:rsidRDefault="00D426A5" w:rsidP="002055A5">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r:id="rId19" w:anchor="_Toc156131622" w:history="1">
        <w:r w:rsidR="00130432" w:rsidRPr="00F5522F">
          <w:rPr>
            <w:rStyle w:val="Hyperlink"/>
            <w:noProof/>
            <w:rtl/>
          </w:rPr>
          <w:t>شکل ‏1</w:t>
        </w:r>
        <w:r w:rsidR="00130432" w:rsidRPr="00F5522F">
          <w:rPr>
            <w:rStyle w:val="Hyperlink"/>
            <w:noProof/>
            <w:rtl/>
          </w:rPr>
          <w:noBreakHyphen/>
          <w:t>5</w:t>
        </w:r>
        <w:r w:rsidR="00130432" w:rsidRPr="00F5522F">
          <w:rPr>
            <w:rStyle w:val="Hyperlink"/>
            <w:noProof/>
            <w:rtl/>
            <w:lang w:bidi="fa-IR"/>
          </w:rPr>
          <w:t xml:space="preserve"> ربات چهار چرخ با ۴ موتور مجزا</w:t>
        </w:r>
        <w:r w:rsidR="00130432">
          <w:rPr>
            <w:noProof/>
            <w:webHidden/>
          </w:rPr>
          <w:tab/>
        </w:r>
        <w:r w:rsidR="00130432">
          <w:rPr>
            <w:noProof/>
            <w:webHidden/>
          </w:rPr>
          <w:fldChar w:fldCharType="begin"/>
        </w:r>
        <w:r w:rsidR="00130432">
          <w:rPr>
            <w:noProof/>
            <w:webHidden/>
          </w:rPr>
          <w:instrText xml:space="preserve"> PAGEREF _Toc156131622 \h </w:instrText>
        </w:r>
        <w:r w:rsidR="00130432">
          <w:rPr>
            <w:noProof/>
            <w:webHidden/>
          </w:rPr>
        </w:r>
        <w:r w:rsidR="00130432">
          <w:rPr>
            <w:noProof/>
            <w:webHidden/>
          </w:rPr>
          <w:fldChar w:fldCharType="separate"/>
        </w:r>
        <w:r w:rsidR="00506975">
          <w:rPr>
            <w:noProof/>
            <w:webHidden/>
            <w:rtl/>
          </w:rPr>
          <w:t>11</w:t>
        </w:r>
        <w:r w:rsidR="00130432">
          <w:rPr>
            <w:noProof/>
            <w:webHidden/>
          </w:rPr>
          <w:fldChar w:fldCharType="end"/>
        </w:r>
      </w:hyperlink>
    </w:p>
    <w:p w:rsidR="00130432" w:rsidRDefault="00D426A5" w:rsidP="002055A5">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r:id="rId20" w:anchor="_Toc156131623" w:history="1">
        <w:r w:rsidR="00130432" w:rsidRPr="00F5522F">
          <w:rPr>
            <w:rStyle w:val="Hyperlink"/>
            <w:noProof/>
            <w:rtl/>
          </w:rPr>
          <w:t>شکل ‏1</w:t>
        </w:r>
        <w:r w:rsidR="00130432" w:rsidRPr="00F5522F">
          <w:rPr>
            <w:rStyle w:val="Hyperlink"/>
            <w:noProof/>
            <w:rtl/>
          </w:rPr>
          <w:noBreakHyphen/>
          <w:t>6</w:t>
        </w:r>
        <w:r w:rsidR="00130432" w:rsidRPr="00F5522F">
          <w:rPr>
            <w:rStyle w:val="Hyperlink"/>
            <w:noProof/>
            <w:rtl/>
            <w:lang w:bidi="fa-IR"/>
          </w:rPr>
          <w:t xml:space="preserve"> ربات چهار چرخ با س</w:t>
        </w:r>
        <w:r w:rsidR="00130432" w:rsidRPr="00F5522F">
          <w:rPr>
            <w:rStyle w:val="Hyperlink"/>
            <w:rFonts w:hint="cs"/>
            <w:noProof/>
            <w:rtl/>
            <w:lang w:bidi="fa-IR"/>
          </w:rPr>
          <w:t>ی</w:t>
        </w:r>
        <w:r w:rsidR="00130432" w:rsidRPr="00F5522F">
          <w:rPr>
            <w:rStyle w:val="Hyperlink"/>
            <w:noProof/>
            <w:rtl/>
            <w:lang w:bidi="fa-IR"/>
          </w:rPr>
          <w:t>ستم حرکت</w:t>
        </w:r>
        <w:r w:rsidR="00130432" w:rsidRPr="00F5522F">
          <w:rPr>
            <w:rStyle w:val="Hyperlink"/>
            <w:rFonts w:hint="cs"/>
            <w:noProof/>
            <w:rtl/>
            <w:lang w:bidi="fa-IR"/>
          </w:rPr>
          <w:t>ی</w:t>
        </w:r>
        <w:r w:rsidR="00130432" w:rsidRPr="00F5522F">
          <w:rPr>
            <w:rStyle w:val="Hyperlink"/>
            <w:noProof/>
            <w:rtl/>
            <w:lang w:bidi="fa-IR"/>
          </w:rPr>
          <w:t xml:space="preserve"> تانک</w:t>
        </w:r>
        <w:r w:rsidR="00130432" w:rsidRPr="00F5522F">
          <w:rPr>
            <w:rStyle w:val="Hyperlink"/>
            <w:rFonts w:hint="cs"/>
            <w:noProof/>
            <w:rtl/>
            <w:lang w:bidi="fa-IR"/>
          </w:rPr>
          <w:t>ی</w:t>
        </w:r>
        <w:r w:rsidR="00130432">
          <w:rPr>
            <w:noProof/>
            <w:webHidden/>
          </w:rPr>
          <w:tab/>
        </w:r>
        <w:r w:rsidR="00130432">
          <w:rPr>
            <w:noProof/>
            <w:webHidden/>
          </w:rPr>
          <w:fldChar w:fldCharType="begin"/>
        </w:r>
        <w:r w:rsidR="00130432">
          <w:rPr>
            <w:noProof/>
            <w:webHidden/>
          </w:rPr>
          <w:instrText xml:space="preserve"> PAGEREF _Toc156131623 \h </w:instrText>
        </w:r>
        <w:r w:rsidR="00130432">
          <w:rPr>
            <w:noProof/>
            <w:webHidden/>
          </w:rPr>
        </w:r>
        <w:r w:rsidR="00130432">
          <w:rPr>
            <w:noProof/>
            <w:webHidden/>
          </w:rPr>
          <w:fldChar w:fldCharType="separate"/>
        </w:r>
        <w:r w:rsidR="00506975">
          <w:rPr>
            <w:noProof/>
            <w:webHidden/>
            <w:rtl/>
          </w:rPr>
          <w:t>12</w:t>
        </w:r>
        <w:r w:rsidR="00130432">
          <w:rPr>
            <w:noProof/>
            <w:webHidden/>
          </w:rPr>
          <w:fldChar w:fldCharType="end"/>
        </w:r>
      </w:hyperlink>
    </w:p>
    <w:p w:rsidR="00130432" w:rsidRDefault="00D426A5" w:rsidP="002055A5">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r:id="rId21" w:anchor="_Toc156131624" w:history="1">
        <w:r w:rsidR="00130432" w:rsidRPr="00F5522F">
          <w:rPr>
            <w:rStyle w:val="Hyperlink"/>
            <w:noProof/>
            <w:rtl/>
          </w:rPr>
          <w:t>شکل ‏1</w:t>
        </w:r>
        <w:r w:rsidR="00130432" w:rsidRPr="00F5522F">
          <w:rPr>
            <w:rStyle w:val="Hyperlink"/>
            <w:noProof/>
            <w:rtl/>
          </w:rPr>
          <w:noBreakHyphen/>
          <w:t>7</w:t>
        </w:r>
        <w:r w:rsidR="00130432" w:rsidRPr="00F5522F">
          <w:rPr>
            <w:rStyle w:val="Hyperlink"/>
            <w:noProof/>
            <w:rtl/>
            <w:lang w:bidi="fa-IR"/>
          </w:rPr>
          <w:t xml:space="preserve"> ربات چهار چرخ با س</w:t>
        </w:r>
        <w:r w:rsidR="00130432" w:rsidRPr="00F5522F">
          <w:rPr>
            <w:rStyle w:val="Hyperlink"/>
            <w:rFonts w:hint="cs"/>
            <w:noProof/>
            <w:rtl/>
            <w:lang w:bidi="fa-IR"/>
          </w:rPr>
          <w:t>ی</w:t>
        </w:r>
        <w:r w:rsidR="00130432" w:rsidRPr="00F5522F">
          <w:rPr>
            <w:rStyle w:val="Hyperlink"/>
            <w:rFonts w:hint="eastAsia"/>
            <w:noProof/>
            <w:rtl/>
            <w:lang w:bidi="fa-IR"/>
          </w:rPr>
          <w:t>ستم</w:t>
        </w:r>
        <w:r w:rsidR="00130432" w:rsidRPr="00F5522F">
          <w:rPr>
            <w:rStyle w:val="Hyperlink"/>
            <w:noProof/>
            <w:rtl/>
            <w:lang w:bidi="fa-IR"/>
          </w:rPr>
          <w:t xml:space="preserve"> حرکت</w:t>
        </w:r>
        <w:r w:rsidR="00130432" w:rsidRPr="00F5522F">
          <w:rPr>
            <w:rStyle w:val="Hyperlink"/>
            <w:rFonts w:hint="cs"/>
            <w:noProof/>
            <w:rtl/>
            <w:lang w:bidi="fa-IR"/>
          </w:rPr>
          <w:t>ی</w:t>
        </w:r>
        <w:r w:rsidR="00130432" w:rsidRPr="00F5522F">
          <w:rPr>
            <w:rStyle w:val="Hyperlink"/>
            <w:noProof/>
            <w:rtl/>
            <w:lang w:bidi="fa-IR"/>
          </w:rPr>
          <w:t xml:space="preserve"> دو موتور و فرمان</w:t>
        </w:r>
        <w:r w:rsidR="00130432">
          <w:rPr>
            <w:noProof/>
            <w:webHidden/>
          </w:rPr>
          <w:tab/>
        </w:r>
        <w:r w:rsidR="00130432">
          <w:rPr>
            <w:noProof/>
            <w:webHidden/>
          </w:rPr>
          <w:fldChar w:fldCharType="begin"/>
        </w:r>
        <w:r w:rsidR="00130432">
          <w:rPr>
            <w:noProof/>
            <w:webHidden/>
          </w:rPr>
          <w:instrText xml:space="preserve"> PAGEREF _Toc156131624 \h </w:instrText>
        </w:r>
        <w:r w:rsidR="00130432">
          <w:rPr>
            <w:noProof/>
            <w:webHidden/>
          </w:rPr>
        </w:r>
        <w:r w:rsidR="00130432">
          <w:rPr>
            <w:noProof/>
            <w:webHidden/>
          </w:rPr>
          <w:fldChar w:fldCharType="separate"/>
        </w:r>
        <w:r w:rsidR="00506975">
          <w:rPr>
            <w:noProof/>
            <w:webHidden/>
            <w:rtl/>
          </w:rPr>
          <w:t>12</w:t>
        </w:r>
        <w:r w:rsidR="00130432">
          <w:rPr>
            <w:noProof/>
            <w:webHidden/>
          </w:rPr>
          <w:fldChar w:fldCharType="end"/>
        </w:r>
      </w:hyperlink>
    </w:p>
    <w:p w:rsidR="00130432" w:rsidRDefault="00D426A5" w:rsidP="002055A5">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6131625" w:history="1">
        <w:r w:rsidR="00130432" w:rsidRPr="00F5522F">
          <w:rPr>
            <w:rStyle w:val="Hyperlink"/>
            <w:noProof/>
            <w:rtl/>
          </w:rPr>
          <w:t>شکل ‏2</w:t>
        </w:r>
        <w:r w:rsidR="00130432" w:rsidRPr="00F5522F">
          <w:rPr>
            <w:rStyle w:val="Hyperlink"/>
            <w:noProof/>
            <w:rtl/>
          </w:rPr>
          <w:noBreakHyphen/>
          <w:t>1</w:t>
        </w:r>
        <w:r w:rsidR="00130432" w:rsidRPr="00F5522F">
          <w:rPr>
            <w:rStyle w:val="Hyperlink"/>
            <w:noProof/>
            <w:rtl/>
            <w:lang w:bidi="fa-IR"/>
          </w:rPr>
          <w:t xml:space="preserve"> تابع ل</w:t>
        </w:r>
        <w:r w:rsidR="00130432" w:rsidRPr="00F5522F">
          <w:rPr>
            <w:rStyle w:val="Hyperlink"/>
            <w:rFonts w:hint="cs"/>
            <w:noProof/>
            <w:rtl/>
            <w:lang w:bidi="fa-IR"/>
          </w:rPr>
          <w:t>ی</w:t>
        </w:r>
        <w:r w:rsidR="00130432" w:rsidRPr="00F5522F">
          <w:rPr>
            <w:rStyle w:val="Hyperlink"/>
            <w:rFonts w:hint="eastAsia"/>
            <w:noProof/>
            <w:rtl/>
            <w:lang w:bidi="fa-IR"/>
          </w:rPr>
          <w:t>اپانوف</w:t>
        </w:r>
        <w:r w:rsidR="00130432" w:rsidRPr="00F5522F">
          <w:rPr>
            <w:rStyle w:val="Hyperlink"/>
            <w:noProof/>
            <w:rtl/>
            <w:lang w:bidi="fa-IR"/>
          </w:rPr>
          <w:t xml:space="preserve"> مانع. سمت راست نامتقارن. سمت چپ متقارن</w:t>
        </w:r>
        <w:r w:rsidR="00130432">
          <w:rPr>
            <w:noProof/>
            <w:webHidden/>
          </w:rPr>
          <w:tab/>
        </w:r>
        <w:r w:rsidR="00130432">
          <w:rPr>
            <w:noProof/>
            <w:webHidden/>
          </w:rPr>
          <w:fldChar w:fldCharType="begin"/>
        </w:r>
        <w:r w:rsidR="00130432">
          <w:rPr>
            <w:noProof/>
            <w:webHidden/>
          </w:rPr>
          <w:instrText xml:space="preserve"> PAGEREF _Toc156131625 \h </w:instrText>
        </w:r>
        <w:r w:rsidR="00130432">
          <w:rPr>
            <w:noProof/>
            <w:webHidden/>
          </w:rPr>
        </w:r>
        <w:r w:rsidR="00130432">
          <w:rPr>
            <w:noProof/>
            <w:webHidden/>
          </w:rPr>
          <w:fldChar w:fldCharType="separate"/>
        </w:r>
        <w:r w:rsidR="00506975">
          <w:rPr>
            <w:noProof/>
            <w:webHidden/>
            <w:rtl/>
          </w:rPr>
          <w:t>20</w:t>
        </w:r>
        <w:r w:rsidR="00130432">
          <w:rPr>
            <w:noProof/>
            <w:webHidden/>
          </w:rPr>
          <w:fldChar w:fldCharType="end"/>
        </w:r>
      </w:hyperlink>
    </w:p>
    <w:p w:rsidR="00130432" w:rsidRDefault="00D426A5" w:rsidP="002055A5">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6131626" w:history="1">
        <w:r w:rsidR="00130432" w:rsidRPr="00F5522F">
          <w:rPr>
            <w:rStyle w:val="Hyperlink"/>
            <w:noProof/>
            <w:rtl/>
          </w:rPr>
          <w:t>شکل ‏2</w:t>
        </w:r>
        <w:r w:rsidR="00130432" w:rsidRPr="00F5522F">
          <w:rPr>
            <w:rStyle w:val="Hyperlink"/>
            <w:noProof/>
            <w:rtl/>
          </w:rPr>
          <w:noBreakHyphen/>
          <w:t>2</w:t>
        </w:r>
        <w:r w:rsidR="00130432" w:rsidRPr="00F5522F">
          <w:rPr>
            <w:rStyle w:val="Hyperlink"/>
            <w:noProof/>
            <w:rtl/>
            <w:lang w:bidi="fa-IR"/>
          </w:rPr>
          <w:t xml:space="preserve"> تابع مربع تانژانت که به ازا</w:t>
        </w:r>
        <w:r w:rsidR="00130432" w:rsidRPr="00F5522F">
          <w:rPr>
            <w:rStyle w:val="Hyperlink"/>
            <w:rFonts w:hint="cs"/>
            <w:noProof/>
            <w:rtl/>
            <w:lang w:bidi="fa-IR"/>
          </w:rPr>
          <w:t>ی</w:t>
        </w:r>
        <w:r w:rsidR="00130432" w:rsidRPr="00F5522F">
          <w:rPr>
            <w:rStyle w:val="Hyperlink"/>
            <w:noProof/>
            <w:rtl/>
            <w:lang w:bidi="fa-IR"/>
          </w:rPr>
          <w:t xml:space="preserve"> </w:t>
        </w:r>
        <m:oMath>
          <m:r>
            <m:rPr>
              <m:sty m:val="bi"/>
            </m:rPr>
            <w:rPr>
              <w:rStyle w:val="Hyperlink"/>
              <w:rFonts w:ascii="Cambria Math" w:hAnsi="Cambria Math"/>
              <w:noProof/>
              <w:lang w:bidi="fa-IR"/>
            </w:rPr>
            <m:t>π</m:t>
          </m:r>
          <m:r>
            <m:rPr>
              <m:sty m:val="bi"/>
            </m:rPr>
            <w:rPr>
              <w:rStyle w:val="Hyperlink"/>
              <w:rFonts w:ascii="Cambria Math" w:hAnsi="Cambria Math"/>
              <w:noProof/>
              <w:lang w:bidi="fa-IR"/>
            </w:rPr>
            <m:t>2±kπ</m:t>
          </m:r>
        </m:oMath>
        <w:r w:rsidR="00130432" w:rsidRPr="00F5522F">
          <w:rPr>
            <w:rStyle w:val="Hyperlink"/>
            <w:noProof/>
            <w:rtl/>
            <w:lang w:bidi="fa-IR"/>
          </w:rPr>
          <w:t xml:space="preserve"> به ب</w:t>
        </w:r>
        <w:r w:rsidR="00130432" w:rsidRPr="00F5522F">
          <w:rPr>
            <w:rStyle w:val="Hyperlink"/>
            <w:rFonts w:hint="cs"/>
            <w:noProof/>
            <w:rtl/>
            <w:lang w:bidi="fa-IR"/>
          </w:rPr>
          <w:t>ی</w:t>
        </w:r>
        <w:r w:rsidR="00130432" w:rsidRPr="00F5522F">
          <w:rPr>
            <w:rStyle w:val="Hyperlink"/>
            <w:rFonts w:hint="eastAsia"/>
            <w:noProof/>
            <w:rtl/>
            <w:lang w:bidi="fa-IR"/>
          </w:rPr>
          <w:t>نها</w:t>
        </w:r>
        <w:r w:rsidR="00130432" w:rsidRPr="00F5522F">
          <w:rPr>
            <w:rStyle w:val="Hyperlink"/>
            <w:rFonts w:hint="cs"/>
            <w:noProof/>
            <w:rtl/>
            <w:lang w:bidi="fa-IR"/>
          </w:rPr>
          <w:t>ی</w:t>
        </w:r>
        <w:r w:rsidR="00130432" w:rsidRPr="00F5522F">
          <w:rPr>
            <w:rStyle w:val="Hyperlink"/>
            <w:rFonts w:hint="eastAsia"/>
            <w:noProof/>
            <w:rtl/>
            <w:lang w:bidi="fa-IR"/>
          </w:rPr>
          <w:t>ت</w:t>
        </w:r>
        <w:r w:rsidR="00130432" w:rsidRPr="00F5522F">
          <w:rPr>
            <w:rStyle w:val="Hyperlink"/>
            <w:noProof/>
            <w:rtl/>
            <w:lang w:bidi="fa-IR"/>
          </w:rPr>
          <w:t xml:space="preserve"> م</w:t>
        </w:r>
        <w:r w:rsidR="00130432" w:rsidRPr="00F5522F">
          <w:rPr>
            <w:rStyle w:val="Hyperlink"/>
            <w:rFonts w:hint="cs"/>
            <w:noProof/>
            <w:rtl/>
            <w:lang w:bidi="fa-IR"/>
          </w:rPr>
          <w:t>ی</w:t>
        </w:r>
        <w:r w:rsidR="00130432" w:rsidRPr="00F5522F">
          <w:rPr>
            <w:rStyle w:val="Hyperlink"/>
            <w:rFonts w:hint="eastAsia"/>
            <w:noProof/>
            <w:rtl/>
            <w:lang w:bidi="fa-IR"/>
          </w:rPr>
          <w:t>ل</w:t>
        </w:r>
        <w:r w:rsidR="00130432" w:rsidRPr="00F5522F">
          <w:rPr>
            <w:rStyle w:val="Hyperlink"/>
            <w:noProof/>
            <w:rtl/>
            <w:lang w:bidi="fa-IR"/>
          </w:rPr>
          <w:t xml:space="preserve"> م</w:t>
        </w:r>
        <w:r w:rsidR="00130432" w:rsidRPr="00F5522F">
          <w:rPr>
            <w:rStyle w:val="Hyperlink"/>
            <w:rFonts w:hint="cs"/>
            <w:noProof/>
            <w:rtl/>
            <w:lang w:bidi="fa-IR"/>
          </w:rPr>
          <w:t>ی‌</w:t>
        </w:r>
        <w:r w:rsidR="00130432" w:rsidRPr="00F5522F">
          <w:rPr>
            <w:rStyle w:val="Hyperlink"/>
            <w:rFonts w:hint="eastAsia"/>
            <w:noProof/>
            <w:rtl/>
            <w:lang w:bidi="fa-IR"/>
          </w:rPr>
          <w:t>کند</w:t>
        </w:r>
        <w:r w:rsidR="00130432">
          <w:rPr>
            <w:noProof/>
            <w:webHidden/>
          </w:rPr>
          <w:tab/>
        </w:r>
        <w:r w:rsidR="00130432">
          <w:rPr>
            <w:noProof/>
            <w:webHidden/>
          </w:rPr>
          <w:fldChar w:fldCharType="begin"/>
        </w:r>
        <w:r w:rsidR="00130432">
          <w:rPr>
            <w:noProof/>
            <w:webHidden/>
          </w:rPr>
          <w:instrText xml:space="preserve"> PAGEREF _Toc156131626 \h </w:instrText>
        </w:r>
        <w:r w:rsidR="00130432">
          <w:rPr>
            <w:noProof/>
            <w:webHidden/>
          </w:rPr>
        </w:r>
        <w:r w:rsidR="00130432">
          <w:rPr>
            <w:noProof/>
            <w:webHidden/>
          </w:rPr>
          <w:fldChar w:fldCharType="separate"/>
        </w:r>
        <w:r w:rsidR="00506975">
          <w:rPr>
            <w:noProof/>
            <w:webHidden/>
            <w:rtl/>
          </w:rPr>
          <w:t>21</w:t>
        </w:r>
        <w:r w:rsidR="00130432">
          <w:rPr>
            <w:noProof/>
            <w:webHidden/>
          </w:rPr>
          <w:fldChar w:fldCharType="end"/>
        </w:r>
      </w:hyperlink>
    </w:p>
    <w:p w:rsidR="00130432" w:rsidRDefault="00D426A5" w:rsidP="002055A5">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6131627" w:history="1">
        <w:r w:rsidR="00130432" w:rsidRPr="00F5522F">
          <w:rPr>
            <w:rStyle w:val="Hyperlink"/>
            <w:noProof/>
            <w:rtl/>
          </w:rPr>
          <w:t>شکل ‏2</w:t>
        </w:r>
        <w:r w:rsidR="00130432" w:rsidRPr="00F5522F">
          <w:rPr>
            <w:rStyle w:val="Hyperlink"/>
            <w:noProof/>
            <w:rtl/>
          </w:rPr>
          <w:noBreakHyphen/>
          <w:t>3</w:t>
        </w:r>
        <w:r w:rsidR="00130432" w:rsidRPr="00F5522F">
          <w:rPr>
            <w:rStyle w:val="Hyperlink"/>
            <w:noProof/>
            <w:rtl/>
            <w:lang w:bidi="fa-IR"/>
          </w:rPr>
          <w:t xml:space="preserve"> تابع مربع لگار</w:t>
        </w:r>
        <w:r w:rsidR="00130432" w:rsidRPr="00F5522F">
          <w:rPr>
            <w:rStyle w:val="Hyperlink"/>
            <w:rFonts w:hint="cs"/>
            <w:noProof/>
            <w:rtl/>
            <w:lang w:bidi="fa-IR"/>
          </w:rPr>
          <w:t>ی</w:t>
        </w:r>
        <w:r w:rsidR="00130432" w:rsidRPr="00F5522F">
          <w:rPr>
            <w:rStyle w:val="Hyperlink"/>
            <w:rFonts w:hint="eastAsia"/>
            <w:noProof/>
            <w:rtl/>
            <w:lang w:bidi="fa-IR"/>
          </w:rPr>
          <w:t>تم</w:t>
        </w:r>
        <w:r w:rsidR="00130432" w:rsidRPr="00F5522F">
          <w:rPr>
            <w:rStyle w:val="Hyperlink"/>
            <w:noProof/>
            <w:rtl/>
            <w:lang w:bidi="fa-IR"/>
          </w:rPr>
          <w:t xml:space="preserve"> که به ازا</w:t>
        </w:r>
        <w:r w:rsidR="00130432" w:rsidRPr="00F5522F">
          <w:rPr>
            <w:rStyle w:val="Hyperlink"/>
            <w:rFonts w:hint="cs"/>
            <w:noProof/>
            <w:rtl/>
            <w:lang w:bidi="fa-IR"/>
          </w:rPr>
          <w:t>ی</w:t>
        </w:r>
        <w:r w:rsidR="00130432" w:rsidRPr="00F5522F">
          <w:rPr>
            <w:rStyle w:val="Hyperlink"/>
            <w:noProof/>
            <w:rtl/>
            <w:lang w:bidi="fa-IR"/>
          </w:rPr>
          <w:t xml:space="preserve"> </w:t>
        </w:r>
        <w:r w:rsidR="00130432" w:rsidRPr="00F5522F">
          <w:rPr>
            <w:rStyle w:val="Hyperlink"/>
            <w:noProof/>
            <w:lang w:bidi="fa-IR"/>
          </w:rPr>
          <w:t>x = 0</w:t>
        </w:r>
        <w:r w:rsidR="00130432" w:rsidRPr="00F5522F">
          <w:rPr>
            <w:rStyle w:val="Hyperlink"/>
            <w:noProof/>
            <w:rtl/>
            <w:lang w:bidi="fa-IR"/>
          </w:rPr>
          <w:t xml:space="preserve"> به ب</w:t>
        </w:r>
        <w:r w:rsidR="00130432" w:rsidRPr="00F5522F">
          <w:rPr>
            <w:rStyle w:val="Hyperlink"/>
            <w:rFonts w:hint="cs"/>
            <w:noProof/>
            <w:rtl/>
            <w:lang w:bidi="fa-IR"/>
          </w:rPr>
          <w:t>ی</w:t>
        </w:r>
        <w:r w:rsidR="00130432" w:rsidRPr="00F5522F">
          <w:rPr>
            <w:rStyle w:val="Hyperlink"/>
            <w:rFonts w:hint="eastAsia"/>
            <w:noProof/>
            <w:rtl/>
            <w:lang w:bidi="fa-IR"/>
          </w:rPr>
          <w:t>نها</w:t>
        </w:r>
        <w:r w:rsidR="00130432" w:rsidRPr="00F5522F">
          <w:rPr>
            <w:rStyle w:val="Hyperlink"/>
            <w:rFonts w:hint="cs"/>
            <w:noProof/>
            <w:rtl/>
            <w:lang w:bidi="fa-IR"/>
          </w:rPr>
          <w:t>ی</w:t>
        </w:r>
        <w:r w:rsidR="00130432" w:rsidRPr="00F5522F">
          <w:rPr>
            <w:rStyle w:val="Hyperlink"/>
            <w:rFonts w:hint="eastAsia"/>
            <w:noProof/>
            <w:rtl/>
            <w:lang w:bidi="fa-IR"/>
          </w:rPr>
          <w:t>ت</w:t>
        </w:r>
        <w:r w:rsidR="00130432" w:rsidRPr="00F5522F">
          <w:rPr>
            <w:rStyle w:val="Hyperlink"/>
            <w:noProof/>
            <w:rtl/>
            <w:lang w:bidi="fa-IR"/>
          </w:rPr>
          <w:t xml:space="preserve"> م</w:t>
        </w:r>
        <w:r w:rsidR="00130432" w:rsidRPr="00F5522F">
          <w:rPr>
            <w:rStyle w:val="Hyperlink"/>
            <w:rFonts w:hint="cs"/>
            <w:noProof/>
            <w:rtl/>
            <w:lang w:bidi="fa-IR"/>
          </w:rPr>
          <w:t>ی</w:t>
        </w:r>
        <w:r w:rsidR="00130432" w:rsidRPr="00F5522F">
          <w:rPr>
            <w:rStyle w:val="Hyperlink"/>
            <w:rFonts w:hint="eastAsia"/>
            <w:noProof/>
            <w:rtl/>
            <w:lang w:bidi="fa-IR"/>
          </w:rPr>
          <w:t>ل</w:t>
        </w:r>
        <w:r w:rsidR="00130432" w:rsidRPr="00F5522F">
          <w:rPr>
            <w:rStyle w:val="Hyperlink"/>
            <w:noProof/>
            <w:rtl/>
            <w:lang w:bidi="fa-IR"/>
          </w:rPr>
          <w:t xml:space="preserve"> م</w:t>
        </w:r>
        <w:r w:rsidR="00130432" w:rsidRPr="00F5522F">
          <w:rPr>
            <w:rStyle w:val="Hyperlink"/>
            <w:rFonts w:hint="cs"/>
            <w:noProof/>
            <w:rtl/>
            <w:lang w:bidi="fa-IR"/>
          </w:rPr>
          <w:t>ی‌</w:t>
        </w:r>
        <w:r w:rsidR="00130432" w:rsidRPr="00F5522F">
          <w:rPr>
            <w:rStyle w:val="Hyperlink"/>
            <w:rFonts w:hint="eastAsia"/>
            <w:noProof/>
            <w:rtl/>
            <w:lang w:bidi="fa-IR"/>
          </w:rPr>
          <w:t>کند</w:t>
        </w:r>
        <w:r w:rsidR="00130432">
          <w:rPr>
            <w:noProof/>
            <w:webHidden/>
          </w:rPr>
          <w:tab/>
        </w:r>
        <w:r w:rsidR="00130432">
          <w:rPr>
            <w:noProof/>
            <w:webHidden/>
          </w:rPr>
          <w:fldChar w:fldCharType="begin"/>
        </w:r>
        <w:r w:rsidR="00130432">
          <w:rPr>
            <w:noProof/>
            <w:webHidden/>
          </w:rPr>
          <w:instrText xml:space="preserve"> PAGEREF _Toc156131627 \h </w:instrText>
        </w:r>
        <w:r w:rsidR="00130432">
          <w:rPr>
            <w:noProof/>
            <w:webHidden/>
          </w:rPr>
        </w:r>
        <w:r w:rsidR="00130432">
          <w:rPr>
            <w:noProof/>
            <w:webHidden/>
          </w:rPr>
          <w:fldChar w:fldCharType="separate"/>
        </w:r>
        <w:r w:rsidR="00506975">
          <w:rPr>
            <w:noProof/>
            <w:webHidden/>
            <w:rtl/>
          </w:rPr>
          <w:t>21</w:t>
        </w:r>
        <w:r w:rsidR="00130432">
          <w:rPr>
            <w:noProof/>
            <w:webHidden/>
          </w:rPr>
          <w:fldChar w:fldCharType="end"/>
        </w:r>
      </w:hyperlink>
    </w:p>
    <w:p w:rsidR="00130432" w:rsidRDefault="00D426A5" w:rsidP="002055A5">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6131628" w:history="1">
        <w:r w:rsidR="00130432" w:rsidRPr="00F5522F">
          <w:rPr>
            <w:rStyle w:val="Hyperlink"/>
            <w:noProof/>
            <w:rtl/>
          </w:rPr>
          <w:t>شکل ‏2</w:t>
        </w:r>
        <w:r w:rsidR="00130432" w:rsidRPr="00F5522F">
          <w:rPr>
            <w:rStyle w:val="Hyperlink"/>
            <w:noProof/>
            <w:rtl/>
          </w:rPr>
          <w:noBreakHyphen/>
          <w:t>4</w:t>
        </w:r>
        <w:r w:rsidR="00130432" w:rsidRPr="00F5522F">
          <w:rPr>
            <w:rStyle w:val="Hyperlink"/>
            <w:noProof/>
            <w:rtl/>
            <w:lang w:bidi="fa-IR"/>
          </w:rPr>
          <w:t xml:space="preserve"> نمونه‌</w:t>
        </w:r>
        <w:r w:rsidR="00130432" w:rsidRPr="00F5522F">
          <w:rPr>
            <w:rStyle w:val="Hyperlink"/>
            <w:rFonts w:hint="cs"/>
            <w:noProof/>
            <w:rtl/>
            <w:lang w:bidi="fa-IR"/>
          </w:rPr>
          <w:t>ی</w:t>
        </w:r>
        <w:r w:rsidR="00130432" w:rsidRPr="00F5522F">
          <w:rPr>
            <w:rStyle w:val="Hyperlink"/>
            <w:noProof/>
            <w:rtl/>
            <w:lang w:bidi="fa-IR"/>
          </w:rPr>
          <w:t xml:space="preserve"> </w:t>
        </w:r>
        <w:r w:rsidR="00130432" w:rsidRPr="00F5522F">
          <w:rPr>
            <w:rStyle w:val="Hyperlink"/>
            <w:rFonts w:hint="cs"/>
            <w:noProof/>
            <w:rtl/>
            <w:lang w:bidi="fa-IR"/>
          </w:rPr>
          <w:t>ی</w:t>
        </w:r>
        <w:r w:rsidR="00130432" w:rsidRPr="00F5522F">
          <w:rPr>
            <w:rStyle w:val="Hyperlink"/>
            <w:rFonts w:hint="eastAsia"/>
            <w:noProof/>
            <w:rtl/>
            <w:lang w:bidi="fa-IR"/>
          </w:rPr>
          <w:t>ک</w:t>
        </w:r>
        <w:r w:rsidR="00130432" w:rsidRPr="00F5522F">
          <w:rPr>
            <w:rStyle w:val="Hyperlink"/>
            <w:noProof/>
            <w:rtl/>
            <w:lang w:bidi="fa-IR"/>
          </w:rPr>
          <w:t xml:space="preserve"> پلتفرم ربات چرخ دار غ</w:t>
        </w:r>
        <w:r w:rsidR="00130432" w:rsidRPr="00F5522F">
          <w:rPr>
            <w:rStyle w:val="Hyperlink"/>
            <w:rFonts w:hint="cs"/>
            <w:noProof/>
            <w:rtl/>
            <w:lang w:bidi="fa-IR"/>
          </w:rPr>
          <w:t>ی</w:t>
        </w:r>
        <w:r w:rsidR="00130432" w:rsidRPr="00F5522F">
          <w:rPr>
            <w:rStyle w:val="Hyperlink"/>
            <w:rFonts w:hint="eastAsia"/>
            <w:noProof/>
            <w:rtl/>
            <w:lang w:bidi="fa-IR"/>
          </w:rPr>
          <w:t>ر</w:t>
        </w:r>
        <w:r w:rsidR="00130432" w:rsidRPr="00F5522F">
          <w:rPr>
            <w:rStyle w:val="Hyperlink"/>
            <w:noProof/>
            <w:rtl/>
            <w:lang w:bidi="fa-IR"/>
          </w:rPr>
          <w:t xml:space="preserve"> هولونوم</w:t>
        </w:r>
        <w:r w:rsidR="00130432" w:rsidRPr="00F5522F">
          <w:rPr>
            <w:rStyle w:val="Hyperlink"/>
            <w:rFonts w:hint="cs"/>
            <w:noProof/>
            <w:rtl/>
            <w:lang w:bidi="fa-IR"/>
          </w:rPr>
          <w:t>ی</w:t>
        </w:r>
        <w:r w:rsidR="00130432" w:rsidRPr="00F5522F">
          <w:rPr>
            <w:rStyle w:val="Hyperlink"/>
            <w:rFonts w:hint="eastAsia"/>
            <w:noProof/>
            <w:rtl/>
            <w:lang w:bidi="fa-IR"/>
          </w:rPr>
          <w:t>ک</w:t>
        </w:r>
        <w:r w:rsidR="00130432" w:rsidRPr="00F5522F">
          <w:rPr>
            <w:rStyle w:val="Hyperlink"/>
            <w:noProof/>
            <w:rtl/>
            <w:lang w:bidi="fa-IR"/>
          </w:rPr>
          <w:t xml:space="preserve"> با سه چرخ</w:t>
        </w:r>
        <w:r w:rsidR="00130432">
          <w:rPr>
            <w:noProof/>
            <w:webHidden/>
          </w:rPr>
          <w:tab/>
        </w:r>
        <w:r w:rsidR="00130432">
          <w:rPr>
            <w:noProof/>
            <w:webHidden/>
          </w:rPr>
          <w:fldChar w:fldCharType="begin"/>
        </w:r>
        <w:r w:rsidR="00130432">
          <w:rPr>
            <w:noProof/>
            <w:webHidden/>
          </w:rPr>
          <w:instrText xml:space="preserve"> PAGEREF _Toc156131628 \h </w:instrText>
        </w:r>
        <w:r w:rsidR="00130432">
          <w:rPr>
            <w:noProof/>
            <w:webHidden/>
          </w:rPr>
        </w:r>
        <w:r w:rsidR="00130432">
          <w:rPr>
            <w:noProof/>
            <w:webHidden/>
          </w:rPr>
          <w:fldChar w:fldCharType="separate"/>
        </w:r>
        <w:r w:rsidR="00506975">
          <w:rPr>
            <w:noProof/>
            <w:webHidden/>
            <w:rtl/>
          </w:rPr>
          <w:t>22</w:t>
        </w:r>
        <w:r w:rsidR="00130432">
          <w:rPr>
            <w:noProof/>
            <w:webHidden/>
          </w:rPr>
          <w:fldChar w:fldCharType="end"/>
        </w:r>
      </w:hyperlink>
    </w:p>
    <w:p w:rsidR="00130432" w:rsidRDefault="00D426A5" w:rsidP="002055A5">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6131629" w:history="1">
        <w:r w:rsidR="00130432" w:rsidRPr="00F5522F">
          <w:rPr>
            <w:rStyle w:val="Hyperlink"/>
            <w:noProof/>
            <w:rtl/>
          </w:rPr>
          <w:t>شکل ‏2</w:t>
        </w:r>
        <w:r w:rsidR="00130432" w:rsidRPr="00F5522F">
          <w:rPr>
            <w:rStyle w:val="Hyperlink"/>
            <w:noProof/>
            <w:rtl/>
          </w:rPr>
          <w:noBreakHyphen/>
          <w:t xml:space="preserve">5 </w:t>
        </w:r>
        <w:r w:rsidR="00130432" w:rsidRPr="00F5522F">
          <w:rPr>
            <w:rStyle w:val="Hyperlink"/>
            <w:noProof/>
            <w:rtl/>
            <w:lang w:bidi="fa-IR"/>
          </w:rPr>
          <w:t>مس</w:t>
        </w:r>
        <w:r w:rsidR="00130432" w:rsidRPr="00F5522F">
          <w:rPr>
            <w:rStyle w:val="Hyperlink"/>
            <w:rFonts w:hint="cs"/>
            <w:noProof/>
            <w:rtl/>
            <w:lang w:bidi="fa-IR"/>
          </w:rPr>
          <w:t>ی</w:t>
        </w:r>
        <w:r w:rsidR="00130432" w:rsidRPr="00F5522F">
          <w:rPr>
            <w:rStyle w:val="Hyperlink"/>
            <w:rFonts w:hint="eastAsia"/>
            <w:noProof/>
            <w:rtl/>
            <w:lang w:bidi="fa-IR"/>
          </w:rPr>
          <w:t>ر</w:t>
        </w:r>
        <w:r w:rsidR="00130432" w:rsidRPr="00F5522F">
          <w:rPr>
            <w:rStyle w:val="Hyperlink"/>
            <w:noProof/>
            <w:rtl/>
            <w:lang w:bidi="fa-IR"/>
          </w:rPr>
          <w:t xml:space="preserve"> حرکت ربات سمت راست مختصات واقع</w:t>
        </w:r>
        <w:r w:rsidR="00130432" w:rsidRPr="00F5522F">
          <w:rPr>
            <w:rStyle w:val="Hyperlink"/>
            <w:rFonts w:hint="cs"/>
            <w:noProof/>
            <w:rtl/>
            <w:lang w:bidi="fa-IR"/>
          </w:rPr>
          <w:t>ی</w:t>
        </w:r>
        <w:r w:rsidR="00130432" w:rsidRPr="00F5522F">
          <w:rPr>
            <w:rStyle w:val="Hyperlink"/>
            <w:noProof/>
            <w:rtl/>
            <w:lang w:bidi="fa-IR"/>
          </w:rPr>
          <w:t xml:space="preserve"> سمت چپ مختصات تحت تبد</w:t>
        </w:r>
        <w:r w:rsidR="00130432" w:rsidRPr="00F5522F">
          <w:rPr>
            <w:rStyle w:val="Hyperlink"/>
            <w:rFonts w:hint="cs"/>
            <w:noProof/>
            <w:rtl/>
            <w:lang w:bidi="fa-IR"/>
          </w:rPr>
          <w:t>ی</w:t>
        </w:r>
        <w:r w:rsidR="00130432" w:rsidRPr="00F5522F">
          <w:rPr>
            <w:rStyle w:val="Hyperlink"/>
            <w:rFonts w:hint="eastAsia"/>
            <w:noProof/>
            <w:rtl/>
            <w:lang w:bidi="fa-IR"/>
          </w:rPr>
          <w:t>ل</w:t>
        </w:r>
        <w:r w:rsidR="00130432" w:rsidRPr="00F5522F">
          <w:rPr>
            <w:rStyle w:val="Hyperlink"/>
            <w:noProof/>
            <w:rtl/>
            <w:lang w:bidi="fa-IR"/>
          </w:rPr>
          <w:t xml:space="preserve"> همومورف</w:t>
        </w:r>
        <w:r w:rsidR="00130432" w:rsidRPr="00F5522F">
          <w:rPr>
            <w:rStyle w:val="Hyperlink"/>
            <w:rFonts w:hint="cs"/>
            <w:noProof/>
            <w:rtl/>
            <w:lang w:bidi="fa-IR"/>
          </w:rPr>
          <w:t>ی</w:t>
        </w:r>
        <w:r w:rsidR="00130432" w:rsidRPr="00F5522F">
          <w:rPr>
            <w:rStyle w:val="Hyperlink"/>
            <w:rFonts w:hint="eastAsia"/>
            <w:noProof/>
            <w:rtl/>
            <w:lang w:bidi="fa-IR"/>
          </w:rPr>
          <w:t>سم</w:t>
        </w:r>
        <w:r w:rsidR="00130432">
          <w:rPr>
            <w:noProof/>
            <w:webHidden/>
          </w:rPr>
          <w:tab/>
        </w:r>
        <w:r w:rsidR="00130432">
          <w:rPr>
            <w:noProof/>
            <w:webHidden/>
          </w:rPr>
          <w:fldChar w:fldCharType="begin"/>
        </w:r>
        <w:r w:rsidR="00130432">
          <w:rPr>
            <w:noProof/>
            <w:webHidden/>
          </w:rPr>
          <w:instrText xml:space="preserve"> PAGEREF _Toc156131629 \h </w:instrText>
        </w:r>
        <w:r w:rsidR="00130432">
          <w:rPr>
            <w:noProof/>
            <w:webHidden/>
          </w:rPr>
        </w:r>
        <w:r w:rsidR="00130432">
          <w:rPr>
            <w:noProof/>
            <w:webHidden/>
          </w:rPr>
          <w:fldChar w:fldCharType="separate"/>
        </w:r>
        <w:r w:rsidR="00506975">
          <w:rPr>
            <w:noProof/>
            <w:webHidden/>
            <w:rtl/>
          </w:rPr>
          <w:t>28</w:t>
        </w:r>
        <w:r w:rsidR="00130432">
          <w:rPr>
            <w:noProof/>
            <w:webHidden/>
          </w:rPr>
          <w:fldChar w:fldCharType="end"/>
        </w:r>
      </w:hyperlink>
    </w:p>
    <w:p w:rsidR="00130432" w:rsidRDefault="00D426A5" w:rsidP="002055A5">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6131630" w:history="1">
        <w:r w:rsidR="00130432" w:rsidRPr="00F5522F">
          <w:rPr>
            <w:rStyle w:val="Hyperlink"/>
            <w:noProof/>
            <w:rtl/>
          </w:rPr>
          <w:t>شکل ‏2</w:t>
        </w:r>
        <w:r w:rsidR="00130432" w:rsidRPr="00F5522F">
          <w:rPr>
            <w:rStyle w:val="Hyperlink"/>
            <w:noProof/>
            <w:rtl/>
          </w:rPr>
          <w:noBreakHyphen/>
          <w:t>6</w:t>
        </w:r>
        <w:r w:rsidR="00130432" w:rsidRPr="00F5522F">
          <w:rPr>
            <w:rStyle w:val="Hyperlink"/>
            <w:noProof/>
            <w:rtl/>
            <w:lang w:bidi="fa-IR"/>
          </w:rPr>
          <w:t>خطا</w:t>
        </w:r>
        <w:r w:rsidR="00130432" w:rsidRPr="00F5522F">
          <w:rPr>
            <w:rStyle w:val="Hyperlink"/>
            <w:rFonts w:hint="cs"/>
            <w:noProof/>
            <w:rtl/>
            <w:lang w:bidi="fa-IR"/>
          </w:rPr>
          <w:t>ی</w:t>
        </w:r>
        <w:r w:rsidR="00130432" w:rsidRPr="00F5522F">
          <w:rPr>
            <w:rStyle w:val="Hyperlink"/>
            <w:noProof/>
            <w:rtl/>
            <w:lang w:bidi="fa-IR"/>
          </w:rPr>
          <w:t xml:space="preserve"> حالت‌ها</w:t>
        </w:r>
        <w:r w:rsidR="00130432" w:rsidRPr="00F5522F">
          <w:rPr>
            <w:rStyle w:val="Hyperlink"/>
            <w:rFonts w:hint="cs"/>
            <w:noProof/>
            <w:rtl/>
            <w:lang w:bidi="fa-IR"/>
          </w:rPr>
          <w:t>ی</w:t>
        </w:r>
        <w:r w:rsidR="00130432" w:rsidRPr="00F5522F">
          <w:rPr>
            <w:rStyle w:val="Hyperlink"/>
            <w:noProof/>
            <w:rtl/>
            <w:lang w:bidi="fa-IR"/>
          </w:rPr>
          <w:t xml:space="preserve"> تبد</w:t>
        </w:r>
        <w:r w:rsidR="00130432" w:rsidRPr="00F5522F">
          <w:rPr>
            <w:rStyle w:val="Hyperlink"/>
            <w:rFonts w:hint="cs"/>
            <w:noProof/>
            <w:rtl/>
            <w:lang w:bidi="fa-IR"/>
          </w:rPr>
          <w:t>ی</w:t>
        </w:r>
        <w:r w:rsidR="00130432" w:rsidRPr="00F5522F">
          <w:rPr>
            <w:rStyle w:val="Hyperlink"/>
            <w:rFonts w:hint="eastAsia"/>
            <w:noProof/>
            <w:rtl/>
            <w:lang w:bidi="fa-IR"/>
          </w:rPr>
          <w:t>ل</w:t>
        </w:r>
        <w:r w:rsidR="00130432" w:rsidRPr="00F5522F">
          <w:rPr>
            <w:rStyle w:val="Hyperlink"/>
            <w:noProof/>
            <w:rtl/>
            <w:lang w:bidi="fa-IR"/>
          </w:rPr>
          <w:t xml:space="preserve"> شده</w:t>
        </w:r>
        <w:r w:rsidR="00130432">
          <w:rPr>
            <w:noProof/>
            <w:webHidden/>
          </w:rPr>
          <w:tab/>
        </w:r>
        <w:r w:rsidR="00130432">
          <w:rPr>
            <w:noProof/>
            <w:webHidden/>
          </w:rPr>
          <w:fldChar w:fldCharType="begin"/>
        </w:r>
        <w:r w:rsidR="00130432">
          <w:rPr>
            <w:noProof/>
            <w:webHidden/>
          </w:rPr>
          <w:instrText xml:space="preserve"> PAGEREF _Toc156131630 \h </w:instrText>
        </w:r>
        <w:r w:rsidR="00130432">
          <w:rPr>
            <w:noProof/>
            <w:webHidden/>
          </w:rPr>
        </w:r>
        <w:r w:rsidR="00130432">
          <w:rPr>
            <w:noProof/>
            <w:webHidden/>
          </w:rPr>
          <w:fldChar w:fldCharType="separate"/>
        </w:r>
        <w:r w:rsidR="00506975">
          <w:rPr>
            <w:noProof/>
            <w:webHidden/>
            <w:rtl/>
          </w:rPr>
          <w:t>28</w:t>
        </w:r>
        <w:r w:rsidR="00130432">
          <w:rPr>
            <w:noProof/>
            <w:webHidden/>
          </w:rPr>
          <w:fldChar w:fldCharType="end"/>
        </w:r>
      </w:hyperlink>
    </w:p>
    <w:p w:rsidR="00130432" w:rsidRDefault="00D426A5" w:rsidP="002055A5">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6131631" w:history="1">
        <w:r w:rsidR="00130432" w:rsidRPr="00F5522F">
          <w:rPr>
            <w:rStyle w:val="Hyperlink"/>
            <w:noProof/>
            <w:rtl/>
          </w:rPr>
          <w:t>شکل ‏2</w:t>
        </w:r>
        <w:r w:rsidR="00130432" w:rsidRPr="00F5522F">
          <w:rPr>
            <w:rStyle w:val="Hyperlink"/>
            <w:noProof/>
            <w:rtl/>
          </w:rPr>
          <w:noBreakHyphen/>
          <w:t>7</w:t>
        </w:r>
        <w:r w:rsidR="00130432" w:rsidRPr="00F5522F">
          <w:rPr>
            <w:rStyle w:val="Hyperlink"/>
            <w:noProof/>
            <w:rtl/>
            <w:lang w:bidi="fa-IR"/>
          </w:rPr>
          <w:t xml:space="preserve"> خطا</w:t>
        </w:r>
        <w:r w:rsidR="00130432" w:rsidRPr="00F5522F">
          <w:rPr>
            <w:rStyle w:val="Hyperlink"/>
            <w:rFonts w:hint="cs"/>
            <w:noProof/>
            <w:rtl/>
            <w:lang w:bidi="fa-IR"/>
          </w:rPr>
          <w:t>ی</w:t>
        </w:r>
        <w:r w:rsidR="00130432" w:rsidRPr="00F5522F">
          <w:rPr>
            <w:rStyle w:val="Hyperlink"/>
            <w:noProof/>
            <w:rtl/>
            <w:lang w:bidi="fa-IR"/>
          </w:rPr>
          <w:t xml:space="preserve"> حالت‌ها در مختصات واقع</w:t>
        </w:r>
        <w:r w:rsidR="00130432" w:rsidRPr="00F5522F">
          <w:rPr>
            <w:rStyle w:val="Hyperlink"/>
            <w:rFonts w:hint="cs"/>
            <w:noProof/>
            <w:rtl/>
            <w:lang w:bidi="fa-IR"/>
          </w:rPr>
          <w:t>ی</w:t>
        </w:r>
        <w:r w:rsidR="00130432">
          <w:rPr>
            <w:noProof/>
            <w:webHidden/>
          </w:rPr>
          <w:tab/>
        </w:r>
        <w:r w:rsidR="00130432">
          <w:rPr>
            <w:noProof/>
            <w:webHidden/>
          </w:rPr>
          <w:fldChar w:fldCharType="begin"/>
        </w:r>
        <w:r w:rsidR="00130432">
          <w:rPr>
            <w:noProof/>
            <w:webHidden/>
          </w:rPr>
          <w:instrText xml:space="preserve"> PAGEREF _Toc156131631 \h </w:instrText>
        </w:r>
        <w:r w:rsidR="00130432">
          <w:rPr>
            <w:noProof/>
            <w:webHidden/>
          </w:rPr>
        </w:r>
        <w:r w:rsidR="00130432">
          <w:rPr>
            <w:noProof/>
            <w:webHidden/>
          </w:rPr>
          <w:fldChar w:fldCharType="separate"/>
        </w:r>
        <w:r w:rsidR="00506975">
          <w:rPr>
            <w:noProof/>
            <w:webHidden/>
            <w:rtl/>
          </w:rPr>
          <w:t>29</w:t>
        </w:r>
        <w:r w:rsidR="00130432">
          <w:rPr>
            <w:noProof/>
            <w:webHidden/>
          </w:rPr>
          <w:fldChar w:fldCharType="end"/>
        </w:r>
      </w:hyperlink>
    </w:p>
    <w:p w:rsidR="00130432" w:rsidRDefault="00D426A5" w:rsidP="002055A5">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6131632" w:history="1">
        <w:r w:rsidR="00130432" w:rsidRPr="00F5522F">
          <w:rPr>
            <w:rStyle w:val="Hyperlink"/>
            <w:noProof/>
            <w:rtl/>
          </w:rPr>
          <w:t>شکل ‏2</w:t>
        </w:r>
        <w:r w:rsidR="00130432" w:rsidRPr="00F5522F">
          <w:rPr>
            <w:rStyle w:val="Hyperlink"/>
            <w:noProof/>
            <w:rtl/>
          </w:rPr>
          <w:noBreakHyphen/>
          <w:t xml:space="preserve">8 </w:t>
        </w:r>
        <w:r w:rsidR="00130432" w:rsidRPr="00F5522F">
          <w:rPr>
            <w:rStyle w:val="Hyperlink"/>
            <w:noProof/>
            <w:rtl/>
            <w:lang w:bidi="fa-IR"/>
          </w:rPr>
          <w:t>مس</w:t>
        </w:r>
        <w:r w:rsidR="00130432" w:rsidRPr="00F5522F">
          <w:rPr>
            <w:rStyle w:val="Hyperlink"/>
            <w:rFonts w:hint="cs"/>
            <w:noProof/>
            <w:rtl/>
            <w:lang w:bidi="fa-IR"/>
          </w:rPr>
          <w:t>ی</w:t>
        </w:r>
        <w:r w:rsidR="00130432" w:rsidRPr="00F5522F">
          <w:rPr>
            <w:rStyle w:val="Hyperlink"/>
            <w:noProof/>
            <w:rtl/>
            <w:lang w:bidi="fa-IR"/>
          </w:rPr>
          <w:t>ر حرکت ربات سمت راست مختصات واقع</w:t>
        </w:r>
        <w:r w:rsidR="00130432" w:rsidRPr="00F5522F">
          <w:rPr>
            <w:rStyle w:val="Hyperlink"/>
            <w:rFonts w:hint="cs"/>
            <w:noProof/>
            <w:rtl/>
            <w:lang w:bidi="fa-IR"/>
          </w:rPr>
          <w:t>ی</w:t>
        </w:r>
        <w:r w:rsidR="00130432" w:rsidRPr="00F5522F">
          <w:rPr>
            <w:rStyle w:val="Hyperlink"/>
            <w:noProof/>
            <w:rtl/>
            <w:lang w:bidi="fa-IR"/>
          </w:rPr>
          <w:t xml:space="preserve"> سمت چپ مختصات تحت تبد</w:t>
        </w:r>
        <w:r w:rsidR="00130432" w:rsidRPr="00F5522F">
          <w:rPr>
            <w:rStyle w:val="Hyperlink"/>
            <w:rFonts w:hint="cs"/>
            <w:noProof/>
            <w:rtl/>
            <w:lang w:bidi="fa-IR"/>
          </w:rPr>
          <w:t>ی</w:t>
        </w:r>
        <w:r w:rsidR="00130432" w:rsidRPr="00F5522F">
          <w:rPr>
            <w:rStyle w:val="Hyperlink"/>
            <w:noProof/>
            <w:rtl/>
            <w:lang w:bidi="fa-IR"/>
          </w:rPr>
          <w:t>ل همومورف</w:t>
        </w:r>
        <w:r w:rsidR="00130432" w:rsidRPr="00F5522F">
          <w:rPr>
            <w:rStyle w:val="Hyperlink"/>
            <w:rFonts w:hint="cs"/>
            <w:noProof/>
            <w:rtl/>
            <w:lang w:bidi="fa-IR"/>
          </w:rPr>
          <w:t>ی</w:t>
        </w:r>
        <w:r w:rsidR="00130432" w:rsidRPr="00F5522F">
          <w:rPr>
            <w:rStyle w:val="Hyperlink"/>
            <w:noProof/>
            <w:rtl/>
            <w:lang w:bidi="fa-IR"/>
          </w:rPr>
          <w:t>سم</w:t>
        </w:r>
        <w:r w:rsidR="00130432">
          <w:rPr>
            <w:noProof/>
            <w:webHidden/>
          </w:rPr>
          <w:tab/>
        </w:r>
        <w:r w:rsidR="00130432">
          <w:rPr>
            <w:noProof/>
            <w:webHidden/>
          </w:rPr>
          <w:fldChar w:fldCharType="begin"/>
        </w:r>
        <w:r w:rsidR="00130432">
          <w:rPr>
            <w:noProof/>
            <w:webHidden/>
          </w:rPr>
          <w:instrText xml:space="preserve"> PAGEREF _Toc156131632 \h </w:instrText>
        </w:r>
        <w:r w:rsidR="00130432">
          <w:rPr>
            <w:noProof/>
            <w:webHidden/>
          </w:rPr>
        </w:r>
        <w:r w:rsidR="00130432">
          <w:rPr>
            <w:noProof/>
            <w:webHidden/>
          </w:rPr>
          <w:fldChar w:fldCharType="separate"/>
        </w:r>
        <w:r w:rsidR="00506975">
          <w:rPr>
            <w:noProof/>
            <w:webHidden/>
            <w:rtl/>
          </w:rPr>
          <w:t>30</w:t>
        </w:r>
        <w:r w:rsidR="00130432">
          <w:rPr>
            <w:noProof/>
            <w:webHidden/>
          </w:rPr>
          <w:fldChar w:fldCharType="end"/>
        </w:r>
      </w:hyperlink>
    </w:p>
    <w:p w:rsidR="00130432" w:rsidRDefault="00D426A5" w:rsidP="002055A5">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6131633" w:history="1">
        <w:r w:rsidR="00130432" w:rsidRPr="00F5522F">
          <w:rPr>
            <w:rStyle w:val="Hyperlink"/>
            <w:noProof/>
            <w:rtl/>
          </w:rPr>
          <w:t>شکل ‏2</w:t>
        </w:r>
        <w:r w:rsidR="00130432" w:rsidRPr="00F5522F">
          <w:rPr>
            <w:rStyle w:val="Hyperlink"/>
            <w:noProof/>
            <w:rtl/>
          </w:rPr>
          <w:noBreakHyphen/>
          <w:t>9</w:t>
        </w:r>
        <w:r w:rsidR="00130432" w:rsidRPr="00F5522F">
          <w:rPr>
            <w:rStyle w:val="Hyperlink"/>
            <w:noProof/>
            <w:rtl/>
            <w:lang w:bidi="fa-IR"/>
          </w:rPr>
          <w:t xml:space="preserve"> تغ</w:t>
        </w:r>
        <w:r w:rsidR="00130432" w:rsidRPr="00F5522F">
          <w:rPr>
            <w:rStyle w:val="Hyperlink"/>
            <w:rFonts w:hint="cs"/>
            <w:noProof/>
            <w:rtl/>
            <w:lang w:bidi="fa-IR"/>
          </w:rPr>
          <w:t>یی</w:t>
        </w:r>
        <w:r w:rsidR="00130432" w:rsidRPr="00F5522F">
          <w:rPr>
            <w:rStyle w:val="Hyperlink"/>
            <w:rFonts w:hint="eastAsia"/>
            <w:noProof/>
            <w:rtl/>
            <w:lang w:bidi="fa-IR"/>
          </w:rPr>
          <w:t>رات</w:t>
        </w:r>
        <w:r w:rsidR="00130432" w:rsidRPr="00F5522F">
          <w:rPr>
            <w:rStyle w:val="Hyperlink"/>
            <w:noProof/>
            <w:rtl/>
            <w:lang w:bidi="fa-IR"/>
          </w:rPr>
          <w:t xml:space="preserve"> زاو</w:t>
        </w:r>
        <w:r w:rsidR="00130432" w:rsidRPr="00F5522F">
          <w:rPr>
            <w:rStyle w:val="Hyperlink"/>
            <w:rFonts w:hint="cs"/>
            <w:noProof/>
            <w:rtl/>
            <w:lang w:bidi="fa-IR"/>
          </w:rPr>
          <w:t>ی</w:t>
        </w:r>
        <w:r w:rsidR="00130432" w:rsidRPr="00F5522F">
          <w:rPr>
            <w:rStyle w:val="Hyperlink"/>
            <w:rFonts w:hint="eastAsia"/>
            <w:noProof/>
            <w:rtl/>
            <w:lang w:bidi="fa-IR"/>
          </w:rPr>
          <w:t>ه‌</w:t>
        </w:r>
        <w:r w:rsidR="00130432" w:rsidRPr="00F5522F">
          <w:rPr>
            <w:rStyle w:val="Hyperlink"/>
            <w:rFonts w:hint="cs"/>
            <w:noProof/>
            <w:rtl/>
            <w:lang w:bidi="fa-IR"/>
          </w:rPr>
          <w:t>ی</w:t>
        </w:r>
        <w:r w:rsidR="00130432" w:rsidRPr="00F5522F">
          <w:rPr>
            <w:rStyle w:val="Hyperlink"/>
            <w:noProof/>
            <w:rtl/>
            <w:lang w:bidi="fa-IR"/>
          </w:rPr>
          <w:t xml:space="preserve"> دلخواه و واقع</w:t>
        </w:r>
        <w:r w:rsidR="00130432" w:rsidRPr="00F5522F">
          <w:rPr>
            <w:rStyle w:val="Hyperlink"/>
            <w:rFonts w:hint="cs"/>
            <w:noProof/>
            <w:rtl/>
            <w:lang w:bidi="fa-IR"/>
          </w:rPr>
          <w:t>ی</w:t>
        </w:r>
        <w:r w:rsidR="00130432">
          <w:rPr>
            <w:noProof/>
            <w:webHidden/>
          </w:rPr>
          <w:tab/>
        </w:r>
        <w:r w:rsidR="00130432">
          <w:rPr>
            <w:noProof/>
            <w:webHidden/>
          </w:rPr>
          <w:fldChar w:fldCharType="begin"/>
        </w:r>
        <w:r w:rsidR="00130432">
          <w:rPr>
            <w:noProof/>
            <w:webHidden/>
          </w:rPr>
          <w:instrText xml:space="preserve"> PAGEREF _Toc156131633 \h </w:instrText>
        </w:r>
        <w:r w:rsidR="00130432">
          <w:rPr>
            <w:noProof/>
            <w:webHidden/>
          </w:rPr>
        </w:r>
        <w:r w:rsidR="00130432">
          <w:rPr>
            <w:noProof/>
            <w:webHidden/>
          </w:rPr>
          <w:fldChar w:fldCharType="separate"/>
        </w:r>
        <w:r w:rsidR="00506975">
          <w:rPr>
            <w:noProof/>
            <w:webHidden/>
            <w:rtl/>
          </w:rPr>
          <w:t>30</w:t>
        </w:r>
        <w:r w:rsidR="00130432">
          <w:rPr>
            <w:noProof/>
            <w:webHidden/>
          </w:rPr>
          <w:fldChar w:fldCharType="end"/>
        </w:r>
      </w:hyperlink>
    </w:p>
    <w:p w:rsidR="00130432" w:rsidRDefault="00D426A5" w:rsidP="002055A5">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6131634" w:history="1">
        <w:r w:rsidR="00130432" w:rsidRPr="00F5522F">
          <w:rPr>
            <w:rStyle w:val="Hyperlink"/>
            <w:noProof/>
            <w:rtl/>
          </w:rPr>
          <w:t>شکل ‏2</w:t>
        </w:r>
        <w:r w:rsidR="00130432" w:rsidRPr="00F5522F">
          <w:rPr>
            <w:rStyle w:val="Hyperlink"/>
            <w:noProof/>
            <w:rtl/>
          </w:rPr>
          <w:noBreakHyphen/>
          <w:t>10</w:t>
        </w:r>
        <w:r w:rsidR="00130432" w:rsidRPr="00F5522F">
          <w:rPr>
            <w:rStyle w:val="Hyperlink"/>
            <w:noProof/>
            <w:rtl/>
            <w:lang w:bidi="fa-IR"/>
          </w:rPr>
          <w:t xml:space="preserve"> تغ</w:t>
        </w:r>
        <w:r w:rsidR="00130432" w:rsidRPr="00F5522F">
          <w:rPr>
            <w:rStyle w:val="Hyperlink"/>
            <w:rFonts w:hint="cs"/>
            <w:noProof/>
            <w:rtl/>
            <w:lang w:bidi="fa-IR"/>
          </w:rPr>
          <w:t>یی</w:t>
        </w:r>
        <w:r w:rsidR="00130432" w:rsidRPr="00F5522F">
          <w:rPr>
            <w:rStyle w:val="Hyperlink"/>
            <w:rFonts w:hint="eastAsia"/>
            <w:noProof/>
            <w:rtl/>
            <w:lang w:bidi="fa-IR"/>
          </w:rPr>
          <w:t>رات</w:t>
        </w:r>
        <w:r w:rsidR="00130432" w:rsidRPr="00F5522F">
          <w:rPr>
            <w:rStyle w:val="Hyperlink"/>
            <w:noProof/>
            <w:rtl/>
            <w:lang w:bidi="fa-IR"/>
          </w:rPr>
          <w:t xml:space="preserve"> زاو</w:t>
        </w:r>
        <w:r w:rsidR="00130432" w:rsidRPr="00F5522F">
          <w:rPr>
            <w:rStyle w:val="Hyperlink"/>
            <w:rFonts w:hint="cs"/>
            <w:noProof/>
            <w:rtl/>
            <w:lang w:bidi="fa-IR"/>
          </w:rPr>
          <w:t>ی</w:t>
        </w:r>
        <w:r w:rsidR="00130432" w:rsidRPr="00F5522F">
          <w:rPr>
            <w:rStyle w:val="Hyperlink"/>
            <w:rFonts w:hint="eastAsia"/>
            <w:noProof/>
            <w:rtl/>
            <w:lang w:bidi="fa-IR"/>
          </w:rPr>
          <w:t>ه</w:t>
        </w:r>
        <w:r w:rsidR="00130432" w:rsidRPr="00F5522F">
          <w:rPr>
            <w:rStyle w:val="Hyperlink"/>
            <w:noProof/>
            <w:rtl/>
            <w:lang w:bidi="fa-IR"/>
          </w:rPr>
          <w:t xml:space="preserve"> دلخواه و واقع</w:t>
        </w:r>
        <w:r w:rsidR="00130432" w:rsidRPr="00F5522F">
          <w:rPr>
            <w:rStyle w:val="Hyperlink"/>
            <w:rFonts w:hint="cs"/>
            <w:noProof/>
            <w:rtl/>
            <w:lang w:bidi="fa-IR"/>
          </w:rPr>
          <w:t>ی</w:t>
        </w:r>
        <w:r w:rsidR="00130432" w:rsidRPr="00F5522F">
          <w:rPr>
            <w:rStyle w:val="Hyperlink"/>
            <w:noProof/>
            <w:rtl/>
            <w:lang w:bidi="fa-IR"/>
          </w:rPr>
          <w:t xml:space="preserve"> تا زمان 10 ثان</w:t>
        </w:r>
        <w:r w:rsidR="00130432" w:rsidRPr="00F5522F">
          <w:rPr>
            <w:rStyle w:val="Hyperlink"/>
            <w:rFonts w:hint="cs"/>
            <w:noProof/>
            <w:rtl/>
            <w:lang w:bidi="fa-IR"/>
          </w:rPr>
          <w:t>ی</w:t>
        </w:r>
        <w:r w:rsidR="00130432" w:rsidRPr="00F5522F">
          <w:rPr>
            <w:rStyle w:val="Hyperlink"/>
            <w:rFonts w:hint="eastAsia"/>
            <w:noProof/>
            <w:rtl/>
            <w:lang w:bidi="fa-IR"/>
          </w:rPr>
          <w:t>ه</w:t>
        </w:r>
        <w:r w:rsidR="00130432">
          <w:rPr>
            <w:noProof/>
            <w:webHidden/>
          </w:rPr>
          <w:tab/>
        </w:r>
        <w:r w:rsidR="00130432">
          <w:rPr>
            <w:noProof/>
            <w:webHidden/>
          </w:rPr>
          <w:fldChar w:fldCharType="begin"/>
        </w:r>
        <w:r w:rsidR="00130432">
          <w:rPr>
            <w:noProof/>
            <w:webHidden/>
          </w:rPr>
          <w:instrText xml:space="preserve"> PAGEREF _Toc156131634 \h </w:instrText>
        </w:r>
        <w:r w:rsidR="00130432">
          <w:rPr>
            <w:noProof/>
            <w:webHidden/>
          </w:rPr>
        </w:r>
        <w:r w:rsidR="00130432">
          <w:rPr>
            <w:noProof/>
            <w:webHidden/>
          </w:rPr>
          <w:fldChar w:fldCharType="separate"/>
        </w:r>
        <w:r w:rsidR="00506975">
          <w:rPr>
            <w:noProof/>
            <w:webHidden/>
            <w:rtl/>
          </w:rPr>
          <w:t>31</w:t>
        </w:r>
        <w:r w:rsidR="00130432">
          <w:rPr>
            <w:noProof/>
            <w:webHidden/>
          </w:rPr>
          <w:fldChar w:fldCharType="end"/>
        </w:r>
      </w:hyperlink>
    </w:p>
    <w:p w:rsidR="00130432" w:rsidRDefault="00D426A5" w:rsidP="002055A5">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6131635" w:history="1">
        <w:r w:rsidR="00130432" w:rsidRPr="00F5522F">
          <w:rPr>
            <w:rStyle w:val="Hyperlink"/>
            <w:noProof/>
            <w:rtl/>
          </w:rPr>
          <w:t>شکل ‏2</w:t>
        </w:r>
        <w:r w:rsidR="00130432" w:rsidRPr="00F5522F">
          <w:rPr>
            <w:rStyle w:val="Hyperlink"/>
            <w:noProof/>
            <w:rtl/>
          </w:rPr>
          <w:noBreakHyphen/>
          <w:t>11</w:t>
        </w:r>
        <w:r w:rsidR="00130432" w:rsidRPr="00F5522F">
          <w:rPr>
            <w:rStyle w:val="Hyperlink"/>
            <w:noProof/>
            <w:rtl/>
            <w:lang w:bidi="fa-IR"/>
          </w:rPr>
          <w:t xml:space="preserve"> خطا</w:t>
        </w:r>
        <w:r w:rsidR="00130432" w:rsidRPr="00F5522F">
          <w:rPr>
            <w:rStyle w:val="Hyperlink"/>
            <w:rFonts w:hint="cs"/>
            <w:noProof/>
            <w:rtl/>
            <w:lang w:bidi="fa-IR"/>
          </w:rPr>
          <w:t>ی</w:t>
        </w:r>
        <w:r w:rsidR="00130432" w:rsidRPr="00F5522F">
          <w:rPr>
            <w:rStyle w:val="Hyperlink"/>
            <w:noProof/>
            <w:rtl/>
            <w:lang w:bidi="fa-IR"/>
          </w:rPr>
          <w:t xml:space="preserve"> حالت‌ها</w:t>
        </w:r>
        <w:r w:rsidR="00130432" w:rsidRPr="00F5522F">
          <w:rPr>
            <w:rStyle w:val="Hyperlink"/>
            <w:rFonts w:hint="cs"/>
            <w:noProof/>
            <w:rtl/>
            <w:lang w:bidi="fa-IR"/>
          </w:rPr>
          <w:t>ی</w:t>
        </w:r>
        <w:r w:rsidR="00130432" w:rsidRPr="00F5522F">
          <w:rPr>
            <w:rStyle w:val="Hyperlink"/>
            <w:noProof/>
            <w:rtl/>
            <w:lang w:bidi="fa-IR"/>
          </w:rPr>
          <w:t xml:space="preserve"> تبد</w:t>
        </w:r>
        <w:r w:rsidR="00130432" w:rsidRPr="00F5522F">
          <w:rPr>
            <w:rStyle w:val="Hyperlink"/>
            <w:rFonts w:hint="cs"/>
            <w:noProof/>
            <w:rtl/>
            <w:lang w:bidi="fa-IR"/>
          </w:rPr>
          <w:t>ی</w:t>
        </w:r>
        <w:r w:rsidR="00130432" w:rsidRPr="00F5522F">
          <w:rPr>
            <w:rStyle w:val="Hyperlink"/>
            <w:noProof/>
            <w:rtl/>
            <w:lang w:bidi="fa-IR"/>
          </w:rPr>
          <w:t>ل شده</w:t>
        </w:r>
        <w:r w:rsidR="00130432">
          <w:rPr>
            <w:noProof/>
            <w:webHidden/>
          </w:rPr>
          <w:tab/>
        </w:r>
        <w:r w:rsidR="00130432">
          <w:rPr>
            <w:noProof/>
            <w:webHidden/>
          </w:rPr>
          <w:fldChar w:fldCharType="begin"/>
        </w:r>
        <w:r w:rsidR="00130432">
          <w:rPr>
            <w:noProof/>
            <w:webHidden/>
          </w:rPr>
          <w:instrText xml:space="preserve"> PAGEREF _Toc156131635 \h </w:instrText>
        </w:r>
        <w:r w:rsidR="00130432">
          <w:rPr>
            <w:noProof/>
            <w:webHidden/>
          </w:rPr>
        </w:r>
        <w:r w:rsidR="00130432">
          <w:rPr>
            <w:noProof/>
            <w:webHidden/>
          </w:rPr>
          <w:fldChar w:fldCharType="separate"/>
        </w:r>
        <w:r w:rsidR="00506975">
          <w:rPr>
            <w:noProof/>
            <w:webHidden/>
            <w:rtl/>
          </w:rPr>
          <w:t>31</w:t>
        </w:r>
        <w:r w:rsidR="00130432">
          <w:rPr>
            <w:noProof/>
            <w:webHidden/>
          </w:rPr>
          <w:fldChar w:fldCharType="end"/>
        </w:r>
      </w:hyperlink>
    </w:p>
    <w:p w:rsidR="00130432" w:rsidRDefault="00D426A5" w:rsidP="002055A5">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6131636" w:history="1">
        <w:r w:rsidR="00130432" w:rsidRPr="00F5522F">
          <w:rPr>
            <w:rStyle w:val="Hyperlink"/>
            <w:noProof/>
            <w:rtl/>
          </w:rPr>
          <w:t>شکل ‏2</w:t>
        </w:r>
        <w:r w:rsidR="00130432" w:rsidRPr="00F5522F">
          <w:rPr>
            <w:rStyle w:val="Hyperlink"/>
            <w:noProof/>
            <w:rtl/>
          </w:rPr>
          <w:noBreakHyphen/>
          <w:t>12</w:t>
        </w:r>
        <w:r w:rsidR="00130432" w:rsidRPr="00F5522F">
          <w:rPr>
            <w:rStyle w:val="Hyperlink"/>
            <w:noProof/>
            <w:rtl/>
            <w:lang w:bidi="fa-IR"/>
          </w:rPr>
          <w:t xml:space="preserve"> خطا</w:t>
        </w:r>
        <w:r w:rsidR="00130432" w:rsidRPr="00F5522F">
          <w:rPr>
            <w:rStyle w:val="Hyperlink"/>
            <w:rFonts w:hint="cs"/>
            <w:noProof/>
            <w:rtl/>
            <w:lang w:bidi="fa-IR"/>
          </w:rPr>
          <w:t>ی</w:t>
        </w:r>
        <w:r w:rsidR="00130432" w:rsidRPr="00F5522F">
          <w:rPr>
            <w:rStyle w:val="Hyperlink"/>
            <w:noProof/>
            <w:rtl/>
            <w:lang w:bidi="fa-IR"/>
          </w:rPr>
          <w:t xml:space="preserve"> حالت‌ها در مختصات واقع</w:t>
        </w:r>
        <w:r w:rsidR="00130432" w:rsidRPr="00F5522F">
          <w:rPr>
            <w:rStyle w:val="Hyperlink"/>
            <w:rFonts w:hint="cs"/>
            <w:noProof/>
            <w:rtl/>
            <w:lang w:bidi="fa-IR"/>
          </w:rPr>
          <w:t>ی</w:t>
        </w:r>
        <w:r w:rsidR="00130432">
          <w:rPr>
            <w:noProof/>
            <w:webHidden/>
          </w:rPr>
          <w:tab/>
        </w:r>
        <w:r w:rsidR="00130432">
          <w:rPr>
            <w:noProof/>
            <w:webHidden/>
          </w:rPr>
          <w:fldChar w:fldCharType="begin"/>
        </w:r>
        <w:r w:rsidR="00130432">
          <w:rPr>
            <w:noProof/>
            <w:webHidden/>
          </w:rPr>
          <w:instrText xml:space="preserve"> PAGEREF _Toc156131636 \h </w:instrText>
        </w:r>
        <w:r w:rsidR="00130432">
          <w:rPr>
            <w:noProof/>
            <w:webHidden/>
          </w:rPr>
        </w:r>
        <w:r w:rsidR="00130432">
          <w:rPr>
            <w:noProof/>
            <w:webHidden/>
          </w:rPr>
          <w:fldChar w:fldCharType="separate"/>
        </w:r>
        <w:r w:rsidR="00506975">
          <w:rPr>
            <w:noProof/>
            <w:webHidden/>
            <w:rtl/>
          </w:rPr>
          <w:t>32</w:t>
        </w:r>
        <w:r w:rsidR="00130432">
          <w:rPr>
            <w:noProof/>
            <w:webHidden/>
          </w:rPr>
          <w:fldChar w:fldCharType="end"/>
        </w:r>
      </w:hyperlink>
    </w:p>
    <w:p w:rsidR="00130432" w:rsidRDefault="00D426A5" w:rsidP="002055A5">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6131637" w:history="1">
        <w:r w:rsidR="00130432" w:rsidRPr="00F5522F">
          <w:rPr>
            <w:rStyle w:val="Hyperlink"/>
            <w:noProof/>
            <w:rtl/>
          </w:rPr>
          <w:t>شکل ‏2</w:t>
        </w:r>
        <w:r w:rsidR="00130432" w:rsidRPr="00F5522F">
          <w:rPr>
            <w:rStyle w:val="Hyperlink"/>
            <w:noProof/>
            <w:rtl/>
          </w:rPr>
          <w:noBreakHyphen/>
          <w:t>13</w:t>
        </w:r>
        <w:r w:rsidR="00130432" w:rsidRPr="00F5522F">
          <w:rPr>
            <w:rStyle w:val="Hyperlink"/>
            <w:noProof/>
            <w:rtl/>
            <w:lang w:bidi="fa-IR"/>
          </w:rPr>
          <w:t xml:space="preserve"> مس</w:t>
        </w:r>
        <w:r w:rsidR="00130432" w:rsidRPr="00F5522F">
          <w:rPr>
            <w:rStyle w:val="Hyperlink"/>
            <w:rFonts w:hint="cs"/>
            <w:noProof/>
            <w:rtl/>
            <w:lang w:bidi="fa-IR"/>
          </w:rPr>
          <w:t>ی</w:t>
        </w:r>
        <w:r w:rsidR="00130432" w:rsidRPr="00F5522F">
          <w:rPr>
            <w:rStyle w:val="Hyperlink"/>
            <w:noProof/>
            <w:rtl/>
            <w:lang w:bidi="fa-IR"/>
          </w:rPr>
          <w:t>ر حرکت ربات 1 سمت راست مختصات واقع</w:t>
        </w:r>
        <w:r w:rsidR="00130432" w:rsidRPr="00F5522F">
          <w:rPr>
            <w:rStyle w:val="Hyperlink"/>
            <w:rFonts w:hint="cs"/>
            <w:noProof/>
            <w:rtl/>
            <w:lang w:bidi="fa-IR"/>
          </w:rPr>
          <w:t>ی</w:t>
        </w:r>
        <w:r w:rsidR="00130432" w:rsidRPr="00F5522F">
          <w:rPr>
            <w:rStyle w:val="Hyperlink"/>
            <w:noProof/>
            <w:rtl/>
            <w:lang w:bidi="fa-IR"/>
          </w:rPr>
          <w:t xml:space="preserve"> سمت چپ مختصات تحت تبد</w:t>
        </w:r>
        <w:r w:rsidR="00130432" w:rsidRPr="00F5522F">
          <w:rPr>
            <w:rStyle w:val="Hyperlink"/>
            <w:rFonts w:hint="cs"/>
            <w:noProof/>
            <w:rtl/>
            <w:lang w:bidi="fa-IR"/>
          </w:rPr>
          <w:t>ی</w:t>
        </w:r>
        <w:r w:rsidR="00130432" w:rsidRPr="00F5522F">
          <w:rPr>
            <w:rStyle w:val="Hyperlink"/>
            <w:noProof/>
            <w:rtl/>
            <w:lang w:bidi="fa-IR"/>
          </w:rPr>
          <w:t>ل همومورف</w:t>
        </w:r>
        <w:r w:rsidR="00130432" w:rsidRPr="00F5522F">
          <w:rPr>
            <w:rStyle w:val="Hyperlink"/>
            <w:rFonts w:hint="cs"/>
            <w:noProof/>
            <w:rtl/>
            <w:lang w:bidi="fa-IR"/>
          </w:rPr>
          <w:t>ی</w:t>
        </w:r>
        <w:r w:rsidR="00130432" w:rsidRPr="00F5522F">
          <w:rPr>
            <w:rStyle w:val="Hyperlink"/>
            <w:noProof/>
            <w:rtl/>
            <w:lang w:bidi="fa-IR"/>
          </w:rPr>
          <w:t>سم</w:t>
        </w:r>
        <w:r w:rsidR="00130432">
          <w:rPr>
            <w:noProof/>
            <w:webHidden/>
          </w:rPr>
          <w:tab/>
        </w:r>
        <w:r w:rsidR="00130432">
          <w:rPr>
            <w:noProof/>
            <w:webHidden/>
          </w:rPr>
          <w:fldChar w:fldCharType="begin"/>
        </w:r>
        <w:r w:rsidR="00130432">
          <w:rPr>
            <w:noProof/>
            <w:webHidden/>
          </w:rPr>
          <w:instrText xml:space="preserve"> PAGEREF _Toc156131637 \h </w:instrText>
        </w:r>
        <w:r w:rsidR="00130432">
          <w:rPr>
            <w:noProof/>
            <w:webHidden/>
          </w:rPr>
        </w:r>
        <w:r w:rsidR="00130432">
          <w:rPr>
            <w:noProof/>
            <w:webHidden/>
          </w:rPr>
          <w:fldChar w:fldCharType="separate"/>
        </w:r>
        <w:r w:rsidR="00506975">
          <w:rPr>
            <w:noProof/>
            <w:webHidden/>
            <w:rtl/>
          </w:rPr>
          <w:t>34</w:t>
        </w:r>
        <w:r w:rsidR="00130432">
          <w:rPr>
            <w:noProof/>
            <w:webHidden/>
          </w:rPr>
          <w:fldChar w:fldCharType="end"/>
        </w:r>
      </w:hyperlink>
    </w:p>
    <w:p w:rsidR="00130432" w:rsidRDefault="00D426A5" w:rsidP="002055A5">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6131638" w:history="1">
        <w:r w:rsidR="00130432" w:rsidRPr="00F5522F">
          <w:rPr>
            <w:rStyle w:val="Hyperlink"/>
            <w:noProof/>
            <w:rtl/>
          </w:rPr>
          <w:t>شکل ‏2</w:t>
        </w:r>
        <w:r w:rsidR="00130432" w:rsidRPr="00F5522F">
          <w:rPr>
            <w:rStyle w:val="Hyperlink"/>
            <w:noProof/>
            <w:rtl/>
          </w:rPr>
          <w:noBreakHyphen/>
          <w:t>14</w:t>
        </w:r>
        <w:r w:rsidR="00130432" w:rsidRPr="00F5522F">
          <w:rPr>
            <w:rStyle w:val="Hyperlink"/>
            <w:noProof/>
            <w:rtl/>
            <w:lang w:bidi="fa-IR"/>
          </w:rPr>
          <w:t xml:space="preserve"> مس</w:t>
        </w:r>
        <w:r w:rsidR="00130432" w:rsidRPr="00F5522F">
          <w:rPr>
            <w:rStyle w:val="Hyperlink"/>
            <w:rFonts w:hint="cs"/>
            <w:noProof/>
            <w:rtl/>
            <w:lang w:bidi="fa-IR"/>
          </w:rPr>
          <w:t>ی</w:t>
        </w:r>
        <w:r w:rsidR="00130432" w:rsidRPr="00F5522F">
          <w:rPr>
            <w:rStyle w:val="Hyperlink"/>
            <w:noProof/>
            <w:rtl/>
            <w:lang w:bidi="fa-IR"/>
          </w:rPr>
          <w:t>ر حرکت ربات 2 سمت راست مختصات واقع</w:t>
        </w:r>
        <w:r w:rsidR="00130432" w:rsidRPr="00F5522F">
          <w:rPr>
            <w:rStyle w:val="Hyperlink"/>
            <w:rFonts w:hint="cs"/>
            <w:noProof/>
            <w:rtl/>
            <w:lang w:bidi="fa-IR"/>
          </w:rPr>
          <w:t>ی</w:t>
        </w:r>
        <w:r w:rsidR="00130432" w:rsidRPr="00F5522F">
          <w:rPr>
            <w:rStyle w:val="Hyperlink"/>
            <w:noProof/>
            <w:rtl/>
            <w:lang w:bidi="fa-IR"/>
          </w:rPr>
          <w:t xml:space="preserve"> سمت چپ مختصات تحت تبد</w:t>
        </w:r>
        <w:r w:rsidR="00130432" w:rsidRPr="00F5522F">
          <w:rPr>
            <w:rStyle w:val="Hyperlink"/>
            <w:rFonts w:hint="cs"/>
            <w:noProof/>
            <w:rtl/>
            <w:lang w:bidi="fa-IR"/>
          </w:rPr>
          <w:t>ی</w:t>
        </w:r>
        <w:r w:rsidR="00130432" w:rsidRPr="00F5522F">
          <w:rPr>
            <w:rStyle w:val="Hyperlink"/>
            <w:noProof/>
            <w:rtl/>
            <w:lang w:bidi="fa-IR"/>
          </w:rPr>
          <w:t>ل همومورف</w:t>
        </w:r>
        <w:r w:rsidR="00130432" w:rsidRPr="00F5522F">
          <w:rPr>
            <w:rStyle w:val="Hyperlink"/>
            <w:rFonts w:hint="cs"/>
            <w:noProof/>
            <w:rtl/>
            <w:lang w:bidi="fa-IR"/>
          </w:rPr>
          <w:t>ی</w:t>
        </w:r>
        <w:r w:rsidR="00130432" w:rsidRPr="00F5522F">
          <w:rPr>
            <w:rStyle w:val="Hyperlink"/>
            <w:noProof/>
            <w:rtl/>
            <w:lang w:bidi="fa-IR"/>
          </w:rPr>
          <w:t>سم</w:t>
        </w:r>
        <w:r w:rsidR="00130432">
          <w:rPr>
            <w:noProof/>
            <w:webHidden/>
          </w:rPr>
          <w:tab/>
        </w:r>
        <w:r w:rsidR="00130432">
          <w:rPr>
            <w:noProof/>
            <w:webHidden/>
          </w:rPr>
          <w:fldChar w:fldCharType="begin"/>
        </w:r>
        <w:r w:rsidR="00130432">
          <w:rPr>
            <w:noProof/>
            <w:webHidden/>
          </w:rPr>
          <w:instrText xml:space="preserve"> PAGEREF _Toc156131638 \h </w:instrText>
        </w:r>
        <w:r w:rsidR="00130432">
          <w:rPr>
            <w:noProof/>
            <w:webHidden/>
          </w:rPr>
        </w:r>
        <w:r w:rsidR="00130432">
          <w:rPr>
            <w:noProof/>
            <w:webHidden/>
          </w:rPr>
          <w:fldChar w:fldCharType="separate"/>
        </w:r>
        <w:r w:rsidR="00506975">
          <w:rPr>
            <w:noProof/>
            <w:webHidden/>
            <w:rtl/>
          </w:rPr>
          <w:t>34</w:t>
        </w:r>
        <w:r w:rsidR="00130432">
          <w:rPr>
            <w:noProof/>
            <w:webHidden/>
          </w:rPr>
          <w:fldChar w:fldCharType="end"/>
        </w:r>
      </w:hyperlink>
    </w:p>
    <w:p w:rsidR="00130432" w:rsidRDefault="00D426A5" w:rsidP="002055A5">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6131639" w:history="1">
        <w:r w:rsidR="00130432" w:rsidRPr="00F5522F">
          <w:rPr>
            <w:rStyle w:val="Hyperlink"/>
            <w:noProof/>
            <w:rtl/>
          </w:rPr>
          <w:t>شکل ‏2</w:t>
        </w:r>
        <w:r w:rsidR="00130432" w:rsidRPr="00F5522F">
          <w:rPr>
            <w:rStyle w:val="Hyperlink"/>
            <w:noProof/>
            <w:rtl/>
          </w:rPr>
          <w:noBreakHyphen/>
          <w:t>15</w:t>
        </w:r>
        <w:r w:rsidR="00130432" w:rsidRPr="00F5522F">
          <w:rPr>
            <w:rStyle w:val="Hyperlink"/>
            <w:noProof/>
            <w:rtl/>
            <w:lang w:bidi="fa-IR"/>
          </w:rPr>
          <w:t xml:space="preserve"> مس</w:t>
        </w:r>
        <w:r w:rsidR="00130432" w:rsidRPr="00F5522F">
          <w:rPr>
            <w:rStyle w:val="Hyperlink"/>
            <w:rFonts w:hint="cs"/>
            <w:noProof/>
            <w:rtl/>
            <w:lang w:bidi="fa-IR"/>
          </w:rPr>
          <w:t>ی</w:t>
        </w:r>
        <w:r w:rsidR="00130432" w:rsidRPr="00F5522F">
          <w:rPr>
            <w:rStyle w:val="Hyperlink"/>
            <w:noProof/>
            <w:rtl/>
            <w:lang w:bidi="fa-IR"/>
          </w:rPr>
          <w:t>ر حرکت ربات 3 سمت راست مختصات واقع</w:t>
        </w:r>
        <w:r w:rsidR="00130432" w:rsidRPr="00F5522F">
          <w:rPr>
            <w:rStyle w:val="Hyperlink"/>
            <w:rFonts w:hint="cs"/>
            <w:noProof/>
            <w:rtl/>
            <w:lang w:bidi="fa-IR"/>
          </w:rPr>
          <w:t>ی</w:t>
        </w:r>
        <w:r w:rsidR="00130432" w:rsidRPr="00F5522F">
          <w:rPr>
            <w:rStyle w:val="Hyperlink"/>
            <w:noProof/>
            <w:rtl/>
            <w:lang w:bidi="fa-IR"/>
          </w:rPr>
          <w:t xml:space="preserve"> سمت چپ مختصات تحت تبد</w:t>
        </w:r>
        <w:r w:rsidR="00130432" w:rsidRPr="00F5522F">
          <w:rPr>
            <w:rStyle w:val="Hyperlink"/>
            <w:rFonts w:hint="cs"/>
            <w:noProof/>
            <w:rtl/>
            <w:lang w:bidi="fa-IR"/>
          </w:rPr>
          <w:t>ی</w:t>
        </w:r>
        <w:r w:rsidR="00130432" w:rsidRPr="00F5522F">
          <w:rPr>
            <w:rStyle w:val="Hyperlink"/>
            <w:noProof/>
            <w:rtl/>
            <w:lang w:bidi="fa-IR"/>
          </w:rPr>
          <w:t>ل همومورف</w:t>
        </w:r>
        <w:r w:rsidR="00130432" w:rsidRPr="00F5522F">
          <w:rPr>
            <w:rStyle w:val="Hyperlink"/>
            <w:rFonts w:hint="cs"/>
            <w:noProof/>
            <w:rtl/>
            <w:lang w:bidi="fa-IR"/>
          </w:rPr>
          <w:t>ی</w:t>
        </w:r>
        <w:r w:rsidR="00130432" w:rsidRPr="00F5522F">
          <w:rPr>
            <w:rStyle w:val="Hyperlink"/>
            <w:noProof/>
            <w:rtl/>
            <w:lang w:bidi="fa-IR"/>
          </w:rPr>
          <w:t>سم</w:t>
        </w:r>
        <w:r w:rsidR="00130432">
          <w:rPr>
            <w:noProof/>
            <w:webHidden/>
          </w:rPr>
          <w:tab/>
        </w:r>
        <w:r w:rsidR="00130432">
          <w:rPr>
            <w:noProof/>
            <w:webHidden/>
          </w:rPr>
          <w:fldChar w:fldCharType="begin"/>
        </w:r>
        <w:r w:rsidR="00130432">
          <w:rPr>
            <w:noProof/>
            <w:webHidden/>
          </w:rPr>
          <w:instrText xml:space="preserve"> PAGEREF _Toc156131639 \h </w:instrText>
        </w:r>
        <w:r w:rsidR="00130432">
          <w:rPr>
            <w:noProof/>
            <w:webHidden/>
          </w:rPr>
        </w:r>
        <w:r w:rsidR="00130432">
          <w:rPr>
            <w:noProof/>
            <w:webHidden/>
          </w:rPr>
          <w:fldChar w:fldCharType="separate"/>
        </w:r>
        <w:r w:rsidR="00506975">
          <w:rPr>
            <w:noProof/>
            <w:webHidden/>
            <w:rtl/>
          </w:rPr>
          <w:t>35</w:t>
        </w:r>
        <w:r w:rsidR="00130432">
          <w:rPr>
            <w:noProof/>
            <w:webHidden/>
          </w:rPr>
          <w:fldChar w:fldCharType="end"/>
        </w:r>
      </w:hyperlink>
    </w:p>
    <w:p w:rsidR="00130432" w:rsidRDefault="00D426A5" w:rsidP="002055A5">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6131640" w:history="1">
        <w:r w:rsidR="00130432" w:rsidRPr="00F5522F">
          <w:rPr>
            <w:rStyle w:val="Hyperlink"/>
            <w:noProof/>
            <w:rtl/>
          </w:rPr>
          <w:t>شکل ‏2</w:t>
        </w:r>
        <w:r w:rsidR="00130432" w:rsidRPr="00F5522F">
          <w:rPr>
            <w:rStyle w:val="Hyperlink"/>
            <w:noProof/>
            <w:rtl/>
          </w:rPr>
          <w:noBreakHyphen/>
          <w:t xml:space="preserve">16 </w:t>
        </w:r>
        <w:r w:rsidR="00130432" w:rsidRPr="00F5522F">
          <w:rPr>
            <w:rStyle w:val="Hyperlink"/>
            <w:noProof/>
            <w:rtl/>
            <w:lang w:bidi="fa-IR"/>
          </w:rPr>
          <w:t>تغ</w:t>
        </w:r>
        <w:r w:rsidR="00130432" w:rsidRPr="00F5522F">
          <w:rPr>
            <w:rStyle w:val="Hyperlink"/>
            <w:rFonts w:hint="cs"/>
            <w:noProof/>
            <w:rtl/>
            <w:lang w:bidi="fa-IR"/>
          </w:rPr>
          <w:t>یی</w:t>
        </w:r>
        <w:r w:rsidR="00130432" w:rsidRPr="00F5522F">
          <w:rPr>
            <w:rStyle w:val="Hyperlink"/>
            <w:noProof/>
            <w:rtl/>
            <w:lang w:bidi="fa-IR"/>
          </w:rPr>
          <w:t>رات زاو</w:t>
        </w:r>
        <w:r w:rsidR="00130432" w:rsidRPr="00F5522F">
          <w:rPr>
            <w:rStyle w:val="Hyperlink"/>
            <w:rFonts w:hint="cs"/>
            <w:noProof/>
            <w:rtl/>
            <w:lang w:bidi="fa-IR"/>
          </w:rPr>
          <w:t>ی</w:t>
        </w:r>
        <w:r w:rsidR="00130432" w:rsidRPr="00F5522F">
          <w:rPr>
            <w:rStyle w:val="Hyperlink"/>
            <w:noProof/>
            <w:rtl/>
            <w:lang w:bidi="fa-IR"/>
          </w:rPr>
          <w:t>ه دلخواه و واقع</w:t>
        </w:r>
        <w:r w:rsidR="00130432" w:rsidRPr="00F5522F">
          <w:rPr>
            <w:rStyle w:val="Hyperlink"/>
            <w:rFonts w:hint="cs"/>
            <w:noProof/>
            <w:rtl/>
            <w:lang w:bidi="fa-IR"/>
          </w:rPr>
          <w:t>ی</w:t>
        </w:r>
        <w:r w:rsidR="00130432" w:rsidRPr="00F5522F">
          <w:rPr>
            <w:rStyle w:val="Hyperlink"/>
            <w:noProof/>
            <w:rtl/>
            <w:lang w:bidi="fa-IR"/>
          </w:rPr>
          <w:t xml:space="preserve"> ربات 1 تا زمان 10 ثان</w:t>
        </w:r>
        <w:r w:rsidR="00130432" w:rsidRPr="00F5522F">
          <w:rPr>
            <w:rStyle w:val="Hyperlink"/>
            <w:rFonts w:hint="cs"/>
            <w:noProof/>
            <w:rtl/>
            <w:lang w:bidi="fa-IR"/>
          </w:rPr>
          <w:t>ی</w:t>
        </w:r>
        <w:r w:rsidR="00130432" w:rsidRPr="00F5522F">
          <w:rPr>
            <w:rStyle w:val="Hyperlink"/>
            <w:noProof/>
            <w:rtl/>
            <w:lang w:bidi="fa-IR"/>
          </w:rPr>
          <w:t>ه</w:t>
        </w:r>
        <w:r w:rsidR="00130432">
          <w:rPr>
            <w:noProof/>
            <w:webHidden/>
          </w:rPr>
          <w:tab/>
        </w:r>
        <w:r w:rsidR="00130432">
          <w:rPr>
            <w:noProof/>
            <w:webHidden/>
          </w:rPr>
          <w:fldChar w:fldCharType="begin"/>
        </w:r>
        <w:r w:rsidR="00130432">
          <w:rPr>
            <w:noProof/>
            <w:webHidden/>
          </w:rPr>
          <w:instrText xml:space="preserve"> PAGEREF _Toc156131640 \h </w:instrText>
        </w:r>
        <w:r w:rsidR="00130432">
          <w:rPr>
            <w:noProof/>
            <w:webHidden/>
          </w:rPr>
        </w:r>
        <w:r w:rsidR="00130432">
          <w:rPr>
            <w:noProof/>
            <w:webHidden/>
          </w:rPr>
          <w:fldChar w:fldCharType="separate"/>
        </w:r>
        <w:r w:rsidR="00506975">
          <w:rPr>
            <w:noProof/>
            <w:webHidden/>
            <w:rtl/>
          </w:rPr>
          <w:t>35</w:t>
        </w:r>
        <w:r w:rsidR="00130432">
          <w:rPr>
            <w:noProof/>
            <w:webHidden/>
          </w:rPr>
          <w:fldChar w:fldCharType="end"/>
        </w:r>
      </w:hyperlink>
    </w:p>
    <w:p w:rsidR="00130432" w:rsidRDefault="00D426A5" w:rsidP="002055A5">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6131641" w:history="1">
        <w:r w:rsidR="00130432" w:rsidRPr="00F5522F">
          <w:rPr>
            <w:rStyle w:val="Hyperlink"/>
            <w:noProof/>
            <w:rtl/>
          </w:rPr>
          <w:t>شکل ‏2</w:t>
        </w:r>
        <w:r w:rsidR="00130432" w:rsidRPr="00F5522F">
          <w:rPr>
            <w:rStyle w:val="Hyperlink"/>
            <w:noProof/>
            <w:rtl/>
          </w:rPr>
          <w:noBreakHyphen/>
          <w:t>17</w:t>
        </w:r>
        <w:r w:rsidR="00130432" w:rsidRPr="00F5522F">
          <w:rPr>
            <w:rStyle w:val="Hyperlink"/>
            <w:noProof/>
            <w:rtl/>
            <w:lang w:bidi="fa-IR"/>
          </w:rPr>
          <w:t xml:space="preserve"> تغ</w:t>
        </w:r>
        <w:r w:rsidR="00130432" w:rsidRPr="00F5522F">
          <w:rPr>
            <w:rStyle w:val="Hyperlink"/>
            <w:rFonts w:hint="cs"/>
            <w:noProof/>
            <w:rtl/>
            <w:lang w:bidi="fa-IR"/>
          </w:rPr>
          <w:t>یی</w:t>
        </w:r>
        <w:r w:rsidR="00130432" w:rsidRPr="00F5522F">
          <w:rPr>
            <w:rStyle w:val="Hyperlink"/>
            <w:noProof/>
            <w:rtl/>
            <w:lang w:bidi="fa-IR"/>
          </w:rPr>
          <w:t>رات زاو</w:t>
        </w:r>
        <w:r w:rsidR="00130432" w:rsidRPr="00F5522F">
          <w:rPr>
            <w:rStyle w:val="Hyperlink"/>
            <w:rFonts w:hint="cs"/>
            <w:noProof/>
            <w:rtl/>
            <w:lang w:bidi="fa-IR"/>
          </w:rPr>
          <w:t>ی</w:t>
        </w:r>
        <w:r w:rsidR="00130432" w:rsidRPr="00F5522F">
          <w:rPr>
            <w:rStyle w:val="Hyperlink"/>
            <w:noProof/>
            <w:rtl/>
            <w:lang w:bidi="fa-IR"/>
          </w:rPr>
          <w:t>ه دلخواه و واقع</w:t>
        </w:r>
        <w:r w:rsidR="00130432" w:rsidRPr="00F5522F">
          <w:rPr>
            <w:rStyle w:val="Hyperlink"/>
            <w:rFonts w:hint="cs"/>
            <w:noProof/>
            <w:rtl/>
            <w:lang w:bidi="fa-IR"/>
          </w:rPr>
          <w:t>ی</w:t>
        </w:r>
        <w:r w:rsidR="00130432" w:rsidRPr="00F5522F">
          <w:rPr>
            <w:rStyle w:val="Hyperlink"/>
            <w:noProof/>
            <w:rtl/>
            <w:lang w:bidi="fa-IR"/>
          </w:rPr>
          <w:t xml:space="preserve"> ربات 2 تا زمان 10 ثان</w:t>
        </w:r>
        <w:r w:rsidR="00130432" w:rsidRPr="00F5522F">
          <w:rPr>
            <w:rStyle w:val="Hyperlink"/>
            <w:rFonts w:hint="cs"/>
            <w:noProof/>
            <w:rtl/>
            <w:lang w:bidi="fa-IR"/>
          </w:rPr>
          <w:t>ی</w:t>
        </w:r>
        <w:r w:rsidR="00130432" w:rsidRPr="00F5522F">
          <w:rPr>
            <w:rStyle w:val="Hyperlink"/>
            <w:noProof/>
            <w:rtl/>
            <w:lang w:bidi="fa-IR"/>
          </w:rPr>
          <w:t>ه</w:t>
        </w:r>
        <w:r w:rsidR="00130432">
          <w:rPr>
            <w:noProof/>
            <w:webHidden/>
          </w:rPr>
          <w:tab/>
        </w:r>
        <w:r w:rsidR="00130432">
          <w:rPr>
            <w:noProof/>
            <w:webHidden/>
          </w:rPr>
          <w:fldChar w:fldCharType="begin"/>
        </w:r>
        <w:r w:rsidR="00130432">
          <w:rPr>
            <w:noProof/>
            <w:webHidden/>
          </w:rPr>
          <w:instrText xml:space="preserve"> PAGEREF _Toc156131641 \h </w:instrText>
        </w:r>
        <w:r w:rsidR="00130432">
          <w:rPr>
            <w:noProof/>
            <w:webHidden/>
          </w:rPr>
        </w:r>
        <w:r w:rsidR="00130432">
          <w:rPr>
            <w:noProof/>
            <w:webHidden/>
          </w:rPr>
          <w:fldChar w:fldCharType="separate"/>
        </w:r>
        <w:r w:rsidR="00506975">
          <w:rPr>
            <w:noProof/>
            <w:webHidden/>
            <w:rtl/>
          </w:rPr>
          <w:t>36</w:t>
        </w:r>
        <w:r w:rsidR="00130432">
          <w:rPr>
            <w:noProof/>
            <w:webHidden/>
          </w:rPr>
          <w:fldChar w:fldCharType="end"/>
        </w:r>
      </w:hyperlink>
    </w:p>
    <w:p w:rsidR="00130432" w:rsidRDefault="00D426A5" w:rsidP="002055A5">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6131642" w:history="1">
        <w:r w:rsidR="00130432" w:rsidRPr="00F5522F">
          <w:rPr>
            <w:rStyle w:val="Hyperlink"/>
            <w:noProof/>
            <w:rtl/>
          </w:rPr>
          <w:t>شکل ‏2</w:t>
        </w:r>
        <w:r w:rsidR="00130432" w:rsidRPr="00F5522F">
          <w:rPr>
            <w:rStyle w:val="Hyperlink"/>
            <w:noProof/>
            <w:rtl/>
          </w:rPr>
          <w:noBreakHyphen/>
          <w:t>18</w:t>
        </w:r>
        <w:r w:rsidR="00130432" w:rsidRPr="00F5522F">
          <w:rPr>
            <w:rStyle w:val="Hyperlink"/>
            <w:noProof/>
            <w:rtl/>
            <w:lang w:bidi="fa-IR"/>
          </w:rPr>
          <w:t xml:space="preserve"> تغ</w:t>
        </w:r>
        <w:r w:rsidR="00130432" w:rsidRPr="00F5522F">
          <w:rPr>
            <w:rStyle w:val="Hyperlink"/>
            <w:rFonts w:hint="cs"/>
            <w:noProof/>
            <w:rtl/>
            <w:lang w:bidi="fa-IR"/>
          </w:rPr>
          <w:t>یی</w:t>
        </w:r>
        <w:r w:rsidR="00130432" w:rsidRPr="00F5522F">
          <w:rPr>
            <w:rStyle w:val="Hyperlink"/>
            <w:noProof/>
            <w:rtl/>
            <w:lang w:bidi="fa-IR"/>
          </w:rPr>
          <w:t>رات زاو</w:t>
        </w:r>
        <w:r w:rsidR="00130432" w:rsidRPr="00F5522F">
          <w:rPr>
            <w:rStyle w:val="Hyperlink"/>
            <w:rFonts w:hint="cs"/>
            <w:noProof/>
            <w:rtl/>
            <w:lang w:bidi="fa-IR"/>
          </w:rPr>
          <w:t>ی</w:t>
        </w:r>
        <w:r w:rsidR="00130432" w:rsidRPr="00F5522F">
          <w:rPr>
            <w:rStyle w:val="Hyperlink"/>
            <w:noProof/>
            <w:rtl/>
            <w:lang w:bidi="fa-IR"/>
          </w:rPr>
          <w:t>ه دلخواه و واقع</w:t>
        </w:r>
        <w:r w:rsidR="00130432" w:rsidRPr="00F5522F">
          <w:rPr>
            <w:rStyle w:val="Hyperlink"/>
            <w:rFonts w:hint="cs"/>
            <w:noProof/>
            <w:rtl/>
            <w:lang w:bidi="fa-IR"/>
          </w:rPr>
          <w:t>ی</w:t>
        </w:r>
        <w:r w:rsidR="00130432" w:rsidRPr="00F5522F">
          <w:rPr>
            <w:rStyle w:val="Hyperlink"/>
            <w:noProof/>
            <w:rtl/>
            <w:lang w:bidi="fa-IR"/>
          </w:rPr>
          <w:t xml:space="preserve"> ربات 3 تا زمان 10 ثان</w:t>
        </w:r>
        <w:r w:rsidR="00130432" w:rsidRPr="00F5522F">
          <w:rPr>
            <w:rStyle w:val="Hyperlink"/>
            <w:rFonts w:hint="cs"/>
            <w:noProof/>
            <w:rtl/>
            <w:lang w:bidi="fa-IR"/>
          </w:rPr>
          <w:t>ی</w:t>
        </w:r>
        <w:r w:rsidR="00130432" w:rsidRPr="00F5522F">
          <w:rPr>
            <w:rStyle w:val="Hyperlink"/>
            <w:noProof/>
            <w:rtl/>
            <w:lang w:bidi="fa-IR"/>
          </w:rPr>
          <w:t>ه</w:t>
        </w:r>
        <w:r w:rsidR="00130432">
          <w:rPr>
            <w:noProof/>
            <w:webHidden/>
          </w:rPr>
          <w:tab/>
        </w:r>
        <w:r w:rsidR="00130432">
          <w:rPr>
            <w:noProof/>
            <w:webHidden/>
          </w:rPr>
          <w:fldChar w:fldCharType="begin"/>
        </w:r>
        <w:r w:rsidR="00130432">
          <w:rPr>
            <w:noProof/>
            <w:webHidden/>
          </w:rPr>
          <w:instrText xml:space="preserve"> PAGEREF _Toc156131642 \h </w:instrText>
        </w:r>
        <w:r w:rsidR="00130432">
          <w:rPr>
            <w:noProof/>
            <w:webHidden/>
          </w:rPr>
        </w:r>
        <w:r w:rsidR="00130432">
          <w:rPr>
            <w:noProof/>
            <w:webHidden/>
          </w:rPr>
          <w:fldChar w:fldCharType="separate"/>
        </w:r>
        <w:r w:rsidR="00506975">
          <w:rPr>
            <w:noProof/>
            <w:webHidden/>
            <w:rtl/>
          </w:rPr>
          <w:t>36</w:t>
        </w:r>
        <w:r w:rsidR="00130432">
          <w:rPr>
            <w:noProof/>
            <w:webHidden/>
          </w:rPr>
          <w:fldChar w:fldCharType="end"/>
        </w:r>
      </w:hyperlink>
    </w:p>
    <w:p w:rsidR="00130432" w:rsidRDefault="00D426A5" w:rsidP="002055A5">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6131643" w:history="1">
        <w:r w:rsidR="00130432" w:rsidRPr="00F5522F">
          <w:rPr>
            <w:rStyle w:val="Hyperlink"/>
            <w:noProof/>
            <w:rtl/>
          </w:rPr>
          <w:t>شکل ‏2</w:t>
        </w:r>
        <w:r w:rsidR="00130432" w:rsidRPr="00F5522F">
          <w:rPr>
            <w:rStyle w:val="Hyperlink"/>
            <w:noProof/>
            <w:rtl/>
          </w:rPr>
          <w:noBreakHyphen/>
          <w:t>19</w:t>
        </w:r>
        <w:r w:rsidR="00130432" w:rsidRPr="00F5522F">
          <w:rPr>
            <w:rStyle w:val="Hyperlink"/>
            <w:noProof/>
            <w:rtl/>
            <w:lang w:bidi="fa-IR"/>
          </w:rPr>
          <w:t xml:space="preserve"> خطا</w:t>
        </w:r>
        <w:r w:rsidR="00130432" w:rsidRPr="00F5522F">
          <w:rPr>
            <w:rStyle w:val="Hyperlink"/>
            <w:rFonts w:hint="cs"/>
            <w:noProof/>
            <w:rtl/>
            <w:lang w:bidi="fa-IR"/>
          </w:rPr>
          <w:t>ی</w:t>
        </w:r>
        <w:r w:rsidR="00130432" w:rsidRPr="00F5522F">
          <w:rPr>
            <w:rStyle w:val="Hyperlink"/>
            <w:noProof/>
            <w:rtl/>
            <w:lang w:bidi="fa-IR"/>
          </w:rPr>
          <w:t xml:space="preserve"> حالت‌ها</w:t>
        </w:r>
        <w:r w:rsidR="00130432" w:rsidRPr="00F5522F">
          <w:rPr>
            <w:rStyle w:val="Hyperlink"/>
            <w:rFonts w:hint="cs"/>
            <w:noProof/>
            <w:rtl/>
            <w:lang w:bidi="fa-IR"/>
          </w:rPr>
          <w:t>ی</w:t>
        </w:r>
        <w:r w:rsidR="00130432" w:rsidRPr="00F5522F">
          <w:rPr>
            <w:rStyle w:val="Hyperlink"/>
            <w:noProof/>
            <w:rtl/>
            <w:lang w:bidi="fa-IR"/>
          </w:rPr>
          <w:t xml:space="preserve"> هر سه ربات در مختصات واقع</w:t>
        </w:r>
        <w:r w:rsidR="00130432" w:rsidRPr="00F5522F">
          <w:rPr>
            <w:rStyle w:val="Hyperlink"/>
            <w:rFonts w:hint="cs"/>
            <w:noProof/>
            <w:rtl/>
            <w:lang w:bidi="fa-IR"/>
          </w:rPr>
          <w:t>ی</w:t>
        </w:r>
        <w:r w:rsidR="00130432">
          <w:rPr>
            <w:noProof/>
            <w:webHidden/>
          </w:rPr>
          <w:tab/>
        </w:r>
        <w:r w:rsidR="00130432">
          <w:rPr>
            <w:noProof/>
            <w:webHidden/>
          </w:rPr>
          <w:fldChar w:fldCharType="begin"/>
        </w:r>
        <w:r w:rsidR="00130432">
          <w:rPr>
            <w:noProof/>
            <w:webHidden/>
          </w:rPr>
          <w:instrText xml:space="preserve"> PAGEREF _Toc156131643 \h </w:instrText>
        </w:r>
        <w:r w:rsidR="00130432">
          <w:rPr>
            <w:noProof/>
            <w:webHidden/>
          </w:rPr>
        </w:r>
        <w:r w:rsidR="00130432">
          <w:rPr>
            <w:noProof/>
            <w:webHidden/>
          </w:rPr>
          <w:fldChar w:fldCharType="separate"/>
        </w:r>
        <w:r w:rsidR="00506975">
          <w:rPr>
            <w:noProof/>
            <w:webHidden/>
            <w:rtl/>
          </w:rPr>
          <w:t>37</w:t>
        </w:r>
        <w:r w:rsidR="00130432">
          <w:rPr>
            <w:noProof/>
            <w:webHidden/>
          </w:rPr>
          <w:fldChar w:fldCharType="end"/>
        </w:r>
      </w:hyperlink>
    </w:p>
    <w:p w:rsidR="00130432" w:rsidRDefault="00D426A5" w:rsidP="002055A5">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6131644" w:history="1">
        <w:r w:rsidR="00130432" w:rsidRPr="00F5522F">
          <w:rPr>
            <w:rStyle w:val="Hyperlink"/>
            <w:noProof/>
            <w:rtl/>
          </w:rPr>
          <w:t>شکل ‏3</w:t>
        </w:r>
        <w:r w:rsidR="00130432" w:rsidRPr="00F5522F">
          <w:rPr>
            <w:rStyle w:val="Hyperlink"/>
            <w:noProof/>
            <w:rtl/>
          </w:rPr>
          <w:noBreakHyphen/>
          <w:t>1</w:t>
        </w:r>
        <w:r w:rsidR="00130432" w:rsidRPr="00F5522F">
          <w:rPr>
            <w:rStyle w:val="Hyperlink"/>
            <w:noProof/>
            <w:rtl/>
            <w:lang w:bidi="fa-IR"/>
          </w:rPr>
          <w:t>حرکت جمع</w:t>
        </w:r>
        <w:r w:rsidR="00130432" w:rsidRPr="00F5522F">
          <w:rPr>
            <w:rStyle w:val="Hyperlink"/>
            <w:rFonts w:hint="cs"/>
            <w:noProof/>
            <w:rtl/>
            <w:lang w:bidi="fa-IR"/>
          </w:rPr>
          <w:t>ی</w:t>
        </w:r>
        <w:r w:rsidR="00130432" w:rsidRPr="00F5522F">
          <w:rPr>
            <w:rStyle w:val="Hyperlink"/>
            <w:noProof/>
            <w:rtl/>
            <w:lang w:bidi="fa-IR"/>
          </w:rPr>
          <w:t xml:space="preserve"> </w:t>
        </w:r>
        <w:r w:rsidR="00130432" w:rsidRPr="00F5522F">
          <w:rPr>
            <w:rStyle w:val="Hyperlink"/>
            <w:rFonts w:hint="cs"/>
            <w:noProof/>
            <w:rtl/>
            <w:lang w:bidi="fa-IR"/>
          </w:rPr>
          <w:t>ی</w:t>
        </w:r>
        <w:r w:rsidR="00130432" w:rsidRPr="00F5522F">
          <w:rPr>
            <w:rStyle w:val="Hyperlink"/>
            <w:rFonts w:hint="eastAsia"/>
            <w:noProof/>
            <w:rtl/>
            <w:lang w:bidi="fa-IR"/>
          </w:rPr>
          <w:t>ک</w:t>
        </w:r>
        <w:r w:rsidR="00130432" w:rsidRPr="00F5522F">
          <w:rPr>
            <w:rStyle w:val="Hyperlink"/>
            <w:noProof/>
            <w:rtl/>
            <w:lang w:bidi="fa-IR"/>
          </w:rPr>
          <w:t xml:space="preserve"> دسته پرنده‌</w:t>
        </w:r>
        <w:r w:rsidR="00130432" w:rsidRPr="00F5522F">
          <w:rPr>
            <w:rStyle w:val="Hyperlink"/>
            <w:rFonts w:hint="cs"/>
            <w:noProof/>
            <w:rtl/>
            <w:lang w:bidi="fa-IR"/>
          </w:rPr>
          <w:t>ی</w:t>
        </w:r>
        <w:r w:rsidR="00130432" w:rsidRPr="00F5522F">
          <w:rPr>
            <w:rStyle w:val="Hyperlink"/>
            <w:noProof/>
            <w:rtl/>
            <w:lang w:bidi="fa-IR"/>
          </w:rPr>
          <w:t xml:space="preserve"> سار</w:t>
        </w:r>
        <w:r w:rsidR="00130432">
          <w:rPr>
            <w:noProof/>
            <w:webHidden/>
          </w:rPr>
          <w:tab/>
        </w:r>
        <w:r w:rsidR="00130432">
          <w:rPr>
            <w:noProof/>
            <w:webHidden/>
          </w:rPr>
          <w:fldChar w:fldCharType="begin"/>
        </w:r>
        <w:r w:rsidR="00130432">
          <w:rPr>
            <w:noProof/>
            <w:webHidden/>
          </w:rPr>
          <w:instrText xml:space="preserve"> PAGEREF _Toc156131644 \h </w:instrText>
        </w:r>
        <w:r w:rsidR="00130432">
          <w:rPr>
            <w:noProof/>
            <w:webHidden/>
          </w:rPr>
        </w:r>
        <w:r w:rsidR="00130432">
          <w:rPr>
            <w:noProof/>
            <w:webHidden/>
          </w:rPr>
          <w:fldChar w:fldCharType="separate"/>
        </w:r>
        <w:r w:rsidR="00506975">
          <w:rPr>
            <w:noProof/>
            <w:webHidden/>
            <w:rtl/>
          </w:rPr>
          <w:t>40</w:t>
        </w:r>
        <w:r w:rsidR="00130432">
          <w:rPr>
            <w:noProof/>
            <w:webHidden/>
          </w:rPr>
          <w:fldChar w:fldCharType="end"/>
        </w:r>
      </w:hyperlink>
    </w:p>
    <w:p w:rsidR="00130432" w:rsidRDefault="00D426A5" w:rsidP="002055A5">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6131645" w:history="1">
        <w:r w:rsidR="00130432" w:rsidRPr="00F5522F">
          <w:rPr>
            <w:rStyle w:val="Hyperlink"/>
            <w:noProof/>
            <w:rtl/>
          </w:rPr>
          <w:t>شکل ‏3</w:t>
        </w:r>
        <w:r w:rsidR="00130432" w:rsidRPr="00F5522F">
          <w:rPr>
            <w:rStyle w:val="Hyperlink"/>
            <w:noProof/>
            <w:rtl/>
          </w:rPr>
          <w:noBreakHyphen/>
          <w:t>2</w:t>
        </w:r>
        <w:r w:rsidR="00130432" w:rsidRPr="00F5522F">
          <w:rPr>
            <w:rStyle w:val="Hyperlink"/>
            <w:noProof/>
            <w:rtl/>
            <w:lang w:bidi="fa-IR"/>
          </w:rPr>
          <w:t xml:space="preserve"> حرکت جمع</w:t>
        </w:r>
        <w:r w:rsidR="00130432" w:rsidRPr="00F5522F">
          <w:rPr>
            <w:rStyle w:val="Hyperlink"/>
            <w:rFonts w:hint="cs"/>
            <w:noProof/>
            <w:rtl/>
            <w:lang w:bidi="fa-IR"/>
          </w:rPr>
          <w:t>ی</w:t>
        </w:r>
        <w:r w:rsidR="00130432" w:rsidRPr="00F5522F">
          <w:rPr>
            <w:rStyle w:val="Hyperlink"/>
            <w:noProof/>
            <w:rtl/>
            <w:lang w:bidi="fa-IR"/>
          </w:rPr>
          <w:t xml:space="preserve"> </w:t>
        </w:r>
        <w:r w:rsidR="00130432" w:rsidRPr="00F5522F">
          <w:rPr>
            <w:rStyle w:val="Hyperlink"/>
            <w:rFonts w:hint="cs"/>
            <w:noProof/>
            <w:rtl/>
            <w:lang w:bidi="fa-IR"/>
          </w:rPr>
          <w:t>ی</w:t>
        </w:r>
        <w:r w:rsidR="00130432" w:rsidRPr="00F5522F">
          <w:rPr>
            <w:rStyle w:val="Hyperlink"/>
            <w:rFonts w:hint="eastAsia"/>
            <w:noProof/>
            <w:rtl/>
            <w:lang w:bidi="fa-IR"/>
          </w:rPr>
          <w:t>ک</w:t>
        </w:r>
        <w:r w:rsidR="00130432" w:rsidRPr="00F5522F">
          <w:rPr>
            <w:rStyle w:val="Hyperlink"/>
            <w:noProof/>
            <w:rtl/>
            <w:lang w:bidi="fa-IR"/>
          </w:rPr>
          <w:t xml:space="preserve"> دسته ماه</w:t>
        </w:r>
        <w:r w:rsidR="00130432" w:rsidRPr="00F5522F">
          <w:rPr>
            <w:rStyle w:val="Hyperlink"/>
            <w:rFonts w:hint="cs"/>
            <w:noProof/>
            <w:rtl/>
            <w:lang w:bidi="fa-IR"/>
          </w:rPr>
          <w:t>ی</w:t>
        </w:r>
        <w:r w:rsidR="00130432">
          <w:rPr>
            <w:noProof/>
            <w:webHidden/>
          </w:rPr>
          <w:tab/>
        </w:r>
        <w:r w:rsidR="00130432">
          <w:rPr>
            <w:noProof/>
            <w:webHidden/>
          </w:rPr>
          <w:fldChar w:fldCharType="begin"/>
        </w:r>
        <w:r w:rsidR="00130432">
          <w:rPr>
            <w:noProof/>
            <w:webHidden/>
          </w:rPr>
          <w:instrText xml:space="preserve"> PAGEREF _Toc156131645 \h </w:instrText>
        </w:r>
        <w:r w:rsidR="00130432">
          <w:rPr>
            <w:noProof/>
            <w:webHidden/>
          </w:rPr>
        </w:r>
        <w:r w:rsidR="00130432">
          <w:rPr>
            <w:noProof/>
            <w:webHidden/>
          </w:rPr>
          <w:fldChar w:fldCharType="separate"/>
        </w:r>
        <w:r w:rsidR="00506975">
          <w:rPr>
            <w:noProof/>
            <w:webHidden/>
            <w:rtl/>
          </w:rPr>
          <w:t>40</w:t>
        </w:r>
        <w:r w:rsidR="00130432">
          <w:rPr>
            <w:noProof/>
            <w:webHidden/>
          </w:rPr>
          <w:fldChar w:fldCharType="end"/>
        </w:r>
      </w:hyperlink>
    </w:p>
    <w:p w:rsidR="00130432" w:rsidRDefault="00D426A5" w:rsidP="002055A5">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6131646" w:history="1">
        <w:r w:rsidR="00130432" w:rsidRPr="00F5522F">
          <w:rPr>
            <w:rStyle w:val="Hyperlink"/>
            <w:noProof/>
            <w:rtl/>
          </w:rPr>
          <w:t>شکل ‏3</w:t>
        </w:r>
        <w:r w:rsidR="00130432" w:rsidRPr="00F5522F">
          <w:rPr>
            <w:rStyle w:val="Hyperlink"/>
            <w:noProof/>
            <w:rtl/>
          </w:rPr>
          <w:noBreakHyphen/>
          <w:t>3</w:t>
        </w:r>
        <w:r w:rsidR="00130432" w:rsidRPr="00F5522F">
          <w:rPr>
            <w:rStyle w:val="Hyperlink"/>
            <w:noProof/>
            <w:rtl/>
            <w:lang w:bidi="fa-IR"/>
          </w:rPr>
          <w:t xml:space="preserve">گراف بدون جهت </w:t>
        </w:r>
        <w:r w:rsidR="00130432" w:rsidRPr="00F5522F">
          <w:rPr>
            <w:rStyle w:val="Hyperlink"/>
            <w:noProof/>
            <w:lang w:bidi="fa-IR"/>
          </w:rPr>
          <w:t>Undirected Graph</w:t>
        </w:r>
        <w:r w:rsidR="00130432">
          <w:rPr>
            <w:noProof/>
            <w:webHidden/>
          </w:rPr>
          <w:tab/>
        </w:r>
        <w:r w:rsidR="00130432">
          <w:rPr>
            <w:noProof/>
            <w:webHidden/>
          </w:rPr>
          <w:fldChar w:fldCharType="begin"/>
        </w:r>
        <w:r w:rsidR="00130432">
          <w:rPr>
            <w:noProof/>
            <w:webHidden/>
          </w:rPr>
          <w:instrText xml:space="preserve"> PAGEREF _Toc156131646 \h </w:instrText>
        </w:r>
        <w:r w:rsidR="00130432">
          <w:rPr>
            <w:noProof/>
            <w:webHidden/>
          </w:rPr>
        </w:r>
        <w:r w:rsidR="00130432">
          <w:rPr>
            <w:noProof/>
            <w:webHidden/>
          </w:rPr>
          <w:fldChar w:fldCharType="separate"/>
        </w:r>
        <w:r w:rsidR="00506975">
          <w:rPr>
            <w:noProof/>
            <w:webHidden/>
            <w:rtl/>
          </w:rPr>
          <w:t>43</w:t>
        </w:r>
        <w:r w:rsidR="00130432">
          <w:rPr>
            <w:noProof/>
            <w:webHidden/>
          </w:rPr>
          <w:fldChar w:fldCharType="end"/>
        </w:r>
      </w:hyperlink>
    </w:p>
    <w:p w:rsidR="00130432" w:rsidRDefault="00D426A5" w:rsidP="002055A5">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6131647" w:history="1">
        <w:r w:rsidR="00130432" w:rsidRPr="00F5522F">
          <w:rPr>
            <w:rStyle w:val="Hyperlink"/>
            <w:noProof/>
            <w:rtl/>
          </w:rPr>
          <w:t>شکل ‏3</w:t>
        </w:r>
        <w:r w:rsidR="00130432" w:rsidRPr="00F5522F">
          <w:rPr>
            <w:rStyle w:val="Hyperlink"/>
            <w:noProof/>
            <w:rtl/>
          </w:rPr>
          <w:noBreakHyphen/>
          <w:t>4</w:t>
        </w:r>
        <w:r w:rsidR="00130432" w:rsidRPr="00F5522F">
          <w:rPr>
            <w:rStyle w:val="Hyperlink"/>
            <w:noProof/>
            <w:rtl/>
            <w:lang w:bidi="fa-IR"/>
          </w:rPr>
          <w:t xml:space="preserve"> گراف جهت دار </w:t>
        </w:r>
        <w:r w:rsidR="00130432" w:rsidRPr="00F5522F">
          <w:rPr>
            <w:rStyle w:val="Hyperlink"/>
            <w:noProof/>
            <w:lang w:bidi="fa-IR"/>
          </w:rPr>
          <w:t>Directed Graph</w:t>
        </w:r>
        <w:r w:rsidR="00130432">
          <w:rPr>
            <w:noProof/>
            <w:webHidden/>
          </w:rPr>
          <w:tab/>
        </w:r>
        <w:r w:rsidR="00130432">
          <w:rPr>
            <w:noProof/>
            <w:webHidden/>
          </w:rPr>
          <w:fldChar w:fldCharType="begin"/>
        </w:r>
        <w:r w:rsidR="00130432">
          <w:rPr>
            <w:noProof/>
            <w:webHidden/>
          </w:rPr>
          <w:instrText xml:space="preserve"> PAGEREF _Toc156131647 \h </w:instrText>
        </w:r>
        <w:r w:rsidR="00130432">
          <w:rPr>
            <w:noProof/>
            <w:webHidden/>
          </w:rPr>
        </w:r>
        <w:r w:rsidR="00130432">
          <w:rPr>
            <w:noProof/>
            <w:webHidden/>
          </w:rPr>
          <w:fldChar w:fldCharType="separate"/>
        </w:r>
        <w:r w:rsidR="00506975">
          <w:rPr>
            <w:noProof/>
            <w:webHidden/>
            <w:rtl/>
          </w:rPr>
          <w:t>43</w:t>
        </w:r>
        <w:r w:rsidR="00130432">
          <w:rPr>
            <w:noProof/>
            <w:webHidden/>
          </w:rPr>
          <w:fldChar w:fldCharType="end"/>
        </w:r>
      </w:hyperlink>
    </w:p>
    <w:p w:rsidR="00130432" w:rsidRDefault="00D426A5" w:rsidP="002055A5">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6131648" w:history="1">
        <w:r w:rsidR="00130432" w:rsidRPr="00F5522F">
          <w:rPr>
            <w:rStyle w:val="Hyperlink"/>
            <w:noProof/>
            <w:rtl/>
          </w:rPr>
          <w:t>شکل ‏3</w:t>
        </w:r>
        <w:r w:rsidR="00130432" w:rsidRPr="00F5522F">
          <w:rPr>
            <w:rStyle w:val="Hyperlink"/>
            <w:noProof/>
            <w:rtl/>
          </w:rPr>
          <w:noBreakHyphen/>
          <w:t xml:space="preserve">5 </w:t>
        </w:r>
        <w:r w:rsidR="00130432" w:rsidRPr="00F5522F">
          <w:rPr>
            <w:rStyle w:val="Hyperlink"/>
            <w:noProof/>
            <w:rtl/>
            <w:lang w:bidi="fa-IR"/>
          </w:rPr>
          <w:t>ساختار شبکه عصب</w:t>
        </w:r>
        <w:r w:rsidR="00130432" w:rsidRPr="00F5522F">
          <w:rPr>
            <w:rStyle w:val="Hyperlink"/>
            <w:rFonts w:hint="cs"/>
            <w:noProof/>
            <w:rtl/>
            <w:lang w:bidi="fa-IR"/>
          </w:rPr>
          <w:t>ی</w:t>
        </w:r>
        <w:r w:rsidR="00130432" w:rsidRPr="00F5522F">
          <w:rPr>
            <w:rStyle w:val="Hyperlink"/>
            <w:noProof/>
            <w:rtl/>
            <w:lang w:bidi="fa-IR"/>
          </w:rPr>
          <w:t xml:space="preserve"> </w:t>
        </w:r>
        <w:r w:rsidR="00130432" w:rsidRPr="00F5522F">
          <w:rPr>
            <w:rStyle w:val="Hyperlink"/>
            <w:noProof/>
            <w:lang w:bidi="fa-IR"/>
          </w:rPr>
          <w:t>RBF</w:t>
        </w:r>
        <w:r w:rsidR="00130432">
          <w:rPr>
            <w:noProof/>
            <w:webHidden/>
          </w:rPr>
          <w:tab/>
        </w:r>
        <w:r w:rsidR="00130432">
          <w:rPr>
            <w:noProof/>
            <w:webHidden/>
          </w:rPr>
          <w:fldChar w:fldCharType="begin"/>
        </w:r>
        <w:r w:rsidR="00130432">
          <w:rPr>
            <w:noProof/>
            <w:webHidden/>
          </w:rPr>
          <w:instrText xml:space="preserve"> PAGEREF _Toc156131648 \h </w:instrText>
        </w:r>
        <w:r w:rsidR="00130432">
          <w:rPr>
            <w:noProof/>
            <w:webHidden/>
          </w:rPr>
        </w:r>
        <w:r w:rsidR="00130432">
          <w:rPr>
            <w:noProof/>
            <w:webHidden/>
          </w:rPr>
          <w:fldChar w:fldCharType="separate"/>
        </w:r>
        <w:r w:rsidR="00506975">
          <w:rPr>
            <w:noProof/>
            <w:webHidden/>
            <w:rtl/>
          </w:rPr>
          <w:t>45</w:t>
        </w:r>
        <w:r w:rsidR="00130432">
          <w:rPr>
            <w:noProof/>
            <w:webHidden/>
          </w:rPr>
          <w:fldChar w:fldCharType="end"/>
        </w:r>
      </w:hyperlink>
    </w:p>
    <w:p w:rsidR="00130432" w:rsidRDefault="00D426A5" w:rsidP="002055A5">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6131649" w:history="1">
        <w:r w:rsidR="00130432" w:rsidRPr="00F5522F">
          <w:rPr>
            <w:rStyle w:val="Hyperlink"/>
            <w:noProof/>
            <w:rtl/>
          </w:rPr>
          <w:t>شکل ‏3</w:t>
        </w:r>
        <w:r w:rsidR="00130432" w:rsidRPr="00F5522F">
          <w:rPr>
            <w:rStyle w:val="Hyperlink"/>
            <w:noProof/>
            <w:rtl/>
          </w:rPr>
          <w:noBreakHyphen/>
          <w:t xml:space="preserve">6 تابع </w:t>
        </w:r>
        <w:r w:rsidR="00130432" w:rsidRPr="00F5522F">
          <w:rPr>
            <w:rStyle w:val="Hyperlink"/>
            <w:noProof/>
          </w:rPr>
          <w:t>RBF</w:t>
        </w:r>
        <w:r w:rsidR="00130432">
          <w:rPr>
            <w:noProof/>
            <w:webHidden/>
          </w:rPr>
          <w:tab/>
        </w:r>
        <w:r w:rsidR="00130432">
          <w:rPr>
            <w:noProof/>
            <w:webHidden/>
          </w:rPr>
          <w:fldChar w:fldCharType="begin"/>
        </w:r>
        <w:r w:rsidR="00130432">
          <w:rPr>
            <w:noProof/>
            <w:webHidden/>
          </w:rPr>
          <w:instrText xml:space="preserve"> PAGEREF _Toc156131649 \h </w:instrText>
        </w:r>
        <w:r w:rsidR="00130432">
          <w:rPr>
            <w:noProof/>
            <w:webHidden/>
          </w:rPr>
        </w:r>
        <w:r w:rsidR="00130432">
          <w:rPr>
            <w:noProof/>
            <w:webHidden/>
          </w:rPr>
          <w:fldChar w:fldCharType="separate"/>
        </w:r>
        <w:r w:rsidR="00506975">
          <w:rPr>
            <w:noProof/>
            <w:webHidden/>
            <w:rtl/>
          </w:rPr>
          <w:t>46</w:t>
        </w:r>
        <w:r w:rsidR="00130432">
          <w:rPr>
            <w:noProof/>
            <w:webHidden/>
          </w:rPr>
          <w:fldChar w:fldCharType="end"/>
        </w:r>
      </w:hyperlink>
    </w:p>
    <w:p w:rsidR="006F7692" w:rsidRDefault="00DC613B" w:rsidP="006F7692">
      <w:pPr>
        <w:pageBreakBefore/>
        <w:bidi/>
        <w:spacing w:before="120"/>
        <w:jc w:val="center"/>
        <w:rPr>
          <w:noProof/>
        </w:rPr>
      </w:pPr>
      <w:r>
        <w:rPr>
          <w:rFonts w:cs="B Titr"/>
          <w:b/>
          <w:sz w:val="36"/>
          <w:szCs w:val="40"/>
          <w:rtl/>
          <w:lang w:bidi="fa-IR"/>
        </w:rPr>
        <w:lastRenderedPageBreak/>
        <w:fldChar w:fldCharType="end"/>
      </w:r>
      <w:r w:rsidR="003936DB">
        <w:rPr>
          <w:rFonts w:cs="B Titr"/>
          <w:b/>
          <w:sz w:val="36"/>
          <w:szCs w:val="40"/>
          <w:rtl/>
          <w:lang w:bidi="fa-IR"/>
        </w:rPr>
        <w:fldChar w:fldCharType="begin"/>
      </w:r>
      <w:r w:rsidR="003936DB">
        <w:rPr>
          <w:rFonts w:cs="B Titr"/>
          <w:b/>
          <w:sz w:val="36"/>
          <w:szCs w:val="40"/>
          <w:rtl/>
          <w:lang w:bidi="fa-IR"/>
        </w:rPr>
        <w:instrText xml:space="preserve"> </w:instrText>
      </w:r>
      <w:r w:rsidR="003936DB">
        <w:rPr>
          <w:rFonts w:cs="B Titr"/>
          <w:b/>
          <w:sz w:val="36"/>
          <w:szCs w:val="40"/>
          <w:lang w:bidi="fa-IR"/>
        </w:rPr>
        <w:instrText xml:space="preserve">TOC </w:instrText>
      </w:r>
      <w:r w:rsidR="003936DB">
        <w:rPr>
          <w:rFonts w:cs="B Titr"/>
          <w:b/>
          <w:sz w:val="36"/>
          <w:szCs w:val="40"/>
          <w:rtl/>
          <w:lang w:bidi="fa-IR"/>
        </w:rPr>
        <w:instrText>\</w:instrText>
      </w:r>
      <w:r w:rsidR="003936DB">
        <w:rPr>
          <w:rFonts w:cs="B Titr"/>
          <w:b/>
          <w:sz w:val="36"/>
          <w:szCs w:val="40"/>
          <w:lang w:bidi="fa-IR"/>
        </w:rPr>
        <w:instrText>h \z \t "Heading 9" \c</w:instrText>
      </w:r>
      <w:r w:rsidR="003936DB">
        <w:rPr>
          <w:rFonts w:cs="B Titr"/>
          <w:b/>
          <w:sz w:val="36"/>
          <w:szCs w:val="40"/>
          <w:rtl/>
          <w:lang w:bidi="fa-IR"/>
        </w:rPr>
        <w:instrText xml:space="preserve"> </w:instrText>
      </w:r>
      <w:r w:rsidR="003936DB">
        <w:rPr>
          <w:rFonts w:cs="B Titr"/>
          <w:b/>
          <w:sz w:val="36"/>
          <w:szCs w:val="40"/>
          <w:rtl/>
          <w:lang w:bidi="fa-IR"/>
        </w:rPr>
        <w:fldChar w:fldCharType="end"/>
      </w:r>
      <w:r w:rsidR="00104240" w:rsidRPr="006C28A1">
        <w:rPr>
          <w:rFonts w:cs="B Titr"/>
          <w:b/>
          <w:sz w:val="36"/>
          <w:szCs w:val="40"/>
          <w:rtl/>
          <w:lang w:bidi="fa-IR"/>
        </w:rPr>
        <w:t>فهرست جداول</w:t>
      </w:r>
      <w:r w:rsidR="00782A87">
        <w:rPr>
          <w:rFonts w:cs="B Titr"/>
          <w:b/>
          <w:sz w:val="36"/>
          <w:szCs w:val="40"/>
          <w:rtl/>
          <w:lang w:bidi="fa-IR"/>
        </w:rPr>
        <w:fldChar w:fldCharType="begin"/>
      </w:r>
      <w:r w:rsidR="00782A87">
        <w:rPr>
          <w:rFonts w:cs="B Titr"/>
          <w:b/>
          <w:sz w:val="36"/>
          <w:szCs w:val="40"/>
          <w:rtl/>
          <w:lang w:bidi="fa-IR"/>
        </w:rPr>
        <w:instrText xml:space="preserve"> </w:instrText>
      </w:r>
      <w:r w:rsidR="00782A87">
        <w:rPr>
          <w:rFonts w:cs="B Titr"/>
          <w:b/>
          <w:sz w:val="36"/>
          <w:szCs w:val="40"/>
          <w:lang w:bidi="fa-IR"/>
        </w:rPr>
        <w:instrText xml:space="preserve">TOC </w:instrText>
      </w:r>
      <w:r w:rsidR="00782A87">
        <w:rPr>
          <w:rFonts w:cs="B Titr"/>
          <w:b/>
          <w:sz w:val="36"/>
          <w:szCs w:val="40"/>
          <w:rtl/>
          <w:lang w:bidi="fa-IR"/>
        </w:rPr>
        <w:instrText>\</w:instrText>
      </w:r>
      <w:r w:rsidR="00782A87">
        <w:rPr>
          <w:rFonts w:cs="B Titr"/>
          <w:b/>
          <w:sz w:val="36"/>
          <w:szCs w:val="40"/>
          <w:lang w:bidi="fa-IR"/>
        </w:rPr>
        <w:instrText>h \z \c "</w:instrText>
      </w:r>
      <w:r w:rsidR="00782A87">
        <w:rPr>
          <w:rFonts w:cs="B Titr"/>
          <w:b/>
          <w:sz w:val="36"/>
          <w:szCs w:val="40"/>
          <w:rtl/>
          <w:lang w:bidi="fa-IR"/>
        </w:rPr>
        <w:instrText xml:space="preserve">جدول" </w:instrText>
      </w:r>
      <w:r w:rsidR="00782A87">
        <w:rPr>
          <w:rFonts w:cs="B Titr"/>
          <w:b/>
          <w:sz w:val="36"/>
          <w:szCs w:val="40"/>
          <w:rtl/>
          <w:lang w:bidi="fa-IR"/>
        </w:rPr>
        <w:fldChar w:fldCharType="separate"/>
      </w:r>
    </w:p>
    <w:p w:rsidR="006F7692" w:rsidRDefault="00D426A5" w:rsidP="006F7692">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6131760" w:history="1">
        <w:r w:rsidR="006F7692" w:rsidRPr="00695FEF">
          <w:rPr>
            <w:rStyle w:val="Hyperlink"/>
            <w:noProof/>
            <w:rtl/>
          </w:rPr>
          <w:t>جدول ‏3</w:t>
        </w:r>
        <w:r w:rsidR="006F7692" w:rsidRPr="00695FEF">
          <w:rPr>
            <w:rStyle w:val="Hyperlink"/>
            <w:noProof/>
            <w:rtl/>
          </w:rPr>
          <w:noBreakHyphen/>
          <w:t>1</w:t>
        </w:r>
        <w:r w:rsidR="006F7692" w:rsidRPr="00695FEF">
          <w:rPr>
            <w:rStyle w:val="Hyperlink"/>
            <w:noProof/>
            <w:rtl/>
            <w:lang w:bidi="fa-IR"/>
          </w:rPr>
          <w:t xml:space="preserve"> نمادها و پارامترها</w:t>
        </w:r>
        <w:r w:rsidR="006F7692" w:rsidRPr="00695FEF">
          <w:rPr>
            <w:rStyle w:val="Hyperlink"/>
            <w:rFonts w:hint="cs"/>
            <w:noProof/>
            <w:rtl/>
            <w:lang w:bidi="fa-IR"/>
          </w:rPr>
          <w:t>ی</w:t>
        </w:r>
        <w:r w:rsidR="006F7692" w:rsidRPr="00695FEF">
          <w:rPr>
            <w:rStyle w:val="Hyperlink"/>
            <w:noProof/>
            <w:rtl/>
            <w:lang w:bidi="fa-IR"/>
          </w:rPr>
          <w:t xml:space="preserve"> ف</w:t>
        </w:r>
        <w:r w:rsidR="006F7692" w:rsidRPr="00695FEF">
          <w:rPr>
            <w:rStyle w:val="Hyperlink"/>
            <w:rFonts w:hint="cs"/>
            <w:noProof/>
            <w:rtl/>
            <w:lang w:bidi="fa-IR"/>
          </w:rPr>
          <w:t>ی</w:t>
        </w:r>
        <w:r w:rsidR="006F7692" w:rsidRPr="00695FEF">
          <w:rPr>
            <w:rStyle w:val="Hyperlink"/>
            <w:rFonts w:hint="eastAsia"/>
            <w:noProof/>
            <w:rtl/>
            <w:lang w:bidi="fa-IR"/>
          </w:rPr>
          <w:t>ز</w:t>
        </w:r>
        <w:r w:rsidR="006F7692" w:rsidRPr="00695FEF">
          <w:rPr>
            <w:rStyle w:val="Hyperlink"/>
            <w:rFonts w:hint="cs"/>
            <w:noProof/>
            <w:rtl/>
            <w:lang w:bidi="fa-IR"/>
          </w:rPr>
          <w:t>ی</w:t>
        </w:r>
        <w:r w:rsidR="006F7692" w:rsidRPr="00695FEF">
          <w:rPr>
            <w:rStyle w:val="Hyperlink"/>
            <w:rFonts w:hint="eastAsia"/>
            <w:noProof/>
            <w:rtl/>
            <w:lang w:bidi="fa-IR"/>
          </w:rPr>
          <w:t>ک</w:t>
        </w:r>
        <w:r w:rsidR="006F7692" w:rsidRPr="00695FEF">
          <w:rPr>
            <w:rStyle w:val="Hyperlink"/>
            <w:rFonts w:hint="cs"/>
            <w:noProof/>
            <w:rtl/>
            <w:lang w:bidi="fa-IR"/>
          </w:rPr>
          <w:t>ی</w:t>
        </w:r>
        <w:r w:rsidR="006F7692" w:rsidRPr="00695FEF">
          <w:rPr>
            <w:rStyle w:val="Hyperlink"/>
            <w:noProof/>
            <w:rtl/>
            <w:lang w:bidi="fa-IR"/>
          </w:rPr>
          <w:t xml:space="preserve"> مدل د</w:t>
        </w:r>
        <w:r w:rsidR="006F7692" w:rsidRPr="00695FEF">
          <w:rPr>
            <w:rStyle w:val="Hyperlink"/>
            <w:rFonts w:hint="cs"/>
            <w:noProof/>
            <w:rtl/>
            <w:lang w:bidi="fa-IR"/>
          </w:rPr>
          <w:t>ی</w:t>
        </w:r>
        <w:r w:rsidR="006F7692" w:rsidRPr="00695FEF">
          <w:rPr>
            <w:rStyle w:val="Hyperlink"/>
            <w:rFonts w:hint="eastAsia"/>
            <w:noProof/>
            <w:rtl/>
            <w:lang w:bidi="fa-IR"/>
          </w:rPr>
          <w:t>نام</w:t>
        </w:r>
        <w:r w:rsidR="006F7692" w:rsidRPr="00695FEF">
          <w:rPr>
            <w:rStyle w:val="Hyperlink"/>
            <w:rFonts w:hint="cs"/>
            <w:noProof/>
            <w:rtl/>
            <w:lang w:bidi="fa-IR"/>
          </w:rPr>
          <w:t>ی</w:t>
        </w:r>
        <w:r w:rsidR="006F7692" w:rsidRPr="00695FEF">
          <w:rPr>
            <w:rStyle w:val="Hyperlink"/>
            <w:rFonts w:hint="eastAsia"/>
            <w:noProof/>
            <w:rtl/>
            <w:lang w:bidi="fa-IR"/>
          </w:rPr>
          <w:t>ک</w:t>
        </w:r>
        <w:r w:rsidR="006F7692" w:rsidRPr="00695FEF">
          <w:rPr>
            <w:rStyle w:val="Hyperlink"/>
            <w:rFonts w:hint="cs"/>
            <w:noProof/>
            <w:rtl/>
            <w:lang w:bidi="fa-IR"/>
          </w:rPr>
          <w:t>ی</w:t>
        </w:r>
        <w:r w:rsidR="006F7692">
          <w:rPr>
            <w:noProof/>
            <w:webHidden/>
          </w:rPr>
          <w:tab/>
        </w:r>
        <w:r w:rsidR="006F7692">
          <w:rPr>
            <w:noProof/>
            <w:webHidden/>
          </w:rPr>
          <w:fldChar w:fldCharType="begin"/>
        </w:r>
        <w:r w:rsidR="006F7692">
          <w:rPr>
            <w:noProof/>
            <w:webHidden/>
          </w:rPr>
          <w:instrText xml:space="preserve"> PAGEREF _Toc156131760 \h </w:instrText>
        </w:r>
        <w:r w:rsidR="006F7692">
          <w:rPr>
            <w:noProof/>
            <w:webHidden/>
          </w:rPr>
        </w:r>
        <w:r w:rsidR="006F7692">
          <w:rPr>
            <w:noProof/>
            <w:webHidden/>
          </w:rPr>
          <w:fldChar w:fldCharType="separate"/>
        </w:r>
        <w:r w:rsidR="00506975">
          <w:rPr>
            <w:noProof/>
            <w:webHidden/>
            <w:rtl/>
          </w:rPr>
          <w:t>48</w:t>
        </w:r>
        <w:r w:rsidR="006F7692">
          <w:rPr>
            <w:noProof/>
            <w:webHidden/>
          </w:rPr>
          <w:fldChar w:fldCharType="end"/>
        </w:r>
      </w:hyperlink>
    </w:p>
    <w:p w:rsidR="00104240" w:rsidRDefault="00782A87" w:rsidP="006F7692">
      <w:pPr>
        <w:pStyle w:val="TableofFigures"/>
        <w:tabs>
          <w:tab w:val="right" w:leader="dot" w:pos="9160"/>
        </w:tabs>
        <w:bidi/>
        <w:rPr>
          <w:rFonts w:ascii="IranNastaliq" w:hAnsi="IranNastaliq" w:cs="IranNastaliq"/>
          <w:b w:val="0"/>
          <w:bCs w:val="0"/>
          <w:sz w:val="48"/>
          <w:szCs w:val="48"/>
          <w:rtl/>
          <w:lang w:bidi="fa-IR"/>
        </w:rPr>
        <w:sectPr w:rsidR="00104240" w:rsidSect="00921BA9">
          <w:headerReference w:type="default" r:id="rId22"/>
          <w:footerReference w:type="default" r:id="rId23"/>
          <w:footnotePr>
            <w:numRestart w:val="eachPage"/>
          </w:footnotePr>
          <w:pgSz w:w="11906" w:h="16838" w:code="9"/>
          <w:pgMar w:top="1440" w:right="1440" w:bottom="1152" w:left="1296" w:header="720" w:footer="720" w:gutter="0"/>
          <w:pgNumType w:start="1"/>
          <w:cols w:space="720"/>
          <w:docGrid w:linePitch="360"/>
        </w:sectPr>
      </w:pPr>
      <w:r>
        <w:rPr>
          <w:rFonts w:cs="B Titr"/>
          <w:b w:val="0"/>
          <w:sz w:val="36"/>
          <w:szCs w:val="40"/>
          <w:rtl/>
          <w:lang w:bidi="fa-IR"/>
        </w:rPr>
        <w:fldChar w:fldCharType="end"/>
      </w:r>
    </w:p>
    <w:p w:rsidR="00104240" w:rsidRPr="00DF7FA9" w:rsidRDefault="00104240" w:rsidP="00DF7FA9">
      <w:pPr>
        <w:pStyle w:val="Heading1"/>
        <w:rPr>
          <w:rtl/>
        </w:rPr>
      </w:pPr>
      <w:bookmarkStart w:id="0" w:name="_Toc144724463"/>
      <w:bookmarkStart w:id="1" w:name="_Toc144737812"/>
      <w:bookmarkStart w:id="2" w:name="_Toc156747040"/>
      <w:r>
        <w:rPr>
          <w:rtl/>
        </w:rPr>
        <w:lastRenderedPageBreak/>
        <w:t>فصل اول</w:t>
      </w:r>
      <w:bookmarkEnd w:id="0"/>
      <w:bookmarkEnd w:id="1"/>
      <w:bookmarkEnd w:id="2"/>
    </w:p>
    <w:p w:rsidR="00104240" w:rsidRPr="00CC55F4" w:rsidRDefault="00104240" w:rsidP="00DF7FA9">
      <w:pPr>
        <w:pStyle w:val="a0"/>
        <w:rPr>
          <w:sz w:val="220"/>
          <w:szCs w:val="220"/>
          <w:rtl/>
        </w:rPr>
      </w:pPr>
      <w:r w:rsidRPr="00CC55F4">
        <w:rPr>
          <w:rtl/>
        </w:rPr>
        <w:t>کلیات تحقیق</w:t>
      </w:r>
    </w:p>
    <w:p w:rsidR="00104240" w:rsidRDefault="00104240" w:rsidP="008F6E1E">
      <w:pPr>
        <w:bidi/>
        <w:rPr>
          <w:rFonts w:ascii="IranNastaliq" w:hAnsi="IranNastaliq"/>
          <w:b/>
          <w:bCs/>
          <w:sz w:val="72"/>
          <w:szCs w:val="72"/>
          <w:rtl/>
          <w:lang w:bidi="fa-IR"/>
        </w:rPr>
      </w:pPr>
      <w:r>
        <w:rPr>
          <w:rFonts w:ascii="IranNastaliq" w:hAnsi="IranNastaliq"/>
          <w:b/>
          <w:bCs/>
          <w:sz w:val="72"/>
          <w:szCs w:val="72"/>
          <w:rtl/>
          <w:lang w:bidi="fa-IR"/>
        </w:rPr>
        <w:br w:type="page"/>
      </w:r>
    </w:p>
    <w:p w:rsidR="00D1046C" w:rsidRPr="004067D9" w:rsidRDefault="00D1046C" w:rsidP="00AE13EA">
      <w:pPr>
        <w:pStyle w:val="Heading2"/>
        <w:rPr>
          <w:rtl/>
        </w:rPr>
      </w:pPr>
      <w:bookmarkStart w:id="3" w:name="_Toc144724464"/>
      <w:bookmarkStart w:id="4" w:name="_Toc144737813"/>
      <w:bookmarkStart w:id="5" w:name="_Toc156747041"/>
      <w:r w:rsidRPr="004067D9">
        <w:rPr>
          <w:rFonts w:hint="cs"/>
          <w:rtl/>
        </w:rPr>
        <w:lastRenderedPageBreak/>
        <w:t>مقدمه</w:t>
      </w:r>
      <w:bookmarkEnd w:id="3"/>
      <w:bookmarkEnd w:id="4"/>
      <w:bookmarkEnd w:id="5"/>
    </w:p>
    <w:p w:rsidR="007F1133" w:rsidRDefault="007F1133" w:rsidP="00C43F39">
      <w:pPr>
        <w:bidi/>
        <w:rPr>
          <w:rFonts w:cs="B Nazanin"/>
          <w:sz w:val="28"/>
          <w:lang w:bidi="fa-IR"/>
        </w:rPr>
      </w:pPr>
      <w:r>
        <w:rPr>
          <w:rFonts w:cs="B Nazanin" w:hint="cs"/>
          <w:sz w:val="28"/>
          <w:rtl/>
          <w:lang w:bidi="fa-IR"/>
        </w:rPr>
        <w:t>امروزه مبحث رباتیک و استفاده از ربات، برای بهبود بخشی به زندگی انسان و سهولت بیشتر انجام کارها، خصوصا مواردی که موجب آسیب فیزیکی به انسان میشود،</w:t>
      </w:r>
      <w:r w:rsidR="0069313A">
        <w:rPr>
          <w:rFonts w:cs="B Nazanin" w:hint="cs"/>
          <w:sz w:val="28"/>
          <w:rtl/>
          <w:lang w:bidi="fa-IR"/>
        </w:rPr>
        <w:t xml:space="preserve"> یا انجام آن برای انسان دشوار است،</w:t>
      </w:r>
      <w:r>
        <w:rPr>
          <w:rFonts w:cs="B Nazanin" w:hint="cs"/>
          <w:sz w:val="28"/>
          <w:rtl/>
          <w:lang w:bidi="fa-IR"/>
        </w:rPr>
        <w:t xml:space="preserve"> بسیار مورد توجه و در حال پیشرفت و گسترده‌تر شدن می‌باشد. یکی از زیر مجموعه‌های مهم رباتیک، بخش ربات‌های چرخدار وکنترل آنهاست. در این تحقیق، مسأله، چگونگی کنترل یک سیستم چند رباته</w:t>
      </w:r>
      <w:r>
        <w:rPr>
          <w:rStyle w:val="FootnoteReference"/>
          <w:rFonts w:cs="B Nazanin"/>
          <w:rtl/>
          <w:lang w:bidi="fa-IR"/>
        </w:rPr>
        <w:footnoteReference w:id="1"/>
      </w:r>
      <w:r>
        <w:rPr>
          <w:rFonts w:cs="B Nazanin" w:hint="cs"/>
          <w:sz w:val="28"/>
          <w:rtl/>
          <w:lang w:bidi="fa-IR"/>
        </w:rPr>
        <w:t xml:space="preserve"> به صورت همکارانه</w:t>
      </w:r>
      <w:r>
        <w:rPr>
          <w:rStyle w:val="FootnoteReference"/>
          <w:rFonts w:cs="B Nazanin"/>
          <w:rtl/>
          <w:lang w:bidi="fa-IR"/>
        </w:rPr>
        <w:footnoteReference w:id="2"/>
      </w:r>
      <w:r>
        <w:rPr>
          <w:rFonts w:cs="B Nazanin" w:hint="cs"/>
          <w:sz w:val="28"/>
          <w:rtl/>
          <w:lang w:bidi="fa-IR"/>
        </w:rPr>
        <w:t xml:space="preserve"> می‌باشد به طوری که ربات‌ها بتوانند مسیر مورد نظر را </w:t>
      </w:r>
      <w:r w:rsidR="0069313A">
        <w:rPr>
          <w:rFonts w:cs="B Nazanin" w:hint="cs"/>
          <w:sz w:val="28"/>
          <w:rtl/>
          <w:lang w:bidi="fa-IR"/>
        </w:rPr>
        <w:t xml:space="preserve">با دقت مناسب </w:t>
      </w:r>
      <w:r>
        <w:rPr>
          <w:rFonts w:cs="B Nazanin" w:hint="cs"/>
          <w:sz w:val="28"/>
          <w:rtl/>
          <w:lang w:bidi="fa-IR"/>
        </w:rPr>
        <w:t>دنبال کنند</w:t>
      </w:r>
      <w:r>
        <w:rPr>
          <w:rStyle w:val="FootnoteReference"/>
          <w:rFonts w:cs="B Nazanin"/>
          <w:rtl/>
          <w:lang w:bidi="fa-IR"/>
        </w:rPr>
        <w:footnoteReference w:id="3"/>
      </w:r>
      <w:r>
        <w:rPr>
          <w:rFonts w:cs="B Nazanin" w:hint="cs"/>
          <w:sz w:val="28"/>
          <w:rtl/>
          <w:lang w:bidi="fa-IR"/>
        </w:rPr>
        <w:t>. این همکاری توسط یک شبکه</w:t>
      </w:r>
      <w:r w:rsidR="0069313A">
        <w:rPr>
          <w:rStyle w:val="FootnoteReference"/>
          <w:rFonts w:cs="B Nazanin"/>
          <w:rtl/>
          <w:lang w:bidi="fa-IR"/>
        </w:rPr>
        <w:footnoteReference w:id="4"/>
      </w:r>
      <w:r>
        <w:rPr>
          <w:rFonts w:cs="B Nazanin" w:hint="cs"/>
          <w:sz w:val="28"/>
          <w:rtl/>
          <w:lang w:bidi="fa-IR"/>
        </w:rPr>
        <w:t xml:space="preserve"> با جابجایی اطلاعات بین ربات‌ها تعریف می‌شود.</w:t>
      </w:r>
      <w:r w:rsidRPr="0044784A">
        <w:rPr>
          <w:rFonts w:cs="B Nazanin" w:hint="cs"/>
          <w:sz w:val="28"/>
          <w:rtl/>
          <w:lang w:bidi="fa-IR"/>
        </w:rPr>
        <w:t xml:space="preserve"> </w:t>
      </w:r>
      <w:r w:rsidRPr="00710E42">
        <w:rPr>
          <w:rFonts w:cs="B Nazanin" w:hint="cs"/>
          <w:sz w:val="28"/>
          <w:rtl/>
          <w:lang w:bidi="fa-IR"/>
        </w:rPr>
        <w:t>می‌دانیم که در مدلسازی</w:t>
      </w:r>
      <w:r w:rsidR="0003320C">
        <w:rPr>
          <w:rFonts w:cs="B Nazanin" w:hint="cs"/>
          <w:sz w:val="28"/>
          <w:rtl/>
          <w:lang w:bidi="fa-IR"/>
        </w:rPr>
        <w:t xml:space="preserve"> و اندازه‌گیری پارامترهای فیزیکی</w:t>
      </w:r>
      <w:r w:rsidRPr="00710E42">
        <w:rPr>
          <w:rFonts w:cs="B Nazanin" w:hint="cs"/>
          <w:sz w:val="28"/>
          <w:rtl/>
          <w:lang w:bidi="fa-IR"/>
        </w:rPr>
        <w:t xml:space="preserve"> ربات عدم قطعیت</w:t>
      </w:r>
      <w:r w:rsidR="0003320C">
        <w:rPr>
          <w:rStyle w:val="FootnoteReference"/>
          <w:rFonts w:cs="B Nazanin"/>
          <w:rtl/>
          <w:lang w:bidi="fa-IR"/>
        </w:rPr>
        <w:footnoteReference w:id="5"/>
      </w:r>
      <w:r w:rsidRPr="00710E42">
        <w:rPr>
          <w:rFonts w:cs="B Nazanin" w:hint="cs"/>
          <w:sz w:val="28"/>
          <w:rtl/>
          <w:lang w:bidi="fa-IR"/>
        </w:rPr>
        <w:t xml:space="preserve"> وجود دارد.</w:t>
      </w:r>
      <w:r w:rsidR="0003320C">
        <w:rPr>
          <w:rFonts w:cs="B Nazanin" w:hint="cs"/>
          <w:sz w:val="28"/>
          <w:rtl/>
          <w:lang w:bidi="fa-IR"/>
        </w:rPr>
        <w:t xml:space="preserve"> چرا که دقت اندازه گیری تابع مستقیمی از ابزار اندازه گیری و دقت شخص اندازه گیرنده است.</w:t>
      </w:r>
      <w:r w:rsidRPr="00710E42">
        <w:rPr>
          <w:rFonts w:cs="B Nazanin" w:hint="cs"/>
          <w:sz w:val="28"/>
          <w:rtl/>
          <w:lang w:bidi="fa-IR"/>
        </w:rPr>
        <w:t xml:space="preserve"> </w:t>
      </w:r>
      <w:r w:rsidR="0003320C">
        <w:rPr>
          <w:rFonts w:cs="B Nazanin" w:hint="cs"/>
          <w:sz w:val="28"/>
          <w:rtl/>
          <w:lang w:bidi="fa-IR"/>
        </w:rPr>
        <w:t xml:space="preserve">بنابراین </w:t>
      </w:r>
      <w:r w:rsidRPr="00710E42">
        <w:rPr>
          <w:rFonts w:cs="B Nazanin" w:hint="cs"/>
          <w:sz w:val="28"/>
          <w:rtl/>
          <w:lang w:bidi="fa-IR"/>
        </w:rPr>
        <w:t>به طور کلی عدم قطعیت در مدل دینامیکی به معنای عدم دقت در اندازه گیری پارامترهای فیزیکی (مانند جرم ربات، ممان اینرسی،‌ شعاع چرخ‌ها و...) می‌باشد. فلذا برای کنترل بهتر ربات، باید کنترلر به گونه‌ای طراحی شود که بر این مشکل چیره شود. جهت تخمین</w:t>
      </w:r>
      <w:r w:rsidR="0003320C">
        <w:rPr>
          <w:rFonts w:cs="B Nazanin" w:hint="cs"/>
          <w:sz w:val="28"/>
          <w:rtl/>
          <w:lang w:bidi="fa-IR"/>
        </w:rPr>
        <w:t xml:space="preserve"> دینامیک ربات و چیره‌گی بر</w:t>
      </w:r>
      <w:r w:rsidRPr="00710E42">
        <w:rPr>
          <w:rFonts w:cs="B Nazanin" w:hint="cs"/>
          <w:sz w:val="28"/>
          <w:rtl/>
          <w:lang w:bidi="fa-IR"/>
        </w:rPr>
        <w:t xml:space="preserve"> عدم قطعیت در مدل سیستم (عدم دقت در اندازه گیری پارامترهای فیزیکی در مدلسازی دینامیکی) از شبکه عصبی </w:t>
      </w:r>
      <w:r w:rsidRPr="00710E42">
        <w:rPr>
          <w:rFonts w:cs="B Nazanin"/>
          <w:sz w:val="28"/>
          <w:lang w:bidi="fa-IR"/>
        </w:rPr>
        <w:t>RBF-NN</w:t>
      </w:r>
      <w:r w:rsidRPr="00710E42">
        <w:rPr>
          <w:rFonts w:cs="B Nazanin" w:hint="cs"/>
          <w:sz w:val="28"/>
          <w:rtl/>
          <w:lang w:bidi="fa-IR"/>
        </w:rPr>
        <w:t xml:space="preserve"> </w:t>
      </w:r>
      <w:r w:rsidR="0003320C">
        <w:rPr>
          <w:rFonts w:cs="B Nazanin" w:hint="cs"/>
          <w:sz w:val="28"/>
          <w:rtl/>
          <w:lang w:bidi="fa-IR"/>
        </w:rPr>
        <w:t xml:space="preserve">که نوعاً یک شبکه عصبی تخمینگر است </w:t>
      </w:r>
      <w:r w:rsidRPr="00710E42">
        <w:rPr>
          <w:rFonts w:cs="B Nazanin" w:hint="cs"/>
          <w:sz w:val="28"/>
          <w:rtl/>
          <w:lang w:bidi="fa-IR"/>
        </w:rPr>
        <w:t xml:space="preserve">استفاده میشود. به این صورت که در حالت معمول، یک مدلسازی دینامیکی از ربات صورت می‌پذیرد که شامل پارامترهای فیزیکی است. سپس با اندازه گیری این پارامترها،‌ مدل دینامیکی به صورت عددی (و با عدم قطعیت) بیان می‌شود و مسلما کنترلر طراحی شده بر پایه‌ی این مدل دقیق نیست. اما در این روش پس از اندازه گیری پارامترها و بیان به صورت عددی، بخش اعظم مدل دینامیکی (شامل ماتریس جرم و ممان، ماتریس گشتاور گرانشی، ماتریس تبدیل سرعت و...) توسط </w:t>
      </w:r>
      <w:r w:rsidRPr="00710E42">
        <w:rPr>
          <w:rFonts w:cs="B Nazanin"/>
          <w:sz w:val="28"/>
          <w:lang w:bidi="fa-IR"/>
        </w:rPr>
        <w:t>RBF-NN</w:t>
      </w:r>
      <w:r w:rsidRPr="00710E42">
        <w:rPr>
          <w:rFonts w:cs="B Nazanin" w:hint="cs"/>
          <w:sz w:val="28"/>
          <w:rtl/>
          <w:lang w:bidi="fa-IR"/>
        </w:rPr>
        <w:t xml:space="preserve"> تخمین زده میشود و مدل دینامیکی ربات را تکمیل می‌کند. ورودی این شبکه عصبی مکان، سرعت و شتاب لحظه‌ای ربات</w:t>
      </w:r>
      <w:r w:rsidR="0003320C">
        <w:rPr>
          <w:rFonts w:cs="B Nazanin" w:hint="cs"/>
          <w:sz w:val="28"/>
          <w:rtl/>
          <w:lang w:bidi="fa-IR"/>
        </w:rPr>
        <w:t xml:space="preserve"> است که با </w:t>
      </w:r>
      <w:r w:rsidR="0028761A">
        <w:rPr>
          <w:rFonts w:cs="B Nazanin" w:hint="cs"/>
          <w:sz w:val="28"/>
          <w:rtl/>
          <w:lang w:bidi="fa-IR"/>
        </w:rPr>
        <w:t>پس‌خور</w:t>
      </w:r>
      <w:r w:rsidR="0003320C">
        <w:rPr>
          <w:rFonts w:cs="B Nazanin" w:hint="cs"/>
          <w:sz w:val="28"/>
          <w:rtl/>
          <w:lang w:bidi="fa-IR"/>
        </w:rPr>
        <w:t xml:space="preserve"> بدست می‌آیند</w:t>
      </w:r>
      <w:r w:rsidRPr="00710E42">
        <w:rPr>
          <w:rFonts w:cs="B Nazanin" w:hint="cs"/>
          <w:sz w:val="28"/>
          <w:rtl/>
          <w:lang w:bidi="fa-IR"/>
        </w:rPr>
        <w:t xml:space="preserve"> و خروجی آن تکمیل مدل دینامیکی است[1].</w:t>
      </w:r>
    </w:p>
    <w:p w:rsidR="007F1133" w:rsidRDefault="007F1133" w:rsidP="00C43F39">
      <w:pPr>
        <w:bidi/>
        <w:rPr>
          <w:rFonts w:cs="B Nazanin"/>
          <w:sz w:val="28"/>
          <w:rtl/>
          <w:lang w:bidi="fa-IR"/>
        </w:rPr>
      </w:pPr>
      <w:r>
        <w:rPr>
          <w:rFonts w:cs="B Nazanin" w:hint="cs"/>
          <w:sz w:val="28"/>
          <w:rtl/>
          <w:lang w:bidi="fa-IR"/>
        </w:rPr>
        <w:t>هدف از انجام این تحقیق حصول و تولید یک کنترل کننده است که ربات‌ها در سیستم چند رباته بتوانند با دقت بال</w:t>
      </w:r>
      <w:r w:rsidR="0003320C">
        <w:rPr>
          <w:rFonts w:cs="B Nazanin" w:hint="cs"/>
          <w:sz w:val="28"/>
          <w:rtl/>
          <w:lang w:bidi="fa-IR"/>
        </w:rPr>
        <w:t>ایی مسیر مورد نظر را دنبال کنند و این الگوریتم بر روی یک سیستم ۳ رباته واقعی پیاده سازی شود.</w:t>
      </w:r>
    </w:p>
    <w:p w:rsidR="007F1133" w:rsidRDefault="007F1133" w:rsidP="00C43F39">
      <w:pPr>
        <w:bidi/>
        <w:rPr>
          <w:rtl/>
        </w:rPr>
      </w:pPr>
    </w:p>
    <w:p w:rsidR="00A4502D" w:rsidRDefault="00A4502D" w:rsidP="007F1133">
      <w:pPr>
        <w:bidi/>
      </w:pPr>
    </w:p>
    <w:p w:rsidR="00080263" w:rsidRDefault="00080263" w:rsidP="008C5240">
      <w:pPr>
        <w:bidi/>
        <w:rPr>
          <w:rtl/>
        </w:rPr>
      </w:pPr>
      <w:r>
        <w:rPr>
          <w:rFonts w:hint="cs"/>
          <w:rtl/>
        </w:rPr>
        <w:lastRenderedPageBreak/>
        <w:t>در دسته بندی ربات‌ها، می‌توان به سه دسته‌ی عمده اشاره نمود. ربات‌های پرنده، ربات‌های متحرک در آب، و ربات های پایه متحرک. که ربات‌های پایه متحرک را نیز به دو دسته‌ی کلی ربات‌های پایه متحرک دارای پا</w:t>
      </w:r>
      <w:r>
        <w:rPr>
          <w:rStyle w:val="FootnoteReference"/>
          <w:rtl/>
        </w:rPr>
        <w:footnoteReference w:id="6"/>
      </w:r>
      <w:r>
        <w:rPr>
          <w:rFonts w:hint="cs"/>
          <w:rtl/>
        </w:rPr>
        <w:t xml:space="preserve"> </w:t>
      </w:r>
      <w:r>
        <w:rPr>
          <w:rFonts w:hint="cs"/>
          <w:rtl/>
          <w:lang w:bidi="fa-IR"/>
        </w:rPr>
        <w:t xml:space="preserve">و </w:t>
      </w:r>
      <w:r>
        <w:rPr>
          <w:rFonts w:hint="cs"/>
          <w:rtl/>
        </w:rPr>
        <w:t>ربات‌ها</w:t>
      </w:r>
      <w:r w:rsidRPr="001B4694">
        <w:rPr>
          <w:rFonts w:hint="cs"/>
          <w:rtl/>
        </w:rPr>
        <w:t xml:space="preserve">ی </w:t>
      </w:r>
      <w:r>
        <w:rPr>
          <w:rFonts w:hint="cs"/>
          <w:rtl/>
        </w:rPr>
        <w:t>پایه متحرک</w:t>
      </w:r>
      <w:r w:rsidRPr="001B4694">
        <w:rPr>
          <w:rFonts w:hint="cs"/>
          <w:rtl/>
        </w:rPr>
        <w:t xml:space="preserve"> </w:t>
      </w:r>
      <w:r>
        <w:rPr>
          <w:rFonts w:hint="cs"/>
          <w:rtl/>
        </w:rPr>
        <w:t>چرخ‌دار</w:t>
      </w:r>
      <w:r>
        <w:rPr>
          <w:rStyle w:val="FootnoteReference"/>
          <w:rtl/>
        </w:rPr>
        <w:footnoteReference w:id="7"/>
      </w:r>
      <w:r>
        <w:rPr>
          <w:rFonts w:hint="cs"/>
          <w:rtl/>
        </w:rPr>
        <w:t xml:space="preserve">، </w:t>
      </w:r>
      <w:r w:rsidR="007F1133">
        <w:rPr>
          <w:rFonts w:hint="cs"/>
          <w:rtl/>
          <w:lang w:bidi="fa-IR"/>
        </w:rPr>
        <w:t>می‌توان تقسیم نمود.</w:t>
      </w:r>
      <w:r>
        <w:rPr>
          <w:rFonts w:hint="cs"/>
          <w:rtl/>
        </w:rPr>
        <w:t xml:space="preserve"> </w:t>
      </w:r>
      <w:r w:rsidR="007F1133">
        <w:rPr>
          <w:rFonts w:hint="cs"/>
          <w:rtl/>
        </w:rPr>
        <w:t xml:space="preserve">از این میان، </w:t>
      </w:r>
      <w:r>
        <w:rPr>
          <w:rFonts w:hint="cs"/>
          <w:rtl/>
        </w:rPr>
        <w:t>رب</w:t>
      </w:r>
      <w:r w:rsidR="007F1133">
        <w:rPr>
          <w:rFonts w:hint="cs"/>
          <w:rtl/>
        </w:rPr>
        <w:t xml:space="preserve">ات‌های پایه متحرک چرخدار پرکاربردترین و از نگاهی ساده ‌ترین ربات‌ها هستند. این ربات‌ها مدل سینماتیکی و دینامیکی ساده‌تری دارند و همچنین برای کنترل کردن آن‌ها، با توجه به سلب بودن زمین، چالش‌های حرکتی در آب و در هوا برای آن‌ها مطرح نمی‌شود. </w:t>
      </w:r>
      <w:r w:rsidR="008C5240">
        <w:rPr>
          <w:rFonts w:hint="cs"/>
          <w:rtl/>
        </w:rPr>
        <w:t>و نیز</w:t>
      </w:r>
      <w:r w:rsidR="007F1133">
        <w:rPr>
          <w:rFonts w:hint="cs"/>
          <w:rtl/>
        </w:rPr>
        <w:t xml:space="preserve"> مصرف</w:t>
      </w:r>
      <w:r>
        <w:rPr>
          <w:rFonts w:hint="cs"/>
          <w:rtl/>
        </w:rPr>
        <w:t xml:space="preserve"> انرژی برای جابجا شدن</w:t>
      </w:r>
      <w:r w:rsidR="007F1133">
        <w:rPr>
          <w:rFonts w:hint="cs"/>
          <w:rtl/>
        </w:rPr>
        <w:t xml:space="preserve"> آنها کمینه‌</w:t>
      </w:r>
      <w:r w:rsidR="008C5240">
        <w:rPr>
          <w:rFonts w:hint="cs"/>
          <w:rtl/>
        </w:rPr>
        <w:t xml:space="preserve">است و </w:t>
      </w:r>
      <w:r w:rsidRPr="001B4694">
        <w:rPr>
          <w:rFonts w:hint="cs"/>
          <w:rtl/>
        </w:rPr>
        <w:t xml:space="preserve">معمولاً </w:t>
      </w:r>
      <w:r w:rsidR="007F1133">
        <w:rPr>
          <w:rFonts w:hint="cs"/>
          <w:rtl/>
        </w:rPr>
        <w:t>سرعت حرکت آنها</w:t>
      </w:r>
      <w:r w:rsidRPr="001B4694">
        <w:rPr>
          <w:rFonts w:hint="cs"/>
          <w:rtl/>
        </w:rPr>
        <w:t xml:space="preserve"> از نوع</w:t>
      </w:r>
      <w:r>
        <w:rPr>
          <w:rFonts w:hint="cs"/>
          <w:rtl/>
        </w:rPr>
        <w:t>‌ها</w:t>
      </w:r>
      <w:r w:rsidRPr="001B4694">
        <w:rPr>
          <w:rFonts w:hint="cs"/>
          <w:rtl/>
        </w:rPr>
        <w:t xml:space="preserve">ی دیگر </w:t>
      </w:r>
      <w:r>
        <w:rPr>
          <w:rFonts w:hint="cs"/>
          <w:rtl/>
        </w:rPr>
        <w:t>ربات‌ها</w:t>
      </w:r>
      <w:r w:rsidRPr="001B4694">
        <w:rPr>
          <w:rFonts w:hint="cs"/>
          <w:rtl/>
        </w:rPr>
        <w:t xml:space="preserve">ی </w:t>
      </w:r>
      <w:r>
        <w:rPr>
          <w:rFonts w:hint="cs"/>
          <w:rtl/>
        </w:rPr>
        <w:t>پایه متحرک</w:t>
      </w:r>
      <w:r w:rsidRPr="001B4694">
        <w:rPr>
          <w:rFonts w:hint="cs"/>
          <w:rtl/>
        </w:rPr>
        <w:t xml:space="preserve"> </w:t>
      </w:r>
      <w:r w:rsidR="007F1133">
        <w:rPr>
          <w:rFonts w:hint="cs"/>
          <w:rtl/>
        </w:rPr>
        <w:t>بیشتر است</w:t>
      </w:r>
      <w:r w:rsidRPr="001B4694">
        <w:rPr>
          <w:rFonts w:hint="cs"/>
          <w:rtl/>
        </w:rPr>
        <w:t xml:space="preserve">. </w:t>
      </w:r>
    </w:p>
    <w:p w:rsidR="008C5240" w:rsidRDefault="008C5240" w:rsidP="008C5240">
      <w:pPr>
        <w:pStyle w:val="Heading2"/>
        <w:rPr>
          <w:rtl/>
        </w:rPr>
      </w:pPr>
      <w:bookmarkStart w:id="6" w:name="_Toc156747042"/>
      <w:r>
        <w:rPr>
          <w:rFonts w:hint="cs"/>
          <w:rtl/>
        </w:rPr>
        <w:t>انواع ربات‌های پایه متحرک چرخدار</w:t>
      </w:r>
      <w:bookmarkEnd w:id="6"/>
    </w:p>
    <w:p w:rsidR="008C5240" w:rsidRDefault="008C5240" w:rsidP="008C5240">
      <w:pPr>
        <w:bidi/>
        <w:rPr>
          <w:rtl/>
          <w:lang w:bidi="fa-IR"/>
        </w:rPr>
      </w:pPr>
      <w:r>
        <w:rPr>
          <w:rFonts w:hint="cs"/>
          <w:rtl/>
          <w:lang w:bidi="fa-IR"/>
        </w:rPr>
        <w:t>ربات‌های پایه متحرک چرخدار انواع مختلفی دارند و به تبع، مدلسازی آنها نیز متفاوت می‌شود. در این قسمت به تعریف و تشریح انواع زیر می‌پردازیم:</w:t>
      </w:r>
    </w:p>
    <w:p w:rsidR="008C5240" w:rsidRDefault="008C5240" w:rsidP="008C5240">
      <w:pPr>
        <w:pStyle w:val="ListParagraph"/>
        <w:numPr>
          <w:ilvl w:val="0"/>
          <w:numId w:val="44"/>
        </w:numPr>
        <w:bidi/>
        <w:rPr>
          <w:lang w:bidi="fa-IR"/>
        </w:rPr>
      </w:pPr>
      <w:r>
        <w:rPr>
          <w:rFonts w:hint="cs"/>
          <w:rtl/>
          <w:lang w:bidi="fa-IR"/>
        </w:rPr>
        <w:t>ربات</w:t>
      </w:r>
      <w:r w:rsidR="005362B3">
        <w:rPr>
          <w:rFonts w:hint="cs"/>
          <w:rtl/>
          <w:lang w:bidi="fa-IR"/>
        </w:rPr>
        <w:t>‌های</w:t>
      </w:r>
      <w:r>
        <w:rPr>
          <w:rFonts w:hint="cs"/>
          <w:rtl/>
          <w:lang w:bidi="fa-IR"/>
        </w:rPr>
        <w:t xml:space="preserve"> یک چرخ</w:t>
      </w:r>
    </w:p>
    <w:p w:rsidR="008C5240" w:rsidRDefault="008C5240" w:rsidP="008C5240">
      <w:pPr>
        <w:pStyle w:val="ListParagraph"/>
        <w:numPr>
          <w:ilvl w:val="0"/>
          <w:numId w:val="44"/>
        </w:numPr>
        <w:bidi/>
        <w:rPr>
          <w:lang w:bidi="fa-IR"/>
        </w:rPr>
      </w:pPr>
      <w:r>
        <w:rPr>
          <w:rFonts w:hint="cs"/>
          <w:rtl/>
          <w:lang w:bidi="fa-IR"/>
        </w:rPr>
        <w:t>ربات</w:t>
      </w:r>
      <w:r w:rsidR="005362B3">
        <w:rPr>
          <w:rFonts w:hint="cs"/>
          <w:rtl/>
          <w:lang w:bidi="fa-IR"/>
        </w:rPr>
        <w:t>‌های</w:t>
      </w:r>
      <w:r>
        <w:rPr>
          <w:rFonts w:hint="cs"/>
          <w:rtl/>
          <w:lang w:bidi="fa-IR"/>
        </w:rPr>
        <w:t xml:space="preserve"> دو چرخ</w:t>
      </w:r>
    </w:p>
    <w:p w:rsidR="008C5240" w:rsidRDefault="008C5240" w:rsidP="008C5240">
      <w:pPr>
        <w:pStyle w:val="ListParagraph"/>
        <w:numPr>
          <w:ilvl w:val="0"/>
          <w:numId w:val="44"/>
        </w:numPr>
        <w:bidi/>
        <w:rPr>
          <w:lang w:bidi="fa-IR"/>
        </w:rPr>
      </w:pPr>
      <w:r>
        <w:rPr>
          <w:rFonts w:hint="cs"/>
          <w:rtl/>
          <w:lang w:bidi="fa-IR"/>
        </w:rPr>
        <w:t>ربات</w:t>
      </w:r>
      <w:r w:rsidR="005362B3">
        <w:rPr>
          <w:rFonts w:hint="cs"/>
          <w:rtl/>
          <w:lang w:bidi="fa-IR"/>
        </w:rPr>
        <w:t>‌های</w:t>
      </w:r>
      <w:r>
        <w:rPr>
          <w:rFonts w:hint="cs"/>
          <w:rtl/>
          <w:lang w:bidi="fa-IR"/>
        </w:rPr>
        <w:t xml:space="preserve"> سه چرخ</w:t>
      </w:r>
    </w:p>
    <w:p w:rsidR="008C5240" w:rsidRDefault="008C5240" w:rsidP="008C5240">
      <w:pPr>
        <w:pStyle w:val="ListParagraph"/>
        <w:numPr>
          <w:ilvl w:val="0"/>
          <w:numId w:val="44"/>
        </w:numPr>
        <w:bidi/>
        <w:rPr>
          <w:lang w:bidi="fa-IR"/>
        </w:rPr>
      </w:pPr>
      <w:r>
        <w:rPr>
          <w:rFonts w:hint="cs"/>
          <w:rtl/>
          <w:lang w:bidi="fa-IR"/>
        </w:rPr>
        <w:t>ربات</w:t>
      </w:r>
      <w:r w:rsidR="005362B3">
        <w:rPr>
          <w:rFonts w:hint="cs"/>
          <w:rtl/>
          <w:lang w:bidi="fa-IR"/>
        </w:rPr>
        <w:t>‌های</w:t>
      </w:r>
      <w:r>
        <w:rPr>
          <w:rFonts w:hint="cs"/>
          <w:rtl/>
          <w:lang w:bidi="fa-IR"/>
        </w:rPr>
        <w:t xml:space="preserve"> چهار چرخ</w:t>
      </w:r>
    </w:p>
    <w:p w:rsidR="008C5240" w:rsidRDefault="005362B3" w:rsidP="008C5240">
      <w:pPr>
        <w:pStyle w:val="Heading3"/>
        <w:rPr>
          <w:rtl/>
        </w:rPr>
      </w:pPr>
      <w:bookmarkStart w:id="7" w:name="_Toc156747043"/>
      <w:r>
        <w:rPr>
          <w:rFonts w:hint="cs"/>
          <w:rtl/>
        </w:rPr>
        <w:t>ربات‌های یک چرخ</w:t>
      </w:r>
      <w:bookmarkEnd w:id="7"/>
    </w:p>
    <w:p w:rsidR="00200AE5" w:rsidRDefault="00200AE5" w:rsidP="00E86765">
      <w:pPr>
        <w:pStyle w:val="a"/>
        <w:rPr>
          <w:rtl/>
          <w:lang w:bidi="ar-BH"/>
        </w:rPr>
      </w:pPr>
      <w:r>
        <w:rPr>
          <w:rFonts w:hint="cs"/>
          <w:rtl/>
          <w:lang w:bidi="ar-BH"/>
        </w:rPr>
        <w:t>به دلیل آ</w:t>
      </w:r>
      <w:r w:rsidR="0032696F">
        <w:rPr>
          <w:rFonts w:hint="cs"/>
          <w:rtl/>
          <w:lang w:bidi="ar-BH"/>
        </w:rPr>
        <w:t>نکه پایدار سازی و کنترل ربات‌ها</w:t>
      </w:r>
      <w:r>
        <w:rPr>
          <w:rFonts w:hint="cs"/>
          <w:rtl/>
          <w:lang w:bidi="ar-BH"/>
        </w:rPr>
        <w:t>ی تک چرخ ساده نیست،</w:t>
      </w:r>
      <w:r w:rsidR="00F02CDC">
        <w:rPr>
          <w:rFonts w:hint="cs"/>
          <w:rtl/>
          <w:lang w:bidi="ar-BH"/>
        </w:rPr>
        <w:t xml:space="preserve"> ای</w:t>
      </w:r>
      <w:r>
        <w:rPr>
          <w:rFonts w:hint="cs"/>
          <w:rtl/>
          <w:lang w:bidi="ar-BH"/>
        </w:rPr>
        <w:t xml:space="preserve">ن نوع ربات‌‌‌ها کم کاربردتر هستند. اما </w:t>
      </w:r>
      <w:r w:rsidR="00F02CDC">
        <w:rPr>
          <w:rFonts w:hint="cs"/>
          <w:rtl/>
          <w:lang w:bidi="ar-BH"/>
        </w:rPr>
        <w:t xml:space="preserve">به لحاظ ساخت، </w:t>
      </w:r>
      <w:r>
        <w:rPr>
          <w:rFonts w:hint="cs"/>
          <w:rtl/>
          <w:lang w:bidi="ar-BH"/>
        </w:rPr>
        <w:t>مقرون به صرفه‌تر هستند و هزینه‌ی کمتری دارند. به دلیل آنکه نقطه‌ی تماس ربات تک چرخ با زمین، تنها یک نقطه است،</w:t>
      </w:r>
      <w:r w:rsidR="00F02CDC">
        <w:rPr>
          <w:rFonts w:hint="cs"/>
          <w:rtl/>
          <w:lang w:bidi="ar-BH"/>
        </w:rPr>
        <w:t xml:space="preserve"> حفظ تعادل</w:t>
      </w:r>
      <w:r>
        <w:rPr>
          <w:rFonts w:hint="cs"/>
          <w:rtl/>
          <w:lang w:bidi="ar-BH"/>
        </w:rPr>
        <w:t>،</w:t>
      </w:r>
      <w:r w:rsidR="00F02CDC">
        <w:rPr>
          <w:rFonts w:hint="cs"/>
          <w:rtl/>
          <w:lang w:bidi="ar-BH"/>
        </w:rPr>
        <w:t xml:space="preserve"> </w:t>
      </w:r>
      <w:r>
        <w:rPr>
          <w:rFonts w:hint="cs"/>
          <w:rtl/>
          <w:lang w:bidi="ar-BH"/>
        </w:rPr>
        <w:t>پایدار سازی و کنترل آن دشوار است.</w:t>
      </w:r>
      <w:r w:rsidR="0032696F">
        <w:rPr>
          <w:rFonts w:hint="cs"/>
          <w:rtl/>
        </w:rPr>
        <w:t xml:space="preserve"> با این اوصاف استفاده از یک چرخ کروی برای </w:t>
      </w:r>
      <w:r w:rsidR="0032696F">
        <w:rPr>
          <w:rFonts w:hint="cs"/>
          <w:rtl/>
          <w:lang w:bidi="ar-BH"/>
        </w:rPr>
        <w:t>حفظ تعادل و امکان حرکت در تمامی جهات، می‌</w:t>
      </w:r>
      <w:r w:rsidR="00F02CDC">
        <w:rPr>
          <w:rFonts w:hint="cs"/>
          <w:rtl/>
          <w:lang w:bidi="ar-BH"/>
        </w:rPr>
        <w:t>تواند گز</w:t>
      </w:r>
      <w:r w:rsidR="0032696F">
        <w:rPr>
          <w:rFonts w:hint="cs"/>
          <w:rtl/>
          <w:lang w:bidi="ar-BH"/>
        </w:rPr>
        <w:t xml:space="preserve">ینه‌ی مناسبی باشد. با این حال رواج استفاده از چرخ استوانه‌ای و تایر بیشتر است. به این علت که حرکت دادن تایر توسط یک موتور بسیار ساده تر است. در شکل </w:t>
      </w:r>
      <w:r w:rsidR="00E86765">
        <w:rPr>
          <w:rFonts w:hint="cs"/>
          <w:rtl/>
          <w:lang w:bidi="ar-BH"/>
        </w:rPr>
        <w:t>1-1</w:t>
      </w:r>
      <w:r w:rsidR="0032696F">
        <w:rPr>
          <w:rFonts w:hint="cs"/>
          <w:rtl/>
          <w:lang w:bidi="ar-BH"/>
        </w:rPr>
        <w:t xml:space="preserve"> یک نمونه ربات تک چرخ دیده می‌شود که تعادل خود را حفظ نموده است.</w:t>
      </w:r>
    </w:p>
    <w:p w:rsidR="0032696F" w:rsidRDefault="00AF5289" w:rsidP="00AF5289">
      <w:pPr>
        <w:pStyle w:val="Heading3"/>
        <w:rPr>
          <w:rtl/>
        </w:rPr>
      </w:pPr>
      <w:bookmarkStart w:id="8" w:name="_Toc156747044"/>
      <w:r>
        <w:rPr>
          <w:rFonts w:hint="cs"/>
          <w:rtl/>
        </w:rPr>
        <w:t>ربات‌های دو چرخ</w:t>
      </w:r>
      <w:bookmarkEnd w:id="8"/>
    </w:p>
    <w:p w:rsidR="00E86765" w:rsidRDefault="00894863" w:rsidP="00894863">
      <w:pPr>
        <w:bidi/>
        <w:rPr>
          <w:rtl/>
          <w:lang w:bidi="fa-IR"/>
        </w:rPr>
      </w:pPr>
      <w:r>
        <w:rPr>
          <w:rFonts w:hint="cs"/>
          <w:rtl/>
          <w:lang w:bidi="fa-IR"/>
        </w:rPr>
        <w:t xml:space="preserve">در نگاه اول شاید کنترل ربات دو چرخ ساده به نظر بیاید. اما در عمل مبحث دشواری ست. ربات دو چرخ یک نوع پلتفرم با دو چرخ موازی زیر ربات است که مدار و متعلقات مکانیکی بر روی آن دو سوار هستند. برای حفظ تعادل و پایدار سازی ربات دو چرخ عموماً مرکز ثقل آنرا پایین و در یک نقطه نگه می‌دارند. برای این منظور معمولاُ باتری یا دیگر متعلقات با وزن بیشتر را پایین‌تر قرار می‌دهند. حرکت ربات دو چرخ، ساده است و برای حرکت مستقیم کافی ست هر دو چرخ با </w:t>
      </w:r>
    </w:p>
    <w:p w:rsidR="00E86765" w:rsidRDefault="00E86765" w:rsidP="00E86765">
      <w:pPr>
        <w:pStyle w:val="a"/>
        <w:keepNext/>
        <w:jc w:val="center"/>
      </w:pPr>
      <w:r>
        <w:rPr>
          <w:noProof/>
          <w:lang w:bidi="ar-SA"/>
        </w:rPr>
        <w:lastRenderedPageBreak/>
        <w:drawing>
          <wp:inline distT="0" distB="0" distL="0" distR="0" wp14:anchorId="478500EF" wp14:editId="5481AD36">
            <wp:extent cx="1704975" cy="1638300"/>
            <wp:effectExtent l="0" t="0" r="9525" b="0"/>
            <wp:docPr id="24" name="Picture 24" descr="unicy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unicycl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704975" cy="1638300"/>
                    </a:xfrm>
                    <a:prstGeom prst="rect">
                      <a:avLst/>
                    </a:prstGeom>
                    <a:noFill/>
                    <a:ln>
                      <a:noFill/>
                    </a:ln>
                  </pic:spPr>
                </pic:pic>
              </a:graphicData>
            </a:graphic>
          </wp:inline>
        </w:drawing>
      </w:r>
    </w:p>
    <w:p w:rsidR="00E86765" w:rsidRDefault="00E86765" w:rsidP="00E86765">
      <w:pPr>
        <w:pStyle w:val="Caption"/>
        <w:bidi/>
        <w:jc w:val="center"/>
        <w:rPr>
          <w:rtl/>
        </w:rPr>
      </w:pPr>
      <w:bookmarkStart w:id="9" w:name="_Toc156131618"/>
      <w:r w:rsidRPr="00AF5289">
        <w:rPr>
          <w:rtl/>
          <w:lang w:bidi="ar-BH"/>
        </w:rPr>
        <w:t>شکل</w:t>
      </w:r>
      <w:r w:rsidRPr="00AF5289">
        <w:rPr>
          <w:rtl/>
        </w:rPr>
        <w:t xml:space="preserve">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Pr>
          <w:noProof/>
          <w:rtl/>
        </w:rPr>
        <w:t>‏1</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شکل \* </w:instrText>
      </w:r>
      <w:r>
        <w:instrText>ARABIC \s 1</w:instrText>
      </w:r>
      <w:r>
        <w:rPr>
          <w:rtl/>
        </w:rPr>
        <w:instrText xml:space="preserve"> </w:instrText>
      </w:r>
      <w:r>
        <w:rPr>
          <w:rtl/>
        </w:rPr>
        <w:fldChar w:fldCharType="separate"/>
      </w:r>
      <w:r>
        <w:rPr>
          <w:noProof/>
          <w:rtl/>
        </w:rPr>
        <w:t>1</w:t>
      </w:r>
      <w:r>
        <w:rPr>
          <w:rtl/>
        </w:rPr>
        <w:fldChar w:fldCharType="end"/>
      </w:r>
      <w:r w:rsidRPr="00AF5289">
        <w:t xml:space="preserve"> </w:t>
      </w:r>
      <w:r w:rsidRPr="00AF5289">
        <w:rPr>
          <w:rFonts w:hint="cs"/>
          <w:rtl/>
        </w:rPr>
        <w:t xml:space="preserve">یک ربات تک چرخ </w:t>
      </w:r>
      <w:r w:rsidRPr="00AF5289">
        <w:t>Unicycle</w:t>
      </w:r>
      <w:bookmarkEnd w:id="9"/>
    </w:p>
    <w:p w:rsidR="00AF5289" w:rsidRDefault="00894863" w:rsidP="00E86765">
      <w:pPr>
        <w:bidi/>
        <w:rPr>
          <w:rtl/>
          <w:lang w:bidi="fa-IR"/>
        </w:rPr>
      </w:pPr>
      <w:r>
        <w:rPr>
          <w:rFonts w:hint="cs"/>
          <w:rtl/>
          <w:lang w:bidi="fa-IR"/>
        </w:rPr>
        <w:t>دور بر دقیقه</w:t>
      </w:r>
      <w:r>
        <w:rPr>
          <w:rStyle w:val="FootnoteReference"/>
          <w:rtl/>
          <w:lang w:bidi="fa-IR"/>
        </w:rPr>
        <w:footnoteReference w:id="8"/>
      </w:r>
      <w:r>
        <w:rPr>
          <w:rFonts w:hint="cs"/>
          <w:rtl/>
          <w:lang w:bidi="fa-IR"/>
        </w:rPr>
        <w:t xml:space="preserve"> یکسان حرکت کنند. و اگر یک چرخ با سرعت بیشتر از چرخ دیگر بچرخد، ربات حرکت دورانی در جهت مقابل اجام می‌دهد.</w:t>
      </w:r>
    </w:p>
    <w:p w:rsidR="00894863" w:rsidRDefault="00894863" w:rsidP="00E86765">
      <w:pPr>
        <w:bidi/>
        <w:rPr>
          <w:rtl/>
          <w:lang w:bidi="fa-IR"/>
        </w:rPr>
      </w:pPr>
      <w:r>
        <w:rPr>
          <w:rFonts w:hint="cs"/>
          <w:rtl/>
          <w:lang w:bidi="fa-IR"/>
        </w:rPr>
        <w:t>شکل زیر یک نمونه ربات دو چرخ را نمایش می‌دهد.</w:t>
      </w:r>
    </w:p>
    <w:p w:rsidR="00E968DD" w:rsidRDefault="00D426A5" w:rsidP="00E968DD">
      <w:pPr>
        <w:keepNext/>
        <w:bidi/>
        <w:jc w:val="center"/>
      </w:pPr>
      <w:r>
        <w:rPr>
          <w:lang w:bidi="fa-IR"/>
        </w:rPr>
        <w:pict>
          <v:shape id="_x0000_i1027" type="#_x0000_t75" style="width:289.45pt;height:184.6pt">
            <v:imagedata r:id="rId25" o:title="2wheels robot"/>
          </v:shape>
        </w:pict>
      </w:r>
    </w:p>
    <w:p w:rsidR="00894863" w:rsidRPr="00AF5289" w:rsidRDefault="00E968DD" w:rsidP="00E968DD">
      <w:pPr>
        <w:pStyle w:val="Caption"/>
        <w:bidi/>
        <w:jc w:val="center"/>
        <w:rPr>
          <w:lang w:bidi="fa-IR"/>
        </w:rPr>
      </w:pPr>
      <w:bookmarkStart w:id="10" w:name="_Toc156131619"/>
      <w:r>
        <w:rPr>
          <w:rtl/>
        </w:rPr>
        <w:t xml:space="preserve">شکل </w:t>
      </w:r>
      <w:r w:rsidR="004F66AB">
        <w:rPr>
          <w:rtl/>
        </w:rPr>
        <w:fldChar w:fldCharType="begin"/>
      </w:r>
      <w:r w:rsidR="004F66AB">
        <w:rPr>
          <w:rtl/>
        </w:rPr>
        <w:instrText xml:space="preserve"> </w:instrText>
      </w:r>
      <w:r w:rsidR="004F66AB">
        <w:instrText xml:space="preserve">STYLEREF </w:instrText>
      </w:r>
      <w:r w:rsidR="004F66AB">
        <w:rPr>
          <w:rtl/>
        </w:rPr>
        <w:instrText>1 \</w:instrText>
      </w:r>
      <w:r w:rsidR="004F66AB">
        <w:instrText>s</w:instrText>
      </w:r>
      <w:r w:rsidR="004F66AB">
        <w:rPr>
          <w:rtl/>
        </w:rPr>
        <w:instrText xml:space="preserve"> </w:instrText>
      </w:r>
      <w:r w:rsidR="004F66AB">
        <w:rPr>
          <w:rtl/>
        </w:rPr>
        <w:fldChar w:fldCharType="separate"/>
      </w:r>
      <w:r w:rsidR="00506975">
        <w:rPr>
          <w:noProof/>
          <w:rtl/>
        </w:rPr>
        <w:t>‏1</w:t>
      </w:r>
      <w:r w:rsidR="004F66AB">
        <w:rPr>
          <w:rtl/>
        </w:rPr>
        <w:fldChar w:fldCharType="end"/>
      </w:r>
      <w:r w:rsidR="004F66AB">
        <w:rPr>
          <w:rtl/>
        </w:rPr>
        <w:noBreakHyphen/>
      </w:r>
      <w:r w:rsidR="004F66AB">
        <w:rPr>
          <w:rtl/>
        </w:rPr>
        <w:fldChar w:fldCharType="begin"/>
      </w:r>
      <w:r w:rsidR="004F66AB">
        <w:rPr>
          <w:rtl/>
        </w:rPr>
        <w:instrText xml:space="preserve"> </w:instrText>
      </w:r>
      <w:r w:rsidR="004F66AB">
        <w:instrText xml:space="preserve">SEQ </w:instrText>
      </w:r>
      <w:r w:rsidR="004F66AB">
        <w:rPr>
          <w:rtl/>
        </w:rPr>
        <w:instrText xml:space="preserve">شکل \* </w:instrText>
      </w:r>
      <w:r w:rsidR="004F66AB">
        <w:instrText>ARABIC \s 1</w:instrText>
      </w:r>
      <w:r w:rsidR="004F66AB">
        <w:rPr>
          <w:rtl/>
        </w:rPr>
        <w:instrText xml:space="preserve"> </w:instrText>
      </w:r>
      <w:r w:rsidR="004F66AB">
        <w:rPr>
          <w:rtl/>
        </w:rPr>
        <w:fldChar w:fldCharType="separate"/>
      </w:r>
      <w:r w:rsidR="00506975">
        <w:rPr>
          <w:noProof/>
          <w:rtl/>
        </w:rPr>
        <w:t>2</w:t>
      </w:r>
      <w:r w:rsidR="004F66AB">
        <w:rPr>
          <w:rtl/>
        </w:rPr>
        <w:fldChar w:fldCharType="end"/>
      </w:r>
      <w:r>
        <w:rPr>
          <w:rFonts w:hint="cs"/>
          <w:rtl/>
          <w:lang w:bidi="fa-IR"/>
        </w:rPr>
        <w:t xml:space="preserve"> ربات دو چرخ ساده</w:t>
      </w:r>
      <w:bookmarkEnd w:id="10"/>
    </w:p>
    <w:p w:rsidR="00200AE5" w:rsidRPr="00200AE5" w:rsidRDefault="00200AE5" w:rsidP="00200AE5">
      <w:pPr>
        <w:bidi/>
        <w:rPr>
          <w:rtl/>
          <w:lang w:bidi="fa-IR"/>
        </w:rPr>
      </w:pPr>
    </w:p>
    <w:p w:rsidR="00080263" w:rsidRDefault="00080263" w:rsidP="00491463">
      <w:pPr>
        <w:bidi/>
        <w:rPr>
          <w:lang w:bidi="fa-IR"/>
        </w:rPr>
      </w:pPr>
    </w:p>
    <w:p w:rsidR="00E968DD" w:rsidRDefault="00E968DD" w:rsidP="00E968DD">
      <w:pPr>
        <w:pStyle w:val="Heading3"/>
        <w:rPr>
          <w:rtl/>
        </w:rPr>
      </w:pPr>
      <w:bookmarkStart w:id="11" w:name="_Toc156747045"/>
      <w:r>
        <w:rPr>
          <w:rFonts w:hint="cs"/>
          <w:rtl/>
        </w:rPr>
        <w:t>ربات‌های سه چرخ</w:t>
      </w:r>
      <w:bookmarkEnd w:id="11"/>
    </w:p>
    <w:p w:rsidR="006645F1" w:rsidRDefault="006645F1" w:rsidP="006645F1">
      <w:pPr>
        <w:bidi/>
        <w:rPr>
          <w:rtl/>
          <w:lang w:bidi="fa-IR"/>
        </w:rPr>
      </w:pPr>
      <w:r>
        <w:rPr>
          <w:rFonts w:hint="cs"/>
          <w:rtl/>
          <w:lang w:bidi="fa-IR"/>
        </w:rPr>
        <w:t>ربات‌های سه چرخ شاید از رایج ترین انواع ربات‌های چرخدار باشند. چرا که سرعت حرکت این نوع در تمامی جهات از دو نوع قبلی بیشتر بوده، و همچنین حفظ تعادل آنها مساله‌ی چالش برانگیزی نیست. در این نوع ربات‌ها، دو دسته بندی وجود دارد. دسته‌ی اول ربات‌هایی هستند که هر به سه چرخ موتور متصل بوده و کار انقال قدرت صورت می‌پذیرد. مانند شکل زیر</w:t>
      </w:r>
    </w:p>
    <w:p w:rsidR="006645F1" w:rsidRDefault="00D426A5" w:rsidP="006645F1">
      <w:pPr>
        <w:keepNext/>
        <w:bidi/>
        <w:jc w:val="center"/>
      </w:pPr>
      <w:r>
        <w:rPr>
          <w:lang w:bidi="fa-IR"/>
        </w:rPr>
        <w:lastRenderedPageBreak/>
        <w:pict>
          <v:shape id="_x0000_i1028" type="#_x0000_t75" style="width:211.8pt;height:211.8pt">
            <v:imagedata r:id="rId26" o:title="3wheels robot"/>
          </v:shape>
        </w:pict>
      </w:r>
    </w:p>
    <w:p w:rsidR="006645F1" w:rsidRPr="006645F1" w:rsidRDefault="006645F1" w:rsidP="006645F1">
      <w:pPr>
        <w:pStyle w:val="Caption"/>
        <w:bidi/>
        <w:jc w:val="center"/>
        <w:rPr>
          <w:lang w:bidi="fa-IR"/>
        </w:rPr>
      </w:pPr>
      <w:bookmarkStart w:id="12" w:name="_Toc156131620"/>
      <w:r>
        <w:rPr>
          <w:rtl/>
        </w:rPr>
        <w:t xml:space="preserve">شکل </w:t>
      </w:r>
      <w:r w:rsidR="004F66AB">
        <w:rPr>
          <w:rtl/>
        </w:rPr>
        <w:fldChar w:fldCharType="begin"/>
      </w:r>
      <w:r w:rsidR="004F66AB">
        <w:rPr>
          <w:rtl/>
        </w:rPr>
        <w:instrText xml:space="preserve"> </w:instrText>
      </w:r>
      <w:r w:rsidR="004F66AB">
        <w:instrText xml:space="preserve">STYLEREF </w:instrText>
      </w:r>
      <w:r w:rsidR="004F66AB">
        <w:rPr>
          <w:rtl/>
        </w:rPr>
        <w:instrText>1 \</w:instrText>
      </w:r>
      <w:r w:rsidR="004F66AB">
        <w:instrText>s</w:instrText>
      </w:r>
      <w:r w:rsidR="004F66AB">
        <w:rPr>
          <w:rtl/>
        </w:rPr>
        <w:instrText xml:space="preserve"> </w:instrText>
      </w:r>
      <w:r w:rsidR="004F66AB">
        <w:rPr>
          <w:rtl/>
        </w:rPr>
        <w:fldChar w:fldCharType="separate"/>
      </w:r>
      <w:r w:rsidR="00506975">
        <w:rPr>
          <w:noProof/>
          <w:rtl/>
        </w:rPr>
        <w:t>‏1</w:t>
      </w:r>
      <w:r w:rsidR="004F66AB">
        <w:rPr>
          <w:rtl/>
        </w:rPr>
        <w:fldChar w:fldCharType="end"/>
      </w:r>
      <w:r w:rsidR="004F66AB">
        <w:rPr>
          <w:rtl/>
        </w:rPr>
        <w:noBreakHyphen/>
      </w:r>
      <w:r w:rsidR="004F66AB">
        <w:rPr>
          <w:rtl/>
        </w:rPr>
        <w:fldChar w:fldCharType="begin"/>
      </w:r>
      <w:r w:rsidR="004F66AB">
        <w:rPr>
          <w:rtl/>
        </w:rPr>
        <w:instrText xml:space="preserve"> </w:instrText>
      </w:r>
      <w:r w:rsidR="004F66AB">
        <w:instrText xml:space="preserve">SEQ </w:instrText>
      </w:r>
      <w:r w:rsidR="004F66AB">
        <w:rPr>
          <w:rtl/>
        </w:rPr>
        <w:instrText xml:space="preserve">شکل \* </w:instrText>
      </w:r>
      <w:r w:rsidR="004F66AB">
        <w:instrText>ARABIC \s 1</w:instrText>
      </w:r>
      <w:r w:rsidR="004F66AB">
        <w:rPr>
          <w:rtl/>
        </w:rPr>
        <w:instrText xml:space="preserve"> </w:instrText>
      </w:r>
      <w:r w:rsidR="004F66AB">
        <w:rPr>
          <w:rtl/>
        </w:rPr>
        <w:fldChar w:fldCharType="separate"/>
      </w:r>
      <w:r w:rsidR="00506975">
        <w:rPr>
          <w:noProof/>
          <w:rtl/>
        </w:rPr>
        <w:t>3</w:t>
      </w:r>
      <w:r w:rsidR="004F66AB">
        <w:rPr>
          <w:rtl/>
        </w:rPr>
        <w:fldChar w:fldCharType="end"/>
      </w:r>
      <w:r>
        <w:rPr>
          <w:rFonts w:hint="cs"/>
          <w:rtl/>
          <w:lang w:bidi="fa-IR"/>
        </w:rPr>
        <w:t xml:space="preserve"> ربات سه چرخ </w:t>
      </w:r>
      <w:r>
        <w:rPr>
          <w:lang w:bidi="fa-IR"/>
        </w:rPr>
        <w:t>3-wheel drive</w:t>
      </w:r>
      <w:bookmarkEnd w:id="12"/>
    </w:p>
    <w:p w:rsidR="00E968DD" w:rsidRDefault="00E968DD" w:rsidP="00E968DD">
      <w:pPr>
        <w:bidi/>
        <w:rPr>
          <w:rtl/>
          <w:lang w:bidi="fa-IR"/>
        </w:rPr>
      </w:pPr>
    </w:p>
    <w:p w:rsidR="00E968DD" w:rsidRDefault="006645F1" w:rsidP="00E968DD">
      <w:pPr>
        <w:bidi/>
        <w:rPr>
          <w:rtl/>
          <w:lang w:bidi="fa-IR"/>
        </w:rPr>
      </w:pPr>
      <w:r>
        <w:rPr>
          <w:rFonts w:hint="cs"/>
          <w:rtl/>
          <w:lang w:bidi="fa-IR"/>
        </w:rPr>
        <w:t xml:space="preserve">نوع دیگر ربات‌های سه چرخ، که پلتفرم استفاده شده در این تحقیق نیز از همین مدل است، </w:t>
      </w:r>
      <w:r w:rsidR="0086364C">
        <w:rPr>
          <w:rFonts w:hint="cs"/>
          <w:rtl/>
          <w:lang w:bidi="fa-IR"/>
        </w:rPr>
        <w:t>نوعی ست که دو چرخ متصل به موتور در عقب ربات قرار دارند. و یک چرخ هرزگرد که وظیفه‌ی حفظ تعادل ربات را بر عهده دارد، در جلوی ربات قرار دارد. مانند شکل زیر</w:t>
      </w:r>
    </w:p>
    <w:p w:rsidR="0086364C" w:rsidRDefault="00D426A5" w:rsidP="0086364C">
      <w:pPr>
        <w:keepNext/>
        <w:bidi/>
        <w:jc w:val="center"/>
      </w:pPr>
      <w:r>
        <w:rPr>
          <w:lang w:bidi="fa-IR"/>
        </w:rPr>
        <w:pict>
          <v:shape id="_x0000_i1029" type="#_x0000_t75" style="width:191.8pt;height:143.85pt">
            <v:imagedata r:id="rId27" o:title="31wheels robot"/>
          </v:shape>
        </w:pict>
      </w:r>
    </w:p>
    <w:p w:rsidR="0086364C" w:rsidRDefault="0086364C" w:rsidP="0086364C">
      <w:pPr>
        <w:pStyle w:val="Caption"/>
        <w:bidi/>
        <w:jc w:val="center"/>
        <w:rPr>
          <w:rtl/>
          <w:lang w:bidi="fa-IR"/>
        </w:rPr>
      </w:pPr>
      <w:bookmarkStart w:id="13" w:name="_Toc156131621"/>
      <w:r>
        <w:rPr>
          <w:rtl/>
        </w:rPr>
        <w:t xml:space="preserve">شکل </w:t>
      </w:r>
      <w:r w:rsidR="004F66AB">
        <w:rPr>
          <w:rtl/>
        </w:rPr>
        <w:fldChar w:fldCharType="begin"/>
      </w:r>
      <w:r w:rsidR="004F66AB">
        <w:rPr>
          <w:rtl/>
        </w:rPr>
        <w:instrText xml:space="preserve"> </w:instrText>
      </w:r>
      <w:r w:rsidR="004F66AB">
        <w:instrText xml:space="preserve">STYLEREF </w:instrText>
      </w:r>
      <w:r w:rsidR="004F66AB">
        <w:rPr>
          <w:rtl/>
        </w:rPr>
        <w:instrText>1 \</w:instrText>
      </w:r>
      <w:r w:rsidR="004F66AB">
        <w:instrText>s</w:instrText>
      </w:r>
      <w:r w:rsidR="004F66AB">
        <w:rPr>
          <w:rtl/>
        </w:rPr>
        <w:instrText xml:space="preserve"> </w:instrText>
      </w:r>
      <w:r w:rsidR="004F66AB">
        <w:rPr>
          <w:rtl/>
        </w:rPr>
        <w:fldChar w:fldCharType="separate"/>
      </w:r>
      <w:r w:rsidR="00506975">
        <w:rPr>
          <w:noProof/>
          <w:rtl/>
        </w:rPr>
        <w:t>‏1</w:t>
      </w:r>
      <w:r w:rsidR="004F66AB">
        <w:rPr>
          <w:rtl/>
        </w:rPr>
        <w:fldChar w:fldCharType="end"/>
      </w:r>
      <w:r w:rsidR="004F66AB">
        <w:rPr>
          <w:rtl/>
        </w:rPr>
        <w:noBreakHyphen/>
      </w:r>
      <w:r w:rsidR="004F66AB">
        <w:rPr>
          <w:rtl/>
        </w:rPr>
        <w:fldChar w:fldCharType="begin"/>
      </w:r>
      <w:r w:rsidR="004F66AB">
        <w:rPr>
          <w:rtl/>
        </w:rPr>
        <w:instrText xml:space="preserve"> </w:instrText>
      </w:r>
      <w:r w:rsidR="004F66AB">
        <w:instrText xml:space="preserve">SEQ </w:instrText>
      </w:r>
      <w:r w:rsidR="004F66AB">
        <w:rPr>
          <w:rtl/>
        </w:rPr>
        <w:instrText xml:space="preserve">شکل \* </w:instrText>
      </w:r>
      <w:r w:rsidR="004F66AB">
        <w:instrText>ARABIC \s 1</w:instrText>
      </w:r>
      <w:r w:rsidR="004F66AB">
        <w:rPr>
          <w:rtl/>
        </w:rPr>
        <w:instrText xml:space="preserve"> </w:instrText>
      </w:r>
      <w:r w:rsidR="004F66AB">
        <w:rPr>
          <w:rtl/>
        </w:rPr>
        <w:fldChar w:fldCharType="separate"/>
      </w:r>
      <w:r w:rsidR="00506975">
        <w:rPr>
          <w:noProof/>
          <w:rtl/>
        </w:rPr>
        <w:t>4</w:t>
      </w:r>
      <w:r w:rsidR="004F66AB">
        <w:rPr>
          <w:rtl/>
        </w:rPr>
        <w:fldChar w:fldCharType="end"/>
      </w:r>
      <w:r>
        <w:rPr>
          <w:rFonts w:hint="cs"/>
          <w:rtl/>
          <w:lang w:bidi="fa-IR"/>
        </w:rPr>
        <w:t xml:space="preserve"> ربات سه چرخ </w:t>
      </w:r>
      <w:r>
        <w:rPr>
          <w:lang w:bidi="fa-IR"/>
        </w:rPr>
        <w:t>2-wheel drive</w:t>
      </w:r>
      <w:bookmarkEnd w:id="13"/>
    </w:p>
    <w:p w:rsidR="00E968DD" w:rsidRDefault="0086364C" w:rsidP="0086364C">
      <w:pPr>
        <w:pStyle w:val="Heading3"/>
        <w:rPr>
          <w:rtl/>
        </w:rPr>
      </w:pPr>
      <w:bookmarkStart w:id="14" w:name="_Toc156747046"/>
      <w:r>
        <w:rPr>
          <w:rFonts w:hint="cs"/>
          <w:rtl/>
        </w:rPr>
        <w:t>ربات‌های چهار چرخ</w:t>
      </w:r>
      <w:bookmarkEnd w:id="14"/>
    </w:p>
    <w:p w:rsidR="00F701B1" w:rsidRDefault="001606E6" w:rsidP="00751E8D">
      <w:pPr>
        <w:bidi/>
        <w:rPr>
          <w:rtl/>
          <w:lang w:bidi="fa-IR"/>
        </w:rPr>
      </w:pPr>
      <w:r>
        <w:rPr>
          <w:rFonts w:hint="cs"/>
          <w:rtl/>
          <w:lang w:bidi="fa-IR"/>
        </w:rPr>
        <w:t xml:space="preserve">رواج ربات‌های چهار چرخ، از ربات‌های سه چرخ نیز بیشتر است. به لحاظ پایداری و کنترل پذیری، این ربات‌ها دارای ارجحیت هستند. همچنین برای </w:t>
      </w:r>
      <w:r w:rsidR="00F701B1">
        <w:rPr>
          <w:rFonts w:hint="cs"/>
          <w:rtl/>
          <w:lang w:bidi="fa-IR"/>
        </w:rPr>
        <w:t xml:space="preserve">تعیین مرکز ثقل ربات چهار چرخ چالش کمتری وجود دارد چرا که ربات در چهار نقطه روی زمین قرار دارد. از معایب ربات چهار چرخ اما می‌توان به بحث هزینه اشاره کرد. با توجه به اینکه </w:t>
      </w:r>
      <w:r w:rsidR="004C61C4">
        <w:rPr>
          <w:rFonts w:hint="cs"/>
          <w:rtl/>
          <w:lang w:bidi="fa-IR"/>
        </w:rPr>
        <w:t>ربات چهار چرخ دارای چهار</w:t>
      </w:r>
      <w:r w:rsidR="002064E9">
        <w:rPr>
          <w:rFonts w:hint="cs"/>
          <w:rtl/>
          <w:lang w:bidi="fa-IR"/>
        </w:rPr>
        <w:t xml:space="preserve"> چرخ و بعضاً چهار موتور می‌باشد، به لحاظ هزینه‌ی ساخت از ربات‌های ساده‌تر در رده‌ی پایین تری قرار می‌گیرد.</w:t>
      </w:r>
    </w:p>
    <w:p w:rsidR="002064E9" w:rsidRDefault="002064E9" w:rsidP="002064E9">
      <w:pPr>
        <w:bidi/>
        <w:rPr>
          <w:rtl/>
          <w:lang w:bidi="fa-IR"/>
        </w:rPr>
      </w:pPr>
      <w:r>
        <w:rPr>
          <w:rFonts w:hint="cs"/>
          <w:rtl/>
          <w:lang w:bidi="fa-IR"/>
        </w:rPr>
        <w:lastRenderedPageBreak/>
        <w:t>برای دسته بندی ربات‌های چهار چرخ از لحاظ کنترل چرخ‌ها و انتقال قدرت، می‌توان آنها را به سه دسته‌ی کلی تقسیم نمود.</w:t>
      </w:r>
    </w:p>
    <w:p w:rsidR="00F701B1" w:rsidRDefault="002064E9" w:rsidP="00737309">
      <w:pPr>
        <w:bidi/>
        <w:rPr>
          <w:lang w:bidi="fa-IR"/>
        </w:rPr>
      </w:pPr>
      <w:r>
        <w:rPr>
          <w:rFonts w:hint="cs"/>
          <w:rtl/>
          <w:lang w:bidi="fa-IR"/>
        </w:rPr>
        <w:t xml:space="preserve">دسته اول به این صورت است که برای انتقال توان، از هر ۴ چرخ استفاده می‌کنیم و همه‌ی چرخ‌ها را به موتور متصل می‌کنیم. </w:t>
      </w:r>
      <w:r w:rsidR="00473AB9">
        <w:rPr>
          <w:rFonts w:hint="cs"/>
          <w:rtl/>
          <w:lang w:bidi="fa-IR"/>
        </w:rPr>
        <w:t>در این حالت کنترل و جهت دهی به ربات به این صورت است که برای چرخش به سمت چپ، دور موتورهای راست جلو و راست عقب را افزایش داده، و برای چرخش به سمت چپ دور موتورهای چپ جلو و چپ عقب را زیاد می‌کنیم.</w:t>
      </w:r>
      <w:r w:rsidR="00930107">
        <w:rPr>
          <w:rFonts w:hint="cs"/>
          <w:rtl/>
          <w:lang w:bidi="fa-IR"/>
        </w:rPr>
        <w:t xml:space="preserve"> البته لازم به ذکر است که برای کنترل مناسب ربات، می‌بایست کنترل روی هر چرخ دقیق صورت پذیرد که از لغزش اضافی و ناخواسته جلوگیری شود.</w:t>
      </w:r>
    </w:p>
    <w:p w:rsidR="00F701B1" w:rsidRDefault="00737309" w:rsidP="00F701B1">
      <w:pPr>
        <w:bidi/>
        <w:rPr>
          <w:rtl/>
          <w:lang w:bidi="fa-IR"/>
        </w:rPr>
      </w:pPr>
      <w:r w:rsidRPr="00737309">
        <w:rPr>
          <w:noProof/>
        </w:rPr>
        <mc:AlternateContent>
          <mc:Choice Requires="wpg">
            <w:drawing>
              <wp:anchor distT="0" distB="0" distL="114300" distR="114300" simplePos="0" relativeHeight="251662848" behindDoc="0" locked="0" layoutInCell="1" allowOverlap="1" wp14:anchorId="70F466E1" wp14:editId="6B1BA6D8">
                <wp:simplePos x="0" y="0"/>
                <wp:positionH relativeFrom="margin">
                  <wp:align>center</wp:align>
                </wp:positionH>
                <wp:positionV relativeFrom="paragraph">
                  <wp:posOffset>7620</wp:posOffset>
                </wp:positionV>
                <wp:extent cx="2036618" cy="2881745"/>
                <wp:effectExtent l="0" t="0" r="20955" b="33020"/>
                <wp:wrapNone/>
                <wp:docPr id="155" name="Group 17"/>
                <wp:cNvGraphicFramePr/>
                <a:graphic xmlns:a="http://schemas.openxmlformats.org/drawingml/2006/main">
                  <a:graphicData uri="http://schemas.microsoft.com/office/word/2010/wordprocessingGroup">
                    <wpg:wgp>
                      <wpg:cNvGrpSpPr/>
                      <wpg:grpSpPr>
                        <a:xfrm>
                          <a:off x="0" y="0"/>
                          <a:ext cx="2036618" cy="2881745"/>
                          <a:chOff x="0" y="0"/>
                          <a:chExt cx="3311236" cy="5555672"/>
                        </a:xfrm>
                      </wpg:grpSpPr>
                      <wpg:grpSp>
                        <wpg:cNvPr id="156" name="Group 156"/>
                        <wpg:cNvGrpSpPr/>
                        <wpg:grpSpPr>
                          <a:xfrm>
                            <a:off x="0" y="0"/>
                            <a:ext cx="3311236" cy="5555672"/>
                            <a:chOff x="0" y="0"/>
                            <a:chExt cx="3311236" cy="5555672"/>
                          </a:xfrm>
                        </wpg:grpSpPr>
                        <wps:wsp>
                          <wps:cNvPr id="157" name="Rounded Rectangle 157"/>
                          <wps:cNvSpPr/>
                          <wps:spPr>
                            <a:xfrm>
                              <a:off x="235527" y="0"/>
                              <a:ext cx="2840182" cy="4835236"/>
                            </a:xfrm>
                            <a:prstGeom prst="roundRect">
                              <a:avLst/>
                            </a:prstGeom>
                          </wps:spPr>
                          <wps:style>
                            <a:lnRef idx="2">
                              <a:schemeClr val="dk1"/>
                            </a:lnRef>
                            <a:fillRef idx="1">
                              <a:schemeClr val="lt1"/>
                            </a:fillRef>
                            <a:effectRef idx="0">
                              <a:schemeClr val="dk1"/>
                            </a:effectRef>
                            <a:fontRef idx="minor">
                              <a:schemeClr val="dk1"/>
                            </a:fontRef>
                          </wps:style>
                          <wps:bodyPr rtlCol="0" anchor="ctr"/>
                        </wps:wsp>
                        <wps:wsp>
                          <wps:cNvPr id="158" name="Rectangle 158"/>
                          <wps:cNvSpPr/>
                          <wps:spPr>
                            <a:xfrm>
                              <a:off x="3075709" y="651163"/>
                              <a:ext cx="235527" cy="1149928"/>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9" name="Rectangle 159"/>
                          <wps:cNvSpPr/>
                          <wps:spPr>
                            <a:xfrm>
                              <a:off x="0" y="651163"/>
                              <a:ext cx="235527" cy="1149928"/>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0" name="Rectangle 160"/>
                          <wps:cNvSpPr/>
                          <wps:spPr>
                            <a:xfrm>
                              <a:off x="3075709" y="3158836"/>
                              <a:ext cx="235527" cy="1149928"/>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1" name="Rectangle 161"/>
                          <wps:cNvSpPr/>
                          <wps:spPr>
                            <a:xfrm>
                              <a:off x="0" y="3158836"/>
                              <a:ext cx="235527" cy="1149928"/>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2" name="Down Arrow 162"/>
                          <wps:cNvSpPr/>
                          <wps:spPr>
                            <a:xfrm>
                              <a:off x="1513609" y="4946072"/>
                              <a:ext cx="284018" cy="609600"/>
                            </a:xfrm>
                            <a:prstGeom prst="downArrow">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3" name="Rounded Rectangle 163"/>
                          <wps:cNvSpPr/>
                          <wps:spPr>
                            <a:xfrm>
                              <a:off x="2286000" y="1039090"/>
                              <a:ext cx="789709" cy="374073"/>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4" name="Rounded Rectangle 164"/>
                          <wps:cNvSpPr/>
                          <wps:spPr>
                            <a:xfrm>
                              <a:off x="235527" y="1039090"/>
                              <a:ext cx="789709" cy="374073"/>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5" name="Rounded Rectangle 165"/>
                          <wps:cNvSpPr/>
                          <wps:spPr>
                            <a:xfrm>
                              <a:off x="2285999" y="3546763"/>
                              <a:ext cx="789709" cy="374073"/>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6" name="Rounded Rectangle 166"/>
                          <wps:cNvSpPr/>
                          <wps:spPr>
                            <a:xfrm>
                              <a:off x="235527" y="3546762"/>
                              <a:ext cx="789709" cy="374073"/>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s:wsp>
                        <wps:cNvPr id="167" name="TextBox 16"/>
                        <wps:cNvSpPr txBox="1"/>
                        <wps:spPr>
                          <a:xfrm>
                            <a:off x="2285806" y="1413107"/>
                            <a:ext cx="815608" cy="486010"/>
                          </a:xfrm>
                          <a:prstGeom prst="rect">
                            <a:avLst/>
                          </a:prstGeom>
                          <a:noFill/>
                        </wps:spPr>
                        <wps:txbx>
                          <w:txbxContent>
                            <w:p w:rsidR="00D426A5" w:rsidRDefault="00D426A5" w:rsidP="00737309">
                              <w:pPr>
                                <w:pStyle w:val="NormalWeb"/>
                                <w:spacing w:before="0" w:beforeAutospacing="0" w:after="0" w:afterAutospacing="0"/>
                              </w:pPr>
                              <w:r>
                                <w:rPr>
                                  <w:rFonts w:asciiTheme="minorHAnsi" w:hAnsi="Arial" w:cstheme="minorBidi"/>
                                  <w:color w:val="000000" w:themeColor="text1"/>
                                  <w:kern w:val="24"/>
                                  <w:sz w:val="22"/>
                                  <w:szCs w:val="22"/>
                                  <w:rtl/>
                                  <w:lang w:bidi="fa-IR"/>
                                </w:rPr>
                                <w:t>موتور</w:t>
                              </w:r>
                            </w:p>
                          </w:txbxContent>
                        </wps:txbx>
                        <wps:bodyPr wrap="square" rtlCol="0">
                          <a:spAutoFit/>
                        </wps:bodyPr>
                      </wps:wsp>
                    </wpg:wgp>
                  </a:graphicData>
                </a:graphic>
              </wp:anchor>
            </w:drawing>
          </mc:Choice>
          <mc:Fallback>
            <w:pict>
              <v:group w14:anchorId="70F466E1" id="Group 17" o:spid="_x0000_s1028" style="position:absolute;left:0;text-align:left;margin-left:0;margin-top:.6pt;width:160.35pt;height:226.9pt;z-index:251662848;mso-position-horizontal:center;mso-position-horizontal-relative:margin" coordsize="33112,555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">
                <v:group id="Group 156" o:spid="_x0000_s1029" style="position:absolute;width:33112;height:55556" coordsize="33112,555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">
                  <v:roundrect id="Rounded Rectangle 157" o:spid="_x0000_s1030" style="position:absolute;left:2355;width:28402;height:4835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" fillcolor="white [3201]" strokecolor="black [3200]" strokeweight="1pt">
                    <v:stroke joinstyle="miter"/>
                  </v:roundrect>
                  <v:rect id="Rectangle 158" o:spid="_x0000_s1031" style="position:absolute;left:30757;top:6511;width:2355;height:114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" fillcolor="black [3200]" strokecolor="black [1600]" strokeweight="1pt"/>
                  <v:rect id="Rectangle 159" o:spid="_x0000_s1032" style="position:absolute;top:6511;width:2355;height:114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" fillcolor="black [3200]" strokecolor="black [1600]" strokeweight="1pt"/>
                  <v:rect id="Rectangle 160" o:spid="_x0000_s1033" style="position:absolute;left:30757;top:31588;width:2355;height:114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" fillcolor="black [3200]" strokecolor="black [1600]" strokeweight="1pt"/>
                  <v:rect id="Rectangle 161" o:spid="_x0000_s1034" style="position:absolute;top:31588;width:2355;height:114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" fillcolor="black [3200]" strokecolor="black [1600]" strokeweight="1p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162" o:spid="_x0000_s1035" type="#_x0000_t67" style="position:absolute;left:15136;top:49460;width:2840;height:60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" adj="16568" fillcolor="white [3201]" strokecolor="black [3200]" strokeweight="1pt"/>
                  <v:roundrect id="Rounded Rectangle 163" o:spid="_x0000_s1036" style="position:absolute;left:22860;top:10390;width:7897;height:374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" fillcolor="#5b9bd5 [3204]" strokecolor="#1f4d78 [1604]" strokeweight="1pt">
                    <v:stroke joinstyle="miter"/>
                  </v:roundrect>
                  <v:roundrect id="Rounded Rectangle 164" o:spid="_x0000_s1037" style="position:absolute;left:2355;top:10390;width:7897;height:374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" fillcolor="#5b9bd5 [3204]" strokecolor="#1f4d78 [1604]" strokeweight="1pt">
                    <v:stroke joinstyle="miter"/>
                  </v:roundrect>
                  <v:roundrect id="Rounded Rectangle 165" o:spid="_x0000_s1038" style="position:absolute;left:22859;top:35467;width:7898;height:374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" fillcolor="#5b9bd5 [3204]" strokecolor="#1f4d78 [1604]" strokeweight="1pt">
                    <v:stroke joinstyle="miter"/>
                  </v:roundrect>
                  <v:roundrect id="Rounded Rectangle 166" o:spid="_x0000_s1039" style="position:absolute;left:2355;top:35467;width:7897;height:374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" fillcolor="#5b9bd5 [3204]" strokecolor="#1f4d78 [1604]" strokeweight="1pt">
                    <v:stroke joinstyle="miter"/>
                  </v:roundrect>
                </v:group>
                <v:shape id="TextBox 16" o:spid="_x0000_s1040" type="#_x0000_t202" style="position:absolute;left:22858;top:14131;width:8156;height:4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" filled="f" stroked="f">
                  <v:textbox style="mso-fit-shape-to-text:t">
                    <w:txbxContent>
                      <w:p w:rsidR="00D426A5" w:rsidRDefault="00D426A5" w:rsidP="00737309">
                        <w:pPr>
                          <w:pStyle w:val="NormalWeb"/>
                          <w:spacing w:before="0" w:beforeAutospacing="0" w:after="0" w:afterAutospacing="0"/>
                        </w:pPr>
                        <w:r>
                          <w:rPr>
                            <w:rFonts w:asciiTheme="minorHAnsi" w:hAnsi="Arial" w:cstheme="minorBidi"/>
                            <w:color w:val="000000" w:themeColor="text1"/>
                            <w:kern w:val="24"/>
                            <w:sz w:val="22"/>
                            <w:szCs w:val="22"/>
                            <w:rtl/>
                            <w:lang w:bidi="fa-IR"/>
                          </w:rPr>
                          <w:t>موتور</w:t>
                        </w:r>
                      </w:p>
                    </w:txbxContent>
                  </v:textbox>
                </v:shape>
                <w10:wrap anchorx="margin"/>
              </v:group>
            </w:pict>
          </mc:Fallback>
        </mc:AlternateContent>
      </w:r>
    </w:p>
    <w:p w:rsidR="00F701B1" w:rsidRDefault="00F701B1" w:rsidP="00737309">
      <w:pPr>
        <w:bidi/>
        <w:rPr>
          <w:rtl/>
          <w:lang w:bidi="fa-IR"/>
        </w:rPr>
      </w:pPr>
    </w:p>
    <w:p w:rsidR="00F701B1" w:rsidRDefault="00F701B1" w:rsidP="00737309">
      <w:pPr>
        <w:bidi/>
        <w:rPr>
          <w:rtl/>
          <w:lang w:bidi="fa-IR"/>
        </w:rPr>
      </w:pPr>
    </w:p>
    <w:p w:rsidR="00F701B1" w:rsidRDefault="00F701B1" w:rsidP="00F701B1">
      <w:pPr>
        <w:bidi/>
        <w:rPr>
          <w:rtl/>
          <w:lang w:bidi="fa-IR"/>
        </w:rPr>
      </w:pPr>
    </w:p>
    <w:p w:rsidR="00F701B1" w:rsidRDefault="00F701B1" w:rsidP="00751E8D">
      <w:pPr>
        <w:bidi/>
        <w:rPr>
          <w:rtl/>
          <w:lang w:bidi="fa-IR"/>
        </w:rPr>
      </w:pPr>
    </w:p>
    <w:p w:rsidR="00F701B1" w:rsidRDefault="00F701B1" w:rsidP="00F701B1">
      <w:pPr>
        <w:bidi/>
        <w:rPr>
          <w:rtl/>
          <w:lang w:bidi="fa-IR"/>
        </w:rPr>
      </w:pPr>
    </w:p>
    <w:p w:rsidR="00F701B1" w:rsidRDefault="00F701B1" w:rsidP="00F701B1">
      <w:pPr>
        <w:bidi/>
        <w:rPr>
          <w:rtl/>
          <w:lang w:bidi="fa-IR"/>
        </w:rPr>
      </w:pPr>
    </w:p>
    <w:p w:rsidR="00751E8D" w:rsidRDefault="00751E8D" w:rsidP="00751E8D">
      <w:pPr>
        <w:bidi/>
        <w:rPr>
          <w:rtl/>
          <w:lang w:bidi="fa-IR"/>
        </w:rPr>
      </w:pPr>
    </w:p>
    <w:p w:rsidR="00F701B1" w:rsidRDefault="00737309" w:rsidP="00F701B1">
      <w:pPr>
        <w:bidi/>
        <w:rPr>
          <w:rtl/>
          <w:lang w:bidi="fa-IR"/>
        </w:rPr>
      </w:pPr>
      <w:r>
        <w:rPr>
          <w:noProof/>
        </w:rPr>
        <mc:AlternateContent>
          <mc:Choice Requires="wps">
            <w:drawing>
              <wp:anchor distT="0" distB="0" distL="114300" distR="114300" simplePos="0" relativeHeight="251664896" behindDoc="0" locked="0" layoutInCell="1" allowOverlap="1" wp14:anchorId="1EDC95E5" wp14:editId="0F6F3B8D">
                <wp:simplePos x="0" y="0"/>
                <wp:positionH relativeFrom="page">
                  <wp:align>center</wp:align>
                </wp:positionH>
                <wp:positionV relativeFrom="paragraph">
                  <wp:posOffset>173473</wp:posOffset>
                </wp:positionV>
                <wp:extent cx="2036445" cy="635"/>
                <wp:effectExtent l="0" t="0" r="1905" b="3175"/>
                <wp:wrapNone/>
                <wp:docPr id="168" name="Text Box 168"/>
                <wp:cNvGraphicFramePr/>
                <a:graphic xmlns:a="http://schemas.openxmlformats.org/drawingml/2006/main">
                  <a:graphicData uri="http://schemas.microsoft.com/office/word/2010/wordprocessingShape">
                    <wps:wsp>
                      <wps:cNvSpPr txBox="1"/>
                      <wps:spPr>
                        <a:xfrm>
                          <a:off x="0" y="0"/>
                          <a:ext cx="2036445" cy="635"/>
                        </a:xfrm>
                        <a:prstGeom prst="rect">
                          <a:avLst/>
                        </a:prstGeom>
                        <a:solidFill>
                          <a:prstClr val="white"/>
                        </a:solidFill>
                        <a:ln>
                          <a:noFill/>
                        </a:ln>
                      </wps:spPr>
                      <wps:txbx>
                        <w:txbxContent>
                          <w:p w:rsidR="00D426A5" w:rsidRPr="0008093D" w:rsidRDefault="00D426A5" w:rsidP="00737309">
                            <w:pPr>
                              <w:pStyle w:val="Caption"/>
                              <w:bidi/>
                              <w:jc w:val="center"/>
                              <w:rPr>
                                <w:color w:val="000000"/>
                                <w:szCs w:val="28"/>
                                <w:lang w:bidi="fa-IR"/>
                              </w:rPr>
                            </w:pPr>
                            <w:bookmarkStart w:id="15" w:name="_Toc156131622"/>
                            <w:r>
                              <w:rPr>
                                <w:rtl/>
                              </w:rPr>
                              <w:t xml:space="preserve">شکل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Pr>
                                <w:noProof/>
                                <w:rtl/>
                              </w:rPr>
                              <w:t>‏1</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شکل \* </w:instrText>
                            </w:r>
                            <w:r>
                              <w:instrText>ARABIC \s 1</w:instrText>
                            </w:r>
                            <w:r>
                              <w:rPr>
                                <w:rtl/>
                              </w:rPr>
                              <w:instrText xml:space="preserve"> </w:instrText>
                            </w:r>
                            <w:r>
                              <w:rPr>
                                <w:rtl/>
                              </w:rPr>
                              <w:fldChar w:fldCharType="separate"/>
                            </w:r>
                            <w:r>
                              <w:rPr>
                                <w:noProof/>
                                <w:rtl/>
                              </w:rPr>
                              <w:t>5</w:t>
                            </w:r>
                            <w:r>
                              <w:rPr>
                                <w:rtl/>
                              </w:rPr>
                              <w:fldChar w:fldCharType="end"/>
                            </w:r>
                            <w:r>
                              <w:rPr>
                                <w:rFonts w:hint="cs"/>
                                <w:rtl/>
                                <w:lang w:bidi="fa-IR"/>
                              </w:rPr>
                              <w:t xml:space="preserve"> ربات چهار چرخ با ۴ موتور مجزا</w:t>
                            </w:r>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DC95E5" id="Text Box 168" o:spid="_x0000_s1041" type="#_x0000_t202" style="position:absolute;left:0;text-align:left;margin-left:0;margin-top:13.65pt;width:160.35pt;height:.05pt;z-index:251664896;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" stroked="f">
                <v:textbox style="mso-fit-shape-to-text:t" inset="0,0,0,0">
                  <w:txbxContent>
                    <w:p w:rsidR="00D426A5" w:rsidRPr="0008093D" w:rsidRDefault="00D426A5" w:rsidP="00737309">
                      <w:pPr>
                        <w:pStyle w:val="Caption"/>
                        <w:bidi/>
                        <w:jc w:val="center"/>
                        <w:rPr>
                          <w:color w:val="000000"/>
                          <w:szCs w:val="28"/>
                          <w:lang w:bidi="fa-IR"/>
                        </w:rPr>
                      </w:pPr>
                      <w:bookmarkStart w:id="16" w:name="_Toc156131622"/>
                      <w:r>
                        <w:rPr>
                          <w:rtl/>
                        </w:rPr>
                        <w:t xml:space="preserve">شکل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Pr>
                          <w:noProof/>
                          <w:rtl/>
                        </w:rPr>
                        <w:t>‏1</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شکل \* </w:instrText>
                      </w:r>
                      <w:r>
                        <w:instrText>ARABIC \s 1</w:instrText>
                      </w:r>
                      <w:r>
                        <w:rPr>
                          <w:rtl/>
                        </w:rPr>
                        <w:instrText xml:space="preserve"> </w:instrText>
                      </w:r>
                      <w:r>
                        <w:rPr>
                          <w:rtl/>
                        </w:rPr>
                        <w:fldChar w:fldCharType="separate"/>
                      </w:r>
                      <w:r>
                        <w:rPr>
                          <w:noProof/>
                          <w:rtl/>
                        </w:rPr>
                        <w:t>5</w:t>
                      </w:r>
                      <w:r>
                        <w:rPr>
                          <w:rtl/>
                        </w:rPr>
                        <w:fldChar w:fldCharType="end"/>
                      </w:r>
                      <w:r>
                        <w:rPr>
                          <w:rFonts w:hint="cs"/>
                          <w:rtl/>
                          <w:lang w:bidi="fa-IR"/>
                        </w:rPr>
                        <w:t xml:space="preserve"> ربات چهار چرخ با ۴ موتور مجزا</w:t>
                      </w:r>
                      <w:bookmarkEnd w:id="16"/>
                    </w:p>
                  </w:txbxContent>
                </v:textbox>
                <w10:wrap anchorx="page"/>
              </v:shape>
            </w:pict>
          </mc:Fallback>
        </mc:AlternateContent>
      </w:r>
    </w:p>
    <w:p w:rsidR="00F701B1" w:rsidRDefault="00F701B1" w:rsidP="00F701B1">
      <w:pPr>
        <w:bidi/>
        <w:rPr>
          <w:rtl/>
          <w:lang w:bidi="fa-IR"/>
        </w:rPr>
      </w:pPr>
    </w:p>
    <w:p w:rsidR="002569BF" w:rsidRDefault="002569BF" w:rsidP="002569BF">
      <w:pPr>
        <w:bidi/>
        <w:rPr>
          <w:rtl/>
          <w:lang w:bidi="fa-IR"/>
        </w:rPr>
      </w:pPr>
    </w:p>
    <w:p w:rsidR="002569BF" w:rsidRDefault="002569BF" w:rsidP="002569BF">
      <w:pPr>
        <w:bidi/>
        <w:rPr>
          <w:rtl/>
          <w:lang w:bidi="fa-IR"/>
        </w:rPr>
      </w:pPr>
    </w:p>
    <w:p w:rsidR="002569BF" w:rsidRDefault="002569BF" w:rsidP="002569BF">
      <w:pPr>
        <w:bidi/>
        <w:rPr>
          <w:rtl/>
          <w:lang w:bidi="fa-IR"/>
        </w:rPr>
      </w:pPr>
    </w:p>
    <w:p w:rsidR="002569BF" w:rsidRDefault="002569BF" w:rsidP="009654A7">
      <w:pPr>
        <w:bidi/>
        <w:rPr>
          <w:rtl/>
          <w:lang w:bidi="fa-IR"/>
        </w:rPr>
      </w:pPr>
      <w:r>
        <w:rPr>
          <w:rFonts w:hint="cs"/>
          <w:rtl/>
          <w:lang w:bidi="fa-IR"/>
        </w:rPr>
        <w:t>دسته‌ی دوم به صورتی‌ست که چرخ‌ه</w:t>
      </w:r>
      <w:r w:rsidR="009654A7">
        <w:rPr>
          <w:rFonts w:hint="cs"/>
          <w:rtl/>
          <w:lang w:bidi="fa-IR"/>
        </w:rPr>
        <w:t>ای کناری به یکدیگر وصل هستند هر دو چرخ به یک موتور متصل اند. به این سیستم انتقال قدرت و پیکربندی موتورها، سیستم کنترل تانکی می‌گویند. بنابراین همانطور که در شکل 6 مشخص است، در این سیستم حرکتی تنها دو موتور وجود دارد. موتور سمت راست و موتور سمت چپ. برای حرکت دو چرخ سمت راست موتور سمت راست، و برای حرکت دو چرخ سمت چپ موتور سمت راست را درایو میکنیم. همچنین برای گردش به راست دور موتور سمت چپ را زیاد کرده، و</w:t>
      </w:r>
      <w:r w:rsidR="009654A7" w:rsidRPr="009654A7">
        <w:rPr>
          <w:rFonts w:hint="cs"/>
          <w:rtl/>
          <w:lang w:bidi="fa-IR"/>
        </w:rPr>
        <w:t xml:space="preserve"> </w:t>
      </w:r>
      <w:r w:rsidR="009654A7">
        <w:rPr>
          <w:rFonts w:hint="cs"/>
          <w:rtl/>
          <w:lang w:bidi="fa-IR"/>
        </w:rPr>
        <w:t>برای گردش به چپ دور موتور سمت راست را زیاد می‌کنیم.</w:t>
      </w:r>
    </w:p>
    <w:p w:rsidR="009654A7" w:rsidRDefault="009654A7" w:rsidP="009654A7">
      <w:pPr>
        <w:bidi/>
        <w:rPr>
          <w:rtl/>
          <w:lang w:bidi="fa-IR"/>
        </w:rPr>
      </w:pPr>
      <w:r>
        <w:rPr>
          <w:rFonts w:hint="cs"/>
          <w:rtl/>
          <w:lang w:bidi="fa-IR"/>
        </w:rPr>
        <w:lastRenderedPageBreak/>
        <w:t>سیستم حرکتی تانکی برای چرخش درجا با سرعت بالا بسیار مناسب است. همچنین برای کنترل چرخ‌ها، نسبت به حالت پیشین،‌ لغزش ناخواسته‌ی کمتری را در عمل خواهد داشت.</w:t>
      </w:r>
    </w:p>
    <w:p w:rsidR="009550BC" w:rsidRPr="009550BC" w:rsidRDefault="009654A7" w:rsidP="009550BC">
      <w:pPr>
        <w:bidi/>
        <w:rPr>
          <w:rtl/>
          <w:lang w:bidi="ar-BH"/>
        </w:rPr>
      </w:pPr>
      <w:r>
        <w:rPr>
          <w:rFonts w:hint="cs"/>
          <w:rtl/>
          <w:lang w:bidi="fa-IR"/>
        </w:rPr>
        <w:t>دو چرخ پشت هم را به وسیله‌ی تسمه</w:t>
      </w:r>
      <w:r w:rsidR="009550BC">
        <w:rPr>
          <w:rFonts w:hint="cs"/>
          <w:rtl/>
          <w:lang w:bidi="fa-IR"/>
        </w:rPr>
        <w:t xml:space="preserve"> و</w:t>
      </w:r>
      <w:r>
        <w:rPr>
          <w:rFonts w:hint="cs"/>
          <w:rtl/>
          <w:lang w:bidi="fa-IR"/>
        </w:rPr>
        <w:t xml:space="preserve"> یا گیربکس و...</w:t>
      </w:r>
      <w:r w:rsidR="009550BC">
        <w:rPr>
          <w:rFonts w:hint="cs"/>
          <w:rtl/>
          <w:lang w:bidi="fa-IR"/>
        </w:rPr>
        <w:t xml:space="preserve"> به یکدیگر می‌توان متصل کرد. از دلایل استفاده از این سیستم و متصل کردن چرخ‌های کناری به هم نیز به ‌این می‌توان اشاره نمود که </w:t>
      </w:r>
      <w:r w:rsidR="009550BC" w:rsidRPr="009550BC">
        <w:rPr>
          <w:rtl/>
          <w:lang w:bidi="ar-BH"/>
        </w:rPr>
        <w:t xml:space="preserve">در </w:t>
      </w:r>
      <w:r w:rsidR="009550BC" w:rsidRPr="009550BC">
        <w:rPr>
          <w:rFonts w:hint="eastAsia"/>
          <w:rtl/>
          <w:lang w:bidi="ar-BH"/>
        </w:rPr>
        <w:t>هنگام</w:t>
      </w:r>
      <w:r w:rsidR="009550BC" w:rsidRPr="009550BC">
        <w:rPr>
          <w:rtl/>
          <w:lang w:bidi="ar-BH"/>
        </w:rPr>
        <w:t xml:space="preserve"> بالاروى از صخره</w:t>
      </w:r>
      <w:r w:rsidR="009550BC" w:rsidRPr="009550BC">
        <w:rPr>
          <w:rtl/>
          <w:lang w:bidi="ar-BH"/>
        </w:rPr>
        <w:softHyphen/>
        <w:t>ها و موانع</w:t>
      </w:r>
      <w:r w:rsidR="009550BC" w:rsidRPr="009550BC">
        <w:rPr>
          <w:rFonts w:hint="cs"/>
          <w:rtl/>
          <w:lang w:bidi="ar-BH"/>
        </w:rPr>
        <w:t>،</w:t>
      </w:r>
      <w:r w:rsidR="009550BC" w:rsidRPr="009550BC">
        <w:rPr>
          <w:rtl/>
          <w:lang w:bidi="ar-BH"/>
        </w:rPr>
        <w:t xml:space="preserve"> بالارفتن يك چرخ موجب بالا رفتن چرخ ديگر مى</w:t>
      </w:r>
      <w:r w:rsidR="009550BC" w:rsidRPr="009550BC">
        <w:rPr>
          <w:rtl/>
          <w:lang w:bidi="ar-BH"/>
        </w:rPr>
        <w:softHyphen/>
        <w:t>شود</w:t>
      </w:r>
      <w:r w:rsidR="009550BC" w:rsidRPr="009550BC">
        <w:rPr>
          <w:rFonts w:hint="cs"/>
          <w:rtl/>
          <w:lang w:bidi="ar-BH"/>
        </w:rPr>
        <w:t>.</w:t>
      </w:r>
      <w:r w:rsidR="009550BC" w:rsidRPr="009550BC">
        <w:rPr>
          <w:rtl/>
          <w:lang w:bidi="ar-BH"/>
        </w:rPr>
        <w:t xml:space="preserve"> به همين دليل در طراحى بدنه بايد </w:t>
      </w:r>
      <w:r w:rsidR="009550BC">
        <w:rPr>
          <w:rFonts w:hint="cs"/>
          <w:rtl/>
          <w:lang w:bidi="ar-BH"/>
        </w:rPr>
        <w:t>موارد خاصی را در نظر گرفت.</w:t>
      </w:r>
    </w:p>
    <w:p w:rsidR="009654A7" w:rsidRDefault="009654A7" w:rsidP="009654A7">
      <w:pPr>
        <w:bidi/>
        <w:rPr>
          <w:rtl/>
          <w:lang w:bidi="fa-IR"/>
        </w:rPr>
      </w:pPr>
    </w:p>
    <w:p w:rsidR="002569BF" w:rsidRDefault="007F26B6" w:rsidP="007F26B6">
      <w:pPr>
        <w:bidi/>
        <w:rPr>
          <w:rtl/>
          <w:lang w:bidi="fa-IR"/>
        </w:rPr>
      </w:pPr>
      <w:r w:rsidRPr="007F26B6">
        <w:rPr>
          <w:noProof/>
        </w:rPr>
        <mc:AlternateContent>
          <mc:Choice Requires="wpg">
            <w:drawing>
              <wp:anchor distT="0" distB="0" distL="114300" distR="114300" simplePos="0" relativeHeight="251671040" behindDoc="0" locked="0" layoutInCell="1" allowOverlap="1" wp14:anchorId="394C3D08" wp14:editId="3CCE2736">
                <wp:simplePos x="0" y="0"/>
                <wp:positionH relativeFrom="page">
                  <wp:align>center</wp:align>
                </wp:positionH>
                <wp:positionV relativeFrom="paragraph">
                  <wp:posOffset>10795</wp:posOffset>
                </wp:positionV>
                <wp:extent cx="2381693" cy="3391786"/>
                <wp:effectExtent l="0" t="0" r="19050" b="37465"/>
                <wp:wrapNone/>
                <wp:docPr id="184" name="Group 54"/>
                <wp:cNvGraphicFramePr/>
                <a:graphic xmlns:a="http://schemas.openxmlformats.org/drawingml/2006/main">
                  <a:graphicData uri="http://schemas.microsoft.com/office/word/2010/wordprocessingGroup">
                    <wpg:wgp>
                      <wpg:cNvGrpSpPr/>
                      <wpg:grpSpPr>
                        <a:xfrm>
                          <a:off x="0" y="0"/>
                          <a:ext cx="2381693" cy="3391786"/>
                          <a:chOff x="0" y="0"/>
                          <a:chExt cx="2036618" cy="2881745"/>
                        </a:xfrm>
                      </wpg:grpSpPr>
                      <wps:wsp>
                        <wps:cNvPr id="185" name="Rounded Rectangle 185"/>
                        <wps:cNvSpPr/>
                        <wps:spPr>
                          <a:xfrm>
                            <a:off x="144864" y="0"/>
                            <a:ext cx="1746890" cy="2508053"/>
                          </a:xfrm>
                          <a:prstGeom prst="roundRect">
                            <a:avLst/>
                          </a:prstGeom>
                        </wps:spPr>
                        <wps:style>
                          <a:lnRef idx="2">
                            <a:schemeClr val="dk1"/>
                          </a:lnRef>
                          <a:fillRef idx="1">
                            <a:schemeClr val="lt1"/>
                          </a:fillRef>
                          <a:effectRef idx="0">
                            <a:schemeClr val="dk1"/>
                          </a:effectRef>
                          <a:fontRef idx="minor">
                            <a:schemeClr val="dk1"/>
                          </a:fontRef>
                        </wps:style>
                        <wps:bodyPr rtlCol="0" anchor="ctr"/>
                      </wps:wsp>
                      <wps:wsp>
                        <wps:cNvPr id="186" name="Rectangle 186"/>
                        <wps:cNvSpPr/>
                        <wps:spPr>
                          <a:xfrm>
                            <a:off x="1891754" y="337760"/>
                            <a:ext cx="144864" cy="596471"/>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7" name="Rectangle 187"/>
                        <wps:cNvSpPr/>
                        <wps:spPr>
                          <a:xfrm>
                            <a:off x="0" y="337760"/>
                            <a:ext cx="144864" cy="596471"/>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8" name="Rectangle 188"/>
                        <wps:cNvSpPr/>
                        <wps:spPr>
                          <a:xfrm>
                            <a:off x="1891754" y="1638498"/>
                            <a:ext cx="144864" cy="596471"/>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9" name="Rectangle 189"/>
                        <wps:cNvSpPr/>
                        <wps:spPr>
                          <a:xfrm>
                            <a:off x="0" y="1638498"/>
                            <a:ext cx="144864" cy="596471"/>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0" name="Down Arrow 190"/>
                        <wps:cNvSpPr/>
                        <wps:spPr>
                          <a:xfrm>
                            <a:off x="930965" y="2565544"/>
                            <a:ext cx="174689" cy="316201"/>
                          </a:xfrm>
                          <a:prstGeom prst="downArrow">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1" name="Rounded Rectangle 191"/>
                        <wps:cNvSpPr/>
                        <wps:spPr>
                          <a:xfrm>
                            <a:off x="1150056" y="1157008"/>
                            <a:ext cx="485721" cy="194033"/>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2" name="Rounded Rectangle 192"/>
                        <wps:cNvSpPr/>
                        <wps:spPr>
                          <a:xfrm>
                            <a:off x="400662" y="1157008"/>
                            <a:ext cx="485721" cy="194033"/>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3" name="TextBox 16"/>
                        <wps:cNvSpPr txBox="1"/>
                        <wps:spPr>
                          <a:xfrm>
                            <a:off x="1134208" y="1290599"/>
                            <a:ext cx="501650" cy="252095"/>
                          </a:xfrm>
                          <a:prstGeom prst="rect">
                            <a:avLst/>
                          </a:prstGeom>
                          <a:noFill/>
                        </wps:spPr>
                        <wps:txbx>
                          <w:txbxContent>
                            <w:p w:rsidR="00D426A5" w:rsidRDefault="00D426A5" w:rsidP="007F26B6">
                              <w:pPr>
                                <w:pStyle w:val="NormalWeb"/>
                                <w:spacing w:before="0" w:beforeAutospacing="0" w:after="0" w:afterAutospacing="0"/>
                              </w:pPr>
                              <w:r>
                                <w:rPr>
                                  <w:rFonts w:asciiTheme="minorHAnsi" w:hAnsi="Arial" w:cstheme="minorBidi"/>
                                  <w:color w:val="000000" w:themeColor="text1"/>
                                  <w:kern w:val="24"/>
                                  <w:sz w:val="22"/>
                                  <w:szCs w:val="22"/>
                                  <w:rtl/>
                                  <w:lang w:bidi="fa-IR"/>
                                </w:rPr>
                                <w:t>موتور</w:t>
                              </w:r>
                            </w:p>
                          </w:txbxContent>
                        </wps:txbx>
                        <wps:bodyPr wrap="square" rtlCol="0">
                          <a:noAutofit/>
                        </wps:bodyPr>
                      </wps:wsp>
                      <wpg:grpSp>
                        <wpg:cNvPr id="194" name="Group 194"/>
                        <wpg:cNvGrpSpPr/>
                        <wpg:grpSpPr>
                          <a:xfrm>
                            <a:off x="1635777" y="635995"/>
                            <a:ext cx="255977" cy="1300739"/>
                            <a:chOff x="1635777" y="635995"/>
                            <a:chExt cx="255977" cy="1300739"/>
                          </a:xfrm>
                        </wpg:grpSpPr>
                        <wps:wsp>
                          <wps:cNvPr id="195" name="Straight Connector 195"/>
                          <wps:cNvCnPr/>
                          <wps:spPr>
                            <a:xfrm flipH="1" flipV="1">
                              <a:off x="1717386" y="635995"/>
                              <a:ext cx="174368" cy="1"/>
                            </a:xfrm>
                            <a:prstGeom prst="line">
                              <a:avLst/>
                            </a:prstGeom>
                          </wps:spPr>
                          <wps:style>
                            <a:lnRef idx="3">
                              <a:schemeClr val="dk1"/>
                            </a:lnRef>
                            <a:fillRef idx="0">
                              <a:schemeClr val="dk1"/>
                            </a:fillRef>
                            <a:effectRef idx="2">
                              <a:schemeClr val="dk1"/>
                            </a:effectRef>
                            <a:fontRef idx="minor">
                              <a:schemeClr val="tx1"/>
                            </a:fontRef>
                          </wps:style>
                          <wps:bodyPr/>
                        </wps:wsp>
                        <wps:wsp>
                          <wps:cNvPr id="196" name="Straight Connector 196"/>
                          <wps:cNvCnPr/>
                          <wps:spPr>
                            <a:xfrm flipH="1" flipV="1">
                              <a:off x="1702634" y="1936733"/>
                              <a:ext cx="174368" cy="1"/>
                            </a:xfrm>
                            <a:prstGeom prst="line">
                              <a:avLst/>
                            </a:prstGeom>
                          </wps:spPr>
                          <wps:style>
                            <a:lnRef idx="3">
                              <a:schemeClr val="dk1"/>
                            </a:lnRef>
                            <a:fillRef idx="0">
                              <a:schemeClr val="dk1"/>
                            </a:fillRef>
                            <a:effectRef idx="2">
                              <a:schemeClr val="dk1"/>
                            </a:effectRef>
                            <a:fontRef idx="minor">
                              <a:schemeClr val="tx1"/>
                            </a:fontRef>
                          </wps:style>
                          <wps:bodyPr/>
                        </wps:wsp>
                        <wps:wsp>
                          <wps:cNvPr id="197" name="Straight Connector 197"/>
                          <wps:cNvCnPr/>
                          <wps:spPr>
                            <a:xfrm flipV="1">
                              <a:off x="1717386" y="635995"/>
                              <a:ext cx="0" cy="1300738"/>
                            </a:xfrm>
                            <a:prstGeom prst="line">
                              <a:avLst/>
                            </a:prstGeom>
                          </wps:spPr>
                          <wps:style>
                            <a:lnRef idx="3">
                              <a:schemeClr val="dk1"/>
                            </a:lnRef>
                            <a:fillRef idx="0">
                              <a:schemeClr val="dk1"/>
                            </a:fillRef>
                            <a:effectRef idx="2">
                              <a:schemeClr val="dk1"/>
                            </a:effectRef>
                            <a:fontRef idx="minor">
                              <a:schemeClr val="tx1"/>
                            </a:fontRef>
                          </wps:style>
                          <wps:bodyPr/>
                        </wps:wsp>
                        <wps:wsp>
                          <wps:cNvPr id="198" name="Straight Connector 198"/>
                          <wps:cNvCnPr/>
                          <wps:spPr>
                            <a:xfrm flipH="1">
                              <a:off x="1635777" y="1254024"/>
                              <a:ext cx="92593" cy="1"/>
                            </a:xfrm>
                            <a:prstGeom prst="line">
                              <a:avLst/>
                            </a:prstGeom>
                          </wps:spPr>
                          <wps:style>
                            <a:lnRef idx="3">
                              <a:schemeClr val="dk1"/>
                            </a:lnRef>
                            <a:fillRef idx="0">
                              <a:schemeClr val="dk1"/>
                            </a:fillRef>
                            <a:effectRef idx="2">
                              <a:schemeClr val="dk1"/>
                            </a:effectRef>
                            <a:fontRef idx="minor">
                              <a:schemeClr val="tx1"/>
                            </a:fontRef>
                          </wps:style>
                          <wps:bodyPr/>
                        </wps:wsp>
                      </wpg:grpSp>
                      <wpg:grpSp>
                        <wpg:cNvPr id="199" name="Group 199"/>
                        <wpg:cNvGrpSpPr/>
                        <wpg:grpSpPr>
                          <a:xfrm flipH="1">
                            <a:off x="138785" y="639623"/>
                            <a:ext cx="255977" cy="1300739"/>
                            <a:chOff x="138785" y="639623"/>
                            <a:chExt cx="255977" cy="1300739"/>
                          </a:xfrm>
                        </wpg:grpSpPr>
                        <wps:wsp>
                          <wps:cNvPr id="200" name="Straight Connector 200"/>
                          <wps:cNvCnPr/>
                          <wps:spPr>
                            <a:xfrm flipH="1" flipV="1">
                              <a:off x="220394" y="639623"/>
                              <a:ext cx="174368" cy="1"/>
                            </a:xfrm>
                            <a:prstGeom prst="line">
                              <a:avLst/>
                            </a:prstGeom>
                          </wps:spPr>
                          <wps:style>
                            <a:lnRef idx="3">
                              <a:schemeClr val="dk1"/>
                            </a:lnRef>
                            <a:fillRef idx="0">
                              <a:schemeClr val="dk1"/>
                            </a:fillRef>
                            <a:effectRef idx="2">
                              <a:schemeClr val="dk1"/>
                            </a:effectRef>
                            <a:fontRef idx="minor">
                              <a:schemeClr val="tx1"/>
                            </a:fontRef>
                          </wps:style>
                          <wps:bodyPr/>
                        </wps:wsp>
                        <wps:wsp>
                          <wps:cNvPr id="201" name="Straight Connector 201"/>
                          <wps:cNvCnPr/>
                          <wps:spPr>
                            <a:xfrm flipH="1" flipV="1">
                              <a:off x="205642" y="1940361"/>
                              <a:ext cx="174368" cy="1"/>
                            </a:xfrm>
                            <a:prstGeom prst="line">
                              <a:avLst/>
                            </a:prstGeom>
                          </wps:spPr>
                          <wps:style>
                            <a:lnRef idx="3">
                              <a:schemeClr val="dk1"/>
                            </a:lnRef>
                            <a:fillRef idx="0">
                              <a:schemeClr val="dk1"/>
                            </a:fillRef>
                            <a:effectRef idx="2">
                              <a:schemeClr val="dk1"/>
                            </a:effectRef>
                            <a:fontRef idx="minor">
                              <a:schemeClr val="tx1"/>
                            </a:fontRef>
                          </wps:style>
                          <wps:bodyPr/>
                        </wps:wsp>
                        <wps:wsp>
                          <wps:cNvPr id="202" name="Straight Connector 202"/>
                          <wps:cNvCnPr/>
                          <wps:spPr>
                            <a:xfrm flipV="1">
                              <a:off x="220394" y="639623"/>
                              <a:ext cx="0" cy="1300738"/>
                            </a:xfrm>
                            <a:prstGeom prst="line">
                              <a:avLst/>
                            </a:prstGeom>
                          </wps:spPr>
                          <wps:style>
                            <a:lnRef idx="3">
                              <a:schemeClr val="dk1"/>
                            </a:lnRef>
                            <a:fillRef idx="0">
                              <a:schemeClr val="dk1"/>
                            </a:fillRef>
                            <a:effectRef idx="2">
                              <a:schemeClr val="dk1"/>
                            </a:effectRef>
                            <a:fontRef idx="minor">
                              <a:schemeClr val="tx1"/>
                            </a:fontRef>
                          </wps:style>
                          <wps:bodyPr/>
                        </wps:wsp>
                        <wps:wsp>
                          <wps:cNvPr id="203" name="Straight Connector 203"/>
                          <wps:cNvCnPr/>
                          <wps:spPr>
                            <a:xfrm flipH="1">
                              <a:off x="138785" y="1257652"/>
                              <a:ext cx="92593" cy="1"/>
                            </a:xfrm>
                            <a:prstGeom prst="line">
                              <a:avLst/>
                            </a:prstGeom>
                          </wps:spPr>
                          <wps:style>
                            <a:lnRef idx="3">
                              <a:schemeClr val="dk1"/>
                            </a:lnRef>
                            <a:fillRef idx="0">
                              <a:schemeClr val="dk1"/>
                            </a:fillRef>
                            <a:effectRef idx="2">
                              <a:schemeClr val="dk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394C3D08" id="Group 54" o:spid="_x0000_s1042" style="position:absolute;left:0;text-align:left;margin-left:0;margin-top:.85pt;width:187.55pt;height:267.05pt;z-index:251671040;mso-position-horizontal:center;mso-position-horizontal-relative:page;mso-width-relative:margin;mso-height-relative:margin" coordsize="20366,288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">
                <v:roundrect id="Rounded Rectangle 185" o:spid="_x0000_s1043" style="position:absolute;left:1448;width:17469;height:250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" fillcolor="white [3201]" strokecolor="black [3200]" strokeweight="1pt">
                  <v:stroke joinstyle="miter"/>
                </v:roundrect>
                <v:rect id="Rectangle 186" o:spid="_x0000_s1044" style="position:absolute;left:18917;top:3377;width:1449;height:59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" fillcolor="black [3200]" strokecolor="black [1600]" strokeweight="1pt"/>
                <v:rect id="Rectangle 187" o:spid="_x0000_s1045" style="position:absolute;top:3377;width:1448;height:59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" fillcolor="black [3200]" strokecolor="black [1600]" strokeweight="1pt"/>
                <v:rect id="Rectangle 188" o:spid="_x0000_s1046" style="position:absolute;left:18917;top:16384;width:1449;height:59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" fillcolor="black [3200]" strokecolor="black [1600]" strokeweight="1pt"/>
                <v:rect id="Rectangle 189" o:spid="_x0000_s1047" style="position:absolute;top:16384;width:1448;height:59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" fillcolor="black [3200]" strokecolor="black [1600]" strokeweight="1pt"/>
                <v:shape id="Down Arrow 190" o:spid="_x0000_s1048" type="#_x0000_t67" style="position:absolute;left:9309;top:25655;width:1747;height:31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" adj="15633" fillcolor="white [3201]" strokecolor="black [3200]" strokeweight="1pt"/>
                <v:roundrect id="Rounded Rectangle 191" o:spid="_x0000_s1049" style="position:absolute;left:11500;top:11570;width:4857;height:194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" fillcolor="#5b9bd5 [3204]" strokecolor="#1f4d78 [1604]" strokeweight="1pt">
                  <v:stroke joinstyle="miter"/>
                </v:roundrect>
                <v:roundrect id="Rounded Rectangle 192" o:spid="_x0000_s1050" style="position:absolute;left:4006;top:11570;width:4857;height:194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" fillcolor="#5b9bd5 [3204]" strokecolor="#1f4d78 [1604]" strokeweight="1pt">
                  <v:stroke joinstyle="miter"/>
                </v:roundrect>
                <v:shape id="TextBox 16" o:spid="_x0000_s1051" type="#_x0000_t202" style="position:absolute;left:11342;top:12905;width:5016;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" filled="f" stroked="f">
                  <v:textbox>
                    <w:txbxContent>
                      <w:p w:rsidR="00D426A5" w:rsidRDefault="00D426A5" w:rsidP="007F26B6">
                        <w:pPr>
                          <w:pStyle w:val="NormalWeb"/>
                          <w:spacing w:before="0" w:beforeAutospacing="0" w:after="0" w:afterAutospacing="0"/>
                        </w:pPr>
                        <w:r>
                          <w:rPr>
                            <w:rFonts w:asciiTheme="minorHAnsi" w:hAnsi="Arial" w:cstheme="minorBidi"/>
                            <w:color w:val="000000" w:themeColor="text1"/>
                            <w:kern w:val="24"/>
                            <w:sz w:val="22"/>
                            <w:szCs w:val="22"/>
                            <w:rtl/>
                            <w:lang w:bidi="fa-IR"/>
                          </w:rPr>
                          <w:t>موتور</w:t>
                        </w:r>
                      </w:p>
                    </w:txbxContent>
                  </v:textbox>
                </v:shape>
                <v:group id="Group 194" o:spid="_x0000_s1052" style="position:absolute;left:16357;top:6359;width:2560;height:13008" coordorigin="16357,6359" coordsize="2559,130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">
                  <v:line id="Straight Connector 195" o:spid="_x0000_s1053" style="position:absolute;flip:x y;visibility:visible;mso-wrap-style:square" from="17173,6359" to="18917,63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" strokecolor="black [3200]" strokeweight="1.5pt">
                    <v:stroke joinstyle="miter"/>
                  </v:line>
                  <v:line id="Straight Connector 196" o:spid="_x0000_s1054" style="position:absolute;flip:x y;visibility:visible;mso-wrap-style:square" from="17026,19367" to="18770,193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" strokecolor="black [3200]" strokeweight="1.5pt">
                    <v:stroke joinstyle="miter"/>
                  </v:line>
                  <v:line id="Straight Connector 197" o:spid="_x0000_s1055" style="position:absolute;flip:y;visibility:visible;mso-wrap-style:square" from="17173,6359" to="17173,193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" strokecolor="black [3200]" strokeweight="1.5pt">
                    <v:stroke joinstyle="miter"/>
                  </v:line>
                  <v:line id="Straight Connector 198" o:spid="_x0000_s1056" style="position:absolute;flip:x;visibility:visible;mso-wrap-style:square" from="16357,12540" to="17283,12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" strokecolor="black [3200]" strokeweight="1.5pt">
                    <v:stroke joinstyle="miter"/>
                  </v:line>
                </v:group>
                <v:group id="Group 199" o:spid="_x0000_s1057" style="position:absolute;left:1387;top:6396;width:2560;height:13007;flip:x" coordorigin="1387,6396" coordsize="2559,130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">
                  <v:line id="Straight Connector 200" o:spid="_x0000_s1058" style="position:absolute;flip:x y;visibility:visible;mso-wrap-style:square" from="2203,6396" to="3947,63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" strokecolor="black [3200]" strokeweight="1.5pt">
                    <v:stroke joinstyle="miter"/>
                  </v:line>
                  <v:line id="Straight Connector 201" o:spid="_x0000_s1059" style="position:absolute;flip:x y;visibility:visible;mso-wrap-style:square" from="2056,19403" to="3800,194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" strokecolor="black [3200]" strokeweight="1.5pt">
                    <v:stroke joinstyle="miter"/>
                  </v:line>
                  <v:line id="Straight Connector 202" o:spid="_x0000_s1060" style="position:absolute;flip:y;visibility:visible;mso-wrap-style:square" from="2203,6396" to="2203,194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" strokecolor="black [3200]" strokeweight="1.5pt">
                    <v:stroke joinstyle="miter"/>
                  </v:line>
                  <v:line id="Straight Connector 203" o:spid="_x0000_s1061" style="position:absolute;flip:x;visibility:visible;mso-wrap-style:square" from="1387,12576" to="2313,125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" strokecolor="black [3200]" strokeweight="1.5pt">
                    <v:stroke joinstyle="miter"/>
                  </v:line>
                </v:group>
                <w10:wrap anchorx="page"/>
              </v:group>
            </w:pict>
          </mc:Fallback>
        </mc:AlternateContent>
      </w:r>
      <w:r>
        <w:rPr>
          <w:noProof/>
        </w:rPr>
        <mc:AlternateContent>
          <mc:Choice Requires="wps">
            <w:drawing>
              <wp:anchor distT="0" distB="0" distL="114300" distR="114300" simplePos="0" relativeHeight="251668992" behindDoc="0" locked="0" layoutInCell="1" allowOverlap="1" wp14:anchorId="4BC30B26" wp14:editId="148F840E">
                <wp:simplePos x="0" y="0"/>
                <wp:positionH relativeFrom="column">
                  <wp:posOffset>1882775</wp:posOffset>
                </wp:positionH>
                <wp:positionV relativeFrom="paragraph">
                  <wp:posOffset>2947670</wp:posOffset>
                </wp:positionV>
                <wp:extent cx="2036445" cy="635"/>
                <wp:effectExtent l="0" t="0" r="0" b="0"/>
                <wp:wrapNone/>
                <wp:docPr id="183" name="Text Box 183"/>
                <wp:cNvGraphicFramePr/>
                <a:graphic xmlns:a="http://schemas.openxmlformats.org/drawingml/2006/main">
                  <a:graphicData uri="http://schemas.microsoft.com/office/word/2010/wordprocessingShape">
                    <wps:wsp>
                      <wps:cNvSpPr txBox="1"/>
                      <wps:spPr>
                        <a:xfrm>
                          <a:off x="0" y="0"/>
                          <a:ext cx="2036445" cy="635"/>
                        </a:xfrm>
                        <a:prstGeom prst="rect">
                          <a:avLst/>
                        </a:prstGeom>
                        <a:solidFill>
                          <a:prstClr val="white"/>
                        </a:solidFill>
                        <a:ln>
                          <a:noFill/>
                        </a:ln>
                      </wps:spPr>
                      <wps:txbx>
                        <w:txbxContent>
                          <w:p w:rsidR="00D426A5" w:rsidRPr="00497BD3" w:rsidRDefault="00D426A5" w:rsidP="007F26B6">
                            <w:pPr>
                              <w:pStyle w:val="Caption"/>
                              <w:bidi/>
                              <w:rPr>
                                <w:color w:val="000000"/>
                                <w:szCs w:val="28"/>
                                <w:lang w:bidi="fa-IR"/>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C30B26" id="Text Box 183" o:spid="_x0000_s1062" type="#_x0000_t202" style="position:absolute;left:0;text-align:left;margin-left:148.25pt;margin-top:232.1pt;width:160.35pt;height:.05pt;z-index:251668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" stroked="f">
                <v:textbox style="mso-fit-shape-to-text:t" inset="0,0,0,0">
                  <w:txbxContent>
                    <w:p w:rsidR="00D426A5" w:rsidRPr="00497BD3" w:rsidRDefault="00D426A5" w:rsidP="007F26B6">
                      <w:pPr>
                        <w:pStyle w:val="Caption"/>
                        <w:bidi/>
                        <w:rPr>
                          <w:color w:val="000000"/>
                          <w:szCs w:val="28"/>
                          <w:lang w:bidi="fa-IR"/>
                        </w:rPr>
                      </w:pPr>
                    </w:p>
                  </w:txbxContent>
                </v:textbox>
              </v:shape>
            </w:pict>
          </mc:Fallback>
        </mc:AlternateContent>
      </w:r>
      <w:r w:rsidRPr="007F26B6">
        <w:rPr>
          <w:noProof/>
        </w:rPr>
        <w:t xml:space="preserve"> </w:t>
      </w:r>
    </w:p>
    <w:p w:rsidR="002569BF" w:rsidRDefault="002569BF" w:rsidP="002569BF">
      <w:pPr>
        <w:bidi/>
        <w:rPr>
          <w:rtl/>
          <w:lang w:bidi="fa-IR"/>
        </w:rPr>
      </w:pPr>
    </w:p>
    <w:p w:rsidR="002569BF" w:rsidRDefault="002569BF" w:rsidP="002569BF">
      <w:pPr>
        <w:bidi/>
        <w:rPr>
          <w:rtl/>
          <w:lang w:bidi="fa-IR"/>
        </w:rPr>
      </w:pPr>
    </w:p>
    <w:p w:rsidR="002569BF" w:rsidRDefault="002569BF" w:rsidP="007F26B6">
      <w:pPr>
        <w:bidi/>
        <w:rPr>
          <w:rtl/>
          <w:lang w:bidi="fa-IR"/>
        </w:rPr>
      </w:pPr>
    </w:p>
    <w:p w:rsidR="007F26B6" w:rsidRDefault="007F26B6" w:rsidP="007F26B6">
      <w:pPr>
        <w:bidi/>
        <w:rPr>
          <w:rtl/>
          <w:lang w:bidi="fa-IR"/>
        </w:rPr>
      </w:pPr>
    </w:p>
    <w:p w:rsidR="007F26B6" w:rsidRDefault="007F26B6" w:rsidP="007F26B6">
      <w:pPr>
        <w:bidi/>
        <w:rPr>
          <w:rtl/>
          <w:lang w:bidi="fa-IR"/>
        </w:rPr>
      </w:pPr>
    </w:p>
    <w:p w:rsidR="007F26B6" w:rsidRDefault="007F26B6" w:rsidP="007F26B6">
      <w:pPr>
        <w:bidi/>
        <w:rPr>
          <w:rtl/>
          <w:lang w:bidi="fa-IR"/>
        </w:rPr>
      </w:pPr>
    </w:p>
    <w:p w:rsidR="007F26B6" w:rsidRDefault="007F26B6" w:rsidP="007F26B6">
      <w:pPr>
        <w:bidi/>
        <w:rPr>
          <w:rtl/>
          <w:lang w:bidi="fa-IR"/>
        </w:rPr>
      </w:pPr>
    </w:p>
    <w:p w:rsidR="007F26B6" w:rsidRDefault="007F26B6" w:rsidP="007F26B6">
      <w:pPr>
        <w:bidi/>
        <w:rPr>
          <w:rtl/>
          <w:lang w:bidi="fa-IR"/>
        </w:rPr>
      </w:pPr>
    </w:p>
    <w:p w:rsidR="007F26B6" w:rsidRDefault="007F26B6" w:rsidP="007F26B6">
      <w:pPr>
        <w:bidi/>
        <w:rPr>
          <w:rtl/>
          <w:lang w:bidi="fa-IR"/>
        </w:rPr>
      </w:pPr>
    </w:p>
    <w:p w:rsidR="007F26B6" w:rsidRDefault="009E6AE1" w:rsidP="007F26B6">
      <w:pPr>
        <w:bidi/>
        <w:rPr>
          <w:rtl/>
          <w:lang w:bidi="fa-IR"/>
        </w:rPr>
      </w:pPr>
      <w:r>
        <w:rPr>
          <w:noProof/>
        </w:rPr>
        <mc:AlternateContent>
          <mc:Choice Requires="wps">
            <w:drawing>
              <wp:anchor distT="0" distB="0" distL="114300" distR="114300" simplePos="0" relativeHeight="251673088" behindDoc="0" locked="0" layoutInCell="1" allowOverlap="1" wp14:anchorId="60C9B8FE" wp14:editId="35CAD30C">
                <wp:simplePos x="0" y="0"/>
                <wp:positionH relativeFrom="page">
                  <wp:align>center</wp:align>
                </wp:positionH>
                <wp:positionV relativeFrom="paragraph">
                  <wp:posOffset>78799</wp:posOffset>
                </wp:positionV>
                <wp:extent cx="2344790" cy="635"/>
                <wp:effectExtent l="0" t="0" r="0" b="3175"/>
                <wp:wrapNone/>
                <wp:docPr id="204" name="Text Box 204"/>
                <wp:cNvGraphicFramePr/>
                <a:graphic xmlns:a="http://schemas.openxmlformats.org/drawingml/2006/main">
                  <a:graphicData uri="http://schemas.microsoft.com/office/word/2010/wordprocessingShape">
                    <wps:wsp>
                      <wps:cNvSpPr txBox="1"/>
                      <wps:spPr>
                        <a:xfrm>
                          <a:off x="0" y="0"/>
                          <a:ext cx="2344790" cy="635"/>
                        </a:xfrm>
                        <a:prstGeom prst="rect">
                          <a:avLst/>
                        </a:prstGeom>
                        <a:solidFill>
                          <a:prstClr val="white"/>
                        </a:solidFill>
                        <a:ln>
                          <a:noFill/>
                        </a:ln>
                      </wps:spPr>
                      <wps:txbx>
                        <w:txbxContent>
                          <w:p w:rsidR="00D426A5" w:rsidRPr="00A311A5" w:rsidRDefault="00D426A5" w:rsidP="007F26B6">
                            <w:pPr>
                              <w:pStyle w:val="Caption"/>
                              <w:bidi/>
                              <w:rPr>
                                <w:color w:val="000000"/>
                                <w:szCs w:val="28"/>
                                <w:lang w:bidi="fa-IR"/>
                              </w:rPr>
                            </w:pPr>
                            <w:bookmarkStart w:id="17" w:name="_Toc156131623"/>
                            <w:r>
                              <w:rPr>
                                <w:rtl/>
                              </w:rPr>
                              <w:t xml:space="preserve">شکل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Pr>
                                <w:noProof/>
                                <w:rtl/>
                              </w:rPr>
                              <w:t>‏1</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شکل \* </w:instrText>
                            </w:r>
                            <w:r>
                              <w:instrText>ARABIC \s 1</w:instrText>
                            </w:r>
                            <w:r>
                              <w:rPr>
                                <w:rtl/>
                              </w:rPr>
                              <w:instrText xml:space="preserve"> </w:instrText>
                            </w:r>
                            <w:r>
                              <w:rPr>
                                <w:rtl/>
                              </w:rPr>
                              <w:fldChar w:fldCharType="separate"/>
                            </w:r>
                            <w:r>
                              <w:rPr>
                                <w:noProof/>
                                <w:rtl/>
                              </w:rPr>
                              <w:t>6</w:t>
                            </w:r>
                            <w:r>
                              <w:rPr>
                                <w:rtl/>
                              </w:rPr>
                              <w:fldChar w:fldCharType="end"/>
                            </w:r>
                            <w:r>
                              <w:rPr>
                                <w:rFonts w:hint="cs"/>
                                <w:rtl/>
                                <w:lang w:bidi="fa-IR"/>
                              </w:rPr>
                              <w:t xml:space="preserve"> </w:t>
                            </w:r>
                            <w:r w:rsidRPr="00B85E18">
                              <w:rPr>
                                <w:rtl/>
                                <w:lang w:bidi="fa-IR"/>
                              </w:rPr>
                              <w:t>ربات چهار چرخ با س</w:t>
                            </w:r>
                            <w:r w:rsidRPr="00B85E18">
                              <w:rPr>
                                <w:rFonts w:hint="cs"/>
                                <w:rtl/>
                                <w:lang w:bidi="fa-IR"/>
                              </w:rPr>
                              <w:t>ی</w:t>
                            </w:r>
                            <w:r w:rsidRPr="00B85E18">
                              <w:rPr>
                                <w:rFonts w:hint="eastAsia"/>
                                <w:rtl/>
                                <w:lang w:bidi="fa-IR"/>
                              </w:rPr>
                              <w:t>ستم</w:t>
                            </w:r>
                            <w:r w:rsidRPr="00B85E18">
                              <w:rPr>
                                <w:rtl/>
                                <w:lang w:bidi="fa-IR"/>
                              </w:rPr>
                              <w:t xml:space="preserve"> حرکت</w:t>
                            </w:r>
                            <w:r w:rsidRPr="00B85E18">
                              <w:rPr>
                                <w:rFonts w:hint="cs"/>
                                <w:rtl/>
                                <w:lang w:bidi="fa-IR"/>
                              </w:rPr>
                              <w:t>ی</w:t>
                            </w:r>
                            <w:r w:rsidRPr="00B85E18">
                              <w:rPr>
                                <w:rtl/>
                                <w:lang w:bidi="fa-IR"/>
                              </w:rPr>
                              <w:t xml:space="preserve"> تانک</w:t>
                            </w:r>
                            <w:r w:rsidRPr="00B85E18">
                              <w:rPr>
                                <w:rFonts w:hint="cs"/>
                                <w:rtl/>
                                <w:lang w:bidi="fa-IR"/>
                              </w:rPr>
                              <w:t>ی</w:t>
                            </w:r>
                            <w:bookmarkEnd w:id="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0C9B8FE" id="Text Box 204" o:spid="_x0000_s1063" type="#_x0000_t202" style="position:absolute;left:0;text-align:left;margin-left:0;margin-top:6.2pt;width:184.65pt;height:.05pt;z-index:251673088;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" stroked="f">
                <v:textbox style="mso-fit-shape-to-text:t" inset="0,0,0,0">
                  <w:txbxContent>
                    <w:p w:rsidR="00D426A5" w:rsidRPr="00A311A5" w:rsidRDefault="00D426A5" w:rsidP="007F26B6">
                      <w:pPr>
                        <w:pStyle w:val="Caption"/>
                        <w:bidi/>
                        <w:rPr>
                          <w:color w:val="000000"/>
                          <w:szCs w:val="28"/>
                          <w:lang w:bidi="fa-IR"/>
                        </w:rPr>
                      </w:pPr>
                      <w:bookmarkStart w:id="18" w:name="_Toc156131623"/>
                      <w:r>
                        <w:rPr>
                          <w:rtl/>
                        </w:rPr>
                        <w:t xml:space="preserve">شکل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Pr>
                          <w:noProof/>
                          <w:rtl/>
                        </w:rPr>
                        <w:t>‏1</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شکل \* </w:instrText>
                      </w:r>
                      <w:r>
                        <w:instrText>ARABIC \s 1</w:instrText>
                      </w:r>
                      <w:r>
                        <w:rPr>
                          <w:rtl/>
                        </w:rPr>
                        <w:instrText xml:space="preserve"> </w:instrText>
                      </w:r>
                      <w:r>
                        <w:rPr>
                          <w:rtl/>
                        </w:rPr>
                        <w:fldChar w:fldCharType="separate"/>
                      </w:r>
                      <w:r>
                        <w:rPr>
                          <w:noProof/>
                          <w:rtl/>
                        </w:rPr>
                        <w:t>6</w:t>
                      </w:r>
                      <w:r>
                        <w:rPr>
                          <w:rtl/>
                        </w:rPr>
                        <w:fldChar w:fldCharType="end"/>
                      </w:r>
                      <w:r>
                        <w:rPr>
                          <w:rFonts w:hint="cs"/>
                          <w:rtl/>
                          <w:lang w:bidi="fa-IR"/>
                        </w:rPr>
                        <w:t xml:space="preserve"> </w:t>
                      </w:r>
                      <w:r w:rsidRPr="00B85E18">
                        <w:rPr>
                          <w:rtl/>
                          <w:lang w:bidi="fa-IR"/>
                        </w:rPr>
                        <w:t>ربات چهار چرخ با س</w:t>
                      </w:r>
                      <w:r w:rsidRPr="00B85E18">
                        <w:rPr>
                          <w:rFonts w:hint="cs"/>
                          <w:rtl/>
                          <w:lang w:bidi="fa-IR"/>
                        </w:rPr>
                        <w:t>ی</w:t>
                      </w:r>
                      <w:r w:rsidRPr="00B85E18">
                        <w:rPr>
                          <w:rFonts w:hint="eastAsia"/>
                          <w:rtl/>
                          <w:lang w:bidi="fa-IR"/>
                        </w:rPr>
                        <w:t>ستم</w:t>
                      </w:r>
                      <w:r w:rsidRPr="00B85E18">
                        <w:rPr>
                          <w:rtl/>
                          <w:lang w:bidi="fa-IR"/>
                        </w:rPr>
                        <w:t xml:space="preserve"> حرکت</w:t>
                      </w:r>
                      <w:r w:rsidRPr="00B85E18">
                        <w:rPr>
                          <w:rFonts w:hint="cs"/>
                          <w:rtl/>
                          <w:lang w:bidi="fa-IR"/>
                        </w:rPr>
                        <w:t>ی</w:t>
                      </w:r>
                      <w:r w:rsidRPr="00B85E18">
                        <w:rPr>
                          <w:rtl/>
                          <w:lang w:bidi="fa-IR"/>
                        </w:rPr>
                        <w:t xml:space="preserve"> تانک</w:t>
                      </w:r>
                      <w:r w:rsidRPr="00B85E18">
                        <w:rPr>
                          <w:rFonts w:hint="cs"/>
                          <w:rtl/>
                          <w:lang w:bidi="fa-IR"/>
                        </w:rPr>
                        <w:t>ی</w:t>
                      </w:r>
                      <w:bookmarkEnd w:id="18"/>
                    </w:p>
                  </w:txbxContent>
                </v:textbox>
                <w10:wrap anchorx="page"/>
              </v:shape>
            </w:pict>
          </mc:Fallback>
        </mc:AlternateContent>
      </w:r>
    </w:p>
    <w:p w:rsidR="007F26B6" w:rsidRDefault="007F26B6" w:rsidP="007F26B6">
      <w:pPr>
        <w:bidi/>
        <w:rPr>
          <w:rtl/>
          <w:lang w:bidi="fa-IR"/>
        </w:rPr>
      </w:pPr>
    </w:p>
    <w:p w:rsidR="009E6AE1" w:rsidRDefault="009E6AE1" w:rsidP="009E6AE1">
      <w:pPr>
        <w:bidi/>
        <w:rPr>
          <w:rtl/>
          <w:lang w:bidi="fa-IR"/>
        </w:rPr>
      </w:pPr>
    </w:p>
    <w:p w:rsidR="009E6AE1" w:rsidRDefault="009E6AE1" w:rsidP="009E6AE1">
      <w:pPr>
        <w:bidi/>
        <w:rPr>
          <w:rtl/>
          <w:lang w:bidi="fa-IR"/>
        </w:rPr>
      </w:pPr>
    </w:p>
    <w:p w:rsidR="009E6AE1" w:rsidRPr="009E6AE1" w:rsidRDefault="00FE5D3B" w:rsidP="009327A5">
      <w:pPr>
        <w:bidi/>
        <w:rPr>
          <w:rtl/>
          <w:lang w:bidi="ar-BH"/>
        </w:rPr>
      </w:pPr>
      <w:r>
        <w:rPr>
          <w:rtl/>
          <w:lang w:bidi="ar-BH"/>
        </w:rPr>
        <w:t>دسته سوم ب</w:t>
      </w:r>
      <w:r>
        <w:rPr>
          <w:rFonts w:hint="cs"/>
          <w:rtl/>
          <w:lang w:bidi="ar-BH"/>
        </w:rPr>
        <w:t>ه ا</w:t>
      </w:r>
      <w:r w:rsidR="009E6AE1" w:rsidRPr="009E6AE1">
        <w:rPr>
          <w:rtl/>
          <w:lang w:bidi="ar-BH"/>
        </w:rPr>
        <w:t xml:space="preserve">ين صورت است كه دو چرخ </w:t>
      </w:r>
      <w:r>
        <w:rPr>
          <w:rFonts w:hint="cs"/>
          <w:rtl/>
          <w:lang w:bidi="ar-BH"/>
        </w:rPr>
        <w:t xml:space="preserve">عقب </w:t>
      </w:r>
      <w:r w:rsidR="009E6AE1" w:rsidRPr="009E6AE1">
        <w:rPr>
          <w:rtl/>
          <w:lang w:bidi="ar-BH"/>
        </w:rPr>
        <w:t xml:space="preserve">كار انتقال قدرت </w:t>
      </w:r>
      <w:r>
        <w:rPr>
          <w:rFonts w:hint="cs"/>
          <w:rtl/>
          <w:lang w:bidi="ar-BH"/>
        </w:rPr>
        <w:t xml:space="preserve">و درایو </w:t>
      </w:r>
      <w:r w:rsidR="009E6AE1" w:rsidRPr="009E6AE1">
        <w:rPr>
          <w:rtl/>
          <w:lang w:bidi="ar-BH"/>
        </w:rPr>
        <w:t>را انجام مى</w:t>
      </w:r>
      <w:r w:rsidR="009E6AE1" w:rsidRPr="009E6AE1">
        <w:rPr>
          <w:rtl/>
          <w:lang w:bidi="ar-BH"/>
        </w:rPr>
        <w:softHyphen/>
        <w:t xml:space="preserve">دهند و دو چرخ </w:t>
      </w:r>
      <w:r>
        <w:rPr>
          <w:rFonts w:hint="cs"/>
          <w:rtl/>
          <w:lang w:bidi="ar-BH"/>
        </w:rPr>
        <w:t>جلو</w:t>
      </w:r>
      <w:r w:rsidR="009E6AE1" w:rsidRPr="009E6AE1">
        <w:rPr>
          <w:rtl/>
          <w:lang w:bidi="ar-BH"/>
        </w:rPr>
        <w:t xml:space="preserve"> به صورت هرزگرد به اين طرف و آن طرف كشيده مى شوند. </w:t>
      </w:r>
      <w:r>
        <w:rPr>
          <w:rFonts w:hint="cs"/>
          <w:rtl/>
          <w:lang w:bidi="ar-BH"/>
        </w:rPr>
        <w:t>در حقیقت، مانند سیستم حرکتی خودرو، دو چرخ جلو نقش جهت دهی را دارند.</w:t>
      </w:r>
      <w:r w:rsidR="009327A5" w:rsidRPr="009327A5">
        <w:rPr>
          <w:noProof/>
        </w:rPr>
        <w:t xml:space="preserve"> </w:t>
      </w:r>
      <w:r w:rsidR="00E91481">
        <w:rPr>
          <w:rFonts w:hint="cs"/>
          <w:noProof/>
          <w:rtl/>
        </w:rPr>
        <w:t>در این حالت برای جهت دهی می‌توان از اتصال موتورهایی مانند سروو موتور به دو چرخ جلویی استفاده کرد.</w:t>
      </w:r>
    </w:p>
    <w:p w:rsidR="009E6AE1" w:rsidRDefault="009327A5" w:rsidP="009E6AE1">
      <w:pPr>
        <w:bidi/>
        <w:rPr>
          <w:rtl/>
          <w:lang w:bidi="fa-IR"/>
        </w:rPr>
      </w:pPr>
      <w:r w:rsidRPr="009327A5">
        <w:rPr>
          <w:noProof/>
        </w:rPr>
        <mc:AlternateContent>
          <mc:Choice Requires="wpg">
            <w:drawing>
              <wp:anchor distT="0" distB="0" distL="114300" distR="114300" simplePos="0" relativeHeight="251675136" behindDoc="0" locked="0" layoutInCell="1" allowOverlap="1" wp14:anchorId="410F46FB" wp14:editId="0222D9F0">
                <wp:simplePos x="0" y="0"/>
                <wp:positionH relativeFrom="page">
                  <wp:align>center</wp:align>
                </wp:positionH>
                <wp:positionV relativeFrom="paragraph">
                  <wp:posOffset>84159</wp:posOffset>
                </wp:positionV>
                <wp:extent cx="2036618" cy="2881745"/>
                <wp:effectExtent l="0" t="0" r="20955" b="33020"/>
                <wp:wrapNone/>
                <wp:docPr id="205" name="Group 55"/>
                <wp:cNvGraphicFramePr/>
                <a:graphic xmlns:a="http://schemas.openxmlformats.org/drawingml/2006/main">
                  <a:graphicData uri="http://schemas.microsoft.com/office/word/2010/wordprocessingGroup">
                    <wpg:wgp>
                      <wpg:cNvGrpSpPr/>
                      <wpg:grpSpPr>
                        <a:xfrm>
                          <a:off x="0" y="0"/>
                          <a:ext cx="2036618" cy="2881745"/>
                          <a:chOff x="0" y="0"/>
                          <a:chExt cx="2036618" cy="2881745"/>
                        </a:xfrm>
                      </wpg:grpSpPr>
                      <wps:wsp>
                        <wps:cNvPr id="206" name="Rounded Rectangle 206"/>
                        <wps:cNvSpPr/>
                        <wps:spPr>
                          <a:xfrm>
                            <a:off x="144864" y="0"/>
                            <a:ext cx="1746890" cy="2508053"/>
                          </a:xfrm>
                          <a:prstGeom prst="roundRect">
                            <a:avLst/>
                          </a:prstGeom>
                        </wps:spPr>
                        <wps:style>
                          <a:lnRef idx="2">
                            <a:schemeClr val="dk1"/>
                          </a:lnRef>
                          <a:fillRef idx="1">
                            <a:schemeClr val="lt1"/>
                          </a:fillRef>
                          <a:effectRef idx="0">
                            <a:schemeClr val="dk1"/>
                          </a:effectRef>
                          <a:fontRef idx="minor">
                            <a:schemeClr val="dk1"/>
                          </a:fontRef>
                        </wps:style>
                        <wps:bodyPr rtlCol="0" anchor="ctr"/>
                      </wps:wsp>
                      <wps:wsp>
                        <wps:cNvPr id="207" name="Rectangle 207"/>
                        <wps:cNvSpPr/>
                        <wps:spPr>
                          <a:xfrm>
                            <a:off x="1891754" y="337760"/>
                            <a:ext cx="144864" cy="596471"/>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8" name="Rectangle 208"/>
                        <wps:cNvSpPr/>
                        <wps:spPr>
                          <a:xfrm>
                            <a:off x="0" y="337760"/>
                            <a:ext cx="144864" cy="596471"/>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9" name="Rectangle 209"/>
                        <wps:cNvSpPr/>
                        <wps:spPr>
                          <a:xfrm>
                            <a:off x="1891754" y="1638498"/>
                            <a:ext cx="144864" cy="596471"/>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0" name="Rectangle 210"/>
                        <wps:cNvSpPr/>
                        <wps:spPr>
                          <a:xfrm>
                            <a:off x="0" y="1638498"/>
                            <a:ext cx="144864" cy="596471"/>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1" name="Down Arrow 211"/>
                        <wps:cNvSpPr/>
                        <wps:spPr>
                          <a:xfrm>
                            <a:off x="930965" y="2565544"/>
                            <a:ext cx="174689" cy="316201"/>
                          </a:xfrm>
                          <a:prstGeom prst="downArrow">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2" name="Rounded Rectangle 212"/>
                        <wps:cNvSpPr/>
                        <wps:spPr>
                          <a:xfrm>
                            <a:off x="1396507" y="538978"/>
                            <a:ext cx="485721" cy="194033"/>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3" name="Rounded Rectangle 213"/>
                        <wps:cNvSpPr/>
                        <wps:spPr>
                          <a:xfrm>
                            <a:off x="157013" y="538977"/>
                            <a:ext cx="485721" cy="194033"/>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4" name="TextBox 16"/>
                        <wps:cNvSpPr txBox="1"/>
                        <wps:spPr>
                          <a:xfrm>
                            <a:off x="1380638" y="705415"/>
                            <a:ext cx="501650" cy="252095"/>
                          </a:xfrm>
                          <a:prstGeom prst="rect">
                            <a:avLst/>
                          </a:prstGeom>
                          <a:noFill/>
                        </wps:spPr>
                        <wps:txbx>
                          <w:txbxContent>
                            <w:p w:rsidR="00D426A5" w:rsidRDefault="00D426A5" w:rsidP="009327A5">
                              <w:pPr>
                                <w:pStyle w:val="NormalWeb"/>
                                <w:spacing w:before="0" w:beforeAutospacing="0" w:after="0" w:afterAutospacing="0"/>
                              </w:pPr>
                              <w:r>
                                <w:rPr>
                                  <w:rFonts w:asciiTheme="minorHAnsi" w:hAnsi="Arial" w:cstheme="minorBidi"/>
                                  <w:color w:val="000000" w:themeColor="text1"/>
                                  <w:kern w:val="24"/>
                                  <w:sz w:val="22"/>
                                  <w:szCs w:val="22"/>
                                  <w:rtl/>
                                  <w:lang w:bidi="fa-IR"/>
                                </w:rPr>
                                <w:t>موتور</w:t>
                              </w:r>
                            </w:p>
                          </w:txbxContent>
                        </wps:txbx>
                        <wps:bodyPr wrap="square" rtlCol="0">
                          <a:spAutoFit/>
                        </wps:bodyPr>
                      </wps:wsp>
                    </wpg:wgp>
                  </a:graphicData>
                </a:graphic>
              </wp:anchor>
            </w:drawing>
          </mc:Choice>
          <mc:Fallback>
            <w:pict>
              <v:group w14:anchorId="410F46FB" id="Group 55" o:spid="_x0000_s1064" style="position:absolute;left:0;text-align:left;margin-left:0;margin-top:6.65pt;width:160.35pt;height:226.9pt;z-index:251675136;mso-position-horizontal:center;mso-position-horizontal-relative:page" coordsize="20366,288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">
                <v:roundrect id="Rounded Rectangle 206" o:spid="_x0000_s1065" style="position:absolute;left:1448;width:17469;height:250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" fillcolor="white [3201]" strokecolor="black [3200]" strokeweight="1pt">
                  <v:stroke joinstyle="miter"/>
                </v:roundrect>
                <v:rect id="Rectangle 207" o:spid="_x0000_s1066" style="position:absolute;left:18917;top:3377;width:1449;height:59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" fillcolor="black [3200]" strokecolor="black [1600]" strokeweight="1pt"/>
                <v:rect id="Rectangle 208" o:spid="_x0000_s1067" style="position:absolute;top:3377;width:1448;height:59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" fillcolor="black [3200]" strokecolor="black [1600]" strokeweight="1pt"/>
                <v:rect id="Rectangle 209" o:spid="_x0000_s1068" style="position:absolute;left:18917;top:16384;width:1449;height:59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" fillcolor="black [3200]" strokecolor="black [1600]" strokeweight="1pt"/>
                <v:rect id="Rectangle 210" o:spid="_x0000_s1069" style="position:absolute;top:16384;width:1448;height:59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" fillcolor="black [3200]" strokecolor="black [1600]" strokeweight="1pt"/>
                <v:shape id="Down Arrow 211" o:spid="_x0000_s1070" type="#_x0000_t67" style="position:absolute;left:9309;top:25655;width:1747;height:31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" adj="15633" fillcolor="white [3201]" strokecolor="black [3200]" strokeweight="1pt"/>
                <v:roundrect id="Rounded Rectangle 212" o:spid="_x0000_s1071" style="position:absolute;left:13965;top:5389;width:4857;height:194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" fillcolor="#5b9bd5 [3204]" strokecolor="#1f4d78 [1604]" strokeweight="1pt">
                  <v:stroke joinstyle="miter"/>
                </v:roundrect>
                <v:roundrect id="Rounded Rectangle 213" o:spid="_x0000_s1072" style="position:absolute;left:1570;top:5389;width:4857;height:194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" fillcolor="#5b9bd5 [3204]" strokecolor="#1f4d78 [1604]" strokeweight="1pt">
                  <v:stroke joinstyle="miter"/>
                </v:roundrect>
                <v:shape id="TextBox 16" o:spid="_x0000_s1073" type="#_x0000_t202" style="position:absolute;left:13806;top:7054;width:5016;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" filled="f" stroked="f">
                  <v:textbox style="mso-fit-shape-to-text:t">
                    <w:txbxContent>
                      <w:p w:rsidR="00D426A5" w:rsidRDefault="00D426A5" w:rsidP="009327A5">
                        <w:pPr>
                          <w:pStyle w:val="NormalWeb"/>
                          <w:spacing w:before="0" w:beforeAutospacing="0" w:after="0" w:afterAutospacing="0"/>
                        </w:pPr>
                        <w:r>
                          <w:rPr>
                            <w:rFonts w:asciiTheme="minorHAnsi" w:hAnsi="Arial" w:cstheme="minorBidi"/>
                            <w:color w:val="000000" w:themeColor="text1"/>
                            <w:kern w:val="24"/>
                            <w:sz w:val="22"/>
                            <w:szCs w:val="22"/>
                            <w:rtl/>
                            <w:lang w:bidi="fa-IR"/>
                          </w:rPr>
                          <w:t>موتور</w:t>
                        </w:r>
                      </w:p>
                    </w:txbxContent>
                  </v:textbox>
                </v:shape>
                <w10:wrap anchorx="page"/>
              </v:group>
            </w:pict>
          </mc:Fallback>
        </mc:AlternateContent>
      </w:r>
    </w:p>
    <w:p w:rsidR="009E6AE1" w:rsidRDefault="009E6AE1" w:rsidP="009E6AE1">
      <w:pPr>
        <w:bidi/>
        <w:rPr>
          <w:rtl/>
          <w:lang w:bidi="fa-IR"/>
        </w:rPr>
      </w:pPr>
    </w:p>
    <w:p w:rsidR="007F26B6" w:rsidRDefault="007F26B6" w:rsidP="007F26B6">
      <w:pPr>
        <w:bidi/>
        <w:rPr>
          <w:rtl/>
          <w:lang w:bidi="fa-IR"/>
        </w:rPr>
      </w:pPr>
    </w:p>
    <w:p w:rsidR="002569BF" w:rsidRDefault="002569BF" w:rsidP="002569BF">
      <w:pPr>
        <w:bidi/>
        <w:rPr>
          <w:rtl/>
          <w:lang w:bidi="fa-IR"/>
        </w:rPr>
      </w:pPr>
    </w:p>
    <w:p w:rsidR="00F701B1" w:rsidRDefault="00F701B1" w:rsidP="00F701B1">
      <w:pPr>
        <w:bidi/>
        <w:rPr>
          <w:rtl/>
          <w:lang w:bidi="fa-IR"/>
        </w:rPr>
      </w:pPr>
    </w:p>
    <w:p w:rsidR="009327A5" w:rsidRDefault="009327A5" w:rsidP="009327A5">
      <w:pPr>
        <w:bidi/>
        <w:rPr>
          <w:rtl/>
          <w:lang w:bidi="fa-IR"/>
        </w:rPr>
      </w:pPr>
    </w:p>
    <w:p w:rsidR="009327A5" w:rsidRDefault="009327A5" w:rsidP="009327A5">
      <w:pPr>
        <w:bidi/>
        <w:rPr>
          <w:rtl/>
          <w:lang w:bidi="fa-IR"/>
        </w:rPr>
      </w:pPr>
    </w:p>
    <w:p w:rsidR="009327A5" w:rsidRDefault="009327A5" w:rsidP="009327A5">
      <w:pPr>
        <w:bidi/>
        <w:rPr>
          <w:rtl/>
          <w:lang w:bidi="fa-IR"/>
        </w:rPr>
      </w:pPr>
    </w:p>
    <w:p w:rsidR="009327A5" w:rsidRDefault="009327A5" w:rsidP="009327A5">
      <w:pPr>
        <w:bidi/>
        <w:rPr>
          <w:rtl/>
          <w:lang w:bidi="fa-IR"/>
        </w:rPr>
      </w:pPr>
      <w:r>
        <w:rPr>
          <w:noProof/>
        </w:rPr>
        <mc:AlternateContent>
          <mc:Choice Requires="wps">
            <w:drawing>
              <wp:anchor distT="0" distB="0" distL="114300" distR="114300" simplePos="0" relativeHeight="251677184" behindDoc="0" locked="0" layoutInCell="1" allowOverlap="1" wp14:anchorId="0E0F7BFF" wp14:editId="031494C6">
                <wp:simplePos x="0" y="0"/>
                <wp:positionH relativeFrom="margin">
                  <wp:align>center</wp:align>
                </wp:positionH>
                <wp:positionV relativeFrom="paragraph">
                  <wp:posOffset>129540</wp:posOffset>
                </wp:positionV>
                <wp:extent cx="2833887" cy="635"/>
                <wp:effectExtent l="0" t="0" r="5080" b="3175"/>
                <wp:wrapNone/>
                <wp:docPr id="215" name="Text Box 215"/>
                <wp:cNvGraphicFramePr/>
                <a:graphic xmlns:a="http://schemas.openxmlformats.org/drawingml/2006/main">
                  <a:graphicData uri="http://schemas.microsoft.com/office/word/2010/wordprocessingShape">
                    <wps:wsp>
                      <wps:cNvSpPr txBox="1"/>
                      <wps:spPr>
                        <a:xfrm>
                          <a:off x="0" y="0"/>
                          <a:ext cx="2833887" cy="635"/>
                        </a:xfrm>
                        <a:prstGeom prst="rect">
                          <a:avLst/>
                        </a:prstGeom>
                        <a:solidFill>
                          <a:prstClr val="white"/>
                        </a:solidFill>
                        <a:ln>
                          <a:noFill/>
                        </a:ln>
                      </wps:spPr>
                      <wps:txbx>
                        <w:txbxContent>
                          <w:p w:rsidR="00D426A5" w:rsidRPr="00414D39" w:rsidRDefault="00D426A5" w:rsidP="009327A5">
                            <w:pPr>
                              <w:pStyle w:val="Caption"/>
                              <w:bidi/>
                              <w:rPr>
                                <w:color w:val="000000"/>
                                <w:szCs w:val="28"/>
                                <w:lang w:bidi="ar-BH"/>
                              </w:rPr>
                            </w:pPr>
                            <w:bookmarkStart w:id="19" w:name="_Toc156131624"/>
                            <w:r>
                              <w:rPr>
                                <w:rtl/>
                              </w:rPr>
                              <w:t xml:space="preserve">شکل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Pr>
                                <w:noProof/>
                                <w:rtl/>
                              </w:rPr>
                              <w:t>‏1</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شکل \* </w:instrText>
                            </w:r>
                            <w:r>
                              <w:instrText>ARABIC \s 1</w:instrText>
                            </w:r>
                            <w:r>
                              <w:rPr>
                                <w:rtl/>
                              </w:rPr>
                              <w:instrText xml:space="preserve"> </w:instrText>
                            </w:r>
                            <w:r>
                              <w:rPr>
                                <w:rtl/>
                              </w:rPr>
                              <w:fldChar w:fldCharType="separate"/>
                            </w:r>
                            <w:r>
                              <w:rPr>
                                <w:noProof/>
                                <w:rtl/>
                              </w:rPr>
                              <w:t>7</w:t>
                            </w:r>
                            <w:r>
                              <w:rPr>
                                <w:rtl/>
                              </w:rPr>
                              <w:fldChar w:fldCharType="end"/>
                            </w:r>
                            <w:r>
                              <w:rPr>
                                <w:rFonts w:hint="cs"/>
                                <w:rtl/>
                                <w:lang w:bidi="fa-IR"/>
                              </w:rPr>
                              <w:t xml:space="preserve"> ربات چهار چرخ با سیستم حرکتی دو موتور و فرمان</w:t>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E0F7BFF" id="Text Box 215" o:spid="_x0000_s1074" type="#_x0000_t202" style="position:absolute;left:0;text-align:left;margin-left:0;margin-top:10.2pt;width:223.15pt;height:.05pt;z-index:25167718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" stroked="f">
                <v:textbox style="mso-fit-shape-to-text:t" inset="0,0,0,0">
                  <w:txbxContent>
                    <w:p w:rsidR="00D426A5" w:rsidRPr="00414D39" w:rsidRDefault="00D426A5" w:rsidP="009327A5">
                      <w:pPr>
                        <w:pStyle w:val="Caption"/>
                        <w:bidi/>
                        <w:rPr>
                          <w:color w:val="000000"/>
                          <w:szCs w:val="28"/>
                          <w:lang w:bidi="ar-BH"/>
                        </w:rPr>
                      </w:pPr>
                      <w:bookmarkStart w:id="20" w:name="_Toc156131624"/>
                      <w:r>
                        <w:rPr>
                          <w:rtl/>
                        </w:rPr>
                        <w:t xml:space="preserve">شکل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Pr>
                          <w:noProof/>
                          <w:rtl/>
                        </w:rPr>
                        <w:t>‏1</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شکل \* </w:instrText>
                      </w:r>
                      <w:r>
                        <w:instrText>ARABIC \s 1</w:instrText>
                      </w:r>
                      <w:r>
                        <w:rPr>
                          <w:rtl/>
                        </w:rPr>
                        <w:instrText xml:space="preserve"> </w:instrText>
                      </w:r>
                      <w:r>
                        <w:rPr>
                          <w:rtl/>
                        </w:rPr>
                        <w:fldChar w:fldCharType="separate"/>
                      </w:r>
                      <w:r>
                        <w:rPr>
                          <w:noProof/>
                          <w:rtl/>
                        </w:rPr>
                        <w:t>7</w:t>
                      </w:r>
                      <w:r>
                        <w:rPr>
                          <w:rtl/>
                        </w:rPr>
                        <w:fldChar w:fldCharType="end"/>
                      </w:r>
                      <w:r>
                        <w:rPr>
                          <w:rFonts w:hint="cs"/>
                          <w:rtl/>
                          <w:lang w:bidi="fa-IR"/>
                        </w:rPr>
                        <w:t xml:space="preserve"> ربات چهار چرخ با سیستم حرکتی دو موتور و فرمان</w:t>
                      </w:r>
                      <w:bookmarkEnd w:id="20"/>
                    </w:p>
                  </w:txbxContent>
                </v:textbox>
                <w10:wrap anchorx="margin"/>
              </v:shape>
            </w:pict>
          </mc:Fallback>
        </mc:AlternateContent>
      </w:r>
    </w:p>
    <w:p w:rsidR="009327A5" w:rsidRDefault="009327A5" w:rsidP="009327A5">
      <w:pPr>
        <w:bidi/>
        <w:rPr>
          <w:rtl/>
          <w:lang w:bidi="fa-IR"/>
        </w:rPr>
      </w:pPr>
    </w:p>
    <w:p w:rsidR="00E968DD" w:rsidRDefault="00751E8D" w:rsidP="00751E8D">
      <w:pPr>
        <w:pStyle w:val="Heading2"/>
        <w:rPr>
          <w:rtl/>
        </w:rPr>
      </w:pPr>
      <w:bookmarkStart w:id="21" w:name="_Toc156747047"/>
      <w:r>
        <w:rPr>
          <w:rFonts w:hint="cs"/>
          <w:rtl/>
        </w:rPr>
        <w:t>مرور ادبیات</w:t>
      </w:r>
      <w:bookmarkEnd w:id="21"/>
    </w:p>
    <w:p w:rsidR="00BC4DF7" w:rsidRDefault="00BC4DF7" w:rsidP="00BC4DF7">
      <w:pPr>
        <w:pStyle w:val="Heading3"/>
        <w:rPr>
          <w:rtl/>
        </w:rPr>
      </w:pPr>
      <w:bookmarkStart w:id="22" w:name="_Toc156747048"/>
      <w:r>
        <w:rPr>
          <w:rFonts w:hint="cs"/>
          <w:rtl/>
        </w:rPr>
        <w:t>کنترل همکارانه‌ی سیستم چند رباته</w:t>
      </w:r>
      <w:bookmarkEnd w:id="22"/>
    </w:p>
    <w:p w:rsidR="004C712D" w:rsidRDefault="00751E8D" w:rsidP="00BC4DF7">
      <w:pPr>
        <w:bidi/>
        <w:rPr>
          <w:rtl/>
          <w:lang w:bidi="fa-IR"/>
        </w:rPr>
      </w:pPr>
      <w:r>
        <w:rPr>
          <w:rtl/>
          <w:lang w:bidi="fa-IR"/>
        </w:rPr>
        <w:t>س</w:t>
      </w:r>
      <w:r>
        <w:rPr>
          <w:rFonts w:hint="cs"/>
          <w:rtl/>
          <w:lang w:bidi="fa-IR"/>
        </w:rPr>
        <w:t>ی</w:t>
      </w:r>
      <w:r>
        <w:rPr>
          <w:rFonts w:hint="eastAsia"/>
          <w:rtl/>
          <w:lang w:bidi="fa-IR"/>
        </w:rPr>
        <w:t>ستم</w:t>
      </w:r>
      <w:r w:rsidR="00C54E98">
        <w:rPr>
          <w:rtl/>
          <w:lang w:bidi="fa-IR"/>
        </w:rPr>
        <w:t xml:space="preserve"> چند</w:t>
      </w:r>
      <w:r w:rsidR="00C54E98">
        <w:rPr>
          <w:rFonts w:hint="cs"/>
          <w:rtl/>
          <w:lang w:bidi="fa-IR"/>
        </w:rPr>
        <w:t xml:space="preserve"> </w:t>
      </w:r>
      <w:r>
        <w:rPr>
          <w:rtl/>
          <w:lang w:bidi="fa-IR"/>
        </w:rPr>
        <w:t>ربات</w:t>
      </w:r>
      <w:r w:rsidR="00C54E98">
        <w:rPr>
          <w:rFonts w:hint="cs"/>
          <w:rtl/>
          <w:lang w:bidi="fa-IR"/>
        </w:rPr>
        <w:t>ه</w:t>
      </w:r>
      <w:r w:rsidR="00C54E98">
        <w:rPr>
          <w:rStyle w:val="FootnoteReference"/>
          <w:rtl/>
          <w:lang w:bidi="fa-IR"/>
        </w:rPr>
        <w:footnoteReference w:id="9"/>
      </w:r>
      <w:r w:rsidR="000177E2">
        <w:rPr>
          <w:rFonts w:hint="cs"/>
          <w:rtl/>
          <w:lang w:bidi="fa-IR"/>
        </w:rPr>
        <w:t xml:space="preserve">،‌ سیستمی است که </w:t>
      </w:r>
      <w:r>
        <w:rPr>
          <w:rtl/>
          <w:lang w:bidi="fa-IR"/>
        </w:rPr>
        <w:t xml:space="preserve">در آن تمام ربات‌ها با تبادل اطلاعات با </w:t>
      </w:r>
      <w:r>
        <w:rPr>
          <w:rFonts w:hint="cs"/>
          <w:rtl/>
          <w:lang w:bidi="fa-IR"/>
        </w:rPr>
        <w:t>ی</w:t>
      </w:r>
      <w:r>
        <w:rPr>
          <w:rFonts w:hint="eastAsia"/>
          <w:rtl/>
          <w:lang w:bidi="fa-IR"/>
        </w:rPr>
        <w:t>کد</w:t>
      </w:r>
      <w:r>
        <w:rPr>
          <w:rFonts w:hint="cs"/>
          <w:rtl/>
          <w:lang w:bidi="fa-IR"/>
        </w:rPr>
        <w:t>ی</w:t>
      </w:r>
      <w:r>
        <w:rPr>
          <w:rFonts w:hint="eastAsia"/>
          <w:rtl/>
          <w:lang w:bidi="fa-IR"/>
        </w:rPr>
        <w:t>گر</w:t>
      </w:r>
      <w:r>
        <w:rPr>
          <w:rtl/>
          <w:lang w:bidi="fa-IR"/>
        </w:rPr>
        <w:t xml:space="preserve"> همکار</w:t>
      </w:r>
      <w:r>
        <w:rPr>
          <w:rFonts w:hint="cs"/>
          <w:rtl/>
          <w:lang w:bidi="fa-IR"/>
        </w:rPr>
        <w:t>ی</w:t>
      </w:r>
      <w:r>
        <w:rPr>
          <w:rtl/>
          <w:lang w:bidi="fa-IR"/>
        </w:rPr>
        <w:t xml:space="preserve"> م</w:t>
      </w:r>
      <w:r>
        <w:rPr>
          <w:rFonts w:hint="cs"/>
          <w:rtl/>
          <w:lang w:bidi="fa-IR"/>
        </w:rPr>
        <w:t>ی‌</w:t>
      </w:r>
      <w:r>
        <w:rPr>
          <w:rFonts w:hint="eastAsia"/>
          <w:rtl/>
          <w:lang w:bidi="fa-IR"/>
        </w:rPr>
        <w:t>کنند</w:t>
      </w:r>
      <w:r>
        <w:rPr>
          <w:rtl/>
          <w:lang w:bidi="fa-IR"/>
        </w:rPr>
        <w:t xml:space="preserve"> تا وظا</w:t>
      </w:r>
      <w:r>
        <w:rPr>
          <w:rFonts w:hint="cs"/>
          <w:rtl/>
          <w:lang w:bidi="fa-IR"/>
        </w:rPr>
        <w:t>ی</w:t>
      </w:r>
      <w:r>
        <w:rPr>
          <w:rFonts w:hint="eastAsia"/>
          <w:rtl/>
          <w:lang w:bidi="fa-IR"/>
        </w:rPr>
        <w:t>ف</w:t>
      </w:r>
      <w:r>
        <w:rPr>
          <w:rtl/>
          <w:lang w:bidi="fa-IR"/>
        </w:rPr>
        <w:t xml:space="preserve"> کنترل</w:t>
      </w:r>
      <w:r>
        <w:rPr>
          <w:rFonts w:hint="cs"/>
          <w:rtl/>
          <w:lang w:bidi="fa-IR"/>
        </w:rPr>
        <w:t>ی</w:t>
      </w:r>
      <w:r w:rsidR="000177E2">
        <w:rPr>
          <w:rFonts w:hint="cs"/>
          <w:rtl/>
          <w:lang w:bidi="fa-IR"/>
        </w:rPr>
        <w:t xml:space="preserve"> مختلفی</w:t>
      </w:r>
      <w:r>
        <w:rPr>
          <w:rtl/>
          <w:lang w:bidi="fa-IR"/>
        </w:rPr>
        <w:t xml:space="preserve"> را </w:t>
      </w:r>
      <w:r w:rsidR="000177E2">
        <w:rPr>
          <w:rFonts w:hint="cs"/>
          <w:rtl/>
          <w:lang w:bidi="fa-IR"/>
        </w:rPr>
        <w:t>به انجام برسانند</w:t>
      </w:r>
      <w:r>
        <w:rPr>
          <w:rtl/>
          <w:lang w:bidi="fa-IR"/>
        </w:rPr>
        <w:t xml:space="preserve">، </w:t>
      </w:r>
      <w:r w:rsidR="000177E2">
        <w:rPr>
          <w:rFonts w:hint="cs"/>
          <w:rtl/>
          <w:lang w:bidi="fa-IR"/>
        </w:rPr>
        <w:t>چشم اندازهای</w:t>
      </w:r>
      <w:r>
        <w:rPr>
          <w:rtl/>
          <w:lang w:bidi="fa-IR"/>
        </w:rPr>
        <w:t xml:space="preserve"> کاربرد</w:t>
      </w:r>
      <w:r>
        <w:rPr>
          <w:rFonts w:hint="cs"/>
          <w:rtl/>
          <w:lang w:bidi="fa-IR"/>
        </w:rPr>
        <w:t>ی</w:t>
      </w:r>
      <w:r>
        <w:rPr>
          <w:rtl/>
          <w:lang w:bidi="fa-IR"/>
        </w:rPr>
        <w:t xml:space="preserve"> گسترده</w:t>
      </w:r>
      <w:r w:rsidR="002E484B">
        <w:rPr>
          <w:rFonts w:hint="cs"/>
          <w:rtl/>
          <w:lang w:bidi="fa-IR"/>
        </w:rPr>
        <w:t>‌ای</w:t>
      </w:r>
      <w:r>
        <w:rPr>
          <w:rtl/>
          <w:lang w:bidi="fa-IR"/>
        </w:rPr>
        <w:t xml:space="preserve"> دارد. به دل</w:t>
      </w:r>
      <w:r>
        <w:rPr>
          <w:rFonts w:hint="cs"/>
          <w:rtl/>
          <w:lang w:bidi="fa-IR"/>
        </w:rPr>
        <w:t>ی</w:t>
      </w:r>
      <w:r>
        <w:rPr>
          <w:rFonts w:hint="eastAsia"/>
          <w:rtl/>
          <w:lang w:bidi="fa-IR"/>
        </w:rPr>
        <w:t>ل</w:t>
      </w:r>
      <w:r>
        <w:rPr>
          <w:rtl/>
          <w:lang w:bidi="fa-IR"/>
        </w:rPr>
        <w:t xml:space="preserve"> کارآ</w:t>
      </w:r>
      <w:r>
        <w:rPr>
          <w:rFonts w:hint="cs"/>
          <w:rtl/>
          <w:lang w:bidi="fa-IR"/>
        </w:rPr>
        <w:t>یی</w:t>
      </w:r>
      <w:r>
        <w:rPr>
          <w:rtl/>
          <w:lang w:bidi="fa-IR"/>
        </w:rPr>
        <w:t xml:space="preserve"> بالاتر، انعطاف ب</w:t>
      </w:r>
      <w:r>
        <w:rPr>
          <w:rFonts w:hint="cs"/>
          <w:rtl/>
          <w:lang w:bidi="fa-IR"/>
        </w:rPr>
        <w:t>ی</w:t>
      </w:r>
      <w:r w:rsidR="004E199C">
        <w:rPr>
          <w:rFonts w:hint="eastAsia"/>
          <w:rtl/>
          <w:lang w:bidi="fa-IR"/>
        </w:rPr>
        <w:t>شتر</w:t>
      </w:r>
      <w:r w:rsidR="004E199C">
        <w:rPr>
          <w:rFonts w:hint="cs"/>
          <w:rtl/>
          <w:lang w:bidi="fa-IR"/>
        </w:rPr>
        <w:t xml:space="preserve"> و </w:t>
      </w:r>
      <w:r>
        <w:rPr>
          <w:rtl/>
          <w:lang w:bidi="fa-IR"/>
        </w:rPr>
        <w:t>تطابق با مح</w:t>
      </w:r>
      <w:r>
        <w:rPr>
          <w:rFonts w:hint="cs"/>
          <w:rtl/>
          <w:lang w:bidi="fa-IR"/>
        </w:rPr>
        <w:t>ی</w:t>
      </w:r>
      <w:r>
        <w:rPr>
          <w:rFonts w:hint="eastAsia"/>
          <w:rtl/>
          <w:lang w:bidi="fa-IR"/>
        </w:rPr>
        <w:t>ط‌ها</w:t>
      </w:r>
      <w:r>
        <w:rPr>
          <w:rFonts w:hint="cs"/>
          <w:rtl/>
          <w:lang w:bidi="fa-IR"/>
        </w:rPr>
        <w:t>ی</w:t>
      </w:r>
      <w:r>
        <w:rPr>
          <w:rtl/>
          <w:lang w:bidi="fa-IR"/>
        </w:rPr>
        <w:t xml:space="preserve"> ناشناخته</w:t>
      </w:r>
      <w:r w:rsidR="004E199C">
        <w:rPr>
          <w:rFonts w:hint="cs"/>
          <w:rtl/>
          <w:lang w:bidi="fa-IR"/>
        </w:rPr>
        <w:t>، و</w:t>
      </w:r>
      <w:r>
        <w:rPr>
          <w:rtl/>
          <w:lang w:bidi="fa-IR"/>
        </w:rPr>
        <w:t xml:space="preserve"> قابل</w:t>
      </w:r>
      <w:r>
        <w:rPr>
          <w:rFonts w:hint="cs"/>
          <w:rtl/>
          <w:lang w:bidi="fa-IR"/>
        </w:rPr>
        <w:t>ی</w:t>
      </w:r>
      <w:r>
        <w:rPr>
          <w:rFonts w:hint="eastAsia"/>
          <w:rtl/>
          <w:lang w:bidi="fa-IR"/>
        </w:rPr>
        <w:t>ت</w:t>
      </w:r>
      <w:r>
        <w:rPr>
          <w:rtl/>
          <w:lang w:bidi="fa-IR"/>
        </w:rPr>
        <w:t xml:space="preserve"> همکار</w:t>
      </w:r>
      <w:r>
        <w:rPr>
          <w:rFonts w:hint="cs"/>
          <w:rtl/>
          <w:lang w:bidi="fa-IR"/>
        </w:rPr>
        <w:t>ی</w:t>
      </w:r>
      <w:r>
        <w:rPr>
          <w:rFonts w:hint="eastAsia"/>
          <w:rtl/>
          <w:lang w:bidi="fa-IR"/>
        </w:rPr>
        <w:t>،</w:t>
      </w:r>
      <w:r>
        <w:rPr>
          <w:rtl/>
          <w:lang w:bidi="fa-IR"/>
        </w:rPr>
        <w:t xml:space="preserve"> س</w:t>
      </w:r>
      <w:r>
        <w:rPr>
          <w:rFonts w:hint="cs"/>
          <w:rtl/>
          <w:lang w:bidi="fa-IR"/>
        </w:rPr>
        <w:t>ی</w:t>
      </w:r>
      <w:r>
        <w:rPr>
          <w:rFonts w:hint="eastAsia"/>
          <w:rtl/>
          <w:lang w:bidi="fa-IR"/>
        </w:rPr>
        <w:t>ستم</w:t>
      </w:r>
      <w:r>
        <w:rPr>
          <w:rtl/>
          <w:lang w:bidi="fa-IR"/>
        </w:rPr>
        <w:t xml:space="preserve"> چند ربات</w:t>
      </w:r>
      <w:r w:rsidR="004E199C">
        <w:rPr>
          <w:rFonts w:hint="cs"/>
          <w:rtl/>
          <w:lang w:bidi="fa-IR"/>
        </w:rPr>
        <w:t>ه</w:t>
      </w:r>
      <w:r>
        <w:rPr>
          <w:rtl/>
          <w:lang w:bidi="fa-IR"/>
        </w:rPr>
        <w:t xml:space="preserve"> م</w:t>
      </w:r>
      <w:r>
        <w:rPr>
          <w:rFonts w:hint="cs"/>
          <w:rtl/>
          <w:lang w:bidi="fa-IR"/>
        </w:rPr>
        <w:t>ی‌</w:t>
      </w:r>
      <w:r>
        <w:rPr>
          <w:rFonts w:hint="eastAsia"/>
          <w:rtl/>
          <w:lang w:bidi="fa-IR"/>
        </w:rPr>
        <w:t>تواند</w:t>
      </w:r>
      <w:r>
        <w:rPr>
          <w:rtl/>
          <w:lang w:bidi="fa-IR"/>
        </w:rPr>
        <w:t xml:space="preserve"> به طور </w:t>
      </w:r>
      <w:r w:rsidR="004E199C">
        <w:rPr>
          <w:rFonts w:hint="cs"/>
          <w:rtl/>
          <w:lang w:bidi="fa-IR"/>
        </w:rPr>
        <w:t>مناسب</w:t>
      </w:r>
      <w:r>
        <w:rPr>
          <w:rtl/>
          <w:lang w:bidi="fa-IR"/>
        </w:rPr>
        <w:t xml:space="preserve"> از منابع استفاده کند، </w:t>
      </w:r>
      <w:r w:rsidR="004E199C">
        <w:rPr>
          <w:rFonts w:hint="cs"/>
          <w:rtl/>
          <w:lang w:bidi="fa-IR"/>
        </w:rPr>
        <w:t>قابلیت اتکا به</w:t>
      </w:r>
      <w:r>
        <w:rPr>
          <w:rtl/>
          <w:lang w:bidi="fa-IR"/>
        </w:rPr>
        <w:t xml:space="preserve"> س</w:t>
      </w:r>
      <w:r>
        <w:rPr>
          <w:rFonts w:hint="cs"/>
          <w:rtl/>
          <w:lang w:bidi="fa-IR"/>
        </w:rPr>
        <w:t>ی</w:t>
      </w:r>
      <w:r>
        <w:rPr>
          <w:rFonts w:hint="eastAsia"/>
          <w:rtl/>
          <w:lang w:bidi="fa-IR"/>
        </w:rPr>
        <w:t>ستم</w:t>
      </w:r>
      <w:r>
        <w:rPr>
          <w:rtl/>
          <w:lang w:bidi="fa-IR"/>
        </w:rPr>
        <w:t xml:space="preserve"> را افزا</w:t>
      </w:r>
      <w:r>
        <w:rPr>
          <w:rFonts w:hint="cs"/>
          <w:rtl/>
          <w:lang w:bidi="fa-IR"/>
        </w:rPr>
        <w:t>ی</w:t>
      </w:r>
      <w:r>
        <w:rPr>
          <w:rFonts w:hint="eastAsia"/>
          <w:rtl/>
          <w:lang w:bidi="fa-IR"/>
        </w:rPr>
        <w:t>ش</w:t>
      </w:r>
      <w:r w:rsidR="004E199C">
        <w:rPr>
          <w:rtl/>
          <w:lang w:bidi="fa-IR"/>
        </w:rPr>
        <w:t xml:space="preserve"> دهد</w:t>
      </w:r>
      <w:r w:rsidR="004E199C">
        <w:rPr>
          <w:rFonts w:hint="cs"/>
          <w:rtl/>
          <w:lang w:bidi="fa-IR"/>
        </w:rPr>
        <w:t>، و</w:t>
      </w:r>
      <w:r>
        <w:rPr>
          <w:rtl/>
          <w:lang w:bidi="fa-IR"/>
        </w:rPr>
        <w:t xml:space="preserve"> ک</w:t>
      </w:r>
      <w:r>
        <w:rPr>
          <w:rFonts w:hint="cs"/>
          <w:rtl/>
          <w:lang w:bidi="fa-IR"/>
        </w:rPr>
        <w:t>ی</w:t>
      </w:r>
      <w:r>
        <w:rPr>
          <w:rFonts w:hint="eastAsia"/>
          <w:rtl/>
          <w:lang w:bidi="fa-IR"/>
        </w:rPr>
        <w:t>ف</w:t>
      </w:r>
      <w:r>
        <w:rPr>
          <w:rFonts w:hint="cs"/>
          <w:rtl/>
          <w:lang w:bidi="fa-IR"/>
        </w:rPr>
        <w:t>ی</w:t>
      </w:r>
      <w:r>
        <w:rPr>
          <w:rFonts w:hint="eastAsia"/>
          <w:rtl/>
          <w:lang w:bidi="fa-IR"/>
        </w:rPr>
        <w:t>ت</w:t>
      </w:r>
      <w:r>
        <w:rPr>
          <w:rtl/>
          <w:lang w:bidi="fa-IR"/>
        </w:rPr>
        <w:t xml:space="preserve"> اجرا</w:t>
      </w:r>
      <w:r>
        <w:rPr>
          <w:rFonts w:hint="cs"/>
          <w:rtl/>
          <w:lang w:bidi="fa-IR"/>
        </w:rPr>
        <w:t>ی</w:t>
      </w:r>
      <w:r>
        <w:rPr>
          <w:rtl/>
          <w:lang w:bidi="fa-IR"/>
        </w:rPr>
        <w:t xml:space="preserve"> وظا</w:t>
      </w:r>
      <w:r>
        <w:rPr>
          <w:rFonts w:hint="cs"/>
          <w:rtl/>
          <w:lang w:bidi="fa-IR"/>
        </w:rPr>
        <w:t>ی</w:t>
      </w:r>
      <w:r>
        <w:rPr>
          <w:rFonts w:hint="eastAsia"/>
          <w:rtl/>
          <w:lang w:bidi="fa-IR"/>
        </w:rPr>
        <w:t>ف</w:t>
      </w:r>
      <w:r>
        <w:rPr>
          <w:rtl/>
          <w:lang w:bidi="fa-IR"/>
        </w:rPr>
        <w:t xml:space="preserve"> را نسبت به </w:t>
      </w:r>
      <w:r>
        <w:rPr>
          <w:rFonts w:hint="cs"/>
          <w:rtl/>
          <w:lang w:bidi="fa-IR"/>
        </w:rPr>
        <w:t>ی</w:t>
      </w:r>
      <w:r>
        <w:rPr>
          <w:rFonts w:hint="eastAsia"/>
          <w:rtl/>
          <w:lang w:bidi="fa-IR"/>
        </w:rPr>
        <w:t>ک</w:t>
      </w:r>
      <w:r w:rsidR="004E199C">
        <w:rPr>
          <w:rFonts w:hint="cs"/>
          <w:rtl/>
          <w:lang w:bidi="fa-IR"/>
        </w:rPr>
        <w:t xml:space="preserve"> سیستم تک ربات</w:t>
      </w:r>
      <w:r>
        <w:rPr>
          <w:rtl/>
          <w:lang w:bidi="fa-IR"/>
        </w:rPr>
        <w:t xml:space="preserve"> بهبود بخشد. در </w:t>
      </w:r>
      <w:r>
        <w:rPr>
          <w:rFonts w:hint="cs"/>
          <w:rtl/>
          <w:lang w:bidi="fa-IR"/>
        </w:rPr>
        <w:t>ی</w:t>
      </w:r>
      <w:r>
        <w:rPr>
          <w:rFonts w:hint="eastAsia"/>
          <w:rtl/>
          <w:lang w:bidi="fa-IR"/>
        </w:rPr>
        <w:t>ک</w:t>
      </w:r>
      <w:r>
        <w:rPr>
          <w:rtl/>
          <w:lang w:bidi="fa-IR"/>
        </w:rPr>
        <w:t xml:space="preserve"> س</w:t>
      </w:r>
      <w:r>
        <w:rPr>
          <w:rFonts w:hint="cs"/>
          <w:rtl/>
          <w:lang w:bidi="fa-IR"/>
        </w:rPr>
        <w:t>ی</w:t>
      </w:r>
      <w:r>
        <w:rPr>
          <w:rFonts w:hint="eastAsia"/>
          <w:rtl/>
          <w:lang w:bidi="fa-IR"/>
        </w:rPr>
        <w:t>ستم</w:t>
      </w:r>
      <w:r w:rsidR="004E199C">
        <w:rPr>
          <w:rFonts w:hint="cs"/>
          <w:rtl/>
          <w:lang w:bidi="fa-IR"/>
        </w:rPr>
        <w:t xml:space="preserve"> همکارانه</w:t>
      </w:r>
      <w:r>
        <w:rPr>
          <w:rtl/>
          <w:lang w:bidi="fa-IR"/>
        </w:rPr>
        <w:t xml:space="preserve"> چند ربات</w:t>
      </w:r>
      <w:r w:rsidR="004E199C">
        <w:rPr>
          <w:rFonts w:hint="cs"/>
          <w:rtl/>
          <w:lang w:bidi="fa-IR"/>
        </w:rPr>
        <w:t>ه‌ي</w:t>
      </w:r>
      <w:r>
        <w:rPr>
          <w:rtl/>
          <w:lang w:bidi="fa-IR"/>
        </w:rPr>
        <w:t xml:space="preserve"> متحرک، وظ</w:t>
      </w:r>
      <w:r>
        <w:rPr>
          <w:rFonts w:hint="cs"/>
          <w:rtl/>
          <w:lang w:bidi="fa-IR"/>
        </w:rPr>
        <w:t>ی</w:t>
      </w:r>
      <w:r>
        <w:rPr>
          <w:rFonts w:hint="eastAsia"/>
          <w:rtl/>
          <w:lang w:bidi="fa-IR"/>
        </w:rPr>
        <w:t>فه</w:t>
      </w:r>
      <w:r>
        <w:rPr>
          <w:rtl/>
          <w:lang w:bidi="fa-IR"/>
        </w:rPr>
        <w:t xml:space="preserve"> و پ</w:t>
      </w:r>
      <w:r>
        <w:rPr>
          <w:rFonts w:hint="cs"/>
          <w:rtl/>
          <w:lang w:bidi="fa-IR"/>
        </w:rPr>
        <w:t>ی</w:t>
      </w:r>
      <w:r>
        <w:rPr>
          <w:rFonts w:hint="eastAsia"/>
          <w:rtl/>
          <w:lang w:bidi="fa-IR"/>
        </w:rPr>
        <w:t>چ</w:t>
      </w:r>
      <w:r>
        <w:rPr>
          <w:rFonts w:hint="cs"/>
          <w:rtl/>
          <w:lang w:bidi="fa-IR"/>
        </w:rPr>
        <w:t>ی</w:t>
      </w:r>
      <w:r>
        <w:rPr>
          <w:rFonts w:hint="eastAsia"/>
          <w:rtl/>
          <w:lang w:bidi="fa-IR"/>
        </w:rPr>
        <w:t>دگ</w:t>
      </w:r>
      <w:r>
        <w:rPr>
          <w:rFonts w:hint="cs"/>
          <w:rtl/>
          <w:lang w:bidi="fa-IR"/>
        </w:rPr>
        <w:t>ی</w:t>
      </w:r>
      <w:r>
        <w:rPr>
          <w:rtl/>
          <w:lang w:bidi="fa-IR"/>
        </w:rPr>
        <w:t xml:space="preserve"> </w:t>
      </w:r>
      <w:r w:rsidR="004E199C">
        <w:rPr>
          <w:rFonts w:hint="cs"/>
          <w:rtl/>
          <w:lang w:bidi="fa-IR"/>
        </w:rPr>
        <w:t>تک تک</w:t>
      </w:r>
      <w:r>
        <w:rPr>
          <w:rtl/>
          <w:lang w:bidi="fa-IR"/>
        </w:rPr>
        <w:t xml:space="preserve"> </w:t>
      </w:r>
      <w:r w:rsidR="004E199C">
        <w:rPr>
          <w:rFonts w:hint="cs"/>
          <w:rtl/>
          <w:lang w:bidi="fa-IR"/>
        </w:rPr>
        <w:t>ربات‌ها</w:t>
      </w:r>
      <w:r>
        <w:rPr>
          <w:rtl/>
          <w:lang w:bidi="fa-IR"/>
        </w:rPr>
        <w:t xml:space="preserve"> متمرکز</w:t>
      </w:r>
      <w:r w:rsidR="004C712D">
        <w:rPr>
          <w:rFonts w:hint="cs"/>
          <w:rtl/>
          <w:lang w:bidi="fa-IR"/>
        </w:rPr>
        <w:t>،</w:t>
      </w:r>
      <w:r>
        <w:rPr>
          <w:rtl/>
          <w:lang w:bidi="fa-IR"/>
        </w:rPr>
        <w:t xml:space="preserve"> و </w:t>
      </w:r>
      <w:r w:rsidR="004E199C">
        <w:rPr>
          <w:rFonts w:hint="cs"/>
          <w:rtl/>
          <w:lang w:bidi="fa-IR"/>
        </w:rPr>
        <w:t>تقویت می‌شود.</w:t>
      </w:r>
      <w:r>
        <w:rPr>
          <w:rtl/>
          <w:lang w:bidi="fa-IR"/>
        </w:rPr>
        <w:t xml:space="preserve"> بنابرا</w:t>
      </w:r>
      <w:r>
        <w:rPr>
          <w:rFonts w:hint="cs"/>
          <w:rtl/>
          <w:lang w:bidi="fa-IR"/>
        </w:rPr>
        <w:t>ی</w:t>
      </w:r>
      <w:r>
        <w:rPr>
          <w:rFonts w:hint="eastAsia"/>
          <w:rtl/>
          <w:lang w:bidi="fa-IR"/>
        </w:rPr>
        <w:t>ن،</w:t>
      </w:r>
      <w:r>
        <w:rPr>
          <w:rtl/>
          <w:lang w:bidi="fa-IR"/>
        </w:rPr>
        <w:t xml:space="preserve"> همکار</w:t>
      </w:r>
      <w:r>
        <w:rPr>
          <w:rFonts w:hint="cs"/>
          <w:rtl/>
          <w:lang w:bidi="fa-IR"/>
        </w:rPr>
        <w:t>ی</w:t>
      </w:r>
      <w:r>
        <w:rPr>
          <w:rtl/>
          <w:lang w:bidi="fa-IR"/>
        </w:rPr>
        <w:t xml:space="preserve"> ب</w:t>
      </w:r>
      <w:r>
        <w:rPr>
          <w:rFonts w:hint="cs"/>
          <w:rtl/>
          <w:lang w:bidi="fa-IR"/>
        </w:rPr>
        <w:t>ی</w:t>
      </w:r>
      <w:r>
        <w:rPr>
          <w:rFonts w:hint="eastAsia"/>
          <w:rtl/>
          <w:lang w:bidi="fa-IR"/>
        </w:rPr>
        <w:t>ن</w:t>
      </w:r>
      <w:r>
        <w:rPr>
          <w:rtl/>
          <w:lang w:bidi="fa-IR"/>
        </w:rPr>
        <w:t xml:space="preserve"> </w:t>
      </w:r>
      <w:r w:rsidR="004E199C">
        <w:rPr>
          <w:rFonts w:hint="cs"/>
          <w:rtl/>
          <w:lang w:bidi="fa-IR"/>
        </w:rPr>
        <w:t>ربات‌هاست که</w:t>
      </w:r>
      <w:r>
        <w:rPr>
          <w:rtl/>
          <w:lang w:bidi="fa-IR"/>
        </w:rPr>
        <w:t xml:space="preserve"> توانا</w:t>
      </w:r>
      <w:r>
        <w:rPr>
          <w:rFonts w:hint="cs"/>
          <w:rtl/>
          <w:lang w:bidi="fa-IR"/>
        </w:rPr>
        <w:t>یی</w:t>
      </w:r>
      <w:r>
        <w:rPr>
          <w:rtl/>
          <w:lang w:bidi="fa-IR"/>
        </w:rPr>
        <w:t xml:space="preserve"> س</w:t>
      </w:r>
      <w:r>
        <w:rPr>
          <w:rFonts w:hint="cs"/>
          <w:rtl/>
          <w:lang w:bidi="fa-IR"/>
        </w:rPr>
        <w:t>ی</w:t>
      </w:r>
      <w:r>
        <w:rPr>
          <w:rFonts w:hint="eastAsia"/>
          <w:rtl/>
          <w:lang w:bidi="fa-IR"/>
        </w:rPr>
        <w:t>ستم</w:t>
      </w:r>
      <w:r>
        <w:rPr>
          <w:rtl/>
          <w:lang w:bidi="fa-IR"/>
        </w:rPr>
        <w:t xml:space="preserve"> را ب</w:t>
      </w:r>
      <w:r>
        <w:rPr>
          <w:rFonts w:hint="cs"/>
          <w:rtl/>
          <w:lang w:bidi="fa-IR"/>
        </w:rPr>
        <w:t>ی</w:t>
      </w:r>
      <w:r>
        <w:rPr>
          <w:rFonts w:hint="eastAsia"/>
          <w:rtl/>
          <w:lang w:bidi="fa-IR"/>
        </w:rPr>
        <w:t>ان</w:t>
      </w:r>
      <w:r>
        <w:rPr>
          <w:rtl/>
          <w:lang w:bidi="fa-IR"/>
        </w:rPr>
        <w:t xml:space="preserve"> م</w:t>
      </w:r>
      <w:r>
        <w:rPr>
          <w:rFonts w:hint="cs"/>
          <w:rtl/>
          <w:lang w:bidi="fa-IR"/>
        </w:rPr>
        <w:t>ی‌</w:t>
      </w:r>
      <w:r>
        <w:rPr>
          <w:rFonts w:hint="eastAsia"/>
          <w:rtl/>
          <w:lang w:bidi="fa-IR"/>
        </w:rPr>
        <w:t>کند</w:t>
      </w:r>
      <w:r>
        <w:rPr>
          <w:rtl/>
          <w:lang w:bidi="fa-IR"/>
        </w:rPr>
        <w:t>. ا</w:t>
      </w:r>
      <w:r>
        <w:rPr>
          <w:rFonts w:hint="cs"/>
          <w:rtl/>
          <w:lang w:bidi="fa-IR"/>
        </w:rPr>
        <w:t>ی</w:t>
      </w:r>
      <w:r>
        <w:rPr>
          <w:rFonts w:hint="eastAsia"/>
          <w:rtl/>
          <w:lang w:bidi="fa-IR"/>
        </w:rPr>
        <w:t>ن</w:t>
      </w:r>
      <w:r>
        <w:rPr>
          <w:rtl/>
          <w:lang w:bidi="fa-IR"/>
        </w:rPr>
        <w:t xml:space="preserve"> مزا</w:t>
      </w:r>
      <w:r>
        <w:rPr>
          <w:rFonts w:hint="cs"/>
          <w:rtl/>
          <w:lang w:bidi="fa-IR"/>
        </w:rPr>
        <w:t>ی</w:t>
      </w:r>
      <w:r>
        <w:rPr>
          <w:rFonts w:hint="eastAsia"/>
          <w:rtl/>
          <w:lang w:bidi="fa-IR"/>
        </w:rPr>
        <w:t>ا</w:t>
      </w:r>
      <w:r w:rsidR="004C712D">
        <w:rPr>
          <w:rFonts w:hint="cs"/>
          <w:rtl/>
          <w:lang w:bidi="fa-IR"/>
        </w:rPr>
        <w:t>ی مرتبط با سیستم‌های چند رباته مبتنی بر همکاری بین ربات‌ها،</w:t>
      </w:r>
      <w:r w:rsidR="004E199C">
        <w:rPr>
          <w:rtl/>
          <w:lang w:bidi="fa-IR"/>
        </w:rPr>
        <w:t xml:space="preserve"> توجه </w:t>
      </w:r>
      <w:r w:rsidR="004E199C">
        <w:rPr>
          <w:rFonts w:hint="cs"/>
          <w:rtl/>
          <w:lang w:bidi="fa-IR"/>
        </w:rPr>
        <w:t xml:space="preserve">محققین را بسیار افزایش داده </w:t>
      </w:r>
      <w:r w:rsidR="004C712D">
        <w:rPr>
          <w:rFonts w:hint="cs"/>
          <w:rtl/>
          <w:lang w:bidi="fa-IR"/>
        </w:rPr>
        <w:t>و در سال‌های اخیر تلاش‌های زیادی</w:t>
      </w:r>
      <w:r>
        <w:rPr>
          <w:rtl/>
          <w:lang w:bidi="fa-IR"/>
        </w:rPr>
        <w:t xml:space="preserve"> </w:t>
      </w:r>
      <w:r w:rsidR="004C712D">
        <w:rPr>
          <w:rFonts w:hint="cs"/>
          <w:rtl/>
          <w:lang w:bidi="fa-IR"/>
        </w:rPr>
        <w:t>برای</w:t>
      </w:r>
      <w:r>
        <w:rPr>
          <w:rtl/>
          <w:lang w:bidi="fa-IR"/>
        </w:rPr>
        <w:t xml:space="preserve"> </w:t>
      </w:r>
      <w:r w:rsidR="004C712D">
        <w:rPr>
          <w:rFonts w:hint="cs"/>
          <w:rtl/>
          <w:lang w:bidi="fa-IR"/>
        </w:rPr>
        <w:t>تولید</w:t>
      </w:r>
      <w:r>
        <w:rPr>
          <w:rtl/>
          <w:lang w:bidi="fa-IR"/>
        </w:rPr>
        <w:t xml:space="preserve"> روش‌ها</w:t>
      </w:r>
      <w:r>
        <w:rPr>
          <w:rFonts w:hint="cs"/>
          <w:rtl/>
          <w:lang w:bidi="fa-IR"/>
        </w:rPr>
        <w:t>ی</w:t>
      </w:r>
      <w:r>
        <w:rPr>
          <w:rtl/>
          <w:lang w:bidi="fa-IR"/>
        </w:rPr>
        <w:t xml:space="preserve"> کنترل همکار</w:t>
      </w:r>
      <w:r w:rsidR="004C712D">
        <w:rPr>
          <w:rFonts w:hint="cs"/>
          <w:rtl/>
          <w:lang w:bidi="fa-IR"/>
        </w:rPr>
        <w:t>انه</w:t>
      </w:r>
      <w:r>
        <w:rPr>
          <w:rtl/>
          <w:lang w:bidi="fa-IR"/>
        </w:rPr>
        <w:t xml:space="preserve"> چند ربات</w:t>
      </w:r>
      <w:r>
        <w:rPr>
          <w:rFonts w:hint="cs"/>
          <w:rtl/>
          <w:lang w:bidi="fa-IR"/>
        </w:rPr>
        <w:t>ی</w:t>
      </w:r>
      <w:r w:rsidR="004C712D">
        <w:rPr>
          <w:rFonts w:hint="cs"/>
          <w:rtl/>
          <w:lang w:bidi="fa-IR"/>
        </w:rPr>
        <w:t xml:space="preserve"> شده است.</w:t>
      </w:r>
      <w:r w:rsidR="004C712D">
        <w:rPr>
          <w:rtl/>
          <w:lang w:bidi="fa-IR"/>
        </w:rPr>
        <w:t xml:space="preserve"> [1-6]</w:t>
      </w:r>
      <w:r w:rsidR="004C712D">
        <w:rPr>
          <w:rFonts w:hint="cs"/>
          <w:rtl/>
          <w:lang w:bidi="fa-IR"/>
        </w:rPr>
        <w:t>.</w:t>
      </w:r>
    </w:p>
    <w:p w:rsidR="00751E8D" w:rsidRDefault="00751E8D" w:rsidP="005F0CCC">
      <w:pPr>
        <w:bidi/>
        <w:rPr>
          <w:lang w:bidi="fa-IR"/>
        </w:rPr>
      </w:pPr>
      <w:r>
        <w:rPr>
          <w:rFonts w:hint="eastAsia"/>
          <w:rtl/>
          <w:lang w:bidi="fa-IR"/>
        </w:rPr>
        <w:t>در</w:t>
      </w:r>
      <w:r>
        <w:rPr>
          <w:rtl/>
          <w:lang w:bidi="fa-IR"/>
        </w:rPr>
        <w:t xml:space="preserve"> </w:t>
      </w:r>
      <w:r w:rsidR="004C712D">
        <w:rPr>
          <w:rFonts w:hint="cs"/>
          <w:rtl/>
          <w:lang w:bidi="fa-IR"/>
        </w:rPr>
        <w:t>بحث تعقیب مسیر زمانی</w:t>
      </w:r>
      <w:r w:rsidR="004C712D">
        <w:rPr>
          <w:rStyle w:val="FootnoteReference"/>
          <w:rtl/>
          <w:lang w:bidi="fa-IR"/>
        </w:rPr>
        <w:footnoteReference w:id="10"/>
      </w:r>
      <w:r w:rsidR="004C712D">
        <w:rPr>
          <w:rFonts w:hint="cs"/>
          <w:rtl/>
          <w:lang w:bidi="fa-IR"/>
        </w:rPr>
        <w:t xml:space="preserve">، در </w:t>
      </w:r>
      <w:r>
        <w:rPr>
          <w:rtl/>
          <w:lang w:bidi="fa-IR"/>
        </w:rPr>
        <w:t xml:space="preserve">کنترل </w:t>
      </w:r>
      <w:r w:rsidR="008C347F">
        <w:rPr>
          <w:rFonts w:hint="cs"/>
          <w:rtl/>
          <w:lang w:bidi="fa-IR"/>
        </w:rPr>
        <w:t xml:space="preserve">سیستم </w:t>
      </w:r>
      <w:r>
        <w:rPr>
          <w:rtl/>
          <w:lang w:bidi="fa-IR"/>
        </w:rPr>
        <w:t>چند ربات</w:t>
      </w:r>
      <w:r w:rsidR="008C347F">
        <w:rPr>
          <w:rFonts w:hint="cs"/>
          <w:rtl/>
          <w:lang w:bidi="fa-IR"/>
        </w:rPr>
        <w:t>ه‌ی</w:t>
      </w:r>
      <w:r>
        <w:rPr>
          <w:rtl/>
          <w:lang w:bidi="fa-IR"/>
        </w:rPr>
        <w:t xml:space="preserve"> متحرک، </w:t>
      </w:r>
      <w:r w:rsidR="008C347F">
        <w:rPr>
          <w:rFonts w:hint="cs"/>
          <w:rtl/>
          <w:lang w:bidi="fa-IR"/>
        </w:rPr>
        <w:t xml:space="preserve">پیشرفت‌های </w:t>
      </w:r>
      <w:r>
        <w:rPr>
          <w:rtl/>
          <w:lang w:bidi="fa-IR"/>
        </w:rPr>
        <w:t>بس</w:t>
      </w:r>
      <w:r>
        <w:rPr>
          <w:rFonts w:hint="cs"/>
          <w:rtl/>
          <w:lang w:bidi="fa-IR"/>
        </w:rPr>
        <w:t>ی</w:t>
      </w:r>
      <w:r>
        <w:rPr>
          <w:rFonts w:hint="eastAsia"/>
          <w:rtl/>
          <w:lang w:bidi="fa-IR"/>
        </w:rPr>
        <w:t>ار</w:t>
      </w:r>
      <w:r>
        <w:rPr>
          <w:rFonts w:hint="cs"/>
          <w:rtl/>
          <w:lang w:bidi="fa-IR"/>
        </w:rPr>
        <w:t>ی</w:t>
      </w:r>
      <w:r w:rsidR="008C347F">
        <w:rPr>
          <w:rtl/>
          <w:lang w:bidi="fa-IR"/>
        </w:rPr>
        <w:t xml:space="preserve"> </w:t>
      </w:r>
      <w:r>
        <w:rPr>
          <w:rtl/>
          <w:lang w:bidi="fa-IR"/>
        </w:rPr>
        <w:t>حاصل شده است [7-16]. به و</w:t>
      </w:r>
      <w:r>
        <w:rPr>
          <w:rFonts w:hint="cs"/>
          <w:rtl/>
          <w:lang w:bidi="fa-IR"/>
        </w:rPr>
        <w:t>ی</w:t>
      </w:r>
      <w:r>
        <w:rPr>
          <w:rFonts w:hint="eastAsia"/>
          <w:rtl/>
          <w:lang w:bidi="fa-IR"/>
        </w:rPr>
        <w:t>ژه،</w:t>
      </w:r>
      <w:r>
        <w:rPr>
          <w:rtl/>
          <w:lang w:bidi="fa-IR"/>
        </w:rPr>
        <w:t xml:space="preserve"> نو</w:t>
      </w:r>
      <w:r>
        <w:rPr>
          <w:rFonts w:hint="cs"/>
          <w:rtl/>
          <w:lang w:bidi="fa-IR"/>
        </w:rPr>
        <w:t>ی</w:t>
      </w:r>
      <w:r>
        <w:rPr>
          <w:rFonts w:hint="eastAsia"/>
          <w:rtl/>
          <w:lang w:bidi="fa-IR"/>
        </w:rPr>
        <w:t>سندگان</w:t>
      </w:r>
      <w:r>
        <w:rPr>
          <w:rtl/>
          <w:lang w:bidi="fa-IR"/>
        </w:rPr>
        <w:t xml:space="preserve"> مقاله [7] چارچوب</w:t>
      </w:r>
      <w:r w:rsidR="008C347F">
        <w:rPr>
          <w:rStyle w:val="FootnoteReference"/>
          <w:rtl/>
          <w:lang w:bidi="fa-IR"/>
        </w:rPr>
        <w:footnoteReference w:id="11"/>
      </w:r>
      <w:r>
        <w:rPr>
          <w:rtl/>
          <w:lang w:bidi="fa-IR"/>
        </w:rPr>
        <w:t xml:space="preserve"> جد</w:t>
      </w:r>
      <w:r>
        <w:rPr>
          <w:rFonts w:hint="cs"/>
          <w:rtl/>
          <w:lang w:bidi="fa-IR"/>
        </w:rPr>
        <w:t>ی</w:t>
      </w:r>
      <w:r>
        <w:rPr>
          <w:rFonts w:hint="eastAsia"/>
          <w:rtl/>
          <w:lang w:bidi="fa-IR"/>
        </w:rPr>
        <w:t>د</w:t>
      </w:r>
      <w:r>
        <w:rPr>
          <w:rFonts w:hint="cs"/>
          <w:rtl/>
          <w:lang w:bidi="fa-IR"/>
        </w:rPr>
        <w:t>ی</w:t>
      </w:r>
      <w:r>
        <w:rPr>
          <w:rtl/>
          <w:lang w:bidi="fa-IR"/>
        </w:rPr>
        <w:t xml:space="preserve"> برا</w:t>
      </w:r>
      <w:r>
        <w:rPr>
          <w:rFonts w:hint="cs"/>
          <w:rtl/>
          <w:lang w:bidi="fa-IR"/>
        </w:rPr>
        <w:t>ی</w:t>
      </w:r>
      <w:r w:rsidR="008C347F" w:rsidRPr="008C347F">
        <w:rPr>
          <w:rtl/>
          <w:lang w:bidi="fa-IR"/>
        </w:rPr>
        <w:t xml:space="preserve"> </w:t>
      </w:r>
      <w:r>
        <w:rPr>
          <w:rtl/>
          <w:lang w:bidi="fa-IR"/>
        </w:rPr>
        <w:t>مدل‌ساز</w:t>
      </w:r>
      <w:r>
        <w:rPr>
          <w:rFonts w:hint="cs"/>
          <w:rtl/>
          <w:lang w:bidi="fa-IR"/>
        </w:rPr>
        <w:t>ی</w:t>
      </w:r>
      <w:r>
        <w:rPr>
          <w:rtl/>
          <w:lang w:bidi="fa-IR"/>
        </w:rPr>
        <w:t xml:space="preserve"> </w:t>
      </w:r>
      <w:r w:rsidR="008C347F">
        <w:rPr>
          <w:rFonts w:hint="cs"/>
          <w:rtl/>
          <w:lang w:bidi="fa-IR"/>
        </w:rPr>
        <w:t>فرم‌دهی</w:t>
      </w:r>
      <w:r w:rsidR="008C347F">
        <w:rPr>
          <w:rStyle w:val="FootnoteReference"/>
          <w:rtl/>
          <w:lang w:bidi="fa-IR"/>
        </w:rPr>
        <w:footnoteReference w:id="12"/>
      </w:r>
      <w:r w:rsidR="008C347F">
        <w:rPr>
          <w:rFonts w:hint="cs"/>
          <w:rtl/>
          <w:lang w:bidi="fa-IR"/>
        </w:rPr>
        <w:t xml:space="preserve"> </w:t>
      </w:r>
      <w:r>
        <w:rPr>
          <w:rtl/>
          <w:lang w:bidi="fa-IR"/>
        </w:rPr>
        <w:t>ربات‌ها</w:t>
      </w:r>
      <w:r>
        <w:rPr>
          <w:rFonts w:hint="cs"/>
          <w:rtl/>
          <w:lang w:bidi="fa-IR"/>
        </w:rPr>
        <w:t>ی</w:t>
      </w:r>
      <w:r>
        <w:rPr>
          <w:rtl/>
          <w:lang w:bidi="fa-IR"/>
        </w:rPr>
        <w:t xml:space="preserve"> متحرک بر اساس نظر</w:t>
      </w:r>
      <w:r>
        <w:rPr>
          <w:rFonts w:hint="cs"/>
          <w:rtl/>
          <w:lang w:bidi="fa-IR"/>
        </w:rPr>
        <w:t>ی</w:t>
      </w:r>
      <w:r>
        <w:rPr>
          <w:rFonts w:hint="eastAsia"/>
          <w:rtl/>
          <w:lang w:bidi="fa-IR"/>
        </w:rPr>
        <w:t>ه</w:t>
      </w:r>
      <w:r>
        <w:rPr>
          <w:rtl/>
          <w:lang w:bidi="fa-IR"/>
        </w:rPr>
        <w:t xml:space="preserve"> گراف ا</w:t>
      </w:r>
      <w:r>
        <w:rPr>
          <w:rFonts w:hint="cs"/>
          <w:rtl/>
          <w:lang w:bidi="fa-IR"/>
        </w:rPr>
        <w:t>ی</w:t>
      </w:r>
      <w:r>
        <w:rPr>
          <w:rFonts w:hint="eastAsia"/>
          <w:rtl/>
          <w:lang w:bidi="fa-IR"/>
        </w:rPr>
        <w:t>جاد</w:t>
      </w:r>
      <w:r>
        <w:rPr>
          <w:rtl/>
          <w:lang w:bidi="fa-IR"/>
        </w:rPr>
        <w:t xml:space="preserve"> کردند و تغ</w:t>
      </w:r>
      <w:r>
        <w:rPr>
          <w:rFonts w:hint="cs"/>
          <w:rtl/>
          <w:lang w:bidi="fa-IR"/>
        </w:rPr>
        <w:t>یی</w:t>
      </w:r>
      <w:r>
        <w:rPr>
          <w:rFonts w:hint="eastAsia"/>
          <w:rtl/>
          <w:lang w:bidi="fa-IR"/>
        </w:rPr>
        <w:t>ر</w:t>
      </w:r>
      <w:r>
        <w:rPr>
          <w:rtl/>
          <w:lang w:bidi="fa-IR"/>
        </w:rPr>
        <w:t xml:space="preserve"> </w:t>
      </w:r>
      <w:r w:rsidR="008C347F">
        <w:rPr>
          <w:rFonts w:hint="cs"/>
          <w:rtl/>
          <w:lang w:bidi="fa-IR"/>
        </w:rPr>
        <w:t>فرم‌دهی</w:t>
      </w:r>
      <w:r>
        <w:rPr>
          <w:rtl/>
          <w:lang w:bidi="fa-IR"/>
        </w:rPr>
        <w:t xml:space="preserve"> را به تغ</w:t>
      </w:r>
      <w:r>
        <w:rPr>
          <w:rFonts w:hint="cs"/>
          <w:rtl/>
          <w:lang w:bidi="fa-IR"/>
        </w:rPr>
        <w:t>یی</w:t>
      </w:r>
      <w:r>
        <w:rPr>
          <w:rFonts w:hint="eastAsia"/>
          <w:rtl/>
          <w:lang w:bidi="fa-IR"/>
        </w:rPr>
        <w:t>ر</w:t>
      </w:r>
      <w:r>
        <w:rPr>
          <w:rtl/>
          <w:lang w:bidi="fa-IR"/>
        </w:rPr>
        <w:t xml:space="preserve"> ساختار گراف مرتبط کردند. در [9-11]، کنترل </w:t>
      </w:r>
      <w:r w:rsidR="008C347F">
        <w:rPr>
          <w:rFonts w:hint="cs"/>
          <w:rtl/>
          <w:lang w:bidi="fa-IR"/>
        </w:rPr>
        <w:t>فرم‌دهی</w:t>
      </w:r>
      <w:r>
        <w:rPr>
          <w:rtl/>
          <w:lang w:bidi="fa-IR"/>
        </w:rPr>
        <w:t xml:space="preserve"> چ</w:t>
      </w:r>
      <w:r>
        <w:rPr>
          <w:rFonts w:hint="eastAsia"/>
          <w:rtl/>
          <w:lang w:bidi="fa-IR"/>
        </w:rPr>
        <w:t>ند</w:t>
      </w:r>
      <w:r>
        <w:rPr>
          <w:rtl/>
          <w:lang w:bidi="fa-IR"/>
        </w:rPr>
        <w:t xml:space="preserve"> ربات متحرک غ</w:t>
      </w:r>
      <w:r>
        <w:rPr>
          <w:rFonts w:hint="cs"/>
          <w:rtl/>
          <w:lang w:bidi="fa-IR"/>
        </w:rPr>
        <w:t>ی</w:t>
      </w:r>
      <w:r>
        <w:rPr>
          <w:rFonts w:hint="eastAsia"/>
          <w:rtl/>
          <w:lang w:bidi="fa-IR"/>
        </w:rPr>
        <w:t>رهولونوم</w:t>
      </w:r>
      <w:r>
        <w:rPr>
          <w:rFonts w:hint="cs"/>
          <w:rtl/>
          <w:lang w:bidi="fa-IR"/>
        </w:rPr>
        <w:t>ی</w:t>
      </w:r>
      <w:r w:rsidR="008C347F">
        <w:rPr>
          <w:rFonts w:hint="cs"/>
          <w:rtl/>
          <w:lang w:bidi="fa-IR"/>
        </w:rPr>
        <w:t>ک،</w:t>
      </w:r>
      <w:r>
        <w:rPr>
          <w:rtl/>
          <w:lang w:bidi="fa-IR"/>
        </w:rPr>
        <w:t xml:space="preserve"> به </w:t>
      </w:r>
      <w:r>
        <w:rPr>
          <w:rFonts w:hint="cs"/>
          <w:rtl/>
          <w:lang w:bidi="fa-IR"/>
        </w:rPr>
        <w:t>ی</w:t>
      </w:r>
      <w:r>
        <w:rPr>
          <w:rFonts w:hint="eastAsia"/>
          <w:rtl/>
          <w:lang w:bidi="fa-IR"/>
        </w:rPr>
        <w:t>ک</w:t>
      </w:r>
      <w:r w:rsidR="008C347F">
        <w:rPr>
          <w:rtl/>
          <w:lang w:bidi="fa-IR"/>
        </w:rPr>
        <w:t xml:space="preserve"> مسئله</w:t>
      </w:r>
      <w:r w:rsidR="008C347F">
        <w:rPr>
          <w:rFonts w:hint="cs"/>
          <w:rtl/>
          <w:lang w:bidi="fa-IR"/>
        </w:rPr>
        <w:t xml:space="preserve">‌ی </w:t>
      </w:r>
      <w:r w:rsidR="005F0CCC">
        <w:rPr>
          <w:rFonts w:hint="cs"/>
          <w:rtl/>
          <w:lang w:bidi="fa-IR"/>
        </w:rPr>
        <w:t>وفاق</w:t>
      </w:r>
      <w:r w:rsidR="008C347F">
        <w:rPr>
          <w:rStyle w:val="FootnoteReference"/>
          <w:rtl/>
          <w:lang w:bidi="fa-IR"/>
        </w:rPr>
        <w:footnoteReference w:id="13"/>
      </w:r>
      <w:r>
        <w:rPr>
          <w:rtl/>
          <w:lang w:bidi="fa-IR"/>
        </w:rPr>
        <w:t xml:space="preserve"> </w:t>
      </w:r>
      <w:r w:rsidR="008C347F">
        <w:rPr>
          <w:rFonts w:hint="cs"/>
          <w:rtl/>
          <w:lang w:bidi="fa-IR"/>
        </w:rPr>
        <w:t xml:space="preserve">در </w:t>
      </w:r>
      <w:r>
        <w:rPr>
          <w:rtl/>
          <w:lang w:bidi="fa-IR"/>
        </w:rPr>
        <w:t>حالت</w:t>
      </w:r>
      <w:r w:rsidR="008C347F">
        <w:rPr>
          <w:rFonts w:hint="cs"/>
          <w:rtl/>
          <w:lang w:bidi="fa-IR"/>
        </w:rPr>
        <w:t>‌های سیستم</w:t>
      </w:r>
      <w:r>
        <w:rPr>
          <w:rtl/>
          <w:lang w:bidi="fa-IR"/>
        </w:rPr>
        <w:t xml:space="preserve"> تبد</w:t>
      </w:r>
      <w:r>
        <w:rPr>
          <w:rFonts w:hint="cs"/>
          <w:rtl/>
          <w:lang w:bidi="fa-IR"/>
        </w:rPr>
        <w:t>ی</w:t>
      </w:r>
      <w:r>
        <w:rPr>
          <w:rFonts w:hint="eastAsia"/>
          <w:rtl/>
          <w:lang w:bidi="fa-IR"/>
        </w:rPr>
        <w:t>ل</w:t>
      </w:r>
      <w:r>
        <w:rPr>
          <w:rtl/>
          <w:lang w:bidi="fa-IR"/>
        </w:rPr>
        <w:t xml:space="preserve"> شده و سپس کنترلر س</w:t>
      </w:r>
      <w:r>
        <w:rPr>
          <w:rFonts w:hint="cs"/>
          <w:rtl/>
          <w:lang w:bidi="fa-IR"/>
        </w:rPr>
        <w:t>ی</w:t>
      </w:r>
      <w:r>
        <w:rPr>
          <w:rFonts w:hint="eastAsia"/>
          <w:rtl/>
          <w:lang w:bidi="fa-IR"/>
        </w:rPr>
        <w:t>نمات</w:t>
      </w:r>
      <w:r>
        <w:rPr>
          <w:rFonts w:hint="cs"/>
          <w:rtl/>
          <w:lang w:bidi="fa-IR"/>
        </w:rPr>
        <w:t>ی</w:t>
      </w:r>
      <w:r>
        <w:rPr>
          <w:rFonts w:hint="eastAsia"/>
          <w:rtl/>
          <w:lang w:bidi="fa-IR"/>
        </w:rPr>
        <w:t>ک</w:t>
      </w:r>
      <w:r>
        <w:rPr>
          <w:rtl/>
          <w:lang w:bidi="fa-IR"/>
        </w:rPr>
        <w:t xml:space="preserve"> توز</w:t>
      </w:r>
      <w:r>
        <w:rPr>
          <w:rFonts w:hint="cs"/>
          <w:rtl/>
          <w:lang w:bidi="fa-IR"/>
        </w:rPr>
        <w:t>ی</w:t>
      </w:r>
      <w:r>
        <w:rPr>
          <w:rFonts w:hint="eastAsia"/>
          <w:rtl/>
          <w:lang w:bidi="fa-IR"/>
        </w:rPr>
        <w:t>ع‌شده</w:t>
      </w:r>
      <w:r>
        <w:rPr>
          <w:rtl/>
          <w:lang w:bidi="fa-IR"/>
        </w:rPr>
        <w:t xml:space="preserve"> و کنترلر د</w:t>
      </w:r>
      <w:r>
        <w:rPr>
          <w:rFonts w:hint="cs"/>
          <w:rtl/>
          <w:lang w:bidi="fa-IR"/>
        </w:rPr>
        <w:t>ی</w:t>
      </w:r>
      <w:r>
        <w:rPr>
          <w:rFonts w:hint="eastAsia"/>
          <w:rtl/>
          <w:lang w:bidi="fa-IR"/>
        </w:rPr>
        <w:t>نام</w:t>
      </w:r>
      <w:r>
        <w:rPr>
          <w:rFonts w:hint="cs"/>
          <w:rtl/>
          <w:lang w:bidi="fa-IR"/>
        </w:rPr>
        <w:t>ی</w:t>
      </w:r>
      <w:r>
        <w:rPr>
          <w:rFonts w:hint="eastAsia"/>
          <w:rtl/>
          <w:lang w:bidi="fa-IR"/>
        </w:rPr>
        <w:t>ک</w:t>
      </w:r>
      <w:r>
        <w:rPr>
          <w:rFonts w:hint="cs"/>
          <w:rtl/>
          <w:lang w:bidi="fa-IR"/>
        </w:rPr>
        <w:t>ی</w:t>
      </w:r>
      <w:r>
        <w:rPr>
          <w:rtl/>
          <w:lang w:bidi="fa-IR"/>
        </w:rPr>
        <w:t xml:space="preserve"> تطابق</w:t>
      </w:r>
      <w:r>
        <w:rPr>
          <w:rFonts w:hint="cs"/>
          <w:rtl/>
          <w:lang w:bidi="fa-IR"/>
        </w:rPr>
        <w:t>ی</w:t>
      </w:r>
      <w:r>
        <w:rPr>
          <w:rtl/>
          <w:lang w:bidi="fa-IR"/>
        </w:rPr>
        <w:t xml:space="preserve"> طراح</w:t>
      </w:r>
      <w:r>
        <w:rPr>
          <w:rFonts w:hint="cs"/>
          <w:rtl/>
          <w:lang w:bidi="fa-IR"/>
        </w:rPr>
        <w:t>ی</w:t>
      </w:r>
      <w:r w:rsidR="008C347F">
        <w:rPr>
          <w:rtl/>
          <w:lang w:bidi="fa-IR"/>
        </w:rPr>
        <w:t xml:space="preserve"> شد</w:t>
      </w:r>
      <w:r w:rsidR="008C347F">
        <w:rPr>
          <w:rFonts w:hint="cs"/>
          <w:rtl/>
          <w:lang w:bidi="fa-IR"/>
        </w:rPr>
        <w:t xml:space="preserve">ه است، </w:t>
      </w:r>
      <w:r w:rsidR="008C347F">
        <w:rPr>
          <w:rtl/>
          <w:lang w:bidi="fa-IR"/>
        </w:rPr>
        <w:t xml:space="preserve">تا تمام ربات‌ها به </w:t>
      </w:r>
      <w:r w:rsidR="008C347F">
        <w:rPr>
          <w:rFonts w:hint="cs"/>
          <w:rtl/>
          <w:lang w:bidi="fa-IR"/>
        </w:rPr>
        <w:t xml:space="preserve">سمت </w:t>
      </w:r>
      <w:r>
        <w:rPr>
          <w:rtl/>
          <w:lang w:bidi="fa-IR"/>
        </w:rPr>
        <w:t>به مس</w:t>
      </w:r>
      <w:r>
        <w:rPr>
          <w:rFonts w:hint="cs"/>
          <w:rtl/>
          <w:lang w:bidi="fa-IR"/>
        </w:rPr>
        <w:t>ی</w:t>
      </w:r>
      <w:r>
        <w:rPr>
          <w:rFonts w:hint="eastAsia"/>
          <w:rtl/>
          <w:lang w:bidi="fa-IR"/>
        </w:rPr>
        <w:t>رها</w:t>
      </w:r>
      <w:r>
        <w:rPr>
          <w:rFonts w:hint="cs"/>
          <w:rtl/>
          <w:lang w:bidi="fa-IR"/>
        </w:rPr>
        <w:t>ی</w:t>
      </w:r>
      <w:r w:rsidR="008C347F">
        <w:rPr>
          <w:rFonts w:hint="cs"/>
          <w:rtl/>
          <w:lang w:bidi="fa-IR"/>
        </w:rPr>
        <w:t xml:space="preserve"> زمانی</w:t>
      </w:r>
      <w:r>
        <w:rPr>
          <w:rtl/>
          <w:lang w:bidi="fa-IR"/>
        </w:rPr>
        <w:t xml:space="preserve"> مرجع حرکت کنند و به طور </w:t>
      </w:r>
      <w:r w:rsidR="008C347F">
        <w:rPr>
          <w:rFonts w:hint="cs"/>
          <w:rtl/>
          <w:lang w:bidi="fa-IR"/>
        </w:rPr>
        <w:t>مجانبی</w:t>
      </w:r>
      <w:r w:rsidR="008C347F">
        <w:rPr>
          <w:rStyle w:val="FootnoteReference"/>
          <w:rtl/>
          <w:lang w:bidi="fa-IR"/>
        </w:rPr>
        <w:footnoteReference w:id="14"/>
      </w:r>
      <w:r>
        <w:rPr>
          <w:rtl/>
          <w:lang w:bidi="fa-IR"/>
        </w:rPr>
        <w:t xml:space="preserve"> به </w:t>
      </w:r>
      <w:r>
        <w:rPr>
          <w:rtl/>
          <w:lang w:bidi="fa-IR"/>
        </w:rPr>
        <w:lastRenderedPageBreak/>
        <w:t>الگو</w:t>
      </w:r>
      <w:r>
        <w:rPr>
          <w:rFonts w:hint="cs"/>
          <w:rtl/>
          <w:lang w:bidi="fa-IR"/>
        </w:rPr>
        <w:t>ی</w:t>
      </w:r>
      <w:r>
        <w:rPr>
          <w:rtl/>
          <w:lang w:bidi="fa-IR"/>
        </w:rPr>
        <w:t xml:space="preserve"> هندس</w:t>
      </w:r>
      <w:r>
        <w:rPr>
          <w:rFonts w:hint="cs"/>
          <w:rtl/>
          <w:lang w:bidi="fa-IR"/>
        </w:rPr>
        <w:t>ی</w:t>
      </w:r>
      <w:r>
        <w:rPr>
          <w:rtl/>
          <w:lang w:bidi="fa-IR"/>
        </w:rPr>
        <w:t xml:space="preserve"> مطلوب همگرا شوند. با وجود </w:t>
      </w:r>
      <w:r w:rsidR="008C347F">
        <w:rPr>
          <w:rFonts w:hint="cs"/>
          <w:rtl/>
          <w:lang w:bidi="fa-IR"/>
        </w:rPr>
        <w:t>تحقیقات متعدد</w:t>
      </w:r>
      <w:r>
        <w:rPr>
          <w:rFonts w:hint="eastAsia"/>
          <w:rtl/>
          <w:lang w:bidi="fa-IR"/>
        </w:rPr>
        <w:t>،</w:t>
      </w:r>
      <w:r>
        <w:rPr>
          <w:rtl/>
          <w:lang w:bidi="fa-IR"/>
        </w:rPr>
        <w:t xml:space="preserve"> هن</w:t>
      </w:r>
      <w:r>
        <w:rPr>
          <w:rFonts w:hint="eastAsia"/>
          <w:rtl/>
          <w:lang w:bidi="fa-IR"/>
        </w:rPr>
        <w:t>وز</w:t>
      </w:r>
      <w:r>
        <w:rPr>
          <w:rtl/>
          <w:lang w:bidi="fa-IR"/>
        </w:rPr>
        <w:t xml:space="preserve"> چالش‌ها</w:t>
      </w:r>
      <w:r>
        <w:rPr>
          <w:rFonts w:hint="cs"/>
          <w:rtl/>
          <w:lang w:bidi="fa-IR"/>
        </w:rPr>
        <w:t>ی</w:t>
      </w:r>
      <w:r>
        <w:rPr>
          <w:rtl/>
          <w:lang w:bidi="fa-IR"/>
        </w:rPr>
        <w:t xml:space="preserve"> ز</w:t>
      </w:r>
      <w:r>
        <w:rPr>
          <w:rFonts w:hint="cs"/>
          <w:rtl/>
          <w:lang w:bidi="fa-IR"/>
        </w:rPr>
        <w:t>ی</w:t>
      </w:r>
      <w:r>
        <w:rPr>
          <w:rFonts w:hint="eastAsia"/>
          <w:rtl/>
          <w:lang w:bidi="fa-IR"/>
        </w:rPr>
        <w:t>اد</w:t>
      </w:r>
      <w:r>
        <w:rPr>
          <w:rFonts w:hint="cs"/>
          <w:rtl/>
          <w:lang w:bidi="fa-IR"/>
        </w:rPr>
        <w:t>ی</w:t>
      </w:r>
      <w:r>
        <w:rPr>
          <w:rtl/>
          <w:lang w:bidi="fa-IR"/>
        </w:rPr>
        <w:t xml:space="preserve"> باق</w:t>
      </w:r>
      <w:r>
        <w:rPr>
          <w:rFonts w:hint="cs"/>
          <w:rtl/>
          <w:lang w:bidi="fa-IR"/>
        </w:rPr>
        <w:t>ی</w:t>
      </w:r>
      <w:r>
        <w:rPr>
          <w:rtl/>
          <w:lang w:bidi="fa-IR"/>
        </w:rPr>
        <w:t xml:space="preserve"> مانده است، </w:t>
      </w:r>
      <w:r>
        <w:rPr>
          <w:rFonts w:hint="cs"/>
          <w:rtl/>
          <w:lang w:bidi="fa-IR"/>
        </w:rPr>
        <w:t>ی</w:t>
      </w:r>
      <w:r>
        <w:rPr>
          <w:rFonts w:hint="eastAsia"/>
          <w:rtl/>
          <w:lang w:bidi="fa-IR"/>
        </w:rPr>
        <w:t>ک</w:t>
      </w:r>
      <w:r>
        <w:rPr>
          <w:rFonts w:hint="cs"/>
          <w:rtl/>
          <w:lang w:bidi="fa-IR"/>
        </w:rPr>
        <w:t>ی</w:t>
      </w:r>
      <w:r>
        <w:rPr>
          <w:rtl/>
          <w:lang w:bidi="fa-IR"/>
        </w:rPr>
        <w:t xml:space="preserve"> از آن‌ها نامعلوم</w:t>
      </w:r>
      <w:r>
        <w:rPr>
          <w:rFonts w:hint="cs"/>
          <w:rtl/>
          <w:lang w:bidi="fa-IR"/>
        </w:rPr>
        <w:t>ی</w:t>
      </w:r>
      <w:r w:rsidR="008C347F">
        <w:rPr>
          <w:rStyle w:val="FootnoteReference"/>
          <w:rtl/>
          <w:lang w:bidi="fa-IR"/>
        </w:rPr>
        <w:footnoteReference w:id="15"/>
      </w:r>
      <w:r w:rsidR="008C347F">
        <w:rPr>
          <w:rFonts w:hint="cs"/>
          <w:rtl/>
          <w:lang w:bidi="fa-IR"/>
        </w:rPr>
        <w:t xml:space="preserve"> یا عدم قطعیت</w:t>
      </w:r>
      <w:r>
        <w:rPr>
          <w:rtl/>
          <w:lang w:bidi="fa-IR"/>
        </w:rPr>
        <w:t xml:space="preserve"> مدل غ</w:t>
      </w:r>
      <w:r>
        <w:rPr>
          <w:rFonts w:hint="cs"/>
          <w:rtl/>
          <w:lang w:bidi="fa-IR"/>
        </w:rPr>
        <w:t>ی</w:t>
      </w:r>
      <w:r>
        <w:rPr>
          <w:rFonts w:hint="eastAsia"/>
          <w:rtl/>
          <w:lang w:bidi="fa-IR"/>
        </w:rPr>
        <w:t>رخط</w:t>
      </w:r>
      <w:r>
        <w:rPr>
          <w:rFonts w:hint="cs"/>
          <w:rtl/>
          <w:lang w:bidi="fa-IR"/>
        </w:rPr>
        <w:t>ی</w:t>
      </w:r>
      <w:r>
        <w:rPr>
          <w:rtl/>
          <w:lang w:bidi="fa-IR"/>
        </w:rPr>
        <w:t xml:space="preserve"> است. عدم قطع</w:t>
      </w:r>
      <w:r>
        <w:rPr>
          <w:rFonts w:hint="cs"/>
          <w:rtl/>
          <w:lang w:bidi="fa-IR"/>
        </w:rPr>
        <w:t>ی</w:t>
      </w:r>
      <w:r>
        <w:rPr>
          <w:rFonts w:hint="eastAsia"/>
          <w:rtl/>
          <w:lang w:bidi="fa-IR"/>
        </w:rPr>
        <w:t>ت‌ها</w:t>
      </w:r>
      <w:r>
        <w:rPr>
          <w:rFonts w:hint="cs"/>
          <w:rtl/>
          <w:lang w:bidi="fa-IR"/>
        </w:rPr>
        <w:t>ی</w:t>
      </w:r>
      <w:r>
        <w:rPr>
          <w:rtl/>
          <w:lang w:bidi="fa-IR"/>
        </w:rPr>
        <w:t xml:space="preserve"> مدل‌ساز</w:t>
      </w:r>
      <w:r>
        <w:rPr>
          <w:rFonts w:hint="cs"/>
          <w:rtl/>
          <w:lang w:bidi="fa-IR"/>
        </w:rPr>
        <w:t>ی</w:t>
      </w:r>
      <w:r>
        <w:rPr>
          <w:rtl/>
          <w:lang w:bidi="fa-IR"/>
        </w:rPr>
        <w:t xml:space="preserve"> نقش بس</w:t>
      </w:r>
      <w:r>
        <w:rPr>
          <w:rFonts w:hint="cs"/>
          <w:rtl/>
          <w:lang w:bidi="fa-IR"/>
        </w:rPr>
        <w:t>ی</w:t>
      </w:r>
      <w:r>
        <w:rPr>
          <w:rFonts w:hint="eastAsia"/>
          <w:rtl/>
          <w:lang w:bidi="fa-IR"/>
        </w:rPr>
        <w:t>ار</w:t>
      </w:r>
      <w:r>
        <w:rPr>
          <w:rtl/>
          <w:lang w:bidi="fa-IR"/>
        </w:rPr>
        <w:t xml:space="preserve"> </w:t>
      </w:r>
      <w:r w:rsidR="00D8297A">
        <w:rPr>
          <w:rFonts w:hint="cs"/>
          <w:rtl/>
          <w:lang w:bidi="fa-IR"/>
        </w:rPr>
        <w:t>مخربی</w:t>
      </w:r>
      <w:r>
        <w:rPr>
          <w:rtl/>
          <w:lang w:bidi="fa-IR"/>
        </w:rPr>
        <w:t xml:space="preserve"> در س</w:t>
      </w:r>
      <w:r>
        <w:rPr>
          <w:rFonts w:hint="cs"/>
          <w:rtl/>
          <w:lang w:bidi="fa-IR"/>
        </w:rPr>
        <w:t>ی</w:t>
      </w:r>
      <w:r>
        <w:rPr>
          <w:rFonts w:hint="eastAsia"/>
          <w:rtl/>
          <w:lang w:bidi="fa-IR"/>
        </w:rPr>
        <w:t>ستم‌ها</w:t>
      </w:r>
      <w:r>
        <w:rPr>
          <w:rFonts w:hint="cs"/>
          <w:rtl/>
          <w:lang w:bidi="fa-IR"/>
        </w:rPr>
        <w:t>ی</w:t>
      </w:r>
      <w:r>
        <w:rPr>
          <w:rtl/>
          <w:lang w:bidi="fa-IR"/>
        </w:rPr>
        <w:t xml:space="preserve"> کنترل توز</w:t>
      </w:r>
      <w:r>
        <w:rPr>
          <w:rFonts w:hint="cs"/>
          <w:rtl/>
          <w:lang w:bidi="fa-IR"/>
        </w:rPr>
        <w:t>ی</w:t>
      </w:r>
      <w:r>
        <w:rPr>
          <w:rFonts w:hint="eastAsia"/>
          <w:rtl/>
          <w:lang w:bidi="fa-IR"/>
        </w:rPr>
        <w:t>ع‌شده</w:t>
      </w:r>
      <w:r>
        <w:rPr>
          <w:rtl/>
          <w:lang w:bidi="fa-IR"/>
        </w:rPr>
        <w:t xml:space="preserve"> غ</w:t>
      </w:r>
      <w:r>
        <w:rPr>
          <w:rFonts w:hint="cs"/>
          <w:rtl/>
          <w:lang w:bidi="fa-IR"/>
        </w:rPr>
        <w:t>ی</w:t>
      </w:r>
      <w:r>
        <w:rPr>
          <w:rFonts w:hint="eastAsia"/>
          <w:rtl/>
          <w:lang w:bidi="fa-IR"/>
        </w:rPr>
        <w:t>رخط</w:t>
      </w:r>
      <w:r>
        <w:rPr>
          <w:rFonts w:hint="cs"/>
          <w:rtl/>
          <w:lang w:bidi="fa-IR"/>
        </w:rPr>
        <w:t>ی</w:t>
      </w:r>
      <w:r w:rsidR="00D8297A">
        <w:rPr>
          <w:rStyle w:val="FootnoteReference"/>
          <w:rtl/>
          <w:lang w:bidi="fa-IR"/>
        </w:rPr>
        <w:footnoteReference w:id="16"/>
      </w:r>
      <w:r>
        <w:rPr>
          <w:rtl/>
          <w:lang w:bidi="fa-IR"/>
        </w:rPr>
        <w:t xml:space="preserve"> دارند و باعث م</w:t>
      </w:r>
      <w:r>
        <w:rPr>
          <w:rFonts w:hint="cs"/>
          <w:rtl/>
          <w:lang w:bidi="fa-IR"/>
        </w:rPr>
        <w:t>ی‌</w:t>
      </w:r>
      <w:r>
        <w:rPr>
          <w:rFonts w:hint="eastAsia"/>
          <w:rtl/>
          <w:lang w:bidi="fa-IR"/>
        </w:rPr>
        <w:t>شوند</w:t>
      </w:r>
      <w:r>
        <w:rPr>
          <w:rtl/>
          <w:lang w:bidi="fa-IR"/>
        </w:rPr>
        <w:t xml:space="preserve"> کنترل حرکت</w:t>
      </w:r>
      <w:r w:rsidR="00D8297A">
        <w:rPr>
          <w:rFonts w:hint="cs"/>
          <w:rtl/>
          <w:lang w:bidi="fa-IR"/>
        </w:rPr>
        <w:t>ی</w:t>
      </w:r>
      <w:r>
        <w:rPr>
          <w:rtl/>
          <w:lang w:bidi="fa-IR"/>
        </w:rPr>
        <w:t xml:space="preserve"> دشوارتر شود. در [17] و [18]، فرض شده است که مدل س</w:t>
      </w:r>
      <w:r>
        <w:rPr>
          <w:rFonts w:hint="cs"/>
          <w:rtl/>
          <w:lang w:bidi="fa-IR"/>
        </w:rPr>
        <w:t>ی</w:t>
      </w:r>
      <w:r>
        <w:rPr>
          <w:rFonts w:hint="eastAsia"/>
          <w:rtl/>
          <w:lang w:bidi="fa-IR"/>
        </w:rPr>
        <w:t>ستم</w:t>
      </w:r>
      <w:r>
        <w:rPr>
          <w:rtl/>
          <w:lang w:bidi="fa-IR"/>
        </w:rPr>
        <w:t xml:space="preserve"> معلوم است و عدم قطع</w:t>
      </w:r>
      <w:r>
        <w:rPr>
          <w:rFonts w:hint="cs"/>
          <w:rtl/>
          <w:lang w:bidi="fa-IR"/>
        </w:rPr>
        <w:t>ی</w:t>
      </w:r>
      <w:r>
        <w:rPr>
          <w:rFonts w:hint="eastAsia"/>
          <w:rtl/>
          <w:lang w:bidi="fa-IR"/>
        </w:rPr>
        <w:t>ت</w:t>
      </w:r>
      <w:r>
        <w:rPr>
          <w:rtl/>
          <w:lang w:bidi="fa-IR"/>
        </w:rPr>
        <w:t xml:space="preserve"> غ</w:t>
      </w:r>
      <w:r>
        <w:rPr>
          <w:rFonts w:hint="cs"/>
          <w:rtl/>
          <w:lang w:bidi="fa-IR"/>
        </w:rPr>
        <w:t>ی</w:t>
      </w:r>
      <w:r>
        <w:rPr>
          <w:rFonts w:hint="eastAsia"/>
          <w:rtl/>
          <w:lang w:bidi="fa-IR"/>
        </w:rPr>
        <w:t>رخط</w:t>
      </w:r>
      <w:r>
        <w:rPr>
          <w:rFonts w:hint="cs"/>
          <w:rtl/>
          <w:lang w:bidi="fa-IR"/>
        </w:rPr>
        <w:t>ی</w:t>
      </w:r>
      <w:r>
        <w:rPr>
          <w:rtl/>
          <w:lang w:bidi="fa-IR"/>
        </w:rPr>
        <w:t xml:space="preserve"> مد نظر گرفته نشده است. در [19]، روش</w:t>
      </w:r>
      <w:r>
        <w:rPr>
          <w:rFonts w:hint="cs"/>
          <w:rtl/>
          <w:lang w:bidi="fa-IR"/>
        </w:rPr>
        <w:t>ی</w:t>
      </w:r>
      <w:r>
        <w:rPr>
          <w:rtl/>
          <w:lang w:bidi="fa-IR"/>
        </w:rPr>
        <w:t xml:space="preserve"> برا</w:t>
      </w:r>
      <w:r>
        <w:rPr>
          <w:rFonts w:hint="cs"/>
          <w:rtl/>
          <w:lang w:bidi="fa-IR"/>
        </w:rPr>
        <w:t>ی</w:t>
      </w:r>
      <w:r>
        <w:rPr>
          <w:rtl/>
          <w:lang w:bidi="fa-IR"/>
        </w:rPr>
        <w:t xml:space="preserve"> طراح</w:t>
      </w:r>
      <w:r>
        <w:rPr>
          <w:rFonts w:hint="cs"/>
          <w:rtl/>
          <w:lang w:bidi="fa-IR"/>
        </w:rPr>
        <w:t>ی</w:t>
      </w:r>
      <w:r w:rsidR="00D8297A">
        <w:rPr>
          <w:rtl/>
          <w:lang w:bidi="fa-IR"/>
        </w:rPr>
        <w:t xml:space="preserve"> کنترل</w:t>
      </w:r>
      <w:r w:rsidR="00D8297A">
        <w:rPr>
          <w:rFonts w:hint="cs"/>
          <w:rtl/>
          <w:lang w:bidi="fa-IR"/>
        </w:rPr>
        <w:t xml:space="preserve">ر دینامیکی </w:t>
      </w:r>
      <w:r>
        <w:rPr>
          <w:rtl/>
          <w:lang w:bidi="fa-IR"/>
        </w:rPr>
        <w:t>ارائه شده است که زمان</w:t>
      </w:r>
      <w:r>
        <w:rPr>
          <w:rFonts w:hint="cs"/>
          <w:rtl/>
          <w:lang w:bidi="fa-IR"/>
        </w:rPr>
        <w:t>ی</w:t>
      </w:r>
      <w:r>
        <w:rPr>
          <w:rtl/>
          <w:lang w:bidi="fa-IR"/>
        </w:rPr>
        <w:t xml:space="preserve"> که د</w:t>
      </w:r>
      <w:r>
        <w:rPr>
          <w:rFonts w:hint="cs"/>
          <w:rtl/>
          <w:lang w:bidi="fa-IR"/>
        </w:rPr>
        <w:t>ی</w:t>
      </w:r>
      <w:r>
        <w:rPr>
          <w:rFonts w:hint="eastAsia"/>
          <w:rtl/>
          <w:lang w:bidi="fa-IR"/>
        </w:rPr>
        <w:t>نام</w:t>
      </w:r>
      <w:r>
        <w:rPr>
          <w:rFonts w:hint="cs"/>
          <w:rtl/>
          <w:lang w:bidi="fa-IR"/>
        </w:rPr>
        <w:t>ی</w:t>
      </w:r>
      <w:r>
        <w:rPr>
          <w:rFonts w:hint="eastAsia"/>
          <w:rtl/>
          <w:lang w:bidi="fa-IR"/>
        </w:rPr>
        <w:t>ک</w:t>
      </w:r>
      <w:r>
        <w:rPr>
          <w:rtl/>
          <w:lang w:bidi="fa-IR"/>
        </w:rPr>
        <w:t xml:space="preserve"> ربات معلوم است، و ورود</w:t>
      </w:r>
      <w:r>
        <w:rPr>
          <w:rFonts w:hint="cs"/>
          <w:rtl/>
          <w:lang w:bidi="fa-IR"/>
        </w:rPr>
        <w:t>ی</w:t>
      </w:r>
      <w:r>
        <w:rPr>
          <w:rtl/>
          <w:lang w:bidi="fa-IR"/>
        </w:rPr>
        <w:t xml:space="preserve"> کنترل</w:t>
      </w:r>
      <w:r w:rsidR="00D8297A">
        <w:rPr>
          <w:rFonts w:hint="cs"/>
          <w:rtl/>
          <w:lang w:bidi="fa-IR"/>
        </w:rPr>
        <w:t>ی</w:t>
      </w:r>
      <w:r>
        <w:rPr>
          <w:rtl/>
          <w:lang w:bidi="fa-IR"/>
        </w:rPr>
        <w:t xml:space="preserve"> گشتاور دنبال‌کننده</w:t>
      </w:r>
      <w:r w:rsidR="00D8297A">
        <w:rPr>
          <w:rFonts w:hint="cs"/>
          <w:rtl/>
          <w:lang w:bidi="fa-IR"/>
        </w:rPr>
        <w:t>،</w:t>
      </w:r>
      <w:r>
        <w:rPr>
          <w:rtl/>
          <w:lang w:bidi="fa-IR"/>
        </w:rPr>
        <w:t xml:space="preserve"> شامل د</w:t>
      </w:r>
      <w:r>
        <w:rPr>
          <w:rFonts w:hint="cs"/>
          <w:rtl/>
          <w:lang w:bidi="fa-IR"/>
        </w:rPr>
        <w:t>ی</w:t>
      </w:r>
      <w:r>
        <w:rPr>
          <w:rFonts w:hint="eastAsia"/>
          <w:rtl/>
          <w:lang w:bidi="fa-IR"/>
        </w:rPr>
        <w:t>نام</w:t>
      </w:r>
      <w:r>
        <w:rPr>
          <w:rFonts w:hint="cs"/>
          <w:rtl/>
          <w:lang w:bidi="fa-IR"/>
        </w:rPr>
        <w:t>ی</w:t>
      </w:r>
      <w:r>
        <w:rPr>
          <w:rFonts w:hint="eastAsia"/>
          <w:rtl/>
          <w:lang w:bidi="fa-IR"/>
        </w:rPr>
        <w:t>ک</w:t>
      </w:r>
      <w:r>
        <w:rPr>
          <w:rtl/>
          <w:lang w:bidi="fa-IR"/>
        </w:rPr>
        <w:t xml:space="preserve"> خود و د</w:t>
      </w:r>
      <w:r>
        <w:rPr>
          <w:rFonts w:hint="cs"/>
          <w:rtl/>
          <w:lang w:bidi="fa-IR"/>
        </w:rPr>
        <w:t>ی</w:t>
      </w:r>
      <w:r>
        <w:rPr>
          <w:rFonts w:hint="eastAsia"/>
          <w:rtl/>
          <w:lang w:bidi="fa-IR"/>
        </w:rPr>
        <w:t>نام</w:t>
      </w:r>
      <w:r>
        <w:rPr>
          <w:rFonts w:hint="cs"/>
          <w:rtl/>
          <w:lang w:bidi="fa-IR"/>
        </w:rPr>
        <w:t>ی</w:t>
      </w:r>
      <w:r>
        <w:rPr>
          <w:rFonts w:hint="eastAsia"/>
          <w:rtl/>
          <w:lang w:bidi="fa-IR"/>
        </w:rPr>
        <w:t>ک</w:t>
      </w:r>
      <w:r>
        <w:rPr>
          <w:rtl/>
          <w:lang w:bidi="fa-IR"/>
        </w:rPr>
        <w:t xml:space="preserve"> رهبر</w:t>
      </w:r>
      <w:r w:rsidR="00D8297A">
        <w:rPr>
          <w:rFonts w:hint="cs"/>
          <w:rtl/>
          <w:lang w:bidi="fa-IR"/>
        </w:rPr>
        <w:t xml:space="preserve"> گروه</w:t>
      </w:r>
      <w:r w:rsidR="00D8297A">
        <w:rPr>
          <w:rStyle w:val="FootnoteReference"/>
          <w:rtl/>
          <w:lang w:bidi="fa-IR"/>
        </w:rPr>
        <w:footnoteReference w:id="17"/>
      </w:r>
      <w:r>
        <w:rPr>
          <w:rtl/>
          <w:lang w:bidi="fa-IR"/>
        </w:rPr>
        <w:t xml:space="preserve"> است. در [20-22]، کنترل </w:t>
      </w:r>
      <w:r w:rsidR="00D8297A">
        <w:rPr>
          <w:rFonts w:hint="cs"/>
          <w:rtl/>
          <w:lang w:bidi="fa-IR"/>
        </w:rPr>
        <w:t>فرم‌دهی</w:t>
      </w:r>
      <w:r>
        <w:rPr>
          <w:rtl/>
          <w:lang w:bidi="fa-IR"/>
        </w:rPr>
        <w:t xml:space="preserve"> توز</w:t>
      </w:r>
      <w:r>
        <w:rPr>
          <w:rFonts w:hint="cs"/>
          <w:rtl/>
          <w:lang w:bidi="fa-IR"/>
        </w:rPr>
        <w:t>ی</w:t>
      </w:r>
      <w:r>
        <w:rPr>
          <w:rFonts w:hint="eastAsia"/>
          <w:rtl/>
          <w:lang w:bidi="fa-IR"/>
        </w:rPr>
        <w:t>ع‌شده</w:t>
      </w:r>
      <w:r>
        <w:rPr>
          <w:rtl/>
          <w:lang w:bidi="fa-IR"/>
        </w:rPr>
        <w:t xml:space="preserve"> ربات متحرک چرخ</w:t>
      </w:r>
      <w:r w:rsidR="00D8297A">
        <w:rPr>
          <w:rtl/>
          <w:lang w:bidi="fa-IR"/>
        </w:rPr>
        <w:t xml:space="preserve">دار </w:t>
      </w:r>
      <w:r w:rsidR="00D8297A">
        <w:rPr>
          <w:rFonts w:hint="cs"/>
          <w:rtl/>
          <w:lang w:bidi="fa-IR"/>
        </w:rPr>
        <w:t xml:space="preserve">غیر هولونومیک </w:t>
      </w:r>
      <w:r>
        <w:rPr>
          <w:rtl/>
          <w:lang w:bidi="fa-IR"/>
        </w:rPr>
        <w:t>با استفاده از شبکه عصب</w:t>
      </w:r>
      <w:r>
        <w:rPr>
          <w:rFonts w:hint="cs"/>
          <w:rtl/>
          <w:lang w:bidi="fa-IR"/>
        </w:rPr>
        <w:t>ی</w:t>
      </w:r>
      <w:r>
        <w:rPr>
          <w:rtl/>
          <w:lang w:bidi="fa-IR"/>
        </w:rPr>
        <w:t xml:space="preserve"> </w:t>
      </w:r>
      <w:r w:rsidR="00D8297A">
        <w:rPr>
          <w:rFonts w:hint="cs"/>
          <w:rtl/>
          <w:lang w:bidi="fa-IR"/>
        </w:rPr>
        <w:t xml:space="preserve">انجام شده‌است. به طوریکه </w:t>
      </w:r>
      <w:r>
        <w:rPr>
          <w:rtl/>
          <w:lang w:bidi="fa-IR"/>
        </w:rPr>
        <w:t>برا</w:t>
      </w:r>
      <w:r>
        <w:rPr>
          <w:rFonts w:hint="cs"/>
          <w:rtl/>
          <w:lang w:bidi="fa-IR"/>
        </w:rPr>
        <w:t>ی</w:t>
      </w:r>
      <w:r>
        <w:rPr>
          <w:rtl/>
          <w:lang w:bidi="fa-IR"/>
        </w:rPr>
        <w:t xml:space="preserve"> حل</w:t>
      </w:r>
      <w:r w:rsidR="00D8297A">
        <w:rPr>
          <w:rFonts w:hint="cs"/>
          <w:rtl/>
          <w:lang w:bidi="fa-IR"/>
        </w:rPr>
        <w:t xml:space="preserve"> </w:t>
      </w:r>
      <w:r>
        <w:rPr>
          <w:rtl/>
          <w:lang w:bidi="fa-IR"/>
        </w:rPr>
        <w:t>د</w:t>
      </w:r>
      <w:r>
        <w:rPr>
          <w:rFonts w:hint="cs"/>
          <w:rtl/>
          <w:lang w:bidi="fa-IR"/>
        </w:rPr>
        <w:t>ی</w:t>
      </w:r>
      <w:r>
        <w:rPr>
          <w:rFonts w:hint="eastAsia"/>
          <w:rtl/>
          <w:lang w:bidi="fa-IR"/>
        </w:rPr>
        <w:t>نام</w:t>
      </w:r>
      <w:r>
        <w:rPr>
          <w:rFonts w:hint="cs"/>
          <w:rtl/>
          <w:lang w:bidi="fa-IR"/>
        </w:rPr>
        <w:t>ی</w:t>
      </w:r>
      <w:r>
        <w:rPr>
          <w:rFonts w:hint="eastAsia"/>
          <w:rtl/>
          <w:lang w:bidi="fa-IR"/>
        </w:rPr>
        <w:t>ک</w:t>
      </w:r>
      <w:r>
        <w:rPr>
          <w:rtl/>
          <w:lang w:bidi="fa-IR"/>
        </w:rPr>
        <w:t xml:space="preserve"> بدون ساختار و مدل‌نشده</w:t>
      </w:r>
      <w:r w:rsidR="00D8297A">
        <w:rPr>
          <w:rFonts w:hint="cs"/>
          <w:rtl/>
        </w:rPr>
        <w:t>ی</w:t>
      </w:r>
      <w:r>
        <w:rPr>
          <w:rtl/>
          <w:lang w:bidi="fa-IR"/>
        </w:rPr>
        <w:t xml:space="preserve"> س</w:t>
      </w:r>
      <w:r>
        <w:rPr>
          <w:rFonts w:hint="cs"/>
          <w:rtl/>
          <w:lang w:bidi="fa-IR"/>
        </w:rPr>
        <w:t>ی</w:t>
      </w:r>
      <w:r>
        <w:rPr>
          <w:rFonts w:hint="eastAsia"/>
          <w:rtl/>
          <w:lang w:bidi="fa-IR"/>
        </w:rPr>
        <w:t>ستم</w:t>
      </w:r>
      <w:r w:rsidR="00D8297A">
        <w:rPr>
          <w:rtl/>
          <w:lang w:bidi="fa-IR"/>
        </w:rPr>
        <w:t xml:space="preserve"> ربات</w:t>
      </w:r>
      <w:r w:rsidR="00D8297A">
        <w:rPr>
          <w:rFonts w:hint="cs"/>
          <w:rtl/>
          <w:lang w:bidi="fa-IR"/>
        </w:rPr>
        <w:t xml:space="preserve"> و تخمین آن از شبکه‌ی عصبی استفاده شده است</w:t>
      </w:r>
      <w:r>
        <w:rPr>
          <w:rtl/>
          <w:lang w:bidi="fa-IR"/>
        </w:rPr>
        <w:t>.</w:t>
      </w:r>
    </w:p>
    <w:p w:rsidR="00751E8D" w:rsidRDefault="00416D94" w:rsidP="00350D2C">
      <w:pPr>
        <w:bidi/>
        <w:rPr>
          <w:rtl/>
          <w:lang w:bidi="fa-IR"/>
        </w:rPr>
      </w:pPr>
      <w:r>
        <w:rPr>
          <w:rFonts w:hint="cs"/>
          <w:rtl/>
          <w:lang w:bidi="fa-IR"/>
        </w:rPr>
        <w:t xml:space="preserve">سیستم‌های </w:t>
      </w:r>
      <w:r w:rsidR="00751E8D">
        <w:rPr>
          <w:rFonts w:hint="eastAsia"/>
          <w:rtl/>
          <w:lang w:bidi="fa-IR"/>
        </w:rPr>
        <w:t>ربات‌ها</w:t>
      </w:r>
      <w:r w:rsidR="00751E8D">
        <w:rPr>
          <w:rFonts w:hint="cs"/>
          <w:rtl/>
          <w:lang w:bidi="fa-IR"/>
        </w:rPr>
        <w:t>ی</w:t>
      </w:r>
      <w:r w:rsidR="00751E8D">
        <w:rPr>
          <w:rtl/>
          <w:lang w:bidi="fa-IR"/>
        </w:rPr>
        <w:t xml:space="preserve"> متحرک معمولاً وظا</w:t>
      </w:r>
      <w:r w:rsidR="00751E8D">
        <w:rPr>
          <w:rFonts w:hint="cs"/>
          <w:rtl/>
          <w:lang w:bidi="fa-IR"/>
        </w:rPr>
        <w:t>ی</w:t>
      </w:r>
      <w:r w:rsidR="00751E8D">
        <w:rPr>
          <w:rFonts w:hint="eastAsia"/>
          <w:rtl/>
          <w:lang w:bidi="fa-IR"/>
        </w:rPr>
        <w:t>ف</w:t>
      </w:r>
      <w:r w:rsidR="00751E8D">
        <w:rPr>
          <w:rtl/>
          <w:lang w:bidi="fa-IR"/>
        </w:rPr>
        <w:t xml:space="preserve"> نسبتاً ساده اما </w:t>
      </w:r>
      <w:r>
        <w:rPr>
          <w:rtl/>
          <w:lang w:bidi="fa-IR"/>
        </w:rPr>
        <w:t>تکرار</w:t>
      </w:r>
      <w:r>
        <w:rPr>
          <w:rFonts w:hint="cs"/>
          <w:rtl/>
          <w:lang w:bidi="fa-IR"/>
        </w:rPr>
        <w:t xml:space="preserve">ی </w:t>
      </w:r>
      <w:r w:rsidR="00751E8D">
        <w:rPr>
          <w:rtl/>
          <w:lang w:bidi="fa-IR"/>
        </w:rPr>
        <w:t>انجام م</w:t>
      </w:r>
      <w:r w:rsidR="00751E8D">
        <w:rPr>
          <w:rFonts w:hint="cs"/>
          <w:rtl/>
          <w:lang w:bidi="fa-IR"/>
        </w:rPr>
        <w:t>ی‌</w:t>
      </w:r>
      <w:r w:rsidR="00751E8D">
        <w:rPr>
          <w:rFonts w:hint="eastAsia"/>
          <w:rtl/>
          <w:lang w:bidi="fa-IR"/>
        </w:rPr>
        <w:t>دهند</w:t>
      </w:r>
      <w:r w:rsidR="00751E8D">
        <w:rPr>
          <w:rtl/>
          <w:lang w:bidi="fa-IR"/>
        </w:rPr>
        <w:t>. از د</w:t>
      </w:r>
      <w:r w:rsidR="00751E8D">
        <w:rPr>
          <w:rFonts w:hint="cs"/>
          <w:rtl/>
          <w:lang w:bidi="fa-IR"/>
        </w:rPr>
        <w:t>ی</w:t>
      </w:r>
      <w:r w:rsidR="00751E8D">
        <w:rPr>
          <w:rFonts w:hint="eastAsia"/>
          <w:rtl/>
          <w:lang w:bidi="fa-IR"/>
        </w:rPr>
        <w:t>دگاه</w:t>
      </w:r>
      <w:r w:rsidR="00751E8D">
        <w:rPr>
          <w:rtl/>
          <w:lang w:bidi="fa-IR"/>
        </w:rPr>
        <w:t xml:space="preserve"> توسعه فناور</w:t>
      </w:r>
      <w:r w:rsidR="00751E8D">
        <w:rPr>
          <w:rFonts w:hint="cs"/>
          <w:rtl/>
          <w:lang w:bidi="fa-IR"/>
        </w:rPr>
        <w:t>ی</w:t>
      </w:r>
      <w:r w:rsidR="00751E8D">
        <w:rPr>
          <w:rFonts w:hint="eastAsia"/>
          <w:rtl/>
          <w:lang w:bidi="fa-IR"/>
        </w:rPr>
        <w:t>،</w:t>
      </w:r>
      <w:r w:rsidR="00751E8D">
        <w:rPr>
          <w:rtl/>
          <w:lang w:bidi="fa-IR"/>
        </w:rPr>
        <w:t xml:space="preserve"> بهبود کارا</w:t>
      </w:r>
      <w:r w:rsidR="00751E8D">
        <w:rPr>
          <w:rFonts w:hint="cs"/>
          <w:rtl/>
          <w:lang w:bidi="fa-IR"/>
        </w:rPr>
        <w:t>یی</w:t>
      </w:r>
      <w:r w:rsidR="00751E8D">
        <w:rPr>
          <w:rtl/>
          <w:lang w:bidi="fa-IR"/>
        </w:rPr>
        <w:t xml:space="preserve"> </w:t>
      </w:r>
      <w:r>
        <w:rPr>
          <w:rFonts w:hint="cs"/>
          <w:rtl/>
          <w:lang w:bidi="fa-IR"/>
        </w:rPr>
        <w:t>این سیستم‌ها</w:t>
      </w:r>
      <w:r w:rsidR="00751E8D">
        <w:rPr>
          <w:rtl/>
          <w:lang w:bidi="fa-IR"/>
        </w:rPr>
        <w:t xml:space="preserve"> و کاهش مصرف انرژ</w:t>
      </w:r>
      <w:r w:rsidR="00751E8D">
        <w:rPr>
          <w:rFonts w:hint="cs"/>
          <w:rtl/>
          <w:lang w:bidi="fa-IR"/>
        </w:rPr>
        <w:t>ی</w:t>
      </w:r>
      <w:r>
        <w:rPr>
          <w:rtl/>
          <w:lang w:bidi="fa-IR"/>
        </w:rPr>
        <w:t xml:space="preserve"> </w:t>
      </w:r>
      <w:r>
        <w:rPr>
          <w:rFonts w:hint="cs"/>
          <w:rtl/>
          <w:lang w:bidi="fa-IR"/>
        </w:rPr>
        <w:t xml:space="preserve">آن‌ها مبحثی مهم و </w:t>
      </w:r>
      <w:r w:rsidR="00751E8D">
        <w:rPr>
          <w:rtl/>
          <w:lang w:bidi="fa-IR"/>
        </w:rPr>
        <w:t>غ</w:t>
      </w:r>
      <w:r w:rsidR="00751E8D">
        <w:rPr>
          <w:rFonts w:hint="cs"/>
          <w:rtl/>
          <w:lang w:bidi="fa-IR"/>
        </w:rPr>
        <w:t>ی</w:t>
      </w:r>
      <w:r w:rsidR="00751E8D">
        <w:rPr>
          <w:rFonts w:hint="eastAsia"/>
          <w:rtl/>
          <w:lang w:bidi="fa-IR"/>
        </w:rPr>
        <w:t>رقابل</w:t>
      </w:r>
      <w:r>
        <w:rPr>
          <w:rtl/>
          <w:lang w:bidi="fa-IR"/>
        </w:rPr>
        <w:t xml:space="preserve"> </w:t>
      </w:r>
      <w:r>
        <w:rPr>
          <w:rFonts w:hint="cs"/>
          <w:rtl/>
          <w:lang w:bidi="fa-IR"/>
        </w:rPr>
        <w:t>چشم پوشی</w:t>
      </w:r>
      <w:r w:rsidR="00751E8D">
        <w:rPr>
          <w:rtl/>
          <w:lang w:bidi="fa-IR"/>
        </w:rPr>
        <w:t xml:space="preserve"> است. استفاده</w:t>
      </w:r>
      <w:r w:rsidR="005F0CCC">
        <w:rPr>
          <w:rFonts w:hint="cs"/>
          <w:rtl/>
          <w:lang w:bidi="fa-IR"/>
        </w:rPr>
        <w:t>‌ی</w:t>
      </w:r>
      <w:r w:rsidR="00751E8D">
        <w:rPr>
          <w:rtl/>
          <w:lang w:bidi="fa-IR"/>
        </w:rPr>
        <w:t xml:space="preserve"> منطق</w:t>
      </w:r>
      <w:r w:rsidR="00751E8D">
        <w:rPr>
          <w:rFonts w:hint="cs"/>
          <w:rtl/>
          <w:lang w:bidi="fa-IR"/>
        </w:rPr>
        <w:t>ی</w:t>
      </w:r>
      <w:r w:rsidR="00751E8D">
        <w:rPr>
          <w:rtl/>
          <w:lang w:bidi="fa-IR"/>
        </w:rPr>
        <w:t xml:space="preserve"> و مؤثر از دانش به دست آمده از فرآ</w:t>
      </w:r>
      <w:r w:rsidR="00751E8D">
        <w:rPr>
          <w:rFonts w:hint="cs"/>
          <w:rtl/>
          <w:lang w:bidi="fa-IR"/>
        </w:rPr>
        <w:t>ی</w:t>
      </w:r>
      <w:r w:rsidR="00751E8D">
        <w:rPr>
          <w:rFonts w:hint="eastAsia"/>
          <w:rtl/>
          <w:lang w:bidi="fa-IR"/>
        </w:rPr>
        <w:t>ند</w:t>
      </w:r>
      <w:r w:rsidR="00751E8D">
        <w:rPr>
          <w:rtl/>
          <w:lang w:bidi="fa-IR"/>
        </w:rPr>
        <w:t xml:space="preserve"> کنترل</w:t>
      </w:r>
      <w:r w:rsidR="005F0CCC">
        <w:rPr>
          <w:rFonts w:hint="cs"/>
          <w:rtl/>
          <w:lang w:bidi="fa-IR"/>
        </w:rPr>
        <w:t>،</w:t>
      </w:r>
      <w:r w:rsidR="00751E8D">
        <w:rPr>
          <w:rtl/>
          <w:lang w:bidi="fa-IR"/>
        </w:rPr>
        <w:t xml:space="preserve"> م</w:t>
      </w:r>
      <w:r w:rsidR="00751E8D">
        <w:rPr>
          <w:rFonts w:hint="cs"/>
          <w:rtl/>
          <w:lang w:bidi="fa-IR"/>
        </w:rPr>
        <w:t>ی‌</w:t>
      </w:r>
      <w:r w:rsidR="00751E8D">
        <w:rPr>
          <w:rFonts w:hint="eastAsia"/>
          <w:rtl/>
          <w:lang w:bidi="fa-IR"/>
        </w:rPr>
        <w:t>تواند</w:t>
      </w:r>
      <w:r w:rsidR="00751E8D">
        <w:rPr>
          <w:rtl/>
          <w:lang w:bidi="fa-IR"/>
        </w:rPr>
        <w:t xml:space="preserve"> از بس</w:t>
      </w:r>
      <w:r w:rsidR="00751E8D">
        <w:rPr>
          <w:rFonts w:hint="cs"/>
          <w:rtl/>
          <w:lang w:bidi="fa-IR"/>
        </w:rPr>
        <w:t>ی</w:t>
      </w:r>
      <w:r w:rsidR="00751E8D">
        <w:rPr>
          <w:rFonts w:hint="eastAsia"/>
          <w:rtl/>
          <w:lang w:bidi="fa-IR"/>
        </w:rPr>
        <w:t>ار</w:t>
      </w:r>
      <w:r w:rsidR="00751E8D">
        <w:rPr>
          <w:rFonts w:hint="cs"/>
          <w:rtl/>
          <w:lang w:bidi="fa-IR"/>
        </w:rPr>
        <w:t>ی</w:t>
      </w:r>
      <w:r w:rsidR="00751E8D">
        <w:rPr>
          <w:rtl/>
          <w:lang w:bidi="fa-IR"/>
        </w:rPr>
        <w:t xml:space="preserve"> ا</w:t>
      </w:r>
      <w:r w:rsidR="00751E8D">
        <w:rPr>
          <w:rFonts w:hint="eastAsia"/>
          <w:rtl/>
          <w:lang w:bidi="fa-IR"/>
        </w:rPr>
        <w:t>ز</w:t>
      </w:r>
      <w:r w:rsidR="00751E8D">
        <w:rPr>
          <w:rtl/>
          <w:lang w:bidi="fa-IR"/>
        </w:rPr>
        <w:t xml:space="preserve"> رفتارها</w:t>
      </w:r>
      <w:r w:rsidR="00751E8D">
        <w:rPr>
          <w:rFonts w:hint="cs"/>
          <w:rtl/>
          <w:lang w:bidi="fa-IR"/>
        </w:rPr>
        <w:t>ی</w:t>
      </w:r>
      <w:r w:rsidR="00751E8D">
        <w:rPr>
          <w:rtl/>
          <w:lang w:bidi="fa-IR"/>
        </w:rPr>
        <w:t xml:space="preserve"> ناموثر جلوگ</w:t>
      </w:r>
      <w:r w:rsidR="00751E8D">
        <w:rPr>
          <w:rFonts w:hint="cs"/>
          <w:rtl/>
          <w:lang w:bidi="fa-IR"/>
        </w:rPr>
        <w:t>ی</w:t>
      </w:r>
      <w:r w:rsidR="00751E8D">
        <w:rPr>
          <w:rFonts w:hint="eastAsia"/>
          <w:rtl/>
          <w:lang w:bidi="fa-IR"/>
        </w:rPr>
        <w:t>ر</w:t>
      </w:r>
      <w:r w:rsidR="00751E8D">
        <w:rPr>
          <w:rFonts w:hint="cs"/>
          <w:rtl/>
          <w:lang w:bidi="fa-IR"/>
        </w:rPr>
        <w:t>ی</w:t>
      </w:r>
      <w:r w:rsidR="005F0CCC">
        <w:rPr>
          <w:rtl/>
          <w:lang w:bidi="fa-IR"/>
        </w:rPr>
        <w:t xml:space="preserve"> کرده </w:t>
      </w:r>
      <w:r w:rsidR="005F0CCC">
        <w:rPr>
          <w:rFonts w:hint="cs"/>
          <w:rtl/>
          <w:lang w:bidi="fa-IR"/>
        </w:rPr>
        <w:t>و وظایف</w:t>
      </w:r>
      <w:r w:rsidR="00751E8D">
        <w:rPr>
          <w:rtl/>
          <w:lang w:bidi="fa-IR"/>
        </w:rPr>
        <w:t xml:space="preserve"> کنترل</w:t>
      </w:r>
      <w:r w:rsidR="00751E8D">
        <w:rPr>
          <w:rFonts w:hint="cs"/>
          <w:rtl/>
          <w:lang w:bidi="fa-IR"/>
        </w:rPr>
        <w:t>ی</w:t>
      </w:r>
      <w:r w:rsidR="00751E8D">
        <w:rPr>
          <w:rtl/>
          <w:lang w:bidi="fa-IR"/>
        </w:rPr>
        <w:t xml:space="preserve"> را به بهتر</w:t>
      </w:r>
      <w:r w:rsidR="00751E8D">
        <w:rPr>
          <w:rFonts w:hint="cs"/>
          <w:rtl/>
          <w:lang w:bidi="fa-IR"/>
        </w:rPr>
        <w:t>ی</w:t>
      </w:r>
      <w:r w:rsidR="00751E8D">
        <w:rPr>
          <w:rFonts w:hint="eastAsia"/>
          <w:rtl/>
          <w:lang w:bidi="fa-IR"/>
        </w:rPr>
        <w:t>ن</w:t>
      </w:r>
      <w:r w:rsidR="005F0CCC">
        <w:rPr>
          <w:rtl/>
          <w:lang w:bidi="fa-IR"/>
        </w:rPr>
        <w:t xml:space="preserve"> شکل</w:t>
      </w:r>
      <w:r w:rsidR="005F0CCC">
        <w:rPr>
          <w:rFonts w:hint="cs"/>
          <w:rtl/>
          <w:lang w:bidi="fa-IR"/>
        </w:rPr>
        <w:t xml:space="preserve"> اجرا کند</w:t>
      </w:r>
      <w:r w:rsidR="00751E8D">
        <w:rPr>
          <w:rtl/>
          <w:lang w:bidi="fa-IR"/>
        </w:rPr>
        <w:t>، به عب</w:t>
      </w:r>
      <w:r w:rsidR="00751E8D">
        <w:rPr>
          <w:rFonts w:hint="eastAsia"/>
          <w:rtl/>
          <w:lang w:bidi="fa-IR"/>
        </w:rPr>
        <w:t>ارت</w:t>
      </w:r>
      <w:r w:rsidR="00751E8D">
        <w:rPr>
          <w:rtl/>
          <w:lang w:bidi="fa-IR"/>
        </w:rPr>
        <w:t xml:space="preserve"> د</w:t>
      </w:r>
      <w:r w:rsidR="00751E8D">
        <w:rPr>
          <w:rFonts w:hint="cs"/>
          <w:rtl/>
          <w:lang w:bidi="fa-IR"/>
        </w:rPr>
        <w:t>ی</w:t>
      </w:r>
      <w:r w:rsidR="00751E8D">
        <w:rPr>
          <w:rFonts w:hint="eastAsia"/>
          <w:rtl/>
          <w:lang w:bidi="fa-IR"/>
        </w:rPr>
        <w:t>گر،</w:t>
      </w:r>
      <w:r w:rsidR="00751E8D">
        <w:rPr>
          <w:rtl/>
          <w:lang w:bidi="fa-IR"/>
        </w:rPr>
        <w:t xml:space="preserve"> </w:t>
      </w:r>
      <w:r w:rsidR="005F0CCC">
        <w:rPr>
          <w:rFonts w:hint="cs"/>
          <w:rtl/>
          <w:lang w:bidi="fa-IR"/>
        </w:rPr>
        <w:t xml:space="preserve">توسعه‌ی </w:t>
      </w:r>
      <w:r w:rsidR="00751E8D">
        <w:rPr>
          <w:rtl/>
          <w:lang w:bidi="fa-IR"/>
        </w:rPr>
        <w:t>روش‌ها</w:t>
      </w:r>
      <w:r w:rsidR="00751E8D">
        <w:rPr>
          <w:rFonts w:hint="cs"/>
          <w:rtl/>
          <w:lang w:bidi="fa-IR"/>
        </w:rPr>
        <w:t>ی</w:t>
      </w:r>
      <w:r w:rsidR="00751E8D">
        <w:rPr>
          <w:rtl/>
          <w:lang w:bidi="fa-IR"/>
        </w:rPr>
        <w:t xml:space="preserve"> کنترل</w:t>
      </w:r>
      <w:r w:rsidR="005F0CCC">
        <w:rPr>
          <w:rFonts w:hint="cs"/>
          <w:rtl/>
          <w:lang w:bidi="fa-IR"/>
        </w:rPr>
        <w:t xml:space="preserve"> مبتنی بر</w:t>
      </w:r>
      <w:r w:rsidR="00751E8D">
        <w:rPr>
          <w:rtl/>
          <w:lang w:bidi="fa-IR"/>
        </w:rPr>
        <w:t xml:space="preserve"> </w:t>
      </w:r>
      <w:r w:rsidR="00751E8D">
        <w:rPr>
          <w:rFonts w:hint="cs"/>
          <w:rtl/>
          <w:lang w:bidi="fa-IR"/>
        </w:rPr>
        <w:t>ی</w:t>
      </w:r>
      <w:r w:rsidR="00751E8D">
        <w:rPr>
          <w:rFonts w:hint="eastAsia"/>
          <w:rtl/>
          <w:lang w:bidi="fa-IR"/>
        </w:rPr>
        <w:t>ادگ</w:t>
      </w:r>
      <w:r w:rsidR="00751E8D">
        <w:rPr>
          <w:rFonts w:hint="cs"/>
          <w:rtl/>
          <w:lang w:bidi="fa-IR"/>
        </w:rPr>
        <w:t>ی</w:t>
      </w:r>
      <w:r w:rsidR="00751E8D">
        <w:rPr>
          <w:rFonts w:hint="eastAsia"/>
          <w:rtl/>
          <w:lang w:bidi="fa-IR"/>
        </w:rPr>
        <w:t>ر</w:t>
      </w:r>
      <w:r w:rsidR="00751E8D">
        <w:rPr>
          <w:rFonts w:hint="cs"/>
          <w:rtl/>
          <w:lang w:bidi="fa-IR"/>
        </w:rPr>
        <w:t>ی</w:t>
      </w:r>
      <w:r w:rsidR="00751E8D">
        <w:rPr>
          <w:rtl/>
          <w:lang w:bidi="fa-IR"/>
        </w:rPr>
        <w:t xml:space="preserve"> م</w:t>
      </w:r>
      <w:r w:rsidR="00751E8D">
        <w:rPr>
          <w:rFonts w:hint="cs"/>
          <w:rtl/>
          <w:lang w:bidi="fa-IR"/>
        </w:rPr>
        <w:t>ی‌</w:t>
      </w:r>
      <w:r w:rsidR="005F0CCC">
        <w:rPr>
          <w:rFonts w:hint="eastAsia"/>
          <w:rtl/>
          <w:lang w:bidi="fa-IR"/>
        </w:rPr>
        <w:t>توان</w:t>
      </w:r>
      <w:r w:rsidR="00751E8D">
        <w:rPr>
          <w:rFonts w:hint="eastAsia"/>
          <w:rtl/>
          <w:lang w:bidi="fa-IR"/>
        </w:rPr>
        <w:t>د</w:t>
      </w:r>
      <w:r w:rsidR="00751E8D">
        <w:rPr>
          <w:rtl/>
          <w:lang w:bidi="fa-IR"/>
        </w:rPr>
        <w:t xml:space="preserve"> در کاربردها</w:t>
      </w:r>
      <w:r w:rsidR="00751E8D">
        <w:rPr>
          <w:rFonts w:hint="cs"/>
          <w:rtl/>
          <w:lang w:bidi="fa-IR"/>
        </w:rPr>
        <w:t>ی</w:t>
      </w:r>
      <w:r w:rsidR="00751E8D">
        <w:rPr>
          <w:rtl/>
          <w:lang w:bidi="fa-IR"/>
        </w:rPr>
        <w:t xml:space="preserve"> عمل</w:t>
      </w:r>
      <w:r w:rsidR="00751E8D">
        <w:rPr>
          <w:rFonts w:hint="cs"/>
          <w:rtl/>
          <w:lang w:bidi="fa-IR"/>
        </w:rPr>
        <w:t>ی</w:t>
      </w:r>
      <w:r w:rsidR="00751E8D">
        <w:rPr>
          <w:rtl/>
          <w:lang w:bidi="fa-IR"/>
        </w:rPr>
        <w:t xml:space="preserve"> مهندس</w:t>
      </w:r>
      <w:r w:rsidR="00751E8D">
        <w:rPr>
          <w:rFonts w:hint="cs"/>
          <w:rtl/>
          <w:lang w:bidi="fa-IR"/>
        </w:rPr>
        <w:t>ی</w:t>
      </w:r>
      <w:r w:rsidR="00751E8D">
        <w:rPr>
          <w:rtl/>
          <w:lang w:bidi="fa-IR"/>
        </w:rPr>
        <w:t xml:space="preserve"> </w:t>
      </w:r>
      <w:r w:rsidR="005F0CCC">
        <w:rPr>
          <w:rFonts w:hint="cs"/>
          <w:rtl/>
          <w:lang w:bidi="fa-IR"/>
        </w:rPr>
        <w:t>مزایای</w:t>
      </w:r>
      <w:r w:rsidR="00751E8D">
        <w:rPr>
          <w:rtl/>
          <w:lang w:bidi="fa-IR"/>
        </w:rPr>
        <w:t xml:space="preserve"> اجتماع</w:t>
      </w:r>
      <w:r w:rsidR="00751E8D">
        <w:rPr>
          <w:rFonts w:hint="cs"/>
          <w:rtl/>
          <w:lang w:bidi="fa-IR"/>
        </w:rPr>
        <w:t>ی</w:t>
      </w:r>
      <w:r w:rsidR="00751E8D">
        <w:rPr>
          <w:rtl/>
          <w:lang w:bidi="fa-IR"/>
        </w:rPr>
        <w:t xml:space="preserve"> و اقتصاد</w:t>
      </w:r>
      <w:r w:rsidR="00751E8D">
        <w:rPr>
          <w:rFonts w:hint="cs"/>
          <w:rtl/>
          <w:lang w:bidi="fa-IR"/>
        </w:rPr>
        <w:t>ی</w:t>
      </w:r>
      <w:r w:rsidR="00751E8D">
        <w:rPr>
          <w:rtl/>
          <w:lang w:bidi="fa-IR"/>
        </w:rPr>
        <w:t xml:space="preserve"> </w:t>
      </w:r>
      <w:r w:rsidR="005F0CCC">
        <w:rPr>
          <w:rFonts w:hint="cs"/>
          <w:rtl/>
          <w:lang w:bidi="fa-IR"/>
        </w:rPr>
        <w:t>بسیاری</w:t>
      </w:r>
      <w:r w:rsidR="005F0CCC">
        <w:rPr>
          <w:rtl/>
          <w:lang w:bidi="fa-IR"/>
        </w:rPr>
        <w:t xml:space="preserve"> داشته با</w:t>
      </w:r>
      <w:r w:rsidR="005F0CCC">
        <w:rPr>
          <w:rFonts w:hint="cs"/>
          <w:rtl/>
          <w:lang w:bidi="fa-IR"/>
        </w:rPr>
        <w:t>ش</w:t>
      </w:r>
      <w:r w:rsidR="00751E8D">
        <w:rPr>
          <w:rtl/>
          <w:lang w:bidi="fa-IR"/>
        </w:rPr>
        <w:t>د. در روش‌ها</w:t>
      </w:r>
      <w:r w:rsidR="00751E8D">
        <w:rPr>
          <w:rFonts w:hint="cs"/>
          <w:rtl/>
          <w:lang w:bidi="fa-IR"/>
        </w:rPr>
        <w:t>ی</w:t>
      </w:r>
      <w:r w:rsidR="00751E8D">
        <w:rPr>
          <w:rtl/>
          <w:lang w:bidi="fa-IR"/>
        </w:rPr>
        <w:t xml:space="preserve"> کنترل</w:t>
      </w:r>
      <w:r w:rsidR="005F0CCC">
        <w:rPr>
          <w:rFonts w:hint="cs"/>
          <w:rtl/>
          <w:lang w:bidi="fa-IR"/>
        </w:rPr>
        <w:t xml:space="preserve"> مبتنی بر</w:t>
      </w:r>
      <w:r w:rsidR="00751E8D">
        <w:rPr>
          <w:rtl/>
          <w:lang w:bidi="fa-IR"/>
        </w:rPr>
        <w:t xml:space="preserve"> </w:t>
      </w:r>
      <w:r w:rsidR="00751E8D">
        <w:rPr>
          <w:rFonts w:hint="cs"/>
          <w:rtl/>
          <w:lang w:bidi="fa-IR"/>
        </w:rPr>
        <w:t>ی</w:t>
      </w:r>
      <w:r w:rsidR="00751E8D">
        <w:rPr>
          <w:rFonts w:hint="eastAsia"/>
          <w:rtl/>
          <w:lang w:bidi="fa-IR"/>
        </w:rPr>
        <w:t>ادگ</w:t>
      </w:r>
      <w:r w:rsidR="00751E8D">
        <w:rPr>
          <w:rFonts w:hint="cs"/>
          <w:rtl/>
          <w:lang w:bidi="fa-IR"/>
        </w:rPr>
        <w:t>ی</w:t>
      </w:r>
      <w:r w:rsidR="00751E8D">
        <w:rPr>
          <w:rFonts w:hint="eastAsia"/>
          <w:rtl/>
          <w:lang w:bidi="fa-IR"/>
        </w:rPr>
        <w:t>ر</w:t>
      </w:r>
      <w:r w:rsidR="00751E8D">
        <w:rPr>
          <w:rFonts w:hint="cs"/>
          <w:rtl/>
          <w:lang w:bidi="fa-IR"/>
        </w:rPr>
        <w:t>ی</w:t>
      </w:r>
      <w:r w:rsidR="00751E8D">
        <w:rPr>
          <w:rtl/>
          <w:lang w:bidi="fa-IR"/>
        </w:rPr>
        <w:t xml:space="preserve"> ذکر شده، با وجود ا</w:t>
      </w:r>
      <w:r w:rsidR="00751E8D">
        <w:rPr>
          <w:rFonts w:hint="cs"/>
          <w:rtl/>
          <w:lang w:bidi="fa-IR"/>
        </w:rPr>
        <w:t>ی</w:t>
      </w:r>
      <w:r w:rsidR="00751E8D">
        <w:rPr>
          <w:rFonts w:hint="eastAsia"/>
          <w:rtl/>
          <w:lang w:bidi="fa-IR"/>
        </w:rPr>
        <w:t>نکه</w:t>
      </w:r>
      <w:r w:rsidR="00751E8D">
        <w:rPr>
          <w:rtl/>
          <w:lang w:bidi="fa-IR"/>
        </w:rPr>
        <w:t xml:space="preserve"> </w:t>
      </w:r>
      <w:r w:rsidR="005F0CCC">
        <w:rPr>
          <w:rFonts w:hint="cs"/>
          <w:rtl/>
          <w:lang w:bidi="fa-IR"/>
        </w:rPr>
        <w:t>مساله‌ی وفاق</w:t>
      </w:r>
      <w:r w:rsidR="00751E8D">
        <w:rPr>
          <w:rtl/>
          <w:lang w:bidi="fa-IR"/>
        </w:rPr>
        <w:t xml:space="preserve"> ب</w:t>
      </w:r>
      <w:r w:rsidR="00751E8D">
        <w:rPr>
          <w:rFonts w:hint="cs"/>
          <w:rtl/>
          <w:lang w:bidi="fa-IR"/>
        </w:rPr>
        <w:t>ی</w:t>
      </w:r>
      <w:r w:rsidR="00751E8D">
        <w:rPr>
          <w:rFonts w:hint="eastAsia"/>
          <w:rtl/>
          <w:lang w:bidi="fa-IR"/>
        </w:rPr>
        <w:t>ن</w:t>
      </w:r>
      <w:r w:rsidR="005F0CCC">
        <w:rPr>
          <w:rtl/>
          <w:lang w:bidi="fa-IR"/>
        </w:rPr>
        <w:t xml:space="preserve"> همه</w:t>
      </w:r>
      <w:r w:rsidR="005F0CCC">
        <w:rPr>
          <w:rFonts w:hint="cs"/>
          <w:rtl/>
          <w:lang w:bidi="fa-IR"/>
        </w:rPr>
        <w:t xml:space="preserve">‌ی </w:t>
      </w:r>
      <w:r w:rsidR="00751E8D">
        <w:rPr>
          <w:rtl/>
          <w:lang w:bidi="fa-IR"/>
        </w:rPr>
        <w:t xml:space="preserve">ربات‌ها </w:t>
      </w:r>
      <w:r w:rsidR="005F0CCC">
        <w:rPr>
          <w:rFonts w:hint="cs"/>
          <w:rtl/>
          <w:lang w:bidi="fa-IR"/>
        </w:rPr>
        <w:t>قابل پیاده سازی‌ست</w:t>
      </w:r>
      <w:r w:rsidR="00751E8D">
        <w:rPr>
          <w:rtl/>
          <w:lang w:bidi="fa-IR"/>
        </w:rPr>
        <w:t>، اطلاعات وزن</w:t>
      </w:r>
      <w:r w:rsidR="005F0CCC">
        <w:rPr>
          <w:rFonts w:hint="cs"/>
          <w:rtl/>
          <w:lang w:bidi="fa-IR"/>
        </w:rPr>
        <w:t xml:space="preserve">‌های </w:t>
      </w:r>
      <w:r w:rsidR="00751E8D">
        <w:rPr>
          <w:rtl/>
          <w:lang w:bidi="fa-IR"/>
        </w:rPr>
        <w:t>شبکه عصب</w:t>
      </w:r>
      <w:r w:rsidR="00751E8D">
        <w:rPr>
          <w:rFonts w:hint="cs"/>
          <w:rtl/>
          <w:lang w:bidi="fa-IR"/>
        </w:rPr>
        <w:t>ی</w:t>
      </w:r>
      <w:r w:rsidR="005F0CCC">
        <w:rPr>
          <w:rFonts w:hint="cs"/>
          <w:rtl/>
          <w:lang w:bidi="fa-IR"/>
        </w:rPr>
        <w:t xml:space="preserve"> در فرایند کنترل</w:t>
      </w:r>
      <w:r w:rsidR="00751E8D">
        <w:rPr>
          <w:rtl/>
          <w:lang w:bidi="fa-IR"/>
        </w:rPr>
        <w:t xml:space="preserve"> به طور کامل </w:t>
      </w:r>
      <w:r w:rsidR="005F0CCC">
        <w:rPr>
          <w:rFonts w:hint="cs"/>
          <w:rtl/>
          <w:lang w:bidi="fa-IR"/>
        </w:rPr>
        <w:t>مورد بررسی قرار نمی‌گیرد</w:t>
      </w:r>
      <w:r w:rsidR="00751E8D">
        <w:rPr>
          <w:rtl/>
          <w:lang w:bidi="fa-IR"/>
        </w:rPr>
        <w:t>. نظر</w:t>
      </w:r>
      <w:r w:rsidR="00751E8D">
        <w:rPr>
          <w:rFonts w:hint="cs"/>
          <w:rtl/>
          <w:lang w:bidi="fa-IR"/>
        </w:rPr>
        <w:t>ی</w:t>
      </w:r>
      <w:r w:rsidR="00751E8D">
        <w:rPr>
          <w:rFonts w:hint="eastAsia"/>
          <w:rtl/>
          <w:lang w:bidi="fa-IR"/>
        </w:rPr>
        <w:t>ه</w:t>
      </w:r>
      <w:r w:rsidR="00751E8D">
        <w:rPr>
          <w:rtl/>
          <w:lang w:bidi="fa-IR"/>
        </w:rPr>
        <w:t xml:space="preserve"> </w:t>
      </w:r>
      <w:r w:rsidR="00751E8D">
        <w:rPr>
          <w:rFonts w:hint="cs"/>
          <w:rtl/>
          <w:lang w:bidi="fa-IR"/>
        </w:rPr>
        <w:t>ی</w:t>
      </w:r>
      <w:r w:rsidR="00751E8D">
        <w:rPr>
          <w:rFonts w:hint="eastAsia"/>
          <w:rtl/>
          <w:lang w:bidi="fa-IR"/>
        </w:rPr>
        <w:t>ادگ</w:t>
      </w:r>
      <w:r w:rsidR="00751E8D">
        <w:rPr>
          <w:rFonts w:hint="cs"/>
          <w:rtl/>
          <w:lang w:bidi="fa-IR"/>
        </w:rPr>
        <w:t>ی</w:t>
      </w:r>
      <w:r w:rsidR="00751E8D">
        <w:rPr>
          <w:rFonts w:hint="eastAsia"/>
          <w:rtl/>
          <w:lang w:bidi="fa-IR"/>
        </w:rPr>
        <w:t>ر</w:t>
      </w:r>
      <w:r w:rsidR="00751E8D">
        <w:rPr>
          <w:rFonts w:hint="cs"/>
          <w:rtl/>
          <w:lang w:bidi="fa-IR"/>
        </w:rPr>
        <w:t>ی</w:t>
      </w:r>
      <w:r w:rsidR="00751E8D">
        <w:rPr>
          <w:rtl/>
          <w:lang w:bidi="fa-IR"/>
        </w:rPr>
        <w:t xml:space="preserve"> تع</w:t>
      </w:r>
      <w:r w:rsidR="00751E8D">
        <w:rPr>
          <w:rFonts w:hint="cs"/>
          <w:rtl/>
          <w:lang w:bidi="fa-IR"/>
        </w:rPr>
        <w:t>یی</w:t>
      </w:r>
      <w:r w:rsidR="00751E8D">
        <w:rPr>
          <w:rFonts w:hint="eastAsia"/>
          <w:rtl/>
          <w:lang w:bidi="fa-IR"/>
        </w:rPr>
        <w:t>ن</w:t>
      </w:r>
      <w:r w:rsidR="00751E8D">
        <w:rPr>
          <w:rFonts w:hint="cs"/>
          <w:rtl/>
          <w:lang w:bidi="fa-IR"/>
        </w:rPr>
        <w:t>ی</w:t>
      </w:r>
      <w:r w:rsidR="005F0CCC">
        <w:rPr>
          <w:rStyle w:val="FootnoteReference"/>
          <w:rtl/>
          <w:lang w:bidi="fa-IR"/>
        </w:rPr>
        <w:footnoteReference w:id="18"/>
      </w:r>
      <w:r w:rsidR="00751E8D">
        <w:rPr>
          <w:rtl/>
          <w:lang w:bidi="fa-IR"/>
        </w:rPr>
        <w:t xml:space="preserve"> با استفاده از شبکه عصب</w:t>
      </w:r>
      <w:r w:rsidR="00751E8D">
        <w:rPr>
          <w:rFonts w:hint="cs"/>
          <w:rtl/>
          <w:lang w:bidi="fa-IR"/>
        </w:rPr>
        <w:t>ی</w:t>
      </w:r>
      <w:r w:rsidR="00751E8D">
        <w:rPr>
          <w:rtl/>
          <w:lang w:bidi="fa-IR"/>
        </w:rPr>
        <w:t xml:space="preserve"> </w:t>
      </w:r>
      <w:r w:rsidR="00751E8D">
        <w:rPr>
          <w:lang w:bidi="fa-IR"/>
        </w:rPr>
        <w:t>RBF</w:t>
      </w:r>
      <w:r w:rsidR="00751E8D">
        <w:rPr>
          <w:rtl/>
          <w:lang w:bidi="fa-IR"/>
        </w:rPr>
        <w:t xml:space="preserve"> به طور کامل </w:t>
      </w:r>
      <w:r w:rsidR="00C81613">
        <w:rPr>
          <w:rFonts w:hint="cs"/>
          <w:rtl/>
          <w:lang w:bidi="fa-IR"/>
        </w:rPr>
        <w:t>مورد تحقیق واقع</w:t>
      </w:r>
      <w:r w:rsidR="00C81613">
        <w:rPr>
          <w:rtl/>
          <w:lang w:bidi="fa-IR"/>
        </w:rPr>
        <w:t xml:space="preserve"> شده است</w:t>
      </w:r>
      <w:r w:rsidR="00C81613">
        <w:rPr>
          <w:rFonts w:hint="cs"/>
          <w:rtl/>
          <w:lang w:bidi="fa-IR"/>
        </w:rPr>
        <w:t xml:space="preserve">. </w:t>
      </w:r>
      <w:r w:rsidR="00751E8D">
        <w:rPr>
          <w:rtl/>
          <w:lang w:bidi="fa-IR"/>
        </w:rPr>
        <w:t>مانند [23-26]، جا</w:t>
      </w:r>
      <w:r w:rsidR="00751E8D">
        <w:rPr>
          <w:rFonts w:hint="cs"/>
          <w:rtl/>
          <w:lang w:bidi="fa-IR"/>
        </w:rPr>
        <w:t>یی</w:t>
      </w:r>
      <w:r w:rsidR="00751E8D">
        <w:rPr>
          <w:rtl/>
          <w:lang w:bidi="fa-IR"/>
        </w:rPr>
        <w:t xml:space="preserve"> که د</w:t>
      </w:r>
      <w:r w:rsidR="00751E8D">
        <w:rPr>
          <w:rFonts w:hint="cs"/>
          <w:rtl/>
          <w:lang w:bidi="fa-IR"/>
        </w:rPr>
        <w:t>ی</w:t>
      </w:r>
      <w:r w:rsidR="00751E8D">
        <w:rPr>
          <w:rFonts w:hint="eastAsia"/>
          <w:rtl/>
          <w:lang w:bidi="fa-IR"/>
        </w:rPr>
        <w:t>نام</w:t>
      </w:r>
      <w:r w:rsidR="00751E8D">
        <w:rPr>
          <w:rFonts w:hint="cs"/>
          <w:rtl/>
          <w:lang w:bidi="fa-IR"/>
        </w:rPr>
        <w:t>ی</w:t>
      </w:r>
      <w:r w:rsidR="00751E8D">
        <w:rPr>
          <w:rFonts w:hint="eastAsia"/>
          <w:rtl/>
          <w:lang w:bidi="fa-IR"/>
        </w:rPr>
        <w:t>ک</w:t>
      </w:r>
      <w:r w:rsidR="00C81613">
        <w:rPr>
          <w:rFonts w:hint="cs"/>
          <w:rtl/>
          <w:lang w:bidi="fa-IR"/>
        </w:rPr>
        <w:t xml:space="preserve"> حلقه بسته‌ی </w:t>
      </w:r>
      <w:r w:rsidR="00751E8D">
        <w:rPr>
          <w:rtl/>
          <w:lang w:bidi="fa-IR"/>
        </w:rPr>
        <w:t>ناشناخته</w:t>
      </w:r>
      <w:r w:rsidR="00C81613">
        <w:rPr>
          <w:rFonts w:hint="cs"/>
          <w:rtl/>
          <w:lang w:bidi="fa-IR"/>
        </w:rPr>
        <w:t>‌ی</w:t>
      </w:r>
      <w:r w:rsidR="00751E8D">
        <w:rPr>
          <w:rtl/>
          <w:lang w:bidi="fa-IR"/>
        </w:rPr>
        <w:t xml:space="preserve"> س</w:t>
      </w:r>
      <w:r w:rsidR="00751E8D">
        <w:rPr>
          <w:rFonts w:hint="cs"/>
          <w:rtl/>
          <w:lang w:bidi="fa-IR"/>
        </w:rPr>
        <w:t>ی</w:t>
      </w:r>
      <w:r w:rsidR="00751E8D">
        <w:rPr>
          <w:rFonts w:hint="eastAsia"/>
          <w:rtl/>
          <w:lang w:bidi="fa-IR"/>
        </w:rPr>
        <w:t>ستم</w:t>
      </w:r>
      <w:r w:rsidR="00751E8D">
        <w:rPr>
          <w:rtl/>
          <w:lang w:bidi="fa-IR"/>
        </w:rPr>
        <w:t xml:space="preserve"> غ</w:t>
      </w:r>
      <w:r w:rsidR="00751E8D">
        <w:rPr>
          <w:rFonts w:hint="cs"/>
          <w:rtl/>
          <w:lang w:bidi="fa-IR"/>
        </w:rPr>
        <w:t>ی</w:t>
      </w:r>
      <w:r w:rsidR="00751E8D">
        <w:rPr>
          <w:rFonts w:hint="eastAsia"/>
          <w:rtl/>
          <w:lang w:bidi="fa-IR"/>
        </w:rPr>
        <w:t>رخط</w:t>
      </w:r>
      <w:r w:rsidR="00751E8D">
        <w:rPr>
          <w:rFonts w:hint="cs"/>
          <w:rtl/>
          <w:lang w:bidi="fa-IR"/>
        </w:rPr>
        <w:t>ی</w:t>
      </w:r>
      <w:r w:rsidR="00C81613">
        <w:rPr>
          <w:rFonts w:hint="cs"/>
          <w:rtl/>
          <w:lang w:bidi="fa-IR"/>
        </w:rPr>
        <w:t>،</w:t>
      </w:r>
      <w:r w:rsidR="00751E8D">
        <w:rPr>
          <w:rtl/>
          <w:lang w:bidi="fa-IR"/>
        </w:rPr>
        <w:t xml:space="preserve"> م</w:t>
      </w:r>
      <w:r w:rsidR="00751E8D">
        <w:rPr>
          <w:rFonts w:hint="cs"/>
          <w:rtl/>
          <w:lang w:bidi="fa-IR"/>
        </w:rPr>
        <w:t>ی‌</w:t>
      </w:r>
      <w:r w:rsidR="00751E8D">
        <w:rPr>
          <w:rFonts w:hint="eastAsia"/>
          <w:rtl/>
          <w:lang w:bidi="fa-IR"/>
        </w:rPr>
        <w:t>تواند</w:t>
      </w:r>
      <w:r w:rsidR="00751E8D">
        <w:rPr>
          <w:rtl/>
          <w:lang w:bidi="fa-IR"/>
        </w:rPr>
        <w:t xml:space="preserve"> به دقت توسط شبکه عصب</w:t>
      </w:r>
      <w:r w:rsidR="00751E8D">
        <w:rPr>
          <w:rFonts w:hint="cs"/>
          <w:rtl/>
          <w:lang w:bidi="fa-IR"/>
        </w:rPr>
        <w:t>ی</w:t>
      </w:r>
      <w:r w:rsidR="00751E8D">
        <w:rPr>
          <w:rtl/>
          <w:lang w:bidi="fa-IR"/>
        </w:rPr>
        <w:t xml:space="preserve"> </w:t>
      </w:r>
      <w:r w:rsidR="00751E8D">
        <w:rPr>
          <w:lang w:bidi="fa-IR"/>
        </w:rPr>
        <w:t>RBF</w:t>
      </w:r>
      <w:r w:rsidR="00751E8D">
        <w:rPr>
          <w:rtl/>
          <w:lang w:bidi="fa-IR"/>
        </w:rPr>
        <w:t xml:space="preserve"> تقر</w:t>
      </w:r>
      <w:r w:rsidR="00751E8D">
        <w:rPr>
          <w:rFonts w:hint="cs"/>
          <w:rtl/>
          <w:lang w:bidi="fa-IR"/>
        </w:rPr>
        <w:t>ی</w:t>
      </w:r>
      <w:r w:rsidR="00751E8D">
        <w:rPr>
          <w:rFonts w:hint="eastAsia"/>
          <w:rtl/>
          <w:lang w:bidi="fa-IR"/>
        </w:rPr>
        <w:t>ب</w:t>
      </w:r>
      <w:r w:rsidR="00751E8D">
        <w:rPr>
          <w:rtl/>
          <w:lang w:bidi="fa-IR"/>
        </w:rPr>
        <w:t xml:space="preserve"> زده شود و </w:t>
      </w:r>
      <w:r w:rsidR="00C81613">
        <w:rPr>
          <w:rFonts w:hint="cs"/>
          <w:rtl/>
          <w:lang w:bidi="fa-IR"/>
        </w:rPr>
        <w:t>شبکه‌ی آموزش دیده</w:t>
      </w:r>
      <w:r w:rsidR="00751E8D">
        <w:rPr>
          <w:rtl/>
          <w:lang w:bidi="fa-IR"/>
        </w:rPr>
        <w:t xml:space="preserve"> م</w:t>
      </w:r>
      <w:r w:rsidR="00751E8D">
        <w:rPr>
          <w:rFonts w:hint="cs"/>
          <w:rtl/>
          <w:lang w:bidi="fa-IR"/>
        </w:rPr>
        <w:t>ی‌</w:t>
      </w:r>
      <w:r w:rsidR="00751E8D">
        <w:rPr>
          <w:rFonts w:hint="eastAsia"/>
          <w:rtl/>
          <w:lang w:bidi="fa-IR"/>
        </w:rPr>
        <w:t>تواند</w:t>
      </w:r>
      <w:r w:rsidR="00751E8D">
        <w:rPr>
          <w:rtl/>
          <w:lang w:bidi="fa-IR"/>
        </w:rPr>
        <w:t xml:space="preserve"> در کنترل </w:t>
      </w:r>
      <w:r w:rsidR="00751E8D">
        <w:rPr>
          <w:rFonts w:hint="cs"/>
          <w:rtl/>
          <w:lang w:bidi="fa-IR"/>
        </w:rPr>
        <w:t>ی</w:t>
      </w:r>
      <w:r w:rsidR="00751E8D">
        <w:rPr>
          <w:rFonts w:hint="eastAsia"/>
          <w:rtl/>
          <w:lang w:bidi="fa-IR"/>
        </w:rPr>
        <w:t>ادگ</w:t>
      </w:r>
      <w:r w:rsidR="00751E8D">
        <w:rPr>
          <w:rFonts w:hint="cs"/>
          <w:rtl/>
          <w:lang w:bidi="fa-IR"/>
        </w:rPr>
        <w:t>ی</w:t>
      </w:r>
      <w:r w:rsidR="00751E8D">
        <w:rPr>
          <w:rFonts w:hint="eastAsia"/>
          <w:rtl/>
          <w:lang w:bidi="fa-IR"/>
        </w:rPr>
        <w:t>ر</w:t>
      </w:r>
      <w:r w:rsidR="00751E8D">
        <w:rPr>
          <w:rFonts w:hint="cs"/>
          <w:rtl/>
          <w:lang w:bidi="fa-IR"/>
        </w:rPr>
        <w:t>ی</w:t>
      </w:r>
      <w:r w:rsidR="00751E8D">
        <w:rPr>
          <w:rtl/>
          <w:lang w:bidi="fa-IR"/>
        </w:rPr>
        <w:t xml:space="preserve"> </w:t>
      </w:r>
      <w:r w:rsidR="00C81613">
        <w:rPr>
          <w:rFonts w:hint="cs"/>
          <w:rtl/>
          <w:lang w:bidi="fa-IR"/>
        </w:rPr>
        <w:t>مجدد استفاده</w:t>
      </w:r>
      <w:r w:rsidR="00751E8D">
        <w:rPr>
          <w:rtl/>
          <w:lang w:bidi="fa-IR"/>
        </w:rPr>
        <w:t xml:space="preserve"> شود. با ا</w:t>
      </w:r>
      <w:r w:rsidR="00751E8D">
        <w:rPr>
          <w:rFonts w:hint="cs"/>
          <w:rtl/>
          <w:lang w:bidi="fa-IR"/>
        </w:rPr>
        <w:t>ی</w:t>
      </w:r>
      <w:r w:rsidR="00751E8D">
        <w:rPr>
          <w:rFonts w:hint="eastAsia"/>
          <w:rtl/>
          <w:lang w:bidi="fa-IR"/>
        </w:rPr>
        <w:t>ن</w:t>
      </w:r>
      <w:r w:rsidR="00751E8D">
        <w:rPr>
          <w:rtl/>
          <w:lang w:bidi="fa-IR"/>
        </w:rPr>
        <w:t xml:space="preserve"> حال، </w:t>
      </w:r>
      <w:r w:rsidR="00F17DC9">
        <w:rPr>
          <w:rtl/>
          <w:lang w:bidi="fa-IR"/>
        </w:rPr>
        <w:t>وقت</w:t>
      </w:r>
      <w:r w:rsidR="00F17DC9">
        <w:rPr>
          <w:rFonts w:hint="cs"/>
          <w:rtl/>
          <w:lang w:bidi="fa-IR"/>
        </w:rPr>
        <w:t>ی</w:t>
      </w:r>
      <w:r w:rsidR="00F17DC9">
        <w:rPr>
          <w:rtl/>
          <w:lang w:bidi="fa-IR"/>
        </w:rPr>
        <w:t xml:space="preserve"> که </w:t>
      </w:r>
      <w:r w:rsidR="00F17DC9">
        <w:rPr>
          <w:rFonts w:hint="cs"/>
          <w:rtl/>
          <w:lang w:bidi="fa-IR"/>
        </w:rPr>
        <w:t>نظریه‌ی</w:t>
      </w:r>
      <w:r w:rsidR="00F17DC9">
        <w:rPr>
          <w:rtl/>
          <w:lang w:bidi="fa-IR"/>
        </w:rPr>
        <w:t xml:space="preserve"> </w:t>
      </w:r>
      <w:r w:rsidR="00F17DC9">
        <w:rPr>
          <w:rFonts w:hint="cs"/>
          <w:rtl/>
          <w:lang w:bidi="fa-IR"/>
        </w:rPr>
        <w:t>ی</w:t>
      </w:r>
      <w:r w:rsidR="00F17DC9">
        <w:rPr>
          <w:rFonts w:hint="eastAsia"/>
          <w:rtl/>
          <w:lang w:bidi="fa-IR"/>
        </w:rPr>
        <w:t>ادگ</w:t>
      </w:r>
      <w:r w:rsidR="00F17DC9">
        <w:rPr>
          <w:rFonts w:hint="cs"/>
          <w:rtl/>
          <w:lang w:bidi="fa-IR"/>
        </w:rPr>
        <w:t>ی</w:t>
      </w:r>
      <w:r w:rsidR="00F17DC9">
        <w:rPr>
          <w:rFonts w:hint="eastAsia"/>
          <w:rtl/>
          <w:lang w:bidi="fa-IR"/>
        </w:rPr>
        <w:t>ر</w:t>
      </w:r>
      <w:r w:rsidR="00F17DC9">
        <w:rPr>
          <w:rFonts w:hint="cs"/>
          <w:rtl/>
          <w:lang w:bidi="fa-IR"/>
        </w:rPr>
        <w:t>ی</w:t>
      </w:r>
      <w:r w:rsidR="00F17DC9">
        <w:rPr>
          <w:rtl/>
          <w:lang w:bidi="fa-IR"/>
        </w:rPr>
        <w:t xml:space="preserve"> تع</w:t>
      </w:r>
      <w:r w:rsidR="00F17DC9">
        <w:rPr>
          <w:rFonts w:hint="cs"/>
          <w:rtl/>
          <w:lang w:bidi="fa-IR"/>
        </w:rPr>
        <w:t>یی</w:t>
      </w:r>
      <w:r w:rsidR="00F17DC9">
        <w:rPr>
          <w:rFonts w:hint="eastAsia"/>
          <w:rtl/>
          <w:lang w:bidi="fa-IR"/>
        </w:rPr>
        <w:t>ن</w:t>
      </w:r>
      <w:r w:rsidR="00F17DC9">
        <w:rPr>
          <w:rFonts w:hint="cs"/>
          <w:rtl/>
          <w:lang w:bidi="fa-IR"/>
        </w:rPr>
        <w:t>ی</w:t>
      </w:r>
      <w:r w:rsidR="00F17DC9">
        <w:rPr>
          <w:rtl/>
          <w:lang w:bidi="fa-IR"/>
        </w:rPr>
        <w:t xml:space="preserve"> در س</w:t>
      </w:r>
      <w:r w:rsidR="00F17DC9">
        <w:rPr>
          <w:rFonts w:hint="cs"/>
          <w:rtl/>
          <w:lang w:bidi="fa-IR"/>
        </w:rPr>
        <w:t>ی</w:t>
      </w:r>
      <w:r w:rsidR="00F17DC9">
        <w:rPr>
          <w:rFonts w:hint="eastAsia"/>
          <w:rtl/>
          <w:lang w:bidi="fa-IR"/>
        </w:rPr>
        <w:t>ستم‌ها</w:t>
      </w:r>
      <w:r w:rsidR="00F17DC9">
        <w:rPr>
          <w:rFonts w:hint="cs"/>
          <w:rtl/>
          <w:lang w:bidi="fa-IR"/>
        </w:rPr>
        <w:t>ی</w:t>
      </w:r>
      <w:r w:rsidR="00F17DC9">
        <w:rPr>
          <w:rtl/>
          <w:lang w:bidi="fa-IR"/>
        </w:rPr>
        <w:t xml:space="preserve"> چند ربات</w:t>
      </w:r>
      <w:r w:rsidR="00F17DC9">
        <w:rPr>
          <w:rFonts w:hint="cs"/>
          <w:rtl/>
          <w:lang w:bidi="fa-IR"/>
        </w:rPr>
        <w:t>ه</w:t>
      </w:r>
      <w:r w:rsidR="00F17DC9">
        <w:rPr>
          <w:rtl/>
          <w:lang w:bidi="fa-IR"/>
        </w:rPr>
        <w:t xml:space="preserve"> استفاده م</w:t>
      </w:r>
      <w:r w:rsidR="00F17DC9">
        <w:rPr>
          <w:rFonts w:hint="cs"/>
          <w:rtl/>
          <w:lang w:bidi="fa-IR"/>
        </w:rPr>
        <w:t>ی‌</w:t>
      </w:r>
      <w:r w:rsidR="00F17DC9">
        <w:rPr>
          <w:rFonts w:hint="eastAsia"/>
          <w:rtl/>
          <w:lang w:bidi="fa-IR"/>
        </w:rPr>
        <w:t>شود</w:t>
      </w:r>
      <w:r w:rsidR="00F17DC9">
        <w:rPr>
          <w:rFonts w:hint="cs"/>
          <w:rtl/>
          <w:lang w:bidi="fa-IR"/>
        </w:rPr>
        <w:t xml:space="preserve">، </w:t>
      </w:r>
      <w:r w:rsidR="00751E8D">
        <w:rPr>
          <w:rFonts w:hint="cs"/>
          <w:rtl/>
          <w:lang w:bidi="fa-IR"/>
        </w:rPr>
        <w:t>ی</w:t>
      </w:r>
      <w:r w:rsidR="00751E8D">
        <w:rPr>
          <w:rFonts w:hint="eastAsia"/>
          <w:rtl/>
          <w:lang w:bidi="fa-IR"/>
        </w:rPr>
        <w:t>ادگ</w:t>
      </w:r>
      <w:r w:rsidR="00751E8D">
        <w:rPr>
          <w:rFonts w:hint="cs"/>
          <w:rtl/>
          <w:lang w:bidi="fa-IR"/>
        </w:rPr>
        <w:t>ی</w:t>
      </w:r>
      <w:r w:rsidR="00751E8D">
        <w:rPr>
          <w:rFonts w:hint="eastAsia"/>
          <w:rtl/>
          <w:lang w:bidi="fa-IR"/>
        </w:rPr>
        <w:t>ر</w:t>
      </w:r>
      <w:r w:rsidR="00751E8D">
        <w:rPr>
          <w:rFonts w:hint="cs"/>
          <w:rtl/>
          <w:lang w:bidi="fa-IR"/>
        </w:rPr>
        <w:t>ی</w:t>
      </w:r>
      <w:r w:rsidR="00751E8D">
        <w:rPr>
          <w:rtl/>
          <w:lang w:bidi="fa-IR"/>
        </w:rPr>
        <w:t xml:space="preserve"> شبکه‌ها</w:t>
      </w:r>
      <w:r w:rsidR="00751E8D">
        <w:rPr>
          <w:rFonts w:hint="cs"/>
          <w:rtl/>
          <w:lang w:bidi="fa-IR"/>
        </w:rPr>
        <w:t>ی</w:t>
      </w:r>
      <w:r w:rsidR="00751E8D">
        <w:rPr>
          <w:rtl/>
          <w:lang w:bidi="fa-IR"/>
        </w:rPr>
        <w:t xml:space="preserve"> عصب</w:t>
      </w:r>
      <w:r w:rsidR="00751E8D">
        <w:rPr>
          <w:rFonts w:hint="cs"/>
          <w:rtl/>
          <w:lang w:bidi="fa-IR"/>
        </w:rPr>
        <w:t>ی</w:t>
      </w:r>
      <w:r w:rsidR="00751E8D">
        <w:rPr>
          <w:rtl/>
          <w:lang w:bidi="fa-IR"/>
        </w:rPr>
        <w:t xml:space="preserve"> به طور کاملاً توز</w:t>
      </w:r>
      <w:r w:rsidR="00751E8D">
        <w:rPr>
          <w:rFonts w:hint="cs"/>
          <w:rtl/>
          <w:lang w:bidi="fa-IR"/>
        </w:rPr>
        <w:t>ی</w:t>
      </w:r>
      <w:r w:rsidR="00751E8D">
        <w:rPr>
          <w:rFonts w:hint="eastAsia"/>
          <w:rtl/>
          <w:lang w:bidi="fa-IR"/>
        </w:rPr>
        <w:t>ع‌شده</w:t>
      </w:r>
      <w:r w:rsidR="00751E8D">
        <w:rPr>
          <w:rtl/>
          <w:lang w:bidi="fa-IR"/>
        </w:rPr>
        <w:t xml:space="preserve"> اتفاق م</w:t>
      </w:r>
      <w:r w:rsidR="00751E8D">
        <w:rPr>
          <w:rFonts w:hint="cs"/>
          <w:rtl/>
          <w:lang w:bidi="fa-IR"/>
        </w:rPr>
        <w:t>ی‌</w:t>
      </w:r>
      <w:r w:rsidR="00751E8D">
        <w:rPr>
          <w:rFonts w:hint="eastAsia"/>
          <w:rtl/>
          <w:lang w:bidi="fa-IR"/>
        </w:rPr>
        <w:t>افتد،</w:t>
      </w:r>
      <w:r w:rsidR="00751E8D">
        <w:rPr>
          <w:rtl/>
          <w:lang w:bidi="fa-IR"/>
        </w:rPr>
        <w:t xml:space="preserve"> </w:t>
      </w:r>
      <w:r w:rsidR="00751E8D">
        <w:rPr>
          <w:rFonts w:hint="cs"/>
          <w:rtl/>
          <w:lang w:bidi="fa-IR"/>
        </w:rPr>
        <w:t>ی</w:t>
      </w:r>
      <w:r w:rsidR="00751E8D">
        <w:rPr>
          <w:rFonts w:hint="eastAsia"/>
          <w:rtl/>
          <w:lang w:bidi="fa-IR"/>
        </w:rPr>
        <w:t>عن</w:t>
      </w:r>
      <w:r w:rsidR="00751E8D">
        <w:rPr>
          <w:rFonts w:hint="cs"/>
          <w:rtl/>
          <w:lang w:bidi="fa-IR"/>
        </w:rPr>
        <w:t>ی</w:t>
      </w:r>
      <w:r w:rsidR="00751E8D">
        <w:rPr>
          <w:rtl/>
          <w:lang w:bidi="fa-IR"/>
        </w:rPr>
        <w:t xml:space="preserve"> </w:t>
      </w:r>
      <w:r w:rsidR="00F17DC9">
        <w:rPr>
          <w:rFonts w:hint="cs"/>
          <w:rtl/>
          <w:lang w:bidi="fa-IR"/>
        </w:rPr>
        <w:t xml:space="preserve">هر </w:t>
      </w:r>
      <w:r w:rsidR="00751E8D">
        <w:rPr>
          <w:rtl/>
          <w:lang w:bidi="fa-IR"/>
        </w:rPr>
        <w:t>ربات وزن‌ها</w:t>
      </w:r>
      <w:r w:rsidR="00751E8D">
        <w:rPr>
          <w:rFonts w:hint="cs"/>
          <w:rtl/>
          <w:lang w:bidi="fa-IR"/>
        </w:rPr>
        <w:t>ی</w:t>
      </w:r>
      <w:r w:rsidR="00751E8D">
        <w:rPr>
          <w:rtl/>
          <w:lang w:bidi="fa-IR"/>
        </w:rPr>
        <w:t xml:space="preserve"> </w:t>
      </w:r>
      <w:r w:rsidR="00F17DC9">
        <w:rPr>
          <w:rFonts w:hint="cs"/>
          <w:rtl/>
          <w:lang w:bidi="fa-IR"/>
        </w:rPr>
        <w:t>شبکه‌ی عصبی</w:t>
      </w:r>
      <w:r w:rsidR="00751E8D">
        <w:rPr>
          <w:rtl/>
          <w:lang w:bidi="fa-IR"/>
        </w:rPr>
        <w:t xml:space="preserve"> خود را با د</w:t>
      </w:r>
      <w:r w:rsidR="00751E8D">
        <w:rPr>
          <w:rFonts w:hint="cs"/>
          <w:rtl/>
          <w:lang w:bidi="fa-IR"/>
        </w:rPr>
        <w:t>ی</w:t>
      </w:r>
      <w:r w:rsidR="00751E8D">
        <w:rPr>
          <w:rFonts w:hint="eastAsia"/>
          <w:rtl/>
          <w:lang w:bidi="fa-IR"/>
        </w:rPr>
        <w:t>گران</w:t>
      </w:r>
      <w:r w:rsidR="00751E8D">
        <w:rPr>
          <w:rtl/>
          <w:lang w:bidi="fa-IR"/>
        </w:rPr>
        <w:t xml:space="preserve"> به اشتراک نم</w:t>
      </w:r>
      <w:r w:rsidR="00751E8D">
        <w:rPr>
          <w:rFonts w:hint="cs"/>
          <w:rtl/>
          <w:lang w:bidi="fa-IR"/>
        </w:rPr>
        <w:t>ی‌</w:t>
      </w:r>
      <w:r w:rsidR="00F17DC9">
        <w:rPr>
          <w:rFonts w:hint="eastAsia"/>
          <w:rtl/>
          <w:lang w:bidi="fa-IR"/>
        </w:rPr>
        <w:t>گذار</w:t>
      </w:r>
      <w:r w:rsidR="00751E8D">
        <w:rPr>
          <w:rFonts w:hint="eastAsia"/>
          <w:rtl/>
          <w:lang w:bidi="fa-IR"/>
        </w:rPr>
        <w:t>د</w:t>
      </w:r>
      <w:r w:rsidR="00F17DC9">
        <w:rPr>
          <w:rFonts w:hint="cs"/>
          <w:rtl/>
          <w:lang w:bidi="fa-IR"/>
        </w:rPr>
        <w:t xml:space="preserve">. در واقع </w:t>
      </w:r>
      <w:r w:rsidR="00751E8D">
        <w:rPr>
          <w:rtl/>
          <w:lang w:bidi="fa-IR"/>
        </w:rPr>
        <w:t xml:space="preserve">هر ربات به صورت مستقل </w:t>
      </w:r>
      <w:r w:rsidR="00751E8D">
        <w:rPr>
          <w:rFonts w:hint="cs"/>
          <w:rtl/>
          <w:lang w:bidi="fa-IR"/>
        </w:rPr>
        <w:t>ی</w:t>
      </w:r>
      <w:r w:rsidR="00751E8D">
        <w:rPr>
          <w:rFonts w:hint="eastAsia"/>
          <w:rtl/>
          <w:lang w:bidi="fa-IR"/>
        </w:rPr>
        <w:t>ادگ</w:t>
      </w:r>
      <w:r w:rsidR="00751E8D">
        <w:rPr>
          <w:rFonts w:hint="cs"/>
          <w:rtl/>
          <w:lang w:bidi="fa-IR"/>
        </w:rPr>
        <w:t>ی</w:t>
      </w:r>
      <w:r w:rsidR="00751E8D">
        <w:rPr>
          <w:rFonts w:hint="eastAsia"/>
          <w:rtl/>
          <w:lang w:bidi="fa-IR"/>
        </w:rPr>
        <w:t>ر</w:t>
      </w:r>
      <w:r w:rsidR="00751E8D">
        <w:rPr>
          <w:rFonts w:hint="cs"/>
          <w:rtl/>
          <w:lang w:bidi="fa-IR"/>
        </w:rPr>
        <w:t>ی</w:t>
      </w:r>
      <w:r w:rsidR="00751E8D">
        <w:rPr>
          <w:rtl/>
          <w:lang w:bidi="fa-IR"/>
        </w:rPr>
        <w:t xml:space="preserve"> </w:t>
      </w:r>
      <w:r w:rsidR="00F17DC9">
        <w:rPr>
          <w:rFonts w:hint="cs"/>
          <w:rtl/>
          <w:lang w:bidi="fa-IR"/>
        </w:rPr>
        <w:t>تخمین سیستم</w:t>
      </w:r>
      <w:r w:rsidR="00751E8D">
        <w:rPr>
          <w:rtl/>
          <w:lang w:bidi="fa-IR"/>
        </w:rPr>
        <w:t xml:space="preserve"> غ</w:t>
      </w:r>
      <w:r w:rsidR="00751E8D">
        <w:rPr>
          <w:rFonts w:hint="cs"/>
          <w:rtl/>
          <w:lang w:bidi="fa-IR"/>
        </w:rPr>
        <w:t>ی</w:t>
      </w:r>
      <w:r w:rsidR="00751E8D">
        <w:rPr>
          <w:rFonts w:hint="eastAsia"/>
          <w:rtl/>
          <w:lang w:bidi="fa-IR"/>
        </w:rPr>
        <w:t>رخط</w:t>
      </w:r>
      <w:r w:rsidR="00751E8D">
        <w:rPr>
          <w:rFonts w:hint="cs"/>
          <w:rtl/>
          <w:lang w:bidi="fa-IR"/>
        </w:rPr>
        <w:t>ی</w:t>
      </w:r>
      <w:r w:rsidR="00751E8D">
        <w:rPr>
          <w:rtl/>
          <w:lang w:bidi="fa-IR"/>
        </w:rPr>
        <w:t xml:space="preserve"> را ا</w:t>
      </w:r>
      <w:r w:rsidR="00751E8D">
        <w:rPr>
          <w:rFonts w:hint="eastAsia"/>
          <w:rtl/>
          <w:lang w:bidi="fa-IR"/>
        </w:rPr>
        <w:t>نجام</w:t>
      </w:r>
      <w:r w:rsidR="00751E8D">
        <w:rPr>
          <w:rtl/>
          <w:lang w:bidi="fa-IR"/>
        </w:rPr>
        <w:t xml:space="preserve"> م</w:t>
      </w:r>
      <w:r w:rsidR="00751E8D">
        <w:rPr>
          <w:rFonts w:hint="cs"/>
          <w:rtl/>
          <w:lang w:bidi="fa-IR"/>
        </w:rPr>
        <w:t>ی‌</w:t>
      </w:r>
      <w:r w:rsidR="00751E8D">
        <w:rPr>
          <w:rFonts w:hint="eastAsia"/>
          <w:rtl/>
          <w:lang w:bidi="fa-IR"/>
        </w:rPr>
        <w:t>دهد</w:t>
      </w:r>
      <w:r w:rsidR="00F17DC9">
        <w:rPr>
          <w:rtl/>
          <w:lang w:bidi="fa-IR"/>
        </w:rPr>
        <w:t xml:space="preserve">. </w:t>
      </w:r>
      <w:r w:rsidR="00F17DC9">
        <w:rPr>
          <w:rFonts w:hint="cs"/>
          <w:rtl/>
          <w:lang w:bidi="fa-IR"/>
        </w:rPr>
        <w:t xml:space="preserve">شبکه‌ی عصبی </w:t>
      </w:r>
      <w:r w:rsidR="00751E8D">
        <w:rPr>
          <w:rtl/>
          <w:lang w:bidi="fa-IR"/>
        </w:rPr>
        <w:t>هر ربات تنها برا</w:t>
      </w:r>
      <w:r w:rsidR="00751E8D">
        <w:rPr>
          <w:rFonts w:hint="cs"/>
          <w:rtl/>
          <w:lang w:bidi="fa-IR"/>
        </w:rPr>
        <w:t>ی</w:t>
      </w:r>
      <w:r w:rsidR="00751E8D">
        <w:rPr>
          <w:rtl/>
          <w:lang w:bidi="fa-IR"/>
        </w:rPr>
        <w:t xml:space="preserve"> مس</w:t>
      </w:r>
      <w:r w:rsidR="00751E8D">
        <w:rPr>
          <w:rFonts w:hint="cs"/>
          <w:rtl/>
          <w:lang w:bidi="fa-IR"/>
        </w:rPr>
        <w:t>ی</w:t>
      </w:r>
      <w:r w:rsidR="00751E8D">
        <w:rPr>
          <w:rFonts w:hint="eastAsia"/>
          <w:rtl/>
          <w:lang w:bidi="fa-IR"/>
        </w:rPr>
        <w:t>ر</w:t>
      </w:r>
      <w:r w:rsidR="00F17DC9">
        <w:rPr>
          <w:rFonts w:hint="cs"/>
          <w:rtl/>
          <w:lang w:bidi="fa-IR"/>
        </w:rPr>
        <w:t xml:space="preserve"> زمانی</w:t>
      </w:r>
      <w:r w:rsidR="00751E8D">
        <w:rPr>
          <w:rtl/>
          <w:lang w:bidi="fa-IR"/>
        </w:rPr>
        <w:t xml:space="preserve"> مرجع خاص</w:t>
      </w:r>
      <w:r w:rsidR="00751E8D">
        <w:rPr>
          <w:rFonts w:hint="cs"/>
          <w:rtl/>
          <w:lang w:bidi="fa-IR"/>
        </w:rPr>
        <w:t>ی</w:t>
      </w:r>
      <w:r w:rsidR="00751E8D">
        <w:rPr>
          <w:rtl/>
          <w:lang w:bidi="fa-IR"/>
        </w:rPr>
        <w:t xml:space="preserve"> که به هر ربات اختصاص داده شده است، قابل استفاده است، که منجر به ا</w:t>
      </w:r>
      <w:r w:rsidR="00751E8D">
        <w:rPr>
          <w:rFonts w:hint="cs"/>
          <w:rtl/>
          <w:lang w:bidi="fa-IR"/>
        </w:rPr>
        <w:t>ی</w:t>
      </w:r>
      <w:r w:rsidR="00751E8D">
        <w:rPr>
          <w:rFonts w:hint="eastAsia"/>
          <w:rtl/>
          <w:lang w:bidi="fa-IR"/>
        </w:rPr>
        <w:t>ن</w:t>
      </w:r>
      <w:r w:rsidR="00751E8D">
        <w:rPr>
          <w:rtl/>
          <w:lang w:bidi="fa-IR"/>
        </w:rPr>
        <w:t xml:space="preserve"> م</w:t>
      </w:r>
      <w:r w:rsidR="00751E8D">
        <w:rPr>
          <w:rFonts w:hint="cs"/>
          <w:rtl/>
          <w:lang w:bidi="fa-IR"/>
        </w:rPr>
        <w:t>ی‌</w:t>
      </w:r>
      <w:r w:rsidR="00751E8D">
        <w:rPr>
          <w:rFonts w:hint="eastAsia"/>
          <w:rtl/>
          <w:lang w:bidi="fa-IR"/>
        </w:rPr>
        <w:t>شود</w:t>
      </w:r>
      <w:r w:rsidR="00751E8D">
        <w:rPr>
          <w:rtl/>
          <w:lang w:bidi="fa-IR"/>
        </w:rPr>
        <w:t xml:space="preserve"> که تعم</w:t>
      </w:r>
      <w:r w:rsidR="00751E8D">
        <w:rPr>
          <w:rFonts w:hint="cs"/>
          <w:rtl/>
          <w:lang w:bidi="fa-IR"/>
        </w:rPr>
        <w:t>ی</w:t>
      </w:r>
      <w:r w:rsidR="00751E8D">
        <w:rPr>
          <w:rFonts w:hint="eastAsia"/>
          <w:rtl/>
          <w:lang w:bidi="fa-IR"/>
        </w:rPr>
        <w:t>م</w:t>
      </w:r>
      <w:r w:rsidR="00751E8D">
        <w:rPr>
          <w:rtl/>
          <w:lang w:bidi="fa-IR"/>
        </w:rPr>
        <w:t xml:space="preserve"> مدل شبکه</w:t>
      </w:r>
      <w:r w:rsidR="00F17DC9">
        <w:rPr>
          <w:rFonts w:hint="cs"/>
          <w:rtl/>
          <w:lang w:bidi="fa-IR"/>
        </w:rPr>
        <w:t xml:space="preserve"> عصبی</w:t>
      </w:r>
      <w:r w:rsidR="00751E8D">
        <w:rPr>
          <w:rtl/>
          <w:lang w:bidi="fa-IR"/>
        </w:rPr>
        <w:t xml:space="preserve"> آموزش د</w:t>
      </w:r>
      <w:r w:rsidR="00751E8D">
        <w:rPr>
          <w:rFonts w:hint="cs"/>
          <w:rtl/>
          <w:lang w:bidi="fa-IR"/>
        </w:rPr>
        <w:t>ی</w:t>
      </w:r>
      <w:r w:rsidR="00751E8D">
        <w:rPr>
          <w:rFonts w:hint="eastAsia"/>
          <w:rtl/>
          <w:lang w:bidi="fa-IR"/>
        </w:rPr>
        <w:t>ده</w:t>
      </w:r>
      <w:r w:rsidR="00751E8D">
        <w:rPr>
          <w:rtl/>
          <w:lang w:bidi="fa-IR"/>
        </w:rPr>
        <w:t xml:space="preserve"> محدود شود. از [27] الهام گرفته شده است که </w:t>
      </w:r>
      <w:r w:rsidR="00F17DC9">
        <w:rPr>
          <w:rFonts w:hint="cs"/>
          <w:rtl/>
          <w:lang w:bidi="fa-IR"/>
        </w:rPr>
        <w:t xml:space="preserve">مزیت </w:t>
      </w:r>
      <w:r w:rsidR="00751E8D">
        <w:rPr>
          <w:rtl/>
          <w:lang w:bidi="fa-IR"/>
        </w:rPr>
        <w:t xml:space="preserve">توان </w:t>
      </w:r>
      <w:r w:rsidR="00751E8D">
        <w:rPr>
          <w:rFonts w:hint="cs"/>
          <w:rtl/>
          <w:lang w:bidi="fa-IR"/>
        </w:rPr>
        <w:t>ی</w:t>
      </w:r>
      <w:r w:rsidR="00751E8D">
        <w:rPr>
          <w:rFonts w:hint="eastAsia"/>
          <w:rtl/>
          <w:lang w:bidi="fa-IR"/>
        </w:rPr>
        <w:t>ادگ</w:t>
      </w:r>
      <w:r w:rsidR="00751E8D">
        <w:rPr>
          <w:rFonts w:hint="cs"/>
          <w:rtl/>
          <w:lang w:bidi="fa-IR"/>
        </w:rPr>
        <w:t>ی</w:t>
      </w:r>
      <w:r w:rsidR="00751E8D">
        <w:rPr>
          <w:rFonts w:hint="eastAsia"/>
          <w:rtl/>
          <w:lang w:bidi="fa-IR"/>
        </w:rPr>
        <w:t>ر</w:t>
      </w:r>
      <w:r w:rsidR="00751E8D">
        <w:rPr>
          <w:rFonts w:hint="cs"/>
          <w:rtl/>
          <w:lang w:bidi="fa-IR"/>
        </w:rPr>
        <w:t>ی</w:t>
      </w:r>
      <w:r w:rsidR="00751E8D">
        <w:rPr>
          <w:rtl/>
          <w:lang w:bidi="fa-IR"/>
        </w:rPr>
        <w:t xml:space="preserve"> </w:t>
      </w:r>
      <w:r w:rsidR="00F17DC9">
        <w:rPr>
          <w:rFonts w:hint="cs"/>
          <w:rtl/>
          <w:lang w:bidi="fa-IR"/>
        </w:rPr>
        <w:t>شبکه عصبی</w:t>
      </w:r>
      <w:r w:rsidR="00751E8D">
        <w:rPr>
          <w:rtl/>
          <w:lang w:bidi="fa-IR"/>
        </w:rPr>
        <w:t xml:space="preserve"> م</w:t>
      </w:r>
      <w:r w:rsidR="00751E8D">
        <w:rPr>
          <w:rFonts w:hint="cs"/>
          <w:rtl/>
          <w:lang w:bidi="fa-IR"/>
        </w:rPr>
        <w:t>ی‌</w:t>
      </w:r>
      <w:r w:rsidR="00751E8D">
        <w:rPr>
          <w:rFonts w:hint="eastAsia"/>
          <w:rtl/>
          <w:lang w:bidi="fa-IR"/>
        </w:rPr>
        <w:t>تواند</w:t>
      </w:r>
      <w:r w:rsidR="00751E8D">
        <w:rPr>
          <w:rtl/>
          <w:lang w:bidi="fa-IR"/>
        </w:rPr>
        <w:t xml:space="preserve"> </w:t>
      </w:r>
      <w:r w:rsidR="00F17DC9">
        <w:rPr>
          <w:rFonts w:hint="cs"/>
          <w:rtl/>
          <w:lang w:bidi="fa-IR"/>
        </w:rPr>
        <w:t xml:space="preserve"> استفاده شود. </w:t>
      </w:r>
      <w:r w:rsidR="00751E8D">
        <w:rPr>
          <w:rtl/>
          <w:lang w:bidi="fa-IR"/>
        </w:rPr>
        <w:t>زمان</w:t>
      </w:r>
      <w:r w:rsidR="00751E8D">
        <w:rPr>
          <w:rFonts w:hint="cs"/>
          <w:rtl/>
          <w:lang w:bidi="fa-IR"/>
        </w:rPr>
        <w:t>ی</w:t>
      </w:r>
      <w:r w:rsidR="00751E8D">
        <w:rPr>
          <w:rtl/>
          <w:lang w:bidi="fa-IR"/>
        </w:rPr>
        <w:t xml:space="preserve"> که به ربات‌ها اجازه</w:t>
      </w:r>
      <w:r w:rsidR="00F17DC9">
        <w:rPr>
          <w:rFonts w:hint="cs"/>
          <w:rtl/>
          <w:lang w:bidi="fa-IR"/>
        </w:rPr>
        <w:t xml:space="preserve">‌ی به اشتراک گذاشتن </w:t>
      </w:r>
      <w:r w:rsidR="00751E8D">
        <w:rPr>
          <w:rtl/>
          <w:lang w:bidi="fa-IR"/>
        </w:rPr>
        <w:t>وزن‌ها</w:t>
      </w:r>
      <w:r w:rsidR="00751E8D">
        <w:rPr>
          <w:rFonts w:hint="cs"/>
          <w:rtl/>
          <w:lang w:bidi="fa-IR"/>
        </w:rPr>
        <w:t>ی</w:t>
      </w:r>
      <w:r w:rsidR="00F17DC9">
        <w:rPr>
          <w:rtl/>
          <w:lang w:bidi="fa-IR"/>
        </w:rPr>
        <w:t xml:space="preserve"> عص</w:t>
      </w:r>
      <w:r w:rsidR="00F17DC9">
        <w:rPr>
          <w:rFonts w:hint="cs"/>
          <w:rtl/>
          <w:lang w:bidi="fa-IR"/>
        </w:rPr>
        <w:t xml:space="preserve"> داده شود می‌توان این مزیت را دید</w:t>
      </w:r>
      <w:r w:rsidR="00751E8D">
        <w:rPr>
          <w:rtl/>
          <w:lang w:bidi="fa-IR"/>
        </w:rPr>
        <w:t>. فضا</w:t>
      </w:r>
      <w:r w:rsidR="00751E8D">
        <w:rPr>
          <w:rFonts w:hint="cs"/>
          <w:rtl/>
          <w:lang w:bidi="fa-IR"/>
        </w:rPr>
        <w:t>ی</w:t>
      </w:r>
      <w:r w:rsidR="00751E8D">
        <w:rPr>
          <w:rtl/>
          <w:lang w:bidi="fa-IR"/>
        </w:rPr>
        <w:t xml:space="preserve"> </w:t>
      </w:r>
      <w:r w:rsidR="00F17DC9">
        <w:rPr>
          <w:rFonts w:hint="cs"/>
          <w:rtl/>
          <w:lang w:bidi="fa-IR"/>
        </w:rPr>
        <w:t>تخمین توسط</w:t>
      </w:r>
      <w:r w:rsidR="00751E8D">
        <w:rPr>
          <w:rtl/>
          <w:lang w:bidi="fa-IR"/>
        </w:rPr>
        <w:t xml:space="preserve"> شبکه عصب</w:t>
      </w:r>
      <w:r w:rsidR="00751E8D">
        <w:rPr>
          <w:rFonts w:hint="cs"/>
          <w:rtl/>
          <w:lang w:bidi="fa-IR"/>
        </w:rPr>
        <w:t>ی</w:t>
      </w:r>
      <w:r w:rsidR="00F17DC9">
        <w:rPr>
          <w:rFonts w:hint="cs"/>
          <w:rtl/>
          <w:lang w:bidi="fa-IR"/>
        </w:rPr>
        <w:t>،</w:t>
      </w:r>
      <w:r w:rsidR="00751E8D">
        <w:rPr>
          <w:rtl/>
          <w:lang w:bidi="fa-IR"/>
        </w:rPr>
        <w:t xml:space="preserve"> در حال</w:t>
      </w:r>
      <w:r w:rsidR="00751E8D">
        <w:rPr>
          <w:rFonts w:hint="cs"/>
          <w:rtl/>
          <w:lang w:bidi="fa-IR"/>
        </w:rPr>
        <w:t>ی</w:t>
      </w:r>
      <w:r w:rsidR="00751E8D">
        <w:rPr>
          <w:rtl/>
          <w:lang w:bidi="fa-IR"/>
        </w:rPr>
        <w:t xml:space="preserve"> </w:t>
      </w:r>
      <w:r w:rsidR="00F17DC9">
        <w:rPr>
          <w:rtl/>
          <w:lang w:bidi="fa-IR"/>
        </w:rPr>
        <w:t>م</w:t>
      </w:r>
      <w:r w:rsidR="00F17DC9">
        <w:rPr>
          <w:rFonts w:hint="cs"/>
          <w:rtl/>
          <w:lang w:bidi="fa-IR"/>
        </w:rPr>
        <w:t>ی‌</w:t>
      </w:r>
      <w:r w:rsidR="00F17DC9">
        <w:rPr>
          <w:rFonts w:hint="eastAsia"/>
          <w:rtl/>
          <w:lang w:bidi="fa-IR"/>
        </w:rPr>
        <w:t>تواند</w:t>
      </w:r>
      <w:r w:rsidR="00F17DC9">
        <w:rPr>
          <w:rtl/>
          <w:lang w:bidi="fa-IR"/>
        </w:rPr>
        <w:t xml:space="preserve"> گسترش </w:t>
      </w:r>
      <w:r w:rsidR="00F17DC9">
        <w:rPr>
          <w:rFonts w:hint="cs"/>
          <w:rtl/>
          <w:lang w:bidi="fa-IR"/>
        </w:rPr>
        <w:t>ی</w:t>
      </w:r>
      <w:r w:rsidR="00F17DC9">
        <w:rPr>
          <w:rFonts w:hint="eastAsia"/>
          <w:rtl/>
          <w:lang w:bidi="fa-IR"/>
        </w:rPr>
        <w:t>ابد</w:t>
      </w:r>
      <w:r w:rsidR="00F17DC9">
        <w:rPr>
          <w:rtl/>
          <w:lang w:bidi="fa-IR"/>
        </w:rPr>
        <w:t xml:space="preserve"> </w:t>
      </w:r>
      <w:r w:rsidR="00751E8D">
        <w:rPr>
          <w:rtl/>
          <w:lang w:bidi="fa-IR"/>
        </w:rPr>
        <w:t>که وزن‌ها</w:t>
      </w:r>
      <w:r w:rsidR="00751E8D">
        <w:rPr>
          <w:rFonts w:hint="cs"/>
          <w:rtl/>
          <w:lang w:bidi="fa-IR"/>
        </w:rPr>
        <w:t>ی</w:t>
      </w:r>
      <w:r w:rsidR="00751E8D">
        <w:rPr>
          <w:rtl/>
          <w:lang w:bidi="fa-IR"/>
        </w:rPr>
        <w:t xml:space="preserve"> تمام ربات‌ها به </w:t>
      </w:r>
      <w:r w:rsidR="00350D2C">
        <w:rPr>
          <w:rFonts w:hint="cs"/>
          <w:rtl/>
          <w:lang w:bidi="fa-IR"/>
        </w:rPr>
        <w:t>یک مقدار</w:t>
      </w:r>
      <w:r w:rsidR="00751E8D">
        <w:rPr>
          <w:rtl/>
          <w:lang w:bidi="fa-IR"/>
        </w:rPr>
        <w:t xml:space="preserve"> به</w:t>
      </w:r>
      <w:r w:rsidR="00751E8D">
        <w:rPr>
          <w:rFonts w:hint="cs"/>
          <w:rtl/>
          <w:lang w:bidi="fa-IR"/>
        </w:rPr>
        <w:t>ی</w:t>
      </w:r>
      <w:r w:rsidR="00751E8D">
        <w:rPr>
          <w:rFonts w:hint="eastAsia"/>
          <w:rtl/>
          <w:lang w:bidi="fa-IR"/>
        </w:rPr>
        <w:t>نه</w:t>
      </w:r>
      <w:r w:rsidR="00350D2C">
        <w:rPr>
          <w:rFonts w:hint="cs"/>
          <w:rtl/>
          <w:lang w:bidi="fa-IR"/>
        </w:rPr>
        <w:t xml:space="preserve">‌ی </w:t>
      </w:r>
      <w:r w:rsidR="00751E8D">
        <w:rPr>
          <w:rtl/>
          <w:lang w:bidi="fa-IR"/>
        </w:rPr>
        <w:t xml:space="preserve">مشترک </w:t>
      </w:r>
      <w:r w:rsidR="00350D2C">
        <w:rPr>
          <w:rtl/>
          <w:lang w:bidi="fa-IR"/>
        </w:rPr>
        <w:t xml:space="preserve">همگرا </w:t>
      </w:r>
      <w:r w:rsidR="00350D2C">
        <w:rPr>
          <w:rFonts w:hint="cs"/>
          <w:rtl/>
          <w:lang w:bidi="fa-IR"/>
        </w:rPr>
        <w:t>ش</w:t>
      </w:r>
      <w:r w:rsidR="00751E8D">
        <w:rPr>
          <w:rFonts w:hint="eastAsia"/>
          <w:rtl/>
          <w:lang w:bidi="fa-IR"/>
        </w:rPr>
        <w:t>وند</w:t>
      </w:r>
      <w:r w:rsidR="00751E8D">
        <w:rPr>
          <w:rtl/>
          <w:lang w:bidi="fa-IR"/>
        </w:rPr>
        <w:t>.</w:t>
      </w:r>
    </w:p>
    <w:p w:rsidR="00BC4DF7" w:rsidRDefault="00BC4DF7" w:rsidP="00BC4DF7">
      <w:pPr>
        <w:pStyle w:val="Heading3"/>
      </w:pPr>
      <w:bookmarkStart w:id="23" w:name="_Toc156747049"/>
      <w:r>
        <w:rPr>
          <w:rFonts w:hint="cs"/>
          <w:rtl/>
        </w:rPr>
        <w:lastRenderedPageBreak/>
        <w:t>قیود حالت</w:t>
      </w:r>
      <w:bookmarkEnd w:id="23"/>
    </w:p>
    <w:p w:rsidR="00240ADA" w:rsidRDefault="00751E8D" w:rsidP="0028761A">
      <w:pPr>
        <w:bidi/>
        <w:rPr>
          <w:rtl/>
          <w:lang w:bidi="fa-IR"/>
        </w:rPr>
      </w:pPr>
      <w:r>
        <w:rPr>
          <w:rFonts w:hint="eastAsia"/>
          <w:rtl/>
          <w:lang w:bidi="fa-IR"/>
        </w:rPr>
        <w:t>به</w:t>
      </w:r>
      <w:r>
        <w:rPr>
          <w:rtl/>
          <w:lang w:bidi="fa-IR"/>
        </w:rPr>
        <w:t xml:space="preserve"> علاوه، با توجه به ا</w:t>
      </w:r>
      <w:r>
        <w:rPr>
          <w:rFonts w:hint="cs"/>
          <w:rtl/>
          <w:lang w:bidi="fa-IR"/>
        </w:rPr>
        <w:t>ی</w:t>
      </w:r>
      <w:r>
        <w:rPr>
          <w:rFonts w:hint="eastAsia"/>
          <w:rtl/>
          <w:lang w:bidi="fa-IR"/>
        </w:rPr>
        <w:t>من</w:t>
      </w:r>
      <w:r>
        <w:rPr>
          <w:rFonts w:hint="cs"/>
          <w:rtl/>
          <w:lang w:bidi="fa-IR"/>
        </w:rPr>
        <w:t>ی</w:t>
      </w:r>
      <w:r>
        <w:rPr>
          <w:rtl/>
          <w:lang w:bidi="fa-IR"/>
        </w:rPr>
        <w:t xml:space="preserve"> </w:t>
      </w:r>
      <w:r w:rsidR="00350D2C">
        <w:rPr>
          <w:rFonts w:hint="cs"/>
          <w:rtl/>
          <w:lang w:bidi="fa-IR"/>
        </w:rPr>
        <w:t>در عمل</w:t>
      </w:r>
      <w:r>
        <w:rPr>
          <w:rFonts w:hint="eastAsia"/>
          <w:rtl/>
          <w:lang w:bidi="fa-IR"/>
        </w:rPr>
        <w:t>،</w:t>
      </w:r>
      <w:r>
        <w:rPr>
          <w:rtl/>
          <w:lang w:bidi="fa-IR"/>
        </w:rPr>
        <w:t xml:space="preserve"> محدود</w:t>
      </w:r>
      <w:r>
        <w:rPr>
          <w:rFonts w:hint="cs"/>
          <w:rtl/>
          <w:lang w:bidi="fa-IR"/>
        </w:rPr>
        <w:t>ی</w:t>
      </w:r>
      <w:r>
        <w:rPr>
          <w:rFonts w:hint="eastAsia"/>
          <w:rtl/>
          <w:lang w:bidi="fa-IR"/>
        </w:rPr>
        <w:t>ت‌ها</w:t>
      </w:r>
      <w:r>
        <w:rPr>
          <w:rFonts w:hint="cs"/>
          <w:rtl/>
          <w:lang w:bidi="fa-IR"/>
        </w:rPr>
        <w:t>ی</w:t>
      </w:r>
      <w:r>
        <w:rPr>
          <w:rtl/>
          <w:lang w:bidi="fa-IR"/>
        </w:rPr>
        <w:t xml:space="preserve"> ف</w:t>
      </w:r>
      <w:r>
        <w:rPr>
          <w:rFonts w:hint="cs"/>
          <w:rtl/>
          <w:lang w:bidi="fa-IR"/>
        </w:rPr>
        <w:t>ی</w:t>
      </w:r>
      <w:r>
        <w:rPr>
          <w:rFonts w:hint="eastAsia"/>
          <w:rtl/>
          <w:lang w:bidi="fa-IR"/>
        </w:rPr>
        <w:t>ز</w:t>
      </w:r>
      <w:r>
        <w:rPr>
          <w:rFonts w:hint="cs"/>
          <w:rtl/>
          <w:lang w:bidi="fa-IR"/>
        </w:rPr>
        <w:t>ی</w:t>
      </w:r>
      <w:r>
        <w:rPr>
          <w:rFonts w:hint="eastAsia"/>
          <w:rtl/>
          <w:lang w:bidi="fa-IR"/>
        </w:rPr>
        <w:t>ک</w:t>
      </w:r>
      <w:r>
        <w:rPr>
          <w:rFonts w:hint="cs"/>
          <w:rtl/>
          <w:lang w:bidi="fa-IR"/>
        </w:rPr>
        <w:t>ی</w:t>
      </w:r>
      <w:r>
        <w:rPr>
          <w:rtl/>
          <w:lang w:bidi="fa-IR"/>
        </w:rPr>
        <w:t xml:space="preserve"> </w:t>
      </w:r>
      <w:r w:rsidR="00350D2C">
        <w:rPr>
          <w:rFonts w:hint="cs"/>
          <w:rtl/>
          <w:lang w:bidi="fa-IR"/>
        </w:rPr>
        <w:t>موتورها</w:t>
      </w:r>
      <w:r>
        <w:rPr>
          <w:rtl/>
          <w:lang w:bidi="fa-IR"/>
        </w:rPr>
        <w:t xml:space="preserve">، </w:t>
      </w:r>
      <w:r w:rsidR="00350D2C">
        <w:rPr>
          <w:rFonts w:hint="cs"/>
          <w:rtl/>
          <w:lang w:bidi="fa-IR"/>
        </w:rPr>
        <w:t xml:space="preserve">امکان </w:t>
      </w:r>
      <w:r>
        <w:rPr>
          <w:rtl/>
          <w:lang w:bidi="fa-IR"/>
        </w:rPr>
        <w:t>ساخت مکان</w:t>
      </w:r>
      <w:r>
        <w:rPr>
          <w:rFonts w:hint="cs"/>
          <w:rtl/>
          <w:lang w:bidi="fa-IR"/>
        </w:rPr>
        <w:t>ی</w:t>
      </w:r>
      <w:r>
        <w:rPr>
          <w:rFonts w:hint="eastAsia"/>
          <w:rtl/>
          <w:lang w:bidi="fa-IR"/>
        </w:rPr>
        <w:t>ک</w:t>
      </w:r>
      <w:r>
        <w:rPr>
          <w:rFonts w:hint="cs"/>
          <w:rtl/>
          <w:lang w:bidi="fa-IR"/>
        </w:rPr>
        <w:t>ی</w:t>
      </w:r>
      <w:r>
        <w:rPr>
          <w:rtl/>
          <w:lang w:bidi="fa-IR"/>
        </w:rPr>
        <w:t xml:space="preserve"> و سا</w:t>
      </w:r>
      <w:r>
        <w:rPr>
          <w:rFonts w:hint="cs"/>
          <w:rtl/>
          <w:lang w:bidi="fa-IR"/>
        </w:rPr>
        <w:t>ی</w:t>
      </w:r>
      <w:r>
        <w:rPr>
          <w:rFonts w:hint="eastAsia"/>
          <w:rtl/>
          <w:lang w:bidi="fa-IR"/>
        </w:rPr>
        <w:t>ر</w:t>
      </w:r>
      <w:r>
        <w:rPr>
          <w:rtl/>
          <w:lang w:bidi="fa-IR"/>
        </w:rPr>
        <w:t xml:space="preserve"> عوامل، معمولاً در س</w:t>
      </w:r>
      <w:r>
        <w:rPr>
          <w:rFonts w:hint="cs"/>
          <w:rtl/>
          <w:lang w:bidi="fa-IR"/>
        </w:rPr>
        <w:t>ی</w:t>
      </w:r>
      <w:r>
        <w:rPr>
          <w:rFonts w:hint="eastAsia"/>
          <w:rtl/>
          <w:lang w:bidi="fa-IR"/>
        </w:rPr>
        <w:t>ستم</w:t>
      </w:r>
      <w:r>
        <w:rPr>
          <w:rtl/>
          <w:lang w:bidi="fa-IR"/>
        </w:rPr>
        <w:t xml:space="preserve"> کنترل</w:t>
      </w:r>
      <w:r w:rsidR="00350D2C">
        <w:rPr>
          <w:rFonts w:hint="cs"/>
          <w:rtl/>
          <w:lang w:bidi="fa-IR"/>
        </w:rPr>
        <w:t>ی</w:t>
      </w:r>
      <w:r>
        <w:rPr>
          <w:rtl/>
          <w:lang w:bidi="fa-IR"/>
        </w:rPr>
        <w:t xml:space="preserve"> واقع</w:t>
      </w:r>
      <w:r>
        <w:rPr>
          <w:rFonts w:hint="cs"/>
          <w:rtl/>
          <w:lang w:bidi="fa-IR"/>
        </w:rPr>
        <w:t>ی</w:t>
      </w:r>
      <w:r>
        <w:rPr>
          <w:rtl/>
          <w:lang w:bidi="fa-IR"/>
        </w:rPr>
        <w:t xml:space="preserve"> محدود</w:t>
      </w:r>
      <w:r>
        <w:rPr>
          <w:rFonts w:hint="cs"/>
          <w:rtl/>
          <w:lang w:bidi="fa-IR"/>
        </w:rPr>
        <w:t>ی</w:t>
      </w:r>
      <w:r>
        <w:rPr>
          <w:rFonts w:hint="eastAsia"/>
          <w:rtl/>
          <w:lang w:bidi="fa-IR"/>
        </w:rPr>
        <w:t>ت‌ها</w:t>
      </w:r>
      <w:r>
        <w:rPr>
          <w:rFonts w:hint="cs"/>
          <w:rtl/>
          <w:lang w:bidi="fa-IR"/>
        </w:rPr>
        <w:t>ی</w:t>
      </w:r>
      <w:r w:rsidR="00BC4DF7">
        <w:rPr>
          <w:rStyle w:val="FootnoteReference"/>
          <w:rtl/>
          <w:lang w:bidi="fa-IR"/>
        </w:rPr>
        <w:footnoteReference w:id="19"/>
      </w:r>
      <w:r>
        <w:rPr>
          <w:rtl/>
          <w:lang w:bidi="fa-IR"/>
        </w:rPr>
        <w:t xml:space="preserve"> مختلف</w:t>
      </w:r>
      <w:r>
        <w:rPr>
          <w:rFonts w:hint="cs"/>
          <w:rtl/>
          <w:lang w:bidi="fa-IR"/>
        </w:rPr>
        <w:t>ی</w:t>
      </w:r>
      <w:r>
        <w:rPr>
          <w:rtl/>
          <w:lang w:bidi="fa-IR"/>
        </w:rPr>
        <w:t xml:space="preserve"> </w:t>
      </w:r>
      <w:r w:rsidR="00350D2C">
        <w:rPr>
          <w:rFonts w:hint="cs"/>
          <w:rtl/>
          <w:lang w:bidi="fa-IR"/>
        </w:rPr>
        <w:t>ایجاد می‌شود</w:t>
      </w:r>
      <w:r w:rsidR="00BC4DF7">
        <w:rPr>
          <w:rtl/>
          <w:lang w:bidi="fa-IR"/>
        </w:rPr>
        <w:t>. ب</w:t>
      </w:r>
      <w:r w:rsidR="00BC4DF7">
        <w:rPr>
          <w:rFonts w:hint="cs"/>
          <w:rtl/>
          <w:lang w:bidi="fa-IR"/>
        </w:rPr>
        <w:t xml:space="preserve">ا توجه </w:t>
      </w:r>
      <w:r>
        <w:rPr>
          <w:rtl/>
          <w:lang w:bidi="fa-IR"/>
        </w:rPr>
        <w:t>ملاحظات عملکرد و ا</w:t>
      </w:r>
      <w:r>
        <w:rPr>
          <w:rFonts w:hint="cs"/>
          <w:rtl/>
          <w:lang w:bidi="fa-IR"/>
        </w:rPr>
        <w:t>ی</w:t>
      </w:r>
      <w:r>
        <w:rPr>
          <w:rFonts w:hint="eastAsia"/>
          <w:rtl/>
          <w:lang w:bidi="fa-IR"/>
        </w:rPr>
        <w:t>من</w:t>
      </w:r>
      <w:r>
        <w:rPr>
          <w:rFonts w:hint="cs"/>
          <w:rtl/>
          <w:lang w:bidi="fa-IR"/>
        </w:rPr>
        <w:t>ی</w:t>
      </w:r>
      <w:r>
        <w:rPr>
          <w:rtl/>
          <w:lang w:bidi="fa-IR"/>
        </w:rPr>
        <w:t xml:space="preserve"> س</w:t>
      </w:r>
      <w:r>
        <w:rPr>
          <w:rFonts w:hint="cs"/>
          <w:rtl/>
          <w:lang w:bidi="fa-IR"/>
        </w:rPr>
        <w:t>ی</w:t>
      </w:r>
      <w:r>
        <w:rPr>
          <w:rFonts w:hint="eastAsia"/>
          <w:rtl/>
          <w:lang w:bidi="fa-IR"/>
        </w:rPr>
        <w:t>ستم</w:t>
      </w:r>
      <w:r>
        <w:rPr>
          <w:rtl/>
          <w:lang w:bidi="fa-IR"/>
        </w:rPr>
        <w:t xml:space="preserve"> ربات</w:t>
      </w:r>
      <w:r w:rsidR="00BC4DF7">
        <w:rPr>
          <w:rFonts w:hint="cs"/>
          <w:rtl/>
          <w:lang w:bidi="fa-IR"/>
        </w:rPr>
        <w:t xml:space="preserve"> یاد شده</w:t>
      </w:r>
      <w:r>
        <w:rPr>
          <w:rtl/>
          <w:lang w:bidi="fa-IR"/>
        </w:rPr>
        <w:t>،</w:t>
      </w:r>
      <w:r w:rsidR="00BC4DF7">
        <w:rPr>
          <w:rFonts w:hint="cs"/>
          <w:rtl/>
          <w:lang w:bidi="fa-IR"/>
        </w:rPr>
        <w:t xml:space="preserve"> به</w:t>
      </w:r>
      <w:r>
        <w:rPr>
          <w:rtl/>
          <w:lang w:bidi="fa-IR"/>
        </w:rPr>
        <w:t xml:space="preserve"> محدود کردن حوزه عمل</w:t>
      </w:r>
      <w:r w:rsidR="00BC4DF7">
        <w:rPr>
          <w:rFonts w:hint="cs"/>
          <w:rtl/>
          <w:lang w:bidi="fa-IR"/>
        </w:rPr>
        <w:t>یاتی</w:t>
      </w:r>
      <w:r>
        <w:rPr>
          <w:rtl/>
          <w:lang w:bidi="fa-IR"/>
        </w:rPr>
        <w:t xml:space="preserve"> برخ</w:t>
      </w:r>
      <w:r>
        <w:rPr>
          <w:rFonts w:hint="cs"/>
          <w:rtl/>
          <w:lang w:bidi="fa-IR"/>
        </w:rPr>
        <w:t>ی</w:t>
      </w:r>
      <w:r>
        <w:rPr>
          <w:rtl/>
          <w:lang w:bidi="fa-IR"/>
        </w:rPr>
        <w:t xml:space="preserve"> متغ</w:t>
      </w:r>
      <w:r>
        <w:rPr>
          <w:rFonts w:hint="cs"/>
          <w:rtl/>
          <w:lang w:bidi="fa-IR"/>
        </w:rPr>
        <w:t>ی</w:t>
      </w:r>
      <w:r>
        <w:rPr>
          <w:rFonts w:hint="eastAsia"/>
          <w:rtl/>
          <w:lang w:bidi="fa-IR"/>
        </w:rPr>
        <w:t>رها</w:t>
      </w:r>
      <w:r>
        <w:rPr>
          <w:rFonts w:hint="cs"/>
          <w:rtl/>
          <w:lang w:bidi="fa-IR"/>
        </w:rPr>
        <w:t>ی</w:t>
      </w:r>
      <w:r>
        <w:rPr>
          <w:rtl/>
          <w:lang w:bidi="fa-IR"/>
        </w:rPr>
        <w:t xml:space="preserve"> کل</w:t>
      </w:r>
      <w:r>
        <w:rPr>
          <w:rFonts w:hint="cs"/>
          <w:rtl/>
          <w:lang w:bidi="fa-IR"/>
        </w:rPr>
        <w:t>ی</w:t>
      </w:r>
      <w:r>
        <w:rPr>
          <w:rFonts w:hint="eastAsia"/>
          <w:rtl/>
          <w:lang w:bidi="fa-IR"/>
        </w:rPr>
        <w:t>د</w:t>
      </w:r>
      <w:r>
        <w:rPr>
          <w:rFonts w:hint="cs"/>
          <w:rtl/>
          <w:lang w:bidi="fa-IR"/>
        </w:rPr>
        <w:t>ی</w:t>
      </w:r>
      <w:r>
        <w:rPr>
          <w:rtl/>
          <w:lang w:bidi="fa-IR"/>
        </w:rPr>
        <w:t xml:space="preserve"> (مانند متغ</w:t>
      </w:r>
      <w:r>
        <w:rPr>
          <w:rFonts w:hint="cs"/>
          <w:rtl/>
          <w:lang w:bidi="fa-IR"/>
        </w:rPr>
        <w:t>ی</w:t>
      </w:r>
      <w:r>
        <w:rPr>
          <w:rFonts w:hint="eastAsia"/>
          <w:rtl/>
          <w:lang w:bidi="fa-IR"/>
        </w:rPr>
        <w:t>رها</w:t>
      </w:r>
      <w:r>
        <w:rPr>
          <w:rFonts w:hint="cs"/>
          <w:rtl/>
          <w:lang w:bidi="fa-IR"/>
        </w:rPr>
        <w:t>ی</w:t>
      </w:r>
      <w:r>
        <w:rPr>
          <w:rtl/>
          <w:lang w:bidi="fa-IR"/>
        </w:rPr>
        <w:t xml:space="preserve"> خروج</w:t>
      </w:r>
      <w:r>
        <w:rPr>
          <w:rFonts w:hint="cs"/>
          <w:rtl/>
          <w:lang w:bidi="fa-IR"/>
        </w:rPr>
        <w:t>ی</w:t>
      </w:r>
      <w:r>
        <w:rPr>
          <w:rtl/>
          <w:lang w:bidi="fa-IR"/>
        </w:rPr>
        <w:t xml:space="preserve"> س</w:t>
      </w:r>
      <w:r>
        <w:rPr>
          <w:rFonts w:hint="cs"/>
          <w:rtl/>
          <w:lang w:bidi="fa-IR"/>
        </w:rPr>
        <w:t>ی</w:t>
      </w:r>
      <w:r>
        <w:rPr>
          <w:rFonts w:hint="eastAsia"/>
          <w:rtl/>
          <w:lang w:bidi="fa-IR"/>
        </w:rPr>
        <w:t>ستم</w:t>
      </w:r>
      <w:r w:rsidR="00BC4DF7">
        <w:rPr>
          <w:rtl/>
          <w:lang w:bidi="fa-IR"/>
        </w:rPr>
        <w:t xml:space="preserve">)، </w:t>
      </w:r>
      <w:r w:rsidR="00BC4DF7">
        <w:rPr>
          <w:rFonts w:hint="cs"/>
          <w:rtl/>
          <w:lang w:bidi="fa-IR"/>
        </w:rPr>
        <w:t>قیود</w:t>
      </w:r>
      <w:r>
        <w:rPr>
          <w:rtl/>
          <w:lang w:bidi="fa-IR"/>
        </w:rPr>
        <w:t xml:space="preserve"> حالت</w:t>
      </w:r>
      <w:r w:rsidR="00BC4DF7">
        <w:rPr>
          <w:rStyle w:val="FootnoteReference"/>
          <w:rtl/>
          <w:lang w:bidi="fa-IR"/>
        </w:rPr>
        <w:footnoteReference w:id="20"/>
      </w:r>
      <w:r>
        <w:rPr>
          <w:rtl/>
          <w:lang w:bidi="fa-IR"/>
        </w:rPr>
        <w:t xml:space="preserve"> گفته م</w:t>
      </w:r>
      <w:r>
        <w:rPr>
          <w:rFonts w:hint="cs"/>
          <w:rtl/>
          <w:lang w:bidi="fa-IR"/>
        </w:rPr>
        <w:t>ی‌</w:t>
      </w:r>
      <w:r>
        <w:rPr>
          <w:rFonts w:hint="eastAsia"/>
          <w:rtl/>
          <w:lang w:bidi="fa-IR"/>
        </w:rPr>
        <w:t>شود</w:t>
      </w:r>
      <w:r>
        <w:rPr>
          <w:rtl/>
          <w:lang w:bidi="fa-IR"/>
        </w:rPr>
        <w:t>. ناد</w:t>
      </w:r>
      <w:r>
        <w:rPr>
          <w:rFonts w:hint="cs"/>
          <w:rtl/>
          <w:lang w:bidi="fa-IR"/>
        </w:rPr>
        <w:t>ی</w:t>
      </w:r>
      <w:r>
        <w:rPr>
          <w:rFonts w:hint="eastAsia"/>
          <w:rtl/>
          <w:lang w:bidi="fa-IR"/>
        </w:rPr>
        <w:t>ده</w:t>
      </w:r>
      <w:r>
        <w:rPr>
          <w:rtl/>
          <w:lang w:bidi="fa-IR"/>
        </w:rPr>
        <w:t xml:space="preserve"> گرفتن </w:t>
      </w:r>
      <w:r w:rsidR="00A50901">
        <w:rPr>
          <w:rFonts w:hint="cs"/>
          <w:rtl/>
          <w:lang w:bidi="fa-IR"/>
        </w:rPr>
        <w:t>قیود</w:t>
      </w:r>
      <w:r>
        <w:rPr>
          <w:rtl/>
          <w:lang w:bidi="fa-IR"/>
        </w:rPr>
        <w:t xml:space="preserve"> حالت ممکن است به تخر</w:t>
      </w:r>
      <w:r>
        <w:rPr>
          <w:rFonts w:hint="cs"/>
          <w:rtl/>
          <w:lang w:bidi="fa-IR"/>
        </w:rPr>
        <w:t>ی</w:t>
      </w:r>
      <w:r>
        <w:rPr>
          <w:rFonts w:hint="eastAsia"/>
          <w:rtl/>
          <w:lang w:bidi="fa-IR"/>
        </w:rPr>
        <w:t>ب</w:t>
      </w:r>
      <w:r w:rsidR="00BC4DF7">
        <w:rPr>
          <w:rtl/>
          <w:lang w:bidi="fa-IR"/>
        </w:rPr>
        <w:t xml:space="preserve"> </w:t>
      </w:r>
      <w:r w:rsidR="00BC4DF7">
        <w:rPr>
          <w:rFonts w:hint="cs"/>
          <w:rtl/>
          <w:lang w:bidi="fa-IR"/>
        </w:rPr>
        <w:t>سیستم به طور جدی</w:t>
      </w:r>
      <w:r>
        <w:rPr>
          <w:rFonts w:hint="eastAsia"/>
          <w:rtl/>
          <w:lang w:bidi="fa-IR"/>
        </w:rPr>
        <w:t>،</w:t>
      </w:r>
      <w:r>
        <w:rPr>
          <w:rtl/>
          <w:lang w:bidi="fa-IR"/>
        </w:rPr>
        <w:t xml:space="preserve"> ناپا</w:t>
      </w:r>
      <w:r>
        <w:rPr>
          <w:rFonts w:hint="cs"/>
          <w:rtl/>
          <w:lang w:bidi="fa-IR"/>
        </w:rPr>
        <w:t>ی</w:t>
      </w:r>
      <w:r>
        <w:rPr>
          <w:rFonts w:hint="eastAsia"/>
          <w:rtl/>
          <w:lang w:bidi="fa-IR"/>
        </w:rPr>
        <w:t>دار</w:t>
      </w:r>
      <w:r>
        <w:rPr>
          <w:rFonts w:hint="cs"/>
          <w:rtl/>
          <w:lang w:bidi="fa-IR"/>
        </w:rPr>
        <w:t>ی</w:t>
      </w:r>
      <w:r>
        <w:rPr>
          <w:rtl/>
          <w:lang w:bidi="fa-IR"/>
        </w:rPr>
        <w:t xml:space="preserve"> س</w:t>
      </w:r>
      <w:r>
        <w:rPr>
          <w:rFonts w:hint="cs"/>
          <w:rtl/>
          <w:lang w:bidi="fa-IR"/>
        </w:rPr>
        <w:t>ی</w:t>
      </w:r>
      <w:r>
        <w:rPr>
          <w:rFonts w:hint="eastAsia"/>
          <w:rtl/>
          <w:lang w:bidi="fa-IR"/>
        </w:rPr>
        <w:t>ستم</w:t>
      </w:r>
      <w:r>
        <w:rPr>
          <w:rtl/>
          <w:lang w:bidi="fa-IR"/>
        </w:rPr>
        <w:t xml:space="preserve"> و حت</w:t>
      </w:r>
      <w:r>
        <w:rPr>
          <w:rFonts w:hint="cs"/>
          <w:rtl/>
          <w:lang w:bidi="fa-IR"/>
        </w:rPr>
        <w:t>ی</w:t>
      </w:r>
      <w:r>
        <w:rPr>
          <w:rtl/>
          <w:lang w:bidi="fa-IR"/>
        </w:rPr>
        <w:t xml:space="preserve"> خراب</w:t>
      </w:r>
      <w:r>
        <w:rPr>
          <w:rFonts w:hint="cs"/>
          <w:rtl/>
          <w:lang w:bidi="fa-IR"/>
        </w:rPr>
        <w:t>ی</w:t>
      </w:r>
      <w:r>
        <w:rPr>
          <w:rtl/>
          <w:lang w:bidi="fa-IR"/>
        </w:rPr>
        <w:t xml:space="preserve"> تجه</w:t>
      </w:r>
      <w:r>
        <w:rPr>
          <w:rFonts w:hint="cs"/>
          <w:rtl/>
          <w:lang w:bidi="fa-IR"/>
        </w:rPr>
        <w:t>ی</w:t>
      </w:r>
      <w:r>
        <w:rPr>
          <w:rFonts w:hint="eastAsia"/>
          <w:rtl/>
          <w:lang w:bidi="fa-IR"/>
        </w:rPr>
        <w:t>زات</w:t>
      </w:r>
      <w:r>
        <w:rPr>
          <w:rtl/>
          <w:lang w:bidi="fa-IR"/>
        </w:rPr>
        <w:t xml:space="preserve"> منجر شود. برا</w:t>
      </w:r>
      <w:r>
        <w:rPr>
          <w:rFonts w:hint="cs"/>
          <w:rtl/>
          <w:lang w:bidi="fa-IR"/>
        </w:rPr>
        <w:t>ی</w:t>
      </w:r>
      <w:r>
        <w:rPr>
          <w:rtl/>
          <w:lang w:bidi="fa-IR"/>
        </w:rPr>
        <w:t xml:space="preserve"> </w:t>
      </w:r>
      <w:r w:rsidR="00A50901">
        <w:rPr>
          <w:rFonts w:hint="cs"/>
          <w:rtl/>
          <w:lang w:bidi="fa-IR"/>
        </w:rPr>
        <w:t>ارايه‌ی کنترلر با در نظر گرفتن</w:t>
      </w:r>
      <w:r>
        <w:rPr>
          <w:rtl/>
          <w:lang w:bidi="fa-IR"/>
        </w:rPr>
        <w:t xml:space="preserve"> </w:t>
      </w:r>
      <w:r w:rsidR="00A50901">
        <w:rPr>
          <w:rFonts w:hint="cs"/>
          <w:rtl/>
          <w:lang w:bidi="fa-IR"/>
        </w:rPr>
        <w:t>قیود</w:t>
      </w:r>
      <w:r>
        <w:rPr>
          <w:rtl/>
          <w:lang w:bidi="fa-IR"/>
        </w:rPr>
        <w:t xml:space="preserve"> حالت در س</w:t>
      </w:r>
      <w:r>
        <w:rPr>
          <w:rFonts w:hint="cs"/>
          <w:rtl/>
          <w:lang w:bidi="fa-IR"/>
        </w:rPr>
        <w:t>ی</w:t>
      </w:r>
      <w:r>
        <w:rPr>
          <w:rFonts w:hint="eastAsia"/>
          <w:rtl/>
          <w:lang w:bidi="fa-IR"/>
        </w:rPr>
        <w:t>ستم‌ها</w:t>
      </w:r>
      <w:r>
        <w:rPr>
          <w:rFonts w:hint="cs"/>
          <w:rtl/>
          <w:lang w:bidi="fa-IR"/>
        </w:rPr>
        <w:t>ی</w:t>
      </w:r>
      <w:r>
        <w:rPr>
          <w:rtl/>
          <w:lang w:bidi="fa-IR"/>
        </w:rPr>
        <w:t xml:space="preserve"> غ</w:t>
      </w:r>
      <w:r>
        <w:rPr>
          <w:rFonts w:hint="cs"/>
          <w:rtl/>
          <w:lang w:bidi="fa-IR"/>
        </w:rPr>
        <w:t>ی</w:t>
      </w:r>
      <w:r>
        <w:rPr>
          <w:rFonts w:hint="eastAsia"/>
          <w:rtl/>
          <w:lang w:bidi="fa-IR"/>
        </w:rPr>
        <w:t>رخط</w:t>
      </w:r>
      <w:r>
        <w:rPr>
          <w:rFonts w:hint="cs"/>
          <w:rtl/>
          <w:lang w:bidi="fa-IR"/>
        </w:rPr>
        <w:t>ی</w:t>
      </w:r>
      <w:r>
        <w:rPr>
          <w:rFonts w:hint="eastAsia"/>
          <w:rtl/>
          <w:lang w:bidi="fa-IR"/>
        </w:rPr>
        <w:t>،</w:t>
      </w:r>
      <w:r>
        <w:rPr>
          <w:rtl/>
          <w:lang w:bidi="fa-IR"/>
        </w:rPr>
        <w:t xml:space="preserve"> برخ</w:t>
      </w:r>
      <w:r>
        <w:rPr>
          <w:rFonts w:hint="cs"/>
          <w:rtl/>
          <w:lang w:bidi="fa-IR"/>
        </w:rPr>
        <w:t>ی</w:t>
      </w:r>
      <w:r>
        <w:rPr>
          <w:rtl/>
          <w:lang w:bidi="fa-IR"/>
        </w:rPr>
        <w:t xml:space="preserve"> از روش‌ها</w:t>
      </w:r>
      <w:r>
        <w:rPr>
          <w:rFonts w:hint="cs"/>
          <w:rtl/>
          <w:lang w:bidi="fa-IR"/>
        </w:rPr>
        <w:t>ی</w:t>
      </w:r>
      <w:r>
        <w:rPr>
          <w:rtl/>
          <w:lang w:bidi="fa-IR"/>
        </w:rPr>
        <w:t xml:space="preserve"> مناسب پ</w:t>
      </w:r>
      <w:r>
        <w:rPr>
          <w:rFonts w:hint="cs"/>
          <w:rtl/>
          <w:lang w:bidi="fa-IR"/>
        </w:rPr>
        <w:t>ی</w:t>
      </w:r>
      <w:r>
        <w:rPr>
          <w:rFonts w:hint="eastAsia"/>
          <w:rtl/>
          <w:lang w:bidi="fa-IR"/>
        </w:rPr>
        <w:t>شنهاد</w:t>
      </w:r>
      <w:r>
        <w:rPr>
          <w:rtl/>
          <w:lang w:bidi="fa-IR"/>
        </w:rPr>
        <w:t xml:space="preserve"> شده‌اند، مانند کنترل پ</w:t>
      </w:r>
      <w:r>
        <w:rPr>
          <w:rFonts w:hint="cs"/>
          <w:rtl/>
          <w:lang w:bidi="fa-IR"/>
        </w:rPr>
        <w:t>ی</w:t>
      </w:r>
      <w:r>
        <w:rPr>
          <w:rFonts w:hint="eastAsia"/>
          <w:rtl/>
          <w:lang w:bidi="fa-IR"/>
        </w:rPr>
        <w:t>ش‌ب</w:t>
      </w:r>
      <w:r>
        <w:rPr>
          <w:rFonts w:hint="cs"/>
          <w:rtl/>
          <w:lang w:bidi="fa-IR"/>
        </w:rPr>
        <w:t>ی</w:t>
      </w:r>
      <w:r>
        <w:rPr>
          <w:rFonts w:hint="eastAsia"/>
          <w:rtl/>
          <w:lang w:bidi="fa-IR"/>
        </w:rPr>
        <w:t>ن</w:t>
      </w:r>
      <w:r>
        <w:rPr>
          <w:rFonts w:hint="cs"/>
          <w:rtl/>
          <w:lang w:bidi="fa-IR"/>
        </w:rPr>
        <w:t>ی</w:t>
      </w:r>
      <w:r>
        <w:rPr>
          <w:rtl/>
          <w:lang w:bidi="fa-IR"/>
        </w:rPr>
        <w:t xml:space="preserve"> مدل</w:t>
      </w:r>
      <w:r w:rsidR="00A50901">
        <w:rPr>
          <w:rStyle w:val="FootnoteReference"/>
          <w:rtl/>
          <w:lang w:bidi="fa-IR"/>
        </w:rPr>
        <w:footnoteReference w:id="21"/>
      </w:r>
      <w:r>
        <w:rPr>
          <w:rtl/>
          <w:lang w:bidi="fa-IR"/>
        </w:rPr>
        <w:t xml:space="preserve"> [28، 29]، تابع تبد</w:t>
      </w:r>
      <w:r>
        <w:rPr>
          <w:rFonts w:hint="cs"/>
          <w:rtl/>
          <w:lang w:bidi="fa-IR"/>
        </w:rPr>
        <w:t>ی</w:t>
      </w:r>
      <w:r>
        <w:rPr>
          <w:rFonts w:hint="eastAsia"/>
          <w:rtl/>
          <w:lang w:bidi="fa-IR"/>
        </w:rPr>
        <w:t>ل</w:t>
      </w:r>
      <w:r>
        <w:rPr>
          <w:rtl/>
          <w:lang w:bidi="fa-IR"/>
        </w:rPr>
        <w:t xml:space="preserve"> خطا</w:t>
      </w:r>
      <w:r w:rsidR="00A50901">
        <w:rPr>
          <w:rStyle w:val="FootnoteReference"/>
          <w:rtl/>
          <w:lang w:bidi="fa-IR"/>
        </w:rPr>
        <w:footnoteReference w:id="22"/>
      </w:r>
      <w:r>
        <w:rPr>
          <w:rtl/>
          <w:lang w:bidi="fa-IR"/>
        </w:rPr>
        <w:t xml:space="preserve"> [30] و تابع ل</w:t>
      </w:r>
      <w:r>
        <w:rPr>
          <w:rFonts w:hint="cs"/>
          <w:rtl/>
          <w:lang w:bidi="fa-IR"/>
        </w:rPr>
        <w:t>ی</w:t>
      </w:r>
      <w:r>
        <w:rPr>
          <w:rFonts w:hint="eastAsia"/>
          <w:rtl/>
          <w:lang w:bidi="fa-IR"/>
        </w:rPr>
        <w:t>اپانوف</w:t>
      </w:r>
      <w:r>
        <w:rPr>
          <w:rtl/>
          <w:lang w:bidi="fa-IR"/>
        </w:rPr>
        <w:t xml:space="preserve"> مانع</w:t>
      </w:r>
      <w:r w:rsidR="00A50901">
        <w:rPr>
          <w:rStyle w:val="FootnoteReference"/>
          <w:rtl/>
          <w:lang w:bidi="fa-IR"/>
        </w:rPr>
        <w:footnoteReference w:id="23"/>
      </w:r>
      <w:r>
        <w:rPr>
          <w:rtl/>
          <w:lang w:bidi="fa-IR"/>
        </w:rPr>
        <w:t xml:space="preserve"> </w:t>
      </w:r>
      <w:r w:rsidR="008B0281">
        <w:rPr>
          <w:rFonts w:hint="cs"/>
          <w:rtl/>
          <w:lang w:bidi="fa-IR"/>
        </w:rPr>
        <w:t>(</w:t>
      </w:r>
      <w:r w:rsidR="008B0281">
        <w:rPr>
          <w:lang w:bidi="fa-IR"/>
        </w:rPr>
        <w:t>BLF</w:t>
      </w:r>
      <w:r w:rsidR="008B0281">
        <w:rPr>
          <w:rFonts w:hint="cs"/>
          <w:rtl/>
          <w:lang w:bidi="fa-IR"/>
        </w:rPr>
        <w:t>)</w:t>
      </w:r>
      <w:r>
        <w:rPr>
          <w:rtl/>
          <w:lang w:bidi="fa-IR"/>
        </w:rPr>
        <w:t>[31]. برا</w:t>
      </w:r>
      <w:r>
        <w:rPr>
          <w:rFonts w:hint="cs"/>
          <w:rtl/>
          <w:lang w:bidi="fa-IR"/>
        </w:rPr>
        <w:t>ی</w:t>
      </w:r>
      <w:r>
        <w:rPr>
          <w:rtl/>
          <w:lang w:bidi="fa-IR"/>
        </w:rPr>
        <w:t xml:space="preserve"> س</w:t>
      </w:r>
      <w:r>
        <w:rPr>
          <w:rFonts w:hint="cs"/>
          <w:rtl/>
          <w:lang w:bidi="fa-IR"/>
        </w:rPr>
        <w:t>ی</w:t>
      </w:r>
      <w:r>
        <w:rPr>
          <w:rFonts w:hint="eastAsia"/>
          <w:rtl/>
          <w:lang w:bidi="fa-IR"/>
        </w:rPr>
        <w:t>ستم‌ها</w:t>
      </w:r>
      <w:r>
        <w:rPr>
          <w:rFonts w:hint="cs"/>
          <w:rtl/>
          <w:lang w:bidi="fa-IR"/>
        </w:rPr>
        <w:t>ی</w:t>
      </w:r>
      <w:r>
        <w:rPr>
          <w:rtl/>
          <w:lang w:bidi="fa-IR"/>
        </w:rPr>
        <w:t xml:space="preserve"> غ</w:t>
      </w:r>
      <w:r>
        <w:rPr>
          <w:rFonts w:hint="cs"/>
          <w:rtl/>
          <w:lang w:bidi="fa-IR"/>
        </w:rPr>
        <w:t>ی</w:t>
      </w:r>
      <w:r>
        <w:rPr>
          <w:rFonts w:hint="eastAsia"/>
          <w:rtl/>
          <w:lang w:bidi="fa-IR"/>
        </w:rPr>
        <w:t>رخط</w:t>
      </w:r>
      <w:r>
        <w:rPr>
          <w:rFonts w:hint="cs"/>
          <w:rtl/>
          <w:lang w:bidi="fa-IR"/>
        </w:rPr>
        <w:t>ی</w:t>
      </w:r>
      <w:r>
        <w:rPr>
          <w:rtl/>
          <w:lang w:bidi="fa-IR"/>
        </w:rPr>
        <w:t xml:space="preserve"> </w:t>
      </w:r>
      <w:r w:rsidR="0028761A">
        <w:rPr>
          <w:rFonts w:hint="cs"/>
          <w:rtl/>
          <w:lang w:bidi="fa-IR"/>
        </w:rPr>
        <w:t>پس‌خور</w:t>
      </w:r>
      <w:r w:rsidR="0028761A">
        <w:rPr>
          <w:rStyle w:val="FootnoteReference"/>
          <w:rtl/>
          <w:lang w:bidi="fa-IR"/>
        </w:rPr>
        <w:footnoteReference w:id="24"/>
      </w:r>
      <w:r w:rsidR="008B0281">
        <w:rPr>
          <w:rFonts w:hint="cs"/>
          <w:rtl/>
          <w:lang w:bidi="fa-IR"/>
        </w:rPr>
        <w:t xml:space="preserve"> دار</w:t>
      </w:r>
      <w:r>
        <w:rPr>
          <w:rtl/>
          <w:lang w:bidi="fa-IR"/>
        </w:rPr>
        <w:t xml:space="preserve"> با </w:t>
      </w:r>
      <w:r w:rsidR="008B0281">
        <w:rPr>
          <w:rFonts w:hint="cs"/>
          <w:rtl/>
          <w:lang w:bidi="fa-IR"/>
        </w:rPr>
        <w:t>قیود</w:t>
      </w:r>
      <w:r>
        <w:rPr>
          <w:rtl/>
          <w:lang w:bidi="fa-IR"/>
        </w:rPr>
        <w:t xml:space="preserve"> خروج</w:t>
      </w:r>
      <w:r>
        <w:rPr>
          <w:rFonts w:hint="cs"/>
          <w:rtl/>
          <w:lang w:bidi="fa-IR"/>
        </w:rPr>
        <w:t>ی</w:t>
      </w:r>
      <w:r>
        <w:rPr>
          <w:rFonts w:hint="eastAsia"/>
          <w:rtl/>
          <w:lang w:bidi="fa-IR"/>
        </w:rPr>
        <w:t>،</w:t>
      </w:r>
      <w:r>
        <w:rPr>
          <w:rtl/>
          <w:lang w:bidi="fa-IR"/>
        </w:rPr>
        <w:t xml:space="preserve"> </w:t>
      </w:r>
      <w:r>
        <w:rPr>
          <w:rFonts w:hint="cs"/>
          <w:rtl/>
          <w:lang w:bidi="fa-IR"/>
        </w:rPr>
        <w:t>ی</w:t>
      </w:r>
      <w:r>
        <w:rPr>
          <w:rFonts w:hint="eastAsia"/>
          <w:rtl/>
          <w:lang w:bidi="fa-IR"/>
        </w:rPr>
        <w:t>ک</w:t>
      </w:r>
      <w:r>
        <w:rPr>
          <w:rtl/>
          <w:lang w:bidi="fa-IR"/>
        </w:rPr>
        <w:t xml:space="preserve"> روش کنترل با استفاده از تابع</w:t>
      </w:r>
      <w:r w:rsidR="008B0281">
        <w:rPr>
          <w:rFonts w:hint="cs"/>
          <w:rtl/>
          <w:lang w:bidi="fa-IR"/>
        </w:rPr>
        <w:t xml:space="preserve"> تانژانت محور</w:t>
      </w:r>
      <w:r>
        <w:rPr>
          <w:rtl/>
          <w:lang w:bidi="fa-IR"/>
        </w:rPr>
        <w:t xml:space="preserve"> </w:t>
      </w:r>
      <w:r>
        <w:rPr>
          <w:lang w:bidi="fa-IR"/>
        </w:rPr>
        <w:t>tan-BLF</w:t>
      </w:r>
      <w:r>
        <w:rPr>
          <w:rtl/>
          <w:lang w:bidi="fa-IR"/>
        </w:rPr>
        <w:t xml:space="preserve"> در [32] پ</w:t>
      </w:r>
      <w:r>
        <w:rPr>
          <w:rFonts w:hint="cs"/>
          <w:rtl/>
          <w:lang w:bidi="fa-IR"/>
        </w:rPr>
        <w:t>ی</w:t>
      </w:r>
      <w:r>
        <w:rPr>
          <w:rFonts w:hint="eastAsia"/>
          <w:rtl/>
          <w:lang w:bidi="fa-IR"/>
        </w:rPr>
        <w:t>شنهاد</w:t>
      </w:r>
      <w:r>
        <w:rPr>
          <w:rtl/>
          <w:lang w:bidi="fa-IR"/>
        </w:rPr>
        <w:t xml:space="preserve"> شده است تا </w:t>
      </w:r>
      <w:r w:rsidR="008B0281">
        <w:rPr>
          <w:rFonts w:hint="cs"/>
          <w:rtl/>
          <w:lang w:bidi="fa-IR"/>
        </w:rPr>
        <w:t>دنبال کردن</w:t>
      </w:r>
      <w:r>
        <w:rPr>
          <w:rtl/>
          <w:lang w:bidi="fa-IR"/>
        </w:rPr>
        <w:t xml:space="preserve"> به</w:t>
      </w:r>
      <w:r>
        <w:rPr>
          <w:rFonts w:hint="cs"/>
          <w:rtl/>
          <w:lang w:bidi="fa-IR"/>
        </w:rPr>
        <w:t>ی</w:t>
      </w:r>
      <w:r>
        <w:rPr>
          <w:rFonts w:hint="eastAsia"/>
          <w:rtl/>
          <w:lang w:bidi="fa-IR"/>
        </w:rPr>
        <w:t>نه</w:t>
      </w:r>
      <w:r>
        <w:rPr>
          <w:rtl/>
          <w:lang w:bidi="fa-IR"/>
        </w:rPr>
        <w:t xml:space="preserve"> برا</w:t>
      </w:r>
      <w:r>
        <w:rPr>
          <w:rFonts w:hint="cs"/>
          <w:rtl/>
          <w:lang w:bidi="fa-IR"/>
        </w:rPr>
        <w:t>ی</w:t>
      </w:r>
      <w:r>
        <w:rPr>
          <w:rtl/>
          <w:lang w:bidi="fa-IR"/>
        </w:rPr>
        <w:t xml:space="preserve"> مس</w:t>
      </w:r>
      <w:r>
        <w:rPr>
          <w:rFonts w:hint="cs"/>
          <w:rtl/>
          <w:lang w:bidi="fa-IR"/>
        </w:rPr>
        <w:t>ی</w:t>
      </w:r>
      <w:r>
        <w:rPr>
          <w:rFonts w:hint="eastAsia"/>
          <w:rtl/>
          <w:lang w:bidi="fa-IR"/>
        </w:rPr>
        <w:t>ر</w:t>
      </w:r>
      <w:r w:rsidR="008B0281">
        <w:rPr>
          <w:rFonts w:hint="cs"/>
          <w:rtl/>
          <w:lang w:bidi="fa-IR"/>
        </w:rPr>
        <w:t xml:space="preserve"> زمانی</w:t>
      </w:r>
      <w:r>
        <w:rPr>
          <w:rtl/>
          <w:lang w:bidi="fa-IR"/>
        </w:rPr>
        <w:t xml:space="preserve"> مرجع بدون نقض </w:t>
      </w:r>
      <w:r w:rsidR="008B0281">
        <w:rPr>
          <w:rFonts w:hint="cs"/>
          <w:rtl/>
          <w:lang w:bidi="fa-IR"/>
        </w:rPr>
        <w:t>قیود</w:t>
      </w:r>
      <w:r>
        <w:rPr>
          <w:rtl/>
          <w:lang w:bidi="fa-IR"/>
        </w:rPr>
        <w:t xml:space="preserve"> را </w:t>
      </w:r>
      <w:r w:rsidR="008B0281">
        <w:rPr>
          <w:rFonts w:hint="cs"/>
          <w:rtl/>
          <w:lang w:bidi="fa-IR"/>
        </w:rPr>
        <w:t>تضمین</w:t>
      </w:r>
      <w:r>
        <w:rPr>
          <w:rtl/>
          <w:lang w:bidi="fa-IR"/>
        </w:rPr>
        <w:t xml:space="preserve"> کند. در [33]، </w:t>
      </w:r>
      <w:r>
        <w:rPr>
          <w:rFonts w:hint="cs"/>
          <w:rtl/>
          <w:lang w:bidi="fa-IR"/>
        </w:rPr>
        <w:t>ی</w:t>
      </w:r>
      <w:r>
        <w:rPr>
          <w:rFonts w:hint="eastAsia"/>
          <w:rtl/>
          <w:lang w:bidi="fa-IR"/>
        </w:rPr>
        <w:t>ک</w:t>
      </w:r>
      <w:r>
        <w:rPr>
          <w:rtl/>
          <w:lang w:bidi="fa-IR"/>
        </w:rPr>
        <w:t xml:space="preserve"> کنترل کننده شبکه عص</w:t>
      </w:r>
      <w:r>
        <w:rPr>
          <w:rFonts w:hint="eastAsia"/>
          <w:rtl/>
          <w:lang w:bidi="fa-IR"/>
        </w:rPr>
        <w:t>ب</w:t>
      </w:r>
      <w:r>
        <w:rPr>
          <w:rFonts w:hint="cs"/>
          <w:rtl/>
          <w:lang w:bidi="fa-IR"/>
        </w:rPr>
        <w:t>ی</w:t>
      </w:r>
      <w:r>
        <w:rPr>
          <w:rtl/>
          <w:lang w:bidi="fa-IR"/>
        </w:rPr>
        <w:t xml:space="preserve"> تطابق</w:t>
      </w:r>
      <w:r>
        <w:rPr>
          <w:rFonts w:hint="cs"/>
          <w:rtl/>
          <w:lang w:bidi="fa-IR"/>
        </w:rPr>
        <w:t>ی</w:t>
      </w:r>
      <w:r>
        <w:rPr>
          <w:rtl/>
          <w:lang w:bidi="fa-IR"/>
        </w:rPr>
        <w:t xml:space="preserve"> با استفاده از روش</w:t>
      </w:r>
      <w:r w:rsidR="008B0281">
        <w:rPr>
          <w:rFonts w:hint="cs"/>
          <w:rtl/>
          <w:lang w:bidi="fa-IR"/>
        </w:rPr>
        <w:t xml:space="preserve"> تابع</w:t>
      </w:r>
      <w:r>
        <w:rPr>
          <w:rtl/>
          <w:lang w:bidi="fa-IR"/>
        </w:rPr>
        <w:t xml:space="preserve"> </w:t>
      </w:r>
      <w:r>
        <w:rPr>
          <w:lang w:bidi="fa-IR"/>
        </w:rPr>
        <w:t>BLF</w:t>
      </w:r>
      <w:r>
        <w:rPr>
          <w:rtl/>
          <w:lang w:bidi="fa-IR"/>
        </w:rPr>
        <w:t xml:space="preserve"> برا</w:t>
      </w:r>
      <w:r>
        <w:rPr>
          <w:rFonts w:hint="cs"/>
          <w:rtl/>
          <w:lang w:bidi="fa-IR"/>
        </w:rPr>
        <w:t>ی</w:t>
      </w:r>
      <w:r>
        <w:rPr>
          <w:rtl/>
          <w:lang w:bidi="fa-IR"/>
        </w:rPr>
        <w:t xml:space="preserve"> </w:t>
      </w:r>
      <w:r w:rsidR="008B0281">
        <w:rPr>
          <w:rFonts w:hint="cs"/>
          <w:rtl/>
          <w:lang w:bidi="fa-IR"/>
        </w:rPr>
        <w:t>حل مساله‌ی</w:t>
      </w:r>
      <w:r>
        <w:rPr>
          <w:rtl/>
          <w:lang w:bidi="fa-IR"/>
        </w:rPr>
        <w:t xml:space="preserve"> کنترل</w:t>
      </w:r>
      <w:r w:rsidR="008B0281">
        <w:rPr>
          <w:rFonts w:hint="cs"/>
          <w:rtl/>
          <w:lang w:bidi="fa-IR"/>
        </w:rPr>
        <w:t>ی</w:t>
      </w:r>
      <w:r>
        <w:rPr>
          <w:rtl/>
          <w:lang w:bidi="fa-IR"/>
        </w:rPr>
        <w:t xml:space="preserve"> </w:t>
      </w:r>
      <w:r w:rsidR="008B0281">
        <w:rPr>
          <w:rFonts w:hint="cs"/>
          <w:rtl/>
          <w:lang w:bidi="fa-IR"/>
        </w:rPr>
        <w:t>دنبال کردن مسیر</w:t>
      </w:r>
      <w:r>
        <w:rPr>
          <w:rtl/>
          <w:lang w:bidi="fa-IR"/>
        </w:rPr>
        <w:t xml:space="preserve"> ربات </w:t>
      </w:r>
      <w:r w:rsidR="008B0281">
        <w:rPr>
          <w:lang w:bidi="fa-IR"/>
        </w:rPr>
        <w:t>n-link</w:t>
      </w:r>
      <w:r w:rsidR="008B0281">
        <w:rPr>
          <w:rFonts w:hint="cs"/>
          <w:rtl/>
          <w:lang w:bidi="fa-IR"/>
        </w:rPr>
        <w:t xml:space="preserve">، </w:t>
      </w:r>
      <w:r>
        <w:rPr>
          <w:rtl/>
          <w:lang w:bidi="fa-IR"/>
        </w:rPr>
        <w:t xml:space="preserve">با </w:t>
      </w:r>
      <w:r w:rsidR="008B0281">
        <w:rPr>
          <w:rFonts w:hint="cs"/>
          <w:rtl/>
          <w:lang w:bidi="fa-IR"/>
        </w:rPr>
        <w:t>در نظر گرفتن قیود تمامی</w:t>
      </w:r>
      <w:r>
        <w:rPr>
          <w:rtl/>
          <w:lang w:bidi="fa-IR"/>
        </w:rPr>
        <w:t xml:space="preserve"> </w:t>
      </w:r>
      <w:r w:rsidR="008B0281">
        <w:rPr>
          <w:rFonts w:hint="cs"/>
          <w:rtl/>
          <w:lang w:bidi="fa-IR"/>
        </w:rPr>
        <w:t xml:space="preserve">حالت‌های سیستم </w:t>
      </w:r>
      <w:r>
        <w:rPr>
          <w:rtl/>
          <w:lang w:bidi="fa-IR"/>
        </w:rPr>
        <w:t>عدم قطع</w:t>
      </w:r>
      <w:r>
        <w:rPr>
          <w:rFonts w:hint="cs"/>
          <w:rtl/>
          <w:lang w:bidi="fa-IR"/>
        </w:rPr>
        <w:t>ی</w:t>
      </w:r>
      <w:r>
        <w:rPr>
          <w:rFonts w:hint="eastAsia"/>
          <w:rtl/>
          <w:lang w:bidi="fa-IR"/>
        </w:rPr>
        <w:t>ت</w:t>
      </w:r>
      <w:r w:rsidR="008B0281">
        <w:rPr>
          <w:rFonts w:hint="cs"/>
          <w:rtl/>
          <w:lang w:bidi="fa-IR"/>
        </w:rPr>
        <w:t xml:space="preserve"> در مدلسازی</w:t>
      </w:r>
      <w:r>
        <w:rPr>
          <w:rtl/>
          <w:lang w:bidi="fa-IR"/>
        </w:rPr>
        <w:t xml:space="preserve"> ارائه شده است.</w:t>
      </w:r>
      <w:r w:rsidR="008B0281">
        <w:rPr>
          <w:rFonts w:hint="cs"/>
          <w:rtl/>
          <w:lang w:bidi="fa-IR"/>
        </w:rPr>
        <w:t xml:space="preserve"> </w:t>
      </w:r>
      <w:r w:rsidR="008B0281">
        <w:rPr>
          <w:rtl/>
          <w:lang w:bidi="fa-IR"/>
        </w:rPr>
        <w:t>در کنترل همکارانه</w:t>
      </w:r>
      <w:r w:rsidR="008B0281">
        <w:rPr>
          <w:rFonts w:hint="cs"/>
          <w:rtl/>
          <w:lang w:bidi="fa-IR"/>
        </w:rPr>
        <w:t>‌ی</w:t>
      </w:r>
      <w:r w:rsidR="008B0281">
        <w:rPr>
          <w:rtl/>
          <w:lang w:bidi="fa-IR"/>
        </w:rPr>
        <w:t xml:space="preserve"> چند ربات، </w:t>
      </w:r>
      <w:r w:rsidR="00240ADA">
        <w:rPr>
          <w:rtl/>
          <w:lang w:bidi="fa-IR"/>
        </w:rPr>
        <w:t xml:space="preserve">اگر </w:t>
      </w:r>
      <w:r w:rsidR="00240ADA">
        <w:rPr>
          <w:rFonts w:hint="cs"/>
          <w:rtl/>
          <w:lang w:bidi="fa-IR"/>
        </w:rPr>
        <w:t>دنبال کردن مسیر به طور</w:t>
      </w:r>
      <w:r w:rsidR="00240ADA">
        <w:rPr>
          <w:rtl/>
          <w:lang w:bidi="fa-IR"/>
        </w:rPr>
        <w:t xml:space="preserve"> پا</w:t>
      </w:r>
      <w:r w:rsidR="00240ADA">
        <w:rPr>
          <w:rFonts w:hint="cs"/>
          <w:rtl/>
          <w:lang w:bidi="fa-IR"/>
        </w:rPr>
        <w:t>ی</w:t>
      </w:r>
      <w:r w:rsidR="00240ADA">
        <w:rPr>
          <w:rFonts w:hint="eastAsia"/>
          <w:rtl/>
          <w:lang w:bidi="fa-IR"/>
        </w:rPr>
        <w:t>دار</w:t>
      </w:r>
      <w:r w:rsidR="00240ADA">
        <w:rPr>
          <w:rFonts w:hint="cs"/>
          <w:rtl/>
          <w:lang w:bidi="fa-IR"/>
        </w:rPr>
        <w:t xml:space="preserve"> و</w:t>
      </w:r>
      <w:r w:rsidR="00240ADA">
        <w:rPr>
          <w:rtl/>
          <w:lang w:bidi="fa-IR"/>
        </w:rPr>
        <w:t xml:space="preserve"> با رعا</w:t>
      </w:r>
      <w:r w:rsidR="00240ADA">
        <w:rPr>
          <w:rFonts w:hint="cs"/>
          <w:rtl/>
          <w:lang w:bidi="fa-IR"/>
        </w:rPr>
        <w:t>ی</w:t>
      </w:r>
      <w:r w:rsidR="00240ADA">
        <w:rPr>
          <w:rFonts w:hint="eastAsia"/>
          <w:rtl/>
          <w:lang w:bidi="fa-IR"/>
        </w:rPr>
        <w:t>ت</w:t>
      </w:r>
      <w:r w:rsidR="00240ADA">
        <w:rPr>
          <w:rtl/>
          <w:lang w:bidi="fa-IR"/>
        </w:rPr>
        <w:t xml:space="preserve"> </w:t>
      </w:r>
      <w:r w:rsidR="00240ADA">
        <w:rPr>
          <w:rFonts w:hint="cs"/>
          <w:rtl/>
          <w:lang w:bidi="fa-IR"/>
        </w:rPr>
        <w:t>قیود</w:t>
      </w:r>
      <w:r w:rsidR="00240ADA">
        <w:rPr>
          <w:rtl/>
          <w:lang w:bidi="fa-IR"/>
        </w:rPr>
        <w:t xml:space="preserve"> حالت هر </w:t>
      </w:r>
      <w:r w:rsidR="00240ADA">
        <w:rPr>
          <w:rFonts w:hint="cs"/>
          <w:rtl/>
          <w:lang w:bidi="fa-IR"/>
        </w:rPr>
        <w:t>تک ربات</w:t>
      </w:r>
      <w:r w:rsidR="00240ADA">
        <w:rPr>
          <w:rtl/>
          <w:lang w:bidi="fa-IR"/>
        </w:rPr>
        <w:t xml:space="preserve"> ممکن شود</w:t>
      </w:r>
      <w:r w:rsidR="00240ADA">
        <w:rPr>
          <w:rFonts w:hint="cs"/>
          <w:rtl/>
          <w:lang w:bidi="fa-IR"/>
        </w:rPr>
        <w:t>،</w:t>
      </w:r>
      <w:r w:rsidR="00240ADA">
        <w:rPr>
          <w:rtl/>
          <w:lang w:bidi="fa-IR"/>
        </w:rPr>
        <w:t xml:space="preserve"> </w:t>
      </w:r>
      <w:r w:rsidR="008B0281">
        <w:rPr>
          <w:rtl/>
          <w:lang w:bidi="fa-IR"/>
        </w:rPr>
        <w:t>عملکرد کنترل</w:t>
      </w:r>
      <w:r w:rsidR="008B0281">
        <w:rPr>
          <w:rFonts w:hint="cs"/>
          <w:rtl/>
          <w:lang w:bidi="fa-IR"/>
        </w:rPr>
        <w:t>ی</w:t>
      </w:r>
      <w:r w:rsidR="008B0281">
        <w:rPr>
          <w:rtl/>
          <w:lang w:bidi="fa-IR"/>
        </w:rPr>
        <w:t xml:space="preserve"> س</w:t>
      </w:r>
      <w:r w:rsidR="008B0281">
        <w:rPr>
          <w:rFonts w:hint="cs"/>
          <w:rtl/>
          <w:lang w:bidi="fa-IR"/>
        </w:rPr>
        <w:t>ی</w:t>
      </w:r>
      <w:r w:rsidR="008B0281">
        <w:rPr>
          <w:rFonts w:hint="eastAsia"/>
          <w:rtl/>
          <w:lang w:bidi="fa-IR"/>
        </w:rPr>
        <w:t>ستم</w:t>
      </w:r>
      <w:r w:rsidR="008B0281">
        <w:rPr>
          <w:rtl/>
          <w:lang w:bidi="fa-IR"/>
        </w:rPr>
        <w:t xml:space="preserve"> ربات</w:t>
      </w:r>
      <w:r w:rsidR="008B0281">
        <w:rPr>
          <w:rFonts w:hint="cs"/>
          <w:rtl/>
          <w:lang w:bidi="fa-IR"/>
        </w:rPr>
        <w:t>‌ها</w:t>
      </w:r>
      <w:r w:rsidR="008B0281">
        <w:rPr>
          <w:rtl/>
          <w:lang w:bidi="fa-IR"/>
        </w:rPr>
        <w:t xml:space="preserve"> م</w:t>
      </w:r>
      <w:r w:rsidR="008B0281">
        <w:rPr>
          <w:rFonts w:hint="cs"/>
          <w:rtl/>
          <w:lang w:bidi="fa-IR"/>
        </w:rPr>
        <w:t>ی‌</w:t>
      </w:r>
      <w:r w:rsidR="008B0281">
        <w:rPr>
          <w:rFonts w:hint="eastAsia"/>
          <w:rtl/>
          <w:lang w:bidi="fa-IR"/>
        </w:rPr>
        <w:t>تواند</w:t>
      </w:r>
      <w:r w:rsidR="008B0281">
        <w:rPr>
          <w:rtl/>
          <w:lang w:bidi="fa-IR"/>
        </w:rPr>
        <w:t xml:space="preserve"> به </w:t>
      </w:r>
      <w:r w:rsidR="008B0281">
        <w:rPr>
          <w:rFonts w:hint="cs"/>
          <w:rtl/>
          <w:lang w:bidi="fa-IR"/>
        </w:rPr>
        <w:t>طور</w:t>
      </w:r>
      <w:r w:rsidR="008B0281">
        <w:rPr>
          <w:rtl/>
          <w:lang w:bidi="fa-IR"/>
        </w:rPr>
        <w:t xml:space="preserve"> چشمگ</w:t>
      </w:r>
      <w:r w:rsidR="008B0281">
        <w:rPr>
          <w:rFonts w:hint="cs"/>
          <w:rtl/>
          <w:lang w:bidi="fa-IR"/>
        </w:rPr>
        <w:t>ی</w:t>
      </w:r>
      <w:r w:rsidR="008B0281">
        <w:rPr>
          <w:rFonts w:hint="eastAsia"/>
          <w:rtl/>
          <w:lang w:bidi="fa-IR"/>
        </w:rPr>
        <w:t>ر</w:t>
      </w:r>
      <w:r w:rsidR="008B0281">
        <w:rPr>
          <w:rFonts w:hint="cs"/>
          <w:rtl/>
          <w:lang w:bidi="fa-IR"/>
        </w:rPr>
        <w:t>ی</w:t>
      </w:r>
      <w:r w:rsidR="008B0281">
        <w:rPr>
          <w:rtl/>
          <w:lang w:bidi="fa-IR"/>
        </w:rPr>
        <w:t xml:space="preserve"> بهبود </w:t>
      </w:r>
      <w:r w:rsidR="008B0281">
        <w:rPr>
          <w:rFonts w:hint="cs"/>
          <w:rtl/>
          <w:lang w:bidi="fa-IR"/>
        </w:rPr>
        <w:t>ی</w:t>
      </w:r>
      <w:r w:rsidR="008B0281">
        <w:rPr>
          <w:rFonts w:hint="eastAsia"/>
          <w:rtl/>
          <w:lang w:bidi="fa-IR"/>
        </w:rPr>
        <w:t>ابد</w:t>
      </w:r>
      <w:r w:rsidR="00240ADA">
        <w:rPr>
          <w:rFonts w:hint="cs"/>
          <w:rtl/>
          <w:lang w:bidi="fa-IR"/>
        </w:rPr>
        <w:t>.</w:t>
      </w:r>
      <w:r w:rsidR="008B0281">
        <w:rPr>
          <w:rtl/>
          <w:lang w:bidi="fa-IR"/>
        </w:rPr>
        <w:t xml:space="preserve"> بد</w:t>
      </w:r>
      <w:r w:rsidR="008B0281">
        <w:rPr>
          <w:rFonts w:hint="cs"/>
          <w:rtl/>
          <w:lang w:bidi="fa-IR"/>
        </w:rPr>
        <w:t>ی</w:t>
      </w:r>
      <w:r w:rsidR="008B0281">
        <w:rPr>
          <w:rFonts w:hint="eastAsia"/>
          <w:rtl/>
          <w:lang w:bidi="fa-IR"/>
        </w:rPr>
        <w:t>ن</w:t>
      </w:r>
      <w:r w:rsidR="008B0281">
        <w:rPr>
          <w:rtl/>
          <w:lang w:bidi="fa-IR"/>
        </w:rPr>
        <w:t xml:space="preserve"> ترت</w:t>
      </w:r>
      <w:r w:rsidR="008B0281">
        <w:rPr>
          <w:rFonts w:hint="cs"/>
          <w:rtl/>
          <w:lang w:bidi="fa-IR"/>
        </w:rPr>
        <w:t>ی</w:t>
      </w:r>
      <w:r w:rsidR="008B0281">
        <w:rPr>
          <w:rFonts w:hint="eastAsia"/>
          <w:rtl/>
          <w:lang w:bidi="fa-IR"/>
        </w:rPr>
        <w:t>ب</w:t>
      </w:r>
      <w:r w:rsidR="008B0281">
        <w:rPr>
          <w:rtl/>
          <w:lang w:bidi="fa-IR"/>
        </w:rPr>
        <w:t xml:space="preserve"> </w:t>
      </w:r>
      <w:r w:rsidR="00240ADA">
        <w:rPr>
          <w:rFonts w:hint="cs"/>
          <w:rtl/>
          <w:lang w:bidi="fa-IR"/>
        </w:rPr>
        <w:t xml:space="preserve">از برخورد ربات‌ها با یکدیگر </w:t>
      </w:r>
      <w:r w:rsidR="00240ADA">
        <w:rPr>
          <w:rtl/>
          <w:lang w:bidi="fa-IR"/>
        </w:rPr>
        <w:t xml:space="preserve">و </w:t>
      </w:r>
      <w:r w:rsidR="00240ADA">
        <w:rPr>
          <w:rFonts w:hint="cs"/>
          <w:rtl/>
          <w:lang w:bidi="fa-IR"/>
        </w:rPr>
        <w:t xml:space="preserve">این قبیل </w:t>
      </w:r>
      <w:r w:rsidR="00240ADA">
        <w:rPr>
          <w:rtl/>
          <w:lang w:bidi="fa-IR"/>
        </w:rPr>
        <w:t>حواد</w:t>
      </w:r>
      <w:r w:rsidR="00240ADA">
        <w:rPr>
          <w:rFonts w:hint="cs"/>
          <w:rtl/>
          <w:lang w:bidi="fa-IR"/>
        </w:rPr>
        <w:t>ث می‌توان جلوگیری نمود</w:t>
      </w:r>
      <w:r w:rsidR="008B0281">
        <w:rPr>
          <w:rtl/>
          <w:lang w:bidi="fa-IR"/>
        </w:rPr>
        <w:t>.</w:t>
      </w:r>
    </w:p>
    <w:p w:rsidR="00000B40" w:rsidRDefault="00000B40" w:rsidP="002055A5">
      <w:pPr>
        <w:pStyle w:val="Heading2"/>
        <w:rPr>
          <w:rtl/>
        </w:rPr>
      </w:pPr>
      <w:bookmarkStart w:id="24" w:name="_Toc156747050"/>
      <w:r>
        <w:rPr>
          <w:rFonts w:hint="cs"/>
          <w:rtl/>
        </w:rPr>
        <w:t>نوآوری تحقیق</w:t>
      </w:r>
      <w:bookmarkEnd w:id="24"/>
    </w:p>
    <w:p w:rsidR="00644FB0" w:rsidRDefault="00156D35" w:rsidP="0028761A">
      <w:pPr>
        <w:bidi/>
        <w:rPr>
          <w:rFonts w:cs="B Nazanin"/>
          <w:sz w:val="28"/>
          <w:rtl/>
          <w:lang w:bidi="fa-IR"/>
        </w:rPr>
      </w:pPr>
      <w:r>
        <w:rPr>
          <w:rFonts w:cs="B Nazanin" w:hint="cs"/>
          <w:sz w:val="28"/>
          <w:rtl/>
          <w:lang w:bidi="fa-IR"/>
        </w:rPr>
        <w:t>نوآوری این تحقیق</w:t>
      </w:r>
      <w:r w:rsidR="00B56F7C">
        <w:rPr>
          <w:rFonts w:cs="B Nazanin" w:hint="cs"/>
          <w:sz w:val="28"/>
          <w:rtl/>
          <w:lang w:bidi="fa-IR"/>
        </w:rPr>
        <w:t xml:space="preserve"> شامل موارد پیش رو است. ابتدا از روش‌های ارائه‌ی کنترلر در تحقیقات پیشین استفاده شده و برای مسیرهای زمانی مرجع پیچیده مثل حرکت </w:t>
      </w:r>
      <w:r w:rsidR="00B56F7C">
        <w:rPr>
          <w:rFonts w:cs="Times New Roman"/>
          <w:sz w:val="28"/>
          <w:rtl/>
          <w:lang w:bidi="fa-IR"/>
        </w:rPr>
        <w:t>∞</w:t>
      </w:r>
      <w:r>
        <w:rPr>
          <w:rFonts w:cs="B Nazanin" w:hint="cs"/>
          <w:sz w:val="28"/>
          <w:rtl/>
          <w:lang w:bidi="fa-IR"/>
        </w:rPr>
        <w:t xml:space="preserve"> </w:t>
      </w:r>
      <w:r w:rsidR="00B56F7C">
        <w:rPr>
          <w:rFonts w:cs="B Nazanin" w:hint="cs"/>
          <w:sz w:val="28"/>
          <w:rtl/>
          <w:lang w:bidi="fa-IR"/>
        </w:rPr>
        <w:t xml:space="preserve">مانند، شبیه سازی آورده شده و جامعیت کنترلر ارائه شده را افزایش داده است. سپس </w:t>
      </w:r>
      <w:r>
        <w:rPr>
          <w:rFonts w:cs="B Nazanin" w:hint="cs"/>
          <w:sz w:val="28"/>
          <w:rtl/>
          <w:lang w:bidi="fa-IR"/>
        </w:rPr>
        <w:t>پیاده سازی</w:t>
      </w:r>
      <w:r>
        <w:rPr>
          <w:rStyle w:val="FootnoteReference"/>
          <w:rFonts w:cs="B Nazanin"/>
          <w:rtl/>
          <w:lang w:bidi="fa-IR"/>
        </w:rPr>
        <w:footnoteReference w:id="25"/>
      </w:r>
      <w:r w:rsidR="00644FB0">
        <w:rPr>
          <w:rFonts w:cs="B Nazanin" w:hint="cs"/>
          <w:sz w:val="28"/>
          <w:rtl/>
          <w:lang w:bidi="fa-IR"/>
        </w:rPr>
        <w:t xml:space="preserve"> </w:t>
      </w:r>
      <w:r>
        <w:rPr>
          <w:rFonts w:cs="B Nazanin" w:hint="cs"/>
          <w:sz w:val="28"/>
          <w:rtl/>
          <w:lang w:bidi="fa-IR"/>
        </w:rPr>
        <w:t xml:space="preserve">فیزیکی یک کنترلر ارائه شده در تحقیقات پیشین در زمینه‌ی کنترل همکارانه‌ی سیستم چند رباته‌ی چرخدار </w:t>
      </w:r>
      <w:r w:rsidR="00B56F7C">
        <w:rPr>
          <w:rFonts w:cs="B Nazanin" w:hint="cs"/>
          <w:sz w:val="28"/>
          <w:rtl/>
          <w:lang w:bidi="fa-IR"/>
        </w:rPr>
        <w:t>انجام پذیرفته است</w:t>
      </w:r>
      <w:r>
        <w:rPr>
          <w:rFonts w:cs="B Nazanin" w:hint="cs"/>
          <w:sz w:val="28"/>
          <w:rtl/>
          <w:lang w:bidi="fa-IR"/>
        </w:rPr>
        <w:t>.</w:t>
      </w:r>
      <w:r w:rsidR="00B56F7C">
        <w:rPr>
          <w:rFonts w:cs="B Nazanin" w:hint="cs"/>
          <w:sz w:val="28"/>
          <w:rtl/>
          <w:lang w:bidi="fa-IR"/>
        </w:rPr>
        <w:t xml:space="preserve"> این پیاده سازی بر روی 3 پلتفرم چر</w:t>
      </w:r>
      <w:r w:rsidR="00E86765">
        <w:rPr>
          <w:rFonts w:cs="B Nazanin" w:hint="cs"/>
          <w:sz w:val="28"/>
          <w:rtl/>
          <w:lang w:bidi="fa-IR"/>
        </w:rPr>
        <w:t xml:space="preserve">خدار دارای 3 چرخ انجام شده است </w:t>
      </w:r>
      <w:r w:rsidR="00B56F7C">
        <w:rPr>
          <w:rFonts w:cs="B Nazanin" w:hint="cs"/>
          <w:sz w:val="28"/>
          <w:rtl/>
          <w:lang w:bidi="fa-IR"/>
        </w:rPr>
        <w:t xml:space="preserve">و </w:t>
      </w:r>
      <w:r w:rsidR="00F57CB8">
        <w:rPr>
          <w:rFonts w:cs="B Nazanin" w:hint="cs"/>
          <w:sz w:val="28"/>
          <w:rtl/>
          <w:lang w:bidi="fa-IR"/>
        </w:rPr>
        <w:t>نیز</w:t>
      </w:r>
      <w:r w:rsidR="00B56F7C">
        <w:rPr>
          <w:rFonts w:cs="B Nazanin" w:hint="cs"/>
          <w:sz w:val="28"/>
          <w:rtl/>
          <w:lang w:bidi="fa-IR"/>
        </w:rPr>
        <w:t xml:space="preserve"> صحت عملکرد فیزیکی این سیستم سه رباته بررسی و خطای حرکتی آن</w:t>
      </w:r>
      <w:r w:rsidR="00F57CB8">
        <w:rPr>
          <w:rFonts w:cs="B Nazanin" w:hint="cs"/>
          <w:sz w:val="28"/>
          <w:rtl/>
          <w:lang w:bidi="fa-IR"/>
        </w:rPr>
        <w:t>‌</w:t>
      </w:r>
      <w:r w:rsidR="00B56F7C">
        <w:rPr>
          <w:rFonts w:cs="B Nazanin" w:hint="cs"/>
          <w:sz w:val="28"/>
          <w:rtl/>
          <w:lang w:bidi="fa-IR"/>
        </w:rPr>
        <w:t>ها آورده شده است.</w:t>
      </w:r>
      <w:r>
        <w:rPr>
          <w:rFonts w:cs="B Nazanin" w:hint="cs"/>
          <w:sz w:val="28"/>
          <w:rtl/>
          <w:lang w:bidi="fa-IR"/>
        </w:rPr>
        <w:t xml:space="preserve"> </w:t>
      </w:r>
      <w:r w:rsidR="00644FB0">
        <w:rPr>
          <w:rFonts w:cs="B Nazanin" w:hint="cs"/>
          <w:sz w:val="28"/>
          <w:rtl/>
          <w:lang w:bidi="fa-IR"/>
        </w:rPr>
        <w:t xml:space="preserve">نهایتاً با توجه به اینکه برای دریافت مکان حرکت ربات نیازمند پس‌خور از مختصات ربات بر روی زمین هست، و شرایط نوری در محیط آزمایشگاهی می‌تواند تغییر کند، از روشی مناسب برای تفکیک رنگ و مکان یابی ربات‌ها با استفاده از پردازش تصویر </w:t>
      </w:r>
      <w:r w:rsidR="00F57CB8">
        <w:rPr>
          <w:rFonts w:cs="B Nazanin" w:hint="cs"/>
          <w:sz w:val="28"/>
          <w:rtl/>
          <w:lang w:bidi="fa-IR"/>
        </w:rPr>
        <w:t>بهره برداری شده است.</w:t>
      </w:r>
    </w:p>
    <w:p w:rsidR="00240ADA" w:rsidRDefault="00240ADA" w:rsidP="002055A5">
      <w:pPr>
        <w:pStyle w:val="Heading2"/>
        <w:rPr>
          <w:rtl/>
        </w:rPr>
      </w:pPr>
      <w:bookmarkStart w:id="25" w:name="_Toc156747051"/>
      <w:r>
        <w:rPr>
          <w:rFonts w:hint="cs"/>
          <w:rtl/>
        </w:rPr>
        <w:lastRenderedPageBreak/>
        <w:t>خلاصه‌ی فصول</w:t>
      </w:r>
      <w:bookmarkEnd w:id="25"/>
    </w:p>
    <w:p w:rsidR="005E65FD" w:rsidRDefault="008B0281" w:rsidP="005E65FD">
      <w:pPr>
        <w:bidi/>
        <w:rPr>
          <w:rtl/>
          <w:lang w:bidi="fa-IR"/>
        </w:rPr>
      </w:pPr>
      <w:r>
        <w:rPr>
          <w:rtl/>
          <w:lang w:bidi="fa-IR"/>
        </w:rPr>
        <w:t>با توجه به بحث</w:t>
      </w:r>
      <w:r w:rsidR="00240ADA">
        <w:rPr>
          <w:rFonts w:hint="cs"/>
          <w:rtl/>
          <w:lang w:bidi="fa-IR"/>
        </w:rPr>
        <w:t>‌های</w:t>
      </w:r>
      <w:r>
        <w:rPr>
          <w:rtl/>
          <w:lang w:bidi="fa-IR"/>
        </w:rPr>
        <w:t xml:space="preserve"> فوق، در ا</w:t>
      </w:r>
      <w:r>
        <w:rPr>
          <w:rFonts w:hint="cs"/>
          <w:rtl/>
          <w:lang w:bidi="fa-IR"/>
        </w:rPr>
        <w:t>ی</w:t>
      </w:r>
      <w:r>
        <w:rPr>
          <w:rFonts w:hint="eastAsia"/>
          <w:rtl/>
          <w:lang w:bidi="fa-IR"/>
        </w:rPr>
        <w:t>ن</w:t>
      </w:r>
      <w:r>
        <w:rPr>
          <w:rtl/>
          <w:lang w:bidi="fa-IR"/>
        </w:rPr>
        <w:t xml:space="preserve"> </w:t>
      </w:r>
      <w:r w:rsidR="00240ADA">
        <w:rPr>
          <w:rFonts w:hint="cs"/>
          <w:rtl/>
          <w:lang w:bidi="fa-IR"/>
        </w:rPr>
        <w:t>تحقیق</w:t>
      </w:r>
      <w:r>
        <w:rPr>
          <w:rtl/>
          <w:lang w:bidi="fa-IR"/>
        </w:rPr>
        <w:t xml:space="preserve"> به </w:t>
      </w:r>
      <w:r w:rsidR="00240ADA">
        <w:rPr>
          <w:rFonts w:hint="cs"/>
          <w:rtl/>
          <w:lang w:bidi="fa-IR"/>
        </w:rPr>
        <w:t xml:space="preserve">ارایه‌ی </w:t>
      </w:r>
      <w:r>
        <w:rPr>
          <w:rtl/>
          <w:lang w:bidi="fa-IR"/>
        </w:rPr>
        <w:t>کنترل</w:t>
      </w:r>
      <w:r w:rsidR="00240ADA">
        <w:rPr>
          <w:rFonts w:hint="cs"/>
          <w:rtl/>
          <w:lang w:bidi="fa-IR"/>
        </w:rPr>
        <w:t>ری</w:t>
      </w:r>
      <w:r>
        <w:rPr>
          <w:rtl/>
          <w:lang w:bidi="fa-IR"/>
        </w:rPr>
        <w:t xml:space="preserve"> همکارا</w:t>
      </w:r>
      <w:r>
        <w:rPr>
          <w:rFonts w:hint="eastAsia"/>
          <w:rtl/>
          <w:lang w:bidi="fa-IR"/>
        </w:rPr>
        <w:t>نه</w:t>
      </w:r>
      <w:r>
        <w:rPr>
          <w:rtl/>
          <w:lang w:bidi="fa-IR"/>
        </w:rPr>
        <w:t xml:space="preserve"> </w:t>
      </w:r>
      <w:r w:rsidR="00240ADA">
        <w:rPr>
          <w:rFonts w:hint="cs"/>
          <w:rtl/>
          <w:lang w:bidi="fa-IR"/>
        </w:rPr>
        <w:t>مبتنی بر</w:t>
      </w:r>
      <w:r>
        <w:rPr>
          <w:rtl/>
          <w:lang w:bidi="fa-IR"/>
        </w:rPr>
        <w:t xml:space="preserve"> </w:t>
      </w:r>
      <w:r>
        <w:rPr>
          <w:rFonts w:hint="cs"/>
          <w:rtl/>
          <w:lang w:bidi="fa-IR"/>
        </w:rPr>
        <w:t>ی</w:t>
      </w:r>
      <w:r>
        <w:rPr>
          <w:rFonts w:hint="eastAsia"/>
          <w:rtl/>
          <w:lang w:bidi="fa-IR"/>
        </w:rPr>
        <w:t>ادگ</w:t>
      </w:r>
      <w:r>
        <w:rPr>
          <w:rFonts w:hint="cs"/>
          <w:rtl/>
          <w:lang w:bidi="fa-IR"/>
        </w:rPr>
        <w:t>ی</w:t>
      </w:r>
      <w:r>
        <w:rPr>
          <w:rFonts w:hint="eastAsia"/>
          <w:rtl/>
          <w:lang w:bidi="fa-IR"/>
        </w:rPr>
        <w:t>ر</w:t>
      </w:r>
      <w:r>
        <w:rPr>
          <w:rFonts w:hint="cs"/>
          <w:rtl/>
          <w:lang w:bidi="fa-IR"/>
        </w:rPr>
        <w:t>ی</w:t>
      </w:r>
      <w:r>
        <w:rPr>
          <w:rtl/>
          <w:lang w:bidi="fa-IR"/>
        </w:rPr>
        <w:t xml:space="preserve"> </w:t>
      </w:r>
      <w:r w:rsidR="00240ADA">
        <w:rPr>
          <w:rFonts w:hint="cs"/>
          <w:rtl/>
          <w:lang w:bidi="fa-IR"/>
        </w:rPr>
        <w:t>دینامیک</w:t>
      </w:r>
      <w:r>
        <w:rPr>
          <w:rtl/>
          <w:lang w:bidi="fa-IR"/>
        </w:rPr>
        <w:t xml:space="preserve"> غ</w:t>
      </w:r>
      <w:r>
        <w:rPr>
          <w:rFonts w:hint="cs"/>
          <w:rtl/>
          <w:lang w:bidi="fa-IR"/>
        </w:rPr>
        <w:t>ی</w:t>
      </w:r>
      <w:r>
        <w:rPr>
          <w:rFonts w:hint="eastAsia"/>
          <w:rtl/>
          <w:lang w:bidi="fa-IR"/>
        </w:rPr>
        <w:t>رخط</w:t>
      </w:r>
      <w:r>
        <w:rPr>
          <w:rFonts w:hint="cs"/>
          <w:rtl/>
          <w:lang w:bidi="fa-IR"/>
        </w:rPr>
        <w:t>ی</w:t>
      </w:r>
      <w:r w:rsidR="00240ADA">
        <w:rPr>
          <w:rFonts w:hint="cs"/>
          <w:rtl/>
          <w:lang w:bidi="fa-IR"/>
        </w:rPr>
        <w:t>،</w:t>
      </w:r>
      <w:r>
        <w:rPr>
          <w:rtl/>
          <w:lang w:bidi="fa-IR"/>
        </w:rPr>
        <w:t xml:space="preserve"> برا</w:t>
      </w:r>
      <w:r>
        <w:rPr>
          <w:rFonts w:hint="cs"/>
          <w:rtl/>
          <w:lang w:bidi="fa-IR"/>
        </w:rPr>
        <w:t>ی</w:t>
      </w:r>
      <w:r>
        <w:rPr>
          <w:rtl/>
          <w:lang w:bidi="fa-IR"/>
        </w:rPr>
        <w:t xml:space="preserve"> </w:t>
      </w:r>
      <w:r w:rsidR="00240ADA">
        <w:rPr>
          <w:rFonts w:hint="cs"/>
          <w:rtl/>
          <w:lang w:bidi="fa-IR"/>
        </w:rPr>
        <w:t xml:space="preserve">تعقیب مسیر زمانی </w:t>
      </w:r>
      <w:r>
        <w:rPr>
          <w:rtl/>
          <w:lang w:bidi="fa-IR"/>
        </w:rPr>
        <w:t xml:space="preserve">چند ربات </w:t>
      </w:r>
      <w:r w:rsidR="00240ADA">
        <w:rPr>
          <w:rFonts w:hint="cs"/>
          <w:rtl/>
          <w:lang w:bidi="fa-IR"/>
        </w:rPr>
        <w:t>چرخدار</w:t>
      </w:r>
      <w:r>
        <w:rPr>
          <w:rtl/>
          <w:lang w:bidi="fa-IR"/>
        </w:rPr>
        <w:t xml:space="preserve"> </w:t>
      </w:r>
      <w:r>
        <w:rPr>
          <w:rFonts w:hint="cs"/>
          <w:rtl/>
          <w:lang w:bidi="fa-IR"/>
        </w:rPr>
        <w:t>ی</w:t>
      </w:r>
      <w:r>
        <w:rPr>
          <w:rFonts w:hint="eastAsia"/>
          <w:rtl/>
          <w:lang w:bidi="fa-IR"/>
        </w:rPr>
        <w:t>کسان</w:t>
      </w:r>
      <w:r>
        <w:rPr>
          <w:rtl/>
          <w:lang w:bidi="fa-IR"/>
        </w:rPr>
        <w:t xml:space="preserve"> با </w:t>
      </w:r>
      <w:r w:rsidR="00240ADA">
        <w:rPr>
          <w:rFonts w:hint="cs"/>
          <w:rtl/>
          <w:lang w:bidi="fa-IR"/>
        </w:rPr>
        <w:t>در نظر گرفتن قیود</w:t>
      </w:r>
      <w:r w:rsidR="0039206D">
        <w:rPr>
          <w:rtl/>
          <w:lang w:bidi="fa-IR"/>
        </w:rPr>
        <w:t xml:space="preserve"> حالت پرداخته شده است. </w:t>
      </w:r>
      <w:r w:rsidR="0039206D">
        <w:rPr>
          <w:rFonts w:hint="cs"/>
          <w:rtl/>
          <w:lang w:bidi="fa-IR"/>
        </w:rPr>
        <w:t>در این تحقیق</w:t>
      </w:r>
      <w:r>
        <w:rPr>
          <w:rtl/>
          <w:lang w:bidi="fa-IR"/>
        </w:rPr>
        <w:t>، تمام ربات‌ها در س</w:t>
      </w:r>
      <w:r>
        <w:rPr>
          <w:rFonts w:hint="cs"/>
          <w:rtl/>
          <w:lang w:bidi="fa-IR"/>
        </w:rPr>
        <w:t>ی</w:t>
      </w:r>
      <w:r>
        <w:rPr>
          <w:rFonts w:hint="eastAsia"/>
          <w:rtl/>
          <w:lang w:bidi="fa-IR"/>
        </w:rPr>
        <w:t>ستم</w:t>
      </w:r>
      <w:r>
        <w:rPr>
          <w:rtl/>
          <w:lang w:bidi="fa-IR"/>
        </w:rPr>
        <w:t xml:space="preserve"> چند ربات</w:t>
      </w:r>
      <w:r w:rsidR="00240ADA">
        <w:rPr>
          <w:rFonts w:hint="cs"/>
          <w:rtl/>
          <w:lang w:bidi="fa-IR"/>
        </w:rPr>
        <w:t>ه</w:t>
      </w:r>
      <w:r>
        <w:rPr>
          <w:rtl/>
          <w:lang w:bidi="fa-IR"/>
        </w:rPr>
        <w:t xml:space="preserve"> به عنوان س</w:t>
      </w:r>
      <w:r>
        <w:rPr>
          <w:rFonts w:hint="cs"/>
          <w:rtl/>
          <w:lang w:bidi="fa-IR"/>
        </w:rPr>
        <w:t>ی</w:t>
      </w:r>
      <w:r>
        <w:rPr>
          <w:rFonts w:hint="eastAsia"/>
          <w:rtl/>
          <w:lang w:bidi="fa-IR"/>
        </w:rPr>
        <w:t>ستم‌ها</w:t>
      </w:r>
      <w:r>
        <w:rPr>
          <w:rFonts w:hint="cs"/>
          <w:rtl/>
          <w:lang w:bidi="fa-IR"/>
        </w:rPr>
        <w:t>ی</w:t>
      </w:r>
      <w:r>
        <w:rPr>
          <w:rtl/>
          <w:lang w:bidi="fa-IR"/>
        </w:rPr>
        <w:t xml:space="preserve"> </w:t>
      </w:r>
      <w:r w:rsidR="00240ADA">
        <w:rPr>
          <w:rFonts w:hint="cs"/>
          <w:rtl/>
          <w:lang w:bidi="fa-IR"/>
        </w:rPr>
        <w:t>غیر قطعی</w:t>
      </w:r>
      <w:r w:rsidR="0039206D">
        <w:rPr>
          <w:rStyle w:val="FootnoteReference"/>
          <w:rtl/>
          <w:lang w:bidi="fa-IR"/>
        </w:rPr>
        <w:footnoteReference w:id="26"/>
      </w:r>
      <w:r>
        <w:rPr>
          <w:rtl/>
          <w:lang w:bidi="fa-IR"/>
        </w:rPr>
        <w:t xml:space="preserve"> </w:t>
      </w:r>
      <w:r>
        <w:rPr>
          <w:rFonts w:hint="cs"/>
          <w:rtl/>
          <w:lang w:bidi="fa-IR"/>
        </w:rPr>
        <w:t>ی</w:t>
      </w:r>
      <w:r>
        <w:rPr>
          <w:rFonts w:hint="eastAsia"/>
          <w:rtl/>
          <w:lang w:bidi="fa-IR"/>
        </w:rPr>
        <w:t>کسان</w:t>
      </w:r>
      <w:r>
        <w:rPr>
          <w:rtl/>
          <w:lang w:bidi="fa-IR"/>
        </w:rPr>
        <w:t xml:space="preserve"> در نظر گرفته م</w:t>
      </w:r>
      <w:r>
        <w:rPr>
          <w:rFonts w:hint="cs"/>
          <w:rtl/>
          <w:lang w:bidi="fa-IR"/>
        </w:rPr>
        <w:t>ی‌</w:t>
      </w:r>
      <w:r>
        <w:rPr>
          <w:rFonts w:hint="eastAsia"/>
          <w:rtl/>
          <w:lang w:bidi="fa-IR"/>
        </w:rPr>
        <w:t>شوند</w:t>
      </w:r>
      <w:r>
        <w:rPr>
          <w:rtl/>
          <w:lang w:bidi="fa-IR"/>
        </w:rPr>
        <w:t xml:space="preserve"> و</w:t>
      </w:r>
      <w:r w:rsidR="0039206D">
        <w:rPr>
          <w:rFonts w:hint="cs"/>
          <w:rtl/>
          <w:lang w:bidi="fa-IR"/>
        </w:rPr>
        <w:t xml:space="preserve"> هر ربات</w:t>
      </w:r>
      <w:r>
        <w:rPr>
          <w:rtl/>
          <w:lang w:bidi="fa-IR"/>
        </w:rPr>
        <w:t xml:space="preserve"> مس</w:t>
      </w:r>
      <w:r>
        <w:rPr>
          <w:rFonts w:hint="cs"/>
          <w:rtl/>
          <w:lang w:bidi="fa-IR"/>
        </w:rPr>
        <w:t>ی</w:t>
      </w:r>
      <w:r w:rsidR="0039206D">
        <w:rPr>
          <w:rFonts w:hint="eastAsia"/>
          <w:rtl/>
          <w:lang w:bidi="fa-IR"/>
        </w:rPr>
        <w:t>ر</w:t>
      </w:r>
      <w:r w:rsidR="00240ADA">
        <w:rPr>
          <w:rFonts w:hint="cs"/>
          <w:rtl/>
          <w:lang w:bidi="fa-IR"/>
        </w:rPr>
        <w:t xml:space="preserve"> زمانی</w:t>
      </w:r>
      <w:r>
        <w:rPr>
          <w:rtl/>
          <w:lang w:bidi="fa-IR"/>
        </w:rPr>
        <w:t xml:space="preserve"> </w:t>
      </w:r>
      <w:r w:rsidR="0039206D">
        <w:rPr>
          <w:rFonts w:hint="cs"/>
          <w:rtl/>
          <w:lang w:bidi="fa-IR"/>
        </w:rPr>
        <w:t xml:space="preserve">مرجع </w:t>
      </w:r>
      <w:r w:rsidR="00240ADA">
        <w:rPr>
          <w:rFonts w:hint="cs"/>
          <w:rtl/>
          <w:lang w:bidi="fa-IR"/>
        </w:rPr>
        <w:t xml:space="preserve">مختص </w:t>
      </w:r>
      <w:r w:rsidR="0039206D">
        <w:rPr>
          <w:rFonts w:hint="cs"/>
          <w:rtl/>
          <w:lang w:bidi="fa-IR"/>
        </w:rPr>
        <w:t>به خود را دارد</w:t>
      </w:r>
      <w:r>
        <w:rPr>
          <w:rtl/>
          <w:lang w:bidi="fa-IR"/>
        </w:rPr>
        <w:t xml:space="preserve">. </w:t>
      </w:r>
      <w:r w:rsidR="0039206D">
        <w:rPr>
          <w:rtl/>
          <w:lang w:bidi="fa-IR"/>
        </w:rPr>
        <w:t>با استفاده از شبکه‌</w:t>
      </w:r>
      <w:r>
        <w:rPr>
          <w:rFonts w:hint="cs"/>
          <w:rtl/>
          <w:lang w:bidi="fa-IR"/>
        </w:rPr>
        <w:t>ی</w:t>
      </w:r>
      <w:r>
        <w:rPr>
          <w:rtl/>
          <w:lang w:bidi="fa-IR"/>
        </w:rPr>
        <w:t xml:space="preserve"> عصب</w:t>
      </w:r>
      <w:r>
        <w:rPr>
          <w:rFonts w:hint="cs"/>
          <w:rtl/>
          <w:lang w:bidi="fa-IR"/>
        </w:rPr>
        <w:t>ی</w:t>
      </w:r>
      <w:r>
        <w:rPr>
          <w:rtl/>
          <w:lang w:bidi="fa-IR"/>
        </w:rPr>
        <w:t xml:space="preserve"> ب</w:t>
      </w:r>
      <w:r>
        <w:rPr>
          <w:rFonts w:hint="eastAsia"/>
          <w:rtl/>
          <w:lang w:bidi="fa-IR"/>
        </w:rPr>
        <w:t>ا</w:t>
      </w:r>
      <w:r>
        <w:rPr>
          <w:rtl/>
          <w:lang w:bidi="fa-IR"/>
        </w:rPr>
        <w:t xml:space="preserve"> تابع </w:t>
      </w:r>
      <w:r w:rsidR="0039206D">
        <w:rPr>
          <w:rFonts w:hint="cs"/>
          <w:rtl/>
          <w:lang w:bidi="fa-IR"/>
        </w:rPr>
        <w:t>فعالیت</w:t>
      </w:r>
      <w:r w:rsidR="0039206D">
        <w:rPr>
          <w:lang w:bidi="fa-IR"/>
        </w:rPr>
        <w:t>RBF</w:t>
      </w:r>
      <w:r w:rsidR="0039206D">
        <w:rPr>
          <w:rStyle w:val="FootnoteReference"/>
          <w:lang w:bidi="fa-IR"/>
        </w:rPr>
        <w:footnoteReference w:id="27"/>
      </w:r>
      <w:r>
        <w:rPr>
          <w:lang w:bidi="fa-IR"/>
        </w:rPr>
        <w:t xml:space="preserve"> </w:t>
      </w:r>
      <w:r w:rsidR="0039206D">
        <w:rPr>
          <w:rFonts w:hint="cs"/>
          <w:rtl/>
          <w:lang w:bidi="fa-IR"/>
        </w:rPr>
        <w:t xml:space="preserve"> </w:t>
      </w:r>
      <w:r>
        <w:rPr>
          <w:rtl/>
          <w:lang w:bidi="fa-IR"/>
        </w:rPr>
        <w:t>برا</w:t>
      </w:r>
      <w:r>
        <w:rPr>
          <w:rFonts w:hint="cs"/>
          <w:rtl/>
          <w:lang w:bidi="fa-IR"/>
        </w:rPr>
        <w:t>ی</w:t>
      </w:r>
      <w:r>
        <w:rPr>
          <w:rtl/>
          <w:lang w:bidi="fa-IR"/>
        </w:rPr>
        <w:t xml:space="preserve"> </w:t>
      </w:r>
      <w:r w:rsidR="005E7007">
        <w:rPr>
          <w:rFonts w:hint="cs"/>
          <w:rtl/>
          <w:lang w:bidi="fa-IR"/>
        </w:rPr>
        <w:t>تخمین</w:t>
      </w:r>
      <w:r>
        <w:rPr>
          <w:rtl/>
          <w:lang w:bidi="fa-IR"/>
        </w:rPr>
        <w:t xml:space="preserve"> د</w:t>
      </w:r>
      <w:r>
        <w:rPr>
          <w:rFonts w:hint="cs"/>
          <w:rtl/>
          <w:lang w:bidi="fa-IR"/>
        </w:rPr>
        <w:t>ی</w:t>
      </w:r>
      <w:r>
        <w:rPr>
          <w:rFonts w:hint="eastAsia"/>
          <w:rtl/>
          <w:lang w:bidi="fa-IR"/>
        </w:rPr>
        <w:t>نام</w:t>
      </w:r>
      <w:r>
        <w:rPr>
          <w:rFonts w:hint="cs"/>
          <w:rtl/>
          <w:lang w:bidi="fa-IR"/>
        </w:rPr>
        <w:t>ی</w:t>
      </w:r>
      <w:r>
        <w:rPr>
          <w:rFonts w:hint="eastAsia"/>
          <w:rtl/>
          <w:lang w:bidi="fa-IR"/>
        </w:rPr>
        <w:t>ک</w:t>
      </w:r>
      <w:r>
        <w:rPr>
          <w:rtl/>
          <w:lang w:bidi="fa-IR"/>
        </w:rPr>
        <w:t xml:space="preserve"> غ</w:t>
      </w:r>
      <w:r>
        <w:rPr>
          <w:rFonts w:hint="cs"/>
          <w:rtl/>
          <w:lang w:bidi="fa-IR"/>
        </w:rPr>
        <w:t>ی</w:t>
      </w:r>
      <w:r>
        <w:rPr>
          <w:rFonts w:hint="eastAsia"/>
          <w:rtl/>
          <w:lang w:bidi="fa-IR"/>
        </w:rPr>
        <w:t>رخط</w:t>
      </w:r>
      <w:r>
        <w:rPr>
          <w:rFonts w:hint="cs"/>
          <w:rtl/>
          <w:lang w:bidi="fa-IR"/>
        </w:rPr>
        <w:t>ی</w:t>
      </w:r>
      <w:r>
        <w:rPr>
          <w:rtl/>
          <w:lang w:bidi="fa-IR"/>
        </w:rPr>
        <w:t xml:space="preserve"> ناشناخته، </w:t>
      </w:r>
      <w:r>
        <w:rPr>
          <w:rFonts w:hint="cs"/>
          <w:rtl/>
          <w:lang w:bidi="fa-IR"/>
        </w:rPr>
        <w:t>ی</w:t>
      </w:r>
      <w:r>
        <w:rPr>
          <w:rFonts w:hint="eastAsia"/>
          <w:rtl/>
          <w:lang w:bidi="fa-IR"/>
        </w:rPr>
        <w:t>ک</w:t>
      </w:r>
      <w:r>
        <w:rPr>
          <w:rtl/>
          <w:lang w:bidi="fa-IR"/>
        </w:rPr>
        <w:t xml:space="preserve"> کنترل</w:t>
      </w:r>
      <w:r w:rsidR="005E7007">
        <w:rPr>
          <w:rFonts w:hint="cs"/>
          <w:rtl/>
          <w:lang w:bidi="fa-IR"/>
        </w:rPr>
        <w:t>ر دینامیکی</w:t>
      </w:r>
      <w:r>
        <w:rPr>
          <w:rtl/>
          <w:lang w:bidi="fa-IR"/>
        </w:rPr>
        <w:t xml:space="preserve"> همکار</w:t>
      </w:r>
      <w:r w:rsidR="005E7007">
        <w:rPr>
          <w:rFonts w:hint="cs"/>
          <w:rtl/>
          <w:lang w:bidi="fa-IR"/>
        </w:rPr>
        <w:t>انه ارائه خواهد شد</w:t>
      </w:r>
      <w:r w:rsidR="005E65FD">
        <w:rPr>
          <w:rtl/>
          <w:lang w:bidi="fa-IR"/>
        </w:rPr>
        <w:t>.</w:t>
      </w:r>
    </w:p>
    <w:p w:rsidR="005E65FD" w:rsidRDefault="005E7007" w:rsidP="005E65FD">
      <w:pPr>
        <w:bidi/>
        <w:rPr>
          <w:rtl/>
          <w:lang w:bidi="fa-IR"/>
        </w:rPr>
      </w:pPr>
      <w:r>
        <w:rPr>
          <w:rFonts w:hint="cs"/>
          <w:rtl/>
          <w:lang w:bidi="fa-IR"/>
        </w:rPr>
        <w:t>در فصل دوم به مدلسازی سینماتیکی ربات، ارائه‌ی کنترلر سینماتیکی</w:t>
      </w:r>
      <w:r w:rsidR="005E65FD">
        <w:rPr>
          <w:rFonts w:hint="cs"/>
          <w:rtl/>
          <w:lang w:bidi="fa-IR"/>
        </w:rPr>
        <w:t xml:space="preserve"> به همراه توضیح مفهوم تابع لیاپانوف مانع</w:t>
      </w:r>
      <w:r>
        <w:rPr>
          <w:rFonts w:hint="cs"/>
          <w:rtl/>
          <w:lang w:bidi="fa-IR"/>
        </w:rPr>
        <w:t xml:space="preserve"> و شبیه سازی مرتبط با اعمال کنترلر به شرایط سینماتیکی ربات </w:t>
      </w:r>
      <w:r w:rsidR="005E65FD">
        <w:rPr>
          <w:rFonts w:hint="cs"/>
          <w:rtl/>
          <w:lang w:bidi="fa-IR"/>
        </w:rPr>
        <w:t>می‌پردازیم.</w:t>
      </w:r>
    </w:p>
    <w:p w:rsidR="005E65FD" w:rsidRDefault="005E65FD" w:rsidP="005E65FD">
      <w:pPr>
        <w:bidi/>
        <w:rPr>
          <w:rtl/>
          <w:lang w:bidi="fa-IR"/>
        </w:rPr>
      </w:pPr>
      <w:r>
        <w:rPr>
          <w:rFonts w:hint="cs"/>
          <w:rtl/>
          <w:lang w:bidi="fa-IR"/>
        </w:rPr>
        <w:t xml:space="preserve">سپس در فصل سوم مبتنی بر تابع لیاپانوف مانع، با استفاده از نظریه‌ی وفاق، و توضیح توپولوژی شبکه‌ی ارتباطی بین ربات‌ها، کنترلر دینامیکی را ارائه نموده و تخمینگر شبکه عصبی </w:t>
      </w:r>
      <w:r>
        <w:rPr>
          <w:lang w:bidi="fa-IR"/>
        </w:rPr>
        <w:t>RBF</w:t>
      </w:r>
      <w:r>
        <w:rPr>
          <w:rFonts w:hint="cs"/>
          <w:rtl/>
          <w:lang w:bidi="fa-IR"/>
        </w:rPr>
        <w:t xml:space="preserve"> برای تخمین دینامیک ربات را معرفی می‌کنیم. سپس نتایج شبیه سازی حاصل از اعمال کنترلر به دینامیک ربات</w:t>
      </w:r>
      <w:r w:rsidR="005E7007">
        <w:rPr>
          <w:rFonts w:hint="cs"/>
          <w:rtl/>
          <w:lang w:bidi="fa-IR"/>
        </w:rPr>
        <w:t xml:space="preserve"> </w:t>
      </w:r>
      <w:r>
        <w:rPr>
          <w:rFonts w:hint="cs"/>
          <w:rtl/>
          <w:lang w:bidi="fa-IR"/>
        </w:rPr>
        <w:t>را ارائه میکنیم.</w:t>
      </w:r>
    </w:p>
    <w:p w:rsidR="00AF3D46" w:rsidRDefault="005E65FD" w:rsidP="0028761A">
      <w:pPr>
        <w:bidi/>
        <w:rPr>
          <w:rtl/>
          <w:lang w:bidi="fa-IR"/>
        </w:rPr>
      </w:pPr>
      <w:r>
        <w:rPr>
          <w:rFonts w:hint="cs"/>
          <w:rtl/>
          <w:lang w:bidi="fa-IR"/>
        </w:rPr>
        <w:t xml:space="preserve">در فصل چهارم به طراحی مکانیکی و الکترونیکی ۳ پلتفرم ربات چرخدار، و چگونگی ایجاد </w:t>
      </w:r>
      <w:r w:rsidR="0028761A">
        <w:rPr>
          <w:rFonts w:hint="cs"/>
          <w:rtl/>
          <w:lang w:bidi="fa-IR"/>
        </w:rPr>
        <w:t>پس‌خور</w:t>
      </w:r>
      <w:r>
        <w:rPr>
          <w:rFonts w:hint="cs"/>
          <w:rtl/>
          <w:lang w:bidi="fa-IR"/>
        </w:rPr>
        <w:t xml:space="preserve"> مکان بر پایه‌ی پردازش تصویر و پیکربندی رنگی هر پلتفرم توضیح داده خواهد شد.</w:t>
      </w:r>
    </w:p>
    <w:p w:rsidR="005E65FD" w:rsidRPr="00A53FFF" w:rsidRDefault="005E65FD" w:rsidP="005E65FD">
      <w:pPr>
        <w:bidi/>
        <w:rPr>
          <w:b/>
          <w:bCs/>
          <w:sz w:val="32"/>
          <w:szCs w:val="36"/>
          <w:rtl/>
        </w:rPr>
      </w:pPr>
      <w:r>
        <w:rPr>
          <w:rFonts w:hint="cs"/>
          <w:rtl/>
          <w:lang w:bidi="fa-IR"/>
        </w:rPr>
        <w:t>و در فصل پنجم نتایج حاصل شده از پیاده سازی الگوریتم بر روی ۳ پلتفرم ربات چرخدار در حرکت واقعی آن‌ها ارائه می‌شود.</w:t>
      </w:r>
    </w:p>
    <w:p w:rsidR="001B2033" w:rsidRDefault="001B2033" w:rsidP="005E65FD">
      <w:pPr>
        <w:tabs>
          <w:tab w:val="left" w:pos="1237"/>
        </w:tabs>
        <w:bidi/>
        <w:ind w:firstLine="0"/>
        <w:rPr>
          <w:rtl/>
          <w:lang w:bidi="fa-IR"/>
        </w:rPr>
      </w:pPr>
    </w:p>
    <w:p w:rsidR="005E65FD" w:rsidRDefault="005E65FD" w:rsidP="005E65FD">
      <w:pPr>
        <w:tabs>
          <w:tab w:val="left" w:pos="1237"/>
        </w:tabs>
        <w:bidi/>
        <w:ind w:firstLine="0"/>
        <w:rPr>
          <w:lang w:bidi="fa-IR"/>
        </w:rPr>
      </w:pPr>
    </w:p>
    <w:p w:rsidR="005E65FD" w:rsidRDefault="005E65FD" w:rsidP="005E65FD">
      <w:pPr>
        <w:tabs>
          <w:tab w:val="left" w:pos="1237"/>
        </w:tabs>
        <w:bidi/>
        <w:ind w:firstLine="0"/>
        <w:rPr>
          <w:rtl/>
          <w:lang w:bidi="fa-IR"/>
        </w:rPr>
      </w:pPr>
    </w:p>
    <w:p w:rsidR="005E65FD" w:rsidRPr="00083FBA" w:rsidRDefault="005E65FD" w:rsidP="005E65FD">
      <w:pPr>
        <w:tabs>
          <w:tab w:val="left" w:pos="1237"/>
        </w:tabs>
        <w:bidi/>
        <w:ind w:firstLine="0"/>
        <w:rPr>
          <w:rtl/>
          <w:lang w:bidi="fa-IR"/>
        </w:rPr>
        <w:sectPr w:rsidR="005E65FD" w:rsidRPr="00083FBA" w:rsidSect="00921BA9">
          <w:headerReference w:type="default" r:id="rId28"/>
          <w:footnotePr>
            <w:numRestart w:val="eachPage"/>
          </w:footnotePr>
          <w:pgSz w:w="11906" w:h="16838" w:code="9"/>
          <w:pgMar w:top="1440" w:right="1440" w:bottom="1152" w:left="1296" w:header="720" w:footer="720" w:gutter="0"/>
          <w:cols w:space="720"/>
          <w:docGrid w:linePitch="360"/>
        </w:sectPr>
      </w:pPr>
    </w:p>
    <w:p w:rsidR="00772F4F" w:rsidRDefault="00772F4F" w:rsidP="004067D9">
      <w:pPr>
        <w:pStyle w:val="Heading1"/>
        <w:rPr>
          <w:rtl/>
        </w:rPr>
      </w:pPr>
      <w:bookmarkStart w:id="26" w:name="_Toc71413454"/>
      <w:bookmarkStart w:id="27" w:name="_Toc144724472"/>
      <w:bookmarkStart w:id="28" w:name="_Toc144737821"/>
      <w:bookmarkStart w:id="29" w:name="_Toc156747052"/>
      <w:r>
        <w:rPr>
          <w:rtl/>
        </w:rPr>
        <w:lastRenderedPageBreak/>
        <w:t>فصل دوم</w:t>
      </w:r>
      <w:bookmarkEnd w:id="26"/>
      <w:bookmarkEnd w:id="27"/>
      <w:bookmarkEnd w:id="28"/>
      <w:bookmarkEnd w:id="29"/>
    </w:p>
    <w:p w:rsidR="00104240" w:rsidRDefault="00104240" w:rsidP="008F6E1E">
      <w:pPr>
        <w:bidi/>
        <w:rPr>
          <w:lang w:bidi="fa-IR"/>
        </w:rPr>
      </w:pPr>
    </w:p>
    <w:p w:rsidR="00772F4F" w:rsidRDefault="00772F4F" w:rsidP="00772F4F">
      <w:pPr>
        <w:bidi/>
        <w:rPr>
          <w:lang w:bidi="fa-IR"/>
        </w:rPr>
      </w:pPr>
    </w:p>
    <w:p w:rsidR="00772F4F" w:rsidRDefault="00772F4F" w:rsidP="00772F4F">
      <w:pPr>
        <w:bidi/>
        <w:rPr>
          <w:lang w:bidi="fa-IR"/>
        </w:rPr>
      </w:pPr>
    </w:p>
    <w:p w:rsidR="00772F4F" w:rsidRDefault="00772F4F" w:rsidP="00772F4F">
      <w:pPr>
        <w:bidi/>
        <w:rPr>
          <w:lang w:bidi="fa-IR"/>
        </w:rPr>
      </w:pPr>
    </w:p>
    <w:p w:rsidR="00772F4F" w:rsidRDefault="00772F4F" w:rsidP="00772F4F">
      <w:pPr>
        <w:bidi/>
        <w:rPr>
          <w:lang w:bidi="fa-IR"/>
        </w:rPr>
      </w:pPr>
    </w:p>
    <w:p w:rsidR="00772F4F" w:rsidRDefault="00772F4F" w:rsidP="00772F4F">
      <w:pPr>
        <w:bidi/>
        <w:rPr>
          <w:lang w:bidi="fa-IR"/>
        </w:rPr>
      </w:pPr>
    </w:p>
    <w:p w:rsidR="00772F4F" w:rsidRDefault="00772F4F" w:rsidP="00772F4F">
      <w:pPr>
        <w:bidi/>
        <w:rPr>
          <w:lang w:bidi="fa-IR"/>
        </w:rPr>
      </w:pPr>
    </w:p>
    <w:p w:rsidR="00772F4F" w:rsidRDefault="00772F4F" w:rsidP="00772F4F">
      <w:pPr>
        <w:bidi/>
        <w:rPr>
          <w:lang w:bidi="fa-IR"/>
        </w:rPr>
      </w:pPr>
    </w:p>
    <w:p w:rsidR="00772F4F" w:rsidRDefault="00772F4F" w:rsidP="00772F4F">
      <w:pPr>
        <w:bidi/>
        <w:rPr>
          <w:lang w:bidi="fa-IR"/>
        </w:rPr>
      </w:pPr>
    </w:p>
    <w:p w:rsidR="00772F4F" w:rsidRDefault="00772F4F" w:rsidP="00772F4F">
      <w:pPr>
        <w:bidi/>
        <w:rPr>
          <w:lang w:bidi="fa-IR"/>
        </w:rPr>
      </w:pPr>
    </w:p>
    <w:p w:rsidR="00772F4F" w:rsidRDefault="00123B65" w:rsidP="00210B26">
      <w:pPr>
        <w:bidi/>
        <w:jc w:val="center"/>
        <w:rPr>
          <w:b/>
          <w:bCs/>
          <w:sz w:val="72"/>
          <w:szCs w:val="72"/>
          <w:rtl/>
          <w:lang w:bidi="fa-IR"/>
        </w:rPr>
      </w:pPr>
      <w:r>
        <w:rPr>
          <w:rFonts w:hint="cs"/>
          <w:b/>
          <w:bCs/>
          <w:sz w:val="72"/>
          <w:szCs w:val="72"/>
          <w:rtl/>
          <w:lang w:bidi="fa-IR"/>
        </w:rPr>
        <w:t>طراحی کنترلر سینماتیکی</w:t>
      </w:r>
      <w:r w:rsidR="00772F4F">
        <w:rPr>
          <w:b/>
          <w:bCs/>
          <w:sz w:val="72"/>
          <w:szCs w:val="72"/>
          <w:rtl/>
          <w:lang w:bidi="fa-IR"/>
        </w:rPr>
        <w:br w:type="page"/>
      </w:r>
    </w:p>
    <w:p w:rsidR="00772F4F" w:rsidRDefault="00772F4F" w:rsidP="00223E23">
      <w:pPr>
        <w:pStyle w:val="Heading2"/>
        <w:rPr>
          <w:rtl/>
        </w:rPr>
      </w:pPr>
      <w:bookmarkStart w:id="30" w:name="_Toc144724473"/>
      <w:bookmarkStart w:id="31" w:name="_Toc144737822"/>
      <w:bookmarkStart w:id="32" w:name="_Toc156747053"/>
      <w:r>
        <w:rPr>
          <w:rFonts w:hint="cs"/>
          <w:rtl/>
        </w:rPr>
        <w:lastRenderedPageBreak/>
        <w:t>مقدمه</w:t>
      </w:r>
      <w:bookmarkEnd w:id="30"/>
      <w:bookmarkEnd w:id="31"/>
      <w:bookmarkEnd w:id="32"/>
    </w:p>
    <w:p w:rsidR="000E6F7B" w:rsidRDefault="000E6F7B" w:rsidP="000E6F7B">
      <w:pPr>
        <w:bidi/>
        <w:rPr>
          <w:sz w:val="28"/>
          <w:rtl/>
          <w:lang w:bidi="ar-BH"/>
        </w:rPr>
      </w:pPr>
      <w:r>
        <w:rPr>
          <w:sz w:val="28"/>
          <w:rtl/>
          <w:lang w:bidi="ar-BH"/>
        </w:rPr>
        <w:t xml:space="preserve">در این بخش از پایان نامه، </w:t>
      </w:r>
      <w:r>
        <w:rPr>
          <w:rFonts w:hint="cs"/>
          <w:sz w:val="28"/>
          <w:rtl/>
          <w:lang w:bidi="ar-BH"/>
        </w:rPr>
        <w:t>ابتدا مفهوم تابع لیاپانوف</w:t>
      </w:r>
      <w:r w:rsidR="00037DD3">
        <w:rPr>
          <w:rFonts w:hint="cs"/>
          <w:sz w:val="28"/>
          <w:rtl/>
          <w:lang w:bidi="ar-BH"/>
        </w:rPr>
        <w:t xml:space="preserve"> و چگونگی اثبات پایداری و سپس تابع لیاپانوف</w:t>
      </w:r>
      <w:r>
        <w:rPr>
          <w:rFonts w:hint="cs"/>
          <w:sz w:val="28"/>
          <w:rtl/>
          <w:lang w:bidi="ar-BH"/>
        </w:rPr>
        <w:t xml:space="preserve"> مانع توضیح داده می‌شود. این توابع برای رعایت قیود حالت بسیار پرکاربرد و ملزوم هستند. در ادامه برای ارائه‌ی کنترلر سینماتیکی و همچنین دینامیکی، از این توابع استفاده خواهیم نمود. سپس برای یک پلتفرم ربات چرخدار دارای سه چرخ، مدلسازی سینماتیکی را ارائه می‌کنیم. این مدلسازی به طور کامل سرعت خطی و دورانی ربات را با مکان مورد نظر در صفحه‌ی مختصات دکارتی، پیوند می‌دهد. سپس برای این مدل یک کنترلر سینماتیکی ارائه نموده و با استفاده از شبیه سازی و تابع لیاپانوف مانع،‌ پایداری سیستم را اثبات نموده و در نهایت نتایج شبیه سازی ارائه می‌شوند.</w:t>
      </w:r>
    </w:p>
    <w:p w:rsidR="00593121" w:rsidRDefault="00593121" w:rsidP="00593121">
      <w:pPr>
        <w:bidi/>
        <w:rPr>
          <w:sz w:val="28"/>
          <w:rtl/>
          <w:lang w:bidi="ar-BH"/>
        </w:rPr>
      </w:pPr>
    </w:p>
    <w:p w:rsidR="00DE6D2D" w:rsidRDefault="00DE6D2D" w:rsidP="00DE6D2D">
      <w:pPr>
        <w:pStyle w:val="Heading2"/>
        <w:rPr>
          <w:rtl/>
        </w:rPr>
      </w:pPr>
      <w:bookmarkStart w:id="33" w:name="_Toc156747054"/>
      <w:r>
        <w:rPr>
          <w:rFonts w:hint="cs"/>
          <w:rtl/>
        </w:rPr>
        <w:t>تابع لیاپانوف</w:t>
      </w:r>
      <w:bookmarkEnd w:id="33"/>
    </w:p>
    <w:p w:rsidR="00DE6D2D" w:rsidRDefault="00DE6D2D" w:rsidP="009470CF">
      <w:pPr>
        <w:bidi/>
        <w:rPr>
          <w:lang w:bidi="fa-IR"/>
        </w:rPr>
      </w:pPr>
      <w:r>
        <w:rPr>
          <w:rtl/>
          <w:lang w:bidi="fa-IR"/>
        </w:rPr>
        <w:t xml:space="preserve">در </w:t>
      </w:r>
      <w:r>
        <w:rPr>
          <w:rFonts w:hint="cs"/>
          <w:rtl/>
          <w:lang w:bidi="fa-IR"/>
        </w:rPr>
        <w:t>نظریه‌ی</w:t>
      </w:r>
      <w:r>
        <w:rPr>
          <w:rtl/>
          <w:lang w:bidi="fa-IR"/>
        </w:rPr>
        <w:t xml:space="preserve"> معادلات د</w:t>
      </w:r>
      <w:r>
        <w:rPr>
          <w:rFonts w:hint="cs"/>
          <w:rtl/>
          <w:lang w:bidi="fa-IR"/>
        </w:rPr>
        <w:t>ی</w:t>
      </w:r>
      <w:r>
        <w:rPr>
          <w:rFonts w:hint="eastAsia"/>
          <w:rtl/>
          <w:lang w:bidi="fa-IR"/>
        </w:rPr>
        <w:t>فرانس</w:t>
      </w:r>
      <w:r>
        <w:rPr>
          <w:rFonts w:hint="cs"/>
          <w:rtl/>
          <w:lang w:bidi="fa-IR"/>
        </w:rPr>
        <w:t>ی</w:t>
      </w:r>
      <w:r>
        <w:rPr>
          <w:rFonts w:hint="eastAsia"/>
          <w:rtl/>
          <w:lang w:bidi="fa-IR"/>
        </w:rPr>
        <w:t>ل</w:t>
      </w:r>
      <w:r>
        <w:rPr>
          <w:rtl/>
          <w:lang w:bidi="fa-IR"/>
        </w:rPr>
        <w:t xml:space="preserve"> عاد</w:t>
      </w:r>
      <w:r>
        <w:rPr>
          <w:rFonts w:hint="cs"/>
          <w:rtl/>
          <w:lang w:bidi="fa-IR"/>
        </w:rPr>
        <w:t xml:space="preserve">ی یا </w:t>
      </w:r>
      <w:r>
        <w:rPr>
          <w:lang w:bidi="fa-IR"/>
        </w:rPr>
        <w:t>ODE</w:t>
      </w:r>
      <w:r>
        <w:rPr>
          <w:rFonts w:hint="cs"/>
          <w:rtl/>
          <w:lang w:bidi="fa-IR"/>
        </w:rPr>
        <w:t xml:space="preserve">، </w:t>
      </w:r>
      <w:r>
        <w:rPr>
          <w:rtl/>
          <w:lang w:bidi="fa-IR"/>
        </w:rPr>
        <w:t>توابع ل</w:t>
      </w:r>
      <w:r>
        <w:rPr>
          <w:rFonts w:hint="cs"/>
          <w:rtl/>
          <w:lang w:bidi="fa-IR"/>
        </w:rPr>
        <w:t>ی</w:t>
      </w:r>
      <w:r w:rsidR="009470CF">
        <w:rPr>
          <w:rFonts w:hint="eastAsia"/>
          <w:rtl/>
          <w:lang w:bidi="fa-IR"/>
        </w:rPr>
        <w:t>اپانوف</w:t>
      </w:r>
      <w:r>
        <w:rPr>
          <w:rFonts w:hint="eastAsia"/>
          <w:rtl/>
          <w:lang w:bidi="fa-IR"/>
        </w:rPr>
        <w:t>،</w:t>
      </w:r>
      <w:r>
        <w:rPr>
          <w:rtl/>
          <w:lang w:bidi="fa-IR"/>
        </w:rPr>
        <w:t xml:space="preserve"> توابع</w:t>
      </w:r>
      <w:r>
        <w:rPr>
          <w:rFonts w:hint="cs"/>
          <w:rtl/>
          <w:lang w:bidi="fa-IR"/>
        </w:rPr>
        <w:t>ی</w:t>
      </w:r>
      <w:r>
        <w:rPr>
          <w:rtl/>
          <w:lang w:bidi="fa-IR"/>
        </w:rPr>
        <w:t xml:space="preserve"> اسکالر هستند که</w:t>
      </w:r>
      <w:r>
        <w:rPr>
          <w:rFonts w:hint="cs"/>
          <w:rtl/>
          <w:lang w:bidi="fa-IR"/>
        </w:rPr>
        <w:t xml:space="preserve"> می‌توان از آن‌ها </w:t>
      </w:r>
      <w:r>
        <w:rPr>
          <w:rtl/>
          <w:lang w:bidi="fa-IR"/>
        </w:rPr>
        <w:t>برا</w:t>
      </w:r>
      <w:r>
        <w:rPr>
          <w:rFonts w:hint="cs"/>
          <w:rtl/>
          <w:lang w:bidi="fa-IR"/>
        </w:rPr>
        <w:t>ی</w:t>
      </w:r>
      <w:r>
        <w:rPr>
          <w:rtl/>
          <w:lang w:bidi="fa-IR"/>
        </w:rPr>
        <w:t xml:space="preserve"> اثبات پا</w:t>
      </w:r>
      <w:r>
        <w:rPr>
          <w:rFonts w:hint="cs"/>
          <w:rtl/>
          <w:lang w:bidi="fa-IR"/>
        </w:rPr>
        <w:t>ی</w:t>
      </w:r>
      <w:r>
        <w:rPr>
          <w:rFonts w:hint="eastAsia"/>
          <w:rtl/>
          <w:lang w:bidi="fa-IR"/>
        </w:rPr>
        <w:t>دار</w:t>
      </w:r>
      <w:r>
        <w:rPr>
          <w:rFonts w:hint="cs"/>
          <w:rtl/>
          <w:lang w:bidi="fa-IR"/>
        </w:rPr>
        <w:t>ی</w:t>
      </w:r>
      <w:r>
        <w:rPr>
          <w:rtl/>
          <w:lang w:bidi="fa-IR"/>
        </w:rPr>
        <w:t xml:space="preserve"> </w:t>
      </w:r>
      <w:r>
        <w:rPr>
          <w:rFonts w:hint="cs"/>
          <w:rtl/>
          <w:lang w:bidi="fa-IR"/>
        </w:rPr>
        <w:t xml:space="preserve">نقطه‌ی </w:t>
      </w:r>
      <w:r>
        <w:rPr>
          <w:rtl/>
          <w:lang w:bidi="fa-IR"/>
        </w:rPr>
        <w:t>تعادل</w:t>
      </w:r>
      <w:r>
        <w:rPr>
          <w:rStyle w:val="FootnoteReference"/>
          <w:rtl/>
          <w:lang w:bidi="fa-IR"/>
        </w:rPr>
        <w:footnoteReference w:id="28"/>
      </w:r>
      <w:r>
        <w:rPr>
          <w:rtl/>
          <w:lang w:bidi="fa-IR"/>
        </w:rPr>
        <w:t xml:space="preserve"> </w:t>
      </w:r>
      <w:r>
        <w:rPr>
          <w:lang w:bidi="fa-IR"/>
        </w:rPr>
        <w:t>ODE</w:t>
      </w:r>
      <w:r>
        <w:rPr>
          <w:rtl/>
          <w:lang w:bidi="fa-IR"/>
        </w:rPr>
        <w:t xml:space="preserve"> استفاده </w:t>
      </w:r>
      <w:r w:rsidR="009470CF">
        <w:rPr>
          <w:rFonts w:hint="cs"/>
          <w:rtl/>
          <w:lang w:bidi="fa-IR"/>
        </w:rPr>
        <w:t>نمود</w:t>
      </w:r>
      <w:r>
        <w:rPr>
          <w:rtl/>
          <w:lang w:bidi="fa-IR"/>
        </w:rPr>
        <w:t>.</w:t>
      </w:r>
      <w:r w:rsidR="009470CF">
        <w:rPr>
          <w:rFonts w:hint="cs"/>
          <w:rtl/>
          <w:lang w:bidi="fa-IR"/>
        </w:rPr>
        <w:t xml:space="preserve"> این معادلات </w:t>
      </w:r>
      <w:r w:rsidR="009470CF">
        <w:rPr>
          <w:lang w:bidi="fa-IR"/>
        </w:rPr>
        <w:t>ODE</w:t>
      </w:r>
      <w:r w:rsidR="009470CF">
        <w:rPr>
          <w:rFonts w:hint="cs"/>
          <w:rtl/>
          <w:lang w:bidi="fa-IR"/>
        </w:rPr>
        <w:t xml:space="preserve"> می‌توانند همان معادلات فضای حالت سیستم و بیان کننده‌ی رفتار سیستم باشند.</w:t>
      </w:r>
      <w:r>
        <w:rPr>
          <w:rtl/>
          <w:lang w:bidi="fa-IR"/>
        </w:rPr>
        <w:t xml:space="preserve"> </w:t>
      </w:r>
      <w:r w:rsidR="009470CF">
        <w:rPr>
          <w:rFonts w:hint="cs"/>
          <w:rtl/>
          <w:lang w:bidi="fa-IR"/>
        </w:rPr>
        <w:t xml:space="preserve">این توابع به نام </w:t>
      </w:r>
      <w:r w:rsidR="009470CF">
        <w:rPr>
          <w:rtl/>
          <w:lang w:bidi="fa-IR"/>
        </w:rPr>
        <w:t>که به نام الکساندر ل</w:t>
      </w:r>
      <w:r w:rsidR="009470CF">
        <w:rPr>
          <w:rFonts w:hint="cs"/>
          <w:rtl/>
          <w:lang w:bidi="fa-IR"/>
        </w:rPr>
        <w:t>ی</w:t>
      </w:r>
      <w:r w:rsidR="009470CF">
        <w:rPr>
          <w:rFonts w:hint="eastAsia"/>
          <w:rtl/>
          <w:lang w:bidi="fa-IR"/>
        </w:rPr>
        <w:t>اپانوف</w:t>
      </w:r>
      <w:r w:rsidR="009470CF">
        <w:rPr>
          <w:rStyle w:val="FootnoteReference"/>
          <w:rtl/>
          <w:lang w:bidi="fa-IR"/>
        </w:rPr>
        <w:footnoteReference w:id="29"/>
      </w:r>
      <w:r w:rsidR="009470CF">
        <w:rPr>
          <w:rtl/>
          <w:lang w:bidi="fa-IR"/>
        </w:rPr>
        <w:t xml:space="preserve"> شناخته م</w:t>
      </w:r>
      <w:r w:rsidR="009470CF">
        <w:rPr>
          <w:rFonts w:hint="cs"/>
          <w:rtl/>
          <w:lang w:bidi="fa-IR"/>
        </w:rPr>
        <w:t>ی‌</w:t>
      </w:r>
      <w:r w:rsidR="009470CF">
        <w:rPr>
          <w:rFonts w:hint="eastAsia"/>
          <w:rtl/>
          <w:lang w:bidi="fa-IR"/>
        </w:rPr>
        <w:t>شوند</w:t>
      </w:r>
      <w:r w:rsidR="009470CF">
        <w:rPr>
          <w:rFonts w:hint="cs"/>
          <w:rtl/>
          <w:lang w:bidi="fa-IR"/>
        </w:rPr>
        <w:t xml:space="preserve">. استفاده از توابع لیاپانوف شامل دو روش اصلی است، که روش دوم برای اثبات پایداری مرسوم و جامع تر است. </w:t>
      </w:r>
      <w:r>
        <w:rPr>
          <w:rtl/>
          <w:lang w:bidi="fa-IR"/>
        </w:rPr>
        <w:t>توابع ل</w:t>
      </w:r>
      <w:r>
        <w:rPr>
          <w:rFonts w:hint="cs"/>
          <w:rtl/>
          <w:lang w:bidi="fa-IR"/>
        </w:rPr>
        <w:t>ی</w:t>
      </w:r>
      <w:r>
        <w:rPr>
          <w:rFonts w:hint="eastAsia"/>
          <w:rtl/>
          <w:lang w:bidi="fa-IR"/>
        </w:rPr>
        <w:t>اپانوف</w:t>
      </w:r>
      <w:r w:rsidR="009470CF">
        <w:rPr>
          <w:rtl/>
          <w:lang w:bidi="fa-IR"/>
        </w:rPr>
        <w:t xml:space="preserve"> </w:t>
      </w:r>
      <w:r>
        <w:rPr>
          <w:rtl/>
          <w:lang w:bidi="fa-IR"/>
        </w:rPr>
        <w:t>در تئور</w:t>
      </w:r>
      <w:r>
        <w:rPr>
          <w:rFonts w:hint="cs"/>
          <w:rtl/>
          <w:lang w:bidi="fa-IR"/>
        </w:rPr>
        <w:t>ی</w:t>
      </w:r>
      <w:r>
        <w:rPr>
          <w:rtl/>
          <w:lang w:bidi="fa-IR"/>
        </w:rPr>
        <w:t xml:space="preserve"> پا</w:t>
      </w:r>
      <w:r>
        <w:rPr>
          <w:rFonts w:hint="cs"/>
          <w:rtl/>
          <w:lang w:bidi="fa-IR"/>
        </w:rPr>
        <w:t>ی</w:t>
      </w:r>
      <w:r>
        <w:rPr>
          <w:rFonts w:hint="eastAsia"/>
          <w:rtl/>
          <w:lang w:bidi="fa-IR"/>
        </w:rPr>
        <w:t>دار</w:t>
      </w:r>
      <w:r>
        <w:rPr>
          <w:rFonts w:hint="cs"/>
          <w:rtl/>
          <w:lang w:bidi="fa-IR"/>
        </w:rPr>
        <w:t>ی</w:t>
      </w:r>
      <w:r>
        <w:rPr>
          <w:rtl/>
          <w:lang w:bidi="fa-IR"/>
        </w:rPr>
        <w:t xml:space="preserve"> س</w:t>
      </w:r>
      <w:r>
        <w:rPr>
          <w:rFonts w:hint="cs"/>
          <w:rtl/>
          <w:lang w:bidi="fa-IR"/>
        </w:rPr>
        <w:t>ی</w:t>
      </w:r>
      <w:r>
        <w:rPr>
          <w:rFonts w:hint="eastAsia"/>
          <w:rtl/>
          <w:lang w:bidi="fa-IR"/>
        </w:rPr>
        <w:t>ستم‌ها</w:t>
      </w:r>
      <w:r>
        <w:rPr>
          <w:rFonts w:hint="cs"/>
          <w:rtl/>
          <w:lang w:bidi="fa-IR"/>
        </w:rPr>
        <w:t>ی</w:t>
      </w:r>
      <w:r>
        <w:rPr>
          <w:rtl/>
          <w:lang w:bidi="fa-IR"/>
        </w:rPr>
        <w:t xml:space="preserve"> د</w:t>
      </w:r>
      <w:r>
        <w:rPr>
          <w:rFonts w:hint="cs"/>
          <w:rtl/>
          <w:lang w:bidi="fa-IR"/>
        </w:rPr>
        <w:t>ی</w:t>
      </w:r>
      <w:r>
        <w:rPr>
          <w:rFonts w:hint="eastAsia"/>
          <w:rtl/>
          <w:lang w:bidi="fa-IR"/>
        </w:rPr>
        <w:t>نام</w:t>
      </w:r>
      <w:r>
        <w:rPr>
          <w:rFonts w:hint="cs"/>
          <w:rtl/>
          <w:lang w:bidi="fa-IR"/>
        </w:rPr>
        <w:t>ی</w:t>
      </w:r>
      <w:r>
        <w:rPr>
          <w:rFonts w:hint="eastAsia"/>
          <w:rtl/>
          <w:lang w:bidi="fa-IR"/>
        </w:rPr>
        <w:t>ک</w:t>
      </w:r>
      <w:r>
        <w:rPr>
          <w:rFonts w:hint="cs"/>
          <w:rtl/>
          <w:lang w:bidi="fa-IR"/>
        </w:rPr>
        <w:t>ی</w:t>
      </w:r>
      <w:r>
        <w:rPr>
          <w:rtl/>
          <w:lang w:bidi="fa-IR"/>
        </w:rPr>
        <w:t xml:space="preserve"> و تئور</w:t>
      </w:r>
      <w:r>
        <w:rPr>
          <w:rFonts w:hint="cs"/>
          <w:rtl/>
          <w:lang w:bidi="fa-IR"/>
        </w:rPr>
        <w:t>ی</w:t>
      </w:r>
      <w:r>
        <w:rPr>
          <w:rtl/>
          <w:lang w:bidi="fa-IR"/>
        </w:rPr>
        <w:t xml:space="preserve"> کنترل اهم</w:t>
      </w:r>
      <w:r>
        <w:rPr>
          <w:rFonts w:hint="cs"/>
          <w:rtl/>
          <w:lang w:bidi="fa-IR"/>
        </w:rPr>
        <w:t>ی</w:t>
      </w:r>
      <w:r>
        <w:rPr>
          <w:rFonts w:hint="eastAsia"/>
          <w:rtl/>
          <w:lang w:bidi="fa-IR"/>
        </w:rPr>
        <w:t>ت</w:t>
      </w:r>
      <w:r w:rsidR="009470CF">
        <w:rPr>
          <w:rFonts w:hint="cs"/>
          <w:rtl/>
          <w:lang w:bidi="fa-IR"/>
        </w:rPr>
        <w:t xml:space="preserve"> بسیاری</w:t>
      </w:r>
      <w:r>
        <w:rPr>
          <w:rtl/>
          <w:lang w:bidi="fa-IR"/>
        </w:rPr>
        <w:t xml:space="preserve"> دارند. </w:t>
      </w:r>
      <w:r w:rsidR="009470CF">
        <w:rPr>
          <w:rFonts w:hint="cs"/>
          <w:rtl/>
          <w:lang w:bidi="fa-IR"/>
        </w:rPr>
        <w:t xml:space="preserve">چرا که اثبات پایداری مبحث مهمی در کنترل به شمار می‌رود. همچنین </w:t>
      </w:r>
      <w:r>
        <w:rPr>
          <w:rFonts w:hint="cs"/>
          <w:rtl/>
          <w:lang w:bidi="fa-IR"/>
        </w:rPr>
        <w:t>ی</w:t>
      </w:r>
      <w:r>
        <w:rPr>
          <w:rFonts w:hint="eastAsia"/>
          <w:rtl/>
          <w:lang w:bidi="fa-IR"/>
        </w:rPr>
        <w:t>ک</w:t>
      </w:r>
      <w:r>
        <w:rPr>
          <w:rtl/>
          <w:lang w:bidi="fa-IR"/>
        </w:rPr>
        <w:t xml:space="preserve"> مفهوم مشابه در </w:t>
      </w:r>
      <w:r w:rsidR="009470CF">
        <w:rPr>
          <w:rFonts w:hint="cs"/>
          <w:rtl/>
          <w:lang w:bidi="fa-IR"/>
        </w:rPr>
        <w:t>نظریه‌ی</w:t>
      </w:r>
      <w:r>
        <w:rPr>
          <w:rtl/>
          <w:lang w:bidi="fa-IR"/>
        </w:rPr>
        <w:t xml:space="preserve"> زنج</w:t>
      </w:r>
      <w:r>
        <w:rPr>
          <w:rFonts w:hint="cs"/>
          <w:rtl/>
          <w:lang w:bidi="fa-IR"/>
        </w:rPr>
        <w:t>ی</w:t>
      </w:r>
      <w:r>
        <w:rPr>
          <w:rFonts w:hint="eastAsia"/>
          <w:rtl/>
          <w:lang w:bidi="fa-IR"/>
        </w:rPr>
        <w:t>ره‌ها</w:t>
      </w:r>
      <w:r>
        <w:rPr>
          <w:rFonts w:hint="cs"/>
          <w:rtl/>
          <w:lang w:bidi="fa-IR"/>
        </w:rPr>
        <w:t>ی</w:t>
      </w:r>
      <w:r>
        <w:rPr>
          <w:rtl/>
          <w:lang w:bidi="fa-IR"/>
        </w:rPr>
        <w:t xml:space="preserve"> مارکوف</w:t>
      </w:r>
      <w:r w:rsidR="009470CF">
        <w:rPr>
          <w:rStyle w:val="FootnoteReference"/>
          <w:rtl/>
          <w:lang w:bidi="fa-IR"/>
        </w:rPr>
        <w:footnoteReference w:id="30"/>
      </w:r>
      <w:r>
        <w:rPr>
          <w:rtl/>
          <w:lang w:bidi="fa-IR"/>
        </w:rPr>
        <w:t xml:space="preserve"> </w:t>
      </w:r>
      <w:r w:rsidR="009470CF">
        <w:rPr>
          <w:rFonts w:hint="cs"/>
          <w:rtl/>
          <w:lang w:bidi="fa-IR"/>
        </w:rPr>
        <w:t xml:space="preserve">برای </w:t>
      </w:r>
      <w:r>
        <w:rPr>
          <w:rtl/>
          <w:lang w:bidi="fa-IR"/>
        </w:rPr>
        <w:t>فضا</w:t>
      </w:r>
      <w:r>
        <w:rPr>
          <w:rFonts w:hint="cs"/>
          <w:rtl/>
          <w:lang w:bidi="fa-IR"/>
        </w:rPr>
        <w:t>ی</w:t>
      </w:r>
      <w:r>
        <w:rPr>
          <w:rtl/>
          <w:lang w:bidi="fa-IR"/>
        </w:rPr>
        <w:t xml:space="preserve"> حالت</w:t>
      </w:r>
      <w:r w:rsidR="009470CF">
        <w:rPr>
          <w:rStyle w:val="FootnoteReference"/>
          <w:rtl/>
          <w:lang w:bidi="fa-IR"/>
        </w:rPr>
        <w:footnoteReference w:id="31"/>
      </w:r>
      <w:r>
        <w:rPr>
          <w:rtl/>
          <w:lang w:bidi="fa-IR"/>
        </w:rPr>
        <w:t xml:space="preserve"> عموم</w:t>
      </w:r>
      <w:r>
        <w:rPr>
          <w:rFonts w:hint="cs"/>
          <w:rtl/>
          <w:lang w:bidi="fa-IR"/>
        </w:rPr>
        <w:t>ی</w:t>
      </w:r>
      <w:r>
        <w:rPr>
          <w:rtl/>
          <w:lang w:bidi="fa-IR"/>
        </w:rPr>
        <w:t xml:space="preserve"> ن</w:t>
      </w:r>
      <w:r>
        <w:rPr>
          <w:rFonts w:hint="cs"/>
          <w:rtl/>
          <w:lang w:bidi="fa-IR"/>
        </w:rPr>
        <w:t>ی</w:t>
      </w:r>
      <w:r>
        <w:rPr>
          <w:rFonts w:hint="eastAsia"/>
          <w:rtl/>
          <w:lang w:bidi="fa-IR"/>
        </w:rPr>
        <w:t>ز</w:t>
      </w:r>
      <w:r>
        <w:rPr>
          <w:rtl/>
          <w:lang w:bidi="fa-IR"/>
        </w:rPr>
        <w:t xml:space="preserve"> وجود دارد، </w:t>
      </w:r>
      <w:r w:rsidR="009470CF">
        <w:rPr>
          <w:rFonts w:hint="cs"/>
          <w:rtl/>
          <w:lang w:bidi="fa-IR"/>
        </w:rPr>
        <w:t xml:space="preserve">که </w:t>
      </w:r>
      <w:r>
        <w:rPr>
          <w:rtl/>
          <w:lang w:bidi="fa-IR"/>
        </w:rPr>
        <w:t>معمولاً با نام توابع فاستر-ل</w:t>
      </w:r>
      <w:r>
        <w:rPr>
          <w:rFonts w:hint="cs"/>
          <w:rtl/>
          <w:lang w:bidi="fa-IR"/>
        </w:rPr>
        <w:t>ی</w:t>
      </w:r>
      <w:r>
        <w:rPr>
          <w:rFonts w:hint="eastAsia"/>
          <w:rtl/>
          <w:lang w:bidi="fa-IR"/>
        </w:rPr>
        <w:t>اپانوف</w:t>
      </w:r>
      <w:r w:rsidR="009470CF">
        <w:rPr>
          <w:rFonts w:hint="cs"/>
          <w:rtl/>
          <w:lang w:bidi="fa-IR"/>
        </w:rPr>
        <w:t xml:space="preserve"> شناخته می‌شود.</w:t>
      </w:r>
    </w:p>
    <w:p w:rsidR="00DE6D2D" w:rsidRDefault="00DE6D2D" w:rsidP="009470CF">
      <w:pPr>
        <w:bidi/>
        <w:rPr>
          <w:rtl/>
          <w:lang w:bidi="fa-IR"/>
        </w:rPr>
      </w:pPr>
      <w:r>
        <w:rPr>
          <w:rFonts w:hint="eastAsia"/>
          <w:rtl/>
          <w:lang w:bidi="fa-IR"/>
        </w:rPr>
        <w:t>برا</w:t>
      </w:r>
      <w:r>
        <w:rPr>
          <w:rFonts w:hint="cs"/>
          <w:rtl/>
          <w:lang w:bidi="fa-IR"/>
        </w:rPr>
        <w:t>ی</w:t>
      </w:r>
      <w:r>
        <w:rPr>
          <w:rtl/>
          <w:lang w:bidi="fa-IR"/>
        </w:rPr>
        <w:t xml:space="preserve"> </w:t>
      </w:r>
      <w:r w:rsidR="009470CF">
        <w:rPr>
          <w:rFonts w:hint="cs"/>
          <w:rtl/>
          <w:lang w:bidi="fa-IR"/>
        </w:rPr>
        <w:t>انواع خاصی</w:t>
      </w:r>
      <w:r>
        <w:rPr>
          <w:rtl/>
          <w:lang w:bidi="fa-IR"/>
        </w:rPr>
        <w:t xml:space="preserve"> از </w:t>
      </w:r>
      <w:r>
        <w:rPr>
          <w:lang w:bidi="fa-IR"/>
        </w:rPr>
        <w:t>ODE</w:t>
      </w:r>
      <w:r>
        <w:rPr>
          <w:rtl/>
          <w:lang w:bidi="fa-IR"/>
        </w:rPr>
        <w:t>ها،</w:t>
      </w:r>
      <w:r w:rsidR="009470CF">
        <w:rPr>
          <w:rFonts w:hint="cs"/>
          <w:rtl/>
          <w:lang w:bidi="fa-IR"/>
        </w:rPr>
        <w:t xml:space="preserve"> یا همان معادلات فضای حالت سیستم‌ها،</w:t>
      </w:r>
      <w:r>
        <w:rPr>
          <w:rtl/>
          <w:lang w:bidi="fa-IR"/>
        </w:rPr>
        <w:t xml:space="preserve"> وجود توابع ل</w:t>
      </w:r>
      <w:r>
        <w:rPr>
          <w:rFonts w:hint="cs"/>
          <w:rtl/>
          <w:lang w:bidi="fa-IR"/>
        </w:rPr>
        <w:t>ی</w:t>
      </w:r>
      <w:r>
        <w:rPr>
          <w:rFonts w:hint="eastAsia"/>
          <w:rtl/>
          <w:lang w:bidi="fa-IR"/>
        </w:rPr>
        <w:t>اپانوف</w:t>
      </w:r>
      <w:r>
        <w:rPr>
          <w:rtl/>
          <w:lang w:bidi="fa-IR"/>
        </w:rPr>
        <w:t xml:space="preserve"> شرط </w:t>
      </w:r>
      <w:r w:rsidR="009470CF">
        <w:rPr>
          <w:rFonts w:hint="cs"/>
          <w:rtl/>
          <w:lang w:bidi="fa-IR"/>
        </w:rPr>
        <w:t>لازم</w:t>
      </w:r>
      <w:r>
        <w:rPr>
          <w:rtl/>
          <w:lang w:bidi="fa-IR"/>
        </w:rPr>
        <w:t xml:space="preserve"> و کاف</w:t>
      </w:r>
      <w:r>
        <w:rPr>
          <w:rFonts w:hint="cs"/>
          <w:rtl/>
          <w:lang w:bidi="fa-IR"/>
        </w:rPr>
        <w:t>ی</w:t>
      </w:r>
      <w:r>
        <w:rPr>
          <w:rtl/>
          <w:lang w:bidi="fa-IR"/>
        </w:rPr>
        <w:t xml:space="preserve"> برا</w:t>
      </w:r>
      <w:r>
        <w:rPr>
          <w:rFonts w:hint="cs"/>
          <w:rtl/>
          <w:lang w:bidi="fa-IR"/>
        </w:rPr>
        <w:t>ی</w:t>
      </w:r>
      <w:r>
        <w:rPr>
          <w:rtl/>
          <w:lang w:bidi="fa-IR"/>
        </w:rPr>
        <w:t xml:space="preserve"> پا</w:t>
      </w:r>
      <w:r>
        <w:rPr>
          <w:rFonts w:hint="cs"/>
          <w:rtl/>
          <w:lang w:bidi="fa-IR"/>
        </w:rPr>
        <w:t>ی</w:t>
      </w:r>
      <w:r>
        <w:rPr>
          <w:rFonts w:hint="eastAsia"/>
          <w:rtl/>
          <w:lang w:bidi="fa-IR"/>
        </w:rPr>
        <w:t>دار</w:t>
      </w:r>
      <w:r>
        <w:rPr>
          <w:rFonts w:hint="cs"/>
          <w:rtl/>
          <w:lang w:bidi="fa-IR"/>
        </w:rPr>
        <w:t>ی</w:t>
      </w:r>
      <w:r>
        <w:rPr>
          <w:rtl/>
          <w:lang w:bidi="fa-IR"/>
        </w:rPr>
        <w:t xml:space="preserve"> است. در حال</w:t>
      </w:r>
      <w:r>
        <w:rPr>
          <w:rFonts w:hint="cs"/>
          <w:rtl/>
          <w:lang w:bidi="fa-IR"/>
        </w:rPr>
        <w:t>ی</w:t>
      </w:r>
      <w:r>
        <w:rPr>
          <w:rtl/>
          <w:lang w:bidi="fa-IR"/>
        </w:rPr>
        <w:t xml:space="preserve"> که ه</w:t>
      </w:r>
      <w:r>
        <w:rPr>
          <w:rFonts w:hint="cs"/>
          <w:rtl/>
          <w:lang w:bidi="fa-IR"/>
        </w:rPr>
        <w:t>ی</w:t>
      </w:r>
      <w:r>
        <w:rPr>
          <w:rFonts w:hint="eastAsia"/>
          <w:rtl/>
          <w:lang w:bidi="fa-IR"/>
        </w:rPr>
        <w:t>چ</w:t>
      </w:r>
      <w:r>
        <w:rPr>
          <w:rtl/>
          <w:lang w:bidi="fa-IR"/>
        </w:rPr>
        <w:t xml:space="preserve"> </w:t>
      </w:r>
      <w:r w:rsidR="009470CF">
        <w:rPr>
          <w:rFonts w:hint="cs"/>
          <w:rtl/>
          <w:lang w:bidi="fa-IR"/>
        </w:rPr>
        <w:t>روش</w:t>
      </w:r>
      <w:r>
        <w:rPr>
          <w:rtl/>
          <w:lang w:bidi="fa-IR"/>
        </w:rPr>
        <w:t xml:space="preserve"> عموم</w:t>
      </w:r>
      <w:r>
        <w:rPr>
          <w:rFonts w:hint="cs"/>
          <w:rtl/>
          <w:lang w:bidi="fa-IR"/>
        </w:rPr>
        <w:t>ی</w:t>
      </w:r>
      <w:r>
        <w:rPr>
          <w:rtl/>
          <w:lang w:bidi="fa-IR"/>
        </w:rPr>
        <w:t xml:space="preserve"> برا</w:t>
      </w:r>
      <w:r>
        <w:rPr>
          <w:rFonts w:hint="cs"/>
          <w:rtl/>
          <w:lang w:bidi="fa-IR"/>
        </w:rPr>
        <w:t>ی</w:t>
      </w:r>
      <w:r>
        <w:rPr>
          <w:rtl/>
          <w:lang w:bidi="fa-IR"/>
        </w:rPr>
        <w:t xml:space="preserve"> ساخت توابع ل</w:t>
      </w:r>
      <w:r>
        <w:rPr>
          <w:rFonts w:hint="cs"/>
          <w:rtl/>
          <w:lang w:bidi="fa-IR"/>
        </w:rPr>
        <w:t>ی</w:t>
      </w:r>
      <w:r>
        <w:rPr>
          <w:rFonts w:hint="eastAsia"/>
          <w:rtl/>
          <w:lang w:bidi="fa-IR"/>
        </w:rPr>
        <w:t>اپانوف</w:t>
      </w:r>
      <w:r>
        <w:rPr>
          <w:rtl/>
          <w:lang w:bidi="fa-IR"/>
        </w:rPr>
        <w:t xml:space="preserve"> برا</w:t>
      </w:r>
      <w:r>
        <w:rPr>
          <w:rFonts w:hint="cs"/>
          <w:rtl/>
          <w:lang w:bidi="fa-IR"/>
        </w:rPr>
        <w:t>ی</w:t>
      </w:r>
      <w:r>
        <w:rPr>
          <w:rtl/>
          <w:lang w:bidi="fa-IR"/>
        </w:rPr>
        <w:t xml:space="preserve"> </w:t>
      </w:r>
      <w:r w:rsidR="009470CF">
        <w:rPr>
          <w:rFonts w:hint="cs"/>
          <w:rtl/>
          <w:lang w:bidi="fa-IR"/>
        </w:rPr>
        <w:t>معادلات سیستم</w:t>
      </w:r>
      <w:r>
        <w:rPr>
          <w:rtl/>
          <w:lang w:bidi="fa-IR"/>
        </w:rPr>
        <w:t xml:space="preserve"> وجود ندارد، در بس</w:t>
      </w:r>
      <w:r>
        <w:rPr>
          <w:rFonts w:hint="cs"/>
          <w:rtl/>
          <w:lang w:bidi="fa-IR"/>
        </w:rPr>
        <w:t>ی</w:t>
      </w:r>
      <w:r>
        <w:rPr>
          <w:rFonts w:hint="eastAsia"/>
          <w:rtl/>
          <w:lang w:bidi="fa-IR"/>
        </w:rPr>
        <w:t>ار</w:t>
      </w:r>
      <w:r>
        <w:rPr>
          <w:rFonts w:hint="cs"/>
          <w:rtl/>
          <w:lang w:bidi="fa-IR"/>
        </w:rPr>
        <w:t>ی</w:t>
      </w:r>
      <w:r>
        <w:rPr>
          <w:rtl/>
          <w:lang w:bidi="fa-IR"/>
        </w:rPr>
        <w:t xml:space="preserve"> از موارد خاص، ساخت توابع ل</w:t>
      </w:r>
      <w:r>
        <w:rPr>
          <w:rFonts w:hint="cs"/>
          <w:rtl/>
          <w:lang w:bidi="fa-IR"/>
        </w:rPr>
        <w:t>ی</w:t>
      </w:r>
      <w:r>
        <w:rPr>
          <w:rFonts w:hint="eastAsia"/>
          <w:rtl/>
          <w:lang w:bidi="fa-IR"/>
        </w:rPr>
        <w:t>اپانوف</w:t>
      </w:r>
      <w:r>
        <w:rPr>
          <w:rtl/>
          <w:lang w:bidi="fa-IR"/>
        </w:rPr>
        <w:t xml:space="preserve"> </w:t>
      </w:r>
      <w:r w:rsidR="009470CF">
        <w:rPr>
          <w:rFonts w:hint="cs"/>
          <w:rtl/>
          <w:lang w:bidi="fa-IR"/>
        </w:rPr>
        <w:t>دشوار نیست</w:t>
      </w:r>
      <w:r>
        <w:rPr>
          <w:rtl/>
          <w:lang w:bidi="fa-IR"/>
        </w:rPr>
        <w:t>. به عنوان مثال،</w:t>
      </w:r>
      <w:r w:rsidR="009470CF">
        <w:rPr>
          <w:rFonts w:hint="cs"/>
          <w:rtl/>
          <w:lang w:bidi="fa-IR"/>
        </w:rPr>
        <w:t xml:space="preserve"> </w:t>
      </w:r>
      <w:r w:rsidR="009470CF">
        <w:rPr>
          <w:rtl/>
          <w:lang w:bidi="fa-IR"/>
        </w:rPr>
        <w:t>برا</w:t>
      </w:r>
      <w:r w:rsidR="009470CF">
        <w:rPr>
          <w:rFonts w:hint="cs"/>
          <w:rtl/>
          <w:lang w:bidi="fa-IR"/>
        </w:rPr>
        <w:t>ی</w:t>
      </w:r>
      <w:r w:rsidR="009470CF">
        <w:rPr>
          <w:rtl/>
          <w:lang w:bidi="fa-IR"/>
        </w:rPr>
        <w:t xml:space="preserve"> س</w:t>
      </w:r>
      <w:r w:rsidR="009470CF">
        <w:rPr>
          <w:rFonts w:hint="cs"/>
          <w:rtl/>
          <w:lang w:bidi="fa-IR"/>
        </w:rPr>
        <w:t>ی</w:t>
      </w:r>
      <w:r w:rsidR="009470CF">
        <w:rPr>
          <w:rFonts w:hint="eastAsia"/>
          <w:rtl/>
          <w:lang w:bidi="fa-IR"/>
        </w:rPr>
        <w:t>ستم‌ها</w:t>
      </w:r>
      <w:r w:rsidR="009470CF">
        <w:rPr>
          <w:rFonts w:hint="cs"/>
          <w:rtl/>
          <w:lang w:bidi="fa-IR"/>
        </w:rPr>
        <w:t>ی</w:t>
      </w:r>
      <w:r w:rsidR="009470CF">
        <w:rPr>
          <w:rtl/>
          <w:lang w:bidi="fa-IR"/>
        </w:rPr>
        <w:t xml:space="preserve"> با </w:t>
      </w:r>
      <w:r w:rsidR="009470CF">
        <w:rPr>
          <w:rFonts w:hint="cs"/>
          <w:rtl/>
          <w:lang w:bidi="fa-IR"/>
        </w:rPr>
        <w:t>ی</w:t>
      </w:r>
      <w:r w:rsidR="009470CF">
        <w:rPr>
          <w:rFonts w:hint="eastAsia"/>
          <w:rtl/>
          <w:lang w:bidi="fa-IR"/>
        </w:rPr>
        <w:t>ک</w:t>
      </w:r>
      <w:r w:rsidR="009470CF">
        <w:rPr>
          <w:rtl/>
          <w:lang w:bidi="fa-IR"/>
        </w:rPr>
        <w:t xml:space="preserve"> حالت</w:t>
      </w:r>
      <w:r w:rsidR="009470CF">
        <w:rPr>
          <w:rFonts w:hint="cs"/>
          <w:rtl/>
          <w:lang w:bidi="fa-IR"/>
        </w:rPr>
        <w:t xml:space="preserve">، انتخاب توابع چند جمله‌ای کافی ست. همچنین </w:t>
      </w:r>
      <w:r>
        <w:rPr>
          <w:rtl/>
          <w:lang w:bidi="fa-IR"/>
        </w:rPr>
        <w:t xml:space="preserve">حل </w:t>
      </w:r>
      <w:r>
        <w:rPr>
          <w:rFonts w:hint="cs"/>
          <w:rtl/>
          <w:lang w:bidi="fa-IR"/>
        </w:rPr>
        <w:t>ی</w:t>
      </w:r>
      <w:r>
        <w:rPr>
          <w:rFonts w:hint="eastAsia"/>
          <w:rtl/>
          <w:lang w:bidi="fa-IR"/>
        </w:rPr>
        <w:t>ک</w:t>
      </w:r>
      <w:r>
        <w:rPr>
          <w:rtl/>
          <w:lang w:bidi="fa-IR"/>
        </w:rPr>
        <w:t xml:space="preserve"> </w:t>
      </w:r>
      <w:r w:rsidR="009470CF">
        <w:rPr>
          <w:rFonts w:hint="cs"/>
          <w:rtl/>
          <w:lang w:bidi="fa-IR"/>
        </w:rPr>
        <w:t>نامساوی از</w:t>
      </w:r>
      <w:r>
        <w:rPr>
          <w:rtl/>
          <w:lang w:bidi="fa-IR"/>
        </w:rPr>
        <w:t xml:space="preserve"> </w:t>
      </w:r>
      <w:r w:rsidR="009470CF">
        <w:rPr>
          <w:rFonts w:hint="cs"/>
          <w:rtl/>
          <w:lang w:bidi="fa-IR"/>
        </w:rPr>
        <w:t xml:space="preserve">یک </w:t>
      </w:r>
      <w:r>
        <w:rPr>
          <w:rtl/>
          <w:lang w:bidi="fa-IR"/>
        </w:rPr>
        <w:t>ماتر</w:t>
      </w:r>
      <w:r>
        <w:rPr>
          <w:rFonts w:hint="cs"/>
          <w:rtl/>
          <w:lang w:bidi="fa-IR"/>
        </w:rPr>
        <w:t>ی</w:t>
      </w:r>
      <w:r>
        <w:rPr>
          <w:rFonts w:hint="eastAsia"/>
          <w:rtl/>
          <w:lang w:bidi="fa-IR"/>
        </w:rPr>
        <w:t>س</w:t>
      </w:r>
      <w:r w:rsidR="009470CF">
        <w:rPr>
          <w:rFonts w:hint="cs"/>
          <w:rtl/>
          <w:lang w:bidi="fa-IR"/>
        </w:rPr>
        <w:t xml:space="preserve"> </w:t>
      </w:r>
      <w:r>
        <w:rPr>
          <w:rtl/>
          <w:lang w:bidi="fa-IR"/>
        </w:rPr>
        <w:t>خط</w:t>
      </w:r>
      <w:r>
        <w:rPr>
          <w:rFonts w:hint="cs"/>
          <w:rtl/>
          <w:lang w:bidi="fa-IR"/>
        </w:rPr>
        <w:t>ی</w:t>
      </w:r>
      <w:r>
        <w:rPr>
          <w:rtl/>
          <w:lang w:bidi="fa-IR"/>
        </w:rPr>
        <w:t xml:space="preserve"> خاص</w:t>
      </w:r>
      <w:r w:rsidR="009470CF">
        <w:rPr>
          <w:rFonts w:hint="cs"/>
          <w:rtl/>
          <w:lang w:bidi="fa-IR"/>
        </w:rPr>
        <w:t>،</w:t>
      </w:r>
      <w:r w:rsidR="009470CF">
        <w:rPr>
          <w:rtl/>
          <w:lang w:bidi="fa-IR"/>
        </w:rPr>
        <w:t xml:space="preserve"> ت</w:t>
      </w:r>
      <w:r>
        <w:rPr>
          <w:rtl/>
          <w:lang w:bidi="fa-IR"/>
        </w:rPr>
        <w:t>ابع ل</w:t>
      </w:r>
      <w:r>
        <w:rPr>
          <w:rFonts w:hint="cs"/>
          <w:rtl/>
          <w:lang w:bidi="fa-IR"/>
        </w:rPr>
        <w:t>ی</w:t>
      </w:r>
      <w:r>
        <w:rPr>
          <w:rFonts w:hint="eastAsia"/>
          <w:rtl/>
          <w:lang w:bidi="fa-IR"/>
        </w:rPr>
        <w:t>اپانوف</w:t>
      </w:r>
      <w:r>
        <w:rPr>
          <w:rtl/>
          <w:lang w:bidi="fa-IR"/>
        </w:rPr>
        <w:t xml:space="preserve"> را برا</w:t>
      </w:r>
      <w:r>
        <w:rPr>
          <w:rFonts w:hint="cs"/>
          <w:rtl/>
          <w:lang w:bidi="fa-IR"/>
        </w:rPr>
        <w:t>ی</w:t>
      </w:r>
      <w:r>
        <w:rPr>
          <w:rtl/>
          <w:lang w:bidi="fa-IR"/>
        </w:rPr>
        <w:t xml:space="preserve"> س</w:t>
      </w:r>
      <w:r>
        <w:rPr>
          <w:rFonts w:hint="cs"/>
          <w:rtl/>
          <w:lang w:bidi="fa-IR"/>
        </w:rPr>
        <w:t>ی</w:t>
      </w:r>
      <w:r>
        <w:rPr>
          <w:rFonts w:hint="eastAsia"/>
          <w:rtl/>
          <w:lang w:bidi="fa-IR"/>
        </w:rPr>
        <w:t>ستم‌ها</w:t>
      </w:r>
      <w:r>
        <w:rPr>
          <w:rFonts w:hint="cs"/>
          <w:rtl/>
          <w:lang w:bidi="fa-IR"/>
        </w:rPr>
        <w:t>ی</w:t>
      </w:r>
      <w:r>
        <w:rPr>
          <w:rtl/>
          <w:lang w:bidi="fa-IR"/>
        </w:rPr>
        <w:t xml:space="preserve"> خط</w:t>
      </w:r>
      <w:r>
        <w:rPr>
          <w:rFonts w:hint="cs"/>
          <w:rtl/>
          <w:lang w:bidi="fa-IR"/>
        </w:rPr>
        <w:t>ی</w:t>
      </w:r>
      <w:r>
        <w:rPr>
          <w:rtl/>
          <w:lang w:bidi="fa-IR"/>
        </w:rPr>
        <w:t xml:space="preserve"> </w:t>
      </w:r>
      <w:r w:rsidR="009470CF">
        <w:rPr>
          <w:rFonts w:hint="cs"/>
          <w:rtl/>
          <w:lang w:bidi="fa-IR"/>
        </w:rPr>
        <w:t>می‌سازد</w:t>
      </w:r>
      <w:r>
        <w:rPr>
          <w:rFonts w:hint="eastAsia"/>
          <w:rtl/>
          <w:lang w:bidi="fa-IR"/>
        </w:rPr>
        <w:t>،</w:t>
      </w:r>
      <w:r>
        <w:rPr>
          <w:rtl/>
          <w:lang w:bidi="fa-IR"/>
        </w:rPr>
        <w:t xml:space="preserve"> و</w:t>
      </w:r>
      <w:r w:rsidR="009470CF">
        <w:rPr>
          <w:rFonts w:hint="cs"/>
          <w:rtl/>
          <w:lang w:bidi="fa-IR"/>
        </w:rPr>
        <w:t xml:space="preserve"> در آخر استفاده از</w:t>
      </w:r>
      <w:r>
        <w:rPr>
          <w:rtl/>
          <w:lang w:bidi="fa-IR"/>
        </w:rPr>
        <w:t xml:space="preserve"> قوان</w:t>
      </w:r>
      <w:r>
        <w:rPr>
          <w:rFonts w:hint="cs"/>
          <w:rtl/>
          <w:lang w:bidi="fa-IR"/>
        </w:rPr>
        <w:t>ی</w:t>
      </w:r>
      <w:r>
        <w:rPr>
          <w:rFonts w:hint="eastAsia"/>
          <w:rtl/>
          <w:lang w:bidi="fa-IR"/>
        </w:rPr>
        <w:t>ن</w:t>
      </w:r>
      <w:r>
        <w:rPr>
          <w:rtl/>
          <w:lang w:bidi="fa-IR"/>
        </w:rPr>
        <w:t xml:space="preserve"> حفظ</w:t>
      </w:r>
      <w:r w:rsidR="009470CF">
        <w:rPr>
          <w:rStyle w:val="FootnoteReference"/>
          <w:rtl/>
          <w:lang w:bidi="fa-IR"/>
        </w:rPr>
        <w:footnoteReference w:id="32"/>
      </w:r>
      <w:r>
        <w:rPr>
          <w:rtl/>
          <w:lang w:bidi="fa-IR"/>
        </w:rPr>
        <w:t xml:space="preserve"> معمولاً م</w:t>
      </w:r>
      <w:r>
        <w:rPr>
          <w:rFonts w:hint="cs"/>
          <w:rtl/>
          <w:lang w:bidi="fa-IR"/>
        </w:rPr>
        <w:t>ی‌</w:t>
      </w:r>
      <w:r w:rsidR="006A4DB5">
        <w:rPr>
          <w:rFonts w:hint="eastAsia"/>
          <w:rtl/>
          <w:lang w:bidi="fa-IR"/>
        </w:rPr>
        <w:t>توان</w:t>
      </w:r>
      <w:r>
        <w:rPr>
          <w:rFonts w:hint="eastAsia"/>
          <w:rtl/>
          <w:lang w:bidi="fa-IR"/>
        </w:rPr>
        <w:t>د</w:t>
      </w:r>
      <w:r>
        <w:rPr>
          <w:rtl/>
          <w:lang w:bidi="fa-IR"/>
        </w:rPr>
        <w:t xml:space="preserve"> برا</w:t>
      </w:r>
      <w:r>
        <w:rPr>
          <w:rFonts w:hint="cs"/>
          <w:rtl/>
          <w:lang w:bidi="fa-IR"/>
        </w:rPr>
        <w:t>ی</w:t>
      </w:r>
      <w:r>
        <w:rPr>
          <w:rtl/>
          <w:lang w:bidi="fa-IR"/>
        </w:rPr>
        <w:t xml:space="preserve"> ساخت توابع ل</w:t>
      </w:r>
      <w:r>
        <w:rPr>
          <w:rFonts w:hint="cs"/>
          <w:rtl/>
          <w:lang w:bidi="fa-IR"/>
        </w:rPr>
        <w:t>ی</w:t>
      </w:r>
      <w:r>
        <w:rPr>
          <w:rFonts w:hint="eastAsia"/>
          <w:rtl/>
          <w:lang w:bidi="fa-IR"/>
        </w:rPr>
        <w:t>اپانوف</w:t>
      </w:r>
      <w:r>
        <w:rPr>
          <w:rtl/>
          <w:lang w:bidi="fa-IR"/>
        </w:rPr>
        <w:t xml:space="preserve"> برا</w:t>
      </w:r>
      <w:r>
        <w:rPr>
          <w:rFonts w:hint="cs"/>
          <w:rtl/>
          <w:lang w:bidi="fa-IR"/>
        </w:rPr>
        <w:t>ی</w:t>
      </w:r>
      <w:r>
        <w:rPr>
          <w:rtl/>
          <w:lang w:bidi="fa-IR"/>
        </w:rPr>
        <w:t xml:space="preserve"> س</w:t>
      </w:r>
      <w:r>
        <w:rPr>
          <w:rFonts w:hint="cs"/>
          <w:rtl/>
          <w:lang w:bidi="fa-IR"/>
        </w:rPr>
        <w:t>ی</w:t>
      </w:r>
      <w:r>
        <w:rPr>
          <w:rFonts w:hint="eastAsia"/>
          <w:rtl/>
          <w:lang w:bidi="fa-IR"/>
        </w:rPr>
        <w:t>ستم‌ها</w:t>
      </w:r>
      <w:r>
        <w:rPr>
          <w:rFonts w:hint="cs"/>
          <w:rtl/>
          <w:lang w:bidi="fa-IR"/>
        </w:rPr>
        <w:t>ی</w:t>
      </w:r>
      <w:r>
        <w:rPr>
          <w:rtl/>
          <w:lang w:bidi="fa-IR"/>
        </w:rPr>
        <w:t xml:space="preserve"> ف</w:t>
      </w:r>
      <w:r>
        <w:rPr>
          <w:rFonts w:hint="cs"/>
          <w:rtl/>
          <w:lang w:bidi="fa-IR"/>
        </w:rPr>
        <w:t>ی</w:t>
      </w:r>
      <w:r>
        <w:rPr>
          <w:rFonts w:hint="eastAsia"/>
          <w:rtl/>
          <w:lang w:bidi="fa-IR"/>
        </w:rPr>
        <w:t>ز</w:t>
      </w:r>
      <w:r>
        <w:rPr>
          <w:rFonts w:hint="cs"/>
          <w:rtl/>
          <w:lang w:bidi="fa-IR"/>
        </w:rPr>
        <w:t>ی</w:t>
      </w:r>
      <w:r>
        <w:rPr>
          <w:rFonts w:hint="eastAsia"/>
          <w:rtl/>
          <w:lang w:bidi="fa-IR"/>
        </w:rPr>
        <w:t>ک</w:t>
      </w:r>
      <w:r>
        <w:rPr>
          <w:rFonts w:hint="cs"/>
          <w:rtl/>
          <w:lang w:bidi="fa-IR"/>
        </w:rPr>
        <w:t>ی</w:t>
      </w:r>
      <w:r w:rsidR="006A4DB5">
        <w:rPr>
          <w:rtl/>
          <w:lang w:bidi="fa-IR"/>
        </w:rPr>
        <w:t xml:space="preserve"> استفاده شو</w:t>
      </w:r>
      <w:r>
        <w:rPr>
          <w:rtl/>
          <w:lang w:bidi="fa-IR"/>
        </w:rPr>
        <w:t>د.</w:t>
      </w:r>
    </w:p>
    <w:p w:rsidR="00FD04B4" w:rsidRDefault="006A4DB5" w:rsidP="006A4DB5">
      <w:pPr>
        <w:bidi/>
        <w:rPr>
          <w:rtl/>
          <w:lang w:bidi="fa-IR"/>
        </w:rPr>
      </w:pPr>
      <w:r>
        <w:rPr>
          <w:rFonts w:hint="cs"/>
          <w:rtl/>
          <w:lang w:bidi="fa-IR"/>
        </w:rPr>
        <w:t>اگر سیستم ما به صورت زیر باشد</w:t>
      </w:r>
    </w:p>
    <w:tbl>
      <w:tblPr>
        <w:tblStyle w:val="TableGrid"/>
        <w:bidiVisual/>
        <w:tblW w:w="93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76"/>
        <w:gridCol w:w="7546"/>
      </w:tblGrid>
      <w:tr w:rsidR="00FD04B4" w:rsidTr="000B486B">
        <w:tc>
          <w:tcPr>
            <w:tcW w:w="1776" w:type="dxa"/>
            <w:vAlign w:val="center"/>
          </w:tcPr>
          <w:p w:rsidR="00FD04B4" w:rsidRDefault="005D72C5" w:rsidP="00EF074E">
            <w:pPr>
              <w:bidi/>
              <w:ind w:firstLine="0"/>
              <w:jc w:val="left"/>
              <w:rPr>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‏2</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1</w:t>
            </w:r>
            <w:r w:rsidRPr="00A44011">
              <w:rPr>
                <w:sz w:val="20"/>
                <w:szCs w:val="24"/>
                <w:rtl/>
              </w:rPr>
              <w:fldChar w:fldCharType="end"/>
            </w:r>
            <w:r w:rsidRPr="00A44011">
              <w:rPr>
                <w:rFonts w:hint="cs"/>
                <w:sz w:val="20"/>
                <w:szCs w:val="24"/>
                <w:rtl/>
              </w:rPr>
              <w:t>)</w:t>
            </w:r>
          </w:p>
        </w:tc>
        <w:tc>
          <w:tcPr>
            <w:tcW w:w="7546" w:type="dxa"/>
            <w:vAlign w:val="center"/>
          </w:tcPr>
          <w:p w:rsidR="00FD04B4" w:rsidRPr="000B486B" w:rsidRDefault="00D426A5" w:rsidP="000B486B">
            <w:pPr>
              <w:bidi/>
              <w:ind w:left="4744" w:hanging="1440"/>
              <w:jc w:val="right"/>
              <w:rPr>
                <w:rtl/>
                <w:lang w:bidi="fa-IR"/>
              </w:rPr>
            </w:pPr>
            <m:oMathPara>
              <m:oMathParaPr>
                <m:jc m:val="left"/>
              </m:oMathParaPr>
              <m:oMath>
                <m:d>
                  <m:dPr>
                    <m:begChr m:val="{"/>
                    <m:endChr m:val=""/>
                    <m:ctrlPr>
                      <w:rPr>
                        <w:rFonts w:ascii="Cambria Math" w:hAnsi="Cambria Math"/>
                        <w:sz w:val="28"/>
                        <w:lang w:bidi="fa-IR"/>
                      </w:rPr>
                    </m:ctrlPr>
                  </m:dPr>
                  <m:e>
                    <m:eqArr>
                      <m:eqArrPr>
                        <m:ctrlPr>
                          <w:rPr>
                            <w:rFonts w:ascii="Cambria Math" w:hAnsi="Cambria Math"/>
                            <w:sz w:val="28"/>
                            <w:lang w:bidi="fa-IR"/>
                          </w:rPr>
                        </m:ctrlPr>
                      </m:eqArrPr>
                      <m:e>
                        <m:r>
                          <w:rPr>
                            <w:rFonts w:ascii="Cambria Math" w:hAnsi="Cambria Math"/>
                            <w:sz w:val="28"/>
                            <w:lang w:bidi="fa-IR"/>
                          </w:rPr>
                          <m:t>f:</m:t>
                        </m:r>
                        <m:sSup>
                          <m:sSupPr>
                            <m:ctrlPr>
                              <w:rPr>
                                <w:rFonts w:ascii="Cambria Math" w:hAnsi="Cambria Math"/>
                                <w:i/>
                                <w:sz w:val="28"/>
                                <w:lang w:bidi="fa-IR"/>
                              </w:rPr>
                            </m:ctrlPr>
                          </m:sSupPr>
                          <m:e>
                            <m:r>
                              <m:rPr>
                                <m:scr m:val="double-struck"/>
                              </m:rPr>
                              <w:rPr>
                                <w:rFonts w:ascii="Cambria Math" w:hAnsi="Cambria Math"/>
                                <w:sz w:val="28"/>
                                <w:lang w:bidi="fa-IR"/>
                              </w:rPr>
                              <m:t>R</m:t>
                            </m:r>
                          </m:e>
                          <m:sup>
                            <m:r>
                              <w:rPr>
                                <w:rFonts w:ascii="Cambria Math" w:hAnsi="Cambria Math"/>
                                <w:sz w:val="28"/>
                                <w:lang w:bidi="fa-IR"/>
                              </w:rPr>
                              <m:t>n</m:t>
                            </m:r>
                          </m:sup>
                        </m:sSup>
                        <m:r>
                          <w:rPr>
                            <w:rFonts w:ascii="Cambria Math" w:hAnsi="Cambria Math"/>
                            <w:sz w:val="28"/>
                            <w:lang w:bidi="fa-IR"/>
                          </w:rPr>
                          <m:t>→</m:t>
                        </m:r>
                        <m:sSup>
                          <m:sSupPr>
                            <m:ctrlPr>
                              <w:rPr>
                                <w:rFonts w:ascii="Cambria Math" w:hAnsi="Cambria Math"/>
                                <w:i/>
                                <w:sz w:val="28"/>
                                <w:lang w:bidi="fa-IR"/>
                              </w:rPr>
                            </m:ctrlPr>
                          </m:sSupPr>
                          <m:e>
                            <m:r>
                              <m:rPr>
                                <m:scr m:val="double-struck"/>
                              </m:rPr>
                              <w:rPr>
                                <w:rFonts w:ascii="Cambria Math" w:hAnsi="Cambria Math"/>
                                <w:sz w:val="28"/>
                                <w:lang w:bidi="fa-IR"/>
                              </w:rPr>
                              <m:t>R</m:t>
                            </m:r>
                          </m:e>
                          <m:sup>
                            <m:r>
                              <w:rPr>
                                <w:rFonts w:ascii="Cambria Math" w:hAnsi="Cambria Math"/>
                                <w:sz w:val="28"/>
                                <w:lang w:bidi="fa-IR"/>
                              </w:rPr>
                              <m:t>n</m:t>
                            </m:r>
                          </m:sup>
                        </m:sSup>
                      </m:e>
                      <m:e>
                        <m:acc>
                          <m:accPr>
                            <m:chr m:val="̇"/>
                            <m:ctrlPr>
                              <w:rPr>
                                <w:rFonts w:ascii="Cambria Math" w:hAnsi="Cambria Math"/>
                                <w:i/>
                                <w:sz w:val="28"/>
                                <w:lang w:bidi="fa-IR"/>
                              </w:rPr>
                            </m:ctrlPr>
                          </m:accPr>
                          <m:e>
                            <m:r>
                              <w:rPr>
                                <w:rFonts w:ascii="Cambria Math" w:hAnsi="Cambria Math"/>
                                <w:sz w:val="28"/>
                                <w:lang w:bidi="fa-IR"/>
                              </w:rPr>
                              <m:t>x</m:t>
                            </m:r>
                          </m:e>
                        </m:acc>
                        <m:r>
                          <w:rPr>
                            <w:rFonts w:ascii="Cambria Math" w:hAnsi="Cambria Math"/>
                            <w:sz w:val="28"/>
                            <w:lang w:bidi="fa-IR"/>
                          </w:rPr>
                          <m:t>=f(x)</m:t>
                        </m:r>
                      </m:e>
                    </m:eqArr>
                  </m:e>
                </m:d>
              </m:oMath>
            </m:oMathPara>
          </w:p>
        </w:tc>
      </w:tr>
    </w:tbl>
    <w:p w:rsidR="00201A29" w:rsidRDefault="00201A29" w:rsidP="009635BE">
      <w:pPr>
        <w:bidi/>
        <w:rPr>
          <w:rFonts w:eastAsiaTheme="minorEastAsia"/>
          <w:rtl/>
          <w:lang w:bidi="fa-IR"/>
        </w:rPr>
      </w:pPr>
      <w:r>
        <w:rPr>
          <w:rFonts w:eastAsiaTheme="minorEastAsia" w:hint="cs"/>
          <w:rtl/>
          <w:lang w:bidi="fa-IR"/>
        </w:rPr>
        <w:lastRenderedPageBreak/>
        <w:t xml:space="preserve">آنگاه اگر نقطه‌ی </w:t>
      </w:r>
      <w:r>
        <w:rPr>
          <w:rFonts w:eastAsiaTheme="minorEastAsia"/>
          <w:lang w:bidi="fa-IR"/>
        </w:rPr>
        <w:t>x = 0</w:t>
      </w:r>
      <w:r>
        <w:rPr>
          <w:rFonts w:eastAsiaTheme="minorEastAsia" w:hint="cs"/>
          <w:rtl/>
          <w:lang w:bidi="fa-IR"/>
        </w:rPr>
        <w:t xml:space="preserve">، نقطه‌ی تعادل سیستم باشد تابع لیاپانوف </w:t>
      </w:r>
      <w:r>
        <w:rPr>
          <w:rFonts w:eastAsiaTheme="minorEastAsia"/>
          <w:lang w:bidi="fa-IR"/>
        </w:rPr>
        <w:t>V(x)</w:t>
      </w:r>
      <w:r>
        <w:rPr>
          <w:rFonts w:eastAsiaTheme="minorEastAsia" w:hint="cs"/>
          <w:rtl/>
          <w:lang w:bidi="fa-IR"/>
        </w:rPr>
        <w:t xml:space="preserve"> به صورتی تعریف می‌شود که </w:t>
      </w:r>
      <w:r w:rsidR="009635BE">
        <w:rPr>
          <w:rFonts w:eastAsiaTheme="minorEastAsia" w:hint="cs"/>
          <w:rtl/>
          <w:lang w:bidi="fa-IR"/>
        </w:rPr>
        <w:t>پیوسته</w:t>
      </w:r>
      <w:r>
        <w:rPr>
          <w:rFonts w:eastAsiaTheme="minorEastAsia" w:hint="cs"/>
          <w:rtl/>
          <w:lang w:bidi="fa-IR"/>
        </w:rPr>
        <w:t xml:space="preserve">،‌ دارای مشتق مرتبه اول، و برای </w:t>
      </w:r>
      <w:r>
        <w:rPr>
          <w:rFonts w:eastAsiaTheme="minorEastAsia"/>
          <w:lang w:bidi="fa-IR"/>
        </w:rPr>
        <w:t>x</w:t>
      </w:r>
      <w:r>
        <w:rPr>
          <w:rFonts w:eastAsiaTheme="minorEastAsia" w:cs="Times New Roman"/>
          <w:lang w:bidi="fa-IR"/>
        </w:rPr>
        <w:t xml:space="preserve"> ≠ 0</w:t>
      </w:r>
      <w:r>
        <w:rPr>
          <w:rFonts w:eastAsiaTheme="minorEastAsia" w:cs="Times New Roman" w:hint="cs"/>
          <w:rtl/>
          <w:lang w:bidi="fa-IR"/>
        </w:rPr>
        <w:t xml:space="preserve"> </w:t>
      </w:r>
      <w:r>
        <w:rPr>
          <w:rFonts w:eastAsiaTheme="minorEastAsia" w:hint="cs"/>
          <w:rtl/>
          <w:lang w:bidi="fa-IR"/>
        </w:rPr>
        <w:t>همیشه مثبت است.</w:t>
      </w:r>
      <w:r w:rsidR="00F112B0">
        <w:rPr>
          <w:rFonts w:eastAsiaTheme="minorEastAsia" w:hint="cs"/>
          <w:rtl/>
          <w:lang w:bidi="fa-IR"/>
        </w:rPr>
        <w:t xml:space="preserve"> همچنین شرط زیر به عنوان تابع </w:t>
      </w:r>
      <w:r w:rsidR="00BA2A56">
        <w:rPr>
          <w:rFonts w:eastAsiaTheme="minorEastAsia" w:hint="cs"/>
          <w:rtl/>
          <w:lang w:bidi="fa-IR"/>
        </w:rPr>
        <w:t>نامحدود شعاعی مطرح است.</w:t>
      </w:r>
    </w:p>
    <w:tbl>
      <w:tblPr>
        <w:tblStyle w:val="TableGrid"/>
        <w:bidiVisual/>
        <w:tblW w:w="934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0"/>
        <w:gridCol w:w="4763"/>
      </w:tblGrid>
      <w:tr w:rsidR="00FD04B4" w:rsidTr="000B486B">
        <w:tc>
          <w:tcPr>
            <w:tcW w:w="4580" w:type="dxa"/>
            <w:vAlign w:val="center"/>
          </w:tcPr>
          <w:p w:rsidR="00FD04B4" w:rsidRDefault="005D72C5" w:rsidP="003B3F5B">
            <w:pPr>
              <w:bidi/>
              <w:ind w:firstLine="0"/>
              <w:jc w:val="left"/>
              <w:rPr>
                <w:rFonts w:eastAsiaTheme="minorEastAsia"/>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‏2</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2</w:t>
            </w:r>
            <w:r w:rsidRPr="00A44011">
              <w:rPr>
                <w:sz w:val="20"/>
                <w:szCs w:val="24"/>
                <w:rtl/>
              </w:rPr>
              <w:fldChar w:fldCharType="end"/>
            </w:r>
            <w:r w:rsidRPr="00A44011">
              <w:rPr>
                <w:rFonts w:hint="cs"/>
                <w:sz w:val="20"/>
                <w:szCs w:val="24"/>
                <w:rtl/>
              </w:rPr>
              <w:t>)</w:t>
            </w:r>
          </w:p>
        </w:tc>
        <w:tc>
          <w:tcPr>
            <w:tcW w:w="4763" w:type="dxa"/>
            <w:vAlign w:val="center"/>
          </w:tcPr>
          <w:p w:rsidR="00FD04B4" w:rsidRPr="000B486B" w:rsidRDefault="00D426A5" w:rsidP="000B486B">
            <w:pPr>
              <w:bidi/>
              <w:ind w:left="970" w:firstLine="0"/>
              <w:jc w:val="right"/>
              <w:rPr>
                <w:rFonts w:eastAsiaTheme="minorEastAsia"/>
                <w:rtl/>
                <w:lang w:bidi="fa-IR"/>
              </w:rPr>
            </w:pPr>
            <m:oMathPara>
              <m:oMathParaPr>
                <m:jc m:val="left"/>
              </m:oMathParaPr>
              <m:oMath>
                <m:d>
                  <m:dPr>
                    <m:begChr m:val="‖"/>
                    <m:endChr m:val="‖"/>
                    <m:ctrlPr>
                      <w:rPr>
                        <w:rFonts w:ascii="Cambria Math" w:eastAsiaTheme="minorEastAsia" w:hAnsi="Cambria Math"/>
                        <w:i/>
                        <w:sz w:val="28"/>
                        <w:szCs w:val="32"/>
                        <w:lang w:bidi="fa-IR"/>
                      </w:rPr>
                    </m:ctrlPr>
                  </m:dPr>
                  <m:e>
                    <m:r>
                      <w:rPr>
                        <w:rFonts w:ascii="Cambria Math" w:eastAsiaTheme="minorEastAsia" w:hAnsi="Cambria Math"/>
                        <w:sz w:val="28"/>
                        <w:szCs w:val="32"/>
                        <w:lang w:bidi="fa-IR"/>
                      </w:rPr>
                      <m:t>x</m:t>
                    </m:r>
                  </m:e>
                </m:d>
                <m:r>
                  <w:rPr>
                    <w:rFonts w:ascii="Cambria Math" w:hAnsi="Cambria Math"/>
                    <w:sz w:val="28"/>
                    <w:lang w:bidi="fa-IR"/>
                  </w:rPr>
                  <m:t>→</m:t>
                </m:r>
                <m:r>
                  <w:rPr>
                    <w:rFonts w:ascii="Cambria Math" w:hAnsi="Cambria Math" w:cs="Times New Roman" w:hint="cs"/>
                    <w:sz w:val="28"/>
                    <w:rtl/>
                    <w:lang w:bidi="fa-IR"/>
                  </w:rPr>
                  <m:t>∞</m:t>
                </m:r>
                <m:r>
                  <w:rPr>
                    <w:rFonts w:ascii="Cambria Math" w:hAnsi="Cambria Math" w:cs="Cambria Math" w:hint="cs"/>
                    <w:sz w:val="28"/>
                    <w:rtl/>
                    <w:lang w:bidi="fa-IR"/>
                  </w:rPr>
                  <m:t>⇒</m:t>
                </m:r>
                <m:r>
                  <w:rPr>
                    <w:rFonts w:ascii="Cambria Math" w:eastAsiaTheme="minorEastAsia" w:hAnsi="Cambria Math"/>
                    <w:sz w:val="28"/>
                    <w:szCs w:val="32"/>
                    <w:lang w:bidi="fa-IR"/>
                  </w:rPr>
                  <m:t>V(x)</m:t>
                </m:r>
                <m:r>
                  <w:rPr>
                    <w:rFonts w:ascii="Cambria Math" w:hAnsi="Cambria Math"/>
                    <w:sz w:val="28"/>
                    <w:lang w:bidi="fa-IR"/>
                  </w:rPr>
                  <m:t>→</m:t>
                </m:r>
                <m:r>
                  <w:rPr>
                    <w:rFonts w:ascii="Cambria Math" w:hAnsi="Cambria Math" w:cs="Times New Roman" w:hint="cs"/>
                    <w:sz w:val="28"/>
                    <w:rtl/>
                    <w:lang w:bidi="fa-IR"/>
                  </w:rPr>
                  <m:t>∞</m:t>
                </m:r>
              </m:oMath>
            </m:oMathPara>
          </w:p>
        </w:tc>
      </w:tr>
    </w:tbl>
    <w:p w:rsidR="00201A29" w:rsidRDefault="00201A29" w:rsidP="00300F7D">
      <w:pPr>
        <w:bidi/>
        <w:rPr>
          <w:rFonts w:eastAsiaTheme="minorEastAsia"/>
          <w:rtl/>
          <w:lang w:bidi="fa-IR"/>
        </w:rPr>
      </w:pPr>
      <w:r>
        <w:rPr>
          <w:rFonts w:eastAsiaTheme="minorEastAsia" w:hint="cs"/>
          <w:rtl/>
          <w:lang w:bidi="fa-IR"/>
        </w:rPr>
        <w:t>حال چگونگی استفاده از تابع کاندید لیاپانوف برای اثبات پایداری</w:t>
      </w:r>
      <w:r w:rsidR="00F112B0">
        <w:rPr>
          <w:rFonts w:eastAsiaTheme="minorEastAsia" w:hint="cs"/>
          <w:rtl/>
          <w:lang w:bidi="fa-IR"/>
        </w:rPr>
        <w:t xml:space="preserve"> به این صورت است که</w:t>
      </w:r>
      <w:r>
        <w:rPr>
          <w:rFonts w:eastAsiaTheme="minorEastAsia" w:hint="cs"/>
          <w:rtl/>
          <w:lang w:bidi="fa-IR"/>
        </w:rPr>
        <w:t xml:space="preserve"> اگر تابع کاندید لیاپانوف با شرایط بالا انتخاب شد، حال می‌بایست تابع مشتق بر حسب زمان آن بدست آید. اگر این تابع</w:t>
      </w:r>
      <w:r w:rsidR="009635BE">
        <w:rPr>
          <w:rFonts w:eastAsiaTheme="minorEastAsia" w:hint="cs"/>
          <w:rtl/>
          <w:lang w:bidi="fa-IR"/>
        </w:rPr>
        <w:t xml:space="preserve"> مشتق زمانی،</w:t>
      </w:r>
      <w:r>
        <w:rPr>
          <w:rFonts w:eastAsiaTheme="minorEastAsia" w:hint="cs"/>
          <w:rtl/>
          <w:lang w:bidi="fa-IR"/>
        </w:rPr>
        <w:t xml:space="preserve"> به ازای هر </w:t>
      </w:r>
      <w:r>
        <w:rPr>
          <w:rFonts w:eastAsiaTheme="minorEastAsia"/>
          <w:lang w:bidi="fa-IR"/>
        </w:rPr>
        <w:t>x</w:t>
      </w:r>
      <w:r>
        <w:rPr>
          <w:rFonts w:eastAsiaTheme="minorEastAsia" w:hint="cs"/>
          <w:rtl/>
          <w:lang w:bidi="fa-IR"/>
        </w:rPr>
        <w:t xml:space="preserve"> </w:t>
      </w:r>
      <w:r w:rsidR="009635BE">
        <w:rPr>
          <w:rFonts w:eastAsiaTheme="minorEastAsia" w:hint="cs"/>
          <w:rtl/>
          <w:lang w:bidi="fa-IR"/>
        </w:rPr>
        <w:t xml:space="preserve">در محدوده‌ی تعریف </w:t>
      </w:r>
      <w:r w:rsidR="009635BE">
        <w:rPr>
          <w:rFonts w:eastAsiaTheme="minorEastAsia"/>
          <w:lang w:bidi="fa-IR"/>
        </w:rPr>
        <w:t>x</w:t>
      </w:r>
      <w:r w:rsidR="009635BE">
        <w:rPr>
          <w:rFonts w:eastAsiaTheme="minorEastAsia" w:hint="cs"/>
          <w:rtl/>
          <w:lang w:bidi="fa-IR"/>
        </w:rPr>
        <w:t xml:space="preserve">،‌ منفی معین باشد، سیستم ما در نقطه‌ی تعادل پایدار مجانبی </w:t>
      </w:r>
      <w:r w:rsidR="00300F7D">
        <w:rPr>
          <w:rFonts w:eastAsiaTheme="minorEastAsia" w:hint="cs"/>
          <w:rtl/>
          <w:lang w:bidi="fa-IR"/>
        </w:rPr>
        <w:t>عام سراسری</w:t>
      </w:r>
      <w:r w:rsidR="00300F7D">
        <w:rPr>
          <w:rStyle w:val="FootnoteReference"/>
          <w:rFonts w:eastAsiaTheme="minorEastAsia"/>
          <w:rtl/>
          <w:lang w:bidi="fa-IR"/>
        </w:rPr>
        <w:footnoteReference w:id="33"/>
      </w:r>
      <w:r w:rsidR="00A61F86">
        <w:rPr>
          <w:rFonts w:eastAsiaTheme="minorEastAsia" w:hint="cs"/>
          <w:rtl/>
          <w:lang w:bidi="fa-IR"/>
        </w:rPr>
        <w:t xml:space="preserve"> </w:t>
      </w:r>
      <w:r w:rsidR="00F112B0">
        <w:rPr>
          <w:rFonts w:eastAsiaTheme="minorEastAsia" w:hint="cs"/>
          <w:rtl/>
          <w:lang w:bidi="fa-IR"/>
        </w:rPr>
        <w:t xml:space="preserve">یا پایدار لیاپانوف </w:t>
      </w:r>
      <w:r w:rsidR="009635BE">
        <w:rPr>
          <w:rFonts w:eastAsiaTheme="minorEastAsia" w:hint="cs"/>
          <w:rtl/>
          <w:lang w:bidi="fa-IR"/>
        </w:rPr>
        <w:t>تعریف می‌شود.</w:t>
      </w:r>
    </w:p>
    <w:tbl>
      <w:tblPr>
        <w:tblStyle w:val="TableGrid"/>
        <w:bidiVisual/>
        <w:tblW w:w="934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0"/>
        <w:gridCol w:w="4766"/>
      </w:tblGrid>
      <w:tr w:rsidR="0023403C" w:rsidTr="000B486B">
        <w:tc>
          <w:tcPr>
            <w:tcW w:w="4580" w:type="dxa"/>
            <w:vAlign w:val="center"/>
          </w:tcPr>
          <w:p w:rsidR="0023403C" w:rsidRDefault="005D72C5" w:rsidP="00EF074E">
            <w:pPr>
              <w:bidi/>
              <w:ind w:firstLine="0"/>
              <w:rPr>
                <w:rFonts w:eastAsiaTheme="minorEastAsia"/>
                <w:i/>
                <w:sz w:val="28"/>
                <w:szCs w:val="32"/>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‏2</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3</w:t>
            </w:r>
            <w:r w:rsidRPr="00A44011">
              <w:rPr>
                <w:sz w:val="20"/>
                <w:szCs w:val="24"/>
                <w:rtl/>
              </w:rPr>
              <w:fldChar w:fldCharType="end"/>
            </w:r>
            <w:r w:rsidRPr="00A44011">
              <w:rPr>
                <w:rFonts w:hint="cs"/>
                <w:sz w:val="20"/>
                <w:szCs w:val="24"/>
                <w:rtl/>
              </w:rPr>
              <w:t>)</w:t>
            </w:r>
          </w:p>
        </w:tc>
        <w:tc>
          <w:tcPr>
            <w:tcW w:w="4766" w:type="dxa"/>
            <w:vAlign w:val="center"/>
          </w:tcPr>
          <w:p w:rsidR="0023403C" w:rsidRPr="000B486B" w:rsidRDefault="00D426A5" w:rsidP="00300F7D">
            <w:pPr>
              <w:bidi/>
              <w:ind w:firstLine="0"/>
              <w:jc w:val="right"/>
              <w:rPr>
                <w:rFonts w:eastAsiaTheme="minorEastAsia"/>
                <w:i/>
                <w:sz w:val="28"/>
                <w:szCs w:val="32"/>
                <w:rtl/>
                <w:lang w:bidi="fa-IR"/>
              </w:rPr>
            </w:pPr>
            <m:oMathPara>
              <m:oMathParaPr>
                <m:jc m:val="left"/>
              </m:oMathParaPr>
              <m:oMath>
                <m:acc>
                  <m:accPr>
                    <m:chr m:val="̇"/>
                    <m:ctrlPr>
                      <w:rPr>
                        <w:rFonts w:ascii="Cambria Math" w:hAnsi="Cambria Math"/>
                        <w:sz w:val="28"/>
                        <w:szCs w:val="32"/>
                        <w:lang w:bidi="fa-IR"/>
                      </w:rPr>
                    </m:ctrlPr>
                  </m:accPr>
                  <m:e>
                    <m:r>
                      <w:rPr>
                        <w:rFonts w:ascii="Cambria Math" w:hAnsi="Cambria Math"/>
                        <w:sz w:val="28"/>
                        <w:szCs w:val="32"/>
                        <w:lang w:bidi="fa-IR"/>
                      </w:rPr>
                      <m:t>V</m:t>
                    </m:r>
                  </m:e>
                </m:acc>
                <m:d>
                  <m:dPr>
                    <m:ctrlPr>
                      <w:rPr>
                        <w:rFonts w:ascii="Cambria Math" w:hAnsi="Cambria Math"/>
                        <w:i/>
                        <w:sz w:val="28"/>
                        <w:szCs w:val="32"/>
                        <w:lang w:bidi="fa-IR"/>
                      </w:rPr>
                    </m:ctrlPr>
                  </m:dPr>
                  <m:e>
                    <m:r>
                      <w:rPr>
                        <w:rFonts w:ascii="Cambria Math" w:hAnsi="Cambria Math"/>
                        <w:sz w:val="28"/>
                        <w:szCs w:val="32"/>
                        <w:lang w:bidi="fa-IR"/>
                      </w:rPr>
                      <m:t>x</m:t>
                    </m:r>
                  </m:e>
                </m:d>
                <m:r>
                  <w:rPr>
                    <w:rFonts w:ascii="Cambria Math" w:hAnsi="Cambria Math"/>
                    <w:sz w:val="28"/>
                    <w:szCs w:val="32"/>
                    <w:lang w:bidi="fa-IR"/>
                  </w:rPr>
                  <m:t>&lt;0   ∀x∈</m:t>
                </m:r>
                <m:sSup>
                  <m:sSupPr>
                    <m:ctrlPr>
                      <w:rPr>
                        <w:rFonts w:ascii="Cambria Math" w:hAnsi="Cambria Math"/>
                        <w:i/>
                        <w:sz w:val="28"/>
                        <w:szCs w:val="32"/>
                        <w:lang w:bidi="fa-IR"/>
                      </w:rPr>
                    </m:ctrlPr>
                  </m:sSupPr>
                  <m:e>
                    <m:r>
                      <m:rPr>
                        <m:scr m:val="double-struck"/>
                      </m:rPr>
                      <w:rPr>
                        <w:rFonts w:ascii="Cambria Math" w:hAnsi="Cambria Math" w:cs="Times New Roman"/>
                        <w:sz w:val="28"/>
                        <w:lang w:bidi="fa-IR"/>
                      </w:rPr>
                      <m:t>R</m:t>
                    </m:r>
                  </m:e>
                  <m:sup>
                    <m:r>
                      <w:rPr>
                        <w:rFonts w:ascii="Cambria Math" w:hAnsi="Cambria Math"/>
                        <w:sz w:val="28"/>
                        <w:szCs w:val="32"/>
                        <w:lang w:bidi="fa-IR"/>
                      </w:rPr>
                      <m:t>n</m:t>
                    </m:r>
                  </m:sup>
                </m:sSup>
                <m:r>
                  <w:rPr>
                    <w:rFonts w:ascii="Cambria Math" w:hAnsi="Cambria Math"/>
                    <w:sz w:val="28"/>
                    <w:szCs w:val="32"/>
                    <w:lang w:bidi="fa-IR"/>
                  </w:rPr>
                  <m:t>/{0}</m:t>
                </m:r>
              </m:oMath>
            </m:oMathPara>
          </w:p>
        </w:tc>
      </w:tr>
    </w:tbl>
    <w:p w:rsidR="000E6F7B" w:rsidRPr="000E6F7B" w:rsidRDefault="000E6F7B" w:rsidP="000E6F7B">
      <w:pPr>
        <w:pStyle w:val="Heading2"/>
      </w:pPr>
      <w:bookmarkStart w:id="34" w:name="_Toc156747055"/>
      <w:r>
        <w:rPr>
          <w:rFonts w:hint="cs"/>
          <w:rtl/>
        </w:rPr>
        <w:t>تابع لیاپانوف مانع</w:t>
      </w:r>
      <w:bookmarkEnd w:id="34"/>
    </w:p>
    <w:p w:rsidR="00B90447" w:rsidRDefault="000E6F7B" w:rsidP="008226AD">
      <w:pPr>
        <w:bidi/>
        <w:rPr>
          <w:sz w:val="28"/>
          <w:rtl/>
          <w:lang w:bidi="fa-IR"/>
        </w:rPr>
      </w:pPr>
      <w:r>
        <w:rPr>
          <w:rFonts w:hint="cs"/>
          <w:sz w:val="28"/>
          <w:rtl/>
          <w:lang w:bidi="ar-BH"/>
        </w:rPr>
        <w:t xml:space="preserve">همانطور که اشاره شد، مبحث </w:t>
      </w:r>
      <w:r w:rsidR="00B90447">
        <w:rPr>
          <w:rFonts w:hint="cs"/>
          <w:sz w:val="28"/>
          <w:rtl/>
          <w:lang w:bidi="ar-BH"/>
        </w:rPr>
        <w:t>رعایت و در نظر گیری قیود برای حالت‌ها، ورودی‌ها، و خروجی کنترلی، بسیار حائز اهمیت است. چرا که در مواردی سلامت عملکردی سیستم ربات، در عمل، مشروط و منوط به تخطی نکردن از این قیود و رعایت آن‌هاست.</w:t>
      </w:r>
      <w:r w:rsidR="008226AD">
        <w:rPr>
          <w:rFonts w:hint="cs"/>
          <w:sz w:val="28"/>
          <w:rtl/>
          <w:lang w:bidi="ar-BH"/>
        </w:rPr>
        <w:t xml:space="preserve"> </w:t>
      </w:r>
      <w:r w:rsidR="00B90447">
        <w:rPr>
          <w:rFonts w:hint="cs"/>
          <w:sz w:val="28"/>
          <w:rtl/>
          <w:lang w:bidi="ar-BH"/>
        </w:rPr>
        <w:t xml:space="preserve">برای نیل به این هدف و رعایت این قیود، در ارائه‌ی کنترلرها از توابع لیاپانوف مانع یا به اختصار </w:t>
      </w:r>
      <w:r w:rsidR="00B90447">
        <w:rPr>
          <w:sz w:val="28"/>
          <w:lang w:bidi="ar-BH"/>
        </w:rPr>
        <w:t>BLF</w:t>
      </w:r>
      <w:r w:rsidR="00B90447">
        <w:rPr>
          <w:rFonts w:hint="cs"/>
          <w:sz w:val="28"/>
          <w:rtl/>
          <w:lang w:bidi="fa-IR"/>
        </w:rPr>
        <w:t xml:space="preserve">ها استفاده می‌شود. این </w:t>
      </w:r>
      <w:r w:rsidR="008226AD">
        <w:rPr>
          <w:rFonts w:hint="cs"/>
          <w:sz w:val="28"/>
          <w:rtl/>
          <w:lang w:bidi="fa-IR"/>
        </w:rPr>
        <w:t xml:space="preserve">توابع اولین بار </w:t>
      </w:r>
      <w:r w:rsidR="00B90447">
        <w:rPr>
          <w:rFonts w:hint="cs"/>
          <w:sz w:val="28"/>
          <w:rtl/>
          <w:lang w:bidi="fa-IR"/>
        </w:rPr>
        <w:t xml:space="preserve">در </w:t>
      </w:r>
      <w:r w:rsidR="008226AD">
        <w:rPr>
          <w:sz w:val="28"/>
          <w:lang w:bidi="fa-IR"/>
        </w:rPr>
        <w:t>[32]</w:t>
      </w:r>
      <w:r w:rsidR="008226AD">
        <w:rPr>
          <w:rFonts w:hint="cs"/>
          <w:sz w:val="28"/>
          <w:rtl/>
          <w:lang w:bidi="fa-IR"/>
        </w:rPr>
        <w:t xml:space="preserve"> مطرح شد و پس از آن در مقالات بسیاری به آن ارجاع داده شد. بنابراین این توابع نقش مهمی را در تولید کنترلرهای مبتنی بر رعایت قیود ایفا می‌کنند.</w:t>
      </w:r>
    </w:p>
    <w:p w:rsidR="008226AD" w:rsidRDefault="008226AD" w:rsidP="009635BE">
      <w:pPr>
        <w:bidi/>
        <w:jc w:val="mediumKashida"/>
        <w:rPr>
          <w:sz w:val="28"/>
          <w:rtl/>
          <w:lang w:bidi="fa-IR"/>
        </w:rPr>
      </w:pPr>
      <w:r>
        <w:rPr>
          <w:rFonts w:hint="cs"/>
          <w:sz w:val="28"/>
          <w:rtl/>
          <w:lang w:bidi="fa-IR"/>
        </w:rPr>
        <w:t xml:space="preserve">برای تعریف این توابع باید گفت </w:t>
      </w:r>
      <w:r w:rsidRPr="008226AD">
        <w:rPr>
          <w:rFonts w:hint="cs"/>
          <w:sz w:val="28"/>
          <w:rtl/>
          <w:lang w:bidi="fa-IR"/>
        </w:rPr>
        <w:t>ی</w:t>
      </w:r>
      <w:r w:rsidRPr="008226AD">
        <w:rPr>
          <w:rFonts w:hint="eastAsia"/>
          <w:sz w:val="28"/>
          <w:rtl/>
          <w:lang w:bidi="fa-IR"/>
        </w:rPr>
        <w:t>ک</w:t>
      </w:r>
      <w:r w:rsidRPr="008226AD">
        <w:rPr>
          <w:sz w:val="28"/>
          <w:rtl/>
          <w:lang w:bidi="fa-IR"/>
        </w:rPr>
        <w:t xml:space="preserve"> تابع ل</w:t>
      </w:r>
      <w:r w:rsidRPr="008226AD">
        <w:rPr>
          <w:rFonts w:hint="cs"/>
          <w:sz w:val="28"/>
          <w:rtl/>
          <w:lang w:bidi="fa-IR"/>
        </w:rPr>
        <w:t>ی</w:t>
      </w:r>
      <w:r w:rsidRPr="008226AD">
        <w:rPr>
          <w:rFonts w:hint="eastAsia"/>
          <w:sz w:val="28"/>
          <w:rtl/>
          <w:lang w:bidi="fa-IR"/>
        </w:rPr>
        <w:t>اپانوف</w:t>
      </w:r>
      <w:r w:rsidRPr="008226AD">
        <w:rPr>
          <w:sz w:val="28"/>
          <w:rtl/>
          <w:lang w:bidi="fa-IR"/>
        </w:rPr>
        <w:t xml:space="preserve"> مانع </w:t>
      </w:r>
      <w:r w:rsidRPr="008226AD">
        <w:rPr>
          <w:rFonts w:hint="cs"/>
          <w:sz w:val="28"/>
          <w:rtl/>
          <w:lang w:bidi="fa-IR"/>
        </w:rPr>
        <w:t>ی</w:t>
      </w:r>
      <w:r w:rsidRPr="008226AD">
        <w:rPr>
          <w:rFonts w:hint="eastAsia"/>
          <w:sz w:val="28"/>
          <w:rtl/>
          <w:lang w:bidi="fa-IR"/>
        </w:rPr>
        <w:t>ک</w:t>
      </w:r>
      <w:r w:rsidRPr="008226AD">
        <w:rPr>
          <w:sz w:val="28"/>
          <w:rtl/>
          <w:lang w:bidi="fa-IR"/>
        </w:rPr>
        <w:t xml:space="preserve"> تابع اسکالر</w:t>
      </w:r>
      <w:r w:rsidRPr="008226AD">
        <w:rPr>
          <w:sz w:val="28"/>
          <w:lang w:bidi="fa-IR"/>
        </w:rPr>
        <w:t xml:space="preserve"> V(x) </w:t>
      </w:r>
      <w:r w:rsidRPr="008226AD">
        <w:rPr>
          <w:sz w:val="28"/>
          <w:rtl/>
          <w:lang w:bidi="fa-IR"/>
        </w:rPr>
        <w:t>است که با توجه به س</w:t>
      </w:r>
      <w:r w:rsidRPr="008226AD">
        <w:rPr>
          <w:rFonts w:hint="cs"/>
          <w:sz w:val="28"/>
          <w:rtl/>
          <w:lang w:bidi="fa-IR"/>
        </w:rPr>
        <w:t>ی</w:t>
      </w:r>
      <w:r w:rsidRPr="008226AD">
        <w:rPr>
          <w:rFonts w:hint="eastAsia"/>
          <w:sz w:val="28"/>
          <w:rtl/>
          <w:lang w:bidi="fa-IR"/>
        </w:rPr>
        <w:t>ستم</w:t>
      </w:r>
      <w:r w:rsidRPr="008226AD">
        <w:rPr>
          <w:sz w:val="28"/>
          <w:lang w:bidi="fa-IR"/>
        </w:rPr>
        <w:t xml:space="preserve"> Pₓ = ƒ(x) </w:t>
      </w:r>
      <w:r w:rsidRPr="008226AD">
        <w:rPr>
          <w:sz w:val="28"/>
          <w:rtl/>
          <w:lang w:bidi="fa-IR"/>
        </w:rPr>
        <w:t xml:space="preserve">در </w:t>
      </w:r>
      <w:r w:rsidRPr="008226AD">
        <w:rPr>
          <w:rFonts w:hint="cs"/>
          <w:sz w:val="28"/>
          <w:rtl/>
          <w:lang w:bidi="fa-IR"/>
        </w:rPr>
        <w:t>ی</w:t>
      </w:r>
      <w:r w:rsidRPr="008226AD">
        <w:rPr>
          <w:rFonts w:hint="eastAsia"/>
          <w:sz w:val="28"/>
          <w:rtl/>
          <w:lang w:bidi="fa-IR"/>
        </w:rPr>
        <w:t>ک</w:t>
      </w:r>
      <w:r w:rsidRPr="008226AD">
        <w:rPr>
          <w:sz w:val="28"/>
          <w:rtl/>
          <w:lang w:bidi="fa-IR"/>
        </w:rPr>
        <w:t xml:space="preserve"> منطقه باز</w:t>
      </w:r>
      <w:r w:rsidRPr="008226AD">
        <w:rPr>
          <w:sz w:val="28"/>
          <w:lang w:bidi="fa-IR"/>
        </w:rPr>
        <w:t xml:space="preserve"> D </w:t>
      </w:r>
      <w:r w:rsidRPr="008226AD">
        <w:rPr>
          <w:sz w:val="28"/>
          <w:rtl/>
          <w:lang w:bidi="fa-IR"/>
        </w:rPr>
        <w:t>که مبتن</w:t>
      </w:r>
      <w:r w:rsidRPr="008226AD">
        <w:rPr>
          <w:rFonts w:hint="cs"/>
          <w:sz w:val="28"/>
          <w:rtl/>
          <w:lang w:bidi="fa-IR"/>
        </w:rPr>
        <w:t>ی</w:t>
      </w:r>
      <w:r w:rsidRPr="008226AD">
        <w:rPr>
          <w:sz w:val="28"/>
          <w:rtl/>
          <w:lang w:bidi="fa-IR"/>
        </w:rPr>
        <w:t xml:space="preserve"> بر</w:t>
      </w:r>
      <w:r w:rsidRPr="008226AD">
        <w:rPr>
          <w:sz w:val="28"/>
          <w:lang w:bidi="fa-IR"/>
        </w:rPr>
        <w:t xml:space="preserve"> x </w:t>
      </w:r>
      <w:r w:rsidRPr="008226AD">
        <w:rPr>
          <w:sz w:val="28"/>
          <w:rtl/>
          <w:lang w:bidi="fa-IR"/>
        </w:rPr>
        <w:t>است، تعر</w:t>
      </w:r>
      <w:r w:rsidRPr="008226AD">
        <w:rPr>
          <w:rFonts w:hint="cs"/>
          <w:sz w:val="28"/>
          <w:rtl/>
          <w:lang w:bidi="fa-IR"/>
        </w:rPr>
        <w:t>ی</w:t>
      </w:r>
      <w:r w:rsidRPr="008226AD">
        <w:rPr>
          <w:rFonts w:hint="eastAsia"/>
          <w:sz w:val="28"/>
          <w:rtl/>
          <w:lang w:bidi="fa-IR"/>
        </w:rPr>
        <w:t>ف</w:t>
      </w:r>
      <w:r w:rsidRPr="008226AD">
        <w:rPr>
          <w:sz w:val="28"/>
          <w:rtl/>
          <w:lang w:bidi="fa-IR"/>
        </w:rPr>
        <w:t xml:space="preserve"> م</w:t>
      </w:r>
      <w:r w:rsidRPr="008226AD">
        <w:rPr>
          <w:rFonts w:hint="cs"/>
          <w:sz w:val="28"/>
          <w:rtl/>
          <w:lang w:bidi="fa-IR"/>
        </w:rPr>
        <w:t>ی‌</w:t>
      </w:r>
      <w:r w:rsidRPr="008226AD">
        <w:rPr>
          <w:rFonts w:hint="eastAsia"/>
          <w:sz w:val="28"/>
          <w:rtl/>
          <w:lang w:bidi="fa-IR"/>
        </w:rPr>
        <w:t>شود</w:t>
      </w:r>
      <w:r w:rsidRPr="008226AD">
        <w:rPr>
          <w:sz w:val="28"/>
          <w:rtl/>
          <w:lang w:bidi="fa-IR"/>
        </w:rPr>
        <w:t>. ا</w:t>
      </w:r>
      <w:r w:rsidRPr="008226AD">
        <w:rPr>
          <w:rFonts w:hint="cs"/>
          <w:sz w:val="28"/>
          <w:rtl/>
          <w:lang w:bidi="fa-IR"/>
        </w:rPr>
        <w:t>ی</w:t>
      </w:r>
      <w:r w:rsidRPr="008226AD">
        <w:rPr>
          <w:rFonts w:hint="eastAsia"/>
          <w:sz w:val="28"/>
          <w:rtl/>
          <w:lang w:bidi="fa-IR"/>
        </w:rPr>
        <w:t>ن</w:t>
      </w:r>
      <w:r w:rsidRPr="008226AD">
        <w:rPr>
          <w:sz w:val="28"/>
          <w:rtl/>
          <w:lang w:bidi="fa-IR"/>
        </w:rPr>
        <w:t xml:space="preserve"> تابع </w:t>
      </w:r>
      <w:r w:rsidR="009635BE">
        <w:rPr>
          <w:rFonts w:hint="cs"/>
          <w:sz w:val="28"/>
          <w:rtl/>
          <w:lang w:bidi="fa-IR"/>
        </w:rPr>
        <w:t>پیوسته</w:t>
      </w:r>
      <w:r>
        <w:rPr>
          <w:rStyle w:val="FootnoteReference"/>
          <w:rtl/>
          <w:lang w:bidi="fa-IR"/>
        </w:rPr>
        <w:footnoteReference w:id="34"/>
      </w:r>
      <w:r w:rsidRPr="008226AD">
        <w:rPr>
          <w:sz w:val="28"/>
          <w:rtl/>
          <w:lang w:bidi="fa-IR"/>
        </w:rPr>
        <w:t xml:space="preserve">، مثبت </w:t>
      </w:r>
      <w:r>
        <w:rPr>
          <w:rFonts w:hint="cs"/>
          <w:sz w:val="28"/>
          <w:rtl/>
          <w:lang w:bidi="fa-IR"/>
        </w:rPr>
        <w:t>معین</w:t>
      </w:r>
      <w:r w:rsidRPr="008226AD">
        <w:rPr>
          <w:sz w:val="28"/>
          <w:rtl/>
          <w:lang w:bidi="fa-IR"/>
        </w:rPr>
        <w:t xml:space="preserve">، </w:t>
      </w:r>
      <w:r>
        <w:rPr>
          <w:rFonts w:hint="cs"/>
          <w:sz w:val="28"/>
          <w:rtl/>
          <w:lang w:bidi="fa-IR"/>
        </w:rPr>
        <w:t xml:space="preserve">دارای </w:t>
      </w:r>
      <w:r w:rsidRPr="008226AD">
        <w:rPr>
          <w:sz w:val="28"/>
          <w:rtl/>
          <w:lang w:bidi="fa-IR"/>
        </w:rPr>
        <w:t>مشتقات جزئ</w:t>
      </w:r>
      <w:r w:rsidRPr="008226AD">
        <w:rPr>
          <w:rFonts w:hint="cs"/>
          <w:sz w:val="28"/>
          <w:rtl/>
          <w:lang w:bidi="fa-IR"/>
        </w:rPr>
        <w:t>ی</w:t>
      </w:r>
      <w:r w:rsidRPr="008226AD">
        <w:rPr>
          <w:sz w:val="28"/>
          <w:rtl/>
          <w:lang w:bidi="fa-IR"/>
        </w:rPr>
        <w:t xml:space="preserve"> </w:t>
      </w:r>
      <w:r>
        <w:rPr>
          <w:rFonts w:hint="cs"/>
          <w:sz w:val="28"/>
          <w:rtl/>
          <w:lang w:bidi="fa-IR"/>
        </w:rPr>
        <w:t>م</w:t>
      </w:r>
      <w:r w:rsidRPr="008226AD">
        <w:rPr>
          <w:sz w:val="28"/>
          <w:rtl/>
          <w:lang w:bidi="fa-IR"/>
        </w:rPr>
        <w:t>رتبه اول در هر نقطه از</w:t>
      </w:r>
      <w:r w:rsidRPr="008226AD">
        <w:rPr>
          <w:sz w:val="28"/>
          <w:lang w:bidi="fa-IR"/>
        </w:rPr>
        <w:t xml:space="preserve"> D </w:t>
      </w:r>
      <w:r>
        <w:rPr>
          <w:rFonts w:hint="cs"/>
          <w:sz w:val="28"/>
          <w:rtl/>
          <w:lang w:bidi="fa-IR"/>
        </w:rPr>
        <w:t>است. خاصیت بسیار مهم این تابع این است که</w:t>
      </w:r>
      <w:r w:rsidR="008F1582">
        <w:rPr>
          <w:rFonts w:hint="cs"/>
          <w:sz w:val="28"/>
          <w:rtl/>
          <w:lang w:bidi="fa-IR"/>
        </w:rPr>
        <w:t xml:space="preserve"> هر گاه</w:t>
      </w:r>
      <w:r w:rsidR="008F1582" w:rsidRPr="008226AD">
        <w:rPr>
          <w:sz w:val="28"/>
          <w:lang w:bidi="fa-IR"/>
        </w:rPr>
        <w:t xml:space="preserve"> x </w:t>
      </w:r>
      <w:r w:rsidR="008F1582">
        <w:rPr>
          <w:rFonts w:hint="cs"/>
          <w:sz w:val="28"/>
          <w:rtl/>
          <w:lang w:bidi="fa-IR"/>
        </w:rPr>
        <w:t xml:space="preserve">به عنوان ورودی تابع،‌ </w:t>
      </w:r>
      <w:r w:rsidR="008F1582" w:rsidRPr="008226AD">
        <w:rPr>
          <w:sz w:val="28"/>
          <w:rtl/>
          <w:lang w:bidi="fa-IR"/>
        </w:rPr>
        <w:t>به مرز</w:t>
      </w:r>
      <w:r w:rsidR="008F1582" w:rsidRPr="008226AD">
        <w:rPr>
          <w:sz w:val="28"/>
          <w:lang w:bidi="fa-IR"/>
        </w:rPr>
        <w:t xml:space="preserve"> D </w:t>
      </w:r>
      <w:r w:rsidR="008F1582" w:rsidRPr="008226AD">
        <w:rPr>
          <w:sz w:val="28"/>
          <w:rtl/>
          <w:lang w:bidi="fa-IR"/>
        </w:rPr>
        <w:t>نزد</w:t>
      </w:r>
      <w:r w:rsidR="008F1582" w:rsidRPr="008226AD">
        <w:rPr>
          <w:rFonts w:hint="cs"/>
          <w:sz w:val="28"/>
          <w:rtl/>
          <w:lang w:bidi="fa-IR"/>
        </w:rPr>
        <w:t>ی</w:t>
      </w:r>
      <w:r w:rsidR="008F1582" w:rsidRPr="008226AD">
        <w:rPr>
          <w:rFonts w:hint="eastAsia"/>
          <w:sz w:val="28"/>
          <w:rtl/>
          <w:lang w:bidi="fa-IR"/>
        </w:rPr>
        <w:t>ک</w:t>
      </w:r>
      <w:r w:rsidR="008F1582" w:rsidRPr="008226AD">
        <w:rPr>
          <w:sz w:val="28"/>
          <w:rtl/>
          <w:lang w:bidi="fa-IR"/>
        </w:rPr>
        <w:t xml:space="preserve"> م</w:t>
      </w:r>
      <w:r w:rsidR="008F1582" w:rsidRPr="008226AD">
        <w:rPr>
          <w:rFonts w:hint="cs"/>
          <w:sz w:val="28"/>
          <w:rtl/>
          <w:lang w:bidi="fa-IR"/>
        </w:rPr>
        <w:t>ی‌</w:t>
      </w:r>
      <w:r w:rsidR="008F1582" w:rsidRPr="008226AD">
        <w:rPr>
          <w:sz w:val="28"/>
          <w:rtl/>
          <w:lang w:bidi="fa-IR"/>
        </w:rPr>
        <w:t>شود</w:t>
      </w:r>
      <w:r w:rsidR="008F1582">
        <w:rPr>
          <w:rFonts w:hint="cs"/>
          <w:sz w:val="28"/>
          <w:rtl/>
          <w:lang w:bidi="fa-IR"/>
        </w:rPr>
        <w:t>،</w:t>
      </w:r>
      <w:r w:rsidRPr="008226AD">
        <w:rPr>
          <w:sz w:val="28"/>
          <w:lang w:bidi="fa-IR"/>
        </w:rPr>
        <w:t xml:space="preserve">V(x) </w:t>
      </w:r>
      <w:r w:rsidR="008F1582">
        <w:rPr>
          <w:rFonts w:hint="cs"/>
          <w:sz w:val="28"/>
          <w:rtl/>
          <w:lang w:bidi="fa-IR"/>
        </w:rPr>
        <w:t xml:space="preserve"> به </w:t>
      </w:r>
      <w:r w:rsidR="008F1582">
        <w:rPr>
          <w:rFonts w:cs="Times New Roman"/>
          <w:sz w:val="28"/>
          <w:rtl/>
          <w:lang w:bidi="fa-IR"/>
        </w:rPr>
        <w:t>∞</w:t>
      </w:r>
      <w:r w:rsidRPr="008226AD">
        <w:rPr>
          <w:sz w:val="28"/>
          <w:rtl/>
          <w:lang w:bidi="fa-IR"/>
        </w:rPr>
        <w:t xml:space="preserve"> </w:t>
      </w:r>
      <w:r w:rsidR="008F1582">
        <w:rPr>
          <w:rFonts w:hint="cs"/>
          <w:sz w:val="28"/>
          <w:rtl/>
          <w:lang w:bidi="fa-IR"/>
        </w:rPr>
        <w:t xml:space="preserve">میل می‌کند. همچنین به ازای یک مقدار مثبت ثابت </w:t>
      </w:r>
      <w:r w:rsidR="008F1582">
        <w:rPr>
          <w:sz w:val="28"/>
          <w:lang w:bidi="fa-IR"/>
        </w:rPr>
        <w:t>b</w:t>
      </w:r>
      <w:r w:rsidRPr="008226AD">
        <w:rPr>
          <w:sz w:val="28"/>
          <w:rtl/>
          <w:lang w:bidi="fa-IR"/>
        </w:rPr>
        <w:t xml:space="preserve"> شرط</w:t>
      </w:r>
      <w:r w:rsidR="002E2FE9">
        <w:rPr>
          <w:sz w:val="28"/>
          <w:lang w:bidi="fa-IR"/>
        </w:rPr>
        <w:t>-</w:t>
      </w:r>
      <w:r w:rsidR="003E152C">
        <w:rPr>
          <w:sz w:val="28"/>
          <w:lang w:bidi="fa-IR"/>
        </w:rPr>
        <w:t>b</w:t>
      </w:r>
      <w:r w:rsidR="008F1582">
        <w:rPr>
          <w:sz w:val="28"/>
          <w:lang w:bidi="fa-IR"/>
        </w:rPr>
        <w:t xml:space="preserve"> </w:t>
      </w:r>
      <w:r w:rsidR="003E152C">
        <w:rPr>
          <w:sz w:val="28"/>
          <w:lang w:bidi="fa-IR"/>
        </w:rPr>
        <w:t xml:space="preserve">≤ </w:t>
      </w:r>
      <w:r w:rsidR="008F1582">
        <w:rPr>
          <w:sz w:val="28"/>
          <w:lang w:bidi="fa-IR"/>
        </w:rPr>
        <w:t>V(x(</w:t>
      </w:r>
      <w:r w:rsidRPr="008226AD">
        <w:rPr>
          <w:sz w:val="28"/>
          <w:lang w:bidi="fa-IR"/>
        </w:rPr>
        <w:t>t</w:t>
      </w:r>
      <w:r w:rsidR="008F1582">
        <w:rPr>
          <w:sz w:val="28"/>
          <w:lang w:bidi="fa-IR"/>
        </w:rPr>
        <w:t>)</w:t>
      </w:r>
      <w:r w:rsidRPr="008226AD">
        <w:rPr>
          <w:sz w:val="28"/>
          <w:lang w:bidi="fa-IR"/>
        </w:rPr>
        <w:t xml:space="preserve">) ≤ b </w:t>
      </w:r>
      <w:r w:rsidR="00417617">
        <w:rPr>
          <w:rFonts w:hint="cs"/>
          <w:sz w:val="28"/>
          <w:rtl/>
          <w:lang w:bidi="fa-IR"/>
        </w:rPr>
        <w:t xml:space="preserve"> </w:t>
      </w:r>
      <w:r w:rsidRPr="008226AD">
        <w:rPr>
          <w:sz w:val="28"/>
          <w:rtl/>
          <w:lang w:bidi="fa-IR"/>
        </w:rPr>
        <w:t>برا</w:t>
      </w:r>
      <w:r w:rsidRPr="008226AD">
        <w:rPr>
          <w:rFonts w:hint="cs"/>
          <w:sz w:val="28"/>
          <w:rtl/>
          <w:lang w:bidi="fa-IR"/>
        </w:rPr>
        <w:t>ی</w:t>
      </w:r>
      <w:r w:rsidRPr="008226AD">
        <w:rPr>
          <w:sz w:val="28"/>
          <w:rtl/>
          <w:lang w:bidi="fa-IR"/>
        </w:rPr>
        <w:t xml:space="preserve"> همه</w:t>
      </w:r>
      <w:r w:rsidR="008F1582">
        <w:rPr>
          <w:sz w:val="28"/>
          <w:lang w:bidi="fa-IR"/>
        </w:rPr>
        <w:t xml:space="preserve"> </w:t>
      </w:r>
      <w:r w:rsidR="008F1582">
        <w:rPr>
          <w:rFonts w:hint="cs"/>
          <w:sz w:val="28"/>
          <w:rtl/>
          <w:lang w:bidi="fa-IR"/>
        </w:rPr>
        <w:t xml:space="preserve"> </w:t>
      </w:r>
      <w:r w:rsidR="008F1582">
        <w:rPr>
          <w:sz w:val="28"/>
          <w:lang w:bidi="fa-IR"/>
        </w:rPr>
        <w:t xml:space="preserve"> t ≥ 0</w:t>
      </w:r>
      <w:r w:rsidR="008F1582">
        <w:rPr>
          <w:rFonts w:hint="cs"/>
          <w:sz w:val="28"/>
          <w:rtl/>
          <w:lang w:bidi="fa-IR"/>
        </w:rPr>
        <w:t>د</w:t>
      </w:r>
      <w:r w:rsidRPr="008226AD">
        <w:rPr>
          <w:sz w:val="28"/>
          <w:rtl/>
          <w:lang w:bidi="fa-IR"/>
        </w:rPr>
        <w:t xml:space="preserve">ر </w:t>
      </w:r>
      <w:r w:rsidR="008F1582">
        <w:rPr>
          <w:sz w:val="28"/>
          <w:lang w:bidi="fa-IR"/>
        </w:rPr>
        <w:t>x</w:t>
      </w:r>
      <w:r w:rsidR="008F1582">
        <w:rPr>
          <w:rFonts w:hint="cs"/>
          <w:sz w:val="28"/>
          <w:rtl/>
          <w:lang w:bidi="fa-IR"/>
        </w:rPr>
        <w:t>های حاصل از</w:t>
      </w:r>
      <w:r w:rsidRPr="008226AD">
        <w:rPr>
          <w:sz w:val="28"/>
          <w:rtl/>
          <w:lang w:bidi="fa-IR"/>
        </w:rPr>
        <w:t xml:space="preserve"> حل</w:t>
      </w:r>
      <m:oMath>
        <m:acc>
          <m:accPr>
            <m:chr m:val="̇"/>
            <m:ctrlPr>
              <w:rPr>
                <w:rFonts w:ascii="Cambria Math" w:hAnsi="Cambria Math" w:cstheme="majorBidi"/>
                <w:sz w:val="28"/>
                <w:lang w:bidi="fa-IR"/>
              </w:rPr>
            </m:ctrlPr>
          </m:accPr>
          <m:e>
            <m:r>
              <w:rPr>
                <w:rFonts w:ascii="Cambria Math" w:hAnsi="Cambria Math" w:cstheme="majorBidi"/>
                <w:sz w:val="28"/>
                <w:lang w:bidi="fa-IR"/>
              </w:rPr>
              <m:t>x</m:t>
            </m:r>
          </m:e>
        </m:acc>
        <m:r>
          <m:rPr>
            <m:sty m:val="p"/>
          </m:rPr>
          <w:rPr>
            <w:rFonts w:ascii="Cambria Math" w:hAnsi="Cambria Math" w:cstheme="majorBidi"/>
            <w:sz w:val="28"/>
            <w:lang w:bidi="fa-IR"/>
          </w:rPr>
          <m:t>=</m:t>
        </m:r>
        <m:r>
          <w:rPr>
            <w:rFonts w:ascii="Cambria Math" w:hAnsi="Cambria Math" w:cstheme="majorBidi"/>
            <w:sz w:val="28"/>
            <w:lang w:bidi="fa-IR"/>
          </w:rPr>
          <m:t>f</m:t>
        </m:r>
        <m:r>
          <m:rPr>
            <m:sty m:val="p"/>
          </m:rPr>
          <w:rPr>
            <w:rFonts w:ascii="Cambria Math" w:hAnsi="Cambria Math" w:cstheme="majorBidi"/>
            <w:sz w:val="28"/>
            <w:lang w:bidi="fa-IR"/>
          </w:rPr>
          <m:t>(</m:t>
        </m:r>
        <m:r>
          <w:rPr>
            <w:rFonts w:ascii="Cambria Math" w:hAnsi="Cambria Math" w:cstheme="majorBidi"/>
            <w:sz w:val="28"/>
            <w:lang w:bidi="fa-IR"/>
          </w:rPr>
          <m:t>x)</m:t>
        </m:r>
      </m:oMath>
      <w:r w:rsidRPr="008226AD">
        <w:rPr>
          <w:sz w:val="28"/>
          <w:lang w:bidi="fa-IR"/>
        </w:rPr>
        <w:t xml:space="preserve"> </w:t>
      </w:r>
      <w:r w:rsidR="008F1582">
        <w:rPr>
          <w:rFonts w:hint="cs"/>
          <w:sz w:val="28"/>
          <w:rtl/>
          <w:lang w:bidi="fa-IR"/>
        </w:rPr>
        <w:t>برقرار است. همچنین می‌بایست شرط</w:t>
      </w:r>
      <w:r w:rsidRPr="008226AD">
        <w:rPr>
          <w:sz w:val="28"/>
          <w:lang w:bidi="fa-IR"/>
        </w:rPr>
        <w:t xml:space="preserve"> </w:t>
      </w:r>
      <w:r w:rsidR="008F1582">
        <w:rPr>
          <w:sz w:val="28"/>
          <w:lang w:bidi="fa-IR"/>
        </w:rPr>
        <w:t xml:space="preserve"> </w:t>
      </w:r>
      <w:r w:rsidRPr="008226AD">
        <w:rPr>
          <w:sz w:val="28"/>
          <w:lang w:bidi="fa-IR"/>
        </w:rPr>
        <w:t xml:space="preserve">x(0) </w:t>
      </w:r>
      <w:r w:rsidRPr="008226AD">
        <w:rPr>
          <w:rFonts w:ascii="Cambria Math" w:hAnsi="Cambria Math" w:cs="Cambria Math"/>
          <w:sz w:val="28"/>
          <w:lang w:bidi="fa-IR"/>
        </w:rPr>
        <w:t>∈</w:t>
      </w:r>
      <w:r w:rsidRPr="008226AD">
        <w:rPr>
          <w:sz w:val="28"/>
          <w:lang w:bidi="fa-IR"/>
        </w:rPr>
        <w:t xml:space="preserve"> D </w:t>
      </w:r>
      <w:r w:rsidR="008F1582">
        <w:rPr>
          <w:rFonts w:hint="cs"/>
          <w:sz w:val="28"/>
          <w:rtl/>
          <w:lang w:bidi="fa-IR"/>
        </w:rPr>
        <w:t xml:space="preserve">برقرار باشد و مقدار ورودی در لحظه‌ی 0 عضوی از بازه‌ی </w:t>
      </w:r>
      <w:r w:rsidR="008F1582">
        <w:rPr>
          <w:sz w:val="28"/>
          <w:lang w:bidi="fa-IR"/>
        </w:rPr>
        <w:t>D</w:t>
      </w:r>
      <w:r w:rsidR="008F1582">
        <w:rPr>
          <w:rFonts w:hint="cs"/>
          <w:sz w:val="28"/>
          <w:rtl/>
          <w:lang w:bidi="fa-IR"/>
        </w:rPr>
        <w:t xml:space="preserve"> باشد</w:t>
      </w:r>
      <w:r w:rsidR="002E2FE9">
        <w:rPr>
          <w:rFonts w:hint="cs"/>
          <w:sz w:val="28"/>
          <w:rtl/>
          <w:lang w:bidi="fa-IR"/>
        </w:rPr>
        <w:t>.</w:t>
      </w:r>
    </w:p>
    <w:tbl>
      <w:tblPr>
        <w:tblStyle w:val="TableGrid"/>
        <w:bidiVisual/>
        <w:tblW w:w="932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96"/>
        <w:gridCol w:w="5032"/>
      </w:tblGrid>
      <w:tr w:rsidR="0023403C" w:rsidTr="000B486B">
        <w:tc>
          <w:tcPr>
            <w:tcW w:w="4296" w:type="dxa"/>
            <w:vAlign w:val="center"/>
          </w:tcPr>
          <w:p w:rsidR="0023403C" w:rsidRDefault="005D72C5" w:rsidP="00EF074E">
            <w:pPr>
              <w:bidi/>
              <w:ind w:firstLine="0"/>
              <w:jc w:val="left"/>
              <w:rPr>
                <w:sz w:val="28"/>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‏2</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4</w:t>
            </w:r>
            <w:r w:rsidRPr="00A44011">
              <w:rPr>
                <w:sz w:val="20"/>
                <w:szCs w:val="24"/>
                <w:rtl/>
              </w:rPr>
              <w:fldChar w:fldCharType="end"/>
            </w:r>
            <w:r w:rsidRPr="00A44011">
              <w:rPr>
                <w:rFonts w:hint="cs"/>
                <w:sz w:val="20"/>
                <w:szCs w:val="24"/>
                <w:rtl/>
              </w:rPr>
              <w:t>)</w:t>
            </w:r>
          </w:p>
        </w:tc>
        <w:tc>
          <w:tcPr>
            <w:tcW w:w="5032" w:type="dxa"/>
            <w:vAlign w:val="center"/>
          </w:tcPr>
          <w:p w:rsidR="0023403C" w:rsidRPr="000B486B" w:rsidRDefault="0023403C" w:rsidP="00300F7D">
            <w:pPr>
              <w:bidi/>
              <w:jc w:val="right"/>
              <w:rPr>
                <w:rFonts w:ascii="Cambria Math" w:cs="Times New Roman"/>
                <w:i/>
                <w:sz w:val="28"/>
                <w:rtl/>
                <w:lang w:bidi="fa-IR"/>
              </w:rPr>
            </w:pPr>
            <m:oMathPara>
              <m:oMathParaPr>
                <m:jc m:val="left"/>
              </m:oMathParaPr>
              <m:oMath>
                <m:r>
                  <w:rPr>
                    <w:rFonts w:ascii="Cambria Math" w:hAnsi="Cambria Math" w:cs="Times New Roman"/>
                    <w:sz w:val="28"/>
                    <w:lang w:bidi="fa-IR"/>
                  </w:rPr>
                  <m:t>D=</m:t>
                </m:r>
                <m:d>
                  <m:dPr>
                    <m:begChr m:val="{"/>
                    <m:endChr m:val="|"/>
                    <m:ctrlPr>
                      <w:rPr>
                        <w:rFonts w:ascii="Cambria Math" w:hAnsi="Cambria Math" w:cs="Times New Roman"/>
                        <w:i/>
                        <w:sz w:val="28"/>
                        <w:lang w:bidi="fa-IR"/>
                      </w:rPr>
                    </m:ctrlPr>
                  </m:dPr>
                  <m:e>
                    <m:r>
                      <w:rPr>
                        <w:rFonts w:ascii="Cambria Math" w:hAnsi="Cambria Math" w:cs="Times New Roman"/>
                        <w:sz w:val="28"/>
                        <w:lang w:bidi="fa-IR"/>
                      </w:rPr>
                      <m:t>x</m:t>
                    </m:r>
                    <m:r>
                      <m:rPr>
                        <m:scr m:val="double-struck"/>
                      </m:rPr>
                      <w:rPr>
                        <w:rFonts w:ascii="Cambria Math" w:hAnsi="Cambria Math" w:cs="Times New Roman"/>
                        <w:sz w:val="28"/>
                        <w:lang w:bidi="fa-IR"/>
                      </w:rPr>
                      <m:t xml:space="preserve">∈R </m:t>
                    </m:r>
                  </m:e>
                </m:d>
                <m:r>
                  <w:rPr>
                    <w:rFonts w:ascii="Cambria Math" w:hAnsi="Cambria Math" w:cs="Times New Roman"/>
                    <w:sz w:val="28"/>
                    <w:lang w:bidi="fa-IR"/>
                  </w:rPr>
                  <m:t>-b≤x≤</m:t>
                </m:r>
                <m:r>
                  <w:rPr>
                    <w:rFonts w:ascii="Cambria Math" w:cs="Times New Roman"/>
                    <w:sz w:val="28"/>
                    <w:lang w:bidi="fa-IR"/>
                  </w:rPr>
                  <m:t>b}</m:t>
                </m:r>
              </m:oMath>
            </m:oMathPara>
          </w:p>
        </w:tc>
      </w:tr>
      <w:tr w:rsidR="0023403C" w:rsidTr="000B486B">
        <w:tc>
          <w:tcPr>
            <w:tcW w:w="4296" w:type="dxa"/>
          </w:tcPr>
          <w:p w:rsidR="0023403C" w:rsidRDefault="005D72C5" w:rsidP="00397ECC">
            <w:pPr>
              <w:bidi/>
              <w:ind w:firstLine="0"/>
              <w:jc w:val="mediumKashida"/>
              <w:rPr>
                <w:sz w:val="28"/>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‏2</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5</w:t>
            </w:r>
            <w:r w:rsidRPr="00A44011">
              <w:rPr>
                <w:sz w:val="20"/>
                <w:szCs w:val="24"/>
                <w:rtl/>
              </w:rPr>
              <w:fldChar w:fldCharType="end"/>
            </w:r>
            <w:r w:rsidRPr="00A44011">
              <w:rPr>
                <w:rFonts w:hint="cs"/>
                <w:sz w:val="20"/>
                <w:szCs w:val="24"/>
                <w:rtl/>
              </w:rPr>
              <w:t>)</w:t>
            </w:r>
          </w:p>
        </w:tc>
        <w:tc>
          <w:tcPr>
            <w:tcW w:w="5032" w:type="dxa"/>
          </w:tcPr>
          <w:p w:rsidR="0023403C" w:rsidRPr="000B486B" w:rsidRDefault="0023403C" w:rsidP="00397ECC">
            <w:pPr>
              <w:bidi/>
              <w:ind w:firstLine="0"/>
              <w:jc w:val="mediumKashida"/>
              <w:rPr>
                <w:sz w:val="28"/>
                <w:rtl/>
                <w:lang w:bidi="fa-IR"/>
              </w:rPr>
            </w:pPr>
            <m:oMathPara>
              <m:oMathParaPr>
                <m:jc m:val="left"/>
              </m:oMathParaPr>
              <m:oMath>
                <m:r>
                  <w:rPr>
                    <w:rFonts w:ascii="Cambria Math" w:hAnsi="Cambria Math"/>
                    <w:sz w:val="28"/>
                    <w:lang w:bidi="fa-IR"/>
                  </w:rPr>
                  <m:t>x(t)→</m:t>
                </m:r>
                <m:r>
                  <w:rPr>
                    <w:rFonts w:ascii="Cambria Math" w:cs="Times New Roman"/>
                    <w:sz w:val="28"/>
                    <w:lang w:bidi="fa-IR"/>
                  </w:rPr>
                  <m:t>b</m:t>
                </m:r>
                <m:r>
                  <w:rPr>
                    <w:rFonts w:ascii="Cambria Math" w:hAnsi="Cambria Math" w:cs="Cambria Math" w:hint="cs"/>
                    <w:sz w:val="28"/>
                    <w:rtl/>
                    <w:lang w:bidi="fa-IR"/>
                  </w:rPr>
                  <m:t>⇒</m:t>
                </m:r>
                <m:r>
                  <w:rPr>
                    <w:rFonts w:ascii="Cambria Math" w:hAnsi="Cambria Math"/>
                    <w:sz w:val="28"/>
                    <w:lang w:bidi="fa-IR"/>
                  </w:rPr>
                  <m:t>V</m:t>
                </m:r>
                <m:d>
                  <m:dPr>
                    <m:ctrlPr>
                      <w:rPr>
                        <w:rFonts w:ascii="Cambria Math" w:hAnsi="Cambria Math"/>
                        <w:i/>
                        <w:sz w:val="28"/>
                        <w:lang w:bidi="fa-IR"/>
                      </w:rPr>
                    </m:ctrlPr>
                  </m:dPr>
                  <m:e>
                    <m:r>
                      <w:rPr>
                        <w:rFonts w:ascii="Cambria Math" w:hAnsi="Cambria Math"/>
                        <w:sz w:val="28"/>
                        <w:lang w:bidi="fa-IR"/>
                      </w:rPr>
                      <m:t>x</m:t>
                    </m:r>
                    <m:d>
                      <m:dPr>
                        <m:ctrlPr>
                          <w:rPr>
                            <w:rFonts w:ascii="Cambria Math" w:hAnsi="Cambria Math"/>
                            <w:i/>
                            <w:sz w:val="28"/>
                            <w:lang w:bidi="fa-IR"/>
                          </w:rPr>
                        </m:ctrlPr>
                      </m:dPr>
                      <m:e>
                        <m:r>
                          <w:rPr>
                            <w:rFonts w:ascii="Cambria Math" w:hAnsi="Cambria Math"/>
                            <w:sz w:val="28"/>
                            <w:lang w:bidi="fa-IR"/>
                          </w:rPr>
                          <m:t>t</m:t>
                        </m:r>
                      </m:e>
                    </m:d>
                  </m:e>
                </m:d>
                <m:r>
                  <w:rPr>
                    <w:rFonts w:ascii="Cambria Math" w:hAnsi="Cambria Math"/>
                    <w:sz w:val="28"/>
                    <w:lang w:bidi="fa-IR"/>
                  </w:rPr>
                  <m:t>→</m:t>
                </m:r>
                <m:r>
                  <w:rPr>
                    <w:rFonts w:ascii="Cambria Math" w:hAnsi="Cambria Math" w:cs="Times New Roman" w:hint="cs"/>
                    <w:sz w:val="28"/>
                    <w:rtl/>
                    <w:lang w:bidi="fa-IR"/>
                  </w:rPr>
                  <m:t>∞</m:t>
                </m:r>
              </m:oMath>
            </m:oMathPara>
          </w:p>
        </w:tc>
      </w:tr>
    </w:tbl>
    <w:p w:rsidR="00044D1A" w:rsidRDefault="002E2FE9" w:rsidP="0023403C">
      <w:pPr>
        <w:bidi/>
        <w:rPr>
          <w:sz w:val="28"/>
          <w:rtl/>
          <w:lang w:bidi="fa-IR"/>
        </w:rPr>
      </w:pPr>
      <w:r>
        <w:rPr>
          <w:sz w:val="28"/>
          <w:rtl/>
          <w:lang w:bidi="fa-IR"/>
        </w:rPr>
        <w:t>همانطور که در شکل</w:t>
      </w:r>
      <w:r>
        <w:rPr>
          <w:rFonts w:hint="cs"/>
          <w:sz w:val="28"/>
          <w:rtl/>
          <w:lang w:bidi="fa-IR"/>
        </w:rPr>
        <w:t xml:space="preserve"> </w:t>
      </w:r>
      <w:r w:rsidR="0023403C">
        <w:rPr>
          <w:rFonts w:hint="cs"/>
          <w:sz w:val="28"/>
          <w:rtl/>
          <w:lang w:bidi="fa-IR"/>
        </w:rPr>
        <w:t>2-1</w:t>
      </w:r>
      <w:r>
        <w:rPr>
          <w:sz w:val="28"/>
          <w:rtl/>
          <w:lang w:bidi="fa-IR"/>
        </w:rPr>
        <w:t xml:space="preserve"> نشان داده شده است</w:t>
      </w:r>
      <w:r>
        <w:rPr>
          <w:rFonts w:hint="cs"/>
          <w:sz w:val="28"/>
          <w:rtl/>
          <w:lang w:bidi="fa-IR"/>
        </w:rPr>
        <w:t>، ت</w:t>
      </w:r>
      <w:r w:rsidR="008226AD" w:rsidRPr="008226AD">
        <w:rPr>
          <w:rFonts w:hint="eastAsia"/>
          <w:sz w:val="28"/>
          <w:rtl/>
          <w:lang w:bidi="fa-IR"/>
        </w:rPr>
        <w:t>ابع</w:t>
      </w:r>
      <w:r w:rsidR="008226AD" w:rsidRPr="008226AD">
        <w:rPr>
          <w:sz w:val="28"/>
          <w:rtl/>
          <w:lang w:bidi="fa-IR"/>
        </w:rPr>
        <w:t xml:space="preserve"> ل</w:t>
      </w:r>
      <w:r w:rsidR="008226AD" w:rsidRPr="008226AD">
        <w:rPr>
          <w:rFonts w:hint="cs"/>
          <w:sz w:val="28"/>
          <w:rtl/>
          <w:lang w:bidi="fa-IR"/>
        </w:rPr>
        <w:t>ی</w:t>
      </w:r>
      <w:r w:rsidR="008226AD" w:rsidRPr="008226AD">
        <w:rPr>
          <w:rFonts w:hint="eastAsia"/>
          <w:sz w:val="28"/>
          <w:rtl/>
          <w:lang w:bidi="fa-IR"/>
        </w:rPr>
        <w:t>اپانوف</w:t>
      </w:r>
      <w:r w:rsidR="008226AD" w:rsidRPr="008226AD">
        <w:rPr>
          <w:sz w:val="28"/>
          <w:rtl/>
          <w:lang w:bidi="fa-IR"/>
        </w:rPr>
        <w:t xml:space="preserve"> مانع ممکن است به صورت </w:t>
      </w:r>
      <w:r w:rsidR="003E152C">
        <w:rPr>
          <w:rFonts w:hint="cs"/>
          <w:sz w:val="28"/>
          <w:rtl/>
          <w:lang w:bidi="fa-IR"/>
        </w:rPr>
        <w:t>متقارن یا</w:t>
      </w:r>
      <w:r w:rsidR="008226AD" w:rsidRPr="008226AD">
        <w:rPr>
          <w:sz w:val="28"/>
          <w:rtl/>
          <w:lang w:bidi="fa-IR"/>
        </w:rPr>
        <w:t xml:space="preserve"> </w:t>
      </w:r>
      <w:r w:rsidR="008226AD" w:rsidRPr="008226AD">
        <w:rPr>
          <w:rFonts w:hint="cs"/>
          <w:sz w:val="28"/>
          <w:rtl/>
          <w:lang w:bidi="fa-IR"/>
        </w:rPr>
        <w:t>ی</w:t>
      </w:r>
      <w:r w:rsidR="008226AD" w:rsidRPr="008226AD">
        <w:rPr>
          <w:rFonts w:hint="eastAsia"/>
          <w:sz w:val="28"/>
          <w:rtl/>
          <w:lang w:bidi="fa-IR"/>
        </w:rPr>
        <w:t>ا</w:t>
      </w:r>
      <w:r w:rsidR="003E152C">
        <w:rPr>
          <w:sz w:val="28"/>
          <w:rtl/>
          <w:lang w:bidi="fa-IR"/>
        </w:rPr>
        <w:t xml:space="preserve"> نا</w:t>
      </w:r>
      <w:r w:rsidR="003E152C">
        <w:rPr>
          <w:rFonts w:hint="cs"/>
          <w:sz w:val="28"/>
          <w:rtl/>
          <w:lang w:bidi="fa-IR"/>
        </w:rPr>
        <w:t>متقارن</w:t>
      </w:r>
      <w:r w:rsidR="008226AD" w:rsidRPr="008226AD">
        <w:rPr>
          <w:sz w:val="28"/>
          <w:rtl/>
          <w:lang w:bidi="fa-IR"/>
        </w:rPr>
        <w:t xml:space="preserve"> ب</w:t>
      </w:r>
      <w:r>
        <w:rPr>
          <w:sz w:val="28"/>
          <w:rtl/>
          <w:lang w:bidi="fa-IR"/>
        </w:rPr>
        <w:t>اشد</w:t>
      </w:r>
      <w:r>
        <w:rPr>
          <w:rFonts w:hint="cs"/>
          <w:sz w:val="28"/>
          <w:rtl/>
          <w:lang w:bidi="fa-IR"/>
        </w:rPr>
        <w:t>.</w:t>
      </w:r>
    </w:p>
    <w:p w:rsidR="00044D1A" w:rsidRDefault="00D426A5" w:rsidP="00044D1A">
      <w:pPr>
        <w:keepNext/>
        <w:bidi/>
        <w:jc w:val="center"/>
      </w:pPr>
      <w:r>
        <w:rPr>
          <w:sz w:val="28"/>
          <w:lang w:bidi="fa-IR"/>
        </w:rPr>
        <w:lastRenderedPageBreak/>
        <w:pict>
          <v:shape id="_x0000_i1030" type="#_x0000_t75" style="width:457.35pt;height:319.5pt">
            <v:imagedata r:id="rId29" o:title="BLF"/>
          </v:shape>
        </w:pict>
      </w:r>
    </w:p>
    <w:p w:rsidR="00044D1A" w:rsidRDefault="00044D1A" w:rsidP="00044D1A">
      <w:pPr>
        <w:pStyle w:val="Caption"/>
        <w:bidi/>
        <w:jc w:val="center"/>
        <w:rPr>
          <w:sz w:val="28"/>
          <w:lang w:bidi="ar-BH"/>
        </w:rPr>
      </w:pPr>
      <w:bookmarkStart w:id="35" w:name="_Toc156131625"/>
      <w:r>
        <w:rPr>
          <w:rtl/>
        </w:rPr>
        <w:t xml:space="preserve">شکل </w:t>
      </w:r>
      <w:r w:rsidR="004F66AB">
        <w:rPr>
          <w:rtl/>
        </w:rPr>
        <w:fldChar w:fldCharType="begin"/>
      </w:r>
      <w:r w:rsidR="004F66AB">
        <w:rPr>
          <w:rtl/>
        </w:rPr>
        <w:instrText xml:space="preserve"> </w:instrText>
      </w:r>
      <w:r w:rsidR="004F66AB">
        <w:instrText xml:space="preserve">STYLEREF </w:instrText>
      </w:r>
      <w:r w:rsidR="004F66AB">
        <w:rPr>
          <w:rtl/>
        </w:rPr>
        <w:instrText>1 \</w:instrText>
      </w:r>
      <w:r w:rsidR="004F66AB">
        <w:instrText>s</w:instrText>
      </w:r>
      <w:r w:rsidR="004F66AB">
        <w:rPr>
          <w:rtl/>
        </w:rPr>
        <w:instrText xml:space="preserve"> </w:instrText>
      </w:r>
      <w:r w:rsidR="004F66AB">
        <w:rPr>
          <w:rtl/>
        </w:rPr>
        <w:fldChar w:fldCharType="separate"/>
      </w:r>
      <w:r w:rsidR="00506975">
        <w:rPr>
          <w:noProof/>
          <w:rtl/>
        </w:rPr>
        <w:t>‏2</w:t>
      </w:r>
      <w:r w:rsidR="004F66AB">
        <w:rPr>
          <w:rtl/>
        </w:rPr>
        <w:fldChar w:fldCharType="end"/>
      </w:r>
      <w:r w:rsidR="004F66AB">
        <w:rPr>
          <w:rtl/>
        </w:rPr>
        <w:noBreakHyphen/>
      </w:r>
      <w:r w:rsidR="004F66AB">
        <w:rPr>
          <w:rtl/>
        </w:rPr>
        <w:fldChar w:fldCharType="begin"/>
      </w:r>
      <w:r w:rsidR="004F66AB">
        <w:rPr>
          <w:rtl/>
        </w:rPr>
        <w:instrText xml:space="preserve"> </w:instrText>
      </w:r>
      <w:r w:rsidR="004F66AB">
        <w:instrText xml:space="preserve">SEQ </w:instrText>
      </w:r>
      <w:r w:rsidR="004F66AB">
        <w:rPr>
          <w:rtl/>
        </w:rPr>
        <w:instrText xml:space="preserve">شکل \* </w:instrText>
      </w:r>
      <w:r w:rsidR="004F66AB">
        <w:instrText>ARABIC \s 1</w:instrText>
      </w:r>
      <w:r w:rsidR="004F66AB">
        <w:rPr>
          <w:rtl/>
        </w:rPr>
        <w:instrText xml:space="preserve"> </w:instrText>
      </w:r>
      <w:r w:rsidR="004F66AB">
        <w:rPr>
          <w:rtl/>
        </w:rPr>
        <w:fldChar w:fldCharType="separate"/>
      </w:r>
      <w:r w:rsidR="00506975">
        <w:rPr>
          <w:noProof/>
          <w:rtl/>
        </w:rPr>
        <w:t>1</w:t>
      </w:r>
      <w:r w:rsidR="004F66AB">
        <w:rPr>
          <w:rtl/>
        </w:rPr>
        <w:fldChar w:fldCharType="end"/>
      </w:r>
      <w:r>
        <w:rPr>
          <w:rFonts w:hint="cs"/>
          <w:rtl/>
          <w:lang w:bidi="fa-IR"/>
        </w:rPr>
        <w:t xml:space="preserve"> تابع لیاپانوف مانع. سمت راست نامتقارن. سمت چپ متقارن</w:t>
      </w:r>
      <w:bookmarkEnd w:id="35"/>
    </w:p>
    <w:p w:rsidR="008226AD" w:rsidRDefault="008226AD" w:rsidP="008226AD">
      <w:pPr>
        <w:bidi/>
        <w:rPr>
          <w:sz w:val="28"/>
          <w:rtl/>
          <w:lang w:bidi="fa-IR"/>
        </w:rPr>
      </w:pPr>
    </w:p>
    <w:p w:rsidR="00DE6D2D" w:rsidRDefault="00DE6D2D" w:rsidP="00C67AEC">
      <w:pPr>
        <w:bidi/>
        <w:rPr>
          <w:sz w:val="28"/>
          <w:rtl/>
          <w:lang w:bidi="fa-IR"/>
        </w:rPr>
      </w:pPr>
      <w:r>
        <w:rPr>
          <w:rFonts w:hint="cs"/>
          <w:sz w:val="28"/>
          <w:rtl/>
          <w:lang w:bidi="fa-IR"/>
        </w:rPr>
        <w:t>با توجه به آنچه گفته شد، از خصوصیات مهم توابع لیاپانوف مانع آن است که</w:t>
      </w:r>
      <w:r w:rsidR="00397ECC">
        <w:rPr>
          <w:rFonts w:hint="cs"/>
          <w:sz w:val="28"/>
          <w:rtl/>
          <w:lang w:bidi="fa-IR"/>
        </w:rPr>
        <w:t xml:space="preserve"> این توابع دا</w:t>
      </w:r>
      <w:r>
        <w:rPr>
          <w:rFonts w:hint="cs"/>
          <w:sz w:val="28"/>
          <w:rtl/>
          <w:lang w:bidi="fa-IR"/>
        </w:rPr>
        <w:t>ر</w:t>
      </w:r>
      <w:r w:rsidR="00397ECC">
        <w:rPr>
          <w:rFonts w:hint="cs"/>
          <w:sz w:val="28"/>
          <w:rtl/>
          <w:lang w:bidi="fa-IR"/>
        </w:rPr>
        <w:t>ا</w:t>
      </w:r>
      <w:r>
        <w:rPr>
          <w:rFonts w:hint="cs"/>
          <w:sz w:val="28"/>
          <w:rtl/>
          <w:lang w:bidi="fa-IR"/>
        </w:rPr>
        <w:t>ی دامنه‌</w:t>
      </w:r>
      <w:r w:rsidR="00397ECC">
        <w:rPr>
          <w:rFonts w:hint="cs"/>
          <w:sz w:val="28"/>
          <w:rtl/>
          <w:lang w:bidi="fa-IR"/>
        </w:rPr>
        <w:t xml:space="preserve">ی به خصوصی </w:t>
      </w:r>
      <w:r w:rsidR="00C67AEC">
        <w:rPr>
          <w:rFonts w:hint="cs"/>
          <w:sz w:val="28"/>
          <w:rtl/>
          <w:lang w:bidi="fa-IR"/>
        </w:rPr>
        <w:t xml:space="preserve">و برد آن‌ها شامل مثبت </w:t>
      </w:r>
      <w:r>
        <w:rPr>
          <w:rFonts w:hint="cs"/>
          <w:sz w:val="28"/>
          <w:rtl/>
          <w:lang w:bidi="fa-IR"/>
        </w:rPr>
        <w:t>بی‌نهایت</w:t>
      </w:r>
      <w:r w:rsidR="00C67AEC">
        <w:rPr>
          <w:rFonts w:hint="cs"/>
          <w:sz w:val="28"/>
          <w:rtl/>
          <w:lang w:bidi="fa-IR"/>
        </w:rPr>
        <w:t xml:space="preserve"> و همیشه مثبت</w:t>
      </w:r>
      <w:r>
        <w:rPr>
          <w:rFonts w:hint="cs"/>
          <w:sz w:val="28"/>
          <w:rtl/>
          <w:lang w:bidi="fa-IR"/>
        </w:rPr>
        <w:t xml:space="preserve"> باشد. چرا که می‌بایست با نزدیک شدن متغیر ورودی به مرزهای مشخصی، مقدار خروجی تابع به بی نهایت میل کند. همچنین می‌دانیم انتخاب </w:t>
      </w:r>
      <w:r w:rsidR="00397ECC">
        <w:rPr>
          <w:rFonts w:hint="cs"/>
          <w:sz w:val="28"/>
          <w:rtl/>
          <w:lang w:bidi="fa-IR"/>
        </w:rPr>
        <w:t>تابع کاندید لیاپانوف بسته به نوع معادلات سیستم می‌تواند متفاوت باشد. از همین روی انواع مختلفی از توابع لیاپانوف مانع قابل انتخاب هستند.</w:t>
      </w:r>
    </w:p>
    <w:p w:rsidR="00397ECC" w:rsidRDefault="00397ECC" w:rsidP="00397ECC">
      <w:pPr>
        <w:bidi/>
        <w:rPr>
          <w:sz w:val="28"/>
          <w:rtl/>
          <w:lang w:bidi="fa-IR"/>
        </w:rPr>
      </w:pPr>
      <w:r>
        <w:rPr>
          <w:rFonts w:hint="cs"/>
          <w:sz w:val="28"/>
          <w:rtl/>
          <w:lang w:bidi="fa-IR"/>
        </w:rPr>
        <w:t xml:space="preserve">از جمله‌ی این توابع می‌توان به </w:t>
      </w:r>
      <w:r w:rsidR="00C67AEC">
        <w:rPr>
          <w:rFonts w:hint="cs"/>
          <w:sz w:val="28"/>
          <w:rtl/>
          <w:lang w:bidi="fa-IR"/>
        </w:rPr>
        <w:t xml:space="preserve">مربع </w:t>
      </w:r>
      <w:r>
        <w:rPr>
          <w:rFonts w:hint="cs"/>
          <w:sz w:val="28"/>
          <w:rtl/>
          <w:lang w:bidi="fa-IR"/>
        </w:rPr>
        <w:t>تانژانت،</w:t>
      </w:r>
      <w:r w:rsidR="00C67AEC">
        <w:rPr>
          <w:rFonts w:hint="cs"/>
          <w:sz w:val="28"/>
          <w:rtl/>
          <w:lang w:bidi="fa-IR"/>
        </w:rPr>
        <w:t xml:space="preserve"> مربع</w:t>
      </w:r>
      <w:r>
        <w:rPr>
          <w:rFonts w:hint="cs"/>
          <w:sz w:val="28"/>
          <w:rtl/>
          <w:lang w:bidi="fa-IR"/>
        </w:rPr>
        <w:t xml:space="preserve"> لگاریتم و لگاریتم بر پایه‌ی نپر و... اشاره کرد. این توابع به ازای ورودی‌های خاصی به بینهایت میل می‌کنند.</w:t>
      </w:r>
    </w:p>
    <w:p w:rsidR="00397ECC" w:rsidRDefault="00D426A5" w:rsidP="00397ECC">
      <w:pPr>
        <w:keepNext/>
        <w:bidi/>
        <w:jc w:val="center"/>
      </w:pPr>
      <w:r>
        <w:rPr>
          <w:sz w:val="28"/>
          <w:lang w:bidi="fa-IR"/>
        </w:rPr>
        <w:lastRenderedPageBreak/>
        <w:pict>
          <v:shape id="_x0000_i1031" type="#_x0000_t75" style="width:347.85pt;height:281.2pt">
            <v:imagedata r:id="rId30" o:title="tangent2"/>
          </v:shape>
        </w:pict>
      </w:r>
    </w:p>
    <w:p w:rsidR="00397ECC" w:rsidRDefault="00397ECC" w:rsidP="00397ECC">
      <w:pPr>
        <w:pStyle w:val="Caption"/>
        <w:bidi/>
        <w:jc w:val="center"/>
        <w:rPr>
          <w:lang w:bidi="fa-IR"/>
        </w:rPr>
      </w:pPr>
      <w:bookmarkStart w:id="36" w:name="_Toc156131626"/>
      <w:r>
        <w:rPr>
          <w:rtl/>
        </w:rPr>
        <w:t xml:space="preserve">شکل </w:t>
      </w:r>
      <w:r w:rsidR="004F66AB">
        <w:rPr>
          <w:rtl/>
        </w:rPr>
        <w:fldChar w:fldCharType="begin"/>
      </w:r>
      <w:r w:rsidR="004F66AB">
        <w:rPr>
          <w:rtl/>
        </w:rPr>
        <w:instrText xml:space="preserve"> </w:instrText>
      </w:r>
      <w:r w:rsidR="004F66AB">
        <w:instrText xml:space="preserve">STYLEREF </w:instrText>
      </w:r>
      <w:r w:rsidR="004F66AB">
        <w:rPr>
          <w:rtl/>
        </w:rPr>
        <w:instrText>1 \</w:instrText>
      </w:r>
      <w:r w:rsidR="004F66AB">
        <w:instrText>s</w:instrText>
      </w:r>
      <w:r w:rsidR="004F66AB">
        <w:rPr>
          <w:rtl/>
        </w:rPr>
        <w:instrText xml:space="preserve"> </w:instrText>
      </w:r>
      <w:r w:rsidR="004F66AB">
        <w:rPr>
          <w:rtl/>
        </w:rPr>
        <w:fldChar w:fldCharType="separate"/>
      </w:r>
      <w:r w:rsidR="00506975">
        <w:rPr>
          <w:noProof/>
          <w:rtl/>
        </w:rPr>
        <w:t>‏2</w:t>
      </w:r>
      <w:r w:rsidR="004F66AB">
        <w:rPr>
          <w:rtl/>
        </w:rPr>
        <w:fldChar w:fldCharType="end"/>
      </w:r>
      <w:r w:rsidR="004F66AB">
        <w:rPr>
          <w:rtl/>
        </w:rPr>
        <w:noBreakHyphen/>
      </w:r>
      <w:r w:rsidR="004F66AB">
        <w:rPr>
          <w:rtl/>
        </w:rPr>
        <w:fldChar w:fldCharType="begin"/>
      </w:r>
      <w:r w:rsidR="004F66AB">
        <w:rPr>
          <w:rtl/>
        </w:rPr>
        <w:instrText xml:space="preserve"> </w:instrText>
      </w:r>
      <w:r w:rsidR="004F66AB">
        <w:instrText xml:space="preserve">SEQ </w:instrText>
      </w:r>
      <w:r w:rsidR="004F66AB">
        <w:rPr>
          <w:rtl/>
        </w:rPr>
        <w:instrText xml:space="preserve">شکل \* </w:instrText>
      </w:r>
      <w:r w:rsidR="004F66AB">
        <w:instrText>ARABIC \s 1</w:instrText>
      </w:r>
      <w:r w:rsidR="004F66AB">
        <w:rPr>
          <w:rtl/>
        </w:rPr>
        <w:instrText xml:space="preserve"> </w:instrText>
      </w:r>
      <w:r w:rsidR="004F66AB">
        <w:rPr>
          <w:rtl/>
        </w:rPr>
        <w:fldChar w:fldCharType="separate"/>
      </w:r>
      <w:r w:rsidR="00506975">
        <w:rPr>
          <w:noProof/>
          <w:rtl/>
        </w:rPr>
        <w:t>2</w:t>
      </w:r>
      <w:r w:rsidR="004F66AB">
        <w:rPr>
          <w:rtl/>
        </w:rPr>
        <w:fldChar w:fldCharType="end"/>
      </w:r>
      <w:r>
        <w:rPr>
          <w:rFonts w:hint="cs"/>
          <w:rtl/>
          <w:lang w:bidi="fa-IR"/>
        </w:rPr>
        <w:t xml:space="preserve"> تابع </w:t>
      </w:r>
      <w:r w:rsidR="00C67AEC">
        <w:rPr>
          <w:rFonts w:hint="cs"/>
          <w:rtl/>
          <w:lang w:bidi="fa-IR"/>
        </w:rPr>
        <w:t xml:space="preserve">مربع </w:t>
      </w:r>
      <w:r>
        <w:rPr>
          <w:rFonts w:hint="cs"/>
          <w:rtl/>
          <w:lang w:bidi="fa-IR"/>
        </w:rPr>
        <w:t xml:space="preserve">تانژانت که به ازای </w:t>
      </w:r>
      <m:oMath>
        <m:f>
          <m:fPr>
            <m:ctrlPr>
              <w:rPr>
                <w:rFonts w:ascii="Cambria Math" w:hAnsi="Cambria Math"/>
                <w:lang w:bidi="fa-IR"/>
              </w:rPr>
            </m:ctrlPr>
          </m:fPr>
          <m:num>
            <m:r>
              <w:rPr>
                <w:rFonts w:ascii="Cambria Math" w:hAnsi="Cambria Math"/>
                <w:lang w:bidi="fa-IR"/>
              </w:rPr>
              <m:t>π</m:t>
            </m:r>
          </m:num>
          <m:den>
            <m:r>
              <w:rPr>
                <w:rFonts w:ascii="Cambria Math" w:hAnsi="Cambria Math"/>
                <w:lang w:bidi="fa-IR"/>
              </w:rPr>
              <m:t>2</m:t>
            </m:r>
          </m:den>
        </m:f>
        <m:r>
          <w:rPr>
            <w:rFonts w:ascii="Cambria Math" w:hAnsi="Cambria Math"/>
            <w:lang w:bidi="fa-IR"/>
          </w:rPr>
          <m:t>±kπ</m:t>
        </m:r>
      </m:oMath>
      <w:r>
        <w:rPr>
          <w:rFonts w:hint="cs"/>
          <w:rtl/>
          <w:lang w:bidi="fa-IR"/>
        </w:rPr>
        <w:t xml:space="preserve"> به بینهایت میل می‌کند</w:t>
      </w:r>
      <w:bookmarkEnd w:id="36"/>
    </w:p>
    <w:p w:rsidR="003920AA" w:rsidRPr="003920AA" w:rsidRDefault="003920AA" w:rsidP="003920AA">
      <w:pPr>
        <w:bidi/>
        <w:rPr>
          <w:lang w:bidi="fa-IR"/>
        </w:rPr>
      </w:pPr>
    </w:p>
    <w:p w:rsidR="003920AA" w:rsidRDefault="00D426A5" w:rsidP="003920AA">
      <w:pPr>
        <w:keepNext/>
        <w:bidi/>
        <w:jc w:val="center"/>
      </w:pPr>
      <w:r>
        <w:rPr>
          <w:sz w:val="28"/>
          <w:lang w:bidi="ar-BH"/>
        </w:rPr>
        <w:pict>
          <v:shape id="_x0000_i1032" type="#_x0000_t75" style="width:340.55pt;height:222.15pt">
            <v:imagedata r:id="rId31" o:title="log2"/>
          </v:shape>
        </w:pict>
      </w:r>
    </w:p>
    <w:p w:rsidR="003920AA" w:rsidRDefault="003920AA" w:rsidP="003920AA">
      <w:pPr>
        <w:pStyle w:val="Caption"/>
        <w:bidi/>
        <w:jc w:val="center"/>
        <w:rPr>
          <w:sz w:val="28"/>
          <w:lang w:bidi="ar-BH"/>
        </w:rPr>
      </w:pPr>
      <w:bookmarkStart w:id="37" w:name="_Toc156131627"/>
      <w:r>
        <w:rPr>
          <w:rtl/>
        </w:rPr>
        <w:t xml:space="preserve">شکل </w:t>
      </w:r>
      <w:r w:rsidR="004F66AB">
        <w:rPr>
          <w:rtl/>
        </w:rPr>
        <w:fldChar w:fldCharType="begin"/>
      </w:r>
      <w:r w:rsidR="004F66AB">
        <w:rPr>
          <w:rtl/>
        </w:rPr>
        <w:instrText xml:space="preserve"> </w:instrText>
      </w:r>
      <w:r w:rsidR="004F66AB">
        <w:instrText xml:space="preserve">STYLEREF </w:instrText>
      </w:r>
      <w:r w:rsidR="004F66AB">
        <w:rPr>
          <w:rtl/>
        </w:rPr>
        <w:instrText>1 \</w:instrText>
      </w:r>
      <w:r w:rsidR="004F66AB">
        <w:instrText>s</w:instrText>
      </w:r>
      <w:r w:rsidR="004F66AB">
        <w:rPr>
          <w:rtl/>
        </w:rPr>
        <w:instrText xml:space="preserve"> </w:instrText>
      </w:r>
      <w:r w:rsidR="004F66AB">
        <w:rPr>
          <w:rtl/>
        </w:rPr>
        <w:fldChar w:fldCharType="separate"/>
      </w:r>
      <w:r w:rsidR="00506975">
        <w:rPr>
          <w:noProof/>
          <w:rtl/>
        </w:rPr>
        <w:t>‏2</w:t>
      </w:r>
      <w:r w:rsidR="004F66AB">
        <w:rPr>
          <w:rtl/>
        </w:rPr>
        <w:fldChar w:fldCharType="end"/>
      </w:r>
      <w:r w:rsidR="004F66AB">
        <w:rPr>
          <w:rtl/>
        </w:rPr>
        <w:noBreakHyphen/>
      </w:r>
      <w:r w:rsidR="004F66AB">
        <w:rPr>
          <w:rtl/>
        </w:rPr>
        <w:fldChar w:fldCharType="begin"/>
      </w:r>
      <w:r w:rsidR="004F66AB">
        <w:rPr>
          <w:rtl/>
        </w:rPr>
        <w:instrText xml:space="preserve"> </w:instrText>
      </w:r>
      <w:r w:rsidR="004F66AB">
        <w:instrText xml:space="preserve">SEQ </w:instrText>
      </w:r>
      <w:r w:rsidR="004F66AB">
        <w:rPr>
          <w:rtl/>
        </w:rPr>
        <w:instrText xml:space="preserve">شکل \* </w:instrText>
      </w:r>
      <w:r w:rsidR="004F66AB">
        <w:instrText>ARABIC \s 1</w:instrText>
      </w:r>
      <w:r w:rsidR="004F66AB">
        <w:rPr>
          <w:rtl/>
        </w:rPr>
        <w:instrText xml:space="preserve"> </w:instrText>
      </w:r>
      <w:r w:rsidR="004F66AB">
        <w:rPr>
          <w:rtl/>
        </w:rPr>
        <w:fldChar w:fldCharType="separate"/>
      </w:r>
      <w:r w:rsidR="00506975">
        <w:rPr>
          <w:noProof/>
          <w:rtl/>
        </w:rPr>
        <w:t>3</w:t>
      </w:r>
      <w:r w:rsidR="004F66AB">
        <w:rPr>
          <w:rtl/>
        </w:rPr>
        <w:fldChar w:fldCharType="end"/>
      </w:r>
      <w:r>
        <w:rPr>
          <w:rFonts w:hint="cs"/>
          <w:rtl/>
          <w:lang w:bidi="fa-IR"/>
        </w:rPr>
        <w:t xml:space="preserve"> تابع </w:t>
      </w:r>
      <w:r w:rsidR="00C67AEC">
        <w:rPr>
          <w:rFonts w:hint="cs"/>
          <w:rtl/>
          <w:lang w:bidi="fa-IR"/>
        </w:rPr>
        <w:t xml:space="preserve">مربع </w:t>
      </w:r>
      <w:r>
        <w:rPr>
          <w:rFonts w:hint="cs"/>
          <w:rtl/>
          <w:lang w:bidi="fa-IR"/>
        </w:rPr>
        <w:t xml:space="preserve">لگاریتم که به ازای </w:t>
      </w:r>
      <w:r>
        <w:rPr>
          <w:lang w:bidi="fa-IR"/>
        </w:rPr>
        <w:t>x = 0</w:t>
      </w:r>
      <w:r>
        <w:rPr>
          <w:rFonts w:hint="cs"/>
          <w:rtl/>
          <w:lang w:bidi="fa-IR"/>
        </w:rPr>
        <w:t xml:space="preserve"> به بینهایت میل می‌کند</w:t>
      </w:r>
      <w:bookmarkEnd w:id="37"/>
    </w:p>
    <w:p w:rsidR="000A6915" w:rsidRDefault="000A6915" w:rsidP="000A6915">
      <w:pPr>
        <w:bidi/>
        <w:rPr>
          <w:sz w:val="28"/>
          <w:rtl/>
          <w:lang w:bidi="ar-BH"/>
        </w:rPr>
      </w:pPr>
    </w:p>
    <w:p w:rsidR="00000B40" w:rsidRDefault="00000B40" w:rsidP="00000B40">
      <w:pPr>
        <w:bidi/>
        <w:rPr>
          <w:sz w:val="28"/>
          <w:rtl/>
          <w:lang w:bidi="ar-BH"/>
        </w:rPr>
      </w:pPr>
    </w:p>
    <w:p w:rsidR="003920AA" w:rsidRDefault="003920AA" w:rsidP="000A6915">
      <w:pPr>
        <w:bidi/>
        <w:rPr>
          <w:sz w:val="28"/>
          <w:rtl/>
          <w:lang w:bidi="ar-BH"/>
        </w:rPr>
      </w:pPr>
      <w:r>
        <w:rPr>
          <w:rFonts w:hint="cs"/>
          <w:sz w:val="28"/>
          <w:rtl/>
          <w:lang w:bidi="ar-BH"/>
        </w:rPr>
        <w:t>بعنوان مثال تابع زیر می‌تواند یک تابع کاندید لیاپانوف مانع باشد.</w:t>
      </w:r>
    </w:p>
    <w:tbl>
      <w:tblPr>
        <w:tblStyle w:val="TableGrid"/>
        <w:bidiVisual/>
        <w:tblW w:w="92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0"/>
        <w:gridCol w:w="4676"/>
      </w:tblGrid>
      <w:tr w:rsidR="00000B40" w:rsidTr="000B486B">
        <w:tc>
          <w:tcPr>
            <w:tcW w:w="4580" w:type="dxa"/>
          </w:tcPr>
          <w:p w:rsidR="00000B40" w:rsidRDefault="005D72C5" w:rsidP="00C67AEC">
            <w:pPr>
              <w:bidi/>
              <w:ind w:firstLine="0"/>
              <w:rPr>
                <w:sz w:val="28"/>
                <w:rtl/>
                <w:lang w:bidi="fa-IR"/>
              </w:rPr>
            </w:pPr>
            <w:r w:rsidRPr="00A44011">
              <w:rPr>
                <w:rFonts w:hint="cs"/>
                <w:sz w:val="20"/>
                <w:szCs w:val="24"/>
                <w:rtl/>
              </w:rPr>
              <w:lastRenderedPageBreak/>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‏2</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6</w:t>
            </w:r>
            <w:r w:rsidRPr="00A44011">
              <w:rPr>
                <w:sz w:val="20"/>
                <w:szCs w:val="24"/>
                <w:rtl/>
              </w:rPr>
              <w:fldChar w:fldCharType="end"/>
            </w:r>
            <w:r w:rsidRPr="00A44011">
              <w:rPr>
                <w:rFonts w:hint="cs"/>
                <w:sz w:val="20"/>
                <w:szCs w:val="24"/>
                <w:rtl/>
              </w:rPr>
              <w:t>)</w:t>
            </w:r>
          </w:p>
        </w:tc>
        <w:tc>
          <w:tcPr>
            <w:tcW w:w="4676" w:type="dxa"/>
            <w:vAlign w:val="center"/>
          </w:tcPr>
          <w:p w:rsidR="00000B40" w:rsidRPr="000B486B" w:rsidRDefault="00000B40" w:rsidP="002A5342">
            <w:pPr>
              <w:bidi/>
              <w:ind w:firstLine="0"/>
              <w:jc w:val="right"/>
              <w:rPr>
                <w:sz w:val="28"/>
                <w:rtl/>
                <w:lang w:bidi="fa-IR"/>
              </w:rPr>
            </w:pPr>
            <m:oMathPara>
              <m:oMathParaPr>
                <m:jc m:val="left"/>
              </m:oMathParaPr>
              <m:oMath>
                <m:r>
                  <w:rPr>
                    <w:rFonts w:ascii="Cambria Math" w:hAnsi="Cambria Math"/>
                    <w:sz w:val="28"/>
                    <w:lang w:bidi="ar-BH"/>
                  </w:rPr>
                  <m:t>V</m:t>
                </m:r>
                <m:d>
                  <m:dPr>
                    <m:ctrlPr>
                      <w:rPr>
                        <w:rFonts w:ascii="Cambria Math" w:hAnsi="Cambria Math"/>
                        <w:i/>
                        <w:sz w:val="28"/>
                        <w:lang w:bidi="ar-BH"/>
                      </w:rPr>
                    </m:ctrlPr>
                  </m:dPr>
                  <m:e>
                    <m:r>
                      <w:rPr>
                        <w:rFonts w:ascii="Cambria Math" w:hAnsi="Cambria Math"/>
                        <w:sz w:val="28"/>
                        <w:lang w:bidi="ar-BH"/>
                      </w:rPr>
                      <m:t>x</m:t>
                    </m:r>
                  </m:e>
                </m:d>
                <m:r>
                  <w:rPr>
                    <w:rFonts w:ascii="Cambria Math" w:hAnsi="Cambria Math"/>
                    <w:sz w:val="28"/>
                    <w:lang w:bidi="ar-BH"/>
                  </w:rPr>
                  <m:t>=</m:t>
                </m:r>
                <m:sSup>
                  <m:sSupPr>
                    <m:ctrlPr>
                      <w:rPr>
                        <w:rFonts w:ascii="Cambria Math" w:hAnsi="Cambria Math"/>
                        <w:i/>
                        <w:sz w:val="28"/>
                        <w:lang w:bidi="ar-BH"/>
                      </w:rPr>
                    </m:ctrlPr>
                  </m:sSupPr>
                  <m:e>
                    <m:r>
                      <m:rPr>
                        <m:sty m:val="p"/>
                      </m:rPr>
                      <w:rPr>
                        <w:rFonts w:ascii="Cambria Math" w:hAnsi="Cambria Math"/>
                        <w:sz w:val="28"/>
                        <w:lang w:bidi="ar-BH"/>
                      </w:rPr>
                      <m:t>log</m:t>
                    </m:r>
                  </m:e>
                  <m:sup>
                    <m:r>
                      <w:rPr>
                        <w:rFonts w:ascii="Cambria Math" w:hAnsi="Cambria Math"/>
                        <w:sz w:val="28"/>
                        <w:lang w:bidi="ar-BH"/>
                      </w:rPr>
                      <m:t>2</m:t>
                    </m:r>
                  </m:sup>
                </m:sSup>
                <m:r>
                  <m:rPr>
                    <m:sty m:val="p"/>
                  </m:rPr>
                  <w:rPr>
                    <w:rFonts w:ascii="Cambria Math" w:hAnsi="Cambria Math"/>
                    <w:sz w:val="28"/>
                    <w:lang w:bidi="ar-BH"/>
                  </w:rPr>
                  <m:t>⁡</m:t>
                </m:r>
                <m:r>
                  <w:rPr>
                    <w:rFonts w:ascii="Cambria Math" w:hAnsi="Cambria Math"/>
                    <w:sz w:val="28"/>
                    <w:lang w:bidi="ar-BH"/>
                  </w:rPr>
                  <m:t>(x-5)</m:t>
                </m:r>
              </m:oMath>
            </m:oMathPara>
          </w:p>
        </w:tc>
      </w:tr>
    </w:tbl>
    <w:p w:rsidR="003920AA" w:rsidRDefault="003920AA" w:rsidP="00E86765">
      <w:pPr>
        <w:bidi/>
        <w:rPr>
          <w:sz w:val="28"/>
          <w:rtl/>
          <w:lang w:bidi="fa-IR"/>
        </w:rPr>
      </w:pPr>
      <w:r>
        <w:rPr>
          <w:rFonts w:hint="cs"/>
          <w:sz w:val="28"/>
          <w:rtl/>
          <w:lang w:bidi="ar-BH"/>
        </w:rPr>
        <w:t xml:space="preserve">مشخصاً در تابع فوق اگر مقدار </w:t>
      </w:r>
      <w:r>
        <w:rPr>
          <w:sz w:val="28"/>
          <w:lang w:bidi="ar-BH"/>
        </w:rPr>
        <w:t>x</w:t>
      </w:r>
      <w:r>
        <w:rPr>
          <w:rFonts w:hint="cs"/>
          <w:sz w:val="28"/>
          <w:rtl/>
          <w:lang w:bidi="fa-IR"/>
        </w:rPr>
        <w:t xml:space="preserve"> به 5 میل کند، مقدار</w:t>
      </w:r>
      <m:oMath>
        <m:r>
          <w:rPr>
            <w:rFonts w:ascii="Cambria Math" w:hAnsi="Cambria Math"/>
            <w:sz w:val="28"/>
            <w:lang w:bidi="fa-IR"/>
          </w:rPr>
          <m:t>V(x)</m:t>
        </m:r>
        <m:r>
          <w:rPr>
            <w:rFonts w:ascii="Cambria Math" w:hAnsi="Cambria Math" w:hint="cs"/>
            <w:sz w:val="28"/>
            <w:rtl/>
            <w:lang w:bidi="fa-IR"/>
          </w:rPr>
          <m:t xml:space="preserve"> </m:t>
        </m:r>
      </m:oMath>
      <w:r w:rsidR="00E86765">
        <w:rPr>
          <w:rFonts w:eastAsiaTheme="minorEastAsia" w:hint="cs"/>
          <w:iCs/>
          <w:sz w:val="28"/>
          <w:rtl/>
          <w:lang w:bidi="fa-IR"/>
        </w:rPr>
        <w:t xml:space="preserve"> </w:t>
      </w:r>
      <w:r w:rsidR="00C67AEC">
        <w:rPr>
          <w:rFonts w:hint="cs"/>
          <w:sz w:val="28"/>
          <w:rtl/>
          <w:lang w:bidi="fa-IR"/>
        </w:rPr>
        <w:t>به بینهایت میل می‌کند. همچنین این تابع مثبت معین است.</w:t>
      </w:r>
    </w:p>
    <w:p w:rsidR="00593121" w:rsidRDefault="00593121" w:rsidP="00593121">
      <w:pPr>
        <w:bidi/>
        <w:rPr>
          <w:sz w:val="28"/>
          <w:rtl/>
          <w:lang w:bidi="fa-IR"/>
        </w:rPr>
      </w:pPr>
    </w:p>
    <w:p w:rsidR="00C67AEC" w:rsidRDefault="000A6915" w:rsidP="00C67AEC">
      <w:pPr>
        <w:pStyle w:val="Heading2"/>
        <w:rPr>
          <w:rtl/>
        </w:rPr>
      </w:pPr>
      <w:bookmarkStart w:id="38" w:name="_Toc156747056"/>
      <w:r>
        <w:rPr>
          <w:rFonts w:hint="cs"/>
          <w:rtl/>
        </w:rPr>
        <w:t>مدل سازی سینماتیکی</w:t>
      </w:r>
      <w:bookmarkEnd w:id="38"/>
    </w:p>
    <w:p w:rsidR="000A6915" w:rsidRDefault="000A6915" w:rsidP="003920AA">
      <w:pPr>
        <w:bidi/>
        <w:rPr>
          <w:sz w:val="28"/>
          <w:rtl/>
          <w:lang w:bidi="ar-BH"/>
        </w:rPr>
      </w:pPr>
      <w:r>
        <w:rPr>
          <w:rFonts w:hint="cs"/>
          <w:sz w:val="28"/>
          <w:rtl/>
          <w:lang w:bidi="ar-BH"/>
        </w:rPr>
        <w:t>برای ارائه‌ی کنترلر سینماتیکی ابتدا می‌بایست پلتفرم را در فضای سینماتیک مدل سازی کنیم. برای این مقصود یک پلتفرم را به شکل زیر در صفحه‌ی مختصات دکارتی در نظر می‌گیریم.</w:t>
      </w:r>
    </w:p>
    <w:p w:rsidR="000A6915" w:rsidRDefault="00D426A5" w:rsidP="000A6915">
      <w:pPr>
        <w:keepNext/>
        <w:bidi/>
        <w:jc w:val="center"/>
      </w:pPr>
      <w:r>
        <w:rPr>
          <w:sz w:val="28"/>
          <w:lang w:bidi="ar-BH"/>
        </w:rPr>
        <w:pict>
          <v:shape id="_x0000_i1033" type="#_x0000_t75" style="width:383.3pt;height:261.7pt">
            <v:imagedata r:id="rId32" o:title="kinematic model" cropbottom="1820f" cropright="-646f"/>
          </v:shape>
        </w:pict>
      </w:r>
    </w:p>
    <w:p w:rsidR="000A6915" w:rsidRDefault="000A6915" w:rsidP="000A6915">
      <w:pPr>
        <w:pStyle w:val="Caption"/>
        <w:bidi/>
        <w:jc w:val="center"/>
        <w:rPr>
          <w:sz w:val="28"/>
          <w:lang w:bidi="ar-BH"/>
        </w:rPr>
      </w:pPr>
      <w:bookmarkStart w:id="39" w:name="_Toc156131628"/>
      <w:r>
        <w:rPr>
          <w:rtl/>
        </w:rPr>
        <w:t xml:space="preserve">شکل </w:t>
      </w:r>
      <w:r w:rsidR="004F66AB">
        <w:rPr>
          <w:rtl/>
        </w:rPr>
        <w:fldChar w:fldCharType="begin"/>
      </w:r>
      <w:r w:rsidR="004F66AB">
        <w:rPr>
          <w:rtl/>
        </w:rPr>
        <w:instrText xml:space="preserve"> </w:instrText>
      </w:r>
      <w:r w:rsidR="004F66AB">
        <w:instrText xml:space="preserve">STYLEREF </w:instrText>
      </w:r>
      <w:r w:rsidR="004F66AB">
        <w:rPr>
          <w:rtl/>
        </w:rPr>
        <w:instrText>1 \</w:instrText>
      </w:r>
      <w:r w:rsidR="004F66AB">
        <w:instrText>s</w:instrText>
      </w:r>
      <w:r w:rsidR="004F66AB">
        <w:rPr>
          <w:rtl/>
        </w:rPr>
        <w:instrText xml:space="preserve"> </w:instrText>
      </w:r>
      <w:r w:rsidR="004F66AB">
        <w:rPr>
          <w:rtl/>
        </w:rPr>
        <w:fldChar w:fldCharType="separate"/>
      </w:r>
      <w:r w:rsidR="00506975">
        <w:rPr>
          <w:noProof/>
          <w:rtl/>
        </w:rPr>
        <w:t>‏2</w:t>
      </w:r>
      <w:r w:rsidR="004F66AB">
        <w:rPr>
          <w:rtl/>
        </w:rPr>
        <w:fldChar w:fldCharType="end"/>
      </w:r>
      <w:r w:rsidR="004F66AB">
        <w:rPr>
          <w:rtl/>
        </w:rPr>
        <w:noBreakHyphen/>
      </w:r>
      <w:r w:rsidR="004F66AB">
        <w:rPr>
          <w:rtl/>
        </w:rPr>
        <w:fldChar w:fldCharType="begin"/>
      </w:r>
      <w:r w:rsidR="004F66AB">
        <w:rPr>
          <w:rtl/>
        </w:rPr>
        <w:instrText xml:space="preserve"> </w:instrText>
      </w:r>
      <w:r w:rsidR="004F66AB">
        <w:instrText xml:space="preserve">SEQ </w:instrText>
      </w:r>
      <w:r w:rsidR="004F66AB">
        <w:rPr>
          <w:rtl/>
        </w:rPr>
        <w:instrText xml:space="preserve">شکل \* </w:instrText>
      </w:r>
      <w:r w:rsidR="004F66AB">
        <w:instrText>ARABIC \s 1</w:instrText>
      </w:r>
      <w:r w:rsidR="004F66AB">
        <w:rPr>
          <w:rtl/>
        </w:rPr>
        <w:instrText xml:space="preserve"> </w:instrText>
      </w:r>
      <w:r w:rsidR="004F66AB">
        <w:rPr>
          <w:rtl/>
        </w:rPr>
        <w:fldChar w:fldCharType="separate"/>
      </w:r>
      <w:r w:rsidR="00506975">
        <w:rPr>
          <w:noProof/>
          <w:rtl/>
        </w:rPr>
        <w:t>4</w:t>
      </w:r>
      <w:r w:rsidR="004F66AB">
        <w:rPr>
          <w:rtl/>
        </w:rPr>
        <w:fldChar w:fldCharType="end"/>
      </w:r>
      <w:r>
        <w:rPr>
          <w:rFonts w:hint="cs"/>
          <w:rtl/>
          <w:lang w:bidi="fa-IR"/>
        </w:rPr>
        <w:t xml:space="preserve"> نمونه‌ی یک پلتفرم ربات چرخ دار غیر هولونومیک با سه چرخ</w:t>
      </w:r>
      <w:bookmarkEnd w:id="39"/>
    </w:p>
    <w:p w:rsidR="000A6915" w:rsidRDefault="000A6915" w:rsidP="008D7C74">
      <w:pPr>
        <w:bidi/>
        <w:rPr>
          <w:rFonts w:eastAsiaTheme="minorEastAsia"/>
          <w:sz w:val="28"/>
          <w:rtl/>
          <w:lang w:bidi="fa-IR"/>
        </w:rPr>
      </w:pPr>
      <w:r>
        <w:rPr>
          <w:rFonts w:hint="cs"/>
          <w:sz w:val="28"/>
          <w:rtl/>
          <w:lang w:bidi="ar-BH"/>
        </w:rPr>
        <w:t xml:space="preserve">در این شکل </w:t>
      </w:r>
      <w:r w:rsidRPr="000A6915">
        <w:rPr>
          <w:rFonts w:hint="cs"/>
          <w:sz w:val="28"/>
          <w:rtl/>
          <w:lang w:bidi="fa-IR"/>
        </w:rPr>
        <w:t>نمونه‌ی یک پلتفرم ربات چرخ دار غیر هولونومیک با سه چرخ</w:t>
      </w:r>
      <w:r>
        <w:rPr>
          <w:rFonts w:hint="cs"/>
          <w:sz w:val="28"/>
          <w:rtl/>
          <w:lang w:bidi="fa-IR"/>
        </w:rPr>
        <w:t xml:space="preserve"> مشاهده می‌شود. نقطه‌ی </w:t>
      </w:r>
      <w:r>
        <w:rPr>
          <w:sz w:val="28"/>
          <w:lang w:bidi="fa-IR"/>
        </w:rPr>
        <w:t>C</w:t>
      </w:r>
      <w:r>
        <w:rPr>
          <w:rFonts w:hint="cs"/>
          <w:sz w:val="28"/>
          <w:rtl/>
          <w:lang w:bidi="fa-IR"/>
        </w:rPr>
        <w:t xml:space="preserve"> مرکز ثقل ربات </w:t>
      </w:r>
      <w:r w:rsidR="008D7C74">
        <w:rPr>
          <w:rFonts w:hint="cs"/>
          <w:sz w:val="28"/>
          <w:rtl/>
          <w:lang w:bidi="fa-IR"/>
        </w:rPr>
        <w:t>که</w:t>
      </w:r>
      <w:r>
        <w:rPr>
          <w:rFonts w:hint="cs"/>
          <w:sz w:val="28"/>
          <w:rtl/>
          <w:lang w:bidi="fa-IR"/>
        </w:rPr>
        <w:t xml:space="preserve"> در نقطه‌ی </w:t>
      </w:r>
      <m:oMath>
        <m:sSub>
          <m:sSubPr>
            <m:ctrlPr>
              <w:rPr>
                <w:rFonts w:ascii="Cambria Math" w:hAnsi="Cambria Math"/>
                <w:sz w:val="28"/>
                <w:lang w:bidi="fa-IR"/>
              </w:rPr>
            </m:ctrlPr>
          </m:sSubPr>
          <m:e>
            <m:r>
              <w:rPr>
                <w:rFonts w:ascii="Cambria Math" w:hAnsi="Cambria Math"/>
                <w:sz w:val="28"/>
                <w:lang w:bidi="fa-IR"/>
              </w:rPr>
              <m:t>X</m:t>
            </m:r>
          </m:e>
          <m:sub>
            <m:r>
              <w:rPr>
                <w:rFonts w:ascii="Cambria Math" w:hAnsi="Cambria Math"/>
                <w:sz w:val="28"/>
                <w:lang w:bidi="fa-IR"/>
              </w:rPr>
              <m:t>c</m:t>
            </m:r>
          </m:sub>
        </m:sSub>
        <m:r>
          <w:rPr>
            <w:rFonts w:ascii="Cambria Math" w:hAnsi="Cambria Math"/>
            <w:sz w:val="28"/>
            <w:lang w:bidi="fa-IR"/>
          </w:rPr>
          <m:t>.</m:t>
        </m:r>
        <m:sSub>
          <m:sSubPr>
            <m:ctrlPr>
              <w:rPr>
                <w:rFonts w:ascii="Cambria Math" w:hAnsi="Cambria Math"/>
                <w:sz w:val="28"/>
                <w:lang w:bidi="fa-IR"/>
              </w:rPr>
            </m:ctrlPr>
          </m:sSubPr>
          <m:e>
            <m:r>
              <w:rPr>
                <w:rFonts w:ascii="Cambria Math" w:hAnsi="Cambria Math"/>
                <w:sz w:val="28"/>
                <w:lang w:bidi="fa-IR"/>
              </w:rPr>
              <m:t>Y</m:t>
            </m:r>
          </m:e>
          <m:sub>
            <m:r>
              <w:rPr>
                <w:rFonts w:ascii="Cambria Math" w:hAnsi="Cambria Math"/>
                <w:sz w:val="28"/>
                <w:lang w:bidi="fa-IR"/>
              </w:rPr>
              <m:t>c</m:t>
            </m:r>
          </m:sub>
        </m:sSub>
        <m:r>
          <w:rPr>
            <w:rFonts w:ascii="Cambria Math" w:hAnsi="Cambria Math"/>
            <w:sz w:val="28"/>
            <w:lang w:bidi="fa-IR"/>
          </w:rPr>
          <m:t>)</m:t>
        </m:r>
      </m:oMath>
      <w:proofErr w:type="gramStart"/>
      <w:r>
        <w:rPr>
          <w:rFonts w:eastAsiaTheme="minorEastAsia"/>
          <w:sz w:val="28"/>
          <w:lang w:bidi="fa-IR"/>
        </w:rPr>
        <w:t>(</w:t>
      </w:r>
      <w:r w:rsidR="008D7C74">
        <w:rPr>
          <w:rFonts w:eastAsiaTheme="minorEastAsia" w:hint="cs"/>
          <w:sz w:val="28"/>
          <w:rtl/>
          <w:lang w:bidi="fa-IR"/>
        </w:rPr>
        <w:t xml:space="preserve"> واقع</w:t>
      </w:r>
      <w:proofErr w:type="gramEnd"/>
      <w:r w:rsidR="008D7C74">
        <w:rPr>
          <w:rFonts w:eastAsiaTheme="minorEastAsia" w:hint="cs"/>
          <w:sz w:val="28"/>
          <w:rtl/>
          <w:lang w:bidi="fa-IR"/>
        </w:rPr>
        <w:t xml:space="preserve"> است </w:t>
      </w:r>
      <w:r>
        <w:rPr>
          <w:rFonts w:hint="cs"/>
          <w:sz w:val="28"/>
          <w:rtl/>
          <w:lang w:bidi="fa-IR"/>
        </w:rPr>
        <w:t xml:space="preserve">در نظر گرفته می‌شود. دو چرخ عقب متصل به موتور و برای انتقال قدرت به سیستم و چرخ جلو هرزگرد می‌باشد. مقدار </w:t>
      </w:r>
      <w:r>
        <w:rPr>
          <w:sz w:val="28"/>
          <w:lang w:bidi="fa-IR"/>
        </w:rPr>
        <w:t>r</w:t>
      </w:r>
      <w:r>
        <w:rPr>
          <w:rFonts w:hint="cs"/>
          <w:sz w:val="28"/>
          <w:rtl/>
          <w:lang w:bidi="fa-IR"/>
        </w:rPr>
        <w:t xml:space="preserve"> شعاع چرخ و </w:t>
      </w:r>
      <w:r>
        <w:rPr>
          <w:sz w:val="28"/>
          <w:lang w:bidi="fa-IR"/>
        </w:rPr>
        <w:t>2R</w:t>
      </w:r>
      <w:r>
        <w:rPr>
          <w:rFonts w:hint="cs"/>
          <w:sz w:val="28"/>
          <w:rtl/>
          <w:lang w:bidi="fa-IR"/>
        </w:rPr>
        <w:t xml:space="preserve"> برابر با عرض ربات می‌باشد. مقدار </w:t>
      </w:r>
      <m:oMath>
        <m:r>
          <w:rPr>
            <w:rFonts w:ascii="Cambria Math" w:hAnsi="Cambria Math" w:cs="Cambria Math" w:hint="cs"/>
            <w:sz w:val="28"/>
            <w:rtl/>
            <w:lang w:bidi="fa-IR"/>
          </w:rPr>
          <m:t>θ</m:t>
        </m:r>
      </m:oMath>
      <w:r>
        <w:rPr>
          <w:rFonts w:eastAsiaTheme="minorEastAsia" w:hint="cs"/>
          <w:sz w:val="28"/>
          <w:rtl/>
          <w:lang w:bidi="fa-IR"/>
        </w:rPr>
        <w:t xml:space="preserve"> برابر با زاویه‌ی چرخش ربات و در جهت پادساعتگرد مثبت است. بنابراین در این جهت سرعت زاویه‌ای </w:t>
      </w:r>
      <m:oMath>
        <m:r>
          <w:rPr>
            <w:rFonts w:ascii="Cambria Math" w:eastAsiaTheme="minorEastAsia" w:hAnsi="Cambria Math" w:cs="Cambria Math" w:hint="cs"/>
            <w:sz w:val="28"/>
            <w:rtl/>
            <w:lang w:bidi="fa-IR"/>
          </w:rPr>
          <m:t>ω</m:t>
        </m:r>
      </m:oMath>
      <w:r>
        <w:rPr>
          <w:rFonts w:eastAsiaTheme="minorEastAsia" w:hint="cs"/>
          <w:sz w:val="28"/>
          <w:rtl/>
          <w:lang w:bidi="fa-IR"/>
        </w:rPr>
        <w:t xml:space="preserve"> مثبت خواهد بود. </w:t>
      </w:r>
      <w:r w:rsidR="008D7C74">
        <w:rPr>
          <w:rFonts w:eastAsiaTheme="minorEastAsia" w:hint="cs"/>
          <w:sz w:val="28"/>
          <w:rtl/>
          <w:lang w:bidi="fa-IR"/>
        </w:rPr>
        <w:t xml:space="preserve">همچنین سرعت خطی </w:t>
      </w:r>
      <w:r w:rsidR="008D7C74">
        <w:rPr>
          <w:rFonts w:eastAsiaTheme="minorEastAsia"/>
          <w:sz w:val="28"/>
          <w:lang w:bidi="fa-IR"/>
        </w:rPr>
        <w:t>v</w:t>
      </w:r>
      <w:r w:rsidR="008D7C74">
        <w:rPr>
          <w:rFonts w:eastAsiaTheme="minorEastAsia" w:hint="cs"/>
          <w:sz w:val="28"/>
          <w:rtl/>
          <w:lang w:bidi="fa-IR"/>
        </w:rPr>
        <w:t xml:space="preserve"> در جهت بردار </w:t>
      </w:r>
      <m:oMath>
        <m:sSub>
          <m:sSubPr>
            <m:ctrlPr>
              <w:rPr>
                <w:rFonts w:ascii="Cambria Math" w:eastAsiaTheme="minorEastAsia" w:hAnsi="Cambria Math"/>
                <w:i/>
                <w:sz w:val="28"/>
                <w:lang w:bidi="fa-IR"/>
              </w:rPr>
            </m:ctrlPr>
          </m:sSubPr>
          <m:e>
            <m:r>
              <w:rPr>
                <w:rFonts w:ascii="Cambria Math" w:eastAsiaTheme="minorEastAsia" w:hAnsi="Cambria Math"/>
                <w:sz w:val="28"/>
                <w:lang w:bidi="fa-IR"/>
              </w:rPr>
              <m:t>X</m:t>
            </m:r>
          </m:e>
          <m:sub>
            <m:r>
              <w:rPr>
                <w:rFonts w:ascii="Cambria Math" w:eastAsiaTheme="minorEastAsia" w:hAnsi="Cambria Math"/>
                <w:sz w:val="28"/>
                <w:lang w:bidi="fa-IR"/>
              </w:rPr>
              <m:t>c</m:t>
            </m:r>
          </m:sub>
        </m:sSub>
      </m:oMath>
      <w:r w:rsidR="008D7C74">
        <w:rPr>
          <w:rFonts w:eastAsiaTheme="minorEastAsia" w:hint="cs"/>
          <w:sz w:val="28"/>
          <w:rtl/>
          <w:lang w:bidi="fa-IR"/>
        </w:rPr>
        <w:t xml:space="preserve"> است.</w:t>
      </w:r>
    </w:p>
    <w:p w:rsidR="00000B40" w:rsidRDefault="008D7C74" w:rsidP="00000B40">
      <w:pPr>
        <w:bidi/>
        <w:rPr>
          <w:rFonts w:eastAsiaTheme="minorEastAsia"/>
          <w:sz w:val="28"/>
          <w:lang w:bidi="fa-IR"/>
        </w:rPr>
      </w:pPr>
      <w:r>
        <w:rPr>
          <w:rFonts w:eastAsiaTheme="minorEastAsia" w:hint="cs"/>
          <w:sz w:val="28"/>
          <w:rtl/>
          <w:lang w:bidi="fa-IR"/>
        </w:rPr>
        <w:t>بنابراین برای مدلسازی سینماتیکی، معادله‌ی ماتریسی زیر مطرح می‌شود</w:t>
      </w:r>
    </w:p>
    <w:p w:rsidR="002A5342" w:rsidRDefault="002A5342" w:rsidP="002A5342">
      <w:pPr>
        <w:bidi/>
        <w:rPr>
          <w:rFonts w:eastAsiaTheme="minorEastAsia"/>
          <w:sz w:val="28"/>
          <w:rtl/>
          <w:lang w:bidi="fa-IR"/>
        </w:rPr>
      </w:pPr>
    </w:p>
    <w:tbl>
      <w:tblPr>
        <w:tblStyle w:val="TableGrid"/>
        <w:bidiVisual/>
        <w:tblW w:w="926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0"/>
        <w:gridCol w:w="4682"/>
      </w:tblGrid>
      <w:tr w:rsidR="005D72C5" w:rsidTr="005D72C5">
        <w:tc>
          <w:tcPr>
            <w:tcW w:w="4580" w:type="dxa"/>
          </w:tcPr>
          <w:p w:rsidR="005D72C5" w:rsidRDefault="005D72C5" w:rsidP="005D72C5">
            <w:pPr>
              <w:bidi/>
              <w:ind w:firstLine="0"/>
            </w:pPr>
            <w:r w:rsidRPr="004C60C4">
              <w:rPr>
                <w:rFonts w:hint="cs"/>
                <w:sz w:val="20"/>
                <w:szCs w:val="24"/>
                <w:rtl/>
              </w:rPr>
              <w:lastRenderedPageBreak/>
              <w:t>(</w:t>
            </w:r>
            <w:r w:rsidRPr="004C60C4">
              <w:rPr>
                <w:sz w:val="20"/>
                <w:szCs w:val="24"/>
                <w:rtl/>
              </w:rPr>
              <w:fldChar w:fldCharType="begin"/>
            </w:r>
            <w:r w:rsidRPr="004C60C4">
              <w:rPr>
                <w:sz w:val="20"/>
                <w:szCs w:val="24"/>
                <w:rtl/>
              </w:rPr>
              <w:instrText xml:space="preserve"> </w:instrText>
            </w:r>
            <w:r w:rsidRPr="004C60C4">
              <w:rPr>
                <w:sz w:val="20"/>
                <w:szCs w:val="24"/>
              </w:rPr>
              <w:instrText>STYLEREF</w:instrText>
            </w:r>
            <w:r w:rsidRPr="004C60C4">
              <w:rPr>
                <w:sz w:val="20"/>
                <w:szCs w:val="24"/>
                <w:rtl/>
              </w:rPr>
              <w:instrText xml:space="preserve"> 1 \</w:instrText>
            </w:r>
            <w:r w:rsidRPr="004C60C4">
              <w:rPr>
                <w:sz w:val="20"/>
                <w:szCs w:val="24"/>
              </w:rPr>
              <w:instrText>s</w:instrText>
            </w:r>
            <w:r w:rsidRPr="004C60C4">
              <w:rPr>
                <w:sz w:val="20"/>
                <w:szCs w:val="24"/>
                <w:rtl/>
              </w:rPr>
              <w:instrText xml:space="preserve"> </w:instrText>
            </w:r>
            <w:r w:rsidRPr="004C60C4">
              <w:rPr>
                <w:sz w:val="20"/>
                <w:szCs w:val="24"/>
                <w:rtl/>
              </w:rPr>
              <w:fldChar w:fldCharType="separate"/>
            </w:r>
            <w:r w:rsidR="00506975">
              <w:rPr>
                <w:noProof/>
                <w:sz w:val="20"/>
                <w:szCs w:val="24"/>
                <w:rtl/>
              </w:rPr>
              <w:t>‏2</w:t>
            </w:r>
            <w:r w:rsidRPr="004C60C4">
              <w:rPr>
                <w:sz w:val="20"/>
                <w:szCs w:val="24"/>
                <w:rtl/>
              </w:rPr>
              <w:fldChar w:fldCharType="end"/>
            </w:r>
            <w:r w:rsidRPr="004C60C4">
              <w:rPr>
                <w:sz w:val="20"/>
                <w:szCs w:val="24"/>
                <w:rtl/>
              </w:rPr>
              <w:noBreakHyphen/>
            </w:r>
            <w:r w:rsidRPr="004C60C4">
              <w:rPr>
                <w:rFonts w:hint="cs"/>
                <w:sz w:val="20"/>
                <w:szCs w:val="24"/>
                <w:rtl/>
                <w:lang w:bidi="fa-IR"/>
              </w:rPr>
              <w:t>‌</w:t>
            </w:r>
            <w:r w:rsidRPr="004C60C4">
              <w:rPr>
                <w:sz w:val="20"/>
                <w:szCs w:val="24"/>
                <w:rtl/>
              </w:rPr>
              <w:fldChar w:fldCharType="begin"/>
            </w:r>
            <w:r w:rsidRPr="004C60C4">
              <w:rPr>
                <w:sz w:val="20"/>
                <w:szCs w:val="24"/>
                <w:rtl/>
              </w:rPr>
              <w:instrText xml:space="preserve"> </w:instrText>
            </w:r>
            <w:r w:rsidRPr="004C60C4">
              <w:rPr>
                <w:sz w:val="20"/>
                <w:szCs w:val="24"/>
              </w:rPr>
              <w:instrText>SEQ</w:instrText>
            </w:r>
            <w:r w:rsidRPr="004C60C4">
              <w:rPr>
                <w:sz w:val="20"/>
                <w:szCs w:val="24"/>
                <w:rtl/>
              </w:rPr>
              <w:instrText xml:space="preserve"> فرمول \* </w:instrText>
            </w:r>
            <w:r w:rsidRPr="004C60C4">
              <w:rPr>
                <w:sz w:val="20"/>
                <w:szCs w:val="24"/>
              </w:rPr>
              <w:instrText>ARABIC \s 1</w:instrText>
            </w:r>
            <w:r w:rsidRPr="004C60C4">
              <w:rPr>
                <w:sz w:val="20"/>
                <w:szCs w:val="24"/>
                <w:rtl/>
              </w:rPr>
              <w:instrText xml:space="preserve"> </w:instrText>
            </w:r>
            <w:r w:rsidRPr="004C60C4">
              <w:rPr>
                <w:sz w:val="20"/>
                <w:szCs w:val="24"/>
                <w:rtl/>
              </w:rPr>
              <w:fldChar w:fldCharType="separate"/>
            </w:r>
            <w:r w:rsidR="00506975">
              <w:rPr>
                <w:noProof/>
                <w:sz w:val="20"/>
                <w:szCs w:val="24"/>
                <w:rtl/>
              </w:rPr>
              <w:t>7</w:t>
            </w:r>
            <w:r w:rsidRPr="004C60C4">
              <w:rPr>
                <w:sz w:val="20"/>
                <w:szCs w:val="24"/>
                <w:rtl/>
              </w:rPr>
              <w:fldChar w:fldCharType="end"/>
            </w:r>
            <w:r w:rsidRPr="004C60C4">
              <w:rPr>
                <w:rFonts w:hint="cs"/>
                <w:sz w:val="20"/>
                <w:szCs w:val="24"/>
                <w:rtl/>
              </w:rPr>
              <w:t>)</w:t>
            </w:r>
          </w:p>
        </w:tc>
        <w:tc>
          <w:tcPr>
            <w:tcW w:w="4682" w:type="dxa"/>
            <w:vAlign w:val="center"/>
          </w:tcPr>
          <w:p w:rsidR="005D72C5" w:rsidRPr="000B486B" w:rsidRDefault="00D426A5" w:rsidP="005D72C5">
            <w:pPr>
              <w:bidi/>
              <w:ind w:left="2496"/>
              <w:jc w:val="right"/>
              <w:rPr>
                <w:rFonts w:eastAsiaTheme="minorEastAsia"/>
                <w:sz w:val="28"/>
                <w:rtl/>
                <w:lang w:bidi="fa-IR"/>
              </w:rPr>
            </w:pPr>
            <m:oMathPara>
              <m:oMathParaPr>
                <m:jc m:val="left"/>
              </m:oMathParaPr>
              <m:oMath>
                <m:acc>
                  <m:accPr>
                    <m:chr m:val="̇"/>
                    <m:ctrlPr>
                      <w:rPr>
                        <w:rFonts w:ascii="Cambria Math" w:hAnsi="Cambria Math"/>
                        <w:sz w:val="28"/>
                        <w:lang w:bidi="fa-IR"/>
                      </w:rPr>
                    </m:ctrlPr>
                  </m:accPr>
                  <m:e>
                    <m:r>
                      <w:rPr>
                        <w:rFonts w:ascii="Cambria Math" w:hAnsi="Cambria Math"/>
                        <w:sz w:val="28"/>
                        <w:lang w:bidi="fa-IR"/>
                      </w:rPr>
                      <m:t>q</m:t>
                    </m:r>
                  </m:e>
                </m:acc>
                <m:r>
                  <w:rPr>
                    <w:rFonts w:ascii="Cambria Math" w:hAnsi="Cambria Math"/>
                    <w:sz w:val="28"/>
                    <w:lang w:bidi="fa-IR"/>
                  </w:rPr>
                  <m:t>=S</m:t>
                </m:r>
                <m:d>
                  <m:dPr>
                    <m:ctrlPr>
                      <w:rPr>
                        <w:rFonts w:ascii="Cambria Math" w:hAnsi="Cambria Math"/>
                        <w:i/>
                        <w:sz w:val="28"/>
                        <w:lang w:bidi="fa-IR"/>
                      </w:rPr>
                    </m:ctrlPr>
                  </m:dPr>
                  <m:e>
                    <m:r>
                      <w:rPr>
                        <w:rFonts w:ascii="Cambria Math" w:eastAsia="Cambria Math" w:hAnsi="Cambria Math" w:cs="Cambria Math"/>
                        <w:sz w:val="28"/>
                        <w:lang w:bidi="fa-IR"/>
                      </w:rPr>
                      <m:t>θ</m:t>
                    </m:r>
                  </m:e>
                </m:d>
                <m:r>
                  <w:rPr>
                    <w:rFonts w:ascii="Cambria Math" w:hAnsi="Cambria Math"/>
                    <w:sz w:val="28"/>
                    <w:lang w:bidi="fa-IR"/>
                  </w:rPr>
                  <m:t>η</m:t>
                </m:r>
              </m:oMath>
            </m:oMathPara>
          </w:p>
        </w:tc>
      </w:tr>
      <w:tr w:rsidR="005D72C5" w:rsidTr="005D72C5">
        <w:tc>
          <w:tcPr>
            <w:tcW w:w="4580" w:type="dxa"/>
          </w:tcPr>
          <w:p w:rsidR="005D72C5" w:rsidRDefault="005D72C5" w:rsidP="005D72C5">
            <w:pPr>
              <w:bidi/>
              <w:ind w:firstLine="0"/>
            </w:pPr>
            <w:r w:rsidRPr="004C60C4">
              <w:rPr>
                <w:rFonts w:hint="cs"/>
                <w:sz w:val="20"/>
                <w:szCs w:val="24"/>
                <w:rtl/>
              </w:rPr>
              <w:t>(</w:t>
            </w:r>
            <w:r w:rsidRPr="004C60C4">
              <w:rPr>
                <w:sz w:val="20"/>
                <w:szCs w:val="24"/>
                <w:rtl/>
              </w:rPr>
              <w:fldChar w:fldCharType="begin"/>
            </w:r>
            <w:r w:rsidRPr="004C60C4">
              <w:rPr>
                <w:sz w:val="20"/>
                <w:szCs w:val="24"/>
                <w:rtl/>
              </w:rPr>
              <w:instrText xml:space="preserve"> </w:instrText>
            </w:r>
            <w:r w:rsidRPr="004C60C4">
              <w:rPr>
                <w:sz w:val="20"/>
                <w:szCs w:val="24"/>
              </w:rPr>
              <w:instrText>STYLEREF</w:instrText>
            </w:r>
            <w:r w:rsidRPr="004C60C4">
              <w:rPr>
                <w:sz w:val="20"/>
                <w:szCs w:val="24"/>
                <w:rtl/>
              </w:rPr>
              <w:instrText xml:space="preserve"> 1 \</w:instrText>
            </w:r>
            <w:r w:rsidRPr="004C60C4">
              <w:rPr>
                <w:sz w:val="20"/>
                <w:szCs w:val="24"/>
              </w:rPr>
              <w:instrText>s</w:instrText>
            </w:r>
            <w:r w:rsidRPr="004C60C4">
              <w:rPr>
                <w:sz w:val="20"/>
                <w:szCs w:val="24"/>
                <w:rtl/>
              </w:rPr>
              <w:instrText xml:space="preserve"> </w:instrText>
            </w:r>
            <w:r w:rsidRPr="004C60C4">
              <w:rPr>
                <w:sz w:val="20"/>
                <w:szCs w:val="24"/>
                <w:rtl/>
              </w:rPr>
              <w:fldChar w:fldCharType="separate"/>
            </w:r>
            <w:r w:rsidR="00506975">
              <w:rPr>
                <w:noProof/>
                <w:sz w:val="20"/>
                <w:szCs w:val="24"/>
                <w:rtl/>
              </w:rPr>
              <w:t>‏2</w:t>
            </w:r>
            <w:r w:rsidRPr="004C60C4">
              <w:rPr>
                <w:sz w:val="20"/>
                <w:szCs w:val="24"/>
                <w:rtl/>
              </w:rPr>
              <w:fldChar w:fldCharType="end"/>
            </w:r>
            <w:r w:rsidRPr="004C60C4">
              <w:rPr>
                <w:sz w:val="20"/>
                <w:szCs w:val="24"/>
                <w:rtl/>
              </w:rPr>
              <w:noBreakHyphen/>
            </w:r>
            <w:r w:rsidRPr="004C60C4">
              <w:rPr>
                <w:rFonts w:hint="cs"/>
                <w:sz w:val="20"/>
                <w:szCs w:val="24"/>
                <w:rtl/>
                <w:lang w:bidi="fa-IR"/>
              </w:rPr>
              <w:t>‌</w:t>
            </w:r>
            <w:r w:rsidRPr="004C60C4">
              <w:rPr>
                <w:sz w:val="20"/>
                <w:szCs w:val="24"/>
                <w:rtl/>
              </w:rPr>
              <w:fldChar w:fldCharType="begin"/>
            </w:r>
            <w:r w:rsidRPr="004C60C4">
              <w:rPr>
                <w:sz w:val="20"/>
                <w:szCs w:val="24"/>
                <w:rtl/>
              </w:rPr>
              <w:instrText xml:space="preserve"> </w:instrText>
            </w:r>
            <w:r w:rsidRPr="004C60C4">
              <w:rPr>
                <w:sz w:val="20"/>
                <w:szCs w:val="24"/>
              </w:rPr>
              <w:instrText>SEQ</w:instrText>
            </w:r>
            <w:r w:rsidRPr="004C60C4">
              <w:rPr>
                <w:sz w:val="20"/>
                <w:szCs w:val="24"/>
                <w:rtl/>
              </w:rPr>
              <w:instrText xml:space="preserve"> فرمول \* </w:instrText>
            </w:r>
            <w:r w:rsidRPr="004C60C4">
              <w:rPr>
                <w:sz w:val="20"/>
                <w:szCs w:val="24"/>
              </w:rPr>
              <w:instrText>ARABIC \s 1</w:instrText>
            </w:r>
            <w:r w:rsidRPr="004C60C4">
              <w:rPr>
                <w:sz w:val="20"/>
                <w:szCs w:val="24"/>
                <w:rtl/>
              </w:rPr>
              <w:instrText xml:space="preserve"> </w:instrText>
            </w:r>
            <w:r w:rsidRPr="004C60C4">
              <w:rPr>
                <w:sz w:val="20"/>
                <w:szCs w:val="24"/>
                <w:rtl/>
              </w:rPr>
              <w:fldChar w:fldCharType="separate"/>
            </w:r>
            <w:r w:rsidR="00506975">
              <w:rPr>
                <w:noProof/>
                <w:sz w:val="20"/>
                <w:szCs w:val="24"/>
                <w:rtl/>
              </w:rPr>
              <w:t>8</w:t>
            </w:r>
            <w:r w:rsidRPr="004C60C4">
              <w:rPr>
                <w:sz w:val="20"/>
                <w:szCs w:val="24"/>
                <w:rtl/>
              </w:rPr>
              <w:fldChar w:fldCharType="end"/>
            </w:r>
            <w:r w:rsidRPr="004C60C4">
              <w:rPr>
                <w:rFonts w:hint="cs"/>
                <w:sz w:val="20"/>
                <w:szCs w:val="24"/>
                <w:rtl/>
              </w:rPr>
              <w:t>)</w:t>
            </w:r>
          </w:p>
        </w:tc>
        <w:tc>
          <w:tcPr>
            <w:tcW w:w="4682" w:type="dxa"/>
            <w:vAlign w:val="center"/>
          </w:tcPr>
          <w:p w:rsidR="005D72C5" w:rsidRPr="000B486B" w:rsidRDefault="005D72C5" w:rsidP="005D72C5">
            <w:pPr>
              <w:bidi/>
              <w:ind w:left="2766" w:firstLine="0"/>
              <w:jc w:val="right"/>
              <w:rPr>
                <w:rFonts w:eastAsiaTheme="minorEastAsia"/>
                <w:sz w:val="28"/>
                <w:rtl/>
                <w:lang w:bidi="fa-IR"/>
              </w:rPr>
            </w:pPr>
            <m:oMathPara>
              <m:oMathParaPr>
                <m:jc m:val="left"/>
              </m:oMathParaPr>
              <m:oMath>
                <m:r>
                  <w:rPr>
                    <w:rFonts w:ascii="Cambria Math" w:eastAsiaTheme="minorEastAsia" w:hAnsi="Cambria Math" w:cs="Cambria Math"/>
                    <w:sz w:val="28"/>
                    <w:lang w:bidi="fa-IR"/>
                  </w:rPr>
                  <m:t>η</m:t>
                </m:r>
                <m:r>
                  <w:rPr>
                    <w:rFonts w:ascii="Cambria Math" w:eastAsiaTheme="minorEastAsia" w:hAnsi="Cambria Math"/>
                    <w:sz w:val="28"/>
                    <w:lang w:bidi="fa-IR"/>
                  </w:rPr>
                  <m:t>=</m:t>
                </m:r>
                <m:d>
                  <m:dPr>
                    <m:begChr m:val="["/>
                    <m:endChr m:val="]"/>
                    <m:ctrlPr>
                      <w:rPr>
                        <w:rFonts w:ascii="Cambria Math" w:eastAsiaTheme="minorEastAsia" w:hAnsi="Cambria Math"/>
                        <w:i/>
                        <w:sz w:val="28"/>
                        <w:lang w:bidi="fa-IR"/>
                      </w:rPr>
                    </m:ctrlPr>
                  </m:dPr>
                  <m:e>
                    <m:m>
                      <m:mPr>
                        <m:mcs>
                          <m:mc>
                            <m:mcPr>
                              <m:count m:val="1"/>
                              <m:mcJc m:val="center"/>
                            </m:mcPr>
                          </m:mc>
                        </m:mcs>
                        <m:ctrlPr>
                          <w:rPr>
                            <w:rFonts w:ascii="Cambria Math" w:eastAsiaTheme="minorEastAsia" w:hAnsi="Cambria Math"/>
                            <w:i/>
                            <w:sz w:val="28"/>
                            <w:lang w:bidi="fa-IR"/>
                          </w:rPr>
                        </m:ctrlPr>
                      </m:mPr>
                      <m:mr>
                        <m:e>
                          <m:r>
                            <w:rPr>
                              <w:rFonts w:ascii="Cambria Math" w:eastAsiaTheme="minorEastAsia" w:hAnsi="Cambria Math"/>
                              <w:sz w:val="28"/>
                              <w:lang w:bidi="fa-IR"/>
                            </w:rPr>
                            <m:t>v</m:t>
                          </m:r>
                        </m:e>
                      </m:mr>
                      <m:mr>
                        <m:e>
                          <m:r>
                            <w:rPr>
                              <w:rFonts w:ascii="Cambria Math" w:eastAsiaTheme="minorEastAsia" w:hAnsi="Cambria Math"/>
                              <w:sz w:val="28"/>
                              <w:lang w:bidi="fa-IR"/>
                            </w:rPr>
                            <m:t>ω</m:t>
                          </m:r>
                        </m:e>
                      </m:mr>
                    </m:m>
                  </m:e>
                </m:d>
              </m:oMath>
            </m:oMathPara>
          </w:p>
        </w:tc>
      </w:tr>
      <w:tr w:rsidR="005D72C5" w:rsidTr="005D72C5">
        <w:tc>
          <w:tcPr>
            <w:tcW w:w="4580" w:type="dxa"/>
          </w:tcPr>
          <w:p w:rsidR="005D72C5" w:rsidRDefault="005D72C5" w:rsidP="005D72C5">
            <w:pPr>
              <w:bidi/>
              <w:ind w:firstLine="0"/>
            </w:pPr>
            <w:r w:rsidRPr="004C60C4">
              <w:rPr>
                <w:rFonts w:hint="cs"/>
                <w:sz w:val="20"/>
                <w:szCs w:val="24"/>
                <w:rtl/>
              </w:rPr>
              <w:t>(</w:t>
            </w:r>
            <w:r w:rsidRPr="004C60C4">
              <w:rPr>
                <w:sz w:val="20"/>
                <w:szCs w:val="24"/>
                <w:rtl/>
              </w:rPr>
              <w:fldChar w:fldCharType="begin"/>
            </w:r>
            <w:r w:rsidRPr="004C60C4">
              <w:rPr>
                <w:sz w:val="20"/>
                <w:szCs w:val="24"/>
                <w:rtl/>
              </w:rPr>
              <w:instrText xml:space="preserve"> </w:instrText>
            </w:r>
            <w:r w:rsidRPr="004C60C4">
              <w:rPr>
                <w:sz w:val="20"/>
                <w:szCs w:val="24"/>
              </w:rPr>
              <w:instrText>STYLEREF</w:instrText>
            </w:r>
            <w:r w:rsidRPr="004C60C4">
              <w:rPr>
                <w:sz w:val="20"/>
                <w:szCs w:val="24"/>
                <w:rtl/>
              </w:rPr>
              <w:instrText xml:space="preserve"> 1 \</w:instrText>
            </w:r>
            <w:r w:rsidRPr="004C60C4">
              <w:rPr>
                <w:sz w:val="20"/>
                <w:szCs w:val="24"/>
              </w:rPr>
              <w:instrText>s</w:instrText>
            </w:r>
            <w:r w:rsidRPr="004C60C4">
              <w:rPr>
                <w:sz w:val="20"/>
                <w:szCs w:val="24"/>
                <w:rtl/>
              </w:rPr>
              <w:instrText xml:space="preserve"> </w:instrText>
            </w:r>
            <w:r w:rsidRPr="004C60C4">
              <w:rPr>
                <w:sz w:val="20"/>
                <w:szCs w:val="24"/>
                <w:rtl/>
              </w:rPr>
              <w:fldChar w:fldCharType="separate"/>
            </w:r>
            <w:r w:rsidR="00506975">
              <w:rPr>
                <w:noProof/>
                <w:sz w:val="20"/>
                <w:szCs w:val="24"/>
                <w:rtl/>
              </w:rPr>
              <w:t>‏2</w:t>
            </w:r>
            <w:r w:rsidRPr="004C60C4">
              <w:rPr>
                <w:sz w:val="20"/>
                <w:szCs w:val="24"/>
                <w:rtl/>
              </w:rPr>
              <w:fldChar w:fldCharType="end"/>
            </w:r>
            <w:r w:rsidRPr="004C60C4">
              <w:rPr>
                <w:sz w:val="20"/>
                <w:szCs w:val="24"/>
                <w:rtl/>
              </w:rPr>
              <w:noBreakHyphen/>
            </w:r>
            <w:r w:rsidRPr="004C60C4">
              <w:rPr>
                <w:rFonts w:hint="cs"/>
                <w:sz w:val="20"/>
                <w:szCs w:val="24"/>
                <w:rtl/>
                <w:lang w:bidi="fa-IR"/>
              </w:rPr>
              <w:t>‌</w:t>
            </w:r>
            <w:r w:rsidRPr="004C60C4">
              <w:rPr>
                <w:sz w:val="20"/>
                <w:szCs w:val="24"/>
                <w:rtl/>
              </w:rPr>
              <w:fldChar w:fldCharType="begin"/>
            </w:r>
            <w:r w:rsidRPr="004C60C4">
              <w:rPr>
                <w:sz w:val="20"/>
                <w:szCs w:val="24"/>
                <w:rtl/>
              </w:rPr>
              <w:instrText xml:space="preserve"> </w:instrText>
            </w:r>
            <w:r w:rsidRPr="004C60C4">
              <w:rPr>
                <w:sz w:val="20"/>
                <w:szCs w:val="24"/>
              </w:rPr>
              <w:instrText>SEQ</w:instrText>
            </w:r>
            <w:r w:rsidRPr="004C60C4">
              <w:rPr>
                <w:sz w:val="20"/>
                <w:szCs w:val="24"/>
                <w:rtl/>
              </w:rPr>
              <w:instrText xml:space="preserve"> فرمول \* </w:instrText>
            </w:r>
            <w:r w:rsidRPr="004C60C4">
              <w:rPr>
                <w:sz w:val="20"/>
                <w:szCs w:val="24"/>
              </w:rPr>
              <w:instrText>ARABIC \s 1</w:instrText>
            </w:r>
            <w:r w:rsidRPr="004C60C4">
              <w:rPr>
                <w:sz w:val="20"/>
                <w:szCs w:val="24"/>
                <w:rtl/>
              </w:rPr>
              <w:instrText xml:space="preserve"> </w:instrText>
            </w:r>
            <w:r w:rsidRPr="004C60C4">
              <w:rPr>
                <w:sz w:val="20"/>
                <w:szCs w:val="24"/>
                <w:rtl/>
              </w:rPr>
              <w:fldChar w:fldCharType="separate"/>
            </w:r>
            <w:r w:rsidR="00506975">
              <w:rPr>
                <w:noProof/>
                <w:sz w:val="20"/>
                <w:szCs w:val="24"/>
                <w:rtl/>
              </w:rPr>
              <w:t>9</w:t>
            </w:r>
            <w:r w:rsidRPr="004C60C4">
              <w:rPr>
                <w:sz w:val="20"/>
                <w:szCs w:val="24"/>
                <w:rtl/>
              </w:rPr>
              <w:fldChar w:fldCharType="end"/>
            </w:r>
            <w:r w:rsidRPr="004C60C4">
              <w:rPr>
                <w:rFonts w:hint="cs"/>
                <w:sz w:val="20"/>
                <w:szCs w:val="24"/>
                <w:rtl/>
              </w:rPr>
              <w:t>)</w:t>
            </w:r>
          </w:p>
        </w:tc>
        <w:tc>
          <w:tcPr>
            <w:tcW w:w="4682" w:type="dxa"/>
            <w:vAlign w:val="center"/>
          </w:tcPr>
          <w:p w:rsidR="005D72C5" w:rsidRPr="000B486B" w:rsidRDefault="005D72C5" w:rsidP="005D72C5">
            <w:pPr>
              <w:bidi/>
              <w:ind w:left="1416" w:firstLine="0"/>
              <w:jc w:val="right"/>
              <w:rPr>
                <w:rFonts w:eastAsiaTheme="minorEastAsia"/>
                <w:sz w:val="28"/>
                <w:rtl/>
                <w:lang w:bidi="fa-IR"/>
              </w:rPr>
            </w:pPr>
            <m:oMathPara>
              <m:oMathParaPr>
                <m:jc m:val="left"/>
              </m:oMathParaPr>
              <m:oMath>
                <m:r>
                  <w:rPr>
                    <w:rFonts w:ascii="Cambria Math" w:eastAsiaTheme="minorEastAsia" w:hAnsi="Cambria Math"/>
                    <w:sz w:val="28"/>
                    <w:lang w:bidi="fa-IR"/>
                  </w:rPr>
                  <m:t>S</m:t>
                </m:r>
                <m:d>
                  <m:dPr>
                    <m:ctrlPr>
                      <w:rPr>
                        <w:rFonts w:ascii="Cambria Math" w:eastAsiaTheme="minorEastAsia" w:hAnsi="Cambria Math"/>
                        <w:i/>
                        <w:sz w:val="28"/>
                        <w:lang w:bidi="fa-IR"/>
                      </w:rPr>
                    </m:ctrlPr>
                  </m:dPr>
                  <m:e>
                    <m:r>
                      <w:rPr>
                        <w:rFonts w:ascii="Cambria Math" w:eastAsia="Cambria Math" w:hAnsi="Cambria Math" w:cs="Cambria Math"/>
                        <w:sz w:val="28"/>
                        <w:lang w:bidi="fa-IR"/>
                      </w:rPr>
                      <m:t>θ</m:t>
                    </m:r>
                  </m:e>
                </m:d>
                <m:r>
                  <w:rPr>
                    <w:rFonts w:ascii="Cambria Math" w:eastAsiaTheme="minorEastAsia" w:hAnsi="Cambria Math"/>
                    <w:sz w:val="28"/>
                    <w:lang w:bidi="fa-IR"/>
                  </w:rPr>
                  <m:t>=</m:t>
                </m:r>
                <m:d>
                  <m:dPr>
                    <m:begChr m:val="["/>
                    <m:endChr m:val="]"/>
                    <m:ctrlPr>
                      <w:rPr>
                        <w:rFonts w:ascii="Cambria Math" w:eastAsiaTheme="minorEastAsia" w:hAnsi="Cambria Math"/>
                        <w:i/>
                        <w:sz w:val="28"/>
                        <w:lang w:bidi="fa-IR"/>
                      </w:rPr>
                    </m:ctrlPr>
                  </m:dPr>
                  <m:e>
                    <m:m>
                      <m:mPr>
                        <m:mcs>
                          <m:mc>
                            <m:mcPr>
                              <m:count m:val="2"/>
                              <m:mcJc m:val="center"/>
                            </m:mcPr>
                          </m:mc>
                        </m:mcs>
                        <m:ctrlPr>
                          <w:rPr>
                            <w:rFonts w:ascii="Cambria Math" w:eastAsiaTheme="minorEastAsia" w:hAnsi="Cambria Math"/>
                            <w:i/>
                            <w:sz w:val="28"/>
                            <w:lang w:bidi="fa-IR"/>
                          </w:rPr>
                        </m:ctrlPr>
                      </m:mPr>
                      <m:mr>
                        <m:e>
                          <m:r>
                            <w:rPr>
                              <w:rFonts w:ascii="Cambria Math" w:eastAsiaTheme="minorEastAsia" w:hAnsi="Cambria Math"/>
                              <w:sz w:val="28"/>
                              <w:lang w:bidi="fa-IR"/>
                            </w:rPr>
                            <m:t>cos(</m:t>
                          </m:r>
                          <m:r>
                            <w:rPr>
                              <w:rFonts w:ascii="Cambria Math" w:eastAsia="Cambria Math" w:hAnsi="Cambria Math" w:cs="Cambria Math"/>
                              <w:sz w:val="28"/>
                              <w:lang w:bidi="fa-IR"/>
                            </w:rPr>
                            <m:t>θ)</m:t>
                          </m:r>
                          <m:ctrlPr>
                            <w:rPr>
                              <w:rFonts w:ascii="Cambria Math" w:eastAsia="Cambria Math" w:hAnsi="Cambria Math" w:cs="Cambria Math"/>
                              <w:i/>
                              <w:sz w:val="28"/>
                              <w:lang w:bidi="fa-IR"/>
                            </w:rPr>
                          </m:ctrlPr>
                        </m:e>
                        <m:e>
                          <m:r>
                            <w:rPr>
                              <w:rFonts w:ascii="Cambria Math" w:eastAsiaTheme="minorEastAsia" w:hAnsi="Cambria Math"/>
                              <w:sz w:val="28"/>
                              <w:lang w:bidi="fa-IR"/>
                            </w:rPr>
                            <m:t>0</m:t>
                          </m:r>
                        </m:e>
                      </m:mr>
                      <m:mr>
                        <m:e>
                          <m:r>
                            <w:rPr>
                              <w:rFonts w:ascii="Cambria Math" w:eastAsiaTheme="minorEastAsia" w:hAnsi="Cambria Math"/>
                              <w:sz w:val="28"/>
                              <w:lang w:bidi="fa-IR"/>
                            </w:rPr>
                            <m:t>sin(</m:t>
                          </m:r>
                          <m:r>
                            <w:rPr>
                              <w:rFonts w:ascii="Cambria Math" w:eastAsia="Cambria Math" w:hAnsi="Cambria Math" w:cs="Cambria Math"/>
                              <w:sz w:val="28"/>
                              <w:lang w:bidi="fa-IR"/>
                            </w:rPr>
                            <m:t>θ)</m:t>
                          </m:r>
                          <m:ctrlPr>
                            <w:rPr>
                              <w:rFonts w:ascii="Cambria Math" w:eastAsia="Cambria Math" w:hAnsi="Cambria Math" w:cs="Cambria Math"/>
                              <w:i/>
                              <w:sz w:val="28"/>
                              <w:lang w:bidi="fa-IR"/>
                            </w:rPr>
                          </m:ctrlPr>
                        </m:e>
                        <m:e>
                          <m:r>
                            <w:rPr>
                              <w:rFonts w:ascii="Cambria Math" w:eastAsiaTheme="minorEastAsia" w:hAnsi="Cambria Math"/>
                              <w:sz w:val="28"/>
                              <w:lang w:bidi="fa-IR"/>
                            </w:rPr>
                            <m:t>0</m:t>
                          </m:r>
                          <m:ctrlPr>
                            <w:rPr>
                              <w:rFonts w:ascii="Cambria Math" w:eastAsia="Cambria Math" w:hAnsi="Cambria Math" w:cs="Cambria Math"/>
                              <w:i/>
                              <w:sz w:val="28"/>
                              <w:lang w:bidi="fa-IR"/>
                            </w:rPr>
                          </m:ctrlPr>
                        </m:e>
                      </m:mr>
                      <m:mr>
                        <m:e>
                          <m:r>
                            <w:rPr>
                              <w:rFonts w:ascii="Cambria Math" w:eastAsia="Cambria Math" w:hAnsi="Cambria Math" w:cs="Cambria Math"/>
                              <w:sz w:val="28"/>
                              <w:lang w:bidi="fa-IR"/>
                            </w:rPr>
                            <m:t>0</m:t>
                          </m:r>
                          <m:ctrlPr>
                            <w:rPr>
                              <w:rFonts w:ascii="Cambria Math" w:eastAsia="Cambria Math" w:hAnsi="Cambria Math" w:cs="Cambria Math"/>
                              <w:i/>
                              <w:sz w:val="28"/>
                              <w:lang w:bidi="fa-IR"/>
                            </w:rPr>
                          </m:ctrlPr>
                        </m:e>
                        <m:e>
                          <m:r>
                            <w:rPr>
                              <w:rFonts w:ascii="Cambria Math" w:eastAsia="Cambria Math" w:hAnsi="Cambria Math" w:cs="Cambria Math"/>
                              <w:sz w:val="28"/>
                              <w:lang w:bidi="fa-IR"/>
                            </w:rPr>
                            <m:t>1</m:t>
                          </m:r>
                        </m:e>
                      </m:mr>
                    </m:m>
                  </m:e>
                </m:d>
              </m:oMath>
            </m:oMathPara>
          </w:p>
        </w:tc>
      </w:tr>
    </w:tbl>
    <w:p w:rsidR="000A6915" w:rsidRDefault="005F3CEF" w:rsidP="005F3CEF">
      <w:pPr>
        <w:bidi/>
        <w:rPr>
          <w:sz w:val="28"/>
          <w:rtl/>
          <w:lang w:bidi="fa-IR"/>
        </w:rPr>
      </w:pPr>
      <w:r>
        <w:rPr>
          <w:rFonts w:hint="cs"/>
          <w:sz w:val="28"/>
          <w:rtl/>
          <w:lang w:bidi="fa-IR"/>
        </w:rPr>
        <w:t xml:space="preserve">که در آن </w:t>
      </w:r>
      <m:oMath>
        <m:r>
          <w:rPr>
            <w:rFonts w:ascii="Cambria Math" w:hAnsi="Cambria Math"/>
            <w:sz w:val="28"/>
            <w:lang w:bidi="fa-IR"/>
          </w:rPr>
          <m:t>q=</m:t>
        </m:r>
        <m:sSup>
          <m:sSupPr>
            <m:ctrlPr>
              <w:rPr>
                <w:rFonts w:ascii="Cambria Math" w:hAnsi="Cambria Math"/>
                <w:i/>
                <w:sz w:val="28"/>
                <w:lang w:bidi="fa-IR"/>
              </w:rPr>
            </m:ctrlPr>
          </m:sSupPr>
          <m:e>
            <m:r>
              <w:rPr>
                <w:rFonts w:ascii="Cambria Math" w:hAnsi="Cambria Math"/>
                <w:sz w:val="28"/>
                <w:lang w:bidi="fa-IR"/>
              </w:rPr>
              <m:t>[</m:t>
            </m:r>
            <m:sSub>
              <m:sSubPr>
                <m:ctrlPr>
                  <w:rPr>
                    <w:rFonts w:ascii="Cambria Math" w:hAnsi="Cambria Math"/>
                    <w:i/>
                    <w:sz w:val="28"/>
                    <w:lang w:bidi="fa-IR"/>
                  </w:rPr>
                </m:ctrlPr>
              </m:sSubPr>
              <m:e>
                <m:r>
                  <w:rPr>
                    <w:rFonts w:ascii="Cambria Math" w:hAnsi="Cambria Math"/>
                    <w:sz w:val="28"/>
                    <w:lang w:bidi="fa-IR"/>
                  </w:rPr>
                  <m:t>x</m:t>
                </m:r>
              </m:e>
              <m:sub>
                <m:r>
                  <w:rPr>
                    <w:rFonts w:ascii="Cambria Math" w:hAnsi="Cambria Math"/>
                    <w:sz w:val="28"/>
                    <w:lang w:bidi="fa-IR"/>
                  </w:rPr>
                  <m:t>c</m:t>
                </m:r>
              </m:sub>
            </m:sSub>
            <m:r>
              <w:rPr>
                <w:rFonts w:ascii="Cambria Math" w:hAnsi="Cambria Math"/>
                <w:sz w:val="28"/>
                <w:lang w:bidi="fa-IR"/>
              </w:rPr>
              <m:t xml:space="preserve">. </m:t>
            </m:r>
            <m:sSub>
              <m:sSubPr>
                <m:ctrlPr>
                  <w:rPr>
                    <w:rFonts w:ascii="Cambria Math" w:hAnsi="Cambria Math"/>
                    <w:i/>
                    <w:sz w:val="28"/>
                    <w:lang w:bidi="fa-IR"/>
                  </w:rPr>
                </m:ctrlPr>
              </m:sSubPr>
              <m:e>
                <m:r>
                  <w:rPr>
                    <w:rFonts w:ascii="Cambria Math" w:hAnsi="Cambria Math"/>
                    <w:sz w:val="28"/>
                    <w:lang w:bidi="fa-IR"/>
                  </w:rPr>
                  <m:t>y</m:t>
                </m:r>
              </m:e>
              <m:sub>
                <m:r>
                  <w:rPr>
                    <w:rFonts w:ascii="Cambria Math" w:hAnsi="Cambria Math"/>
                    <w:sz w:val="28"/>
                    <w:lang w:bidi="fa-IR"/>
                  </w:rPr>
                  <m:t>c</m:t>
                </m:r>
              </m:sub>
            </m:sSub>
            <m:r>
              <w:rPr>
                <w:rFonts w:ascii="Cambria Math" w:hAnsi="Cambria Math"/>
                <w:sz w:val="28"/>
                <w:lang w:bidi="fa-IR"/>
              </w:rPr>
              <m:t xml:space="preserve">. θ] </m:t>
            </m:r>
          </m:e>
          <m:sup>
            <m:r>
              <w:rPr>
                <w:rFonts w:ascii="Cambria Math" w:hAnsi="Cambria Math"/>
                <w:sz w:val="28"/>
                <w:lang w:bidi="fa-IR"/>
              </w:rPr>
              <m:t>T</m:t>
            </m:r>
          </m:sup>
        </m:sSup>
      </m:oMath>
      <w:r>
        <w:rPr>
          <w:rFonts w:eastAsiaTheme="minorEastAsia" w:hint="cs"/>
          <w:sz w:val="28"/>
          <w:rtl/>
          <w:lang w:bidi="fa-IR"/>
        </w:rPr>
        <w:t xml:space="preserve">. </w:t>
      </w:r>
      <w:r w:rsidR="007B1264">
        <w:rPr>
          <w:rFonts w:hint="cs"/>
          <w:sz w:val="28"/>
          <w:rtl/>
          <w:lang w:bidi="fa-IR"/>
        </w:rPr>
        <w:t>به این صورت معادلات دیفرانسیل حاکم بر سیستم مشخص شده و ارتباط دهنده‌ی مکان ربات و سرعت خطی و دورانی آن تبیین می‌گردد.</w:t>
      </w:r>
    </w:p>
    <w:p w:rsidR="007B1264" w:rsidRDefault="007B1264" w:rsidP="007B1264">
      <w:pPr>
        <w:bidi/>
        <w:rPr>
          <w:sz w:val="28"/>
          <w:rtl/>
          <w:lang w:bidi="fa-IR"/>
        </w:rPr>
      </w:pPr>
      <w:r>
        <w:rPr>
          <w:rFonts w:hint="cs"/>
          <w:sz w:val="28"/>
          <w:rtl/>
          <w:lang w:bidi="fa-IR"/>
        </w:rPr>
        <w:t>در اینجا برای تسهیل ادامه‌ی روند و ارائه‌ي کنترلر سینماتیکی، از یک تبدیل همومورفیسم</w:t>
      </w:r>
      <w:r>
        <w:rPr>
          <w:rStyle w:val="FootnoteReference"/>
          <w:rtl/>
          <w:lang w:bidi="fa-IR"/>
        </w:rPr>
        <w:footnoteReference w:id="35"/>
      </w:r>
      <w:r>
        <w:rPr>
          <w:rFonts w:hint="cs"/>
          <w:sz w:val="28"/>
          <w:rtl/>
          <w:lang w:bidi="fa-IR"/>
        </w:rPr>
        <w:t xml:space="preserve"> برای تبدیل المان‌های مکانی سیستم</w:t>
      </w:r>
      <w:r w:rsidR="004B7F80">
        <w:rPr>
          <w:rFonts w:hint="cs"/>
          <w:sz w:val="28"/>
          <w:rtl/>
          <w:lang w:bidi="fa-IR"/>
        </w:rPr>
        <w:t xml:space="preserve"> به صورت </w:t>
      </w:r>
      <m:oMath>
        <m:sSup>
          <m:sSupPr>
            <m:ctrlPr>
              <w:rPr>
                <w:rFonts w:ascii="Cambria Math" w:hAnsi="Cambria Math"/>
                <w:sz w:val="28"/>
                <w:lang w:bidi="fa-IR"/>
              </w:rPr>
            </m:ctrlPr>
          </m:sSupPr>
          <m:e>
            <m:r>
              <w:rPr>
                <w:rFonts w:ascii="Cambria Math" w:hAnsi="Cambria Math"/>
                <w:sz w:val="28"/>
                <w:lang w:bidi="fa-IR"/>
              </w:rPr>
              <m:t>[</m:t>
            </m:r>
            <m:sSub>
              <m:sSubPr>
                <m:ctrlPr>
                  <w:rPr>
                    <w:rFonts w:ascii="Cambria Math" w:hAnsi="Cambria Math"/>
                    <w:i/>
                    <w:sz w:val="28"/>
                    <w:lang w:bidi="fa-IR"/>
                  </w:rPr>
                </m:ctrlPr>
              </m:sSubPr>
              <m:e>
                <m:r>
                  <w:rPr>
                    <w:rFonts w:ascii="Cambria Math" w:hAnsi="Cambria Math"/>
                    <w:sz w:val="28"/>
                    <w:lang w:bidi="fa-IR"/>
                  </w:rPr>
                  <m:t>x</m:t>
                </m:r>
              </m:e>
              <m:sub>
                <m:r>
                  <w:rPr>
                    <w:rFonts w:ascii="Cambria Math" w:hAnsi="Cambria Math"/>
                    <w:sz w:val="28"/>
                    <w:lang w:bidi="fa-IR"/>
                  </w:rPr>
                  <m:t>1</m:t>
                </m:r>
              </m:sub>
            </m:sSub>
            <m:r>
              <w:rPr>
                <w:rFonts w:ascii="Cambria Math" w:hAnsi="Cambria Math"/>
                <w:sz w:val="28"/>
                <w:lang w:bidi="fa-IR"/>
              </w:rPr>
              <m:t xml:space="preserve"> </m:t>
            </m:r>
            <m:sSub>
              <m:sSubPr>
                <m:ctrlPr>
                  <w:rPr>
                    <w:rFonts w:ascii="Cambria Math" w:hAnsi="Cambria Math"/>
                    <w:i/>
                    <w:sz w:val="28"/>
                    <w:lang w:bidi="fa-IR"/>
                  </w:rPr>
                </m:ctrlPr>
              </m:sSubPr>
              <m:e>
                <m:r>
                  <w:rPr>
                    <w:rFonts w:ascii="Cambria Math" w:hAnsi="Cambria Math"/>
                    <w:sz w:val="28"/>
                    <w:lang w:bidi="fa-IR"/>
                  </w:rPr>
                  <m:t>x</m:t>
                </m:r>
              </m:e>
              <m:sub>
                <m:r>
                  <w:rPr>
                    <w:rFonts w:ascii="Cambria Math" w:hAnsi="Cambria Math"/>
                    <w:sz w:val="28"/>
                    <w:lang w:bidi="fa-IR"/>
                  </w:rPr>
                  <m:t>2</m:t>
                </m:r>
              </m:sub>
            </m:sSub>
            <m:r>
              <w:rPr>
                <w:rFonts w:ascii="Cambria Math" w:hAnsi="Cambria Math"/>
                <w:sz w:val="28"/>
                <w:lang w:bidi="fa-IR"/>
              </w:rPr>
              <m:t xml:space="preserve"> </m:t>
            </m:r>
            <m:sSub>
              <m:sSubPr>
                <m:ctrlPr>
                  <w:rPr>
                    <w:rFonts w:ascii="Cambria Math" w:hAnsi="Cambria Math"/>
                    <w:i/>
                    <w:sz w:val="28"/>
                    <w:lang w:bidi="fa-IR"/>
                  </w:rPr>
                </m:ctrlPr>
              </m:sSubPr>
              <m:e>
                <m:r>
                  <w:rPr>
                    <w:rFonts w:ascii="Cambria Math" w:hAnsi="Cambria Math"/>
                    <w:sz w:val="28"/>
                    <w:lang w:bidi="fa-IR"/>
                  </w:rPr>
                  <m:t>x</m:t>
                </m:r>
              </m:e>
              <m:sub>
                <m:r>
                  <w:rPr>
                    <w:rFonts w:ascii="Cambria Math" w:hAnsi="Cambria Math"/>
                    <w:sz w:val="28"/>
                    <w:lang w:bidi="fa-IR"/>
                  </w:rPr>
                  <m:t>3</m:t>
                </m:r>
              </m:sub>
            </m:sSub>
            <m:r>
              <w:rPr>
                <w:rFonts w:ascii="Cambria Math" w:hAnsi="Cambria Math"/>
                <w:sz w:val="28"/>
                <w:lang w:bidi="fa-IR"/>
              </w:rPr>
              <m:t>]</m:t>
            </m:r>
          </m:e>
          <m:sup>
            <m:r>
              <w:rPr>
                <w:rFonts w:ascii="Cambria Math" w:hAnsi="Cambria Math"/>
                <w:sz w:val="28"/>
                <w:lang w:bidi="fa-IR"/>
              </w:rPr>
              <m:t>T</m:t>
            </m:r>
          </m:sup>
        </m:sSup>
        <m:r>
          <w:rPr>
            <w:rFonts w:ascii="Cambria Math" w:hAnsi="Cambria Math"/>
            <w:sz w:val="28"/>
            <w:lang w:bidi="fa-IR"/>
          </w:rPr>
          <m:t>=</m:t>
        </m:r>
        <m:r>
          <m:rPr>
            <m:sty m:val="p"/>
          </m:rPr>
          <w:rPr>
            <w:rFonts w:ascii="Cambria Math" w:hAnsi="Cambria Math"/>
            <w:sz w:val="28"/>
            <w:lang w:bidi="fa-IR"/>
          </w:rPr>
          <m:t>Ω</m:t>
        </m:r>
        <m:r>
          <w:rPr>
            <w:rFonts w:ascii="Cambria Math" w:hAnsi="Cambria Math"/>
            <w:sz w:val="28"/>
            <w:lang w:bidi="fa-IR"/>
          </w:rPr>
          <m:t>(q)</m:t>
        </m:r>
      </m:oMath>
      <w:r>
        <w:rPr>
          <w:rFonts w:hint="cs"/>
          <w:sz w:val="28"/>
          <w:rtl/>
          <w:lang w:bidi="fa-IR"/>
        </w:rPr>
        <w:t xml:space="preserve">، و یک </w:t>
      </w:r>
      <w:r w:rsidR="00257E74">
        <w:rPr>
          <w:rFonts w:hint="cs"/>
          <w:sz w:val="28"/>
          <w:rtl/>
          <w:lang w:bidi="fa-IR"/>
        </w:rPr>
        <w:t xml:space="preserve">ماتریس </w:t>
      </w:r>
      <w:r>
        <w:rPr>
          <w:rFonts w:hint="cs"/>
          <w:sz w:val="28"/>
          <w:rtl/>
          <w:lang w:bidi="fa-IR"/>
        </w:rPr>
        <w:t>تبدیل</w:t>
      </w:r>
      <w:r w:rsidR="00257E74">
        <w:rPr>
          <w:rFonts w:hint="cs"/>
          <w:sz w:val="28"/>
          <w:rtl/>
          <w:lang w:bidi="fa-IR"/>
        </w:rPr>
        <w:t xml:space="preserve"> حالت برای تبدیل سرعت‌های خطی و دورانی سیستم بهره می‌گیریم.</w:t>
      </w:r>
    </w:p>
    <w:tbl>
      <w:tblPr>
        <w:tblStyle w:val="TableGrid"/>
        <w:bidiVisual/>
        <w:tblW w:w="931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16"/>
        <w:gridCol w:w="5203"/>
      </w:tblGrid>
      <w:tr w:rsidR="00CC1C52" w:rsidTr="000B486B">
        <w:tc>
          <w:tcPr>
            <w:tcW w:w="4116" w:type="dxa"/>
            <w:vAlign w:val="center"/>
          </w:tcPr>
          <w:p w:rsidR="00CC1C52" w:rsidRPr="005D72C5" w:rsidRDefault="005D72C5" w:rsidP="00CC1C52">
            <w:pPr>
              <w:bidi/>
              <w:ind w:firstLine="0"/>
              <w:jc w:val="left"/>
              <w:rPr>
                <w:noProof/>
                <w:sz w:val="20"/>
                <w:szCs w:val="24"/>
                <w:rtl/>
              </w:rPr>
            </w:pPr>
            <w:r w:rsidRPr="00A44011">
              <w:rPr>
                <w:rFonts w:hint="cs"/>
                <w:noProof/>
                <w:sz w:val="20"/>
                <w:szCs w:val="24"/>
                <w:rtl/>
              </w:rPr>
              <w:t>(</w:t>
            </w:r>
            <w:r w:rsidRPr="00A44011">
              <w:rPr>
                <w:noProof/>
                <w:sz w:val="20"/>
                <w:szCs w:val="24"/>
                <w:rtl/>
              </w:rPr>
              <w:fldChar w:fldCharType="begin"/>
            </w:r>
            <w:r w:rsidRPr="00A44011">
              <w:rPr>
                <w:noProof/>
                <w:sz w:val="20"/>
                <w:szCs w:val="24"/>
                <w:rtl/>
              </w:rPr>
              <w:instrText xml:space="preserve"> </w:instrText>
            </w:r>
            <w:r w:rsidRPr="00A44011">
              <w:rPr>
                <w:noProof/>
                <w:sz w:val="20"/>
                <w:szCs w:val="24"/>
              </w:rPr>
              <w:instrText>STYLEREF</w:instrText>
            </w:r>
            <w:r w:rsidRPr="00A44011">
              <w:rPr>
                <w:noProof/>
                <w:sz w:val="20"/>
                <w:szCs w:val="24"/>
                <w:rtl/>
              </w:rPr>
              <w:instrText xml:space="preserve"> 1 \</w:instrText>
            </w:r>
            <w:r w:rsidRPr="00A44011">
              <w:rPr>
                <w:noProof/>
                <w:sz w:val="20"/>
                <w:szCs w:val="24"/>
              </w:rPr>
              <w:instrText>s</w:instrText>
            </w:r>
            <w:r w:rsidRPr="00A44011">
              <w:rPr>
                <w:noProof/>
                <w:sz w:val="20"/>
                <w:szCs w:val="24"/>
                <w:rtl/>
              </w:rPr>
              <w:instrText xml:space="preserve"> </w:instrText>
            </w:r>
            <w:r w:rsidRPr="00A44011">
              <w:rPr>
                <w:noProof/>
                <w:sz w:val="20"/>
                <w:szCs w:val="24"/>
                <w:rtl/>
              </w:rPr>
              <w:fldChar w:fldCharType="separate"/>
            </w:r>
            <w:r w:rsidR="00506975">
              <w:rPr>
                <w:noProof/>
                <w:sz w:val="20"/>
                <w:szCs w:val="24"/>
                <w:rtl/>
              </w:rPr>
              <w:t>‏2</w:t>
            </w:r>
            <w:r w:rsidRPr="00A44011">
              <w:rPr>
                <w:noProof/>
                <w:sz w:val="20"/>
                <w:szCs w:val="24"/>
                <w:rtl/>
              </w:rPr>
              <w:fldChar w:fldCharType="end"/>
            </w:r>
            <w:r w:rsidRPr="00A44011">
              <w:rPr>
                <w:noProof/>
                <w:sz w:val="20"/>
                <w:szCs w:val="24"/>
                <w:rtl/>
              </w:rPr>
              <w:noBreakHyphen/>
            </w:r>
            <w:r w:rsidRPr="00A44011">
              <w:rPr>
                <w:rFonts w:hint="cs"/>
                <w:noProof/>
                <w:sz w:val="20"/>
                <w:szCs w:val="24"/>
                <w:rtl/>
              </w:rPr>
              <w:t>‌</w:t>
            </w:r>
            <w:r w:rsidRPr="00A44011">
              <w:rPr>
                <w:noProof/>
                <w:sz w:val="20"/>
                <w:szCs w:val="24"/>
                <w:rtl/>
              </w:rPr>
              <w:fldChar w:fldCharType="begin"/>
            </w:r>
            <w:r w:rsidRPr="00A44011">
              <w:rPr>
                <w:noProof/>
                <w:sz w:val="20"/>
                <w:szCs w:val="24"/>
                <w:rtl/>
              </w:rPr>
              <w:instrText xml:space="preserve"> </w:instrText>
            </w:r>
            <w:r w:rsidRPr="00A44011">
              <w:rPr>
                <w:noProof/>
                <w:sz w:val="20"/>
                <w:szCs w:val="24"/>
              </w:rPr>
              <w:instrText>SEQ</w:instrText>
            </w:r>
            <w:r w:rsidRPr="00A44011">
              <w:rPr>
                <w:noProof/>
                <w:sz w:val="20"/>
                <w:szCs w:val="24"/>
                <w:rtl/>
              </w:rPr>
              <w:instrText xml:space="preserve"> فرمول \* </w:instrText>
            </w:r>
            <w:r w:rsidRPr="00A44011">
              <w:rPr>
                <w:noProof/>
                <w:sz w:val="20"/>
                <w:szCs w:val="24"/>
              </w:rPr>
              <w:instrText>ARABIC \s 1</w:instrText>
            </w:r>
            <w:r w:rsidRPr="00A44011">
              <w:rPr>
                <w:noProof/>
                <w:sz w:val="20"/>
                <w:szCs w:val="24"/>
                <w:rtl/>
              </w:rPr>
              <w:instrText xml:space="preserve"> </w:instrText>
            </w:r>
            <w:r w:rsidRPr="00A44011">
              <w:rPr>
                <w:noProof/>
                <w:sz w:val="20"/>
                <w:szCs w:val="24"/>
                <w:rtl/>
              </w:rPr>
              <w:fldChar w:fldCharType="separate"/>
            </w:r>
            <w:r w:rsidR="00506975">
              <w:rPr>
                <w:noProof/>
                <w:sz w:val="20"/>
                <w:szCs w:val="24"/>
                <w:rtl/>
              </w:rPr>
              <w:t>10</w:t>
            </w:r>
            <w:r w:rsidRPr="00A44011">
              <w:rPr>
                <w:noProof/>
                <w:sz w:val="20"/>
                <w:szCs w:val="24"/>
                <w:rtl/>
              </w:rPr>
              <w:fldChar w:fldCharType="end"/>
            </w:r>
            <w:r w:rsidRPr="00A44011">
              <w:rPr>
                <w:rFonts w:hint="cs"/>
                <w:noProof/>
                <w:sz w:val="20"/>
                <w:szCs w:val="24"/>
                <w:rtl/>
              </w:rPr>
              <w:t>)</w:t>
            </w:r>
            <w:r>
              <w:rPr>
                <w:rFonts w:hint="cs"/>
                <w:noProof/>
                <w:sz w:val="20"/>
                <w:szCs w:val="24"/>
                <w:rtl/>
              </w:rPr>
              <w:t xml:space="preserve"> </w:t>
            </w:r>
            <w:r w:rsidR="00CC1C52" w:rsidRPr="005D72C5">
              <w:rPr>
                <w:rFonts w:hint="cs"/>
                <w:noProof/>
                <w:sz w:val="20"/>
                <w:szCs w:val="24"/>
                <w:rtl/>
              </w:rPr>
              <w:t>تبدیل همومورفیسم</w:t>
            </w:r>
          </w:p>
        </w:tc>
        <w:tc>
          <w:tcPr>
            <w:tcW w:w="5203" w:type="dxa"/>
          </w:tcPr>
          <w:p w:rsidR="00CC1C52" w:rsidRPr="000B486B" w:rsidRDefault="00D426A5" w:rsidP="000B486B">
            <w:pPr>
              <w:bidi/>
              <w:ind w:left="1320" w:firstLine="0"/>
              <w:jc w:val="right"/>
              <w:rPr>
                <w:sz w:val="28"/>
                <w:rtl/>
                <w:lang w:bidi="fa-IR"/>
              </w:rPr>
            </w:pPr>
            <m:oMathPara>
              <m:oMathParaPr>
                <m:jc m:val="left"/>
              </m:oMathParaPr>
              <m:oMath>
                <m:d>
                  <m:dPr>
                    <m:begChr m:val="{"/>
                    <m:endChr m:val=""/>
                    <m:ctrlPr>
                      <w:rPr>
                        <w:rFonts w:ascii="Cambria Math" w:hAnsi="Cambria Math"/>
                        <w:sz w:val="28"/>
                        <w:lang w:bidi="fa-IR"/>
                      </w:rPr>
                    </m:ctrlPr>
                  </m:dPr>
                  <m:e>
                    <m:eqArr>
                      <m:eqArrPr>
                        <m:ctrlPr>
                          <w:rPr>
                            <w:rFonts w:ascii="Cambria Math" w:hAnsi="Cambria Math"/>
                            <w:sz w:val="28"/>
                            <w:lang w:bidi="fa-IR"/>
                          </w:rPr>
                        </m:ctrlPr>
                      </m:eqArrPr>
                      <m:e>
                        <m:sSub>
                          <m:sSubPr>
                            <m:ctrlPr>
                              <w:rPr>
                                <w:rFonts w:ascii="Cambria Math" w:hAnsi="Cambria Math"/>
                                <w:i/>
                                <w:sz w:val="28"/>
                                <w:lang w:bidi="fa-IR"/>
                              </w:rPr>
                            </m:ctrlPr>
                          </m:sSubPr>
                          <m:e>
                            <m:r>
                              <w:rPr>
                                <w:rFonts w:ascii="Cambria Math" w:hAnsi="Cambria Math"/>
                                <w:sz w:val="28"/>
                                <w:lang w:bidi="fa-IR"/>
                              </w:rPr>
                              <m:t>x</m:t>
                            </m:r>
                          </m:e>
                          <m:sub>
                            <m:r>
                              <w:rPr>
                                <w:rFonts w:ascii="Cambria Math" w:hAnsi="Cambria Math"/>
                                <w:sz w:val="28"/>
                                <w:lang w:bidi="fa-IR"/>
                              </w:rPr>
                              <m:t>1</m:t>
                            </m:r>
                          </m:sub>
                        </m:sSub>
                        <m:r>
                          <w:rPr>
                            <w:rFonts w:ascii="Cambria Math" w:hAnsi="Cambria Math"/>
                            <w:sz w:val="28"/>
                            <w:lang w:bidi="fa-IR"/>
                          </w:rPr>
                          <m:t>=θ</m:t>
                        </m:r>
                      </m:e>
                      <m:e>
                        <m:sSub>
                          <m:sSubPr>
                            <m:ctrlPr>
                              <w:rPr>
                                <w:rFonts w:ascii="Cambria Math" w:hAnsi="Cambria Math"/>
                                <w:i/>
                                <w:sz w:val="28"/>
                                <w:lang w:bidi="fa-IR"/>
                              </w:rPr>
                            </m:ctrlPr>
                          </m:sSubPr>
                          <m:e>
                            <m:r>
                              <w:rPr>
                                <w:rFonts w:ascii="Cambria Math" w:hAnsi="Cambria Math"/>
                                <w:sz w:val="28"/>
                                <w:lang w:bidi="fa-IR"/>
                              </w:rPr>
                              <m:t>x</m:t>
                            </m:r>
                          </m:e>
                          <m:sub>
                            <m:r>
                              <w:rPr>
                                <w:rFonts w:ascii="Cambria Math" w:hAnsi="Cambria Math"/>
                                <w:sz w:val="28"/>
                                <w:lang w:bidi="fa-IR"/>
                              </w:rPr>
                              <m:t>2</m:t>
                            </m:r>
                          </m:sub>
                        </m:sSub>
                        <m:r>
                          <w:rPr>
                            <w:rFonts w:ascii="Cambria Math" w:hAnsi="Cambria Math"/>
                            <w:sz w:val="28"/>
                            <w:lang w:bidi="fa-IR"/>
                          </w:rPr>
                          <m:t>=</m:t>
                        </m:r>
                        <m:sSub>
                          <m:sSubPr>
                            <m:ctrlPr>
                              <w:rPr>
                                <w:rFonts w:ascii="Cambria Math" w:hAnsi="Cambria Math"/>
                                <w:i/>
                                <w:sz w:val="28"/>
                                <w:lang w:bidi="fa-IR"/>
                              </w:rPr>
                            </m:ctrlPr>
                          </m:sSubPr>
                          <m:e>
                            <m:r>
                              <w:rPr>
                                <w:rFonts w:ascii="Cambria Math" w:hAnsi="Cambria Math"/>
                                <w:sz w:val="28"/>
                                <w:lang w:bidi="fa-IR"/>
                              </w:rPr>
                              <m:t>x</m:t>
                            </m:r>
                          </m:e>
                          <m:sub>
                            <m:r>
                              <w:rPr>
                                <w:rFonts w:ascii="Cambria Math" w:hAnsi="Cambria Math"/>
                                <w:sz w:val="28"/>
                                <w:lang w:bidi="fa-IR"/>
                              </w:rPr>
                              <m:t>c</m:t>
                            </m:r>
                          </m:sub>
                        </m:sSub>
                        <m:r>
                          <w:rPr>
                            <w:rFonts w:ascii="Cambria Math" w:hAnsi="Cambria Math"/>
                            <w:sz w:val="28"/>
                            <w:lang w:bidi="fa-IR"/>
                          </w:rPr>
                          <m:t>cos</m:t>
                        </m:r>
                        <m:d>
                          <m:dPr>
                            <m:ctrlPr>
                              <w:rPr>
                                <w:rFonts w:ascii="Cambria Math" w:hAnsi="Cambria Math"/>
                                <w:i/>
                                <w:sz w:val="28"/>
                                <w:lang w:bidi="fa-IR"/>
                              </w:rPr>
                            </m:ctrlPr>
                          </m:dPr>
                          <m:e>
                            <m:r>
                              <w:rPr>
                                <w:rFonts w:ascii="Cambria Math" w:hAnsi="Cambria Math"/>
                                <w:sz w:val="28"/>
                                <w:lang w:bidi="fa-IR"/>
                              </w:rPr>
                              <m:t>θ</m:t>
                            </m:r>
                          </m:e>
                        </m:d>
                        <m:r>
                          <w:rPr>
                            <w:rFonts w:ascii="Cambria Math" w:hAnsi="Cambria Math"/>
                            <w:sz w:val="28"/>
                            <w:lang w:bidi="fa-IR"/>
                          </w:rPr>
                          <m:t>+</m:t>
                        </m:r>
                        <m:sSub>
                          <m:sSubPr>
                            <m:ctrlPr>
                              <w:rPr>
                                <w:rFonts w:ascii="Cambria Math" w:hAnsi="Cambria Math"/>
                                <w:i/>
                                <w:sz w:val="28"/>
                                <w:lang w:bidi="fa-IR"/>
                              </w:rPr>
                            </m:ctrlPr>
                          </m:sSubPr>
                          <m:e>
                            <m:r>
                              <w:rPr>
                                <w:rFonts w:ascii="Cambria Math" w:hAnsi="Cambria Math"/>
                                <w:sz w:val="28"/>
                                <w:lang w:bidi="fa-IR"/>
                              </w:rPr>
                              <m:t>y</m:t>
                            </m:r>
                          </m:e>
                          <m:sub>
                            <m:r>
                              <w:rPr>
                                <w:rFonts w:ascii="Cambria Math" w:hAnsi="Cambria Math"/>
                                <w:sz w:val="28"/>
                                <w:lang w:bidi="fa-IR"/>
                              </w:rPr>
                              <m:t>c</m:t>
                            </m:r>
                          </m:sub>
                        </m:sSub>
                        <m:r>
                          <w:rPr>
                            <w:rFonts w:ascii="Cambria Math" w:hAnsi="Cambria Math"/>
                            <w:sz w:val="28"/>
                            <w:lang w:bidi="fa-IR"/>
                          </w:rPr>
                          <m:t>sin(θ)</m:t>
                        </m:r>
                      </m:e>
                      <m:e>
                        <m:sSub>
                          <m:sSubPr>
                            <m:ctrlPr>
                              <w:rPr>
                                <w:rFonts w:ascii="Cambria Math" w:hAnsi="Cambria Math"/>
                                <w:i/>
                                <w:sz w:val="28"/>
                                <w:lang w:bidi="fa-IR"/>
                              </w:rPr>
                            </m:ctrlPr>
                          </m:sSubPr>
                          <m:e>
                            <m:r>
                              <w:rPr>
                                <w:rFonts w:ascii="Cambria Math" w:hAnsi="Cambria Math"/>
                                <w:sz w:val="28"/>
                                <w:lang w:bidi="fa-IR"/>
                              </w:rPr>
                              <m:t>x</m:t>
                            </m:r>
                          </m:e>
                          <m:sub>
                            <m:r>
                              <w:rPr>
                                <w:rFonts w:ascii="Cambria Math" w:hAnsi="Cambria Math"/>
                                <w:sz w:val="28"/>
                                <w:lang w:bidi="fa-IR"/>
                              </w:rPr>
                              <m:t>3</m:t>
                            </m:r>
                          </m:sub>
                        </m:sSub>
                        <m:r>
                          <w:rPr>
                            <w:rFonts w:ascii="Cambria Math" w:hAnsi="Cambria Math"/>
                            <w:sz w:val="28"/>
                            <w:lang w:bidi="fa-IR"/>
                          </w:rPr>
                          <m:t>=</m:t>
                        </m:r>
                        <m:sSub>
                          <m:sSubPr>
                            <m:ctrlPr>
                              <w:rPr>
                                <w:rFonts w:ascii="Cambria Math" w:hAnsi="Cambria Math"/>
                                <w:i/>
                                <w:sz w:val="28"/>
                                <w:lang w:bidi="fa-IR"/>
                              </w:rPr>
                            </m:ctrlPr>
                          </m:sSubPr>
                          <m:e>
                            <m:r>
                              <w:rPr>
                                <w:rFonts w:ascii="Cambria Math" w:hAnsi="Cambria Math"/>
                                <w:sz w:val="28"/>
                                <w:lang w:bidi="fa-IR"/>
                              </w:rPr>
                              <m:t>x</m:t>
                            </m:r>
                          </m:e>
                          <m:sub>
                            <m:r>
                              <w:rPr>
                                <w:rFonts w:ascii="Cambria Math" w:hAnsi="Cambria Math"/>
                                <w:sz w:val="28"/>
                                <w:lang w:bidi="fa-IR"/>
                              </w:rPr>
                              <m:t>c</m:t>
                            </m:r>
                          </m:sub>
                        </m:sSub>
                        <m:r>
                          <w:rPr>
                            <w:rFonts w:ascii="Cambria Math" w:hAnsi="Cambria Math"/>
                            <w:sz w:val="28"/>
                            <w:lang w:bidi="fa-IR"/>
                          </w:rPr>
                          <m:t>cos</m:t>
                        </m:r>
                        <m:d>
                          <m:dPr>
                            <m:ctrlPr>
                              <w:rPr>
                                <w:rFonts w:ascii="Cambria Math" w:hAnsi="Cambria Math"/>
                                <w:i/>
                                <w:sz w:val="28"/>
                                <w:lang w:bidi="fa-IR"/>
                              </w:rPr>
                            </m:ctrlPr>
                          </m:dPr>
                          <m:e>
                            <m:r>
                              <w:rPr>
                                <w:rFonts w:ascii="Cambria Math" w:hAnsi="Cambria Math"/>
                                <w:sz w:val="28"/>
                                <w:lang w:bidi="fa-IR"/>
                              </w:rPr>
                              <m:t>θ</m:t>
                            </m:r>
                          </m:e>
                        </m:d>
                        <m:r>
                          <w:rPr>
                            <w:rFonts w:ascii="Cambria Math" w:hAnsi="Cambria Math"/>
                            <w:sz w:val="28"/>
                            <w:lang w:bidi="fa-IR"/>
                          </w:rPr>
                          <m:t>-</m:t>
                        </m:r>
                        <m:sSub>
                          <m:sSubPr>
                            <m:ctrlPr>
                              <w:rPr>
                                <w:rFonts w:ascii="Cambria Math" w:hAnsi="Cambria Math"/>
                                <w:i/>
                                <w:sz w:val="28"/>
                                <w:lang w:bidi="fa-IR"/>
                              </w:rPr>
                            </m:ctrlPr>
                          </m:sSubPr>
                          <m:e>
                            <m:r>
                              <w:rPr>
                                <w:rFonts w:ascii="Cambria Math" w:hAnsi="Cambria Math"/>
                                <w:sz w:val="28"/>
                                <w:lang w:bidi="fa-IR"/>
                              </w:rPr>
                              <m:t>y</m:t>
                            </m:r>
                          </m:e>
                          <m:sub>
                            <m:r>
                              <w:rPr>
                                <w:rFonts w:ascii="Cambria Math" w:hAnsi="Cambria Math"/>
                                <w:sz w:val="28"/>
                                <w:lang w:bidi="fa-IR"/>
                              </w:rPr>
                              <m:t>c</m:t>
                            </m:r>
                          </m:sub>
                        </m:sSub>
                        <m:r>
                          <w:rPr>
                            <w:rFonts w:ascii="Cambria Math" w:hAnsi="Cambria Math"/>
                            <w:sz w:val="28"/>
                            <w:lang w:bidi="fa-IR"/>
                          </w:rPr>
                          <m:t>sin(θ)</m:t>
                        </m:r>
                      </m:e>
                    </m:eqArr>
                  </m:e>
                </m:d>
              </m:oMath>
            </m:oMathPara>
          </w:p>
        </w:tc>
      </w:tr>
      <w:tr w:rsidR="00CC1C52" w:rsidTr="000B486B">
        <w:tc>
          <w:tcPr>
            <w:tcW w:w="4116" w:type="dxa"/>
            <w:vAlign w:val="center"/>
          </w:tcPr>
          <w:p w:rsidR="00CC1C52" w:rsidRPr="005D72C5" w:rsidRDefault="005D72C5" w:rsidP="00CC1C52">
            <w:pPr>
              <w:bidi/>
              <w:ind w:firstLine="0"/>
              <w:jc w:val="left"/>
              <w:rPr>
                <w:noProof/>
                <w:sz w:val="20"/>
                <w:szCs w:val="24"/>
                <w:rtl/>
              </w:rPr>
            </w:pPr>
            <w:r w:rsidRPr="00A44011">
              <w:rPr>
                <w:rFonts w:hint="cs"/>
                <w:noProof/>
                <w:sz w:val="20"/>
                <w:szCs w:val="24"/>
                <w:rtl/>
              </w:rPr>
              <w:t>(</w:t>
            </w:r>
            <w:r w:rsidRPr="00A44011">
              <w:rPr>
                <w:noProof/>
                <w:sz w:val="20"/>
                <w:szCs w:val="24"/>
                <w:rtl/>
              </w:rPr>
              <w:fldChar w:fldCharType="begin"/>
            </w:r>
            <w:r w:rsidRPr="00A44011">
              <w:rPr>
                <w:noProof/>
                <w:sz w:val="20"/>
                <w:szCs w:val="24"/>
                <w:rtl/>
              </w:rPr>
              <w:instrText xml:space="preserve"> </w:instrText>
            </w:r>
            <w:r w:rsidRPr="00A44011">
              <w:rPr>
                <w:noProof/>
                <w:sz w:val="20"/>
                <w:szCs w:val="24"/>
              </w:rPr>
              <w:instrText>STYLEREF</w:instrText>
            </w:r>
            <w:r w:rsidRPr="00A44011">
              <w:rPr>
                <w:noProof/>
                <w:sz w:val="20"/>
                <w:szCs w:val="24"/>
                <w:rtl/>
              </w:rPr>
              <w:instrText xml:space="preserve"> 1 \</w:instrText>
            </w:r>
            <w:r w:rsidRPr="00A44011">
              <w:rPr>
                <w:noProof/>
                <w:sz w:val="20"/>
                <w:szCs w:val="24"/>
              </w:rPr>
              <w:instrText>s</w:instrText>
            </w:r>
            <w:r w:rsidRPr="00A44011">
              <w:rPr>
                <w:noProof/>
                <w:sz w:val="20"/>
                <w:szCs w:val="24"/>
                <w:rtl/>
              </w:rPr>
              <w:instrText xml:space="preserve"> </w:instrText>
            </w:r>
            <w:r w:rsidRPr="00A44011">
              <w:rPr>
                <w:noProof/>
                <w:sz w:val="20"/>
                <w:szCs w:val="24"/>
                <w:rtl/>
              </w:rPr>
              <w:fldChar w:fldCharType="separate"/>
            </w:r>
            <w:r w:rsidR="00506975">
              <w:rPr>
                <w:noProof/>
                <w:sz w:val="20"/>
                <w:szCs w:val="24"/>
                <w:rtl/>
              </w:rPr>
              <w:t>‏2</w:t>
            </w:r>
            <w:r w:rsidRPr="00A44011">
              <w:rPr>
                <w:noProof/>
                <w:sz w:val="20"/>
                <w:szCs w:val="24"/>
                <w:rtl/>
              </w:rPr>
              <w:fldChar w:fldCharType="end"/>
            </w:r>
            <w:r w:rsidRPr="00A44011">
              <w:rPr>
                <w:noProof/>
                <w:sz w:val="20"/>
                <w:szCs w:val="24"/>
                <w:rtl/>
              </w:rPr>
              <w:noBreakHyphen/>
            </w:r>
            <w:r w:rsidRPr="00A44011">
              <w:rPr>
                <w:rFonts w:hint="cs"/>
                <w:noProof/>
                <w:sz w:val="20"/>
                <w:szCs w:val="24"/>
                <w:rtl/>
              </w:rPr>
              <w:t>‌</w:t>
            </w:r>
            <w:r w:rsidRPr="00A44011">
              <w:rPr>
                <w:noProof/>
                <w:sz w:val="20"/>
                <w:szCs w:val="24"/>
                <w:rtl/>
              </w:rPr>
              <w:fldChar w:fldCharType="begin"/>
            </w:r>
            <w:r w:rsidRPr="00A44011">
              <w:rPr>
                <w:noProof/>
                <w:sz w:val="20"/>
                <w:szCs w:val="24"/>
                <w:rtl/>
              </w:rPr>
              <w:instrText xml:space="preserve"> </w:instrText>
            </w:r>
            <w:r w:rsidRPr="00A44011">
              <w:rPr>
                <w:noProof/>
                <w:sz w:val="20"/>
                <w:szCs w:val="24"/>
              </w:rPr>
              <w:instrText>SEQ</w:instrText>
            </w:r>
            <w:r w:rsidRPr="00A44011">
              <w:rPr>
                <w:noProof/>
                <w:sz w:val="20"/>
                <w:szCs w:val="24"/>
                <w:rtl/>
              </w:rPr>
              <w:instrText xml:space="preserve"> فرمول \* </w:instrText>
            </w:r>
            <w:r w:rsidRPr="00A44011">
              <w:rPr>
                <w:noProof/>
                <w:sz w:val="20"/>
                <w:szCs w:val="24"/>
              </w:rPr>
              <w:instrText>ARABIC \s 1</w:instrText>
            </w:r>
            <w:r w:rsidRPr="00A44011">
              <w:rPr>
                <w:noProof/>
                <w:sz w:val="20"/>
                <w:szCs w:val="24"/>
                <w:rtl/>
              </w:rPr>
              <w:instrText xml:space="preserve"> </w:instrText>
            </w:r>
            <w:r w:rsidRPr="00A44011">
              <w:rPr>
                <w:noProof/>
                <w:sz w:val="20"/>
                <w:szCs w:val="24"/>
                <w:rtl/>
              </w:rPr>
              <w:fldChar w:fldCharType="separate"/>
            </w:r>
            <w:r w:rsidR="00506975">
              <w:rPr>
                <w:noProof/>
                <w:sz w:val="20"/>
                <w:szCs w:val="24"/>
                <w:rtl/>
              </w:rPr>
              <w:t>11</w:t>
            </w:r>
            <w:r w:rsidRPr="00A44011">
              <w:rPr>
                <w:noProof/>
                <w:sz w:val="20"/>
                <w:szCs w:val="24"/>
                <w:rtl/>
              </w:rPr>
              <w:fldChar w:fldCharType="end"/>
            </w:r>
            <w:r w:rsidRPr="00A44011">
              <w:rPr>
                <w:rFonts w:hint="cs"/>
                <w:noProof/>
                <w:sz w:val="20"/>
                <w:szCs w:val="24"/>
                <w:rtl/>
              </w:rPr>
              <w:t>)</w:t>
            </w:r>
            <w:r>
              <w:rPr>
                <w:rFonts w:hint="cs"/>
                <w:noProof/>
                <w:sz w:val="20"/>
                <w:szCs w:val="24"/>
                <w:rtl/>
              </w:rPr>
              <w:t xml:space="preserve"> </w:t>
            </w:r>
            <w:r w:rsidR="00CC1C52" w:rsidRPr="005D72C5">
              <w:rPr>
                <w:rFonts w:hint="cs"/>
                <w:noProof/>
                <w:sz w:val="20"/>
                <w:szCs w:val="24"/>
                <w:rtl/>
              </w:rPr>
              <w:t>ماتریس تبدیل حالت</w:t>
            </w:r>
          </w:p>
        </w:tc>
        <w:tc>
          <w:tcPr>
            <w:tcW w:w="5203" w:type="dxa"/>
          </w:tcPr>
          <w:p w:rsidR="00CC1C52" w:rsidRPr="000B486B" w:rsidRDefault="00CC1C52" w:rsidP="000B486B">
            <w:pPr>
              <w:bidi/>
              <w:ind w:left="1410" w:firstLine="0"/>
              <w:jc w:val="right"/>
              <w:rPr>
                <w:sz w:val="28"/>
                <w:rtl/>
                <w:lang w:bidi="fa-IR"/>
              </w:rPr>
            </w:pPr>
            <m:oMathPara>
              <m:oMathParaPr>
                <m:jc m:val="left"/>
              </m:oMathParaPr>
              <m:oMath>
                <m:r>
                  <w:rPr>
                    <w:rFonts w:ascii="Cambria Math" w:eastAsiaTheme="minorEastAsia" w:hAnsi="Cambria Math" w:cs="Cambria Math"/>
                    <w:sz w:val="28"/>
                    <w:rtl/>
                    <w:lang w:bidi="fa-IR"/>
                  </w:rPr>
                  <m:t>η</m:t>
                </m:r>
                <m:r>
                  <w:rPr>
                    <w:rFonts w:ascii="Cambria Math" w:eastAsiaTheme="minorEastAsia" w:hAnsi="Cambria Math"/>
                    <w:sz w:val="28"/>
                    <w:lang w:bidi="fa-IR"/>
                  </w:rPr>
                  <m:t>=</m:t>
                </m:r>
                <m:d>
                  <m:dPr>
                    <m:begChr m:val="["/>
                    <m:endChr m:val="]"/>
                    <m:ctrlPr>
                      <w:rPr>
                        <w:rFonts w:ascii="Cambria Math" w:eastAsiaTheme="minorEastAsia" w:hAnsi="Cambria Math"/>
                        <w:i/>
                        <w:sz w:val="28"/>
                        <w:lang w:bidi="fa-IR"/>
                      </w:rPr>
                    </m:ctrlPr>
                  </m:dPr>
                  <m:e>
                    <m:m>
                      <m:mPr>
                        <m:mcs>
                          <m:mc>
                            <m:mcPr>
                              <m:count m:val="2"/>
                              <m:mcJc m:val="center"/>
                            </m:mcPr>
                          </m:mc>
                        </m:mcs>
                        <m:ctrlPr>
                          <w:rPr>
                            <w:rFonts w:ascii="Cambria Math" w:eastAsiaTheme="minorEastAsia" w:hAnsi="Cambria Math"/>
                            <w:i/>
                            <w:sz w:val="28"/>
                            <w:lang w:bidi="fa-IR"/>
                          </w:rPr>
                        </m:ctrlPr>
                      </m:mPr>
                      <m:mr>
                        <m:e>
                          <m:sSub>
                            <m:sSubPr>
                              <m:ctrlPr>
                                <w:rPr>
                                  <w:rFonts w:ascii="Cambria Math" w:hAnsi="Cambria Math"/>
                                  <w:i/>
                                  <w:sz w:val="28"/>
                                  <w:lang w:bidi="fa-IR"/>
                                </w:rPr>
                              </m:ctrlPr>
                            </m:sSubPr>
                            <m:e>
                              <m:r>
                                <w:rPr>
                                  <w:rFonts w:ascii="Cambria Math" w:hAnsi="Cambria Math"/>
                                  <w:sz w:val="28"/>
                                  <w:lang w:bidi="fa-IR"/>
                                </w:rPr>
                                <m:t>x</m:t>
                              </m:r>
                            </m:e>
                            <m:sub>
                              <m:r>
                                <w:rPr>
                                  <w:rFonts w:ascii="Cambria Math" w:hAnsi="Cambria Math"/>
                                  <w:sz w:val="28"/>
                                  <w:lang w:bidi="fa-IR"/>
                                </w:rPr>
                                <m:t>3</m:t>
                              </m:r>
                            </m:sub>
                          </m:sSub>
                          <m:ctrlPr>
                            <w:rPr>
                              <w:rFonts w:ascii="Cambria Math" w:eastAsia="Cambria Math" w:hAnsi="Cambria Math"/>
                              <w:i/>
                              <w:sz w:val="28"/>
                              <w:lang w:bidi="fa-IR"/>
                            </w:rPr>
                          </m:ctrlPr>
                        </m:e>
                        <m:e>
                          <m:r>
                            <w:rPr>
                              <w:rFonts w:ascii="Cambria Math" w:eastAsiaTheme="minorEastAsia" w:hAnsi="Cambria Math"/>
                              <w:sz w:val="28"/>
                              <w:lang w:bidi="fa-IR"/>
                            </w:rPr>
                            <m:t>1</m:t>
                          </m:r>
                        </m:e>
                      </m:mr>
                      <m:mr>
                        <m:e>
                          <m:r>
                            <w:rPr>
                              <w:rFonts w:ascii="Cambria Math" w:eastAsia="Cambria Math" w:hAnsi="Cambria Math"/>
                              <w:sz w:val="28"/>
                              <w:lang w:bidi="fa-IR"/>
                            </w:rPr>
                            <m:t>1</m:t>
                          </m:r>
                          <m:ctrlPr>
                            <w:rPr>
                              <w:rFonts w:ascii="Cambria Math" w:eastAsia="Cambria Math" w:hAnsi="Cambria Math"/>
                              <w:i/>
                              <w:sz w:val="28"/>
                              <w:lang w:bidi="fa-IR"/>
                            </w:rPr>
                          </m:ctrlPr>
                        </m:e>
                        <m:e>
                          <m:r>
                            <w:rPr>
                              <w:rFonts w:ascii="Cambria Math" w:eastAsia="Cambria Math" w:hAnsi="Cambria Math"/>
                              <w:sz w:val="28"/>
                              <w:lang w:bidi="fa-IR"/>
                            </w:rPr>
                            <m:t>0</m:t>
                          </m:r>
                        </m:e>
                      </m:mr>
                    </m:m>
                  </m:e>
                </m:d>
                <m:d>
                  <m:dPr>
                    <m:begChr m:val="["/>
                    <m:endChr m:val="]"/>
                    <m:ctrlPr>
                      <w:rPr>
                        <w:rFonts w:ascii="Cambria Math" w:eastAsiaTheme="minorEastAsia" w:hAnsi="Cambria Math"/>
                        <w:i/>
                        <w:sz w:val="28"/>
                        <w:lang w:bidi="fa-IR"/>
                      </w:rPr>
                    </m:ctrlPr>
                  </m:dPr>
                  <m:e>
                    <m:m>
                      <m:mPr>
                        <m:mcs>
                          <m:mc>
                            <m:mcPr>
                              <m:count m:val="1"/>
                              <m:mcJc m:val="center"/>
                            </m:mcPr>
                          </m:mc>
                        </m:mcs>
                        <m:ctrlPr>
                          <w:rPr>
                            <w:rFonts w:ascii="Cambria Math" w:eastAsiaTheme="minorEastAsia" w:hAnsi="Cambria Math"/>
                            <w:i/>
                            <w:sz w:val="28"/>
                            <w:lang w:bidi="fa-IR"/>
                          </w:rPr>
                        </m:ctrlPr>
                      </m:mPr>
                      <m:mr>
                        <m:e>
                          <m:sSub>
                            <m:sSubPr>
                              <m:ctrlPr>
                                <w:rPr>
                                  <w:rFonts w:ascii="Cambria Math" w:hAnsi="Cambria Math"/>
                                  <w:i/>
                                  <w:sz w:val="28"/>
                                  <w:lang w:bidi="fa-IR"/>
                                </w:rPr>
                              </m:ctrlPr>
                            </m:sSubPr>
                            <m:e>
                              <m:r>
                                <w:rPr>
                                  <w:rFonts w:ascii="Cambria Math" w:hAnsi="Cambria Math"/>
                                  <w:sz w:val="28"/>
                                  <w:lang w:bidi="fa-IR"/>
                                </w:rPr>
                                <m:t>ξ</m:t>
                              </m:r>
                            </m:e>
                            <m:sub>
                              <m:r>
                                <w:rPr>
                                  <w:rFonts w:ascii="Cambria Math" w:hAnsi="Cambria Math"/>
                                  <w:sz w:val="28"/>
                                  <w:lang w:bidi="fa-IR"/>
                                </w:rPr>
                                <m:t>1</m:t>
                              </m:r>
                            </m:sub>
                          </m:sSub>
                          <m:ctrlPr>
                            <w:rPr>
                              <w:rFonts w:ascii="Cambria Math" w:eastAsia="Cambria Math" w:hAnsi="Cambria Math"/>
                              <w:i/>
                              <w:sz w:val="28"/>
                              <w:lang w:bidi="fa-IR"/>
                            </w:rPr>
                          </m:ctrlPr>
                        </m:e>
                      </m:mr>
                      <m:mr>
                        <m:e>
                          <m:sSub>
                            <m:sSubPr>
                              <m:ctrlPr>
                                <w:rPr>
                                  <w:rFonts w:ascii="Cambria Math" w:eastAsia="Cambria Math" w:hAnsi="Cambria Math"/>
                                  <w:i/>
                                  <w:sz w:val="28"/>
                                  <w:lang w:bidi="fa-IR"/>
                                </w:rPr>
                              </m:ctrlPr>
                            </m:sSubPr>
                            <m:e>
                              <m:r>
                                <w:rPr>
                                  <w:rFonts w:ascii="Cambria Math" w:eastAsia="Cambria Math" w:hAnsi="Cambria Math"/>
                                  <w:sz w:val="28"/>
                                  <w:lang w:bidi="fa-IR"/>
                                </w:rPr>
                                <m:t>ξ</m:t>
                              </m:r>
                            </m:e>
                            <m:sub>
                              <m:r>
                                <w:rPr>
                                  <w:rFonts w:ascii="Cambria Math" w:eastAsia="Cambria Math" w:hAnsi="Cambria Math"/>
                                  <w:sz w:val="28"/>
                                  <w:lang w:bidi="fa-IR"/>
                                </w:rPr>
                                <m:t>2</m:t>
                              </m:r>
                            </m:sub>
                          </m:sSub>
                        </m:e>
                      </m:mr>
                    </m:m>
                  </m:e>
                </m:d>
                <m:r>
                  <w:rPr>
                    <w:rFonts w:ascii="Cambria Math" w:eastAsiaTheme="minorEastAsia" w:hAnsi="Cambria Math"/>
                    <w:sz w:val="28"/>
                    <w:lang w:bidi="fa-IR"/>
                  </w:rPr>
                  <m:t>=</m:t>
                </m:r>
                <m:r>
                  <m:rPr>
                    <m:sty m:val="p"/>
                  </m:rPr>
                  <w:rPr>
                    <w:rFonts w:ascii="Cambria Math" w:eastAsiaTheme="minorEastAsia" w:hAnsi="Cambria Math"/>
                    <w:sz w:val="28"/>
                    <w:lang w:bidi="fa-IR"/>
                  </w:rPr>
                  <m:t>Λ</m:t>
                </m:r>
                <m:r>
                  <w:rPr>
                    <w:rFonts w:ascii="Cambria Math" w:eastAsiaTheme="minorEastAsia" w:hAnsi="Cambria Math"/>
                    <w:sz w:val="28"/>
                    <w:lang w:bidi="fa-IR"/>
                  </w:rPr>
                  <m:t>(q)</m:t>
                </m:r>
                <m:r>
                  <w:rPr>
                    <w:rFonts w:ascii="Cambria Math" w:hAnsi="Cambria Math"/>
                    <w:sz w:val="28"/>
                    <w:lang w:bidi="fa-IR"/>
                  </w:rPr>
                  <m:t>ξ</m:t>
                </m:r>
              </m:oMath>
            </m:oMathPara>
          </w:p>
        </w:tc>
      </w:tr>
    </w:tbl>
    <w:p w:rsidR="000A6915" w:rsidRDefault="00446E65" w:rsidP="000A6915">
      <w:pPr>
        <w:bidi/>
        <w:rPr>
          <w:sz w:val="28"/>
          <w:rtl/>
          <w:lang w:bidi="fa-IR"/>
        </w:rPr>
      </w:pPr>
      <w:r>
        <w:rPr>
          <w:rFonts w:hint="cs"/>
          <w:sz w:val="28"/>
          <w:rtl/>
          <w:lang w:bidi="fa-IR"/>
        </w:rPr>
        <w:t>در این صورت سیستم می‌تواند به حالت معادلات زنجیری زیر در بیاید</w:t>
      </w:r>
    </w:p>
    <w:tbl>
      <w:tblPr>
        <w:tblStyle w:val="TableGrid"/>
        <w:bidiVisual/>
        <w:tblW w:w="934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0"/>
        <w:gridCol w:w="4764"/>
      </w:tblGrid>
      <w:tr w:rsidR="00CC1C52" w:rsidTr="000B486B">
        <w:tc>
          <w:tcPr>
            <w:tcW w:w="4580" w:type="dxa"/>
            <w:vAlign w:val="center"/>
          </w:tcPr>
          <w:p w:rsidR="00CC1C52" w:rsidRDefault="005D72C5" w:rsidP="00CC1C52">
            <w:pPr>
              <w:bidi/>
              <w:ind w:firstLine="0"/>
              <w:jc w:val="left"/>
              <w:rPr>
                <w:sz w:val="28"/>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‏2</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12</w:t>
            </w:r>
            <w:r w:rsidRPr="00A44011">
              <w:rPr>
                <w:sz w:val="20"/>
                <w:szCs w:val="24"/>
                <w:rtl/>
              </w:rPr>
              <w:fldChar w:fldCharType="end"/>
            </w:r>
            <w:r w:rsidRPr="00A44011">
              <w:rPr>
                <w:rFonts w:hint="cs"/>
                <w:sz w:val="20"/>
                <w:szCs w:val="24"/>
                <w:rtl/>
              </w:rPr>
              <w:t>)</w:t>
            </w:r>
          </w:p>
        </w:tc>
        <w:tc>
          <w:tcPr>
            <w:tcW w:w="4764" w:type="dxa"/>
          </w:tcPr>
          <w:p w:rsidR="00CC1C52" w:rsidRPr="000B486B" w:rsidRDefault="00D426A5" w:rsidP="002A5342">
            <w:pPr>
              <w:bidi/>
              <w:ind w:left="779" w:firstLine="0"/>
              <w:rPr>
                <w:sz w:val="28"/>
                <w:rtl/>
                <w:lang w:bidi="fa-IR"/>
              </w:rPr>
            </w:pPr>
            <m:oMathPara>
              <m:oMathParaPr>
                <m:jc m:val="left"/>
              </m:oMathParaPr>
              <m:oMath>
                <m:d>
                  <m:dPr>
                    <m:begChr m:val="{"/>
                    <m:endChr m:val=""/>
                    <m:ctrlPr>
                      <w:rPr>
                        <w:rFonts w:ascii="Cambria Math" w:hAnsi="Cambria Math"/>
                        <w:sz w:val="28"/>
                        <w:lang w:bidi="fa-IR"/>
                      </w:rPr>
                    </m:ctrlPr>
                  </m:dPr>
                  <m:e>
                    <m:eqArr>
                      <m:eqArrPr>
                        <m:ctrlPr>
                          <w:rPr>
                            <w:rFonts w:ascii="Cambria Math" w:hAnsi="Cambria Math"/>
                            <w:sz w:val="28"/>
                            <w:lang w:bidi="fa-IR"/>
                          </w:rPr>
                        </m:ctrlPr>
                      </m:eqArrPr>
                      <m:e>
                        <m:sSub>
                          <m:sSubPr>
                            <m:ctrlPr>
                              <w:rPr>
                                <w:rFonts w:ascii="Cambria Math" w:hAnsi="Cambria Math"/>
                                <w:i/>
                                <w:sz w:val="28"/>
                                <w:lang w:bidi="fa-IR"/>
                              </w:rPr>
                            </m:ctrlPr>
                          </m:sSubPr>
                          <m:e>
                            <m:acc>
                              <m:accPr>
                                <m:chr m:val="̇"/>
                                <m:ctrlPr>
                                  <w:rPr>
                                    <w:rFonts w:ascii="Cambria Math" w:hAnsi="Cambria Math"/>
                                    <w:i/>
                                    <w:sz w:val="28"/>
                                    <w:lang w:bidi="fa-IR"/>
                                  </w:rPr>
                                </m:ctrlPr>
                              </m:accPr>
                              <m:e>
                                <m:r>
                                  <w:rPr>
                                    <w:rFonts w:ascii="Cambria Math" w:hAnsi="Cambria Math"/>
                                    <w:sz w:val="28"/>
                                    <w:lang w:bidi="fa-IR"/>
                                  </w:rPr>
                                  <m:t>x</m:t>
                                </m:r>
                              </m:e>
                            </m:acc>
                          </m:e>
                          <m:sub>
                            <m:r>
                              <w:rPr>
                                <w:rFonts w:ascii="Cambria Math" w:hAnsi="Cambria Math"/>
                                <w:sz w:val="28"/>
                                <w:lang w:bidi="fa-IR"/>
                              </w:rPr>
                              <m:t>1</m:t>
                            </m:r>
                          </m:sub>
                        </m:sSub>
                        <m:r>
                          <w:rPr>
                            <w:rFonts w:ascii="Cambria Math" w:hAnsi="Cambria Math"/>
                            <w:sz w:val="28"/>
                            <w:lang w:bidi="fa-IR"/>
                          </w:rPr>
                          <m:t>=</m:t>
                        </m:r>
                        <m:sSub>
                          <m:sSubPr>
                            <m:ctrlPr>
                              <w:rPr>
                                <w:rFonts w:ascii="Cambria Math" w:hAnsi="Cambria Math"/>
                                <w:i/>
                                <w:sz w:val="28"/>
                                <w:lang w:bidi="fa-IR"/>
                              </w:rPr>
                            </m:ctrlPr>
                          </m:sSubPr>
                          <m:e>
                            <m:r>
                              <w:rPr>
                                <w:rFonts w:ascii="Cambria Math" w:hAnsi="Cambria Math"/>
                                <w:sz w:val="28"/>
                                <w:lang w:bidi="fa-IR"/>
                              </w:rPr>
                              <m:t>ξ</m:t>
                            </m:r>
                          </m:e>
                          <m:sub>
                            <m:r>
                              <w:rPr>
                                <w:rFonts w:ascii="Cambria Math" w:hAnsi="Cambria Math"/>
                                <w:sz w:val="28"/>
                                <w:lang w:bidi="fa-IR"/>
                              </w:rPr>
                              <m:t>1</m:t>
                            </m:r>
                          </m:sub>
                        </m:sSub>
                      </m:e>
                      <m:e>
                        <m:sSub>
                          <m:sSubPr>
                            <m:ctrlPr>
                              <w:rPr>
                                <w:rFonts w:ascii="Cambria Math" w:hAnsi="Cambria Math"/>
                                <w:i/>
                                <w:sz w:val="28"/>
                                <w:lang w:bidi="fa-IR"/>
                              </w:rPr>
                            </m:ctrlPr>
                          </m:sSubPr>
                          <m:e>
                            <m:acc>
                              <m:accPr>
                                <m:chr m:val="̇"/>
                                <m:ctrlPr>
                                  <w:rPr>
                                    <w:rFonts w:ascii="Cambria Math" w:hAnsi="Cambria Math"/>
                                    <w:i/>
                                    <w:sz w:val="28"/>
                                    <w:lang w:bidi="fa-IR"/>
                                  </w:rPr>
                                </m:ctrlPr>
                              </m:accPr>
                              <m:e>
                                <m:r>
                                  <w:rPr>
                                    <w:rFonts w:ascii="Cambria Math" w:hAnsi="Cambria Math"/>
                                    <w:sz w:val="28"/>
                                    <w:lang w:bidi="fa-IR"/>
                                  </w:rPr>
                                  <m:t>x</m:t>
                                </m:r>
                              </m:e>
                            </m:acc>
                          </m:e>
                          <m:sub>
                            <m:r>
                              <w:rPr>
                                <w:rFonts w:ascii="Cambria Math" w:hAnsi="Cambria Math"/>
                                <w:sz w:val="28"/>
                                <w:lang w:bidi="fa-IR"/>
                              </w:rPr>
                              <m:t>2</m:t>
                            </m:r>
                          </m:sub>
                        </m:sSub>
                        <m:r>
                          <w:rPr>
                            <w:rFonts w:ascii="Cambria Math" w:hAnsi="Cambria Math"/>
                            <w:sz w:val="28"/>
                            <w:lang w:bidi="fa-IR"/>
                          </w:rPr>
                          <m:t>=</m:t>
                        </m:r>
                        <m:sSub>
                          <m:sSubPr>
                            <m:ctrlPr>
                              <w:rPr>
                                <w:rFonts w:ascii="Cambria Math" w:eastAsia="Cambria Math" w:hAnsi="Cambria Math"/>
                                <w:i/>
                                <w:sz w:val="28"/>
                                <w:lang w:bidi="fa-IR"/>
                              </w:rPr>
                            </m:ctrlPr>
                          </m:sSubPr>
                          <m:e>
                            <m:r>
                              <w:rPr>
                                <w:rFonts w:ascii="Cambria Math" w:eastAsia="Cambria Math" w:hAnsi="Cambria Math"/>
                                <w:sz w:val="28"/>
                                <w:lang w:bidi="fa-IR"/>
                              </w:rPr>
                              <m:t>ξ</m:t>
                            </m:r>
                          </m:e>
                          <m:sub>
                            <m:r>
                              <w:rPr>
                                <w:rFonts w:ascii="Cambria Math" w:eastAsia="Cambria Math" w:hAnsi="Cambria Math"/>
                                <w:sz w:val="28"/>
                                <w:lang w:bidi="fa-IR"/>
                              </w:rPr>
                              <m:t>2</m:t>
                            </m:r>
                          </m:sub>
                        </m:sSub>
                      </m:e>
                      <m:e>
                        <m:sSub>
                          <m:sSubPr>
                            <m:ctrlPr>
                              <w:rPr>
                                <w:rFonts w:ascii="Cambria Math" w:hAnsi="Cambria Math"/>
                                <w:i/>
                                <w:sz w:val="28"/>
                                <w:lang w:bidi="fa-IR"/>
                              </w:rPr>
                            </m:ctrlPr>
                          </m:sSubPr>
                          <m:e>
                            <m:acc>
                              <m:accPr>
                                <m:chr m:val="̇"/>
                                <m:ctrlPr>
                                  <w:rPr>
                                    <w:rFonts w:ascii="Cambria Math" w:hAnsi="Cambria Math"/>
                                    <w:i/>
                                    <w:sz w:val="28"/>
                                    <w:lang w:bidi="fa-IR"/>
                                  </w:rPr>
                                </m:ctrlPr>
                              </m:accPr>
                              <m:e>
                                <m:r>
                                  <w:rPr>
                                    <w:rFonts w:ascii="Cambria Math" w:hAnsi="Cambria Math"/>
                                    <w:sz w:val="28"/>
                                    <w:lang w:bidi="fa-IR"/>
                                  </w:rPr>
                                  <m:t>x</m:t>
                                </m:r>
                              </m:e>
                            </m:acc>
                          </m:e>
                          <m:sub>
                            <m:r>
                              <w:rPr>
                                <w:rFonts w:ascii="Cambria Math" w:hAnsi="Cambria Math"/>
                                <w:sz w:val="28"/>
                                <w:lang w:bidi="fa-IR"/>
                              </w:rPr>
                              <m:t>3</m:t>
                            </m:r>
                          </m:sub>
                        </m:sSub>
                        <m:r>
                          <w:rPr>
                            <w:rFonts w:ascii="Cambria Math" w:hAnsi="Cambria Math"/>
                            <w:sz w:val="28"/>
                            <w:lang w:bidi="fa-IR"/>
                          </w:rPr>
                          <m:t>=</m:t>
                        </m:r>
                        <m:sSub>
                          <m:sSubPr>
                            <m:ctrlPr>
                              <w:rPr>
                                <w:rFonts w:ascii="Cambria Math" w:hAnsi="Cambria Math"/>
                                <w:i/>
                                <w:sz w:val="28"/>
                                <w:lang w:bidi="fa-IR"/>
                              </w:rPr>
                            </m:ctrlPr>
                          </m:sSubPr>
                          <m:e>
                            <m:r>
                              <w:rPr>
                                <w:rFonts w:ascii="Cambria Math" w:hAnsi="Cambria Math"/>
                                <w:sz w:val="28"/>
                                <w:lang w:bidi="fa-IR"/>
                              </w:rPr>
                              <m:t>x</m:t>
                            </m:r>
                          </m:e>
                          <m:sub>
                            <m:r>
                              <w:rPr>
                                <w:rFonts w:ascii="Cambria Math" w:hAnsi="Cambria Math"/>
                                <w:sz w:val="28"/>
                                <w:lang w:bidi="fa-IR"/>
                              </w:rPr>
                              <m:t>2</m:t>
                            </m:r>
                          </m:sub>
                        </m:sSub>
                        <m:sSub>
                          <m:sSubPr>
                            <m:ctrlPr>
                              <w:rPr>
                                <w:rFonts w:ascii="Cambria Math" w:hAnsi="Cambria Math"/>
                                <w:i/>
                                <w:sz w:val="28"/>
                                <w:lang w:bidi="fa-IR"/>
                              </w:rPr>
                            </m:ctrlPr>
                          </m:sSubPr>
                          <m:e>
                            <m:r>
                              <w:rPr>
                                <w:rFonts w:ascii="Cambria Math" w:hAnsi="Cambria Math"/>
                                <w:sz w:val="28"/>
                                <w:lang w:bidi="fa-IR"/>
                              </w:rPr>
                              <m:t>ξ</m:t>
                            </m:r>
                          </m:e>
                          <m:sub>
                            <m:r>
                              <w:rPr>
                                <w:rFonts w:ascii="Cambria Math" w:hAnsi="Cambria Math"/>
                                <w:sz w:val="28"/>
                                <w:lang w:bidi="fa-IR"/>
                              </w:rPr>
                              <m:t>1</m:t>
                            </m:r>
                          </m:sub>
                        </m:sSub>
                      </m:e>
                    </m:eqArr>
                  </m:e>
                </m:d>
              </m:oMath>
            </m:oMathPara>
          </w:p>
        </w:tc>
      </w:tr>
    </w:tbl>
    <w:p w:rsidR="00037DD3" w:rsidRDefault="00037DD3" w:rsidP="00037DD3">
      <w:pPr>
        <w:pStyle w:val="Heading2"/>
        <w:rPr>
          <w:rtl/>
        </w:rPr>
      </w:pPr>
      <w:bookmarkStart w:id="40" w:name="_Toc156747057"/>
      <w:r>
        <w:rPr>
          <w:rFonts w:hint="cs"/>
          <w:rtl/>
        </w:rPr>
        <w:t>کنترلر سینماتیکی</w:t>
      </w:r>
      <w:bookmarkEnd w:id="40"/>
    </w:p>
    <w:p w:rsidR="00257E74" w:rsidRDefault="00EE266A" w:rsidP="00037DD3">
      <w:pPr>
        <w:bidi/>
        <w:rPr>
          <w:sz w:val="28"/>
          <w:rtl/>
          <w:lang w:bidi="fa-IR"/>
        </w:rPr>
      </w:pPr>
      <w:r>
        <w:rPr>
          <w:rFonts w:hint="cs"/>
          <w:sz w:val="28"/>
          <w:rtl/>
          <w:lang w:bidi="fa-IR"/>
        </w:rPr>
        <w:t xml:space="preserve">حال برای ارائه‌ي کنترلر سینماتیکی،‌ ابتدا باید خطاهای حرکتی را تعریف کنیم. اگر مقدار دلخواه را با اندیس </w:t>
      </w:r>
      <w:r>
        <w:rPr>
          <w:sz w:val="28"/>
          <w:lang w:bidi="fa-IR"/>
        </w:rPr>
        <w:t>d</w:t>
      </w:r>
      <w:r>
        <w:rPr>
          <w:rFonts w:hint="cs"/>
          <w:sz w:val="28"/>
          <w:rtl/>
          <w:lang w:bidi="fa-IR"/>
        </w:rPr>
        <w:t xml:space="preserve"> نشان دهیم،‌ خطاهای سرعت تبدیل شده به صورت زیر تعریف می‌شوند</w:t>
      </w:r>
    </w:p>
    <w:tbl>
      <w:tblPr>
        <w:tblStyle w:val="TableGrid"/>
        <w:bidiVisual/>
        <w:tblW w:w="925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0"/>
        <w:gridCol w:w="4679"/>
      </w:tblGrid>
      <w:tr w:rsidR="005D72C5" w:rsidTr="005D72C5">
        <w:tc>
          <w:tcPr>
            <w:tcW w:w="4580" w:type="dxa"/>
          </w:tcPr>
          <w:p w:rsidR="005D72C5" w:rsidRDefault="005D72C5" w:rsidP="005D72C5">
            <w:pPr>
              <w:bidi/>
              <w:ind w:firstLine="0"/>
            </w:pPr>
            <w:r w:rsidRPr="00CC2F74">
              <w:rPr>
                <w:rFonts w:hint="cs"/>
                <w:sz w:val="20"/>
                <w:szCs w:val="24"/>
                <w:rtl/>
              </w:rPr>
              <w:t>(</w:t>
            </w:r>
            <w:r w:rsidRPr="00CC2F74">
              <w:rPr>
                <w:sz w:val="20"/>
                <w:szCs w:val="24"/>
                <w:rtl/>
              </w:rPr>
              <w:fldChar w:fldCharType="begin"/>
            </w:r>
            <w:r w:rsidRPr="00CC2F74">
              <w:rPr>
                <w:sz w:val="20"/>
                <w:szCs w:val="24"/>
                <w:rtl/>
              </w:rPr>
              <w:instrText xml:space="preserve"> </w:instrText>
            </w:r>
            <w:r w:rsidRPr="00CC2F74">
              <w:rPr>
                <w:sz w:val="20"/>
                <w:szCs w:val="24"/>
              </w:rPr>
              <w:instrText>STYLEREF</w:instrText>
            </w:r>
            <w:r w:rsidRPr="00CC2F74">
              <w:rPr>
                <w:sz w:val="20"/>
                <w:szCs w:val="24"/>
                <w:rtl/>
              </w:rPr>
              <w:instrText xml:space="preserve"> 1 \</w:instrText>
            </w:r>
            <w:r w:rsidRPr="00CC2F74">
              <w:rPr>
                <w:sz w:val="20"/>
                <w:szCs w:val="24"/>
              </w:rPr>
              <w:instrText>s</w:instrText>
            </w:r>
            <w:r w:rsidRPr="00CC2F74">
              <w:rPr>
                <w:sz w:val="20"/>
                <w:szCs w:val="24"/>
                <w:rtl/>
              </w:rPr>
              <w:instrText xml:space="preserve"> </w:instrText>
            </w:r>
            <w:r w:rsidRPr="00CC2F74">
              <w:rPr>
                <w:sz w:val="20"/>
                <w:szCs w:val="24"/>
                <w:rtl/>
              </w:rPr>
              <w:fldChar w:fldCharType="separate"/>
            </w:r>
            <w:r w:rsidR="00506975">
              <w:rPr>
                <w:noProof/>
                <w:sz w:val="20"/>
                <w:szCs w:val="24"/>
                <w:rtl/>
              </w:rPr>
              <w:t>‏2</w:t>
            </w:r>
            <w:r w:rsidRPr="00CC2F74">
              <w:rPr>
                <w:sz w:val="20"/>
                <w:szCs w:val="24"/>
                <w:rtl/>
              </w:rPr>
              <w:fldChar w:fldCharType="end"/>
            </w:r>
            <w:r w:rsidRPr="00CC2F74">
              <w:rPr>
                <w:sz w:val="20"/>
                <w:szCs w:val="24"/>
                <w:rtl/>
              </w:rPr>
              <w:noBreakHyphen/>
            </w:r>
            <w:r w:rsidRPr="00CC2F74">
              <w:rPr>
                <w:rFonts w:hint="cs"/>
                <w:sz w:val="20"/>
                <w:szCs w:val="24"/>
                <w:rtl/>
                <w:lang w:bidi="fa-IR"/>
              </w:rPr>
              <w:t>‌</w:t>
            </w:r>
            <w:r w:rsidRPr="00CC2F74">
              <w:rPr>
                <w:sz w:val="20"/>
                <w:szCs w:val="24"/>
                <w:rtl/>
              </w:rPr>
              <w:fldChar w:fldCharType="begin"/>
            </w:r>
            <w:r w:rsidRPr="00CC2F74">
              <w:rPr>
                <w:sz w:val="20"/>
                <w:szCs w:val="24"/>
                <w:rtl/>
              </w:rPr>
              <w:instrText xml:space="preserve"> </w:instrText>
            </w:r>
            <w:r w:rsidRPr="00CC2F74">
              <w:rPr>
                <w:sz w:val="20"/>
                <w:szCs w:val="24"/>
              </w:rPr>
              <w:instrText>SEQ</w:instrText>
            </w:r>
            <w:r w:rsidRPr="00CC2F74">
              <w:rPr>
                <w:sz w:val="20"/>
                <w:szCs w:val="24"/>
                <w:rtl/>
              </w:rPr>
              <w:instrText xml:space="preserve"> فرمول \* </w:instrText>
            </w:r>
            <w:r w:rsidRPr="00CC2F74">
              <w:rPr>
                <w:sz w:val="20"/>
                <w:szCs w:val="24"/>
              </w:rPr>
              <w:instrText>ARABIC \s 1</w:instrText>
            </w:r>
            <w:r w:rsidRPr="00CC2F74">
              <w:rPr>
                <w:sz w:val="20"/>
                <w:szCs w:val="24"/>
                <w:rtl/>
              </w:rPr>
              <w:instrText xml:space="preserve"> </w:instrText>
            </w:r>
            <w:r w:rsidRPr="00CC2F74">
              <w:rPr>
                <w:sz w:val="20"/>
                <w:szCs w:val="24"/>
                <w:rtl/>
              </w:rPr>
              <w:fldChar w:fldCharType="separate"/>
            </w:r>
            <w:r w:rsidR="00506975">
              <w:rPr>
                <w:noProof/>
                <w:sz w:val="20"/>
                <w:szCs w:val="24"/>
                <w:rtl/>
              </w:rPr>
              <w:t>13</w:t>
            </w:r>
            <w:r w:rsidRPr="00CC2F74">
              <w:rPr>
                <w:sz w:val="20"/>
                <w:szCs w:val="24"/>
                <w:rtl/>
              </w:rPr>
              <w:fldChar w:fldCharType="end"/>
            </w:r>
            <w:r w:rsidRPr="00CC2F74">
              <w:rPr>
                <w:rFonts w:hint="cs"/>
                <w:sz w:val="20"/>
                <w:szCs w:val="24"/>
                <w:rtl/>
              </w:rPr>
              <w:t>)</w:t>
            </w:r>
          </w:p>
        </w:tc>
        <w:tc>
          <w:tcPr>
            <w:tcW w:w="4679" w:type="dxa"/>
            <w:vAlign w:val="center"/>
          </w:tcPr>
          <w:p w:rsidR="005D72C5" w:rsidRPr="000B486B" w:rsidRDefault="00D426A5" w:rsidP="005D72C5">
            <w:pPr>
              <w:bidi/>
              <w:ind w:left="2580" w:hanging="2251"/>
              <w:jc w:val="right"/>
              <w:rPr>
                <w:sz w:val="28"/>
                <w:rtl/>
                <w:lang w:bidi="fa-IR"/>
              </w:rPr>
            </w:pPr>
            <m:oMathPara>
              <m:oMathParaPr>
                <m:jc m:val="left"/>
              </m:oMathParaPr>
              <m:oMath>
                <m:sSub>
                  <m:sSubPr>
                    <m:ctrlPr>
                      <w:rPr>
                        <w:rFonts w:ascii="Cambria Math" w:hAnsi="Cambria Math"/>
                        <w:sz w:val="28"/>
                        <w:lang w:bidi="fa-IR"/>
                      </w:rPr>
                    </m:ctrlPr>
                  </m:sSubPr>
                  <m:e>
                    <m:r>
                      <w:rPr>
                        <w:rFonts w:ascii="Cambria Math" w:hAnsi="Cambria Math"/>
                        <w:sz w:val="28"/>
                        <w:lang w:bidi="fa-IR"/>
                      </w:rPr>
                      <m:t>z</m:t>
                    </m:r>
                  </m:e>
                  <m:sub>
                    <m:r>
                      <w:rPr>
                        <w:rFonts w:ascii="Cambria Math" w:hAnsi="Cambria Math"/>
                        <w:sz w:val="28"/>
                        <w:lang w:bidi="fa-IR"/>
                      </w:rPr>
                      <m:t>1</m:t>
                    </m:r>
                  </m:sub>
                </m:sSub>
                <m:r>
                  <w:rPr>
                    <w:rFonts w:ascii="Cambria Math" w:hAnsi="Cambria Math"/>
                    <w:sz w:val="28"/>
                    <w:lang w:bidi="fa-IR"/>
                  </w:rPr>
                  <m:t>=</m:t>
                </m:r>
                <m:sSub>
                  <m:sSubPr>
                    <m:ctrlPr>
                      <w:rPr>
                        <w:rFonts w:ascii="Cambria Math" w:hAnsi="Cambria Math"/>
                        <w:i/>
                        <w:sz w:val="28"/>
                        <w:lang w:bidi="fa-IR"/>
                      </w:rPr>
                    </m:ctrlPr>
                  </m:sSubPr>
                  <m:e>
                    <m:r>
                      <w:rPr>
                        <w:rFonts w:ascii="Cambria Math" w:hAnsi="Cambria Math"/>
                        <w:sz w:val="28"/>
                        <w:lang w:bidi="fa-IR"/>
                      </w:rPr>
                      <m:t>x</m:t>
                    </m:r>
                  </m:e>
                  <m:sub>
                    <m:r>
                      <w:rPr>
                        <w:rFonts w:ascii="Cambria Math" w:hAnsi="Cambria Math"/>
                        <w:sz w:val="28"/>
                        <w:lang w:bidi="fa-IR"/>
                      </w:rPr>
                      <m:t>3d</m:t>
                    </m:r>
                  </m:sub>
                </m:sSub>
                <m:r>
                  <w:rPr>
                    <w:rFonts w:ascii="Cambria Math" w:hAnsi="Cambria Math"/>
                    <w:sz w:val="28"/>
                    <w:lang w:bidi="fa-IR"/>
                  </w:rPr>
                  <m:t>-</m:t>
                </m:r>
                <m:sSub>
                  <m:sSubPr>
                    <m:ctrlPr>
                      <w:rPr>
                        <w:rFonts w:ascii="Cambria Math" w:hAnsi="Cambria Math"/>
                        <w:i/>
                        <w:sz w:val="28"/>
                        <w:lang w:bidi="fa-IR"/>
                      </w:rPr>
                    </m:ctrlPr>
                  </m:sSubPr>
                  <m:e>
                    <m:r>
                      <w:rPr>
                        <w:rFonts w:ascii="Cambria Math" w:hAnsi="Cambria Math"/>
                        <w:sz w:val="28"/>
                        <w:lang w:bidi="fa-IR"/>
                      </w:rPr>
                      <m:t>x</m:t>
                    </m:r>
                  </m:e>
                  <m:sub>
                    <m:r>
                      <w:rPr>
                        <w:rFonts w:ascii="Cambria Math" w:hAnsi="Cambria Math"/>
                        <w:sz w:val="28"/>
                        <w:lang w:bidi="fa-IR"/>
                      </w:rPr>
                      <m:t>3</m:t>
                    </m:r>
                  </m:sub>
                </m:sSub>
              </m:oMath>
            </m:oMathPara>
          </w:p>
        </w:tc>
      </w:tr>
      <w:tr w:rsidR="005D72C5" w:rsidTr="005D72C5">
        <w:tc>
          <w:tcPr>
            <w:tcW w:w="4580" w:type="dxa"/>
          </w:tcPr>
          <w:p w:rsidR="005D72C5" w:rsidRDefault="005D72C5" w:rsidP="005D72C5">
            <w:pPr>
              <w:bidi/>
              <w:ind w:firstLine="0"/>
            </w:pPr>
            <w:r w:rsidRPr="00CC2F74">
              <w:rPr>
                <w:rFonts w:hint="cs"/>
                <w:sz w:val="20"/>
                <w:szCs w:val="24"/>
                <w:rtl/>
              </w:rPr>
              <w:t>(</w:t>
            </w:r>
            <w:r w:rsidRPr="00CC2F74">
              <w:rPr>
                <w:sz w:val="20"/>
                <w:szCs w:val="24"/>
                <w:rtl/>
              </w:rPr>
              <w:fldChar w:fldCharType="begin"/>
            </w:r>
            <w:r w:rsidRPr="00CC2F74">
              <w:rPr>
                <w:sz w:val="20"/>
                <w:szCs w:val="24"/>
                <w:rtl/>
              </w:rPr>
              <w:instrText xml:space="preserve"> </w:instrText>
            </w:r>
            <w:r w:rsidRPr="00CC2F74">
              <w:rPr>
                <w:sz w:val="20"/>
                <w:szCs w:val="24"/>
              </w:rPr>
              <w:instrText>STYLEREF</w:instrText>
            </w:r>
            <w:r w:rsidRPr="00CC2F74">
              <w:rPr>
                <w:sz w:val="20"/>
                <w:szCs w:val="24"/>
                <w:rtl/>
              </w:rPr>
              <w:instrText xml:space="preserve"> 1 \</w:instrText>
            </w:r>
            <w:r w:rsidRPr="00CC2F74">
              <w:rPr>
                <w:sz w:val="20"/>
                <w:szCs w:val="24"/>
              </w:rPr>
              <w:instrText>s</w:instrText>
            </w:r>
            <w:r w:rsidRPr="00CC2F74">
              <w:rPr>
                <w:sz w:val="20"/>
                <w:szCs w:val="24"/>
                <w:rtl/>
              </w:rPr>
              <w:instrText xml:space="preserve"> </w:instrText>
            </w:r>
            <w:r w:rsidRPr="00CC2F74">
              <w:rPr>
                <w:sz w:val="20"/>
                <w:szCs w:val="24"/>
                <w:rtl/>
              </w:rPr>
              <w:fldChar w:fldCharType="separate"/>
            </w:r>
            <w:r w:rsidR="00506975">
              <w:rPr>
                <w:noProof/>
                <w:sz w:val="20"/>
                <w:szCs w:val="24"/>
                <w:rtl/>
              </w:rPr>
              <w:t>‏2</w:t>
            </w:r>
            <w:r w:rsidRPr="00CC2F74">
              <w:rPr>
                <w:sz w:val="20"/>
                <w:szCs w:val="24"/>
                <w:rtl/>
              </w:rPr>
              <w:fldChar w:fldCharType="end"/>
            </w:r>
            <w:r w:rsidRPr="00CC2F74">
              <w:rPr>
                <w:sz w:val="20"/>
                <w:szCs w:val="24"/>
                <w:rtl/>
              </w:rPr>
              <w:noBreakHyphen/>
            </w:r>
            <w:r w:rsidRPr="00CC2F74">
              <w:rPr>
                <w:rFonts w:hint="cs"/>
                <w:sz w:val="20"/>
                <w:szCs w:val="24"/>
                <w:rtl/>
                <w:lang w:bidi="fa-IR"/>
              </w:rPr>
              <w:t>‌</w:t>
            </w:r>
            <w:r w:rsidRPr="00CC2F74">
              <w:rPr>
                <w:sz w:val="20"/>
                <w:szCs w:val="24"/>
                <w:rtl/>
              </w:rPr>
              <w:fldChar w:fldCharType="begin"/>
            </w:r>
            <w:r w:rsidRPr="00CC2F74">
              <w:rPr>
                <w:sz w:val="20"/>
                <w:szCs w:val="24"/>
                <w:rtl/>
              </w:rPr>
              <w:instrText xml:space="preserve"> </w:instrText>
            </w:r>
            <w:r w:rsidRPr="00CC2F74">
              <w:rPr>
                <w:sz w:val="20"/>
                <w:szCs w:val="24"/>
              </w:rPr>
              <w:instrText>SEQ</w:instrText>
            </w:r>
            <w:r w:rsidRPr="00CC2F74">
              <w:rPr>
                <w:sz w:val="20"/>
                <w:szCs w:val="24"/>
                <w:rtl/>
              </w:rPr>
              <w:instrText xml:space="preserve"> فرمول \* </w:instrText>
            </w:r>
            <w:r w:rsidRPr="00CC2F74">
              <w:rPr>
                <w:sz w:val="20"/>
                <w:szCs w:val="24"/>
              </w:rPr>
              <w:instrText>ARABIC \s 1</w:instrText>
            </w:r>
            <w:r w:rsidRPr="00CC2F74">
              <w:rPr>
                <w:sz w:val="20"/>
                <w:szCs w:val="24"/>
                <w:rtl/>
              </w:rPr>
              <w:instrText xml:space="preserve"> </w:instrText>
            </w:r>
            <w:r w:rsidRPr="00CC2F74">
              <w:rPr>
                <w:sz w:val="20"/>
                <w:szCs w:val="24"/>
                <w:rtl/>
              </w:rPr>
              <w:fldChar w:fldCharType="separate"/>
            </w:r>
            <w:r w:rsidR="00506975">
              <w:rPr>
                <w:noProof/>
                <w:sz w:val="20"/>
                <w:szCs w:val="24"/>
                <w:rtl/>
              </w:rPr>
              <w:t>14</w:t>
            </w:r>
            <w:r w:rsidRPr="00CC2F74">
              <w:rPr>
                <w:sz w:val="20"/>
                <w:szCs w:val="24"/>
                <w:rtl/>
              </w:rPr>
              <w:fldChar w:fldCharType="end"/>
            </w:r>
            <w:r w:rsidRPr="00CC2F74">
              <w:rPr>
                <w:rFonts w:hint="cs"/>
                <w:sz w:val="20"/>
                <w:szCs w:val="24"/>
                <w:rtl/>
              </w:rPr>
              <w:t>)</w:t>
            </w:r>
          </w:p>
        </w:tc>
        <w:tc>
          <w:tcPr>
            <w:tcW w:w="4679" w:type="dxa"/>
            <w:vAlign w:val="center"/>
          </w:tcPr>
          <w:p w:rsidR="005D72C5" w:rsidRPr="000B486B" w:rsidRDefault="00D426A5" w:rsidP="005D72C5">
            <w:pPr>
              <w:bidi/>
              <w:ind w:left="2763" w:hanging="2164"/>
              <w:jc w:val="right"/>
              <w:rPr>
                <w:sz w:val="28"/>
                <w:rtl/>
                <w:lang w:bidi="fa-IR"/>
              </w:rPr>
            </w:pPr>
            <m:oMathPara>
              <m:oMathParaPr>
                <m:jc m:val="left"/>
              </m:oMathParaPr>
              <m:oMath>
                <m:sSub>
                  <m:sSubPr>
                    <m:ctrlPr>
                      <w:rPr>
                        <w:rFonts w:ascii="Cambria Math" w:hAnsi="Cambria Math"/>
                        <w:sz w:val="28"/>
                        <w:lang w:bidi="fa-IR"/>
                      </w:rPr>
                    </m:ctrlPr>
                  </m:sSubPr>
                  <m:e>
                    <m:r>
                      <w:rPr>
                        <w:rFonts w:ascii="Cambria Math" w:hAnsi="Cambria Math"/>
                        <w:sz w:val="28"/>
                        <w:lang w:bidi="fa-IR"/>
                      </w:rPr>
                      <m:t>z</m:t>
                    </m:r>
                  </m:e>
                  <m:sub>
                    <m:r>
                      <w:rPr>
                        <w:rFonts w:ascii="Cambria Math" w:hAnsi="Cambria Math"/>
                        <w:sz w:val="28"/>
                        <w:lang w:bidi="fa-IR"/>
                      </w:rPr>
                      <m:t>2</m:t>
                    </m:r>
                  </m:sub>
                </m:sSub>
                <m:r>
                  <w:rPr>
                    <w:rFonts w:ascii="Cambria Math" w:hAnsi="Cambria Math"/>
                    <w:sz w:val="28"/>
                    <w:lang w:bidi="fa-IR"/>
                  </w:rPr>
                  <m:t>=α-</m:t>
                </m:r>
                <m:sSub>
                  <m:sSubPr>
                    <m:ctrlPr>
                      <w:rPr>
                        <w:rFonts w:ascii="Cambria Math" w:hAnsi="Cambria Math"/>
                        <w:i/>
                        <w:sz w:val="28"/>
                        <w:lang w:bidi="fa-IR"/>
                      </w:rPr>
                    </m:ctrlPr>
                  </m:sSubPr>
                  <m:e>
                    <m:r>
                      <w:rPr>
                        <w:rFonts w:ascii="Cambria Math" w:hAnsi="Cambria Math"/>
                        <w:sz w:val="28"/>
                        <w:lang w:bidi="fa-IR"/>
                      </w:rPr>
                      <m:t>x</m:t>
                    </m:r>
                  </m:e>
                  <m:sub>
                    <m:r>
                      <w:rPr>
                        <w:rFonts w:ascii="Cambria Math" w:hAnsi="Cambria Math"/>
                        <w:sz w:val="28"/>
                        <w:lang w:bidi="fa-IR"/>
                      </w:rPr>
                      <m:t>2</m:t>
                    </m:r>
                  </m:sub>
                </m:sSub>
              </m:oMath>
            </m:oMathPara>
          </w:p>
        </w:tc>
      </w:tr>
    </w:tbl>
    <w:p w:rsidR="00000B40" w:rsidRDefault="00000B40" w:rsidP="00000B40">
      <w:pPr>
        <w:bidi/>
        <w:rPr>
          <w:sz w:val="28"/>
          <w:rtl/>
          <w:lang w:bidi="fa-IR"/>
        </w:rPr>
      </w:pPr>
    </w:p>
    <w:p w:rsidR="00EE266A" w:rsidRDefault="00EE266A" w:rsidP="00F77702">
      <w:pPr>
        <w:bidi/>
        <w:rPr>
          <w:rFonts w:eastAsiaTheme="minorEastAsia"/>
          <w:sz w:val="28"/>
          <w:rtl/>
          <w:lang w:bidi="fa-IR"/>
        </w:rPr>
      </w:pPr>
      <w:r>
        <w:rPr>
          <w:rFonts w:hint="cs"/>
          <w:sz w:val="28"/>
          <w:rtl/>
          <w:lang w:bidi="fa-IR"/>
        </w:rPr>
        <w:t xml:space="preserve">که در </w:t>
      </w:r>
      <w:r w:rsidR="00F77702">
        <w:rPr>
          <w:rFonts w:hint="cs"/>
          <w:sz w:val="28"/>
          <w:rtl/>
          <w:lang w:bidi="fa-IR"/>
        </w:rPr>
        <w:t>رابطه 2-14</w:t>
      </w:r>
      <w:r>
        <w:rPr>
          <w:rFonts w:hint="cs"/>
          <w:sz w:val="28"/>
          <w:rtl/>
          <w:lang w:bidi="fa-IR"/>
        </w:rPr>
        <w:t xml:space="preserve"> </w:t>
      </w:r>
      <m:oMath>
        <m:r>
          <w:rPr>
            <w:rFonts w:ascii="Cambria Math" w:hAnsi="Cambria Math"/>
            <w:sz w:val="28"/>
            <w:lang w:bidi="fa-IR"/>
          </w:rPr>
          <m:t>α</m:t>
        </m:r>
      </m:oMath>
      <w:r>
        <w:rPr>
          <w:rFonts w:eastAsiaTheme="minorEastAsia" w:hint="cs"/>
          <w:sz w:val="28"/>
          <w:rtl/>
          <w:lang w:bidi="fa-IR"/>
        </w:rPr>
        <w:t xml:space="preserve"> یک متغیر واسط و شامل </w:t>
      </w:r>
      <m:oMath>
        <m:sSub>
          <m:sSubPr>
            <m:ctrlPr>
              <w:rPr>
                <w:rFonts w:ascii="Cambria Math" w:hAnsi="Cambria Math"/>
                <w:i/>
                <w:sz w:val="28"/>
                <w:lang w:bidi="fa-IR"/>
              </w:rPr>
            </m:ctrlPr>
          </m:sSubPr>
          <m:e>
            <m:r>
              <w:rPr>
                <w:rFonts w:ascii="Cambria Math" w:hAnsi="Cambria Math"/>
                <w:sz w:val="28"/>
                <w:lang w:bidi="fa-IR"/>
              </w:rPr>
              <m:t>x</m:t>
            </m:r>
          </m:e>
          <m:sub>
            <m:r>
              <w:rPr>
                <w:rFonts w:ascii="Cambria Math" w:hAnsi="Cambria Math"/>
                <w:sz w:val="28"/>
                <w:lang w:bidi="fa-IR"/>
              </w:rPr>
              <m:t>2d</m:t>
            </m:r>
          </m:sub>
        </m:sSub>
      </m:oMath>
      <w:r w:rsidR="00FC43E2">
        <w:rPr>
          <w:rFonts w:eastAsiaTheme="minorEastAsia" w:hint="cs"/>
          <w:sz w:val="28"/>
          <w:rtl/>
          <w:lang w:bidi="fa-IR"/>
        </w:rPr>
        <w:t xml:space="preserve"> می‌باشد که تعریف آن ارائه خواهد شد.</w:t>
      </w:r>
    </w:p>
    <w:p w:rsidR="00FC43E2" w:rsidRDefault="00EE266A" w:rsidP="00000B40">
      <w:pPr>
        <w:bidi/>
        <w:rPr>
          <w:rFonts w:eastAsiaTheme="minorEastAsia"/>
          <w:sz w:val="28"/>
          <w:rtl/>
          <w:lang w:bidi="fa-IR"/>
        </w:rPr>
      </w:pPr>
      <w:r>
        <w:rPr>
          <w:rFonts w:eastAsiaTheme="minorEastAsia" w:hint="cs"/>
          <w:sz w:val="28"/>
          <w:rtl/>
          <w:lang w:bidi="fa-IR"/>
        </w:rPr>
        <w:lastRenderedPageBreak/>
        <w:t xml:space="preserve">حال </w:t>
      </w:r>
      <w:r w:rsidR="00FC43E2">
        <w:rPr>
          <w:rFonts w:eastAsiaTheme="minorEastAsia" w:hint="cs"/>
          <w:sz w:val="28"/>
          <w:rtl/>
          <w:lang w:bidi="fa-IR"/>
        </w:rPr>
        <w:t xml:space="preserve">به سراغ تعریف مقادیر قیود متغیرهای حالت بر روی </w:t>
      </w:r>
      <m:oMath>
        <m:sSub>
          <m:sSubPr>
            <m:ctrlPr>
              <w:rPr>
                <w:rFonts w:ascii="Cambria Math" w:hAnsi="Cambria Math"/>
                <w:i/>
                <w:sz w:val="28"/>
                <w:lang w:bidi="fa-IR"/>
              </w:rPr>
            </m:ctrlPr>
          </m:sSubPr>
          <m:e>
            <m:r>
              <w:rPr>
                <w:rFonts w:ascii="Cambria Math" w:hAnsi="Cambria Math"/>
                <w:sz w:val="28"/>
                <w:lang w:bidi="fa-IR"/>
              </w:rPr>
              <m:t>x</m:t>
            </m:r>
          </m:e>
          <m:sub>
            <m:r>
              <w:rPr>
                <w:rFonts w:ascii="Cambria Math" w:hAnsi="Cambria Math"/>
                <w:sz w:val="28"/>
                <w:lang w:bidi="fa-IR"/>
              </w:rPr>
              <m:t>1</m:t>
            </m:r>
          </m:sub>
        </m:sSub>
      </m:oMath>
      <w:r w:rsidR="00FC43E2">
        <w:rPr>
          <w:rFonts w:eastAsiaTheme="minorEastAsia" w:hint="cs"/>
          <w:sz w:val="28"/>
          <w:rtl/>
          <w:lang w:bidi="fa-IR"/>
        </w:rPr>
        <w:t xml:space="preserve"> و </w:t>
      </w:r>
      <m:oMath>
        <m:sSub>
          <m:sSubPr>
            <m:ctrlPr>
              <w:rPr>
                <w:rFonts w:ascii="Cambria Math" w:hAnsi="Cambria Math"/>
                <w:i/>
                <w:sz w:val="28"/>
                <w:lang w:bidi="fa-IR"/>
              </w:rPr>
            </m:ctrlPr>
          </m:sSubPr>
          <m:e>
            <m:r>
              <w:rPr>
                <w:rFonts w:ascii="Cambria Math" w:hAnsi="Cambria Math"/>
                <w:sz w:val="28"/>
                <w:lang w:bidi="fa-IR"/>
              </w:rPr>
              <m:t>x</m:t>
            </m:r>
          </m:e>
          <m:sub>
            <m:r>
              <w:rPr>
                <w:rFonts w:ascii="Cambria Math" w:hAnsi="Cambria Math"/>
                <w:sz w:val="28"/>
                <w:lang w:bidi="fa-IR"/>
              </w:rPr>
              <m:t>2</m:t>
            </m:r>
          </m:sub>
        </m:sSub>
      </m:oMath>
      <w:r w:rsidR="00FC43E2">
        <w:rPr>
          <w:rFonts w:eastAsiaTheme="minorEastAsia" w:hint="cs"/>
          <w:sz w:val="28"/>
          <w:rtl/>
          <w:lang w:bidi="fa-IR"/>
        </w:rPr>
        <w:t xml:space="preserve"> و </w:t>
      </w:r>
      <m:oMath>
        <m:sSub>
          <m:sSubPr>
            <m:ctrlPr>
              <w:rPr>
                <w:rFonts w:ascii="Cambria Math" w:hAnsi="Cambria Math"/>
                <w:i/>
                <w:sz w:val="28"/>
                <w:lang w:bidi="fa-IR"/>
              </w:rPr>
            </m:ctrlPr>
          </m:sSubPr>
          <m:e>
            <m:r>
              <w:rPr>
                <w:rFonts w:ascii="Cambria Math" w:hAnsi="Cambria Math"/>
                <w:sz w:val="28"/>
                <w:lang w:bidi="fa-IR"/>
              </w:rPr>
              <m:t>x</m:t>
            </m:r>
          </m:e>
          <m:sub>
            <m:r>
              <w:rPr>
                <w:rFonts w:ascii="Cambria Math" w:hAnsi="Cambria Math"/>
                <w:sz w:val="28"/>
                <w:lang w:bidi="fa-IR"/>
              </w:rPr>
              <m:t>3</m:t>
            </m:r>
          </m:sub>
        </m:sSub>
      </m:oMath>
      <w:r w:rsidR="00FC43E2">
        <w:rPr>
          <w:rFonts w:eastAsiaTheme="minorEastAsia" w:hint="cs"/>
          <w:sz w:val="28"/>
          <w:rtl/>
          <w:lang w:bidi="fa-IR"/>
        </w:rPr>
        <w:t xml:space="preserve"> می‌رویم. همانطور که مشخص است از آنجا که </w:t>
      </w:r>
      <m:oMath>
        <m:sSub>
          <m:sSubPr>
            <m:ctrlPr>
              <w:rPr>
                <w:rFonts w:ascii="Cambria Math" w:hAnsi="Cambria Math"/>
                <w:i/>
                <w:sz w:val="28"/>
                <w:lang w:bidi="fa-IR"/>
              </w:rPr>
            </m:ctrlPr>
          </m:sSubPr>
          <m:e>
            <m:r>
              <w:rPr>
                <w:rFonts w:ascii="Cambria Math" w:hAnsi="Cambria Math"/>
                <w:sz w:val="28"/>
                <w:lang w:bidi="fa-IR"/>
              </w:rPr>
              <m:t>x</m:t>
            </m:r>
          </m:e>
          <m:sub>
            <m:r>
              <w:rPr>
                <w:rFonts w:ascii="Cambria Math" w:hAnsi="Cambria Math"/>
                <w:sz w:val="28"/>
                <w:lang w:bidi="fa-IR"/>
              </w:rPr>
              <m:t>1</m:t>
            </m:r>
          </m:sub>
        </m:sSub>
        <m:r>
          <w:rPr>
            <w:rFonts w:ascii="Cambria Math" w:hAnsi="Cambria Math"/>
            <w:sz w:val="28"/>
            <w:lang w:bidi="fa-IR"/>
          </w:rPr>
          <m:t>=θ</m:t>
        </m:r>
      </m:oMath>
      <w:r w:rsidR="00FC43E2">
        <w:rPr>
          <w:rFonts w:eastAsiaTheme="minorEastAsia" w:hint="cs"/>
          <w:sz w:val="28"/>
          <w:rtl/>
          <w:lang w:bidi="fa-IR"/>
        </w:rPr>
        <w:t xml:space="preserve"> و قیدی بر روی معادلات </w:t>
      </w:r>
      <m:oMath>
        <m:r>
          <w:rPr>
            <w:rFonts w:ascii="Cambria Math" w:hAnsi="Cambria Math"/>
            <w:sz w:val="28"/>
            <w:lang w:bidi="fa-IR"/>
          </w:rPr>
          <m:t>θ</m:t>
        </m:r>
      </m:oMath>
      <w:r w:rsidR="00FC43E2">
        <w:rPr>
          <w:rFonts w:eastAsiaTheme="minorEastAsia" w:hint="cs"/>
          <w:sz w:val="28"/>
          <w:rtl/>
          <w:lang w:bidi="fa-IR"/>
        </w:rPr>
        <w:t xml:space="preserve"> نخواهیم داشت، پس قیود روی دو حالت دیگر تعریف می‌شوند. حال معادلات زیر را در </w:t>
      </w:r>
      <w:r w:rsidR="00841297">
        <w:rPr>
          <w:rFonts w:eastAsiaTheme="minorEastAsia" w:hint="cs"/>
          <w:sz w:val="28"/>
          <w:rtl/>
          <w:lang w:bidi="fa-IR"/>
        </w:rPr>
        <w:t>فرض</w:t>
      </w:r>
      <w:r w:rsidR="00FC43E2">
        <w:rPr>
          <w:rFonts w:eastAsiaTheme="minorEastAsia" w:hint="cs"/>
          <w:sz w:val="28"/>
          <w:rtl/>
          <w:lang w:bidi="fa-IR"/>
        </w:rPr>
        <w:t xml:space="preserve"> می‌گیریم.</w:t>
      </w:r>
    </w:p>
    <w:tbl>
      <w:tblPr>
        <w:tblStyle w:val="TableGrid"/>
        <w:bidiVisual/>
        <w:tblW w:w="934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0"/>
        <w:gridCol w:w="4766"/>
      </w:tblGrid>
      <w:tr w:rsidR="005D72C5" w:rsidTr="000B486B">
        <w:tc>
          <w:tcPr>
            <w:tcW w:w="4580" w:type="dxa"/>
          </w:tcPr>
          <w:p w:rsidR="005D72C5" w:rsidRDefault="005D72C5" w:rsidP="005D72C5">
            <w:pPr>
              <w:bidi/>
              <w:ind w:firstLine="0"/>
            </w:pPr>
            <w:r w:rsidRPr="003D2B8A">
              <w:rPr>
                <w:rFonts w:hint="cs"/>
                <w:sz w:val="20"/>
                <w:szCs w:val="24"/>
                <w:rtl/>
              </w:rPr>
              <w:t>(</w:t>
            </w:r>
            <w:r w:rsidRPr="003D2B8A">
              <w:rPr>
                <w:sz w:val="20"/>
                <w:szCs w:val="24"/>
                <w:rtl/>
              </w:rPr>
              <w:fldChar w:fldCharType="begin"/>
            </w:r>
            <w:r w:rsidRPr="003D2B8A">
              <w:rPr>
                <w:sz w:val="20"/>
                <w:szCs w:val="24"/>
                <w:rtl/>
              </w:rPr>
              <w:instrText xml:space="preserve"> </w:instrText>
            </w:r>
            <w:r w:rsidRPr="003D2B8A">
              <w:rPr>
                <w:sz w:val="20"/>
                <w:szCs w:val="24"/>
              </w:rPr>
              <w:instrText>STYLEREF</w:instrText>
            </w:r>
            <w:r w:rsidRPr="003D2B8A">
              <w:rPr>
                <w:sz w:val="20"/>
                <w:szCs w:val="24"/>
                <w:rtl/>
              </w:rPr>
              <w:instrText xml:space="preserve"> 1 \</w:instrText>
            </w:r>
            <w:r w:rsidRPr="003D2B8A">
              <w:rPr>
                <w:sz w:val="20"/>
                <w:szCs w:val="24"/>
              </w:rPr>
              <w:instrText>s</w:instrText>
            </w:r>
            <w:r w:rsidRPr="003D2B8A">
              <w:rPr>
                <w:sz w:val="20"/>
                <w:szCs w:val="24"/>
                <w:rtl/>
              </w:rPr>
              <w:instrText xml:space="preserve"> </w:instrText>
            </w:r>
            <w:r w:rsidRPr="003D2B8A">
              <w:rPr>
                <w:sz w:val="20"/>
                <w:szCs w:val="24"/>
                <w:rtl/>
              </w:rPr>
              <w:fldChar w:fldCharType="separate"/>
            </w:r>
            <w:r w:rsidR="00506975">
              <w:rPr>
                <w:noProof/>
                <w:sz w:val="20"/>
                <w:szCs w:val="24"/>
                <w:rtl/>
              </w:rPr>
              <w:t>‏2</w:t>
            </w:r>
            <w:r w:rsidRPr="003D2B8A">
              <w:rPr>
                <w:sz w:val="20"/>
                <w:szCs w:val="24"/>
                <w:rtl/>
              </w:rPr>
              <w:fldChar w:fldCharType="end"/>
            </w:r>
            <w:r w:rsidRPr="003D2B8A">
              <w:rPr>
                <w:sz w:val="20"/>
                <w:szCs w:val="24"/>
                <w:rtl/>
              </w:rPr>
              <w:noBreakHyphen/>
            </w:r>
            <w:r w:rsidRPr="003D2B8A">
              <w:rPr>
                <w:rFonts w:hint="cs"/>
                <w:sz w:val="20"/>
                <w:szCs w:val="24"/>
                <w:rtl/>
                <w:lang w:bidi="fa-IR"/>
              </w:rPr>
              <w:t>‌</w:t>
            </w:r>
            <w:r w:rsidRPr="003D2B8A">
              <w:rPr>
                <w:sz w:val="20"/>
                <w:szCs w:val="24"/>
                <w:rtl/>
              </w:rPr>
              <w:fldChar w:fldCharType="begin"/>
            </w:r>
            <w:r w:rsidRPr="003D2B8A">
              <w:rPr>
                <w:sz w:val="20"/>
                <w:szCs w:val="24"/>
                <w:rtl/>
              </w:rPr>
              <w:instrText xml:space="preserve"> </w:instrText>
            </w:r>
            <w:r w:rsidRPr="003D2B8A">
              <w:rPr>
                <w:sz w:val="20"/>
                <w:szCs w:val="24"/>
              </w:rPr>
              <w:instrText>SEQ</w:instrText>
            </w:r>
            <w:r w:rsidRPr="003D2B8A">
              <w:rPr>
                <w:sz w:val="20"/>
                <w:szCs w:val="24"/>
                <w:rtl/>
              </w:rPr>
              <w:instrText xml:space="preserve"> فرمول \* </w:instrText>
            </w:r>
            <w:r w:rsidRPr="003D2B8A">
              <w:rPr>
                <w:sz w:val="20"/>
                <w:szCs w:val="24"/>
              </w:rPr>
              <w:instrText>ARABIC \s 1</w:instrText>
            </w:r>
            <w:r w:rsidRPr="003D2B8A">
              <w:rPr>
                <w:sz w:val="20"/>
                <w:szCs w:val="24"/>
                <w:rtl/>
              </w:rPr>
              <w:instrText xml:space="preserve"> </w:instrText>
            </w:r>
            <w:r w:rsidRPr="003D2B8A">
              <w:rPr>
                <w:sz w:val="20"/>
                <w:szCs w:val="24"/>
                <w:rtl/>
              </w:rPr>
              <w:fldChar w:fldCharType="separate"/>
            </w:r>
            <w:r w:rsidR="00506975">
              <w:rPr>
                <w:noProof/>
                <w:sz w:val="20"/>
                <w:szCs w:val="24"/>
                <w:rtl/>
              </w:rPr>
              <w:t>15</w:t>
            </w:r>
            <w:r w:rsidRPr="003D2B8A">
              <w:rPr>
                <w:sz w:val="20"/>
                <w:szCs w:val="24"/>
                <w:rtl/>
              </w:rPr>
              <w:fldChar w:fldCharType="end"/>
            </w:r>
            <w:r w:rsidRPr="003D2B8A">
              <w:rPr>
                <w:rFonts w:hint="cs"/>
                <w:sz w:val="20"/>
                <w:szCs w:val="24"/>
                <w:rtl/>
              </w:rPr>
              <w:t>)</w:t>
            </w:r>
          </w:p>
        </w:tc>
        <w:tc>
          <w:tcPr>
            <w:tcW w:w="4766" w:type="dxa"/>
          </w:tcPr>
          <w:p w:rsidR="005D72C5" w:rsidRPr="000B486B" w:rsidRDefault="00D426A5" w:rsidP="005D72C5">
            <w:pPr>
              <w:bidi/>
              <w:ind w:left="2859" w:firstLine="0"/>
              <w:jc w:val="right"/>
              <w:rPr>
                <w:rFonts w:eastAsiaTheme="minorEastAsia"/>
                <w:sz w:val="28"/>
                <w:rtl/>
                <w:lang w:bidi="fa-IR"/>
              </w:rPr>
            </w:pPr>
            <m:oMathPara>
              <m:oMathParaPr>
                <m:jc m:val="left"/>
              </m:oMathParaPr>
              <m:oMath>
                <m:d>
                  <m:dPr>
                    <m:begChr m:val="|"/>
                    <m:endChr m:val="|"/>
                    <m:ctrlPr>
                      <w:rPr>
                        <w:rFonts w:ascii="Cambria Math" w:eastAsiaTheme="minorEastAsia" w:hAnsi="Cambria Math"/>
                        <w:sz w:val="28"/>
                        <w:lang w:bidi="fa-IR"/>
                      </w:rPr>
                    </m:ctrlPr>
                  </m:dPr>
                  <m:e>
                    <m:sSub>
                      <m:sSubPr>
                        <m:ctrlPr>
                          <w:rPr>
                            <w:rFonts w:ascii="Cambria Math" w:eastAsiaTheme="minorEastAsia" w:hAnsi="Cambria Math"/>
                            <w:i/>
                            <w:sz w:val="28"/>
                            <w:lang w:bidi="fa-IR"/>
                          </w:rPr>
                        </m:ctrlPr>
                      </m:sSubPr>
                      <m:e>
                        <m:r>
                          <w:rPr>
                            <w:rFonts w:ascii="Cambria Math" w:eastAsiaTheme="minorEastAsia" w:hAnsi="Cambria Math"/>
                            <w:sz w:val="28"/>
                            <w:lang w:bidi="fa-IR"/>
                          </w:rPr>
                          <m:t>x</m:t>
                        </m:r>
                      </m:e>
                      <m:sub>
                        <m:r>
                          <w:rPr>
                            <w:rFonts w:ascii="Cambria Math" w:eastAsiaTheme="minorEastAsia" w:hAnsi="Cambria Math"/>
                            <w:sz w:val="28"/>
                            <w:lang w:bidi="fa-IR"/>
                          </w:rPr>
                          <m:t>3</m:t>
                        </m:r>
                      </m:sub>
                    </m:sSub>
                  </m:e>
                </m:d>
                <m:r>
                  <w:rPr>
                    <w:rFonts w:ascii="Cambria Math" w:eastAsiaTheme="minorEastAsia" w:hAnsi="Cambria Math"/>
                    <w:sz w:val="28"/>
                    <w:lang w:bidi="fa-IR"/>
                  </w:rPr>
                  <m:t>&lt;</m:t>
                </m:r>
                <m:sSub>
                  <m:sSubPr>
                    <m:ctrlPr>
                      <w:rPr>
                        <w:rFonts w:ascii="Cambria Math" w:hAnsi="Cambria Math"/>
                        <w:i/>
                        <w:sz w:val="28"/>
                        <w:lang w:bidi="fa-IR"/>
                      </w:rPr>
                    </m:ctrlPr>
                  </m:sSubPr>
                  <m:e>
                    <m:r>
                      <w:rPr>
                        <w:rFonts w:ascii="Cambria Math" w:hAnsi="Cambria Math"/>
                        <w:sz w:val="28"/>
                        <w:lang w:bidi="fa-IR"/>
                      </w:rPr>
                      <m:t>l</m:t>
                    </m:r>
                  </m:e>
                  <m:sub>
                    <m:r>
                      <w:rPr>
                        <w:rFonts w:ascii="Cambria Math" w:hAnsi="Cambria Math"/>
                        <w:sz w:val="28"/>
                        <w:lang w:bidi="fa-IR"/>
                      </w:rPr>
                      <m:t>s1</m:t>
                    </m:r>
                  </m:sub>
                </m:sSub>
              </m:oMath>
            </m:oMathPara>
          </w:p>
        </w:tc>
      </w:tr>
      <w:tr w:rsidR="005D72C5" w:rsidTr="000B486B">
        <w:tc>
          <w:tcPr>
            <w:tcW w:w="4580" w:type="dxa"/>
          </w:tcPr>
          <w:p w:rsidR="005D72C5" w:rsidRDefault="005D72C5" w:rsidP="005D72C5">
            <w:pPr>
              <w:bidi/>
              <w:ind w:firstLine="0"/>
            </w:pPr>
            <w:r w:rsidRPr="003D2B8A">
              <w:rPr>
                <w:rFonts w:hint="cs"/>
                <w:sz w:val="20"/>
                <w:szCs w:val="24"/>
                <w:rtl/>
              </w:rPr>
              <w:t>(</w:t>
            </w:r>
            <w:r w:rsidRPr="003D2B8A">
              <w:rPr>
                <w:sz w:val="20"/>
                <w:szCs w:val="24"/>
                <w:rtl/>
              </w:rPr>
              <w:fldChar w:fldCharType="begin"/>
            </w:r>
            <w:r w:rsidRPr="003D2B8A">
              <w:rPr>
                <w:sz w:val="20"/>
                <w:szCs w:val="24"/>
                <w:rtl/>
              </w:rPr>
              <w:instrText xml:space="preserve"> </w:instrText>
            </w:r>
            <w:r w:rsidRPr="003D2B8A">
              <w:rPr>
                <w:sz w:val="20"/>
                <w:szCs w:val="24"/>
              </w:rPr>
              <w:instrText>STYLEREF</w:instrText>
            </w:r>
            <w:r w:rsidRPr="003D2B8A">
              <w:rPr>
                <w:sz w:val="20"/>
                <w:szCs w:val="24"/>
                <w:rtl/>
              </w:rPr>
              <w:instrText xml:space="preserve"> 1 \</w:instrText>
            </w:r>
            <w:r w:rsidRPr="003D2B8A">
              <w:rPr>
                <w:sz w:val="20"/>
                <w:szCs w:val="24"/>
              </w:rPr>
              <w:instrText>s</w:instrText>
            </w:r>
            <w:r w:rsidRPr="003D2B8A">
              <w:rPr>
                <w:sz w:val="20"/>
                <w:szCs w:val="24"/>
                <w:rtl/>
              </w:rPr>
              <w:instrText xml:space="preserve"> </w:instrText>
            </w:r>
            <w:r w:rsidRPr="003D2B8A">
              <w:rPr>
                <w:sz w:val="20"/>
                <w:szCs w:val="24"/>
                <w:rtl/>
              </w:rPr>
              <w:fldChar w:fldCharType="separate"/>
            </w:r>
            <w:r w:rsidR="00506975">
              <w:rPr>
                <w:noProof/>
                <w:sz w:val="20"/>
                <w:szCs w:val="24"/>
                <w:rtl/>
              </w:rPr>
              <w:t>‏2</w:t>
            </w:r>
            <w:r w:rsidRPr="003D2B8A">
              <w:rPr>
                <w:sz w:val="20"/>
                <w:szCs w:val="24"/>
                <w:rtl/>
              </w:rPr>
              <w:fldChar w:fldCharType="end"/>
            </w:r>
            <w:r w:rsidRPr="003D2B8A">
              <w:rPr>
                <w:sz w:val="20"/>
                <w:szCs w:val="24"/>
                <w:rtl/>
              </w:rPr>
              <w:noBreakHyphen/>
            </w:r>
            <w:r w:rsidRPr="003D2B8A">
              <w:rPr>
                <w:rFonts w:hint="cs"/>
                <w:sz w:val="20"/>
                <w:szCs w:val="24"/>
                <w:rtl/>
                <w:lang w:bidi="fa-IR"/>
              </w:rPr>
              <w:t>‌</w:t>
            </w:r>
            <w:r w:rsidRPr="003D2B8A">
              <w:rPr>
                <w:sz w:val="20"/>
                <w:szCs w:val="24"/>
                <w:rtl/>
              </w:rPr>
              <w:fldChar w:fldCharType="begin"/>
            </w:r>
            <w:r w:rsidRPr="003D2B8A">
              <w:rPr>
                <w:sz w:val="20"/>
                <w:szCs w:val="24"/>
                <w:rtl/>
              </w:rPr>
              <w:instrText xml:space="preserve"> </w:instrText>
            </w:r>
            <w:r w:rsidRPr="003D2B8A">
              <w:rPr>
                <w:sz w:val="20"/>
                <w:szCs w:val="24"/>
              </w:rPr>
              <w:instrText>SEQ</w:instrText>
            </w:r>
            <w:r w:rsidRPr="003D2B8A">
              <w:rPr>
                <w:sz w:val="20"/>
                <w:szCs w:val="24"/>
                <w:rtl/>
              </w:rPr>
              <w:instrText xml:space="preserve"> فرمول \* </w:instrText>
            </w:r>
            <w:r w:rsidRPr="003D2B8A">
              <w:rPr>
                <w:sz w:val="20"/>
                <w:szCs w:val="24"/>
              </w:rPr>
              <w:instrText>ARABIC \s 1</w:instrText>
            </w:r>
            <w:r w:rsidRPr="003D2B8A">
              <w:rPr>
                <w:sz w:val="20"/>
                <w:szCs w:val="24"/>
                <w:rtl/>
              </w:rPr>
              <w:instrText xml:space="preserve"> </w:instrText>
            </w:r>
            <w:r w:rsidRPr="003D2B8A">
              <w:rPr>
                <w:sz w:val="20"/>
                <w:szCs w:val="24"/>
                <w:rtl/>
              </w:rPr>
              <w:fldChar w:fldCharType="separate"/>
            </w:r>
            <w:r w:rsidR="00506975">
              <w:rPr>
                <w:noProof/>
                <w:sz w:val="20"/>
                <w:szCs w:val="24"/>
                <w:rtl/>
              </w:rPr>
              <w:t>16</w:t>
            </w:r>
            <w:r w:rsidRPr="003D2B8A">
              <w:rPr>
                <w:sz w:val="20"/>
                <w:szCs w:val="24"/>
                <w:rtl/>
              </w:rPr>
              <w:fldChar w:fldCharType="end"/>
            </w:r>
            <w:r w:rsidRPr="003D2B8A">
              <w:rPr>
                <w:rFonts w:hint="cs"/>
                <w:sz w:val="20"/>
                <w:szCs w:val="24"/>
                <w:rtl/>
              </w:rPr>
              <w:t>)</w:t>
            </w:r>
          </w:p>
        </w:tc>
        <w:tc>
          <w:tcPr>
            <w:tcW w:w="4766" w:type="dxa"/>
          </w:tcPr>
          <w:p w:rsidR="005D72C5" w:rsidRPr="000B486B" w:rsidRDefault="00D426A5" w:rsidP="005D72C5">
            <w:pPr>
              <w:bidi/>
              <w:ind w:left="2859" w:firstLine="0"/>
              <w:jc w:val="right"/>
              <w:rPr>
                <w:rFonts w:eastAsiaTheme="minorEastAsia"/>
                <w:sz w:val="28"/>
                <w:rtl/>
                <w:lang w:bidi="fa-IR"/>
              </w:rPr>
            </w:pPr>
            <m:oMathPara>
              <m:oMathParaPr>
                <m:jc m:val="left"/>
              </m:oMathParaPr>
              <m:oMath>
                <m:d>
                  <m:dPr>
                    <m:begChr m:val="|"/>
                    <m:endChr m:val="|"/>
                    <m:ctrlPr>
                      <w:rPr>
                        <w:rFonts w:ascii="Cambria Math" w:eastAsiaTheme="minorEastAsia" w:hAnsi="Cambria Math"/>
                        <w:sz w:val="28"/>
                        <w:lang w:bidi="fa-IR"/>
                      </w:rPr>
                    </m:ctrlPr>
                  </m:dPr>
                  <m:e>
                    <m:sSub>
                      <m:sSubPr>
                        <m:ctrlPr>
                          <w:rPr>
                            <w:rFonts w:ascii="Cambria Math" w:eastAsiaTheme="minorEastAsia" w:hAnsi="Cambria Math"/>
                            <w:i/>
                            <w:sz w:val="28"/>
                            <w:lang w:bidi="fa-IR"/>
                          </w:rPr>
                        </m:ctrlPr>
                      </m:sSubPr>
                      <m:e>
                        <m:r>
                          <w:rPr>
                            <w:rFonts w:ascii="Cambria Math" w:eastAsiaTheme="minorEastAsia" w:hAnsi="Cambria Math"/>
                            <w:sz w:val="28"/>
                            <w:lang w:bidi="fa-IR"/>
                          </w:rPr>
                          <m:t>x</m:t>
                        </m:r>
                      </m:e>
                      <m:sub>
                        <m:r>
                          <w:rPr>
                            <w:rFonts w:ascii="Cambria Math" w:eastAsiaTheme="minorEastAsia" w:hAnsi="Cambria Math"/>
                            <w:sz w:val="28"/>
                            <w:lang w:bidi="fa-IR"/>
                          </w:rPr>
                          <m:t>2</m:t>
                        </m:r>
                      </m:sub>
                    </m:sSub>
                  </m:e>
                </m:d>
                <m:r>
                  <w:rPr>
                    <w:rFonts w:ascii="Cambria Math" w:eastAsiaTheme="minorEastAsia" w:hAnsi="Cambria Math"/>
                    <w:sz w:val="28"/>
                    <w:lang w:bidi="fa-IR"/>
                  </w:rPr>
                  <m:t>&lt;</m:t>
                </m:r>
                <m:sSub>
                  <m:sSubPr>
                    <m:ctrlPr>
                      <w:rPr>
                        <w:rFonts w:ascii="Cambria Math" w:hAnsi="Cambria Math"/>
                        <w:i/>
                        <w:sz w:val="28"/>
                        <w:lang w:bidi="fa-IR"/>
                      </w:rPr>
                    </m:ctrlPr>
                  </m:sSubPr>
                  <m:e>
                    <m:r>
                      <w:rPr>
                        <w:rFonts w:ascii="Cambria Math" w:hAnsi="Cambria Math"/>
                        <w:sz w:val="28"/>
                        <w:lang w:bidi="fa-IR"/>
                      </w:rPr>
                      <m:t>l</m:t>
                    </m:r>
                  </m:e>
                  <m:sub>
                    <m:r>
                      <w:rPr>
                        <w:rFonts w:ascii="Cambria Math" w:hAnsi="Cambria Math"/>
                        <w:sz w:val="28"/>
                        <w:lang w:bidi="fa-IR"/>
                      </w:rPr>
                      <m:t>s2</m:t>
                    </m:r>
                  </m:sub>
                </m:sSub>
              </m:oMath>
            </m:oMathPara>
          </w:p>
        </w:tc>
      </w:tr>
    </w:tbl>
    <w:p w:rsidR="00FC43E2" w:rsidRDefault="00FC43E2" w:rsidP="00841297">
      <w:pPr>
        <w:bidi/>
        <w:rPr>
          <w:rFonts w:eastAsiaTheme="minorEastAsia"/>
          <w:sz w:val="28"/>
          <w:rtl/>
          <w:lang w:bidi="fa-IR"/>
        </w:rPr>
      </w:pPr>
      <w:r>
        <w:rPr>
          <w:rFonts w:eastAsiaTheme="minorEastAsia" w:hint="cs"/>
          <w:sz w:val="28"/>
          <w:rtl/>
          <w:lang w:bidi="fa-IR"/>
        </w:rPr>
        <w:t xml:space="preserve">که در آنها </w:t>
      </w:r>
      <m:oMath>
        <m:sSub>
          <m:sSubPr>
            <m:ctrlPr>
              <w:rPr>
                <w:rFonts w:ascii="Cambria Math" w:hAnsi="Cambria Math"/>
                <w:i/>
                <w:sz w:val="28"/>
                <w:lang w:bidi="fa-IR"/>
              </w:rPr>
            </m:ctrlPr>
          </m:sSubPr>
          <m:e>
            <m:r>
              <w:rPr>
                <w:rFonts w:ascii="Cambria Math" w:hAnsi="Cambria Math"/>
                <w:sz w:val="28"/>
                <w:lang w:bidi="fa-IR"/>
              </w:rPr>
              <m:t>l</m:t>
            </m:r>
          </m:e>
          <m:sub>
            <m:r>
              <w:rPr>
                <w:rFonts w:ascii="Cambria Math" w:hAnsi="Cambria Math"/>
                <w:sz w:val="28"/>
                <w:lang w:bidi="fa-IR"/>
              </w:rPr>
              <m:t>s1</m:t>
            </m:r>
          </m:sub>
        </m:sSub>
      </m:oMath>
      <w:r w:rsidR="00841297">
        <w:rPr>
          <w:rFonts w:eastAsiaTheme="minorEastAsia" w:hint="cs"/>
          <w:sz w:val="28"/>
          <w:rtl/>
          <w:lang w:bidi="fa-IR"/>
        </w:rPr>
        <w:t xml:space="preserve"> و </w:t>
      </w:r>
      <m:oMath>
        <m:sSub>
          <m:sSubPr>
            <m:ctrlPr>
              <w:rPr>
                <w:rFonts w:ascii="Cambria Math" w:hAnsi="Cambria Math"/>
                <w:i/>
                <w:sz w:val="28"/>
                <w:lang w:bidi="fa-IR"/>
              </w:rPr>
            </m:ctrlPr>
          </m:sSubPr>
          <m:e>
            <m:r>
              <w:rPr>
                <w:rFonts w:ascii="Cambria Math" w:hAnsi="Cambria Math"/>
                <w:sz w:val="28"/>
                <w:lang w:bidi="fa-IR"/>
              </w:rPr>
              <m:t>l</m:t>
            </m:r>
          </m:e>
          <m:sub>
            <m:r>
              <w:rPr>
                <w:rFonts w:ascii="Cambria Math" w:hAnsi="Cambria Math"/>
                <w:sz w:val="28"/>
                <w:lang w:bidi="fa-IR"/>
              </w:rPr>
              <m:t>s2</m:t>
            </m:r>
          </m:sub>
        </m:sSub>
      </m:oMath>
      <w:r w:rsidR="00841297">
        <w:rPr>
          <w:rFonts w:eastAsiaTheme="minorEastAsia" w:hint="cs"/>
          <w:sz w:val="28"/>
          <w:rtl/>
          <w:lang w:bidi="fa-IR"/>
        </w:rPr>
        <w:t xml:space="preserve"> همان قیود متغیرهای حالت ما هستند. در حقیقت می‌خواهیم که متغیرهای حالت ما از این دو مقدار تجاوز نکنند. از طرفی برای مقادیر دلخواه متغیرهای حالت نیز قیودی در نظر می‌گیریم.</w:t>
      </w:r>
    </w:p>
    <w:tbl>
      <w:tblPr>
        <w:tblStyle w:val="TableGrid"/>
        <w:bidiVisual/>
        <w:tblW w:w="92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0"/>
        <w:gridCol w:w="4680"/>
      </w:tblGrid>
      <w:tr w:rsidR="005D72C5" w:rsidTr="000B486B">
        <w:tc>
          <w:tcPr>
            <w:tcW w:w="4580" w:type="dxa"/>
          </w:tcPr>
          <w:p w:rsidR="005D72C5" w:rsidRDefault="005D72C5" w:rsidP="005D72C5">
            <w:pPr>
              <w:bidi/>
              <w:ind w:firstLine="0"/>
            </w:pPr>
            <w:r w:rsidRPr="00421BBB">
              <w:rPr>
                <w:rFonts w:hint="cs"/>
                <w:sz w:val="20"/>
                <w:szCs w:val="24"/>
                <w:rtl/>
              </w:rPr>
              <w:t>(</w:t>
            </w:r>
            <w:r w:rsidRPr="00421BBB">
              <w:rPr>
                <w:sz w:val="20"/>
                <w:szCs w:val="24"/>
                <w:rtl/>
              </w:rPr>
              <w:fldChar w:fldCharType="begin"/>
            </w:r>
            <w:r w:rsidRPr="00421BBB">
              <w:rPr>
                <w:sz w:val="20"/>
                <w:szCs w:val="24"/>
                <w:rtl/>
              </w:rPr>
              <w:instrText xml:space="preserve"> </w:instrText>
            </w:r>
            <w:r w:rsidRPr="00421BBB">
              <w:rPr>
                <w:sz w:val="20"/>
                <w:szCs w:val="24"/>
              </w:rPr>
              <w:instrText>STYLEREF</w:instrText>
            </w:r>
            <w:r w:rsidRPr="00421BBB">
              <w:rPr>
                <w:sz w:val="20"/>
                <w:szCs w:val="24"/>
                <w:rtl/>
              </w:rPr>
              <w:instrText xml:space="preserve"> 1 \</w:instrText>
            </w:r>
            <w:r w:rsidRPr="00421BBB">
              <w:rPr>
                <w:sz w:val="20"/>
                <w:szCs w:val="24"/>
              </w:rPr>
              <w:instrText>s</w:instrText>
            </w:r>
            <w:r w:rsidRPr="00421BBB">
              <w:rPr>
                <w:sz w:val="20"/>
                <w:szCs w:val="24"/>
                <w:rtl/>
              </w:rPr>
              <w:instrText xml:space="preserve"> </w:instrText>
            </w:r>
            <w:r w:rsidRPr="00421BBB">
              <w:rPr>
                <w:sz w:val="20"/>
                <w:szCs w:val="24"/>
                <w:rtl/>
              </w:rPr>
              <w:fldChar w:fldCharType="separate"/>
            </w:r>
            <w:r w:rsidR="00506975">
              <w:rPr>
                <w:noProof/>
                <w:sz w:val="20"/>
                <w:szCs w:val="24"/>
                <w:rtl/>
              </w:rPr>
              <w:t>‏2</w:t>
            </w:r>
            <w:r w:rsidRPr="00421BBB">
              <w:rPr>
                <w:sz w:val="20"/>
                <w:szCs w:val="24"/>
                <w:rtl/>
              </w:rPr>
              <w:fldChar w:fldCharType="end"/>
            </w:r>
            <w:r w:rsidRPr="00421BBB">
              <w:rPr>
                <w:sz w:val="20"/>
                <w:szCs w:val="24"/>
                <w:rtl/>
              </w:rPr>
              <w:noBreakHyphen/>
            </w:r>
            <w:r w:rsidRPr="00421BBB">
              <w:rPr>
                <w:rFonts w:hint="cs"/>
                <w:sz w:val="20"/>
                <w:szCs w:val="24"/>
                <w:rtl/>
                <w:lang w:bidi="fa-IR"/>
              </w:rPr>
              <w:t>‌</w:t>
            </w:r>
            <w:r w:rsidRPr="00421BBB">
              <w:rPr>
                <w:sz w:val="20"/>
                <w:szCs w:val="24"/>
                <w:rtl/>
              </w:rPr>
              <w:fldChar w:fldCharType="begin"/>
            </w:r>
            <w:r w:rsidRPr="00421BBB">
              <w:rPr>
                <w:sz w:val="20"/>
                <w:szCs w:val="24"/>
                <w:rtl/>
              </w:rPr>
              <w:instrText xml:space="preserve"> </w:instrText>
            </w:r>
            <w:r w:rsidRPr="00421BBB">
              <w:rPr>
                <w:sz w:val="20"/>
                <w:szCs w:val="24"/>
              </w:rPr>
              <w:instrText>SEQ</w:instrText>
            </w:r>
            <w:r w:rsidRPr="00421BBB">
              <w:rPr>
                <w:sz w:val="20"/>
                <w:szCs w:val="24"/>
                <w:rtl/>
              </w:rPr>
              <w:instrText xml:space="preserve"> فرمول \* </w:instrText>
            </w:r>
            <w:r w:rsidRPr="00421BBB">
              <w:rPr>
                <w:sz w:val="20"/>
                <w:szCs w:val="24"/>
              </w:rPr>
              <w:instrText>ARABIC \s 1</w:instrText>
            </w:r>
            <w:r w:rsidRPr="00421BBB">
              <w:rPr>
                <w:sz w:val="20"/>
                <w:szCs w:val="24"/>
                <w:rtl/>
              </w:rPr>
              <w:instrText xml:space="preserve"> </w:instrText>
            </w:r>
            <w:r w:rsidRPr="00421BBB">
              <w:rPr>
                <w:sz w:val="20"/>
                <w:szCs w:val="24"/>
                <w:rtl/>
              </w:rPr>
              <w:fldChar w:fldCharType="separate"/>
            </w:r>
            <w:r w:rsidR="00506975">
              <w:rPr>
                <w:noProof/>
                <w:sz w:val="20"/>
                <w:szCs w:val="24"/>
                <w:rtl/>
              </w:rPr>
              <w:t>17</w:t>
            </w:r>
            <w:r w:rsidRPr="00421BBB">
              <w:rPr>
                <w:sz w:val="20"/>
                <w:szCs w:val="24"/>
                <w:rtl/>
              </w:rPr>
              <w:fldChar w:fldCharType="end"/>
            </w:r>
            <w:r w:rsidRPr="00421BBB">
              <w:rPr>
                <w:rFonts w:hint="cs"/>
                <w:sz w:val="20"/>
                <w:szCs w:val="24"/>
                <w:rtl/>
              </w:rPr>
              <w:t>)</w:t>
            </w:r>
          </w:p>
        </w:tc>
        <w:tc>
          <w:tcPr>
            <w:tcW w:w="4680" w:type="dxa"/>
            <w:vAlign w:val="center"/>
          </w:tcPr>
          <w:p w:rsidR="005D72C5" w:rsidRPr="000B486B" w:rsidRDefault="00D426A5" w:rsidP="005D72C5">
            <w:pPr>
              <w:bidi/>
              <w:ind w:left="2764" w:firstLine="0"/>
              <w:jc w:val="right"/>
              <w:rPr>
                <w:rFonts w:eastAsiaTheme="minorEastAsia"/>
                <w:sz w:val="28"/>
                <w:rtl/>
                <w:lang w:bidi="fa-IR"/>
              </w:rPr>
            </w:pPr>
            <m:oMathPara>
              <m:oMathParaPr>
                <m:jc m:val="left"/>
              </m:oMathParaPr>
              <m:oMath>
                <m:d>
                  <m:dPr>
                    <m:begChr m:val="|"/>
                    <m:endChr m:val="|"/>
                    <m:ctrlPr>
                      <w:rPr>
                        <w:rFonts w:ascii="Cambria Math" w:eastAsiaTheme="minorEastAsia" w:hAnsi="Cambria Math"/>
                        <w:sz w:val="28"/>
                        <w:lang w:bidi="fa-IR"/>
                      </w:rPr>
                    </m:ctrlPr>
                  </m:dPr>
                  <m:e>
                    <m:r>
                      <w:rPr>
                        <w:rFonts w:ascii="Cambria Math" w:eastAsiaTheme="minorEastAsia" w:hAnsi="Cambria Math"/>
                        <w:sz w:val="28"/>
                        <w:lang w:bidi="fa-IR"/>
                      </w:rPr>
                      <m:t>α</m:t>
                    </m:r>
                  </m:e>
                </m:d>
                <m:r>
                  <w:rPr>
                    <w:rFonts w:ascii="Cambria Math" w:eastAsiaTheme="minorEastAsia" w:hAnsi="Cambria Math"/>
                    <w:sz w:val="28"/>
                    <w:lang w:bidi="fa-IR"/>
                  </w:rPr>
                  <m:t>&lt;</m:t>
                </m:r>
                <m:sSub>
                  <m:sSubPr>
                    <m:ctrlPr>
                      <w:rPr>
                        <w:rFonts w:ascii="Cambria Math" w:hAnsi="Cambria Math"/>
                        <w:i/>
                        <w:sz w:val="28"/>
                        <w:lang w:bidi="fa-IR"/>
                      </w:rPr>
                    </m:ctrlPr>
                  </m:sSubPr>
                  <m:e>
                    <m:r>
                      <w:rPr>
                        <w:rFonts w:ascii="Cambria Math" w:hAnsi="Cambria Math"/>
                        <w:sz w:val="28"/>
                        <w:lang w:bidi="fa-IR"/>
                      </w:rPr>
                      <m:t>X</m:t>
                    </m:r>
                  </m:e>
                  <m:sub>
                    <m:r>
                      <w:rPr>
                        <w:rFonts w:ascii="Cambria Math" w:hAnsi="Cambria Math"/>
                        <w:sz w:val="28"/>
                        <w:lang w:bidi="fa-IR"/>
                      </w:rPr>
                      <m:t>2</m:t>
                    </m:r>
                  </m:sub>
                </m:sSub>
              </m:oMath>
            </m:oMathPara>
          </w:p>
        </w:tc>
      </w:tr>
      <w:tr w:rsidR="005D72C5" w:rsidTr="000B486B">
        <w:tc>
          <w:tcPr>
            <w:tcW w:w="4580" w:type="dxa"/>
          </w:tcPr>
          <w:p w:rsidR="005D72C5" w:rsidRDefault="005D72C5" w:rsidP="005D72C5">
            <w:pPr>
              <w:bidi/>
              <w:ind w:firstLine="0"/>
            </w:pPr>
            <w:r w:rsidRPr="00421BBB">
              <w:rPr>
                <w:rFonts w:hint="cs"/>
                <w:sz w:val="20"/>
                <w:szCs w:val="24"/>
                <w:rtl/>
              </w:rPr>
              <w:t>(</w:t>
            </w:r>
            <w:r w:rsidRPr="00421BBB">
              <w:rPr>
                <w:sz w:val="20"/>
                <w:szCs w:val="24"/>
                <w:rtl/>
              </w:rPr>
              <w:fldChar w:fldCharType="begin"/>
            </w:r>
            <w:r w:rsidRPr="00421BBB">
              <w:rPr>
                <w:sz w:val="20"/>
                <w:szCs w:val="24"/>
                <w:rtl/>
              </w:rPr>
              <w:instrText xml:space="preserve"> </w:instrText>
            </w:r>
            <w:r w:rsidRPr="00421BBB">
              <w:rPr>
                <w:sz w:val="20"/>
                <w:szCs w:val="24"/>
              </w:rPr>
              <w:instrText>STYLEREF</w:instrText>
            </w:r>
            <w:r w:rsidRPr="00421BBB">
              <w:rPr>
                <w:sz w:val="20"/>
                <w:szCs w:val="24"/>
                <w:rtl/>
              </w:rPr>
              <w:instrText xml:space="preserve"> 1 \</w:instrText>
            </w:r>
            <w:r w:rsidRPr="00421BBB">
              <w:rPr>
                <w:sz w:val="20"/>
                <w:szCs w:val="24"/>
              </w:rPr>
              <w:instrText>s</w:instrText>
            </w:r>
            <w:r w:rsidRPr="00421BBB">
              <w:rPr>
                <w:sz w:val="20"/>
                <w:szCs w:val="24"/>
                <w:rtl/>
              </w:rPr>
              <w:instrText xml:space="preserve"> </w:instrText>
            </w:r>
            <w:r w:rsidRPr="00421BBB">
              <w:rPr>
                <w:sz w:val="20"/>
                <w:szCs w:val="24"/>
                <w:rtl/>
              </w:rPr>
              <w:fldChar w:fldCharType="separate"/>
            </w:r>
            <w:r w:rsidR="00506975">
              <w:rPr>
                <w:noProof/>
                <w:sz w:val="20"/>
                <w:szCs w:val="24"/>
                <w:rtl/>
              </w:rPr>
              <w:t>‏2</w:t>
            </w:r>
            <w:r w:rsidRPr="00421BBB">
              <w:rPr>
                <w:sz w:val="20"/>
                <w:szCs w:val="24"/>
                <w:rtl/>
              </w:rPr>
              <w:fldChar w:fldCharType="end"/>
            </w:r>
            <w:r w:rsidRPr="00421BBB">
              <w:rPr>
                <w:sz w:val="20"/>
                <w:szCs w:val="24"/>
                <w:rtl/>
              </w:rPr>
              <w:noBreakHyphen/>
            </w:r>
            <w:r w:rsidRPr="00421BBB">
              <w:rPr>
                <w:rFonts w:hint="cs"/>
                <w:sz w:val="20"/>
                <w:szCs w:val="24"/>
                <w:rtl/>
                <w:lang w:bidi="fa-IR"/>
              </w:rPr>
              <w:t>‌</w:t>
            </w:r>
            <w:r w:rsidRPr="00421BBB">
              <w:rPr>
                <w:sz w:val="20"/>
                <w:szCs w:val="24"/>
                <w:rtl/>
              </w:rPr>
              <w:fldChar w:fldCharType="begin"/>
            </w:r>
            <w:r w:rsidRPr="00421BBB">
              <w:rPr>
                <w:sz w:val="20"/>
                <w:szCs w:val="24"/>
                <w:rtl/>
              </w:rPr>
              <w:instrText xml:space="preserve"> </w:instrText>
            </w:r>
            <w:r w:rsidRPr="00421BBB">
              <w:rPr>
                <w:sz w:val="20"/>
                <w:szCs w:val="24"/>
              </w:rPr>
              <w:instrText>SEQ</w:instrText>
            </w:r>
            <w:r w:rsidRPr="00421BBB">
              <w:rPr>
                <w:sz w:val="20"/>
                <w:szCs w:val="24"/>
                <w:rtl/>
              </w:rPr>
              <w:instrText xml:space="preserve"> فرمول \* </w:instrText>
            </w:r>
            <w:r w:rsidRPr="00421BBB">
              <w:rPr>
                <w:sz w:val="20"/>
                <w:szCs w:val="24"/>
              </w:rPr>
              <w:instrText>ARABIC \s 1</w:instrText>
            </w:r>
            <w:r w:rsidRPr="00421BBB">
              <w:rPr>
                <w:sz w:val="20"/>
                <w:szCs w:val="24"/>
                <w:rtl/>
              </w:rPr>
              <w:instrText xml:space="preserve"> </w:instrText>
            </w:r>
            <w:r w:rsidRPr="00421BBB">
              <w:rPr>
                <w:sz w:val="20"/>
                <w:szCs w:val="24"/>
                <w:rtl/>
              </w:rPr>
              <w:fldChar w:fldCharType="separate"/>
            </w:r>
            <w:r w:rsidR="00506975">
              <w:rPr>
                <w:noProof/>
                <w:sz w:val="20"/>
                <w:szCs w:val="24"/>
                <w:rtl/>
              </w:rPr>
              <w:t>18</w:t>
            </w:r>
            <w:r w:rsidRPr="00421BBB">
              <w:rPr>
                <w:sz w:val="20"/>
                <w:szCs w:val="24"/>
                <w:rtl/>
              </w:rPr>
              <w:fldChar w:fldCharType="end"/>
            </w:r>
            <w:r w:rsidRPr="00421BBB">
              <w:rPr>
                <w:rFonts w:hint="cs"/>
                <w:sz w:val="20"/>
                <w:szCs w:val="24"/>
                <w:rtl/>
              </w:rPr>
              <w:t>)</w:t>
            </w:r>
          </w:p>
        </w:tc>
        <w:tc>
          <w:tcPr>
            <w:tcW w:w="4680" w:type="dxa"/>
            <w:vAlign w:val="center"/>
          </w:tcPr>
          <w:p w:rsidR="005D72C5" w:rsidRPr="000B486B" w:rsidRDefault="00D426A5" w:rsidP="005D72C5">
            <w:pPr>
              <w:bidi/>
              <w:ind w:left="2494" w:hanging="2075"/>
              <w:jc w:val="right"/>
              <w:rPr>
                <w:rFonts w:eastAsiaTheme="minorEastAsia"/>
                <w:sz w:val="28"/>
                <w:rtl/>
                <w:lang w:bidi="fa-IR"/>
              </w:rPr>
            </w:pPr>
            <m:oMathPara>
              <m:oMathParaPr>
                <m:jc m:val="left"/>
              </m:oMathParaPr>
              <m:oMath>
                <m:d>
                  <m:dPr>
                    <m:begChr m:val="|"/>
                    <m:endChr m:val="|"/>
                    <m:ctrlPr>
                      <w:rPr>
                        <w:rFonts w:ascii="Cambria Math" w:eastAsiaTheme="minorEastAsia" w:hAnsi="Cambria Math"/>
                        <w:sz w:val="28"/>
                        <w:lang w:bidi="fa-IR"/>
                      </w:rPr>
                    </m:ctrlPr>
                  </m:dPr>
                  <m:e>
                    <m:sSub>
                      <m:sSubPr>
                        <m:ctrlPr>
                          <w:rPr>
                            <w:rFonts w:ascii="Cambria Math" w:eastAsiaTheme="minorEastAsia" w:hAnsi="Cambria Math"/>
                            <w:i/>
                            <w:sz w:val="28"/>
                            <w:lang w:bidi="fa-IR"/>
                          </w:rPr>
                        </m:ctrlPr>
                      </m:sSubPr>
                      <m:e>
                        <m:r>
                          <w:rPr>
                            <w:rFonts w:ascii="Cambria Math" w:eastAsiaTheme="minorEastAsia" w:hAnsi="Cambria Math"/>
                            <w:sz w:val="28"/>
                            <w:lang w:bidi="fa-IR"/>
                          </w:rPr>
                          <m:t>x</m:t>
                        </m:r>
                      </m:e>
                      <m:sub>
                        <m:r>
                          <w:rPr>
                            <w:rFonts w:ascii="Cambria Math" w:eastAsiaTheme="minorEastAsia" w:hAnsi="Cambria Math"/>
                            <w:sz w:val="28"/>
                            <w:lang w:bidi="fa-IR"/>
                          </w:rPr>
                          <m:t>3d</m:t>
                        </m:r>
                      </m:sub>
                    </m:sSub>
                  </m:e>
                </m:d>
                <m:r>
                  <w:rPr>
                    <w:rFonts w:ascii="Cambria Math" w:eastAsiaTheme="minorEastAsia" w:hAnsi="Cambria Math"/>
                    <w:sz w:val="28"/>
                    <w:lang w:bidi="fa-IR"/>
                  </w:rPr>
                  <m:t>&lt;</m:t>
                </m:r>
                <m:sSub>
                  <m:sSubPr>
                    <m:ctrlPr>
                      <w:rPr>
                        <w:rFonts w:ascii="Cambria Math" w:hAnsi="Cambria Math"/>
                        <w:i/>
                        <w:sz w:val="28"/>
                        <w:lang w:bidi="fa-IR"/>
                      </w:rPr>
                    </m:ctrlPr>
                  </m:sSubPr>
                  <m:e>
                    <m:r>
                      <w:rPr>
                        <w:rFonts w:ascii="Cambria Math" w:hAnsi="Cambria Math"/>
                        <w:sz w:val="28"/>
                        <w:lang w:bidi="fa-IR"/>
                      </w:rPr>
                      <m:t>X</m:t>
                    </m:r>
                  </m:e>
                  <m:sub>
                    <m:r>
                      <w:rPr>
                        <w:rFonts w:ascii="Cambria Math" w:hAnsi="Cambria Math"/>
                        <w:sz w:val="28"/>
                        <w:lang w:bidi="fa-IR"/>
                      </w:rPr>
                      <m:t>1</m:t>
                    </m:r>
                  </m:sub>
                </m:sSub>
              </m:oMath>
            </m:oMathPara>
          </w:p>
        </w:tc>
      </w:tr>
    </w:tbl>
    <w:p w:rsidR="00841297" w:rsidRPr="003B3F5B" w:rsidRDefault="00841297" w:rsidP="00841297">
      <w:pPr>
        <w:bidi/>
        <w:jc w:val="left"/>
        <w:rPr>
          <w:rFonts w:eastAsiaTheme="minorEastAsia"/>
          <w:sz w:val="28"/>
          <w:rtl/>
          <w:lang w:bidi="fa-IR"/>
        </w:rPr>
      </w:pPr>
      <w:r w:rsidRPr="003B3F5B">
        <w:rPr>
          <w:rFonts w:eastAsiaTheme="minorEastAsia" w:hint="cs"/>
          <w:sz w:val="28"/>
          <w:rtl/>
          <w:lang w:bidi="fa-IR"/>
        </w:rPr>
        <w:t>بنابراین، می‌توان از معادلات بالا</w:t>
      </w:r>
      <w:r w:rsidR="00ED39BA" w:rsidRPr="003B3F5B">
        <w:rPr>
          <w:rFonts w:eastAsiaTheme="minorEastAsia" w:hint="cs"/>
          <w:sz w:val="28"/>
          <w:rtl/>
          <w:lang w:bidi="fa-IR"/>
        </w:rPr>
        <w:t xml:space="preserve"> با توجه به روابط 2-13 و 2-14</w:t>
      </w:r>
      <w:r w:rsidRPr="003B3F5B">
        <w:rPr>
          <w:rFonts w:eastAsiaTheme="minorEastAsia" w:hint="cs"/>
          <w:sz w:val="28"/>
          <w:rtl/>
          <w:lang w:bidi="fa-IR"/>
        </w:rPr>
        <w:t xml:space="preserve"> به قیودی روی </w:t>
      </w:r>
      <m:oMath>
        <m:sSub>
          <m:sSubPr>
            <m:ctrlPr>
              <w:rPr>
                <w:rFonts w:ascii="Cambria Math" w:hAnsi="Cambria Math"/>
                <w:sz w:val="28"/>
                <w:lang w:bidi="fa-IR"/>
              </w:rPr>
            </m:ctrlPr>
          </m:sSubPr>
          <m:e>
            <m:r>
              <w:rPr>
                <w:rFonts w:ascii="Cambria Math" w:hAnsi="Cambria Math"/>
                <w:sz w:val="28"/>
                <w:lang w:bidi="fa-IR"/>
              </w:rPr>
              <m:t>z</m:t>
            </m:r>
          </m:e>
          <m:sub>
            <m:r>
              <w:rPr>
                <w:rFonts w:ascii="Cambria Math" w:hAnsi="Cambria Math"/>
                <w:sz w:val="28"/>
                <w:lang w:bidi="fa-IR"/>
              </w:rPr>
              <m:t>1</m:t>
            </m:r>
          </m:sub>
        </m:sSub>
      </m:oMath>
      <w:r w:rsidRPr="003B3F5B">
        <w:rPr>
          <w:rFonts w:eastAsiaTheme="minorEastAsia" w:hint="cs"/>
          <w:sz w:val="28"/>
          <w:rtl/>
          <w:lang w:bidi="fa-IR"/>
        </w:rPr>
        <w:t xml:space="preserve"> و </w:t>
      </w:r>
      <m:oMath>
        <m:sSub>
          <m:sSubPr>
            <m:ctrlPr>
              <w:rPr>
                <w:rFonts w:ascii="Cambria Math" w:hAnsi="Cambria Math"/>
                <w:sz w:val="28"/>
                <w:lang w:bidi="fa-IR"/>
              </w:rPr>
            </m:ctrlPr>
          </m:sSubPr>
          <m:e>
            <m:r>
              <w:rPr>
                <w:rFonts w:ascii="Cambria Math" w:hAnsi="Cambria Math"/>
                <w:sz w:val="28"/>
                <w:lang w:bidi="fa-IR"/>
              </w:rPr>
              <m:t>z</m:t>
            </m:r>
          </m:e>
          <m:sub>
            <m:r>
              <w:rPr>
                <w:rFonts w:ascii="Cambria Math" w:hAnsi="Cambria Math"/>
                <w:sz w:val="28"/>
                <w:lang w:bidi="fa-IR"/>
              </w:rPr>
              <m:t>2</m:t>
            </m:r>
          </m:sub>
        </m:sSub>
      </m:oMath>
      <w:r w:rsidRPr="003B3F5B">
        <w:rPr>
          <w:rFonts w:eastAsiaTheme="minorEastAsia" w:hint="cs"/>
          <w:sz w:val="28"/>
          <w:rtl/>
          <w:lang w:bidi="fa-IR"/>
        </w:rPr>
        <w:t xml:space="preserve"> رسید.</w:t>
      </w:r>
    </w:p>
    <w:tbl>
      <w:tblPr>
        <w:tblStyle w:val="TableGrid"/>
        <w:bidiVisual/>
        <w:tblW w:w="92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0"/>
        <w:gridCol w:w="4685"/>
      </w:tblGrid>
      <w:tr w:rsidR="005D72C5" w:rsidRPr="003B3F5B" w:rsidTr="000B486B">
        <w:tc>
          <w:tcPr>
            <w:tcW w:w="4580" w:type="dxa"/>
          </w:tcPr>
          <w:p w:rsidR="005D72C5" w:rsidRDefault="005D72C5" w:rsidP="005D72C5">
            <w:pPr>
              <w:bidi/>
              <w:ind w:firstLine="0"/>
            </w:pPr>
            <w:r w:rsidRPr="00867A56">
              <w:rPr>
                <w:rFonts w:hint="cs"/>
                <w:sz w:val="20"/>
                <w:szCs w:val="24"/>
                <w:rtl/>
              </w:rPr>
              <w:t>(</w:t>
            </w:r>
            <w:r w:rsidRPr="00867A56">
              <w:rPr>
                <w:sz w:val="20"/>
                <w:szCs w:val="24"/>
                <w:rtl/>
              </w:rPr>
              <w:fldChar w:fldCharType="begin"/>
            </w:r>
            <w:r w:rsidRPr="00867A56">
              <w:rPr>
                <w:sz w:val="20"/>
                <w:szCs w:val="24"/>
                <w:rtl/>
              </w:rPr>
              <w:instrText xml:space="preserve"> </w:instrText>
            </w:r>
            <w:r w:rsidRPr="00867A56">
              <w:rPr>
                <w:sz w:val="20"/>
                <w:szCs w:val="24"/>
              </w:rPr>
              <w:instrText>STYLEREF</w:instrText>
            </w:r>
            <w:r w:rsidRPr="00867A56">
              <w:rPr>
                <w:sz w:val="20"/>
                <w:szCs w:val="24"/>
                <w:rtl/>
              </w:rPr>
              <w:instrText xml:space="preserve"> 1 \</w:instrText>
            </w:r>
            <w:r w:rsidRPr="00867A56">
              <w:rPr>
                <w:sz w:val="20"/>
                <w:szCs w:val="24"/>
              </w:rPr>
              <w:instrText>s</w:instrText>
            </w:r>
            <w:r w:rsidRPr="00867A56">
              <w:rPr>
                <w:sz w:val="20"/>
                <w:szCs w:val="24"/>
                <w:rtl/>
              </w:rPr>
              <w:instrText xml:space="preserve"> </w:instrText>
            </w:r>
            <w:r w:rsidRPr="00867A56">
              <w:rPr>
                <w:sz w:val="20"/>
                <w:szCs w:val="24"/>
                <w:rtl/>
              </w:rPr>
              <w:fldChar w:fldCharType="separate"/>
            </w:r>
            <w:r w:rsidR="00506975">
              <w:rPr>
                <w:noProof/>
                <w:sz w:val="20"/>
                <w:szCs w:val="24"/>
                <w:rtl/>
              </w:rPr>
              <w:t>‏2</w:t>
            </w:r>
            <w:r w:rsidRPr="00867A56">
              <w:rPr>
                <w:sz w:val="20"/>
                <w:szCs w:val="24"/>
                <w:rtl/>
              </w:rPr>
              <w:fldChar w:fldCharType="end"/>
            </w:r>
            <w:r w:rsidRPr="00867A56">
              <w:rPr>
                <w:sz w:val="20"/>
                <w:szCs w:val="24"/>
                <w:rtl/>
              </w:rPr>
              <w:noBreakHyphen/>
            </w:r>
            <w:r w:rsidRPr="00867A56">
              <w:rPr>
                <w:rFonts w:hint="cs"/>
                <w:sz w:val="20"/>
                <w:szCs w:val="24"/>
                <w:rtl/>
                <w:lang w:bidi="fa-IR"/>
              </w:rPr>
              <w:t>‌</w:t>
            </w:r>
            <w:r w:rsidRPr="00867A56">
              <w:rPr>
                <w:sz w:val="20"/>
                <w:szCs w:val="24"/>
                <w:rtl/>
              </w:rPr>
              <w:fldChar w:fldCharType="begin"/>
            </w:r>
            <w:r w:rsidRPr="00867A56">
              <w:rPr>
                <w:sz w:val="20"/>
                <w:szCs w:val="24"/>
                <w:rtl/>
              </w:rPr>
              <w:instrText xml:space="preserve"> </w:instrText>
            </w:r>
            <w:r w:rsidRPr="00867A56">
              <w:rPr>
                <w:sz w:val="20"/>
                <w:szCs w:val="24"/>
              </w:rPr>
              <w:instrText>SEQ</w:instrText>
            </w:r>
            <w:r w:rsidRPr="00867A56">
              <w:rPr>
                <w:sz w:val="20"/>
                <w:szCs w:val="24"/>
                <w:rtl/>
              </w:rPr>
              <w:instrText xml:space="preserve"> فرمول \* </w:instrText>
            </w:r>
            <w:r w:rsidRPr="00867A56">
              <w:rPr>
                <w:sz w:val="20"/>
                <w:szCs w:val="24"/>
              </w:rPr>
              <w:instrText>ARABIC \s 1</w:instrText>
            </w:r>
            <w:r w:rsidRPr="00867A56">
              <w:rPr>
                <w:sz w:val="20"/>
                <w:szCs w:val="24"/>
                <w:rtl/>
              </w:rPr>
              <w:instrText xml:space="preserve"> </w:instrText>
            </w:r>
            <w:r w:rsidRPr="00867A56">
              <w:rPr>
                <w:sz w:val="20"/>
                <w:szCs w:val="24"/>
                <w:rtl/>
              </w:rPr>
              <w:fldChar w:fldCharType="separate"/>
            </w:r>
            <w:r w:rsidR="00506975">
              <w:rPr>
                <w:noProof/>
                <w:sz w:val="20"/>
                <w:szCs w:val="24"/>
                <w:rtl/>
              </w:rPr>
              <w:t>19</w:t>
            </w:r>
            <w:r w:rsidRPr="00867A56">
              <w:rPr>
                <w:sz w:val="20"/>
                <w:szCs w:val="24"/>
                <w:rtl/>
              </w:rPr>
              <w:fldChar w:fldCharType="end"/>
            </w:r>
            <w:r w:rsidRPr="00867A56">
              <w:rPr>
                <w:rFonts w:hint="cs"/>
                <w:sz w:val="20"/>
                <w:szCs w:val="24"/>
                <w:rtl/>
              </w:rPr>
              <w:t>)</w:t>
            </w:r>
          </w:p>
        </w:tc>
        <w:tc>
          <w:tcPr>
            <w:tcW w:w="4685" w:type="dxa"/>
          </w:tcPr>
          <w:p w:rsidR="005D72C5" w:rsidRPr="000B486B" w:rsidRDefault="00D426A5" w:rsidP="005D72C5">
            <w:pPr>
              <w:bidi/>
              <w:ind w:left="2136" w:firstLine="0"/>
              <w:jc w:val="right"/>
              <w:rPr>
                <w:rFonts w:eastAsiaTheme="minorEastAsia"/>
                <w:sz w:val="28"/>
                <w:rtl/>
                <w:lang w:bidi="fa-IR"/>
              </w:rPr>
            </w:pPr>
            <m:oMathPara>
              <m:oMathParaPr>
                <m:jc m:val="left"/>
              </m:oMathParaPr>
              <m:oMath>
                <m:sSub>
                  <m:sSubPr>
                    <m:ctrlPr>
                      <w:rPr>
                        <w:rFonts w:ascii="Cambria Math" w:hAnsi="Cambria Math"/>
                        <w:i/>
                        <w:sz w:val="28"/>
                        <w:lang w:bidi="fa-IR"/>
                      </w:rPr>
                    </m:ctrlPr>
                  </m:sSubPr>
                  <m:e>
                    <m:r>
                      <w:rPr>
                        <w:rFonts w:ascii="Cambria Math" w:hAnsi="Cambria Math"/>
                        <w:sz w:val="28"/>
                        <w:lang w:bidi="fa-IR"/>
                      </w:rPr>
                      <m:t>l</m:t>
                    </m:r>
                  </m:e>
                  <m:sub>
                    <m:r>
                      <w:rPr>
                        <w:rFonts w:ascii="Cambria Math" w:hAnsi="Cambria Math"/>
                        <w:sz w:val="28"/>
                        <w:lang w:bidi="fa-IR"/>
                      </w:rPr>
                      <m:t>e1</m:t>
                    </m:r>
                  </m:sub>
                </m:sSub>
                <m:r>
                  <w:rPr>
                    <w:rFonts w:ascii="Cambria Math" w:hAnsi="Cambria Math"/>
                    <w:sz w:val="28"/>
                    <w:lang w:bidi="fa-IR"/>
                  </w:rPr>
                  <m:t>=</m:t>
                </m:r>
                <m:sSub>
                  <m:sSubPr>
                    <m:ctrlPr>
                      <w:rPr>
                        <w:rFonts w:ascii="Cambria Math" w:hAnsi="Cambria Math"/>
                        <w:i/>
                        <w:sz w:val="28"/>
                        <w:lang w:bidi="fa-IR"/>
                      </w:rPr>
                    </m:ctrlPr>
                  </m:sSubPr>
                  <m:e>
                    <m:r>
                      <w:rPr>
                        <w:rFonts w:ascii="Cambria Math" w:hAnsi="Cambria Math"/>
                        <w:sz w:val="28"/>
                        <w:lang w:bidi="fa-IR"/>
                      </w:rPr>
                      <m:t>l</m:t>
                    </m:r>
                  </m:e>
                  <m:sub>
                    <m:r>
                      <w:rPr>
                        <w:rFonts w:ascii="Cambria Math" w:hAnsi="Cambria Math"/>
                        <w:sz w:val="28"/>
                        <w:lang w:bidi="fa-IR"/>
                      </w:rPr>
                      <m:t>s1</m:t>
                    </m:r>
                  </m:sub>
                </m:sSub>
                <m:r>
                  <w:rPr>
                    <w:rFonts w:ascii="Cambria Math" w:hAnsi="Cambria Math"/>
                    <w:sz w:val="28"/>
                    <w:lang w:bidi="fa-IR"/>
                  </w:rPr>
                  <m:t>-</m:t>
                </m:r>
                <m:sSub>
                  <m:sSubPr>
                    <m:ctrlPr>
                      <w:rPr>
                        <w:rFonts w:ascii="Cambria Math" w:hAnsi="Cambria Math"/>
                        <w:i/>
                        <w:sz w:val="28"/>
                        <w:lang w:bidi="fa-IR"/>
                      </w:rPr>
                    </m:ctrlPr>
                  </m:sSubPr>
                  <m:e>
                    <m:r>
                      <w:rPr>
                        <w:rFonts w:ascii="Cambria Math" w:hAnsi="Cambria Math"/>
                        <w:sz w:val="28"/>
                        <w:lang w:bidi="fa-IR"/>
                      </w:rPr>
                      <m:t>X</m:t>
                    </m:r>
                  </m:e>
                  <m:sub>
                    <m:r>
                      <w:rPr>
                        <w:rFonts w:ascii="Cambria Math" w:hAnsi="Cambria Math"/>
                        <w:sz w:val="28"/>
                        <w:lang w:bidi="fa-IR"/>
                      </w:rPr>
                      <m:t>1</m:t>
                    </m:r>
                  </m:sub>
                </m:sSub>
              </m:oMath>
            </m:oMathPara>
          </w:p>
        </w:tc>
      </w:tr>
      <w:tr w:rsidR="005D72C5" w:rsidRPr="003B3F5B" w:rsidTr="000B486B">
        <w:tc>
          <w:tcPr>
            <w:tcW w:w="4580" w:type="dxa"/>
          </w:tcPr>
          <w:p w:rsidR="005D72C5" w:rsidRDefault="005D72C5" w:rsidP="005D72C5">
            <w:pPr>
              <w:bidi/>
              <w:ind w:firstLine="0"/>
            </w:pPr>
            <w:r w:rsidRPr="00867A56">
              <w:rPr>
                <w:rFonts w:hint="cs"/>
                <w:sz w:val="20"/>
                <w:szCs w:val="24"/>
                <w:rtl/>
              </w:rPr>
              <w:t>(</w:t>
            </w:r>
            <w:r w:rsidRPr="00867A56">
              <w:rPr>
                <w:sz w:val="20"/>
                <w:szCs w:val="24"/>
                <w:rtl/>
              </w:rPr>
              <w:fldChar w:fldCharType="begin"/>
            </w:r>
            <w:r w:rsidRPr="00867A56">
              <w:rPr>
                <w:sz w:val="20"/>
                <w:szCs w:val="24"/>
                <w:rtl/>
              </w:rPr>
              <w:instrText xml:space="preserve"> </w:instrText>
            </w:r>
            <w:r w:rsidRPr="00867A56">
              <w:rPr>
                <w:sz w:val="20"/>
                <w:szCs w:val="24"/>
              </w:rPr>
              <w:instrText>STYLEREF</w:instrText>
            </w:r>
            <w:r w:rsidRPr="00867A56">
              <w:rPr>
                <w:sz w:val="20"/>
                <w:szCs w:val="24"/>
                <w:rtl/>
              </w:rPr>
              <w:instrText xml:space="preserve"> 1 \</w:instrText>
            </w:r>
            <w:r w:rsidRPr="00867A56">
              <w:rPr>
                <w:sz w:val="20"/>
                <w:szCs w:val="24"/>
              </w:rPr>
              <w:instrText>s</w:instrText>
            </w:r>
            <w:r w:rsidRPr="00867A56">
              <w:rPr>
                <w:sz w:val="20"/>
                <w:szCs w:val="24"/>
                <w:rtl/>
              </w:rPr>
              <w:instrText xml:space="preserve"> </w:instrText>
            </w:r>
            <w:r w:rsidRPr="00867A56">
              <w:rPr>
                <w:sz w:val="20"/>
                <w:szCs w:val="24"/>
                <w:rtl/>
              </w:rPr>
              <w:fldChar w:fldCharType="separate"/>
            </w:r>
            <w:r w:rsidR="00506975">
              <w:rPr>
                <w:noProof/>
                <w:sz w:val="20"/>
                <w:szCs w:val="24"/>
                <w:rtl/>
              </w:rPr>
              <w:t>‏2</w:t>
            </w:r>
            <w:r w:rsidRPr="00867A56">
              <w:rPr>
                <w:sz w:val="20"/>
                <w:szCs w:val="24"/>
                <w:rtl/>
              </w:rPr>
              <w:fldChar w:fldCharType="end"/>
            </w:r>
            <w:r w:rsidRPr="00867A56">
              <w:rPr>
                <w:sz w:val="20"/>
                <w:szCs w:val="24"/>
                <w:rtl/>
              </w:rPr>
              <w:noBreakHyphen/>
            </w:r>
            <w:r w:rsidRPr="00867A56">
              <w:rPr>
                <w:rFonts w:hint="cs"/>
                <w:sz w:val="20"/>
                <w:szCs w:val="24"/>
                <w:rtl/>
                <w:lang w:bidi="fa-IR"/>
              </w:rPr>
              <w:t>‌</w:t>
            </w:r>
            <w:r w:rsidRPr="00867A56">
              <w:rPr>
                <w:sz w:val="20"/>
                <w:szCs w:val="24"/>
                <w:rtl/>
              </w:rPr>
              <w:fldChar w:fldCharType="begin"/>
            </w:r>
            <w:r w:rsidRPr="00867A56">
              <w:rPr>
                <w:sz w:val="20"/>
                <w:szCs w:val="24"/>
                <w:rtl/>
              </w:rPr>
              <w:instrText xml:space="preserve"> </w:instrText>
            </w:r>
            <w:r w:rsidRPr="00867A56">
              <w:rPr>
                <w:sz w:val="20"/>
                <w:szCs w:val="24"/>
              </w:rPr>
              <w:instrText>SEQ</w:instrText>
            </w:r>
            <w:r w:rsidRPr="00867A56">
              <w:rPr>
                <w:sz w:val="20"/>
                <w:szCs w:val="24"/>
                <w:rtl/>
              </w:rPr>
              <w:instrText xml:space="preserve"> فرمول \* </w:instrText>
            </w:r>
            <w:r w:rsidRPr="00867A56">
              <w:rPr>
                <w:sz w:val="20"/>
                <w:szCs w:val="24"/>
              </w:rPr>
              <w:instrText>ARABIC \s 1</w:instrText>
            </w:r>
            <w:r w:rsidRPr="00867A56">
              <w:rPr>
                <w:sz w:val="20"/>
                <w:szCs w:val="24"/>
                <w:rtl/>
              </w:rPr>
              <w:instrText xml:space="preserve"> </w:instrText>
            </w:r>
            <w:r w:rsidRPr="00867A56">
              <w:rPr>
                <w:sz w:val="20"/>
                <w:szCs w:val="24"/>
                <w:rtl/>
              </w:rPr>
              <w:fldChar w:fldCharType="separate"/>
            </w:r>
            <w:r w:rsidR="00506975">
              <w:rPr>
                <w:noProof/>
                <w:sz w:val="20"/>
                <w:szCs w:val="24"/>
                <w:rtl/>
              </w:rPr>
              <w:t>20</w:t>
            </w:r>
            <w:r w:rsidRPr="00867A56">
              <w:rPr>
                <w:sz w:val="20"/>
                <w:szCs w:val="24"/>
                <w:rtl/>
              </w:rPr>
              <w:fldChar w:fldCharType="end"/>
            </w:r>
            <w:r w:rsidRPr="00867A56">
              <w:rPr>
                <w:rFonts w:hint="cs"/>
                <w:sz w:val="20"/>
                <w:szCs w:val="24"/>
                <w:rtl/>
              </w:rPr>
              <w:t>)</w:t>
            </w:r>
          </w:p>
        </w:tc>
        <w:tc>
          <w:tcPr>
            <w:tcW w:w="4685" w:type="dxa"/>
          </w:tcPr>
          <w:p w:rsidR="005D72C5" w:rsidRPr="000B486B" w:rsidRDefault="00D426A5" w:rsidP="005D72C5">
            <w:pPr>
              <w:bidi/>
              <w:ind w:left="2136" w:firstLine="0"/>
              <w:jc w:val="right"/>
              <w:rPr>
                <w:rFonts w:eastAsiaTheme="minorEastAsia"/>
                <w:sz w:val="28"/>
                <w:rtl/>
                <w:lang w:bidi="fa-IR"/>
              </w:rPr>
            </w:pPr>
            <m:oMathPara>
              <m:oMathParaPr>
                <m:jc m:val="left"/>
              </m:oMathParaPr>
              <m:oMath>
                <m:sSub>
                  <m:sSubPr>
                    <m:ctrlPr>
                      <w:rPr>
                        <w:rFonts w:ascii="Cambria Math" w:hAnsi="Cambria Math"/>
                        <w:i/>
                        <w:sz w:val="28"/>
                        <w:lang w:bidi="fa-IR"/>
                      </w:rPr>
                    </m:ctrlPr>
                  </m:sSubPr>
                  <m:e>
                    <m:r>
                      <w:rPr>
                        <w:rFonts w:ascii="Cambria Math" w:hAnsi="Cambria Math"/>
                        <w:sz w:val="28"/>
                        <w:lang w:bidi="fa-IR"/>
                      </w:rPr>
                      <m:t>l</m:t>
                    </m:r>
                  </m:e>
                  <m:sub>
                    <m:r>
                      <w:rPr>
                        <w:rFonts w:ascii="Cambria Math" w:hAnsi="Cambria Math"/>
                        <w:sz w:val="28"/>
                        <w:lang w:bidi="fa-IR"/>
                      </w:rPr>
                      <m:t>e2</m:t>
                    </m:r>
                  </m:sub>
                </m:sSub>
                <m:r>
                  <w:rPr>
                    <w:rFonts w:ascii="Cambria Math" w:hAnsi="Cambria Math"/>
                    <w:sz w:val="28"/>
                    <w:lang w:bidi="fa-IR"/>
                  </w:rPr>
                  <m:t>=</m:t>
                </m:r>
                <m:sSub>
                  <m:sSubPr>
                    <m:ctrlPr>
                      <w:rPr>
                        <w:rFonts w:ascii="Cambria Math" w:hAnsi="Cambria Math"/>
                        <w:i/>
                        <w:sz w:val="28"/>
                        <w:lang w:bidi="fa-IR"/>
                      </w:rPr>
                    </m:ctrlPr>
                  </m:sSubPr>
                  <m:e>
                    <m:r>
                      <w:rPr>
                        <w:rFonts w:ascii="Cambria Math" w:hAnsi="Cambria Math"/>
                        <w:sz w:val="28"/>
                        <w:lang w:bidi="fa-IR"/>
                      </w:rPr>
                      <m:t>l</m:t>
                    </m:r>
                  </m:e>
                  <m:sub>
                    <m:r>
                      <w:rPr>
                        <w:rFonts w:ascii="Cambria Math" w:hAnsi="Cambria Math"/>
                        <w:sz w:val="28"/>
                        <w:lang w:bidi="fa-IR"/>
                      </w:rPr>
                      <m:t>s2</m:t>
                    </m:r>
                  </m:sub>
                </m:sSub>
                <m:r>
                  <w:rPr>
                    <w:rFonts w:ascii="Cambria Math" w:hAnsi="Cambria Math"/>
                    <w:sz w:val="28"/>
                    <w:lang w:bidi="fa-IR"/>
                  </w:rPr>
                  <m:t>-</m:t>
                </m:r>
                <m:sSub>
                  <m:sSubPr>
                    <m:ctrlPr>
                      <w:rPr>
                        <w:rFonts w:ascii="Cambria Math" w:hAnsi="Cambria Math"/>
                        <w:i/>
                        <w:sz w:val="28"/>
                        <w:lang w:bidi="fa-IR"/>
                      </w:rPr>
                    </m:ctrlPr>
                  </m:sSubPr>
                  <m:e>
                    <m:r>
                      <w:rPr>
                        <w:rFonts w:ascii="Cambria Math" w:hAnsi="Cambria Math"/>
                        <w:sz w:val="28"/>
                        <w:lang w:bidi="fa-IR"/>
                      </w:rPr>
                      <m:t>X</m:t>
                    </m:r>
                  </m:e>
                  <m:sub>
                    <m:r>
                      <w:rPr>
                        <w:rFonts w:ascii="Cambria Math" w:hAnsi="Cambria Math"/>
                        <w:sz w:val="28"/>
                        <w:lang w:bidi="fa-IR"/>
                      </w:rPr>
                      <m:t>2</m:t>
                    </m:r>
                  </m:sub>
                </m:sSub>
              </m:oMath>
            </m:oMathPara>
          </w:p>
        </w:tc>
      </w:tr>
    </w:tbl>
    <w:p w:rsidR="00FC43E2" w:rsidRPr="003B3F5B" w:rsidRDefault="00841297" w:rsidP="00FC43E2">
      <w:pPr>
        <w:bidi/>
        <w:rPr>
          <w:rFonts w:eastAsiaTheme="minorEastAsia"/>
          <w:sz w:val="28"/>
          <w:rtl/>
          <w:lang w:bidi="fa-IR"/>
        </w:rPr>
      </w:pPr>
      <w:r w:rsidRPr="003B3F5B">
        <w:rPr>
          <w:rFonts w:eastAsiaTheme="minorEastAsia" w:hint="cs"/>
          <w:sz w:val="28"/>
          <w:rtl/>
          <w:lang w:bidi="fa-IR"/>
        </w:rPr>
        <w:t xml:space="preserve">بنابراین، مشخص نمودیم که میخواهیم خطاهای </w:t>
      </w:r>
      <m:oMath>
        <m:sSub>
          <m:sSubPr>
            <m:ctrlPr>
              <w:rPr>
                <w:rFonts w:ascii="Cambria Math" w:hAnsi="Cambria Math"/>
                <w:sz w:val="28"/>
                <w:lang w:bidi="fa-IR"/>
              </w:rPr>
            </m:ctrlPr>
          </m:sSubPr>
          <m:e>
            <m:r>
              <w:rPr>
                <w:rFonts w:ascii="Cambria Math" w:hAnsi="Cambria Math"/>
                <w:sz w:val="28"/>
                <w:lang w:bidi="fa-IR"/>
              </w:rPr>
              <m:t>z</m:t>
            </m:r>
          </m:e>
          <m:sub>
            <m:r>
              <w:rPr>
                <w:rFonts w:ascii="Cambria Math" w:hAnsi="Cambria Math"/>
                <w:sz w:val="28"/>
                <w:lang w:bidi="fa-IR"/>
              </w:rPr>
              <m:t>1</m:t>
            </m:r>
          </m:sub>
        </m:sSub>
      </m:oMath>
      <w:r w:rsidRPr="003B3F5B">
        <w:rPr>
          <w:rFonts w:eastAsiaTheme="minorEastAsia" w:hint="cs"/>
          <w:sz w:val="28"/>
          <w:rtl/>
          <w:lang w:bidi="fa-IR"/>
        </w:rPr>
        <w:t xml:space="preserve"> و </w:t>
      </w:r>
      <m:oMath>
        <m:sSub>
          <m:sSubPr>
            <m:ctrlPr>
              <w:rPr>
                <w:rFonts w:ascii="Cambria Math" w:hAnsi="Cambria Math"/>
                <w:sz w:val="28"/>
                <w:lang w:bidi="fa-IR"/>
              </w:rPr>
            </m:ctrlPr>
          </m:sSubPr>
          <m:e>
            <m:r>
              <w:rPr>
                <w:rFonts w:ascii="Cambria Math" w:hAnsi="Cambria Math"/>
                <w:sz w:val="28"/>
                <w:lang w:bidi="fa-IR"/>
              </w:rPr>
              <m:t>z</m:t>
            </m:r>
          </m:e>
          <m:sub>
            <m:r>
              <w:rPr>
                <w:rFonts w:ascii="Cambria Math" w:hAnsi="Cambria Math"/>
                <w:sz w:val="28"/>
                <w:lang w:bidi="fa-IR"/>
              </w:rPr>
              <m:t>2</m:t>
            </m:r>
          </m:sub>
        </m:sSub>
      </m:oMath>
      <w:r w:rsidRPr="003B3F5B">
        <w:rPr>
          <w:rFonts w:eastAsiaTheme="minorEastAsia" w:hint="cs"/>
          <w:sz w:val="28"/>
          <w:rtl/>
          <w:lang w:bidi="fa-IR"/>
        </w:rPr>
        <w:t xml:space="preserve"> از مقادیر </w:t>
      </w:r>
      <m:oMath>
        <m:sSub>
          <m:sSubPr>
            <m:ctrlPr>
              <w:rPr>
                <w:rFonts w:ascii="Cambria Math" w:hAnsi="Cambria Math"/>
                <w:i/>
                <w:sz w:val="28"/>
                <w:lang w:bidi="fa-IR"/>
              </w:rPr>
            </m:ctrlPr>
          </m:sSubPr>
          <m:e>
            <m:r>
              <w:rPr>
                <w:rFonts w:ascii="Cambria Math" w:hAnsi="Cambria Math"/>
                <w:sz w:val="28"/>
                <w:lang w:bidi="fa-IR"/>
              </w:rPr>
              <m:t>l</m:t>
            </m:r>
          </m:e>
          <m:sub>
            <m:r>
              <w:rPr>
                <w:rFonts w:ascii="Cambria Math" w:hAnsi="Cambria Math"/>
                <w:sz w:val="28"/>
                <w:lang w:bidi="fa-IR"/>
              </w:rPr>
              <m:t>e1</m:t>
            </m:r>
          </m:sub>
        </m:sSub>
      </m:oMath>
      <w:r w:rsidRPr="003B3F5B">
        <w:rPr>
          <w:rFonts w:eastAsiaTheme="minorEastAsia" w:hint="cs"/>
          <w:sz w:val="28"/>
          <w:rtl/>
          <w:lang w:bidi="fa-IR"/>
        </w:rPr>
        <w:t xml:space="preserve"> و </w:t>
      </w:r>
      <m:oMath>
        <m:sSub>
          <m:sSubPr>
            <m:ctrlPr>
              <w:rPr>
                <w:rFonts w:ascii="Cambria Math" w:hAnsi="Cambria Math"/>
                <w:i/>
                <w:sz w:val="28"/>
                <w:lang w:bidi="fa-IR"/>
              </w:rPr>
            </m:ctrlPr>
          </m:sSubPr>
          <m:e>
            <m:r>
              <w:rPr>
                <w:rFonts w:ascii="Cambria Math" w:hAnsi="Cambria Math"/>
                <w:sz w:val="28"/>
                <w:lang w:bidi="fa-IR"/>
              </w:rPr>
              <m:t>l</m:t>
            </m:r>
          </m:e>
          <m:sub>
            <m:r>
              <w:rPr>
                <w:rFonts w:ascii="Cambria Math" w:hAnsi="Cambria Math"/>
                <w:sz w:val="28"/>
                <w:lang w:bidi="fa-IR"/>
              </w:rPr>
              <m:t>e2</m:t>
            </m:r>
          </m:sub>
        </m:sSub>
      </m:oMath>
      <w:r w:rsidRPr="003B3F5B">
        <w:rPr>
          <w:rFonts w:eastAsiaTheme="minorEastAsia" w:hint="cs"/>
          <w:sz w:val="28"/>
          <w:rtl/>
          <w:lang w:bidi="fa-IR"/>
        </w:rPr>
        <w:t xml:space="preserve"> تجاوز نکنند.</w:t>
      </w:r>
    </w:p>
    <w:p w:rsidR="006C5FD5" w:rsidRPr="003B3F5B" w:rsidRDefault="006C5FD5" w:rsidP="00FC43E2">
      <w:pPr>
        <w:bidi/>
        <w:rPr>
          <w:rFonts w:eastAsiaTheme="minorEastAsia"/>
          <w:sz w:val="28"/>
          <w:rtl/>
          <w:lang w:bidi="fa-IR"/>
        </w:rPr>
      </w:pPr>
      <w:r w:rsidRPr="003B3F5B">
        <w:rPr>
          <w:rFonts w:eastAsiaTheme="minorEastAsia" w:hint="cs"/>
          <w:sz w:val="28"/>
          <w:rtl/>
          <w:lang w:bidi="fa-IR"/>
        </w:rPr>
        <w:t>همچنین با توجه به معادلات زیر</w:t>
      </w:r>
    </w:p>
    <w:tbl>
      <w:tblPr>
        <w:tblStyle w:val="TableGrid"/>
        <w:bidiVisual/>
        <w:tblW w:w="93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26"/>
        <w:gridCol w:w="5296"/>
      </w:tblGrid>
      <w:tr w:rsidR="005D72C5" w:rsidRPr="003B3F5B" w:rsidTr="005D72C5">
        <w:tc>
          <w:tcPr>
            <w:tcW w:w="4026" w:type="dxa"/>
          </w:tcPr>
          <w:p w:rsidR="005D72C5" w:rsidRDefault="005D72C5" w:rsidP="005D72C5">
            <w:pPr>
              <w:bidi/>
              <w:ind w:firstLine="0"/>
            </w:pPr>
            <w:r w:rsidRPr="00CD51D1">
              <w:rPr>
                <w:rFonts w:hint="cs"/>
                <w:sz w:val="20"/>
                <w:szCs w:val="24"/>
                <w:rtl/>
              </w:rPr>
              <w:t>(</w:t>
            </w:r>
            <w:r w:rsidRPr="00CD51D1">
              <w:rPr>
                <w:sz w:val="20"/>
                <w:szCs w:val="24"/>
                <w:rtl/>
              </w:rPr>
              <w:fldChar w:fldCharType="begin"/>
            </w:r>
            <w:r w:rsidRPr="00CD51D1">
              <w:rPr>
                <w:sz w:val="20"/>
                <w:szCs w:val="24"/>
                <w:rtl/>
              </w:rPr>
              <w:instrText xml:space="preserve"> </w:instrText>
            </w:r>
            <w:r w:rsidRPr="00CD51D1">
              <w:rPr>
                <w:sz w:val="20"/>
                <w:szCs w:val="24"/>
              </w:rPr>
              <w:instrText>STYLEREF</w:instrText>
            </w:r>
            <w:r w:rsidRPr="00CD51D1">
              <w:rPr>
                <w:sz w:val="20"/>
                <w:szCs w:val="24"/>
                <w:rtl/>
              </w:rPr>
              <w:instrText xml:space="preserve"> 1 \</w:instrText>
            </w:r>
            <w:r w:rsidRPr="00CD51D1">
              <w:rPr>
                <w:sz w:val="20"/>
                <w:szCs w:val="24"/>
              </w:rPr>
              <w:instrText>s</w:instrText>
            </w:r>
            <w:r w:rsidRPr="00CD51D1">
              <w:rPr>
                <w:sz w:val="20"/>
                <w:szCs w:val="24"/>
                <w:rtl/>
              </w:rPr>
              <w:instrText xml:space="preserve"> </w:instrText>
            </w:r>
            <w:r w:rsidRPr="00CD51D1">
              <w:rPr>
                <w:sz w:val="20"/>
                <w:szCs w:val="24"/>
                <w:rtl/>
              </w:rPr>
              <w:fldChar w:fldCharType="separate"/>
            </w:r>
            <w:r w:rsidR="00506975">
              <w:rPr>
                <w:noProof/>
                <w:sz w:val="20"/>
                <w:szCs w:val="24"/>
                <w:rtl/>
              </w:rPr>
              <w:t>‏2</w:t>
            </w:r>
            <w:r w:rsidRPr="00CD51D1">
              <w:rPr>
                <w:sz w:val="20"/>
                <w:szCs w:val="24"/>
                <w:rtl/>
              </w:rPr>
              <w:fldChar w:fldCharType="end"/>
            </w:r>
            <w:r w:rsidRPr="00CD51D1">
              <w:rPr>
                <w:sz w:val="20"/>
                <w:szCs w:val="24"/>
                <w:rtl/>
              </w:rPr>
              <w:noBreakHyphen/>
            </w:r>
            <w:r w:rsidRPr="00CD51D1">
              <w:rPr>
                <w:rFonts w:hint="cs"/>
                <w:sz w:val="20"/>
                <w:szCs w:val="24"/>
                <w:rtl/>
                <w:lang w:bidi="fa-IR"/>
              </w:rPr>
              <w:t>‌</w:t>
            </w:r>
            <w:r w:rsidRPr="00CD51D1">
              <w:rPr>
                <w:sz w:val="20"/>
                <w:szCs w:val="24"/>
                <w:rtl/>
              </w:rPr>
              <w:fldChar w:fldCharType="begin"/>
            </w:r>
            <w:r w:rsidRPr="00CD51D1">
              <w:rPr>
                <w:sz w:val="20"/>
                <w:szCs w:val="24"/>
                <w:rtl/>
              </w:rPr>
              <w:instrText xml:space="preserve"> </w:instrText>
            </w:r>
            <w:r w:rsidRPr="00CD51D1">
              <w:rPr>
                <w:sz w:val="20"/>
                <w:szCs w:val="24"/>
              </w:rPr>
              <w:instrText>SEQ</w:instrText>
            </w:r>
            <w:r w:rsidRPr="00CD51D1">
              <w:rPr>
                <w:sz w:val="20"/>
                <w:szCs w:val="24"/>
                <w:rtl/>
              </w:rPr>
              <w:instrText xml:space="preserve"> فرمول \* </w:instrText>
            </w:r>
            <w:r w:rsidRPr="00CD51D1">
              <w:rPr>
                <w:sz w:val="20"/>
                <w:szCs w:val="24"/>
              </w:rPr>
              <w:instrText>ARABIC \s 1</w:instrText>
            </w:r>
            <w:r w:rsidRPr="00CD51D1">
              <w:rPr>
                <w:sz w:val="20"/>
                <w:szCs w:val="24"/>
                <w:rtl/>
              </w:rPr>
              <w:instrText xml:space="preserve"> </w:instrText>
            </w:r>
            <w:r w:rsidRPr="00CD51D1">
              <w:rPr>
                <w:sz w:val="20"/>
                <w:szCs w:val="24"/>
                <w:rtl/>
              </w:rPr>
              <w:fldChar w:fldCharType="separate"/>
            </w:r>
            <w:r w:rsidR="00506975">
              <w:rPr>
                <w:noProof/>
                <w:sz w:val="20"/>
                <w:szCs w:val="24"/>
                <w:rtl/>
              </w:rPr>
              <w:t>21</w:t>
            </w:r>
            <w:r w:rsidRPr="00CD51D1">
              <w:rPr>
                <w:sz w:val="20"/>
                <w:szCs w:val="24"/>
                <w:rtl/>
              </w:rPr>
              <w:fldChar w:fldCharType="end"/>
            </w:r>
            <w:r w:rsidRPr="00CD51D1">
              <w:rPr>
                <w:rFonts w:hint="cs"/>
                <w:sz w:val="20"/>
                <w:szCs w:val="24"/>
                <w:rtl/>
              </w:rPr>
              <w:t>)</w:t>
            </w:r>
          </w:p>
        </w:tc>
        <w:tc>
          <w:tcPr>
            <w:tcW w:w="5296" w:type="dxa"/>
          </w:tcPr>
          <w:p w:rsidR="005D72C5" w:rsidRPr="000B486B" w:rsidRDefault="00D426A5" w:rsidP="005D72C5">
            <w:pPr>
              <w:bidi/>
              <w:ind w:left="3030" w:firstLine="0"/>
              <w:jc w:val="right"/>
              <w:rPr>
                <w:rFonts w:eastAsiaTheme="minorEastAsia"/>
                <w:sz w:val="28"/>
                <w:rtl/>
                <w:lang w:bidi="fa-IR"/>
              </w:rPr>
            </w:pPr>
            <m:oMathPara>
              <m:oMathParaPr>
                <m:jc m:val="left"/>
              </m:oMathParaPr>
              <m:oMath>
                <m:d>
                  <m:dPr>
                    <m:begChr m:val="{"/>
                    <m:endChr m:val=""/>
                    <m:ctrlPr>
                      <w:rPr>
                        <w:rFonts w:ascii="Cambria Math" w:hAnsi="Cambria Math"/>
                        <w:sz w:val="28"/>
                        <w:lang w:bidi="fa-IR"/>
                      </w:rPr>
                    </m:ctrlPr>
                  </m:dPr>
                  <m:e>
                    <m:eqArr>
                      <m:eqArrPr>
                        <m:ctrlPr>
                          <w:rPr>
                            <w:rFonts w:ascii="Cambria Math" w:hAnsi="Cambria Math"/>
                            <w:sz w:val="28"/>
                            <w:lang w:bidi="fa-IR"/>
                          </w:rPr>
                        </m:ctrlPr>
                      </m:eqArrPr>
                      <m:e>
                        <m:sSub>
                          <m:sSubPr>
                            <m:ctrlPr>
                              <w:rPr>
                                <w:rFonts w:ascii="Cambria Math" w:hAnsi="Cambria Math"/>
                                <w:i/>
                                <w:sz w:val="28"/>
                                <w:lang w:bidi="fa-IR"/>
                              </w:rPr>
                            </m:ctrlPr>
                          </m:sSubPr>
                          <m:e>
                            <m:acc>
                              <m:accPr>
                                <m:chr m:val="̇"/>
                                <m:ctrlPr>
                                  <w:rPr>
                                    <w:rFonts w:ascii="Cambria Math" w:hAnsi="Cambria Math"/>
                                    <w:i/>
                                    <w:sz w:val="28"/>
                                    <w:lang w:bidi="fa-IR"/>
                                  </w:rPr>
                                </m:ctrlPr>
                              </m:accPr>
                              <m:e>
                                <m:r>
                                  <w:rPr>
                                    <w:rFonts w:ascii="Cambria Math" w:hAnsi="Cambria Math"/>
                                    <w:sz w:val="28"/>
                                    <w:lang w:bidi="fa-IR"/>
                                  </w:rPr>
                                  <m:t>x</m:t>
                                </m:r>
                              </m:e>
                            </m:acc>
                          </m:e>
                          <m:sub>
                            <m:r>
                              <w:rPr>
                                <w:rFonts w:ascii="Cambria Math" w:hAnsi="Cambria Math"/>
                                <w:sz w:val="28"/>
                                <w:lang w:bidi="fa-IR"/>
                              </w:rPr>
                              <m:t>1</m:t>
                            </m:r>
                          </m:sub>
                        </m:sSub>
                        <m:r>
                          <w:rPr>
                            <w:rFonts w:ascii="Cambria Math" w:hAnsi="Cambria Math"/>
                            <w:sz w:val="28"/>
                            <w:lang w:bidi="fa-IR"/>
                          </w:rPr>
                          <m:t>=</m:t>
                        </m:r>
                        <m:sSub>
                          <m:sSubPr>
                            <m:ctrlPr>
                              <w:rPr>
                                <w:rFonts w:ascii="Cambria Math" w:hAnsi="Cambria Math"/>
                                <w:i/>
                                <w:sz w:val="28"/>
                                <w:lang w:bidi="fa-IR"/>
                              </w:rPr>
                            </m:ctrlPr>
                          </m:sSubPr>
                          <m:e>
                            <m:r>
                              <w:rPr>
                                <w:rFonts w:ascii="Cambria Math" w:hAnsi="Cambria Math"/>
                                <w:sz w:val="28"/>
                                <w:lang w:bidi="fa-IR"/>
                              </w:rPr>
                              <m:t>ξ</m:t>
                            </m:r>
                          </m:e>
                          <m:sub>
                            <m:r>
                              <w:rPr>
                                <w:rFonts w:ascii="Cambria Math" w:hAnsi="Cambria Math"/>
                                <w:sz w:val="28"/>
                                <w:lang w:bidi="fa-IR"/>
                              </w:rPr>
                              <m:t>1</m:t>
                            </m:r>
                          </m:sub>
                        </m:sSub>
                      </m:e>
                      <m:e>
                        <m:sSub>
                          <m:sSubPr>
                            <m:ctrlPr>
                              <w:rPr>
                                <w:rFonts w:ascii="Cambria Math" w:hAnsi="Cambria Math"/>
                                <w:i/>
                                <w:sz w:val="28"/>
                                <w:lang w:bidi="fa-IR"/>
                              </w:rPr>
                            </m:ctrlPr>
                          </m:sSubPr>
                          <m:e>
                            <m:acc>
                              <m:accPr>
                                <m:chr m:val="̇"/>
                                <m:ctrlPr>
                                  <w:rPr>
                                    <w:rFonts w:ascii="Cambria Math" w:hAnsi="Cambria Math"/>
                                    <w:i/>
                                    <w:sz w:val="28"/>
                                    <w:lang w:bidi="fa-IR"/>
                                  </w:rPr>
                                </m:ctrlPr>
                              </m:accPr>
                              <m:e>
                                <m:r>
                                  <w:rPr>
                                    <w:rFonts w:ascii="Cambria Math" w:hAnsi="Cambria Math"/>
                                    <w:sz w:val="28"/>
                                    <w:lang w:bidi="fa-IR"/>
                                  </w:rPr>
                                  <m:t>x</m:t>
                                </m:r>
                              </m:e>
                            </m:acc>
                          </m:e>
                          <m:sub>
                            <m:r>
                              <w:rPr>
                                <w:rFonts w:ascii="Cambria Math" w:hAnsi="Cambria Math"/>
                                <w:sz w:val="28"/>
                                <w:lang w:bidi="fa-IR"/>
                              </w:rPr>
                              <m:t>2</m:t>
                            </m:r>
                          </m:sub>
                        </m:sSub>
                        <m:r>
                          <w:rPr>
                            <w:rFonts w:ascii="Cambria Math" w:hAnsi="Cambria Math"/>
                            <w:sz w:val="28"/>
                            <w:lang w:bidi="fa-IR"/>
                          </w:rPr>
                          <m:t>=</m:t>
                        </m:r>
                        <m:sSub>
                          <m:sSubPr>
                            <m:ctrlPr>
                              <w:rPr>
                                <w:rFonts w:ascii="Cambria Math" w:eastAsia="Cambria Math" w:hAnsi="Cambria Math"/>
                                <w:i/>
                                <w:sz w:val="28"/>
                                <w:lang w:bidi="fa-IR"/>
                              </w:rPr>
                            </m:ctrlPr>
                          </m:sSubPr>
                          <m:e>
                            <m:r>
                              <w:rPr>
                                <w:rFonts w:ascii="Cambria Math" w:eastAsia="Cambria Math" w:hAnsi="Cambria Math"/>
                                <w:sz w:val="28"/>
                                <w:lang w:bidi="fa-IR"/>
                              </w:rPr>
                              <m:t>ξ</m:t>
                            </m:r>
                          </m:e>
                          <m:sub>
                            <m:r>
                              <w:rPr>
                                <w:rFonts w:ascii="Cambria Math" w:eastAsia="Cambria Math" w:hAnsi="Cambria Math"/>
                                <w:sz w:val="28"/>
                                <w:lang w:bidi="fa-IR"/>
                              </w:rPr>
                              <m:t>2</m:t>
                            </m:r>
                          </m:sub>
                        </m:sSub>
                      </m:e>
                      <m:e>
                        <m:sSub>
                          <m:sSubPr>
                            <m:ctrlPr>
                              <w:rPr>
                                <w:rFonts w:ascii="Cambria Math" w:hAnsi="Cambria Math"/>
                                <w:i/>
                                <w:sz w:val="28"/>
                                <w:lang w:bidi="fa-IR"/>
                              </w:rPr>
                            </m:ctrlPr>
                          </m:sSubPr>
                          <m:e>
                            <m:acc>
                              <m:accPr>
                                <m:chr m:val="̇"/>
                                <m:ctrlPr>
                                  <w:rPr>
                                    <w:rFonts w:ascii="Cambria Math" w:hAnsi="Cambria Math"/>
                                    <w:i/>
                                    <w:sz w:val="28"/>
                                    <w:lang w:bidi="fa-IR"/>
                                  </w:rPr>
                                </m:ctrlPr>
                              </m:accPr>
                              <m:e>
                                <m:r>
                                  <w:rPr>
                                    <w:rFonts w:ascii="Cambria Math" w:hAnsi="Cambria Math"/>
                                    <w:sz w:val="28"/>
                                    <w:lang w:bidi="fa-IR"/>
                                  </w:rPr>
                                  <m:t>x</m:t>
                                </m:r>
                              </m:e>
                            </m:acc>
                          </m:e>
                          <m:sub>
                            <m:r>
                              <w:rPr>
                                <w:rFonts w:ascii="Cambria Math" w:hAnsi="Cambria Math"/>
                                <w:sz w:val="28"/>
                                <w:lang w:bidi="fa-IR"/>
                              </w:rPr>
                              <m:t>3</m:t>
                            </m:r>
                          </m:sub>
                        </m:sSub>
                        <m:r>
                          <w:rPr>
                            <w:rFonts w:ascii="Cambria Math" w:hAnsi="Cambria Math"/>
                            <w:sz w:val="28"/>
                            <w:lang w:bidi="fa-IR"/>
                          </w:rPr>
                          <m:t>=</m:t>
                        </m:r>
                        <m:sSub>
                          <m:sSubPr>
                            <m:ctrlPr>
                              <w:rPr>
                                <w:rFonts w:ascii="Cambria Math" w:hAnsi="Cambria Math"/>
                                <w:i/>
                                <w:sz w:val="28"/>
                                <w:lang w:bidi="fa-IR"/>
                              </w:rPr>
                            </m:ctrlPr>
                          </m:sSubPr>
                          <m:e>
                            <m:r>
                              <w:rPr>
                                <w:rFonts w:ascii="Cambria Math" w:hAnsi="Cambria Math"/>
                                <w:sz w:val="28"/>
                                <w:lang w:bidi="fa-IR"/>
                              </w:rPr>
                              <m:t>x</m:t>
                            </m:r>
                          </m:e>
                          <m:sub>
                            <m:r>
                              <w:rPr>
                                <w:rFonts w:ascii="Cambria Math" w:hAnsi="Cambria Math"/>
                                <w:sz w:val="28"/>
                                <w:lang w:bidi="fa-IR"/>
                              </w:rPr>
                              <m:t>2</m:t>
                            </m:r>
                          </m:sub>
                        </m:sSub>
                        <m:sSub>
                          <m:sSubPr>
                            <m:ctrlPr>
                              <w:rPr>
                                <w:rFonts w:ascii="Cambria Math" w:hAnsi="Cambria Math"/>
                                <w:i/>
                                <w:sz w:val="28"/>
                                <w:lang w:bidi="fa-IR"/>
                              </w:rPr>
                            </m:ctrlPr>
                          </m:sSubPr>
                          <m:e>
                            <m:r>
                              <w:rPr>
                                <w:rFonts w:ascii="Cambria Math" w:hAnsi="Cambria Math"/>
                                <w:sz w:val="28"/>
                                <w:lang w:bidi="fa-IR"/>
                              </w:rPr>
                              <m:t>ξ</m:t>
                            </m:r>
                          </m:e>
                          <m:sub>
                            <m:r>
                              <w:rPr>
                                <w:rFonts w:ascii="Cambria Math" w:hAnsi="Cambria Math"/>
                                <w:sz w:val="28"/>
                                <w:lang w:bidi="fa-IR"/>
                              </w:rPr>
                              <m:t>1</m:t>
                            </m:r>
                          </m:sub>
                        </m:sSub>
                      </m:e>
                    </m:eqArr>
                  </m:e>
                </m:d>
              </m:oMath>
            </m:oMathPara>
          </w:p>
        </w:tc>
      </w:tr>
      <w:tr w:rsidR="005D72C5" w:rsidRPr="003B3F5B" w:rsidTr="000B486B">
        <w:tc>
          <w:tcPr>
            <w:tcW w:w="4026" w:type="dxa"/>
          </w:tcPr>
          <w:p w:rsidR="005D72C5" w:rsidRDefault="005D72C5" w:rsidP="005D72C5">
            <w:pPr>
              <w:bidi/>
              <w:ind w:firstLine="0"/>
            </w:pPr>
            <w:r w:rsidRPr="00CD51D1">
              <w:rPr>
                <w:rFonts w:hint="cs"/>
                <w:sz w:val="20"/>
                <w:szCs w:val="24"/>
                <w:rtl/>
              </w:rPr>
              <w:t>(</w:t>
            </w:r>
            <w:r w:rsidRPr="00CD51D1">
              <w:rPr>
                <w:sz w:val="20"/>
                <w:szCs w:val="24"/>
                <w:rtl/>
              </w:rPr>
              <w:fldChar w:fldCharType="begin"/>
            </w:r>
            <w:r w:rsidRPr="00CD51D1">
              <w:rPr>
                <w:sz w:val="20"/>
                <w:szCs w:val="24"/>
                <w:rtl/>
              </w:rPr>
              <w:instrText xml:space="preserve"> </w:instrText>
            </w:r>
            <w:r w:rsidRPr="00CD51D1">
              <w:rPr>
                <w:sz w:val="20"/>
                <w:szCs w:val="24"/>
              </w:rPr>
              <w:instrText>STYLEREF</w:instrText>
            </w:r>
            <w:r w:rsidRPr="00CD51D1">
              <w:rPr>
                <w:sz w:val="20"/>
                <w:szCs w:val="24"/>
                <w:rtl/>
              </w:rPr>
              <w:instrText xml:space="preserve"> 1 \</w:instrText>
            </w:r>
            <w:r w:rsidRPr="00CD51D1">
              <w:rPr>
                <w:sz w:val="20"/>
                <w:szCs w:val="24"/>
              </w:rPr>
              <w:instrText>s</w:instrText>
            </w:r>
            <w:r w:rsidRPr="00CD51D1">
              <w:rPr>
                <w:sz w:val="20"/>
                <w:szCs w:val="24"/>
                <w:rtl/>
              </w:rPr>
              <w:instrText xml:space="preserve"> </w:instrText>
            </w:r>
            <w:r w:rsidRPr="00CD51D1">
              <w:rPr>
                <w:sz w:val="20"/>
                <w:szCs w:val="24"/>
                <w:rtl/>
              </w:rPr>
              <w:fldChar w:fldCharType="separate"/>
            </w:r>
            <w:r w:rsidR="00506975">
              <w:rPr>
                <w:noProof/>
                <w:sz w:val="20"/>
                <w:szCs w:val="24"/>
                <w:rtl/>
              </w:rPr>
              <w:t>‏2</w:t>
            </w:r>
            <w:r w:rsidRPr="00CD51D1">
              <w:rPr>
                <w:sz w:val="20"/>
                <w:szCs w:val="24"/>
                <w:rtl/>
              </w:rPr>
              <w:fldChar w:fldCharType="end"/>
            </w:r>
            <w:r w:rsidRPr="00CD51D1">
              <w:rPr>
                <w:sz w:val="20"/>
                <w:szCs w:val="24"/>
                <w:rtl/>
              </w:rPr>
              <w:noBreakHyphen/>
            </w:r>
            <w:r w:rsidRPr="00CD51D1">
              <w:rPr>
                <w:rFonts w:hint="cs"/>
                <w:sz w:val="20"/>
                <w:szCs w:val="24"/>
                <w:rtl/>
                <w:lang w:bidi="fa-IR"/>
              </w:rPr>
              <w:t>‌</w:t>
            </w:r>
            <w:r w:rsidRPr="00CD51D1">
              <w:rPr>
                <w:sz w:val="20"/>
                <w:szCs w:val="24"/>
                <w:rtl/>
              </w:rPr>
              <w:fldChar w:fldCharType="begin"/>
            </w:r>
            <w:r w:rsidRPr="00CD51D1">
              <w:rPr>
                <w:sz w:val="20"/>
                <w:szCs w:val="24"/>
                <w:rtl/>
              </w:rPr>
              <w:instrText xml:space="preserve"> </w:instrText>
            </w:r>
            <w:r w:rsidRPr="00CD51D1">
              <w:rPr>
                <w:sz w:val="20"/>
                <w:szCs w:val="24"/>
              </w:rPr>
              <w:instrText>SEQ</w:instrText>
            </w:r>
            <w:r w:rsidRPr="00CD51D1">
              <w:rPr>
                <w:sz w:val="20"/>
                <w:szCs w:val="24"/>
                <w:rtl/>
              </w:rPr>
              <w:instrText xml:space="preserve"> فرمول \* </w:instrText>
            </w:r>
            <w:r w:rsidRPr="00CD51D1">
              <w:rPr>
                <w:sz w:val="20"/>
                <w:szCs w:val="24"/>
              </w:rPr>
              <w:instrText>ARABIC \s 1</w:instrText>
            </w:r>
            <w:r w:rsidRPr="00CD51D1">
              <w:rPr>
                <w:sz w:val="20"/>
                <w:szCs w:val="24"/>
                <w:rtl/>
              </w:rPr>
              <w:instrText xml:space="preserve"> </w:instrText>
            </w:r>
            <w:r w:rsidRPr="00CD51D1">
              <w:rPr>
                <w:sz w:val="20"/>
                <w:szCs w:val="24"/>
                <w:rtl/>
              </w:rPr>
              <w:fldChar w:fldCharType="separate"/>
            </w:r>
            <w:r w:rsidR="00506975">
              <w:rPr>
                <w:noProof/>
                <w:sz w:val="20"/>
                <w:szCs w:val="24"/>
                <w:rtl/>
              </w:rPr>
              <w:t>22</w:t>
            </w:r>
            <w:r w:rsidRPr="00CD51D1">
              <w:rPr>
                <w:sz w:val="20"/>
                <w:szCs w:val="24"/>
                <w:rtl/>
              </w:rPr>
              <w:fldChar w:fldCharType="end"/>
            </w:r>
            <w:r w:rsidRPr="00CD51D1">
              <w:rPr>
                <w:rFonts w:hint="cs"/>
                <w:sz w:val="20"/>
                <w:szCs w:val="24"/>
                <w:rtl/>
              </w:rPr>
              <w:t>)</w:t>
            </w:r>
          </w:p>
        </w:tc>
        <w:tc>
          <w:tcPr>
            <w:tcW w:w="5296" w:type="dxa"/>
          </w:tcPr>
          <w:p w:rsidR="005D72C5" w:rsidRPr="000B486B" w:rsidRDefault="00D426A5" w:rsidP="005D72C5">
            <w:pPr>
              <w:bidi/>
              <w:ind w:left="1770" w:firstLine="0"/>
              <w:jc w:val="right"/>
              <w:rPr>
                <w:rFonts w:eastAsiaTheme="minorEastAsia"/>
                <w:sz w:val="28"/>
                <w:rtl/>
                <w:lang w:bidi="fa-IR"/>
              </w:rPr>
            </w:pPr>
            <m:oMathPara>
              <m:oMathParaPr>
                <m:jc m:val="left"/>
              </m:oMathParaPr>
              <m:oMath>
                <m:sSub>
                  <m:sSubPr>
                    <m:ctrlPr>
                      <w:rPr>
                        <w:rFonts w:ascii="Cambria Math" w:eastAsiaTheme="minorEastAsia" w:hAnsi="Cambria Math"/>
                        <w:i/>
                        <w:sz w:val="28"/>
                        <w:lang w:bidi="fa-IR"/>
                      </w:rPr>
                    </m:ctrlPr>
                  </m:sSubPr>
                  <m:e>
                    <m:r>
                      <w:rPr>
                        <w:rFonts w:ascii="Cambria Math" w:eastAsiaTheme="minorEastAsia" w:hAnsi="Cambria Math"/>
                        <w:sz w:val="28"/>
                        <w:lang w:bidi="fa-IR"/>
                      </w:rPr>
                      <m:t>x</m:t>
                    </m:r>
                  </m:e>
                  <m:sub>
                    <m:r>
                      <w:rPr>
                        <w:rFonts w:ascii="Cambria Math" w:eastAsiaTheme="minorEastAsia" w:hAnsi="Cambria Math"/>
                        <w:sz w:val="28"/>
                        <w:lang w:bidi="fa-IR"/>
                      </w:rPr>
                      <m:t>e</m:t>
                    </m:r>
                  </m:sub>
                </m:sSub>
                <m:r>
                  <w:rPr>
                    <w:rFonts w:ascii="Cambria Math" w:eastAsiaTheme="minorEastAsia" w:hAnsi="Cambria Math"/>
                    <w:sz w:val="28"/>
                    <w:lang w:bidi="fa-IR"/>
                  </w:rPr>
                  <m:t>(t)=</m:t>
                </m:r>
                <m:sSub>
                  <m:sSubPr>
                    <m:ctrlPr>
                      <w:rPr>
                        <w:rFonts w:ascii="Cambria Math" w:eastAsiaTheme="minorEastAsia" w:hAnsi="Cambria Math"/>
                        <w:i/>
                        <w:sz w:val="28"/>
                        <w:lang w:bidi="fa-IR"/>
                      </w:rPr>
                    </m:ctrlPr>
                  </m:sSubPr>
                  <m:e>
                    <m:r>
                      <w:rPr>
                        <w:rFonts w:ascii="Cambria Math" w:eastAsiaTheme="minorEastAsia" w:hAnsi="Cambria Math"/>
                        <w:sz w:val="28"/>
                        <w:lang w:bidi="fa-IR"/>
                      </w:rPr>
                      <m:t>x</m:t>
                    </m:r>
                  </m:e>
                  <m:sub>
                    <m:r>
                      <w:rPr>
                        <w:rFonts w:ascii="Cambria Math" w:eastAsiaTheme="minorEastAsia" w:hAnsi="Cambria Math"/>
                        <w:sz w:val="28"/>
                        <w:lang w:bidi="fa-IR"/>
                      </w:rPr>
                      <m:t>d</m:t>
                    </m:r>
                  </m:sub>
                </m:sSub>
                <m:r>
                  <w:rPr>
                    <w:rFonts w:ascii="Cambria Math" w:eastAsiaTheme="minorEastAsia" w:hAnsi="Cambria Math"/>
                    <w:sz w:val="28"/>
                    <w:lang w:bidi="fa-IR"/>
                  </w:rPr>
                  <m:t>(t)-x(t)</m:t>
                </m:r>
              </m:oMath>
            </m:oMathPara>
          </w:p>
        </w:tc>
      </w:tr>
    </w:tbl>
    <w:p w:rsidR="006C5FD5" w:rsidRPr="003B3F5B" w:rsidRDefault="006C5FD5" w:rsidP="00ED39BA">
      <w:pPr>
        <w:bidi/>
        <w:ind w:firstLine="0"/>
        <w:rPr>
          <w:rFonts w:eastAsiaTheme="minorEastAsia"/>
          <w:sz w:val="28"/>
          <w:rtl/>
          <w:lang w:bidi="fa-IR"/>
        </w:rPr>
      </w:pPr>
      <w:r w:rsidRPr="003B3F5B">
        <w:rPr>
          <w:rFonts w:eastAsiaTheme="minorEastAsia" w:hint="cs"/>
          <w:sz w:val="28"/>
          <w:rtl/>
          <w:lang w:bidi="fa-IR"/>
        </w:rPr>
        <w:t xml:space="preserve">      و مشتق گیری از طرفین</w:t>
      </w:r>
      <w:r w:rsidR="00ED39BA" w:rsidRPr="003B3F5B">
        <w:rPr>
          <w:rFonts w:eastAsiaTheme="minorEastAsia" w:hint="cs"/>
          <w:sz w:val="28"/>
          <w:rtl/>
          <w:lang w:bidi="fa-IR"/>
        </w:rPr>
        <w:t>،</w:t>
      </w:r>
      <w:r w:rsidRPr="003B3F5B">
        <w:rPr>
          <w:rFonts w:eastAsiaTheme="minorEastAsia" w:hint="cs"/>
          <w:sz w:val="28"/>
          <w:rtl/>
          <w:lang w:bidi="fa-IR"/>
        </w:rPr>
        <w:t xml:space="preserve"> معادلات زیر را داریم</w:t>
      </w:r>
    </w:p>
    <w:tbl>
      <w:tblPr>
        <w:tblStyle w:val="TableGrid"/>
        <w:bidiVisual/>
        <w:tblW w:w="959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26"/>
        <w:gridCol w:w="5568"/>
      </w:tblGrid>
      <w:tr w:rsidR="00ED39BA" w:rsidRPr="003B3F5B" w:rsidTr="000B486B">
        <w:tc>
          <w:tcPr>
            <w:tcW w:w="4026" w:type="dxa"/>
            <w:vAlign w:val="center"/>
          </w:tcPr>
          <w:p w:rsidR="00ED39BA" w:rsidRPr="003B3F5B" w:rsidRDefault="005D72C5" w:rsidP="005D72C5">
            <w:pPr>
              <w:bidi/>
              <w:ind w:firstLine="0"/>
              <w:jc w:val="left"/>
              <w:rPr>
                <w:rFonts w:eastAsiaTheme="minorEastAsia"/>
                <w:sz w:val="28"/>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‏2</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23</w:t>
            </w:r>
            <w:r w:rsidRPr="00A44011">
              <w:rPr>
                <w:sz w:val="20"/>
                <w:szCs w:val="24"/>
                <w:rtl/>
              </w:rPr>
              <w:fldChar w:fldCharType="end"/>
            </w:r>
            <w:r w:rsidRPr="00A44011">
              <w:rPr>
                <w:rFonts w:hint="cs"/>
                <w:sz w:val="20"/>
                <w:szCs w:val="24"/>
                <w:rtl/>
              </w:rPr>
              <w:t>)</w:t>
            </w:r>
          </w:p>
        </w:tc>
        <w:tc>
          <w:tcPr>
            <w:tcW w:w="5568" w:type="dxa"/>
          </w:tcPr>
          <w:p w:rsidR="00ED39BA" w:rsidRPr="000B486B" w:rsidRDefault="00D426A5" w:rsidP="00A862BD">
            <w:pPr>
              <w:bidi/>
              <w:ind w:firstLine="0"/>
              <w:rPr>
                <w:rFonts w:eastAsiaTheme="minorEastAsia"/>
                <w:sz w:val="28"/>
                <w:rtl/>
                <w:lang w:bidi="fa-IR"/>
              </w:rPr>
            </w:pPr>
            <m:oMathPara>
              <m:oMathParaPr>
                <m:jc m:val="left"/>
              </m:oMathParaPr>
              <m:oMath>
                <m:m>
                  <m:mPr>
                    <m:plcHide m:val="1"/>
                    <m:cGpRule m:val="4"/>
                    <m:mcs>
                      <m:mc>
                        <m:mcPr>
                          <m:count m:val="1"/>
                          <m:mcJc m:val="right"/>
                        </m:mcPr>
                      </m:mc>
                      <m:mc>
                        <m:mcPr>
                          <m:count m:val="1"/>
                          <m:mcJc m:val="left"/>
                        </m:mcPr>
                      </m:mc>
                    </m:mcs>
                    <m:ctrlPr>
                      <w:rPr>
                        <w:rFonts w:ascii="Cambria Math" w:hAnsi="Cambria Math"/>
                        <w:i/>
                        <w:sz w:val="28"/>
                      </w:rPr>
                    </m:ctrlPr>
                  </m:mPr>
                  <m:mr>
                    <m:e/>
                    <m:e>
                      <m:sSub>
                        <m:sSubPr>
                          <m:ctrlPr>
                            <w:rPr>
                              <w:rFonts w:ascii="Cambria Math" w:hAnsi="Cambria Math"/>
                              <w:sz w:val="28"/>
                            </w:rPr>
                          </m:ctrlPr>
                        </m:sSubPr>
                        <m:e>
                          <m:acc>
                            <m:accPr>
                              <m:chr m:val="˙"/>
                              <m:ctrlPr>
                                <w:rPr>
                                  <w:rFonts w:ascii="Cambria Math" w:hAnsi="Cambria Math"/>
                                  <w:sz w:val="28"/>
                                </w:rPr>
                              </m:ctrlPr>
                            </m:accPr>
                            <m:e>
                              <m:r>
                                <w:rPr>
                                  <w:rFonts w:ascii="Cambria Math" w:hAnsi="Cambria Math"/>
                                  <w:sz w:val="28"/>
                                </w:rPr>
                                <m:t>x</m:t>
                              </m:r>
                            </m:e>
                          </m:acc>
                        </m:e>
                        <m:sub>
                          <m:r>
                            <m:rPr>
                              <m:sty m:val="p"/>
                            </m:rPr>
                            <w:rPr>
                              <w:rFonts w:ascii="Cambria Math" w:hAnsi="Cambria Math"/>
                              <w:sz w:val="28"/>
                            </w:rPr>
                            <m:t>1</m:t>
                          </m:r>
                          <m:r>
                            <w:rPr>
                              <w:rFonts w:ascii="Cambria Math" w:hAnsi="Cambria Math"/>
                              <w:sz w:val="28"/>
                            </w:rPr>
                            <m:t>e</m:t>
                          </m:r>
                        </m:sub>
                      </m:sSub>
                      <m:r>
                        <m:rPr>
                          <m:sty m:val="p"/>
                        </m:rPr>
                        <w:rPr>
                          <w:rFonts w:ascii="Cambria Math" w:hAnsi="Cambria Math"/>
                          <w:sz w:val="28"/>
                        </w:rPr>
                        <m:t>=</m:t>
                      </m:r>
                      <m:sSub>
                        <m:sSubPr>
                          <m:ctrlPr>
                            <w:rPr>
                              <w:rFonts w:ascii="Cambria Math" w:hAnsi="Cambria Math"/>
                              <w:sz w:val="28"/>
                            </w:rPr>
                          </m:ctrlPr>
                        </m:sSubPr>
                        <m:e>
                          <m:r>
                            <w:rPr>
                              <w:rFonts w:ascii="Cambria Math" w:hAnsi="Cambria Math"/>
                              <w:sz w:val="28"/>
                            </w:rPr>
                            <m:t>ξ</m:t>
                          </m:r>
                        </m:e>
                        <m:sub>
                          <m:r>
                            <m:rPr>
                              <m:sty m:val="p"/>
                            </m:rPr>
                            <w:rPr>
                              <w:rFonts w:ascii="Cambria Math" w:hAnsi="Cambria Math"/>
                              <w:sz w:val="28"/>
                            </w:rPr>
                            <m:t>1</m:t>
                          </m:r>
                          <m:r>
                            <w:rPr>
                              <w:rFonts w:ascii="Cambria Math" w:hAnsi="Cambria Math"/>
                              <w:sz w:val="28"/>
                            </w:rPr>
                            <m:t>d</m:t>
                          </m:r>
                        </m:sub>
                      </m:sSub>
                      <m:r>
                        <m:rPr>
                          <m:sty m:val="p"/>
                        </m:rPr>
                        <w:rPr>
                          <w:rFonts w:ascii="Cambria Math" w:hAnsi="Cambria Math"/>
                          <w:sz w:val="28"/>
                        </w:rPr>
                        <m:t>-</m:t>
                      </m:r>
                      <m:sSub>
                        <m:sSubPr>
                          <m:ctrlPr>
                            <w:rPr>
                              <w:rFonts w:ascii="Cambria Math" w:hAnsi="Cambria Math"/>
                              <w:sz w:val="28"/>
                            </w:rPr>
                          </m:ctrlPr>
                        </m:sSubPr>
                        <m:e>
                          <m:r>
                            <w:rPr>
                              <w:rFonts w:ascii="Cambria Math" w:hAnsi="Cambria Math"/>
                              <w:sz w:val="28"/>
                            </w:rPr>
                            <m:t>ξ</m:t>
                          </m:r>
                        </m:e>
                        <m:sub>
                          <m:r>
                            <m:rPr>
                              <m:sty m:val="p"/>
                            </m:rPr>
                            <w:rPr>
                              <w:rFonts w:ascii="Cambria Math" w:hAnsi="Cambria Math"/>
                              <w:sz w:val="28"/>
                            </w:rPr>
                            <m:t>1</m:t>
                          </m:r>
                        </m:sub>
                      </m:sSub>
                    </m:e>
                  </m:mr>
                  <m:mr>
                    <m:e/>
                    <m:e>
                      <m:sSub>
                        <m:sSubPr>
                          <m:ctrlPr>
                            <w:rPr>
                              <w:rFonts w:ascii="Cambria Math" w:hAnsi="Cambria Math"/>
                              <w:sz w:val="28"/>
                            </w:rPr>
                          </m:ctrlPr>
                        </m:sSubPr>
                        <m:e>
                          <m:acc>
                            <m:accPr>
                              <m:chr m:val="˙"/>
                              <m:ctrlPr>
                                <w:rPr>
                                  <w:rFonts w:ascii="Cambria Math" w:hAnsi="Cambria Math"/>
                                  <w:sz w:val="28"/>
                                </w:rPr>
                              </m:ctrlPr>
                            </m:accPr>
                            <m:e>
                              <m:r>
                                <w:rPr>
                                  <w:rFonts w:ascii="Cambria Math" w:hAnsi="Cambria Math"/>
                                  <w:sz w:val="28"/>
                                </w:rPr>
                                <m:t>x</m:t>
                              </m:r>
                            </m:e>
                          </m:acc>
                        </m:e>
                        <m:sub>
                          <m:r>
                            <m:rPr>
                              <m:sty m:val="p"/>
                            </m:rPr>
                            <w:rPr>
                              <w:rFonts w:ascii="Cambria Math" w:hAnsi="Cambria Math"/>
                              <w:sz w:val="28"/>
                            </w:rPr>
                            <m:t>2</m:t>
                          </m:r>
                          <m:r>
                            <w:rPr>
                              <w:rFonts w:ascii="Cambria Math" w:hAnsi="Cambria Math"/>
                              <w:sz w:val="28"/>
                            </w:rPr>
                            <m:t>e</m:t>
                          </m:r>
                        </m:sub>
                      </m:sSub>
                      <m:r>
                        <m:rPr>
                          <m:sty m:val="p"/>
                        </m:rPr>
                        <w:rPr>
                          <w:rFonts w:ascii="Cambria Math" w:hAnsi="Cambria Math"/>
                          <w:sz w:val="28"/>
                        </w:rPr>
                        <m:t>=</m:t>
                      </m:r>
                      <m:sSub>
                        <m:sSubPr>
                          <m:ctrlPr>
                            <w:rPr>
                              <w:rFonts w:ascii="Cambria Math" w:hAnsi="Cambria Math"/>
                              <w:sz w:val="28"/>
                            </w:rPr>
                          </m:ctrlPr>
                        </m:sSubPr>
                        <m:e>
                          <m:r>
                            <w:rPr>
                              <w:rFonts w:ascii="Cambria Math" w:hAnsi="Cambria Math"/>
                              <w:sz w:val="28"/>
                            </w:rPr>
                            <m:t>ξ</m:t>
                          </m:r>
                        </m:e>
                        <m:sub>
                          <m:r>
                            <m:rPr>
                              <m:sty m:val="p"/>
                            </m:rPr>
                            <w:rPr>
                              <w:rFonts w:ascii="Cambria Math" w:hAnsi="Cambria Math"/>
                              <w:sz w:val="28"/>
                            </w:rPr>
                            <m:t>2</m:t>
                          </m:r>
                          <m:r>
                            <w:rPr>
                              <w:rFonts w:ascii="Cambria Math" w:hAnsi="Cambria Math"/>
                              <w:sz w:val="28"/>
                            </w:rPr>
                            <m:t>d</m:t>
                          </m:r>
                        </m:sub>
                      </m:sSub>
                      <m:r>
                        <m:rPr>
                          <m:sty m:val="p"/>
                        </m:rPr>
                        <w:rPr>
                          <w:rFonts w:ascii="Cambria Math" w:hAnsi="Cambria Math"/>
                          <w:sz w:val="28"/>
                        </w:rPr>
                        <m:t>-</m:t>
                      </m:r>
                      <m:sSub>
                        <m:sSubPr>
                          <m:ctrlPr>
                            <w:rPr>
                              <w:rFonts w:ascii="Cambria Math" w:hAnsi="Cambria Math"/>
                              <w:sz w:val="28"/>
                            </w:rPr>
                          </m:ctrlPr>
                        </m:sSubPr>
                        <m:e>
                          <m:r>
                            <w:rPr>
                              <w:rFonts w:ascii="Cambria Math" w:hAnsi="Cambria Math"/>
                              <w:sz w:val="28"/>
                            </w:rPr>
                            <m:t>ξ</m:t>
                          </m:r>
                        </m:e>
                        <m:sub>
                          <m:r>
                            <m:rPr>
                              <m:sty m:val="p"/>
                            </m:rPr>
                            <w:rPr>
                              <w:rFonts w:ascii="Cambria Math" w:hAnsi="Cambria Math"/>
                              <w:sz w:val="28"/>
                            </w:rPr>
                            <m:t>2</m:t>
                          </m:r>
                        </m:sub>
                      </m:sSub>
                    </m:e>
                  </m:mr>
                  <m:mr>
                    <m:e/>
                    <m:e>
                      <m:sSub>
                        <m:sSubPr>
                          <m:ctrlPr>
                            <w:rPr>
                              <w:rFonts w:ascii="Cambria Math" w:hAnsi="Cambria Math"/>
                              <w:sz w:val="28"/>
                            </w:rPr>
                          </m:ctrlPr>
                        </m:sSubPr>
                        <m:e>
                          <m:acc>
                            <m:accPr>
                              <m:chr m:val="˙"/>
                              <m:ctrlPr>
                                <w:rPr>
                                  <w:rFonts w:ascii="Cambria Math" w:hAnsi="Cambria Math"/>
                                  <w:sz w:val="28"/>
                                </w:rPr>
                              </m:ctrlPr>
                            </m:accPr>
                            <m:e>
                              <m:r>
                                <w:rPr>
                                  <w:rFonts w:ascii="Cambria Math" w:hAnsi="Cambria Math"/>
                                  <w:sz w:val="28"/>
                                </w:rPr>
                                <m:t>x</m:t>
                              </m:r>
                            </m:e>
                          </m:acc>
                        </m:e>
                        <m:sub>
                          <m:r>
                            <m:rPr>
                              <m:sty m:val="p"/>
                            </m:rPr>
                            <w:rPr>
                              <w:rFonts w:ascii="Cambria Math" w:hAnsi="Cambria Math"/>
                              <w:sz w:val="28"/>
                            </w:rPr>
                            <m:t>3</m:t>
                          </m:r>
                          <m:r>
                            <w:rPr>
                              <w:rFonts w:ascii="Cambria Math" w:hAnsi="Cambria Math"/>
                              <w:sz w:val="28"/>
                            </w:rPr>
                            <m:t>e</m:t>
                          </m:r>
                        </m:sub>
                      </m:sSub>
                      <m:r>
                        <m:rPr>
                          <m:sty m:val="p"/>
                        </m:rPr>
                        <w:rPr>
                          <w:rFonts w:ascii="Cambria Math" w:hAnsi="Cambria Math"/>
                          <w:sz w:val="28"/>
                        </w:rPr>
                        <m:t>=</m:t>
                      </m:r>
                      <m:sSub>
                        <m:sSubPr>
                          <m:ctrlPr>
                            <w:rPr>
                              <w:rFonts w:ascii="Cambria Math" w:hAnsi="Cambria Math"/>
                              <w:sz w:val="28"/>
                            </w:rPr>
                          </m:ctrlPr>
                        </m:sSubPr>
                        <m:e>
                          <m:r>
                            <w:rPr>
                              <w:rFonts w:ascii="Cambria Math" w:hAnsi="Cambria Math"/>
                              <w:sz w:val="28"/>
                            </w:rPr>
                            <m:t>x</m:t>
                          </m:r>
                        </m:e>
                        <m:sub>
                          <m:r>
                            <m:rPr>
                              <m:sty m:val="p"/>
                            </m:rPr>
                            <w:rPr>
                              <w:rFonts w:ascii="Cambria Math" w:hAnsi="Cambria Math"/>
                              <w:sz w:val="28"/>
                            </w:rPr>
                            <m:t>2</m:t>
                          </m:r>
                          <m:r>
                            <w:rPr>
                              <w:rFonts w:ascii="Cambria Math" w:hAnsi="Cambria Math"/>
                              <w:sz w:val="28"/>
                            </w:rPr>
                            <m:t>e</m:t>
                          </m:r>
                        </m:sub>
                      </m:sSub>
                      <m:sSub>
                        <m:sSubPr>
                          <m:ctrlPr>
                            <w:rPr>
                              <w:rFonts w:ascii="Cambria Math" w:hAnsi="Cambria Math"/>
                              <w:sz w:val="28"/>
                            </w:rPr>
                          </m:ctrlPr>
                        </m:sSubPr>
                        <m:e>
                          <m:r>
                            <w:rPr>
                              <w:rFonts w:ascii="Cambria Math" w:hAnsi="Cambria Math"/>
                              <w:sz w:val="28"/>
                            </w:rPr>
                            <m:t>ξ</m:t>
                          </m:r>
                        </m:e>
                        <m:sub>
                          <m:r>
                            <m:rPr>
                              <m:sty m:val="p"/>
                            </m:rPr>
                            <w:rPr>
                              <w:rFonts w:ascii="Cambria Math" w:hAnsi="Cambria Math"/>
                              <w:sz w:val="28"/>
                            </w:rPr>
                            <m:t>1</m:t>
                          </m:r>
                          <m:r>
                            <w:rPr>
                              <w:rFonts w:ascii="Cambria Math" w:hAnsi="Cambria Math"/>
                              <w:sz w:val="28"/>
                            </w:rPr>
                            <m:t>d</m:t>
                          </m:r>
                        </m:sub>
                      </m:sSub>
                      <m:r>
                        <m:rPr>
                          <m:sty m:val="p"/>
                        </m:rPr>
                        <w:rPr>
                          <w:rFonts w:ascii="Cambria Math" w:hAnsi="Cambria Math"/>
                          <w:sz w:val="28"/>
                        </w:rPr>
                        <m:t>+</m:t>
                      </m:r>
                      <m:sSub>
                        <m:sSubPr>
                          <m:ctrlPr>
                            <w:rPr>
                              <w:rFonts w:ascii="Cambria Math" w:hAnsi="Cambria Math"/>
                              <w:sz w:val="28"/>
                            </w:rPr>
                          </m:ctrlPr>
                        </m:sSubPr>
                        <m:e>
                          <m:r>
                            <w:rPr>
                              <w:rFonts w:ascii="Cambria Math" w:hAnsi="Cambria Math"/>
                              <w:sz w:val="28"/>
                            </w:rPr>
                            <m:t>x</m:t>
                          </m:r>
                        </m:e>
                        <m:sub>
                          <m:r>
                            <m:rPr>
                              <m:sty m:val="p"/>
                            </m:rPr>
                            <w:rPr>
                              <w:rFonts w:ascii="Cambria Math" w:hAnsi="Cambria Math"/>
                              <w:sz w:val="28"/>
                            </w:rPr>
                            <m:t>2</m:t>
                          </m:r>
                        </m:sub>
                      </m:sSub>
                      <m:d>
                        <m:dPr>
                          <m:ctrlPr>
                            <w:rPr>
                              <w:rFonts w:ascii="Cambria Math" w:hAnsi="Cambria Math"/>
                              <w:sz w:val="28"/>
                            </w:rPr>
                          </m:ctrlPr>
                        </m:dPr>
                        <m:e>
                          <m:sSub>
                            <m:sSubPr>
                              <m:ctrlPr>
                                <w:rPr>
                                  <w:rFonts w:ascii="Cambria Math" w:hAnsi="Cambria Math"/>
                                  <w:sz w:val="28"/>
                                </w:rPr>
                              </m:ctrlPr>
                            </m:sSubPr>
                            <m:e>
                              <m:r>
                                <w:rPr>
                                  <w:rFonts w:ascii="Cambria Math" w:hAnsi="Cambria Math"/>
                                  <w:sz w:val="28"/>
                                </w:rPr>
                                <m:t>ξ</m:t>
                              </m:r>
                            </m:e>
                            <m:sub>
                              <m:r>
                                <m:rPr>
                                  <m:sty m:val="p"/>
                                </m:rPr>
                                <w:rPr>
                                  <w:rFonts w:ascii="Cambria Math" w:hAnsi="Cambria Math"/>
                                  <w:sz w:val="28"/>
                                </w:rPr>
                                <m:t>1</m:t>
                              </m:r>
                              <m:r>
                                <w:rPr>
                                  <w:rFonts w:ascii="Cambria Math" w:hAnsi="Cambria Math"/>
                                  <w:sz w:val="28"/>
                                </w:rPr>
                                <m:t>d</m:t>
                              </m:r>
                            </m:sub>
                          </m:sSub>
                          <m:r>
                            <m:rPr>
                              <m:sty m:val="p"/>
                            </m:rPr>
                            <w:rPr>
                              <w:rFonts w:ascii="Cambria Math" w:hAnsi="Cambria Math"/>
                              <w:sz w:val="28"/>
                            </w:rPr>
                            <m:t>-</m:t>
                          </m:r>
                          <m:sSub>
                            <m:sSubPr>
                              <m:ctrlPr>
                                <w:rPr>
                                  <w:rFonts w:ascii="Cambria Math" w:hAnsi="Cambria Math"/>
                                  <w:sz w:val="28"/>
                                </w:rPr>
                              </m:ctrlPr>
                            </m:sSubPr>
                            <m:e>
                              <m:r>
                                <w:rPr>
                                  <w:rFonts w:ascii="Cambria Math" w:hAnsi="Cambria Math"/>
                                  <w:sz w:val="28"/>
                                </w:rPr>
                                <m:t>ξ</m:t>
                              </m:r>
                            </m:e>
                            <m:sub>
                              <m:r>
                                <m:rPr>
                                  <m:sty m:val="p"/>
                                </m:rPr>
                                <w:rPr>
                                  <w:rFonts w:ascii="Cambria Math" w:hAnsi="Cambria Math"/>
                                  <w:sz w:val="28"/>
                                </w:rPr>
                                <m:t>1</m:t>
                              </m:r>
                            </m:sub>
                          </m:sSub>
                        </m:e>
                      </m:d>
                    </m:e>
                  </m:mr>
                </m:m>
              </m:oMath>
            </m:oMathPara>
          </w:p>
        </w:tc>
      </w:tr>
    </w:tbl>
    <w:p w:rsidR="00EE266A" w:rsidRPr="003B3F5B" w:rsidRDefault="00FC43E2" w:rsidP="006C5FD5">
      <w:pPr>
        <w:bidi/>
        <w:rPr>
          <w:rFonts w:eastAsiaTheme="minorEastAsia"/>
          <w:sz w:val="28"/>
          <w:rtl/>
          <w:lang w:bidi="fa-IR"/>
        </w:rPr>
      </w:pPr>
      <w:r w:rsidRPr="003B3F5B">
        <w:rPr>
          <w:rFonts w:eastAsiaTheme="minorEastAsia" w:hint="cs"/>
          <w:sz w:val="28"/>
          <w:rtl/>
          <w:lang w:bidi="fa-IR"/>
        </w:rPr>
        <w:t xml:space="preserve">حال </w:t>
      </w:r>
      <w:r w:rsidR="00EE266A" w:rsidRPr="003B3F5B">
        <w:rPr>
          <w:rFonts w:eastAsiaTheme="minorEastAsia" w:hint="cs"/>
          <w:sz w:val="28"/>
          <w:rtl/>
          <w:lang w:bidi="fa-IR"/>
        </w:rPr>
        <w:t>یک تابع کاندید لیاپانوف مانع به صورت زیر تعریف می‌کنیم.</w:t>
      </w:r>
    </w:p>
    <w:tbl>
      <w:tblPr>
        <w:tblStyle w:val="TableGrid"/>
        <w:bidiVisual/>
        <w:tblW w:w="934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39"/>
        <w:gridCol w:w="6405"/>
      </w:tblGrid>
      <w:tr w:rsidR="00D879BC" w:rsidRPr="003B3F5B" w:rsidTr="000B486B">
        <w:tc>
          <w:tcPr>
            <w:tcW w:w="2939" w:type="dxa"/>
            <w:vAlign w:val="center"/>
          </w:tcPr>
          <w:p w:rsidR="00D879BC" w:rsidRPr="003B3F5B" w:rsidRDefault="005D72C5" w:rsidP="005D72C5">
            <w:pPr>
              <w:bidi/>
              <w:ind w:firstLine="0"/>
              <w:jc w:val="left"/>
              <w:rPr>
                <w:rFonts w:eastAsiaTheme="minorEastAsia"/>
                <w:sz w:val="28"/>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‏2</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24</w:t>
            </w:r>
            <w:r w:rsidRPr="00A44011">
              <w:rPr>
                <w:sz w:val="20"/>
                <w:szCs w:val="24"/>
                <w:rtl/>
              </w:rPr>
              <w:fldChar w:fldCharType="end"/>
            </w:r>
            <w:r w:rsidRPr="00A44011">
              <w:rPr>
                <w:rFonts w:hint="cs"/>
                <w:sz w:val="20"/>
                <w:szCs w:val="24"/>
                <w:rtl/>
              </w:rPr>
              <w:t>)</w:t>
            </w:r>
          </w:p>
        </w:tc>
        <w:tc>
          <w:tcPr>
            <w:tcW w:w="6405" w:type="dxa"/>
          </w:tcPr>
          <w:p w:rsidR="00D879BC" w:rsidRPr="000B486B" w:rsidRDefault="00D426A5" w:rsidP="00A862BD">
            <w:pPr>
              <w:bidi/>
              <w:ind w:firstLine="0"/>
              <w:rPr>
                <w:rFonts w:eastAsiaTheme="minorEastAsia"/>
                <w:sz w:val="28"/>
                <w:rtl/>
                <w:lang w:bidi="fa-IR"/>
              </w:rPr>
            </w:pPr>
            <m:oMathPara>
              <m:oMathParaPr>
                <m:jc m:val="left"/>
              </m:oMathParaPr>
              <m:oMath>
                <m:sSub>
                  <m:sSubPr>
                    <m:ctrlPr>
                      <w:rPr>
                        <w:rFonts w:ascii="Cambria Math" w:hAnsi="Cambria Math"/>
                        <w:sz w:val="28"/>
                        <w:lang w:bidi="fa-IR"/>
                      </w:rPr>
                    </m:ctrlPr>
                  </m:sSubPr>
                  <m:e>
                    <m:r>
                      <w:rPr>
                        <w:rFonts w:ascii="Cambria Math" w:hAnsi="Cambria Math" w:cs="Arial"/>
                        <w:sz w:val="28"/>
                        <w:lang w:bidi="fa-IR"/>
                      </w:rPr>
                      <m:t>V</m:t>
                    </m:r>
                  </m:e>
                  <m:sub>
                    <m:r>
                      <w:rPr>
                        <w:rFonts w:ascii="Cambria Math" w:hAnsi="Cambria Math"/>
                        <w:sz w:val="28"/>
                        <w:lang w:bidi="fa-IR"/>
                      </w:rPr>
                      <m:t>2</m:t>
                    </m:r>
                  </m:sub>
                </m:sSub>
                <m:r>
                  <w:rPr>
                    <w:rFonts w:ascii="Cambria Math" w:hAnsi="Cambria Math"/>
                    <w:sz w:val="28"/>
                    <w:lang w:bidi="fa-IR"/>
                  </w:rPr>
                  <m:t>=ln</m:t>
                </m:r>
                <m:d>
                  <m:dPr>
                    <m:ctrlPr>
                      <w:rPr>
                        <w:rFonts w:ascii="Cambria Math" w:hAnsi="Cambria Math"/>
                        <w:i/>
                        <w:sz w:val="28"/>
                        <w:lang w:bidi="fa-IR"/>
                      </w:rPr>
                    </m:ctrlPr>
                  </m:dPr>
                  <m:e>
                    <m:f>
                      <m:fPr>
                        <m:ctrlPr>
                          <w:rPr>
                            <w:rFonts w:ascii="Cambria Math" w:hAnsi="Cambria Math"/>
                            <w:i/>
                            <w:sz w:val="28"/>
                            <w:lang w:bidi="fa-IR"/>
                          </w:rPr>
                        </m:ctrlPr>
                      </m:fPr>
                      <m:num>
                        <m:sSup>
                          <m:sSupPr>
                            <m:ctrlPr>
                              <w:rPr>
                                <w:rFonts w:ascii="Cambria Math" w:hAnsi="Cambria Math"/>
                                <w:i/>
                                <w:sz w:val="28"/>
                                <w:lang w:bidi="fa-IR"/>
                              </w:rPr>
                            </m:ctrlPr>
                          </m:sSupPr>
                          <m:e>
                            <m:sSub>
                              <m:sSubPr>
                                <m:ctrlPr>
                                  <w:rPr>
                                    <w:rFonts w:ascii="Cambria Math" w:hAnsi="Cambria Math"/>
                                    <w:i/>
                                    <w:sz w:val="28"/>
                                    <w:lang w:bidi="fa-IR"/>
                                  </w:rPr>
                                </m:ctrlPr>
                              </m:sSubPr>
                              <m:e>
                                <m:r>
                                  <w:rPr>
                                    <w:rFonts w:ascii="Cambria Math" w:hAnsi="Cambria Math"/>
                                    <w:sz w:val="28"/>
                                    <w:lang w:bidi="fa-IR"/>
                                  </w:rPr>
                                  <m:t>l</m:t>
                                </m:r>
                              </m:e>
                              <m:sub>
                                <m:r>
                                  <w:rPr>
                                    <w:rFonts w:ascii="Cambria Math" w:hAnsi="Cambria Math"/>
                                    <w:sz w:val="28"/>
                                    <w:lang w:bidi="fa-IR"/>
                                  </w:rPr>
                                  <m:t>e1</m:t>
                                </m:r>
                              </m:sub>
                            </m:sSub>
                          </m:e>
                          <m:sup>
                            <m:r>
                              <w:rPr>
                                <w:rFonts w:ascii="Cambria Math" w:hAnsi="Cambria Math"/>
                                <w:sz w:val="28"/>
                                <w:lang w:bidi="fa-IR"/>
                              </w:rPr>
                              <m:t>2</m:t>
                            </m:r>
                          </m:sup>
                        </m:sSup>
                      </m:num>
                      <m:den>
                        <m:sSup>
                          <m:sSupPr>
                            <m:ctrlPr>
                              <w:rPr>
                                <w:rFonts w:ascii="Cambria Math" w:hAnsi="Cambria Math"/>
                                <w:i/>
                                <w:sz w:val="28"/>
                                <w:lang w:bidi="fa-IR"/>
                              </w:rPr>
                            </m:ctrlPr>
                          </m:sSupPr>
                          <m:e>
                            <m:sSub>
                              <m:sSubPr>
                                <m:ctrlPr>
                                  <w:rPr>
                                    <w:rFonts w:ascii="Cambria Math" w:hAnsi="Cambria Math"/>
                                    <w:i/>
                                    <w:sz w:val="28"/>
                                    <w:lang w:bidi="fa-IR"/>
                                  </w:rPr>
                                </m:ctrlPr>
                              </m:sSubPr>
                              <m:e>
                                <m:r>
                                  <w:rPr>
                                    <w:rFonts w:ascii="Cambria Math" w:hAnsi="Cambria Math"/>
                                    <w:sz w:val="28"/>
                                    <w:lang w:bidi="fa-IR"/>
                                  </w:rPr>
                                  <m:t>l</m:t>
                                </m:r>
                              </m:e>
                              <m:sub>
                                <m:r>
                                  <w:rPr>
                                    <w:rFonts w:ascii="Cambria Math" w:hAnsi="Cambria Math"/>
                                    <w:sz w:val="28"/>
                                    <w:lang w:bidi="fa-IR"/>
                                  </w:rPr>
                                  <m:t>e1</m:t>
                                </m:r>
                              </m:sub>
                            </m:sSub>
                          </m:e>
                          <m:sup>
                            <m:r>
                              <w:rPr>
                                <w:rFonts w:ascii="Cambria Math" w:hAnsi="Cambria Math"/>
                                <w:sz w:val="28"/>
                                <w:lang w:bidi="fa-IR"/>
                              </w:rPr>
                              <m:t>2</m:t>
                            </m:r>
                          </m:sup>
                        </m:sSup>
                        <m:r>
                          <w:rPr>
                            <w:rFonts w:ascii="Cambria Math" w:hAnsi="Cambria Math"/>
                            <w:sz w:val="28"/>
                            <w:lang w:bidi="fa-IR"/>
                          </w:rPr>
                          <m:t>-</m:t>
                        </m:r>
                        <m:sSup>
                          <m:sSupPr>
                            <m:ctrlPr>
                              <w:rPr>
                                <w:rFonts w:ascii="Cambria Math" w:hAnsi="Cambria Math"/>
                                <w:i/>
                                <w:sz w:val="28"/>
                                <w:lang w:bidi="fa-IR"/>
                              </w:rPr>
                            </m:ctrlPr>
                          </m:sSupPr>
                          <m:e>
                            <m:sSub>
                              <m:sSubPr>
                                <m:ctrlPr>
                                  <w:rPr>
                                    <w:rFonts w:ascii="Cambria Math" w:hAnsi="Cambria Math"/>
                                    <w:i/>
                                    <w:sz w:val="28"/>
                                    <w:lang w:bidi="fa-IR"/>
                                  </w:rPr>
                                </m:ctrlPr>
                              </m:sSubPr>
                              <m:e>
                                <m:r>
                                  <w:rPr>
                                    <w:rFonts w:ascii="Cambria Math" w:hAnsi="Cambria Math"/>
                                    <w:sz w:val="28"/>
                                    <w:lang w:bidi="fa-IR"/>
                                  </w:rPr>
                                  <m:t>z</m:t>
                                </m:r>
                              </m:e>
                              <m:sub>
                                <m:r>
                                  <w:rPr>
                                    <w:rFonts w:ascii="Cambria Math" w:hAnsi="Cambria Math"/>
                                    <w:sz w:val="28"/>
                                    <w:lang w:bidi="fa-IR"/>
                                  </w:rPr>
                                  <m:t>1</m:t>
                                </m:r>
                              </m:sub>
                            </m:sSub>
                          </m:e>
                          <m:sup>
                            <m:r>
                              <w:rPr>
                                <w:rFonts w:ascii="Cambria Math" w:hAnsi="Cambria Math"/>
                                <w:sz w:val="28"/>
                                <w:lang w:bidi="fa-IR"/>
                              </w:rPr>
                              <m:t>2</m:t>
                            </m:r>
                          </m:sup>
                        </m:sSup>
                      </m:den>
                    </m:f>
                  </m:e>
                </m:d>
                <m:r>
                  <w:rPr>
                    <w:rFonts w:ascii="Cambria Math" w:hAnsi="Cambria Math"/>
                    <w:sz w:val="28"/>
                    <w:lang w:bidi="fa-IR"/>
                  </w:rPr>
                  <m:t>+ln</m:t>
                </m:r>
                <m:d>
                  <m:dPr>
                    <m:ctrlPr>
                      <w:rPr>
                        <w:rFonts w:ascii="Cambria Math" w:hAnsi="Cambria Math"/>
                        <w:i/>
                        <w:sz w:val="28"/>
                        <w:lang w:bidi="fa-IR"/>
                      </w:rPr>
                    </m:ctrlPr>
                  </m:dPr>
                  <m:e>
                    <m:f>
                      <m:fPr>
                        <m:ctrlPr>
                          <w:rPr>
                            <w:rFonts w:ascii="Cambria Math" w:hAnsi="Cambria Math"/>
                            <w:i/>
                            <w:sz w:val="28"/>
                            <w:lang w:bidi="fa-IR"/>
                          </w:rPr>
                        </m:ctrlPr>
                      </m:fPr>
                      <m:num>
                        <m:sSup>
                          <m:sSupPr>
                            <m:ctrlPr>
                              <w:rPr>
                                <w:rFonts w:ascii="Cambria Math" w:hAnsi="Cambria Math"/>
                                <w:i/>
                                <w:sz w:val="28"/>
                                <w:lang w:bidi="fa-IR"/>
                              </w:rPr>
                            </m:ctrlPr>
                          </m:sSupPr>
                          <m:e>
                            <m:sSub>
                              <m:sSubPr>
                                <m:ctrlPr>
                                  <w:rPr>
                                    <w:rFonts w:ascii="Cambria Math" w:hAnsi="Cambria Math"/>
                                    <w:i/>
                                    <w:sz w:val="28"/>
                                    <w:lang w:bidi="fa-IR"/>
                                  </w:rPr>
                                </m:ctrlPr>
                              </m:sSubPr>
                              <m:e>
                                <m:r>
                                  <w:rPr>
                                    <w:rFonts w:ascii="Cambria Math" w:hAnsi="Cambria Math"/>
                                    <w:sz w:val="28"/>
                                    <w:lang w:bidi="fa-IR"/>
                                  </w:rPr>
                                  <m:t>l</m:t>
                                </m:r>
                              </m:e>
                              <m:sub>
                                <m:r>
                                  <w:rPr>
                                    <w:rFonts w:ascii="Cambria Math" w:hAnsi="Cambria Math"/>
                                    <w:sz w:val="28"/>
                                    <w:lang w:bidi="fa-IR"/>
                                  </w:rPr>
                                  <m:t>e2</m:t>
                                </m:r>
                              </m:sub>
                            </m:sSub>
                          </m:e>
                          <m:sup>
                            <m:r>
                              <w:rPr>
                                <w:rFonts w:ascii="Cambria Math" w:hAnsi="Cambria Math"/>
                                <w:sz w:val="28"/>
                                <w:lang w:bidi="fa-IR"/>
                              </w:rPr>
                              <m:t>2</m:t>
                            </m:r>
                          </m:sup>
                        </m:sSup>
                      </m:num>
                      <m:den>
                        <m:sSup>
                          <m:sSupPr>
                            <m:ctrlPr>
                              <w:rPr>
                                <w:rFonts w:ascii="Cambria Math" w:hAnsi="Cambria Math"/>
                                <w:i/>
                                <w:sz w:val="28"/>
                                <w:lang w:bidi="fa-IR"/>
                              </w:rPr>
                            </m:ctrlPr>
                          </m:sSupPr>
                          <m:e>
                            <m:sSub>
                              <m:sSubPr>
                                <m:ctrlPr>
                                  <w:rPr>
                                    <w:rFonts w:ascii="Cambria Math" w:hAnsi="Cambria Math"/>
                                    <w:i/>
                                    <w:sz w:val="28"/>
                                    <w:lang w:bidi="fa-IR"/>
                                  </w:rPr>
                                </m:ctrlPr>
                              </m:sSubPr>
                              <m:e>
                                <m:r>
                                  <w:rPr>
                                    <w:rFonts w:ascii="Cambria Math" w:hAnsi="Cambria Math"/>
                                    <w:sz w:val="28"/>
                                    <w:lang w:bidi="fa-IR"/>
                                  </w:rPr>
                                  <m:t>l</m:t>
                                </m:r>
                              </m:e>
                              <m:sub>
                                <m:r>
                                  <w:rPr>
                                    <w:rFonts w:ascii="Cambria Math" w:hAnsi="Cambria Math"/>
                                    <w:sz w:val="28"/>
                                    <w:lang w:bidi="fa-IR"/>
                                  </w:rPr>
                                  <m:t>e2</m:t>
                                </m:r>
                              </m:sub>
                            </m:sSub>
                          </m:e>
                          <m:sup>
                            <m:r>
                              <w:rPr>
                                <w:rFonts w:ascii="Cambria Math" w:hAnsi="Cambria Math"/>
                                <w:sz w:val="28"/>
                                <w:lang w:bidi="fa-IR"/>
                              </w:rPr>
                              <m:t>2</m:t>
                            </m:r>
                          </m:sup>
                        </m:sSup>
                        <m:r>
                          <w:rPr>
                            <w:rFonts w:ascii="Cambria Math" w:hAnsi="Cambria Math"/>
                            <w:sz w:val="28"/>
                            <w:lang w:bidi="fa-IR"/>
                          </w:rPr>
                          <m:t>-</m:t>
                        </m:r>
                        <m:sSup>
                          <m:sSupPr>
                            <m:ctrlPr>
                              <w:rPr>
                                <w:rFonts w:ascii="Cambria Math" w:hAnsi="Cambria Math"/>
                                <w:i/>
                                <w:sz w:val="28"/>
                                <w:lang w:bidi="fa-IR"/>
                              </w:rPr>
                            </m:ctrlPr>
                          </m:sSupPr>
                          <m:e>
                            <m:sSub>
                              <m:sSubPr>
                                <m:ctrlPr>
                                  <w:rPr>
                                    <w:rFonts w:ascii="Cambria Math" w:hAnsi="Cambria Math"/>
                                    <w:i/>
                                    <w:sz w:val="28"/>
                                    <w:lang w:bidi="fa-IR"/>
                                  </w:rPr>
                                </m:ctrlPr>
                              </m:sSubPr>
                              <m:e>
                                <m:r>
                                  <w:rPr>
                                    <w:rFonts w:ascii="Cambria Math" w:hAnsi="Cambria Math"/>
                                    <w:sz w:val="28"/>
                                    <w:lang w:bidi="fa-IR"/>
                                  </w:rPr>
                                  <m:t>z</m:t>
                                </m:r>
                              </m:e>
                              <m:sub>
                                <m:r>
                                  <w:rPr>
                                    <w:rFonts w:ascii="Cambria Math" w:hAnsi="Cambria Math"/>
                                    <w:sz w:val="28"/>
                                    <w:lang w:bidi="fa-IR"/>
                                  </w:rPr>
                                  <m:t>2</m:t>
                                </m:r>
                              </m:sub>
                            </m:sSub>
                          </m:e>
                          <m:sup>
                            <m:r>
                              <w:rPr>
                                <w:rFonts w:ascii="Cambria Math" w:hAnsi="Cambria Math"/>
                                <w:sz w:val="28"/>
                                <w:lang w:bidi="fa-IR"/>
                              </w:rPr>
                              <m:t>2</m:t>
                            </m:r>
                          </m:sup>
                        </m:sSup>
                      </m:den>
                    </m:f>
                  </m:e>
                </m:d>
              </m:oMath>
            </m:oMathPara>
          </w:p>
        </w:tc>
      </w:tr>
    </w:tbl>
    <w:p w:rsidR="00D879BC" w:rsidRPr="003B3F5B" w:rsidRDefault="00D879BC" w:rsidP="00D879BC">
      <w:pPr>
        <w:bidi/>
        <w:rPr>
          <w:rFonts w:eastAsiaTheme="minorEastAsia"/>
          <w:sz w:val="28"/>
          <w:rtl/>
          <w:lang w:bidi="fa-IR"/>
        </w:rPr>
      </w:pPr>
    </w:p>
    <w:p w:rsidR="00037DD3" w:rsidRPr="003B3F5B" w:rsidRDefault="00037DD3" w:rsidP="006B4F56">
      <w:pPr>
        <w:bidi/>
        <w:rPr>
          <w:rFonts w:eastAsiaTheme="minorEastAsia"/>
          <w:sz w:val="28"/>
          <w:rtl/>
          <w:lang w:bidi="fa-IR"/>
        </w:rPr>
      </w:pPr>
      <w:r w:rsidRPr="003B3F5B">
        <w:rPr>
          <w:rFonts w:hint="cs"/>
          <w:sz w:val="28"/>
          <w:rtl/>
          <w:lang w:bidi="fa-IR"/>
        </w:rPr>
        <w:t xml:space="preserve">در معادلات بالا همانطور که مشخص است، تابع </w:t>
      </w:r>
      <m:oMath>
        <m:sSub>
          <m:sSubPr>
            <m:ctrlPr>
              <w:rPr>
                <w:rFonts w:ascii="Cambria Math" w:hAnsi="Cambria Math"/>
                <w:sz w:val="28"/>
                <w:lang w:bidi="fa-IR"/>
              </w:rPr>
            </m:ctrlPr>
          </m:sSubPr>
          <m:e>
            <m:r>
              <w:rPr>
                <w:rFonts w:ascii="Cambria Math" w:hAnsi="Cambria Math" w:cs="Arial"/>
                <w:sz w:val="28"/>
                <w:lang w:bidi="fa-IR"/>
              </w:rPr>
              <m:t>V</m:t>
            </m:r>
          </m:e>
          <m:sub>
            <m:r>
              <w:rPr>
                <w:rFonts w:ascii="Cambria Math" w:hAnsi="Cambria Math"/>
                <w:sz w:val="28"/>
                <w:lang w:bidi="fa-IR"/>
              </w:rPr>
              <m:t>2</m:t>
            </m:r>
          </m:sub>
        </m:sSub>
      </m:oMath>
      <w:r w:rsidRPr="003B3F5B">
        <w:rPr>
          <w:rFonts w:eastAsiaTheme="minorEastAsia" w:hint="cs"/>
          <w:sz w:val="28"/>
          <w:rtl/>
          <w:lang w:bidi="fa-IR"/>
        </w:rPr>
        <w:t xml:space="preserve"> مثبت معین بوده و </w:t>
      </w:r>
      <w:r w:rsidRPr="003B3F5B">
        <w:rPr>
          <w:rFonts w:hint="cs"/>
          <w:sz w:val="28"/>
          <w:rtl/>
          <w:lang w:bidi="fa-IR"/>
        </w:rPr>
        <w:t xml:space="preserve">اگر خطای </w:t>
      </w:r>
      <m:oMath>
        <m:sSub>
          <m:sSubPr>
            <m:ctrlPr>
              <w:rPr>
                <w:rFonts w:ascii="Cambria Math" w:hAnsi="Cambria Math"/>
                <w:i/>
                <w:sz w:val="28"/>
                <w:lang w:bidi="fa-IR"/>
              </w:rPr>
            </m:ctrlPr>
          </m:sSubPr>
          <m:e>
            <m:r>
              <w:rPr>
                <w:rFonts w:ascii="Cambria Math" w:hAnsi="Cambria Math"/>
                <w:sz w:val="28"/>
                <w:lang w:bidi="fa-IR"/>
              </w:rPr>
              <m:t>z</m:t>
            </m:r>
          </m:e>
          <m:sub>
            <m:r>
              <w:rPr>
                <w:rFonts w:ascii="Cambria Math" w:hAnsi="Cambria Math"/>
                <w:sz w:val="28"/>
                <w:lang w:bidi="fa-IR"/>
              </w:rPr>
              <m:t>1</m:t>
            </m:r>
          </m:sub>
        </m:sSub>
      </m:oMath>
      <w:r w:rsidRPr="003B3F5B">
        <w:rPr>
          <w:rFonts w:eastAsiaTheme="minorEastAsia" w:hint="cs"/>
          <w:sz w:val="28"/>
          <w:rtl/>
          <w:lang w:bidi="fa-IR"/>
        </w:rPr>
        <w:t xml:space="preserve"> یا </w:t>
      </w:r>
      <m:oMath>
        <m:sSub>
          <m:sSubPr>
            <m:ctrlPr>
              <w:rPr>
                <w:rFonts w:ascii="Cambria Math" w:hAnsi="Cambria Math"/>
                <w:i/>
                <w:sz w:val="28"/>
                <w:lang w:bidi="fa-IR"/>
              </w:rPr>
            </m:ctrlPr>
          </m:sSubPr>
          <m:e>
            <m:r>
              <w:rPr>
                <w:rFonts w:ascii="Cambria Math" w:hAnsi="Cambria Math"/>
                <w:sz w:val="28"/>
                <w:lang w:bidi="fa-IR"/>
              </w:rPr>
              <m:t>z</m:t>
            </m:r>
          </m:e>
          <m:sub>
            <m:r>
              <w:rPr>
                <w:rFonts w:ascii="Cambria Math" w:hAnsi="Cambria Math"/>
                <w:sz w:val="28"/>
                <w:lang w:bidi="fa-IR"/>
              </w:rPr>
              <m:t>2</m:t>
            </m:r>
          </m:sub>
        </m:sSub>
      </m:oMath>
      <w:r w:rsidRPr="003B3F5B">
        <w:rPr>
          <w:rFonts w:eastAsiaTheme="minorEastAsia" w:hint="cs"/>
          <w:sz w:val="28"/>
          <w:rtl/>
          <w:lang w:bidi="fa-IR"/>
        </w:rPr>
        <w:t xml:space="preserve"> به</w:t>
      </w:r>
      <w:r w:rsidRPr="003B3F5B">
        <w:rPr>
          <w:rFonts w:hint="cs"/>
          <w:sz w:val="28"/>
          <w:rtl/>
          <w:lang w:bidi="fa-IR"/>
        </w:rPr>
        <w:t xml:space="preserve"> مقادیر </w:t>
      </w:r>
      <m:oMath>
        <m:sSub>
          <m:sSubPr>
            <m:ctrlPr>
              <w:rPr>
                <w:rFonts w:ascii="Cambria Math" w:hAnsi="Cambria Math"/>
                <w:i/>
                <w:sz w:val="28"/>
                <w:lang w:bidi="fa-IR"/>
              </w:rPr>
            </m:ctrlPr>
          </m:sSubPr>
          <m:e>
            <m:r>
              <w:rPr>
                <w:rFonts w:ascii="Cambria Math" w:hAnsi="Cambria Math"/>
                <w:sz w:val="28"/>
                <w:lang w:bidi="fa-IR"/>
              </w:rPr>
              <m:t>l</m:t>
            </m:r>
          </m:e>
          <m:sub>
            <m:r>
              <w:rPr>
                <w:rFonts w:ascii="Cambria Math" w:hAnsi="Cambria Math"/>
                <w:sz w:val="28"/>
                <w:lang w:bidi="fa-IR"/>
              </w:rPr>
              <m:t>e1</m:t>
            </m:r>
          </m:sub>
        </m:sSub>
      </m:oMath>
      <w:r w:rsidRPr="003B3F5B">
        <w:rPr>
          <w:rFonts w:eastAsiaTheme="minorEastAsia" w:hint="cs"/>
          <w:sz w:val="28"/>
          <w:rtl/>
          <w:lang w:bidi="fa-IR"/>
        </w:rPr>
        <w:t xml:space="preserve"> و </w:t>
      </w:r>
      <m:oMath>
        <m:sSub>
          <m:sSubPr>
            <m:ctrlPr>
              <w:rPr>
                <w:rFonts w:ascii="Cambria Math" w:hAnsi="Cambria Math"/>
                <w:i/>
                <w:sz w:val="28"/>
                <w:lang w:bidi="fa-IR"/>
              </w:rPr>
            </m:ctrlPr>
          </m:sSubPr>
          <m:e>
            <m:r>
              <w:rPr>
                <w:rFonts w:ascii="Cambria Math" w:hAnsi="Cambria Math"/>
                <w:sz w:val="28"/>
                <w:lang w:bidi="fa-IR"/>
              </w:rPr>
              <m:t>l</m:t>
            </m:r>
          </m:e>
          <m:sub>
            <m:r>
              <w:rPr>
                <w:rFonts w:ascii="Cambria Math" w:hAnsi="Cambria Math"/>
                <w:sz w:val="28"/>
                <w:lang w:bidi="fa-IR"/>
              </w:rPr>
              <m:t>e2</m:t>
            </m:r>
          </m:sub>
        </m:sSub>
      </m:oMath>
      <w:r w:rsidRPr="003B3F5B">
        <w:rPr>
          <w:rFonts w:eastAsiaTheme="minorEastAsia" w:hint="cs"/>
          <w:sz w:val="28"/>
          <w:rtl/>
          <w:lang w:bidi="fa-IR"/>
        </w:rPr>
        <w:t xml:space="preserve"> نزدیک شوند، تابع </w:t>
      </w:r>
      <m:oMath>
        <m:sSub>
          <m:sSubPr>
            <m:ctrlPr>
              <w:rPr>
                <w:rFonts w:ascii="Cambria Math" w:hAnsi="Cambria Math"/>
                <w:sz w:val="28"/>
                <w:lang w:bidi="fa-IR"/>
              </w:rPr>
            </m:ctrlPr>
          </m:sSubPr>
          <m:e>
            <m:r>
              <w:rPr>
                <w:rFonts w:ascii="Cambria Math" w:hAnsi="Cambria Math" w:cs="Arial"/>
                <w:sz w:val="28"/>
                <w:lang w:bidi="fa-IR"/>
              </w:rPr>
              <m:t>V</m:t>
            </m:r>
          </m:e>
          <m:sub>
            <m:r>
              <w:rPr>
                <w:rFonts w:ascii="Cambria Math" w:hAnsi="Cambria Math"/>
                <w:sz w:val="28"/>
                <w:lang w:bidi="fa-IR"/>
              </w:rPr>
              <m:t>2</m:t>
            </m:r>
          </m:sub>
        </m:sSub>
      </m:oMath>
      <w:r w:rsidRPr="003B3F5B">
        <w:rPr>
          <w:rFonts w:eastAsiaTheme="minorEastAsia" w:hint="cs"/>
          <w:sz w:val="28"/>
          <w:rtl/>
          <w:lang w:bidi="fa-IR"/>
        </w:rPr>
        <w:t xml:space="preserve"> به بینهایت میل می‌کند.</w:t>
      </w:r>
    </w:p>
    <w:tbl>
      <w:tblPr>
        <w:tblStyle w:val="TableGrid"/>
        <w:bidiVisual/>
        <w:tblW w:w="933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76"/>
        <w:gridCol w:w="3861"/>
      </w:tblGrid>
      <w:tr w:rsidR="001B20A3" w:rsidRPr="003B3F5B" w:rsidTr="000B486B">
        <w:tc>
          <w:tcPr>
            <w:tcW w:w="5476" w:type="dxa"/>
            <w:vAlign w:val="center"/>
          </w:tcPr>
          <w:p w:rsidR="001B20A3" w:rsidRPr="003B3F5B" w:rsidRDefault="005D72C5" w:rsidP="001B20A3">
            <w:pPr>
              <w:bidi/>
              <w:ind w:firstLine="0"/>
              <w:jc w:val="left"/>
              <w:rPr>
                <w:rFonts w:eastAsiaTheme="minorEastAsia"/>
                <w:sz w:val="28"/>
                <w:rtl/>
                <w:lang w:bidi="fa-IR"/>
              </w:rPr>
            </w:pPr>
            <w:r w:rsidRPr="00A44011">
              <w:rPr>
                <w:rFonts w:hint="cs"/>
                <w:sz w:val="20"/>
                <w:szCs w:val="24"/>
                <w:rtl/>
              </w:rPr>
              <w:lastRenderedPageBreak/>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‏2</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25</w:t>
            </w:r>
            <w:r w:rsidRPr="00A44011">
              <w:rPr>
                <w:sz w:val="20"/>
                <w:szCs w:val="24"/>
                <w:rtl/>
              </w:rPr>
              <w:fldChar w:fldCharType="end"/>
            </w:r>
            <w:r w:rsidRPr="00A44011">
              <w:rPr>
                <w:rFonts w:hint="cs"/>
                <w:sz w:val="20"/>
                <w:szCs w:val="24"/>
                <w:rtl/>
              </w:rPr>
              <w:t>)</w:t>
            </w:r>
          </w:p>
        </w:tc>
        <w:tc>
          <w:tcPr>
            <w:tcW w:w="3861" w:type="dxa"/>
          </w:tcPr>
          <w:p w:rsidR="001B20A3" w:rsidRPr="000B486B" w:rsidRDefault="00D426A5" w:rsidP="00A862BD">
            <w:pPr>
              <w:bidi/>
              <w:ind w:firstLine="0"/>
              <w:rPr>
                <w:rFonts w:eastAsiaTheme="minorEastAsia"/>
                <w:sz w:val="28"/>
                <w:rtl/>
                <w:lang w:bidi="fa-IR"/>
              </w:rPr>
            </w:pPr>
            <m:oMathPara>
              <m:oMathParaPr>
                <m:jc m:val="left"/>
              </m:oMathParaPr>
              <m:oMath>
                <m:d>
                  <m:dPr>
                    <m:begChr m:val="{"/>
                    <m:endChr m:val=""/>
                    <m:ctrlPr>
                      <w:rPr>
                        <w:rFonts w:ascii="Cambria Math" w:eastAsiaTheme="minorEastAsia" w:hAnsi="Cambria Math"/>
                        <w:sz w:val="28"/>
                        <w:lang w:bidi="fa-IR"/>
                      </w:rPr>
                    </m:ctrlPr>
                  </m:dPr>
                  <m:e>
                    <m:eqArr>
                      <m:eqArrPr>
                        <m:ctrlPr>
                          <w:rPr>
                            <w:rFonts w:ascii="Cambria Math" w:eastAsiaTheme="minorEastAsia" w:hAnsi="Cambria Math"/>
                            <w:sz w:val="28"/>
                            <w:lang w:bidi="fa-IR"/>
                          </w:rPr>
                        </m:ctrlPr>
                      </m:eqArrPr>
                      <m:e>
                        <m:sSub>
                          <m:sSubPr>
                            <m:ctrlPr>
                              <w:rPr>
                                <w:rFonts w:ascii="Cambria Math" w:hAnsi="Cambria Math"/>
                                <w:i/>
                                <w:sz w:val="28"/>
                                <w:lang w:bidi="fa-IR"/>
                              </w:rPr>
                            </m:ctrlPr>
                          </m:sSubPr>
                          <m:e>
                            <m:r>
                              <w:rPr>
                                <w:rFonts w:ascii="Cambria Math" w:hAnsi="Cambria Math"/>
                                <w:sz w:val="28"/>
                                <w:lang w:bidi="fa-IR"/>
                              </w:rPr>
                              <m:t>z</m:t>
                            </m:r>
                          </m:e>
                          <m:sub>
                            <m:r>
                              <w:rPr>
                                <w:rFonts w:ascii="Cambria Math" w:hAnsi="Cambria Math"/>
                                <w:sz w:val="28"/>
                                <w:lang w:bidi="fa-IR"/>
                              </w:rPr>
                              <m:t>1</m:t>
                            </m:r>
                          </m:sub>
                        </m:sSub>
                        <m:r>
                          <w:rPr>
                            <w:rFonts w:ascii="Cambria Math" w:hAnsi="Cambria Math"/>
                            <w:sz w:val="28"/>
                            <w:lang w:bidi="fa-IR"/>
                          </w:rPr>
                          <m:t>→</m:t>
                        </m:r>
                        <m:sSub>
                          <m:sSubPr>
                            <m:ctrlPr>
                              <w:rPr>
                                <w:rFonts w:ascii="Cambria Math" w:hAnsi="Cambria Math"/>
                                <w:i/>
                                <w:sz w:val="28"/>
                                <w:lang w:bidi="fa-IR"/>
                              </w:rPr>
                            </m:ctrlPr>
                          </m:sSubPr>
                          <m:e>
                            <m:r>
                              <w:rPr>
                                <w:rFonts w:ascii="Cambria Math" w:hAnsi="Cambria Math"/>
                                <w:sz w:val="28"/>
                                <w:lang w:bidi="fa-IR"/>
                              </w:rPr>
                              <m:t>l</m:t>
                            </m:r>
                          </m:e>
                          <m:sub>
                            <m:r>
                              <w:rPr>
                                <w:rFonts w:ascii="Cambria Math" w:hAnsi="Cambria Math"/>
                                <w:sz w:val="28"/>
                                <w:lang w:bidi="fa-IR"/>
                              </w:rPr>
                              <m:t>e1</m:t>
                            </m:r>
                          </m:sub>
                        </m:sSub>
                      </m:e>
                      <m:e>
                        <m:sSub>
                          <m:sSubPr>
                            <m:ctrlPr>
                              <w:rPr>
                                <w:rFonts w:ascii="Cambria Math" w:hAnsi="Cambria Math"/>
                                <w:i/>
                                <w:sz w:val="28"/>
                                <w:lang w:bidi="fa-IR"/>
                              </w:rPr>
                            </m:ctrlPr>
                          </m:sSubPr>
                          <m:e>
                            <m:r>
                              <w:rPr>
                                <w:rFonts w:ascii="Cambria Math" w:hAnsi="Cambria Math"/>
                                <w:sz w:val="28"/>
                                <w:lang w:bidi="fa-IR"/>
                              </w:rPr>
                              <m:t>z</m:t>
                            </m:r>
                          </m:e>
                          <m:sub>
                            <m:r>
                              <w:rPr>
                                <w:rFonts w:ascii="Cambria Math" w:hAnsi="Cambria Math"/>
                                <w:sz w:val="28"/>
                                <w:lang w:bidi="fa-IR"/>
                              </w:rPr>
                              <m:t>2</m:t>
                            </m:r>
                          </m:sub>
                        </m:sSub>
                        <m:r>
                          <w:rPr>
                            <w:rFonts w:ascii="Cambria Math" w:hAnsi="Cambria Math"/>
                            <w:sz w:val="28"/>
                            <w:lang w:bidi="fa-IR"/>
                          </w:rPr>
                          <m:t>→</m:t>
                        </m:r>
                        <m:sSub>
                          <m:sSubPr>
                            <m:ctrlPr>
                              <w:rPr>
                                <w:rFonts w:ascii="Cambria Math" w:hAnsi="Cambria Math"/>
                                <w:i/>
                                <w:sz w:val="28"/>
                                <w:lang w:bidi="fa-IR"/>
                              </w:rPr>
                            </m:ctrlPr>
                          </m:sSubPr>
                          <m:e>
                            <m:r>
                              <w:rPr>
                                <w:rFonts w:ascii="Cambria Math" w:hAnsi="Cambria Math"/>
                                <w:sz w:val="28"/>
                                <w:lang w:bidi="fa-IR"/>
                              </w:rPr>
                              <m:t>l</m:t>
                            </m:r>
                          </m:e>
                          <m:sub>
                            <m:r>
                              <w:rPr>
                                <w:rFonts w:ascii="Cambria Math" w:hAnsi="Cambria Math"/>
                                <w:sz w:val="28"/>
                                <w:lang w:bidi="fa-IR"/>
                              </w:rPr>
                              <m:t>e2</m:t>
                            </m:r>
                          </m:sub>
                        </m:sSub>
                      </m:e>
                    </m:eqArr>
                    <m:r>
                      <w:rPr>
                        <w:rFonts w:ascii="Cambria Math" w:eastAsiaTheme="minorEastAsia" w:hAnsi="Cambria Math"/>
                        <w:sz w:val="28"/>
                        <w:lang w:bidi="fa-IR"/>
                      </w:rPr>
                      <m:t>⇒</m:t>
                    </m:r>
                    <m:sSub>
                      <m:sSubPr>
                        <m:ctrlPr>
                          <w:rPr>
                            <w:rFonts w:ascii="Cambria Math" w:hAnsi="Cambria Math"/>
                            <w:sz w:val="28"/>
                            <w:lang w:bidi="fa-IR"/>
                          </w:rPr>
                        </m:ctrlPr>
                      </m:sSubPr>
                      <m:e>
                        <m:r>
                          <w:rPr>
                            <w:rFonts w:ascii="Cambria Math" w:hAnsi="Cambria Math" w:cs="Arial"/>
                            <w:sz w:val="28"/>
                            <w:lang w:bidi="fa-IR"/>
                          </w:rPr>
                          <m:t>V</m:t>
                        </m:r>
                      </m:e>
                      <m:sub>
                        <m:r>
                          <w:rPr>
                            <w:rFonts w:ascii="Cambria Math" w:hAnsi="Cambria Math"/>
                            <w:sz w:val="28"/>
                            <w:lang w:bidi="fa-IR"/>
                          </w:rPr>
                          <m:t>2</m:t>
                        </m:r>
                      </m:sub>
                    </m:sSub>
                    <m:r>
                      <w:rPr>
                        <w:rFonts w:ascii="Cambria Math" w:hAnsi="Cambria Math"/>
                        <w:sz w:val="28"/>
                        <w:lang w:bidi="fa-IR"/>
                      </w:rPr>
                      <m:t>→∞</m:t>
                    </m:r>
                  </m:e>
                </m:d>
              </m:oMath>
            </m:oMathPara>
          </w:p>
        </w:tc>
      </w:tr>
    </w:tbl>
    <w:p w:rsidR="006B4F56" w:rsidRPr="003B3F5B" w:rsidRDefault="00037DD3" w:rsidP="00841297">
      <w:pPr>
        <w:bidi/>
        <w:rPr>
          <w:sz w:val="28"/>
          <w:rtl/>
          <w:lang w:bidi="fa-IR"/>
        </w:rPr>
      </w:pPr>
      <w:r w:rsidRPr="003B3F5B">
        <w:rPr>
          <w:rFonts w:hint="cs"/>
          <w:sz w:val="28"/>
          <w:rtl/>
          <w:lang w:bidi="fa-IR"/>
        </w:rPr>
        <w:t>همچنین این تابع پیوسته و دارای مشتق مرتبه اول است. بنابراین یک کاندید مناسب به عنوان تابع لیاپانوف مانع محسوب می‌شود.</w:t>
      </w:r>
      <w:r w:rsidR="006B4F56" w:rsidRPr="003B3F5B">
        <w:rPr>
          <w:rFonts w:hint="cs"/>
          <w:sz w:val="28"/>
          <w:rtl/>
          <w:lang w:bidi="fa-IR"/>
        </w:rPr>
        <w:t xml:space="preserve"> علاوه براین،‌ با توجه به یکسان بودن </w:t>
      </w:r>
      <w:r w:rsidR="006B4F56" w:rsidRPr="003B3F5B">
        <w:rPr>
          <w:sz w:val="28"/>
          <w:lang w:bidi="fa-IR"/>
        </w:rPr>
        <w:t>L</w:t>
      </w:r>
      <w:r w:rsidR="006B4F56" w:rsidRPr="003B3F5B">
        <w:rPr>
          <w:rFonts w:hint="cs"/>
          <w:sz w:val="28"/>
          <w:rtl/>
          <w:lang w:bidi="fa-IR"/>
        </w:rPr>
        <w:t xml:space="preserve"> پلتفرمی که کنترل همکارانه را بر روی آن‌ها اعمال خواهیم کرد، میتوان این معادلات را به شکل زیر برای </w:t>
      </w:r>
      <w:r w:rsidR="006B4F56" w:rsidRPr="003B3F5B">
        <w:rPr>
          <w:sz w:val="28"/>
          <w:lang w:bidi="fa-IR"/>
        </w:rPr>
        <w:t>L</w:t>
      </w:r>
      <w:r w:rsidR="006B4F56" w:rsidRPr="003B3F5B">
        <w:rPr>
          <w:rFonts w:hint="cs"/>
          <w:sz w:val="28"/>
          <w:rtl/>
          <w:lang w:bidi="fa-IR"/>
        </w:rPr>
        <w:t xml:space="preserve"> پلتفرم تعمیم داد.</w:t>
      </w:r>
    </w:p>
    <w:tbl>
      <w:tblPr>
        <w:tblStyle w:val="TableGrid"/>
        <w:bidiVisual/>
        <w:tblW w:w="928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56"/>
        <w:gridCol w:w="5827"/>
      </w:tblGrid>
      <w:tr w:rsidR="001B20A3" w:rsidRPr="003B3F5B" w:rsidTr="000B486B">
        <w:tc>
          <w:tcPr>
            <w:tcW w:w="3456" w:type="dxa"/>
            <w:vAlign w:val="center"/>
          </w:tcPr>
          <w:p w:rsidR="001B20A3" w:rsidRPr="003B3F5B" w:rsidRDefault="005D72C5" w:rsidP="001B20A3">
            <w:pPr>
              <w:bidi/>
              <w:ind w:firstLine="0"/>
              <w:jc w:val="left"/>
              <w:rPr>
                <w:rFonts w:eastAsiaTheme="minorEastAsia"/>
                <w:sz w:val="28"/>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‏2</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26</w:t>
            </w:r>
            <w:r w:rsidRPr="00A44011">
              <w:rPr>
                <w:sz w:val="20"/>
                <w:szCs w:val="24"/>
                <w:rtl/>
              </w:rPr>
              <w:fldChar w:fldCharType="end"/>
            </w:r>
            <w:r w:rsidRPr="00A44011">
              <w:rPr>
                <w:rFonts w:hint="cs"/>
                <w:sz w:val="20"/>
                <w:szCs w:val="24"/>
                <w:rtl/>
              </w:rPr>
              <w:t>)</w:t>
            </w:r>
          </w:p>
        </w:tc>
        <w:tc>
          <w:tcPr>
            <w:tcW w:w="5827" w:type="dxa"/>
          </w:tcPr>
          <w:p w:rsidR="001B20A3" w:rsidRPr="000B486B" w:rsidRDefault="00D426A5" w:rsidP="00A862BD">
            <w:pPr>
              <w:bidi/>
              <w:ind w:firstLine="0"/>
              <w:rPr>
                <w:rFonts w:eastAsiaTheme="minorEastAsia"/>
                <w:sz w:val="28"/>
                <w:rtl/>
                <w:lang w:bidi="fa-IR"/>
              </w:rPr>
            </w:pPr>
            <m:oMathPara>
              <m:oMathParaPr>
                <m:jc m:val="left"/>
              </m:oMathParaPr>
              <m:oMath>
                <m:sSub>
                  <m:sSubPr>
                    <m:ctrlPr>
                      <w:rPr>
                        <w:rFonts w:ascii="Cambria Math" w:hAnsi="Cambria Math"/>
                        <w:sz w:val="28"/>
                        <w:lang w:bidi="fa-IR"/>
                      </w:rPr>
                    </m:ctrlPr>
                  </m:sSubPr>
                  <m:e>
                    <m:r>
                      <w:rPr>
                        <w:rFonts w:ascii="Cambria Math" w:hAnsi="Cambria Math" w:cs="Arial"/>
                        <w:sz w:val="28"/>
                        <w:lang w:bidi="fa-IR"/>
                      </w:rPr>
                      <m:t>V</m:t>
                    </m:r>
                  </m:e>
                  <m:sub>
                    <m:r>
                      <w:rPr>
                        <w:rFonts w:ascii="Cambria Math" w:hAnsi="Cambria Math"/>
                        <w:sz w:val="28"/>
                        <w:lang w:bidi="fa-IR"/>
                      </w:rPr>
                      <m:t>2</m:t>
                    </m:r>
                  </m:sub>
                </m:sSub>
                <m:r>
                  <w:rPr>
                    <w:rFonts w:ascii="Cambria Math" w:hAnsi="Cambria Math"/>
                    <w:sz w:val="28"/>
                    <w:lang w:bidi="fa-IR"/>
                  </w:rPr>
                  <m:t>=</m:t>
                </m:r>
                <m:nary>
                  <m:naryPr>
                    <m:chr m:val="∑"/>
                    <m:limLoc m:val="undOvr"/>
                    <m:ctrlPr>
                      <w:rPr>
                        <w:rFonts w:ascii="Cambria Math" w:hAnsi="Cambria Math"/>
                        <w:i/>
                        <w:sz w:val="28"/>
                        <w:lang w:bidi="fa-IR"/>
                      </w:rPr>
                    </m:ctrlPr>
                  </m:naryPr>
                  <m:sub>
                    <m:r>
                      <w:rPr>
                        <w:rFonts w:ascii="Cambria Math" w:hAnsi="Cambria Math"/>
                        <w:sz w:val="28"/>
                        <w:lang w:bidi="fa-IR"/>
                      </w:rPr>
                      <m:t>L</m:t>
                    </m:r>
                  </m:sub>
                  <m:sup>
                    <m:r>
                      <w:rPr>
                        <w:rFonts w:ascii="Cambria Math" w:hAnsi="Cambria Math"/>
                        <w:sz w:val="28"/>
                        <w:lang w:bidi="fa-IR"/>
                      </w:rPr>
                      <m:t>i=1</m:t>
                    </m:r>
                  </m:sup>
                  <m:e>
                    <m:r>
                      <w:rPr>
                        <w:rFonts w:ascii="Cambria Math" w:hAnsi="Cambria Math"/>
                        <w:sz w:val="28"/>
                        <w:lang w:bidi="fa-IR"/>
                      </w:rPr>
                      <m:t>ln</m:t>
                    </m:r>
                    <m:d>
                      <m:dPr>
                        <m:ctrlPr>
                          <w:rPr>
                            <w:rFonts w:ascii="Cambria Math" w:hAnsi="Cambria Math"/>
                            <w:i/>
                            <w:sz w:val="28"/>
                            <w:lang w:bidi="fa-IR"/>
                          </w:rPr>
                        </m:ctrlPr>
                      </m:dPr>
                      <m:e>
                        <m:f>
                          <m:fPr>
                            <m:ctrlPr>
                              <w:rPr>
                                <w:rFonts w:ascii="Cambria Math" w:hAnsi="Cambria Math"/>
                                <w:i/>
                                <w:sz w:val="28"/>
                                <w:lang w:bidi="fa-IR"/>
                              </w:rPr>
                            </m:ctrlPr>
                          </m:fPr>
                          <m:num>
                            <m:sSup>
                              <m:sSupPr>
                                <m:ctrlPr>
                                  <w:rPr>
                                    <w:rFonts w:ascii="Cambria Math" w:hAnsi="Cambria Math"/>
                                    <w:i/>
                                    <w:sz w:val="28"/>
                                    <w:lang w:bidi="fa-IR"/>
                                  </w:rPr>
                                </m:ctrlPr>
                              </m:sSupPr>
                              <m:e>
                                <m:sSub>
                                  <m:sSubPr>
                                    <m:ctrlPr>
                                      <w:rPr>
                                        <w:rFonts w:ascii="Cambria Math" w:hAnsi="Cambria Math"/>
                                        <w:i/>
                                        <w:sz w:val="28"/>
                                        <w:lang w:bidi="fa-IR"/>
                                      </w:rPr>
                                    </m:ctrlPr>
                                  </m:sSubPr>
                                  <m:e>
                                    <m:r>
                                      <w:rPr>
                                        <w:rFonts w:ascii="Cambria Math" w:hAnsi="Cambria Math"/>
                                        <w:sz w:val="28"/>
                                        <w:lang w:bidi="fa-IR"/>
                                      </w:rPr>
                                      <m:t>l</m:t>
                                    </m:r>
                                  </m:e>
                                  <m:sub>
                                    <m:r>
                                      <w:rPr>
                                        <w:rFonts w:ascii="Cambria Math" w:hAnsi="Cambria Math"/>
                                        <w:sz w:val="28"/>
                                        <w:lang w:bidi="fa-IR"/>
                                      </w:rPr>
                                      <m:t>ie1</m:t>
                                    </m:r>
                                  </m:sub>
                                </m:sSub>
                              </m:e>
                              <m:sup>
                                <m:r>
                                  <w:rPr>
                                    <w:rFonts w:ascii="Cambria Math" w:hAnsi="Cambria Math"/>
                                    <w:sz w:val="28"/>
                                    <w:lang w:bidi="fa-IR"/>
                                  </w:rPr>
                                  <m:t>2</m:t>
                                </m:r>
                              </m:sup>
                            </m:sSup>
                          </m:num>
                          <m:den>
                            <m:sSup>
                              <m:sSupPr>
                                <m:ctrlPr>
                                  <w:rPr>
                                    <w:rFonts w:ascii="Cambria Math" w:hAnsi="Cambria Math"/>
                                    <w:i/>
                                    <w:sz w:val="28"/>
                                    <w:lang w:bidi="fa-IR"/>
                                  </w:rPr>
                                </m:ctrlPr>
                              </m:sSupPr>
                              <m:e>
                                <m:sSub>
                                  <m:sSubPr>
                                    <m:ctrlPr>
                                      <w:rPr>
                                        <w:rFonts w:ascii="Cambria Math" w:hAnsi="Cambria Math"/>
                                        <w:i/>
                                        <w:sz w:val="28"/>
                                        <w:lang w:bidi="fa-IR"/>
                                      </w:rPr>
                                    </m:ctrlPr>
                                  </m:sSubPr>
                                  <m:e>
                                    <m:r>
                                      <w:rPr>
                                        <w:rFonts w:ascii="Cambria Math" w:hAnsi="Cambria Math"/>
                                        <w:sz w:val="28"/>
                                        <w:lang w:bidi="fa-IR"/>
                                      </w:rPr>
                                      <m:t>l</m:t>
                                    </m:r>
                                  </m:e>
                                  <m:sub>
                                    <m:r>
                                      <w:rPr>
                                        <w:rFonts w:ascii="Cambria Math" w:hAnsi="Cambria Math"/>
                                        <w:sz w:val="28"/>
                                        <w:lang w:bidi="fa-IR"/>
                                      </w:rPr>
                                      <m:t>ie1</m:t>
                                    </m:r>
                                  </m:sub>
                                </m:sSub>
                              </m:e>
                              <m:sup>
                                <m:r>
                                  <w:rPr>
                                    <w:rFonts w:ascii="Cambria Math" w:hAnsi="Cambria Math"/>
                                    <w:sz w:val="28"/>
                                    <w:lang w:bidi="fa-IR"/>
                                  </w:rPr>
                                  <m:t>2</m:t>
                                </m:r>
                              </m:sup>
                            </m:sSup>
                            <m:r>
                              <w:rPr>
                                <w:rFonts w:ascii="Cambria Math" w:hAnsi="Cambria Math"/>
                                <w:sz w:val="28"/>
                                <w:lang w:bidi="fa-IR"/>
                              </w:rPr>
                              <m:t>-</m:t>
                            </m:r>
                            <m:sSup>
                              <m:sSupPr>
                                <m:ctrlPr>
                                  <w:rPr>
                                    <w:rFonts w:ascii="Cambria Math" w:hAnsi="Cambria Math"/>
                                    <w:i/>
                                    <w:sz w:val="28"/>
                                    <w:lang w:bidi="fa-IR"/>
                                  </w:rPr>
                                </m:ctrlPr>
                              </m:sSupPr>
                              <m:e>
                                <m:sSub>
                                  <m:sSubPr>
                                    <m:ctrlPr>
                                      <w:rPr>
                                        <w:rFonts w:ascii="Cambria Math" w:hAnsi="Cambria Math"/>
                                        <w:i/>
                                        <w:sz w:val="28"/>
                                        <w:lang w:bidi="fa-IR"/>
                                      </w:rPr>
                                    </m:ctrlPr>
                                  </m:sSubPr>
                                  <m:e>
                                    <m:r>
                                      <w:rPr>
                                        <w:rFonts w:ascii="Cambria Math" w:hAnsi="Cambria Math"/>
                                        <w:sz w:val="28"/>
                                        <w:lang w:bidi="fa-IR"/>
                                      </w:rPr>
                                      <m:t>z</m:t>
                                    </m:r>
                                  </m:e>
                                  <m:sub>
                                    <m:r>
                                      <w:rPr>
                                        <w:rFonts w:ascii="Cambria Math" w:hAnsi="Cambria Math"/>
                                        <w:sz w:val="28"/>
                                        <w:lang w:bidi="fa-IR"/>
                                      </w:rPr>
                                      <m:t>i1</m:t>
                                    </m:r>
                                  </m:sub>
                                </m:sSub>
                              </m:e>
                              <m:sup>
                                <m:r>
                                  <w:rPr>
                                    <w:rFonts w:ascii="Cambria Math" w:hAnsi="Cambria Math"/>
                                    <w:sz w:val="28"/>
                                    <w:lang w:bidi="fa-IR"/>
                                  </w:rPr>
                                  <m:t>2</m:t>
                                </m:r>
                              </m:sup>
                            </m:sSup>
                          </m:den>
                        </m:f>
                      </m:e>
                    </m:d>
                    <m:r>
                      <w:rPr>
                        <w:rFonts w:ascii="Cambria Math" w:hAnsi="Cambria Math"/>
                        <w:sz w:val="28"/>
                        <w:lang w:bidi="fa-IR"/>
                      </w:rPr>
                      <m:t>+ln</m:t>
                    </m:r>
                    <m:d>
                      <m:dPr>
                        <m:ctrlPr>
                          <w:rPr>
                            <w:rFonts w:ascii="Cambria Math" w:hAnsi="Cambria Math"/>
                            <w:i/>
                            <w:sz w:val="28"/>
                            <w:lang w:bidi="fa-IR"/>
                          </w:rPr>
                        </m:ctrlPr>
                      </m:dPr>
                      <m:e>
                        <m:f>
                          <m:fPr>
                            <m:ctrlPr>
                              <w:rPr>
                                <w:rFonts w:ascii="Cambria Math" w:hAnsi="Cambria Math"/>
                                <w:i/>
                                <w:sz w:val="28"/>
                                <w:lang w:bidi="fa-IR"/>
                              </w:rPr>
                            </m:ctrlPr>
                          </m:fPr>
                          <m:num>
                            <m:sSup>
                              <m:sSupPr>
                                <m:ctrlPr>
                                  <w:rPr>
                                    <w:rFonts w:ascii="Cambria Math" w:hAnsi="Cambria Math"/>
                                    <w:i/>
                                    <w:sz w:val="28"/>
                                    <w:lang w:bidi="fa-IR"/>
                                  </w:rPr>
                                </m:ctrlPr>
                              </m:sSupPr>
                              <m:e>
                                <m:sSub>
                                  <m:sSubPr>
                                    <m:ctrlPr>
                                      <w:rPr>
                                        <w:rFonts w:ascii="Cambria Math" w:hAnsi="Cambria Math"/>
                                        <w:i/>
                                        <w:sz w:val="28"/>
                                        <w:lang w:bidi="fa-IR"/>
                                      </w:rPr>
                                    </m:ctrlPr>
                                  </m:sSubPr>
                                  <m:e>
                                    <m:r>
                                      <w:rPr>
                                        <w:rFonts w:ascii="Cambria Math" w:hAnsi="Cambria Math"/>
                                        <w:sz w:val="28"/>
                                        <w:lang w:bidi="fa-IR"/>
                                      </w:rPr>
                                      <m:t>l</m:t>
                                    </m:r>
                                  </m:e>
                                  <m:sub>
                                    <m:r>
                                      <w:rPr>
                                        <w:rFonts w:ascii="Cambria Math" w:hAnsi="Cambria Math"/>
                                        <w:sz w:val="28"/>
                                        <w:lang w:bidi="fa-IR"/>
                                      </w:rPr>
                                      <m:t>ie2</m:t>
                                    </m:r>
                                  </m:sub>
                                </m:sSub>
                              </m:e>
                              <m:sup>
                                <m:r>
                                  <w:rPr>
                                    <w:rFonts w:ascii="Cambria Math" w:hAnsi="Cambria Math"/>
                                    <w:sz w:val="28"/>
                                    <w:lang w:bidi="fa-IR"/>
                                  </w:rPr>
                                  <m:t>2</m:t>
                                </m:r>
                              </m:sup>
                            </m:sSup>
                          </m:num>
                          <m:den>
                            <m:sSup>
                              <m:sSupPr>
                                <m:ctrlPr>
                                  <w:rPr>
                                    <w:rFonts w:ascii="Cambria Math" w:hAnsi="Cambria Math"/>
                                    <w:i/>
                                    <w:sz w:val="28"/>
                                    <w:lang w:bidi="fa-IR"/>
                                  </w:rPr>
                                </m:ctrlPr>
                              </m:sSupPr>
                              <m:e>
                                <m:sSub>
                                  <m:sSubPr>
                                    <m:ctrlPr>
                                      <w:rPr>
                                        <w:rFonts w:ascii="Cambria Math" w:hAnsi="Cambria Math"/>
                                        <w:i/>
                                        <w:sz w:val="28"/>
                                        <w:lang w:bidi="fa-IR"/>
                                      </w:rPr>
                                    </m:ctrlPr>
                                  </m:sSubPr>
                                  <m:e>
                                    <m:r>
                                      <w:rPr>
                                        <w:rFonts w:ascii="Cambria Math" w:hAnsi="Cambria Math"/>
                                        <w:sz w:val="28"/>
                                        <w:lang w:bidi="fa-IR"/>
                                      </w:rPr>
                                      <m:t>l</m:t>
                                    </m:r>
                                  </m:e>
                                  <m:sub>
                                    <m:r>
                                      <w:rPr>
                                        <w:rFonts w:ascii="Cambria Math" w:hAnsi="Cambria Math"/>
                                        <w:sz w:val="28"/>
                                        <w:lang w:bidi="fa-IR"/>
                                      </w:rPr>
                                      <m:t>ie2</m:t>
                                    </m:r>
                                  </m:sub>
                                </m:sSub>
                              </m:e>
                              <m:sup>
                                <m:r>
                                  <w:rPr>
                                    <w:rFonts w:ascii="Cambria Math" w:hAnsi="Cambria Math"/>
                                    <w:sz w:val="28"/>
                                    <w:lang w:bidi="fa-IR"/>
                                  </w:rPr>
                                  <m:t>2</m:t>
                                </m:r>
                              </m:sup>
                            </m:sSup>
                            <m:r>
                              <w:rPr>
                                <w:rFonts w:ascii="Cambria Math" w:hAnsi="Cambria Math"/>
                                <w:sz w:val="28"/>
                                <w:lang w:bidi="fa-IR"/>
                              </w:rPr>
                              <m:t>-</m:t>
                            </m:r>
                            <m:sSup>
                              <m:sSupPr>
                                <m:ctrlPr>
                                  <w:rPr>
                                    <w:rFonts w:ascii="Cambria Math" w:hAnsi="Cambria Math"/>
                                    <w:i/>
                                    <w:sz w:val="28"/>
                                    <w:lang w:bidi="fa-IR"/>
                                  </w:rPr>
                                </m:ctrlPr>
                              </m:sSupPr>
                              <m:e>
                                <m:sSub>
                                  <m:sSubPr>
                                    <m:ctrlPr>
                                      <w:rPr>
                                        <w:rFonts w:ascii="Cambria Math" w:hAnsi="Cambria Math"/>
                                        <w:i/>
                                        <w:sz w:val="28"/>
                                        <w:lang w:bidi="fa-IR"/>
                                      </w:rPr>
                                    </m:ctrlPr>
                                  </m:sSubPr>
                                  <m:e>
                                    <m:r>
                                      <w:rPr>
                                        <w:rFonts w:ascii="Cambria Math" w:hAnsi="Cambria Math"/>
                                        <w:sz w:val="28"/>
                                        <w:lang w:bidi="fa-IR"/>
                                      </w:rPr>
                                      <m:t>z</m:t>
                                    </m:r>
                                  </m:e>
                                  <m:sub>
                                    <m:r>
                                      <w:rPr>
                                        <w:rFonts w:ascii="Cambria Math" w:hAnsi="Cambria Math"/>
                                        <w:sz w:val="28"/>
                                        <w:lang w:bidi="fa-IR"/>
                                      </w:rPr>
                                      <m:t>i2</m:t>
                                    </m:r>
                                  </m:sub>
                                </m:sSub>
                              </m:e>
                              <m:sup>
                                <m:r>
                                  <w:rPr>
                                    <w:rFonts w:ascii="Cambria Math" w:hAnsi="Cambria Math"/>
                                    <w:sz w:val="28"/>
                                    <w:lang w:bidi="fa-IR"/>
                                  </w:rPr>
                                  <m:t>2</m:t>
                                </m:r>
                              </m:sup>
                            </m:sSup>
                          </m:den>
                        </m:f>
                      </m:e>
                    </m:d>
                  </m:e>
                </m:nary>
              </m:oMath>
            </m:oMathPara>
          </w:p>
        </w:tc>
      </w:tr>
    </w:tbl>
    <w:p w:rsidR="000A6915" w:rsidRPr="003B3F5B" w:rsidRDefault="00841297" w:rsidP="006B4F56">
      <w:pPr>
        <w:bidi/>
        <w:rPr>
          <w:sz w:val="28"/>
          <w:rtl/>
          <w:lang w:bidi="fa-IR"/>
        </w:rPr>
      </w:pPr>
      <w:r w:rsidRPr="003B3F5B">
        <w:rPr>
          <w:rFonts w:hint="cs"/>
          <w:sz w:val="28"/>
          <w:rtl/>
          <w:lang w:bidi="fa-IR"/>
        </w:rPr>
        <w:t xml:space="preserve">با مشتق مرتبه‌ی اول نسبت به زمان از تابع لیاپانوف مانع بالا داریم: </w:t>
      </w:r>
    </w:p>
    <w:tbl>
      <w:tblPr>
        <w:tblStyle w:val="TableGrid"/>
        <w:bidiVisual/>
        <w:tblW w:w="93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60"/>
        <w:gridCol w:w="7166"/>
      </w:tblGrid>
      <w:tr w:rsidR="001B20A3" w:rsidRPr="003B3F5B" w:rsidTr="000B486B">
        <w:tc>
          <w:tcPr>
            <w:tcW w:w="2160" w:type="dxa"/>
            <w:vAlign w:val="center"/>
          </w:tcPr>
          <w:p w:rsidR="001B20A3" w:rsidRPr="003B3F5B" w:rsidRDefault="005D72C5" w:rsidP="00A862BD">
            <w:pPr>
              <w:bidi/>
              <w:ind w:firstLine="0"/>
              <w:jc w:val="left"/>
              <w:rPr>
                <w:rFonts w:eastAsiaTheme="minorEastAsia" w:cs="Calibri"/>
                <w:sz w:val="28"/>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‏2</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27</w:t>
            </w:r>
            <w:r w:rsidRPr="00A44011">
              <w:rPr>
                <w:sz w:val="20"/>
                <w:szCs w:val="24"/>
                <w:rtl/>
              </w:rPr>
              <w:fldChar w:fldCharType="end"/>
            </w:r>
            <w:r w:rsidRPr="00A44011">
              <w:rPr>
                <w:rFonts w:hint="cs"/>
                <w:sz w:val="20"/>
                <w:szCs w:val="24"/>
                <w:rtl/>
              </w:rPr>
              <w:t>)</w:t>
            </w:r>
          </w:p>
        </w:tc>
        <w:tc>
          <w:tcPr>
            <w:tcW w:w="7166" w:type="dxa"/>
          </w:tcPr>
          <w:p w:rsidR="001B20A3" w:rsidRPr="000B486B" w:rsidRDefault="00D426A5" w:rsidP="00A862BD">
            <w:pPr>
              <w:bidi/>
              <w:ind w:firstLine="0"/>
              <w:rPr>
                <w:rFonts w:eastAsiaTheme="minorEastAsia"/>
                <w:sz w:val="28"/>
                <w:rtl/>
                <w:lang w:bidi="fa-IR"/>
              </w:rPr>
            </w:pPr>
            <m:oMathPara>
              <m:oMathParaPr>
                <m:jc m:val="left"/>
              </m:oMathParaPr>
              <m:oMath>
                <m:m>
                  <m:mPr>
                    <m:plcHide m:val="1"/>
                    <m:cGpRule m:val="4"/>
                    <m:mcs>
                      <m:mc>
                        <m:mcPr>
                          <m:count m:val="1"/>
                          <m:mcJc m:val="right"/>
                        </m:mcPr>
                      </m:mc>
                      <m:mc>
                        <m:mcPr>
                          <m:count m:val="1"/>
                          <m:mcJc m:val="left"/>
                        </m:mcPr>
                      </m:mc>
                    </m:mcs>
                    <m:ctrlPr>
                      <w:rPr>
                        <w:rFonts w:ascii="Cambria Math" w:hAnsi="Cambria Math"/>
                        <w:i/>
                        <w:sz w:val="28"/>
                      </w:rPr>
                    </m:ctrlPr>
                  </m:mPr>
                  <m:mr>
                    <m:e>
                      <m:sSub>
                        <m:sSubPr>
                          <m:ctrlPr>
                            <w:rPr>
                              <w:rFonts w:ascii="Cambria Math" w:hAnsi="Cambria Math"/>
                              <w:sz w:val="28"/>
                            </w:rPr>
                          </m:ctrlPr>
                        </m:sSubPr>
                        <m:e>
                          <m:acc>
                            <m:accPr>
                              <m:chr m:val="˙"/>
                              <m:ctrlPr>
                                <w:rPr>
                                  <w:rFonts w:ascii="Cambria Math" w:hAnsi="Cambria Math"/>
                                  <w:sz w:val="28"/>
                                </w:rPr>
                              </m:ctrlPr>
                            </m:accPr>
                            <m:e>
                              <m:r>
                                <w:rPr>
                                  <w:rFonts w:ascii="Cambria Math" w:hAnsi="Cambria Math"/>
                                  <w:sz w:val="28"/>
                                </w:rPr>
                                <m:t>V</m:t>
                              </m:r>
                            </m:e>
                          </m:acc>
                        </m:e>
                        <m:sub>
                          <m:r>
                            <m:rPr>
                              <m:sty m:val="p"/>
                            </m:rPr>
                            <w:rPr>
                              <w:rFonts w:ascii="Cambria Math" w:hAnsi="Cambria Math"/>
                              <w:sz w:val="28"/>
                            </w:rPr>
                            <m:t>2</m:t>
                          </m:r>
                        </m:sub>
                      </m:sSub>
                    </m:e>
                    <m:e>
                      <m:r>
                        <w:rPr>
                          <w:rFonts w:ascii="Cambria Math" w:hAnsi="Cambria Math"/>
                          <w:sz w:val="28"/>
                        </w:rPr>
                        <m:t xml:space="preserve"> </m:t>
                      </m:r>
                      <m:r>
                        <m:rPr>
                          <m:sty m:val="p"/>
                        </m:rPr>
                        <w:rPr>
                          <w:rFonts w:ascii="Cambria Math" w:hAnsi="Cambria Math"/>
                          <w:sz w:val="28"/>
                        </w:rPr>
                        <m:t>=</m:t>
                      </m:r>
                      <m:nary>
                        <m:naryPr>
                          <m:chr m:val="∑"/>
                          <m:limLoc m:val="undOvr"/>
                          <m:grow m:val="1"/>
                          <m:ctrlPr>
                            <w:rPr>
                              <w:rFonts w:ascii="Cambria Math" w:hAnsi="Cambria Math"/>
                              <w:sz w:val="28"/>
                            </w:rPr>
                          </m:ctrlPr>
                        </m:naryPr>
                        <m:sub>
                          <m:r>
                            <w:rPr>
                              <w:rFonts w:ascii="Cambria Math" w:hAnsi="Cambria Math"/>
                              <w:sz w:val="28"/>
                            </w:rPr>
                            <m:t>i</m:t>
                          </m:r>
                          <m:r>
                            <m:rPr>
                              <m:sty m:val="p"/>
                            </m:rPr>
                            <w:rPr>
                              <w:rFonts w:ascii="Cambria Math" w:hAnsi="Cambria Math"/>
                              <w:sz w:val="28"/>
                            </w:rPr>
                            <m:t>=1</m:t>
                          </m:r>
                        </m:sub>
                        <m:sup>
                          <m:r>
                            <w:rPr>
                              <w:rFonts w:ascii="Cambria Math" w:hAnsi="Cambria Math"/>
                              <w:sz w:val="28"/>
                            </w:rPr>
                            <m:t>L</m:t>
                          </m:r>
                        </m:sup>
                        <m:e>
                          <m:r>
                            <m:rPr>
                              <m:sty m:val="p"/>
                            </m:rPr>
                            <w:rPr>
                              <w:rFonts w:ascii="Cambria Math" w:hAnsi="Cambria Math"/>
                              <w:sz w:val="28"/>
                            </w:rPr>
                            <m:t> </m:t>
                          </m:r>
                        </m:e>
                      </m:nary>
                      <m:r>
                        <m:rPr>
                          <m:sty m:val="p"/>
                        </m:rPr>
                        <w:rPr>
                          <w:rFonts w:ascii="Cambria Math" w:hAnsi="Cambria Math"/>
                          <w:sz w:val="28"/>
                        </w:rPr>
                        <m:t> </m:t>
                      </m:r>
                      <m:d>
                        <m:dPr>
                          <m:ctrlPr>
                            <w:rPr>
                              <w:rFonts w:ascii="Cambria Math" w:hAnsi="Cambria Math"/>
                              <w:sz w:val="28"/>
                            </w:rPr>
                          </m:ctrlPr>
                        </m:dPr>
                        <m:e>
                          <m:f>
                            <m:fPr>
                              <m:ctrlPr>
                                <w:rPr>
                                  <w:rFonts w:ascii="Cambria Math" w:hAnsi="Cambria Math"/>
                                  <w:sz w:val="28"/>
                                </w:rPr>
                              </m:ctrlPr>
                            </m:fPr>
                            <m:num>
                              <m:sSub>
                                <m:sSubPr>
                                  <m:ctrlPr>
                                    <w:rPr>
                                      <w:rFonts w:ascii="Cambria Math" w:hAnsi="Cambria Math"/>
                                      <w:sz w:val="28"/>
                                    </w:rPr>
                                  </m:ctrlPr>
                                </m:sSubPr>
                                <m:e>
                                  <m:r>
                                    <w:rPr>
                                      <w:rFonts w:ascii="Cambria Math" w:hAnsi="Cambria Math"/>
                                      <w:sz w:val="28"/>
                                    </w:rPr>
                                    <m:t>z</m:t>
                                  </m:r>
                                </m:e>
                                <m:sub>
                                  <m:r>
                                    <w:rPr>
                                      <w:rFonts w:ascii="Cambria Math" w:hAnsi="Cambria Math"/>
                                      <w:sz w:val="28"/>
                                    </w:rPr>
                                    <m:t>i</m:t>
                                  </m:r>
                                  <m:r>
                                    <m:rPr>
                                      <m:sty m:val="p"/>
                                    </m:rPr>
                                    <w:rPr>
                                      <w:rFonts w:ascii="Cambria Math" w:hAnsi="Cambria Math"/>
                                      <w:sz w:val="28"/>
                                    </w:rPr>
                                    <m:t>1</m:t>
                                  </m:r>
                                </m:sub>
                              </m:sSub>
                              <m:sSub>
                                <m:sSubPr>
                                  <m:ctrlPr>
                                    <w:rPr>
                                      <w:rFonts w:ascii="Cambria Math" w:hAnsi="Cambria Math"/>
                                      <w:sz w:val="28"/>
                                    </w:rPr>
                                  </m:ctrlPr>
                                </m:sSubPr>
                                <m:e>
                                  <m:acc>
                                    <m:accPr>
                                      <m:chr m:val="˙"/>
                                      <m:ctrlPr>
                                        <w:rPr>
                                          <w:rFonts w:ascii="Cambria Math" w:hAnsi="Cambria Math"/>
                                          <w:sz w:val="28"/>
                                        </w:rPr>
                                      </m:ctrlPr>
                                    </m:accPr>
                                    <m:e>
                                      <m:r>
                                        <w:rPr>
                                          <w:rFonts w:ascii="Cambria Math" w:hAnsi="Cambria Math"/>
                                          <w:sz w:val="28"/>
                                        </w:rPr>
                                        <m:t>z</m:t>
                                      </m:r>
                                    </m:e>
                                  </m:acc>
                                </m:e>
                                <m:sub>
                                  <m:r>
                                    <w:rPr>
                                      <w:rFonts w:ascii="Cambria Math" w:hAnsi="Cambria Math"/>
                                      <w:sz w:val="28"/>
                                    </w:rPr>
                                    <m:t>i</m:t>
                                  </m:r>
                                  <m:r>
                                    <m:rPr>
                                      <m:sty m:val="p"/>
                                    </m:rPr>
                                    <w:rPr>
                                      <w:rFonts w:ascii="Cambria Math" w:hAnsi="Cambria Math"/>
                                      <w:sz w:val="28"/>
                                    </w:rPr>
                                    <m:t>1</m:t>
                                  </m:r>
                                </m:sub>
                              </m:sSub>
                            </m:num>
                            <m:den>
                              <m:sSubSup>
                                <m:sSubSupPr>
                                  <m:ctrlPr>
                                    <w:rPr>
                                      <w:rFonts w:ascii="Cambria Math" w:hAnsi="Cambria Math"/>
                                      <w:sz w:val="28"/>
                                    </w:rPr>
                                  </m:ctrlPr>
                                </m:sSubSupPr>
                                <m:e>
                                  <m:r>
                                    <w:rPr>
                                      <w:rFonts w:ascii="Cambria Math" w:hAnsi="Cambria Math"/>
                                      <w:sz w:val="28"/>
                                    </w:rPr>
                                    <m:t>l</m:t>
                                  </m:r>
                                </m:e>
                                <m:sub>
                                  <m:r>
                                    <w:rPr>
                                      <w:rFonts w:ascii="Cambria Math" w:hAnsi="Cambria Math"/>
                                      <w:sz w:val="28"/>
                                    </w:rPr>
                                    <m:t>ie</m:t>
                                  </m:r>
                                  <m:r>
                                    <m:rPr>
                                      <m:sty m:val="p"/>
                                    </m:rPr>
                                    <w:rPr>
                                      <w:rFonts w:ascii="Cambria Math" w:hAnsi="Cambria Math"/>
                                      <w:sz w:val="28"/>
                                    </w:rPr>
                                    <m:t>1</m:t>
                                  </m:r>
                                </m:sub>
                                <m:sup>
                                  <m:r>
                                    <m:rPr>
                                      <m:sty m:val="p"/>
                                    </m:rPr>
                                    <w:rPr>
                                      <w:rFonts w:ascii="Cambria Math" w:hAnsi="Cambria Math"/>
                                      <w:sz w:val="28"/>
                                    </w:rPr>
                                    <m:t>2</m:t>
                                  </m:r>
                                </m:sup>
                              </m:sSubSup>
                              <m:r>
                                <m:rPr>
                                  <m:sty m:val="p"/>
                                </m:rPr>
                                <w:rPr>
                                  <w:rFonts w:ascii="Cambria Math" w:hAnsi="Cambria Math"/>
                                  <w:sz w:val="28"/>
                                </w:rPr>
                                <m:t>-</m:t>
                              </m:r>
                              <m:sSubSup>
                                <m:sSubSupPr>
                                  <m:ctrlPr>
                                    <w:rPr>
                                      <w:rFonts w:ascii="Cambria Math" w:hAnsi="Cambria Math"/>
                                      <w:sz w:val="28"/>
                                    </w:rPr>
                                  </m:ctrlPr>
                                </m:sSubSupPr>
                                <m:e>
                                  <m:r>
                                    <w:rPr>
                                      <w:rFonts w:ascii="Cambria Math" w:hAnsi="Cambria Math"/>
                                      <w:sz w:val="28"/>
                                    </w:rPr>
                                    <m:t>z</m:t>
                                  </m:r>
                                </m:e>
                                <m:sub>
                                  <m:r>
                                    <w:rPr>
                                      <w:rFonts w:ascii="Cambria Math" w:hAnsi="Cambria Math"/>
                                      <w:sz w:val="28"/>
                                    </w:rPr>
                                    <m:t>i</m:t>
                                  </m:r>
                                  <m:r>
                                    <m:rPr>
                                      <m:sty m:val="p"/>
                                    </m:rPr>
                                    <w:rPr>
                                      <w:rFonts w:ascii="Cambria Math" w:hAnsi="Cambria Math"/>
                                      <w:sz w:val="28"/>
                                    </w:rPr>
                                    <m:t>1</m:t>
                                  </m:r>
                                </m:sub>
                                <m:sup>
                                  <m:r>
                                    <m:rPr>
                                      <m:sty m:val="p"/>
                                    </m:rPr>
                                    <w:rPr>
                                      <w:rFonts w:ascii="Cambria Math" w:hAnsi="Cambria Math"/>
                                      <w:sz w:val="28"/>
                                    </w:rPr>
                                    <m:t>2</m:t>
                                  </m:r>
                                </m:sup>
                              </m:sSubSup>
                            </m:den>
                          </m:f>
                          <m:r>
                            <m:rPr>
                              <m:sty m:val="p"/>
                            </m:rPr>
                            <w:rPr>
                              <w:rFonts w:ascii="Cambria Math" w:hAnsi="Cambria Math"/>
                              <w:sz w:val="28"/>
                            </w:rPr>
                            <m:t>+</m:t>
                          </m:r>
                          <m:f>
                            <m:fPr>
                              <m:ctrlPr>
                                <w:rPr>
                                  <w:rFonts w:ascii="Cambria Math" w:hAnsi="Cambria Math"/>
                                  <w:sz w:val="28"/>
                                </w:rPr>
                              </m:ctrlPr>
                            </m:fPr>
                            <m:num>
                              <m:sSub>
                                <m:sSubPr>
                                  <m:ctrlPr>
                                    <w:rPr>
                                      <w:rFonts w:ascii="Cambria Math" w:hAnsi="Cambria Math"/>
                                      <w:sz w:val="28"/>
                                    </w:rPr>
                                  </m:ctrlPr>
                                </m:sSubPr>
                                <m:e>
                                  <m:r>
                                    <w:rPr>
                                      <w:rFonts w:ascii="Cambria Math" w:hAnsi="Cambria Math"/>
                                      <w:sz w:val="28"/>
                                    </w:rPr>
                                    <m:t>z</m:t>
                                  </m:r>
                                </m:e>
                                <m:sub>
                                  <m:r>
                                    <w:rPr>
                                      <w:rFonts w:ascii="Cambria Math" w:hAnsi="Cambria Math"/>
                                      <w:sz w:val="28"/>
                                    </w:rPr>
                                    <m:t>i</m:t>
                                  </m:r>
                                  <m:r>
                                    <m:rPr>
                                      <m:sty m:val="p"/>
                                    </m:rPr>
                                    <w:rPr>
                                      <w:rFonts w:ascii="Cambria Math" w:hAnsi="Cambria Math"/>
                                      <w:sz w:val="28"/>
                                    </w:rPr>
                                    <m:t>2</m:t>
                                  </m:r>
                                </m:sub>
                              </m:sSub>
                              <m:sSub>
                                <m:sSubPr>
                                  <m:ctrlPr>
                                    <w:rPr>
                                      <w:rFonts w:ascii="Cambria Math" w:hAnsi="Cambria Math"/>
                                      <w:sz w:val="28"/>
                                    </w:rPr>
                                  </m:ctrlPr>
                                </m:sSubPr>
                                <m:e>
                                  <m:acc>
                                    <m:accPr>
                                      <m:chr m:val="˙"/>
                                      <m:ctrlPr>
                                        <w:rPr>
                                          <w:rFonts w:ascii="Cambria Math" w:hAnsi="Cambria Math"/>
                                          <w:sz w:val="28"/>
                                        </w:rPr>
                                      </m:ctrlPr>
                                    </m:accPr>
                                    <m:e>
                                      <m:r>
                                        <w:rPr>
                                          <w:rFonts w:ascii="Cambria Math" w:hAnsi="Cambria Math"/>
                                          <w:sz w:val="28"/>
                                        </w:rPr>
                                        <m:t>z</m:t>
                                      </m:r>
                                    </m:e>
                                  </m:acc>
                                </m:e>
                                <m:sub>
                                  <m:r>
                                    <w:rPr>
                                      <w:rFonts w:ascii="Cambria Math" w:hAnsi="Cambria Math"/>
                                      <w:sz w:val="28"/>
                                    </w:rPr>
                                    <m:t>i</m:t>
                                  </m:r>
                                  <m:r>
                                    <m:rPr>
                                      <m:sty m:val="p"/>
                                    </m:rPr>
                                    <w:rPr>
                                      <w:rFonts w:ascii="Cambria Math" w:hAnsi="Cambria Math"/>
                                      <w:sz w:val="28"/>
                                    </w:rPr>
                                    <m:t>2</m:t>
                                  </m:r>
                                </m:sub>
                              </m:sSub>
                            </m:num>
                            <m:den>
                              <m:sSubSup>
                                <m:sSubSupPr>
                                  <m:ctrlPr>
                                    <w:rPr>
                                      <w:rFonts w:ascii="Cambria Math" w:hAnsi="Cambria Math"/>
                                      <w:sz w:val="28"/>
                                    </w:rPr>
                                  </m:ctrlPr>
                                </m:sSubSupPr>
                                <m:e>
                                  <m:r>
                                    <w:rPr>
                                      <w:rFonts w:ascii="Cambria Math" w:hAnsi="Cambria Math"/>
                                      <w:sz w:val="28"/>
                                    </w:rPr>
                                    <m:t>l</m:t>
                                  </m:r>
                                </m:e>
                                <m:sub>
                                  <m:r>
                                    <w:rPr>
                                      <w:rFonts w:ascii="Cambria Math" w:hAnsi="Cambria Math"/>
                                      <w:sz w:val="28"/>
                                    </w:rPr>
                                    <m:t>ie</m:t>
                                  </m:r>
                                  <m:r>
                                    <m:rPr>
                                      <m:sty m:val="p"/>
                                    </m:rPr>
                                    <w:rPr>
                                      <w:rFonts w:ascii="Cambria Math" w:hAnsi="Cambria Math"/>
                                      <w:sz w:val="28"/>
                                    </w:rPr>
                                    <m:t>2</m:t>
                                  </m:r>
                                </m:sub>
                                <m:sup>
                                  <m:r>
                                    <m:rPr>
                                      <m:sty m:val="p"/>
                                    </m:rPr>
                                    <w:rPr>
                                      <w:rFonts w:ascii="Cambria Math" w:hAnsi="Cambria Math"/>
                                      <w:sz w:val="28"/>
                                    </w:rPr>
                                    <m:t>2</m:t>
                                  </m:r>
                                </m:sup>
                              </m:sSubSup>
                              <m:r>
                                <m:rPr>
                                  <m:sty m:val="p"/>
                                </m:rPr>
                                <w:rPr>
                                  <w:rFonts w:ascii="Cambria Math" w:hAnsi="Cambria Math"/>
                                  <w:sz w:val="28"/>
                                </w:rPr>
                                <m:t>-</m:t>
                              </m:r>
                              <m:sSubSup>
                                <m:sSubSupPr>
                                  <m:ctrlPr>
                                    <w:rPr>
                                      <w:rFonts w:ascii="Cambria Math" w:hAnsi="Cambria Math"/>
                                      <w:sz w:val="28"/>
                                    </w:rPr>
                                  </m:ctrlPr>
                                </m:sSubSupPr>
                                <m:e>
                                  <m:r>
                                    <w:rPr>
                                      <w:rFonts w:ascii="Cambria Math" w:hAnsi="Cambria Math"/>
                                      <w:sz w:val="28"/>
                                    </w:rPr>
                                    <m:t>z</m:t>
                                  </m:r>
                                </m:e>
                                <m:sub>
                                  <m:r>
                                    <w:rPr>
                                      <w:rFonts w:ascii="Cambria Math" w:hAnsi="Cambria Math"/>
                                      <w:sz w:val="28"/>
                                    </w:rPr>
                                    <m:t>i</m:t>
                                  </m:r>
                                  <m:r>
                                    <m:rPr>
                                      <m:sty m:val="p"/>
                                    </m:rPr>
                                    <w:rPr>
                                      <w:rFonts w:ascii="Cambria Math" w:hAnsi="Cambria Math"/>
                                      <w:sz w:val="28"/>
                                    </w:rPr>
                                    <m:t>2</m:t>
                                  </m:r>
                                </m:sub>
                                <m:sup>
                                  <m:r>
                                    <m:rPr>
                                      <m:sty m:val="p"/>
                                    </m:rPr>
                                    <w:rPr>
                                      <w:rFonts w:ascii="Cambria Math" w:hAnsi="Cambria Math"/>
                                      <w:sz w:val="28"/>
                                    </w:rPr>
                                    <m:t>2</m:t>
                                  </m:r>
                                </m:sup>
                              </m:sSubSup>
                            </m:den>
                          </m:f>
                        </m:e>
                      </m:d>
                    </m:e>
                  </m:mr>
                  <m:mr>
                    <m:e/>
                    <m:e>
                      <m:r>
                        <w:rPr>
                          <w:rFonts w:ascii="Cambria Math" w:hAnsi="Cambria Math"/>
                          <w:sz w:val="28"/>
                        </w:rPr>
                        <m:t xml:space="preserve"> </m:t>
                      </m:r>
                      <m:r>
                        <m:rPr>
                          <m:sty m:val="p"/>
                        </m:rPr>
                        <w:rPr>
                          <w:rFonts w:ascii="Cambria Math" w:hAnsi="Cambria Math"/>
                          <w:sz w:val="28"/>
                        </w:rPr>
                        <m:t>=</m:t>
                      </m:r>
                      <m:nary>
                        <m:naryPr>
                          <m:chr m:val="∑"/>
                          <m:limLoc m:val="undOvr"/>
                          <m:grow m:val="1"/>
                          <m:ctrlPr>
                            <w:rPr>
                              <w:rFonts w:ascii="Cambria Math" w:hAnsi="Cambria Math"/>
                              <w:sz w:val="28"/>
                            </w:rPr>
                          </m:ctrlPr>
                        </m:naryPr>
                        <m:sub>
                          <m:r>
                            <w:rPr>
                              <w:rFonts w:ascii="Cambria Math" w:hAnsi="Cambria Math"/>
                              <w:sz w:val="28"/>
                            </w:rPr>
                            <m:t>i</m:t>
                          </m:r>
                          <m:r>
                            <m:rPr>
                              <m:sty m:val="p"/>
                            </m:rPr>
                            <w:rPr>
                              <w:rFonts w:ascii="Cambria Math" w:hAnsi="Cambria Math"/>
                              <w:sz w:val="28"/>
                            </w:rPr>
                            <m:t>=1</m:t>
                          </m:r>
                        </m:sub>
                        <m:sup>
                          <m:r>
                            <w:rPr>
                              <w:rFonts w:ascii="Cambria Math" w:hAnsi="Cambria Math"/>
                              <w:sz w:val="28"/>
                            </w:rPr>
                            <m:t>L</m:t>
                          </m:r>
                        </m:sup>
                        <m:e>
                          <m:r>
                            <m:rPr>
                              <m:sty m:val="p"/>
                            </m:rPr>
                            <w:rPr>
                              <w:rFonts w:ascii="Cambria Math" w:hAnsi="Cambria Math"/>
                              <w:sz w:val="28"/>
                            </w:rPr>
                            <m:t> </m:t>
                          </m:r>
                        </m:e>
                      </m:nary>
                      <m:r>
                        <m:rPr>
                          <m:sty m:val="p"/>
                        </m:rPr>
                        <w:rPr>
                          <w:rFonts w:ascii="Cambria Math" w:hAnsi="Cambria Math"/>
                          <w:sz w:val="28"/>
                        </w:rPr>
                        <m:t> </m:t>
                      </m:r>
                      <m:d>
                        <m:dPr>
                          <m:begChr m:val="["/>
                          <m:endChr m:val="]"/>
                          <m:ctrlPr>
                            <w:rPr>
                              <w:rFonts w:ascii="Cambria Math" w:hAnsi="Cambria Math"/>
                              <w:sz w:val="28"/>
                            </w:rPr>
                          </m:ctrlPr>
                        </m:dPr>
                        <m:e>
                          <m:f>
                            <m:fPr>
                              <m:ctrlPr>
                                <w:rPr>
                                  <w:rFonts w:ascii="Cambria Math" w:hAnsi="Cambria Math"/>
                                  <w:sz w:val="28"/>
                                </w:rPr>
                              </m:ctrlPr>
                            </m:fPr>
                            <m:num>
                              <m:sSub>
                                <m:sSubPr>
                                  <m:ctrlPr>
                                    <w:rPr>
                                      <w:rFonts w:ascii="Cambria Math" w:hAnsi="Cambria Math"/>
                                      <w:sz w:val="28"/>
                                    </w:rPr>
                                  </m:ctrlPr>
                                </m:sSubPr>
                                <m:e>
                                  <m:r>
                                    <w:rPr>
                                      <w:rFonts w:ascii="Cambria Math" w:hAnsi="Cambria Math"/>
                                      <w:sz w:val="28"/>
                                    </w:rPr>
                                    <m:t>z</m:t>
                                  </m:r>
                                </m:e>
                                <m:sub>
                                  <m:r>
                                    <w:rPr>
                                      <w:rFonts w:ascii="Cambria Math" w:hAnsi="Cambria Math"/>
                                      <w:sz w:val="28"/>
                                    </w:rPr>
                                    <m:t>i</m:t>
                                  </m:r>
                                  <m:r>
                                    <m:rPr>
                                      <m:sty m:val="p"/>
                                    </m:rPr>
                                    <w:rPr>
                                      <w:rFonts w:ascii="Cambria Math" w:hAnsi="Cambria Math"/>
                                      <w:sz w:val="28"/>
                                    </w:rPr>
                                    <m:t>1</m:t>
                                  </m:r>
                                </m:sub>
                              </m:sSub>
                              <m:d>
                                <m:dPr>
                                  <m:begChr m:val="["/>
                                  <m:endChr m:val="]"/>
                                  <m:ctrlPr>
                                    <w:rPr>
                                      <w:rFonts w:ascii="Cambria Math" w:hAnsi="Cambria Math"/>
                                      <w:sz w:val="28"/>
                                    </w:rPr>
                                  </m:ctrlPr>
                                </m:dPr>
                                <m:e>
                                  <m:sSub>
                                    <m:sSubPr>
                                      <m:ctrlPr>
                                        <w:rPr>
                                          <w:rFonts w:ascii="Cambria Math" w:hAnsi="Cambria Math"/>
                                          <w:sz w:val="28"/>
                                        </w:rPr>
                                      </m:ctrlPr>
                                    </m:sSubPr>
                                    <m:e>
                                      <m:r>
                                        <w:rPr>
                                          <w:rFonts w:ascii="Cambria Math" w:hAnsi="Cambria Math"/>
                                          <w:sz w:val="28"/>
                                        </w:rPr>
                                        <m:t>x</m:t>
                                      </m:r>
                                    </m:e>
                                    <m:sub>
                                      <m:r>
                                        <w:rPr>
                                          <w:rFonts w:ascii="Cambria Math" w:hAnsi="Cambria Math"/>
                                          <w:sz w:val="28"/>
                                        </w:rPr>
                                        <m:t>i</m:t>
                                      </m:r>
                                      <m:r>
                                        <m:rPr>
                                          <m:sty m:val="p"/>
                                        </m:rPr>
                                        <w:rPr>
                                          <w:rFonts w:ascii="Cambria Math" w:hAnsi="Cambria Math"/>
                                          <w:sz w:val="28"/>
                                        </w:rPr>
                                        <m:t>2</m:t>
                                      </m:r>
                                      <m:r>
                                        <w:rPr>
                                          <w:rFonts w:ascii="Cambria Math" w:hAnsi="Cambria Math"/>
                                          <w:sz w:val="28"/>
                                        </w:rPr>
                                        <m:t>e</m:t>
                                      </m:r>
                                    </m:sub>
                                  </m:sSub>
                                  <m:sSub>
                                    <m:sSubPr>
                                      <m:ctrlPr>
                                        <w:rPr>
                                          <w:rFonts w:ascii="Cambria Math" w:hAnsi="Cambria Math"/>
                                          <w:sz w:val="28"/>
                                        </w:rPr>
                                      </m:ctrlPr>
                                    </m:sSubPr>
                                    <m:e>
                                      <m:r>
                                        <w:rPr>
                                          <w:rFonts w:ascii="Cambria Math" w:hAnsi="Cambria Math"/>
                                          <w:sz w:val="28"/>
                                        </w:rPr>
                                        <m:t>ξ</m:t>
                                      </m:r>
                                    </m:e>
                                    <m:sub>
                                      <m:r>
                                        <w:rPr>
                                          <w:rFonts w:ascii="Cambria Math" w:hAnsi="Cambria Math"/>
                                          <w:sz w:val="28"/>
                                        </w:rPr>
                                        <m:t>i</m:t>
                                      </m:r>
                                      <m:r>
                                        <m:rPr>
                                          <m:sty m:val="p"/>
                                        </m:rPr>
                                        <w:rPr>
                                          <w:rFonts w:ascii="Cambria Math" w:hAnsi="Cambria Math"/>
                                          <w:sz w:val="28"/>
                                        </w:rPr>
                                        <m:t>1</m:t>
                                      </m:r>
                                      <m:r>
                                        <w:rPr>
                                          <w:rFonts w:ascii="Cambria Math" w:hAnsi="Cambria Math"/>
                                          <w:sz w:val="28"/>
                                        </w:rPr>
                                        <m:t>d</m:t>
                                      </m:r>
                                    </m:sub>
                                  </m:sSub>
                                  <m:r>
                                    <m:rPr>
                                      <m:sty m:val="p"/>
                                    </m:rPr>
                                    <w:rPr>
                                      <w:rFonts w:ascii="Cambria Math" w:hAnsi="Cambria Math"/>
                                      <w:sz w:val="28"/>
                                    </w:rPr>
                                    <m:t>+</m:t>
                                  </m:r>
                                  <m:sSub>
                                    <m:sSubPr>
                                      <m:ctrlPr>
                                        <w:rPr>
                                          <w:rFonts w:ascii="Cambria Math" w:hAnsi="Cambria Math"/>
                                          <w:sz w:val="28"/>
                                        </w:rPr>
                                      </m:ctrlPr>
                                    </m:sSubPr>
                                    <m:e>
                                      <m:r>
                                        <w:rPr>
                                          <w:rFonts w:ascii="Cambria Math" w:hAnsi="Cambria Math"/>
                                          <w:sz w:val="28"/>
                                        </w:rPr>
                                        <m:t>x</m:t>
                                      </m:r>
                                    </m:e>
                                    <m:sub>
                                      <m:r>
                                        <w:rPr>
                                          <w:rFonts w:ascii="Cambria Math" w:hAnsi="Cambria Math"/>
                                          <w:sz w:val="28"/>
                                        </w:rPr>
                                        <m:t>i</m:t>
                                      </m:r>
                                      <m:r>
                                        <m:rPr>
                                          <m:sty m:val="p"/>
                                        </m:rPr>
                                        <w:rPr>
                                          <w:rFonts w:ascii="Cambria Math" w:hAnsi="Cambria Math"/>
                                          <w:sz w:val="28"/>
                                        </w:rPr>
                                        <m:t>2</m:t>
                                      </m:r>
                                    </m:sub>
                                  </m:sSub>
                                  <m:d>
                                    <m:dPr>
                                      <m:ctrlPr>
                                        <w:rPr>
                                          <w:rFonts w:ascii="Cambria Math" w:hAnsi="Cambria Math"/>
                                          <w:sz w:val="28"/>
                                        </w:rPr>
                                      </m:ctrlPr>
                                    </m:dPr>
                                    <m:e>
                                      <m:sSub>
                                        <m:sSubPr>
                                          <m:ctrlPr>
                                            <w:rPr>
                                              <w:rFonts w:ascii="Cambria Math" w:hAnsi="Cambria Math"/>
                                              <w:sz w:val="28"/>
                                            </w:rPr>
                                          </m:ctrlPr>
                                        </m:sSubPr>
                                        <m:e>
                                          <m:r>
                                            <w:rPr>
                                              <w:rFonts w:ascii="Cambria Math" w:hAnsi="Cambria Math"/>
                                              <w:sz w:val="28"/>
                                            </w:rPr>
                                            <m:t>ξ</m:t>
                                          </m:r>
                                        </m:e>
                                        <m:sub>
                                          <m:r>
                                            <w:rPr>
                                              <w:rFonts w:ascii="Cambria Math" w:hAnsi="Cambria Math"/>
                                              <w:sz w:val="28"/>
                                            </w:rPr>
                                            <m:t>i</m:t>
                                          </m:r>
                                          <m:r>
                                            <m:rPr>
                                              <m:sty m:val="p"/>
                                            </m:rPr>
                                            <w:rPr>
                                              <w:rFonts w:ascii="Cambria Math" w:hAnsi="Cambria Math"/>
                                              <w:sz w:val="28"/>
                                            </w:rPr>
                                            <m:t>1</m:t>
                                          </m:r>
                                          <m:r>
                                            <w:rPr>
                                              <w:rFonts w:ascii="Cambria Math" w:hAnsi="Cambria Math"/>
                                              <w:sz w:val="28"/>
                                            </w:rPr>
                                            <m:t>d</m:t>
                                          </m:r>
                                        </m:sub>
                                      </m:sSub>
                                      <m:r>
                                        <m:rPr>
                                          <m:sty m:val="p"/>
                                        </m:rPr>
                                        <w:rPr>
                                          <w:rFonts w:ascii="Cambria Math" w:hAnsi="Cambria Math"/>
                                          <w:sz w:val="28"/>
                                        </w:rPr>
                                        <m:t>-</m:t>
                                      </m:r>
                                      <m:sSub>
                                        <m:sSubPr>
                                          <m:ctrlPr>
                                            <w:rPr>
                                              <w:rFonts w:ascii="Cambria Math" w:hAnsi="Cambria Math"/>
                                              <w:sz w:val="28"/>
                                            </w:rPr>
                                          </m:ctrlPr>
                                        </m:sSubPr>
                                        <m:e>
                                          <m:r>
                                            <w:rPr>
                                              <w:rFonts w:ascii="Cambria Math" w:hAnsi="Cambria Math"/>
                                              <w:sz w:val="28"/>
                                            </w:rPr>
                                            <m:t>ξ</m:t>
                                          </m:r>
                                        </m:e>
                                        <m:sub>
                                          <m:r>
                                            <w:rPr>
                                              <w:rFonts w:ascii="Cambria Math" w:hAnsi="Cambria Math"/>
                                              <w:sz w:val="28"/>
                                            </w:rPr>
                                            <m:t>i</m:t>
                                          </m:r>
                                          <m:r>
                                            <m:rPr>
                                              <m:sty m:val="p"/>
                                            </m:rPr>
                                            <w:rPr>
                                              <w:rFonts w:ascii="Cambria Math" w:hAnsi="Cambria Math"/>
                                              <w:sz w:val="28"/>
                                            </w:rPr>
                                            <m:t>1</m:t>
                                          </m:r>
                                        </m:sub>
                                      </m:sSub>
                                    </m:e>
                                  </m:d>
                                </m:e>
                              </m:d>
                            </m:num>
                            <m:den>
                              <m:sSubSup>
                                <m:sSubSupPr>
                                  <m:ctrlPr>
                                    <w:rPr>
                                      <w:rFonts w:ascii="Cambria Math" w:hAnsi="Cambria Math"/>
                                      <w:sz w:val="28"/>
                                    </w:rPr>
                                  </m:ctrlPr>
                                </m:sSubSupPr>
                                <m:e>
                                  <m:r>
                                    <w:rPr>
                                      <w:rFonts w:ascii="Cambria Math" w:hAnsi="Cambria Math"/>
                                      <w:sz w:val="28"/>
                                    </w:rPr>
                                    <m:t>l</m:t>
                                  </m:r>
                                </m:e>
                                <m:sub>
                                  <m:r>
                                    <w:rPr>
                                      <w:rFonts w:ascii="Cambria Math" w:hAnsi="Cambria Math"/>
                                      <w:sz w:val="28"/>
                                    </w:rPr>
                                    <m:t>ie</m:t>
                                  </m:r>
                                  <m:r>
                                    <m:rPr>
                                      <m:sty m:val="p"/>
                                    </m:rPr>
                                    <w:rPr>
                                      <w:rFonts w:ascii="Cambria Math" w:hAnsi="Cambria Math"/>
                                      <w:sz w:val="28"/>
                                    </w:rPr>
                                    <m:t>1</m:t>
                                  </m:r>
                                </m:sub>
                                <m:sup>
                                  <m:r>
                                    <m:rPr>
                                      <m:sty m:val="p"/>
                                    </m:rPr>
                                    <w:rPr>
                                      <w:rFonts w:ascii="Cambria Math" w:hAnsi="Cambria Math"/>
                                      <w:sz w:val="28"/>
                                    </w:rPr>
                                    <m:t>2</m:t>
                                  </m:r>
                                </m:sup>
                              </m:sSubSup>
                              <m:r>
                                <m:rPr>
                                  <m:sty m:val="p"/>
                                </m:rPr>
                                <w:rPr>
                                  <w:rFonts w:ascii="Cambria Math" w:hAnsi="Cambria Math"/>
                                  <w:sz w:val="28"/>
                                </w:rPr>
                                <m:t>-</m:t>
                              </m:r>
                              <m:sSubSup>
                                <m:sSubSupPr>
                                  <m:ctrlPr>
                                    <w:rPr>
                                      <w:rFonts w:ascii="Cambria Math" w:hAnsi="Cambria Math"/>
                                      <w:sz w:val="28"/>
                                    </w:rPr>
                                  </m:ctrlPr>
                                </m:sSubSupPr>
                                <m:e>
                                  <m:r>
                                    <w:rPr>
                                      <w:rFonts w:ascii="Cambria Math" w:hAnsi="Cambria Math"/>
                                      <w:sz w:val="28"/>
                                    </w:rPr>
                                    <m:t>z</m:t>
                                  </m:r>
                                </m:e>
                                <m:sub>
                                  <m:r>
                                    <w:rPr>
                                      <w:rFonts w:ascii="Cambria Math" w:hAnsi="Cambria Math"/>
                                      <w:sz w:val="28"/>
                                    </w:rPr>
                                    <m:t>i</m:t>
                                  </m:r>
                                  <m:r>
                                    <m:rPr>
                                      <m:sty m:val="p"/>
                                    </m:rPr>
                                    <w:rPr>
                                      <w:rFonts w:ascii="Cambria Math" w:hAnsi="Cambria Math"/>
                                      <w:sz w:val="28"/>
                                    </w:rPr>
                                    <m:t>1</m:t>
                                  </m:r>
                                </m:sub>
                                <m:sup>
                                  <m:r>
                                    <m:rPr>
                                      <m:sty m:val="p"/>
                                    </m:rPr>
                                    <w:rPr>
                                      <w:rFonts w:ascii="Cambria Math" w:hAnsi="Cambria Math"/>
                                      <w:sz w:val="28"/>
                                    </w:rPr>
                                    <m:t>2</m:t>
                                  </m:r>
                                </m:sup>
                              </m:sSubSup>
                            </m:den>
                          </m:f>
                          <m:r>
                            <m:rPr>
                              <m:sty m:val="p"/>
                            </m:rPr>
                            <w:rPr>
                              <w:rFonts w:ascii="Cambria Math" w:hAnsi="Cambria Math"/>
                              <w:sz w:val="28"/>
                            </w:rPr>
                            <m:t>+</m:t>
                          </m:r>
                          <m:f>
                            <m:fPr>
                              <m:ctrlPr>
                                <w:rPr>
                                  <w:rFonts w:ascii="Cambria Math" w:hAnsi="Cambria Math"/>
                                  <w:sz w:val="28"/>
                                </w:rPr>
                              </m:ctrlPr>
                            </m:fPr>
                            <m:num>
                              <m:sSub>
                                <m:sSubPr>
                                  <m:ctrlPr>
                                    <w:rPr>
                                      <w:rFonts w:ascii="Cambria Math" w:hAnsi="Cambria Math"/>
                                      <w:sz w:val="28"/>
                                    </w:rPr>
                                  </m:ctrlPr>
                                </m:sSubPr>
                                <m:e>
                                  <m:r>
                                    <w:rPr>
                                      <w:rFonts w:ascii="Cambria Math" w:hAnsi="Cambria Math"/>
                                      <w:sz w:val="28"/>
                                    </w:rPr>
                                    <m:t>z</m:t>
                                  </m:r>
                                </m:e>
                                <m:sub>
                                  <m:r>
                                    <w:rPr>
                                      <w:rFonts w:ascii="Cambria Math" w:hAnsi="Cambria Math"/>
                                      <w:sz w:val="28"/>
                                    </w:rPr>
                                    <m:t>i</m:t>
                                  </m:r>
                                  <m:r>
                                    <m:rPr>
                                      <m:sty m:val="p"/>
                                    </m:rPr>
                                    <w:rPr>
                                      <w:rFonts w:ascii="Cambria Math" w:hAnsi="Cambria Math"/>
                                      <w:sz w:val="28"/>
                                    </w:rPr>
                                    <m:t>2</m:t>
                                  </m:r>
                                </m:sub>
                              </m:sSub>
                              <m:d>
                                <m:dPr>
                                  <m:ctrlPr>
                                    <w:rPr>
                                      <w:rFonts w:ascii="Cambria Math" w:hAnsi="Cambria Math"/>
                                      <w:sz w:val="28"/>
                                    </w:rPr>
                                  </m:ctrlPr>
                                </m:dPr>
                                <m:e>
                                  <m:sSub>
                                    <m:sSubPr>
                                      <m:ctrlPr>
                                        <w:rPr>
                                          <w:rFonts w:ascii="Cambria Math" w:hAnsi="Cambria Math"/>
                                          <w:sz w:val="28"/>
                                        </w:rPr>
                                      </m:ctrlPr>
                                    </m:sSubPr>
                                    <m:e>
                                      <m:acc>
                                        <m:accPr>
                                          <m:chr m:val="˙"/>
                                          <m:ctrlPr>
                                            <w:rPr>
                                              <w:rFonts w:ascii="Cambria Math" w:hAnsi="Cambria Math"/>
                                              <w:sz w:val="28"/>
                                            </w:rPr>
                                          </m:ctrlPr>
                                        </m:accPr>
                                        <m:e>
                                          <m:r>
                                            <w:rPr>
                                              <w:rFonts w:ascii="Cambria Math" w:hAnsi="Cambria Math"/>
                                              <w:sz w:val="28"/>
                                            </w:rPr>
                                            <m:t>α</m:t>
                                          </m:r>
                                        </m:e>
                                      </m:acc>
                                    </m:e>
                                    <m:sub>
                                      <m:r>
                                        <w:rPr>
                                          <w:rFonts w:ascii="Cambria Math" w:hAnsi="Cambria Math"/>
                                          <w:sz w:val="28"/>
                                        </w:rPr>
                                        <m:t>i</m:t>
                                      </m:r>
                                    </m:sub>
                                  </m:sSub>
                                  <m:r>
                                    <m:rPr>
                                      <m:sty m:val="p"/>
                                    </m:rPr>
                                    <w:rPr>
                                      <w:rFonts w:ascii="Cambria Math" w:hAnsi="Cambria Math"/>
                                      <w:sz w:val="28"/>
                                    </w:rPr>
                                    <m:t>-</m:t>
                                  </m:r>
                                  <m:sSub>
                                    <m:sSubPr>
                                      <m:ctrlPr>
                                        <w:rPr>
                                          <w:rFonts w:ascii="Cambria Math" w:hAnsi="Cambria Math"/>
                                          <w:sz w:val="28"/>
                                        </w:rPr>
                                      </m:ctrlPr>
                                    </m:sSubPr>
                                    <m:e>
                                      <m:r>
                                        <w:rPr>
                                          <w:rFonts w:ascii="Cambria Math" w:hAnsi="Cambria Math"/>
                                          <w:sz w:val="28"/>
                                        </w:rPr>
                                        <m:t>ξ</m:t>
                                      </m:r>
                                    </m:e>
                                    <m:sub>
                                      <m:r>
                                        <w:rPr>
                                          <w:rFonts w:ascii="Cambria Math" w:hAnsi="Cambria Math"/>
                                          <w:sz w:val="28"/>
                                        </w:rPr>
                                        <m:t>i</m:t>
                                      </m:r>
                                      <m:r>
                                        <m:rPr>
                                          <m:sty m:val="p"/>
                                        </m:rPr>
                                        <w:rPr>
                                          <w:rFonts w:ascii="Cambria Math" w:hAnsi="Cambria Math"/>
                                          <w:sz w:val="28"/>
                                        </w:rPr>
                                        <m:t>2</m:t>
                                      </m:r>
                                    </m:sub>
                                  </m:sSub>
                                </m:e>
                              </m:d>
                            </m:num>
                            <m:den>
                              <m:sSubSup>
                                <m:sSubSupPr>
                                  <m:ctrlPr>
                                    <w:rPr>
                                      <w:rFonts w:ascii="Cambria Math" w:hAnsi="Cambria Math"/>
                                      <w:sz w:val="28"/>
                                    </w:rPr>
                                  </m:ctrlPr>
                                </m:sSubSupPr>
                                <m:e>
                                  <m:r>
                                    <w:rPr>
                                      <w:rFonts w:ascii="Cambria Math" w:hAnsi="Cambria Math"/>
                                      <w:sz w:val="28"/>
                                    </w:rPr>
                                    <m:t>l</m:t>
                                  </m:r>
                                </m:e>
                                <m:sub>
                                  <m:r>
                                    <w:rPr>
                                      <w:rFonts w:ascii="Cambria Math" w:hAnsi="Cambria Math"/>
                                      <w:sz w:val="28"/>
                                    </w:rPr>
                                    <m:t>ie</m:t>
                                  </m:r>
                                  <m:r>
                                    <m:rPr>
                                      <m:sty m:val="p"/>
                                    </m:rPr>
                                    <w:rPr>
                                      <w:rFonts w:ascii="Cambria Math" w:hAnsi="Cambria Math"/>
                                      <w:sz w:val="28"/>
                                    </w:rPr>
                                    <m:t>2</m:t>
                                  </m:r>
                                </m:sub>
                                <m:sup>
                                  <m:r>
                                    <m:rPr>
                                      <m:sty m:val="p"/>
                                    </m:rPr>
                                    <w:rPr>
                                      <w:rFonts w:ascii="Cambria Math" w:hAnsi="Cambria Math"/>
                                      <w:sz w:val="28"/>
                                    </w:rPr>
                                    <m:t>2</m:t>
                                  </m:r>
                                </m:sup>
                              </m:sSubSup>
                              <m:r>
                                <m:rPr>
                                  <m:sty m:val="p"/>
                                </m:rPr>
                                <w:rPr>
                                  <w:rFonts w:ascii="Cambria Math" w:hAnsi="Cambria Math"/>
                                  <w:sz w:val="28"/>
                                </w:rPr>
                                <m:t>-</m:t>
                              </m:r>
                              <m:sSubSup>
                                <m:sSubSupPr>
                                  <m:ctrlPr>
                                    <w:rPr>
                                      <w:rFonts w:ascii="Cambria Math" w:hAnsi="Cambria Math"/>
                                      <w:sz w:val="28"/>
                                    </w:rPr>
                                  </m:ctrlPr>
                                </m:sSubSupPr>
                                <m:e>
                                  <m:r>
                                    <w:rPr>
                                      <w:rFonts w:ascii="Cambria Math" w:hAnsi="Cambria Math"/>
                                      <w:sz w:val="28"/>
                                    </w:rPr>
                                    <m:t>z</m:t>
                                  </m:r>
                                </m:e>
                                <m:sub>
                                  <m:r>
                                    <w:rPr>
                                      <w:rFonts w:ascii="Cambria Math" w:hAnsi="Cambria Math"/>
                                      <w:sz w:val="28"/>
                                    </w:rPr>
                                    <m:t>i</m:t>
                                  </m:r>
                                  <m:r>
                                    <m:rPr>
                                      <m:sty m:val="p"/>
                                    </m:rPr>
                                    <w:rPr>
                                      <w:rFonts w:ascii="Cambria Math" w:hAnsi="Cambria Math"/>
                                      <w:sz w:val="28"/>
                                    </w:rPr>
                                    <m:t>2</m:t>
                                  </m:r>
                                </m:sub>
                                <m:sup>
                                  <m:r>
                                    <m:rPr>
                                      <m:sty m:val="p"/>
                                    </m:rPr>
                                    <w:rPr>
                                      <w:rFonts w:ascii="Cambria Math" w:hAnsi="Cambria Math"/>
                                      <w:sz w:val="28"/>
                                    </w:rPr>
                                    <m:t>2</m:t>
                                  </m:r>
                                </m:sup>
                              </m:sSubSup>
                            </m:den>
                          </m:f>
                        </m:e>
                      </m:d>
                    </m:e>
                  </m:mr>
                  <m:mr>
                    <m:e/>
                    <m:e>
                      <m:r>
                        <w:rPr>
                          <w:rFonts w:ascii="Cambria Math" w:hAnsi="Cambria Math"/>
                          <w:sz w:val="28"/>
                        </w:rPr>
                        <m:t xml:space="preserve"> </m:t>
                      </m:r>
                      <m:r>
                        <m:rPr>
                          <m:sty m:val="p"/>
                        </m:rPr>
                        <w:rPr>
                          <w:rFonts w:ascii="Cambria Math" w:hAnsi="Cambria Math"/>
                          <w:sz w:val="28"/>
                        </w:rPr>
                        <m:t>=</m:t>
                      </m:r>
                      <m:nary>
                        <m:naryPr>
                          <m:chr m:val="∑"/>
                          <m:limLoc m:val="undOvr"/>
                          <m:grow m:val="1"/>
                          <m:ctrlPr>
                            <w:rPr>
                              <w:rFonts w:ascii="Cambria Math" w:hAnsi="Cambria Math"/>
                              <w:sz w:val="28"/>
                            </w:rPr>
                          </m:ctrlPr>
                        </m:naryPr>
                        <m:sub>
                          <m:r>
                            <w:rPr>
                              <w:rFonts w:ascii="Cambria Math" w:hAnsi="Cambria Math"/>
                              <w:sz w:val="28"/>
                            </w:rPr>
                            <m:t>i</m:t>
                          </m:r>
                          <m:r>
                            <m:rPr>
                              <m:sty m:val="p"/>
                            </m:rPr>
                            <w:rPr>
                              <w:rFonts w:ascii="Cambria Math" w:hAnsi="Cambria Math"/>
                              <w:sz w:val="28"/>
                            </w:rPr>
                            <m:t>=1</m:t>
                          </m:r>
                        </m:sub>
                        <m:sup>
                          <m:r>
                            <w:rPr>
                              <w:rFonts w:ascii="Cambria Math" w:hAnsi="Cambria Math"/>
                              <w:sz w:val="28"/>
                            </w:rPr>
                            <m:t>L</m:t>
                          </m:r>
                        </m:sup>
                        <m:e>
                          <m:r>
                            <m:rPr>
                              <m:sty m:val="p"/>
                            </m:rPr>
                            <w:rPr>
                              <w:rFonts w:ascii="Cambria Math" w:hAnsi="Cambria Math"/>
                              <w:sz w:val="28"/>
                            </w:rPr>
                            <m:t> </m:t>
                          </m:r>
                        </m:e>
                      </m:nary>
                      <m:r>
                        <m:rPr>
                          <m:sty m:val="p"/>
                        </m:rPr>
                        <w:rPr>
                          <w:rFonts w:ascii="Cambria Math" w:hAnsi="Cambria Math"/>
                          <w:sz w:val="28"/>
                        </w:rPr>
                        <m:t> </m:t>
                      </m:r>
                      <m:d>
                        <m:dPr>
                          <m:begChr m:val="["/>
                          <m:endChr m:val="]"/>
                          <m:ctrlPr>
                            <w:rPr>
                              <w:rFonts w:ascii="Cambria Math" w:hAnsi="Cambria Math"/>
                              <w:sz w:val="28"/>
                            </w:rPr>
                          </m:ctrlPr>
                        </m:dPr>
                        <m:e>
                          <m:f>
                            <m:fPr>
                              <m:ctrlPr>
                                <w:rPr>
                                  <w:rFonts w:ascii="Cambria Math" w:hAnsi="Cambria Math"/>
                                  <w:sz w:val="28"/>
                                </w:rPr>
                              </m:ctrlPr>
                            </m:fPr>
                            <m:num>
                              <m:sSub>
                                <m:sSubPr>
                                  <m:ctrlPr>
                                    <w:rPr>
                                      <w:rFonts w:ascii="Cambria Math" w:hAnsi="Cambria Math"/>
                                      <w:sz w:val="28"/>
                                    </w:rPr>
                                  </m:ctrlPr>
                                </m:sSubPr>
                                <m:e>
                                  <m:r>
                                    <w:rPr>
                                      <w:rFonts w:ascii="Cambria Math" w:hAnsi="Cambria Math"/>
                                      <w:sz w:val="28"/>
                                    </w:rPr>
                                    <m:t>z</m:t>
                                  </m:r>
                                </m:e>
                                <m:sub>
                                  <m:r>
                                    <w:rPr>
                                      <w:rFonts w:ascii="Cambria Math" w:hAnsi="Cambria Math"/>
                                      <w:sz w:val="28"/>
                                    </w:rPr>
                                    <m:t>i</m:t>
                                  </m:r>
                                  <m:r>
                                    <m:rPr>
                                      <m:sty m:val="p"/>
                                    </m:rPr>
                                    <w:rPr>
                                      <w:rFonts w:ascii="Cambria Math" w:hAnsi="Cambria Math"/>
                                      <w:sz w:val="28"/>
                                    </w:rPr>
                                    <m:t>1</m:t>
                                  </m:r>
                                </m:sub>
                              </m:sSub>
                              <m:d>
                                <m:dPr>
                                  <m:begChr m:val="["/>
                                  <m:endChr m:val="]"/>
                                  <m:ctrlPr>
                                    <w:rPr>
                                      <w:rFonts w:ascii="Cambria Math" w:hAnsi="Cambria Math"/>
                                      <w:sz w:val="28"/>
                                    </w:rPr>
                                  </m:ctrlPr>
                                </m:dPr>
                                <m:e>
                                  <m:d>
                                    <m:dPr>
                                      <m:ctrlPr>
                                        <w:rPr>
                                          <w:rFonts w:ascii="Cambria Math" w:hAnsi="Cambria Math"/>
                                          <w:sz w:val="28"/>
                                        </w:rPr>
                                      </m:ctrlPr>
                                    </m:dPr>
                                    <m:e>
                                      <m:sSub>
                                        <m:sSubPr>
                                          <m:ctrlPr>
                                            <w:rPr>
                                              <w:rFonts w:ascii="Cambria Math" w:hAnsi="Cambria Math"/>
                                              <w:sz w:val="28"/>
                                            </w:rPr>
                                          </m:ctrlPr>
                                        </m:sSubPr>
                                        <m:e>
                                          <m:r>
                                            <w:rPr>
                                              <w:rFonts w:ascii="Cambria Math" w:hAnsi="Cambria Math"/>
                                              <w:sz w:val="28"/>
                                            </w:rPr>
                                            <m:t>x</m:t>
                                          </m:r>
                                        </m:e>
                                        <m:sub>
                                          <m:r>
                                            <w:rPr>
                                              <w:rFonts w:ascii="Cambria Math" w:hAnsi="Cambria Math"/>
                                              <w:sz w:val="28"/>
                                            </w:rPr>
                                            <m:t>i</m:t>
                                          </m:r>
                                          <m:r>
                                            <m:rPr>
                                              <m:sty m:val="p"/>
                                            </m:rPr>
                                            <w:rPr>
                                              <w:rFonts w:ascii="Cambria Math" w:hAnsi="Cambria Math"/>
                                              <w:sz w:val="28"/>
                                            </w:rPr>
                                            <m:t>2</m:t>
                                          </m:r>
                                          <m:r>
                                            <w:rPr>
                                              <w:rFonts w:ascii="Cambria Math" w:hAnsi="Cambria Math"/>
                                              <w:sz w:val="28"/>
                                            </w:rPr>
                                            <m:t>d</m:t>
                                          </m:r>
                                        </m:sub>
                                      </m:sSub>
                                      <m:r>
                                        <m:rPr>
                                          <m:sty m:val="p"/>
                                        </m:rPr>
                                        <w:rPr>
                                          <w:rFonts w:ascii="Cambria Math" w:hAnsi="Cambria Math"/>
                                          <w:sz w:val="28"/>
                                        </w:rPr>
                                        <m:t>-</m:t>
                                      </m:r>
                                      <m:sSub>
                                        <m:sSubPr>
                                          <m:ctrlPr>
                                            <w:rPr>
                                              <w:rFonts w:ascii="Cambria Math" w:hAnsi="Cambria Math"/>
                                              <w:sz w:val="28"/>
                                            </w:rPr>
                                          </m:ctrlPr>
                                        </m:sSubPr>
                                        <m:e>
                                          <m:r>
                                            <w:rPr>
                                              <w:rFonts w:ascii="Cambria Math" w:hAnsi="Cambria Math"/>
                                              <w:sz w:val="28"/>
                                            </w:rPr>
                                            <m:t>α</m:t>
                                          </m:r>
                                        </m:e>
                                        <m:sub>
                                          <m:r>
                                            <w:rPr>
                                              <w:rFonts w:ascii="Cambria Math" w:hAnsi="Cambria Math"/>
                                              <w:sz w:val="28"/>
                                            </w:rPr>
                                            <m:t>i</m:t>
                                          </m:r>
                                        </m:sub>
                                      </m:sSub>
                                      <m:r>
                                        <m:rPr>
                                          <m:sty m:val="p"/>
                                        </m:rPr>
                                        <w:rPr>
                                          <w:rFonts w:ascii="Cambria Math" w:hAnsi="Cambria Math"/>
                                          <w:sz w:val="28"/>
                                        </w:rPr>
                                        <m:t>+</m:t>
                                      </m:r>
                                      <m:sSub>
                                        <m:sSubPr>
                                          <m:ctrlPr>
                                            <w:rPr>
                                              <w:rFonts w:ascii="Cambria Math" w:hAnsi="Cambria Math"/>
                                              <w:sz w:val="28"/>
                                            </w:rPr>
                                          </m:ctrlPr>
                                        </m:sSubPr>
                                        <m:e>
                                          <m:r>
                                            <w:rPr>
                                              <w:rFonts w:ascii="Cambria Math" w:hAnsi="Cambria Math"/>
                                              <w:sz w:val="28"/>
                                            </w:rPr>
                                            <m:t>z</m:t>
                                          </m:r>
                                        </m:e>
                                        <m:sub>
                                          <m:r>
                                            <w:rPr>
                                              <w:rFonts w:ascii="Cambria Math" w:hAnsi="Cambria Math"/>
                                              <w:sz w:val="28"/>
                                            </w:rPr>
                                            <m:t>i</m:t>
                                          </m:r>
                                          <m:r>
                                            <m:rPr>
                                              <m:sty m:val="p"/>
                                            </m:rPr>
                                            <w:rPr>
                                              <w:rFonts w:ascii="Cambria Math" w:hAnsi="Cambria Math"/>
                                              <w:sz w:val="28"/>
                                            </w:rPr>
                                            <m:t>2</m:t>
                                          </m:r>
                                        </m:sub>
                                      </m:sSub>
                                    </m:e>
                                  </m:d>
                                  <m:sSub>
                                    <m:sSubPr>
                                      <m:ctrlPr>
                                        <w:rPr>
                                          <w:rFonts w:ascii="Cambria Math" w:hAnsi="Cambria Math"/>
                                          <w:sz w:val="28"/>
                                        </w:rPr>
                                      </m:ctrlPr>
                                    </m:sSubPr>
                                    <m:e>
                                      <m:r>
                                        <w:rPr>
                                          <w:rFonts w:ascii="Cambria Math" w:hAnsi="Cambria Math"/>
                                          <w:sz w:val="28"/>
                                        </w:rPr>
                                        <m:t>ξ</m:t>
                                      </m:r>
                                    </m:e>
                                    <m:sub>
                                      <m:r>
                                        <w:rPr>
                                          <w:rFonts w:ascii="Cambria Math" w:hAnsi="Cambria Math"/>
                                          <w:sz w:val="28"/>
                                        </w:rPr>
                                        <m:t>i</m:t>
                                      </m:r>
                                      <m:r>
                                        <m:rPr>
                                          <m:sty m:val="p"/>
                                        </m:rPr>
                                        <w:rPr>
                                          <w:rFonts w:ascii="Cambria Math" w:hAnsi="Cambria Math"/>
                                          <w:sz w:val="28"/>
                                        </w:rPr>
                                        <m:t>1</m:t>
                                      </m:r>
                                      <m:r>
                                        <w:rPr>
                                          <w:rFonts w:ascii="Cambria Math" w:hAnsi="Cambria Math"/>
                                          <w:sz w:val="28"/>
                                        </w:rPr>
                                        <m:t>d</m:t>
                                      </m:r>
                                    </m:sub>
                                  </m:sSub>
                                </m:e>
                              </m:d>
                            </m:num>
                            <m:den>
                              <m:sSubSup>
                                <m:sSubSupPr>
                                  <m:ctrlPr>
                                    <w:rPr>
                                      <w:rFonts w:ascii="Cambria Math" w:hAnsi="Cambria Math"/>
                                      <w:sz w:val="28"/>
                                    </w:rPr>
                                  </m:ctrlPr>
                                </m:sSubSupPr>
                                <m:e>
                                  <m:r>
                                    <w:rPr>
                                      <w:rFonts w:ascii="Cambria Math" w:hAnsi="Cambria Math"/>
                                      <w:sz w:val="28"/>
                                    </w:rPr>
                                    <m:t>l</m:t>
                                  </m:r>
                                </m:e>
                                <m:sub>
                                  <m:r>
                                    <w:rPr>
                                      <w:rFonts w:ascii="Cambria Math" w:hAnsi="Cambria Math"/>
                                      <w:sz w:val="28"/>
                                    </w:rPr>
                                    <m:t>ie</m:t>
                                  </m:r>
                                  <m:r>
                                    <m:rPr>
                                      <m:sty m:val="p"/>
                                    </m:rPr>
                                    <w:rPr>
                                      <w:rFonts w:ascii="Cambria Math" w:hAnsi="Cambria Math"/>
                                      <w:sz w:val="28"/>
                                    </w:rPr>
                                    <m:t>1</m:t>
                                  </m:r>
                                </m:sub>
                                <m:sup>
                                  <m:r>
                                    <m:rPr>
                                      <m:sty m:val="p"/>
                                    </m:rPr>
                                    <w:rPr>
                                      <w:rFonts w:ascii="Cambria Math" w:hAnsi="Cambria Math"/>
                                      <w:sz w:val="28"/>
                                    </w:rPr>
                                    <m:t>2</m:t>
                                  </m:r>
                                </m:sup>
                              </m:sSubSup>
                              <m:r>
                                <m:rPr>
                                  <m:sty m:val="p"/>
                                </m:rPr>
                                <w:rPr>
                                  <w:rFonts w:ascii="Cambria Math" w:hAnsi="Cambria Math"/>
                                  <w:sz w:val="28"/>
                                </w:rPr>
                                <m:t>-</m:t>
                              </m:r>
                              <m:sSubSup>
                                <m:sSubSupPr>
                                  <m:ctrlPr>
                                    <w:rPr>
                                      <w:rFonts w:ascii="Cambria Math" w:hAnsi="Cambria Math"/>
                                      <w:sz w:val="28"/>
                                    </w:rPr>
                                  </m:ctrlPr>
                                </m:sSubSupPr>
                                <m:e>
                                  <m:r>
                                    <w:rPr>
                                      <w:rFonts w:ascii="Cambria Math" w:hAnsi="Cambria Math"/>
                                      <w:sz w:val="28"/>
                                    </w:rPr>
                                    <m:t>z</m:t>
                                  </m:r>
                                </m:e>
                                <m:sub>
                                  <m:r>
                                    <w:rPr>
                                      <w:rFonts w:ascii="Cambria Math" w:hAnsi="Cambria Math"/>
                                      <w:sz w:val="28"/>
                                    </w:rPr>
                                    <m:t>i</m:t>
                                  </m:r>
                                  <m:r>
                                    <m:rPr>
                                      <m:sty m:val="p"/>
                                    </m:rPr>
                                    <w:rPr>
                                      <w:rFonts w:ascii="Cambria Math" w:hAnsi="Cambria Math"/>
                                      <w:sz w:val="28"/>
                                    </w:rPr>
                                    <m:t>1</m:t>
                                  </m:r>
                                </m:sub>
                                <m:sup>
                                  <m:r>
                                    <m:rPr>
                                      <m:sty m:val="p"/>
                                    </m:rPr>
                                    <w:rPr>
                                      <w:rFonts w:ascii="Cambria Math" w:hAnsi="Cambria Math"/>
                                      <w:sz w:val="28"/>
                                    </w:rPr>
                                    <m:t>2</m:t>
                                  </m:r>
                                </m:sup>
                              </m:sSubSup>
                            </m:den>
                          </m:f>
                          <m:r>
                            <m:rPr>
                              <m:sty m:val="p"/>
                            </m:rPr>
                            <w:rPr>
                              <w:rFonts w:ascii="Cambria Math" w:hAnsi="Cambria Math"/>
                              <w:sz w:val="28"/>
                            </w:rPr>
                            <m:t>+</m:t>
                          </m:r>
                          <m:f>
                            <m:fPr>
                              <m:ctrlPr>
                                <w:rPr>
                                  <w:rFonts w:ascii="Cambria Math" w:hAnsi="Cambria Math"/>
                                  <w:sz w:val="28"/>
                                </w:rPr>
                              </m:ctrlPr>
                            </m:fPr>
                            <m:num>
                              <m:sSub>
                                <m:sSubPr>
                                  <m:ctrlPr>
                                    <w:rPr>
                                      <w:rFonts w:ascii="Cambria Math" w:hAnsi="Cambria Math"/>
                                      <w:sz w:val="28"/>
                                    </w:rPr>
                                  </m:ctrlPr>
                                </m:sSubPr>
                                <m:e>
                                  <m:r>
                                    <w:rPr>
                                      <w:rFonts w:ascii="Cambria Math" w:hAnsi="Cambria Math"/>
                                      <w:sz w:val="28"/>
                                    </w:rPr>
                                    <m:t>z</m:t>
                                  </m:r>
                                </m:e>
                                <m:sub>
                                  <m:r>
                                    <w:rPr>
                                      <w:rFonts w:ascii="Cambria Math" w:hAnsi="Cambria Math"/>
                                      <w:sz w:val="28"/>
                                    </w:rPr>
                                    <m:t>i</m:t>
                                  </m:r>
                                  <m:r>
                                    <m:rPr>
                                      <m:sty m:val="p"/>
                                    </m:rPr>
                                    <w:rPr>
                                      <w:rFonts w:ascii="Cambria Math" w:hAnsi="Cambria Math"/>
                                      <w:sz w:val="28"/>
                                    </w:rPr>
                                    <m:t>2</m:t>
                                  </m:r>
                                </m:sub>
                              </m:sSub>
                              <m:d>
                                <m:dPr>
                                  <m:ctrlPr>
                                    <w:rPr>
                                      <w:rFonts w:ascii="Cambria Math" w:hAnsi="Cambria Math"/>
                                      <w:sz w:val="28"/>
                                    </w:rPr>
                                  </m:ctrlPr>
                                </m:dPr>
                                <m:e>
                                  <m:sSub>
                                    <m:sSubPr>
                                      <m:ctrlPr>
                                        <w:rPr>
                                          <w:rFonts w:ascii="Cambria Math" w:hAnsi="Cambria Math"/>
                                          <w:sz w:val="28"/>
                                        </w:rPr>
                                      </m:ctrlPr>
                                    </m:sSubPr>
                                    <m:e>
                                      <m:acc>
                                        <m:accPr>
                                          <m:chr m:val="˙"/>
                                          <m:ctrlPr>
                                            <w:rPr>
                                              <w:rFonts w:ascii="Cambria Math" w:hAnsi="Cambria Math"/>
                                              <w:sz w:val="28"/>
                                            </w:rPr>
                                          </m:ctrlPr>
                                        </m:accPr>
                                        <m:e>
                                          <m:r>
                                            <w:rPr>
                                              <w:rFonts w:ascii="Cambria Math" w:hAnsi="Cambria Math"/>
                                              <w:sz w:val="28"/>
                                            </w:rPr>
                                            <m:t>α</m:t>
                                          </m:r>
                                        </m:e>
                                      </m:acc>
                                    </m:e>
                                    <m:sub>
                                      <m:r>
                                        <w:rPr>
                                          <w:rFonts w:ascii="Cambria Math" w:hAnsi="Cambria Math"/>
                                          <w:sz w:val="28"/>
                                        </w:rPr>
                                        <m:t>i</m:t>
                                      </m:r>
                                    </m:sub>
                                  </m:sSub>
                                  <m:r>
                                    <m:rPr>
                                      <m:sty m:val="p"/>
                                    </m:rPr>
                                    <w:rPr>
                                      <w:rFonts w:ascii="Cambria Math" w:hAnsi="Cambria Math"/>
                                      <w:sz w:val="28"/>
                                    </w:rPr>
                                    <m:t>-</m:t>
                                  </m:r>
                                  <m:sSub>
                                    <m:sSubPr>
                                      <m:ctrlPr>
                                        <w:rPr>
                                          <w:rFonts w:ascii="Cambria Math" w:hAnsi="Cambria Math"/>
                                          <w:sz w:val="28"/>
                                        </w:rPr>
                                      </m:ctrlPr>
                                    </m:sSubPr>
                                    <m:e>
                                      <m:r>
                                        <w:rPr>
                                          <w:rFonts w:ascii="Cambria Math" w:hAnsi="Cambria Math"/>
                                          <w:sz w:val="28"/>
                                        </w:rPr>
                                        <m:t>ξ</m:t>
                                      </m:r>
                                    </m:e>
                                    <m:sub>
                                      <m:r>
                                        <w:rPr>
                                          <w:rFonts w:ascii="Cambria Math" w:hAnsi="Cambria Math"/>
                                          <w:sz w:val="28"/>
                                        </w:rPr>
                                        <m:t>i</m:t>
                                      </m:r>
                                      <m:r>
                                        <m:rPr>
                                          <m:sty m:val="p"/>
                                        </m:rPr>
                                        <w:rPr>
                                          <w:rFonts w:ascii="Cambria Math" w:hAnsi="Cambria Math"/>
                                          <w:sz w:val="28"/>
                                        </w:rPr>
                                        <m:t>2</m:t>
                                      </m:r>
                                    </m:sub>
                                  </m:sSub>
                                </m:e>
                              </m:d>
                            </m:num>
                            <m:den>
                              <m:sSubSup>
                                <m:sSubSupPr>
                                  <m:ctrlPr>
                                    <w:rPr>
                                      <w:rFonts w:ascii="Cambria Math" w:hAnsi="Cambria Math"/>
                                      <w:sz w:val="28"/>
                                    </w:rPr>
                                  </m:ctrlPr>
                                </m:sSubSupPr>
                                <m:e>
                                  <m:r>
                                    <w:rPr>
                                      <w:rFonts w:ascii="Cambria Math" w:hAnsi="Cambria Math"/>
                                      <w:sz w:val="28"/>
                                    </w:rPr>
                                    <m:t>l</m:t>
                                  </m:r>
                                </m:e>
                                <m:sub>
                                  <m:r>
                                    <w:rPr>
                                      <w:rFonts w:ascii="Cambria Math" w:hAnsi="Cambria Math"/>
                                      <w:sz w:val="28"/>
                                    </w:rPr>
                                    <m:t>ie</m:t>
                                  </m:r>
                                  <m:r>
                                    <m:rPr>
                                      <m:sty m:val="p"/>
                                    </m:rPr>
                                    <w:rPr>
                                      <w:rFonts w:ascii="Cambria Math" w:hAnsi="Cambria Math"/>
                                      <w:sz w:val="28"/>
                                    </w:rPr>
                                    <m:t>2</m:t>
                                  </m:r>
                                </m:sub>
                                <m:sup>
                                  <m:r>
                                    <m:rPr>
                                      <m:sty m:val="p"/>
                                    </m:rPr>
                                    <w:rPr>
                                      <w:rFonts w:ascii="Cambria Math" w:hAnsi="Cambria Math"/>
                                      <w:sz w:val="28"/>
                                    </w:rPr>
                                    <m:t>2</m:t>
                                  </m:r>
                                </m:sup>
                              </m:sSubSup>
                              <m:r>
                                <m:rPr>
                                  <m:sty m:val="p"/>
                                </m:rPr>
                                <w:rPr>
                                  <w:rFonts w:ascii="Cambria Math" w:hAnsi="Cambria Math"/>
                                  <w:sz w:val="28"/>
                                </w:rPr>
                                <m:t>-</m:t>
                              </m:r>
                              <m:sSubSup>
                                <m:sSubSupPr>
                                  <m:ctrlPr>
                                    <w:rPr>
                                      <w:rFonts w:ascii="Cambria Math" w:hAnsi="Cambria Math"/>
                                      <w:sz w:val="28"/>
                                    </w:rPr>
                                  </m:ctrlPr>
                                </m:sSubSupPr>
                                <m:e>
                                  <m:r>
                                    <w:rPr>
                                      <w:rFonts w:ascii="Cambria Math" w:hAnsi="Cambria Math"/>
                                      <w:sz w:val="28"/>
                                    </w:rPr>
                                    <m:t>z</m:t>
                                  </m:r>
                                </m:e>
                                <m:sub>
                                  <m:r>
                                    <w:rPr>
                                      <w:rFonts w:ascii="Cambria Math" w:hAnsi="Cambria Math"/>
                                      <w:sz w:val="28"/>
                                    </w:rPr>
                                    <m:t>i</m:t>
                                  </m:r>
                                  <m:r>
                                    <m:rPr>
                                      <m:sty m:val="p"/>
                                    </m:rPr>
                                    <w:rPr>
                                      <w:rFonts w:ascii="Cambria Math" w:hAnsi="Cambria Math"/>
                                      <w:sz w:val="28"/>
                                    </w:rPr>
                                    <m:t>2</m:t>
                                  </m:r>
                                </m:sub>
                                <m:sup>
                                  <m:r>
                                    <m:rPr>
                                      <m:sty m:val="p"/>
                                    </m:rPr>
                                    <w:rPr>
                                      <w:rFonts w:ascii="Cambria Math" w:hAnsi="Cambria Math"/>
                                      <w:sz w:val="28"/>
                                    </w:rPr>
                                    <m:t>2</m:t>
                                  </m:r>
                                </m:sup>
                              </m:sSubSup>
                            </m:den>
                          </m:f>
                        </m:e>
                      </m:d>
                    </m:e>
                  </m:mr>
                  <m:mr>
                    <m:e/>
                    <m:e>
                      <m:r>
                        <w:rPr>
                          <w:rFonts w:ascii="Cambria Math" w:hAnsi="Cambria Math"/>
                          <w:sz w:val="28"/>
                        </w:rPr>
                        <m:t xml:space="preserve"> </m:t>
                      </m:r>
                      <m:r>
                        <m:rPr>
                          <m:sty m:val="p"/>
                        </m:rPr>
                        <w:rPr>
                          <w:rFonts w:ascii="Cambria Math" w:hAnsi="Cambria Math"/>
                          <w:sz w:val="28"/>
                        </w:rPr>
                        <m:t>+</m:t>
                      </m:r>
                      <m:nary>
                        <m:naryPr>
                          <m:chr m:val="∑"/>
                          <m:limLoc m:val="undOvr"/>
                          <m:grow m:val="1"/>
                          <m:ctrlPr>
                            <w:rPr>
                              <w:rFonts w:ascii="Cambria Math" w:hAnsi="Cambria Math"/>
                              <w:sz w:val="28"/>
                            </w:rPr>
                          </m:ctrlPr>
                        </m:naryPr>
                        <m:sub>
                          <m:r>
                            <w:rPr>
                              <w:rFonts w:ascii="Cambria Math" w:hAnsi="Cambria Math"/>
                              <w:sz w:val="28"/>
                            </w:rPr>
                            <m:t>i</m:t>
                          </m:r>
                          <m:r>
                            <m:rPr>
                              <m:sty m:val="p"/>
                            </m:rPr>
                            <w:rPr>
                              <w:rFonts w:ascii="Cambria Math" w:hAnsi="Cambria Math"/>
                              <w:sz w:val="28"/>
                            </w:rPr>
                            <m:t>=1</m:t>
                          </m:r>
                        </m:sub>
                        <m:sup>
                          <m:r>
                            <w:rPr>
                              <w:rFonts w:ascii="Cambria Math" w:hAnsi="Cambria Math"/>
                              <w:sz w:val="28"/>
                            </w:rPr>
                            <m:t>L</m:t>
                          </m:r>
                        </m:sup>
                        <m:e>
                          <m:r>
                            <m:rPr>
                              <m:sty m:val="p"/>
                            </m:rPr>
                            <w:rPr>
                              <w:rFonts w:ascii="Cambria Math" w:hAnsi="Cambria Math"/>
                              <w:sz w:val="28"/>
                            </w:rPr>
                            <m:t> </m:t>
                          </m:r>
                        </m:e>
                      </m:nary>
                      <m:r>
                        <m:rPr>
                          <m:sty m:val="p"/>
                        </m:rPr>
                        <w:rPr>
                          <w:rFonts w:ascii="Cambria Math" w:hAnsi="Cambria Math"/>
                          <w:sz w:val="28"/>
                        </w:rPr>
                        <m:t> </m:t>
                      </m:r>
                      <m:f>
                        <m:fPr>
                          <m:ctrlPr>
                            <w:rPr>
                              <w:rFonts w:ascii="Cambria Math" w:hAnsi="Cambria Math"/>
                              <w:sz w:val="28"/>
                            </w:rPr>
                          </m:ctrlPr>
                        </m:fPr>
                        <m:num>
                          <m:sSub>
                            <m:sSubPr>
                              <m:ctrlPr>
                                <w:rPr>
                                  <w:rFonts w:ascii="Cambria Math" w:hAnsi="Cambria Math"/>
                                  <w:sz w:val="28"/>
                                </w:rPr>
                              </m:ctrlPr>
                            </m:sSubPr>
                            <m:e>
                              <m:r>
                                <w:rPr>
                                  <w:rFonts w:ascii="Cambria Math" w:hAnsi="Cambria Math"/>
                                  <w:sz w:val="28"/>
                                </w:rPr>
                                <m:t>z</m:t>
                              </m:r>
                            </m:e>
                            <m:sub>
                              <m:r>
                                <w:rPr>
                                  <w:rFonts w:ascii="Cambria Math" w:hAnsi="Cambria Math"/>
                                  <w:sz w:val="28"/>
                                </w:rPr>
                                <m:t>i</m:t>
                              </m:r>
                              <m:r>
                                <m:rPr>
                                  <m:sty m:val="p"/>
                                </m:rPr>
                                <w:rPr>
                                  <w:rFonts w:ascii="Cambria Math" w:hAnsi="Cambria Math"/>
                                  <w:sz w:val="28"/>
                                </w:rPr>
                                <m:t>1</m:t>
                              </m:r>
                            </m:sub>
                          </m:sSub>
                          <m:sSub>
                            <m:sSubPr>
                              <m:ctrlPr>
                                <w:rPr>
                                  <w:rFonts w:ascii="Cambria Math" w:hAnsi="Cambria Math"/>
                                  <w:sz w:val="28"/>
                                </w:rPr>
                              </m:ctrlPr>
                            </m:sSubPr>
                            <m:e>
                              <m:r>
                                <w:rPr>
                                  <w:rFonts w:ascii="Cambria Math" w:hAnsi="Cambria Math"/>
                                  <w:sz w:val="28"/>
                                </w:rPr>
                                <m:t>x</m:t>
                              </m:r>
                            </m:e>
                            <m:sub>
                              <m:r>
                                <w:rPr>
                                  <w:rFonts w:ascii="Cambria Math" w:hAnsi="Cambria Math"/>
                                  <w:sz w:val="28"/>
                                </w:rPr>
                                <m:t>i</m:t>
                              </m:r>
                              <m:r>
                                <m:rPr>
                                  <m:sty m:val="p"/>
                                </m:rPr>
                                <w:rPr>
                                  <w:rFonts w:ascii="Cambria Math" w:hAnsi="Cambria Math"/>
                                  <w:sz w:val="28"/>
                                </w:rPr>
                                <m:t>2</m:t>
                              </m:r>
                            </m:sub>
                          </m:sSub>
                          <m:d>
                            <m:dPr>
                              <m:ctrlPr>
                                <w:rPr>
                                  <w:rFonts w:ascii="Cambria Math" w:hAnsi="Cambria Math"/>
                                  <w:sz w:val="28"/>
                                </w:rPr>
                              </m:ctrlPr>
                            </m:dPr>
                            <m:e>
                              <m:sSub>
                                <m:sSubPr>
                                  <m:ctrlPr>
                                    <w:rPr>
                                      <w:rFonts w:ascii="Cambria Math" w:hAnsi="Cambria Math"/>
                                      <w:sz w:val="28"/>
                                    </w:rPr>
                                  </m:ctrlPr>
                                </m:sSubPr>
                                <m:e>
                                  <m:r>
                                    <w:rPr>
                                      <w:rFonts w:ascii="Cambria Math" w:hAnsi="Cambria Math"/>
                                      <w:sz w:val="28"/>
                                    </w:rPr>
                                    <m:t>ξ</m:t>
                                  </m:r>
                                </m:e>
                                <m:sub>
                                  <m:r>
                                    <w:rPr>
                                      <w:rFonts w:ascii="Cambria Math" w:hAnsi="Cambria Math"/>
                                      <w:sz w:val="28"/>
                                    </w:rPr>
                                    <m:t>i</m:t>
                                  </m:r>
                                  <m:r>
                                    <m:rPr>
                                      <m:sty m:val="p"/>
                                    </m:rPr>
                                    <w:rPr>
                                      <w:rFonts w:ascii="Cambria Math" w:hAnsi="Cambria Math"/>
                                      <w:sz w:val="28"/>
                                    </w:rPr>
                                    <m:t>1</m:t>
                                  </m:r>
                                  <m:r>
                                    <w:rPr>
                                      <w:rFonts w:ascii="Cambria Math" w:hAnsi="Cambria Math"/>
                                      <w:sz w:val="28"/>
                                    </w:rPr>
                                    <m:t>d</m:t>
                                  </m:r>
                                </m:sub>
                              </m:sSub>
                              <m:r>
                                <m:rPr>
                                  <m:sty m:val="p"/>
                                </m:rPr>
                                <w:rPr>
                                  <w:rFonts w:ascii="Cambria Math" w:hAnsi="Cambria Math"/>
                                  <w:sz w:val="28"/>
                                </w:rPr>
                                <m:t>-</m:t>
                              </m:r>
                              <m:sSub>
                                <m:sSubPr>
                                  <m:ctrlPr>
                                    <w:rPr>
                                      <w:rFonts w:ascii="Cambria Math" w:hAnsi="Cambria Math"/>
                                      <w:sz w:val="28"/>
                                    </w:rPr>
                                  </m:ctrlPr>
                                </m:sSubPr>
                                <m:e>
                                  <m:r>
                                    <w:rPr>
                                      <w:rFonts w:ascii="Cambria Math" w:hAnsi="Cambria Math"/>
                                      <w:sz w:val="28"/>
                                    </w:rPr>
                                    <m:t>ξ</m:t>
                                  </m:r>
                                </m:e>
                                <m:sub>
                                  <m:r>
                                    <w:rPr>
                                      <w:rFonts w:ascii="Cambria Math" w:hAnsi="Cambria Math"/>
                                      <w:sz w:val="28"/>
                                    </w:rPr>
                                    <m:t>i</m:t>
                                  </m:r>
                                  <m:r>
                                    <m:rPr>
                                      <m:sty m:val="p"/>
                                    </m:rPr>
                                    <w:rPr>
                                      <w:rFonts w:ascii="Cambria Math" w:hAnsi="Cambria Math"/>
                                      <w:sz w:val="28"/>
                                    </w:rPr>
                                    <m:t>1</m:t>
                                  </m:r>
                                </m:sub>
                              </m:sSub>
                            </m:e>
                          </m:d>
                        </m:num>
                        <m:den>
                          <m:sSubSup>
                            <m:sSubSupPr>
                              <m:ctrlPr>
                                <w:rPr>
                                  <w:rFonts w:ascii="Cambria Math" w:hAnsi="Cambria Math"/>
                                  <w:sz w:val="28"/>
                                </w:rPr>
                              </m:ctrlPr>
                            </m:sSubSupPr>
                            <m:e>
                              <m:r>
                                <w:rPr>
                                  <w:rFonts w:ascii="Cambria Math" w:hAnsi="Cambria Math"/>
                                  <w:sz w:val="28"/>
                                </w:rPr>
                                <m:t>l</m:t>
                              </m:r>
                            </m:e>
                            <m:sub>
                              <m:r>
                                <w:rPr>
                                  <w:rFonts w:ascii="Cambria Math" w:hAnsi="Cambria Math"/>
                                  <w:sz w:val="28"/>
                                </w:rPr>
                                <m:t>ie</m:t>
                              </m:r>
                              <m:r>
                                <m:rPr>
                                  <m:sty m:val="p"/>
                                </m:rPr>
                                <w:rPr>
                                  <w:rFonts w:ascii="Cambria Math" w:hAnsi="Cambria Math"/>
                                  <w:sz w:val="28"/>
                                </w:rPr>
                                <m:t>1</m:t>
                              </m:r>
                            </m:sub>
                            <m:sup>
                              <m:r>
                                <m:rPr>
                                  <m:sty m:val="p"/>
                                </m:rPr>
                                <w:rPr>
                                  <w:rFonts w:ascii="Cambria Math" w:hAnsi="Cambria Math"/>
                                  <w:sz w:val="28"/>
                                </w:rPr>
                                <m:t>2</m:t>
                              </m:r>
                            </m:sup>
                          </m:sSubSup>
                          <m:r>
                            <m:rPr>
                              <m:sty m:val="p"/>
                            </m:rPr>
                            <w:rPr>
                              <w:rFonts w:ascii="Cambria Math" w:hAnsi="Cambria Math"/>
                              <w:sz w:val="28"/>
                            </w:rPr>
                            <m:t>-</m:t>
                          </m:r>
                          <m:sSubSup>
                            <m:sSubSupPr>
                              <m:ctrlPr>
                                <w:rPr>
                                  <w:rFonts w:ascii="Cambria Math" w:hAnsi="Cambria Math"/>
                                  <w:sz w:val="28"/>
                                </w:rPr>
                              </m:ctrlPr>
                            </m:sSubSupPr>
                            <m:e>
                              <m:r>
                                <w:rPr>
                                  <w:rFonts w:ascii="Cambria Math" w:hAnsi="Cambria Math"/>
                                  <w:sz w:val="28"/>
                                </w:rPr>
                                <m:t>z</m:t>
                              </m:r>
                            </m:e>
                            <m:sub>
                              <m:r>
                                <w:rPr>
                                  <w:rFonts w:ascii="Cambria Math" w:hAnsi="Cambria Math"/>
                                  <w:sz w:val="28"/>
                                </w:rPr>
                                <m:t>i</m:t>
                              </m:r>
                              <m:r>
                                <m:rPr>
                                  <m:sty m:val="p"/>
                                </m:rPr>
                                <w:rPr>
                                  <w:rFonts w:ascii="Cambria Math" w:hAnsi="Cambria Math"/>
                                  <w:sz w:val="28"/>
                                </w:rPr>
                                <m:t>1</m:t>
                              </m:r>
                            </m:sub>
                            <m:sup>
                              <m:r>
                                <m:rPr>
                                  <m:sty m:val="p"/>
                                </m:rPr>
                                <w:rPr>
                                  <w:rFonts w:ascii="Cambria Math" w:hAnsi="Cambria Math"/>
                                  <w:sz w:val="28"/>
                                </w:rPr>
                                <m:t>2</m:t>
                              </m:r>
                            </m:sup>
                          </m:sSubSup>
                        </m:den>
                      </m:f>
                    </m:e>
                  </m:mr>
                </m:m>
              </m:oMath>
            </m:oMathPara>
          </w:p>
        </w:tc>
      </w:tr>
    </w:tbl>
    <w:p w:rsidR="001B20A3" w:rsidRPr="003B3F5B" w:rsidRDefault="001B20A3" w:rsidP="001B20A3">
      <w:pPr>
        <w:bidi/>
        <w:rPr>
          <w:sz w:val="28"/>
          <w:rtl/>
          <w:lang w:bidi="fa-IR"/>
        </w:rPr>
      </w:pPr>
    </w:p>
    <w:p w:rsidR="007B1264" w:rsidRPr="003B3F5B" w:rsidRDefault="008E24F0" w:rsidP="007B1264">
      <w:pPr>
        <w:bidi/>
        <w:spacing w:after="0"/>
        <w:rPr>
          <w:rFonts w:ascii="Arial" w:eastAsiaTheme="minorEastAsia" w:hAnsi="Arial"/>
          <w:sz w:val="28"/>
          <w:rtl/>
        </w:rPr>
      </w:pPr>
      <w:r w:rsidRPr="003B3F5B">
        <w:rPr>
          <w:rFonts w:ascii="Arial" w:hAnsi="Arial" w:hint="cs"/>
          <w:color w:val="202122"/>
          <w:sz w:val="28"/>
          <w:shd w:val="clear" w:color="auto" w:fill="FFFFFF"/>
          <w:rtl/>
        </w:rPr>
        <w:t xml:space="preserve">بنابراین کافی‌ست مقادیر </w:t>
      </w:r>
      <m:oMath>
        <m:sSub>
          <m:sSubPr>
            <m:ctrlPr>
              <w:rPr>
                <w:rFonts w:ascii="Cambria Math" w:hAnsi="Cambria Math"/>
                <w:sz w:val="28"/>
              </w:rPr>
            </m:ctrlPr>
          </m:sSubPr>
          <m:e>
            <m:r>
              <w:rPr>
                <w:rFonts w:ascii="Cambria Math" w:hAnsi="Cambria Math"/>
                <w:sz w:val="28"/>
              </w:rPr>
              <m:t>α</m:t>
            </m:r>
          </m:e>
          <m:sub>
            <m:r>
              <w:rPr>
                <w:rFonts w:ascii="Cambria Math" w:hAnsi="Cambria Math"/>
                <w:sz w:val="28"/>
              </w:rPr>
              <m:t>i</m:t>
            </m:r>
          </m:sub>
        </m:sSub>
      </m:oMath>
      <w:r w:rsidRPr="003B3F5B">
        <w:rPr>
          <w:rFonts w:ascii="Arial" w:eastAsiaTheme="minorEastAsia" w:hAnsi="Arial" w:hint="cs"/>
          <w:sz w:val="28"/>
          <w:rtl/>
        </w:rPr>
        <w:t xml:space="preserve"> و </w:t>
      </w:r>
      <m:oMath>
        <m:sSub>
          <m:sSubPr>
            <m:ctrlPr>
              <w:rPr>
                <w:rFonts w:ascii="Cambria Math" w:hAnsi="Cambria Math"/>
                <w:sz w:val="28"/>
              </w:rPr>
            </m:ctrlPr>
          </m:sSubPr>
          <m:e>
            <m:r>
              <w:rPr>
                <w:rFonts w:ascii="Cambria Math" w:hAnsi="Cambria Math"/>
                <w:sz w:val="28"/>
              </w:rPr>
              <m:t>ξ</m:t>
            </m:r>
          </m:e>
          <m:sub>
            <m:r>
              <w:rPr>
                <w:rFonts w:ascii="Cambria Math" w:hAnsi="Cambria Math"/>
                <w:sz w:val="28"/>
              </w:rPr>
              <m:t>i</m:t>
            </m:r>
            <m:r>
              <m:rPr>
                <m:sty m:val="p"/>
              </m:rPr>
              <w:rPr>
                <w:rFonts w:ascii="Cambria Math" w:hAnsi="Cambria Math"/>
                <w:sz w:val="28"/>
              </w:rPr>
              <m:t>2</m:t>
            </m:r>
          </m:sub>
        </m:sSub>
      </m:oMath>
      <w:r w:rsidRPr="003B3F5B">
        <w:rPr>
          <w:rFonts w:ascii="Arial" w:eastAsiaTheme="minorEastAsia" w:hAnsi="Arial" w:hint="cs"/>
          <w:sz w:val="28"/>
          <w:rtl/>
        </w:rPr>
        <w:t xml:space="preserve"> را به گونه‌ای طراحی کنیم که </w:t>
      </w:r>
      <m:oMath>
        <m:sSub>
          <m:sSubPr>
            <m:ctrlPr>
              <w:rPr>
                <w:rFonts w:ascii="Cambria Math" w:hAnsi="Cambria Math"/>
                <w:sz w:val="28"/>
              </w:rPr>
            </m:ctrlPr>
          </m:sSubPr>
          <m:e>
            <m:acc>
              <m:accPr>
                <m:chr m:val="˙"/>
                <m:ctrlPr>
                  <w:rPr>
                    <w:rFonts w:ascii="Cambria Math" w:hAnsi="Cambria Math"/>
                    <w:sz w:val="28"/>
                  </w:rPr>
                </m:ctrlPr>
              </m:accPr>
              <m:e>
                <m:r>
                  <w:rPr>
                    <w:rFonts w:ascii="Cambria Math" w:hAnsi="Cambria Math"/>
                    <w:sz w:val="28"/>
                  </w:rPr>
                  <m:t>V</m:t>
                </m:r>
              </m:e>
            </m:acc>
          </m:e>
          <m:sub>
            <m:r>
              <m:rPr>
                <m:sty m:val="p"/>
              </m:rPr>
              <w:rPr>
                <w:rFonts w:ascii="Cambria Math" w:hAnsi="Cambria Math"/>
                <w:sz w:val="28"/>
              </w:rPr>
              <m:t>2</m:t>
            </m:r>
          </m:sub>
        </m:sSub>
      </m:oMath>
      <w:r w:rsidRPr="003B3F5B">
        <w:rPr>
          <w:rFonts w:ascii="Arial" w:eastAsiaTheme="minorEastAsia" w:hAnsi="Arial" w:hint="cs"/>
          <w:sz w:val="28"/>
          <w:rtl/>
        </w:rPr>
        <w:t xml:space="preserve"> منفی معین شده و پایداری سیستم با در نظر گیری قیود حالت اثبات شود. برای این منظور داریم</w:t>
      </w:r>
    </w:p>
    <w:tbl>
      <w:tblPr>
        <w:tblStyle w:val="TableGrid"/>
        <w:bidiVisual/>
        <w:tblW w:w="950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92"/>
        <w:gridCol w:w="2016"/>
        <w:gridCol w:w="4626"/>
        <w:gridCol w:w="272"/>
      </w:tblGrid>
      <w:tr w:rsidR="001B20A3" w:rsidRPr="003B3F5B" w:rsidTr="000B486B">
        <w:tc>
          <w:tcPr>
            <w:tcW w:w="4608" w:type="dxa"/>
            <w:gridSpan w:val="2"/>
            <w:vAlign w:val="center"/>
          </w:tcPr>
          <w:p w:rsidR="001B20A3" w:rsidRPr="003B3F5B" w:rsidRDefault="005D72C5" w:rsidP="00A862BD">
            <w:pPr>
              <w:bidi/>
              <w:ind w:firstLine="0"/>
              <w:jc w:val="left"/>
              <w:rPr>
                <w:rFonts w:eastAsiaTheme="minorEastAsia"/>
                <w:sz w:val="28"/>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‏2</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28</w:t>
            </w:r>
            <w:r w:rsidRPr="00A44011">
              <w:rPr>
                <w:sz w:val="20"/>
                <w:szCs w:val="24"/>
                <w:rtl/>
              </w:rPr>
              <w:fldChar w:fldCharType="end"/>
            </w:r>
            <w:r w:rsidRPr="00A44011">
              <w:rPr>
                <w:rFonts w:hint="cs"/>
                <w:sz w:val="20"/>
                <w:szCs w:val="24"/>
                <w:rtl/>
              </w:rPr>
              <w:t>)</w:t>
            </w:r>
          </w:p>
        </w:tc>
        <w:tc>
          <w:tcPr>
            <w:tcW w:w="4898" w:type="dxa"/>
            <w:gridSpan w:val="2"/>
            <w:vAlign w:val="center"/>
          </w:tcPr>
          <w:p w:rsidR="001B20A3" w:rsidRPr="000B486B" w:rsidRDefault="00D426A5" w:rsidP="001B20A3">
            <w:pPr>
              <w:bidi/>
              <w:ind w:firstLine="0"/>
              <w:jc w:val="right"/>
              <w:rPr>
                <w:rFonts w:eastAsiaTheme="minorEastAsia"/>
                <w:sz w:val="28"/>
                <w:rtl/>
                <w:lang w:bidi="fa-IR"/>
              </w:rPr>
            </w:pPr>
            <m:oMathPara>
              <m:oMathParaPr>
                <m:jc m:val="left"/>
              </m:oMathParaPr>
              <m:oMath>
                <m:m>
                  <m:mPr>
                    <m:plcHide m:val="1"/>
                    <m:cGpRule m:val="4"/>
                    <m:mcs>
                      <m:mc>
                        <m:mcPr>
                          <m:count m:val="1"/>
                          <m:mcJc m:val="right"/>
                        </m:mcPr>
                      </m:mc>
                      <m:mc>
                        <m:mcPr>
                          <m:count m:val="1"/>
                          <m:mcJc m:val="left"/>
                        </m:mcPr>
                      </m:mc>
                    </m:mcs>
                    <m:ctrlPr>
                      <w:rPr>
                        <w:rFonts w:ascii="Cambria Math" w:hAnsi="Cambria Math"/>
                        <w:i/>
                        <w:sz w:val="28"/>
                      </w:rPr>
                    </m:ctrlPr>
                  </m:mPr>
                  <m:mr>
                    <m:e/>
                    <m:e>
                      <m:sSub>
                        <m:sSubPr>
                          <m:ctrlPr>
                            <w:rPr>
                              <w:rFonts w:ascii="Cambria Math" w:hAnsi="Cambria Math"/>
                              <w:sz w:val="28"/>
                            </w:rPr>
                          </m:ctrlPr>
                        </m:sSubPr>
                        <m:e>
                          <m:r>
                            <w:rPr>
                              <w:rFonts w:ascii="Cambria Math" w:hAnsi="Cambria Math"/>
                              <w:sz w:val="28"/>
                            </w:rPr>
                            <m:t>α</m:t>
                          </m:r>
                        </m:e>
                        <m:sub>
                          <m:r>
                            <w:rPr>
                              <w:rFonts w:ascii="Cambria Math" w:hAnsi="Cambria Math"/>
                              <w:sz w:val="28"/>
                            </w:rPr>
                            <m:t>i</m:t>
                          </m:r>
                        </m:sub>
                      </m:sSub>
                      <m:r>
                        <m:rPr>
                          <m:sty m:val="p"/>
                        </m:rPr>
                        <w:rPr>
                          <w:rFonts w:ascii="Cambria Math" w:hAnsi="Cambria Math"/>
                          <w:sz w:val="28"/>
                        </w:rPr>
                        <m:t>=</m:t>
                      </m:r>
                      <m:sSub>
                        <m:sSubPr>
                          <m:ctrlPr>
                            <w:rPr>
                              <w:rFonts w:ascii="Cambria Math" w:hAnsi="Cambria Math"/>
                              <w:sz w:val="28"/>
                            </w:rPr>
                          </m:ctrlPr>
                        </m:sSubPr>
                        <m:e>
                          <m:r>
                            <w:rPr>
                              <w:rFonts w:ascii="Cambria Math" w:hAnsi="Cambria Math"/>
                              <w:sz w:val="28"/>
                            </w:rPr>
                            <m:t>x</m:t>
                          </m:r>
                        </m:e>
                        <m:sub>
                          <m:r>
                            <w:rPr>
                              <w:rFonts w:ascii="Cambria Math" w:hAnsi="Cambria Math"/>
                              <w:sz w:val="28"/>
                            </w:rPr>
                            <m:t>i</m:t>
                          </m:r>
                          <m:r>
                            <m:rPr>
                              <m:sty m:val="p"/>
                            </m:rPr>
                            <w:rPr>
                              <w:rFonts w:ascii="Cambria Math" w:hAnsi="Cambria Math"/>
                              <w:sz w:val="28"/>
                            </w:rPr>
                            <m:t>2</m:t>
                          </m:r>
                          <m:r>
                            <w:rPr>
                              <w:rFonts w:ascii="Cambria Math" w:hAnsi="Cambria Math"/>
                              <w:sz w:val="28"/>
                            </w:rPr>
                            <m:t>d</m:t>
                          </m:r>
                        </m:sub>
                      </m:sSub>
                      <m:r>
                        <m:rPr>
                          <m:sty m:val="p"/>
                        </m:rPr>
                        <w:rPr>
                          <w:rFonts w:ascii="Cambria Math" w:hAnsi="Cambria Math"/>
                          <w:sz w:val="28"/>
                        </w:rPr>
                        <m:t>+</m:t>
                      </m:r>
                      <m:d>
                        <m:dPr>
                          <m:ctrlPr>
                            <w:rPr>
                              <w:rFonts w:ascii="Cambria Math" w:hAnsi="Cambria Math"/>
                              <w:sz w:val="28"/>
                            </w:rPr>
                          </m:ctrlPr>
                        </m:dPr>
                        <m:e>
                          <m:sSubSup>
                            <m:sSubSupPr>
                              <m:ctrlPr>
                                <w:rPr>
                                  <w:rFonts w:ascii="Cambria Math" w:hAnsi="Cambria Math"/>
                                  <w:sz w:val="28"/>
                                </w:rPr>
                              </m:ctrlPr>
                            </m:sSubSupPr>
                            <m:e>
                              <m:r>
                                <w:rPr>
                                  <w:rFonts w:ascii="Cambria Math" w:hAnsi="Cambria Math"/>
                                  <w:sz w:val="28"/>
                                </w:rPr>
                                <m:t>l</m:t>
                              </m:r>
                            </m:e>
                            <m:sub>
                              <m:r>
                                <w:rPr>
                                  <w:rFonts w:ascii="Cambria Math" w:hAnsi="Cambria Math"/>
                                  <w:sz w:val="28"/>
                                </w:rPr>
                                <m:t>ie</m:t>
                              </m:r>
                              <m:r>
                                <m:rPr>
                                  <m:sty m:val="p"/>
                                </m:rPr>
                                <w:rPr>
                                  <w:rFonts w:ascii="Cambria Math" w:hAnsi="Cambria Math"/>
                                  <w:sz w:val="28"/>
                                </w:rPr>
                                <m:t>1</m:t>
                              </m:r>
                            </m:sub>
                            <m:sup>
                              <m:r>
                                <m:rPr>
                                  <m:sty m:val="p"/>
                                </m:rPr>
                                <w:rPr>
                                  <w:rFonts w:ascii="Cambria Math" w:hAnsi="Cambria Math"/>
                                  <w:sz w:val="28"/>
                                </w:rPr>
                                <m:t>2</m:t>
                              </m:r>
                            </m:sup>
                          </m:sSubSup>
                          <m:r>
                            <m:rPr>
                              <m:sty m:val="p"/>
                            </m:rPr>
                            <w:rPr>
                              <w:rFonts w:ascii="Cambria Math" w:hAnsi="Cambria Math"/>
                              <w:sz w:val="28"/>
                            </w:rPr>
                            <m:t>-</m:t>
                          </m:r>
                          <m:sSubSup>
                            <m:sSubSupPr>
                              <m:ctrlPr>
                                <w:rPr>
                                  <w:rFonts w:ascii="Cambria Math" w:hAnsi="Cambria Math"/>
                                  <w:sz w:val="28"/>
                                </w:rPr>
                              </m:ctrlPr>
                            </m:sSubSupPr>
                            <m:e>
                              <m:r>
                                <w:rPr>
                                  <w:rFonts w:ascii="Cambria Math" w:hAnsi="Cambria Math"/>
                                  <w:sz w:val="28"/>
                                </w:rPr>
                                <m:t>z</m:t>
                              </m:r>
                            </m:e>
                            <m:sub>
                              <m:r>
                                <w:rPr>
                                  <w:rFonts w:ascii="Cambria Math" w:hAnsi="Cambria Math"/>
                                  <w:sz w:val="28"/>
                                </w:rPr>
                                <m:t>i</m:t>
                              </m:r>
                              <m:r>
                                <m:rPr>
                                  <m:sty m:val="p"/>
                                </m:rPr>
                                <w:rPr>
                                  <w:rFonts w:ascii="Cambria Math" w:hAnsi="Cambria Math"/>
                                  <w:sz w:val="28"/>
                                </w:rPr>
                                <m:t>1</m:t>
                              </m:r>
                            </m:sub>
                            <m:sup>
                              <m:r>
                                <m:rPr>
                                  <m:sty m:val="p"/>
                                </m:rPr>
                                <w:rPr>
                                  <w:rFonts w:ascii="Cambria Math" w:hAnsi="Cambria Math"/>
                                  <w:sz w:val="28"/>
                                </w:rPr>
                                <m:t>2</m:t>
                              </m:r>
                            </m:sup>
                          </m:sSubSup>
                        </m:e>
                      </m:d>
                      <m:sSub>
                        <m:sSubPr>
                          <m:ctrlPr>
                            <w:rPr>
                              <w:rFonts w:ascii="Cambria Math" w:hAnsi="Cambria Math"/>
                              <w:sz w:val="28"/>
                            </w:rPr>
                          </m:ctrlPr>
                        </m:sSubPr>
                        <m:e>
                          <m:r>
                            <w:rPr>
                              <w:rFonts w:ascii="Cambria Math" w:hAnsi="Cambria Math"/>
                              <w:sz w:val="28"/>
                            </w:rPr>
                            <m:t>k</m:t>
                          </m:r>
                        </m:e>
                        <m:sub>
                          <m:r>
                            <w:rPr>
                              <w:rFonts w:ascii="Cambria Math" w:hAnsi="Cambria Math"/>
                              <w:sz w:val="28"/>
                            </w:rPr>
                            <m:t>i</m:t>
                          </m:r>
                          <m:r>
                            <m:rPr>
                              <m:sty m:val="p"/>
                            </m:rPr>
                            <w:rPr>
                              <w:rFonts w:ascii="Cambria Math" w:hAnsi="Cambria Math"/>
                              <w:sz w:val="28"/>
                            </w:rPr>
                            <m:t>1</m:t>
                          </m:r>
                        </m:sub>
                      </m:sSub>
                      <m:sSub>
                        <m:sSubPr>
                          <m:ctrlPr>
                            <w:rPr>
                              <w:rFonts w:ascii="Cambria Math" w:hAnsi="Cambria Math"/>
                              <w:sz w:val="28"/>
                            </w:rPr>
                          </m:ctrlPr>
                        </m:sSubPr>
                        <m:e>
                          <m:r>
                            <w:rPr>
                              <w:rFonts w:ascii="Cambria Math" w:hAnsi="Cambria Math"/>
                              <w:sz w:val="28"/>
                            </w:rPr>
                            <m:t>z</m:t>
                          </m:r>
                        </m:e>
                        <m:sub>
                          <m:r>
                            <w:rPr>
                              <w:rFonts w:ascii="Cambria Math" w:hAnsi="Cambria Math"/>
                              <w:sz w:val="28"/>
                            </w:rPr>
                            <m:t>i</m:t>
                          </m:r>
                          <m:r>
                            <m:rPr>
                              <m:sty m:val="p"/>
                            </m:rPr>
                            <w:rPr>
                              <w:rFonts w:ascii="Cambria Math" w:hAnsi="Cambria Math"/>
                              <w:sz w:val="28"/>
                            </w:rPr>
                            <m:t>1</m:t>
                          </m:r>
                        </m:sub>
                      </m:sSub>
                      <m:sSub>
                        <m:sSubPr>
                          <m:ctrlPr>
                            <w:rPr>
                              <w:rFonts w:ascii="Cambria Math" w:hAnsi="Cambria Math"/>
                              <w:sz w:val="28"/>
                            </w:rPr>
                          </m:ctrlPr>
                        </m:sSubPr>
                        <m:e>
                          <m:r>
                            <w:rPr>
                              <w:rFonts w:ascii="Cambria Math" w:hAnsi="Cambria Math"/>
                              <w:sz w:val="28"/>
                            </w:rPr>
                            <m:t>ξ</m:t>
                          </m:r>
                        </m:e>
                        <m:sub>
                          <m:r>
                            <w:rPr>
                              <w:rFonts w:ascii="Cambria Math" w:hAnsi="Cambria Math"/>
                              <w:sz w:val="28"/>
                            </w:rPr>
                            <m:t>i</m:t>
                          </m:r>
                          <m:r>
                            <m:rPr>
                              <m:sty m:val="p"/>
                            </m:rPr>
                            <w:rPr>
                              <w:rFonts w:ascii="Cambria Math" w:hAnsi="Cambria Math"/>
                              <w:sz w:val="28"/>
                            </w:rPr>
                            <m:t>1</m:t>
                          </m:r>
                          <m:r>
                            <w:rPr>
                              <w:rFonts w:ascii="Cambria Math" w:hAnsi="Cambria Math"/>
                              <w:sz w:val="28"/>
                            </w:rPr>
                            <m:t>d</m:t>
                          </m:r>
                        </m:sub>
                      </m:sSub>
                    </m:e>
                  </m:mr>
                  <m:mr>
                    <m:e/>
                    <m:e/>
                  </m:mr>
                </m:m>
              </m:oMath>
            </m:oMathPara>
          </w:p>
        </w:tc>
      </w:tr>
      <w:tr w:rsidR="003B3F5B" w:rsidRPr="003B3F5B" w:rsidTr="000B486B">
        <w:trPr>
          <w:gridAfter w:val="1"/>
          <w:wAfter w:w="272" w:type="dxa"/>
        </w:trPr>
        <w:tc>
          <w:tcPr>
            <w:tcW w:w="2592" w:type="dxa"/>
            <w:vAlign w:val="center"/>
          </w:tcPr>
          <w:p w:rsidR="001B20A3" w:rsidRPr="003B3F5B" w:rsidRDefault="005D72C5" w:rsidP="00A862BD">
            <w:pPr>
              <w:bidi/>
              <w:ind w:firstLine="0"/>
              <w:jc w:val="left"/>
              <w:rPr>
                <w:rFonts w:eastAsiaTheme="minorEastAsia"/>
                <w:sz w:val="28"/>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‏2</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29</w:t>
            </w:r>
            <w:r w:rsidRPr="00A44011">
              <w:rPr>
                <w:sz w:val="20"/>
                <w:szCs w:val="24"/>
                <w:rtl/>
              </w:rPr>
              <w:fldChar w:fldCharType="end"/>
            </w:r>
            <w:r w:rsidRPr="00A44011">
              <w:rPr>
                <w:rFonts w:hint="cs"/>
                <w:sz w:val="20"/>
                <w:szCs w:val="24"/>
                <w:rtl/>
              </w:rPr>
              <w:t>)</w:t>
            </w:r>
          </w:p>
        </w:tc>
        <w:tc>
          <w:tcPr>
            <w:tcW w:w="6642" w:type="dxa"/>
            <w:gridSpan w:val="2"/>
            <w:tcBorders>
              <w:left w:val="nil"/>
            </w:tcBorders>
            <w:vAlign w:val="center"/>
          </w:tcPr>
          <w:p w:rsidR="001B20A3" w:rsidRPr="000B486B" w:rsidRDefault="00D426A5" w:rsidP="00A862BD">
            <w:pPr>
              <w:bidi/>
              <w:ind w:firstLine="0"/>
              <w:jc w:val="right"/>
              <w:rPr>
                <w:rFonts w:eastAsiaTheme="minorEastAsia"/>
                <w:sz w:val="28"/>
                <w:rtl/>
                <w:lang w:bidi="fa-IR"/>
              </w:rPr>
            </w:pPr>
            <m:oMathPara>
              <m:oMathParaPr>
                <m:jc m:val="left"/>
              </m:oMathParaPr>
              <m:oMath>
                <m:sSub>
                  <m:sSubPr>
                    <m:ctrlPr>
                      <w:rPr>
                        <w:rFonts w:ascii="Cambria Math" w:hAnsi="Cambria Math"/>
                        <w:sz w:val="28"/>
                      </w:rPr>
                    </m:ctrlPr>
                  </m:sSubPr>
                  <m:e>
                    <m:r>
                      <w:rPr>
                        <w:rFonts w:ascii="Cambria Math" w:hAnsi="Cambria Math"/>
                        <w:sz w:val="28"/>
                      </w:rPr>
                      <m:t>ξ</m:t>
                    </m:r>
                  </m:e>
                  <m:sub>
                    <m:r>
                      <w:rPr>
                        <w:rFonts w:ascii="Cambria Math" w:hAnsi="Cambria Math"/>
                        <w:sz w:val="28"/>
                      </w:rPr>
                      <m:t>i</m:t>
                    </m:r>
                    <m:r>
                      <m:rPr>
                        <m:sty m:val="p"/>
                      </m:rPr>
                      <w:rPr>
                        <w:rFonts w:ascii="Cambria Math" w:hAnsi="Cambria Math"/>
                        <w:sz w:val="28"/>
                      </w:rPr>
                      <m:t>2</m:t>
                    </m:r>
                  </m:sub>
                </m:sSub>
                <m:r>
                  <m:rPr>
                    <m:sty m:val="p"/>
                  </m:rPr>
                  <w:rPr>
                    <w:rFonts w:ascii="Cambria Math" w:hAnsi="Cambria Math"/>
                    <w:sz w:val="28"/>
                  </w:rPr>
                  <m:t>=</m:t>
                </m:r>
                <m:sSub>
                  <m:sSubPr>
                    <m:ctrlPr>
                      <w:rPr>
                        <w:rFonts w:ascii="Cambria Math" w:hAnsi="Cambria Math"/>
                        <w:sz w:val="28"/>
                      </w:rPr>
                    </m:ctrlPr>
                  </m:sSubPr>
                  <m:e>
                    <m:acc>
                      <m:accPr>
                        <m:chr m:val="˙"/>
                        <m:ctrlPr>
                          <w:rPr>
                            <w:rFonts w:ascii="Cambria Math" w:hAnsi="Cambria Math"/>
                            <w:sz w:val="28"/>
                          </w:rPr>
                        </m:ctrlPr>
                      </m:accPr>
                      <m:e>
                        <m:r>
                          <w:rPr>
                            <w:rFonts w:ascii="Cambria Math" w:hAnsi="Cambria Math"/>
                            <w:sz w:val="28"/>
                          </w:rPr>
                          <m:t>α</m:t>
                        </m:r>
                      </m:e>
                    </m:acc>
                  </m:e>
                  <m:sub>
                    <m:r>
                      <w:rPr>
                        <w:rFonts w:ascii="Cambria Math" w:hAnsi="Cambria Math"/>
                        <w:sz w:val="28"/>
                      </w:rPr>
                      <m:t>i</m:t>
                    </m:r>
                  </m:sub>
                </m:sSub>
                <m:r>
                  <m:rPr>
                    <m:sty m:val="p"/>
                  </m:rPr>
                  <w:rPr>
                    <w:rFonts w:ascii="Cambria Math" w:hAnsi="Cambria Math"/>
                    <w:sz w:val="28"/>
                  </w:rPr>
                  <m:t>+</m:t>
                </m:r>
                <m:d>
                  <m:dPr>
                    <m:ctrlPr>
                      <w:rPr>
                        <w:rFonts w:ascii="Cambria Math" w:hAnsi="Cambria Math"/>
                        <w:sz w:val="28"/>
                      </w:rPr>
                    </m:ctrlPr>
                  </m:dPr>
                  <m:e>
                    <m:sSubSup>
                      <m:sSubSupPr>
                        <m:ctrlPr>
                          <w:rPr>
                            <w:rFonts w:ascii="Cambria Math" w:hAnsi="Cambria Math"/>
                            <w:sz w:val="28"/>
                          </w:rPr>
                        </m:ctrlPr>
                      </m:sSubSupPr>
                      <m:e>
                        <m:r>
                          <w:rPr>
                            <w:rFonts w:ascii="Cambria Math" w:hAnsi="Cambria Math"/>
                            <w:sz w:val="28"/>
                          </w:rPr>
                          <m:t>l</m:t>
                        </m:r>
                      </m:e>
                      <m:sub>
                        <m:r>
                          <w:rPr>
                            <w:rFonts w:ascii="Cambria Math" w:hAnsi="Cambria Math"/>
                            <w:sz w:val="28"/>
                          </w:rPr>
                          <m:t>ie</m:t>
                        </m:r>
                        <m:r>
                          <m:rPr>
                            <m:sty m:val="p"/>
                          </m:rPr>
                          <w:rPr>
                            <w:rFonts w:ascii="Cambria Math" w:hAnsi="Cambria Math"/>
                            <w:sz w:val="28"/>
                          </w:rPr>
                          <m:t>2</m:t>
                        </m:r>
                      </m:sub>
                      <m:sup>
                        <m:r>
                          <m:rPr>
                            <m:sty m:val="p"/>
                          </m:rPr>
                          <w:rPr>
                            <w:rFonts w:ascii="Cambria Math" w:hAnsi="Cambria Math"/>
                            <w:sz w:val="28"/>
                          </w:rPr>
                          <m:t>2</m:t>
                        </m:r>
                      </m:sup>
                    </m:sSubSup>
                    <m:r>
                      <m:rPr>
                        <m:sty m:val="p"/>
                      </m:rPr>
                      <w:rPr>
                        <w:rFonts w:ascii="Cambria Math" w:hAnsi="Cambria Math"/>
                        <w:sz w:val="28"/>
                      </w:rPr>
                      <m:t>-</m:t>
                    </m:r>
                    <m:sSubSup>
                      <m:sSubSupPr>
                        <m:ctrlPr>
                          <w:rPr>
                            <w:rFonts w:ascii="Cambria Math" w:hAnsi="Cambria Math"/>
                            <w:sz w:val="28"/>
                          </w:rPr>
                        </m:ctrlPr>
                      </m:sSubSupPr>
                      <m:e>
                        <m:r>
                          <w:rPr>
                            <w:rFonts w:ascii="Cambria Math" w:hAnsi="Cambria Math"/>
                            <w:sz w:val="28"/>
                          </w:rPr>
                          <m:t>z</m:t>
                        </m:r>
                      </m:e>
                      <m:sub>
                        <m:r>
                          <w:rPr>
                            <w:rFonts w:ascii="Cambria Math" w:hAnsi="Cambria Math"/>
                            <w:sz w:val="28"/>
                          </w:rPr>
                          <m:t>i</m:t>
                        </m:r>
                        <m:r>
                          <m:rPr>
                            <m:sty m:val="p"/>
                          </m:rPr>
                          <w:rPr>
                            <w:rFonts w:ascii="Cambria Math" w:hAnsi="Cambria Math"/>
                            <w:sz w:val="28"/>
                          </w:rPr>
                          <m:t>2</m:t>
                        </m:r>
                      </m:sub>
                      <m:sup>
                        <m:r>
                          <m:rPr>
                            <m:sty m:val="p"/>
                          </m:rPr>
                          <w:rPr>
                            <w:rFonts w:ascii="Cambria Math" w:hAnsi="Cambria Math"/>
                            <w:sz w:val="28"/>
                          </w:rPr>
                          <m:t>2</m:t>
                        </m:r>
                      </m:sup>
                    </m:sSubSup>
                  </m:e>
                </m:d>
                <m:sSub>
                  <m:sSubPr>
                    <m:ctrlPr>
                      <w:rPr>
                        <w:rFonts w:ascii="Cambria Math" w:hAnsi="Cambria Math"/>
                        <w:sz w:val="28"/>
                      </w:rPr>
                    </m:ctrlPr>
                  </m:sSubPr>
                  <m:e>
                    <m:r>
                      <w:rPr>
                        <w:rFonts w:ascii="Cambria Math" w:hAnsi="Cambria Math"/>
                        <w:sz w:val="28"/>
                      </w:rPr>
                      <m:t>k</m:t>
                    </m:r>
                  </m:e>
                  <m:sub>
                    <m:r>
                      <w:rPr>
                        <w:rFonts w:ascii="Cambria Math" w:hAnsi="Cambria Math"/>
                        <w:sz w:val="28"/>
                      </w:rPr>
                      <m:t>i</m:t>
                    </m:r>
                    <m:r>
                      <m:rPr>
                        <m:sty m:val="p"/>
                      </m:rPr>
                      <w:rPr>
                        <w:rFonts w:ascii="Cambria Math" w:hAnsi="Cambria Math"/>
                        <w:sz w:val="28"/>
                      </w:rPr>
                      <m:t>2</m:t>
                    </m:r>
                  </m:sub>
                </m:sSub>
                <m:sSub>
                  <m:sSubPr>
                    <m:ctrlPr>
                      <w:rPr>
                        <w:rFonts w:ascii="Cambria Math" w:hAnsi="Cambria Math"/>
                        <w:sz w:val="28"/>
                      </w:rPr>
                    </m:ctrlPr>
                  </m:sSubPr>
                  <m:e>
                    <m:r>
                      <w:rPr>
                        <w:rFonts w:ascii="Cambria Math" w:hAnsi="Cambria Math"/>
                        <w:sz w:val="28"/>
                      </w:rPr>
                      <m:t>z</m:t>
                    </m:r>
                  </m:e>
                  <m:sub>
                    <m:r>
                      <w:rPr>
                        <w:rFonts w:ascii="Cambria Math" w:hAnsi="Cambria Math"/>
                        <w:sz w:val="28"/>
                      </w:rPr>
                      <m:t>i</m:t>
                    </m:r>
                    <m:r>
                      <m:rPr>
                        <m:sty m:val="p"/>
                      </m:rPr>
                      <w:rPr>
                        <w:rFonts w:ascii="Cambria Math" w:hAnsi="Cambria Math"/>
                        <w:sz w:val="28"/>
                      </w:rPr>
                      <m:t>2</m:t>
                    </m:r>
                  </m:sub>
                </m:sSub>
                <m:sSubSup>
                  <m:sSubSupPr>
                    <m:ctrlPr>
                      <w:rPr>
                        <w:rFonts w:ascii="Cambria Math" w:hAnsi="Cambria Math"/>
                        <w:sz w:val="28"/>
                      </w:rPr>
                    </m:ctrlPr>
                  </m:sSubSupPr>
                  <m:e>
                    <m:r>
                      <w:rPr>
                        <w:rFonts w:ascii="Cambria Math" w:hAnsi="Cambria Math"/>
                        <w:sz w:val="28"/>
                      </w:rPr>
                      <m:t>ξ</m:t>
                    </m:r>
                  </m:e>
                  <m:sub>
                    <m:r>
                      <w:rPr>
                        <w:rFonts w:ascii="Cambria Math" w:hAnsi="Cambria Math"/>
                        <w:sz w:val="28"/>
                      </w:rPr>
                      <m:t>i</m:t>
                    </m:r>
                    <m:r>
                      <m:rPr>
                        <m:sty m:val="p"/>
                      </m:rPr>
                      <w:rPr>
                        <w:rFonts w:ascii="Cambria Math" w:hAnsi="Cambria Math"/>
                        <w:sz w:val="28"/>
                      </w:rPr>
                      <m:t>1</m:t>
                    </m:r>
                    <m:r>
                      <w:rPr>
                        <w:rFonts w:ascii="Cambria Math" w:hAnsi="Cambria Math"/>
                        <w:sz w:val="28"/>
                      </w:rPr>
                      <m:t>d</m:t>
                    </m:r>
                  </m:sub>
                  <m:sup>
                    <m:r>
                      <m:rPr>
                        <m:sty m:val="p"/>
                      </m:rPr>
                      <w:rPr>
                        <w:rFonts w:ascii="Cambria Math" w:hAnsi="Cambria Math"/>
                        <w:sz w:val="28"/>
                      </w:rPr>
                      <m:t>2</m:t>
                    </m:r>
                  </m:sup>
                </m:sSubSup>
                <m:r>
                  <m:rPr>
                    <m:sty m:val="p"/>
                  </m:rPr>
                  <w:rPr>
                    <w:rFonts w:ascii="Cambria Math" w:hAnsi="Cambria Math"/>
                    <w:sz w:val="28"/>
                  </w:rPr>
                  <m:t>+</m:t>
                </m:r>
                <m:f>
                  <m:fPr>
                    <m:ctrlPr>
                      <w:rPr>
                        <w:rFonts w:ascii="Cambria Math" w:hAnsi="Cambria Math"/>
                        <w:sz w:val="28"/>
                      </w:rPr>
                    </m:ctrlPr>
                  </m:fPr>
                  <m:num>
                    <m:sSubSup>
                      <m:sSubSupPr>
                        <m:ctrlPr>
                          <w:rPr>
                            <w:rFonts w:ascii="Cambria Math" w:hAnsi="Cambria Math"/>
                            <w:sz w:val="28"/>
                          </w:rPr>
                        </m:ctrlPr>
                      </m:sSubSupPr>
                      <m:e>
                        <m:r>
                          <w:rPr>
                            <w:rFonts w:ascii="Cambria Math" w:hAnsi="Cambria Math"/>
                            <w:sz w:val="28"/>
                          </w:rPr>
                          <m:t>l</m:t>
                        </m:r>
                      </m:e>
                      <m:sub>
                        <m:r>
                          <w:rPr>
                            <w:rFonts w:ascii="Cambria Math" w:hAnsi="Cambria Math"/>
                            <w:sz w:val="28"/>
                          </w:rPr>
                          <m:t>ie</m:t>
                        </m:r>
                        <m:r>
                          <m:rPr>
                            <m:sty m:val="p"/>
                          </m:rPr>
                          <w:rPr>
                            <w:rFonts w:ascii="Cambria Math" w:hAnsi="Cambria Math"/>
                            <w:sz w:val="28"/>
                          </w:rPr>
                          <m:t>2</m:t>
                        </m:r>
                      </m:sub>
                      <m:sup>
                        <m:r>
                          <m:rPr>
                            <m:sty m:val="p"/>
                          </m:rPr>
                          <w:rPr>
                            <w:rFonts w:ascii="Cambria Math" w:hAnsi="Cambria Math"/>
                            <w:sz w:val="28"/>
                          </w:rPr>
                          <m:t>2</m:t>
                        </m:r>
                      </m:sup>
                    </m:sSubSup>
                    <m:r>
                      <m:rPr>
                        <m:sty m:val="p"/>
                      </m:rPr>
                      <w:rPr>
                        <w:rFonts w:ascii="Cambria Math" w:hAnsi="Cambria Math"/>
                        <w:sz w:val="28"/>
                      </w:rPr>
                      <m:t>-</m:t>
                    </m:r>
                    <m:sSubSup>
                      <m:sSubSupPr>
                        <m:ctrlPr>
                          <w:rPr>
                            <w:rFonts w:ascii="Cambria Math" w:hAnsi="Cambria Math"/>
                            <w:sz w:val="28"/>
                          </w:rPr>
                        </m:ctrlPr>
                      </m:sSubSupPr>
                      <m:e>
                        <m:r>
                          <w:rPr>
                            <w:rFonts w:ascii="Cambria Math" w:hAnsi="Cambria Math"/>
                            <w:sz w:val="28"/>
                          </w:rPr>
                          <m:t>z</m:t>
                        </m:r>
                      </m:e>
                      <m:sub>
                        <m:r>
                          <w:rPr>
                            <w:rFonts w:ascii="Cambria Math" w:hAnsi="Cambria Math"/>
                            <w:sz w:val="28"/>
                          </w:rPr>
                          <m:t>i</m:t>
                        </m:r>
                        <m:r>
                          <m:rPr>
                            <m:sty m:val="p"/>
                          </m:rPr>
                          <w:rPr>
                            <w:rFonts w:ascii="Cambria Math" w:hAnsi="Cambria Math"/>
                            <w:sz w:val="28"/>
                          </w:rPr>
                          <m:t>2</m:t>
                        </m:r>
                      </m:sub>
                      <m:sup>
                        <m:r>
                          <m:rPr>
                            <m:sty m:val="p"/>
                          </m:rPr>
                          <w:rPr>
                            <w:rFonts w:ascii="Cambria Math" w:hAnsi="Cambria Math"/>
                            <w:sz w:val="28"/>
                          </w:rPr>
                          <m:t>2</m:t>
                        </m:r>
                      </m:sup>
                    </m:sSubSup>
                  </m:num>
                  <m:den>
                    <m:sSubSup>
                      <m:sSubSupPr>
                        <m:ctrlPr>
                          <w:rPr>
                            <w:rFonts w:ascii="Cambria Math" w:hAnsi="Cambria Math"/>
                            <w:sz w:val="28"/>
                          </w:rPr>
                        </m:ctrlPr>
                      </m:sSubSupPr>
                      <m:e>
                        <m:r>
                          <w:rPr>
                            <w:rFonts w:ascii="Cambria Math" w:hAnsi="Cambria Math"/>
                            <w:sz w:val="28"/>
                          </w:rPr>
                          <m:t>l</m:t>
                        </m:r>
                      </m:e>
                      <m:sub>
                        <m:r>
                          <w:rPr>
                            <w:rFonts w:ascii="Cambria Math" w:hAnsi="Cambria Math"/>
                            <w:sz w:val="28"/>
                          </w:rPr>
                          <m:t>ie</m:t>
                        </m:r>
                        <m:r>
                          <m:rPr>
                            <m:sty m:val="p"/>
                          </m:rPr>
                          <w:rPr>
                            <w:rFonts w:ascii="Cambria Math" w:hAnsi="Cambria Math"/>
                            <w:sz w:val="28"/>
                          </w:rPr>
                          <m:t>1</m:t>
                        </m:r>
                      </m:sub>
                      <m:sup>
                        <m:r>
                          <m:rPr>
                            <m:sty m:val="p"/>
                          </m:rPr>
                          <w:rPr>
                            <w:rFonts w:ascii="Cambria Math" w:hAnsi="Cambria Math"/>
                            <w:sz w:val="28"/>
                          </w:rPr>
                          <m:t>2</m:t>
                        </m:r>
                      </m:sup>
                    </m:sSubSup>
                    <m:r>
                      <m:rPr>
                        <m:sty m:val="p"/>
                      </m:rPr>
                      <w:rPr>
                        <w:rFonts w:ascii="Cambria Math" w:hAnsi="Cambria Math"/>
                        <w:sz w:val="28"/>
                      </w:rPr>
                      <m:t>-</m:t>
                    </m:r>
                    <m:sSubSup>
                      <m:sSubSupPr>
                        <m:ctrlPr>
                          <w:rPr>
                            <w:rFonts w:ascii="Cambria Math" w:hAnsi="Cambria Math"/>
                            <w:sz w:val="28"/>
                          </w:rPr>
                        </m:ctrlPr>
                      </m:sSubSupPr>
                      <m:e>
                        <m:r>
                          <w:rPr>
                            <w:rFonts w:ascii="Cambria Math" w:hAnsi="Cambria Math"/>
                            <w:sz w:val="28"/>
                          </w:rPr>
                          <m:t>z</m:t>
                        </m:r>
                      </m:e>
                      <m:sub>
                        <m:r>
                          <w:rPr>
                            <w:rFonts w:ascii="Cambria Math" w:hAnsi="Cambria Math"/>
                            <w:sz w:val="28"/>
                          </w:rPr>
                          <m:t>i</m:t>
                        </m:r>
                        <m:r>
                          <m:rPr>
                            <m:sty m:val="p"/>
                          </m:rPr>
                          <w:rPr>
                            <w:rFonts w:ascii="Cambria Math" w:hAnsi="Cambria Math"/>
                            <w:sz w:val="28"/>
                          </w:rPr>
                          <m:t>1</m:t>
                        </m:r>
                      </m:sub>
                      <m:sup>
                        <m:r>
                          <m:rPr>
                            <m:sty m:val="p"/>
                          </m:rPr>
                          <w:rPr>
                            <w:rFonts w:ascii="Cambria Math" w:hAnsi="Cambria Math"/>
                            <w:sz w:val="28"/>
                          </w:rPr>
                          <m:t>2</m:t>
                        </m:r>
                      </m:sup>
                    </m:sSubSup>
                  </m:den>
                </m:f>
                <m:sSub>
                  <m:sSubPr>
                    <m:ctrlPr>
                      <w:rPr>
                        <w:rFonts w:ascii="Cambria Math" w:hAnsi="Cambria Math"/>
                        <w:sz w:val="28"/>
                      </w:rPr>
                    </m:ctrlPr>
                  </m:sSubPr>
                  <m:e>
                    <m:r>
                      <w:rPr>
                        <w:rFonts w:ascii="Cambria Math" w:hAnsi="Cambria Math"/>
                        <w:sz w:val="28"/>
                      </w:rPr>
                      <m:t>z</m:t>
                    </m:r>
                  </m:e>
                  <m:sub>
                    <m:r>
                      <w:rPr>
                        <w:rFonts w:ascii="Cambria Math" w:hAnsi="Cambria Math"/>
                        <w:sz w:val="28"/>
                      </w:rPr>
                      <m:t>i</m:t>
                    </m:r>
                    <m:r>
                      <m:rPr>
                        <m:sty m:val="p"/>
                      </m:rPr>
                      <w:rPr>
                        <w:rFonts w:ascii="Cambria Math" w:hAnsi="Cambria Math"/>
                        <w:sz w:val="28"/>
                      </w:rPr>
                      <m:t>1</m:t>
                    </m:r>
                  </m:sub>
                </m:sSub>
                <m:sSub>
                  <m:sSubPr>
                    <m:ctrlPr>
                      <w:rPr>
                        <w:rFonts w:ascii="Cambria Math" w:hAnsi="Cambria Math"/>
                        <w:sz w:val="28"/>
                      </w:rPr>
                    </m:ctrlPr>
                  </m:sSubPr>
                  <m:e>
                    <m:r>
                      <w:rPr>
                        <w:rFonts w:ascii="Cambria Math" w:hAnsi="Cambria Math"/>
                        <w:sz w:val="28"/>
                      </w:rPr>
                      <m:t>ξ</m:t>
                    </m:r>
                  </m:e>
                  <m:sub>
                    <m:r>
                      <w:rPr>
                        <w:rFonts w:ascii="Cambria Math" w:hAnsi="Cambria Math"/>
                        <w:sz w:val="28"/>
                      </w:rPr>
                      <m:t>i</m:t>
                    </m:r>
                    <m:r>
                      <m:rPr>
                        <m:sty m:val="p"/>
                      </m:rPr>
                      <w:rPr>
                        <w:rFonts w:ascii="Cambria Math" w:hAnsi="Cambria Math"/>
                        <w:sz w:val="28"/>
                      </w:rPr>
                      <m:t>1</m:t>
                    </m:r>
                    <m:r>
                      <w:rPr>
                        <w:rFonts w:ascii="Cambria Math" w:hAnsi="Cambria Math"/>
                        <w:sz w:val="28"/>
                      </w:rPr>
                      <m:t>d</m:t>
                    </m:r>
                  </m:sub>
                </m:sSub>
              </m:oMath>
            </m:oMathPara>
          </w:p>
        </w:tc>
      </w:tr>
    </w:tbl>
    <w:p w:rsidR="008E24F0" w:rsidRPr="003B3F5B" w:rsidRDefault="008E24F0" w:rsidP="008E24F0">
      <w:pPr>
        <w:bidi/>
        <w:spacing w:after="0"/>
        <w:rPr>
          <w:rFonts w:ascii="Arial" w:eastAsiaTheme="minorEastAsia" w:hAnsi="Arial"/>
          <w:sz w:val="28"/>
          <w:rtl/>
        </w:rPr>
      </w:pPr>
      <w:r w:rsidRPr="003B3F5B">
        <w:rPr>
          <w:rFonts w:ascii="Arial" w:hAnsi="Arial" w:hint="cs"/>
          <w:color w:val="202122"/>
          <w:sz w:val="28"/>
          <w:shd w:val="clear" w:color="auto" w:fill="FFFFFF"/>
          <w:rtl/>
        </w:rPr>
        <w:t xml:space="preserve">بنابراین </w:t>
      </w:r>
      <m:oMath>
        <m:sSub>
          <m:sSubPr>
            <m:ctrlPr>
              <w:rPr>
                <w:rFonts w:ascii="Cambria Math" w:hAnsi="Cambria Math"/>
                <w:sz w:val="28"/>
              </w:rPr>
            </m:ctrlPr>
          </m:sSubPr>
          <m:e>
            <m:r>
              <w:rPr>
                <w:rFonts w:ascii="Cambria Math" w:hAnsi="Cambria Math"/>
                <w:sz w:val="28"/>
              </w:rPr>
              <m:t>α</m:t>
            </m:r>
          </m:e>
          <m:sub>
            <m:r>
              <w:rPr>
                <w:rFonts w:ascii="Cambria Math" w:hAnsi="Cambria Math"/>
                <w:sz w:val="28"/>
              </w:rPr>
              <m:t>i</m:t>
            </m:r>
          </m:sub>
        </m:sSub>
      </m:oMath>
      <w:r w:rsidRPr="003B3F5B">
        <w:rPr>
          <w:rFonts w:ascii="Arial" w:eastAsiaTheme="minorEastAsia" w:hAnsi="Arial" w:hint="cs"/>
          <w:sz w:val="28"/>
          <w:rtl/>
        </w:rPr>
        <w:t xml:space="preserve"> و </w:t>
      </w:r>
      <m:oMath>
        <m:sSub>
          <m:sSubPr>
            <m:ctrlPr>
              <w:rPr>
                <w:rFonts w:ascii="Cambria Math" w:hAnsi="Cambria Math"/>
                <w:sz w:val="28"/>
              </w:rPr>
            </m:ctrlPr>
          </m:sSubPr>
          <m:e>
            <m:r>
              <w:rPr>
                <w:rFonts w:ascii="Cambria Math" w:hAnsi="Cambria Math"/>
                <w:sz w:val="28"/>
              </w:rPr>
              <m:t>ξ</m:t>
            </m:r>
          </m:e>
          <m:sub>
            <m:r>
              <w:rPr>
                <w:rFonts w:ascii="Cambria Math" w:hAnsi="Cambria Math"/>
                <w:sz w:val="28"/>
              </w:rPr>
              <m:t>i</m:t>
            </m:r>
            <m:r>
              <m:rPr>
                <m:sty m:val="p"/>
              </m:rPr>
              <w:rPr>
                <w:rFonts w:ascii="Cambria Math" w:hAnsi="Cambria Math"/>
                <w:sz w:val="28"/>
              </w:rPr>
              <m:t>2</m:t>
            </m:r>
          </m:sub>
        </m:sSub>
      </m:oMath>
      <w:r w:rsidRPr="003B3F5B">
        <w:rPr>
          <w:rFonts w:ascii="Arial" w:eastAsiaTheme="minorEastAsia" w:hAnsi="Arial" w:hint="cs"/>
          <w:sz w:val="28"/>
          <w:rtl/>
        </w:rPr>
        <w:t xml:space="preserve"> را طراحی نمودیم. حال با جایگذاری در </w:t>
      </w:r>
      <m:oMath>
        <m:sSub>
          <m:sSubPr>
            <m:ctrlPr>
              <w:rPr>
                <w:rFonts w:ascii="Cambria Math" w:hAnsi="Cambria Math"/>
                <w:sz w:val="28"/>
              </w:rPr>
            </m:ctrlPr>
          </m:sSubPr>
          <m:e>
            <m:acc>
              <m:accPr>
                <m:chr m:val="˙"/>
                <m:ctrlPr>
                  <w:rPr>
                    <w:rFonts w:ascii="Cambria Math" w:hAnsi="Cambria Math"/>
                    <w:sz w:val="28"/>
                  </w:rPr>
                </m:ctrlPr>
              </m:accPr>
              <m:e>
                <m:r>
                  <w:rPr>
                    <w:rFonts w:ascii="Cambria Math" w:hAnsi="Cambria Math"/>
                    <w:sz w:val="28"/>
                  </w:rPr>
                  <m:t>V</m:t>
                </m:r>
              </m:e>
            </m:acc>
          </m:e>
          <m:sub>
            <m:r>
              <m:rPr>
                <m:sty m:val="p"/>
              </m:rPr>
              <w:rPr>
                <w:rFonts w:ascii="Cambria Math" w:hAnsi="Cambria Math"/>
                <w:sz w:val="28"/>
              </w:rPr>
              <m:t>2</m:t>
            </m:r>
          </m:sub>
        </m:sSub>
      </m:oMath>
      <w:r w:rsidRPr="003B3F5B">
        <w:rPr>
          <w:rFonts w:ascii="Arial" w:eastAsiaTheme="minorEastAsia" w:hAnsi="Arial" w:hint="cs"/>
          <w:sz w:val="28"/>
          <w:rtl/>
        </w:rPr>
        <w:t xml:space="preserve"> داریم</w:t>
      </w:r>
    </w:p>
    <w:tbl>
      <w:tblPr>
        <w:tblStyle w:val="TableGrid"/>
        <w:bidiVisual/>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28"/>
        <w:gridCol w:w="7562"/>
      </w:tblGrid>
      <w:tr w:rsidR="003B3F5B" w:rsidRPr="003B3F5B" w:rsidTr="000B486B">
        <w:tc>
          <w:tcPr>
            <w:tcW w:w="1728" w:type="dxa"/>
            <w:vAlign w:val="center"/>
          </w:tcPr>
          <w:p w:rsidR="001B20A3" w:rsidRPr="003B3F5B" w:rsidRDefault="005D72C5" w:rsidP="00A862BD">
            <w:pPr>
              <w:bidi/>
              <w:ind w:firstLine="0"/>
              <w:jc w:val="left"/>
              <w:rPr>
                <w:rFonts w:eastAsiaTheme="minorEastAsia"/>
                <w:sz w:val="28"/>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‏2</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30</w:t>
            </w:r>
            <w:r w:rsidRPr="00A44011">
              <w:rPr>
                <w:sz w:val="20"/>
                <w:szCs w:val="24"/>
                <w:rtl/>
              </w:rPr>
              <w:fldChar w:fldCharType="end"/>
            </w:r>
            <w:r w:rsidRPr="00A44011">
              <w:rPr>
                <w:rFonts w:hint="cs"/>
                <w:sz w:val="20"/>
                <w:szCs w:val="24"/>
                <w:rtl/>
              </w:rPr>
              <w:t>)</w:t>
            </w:r>
          </w:p>
        </w:tc>
        <w:tc>
          <w:tcPr>
            <w:tcW w:w="7562" w:type="dxa"/>
            <w:vAlign w:val="center"/>
          </w:tcPr>
          <w:p w:rsidR="001B20A3" w:rsidRPr="000B486B" w:rsidRDefault="00D426A5" w:rsidP="003B3F5B">
            <w:pPr>
              <w:bidi/>
              <w:ind w:firstLine="0"/>
              <w:jc w:val="right"/>
              <w:rPr>
                <w:rFonts w:eastAsiaTheme="minorEastAsia"/>
                <w:sz w:val="28"/>
                <w:rtl/>
                <w:lang w:bidi="fa-IR"/>
              </w:rPr>
            </w:pPr>
            <m:oMathPara>
              <m:oMathParaPr>
                <m:jc m:val="left"/>
              </m:oMathParaPr>
              <m:oMath>
                <m:sSub>
                  <m:sSubPr>
                    <m:ctrlPr>
                      <w:rPr>
                        <w:rFonts w:ascii="Cambria Math" w:hAnsi="Cambria Math"/>
                        <w:sz w:val="28"/>
                      </w:rPr>
                    </m:ctrlPr>
                  </m:sSubPr>
                  <m:e>
                    <m:acc>
                      <m:accPr>
                        <m:chr m:val="˙"/>
                        <m:ctrlPr>
                          <w:rPr>
                            <w:rFonts w:ascii="Cambria Math" w:hAnsi="Cambria Math"/>
                            <w:sz w:val="28"/>
                          </w:rPr>
                        </m:ctrlPr>
                      </m:accPr>
                      <m:e>
                        <m:r>
                          <w:rPr>
                            <w:rFonts w:ascii="Cambria Math" w:hAnsi="Cambria Math"/>
                            <w:sz w:val="28"/>
                          </w:rPr>
                          <m:t>V</m:t>
                        </m:r>
                      </m:e>
                    </m:acc>
                  </m:e>
                  <m:sub>
                    <m:r>
                      <m:rPr>
                        <m:sty m:val="p"/>
                      </m:rPr>
                      <w:rPr>
                        <w:rFonts w:ascii="Cambria Math" w:hAnsi="Cambria Math"/>
                        <w:sz w:val="28"/>
                      </w:rPr>
                      <m:t>2</m:t>
                    </m:r>
                  </m:sub>
                </m:sSub>
                <m:r>
                  <m:rPr>
                    <m:sty m:val="p"/>
                  </m:rPr>
                  <w:rPr>
                    <w:rFonts w:ascii="Cambria Math" w:hAnsi="Cambria Math"/>
                    <w:sz w:val="28"/>
                  </w:rPr>
                  <m:t>=-</m:t>
                </m:r>
                <m:nary>
                  <m:naryPr>
                    <m:chr m:val="∑"/>
                    <m:limLoc m:val="undOvr"/>
                    <m:grow m:val="1"/>
                    <m:ctrlPr>
                      <w:rPr>
                        <w:rFonts w:ascii="Cambria Math" w:hAnsi="Cambria Math"/>
                        <w:sz w:val="28"/>
                      </w:rPr>
                    </m:ctrlPr>
                  </m:naryPr>
                  <m:sub>
                    <m:r>
                      <w:rPr>
                        <w:rFonts w:ascii="Cambria Math" w:hAnsi="Cambria Math"/>
                        <w:sz w:val="28"/>
                      </w:rPr>
                      <m:t>i</m:t>
                    </m:r>
                    <m:r>
                      <m:rPr>
                        <m:sty m:val="p"/>
                      </m:rPr>
                      <w:rPr>
                        <w:rFonts w:ascii="Cambria Math" w:hAnsi="Cambria Math"/>
                        <w:sz w:val="28"/>
                      </w:rPr>
                      <m:t>=1</m:t>
                    </m:r>
                  </m:sub>
                  <m:sup>
                    <m:r>
                      <w:rPr>
                        <w:rFonts w:ascii="Cambria Math" w:hAnsi="Cambria Math"/>
                        <w:sz w:val="28"/>
                      </w:rPr>
                      <m:t>L</m:t>
                    </m:r>
                  </m:sup>
                  <m:e>
                    <m:r>
                      <m:rPr>
                        <m:sty m:val="p"/>
                      </m:rPr>
                      <w:rPr>
                        <w:rFonts w:ascii="Cambria Math" w:hAnsi="Cambria Math"/>
                        <w:sz w:val="28"/>
                      </w:rPr>
                      <m:t> </m:t>
                    </m:r>
                  </m:e>
                </m:nary>
                <m:d>
                  <m:dPr>
                    <m:begChr m:val="["/>
                    <m:endChr m:val="]"/>
                    <m:ctrlPr>
                      <w:rPr>
                        <w:rFonts w:ascii="Cambria Math" w:hAnsi="Cambria Math"/>
                        <w:sz w:val="28"/>
                      </w:rPr>
                    </m:ctrlPr>
                  </m:dPr>
                  <m:e>
                    <m:d>
                      <m:dPr>
                        <m:ctrlPr>
                          <w:rPr>
                            <w:rFonts w:ascii="Cambria Math" w:hAnsi="Cambria Math"/>
                            <w:sz w:val="28"/>
                          </w:rPr>
                        </m:ctrlPr>
                      </m:dPr>
                      <m:e>
                        <m:sSub>
                          <m:sSubPr>
                            <m:ctrlPr>
                              <w:rPr>
                                <w:rFonts w:ascii="Cambria Math" w:hAnsi="Cambria Math"/>
                                <w:sz w:val="28"/>
                              </w:rPr>
                            </m:ctrlPr>
                          </m:sSubPr>
                          <m:e>
                            <m:r>
                              <w:rPr>
                                <w:rFonts w:ascii="Cambria Math" w:hAnsi="Cambria Math"/>
                                <w:sz w:val="28"/>
                              </w:rPr>
                              <m:t>k</m:t>
                            </m:r>
                          </m:e>
                          <m:sub>
                            <m:r>
                              <w:rPr>
                                <w:rFonts w:ascii="Cambria Math" w:hAnsi="Cambria Math"/>
                                <w:sz w:val="28"/>
                              </w:rPr>
                              <m:t>i</m:t>
                            </m:r>
                            <m:r>
                              <m:rPr>
                                <m:sty m:val="p"/>
                              </m:rPr>
                              <w:rPr>
                                <w:rFonts w:ascii="Cambria Math" w:hAnsi="Cambria Math"/>
                                <w:sz w:val="28"/>
                              </w:rPr>
                              <m:t>1</m:t>
                            </m:r>
                          </m:sub>
                        </m:sSub>
                        <m:sSubSup>
                          <m:sSubSupPr>
                            <m:ctrlPr>
                              <w:rPr>
                                <w:rFonts w:ascii="Cambria Math" w:hAnsi="Cambria Math"/>
                                <w:sz w:val="28"/>
                              </w:rPr>
                            </m:ctrlPr>
                          </m:sSubSupPr>
                          <m:e>
                            <m:r>
                              <w:rPr>
                                <w:rFonts w:ascii="Cambria Math" w:hAnsi="Cambria Math"/>
                                <w:sz w:val="28"/>
                              </w:rPr>
                              <m:t>z</m:t>
                            </m:r>
                          </m:e>
                          <m:sub>
                            <m:r>
                              <w:rPr>
                                <w:rFonts w:ascii="Cambria Math" w:hAnsi="Cambria Math"/>
                                <w:sz w:val="28"/>
                              </w:rPr>
                              <m:t>i</m:t>
                            </m:r>
                            <m:r>
                              <m:rPr>
                                <m:sty m:val="p"/>
                              </m:rPr>
                              <w:rPr>
                                <w:rFonts w:ascii="Cambria Math" w:hAnsi="Cambria Math"/>
                                <w:sz w:val="28"/>
                              </w:rPr>
                              <m:t>1</m:t>
                            </m:r>
                          </m:sub>
                          <m:sup>
                            <m:r>
                              <m:rPr>
                                <m:sty m:val="p"/>
                              </m:rPr>
                              <w:rPr>
                                <w:rFonts w:ascii="Cambria Math" w:hAnsi="Cambria Math"/>
                                <w:sz w:val="28"/>
                              </w:rPr>
                              <m:t>2</m:t>
                            </m:r>
                          </m:sup>
                        </m:sSubSup>
                        <m:r>
                          <m:rPr>
                            <m:sty m:val="p"/>
                          </m:rPr>
                          <w:rPr>
                            <w:rFonts w:ascii="Cambria Math" w:hAnsi="Cambria Math"/>
                            <w:sz w:val="28"/>
                          </w:rPr>
                          <m:t>+</m:t>
                        </m:r>
                        <m:sSub>
                          <m:sSubPr>
                            <m:ctrlPr>
                              <w:rPr>
                                <w:rFonts w:ascii="Cambria Math" w:hAnsi="Cambria Math"/>
                                <w:sz w:val="28"/>
                              </w:rPr>
                            </m:ctrlPr>
                          </m:sSubPr>
                          <m:e>
                            <m:r>
                              <w:rPr>
                                <w:rFonts w:ascii="Cambria Math" w:hAnsi="Cambria Math"/>
                                <w:sz w:val="28"/>
                              </w:rPr>
                              <m:t>k</m:t>
                            </m:r>
                          </m:e>
                          <m:sub>
                            <m:r>
                              <w:rPr>
                                <w:rFonts w:ascii="Cambria Math" w:hAnsi="Cambria Math"/>
                                <w:sz w:val="28"/>
                              </w:rPr>
                              <m:t>i</m:t>
                            </m:r>
                            <m:r>
                              <m:rPr>
                                <m:sty m:val="p"/>
                              </m:rPr>
                              <w:rPr>
                                <w:rFonts w:ascii="Cambria Math" w:hAnsi="Cambria Math"/>
                                <w:sz w:val="28"/>
                              </w:rPr>
                              <m:t>2</m:t>
                            </m:r>
                          </m:sub>
                        </m:sSub>
                        <m:sSubSup>
                          <m:sSubSupPr>
                            <m:ctrlPr>
                              <w:rPr>
                                <w:rFonts w:ascii="Cambria Math" w:hAnsi="Cambria Math"/>
                                <w:sz w:val="28"/>
                              </w:rPr>
                            </m:ctrlPr>
                          </m:sSubSupPr>
                          <m:e>
                            <m:r>
                              <w:rPr>
                                <w:rFonts w:ascii="Cambria Math" w:hAnsi="Cambria Math"/>
                                <w:sz w:val="28"/>
                              </w:rPr>
                              <m:t>z</m:t>
                            </m:r>
                          </m:e>
                          <m:sub>
                            <m:r>
                              <w:rPr>
                                <w:rFonts w:ascii="Cambria Math" w:hAnsi="Cambria Math"/>
                                <w:sz w:val="28"/>
                              </w:rPr>
                              <m:t>i</m:t>
                            </m:r>
                            <m:r>
                              <m:rPr>
                                <m:sty m:val="p"/>
                              </m:rPr>
                              <w:rPr>
                                <w:rFonts w:ascii="Cambria Math" w:hAnsi="Cambria Math"/>
                                <w:sz w:val="28"/>
                              </w:rPr>
                              <m:t>2</m:t>
                            </m:r>
                          </m:sub>
                          <m:sup>
                            <m:r>
                              <m:rPr>
                                <m:sty m:val="p"/>
                              </m:rPr>
                              <w:rPr>
                                <w:rFonts w:ascii="Cambria Math" w:hAnsi="Cambria Math"/>
                                <w:sz w:val="28"/>
                              </w:rPr>
                              <m:t>2</m:t>
                            </m:r>
                          </m:sup>
                        </m:sSubSup>
                      </m:e>
                    </m:d>
                    <m:sSubSup>
                      <m:sSubSupPr>
                        <m:ctrlPr>
                          <w:rPr>
                            <w:rFonts w:ascii="Cambria Math" w:hAnsi="Cambria Math"/>
                            <w:sz w:val="28"/>
                          </w:rPr>
                        </m:ctrlPr>
                      </m:sSubSupPr>
                      <m:e>
                        <m:r>
                          <w:rPr>
                            <w:rFonts w:ascii="Cambria Math" w:hAnsi="Cambria Math"/>
                            <w:sz w:val="28"/>
                          </w:rPr>
                          <m:t>ξ</m:t>
                        </m:r>
                      </m:e>
                      <m:sub>
                        <m:r>
                          <w:rPr>
                            <w:rFonts w:ascii="Cambria Math" w:hAnsi="Cambria Math"/>
                            <w:sz w:val="28"/>
                          </w:rPr>
                          <m:t>i</m:t>
                        </m:r>
                        <m:r>
                          <m:rPr>
                            <m:sty m:val="p"/>
                          </m:rPr>
                          <w:rPr>
                            <w:rFonts w:ascii="Cambria Math" w:hAnsi="Cambria Math"/>
                            <w:sz w:val="28"/>
                          </w:rPr>
                          <m:t>1</m:t>
                        </m:r>
                        <m:r>
                          <w:rPr>
                            <w:rFonts w:ascii="Cambria Math" w:hAnsi="Cambria Math"/>
                            <w:sz w:val="28"/>
                          </w:rPr>
                          <m:t>d</m:t>
                        </m:r>
                      </m:sub>
                      <m:sup>
                        <m:r>
                          <m:rPr>
                            <m:sty m:val="p"/>
                          </m:rPr>
                          <w:rPr>
                            <w:rFonts w:ascii="Cambria Math" w:hAnsi="Cambria Math"/>
                            <w:sz w:val="28"/>
                          </w:rPr>
                          <m:t>2</m:t>
                        </m:r>
                      </m:sup>
                    </m:sSubSup>
                  </m:e>
                </m:d>
                <m:r>
                  <m:rPr>
                    <m:sty m:val="p"/>
                  </m:rPr>
                  <w:rPr>
                    <w:rFonts w:ascii="Cambria Math" w:hAnsi="Cambria Math"/>
                    <w:sz w:val="28"/>
                  </w:rPr>
                  <m:t>+</m:t>
                </m:r>
                <m:nary>
                  <m:naryPr>
                    <m:chr m:val="∑"/>
                    <m:limLoc m:val="undOvr"/>
                    <m:grow m:val="1"/>
                    <m:ctrlPr>
                      <w:rPr>
                        <w:rFonts w:ascii="Cambria Math" w:hAnsi="Cambria Math"/>
                        <w:sz w:val="28"/>
                      </w:rPr>
                    </m:ctrlPr>
                  </m:naryPr>
                  <m:sub>
                    <m:r>
                      <w:rPr>
                        <w:rFonts w:ascii="Cambria Math" w:hAnsi="Cambria Math"/>
                        <w:sz w:val="28"/>
                      </w:rPr>
                      <m:t>i</m:t>
                    </m:r>
                    <m:r>
                      <m:rPr>
                        <m:sty m:val="p"/>
                      </m:rPr>
                      <w:rPr>
                        <w:rFonts w:ascii="Cambria Math" w:hAnsi="Cambria Math"/>
                        <w:sz w:val="28"/>
                      </w:rPr>
                      <m:t>=1</m:t>
                    </m:r>
                  </m:sub>
                  <m:sup>
                    <m:r>
                      <w:rPr>
                        <w:rFonts w:ascii="Cambria Math" w:hAnsi="Cambria Math"/>
                        <w:sz w:val="28"/>
                      </w:rPr>
                      <m:t>L</m:t>
                    </m:r>
                  </m:sup>
                  <m:e>
                    <m:r>
                      <m:rPr>
                        <m:sty m:val="p"/>
                      </m:rPr>
                      <w:rPr>
                        <w:rFonts w:ascii="Cambria Math" w:hAnsi="Cambria Math"/>
                        <w:sz w:val="28"/>
                      </w:rPr>
                      <m:t> </m:t>
                    </m:r>
                  </m:e>
                </m:nary>
                <m:f>
                  <m:fPr>
                    <m:ctrlPr>
                      <w:rPr>
                        <w:rFonts w:ascii="Cambria Math" w:hAnsi="Cambria Math"/>
                        <w:sz w:val="28"/>
                      </w:rPr>
                    </m:ctrlPr>
                  </m:fPr>
                  <m:num>
                    <m:sSub>
                      <m:sSubPr>
                        <m:ctrlPr>
                          <w:rPr>
                            <w:rFonts w:ascii="Cambria Math" w:hAnsi="Cambria Math"/>
                            <w:sz w:val="28"/>
                          </w:rPr>
                        </m:ctrlPr>
                      </m:sSubPr>
                      <m:e>
                        <m:r>
                          <w:rPr>
                            <w:rFonts w:ascii="Cambria Math" w:hAnsi="Cambria Math"/>
                            <w:sz w:val="28"/>
                          </w:rPr>
                          <m:t>z</m:t>
                        </m:r>
                      </m:e>
                      <m:sub>
                        <m:r>
                          <w:rPr>
                            <w:rFonts w:ascii="Cambria Math" w:hAnsi="Cambria Math"/>
                            <w:sz w:val="28"/>
                          </w:rPr>
                          <m:t>i</m:t>
                        </m:r>
                        <m:r>
                          <m:rPr>
                            <m:sty m:val="p"/>
                          </m:rPr>
                          <w:rPr>
                            <w:rFonts w:ascii="Cambria Math" w:hAnsi="Cambria Math"/>
                            <w:sz w:val="28"/>
                          </w:rPr>
                          <m:t>1</m:t>
                        </m:r>
                      </m:sub>
                    </m:sSub>
                    <m:sSub>
                      <m:sSubPr>
                        <m:ctrlPr>
                          <w:rPr>
                            <w:rFonts w:ascii="Cambria Math" w:hAnsi="Cambria Math"/>
                            <w:sz w:val="28"/>
                          </w:rPr>
                        </m:ctrlPr>
                      </m:sSubPr>
                      <m:e>
                        <m:r>
                          <w:rPr>
                            <w:rFonts w:ascii="Cambria Math" w:hAnsi="Cambria Math"/>
                            <w:sz w:val="28"/>
                          </w:rPr>
                          <m:t>x</m:t>
                        </m:r>
                      </m:e>
                      <m:sub>
                        <m:r>
                          <w:rPr>
                            <w:rFonts w:ascii="Cambria Math" w:hAnsi="Cambria Math"/>
                            <w:sz w:val="28"/>
                          </w:rPr>
                          <m:t>i</m:t>
                        </m:r>
                        <m:r>
                          <m:rPr>
                            <m:sty m:val="p"/>
                          </m:rPr>
                          <w:rPr>
                            <w:rFonts w:ascii="Cambria Math" w:hAnsi="Cambria Math"/>
                            <w:sz w:val="28"/>
                          </w:rPr>
                          <m:t>2</m:t>
                        </m:r>
                      </m:sub>
                    </m:sSub>
                    <m:d>
                      <m:dPr>
                        <m:ctrlPr>
                          <w:rPr>
                            <w:rFonts w:ascii="Cambria Math" w:hAnsi="Cambria Math"/>
                            <w:sz w:val="28"/>
                          </w:rPr>
                        </m:ctrlPr>
                      </m:dPr>
                      <m:e>
                        <m:sSub>
                          <m:sSubPr>
                            <m:ctrlPr>
                              <w:rPr>
                                <w:rFonts w:ascii="Cambria Math" w:hAnsi="Cambria Math"/>
                                <w:sz w:val="28"/>
                              </w:rPr>
                            </m:ctrlPr>
                          </m:sSubPr>
                          <m:e>
                            <m:r>
                              <w:rPr>
                                <w:rFonts w:ascii="Cambria Math" w:hAnsi="Cambria Math"/>
                                <w:sz w:val="28"/>
                              </w:rPr>
                              <m:t>ξ</m:t>
                            </m:r>
                          </m:e>
                          <m:sub>
                            <m:r>
                              <w:rPr>
                                <w:rFonts w:ascii="Cambria Math" w:hAnsi="Cambria Math"/>
                                <w:sz w:val="28"/>
                              </w:rPr>
                              <m:t>i</m:t>
                            </m:r>
                            <m:r>
                              <m:rPr>
                                <m:sty m:val="p"/>
                              </m:rPr>
                              <w:rPr>
                                <w:rFonts w:ascii="Cambria Math" w:hAnsi="Cambria Math"/>
                                <w:sz w:val="28"/>
                              </w:rPr>
                              <m:t>1</m:t>
                            </m:r>
                            <m:r>
                              <w:rPr>
                                <w:rFonts w:ascii="Cambria Math" w:hAnsi="Cambria Math"/>
                                <w:sz w:val="28"/>
                              </w:rPr>
                              <m:t>d</m:t>
                            </m:r>
                          </m:sub>
                        </m:sSub>
                        <m:r>
                          <m:rPr>
                            <m:sty m:val="p"/>
                          </m:rPr>
                          <w:rPr>
                            <w:rFonts w:ascii="Cambria Math" w:hAnsi="Cambria Math"/>
                            <w:sz w:val="28"/>
                          </w:rPr>
                          <m:t>-</m:t>
                        </m:r>
                        <m:sSub>
                          <m:sSubPr>
                            <m:ctrlPr>
                              <w:rPr>
                                <w:rFonts w:ascii="Cambria Math" w:hAnsi="Cambria Math"/>
                                <w:sz w:val="28"/>
                              </w:rPr>
                            </m:ctrlPr>
                          </m:sSubPr>
                          <m:e>
                            <m:r>
                              <w:rPr>
                                <w:rFonts w:ascii="Cambria Math" w:hAnsi="Cambria Math"/>
                                <w:sz w:val="28"/>
                              </w:rPr>
                              <m:t>ξ</m:t>
                            </m:r>
                          </m:e>
                          <m:sub>
                            <m:r>
                              <w:rPr>
                                <w:rFonts w:ascii="Cambria Math" w:hAnsi="Cambria Math"/>
                                <w:sz w:val="28"/>
                              </w:rPr>
                              <m:t>i</m:t>
                            </m:r>
                            <m:r>
                              <m:rPr>
                                <m:sty m:val="p"/>
                              </m:rPr>
                              <w:rPr>
                                <w:rFonts w:ascii="Cambria Math" w:hAnsi="Cambria Math"/>
                                <w:sz w:val="28"/>
                              </w:rPr>
                              <m:t>1</m:t>
                            </m:r>
                          </m:sub>
                        </m:sSub>
                      </m:e>
                    </m:d>
                  </m:num>
                  <m:den>
                    <m:sSubSup>
                      <m:sSubSupPr>
                        <m:ctrlPr>
                          <w:rPr>
                            <w:rFonts w:ascii="Cambria Math" w:hAnsi="Cambria Math"/>
                            <w:sz w:val="28"/>
                          </w:rPr>
                        </m:ctrlPr>
                      </m:sSubSupPr>
                      <m:e>
                        <m:r>
                          <w:rPr>
                            <w:rFonts w:ascii="Cambria Math" w:hAnsi="Cambria Math"/>
                            <w:sz w:val="28"/>
                          </w:rPr>
                          <m:t>l</m:t>
                        </m:r>
                      </m:e>
                      <m:sub>
                        <m:r>
                          <w:rPr>
                            <w:rFonts w:ascii="Cambria Math" w:hAnsi="Cambria Math"/>
                            <w:sz w:val="28"/>
                          </w:rPr>
                          <m:t>ie</m:t>
                        </m:r>
                        <m:r>
                          <m:rPr>
                            <m:sty m:val="p"/>
                          </m:rPr>
                          <w:rPr>
                            <w:rFonts w:ascii="Cambria Math" w:hAnsi="Cambria Math"/>
                            <w:sz w:val="28"/>
                          </w:rPr>
                          <m:t>1</m:t>
                        </m:r>
                      </m:sub>
                      <m:sup>
                        <m:r>
                          <m:rPr>
                            <m:sty m:val="p"/>
                          </m:rPr>
                          <w:rPr>
                            <w:rFonts w:ascii="Cambria Math" w:hAnsi="Cambria Math"/>
                            <w:sz w:val="28"/>
                          </w:rPr>
                          <m:t>2</m:t>
                        </m:r>
                      </m:sup>
                    </m:sSubSup>
                    <m:r>
                      <m:rPr>
                        <m:sty m:val="p"/>
                      </m:rPr>
                      <w:rPr>
                        <w:rFonts w:ascii="Cambria Math" w:hAnsi="Cambria Math"/>
                        <w:sz w:val="28"/>
                      </w:rPr>
                      <m:t>-</m:t>
                    </m:r>
                    <m:sSubSup>
                      <m:sSubSupPr>
                        <m:ctrlPr>
                          <w:rPr>
                            <w:rFonts w:ascii="Cambria Math" w:hAnsi="Cambria Math"/>
                            <w:sz w:val="28"/>
                          </w:rPr>
                        </m:ctrlPr>
                      </m:sSubSupPr>
                      <m:e>
                        <m:r>
                          <w:rPr>
                            <w:rFonts w:ascii="Cambria Math" w:hAnsi="Cambria Math"/>
                            <w:sz w:val="28"/>
                          </w:rPr>
                          <m:t>z</m:t>
                        </m:r>
                      </m:e>
                      <m:sub>
                        <m:r>
                          <w:rPr>
                            <w:rFonts w:ascii="Cambria Math" w:hAnsi="Cambria Math"/>
                            <w:sz w:val="28"/>
                          </w:rPr>
                          <m:t>i</m:t>
                        </m:r>
                        <m:r>
                          <m:rPr>
                            <m:sty m:val="p"/>
                          </m:rPr>
                          <w:rPr>
                            <w:rFonts w:ascii="Cambria Math" w:hAnsi="Cambria Math"/>
                            <w:sz w:val="28"/>
                          </w:rPr>
                          <m:t>1</m:t>
                        </m:r>
                      </m:sub>
                      <m:sup>
                        <m:r>
                          <m:rPr>
                            <m:sty m:val="p"/>
                          </m:rPr>
                          <w:rPr>
                            <w:rFonts w:ascii="Cambria Math" w:hAnsi="Cambria Math"/>
                            <w:sz w:val="28"/>
                          </w:rPr>
                          <m:t>2</m:t>
                        </m:r>
                      </m:sup>
                    </m:sSubSup>
                  </m:den>
                </m:f>
              </m:oMath>
            </m:oMathPara>
          </w:p>
        </w:tc>
      </w:tr>
    </w:tbl>
    <w:p w:rsidR="008E24F0" w:rsidRPr="003B3F5B" w:rsidRDefault="008E24F0" w:rsidP="008E24F0">
      <w:pPr>
        <w:bidi/>
        <w:spacing w:after="0"/>
        <w:rPr>
          <w:rFonts w:ascii="Arial" w:eastAsiaTheme="minorEastAsia" w:hAnsi="Arial"/>
          <w:sz w:val="28"/>
          <w:rtl/>
        </w:rPr>
      </w:pPr>
      <w:r w:rsidRPr="003B3F5B">
        <w:rPr>
          <w:rFonts w:ascii="Arial" w:hAnsi="Arial" w:hint="cs"/>
          <w:color w:val="202122"/>
          <w:sz w:val="28"/>
          <w:shd w:val="clear" w:color="auto" w:fill="FFFFFF"/>
          <w:rtl/>
        </w:rPr>
        <w:lastRenderedPageBreak/>
        <w:t xml:space="preserve">در معادله‌ی بالا ترم سمت چپ یعنی </w:t>
      </w:r>
      <m:oMath>
        <m:r>
          <m:rPr>
            <m:sty m:val="p"/>
          </m:rPr>
          <w:rPr>
            <w:rFonts w:ascii="Cambria Math" w:hAnsi="Cambria Math"/>
            <w:sz w:val="28"/>
          </w:rPr>
          <m:t>-</m:t>
        </m:r>
        <m:nary>
          <m:naryPr>
            <m:chr m:val="∑"/>
            <m:limLoc m:val="undOvr"/>
            <m:grow m:val="1"/>
            <m:ctrlPr>
              <w:rPr>
                <w:rFonts w:ascii="Cambria Math" w:hAnsi="Cambria Math"/>
                <w:sz w:val="28"/>
              </w:rPr>
            </m:ctrlPr>
          </m:naryPr>
          <m:sub>
            <m:r>
              <w:rPr>
                <w:rFonts w:ascii="Cambria Math" w:hAnsi="Cambria Math"/>
                <w:sz w:val="28"/>
              </w:rPr>
              <m:t>i</m:t>
            </m:r>
            <m:r>
              <m:rPr>
                <m:sty m:val="p"/>
              </m:rPr>
              <w:rPr>
                <w:rFonts w:ascii="Cambria Math" w:hAnsi="Cambria Math"/>
                <w:sz w:val="28"/>
              </w:rPr>
              <m:t>=1</m:t>
            </m:r>
          </m:sub>
          <m:sup>
            <m:r>
              <w:rPr>
                <w:rFonts w:ascii="Cambria Math" w:hAnsi="Cambria Math"/>
                <w:sz w:val="28"/>
              </w:rPr>
              <m:t>L</m:t>
            </m:r>
          </m:sup>
          <m:e>
            <m:r>
              <m:rPr>
                <m:sty m:val="p"/>
              </m:rPr>
              <w:rPr>
                <w:rFonts w:ascii="Cambria Math" w:hAnsi="Cambria Math"/>
                <w:sz w:val="28"/>
              </w:rPr>
              <m:t> </m:t>
            </m:r>
          </m:e>
        </m:nary>
        <m:d>
          <m:dPr>
            <m:begChr m:val="["/>
            <m:endChr m:val="]"/>
            <m:ctrlPr>
              <w:rPr>
                <w:rFonts w:ascii="Cambria Math" w:hAnsi="Cambria Math"/>
                <w:sz w:val="28"/>
              </w:rPr>
            </m:ctrlPr>
          </m:dPr>
          <m:e>
            <m:d>
              <m:dPr>
                <m:ctrlPr>
                  <w:rPr>
                    <w:rFonts w:ascii="Cambria Math" w:hAnsi="Cambria Math"/>
                    <w:sz w:val="28"/>
                  </w:rPr>
                </m:ctrlPr>
              </m:dPr>
              <m:e>
                <m:sSub>
                  <m:sSubPr>
                    <m:ctrlPr>
                      <w:rPr>
                        <w:rFonts w:ascii="Cambria Math" w:hAnsi="Cambria Math"/>
                        <w:sz w:val="28"/>
                      </w:rPr>
                    </m:ctrlPr>
                  </m:sSubPr>
                  <m:e>
                    <m:r>
                      <w:rPr>
                        <w:rFonts w:ascii="Cambria Math" w:hAnsi="Cambria Math"/>
                        <w:sz w:val="28"/>
                      </w:rPr>
                      <m:t>k</m:t>
                    </m:r>
                  </m:e>
                  <m:sub>
                    <m:r>
                      <w:rPr>
                        <w:rFonts w:ascii="Cambria Math" w:hAnsi="Cambria Math"/>
                        <w:sz w:val="28"/>
                      </w:rPr>
                      <m:t>i</m:t>
                    </m:r>
                    <m:r>
                      <m:rPr>
                        <m:sty m:val="p"/>
                      </m:rPr>
                      <w:rPr>
                        <w:rFonts w:ascii="Cambria Math" w:hAnsi="Cambria Math"/>
                        <w:sz w:val="28"/>
                      </w:rPr>
                      <m:t>1</m:t>
                    </m:r>
                  </m:sub>
                </m:sSub>
                <m:sSubSup>
                  <m:sSubSupPr>
                    <m:ctrlPr>
                      <w:rPr>
                        <w:rFonts w:ascii="Cambria Math" w:hAnsi="Cambria Math"/>
                        <w:sz w:val="28"/>
                      </w:rPr>
                    </m:ctrlPr>
                  </m:sSubSupPr>
                  <m:e>
                    <m:r>
                      <w:rPr>
                        <w:rFonts w:ascii="Cambria Math" w:hAnsi="Cambria Math"/>
                        <w:sz w:val="28"/>
                      </w:rPr>
                      <m:t>z</m:t>
                    </m:r>
                  </m:e>
                  <m:sub>
                    <m:r>
                      <w:rPr>
                        <w:rFonts w:ascii="Cambria Math" w:hAnsi="Cambria Math"/>
                        <w:sz w:val="28"/>
                      </w:rPr>
                      <m:t>i</m:t>
                    </m:r>
                    <m:r>
                      <m:rPr>
                        <m:sty m:val="p"/>
                      </m:rPr>
                      <w:rPr>
                        <w:rFonts w:ascii="Cambria Math" w:hAnsi="Cambria Math"/>
                        <w:sz w:val="28"/>
                      </w:rPr>
                      <m:t>1</m:t>
                    </m:r>
                  </m:sub>
                  <m:sup>
                    <m:r>
                      <m:rPr>
                        <m:sty m:val="p"/>
                      </m:rPr>
                      <w:rPr>
                        <w:rFonts w:ascii="Cambria Math" w:hAnsi="Cambria Math"/>
                        <w:sz w:val="28"/>
                      </w:rPr>
                      <m:t>2</m:t>
                    </m:r>
                  </m:sup>
                </m:sSubSup>
                <m:r>
                  <m:rPr>
                    <m:sty m:val="p"/>
                  </m:rPr>
                  <w:rPr>
                    <w:rFonts w:ascii="Cambria Math" w:hAnsi="Cambria Math"/>
                    <w:sz w:val="28"/>
                  </w:rPr>
                  <m:t>+</m:t>
                </m:r>
                <m:sSub>
                  <m:sSubPr>
                    <m:ctrlPr>
                      <w:rPr>
                        <w:rFonts w:ascii="Cambria Math" w:hAnsi="Cambria Math"/>
                        <w:sz w:val="28"/>
                      </w:rPr>
                    </m:ctrlPr>
                  </m:sSubPr>
                  <m:e>
                    <m:r>
                      <w:rPr>
                        <w:rFonts w:ascii="Cambria Math" w:hAnsi="Cambria Math"/>
                        <w:sz w:val="28"/>
                      </w:rPr>
                      <m:t>k</m:t>
                    </m:r>
                  </m:e>
                  <m:sub>
                    <m:r>
                      <w:rPr>
                        <w:rFonts w:ascii="Cambria Math" w:hAnsi="Cambria Math"/>
                        <w:sz w:val="28"/>
                      </w:rPr>
                      <m:t>i</m:t>
                    </m:r>
                    <m:r>
                      <m:rPr>
                        <m:sty m:val="p"/>
                      </m:rPr>
                      <w:rPr>
                        <w:rFonts w:ascii="Cambria Math" w:hAnsi="Cambria Math"/>
                        <w:sz w:val="28"/>
                      </w:rPr>
                      <m:t>2</m:t>
                    </m:r>
                  </m:sub>
                </m:sSub>
                <m:sSubSup>
                  <m:sSubSupPr>
                    <m:ctrlPr>
                      <w:rPr>
                        <w:rFonts w:ascii="Cambria Math" w:hAnsi="Cambria Math"/>
                        <w:sz w:val="28"/>
                      </w:rPr>
                    </m:ctrlPr>
                  </m:sSubSupPr>
                  <m:e>
                    <m:r>
                      <w:rPr>
                        <w:rFonts w:ascii="Cambria Math" w:hAnsi="Cambria Math"/>
                        <w:sz w:val="28"/>
                      </w:rPr>
                      <m:t>z</m:t>
                    </m:r>
                  </m:e>
                  <m:sub>
                    <m:r>
                      <w:rPr>
                        <w:rFonts w:ascii="Cambria Math" w:hAnsi="Cambria Math"/>
                        <w:sz w:val="28"/>
                      </w:rPr>
                      <m:t>i</m:t>
                    </m:r>
                    <m:r>
                      <m:rPr>
                        <m:sty m:val="p"/>
                      </m:rPr>
                      <w:rPr>
                        <w:rFonts w:ascii="Cambria Math" w:hAnsi="Cambria Math"/>
                        <w:sz w:val="28"/>
                      </w:rPr>
                      <m:t>2</m:t>
                    </m:r>
                  </m:sub>
                  <m:sup>
                    <m:r>
                      <m:rPr>
                        <m:sty m:val="p"/>
                      </m:rPr>
                      <w:rPr>
                        <w:rFonts w:ascii="Cambria Math" w:hAnsi="Cambria Math"/>
                        <w:sz w:val="28"/>
                      </w:rPr>
                      <m:t>2</m:t>
                    </m:r>
                  </m:sup>
                </m:sSubSup>
              </m:e>
            </m:d>
            <m:sSubSup>
              <m:sSubSupPr>
                <m:ctrlPr>
                  <w:rPr>
                    <w:rFonts w:ascii="Cambria Math" w:hAnsi="Cambria Math"/>
                    <w:sz w:val="28"/>
                  </w:rPr>
                </m:ctrlPr>
              </m:sSubSupPr>
              <m:e>
                <m:r>
                  <w:rPr>
                    <w:rFonts w:ascii="Cambria Math" w:hAnsi="Cambria Math"/>
                    <w:sz w:val="28"/>
                  </w:rPr>
                  <m:t>ξ</m:t>
                </m:r>
              </m:e>
              <m:sub>
                <m:r>
                  <w:rPr>
                    <w:rFonts w:ascii="Cambria Math" w:hAnsi="Cambria Math"/>
                    <w:sz w:val="28"/>
                  </w:rPr>
                  <m:t>i</m:t>
                </m:r>
                <m:r>
                  <m:rPr>
                    <m:sty m:val="p"/>
                  </m:rPr>
                  <w:rPr>
                    <w:rFonts w:ascii="Cambria Math" w:hAnsi="Cambria Math"/>
                    <w:sz w:val="28"/>
                  </w:rPr>
                  <m:t>1</m:t>
                </m:r>
                <m:r>
                  <w:rPr>
                    <w:rFonts w:ascii="Cambria Math" w:hAnsi="Cambria Math"/>
                    <w:sz w:val="28"/>
                  </w:rPr>
                  <m:t>d</m:t>
                </m:r>
              </m:sub>
              <m:sup>
                <m:r>
                  <m:rPr>
                    <m:sty m:val="p"/>
                  </m:rPr>
                  <w:rPr>
                    <w:rFonts w:ascii="Cambria Math" w:hAnsi="Cambria Math"/>
                    <w:sz w:val="28"/>
                  </w:rPr>
                  <m:t>2</m:t>
                </m:r>
              </m:sup>
            </m:sSubSup>
          </m:e>
        </m:d>
      </m:oMath>
      <w:r w:rsidRPr="003B3F5B">
        <w:rPr>
          <w:rFonts w:ascii="Arial" w:eastAsiaTheme="minorEastAsia" w:hAnsi="Arial" w:hint="cs"/>
          <w:sz w:val="28"/>
          <w:rtl/>
        </w:rPr>
        <w:t xml:space="preserve"> یک عبارت همیشه منفی به ازای </w:t>
      </w:r>
      <m:oMath>
        <m:sSub>
          <m:sSubPr>
            <m:ctrlPr>
              <w:rPr>
                <w:rFonts w:ascii="Cambria Math" w:hAnsi="Cambria Math"/>
                <w:sz w:val="28"/>
              </w:rPr>
            </m:ctrlPr>
          </m:sSubPr>
          <m:e>
            <m:r>
              <w:rPr>
                <w:rFonts w:ascii="Cambria Math" w:hAnsi="Cambria Math"/>
                <w:sz w:val="28"/>
              </w:rPr>
              <m:t>k</m:t>
            </m:r>
          </m:e>
          <m:sub>
            <m:r>
              <w:rPr>
                <w:rFonts w:ascii="Cambria Math" w:hAnsi="Cambria Math"/>
                <w:sz w:val="28"/>
              </w:rPr>
              <m:t>i</m:t>
            </m:r>
            <m:r>
              <m:rPr>
                <m:sty m:val="p"/>
              </m:rPr>
              <w:rPr>
                <w:rFonts w:ascii="Cambria Math" w:hAnsi="Cambria Math"/>
                <w:sz w:val="28"/>
              </w:rPr>
              <m:t>1</m:t>
            </m:r>
          </m:sub>
        </m:sSub>
        <m:r>
          <w:rPr>
            <w:rFonts w:ascii="Cambria Math" w:hAnsi="Cambria Math"/>
            <w:sz w:val="28"/>
          </w:rPr>
          <m:t>&gt;0</m:t>
        </m:r>
      </m:oMath>
      <w:r w:rsidRPr="003B3F5B">
        <w:rPr>
          <w:rFonts w:ascii="Arial" w:eastAsiaTheme="minorEastAsia" w:hAnsi="Arial" w:hint="cs"/>
          <w:sz w:val="28"/>
          <w:rtl/>
        </w:rPr>
        <w:t xml:space="preserve"> و </w:t>
      </w:r>
      <m:oMath>
        <m:sSub>
          <m:sSubPr>
            <m:ctrlPr>
              <w:rPr>
                <w:rFonts w:ascii="Cambria Math" w:hAnsi="Cambria Math"/>
                <w:sz w:val="28"/>
              </w:rPr>
            </m:ctrlPr>
          </m:sSubPr>
          <m:e>
            <m:r>
              <w:rPr>
                <w:rFonts w:ascii="Cambria Math" w:hAnsi="Cambria Math"/>
                <w:sz w:val="28"/>
              </w:rPr>
              <m:t>k</m:t>
            </m:r>
          </m:e>
          <m:sub>
            <m:r>
              <w:rPr>
                <w:rFonts w:ascii="Cambria Math" w:hAnsi="Cambria Math"/>
                <w:sz w:val="28"/>
              </w:rPr>
              <m:t>i</m:t>
            </m:r>
            <m:r>
              <m:rPr>
                <m:sty m:val="p"/>
              </m:rPr>
              <w:rPr>
                <w:rFonts w:ascii="Cambria Math" w:hAnsi="Cambria Math"/>
                <w:sz w:val="28"/>
              </w:rPr>
              <m:t>2</m:t>
            </m:r>
          </m:sub>
        </m:sSub>
        <m:r>
          <w:rPr>
            <w:rFonts w:ascii="Cambria Math" w:hAnsi="Cambria Math"/>
            <w:sz w:val="28"/>
          </w:rPr>
          <m:t>&gt;0</m:t>
        </m:r>
      </m:oMath>
      <w:r w:rsidRPr="003B3F5B">
        <w:rPr>
          <w:rFonts w:ascii="Arial" w:eastAsiaTheme="minorEastAsia" w:hAnsi="Arial" w:hint="cs"/>
          <w:sz w:val="28"/>
          <w:rtl/>
        </w:rPr>
        <w:t xml:space="preserve"> است.</w:t>
      </w:r>
    </w:p>
    <w:p w:rsidR="003B3F5B" w:rsidRPr="003B3F5B" w:rsidRDefault="008E24F0" w:rsidP="003B3F5B">
      <w:pPr>
        <w:bidi/>
        <w:spacing w:after="0"/>
        <w:rPr>
          <w:rFonts w:ascii="Arial" w:eastAsiaTheme="minorEastAsia" w:hAnsi="Arial"/>
          <w:sz w:val="28"/>
          <w:rtl/>
          <w:lang w:bidi="fa-IR"/>
        </w:rPr>
      </w:pPr>
      <w:r w:rsidRPr="003B3F5B">
        <w:rPr>
          <w:rFonts w:ascii="Arial" w:eastAsiaTheme="minorEastAsia" w:hAnsi="Arial" w:hint="cs"/>
          <w:sz w:val="28"/>
          <w:rtl/>
        </w:rPr>
        <w:t xml:space="preserve">ترم سمت راست یعنی </w:t>
      </w:r>
      <m:oMath>
        <m:nary>
          <m:naryPr>
            <m:chr m:val="∑"/>
            <m:limLoc m:val="undOvr"/>
            <m:grow m:val="1"/>
            <m:ctrlPr>
              <w:rPr>
                <w:rFonts w:ascii="Cambria Math" w:hAnsi="Cambria Math"/>
                <w:sz w:val="28"/>
              </w:rPr>
            </m:ctrlPr>
          </m:naryPr>
          <m:sub>
            <m:r>
              <w:rPr>
                <w:rFonts w:ascii="Cambria Math" w:hAnsi="Cambria Math"/>
                <w:sz w:val="28"/>
              </w:rPr>
              <m:t>i</m:t>
            </m:r>
            <m:r>
              <m:rPr>
                <m:sty m:val="p"/>
              </m:rPr>
              <w:rPr>
                <w:rFonts w:ascii="Cambria Math" w:hAnsi="Cambria Math"/>
                <w:sz w:val="28"/>
              </w:rPr>
              <m:t>=1</m:t>
            </m:r>
          </m:sub>
          <m:sup>
            <m:r>
              <w:rPr>
                <w:rFonts w:ascii="Cambria Math" w:hAnsi="Cambria Math"/>
                <w:sz w:val="28"/>
              </w:rPr>
              <m:t>L</m:t>
            </m:r>
          </m:sup>
          <m:e>
            <m:r>
              <m:rPr>
                <m:sty m:val="p"/>
              </m:rPr>
              <w:rPr>
                <w:rFonts w:ascii="Cambria Math" w:hAnsi="Cambria Math"/>
                <w:sz w:val="28"/>
              </w:rPr>
              <m:t> </m:t>
            </m:r>
          </m:e>
        </m:nary>
        <m:f>
          <m:fPr>
            <m:ctrlPr>
              <w:rPr>
                <w:rFonts w:ascii="Cambria Math" w:hAnsi="Cambria Math"/>
                <w:sz w:val="28"/>
              </w:rPr>
            </m:ctrlPr>
          </m:fPr>
          <m:num>
            <m:sSub>
              <m:sSubPr>
                <m:ctrlPr>
                  <w:rPr>
                    <w:rFonts w:ascii="Cambria Math" w:hAnsi="Cambria Math"/>
                    <w:sz w:val="28"/>
                  </w:rPr>
                </m:ctrlPr>
              </m:sSubPr>
              <m:e>
                <m:r>
                  <w:rPr>
                    <w:rFonts w:ascii="Cambria Math" w:hAnsi="Cambria Math"/>
                    <w:sz w:val="28"/>
                  </w:rPr>
                  <m:t>z</m:t>
                </m:r>
              </m:e>
              <m:sub>
                <m:r>
                  <w:rPr>
                    <w:rFonts w:ascii="Cambria Math" w:hAnsi="Cambria Math"/>
                    <w:sz w:val="28"/>
                  </w:rPr>
                  <m:t>i</m:t>
                </m:r>
                <m:r>
                  <m:rPr>
                    <m:sty m:val="p"/>
                  </m:rPr>
                  <w:rPr>
                    <w:rFonts w:ascii="Cambria Math" w:hAnsi="Cambria Math"/>
                    <w:sz w:val="28"/>
                  </w:rPr>
                  <m:t>1</m:t>
                </m:r>
              </m:sub>
            </m:sSub>
            <m:sSub>
              <m:sSubPr>
                <m:ctrlPr>
                  <w:rPr>
                    <w:rFonts w:ascii="Cambria Math" w:hAnsi="Cambria Math"/>
                    <w:sz w:val="28"/>
                  </w:rPr>
                </m:ctrlPr>
              </m:sSubPr>
              <m:e>
                <m:r>
                  <w:rPr>
                    <w:rFonts w:ascii="Cambria Math" w:hAnsi="Cambria Math"/>
                    <w:sz w:val="28"/>
                  </w:rPr>
                  <m:t>x</m:t>
                </m:r>
              </m:e>
              <m:sub>
                <m:r>
                  <w:rPr>
                    <w:rFonts w:ascii="Cambria Math" w:hAnsi="Cambria Math"/>
                    <w:sz w:val="28"/>
                  </w:rPr>
                  <m:t>i</m:t>
                </m:r>
                <m:r>
                  <m:rPr>
                    <m:sty m:val="p"/>
                  </m:rPr>
                  <w:rPr>
                    <w:rFonts w:ascii="Cambria Math" w:hAnsi="Cambria Math"/>
                    <w:sz w:val="28"/>
                  </w:rPr>
                  <m:t>2</m:t>
                </m:r>
              </m:sub>
            </m:sSub>
            <m:d>
              <m:dPr>
                <m:ctrlPr>
                  <w:rPr>
                    <w:rFonts w:ascii="Cambria Math" w:hAnsi="Cambria Math"/>
                    <w:sz w:val="28"/>
                  </w:rPr>
                </m:ctrlPr>
              </m:dPr>
              <m:e>
                <m:sSub>
                  <m:sSubPr>
                    <m:ctrlPr>
                      <w:rPr>
                        <w:rFonts w:ascii="Cambria Math" w:hAnsi="Cambria Math"/>
                        <w:sz w:val="28"/>
                      </w:rPr>
                    </m:ctrlPr>
                  </m:sSubPr>
                  <m:e>
                    <m:r>
                      <w:rPr>
                        <w:rFonts w:ascii="Cambria Math" w:hAnsi="Cambria Math"/>
                        <w:sz w:val="28"/>
                      </w:rPr>
                      <m:t>ξ</m:t>
                    </m:r>
                  </m:e>
                  <m:sub>
                    <m:r>
                      <w:rPr>
                        <w:rFonts w:ascii="Cambria Math" w:hAnsi="Cambria Math"/>
                        <w:sz w:val="28"/>
                      </w:rPr>
                      <m:t>i</m:t>
                    </m:r>
                    <m:r>
                      <m:rPr>
                        <m:sty m:val="p"/>
                      </m:rPr>
                      <w:rPr>
                        <w:rFonts w:ascii="Cambria Math" w:hAnsi="Cambria Math"/>
                        <w:sz w:val="28"/>
                      </w:rPr>
                      <m:t>1</m:t>
                    </m:r>
                    <m:r>
                      <w:rPr>
                        <w:rFonts w:ascii="Cambria Math" w:hAnsi="Cambria Math"/>
                        <w:sz w:val="28"/>
                      </w:rPr>
                      <m:t>d</m:t>
                    </m:r>
                  </m:sub>
                </m:sSub>
                <m:r>
                  <m:rPr>
                    <m:sty m:val="p"/>
                  </m:rPr>
                  <w:rPr>
                    <w:rFonts w:ascii="Cambria Math" w:hAnsi="Cambria Math"/>
                    <w:sz w:val="28"/>
                  </w:rPr>
                  <m:t>-</m:t>
                </m:r>
                <m:sSub>
                  <m:sSubPr>
                    <m:ctrlPr>
                      <w:rPr>
                        <w:rFonts w:ascii="Cambria Math" w:hAnsi="Cambria Math"/>
                        <w:sz w:val="28"/>
                      </w:rPr>
                    </m:ctrlPr>
                  </m:sSubPr>
                  <m:e>
                    <m:r>
                      <w:rPr>
                        <w:rFonts w:ascii="Cambria Math" w:hAnsi="Cambria Math"/>
                        <w:sz w:val="28"/>
                      </w:rPr>
                      <m:t>ξ</m:t>
                    </m:r>
                  </m:e>
                  <m:sub>
                    <m:r>
                      <w:rPr>
                        <w:rFonts w:ascii="Cambria Math" w:hAnsi="Cambria Math"/>
                        <w:sz w:val="28"/>
                      </w:rPr>
                      <m:t>i</m:t>
                    </m:r>
                    <m:r>
                      <m:rPr>
                        <m:sty m:val="p"/>
                      </m:rPr>
                      <w:rPr>
                        <w:rFonts w:ascii="Cambria Math" w:hAnsi="Cambria Math"/>
                        <w:sz w:val="28"/>
                      </w:rPr>
                      <m:t>1</m:t>
                    </m:r>
                  </m:sub>
                </m:sSub>
              </m:e>
            </m:d>
          </m:num>
          <m:den>
            <m:sSubSup>
              <m:sSubSupPr>
                <m:ctrlPr>
                  <w:rPr>
                    <w:rFonts w:ascii="Cambria Math" w:hAnsi="Cambria Math"/>
                    <w:sz w:val="28"/>
                  </w:rPr>
                </m:ctrlPr>
              </m:sSubSupPr>
              <m:e>
                <m:r>
                  <w:rPr>
                    <w:rFonts w:ascii="Cambria Math" w:hAnsi="Cambria Math"/>
                    <w:sz w:val="28"/>
                  </w:rPr>
                  <m:t>l</m:t>
                </m:r>
              </m:e>
              <m:sub>
                <m:r>
                  <w:rPr>
                    <w:rFonts w:ascii="Cambria Math" w:hAnsi="Cambria Math"/>
                    <w:sz w:val="28"/>
                  </w:rPr>
                  <m:t>ie</m:t>
                </m:r>
                <m:r>
                  <m:rPr>
                    <m:sty m:val="p"/>
                  </m:rPr>
                  <w:rPr>
                    <w:rFonts w:ascii="Cambria Math" w:hAnsi="Cambria Math"/>
                    <w:sz w:val="28"/>
                  </w:rPr>
                  <m:t>1</m:t>
                </m:r>
              </m:sub>
              <m:sup>
                <m:r>
                  <m:rPr>
                    <m:sty m:val="p"/>
                  </m:rPr>
                  <w:rPr>
                    <w:rFonts w:ascii="Cambria Math" w:hAnsi="Cambria Math"/>
                    <w:sz w:val="28"/>
                  </w:rPr>
                  <m:t>2</m:t>
                </m:r>
              </m:sup>
            </m:sSubSup>
            <m:r>
              <m:rPr>
                <m:sty m:val="p"/>
              </m:rPr>
              <w:rPr>
                <w:rFonts w:ascii="Cambria Math" w:hAnsi="Cambria Math"/>
                <w:sz w:val="28"/>
              </w:rPr>
              <m:t>-</m:t>
            </m:r>
            <m:sSubSup>
              <m:sSubSupPr>
                <m:ctrlPr>
                  <w:rPr>
                    <w:rFonts w:ascii="Cambria Math" w:hAnsi="Cambria Math"/>
                    <w:sz w:val="28"/>
                  </w:rPr>
                </m:ctrlPr>
              </m:sSubSupPr>
              <m:e>
                <m:r>
                  <w:rPr>
                    <w:rFonts w:ascii="Cambria Math" w:hAnsi="Cambria Math"/>
                    <w:sz w:val="28"/>
                  </w:rPr>
                  <m:t>z</m:t>
                </m:r>
              </m:e>
              <m:sub>
                <m:r>
                  <w:rPr>
                    <w:rFonts w:ascii="Cambria Math" w:hAnsi="Cambria Math"/>
                    <w:sz w:val="28"/>
                  </w:rPr>
                  <m:t>i</m:t>
                </m:r>
                <m:r>
                  <m:rPr>
                    <m:sty m:val="p"/>
                  </m:rPr>
                  <w:rPr>
                    <w:rFonts w:ascii="Cambria Math" w:hAnsi="Cambria Math"/>
                    <w:sz w:val="28"/>
                  </w:rPr>
                  <m:t>1</m:t>
                </m:r>
              </m:sub>
              <m:sup>
                <m:r>
                  <m:rPr>
                    <m:sty m:val="p"/>
                  </m:rPr>
                  <w:rPr>
                    <w:rFonts w:ascii="Cambria Math" w:hAnsi="Cambria Math"/>
                    <w:sz w:val="28"/>
                  </w:rPr>
                  <m:t>2</m:t>
                </m:r>
              </m:sup>
            </m:sSubSup>
          </m:den>
        </m:f>
      </m:oMath>
      <w:r w:rsidRPr="003B3F5B">
        <w:rPr>
          <w:rFonts w:ascii="Arial" w:eastAsiaTheme="minorEastAsia" w:hAnsi="Arial" w:hint="cs"/>
          <w:sz w:val="28"/>
          <w:rtl/>
        </w:rPr>
        <w:t xml:space="preserve"> نیز به ازای طراحی </w:t>
      </w:r>
      <m:oMath>
        <m:sSub>
          <m:sSubPr>
            <m:ctrlPr>
              <w:rPr>
                <w:rFonts w:ascii="Cambria Math" w:hAnsi="Cambria Math"/>
                <w:sz w:val="28"/>
              </w:rPr>
            </m:ctrlPr>
          </m:sSubPr>
          <m:e>
            <m:r>
              <w:rPr>
                <w:rFonts w:ascii="Cambria Math" w:hAnsi="Cambria Math"/>
                <w:sz w:val="28"/>
              </w:rPr>
              <m:t>ξ</m:t>
            </m:r>
          </m:e>
          <m:sub>
            <m:r>
              <w:rPr>
                <w:rFonts w:ascii="Cambria Math" w:hAnsi="Cambria Math"/>
                <w:sz w:val="28"/>
              </w:rPr>
              <m:t>i</m:t>
            </m:r>
            <m:r>
              <m:rPr>
                <m:sty m:val="p"/>
              </m:rPr>
              <w:rPr>
                <w:rFonts w:ascii="Cambria Math" w:hAnsi="Cambria Math"/>
                <w:sz w:val="28"/>
              </w:rPr>
              <m:t>1</m:t>
            </m:r>
          </m:sub>
        </m:sSub>
      </m:oMath>
      <w:r w:rsidRPr="003B3F5B">
        <w:rPr>
          <w:rFonts w:ascii="Arial" w:eastAsiaTheme="minorEastAsia" w:hAnsi="Arial" w:hint="cs"/>
          <w:sz w:val="28"/>
          <w:rtl/>
        </w:rPr>
        <w:t xml:space="preserve"> مناسب، به سمت 0 خواهد رفت. بنابراین می‌بایست </w:t>
      </w:r>
      <m:oMath>
        <m:sSub>
          <m:sSubPr>
            <m:ctrlPr>
              <w:rPr>
                <w:rFonts w:ascii="Cambria Math" w:hAnsi="Cambria Math"/>
                <w:sz w:val="28"/>
              </w:rPr>
            </m:ctrlPr>
          </m:sSubPr>
          <m:e>
            <m:r>
              <w:rPr>
                <w:rFonts w:ascii="Cambria Math" w:hAnsi="Cambria Math"/>
                <w:sz w:val="28"/>
              </w:rPr>
              <m:t>ξ</m:t>
            </m:r>
          </m:e>
          <m:sub>
            <m:r>
              <w:rPr>
                <w:rFonts w:ascii="Cambria Math" w:hAnsi="Cambria Math"/>
                <w:sz w:val="28"/>
              </w:rPr>
              <m:t>i</m:t>
            </m:r>
            <m:r>
              <m:rPr>
                <m:sty m:val="p"/>
              </m:rPr>
              <w:rPr>
                <w:rFonts w:ascii="Cambria Math" w:hAnsi="Cambria Math"/>
                <w:sz w:val="28"/>
              </w:rPr>
              <m:t>1</m:t>
            </m:r>
          </m:sub>
        </m:sSub>
      </m:oMath>
      <w:r w:rsidRPr="003B3F5B">
        <w:rPr>
          <w:rFonts w:ascii="Arial" w:eastAsiaTheme="minorEastAsia" w:hAnsi="Arial" w:hint="cs"/>
          <w:sz w:val="28"/>
          <w:rtl/>
        </w:rPr>
        <w:t xml:space="preserve"> را به درستی طراحی کنیم. از معادله‌ي</w:t>
      </w:r>
      <w:r w:rsidR="004B7DE5" w:rsidRPr="003B3F5B">
        <w:rPr>
          <w:rFonts w:ascii="Arial" w:eastAsiaTheme="minorEastAsia" w:hAnsi="Arial" w:hint="cs"/>
          <w:sz w:val="28"/>
          <w:rtl/>
        </w:rPr>
        <w:t xml:space="preserve"> </w:t>
      </w:r>
      <m:oMath>
        <m:sSub>
          <m:sSubPr>
            <m:ctrlPr>
              <w:rPr>
                <w:rFonts w:ascii="Cambria Math" w:hAnsi="Cambria Math"/>
                <w:sz w:val="28"/>
              </w:rPr>
            </m:ctrlPr>
          </m:sSubPr>
          <m:e>
            <m:acc>
              <m:accPr>
                <m:chr m:val="˙"/>
                <m:ctrlPr>
                  <w:rPr>
                    <w:rFonts w:ascii="Cambria Math" w:hAnsi="Cambria Math"/>
                    <w:sz w:val="28"/>
                  </w:rPr>
                </m:ctrlPr>
              </m:accPr>
              <m:e>
                <m:r>
                  <w:rPr>
                    <w:rFonts w:ascii="Cambria Math" w:hAnsi="Cambria Math"/>
                    <w:sz w:val="28"/>
                  </w:rPr>
                  <m:t>x</m:t>
                </m:r>
              </m:e>
            </m:acc>
          </m:e>
          <m:sub>
            <m:r>
              <m:rPr>
                <m:sty m:val="p"/>
              </m:rPr>
              <w:rPr>
                <w:rFonts w:ascii="Cambria Math" w:hAnsi="Cambria Math"/>
                <w:sz w:val="28"/>
              </w:rPr>
              <m:t>1</m:t>
            </m:r>
            <m:r>
              <w:rPr>
                <w:rFonts w:ascii="Cambria Math" w:hAnsi="Cambria Math"/>
                <w:sz w:val="28"/>
              </w:rPr>
              <m:t>e</m:t>
            </m:r>
          </m:sub>
        </m:sSub>
        <m:r>
          <m:rPr>
            <m:sty m:val="p"/>
          </m:rPr>
          <w:rPr>
            <w:rFonts w:ascii="Cambria Math" w:hAnsi="Cambria Math"/>
            <w:sz w:val="28"/>
          </w:rPr>
          <m:t>=</m:t>
        </m:r>
        <m:sSub>
          <m:sSubPr>
            <m:ctrlPr>
              <w:rPr>
                <w:rFonts w:ascii="Cambria Math" w:hAnsi="Cambria Math"/>
                <w:sz w:val="28"/>
              </w:rPr>
            </m:ctrlPr>
          </m:sSubPr>
          <m:e>
            <m:r>
              <w:rPr>
                <w:rFonts w:ascii="Cambria Math" w:hAnsi="Cambria Math"/>
                <w:sz w:val="28"/>
              </w:rPr>
              <m:t>ξ</m:t>
            </m:r>
          </m:e>
          <m:sub>
            <m:r>
              <m:rPr>
                <m:sty m:val="p"/>
              </m:rPr>
              <w:rPr>
                <w:rFonts w:ascii="Cambria Math" w:hAnsi="Cambria Math"/>
                <w:sz w:val="28"/>
              </w:rPr>
              <m:t>1</m:t>
            </m:r>
            <m:r>
              <w:rPr>
                <w:rFonts w:ascii="Cambria Math" w:hAnsi="Cambria Math"/>
                <w:sz w:val="28"/>
              </w:rPr>
              <m:t>d</m:t>
            </m:r>
          </m:sub>
        </m:sSub>
        <m:r>
          <m:rPr>
            <m:sty m:val="p"/>
          </m:rPr>
          <w:rPr>
            <w:rFonts w:ascii="Cambria Math" w:hAnsi="Cambria Math"/>
            <w:sz w:val="28"/>
          </w:rPr>
          <m:t>-</m:t>
        </m:r>
        <m:sSub>
          <m:sSubPr>
            <m:ctrlPr>
              <w:rPr>
                <w:rFonts w:ascii="Cambria Math" w:hAnsi="Cambria Math"/>
                <w:sz w:val="28"/>
              </w:rPr>
            </m:ctrlPr>
          </m:sSubPr>
          <m:e>
            <m:r>
              <w:rPr>
                <w:rFonts w:ascii="Cambria Math" w:hAnsi="Cambria Math"/>
                <w:sz w:val="28"/>
              </w:rPr>
              <m:t>ξ</m:t>
            </m:r>
          </m:e>
          <m:sub>
            <m:r>
              <m:rPr>
                <m:sty m:val="p"/>
              </m:rPr>
              <w:rPr>
                <w:rFonts w:ascii="Cambria Math" w:hAnsi="Cambria Math"/>
                <w:sz w:val="28"/>
              </w:rPr>
              <m:t>1</m:t>
            </m:r>
          </m:sub>
        </m:sSub>
      </m:oMath>
      <w:r w:rsidR="004B7DE5" w:rsidRPr="003B3F5B">
        <w:rPr>
          <w:rFonts w:ascii="Arial" w:eastAsiaTheme="minorEastAsia" w:hAnsi="Arial" w:hint="cs"/>
          <w:sz w:val="28"/>
          <w:rtl/>
        </w:rPr>
        <w:t xml:space="preserve"> و با توجه به اینکه مقدار </w:t>
      </w:r>
      <m:oMath>
        <m:sSub>
          <m:sSubPr>
            <m:ctrlPr>
              <w:rPr>
                <w:rFonts w:ascii="Cambria Math" w:hAnsi="Cambria Math"/>
                <w:i/>
                <w:sz w:val="28"/>
                <w:lang w:bidi="fa-IR"/>
              </w:rPr>
            </m:ctrlPr>
          </m:sSubPr>
          <m:e>
            <m:r>
              <w:rPr>
                <w:rFonts w:ascii="Cambria Math" w:hAnsi="Cambria Math"/>
                <w:sz w:val="28"/>
                <w:lang w:bidi="fa-IR"/>
              </w:rPr>
              <m:t>x</m:t>
            </m:r>
          </m:e>
          <m:sub>
            <m:r>
              <w:rPr>
                <w:rFonts w:ascii="Cambria Math" w:hAnsi="Cambria Math"/>
                <w:sz w:val="28"/>
                <w:lang w:bidi="fa-IR"/>
              </w:rPr>
              <m:t>1</m:t>
            </m:r>
          </m:sub>
        </m:sSub>
        <m:r>
          <w:rPr>
            <w:rFonts w:ascii="Cambria Math" w:hAnsi="Cambria Math"/>
            <w:sz w:val="28"/>
            <w:lang w:bidi="fa-IR"/>
          </w:rPr>
          <m:t>=θ</m:t>
        </m:r>
      </m:oMath>
      <w:r w:rsidR="004B7DE5" w:rsidRPr="003B3F5B">
        <w:rPr>
          <w:rFonts w:ascii="Arial" w:eastAsiaTheme="minorEastAsia" w:hAnsi="Arial" w:hint="cs"/>
          <w:sz w:val="28"/>
          <w:rtl/>
          <w:lang w:bidi="fa-IR"/>
        </w:rPr>
        <w:t xml:space="preserve"> مشمول قید نمی‌شود، می‌توان به سادگی به مقدار زیر رسید.</w:t>
      </w:r>
    </w:p>
    <w:tbl>
      <w:tblPr>
        <w:tblStyle w:val="TableGrid"/>
        <w:bidiVisual/>
        <w:tblW w:w="93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66"/>
        <w:gridCol w:w="6738"/>
      </w:tblGrid>
      <w:tr w:rsidR="001B20A3" w:rsidRPr="003B3F5B" w:rsidTr="000B486B">
        <w:tc>
          <w:tcPr>
            <w:tcW w:w="2566" w:type="dxa"/>
            <w:vAlign w:val="center"/>
          </w:tcPr>
          <w:p w:rsidR="001B20A3" w:rsidRPr="003B3F5B" w:rsidRDefault="005D72C5" w:rsidP="00A862BD">
            <w:pPr>
              <w:bidi/>
              <w:ind w:firstLine="0"/>
              <w:jc w:val="left"/>
              <w:rPr>
                <w:rFonts w:eastAsiaTheme="minorEastAsia"/>
                <w:sz w:val="28"/>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‏2</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31</w:t>
            </w:r>
            <w:r w:rsidRPr="00A44011">
              <w:rPr>
                <w:sz w:val="20"/>
                <w:szCs w:val="24"/>
                <w:rtl/>
              </w:rPr>
              <w:fldChar w:fldCharType="end"/>
            </w:r>
            <w:r w:rsidRPr="00A44011">
              <w:rPr>
                <w:rFonts w:hint="cs"/>
                <w:sz w:val="20"/>
                <w:szCs w:val="24"/>
                <w:rtl/>
              </w:rPr>
              <w:t>)</w:t>
            </w:r>
          </w:p>
        </w:tc>
        <w:tc>
          <w:tcPr>
            <w:tcW w:w="6738" w:type="dxa"/>
            <w:vAlign w:val="center"/>
          </w:tcPr>
          <w:p w:rsidR="001B20A3" w:rsidRPr="000B486B" w:rsidRDefault="00D426A5" w:rsidP="003B3F5B">
            <w:pPr>
              <w:bidi/>
              <w:ind w:firstLine="0"/>
              <w:jc w:val="right"/>
              <w:rPr>
                <w:rFonts w:eastAsiaTheme="minorEastAsia"/>
                <w:sz w:val="28"/>
                <w:rtl/>
                <w:lang w:bidi="fa-IR"/>
              </w:rPr>
            </w:pPr>
            <m:oMathPara>
              <m:oMathParaPr>
                <m:jc m:val="left"/>
              </m:oMathParaPr>
              <m:oMath>
                <m:sSub>
                  <m:sSubPr>
                    <m:ctrlPr>
                      <w:rPr>
                        <w:rFonts w:ascii="Cambria Math" w:hAnsi="Cambria Math"/>
                        <w:sz w:val="28"/>
                      </w:rPr>
                    </m:ctrlPr>
                  </m:sSubPr>
                  <m:e>
                    <m:r>
                      <w:rPr>
                        <w:rFonts w:ascii="Cambria Math" w:hAnsi="Cambria Math"/>
                        <w:sz w:val="28"/>
                      </w:rPr>
                      <m:t>ξ</m:t>
                    </m:r>
                  </m:e>
                  <m:sub>
                    <m:r>
                      <w:rPr>
                        <w:rFonts w:ascii="Cambria Math" w:hAnsi="Cambria Math"/>
                        <w:sz w:val="28"/>
                      </w:rPr>
                      <m:t>i</m:t>
                    </m:r>
                    <m:r>
                      <m:rPr>
                        <m:sty m:val="p"/>
                      </m:rPr>
                      <w:rPr>
                        <w:rFonts w:ascii="Cambria Math" w:hAnsi="Cambria Math"/>
                        <w:sz w:val="28"/>
                      </w:rPr>
                      <m:t>1</m:t>
                    </m:r>
                  </m:sub>
                </m:sSub>
                <m:r>
                  <w:rPr>
                    <w:rFonts w:ascii="Cambria Math" w:hAnsi="Cambria Math"/>
                    <w:sz w:val="28"/>
                  </w:rPr>
                  <m:t>=</m:t>
                </m:r>
                <m:sSub>
                  <m:sSubPr>
                    <m:ctrlPr>
                      <w:rPr>
                        <w:rFonts w:ascii="Cambria Math" w:hAnsi="Cambria Math"/>
                        <w:sz w:val="28"/>
                      </w:rPr>
                    </m:ctrlPr>
                  </m:sSubPr>
                  <m:e>
                    <m:r>
                      <w:rPr>
                        <w:rFonts w:ascii="Cambria Math" w:hAnsi="Cambria Math"/>
                        <w:sz w:val="28"/>
                      </w:rPr>
                      <m:t>ξ</m:t>
                    </m:r>
                  </m:e>
                  <m:sub>
                    <m:r>
                      <w:rPr>
                        <w:rFonts w:ascii="Cambria Math" w:hAnsi="Cambria Math"/>
                        <w:sz w:val="28"/>
                      </w:rPr>
                      <m:t>id</m:t>
                    </m:r>
                  </m:sub>
                </m:sSub>
                <m:r>
                  <w:rPr>
                    <w:rFonts w:ascii="Cambria Math" w:hAnsi="Cambria Math"/>
                    <w:sz w:val="28"/>
                  </w:rPr>
                  <m:t>+</m:t>
                </m:r>
                <m:sSub>
                  <m:sSubPr>
                    <m:ctrlPr>
                      <w:rPr>
                        <w:rFonts w:ascii="Cambria Math" w:hAnsi="Cambria Math"/>
                        <w:sz w:val="28"/>
                      </w:rPr>
                    </m:ctrlPr>
                  </m:sSubPr>
                  <m:e>
                    <m:r>
                      <w:rPr>
                        <w:rFonts w:ascii="Cambria Math" w:hAnsi="Cambria Math"/>
                        <w:sz w:val="28"/>
                      </w:rPr>
                      <m:t>k</m:t>
                    </m:r>
                  </m:e>
                  <m:sub>
                    <m:r>
                      <w:rPr>
                        <w:rFonts w:ascii="Cambria Math" w:hAnsi="Cambria Math"/>
                        <w:sz w:val="28"/>
                      </w:rPr>
                      <m:t>i</m:t>
                    </m:r>
                    <m:r>
                      <m:rPr>
                        <m:sty m:val="p"/>
                      </m:rPr>
                      <w:rPr>
                        <w:rFonts w:ascii="Cambria Math" w:hAnsi="Cambria Math"/>
                        <w:sz w:val="28"/>
                      </w:rPr>
                      <m:t>3</m:t>
                    </m:r>
                  </m:sub>
                </m:sSub>
                <m:sSub>
                  <m:sSubPr>
                    <m:ctrlPr>
                      <w:rPr>
                        <w:rFonts w:ascii="Cambria Math" w:hAnsi="Cambria Math"/>
                        <w:sz w:val="28"/>
                      </w:rPr>
                    </m:ctrlPr>
                  </m:sSubPr>
                  <m:e>
                    <m:r>
                      <w:rPr>
                        <w:rFonts w:ascii="Cambria Math" w:hAnsi="Cambria Math"/>
                        <w:sz w:val="28"/>
                      </w:rPr>
                      <m:t>x</m:t>
                    </m:r>
                  </m:e>
                  <m:sub>
                    <m:r>
                      <w:rPr>
                        <w:rFonts w:ascii="Cambria Math" w:hAnsi="Cambria Math"/>
                        <w:sz w:val="28"/>
                      </w:rPr>
                      <m:t>i</m:t>
                    </m:r>
                    <m:r>
                      <m:rPr>
                        <m:sty m:val="p"/>
                      </m:rPr>
                      <w:rPr>
                        <w:rFonts w:ascii="Cambria Math" w:hAnsi="Cambria Math"/>
                        <w:sz w:val="28"/>
                      </w:rPr>
                      <m:t>1e</m:t>
                    </m:r>
                  </m:sub>
                </m:sSub>
                <m:r>
                  <w:rPr>
                    <w:rFonts w:ascii="Cambria Math" w:hAnsi="Cambria Math"/>
                    <w:sz w:val="28"/>
                  </w:rPr>
                  <m:t>⇒</m:t>
                </m:r>
                <m:sSub>
                  <m:sSubPr>
                    <m:ctrlPr>
                      <w:rPr>
                        <w:rFonts w:ascii="Cambria Math" w:hAnsi="Cambria Math"/>
                        <w:sz w:val="28"/>
                      </w:rPr>
                    </m:ctrlPr>
                  </m:sSubPr>
                  <m:e>
                    <m:r>
                      <w:rPr>
                        <w:rFonts w:ascii="Cambria Math" w:hAnsi="Cambria Math"/>
                        <w:sz w:val="28"/>
                      </w:rPr>
                      <m:t>ξ</m:t>
                    </m:r>
                  </m:e>
                  <m:sub>
                    <m:r>
                      <w:rPr>
                        <w:rFonts w:ascii="Cambria Math" w:hAnsi="Cambria Math"/>
                        <w:sz w:val="28"/>
                      </w:rPr>
                      <m:t>i</m:t>
                    </m:r>
                    <m:r>
                      <m:rPr>
                        <m:sty m:val="p"/>
                      </m:rPr>
                      <w:rPr>
                        <w:rFonts w:ascii="Cambria Math" w:hAnsi="Cambria Math"/>
                        <w:sz w:val="28"/>
                      </w:rPr>
                      <m:t>1</m:t>
                    </m:r>
                  </m:sub>
                </m:sSub>
                <m:r>
                  <w:rPr>
                    <w:rFonts w:ascii="Cambria Math" w:hAnsi="Cambria Math"/>
                    <w:sz w:val="28"/>
                  </w:rPr>
                  <m:t>=</m:t>
                </m:r>
                <m:sSub>
                  <m:sSubPr>
                    <m:ctrlPr>
                      <w:rPr>
                        <w:rFonts w:ascii="Cambria Math" w:hAnsi="Cambria Math"/>
                        <w:sz w:val="28"/>
                      </w:rPr>
                    </m:ctrlPr>
                  </m:sSubPr>
                  <m:e>
                    <m:r>
                      <w:rPr>
                        <w:rFonts w:ascii="Cambria Math" w:hAnsi="Cambria Math"/>
                        <w:sz w:val="28"/>
                      </w:rPr>
                      <m:t>ξ</m:t>
                    </m:r>
                  </m:e>
                  <m:sub>
                    <m:r>
                      <w:rPr>
                        <w:rFonts w:ascii="Cambria Math" w:hAnsi="Cambria Math"/>
                        <w:sz w:val="28"/>
                      </w:rPr>
                      <m:t>id</m:t>
                    </m:r>
                  </m:sub>
                </m:sSub>
                <m:r>
                  <w:rPr>
                    <w:rFonts w:ascii="Cambria Math" w:hAnsi="Cambria Math"/>
                    <w:sz w:val="28"/>
                  </w:rPr>
                  <m:t>+</m:t>
                </m:r>
                <m:sSub>
                  <m:sSubPr>
                    <m:ctrlPr>
                      <w:rPr>
                        <w:rFonts w:ascii="Cambria Math" w:hAnsi="Cambria Math"/>
                        <w:sz w:val="28"/>
                      </w:rPr>
                    </m:ctrlPr>
                  </m:sSubPr>
                  <m:e>
                    <m:r>
                      <w:rPr>
                        <w:rFonts w:ascii="Cambria Math" w:hAnsi="Cambria Math"/>
                        <w:sz w:val="28"/>
                      </w:rPr>
                      <m:t>k</m:t>
                    </m:r>
                  </m:e>
                  <m:sub>
                    <m:r>
                      <w:rPr>
                        <w:rFonts w:ascii="Cambria Math" w:hAnsi="Cambria Math"/>
                        <w:sz w:val="28"/>
                      </w:rPr>
                      <m:t>i</m:t>
                    </m:r>
                    <m:r>
                      <m:rPr>
                        <m:sty m:val="p"/>
                      </m:rPr>
                      <w:rPr>
                        <w:rFonts w:ascii="Cambria Math" w:hAnsi="Cambria Math"/>
                        <w:sz w:val="28"/>
                      </w:rPr>
                      <m:t>3</m:t>
                    </m:r>
                  </m:sub>
                </m:sSub>
                <m:r>
                  <w:rPr>
                    <w:rFonts w:ascii="Cambria Math" w:hAnsi="Cambria Math"/>
                    <w:sz w:val="28"/>
                  </w:rPr>
                  <m:t>(</m:t>
                </m:r>
                <m:sSub>
                  <m:sSubPr>
                    <m:ctrlPr>
                      <w:rPr>
                        <w:rFonts w:ascii="Cambria Math" w:hAnsi="Cambria Math"/>
                        <w:i/>
                        <w:sz w:val="28"/>
                      </w:rPr>
                    </m:ctrlPr>
                  </m:sSubPr>
                  <m:e>
                    <m:r>
                      <w:rPr>
                        <w:rFonts w:ascii="Cambria Math" w:hAnsi="Cambria Math"/>
                        <w:sz w:val="28"/>
                      </w:rPr>
                      <m:t>θ</m:t>
                    </m:r>
                  </m:e>
                  <m:sub>
                    <m:r>
                      <w:rPr>
                        <w:rFonts w:ascii="Cambria Math" w:hAnsi="Cambria Math"/>
                        <w:sz w:val="28"/>
                      </w:rPr>
                      <m:t>d</m:t>
                    </m:r>
                  </m:sub>
                </m:sSub>
                <m:r>
                  <w:rPr>
                    <w:rFonts w:ascii="Cambria Math" w:hAnsi="Cambria Math"/>
                    <w:sz w:val="28"/>
                  </w:rPr>
                  <m:t>-θ)</m:t>
                </m:r>
              </m:oMath>
            </m:oMathPara>
          </w:p>
        </w:tc>
      </w:tr>
    </w:tbl>
    <w:p w:rsidR="008E24F0" w:rsidRPr="003B3F5B" w:rsidRDefault="004B7DE5" w:rsidP="008E24F0">
      <w:pPr>
        <w:bidi/>
        <w:spacing w:after="0"/>
        <w:rPr>
          <w:rFonts w:ascii="Arial" w:eastAsiaTheme="minorEastAsia" w:hAnsi="Arial"/>
          <w:sz w:val="28"/>
          <w:rtl/>
        </w:rPr>
      </w:pPr>
      <w:r w:rsidRPr="003B3F5B">
        <w:rPr>
          <w:rFonts w:ascii="Arial" w:eastAsiaTheme="minorEastAsia" w:hAnsi="Arial" w:hint="cs"/>
          <w:sz w:val="28"/>
          <w:rtl/>
        </w:rPr>
        <w:t>در این صورت نیز، یک تابع لیاپانوف ساده به صورت زیر مطرح می‌شود.</w:t>
      </w:r>
    </w:p>
    <w:tbl>
      <w:tblPr>
        <w:tblStyle w:val="TableGrid"/>
        <w:bidiVisual/>
        <w:tblW w:w="93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34"/>
        <w:gridCol w:w="978"/>
        <w:gridCol w:w="3602"/>
      </w:tblGrid>
      <w:tr w:rsidR="001B20A3" w:rsidRPr="003B3F5B" w:rsidTr="000B486B">
        <w:tc>
          <w:tcPr>
            <w:tcW w:w="5712" w:type="dxa"/>
            <w:gridSpan w:val="2"/>
            <w:vAlign w:val="center"/>
          </w:tcPr>
          <w:p w:rsidR="001B20A3" w:rsidRPr="003B3F5B" w:rsidRDefault="005D72C5" w:rsidP="00A862BD">
            <w:pPr>
              <w:bidi/>
              <w:ind w:firstLine="0"/>
              <w:jc w:val="left"/>
              <w:rPr>
                <w:rFonts w:eastAsiaTheme="minorEastAsia"/>
                <w:sz w:val="28"/>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‏2</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32</w:t>
            </w:r>
            <w:r w:rsidRPr="00A44011">
              <w:rPr>
                <w:sz w:val="20"/>
                <w:szCs w:val="24"/>
                <w:rtl/>
              </w:rPr>
              <w:fldChar w:fldCharType="end"/>
            </w:r>
            <w:r w:rsidRPr="00A44011">
              <w:rPr>
                <w:rFonts w:hint="cs"/>
                <w:sz w:val="20"/>
                <w:szCs w:val="24"/>
                <w:rtl/>
              </w:rPr>
              <w:t>)</w:t>
            </w:r>
          </w:p>
        </w:tc>
        <w:tc>
          <w:tcPr>
            <w:tcW w:w="3602" w:type="dxa"/>
          </w:tcPr>
          <w:p w:rsidR="001B20A3" w:rsidRPr="000B486B" w:rsidRDefault="00D426A5" w:rsidP="00A862BD">
            <w:pPr>
              <w:bidi/>
              <w:ind w:firstLine="0"/>
              <w:rPr>
                <w:rFonts w:eastAsiaTheme="minorEastAsia"/>
                <w:sz w:val="28"/>
                <w:rtl/>
                <w:lang w:bidi="fa-IR"/>
              </w:rPr>
            </w:pPr>
            <m:oMathPara>
              <m:oMathParaPr>
                <m:jc m:val="left"/>
              </m:oMathParaPr>
              <m:oMath>
                <m:sSub>
                  <m:sSubPr>
                    <m:ctrlPr>
                      <w:rPr>
                        <w:rFonts w:ascii="Cambria Math" w:hAnsi="Cambria Math"/>
                        <w:sz w:val="28"/>
                      </w:rPr>
                    </m:ctrlPr>
                  </m:sSubPr>
                  <m:e>
                    <m:r>
                      <w:rPr>
                        <w:rFonts w:ascii="Cambria Math" w:hAnsi="Cambria Math"/>
                        <w:sz w:val="28"/>
                      </w:rPr>
                      <m:t>V</m:t>
                    </m:r>
                  </m:e>
                  <m:sub>
                    <m:r>
                      <m:rPr>
                        <m:sty m:val="p"/>
                      </m:rPr>
                      <w:rPr>
                        <w:rFonts w:ascii="Cambria Math" w:hAnsi="Cambria Math"/>
                        <w:sz w:val="28"/>
                      </w:rPr>
                      <m:t>1</m:t>
                    </m:r>
                  </m:sub>
                </m:sSub>
                <m:r>
                  <m:rPr>
                    <m:sty m:val="p"/>
                  </m:rPr>
                  <w:rPr>
                    <w:rFonts w:ascii="Cambria Math" w:hAnsi="Cambria Math"/>
                    <w:sz w:val="28"/>
                  </w:rPr>
                  <m:t>=</m:t>
                </m:r>
                <m:f>
                  <m:fPr>
                    <m:ctrlPr>
                      <w:rPr>
                        <w:rFonts w:ascii="Cambria Math" w:hAnsi="Cambria Math"/>
                        <w:sz w:val="28"/>
                      </w:rPr>
                    </m:ctrlPr>
                  </m:fPr>
                  <m:num>
                    <m:r>
                      <m:rPr>
                        <m:sty m:val="p"/>
                      </m:rPr>
                      <w:rPr>
                        <w:rFonts w:ascii="Cambria Math" w:hAnsi="Cambria Math"/>
                        <w:sz w:val="28"/>
                      </w:rPr>
                      <m:t>1</m:t>
                    </m:r>
                  </m:num>
                  <m:den>
                    <m:r>
                      <m:rPr>
                        <m:sty m:val="p"/>
                      </m:rPr>
                      <w:rPr>
                        <w:rFonts w:ascii="Cambria Math" w:hAnsi="Cambria Math"/>
                        <w:sz w:val="28"/>
                      </w:rPr>
                      <m:t>2</m:t>
                    </m:r>
                  </m:den>
                </m:f>
                <m:nary>
                  <m:naryPr>
                    <m:chr m:val="∑"/>
                    <m:limLoc m:val="undOvr"/>
                    <m:grow m:val="1"/>
                    <m:ctrlPr>
                      <w:rPr>
                        <w:rFonts w:ascii="Cambria Math" w:hAnsi="Cambria Math"/>
                        <w:sz w:val="28"/>
                      </w:rPr>
                    </m:ctrlPr>
                  </m:naryPr>
                  <m:sub>
                    <m:r>
                      <w:rPr>
                        <w:rFonts w:ascii="Cambria Math" w:hAnsi="Cambria Math"/>
                        <w:sz w:val="28"/>
                      </w:rPr>
                      <m:t>i</m:t>
                    </m:r>
                    <m:r>
                      <m:rPr>
                        <m:sty m:val="p"/>
                      </m:rPr>
                      <w:rPr>
                        <w:rFonts w:ascii="Cambria Math" w:hAnsi="Cambria Math"/>
                        <w:sz w:val="28"/>
                      </w:rPr>
                      <m:t>=1</m:t>
                    </m:r>
                  </m:sub>
                  <m:sup>
                    <m:r>
                      <w:rPr>
                        <w:rFonts w:ascii="Cambria Math" w:hAnsi="Cambria Math"/>
                        <w:sz w:val="28"/>
                      </w:rPr>
                      <m:t>L</m:t>
                    </m:r>
                  </m:sup>
                  <m:e>
                    <m:r>
                      <m:rPr>
                        <m:sty m:val="p"/>
                      </m:rPr>
                      <w:rPr>
                        <w:rFonts w:ascii="Cambria Math" w:hAnsi="Cambria Math"/>
                        <w:sz w:val="28"/>
                      </w:rPr>
                      <m:t> </m:t>
                    </m:r>
                  </m:e>
                </m:nary>
                <m:sSubSup>
                  <m:sSubSupPr>
                    <m:ctrlPr>
                      <w:rPr>
                        <w:rFonts w:ascii="Cambria Math" w:hAnsi="Cambria Math"/>
                        <w:sz w:val="28"/>
                      </w:rPr>
                    </m:ctrlPr>
                  </m:sSubSupPr>
                  <m:e>
                    <m:r>
                      <w:rPr>
                        <w:rFonts w:ascii="Cambria Math" w:hAnsi="Cambria Math"/>
                        <w:sz w:val="28"/>
                      </w:rPr>
                      <m:t>x</m:t>
                    </m:r>
                  </m:e>
                  <m:sub>
                    <m:r>
                      <w:rPr>
                        <w:rFonts w:ascii="Cambria Math" w:hAnsi="Cambria Math"/>
                        <w:sz w:val="28"/>
                      </w:rPr>
                      <m:t>i</m:t>
                    </m:r>
                    <m:r>
                      <m:rPr>
                        <m:sty m:val="p"/>
                      </m:rPr>
                      <w:rPr>
                        <w:rFonts w:ascii="Cambria Math" w:hAnsi="Cambria Math"/>
                        <w:sz w:val="28"/>
                      </w:rPr>
                      <m:t>1</m:t>
                    </m:r>
                    <m:r>
                      <w:rPr>
                        <w:rFonts w:ascii="Cambria Math" w:hAnsi="Cambria Math"/>
                        <w:sz w:val="28"/>
                      </w:rPr>
                      <m:t>e</m:t>
                    </m:r>
                  </m:sub>
                  <m:sup>
                    <m:r>
                      <m:rPr>
                        <m:sty m:val="p"/>
                      </m:rPr>
                      <w:rPr>
                        <w:rFonts w:ascii="Cambria Math" w:hAnsi="Cambria Math"/>
                        <w:sz w:val="28"/>
                      </w:rPr>
                      <m:t>2</m:t>
                    </m:r>
                  </m:sup>
                </m:sSubSup>
              </m:oMath>
            </m:oMathPara>
          </w:p>
        </w:tc>
      </w:tr>
      <w:tr w:rsidR="001B20A3" w:rsidRPr="003B3F5B" w:rsidTr="000B486B">
        <w:tc>
          <w:tcPr>
            <w:tcW w:w="4734" w:type="dxa"/>
            <w:vAlign w:val="center"/>
          </w:tcPr>
          <w:p w:rsidR="001B20A3" w:rsidRPr="003B3F5B" w:rsidRDefault="005D72C5" w:rsidP="003B3F5B">
            <w:pPr>
              <w:bidi/>
              <w:ind w:firstLine="0"/>
              <w:jc w:val="left"/>
              <w:rPr>
                <w:rFonts w:eastAsiaTheme="minorEastAsia"/>
                <w:sz w:val="28"/>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‏2</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33</w:t>
            </w:r>
            <w:r w:rsidRPr="00A44011">
              <w:rPr>
                <w:sz w:val="20"/>
                <w:szCs w:val="24"/>
                <w:rtl/>
              </w:rPr>
              <w:fldChar w:fldCharType="end"/>
            </w:r>
            <w:r w:rsidRPr="00A44011">
              <w:rPr>
                <w:rFonts w:hint="cs"/>
                <w:sz w:val="20"/>
                <w:szCs w:val="24"/>
                <w:rtl/>
              </w:rPr>
              <w:t>)</w:t>
            </w:r>
          </w:p>
        </w:tc>
        <w:tc>
          <w:tcPr>
            <w:tcW w:w="4580" w:type="dxa"/>
            <w:gridSpan w:val="2"/>
          </w:tcPr>
          <w:p w:rsidR="001B20A3" w:rsidRPr="000B486B" w:rsidRDefault="00D426A5" w:rsidP="003B3F5B">
            <w:pPr>
              <w:bidi/>
              <w:ind w:left="947" w:firstLine="0"/>
              <w:rPr>
                <w:rFonts w:eastAsiaTheme="minorEastAsia"/>
                <w:sz w:val="28"/>
                <w:rtl/>
                <w:lang w:bidi="fa-IR"/>
              </w:rPr>
            </w:pPr>
            <m:oMathPara>
              <m:oMathParaPr>
                <m:jc m:val="left"/>
              </m:oMathParaPr>
              <m:oMath>
                <m:sSub>
                  <m:sSubPr>
                    <m:ctrlPr>
                      <w:rPr>
                        <w:rFonts w:ascii="Cambria Math" w:hAnsi="Cambria Math"/>
                        <w:sz w:val="28"/>
                      </w:rPr>
                    </m:ctrlPr>
                  </m:sSubPr>
                  <m:e>
                    <m:acc>
                      <m:accPr>
                        <m:chr m:val="˙"/>
                        <m:ctrlPr>
                          <w:rPr>
                            <w:rFonts w:ascii="Cambria Math" w:hAnsi="Cambria Math"/>
                            <w:sz w:val="28"/>
                          </w:rPr>
                        </m:ctrlPr>
                      </m:accPr>
                      <m:e>
                        <m:r>
                          <w:rPr>
                            <w:rFonts w:ascii="Cambria Math" w:hAnsi="Cambria Math"/>
                            <w:sz w:val="28"/>
                          </w:rPr>
                          <m:t>V</m:t>
                        </m:r>
                      </m:e>
                    </m:acc>
                  </m:e>
                  <m:sub>
                    <m:r>
                      <m:rPr>
                        <m:sty m:val="p"/>
                      </m:rPr>
                      <w:rPr>
                        <w:rFonts w:ascii="Cambria Math" w:hAnsi="Cambria Math"/>
                        <w:sz w:val="28"/>
                      </w:rPr>
                      <m:t>1</m:t>
                    </m:r>
                  </m:sub>
                </m:sSub>
                <m:r>
                  <m:rPr>
                    <m:sty m:val="p"/>
                  </m:rPr>
                  <w:rPr>
                    <w:rFonts w:ascii="Cambria Math" w:hAnsi="Cambria Math"/>
                    <w:sz w:val="28"/>
                  </w:rPr>
                  <m:t>=-</m:t>
                </m:r>
                <m:nary>
                  <m:naryPr>
                    <m:chr m:val="∑"/>
                    <m:limLoc m:val="undOvr"/>
                    <m:grow m:val="1"/>
                    <m:ctrlPr>
                      <w:rPr>
                        <w:rFonts w:ascii="Cambria Math" w:hAnsi="Cambria Math"/>
                        <w:sz w:val="28"/>
                      </w:rPr>
                    </m:ctrlPr>
                  </m:naryPr>
                  <m:sub>
                    <m:r>
                      <w:rPr>
                        <w:rFonts w:ascii="Cambria Math" w:hAnsi="Cambria Math"/>
                        <w:sz w:val="28"/>
                      </w:rPr>
                      <m:t>i</m:t>
                    </m:r>
                    <m:r>
                      <m:rPr>
                        <m:sty m:val="p"/>
                      </m:rPr>
                      <w:rPr>
                        <w:rFonts w:ascii="Cambria Math" w:hAnsi="Cambria Math"/>
                        <w:sz w:val="28"/>
                      </w:rPr>
                      <m:t>=1</m:t>
                    </m:r>
                  </m:sub>
                  <m:sup>
                    <m:r>
                      <w:rPr>
                        <w:rFonts w:ascii="Cambria Math" w:hAnsi="Cambria Math"/>
                        <w:sz w:val="28"/>
                      </w:rPr>
                      <m:t>L</m:t>
                    </m:r>
                  </m:sup>
                  <m:e>
                    <m:r>
                      <m:rPr>
                        <m:sty m:val="p"/>
                      </m:rPr>
                      <w:rPr>
                        <w:rFonts w:ascii="Cambria Math" w:hAnsi="Cambria Math"/>
                        <w:sz w:val="28"/>
                      </w:rPr>
                      <m:t> </m:t>
                    </m:r>
                  </m:e>
                </m:nary>
                <m:sSub>
                  <m:sSubPr>
                    <m:ctrlPr>
                      <w:rPr>
                        <w:rFonts w:ascii="Cambria Math" w:hAnsi="Cambria Math"/>
                        <w:sz w:val="28"/>
                      </w:rPr>
                    </m:ctrlPr>
                  </m:sSubPr>
                  <m:e>
                    <m:r>
                      <w:rPr>
                        <w:rFonts w:ascii="Cambria Math" w:hAnsi="Cambria Math"/>
                        <w:sz w:val="28"/>
                      </w:rPr>
                      <m:t>k</m:t>
                    </m:r>
                  </m:e>
                  <m:sub>
                    <m:r>
                      <w:rPr>
                        <w:rFonts w:ascii="Cambria Math" w:hAnsi="Cambria Math"/>
                        <w:sz w:val="28"/>
                      </w:rPr>
                      <m:t>i</m:t>
                    </m:r>
                    <m:r>
                      <m:rPr>
                        <m:sty m:val="p"/>
                      </m:rPr>
                      <w:rPr>
                        <w:rFonts w:ascii="Cambria Math" w:hAnsi="Cambria Math"/>
                        <w:sz w:val="28"/>
                      </w:rPr>
                      <m:t>3</m:t>
                    </m:r>
                  </m:sub>
                </m:sSub>
                <m:sSubSup>
                  <m:sSubSupPr>
                    <m:ctrlPr>
                      <w:rPr>
                        <w:rFonts w:ascii="Cambria Math" w:hAnsi="Cambria Math"/>
                        <w:sz w:val="28"/>
                      </w:rPr>
                    </m:ctrlPr>
                  </m:sSubSupPr>
                  <m:e>
                    <m:r>
                      <w:rPr>
                        <w:rFonts w:ascii="Cambria Math" w:hAnsi="Cambria Math"/>
                        <w:sz w:val="28"/>
                      </w:rPr>
                      <m:t>x</m:t>
                    </m:r>
                  </m:e>
                  <m:sub>
                    <m:r>
                      <w:rPr>
                        <w:rFonts w:ascii="Cambria Math" w:hAnsi="Cambria Math"/>
                        <w:sz w:val="28"/>
                      </w:rPr>
                      <m:t>i</m:t>
                    </m:r>
                    <m:r>
                      <m:rPr>
                        <m:sty m:val="p"/>
                      </m:rPr>
                      <w:rPr>
                        <w:rFonts w:ascii="Cambria Math" w:hAnsi="Cambria Math"/>
                        <w:sz w:val="28"/>
                      </w:rPr>
                      <m:t>1</m:t>
                    </m:r>
                    <m:r>
                      <w:rPr>
                        <w:rFonts w:ascii="Cambria Math" w:hAnsi="Cambria Math"/>
                        <w:sz w:val="28"/>
                      </w:rPr>
                      <m:t>e</m:t>
                    </m:r>
                  </m:sub>
                  <m:sup>
                    <m:r>
                      <m:rPr>
                        <m:sty m:val="p"/>
                      </m:rPr>
                      <w:rPr>
                        <w:rFonts w:ascii="Cambria Math" w:hAnsi="Cambria Math"/>
                        <w:sz w:val="28"/>
                      </w:rPr>
                      <m:t>2</m:t>
                    </m:r>
                  </m:sup>
                </m:sSubSup>
                <m:r>
                  <m:rPr>
                    <m:sty m:val="p"/>
                  </m:rPr>
                  <w:rPr>
                    <w:rFonts w:ascii="Cambria Math" w:hAnsi="Cambria Math"/>
                    <w:sz w:val="28"/>
                  </w:rPr>
                  <m:t>≤0</m:t>
                </m:r>
              </m:oMath>
            </m:oMathPara>
          </w:p>
        </w:tc>
      </w:tr>
    </w:tbl>
    <w:p w:rsidR="004B7DE5" w:rsidRPr="003B3F5B" w:rsidRDefault="004B7DE5" w:rsidP="004B7DE5">
      <w:pPr>
        <w:bidi/>
        <w:spacing w:after="0"/>
        <w:rPr>
          <w:rFonts w:ascii="Arial" w:eastAsiaTheme="minorEastAsia" w:hAnsi="Arial"/>
          <w:sz w:val="28"/>
          <w:rtl/>
        </w:rPr>
      </w:pPr>
      <w:r w:rsidRPr="003B3F5B">
        <w:rPr>
          <w:rFonts w:ascii="Arial" w:eastAsiaTheme="minorEastAsia" w:hAnsi="Arial" w:hint="cs"/>
          <w:sz w:val="28"/>
          <w:rtl/>
        </w:rPr>
        <w:t xml:space="preserve">برای منفی شدن </w:t>
      </w:r>
      <m:oMath>
        <m:sSub>
          <m:sSubPr>
            <m:ctrlPr>
              <w:rPr>
                <w:rFonts w:ascii="Cambria Math" w:hAnsi="Cambria Math"/>
                <w:sz w:val="28"/>
              </w:rPr>
            </m:ctrlPr>
          </m:sSubPr>
          <m:e>
            <m:acc>
              <m:accPr>
                <m:chr m:val="˙"/>
                <m:ctrlPr>
                  <w:rPr>
                    <w:rFonts w:ascii="Cambria Math" w:hAnsi="Cambria Math"/>
                    <w:sz w:val="28"/>
                  </w:rPr>
                </m:ctrlPr>
              </m:accPr>
              <m:e>
                <m:r>
                  <w:rPr>
                    <w:rFonts w:ascii="Cambria Math" w:hAnsi="Cambria Math"/>
                    <w:sz w:val="28"/>
                  </w:rPr>
                  <m:t>V</m:t>
                </m:r>
              </m:e>
            </m:acc>
          </m:e>
          <m:sub>
            <m:r>
              <m:rPr>
                <m:sty m:val="p"/>
              </m:rPr>
              <w:rPr>
                <w:rFonts w:ascii="Cambria Math" w:hAnsi="Cambria Math"/>
                <w:sz w:val="28"/>
              </w:rPr>
              <m:t>1</m:t>
            </m:r>
          </m:sub>
        </m:sSub>
      </m:oMath>
      <w:r w:rsidRPr="003B3F5B">
        <w:rPr>
          <w:rFonts w:ascii="Arial" w:eastAsiaTheme="minorEastAsia" w:hAnsi="Arial" w:hint="cs"/>
          <w:sz w:val="28"/>
          <w:rtl/>
        </w:rPr>
        <w:t xml:space="preserve"> باید </w:t>
      </w:r>
      <m:oMath>
        <m:sSub>
          <m:sSubPr>
            <m:ctrlPr>
              <w:rPr>
                <w:rFonts w:ascii="Cambria Math" w:hAnsi="Cambria Math"/>
                <w:sz w:val="28"/>
              </w:rPr>
            </m:ctrlPr>
          </m:sSubPr>
          <m:e>
            <m:r>
              <w:rPr>
                <w:rFonts w:ascii="Cambria Math" w:hAnsi="Cambria Math"/>
                <w:sz w:val="28"/>
              </w:rPr>
              <m:t>k</m:t>
            </m:r>
          </m:e>
          <m:sub>
            <m:r>
              <w:rPr>
                <w:rFonts w:ascii="Cambria Math" w:hAnsi="Cambria Math"/>
                <w:sz w:val="28"/>
              </w:rPr>
              <m:t>i</m:t>
            </m:r>
            <m:r>
              <m:rPr>
                <m:sty m:val="p"/>
              </m:rPr>
              <w:rPr>
                <w:rFonts w:ascii="Cambria Math" w:hAnsi="Cambria Math"/>
                <w:sz w:val="28"/>
              </w:rPr>
              <m:t>3</m:t>
            </m:r>
          </m:sub>
        </m:sSub>
        <m:r>
          <w:rPr>
            <w:rFonts w:ascii="Cambria Math" w:hAnsi="Cambria Math"/>
            <w:sz w:val="28"/>
          </w:rPr>
          <m:t>&gt;0</m:t>
        </m:r>
      </m:oMath>
      <w:r w:rsidRPr="003B3F5B">
        <w:rPr>
          <w:rFonts w:ascii="Arial" w:eastAsiaTheme="minorEastAsia" w:hAnsi="Arial" w:hint="cs"/>
          <w:sz w:val="28"/>
          <w:rtl/>
        </w:rPr>
        <w:t xml:space="preserve"> باشد.</w:t>
      </w:r>
    </w:p>
    <w:p w:rsidR="008E24F0" w:rsidRDefault="004B7DE5" w:rsidP="009B2EBF">
      <w:pPr>
        <w:bidi/>
        <w:spacing w:after="0"/>
        <w:rPr>
          <w:rFonts w:ascii="Arial" w:eastAsiaTheme="minorEastAsia" w:hAnsi="Arial"/>
          <w:sz w:val="28"/>
          <w:rtl/>
          <w:lang w:bidi="fa-IR"/>
        </w:rPr>
      </w:pPr>
      <w:r w:rsidRPr="003B3F5B">
        <w:rPr>
          <w:rFonts w:ascii="Arial" w:eastAsiaTheme="minorEastAsia" w:hAnsi="Arial" w:hint="cs"/>
          <w:sz w:val="28"/>
          <w:rtl/>
        </w:rPr>
        <w:t>بنابراین تا</w:t>
      </w:r>
      <w:r w:rsidR="009B2EBF">
        <w:rPr>
          <w:rFonts w:ascii="Arial" w:eastAsiaTheme="minorEastAsia" w:hAnsi="Arial" w:hint="cs"/>
          <w:sz w:val="28"/>
          <w:rtl/>
        </w:rPr>
        <w:t xml:space="preserve"> ی</w:t>
      </w:r>
      <w:r w:rsidRPr="003B3F5B">
        <w:rPr>
          <w:rFonts w:ascii="Arial" w:eastAsiaTheme="minorEastAsia" w:hAnsi="Arial" w:hint="cs"/>
          <w:sz w:val="28"/>
          <w:rtl/>
        </w:rPr>
        <w:t xml:space="preserve">ه اینجا مقدار تابع لیاپانوف برابر با </w:t>
      </w:r>
      <m:oMath>
        <m:r>
          <w:rPr>
            <w:rFonts w:ascii="Cambria Math" w:eastAsiaTheme="minorEastAsia" w:hAnsi="Cambria Math"/>
            <w:sz w:val="28"/>
          </w:rPr>
          <m:t>V=</m:t>
        </m:r>
        <m:sSub>
          <m:sSubPr>
            <m:ctrlPr>
              <w:rPr>
                <w:rFonts w:ascii="Cambria Math" w:hAnsi="Cambria Math"/>
                <w:sz w:val="28"/>
              </w:rPr>
            </m:ctrlPr>
          </m:sSubPr>
          <m:e>
            <m:r>
              <w:rPr>
                <w:rFonts w:ascii="Cambria Math" w:hAnsi="Cambria Math"/>
                <w:sz w:val="28"/>
              </w:rPr>
              <m:t>V</m:t>
            </m:r>
          </m:e>
          <m:sub>
            <m:r>
              <m:rPr>
                <m:sty m:val="p"/>
              </m:rPr>
              <w:rPr>
                <w:rFonts w:ascii="Cambria Math" w:hAnsi="Cambria Math"/>
                <w:sz w:val="28"/>
              </w:rPr>
              <m:t>1</m:t>
            </m:r>
          </m:sub>
        </m:sSub>
        <m:r>
          <w:rPr>
            <w:rFonts w:ascii="Cambria Math" w:hAnsi="Cambria Math"/>
            <w:sz w:val="28"/>
          </w:rPr>
          <m:t>+</m:t>
        </m:r>
        <m:sSub>
          <m:sSubPr>
            <m:ctrlPr>
              <w:rPr>
                <w:rFonts w:ascii="Cambria Math" w:hAnsi="Cambria Math"/>
                <w:sz w:val="28"/>
              </w:rPr>
            </m:ctrlPr>
          </m:sSubPr>
          <m:e>
            <m:r>
              <w:rPr>
                <w:rFonts w:ascii="Cambria Math" w:hAnsi="Cambria Math"/>
                <w:sz w:val="28"/>
              </w:rPr>
              <m:t>V</m:t>
            </m:r>
          </m:e>
          <m:sub>
            <m:r>
              <w:rPr>
                <w:rFonts w:ascii="Cambria Math" w:hAnsi="Cambria Math"/>
                <w:sz w:val="28"/>
              </w:rPr>
              <m:t>2</m:t>
            </m:r>
          </m:sub>
        </m:sSub>
      </m:oMath>
      <w:r w:rsidR="00593121" w:rsidRPr="003B3F5B">
        <w:rPr>
          <w:rFonts w:ascii="Arial" w:eastAsiaTheme="minorEastAsia" w:hAnsi="Arial" w:hint="cs"/>
          <w:sz w:val="28"/>
          <w:rtl/>
          <w:lang w:bidi="fa-IR"/>
        </w:rPr>
        <w:t xml:space="preserve"> را دیدیم و مقدار </w:t>
      </w:r>
      <m:oMath>
        <m:acc>
          <m:accPr>
            <m:chr m:val="̇"/>
            <m:ctrlPr>
              <w:rPr>
                <w:rFonts w:ascii="Cambria Math" w:eastAsiaTheme="minorEastAsia" w:hAnsi="Cambria Math"/>
                <w:sz w:val="28"/>
                <w:lang w:bidi="fa-IR"/>
              </w:rPr>
            </m:ctrlPr>
          </m:accPr>
          <m:e>
            <m:r>
              <w:rPr>
                <w:rFonts w:ascii="Cambria Math" w:eastAsiaTheme="minorEastAsia" w:hAnsi="Cambria Math"/>
                <w:sz w:val="28"/>
              </w:rPr>
              <m:t>V</m:t>
            </m:r>
          </m:e>
        </m:acc>
      </m:oMath>
      <w:r w:rsidR="00593121" w:rsidRPr="003B3F5B">
        <w:rPr>
          <w:rFonts w:ascii="Arial" w:eastAsiaTheme="minorEastAsia" w:hAnsi="Arial" w:hint="cs"/>
          <w:sz w:val="28"/>
          <w:rtl/>
          <w:lang w:bidi="fa-IR"/>
        </w:rPr>
        <w:t xml:space="preserve"> همیشه منفی شد. پس کنترلر سینماتیکی معرفی شده، سیستم سینماتیکی ما را پایدار خواهد کرد. همچنین با توجه به تعریف تابع لیاپانوف مانع </w:t>
      </w:r>
      <m:oMath>
        <m:sSub>
          <m:sSubPr>
            <m:ctrlPr>
              <w:rPr>
                <w:rFonts w:ascii="Cambria Math" w:hAnsi="Cambria Math"/>
                <w:sz w:val="28"/>
              </w:rPr>
            </m:ctrlPr>
          </m:sSubPr>
          <m:e>
            <m:r>
              <w:rPr>
                <w:rFonts w:ascii="Cambria Math" w:hAnsi="Cambria Math"/>
                <w:sz w:val="28"/>
              </w:rPr>
              <m:t>V</m:t>
            </m:r>
          </m:e>
          <m:sub>
            <m:r>
              <w:rPr>
                <w:rFonts w:ascii="Cambria Math" w:hAnsi="Cambria Math"/>
                <w:sz w:val="28"/>
              </w:rPr>
              <m:t>2</m:t>
            </m:r>
          </m:sub>
        </m:sSub>
      </m:oMath>
      <w:r w:rsidR="00593121" w:rsidRPr="003B3F5B">
        <w:rPr>
          <w:rFonts w:ascii="Arial" w:eastAsiaTheme="minorEastAsia" w:hAnsi="Arial" w:hint="cs"/>
          <w:sz w:val="28"/>
          <w:rtl/>
        </w:rPr>
        <w:t xml:space="preserve">، میدانیم که خطاهای </w:t>
      </w:r>
      <m:oMath>
        <m:sSub>
          <m:sSubPr>
            <m:ctrlPr>
              <w:rPr>
                <w:rFonts w:ascii="Cambria Math" w:hAnsi="Cambria Math"/>
                <w:sz w:val="28"/>
              </w:rPr>
            </m:ctrlPr>
          </m:sSubPr>
          <m:e>
            <m:r>
              <w:rPr>
                <w:rFonts w:ascii="Cambria Math" w:hAnsi="Cambria Math"/>
                <w:sz w:val="28"/>
              </w:rPr>
              <m:t>z</m:t>
            </m:r>
          </m:e>
          <m:sub>
            <m:r>
              <w:rPr>
                <w:rFonts w:ascii="Cambria Math" w:hAnsi="Cambria Math"/>
                <w:sz w:val="28"/>
              </w:rPr>
              <m:t>i2</m:t>
            </m:r>
          </m:sub>
        </m:sSub>
      </m:oMath>
      <w:r w:rsidR="00593121" w:rsidRPr="003B3F5B">
        <w:rPr>
          <w:rFonts w:ascii="Arial" w:eastAsiaTheme="minorEastAsia" w:hAnsi="Arial" w:hint="cs"/>
          <w:sz w:val="28"/>
          <w:rtl/>
        </w:rPr>
        <w:t xml:space="preserve"> و </w:t>
      </w:r>
      <m:oMath>
        <m:sSub>
          <m:sSubPr>
            <m:ctrlPr>
              <w:rPr>
                <w:rFonts w:ascii="Cambria Math" w:hAnsi="Cambria Math"/>
                <w:sz w:val="28"/>
              </w:rPr>
            </m:ctrlPr>
          </m:sSubPr>
          <m:e>
            <m:r>
              <w:rPr>
                <w:rFonts w:ascii="Cambria Math" w:hAnsi="Cambria Math"/>
                <w:sz w:val="28"/>
              </w:rPr>
              <m:t>z</m:t>
            </m:r>
          </m:e>
          <m:sub>
            <m:r>
              <w:rPr>
                <w:rFonts w:ascii="Cambria Math" w:hAnsi="Cambria Math"/>
                <w:sz w:val="28"/>
              </w:rPr>
              <m:t>i</m:t>
            </m:r>
            <m:r>
              <m:rPr>
                <m:sty m:val="p"/>
              </m:rPr>
              <w:rPr>
                <w:rFonts w:ascii="Cambria Math" w:hAnsi="Cambria Math"/>
                <w:sz w:val="28"/>
              </w:rPr>
              <m:t>1</m:t>
            </m:r>
          </m:sub>
        </m:sSub>
      </m:oMath>
      <w:r w:rsidR="00593121" w:rsidRPr="003B3F5B">
        <w:rPr>
          <w:rFonts w:ascii="Arial" w:eastAsiaTheme="minorEastAsia" w:hAnsi="Arial" w:hint="cs"/>
          <w:sz w:val="28"/>
          <w:rtl/>
        </w:rPr>
        <w:t xml:space="preserve"> و به تبع آنها </w:t>
      </w:r>
      <m:oMath>
        <m:sSub>
          <m:sSubPr>
            <m:ctrlPr>
              <w:rPr>
                <w:rFonts w:ascii="Cambria Math" w:hAnsi="Cambria Math"/>
                <w:sz w:val="28"/>
              </w:rPr>
            </m:ctrlPr>
          </m:sSubPr>
          <m:e>
            <m:r>
              <w:rPr>
                <w:rFonts w:ascii="Cambria Math" w:hAnsi="Cambria Math"/>
                <w:sz w:val="28"/>
              </w:rPr>
              <m:t>x</m:t>
            </m:r>
          </m:e>
          <m:sub>
            <m:r>
              <w:rPr>
                <w:rFonts w:ascii="Cambria Math" w:hAnsi="Cambria Math"/>
                <w:sz w:val="28"/>
              </w:rPr>
              <m:t>i</m:t>
            </m:r>
            <m:r>
              <m:rPr>
                <m:sty m:val="p"/>
              </m:rPr>
              <w:rPr>
                <w:rFonts w:ascii="Cambria Math" w:hAnsi="Cambria Math"/>
                <w:sz w:val="28"/>
              </w:rPr>
              <m:t>2</m:t>
            </m:r>
          </m:sub>
        </m:sSub>
      </m:oMath>
      <w:r w:rsidR="00593121" w:rsidRPr="003B3F5B">
        <w:rPr>
          <w:rFonts w:ascii="Arial" w:eastAsiaTheme="minorEastAsia" w:hAnsi="Arial" w:hint="cs"/>
          <w:sz w:val="28"/>
          <w:rtl/>
        </w:rPr>
        <w:t xml:space="preserve"> و </w:t>
      </w:r>
      <m:oMath>
        <m:sSub>
          <m:sSubPr>
            <m:ctrlPr>
              <w:rPr>
                <w:rFonts w:ascii="Cambria Math" w:hAnsi="Cambria Math"/>
                <w:sz w:val="28"/>
              </w:rPr>
            </m:ctrlPr>
          </m:sSubPr>
          <m:e>
            <m:r>
              <w:rPr>
                <w:rFonts w:ascii="Cambria Math" w:hAnsi="Cambria Math"/>
                <w:sz w:val="28"/>
              </w:rPr>
              <m:t>x</m:t>
            </m:r>
          </m:e>
          <m:sub>
            <m:r>
              <w:rPr>
                <w:rFonts w:ascii="Cambria Math" w:hAnsi="Cambria Math"/>
                <w:sz w:val="28"/>
              </w:rPr>
              <m:t>i</m:t>
            </m:r>
            <m:r>
              <m:rPr>
                <m:sty m:val="p"/>
              </m:rPr>
              <w:rPr>
                <w:rFonts w:ascii="Cambria Math" w:hAnsi="Cambria Math"/>
                <w:sz w:val="28"/>
              </w:rPr>
              <m:t>3</m:t>
            </m:r>
          </m:sub>
        </m:sSub>
      </m:oMath>
      <w:r w:rsidR="00593121" w:rsidRPr="003B3F5B">
        <w:rPr>
          <w:rFonts w:ascii="Arial" w:eastAsiaTheme="minorEastAsia" w:hAnsi="Arial" w:hint="cs"/>
          <w:sz w:val="28"/>
          <w:rtl/>
          <w:lang w:bidi="fa-IR"/>
        </w:rPr>
        <w:t xml:space="preserve"> و به تبع آن‌ها </w:t>
      </w:r>
      <m:oMath>
        <m:sSub>
          <m:sSubPr>
            <m:ctrlPr>
              <w:rPr>
                <w:rFonts w:ascii="Cambria Math" w:hAnsi="Cambria Math"/>
                <w:sz w:val="28"/>
              </w:rPr>
            </m:ctrlPr>
          </m:sSubPr>
          <m:e>
            <m:r>
              <w:rPr>
                <w:rFonts w:ascii="Cambria Math" w:hAnsi="Cambria Math"/>
                <w:sz w:val="28"/>
              </w:rPr>
              <m:t>y</m:t>
            </m:r>
          </m:e>
          <m:sub>
            <m:r>
              <w:rPr>
                <w:rFonts w:ascii="Cambria Math" w:hAnsi="Cambria Math"/>
                <w:sz w:val="28"/>
              </w:rPr>
              <m:t>i</m:t>
            </m:r>
            <m:r>
              <m:rPr>
                <m:sty m:val="p"/>
              </m:rPr>
              <w:rPr>
                <w:rFonts w:ascii="Cambria Math" w:hAnsi="Cambria Math"/>
                <w:sz w:val="28"/>
              </w:rPr>
              <m:t>c</m:t>
            </m:r>
          </m:sub>
        </m:sSub>
      </m:oMath>
      <w:r w:rsidR="00593121" w:rsidRPr="003B3F5B">
        <w:rPr>
          <w:rFonts w:ascii="Arial" w:eastAsiaTheme="minorEastAsia" w:hAnsi="Arial" w:hint="cs"/>
          <w:sz w:val="28"/>
          <w:rtl/>
        </w:rPr>
        <w:t xml:space="preserve"> و </w:t>
      </w:r>
      <m:oMath>
        <m:sSub>
          <m:sSubPr>
            <m:ctrlPr>
              <w:rPr>
                <w:rFonts w:ascii="Cambria Math" w:hAnsi="Cambria Math"/>
                <w:sz w:val="28"/>
              </w:rPr>
            </m:ctrlPr>
          </m:sSubPr>
          <m:e>
            <m:r>
              <w:rPr>
                <w:rFonts w:ascii="Cambria Math" w:hAnsi="Cambria Math"/>
                <w:sz w:val="28"/>
              </w:rPr>
              <m:t>x</m:t>
            </m:r>
          </m:e>
          <m:sub>
            <m:r>
              <w:rPr>
                <w:rFonts w:ascii="Cambria Math" w:hAnsi="Cambria Math"/>
                <w:sz w:val="28"/>
              </w:rPr>
              <m:t>ic</m:t>
            </m:r>
          </m:sub>
        </m:sSub>
      </m:oMath>
      <w:r w:rsidR="00593121" w:rsidRPr="003B3F5B">
        <w:rPr>
          <w:rFonts w:ascii="Arial" w:eastAsiaTheme="minorEastAsia" w:hAnsi="Arial" w:hint="cs"/>
          <w:sz w:val="28"/>
          <w:rtl/>
          <w:lang w:bidi="fa-IR"/>
        </w:rPr>
        <w:t xml:space="preserve"> از قیود خود تخطی نمی‌کنند.</w:t>
      </w:r>
    </w:p>
    <w:p w:rsidR="009B2EBF" w:rsidRDefault="009B2EBF" w:rsidP="009B2EBF">
      <w:pPr>
        <w:bidi/>
        <w:spacing w:after="0"/>
        <w:rPr>
          <w:rFonts w:ascii="Arial" w:eastAsiaTheme="minorEastAsia" w:hAnsi="Arial"/>
          <w:sz w:val="28"/>
          <w:rtl/>
          <w:lang w:bidi="fa-IR"/>
        </w:rPr>
      </w:pPr>
      <w:r>
        <w:rPr>
          <w:rFonts w:ascii="Arial" w:eastAsiaTheme="minorEastAsia" w:hAnsi="Arial" w:hint="cs"/>
          <w:sz w:val="28"/>
          <w:rtl/>
          <w:lang w:bidi="fa-IR"/>
        </w:rPr>
        <w:t>همچنین برای درک بهتر، در شکل نحوه‌ی عملکرد کنترلر سینماتیکی به صورت تصویری آورده شده است.</w:t>
      </w:r>
    </w:p>
    <w:p w:rsidR="009B2EBF" w:rsidRDefault="00D426A5" w:rsidP="009B2EBF">
      <w:pPr>
        <w:keepNext/>
        <w:bidi/>
        <w:spacing w:after="0"/>
        <w:jc w:val="center"/>
      </w:pPr>
      <w:r>
        <w:rPr>
          <w:rFonts w:ascii="Arial" w:eastAsiaTheme="minorEastAsia" w:hAnsi="Arial"/>
          <w:sz w:val="28"/>
          <w:lang w:bidi="fa-IR"/>
        </w:rPr>
        <w:pict>
          <v:shape id="_x0000_i1034" type="#_x0000_t75" style="width:434.3pt;height:189.75pt">
            <v:imagedata r:id="rId33" o:title="Kinematic"/>
          </v:shape>
        </w:pict>
      </w:r>
    </w:p>
    <w:p w:rsidR="00593121" w:rsidRPr="003B3F5B" w:rsidRDefault="009B2EBF" w:rsidP="009B2EBF">
      <w:pPr>
        <w:pStyle w:val="Caption"/>
        <w:bidi/>
        <w:jc w:val="center"/>
        <w:rPr>
          <w:rFonts w:ascii="Arial" w:eastAsiaTheme="minorEastAsia" w:hAnsi="Arial"/>
          <w:sz w:val="28"/>
          <w:rtl/>
          <w:lang w:bidi="fa-IR"/>
        </w:rPr>
      </w:pPr>
      <w:r>
        <w:rPr>
          <w:rtl/>
        </w:rPr>
        <w:t xml:space="preserve">شکل </w:t>
      </w:r>
      <w:r w:rsidR="004F66AB">
        <w:rPr>
          <w:rtl/>
        </w:rPr>
        <w:fldChar w:fldCharType="begin"/>
      </w:r>
      <w:r w:rsidR="004F66AB">
        <w:rPr>
          <w:rtl/>
        </w:rPr>
        <w:instrText xml:space="preserve"> </w:instrText>
      </w:r>
      <w:r w:rsidR="004F66AB">
        <w:instrText xml:space="preserve">STYLEREF </w:instrText>
      </w:r>
      <w:r w:rsidR="004F66AB">
        <w:rPr>
          <w:rtl/>
        </w:rPr>
        <w:instrText>1 \</w:instrText>
      </w:r>
      <w:r w:rsidR="004F66AB">
        <w:instrText>s</w:instrText>
      </w:r>
      <w:r w:rsidR="004F66AB">
        <w:rPr>
          <w:rtl/>
        </w:rPr>
        <w:instrText xml:space="preserve"> </w:instrText>
      </w:r>
      <w:r w:rsidR="004F66AB">
        <w:rPr>
          <w:rtl/>
        </w:rPr>
        <w:fldChar w:fldCharType="separate"/>
      </w:r>
      <w:r w:rsidR="00506975">
        <w:rPr>
          <w:noProof/>
          <w:rtl/>
        </w:rPr>
        <w:t>‏2</w:t>
      </w:r>
      <w:r w:rsidR="004F66AB">
        <w:rPr>
          <w:rtl/>
        </w:rPr>
        <w:fldChar w:fldCharType="end"/>
      </w:r>
      <w:r w:rsidR="004F66AB">
        <w:rPr>
          <w:rtl/>
        </w:rPr>
        <w:noBreakHyphen/>
      </w:r>
      <w:r w:rsidR="004F66AB">
        <w:rPr>
          <w:rtl/>
        </w:rPr>
        <w:fldChar w:fldCharType="begin"/>
      </w:r>
      <w:r w:rsidR="004F66AB">
        <w:rPr>
          <w:rtl/>
        </w:rPr>
        <w:instrText xml:space="preserve"> </w:instrText>
      </w:r>
      <w:r w:rsidR="004F66AB">
        <w:instrText xml:space="preserve">SEQ </w:instrText>
      </w:r>
      <w:r w:rsidR="004F66AB">
        <w:rPr>
          <w:rtl/>
        </w:rPr>
        <w:instrText xml:space="preserve">شکل \* </w:instrText>
      </w:r>
      <w:r w:rsidR="004F66AB">
        <w:instrText>ARABIC \s 1</w:instrText>
      </w:r>
      <w:r w:rsidR="004F66AB">
        <w:rPr>
          <w:rtl/>
        </w:rPr>
        <w:instrText xml:space="preserve"> </w:instrText>
      </w:r>
      <w:r w:rsidR="004F66AB">
        <w:rPr>
          <w:rtl/>
        </w:rPr>
        <w:fldChar w:fldCharType="separate"/>
      </w:r>
      <w:r w:rsidR="00506975">
        <w:rPr>
          <w:noProof/>
          <w:rtl/>
        </w:rPr>
        <w:t>5</w:t>
      </w:r>
      <w:r w:rsidR="004F66AB">
        <w:rPr>
          <w:rtl/>
        </w:rPr>
        <w:fldChar w:fldCharType="end"/>
      </w:r>
      <w:r>
        <w:rPr>
          <w:rFonts w:hint="cs"/>
          <w:rtl/>
          <w:lang w:bidi="fa-IR"/>
        </w:rPr>
        <w:t xml:space="preserve"> نحوه </w:t>
      </w:r>
      <w:r>
        <w:rPr>
          <w:rFonts w:ascii="Arial" w:eastAsiaTheme="minorEastAsia" w:hAnsi="Arial" w:hint="cs"/>
          <w:sz w:val="28"/>
          <w:rtl/>
          <w:lang w:bidi="fa-IR"/>
        </w:rPr>
        <w:t>عملکرد کنترلر سینماتیکی</w:t>
      </w:r>
    </w:p>
    <w:p w:rsidR="00593121" w:rsidRPr="00593121" w:rsidRDefault="00593121" w:rsidP="009B2EBF">
      <w:pPr>
        <w:pStyle w:val="Heading2"/>
        <w:rPr>
          <w:rtl/>
        </w:rPr>
      </w:pPr>
      <w:bookmarkStart w:id="41" w:name="_Toc156747058"/>
      <w:r>
        <w:rPr>
          <w:rFonts w:hint="cs"/>
          <w:rtl/>
        </w:rPr>
        <w:lastRenderedPageBreak/>
        <w:t>شبیه سازی سینماتیکی</w:t>
      </w:r>
      <w:bookmarkEnd w:id="41"/>
    </w:p>
    <w:p w:rsidR="008E24F0" w:rsidRPr="002A5342" w:rsidRDefault="005678C8" w:rsidP="005A2C9B">
      <w:pPr>
        <w:bidi/>
        <w:spacing w:after="0"/>
        <w:rPr>
          <w:rFonts w:ascii="Arial" w:eastAsiaTheme="minorEastAsia" w:hAnsi="Arial"/>
          <w:sz w:val="28"/>
          <w:rtl/>
        </w:rPr>
      </w:pPr>
      <w:r w:rsidRPr="002A5342">
        <w:rPr>
          <w:rFonts w:ascii="Arial" w:eastAsiaTheme="minorEastAsia" w:hAnsi="Arial" w:hint="cs"/>
          <w:sz w:val="28"/>
          <w:rtl/>
        </w:rPr>
        <w:t xml:space="preserve">در این بخش ابتدا مقادیر عددی مسیر زمانی مرجع مربوط به هر ربات، قیود حالت و ضرایب کنترلی و... را ارائه کرده سپس شبیه سازی و نتایج آن در فضای متلب را نشان خواهیم داد. </w:t>
      </w:r>
      <w:r w:rsidR="003737FB" w:rsidRPr="002A5342">
        <w:rPr>
          <w:rFonts w:ascii="Arial" w:eastAsiaTheme="minorEastAsia" w:hAnsi="Arial" w:hint="cs"/>
          <w:sz w:val="28"/>
          <w:rtl/>
        </w:rPr>
        <w:t xml:space="preserve">برای این منظور و برای نشان دادن عمومیت کنترلر ارائه شده، ابتدا برای یک پلتفرم، دو مسیر زمانی متفاوت دایره و </w:t>
      </w:r>
      <w:r w:rsidR="005A2C9B">
        <w:rPr>
          <w:rFonts w:ascii="Arial" w:eastAsiaTheme="minorEastAsia" w:hAnsi="Arial" w:cs="Arial"/>
          <w:sz w:val="28"/>
        </w:rPr>
        <w:t>∞</w:t>
      </w:r>
      <w:r w:rsidR="003737FB" w:rsidRPr="002A5342">
        <w:rPr>
          <w:rFonts w:ascii="Arial" w:eastAsiaTheme="minorEastAsia" w:hAnsi="Arial" w:hint="cs"/>
          <w:sz w:val="28"/>
          <w:rtl/>
          <w:lang w:bidi="fa-IR"/>
        </w:rPr>
        <w:t xml:space="preserve"> را شبیه سازی کرده سپس برای هر سه پلتفرم مسیر زمانی بیضی ارائه می‌شود. </w:t>
      </w:r>
      <w:r w:rsidRPr="002A5342">
        <w:rPr>
          <w:rFonts w:ascii="Arial" w:eastAsiaTheme="minorEastAsia" w:hAnsi="Arial" w:hint="cs"/>
          <w:sz w:val="28"/>
          <w:rtl/>
        </w:rPr>
        <w:t>این نتایج نشان دهنده‌ی پایداری سیستم و کاهش خطای حالت‌ها به سمت 0 می‌باشند که تضمین کننده‌ی صحت کنترلر سینماتیکی ارائه شده هستند.</w:t>
      </w:r>
    </w:p>
    <w:p w:rsidR="007E07AB" w:rsidRDefault="007E07AB" w:rsidP="007E07AB">
      <w:pPr>
        <w:bidi/>
        <w:spacing w:after="0"/>
        <w:rPr>
          <w:rFonts w:ascii="Arial" w:hAnsi="Arial"/>
          <w:color w:val="202122"/>
          <w:sz w:val="28"/>
          <w:shd w:val="clear" w:color="auto" w:fill="FFFFFF"/>
        </w:rPr>
      </w:pPr>
      <w:r w:rsidRPr="002A5342">
        <w:rPr>
          <w:rFonts w:ascii="Arial" w:hAnsi="Arial" w:hint="cs"/>
          <w:color w:val="202122"/>
          <w:sz w:val="28"/>
          <w:shd w:val="clear" w:color="auto" w:fill="FFFFFF"/>
          <w:rtl/>
        </w:rPr>
        <w:t>مقادیر عددی شبیه سازی، فارغ از شکل مسیر زمانی مرجع که شامل قیود حالت، و ضرایب کنترلی می‌باشند به صورت زیر هستند.</w:t>
      </w:r>
    </w:p>
    <w:p w:rsidR="002A5342" w:rsidRDefault="002A5342" w:rsidP="002A5342">
      <w:pPr>
        <w:bidi/>
        <w:spacing w:after="0"/>
        <w:rPr>
          <w:rFonts w:ascii="Arial" w:hAnsi="Arial"/>
          <w:color w:val="202122"/>
          <w:sz w:val="28"/>
          <w:shd w:val="clear" w:color="auto" w:fill="FFFFFF"/>
        </w:rPr>
      </w:pPr>
    </w:p>
    <w:p w:rsidR="00A209B7" w:rsidRDefault="00A209B7" w:rsidP="00A209B7">
      <w:pPr>
        <w:pStyle w:val="Caption"/>
        <w:keepNext/>
        <w:bidi/>
        <w:jc w:val="center"/>
      </w:pPr>
      <w:r>
        <w:rPr>
          <w:rtl/>
        </w:rPr>
        <w:t xml:space="preserve">جدول </w:t>
      </w:r>
      <w:r w:rsidR="00753FE5">
        <w:rPr>
          <w:rtl/>
        </w:rPr>
        <w:fldChar w:fldCharType="begin"/>
      </w:r>
      <w:r w:rsidR="00753FE5">
        <w:rPr>
          <w:rtl/>
        </w:rPr>
        <w:instrText xml:space="preserve"> </w:instrText>
      </w:r>
      <w:r w:rsidR="00753FE5">
        <w:instrText xml:space="preserve">STYLEREF </w:instrText>
      </w:r>
      <w:r w:rsidR="00753FE5">
        <w:rPr>
          <w:rtl/>
        </w:rPr>
        <w:instrText>1 \</w:instrText>
      </w:r>
      <w:r w:rsidR="00753FE5">
        <w:instrText>s</w:instrText>
      </w:r>
      <w:r w:rsidR="00753FE5">
        <w:rPr>
          <w:rtl/>
        </w:rPr>
        <w:instrText xml:space="preserve"> </w:instrText>
      </w:r>
      <w:r w:rsidR="00753FE5">
        <w:rPr>
          <w:rtl/>
        </w:rPr>
        <w:fldChar w:fldCharType="separate"/>
      </w:r>
      <w:r w:rsidR="00506975">
        <w:rPr>
          <w:noProof/>
          <w:rtl/>
        </w:rPr>
        <w:t>‏2</w:t>
      </w:r>
      <w:r w:rsidR="00753FE5">
        <w:rPr>
          <w:rtl/>
        </w:rPr>
        <w:fldChar w:fldCharType="end"/>
      </w:r>
      <w:r w:rsidR="00753FE5">
        <w:rPr>
          <w:rtl/>
        </w:rPr>
        <w:noBreakHyphen/>
      </w:r>
      <w:r w:rsidR="00753FE5">
        <w:rPr>
          <w:rtl/>
        </w:rPr>
        <w:fldChar w:fldCharType="begin"/>
      </w:r>
      <w:r w:rsidR="00753FE5">
        <w:rPr>
          <w:rtl/>
        </w:rPr>
        <w:instrText xml:space="preserve"> </w:instrText>
      </w:r>
      <w:r w:rsidR="00753FE5">
        <w:instrText xml:space="preserve">SEQ </w:instrText>
      </w:r>
      <w:r w:rsidR="00753FE5">
        <w:rPr>
          <w:rtl/>
        </w:rPr>
        <w:instrText xml:space="preserve">جدول \* </w:instrText>
      </w:r>
      <w:r w:rsidR="00753FE5">
        <w:instrText>ARABIC \s 1</w:instrText>
      </w:r>
      <w:r w:rsidR="00753FE5">
        <w:rPr>
          <w:rtl/>
        </w:rPr>
        <w:instrText xml:space="preserve"> </w:instrText>
      </w:r>
      <w:r w:rsidR="00753FE5">
        <w:rPr>
          <w:rtl/>
        </w:rPr>
        <w:fldChar w:fldCharType="separate"/>
      </w:r>
      <w:r w:rsidR="00506975">
        <w:rPr>
          <w:noProof/>
          <w:rtl/>
        </w:rPr>
        <w:t>1</w:t>
      </w:r>
      <w:r w:rsidR="00753FE5">
        <w:rPr>
          <w:rtl/>
        </w:rPr>
        <w:fldChar w:fldCharType="end"/>
      </w:r>
      <w:r>
        <w:rPr>
          <w:rFonts w:hint="cs"/>
          <w:rtl/>
          <w:lang w:bidi="fa-IR"/>
        </w:rPr>
        <w:t xml:space="preserve"> مقادیر عددی شبیه سازی سینماتیکی</w:t>
      </w:r>
    </w:p>
    <w:tbl>
      <w:tblPr>
        <w:tblStyle w:val="GridTable1Light"/>
        <w:bidiVisual/>
        <w:tblW w:w="0" w:type="auto"/>
        <w:tblLook w:val="04A0" w:firstRow="1" w:lastRow="0" w:firstColumn="1" w:lastColumn="0" w:noHBand="0" w:noVBand="1"/>
      </w:tblPr>
      <w:tblGrid>
        <w:gridCol w:w="4580"/>
        <w:gridCol w:w="4580"/>
      </w:tblGrid>
      <w:tr w:rsidR="002A5342" w:rsidTr="002A534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2A5342" w:rsidRDefault="002A5342" w:rsidP="002A5342">
            <w:pPr>
              <w:bidi/>
              <w:spacing w:after="0"/>
              <w:ind w:firstLine="0"/>
              <w:jc w:val="center"/>
              <w:rPr>
                <w:rFonts w:ascii="Arial" w:hAnsi="Arial"/>
                <w:color w:val="202122"/>
                <w:sz w:val="28"/>
                <w:shd w:val="clear" w:color="auto" w:fill="FFFFFF"/>
                <w:rtl/>
              </w:rPr>
            </w:pPr>
            <w:r>
              <w:rPr>
                <w:rFonts w:ascii="Arial" w:hAnsi="Arial" w:hint="cs"/>
                <w:color w:val="202122"/>
                <w:sz w:val="28"/>
                <w:shd w:val="clear" w:color="auto" w:fill="FFFFFF"/>
                <w:rtl/>
              </w:rPr>
              <w:t>مقدار</w:t>
            </w:r>
          </w:p>
        </w:tc>
        <w:tc>
          <w:tcPr>
            <w:tcW w:w="4580" w:type="dxa"/>
            <w:vAlign w:val="center"/>
          </w:tcPr>
          <w:p w:rsidR="002A5342" w:rsidRDefault="002A5342" w:rsidP="002A5342">
            <w:pPr>
              <w:bidi/>
              <w:spacing w:after="0"/>
              <w:ind w:firstLine="0"/>
              <w:jc w:val="center"/>
              <w:cnfStyle w:val="100000000000" w:firstRow="1" w:lastRow="0" w:firstColumn="0" w:lastColumn="0" w:oddVBand="0" w:evenVBand="0" w:oddHBand="0" w:evenHBand="0" w:firstRowFirstColumn="0" w:firstRowLastColumn="0" w:lastRowFirstColumn="0" w:lastRowLastColumn="0"/>
              <w:rPr>
                <w:rFonts w:ascii="Arial" w:hAnsi="Arial"/>
                <w:color w:val="202122"/>
                <w:sz w:val="28"/>
                <w:shd w:val="clear" w:color="auto" w:fill="FFFFFF"/>
                <w:rtl/>
                <w:lang w:bidi="fa-IR"/>
              </w:rPr>
            </w:pPr>
            <w:r>
              <w:rPr>
                <w:rFonts w:ascii="Arial" w:hAnsi="Arial" w:hint="cs"/>
                <w:color w:val="202122"/>
                <w:sz w:val="28"/>
                <w:shd w:val="clear" w:color="auto" w:fill="FFFFFF"/>
                <w:rtl/>
                <w:lang w:bidi="fa-IR"/>
              </w:rPr>
              <w:t>متغیر</w:t>
            </w:r>
          </w:p>
        </w:tc>
      </w:tr>
      <w:tr w:rsidR="002A5342" w:rsidTr="002A5342">
        <w:tc>
          <w:tcPr>
            <w:cnfStyle w:val="001000000000" w:firstRow="0" w:lastRow="0" w:firstColumn="1" w:lastColumn="0" w:oddVBand="0" w:evenVBand="0" w:oddHBand="0" w:evenHBand="0" w:firstRowFirstColumn="0" w:firstRowLastColumn="0" w:lastRowFirstColumn="0" w:lastRowLastColumn="0"/>
            <w:tcW w:w="4580" w:type="dxa"/>
            <w:vAlign w:val="center"/>
          </w:tcPr>
          <w:p w:rsidR="002A5342" w:rsidRPr="00512D4E" w:rsidRDefault="002A5342" w:rsidP="002A5342">
            <w:pPr>
              <w:bidi/>
              <w:spacing w:after="0"/>
              <w:ind w:firstLine="0"/>
              <w:jc w:val="center"/>
              <w:rPr>
                <w:rFonts w:asciiTheme="majorBidi" w:hAnsiTheme="majorBidi" w:cstheme="majorBidi"/>
                <w:b w:val="0"/>
                <w:bCs w:val="0"/>
                <w:color w:val="202122"/>
                <w:sz w:val="28"/>
                <w:shd w:val="clear" w:color="auto" w:fill="FFFFFF"/>
              </w:rPr>
            </w:pPr>
            <w:r w:rsidRPr="00512D4E">
              <w:rPr>
                <w:rFonts w:asciiTheme="majorBidi" w:hAnsiTheme="majorBidi" w:cstheme="majorBidi"/>
                <w:b w:val="0"/>
                <w:bCs w:val="0"/>
                <w:color w:val="202122"/>
                <w:sz w:val="28"/>
                <w:shd w:val="clear" w:color="auto" w:fill="FFFFFF"/>
              </w:rPr>
              <w:t>0.35 m</w:t>
            </w:r>
          </w:p>
        </w:tc>
        <w:tc>
          <w:tcPr>
            <w:tcW w:w="4580" w:type="dxa"/>
            <w:vAlign w:val="center"/>
          </w:tcPr>
          <w:p w:rsidR="002A5342" w:rsidRPr="002A5342" w:rsidRDefault="00D426A5" w:rsidP="002A5342">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 w:val="28"/>
                <w:shd w:val="clear" w:color="auto" w:fill="FFFFFF"/>
                <w:rtl/>
              </w:rPr>
            </w:pPr>
            <m:oMathPara>
              <m:oMath>
                <m:sSub>
                  <m:sSubPr>
                    <m:ctrlPr>
                      <w:rPr>
                        <w:rFonts w:ascii="Cambria Math" w:hAnsi="Cambria Math"/>
                        <w:i/>
                        <w:sz w:val="28"/>
                        <w:lang w:bidi="fa-IR"/>
                      </w:rPr>
                    </m:ctrlPr>
                  </m:sSubPr>
                  <m:e>
                    <m:r>
                      <w:rPr>
                        <w:rFonts w:ascii="Cambria Math" w:hAnsi="Cambria Math"/>
                        <w:sz w:val="28"/>
                        <w:lang w:bidi="fa-IR"/>
                      </w:rPr>
                      <m:t>l</m:t>
                    </m:r>
                  </m:e>
                  <m:sub>
                    <m:r>
                      <w:rPr>
                        <w:rFonts w:ascii="Cambria Math" w:hAnsi="Cambria Math"/>
                        <w:sz w:val="28"/>
                        <w:lang w:bidi="fa-IR"/>
                      </w:rPr>
                      <m:t>ie1</m:t>
                    </m:r>
                  </m:sub>
                </m:sSub>
              </m:oMath>
            </m:oMathPara>
          </w:p>
        </w:tc>
      </w:tr>
      <w:tr w:rsidR="002A5342" w:rsidTr="002A5342">
        <w:tc>
          <w:tcPr>
            <w:cnfStyle w:val="001000000000" w:firstRow="0" w:lastRow="0" w:firstColumn="1" w:lastColumn="0" w:oddVBand="0" w:evenVBand="0" w:oddHBand="0" w:evenHBand="0" w:firstRowFirstColumn="0" w:firstRowLastColumn="0" w:lastRowFirstColumn="0" w:lastRowLastColumn="0"/>
            <w:tcW w:w="4580" w:type="dxa"/>
            <w:vAlign w:val="center"/>
          </w:tcPr>
          <w:p w:rsidR="002A5342" w:rsidRPr="00512D4E" w:rsidRDefault="002A5342" w:rsidP="002A5342">
            <w:pPr>
              <w:bidi/>
              <w:spacing w:after="0"/>
              <w:ind w:firstLine="0"/>
              <w:jc w:val="center"/>
              <w:rPr>
                <w:rFonts w:asciiTheme="majorBidi" w:hAnsiTheme="majorBidi" w:cstheme="majorBidi"/>
                <w:b w:val="0"/>
                <w:bCs w:val="0"/>
                <w:color w:val="202122"/>
                <w:sz w:val="28"/>
                <w:shd w:val="clear" w:color="auto" w:fill="FFFFFF"/>
                <w:rtl/>
              </w:rPr>
            </w:pPr>
            <w:r w:rsidRPr="00512D4E">
              <w:rPr>
                <w:rFonts w:asciiTheme="majorBidi" w:hAnsiTheme="majorBidi" w:cstheme="majorBidi"/>
                <w:b w:val="0"/>
                <w:bCs w:val="0"/>
                <w:color w:val="202122"/>
                <w:sz w:val="28"/>
                <w:shd w:val="clear" w:color="auto" w:fill="FFFFFF"/>
              </w:rPr>
              <w:t>0.35 m</w:t>
            </w:r>
          </w:p>
        </w:tc>
        <w:tc>
          <w:tcPr>
            <w:tcW w:w="4580" w:type="dxa"/>
            <w:vAlign w:val="center"/>
          </w:tcPr>
          <w:p w:rsidR="002A5342" w:rsidRPr="002A5342" w:rsidRDefault="00D426A5" w:rsidP="002A5342">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 w:val="28"/>
                <w:shd w:val="clear" w:color="auto" w:fill="FFFFFF"/>
                <w:rtl/>
              </w:rPr>
            </w:pPr>
            <m:oMathPara>
              <m:oMath>
                <m:sSub>
                  <m:sSubPr>
                    <m:ctrlPr>
                      <w:rPr>
                        <w:rFonts w:ascii="Cambria Math" w:hAnsi="Cambria Math"/>
                        <w:i/>
                        <w:sz w:val="28"/>
                        <w:lang w:bidi="fa-IR"/>
                      </w:rPr>
                    </m:ctrlPr>
                  </m:sSubPr>
                  <m:e>
                    <m:r>
                      <w:rPr>
                        <w:rFonts w:ascii="Cambria Math" w:hAnsi="Cambria Math"/>
                        <w:sz w:val="28"/>
                        <w:lang w:bidi="fa-IR"/>
                      </w:rPr>
                      <m:t>l</m:t>
                    </m:r>
                  </m:e>
                  <m:sub>
                    <m:r>
                      <w:rPr>
                        <w:rFonts w:ascii="Cambria Math" w:hAnsi="Cambria Math"/>
                        <w:sz w:val="28"/>
                        <w:lang w:bidi="fa-IR"/>
                      </w:rPr>
                      <m:t>ie2</m:t>
                    </m:r>
                  </m:sub>
                </m:sSub>
              </m:oMath>
            </m:oMathPara>
          </w:p>
        </w:tc>
      </w:tr>
      <w:tr w:rsidR="002A5342" w:rsidTr="002A5342">
        <w:tc>
          <w:tcPr>
            <w:cnfStyle w:val="001000000000" w:firstRow="0" w:lastRow="0" w:firstColumn="1" w:lastColumn="0" w:oddVBand="0" w:evenVBand="0" w:oddHBand="0" w:evenHBand="0" w:firstRowFirstColumn="0" w:firstRowLastColumn="0" w:lastRowFirstColumn="0" w:lastRowLastColumn="0"/>
            <w:tcW w:w="4580" w:type="dxa"/>
            <w:vAlign w:val="center"/>
          </w:tcPr>
          <w:p w:rsidR="002A5342" w:rsidRPr="00512D4E" w:rsidRDefault="002A5342" w:rsidP="002A5342">
            <w:pPr>
              <w:bidi/>
              <w:spacing w:after="0"/>
              <w:ind w:firstLine="0"/>
              <w:jc w:val="center"/>
              <w:rPr>
                <w:rFonts w:asciiTheme="majorBidi" w:hAnsiTheme="majorBidi" w:cstheme="majorBidi"/>
                <w:b w:val="0"/>
                <w:bCs w:val="0"/>
                <w:color w:val="202122"/>
                <w:sz w:val="28"/>
                <w:shd w:val="clear" w:color="auto" w:fill="FFFFFF"/>
                <w:rtl/>
              </w:rPr>
            </w:pPr>
            <w:r w:rsidRPr="00512D4E">
              <w:rPr>
                <w:rFonts w:asciiTheme="majorBidi" w:hAnsiTheme="majorBidi" w:cstheme="majorBidi"/>
                <w:b w:val="0"/>
                <w:bCs w:val="0"/>
                <w:color w:val="202122"/>
                <w:sz w:val="28"/>
                <w:shd w:val="clear" w:color="auto" w:fill="FFFFFF"/>
              </w:rPr>
              <w:t>1.3</w:t>
            </w:r>
          </w:p>
        </w:tc>
        <w:tc>
          <w:tcPr>
            <w:tcW w:w="4580" w:type="dxa"/>
            <w:vAlign w:val="center"/>
          </w:tcPr>
          <w:p w:rsidR="002A5342" w:rsidRPr="002A5342" w:rsidRDefault="00D426A5" w:rsidP="002A5342">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 w:val="28"/>
                <w:shd w:val="clear" w:color="auto" w:fill="FFFFFF"/>
                <w:rtl/>
              </w:rPr>
            </w:pPr>
            <m:oMathPara>
              <m:oMath>
                <m:sSub>
                  <m:sSubPr>
                    <m:ctrlPr>
                      <w:rPr>
                        <w:rFonts w:ascii="Cambria Math" w:hAnsi="Cambria Math"/>
                        <w:i/>
                        <w:sz w:val="28"/>
                        <w:lang w:bidi="fa-IR"/>
                      </w:rPr>
                    </m:ctrlPr>
                  </m:sSubPr>
                  <m:e>
                    <m:r>
                      <w:rPr>
                        <w:rFonts w:ascii="Cambria Math" w:hAnsi="Cambria Math"/>
                        <w:sz w:val="28"/>
                        <w:lang w:bidi="fa-IR"/>
                      </w:rPr>
                      <m:t>k</m:t>
                    </m:r>
                  </m:e>
                  <m:sub>
                    <m:r>
                      <w:rPr>
                        <w:rFonts w:ascii="Cambria Math" w:hAnsi="Cambria Math"/>
                        <w:sz w:val="28"/>
                        <w:lang w:bidi="fa-IR"/>
                      </w:rPr>
                      <m:t>i1</m:t>
                    </m:r>
                  </m:sub>
                </m:sSub>
              </m:oMath>
            </m:oMathPara>
          </w:p>
        </w:tc>
      </w:tr>
      <w:tr w:rsidR="002A5342" w:rsidTr="002A5342">
        <w:tc>
          <w:tcPr>
            <w:cnfStyle w:val="001000000000" w:firstRow="0" w:lastRow="0" w:firstColumn="1" w:lastColumn="0" w:oddVBand="0" w:evenVBand="0" w:oddHBand="0" w:evenHBand="0" w:firstRowFirstColumn="0" w:firstRowLastColumn="0" w:lastRowFirstColumn="0" w:lastRowLastColumn="0"/>
            <w:tcW w:w="4580" w:type="dxa"/>
            <w:vAlign w:val="center"/>
          </w:tcPr>
          <w:p w:rsidR="002A5342" w:rsidRPr="00512D4E" w:rsidRDefault="002A5342" w:rsidP="002A5342">
            <w:pPr>
              <w:bidi/>
              <w:spacing w:after="0"/>
              <w:ind w:firstLine="0"/>
              <w:jc w:val="center"/>
              <w:rPr>
                <w:rFonts w:asciiTheme="majorBidi" w:hAnsiTheme="majorBidi" w:cstheme="majorBidi"/>
                <w:b w:val="0"/>
                <w:bCs w:val="0"/>
                <w:color w:val="202122"/>
                <w:sz w:val="28"/>
                <w:shd w:val="clear" w:color="auto" w:fill="FFFFFF"/>
                <w:rtl/>
              </w:rPr>
            </w:pPr>
            <w:r w:rsidRPr="00512D4E">
              <w:rPr>
                <w:rFonts w:asciiTheme="majorBidi" w:hAnsiTheme="majorBidi" w:cstheme="majorBidi"/>
                <w:b w:val="0"/>
                <w:bCs w:val="0"/>
                <w:color w:val="202122"/>
                <w:sz w:val="28"/>
                <w:shd w:val="clear" w:color="auto" w:fill="FFFFFF"/>
              </w:rPr>
              <w:t>1.5</w:t>
            </w:r>
          </w:p>
        </w:tc>
        <w:tc>
          <w:tcPr>
            <w:tcW w:w="4580" w:type="dxa"/>
            <w:vAlign w:val="center"/>
          </w:tcPr>
          <w:p w:rsidR="002A5342" w:rsidRPr="002A5342" w:rsidRDefault="00D426A5" w:rsidP="002A5342">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 w:val="28"/>
                <w:shd w:val="clear" w:color="auto" w:fill="FFFFFF"/>
                <w:rtl/>
              </w:rPr>
            </w:pPr>
            <m:oMathPara>
              <m:oMath>
                <m:sSub>
                  <m:sSubPr>
                    <m:ctrlPr>
                      <w:rPr>
                        <w:rFonts w:ascii="Cambria Math" w:hAnsi="Cambria Math"/>
                        <w:i/>
                        <w:sz w:val="28"/>
                        <w:lang w:bidi="fa-IR"/>
                      </w:rPr>
                    </m:ctrlPr>
                  </m:sSubPr>
                  <m:e>
                    <m:r>
                      <w:rPr>
                        <w:rFonts w:ascii="Cambria Math" w:hAnsi="Cambria Math"/>
                        <w:sz w:val="28"/>
                        <w:lang w:bidi="fa-IR"/>
                      </w:rPr>
                      <m:t>k</m:t>
                    </m:r>
                  </m:e>
                  <m:sub>
                    <m:r>
                      <w:rPr>
                        <w:rFonts w:ascii="Cambria Math" w:hAnsi="Cambria Math"/>
                        <w:sz w:val="28"/>
                        <w:lang w:bidi="fa-IR"/>
                      </w:rPr>
                      <m:t>i2</m:t>
                    </m:r>
                  </m:sub>
                </m:sSub>
              </m:oMath>
            </m:oMathPara>
          </w:p>
        </w:tc>
      </w:tr>
      <w:tr w:rsidR="002A5342" w:rsidTr="002A5342">
        <w:tc>
          <w:tcPr>
            <w:cnfStyle w:val="001000000000" w:firstRow="0" w:lastRow="0" w:firstColumn="1" w:lastColumn="0" w:oddVBand="0" w:evenVBand="0" w:oddHBand="0" w:evenHBand="0" w:firstRowFirstColumn="0" w:firstRowLastColumn="0" w:lastRowFirstColumn="0" w:lastRowLastColumn="0"/>
            <w:tcW w:w="4580" w:type="dxa"/>
            <w:vAlign w:val="center"/>
          </w:tcPr>
          <w:p w:rsidR="002A5342" w:rsidRPr="00512D4E" w:rsidRDefault="002A5342" w:rsidP="002A5342">
            <w:pPr>
              <w:bidi/>
              <w:spacing w:after="0"/>
              <w:ind w:firstLine="0"/>
              <w:jc w:val="center"/>
              <w:rPr>
                <w:rFonts w:asciiTheme="majorBidi" w:hAnsiTheme="majorBidi" w:cstheme="majorBidi"/>
                <w:b w:val="0"/>
                <w:bCs w:val="0"/>
                <w:color w:val="202122"/>
                <w:sz w:val="28"/>
                <w:shd w:val="clear" w:color="auto" w:fill="FFFFFF"/>
                <w:rtl/>
              </w:rPr>
            </w:pPr>
            <w:r w:rsidRPr="00512D4E">
              <w:rPr>
                <w:rFonts w:asciiTheme="majorBidi" w:hAnsiTheme="majorBidi" w:cstheme="majorBidi"/>
                <w:b w:val="0"/>
                <w:bCs w:val="0"/>
                <w:color w:val="202122"/>
                <w:sz w:val="28"/>
                <w:shd w:val="clear" w:color="auto" w:fill="FFFFFF"/>
              </w:rPr>
              <w:t>1.5</w:t>
            </w:r>
          </w:p>
        </w:tc>
        <w:tc>
          <w:tcPr>
            <w:tcW w:w="4580" w:type="dxa"/>
            <w:vAlign w:val="center"/>
          </w:tcPr>
          <w:p w:rsidR="002A5342" w:rsidRPr="002A5342" w:rsidRDefault="00D426A5" w:rsidP="002A5342">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 w:val="28"/>
                <w:shd w:val="clear" w:color="auto" w:fill="FFFFFF"/>
                <w:rtl/>
              </w:rPr>
            </w:pPr>
            <m:oMathPara>
              <m:oMath>
                <m:sSub>
                  <m:sSubPr>
                    <m:ctrlPr>
                      <w:rPr>
                        <w:rFonts w:ascii="Cambria Math" w:hAnsi="Cambria Math"/>
                        <w:i/>
                        <w:sz w:val="28"/>
                        <w:lang w:bidi="fa-IR"/>
                      </w:rPr>
                    </m:ctrlPr>
                  </m:sSubPr>
                  <m:e>
                    <m:r>
                      <w:rPr>
                        <w:rFonts w:ascii="Cambria Math" w:hAnsi="Cambria Math"/>
                        <w:sz w:val="28"/>
                        <w:lang w:bidi="fa-IR"/>
                      </w:rPr>
                      <m:t>k</m:t>
                    </m:r>
                  </m:e>
                  <m:sub>
                    <m:r>
                      <w:rPr>
                        <w:rFonts w:ascii="Cambria Math" w:hAnsi="Cambria Math"/>
                        <w:sz w:val="28"/>
                        <w:lang w:bidi="fa-IR"/>
                      </w:rPr>
                      <m:t>i3</m:t>
                    </m:r>
                  </m:sub>
                </m:sSub>
              </m:oMath>
            </m:oMathPara>
          </w:p>
        </w:tc>
      </w:tr>
    </w:tbl>
    <w:p w:rsidR="002A5342" w:rsidRDefault="002A5342" w:rsidP="002A5342">
      <w:pPr>
        <w:bidi/>
        <w:spacing w:after="0"/>
        <w:rPr>
          <w:rFonts w:ascii="Arial" w:hAnsi="Arial"/>
          <w:color w:val="202122"/>
          <w:sz w:val="28"/>
          <w:shd w:val="clear" w:color="auto" w:fill="FFFFFF"/>
        </w:rPr>
      </w:pPr>
    </w:p>
    <w:p w:rsidR="003737FB" w:rsidRDefault="003737FB" w:rsidP="00131AA6">
      <w:pPr>
        <w:pStyle w:val="Heading3"/>
        <w:rPr>
          <w:rFonts w:eastAsiaTheme="minorEastAsia"/>
          <w:rtl/>
        </w:rPr>
      </w:pPr>
      <w:bookmarkStart w:id="42" w:name="_Toc156747059"/>
      <w:r>
        <w:rPr>
          <w:rFonts w:eastAsiaTheme="minorEastAsia" w:hint="cs"/>
          <w:rtl/>
        </w:rPr>
        <w:t xml:space="preserve">دایره‌ی تک </w:t>
      </w:r>
      <w:r w:rsidR="00131AA6">
        <w:rPr>
          <w:rFonts w:eastAsiaTheme="minorEastAsia" w:hint="cs"/>
          <w:rtl/>
        </w:rPr>
        <w:t>ربات</w:t>
      </w:r>
      <w:bookmarkEnd w:id="42"/>
    </w:p>
    <w:p w:rsidR="007E07AB" w:rsidRPr="007E07AB" w:rsidRDefault="007E07AB" w:rsidP="007E07AB">
      <w:pPr>
        <w:pStyle w:val="Heading4"/>
        <w:rPr>
          <w:rFonts w:eastAsiaTheme="minorEastAsia"/>
          <w:rtl/>
        </w:rPr>
      </w:pPr>
      <w:bookmarkStart w:id="43" w:name="_Toc156747060"/>
      <w:r>
        <w:rPr>
          <w:rFonts w:eastAsiaTheme="minorEastAsia" w:hint="cs"/>
          <w:rtl/>
        </w:rPr>
        <w:t>مقادیر عددی</w:t>
      </w:r>
      <w:bookmarkEnd w:id="43"/>
    </w:p>
    <w:p w:rsidR="003737FB" w:rsidRDefault="003737FB" w:rsidP="003737FB">
      <w:pPr>
        <w:bidi/>
        <w:rPr>
          <w:rtl/>
          <w:lang w:bidi="fa-IR"/>
        </w:rPr>
      </w:pPr>
      <w:r>
        <w:rPr>
          <w:rFonts w:hint="cs"/>
          <w:rtl/>
          <w:lang w:bidi="fa-IR"/>
        </w:rPr>
        <w:t>ابتدا برای تک پلتفرم یک مسیر ساده‌ی دایره در نظر می‌گیریم.</w:t>
      </w:r>
    </w:p>
    <w:tbl>
      <w:tblPr>
        <w:tblStyle w:val="TableGrid"/>
        <w:bidiVisual/>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52"/>
        <w:gridCol w:w="1228"/>
        <w:gridCol w:w="4771"/>
      </w:tblGrid>
      <w:tr w:rsidR="00512D4E" w:rsidTr="000B486B">
        <w:tc>
          <w:tcPr>
            <w:tcW w:w="3352" w:type="dxa"/>
            <w:vMerge w:val="restart"/>
            <w:vAlign w:val="center"/>
          </w:tcPr>
          <w:p w:rsidR="00512D4E" w:rsidRPr="005D72C5" w:rsidRDefault="005D72C5" w:rsidP="00512D4E">
            <w:pPr>
              <w:bidi/>
              <w:ind w:firstLine="0"/>
              <w:jc w:val="left"/>
              <w:rPr>
                <w:rFonts w:eastAsiaTheme="minorEastAsia"/>
                <w:szCs w:val="24"/>
                <w:lang w:bidi="fa-IR"/>
              </w:rPr>
            </w:pPr>
            <w:r w:rsidRPr="005D72C5">
              <w:rPr>
                <w:rFonts w:hint="cs"/>
                <w:szCs w:val="24"/>
                <w:rtl/>
              </w:rPr>
              <w:t>(</w:t>
            </w:r>
            <w:r w:rsidRPr="005D72C5">
              <w:rPr>
                <w:szCs w:val="24"/>
                <w:rtl/>
              </w:rPr>
              <w:fldChar w:fldCharType="begin"/>
            </w:r>
            <w:r w:rsidRPr="005D72C5">
              <w:rPr>
                <w:szCs w:val="24"/>
                <w:rtl/>
              </w:rPr>
              <w:instrText xml:space="preserve"> </w:instrText>
            </w:r>
            <w:r w:rsidRPr="005D72C5">
              <w:rPr>
                <w:szCs w:val="24"/>
              </w:rPr>
              <w:instrText>STYLEREF</w:instrText>
            </w:r>
            <w:r w:rsidRPr="005D72C5">
              <w:rPr>
                <w:szCs w:val="24"/>
                <w:rtl/>
              </w:rPr>
              <w:instrText xml:space="preserve"> 1 \</w:instrText>
            </w:r>
            <w:r w:rsidRPr="005D72C5">
              <w:rPr>
                <w:szCs w:val="24"/>
              </w:rPr>
              <w:instrText>s</w:instrText>
            </w:r>
            <w:r w:rsidRPr="005D72C5">
              <w:rPr>
                <w:szCs w:val="24"/>
                <w:rtl/>
              </w:rPr>
              <w:instrText xml:space="preserve"> </w:instrText>
            </w:r>
            <w:r w:rsidRPr="005D72C5">
              <w:rPr>
                <w:szCs w:val="24"/>
                <w:rtl/>
              </w:rPr>
              <w:fldChar w:fldCharType="separate"/>
            </w:r>
            <w:r w:rsidR="00506975">
              <w:rPr>
                <w:noProof/>
                <w:szCs w:val="24"/>
                <w:rtl/>
              </w:rPr>
              <w:t>‏2</w:t>
            </w:r>
            <w:r w:rsidRPr="005D72C5">
              <w:rPr>
                <w:szCs w:val="24"/>
                <w:rtl/>
              </w:rPr>
              <w:fldChar w:fldCharType="end"/>
            </w:r>
            <w:r w:rsidRPr="005D72C5">
              <w:rPr>
                <w:szCs w:val="24"/>
                <w:rtl/>
              </w:rPr>
              <w:noBreakHyphen/>
            </w:r>
            <w:r w:rsidRPr="005D72C5">
              <w:rPr>
                <w:rFonts w:hint="cs"/>
                <w:szCs w:val="24"/>
                <w:rtl/>
                <w:lang w:bidi="fa-IR"/>
              </w:rPr>
              <w:t>‌</w:t>
            </w:r>
            <w:r w:rsidRPr="005D72C5">
              <w:rPr>
                <w:szCs w:val="24"/>
                <w:rtl/>
              </w:rPr>
              <w:fldChar w:fldCharType="begin"/>
            </w:r>
            <w:r w:rsidRPr="005D72C5">
              <w:rPr>
                <w:szCs w:val="24"/>
                <w:rtl/>
              </w:rPr>
              <w:instrText xml:space="preserve"> </w:instrText>
            </w:r>
            <w:r w:rsidRPr="005D72C5">
              <w:rPr>
                <w:szCs w:val="24"/>
              </w:rPr>
              <w:instrText>SEQ</w:instrText>
            </w:r>
            <w:r w:rsidRPr="005D72C5">
              <w:rPr>
                <w:szCs w:val="24"/>
                <w:rtl/>
              </w:rPr>
              <w:instrText xml:space="preserve"> فرمول \* </w:instrText>
            </w:r>
            <w:r w:rsidRPr="005D72C5">
              <w:rPr>
                <w:szCs w:val="24"/>
              </w:rPr>
              <w:instrText>ARABIC \s 1</w:instrText>
            </w:r>
            <w:r w:rsidRPr="005D72C5">
              <w:rPr>
                <w:szCs w:val="24"/>
                <w:rtl/>
              </w:rPr>
              <w:instrText xml:space="preserve"> </w:instrText>
            </w:r>
            <w:r w:rsidRPr="005D72C5">
              <w:rPr>
                <w:szCs w:val="24"/>
                <w:rtl/>
              </w:rPr>
              <w:fldChar w:fldCharType="separate"/>
            </w:r>
            <w:r w:rsidR="00506975">
              <w:rPr>
                <w:noProof/>
                <w:szCs w:val="24"/>
                <w:rtl/>
              </w:rPr>
              <w:t>34</w:t>
            </w:r>
            <w:r w:rsidRPr="005D72C5">
              <w:rPr>
                <w:szCs w:val="24"/>
                <w:rtl/>
              </w:rPr>
              <w:fldChar w:fldCharType="end"/>
            </w:r>
            <w:r w:rsidRPr="005D72C5">
              <w:rPr>
                <w:rFonts w:hint="cs"/>
                <w:szCs w:val="24"/>
                <w:rtl/>
              </w:rPr>
              <w:t>)</w:t>
            </w:r>
            <w:r>
              <w:rPr>
                <w:rFonts w:hint="cs"/>
                <w:szCs w:val="24"/>
                <w:rtl/>
              </w:rPr>
              <w:t xml:space="preserve"> </w:t>
            </w:r>
            <w:r w:rsidR="00512D4E" w:rsidRPr="005D72C5">
              <w:rPr>
                <w:rFonts w:eastAsiaTheme="minorEastAsia" w:hint="cs"/>
                <w:szCs w:val="24"/>
                <w:rtl/>
                <w:lang w:bidi="fa-IR"/>
              </w:rPr>
              <w:t xml:space="preserve">مسیر </w:t>
            </w:r>
            <w:r w:rsidR="00A862BD" w:rsidRPr="005D72C5">
              <w:rPr>
                <w:rFonts w:eastAsiaTheme="minorEastAsia" w:hint="cs"/>
                <w:szCs w:val="24"/>
                <w:rtl/>
                <w:lang w:bidi="fa-IR"/>
              </w:rPr>
              <w:t>زمانی دایره</w:t>
            </w:r>
          </w:p>
        </w:tc>
        <w:tc>
          <w:tcPr>
            <w:tcW w:w="5999" w:type="dxa"/>
            <w:gridSpan w:val="2"/>
            <w:vAlign w:val="center"/>
          </w:tcPr>
          <w:p w:rsidR="00512D4E" w:rsidRPr="000B486B" w:rsidRDefault="00D426A5" w:rsidP="000B486B">
            <w:pPr>
              <w:bidi/>
              <w:ind w:left="575"/>
              <w:jc w:val="right"/>
              <w:rPr>
                <w:rtl/>
                <w:lang w:bidi="fa-IR"/>
              </w:rPr>
            </w:pPr>
            <m:oMathPara>
              <m:oMathParaPr>
                <m:jc m:val="left"/>
              </m:oMathParaPr>
              <m:oMath>
                <m:d>
                  <m:dPr>
                    <m:begChr m:val="{"/>
                    <m:endChr m:val=""/>
                    <m:ctrlPr>
                      <w:rPr>
                        <w:rFonts w:ascii="Cambria Math" w:hAnsi="Cambria Math"/>
                        <w:sz w:val="28"/>
                        <w:szCs w:val="32"/>
                      </w:rPr>
                    </m:ctrlPr>
                  </m:dPr>
                  <m:e>
                    <m:m>
                      <m:mPr>
                        <m:plcHide m:val="1"/>
                        <m:mcs>
                          <m:mc>
                            <m:mcPr>
                              <m:count m:val="1"/>
                              <m:mcJc m:val="left"/>
                            </m:mcPr>
                          </m:mc>
                        </m:mcs>
                        <m:ctrlPr>
                          <w:rPr>
                            <w:rFonts w:ascii="Cambria Math" w:hAnsi="Cambria Math"/>
                            <w:i/>
                            <w:sz w:val="28"/>
                            <w:szCs w:val="32"/>
                          </w:rPr>
                        </m:ctrlPr>
                      </m:mPr>
                      <m:mr>
                        <m:e>
                          <m:sSub>
                            <m:sSubPr>
                              <m:ctrlPr>
                                <w:rPr>
                                  <w:rFonts w:ascii="Cambria Math" w:hAnsi="Cambria Math"/>
                                  <w:sz w:val="28"/>
                                  <w:szCs w:val="32"/>
                                </w:rPr>
                              </m:ctrlPr>
                            </m:sSubPr>
                            <m:e>
                              <m:r>
                                <w:rPr>
                                  <w:rFonts w:ascii="Cambria Math" w:hAnsi="Cambria Math"/>
                                  <w:sz w:val="28"/>
                                  <w:szCs w:val="32"/>
                                </w:rPr>
                                <m:t>x</m:t>
                              </m:r>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Sub>
                          <m:r>
                            <m:rPr>
                              <m:sty m:val="p"/>
                            </m:rPr>
                            <w:rPr>
                              <w:rFonts w:ascii="Cambria Math" w:hAnsi="Cambria Math"/>
                              <w:sz w:val="28"/>
                              <w:szCs w:val="32"/>
                            </w:rPr>
                            <m:t>=0∙3cos⁡(t)</m:t>
                          </m:r>
                        </m:e>
                      </m:mr>
                      <m:mr>
                        <m:e>
                          <m:sSub>
                            <m:sSubPr>
                              <m:ctrlPr>
                                <w:rPr>
                                  <w:rFonts w:ascii="Cambria Math" w:hAnsi="Cambria Math"/>
                                  <w:sz w:val="28"/>
                                  <w:szCs w:val="32"/>
                                </w:rPr>
                              </m:ctrlPr>
                            </m:sSubPr>
                            <m:e>
                              <m:r>
                                <w:rPr>
                                  <w:rFonts w:ascii="Cambria Math" w:hAnsi="Cambria Math"/>
                                  <w:sz w:val="28"/>
                                  <w:szCs w:val="32"/>
                                </w:rPr>
                                <m:t>y</m:t>
                              </m:r>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Sub>
                          <m:r>
                            <m:rPr>
                              <m:sty m:val="p"/>
                            </m:rPr>
                            <w:rPr>
                              <w:rFonts w:ascii="Cambria Math" w:hAnsi="Cambria Math"/>
                              <w:sz w:val="28"/>
                              <w:szCs w:val="32"/>
                            </w:rPr>
                            <m:t>=0∙3sin⁡(t)</m:t>
                          </m:r>
                        </m:e>
                      </m:mr>
                      <m:mr>
                        <m:e>
                          <m:sSub>
                            <m:sSubPr>
                              <m:ctrlPr>
                                <w:rPr>
                                  <w:rFonts w:ascii="Cambria Math" w:hAnsi="Cambria Math"/>
                                  <w:sz w:val="28"/>
                                  <w:szCs w:val="32"/>
                                </w:rPr>
                              </m:ctrlPr>
                            </m:sSubPr>
                            <m:e>
                              <m:r>
                                <w:rPr>
                                  <w:rFonts w:ascii="Cambria Math" w:hAnsi="Cambria Math"/>
                                  <w:sz w:val="28"/>
                                  <w:szCs w:val="32"/>
                                </w:rPr>
                                <m:t>θ</m:t>
                              </m:r>
                            </m:e>
                            <m:sub>
                              <m:r>
                                <m:rPr>
                                  <m:sty m:val="p"/>
                                </m:rPr>
                                <w:rPr>
                                  <w:rFonts w:ascii="Cambria Math" w:hAnsi="Cambria Math"/>
                                  <w:sz w:val="28"/>
                                  <w:szCs w:val="32"/>
                                </w:rPr>
                                <m:t>1</m:t>
                              </m:r>
                              <m:r>
                                <w:rPr>
                                  <w:rFonts w:ascii="Cambria Math" w:hAnsi="Cambria Math"/>
                                  <w:sz w:val="28"/>
                                  <w:szCs w:val="32"/>
                                </w:rPr>
                                <m:t>d</m:t>
                              </m:r>
                            </m:sub>
                          </m:sSub>
                          <m:r>
                            <m:rPr>
                              <m:sty m:val="p"/>
                            </m:rPr>
                            <w:rPr>
                              <w:rFonts w:ascii="Cambria Math" w:hAnsi="Cambria Math"/>
                              <w:sz w:val="28"/>
                              <w:szCs w:val="32"/>
                            </w:rPr>
                            <m:t>=</m:t>
                          </m:r>
                          <m:func>
                            <m:funcPr>
                              <m:ctrlPr>
                                <w:rPr>
                                  <w:rFonts w:ascii="Cambria Math" w:hAnsi="Cambria Math"/>
                                  <w:sz w:val="28"/>
                                  <w:szCs w:val="32"/>
                                </w:rPr>
                              </m:ctrlPr>
                            </m:funcPr>
                            <m:fName>
                              <m:sSup>
                                <m:sSupPr>
                                  <m:ctrlPr>
                                    <w:rPr>
                                      <w:rFonts w:ascii="Cambria Math" w:hAnsi="Cambria Math"/>
                                      <w:sz w:val="28"/>
                                      <w:szCs w:val="32"/>
                                    </w:rPr>
                                  </m:ctrlPr>
                                </m:sSupPr>
                                <m:e>
                                  <m:r>
                                    <m:rPr>
                                      <m:sty m:val="p"/>
                                    </m:rPr>
                                    <w:rPr>
                                      <w:rFonts w:ascii="Cambria Math" w:hAnsi="Cambria Math"/>
                                      <w:sz w:val="28"/>
                                      <w:szCs w:val="32"/>
                                    </w:rPr>
                                    <m:t>tan</m:t>
                                  </m:r>
                                </m:e>
                                <m:sup>
                                  <m:r>
                                    <m:rPr>
                                      <m:sty m:val="p"/>
                                    </m:rPr>
                                    <w:rPr>
                                      <w:rFonts w:ascii="Cambria Math" w:hAnsi="Cambria Math"/>
                                      <w:sz w:val="28"/>
                                      <w:szCs w:val="32"/>
                                    </w:rPr>
                                    <m:t>-1</m:t>
                                  </m:r>
                                </m:sup>
                              </m:sSup>
                            </m:fName>
                            <m:e>
                              <m:r>
                                <m:rPr>
                                  <m:sty m:val="p"/>
                                </m:rPr>
                                <w:rPr>
                                  <w:rFonts w:ascii="Cambria Math" w:hAnsi="Cambria Math"/>
                                  <w:sz w:val="28"/>
                                  <w:szCs w:val="32"/>
                                </w:rPr>
                                <m:t>(</m:t>
                              </m:r>
                              <m:f>
                                <m:fPr>
                                  <m:ctrlPr>
                                    <w:rPr>
                                      <w:rFonts w:ascii="Cambria Math" w:hAnsi="Cambria Math"/>
                                      <w:sz w:val="28"/>
                                      <w:szCs w:val="32"/>
                                    </w:rPr>
                                  </m:ctrlPr>
                                </m:fPr>
                                <m:num>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y</m:t>
                                          </m:r>
                                        </m:e>
                                      </m:acc>
                                    </m:e>
                                    <m:sub>
                                      <m:r>
                                        <w:rPr>
                                          <w:rFonts w:ascii="Cambria Math" w:hAnsi="Cambria Math"/>
                                          <w:sz w:val="28"/>
                                          <w:szCs w:val="32"/>
                                        </w:rPr>
                                        <m:t>c1d</m:t>
                                      </m:r>
                                    </m:sub>
                                  </m:sSub>
                                </m:num>
                                <m:den>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c1d</m:t>
                                      </m:r>
                                    </m:sub>
                                  </m:sSub>
                                </m:den>
                              </m:f>
                              <m:r>
                                <m:rPr>
                                  <m:sty m:val="p"/>
                                </m:rPr>
                                <w:rPr>
                                  <w:rFonts w:ascii="Cambria Math" w:hAnsi="Cambria Math"/>
                                  <w:sz w:val="28"/>
                                  <w:szCs w:val="32"/>
                                </w:rPr>
                                <m:t>)</m:t>
                              </m:r>
                            </m:e>
                          </m:func>
                          <m:r>
                            <w:rPr>
                              <w:rFonts w:ascii="Cambria Math" w:hAnsi="Cambria Math"/>
                              <w:sz w:val="28"/>
                              <w:szCs w:val="32"/>
                            </w:rPr>
                            <m:t>=</m:t>
                          </m:r>
                          <m:sSup>
                            <m:sSupPr>
                              <m:ctrlPr>
                                <w:rPr>
                                  <w:rFonts w:ascii="Cambria Math" w:hAnsi="Cambria Math"/>
                                  <w:sz w:val="28"/>
                                  <w:szCs w:val="32"/>
                                </w:rPr>
                              </m:ctrlPr>
                            </m:sSupPr>
                            <m:e>
                              <m:r>
                                <m:rPr>
                                  <m:sty m:val="p"/>
                                </m:rPr>
                                <w:rPr>
                                  <w:rFonts w:ascii="Cambria Math" w:hAnsi="Cambria Math"/>
                                  <w:sz w:val="28"/>
                                  <w:szCs w:val="32"/>
                                </w:rPr>
                                <m:t>tan</m:t>
                              </m:r>
                            </m:e>
                            <m:sup>
                              <m:r>
                                <m:rPr>
                                  <m:sty m:val="p"/>
                                </m:rPr>
                                <w:rPr>
                                  <w:rFonts w:ascii="Cambria Math" w:hAnsi="Cambria Math"/>
                                  <w:sz w:val="28"/>
                                  <w:szCs w:val="32"/>
                                </w:rPr>
                                <m:t>-1</m:t>
                              </m:r>
                            </m:sup>
                          </m:sSup>
                          <m:r>
                            <w:rPr>
                              <w:rFonts w:ascii="Cambria Math" w:hAnsi="Cambria Math"/>
                              <w:sz w:val="28"/>
                              <w:szCs w:val="32"/>
                            </w:rPr>
                            <m:t>(-</m:t>
                          </m:r>
                          <m:f>
                            <m:fPr>
                              <m:ctrlPr>
                                <w:rPr>
                                  <w:rFonts w:ascii="Cambria Math" w:hAnsi="Cambria Math"/>
                                  <w:i/>
                                  <w:sz w:val="28"/>
                                  <w:szCs w:val="32"/>
                                </w:rPr>
                              </m:ctrlPr>
                            </m:fPr>
                            <m:num>
                              <m:func>
                                <m:funcPr>
                                  <m:ctrlPr>
                                    <w:rPr>
                                      <w:rFonts w:ascii="Cambria Math" w:hAnsi="Cambria Math"/>
                                      <w:sz w:val="28"/>
                                      <w:szCs w:val="32"/>
                                    </w:rPr>
                                  </m:ctrlPr>
                                </m:funcPr>
                                <m:fName>
                                  <m:r>
                                    <m:rPr>
                                      <m:sty m:val="p"/>
                                    </m:rPr>
                                    <w:rPr>
                                      <w:rFonts w:ascii="Cambria Math" w:hAnsi="Cambria Math"/>
                                      <w:sz w:val="28"/>
                                      <w:szCs w:val="32"/>
                                    </w:rPr>
                                    <m:t>cos</m:t>
                                  </m:r>
                                </m:fName>
                                <m:e>
                                  <m:d>
                                    <m:dPr>
                                      <m:ctrlPr>
                                        <w:rPr>
                                          <w:rFonts w:ascii="Cambria Math" w:hAnsi="Cambria Math"/>
                                          <w:i/>
                                          <w:sz w:val="28"/>
                                          <w:szCs w:val="32"/>
                                        </w:rPr>
                                      </m:ctrlPr>
                                    </m:dPr>
                                    <m:e>
                                      <m:r>
                                        <w:rPr>
                                          <w:rFonts w:ascii="Cambria Math" w:hAnsi="Cambria Math"/>
                                          <w:sz w:val="28"/>
                                          <w:szCs w:val="32"/>
                                        </w:rPr>
                                        <m:t>t</m:t>
                                      </m:r>
                                    </m:e>
                                  </m:d>
                                </m:e>
                              </m:func>
                            </m:num>
                            <m:den>
                              <m:func>
                                <m:funcPr>
                                  <m:ctrlPr>
                                    <w:rPr>
                                      <w:rFonts w:ascii="Cambria Math" w:hAnsi="Cambria Math"/>
                                      <w:sz w:val="28"/>
                                      <w:szCs w:val="32"/>
                                    </w:rPr>
                                  </m:ctrlPr>
                                </m:funcPr>
                                <m:fName>
                                  <m:r>
                                    <m:rPr>
                                      <m:sty m:val="p"/>
                                    </m:rPr>
                                    <w:rPr>
                                      <w:rFonts w:ascii="Cambria Math" w:hAnsi="Cambria Math"/>
                                      <w:sz w:val="28"/>
                                      <w:szCs w:val="32"/>
                                    </w:rPr>
                                    <m:t>sin</m:t>
                                  </m:r>
                                </m:fName>
                                <m:e>
                                  <m:d>
                                    <m:dPr>
                                      <m:ctrlPr>
                                        <w:rPr>
                                          <w:rFonts w:ascii="Cambria Math" w:hAnsi="Cambria Math"/>
                                          <w:sz w:val="28"/>
                                          <w:szCs w:val="32"/>
                                        </w:rPr>
                                      </m:ctrlPr>
                                    </m:dPr>
                                    <m:e>
                                      <m:r>
                                        <m:rPr>
                                          <m:sty m:val="p"/>
                                        </m:rPr>
                                        <w:rPr>
                                          <w:rFonts w:ascii="Cambria Math" w:hAnsi="Cambria Math"/>
                                          <w:sz w:val="28"/>
                                          <w:szCs w:val="32"/>
                                        </w:rPr>
                                        <m:t>t</m:t>
                                      </m:r>
                                    </m:e>
                                  </m:d>
                                </m:e>
                              </m:func>
                            </m:den>
                          </m:f>
                          <m:r>
                            <w:rPr>
                              <w:rFonts w:ascii="Cambria Math" w:hAnsi="Cambria Math"/>
                              <w:sz w:val="28"/>
                              <w:szCs w:val="32"/>
                            </w:rPr>
                            <m:t>)</m:t>
                          </m:r>
                        </m:e>
                      </m:mr>
                    </m:m>
                    <m:r>
                      <w:rPr>
                        <w:rFonts w:ascii="Cambria Math" w:hAnsi="Cambria Math"/>
                        <w:sz w:val="28"/>
                        <w:szCs w:val="32"/>
                      </w:rPr>
                      <m:t xml:space="preserve">   </m:t>
                    </m:r>
                  </m:e>
                </m:d>
              </m:oMath>
            </m:oMathPara>
          </w:p>
          <w:p w:rsidR="00512D4E" w:rsidRPr="000B486B" w:rsidRDefault="00D426A5" w:rsidP="000B486B">
            <w:pPr>
              <w:bidi/>
              <w:ind w:firstLine="0"/>
              <w:jc w:val="right"/>
              <w:rPr>
                <w:rFonts w:eastAsiaTheme="minorEastAsia"/>
                <w:sz w:val="28"/>
                <w:rtl/>
                <w:lang w:bidi="fa-IR"/>
              </w:rPr>
            </w:pPr>
            <m:oMathPara>
              <m:oMathParaPr>
                <m:jc m:val="left"/>
              </m:oMathParaPr>
              <m:oMath>
                <m:d>
                  <m:dPr>
                    <m:begChr m:val="{"/>
                    <m:endChr m:val=""/>
                    <m:ctrlPr>
                      <w:rPr>
                        <w:rFonts w:ascii="Cambria Math" w:hAnsi="Cambria Math"/>
                        <w:sz w:val="28"/>
                        <w:szCs w:val="32"/>
                      </w:rPr>
                    </m:ctrlPr>
                  </m:dPr>
                  <m:e>
                    <m:m>
                      <m:mPr>
                        <m:plcHide m:val="1"/>
                        <m:mcs>
                          <m:mc>
                            <m:mcPr>
                              <m:count m:val="1"/>
                              <m:mcJc m:val="left"/>
                            </m:mcPr>
                          </m:mc>
                        </m:mcs>
                        <m:ctrlPr>
                          <w:rPr>
                            <w:rFonts w:ascii="Cambria Math" w:hAnsi="Cambria Math"/>
                            <w:i/>
                            <w:sz w:val="28"/>
                            <w:szCs w:val="32"/>
                          </w:rPr>
                        </m:ctrlPr>
                      </m:mPr>
                      <m:mr>
                        <m:e>
                          <m:sSub>
                            <m:sSubPr>
                              <m:ctrlPr>
                                <w:rPr>
                                  <w:rFonts w:ascii="Cambria Math" w:hAnsi="Cambria Math"/>
                                  <w:sz w:val="28"/>
                                  <w:szCs w:val="32"/>
                                </w:rPr>
                              </m:ctrlPr>
                            </m:sSubPr>
                            <m:e>
                              <m:r>
                                <w:rPr>
                                  <w:rFonts w:ascii="Cambria Math" w:hAnsi="Cambria Math"/>
                                  <w:sz w:val="28"/>
                                  <w:szCs w:val="32"/>
                                </w:rPr>
                                <m:t>v</m:t>
                              </m:r>
                            </m:e>
                            <m:sub>
                              <m:r>
                                <m:rPr>
                                  <m:sty m:val="p"/>
                                </m:rPr>
                                <w:rPr>
                                  <w:rFonts w:ascii="Cambria Math" w:hAnsi="Cambria Math"/>
                                  <w:sz w:val="28"/>
                                  <w:szCs w:val="32"/>
                                </w:rPr>
                                <m:t>1</m:t>
                              </m:r>
                              <m:r>
                                <w:rPr>
                                  <w:rFonts w:ascii="Cambria Math" w:hAnsi="Cambria Math"/>
                                  <w:sz w:val="28"/>
                                  <w:szCs w:val="32"/>
                                </w:rPr>
                                <m:t>d</m:t>
                              </m:r>
                            </m:sub>
                          </m:sSub>
                          <m:r>
                            <m:rPr>
                              <m:sty m:val="p"/>
                            </m:rPr>
                            <w:rPr>
                              <w:rFonts w:ascii="Cambria Math" w:hAnsi="Cambria Math"/>
                              <w:sz w:val="28"/>
                              <w:szCs w:val="32"/>
                            </w:rPr>
                            <m:t>=</m:t>
                          </m:r>
                          <m:rad>
                            <m:radPr>
                              <m:degHide m:val="1"/>
                              <m:ctrlPr>
                                <w:rPr>
                                  <w:rFonts w:ascii="Cambria Math" w:hAnsi="Cambria Math"/>
                                  <w:sz w:val="28"/>
                                  <w:szCs w:val="32"/>
                                </w:rPr>
                              </m:ctrlPr>
                            </m:radPr>
                            <m:deg/>
                            <m:e>
                              <m:sSubSup>
                                <m:sSubSupPr>
                                  <m:ctrlPr>
                                    <w:rPr>
                                      <w:rFonts w:ascii="Cambria Math" w:hAnsi="Cambria Math"/>
                                      <w:sz w:val="28"/>
                                      <w:szCs w:val="32"/>
                                    </w:rPr>
                                  </m:ctrlPr>
                                </m:sSubSup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up>
                                  <m:r>
                                    <m:rPr>
                                      <m:sty m:val="p"/>
                                    </m:rPr>
                                    <w:rPr>
                                      <w:rFonts w:ascii="Cambria Math" w:hAnsi="Cambria Math"/>
                                      <w:sz w:val="28"/>
                                      <w:szCs w:val="32"/>
                                    </w:rPr>
                                    <m:t>2</m:t>
                                  </m:r>
                                </m:sup>
                              </m:sSubSup>
                              <m:r>
                                <m:rPr>
                                  <m:sty m:val="p"/>
                                </m:rPr>
                                <w:rPr>
                                  <w:rFonts w:ascii="Cambria Math" w:hAnsi="Cambria Math"/>
                                  <w:sz w:val="28"/>
                                  <w:szCs w:val="32"/>
                                </w:rPr>
                                <m:t>+</m:t>
                              </m:r>
                              <m:sSubSup>
                                <m:sSubSupPr>
                                  <m:ctrlPr>
                                    <w:rPr>
                                      <w:rFonts w:ascii="Cambria Math" w:hAnsi="Cambria Math"/>
                                      <w:sz w:val="28"/>
                                      <w:szCs w:val="32"/>
                                    </w:rPr>
                                  </m:ctrlPr>
                                </m:sSubSupPr>
                                <m:e>
                                  <m:acc>
                                    <m:accPr>
                                      <m:chr m:val="˙"/>
                                      <m:ctrlPr>
                                        <w:rPr>
                                          <w:rFonts w:ascii="Cambria Math" w:hAnsi="Cambria Math"/>
                                          <w:sz w:val="28"/>
                                          <w:szCs w:val="32"/>
                                        </w:rPr>
                                      </m:ctrlPr>
                                    </m:accPr>
                                    <m:e>
                                      <m:r>
                                        <w:rPr>
                                          <w:rFonts w:ascii="Cambria Math" w:hAnsi="Cambria Math"/>
                                          <w:sz w:val="28"/>
                                          <w:szCs w:val="32"/>
                                        </w:rPr>
                                        <m:t>y</m:t>
                                      </m:r>
                                    </m:e>
                                  </m:acc>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up>
                                  <m:r>
                                    <m:rPr>
                                      <m:sty m:val="p"/>
                                    </m:rPr>
                                    <w:rPr>
                                      <w:rFonts w:ascii="Cambria Math" w:hAnsi="Cambria Math"/>
                                      <w:sz w:val="28"/>
                                      <w:szCs w:val="32"/>
                                    </w:rPr>
                                    <m:t>2</m:t>
                                  </m:r>
                                </m:sup>
                              </m:sSubSup>
                            </m:e>
                          </m:rad>
                          <m:r>
                            <w:rPr>
                              <w:rFonts w:ascii="Cambria Math" w:hAnsi="Cambria Math"/>
                              <w:sz w:val="28"/>
                              <w:szCs w:val="32"/>
                            </w:rPr>
                            <m:t>=</m:t>
                          </m:r>
                          <m:r>
                            <m:rPr>
                              <m:sty m:val="p"/>
                            </m:rPr>
                            <w:rPr>
                              <w:rFonts w:ascii="Cambria Math" w:hAnsi="Cambria Math"/>
                              <w:sz w:val="28"/>
                              <w:szCs w:val="32"/>
                            </w:rPr>
                            <m:t xml:space="preserve">0∙3 </m:t>
                          </m:r>
                          <m:f>
                            <m:fPr>
                              <m:type m:val="skw"/>
                              <m:ctrlPr>
                                <w:rPr>
                                  <w:rFonts w:ascii="Cambria Math" w:hAnsi="Cambria Math"/>
                                  <w:sz w:val="28"/>
                                  <w:szCs w:val="32"/>
                                </w:rPr>
                              </m:ctrlPr>
                            </m:fPr>
                            <m:num>
                              <m:r>
                                <w:rPr>
                                  <w:rFonts w:ascii="Cambria Math" w:hAnsi="Cambria Math"/>
                                  <w:sz w:val="28"/>
                                  <w:szCs w:val="32"/>
                                </w:rPr>
                                <m:t>m</m:t>
                              </m:r>
                            </m:num>
                            <m:den>
                              <m:r>
                                <w:rPr>
                                  <w:rFonts w:ascii="Cambria Math" w:hAnsi="Cambria Math"/>
                                  <w:sz w:val="28"/>
                                  <w:szCs w:val="32"/>
                                </w:rPr>
                                <m:t>s</m:t>
                              </m:r>
                            </m:den>
                          </m:f>
                        </m:e>
                      </m:mr>
                      <m:mr>
                        <m:e>
                          <m:sSub>
                            <m:sSubPr>
                              <m:ctrlPr>
                                <w:rPr>
                                  <w:rFonts w:ascii="Cambria Math" w:hAnsi="Cambria Math"/>
                                  <w:sz w:val="28"/>
                                  <w:szCs w:val="32"/>
                                </w:rPr>
                              </m:ctrlPr>
                            </m:sSubPr>
                            <m:e>
                              <m:r>
                                <w:rPr>
                                  <w:rFonts w:ascii="Cambria Math" w:hAnsi="Cambria Math"/>
                                  <w:sz w:val="28"/>
                                  <w:szCs w:val="32"/>
                                </w:rPr>
                                <m:t>ω</m:t>
                              </m:r>
                            </m:e>
                            <m:sub>
                              <m:r>
                                <m:rPr>
                                  <m:sty m:val="p"/>
                                </m:rPr>
                                <w:rPr>
                                  <w:rFonts w:ascii="Cambria Math" w:hAnsi="Cambria Math"/>
                                  <w:sz w:val="28"/>
                                  <w:szCs w:val="32"/>
                                </w:rPr>
                                <m:t>1</m:t>
                              </m:r>
                              <m:r>
                                <w:rPr>
                                  <w:rFonts w:ascii="Cambria Math" w:hAnsi="Cambria Math"/>
                                  <w:sz w:val="28"/>
                                  <w:szCs w:val="32"/>
                                </w:rPr>
                                <m:t>d</m:t>
                              </m:r>
                            </m:sub>
                          </m:sSub>
                          <m:r>
                            <m:rPr>
                              <m:sty m:val="p"/>
                            </m:rPr>
                            <w:rPr>
                              <w:rFonts w:ascii="Cambria Math" w:hAnsi="Cambria Math"/>
                              <w:sz w:val="28"/>
                              <w:szCs w:val="32"/>
                            </w:rPr>
                            <m:t>=</m:t>
                          </m:r>
                          <m:sSub>
                            <m:sSubPr>
                              <m:ctrlPr>
                                <w:rPr>
                                  <w:rFonts w:ascii="Cambria Math" w:hAnsi="Cambria Math"/>
                                  <w:sz w:val="28"/>
                                  <w:szCs w:val="32"/>
                                </w:rPr>
                              </m:ctrlPr>
                            </m:sSubPr>
                            <m:e>
                              <m:acc>
                                <m:accPr>
                                  <m:chr m:val="̇"/>
                                  <m:ctrlPr>
                                    <w:rPr>
                                      <w:rFonts w:ascii="Cambria Math" w:hAnsi="Cambria Math"/>
                                      <w:i/>
                                      <w:sz w:val="28"/>
                                      <w:szCs w:val="32"/>
                                    </w:rPr>
                                  </m:ctrlPr>
                                </m:accPr>
                                <m:e>
                                  <m:r>
                                    <w:rPr>
                                      <w:rFonts w:ascii="Cambria Math" w:hAnsi="Cambria Math"/>
                                      <w:sz w:val="28"/>
                                      <w:szCs w:val="32"/>
                                    </w:rPr>
                                    <m:t>θ</m:t>
                                  </m:r>
                                </m:e>
                              </m:acc>
                            </m:e>
                            <m:sub>
                              <m:r>
                                <w:rPr>
                                  <w:rFonts w:ascii="Cambria Math" w:hAnsi="Cambria Math"/>
                                  <w:sz w:val="28"/>
                                  <w:szCs w:val="32"/>
                                </w:rPr>
                                <m:t>1d</m:t>
                              </m:r>
                            </m:sub>
                          </m:sSub>
                          <m:r>
                            <w:rPr>
                              <w:rFonts w:ascii="Cambria Math" w:hAnsi="Cambria Math"/>
                              <w:sz w:val="28"/>
                              <w:szCs w:val="32"/>
                            </w:rPr>
                            <m:t>=</m:t>
                          </m:r>
                          <m:f>
                            <m:fPr>
                              <m:ctrlPr>
                                <w:rPr>
                                  <w:rFonts w:ascii="Cambria Math" w:hAnsi="Cambria Math"/>
                                  <w:sz w:val="28"/>
                                  <w:szCs w:val="32"/>
                                </w:rPr>
                              </m:ctrlPr>
                            </m:fPr>
                            <m:num>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y</m:t>
                                      </m:r>
                                    </m:e>
                                  </m:acc>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Sub>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Sub>
                              <m:r>
                                <m:rPr>
                                  <m:sty m:val="p"/>
                                </m:rPr>
                                <w:rPr>
                                  <w:rFonts w:ascii="Cambria Math" w:hAnsi="Cambria Math"/>
                                  <w:sz w:val="28"/>
                                  <w:szCs w:val="32"/>
                                </w:rPr>
                                <m:t>-</m:t>
                              </m:r>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Sub>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y</m:t>
                                      </m:r>
                                    </m:e>
                                  </m:acc>
                                </m:e>
                                <m:sub>
                                  <m:r>
                                    <w:rPr>
                                      <w:rFonts w:ascii="Cambria Math" w:hAnsi="Cambria Math"/>
                                      <w:sz w:val="28"/>
                                      <w:szCs w:val="32"/>
                                    </w:rPr>
                                    <m:t>c</m:t>
                                  </m:r>
                                  <m:r>
                                    <m:rPr>
                                      <m:sty m:val="p"/>
                                    </m:rPr>
                                    <w:rPr>
                                      <w:rFonts w:ascii="Cambria Math" w:hAnsi="Cambria Math"/>
                                      <w:sz w:val="28"/>
                                      <w:szCs w:val="32"/>
                                    </w:rPr>
                                    <m:t>1d</m:t>
                                  </m:r>
                                </m:sub>
                              </m:sSub>
                            </m:num>
                            <m:den>
                              <m:sSubSup>
                                <m:sSubSupPr>
                                  <m:ctrlPr>
                                    <w:rPr>
                                      <w:rFonts w:ascii="Cambria Math" w:hAnsi="Cambria Math"/>
                                      <w:sz w:val="28"/>
                                      <w:szCs w:val="32"/>
                                    </w:rPr>
                                  </m:ctrlPr>
                                </m:sSubSup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up>
                                  <m:r>
                                    <m:rPr>
                                      <m:sty m:val="p"/>
                                    </m:rPr>
                                    <w:rPr>
                                      <w:rFonts w:ascii="Cambria Math" w:hAnsi="Cambria Math"/>
                                      <w:sz w:val="28"/>
                                      <w:szCs w:val="32"/>
                                    </w:rPr>
                                    <m:t>2</m:t>
                                  </m:r>
                                </m:sup>
                              </m:sSubSup>
                              <m:r>
                                <m:rPr>
                                  <m:sty m:val="p"/>
                                </m:rPr>
                                <w:rPr>
                                  <w:rFonts w:ascii="Cambria Math" w:hAnsi="Cambria Math"/>
                                  <w:sz w:val="28"/>
                                  <w:szCs w:val="32"/>
                                </w:rPr>
                                <m:t>+</m:t>
                              </m:r>
                              <m:sSubSup>
                                <m:sSubSupPr>
                                  <m:ctrlPr>
                                    <w:rPr>
                                      <w:rFonts w:ascii="Cambria Math" w:hAnsi="Cambria Math"/>
                                      <w:sz w:val="28"/>
                                      <w:szCs w:val="32"/>
                                    </w:rPr>
                                  </m:ctrlPr>
                                </m:sSubSupPr>
                                <m:e>
                                  <m:acc>
                                    <m:accPr>
                                      <m:chr m:val="˙"/>
                                      <m:ctrlPr>
                                        <w:rPr>
                                          <w:rFonts w:ascii="Cambria Math" w:hAnsi="Cambria Math"/>
                                          <w:sz w:val="28"/>
                                          <w:szCs w:val="32"/>
                                        </w:rPr>
                                      </m:ctrlPr>
                                    </m:accPr>
                                    <m:e>
                                      <m:r>
                                        <w:rPr>
                                          <w:rFonts w:ascii="Cambria Math" w:hAnsi="Cambria Math"/>
                                          <w:sz w:val="28"/>
                                          <w:szCs w:val="32"/>
                                        </w:rPr>
                                        <m:t>y</m:t>
                                      </m:r>
                                    </m:e>
                                  </m:acc>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up>
                                  <m:r>
                                    <m:rPr>
                                      <m:sty m:val="p"/>
                                    </m:rPr>
                                    <w:rPr>
                                      <w:rFonts w:ascii="Cambria Math" w:hAnsi="Cambria Math"/>
                                      <w:sz w:val="28"/>
                                      <w:szCs w:val="32"/>
                                    </w:rPr>
                                    <m:t>2</m:t>
                                  </m:r>
                                </m:sup>
                              </m:sSubSup>
                            </m:den>
                          </m:f>
                          <m:r>
                            <w:rPr>
                              <w:rFonts w:ascii="Cambria Math" w:hAnsi="Cambria Math"/>
                              <w:sz w:val="28"/>
                              <w:szCs w:val="32"/>
                            </w:rPr>
                            <m:t xml:space="preserve">=1 </m:t>
                          </m:r>
                          <m:f>
                            <m:fPr>
                              <m:type m:val="skw"/>
                              <m:ctrlPr>
                                <w:rPr>
                                  <w:rFonts w:ascii="Cambria Math" w:hAnsi="Cambria Math"/>
                                  <w:i/>
                                  <w:sz w:val="28"/>
                                  <w:szCs w:val="32"/>
                                </w:rPr>
                              </m:ctrlPr>
                            </m:fPr>
                            <m:num>
                              <m:r>
                                <w:rPr>
                                  <w:rFonts w:ascii="Cambria Math" w:hAnsi="Cambria Math"/>
                                  <w:sz w:val="28"/>
                                  <w:szCs w:val="32"/>
                                </w:rPr>
                                <m:t>rad</m:t>
                              </m:r>
                            </m:num>
                            <m:den>
                              <m:r>
                                <w:rPr>
                                  <w:rFonts w:ascii="Cambria Math" w:hAnsi="Cambria Math"/>
                                  <w:sz w:val="28"/>
                                  <w:szCs w:val="32"/>
                                </w:rPr>
                                <m:t>s</m:t>
                              </m:r>
                            </m:den>
                          </m:f>
                        </m:e>
                      </m:mr>
                    </m:m>
                  </m:e>
                </m:d>
              </m:oMath>
            </m:oMathPara>
          </w:p>
        </w:tc>
      </w:tr>
      <w:tr w:rsidR="00512D4E" w:rsidTr="000B486B">
        <w:tc>
          <w:tcPr>
            <w:tcW w:w="3352" w:type="dxa"/>
            <w:vMerge/>
            <w:vAlign w:val="center"/>
          </w:tcPr>
          <w:p w:rsidR="00512D4E" w:rsidRDefault="00512D4E" w:rsidP="00A862BD">
            <w:pPr>
              <w:bidi/>
              <w:ind w:firstLine="0"/>
              <w:jc w:val="left"/>
              <w:rPr>
                <w:rFonts w:eastAsiaTheme="minorEastAsia"/>
                <w:sz w:val="28"/>
                <w:rtl/>
                <w:lang w:bidi="fa-IR"/>
              </w:rPr>
            </w:pPr>
          </w:p>
        </w:tc>
        <w:tc>
          <w:tcPr>
            <w:tcW w:w="5999" w:type="dxa"/>
            <w:gridSpan w:val="2"/>
          </w:tcPr>
          <w:p w:rsidR="00512D4E" w:rsidRDefault="00512D4E" w:rsidP="00A862BD">
            <w:pPr>
              <w:bidi/>
              <w:ind w:firstLine="0"/>
              <w:rPr>
                <w:rFonts w:eastAsia="Times New Roman"/>
                <w:sz w:val="28"/>
                <w:lang w:bidi="fa-IR"/>
              </w:rPr>
            </w:pPr>
          </w:p>
        </w:tc>
      </w:tr>
      <w:tr w:rsidR="001B20A3" w:rsidTr="000B486B">
        <w:tc>
          <w:tcPr>
            <w:tcW w:w="4580" w:type="dxa"/>
            <w:gridSpan w:val="2"/>
            <w:vAlign w:val="center"/>
          </w:tcPr>
          <w:p w:rsidR="001B20A3" w:rsidRDefault="005D72C5" w:rsidP="00A862BD">
            <w:pPr>
              <w:bidi/>
              <w:ind w:firstLine="0"/>
              <w:jc w:val="left"/>
              <w:rPr>
                <w:rFonts w:eastAsiaTheme="minorEastAsia"/>
                <w:sz w:val="28"/>
                <w:rtl/>
                <w:lang w:bidi="fa-IR"/>
              </w:rPr>
            </w:pPr>
            <w:r w:rsidRPr="00A44011">
              <w:rPr>
                <w:rFonts w:hint="cs"/>
                <w:sz w:val="20"/>
                <w:szCs w:val="24"/>
                <w:rtl/>
              </w:rPr>
              <w:lastRenderedPageBreak/>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‏2</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35</w:t>
            </w:r>
            <w:r w:rsidRPr="00A44011">
              <w:rPr>
                <w:sz w:val="20"/>
                <w:szCs w:val="24"/>
                <w:rtl/>
              </w:rPr>
              <w:fldChar w:fldCharType="end"/>
            </w:r>
            <w:r w:rsidRPr="00A44011">
              <w:rPr>
                <w:rFonts w:hint="cs"/>
                <w:sz w:val="20"/>
                <w:szCs w:val="24"/>
                <w:rtl/>
              </w:rPr>
              <w:t>)</w:t>
            </w:r>
            <w:r>
              <w:rPr>
                <w:rFonts w:hint="cs"/>
                <w:sz w:val="20"/>
                <w:szCs w:val="24"/>
                <w:rtl/>
              </w:rPr>
              <w:t xml:space="preserve"> </w:t>
            </w:r>
            <w:r w:rsidR="00A862BD" w:rsidRPr="005D72C5">
              <w:rPr>
                <w:rFonts w:hint="cs"/>
                <w:sz w:val="22"/>
                <w:szCs w:val="24"/>
                <w:rtl/>
                <w:lang w:bidi="fa-IR"/>
              </w:rPr>
              <w:t>شرایط اولیه:</w:t>
            </w:r>
          </w:p>
        </w:tc>
        <w:tc>
          <w:tcPr>
            <w:tcW w:w="4771" w:type="dxa"/>
          </w:tcPr>
          <w:p w:rsidR="001B20A3" w:rsidRPr="000B486B" w:rsidRDefault="00D426A5" w:rsidP="00A862BD">
            <w:pPr>
              <w:bidi/>
              <w:ind w:left="523" w:firstLine="0"/>
              <w:rPr>
                <w:rFonts w:eastAsiaTheme="minorEastAsia"/>
                <w:sz w:val="28"/>
                <w:rtl/>
                <w:lang w:bidi="fa-IR"/>
              </w:rPr>
            </w:pPr>
            <m:oMathPara>
              <m:oMathParaPr>
                <m:jc m:val="left"/>
              </m:oMathParaPr>
              <m:oMath>
                <m:sSub>
                  <m:sSubPr>
                    <m:ctrlPr>
                      <w:rPr>
                        <w:rFonts w:ascii="Cambria Math" w:eastAsiaTheme="minorEastAsia" w:hAnsi="Cambria Math"/>
                        <w:i/>
                        <w:sz w:val="28"/>
                        <w:lang w:bidi="fa-IR"/>
                      </w:rPr>
                    </m:ctrlPr>
                  </m:sSubPr>
                  <m:e>
                    <m:r>
                      <w:rPr>
                        <w:rFonts w:ascii="Cambria Math" w:eastAsiaTheme="minorEastAsia" w:hAnsi="Cambria Math"/>
                        <w:sz w:val="28"/>
                        <w:lang w:bidi="fa-IR"/>
                      </w:rPr>
                      <m:t>x</m:t>
                    </m:r>
                  </m:e>
                  <m:sub>
                    <m:r>
                      <w:rPr>
                        <w:rFonts w:ascii="Cambria Math" w:eastAsiaTheme="minorEastAsia" w:hAnsi="Cambria Math"/>
                        <w:sz w:val="28"/>
                        <w:lang w:bidi="fa-IR"/>
                      </w:rPr>
                      <m:t>i=1</m:t>
                    </m:r>
                  </m:sub>
                </m:sSub>
                <m:d>
                  <m:dPr>
                    <m:ctrlPr>
                      <w:rPr>
                        <w:rFonts w:ascii="Cambria Math" w:eastAsiaTheme="minorEastAsia" w:hAnsi="Cambria Math"/>
                        <w:i/>
                        <w:sz w:val="28"/>
                        <w:lang w:bidi="fa-IR"/>
                      </w:rPr>
                    </m:ctrlPr>
                  </m:dPr>
                  <m:e>
                    <m:r>
                      <w:rPr>
                        <w:rFonts w:ascii="Cambria Math" w:eastAsiaTheme="minorEastAsia" w:hAnsi="Cambria Math"/>
                        <w:sz w:val="28"/>
                        <w:lang w:bidi="fa-IR"/>
                      </w:rPr>
                      <m:t>t=0</m:t>
                    </m:r>
                  </m:e>
                </m:d>
                <m:r>
                  <w:rPr>
                    <w:rFonts w:ascii="Cambria Math" w:eastAsiaTheme="minorEastAsia" w:hAnsi="Cambria Math"/>
                    <w:sz w:val="28"/>
                    <w:lang w:bidi="fa-IR"/>
                  </w:rPr>
                  <m:t>=</m:t>
                </m:r>
                <m:d>
                  <m:dPr>
                    <m:begChr m:val="["/>
                    <m:endChr m:val="]"/>
                    <m:ctrlPr>
                      <w:rPr>
                        <w:rFonts w:ascii="Cambria Math" w:eastAsiaTheme="minorEastAsia" w:hAnsi="Cambria Math"/>
                        <w:i/>
                        <w:sz w:val="28"/>
                        <w:lang w:bidi="fa-IR"/>
                      </w:rPr>
                    </m:ctrlPr>
                  </m:dPr>
                  <m:e>
                    <m:m>
                      <m:mPr>
                        <m:mcs>
                          <m:mc>
                            <m:mcPr>
                              <m:count m:val="1"/>
                              <m:mcJc m:val="center"/>
                            </m:mcPr>
                          </m:mc>
                        </m:mcs>
                        <m:ctrlPr>
                          <w:rPr>
                            <w:rFonts w:ascii="Cambria Math" w:eastAsiaTheme="minorEastAsia" w:hAnsi="Cambria Math"/>
                            <w:i/>
                            <w:sz w:val="28"/>
                            <w:lang w:bidi="fa-IR"/>
                          </w:rPr>
                        </m:ctrlPr>
                      </m:mPr>
                      <m:mr>
                        <m:e>
                          <m:sSub>
                            <m:sSubPr>
                              <m:ctrlPr>
                                <w:rPr>
                                  <w:rFonts w:ascii="Cambria Math" w:eastAsiaTheme="minorEastAsia" w:hAnsi="Cambria Math"/>
                                  <w:i/>
                                  <w:sz w:val="28"/>
                                  <w:lang w:bidi="fa-IR"/>
                                </w:rPr>
                              </m:ctrlPr>
                            </m:sSubPr>
                            <m:e>
                              <m:r>
                                <w:rPr>
                                  <w:rFonts w:ascii="Cambria Math" w:eastAsiaTheme="minorEastAsia" w:hAnsi="Cambria Math"/>
                                  <w:sz w:val="28"/>
                                  <w:lang w:bidi="fa-IR"/>
                                </w:rPr>
                                <m:t>x</m:t>
                              </m:r>
                            </m:e>
                            <m:sub>
                              <m:r>
                                <w:rPr>
                                  <w:rFonts w:ascii="Cambria Math" w:eastAsiaTheme="minorEastAsia" w:hAnsi="Cambria Math"/>
                                  <w:sz w:val="28"/>
                                  <w:lang w:bidi="fa-IR"/>
                                </w:rPr>
                                <m:t>1</m:t>
                              </m:r>
                            </m:sub>
                          </m:sSub>
                          <m:ctrlPr>
                            <w:rPr>
                              <w:rFonts w:ascii="Cambria Math" w:eastAsia="Cambria Math" w:hAnsi="Cambria Math" w:cs="Cambria Math"/>
                              <w:i/>
                              <w:sz w:val="28"/>
                              <w:lang w:bidi="fa-IR"/>
                            </w:rPr>
                          </m:ctrlPr>
                        </m:e>
                      </m:mr>
                      <m:mr>
                        <m:e>
                          <m:sSub>
                            <m:sSubPr>
                              <m:ctrlPr>
                                <w:rPr>
                                  <w:rFonts w:ascii="Cambria Math" w:eastAsiaTheme="minorEastAsia" w:hAnsi="Cambria Math"/>
                                  <w:i/>
                                  <w:sz w:val="28"/>
                                  <w:lang w:bidi="fa-IR"/>
                                </w:rPr>
                              </m:ctrlPr>
                            </m:sSubPr>
                            <m:e>
                              <m:r>
                                <w:rPr>
                                  <w:rFonts w:ascii="Cambria Math" w:eastAsiaTheme="minorEastAsia" w:hAnsi="Cambria Math"/>
                                  <w:sz w:val="28"/>
                                  <w:lang w:bidi="fa-IR"/>
                                </w:rPr>
                                <m:t>x</m:t>
                              </m:r>
                            </m:e>
                            <m:sub>
                              <m:r>
                                <w:rPr>
                                  <w:rFonts w:ascii="Cambria Math" w:eastAsiaTheme="minorEastAsia" w:hAnsi="Cambria Math"/>
                                  <w:sz w:val="28"/>
                                  <w:lang w:bidi="fa-IR"/>
                                </w:rPr>
                                <m:t>2</m:t>
                              </m:r>
                            </m:sub>
                          </m:sSub>
                        </m:e>
                      </m:mr>
                      <m:mr>
                        <m:e>
                          <m:sSub>
                            <m:sSubPr>
                              <m:ctrlPr>
                                <w:rPr>
                                  <w:rFonts w:ascii="Cambria Math" w:eastAsiaTheme="minorEastAsia" w:hAnsi="Cambria Math"/>
                                  <w:i/>
                                  <w:sz w:val="28"/>
                                  <w:lang w:bidi="fa-IR"/>
                                </w:rPr>
                              </m:ctrlPr>
                            </m:sSubPr>
                            <m:e>
                              <m:r>
                                <w:rPr>
                                  <w:rFonts w:ascii="Cambria Math" w:eastAsiaTheme="minorEastAsia" w:hAnsi="Cambria Math"/>
                                  <w:sz w:val="28"/>
                                  <w:lang w:bidi="fa-IR"/>
                                </w:rPr>
                                <m:t>x</m:t>
                              </m:r>
                            </m:e>
                            <m:sub>
                              <m:r>
                                <w:rPr>
                                  <w:rFonts w:ascii="Cambria Math" w:eastAsiaTheme="minorEastAsia" w:hAnsi="Cambria Math"/>
                                  <w:sz w:val="28"/>
                                  <w:lang w:bidi="fa-IR"/>
                                </w:rPr>
                                <m:t>3</m:t>
                              </m:r>
                            </m:sub>
                          </m:sSub>
                        </m:e>
                      </m:mr>
                    </m:m>
                  </m:e>
                </m:d>
                <m:r>
                  <w:rPr>
                    <w:rFonts w:ascii="Cambria Math" w:eastAsiaTheme="minorEastAsia" w:hAnsi="Cambria Math"/>
                    <w:sz w:val="28"/>
                    <w:lang w:bidi="fa-IR"/>
                  </w:rPr>
                  <m:t>=</m:t>
                </m:r>
                <m:d>
                  <m:dPr>
                    <m:begChr m:val="["/>
                    <m:endChr m:val="]"/>
                    <m:ctrlPr>
                      <w:rPr>
                        <w:rFonts w:ascii="Cambria Math" w:eastAsiaTheme="minorEastAsia" w:hAnsi="Cambria Math"/>
                        <w:i/>
                        <w:sz w:val="28"/>
                        <w:lang w:bidi="fa-IR"/>
                      </w:rPr>
                    </m:ctrlPr>
                  </m:dPr>
                  <m:e>
                    <m:m>
                      <m:mPr>
                        <m:mcs>
                          <m:mc>
                            <m:mcPr>
                              <m:count m:val="1"/>
                              <m:mcJc m:val="center"/>
                            </m:mcPr>
                          </m:mc>
                        </m:mcs>
                        <m:ctrlPr>
                          <w:rPr>
                            <w:rFonts w:ascii="Cambria Math" w:eastAsiaTheme="minorEastAsia" w:hAnsi="Cambria Math"/>
                            <w:i/>
                            <w:sz w:val="28"/>
                            <w:lang w:bidi="fa-IR"/>
                          </w:rPr>
                        </m:ctrlPr>
                      </m:mPr>
                      <m:mr>
                        <m:e>
                          <m:f>
                            <m:fPr>
                              <m:type m:val="skw"/>
                              <m:ctrlPr>
                                <w:rPr>
                                  <w:rFonts w:ascii="Cambria Math" w:eastAsiaTheme="minorEastAsia" w:hAnsi="Cambria Math"/>
                                  <w:i/>
                                  <w:sz w:val="28"/>
                                  <w:lang w:bidi="fa-IR"/>
                                </w:rPr>
                              </m:ctrlPr>
                            </m:fPr>
                            <m:num>
                              <m:r>
                                <w:rPr>
                                  <w:rFonts w:ascii="Cambria Math" w:eastAsiaTheme="minorEastAsia" w:hAnsi="Cambria Math"/>
                                  <w:sz w:val="28"/>
                                  <w:lang w:bidi="fa-IR"/>
                                </w:rPr>
                                <m:t>π</m:t>
                              </m:r>
                            </m:num>
                            <m:den>
                              <m:r>
                                <w:rPr>
                                  <w:rFonts w:ascii="Cambria Math" w:eastAsiaTheme="minorEastAsia" w:hAnsi="Cambria Math"/>
                                  <w:sz w:val="28"/>
                                  <w:lang w:bidi="fa-IR"/>
                                </w:rPr>
                                <m:t>2</m:t>
                              </m:r>
                            </m:den>
                          </m:f>
                          <m:ctrlPr>
                            <w:rPr>
                              <w:rFonts w:ascii="Cambria Math" w:eastAsia="Cambria Math" w:hAnsi="Cambria Math" w:cs="Cambria Math"/>
                              <w:i/>
                              <w:sz w:val="28"/>
                              <w:lang w:bidi="fa-IR"/>
                            </w:rPr>
                          </m:ctrlPr>
                        </m:e>
                      </m:mr>
                      <m:mr>
                        <m:e>
                          <m:r>
                            <w:rPr>
                              <w:rFonts w:ascii="Cambria Math" w:eastAsia="Cambria Math" w:hAnsi="Cambria Math" w:cs="Cambria Math"/>
                              <w:sz w:val="28"/>
                              <w:lang w:bidi="fa-IR"/>
                            </w:rPr>
                            <m:t>0</m:t>
                          </m:r>
                        </m:e>
                      </m:mr>
                      <m:mr>
                        <m:e>
                          <m:r>
                            <m:rPr>
                              <m:sty m:val="p"/>
                            </m:rPr>
                            <w:rPr>
                              <w:rFonts w:ascii="Cambria Math" w:hAnsi="Cambria Math"/>
                              <w:sz w:val="28"/>
                              <w:szCs w:val="32"/>
                            </w:rPr>
                            <m:t>0∙5</m:t>
                          </m:r>
                        </m:e>
                      </m:mr>
                    </m:m>
                  </m:e>
                </m:d>
              </m:oMath>
            </m:oMathPara>
          </w:p>
        </w:tc>
      </w:tr>
    </w:tbl>
    <w:p w:rsidR="003737FB" w:rsidRDefault="003737FB" w:rsidP="007E07AB">
      <w:pPr>
        <w:pStyle w:val="Heading4"/>
        <w:rPr>
          <w:rtl/>
        </w:rPr>
      </w:pPr>
      <w:bookmarkStart w:id="44" w:name="_Toc156747061"/>
      <w:r>
        <w:rPr>
          <w:rFonts w:hint="cs"/>
          <w:rtl/>
        </w:rPr>
        <w:t>شبیه سازی</w:t>
      </w:r>
      <w:bookmarkEnd w:id="44"/>
    </w:p>
    <w:p w:rsidR="006B235C" w:rsidRDefault="00D426A5" w:rsidP="006B235C">
      <w:pPr>
        <w:keepNext/>
        <w:bidi/>
        <w:jc w:val="center"/>
      </w:pPr>
      <w:r>
        <w:rPr>
          <w:lang w:bidi="fa-IR"/>
        </w:rPr>
        <w:pict>
          <v:shape id="_x0000_i1035" type="#_x0000_t75" style="width:450.8pt;height:254.4pt">
            <v:imagedata r:id="rId34" o:title="trj" cropleft="5658f" cropright="4733f"/>
          </v:shape>
        </w:pict>
      </w:r>
    </w:p>
    <w:p w:rsidR="006B235C" w:rsidRDefault="006B235C" w:rsidP="006B235C">
      <w:pPr>
        <w:pStyle w:val="Caption"/>
        <w:bidi/>
        <w:jc w:val="center"/>
        <w:rPr>
          <w:lang w:bidi="fa-IR"/>
        </w:rPr>
      </w:pPr>
      <w:bookmarkStart w:id="45" w:name="_Toc156131629"/>
      <w:r>
        <w:rPr>
          <w:rtl/>
        </w:rPr>
        <w:t xml:space="preserve">شکل </w:t>
      </w:r>
      <w:r w:rsidR="004F66AB">
        <w:rPr>
          <w:rtl/>
        </w:rPr>
        <w:fldChar w:fldCharType="begin"/>
      </w:r>
      <w:r w:rsidR="004F66AB">
        <w:rPr>
          <w:rtl/>
        </w:rPr>
        <w:instrText xml:space="preserve"> </w:instrText>
      </w:r>
      <w:r w:rsidR="004F66AB">
        <w:instrText xml:space="preserve">STYLEREF </w:instrText>
      </w:r>
      <w:r w:rsidR="004F66AB">
        <w:rPr>
          <w:rtl/>
        </w:rPr>
        <w:instrText>1 \</w:instrText>
      </w:r>
      <w:r w:rsidR="004F66AB">
        <w:instrText>s</w:instrText>
      </w:r>
      <w:r w:rsidR="004F66AB">
        <w:rPr>
          <w:rtl/>
        </w:rPr>
        <w:instrText xml:space="preserve"> </w:instrText>
      </w:r>
      <w:r w:rsidR="004F66AB">
        <w:rPr>
          <w:rtl/>
        </w:rPr>
        <w:fldChar w:fldCharType="separate"/>
      </w:r>
      <w:r w:rsidR="00506975">
        <w:rPr>
          <w:noProof/>
          <w:rtl/>
        </w:rPr>
        <w:t>‏2</w:t>
      </w:r>
      <w:r w:rsidR="004F66AB">
        <w:rPr>
          <w:rtl/>
        </w:rPr>
        <w:fldChar w:fldCharType="end"/>
      </w:r>
      <w:r w:rsidR="004F66AB">
        <w:rPr>
          <w:rtl/>
        </w:rPr>
        <w:noBreakHyphen/>
      </w:r>
      <w:r w:rsidR="004F66AB">
        <w:rPr>
          <w:rtl/>
        </w:rPr>
        <w:fldChar w:fldCharType="begin"/>
      </w:r>
      <w:r w:rsidR="004F66AB">
        <w:rPr>
          <w:rtl/>
        </w:rPr>
        <w:instrText xml:space="preserve"> </w:instrText>
      </w:r>
      <w:r w:rsidR="004F66AB">
        <w:instrText xml:space="preserve">SEQ </w:instrText>
      </w:r>
      <w:r w:rsidR="004F66AB">
        <w:rPr>
          <w:rtl/>
        </w:rPr>
        <w:instrText xml:space="preserve">شکل \* </w:instrText>
      </w:r>
      <w:r w:rsidR="004F66AB">
        <w:instrText>ARABIC \s 1</w:instrText>
      </w:r>
      <w:r w:rsidR="004F66AB">
        <w:rPr>
          <w:rtl/>
        </w:rPr>
        <w:instrText xml:space="preserve"> </w:instrText>
      </w:r>
      <w:r w:rsidR="004F66AB">
        <w:rPr>
          <w:rtl/>
        </w:rPr>
        <w:fldChar w:fldCharType="separate"/>
      </w:r>
      <w:r w:rsidR="00506975">
        <w:rPr>
          <w:noProof/>
          <w:rtl/>
        </w:rPr>
        <w:t>6</w:t>
      </w:r>
      <w:r w:rsidR="004F66AB">
        <w:rPr>
          <w:rtl/>
        </w:rPr>
        <w:fldChar w:fldCharType="end"/>
      </w:r>
      <w:r>
        <w:rPr>
          <w:rFonts w:hint="cs"/>
          <w:rtl/>
        </w:rPr>
        <w:t xml:space="preserve"> </w:t>
      </w:r>
      <w:r>
        <w:rPr>
          <w:rFonts w:hint="cs"/>
          <w:rtl/>
          <w:lang w:bidi="fa-IR"/>
        </w:rPr>
        <w:t>مسیر حرکت ربات سمت راست مختصات واقعی سمت چپ مختصات تحت تبدیل همومورفیسم</w:t>
      </w:r>
      <w:bookmarkEnd w:id="45"/>
    </w:p>
    <w:p w:rsidR="007E07AB" w:rsidRPr="007E07AB" w:rsidRDefault="007E07AB" w:rsidP="007E07AB">
      <w:pPr>
        <w:bidi/>
        <w:rPr>
          <w:lang w:bidi="fa-IR"/>
        </w:rPr>
      </w:pPr>
    </w:p>
    <w:p w:rsidR="006B235C" w:rsidRDefault="00D426A5" w:rsidP="007E07AB">
      <w:pPr>
        <w:keepNext/>
        <w:bidi/>
        <w:jc w:val="center"/>
      </w:pPr>
      <w:r>
        <w:pict>
          <v:shape id="_x0000_i1036" type="#_x0000_t75" style="width:414.9pt;height:236.8pt">
            <v:imagedata r:id="rId35" o:title="x1e" cropleft="6114f" cropright="4719f"/>
          </v:shape>
        </w:pict>
      </w:r>
    </w:p>
    <w:p w:rsidR="006B235C" w:rsidRDefault="006B235C" w:rsidP="006B235C">
      <w:pPr>
        <w:pStyle w:val="Caption"/>
        <w:bidi/>
        <w:jc w:val="center"/>
        <w:rPr>
          <w:lang w:bidi="fa-IR"/>
        </w:rPr>
      </w:pPr>
      <w:bookmarkStart w:id="46" w:name="_Toc156131630"/>
      <w:r>
        <w:rPr>
          <w:rtl/>
        </w:rPr>
        <w:t xml:space="preserve">شکل </w:t>
      </w:r>
      <w:r w:rsidR="004F66AB">
        <w:rPr>
          <w:rtl/>
        </w:rPr>
        <w:fldChar w:fldCharType="begin"/>
      </w:r>
      <w:r w:rsidR="004F66AB">
        <w:rPr>
          <w:rtl/>
        </w:rPr>
        <w:instrText xml:space="preserve"> </w:instrText>
      </w:r>
      <w:r w:rsidR="004F66AB">
        <w:instrText xml:space="preserve">STYLEREF </w:instrText>
      </w:r>
      <w:r w:rsidR="004F66AB">
        <w:rPr>
          <w:rtl/>
        </w:rPr>
        <w:instrText>1 \</w:instrText>
      </w:r>
      <w:r w:rsidR="004F66AB">
        <w:instrText>s</w:instrText>
      </w:r>
      <w:r w:rsidR="004F66AB">
        <w:rPr>
          <w:rtl/>
        </w:rPr>
        <w:instrText xml:space="preserve"> </w:instrText>
      </w:r>
      <w:r w:rsidR="004F66AB">
        <w:rPr>
          <w:rtl/>
        </w:rPr>
        <w:fldChar w:fldCharType="separate"/>
      </w:r>
      <w:r w:rsidR="00506975">
        <w:rPr>
          <w:noProof/>
          <w:rtl/>
        </w:rPr>
        <w:t>‏2</w:t>
      </w:r>
      <w:r w:rsidR="004F66AB">
        <w:rPr>
          <w:rtl/>
        </w:rPr>
        <w:fldChar w:fldCharType="end"/>
      </w:r>
      <w:r w:rsidR="004F66AB">
        <w:rPr>
          <w:rtl/>
        </w:rPr>
        <w:noBreakHyphen/>
      </w:r>
      <w:r w:rsidR="004F66AB">
        <w:rPr>
          <w:rtl/>
        </w:rPr>
        <w:fldChar w:fldCharType="begin"/>
      </w:r>
      <w:r w:rsidR="004F66AB">
        <w:rPr>
          <w:rtl/>
        </w:rPr>
        <w:instrText xml:space="preserve"> </w:instrText>
      </w:r>
      <w:r w:rsidR="004F66AB">
        <w:instrText xml:space="preserve">SEQ </w:instrText>
      </w:r>
      <w:r w:rsidR="004F66AB">
        <w:rPr>
          <w:rtl/>
        </w:rPr>
        <w:instrText xml:space="preserve">شکل \* </w:instrText>
      </w:r>
      <w:r w:rsidR="004F66AB">
        <w:instrText>ARABIC \s 1</w:instrText>
      </w:r>
      <w:r w:rsidR="004F66AB">
        <w:rPr>
          <w:rtl/>
        </w:rPr>
        <w:instrText xml:space="preserve"> </w:instrText>
      </w:r>
      <w:r w:rsidR="004F66AB">
        <w:rPr>
          <w:rtl/>
        </w:rPr>
        <w:fldChar w:fldCharType="separate"/>
      </w:r>
      <w:r w:rsidR="00506975">
        <w:rPr>
          <w:noProof/>
          <w:rtl/>
        </w:rPr>
        <w:t>7</w:t>
      </w:r>
      <w:r w:rsidR="004F66AB">
        <w:rPr>
          <w:rtl/>
        </w:rPr>
        <w:fldChar w:fldCharType="end"/>
      </w:r>
      <w:r w:rsidR="00131AA6">
        <w:rPr>
          <w:rFonts w:hint="cs"/>
          <w:rtl/>
        </w:rPr>
        <w:t xml:space="preserve"> </w:t>
      </w:r>
      <w:r w:rsidR="00131AA6">
        <w:rPr>
          <w:rFonts w:hint="cs"/>
          <w:rtl/>
          <w:lang w:bidi="fa-IR"/>
        </w:rPr>
        <w:t>خطای حالت‌ها در مختصات</w:t>
      </w:r>
      <w:r>
        <w:rPr>
          <w:rFonts w:hint="cs"/>
          <w:rtl/>
          <w:lang w:bidi="fa-IR"/>
        </w:rPr>
        <w:t xml:space="preserve"> تبدیل شده</w:t>
      </w:r>
      <w:bookmarkEnd w:id="46"/>
    </w:p>
    <w:p w:rsidR="003737FB" w:rsidRDefault="003737FB" w:rsidP="003737FB">
      <w:pPr>
        <w:bidi/>
        <w:rPr>
          <w:rtl/>
          <w:lang w:bidi="fa-IR"/>
        </w:rPr>
      </w:pPr>
    </w:p>
    <w:p w:rsidR="007E07AB" w:rsidRDefault="00D426A5" w:rsidP="007E07AB">
      <w:pPr>
        <w:keepNext/>
        <w:bidi/>
      </w:pPr>
      <w:r>
        <w:rPr>
          <w:lang w:bidi="fa-IR"/>
        </w:rPr>
        <w:pict>
          <v:shape id="_x0000_i1037" type="#_x0000_t75" style="width:451.8pt;height:251.45pt">
            <v:imagedata r:id="rId36" o:title="xce" cropleft="5041f" cropright="4398f"/>
          </v:shape>
        </w:pict>
      </w:r>
    </w:p>
    <w:p w:rsidR="007E07AB" w:rsidRDefault="007E07AB" w:rsidP="007E07AB">
      <w:pPr>
        <w:pStyle w:val="Caption"/>
        <w:bidi/>
        <w:jc w:val="center"/>
        <w:rPr>
          <w:lang w:bidi="fa-IR"/>
        </w:rPr>
      </w:pPr>
      <w:bookmarkStart w:id="47" w:name="_Toc156131631"/>
      <w:r>
        <w:rPr>
          <w:rtl/>
        </w:rPr>
        <w:t xml:space="preserve">شکل </w:t>
      </w:r>
      <w:r w:rsidR="004F66AB">
        <w:rPr>
          <w:rtl/>
        </w:rPr>
        <w:fldChar w:fldCharType="begin"/>
      </w:r>
      <w:r w:rsidR="004F66AB">
        <w:rPr>
          <w:rtl/>
        </w:rPr>
        <w:instrText xml:space="preserve"> </w:instrText>
      </w:r>
      <w:r w:rsidR="004F66AB">
        <w:instrText xml:space="preserve">STYLEREF </w:instrText>
      </w:r>
      <w:r w:rsidR="004F66AB">
        <w:rPr>
          <w:rtl/>
        </w:rPr>
        <w:instrText>1 \</w:instrText>
      </w:r>
      <w:r w:rsidR="004F66AB">
        <w:instrText>s</w:instrText>
      </w:r>
      <w:r w:rsidR="004F66AB">
        <w:rPr>
          <w:rtl/>
        </w:rPr>
        <w:instrText xml:space="preserve"> </w:instrText>
      </w:r>
      <w:r w:rsidR="004F66AB">
        <w:rPr>
          <w:rtl/>
        </w:rPr>
        <w:fldChar w:fldCharType="separate"/>
      </w:r>
      <w:r w:rsidR="00506975">
        <w:rPr>
          <w:noProof/>
          <w:rtl/>
        </w:rPr>
        <w:t>‏2</w:t>
      </w:r>
      <w:r w:rsidR="004F66AB">
        <w:rPr>
          <w:rtl/>
        </w:rPr>
        <w:fldChar w:fldCharType="end"/>
      </w:r>
      <w:r w:rsidR="004F66AB">
        <w:rPr>
          <w:rtl/>
        </w:rPr>
        <w:noBreakHyphen/>
      </w:r>
      <w:r w:rsidR="004F66AB">
        <w:rPr>
          <w:rtl/>
        </w:rPr>
        <w:fldChar w:fldCharType="begin"/>
      </w:r>
      <w:r w:rsidR="004F66AB">
        <w:rPr>
          <w:rtl/>
        </w:rPr>
        <w:instrText xml:space="preserve"> </w:instrText>
      </w:r>
      <w:r w:rsidR="004F66AB">
        <w:instrText xml:space="preserve">SEQ </w:instrText>
      </w:r>
      <w:r w:rsidR="004F66AB">
        <w:rPr>
          <w:rtl/>
        </w:rPr>
        <w:instrText xml:space="preserve">شکل \* </w:instrText>
      </w:r>
      <w:r w:rsidR="004F66AB">
        <w:instrText>ARABIC \s 1</w:instrText>
      </w:r>
      <w:r w:rsidR="004F66AB">
        <w:rPr>
          <w:rtl/>
        </w:rPr>
        <w:instrText xml:space="preserve"> </w:instrText>
      </w:r>
      <w:r w:rsidR="004F66AB">
        <w:rPr>
          <w:rtl/>
        </w:rPr>
        <w:fldChar w:fldCharType="separate"/>
      </w:r>
      <w:r w:rsidR="00506975">
        <w:rPr>
          <w:noProof/>
          <w:rtl/>
        </w:rPr>
        <w:t>8</w:t>
      </w:r>
      <w:r w:rsidR="004F66AB">
        <w:rPr>
          <w:rtl/>
        </w:rPr>
        <w:fldChar w:fldCharType="end"/>
      </w:r>
      <w:r>
        <w:rPr>
          <w:rFonts w:hint="cs"/>
          <w:rtl/>
          <w:lang w:bidi="fa-IR"/>
        </w:rPr>
        <w:t xml:space="preserve"> خطای حالت‌ها در مختصات واقعی</w:t>
      </w:r>
      <w:bookmarkEnd w:id="47"/>
    </w:p>
    <w:p w:rsidR="003737FB" w:rsidRDefault="00A862BD" w:rsidP="007E07AB">
      <w:pPr>
        <w:pStyle w:val="Heading3"/>
        <w:rPr>
          <w:rtl/>
        </w:rPr>
      </w:pPr>
      <w:bookmarkStart w:id="48" w:name="_Toc156747062"/>
      <w:r>
        <w:rPr>
          <w:rFonts w:hint="cs"/>
          <w:rtl/>
        </w:rPr>
        <w:t xml:space="preserve">حرکت </w:t>
      </w:r>
      <w:r>
        <w:rPr>
          <w:rFonts w:cs="Times New Roman"/>
          <w:rtl/>
        </w:rPr>
        <w:t>∞</w:t>
      </w:r>
      <w:bookmarkEnd w:id="48"/>
    </w:p>
    <w:p w:rsidR="007E07AB" w:rsidRDefault="007E07AB" w:rsidP="007E07AB">
      <w:pPr>
        <w:pStyle w:val="Heading4"/>
        <w:rPr>
          <w:rtl/>
        </w:rPr>
      </w:pPr>
      <w:bookmarkStart w:id="49" w:name="_Toc156747063"/>
      <w:r>
        <w:rPr>
          <w:rFonts w:hint="cs"/>
          <w:rtl/>
        </w:rPr>
        <w:t>مقادیر عددی</w:t>
      </w:r>
      <w:bookmarkEnd w:id="49"/>
    </w:p>
    <w:p w:rsidR="007E07AB" w:rsidRDefault="007E07AB" w:rsidP="007E07AB">
      <w:pPr>
        <w:bidi/>
        <w:rPr>
          <w:rtl/>
          <w:lang w:bidi="fa-IR"/>
        </w:rPr>
      </w:pPr>
      <w:r>
        <w:rPr>
          <w:rFonts w:hint="cs"/>
          <w:rtl/>
          <w:lang w:bidi="fa-IR"/>
        </w:rPr>
        <w:t>ابتدا برای تک پلتفرم یک مسیر ساده‌ی دایره در نظر می‌گیریم.</w:t>
      </w:r>
    </w:p>
    <w:tbl>
      <w:tblPr>
        <w:tblStyle w:val="TableGrid"/>
        <w:bidiVisual/>
        <w:tblW w:w="953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18"/>
        <w:gridCol w:w="6219"/>
      </w:tblGrid>
      <w:tr w:rsidR="00A862BD" w:rsidTr="00A862BD">
        <w:tc>
          <w:tcPr>
            <w:tcW w:w="3318" w:type="dxa"/>
            <w:vMerge w:val="restart"/>
            <w:vAlign w:val="center"/>
          </w:tcPr>
          <w:p w:rsidR="00A862BD" w:rsidRPr="005D72C5" w:rsidRDefault="005D72C5" w:rsidP="00A862BD">
            <w:pPr>
              <w:bidi/>
              <w:ind w:firstLine="0"/>
              <w:jc w:val="left"/>
              <w:rPr>
                <w:rFonts w:eastAsiaTheme="minorEastAsia"/>
                <w:szCs w:val="24"/>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‏2</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36</w:t>
            </w:r>
            <w:r w:rsidRPr="00A44011">
              <w:rPr>
                <w:sz w:val="20"/>
                <w:szCs w:val="24"/>
                <w:rtl/>
              </w:rPr>
              <w:fldChar w:fldCharType="end"/>
            </w:r>
            <w:r w:rsidRPr="00A44011">
              <w:rPr>
                <w:rFonts w:hint="cs"/>
                <w:sz w:val="20"/>
                <w:szCs w:val="24"/>
                <w:rtl/>
              </w:rPr>
              <w:t>)</w:t>
            </w:r>
            <w:r>
              <w:rPr>
                <w:rFonts w:hint="cs"/>
                <w:sz w:val="20"/>
                <w:szCs w:val="24"/>
                <w:rtl/>
              </w:rPr>
              <w:t xml:space="preserve"> </w:t>
            </w:r>
            <w:r w:rsidR="00A862BD" w:rsidRPr="005D72C5">
              <w:rPr>
                <w:rFonts w:eastAsiaTheme="minorEastAsia" w:hint="cs"/>
                <w:szCs w:val="24"/>
                <w:rtl/>
                <w:lang w:bidi="fa-IR"/>
              </w:rPr>
              <w:t xml:space="preserve">مسیر زمانی </w:t>
            </w:r>
            <w:r w:rsidR="00A862BD" w:rsidRPr="005D72C5">
              <w:rPr>
                <w:rFonts w:cs="Times New Roman"/>
                <w:szCs w:val="24"/>
                <w:rtl/>
              </w:rPr>
              <w:t>∞</w:t>
            </w:r>
          </w:p>
        </w:tc>
        <w:tc>
          <w:tcPr>
            <w:tcW w:w="6219" w:type="dxa"/>
          </w:tcPr>
          <w:p w:rsidR="00A862BD" w:rsidRPr="000B486B" w:rsidRDefault="00D426A5" w:rsidP="00A862BD">
            <w:pPr>
              <w:bidi/>
              <w:ind w:left="69" w:firstLine="0"/>
              <w:rPr>
                <w:rFonts w:eastAsiaTheme="minorEastAsia"/>
                <w:sz w:val="28"/>
                <w:rtl/>
                <w:lang w:bidi="fa-IR"/>
              </w:rPr>
            </w:pPr>
            <m:oMathPara>
              <m:oMathParaPr>
                <m:jc m:val="left"/>
              </m:oMathParaPr>
              <m:oMath>
                <m:d>
                  <m:dPr>
                    <m:begChr m:val="{"/>
                    <m:endChr m:val=""/>
                    <m:ctrlPr>
                      <w:rPr>
                        <w:rFonts w:ascii="Cambria Math" w:hAnsi="Cambria Math"/>
                        <w:sz w:val="28"/>
                        <w:szCs w:val="32"/>
                      </w:rPr>
                    </m:ctrlPr>
                  </m:dPr>
                  <m:e>
                    <m:m>
                      <m:mPr>
                        <m:plcHide m:val="1"/>
                        <m:mcs>
                          <m:mc>
                            <m:mcPr>
                              <m:count m:val="1"/>
                              <m:mcJc m:val="left"/>
                            </m:mcPr>
                          </m:mc>
                        </m:mcs>
                        <m:ctrlPr>
                          <w:rPr>
                            <w:rFonts w:ascii="Cambria Math" w:hAnsi="Cambria Math"/>
                            <w:i/>
                            <w:sz w:val="28"/>
                            <w:szCs w:val="32"/>
                          </w:rPr>
                        </m:ctrlPr>
                      </m:mPr>
                      <m:mr>
                        <m:e>
                          <m:sSub>
                            <m:sSubPr>
                              <m:ctrlPr>
                                <w:rPr>
                                  <w:rFonts w:ascii="Cambria Math" w:hAnsi="Cambria Math"/>
                                  <w:sz w:val="28"/>
                                  <w:szCs w:val="32"/>
                                </w:rPr>
                              </m:ctrlPr>
                            </m:sSubPr>
                            <m:e>
                              <m:r>
                                <w:rPr>
                                  <w:rFonts w:ascii="Cambria Math" w:hAnsi="Cambria Math"/>
                                  <w:sz w:val="28"/>
                                  <w:szCs w:val="32"/>
                                </w:rPr>
                                <m:t>x</m:t>
                              </m:r>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Sub>
                          <m:r>
                            <m:rPr>
                              <m:sty m:val="p"/>
                            </m:rPr>
                            <w:rPr>
                              <w:rFonts w:ascii="Cambria Math" w:hAnsi="Cambria Math"/>
                              <w:sz w:val="28"/>
                              <w:szCs w:val="32"/>
                            </w:rPr>
                            <m:t>=0∙8sin⁡(t)</m:t>
                          </m:r>
                        </m:e>
                      </m:mr>
                      <m:mr>
                        <m:e>
                          <m:sSub>
                            <m:sSubPr>
                              <m:ctrlPr>
                                <w:rPr>
                                  <w:rFonts w:ascii="Cambria Math" w:hAnsi="Cambria Math"/>
                                  <w:sz w:val="28"/>
                                  <w:szCs w:val="32"/>
                                </w:rPr>
                              </m:ctrlPr>
                            </m:sSubPr>
                            <m:e>
                              <m:r>
                                <w:rPr>
                                  <w:rFonts w:ascii="Cambria Math" w:hAnsi="Cambria Math"/>
                                  <w:sz w:val="28"/>
                                  <w:szCs w:val="32"/>
                                </w:rPr>
                                <m:t>y</m:t>
                              </m:r>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Sub>
                          <m:r>
                            <m:rPr>
                              <m:sty m:val="p"/>
                            </m:rPr>
                            <w:rPr>
                              <w:rFonts w:ascii="Cambria Math" w:hAnsi="Cambria Math"/>
                              <w:sz w:val="28"/>
                              <w:szCs w:val="32"/>
                            </w:rPr>
                            <m:t>=0∙3sin⁡(2t)</m:t>
                          </m:r>
                        </m:e>
                      </m:mr>
                      <m:mr>
                        <m:e>
                          <m:sSub>
                            <m:sSubPr>
                              <m:ctrlPr>
                                <w:rPr>
                                  <w:rFonts w:ascii="Cambria Math" w:hAnsi="Cambria Math"/>
                                  <w:sz w:val="28"/>
                                  <w:szCs w:val="32"/>
                                </w:rPr>
                              </m:ctrlPr>
                            </m:sSubPr>
                            <m:e>
                              <m:r>
                                <w:rPr>
                                  <w:rFonts w:ascii="Cambria Math" w:hAnsi="Cambria Math"/>
                                  <w:sz w:val="28"/>
                                  <w:szCs w:val="32"/>
                                </w:rPr>
                                <m:t>θ</m:t>
                              </m:r>
                            </m:e>
                            <m:sub>
                              <m:r>
                                <m:rPr>
                                  <m:sty m:val="p"/>
                                </m:rPr>
                                <w:rPr>
                                  <w:rFonts w:ascii="Cambria Math" w:hAnsi="Cambria Math"/>
                                  <w:sz w:val="28"/>
                                  <w:szCs w:val="32"/>
                                </w:rPr>
                                <m:t>1</m:t>
                              </m:r>
                              <m:r>
                                <w:rPr>
                                  <w:rFonts w:ascii="Cambria Math" w:hAnsi="Cambria Math"/>
                                  <w:sz w:val="28"/>
                                  <w:szCs w:val="32"/>
                                </w:rPr>
                                <m:t>d</m:t>
                              </m:r>
                            </m:sub>
                          </m:sSub>
                          <m:r>
                            <m:rPr>
                              <m:sty m:val="p"/>
                            </m:rPr>
                            <w:rPr>
                              <w:rFonts w:ascii="Cambria Math" w:hAnsi="Cambria Math"/>
                              <w:sz w:val="28"/>
                              <w:szCs w:val="32"/>
                            </w:rPr>
                            <m:t>=</m:t>
                          </m:r>
                          <m:func>
                            <m:funcPr>
                              <m:ctrlPr>
                                <w:rPr>
                                  <w:rFonts w:ascii="Cambria Math" w:hAnsi="Cambria Math"/>
                                  <w:sz w:val="28"/>
                                  <w:szCs w:val="32"/>
                                </w:rPr>
                              </m:ctrlPr>
                            </m:funcPr>
                            <m:fName>
                              <m:sSup>
                                <m:sSupPr>
                                  <m:ctrlPr>
                                    <w:rPr>
                                      <w:rFonts w:ascii="Cambria Math" w:hAnsi="Cambria Math"/>
                                      <w:sz w:val="28"/>
                                      <w:szCs w:val="32"/>
                                    </w:rPr>
                                  </m:ctrlPr>
                                </m:sSupPr>
                                <m:e>
                                  <m:r>
                                    <m:rPr>
                                      <m:sty m:val="p"/>
                                    </m:rPr>
                                    <w:rPr>
                                      <w:rFonts w:ascii="Cambria Math" w:hAnsi="Cambria Math"/>
                                      <w:sz w:val="28"/>
                                      <w:szCs w:val="32"/>
                                    </w:rPr>
                                    <m:t>tan</m:t>
                                  </m:r>
                                </m:e>
                                <m:sup>
                                  <m:r>
                                    <m:rPr>
                                      <m:sty m:val="p"/>
                                    </m:rPr>
                                    <w:rPr>
                                      <w:rFonts w:ascii="Cambria Math" w:hAnsi="Cambria Math"/>
                                      <w:sz w:val="28"/>
                                      <w:szCs w:val="32"/>
                                    </w:rPr>
                                    <m:t>-1</m:t>
                                  </m:r>
                                </m:sup>
                              </m:sSup>
                            </m:fName>
                            <m:e>
                              <m:r>
                                <m:rPr>
                                  <m:sty m:val="p"/>
                                </m:rPr>
                                <w:rPr>
                                  <w:rFonts w:ascii="Cambria Math" w:hAnsi="Cambria Math"/>
                                  <w:sz w:val="28"/>
                                  <w:szCs w:val="32"/>
                                </w:rPr>
                                <m:t>(</m:t>
                              </m:r>
                              <m:f>
                                <m:fPr>
                                  <m:ctrlPr>
                                    <w:rPr>
                                      <w:rFonts w:ascii="Cambria Math" w:hAnsi="Cambria Math"/>
                                      <w:sz w:val="28"/>
                                      <w:szCs w:val="32"/>
                                    </w:rPr>
                                  </m:ctrlPr>
                                </m:fPr>
                                <m:num>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y</m:t>
                                          </m:r>
                                        </m:e>
                                      </m:acc>
                                    </m:e>
                                    <m:sub>
                                      <m:r>
                                        <w:rPr>
                                          <w:rFonts w:ascii="Cambria Math" w:hAnsi="Cambria Math"/>
                                          <w:sz w:val="28"/>
                                          <w:szCs w:val="32"/>
                                        </w:rPr>
                                        <m:t>c1d</m:t>
                                      </m:r>
                                    </m:sub>
                                  </m:sSub>
                                </m:num>
                                <m:den>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c1d</m:t>
                                      </m:r>
                                    </m:sub>
                                  </m:sSub>
                                </m:den>
                              </m:f>
                              <m:r>
                                <m:rPr>
                                  <m:sty m:val="p"/>
                                </m:rPr>
                                <w:rPr>
                                  <w:rFonts w:ascii="Cambria Math" w:hAnsi="Cambria Math"/>
                                  <w:sz w:val="28"/>
                                  <w:szCs w:val="32"/>
                                </w:rPr>
                                <m:t>)</m:t>
                              </m:r>
                            </m:e>
                          </m:func>
                          <m:r>
                            <w:rPr>
                              <w:rFonts w:ascii="Cambria Math" w:hAnsi="Cambria Math"/>
                              <w:sz w:val="28"/>
                              <w:szCs w:val="32"/>
                            </w:rPr>
                            <m:t>=</m:t>
                          </m:r>
                          <m:sSup>
                            <m:sSupPr>
                              <m:ctrlPr>
                                <w:rPr>
                                  <w:rFonts w:ascii="Cambria Math" w:hAnsi="Cambria Math"/>
                                  <w:sz w:val="28"/>
                                  <w:szCs w:val="32"/>
                                </w:rPr>
                              </m:ctrlPr>
                            </m:sSupPr>
                            <m:e>
                              <m:r>
                                <m:rPr>
                                  <m:sty m:val="p"/>
                                </m:rPr>
                                <w:rPr>
                                  <w:rFonts w:ascii="Cambria Math" w:hAnsi="Cambria Math"/>
                                  <w:sz w:val="28"/>
                                  <w:szCs w:val="32"/>
                                </w:rPr>
                                <m:t>tan</m:t>
                              </m:r>
                            </m:e>
                            <m:sup>
                              <m:r>
                                <m:rPr>
                                  <m:sty m:val="p"/>
                                </m:rPr>
                                <w:rPr>
                                  <w:rFonts w:ascii="Cambria Math" w:hAnsi="Cambria Math"/>
                                  <w:sz w:val="28"/>
                                  <w:szCs w:val="32"/>
                                </w:rPr>
                                <m:t>-1</m:t>
                              </m:r>
                            </m:sup>
                          </m:sSup>
                          <m:r>
                            <w:rPr>
                              <w:rFonts w:ascii="Cambria Math" w:hAnsi="Cambria Math"/>
                              <w:sz w:val="28"/>
                              <w:szCs w:val="32"/>
                            </w:rPr>
                            <m:t>(-</m:t>
                          </m:r>
                          <m:f>
                            <m:fPr>
                              <m:ctrlPr>
                                <w:rPr>
                                  <w:rFonts w:ascii="Cambria Math" w:hAnsi="Cambria Math"/>
                                  <w:i/>
                                  <w:sz w:val="28"/>
                                  <w:szCs w:val="32"/>
                                </w:rPr>
                              </m:ctrlPr>
                            </m:fPr>
                            <m:num>
                              <m:func>
                                <m:funcPr>
                                  <m:ctrlPr>
                                    <w:rPr>
                                      <w:rFonts w:ascii="Cambria Math" w:hAnsi="Cambria Math"/>
                                      <w:sz w:val="28"/>
                                      <w:szCs w:val="32"/>
                                    </w:rPr>
                                  </m:ctrlPr>
                                </m:funcPr>
                                <m:fName>
                                  <m:r>
                                    <m:rPr>
                                      <m:sty m:val="p"/>
                                    </m:rPr>
                                    <w:rPr>
                                      <w:rFonts w:ascii="Cambria Math" w:hAnsi="Cambria Math"/>
                                      <w:sz w:val="28"/>
                                      <w:szCs w:val="32"/>
                                    </w:rPr>
                                    <m:t>0∙6cos</m:t>
                                  </m:r>
                                </m:fName>
                                <m:e>
                                  <m:d>
                                    <m:dPr>
                                      <m:ctrlPr>
                                        <w:rPr>
                                          <w:rFonts w:ascii="Cambria Math" w:hAnsi="Cambria Math"/>
                                          <w:i/>
                                          <w:sz w:val="28"/>
                                          <w:szCs w:val="32"/>
                                        </w:rPr>
                                      </m:ctrlPr>
                                    </m:dPr>
                                    <m:e>
                                      <m:r>
                                        <w:rPr>
                                          <w:rFonts w:ascii="Cambria Math" w:hAnsi="Cambria Math"/>
                                          <w:sz w:val="28"/>
                                          <w:szCs w:val="32"/>
                                        </w:rPr>
                                        <m:t>2t</m:t>
                                      </m:r>
                                    </m:e>
                                  </m:d>
                                </m:e>
                              </m:func>
                            </m:num>
                            <m:den>
                              <m:func>
                                <m:funcPr>
                                  <m:ctrlPr>
                                    <w:rPr>
                                      <w:rFonts w:ascii="Cambria Math" w:hAnsi="Cambria Math"/>
                                      <w:sz w:val="28"/>
                                      <w:szCs w:val="32"/>
                                    </w:rPr>
                                  </m:ctrlPr>
                                </m:funcPr>
                                <m:fName>
                                  <m:r>
                                    <m:rPr>
                                      <m:sty m:val="p"/>
                                    </m:rPr>
                                    <w:rPr>
                                      <w:rFonts w:ascii="Cambria Math" w:hAnsi="Cambria Math"/>
                                      <w:sz w:val="28"/>
                                      <w:szCs w:val="32"/>
                                    </w:rPr>
                                    <m:t>0∙8cos</m:t>
                                  </m:r>
                                </m:fName>
                                <m:e>
                                  <m:d>
                                    <m:dPr>
                                      <m:ctrlPr>
                                        <w:rPr>
                                          <w:rFonts w:ascii="Cambria Math" w:hAnsi="Cambria Math"/>
                                          <w:sz w:val="28"/>
                                          <w:szCs w:val="32"/>
                                        </w:rPr>
                                      </m:ctrlPr>
                                    </m:dPr>
                                    <m:e>
                                      <m:r>
                                        <m:rPr>
                                          <m:sty m:val="p"/>
                                        </m:rPr>
                                        <w:rPr>
                                          <w:rFonts w:ascii="Cambria Math" w:hAnsi="Cambria Math"/>
                                          <w:sz w:val="28"/>
                                          <w:szCs w:val="32"/>
                                        </w:rPr>
                                        <m:t>t</m:t>
                                      </m:r>
                                    </m:e>
                                  </m:d>
                                </m:e>
                              </m:func>
                            </m:den>
                          </m:f>
                          <m:r>
                            <w:rPr>
                              <w:rFonts w:ascii="Cambria Math" w:hAnsi="Cambria Math"/>
                              <w:sz w:val="28"/>
                              <w:szCs w:val="32"/>
                            </w:rPr>
                            <m:t>)</m:t>
                          </m:r>
                        </m:e>
                      </m:mr>
                    </m:m>
                  </m:e>
                </m:d>
              </m:oMath>
            </m:oMathPara>
          </w:p>
        </w:tc>
      </w:tr>
      <w:tr w:rsidR="00A862BD" w:rsidTr="00A862BD">
        <w:tc>
          <w:tcPr>
            <w:tcW w:w="3318" w:type="dxa"/>
            <w:vMerge/>
            <w:vAlign w:val="center"/>
          </w:tcPr>
          <w:p w:rsidR="00A862BD" w:rsidRDefault="00A862BD" w:rsidP="00A862BD">
            <w:pPr>
              <w:bidi/>
              <w:ind w:firstLine="0"/>
              <w:jc w:val="left"/>
              <w:rPr>
                <w:rFonts w:eastAsiaTheme="minorEastAsia"/>
                <w:sz w:val="28"/>
                <w:rtl/>
                <w:lang w:bidi="fa-IR"/>
              </w:rPr>
            </w:pPr>
          </w:p>
        </w:tc>
        <w:tc>
          <w:tcPr>
            <w:tcW w:w="6219" w:type="dxa"/>
            <w:vAlign w:val="center"/>
          </w:tcPr>
          <w:p w:rsidR="00A862BD" w:rsidRPr="000B486B" w:rsidRDefault="00D426A5" w:rsidP="000B486B">
            <w:pPr>
              <w:bidi/>
              <w:jc w:val="right"/>
              <w:rPr>
                <w:rFonts w:eastAsia="Times New Roman"/>
                <w:sz w:val="28"/>
                <w:szCs w:val="32"/>
              </w:rPr>
            </w:pPr>
            <m:oMathPara>
              <m:oMathParaPr>
                <m:jc m:val="left"/>
              </m:oMathParaPr>
              <m:oMath>
                <m:d>
                  <m:dPr>
                    <m:begChr m:val="{"/>
                    <m:endChr m:val=""/>
                    <m:ctrlPr>
                      <w:rPr>
                        <w:rFonts w:ascii="Cambria Math" w:hAnsi="Cambria Math"/>
                        <w:sz w:val="28"/>
                        <w:szCs w:val="32"/>
                      </w:rPr>
                    </m:ctrlPr>
                  </m:dPr>
                  <m:e>
                    <m:m>
                      <m:mPr>
                        <m:plcHide m:val="1"/>
                        <m:mcs>
                          <m:mc>
                            <m:mcPr>
                              <m:count m:val="1"/>
                              <m:mcJc m:val="left"/>
                            </m:mcPr>
                          </m:mc>
                        </m:mcs>
                        <m:ctrlPr>
                          <w:rPr>
                            <w:rFonts w:ascii="Cambria Math" w:hAnsi="Cambria Math"/>
                            <w:i/>
                            <w:sz w:val="28"/>
                            <w:szCs w:val="32"/>
                          </w:rPr>
                        </m:ctrlPr>
                      </m:mPr>
                      <m:mr>
                        <m:e>
                          <m:sSub>
                            <m:sSubPr>
                              <m:ctrlPr>
                                <w:rPr>
                                  <w:rFonts w:ascii="Cambria Math" w:hAnsi="Cambria Math"/>
                                  <w:sz w:val="28"/>
                                  <w:szCs w:val="32"/>
                                </w:rPr>
                              </m:ctrlPr>
                            </m:sSubPr>
                            <m:e>
                              <m:r>
                                <w:rPr>
                                  <w:rFonts w:ascii="Cambria Math" w:hAnsi="Cambria Math"/>
                                  <w:sz w:val="28"/>
                                  <w:szCs w:val="32"/>
                                </w:rPr>
                                <m:t>v</m:t>
                              </m:r>
                            </m:e>
                            <m:sub>
                              <m:r>
                                <m:rPr>
                                  <m:sty m:val="p"/>
                                </m:rPr>
                                <w:rPr>
                                  <w:rFonts w:ascii="Cambria Math" w:hAnsi="Cambria Math"/>
                                  <w:sz w:val="28"/>
                                  <w:szCs w:val="32"/>
                                </w:rPr>
                                <m:t>1</m:t>
                              </m:r>
                              <m:r>
                                <w:rPr>
                                  <w:rFonts w:ascii="Cambria Math" w:hAnsi="Cambria Math"/>
                                  <w:sz w:val="28"/>
                                  <w:szCs w:val="32"/>
                                </w:rPr>
                                <m:t>d</m:t>
                              </m:r>
                            </m:sub>
                          </m:sSub>
                          <m:r>
                            <m:rPr>
                              <m:sty m:val="p"/>
                            </m:rPr>
                            <w:rPr>
                              <w:rFonts w:ascii="Cambria Math" w:hAnsi="Cambria Math"/>
                              <w:sz w:val="28"/>
                              <w:szCs w:val="32"/>
                            </w:rPr>
                            <m:t>=</m:t>
                          </m:r>
                          <m:rad>
                            <m:radPr>
                              <m:degHide m:val="1"/>
                              <m:ctrlPr>
                                <w:rPr>
                                  <w:rFonts w:ascii="Cambria Math" w:hAnsi="Cambria Math"/>
                                  <w:sz w:val="28"/>
                                  <w:szCs w:val="32"/>
                                </w:rPr>
                              </m:ctrlPr>
                            </m:radPr>
                            <m:deg/>
                            <m:e>
                              <m:sSubSup>
                                <m:sSubSupPr>
                                  <m:ctrlPr>
                                    <w:rPr>
                                      <w:rFonts w:ascii="Cambria Math" w:hAnsi="Cambria Math"/>
                                      <w:sz w:val="28"/>
                                      <w:szCs w:val="32"/>
                                    </w:rPr>
                                  </m:ctrlPr>
                                </m:sSubSup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up>
                                  <m:r>
                                    <m:rPr>
                                      <m:sty m:val="p"/>
                                    </m:rPr>
                                    <w:rPr>
                                      <w:rFonts w:ascii="Cambria Math" w:hAnsi="Cambria Math"/>
                                      <w:sz w:val="28"/>
                                      <w:szCs w:val="32"/>
                                    </w:rPr>
                                    <m:t>2</m:t>
                                  </m:r>
                                </m:sup>
                              </m:sSubSup>
                              <m:r>
                                <m:rPr>
                                  <m:sty m:val="p"/>
                                </m:rPr>
                                <w:rPr>
                                  <w:rFonts w:ascii="Cambria Math" w:hAnsi="Cambria Math"/>
                                  <w:sz w:val="28"/>
                                  <w:szCs w:val="32"/>
                                </w:rPr>
                                <m:t>+</m:t>
                              </m:r>
                              <m:sSubSup>
                                <m:sSubSupPr>
                                  <m:ctrlPr>
                                    <w:rPr>
                                      <w:rFonts w:ascii="Cambria Math" w:hAnsi="Cambria Math"/>
                                      <w:sz w:val="28"/>
                                      <w:szCs w:val="32"/>
                                    </w:rPr>
                                  </m:ctrlPr>
                                </m:sSubSupPr>
                                <m:e>
                                  <m:acc>
                                    <m:accPr>
                                      <m:chr m:val="˙"/>
                                      <m:ctrlPr>
                                        <w:rPr>
                                          <w:rFonts w:ascii="Cambria Math" w:hAnsi="Cambria Math"/>
                                          <w:sz w:val="28"/>
                                          <w:szCs w:val="32"/>
                                        </w:rPr>
                                      </m:ctrlPr>
                                    </m:accPr>
                                    <m:e>
                                      <m:r>
                                        <w:rPr>
                                          <w:rFonts w:ascii="Cambria Math" w:hAnsi="Cambria Math"/>
                                          <w:sz w:val="28"/>
                                          <w:szCs w:val="32"/>
                                        </w:rPr>
                                        <m:t>y</m:t>
                                      </m:r>
                                    </m:e>
                                  </m:acc>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up>
                                  <m:r>
                                    <m:rPr>
                                      <m:sty m:val="p"/>
                                    </m:rPr>
                                    <w:rPr>
                                      <w:rFonts w:ascii="Cambria Math" w:hAnsi="Cambria Math"/>
                                      <w:sz w:val="28"/>
                                      <w:szCs w:val="32"/>
                                    </w:rPr>
                                    <m:t>2</m:t>
                                  </m:r>
                                </m:sup>
                              </m:sSubSup>
                            </m:e>
                          </m:rad>
                        </m:e>
                      </m:mr>
                      <m:mr>
                        <m:e>
                          <m:sSub>
                            <m:sSubPr>
                              <m:ctrlPr>
                                <w:rPr>
                                  <w:rFonts w:ascii="Cambria Math" w:hAnsi="Cambria Math"/>
                                  <w:sz w:val="28"/>
                                  <w:szCs w:val="32"/>
                                </w:rPr>
                              </m:ctrlPr>
                            </m:sSubPr>
                            <m:e>
                              <m:r>
                                <w:rPr>
                                  <w:rFonts w:ascii="Cambria Math" w:hAnsi="Cambria Math"/>
                                  <w:sz w:val="28"/>
                                  <w:szCs w:val="32"/>
                                </w:rPr>
                                <m:t>ω</m:t>
                              </m:r>
                            </m:e>
                            <m:sub>
                              <m:r>
                                <m:rPr>
                                  <m:sty m:val="p"/>
                                </m:rPr>
                                <w:rPr>
                                  <w:rFonts w:ascii="Cambria Math" w:hAnsi="Cambria Math"/>
                                  <w:sz w:val="28"/>
                                  <w:szCs w:val="32"/>
                                </w:rPr>
                                <m:t>1</m:t>
                              </m:r>
                              <m:r>
                                <w:rPr>
                                  <w:rFonts w:ascii="Cambria Math" w:hAnsi="Cambria Math"/>
                                  <w:sz w:val="28"/>
                                  <w:szCs w:val="32"/>
                                </w:rPr>
                                <m:t>d</m:t>
                              </m:r>
                            </m:sub>
                          </m:sSub>
                          <m:r>
                            <m:rPr>
                              <m:sty m:val="p"/>
                            </m:rPr>
                            <w:rPr>
                              <w:rFonts w:ascii="Cambria Math" w:hAnsi="Cambria Math"/>
                              <w:sz w:val="28"/>
                              <w:szCs w:val="32"/>
                            </w:rPr>
                            <m:t>=</m:t>
                          </m:r>
                          <m:sSub>
                            <m:sSubPr>
                              <m:ctrlPr>
                                <w:rPr>
                                  <w:rFonts w:ascii="Cambria Math" w:hAnsi="Cambria Math"/>
                                  <w:sz w:val="28"/>
                                  <w:szCs w:val="32"/>
                                </w:rPr>
                              </m:ctrlPr>
                            </m:sSubPr>
                            <m:e>
                              <m:acc>
                                <m:accPr>
                                  <m:chr m:val="̇"/>
                                  <m:ctrlPr>
                                    <w:rPr>
                                      <w:rFonts w:ascii="Cambria Math" w:hAnsi="Cambria Math"/>
                                      <w:i/>
                                      <w:sz w:val="28"/>
                                      <w:szCs w:val="32"/>
                                    </w:rPr>
                                  </m:ctrlPr>
                                </m:accPr>
                                <m:e>
                                  <m:r>
                                    <w:rPr>
                                      <w:rFonts w:ascii="Cambria Math" w:hAnsi="Cambria Math"/>
                                      <w:sz w:val="28"/>
                                      <w:szCs w:val="32"/>
                                    </w:rPr>
                                    <m:t>θ</m:t>
                                  </m:r>
                                </m:e>
                              </m:acc>
                            </m:e>
                            <m:sub>
                              <m:r>
                                <w:rPr>
                                  <w:rFonts w:ascii="Cambria Math" w:hAnsi="Cambria Math"/>
                                  <w:sz w:val="28"/>
                                  <w:szCs w:val="32"/>
                                </w:rPr>
                                <m:t>1d</m:t>
                              </m:r>
                            </m:sub>
                          </m:sSub>
                          <m:r>
                            <w:rPr>
                              <w:rFonts w:ascii="Cambria Math" w:hAnsi="Cambria Math"/>
                              <w:sz w:val="28"/>
                              <w:szCs w:val="32"/>
                            </w:rPr>
                            <m:t>=</m:t>
                          </m:r>
                          <m:f>
                            <m:fPr>
                              <m:ctrlPr>
                                <w:rPr>
                                  <w:rFonts w:ascii="Cambria Math" w:hAnsi="Cambria Math"/>
                                  <w:sz w:val="28"/>
                                  <w:szCs w:val="32"/>
                                </w:rPr>
                              </m:ctrlPr>
                            </m:fPr>
                            <m:num>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y</m:t>
                                      </m:r>
                                    </m:e>
                                  </m:acc>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Sub>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Sub>
                              <m:r>
                                <m:rPr>
                                  <m:sty m:val="p"/>
                                </m:rPr>
                                <w:rPr>
                                  <w:rFonts w:ascii="Cambria Math" w:hAnsi="Cambria Math"/>
                                  <w:sz w:val="28"/>
                                  <w:szCs w:val="32"/>
                                </w:rPr>
                                <m:t>-</m:t>
                              </m:r>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Sub>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y</m:t>
                                      </m:r>
                                    </m:e>
                                  </m:acc>
                                </m:e>
                                <m:sub>
                                  <m:r>
                                    <w:rPr>
                                      <w:rFonts w:ascii="Cambria Math" w:hAnsi="Cambria Math"/>
                                      <w:sz w:val="28"/>
                                      <w:szCs w:val="32"/>
                                    </w:rPr>
                                    <m:t>c</m:t>
                                  </m:r>
                                  <m:r>
                                    <m:rPr>
                                      <m:sty m:val="p"/>
                                    </m:rPr>
                                    <w:rPr>
                                      <w:rFonts w:ascii="Cambria Math" w:hAnsi="Cambria Math"/>
                                      <w:sz w:val="28"/>
                                      <w:szCs w:val="32"/>
                                    </w:rPr>
                                    <m:t>1d</m:t>
                                  </m:r>
                                </m:sub>
                              </m:sSub>
                            </m:num>
                            <m:den>
                              <m:sSubSup>
                                <m:sSubSupPr>
                                  <m:ctrlPr>
                                    <w:rPr>
                                      <w:rFonts w:ascii="Cambria Math" w:hAnsi="Cambria Math"/>
                                      <w:sz w:val="28"/>
                                      <w:szCs w:val="32"/>
                                    </w:rPr>
                                  </m:ctrlPr>
                                </m:sSubSup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up>
                                  <m:r>
                                    <m:rPr>
                                      <m:sty m:val="p"/>
                                    </m:rPr>
                                    <w:rPr>
                                      <w:rFonts w:ascii="Cambria Math" w:hAnsi="Cambria Math"/>
                                      <w:sz w:val="28"/>
                                      <w:szCs w:val="32"/>
                                    </w:rPr>
                                    <m:t>2</m:t>
                                  </m:r>
                                </m:sup>
                              </m:sSubSup>
                              <m:r>
                                <m:rPr>
                                  <m:sty m:val="p"/>
                                </m:rPr>
                                <w:rPr>
                                  <w:rFonts w:ascii="Cambria Math" w:hAnsi="Cambria Math"/>
                                  <w:sz w:val="28"/>
                                  <w:szCs w:val="32"/>
                                </w:rPr>
                                <m:t>+</m:t>
                              </m:r>
                              <m:sSubSup>
                                <m:sSubSupPr>
                                  <m:ctrlPr>
                                    <w:rPr>
                                      <w:rFonts w:ascii="Cambria Math" w:hAnsi="Cambria Math"/>
                                      <w:sz w:val="28"/>
                                      <w:szCs w:val="32"/>
                                    </w:rPr>
                                  </m:ctrlPr>
                                </m:sSubSupPr>
                                <m:e>
                                  <m:acc>
                                    <m:accPr>
                                      <m:chr m:val="˙"/>
                                      <m:ctrlPr>
                                        <w:rPr>
                                          <w:rFonts w:ascii="Cambria Math" w:hAnsi="Cambria Math"/>
                                          <w:sz w:val="28"/>
                                          <w:szCs w:val="32"/>
                                        </w:rPr>
                                      </m:ctrlPr>
                                    </m:accPr>
                                    <m:e>
                                      <m:r>
                                        <w:rPr>
                                          <w:rFonts w:ascii="Cambria Math" w:hAnsi="Cambria Math"/>
                                          <w:sz w:val="28"/>
                                          <w:szCs w:val="32"/>
                                        </w:rPr>
                                        <m:t>y</m:t>
                                      </m:r>
                                    </m:e>
                                  </m:acc>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up>
                                  <m:r>
                                    <m:rPr>
                                      <m:sty m:val="p"/>
                                    </m:rPr>
                                    <w:rPr>
                                      <w:rFonts w:ascii="Cambria Math" w:hAnsi="Cambria Math"/>
                                      <w:sz w:val="28"/>
                                      <w:szCs w:val="32"/>
                                    </w:rPr>
                                    <m:t>2</m:t>
                                  </m:r>
                                </m:sup>
                              </m:sSubSup>
                            </m:den>
                          </m:f>
                        </m:e>
                      </m:mr>
                    </m:m>
                  </m:e>
                </m:d>
              </m:oMath>
            </m:oMathPara>
          </w:p>
        </w:tc>
      </w:tr>
    </w:tbl>
    <w:p w:rsidR="001B20A3" w:rsidRDefault="001B20A3" w:rsidP="001B20A3">
      <w:pPr>
        <w:bidi/>
        <w:rPr>
          <w:rtl/>
          <w:lang w:bidi="fa-IR"/>
        </w:rPr>
      </w:pPr>
    </w:p>
    <w:tbl>
      <w:tblPr>
        <w:tblStyle w:val="TableGrid"/>
        <w:bidiVisual/>
        <w:tblW w:w="95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9"/>
        <w:gridCol w:w="5027"/>
      </w:tblGrid>
      <w:tr w:rsidR="001B20A3" w:rsidTr="000B486B">
        <w:tc>
          <w:tcPr>
            <w:tcW w:w="4499" w:type="dxa"/>
            <w:vAlign w:val="center"/>
          </w:tcPr>
          <w:p w:rsidR="001B20A3" w:rsidRPr="005D72C5" w:rsidRDefault="005D72C5" w:rsidP="00A862BD">
            <w:pPr>
              <w:bidi/>
              <w:ind w:firstLine="0"/>
              <w:jc w:val="left"/>
              <w:rPr>
                <w:rFonts w:eastAsiaTheme="minorEastAsia"/>
                <w:szCs w:val="24"/>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‏2</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37</w:t>
            </w:r>
            <w:r w:rsidRPr="00A44011">
              <w:rPr>
                <w:sz w:val="20"/>
                <w:szCs w:val="24"/>
                <w:rtl/>
              </w:rPr>
              <w:fldChar w:fldCharType="end"/>
            </w:r>
            <w:r w:rsidRPr="00A44011">
              <w:rPr>
                <w:rFonts w:hint="cs"/>
                <w:sz w:val="20"/>
                <w:szCs w:val="24"/>
                <w:rtl/>
              </w:rPr>
              <w:t>)</w:t>
            </w:r>
            <w:r>
              <w:rPr>
                <w:rFonts w:hint="cs"/>
                <w:sz w:val="20"/>
                <w:szCs w:val="24"/>
                <w:rtl/>
              </w:rPr>
              <w:t xml:space="preserve"> </w:t>
            </w:r>
            <w:r w:rsidR="00A862BD" w:rsidRPr="005D72C5">
              <w:rPr>
                <w:rFonts w:eastAsiaTheme="minorEastAsia" w:hint="cs"/>
                <w:szCs w:val="24"/>
                <w:rtl/>
                <w:lang w:bidi="fa-IR"/>
              </w:rPr>
              <w:t>شرایط اولیه</w:t>
            </w:r>
          </w:p>
        </w:tc>
        <w:tc>
          <w:tcPr>
            <w:tcW w:w="5027" w:type="dxa"/>
          </w:tcPr>
          <w:p w:rsidR="00A862BD" w:rsidRPr="000B486B" w:rsidRDefault="00D426A5" w:rsidP="00A862BD">
            <w:pPr>
              <w:bidi/>
              <w:rPr>
                <w:rtl/>
                <w:lang w:bidi="fa-IR"/>
              </w:rPr>
            </w:pPr>
            <m:oMathPara>
              <m:oMathParaPr>
                <m:jc m:val="left"/>
              </m:oMathParaPr>
              <m:oMath>
                <m:sSub>
                  <m:sSubPr>
                    <m:ctrlPr>
                      <w:rPr>
                        <w:rFonts w:ascii="Cambria Math" w:eastAsiaTheme="minorEastAsia" w:hAnsi="Cambria Math"/>
                        <w:i/>
                        <w:sz w:val="28"/>
                        <w:lang w:bidi="fa-IR"/>
                      </w:rPr>
                    </m:ctrlPr>
                  </m:sSubPr>
                  <m:e>
                    <m:r>
                      <w:rPr>
                        <w:rFonts w:ascii="Cambria Math" w:eastAsiaTheme="minorEastAsia" w:hAnsi="Cambria Math"/>
                        <w:sz w:val="28"/>
                        <w:lang w:bidi="fa-IR"/>
                      </w:rPr>
                      <m:t>x</m:t>
                    </m:r>
                  </m:e>
                  <m:sub>
                    <m:r>
                      <w:rPr>
                        <w:rFonts w:ascii="Cambria Math" w:eastAsiaTheme="minorEastAsia" w:hAnsi="Cambria Math"/>
                        <w:sz w:val="28"/>
                        <w:lang w:bidi="fa-IR"/>
                      </w:rPr>
                      <m:t>i=1</m:t>
                    </m:r>
                  </m:sub>
                </m:sSub>
                <m:d>
                  <m:dPr>
                    <m:ctrlPr>
                      <w:rPr>
                        <w:rFonts w:ascii="Cambria Math" w:eastAsiaTheme="minorEastAsia" w:hAnsi="Cambria Math"/>
                        <w:i/>
                        <w:sz w:val="28"/>
                        <w:lang w:bidi="fa-IR"/>
                      </w:rPr>
                    </m:ctrlPr>
                  </m:dPr>
                  <m:e>
                    <m:r>
                      <w:rPr>
                        <w:rFonts w:ascii="Cambria Math" w:eastAsiaTheme="minorEastAsia" w:hAnsi="Cambria Math"/>
                        <w:sz w:val="28"/>
                        <w:lang w:bidi="fa-IR"/>
                      </w:rPr>
                      <m:t>t=0</m:t>
                    </m:r>
                  </m:e>
                </m:d>
                <m:r>
                  <w:rPr>
                    <w:rFonts w:ascii="Cambria Math" w:eastAsiaTheme="minorEastAsia" w:hAnsi="Cambria Math"/>
                    <w:sz w:val="28"/>
                    <w:lang w:bidi="fa-IR"/>
                  </w:rPr>
                  <m:t>=</m:t>
                </m:r>
                <m:d>
                  <m:dPr>
                    <m:begChr m:val="["/>
                    <m:endChr m:val="]"/>
                    <m:ctrlPr>
                      <w:rPr>
                        <w:rFonts w:ascii="Cambria Math" w:eastAsiaTheme="minorEastAsia" w:hAnsi="Cambria Math"/>
                        <w:i/>
                        <w:sz w:val="28"/>
                        <w:lang w:bidi="fa-IR"/>
                      </w:rPr>
                    </m:ctrlPr>
                  </m:dPr>
                  <m:e>
                    <m:m>
                      <m:mPr>
                        <m:mcs>
                          <m:mc>
                            <m:mcPr>
                              <m:count m:val="1"/>
                              <m:mcJc m:val="center"/>
                            </m:mcPr>
                          </m:mc>
                        </m:mcs>
                        <m:ctrlPr>
                          <w:rPr>
                            <w:rFonts w:ascii="Cambria Math" w:eastAsiaTheme="minorEastAsia" w:hAnsi="Cambria Math"/>
                            <w:i/>
                            <w:sz w:val="28"/>
                            <w:lang w:bidi="fa-IR"/>
                          </w:rPr>
                        </m:ctrlPr>
                      </m:mPr>
                      <m:mr>
                        <m:e>
                          <m:sSub>
                            <m:sSubPr>
                              <m:ctrlPr>
                                <w:rPr>
                                  <w:rFonts w:ascii="Cambria Math" w:eastAsiaTheme="minorEastAsia" w:hAnsi="Cambria Math"/>
                                  <w:i/>
                                  <w:sz w:val="28"/>
                                  <w:lang w:bidi="fa-IR"/>
                                </w:rPr>
                              </m:ctrlPr>
                            </m:sSubPr>
                            <m:e>
                              <m:r>
                                <w:rPr>
                                  <w:rFonts w:ascii="Cambria Math" w:eastAsiaTheme="minorEastAsia" w:hAnsi="Cambria Math"/>
                                  <w:sz w:val="28"/>
                                  <w:lang w:bidi="fa-IR"/>
                                </w:rPr>
                                <m:t>x</m:t>
                              </m:r>
                            </m:e>
                            <m:sub>
                              <m:r>
                                <w:rPr>
                                  <w:rFonts w:ascii="Cambria Math" w:eastAsiaTheme="minorEastAsia" w:hAnsi="Cambria Math"/>
                                  <w:sz w:val="28"/>
                                  <w:lang w:bidi="fa-IR"/>
                                </w:rPr>
                                <m:t>1</m:t>
                              </m:r>
                            </m:sub>
                          </m:sSub>
                          <m:ctrlPr>
                            <w:rPr>
                              <w:rFonts w:ascii="Cambria Math" w:eastAsia="Cambria Math" w:hAnsi="Cambria Math" w:cs="Cambria Math"/>
                              <w:i/>
                              <w:sz w:val="28"/>
                              <w:lang w:bidi="fa-IR"/>
                            </w:rPr>
                          </m:ctrlPr>
                        </m:e>
                      </m:mr>
                      <m:mr>
                        <m:e>
                          <m:sSub>
                            <m:sSubPr>
                              <m:ctrlPr>
                                <w:rPr>
                                  <w:rFonts w:ascii="Cambria Math" w:eastAsiaTheme="minorEastAsia" w:hAnsi="Cambria Math"/>
                                  <w:i/>
                                  <w:sz w:val="28"/>
                                  <w:lang w:bidi="fa-IR"/>
                                </w:rPr>
                              </m:ctrlPr>
                            </m:sSubPr>
                            <m:e>
                              <m:r>
                                <w:rPr>
                                  <w:rFonts w:ascii="Cambria Math" w:eastAsiaTheme="minorEastAsia" w:hAnsi="Cambria Math"/>
                                  <w:sz w:val="28"/>
                                  <w:lang w:bidi="fa-IR"/>
                                </w:rPr>
                                <m:t>x</m:t>
                              </m:r>
                            </m:e>
                            <m:sub>
                              <m:r>
                                <w:rPr>
                                  <w:rFonts w:ascii="Cambria Math" w:eastAsiaTheme="minorEastAsia" w:hAnsi="Cambria Math"/>
                                  <w:sz w:val="28"/>
                                  <w:lang w:bidi="fa-IR"/>
                                </w:rPr>
                                <m:t>2</m:t>
                              </m:r>
                            </m:sub>
                          </m:sSub>
                        </m:e>
                      </m:mr>
                      <m:mr>
                        <m:e>
                          <m:sSub>
                            <m:sSubPr>
                              <m:ctrlPr>
                                <w:rPr>
                                  <w:rFonts w:ascii="Cambria Math" w:eastAsiaTheme="minorEastAsia" w:hAnsi="Cambria Math"/>
                                  <w:i/>
                                  <w:sz w:val="28"/>
                                  <w:lang w:bidi="fa-IR"/>
                                </w:rPr>
                              </m:ctrlPr>
                            </m:sSubPr>
                            <m:e>
                              <m:r>
                                <w:rPr>
                                  <w:rFonts w:ascii="Cambria Math" w:eastAsiaTheme="minorEastAsia" w:hAnsi="Cambria Math"/>
                                  <w:sz w:val="28"/>
                                  <w:lang w:bidi="fa-IR"/>
                                </w:rPr>
                                <m:t>x</m:t>
                              </m:r>
                            </m:e>
                            <m:sub>
                              <m:r>
                                <w:rPr>
                                  <w:rFonts w:ascii="Cambria Math" w:eastAsiaTheme="minorEastAsia" w:hAnsi="Cambria Math"/>
                                  <w:sz w:val="28"/>
                                  <w:lang w:bidi="fa-IR"/>
                                </w:rPr>
                                <m:t>3</m:t>
                              </m:r>
                            </m:sub>
                          </m:sSub>
                        </m:e>
                      </m:mr>
                    </m:m>
                  </m:e>
                </m:d>
                <m:r>
                  <w:rPr>
                    <w:rFonts w:ascii="Cambria Math" w:eastAsiaTheme="minorEastAsia" w:hAnsi="Cambria Math"/>
                    <w:sz w:val="28"/>
                    <w:lang w:bidi="fa-IR"/>
                  </w:rPr>
                  <m:t>=</m:t>
                </m:r>
                <m:d>
                  <m:dPr>
                    <m:begChr m:val="["/>
                    <m:endChr m:val="]"/>
                    <m:ctrlPr>
                      <w:rPr>
                        <w:rFonts w:ascii="Cambria Math" w:eastAsiaTheme="minorEastAsia" w:hAnsi="Cambria Math"/>
                        <w:i/>
                        <w:sz w:val="28"/>
                        <w:lang w:bidi="fa-IR"/>
                      </w:rPr>
                    </m:ctrlPr>
                  </m:dPr>
                  <m:e>
                    <m:m>
                      <m:mPr>
                        <m:mcs>
                          <m:mc>
                            <m:mcPr>
                              <m:count m:val="1"/>
                              <m:mcJc m:val="center"/>
                            </m:mcPr>
                          </m:mc>
                        </m:mcs>
                        <m:ctrlPr>
                          <w:rPr>
                            <w:rFonts w:ascii="Cambria Math" w:eastAsiaTheme="minorEastAsia" w:hAnsi="Cambria Math"/>
                            <w:i/>
                            <w:sz w:val="28"/>
                            <w:lang w:bidi="fa-IR"/>
                          </w:rPr>
                        </m:ctrlPr>
                      </m:mPr>
                      <m:mr>
                        <m:e>
                          <m:f>
                            <m:fPr>
                              <m:type m:val="skw"/>
                              <m:ctrlPr>
                                <w:rPr>
                                  <w:rFonts w:ascii="Cambria Math" w:eastAsiaTheme="minorEastAsia" w:hAnsi="Cambria Math"/>
                                  <w:i/>
                                  <w:sz w:val="28"/>
                                  <w:lang w:bidi="fa-IR"/>
                                </w:rPr>
                              </m:ctrlPr>
                            </m:fPr>
                            <m:num>
                              <m:r>
                                <w:rPr>
                                  <w:rFonts w:ascii="Cambria Math" w:eastAsiaTheme="minorEastAsia" w:hAnsi="Cambria Math"/>
                                  <w:sz w:val="28"/>
                                  <w:lang w:bidi="fa-IR"/>
                                </w:rPr>
                                <m:t>π</m:t>
                              </m:r>
                            </m:num>
                            <m:den>
                              <m:r>
                                <w:rPr>
                                  <w:rFonts w:ascii="Cambria Math" w:eastAsiaTheme="minorEastAsia" w:hAnsi="Cambria Math"/>
                                  <w:sz w:val="28"/>
                                  <w:lang w:bidi="fa-IR"/>
                                </w:rPr>
                                <m:t>4</m:t>
                              </m:r>
                            </m:den>
                          </m:f>
                          <m:r>
                            <w:rPr>
                              <w:rFonts w:ascii="Cambria Math" w:eastAsiaTheme="minorEastAsia" w:hAnsi="Cambria Math"/>
                              <w:sz w:val="28"/>
                              <w:lang w:bidi="fa-IR"/>
                            </w:rPr>
                            <m:t>-</m:t>
                          </m:r>
                          <m:r>
                            <m:rPr>
                              <m:sty m:val="p"/>
                            </m:rPr>
                            <w:rPr>
                              <w:rFonts w:ascii="Cambria Math" w:hAnsi="Cambria Math"/>
                              <w:sz w:val="28"/>
                              <w:szCs w:val="32"/>
                            </w:rPr>
                            <m:t>0∙3</m:t>
                          </m:r>
                          <m:ctrlPr>
                            <w:rPr>
                              <w:rFonts w:ascii="Cambria Math" w:eastAsia="Cambria Math" w:hAnsi="Cambria Math" w:cs="Cambria Math"/>
                              <w:i/>
                              <w:sz w:val="28"/>
                              <w:lang w:bidi="fa-IR"/>
                            </w:rPr>
                          </m:ctrlPr>
                        </m:e>
                      </m:mr>
                      <m:mr>
                        <m:e>
                          <m:r>
                            <w:rPr>
                              <w:rFonts w:ascii="Cambria Math" w:eastAsia="Cambria Math" w:hAnsi="Cambria Math" w:cs="Cambria Math"/>
                              <w:sz w:val="28"/>
                              <w:lang w:bidi="fa-IR"/>
                            </w:rPr>
                            <m:t>0</m:t>
                          </m:r>
                        </m:e>
                      </m:mr>
                      <m:mr>
                        <m:e>
                          <m:r>
                            <m:rPr>
                              <m:sty m:val="p"/>
                            </m:rPr>
                            <w:rPr>
                              <w:rFonts w:ascii="Cambria Math" w:hAnsi="Cambria Math"/>
                              <w:sz w:val="28"/>
                              <w:szCs w:val="32"/>
                            </w:rPr>
                            <m:t>0∙1</m:t>
                          </m:r>
                        </m:e>
                      </m:mr>
                    </m:m>
                  </m:e>
                </m:d>
              </m:oMath>
            </m:oMathPara>
          </w:p>
          <w:p w:rsidR="001B20A3" w:rsidRDefault="001B20A3" w:rsidP="00A862BD">
            <w:pPr>
              <w:bidi/>
              <w:ind w:firstLine="0"/>
              <w:rPr>
                <w:rFonts w:eastAsiaTheme="minorEastAsia"/>
                <w:sz w:val="28"/>
                <w:rtl/>
                <w:lang w:bidi="fa-IR"/>
              </w:rPr>
            </w:pPr>
          </w:p>
        </w:tc>
      </w:tr>
    </w:tbl>
    <w:p w:rsidR="001B20A3" w:rsidRPr="004E4D16" w:rsidRDefault="001B20A3" w:rsidP="001B20A3">
      <w:pPr>
        <w:bidi/>
        <w:rPr>
          <w:rFonts w:eastAsiaTheme="minorEastAsia"/>
          <w:sz w:val="28"/>
          <w:szCs w:val="32"/>
        </w:rPr>
      </w:pPr>
    </w:p>
    <w:p w:rsidR="007E07AB" w:rsidRPr="007E07AB" w:rsidRDefault="0058595F" w:rsidP="007E07AB">
      <w:pPr>
        <w:bidi/>
        <w:rPr>
          <w:lang w:bidi="fa-IR"/>
        </w:rPr>
      </w:pPr>
      <w:r>
        <w:rPr>
          <w:rFonts w:hint="cs"/>
          <w:rtl/>
          <w:lang w:bidi="fa-IR"/>
        </w:rPr>
        <w:t>لازم به ذکر است که این مسیر زمانی</w:t>
      </w:r>
      <w:r w:rsidR="00A862BD">
        <w:rPr>
          <w:rFonts w:hint="cs"/>
          <w:rtl/>
          <w:lang w:bidi="fa-IR"/>
        </w:rPr>
        <w:t xml:space="preserve"> </w:t>
      </w:r>
      <w:r w:rsidR="00A862BD">
        <w:rPr>
          <w:rFonts w:cs="Times New Roman"/>
          <w:rtl/>
        </w:rPr>
        <w:t>∞</w:t>
      </w:r>
      <w:r>
        <w:rPr>
          <w:rFonts w:hint="cs"/>
          <w:rtl/>
          <w:lang w:bidi="fa-IR"/>
        </w:rPr>
        <w:t xml:space="preserve"> از مبدا شروع شده و به سمت راست</w:t>
      </w:r>
      <w:r w:rsidR="00A862BD">
        <w:rPr>
          <w:rFonts w:hint="cs"/>
          <w:rtl/>
          <w:lang w:bidi="fa-IR"/>
        </w:rPr>
        <w:t xml:space="preserve"> و</w:t>
      </w:r>
      <w:r>
        <w:rPr>
          <w:rFonts w:hint="cs"/>
          <w:rtl/>
          <w:lang w:bidi="fa-IR"/>
        </w:rPr>
        <w:t xml:space="preserve"> بالا می‌رود.</w:t>
      </w:r>
    </w:p>
    <w:p w:rsidR="003737FB" w:rsidRDefault="0058595F" w:rsidP="0058595F">
      <w:pPr>
        <w:pStyle w:val="Heading4"/>
        <w:rPr>
          <w:rtl/>
        </w:rPr>
      </w:pPr>
      <w:bookmarkStart w:id="50" w:name="_Toc156747064"/>
      <w:r>
        <w:rPr>
          <w:rFonts w:hint="cs"/>
          <w:rtl/>
        </w:rPr>
        <w:t>نتایج شبیه سازی</w:t>
      </w:r>
      <w:bookmarkEnd w:id="50"/>
    </w:p>
    <w:p w:rsidR="0058595F" w:rsidRDefault="00D426A5" w:rsidP="0058595F">
      <w:pPr>
        <w:keepNext/>
        <w:bidi/>
        <w:jc w:val="center"/>
      </w:pPr>
      <w:r>
        <w:rPr>
          <w:lang w:bidi="fa-IR"/>
        </w:rPr>
        <w:pict>
          <v:shape id="_x0000_i1038" type="#_x0000_t75" style="width:424.15pt;height:242.15pt">
            <v:imagedata r:id="rId37" o:title="trj" cropleft="5899f" cropright="4719f"/>
          </v:shape>
        </w:pict>
      </w:r>
    </w:p>
    <w:p w:rsidR="0058595F" w:rsidRDefault="0058595F" w:rsidP="0058595F">
      <w:pPr>
        <w:pStyle w:val="Caption"/>
        <w:bidi/>
        <w:jc w:val="center"/>
        <w:rPr>
          <w:lang w:bidi="fa-IR"/>
        </w:rPr>
      </w:pPr>
      <w:bookmarkStart w:id="51" w:name="_Toc156131632"/>
      <w:r>
        <w:rPr>
          <w:rtl/>
        </w:rPr>
        <w:t xml:space="preserve">شکل </w:t>
      </w:r>
      <w:r w:rsidR="004F66AB">
        <w:rPr>
          <w:rtl/>
        </w:rPr>
        <w:fldChar w:fldCharType="begin"/>
      </w:r>
      <w:r w:rsidR="004F66AB">
        <w:rPr>
          <w:rtl/>
        </w:rPr>
        <w:instrText xml:space="preserve"> </w:instrText>
      </w:r>
      <w:r w:rsidR="004F66AB">
        <w:instrText xml:space="preserve">STYLEREF </w:instrText>
      </w:r>
      <w:r w:rsidR="004F66AB">
        <w:rPr>
          <w:rtl/>
        </w:rPr>
        <w:instrText>1 \</w:instrText>
      </w:r>
      <w:r w:rsidR="004F66AB">
        <w:instrText>s</w:instrText>
      </w:r>
      <w:r w:rsidR="004F66AB">
        <w:rPr>
          <w:rtl/>
        </w:rPr>
        <w:instrText xml:space="preserve"> </w:instrText>
      </w:r>
      <w:r w:rsidR="004F66AB">
        <w:rPr>
          <w:rtl/>
        </w:rPr>
        <w:fldChar w:fldCharType="separate"/>
      </w:r>
      <w:r w:rsidR="00506975">
        <w:rPr>
          <w:noProof/>
          <w:rtl/>
        </w:rPr>
        <w:t>‏2</w:t>
      </w:r>
      <w:r w:rsidR="004F66AB">
        <w:rPr>
          <w:rtl/>
        </w:rPr>
        <w:fldChar w:fldCharType="end"/>
      </w:r>
      <w:r w:rsidR="004F66AB">
        <w:rPr>
          <w:rtl/>
        </w:rPr>
        <w:noBreakHyphen/>
      </w:r>
      <w:r w:rsidR="004F66AB">
        <w:rPr>
          <w:rtl/>
        </w:rPr>
        <w:fldChar w:fldCharType="begin"/>
      </w:r>
      <w:r w:rsidR="004F66AB">
        <w:rPr>
          <w:rtl/>
        </w:rPr>
        <w:instrText xml:space="preserve"> </w:instrText>
      </w:r>
      <w:r w:rsidR="004F66AB">
        <w:instrText xml:space="preserve">SEQ </w:instrText>
      </w:r>
      <w:r w:rsidR="004F66AB">
        <w:rPr>
          <w:rtl/>
        </w:rPr>
        <w:instrText xml:space="preserve">شکل \* </w:instrText>
      </w:r>
      <w:r w:rsidR="004F66AB">
        <w:instrText>ARABIC \s 1</w:instrText>
      </w:r>
      <w:r w:rsidR="004F66AB">
        <w:rPr>
          <w:rtl/>
        </w:rPr>
        <w:instrText xml:space="preserve"> </w:instrText>
      </w:r>
      <w:r w:rsidR="004F66AB">
        <w:rPr>
          <w:rtl/>
        </w:rPr>
        <w:fldChar w:fldCharType="separate"/>
      </w:r>
      <w:r w:rsidR="00506975">
        <w:rPr>
          <w:noProof/>
          <w:rtl/>
        </w:rPr>
        <w:t>9</w:t>
      </w:r>
      <w:r w:rsidR="004F66AB">
        <w:rPr>
          <w:rtl/>
        </w:rPr>
        <w:fldChar w:fldCharType="end"/>
      </w:r>
      <w:r>
        <w:rPr>
          <w:rFonts w:hint="cs"/>
          <w:rtl/>
        </w:rPr>
        <w:t xml:space="preserve"> </w:t>
      </w:r>
      <w:r w:rsidRPr="00F174F4">
        <w:rPr>
          <w:rtl/>
          <w:lang w:bidi="fa-IR"/>
        </w:rPr>
        <w:t>مس</w:t>
      </w:r>
      <w:r w:rsidRPr="00F174F4">
        <w:rPr>
          <w:rFonts w:hint="cs"/>
          <w:rtl/>
          <w:lang w:bidi="fa-IR"/>
        </w:rPr>
        <w:t>ی</w:t>
      </w:r>
      <w:r w:rsidRPr="00F174F4">
        <w:rPr>
          <w:rFonts w:hint="eastAsia"/>
          <w:rtl/>
          <w:lang w:bidi="fa-IR"/>
        </w:rPr>
        <w:t>ر</w:t>
      </w:r>
      <w:r w:rsidRPr="00F174F4">
        <w:rPr>
          <w:rtl/>
          <w:lang w:bidi="fa-IR"/>
        </w:rPr>
        <w:t xml:space="preserve"> حرکت ربات سمت راست مختصات واقع</w:t>
      </w:r>
      <w:r w:rsidRPr="00F174F4">
        <w:rPr>
          <w:rFonts w:hint="cs"/>
          <w:rtl/>
          <w:lang w:bidi="fa-IR"/>
        </w:rPr>
        <w:t>ی</w:t>
      </w:r>
      <w:r w:rsidRPr="00F174F4">
        <w:rPr>
          <w:rtl/>
          <w:lang w:bidi="fa-IR"/>
        </w:rPr>
        <w:t xml:space="preserve"> سمت چپ مختصات تحت تبد</w:t>
      </w:r>
      <w:r w:rsidRPr="00F174F4">
        <w:rPr>
          <w:rFonts w:hint="cs"/>
          <w:rtl/>
          <w:lang w:bidi="fa-IR"/>
        </w:rPr>
        <w:t>ی</w:t>
      </w:r>
      <w:r w:rsidRPr="00F174F4">
        <w:rPr>
          <w:rFonts w:hint="eastAsia"/>
          <w:rtl/>
          <w:lang w:bidi="fa-IR"/>
        </w:rPr>
        <w:t>ل</w:t>
      </w:r>
      <w:r w:rsidRPr="00F174F4">
        <w:rPr>
          <w:rtl/>
          <w:lang w:bidi="fa-IR"/>
        </w:rPr>
        <w:t xml:space="preserve"> همومورف</w:t>
      </w:r>
      <w:r w:rsidRPr="00F174F4">
        <w:rPr>
          <w:rFonts w:hint="cs"/>
          <w:rtl/>
          <w:lang w:bidi="fa-IR"/>
        </w:rPr>
        <w:t>ی</w:t>
      </w:r>
      <w:r w:rsidRPr="00F174F4">
        <w:rPr>
          <w:rFonts w:hint="eastAsia"/>
          <w:rtl/>
          <w:lang w:bidi="fa-IR"/>
        </w:rPr>
        <w:t>سم</w:t>
      </w:r>
      <w:bookmarkEnd w:id="51"/>
    </w:p>
    <w:p w:rsidR="00025766" w:rsidRDefault="00D426A5" w:rsidP="00025766">
      <w:pPr>
        <w:keepNext/>
        <w:bidi/>
      </w:pPr>
      <w:r>
        <w:rPr>
          <w:lang w:bidi="fa-IR"/>
        </w:rPr>
        <w:pict>
          <v:shape id="_x0000_i1039" type="#_x0000_t75" style="width:420.05pt;height:236.3pt">
            <v:imagedata r:id="rId38" o:title="theta" cropleft="5578f" cropright="4398f"/>
          </v:shape>
        </w:pict>
      </w:r>
    </w:p>
    <w:p w:rsidR="00025766" w:rsidRDefault="00025766" w:rsidP="00025766">
      <w:pPr>
        <w:pStyle w:val="Caption"/>
        <w:bidi/>
        <w:jc w:val="center"/>
        <w:rPr>
          <w:lang w:bidi="fa-IR"/>
        </w:rPr>
      </w:pPr>
      <w:bookmarkStart w:id="52" w:name="_Toc156131633"/>
      <w:r>
        <w:rPr>
          <w:rtl/>
        </w:rPr>
        <w:t xml:space="preserve">شکل </w:t>
      </w:r>
      <w:r w:rsidR="004F66AB">
        <w:rPr>
          <w:rtl/>
        </w:rPr>
        <w:fldChar w:fldCharType="begin"/>
      </w:r>
      <w:r w:rsidR="004F66AB">
        <w:rPr>
          <w:rtl/>
        </w:rPr>
        <w:instrText xml:space="preserve"> </w:instrText>
      </w:r>
      <w:r w:rsidR="004F66AB">
        <w:instrText xml:space="preserve">STYLEREF </w:instrText>
      </w:r>
      <w:r w:rsidR="004F66AB">
        <w:rPr>
          <w:rtl/>
        </w:rPr>
        <w:instrText>1 \</w:instrText>
      </w:r>
      <w:r w:rsidR="004F66AB">
        <w:instrText>s</w:instrText>
      </w:r>
      <w:r w:rsidR="004F66AB">
        <w:rPr>
          <w:rtl/>
        </w:rPr>
        <w:instrText xml:space="preserve"> </w:instrText>
      </w:r>
      <w:r w:rsidR="004F66AB">
        <w:rPr>
          <w:rtl/>
        </w:rPr>
        <w:fldChar w:fldCharType="separate"/>
      </w:r>
      <w:r w:rsidR="00506975">
        <w:rPr>
          <w:noProof/>
          <w:rtl/>
        </w:rPr>
        <w:t>‏2</w:t>
      </w:r>
      <w:r w:rsidR="004F66AB">
        <w:rPr>
          <w:rtl/>
        </w:rPr>
        <w:fldChar w:fldCharType="end"/>
      </w:r>
      <w:r w:rsidR="004F66AB">
        <w:rPr>
          <w:rtl/>
        </w:rPr>
        <w:noBreakHyphen/>
      </w:r>
      <w:r w:rsidR="004F66AB">
        <w:rPr>
          <w:rtl/>
        </w:rPr>
        <w:fldChar w:fldCharType="begin"/>
      </w:r>
      <w:r w:rsidR="004F66AB">
        <w:rPr>
          <w:rtl/>
        </w:rPr>
        <w:instrText xml:space="preserve"> </w:instrText>
      </w:r>
      <w:r w:rsidR="004F66AB">
        <w:instrText xml:space="preserve">SEQ </w:instrText>
      </w:r>
      <w:r w:rsidR="004F66AB">
        <w:rPr>
          <w:rtl/>
        </w:rPr>
        <w:instrText xml:space="preserve">شکل \* </w:instrText>
      </w:r>
      <w:r w:rsidR="004F66AB">
        <w:instrText>ARABIC \s 1</w:instrText>
      </w:r>
      <w:r w:rsidR="004F66AB">
        <w:rPr>
          <w:rtl/>
        </w:rPr>
        <w:instrText xml:space="preserve"> </w:instrText>
      </w:r>
      <w:r w:rsidR="004F66AB">
        <w:rPr>
          <w:rtl/>
        </w:rPr>
        <w:fldChar w:fldCharType="separate"/>
      </w:r>
      <w:r w:rsidR="00506975">
        <w:rPr>
          <w:noProof/>
          <w:rtl/>
        </w:rPr>
        <w:t>10</w:t>
      </w:r>
      <w:r w:rsidR="004F66AB">
        <w:rPr>
          <w:rtl/>
        </w:rPr>
        <w:fldChar w:fldCharType="end"/>
      </w:r>
      <w:r w:rsidR="00FC0CC2">
        <w:rPr>
          <w:rFonts w:hint="cs"/>
          <w:rtl/>
          <w:lang w:bidi="fa-IR"/>
        </w:rPr>
        <w:t xml:space="preserve"> تغییرات زاویه‌، آبی</w:t>
      </w:r>
      <w:r>
        <w:rPr>
          <w:rFonts w:hint="cs"/>
          <w:rtl/>
          <w:lang w:bidi="fa-IR"/>
        </w:rPr>
        <w:t xml:space="preserve"> دلخواه و </w:t>
      </w:r>
      <w:r w:rsidR="00FC0CC2">
        <w:rPr>
          <w:rFonts w:hint="cs"/>
          <w:rtl/>
          <w:lang w:bidi="fa-IR"/>
        </w:rPr>
        <w:t xml:space="preserve">قرمز </w:t>
      </w:r>
      <w:r>
        <w:rPr>
          <w:rFonts w:hint="cs"/>
          <w:rtl/>
          <w:lang w:bidi="fa-IR"/>
        </w:rPr>
        <w:t>واقعی</w:t>
      </w:r>
      <w:bookmarkEnd w:id="52"/>
    </w:p>
    <w:p w:rsidR="0058595F" w:rsidRDefault="0058595F" w:rsidP="0058595F">
      <w:pPr>
        <w:bidi/>
        <w:rPr>
          <w:rtl/>
          <w:lang w:bidi="fa-IR"/>
        </w:rPr>
      </w:pPr>
    </w:p>
    <w:p w:rsidR="00025766" w:rsidRDefault="00025766" w:rsidP="00025766">
      <w:pPr>
        <w:bidi/>
        <w:rPr>
          <w:rtl/>
          <w:lang w:bidi="fa-IR"/>
        </w:rPr>
      </w:pPr>
    </w:p>
    <w:p w:rsidR="00025766" w:rsidRDefault="00D426A5" w:rsidP="00025766">
      <w:pPr>
        <w:keepNext/>
        <w:bidi/>
        <w:rPr>
          <w:lang w:bidi="fa-IR"/>
        </w:rPr>
      </w:pPr>
      <w:r>
        <w:rPr>
          <w:lang w:bidi="fa-IR"/>
        </w:rPr>
        <w:lastRenderedPageBreak/>
        <w:pict>
          <v:shape id="_x0000_i1040" type="#_x0000_t75" style="width:475.35pt;height:272.45pt">
            <v:imagedata r:id="rId39" o:title="theta 10s" cropleft="5568f" cropright="5619f"/>
          </v:shape>
        </w:pict>
      </w:r>
    </w:p>
    <w:p w:rsidR="00025766" w:rsidRDefault="00025766" w:rsidP="00025766">
      <w:pPr>
        <w:pStyle w:val="Caption"/>
        <w:bidi/>
        <w:jc w:val="center"/>
        <w:rPr>
          <w:rtl/>
          <w:lang w:bidi="fa-IR"/>
        </w:rPr>
      </w:pPr>
      <w:bookmarkStart w:id="53" w:name="_Toc156131634"/>
      <w:r>
        <w:rPr>
          <w:rtl/>
        </w:rPr>
        <w:t xml:space="preserve">شکل </w:t>
      </w:r>
      <w:r w:rsidR="004F66AB">
        <w:rPr>
          <w:rtl/>
        </w:rPr>
        <w:fldChar w:fldCharType="begin"/>
      </w:r>
      <w:r w:rsidR="004F66AB">
        <w:rPr>
          <w:rtl/>
        </w:rPr>
        <w:instrText xml:space="preserve"> </w:instrText>
      </w:r>
      <w:r w:rsidR="004F66AB">
        <w:instrText xml:space="preserve">STYLEREF </w:instrText>
      </w:r>
      <w:r w:rsidR="004F66AB">
        <w:rPr>
          <w:rtl/>
        </w:rPr>
        <w:instrText>1 \</w:instrText>
      </w:r>
      <w:r w:rsidR="004F66AB">
        <w:instrText>s</w:instrText>
      </w:r>
      <w:r w:rsidR="004F66AB">
        <w:rPr>
          <w:rtl/>
        </w:rPr>
        <w:instrText xml:space="preserve"> </w:instrText>
      </w:r>
      <w:r w:rsidR="004F66AB">
        <w:rPr>
          <w:rtl/>
        </w:rPr>
        <w:fldChar w:fldCharType="separate"/>
      </w:r>
      <w:r w:rsidR="00506975">
        <w:rPr>
          <w:noProof/>
          <w:rtl/>
        </w:rPr>
        <w:t>‏2</w:t>
      </w:r>
      <w:r w:rsidR="004F66AB">
        <w:rPr>
          <w:rtl/>
        </w:rPr>
        <w:fldChar w:fldCharType="end"/>
      </w:r>
      <w:r w:rsidR="004F66AB">
        <w:rPr>
          <w:rtl/>
        </w:rPr>
        <w:noBreakHyphen/>
      </w:r>
      <w:r w:rsidR="004F66AB">
        <w:rPr>
          <w:rtl/>
        </w:rPr>
        <w:fldChar w:fldCharType="begin"/>
      </w:r>
      <w:r w:rsidR="004F66AB">
        <w:rPr>
          <w:rtl/>
        </w:rPr>
        <w:instrText xml:space="preserve"> </w:instrText>
      </w:r>
      <w:r w:rsidR="004F66AB">
        <w:instrText xml:space="preserve">SEQ </w:instrText>
      </w:r>
      <w:r w:rsidR="004F66AB">
        <w:rPr>
          <w:rtl/>
        </w:rPr>
        <w:instrText xml:space="preserve">شکل \* </w:instrText>
      </w:r>
      <w:r w:rsidR="004F66AB">
        <w:instrText>ARABIC \s 1</w:instrText>
      </w:r>
      <w:r w:rsidR="004F66AB">
        <w:rPr>
          <w:rtl/>
        </w:rPr>
        <w:instrText xml:space="preserve"> </w:instrText>
      </w:r>
      <w:r w:rsidR="004F66AB">
        <w:rPr>
          <w:rtl/>
        </w:rPr>
        <w:fldChar w:fldCharType="separate"/>
      </w:r>
      <w:r w:rsidR="00506975">
        <w:rPr>
          <w:noProof/>
          <w:rtl/>
        </w:rPr>
        <w:t>11</w:t>
      </w:r>
      <w:r w:rsidR="004F66AB">
        <w:rPr>
          <w:rtl/>
        </w:rPr>
        <w:fldChar w:fldCharType="end"/>
      </w:r>
      <w:r w:rsidR="00FC0CC2">
        <w:rPr>
          <w:rFonts w:hint="cs"/>
          <w:rtl/>
          <w:lang w:bidi="fa-IR"/>
        </w:rPr>
        <w:t xml:space="preserve"> تغییرات زاویه، آبی </w:t>
      </w:r>
      <w:r>
        <w:rPr>
          <w:rFonts w:hint="cs"/>
          <w:rtl/>
          <w:lang w:bidi="fa-IR"/>
        </w:rPr>
        <w:t xml:space="preserve">دلخواه و </w:t>
      </w:r>
      <w:r w:rsidR="00FC0CC2">
        <w:rPr>
          <w:rFonts w:hint="cs"/>
          <w:rtl/>
          <w:lang w:bidi="fa-IR"/>
        </w:rPr>
        <w:t xml:space="preserve">قرمز </w:t>
      </w:r>
      <w:r>
        <w:rPr>
          <w:rFonts w:hint="cs"/>
          <w:rtl/>
          <w:lang w:bidi="fa-IR"/>
        </w:rPr>
        <w:t>واق</w:t>
      </w:r>
      <w:r w:rsidR="00DA40D5">
        <w:rPr>
          <w:rFonts w:hint="cs"/>
          <w:rtl/>
          <w:lang w:bidi="fa-IR"/>
        </w:rPr>
        <w:t>ع</w:t>
      </w:r>
      <w:r>
        <w:rPr>
          <w:rFonts w:hint="cs"/>
          <w:rtl/>
          <w:lang w:bidi="fa-IR"/>
        </w:rPr>
        <w:t>ی تا زمان 10 ثانیه</w:t>
      </w:r>
      <w:bookmarkEnd w:id="53"/>
    </w:p>
    <w:p w:rsidR="0058595F" w:rsidRDefault="00D426A5" w:rsidP="0058595F">
      <w:pPr>
        <w:keepNext/>
        <w:bidi/>
        <w:jc w:val="center"/>
      </w:pPr>
      <w:r>
        <w:rPr>
          <w:lang w:bidi="fa-IR"/>
        </w:rPr>
        <w:pict>
          <v:shape id="_x0000_i1041" type="#_x0000_t75" style="width:438.5pt;height:248.05pt">
            <v:imagedata r:id="rId40" o:title="x1e" cropleft="5470f" cropright="5041f"/>
          </v:shape>
        </w:pict>
      </w:r>
    </w:p>
    <w:p w:rsidR="0058595F" w:rsidRDefault="0058595F" w:rsidP="00FC0CC2">
      <w:pPr>
        <w:pStyle w:val="Caption"/>
        <w:bidi/>
        <w:jc w:val="center"/>
        <w:rPr>
          <w:lang w:bidi="fa-IR"/>
        </w:rPr>
      </w:pPr>
      <w:bookmarkStart w:id="54" w:name="_Toc156131635"/>
      <w:r>
        <w:rPr>
          <w:rtl/>
        </w:rPr>
        <w:t xml:space="preserve">شکل </w:t>
      </w:r>
      <w:r w:rsidR="004F66AB">
        <w:rPr>
          <w:rtl/>
        </w:rPr>
        <w:fldChar w:fldCharType="begin"/>
      </w:r>
      <w:r w:rsidR="004F66AB">
        <w:rPr>
          <w:rtl/>
        </w:rPr>
        <w:instrText xml:space="preserve"> </w:instrText>
      </w:r>
      <w:r w:rsidR="004F66AB">
        <w:instrText xml:space="preserve">STYLEREF </w:instrText>
      </w:r>
      <w:r w:rsidR="004F66AB">
        <w:rPr>
          <w:rtl/>
        </w:rPr>
        <w:instrText>1 \</w:instrText>
      </w:r>
      <w:r w:rsidR="004F66AB">
        <w:instrText>s</w:instrText>
      </w:r>
      <w:r w:rsidR="004F66AB">
        <w:rPr>
          <w:rtl/>
        </w:rPr>
        <w:instrText xml:space="preserve"> </w:instrText>
      </w:r>
      <w:r w:rsidR="004F66AB">
        <w:rPr>
          <w:rtl/>
        </w:rPr>
        <w:fldChar w:fldCharType="separate"/>
      </w:r>
      <w:r w:rsidR="00506975">
        <w:rPr>
          <w:noProof/>
          <w:rtl/>
        </w:rPr>
        <w:t>‏2</w:t>
      </w:r>
      <w:r w:rsidR="004F66AB">
        <w:rPr>
          <w:rtl/>
        </w:rPr>
        <w:fldChar w:fldCharType="end"/>
      </w:r>
      <w:r w:rsidR="004F66AB">
        <w:rPr>
          <w:rtl/>
        </w:rPr>
        <w:noBreakHyphen/>
      </w:r>
      <w:r w:rsidR="004F66AB">
        <w:rPr>
          <w:rtl/>
        </w:rPr>
        <w:fldChar w:fldCharType="begin"/>
      </w:r>
      <w:r w:rsidR="004F66AB">
        <w:rPr>
          <w:rtl/>
        </w:rPr>
        <w:instrText xml:space="preserve"> </w:instrText>
      </w:r>
      <w:r w:rsidR="004F66AB">
        <w:instrText xml:space="preserve">SEQ </w:instrText>
      </w:r>
      <w:r w:rsidR="004F66AB">
        <w:rPr>
          <w:rtl/>
        </w:rPr>
        <w:instrText xml:space="preserve">شکل \* </w:instrText>
      </w:r>
      <w:r w:rsidR="004F66AB">
        <w:instrText>ARABIC \s 1</w:instrText>
      </w:r>
      <w:r w:rsidR="004F66AB">
        <w:rPr>
          <w:rtl/>
        </w:rPr>
        <w:instrText xml:space="preserve"> </w:instrText>
      </w:r>
      <w:r w:rsidR="004F66AB">
        <w:rPr>
          <w:rtl/>
        </w:rPr>
        <w:fldChar w:fldCharType="separate"/>
      </w:r>
      <w:r w:rsidR="00506975">
        <w:rPr>
          <w:noProof/>
          <w:rtl/>
        </w:rPr>
        <w:t>12</w:t>
      </w:r>
      <w:r w:rsidR="004F66AB">
        <w:rPr>
          <w:rtl/>
        </w:rPr>
        <w:fldChar w:fldCharType="end"/>
      </w:r>
      <w:r>
        <w:rPr>
          <w:rFonts w:hint="cs"/>
          <w:rtl/>
          <w:lang w:bidi="fa-IR"/>
        </w:rPr>
        <w:t xml:space="preserve"> </w:t>
      </w:r>
      <w:bookmarkEnd w:id="54"/>
      <w:r w:rsidR="00FC0CC2">
        <w:rPr>
          <w:rFonts w:hint="cs"/>
          <w:rtl/>
          <w:lang w:bidi="fa-IR"/>
        </w:rPr>
        <w:t>خطای حالت‌ها در مختصات تبدیل شده</w:t>
      </w:r>
    </w:p>
    <w:p w:rsidR="0058595F" w:rsidRPr="0058595F" w:rsidRDefault="0058595F" w:rsidP="0058595F">
      <w:pPr>
        <w:bidi/>
        <w:rPr>
          <w:rtl/>
          <w:lang w:bidi="fa-IR"/>
        </w:rPr>
      </w:pPr>
    </w:p>
    <w:p w:rsidR="0058595F" w:rsidRDefault="00D426A5" w:rsidP="0058595F">
      <w:pPr>
        <w:keepNext/>
        <w:bidi/>
        <w:jc w:val="center"/>
      </w:pPr>
      <w:r>
        <w:rPr>
          <w:lang w:bidi="fa-IR"/>
        </w:rPr>
        <w:lastRenderedPageBreak/>
        <w:pict>
          <v:shape id="_x0000_i1042" type="#_x0000_t75" style="width:427.2pt;height:242.15pt">
            <v:imagedata r:id="rId41" o:title="xce" cropleft="5782f" cropright="4934f"/>
          </v:shape>
        </w:pict>
      </w:r>
    </w:p>
    <w:p w:rsidR="0058595F" w:rsidRDefault="0058595F" w:rsidP="0058595F">
      <w:pPr>
        <w:pStyle w:val="Caption"/>
        <w:bidi/>
        <w:jc w:val="center"/>
        <w:rPr>
          <w:lang w:bidi="fa-IR"/>
        </w:rPr>
      </w:pPr>
      <w:bookmarkStart w:id="55" w:name="_Toc156131636"/>
      <w:r>
        <w:rPr>
          <w:rtl/>
        </w:rPr>
        <w:t xml:space="preserve">شکل </w:t>
      </w:r>
      <w:r w:rsidR="004F66AB">
        <w:rPr>
          <w:rtl/>
        </w:rPr>
        <w:fldChar w:fldCharType="begin"/>
      </w:r>
      <w:r w:rsidR="004F66AB">
        <w:rPr>
          <w:rtl/>
        </w:rPr>
        <w:instrText xml:space="preserve"> </w:instrText>
      </w:r>
      <w:r w:rsidR="004F66AB">
        <w:instrText xml:space="preserve">STYLEREF </w:instrText>
      </w:r>
      <w:r w:rsidR="004F66AB">
        <w:rPr>
          <w:rtl/>
        </w:rPr>
        <w:instrText>1 \</w:instrText>
      </w:r>
      <w:r w:rsidR="004F66AB">
        <w:instrText>s</w:instrText>
      </w:r>
      <w:r w:rsidR="004F66AB">
        <w:rPr>
          <w:rtl/>
        </w:rPr>
        <w:instrText xml:space="preserve"> </w:instrText>
      </w:r>
      <w:r w:rsidR="004F66AB">
        <w:rPr>
          <w:rtl/>
        </w:rPr>
        <w:fldChar w:fldCharType="separate"/>
      </w:r>
      <w:r w:rsidR="00506975">
        <w:rPr>
          <w:noProof/>
          <w:rtl/>
        </w:rPr>
        <w:t>‏2</w:t>
      </w:r>
      <w:r w:rsidR="004F66AB">
        <w:rPr>
          <w:rtl/>
        </w:rPr>
        <w:fldChar w:fldCharType="end"/>
      </w:r>
      <w:r w:rsidR="004F66AB">
        <w:rPr>
          <w:rtl/>
        </w:rPr>
        <w:noBreakHyphen/>
      </w:r>
      <w:r w:rsidR="004F66AB">
        <w:rPr>
          <w:rtl/>
        </w:rPr>
        <w:fldChar w:fldCharType="begin"/>
      </w:r>
      <w:r w:rsidR="004F66AB">
        <w:rPr>
          <w:rtl/>
        </w:rPr>
        <w:instrText xml:space="preserve"> </w:instrText>
      </w:r>
      <w:r w:rsidR="004F66AB">
        <w:instrText xml:space="preserve">SEQ </w:instrText>
      </w:r>
      <w:r w:rsidR="004F66AB">
        <w:rPr>
          <w:rtl/>
        </w:rPr>
        <w:instrText xml:space="preserve">شکل \* </w:instrText>
      </w:r>
      <w:r w:rsidR="004F66AB">
        <w:instrText>ARABIC \s 1</w:instrText>
      </w:r>
      <w:r w:rsidR="004F66AB">
        <w:rPr>
          <w:rtl/>
        </w:rPr>
        <w:instrText xml:space="preserve"> </w:instrText>
      </w:r>
      <w:r w:rsidR="004F66AB">
        <w:rPr>
          <w:rtl/>
        </w:rPr>
        <w:fldChar w:fldCharType="separate"/>
      </w:r>
      <w:r w:rsidR="00506975">
        <w:rPr>
          <w:noProof/>
          <w:rtl/>
        </w:rPr>
        <w:t>13</w:t>
      </w:r>
      <w:r w:rsidR="004F66AB">
        <w:rPr>
          <w:rtl/>
        </w:rPr>
        <w:fldChar w:fldCharType="end"/>
      </w:r>
      <w:r>
        <w:rPr>
          <w:rFonts w:hint="cs"/>
          <w:rtl/>
          <w:lang w:bidi="fa-IR"/>
        </w:rPr>
        <w:t xml:space="preserve"> </w:t>
      </w:r>
      <w:r w:rsidRPr="004D187C">
        <w:rPr>
          <w:rtl/>
          <w:lang w:bidi="fa-IR"/>
        </w:rPr>
        <w:t>خطا</w:t>
      </w:r>
      <w:r w:rsidRPr="004D187C">
        <w:rPr>
          <w:rFonts w:hint="cs"/>
          <w:rtl/>
          <w:lang w:bidi="fa-IR"/>
        </w:rPr>
        <w:t>ی</w:t>
      </w:r>
      <w:r w:rsidRPr="004D187C">
        <w:rPr>
          <w:rtl/>
          <w:lang w:bidi="fa-IR"/>
        </w:rPr>
        <w:t xml:space="preserve"> حالت‌ها در مختصات واقع</w:t>
      </w:r>
      <w:r w:rsidRPr="004D187C">
        <w:rPr>
          <w:rFonts w:hint="cs"/>
          <w:rtl/>
          <w:lang w:bidi="fa-IR"/>
        </w:rPr>
        <w:t>ی</w:t>
      </w:r>
      <w:bookmarkEnd w:id="55"/>
    </w:p>
    <w:p w:rsidR="0058595F" w:rsidRDefault="0058595F" w:rsidP="00FD04B4">
      <w:pPr>
        <w:bidi/>
        <w:ind w:firstLine="0"/>
        <w:rPr>
          <w:rtl/>
          <w:lang w:bidi="fa-IR"/>
        </w:rPr>
      </w:pPr>
    </w:p>
    <w:p w:rsidR="0058595F" w:rsidRDefault="0058595F" w:rsidP="0058595F">
      <w:pPr>
        <w:pStyle w:val="Heading3"/>
      </w:pPr>
      <w:bookmarkStart w:id="56" w:name="_Toc156747065"/>
      <w:r>
        <w:rPr>
          <w:rFonts w:hint="cs"/>
          <w:rtl/>
        </w:rPr>
        <w:t>بیضی برای سه ربات</w:t>
      </w:r>
      <w:bookmarkEnd w:id="56"/>
    </w:p>
    <w:p w:rsidR="00792BE8" w:rsidRPr="00792BE8" w:rsidRDefault="00792BE8" w:rsidP="00792BE8">
      <w:pPr>
        <w:pStyle w:val="Heading4"/>
        <w:rPr>
          <w:rtl/>
        </w:rPr>
      </w:pPr>
      <w:bookmarkStart w:id="57" w:name="_Toc156747066"/>
      <w:r>
        <w:rPr>
          <w:rFonts w:hint="cs"/>
          <w:rtl/>
        </w:rPr>
        <w:t>مقادیر عددی</w:t>
      </w:r>
      <w:bookmarkEnd w:id="57"/>
    </w:p>
    <w:p w:rsidR="005678C8" w:rsidRPr="00A63BF3" w:rsidRDefault="005678C8" w:rsidP="00F46F9C">
      <w:pPr>
        <w:bidi/>
        <w:jc w:val="mediumKashida"/>
        <w:rPr>
          <w:rFonts w:eastAsiaTheme="minorEastAsia"/>
          <w:sz w:val="28"/>
        </w:rPr>
      </w:pPr>
      <w:r w:rsidRPr="00A63BF3">
        <w:rPr>
          <w:rFonts w:hint="cs"/>
          <w:sz w:val="28"/>
          <w:rtl/>
          <w:lang w:bidi="fa-IR"/>
        </w:rPr>
        <w:t xml:space="preserve">شبیه سازی‌های انجام شده برای تعداد </w:t>
      </w:r>
      <w:r w:rsidRPr="00A63BF3">
        <w:rPr>
          <w:sz w:val="28"/>
          <w:lang w:bidi="fa-IR"/>
        </w:rPr>
        <w:t>L = 3</w:t>
      </w:r>
      <w:r w:rsidRPr="00A63BF3">
        <w:rPr>
          <w:rFonts w:hint="cs"/>
          <w:sz w:val="28"/>
          <w:rtl/>
          <w:lang w:bidi="fa-IR"/>
        </w:rPr>
        <w:t xml:space="preserve"> پلتفرم ارائه می‌شوند. همانطور که اشاره شد، به هر یک از ربات‌ها یک مسیر زمانی مجزا</w:t>
      </w:r>
      <w:r w:rsidR="00D12FD1" w:rsidRPr="00A63BF3">
        <w:rPr>
          <w:rFonts w:hint="cs"/>
          <w:sz w:val="28"/>
          <w:rtl/>
          <w:lang w:bidi="fa-IR"/>
        </w:rPr>
        <w:t xml:space="preserve"> و متفاوت</w:t>
      </w:r>
      <w:r w:rsidRPr="00A63BF3">
        <w:rPr>
          <w:rFonts w:hint="cs"/>
          <w:sz w:val="28"/>
          <w:rtl/>
          <w:lang w:bidi="fa-IR"/>
        </w:rPr>
        <w:t xml:space="preserve"> تخصیص داده می‌شود. همچنین می‌بایست </w:t>
      </w:r>
      <m:oMath>
        <m:sSub>
          <m:sSubPr>
            <m:ctrlPr>
              <w:rPr>
                <w:rFonts w:ascii="Cambria Math" w:hAnsi="Cambria Math"/>
                <w:sz w:val="28"/>
              </w:rPr>
            </m:ctrlPr>
          </m:sSubPr>
          <m:e>
            <m:r>
              <w:rPr>
                <w:rFonts w:ascii="Cambria Math" w:hAnsi="Cambria Math"/>
                <w:sz w:val="28"/>
              </w:rPr>
              <m:t>θ</m:t>
            </m:r>
          </m:e>
          <m:sub>
            <m:r>
              <w:rPr>
                <w:rFonts w:ascii="Cambria Math" w:hAnsi="Cambria Math"/>
                <w:sz w:val="28"/>
              </w:rPr>
              <m:t>d</m:t>
            </m:r>
          </m:sub>
        </m:sSub>
      </m:oMath>
      <w:r w:rsidRPr="00A63BF3">
        <w:rPr>
          <w:rFonts w:eastAsiaTheme="minorEastAsia" w:hint="cs"/>
          <w:sz w:val="28"/>
          <w:rtl/>
        </w:rPr>
        <w:t xml:space="preserve"> و </w:t>
      </w:r>
      <m:oMath>
        <m:sSub>
          <m:sSubPr>
            <m:ctrlPr>
              <w:rPr>
                <w:rFonts w:ascii="Cambria Math" w:hAnsi="Cambria Math"/>
                <w:sz w:val="28"/>
              </w:rPr>
            </m:ctrlPr>
          </m:sSubPr>
          <m:e>
            <m:r>
              <w:rPr>
                <w:rFonts w:ascii="Cambria Math" w:hAnsi="Cambria Math"/>
                <w:sz w:val="28"/>
              </w:rPr>
              <m:t>ω</m:t>
            </m:r>
          </m:e>
          <m:sub>
            <m:r>
              <w:rPr>
                <w:rFonts w:ascii="Cambria Math" w:hAnsi="Cambria Math"/>
                <w:sz w:val="28"/>
              </w:rPr>
              <m:t>d</m:t>
            </m:r>
          </m:sub>
        </m:sSub>
      </m:oMath>
      <w:r w:rsidRPr="00A63BF3">
        <w:rPr>
          <w:rFonts w:eastAsiaTheme="minorEastAsia" w:hint="cs"/>
          <w:sz w:val="28"/>
          <w:rtl/>
        </w:rPr>
        <w:t xml:space="preserve"> برای هر ربات با توجه به مسیر زمانی مرجع، محاسبه شود.</w:t>
      </w:r>
      <w:r w:rsidR="0058595F" w:rsidRPr="00A63BF3">
        <w:rPr>
          <w:rFonts w:eastAsiaTheme="minorEastAsia" w:hint="cs"/>
          <w:sz w:val="28"/>
          <w:rtl/>
        </w:rPr>
        <w:t xml:space="preserve"> به این صورت </w:t>
      </w:r>
      <m:oMath>
        <m:sSub>
          <m:sSubPr>
            <m:ctrlPr>
              <w:rPr>
                <w:rFonts w:ascii="Cambria Math" w:hAnsi="Cambria Math"/>
                <w:sz w:val="28"/>
              </w:rPr>
            </m:ctrlPr>
          </m:sSubPr>
          <m:e>
            <m:r>
              <w:rPr>
                <w:rFonts w:ascii="Cambria Math" w:hAnsi="Cambria Math"/>
                <w:sz w:val="28"/>
              </w:rPr>
              <m:t>θ</m:t>
            </m:r>
          </m:e>
          <m:sub>
            <m:r>
              <w:rPr>
                <w:rFonts w:ascii="Cambria Math" w:hAnsi="Cambria Math"/>
                <w:sz w:val="28"/>
              </w:rPr>
              <m:t>id</m:t>
            </m:r>
          </m:sub>
        </m:sSub>
        <m:r>
          <w:rPr>
            <w:rFonts w:ascii="Cambria Math" w:hAnsi="Cambria Math"/>
            <w:sz w:val="28"/>
          </w:rPr>
          <m:t>=</m:t>
        </m:r>
        <m:func>
          <m:funcPr>
            <m:ctrlPr>
              <w:rPr>
                <w:rFonts w:ascii="Cambria Math" w:hAnsi="Cambria Math"/>
                <w:sz w:val="28"/>
              </w:rPr>
            </m:ctrlPr>
          </m:funcPr>
          <m:fName>
            <m:sSup>
              <m:sSupPr>
                <m:ctrlPr>
                  <w:rPr>
                    <w:rFonts w:ascii="Cambria Math" w:hAnsi="Cambria Math"/>
                    <w:sz w:val="28"/>
                  </w:rPr>
                </m:ctrlPr>
              </m:sSupPr>
              <m:e>
                <m:r>
                  <m:rPr>
                    <m:sty m:val="p"/>
                  </m:rPr>
                  <w:rPr>
                    <w:rFonts w:ascii="Cambria Math" w:hAnsi="Cambria Math"/>
                    <w:sz w:val="28"/>
                  </w:rPr>
                  <m:t>tan</m:t>
                </m:r>
              </m:e>
              <m:sup>
                <m:r>
                  <m:rPr>
                    <m:sty m:val="p"/>
                  </m:rPr>
                  <w:rPr>
                    <w:rFonts w:ascii="Cambria Math" w:hAnsi="Cambria Math"/>
                    <w:sz w:val="28"/>
                  </w:rPr>
                  <m:t>-1</m:t>
                </m:r>
              </m:sup>
            </m:sSup>
          </m:fName>
          <m:e>
            <m:r>
              <m:rPr>
                <m:sty m:val="p"/>
              </m:rPr>
              <w:rPr>
                <w:rFonts w:ascii="Cambria Math" w:hAnsi="Cambria Math"/>
                <w:sz w:val="28"/>
              </w:rPr>
              <m:t>(</m:t>
            </m:r>
            <m:f>
              <m:fPr>
                <m:ctrlPr>
                  <w:rPr>
                    <w:rFonts w:ascii="Cambria Math" w:hAnsi="Cambria Math"/>
                    <w:sz w:val="28"/>
                  </w:rPr>
                </m:ctrlPr>
              </m:fPr>
              <m:num>
                <m:sSub>
                  <m:sSubPr>
                    <m:ctrlPr>
                      <w:rPr>
                        <w:rFonts w:ascii="Cambria Math" w:hAnsi="Cambria Math"/>
                        <w:sz w:val="28"/>
                      </w:rPr>
                    </m:ctrlPr>
                  </m:sSubPr>
                  <m:e>
                    <m:acc>
                      <m:accPr>
                        <m:chr m:val="˙"/>
                        <m:ctrlPr>
                          <w:rPr>
                            <w:rFonts w:ascii="Cambria Math" w:hAnsi="Cambria Math"/>
                            <w:sz w:val="28"/>
                          </w:rPr>
                        </m:ctrlPr>
                      </m:accPr>
                      <m:e>
                        <m:r>
                          <w:rPr>
                            <w:rFonts w:ascii="Cambria Math" w:hAnsi="Cambria Math"/>
                            <w:sz w:val="28"/>
                          </w:rPr>
                          <m:t>y</m:t>
                        </m:r>
                      </m:e>
                    </m:acc>
                  </m:e>
                  <m:sub>
                    <m:r>
                      <w:rPr>
                        <w:rFonts w:ascii="Cambria Math" w:hAnsi="Cambria Math"/>
                        <w:sz w:val="28"/>
                      </w:rPr>
                      <m:t>cid</m:t>
                    </m:r>
                  </m:sub>
                </m:sSub>
              </m:num>
              <m:den>
                <m:sSub>
                  <m:sSubPr>
                    <m:ctrlPr>
                      <w:rPr>
                        <w:rFonts w:ascii="Cambria Math" w:hAnsi="Cambria Math"/>
                        <w:sz w:val="28"/>
                      </w:rPr>
                    </m:ctrlPr>
                  </m:sSubPr>
                  <m:e>
                    <m:acc>
                      <m:accPr>
                        <m:chr m:val="˙"/>
                        <m:ctrlPr>
                          <w:rPr>
                            <w:rFonts w:ascii="Cambria Math" w:hAnsi="Cambria Math"/>
                            <w:sz w:val="28"/>
                          </w:rPr>
                        </m:ctrlPr>
                      </m:accPr>
                      <m:e>
                        <m:r>
                          <w:rPr>
                            <w:rFonts w:ascii="Cambria Math" w:hAnsi="Cambria Math"/>
                            <w:sz w:val="28"/>
                          </w:rPr>
                          <m:t>x</m:t>
                        </m:r>
                      </m:e>
                    </m:acc>
                  </m:e>
                  <m:sub>
                    <m:r>
                      <w:rPr>
                        <w:rFonts w:ascii="Cambria Math" w:hAnsi="Cambria Math"/>
                        <w:sz w:val="28"/>
                      </w:rPr>
                      <m:t>cid</m:t>
                    </m:r>
                  </m:sub>
                </m:sSub>
              </m:den>
            </m:f>
            <m:r>
              <m:rPr>
                <m:sty m:val="p"/>
              </m:rPr>
              <w:rPr>
                <w:rFonts w:ascii="Cambria Math" w:hAnsi="Cambria Math"/>
                <w:sz w:val="28"/>
              </w:rPr>
              <m:t>)</m:t>
            </m:r>
          </m:e>
        </m:func>
      </m:oMath>
      <w:r w:rsidR="0058595F" w:rsidRPr="00A63BF3">
        <w:rPr>
          <w:rFonts w:eastAsiaTheme="minorEastAsia" w:hint="cs"/>
          <w:sz w:val="28"/>
          <w:rtl/>
        </w:rPr>
        <w:t xml:space="preserve"> </w:t>
      </w:r>
      <w:r w:rsidR="0058595F" w:rsidRPr="00A63BF3">
        <w:rPr>
          <w:rFonts w:eastAsiaTheme="minorEastAsia" w:hint="cs"/>
          <w:sz w:val="28"/>
          <w:rtl/>
          <w:lang w:bidi="fa-IR"/>
        </w:rPr>
        <w:t xml:space="preserve"> و </w:t>
      </w:r>
      <w:r w:rsidR="003C6EFA" w:rsidRPr="00A63BF3">
        <w:rPr>
          <w:rFonts w:eastAsiaTheme="minorEastAsia" w:hint="cs"/>
          <w:sz w:val="28"/>
          <w:rtl/>
          <w:lang w:bidi="fa-IR"/>
        </w:rPr>
        <w:t xml:space="preserve">همچنین </w:t>
      </w:r>
      <w:r w:rsidR="0058595F" w:rsidRPr="00A63BF3">
        <w:rPr>
          <w:rFonts w:eastAsiaTheme="minorEastAsia" w:hint="cs"/>
          <w:sz w:val="28"/>
          <w:rtl/>
          <w:lang w:bidi="fa-IR"/>
        </w:rPr>
        <w:t xml:space="preserve">مقدار </w:t>
      </w:r>
      <m:oMath>
        <m:sSub>
          <m:sSubPr>
            <m:ctrlPr>
              <w:rPr>
                <w:rFonts w:ascii="Cambria Math" w:hAnsi="Cambria Math"/>
                <w:sz w:val="28"/>
              </w:rPr>
            </m:ctrlPr>
          </m:sSubPr>
          <m:e>
            <m:r>
              <w:rPr>
                <w:rFonts w:ascii="Cambria Math" w:hAnsi="Cambria Math"/>
                <w:sz w:val="28"/>
              </w:rPr>
              <m:t>ω</m:t>
            </m:r>
          </m:e>
          <m:sub>
            <m:r>
              <m:rPr>
                <m:sty m:val="p"/>
              </m:rPr>
              <w:rPr>
                <w:rFonts w:ascii="Cambria Math" w:hAnsi="Cambria Math"/>
                <w:sz w:val="28"/>
              </w:rPr>
              <m:t>1</m:t>
            </m:r>
            <m:r>
              <w:rPr>
                <w:rFonts w:ascii="Cambria Math" w:hAnsi="Cambria Math"/>
                <w:sz w:val="28"/>
              </w:rPr>
              <m:t>d</m:t>
            </m:r>
          </m:sub>
        </m:sSub>
        <m:r>
          <m:rPr>
            <m:sty m:val="p"/>
          </m:rPr>
          <w:rPr>
            <w:rFonts w:ascii="Cambria Math" w:hAnsi="Cambria Math"/>
            <w:sz w:val="28"/>
          </w:rPr>
          <m:t>=</m:t>
        </m:r>
        <m:sSub>
          <m:sSubPr>
            <m:ctrlPr>
              <w:rPr>
                <w:rFonts w:ascii="Cambria Math" w:hAnsi="Cambria Math"/>
                <w:sz w:val="28"/>
              </w:rPr>
            </m:ctrlPr>
          </m:sSubPr>
          <m:e>
            <m:acc>
              <m:accPr>
                <m:chr m:val="̇"/>
                <m:ctrlPr>
                  <w:rPr>
                    <w:rFonts w:ascii="Cambria Math" w:hAnsi="Cambria Math"/>
                    <w:i/>
                    <w:sz w:val="28"/>
                  </w:rPr>
                </m:ctrlPr>
              </m:accPr>
              <m:e>
                <m:r>
                  <w:rPr>
                    <w:rFonts w:ascii="Cambria Math" w:hAnsi="Cambria Math"/>
                    <w:sz w:val="28"/>
                  </w:rPr>
                  <m:t>θ</m:t>
                </m:r>
              </m:e>
            </m:acc>
          </m:e>
          <m:sub>
            <m:r>
              <w:rPr>
                <w:rFonts w:ascii="Cambria Math" w:hAnsi="Cambria Math"/>
                <w:sz w:val="28"/>
              </w:rPr>
              <m:t>1d</m:t>
            </m:r>
          </m:sub>
        </m:sSub>
        <m:r>
          <w:rPr>
            <w:rFonts w:ascii="Cambria Math" w:hAnsi="Cambria Math"/>
            <w:sz w:val="28"/>
          </w:rPr>
          <m:t>=</m:t>
        </m:r>
        <m:f>
          <m:fPr>
            <m:ctrlPr>
              <w:rPr>
                <w:rFonts w:ascii="Cambria Math" w:hAnsi="Cambria Math"/>
                <w:sz w:val="28"/>
              </w:rPr>
            </m:ctrlPr>
          </m:fPr>
          <m:num>
            <m:sSub>
              <m:sSubPr>
                <m:ctrlPr>
                  <w:rPr>
                    <w:rFonts w:ascii="Cambria Math" w:hAnsi="Cambria Math"/>
                    <w:sz w:val="28"/>
                  </w:rPr>
                </m:ctrlPr>
              </m:sSubPr>
              <m:e>
                <m:acc>
                  <m:accPr>
                    <m:chr m:val="¨"/>
                    <m:ctrlPr>
                      <w:rPr>
                        <w:rFonts w:ascii="Cambria Math" w:hAnsi="Cambria Math"/>
                        <w:sz w:val="28"/>
                      </w:rPr>
                    </m:ctrlPr>
                  </m:accPr>
                  <m:e>
                    <m:r>
                      <w:rPr>
                        <w:rFonts w:ascii="Cambria Math" w:hAnsi="Cambria Math"/>
                        <w:sz w:val="28"/>
                      </w:rPr>
                      <m:t>y</m:t>
                    </m:r>
                  </m:e>
                </m:acc>
              </m:e>
              <m:sub>
                <m:r>
                  <w:rPr>
                    <w:rFonts w:ascii="Cambria Math" w:hAnsi="Cambria Math"/>
                    <w:sz w:val="28"/>
                  </w:rPr>
                  <m:t>c</m:t>
                </m:r>
                <m:r>
                  <m:rPr>
                    <m:sty m:val="p"/>
                  </m:rPr>
                  <w:rPr>
                    <w:rFonts w:ascii="Cambria Math" w:hAnsi="Cambria Math"/>
                    <w:sz w:val="28"/>
                  </w:rPr>
                  <m:t>1</m:t>
                </m:r>
                <m:r>
                  <w:rPr>
                    <w:rFonts w:ascii="Cambria Math" w:hAnsi="Cambria Math"/>
                    <w:sz w:val="28"/>
                  </w:rPr>
                  <m:t>d</m:t>
                </m:r>
              </m:sub>
            </m:sSub>
            <m:sSub>
              <m:sSubPr>
                <m:ctrlPr>
                  <w:rPr>
                    <w:rFonts w:ascii="Cambria Math" w:hAnsi="Cambria Math"/>
                    <w:sz w:val="28"/>
                  </w:rPr>
                </m:ctrlPr>
              </m:sSubPr>
              <m:e>
                <m:acc>
                  <m:accPr>
                    <m:chr m:val="˙"/>
                    <m:ctrlPr>
                      <w:rPr>
                        <w:rFonts w:ascii="Cambria Math" w:hAnsi="Cambria Math"/>
                        <w:sz w:val="28"/>
                      </w:rPr>
                    </m:ctrlPr>
                  </m:accPr>
                  <m:e>
                    <m:r>
                      <w:rPr>
                        <w:rFonts w:ascii="Cambria Math" w:hAnsi="Cambria Math"/>
                        <w:sz w:val="28"/>
                      </w:rPr>
                      <m:t>x</m:t>
                    </m:r>
                  </m:e>
                </m:acc>
              </m:e>
              <m:sub>
                <m:r>
                  <w:rPr>
                    <w:rFonts w:ascii="Cambria Math" w:hAnsi="Cambria Math"/>
                    <w:sz w:val="28"/>
                  </w:rPr>
                  <m:t>c</m:t>
                </m:r>
                <m:r>
                  <m:rPr>
                    <m:sty m:val="p"/>
                  </m:rPr>
                  <w:rPr>
                    <w:rFonts w:ascii="Cambria Math" w:hAnsi="Cambria Math"/>
                    <w:sz w:val="28"/>
                  </w:rPr>
                  <m:t>1</m:t>
                </m:r>
                <m:r>
                  <w:rPr>
                    <w:rFonts w:ascii="Cambria Math" w:hAnsi="Cambria Math"/>
                    <w:sz w:val="28"/>
                  </w:rPr>
                  <m:t>d</m:t>
                </m:r>
              </m:sub>
            </m:sSub>
            <m:r>
              <m:rPr>
                <m:sty m:val="p"/>
              </m:rPr>
              <w:rPr>
                <w:rFonts w:ascii="Cambria Math" w:hAnsi="Cambria Math"/>
                <w:sz w:val="28"/>
              </w:rPr>
              <m:t>-</m:t>
            </m:r>
            <m:sSub>
              <m:sSubPr>
                <m:ctrlPr>
                  <w:rPr>
                    <w:rFonts w:ascii="Cambria Math" w:hAnsi="Cambria Math"/>
                    <w:sz w:val="28"/>
                  </w:rPr>
                </m:ctrlPr>
              </m:sSubPr>
              <m:e>
                <m:acc>
                  <m:accPr>
                    <m:chr m:val="¨"/>
                    <m:ctrlPr>
                      <w:rPr>
                        <w:rFonts w:ascii="Cambria Math" w:hAnsi="Cambria Math"/>
                        <w:sz w:val="28"/>
                      </w:rPr>
                    </m:ctrlPr>
                  </m:accPr>
                  <m:e>
                    <m:r>
                      <w:rPr>
                        <w:rFonts w:ascii="Cambria Math" w:hAnsi="Cambria Math"/>
                        <w:sz w:val="28"/>
                      </w:rPr>
                      <m:t>x</m:t>
                    </m:r>
                  </m:e>
                </m:acc>
              </m:e>
              <m:sub>
                <m:r>
                  <w:rPr>
                    <w:rFonts w:ascii="Cambria Math" w:hAnsi="Cambria Math"/>
                    <w:sz w:val="28"/>
                  </w:rPr>
                  <m:t>c</m:t>
                </m:r>
                <m:r>
                  <m:rPr>
                    <m:sty m:val="p"/>
                  </m:rPr>
                  <w:rPr>
                    <w:rFonts w:ascii="Cambria Math" w:hAnsi="Cambria Math"/>
                    <w:sz w:val="28"/>
                  </w:rPr>
                  <m:t>1</m:t>
                </m:r>
                <m:r>
                  <w:rPr>
                    <w:rFonts w:ascii="Cambria Math" w:hAnsi="Cambria Math"/>
                    <w:sz w:val="28"/>
                  </w:rPr>
                  <m:t>d</m:t>
                </m:r>
              </m:sub>
            </m:sSub>
            <m:sSub>
              <m:sSubPr>
                <m:ctrlPr>
                  <w:rPr>
                    <w:rFonts w:ascii="Cambria Math" w:hAnsi="Cambria Math"/>
                    <w:sz w:val="28"/>
                  </w:rPr>
                </m:ctrlPr>
              </m:sSubPr>
              <m:e>
                <m:acc>
                  <m:accPr>
                    <m:chr m:val="˙"/>
                    <m:ctrlPr>
                      <w:rPr>
                        <w:rFonts w:ascii="Cambria Math" w:hAnsi="Cambria Math"/>
                        <w:sz w:val="28"/>
                      </w:rPr>
                    </m:ctrlPr>
                  </m:accPr>
                  <m:e>
                    <m:r>
                      <w:rPr>
                        <w:rFonts w:ascii="Cambria Math" w:hAnsi="Cambria Math"/>
                        <w:sz w:val="28"/>
                      </w:rPr>
                      <m:t>y</m:t>
                    </m:r>
                  </m:e>
                </m:acc>
              </m:e>
              <m:sub>
                <m:r>
                  <w:rPr>
                    <w:rFonts w:ascii="Cambria Math" w:hAnsi="Cambria Math"/>
                    <w:sz w:val="28"/>
                  </w:rPr>
                  <m:t>c</m:t>
                </m:r>
                <m:r>
                  <m:rPr>
                    <m:sty m:val="p"/>
                  </m:rPr>
                  <w:rPr>
                    <w:rFonts w:ascii="Cambria Math" w:hAnsi="Cambria Math"/>
                    <w:sz w:val="28"/>
                  </w:rPr>
                  <m:t>1d</m:t>
                </m:r>
              </m:sub>
            </m:sSub>
          </m:num>
          <m:den>
            <m:sSubSup>
              <m:sSubSupPr>
                <m:ctrlPr>
                  <w:rPr>
                    <w:rFonts w:ascii="Cambria Math" w:hAnsi="Cambria Math"/>
                    <w:sz w:val="28"/>
                  </w:rPr>
                </m:ctrlPr>
              </m:sSubSupPr>
              <m:e>
                <m:acc>
                  <m:accPr>
                    <m:chr m:val="˙"/>
                    <m:ctrlPr>
                      <w:rPr>
                        <w:rFonts w:ascii="Cambria Math" w:hAnsi="Cambria Math"/>
                        <w:sz w:val="28"/>
                      </w:rPr>
                    </m:ctrlPr>
                  </m:accPr>
                  <m:e>
                    <m:r>
                      <w:rPr>
                        <w:rFonts w:ascii="Cambria Math" w:hAnsi="Cambria Math"/>
                        <w:sz w:val="28"/>
                      </w:rPr>
                      <m:t>x</m:t>
                    </m:r>
                  </m:e>
                </m:acc>
              </m:e>
              <m:sub>
                <m:r>
                  <w:rPr>
                    <w:rFonts w:ascii="Cambria Math" w:hAnsi="Cambria Math"/>
                    <w:sz w:val="28"/>
                  </w:rPr>
                  <m:t>c</m:t>
                </m:r>
                <m:r>
                  <m:rPr>
                    <m:sty m:val="p"/>
                  </m:rPr>
                  <w:rPr>
                    <w:rFonts w:ascii="Cambria Math" w:hAnsi="Cambria Math"/>
                    <w:sz w:val="28"/>
                  </w:rPr>
                  <m:t>1</m:t>
                </m:r>
                <m:r>
                  <w:rPr>
                    <w:rFonts w:ascii="Cambria Math" w:hAnsi="Cambria Math"/>
                    <w:sz w:val="28"/>
                  </w:rPr>
                  <m:t>d</m:t>
                </m:r>
              </m:sub>
              <m:sup>
                <m:r>
                  <m:rPr>
                    <m:sty m:val="p"/>
                  </m:rPr>
                  <w:rPr>
                    <w:rFonts w:ascii="Cambria Math" w:hAnsi="Cambria Math"/>
                    <w:sz w:val="28"/>
                  </w:rPr>
                  <m:t>2</m:t>
                </m:r>
              </m:sup>
            </m:sSubSup>
            <m:r>
              <m:rPr>
                <m:sty m:val="p"/>
              </m:rPr>
              <w:rPr>
                <w:rFonts w:ascii="Cambria Math" w:hAnsi="Cambria Math"/>
                <w:sz w:val="28"/>
              </w:rPr>
              <m:t>+</m:t>
            </m:r>
            <m:sSubSup>
              <m:sSubSupPr>
                <m:ctrlPr>
                  <w:rPr>
                    <w:rFonts w:ascii="Cambria Math" w:hAnsi="Cambria Math"/>
                    <w:sz w:val="28"/>
                  </w:rPr>
                </m:ctrlPr>
              </m:sSubSupPr>
              <m:e>
                <m:acc>
                  <m:accPr>
                    <m:chr m:val="˙"/>
                    <m:ctrlPr>
                      <w:rPr>
                        <w:rFonts w:ascii="Cambria Math" w:hAnsi="Cambria Math"/>
                        <w:sz w:val="28"/>
                      </w:rPr>
                    </m:ctrlPr>
                  </m:accPr>
                  <m:e>
                    <m:r>
                      <w:rPr>
                        <w:rFonts w:ascii="Cambria Math" w:hAnsi="Cambria Math"/>
                        <w:sz w:val="28"/>
                      </w:rPr>
                      <m:t>y</m:t>
                    </m:r>
                  </m:e>
                </m:acc>
              </m:e>
              <m:sub>
                <m:r>
                  <w:rPr>
                    <w:rFonts w:ascii="Cambria Math" w:hAnsi="Cambria Math"/>
                    <w:sz w:val="28"/>
                  </w:rPr>
                  <m:t>c</m:t>
                </m:r>
                <m:r>
                  <m:rPr>
                    <m:sty m:val="p"/>
                  </m:rPr>
                  <w:rPr>
                    <w:rFonts w:ascii="Cambria Math" w:hAnsi="Cambria Math"/>
                    <w:sz w:val="28"/>
                  </w:rPr>
                  <m:t>1</m:t>
                </m:r>
                <m:r>
                  <w:rPr>
                    <w:rFonts w:ascii="Cambria Math" w:hAnsi="Cambria Math"/>
                    <w:sz w:val="28"/>
                  </w:rPr>
                  <m:t>d</m:t>
                </m:r>
              </m:sub>
              <m:sup>
                <m:r>
                  <m:rPr>
                    <m:sty m:val="p"/>
                  </m:rPr>
                  <w:rPr>
                    <w:rFonts w:ascii="Cambria Math" w:hAnsi="Cambria Math"/>
                    <w:sz w:val="28"/>
                  </w:rPr>
                  <m:t>2</m:t>
                </m:r>
              </m:sup>
            </m:sSubSup>
          </m:den>
        </m:f>
      </m:oMath>
      <w:r w:rsidR="003C6EFA" w:rsidRPr="00A63BF3">
        <w:rPr>
          <w:rFonts w:eastAsiaTheme="minorEastAsia" w:hint="cs"/>
          <w:sz w:val="28"/>
          <w:rtl/>
          <w:lang w:bidi="fa-IR"/>
        </w:rPr>
        <w:t xml:space="preserve"> است که برای هر ربات این مقادیر متفاوت خواهند بود.</w:t>
      </w:r>
      <w:r w:rsidR="00F46F9C" w:rsidRPr="00A63BF3">
        <w:rPr>
          <w:rFonts w:eastAsiaTheme="minorEastAsia" w:hint="cs"/>
          <w:sz w:val="28"/>
          <w:rtl/>
          <w:lang w:bidi="fa-IR"/>
        </w:rPr>
        <w:t xml:space="preserve"> همچنین شرایط اولیه‌ی تخصیص داده شده به هر ربات متفاوت است. </w:t>
      </w:r>
      <w:r w:rsidR="0058595F" w:rsidRPr="00A63BF3">
        <w:rPr>
          <w:rFonts w:eastAsiaTheme="minorEastAsia" w:hint="cs"/>
          <w:sz w:val="28"/>
          <w:rtl/>
        </w:rPr>
        <w:t>بنابراین مقادیر عددی به شرح زیر ارائه می‌شوند.</w:t>
      </w:r>
    </w:p>
    <w:p w:rsidR="0058595F" w:rsidRDefault="0058595F" w:rsidP="0058595F">
      <w:pPr>
        <w:bidi/>
        <w:rPr>
          <w:rFonts w:eastAsiaTheme="minorEastAsia"/>
          <w:sz w:val="28"/>
          <w:szCs w:val="32"/>
          <w:rtl/>
        </w:rPr>
      </w:pPr>
    </w:p>
    <w:p w:rsidR="0058595F" w:rsidRDefault="0058595F" w:rsidP="00792BE8">
      <w:pPr>
        <w:bidi/>
        <w:ind w:firstLine="0"/>
        <w:rPr>
          <w:rFonts w:eastAsiaTheme="minorEastAsia"/>
          <w:sz w:val="28"/>
          <w:szCs w:val="32"/>
          <w:rtl/>
        </w:rPr>
      </w:pPr>
    </w:p>
    <w:p w:rsidR="00FD04B4" w:rsidRDefault="00FD04B4" w:rsidP="00FD04B4">
      <w:pPr>
        <w:bidi/>
        <w:ind w:firstLine="0"/>
        <w:rPr>
          <w:rFonts w:eastAsiaTheme="minorEastAsia"/>
          <w:sz w:val="28"/>
          <w:szCs w:val="32"/>
          <w:rtl/>
        </w:rPr>
      </w:pPr>
    </w:p>
    <w:p w:rsidR="00FD04B4" w:rsidRDefault="00FD04B4" w:rsidP="00FD04B4">
      <w:pPr>
        <w:bidi/>
        <w:ind w:firstLine="0"/>
        <w:rPr>
          <w:rFonts w:eastAsiaTheme="minorEastAsia"/>
          <w:sz w:val="28"/>
          <w:szCs w:val="32"/>
          <w:rtl/>
        </w:rPr>
      </w:pPr>
    </w:p>
    <w:p w:rsidR="00544604" w:rsidRDefault="00544604" w:rsidP="00544604">
      <w:pPr>
        <w:pStyle w:val="Caption"/>
        <w:keepNext/>
        <w:bidi/>
        <w:jc w:val="center"/>
      </w:pPr>
      <w:r>
        <w:rPr>
          <w:rtl/>
        </w:rPr>
        <w:lastRenderedPageBreak/>
        <w:t xml:space="preserve">جدول </w:t>
      </w:r>
      <w:r w:rsidR="00753FE5">
        <w:rPr>
          <w:rtl/>
        </w:rPr>
        <w:fldChar w:fldCharType="begin"/>
      </w:r>
      <w:r w:rsidR="00753FE5">
        <w:rPr>
          <w:rtl/>
        </w:rPr>
        <w:instrText xml:space="preserve"> </w:instrText>
      </w:r>
      <w:r w:rsidR="00753FE5">
        <w:instrText xml:space="preserve">STYLEREF </w:instrText>
      </w:r>
      <w:r w:rsidR="00753FE5">
        <w:rPr>
          <w:rtl/>
        </w:rPr>
        <w:instrText>1 \</w:instrText>
      </w:r>
      <w:r w:rsidR="00753FE5">
        <w:instrText>s</w:instrText>
      </w:r>
      <w:r w:rsidR="00753FE5">
        <w:rPr>
          <w:rtl/>
        </w:rPr>
        <w:instrText xml:space="preserve"> </w:instrText>
      </w:r>
      <w:r w:rsidR="00753FE5">
        <w:rPr>
          <w:rtl/>
        </w:rPr>
        <w:fldChar w:fldCharType="separate"/>
      </w:r>
      <w:r w:rsidR="00506975">
        <w:rPr>
          <w:noProof/>
          <w:rtl/>
        </w:rPr>
        <w:t>‏2</w:t>
      </w:r>
      <w:r w:rsidR="00753FE5">
        <w:rPr>
          <w:rtl/>
        </w:rPr>
        <w:fldChar w:fldCharType="end"/>
      </w:r>
      <w:r w:rsidR="00753FE5">
        <w:rPr>
          <w:rtl/>
        </w:rPr>
        <w:noBreakHyphen/>
      </w:r>
      <w:r w:rsidR="00753FE5">
        <w:rPr>
          <w:rtl/>
        </w:rPr>
        <w:fldChar w:fldCharType="begin"/>
      </w:r>
      <w:r w:rsidR="00753FE5">
        <w:rPr>
          <w:rtl/>
        </w:rPr>
        <w:instrText xml:space="preserve"> </w:instrText>
      </w:r>
      <w:r w:rsidR="00753FE5">
        <w:instrText xml:space="preserve">SEQ </w:instrText>
      </w:r>
      <w:r w:rsidR="00753FE5">
        <w:rPr>
          <w:rtl/>
        </w:rPr>
        <w:instrText xml:space="preserve">جدول \* </w:instrText>
      </w:r>
      <w:r w:rsidR="00753FE5">
        <w:instrText>ARABIC \s 1</w:instrText>
      </w:r>
      <w:r w:rsidR="00753FE5">
        <w:rPr>
          <w:rtl/>
        </w:rPr>
        <w:instrText xml:space="preserve"> </w:instrText>
      </w:r>
      <w:r w:rsidR="00753FE5">
        <w:rPr>
          <w:rtl/>
        </w:rPr>
        <w:fldChar w:fldCharType="separate"/>
      </w:r>
      <w:r w:rsidR="00506975">
        <w:rPr>
          <w:noProof/>
          <w:rtl/>
        </w:rPr>
        <w:t>2</w:t>
      </w:r>
      <w:r w:rsidR="00753FE5">
        <w:rPr>
          <w:rtl/>
        </w:rPr>
        <w:fldChar w:fldCharType="end"/>
      </w:r>
      <w:r>
        <w:rPr>
          <w:rFonts w:hint="cs"/>
          <w:rtl/>
          <w:lang w:bidi="fa-IR"/>
        </w:rPr>
        <w:t xml:space="preserve"> مسیرهای زمانی بیضی برای ربات‌های </w:t>
      </w:r>
      <w:r>
        <w:rPr>
          <w:rFonts w:hint="cs"/>
          <w:noProof/>
          <w:rtl/>
          <w:lang w:bidi="fa-IR"/>
        </w:rPr>
        <w:t>1، 2 و 3</w:t>
      </w:r>
    </w:p>
    <w:tbl>
      <w:tblPr>
        <w:tblStyle w:val="TableGrid"/>
        <w:bidiVisual/>
        <w:tblW w:w="9336" w:type="dxa"/>
        <w:tblLook w:val="04A0" w:firstRow="1" w:lastRow="0" w:firstColumn="1" w:lastColumn="0" w:noHBand="0" w:noVBand="1"/>
      </w:tblPr>
      <w:tblGrid>
        <w:gridCol w:w="2839"/>
        <w:gridCol w:w="6497"/>
      </w:tblGrid>
      <w:tr w:rsidR="00A862BD" w:rsidTr="00F27E34">
        <w:tc>
          <w:tcPr>
            <w:tcW w:w="2839" w:type="dxa"/>
            <w:vMerge w:val="restart"/>
            <w:vAlign w:val="center"/>
          </w:tcPr>
          <w:p w:rsidR="00A862BD" w:rsidRDefault="005D72C5" w:rsidP="00A862BD">
            <w:pPr>
              <w:bidi/>
              <w:ind w:firstLine="0"/>
              <w:jc w:val="left"/>
              <w:rPr>
                <w:rFonts w:eastAsiaTheme="minorEastAsia"/>
                <w:sz w:val="28"/>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‏2</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38</w:t>
            </w:r>
            <w:r w:rsidRPr="00A44011">
              <w:rPr>
                <w:sz w:val="20"/>
                <w:szCs w:val="24"/>
                <w:rtl/>
              </w:rPr>
              <w:fldChar w:fldCharType="end"/>
            </w:r>
            <w:r w:rsidRPr="00A44011">
              <w:rPr>
                <w:rFonts w:hint="cs"/>
                <w:sz w:val="20"/>
                <w:szCs w:val="24"/>
                <w:rtl/>
              </w:rPr>
              <w:t>)</w:t>
            </w:r>
            <w:r>
              <w:rPr>
                <w:rFonts w:hint="cs"/>
                <w:sz w:val="20"/>
                <w:szCs w:val="24"/>
                <w:rtl/>
              </w:rPr>
              <w:t xml:space="preserve"> </w:t>
            </w:r>
            <w:r w:rsidR="008E7D7A" w:rsidRPr="005D72C5">
              <w:rPr>
                <w:rFonts w:eastAsiaTheme="minorEastAsia" w:hint="cs"/>
                <w:szCs w:val="24"/>
                <w:rtl/>
                <w:lang w:bidi="fa-IR"/>
              </w:rPr>
              <w:t>مسیر زمانی بیضی، ربات 1</w:t>
            </w:r>
          </w:p>
        </w:tc>
        <w:tc>
          <w:tcPr>
            <w:tcW w:w="6497" w:type="dxa"/>
            <w:vAlign w:val="center"/>
          </w:tcPr>
          <w:p w:rsidR="00A862BD" w:rsidRPr="00F27E34" w:rsidRDefault="00D426A5" w:rsidP="00DA67BC">
            <w:pPr>
              <w:bidi/>
              <w:ind w:firstLine="0"/>
              <w:jc w:val="right"/>
              <w:rPr>
                <w:rFonts w:eastAsiaTheme="minorEastAsia"/>
                <w:sz w:val="28"/>
                <w:rtl/>
                <w:lang w:bidi="fa-IR"/>
              </w:rPr>
            </w:pPr>
            <m:oMathPara>
              <m:oMathParaPr>
                <m:jc m:val="left"/>
              </m:oMathParaPr>
              <m:oMath>
                <m:d>
                  <m:dPr>
                    <m:begChr m:val="{"/>
                    <m:endChr m:val=""/>
                    <m:ctrlPr>
                      <w:rPr>
                        <w:rFonts w:ascii="Cambria Math" w:hAnsi="Cambria Math"/>
                        <w:sz w:val="28"/>
                        <w:szCs w:val="32"/>
                      </w:rPr>
                    </m:ctrlPr>
                  </m:dPr>
                  <m:e>
                    <m:m>
                      <m:mPr>
                        <m:plcHide m:val="1"/>
                        <m:mcs>
                          <m:mc>
                            <m:mcPr>
                              <m:count m:val="1"/>
                              <m:mcJc m:val="left"/>
                            </m:mcPr>
                          </m:mc>
                        </m:mcs>
                        <m:ctrlPr>
                          <w:rPr>
                            <w:rFonts w:ascii="Cambria Math" w:hAnsi="Cambria Math"/>
                            <w:i/>
                            <w:sz w:val="28"/>
                            <w:szCs w:val="32"/>
                          </w:rPr>
                        </m:ctrlPr>
                      </m:mPr>
                      <m:mr>
                        <m:e>
                          <m:sSub>
                            <m:sSubPr>
                              <m:ctrlPr>
                                <w:rPr>
                                  <w:rFonts w:ascii="Cambria Math" w:hAnsi="Cambria Math"/>
                                  <w:sz w:val="28"/>
                                  <w:szCs w:val="32"/>
                                </w:rPr>
                              </m:ctrlPr>
                            </m:sSubPr>
                            <m:e>
                              <m:r>
                                <w:rPr>
                                  <w:rFonts w:ascii="Cambria Math" w:hAnsi="Cambria Math"/>
                                  <w:sz w:val="28"/>
                                  <w:szCs w:val="32"/>
                                </w:rPr>
                                <m:t>x</m:t>
                              </m:r>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Sub>
                          <m:r>
                            <m:rPr>
                              <m:sty m:val="p"/>
                            </m:rPr>
                            <w:rPr>
                              <w:rFonts w:ascii="Cambria Math" w:hAnsi="Cambria Math"/>
                              <w:sz w:val="28"/>
                              <w:szCs w:val="32"/>
                            </w:rPr>
                            <m:t>=0∙8cos⁡(t)</m:t>
                          </m:r>
                        </m:e>
                      </m:mr>
                      <m:mr>
                        <m:e>
                          <m:sSub>
                            <m:sSubPr>
                              <m:ctrlPr>
                                <w:rPr>
                                  <w:rFonts w:ascii="Cambria Math" w:hAnsi="Cambria Math"/>
                                  <w:sz w:val="28"/>
                                  <w:szCs w:val="32"/>
                                </w:rPr>
                              </m:ctrlPr>
                            </m:sSubPr>
                            <m:e>
                              <m:r>
                                <w:rPr>
                                  <w:rFonts w:ascii="Cambria Math" w:hAnsi="Cambria Math"/>
                                  <w:sz w:val="28"/>
                                  <w:szCs w:val="32"/>
                                </w:rPr>
                                <m:t>y</m:t>
                              </m:r>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Sub>
                          <m:r>
                            <m:rPr>
                              <m:sty m:val="p"/>
                            </m:rPr>
                            <w:rPr>
                              <w:rFonts w:ascii="Cambria Math" w:hAnsi="Cambria Math"/>
                              <w:sz w:val="28"/>
                              <w:szCs w:val="32"/>
                            </w:rPr>
                            <m:t>=sin⁡(t)</m:t>
                          </m:r>
                        </m:e>
                      </m:mr>
                      <m:mr>
                        <m:e>
                          <m:sSub>
                            <m:sSubPr>
                              <m:ctrlPr>
                                <w:rPr>
                                  <w:rFonts w:ascii="Cambria Math" w:hAnsi="Cambria Math"/>
                                  <w:sz w:val="28"/>
                                  <w:szCs w:val="32"/>
                                </w:rPr>
                              </m:ctrlPr>
                            </m:sSubPr>
                            <m:e>
                              <m:r>
                                <w:rPr>
                                  <w:rFonts w:ascii="Cambria Math" w:hAnsi="Cambria Math"/>
                                  <w:sz w:val="28"/>
                                  <w:szCs w:val="32"/>
                                </w:rPr>
                                <m:t>θ</m:t>
                              </m:r>
                            </m:e>
                            <m:sub>
                              <m:r>
                                <m:rPr>
                                  <m:sty m:val="p"/>
                                </m:rPr>
                                <w:rPr>
                                  <w:rFonts w:ascii="Cambria Math" w:hAnsi="Cambria Math"/>
                                  <w:sz w:val="28"/>
                                  <w:szCs w:val="32"/>
                                </w:rPr>
                                <m:t>1</m:t>
                              </m:r>
                              <m:r>
                                <w:rPr>
                                  <w:rFonts w:ascii="Cambria Math" w:hAnsi="Cambria Math"/>
                                  <w:sz w:val="28"/>
                                  <w:szCs w:val="32"/>
                                </w:rPr>
                                <m:t>d</m:t>
                              </m:r>
                            </m:sub>
                          </m:sSub>
                          <m:r>
                            <m:rPr>
                              <m:sty m:val="p"/>
                            </m:rPr>
                            <w:rPr>
                              <w:rFonts w:ascii="Cambria Math" w:hAnsi="Cambria Math"/>
                              <w:sz w:val="28"/>
                              <w:szCs w:val="32"/>
                            </w:rPr>
                            <m:t>=</m:t>
                          </m:r>
                          <m:func>
                            <m:funcPr>
                              <m:ctrlPr>
                                <w:rPr>
                                  <w:rFonts w:ascii="Cambria Math" w:hAnsi="Cambria Math"/>
                                  <w:sz w:val="28"/>
                                  <w:szCs w:val="32"/>
                                </w:rPr>
                              </m:ctrlPr>
                            </m:funcPr>
                            <m:fName>
                              <m:sSup>
                                <m:sSupPr>
                                  <m:ctrlPr>
                                    <w:rPr>
                                      <w:rFonts w:ascii="Cambria Math" w:hAnsi="Cambria Math"/>
                                      <w:sz w:val="28"/>
                                      <w:szCs w:val="32"/>
                                    </w:rPr>
                                  </m:ctrlPr>
                                </m:sSupPr>
                                <m:e>
                                  <m:r>
                                    <m:rPr>
                                      <m:sty m:val="p"/>
                                    </m:rPr>
                                    <w:rPr>
                                      <w:rFonts w:ascii="Cambria Math" w:hAnsi="Cambria Math"/>
                                      <w:sz w:val="28"/>
                                      <w:szCs w:val="32"/>
                                    </w:rPr>
                                    <m:t>tan</m:t>
                                  </m:r>
                                </m:e>
                                <m:sup>
                                  <m:r>
                                    <m:rPr>
                                      <m:sty m:val="p"/>
                                    </m:rPr>
                                    <w:rPr>
                                      <w:rFonts w:ascii="Cambria Math" w:hAnsi="Cambria Math"/>
                                      <w:sz w:val="28"/>
                                      <w:szCs w:val="32"/>
                                    </w:rPr>
                                    <m:t>-1</m:t>
                                  </m:r>
                                </m:sup>
                              </m:sSup>
                            </m:fName>
                            <m:e>
                              <m:r>
                                <m:rPr>
                                  <m:sty m:val="p"/>
                                </m:rPr>
                                <w:rPr>
                                  <w:rFonts w:ascii="Cambria Math" w:hAnsi="Cambria Math"/>
                                  <w:sz w:val="28"/>
                                  <w:szCs w:val="32"/>
                                </w:rPr>
                                <m:t>(</m:t>
                              </m:r>
                              <m:f>
                                <m:fPr>
                                  <m:ctrlPr>
                                    <w:rPr>
                                      <w:rFonts w:ascii="Cambria Math" w:hAnsi="Cambria Math"/>
                                      <w:sz w:val="28"/>
                                      <w:szCs w:val="32"/>
                                    </w:rPr>
                                  </m:ctrlPr>
                                </m:fPr>
                                <m:num>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y</m:t>
                                          </m:r>
                                        </m:e>
                                      </m:acc>
                                    </m:e>
                                    <m:sub>
                                      <m:r>
                                        <w:rPr>
                                          <w:rFonts w:ascii="Cambria Math" w:hAnsi="Cambria Math"/>
                                          <w:sz w:val="28"/>
                                          <w:szCs w:val="32"/>
                                        </w:rPr>
                                        <m:t>c1d</m:t>
                                      </m:r>
                                    </m:sub>
                                  </m:sSub>
                                </m:num>
                                <m:den>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c1d</m:t>
                                      </m:r>
                                    </m:sub>
                                  </m:sSub>
                                </m:den>
                              </m:f>
                              <m:r>
                                <m:rPr>
                                  <m:sty m:val="p"/>
                                </m:rPr>
                                <w:rPr>
                                  <w:rFonts w:ascii="Cambria Math" w:hAnsi="Cambria Math"/>
                                  <w:sz w:val="28"/>
                                  <w:szCs w:val="32"/>
                                </w:rPr>
                                <m:t>)</m:t>
                              </m:r>
                            </m:e>
                          </m:func>
                          <m:r>
                            <w:rPr>
                              <w:rFonts w:ascii="Cambria Math" w:hAnsi="Cambria Math"/>
                              <w:sz w:val="28"/>
                              <w:szCs w:val="32"/>
                            </w:rPr>
                            <m:t>=</m:t>
                          </m:r>
                          <m:sSup>
                            <m:sSupPr>
                              <m:ctrlPr>
                                <w:rPr>
                                  <w:rFonts w:ascii="Cambria Math" w:hAnsi="Cambria Math"/>
                                  <w:sz w:val="28"/>
                                  <w:szCs w:val="32"/>
                                </w:rPr>
                              </m:ctrlPr>
                            </m:sSupPr>
                            <m:e>
                              <m:r>
                                <m:rPr>
                                  <m:sty m:val="p"/>
                                </m:rPr>
                                <w:rPr>
                                  <w:rFonts w:ascii="Cambria Math" w:hAnsi="Cambria Math"/>
                                  <w:sz w:val="28"/>
                                  <w:szCs w:val="32"/>
                                </w:rPr>
                                <m:t>tan</m:t>
                              </m:r>
                            </m:e>
                            <m:sup>
                              <m:r>
                                <m:rPr>
                                  <m:sty m:val="p"/>
                                </m:rPr>
                                <w:rPr>
                                  <w:rFonts w:ascii="Cambria Math" w:hAnsi="Cambria Math"/>
                                  <w:sz w:val="28"/>
                                  <w:szCs w:val="32"/>
                                </w:rPr>
                                <m:t>-1</m:t>
                              </m:r>
                            </m:sup>
                          </m:sSup>
                          <m:r>
                            <w:rPr>
                              <w:rFonts w:ascii="Cambria Math" w:hAnsi="Cambria Math"/>
                              <w:sz w:val="28"/>
                              <w:szCs w:val="32"/>
                            </w:rPr>
                            <m:t>(-</m:t>
                          </m:r>
                          <m:f>
                            <m:fPr>
                              <m:ctrlPr>
                                <w:rPr>
                                  <w:rFonts w:ascii="Cambria Math" w:hAnsi="Cambria Math"/>
                                  <w:i/>
                                  <w:sz w:val="28"/>
                                  <w:szCs w:val="32"/>
                                </w:rPr>
                              </m:ctrlPr>
                            </m:fPr>
                            <m:num>
                              <m:func>
                                <m:funcPr>
                                  <m:ctrlPr>
                                    <w:rPr>
                                      <w:rFonts w:ascii="Cambria Math" w:hAnsi="Cambria Math"/>
                                      <w:sz w:val="28"/>
                                      <w:szCs w:val="32"/>
                                    </w:rPr>
                                  </m:ctrlPr>
                                </m:funcPr>
                                <m:fName>
                                  <m:r>
                                    <m:rPr>
                                      <m:sty m:val="p"/>
                                    </m:rPr>
                                    <w:rPr>
                                      <w:rFonts w:ascii="Cambria Math" w:hAnsi="Cambria Math"/>
                                      <w:sz w:val="28"/>
                                      <w:szCs w:val="32"/>
                                    </w:rPr>
                                    <m:t>cos</m:t>
                                  </m:r>
                                </m:fName>
                                <m:e>
                                  <m:d>
                                    <m:dPr>
                                      <m:ctrlPr>
                                        <w:rPr>
                                          <w:rFonts w:ascii="Cambria Math" w:hAnsi="Cambria Math"/>
                                          <w:i/>
                                          <w:sz w:val="28"/>
                                          <w:szCs w:val="32"/>
                                        </w:rPr>
                                      </m:ctrlPr>
                                    </m:dPr>
                                    <m:e>
                                      <m:r>
                                        <w:rPr>
                                          <w:rFonts w:ascii="Cambria Math" w:hAnsi="Cambria Math"/>
                                          <w:sz w:val="28"/>
                                          <w:szCs w:val="32"/>
                                        </w:rPr>
                                        <m:t>t</m:t>
                                      </m:r>
                                    </m:e>
                                  </m:d>
                                </m:e>
                              </m:func>
                            </m:num>
                            <m:den>
                              <m:r>
                                <m:rPr>
                                  <m:sty m:val="p"/>
                                </m:rPr>
                                <w:rPr>
                                  <w:rFonts w:ascii="Cambria Math" w:hAnsi="Cambria Math"/>
                                  <w:sz w:val="28"/>
                                  <w:szCs w:val="32"/>
                                </w:rPr>
                                <m:t>0∙8</m:t>
                              </m:r>
                              <m:func>
                                <m:funcPr>
                                  <m:ctrlPr>
                                    <w:rPr>
                                      <w:rFonts w:ascii="Cambria Math" w:hAnsi="Cambria Math"/>
                                      <w:sz w:val="28"/>
                                      <w:szCs w:val="32"/>
                                    </w:rPr>
                                  </m:ctrlPr>
                                </m:funcPr>
                                <m:fName>
                                  <m:r>
                                    <m:rPr>
                                      <m:sty m:val="p"/>
                                    </m:rPr>
                                    <w:rPr>
                                      <w:rFonts w:ascii="Cambria Math" w:hAnsi="Cambria Math"/>
                                      <w:sz w:val="28"/>
                                      <w:szCs w:val="32"/>
                                    </w:rPr>
                                    <m:t>sin</m:t>
                                  </m:r>
                                </m:fName>
                                <m:e>
                                  <m:d>
                                    <m:dPr>
                                      <m:ctrlPr>
                                        <w:rPr>
                                          <w:rFonts w:ascii="Cambria Math" w:hAnsi="Cambria Math"/>
                                          <w:sz w:val="28"/>
                                          <w:szCs w:val="32"/>
                                        </w:rPr>
                                      </m:ctrlPr>
                                    </m:dPr>
                                    <m:e>
                                      <m:r>
                                        <m:rPr>
                                          <m:sty m:val="p"/>
                                        </m:rPr>
                                        <w:rPr>
                                          <w:rFonts w:ascii="Cambria Math" w:hAnsi="Cambria Math"/>
                                          <w:sz w:val="28"/>
                                          <w:szCs w:val="32"/>
                                        </w:rPr>
                                        <m:t>t</m:t>
                                      </m:r>
                                    </m:e>
                                  </m:d>
                                </m:e>
                              </m:func>
                            </m:den>
                          </m:f>
                          <m:r>
                            <w:rPr>
                              <w:rFonts w:ascii="Cambria Math" w:hAnsi="Cambria Math"/>
                              <w:sz w:val="28"/>
                              <w:szCs w:val="32"/>
                            </w:rPr>
                            <m:t>)</m:t>
                          </m:r>
                        </m:e>
                      </m:mr>
                    </m:m>
                    <m:r>
                      <w:rPr>
                        <w:rFonts w:ascii="Cambria Math" w:hAnsi="Cambria Math"/>
                        <w:sz w:val="28"/>
                        <w:szCs w:val="32"/>
                      </w:rPr>
                      <m:t xml:space="preserve"> </m:t>
                    </m:r>
                  </m:e>
                </m:d>
              </m:oMath>
            </m:oMathPara>
          </w:p>
        </w:tc>
      </w:tr>
      <w:tr w:rsidR="00A862BD" w:rsidTr="00F27E34">
        <w:tc>
          <w:tcPr>
            <w:tcW w:w="2839" w:type="dxa"/>
            <w:vMerge/>
            <w:vAlign w:val="center"/>
          </w:tcPr>
          <w:p w:rsidR="00A862BD" w:rsidRDefault="00A862BD" w:rsidP="00A862BD">
            <w:pPr>
              <w:bidi/>
              <w:ind w:firstLine="0"/>
              <w:jc w:val="left"/>
              <w:rPr>
                <w:rFonts w:eastAsiaTheme="minorEastAsia"/>
                <w:sz w:val="28"/>
                <w:rtl/>
                <w:lang w:bidi="fa-IR"/>
              </w:rPr>
            </w:pPr>
          </w:p>
        </w:tc>
        <w:tc>
          <w:tcPr>
            <w:tcW w:w="6497" w:type="dxa"/>
            <w:vAlign w:val="center"/>
          </w:tcPr>
          <w:p w:rsidR="00A862BD" w:rsidRPr="00F27E34" w:rsidRDefault="00D426A5" w:rsidP="00F27E34">
            <w:pPr>
              <w:bidi/>
              <w:ind w:firstLine="0"/>
              <w:jc w:val="right"/>
              <w:rPr>
                <w:rFonts w:eastAsia="Times New Roman"/>
                <w:sz w:val="28"/>
                <w:lang w:bidi="fa-IR"/>
              </w:rPr>
            </w:pPr>
            <m:oMathPara>
              <m:oMathParaPr>
                <m:jc m:val="left"/>
              </m:oMathParaPr>
              <m:oMath>
                <m:d>
                  <m:dPr>
                    <m:begChr m:val="{"/>
                    <m:endChr m:val=""/>
                    <m:ctrlPr>
                      <w:rPr>
                        <w:rFonts w:ascii="Cambria Math" w:hAnsi="Cambria Math"/>
                        <w:sz w:val="28"/>
                        <w:szCs w:val="32"/>
                      </w:rPr>
                    </m:ctrlPr>
                  </m:dPr>
                  <m:e>
                    <m:m>
                      <m:mPr>
                        <m:plcHide m:val="1"/>
                        <m:mcs>
                          <m:mc>
                            <m:mcPr>
                              <m:count m:val="1"/>
                              <m:mcJc m:val="left"/>
                            </m:mcPr>
                          </m:mc>
                        </m:mcs>
                        <m:ctrlPr>
                          <w:rPr>
                            <w:rFonts w:ascii="Cambria Math" w:hAnsi="Cambria Math"/>
                            <w:i/>
                            <w:sz w:val="28"/>
                            <w:szCs w:val="32"/>
                          </w:rPr>
                        </m:ctrlPr>
                      </m:mPr>
                      <m:mr>
                        <m:e>
                          <m:sSub>
                            <m:sSubPr>
                              <m:ctrlPr>
                                <w:rPr>
                                  <w:rFonts w:ascii="Cambria Math" w:hAnsi="Cambria Math"/>
                                  <w:sz w:val="28"/>
                                  <w:szCs w:val="32"/>
                                </w:rPr>
                              </m:ctrlPr>
                            </m:sSubPr>
                            <m:e>
                              <m:r>
                                <w:rPr>
                                  <w:rFonts w:ascii="Cambria Math" w:hAnsi="Cambria Math"/>
                                  <w:sz w:val="28"/>
                                  <w:szCs w:val="32"/>
                                </w:rPr>
                                <m:t>v</m:t>
                              </m:r>
                            </m:e>
                            <m:sub>
                              <m:r>
                                <m:rPr>
                                  <m:sty m:val="p"/>
                                </m:rPr>
                                <w:rPr>
                                  <w:rFonts w:ascii="Cambria Math" w:hAnsi="Cambria Math"/>
                                  <w:sz w:val="28"/>
                                  <w:szCs w:val="32"/>
                                </w:rPr>
                                <m:t>1</m:t>
                              </m:r>
                              <m:r>
                                <w:rPr>
                                  <w:rFonts w:ascii="Cambria Math" w:hAnsi="Cambria Math"/>
                                  <w:sz w:val="28"/>
                                  <w:szCs w:val="32"/>
                                </w:rPr>
                                <m:t>d</m:t>
                              </m:r>
                            </m:sub>
                          </m:sSub>
                          <m:r>
                            <m:rPr>
                              <m:sty m:val="p"/>
                            </m:rPr>
                            <w:rPr>
                              <w:rFonts w:ascii="Cambria Math" w:hAnsi="Cambria Math"/>
                              <w:sz w:val="28"/>
                              <w:szCs w:val="32"/>
                            </w:rPr>
                            <m:t>=</m:t>
                          </m:r>
                          <m:rad>
                            <m:radPr>
                              <m:degHide m:val="1"/>
                              <m:ctrlPr>
                                <w:rPr>
                                  <w:rFonts w:ascii="Cambria Math" w:hAnsi="Cambria Math"/>
                                  <w:sz w:val="28"/>
                                  <w:szCs w:val="32"/>
                                </w:rPr>
                              </m:ctrlPr>
                            </m:radPr>
                            <m:deg/>
                            <m:e>
                              <m:sSubSup>
                                <m:sSubSupPr>
                                  <m:ctrlPr>
                                    <w:rPr>
                                      <w:rFonts w:ascii="Cambria Math" w:hAnsi="Cambria Math"/>
                                      <w:sz w:val="28"/>
                                      <w:szCs w:val="32"/>
                                    </w:rPr>
                                  </m:ctrlPr>
                                </m:sSubSup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up>
                                  <m:r>
                                    <m:rPr>
                                      <m:sty m:val="p"/>
                                    </m:rPr>
                                    <w:rPr>
                                      <w:rFonts w:ascii="Cambria Math" w:hAnsi="Cambria Math"/>
                                      <w:sz w:val="28"/>
                                      <w:szCs w:val="32"/>
                                    </w:rPr>
                                    <m:t>2</m:t>
                                  </m:r>
                                </m:sup>
                              </m:sSubSup>
                              <m:r>
                                <m:rPr>
                                  <m:sty m:val="p"/>
                                </m:rPr>
                                <w:rPr>
                                  <w:rFonts w:ascii="Cambria Math" w:hAnsi="Cambria Math"/>
                                  <w:sz w:val="28"/>
                                  <w:szCs w:val="32"/>
                                </w:rPr>
                                <m:t>+</m:t>
                              </m:r>
                              <m:sSubSup>
                                <m:sSubSupPr>
                                  <m:ctrlPr>
                                    <w:rPr>
                                      <w:rFonts w:ascii="Cambria Math" w:hAnsi="Cambria Math"/>
                                      <w:sz w:val="28"/>
                                      <w:szCs w:val="32"/>
                                    </w:rPr>
                                  </m:ctrlPr>
                                </m:sSubSupPr>
                                <m:e>
                                  <m:acc>
                                    <m:accPr>
                                      <m:chr m:val="˙"/>
                                      <m:ctrlPr>
                                        <w:rPr>
                                          <w:rFonts w:ascii="Cambria Math" w:hAnsi="Cambria Math"/>
                                          <w:sz w:val="28"/>
                                          <w:szCs w:val="32"/>
                                        </w:rPr>
                                      </m:ctrlPr>
                                    </m:accPr>
                                    <m:e>
                                      <m:r>
                                        <w:rPr>
                                          <w:rFonts w:ascii="Cambria Math" w:hAnsi="Cambria Math"/>
                                          <w:sz w:val="28"/>
                                          <w:szCs w:val="32"/>
                                        </w:rPr>
                                        <m:t>y</m:t>
                                      </m:r>
                                    </m:e>
                                  </m:acc>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up>
                                  <m:r>
                                    <m:rPr>
                                      <m:sty m:val="p"/>
                                    </m:rPr>
                                    <w:rPr>
                                      <w:rFonts w:ascii="Cambria Math" w:hAnsi="Cambria Math"/>
                                      <w:sz w:val="28"/>
                                      <w:szCs w:val="32"/>
                                    </w:rPr>
                                    <m:t>2</m:t>
                                  </m:r>
                                </m:sup>
                              </m:sSubSup>
                            </m:e>
                          </m:rad>
                        </m:e>
                      </m:mr>
                      <m:mr>
                        <m:e>
                          <m:sSub>
                            <m:sSubPr>
                              <m:ctrlPr>
                                <w:rPr>
                                  <w:rFonts w:ascii="Cambria Math" w:hAnsi="Cambria Math"/>
                                  <w:sz w:val="28"/>
                                  <w:szCs w:val="32"/>
                                </w:rPr>
                              </m:ctrlPr>
                            </m:sSubPr>
                            <m:e>
                              <m:r>
                                <w:rPr>
                                  <w:rFonts w:ascii="Cambria Math" w:hAnsi="Cambria Math"/>
                                  <w:sz w:val="28"/>
                                  <w:szCs w:val="32"/>
                                </w:rPr>
                                <m:t>ω</m:t>
                              </m:r>
                            </m:e>
                            <m:sub>
                              <m:r>
                                <m:rPr>
                                  <m:sty m:val="p"/>
                                </m:rPr>
                                <w:rPr>
                                  <w:rFonts w:ascii="Cambria Math" w:hAnsi="Cambria Math"/>
                                  <w:sz w:val="28"/>
                                  <w:szCs w:val="32"/>
                                </w:rPr>
                                <m:t>1</m:t>
                              </m:r>
                              <m:r>
                                <w:rPr>
                                  <w:rFonts w:ascii="Cambria Math" w:hAnsi="Cambria Math"/>
                                  <w:sz w:val="28"/>
                                  <w:szCs w:val="32"/>
                                </w:rPr>
                                <m:t>d</m:t>
                              </m:r>
                            </m:sub>
                          </m:sSub>
                          <m:r>
                            <m:rPr>
                              <m:sty m:val="p"/>
                            </m:rPr>
                            <w:rPr>
                              <w:rFonts w:ascii="Cambria Math" w:hAnsi="Cambria Math"/>
                              <w:sz w:val="28"/>
                              <w:szCs w:val="32"/>
                            </w:rPr>
                            <m:t>=</m:t>
                          </m:r>
                          <m:sSub>
                            <m:sSubPr>
                              <m:ctrlPr>
                                <w:rPr>
                                  <w:rFonts w:ascii="Cambria Math" w:hAnsi="Cambria Math"/>
                                  <w:sz w:val="28"/>
                                  <w:szCs w:val="32"/>
                                </w:rPr>
                              </m:ctrlPr>
                            </m:sSubPr>
                            <m:e>
                              <m:acc>
                                <m:accPr>
                                  <m:chr m:val="̇"/>
                                  <m:ctrlPr>
                                    <w:rPr>
                                      <w:rFonts w:ascii="Cambria Math" w:hAnsi="Cambria Math"/>
                                      <w:i/>
                                      <w:sz w:val="28"/>
                                      <w:szCs w:val="32"/>
                                    </w:rPr>
                                  </m:ctrlPr>
                                </m:accPr>
                                <m:e>
                                  <m:r>
                                    <w:rPr>
                                      <w:rFonts w:ascii="Cambria Math" w:hAnsi="Cambria Math"/>
                                      <w:sz w:val="28"/>
                                      <w:szCs w:val="32"/>
                                    </w:rPr>
                                    <m:t>θ</m:t>
                                  </m:r>
                                </m:e>
                              </m:acc>
                            </m:e>
                            <m:sub>
                              <m:r>
                                <w:rPr>
                                  <w:rFonts w:ascii="Cambria Math" w:hAnsi="Cambria Math"/>
                                  <w:sz w:val="28"/>
                                  <w:szCs w:val="32"/>
                                </w:rPr>
                                <m:t>1d</m:t>
                              </m:r>
                            </m:sub>
                          </m:sSub>
                          <m:r>
                            <w:rPr>
                              <w:rFonts w:ascii="Cambria Math" w:hAnsi="Cambria Math"/>
                              <w:sz w:val="28"/>
                              <w:szCs w:val="32"/>
                            </w:rPr>
                            <m:t>=</m:t>
                          </m:r>
                          <m:f>
                            <m:fPr>
                              <m:ctrlPr>
                                <w:rPr>
                                  <w:rFonts w:ascii="Cambria Math" w:hAnsi="Cambria Math"/>
                                  <w:sz w:val="28"/>
                                  <w:szCs w:val="32"/>
                                </w:rPr>
                              </m:ctrlPr>
                            </m:fPr>
                            <m:num>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y</m:t>
                                      </m:r>
                                    </m:e>
                                  </m:acc>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Sub>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Sub>
                              <m:r>
                                <m:rPr>
                                  <m:sty m:val="p"/>
                                </m:rPr>
                                <w:rPr>
                                  <w:rFonts w:ascii="Cambria Math" w:hAnsi="Cambria Math"/>
                                  <w:sz w:val="28"/>
                                  <w:szCs w:val="32"/>
                                </w:rPr>
                                <m:t>-</m:t>
                              </m:r>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Sub>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y</m:t>
                                      </m:r>
                                    </m:e>
                                  </m:acc>
                                </m:e>
                                <m:sub>
                                  <m:r>
                                    <w:rPr>
                                      <w:rFonts w:ascii="Cambria Math" w:hAnsi="Cambria Math"/>
                                      <w:sz w:val="28"/>
                                      <w:szCs w:val="32"/>
                                    </w:rPr>
                                    <m:t>c</m:t>
                                  </m:r>
                                  <m:r>
                                    <m:rPr>
                                      <m:sty m:val="p"/>
                                    </m:rPr>
                                    <w:rPr>
                                      <w:rFonts w:ascii="Cambria Math" w:hAnsi="Cambria Math"/>
                                      <w:sz w:val="28"/>
                                      <w:szCs w:val="32"/>
                                    </w:rPr>
                                    <m:t>1d</m:t>
                                  </m:r>
                                </m:sub>
                              </m:sSub>
                            </m:num>
                            <m:den>
                              <m:sSubSup>
                                <m:sSubSupPr>
                                  <m:ctrlPr>
                                    <w:rPr>
                                      <w:rFonts w:ascii="Cambria Math" w:hAnsi="Cambria Math"/>
                                      <w:sz w:val="28"/>
                                      <w:szCs w:val="32"/>
                                    </w:rPr>
                                  </m:ctrlPr>
                                </m:sSubSup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up>
                                  <m:r>
                                    <m:rPr>
                                      <m:sty m:val="p"/>
                                    </m:rPr>
                                    <w:rPr>
                                      <w:rFonts w:ascii="Cambria Math" w:hAnsi="Cambria Math"/>
                                      <w:sz w:val="28"/>
                                      <w:szCs w:val="32"/>
                                    </w:rPr>
                                    <m:t>2</m:t>
                                  </m:r>
                                </m:sup>
                              </m:sSubSup>
                              <m:r>
                                <m:rPr>
                                  <m:sty m:val="p"/>
                                </m:rPr>
                                <w:rPr>
                                  <w:rFonts w:ascii="Cambria Math" w:hAnsi="Cambria Math"/>
                                  <w:sz w:val="28"/>
                                  <w:szCs w:val="32"/>
                                </w:rPr>
                                <m:t>+</m:t>
                              </m:r>
                              <m:sSubSup>
                                <m:sSubSupPr>
                                  <m:ctrlPr>
                                    <w:rPr>
                                      <w:rFonts w:ascii="Cambria Math" w:hAnsi="Cambria Math"/>
                                      <w:sz w:val="28"/>
                                      <w:szCs w:val="32"/>
                                    </w:rPr>
                                  </m:ctrlPr>
                                </m:sSubSupPr>
                                <m:e>
                                  <m:acc>
                                    <m:accPr>
                                      <m:chr m:val="˙"/>
                                      <m:ctrlPr>
                                        <w:rPr>
                                          <w:rFonts w:ascii="Cambria Math" w:hAnsi="Cambria Math"/>
                                          <w:sz w:val="28"/>
                                          <w:szCs w:val="32"/>
                                        </w:rPr>
                                      </m:ctrlPr>
                                    </m:accPr>
                                    <m:e>
                                      <m:r>
                                        <w:rPr>
                                          <w:rFonts w:ascii="Cambria Math" w:hAnsi="Cambria Math"/>
                                          <w:sz w:val="28"/>
                                          <w:szCs w:val="32"/>
                                        </w:rPr>
                                        <m:t>y</m:t>
                                      </m:r>
                                    </m:e>
                                  </m:acc>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up>
                                  <m:r>
                                    <m:rPr>
                                      <m:sty m:val="p"/>
                                    </m:rPr>
                                    <w:rPr>
                                      <w:rFonts w:ascii="Cambria Math" w:hAnsi="Cambria Math"/>
                                      <w:sz w:val="28"/>
                                      <w:szCs w:val="32"/>
                                    </w:rPr>
                                    <m:t>2</m:t>
                                  </m:r>
                                </m:sup>
                              </m:sSubSup>
                            </m:den>
                          </m:f>
                        </m:e>
                      </m:mr>
                    </m:m>
                  </m:e>
                </m:d>
              </m:oMath>
            </m:oMathPara>
          </w:p>
        </w:tc>
      </w:tr>
      <w:tr w:rsidR="00DA67BC" w:rsidTr="00F27E34">
        <w:tc>
          <w:tcPr>
            <w:tcW w:w="2839" w:type="dxa"/>
            <w:vMerge w:val="restart"/>
            <w:vAlign w:val="center"/>
          </w:tcPr>
          <w:p w:rsidR="00DA67BC" w:rsidRPr="005D72C5" w:rsidRDefault="005D72C5" w:rsidP="00F27E34">
            <w:pPr>
              <w:bidi/>
              <w:ind w:firstLine="0"/>
              <w:jc w:val="left"/>
              <w:rPr>
                <w:rFonts w:eastAsiaTheme="minorEastAsia"/>
                <w:szCs w:val="24"/>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‏2</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39</w:t>
            </w:r>
            <w:r w:rsidRPr="00A44011">
              <w:rPr>
                <w:sz w:val="20"/>
                <w:szCs w:val="24"/>
                <w:rtl/>
              </w:rPr>
              <w:fldChar w:fldCharType="end"/>
            </w:r>
            <w:r w:rsidRPr="00A44011">
              <w:rPr>
                <w:rFonts w:hint="cs"/>
                <w:sz w:val="20"/>
                <w:szCs w:val="24"/>
                <w:rtl/>
              </w:rPr>
              <w:t>)</w:t>
            </w:r>
            <w:r w:rsidR="000A0043">
              <w:rPr>
                <w:rFonts w:hint="cs"/>
                <w:sz w:val="20"/>
                <w:szCs w:val="24"/>
                <w:rtl/>
              </w:rPr>
              <w:t xml:space="preserve"> </w:t>
            </w:r>
            <w:r w:rsidR="00DA67BC" w:rsidRPr="005D72C5">
              <w:rPr>
                <w:rFonts w:eastAsiaTheme="minorEastAsia" w:hint="cs"/>
                <w:szCs w:val="24"/>
                <w:rtl/>
                <w:lang w:bidi="fa-IR"/>
              </w:rPr>
              <w:t>مسیر زمانی بیضی، ربات 2</w:t>
            </w:r>
          </w:p>
        </w:tc>
        <w:tc>
          <w:tcPr>
            <w:tcW w:w="6497" w:type="dxa"/>
            <w:vAlign w:val="center"/>
          </w:tcPr>
          <w:p w:rsidR="00DA67BC" w:rsidRPr="00F27E34" w:rsidRDefault="00D426A5" w:rsidP="00DA67BC">
            <w:pPr>
              <w:bidi/>
              <w:ind w:firstLine="0"/>
              <w:jc w:val="right"/>
              <w:rPr>
                <w:rFonts w:eastAsiaTheme="minorEastAsia"/>
                <w:sz w:val="28"/>
                <w:rtl/>
                <w:lang w:bidi="fa-IR"/>
              </w:rPr>
            </w:pPr>
            <m:oMathPara>
              <m:oMathParaPr>
                <m:jc m:val="left"/>
              </m:oMathParaPr>
              <m:oMath>
                <m:d>
                  <m:dPr>
                    <m:begChr m:val="{"/>
                    <m:endChr m:val=""/>
                    <m:ctrlPr>
                      <w:rPr>
                        <w:rFonts w:ascii="Cambria Math" w:hAnsi="Cambria Math"/>
                        <w:sz w:val="28"/>
                        <w:szCs w:val="32"/>
                      </w:rPr>
                    </m:ctrlPr>
                  </m:dPr>
                  <m:e>
                    <m:m>
                      <m:mPr>
                        <m:plcHide m:val="1"/>
                        <m:mcs>
                          <m:mc>
                            <m:mcPr>
                              <m:count m:val="1"/>
                              <m:mcJc m:val="left"/>
                            </m:mcPr>
                          </m:mc>
                        </m:mcs>
                        <m:ctrlPr>
                          <w:rPr>
                            <w:rFonts w:ascii="Cambria Math" w:hAnsi="Cambria Math"/>
                            <w:i/>
                            <w:sz w:val="28"/>
                            <w:szCs w:val="32"/>
                          </w:rPr>
                        </m:ctrlPr>
                      </m:mPr>
                      <m:mr>
                        <m:e>
                          <m:sSub>
                            <m:sSubPr>
                              <m:ctrlPr>
                                <w:rPr>
                                  <w:rFonts w:ascii="Cambria Math" w:hAnsi="Cambria Math"/>
                                  <w:sz w:val="28"/>
                                  <w:szCs w:val="32"/>
                                </w:rPr>
                              </m:ctrlPr>
                            </m:sSubPr>
                            <m:e>
                              <m:r>
                                <w:rPr>
                                  <w:rFonts w:ascii="Cambria Math" w:hAnsi="Cambria Math"/>
                                  <w:sz w:val="28"/>
                                  <w:szCs w:val="32"/>
                                </w:rPr>
                                <m:t>x</m:t>
                              </m:r>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Sub>
                          <m:r>
                            <m:rPr>
                              <m:sty m:val="p"/>
                            </m:rPr>
                            <w:rPr>
                              <w:rFonts w:ascii="Cambria Math" w:hAnsi="Cambria Math"/>
                              <w:sz w:val="28"/>
                              <w:szCs w:val="32"/>
                            </w:rPr>
                            <m:t>=cos⁡(t)</m:t>
                          </m:r>
                        </m:e>
                      </m:mr>
                      <m:mr>
                        <m:e>
                          <m:sSub>
                            <m:sSubPr>
                              <m:ctrlPr>
                                <w:rPr>
                                  <w:rFonts w:ascii="Cambria Math" w:hAnsi="Cambria Math"/>
                                  <w:sz w:val="28"/>
                                  <w:szCs w:val="32"/>
                                </w:rPr>
                              </m:ctrlPr>
                            </m:sSubPr>
                            <m:e>
                              <m:r>
                                <w:rPr>
                                  <w:rFonts w:ascii="Cambria Math" w:hAnsi="Cambria Math"/>
                                  <w:sz w:val="28"/>
                                  <w:szCs w:val="32"/>
                                </w:rPr>
                                <m:t>y</m:t>
                              </m:r>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Sub>
                          <m:r>
                            <m:rPr>
                              <m:sty m:val="p"/>
                            </m:rPr>
                            <w:rPr>
                              <w:rFonts w:ascii="Cambria Math" w:hAnsi="Cambria Math"/>
                              <w:sz w:val="28"/>
                              <w:szCs w:val="32"/>
                            </w:rPr>
                            <m:t>=0∙8sin⁡(t)</m:t>
                          </m:r>
                        </m:e>
                      </m:mr>
                      <m:mr>
                        <m:e>
                          <m:sSub>
                            <m:sSubPr>
                              <m:ctrlPr>
                                <w:rPr>
                                  <w:rFonts w:ascii="Cambria Math" w:hAnsi="Cambria Math"/>
                                  <w:sz w:val="28"/>
                                  <w:szCs w:val="32"/>
                                </w:rPr>
                              </m:ctrlPr>
                            </m:sSubPr>
                            <m:e>
                              <m:r>
                                <w:rPr>
                                  <w:rFonts w:ascii="Cambria Math" w:hAnsi="Cambria Math"/>
                                  <w:sz w:val="28"/>
                                  <w:szCs w:val="32"/>
                                </w:rPr>
                                <m:t>θ</m:t>
                              </m:r>
                            </m:e>
                            <m:sub>
                              <m:r>
                                <m:rPr>
                                  <m:sty m:val="p"/>
                                </m:rPr>
                                <w:rPr>
                                  <w:rFonts w:ascii="Cambria Math" w:hAnsi="Cambria Math"/>
                                  <w:sz w:val="28"/>
                                  <w:szCs w:val="32"/>
                                </w:rPr>
                                <m:t>1</m:t>
                              </m:r>
                              <m:r>
                                <w:rPr>
                                  <w:rFonts w:ascii="Cambria Math" w:hAnsi="Cambria Math"/>
                                  <w:sz w:val="28"/>
                                  <w:szCs w:val="32"/>
                                </w:rPr>
                                <m:t>d</m:t>
                              </m:r>
                            </m:sub>
                          </m:sSub>
                          <m:r>
                            <m:rPr>
                              <m:sty m:val="p"/>
                            </m:rPr>
                            <w:rPr>
                              <w:rFonts w:ascii="Cambria Math" w:hAnsi="Cambria Math"/>
                              <w:sz w:val="28"/>
                              <w:szCs w:val="32"/>
                            </w:rPr>
                            <m:t>=</m:t>
                          </m:r>
                          <m:func>
                            <m:funcPr>
                              <m:ctrlPr>
                                <w:rPr>
                                  <w:rFonts w:ascii="Cambria Math" w:hAnsi="Cambria Math"/>
                                  <w:sz w:val="28"/>
                                  <w:szCs w:val="32"/>
                                </w:rPr>
                              </m:ctrlPr>
                            </m:funcPr>
                            <m:fName>
                              <m:sSup>
                                <m:sSupPr>
                                  <m:ctrlPr>
                                    <w:rPr>
                                      <w:rFonts w:ascii="Cambria Math" w:hAnsi="Cambria Math"/>
                                      <w:sz w:val="28"/>
                                      <w:szCs w:val="32"/>
                                    </w:rPr>
                                  </m:ctrlPr>
                                </m:sSupPr>
                                <m:e>
                                  <m:r>
                                    <m:rPr>
                                      <m:sty m:val="p"/>
                                    </m:rPr>
                                    <w:rPr>
                                      <w:rFonts w:ascii="Cambria Math" w:hAnsi="Cambria Math"/>
                                      <w:sz w:val="28"/>
                                      <w:szCs w:val="32"/>
                                    </w:rPr>
                                    <m:t>tan</m:t>
                                  </m:r>
                                </m:e>
                                <m:sup>
                                  <m:r>
                                    <m:rPr>
                                      <m:sty m:val="p"/>
                                    </m:rPr>
                                    <w:rPr>
                                      <w:rFonts w:ascii="Cambria Math" w:hAnsi="Cambria Math"/>
                                      <w:sz w:val="28"/>
                                      <w:szCs w:val="32"/>
                                    </w:rPr>
                                    <m:t>-1</m:t>
                                  </m:r>
                                </m:sup>
                              </m:sSup>
                            </m:fName>
                            <m:e>
                              <m:r>
                                <m:rPr>
                                  <m:sty m:val="p"/>
                                </m:rPr>
                                <w:rPr>
                                  <w:rFonts w:ascii="Cambria Math" w:hAnsi="Cambria Math"/>
                                  <w:sz w:val="28"/>
                                  <w:szCs w:val="32"/>
                                </w:rPr>
                                <m:t>(</m:t>
                              </m:r>
                              <m:f>
                                <m:fPr>
                                  <m:ctrlPr>
                                    <w:rPr>
                                      <w:rFonts w:ascii="Cambria Math" w:hAnsi="Cambria Math"/>
                                      <w:sz w:val="28"/>
                                      <w:szCs w:val="32"/>
                                    </w:rPr>
                                  </m:ctrlPr>
                                </m:fPr>
                                <m:num>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y</m:t>
                                          </m:r>
                                        </m:e>
                                      </m:acc>
                                    </m:e>
                                    <m:sub>
                                      <m:r>
                                        <w:rPr>
                                          <w:rFonts w:ascii="Cambria Math" w:hAnsi="Cambria Math"/>
                                          <w:sz w:val="28"/>
                                          <w:szCs w:val="32"/>
                                        </w:rPr>
                                        <m:t>c1d</m:t>
                                      </m:r>
                                    </m:sub>
                                  </m:sSub>
                                </m:num>
                                <m:den>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c1d</m:t>
                                      </m:r>
                                    </m:sub>
                                  </m:sSub>
                                </m:den>
                              </m:f>
                              <m:r>
                                <m:rPr>
                                  <m:sty m:val="p"/>
                                </m:rPr>
                                <w:rPr>
                                  <w:rFonts w:ascii="Cambria Math" w:hAnsi="Cambria Math"/>
                                  <w:sz w:val="28"/>
                                  <w:szCs w:val="32"/>
                                </w:rPr>
                                <m:t>)</m:t>
                              </m:r>
                            </m:e>
                          </m:func>
                          <m:r>
                            <w:rPr>
                              <w:rFonts w:ascii="Cambria Math" w:hAnsi="Cambria Math"/>
                              <w:sz w:val="28"/>
                              <w:szCs w:val="32"/>
                            </w:rPr>
                            <m:t>=</m:t>
                          </m:r>
                          <m:sSup>
                            <m:sSupPr>
                              <m:ctrlPr>
                                <w:rPr>
                                  <w:rFonts w:ascii="Cambria Math" w:hAnsi="Cambria Math"/>
                                  <w:sz w:val="28"/>
                                  <w:szCs w:val="32"/>
                                </w:rPr>
                              </m:ctrlPr>
                            </m:sSupPr>
                            <m:e>
                              <m:r>
                                <m:rPr>
                                  <m:sty m:val="p"/>
                                </m:rPr>
                                <w:rPr>
                                  <w:rFonts w:ascii="Cambria Math" w:hAnsi="Cambria Math"/>
                                  <w:sz w:val="28"/>
                                  <w:szCs w:val="32"/>
                                </w:rPr>
                                <m:t>tan</m:t>
                              </m:r>
                            </m:e>
                            <m:sup>
                              <m:r>
                                <m:rPr>
                                  <m:sty m:val="p"/>
                                </m:rPr>
                                <w:rPr>
                                  <w:rFonts w:ascii="Cambria Math" w:hAnsi="Cambria Math"/>
                                  <w:sz w:val="28"/>
                                  <w:szCs w:val="32"/>
                                </w:rPr>
                                <m:t>-1</m:t>
                              </m:r>
                            </m:sup>
                          </m:sSup>
                          <m:r>
                            <w:rPr>
                              <w:rFonts w:ascii="Cambria Math" w:hAnsi="Cambria Math"/>
                              <w:sz w:val="28"/>
                              <w:szCs w:val="32"/>
                            </w:rPr>
                            <m:t>(-</m:t>
                          </m:r>
                          <m:f>
                            <m:fPr>
                              <m:ctrlPr>
                                <w:rPr>
                                  <w:rFonts w:ascii="Cambria Math" w:hAnsi="Cambria Math"/>
                                  <w:i/>
                                  <w:sz w:val="28"/>
                                  <w:szCs w:val="32"/>
                                </w:rPr>
                              </m:ctrlPr>
                            </m:fPr>
                            <m:num>
                              <m:func>
                                <m:funcPr>
                                  <m:ctrlPr>
                                    <w:rPr>
                                      <w:rFonts w:ascii="Cambria Math" w:hAnsi="Cambria Math"/>
                                      <w:sz w:val="28"/>
                                      <w:szCs w:val="32"/>
                                    </w:rPr>
                                  </m:ctrlPr>
                                </m:funcPr>
                                <m:fName>
                                  <m:r>
                                    <m:rPr>
                                      <m:sty m:val="p"/>
                                    </m:rPr>
                                    <w:rPr>
                                      <w:rFonts w:ascii="Cambria Math" w:hAnsi="Cambria Math"/>
                                      <w:sz w:val="28"/>
                                      <w:szCs w:val="32"/>
                                    </w:rPr>
                                    <m:t>cos</m:t>
                                  </m:r>
                                </m:fName>
                                <m:e>
                                  <m:d>
                                    <m:dPr>
                                      <m:ctrlPr>
                                        <w:rPr>
                                          <w:rFonts w:ascii="Cambria Math" w:hAnsi="Cambria Math"/>
                                          <w:i/>
                                          <w:sz w:val="28"/>
                                          <w:szCs w:val="32"/>
                                        </w:rPr>
                                      </m:ctrlPr>
                                    </m:dPr>
                                    <m:e>
                                      <m:r>
                                        <w:rPr>
                                          <w:rFonts w:ascii="Cambria Math" w:hAnsi="Cambria Math"/>
                                          <w:sz w:val="28"/>
                                          <w:szCs w:val="32"/>
                                        </w:rPr>
                                        <m:t>t</m:t>
                                      </m:r>
                                    </m:e>
                                  </m:d>
                                </m:e>
                              </m:func>
                            </m:num>
                            <m:den>
                              <m:r>
                                <m:rPr>
                                  <m:sty m:val="p"/>
                                </m:rPr>
                                <w:rPr>
                                  <w:rFonts w:ascii="Cambria Math" w:hAnsi="Cambria Math"/>
                                  <w:sz w:val="28"/>
                                  <w:szCs w:val="32"/>
                                </w:rPr>
                                <m:t>0∙8</m:t>
                              </m:r>
                              <m:func>
                                <m:funcPr>
                                  <m:ctrlPr>
                                    <w:rPr>
                                      <w:rFonts w:ascii="Cambria Math" w:hAnsi="Cambria Math"/>
                                      <w:sz w:val="28"/>
                                      <w:szCs w:val="32"/>
                                    </w:rPr>
                                  </m:ctrlPr>
                                </m:funcPr>
                                <m:fName>
                                  <m:r>
                                    <m:rPr>
                                      <m:sty m:val="p"/>
                                    </m:rPr>
                                    <w:rPr>
                                      <w:rFonts w:ascii="Cambria Math" w:hAnsi="Cambria Math"/>
                                      <w:sz w:val="28"/>
                                      <w:szCs w:val="32"/>
                                    </w:rPr>
                                    <m:t>sin</m:t>
                                  </m:r>
                                </m:fName>
                                <m:e>
                                  <m:d>
                                    <m:dPr>
                                      <m:ctrlPr>
                                        <w:rPr>
                                          <w:rFonts w:ascii="Cambria Math" w:hAnsi="Cambria Math"/>
                                          <w:sz w:val="28"/>
                                          <w:szCs w:val="32"/>
                                        </w:rPr>
                                      </m:ctrlPr>
                                    </m:dPr>
                                    <m:e>
                                      <m:r>
                                        <m:rPr>
                                          <m:sty m:val="p"/>
                                        </m:rPr>
                                        <w:rPr>
                                          <w:rFonts w:ascii="Cambria Math" w:hAnsi="Cambria Math"/>
                                          <w:sz w:val="28"/>
                                          <w:szCs w:val="32"/>
                                        </w:rPr>
                                        <m:t>t</m:t>
                                      </m:r>
                                    </m:e>
                                  </m:d>
                                </m:e>
                              </m:func>
                            </m:den>
                          </m:f>
                          <m:r>
                            <w:rPr>
                              <w:rFonts w:ascii="Cambria Math" w:hAnsi="Cambria Math"/>
                              <w:sz w:val="28"/>
                              <w:szCs w:val="32"/>
                            </w:rPr>
                            <m:t>)</m:t>
                          </m:r>
                        </m:e>
                      </m:mr>
                    </m:m>
                    <m:r>
                      <w:rPr>
                        <w:rFonts w:ascii="Cambria Math" w:hAnsi="Cambria Math"/>
                        <w:sz w:val="28"/>
                        <w:szCs w:val="32"/>
                      </w:rPr>
                      <m:t xml:space="preserve"> </m:t>
                    </m:r>
                  </m:e>
                </m:d>
              </m:oMath>
            </m:oMathPara>
          </w:p>
        </w:tc>
      </w:tr>
      <w:tr w:rsidR="008E7D7A" w:rsidTr="00F27E34">
        <w:tc>
          <w:tcPr>
            <w:tcW w:w="2839" w:type="dxa"/>
            <w:vMerge/>
          </w:tcPr>
          <w:p w:rsidR="008E7D7A" w:rsidRPr="005D72C5" w:rsidRDefault="008E7D7A" w:rsidP="00F27E34">
            <w:pPr>
              <w:bidi/>
              <w:ind w:firstLine="0"/>
              <w:jc w:val="left"/>
              <w:rPr>
                <w:rFonts w:eastAsiaTheme="minorEastAsia"/>
                <w:szCs w:val="24"/>
                <w:rtl/>
                <w:lang w:bidi="fa-IR"/>
              </w:rPr>
            </w:pPr>
          </w:p>
        </w:tc>
        <w:tc>
          <w:tcPr>
            <w:tcW w:w="6497" w:type="dxa"/>
            <w:tcBorders>
              <w:bottom w:val="single" w:sz="4" w:space="0" w:color="auto"/>
            </w:tcBorders>
            <w:vAlign w:val="center"/>
          </w:tcPr>
          <w:p w:rsidR="008E7D7A" w:rsidRPr="00F27E34" w:rsidRDefault="00D426A5" w:rsidP="00F27E34">
            <w:pPr>
              <w:bidi/>
              <w:jc w:val="right"/>
              <w:rPr>
                <w:rFonts w:eastAsia="Times New Roman"/>
                <w:sz w:val="28"/>
                <w:lang w:bidi="fa-IR"/>
              </w:rPr>
            </w:pPr>
            <m:oMathPara>
              <m:oMathParaPr>
                <m:jc m:val="left"/>
              </m:oMathParaPr>
              <m:oMath>
                <m:d>
                  <m:dPr>
                    <m:begChr m:val="{"/>
                    <m:endChr m:val=""/>
                    <m:ctrlPr>
                      <w:rPr>
                        <w:rFonts w:ascii="Cambria Math" w:hAnsi="Cambria Math"/>
                        <w:sz w:val="28"/>
                        <w:szCs w:val="32"/>
                      </w:rPr>
                    </m:ctrlPr>
                  </m:dPr>
                  <m:e>
                    <m:m>
                      <m:mPr>
                        <m:plcHide m:val="1"/>
                        <m:mcs>
                          <m:mc>
                            <m:mcPr>
                              <m:count m:val="1"/>
                              <m:mcJc m:val="left"/>
                            </m:mcPr>
                          </m:mc>
                        </m:mcs>
                        <m:ctrlPr>
                          <w:rPr>
                            <w:rFonts w:ascii="Cambria Math" w:hAnsi="Cambria Math"/>
                            <w:i/>
                            <w:sz w:val="28"/>
                            <w:szCs w:val="32"/>
                          </w:rPr>
                        </m:ctrlPr>
                      </m:mPr>
                      <m:mr>
                        <m:e>
                          <m:sSub>
                            <m:sSubPr>
                              <m:ctrlPr>
                                <w:rPr>
                                  <w:rFonts w:ascii="Cambria Math" w:hAnsi="Cambria Math"/>
                                  <w:sz w:val="28"/>
                                  <w:szCs w:val="32"/>
                                </w:rPr>
                              </m:ctrlPr>
                            </m:sSubPr>
                            <m:e>
                              <m:r>
                                <w:rPr>
                                  <w:rFonts w:ascii="Cambria Math" w:hAnsi="Cambria Math"/>
                                  <w:sz w:val="28"/>
                                  <w:szCs w:val="32"/>
                                </w:rPr>
                                <m:t>v</m:t>
                              </m:r>
                            </m:e>
                            <m:sub>
                              <m:r>
                                <m:rPr>
                                  <m:sty m:val="p"/>
                                </m:rPr>
                                <w:rPr>
                                  <w:rFonts w:ascii="Cambria Math" w:hAnsi="Cambria Math"/>
                                  <w:sz w:val="28"/>
                                  <w:szCs w:val="32"/>
                                </w:rPr>
                                <m:t>1</m:t>
                              </m:r>
                              <m:r>
                                <w:rPr>
                                  <w:rFonts w:ascii="Cambria Math" w:hAnsi="Cambria Math"/>
                                  <w:sz w:val="28"/>
                                  <w:szCs w:val="32"/>
                                </w:rPr>
                                <m:t>d</m:t>
                              </m:r>
                            </m:sub>
                          </m:sSub>
                          <m:r>
                            <m:rPr>
                              <m:sty m:val="p"/>
                            </m:rPr>
                            <w:rPr>
                              <w:rFonts w:ascii="Cambria Math" w:hAnsi="Cambria Math"/>
                              <w:sz w:val="28"/>
                              <w:szCs w:val="32"/>
                            </w:rPr>
                            <m:t>=</m:t>
                          </m:r>
                          <m:rad>
                            <m:radPr>
                              <m:degHide m:val="1"/>
                              <m:ctrlPr>
                                <w:rPr>
                                  <w:rFonts w:ascii="Cambria Math" w:hAnsi="Cambria Math"/>
                                  <w:sz w:val="28"/>
                                  <w:szCs w:val="32"/>
                                </w:rPr>
                              </m:ctrlPr>
                            </m:radPr>
                            <m:deg/>
                            <m:e>
                              <m:sSubSup>
                                <m:sSubSupPr>
                                  <m:ctrlPr>
                                    <w:rPr>
                                      <w:rFonts w:ascii="Cambria Math" w:hAnsi="Cambria Math"/>
                                      <w:sz w:val="28"/>
                                      <w:szCs w:val="32"/>
                                    </w:rPr>
                                  </m:ctrlPr>
                                </m:sSubSup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up>
                                  <m:r>
                                    <m:rPr>
                                      <m:sty m:val="p"/>
                                    </m:rPr>
                                    <w:rPr>
                                      <w:rFonts w:ascii="Cambria Math" w:hAnsi="Cambria Math"/>
                                      <w:sz w:val="28"/>
                                      <w:szCs w:val="32"/>
                                    </w:rPr>
                                    <m:t>2</m:t>
                                  </m:r>
                                </m:sup>
                              </m:sSubSup>
                              <m:r>
                                <m:rPr>
                                  <m:sty m:val="p"/>
                                </m:rPr>
                                <w:rPr>
                                  <w:rFonts w:ascii="Cambria Math" w:hAnsi="Cambria Math"/>
                                  <w:sz w:val="28"/>
                                  <w:szCs w:val="32"/>
                                </w:rPr>
                                <m:t>+</m:t>
                              </m:r>
                              <m:sSubSup>
                                <m:sSubSupPr>
                                  <m:ctrlPr>
                                    <w:rPr>
                                      <w:rFonts w:ascii="Cambria Math" w:hAnsi="Cambria Math"/>
                                      <w:sz w:val="28"/>
                                      <w:szCs w:val="32"/>
                                    </w:rPr>
                                  </m:ctrlPr>
                                </m:sSubSupPr>
                                <m:e>
                                  <m:acc>
                                    <m:accPr>
                                      <m:chr m:val="˙"/>
                                      <m:ctrlPr>
                                        <w:rPr>
                                          <w:rFonts w:ascii="Cambria Math" w:hAnsi="Cambria Math"/>
                                          <w:sz w:val="28"/>
                                          <w:szCs w:val="32"/>
                                        </w:rPr>
                                      </m:ctrlPr>
                                    </m:accPr>
                                    <m:e>
                                      <m:r>
                                        <w:rPr>
                                          <w:rFonts w:ascii="Cambria Math" w:hAnsi="Cambria Math"/>
                                          <w:sz w:val="28"/>
                                          <w:szCs w:val="32"/>
                                        </w:rPr>
                                        <m:t>y</m:t>
                                      </m:r>
                                    </m:e>
                                  </m:acc>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up>
                                  <m:r>
                                    <m:rPr>
                                      <m:sty m:val="p"/>
                                    </m:rPr>
                                    <w:rPr>
                                      <w:rFonts w:ascii="Cambria Math" w:hAnsi="Cambria Math"/>
                                      <w:sz w:val="28"/>
                                      <w:szCs w:val="32"/>
                                    </w:rPr>
                                    <m:t>2</m:t>
                                  </m:r>
                                </m:sup>
                              </m:sSubSup>
                            </m:e>
                          </m:rad>
                        </m:e>
                      </m:mr>
                      <m:mr>
                        <m:e>
                          <m:sSub>
                            <m:sSubPr>
                              <m:ctrlPr>
                                <w:rPr>
                                  <w:rFonts w:ascii="Cambria Math" w:hAnsi="Cambria Math"/>
                                  <w:sz w:val="28"/>
                                  <w:szCs w:val="32"/>
                                </w:rPr>
                              </m:ctrlPr>
                            </m:sSubPr>
                            <m:e>
                              <m:r>
                                <w:rPr>
                                  <w:rFonts w:ascii="Cambria Math" w:hAnsi="Cambria Math"/>
                                  <w:sz w:val="28"/>
                                  <w:szCs w:val="32"/>
                                </w:rPr>
                                <m:t>ω</m:t>
                              </m:r>
                            </m:e>
                            <m:sub>
                              <m:r>
                                <m:rPr>
                                  <m:sty m:val="p"/>
                                </m:rPr>
                                <w:rPr>
                                  <w:rFonts w:ascii="Cambria Math" w:hAnsi="Cambria Math"/>
                                  <w:sz w:val="28"/>
                                  <w:szCs w:val="32"/>
                                </w:rPr>
                                <m:t>1</m:t>
                              </m:r>
                              <m:r>
                                <w:rPr>
                                  <w:rFonts w:ascii="Cambria Math" w:hAnsi="Cambria Math"/>
                                  <w:sz w:val="28"/>
                                  <w:szCs w:val="32"/>
                                </w:rPr>
                                <m:t>d</m:t>
                              </m:r>
                            </m:sub>
                          </m:sSub>
                          <m:r>
                            <m:rPr>
                              <m:sty m:val="p"/>
                            </m:rPr>
                            <w:rPr>
                              <w:rFonts w:ascii="Cambria Math" w:hAnsi="Cambria Math"/>
                              <w:sz w:val="28"/>
                              <w:szCs w:val="32"/>
                            </w:rPr>
                            <m:t>=</m:t>
                          </m:r>
                          <m:sSub>
                            <m:sSubPr>
                              <m:ctrlPr>
                                <w:rPr>
                                  <w:rFonts w:ascii="Cambria Math" w:hAnsi="Cambria Math"/>
                                  <w:sz w:val="28"/>
                                  <w:szCs w:val="32"/>
                                </w:rPr>
                              </m:ctrlPr>
                            </m:sSubPr>
                            <m:e>
                              <m:acc>
                                <m:accPr>
                                  <m:chr m:val="̇"/>
                                  <m:ctrlPr>
                                    <w:rPr>
                                      <w:rFonts w:ascii="Cambria Math" w:hAnsi="Cambria Math"/>
                                      <w:i/>
                                      <w:sz w:val="28"/>
                                      <w:szCs w:val="32"/>
                                    </w:rPr>
                                  </m:ctrlPr>
                                </m:accPr>
                                <m:e>
                                  <m:r>
                                    <w:rPr>
                                      <w:rFonts w:ascii="Cambria Math" w:hAnsi="Cambria Math"/>
                                      <w:sz w:val="28"/>
                                      <w:szCs w:val="32"/>
                                    </w:rPr>
                                    <m:t>θ</m:t>
                                  </m:r>
                                </m:e>
                              </m:acc>
                            </m:e>
                            <m:sub>
                              <m:r>
                                <w:rPr>
                                  <w:rFonts w:ascii="Cambria Math" w:hAnsi="Cambria Math"/>
                                  <w:sz w:val="28"/>
                                  <w:szCs w:val="32"/>
                                </w:rPr>
                                <m:t>1d</m:t>
                              </m:r>
                            </m:sub>
                          </m:sSub>
                          <m:r>
                            <w:rPr>
                              <w:rFonts w:ascii="Cambria Math" w:hAnsi="Cambria Math"/>
                              <w:sz w:val="28"/>
                              <w:szCs w:val="32"/>
                            </w:rPr>
                            <m:t>=</m:t>
                          </m:r>
                          <m:f>
                            <m:fPr>
                              <m:ctrlPr>
                                <w:rPr>
                                  <w:rFonts w:ascii="Cambria Math" w:hAnsi="Cambria Math"/>
                                  <w:sz w:val="28"/>
                                  <w:szCs w:val="32"/>
                                </w:rPr>
                              </m:ctrlPr>
                            </m:fPr>
                            <m:num>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y</m:t>
                                      </m:r>
                                    </m:e>
                                  </m:acc>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Sub>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Sub>
                              <m:r>
                                <m:rPr>
                                  <m:sty m:val="p"/>
                                </m:rPr>
                                <w:rPr>
                                  <w:rFonts w:ascii="Cambria Math" w:hAnsi="Cambria Math"/>
                                  <w:sz w:val="28"/>
                                  <w:szCs w:val="32"/>
                                </w:rPr>
                                <m:t>-</m:t>
                              </m:r>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Sub>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y</m:t>
                                      </m:r>
                                    </m:e>
                                  </m:acc>
                                </m:e>
                                <m:sub>
                                  <m:r>
                                    <w:rPr>
                                      <w:rFonts w:ascii="Cambria Math" w:hAnsi="Cambria Math"/>
                                      <w:sz w:val="28"/>
                                      <w:szCs w:val="32"/>
                                    </w:rPr>
                                    <m:t>c</m:t>
                                  </m:r>
                                  <m:r>
                                    <m:rPr>
                                      <m:sty m:val="p"/>
                                    </m:rPr>
                                    <w:rPr>
                                      <w:rFonts w:ascii="Cambria Math" w:hAnsi="Cambria Math"/>
                                      <w:sz w:val="28"/>
                                      <w:szCs w:val="32"/>
                                    </w:rPr>
                                    <m:t>1d</m:t>
                                  </m:r>
                                </m:sub>
                              </m:sSub>
                            </m:num>
                            <m:den>
                              <m:sSubSup>
                                <m:sSubSupPr>
                                  <m:ctrlPr>
                                    <w:rPr>
                                      <w:rFonts w:ascii="Cambria Math" w:hAnsi="Cambria Math"/>
                                      <w:sz w:val="28"/>
                                      <w:szCs w:val="32"/>
                                    </w:rPr>
                                  </m:ctrlPr>
                                </m:sSubSup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up>
                                  <m:r>
                                    <m:rPr>
                                      <m:sty m:val="p"/>
                                    </m:rPr>
                                    <w:rPr>
                                      <w:rFonts w:ascii="Cambria Math" w:hAnsi="Cambria Math"/>
                                      <w:sz w:val="28"/>
                                      <w:szCs w:val="32"/>
                                    </w:rPr>
                                    <m:t>2</m:t>
                                  </m:r>
                                </m:sup>
                              </m:sSubSup>
                              <m:r>
                                <m:rPr>
                                  <m:sty m:val="p"/>
                                </m:rPr>
                                <w:rPr>
                                  <w:rFonts w:ascii="Cambria Math" w:hAnsi="Cambria Math"/>
                                  <w:sz w:val="28"/>
                                  <w:szCs w:val="32"/>
                                </w:rPr>
                                <m:t>+</m:t>
                              </m:r>
                              <m:sSubSup>
                                <m:sSubSupPr>
                                  <m:ctrlPr>
                                    <w:rPr>
                                      <w:rFonts w:ascii="Cambria Math" w:hAnsi="Cambria Math"/>
                                      <w:sz w:val="28"/>
                                      <w:szCs w:val="32"/>
                                    </w:rPr>
                                  </m:ctrlPr>
                                </m:sSubSupPr>
                                <m:e>
                                  <m:acc>
                                    <m:accPr>
                                      <m:chr m:val="˙"/>
                                      <m:ctrlPr>
                                        <w:rPr>
                                          <w:rFonts w:ascii="Cambria Math" w:hAnsi="Cambria Math"/>
                                          <w:sz w:val="28"/>
                                          <w:szCs w:val="32"/>
                                        </w:rPr>
                                      </m:ctrlPr>
                                    </m:accPr>
                                    <m:e>
                                      <m:r>
                                        <w:rPr>
                                          <w:rFonts w:ascii="Cambria Math" w:hAnsi="Cambria Math"/>
                                          <w:sz w:val="28"/>
                                          <w:szCs w:val="32"/>
                                        </w:rPr>
                                        <m:t>y</m:t>
                                      </m:r>
                                    </m:e>
                                  </m:acc>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up>
                                  <m:r>
                                    <m:rPr>
                                      <m:sty m:val="p"/>
                                    </m:rPr>
                                    <w:rPr>
                                      <w:rFonts w:ascii="Cambria Math" w:hAnsi="Cambria Math"/>
                                      <w:sz w:val="28"/>
                                      <w:szCs w:val="32"/>
                                    </w:rPr>
                                    <m:t>2</m:t>
                                  </m:r>
                                </m:sup>
                              </m:sSubSup>
                            </m:den>
                          </m:f>
                        </m:e>
                      </m:mr>
                    </m:m>
                  </m:e>
                </m:d>
              </m:oMath>
            </m:oMathPara>
          </w:p>
        </w:tc>
      </w:tr>
      <w:tr w:rsidR="00DA67BC" w:rsidTr="00F27E34">
        <w:trPr>
          <w:trHeight w:val="1440"/>
        </w:trPr>
        <w:tc>
          <w:tcPr>
            <w:tcW w:w="2839" w:type="dxa"/>
            <w:vMerge w:val="restart"/>
            <w:vAlign w:val="center"/>
          </w:tcPr>
          <w:p w:rsidR="00DA67BC" w:rsidRPr="005D72C5" w:rsidRDefault="005D72C5" w:rsidP="00F27E34">
            <w:pPr>
              <w:bidi/>
              <w:ind w:firstLine="0"/>
              <w:jc w:val="left"/>
              <w:rPr>
                <w:rFonts w:eastAsiaTheme="minorEastAsia"/>
                <w:szCs w:val="24"/>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‏2</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40</w:t>
            </w:r>
            <w:r w:rsidRPr="00A44011">
              <w:rPr>
                <w:sz w:val="20"/>
                <w:szCs w:val="24"/>
                <w:rtl/>
              </w:rPr>
              <w:fldChar w:fldCharType="end"/>
            </w:r>
            <w:r w:rsidRPr="00A44011">
              <w:rPr>
                <w:rFonts w:hint="cs"/>
                <w:sz w:val="20"/>
                <w:szCs w:val="24"/>
                <w:rtl/>
              </w:rPr>
              <w:t>)</w:t>
            </w:r>
            <w:r w:rsidR="000A0043">
              <w:rPr>
                <w:rFonts w:hint="cs"/>
                <w:sz w:val="20"/>
                <w:szCs w:val="24"/>
                <w:rtl/>
              </w:rPr>
              <w:t xml:space="preserve"> </w:t>
            </w:r>
            <w:r w:rsidR="00DA67BC" w:rsidRPr="005D72C5">
              <w:rPr>
                <w:rFonts w:eastAsiaTheme="minorEastAsia" w:hint="cs"/>
                <w:szCs w:val="24"/>
                <w:rtl/>
                <w:lang w:bidi="fa-IR"/>
              </w:rPr>
              <w:t>مسیر زمانی بیضی، ربات 3</w:t>
            </w:r>
          </w:p>
          <w:p w:rsidR="00DA67BC" w:rsidRPr="005D72C5" w:rsidRDefault="00DA67BC" w:rsidP="00F27E34">
            <w:pPr>
              <w:bidi/>
              <w:spacing w:after="0"/>
              <w:jc w:val="left"/>
              <w:rPr>
                <w:rFonts w:ascii="Arial" w:eastAsiaTheme="minorEastAsia" w:hAnsi="Arial"/>
                <w:szCs w:val="24"/>
                <w:rtl/>
                <w:lang w:bidi="fa-IR"/>
              </w:rPr>
            </w:pPr>
          </w:p>
        </w:tc>
        <w:tc>
          <w:tcPr>
            <w:tcW w:w="6497" w:type="dxa"/>
            <w:vAlign w:val="center"/>
          </w:tcPr>
          <w:p w:rsidR="00DA67BC" w:rsidRPr="00F27E34" w:rsidRDefault="00D426A5" w:rsidP="00F27E34">
            <w:pPr>
              <w:bidi/>
              <w:ind w:firstLine="0"/>
              <w:jc w:val="right"/>
              <w:rPr>
                <w:rFonts w:eastAsia="Times New Roman"/>
                <w:b/>
                <w:bCs/>
                <w:sz w:val="28"/>
                <w:szCs w:val="32"/>
              </w:rPr>
            </w:pPr>
            <m:oMathPara>
              <m:oMathParaPr>
                <m:jc m:val="left"/>
              </m:oMathParaPr>
              <m:oMath>
                <m:d>
                  <m:dPr>
                    <m:begChr m:val="{"/>
                    <m:endChr m:val=""/>
                    <m:ctrlPr>
                      <w:rPr>
                        <w:rFonts w:ascii="Cambria Math" w:hAnsi="Cambria Math"/>
                        <w:sz w:val="28"/>
                        <w:szCs w:val="32"/>
                      </w:rPr>
                    </m:ctrlPr>
                  </m:dPr>
                  <m:e>
                    <m:m>
                      <m:mPr>
                        <m:plcHide m:val="1"/>
                        <m:mcs>
                          <m:mc>
                            <m:mcPr>
                              <m:count m:val="1"/>
                              <m:mcJc m:val="left"/>
                            </m:mcPr>
                          </m:mc>
                        </m:mcs>
                        <m:ctrlPr>
                          <w:rPr>
                            <w:rFonts w:ascii="Cambria Math" w:hAnsi="Cambria Math"/>
                            <w:i/>
                            <w:sz w:val="28"/>
                            <w:szCs w:val="32"/>
                          </w:rPr>
                        </m:ctrlPr>
                      </m:mPr>
                      <m:mr>
                        <m:e>
                          <m:sSub>
                            <m:sSubPr>
                              <m:ctrlPr>
                                <w:rPr>
                                  <w:rFonts w:ascii="Cambria Math" w:hAnsi="Cambria Math"/>
                                  <w:sz w:val="28"/>
                                  <w:szCs w:val="32"/>
                                </w:rPr>
                              </m:ctrlPr>
                            </m:sSubPr>
                            <m:e>
                              <m:r>
                                <w:rPr>
                                  <w:rFonts w:ascii="Cambria Math" w:hAnsi="Cambria Math"/>
                                  <w:sz w:val="28"/>
                                  <w:szCs w:val="32"/>
                                </w:rPr>
                                <m:t>x</m:t>
                              </m:r>
                            </m:e>
                            <m:sub>
                              <m:r>
                                <w:rPr>
                                  <w:rFonts w:ascii="Cambria Math" w:hAnsi="Cambria Math"/>
                                  <w:sz w:val="28"/>
                                  <w:szCs w:val="32"/>
                                </w:rPr>
                                <m:t>c</m:t>
                              </m:r>
                              <m:r>
                                <m:rPr>
                                  <m:sty m:val="p"/>
                                </m:rPr>
                                <w:rPr>
                                  <w:rFonts w:ascii="Cambria Math" w:hAnsi="Cambria Math"/>
                                  <w:sz w:val="28"/>
                                  <w:szCs w:val="32"/>
                                </w:rPr>
                                <m:t>3</m:t>
                              </m:r>
                              <m:r>
                                <w:rPr>
                                  <w:rFonts w:ascii="Cambria Math" w:hAnsi="Cambria Math"/>
                                  <w:sz w:val="28"/>
                                  <w:szCs w:val="32"/>
                                </w:rPr>
                                <m:t>d</m:t>
                              </m:r>
                            </m:sub>
                          </m:sSub>
                          <m:r>
                            <m:rPr>
                              <m:sty m:val="p"/>
                            </m:rPr>
                            <w:rPr>
                              <w:rFonts w:ascii="Cambria Math" w:hAnsi="Cambria Math"/>
                              <w:sz w:val="28"/>
                              <w:szCs w:val="32"/>
                            </w:rPr>
                            <m:t>=1∙2cos⁡(t)</m:t>
                          </m:r>
                        </m:e>
                      </m:mr>
                      <m:mr>
                        <m:e>
                          <m:sSub>
                            <m:sSubPr>
                              <m:ctrlPr>
                                <w:rPr>
                                  <w:rFonts w:ascii="Cambria Math" w:hAnsi="Cambria Math"/>
                                  <w:sz w:val="28"/>
                                  <w:szCs w:val="32"/>
                                </w:rPr>
                              </m:ctrlPr>
                            </m:sSubPr>
                            <m:e>
                              <m:r>
                                <w:rPr>
                                  <w:rFonts w:ascii="Cambria Math" w:hAnsi="Cambria Math"/>
                                  <w:sz w:val="28"/>
                                  <w:szCs w:val="32"/>
                                </w:rPr>
                                <m:t>y</m:t>
                              </m:r>
                            </m:e>
                            <m:sub>
                              <m:r>
                                <w:rPr>
                                  <w:rFonts w:ascii="Cambria Math" w:hAnsi="Cambria Math"/>
                                  <w:sz w:val="28"/>
                                  <w:szCs w:val="32"/>
                                </w:rPr>
                                <m:t>c</m:t>
                              </m:r>
                              <m:r>
                                <m:rPr>
                                  <m:sty m:val="p"/>
                                </m:rPr>
                                <w:rPr>
                                  <w:rFonts w:ascii="Cambria Math" w:hAnsi="Cambria Math"/>
                                  <w:sz w:val="28"/>
                                  <w:szCs w:val="32"/>
                                </w:rPr>
                                <m:t>3</m:t>
                              </m:r>
                              <m:r>
                                <w:rPr>
                                  <w:rFonts w:ascii="Cambria Math" w:hAnsi="Cambria Math"/>
                                  <w:sz w:val="28"/>
                                  <w:szCs w:val="32"/>
                                </w:rPr>
                                <m:t>d</m:t>
                              </m:r>
                            </m:sub>
                          </m:sSub>
                          <m:r>
                            <m:rPr>
                              <m:sty m:val="p"/>
                            </m:rPr>
                            <w:rPr>
                              <w:rFonts w:ascii="Cambria Math" w:hAnsi="Cambria Math"/>
                              <w:sz w:val="28"/>
                              <w:szCs w:val="32"/>
                            </w:rPr>
                            <m:t>=sin⁡(t)</m:t>
                          </m:r>
                        </m:e>
                      </m:mr>
                      <m:mr>
                        <m:e>
                          <m:sSub>
                            <m:sSubPr>
                              <m:ctrlPr>
                                <w:rPr>
                                  <w:rFonts w:ascii="Cambria Math" w:hAnsi="Cambria Math"/>
                                  <w:sz w:val="28"/>
                                  <w:szCs w:val="32"/>
                                </w:rPr>
                              </m:ctrlPr>
                            </m:sSubPr>
                            <m:e>
                              <m:r>
                                <w:rPr>
                                  <w:rFonts w:ascii="Cambria Math" w:hAnsi="Cambria Math"/>
                                  <w:sz w:val="28"/>
                                  <w:szCs w:val="32"/>
                                </w:rPr>
                                <m:t>θ</m:t>
                              </m:r>
                            </m:e>
                            <m:sub>
                              <m:r>
                                <m:rPr>
                                  <m:sty m:val="p"/>
                                </m:rPr>
                                <w:rPr>
                                  <w:rFonts w:ascii="Cambria Math" w:hAnsi="Cambria Math"/>
                                  <w:sz w:val="28"/>
                                  <w:szCs w:val="32"/>
                                </w:rPr>
                                <m:t>3</m:t>
                              </m:r>
                              <m:r>
                                <w:rPr>
                                  <w:rFonts w:ascii="Cambria Math" w:hAnsi="Cambria Math"/>
                                  <w:sz w:val="28"/>
                                  <w:szCs w:val="32"/>
                                </w:rPr>
                                <m:t>d</m:t>
                              </m:r>
                            </m:sub>
                          </m:sSub>
                          <m:r>
                            <m:rPr>
                              <m:sty m:val="p"/>
                            </m:rPr>
                            <w:rPr>
                              <w:rFonts w:ascii="Cambria Math" w:hAnsi="Cambria Math"/>
                              <w:sz w:val="28"/>
                              <w:szCs w:val="32"/>
                            </w:rPr>
                            <m:t>=</m:t>
                          </m:r>
                          <m:func>
                            <m:funcPr>
                              <m:ctrlPr>
                                <w:rPr>
                                  <w:rFonts w:ascii="Cambria Math" w:hAnsi="Cambria Math"/>
                                  <w:sz w:val="28"/>
                                  <w:szCs w:val="32"/>
                                </w:rPr>
                              </m:ctrlPr>
                            </m:funcPr>
                            <m:fName>
                              <m:sSup>
                                <m:sSupPr>
                                  <m:ctrlPr>
                                    <w:rPr>
                                      <w:rFonts w:ascii="Cambria Math" w:hAnsi="Cambria Math"/>
                                      <w:sz w:val="28"/>
                                      <w:szCs w:val="32"/>
                                    </w:rPr>
                                  </m:ctrlPr>
                                </m:sSupPr>
                                <m:e>
                                  <m:r>
                                    <m:rPr>
                                      <m:sty m:val="p"/>
                                    </m:rPr>
                                    <w:rPr>
                                      <w:rFonts w:ascii="Cambria Math" w:hAnsi="Cambria Math"/>
                                      <w:sz w:val="28"/>
                                      <w:szCs w:val="32"/>
                                    </w:rPr>
                                    <m:t>tan</m:t>
                                  </m:r>
                                </m:e>
                                <m:sup>
                                  <m:r>
                                    <m:rPr>
                                      <m:sty m:val="p"/>
                                    </m:rPr>
                                    <w:rPr>
                                      <w:rFonts w:ascii="Cambria Math" w:hAnsi="Cambria Math"/>
                                      <w:sz w:val="28"/>
                                      <w:szCs w:val="32"/>
                                    </w:rPr>
                                    <m:t>-1</m:t>
                                  </m:r>
                                </m:sup>
                              </m:sSup>
                            </m:fName>
                            <m:e>
                              <m:r>
                                <m:rPr>
                                  <m:sty m:val="p"/>
                                </m:rPr>
                                <w:rPr>
                                  <w:rFonts w:ascii="Cambria Math" w:hAnsi="Cambria Math"/>
                                  <w:sz w:val="28"/>
                                  <w:szCs w:val="32"/>
                                </w:rPr>
                                <m:t>(</m:t>
                              </m:r>
                              <m:f>
                                <m:fPr>
                                  <m:ctrlPr>
                                    <w:rPr>
                                      <w:rFonts w:ascii="Cambria Math" w:hAnsi="Cambria Math"/>
                                      <w:sz w:val="28"/>
                                      <w:szCs w:val="32"/>
                                    </w:rPr>
                                  </m:ctrlPr>
                                </m:fPr>
                                <m:num>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y</m:t>
                                          </m:r>
                                        </m:e>
                                      </m:acc>
                                    </m:e>
                                    <m:sub>
                                      <m:r>
                                        <w:rPr>
                                          <w:rFonts w:ascii="Cambria Math" w:hAnsi="Cambria Math"/>
                                          <w:sz w:val="28"/>
                                          <w:szCs w:val="32"/>
                                        </w:rPr>
                                        <m:t>c3d</m:t>
                                      </m:r>
                                    </m:sub>
                                  </m:sSub>
                                </m:num>
                                <m:den>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c3d</m:t>
                                      </m:r>
                                    </m:sub>
                                  </m:sSub>
                                </m:den>
                              </m:f>
                              <m:r>
                                <m:rPr>
                                  <m:sty m:val="p"/>
                                </m:rPr>
                                <w:rPr>
                                  <w:rFonts w:ascii="Cambria Math" w:hAnsi="Cambria Math"/>
                                  <w:sz w:val="28"/>
                                  <w:szCs w:val="32"/>
                                </w:rPr>
                                <m:t>)</m:t>
                              </m:r>
                            </m:e>
                          </m:func>
                          <m:r>
                            <w:rPr>
                              <w:rFonts w:ascii="Cambria Math" w:hAnsi="Cambria Math"/>
                              <w:sz w:val="28"/>
                              <w:szCs w:val="32"/>
                            </w:rPr>
                            <m:t>=</m:t>
                          </m:r>
                          <m:sSup>
                            <m:sSupPr>
                              <m:ctrlPr>
                                <w:rPr>
                                  <w:rFonts w:ascii="Cambria Math" w:hAnsi="Cambria Math"/>
                                  <w:sz w:val="28"/>
                                  <w:szCs w:val="32"/>
                                </w:rPr>
                              </m:ctrlPr>
                            </m:sSupPr>
                            <m:e>
                              <m:r>
                                <m:rPr>
                                  <m:sty m:val="p"/>
                                </m:rPr>
                                <w:rPr>
                                  <w:rFonts w:ascii="Cambria Math" w:hAnsi="Cambria Math"/>
                                  <w:sz w:val="28"/>
                                  <w:szCs w:val="32"/>
                                </w:rPr>
                                <m:t>tan</m:t>
                              </m:r>
                            </m:e>
                            <m:sup>
                              <m:r>
                                <m:rPr>
                                  <m:sty m:val="p"/>
                                </m:rPr>
                                <w:rPr>
                                  <w:rFonts w:ascii="Cambria Math" w:hAnsi="Cambria Math"/>
                                  <w:sz w:val="28"/>
                                  <w:szCs w:val="32"/>
                                </w:rPr>
                                <m:t>-1</m:t>
                              </m:r>
                            </m:sup>
                          </m:sSup>
                          <m:r>
                            <w:rPr>
                              <w:rFonts w:ascii="Cambria Math" w:hAnsi="Cambria Math"/>
                              <w:sz w:val="28"/>
                              <w:szCs w:val="32"/>
                            </w:rPr>
                            <m:t>(-</m:t>
                          </m:r>
                          <m:f>
                            <m:fPr>
                              <m:ctrlPr>
                                <w:rPr>
                                  <w:rFonts w:ascii="Cambria Math" w:hAnsi="Cambria Math"/>
                                  <w:i/>
                                  <w:sz w:val="28"/>
                                  <w:szCs w:val="32"/>
                                </w:rPr>
                              </m:ctrlPr>
                            </m:fPr>
                            <m:num>
                              <m:func>
                                <m:funcPr>
                                  <m:ctrlPr>
                                    <w:rPr>
                                      <w:rFonts w:ascii="Cambria Math" w:hAnsi="Cambria Math"/>
                                      <w:sz w:val="28"/>
                                      <w:szCs w:val="32"/>
                                    </w:rPr>
                                  </m:ctrlPr>
                                </m:funcPr>
                                <m:fName>
                                  <m:r>
                                    <m:rPr>
                                      <m:sty m:val="p"/>
                                    </m:rPr>
                                    <w:rPr>
                                      <w:rFonts w:ascii="Cambria Math" w:hAnsi="Cambria Math"/>
                                      <w:sz w:val="28"/>
                                      <w:szCs w:val="32"/>
                                    </w:rPr>
                                    <m:t>cos</m:t>
                                  </m:r>
                                </m:fName>
                                <m:e>
                                  <m:d>
                                    <m:dPr>
                                      <m:ctrlPr>
                                        <w:rPr>
                                          <w:rFonts w:ascii="Cambria Math" w:hAnsi="Cambria Math"/>
                                          <w:i/>
                                          <w:sz w:val="28"/>
                                          <w:szCs w:val="32"/>
                                        </w:rPr>
                                      </m:ctrlPr>
                                    </m:dPr>
                                    <m:e>
                                      <m:r>
                                        <w:rPr>
                                          <w:rFonts w:ascii="Cambria Math" w:hAnsi="Cambria Math"/>
                                          <w:sz w:val="28"/>
                                          <w:szCs w:val="32"/>
                                        </w:rPr>
                                        <m:t>t</m:t>
                                      </m:r>
                                    </m:e>
                                  </m:d>
                                </m:e>
                              </m:func>
                            </m:num>
                            <m:den>
                              <m:r>
                                <m:rPr>
                                  <m:sty m:val="p"/>
                                </m:rPr>
                                <w:rPr>
                                  <w:rFonts w:ascii="Cambria Math" w:hAnsi="Cambria Math"/>
                                  <w:sz w:val="28"/>
                                  <w:szCs w:val="32"/>
                                </w:rPr>
                                <m:t>1∙2</m:t>
                              </m:r>
                              <m:func>
                                <m:funcPr>
                                  <m:ctrlPr>
                                    <w:rPr>
                                      <w:rFonts w:ascii="Cambria Math" w:hAnsi="Cambria Math"/>
                                      <w:sz w:val="28"/>
                                      <w:szCs w:val="32"/>
                                    </w:rPr>
                                  </m:ctrlPr>
                                </m:funcPr>
                                <m:fName>
                                  <m:r>
                                    <m:rPr>
                                      <m:sty m:val="p"/>
                                    </m:rPr>
                                    <w:rPr>
                                      <w:rFonts w:ascii="Cambria Math" w:hAnsi="Cambria Math"/>
                                      <w:sz w:val="28"/>
                                      <w:szCs w:val="32"/>
                                    </w:rPr>
                                    <m:t>sin</m:t>
                                  </m:r>
                                </m:fName>
                                <m:e>
                                  <m:d>
                                    <m:dPr>
                                      <m:ctrlPr>
                                        <w:rPr>
                                          <w:rFonts w:ascii="Cambria Math" w:hAnsi="Cambria Math"/>
                                          <w:sz w:val="28"/>
                                          <w:szCs w:val="32"/>
                                        </w:rPr>
                                      </m:ctrlPr>
                                    </m:dPr>
                                    <m:e>
                                      <m:r>
                                        <m:rPr>
                                          <m:sty m:val="p"/>
                                        </m:rPr>
                                        <w:rPr>
                                          <w:rFonts w:ascii="Cambria Math" w:hAnsi="Cambria Math"/>
                                          <w:sz w:val="28"/>
                                          <w:szCs w:val="32"/>
                                        </w:rPr>
                                        <m:t>t</m:t>
                                      </m:r>
                                    </m:e>
                                  </m:d>
                                </m:e>
                              </m:func>
                            </m:den>
                          </m:f>
                          <m:r>
                            <w:rPr>
                              <w:rFonts w:ascii="Cambria Math" w:hAnsi="Cambria Math"/>
                              <w:sz w:val="28"/>
                              <w:szCs w:val="32"/>
                            </w:rPr>
                            <m:t>)</m:t>
                          </m:r>
                        </m:e>
                      </m:mr>
                    </m:m>
                    <m:r>
                      <w:rPr>
                        <w:rFonts w:ascii="Cambria Math" w:hAnsi="Cambria Math"/>
                        <w:sz w:val="28"/>
                        <w:szCs w:val="32"/>
                      </w:rPr>
                      <m:t xml:space="preserve">    </m:t>
                    </m:r>
                  </m:e>
                </m:d>
              </m:oMath>
            </m:oMathPara>
          </w:p>
        </w:tc>
      </w:tr>
      <w:tr w:rsidR="00DA67BC" w:rsidTr="00F27E34">
        <w:trPr>
          <w:trHeight w:val="20"/>
        </w:trPr>
        <w:tc>
          <w:tcPr>
            <w:tcW w:w="2839" w:type="dxa"/>
            <w:vMerge/>
            <w:vAlign w:val="center"/>
          </w:tcPr>
          <w:p w:rsidR="00DA67BC" w:rsidRDefault="00DA67BC" w:rsidP="00DA67BC">
            <w:pPr>
              <w:bidi/>
              <w:ind w:firstLine="0"/>
              <w:jc w:val="center"/>
              <w:rPr>
                <w:rFonts w:eastAsiaTheme="minorEastAsia"/>
                <w:sz w:val="28"/>
                <w:rtl/>
                <w:lang w:bidi="fa-IR"/>
              </w:rPr>
            </w:pPr>
          </w:p>
        </w:tc>
        <w:tc>
          <w:tcPr>
            <w:tcW w:w="6497" w:type="dxa"/>
            <w:vAlign w:val="center"/>
          </w:tcPr>
          <w:p w:rsidR="00DA67BC" w:rsidRPr="00F27E34" w:rsidRDefault="00D426A5" w:rsidP="00F27E34">
            <w:pPr>
              <w:bidi/>
              <w:ind w:left="1256" w:hanging="190"/>
              <w:jc w:val="right"/>
              <w:rPr>
                <w:rFonts w:eastAsiaTheme="minorEastAsia"/>
                <w:sz w:val="28"/>
                <w:rtl/>
                <w:lang w:bidi="fa-IR"/>
              </w:rPr>
            </w:pPr>
            <m:oMathPara>
              <m:oMathParaPr>
                <m:jc m:val="left"/>
              </m:oMathParaPr>
              <m:oMath>
                <m:d>
                  <m:dPr>
                    <m:begChr m:val="{"/>
                    <m:endChr m:val=""/>
                    <m:ctrlPr>
                      <w:rPr>
                        <w:rFonts w:ascii="Cambria Math" w:hAnsi="Cambria Math"/>
                        <w:sz w:val="28"/>
                        <w:szCs w:val="32"/>
                      </w:rPr>
                    </m:ctrlPr>
                  </m:dPr>
                  <m:e>
                    <m:m>
                      <m:mPr>
                        <m:plcHide m:val="1"/>
                        <m:mcs>
                          <m:mc>
                            <m:mcPr>
                              <m:count m:val="1"/>
                              <m:mcJc m:val="left"/>
                            </m:mcPr>
                          </m:mc>
                        </m:mcs>
                        <m:ctrlPr>
                          <w:rPr>
                            <w:rFonts w:ascii="Cambria Math" w:hAnsi="Cambria Math"/>
                            <w:i/>
                            <w:sz w:val="28"/>
                            <w:szCs w:val="32"/>
                          </w:rPr>
                        </m:ctrlPr>
                      </m:mPr>
                      <m:mr>
                        <m:e>
                          <m:sSub>
                            <m:sSubPr>
                              <m:ctrlPr>
                                <w:rPr>
                                  <w:rFonts w:ascii="Cambria Math" w:hAnsi="Cambria Math"/>
                                  <w:sz w:val="28"/>
                                  <w:szCs w:val="32"/>
                                </w:rPr>
                              </m:ctrlPr>
                            </m:sSubPr>
                            <m:e>
                              <m:r>
                                <w:rPr>
                                  <w:rFonts w:ascii="Cambria Math" w:hAnsi="Cambria Math"/>
                                  <w:sz w:val="28"/>
                                  <w:szCs w:val="32"/>
                                </w:rPr>
                                <m:t>v</m:t>
                              </m:r>
                            </m:e>
                            <m:sub>
                              <m:r>
                                <m:rPr>
                                  <m:sty m:val="p"/>
                                </m:rPr>
                                <w:rPr>
                                  <w:rFonts w:ascii="Cambria Math" w:hAnsi="Cambria Math"/>
                                  <w:sz w:val="28"/>
                                  <w:szCs w:val="32"/>
                                </w:rPr>
                                <m:t>3</m:t>
                              </m:r>
                              <m:r>
                                <w:rPr>
                                  <w:rFonts w:ascii="Cambria Math" w:hAnsi="Cambria Math"/>
                                  <w:sz w:val="28"/>
                                  <w:szCs w:val="32"/>
                                </w:rPr>
                                <m:t>d</m:t>
                              </m:r>
                            </m:sub>
                          </m:sSub>
                          <m:r>
                            <m:rPr>
                              <m:sty m:val="p"/>
                            </m:rPr>
                            <w:rPr>
                              <w:rFonts w:ascii="Cambria Math" w:hAnsi="Cambria Math"/>
                              <w:sz w:val="28"/>
                              <w:szCs w:val="32"/>
                            </w:rPr>
                            <m:t>=</m:t>
                          </m:r>
                          <m:rad>
                            <m:radPr>
                              <m:degHide m:val="1"/>
                              <m:ctrlPr>
                                <w:rPr>
                                  <w:rFonts w:ascii="Cambria Math" w:hAnsi="Cambria Math"/>
                                  <w:sz w:val="28"/>
                                  <w:szCs w:val="32"/>
                                </w:rPr>
                              </m:ctrlPr>
                            </m:radPr>
                            <m:deg/>
                            <m:e>
                              <m:sSubSup>
                                <m:sSubSupPr>
                                  <m:ctrlPr>
                                    <w:rPr>
                                      <w:rFonts w:ascii="Cambria Math" w:hAnsi="Cambria Math"/>
                                      <w:sz w:val="28"/>
                                      <w:szCs w:val="32"/>
                                    </w:rPr>
                                  </m:ctrlPr>
                                </m:sSubSup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c</m:t>
                                  </m:r>
                                  <m:r>
                                    <m:rPr>
                                      <m:sty m:val="p"/>
                                    </m:rPr>
                                    <w:rPr>
                                      <w:rFonts w:ascii="Cambria Math" w:hAnsi="Cambria Math"/>
                                      <w:sz w:val="28"/>
                                      <w:szCs w:val="32"/>
                                    </w:rPr>
                                    <m:t>3</m:t>
                                  </m:r>
                                  <m:r>
                                    <w:rPr>
                                      <w:rFonts w:ascii="Cambria Math" w:hAnsi="Cambria Math"/>
                                      <w:sz w:val="28"/>
                                      <w:szCs w:val="32"/>
                                    </w:rPr>
                                    <m:t>d</m:t>
                                  </m:r>
                                </m:sub>
                                <m:sup>
                                  <m:r>
                                    <m:rPr>
                                      <m:sty m:val="p"/>
                                    </m:rPr>
                                    <w:rPr>
                                      <w:rFonts w:ascii="Cambria Math" w:hAnsi="Cambria Math"/>
                                      <w:sz w:val="28"/>
                                      <w:szCs w:val="32"/>
                                    </w:rPr>
                                    <m:t>2</m:t>
                                  </m:r>
                                </m:sup>
                              </m:sSubSup>
                              <m:r>
                                <m:rPr>
                                  <m:sty m:val="p"/>
                                </m:rPr>
                                <w:rPr>
                                  <w:rFonts w:ascii="Cambria Math" w:hAnsi="Cambria Math"/>
                                  <w:sz w:val="28"/>
                                  <w:szCs w:val="32"/>
                                </w:rPr>
                                <m:t>+</m:t>
                              </m:r>
                              <m:sSubSup>
                                <m:sSubSupPr>
                                  <m:ctrlPr>
                                    <w:rPr>
                                      <w:rFonts w:ascii="Cambria Math" w:hAnsi="Cambria Math"/>
                                      <w:sz w:val="28"/>
                                      <w:szCs w:val="32"/>
                                    </w:rPr>
                                  </m:ctrlPr>
                                </m:sSubSupPr>
                                <m:e>
                                  <m:acc>
                                    <m:accPr>
                                      <m:chr m:val="˙"/>
                                      <m:ctrlPr>
                                        <w:rPr>
                                          <w:rFonts w:ascii="Cambria Math" w:hAnsi="Cambria Math"/>
                                          <w:sz w:val="28"/>
                                          <w:szCs w:val="32"/>
                                        </w:rPr>
                                      </m:ctrlPr>
                                    </m:accPr>
                                    <m:e>
                                      <m:r>
                                        <w:rPr>
                                          <w:rFonts w:ascii="Cambria Math" w:hAnsi="Cambria Math"/>
                                          <w:sz w:val="28"/>
                                          <w:szCs w:val="32"/>
                                        </w:rPr>
                                        <m:t>y</m:t>
                                      </m:r>
                                    </m:e>
                                  </m:acc>
                                </m:e>
                                <m:sub>
                                  <m:r>
                                    <w:rPr>
                                      <w:rFonts w:ascii="Cambria Math" w:hAnsi="Cambria Math"/>
                                      <w:sz w:val="28"/>
                                      <w:szCs w:val="32"/>
                                    </w:rPr>
                                    <m:t>c</m:t>
                                  </m:r>
                                  <m:r>
                                    <m:rPr>
                                      <m:sty m:val="p"/>
                                    </m:rPr>
                                    <w:rPr>
                                      <w:rFonts w:ascii="Cambria Math" w:hAnsi="Cambria Math"/>
                                      <w:sz w:val="28"/>
                                      <w:szCs w:val="32"/>
                                    </w:rPr>
                                    <m:t>3</m:t>
                                  </m:r>
                                  <m:r>
                                    <w:rPr>
                                      <w:rFonts w:ascii="Cambria Math" w:hAnsi="Cambria Math"/>
                                      <w:sz w:val="28"/>
                                      <w:szCs w:val="32"/>
                                    </w:rPr>
                                    <m:t>d</m:t>
                                  </m:r>
                                </m:sub>
                                <m:sup>
                                  <m:r>
                                    <m:rPr>
                                      <m:sty m:val="p"/>
                                    </m:rPr>
                                    <w:rPr>
                                      <w:rFonts w:ascii="Cambria Math" w:hAnsi="Cambria Math"/>
                                      <w:sz w:val="28"/>
                                      <w:szCs w:val="32"/>
                                    </w:rPr>
                                    <m:t>2</m:t>
                                  </m:r>
                                </m:sup>
                              </m:sSubSup>
                            </m:e>
                          </m:rad>
                        </m:e>
                      </m:mr>
                      <m:mr>
                        <m:e>
                          <m:sSub>
                            <m:sSubPr>
                              <m:ctrlPr>
                                <w:rPr>
                                  <w:rFonts w:ascii="Cambria Math" w:hAnsi="Cambria Math"/>
                                  <w:sz w:val="28"/>
                                  <w:szCs w:val="32"/>
                                </w:rPr>
                              </m:ctrlPr>
                            </m:sSubPr>
                            <m:e>
                              <m:r>
                                <w:rPr>
                                  <w:rFonts w:ascii="Cambria Math" w:hAnsi="Cambria Math"/>
                                  <w:sz w:val="28"/>
                                  <w:szCs w:val="32"/>
                                </w:rPr>
                                <m:t>ω</m:t>
                              </m:r>
                            </m:e>
                            <m:sub>
                              <m:r>
                                <m:rPr>
                                  <m:sty m:val="p"/>
                                </m:rPr>
                                <w:rPr>
                                  <w:rFonts w:ascii="Cambria Math" w:hAnsi="Cambria Math"/>
                                  <w:sz w:val="28"/>
                                  <w:szCs w:val="32"/>
                                </w:rPr>
                                <m:t>3</m:t>
                              </m:r>
                              <m:r>
                                <w:rPr>
                                  <w:rFonts w:ascii="Cambria Math" w:hAnsi="Cambria Math"/>
                                  <w:sz w:val="28"/>
                                  <w:szCs w:val="32"/>
                                </w:rPr>
                                <m:t>d</m:t>
                              </m:r>
                            </m:sub>
                          </m:sSub>
                          <m:r>
                            <m:rPr>
                              <m:sty m:val="p"/>
                            </m:rPr>
                            <w:rPr>
                              <w:rFonts w:ascii="Cambria Math" w:hAnsi="Cambria Math"/>
                              <w:sz w:val="28"/>
                              <w:szCs w:val="32"/>
                            </w:rPr>
                            <m:t>=</m:t>
                          </m:r>
                          <m:sSub>
                            <m:sSubPr>
                              <m:ctrlPr>
                                <w:rPr>
                                  <w:rFonts w:ascii="Cambria Math" w:hAnsi="Cambria Math"/>
                                  <w:sz w:val="28"/>
                                  <w:szCs w:val="32"/>
                                </w:rPr>
                              </m:ctrlPr>
                            </m:sSubPr>
                            <m:e>
                              <m:acc>
                                <m:accPr>
                                  <m:chr m:val="̇"/>
                                  <m:ctrlPr>
                                    <w:rPr>
                                      <w:rFonts w:ascii="Cambria Math" w:hAnsi="Cambria Math"/>
                                      <w:i/>
                                      <w:sz w:val="28"/>
                                      <w:szCs w:val="32"/>
                                    </w:rPr>
                                  </m:ctrlPr>
                                </m:accPr>
                                <m:e>
                                  <m:r>
                                    <w:rPr>
                                      <w:rFonts w:ascii="Cambria Math" w:hAnsi="Cambria Math"/>
                                      <w:sz w:val="28"/>
                                      <w:szCs w:val="32"/>
                                    </w:rPr>
                                    <m:t>θ</m:t>
                                  </m:r>
                                </m:e>
                              </m:acc>
                            </m:e>
                            <m:sub>
                              <m:r>
                                <w:rPr>
                                  <w:rFonts w:ascii="Cambria Math" w:hAnsi="Cambria Math"/>
                                  <w:sz w:val="28"/>
                                  <w:szCs w:val="32"/>
                                </w:rPr>
                                <m:t>3d</m:t>
                              </m:r>
                            </m:sub>
                          </m:sSub>
                          <m:r>
                            <w:rPr>
                              <w:rFonts w:ascii="Cambria Math" w:hAnsi="Cambria Math"/>
                              <w:sz w:val="28"/>
                              <w:szCs w:val="32"/>
                            </w:rPr>
                            <m:t>=</m:t>
                          </m:r>
                          <m:f>
                            <m:fPr>
                              <m:ctrlPr>
                                <w:rPr>
                                  <w:rFonts w:ascii="Cambria Math" w:hAnsi="Cambria Math"/>
                                  <w:sz w:val="28"/>
                                  <w:szCs w:val="32"/>
                                </w:rPr>
                              </m:ctrlPr>
                            </m:fPr>
                            <m:num>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y</m:t>
                                      </m:r>
                                    </m:e>
                                  </m:acc>
                                </m:e>
                                <m:sub>
                                  <m:r>
                                    <w:rPr>
                                      <w:rFonts w:ascii="Cambria Math" w:hAnsi="Cambria Math"/>
                                      <w:sz w:val="28"/>
                                      <w:szCs w:val="32"/>
                                    </w:rPr>
                                    <m:t>c</m:t>
                                  </m:r>
                                  <m:r>
                                    <m:rPr>
                                      <m:sty m:val="p"/>
                                    </m:rPr>
                                    <w:rPr>
                                      <w:rFonts w:ascii="Cambria Math" w:hAnsi="Cambria Math"/>
                                      <w:sz w:val="28"/>
                                      <w:szCs w:val="32"/>
                                    </w:rPr>
                                    <m:t>3</m:t>
                                  </m:r>
                                  <m:r>
                                    <w:rPr>
                                      <w:rFonts w:ascii="Cambria Math" w:hAnsi="Cambria Math"/>
                                      <w:sz w:val="28"/>
                                      <w:szCs w:val="32"/>
                                    </w:rPr>
                                    <m:t>d</m:t>
                                  </m:r>
                                </m:sub>
                              </m:sSub>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c</m:t>
                                  </m:r>
                                  <m:r>
                                    <m:rPr>
                                      <m:sty m:val="p"/>
                                    </m:rPr>
                                    <w:rPr>
                                      <w:rFonts w:ascii="Cambria Math" w:hAnsi="Cambria Math"/>
                                      <w:sz w:val="28"/>
                                      <w:szCs w:val="32"/>
                                    </w:rPr>
                                    <m:t>3</m:t>
                                  </m:r>
                                  <m:r>
                                    <w:rPr>
                                      <w:rFonts w:ascii="Cambria Math" w:hAnsi="Cambria Math"/>
                                      <w:sz w:val="28"/>
                                      <w:szCs w:val="32"/>
                                    </w:rPr>
                                    <m:t>d</m:t>
                                  </m:r>
                                </m:sub>
                              </m:sSub>
                              <m:r>
                                <m:rPr>
                                  <m:sty m:val="p"/>
                                </m:rPr>
                                <w:rPr>
                                  <w:rFonts w:ascii="Cambria Math" w:hAnsi="Cambria Math"/>
                                  <w:sz w:val="28"/>
                                  <w:szCs w:val="32"/>
                                </w:rPr>
                                <m:t>-</m:t>
                              </m:r>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c</m:t>
                                  </m:r>
                                  <m:r>
                                    <m:rPr>
                                      <m:sty m:val="p"/>
                                    </m:rPr>
                                    <w:rPr>
                                      <w:rFonts w:ascii="Cambria Math" w:hAnsi="Cambria Math"/>
                                      <w:sz w:val="28"/>
                                      <w:szCs w:val="32"/>
                                    </w:rPr>
                                    <m:t>3</m:t>
                                  </m:r>
                                  <m:r>
                                    <w:rPr>
                                      <w:rFonts w:ascii="Cambria Math" w:hAnsi="Cambria Math"/>
                                      <w:sz w:val="28"/>
                                      <w:szCs w:val="32"/>
                                    </w:rPr>
                                    <m:t>d</m:t>
                                  </m:r>
                                </m:sub>
                              </m:sSub>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y</m:t>
                                      </m:r>
                                    </m:e>
                                  </m:acc>
                                </m:e>
                                <m:sub>
                                  <m:r>
                                    <w:rPr>
                                      <w:rFonts w:ascii="Cambria Math" w:hAnsi="Cambria Math"/>
                                      <w:sz w:val="28"/>
                                      <w:szCs w:val="32"/>
                                    </w:rPr>
                                    <m:t>c</m:t>
                                  </m:r>
                                  <m:r>
                                    <m:rPr>
                                      <m:sty m:val="p"/>
                                    </m:rPr>
                                    <w:rPr>
                                      <w:rFonts w:ascii="Cambria Math" w:hAnsi="Cambria Math"/>
                                      <w:sz w:val="28"/>
                                      <w:szCs w:val="32"/>
                                    </w:rPr>
                                    <m:t>3d</m:t>
                                  </m:r>
                                </m:sub>
                              </m:sSub>
                            </m:num>
                            <m:den>
                              <m:sSubSup>
                                <m:sSubSupPr>
                                  <m:ctrlPr>
                                    <w:rPr>
                                      <w:rFonts w:ascii="Cambria Math" w:hAnsi="Cambria Math"/>
                                      <w:sz w:val="28"/>
                                      <w:szCs w:val="32"/>
                                    </w:rPr>
                                  </m:ctrlPr>
                                </m:sSubSup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c</m:t>
                                  </m:r>
                                  <m:r>
                                    <m:rPr>
                                      <m:sty m:val="p"/>
                                    </m:rPr>
                                    <w:rPr>
                                      <w:rFonts w:ascii="Cambria Math" w:hAnsi="Cambria Math"/>
                                      <w:sz w:val="28"/>
                                      <w:szCs w:val="32"/>
                                    </w:rPr>
                                    <m:t>3</m:t>
                                  </m:r>
                                  <m:r>
                                    <w:rPr>
                                      <w:rFonts w:ascii="Cambria Math" w:hAnsi="Cambria Math"/>
                                      <w:sz w:val="28"/>
                                      <w:szCs w:val="32"/>
                                    </w:rPr>
                                    <m:t>d</m:t>
                                  </m:r>
                                </m:sub>
                                <m:sup>
                                  <m:r>
                                    <m:rPr>
                                      <m:sty m:val="p"/>
                                    </m:rPr>
                                    <w:rPr>
                                      <w:rFonts w:ascii="Cambria Math" w:hAnsi="Cambria Math"/>
                                      <w:sz w:val="28"/>
                                      <w:szCs w:val="32"/>
                                    </w:rPr>
                                    <m:t>2</m:t>
                                  </m:r>
                                </m:sup>
                              </m:sSubSup>
                              <m:r>
                                <m:rPr>
                                  <m:sty m:val="p"/>
                                </m:rPr>
                                <w:rPr>
                                  <w:rFonts w:ascii="Cambria Math" w:hAnsi="Cambria Math"/>
                                  <w:sz w:val="28"/>
                                  <w:szCs w:val="32"/>
                                </w:rPr>
                                <m:t>+</m:t>
                              </m:r>
                              <m:sSubSup>
                                <m:sSubSupPr>
                                  <m:ctrlPr>
                                    <w:rPr>
                                      <w:rFonts w:ascii="Cambria Math" w:hAnsi="Cambria Math"/>
                                      <w:sz w:val="28"/>
                                      <w:szCs w:val="32"/>
                                    </w:rPr>
                                  </m:ctrlPr>
                                </m:sSubSupPr>
                                <m:e>
                                  <m:acc>
                                    <m:accPr>
                                      <m:chr m:val="˙"/>
                                      <m:ctrlPr>
                                        <w:rPr>
                                          <w:rFonts w:ascii="Cambria Math" w:hAnsi="Cambria Math"/>
                                          <w:sz w:val="28"/>
                                          <w:szCs w:val="32"/>
                                        </w:rPr>
                                      </m:ctrlPr>
                                    </m:accPr>
                                    <m:e>
                                      <m:r>
                                        <w:rPr>
                                          <w:rFonts w:ascii="Cambria Math" w:hAnsi="Cambria Math"/>
                                          <w:sz w:val="28"/>
                                          <w:szCs w:val="32"/>
                                        </w:rPr>
                                        <m:t>y</m:t>
                                      </m:r>
                                    </m:e>
                                  </m:acc>
                                </m:e>
                                <m:sub>
                                  <m:r>
                                    <w:rPr>
                                      <w:rFonts w:ascii="Cambria Math" w:hAnsi="Cambria Math"/>
                                      <w:sz w:val="28"/>
                                      <w:szCs w:val="32"/>
                                    </w:rPr>
                                    <m:t>c</m:t>
                                  </m:r>
                                  <m:r>
                                    <m:rPr>
                                      <m:sty m:val="p"/>
                                    </m:rPr>
                                    <w:rPr>
                                      <w:rFonts w:ascii="Cambria Math" w:hAnsi="Cambria Math"/>
                                      <w:sz w:val="28"/>
                                      <w:szCs w:val="32"/>
                                    </w:rPr>
                                    <m:t>3</m:t>
                                  </m:r>
                                  <m:r>
                                    <w:rPr>
                                      <w:rFonts w:ascii="Cambria Math" w:hAnsi="Cambria Math"/>
                                      <w:sz w:val="28"/>
                                      <w:szCs w:val="32"/>
                                    </w:rPr>
                                    <m:t>d</m:t>
                                  </m:r>
                                </m:sub>
                                <m:sup>
                                  <m:r>
                                    <m:rPr>
                                      <m:sty m:val="p"/>
                                    </m:rPr>
                                    <w:rPr>
                                      <w:rFonts w:ascii="Cambria Math" w:hAnsi="Cambria Math"/>
                                      <w:sz w:val="28"/>
                                      <w:szCs w:val="32"/>
                                    </w:rPr>
                                    <m:t>2</m:t>
                                  </m:r>
                                </m:sup>
                              </m:sSubSup>
                            </m:den>
                          </m:f>
                        </m:e>
                      </m:mr>
                    </m:m>
                  </m:e>
                </m:d>
              </m:oMath>
            </m:oMathPara>
          </w:p>
        </w:tc>
      </w:tr>
    </w:tbl>
    <w:p w:rsidR="00816BA1" w:rsidRDefault="00816BA1" w:rsidP="00816BA1">
      <w:pPr>
        <w:bidi/>
        <w:spacing w:after="0"/>
        <w:rPr>
          <w:rFonts w:ascii="Arial" w:eastAsiaTheme="minorEastAsia" w:hAnsi="Arial"/>
          <w:sz w:val="28"/>
          <w:szCs w:val="32"/>
          <w:rtl/>
          <w:lang w:bidi="fa-IR"/>
        </w:rPr>
      </w:pPr>
    </w:p>
    <w:p w:rsidR="00671992" w:rsidRDefault="00671992" w:rsidP="00241D43">
      <w:pPr>
        <w:bidi/>
        <w:spacing w:after="0"/>
        <w:ind w:firstLine="0"/>
        <w:rPr>
          <w:rFonts w:ascii="Arial" w:hAnsi="Arial"/>
          <w:color w:val="202122"/>
          <w:shd w:val="clear" w:color="auto" w:fill="FFFFFF"/>
          <w:rtl/>
        </w:rPr>
      </w:pPr>
    </w:p>
    <w:p w:rsidR="00F46F9C" w:rsidRDefault="00F46F9C" w:rsidP="00792BE8">
      <w:pPr>
        <w:bidi/>
        <w:spacing w:after="0"/>
        <w:rPr>
          <w:rFonts w:ascii="Arial" w:hAnsi="Arial"/>
          <w:color w:val="202122"/>
          <w:shd w:val="clear" w:color="auto" w:fill="FFFFFF"/>
          <w:rtl/>
        </w:rPr>
      </w:pPr>
    </w:p>
    <w:tbl>
      <w:tblPr>
        <w:tblStyle w:val="TableGrid"/>
        <w:bidiVisual/>
        <w:tblW w:w="931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84"/>
        <w:gridCol w:w="5031"/>
      </w:tblGrid>
      <w:tr w:rsidR="001B20A3" w:rsidTr="00F27E34">
        <w:tc>
          <w:tcPr>
            <w:tcW w:w="4284" w:type="dxa"/>
            <w:vAlign w:val="center"/>
          </w:tcPr>
          <w:p w:rsidR="001B20A3" w:rsidRDefault="000A0043" w:rsidP="0028761A">
            <w:pPr>
              <w:bidi/>
              <w:ind w:firstLine="0"/>
              <w:jc w:val="left"/>
              <w:rPr>
                <w:rFonts w:eastAsiaTheme="minorEastAsia"/>
                <w:sz w:val="28"/>
                <w:rtl/>
                <w:lang w:bidi="fa-IR"/>
              </w:rPr>
            </w:pPr>
            <w:r w:rsidRPr="00A44011">
              <w:rPr>
                <w:rFonts w:hint="cs"/>
                <w:sz w:val="20"/>
                <w:szCs w:val="24"/>
                <w:rtl/>
              </w:rPr>
              <w:lastRenderedPageBreak/>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‏2</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41</w:t>
            </w:r>
            <w:r w:rsidRPr="00A44011">
              <w:rPr>
                <w:sz w:val="20"/>
                <w:szCs w:val="24"/>
                <w:rtl/>
              </w:rPr>
              <w:fldChar w:fldCharType="end"/>
            </w:r>
            <w:r w:rsidRPr="00A44011">
              <w:rPr>
                <w:rFonts w:hint="cs"/>
                <w:sz w:val="20"/>
                <w:szCs w:val="24"/>
                <w:rtl/>
              </w:rPr>
              <w:t>)</w:t>
            </w:r>
            <w:r>
              <w:rPr>
                <w:rFonts w:hint="cs"/>
                <w:sz w:val="20"/>
                <w:szCs w:val="24"/>
                <w:rtl/>
              </w:rPr>
              <w:t xml:space="preserve"> </w:t>
            </w:r>
            <w:r w:rsidR="0028761A" w:rsidRPr="000A0043">
              <w:rPr>
                <w:rFonts w:ascii="Arial" w:hAnsi="Arial" w:hint="cs"/>
                <w:color w:val="202122"/>
                <w:sz w:val="22"/>
                <w:szCs w:val="24"/>
                <w:shd w:val="clear" w:color="auto" w:fill="FFFFFF"/>
                <w:rtl/>
              </w:rPr>
              <w:t>شرایط اولیه برای هر سه ربات</w:t>
            </w:r>
          </w:p>
        </w:tc>
        <w:tc>
          <w:tcPr>
            <w:tcW w:w="5031" w:type="dxa"/>
          </w:tcPr>
          <w:p w:rsidR="001B20A3" w:rsidRPr="00F27E34" w:rsidRDefault="00D426A5" w:rsidP="00A862BD">
            <w:pPr>
              <w:bidi/>
              <w:ind w:firstLine="0"/>
              <w:rPr>
                <w:rFonts w:eastAsiaTheme="minorEastAsia"/>
                <w:sz w:val="28"/>
                <w:rtl/>
                <w:lang w:bidi="fa-IR"/>
              </w:rPr>
            </w:pPr>
            <m:oMathPara>
              <m:oMathParaPr>
                <m:jc m:val="left"/>
              </m:oMathParaPr>
              <m:oMath>
                <m:d>
                  <m:dPr>
                    <m:begChr m:val="{"/>
                    <m:endChr m:val=""/>
                    <m:ctrlPr>
                      <w:rPr>
                        <w:rFonts w:ascii="Cambria Math" w:eastAsiaTheme="minorEastAsia" w:hAnsi="Cambria Math"/>
                        <w:sz w:val="28"/>
                        <w:lang w:bidi="fa-IR"/>
                      </w:rPr>
                    </m:ctrlPr>
                  </m:dPr>
                  <m:e>
                    <m:eqArr>
                      <m:eqArrPr>
                        <m:ctrlPr>
                          <w:rPr>
                            <w:rFonts w:ascii="Cambria Math" w:eastAsiaTheme="minorEastAsia" w:hAnsi="Cambria Math"/>
                            <w:sz w:val="28"/>
                            <w:lang w:bidi="fa-IR"/>
                          </w:rPr>
                        </m:ctrlPr>
                      </m:eqArrPr>
                      <m:e>
                        <m:sSub>
                          <m:sSubPr>
                            <m:ctrlPr>
                              <w:rPr>
                                <w:rFonts w:ascii="Cambria Math" w:eastAsiaTheme="minorEastAsia" w:hAnsi="Cambria Math"/>
                                <w:i/>
                                <w:sz w:val="28"/>
                                <w:lang w:bidi="fa-IR"/>
                              </w:rPr>
                            </m:ctrlPr>
                          </m:sSubPr>
                          <m:e>
                            <m:r>
                              <w:rPr>
                                <w:rFonts w:ascii="Cambria Math" w:eastAsiaTheme="minorEastAsia" w:hAnsi="Cambria Math"/>
                                <w:sz w:val="28"/>
                                <w:lang w:bidi="fa-IR"/>
                              </w:rPr>
                              <m:t>x</m:t>
                            </m:r>
                          </m:e>
                          <m:sub>
                            <m:r>
                              <w:rPr>
                                <w:rFonts w:ascii="Cambria Math" w:eastAsiaTheme="minorEastAsia" w:hAnsi="Cambria Math"/>
                                <w:sz w:val="28"/>
                                <w:lang w:bidi="fa-IR"/>
                              </w:rPr>
                              <m:t>i=1</m:t>
                            </m:r>
                          </m:sub>
                        </m:sSub>
                        <m:d>
                          <m:dPr>
                            <m:ctrlPr>
                              <w:rPr>
                                <w:rFonts w:ascii="Cambria Math" w:eastAsiaTheme="minorEastAsia" w:hAnsi="Cambria Math"/>
                                <w:i/>
                                <w:sz w:val="28"/>
                                <w:lang w:bidi="fa-IR"/>
                              </w:rPr>
                            </m:ctrlPr>
                          </m:dPr>
                          <m:e>
                            <m:r>
                              <w:rPr>
                                <w:rFonts w:ascii="Cambria Math" w:eastAsiaTheme="minorEastAsia" w:hAnsi="Cambria Math"/>
                                <w:sz w:val="28"/>
                                <w:lang w:bidi="fa-IR"/>
                              </w:rPr>
                              <m:t>t=0</m:t>
                            </m:r>
                          </m:e>
                        </m:d>
                        <m:r>
                          <w:rPr>
                            <w:rFonts w:ascii="Cambria Math" w:eastAsiaTheme="minorEastAsia" w:hAnsi="Cambria Math"/>
                            <w:sz w:val="28"/>
                            <w:lang w:bidi="fa-IR"/>
                          </w:rPr>
                          <m:t>=</m:t>
                        </m:r>
                        <m:d>
                          <m:dPr>
                            <m:begChr m:val="["/>
                            <m:endChr m:val="]"/>
                            <m:ctrlPr>
                              <w:rPr>
                                <w:rFonts w:ascii="Cambria Math" w:eastAsiaTheme="minorEastAsia" w:hAnsi="Cambria Math"/>
                                <w:i/>
                                <w:sz w:val="28"/>
                                <w:lang w:bidi="fa-IR"/>
                              </w:rPr>
                            </m:ctrlPr>
                          </m:dPr>
                          <m:e>
                            <m:m>
                              <m:mPr>
                                <m:mcs>
                                  <m:mc>
                                    <m:mcPr>
                                      <m:count m:val="1"/>
                                      <m:mcJc m:val="center"/>
                                    </m:mcPr>
                                  </m:mc>
                                </m:mcs>
                                <m:ctrlPr>
                                  <w:rPr>
                                    <w:rFonts w:ascii="Cambria Math" w:eastAsiaTheme="minorEastAsia" w:hAnsi="Cambria Math"/>
                                    <w:i/>
                                    <w:sz w:val="28"/>
                                    <w:lang w:bidi="fa-IR"/>
                                  </w:rPr>
                                </m:ctrlPr>
                              </m:mPr>
                              <m:mr>
                                <m:e>
                                  <m:sSub>
                                    <m:sSubPr>
                                      <m:ctrlPr>
                                        <w:rPr>
                                          <w:rFonts w:ascii="Cambria Math" w:eastAsiaTheme="minorEastAsia" w:hAnsi="Cambria Math"/>
                                          <w:i/>
                                          <w:sz w:val="28"/>
                                          <w:lang w:bidi="fa-IR"/>
                                        </w:rPr>
                                      </m:ctrlPr>
                                    </m:sSubPr>
                                    <m:e>
                                      <m:r>
                                        <w:rPr>
                                          <w:rFonts w:ascii="Cambria Math" w:eastAsiaTheme="minorEastAsia" w:hAnsi="Cambria Math"/>
                                          <w:sz w:val="28"/>
                                          <w:lang w:bidi="fa-IR"/>
                                        </w:rPr>
                                        <m:t>x</m:t>
                                      </m:r>
                                    </m:e>
                                    <m:sub>
                                      <m:r>
                                        <w:rPr>
                                          <w:rFonts w:ascii="Cambria Math" w:eastAsiaTheme="minorEastAsia" w:hAnsi="Cambria Math"/>
                                          <w:sz w:val="28"/>
                                          <w:lang w:bidi="fa-IR"/>
                                        </w:rPr>
                                        <m:t>1</m:t>
                                      </m:r>
                                    </m:sub>
                                  </m:sSub>
                                  <m:ctrlPr>
                                    <w:rPr>
                                      <w:rFonts w:ascii="Cambria Math" w:eastAsia="Cambria Math" w:hAnsi="Cambria Math" w:cs="Cambria Math"/>
                                      <w:i/>
                                      <w:sz w:val="28"/>
                                      <w:lang w:bidi="fa-IR"/>
                                    </w:rPr>
                                  </m:ctrlPr>
                                </m:e>
                              </m:mr>
                              <m:mr>
                                <m:e>
                                  <m:sSub>
                                    <m:sSubPr>
                                      <m:ctrlPr>
                                        <w:rPr>
                                          <w:rFonts w:ascii="Cambria Math" w:eastAsiaTheme="minorEastAsia" w:hAnsi="Cambria Math"/>
                                          <w:i/>
                                          <w:sz w:val="28"/>
                                          <w:lang w:bidi="fa-IR"/>
                                        </w:rPr>
                                      </m:ctrlPr>
                                    </m:sSubPr>
                                    <m:e>
                                      <m:r>
                                        <w:rPr>
                                          <w:rFonts w:ascii="Cambria Math" w:eastAsiaTheme="minorEastAsia" w:hAnsi="Cambria Math"/>
                                          <w:sz w:val="28"/>
                                          <w:lang w:bidi="fa-IR"/>
                                        </w:rPr>
                                        <m:t>x</m:t>
                                      </m:r>
                                    </m:e>
                                    <m:sub>
                                      <m:r>
                                        <w:rPr>
                                          <w:rFonts w:ascii="Cambria Math" w:eastAsiaTheme="minorEastAsia" w:hAnsi="Cambria Math"/>
                                          <w:sz w:val="28"/>
                                          <w:lang w:bidi="fa-IR"/>
                                        </w:rPr>
                                        <m:t>2</m:t>
                                      </m:r>
                                    </m:sub>
                                  </m:sSub>
                                </m:e>
                              </m:mr>
                              <m:mr>
                                <m:e>
                                  <m:sSub>
                                    <m:sSubPr>
                                      <m:ctrlPr>
                                        <w:rPr>
                                          <w:rFonts w:ascii="Cambria Math" w:eastAsiaTheme="minorEastAsia" w:hAnsi="Cambria Math"/>
                                          <w:i/>
                                          <w:sz w:val="28"/>
                                          <w:lang w:bidi="fa-IR"/>
                                        </w:rPr>
                                      </m:ctrlPr>
                                    </m:sSubPr>
                                    <m:e>
                                      <m:r>
                                        <w:rPr>
                                          <w:rFonts w:ascii="Cambria Math" w:eastAsiaTheme="minorEastAsia" w:hAnsi="Cambria Math"/>
                                          <w:sz w:val="28"/>
                                          <w:lang w:bidi="fa-IR"/>
                                        </w:rPr>
                                        <m:t>x</m:t>
                                      </m:r>
                                    </m:e>
                                    <m:sub>
                                      <m:r>
                                        <w:rPr>
                                          <w:rFonts w:ascii="Cambria Math" w:eastAsiaTheme="minorEastAsia" w:hAnsi="Cambria Math"/>
                                          <w:sz w:val="28"/>
                                          <w:lang w:bidi="fa-IR"/>
                                        </w:rPr>
                                        <m:t>3</m:t>
                                      </m:r>
                                    </m:sub>
                                  </m:sSub>
                                </m:e>
                              </m:mr>
                            </m:m>
                          </m:e>
                        </m:d>
                        <m:r>
                          <w:rPr>
                            <w:rFonts w:ascii="Cambria Math" w:eastAsiaTheme="minorEastAsia" w:hAnsi="Cambria Math"/>
                            <w:sz w:val="28"/>
                            <w:lang w:bidi="fa-IR"/>
                          </w:rPr>
                          <m:t>=</m:t>
                        </m:r>
                        <m:d>
                          <m:dPr>
                            <m:begChr m:val="["/>
                            <m:endChr m:val="]"/>
                            <m:ctrlPr>
                              <w:rPr>
                                <w:rFonts w:ascii="Cambria Math" w:eastAsiaTheme="minorEastAsia" w:hAnsi="Cambria Math"/>
                                <w:i/>
                                <w:sz w:val="28"/>
                                <w:lang w:bidi="fa-IR"/>
                              </w:rPr>
                            </m:ctrlPr>
                          </m:dPr>
                          <m:e>
                            <m:m>
                              <m:mPr>
                                <m:mcs>
                                  <m:mc>
                                    <m:mcPr>
                                      <m:count m:val="1"/>
                                      <m:mcJc m:val="center"/>
                                    </m:mcPr>
                                  </m:mc>
                                </m:mcs>
                                <m:ctrlPr>
                                  <w:rPr>
                                    <w:rFonts w:ascii="Cambria Math" w:eastAsiaTheme="minorEastAsia" w:hAnsi="Cambria Math"/>
                                    <w:i/>
                                    <w:sz w:val="28"/>
                                    <w:lang w:bidi="fa-IR"/>
                                  </w:rPr>
                                </m:ctrlPr>
                              </m:mPr>
                              <m:mr>
                                <m:e>
                                  <m:f>
                                    <m:fPr>
                                      <m:type m:val="skw"/>
                                      <m:ctrlPr>
                                        <w:rPr>
                                          <w:rFonts w:ascii="Cambria Math" w:eastAsiaTheme="minorEastAsia" w:hAnsi="Cambria Math"/>
                                          <w:i/>
                                          <w:sz w:val="28"/>
                                          <w:lang w:bidi="fa-IR"/>
                                        </w:rPr>
                                      </m:ctrlPr>
                                    </m:fPr>
                                    <m:num>
                                      <m:r>
                                        <w:rPr>
                                          <w:rFonts w:ascii="Cambria Math" w:eastAsiaTheme="minorEastAsia" w:hAnsi="Cambria Math"/>
                                          <w:sz w:val="28"/>
                                          <w:lang w:bidi="fa-IR"/>
                                        </w:rPr>
                                        <m:t>π</m:t>
                                      </m:r>
                                    </m:num>
                                    <m:den>
                                      <m:r>
                                        <w:rPr>
                                          <w:rFonts w:ascii="Cambria Math" w:eastAsiaTheme="minorEastAsia" w:hAnsi="Cambria Math"/>
                                          <w:sz w:val="28"/>
                                          <w:lang w:bidi="fa-IR"/>
                                        </w:rPr>
                                        <m:t>2</m:t>
                                      </m:r>
                                    </m:den>
                                  </m:f>
                                  <m:r>
                                    <w:rPr>
                                      <w:rFonts w:ascii="Cambria Math" w:eastAsiaTheme="minorEastAsia" w:hAnsi="Cambria Math"/>
                                      <w:sz w:val="28"/>
                                      <w:lang w:bidi="fa-IR"/>
                                    </w:rPr>
                                    <m:t>-0</m:t>
                                  </m:r>
                                  <m:r>
                                    <m:rPr>
                                      <m:sty m:val="p"/>
                                    </m:rPr>
                                    <w:rPr>
                                      <w:rFonts w:ascii="Cambria Math" w:hAnsi="Cambria Math"/>
                                      <w:sz w:val="28"/>
                                      <w:szCs w:val="32"/>
                                    </w:rPr>
                                    <m:t>∙2</m:t>
                                  </m:r>
                                  <m:ctrlPr>
                                    <w:rPr>
                                      <w:rFonts w:ascii="Cambria Math" w:eastAsia="Cambria Math" w:hAnsi="Cambria Math" w:cs="Cambria Math"/>
                                      <w:i/>
                                      <w:sz w:val="28"/>
                                      <w:lang w:bidi="fa-IR"/>
                                    </w:rPr>
                                  </m:ctrlPr>
                                </m:e>
                              </m:mr>
                              <m:mr>
                                <m:e>
                                  <m:r>
                                    <w:rPr>
                                      <w:rFonts w:ascii="Cambria Math" w:eastAsia="Cambria Math" w:hAnsi="Cambria Math" w:cs="Cambria Math"/>
                                      <w:sz w:val="28"/>
                                      <w:lang w:bidi="fa-IR"/>
                                    </w:rPr>
                                    <m:t>0</m:t>
                                  </m:r>
                                </m:e>
                              </m:mr>
                              <m:mr>
                                <m:e>
                                  <m:r>
                                    <w:rPr>
                                      <w:rFonts w:ascii="Cambria Math" w:eastAsiaTheme="minorEastAsia" w:hAnsi="Cambria Math"/>
                                      <w:sz w:val="28"/>
                                      <w:lang w:bidi="fa-IR"/>
                                    </w:rPr>
                                    <m:t>1</m:t>
                                  </m:r>
                                </m:e>
                              </m:mr>
                            </m:m>
                          </m:e>
                        </m:d>
                      </m:e>
                      <m:e>
                        <m:sSub>
                          <m:sSubPr>
                            <m:ctrlPr>
                              <w:rPr>
                                <w:rFonts w:ascii="Cambria Math" w:eastAsiaTheme="minorEastAsia" w:hAnsi="Cambria Math"/>
                                <w:i/>
                                <w:sz w:val="28"/>
                                <w:lang w:bidi="fa-IR"/>
                              </w:rPr>
                            </m:ctrlPr>
                          </m:sSubPr>
                          <m:e>
                            <m:r>
                              <w:rPr>
                                <w:rFonts w:ascii="Cambria Math" w:eastAsiaTheme="minorEastAsia" w:hAnsi="Cambria Math"/>
                                <w:sz w:val="28"/>
                                <w:lang w:bidi="fa-IR"/>
                              </w:rPr>
                              <m:t>x</m:t>
                            </m:r>
                          </m:e>
                          <m:sub>
                            <m:r>
                              <w:rPr>
                                <w:rFonts w:ascii="Cambria Math" w:eastAsiaTheme="minorEastAsia" w:hAnsi="Cambria Math"/>
                                <w:sz w:val="28"/>
                                <w:lang w:bidi="fa-IR"/>
                              </w:rPr>
                              <m:t>i=2</m:t>
                            </m:r>
                          </m:sub>
                        </m:sSub>
                        <m:d>
                          <m:dPr>
                            <m:ctrlPr>
                              <w:rPr>
                                <w:rFonts w:ascii="Cambria Math" w:eastAsiaTheme="minorEastAsia" w:hAnsi="Cambria Math"/>
                                <w:i/>
                                <w:sz w:val="28"/>
                                <w:lang w:bidi="fa-IR"/>
                              </w:rPr>
                            </m:ctrlPr>
                          </m:dPr>
                          <m:e>
                            <m:r>
                              <w:rPr>
                                <w:rFonts w:ascii="Cambria Math" w:eastAsiaTheme="minorEastAsia" w:hAnsi="Cambria Math"/>
                                <w:sz w:val="28"/>
                                <w:lang w:bidi="fa-IR"/>
                              </w:rPr>
                              <m:t>t=0</m:t>
                            </m:r>
                          </m:e>
                        </m:d>
                        <m:r>
                          <w:rPr>
                            <w:rFonts w:ascii="Cambria Math" w:eastAsiaTheme="minorEastAsia" w:hAnsi="Cambria Math"/>
                            <w:sz w:val="28"/>
                            <w:lang w:bidi="fa-IR"/>
                          </w:rPr>
                          <m:t>=</m:t>
                        </m:r>
                        <m:d>
                          <m:dPr>
                            <m:begChr m:val="["/>
                            <m:endChr m:val="]"/>
                            <m:ctrlPr>
                              <w:rPr>
                                <w:rFonts w:ascii="Cambria Math" w:eastAsiaTheme="minorEastAsia" w:hAnsi="Cambria Math"/>
                                <w:i/>
                                <w:sz w:val="28"/>
                                <w:lang w:bidi="fa-IR"/>
                              </w:rPr>
                            </m:ctrlPr>
                          </m:dPr>
                          <m:e>
                            <m:m>
                              <m:mPr>
                                <m:mcs>
                                  <m:mc>
                                    <m:mcPr>
                                      <m:count m:val="1"/>
                                      <m:mcJc m:val="center"/>
                                    </m:mcPr>
                                  </m:mc>
                                </m:mcs>
                                <m:ctrlPr>
                                  <w:rPr>
                                    <w:rFonts w:ascii="Cambria Math" w:eastAsiaTheme="minorEastAsia" w:hAnsi="Cambria Math"/>
                                    <w:i/>
                                    <w:sz w:val="28"/>
                                    <w:lang w:bidi="fa-IR"/>
                                  </w:rPr>
                                </m:ctrlPr>
                              </m:mPr>
                              <m:mr>
                                <m:e>
                                  <m:sSub>
                                    <m:sSubPr>
                                      <m:ctrlPr>
                                        <w:rPr>
                                          <w:rFonts w:ascii="Cambria Math" w:eastAsiaTheme="minorEastAsia" w:hAnsi="Cambria Math"/>
                                          <w:i/>
                                          <w:sz w:val="28"/>
                                          <w:lang w:bidi="fa-IR"/>
                                        </w:rPr>
                                      </m:ctrlPr>
                                    </m:sSubPr>
                                    <m:e>
                                      <m:r>
                                        <w:rPr>
                                          <w:rFonts w:ascii="Cambria Math" w:eastAsiaTheme="minorEastAsia" w:hAnsi="Cambria Math"/>
                                          <w:sz w:val="28"/>
                                          <w:lang w:bidi="fa-IR"/>
                                        </w:rPr>
                                        <m:t>x</m:t>
                                      </m:r>
                                    </m:e>
                                    <m:sub>
                                      <m:r>
                                        <w:rPr>
                                          <w:rFonts w:ascii="Cambria Math" w:eastAsiaTheme="minorEastAsia" w:hAnsi="Cambria Math"/>
                                          <w:sz w:val="28"/>
                                          <w:lang w:bidi="fa-IR"/>
                                        </w:rPr>
                                        <m:t>1</m:t>
                                      </m:r>
                                    </m:sub>
                                  </m:sSub>
                                  <m:ctrlPr>
                                    <w:rPr>
                                      <w:rFonts w:ascii="Cambria Math" w:eastAsia="Cambria Math" w:hAnsi="Cambria Math" w:cs="Cambria Math"/>
                                      <w:i/>
                                      <w:sz w:val="28"/>
                                      <w:lang w:bidi="fa-IR"/>
                                    </w:rPr>
                                  </m:ctrlPr>
                                </m:e>
                              </m:mr>
                              <m:mr>
                                <m:e>
                                  <m:sSub>
                                    <m:sSubPr>
                                      <m:ctrlPr>
                                        <w:rPr>
                                          <w:rFonts w:ascii="Cambria Math" w:eastAsiaTheme="minorEastAsia" w:hAnsi="Cambria Math"/>
                                          <w:i/>
                                          <w:sz w:val="28"/>
                                          <w:lang w:bidi="fa-IR"/>
                                        </w:rPr>
                                      </m:ctrlPr>
                                    </m:sSubPr>
                                    <m:e>
                                      <m:r>
                                        <w:rPr>
                                          <w:rFonts w:ascii="Cambria Math" w:eastAsiaTheme="minorEastAsia" w:hAnsi="Cambria Math"/>
                                          <w:sz w:val="28"/>
                                          <w:lang w:bidi="fa-IR"/>
                                        </w:rPr>
                                        <m:t>x</m:t>
                                      </m:r>
                                    </m:e>
                                    <m:sub>
                                      <m:r>
                                        <w:rPr>
                                          <w:rFonts w:ascii="Cambria Math" w:eastAsiaTheme="minorEastAsia" w:hAnsi="Cambria Math"/>
                                          <w:sz w:val="28"/>
                                          <w:lang w:bidi="fa-IR"/>
                                        </w:rPr>
                                        <m:t>2</m:t>
                                      </m:r>
                                    </m:sub>
                                  </m:sSub>
                                </m:e>
                              </m:mr>
                              <m:mr>
                                <m:e>
                                  <m:sSub>
                                    <m:sSubPr>
                                      <m:ctrlPr>
                                        <w:rPr>
                                          <w:rFonts w:ascii="Cambria Math" w:eastAsiaTheme="minorEastAsia" w:hAnsi="Cambria Math"/>
                                          <w:i/>
                                          <w:sz w:val="28"/>
                                          <w:lang w:bidi="fa-IR"/>
                                        </w:rPr>
                                      </m:ctrlPr>
                                    </m:sSubPr>
                                    <m:e>
                                      <m:r>
                                        <w:rPr>
                                          <w:rFonts w:ascii="Cambria Math" w:eastAsiaTheme="minorEastAsia" w:hAnsi="Cambria Math"/>
                                          <w:sz w:val="28"/>
                                          <w:lang w:bidi="fa-IR"/>
                                        </w:rPr>
                                        <m:t>x</m:t>
                                      </m:r>
                                    </m:e>
                                    <m:sub>
                                      <m:r>
                                        <w:rPr>
                                          <w:rFonts w:ascii="Cambria Math" w:eastAsiaTheme="minorEastAsia" w:hAnsi="Cambria Math"/>
                                          <w:sz w:val="28"/>
                                          <w:lang w:bidi="fa-IR"/>
                                        </w:rPr>
                                        <m:t>3</m:t>
                                      </m:r>
                                    </m:sub>
                                  </m:sSub>
                                </m:e>
                              </m:mr>
                            </m:m>
                          </m:e>
                        </m:d>
                        <m:r>
                          <w:rPr>
                            <w:rFonts w:ascii="Cambria Math" w:eastAsiaTheme="minorEastAsia" w:hAnsi="Cambria Math"/>
                            <w:sz w:val="28"/>
                            <w:lang w:bidi="fa-IR"/>
                          </w:rPr>
                          <m:t>=</m:t>
                        </m:r>
                        <m:d>
                          <m:dPr>
                            <m:begChr m:val="["/>
                            <m:endChr m:val="]"/>
                            <m:ctrlPr>
                              <w:rPr>
                                <w:rFonts w:ascii="Cambria Math" w:eastAsiaTheme="minorEastAsia" w:hAnsi="Cambria Math"/>
                                <w:i/>
                                <w:sz w:val="28"/>
                                <w:lang w:bidi="fa-IR"/>
                              </w:rPr>
                            </m:ctrlPr>
                          </m:dPr>
                          <m:e>
                            <m:m>
                              <m:mPr>
                                <m:mcs>
                                  <m:mc>
                                    <m:mcPr>
                                      <m:count m:val="1"/>
                                      <m:mcJc m:val="center"/>
                                    </m:mcPr>
                                  </m:mc>
                                </m:mcs>
                                <m:ctrlPr>
                                  <w:rPr>
                                    <w:rFonts w:ascii="Cambria Math" w:eastAsiaTheme="minorEastAsia" w:hAnsi="Cambria Math"/>
                                    <w:i/>
                                    <w:sz w:val="28"/>
                                    <w:lang w:bidi="fa-IR"/>
                                  </w:rPr>
                                </m:ctrlPr>
                              </m:mPr>
                              <m:mr>
                                <m:e>
                                  <m:f>
                                    <m:fPr>
                                      <m:type m:val="skw"/>
                                      <m:ctrlPr>
                                        <w:rPr>
                                          <w:rFonts w:ascii="Cambria Math" w:eastAsiaTheme="minorEastAsia" w:hAnsi="Cambria Math"/>
                                          <w:i/>
                                          <w:sz w:val="28"/>
                                          <w:lang w:bidi="fa-IR"/>
                                        </w:rPr>
                                      </m:ctrlPr>
                                    </m:fPr>
                                    <m:num>
                                      <m:r>
                                        <w:rPr>
                                          <w:rFonts w:ascii="Cambria Math" w:eastAsiaTheme="minorEastAsia" w:hAnsi="Cambria Math"/>
                                          <w:sz w:val="28"/>
                                          <w:lang w:bidi="fa-IR"/>
                                        </w:rPr>
                                        <m:t>π</m:t>
                                      </m:r>
                                    </m:num>
                                    <m:den>
                                      <m:r>
                                        <w:rPr>
                                          <w:rFonts w:ascii="Cambria Math" w:eastAsiaTheme="minorEastAsia" w:hAnsi="Cambria Math"/>
                                          <w:sz w:val="28"/>
                                          <w:lang w:bidi="fa-IR"/>
                                        </w:rPr>
                                        <m:t>2</m:t>
                                      </m:r>
                                    </m:den>
                                  </m:f>
                                  <m:r>
                                    <w:rPr>
                                      <w:rFonts w:ascii="Cambria Math" w:eastAsiaTheme="minorEastAsia" w:hAnsi="Cambria Math"/>
                                      <w:sz w:val="28"/>
                                      <w:lang w:bidi="fa-IR"/>
                                    </w:rPr>
                                    <m:t>-0</m:t>
                                  </m:r>
                                  <m:r>
                                    <m:rPr>
                                      <m:sty m:val="p"/>
                                    </m:rPr>
                                    <w:rPr>
                                      <w:rFonts w:ascii="Cambria Math" w:hAnsi="Cambria Math"/>
                                      <w:sz w:val="28"/>
                                      <w:szCs w:val="32"/>
                                    </w:rPr>
                                    <m:t>∙2</m:t>
                                  </m:r>
                                  <m:ctrlPr>
                                    <w:rPr>
                                      <w:rFonts w:ascii="Cambria Math" w:eastAsia="Cambria Math" w:hAnsi="Cambria Math" w:cs="Cambria Math"/>
                                      <w:i/>
                                      <w:sz w:val="28"/>
                                      <w:lang w:bidi="fa-IR"/>
                                    </w:rPr>
                                  </m:ctrlPr>
                                </m:e>
                              </m:mr>
                              <m:mr>
                                <m:e>
                                  <m:r>
                                    <w:rPr>
                                      <w:rFonts w:ascii="Cambria Math" w:eastAsia="Cambria Math" w:hAnsi="Cambria Math" w:cs="Cambria Math"/>
                                      <w:sz w:val="28"/>
                                      <w:lang w:bidi="fa-IR"/>
                                    </w:rPr>
                                    <m:t>0</m:t>
                                  </m:r>
                                </m:e>
                              </m:mr>
                              <m:mr>
                                <m:e>
                                  <m:r>
                                    <w:rPr>
                                      <w:rFonts w:ascii="Cambria Math" w:hAnsi="Cambria Math"/>
                                      <w:sz w:val="28"/>
                                      <w:lang w:bidi="fa-IR"/>
                                    </w:rPr>
                                    <m:t>1∙2</m:t>
                                  </m:r>
                                </m:e>
                              </m:mr>
                            </m:m>
                          </m:e>
                        </m:d>
                      </m:e>
                      <m:e>
                        <m:sSub>
                          <m:sSubPr>
                            <m:ctrlPr>
                              <w:rPr>
                                <w:rFonts w:ascii="Cambria Math" w:eastAsiaTheme="minorEastAsia" w:hAnsi="Cambria Math"/>
                                <w:i/>
                                <w:sz w:val="28"/>
                                <w:lang w:bidi="fa-IR"/>
                              </w:rPr>
                            </m:ctrlPr>
                          </m:sSubPr>
                          <m:e>
                            <m:r>
                              <w:rPr>
                                <w:rFonts w:ascii="Cambria Math" w:eastAsiaTheme="minorEastAsia" w:hAnsi="Cambria Math"/>
                                <w:sz w:val="28"/>
                                <w:lang w:bidi="fa-IR"/>
                              </w:rPr>
                              <m:t>x</m:t>
                            </m:r>
                          </m:e>
                          <m:sub>
                            <m:r>
                              <w:rPr>
                                <w:rFonts w:ascii="Cambria Math" w:eastAsiaTheme="minorEastAsia" w:hAnsi="Cambria Math"/>
                                <w:sz w:val="28"/>
                                <w:lang w:bidi="fa-IR"/>
                              </w:rPr>
                              <m:t>i=3</m:t>
                            </m:r>
                          </m:sub>
                        </m:sSub>
                        <m:d>
                          <m:dPr>
                            <m:ctrlPr>
                              <w:rPr>
                                <w:rFonts w:ascii="Cambria Math" w:eastAsiaTheme="minorEastAsia" w:hAnsi="Cambria Math"/>
                                <w:i/>
                                <w:sz w:val="28"/>
                                <w:lang w:bidi="fa-IR"/>
                              </w:rPr>
                            </m:ctrlPr>
                          </m:dPr>
                          <m:e>
                            <m:r>
                              <w:rPr>
                                <w:rFonts w:ascii="Cambria Math" w:eastAsiaTheme="minorEastAsia" w:hAnsi="Cambria Math"/>
                                <w:sz w:val="28"/>
                                <w:lang w:bidi="fa-IR"/>
                              </w:rPr>
                              <m:t>t=0</m:t>
                            </m:r>
                          </m:e>
                        </m:d>
                        <m:r>
                          <w:rPr>
                            <w:rFonts w:ascii="Cambria Math" w:eastAsiaTheme="minorEastAsia" w:hAnsi="Cambria Math"/>
                            <w:sz w:val="28"/>
                            <w:lang w:bidi="fa-IR"/>
                          </w:rPr>
                          <m:t>=</m:t>
                        </m:r>
                        <m:d>
                          <m:dPr>
                            <m:begChr m:val="["/>
                            <m:endChr m:val="]"/>
                            <m:ctrlPr>
                              <w:rPr>
                                <w:rFonts w:ascii="Cambria Math" w:eastAsiaTheme="minorEastAsia" w:hAnsi="Cambria Math"/>
                                <w:i/>
                                <w:sz w:val="28"/>
                                <w:lang w:bidi="fa-IR"/>
                              </w:rPr>
                            </m:ctrlPr>
                          </m:dPr>
                          <m:e>
                            <m:m>
                              <m:mPr>
                                <m:mcs>
                                  <m:mc>
                                    <m:mcPr>
                                      <m:count m:val="1"/>
                                      <m:mcJc m:val="center"/>
                                    </m:mcPr>
                                  </m:mc>
                                </m:mcs>
                                <m:ctrlPr>
                                  <w:rPr>
                                    <w:rFonts w:ascii="Cambria Math" w:eastAsiaTheme="minorEastAsia" w:hAnsi="Cambria Math"/>
                                    <w:i/>
                                    <w:sz w:val="28"/>
                                    <w:lang w:bidi="fa-IR"/>
                                  </w:rPr>
                                </m:ctrlPr>
                              </m:mPr>
                              <m:mr>
                                <m:e>
                                  <m:sSub>
                                    <m:sSubPr>
                                      <m:ctrlPr>
                                        <w:rPr>
                                          <w:rFonts w:ascii="Cambria Math" w:eastAsiaTheme="minorEastAsia" w:hAnsi="Cambria Math"/>
                                          <w:i/>
                                          <w:sz w:val="28"/>
                                          <w:lang w:bidi="fa-IR"/>
                                        </w:rPr>
                                      </m:ctrlPr>
                                    </m:sSubPr>
                                    <m:e>
                                      <m:r>
                                        <w:rPr>
                                          <w:rFonts w:ascii="Cambria Math" w:eastAsiaTheme="minorEastAsia" w:hAnsi="Cambria Math"/>
                                          <w:sz w:val="28"/>
                                          <w:lang w:bidi="fa-IR"/>
                                        </w:rPr>
                                        <m:t>x</m:t>
                                      </m:r>
                                    </m:e>
                                    <m:sub>
                                      <m:r>
                                        <w:rPr>
                                          <w:rFonts w:ascii="Cambria Math" w:eastAsiaTheme="minorEastAsia" w:hAnsi="Cambria Math"/>
                                          <w:sz w:val="28"/>
                                          <w:lang w:bidi="fa-IR"/>
                                        </w:rPr>
                                        <m:t>1</m:t>
                                      </m:r>
                                    </m:sub>
                                  </m:sSub>
                                  <m:ctrlPr>
                                    <w:rPr>
                                      <w:rFonts w:ascii="Cambria Math" w:eastAsia="Cambria Math" w:hAnsi="Cambria Math" w:cs="Cambria Math"/>
                                      <w:i/>
                                      <w:sz w:val="28"/>
                                      <w:lang w:bidi="fa-IR"/>
                                    </w:rPr>
                                  </m:ctrlPr>
                                </m:e>
                              </m:mr>
                              <m:mr>
                                <m:e>
                                  <m:sSub>
                                    <m:sSubPr>
                                      <m:ctrlPr>
                                        <w:rPr>
                                          <w:rFonts w:ascii="Cambria Math" w:eastAsiaTheme="minorEastAsia" w:hAnsi="Cambria Math"/>
                                          <w:i/>
                                          <w:sz w:val="28"/>
                                          <w:lang w:bidi="fa-IR"/>
                                        </w:rPr>
                                      </m:ctrlPr>
                                    </m:sSubPr>
                                    <m:e>
                                      <m:r>
                                        <w:rPr>
                                          <w:rFonts w:ascii="Cambria Math" w:eastAsiaTheme="minorEastAsia" w:hAnsi="Cambria Math"/>
                                          <w:sz w:val="28"/>
                                          <w:lang w:bidi="fa-IR"/>
                                        </w:rPr>
                                        <m:t>x</m:t>
                                      </m:r>
                                    </m:e>
                                    <m:sub>
                                      <m:r>
                                        <w:rPr>
                                          <w:rFonts w:ascii="Cambria Math" w:eastAsiaTheme="minorEastAsia" w:hAnsi="Cambria Math"/>
                                          <w:sz w:val="28"/>
                                          <w:lang w:bidi="fa-IR"/>
                                        </w:rPr>
                                        <m:t>2</m:t>
                                      </m:r>
                                    </m:sub>
                                  </m:sSub>
                                </m:e>
                              </m:mr>
                              <m:mr>
                                <m:e>
                                  <m:sSub>
                                    <m:sSubPr>
                                      <m:ctrlPr>
                                        <w:rPr>
                                          <w:rFonts w:ascii="Cambria Math" w:eastAsiaTheme="minorEastAsia" w:hAnsi="Cambria Math"/>
                                          <w:i/>
                                          <w:sz w:val="28"/>
                                          <w:lang w:bidi="fa-IR"/>
                                        </w:rPr>
                                      </m:ctrlPr>
                                    </m:sSubPr>
                                    <m:e>
                                      <m:r>
                                        <w:rPr>
                                          <w:rFonts w:ascii="Cambria Math" w:eastAsiaTheme="minorEastAsia" w:hAnsi="Cambria Math"/>
                                          <w:sz w:val="28"/>
                                          <w:lang w:bidi="fa-IR"/>
                                        </w:rPr>
                                        <m:t>x</m:t>
                                      </m:r>
                                    </m:e>
                                    <m:sub>
                                      <m:r>
                                        <w:rPr>
                                          <w:rFonts w:ascii="Cambria Math" w:eastAsiaTheme="minorEastAsia" w:hAnsi="Cambria Math"/>
                                          <w:sz w:val="28"/>
                                          <w:lang w:bidi="fa-IR"/>
                                        </w:rPr>
                                        <m:t>3</m:t>
                                      </m:r>
                                    </m:sub>
                                  </m:sSub>
                                </m:e>
                              </m:mr>
                            </m:m>
                          </m:e>
                        </m:d>
                        <m:r>
                          <w:rPr>
                            <w:rFonts w:ascii="Cambria Math" w:eastAsiaTheme="minorEastAsia" w:hAnsi="Cambria Math"/>
                            <w:sz w:val="28"/>
                            <w:lang w:bidi="fa-IR"/>
                          </w:rPr>
                          <m:t>=</m:t>
                        </m:r>
                        <m:d>
                          <m:dPr>
                            <m:begChr m:val="["/>
                            <m:endChr m:val="]"/>
                            <m:ctrlPr>
                              <w:rPr>
                                <w:rFonts w:ascii="Cambria Math" w:eastAsiaTheme="minorEastAsia" w:hAnsi="Cambria Math"/>
                                <w:i/>
                                <w:sz w:val="28"/>
                                <w:lang w:bidi="fa-IR"/>
                              </w:rPr>
                            </m:ctrlPr>
                          </m:dPr>
                          <m:e>
                            <m:m>
                              <m:mPr>
                                <m:mcs>
                                  <m:mc>
                                    <m:mcPr>
                                      <m:count m:val="1"/>
                                      <m:mcJc m:val="center"/>
                                    </m:mcPr>
                                  </m:mc>
                                </m:mcs>
                                <m:ctrlPr>
                                  <w:rPr>
                                    <w:rFonts w:ascii="Cambria Math" w:eastAsiaTheme="minorEastAsia" w:hAnsi="Cambria Math"/>
                                    <w:i/>
                                    <w:sz w:val="28"/>
                                    <w:lang w:bidi="fa-IR"/>
                                  </w:rPr>
                                </m:ctrlPr>
                              </m:mPr>
                              <m:mr>
                                <m:e>
                                  <m:f>
                                    <m:fPr>
                                      <m:type m:val="skw"/>
                                      <m:ctrlPr>
                                        <w:rPr>
                                          <w:rFonts w:ascii="Cambria Math" w:eastAsiaTheme="minorEastAsia" w:hAnsi="Cambria Math"/>
                                          <w:i/>
                                          <w:sz w:val="28"/>
                                          <w:lang w:bidi="fa-IR"/>
                                        </w:rPr>
                                      </m:ctrlPr>
                                    </m:fPr>
                                    <m:num>
                                      <m:r>
                                        <w:rPr>
                                          <w:rFonts w:ascii="Cambria Math" w:eastAsiaTheme="minorEastAsia" w:hAnsi="Cambria Math"/>
                                          <w:sz w:val="28"/>
                                          <w:lang w:bidi="fa-IR"/>
                                        </w:rPr>
                                        <m:t>π</m:t>
                                      </m:r>
                                    </m:num>
                                    <m:den>
                                      <m:r>
                                        <w:rPr>
                                          <w:rFonts w:ascii="Cambria Math" w:eastAsiaTheme="minorEastAsia" w:hAnsi="Cambria Math"/>
                                          <w:sz w:val="28"/>
                                          <w:lang w:bidi="fa-IR"/>
                                        </w:rPr>
                                        <m:t>2</m:t>
                                      </m:r>
                                    </m:den>
                                  </m:f>
                                  <m:r>
                                    <w:rPr>
                                      <w:rFonts w:ascii="Cambria Math" w:eastAsiaTheme="minorEastAsia" w:hAnsi="Cambria Math"/>
                                      <w:sz w:val="28"/>
                                      <w:lang w:bidi="fa-IR"/>
                                    </w:rPr>
                                    <m:t>-0</m:t>
                                  </m:r>
                                  <m:r>
                                    <m:rPr>
                                      <m:sty m:val="p"/>
                                    </m:rPr>
                                    <w:rPr>
                                      <w:rFonts w:ascii="Cambria Math" w:hAnsi="Cambria Math"/>
                                      <w:sz w:val="28"/>
                                      <w:szCs w:val="32"/>
                                    </w:rPr>
                                    <m:t>∙2</m:t>
                                  </m:r>
                                  <m:ctrlPr>
                                    <w:rPr>
                                      <w:rFonts w:ascii="Cambria Math" w:eastAsia="Cambria Math" w:hAnsi="Cambria Math" w:cs="Cambria Math"/>
                                      <w:i/>
                                      <w:sz w:val="28"/>
                                      <w:lang w:bidi="fa-IR"/>
                                    </w:rPr>
                                  </m:ctrlPr>
                                </m:e>
                              </m:mr>
                              <m:mr>
                                <m:e>
                                  <m:r>
                                    <w:rPr>
                                      <w:rFonts w:ascii="Cambria Math" w:eastAsia="Cambria Math" w:hAnsi="Cambria Math" w:cs="Cambria Math"/>
                                      <w:sz w:val="28"/>
                                      <w:lang w:bidi="fa-IR"/>
                                    </w:rPr>
                                    <m:t>0</m:t>
                                  </m:r>
                                </m:e>
                              </m:mr>
                              <m:mr>
                                <m:e>
                                  <m:r>
                                    <w:rPr>
                                      <w:rFonts w:ascii="Cambria Math" w:hAnsi="Cambria Math"/>
                                      <w:sz w:val="28"/>
                                      <w:lang w:bidi="fa-IR"/>
                                    </w:rPr>
                                    <m:t>1∙4</m:t>
                                  </m:r>
                                </m:e>
                              </m:mr>
                            </m:m>
                          </m:e>
                        </m:d>
                      </m:e>
                    </m:eqArr>
                  </m:e>
                </m:d>
              </m:oMath>
            </m:oMathPara>
          </w:p>
        </w:tc>
      </w:tr>
    </w:tbl>
    <w:p w:rsidR="00CA580E" w:rsidRDefault="00CA580E" w:rsidP="00CA580E">
      <w:pPr>
        <w:pStyle w:val="Heading4"/>
        <w:numPr>
          <w:ilvl w:val="3"/>
          <w:numId w:val="2"/>
        </w:numPr>
        <w:rPr>
          <w:rtl/>
        </w:rPr>
      </w:pPr>
      <w:bookmarkStart w:id="58" w:name="_Toc156747067"/>
      <w:r>
        <w:rPr>
          <w:rFonts w:hint="cs"/>
          <w:rtl/>
        </w:rPr>
        <w:t>نتایج شبیه سازی</w:t>
      </w:r>
      <w:bookmarkEnd w:id="58"/>
    </w:p>
    <w:p w:rsidR="00CA580E" w:rsidRDefault="00DA40D5" w:rsidP="00CA580E">
      <w:pPr>
        <w:keepNext/>
        <w:bidi/>
        <w:spacing w:after="0"/>
        <w:jc w:val="center"/>
      </w:pPr>
      <w:r>
        <w:rPr>
          <w:rFonts w:ascii="Arial" w:eastAsiaTheme="minorEastAsia" w:hAnsi="Arial"/>
          <w:noProof/>
          <w:sz w:val="28"/>
        </w:rPr>
        <w:drawing>
          <wp:inline distT="0" distB="0" distL="0" distR="0" wp14:anchorId="479C1DB6" wp14:editId="4B2CA849">
            <wp:extent cx="4800600" cy="2771775"/>
            <wp:effectExtent l="0" t="0" r="0" b="9525"/>
            <wp:docPr id="18" name="Picture 18" descr="C:\Users\User\AppData\Local\Microsoft\Windows\INetCache\Content.Word\trj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 descr="C:\Users\User\AppData\Local\Microsoft\Windows\INetCache\Content.Word\trj33.jpg"/>
                    <pic:cNvPicPr>
                      <a:picLocks noChangeAspect="1" noChangeArrowheads="1"/>
                    </pic:cNvPicPr>
                  </pic:nvPicPr>
                  <pic:blipFill>
                    <a:blip r:embed="rId42">
                      <a:extLst>
                        <a:ext uri="{28A0092B-C50C-407E-A947-70E740481C1C}">
                          <a14:useLocalDpi xmlns:a14="http://schemas.microsoft.com/office/drawing/2010/main" val="0"/>
                        </a:ext>
                      </a:extLst>
                    </a:blip>
                    <a:srcRect l="9656" r="7855"/>
                    <a:stretch>
                      <a:fillRect/>
                    </a:stretch>
                  </pic:blipFill>
                  <pic:spPr bwMode="auto">
                    <a:xfrm>
                      <a:off x="0" y="0"/>
                      <a:ext cx="4800600" cy="2771775"/>
                    </a:xfrm>
                    <a:prstGeom prst="rect">
                      <a:avLst/>
                    </a:prstGeom>
                    <a:noFill/>
                    <a:ln>
                      <a:noFill/>
                    </a:ln>
                  </pic:spPr>
                </pic:pic>
              </a:graphicData>
            </a:graphic>
          </wp:inline>
        </w:drawing>
      </w:r>
    </w:p>
    <w:p w:rsidR="00CA580E" w:rsidRDefault="00CA580E" w:rsidP="00CA580E">
      <w:pPr>
        <w:pStyle w:val="Caption"/>
        <w:bidi/>
        <w:jc w:val="center"/>
        <w:rPr>
          <w:rFonts w:ascii="Arial" w:eastAsiaTheme="minorEastAsia" w:hAnsi="Arial"/>
          <w:sz w:val="28"/>
          <w:lang w:bidi="fa-IR"/>
        </w:rPr>
      </w:pPr>
      <w:bookmarkStart w:id="59" w:name="_Toc156131637"/>
      <w:r>
        <w:rPr>
          <w:rtl/>
        </w:rPr>
        <w:t xml:space="preserve">شکل </w:t>
      </w:r>
      <w:r w:rsidR="004F66AB">
        <w:rPr>
          <w:rtl/>
        </w:rPr>
        <w:fldChar w:fldCharType="begin"/>
      </w:r>
      <w:r w:rsidR="004F66AB">
        <w:rPr>
          <w:rtl/>
        </w:rPr>
        <w:instrText xml:space="preserve"> </w:instrText>
      </w:r>
      <w:r w:rsidR="004F66AB">
        <w:instrText xml:space="preserve">STYLEREF </w:instrText>
      </w:r>
      <w:r w:rsidR="004F66AB">
        <w:rPr>
          <w:rtl/>
        </w:rPr>
        <w:instrText>1 \</w:instrText>
      </w:r>
      <w:r w:rsidR="004F66AB">
        <w:instrText>s</w:instrText>
      </w:r>
      <w:r w:rsidR="004F66AB">
        <w:rPr>
          <w:rtl/>
        </w:rPr>
        <w:instrText xml:space="preserve"> </w:instrText>
      </w:r>
      <w:r w:rsidR="004F66AB">
        <w:rPr>
          <w:rtl/>
        </w:rPr>
        <w:fldChar w:fldCharType="separate"/>
      </w:r>
      <w:r w:rsidR="00506975">
        <w:rPr>
          <w:noProof/>
          <w:rtl/>
        </w:rPr>
        <w:t>‏2</w:t>
      </w:r>
      <w:r w:rsidR="004F66AB">
        <w:rPr>
          <w:rtl/>
        </w:rPr>
        <w:fldChar w:fldCharType="end"/>
      </w:r>
      <w:r w:rsidR="004F66AB">
        <w:rPr>
          <w:rtl/>
        </w:rPr>
        <w:noBreakHyphen/>
      </w:r>
      <w:r w:rsidR="004F66AB">
        <w:rPr>
          <w:rtl/>
        </w:rPr>
        <w:fldChar w:fldCharType="begin"/>
      </w:r>
      <w:r w:rsidR="004F66AB">
        <w:rPr>
          <w:rtl/>
        </w:rPr>
        <w:instrText xml:space="preserve"> </w:instrText>
      </w:r>
      <w:r w:rsidR="004F66AB">
        <w:instrText xml:space="preserve">SEQ </w:instrText>
      </w:r>
      <w:r w:rsidR="004F66AB">
        <w:rPr>
          <w:rtl/>
        </w:rPr>
        <w:instrText xml:space="preserve">شکل \* </w:instrText>
      </w:r>
      <w:r w:rsidR="004F66AB">
        <w:instrText>ARABIC \s 1</w:instrText>
      </w:r>
      <w:r w:rsidR="004F66AB">
        <w:rPr>
          <w:rtl/>
        </w:rPr>
        <w:instrText xml:space="preserve"> </w:instrText>
      </w:r>
      <w:r w:rsidR="004F66AB">
        <w:rPr>
          <w:rtl/>
        </w:rPr>
        <w:fldChar w:fldCharType="separate"/>
      </w:r>
      <w:r w:rsidR="00506975">
        <w:rPr>
          <w:noProof/>
          <w:rtl/>
        </w:rPr>
        <w:t>14</w:t>
      </w:r>
      <w:r w:rsidR="004F66AB">
        <w:rPr>
          <w:rtl/>
        </w:rPr>
        <w:fldChar w:fldCharType="end"/>
      </w:r>
      <w:r>
        <w:rPr>
          <w:rFonts w:hint="cs"/>
          <w:rtl/>
          <w:lang w:bidi="fa-IR"/>
        </w:rPr>
        <w:t xml:space="preserve"> </w:t>
      </w:r>
      <w:r w:rsidRPr="00BF2757">
        <w:rPr>
          <w:rtl/>
          <w:lang w:bidi="fa-IR"/>
        </w:rPr>
        <w:t>مس</w:t>
      </w:r>
      <w:r w:rsidRPr="00BF2757">
        <w:rPr>
          <w:rFonts w:hint="cs"/>
          <w:rtl/>
          <w:lang w:bidi="fa-IR"/>
        </w:rPr>
        <w:t>ی</w:t>
      </w:r>
      <w:r w:rsidRPr="00BF2757">
        <w:rPr>
          <w:rFonts w:hint="eastAsia"/>
          <w:rtl/>
          <w:lang w:bidi="fa-IR"/>
        </w:rPr>
        <w:t>ر</w:t>
      </w:r>
      <w:r w:rsidRPr="00BF2757">
        <w:rPr>
          <w:rtl/>
          <w:lang w:bidi="fa-IR"/>
        </w:rPr>
        <w:t xml:space="preserve"> حرکت ربات</w:t>
      </w:r>
      <w:r>
        <w:rPr>
          <w:rFonts w:hint="cs"/>
          <w:rtl/>
          <w:lang w:bidi="fa-IR"/>
        </w:rPr>
        <w:t xml:space="preserve"> 1</w:t>
      </w:r>
      <w:r w:rsidRPr="00BF2757">
        <w:rPr>
          <w:rtl/>
          <w:lang w:bidi="fa-IR"/>
        </w:rPr>
        <w:t xml:space="preserve"> سمت راست مختصات واقع</w:t>
      </w:r>
      <w:r w:rsidRPr="00BF2757">
        <w:rPr>
          <w:rFonts w:hint="cs"/>
          <w:rtl/>
          <w:lang w:bidi="fa-IR"/>
        </w:rPr>
        <w:t>ی</w:t>
      </w:r>
      <w:r w:rsidRPr="00BF2757">
        <w:rPr>
          <w:rtl/>
          <w:lang w:bidi="fa-IR"/>
        </w:rPr>
        <w:t xml:space="preserve"> سمت چپ مختصات تحت تبد</w:t>
      </w:r>
      <w:r w:rsidRPr="00BF2757">
        <w:rPr>
          <w:rFonts w:hint="cs"/>
          <w:rtl/>
          <w:lang w:bidi="fa-IR"/>
        </w:rPr>
        <w:t>ی</w:t>
      </w:r>
      <w:r w:rsidRPr="00BF2757">
        <w:rPr>
          <w:rFonts w:hint="eastAsia"/>
          <w:rtl/>
          <w:lang w:bidi="fa-IR"/>
        </w:rPr>
        <w:t>ل</w:t>
      </w:r>
      <w:r w:rsidRPr="00BF2757">
        <w:rPr>
          <w:rtl/>
          <w:lang w:bidi="fa-IR"/>
        </w:rPr>
        <w:t xml:space="preserve"> همومورف</w:t>
      </w:r>
      <w:r w:rsidRPr="00BF2757">
        <w:rPr>
          <w:rFonts w:hint="cs"/>
          <w:rtl/>
          <w:lang w:bidi="fa-IR"/>
        </w:rPr>
        <w:t>ی</w:t>
      </w:r>
      <w:r w:rsidRPr="00BF2757">
        <w:rPr>
          <w:rFonts w:hint="eastAsia"/>
          <w:rtl/>
          <w:lang w:bidi="fa-IR"/>
        </w:rPr>
        <w:t>سم</w:t>
      </w:r>
      <w:bookmarkEnd w:id="59"/>
    </w:p>
    <w:p w:rsidR="00CA580E" w:rsidRDefault="00D426A5" w:rsidP="00CA580E">
      <w:pPr>
        <w:keepNext/>
        <w:bidi/>
        <w:spacing w:after="0"/>
        <w:jc w:val="center"/>
      </w:pPr>
      <w:r>
        <w:rPr>
          <w:rFonts w:ascii="Arial" w:eastAsiaTheme="minorEastAsia" w:hAnsi="Arial"/>
          <w:sz w:val="28"/>
          <w:lang w:bidi="fa-IR"/>
        </w:rPr>
        <w:pict>
          <v:shape id="_x0000_i1043" type="#_x0000_t75" style="width:380.1pt;height:219.2pt">
            <v:imagedata r:id="rId43" o:title="trj22" cropleft="5802f" cropright="5256f"/>
          </v:shape>
        </w:pict>
      </w:r>
    </w:p>
    <w:p w:rsidR="00CA580E" w:rsidRDefault="00CA580E" w:rsidP="00CA580E">
      <w:pPr>
        <w:pStyle w:val="Caption"/>
        <w:bidi/>
        <w:jc w:val="center"/>
        <w:rPr>
          <w:rFonts w:ascii="Arial" w:eastAsiaTheme="minorEastAsia" w:hAnsi="Arial"/>
          <w:sz w:val="28"/>
          <w:lang w:bidi="fa-IR"/>
        </w:rPr>
      </w:pPr>
      <w:bookmarkStart w:id="60" w:name="_Toc156131638"/>
      <w:r>
        <w:rPr>
          <w:rtl/>
        </w:rPr>
        <w:t xml:space="preserve">شکل </w:t>
      </w:r>
      <w:r w:rsidR="004F66AB">
        <w:rPr>
          <w:rtl/>
        </w:rPr>
        <w:fldChar w:fldCharType="begin"/>
      </w:r>
      <w:r w:rsidR="004F66AB">
        <w:rPr>
          <w:rtl/>
        </w:rPr>
        <w:instrText xml:space="preserve"> </w:instrText>
      </w:r>
      <w:r w:rsidR="004F66AB">
        <w:instrText xml:space="preserve">STYLEREF </w:instrText>
      </w:r>
      <w:r w:rsidR="004F66AB">
        <w:rPr>
          <w:rtl/>
        </w:rPr>
        <w:instrText>1 \</w:instrText>
      </w:r>
      <w:r w:rsidR="004F66AB">
        <w:instrText>s</w:instrText>
      </w:r>
      <w:r w:rsidR="004F66AB">
        <w:rPr>
          <w:rtl/>
        </w:rPr>
        <w:instrText xml:space="preserve"> </w:instrText>
      </w:r>
      <w:r w:rsidR="004F66AB">
        <w:rPr>
          <w:rtl/>
        </w:rPr>
        <w:fldChar w:fldCharType="separate"/>
      </w:r>
      <w:r w:rsidR="00506975">
        <w:rPr>
          <w:noProof/>
          <w:rtl/>
        </w:rPr>
        <w:t>‏2</w:t>
      </w:r>
      <w:r w:rsidR="004F66AB">
        <w:rPr>
          <w:rtl/>
        </w:rPr>
        <w:fldChar w:fldCharType="end"/>
      </w:r>
      <w:r w:rsidR="004F66AB">
        <w:rPr>
          <w:rtl/>
        </w:rPr>
        <w:noBreakHyphen/>
      </w:r>
      <w:r w:rsidR="004F66AB">
        <w:rPr>
          <w:rtl/>
        </w:rPr>
        <w:fldChar w:fldCharType="begin"/>
      </w:r>
      <w:r w:rsidR="004F66AB">
        <w:rPr>
          <w:rtl/>
        </w:rPr>
        <w:instrText xml:space="preserve"> </w:instrText>
      </w:r>
      <w:r w:rsidR="004F66AB">
        <w:instrText xml:space="preserve">SEQ </w:instrText>
      </w:r>
      <w:r w:rsidR="004F66AB">
        <w:rPr>
          <w:rtl/>
        </w:rPr>
        <w:instrText xml:space="preserve">شکل \* </w:instrText>
      </w:r>
      <w:r w:rsidR="004F66AB">
        <w:instrText>ARABIC \s 1</w:instrText>
      </w:r>
      <w:r w:rsidR="004F66AB">
        <w:rPr>
          <w:rtl/>
        </w:rPr>
        <w:instrText xml:space="preserve"> </w:instrText>
      </w:r>
      <w:r w:rsidR="004F66AB">
        <w:rPr>
          <w:rtl/>
        </w:rPr>
        <w:fldChar w:fldCharType="separate"/>
      </w:r>
      <w:r w:rsidR="00506975">
        <w:rPr>
          <w:noProof/>
          <w:rtl/>
        </w:rPr>
        <w:t>15</w:t>
      </w:r>
      <w:r w:rsidR="004F66AB">
        <w:rPr>
          <w:rtl/>
        </w:rPr>
        <w:fldChar w:fldCharType="end"/>
      </w:r>
      <w:r>
        <w:rPr>
          <w:rFonts w:hint="cs"/>
          <w:rtl/>
          <w:lang w:bidi="fa-IR"/>
        </w:rPr>
        <w:t xml:space="preserve"> </w:t>
      </w:r>
      <w:r w:rsidRPr="00A50660">
        <w:rPr>
          <w:rtl/>
          <w:lang w:bidi="fa-IR"/>
        </w:rPr>
        <w:t>مس</w:t>
      </w:r>
      <w:r w:rsidRPr="00A50660">
        <w:rPr>
          <w:rFonts w:hint="cs"/>
          <w:rtl/>
          <w:lang w:bidi="fa-IR"/>
        </w:rPr>
        <w:t>ی</w:t>
      </w:r>
      <w:r w:rsidRPr="00A50660">
        <w:rPr>
          <w:rFonts w:hint="eastAsia"/>
          <w:rtl/>
          <w:lang w:bidi="fa-IR"/>
        </w:rPr>
        <w:t>ر</w:t>
      </w:r>
      <w:r w:rsidRPr="00A50660">
        <w:rPr>
          <w:rtl/>
          <w:lang w:bidi="fa-IR"/>
        </w:rPr>
        <w:t xml:space="preserve"> حرکت ربات</w:t>
      </w:r>
      <w:r>
        <w:rPr>
          <w:rFonts w:hint="cs"/>
          <w:rtl/>
          <w:lang w:bidi="fa-IR"/>
        </w:rPr>
        <w:t xml:space="preserve"> 2</w:t>
      </w:r>
      <w:r w:rsidRPr="00A50660">
        <w:rPr>
          <w:rtl/>
          <w:lang w:bidi="fa-IR"/>
        </w:rPr>
        <w:t xml:space="preserve"> سمت راست مختصات واقع</w:t>
      </w:r>
      <w:r w:rsidRPr="00A50660">
        <w:rPr>
          <w:rFonts w:hint="cs"/>
          <w:rtl/>
          <w:lang w:bidi="fa-IR"/>
        </w:rPr>
        <w:t>ی</w:t>
      </w:r>
      <w:r w:rsidRPr="00A50660">
        <w:rPr>
          <w:rtl/>
          <w:lang w:bidi="fa-IR"/>
        </w:rPr>
        <w:t xml:space="preserve"> سمت چپ مختصات تحت تبد</w:t>
      </w:r>
      <w:r w:rsidRPr="00A50660">
        <w:rPr>
          <w:rFonts w:hint="cs"/>
          <w:rtl/>
          <w:lang w:bidi="fa-IR"/>
        </w:rPr>
        <w:t>ی</w:t>
      </w:r>
      <w:r w:rsidRPr="00A50660">
        <w:rPr>
          <w:rFonts w:hint="eastAsia"/>
          <w:rtl/>
          <w:lang w:bidi="fa-IR"/>
        </w:rPr>
        <w:t>ل</w:t>
      </w:r>
      <w:r w:rsidRPr="00A50660">
        <w:rPr>
          <w:rtl/>
          <w:lang w:bidi="fa-IR"/>
        </w:rPr>
        <w:t xml:space="preserve"> همومورف</w:t>
      </w:r>
      <w:r w:rsidRPr="00A50660">
        <w:rPr>
          <w:rFonts w:hint="cs"/>
          <w:rtl/>
          <w:lang w:bidi="fa-IR"/>
        </w:rPr>
        <w:t>ی</w:t>
      </w:r>
      <w:r w:rsidRPr="00A50660">
        <w:rPr>
          <w:rFonts w:hint="eastAsia"/>
          <w:rtl/>
          <w:lang w:bidi="fa-IR"/>
        </w:rPr>
        <w:t>سم</w:t>
      </w:r>
      <w:bookmarkEnd w:id="60"/>
    </w:p>
    <w:p w:rsidR="00671992" w:rsidRDefault="00671992" w:rsidP="00671992">
      <w:pPr>
        <w:bidi/>
        <w:spacing w:after="0"/>
        <w:jc w:val="center"/>
        <w:rPr>
          <w:rFonts w:ascii="Arial" w:eastAsiaTheme="minorEastAsia" w:hAnsi="Arial"/>
          <w:sz w:val="28"/>
          <w:rtl/>
          <w:lang w:bidi="fa-IR"/>
        </w:rPr>
      </w:pPr>
    </w:p>
    <w:p w:rsidR="00DA40D5" w:rsidRDefault="00DA40D5" w:rsidP="00DA40D5">
      <w:pPr>
        <w:keepNext/>
        <w:bidi/>
        <w:spacing w:after="0"/>
        <w:jc w:val="center"/>
      </w:pPr>
      <w:r>
        <w:rPr>
          <w:rFonts w:ascii="Arial" w:eastAsiaTheme="minorEastAsia" w:hAnsi="Arial"/>
          <w:noProof/>
          <w:sz w:val="28"/>
        </w:rPr>
        <w:drawing>
          <wp:inline distT="0" distB="0" distL="0" distR="0" wp14:anchorId="0B40C8D9" wp14:editId="4F65D584">
            <wp:extent cx="5093693" cy="2943225"/>
            <wp:effectExtent l="0" t="0" r="0" b="0"/>
            <wp:docPr id="17" name="Picture 17" descr="C:\Users\User\AppData\Local\Microsoft\Windows\INetCache\Content.Word\trj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6" descr="C:\Users\User\AppData\Local\Microsoft\Windows\INetCache\Content.Word\trj11.jpg"/>
                    <pic:cNvPicPr>
                      <a:picLocks noChangeAspect="1" noChangeArrowheads="1"/>
                    </pic:cNvPicPr>
                  </pic:nvPicPr>
                  <pic:blipFill>
                    <a:blip r:embed="rId44">
                      <a:extLst>
                        <a:ext uri="{28A0092B-C50C-407E-A947-70E740481C1C}">
                          <a14:useLocalDpi xmlns:a14="http://schemas.microsoft.com/office/drawing/2010/main" val="0"/>
                        </a:ext>
                      </a:extLst>
                    </a:blip>
                    <a:srcRect l="9492" r="8183"/>
                    <a:stretch>
                      <a:fillRect/>
                    </a:stretch>
                  </pic:blipFill>
                  <pic:spPr bwMode="auto">
                    <a:xfrm>
                      <a:off x="0" y="0"/>
                      <a:ext cx="5099870" cy="2946794"/>
                    </a:xfrm>
                    <a:prstGeom prst="rect">
                      <a:avLst/>
                    </a:prstGeom>
                    <a:noFill/>
                    <a:ln>
                      <a:noFill/>
                    </a:ln>
                  </pic:spPr>
                </pic:pic>
              </a:graphicData>
            </a:graphic>
          </wp:inline>
        </w:drawing>
      </w:r>
    </w:p>
    <w:p w:rsidR="00CA580E" w:rsidRDefault="00DA40D5" w:rsidP="00DA40D5">
      <w:pPr>
        <w:pStyle w:val="Caption"/>
        <w:bidi/>
        <w:jc w:val="center"/>
        <w:rPr>
          <w:rFonts w:ascii="Arial" w:eastAsiaTheme="minorEastAsia" w:hAnsi="Arial"/>
          <w:sz w:val="28"/>
          <w:rtl/>
          <w:lang w:bidi="fa-IR"/>
        </w:rPr>
      </w:pPr>
      <w:bookmarkStart w:id="61" w:name="_Toc156131639"/>
      <w:r>
        <w:rPr>
          <w:rtl/>
        </w:rPr>
        <w:t xml:space="preserve">شکل </w:t>
      </w:r>
      <w:r w:rsidR="004F66AB">
        <w:rPr>
          <w:rtl/>
        </w:rPr>
        <w:fldChar w:fldCharType="begin"/>
      </w:r>
      <w:r w:rsidR="004F66AB">
        <w:rPr>
          <w:rtl/>
        </w:rPr>
        <w:instrText xml:space="preserve"> </w:instrText>
      </w:r>
      <w:r w:rsidR="004F66AB">
        <w:instrText xml:space="preserve">STYLEREF </w:instrText>
      </w:r>
      <w:r w:rsidR="004F66AB">
        <w:rPr>
          <w:rtl/>
        </w:rPr>
        <w:instrText>1 \</w:instrText>
      </w:r>
      <w:r w:rsidR="004F66AB">
        <w:instrText>s</w:instrText>
      </w:r>
      <w:r w:rsidR="004F66AB">
        <w:rPr>
          <w:rtl/>
        </w:rPr>
        <w:instrText xml:space="preserve"> </w:instrText>
      </w:r>
      <w:r w:rsidR="004F66AB">
        <w:rPr>
          <w:rtl/>
        </w:rPr>
        <w:fldChar w:fldCharType="separate"/>
      </w:r>
      <w:r w:rsidR="00506975">
        <w:rPr>
          <w:noProof/>
          <w:rtl/>
        </w:rPr>
        <w:t>‏2</w:t>
      </w:r>
      <w:r w:rsidR="004F66AB">
        <w:rPr>
          <w:rtl/>
        </w:rPr>
        <w:fldChar w:fldCharType="end"/>
      </w:r>
      <w:r w:rsidR="004F66AB">
        <w:rPr>
          <w:rtl/>
        </w:rPr>
        <w:noBreakHyphen/>
      </w:r>
      <w:r w:rsidR="004F66AB">
        <w:rPr>
          <w:rtl/>
        </w:rPr>
        <w:fldChar w:fldCharType="begin"/>
      </w:r>
      <w:r w:rsidR="004F66AB">
        <w:rPr>
          <w:rtl/>
        </w:rPr>
        <w:instrText xml:space="preserve"> </w:instrText>
      </w:r>
      <w:r w:rsidR="004F66AB">
        <w:instrText xml:space="preserve">SEQ </w:instrText>
      </w:r>
      <w:r w:rsidR="004F66AB">
        <w:rPr>
          <w:rtl/>
        </w:rPr>
        <w:instrText xml:space="preserve">شکل \* </w:instrText>
      </w:r>
      <w:r w:rsidR="004F66AB">
        <w:instrText>ARABIC \s 1</w:instrText>
      </w:r>
      <w:r w:rsidR="004F66AB">
        <w:rPr>
          <w:rtl/>
        </w:rPr>
        <w:instrText xml:space="preserve"> </w:instrText>
      </w:r>
      <w:r w:rsidR="004F66AB">
        <w:rPr>
          <w:rtl/>
        </w:rPr>
        <w:fldChar w:fldCharType="separate"/>
      </w:r>
      <w:r w:rsidR="00506975">
        <w:rPr>
          <w:noProof/>
          <w:rtl/>
        </w:rPr>
        <w:t>16</w:t>
      </w:r>
      <w:r w:rsidR="004F66AB">
        <w:rPr>
          <w:rtl/>
        </w:rPr>
        <w:fldChar w:fldCharType="end"/>
      </w:r>
      <w:r>
        <w:rPr>
          <w:rFonts w:hint="cs"/>
          <w:rtl/>
          <w:lang w:bidi="fa-IR"/>
        </w:rPr>
        <w:t xml:space="preserve"> </w:t>
      </w:r>
      <w:r w:rsidRPr="00F145C1">
        <w:rPr>
          <w:rtl/>
          <w:lang w:bidi="fa-IR"/>
        </w:rPr>
        <w:t>مس</w:t>
      </w:r>
      <w:r w:rsidRPr="00F145C1">
        <w:rPr>
          <w:rFonts w:hint="cs"/>
          <w:rtl/>
          <w:lang w:bidi="fa-IR"/>
        </w:rPr>
        <w:t>ی</w:t>
      </w:r>
      <w:r w:rsidRPr="00F145C1">
        <w:rPr>
          <w:rFonts w:hint="eastAsia"/>
          <w:rtl/>
          <w:lang w:bidi="fa-IR"/>
        </w:rPr>
        <w:t>ر</w:t>
      </w:r>
      <w:r>
        <w:rPr>
          <w:rtl/>
          <w:lang w:bidi="fa-IR"/>
        </w:rPr>
        <w:t xml:space="preserve"> حرکت ربات </w:t>
      </w:r>
      <w:r>
        <w:rPr>
          <w:rFonts w:hint="cs"/>
          <w:rtl/>
          <w:lang w:bidi="fa-IR"/>
        </w:rPr>
        <w:t>3</w:t>
      </w:r>
      <w:r w:rsidRPr="00F145C1">
        <w:rPr>
          <w:rtl/>
          <w:lang w:bidi="fa-IR"/>
        </w:rPr>
        <w:t xml:space="preserve"> سمت راست مختصات واقع</w:t>
      </w:r>
      <w:r w:rsidRPr="00F145C1">
        <w:rPr>
          <w:rFonts w:hint="cs"/>
          <w:rtl/>
          <w:lang w:bidi="fa-IR"/>
        </w:rPr>
        <w:t>ی</w:t>
      </w:r>
      <w:r w:rsidRPr="00F145C1">
        <w:rPr>
          <w:rtl/>
          <w:lang w:bidi="fa-IR"/>
        </w:rPr>
        <w:t xml:space="preserve"> سمت چپ مختصات تحت تبد</w:t>
      </w:r>
      <w:r w:rsidRPr="00F145C1">
        <w:rPr>
          <w:rFonts w:hint="cs"/>
          <w:rtl/>
          <w:lang w:bidi="fa-IR"/>
        </w:rPr>
        <w:t>ی</w:t>
      </w:r>
      <w:r w:rsidRPr="00F145C1">
        <w:rPr>
          <w:rFonts w:hint="eastAsia"/>
          <w:rtl/>
          <w:lang w:bidi="fa-IR"/>
        </w:rPr>
        <w:t>ل</w:t>
      </w:r>
      <w:r w:rsidRPr="00F145C1">
        <w:rPr>
          <w:rtl/>
          <w:lang w:bidi="fa-IR"/>
        </w:rPr>
        <w:t xml:space="preserve"> همومورف</w:t>
      </w:r>
      <w:r w:rsidRPr="00F145C1">
        <w:rPr>
          <w:rFonts w:hint="cs"/>
          <w:rtl/>
          <w:lang w:bidi="fa-IR"/>
        </w:rPr>
        <w:t>ی</w:t>
      </w:r>
      <w:r w:rsidRPr="00F145C1">
        <w:rPr>
          <w:rFonts w:hint="eastAsia"/>
          <w:rtl/>
          <w:lang w:bidi="fa-IR"/>
        </w:rPr>
        <w:t>سم</w:t>
      </w:r>
      <w:bookmarkEnd w:id="61"/>
    </w:p>
    <w:p w:rsidR="00DA40D5" w:rsidRDefault="00D426A5" w:rsidP="00DA40D5">
      <w:pPr>
        <w:keepNext/>
        <w:bidi/>
        <w:spacing w:after="0"/>
        <w:jc w:val="center"/>
      </w:pPr>
      <w:r>
        <w:rPr>
          <w:rFonts w:ascii="Arial" w:eastAsiaTheme="minorEastAsia" w:hAnsi="Arial"/>
          <w:sz w:val="28"/>
          <w:lang w:bidi="fa-IR"/>
        </w:rPr>
        <w:pict>
          <v:shape id="_x0000_i1044" type="#_x0000_t75" style="width:416.95pt;height:242.15pt">
            <v:imagedata r:id="rId45" o:title="theta1" cropleft="6436f" cropright="5363f"/>
          </v:shape>
        </w:pict>
      </w:r>
    </w:p>
    <w:p w:rsidR="00CA580E" w:rsidRDefault="00DA40D5" w:rsidP="00DA40D5">
      <w:pPr>
        <w:pStyle w:val="Caption"/>
        <w:bidi/>
        <w:jc w:val="center"/>
        <w:rPr>
          <w:rFonts w:ascii="Arial" w:eastAsiaTheme="minorEastAsia" w:hAnsi="Arial"/>
          <w:sz w:val="28"/>
          <w:rtl/>
          <w:lang w:bidi="fa-IR"/>
        </w:rPr>
      </w:pPr>
      <w:bookmarkStart w:id="62" w:name="_Toc156131640"/>
      <w:r>
        <w:rPr>
          <w:rtl/>
        </w:rPr>
        <w:t xml:space="preserve">شکل </w:t>
      </w:r>
      <w:r w:rsidR="004F66AB">
        <w:rPr>
          <w:rtl/>
        </w:rPr>
        <w:fldChar w:fldCharType="begin"/>
      </w:r>
      <w:r w:rsidR="004F66AB">
        <w:rPr>
          <w:rtl/>
        </w:rPr>
        <w:instrText xml:space="preserve"> </w:instrText>
      </w:r>
      <w:r w:rsidR="004F66AB">
        <w:instrText xml:space="preserve">STYLEREF </w:instrText>
      </w:r>
      <w:r w:rsidR="004F66AB">
        <w:rPr>
          <w:rtl/>
        </w:rPr>
        <w:instrText>1 \</w:instrText>
      </w:r>
      <w:r w:rsidR="004F66AB">
        <w:instrText>s</w:instrText>
      </w:r>
      <w:r w:rsidR="004F66AB">
        <w:rPr>
          <w:rtl/>
        </w:rPr>
        <w:instrText xml:space="preserve"> </w:instrText>
      </w:r>
      <w:r w:rsidR="004F66AB">
        <w:rPr>
          <w:rtl/>
        </w:rPr>
        <w:fldChar w:fldCharType="separate"/>
      </w:r>
      <w:r w:rsidR="00506975">
        <w:rPr>
          <w:noProof/>
          <w:rtl/>
        </w:rPr>
        <w:t>‏2</w:t>
      </w:r>
      <w:r w:rsidR="004F66AB">
        <w:rPr>
          <w:rtl/>
        </w:rPr>
        <w:fldChar w:fldCharType="end"/>
      </w:r>
      <w:r w:rsidR="004F66AB">
        <w:rPr>
          <w:rtl/>
        </w:rPr>
        <w:noBreakHyphen/>
      </w:r>
      <w:r w:rsidR="004F66AB">
        <w:rPr>
          <w:rtl/>
        </w:rPr>
        <w:fldChar w:fldCharType="begin"/>
      </w:r>
      <w:r w:rsidR="004F66AB">
        <w:rPr>
          <w:rtl/>
        </w:rPr>
        <w:instrText xml:space="preserve"> </w:instrText>
      </w:r>
      <w:r w:rsidR="004F66AB">
        <w:instrText xml:space="preserve">SEQ </w:instrText>
      </w:r>
      <w:r w:rsidR="004F66AB">
        <w:rPr>
          <w:rtl/>
        </w:rPr>
        <w:instrText xml:space="preserve">شکل \* </w:instrText>
      </w:r>
      <w:r w:rsidR="004F66AB">
        <w:instrText>ARABIC \s 1</w:instrText>
      </w:r>
      <w:r w:rsidR="004F66AB">
        <w:rPr>
          <w:rtl/>
        </w:rPr>
        <w:instrText xml:space="preserve"> </w:instrText>
      </w:r>
      <w:r w:rsidR="004F66AB">
        <w:rPr>
          <w:rtl/>
        </w:rPr>
        <w:fldChar w:fldCharType="separate"/>
      </w:r>
      <w:r w:rsidR="00506975">
        <w:rPr>
          <w:noProof/>
          <w:rtl/>
        </w:rPr>
        <w:t>17</w:t>
      </w:r>
      <w:r w:rsidR="004F66AB">
        <w:rPr>
          <w:rtl/>
        </w:rPr>
        <w:fldChar w:fldCharType="end"/>
      </w:r>
      <w:r>
        <w:rPr>
          <w:rFonts w:hint="cs"/>
          <w:rtl/>
        </w:rPr>
        <w:t xml:space="preserve"> </w:t>
      </w:r>
      <w:r w:rsidRPr="00CE1529">
        <w:rPr>
          <w:rtl/>
          <w:lang w:bidi="fa-IR"/>
        </w:rPr>
        <w:t>تغ</w:t>
      </w:r>
      <w:r w:rsidRPr="00CE1529">
        <w:rPr>
          <w:rFonts w:hint="cs"/>
          <w:rtl/>
          <w:lang w:bidi="fa-IR"/>
        </w:rPr>
        <w:t>یی</w:t>
      </w:r>
      <w:r w:rsidRPr="00CE1529">
        <w:rPr>
          <w:rFonts w:hint="eastAsia"/>
          <w:rtl/>
          <w:lang w:bidi="fa-IR"/>
        </w:rPr>
        <w:t>رات</w:t>
      </w:r>
      <w:r w:rsidRPr="00CE1529">
        <w:rPr>
          <w:rtl/>
          <w:lang w:bidi="fa-IR"/>
        </w:rPr>
        <w:t xml:space="preserve"> زاو</w:t>
      </w:r>
      <w:r w:rsidRPr="00CE1529">
        <w:rPr>
          <w:rFonts w:hint="cs"/>
          <w:rtl/>
          <w:lang w:bidi="fa-IR"/>
        </w:rPr>
        <w:t>ی</w:t>
      </w:r>
      <w:r w:rsidRPr="00CE1529">
        <w:rPr>
          <w:rFonts w:hint="eastAsia"/>
          <w:rtl/>
          <w:lang w:bidi="fa-IR"/>
        </w:rPr>
        <w:t>ه</w:t>
      </w:r>
      <w:r w:rsidR="00FC0CC2">
        <w:rPr>
          <w:rFonts w:hint="cs"/>
          <w:rtl/>
          <w:lang w:bidi="fa-IR"/>
        </w:rPr>
        <w:t xml:space="preserve">، آبی </w:t>
      </w:r>
      <w:r w:rsidRPr="00CE1529">
        <w:rPr>
          <w:rtl/>
          <w:lang w:bidi="fa-IR"/>
        </w:rPr>
        <w:t xml:space="preserve">دلخواه و </w:t>
      </w:r>
      <w:r w:rsidR="00FC0CC2">
        <w:rPr>
          <w:rFonts w:hint="cs"/>
          <w:rtl/>
          <w:lang w:bidi="fa-IR"/>
        </w:rPr>
        <w:t xml:space="preserve">قرمز </w:t>
      </w:r>
      <w:r w:rsidRPr="00CE1529">
        <w:rPr>
          <w:rtl/>
          <w:lang w:bidi="fa-IR"/>
        </w:rPr>
        <w:t>واق</w:t>
      </w:r>
      <w:r>
        <w:rPr>
          <w:rFonts w:hint="cs"/>
          <w:rtl/>
          <w:lang w:bidi="fa-IR"/>
        </w:rPr>
        <w:t>ع</w:t>
      </w:r>
      <w:r w:rsidRPr="00CE1529">
        <w:rPr>
          <w:rFonts w:hint="cs"/>
          <w:rtl/>
          <w:lang w:bidi="fa-IR"/>
        </w:rPr>
        <w:t>ی</w:t>
      </w:r>
      <w:r>
        <w:rPr>
          <w:rFonts w:hint="cs"/>
          <w:rtl/>
          <w:lang w:bidi="fa-IR"/>
        </w:rPr>
        <w:t xml:space="preserve"> ربات 1</w:t>
      </w:r>
      <w:r w:rsidRPr="00CE1529">
        <w:rPr>
          <w:rtl/>
          <w:lang w:bidi="fa-IR"/>
        </w:rPr>
        <w:t xml:space="preserve"> تا زمان 10 ثان</w:t>
      </w:r>
      <w:r w:rsidRPr="00CE1529">
        <w:rPr>
          <w:rFonts w:hint="cs"/>
          <w:rtl/>
          <w:lang w:bidi="fa-IR"/>
        </w:rPr>
        <w:t>ی</w:t>
      </w:r>
      <w:r w:rsidRPr="00CE1529">
        <w:rPr>
          <w:rFonts w:hint="eastAsia"/>
          <w:rtl/>
          <w:lang w:bidi="fa-IR"/>
        </w:rPr>
        <w:t>ه</w:t>
      </w:r>
      <w:bookmarkEnd w:id="62"/>
    </w:p>
    <w:p w:rsidR="00CA580E" w:rsidRDefault="00CA580E" w:rsidP="00CA580E">
      <w:pPr>
        <w:bidi/>
        <w:spacing w:after="0"/>
        <w:jc w:val="center"/>
        <w:rPr>
          <w:rFonts w:ascii="Arial" w:eastAsiaTheme="minorEastAsia" w:hAnsi="Arial"/>
          <w:sz w:val="28"/>
          <w:rtl/>
          <w:lang w:bidi="fa-IR"/>
        </w:rPr>
      </w:pPr>
    </w:p>
    <w:p w:rsidR="00CA580E" w:rsidRDefault="00CA580E" w:rsidP="00CA580E">
      <w:pPr>
        <w:bidi/>
        <w:spacing w:after="0"/>
        <w:jc w:val="center"/>
        <w:rPr>
          <w:rFonts w:ascii="Arial" w:eastAsiaTheme="minorEastAsia" w:hAnsi="Arial"/>
          <w:sz w:val="28"/>
          <w:rtl/>
          <w:lang w:bidi="fa-IR"/>
        </w:rPr>
      </w:pPr>
    </w:p>
    <w:p w:rsidR="00DA40D5" w:rsidRDefault="00DA40D5" w:rsidP="00DA40D5">
      <w:pPr>
        <w:bidi/>
        <w:spacing w:after="0"/>
        <w:jc w:val="center"/>
        <w:rPr>
          <w:rFonts w:ascii="Arial" w:eastAsiaTheme="minorEastAsia" w:hAnsi="Arial"/>
          <w:sz w:val="28"/>
          <w:rtl/>
          <w:lang w:bidi="fa-IR"/>
        </w:rPr>
      </w:pPr>
    </w:p>
    <w:p w:rsidR="00DA40D5" w:rsidRDefault="00DA40D5" w:rsidP="00DA40D5">
      <w:pPr>
        <w:bidi/>
        <w:spacing w:after="0"/>
        <w:jc w:val="center"/>
        <w:rPr>
          <w:rFonts w:ascii="Arial" w:eastAsiaTheme="minorEastAsia" w:hAnsi="Arial"/>
          <w:sz w:val="28"/>
          <w:rtl/>
          <w:lang w:bidi="fa-IR"/>
        </w:rPr>
      </w:pPr>
    </w:p>
    <w:p w:rsidR="00DA40D5" w:rsidRDefault="00DA40D5" w:rsidP="00DA40D5">
      <w:pPr>
        <w:bidi/>
        <w:spacing w:after="0"/>
        <w:jc w:val="center"/>
        <w:rPr>
          <w:rFonts w:ascii="Arial" w:eastAsiaTheme="minorEastAsia" w:hAnsi="Arial"/>
          <w:sz w:val="28"/>
          <w:rtl/>
          <w:lang w:bidi="fa-IR"/>
        </w:rPr>
      </w:pPr>
    </w:p>
    <w:p w:rsidR="00DA40D5" w:rsidRDefault="00DA40D5" w:rsidP="00DA40D5">
      <w:pPr>
        <w:bidi/>
        <w:spacing w:after="0"/>
        <w:jc w:val="center"/>
        <w:rPr>
          <w:rFonts w:ascii="Arial" w:eastAsiaTheme="minorEastAsia" w:hAnsi="Arial"/>
          <w:sz w:val="28"/>
          <w:rtl/>
          <w:lang w:bidi="fa-IR"/>
        </w:rPr>
      </w:pPr>
    </w:p>
    <w:p w:rsidR="00260BBE" w:rsidRDefault="00D426A5" w:rsidP="00260BBE">
      <w:pPr>
        <w:keepNext/>
        <w:bidi/>
        <w:spacing w:after="0"/>
        <w:jc w:val="center"/>
      </w:pPr>
      <w:r>
        <w:rPr>
          <w:rFonts w:ascii="Arial" w:eastAsiaTheme="minorEastAsia" w:hAnsi="Arial"/>
          <w:sz w:val="28"/>
          <w:lang w:bidi="fa-IR"/>
        </w:rPr>
        <w:pict>
          <v:shape id="_x0000_i1045" type="#_x0000_t75" style="width:372.9pt;height:219.2pt">
            <v:imagedata r:id="rId46" o:title="theta2" cropleft="6643f" cropright="5642f"/>
          </v:shape>
        </w:pict>
      </w:r>
    </w:p>
    <w:p w:rsidR="00DA40D5" w:rsidRDefault="00260BBE" w:rsidP="00260BBE">
      <w:pPr>
        <w:pStyle w:val="Caption"/>
        <w:bidi/>
        <w:jc w:val="center"/>
        <w:rPr>
          <w:rFonts w:ascii="Arial" w:eastAsiaTheme="minorEastAsia" w:hAnsi="Arial"/>
          <w:sz w:val="28"/>
          <w:rtl/>
          <w:lang w:bidi="fa-IR"/>
        </w:rPr>
      </w:pPr>
      <w:bookmarkStart w:id="63" w:name="_Toc156131641"/>
      <w:r>
        <w:rPr>
          <w:rtl/>
        </w:rPr>
        <w:t xml:space="preserve">شکل </w:t>
      </w:r>
      <w:r w:rsidR="004F66AB">
        <w:rPr>
          <w:rtl/>
        </w:rPr>
        <w:fldChar w:fldCharType="begin"/>
      </w:r>
      <w:r w:rsidR="004F66AB">
        <w:rPr>
          <w:rtl/>
        </w:rPr>
        <w:instrText xml:space="preserve"> </w:instrText>
      </w:r>
      <w:r w:rsidR="004F66AB">
        <w:instrText xml:space="preserve">STYLEREF </w:instrText>
      </w:r>
      <w:r w:rsidR="004F66AB">
        <w:rPr>
          <w:rtl/>
        </w:rPr>
        <w:instrText>1 \</w:instrText>
      </w:r>
      <w:r w:rsidR="004F66AB">
        <w:instrText>s</w:instrText>
      </w:r>
      <w:r w:rsidR="004F66AB">
        <w:rPr>
          <w:rtl/>
        </w:rPr>
        <w:instrText xml:space="preserve"> </w:instrText>
      </w:r>
      <w:r w:rsidR="004F66AB">
        <w:rPr>
          <w:rtl/>
        </w:rPr>
        <w:fldChar w:fldCharType="separate"/>
      </w:r>
      <w:r w:rsidR="00506975">
        <w:rPr>
          <w:noProof/>
          <w:rtl/>
        </w:rPr>
        <w:t>‏2</w:t>
      </w:r>
      <w:r w:rsidR="004F66AB">
        <w:rPr>
          <w:rtl/>
        </w:rPr>
        <w:fldChar w:fldCharType="end"/>
      </w:r>
      <w:r w:rsidR="004F66AB">
        <w:rPr>
          <w:rtl/>
        </w:rPr>
        <w:noBreakHyphen/>
      </w:r>
      <w:r w:rsidR="004F66AB">
        <w:rPr>
          <w:rtl/>
        </w:rPr>
        <w:fldChar w:fldCharType="begin"/>
      </w:r>
      <w:r w:rsidR="004F66AB">
        <w:rPr>
          <w:rtl/>
        </w:rPr>
        <w:instrText xml:space="preserve"> </w:instrText>
      </w:r>
      <w:r w:rsidR="004F66AB">
        <w:instrText xml:space="preserve">SEQ </w:instrText>
      </w:r>
      <w:r w:rsidR="004F66AB">
        <w:rPr>
          <w:rtl/>
        </w:rPr>
        <w:instrText xml:space="preserve">شکل \* </w:instrText>
      </w:r>
      <w:r w:rsidR="004F66AB">
        <w:instrText>ARABIC \s 1</w:instrText>
      </w:r>
      <w:r w:rsidR="004F66AB">
        <w:rPr>
          <w:rtl/>
        </w:rPr>
        <w:instrText xml:space="preserve"> </w:instrText>
      </w:r>
      <w:r w:rsidR="004F66AB">
        <w:rPr>
          <w:rtl/>
        </w:rPr>
        <w:fldChar w:fldCharType="separate"/>
      </w:r>
      <w:r w:rsidR="00506975">
        <w:rPr>
          <w:noProof/>
          <w:rtl/>
        </w:rPr>
        <w:t>18</w:t>
      </w:r>
      <w:r w:rsidR="004F66AB">
        <w:rPr>
          <w:rtl/>
        </w:rPr>
        <w:fldChar w:fldCharType="end"/>
      </w:r>
      <w:r>
        <w:rPr>
          <w:rFonts w:hint="cs"/>
          <w:rtl/>
          <w:lang w:bidi="fa-IR"/>
        </w:rPr>
        <w:t xml:space="preserve"> </w:t>
      </w:r>
      <w:r w:rsidRPr="00D628B3">
        <w:rPr>
          <w:rtl/>
          <w:lang w:bidi="fa-IR"/>
        </w:rPr>
        <w:t>تغ</w:t>
      </w:r>
      <w:r w:rsidRPr="00D628B3">
        <w:rPr>
          <w:rFonts w:hint="cs"/>
          <w:rtl/>
          <w:lang w:bidi="fa-IR"/>
        </w:rPr>
        <w:t>یی</w:t>
      </w:r>
      <w:r w:rsidRPr="00D628B3">
        <w:rPr>
          <w:rFonts w:hint="eastAsia"/>
          <w:rtl/>
          <w:lang w:bidi="fa-IR"/>
        </w:rPr>
        <w:t>رات</w:t>
      </w:r>
      <w:r w:rsidRPr="00D628B3">
        <w:rPr>
          <w:rtl/>
          <w:lang w:bidi="fa-IR"/>
        </w:rPr>
        <w:t xml:space="preserve"> زاو</w:t>
      </w:r>
      <w:r w:rsidRPr="00D628B3">
        <w:rPr>
          <w:rFonts w:hint="cs"/>
          <w:rtl/>
          <w:lang w:bidi="fa-IR"/>
        </w:rPr>
        <w:t>ی</w:t>
      </w:r>
      <w:r w:rsidRPr="00D628B3">
        <w:rPr>
          <w:rFonts w:hint="eastAsia"/>
          <w:rtl/>
          <w:lang w:bidi="fa-IR"/>
        </w:rPr>
        <w:t>ه</w:t>
      </w:r>
      <w:r w:rsidR="00FC0CC2">
        <w:rPr>
          <w:rFonts w:hint="cs"/>
          <w:rtl/>
          <w:lang w:bidi="fa-IR"/>
        </w:rPr>
        <w:t xml:space="preserve">، آبی </w:t>
      </w:r>
      <w:r w:rsidRPr="00D628B3">
        <w:rPr>
          <w:rtl/>
          <w:lang w:bidi="fa-IR"/>
        </w:rPr>
        <w:t xml:space="preserve">دلخواه و </w:t>
      </w:r>
      <w:r w:rsidR="00FC0CC2">
        <w:rPr>
          <w:rFonts w:hint="cs"/>
          <w:rtl/>
          <w:lang w:bidi="fa-IR"/>
        </w:rPr>
        <w:t xml:space="preserve">قرمز </w:t>
      </w:r>
      <w:r w:rsidRPr="00D628B3">
        <w:rPr>
          <w:rtl/>
          <w:lang w:bidi="fa-IR"/>
        </w:rPr>
        <w:t>واقع</w:t>
      </w:r>
      <w:r w:rsidRPr="00D628B3">
        <w:rPr>
          <w:rFonts w:hint="cs"/>
          <w:rtl/>
          <w:lang w:bidi="fa-IR"/>
        </w:rPr>
        <w:t>ی</w:t>
      </w:r>
      <w:r>
        <w:rPr>
          <w:rtl/>
          <w:lang w:bidi="fa-IR"/>
        </w:rPr>
        <w:t xml:space="preserve"> ربات</w:t>
      </w:r>
      <w:r>
        <w:rPr>
          <w:rFonts w:hint="cs"/>
          <w:rtl/>
          <w:lang w:bidi="fa-IR"/>
        </w:rPr>
        <w:t xml:space="preserve"> 2</w:t>
      </w:r>
      <w:r w:rsidRPr="00D628B3">
        <w:rPr>
          <w:rtl/>
          <w:lang w:bidi="fa-IR"/>
        </w:rPr>
        <w:t xml:space="preserve"> تا زمان 10 ثان</w:t>
      </w:r>
      <w:r w:rsidRPr="00D628B3">
        <w:rPr>
          <w:rFonts w:hint="cs"/>
          <w:rtl/>
          <w:lang w:bidi="fa-IR"/>
        </w:rPr>
        <w:t>ی</w:t>
      </w:r>
      <w:r w:rsidRPr="00D628B3">
        <w:rPr>
          <w:rFonts w:hint="eastAsia"/>
          <w:rtl/>
          <w:lang w:bidi="fa-IR"/>
        </w:rPr>
        <w:t>ه</w:t>
      </w:r>
      <w:bookmarkEnd w:id="63"/>
    </w:p>
    <w:p w:rsidR="00CA580E" w:rsidRDefault="00CA580E" w:rsidP="00260BBE">
      <w:pPr>
        <w:bidi/>
        <w:spacing w:after="0"/>
        <w:ind w:firstLine="0"/>
        <w:rPr>
          <w:rFonts w:ascii="Arial" w:eastAsiaTheme="minorEastAsia" w:hAnsi="Arial"/>
          <w:sz w:val="28"/>
          <w:rtl/>
          <w:lang w:bidi="fa-IR"/>
        </w:rPr>
      </w:pPr>
    </w:p>
    <w:p w:rsidR="00260BBE" w:rsidRDefault="00D426A5" w:rsidP="00260BBE">
      <w:pPr>
        <w:keepNext/>
        <w:bidi/>
        <w:spacing w:after="0"/>
        <w:jc w:val="center"/>
      </w:pPr>
      <w:r>
        <w:rPr>
          <w:rFonts w:ascii="Arial" w:eastAsiaTheme="minorEastAsia" w:hAnsi="Arial"/>
          <w:sz w:val="28"/>
          <w:lang w:bidi="fa-IR"/>
        </w:rPr>
        <w:pict>
          <v:shape id="_x0000_i1046" type="#_x0000_t75" style="width:369.85pt;height:219.2pt">
            <v:imagedata r:id="rId47" o:title="theta3" cropleft="7079f" cropright="5578f"/>
          </v:shape>
        </w:pict>
      </w:r>
    </w:p>
    <w:p w:rsidR="00671992" w:rsidRDefault="00260BBE" w:rsidP="00260BBE">
      <w:pPr>
        <w:pStyle w:val="Caption"/>
        <w:bidi/>
        <w:jc w:val="center"/>
        <w:rPr>
          <w:rFonts w:ascii="Arial" w:eastAsiaTheme="minorEastAsia" w:hAnsi="Arial"/>
          <w:sz w:val="28"/>
          <w:rtl/>
          <w:lang w:bidi="fa-IR"/>
        </w:rPr>
      </w:pPr>
      <w:bookmarkStart w:id="64" w:name="_Toc156131642"/>
      <w:r>
        <w:rPr>
          <w:rtl/>
        </w:rPr>
        <w:t xml:space="preserve">شکل </w:t>
      </w:r>
      <w:r w:rsidR="004F66AB">
        <w:rPr>
          <w:rtl/>
        </w:rPr>
        <w:fldChar w:fldCharType="begin"/>
      </w:r>
      <w:r w:rsidR="004F66AB">
        <w:rPr>
          <w:rtl/>
        </w:rPr>
        <w:instrText xml:space="preserve"> </w:instrText>
      </w:r>
      <w:r w:rsidR="004F66AB">
        <w:instrText xml:space="preserve">STYLEREF </w:instrText>
      </w:r>
      <w:r w:rsidR="004F66AB">
        <w:rPr>
          <w:rtl/>
        </w:rPr>
        <w:instrText>1 \</w:instrText>
      </w:r>
      <w:r w:rsidR="004F66AB">
        <w:instrText>s</w:instrText>
      </w:r>
      <w:r w:rsidR="004F66AB">
        <w:rPr>
          <w:rtl/>
        </w:rPr>
        <w:instrText xml:space="preserve"> </w:instrText>
      </w:r>
      <w:r w:rsidR="004F66AB">
        <w:rPr>
          <w:rtl/>
        </w:rPr>
        <w:fldChar w:fldCharType="separate"/>
      </w:r>
      <w:r w:rsidR="00506975">
        <w:rPr>
          <w:noProof/>
          <w:rtl/>
        </w:rPr>
        <w:t>‏2</w:t>
      </w:r>
      <w:r w:rsidR="004F66AB">
        <w:rPr>
          <w:rtl/>
        </w:rPr>
        <w:fldChar w:fldCharType="end"/>
      </w:r>
      <w:r w:rsidR="004F66AB">
        <w:rPr>
          <w:rtl/>
        </w:rPr>
        <w:noBreakHyphen/>
      </w:r>
      <w:r w:rsidR="004F66AB">
        <w:rPr>
          <w:rtl/>
        </w:rPr>
        <w:fldChar w:fldCharType="begin"/>
      </w:r>
      <w:r w:rsidR="004F66AB">
        <w:rPr>
          <w:rtl/>
        </w:rPr>
        <w:instrText xml:space="preserve"> </w:instrText>
      </w:r>
      <w:r w:rsidR="004F66AB">
        <w:instrText xml:space="preserve">SEQ </w:instrText>
      </w:r>
      <w:r w:rsidR="004F66AB">
        <w:rPr>
          <w:rtl/>
        </w:rPr>
        <w:instrText xml:space="preserve">شکل \* </w:instrText>
      </w:r>
      <w:r w:rsidR="004F66AB">
        <w:instrText>ARABIC \s 1</w:instrText>
      </w:r>
      <w:r w:rsidR="004F66AB">
        <w:rPr>
          <w:rtl/>
        </w:rPr>
        <w:instrText xml:space="preserve"> </w:instrText>
      </w:r>
      <w:r w:rsidR="004F66AB">
        <w:rPr>
          <w:rtl/>
        </w:rPr>
        <w:fldChar w:fldCharType="separate"/>
      </w:r>
      <w:r w:rsidR="00506975">
        <w:rPr>
          <w:noProof/>
          <w:rtl/>
        </w:rPr>
        <w:t>19</w:t>
      </w:r>
      <w:r w:rsidR="004F66AB">
        <w:rPr>
          <w:rtl/>
        </w:rPr>
        <w:fldChar w:fldCharType="end"/>
      </w:r>
      <w:r>
        <w:rPr>
          <w:rFonts w:hint="cs"/>
          <w:rtl/>
          <w:lang w:bidi="fa-IR"/>
        </w:rPr>
        <w:t xml:space="preserve"> </w:t>
      </w:r>
      <w:r w:rsidRPr="00E7571E">
        <w:rPr>
          <w:rtl/>
          <w:lang w:bidi="fa-IR"/>
        </w:rPr>
        <w:t>تغ</w:t>
      </w:r>
      <w:r w:rsidRPr="00E7571E">
        <w:rPr>
          <w:rFonts w:hint="cs"/>
          <w:rtl/>
          <w:lang w:bidi="fa-IR"/>
        </w:rPr>
        <w:t>یی</w:t>
      </w:r>
      <w:r w:rsidRPr="00E7571E">
        <w:rPr>
          <w:rFonts w:hint="eastAsia"/>
          <w:rtl/>
          <w:lang w:bidi="fa-IR"/>
        </w:rPr>
        <w:t>رات</w:t>
      </w:r>
      <w:r w:rsidRPr="00E7571E">
        <w:rPr>
          <w:rtl/>
          <w:lang w:bidi="fa-IR"/>
        </w:rPr>
        <w:t xml:space="preserve"> زاو</w:t>
      </w:r>
      <w:r w:rsidRPr="00E7571E">
        <w:rPr>
          <w:rFonts w:hint="cs"/>
          <w:rtl/>
          <w:lang w:bidi="fa-IR"/>
        </w:rPr>
        <w:t>ی</w:t>
      </w:r>
      <w:r w:rsidRPr="00E7571E">
        <w:rPr>
          <w:rFonts w:hint="eastAsia"/>
          <w:rtl/>
          <w:lang w:bidi="fa-IR"/>
        </w:rPr>
        <w:t>ه</w:t>
      </w:r>
      <w:r w:rsidR="00FC0CC2">
        <w:rPr>
          <w:rFonts w:hint="cs"/>
          <w:rtl/>
          <w:lang w:bidi="fa-IR"/>
        </w:rPr>
        <w:t>، آبی</w:t>
      </w:r>
      <w:r w:rsidRPr="00E7571E">
        <w:rPr>
          <w:rtl/>
          <w:lang w:bidi="fa-IR"/>
        </w:rPr>
        <w:t xml:space="preserve"> دلخواه و </w:t>
      </w:r>
      <w:r w:rsidR="00FC0CC2">
        <w:rPr>
          <w:rFonts w:hint="cs"/>
          <w:rtl/>
          <w:lang w:bidi="fa-IR"/>
        </w:rPr>
        <w:t xml:space="preserve">قرمز </w:t>
      </w:r>
      <w:r w:rsidRPr="00E7571E">
        <w:rPr>
          <w:rtl/>
          <w:lang w:bidi="fa-IR"/>
        </w:rPr>
        <w:t>واقع</w:t>
      </w:r>
      <w:r w:rsidRPr="00E7571E">
        <w:rPr>
          <w:rFonts w:hint="cs"/>
          <w:rtl/>
          <w:lang w:bidi="fa-IR"/>
        </w:rPr>
        <w:t>ی</w:t>
      </w:r>
      <w:r w:rsidRPr="00E7571E">
        <w:rPr>
          <w:rtl/>
          <w:lang w:bidi="fa-IR"/>
        </w:rPr>
        <w:t xml:space="preserve"> ربات </w:t>
      </w:r>
      <w:r>
        <w:rPr>
          <w:rFonts w:hint="cs"/>
          <w:rtl/>
          <w:lang w:bidi="fa-IR"/>
        </w:rPr>
        <w:t>3</w:t>
      </w:r>
      <w:r w:rsidRPr="00E7571E">
        <w:rPr>
          <w:rtl/>
          <w:lang w:bidi="fa-IR"/>
        </w:rPr>
        <w:t xml:space="preserve"> تا زمان 10 ثان</w:t>
      </w:r>
      <w:r w:rsidRPr="00E7571E">
        <w:rPr>
          <w:rFonts w:hint="cs"/>
          <w:rtl/>
          <w:lang w:bidi="fa-IR"/>
        </w:rPr>
        <w:t>ی</w:t>
      </w:r>
      <w:r w:rsidRPr="00E7571E">
        <w:rPr>
          <w:rFonts w:hint="eastAsia"/>
          <w:rtl/>
          <w:lang w:bidi="fa-IR"/>
        </w:rPr>
        <w:t>ه</w:t>
      </w:r>
      <w:bookmarkEnd w:id="64"/>
    </w:p>
    <w:p w:rsidR="00671992" w:rsidRDefault="00671992" w:rsidP="00671992">
      <w:pPr>
        <w:bidi/>
        <w:spacing w:after="0"/>
        <w:jc w:val="center"/>
        <w:rPr>
          <w:rFonts w:ascii="Arial" w:eastAsiaTheme="minorEastAsia" w:hAnsi="Arial"/>
          <w:sz w:val="28"/>
          <w:rtl/>
          <w:lang w:bidi="fa-IR"/>
        </w:rPr>
      </w:pPr>
    </w:p>
    <w:p w:rsidR="00671992" w:rsidRDefault="00671992" w:rsidP="00671992">
      <w:pPr>
        <w:bidi/>
        <w:spacing w:after="0"/>
        <w:jc w:val="center"/>
        <w:rPr>
          <w:rFonts w:ascii="Arial" w:eastAsiaTheme="minorEastAsia" w:hAnsi="Arial"/>
          <w:sz w:val="28"/>
          <w:rtl/>
          <w:lang w:bidi="fa-IR"/>
        </w:rPr>
      </w:pPr>
    </w:p>
    <w:p w:rsidR="00260BBE" w:rsidRDefault="00260BBE" w:rsidP="00260BBE">
      <w:pPr>
        <w:bidi/>
        <w:spacing w:after="0"/>
        <w:jc w:val="center"/>
        <w:rPr>
          <w:rFonts w:ascii="Arial" w:eastAsiaTheme="minorEastAsia" w:hAnsi="Arial"/>
          <w:sz w:val="28"/>
          <w:rtl/>
          <w:lang w:bidi="fa-IR"/>
        </w:rPr>
      </w:pPr>
    </w:p>
    <w:p w:rsidR="00260BBE" w:rsidRDefault="00260BBE" w:rsidP="00260BBE">
      <w:pPr>
        <w:bidi/>
        <w:spacing w:after="0"/>
        <w:jc w:val="center"/>
        <w:rPr>
          <w:rFonts w:ascii="Arial" w:eastAsiaTheme="minorEastAsia" w:hAnsi="Arial"/>
          <w:sz w:val="28"/>
          <w:rtl/>
          <w:lang w:bidi="fa-IR"/>
        </w:rPr>
      </w:pPr>
    </w:p>
    <w:p w:rsidR="00260BBE" w:rsidRDefault="00260BBE" w:rsidP="00260BBE">
      <w:pPr>
        <w:bidi/>
        <w:spacing w:after="0"/>
        <w:jc w:val="center"/>
        <w:rPr>
          <w:rFonts w:ascii="Arial" w:eastAsiaTheme="minorEastAsia" w:hAnsi="Arial"/>
          <w:sz w:val="28"/>
          <w:rtl/>
          <w:lang w:bidi="fa-IR"/>
        </w:rPr>
      </w:pPr>
    </w:p>
    <w:p w:rsidR="00260BBE" w:rsidRDefault="00260BBE" w:rsidP="00260BBE">
      <w:pPr>
        <w:bidi/>
        <w:spacing w:after="0"/>
        <w:jc w:val="center"/>
        <w:rPr>
          <w:rFonts w:ascii="Arial" w:eastAsiaTheme="minorEastAsia" w:hAnsi="Arial"/>
          <w:sz w:val="28"/>
          <w:rtl/>
          <w:lang w:bidi="fa-IR"/>
        </w:rPr>
      </w:pPr>
    </w:p>
    <w:p w:rsidR="00260BBE" w:rsidRDefault="00260BBE" w:rsidP="00260BBE">
      <w:pPr>
        <w:bidi/>
        <w:spacing w:after="0"/>
        <w:jc w:val="center"/>
        <w:rPr>
          <w:rFonts w:ascii="Arial" w:eastAsiaTheme="minorEastAsia" w:hAnsi="Arial"/>
          <w:sz w:val="28"/>
          <w:rtl/>
          <w:lang w:bidi="fa-IR"/>
        </w:rPr>
      </w:pPr>
    </w:p>
    <w:p w:rsidR="00260BBE" w:rsidRDefault="00D426A5" w:rsidP="00260BBE">
      <w:pPr>
        <w:keepNext/>
        <w:bidi/>
        <w:spacing w:after="0"/>
        <w:jc w:val="center"/>
      </w:pPr>
      <w:r>
        <w:rPr>
          <w:rFonts w:ascii="Arial" w:eastAsiaTheme="minorEastAsia" w:hAnsi="Arial"/>
          <w:sz w:val="28"/>
          <w:lang w:bidi="fa-IR"/>
        </w:rPr>
        <w:pict>
          <v:shape id="_x0000_i1047" type="#_x0000_t75" style="width:467.15pt;height:271.45pt">
            <v:imagedata r:id="rId48" o:title="xce" cropleft="6328f" cropright="5470f"/>
          </v:shape>
        </w:pict>
      </w:r>
    </w:p>
    <w:p w:rsidR="00260BBE" w:rsidRDefault="00260BBE" w:rsidP="00260BBE">
      <w:pPr>
        <w:pStyle w:val="Caption"/>
        <w:bidi/>
        <w:jc w:val="center"/>
        <w:rPr>
          <w:rFonts w:ascii="Arial" w:eastAsiaTheme="minorEastAsia" w:hAnsi="Arial"/>
          <w:sz w:val="28"/>
          <w:lang w:bidi="fa-IR"/>
        </w:rPr>
      </w:pPr>
      <w:bookmarkStart w:id="65" w:name="_Toc156131643"/>
      <w:r>
        <w:rPr>
          <w:rtl/>
        </w:rPr>
        <w:t xml:space="preserve">شکل </w:t>
      </w:r>
      <w:r w:rsidR="004F66AB">
        <w:rPr>
          <w:rtl/>
        </w:rPr>
        <w:fldChar w:fldCharType="begin"/>
      </w:r>
      <w:r w:rsidR="004F66AB">
        <w:rPr>
          <w:rtl/>
        </w:rPr>
        <w:instrText xml:space="preserve"> </w:instrText>
      </w:r>
      <w:r w:rsidR="004F66AB">
        <w:instrText xml:space="preserve">STYLEREF </w:instrText>
      </w:r>
      <w:r w:rsidR="004F66AB">
        <w:rPr>
          <w:rtl/>
        </w:rPr>
        <w:instrText>1 \</w:instrText>
      </w:r>
      <w:r w:rsidR="004F66AB">
        <w:instrText>s</w:instrText>
      </w:r>
      <w:r w:rsidR="004F66AB">
        <w:rPr>
          <w:rtl/>
        </w:rPr>
        <w:instrText xml:space="preserve"> </w:instrText>
      </w:r>
      <w:r w:rsidR="004F66AB">
        <w:rPr>
          <w:rtl/>
        </w:rPr>
        <w:fldChar w:fldCharType="separate"/>
      </w:r>
      <w:r w:rsidR="00506975">
        <w:rPr>
          <w:noProof/>
          <w:rtl/>
        </w:rPr>
        <w:t>‏2</w:t>
      </w:r>
      <w:r w:rsidR="004F66AB">
        <w:rPr>
          <w:rtl/>
        </w:rPr>
        <w:fldChar w:fldCharType="end"/>
      </w:r>
      <w:r w:rsidR="004F66AB">
        <w:rPr>
          <w:rtl/>
        </w:rPr>
        <w:noBreakHyphen/>
      </w:r>
      <w:r w:rsidR="004F66AB">
        <w:rPr>
          <w:rtl/>
        </w:rPr>
        <w:fldChar w:fldCharType="begin"/>
      </w:r>
      <w:r w:rsidR="004F66AB">
        <w:rPr>
          <w:rtl/>
        </w:rPr>
        <w:instrText xml:space="preserve"> </w:instrText>
      </w:r>
      <w:r w:rsidR="004F66AB">
        <w:instrText xml:space="preserve">SEQ </w:instrText>
      </w:r>
      <w:r w:rsidR="004F66AB">
        <w:rPr>
          <w:rtl/>
        </w:rPr>
        <w:instrText xml:space="preserve">شکل \* </w:instrText>
      </w:r>
      <w:r w:rsidR="004F66AB">
        <w:instrText>ARABIC \s 1</w:instrText>
      </w:r>
      <w:r w:rsidR="004F66AB">
        <w:rPr>
          <w:rtl/>
        </w:rPr>
        <w:instrText xml:space="preserve"> </w:instrText>
      </w:r>
      <w:r w:rsidR="004F66AB">
        <w:rPr>
          <w:rtl/>
        </w:rPr>
        <w:fldChar w:fldCharType="separate"/>
      </w:r>
      <w:r w:rsidR="00506975">
        <w:rPr>
          <w:noProof/>
          <w:rtl/>
        </w:rPr>
        <w:t>20</w:t>
      </w:r>
      <w:r w:rsidR="004F66AB">
        <w:rPr>
          <w:rtl/>
        </w:rPr>
        <w:fldChar w:fldCharType="end"/>
      </w:r>
      <w:r>
        <w:rPr>
          <w:rFonts w:hint="cs"/>
          <w:rtl/>
          <w:lang w:bidi="fa-IR"/>
        </w:rPr>
        <w:t xml:space="preserve"> خطای حالت‌های هر سه ربات در مختصات واقعی</w:t>
      </w:r>
      <w:bookmarkEnd w:id="65"/>
    </w:p>
    <w:p w:rsidR="00260BBE" w:rsidRDefault="00260BBE" w:rsidP="00260BBE">
      <w:pPr>
        <w:bidi/>
        <w:spacing w:after="0"/>
        <w:jc w:val="center"/>
        <w:rPr>
          <w:rFonts w:ascii="Arial" w:eastAsiaTheme="minorEastAsia" w:hAnsi="Arial"/>
          <w:sz w:val="28"/>
          <w:rtl/>
          <w:lang w:bidi="fa-IR"/>
        </w:rPr>
      </w:pPr>
    </w:p>
    <w:p w:rsidR="00BA1099" w:rsidRPr="00BA1099" w:rsidRDefault="00BA1099" w:rsidP="0028761A">
      <w:pPr>
        <w:pStyle w:val="Heading2"/>
      </w:pPr>
      <w:bookmarkStart w:id="66" w:name="_Toc156747068"/>
      <w:r>
        <w:rPr>
          <w:rFonts w:hint="cs"/>
          <w:rtl/>
        </w:rPr>
        <w:t>نتیجه گیری</w:t>
      </w:r>
      <w:bookmarkEnd w:id="66"/>
    </w:p>
    <w:p w:rsidR="0072687C" w:rsidRDefault="00BA1099" w:rsidP="0072687C">
      <w:pPr>
        <w:bidi/>
        <w:rPr>
          <w:rtl/>
          <w:lang w:bidi="fa-IR"/>
        </w:rPr>
      </w:pPr>
      <w:r>
        <w:rPr>
          <w:rFonts w:hint="cs"/>
          <w:rtl/>
          <w:lang w:bidi="fa-IR"/>
        </w:rPr>
        <w:t>با توجه به نتایج ارائه شده، می‌توان این گونه نتیجه گیری کرد که</w:t>
      </w:r>
      <w:r w:rsidR="0072687C">
        <w:rPr>
          <w:rFonts w:hint="cs"/>
          <w:rtl/>
          <w:lang w:bidi="fa-IR"/>
        </w:rPr>
        <w:t xml:space="preserve"> اعمال</w:t>
      </w:r>
      <w:r>
        <w:rPr>
          <w:rFonts w:hint="cs"/>
          <w:rtl/>
          <w:lang w:bidi="fa-IR"/>
        </w:rPr>
        <w:t xml:space="preserve"> کنترلر سینماتیکی ارائه شده، </w:t>
      </w:r>
      <w:r w:rsidR="0072687C">
        <w:rPr>
          <w:rFonts w:hint="cs"/>
          <w:rtl/>
          <w:lang w:bidi="fa-IR"/>
        </w:rPr>
        <w:t>با دریافت پس‌خورهای لحظه‌ای مناسب از مکان پلتفرم به ربات، مو</w:t>
      </w:r>
      <w:r>
        <w:rPr>
          <w:rFonts w:hint="cs"/>
          <w:rtl/>
          <w:lang w:bidi="fa-IR"/>
        </w:rPr>
        <w:t>جب پایداری سیستم شده و خطای ناشی از شرایط اولیه</w:t>
      </w:r>
      <w:r w:rsidR="0072687C">
        <w:rPr>
          <w:rFonts w:hint="cs"/>
          <w:rtl/>
          <w:lang w:bidi="fa-IR"/>
        </w:rPr>
        <w:t>‌های</w:t>
      </w:r>
      <w:r>
        <w:rPr>
          <w:rFonts w:hint="cs"/>
          <w:rtl/>
          <w:lang w:bidi="fa-IR"/>
        </w:rPr>
        <w:t xml:space="preserve"> مختلف به صفر میل می‌کند. همچنین عمومیت این کنترلر با توجه به تغییر مسیر زمانی مرجع به اشکال مختلف، </w:t>
      </w:r>
      <w:r w:rsidR="0072687C">
        <w:rPr>
          <w:rFonts w:hint="cs"/>
          <w:rtl/>
          <w:lang w:bidi="fa-IR"/>
        </w:rPr>
        <w:t xml:space="preserve">مانند حرکت دایروی و حرکت </w:t>
      </w:r>
      <w:r w:rsidR="0072687C">
        <w:rPr>
          <w:rFonts w:cs="Times New Roman"/>
          <w:rtl/>
          <w:lang w:bidi="fa-IR"/>
        </w:rPr>
        <w:t>∞</w:t>
      </w:r>
      <w:r w:rsidR="0072687C">
        <w:rPr>
          <w:rFonts w:cs="Times New Roman" w:hint="cs"/>
          <w:rtl/>
          <w:lang w:bidi="fa-IR"/>
        </w:rPr>
        <w:t xml:space="preserve"> </w:t>
      </w:r>
      <w:r>
        <w:rPr>
          <w:rFonts w:hint="cs"/>
          <w:rtl/>
          <w:lang w:bidi="fa-IR"/>
        </w:rPr>
        <w:t>مناسب است</w:t>
      </w:r>
      <w:r w:rsidR="0072687C">
        <w:rPr>
          <w:rFonts w:hint="cs"/>
          <w:rtl/>
          <w:lang w:bidi="fa-IR"/>
        </w:rPr>
        <w:t>. بنابراین</w:t>
      </w:r>
      <w:r>
        <w:rPr>
          <w:rFonts w:hint="cs"/>
          <w:rtl/>
          <w:lang w:bidi="fa-IR"/>
        </w:rPr>
        <w:t xml:space="preserve"> سیستم در مسیر زمانی‌های پیچیده تر از دایره و بیضی نیز ع</w:t>
      </w:r>
      <w:r w:rsidR="0072687C">
        <w:rPr>
          <w:rFonts w:hint="cs"/>
          <w:rtl/>
          <w:lang w:bidi="fa-IR"/>
        </w:rPr>
        <w:t>ملکرد مناسبی از خود نشان می‌دهد و برای مسیر زمانی‌های متفاوت می‌توان از این کنترلر سینماتیکی استفاده نمود.</w:t>
      </w:r>
    </w:p>
    <w:p w:rsidR="0072687C" w:rsidRDefault="0072687C" w:rsidP="0072687C">
      <w:pPr>
        <w:bidi/>
        <w:rPr>
          <w:rtl/>
          <w:lang w:bidi="fa-IR"/>
        </w:rPr>
      </w:pPr>
    </w:p>
    <w:p w:rsidR="007B1264" w:rsidRPr="00BA1099" w:rsidRDefault="007B1264" w:rsidP="0072687C">
      <w:pPr>
        <w:bidi/>
        <w:rPr>
          <w:rtl/>
          <w:lang w:bidi="fa-IR"/>
        </w:rPr>
      </w:pPr>
      <w:r w:rsidRPr="00BA1099">
        <w:rPr>
          <w:rtl/>
          <w:lang w:bidi="fa-IR"/>
        </w:rPr>
        <w:br w:type="page"/>
      </w:r>
    </w:p>
    <w:p w:rsidR="00DF3EE5" w:rsidRDefault="00677845" w:rsidP="009346A4">
      <w:pPr>
        <w:pStyle w:val="Heading1"/>
        <w:rPr>
          <w:rtl/>
        </w:rPr>
      </w:pPr>
      <w:bookmarkStart w:id="67" w:name="_Toc144724489"/>
      <w:bookmarkStart w:id="68" w:name="_Toc144737834"/>
      <w:bookmarkStart w:id="69" w:name="_Toc156747069"/>
      <w:r>
        <w:rPr>
          <w:rtl/>
        </w:rPr>
        <w:lastRenderedPageBreak/>
        <w:t>فصل سوم</w:t>
      </w:r>
      <w:bookmarkEnd w:id="67"/>
      <w:bookmarkEnd w:id="68"/>
      <w:bookmarkEnd w:id="69"/>
    </w:p>
    <w:p w:rsidR="00DF3EE5" w:rsidRDefault="008266E6" w:rsidP="00210B26">
      <w:pPr>
        <w:pStyle w:val="a0"/>
        <w:rPr>
          <w:rtl/>
        </w:rPr>
      </w:pPr>
      <w:r>
        <w:rPr>
          <w:rFonts w:hint="cs"/>
          <w:rtl/>
        </w:rPr>
        <w:t>طراحی کنترلر دینامیکی</w:t>
      </w:r>
      <w:r w:rsidR="00DF3EE5">
        <w:rPr>
          <w:rtl/>
        </w:rPr>
        <w:br w:type="page"/>
      </w:r>
    </w:p>
    <w:p w:rsidR="00FC4ECE" w:rsidRPr="0048545B" w:rsidRDefault="00677845" w:rsidP="009346A4">
      <w:pPr>
        <w:pStyle w:val="Heading2"/>
      </w:pPr>
      <w:bookmarkStart w:id="70" w:name="_Toc144724490"/>
      <w:bookmarkStart w:id="71" w:name="_Toc144737835"/>
      <w:bookmarkStart w:id="72" w:name="_Toc156747070"/>
      <w:r w:rsidRPr="00677845">
        <w:rPr>
          <w:rFonts w:hint="cs"/>
          <w:rtl/>
        </w:rPr>
        <w:lastRenderedPageBreak/>
        <w:t>مقدمه</w:t>
      </w:r>
      <w:bookmarkEnd w:id="70"/>
      <w:bookmarkEnd w:id="71"/>
      <w:bookmarkEnd w:id="72"/>
    </w:p>
    <w:p w:rsidR="0048545B" w:rsidRPr="00A63BF3" w:rsidRDefault="0048545B" w:rsidP="009346A4">
      <w:pPr>
        <w:bidi/>
        <w:rPr>
          <w:rFonts w:eastAsiaTheme="minorEastAsia"/>
          <w:sz w:val="28"/>
          <w:rtl/>
        </w:rPr>
      </w:pPr>
      <w:r w:rsidRPr="00A63BF3">
        <w:rPr>
          <w:rFonts w:hint="cs"/>
          <w:sz w:val="28"/>
          <w:rtl/>
          <w:lang w:bidi="fa-IR"/>
        </w:rPr>
        <w:t xml:space="preserve">در فصل پیش،‌ طراحی کنترلر سینماتیکی و اثبات پایداری آن را به طور جزیی بررسی نمودیم. در این فصل از سرعت یا </w:t>
      </w:r>
      <m:oMath>
        <m:sSub>
          <m:sSubPr>
            <m:ctrlPr>
              <w:rPr>
                <w:rFonts w:ascii="Cambria Math" w:hAnsi="Cambria Math"/>
                <w:sz w:val="28"/>
              </w:rPr>
            </m:ctrlPr>
          </m:sSubPr>
          <m:e>
            <m:r>
              <w:rPr>
                <w:rFonts w:ascii="Cambria Math" w:hAnsi="Cambria Math"/>
                <w:sz w:val="28"/>
              </w:rPr>
              <m:t>ξ</m:t>
            </m:r>
          </m:e>
          <m:sub>
            <m:r>
              <w:rPr>
                <w:rFonts w:ascii="Cambria Math" w:hAnsi="Cambria Math"/>
                <w:sz w:val="28"/>
              </w:rPr>
              <m:t>i</m:t>
            </m:r>
          </m:sub>
        </m:sSub>
      </m:oMath>
      <w:r w:rsidRPr="00A63BF3">
        <w:rPr>
          <w:rFonts w:eastAsiaTheme="minorEastAsia" w:hint="cs"/>
          <w:sz w:val="28"/>
          <w:rtl/>
        </w:rPr>
        <w:t xml:space="preserve"> های تولید شده در فصل دوم استفاده نموده و کنترلر دینامیکی را طراحی می‌نماییم. در کنترلر سینماتیکی پس از فرض و ایجاد مسیر زمانی مرجع، قانونی تولید می‌کنیم که خروجی آن سرعت لازم برای رسیدن ربات‌ها به مسیرهای زمانی مرجع می‌باشد. حال برای آنکه هر ربات به این سرعت‌ها برسد، نیاز است که با دینامیک ربات در تعامل باشیم. چرا که هر سیستم دینامیک مختص خود را دارد و میزان گشتاور لازم برای رسیدن به سرعت مورد نظر باید با توجه به دینامیک سیستم تولید و به آن اعمال شود. همچنین پس از تولید گشتاور، با توجه به شرایط فیزیکی موتورها از قبیل مقاومت آرمیچر، نسبت گیربکس و... گشتاور مورد نظر </w:t>
      </w:r>
      <w:r w:rsidR="009346A4" w:rsidRPr="00A63BF3">
        <w:rPr>
          <w:rFonts w:eastAsiaTheme="minorEastAsia" w:hint="cs"/>
          <w:sz w:val="28"/>
          <w:rtl/>
        </w:rPr>
        <w:t>می‌تواند</w:t>
      </w:r>
      <w:r w:rsidRPr="00A63BF3">
        <w:rPr>
          <w:rFonts w:eastAsiaTheme="minorEastAsia" w:hint="cs"/>
          <w:sz w:val="28"/>
          <w:rtl/>
        </w:rPr>
        <w:t xml:space="preserve"> تبدیل به ولتاژ مورد نیاز برای رسیدن به گشتاور گفته شده </w:t>
      </w:r>
      <w:r w:rsidR="009346A4" w:rsidRPr="00A63BF3">
        <w:rPr>
          <w:rFonts w:eastAsiaTheme="minorEastAsia" w:hint="cs"/>
          <w:sz w:val="28"/>
          <w:rtl/>
        </w:rPr>
        <w:t>شود. موضوعی که در روش اشاره شده به آن خواهیم رسید و خروجی کنترلر دینامیکی ما ولتاژ اعمالی به موتورهای چپ و راست خواهد بود.</w:t>
      </w:r>
    </w:p>
    <w:p w:rsidR="009346A4" w:rsidRPr="00A63BF3" w:rsidRDefault="009346A4" w:rsidP="009346A4">
      <w:pPr>
        <w:bidi/>
        <w:rPr>
          <w:rFonts w:eastAsiaTheme="minorEastAsia"/>
          <w:sz w:val="28"/>
          <w:rtl/>
          <w:lang w:bidi="fa-IR"/>
        </w:rPr>
      </w:pPr>
      <w:r w:rsidRPr="00A63BF3">
        <w:rPr>
          <w:rFonts w:eastAsiaTheme="minorEastAsia" w:hint="cs"/>
          <w:sz w:val="28"/>
          <w:rtl/>
        </w:rPr>
        <w:t>برای حفظ توالی موضوعی، ابتدا تعریف کنترل همکارانه</w:t>
      </w:r>
      <w:r w:rsidRPr="00A63BF3">
        <w:rPr>
          <w:rStyle w:val="FootnoteReference"/>
          <w:rFonts w:eastAsiaTheme="minorEastAsia"/>
          <w:sz w:val="28"/>
          <w:rtl/>
        </w:rPr>
        <w:footnoteReference w:id="36"/>
      </w:r>
      <w:r w:rsidRPr="00A63BF3">
        <w:rPr>
          <w:rFonts w:eastAsiaTheme="minorEastAsia" w:hint="cs"/>
          <w:sz w:val="28"/>
          <w:rtl/>
          <w:lang w:bidi="fa-IR"/>
        </w:rPr>
        <w:t>،‌ سیستم‌‌های چند رباته، نظریه‌ی وفاق و... ارائه شده سپس به سراغ ارائه‌ی کنترلر دینامیکی خواهیم رفت.</w:t>
      </w:r>
    </w:p>
    <w:p w:rsidR="009346A4" w:rsidRPr="009346A4" w:rsidRDefault="009346A4" w:rsidP="008C3710">
      <w:pPr>
        <w:pStyle w:val="Heading2"/>
        <w:rPr>
          <w:rtl/>
        </w:rPr>
      </w:pPr>
      <w:bookmarkStart w:id="73" w:name="_Toc156747071"/>
      <w:r>
        <w:rPr>
          <w:rFonts w:hint="cs"/>
          <w:rtl/>
        </w:rPr>
        <w:t>کنترل همکارانه</w:t>
      </w:r>
      <w:bookmarkEnd w:id="73"/>
    </w:p>
    <w:p w:rsidR="00D41B3B" w:rsidRDefault="00B4584D" w:rsidP="007D3652">
      <w:pPr>
        <w:bidi/>
        <w:rPr>
          <w:rtl/>
          <w:lang w:bidi="fa-IR"/>
        </w:rPr>
      </w:pPr>
      <w:r>
        <w:rPr>
          <w:rtl/>
          <w:lang w:bidi="fa-IR"/>
        </w:rPr>
        <w:t>حرکات جمع</w:t>
      </w:r>
      <w:r>
        <w:rPr>
          <w:rFonts w:hint="cs"/>
          <w:rtl/>
          <w:lang w:bidi="fa-IR"/>
        </w:rPr>
        <w:t>ی</w:t>
      </w:r>
      <w:r>
        <w:rPr>
          <w:rtl/>
          <w:lang w:bidi="fa-IR"/>
        </w:rPr>
        <w:t xml:space="preserve"> گروه</w:t>
      </w:r>
      <w:r>
        <w:rPr>
          <w:rFonts w:hint="cs"/>
          <w:rtl/>
          <w:lang w:bidi="fa-IR"/>
        </w:rPr>
        <w:t>‌</w:t>
      </w:r>
      <w:r>
        <w:rPr>
          <w:rtl/>
          <w:lang w:bidi="fa-IR"/>
        </w:rPr>
        <w:t>ها</w:t>
      </w:r>
      <w:r>
        <w:rPr>
          <w:rFonts w:hint="cs"/>
          <w:rtl/>
          <w:lang w:bidi="fa-IR"/>
        </w:rPr>
        <w:t>ی</w:t>
      </w:r>
      <w:r>
        <w:rPr>
          <w:rtl/>
          <w:lang w:bidi="fa-IR"/>
        </w:rPr>
        <w:t xml:space="preserve"> ح</w:t>
      </w:r>
      <w:r>
        <w:rPr>
          <w:rFonts w:hint="cs"/>
          <w:rtl/>
          <w:lang w:bidi="fa-IR"/>
        </w:rPr>
        <w:t>ی</w:t>
      </w:r>
      <w:r>
        <w:rPr>
          <w:rFonts w:hint="eastAsia"/>
          <w:rtl/>
          <w:lang w:bidi="fa-IR"/>
        </w:rPr>
        <w:t>وانات</w:t>
      </w:r>
      <w:r>
        <w:rPr>
          <w:rtl/>
          <w:lang w:bidi="fa-IR"/>
        </w:rPr>
        <w:t xml:space="preserve"> از ز</w:t>
      </w:r>
      <w:r>
        <w:rPr>
          <w:rFonts w:hint="cs"/>
          <w:rtl/>
          <w:lang w:bidi="fa-IR"/>
        </w:rPr>
        <w:t>ی</w:t>
      </w:r>
      <w:r>
        <w:rPr>
          <w:rFonts w:hint="eastAsia"/>
          <w:rtl/>
          <w:lang w:bidi="fa-IR"/>
        </w:rPr>
        <w:t>باتر</w:t>
      </w:r>
      <w:r>
        <w:rPr>
          <w:rFonts w:hint="cs"/>
          <w:rtl/>
          <w:lang w:bidi="fa-IR"/>
        </w:rPr>
        <w:t>ی</w:t>
      </w:r>
      <w:r>
        <w:rPr>
          <w:rFonts w:hint="eastAsia"/>
          <w:rtl/>
          <w:lang w:bidi="fa-IR"/>
        </w:rPr>
        <w:t>ن</w:t>
      </w:r>
      <w:r>
        <w:rPr>
          <w:rtl/>
          <w:lang w:bidi="fa-IR"/>
        </w:rPr>
        <w:t xml:space="preserve"> مناظر طب</w:t>
      </w:r>
      <w:r>
        <w:rPr>
          <w:rFonts w:hint="cs"/>
          <w:rtl/>
          <w:lang w:bidi="fa-IR"/>
        </w:rPr>
        <w:t>ی</w:t>
      </w:r>
      <w:r>
        <w:rPr>
          <w:rFonts w:hint="eastAsia"/>
          <w:rtl/>
          <w:lang w:bidi="fa-IR"/>
        </w:rPr>
        <w:t>عت</w:t>
      </w:r>
      <w:r>
        <w:rPr>
          <w:rtl/>
          <w:lang w:bidi="fa-IR"/>
        </w:rPr>
        <w:t xml:space="preserve"> است. هر </w:t>
      </w:r>
      <w:r>
        <w:rPr>
          <w:rFonts w:hint="cs"/>
          <w:rtl/>
          <w:lang w:bidi="fa-IR"/>
        </w:rPr>
        <w:t>فرد از گروه،</w:t>
      </w:r>
      <w:r>
        <w:rPr>
          <w:rtl/>
          <w:lang w:bidi="fa-IR"/>
        </w:rPr>
        <w:t xml:space="preserve"> حرکات خاص خود را دارد، با ا</w:t>
      </w:r>
      <w:r>
        <w:rPr>
          <w:rFonts w:hint="cs"/>
          <w:rtl/>
          <w:lang w:bidi="fa-IR"/>
        </w:rPr>
        <w:t>ی</w:t>
      </w:r>
      <w:r>
        <w:rPr>
          <w:rFonts w:hint="eastAsia"/>
          <w:rtl/>
          <w:lang w:bidi="fa-IR"/>
        </w:rPr>
        <w:t>ن</w:t>
      </w:r>
      <w:r>
        <w:rPr>
          <w:rtl/>
          <w:lang w:bidi="fa-IR"/>
        </w:rPr>
        <w:t xml:space="preserve"> حال</w:t>
      </w:r>
      <w:r>
        <w:rPr>
          <w:rFonts w:hint="cs"/>
          <w:rtl/>
          <w:lang w:bidi="fa-IR"/>
        </w:rPr>
        <w:t xml:space="preserve"> این</w:t>
      </w:r>
      <w:r>
        <w:rPr>
          <w:rtl/>
          <w:lang w:bidi="fa-IR"/>
        </w:rPr>
        <w:t xml:space="preserve"> حرکت </w:t>
      </w:r>
      <w:r>
        <w:rPr>
          <w:rFonts w:hint="cs"/>
          <w:rtl/>
          <w:lang w:bidi="fa-IR"/>
        </w:rPr>
        <w:t>جمعی</w:t>
      </w:r>
      <w:r>
        <w:rPr>
          <w:rtl/>
          <w:lang w:bidi="fa-IR"/>
        </w:rPr>
        <w:t xml:space="preserve"> باعث م</w:t>
      </w:r>
      <w:r>
        <w:rPr>
          <w:rFonts w:hint="cs"/>
          <w:rtl/>
          <w:lang w:bidi="fa-IR"/>
        </w:rPr>
        <w:t>ی</w:t>
      </w:r>
      <w:r>
        <w:rPr>
          <w:rtl/>
          <w:lang w:bidi="fa-IR"/>
        </w:rPr>
        <w:t xml:space="preserve"> شود که </w:t>
      </w:r>
      <w:r>
        <w:rPr>
          <w:rFonts w:hint="cs"/>
          <w:rtl/>
          <w:lang w:bidi="fa-IR"/>
        </w:rPr>
        <w:t xml:space="preserve">این </w:t>
      </w:r>
      <w:r>
        <w:rPr>
          <w:rtl/>
          <w:lang w:bidi="fa-IR"/>
        </w:rPr>
        <w:t xml:space="preserve">گروه </w:t>
      </w:r>
      <w:r>
        <w:rPr>
          <w:rFonts w:hint="cs"/>
          <w:rtl/>
          <w:lang w:bidi="fa-IR"/>
        </w:rPr>
        <w:t>ی</w:t>
      </w:r>
      <w:r>
        <w:rPr>
          <w:rFonts w:hint="eastAsia"/>
          <w:rtl/>
          <w:lang w:bidi="fa-IR"/>
        </w:rPr>
        <w:t>ک</w:t>
      </w:r>
      <w:r>
        <w:rPr>
          <w:rtl/>
          <w:lang w:bidi="fa-IR"/>
        </w:rPr>
        <w:t xml:space="preserve"> موجود</w:t>
      </w:r>
      <w:r>
        <w:rPr>
          <w:rFonts w:hint="cs"/>
          <w:rtl/>
          <w:lang w:bidi="fa-IR"/>
        </w:rPr>
        <w:t>ی</w:t>
      </w:r>
      <w:r>
        <w:rPr>
          <w:rFonts w:hint="eastAsia"/>
          <w:rtl/>
          <w:lang w:bidi="fa-IR"/>
        </w:rPr>
        <w:t>ت</w:t>
      </w:r>
      <w:r>
        <w:rPr>
          <w:rtl/>
          <w:lang w:bidi="fa-IR"/>
        </w:rPr>
        <w:t xml:space="preserve"> واحد با قوان</w:t>
      </w:r>
      <w:r>
        <w:rPr>
          <w:rFonts w:hint="cs"/>
          <w:rtl/>
          <w:lang w:bidi="fa-IR"/>
        </w:rPr>
        <w:t>ی</w:t>
      </w:r>
      <w:r>
        <w:rPr>
          <w:rFonts w:hint="eastAsia"/>
          <w:rtl/>
          <w:lang w:bidi="fa-IR"/>
        </w:rPr>
        <w:t>ن</w:t>
      </w:r>
      <w:r>
        <w:rPr>
          <w:rtl/>
          <w:lang w:bidi="fa-IR"/>
        </w:rPr>
        <w:t xml:space="preserve"> حرکت</w:t>
      </w:r>
      <w:r>
        <w:rPr>
          <w:rFonts w:hint="cs"/>
          <w:rtl/>
          <w:lang w:bidi="fa-IR"/>
        </w:rPr>
        <w:t>ی</w:t>
      </w:r>
      <w:r w:rsidR="007D3652">
        <w:rPr>
          <w:rFonts w:hint="cs"/>
          <w:rtl/>
          <w:lang w:bidi="fa-IR"/>
        </w:rPr>
        <w:t xml:space="preserve"> و تعاملات </w:t>
      </w:r>
      <w:r>
        <w:rPr>
          <w:rFonts w:hint="cs"/>
          <w:rtl/>
          <w:lang w:bidi="fa-IR"/>
        </w:rPr>
        <w:t>خاص</w:t>
      </w:r>
      <w:r>
        <w:rPr>
          <w:rtl/>
          <w:lang w:bidi="fa-IR"/>
        </w:rPr>
        <w:t xml:space="preserve"> خود به </w:t>
      </w:r>
      <w:r w:rsidR="007D3652">
        <w:rPr>
          <w:rFonts w:hint="cs"/>
          <w:rtl/>
          <w:lang w:bidi="fa-IR"/>
        </w:rPr>
        <w:t>وقایع</w:t>
      </w:r>
      <w:r>
        <w:rPr>
          <w:rtl/>
          <w:lang w:bidi="fa-IR"/>
        </w:rPr>
        <w:t xml:space="preserve"> ب</w:t>
      </w:r>
      <w:r>
        <w:rPr>
          <w:rFonts w:hint="cs"/>
          <w:rtl/>
          <w:lang w:bidi="fa-IR"/>
        </w:rPr>
        <w:t>ی</w:t>
      </w:r>
      <w:r>
        <w:rPr>
          <w:rFonts w:hint="eastAsia"/>
          <w:rtl/>
          <w:lang w:bidi="fa-IR"/>
        </w:rPr>
        <w:t>رون</w:t>
      </w:r>
      <w:r>
        <w:rPr>
          <w:rFonts w:hint="cs"/>
          <w:rtl/>
          <w:lang w:bidi="fa-IR"/>
        </w:rPr>
        <w:t>ی</w:t>
      </w:r>
      <w:r>
        <w:rPr>
          <w:rtl/>
          <w:lang w:bidi="fa-IR"/>
        </w:rPr>
        <w:t xml:space="preserve"> به نظر برسد. </w:t>
      </w:r>
      <w:r>
        <w:rPr>
          <w:rFonts w:hint="cs"/>
          <w:rtl/>
          <w:lang w:bidi="fa-IR"/>
        </w:rPr>
        <w:t xml:space="preserve">دسته‌های </w:t>
      </w:r>
      <w:r>
        <w:rPr>
          <w:rtl/>
          <w:lang w:bidi="fa-IR"/>
        </w:rPr>
        <w:t>پرندگان، د</w:t>
      </w:r>
      <w:r>
        <w:rPr>
          <w:rFonts w:hint="eastAsia"/>
          <w:rtl/>
          <w:lang w:bidi="fa-IR"/>
        </w:rPr>
        <w:t>سته</w:t>
      </w:r>
      <w:r>
        <w:rPr>
          <w:rtl/>
          <w:lang w:bidi="fa-IR"/>
        </w:rPr>
        <w:t xml:space="preserve"> ها</w:t>
      </w:r>
      <w:r>
        <w:rPr>
          <w:rFonts w:hint="cs"/>
          <w:rtl/>
          <w:lang w:bidi="fa-IR"/>
        </w:rPr>
        <w:t>ی</w:t>
      </w:r>
      <w:r>
        <w:rPr>
          <w:rtl/>
          <w:lang w:bidi="fa-IR"/>
        </w:rPr>
        <w:t xml:space="preserve"> ماه</w:t>
      </w:r>
      <w:r>
        <w:rPr>
          <w:rFonts w:hint="cs"/>
          <w:rtl/>
          <w:lang w:bidi="fa-IR"/>
        </w:rPr>
        <w:t>ی‌ها</w:t>
      </w:r>
      <w:r>
        <w:rPr>
          <w:rtl/>
          <w:lang w:bidi="fa-IR"/>
        </w:rPr>
        <w:t xml:space="preserve"> و گله</w:t>
      </w:r>
      <w:r>
        <w:rPr>
          <w:rFonts w:hint="cs"/>
          <w:rtl/>
          <w:lang w:bidi="fa-IR"/>
        </w:rPr>
        <w:t>‌</w:t>
      </w:r>
      <w:r>
        <w:rPr>
          <w:rtl/>
          <w:lang w:bidi="fa-IR"/>
        </w:rPr>
        <w:t>ها</w:t>
      </w:r>
      <w:r>
        <w:rPr>
          <w:rFonts w:hint="cs"/>
          <w:rtl/>
          <w:lang w:bidi="fa-IR"/>
        </w:rPr>
        <w:t>ی</w:t>
      </w:r>
      <w:r>
        <w:rPr>
          <w:rtl/>
          <w:lang w:bidi="fa-IR"/>
        </w:rPr>
        <w:t xml:space="preserve"> ح</w:t>
      </w:r>
      <w:r>
        <w:rPr>
          <w:rFonts w:hint="cs"/>
          <w:rtl/>
          <w:lang w:bidi="fa-IR"/>
        </w:rPr>
        <w:t>ی</w:t>
      </w:r>
      <w:r>
        <w:rPr>
          <w:rFonts w:hint="eastAsia"/>
          <w:rtl/>
          <w:lang w:bidi="fa-IR"/>
        </w:rPr>
        <w:t>وانات</w:t>
      </w:r>
      <w:r>
        <w:rPr>
          <w:rtl/>
          <w:lang w:bidi="fa-IR"/>
        </w:rPr>
        <w:t xml:space="preserve"> مجموعه</w:t>
      </w:r>
      <w:r>
        <w:rPr>
          <w:rFonts w:hint="cs"/>
          <w:rtl/>
          <w:lang w:bidi="fa-IR"/>
        </w:rPr>
        <w:t>‌ه</w:t>
      </w:r>
      <w:r>
        <w:rPr>
          <w:rtl/>
          <w:lang w:bidi="fa-IR"/>
        </w:rPr>
        <w:t>ا</w:t>
      </w:r>
      <w:r>
        <w:rPr>
          <w:rFonts w:hint="cs"/>
          <w:rtl/>
          <w:lang w:bidi="fa-IR"/>
        </w:rPr>
        <w:t>یی از این قبیل</w:t>
      </w:r>
      <w:r w:rsidR="00D41B3B">
        <w:rPr>
          <w:rtl/>
          <w:lang w:bidi="fa-IR"/>
        </w:rPr>
        <w:t xml:space="preserve"> هستند</w:t>
      </w:r>
      <w:r w:rsidR="00D41B3B">
        <w:rPr>
          <w:rFonts w:hint="cs"/>
          <w:rtl/>
          <w:lang w:bidi="fa-IR"/>
        </w:rPr>
        <w:t>.</w:t>
      </w:r>
    </w:p>
    <w:p w:rsidR="00B4584D" w:rsidRDefault="00D41B3B" w:rsidP="007D3652">
      <w:pPr>
        <w:bidi/>
        <w:rPr>
          <w:lang w:bidi="fa-IR"/>
        </w:rPr>
      </w:pPr>
      <w:r>
        <w:rPr>
          <w:rFonts w:hint="cs"/>
          <w:rtl/>
          <w:lang w:bidi="fa-IR"/>
        </w:rPr>
        <w:t>گروه</w:t>
      </w:r>
      <w:r w:rsidR="00B4584D">
        <w:rPr>
          <w:rtl/>
          <w:lang w:bidi="fa-IR"/>
        </w:rPr>
        <w:t xml:space="preserve"> برا</w:t>
      </w:r>
      <w:r w:rsidR="00B4584D">
        <w:rPr>
          <w:rFonts w:hint="cs"/>
          <w:rtl/>
          <w:lang w:bidi="fa-IR"/>
        </w:rPr>
        <w:t>ی</w:t>
      </w:r>
      <w:r w:rsidR="00B4584D">
        <w:rPr>
          <w:rtl/>
          <w:lang w:bidi="fa-IR"/>
        </w:rPr>
        <w:t xml:space="preserve"> رس</w:t>
      </w:r>
      <w:r w:rsidR="00B4584D">
        <w:rPr>
          <w:rFonts w:hint="cs"/>
          <w:rtl/>
          <w:lang w:bidi="fa-IR"/>
        </w:rPr>
        <w:t>ی</w:t>
      </w:r>
      <w:r w:rsidR="00B4584D">
        <w:rPr>
          <w:rFonts w:hint="eastAsia"/>
          <w:rtl/>
          <w:lang w:bidi="fa-IR"/>
        </w:rPr>
        <w:t>دن</w:t>
      </w:r>
      <w:r w:rsidR="00B4584D">
        <w:rPr>
          <w:rtl/>
          <w:lang w:bidi="fa-IR"/>
        </w:rPr>
        <w:t xml:space="preserve"> به اهداف خود</w:t>
      </w:r>
      <w:r>
        <w:rPr>
          <w:rFonts w:hint="cs"/>
          <w:rtl/>
          <w:lang w:bidi="fa-IR"/>
        </w:rPr>
        <w:t>،</w:t>
      </w:r>
      <w:r w:rsidR="00B4584D">
        <w:rPr>
          <w:rtl/>
          <w:lang w:bidi="fa-IR"/>
        </w:rPr>
        <w:t xml:space="preserve"> مانند جستجو</w:t>
      </w:r>
      <w:r w:rsidR="00B4584D">
        <w:rPr>
          <w:rFonts w:hint="cs"/>
          <w:rtl/>
          <w:lang w:bidi="fa-IR"/>
        </w:rPr>
        <w:t>ی</w:t>
      </w:r>
      <w:r w:rsidR="00B4584D">
        <w:rPr>
          <w:rtl/>
          <w:lang w:bidi="fa-IR"/>
        </w:rPr>
        <w:t xml:space="preserve"> غذا </w:t>
      </w:r>
      <w:r w:rsidR="00B4584D">
        <w:rPr>
          <w:rFonts w:hint="cs"/>
          <w:rtl/>
          <w:lang w:bidi="fa-IR"/>
        </w:rPr>
        <w:t>ی</w:t>
      </w:r>
      <w:r w:rsidR="00B4584D">
        <w:rPr>
          <w:rFonts w:hint="eastAsia"/>
          <w:rtl/>
          <w:lang w:bidi="fa-IR"/>
        </w:rPr>
        <w:t>ا</w:t>
      </w:r>
      <w:r>
        <w:rPr>
          <w:rtl/>
          <w:lang w:bidi="fa-IR"/>
        </w:rPr>
        <w:t xml:space="preserve"> مهاجر</w:t>
      </w:r>
      <w:r>
        <w:rPr>
          <w:rFonts w:hint="cs"/>
          <w:rtl/>
          <w:lang w:bidi="fa-IR"/>
        </w:rPr>
        <w:t>ت، و یا</w:t>
      </w:r>
      <w:r w:rsidR="00B4584D">
        <w:rPr>
          <w:rtl/>
          <w:lang w:bidi="fa-IR"/>
        </w:rPr>
        <w:t xml:space="preserve"> </w:t>
      </w:r>
      <w:r>
        <w:rPr>
          <w:rFonts w:hint="cs"/>
          <w:rtl/>
          <w:lang w:bidi="fa-IR"/>
        </w:rPr>
        <w:t>فرار</w:t>
      </w:r>
      <w:r w:rsidR="00B4584D">
        <w:rPr>
          <w:rtl/>
          <w:lang w:bidi="fa-IR"/>
        </w:rPr>
        <w:t xml:space="preserve"> از شکارچ</w:t>
      </w:r>
      <w:r w:rsidR="00B4584D">
        <w:rPr>
          <w:rFonts w:hint="cs"/>
          <w:rtl/>
          <w:lang w:bidi="fa-IR"/>
        </w:rPr>
        <w:t>ی</w:t>
      </w:r>
      <w:r w:rsidR="00B4584D">
        <w:rPr>
          <w:rFonts w:hint="eastAsia"/>
          <w:rtl/>
          <w:lang w:bidi="fa-IR"/>
        </w:rPr>
        <w:t>ان</w:t>
      </w:r>
      <w:r w:rsidR="00B4584D">
        <w:rPr>
          <w:rtl/>
          <w:lang w:bidi="fa-IR"/>
        </w:rPr>
        <w:t xml:space="preserve"> و </w:t>
      </w:r>
      <w:r>
        <w:rPr>
          <w:rFonts w:hint="cs"/>
          <w:rtl/>
          <w:lang w:bidi="fa-IR"/>
        </w:rPr>
        <w:t xml:space="preserve">عبور از </w:t>
      </w:r>
      <w:r w:rsidR="007D3652">
        <w:rPr>
          <w:rtl/>
          <w:lang w:bidi="fa-IR"/>
        </w:rPr>
        <w:t xml:space="preserve">موانع </w:t>
      </w:r>
      <w:r w:rsidR="007D3652">
        <w:rPr>
          <w:rFonts w:hint="cs"/>
          <w:rtl/>
          <w:lang w:bidi="fa-IR"/>
        </w:rPr>
        <w:t xml:space="preserve">حرکت می‌کند </w:t>
      </w:r>
      <w:r w:rsidR="00B4584D">
        <w:rPr>
          <w:rtl/>
          <w:lang w:bidi="fa-IR"/>
        </w:rPr>
        <w:t xml:space="preserve">و </w:t>
      </w:r>
      <w:r>
        <w:rPr>
          <w:rFonts w:hint="cs"/>
          <w:rtl/>
          <w:lang w:bidi="fa-IR"/>
        </w:rPr>
        <w:t>اشکال مختلفی می‌گیرد</w:t>
      </w:r>
      <w:r w:rsidR="00B4584D">
        <w:rPr>
          <w:rtl/>
          <w:lang w:bidi="fa-IR"/>
        </w:rPr>
        <w:t>. چن</w:t>
      </w:r>
      <w:r w:rsidR="00B4584D">
        <w:rPr>
          <w:rFonts w:hint="cs"/>
          <w:rtl/>
          <w:lang w:bidi="fa-IR"/>
        </w:rPr>
        <w:t>ی</w:t>
      </w:r>
      <w:r w:rsidR="00B4584D">
        <w:rPr>
          <w:rFonts w:hint="eastAsia"/>
          <w:rtl/>
          <w:lang w:bidi="fa-IR"/>
        </w:rPr>
        <w:t>ن</w:t>
      </w:r>
      <w:r>
        <w:rPr>
          <w:rtl/>
          <w:lang w:bidi="fa-IR"/>
        </w:rPr>
        <w:t xml:space="preserve"> حرکات هماهنگ </w:t>
      </w:r>
      <w:r w:rsidR="007D3652">
        <w:rPr>
          <w:rFonts w:hint="cs"/>
          <w:rtl/>
          <w:lang w:bidi="fa-IR"/>
        </w:rPr>
        <w:t xml:space="preserve">و موزونی، </w:t>
      </w:r>
      <w:r w:rsidR="00B4584D">
        <w:rPr>
          <w:rtl/>
          <w:lang w:bidi="fa-IR"/>
        </w:rPr>
        <w:t>باعث م</w:t>
      </w:r>
      <w:r w:rsidR="00B4584D">
        <w:rPr>
          <w:rFonts w:hint="cs"/>
          <w:rtl/>
          <w:lang w:bidi="fa-IR"/>
        </w:rPr>
        <w:t>ی</w:t>
      </w:r>
      <w:r w:rsidR="00B4584D">
        <w:rPr>
          <w:rtl/>
          <w:lang w:bidi="fa-IR"/>
        </w:rPr>
        <w:t xml:space="preserve"> شود که شخص</w:t>
      </w:r>
      <w:r w:rsidR="007D3652">
        <w:rPr>
          <w:rFonts w:hint="cs"/>
          <w:rtl/>
          <w:lang w:bidi="fa-IR"/>
        </w:rPr>
        <w:t xml:space="preserve"> ناظر آن‌را به حرکتی از پیش تعیین شده و بر اساس یک سناریو تشبیه کند. و حال آنکه</w:t>
      </w:r>
      <w:r w:rsidR="00B4584D">
        <w:rPr>
          <w:rtl/>
          <w:lang w:bidi="fa-IR"/>
        </w:rPr>
        <w:t xml:space="preserve"> </w:t>
      </w:r>
      <w:r w:rsidR="007D3652">
        <w:rPr>
          <w:rFonts w:hint="cs"/>
          <w:rtl/>
          <w:lang w:bidi="fa-IR"/>
        </w:rPr>
        <w:t>این حرکات</w:t>
      </w:r>
      <w:r w:rsidR="00B4584D">
        <w:rPr>
          <w:rtl/>
          <w:lang w:bidi="fa-IR"/>
        </w:rPr>
        <w:t xml:space="preserve"> </w:t>
      </w:r>
      <w:r w:rsidR="007D3652">
        <w:rPr>
          <w:rFonts w:hint="cs"/>
          <w:rtl/>
          <w:lang w:bidi="fa-IR"/>
        </w:rPr>
        <w:t xml:space="preserve">محصول </w:t>
      </w:r>
      <w:r w:rsidR="00B4584D">
        <w:rPr>
          <w:rtl/>
          <w:lang w:bidi="fa-IR"/>
        </w:rPr>
        <w:t>برنامه ر</w:t>
      </w:r>
      <w:r w:rsidR="00B4584D">
        <w:rPr>
          <w:rFonts w:hint="cs"/>
          <w:rtl/>
          <w:lang w:bidi="fa-IR"/>
        </w:rPr>
        <w:t>ی</w:t>
      </w:r>
      <w:r w:rsidR="00B4584D">
        <w:rPr>
          <w:rFonts w:hint="eastAsia"/>
          <w:rtl/>
          <w:lang w:bidi="fa-IR"/>
        </w:rPr>
        <w:t>ز</w:t>
      </w:r>
      <w:r w:rsidR="00B4584D">
        <w:rPr>
          <w:rFonts w:hint="cs"/>
          <w:rtl/>
          <w:lang w:bidi="fa-IR"/>
        </w:rPr>
        <w:t>ی</w:t>
      </w:r>
      <w:r w:rsidR="00B4584D">
        <w:rPr>
          <w:rtl/>
          <w:lang w:bidi="fa-IR"/>
        </w:rPr>
        <w:t xml:space="preserve"> </w:t>
      </w:r>
      <w:r w:rsidR="007D3652">
        <w:rPr>
          <w:rFonts w:hint="cs"/>
          <w:rtl/>
          <w:lang w:bidi="fa-IR"/>
        </w:rPr>
        <w:t>پیشین</w:t>
      </w:r>
      <w:r w:rsidR="00B4584D">
        <w:rPr>
          <w:rtl/>
          <w:lang w:bidi="fa-IR"/>
        </w:rPr>
        <w:t xml:space="preserve"> ن</w:t>
      </w:r>
      <w:r w:rsidR="00B4584D">
        <w:rPr>
          <w:rFonts w:hint="cs"/>
          <w:rtl/>
          <w:lang w:bidi="fa-IR"/>
        </w:rPr>
        <w:t>ی</w:t>
      </w:r>
      <w:r w:rsidR="00B4584D">
        <w:rPr>
          <w:rFonts w:hint="eastAsia"/>
          <w:rtl/>
          <w:lang w:bidi="fa-IR"/>
        </w:rPr>
        <w:t>ستند،</w:t>
      </w:r>
      <w:r w:rsidR="00B4584D">
        <w:rPr>
          <w:rtl/>
          <w:lang w:bidi="fa-IR"/>
        </w:rPr>
        <w:t xml:space="preserve"> بلکه حاصل تصم</w:t>
      </w:r>
      <w:r w:rsidR="00B4584D">
        <w:rPr>
          <w:rFonts w:hint="cs"/>
          <w:rtl/>
          <w:lang w:bidi="fa-IR"/>
        </w:rPr>
        <w:t>ی</w:t>
      </w:r>
      <w:r w:rsidR="00B4584D">
        <w:rPr>
          <w:rFonts w:hint="eastAsia"/>
          <w:rtl/>
          <w:lang w:bidi="fa-IR"/>
        </w:rPr>
        <w:t>م</w:t>
      </w:r>
      <w:r w:rsidR="00B4584D">
        <w:rPr>
          <w:rtl/>
          <w:lang w:bidi="fa-IR"/>
        </w:rPr>
        <w:t xml:space="preserve"> گ</w:t>
      </w:r>
      <w:r w:rsidR="00B4584D">
        <w:rPr>
          <w:rFonts w:hint="cs"/>
          <w:rtl/>
          <w:lang w:bidi="fa-IR"/>
        </w:rPr>
        <w:t>ی</w:t>
      </w:r>
      <w:r w:rsidR="00B4584D">
        <w:rPr>
          <w:rFonts w:hint="eastAsia"/>
          <w:rtl/>
          <w:lang w:bidi="fa-IR"/>
        </w:rPr>
        <w:t>ر</w:t>
      </w:r>
      <w:r w:rsidR="00B4584D">
        <w:rPr>
          <w:rFonts w:hint="cs"/>
          <w:rtl/>
          <w:lang w:bidi="fa-IR"/>
        </w:rPr>
        <w:t>ی</w:t>
      </w:r>
      <w:r w:rsidR="007D3652">
        <w:rPr>
          <w:rFonts w:hint="cs"/>
          <w:rtl/>
          <w:lang w:bidi="fa-IR"/>
        </w:rPr>
        <w:t>‌</w:t>
      </w:r>
      <w:r w:rsidR="007D3652">
        <w:rPr>
          <w:rtl/>
          <w:lang w:bidi="fa-IR"/>
        </w:rPr>
        <w:t>ها و پاسخ</w:t>
      </w:r>
      <w:r w:rsidR="007D3652">
        <w:rPr>
          <w:rFonts w:hint="cs"/>
          <w:rtl/>
          <w:lang w:bidi="fa-IR"/>
        </w:rPr>
        <w:t>‌</w:t>
      </w:r>
      <w:r w:rsidR="00B4584D">
        <w:rPr>
          <w:rtl/>
          <w:lang w:bidi="fa-IR"/>
        </w:rPr>
        <w:t>ها</w:t>
      </w:r>
      <w:r w:rsidR="00B4584D">
        <w:rPr>
          <w:rFonts w:hint="cs"/>
          <w:rtl/>
          <w:lang w:bidi="fa-IR"/>
        </w:rPr>
        <w:t>ی</w:t>
      </w:r>
      <w:r w:rsidR="00B4584D">
        <w:rPr>
          <w:rtl/>
          <w:lang w:bidi="fa-IR"/>
        </w:rPr>
        <w:t xml:space="preserve"> </w:t>
      </w:r>
      <w:r w:rsidR="007D3652">
        <w:rPr>
          <w:rFonts w:hint="cs"/>
          <w:rtl/>
          <w:lang w:bidi="fa-IR"/>
        </w:rPr>
        <w:t>لحظه‌ای هر یک از</w:t>
      </w:r>
      <w:r w:rsidR="00B4584D">
        <w:rPr>
          <w:rtl/>
          <w:lang w:bidi="fa-IR"/>
        </w:rPr>
        <w:t xml:space="preserve"> اعضا </w:t>
      </w:r>
      <w:r w:rsidR="007D3652">
        <w:rPr>
          <w:rFonts w:hint="cs"/>
          <w:rtl/>
          <w:lang w:bidi="fa-IR"/>
        </w:rPr>
        <w:t xml:space="preserve">به وقایع بیرونی </w:t>
      </w:r>
      <w:r w:rsidR="00B4584D">
        <w:rPr>
          <w:rtl/>
          <w:lang w:bidi="fa-IR"/>
        </w:rPr>
        <w:t xml:space="preserve">هستند. </w:t>
      </w:r>
      <w:r w:rsidR="007D3652">
        <w:rPr>
          <w:rFonts w:hint="cs"/>
          <w:rtl/>
          <w:lang w:bidi="fa-IR"/>
        </w:rPr>
        <w:t xml:space="preserve">بنابراین </w:t>
      </w:r>
      <w:r w:rsidR="00B4584D">
        <w:rPr>
          <w:rtl/>
          <w:lang w:bidi="fa-IR"/>
        </w:rPr>
        <w:t xml:space="preserve">حرکات </w:t>
      </w:r>
      <w:r w:rsidR="007D3652">
        <w:rPr>
          <w:rFonts w:hint="cs"/>
          <w:rtl/>
          <w:lang w:bidi="fa-IR"/>
        </w:rPr>
        <w:t>گروهی،</w:t>
      </w:r>
      <w:r w:rsidR="00B4584D">
        <w:rPr>
          <w:rtl/>
          <w:lang w:bidi="fa-IR"/>
        </w:rPr>
        <w:t xml:space="preserve"> به گرو</w:t>
      </w:r>
      <w:r w:rsidR="00B4584D">
        <w:rPr>
          <w:rFonts w:hint="eastAsia"/>
          <w:rtl/>
          <w:lang w:bidi="fa-IR"/>
        </w:rPr>
        <w:t>ه</w:t>
      </w:r>
      <w:r w:rsidR="00B4584D">
        <w:rPr>
          <w:rtl/>
          <w:lang w:bidi="fa-IR"/>
        </w:rPr>
        <w:t xml:space="preserve"> اجازه م</w:t>
      </w:r>
      <w:r w:rsidR="00B4584D">
        <w:rPr>
          <w:rFonts w:hint="cs"/>
          <w:rtl/>
          <w:lang w:bidi="fa-IR"/>
        </w:rPr>
        <w:t>ی</w:t>
      </w:r>
      <w:r w:rsidR="00B4584D">
        <w:rPr>
          <w:rtl/>
          <w:lang w:bidi="fa-IR"/>
        </w:rPr>
        <w:t xml:space="preserve"> دهد تا به </w:t>
      </w:r>
      <w:r w:rsidR="007D3652">
        <w:rPr>
          <w:rFonts w:hint="cs"/>
          <w:rtl/>
          <w:lang w:bidi="fa-IR"/>
        </w:rPr>
        <w:t>هدفی که رسیدن به آن به صورت</w:t>
      </w:r>
      <w:r w:rsidR="00B4584D">
        <w:rPr>
          <w:rtl/>
          <w:lang w:bidi="fa-IR"/>
        </w:rPr>
        <w:t xml:space="preserve"> فرد</w:t>
      </w:r>
      <w:r w:rsidR="007D3652">
        <w:rPr>
          <w:rFonts w:hint="cs"/>
          <w:rtl/>
          <w:lang w:bidi="fa-IR"/>
        </w:rPr>
        <w:t>ی دشوار است</w:t>
      </w:r>
      <w:r w:rsidR="00B4584D">
        <w:rPr>
          <w:rtl/>
          <w:lang w:bidi="fa-IR"/>
        </w:rPr>
        <w:t xml:space="preserve"> </w:t>
      </w:r>
      <w:r w:rsidR="00BA1C3A">
        <w:rPr>
          <w:rFonts w:hint="cs"/>
          <w:rtl/>
          <w:lang w:bidi="fa-IR"/>
        </w:rPr>
        <w:t>ساده‌تر دست یابد.</w:t>
      </w:r>
    </w:p>
    <w:p w:rsidR="0048545B" w:rsidRDefault="0048545B" w:rsidP="0048545B">
      <w:pPr>
        <w:bidi/>
        <w:rPr>
          <w:rtl/>
          <w:lang w:bidi="fa-IR"/>
        </w:rPr>
      </w:pPr>
    </w:p>
    <w:p w:rsidR="00BA1C3A" w:rsidRDefault="00D426A5" w:rsidP="00BA1C3A">
      <w:pPr>
        <w:keepNext/>
        <w:bidi/>
        <w:jc w:val="center"/>
      </w:pPr>
      <w:r>
        <w:rPr>
          <w:lang w:bidi="fa-IR"/>
        </w:rPr>
        <w:lastRenderedPageBreak/>
        <w:pict>
          <v:shape id="_x0000_i1048" type="#_x0000_t75" style="width:382.3pt;height:261.15pt">
            <v:imagedata r:id="rId49" o:title="Auklet_flock_Shumagins_1986"/>
          </v:shape>
        </w:pict>
      </w:r>
    </w:p>
    <w:p w:rsidR="0048545B" w:rsidRDefault="00BA1C3A" w:rsidP="00BA1C3A">
      <w:pPr>
        <w:pStyle w:val="Caption"/>
        <w:bidi/>
        <w:jc w:val="center"/>
        <w:rPr>
          <w:rtl/>
          <w:lang w:bidi="fa-IR"/>
        </w:rPr>
      </w:pPr>
      <w:bookmarkStart w:id="74" w:name="_Toc156131644"/>
      <w:r>
        <w:rPr>
          <w:rtl/>
        </w:rPr>
        <w:t xml:space="preserve">شکل </w:t>
      </w:r>
      <w:r w:rsidR="004F66AB">
        <w:rPr>
          <w:rtl/>
        </w:rPr>
        <w:fldChar w:fldCharType="begin"/>
      </w:r>
      <w:r w:rsidR="004F66AB">
        <w:rPr>
          <w:rtl/>
        </w:rPr>
        <w:instrText xml:space="preserve"> </w:instrText>
      </w:r>
      <w:r w:rsidR="004F66AB">
        <w:instrText xml:space="preserve">STYLEREF </w:instrText>
      </w:r>
      <w:r w:rsidR="004F66AB">
        <w:rPr>
          <w:rtl/>
        </w:rPr>
        <w:instrText>1 \</w:instrText>
      </w:r>
      <w:r w:rsidR="004F66AB">
        <w:instrText>s</w:instrText>
      </w:r>
      <w:r w:rsidR="004F66AB">
        <w:rPr>
          <w:rtl/>
        </w:rPr>
        <w:instrText xml:space="preserve"> </w:instrText>
      </w:r>
      <w:r w:rsidR="004F66AB">
        <w:rPr>
          <w:rtl/>
        </w:rPr>
        <w:fldChar w:fldCharType="separate"/>
      </w:r>
      <w:r w:rsidR="00506975">
        <w:rPr>
          <w:noProof/>
          <w:rtl/>
        </w:rPr>
        <w:t>‏3</w:t>
      </w:r>
      <w:r w:rsidR="004F66AB">
        <w:rPr>
          <w:rtl/>
        </w:rPr>
        <w:fldChar w:fldCharType="end"/>
      </w:r>
      <w:r w:rsidR="004F66AB">
        <w:rPr>
          <w:rtl/>
        </w:rPr>
        <w:noBreakHyphen/>
      </w:r>
      <w:r w:rsidR="004F66AB">
        <w:rPr>
          <w:rtl/>
        </w:rPr>
        <w:fldChar w:fldCharType="begin"/>
      </w:r>
      <w:r w:rsidR="004F66AB">
        <w:rPr>
          <w:rtl/>
        </w:rPr>
        <w:instrText xml:space="preserve"> </w:instrText>
      </w:r>
      <w:r w:rsidR="004F66AB">
        <w:instrText xml:space="preserve">SEQ </w:instrText>
      </w:r>
      <w:r w:rsidR="004F66AB">
        <w:rPr>
          <w:rtl/>
        </w:rPr>
        <w:instrText xml:space="preserve">شکل \* </w:instrText>
      </w:r>
      <w:r w:rsidR="004F66AB">
        <w:instrText>ARABIC \s 1</w:instrText>
      </w:r>
      <w:r w:rsidR="004F66AB">
        <w:rPr>
          <w:rtl/>
        </w:rPr>
        <w:instrText xml:space="preserve"> </w:instrText>
      </w:r>
      <w:r w:rsidR="004F66AB">
        <w:rPr>
          <w:rtl/>
        </w:rPr>
        <w:fldChar w:fldCharType="separate"/>
      </w:r>
      <w:r w:rsidR="00506975">
        <w:rPr>
          <w:noProof/>
          <w:rtl/>
        </w:rPr>
        <w:t>1</w:t>
      </w:r>
      <w:r w:rsidR="004F66AB">
        <w:rPr>
          <w:rtl/>
        </w:rPr>
        <w:fldChar w:fldCharType="end"/>
      </w:r>
      <w:r>
        <w:rPr>
          <w:rFonts w:hint="cs"/>
          <w:rtl/>
          <w:lang w:bidi="fa-IR"/>
        </w:rPr>
        <w:t>حرکت جمعی یک دسته پرنده‌ی سار</w:t>
      </w:r>
      <w:bookmarkEnd w:id="74"/>
    </w:p>
    <w:p w:rsidR="0071347A" w:rsidRPr="0071347A" w:rsidRDefault="0071347A" w:rsidP="0071347A">
      <w:pPr>
        <w:bidi/>
        <w:rPr>
          <w:rtl/>
          <w:lang w:bidi="fa-IR"/>
        </w:rPr>
      </w:pPr>
    </w:p>
    <w:p w:rsidR="00BA1C3A" w:rsidRDefault="00D426A5" w:rsidP="00BA1C3A">
      <w:pPr>
        <w:keepNext/>
        <w:bidi/>
        <w:jc w:val="center"/>
      </w:pPr>
      <w:r>
        <w:rPr>
          <w:lang w:bidi="fa-IR"/>
        </w:rPr>
        <w:pict>
          <v:shape id="_x0000_i1049" type="#_x0000_t75" style="width:383.4pt;height:263.4pt">
            <v:imagedata r:id="rId50" o:title="fish-schooling-blue-jack-mackerel"/>
          </v:shape>
        </w:pict>
      </w:r>
    </w:p>
    <w:p w:rsidR="0048545B" w:rsidRDefault="00BA1C3A" w:rsidP="00BA1C3A">
      <w:pPr>
        <w:pStyle w:val="Caption"/>
        <w:bidi/>
        <w:jc w:val="center"/>
        <w:rPr>
          <w:rtl/>
          <w:lang w:bidi="fa-IR"/>
        </w:rPr>
      </w:pPr>
      <w:bookmarkStart w:id="75" w:name="_Toc156131645"/>
      <w:r>
        <w:rPr>
          <w:rtl/>
        </w:rPr>
        <w:t xml:space="preserve">شکل </w:t>
      </w:r>
      <w:r w:rsidR="004F66AB">
        <w:rPr>
          <w:rtl/>
        </w:rPr>
        <w:fldChar w:fldCharType="begin"/>
      </w:r>
      <w:r w:rsidR="004F66AB">
        <w:rPr>
          <w:rtl/>
        </w:rPr>
        <w:instrText xml:space="preserve"> </w:instrText>
      </w:r>
      <w:r w:rsidR="004F66AB">
        <w:instrText xml:space="preserve">STYLEREF </w:instrText>
      </w:r>
      <w:r w:rsidR="004F66AB">
        <w:rPr>
          <w:rtl/>
        </w:rPr>
        <w:instrText>1 \</w:instrText>
      </w:r>
      <w:r w:rsidR="004F66AB">
        <w:instrText>s</w:instrText>
      </w:r>
      <w:r w:rsidR="004F66AB">
        <w:rPr>
          <w:rtl/>
        </w:rPr>
        <w:instrText xml:space="preserve"> </w:instrText>
      </w:r>
      <w:r w:rsidR="004F66AB">
        <w:rPr>
          <w:rtl/>
        </w:rPr>
        <w:fldChar w:fldCharType="separate"/>
      </w:r>
      <w:r w:rsidR="00506975">
        <w:rPr>
          <w:noProof/>
          <w:rtl/>
        </w:rPr>
        <w:t>‏3</w:t>
      </w:r>
      <w:r w:rsidR="004F66AB">
        <w:rPr>
          <w:rtl/>
        </w:rPr>
        <w:fldChar w:fldCharType="end"/>
      </w:r>
      <w:r w:rsidR="004F66AB">
        <w:rPr>
          <w:rtl/>
        </w:rPr>
        <w:noBreakHyphen/>
      </w:r>
      <w:r w:rsidR="004F66AB">
        <w:rPr>
          <w:rtl/>
        </w:rPr>
        <w:fldChar w:fldCharType="begin"/>
      </w:r>
      <w:r w:rsidR="004F66AB">
        <w:rPr>
          <w:rtl/>
        </w:rPr>
        <w:instrText xml:space="preserve"> </w:instrText>
      </w:r>
      <w:r w:rsidR="004F66AB">
        <w:instrText xml:space="preserve">SEQ </w:instrText>
      </w:r>
      <w:r w:rsidR="004F66AB">
        <w:rPr>
          <w:rtl/>
        </w:rPr>
        <w:instrText xml:space="preserve">شکل \* </w:instrText>
      </w:r>
      <w:r w:rsidR="004F66AB">
        <w:instrText>ARABIC \s 1</w:instrText>
      </w:r>
      <w:r w:rsidR="004F66AB">
        <w:rPr>
          <w:rtl/>
        </w:rPr>
        <w:instrText xml:space="preserve"> </w:instrText>
      </w:r>
      <w:r w:rsidR="004F66AB">
        <w:rPr>
          <w:rtl/>
        </w:rPr>
        <w:fldChar w:fldCharType="separate"/>
      </w:r>
      <w:r w:rsidR="00506975">
        <w:rPr>
          <w:noProof/>
          <w:rtl/>
        </w:rPr>
        <w:t>2</w:t>
      </w:r>
      <w:r w:rsidR="004F66AB">
        <w:rPr>
          <w:rtl/>
        </w:rPr>
        <w:fldChar w:fldCharType="end"/>
      </w:r>
      <w:r>
        <w:rPr>
          <w:rFonts w:hint="cs"/>
          <w:rtl/>
          <w:lang w:bidi="fa-IR"/>
        </w:rPr>
        <w:t xml:space="preserve"> حرکت جمعی یک دسته ماهی</w:t>
      </w:r>
      <w:bookmarkEnd w:id="75"/>
    </w:p>
    <w:p w:rsidR="0048545B" w:rsidRDefault="0048545B" w:rsidP="0048545B">
      <w:pPr>
        <w:bidi/>
        <w:rPr>
          <w:rtl/>
          <w:lang w:bidi="fa-IR"/>
        </w:rPr>
      </w:pPr>
    </w:p>
    <w:p w:rsidR="00BA1C3A" w:rsidRDefault="00BA1C3A" w:rsidP="00BA1C3A">
      <w:pPr>
        <w:bidi/>
        <w:rPr>
          <w:rtl/>
          <w:lang w:bidi="fa-IR"/>
        </w:rPr>
      </w:pPr>
    </w:p>
    <w:p w:rsidR="005A1D3B" w:rsidRDefault="005A1D3B" w:rsidP="005A1D3B">
      <w:pPr>
        <w:pStyle w:val="Heading3"/>
        <w:rPr>
          <w:rtl/>
        </w:rPr>
      </w:pPr>
      <w:bookmarkStart w:id="76" w:name="_Toc156747072"/>
      <w:r>
        <w:rPr>
          <w:rFonts w:hint="cs"/>
          <w:rtl/>
        </w:rPr>
        <w:lastRenderedPageBreak/>
        <w:t>قوانین حرکتی رینولدز</w:t>
      </w:r>
      <w:bookmarkEnd w:id="76"/>
    </w:p>
    <w:p w:rsidR="00FD3134" w:rsidRDefault="00BA1C3A" w:rsidP="005A1D3B">
      <w:pPr>
        <w:bidi/>
        <w:rPr>
          <w:rtl/>
          <w:lang w:bidi="fa-IR"/>
        </w:rPr>
      </w:pPr>
      <w:r>
        <w:rPr>
          <w:rFonts w:hint="cs"/>
          <w:rtl/>
          <w:lang w:bidi="fa-IR"/>
        </w:rPr>
        <w:t>در کنترل مدرن</w:t>
      </w:r>
      <w:r w:rsidRPr="00BA1C3A">
        <w:rPr>
          <w:rFonts w:hint="cs"/>
          <w:rtl/>
          <w:lang w:bidi="fa-IR"/>
        </w:rPr>
        <w:t xml:space="preserve"> </w:t>
      </w:r>
      <w:r>
        <w:rPr>
          <w:rFonts w:hint="cs"/>
          <w:rtl/>
          <w:lang w:bidi="fa-IR"/>
        </w:rPr>
        <w:t>نیز، مفهوم حرکت جمعی و همکاری با الهام گیری از حرکات گروهی حیوانات در طبیعت، وجود داشته و استفاده‌ی بسیاری از آن می‌شود.</w:t>
      </w:r>
      <w:r w:rsidR="00FD3134">
        <w:rPr>
          <w:rFonts w:hint="cs"/>
          <w:rtl/>
          <w:lang w:bidi="fa-IR"/>
        </w:rPr>
        <w:t xml:space="preserve"> برای توضیح کنترل همکارانه از پایه‌ای ترین قوانین حاکم بر</w:t>
      </w:r>
      <w:r>
        <w:rPr>
          <w:rFonts w:hint="cs"/>
          <w:rtl/>
          <w:lang w:bidi="fa-IR"/>
        </w:rPr>
        <w:t xml:space="preserve"> </w:t>
      </w:r>
      <w:r w:rsidR="00FD3134">
        <w:rPr>
          <w:rFonts w:hint="cs"/>
          <w:rtl/>
          <w:lang w:bidi="fa-IR"/>
        </w:rPr>
        <w:t>حرکت اعضای گروه در یک سیستم با چند عامل</w:t>
      </w:r>
      <w:r w:rsidR="00FD3134">
        <w:rPr>
          <w:rStyle w:val="FootnoteReference"/>
          <w:rtl/>
          <w:lang w:bidi="fa-IR"/>
        </w:rPr>
        <w:footnoteReference w:id="37"/>
      </w:r>
      <w:r w:rsidR="00FD3134">
        <w:rPr>
          <w:rFonts w:hint="cs"/>
          <w:rtl/>
          <w:lang w:bidi="fa-IR"/>
        </w:rPr>
        <w:t xml:space="preserve"> </w:t>
      </w:r>
      <w:r w:rsidR="00E435A1">
        <w:rPr>
          <w:rFonts w:hint="cs"/>
          <w:rtl/>
          <w:lang w:bidi="fa-IR"/>
        </w:rPr>
        <w:t xml:space="preserve">آغاز می‌کنیم. این قوانین به </w:t>
      </w:r>
      <w:r w:rsidR="00FD3134" w:rsidRPr="00FD3134">
        <w:rPr>
          <w:rtl/>
          <w:lang w:bidi="fa-IR"/>
        </w:rPr>
        <w:t>قوان</w:t>
      </w:r>
      <w:r w:rsidR="00FD3134" w:rsidRPr="00FD3134">
        <w:rPr>
          <w:rFonts w:hint="cs"/>
          <w:rtl/>
          <w:lang w:bidi="fa-IR"/>
        </w:rPr>
        <w:t>ی</w:t>
      </w:r>
      <w:r w:rsidR="00FD3134" w:rsidRPr="00FD3134">
        <w:rPr>
          <w:rFonts w:hint="eastAsia"/>
          <w:rtl/>
          <w:lang w:bidi="fa-IR"/>
        </w:rPr>
        <w:t>ن</w:t>
      </w:r>
      <w:r w:rsidR="00FD3134" w:rsidRPr="00FD3134">
        <w:rPr>
          <w:rtl/>
          <w:lang w:bidi="fa-IR"/>
        </w:rPr>
        <w:t xml:space="preserve"> ر</w:t>
      </w:r>
      <w:r w:rsidR="00FD3134" w:rsidRPr="00FD3134">
        <w:rPr>
          <w:rFonts w:hint="cs"/>
          <w:rtl/>
          <w:lang w:bidi="fa-IR"/>
        </w:rPr>
        <w:t>ی</w:t>
      </w:r>
      <w:r w:rsidR="00FD3134" w:rsidRPr="00FD3134">
        <w:rPr>
          <w:rFonts w:hint="eastAsia"/>
          <w:rtl/>
          <w:lang w:bidi="fa-IR"/>
        </w:rPr>
        <w:t>نولدز</w:t>
      </w:r>
      <w:r w:rsidR="00E435A1">
        <w:rPr>
          <w:rFonts w:hint="cs"/>
          <w:rtl/>
          <w:lang w:bidi="fa-IR"/>
        </w:rPr>
        <w:t xml:space="preserve"> موسوم اند. </w:t>
      </w:r>
      <w:r w:rsidR="00FD3134" w:rsidRPr="00FD3134">
        <w:rPr>
          <w:rtl/>
          <w:lang w:bidi="fa-IR"/>
        </w:rPr>
        <w:t xml:space="preserve">حرکات </w:t>
      </w:r>
      <w:r w:rsidR="00E435A1">
        <w:rPr>
          <w:rFonts w:hint="cs"/>
          <w:rtl/>
          <w:lang w:bidi="fa-IR"/>
        </w:rPr>
        <w:t>فردی اعضای</w:t>
      </w:r>
      <w:r w:rsidR="00FD3134" w:rsidRPr="00FD3134">
        <w:rPr>
          <w:rtl/>
          <w:lang w:bidi="fa-IR"/>
        </w:rPr>
        <w:t xml:space="preserve"> </w:t>
      </w:r>
      <w:r w:rsidR="00FD3134" w:rsidRPr="00FD3134">
        <w:rPr>
          <w:rFonts w:hint="cs"/>
          <w:rtl/>
          <w:lang w:bidi="fa-IR"/>
        </w:rPr>
        <w:t>ی</w:t>
      </w:r>
      <w:r w:rsidR="00FD3134" w:rsidRPr="00FD3134">
        <w:rPr>
          <w:rFonts w:hint="eastAsia"/>
          <w:rtl/>
          <w:lang w:bidi="fa-IR"/>
        </w:rPr>
        <w:t>ک</w:t>
      </w:r>
      <w:r w:rsidR="00FD3134" w:rsidRPr="00FD3134">
        <w:rPr>
          <w:rtl/>
          <w:lang w:bidi="fa-IR"/>
        </w:rPr>
        <w:t xml:space="preserve"> گروه</w:t>
      </w:r>
      <w:r w:rsidR="00E435A1">
        <w:rPr>
          <w:rFonts w:hint="cs"/>
          <w:rtl/>
          <w:lang w:bidi="fa-IR"/>
        </w:rPr>
        <w:t>،</w:t>
      </w:r>
      <w:r w:rsidR="00FD3134" w:rsidRPr="00FD3134">
        <w:rPr>
          <w:rtl/>
          <w:lang w:bidi="fa-IR"/>
        </w:rPr>
        <w:t xml:space="preserve"> نت</w:t>
      </w:r>
      <w:r w:rsidR="00FD3134" w:rsidRPr="00FD3134">
        <w:rPr>
          <w:rFonts w:hint="cs"/>
          <w:rtl/>
          <w:lang w:bidi="fa-IR"/>
        </w:rPr>
        <w:t>ی</w:t>
      </w:r>
      <w:r w:rsidR="00FD3134" w:rsidRPr="00FD3134">
        <w:rPr>
          <w:rFonts w:hint="eastAsia"/>
          <w:rtl/>
          <w:lang w:bidi="fa-IR"/>
        </w:rPr>
        <w:t>ج</w:t>
      </w:r>
      <w:r w:rsidR="00E435A1">
        <w:rPr>
          <w:rFonts w:hint="cs"/>
          <w:rtl/>
          <w:lang w:bidi="fa-IR"/>
        </w:rPr>
        <w:t>ه‌ی</w:t>
      </w:r>
      <w:r w:rsidR="00FD3134" w:rsidRPr="00FD3134">
        <w:rPr>
          <w:rtl/>
          <w:lang w:bidi="fa-IR"/>
        </w:rPr>
        <w:t xml:space="preserve"> </w:t>
      </w:r>
      <w:r w:rsidR="00E435A1">
        <w:rPr>
          <w:rFonts w:hint="cs"/>
          <w:rtl/>
          <w:lang w:bidi="fa-IR"/>
        </w:rPr>
        <w:t xml:space="preserve">ایجاد </w:t>
      </w:r>
      <w:r w:rsidR="00FD3134" w:rsidRPr="00FD3134">
        <w:rPr>
          <w:rtl/>
          <w:lang w:bidi="fa-IR"/>
        </w:rPr>
        <w:t xml:space="preserve">تعادل </w:t>
      </w:r>
      <w:r w:rsidR="00E435A1">
        <w:rPr>
          <w:rFonts w:hint="cs"/>
          <w:rtl/>
          <w:lang w:bidi="fa-IR"/>
        </w:rPr>
        <w:t xml:space="preserve">بین </w:t>
      </w:r>
      <w:r w:rsidR="00E435A1">
        <w:rPr>
          <w:rtl/>
          <w:lang w:bidi="fa-IR"/>
        </w:rPr>
        <w:t>دو رفتار متضاد است</w:t>
      </w:r>
      <w:r w:rsidR="00E435A1">
        <w:rPr>
          <w:rFonts w:hint="cs"/>
          <w:rtl/>
          <w:lang w:bidi="fa-IR"/>
        </w:rPr>
        <w:t xml:space="preserve">: ۱- </w:t>
      </w:r>
      <w:r w:rsidR="00FD3134" w:rsidRPr="00FD3134">
        <w:rPr>
          <w:rtl/>
          <w:lang w:bidi="fa-IR"/>
        </w:rPr>
        <w:t>م</w:t>
      </w:r>
      <w:r w:rsidR="00FD3134" w:rsidRPr="00FD3134">
        <w:rPr>
          <w:rFonts w:hint="cs"/>
          <w:rtl/>
          <w:lang w:bidi="fa-IR"/>
        </w:rPr>
        <w:t>ی</w:t>
      </w:r>
      <w:r w:rsidR="00FD3134" w:rsidRPr="00FD3134">
        <w:rPr>
          <w:rFonts w:hint="eastAsia"/>
          <w:rtl/>
          <w:lang w:bidi="fa-IR"/>
        </w:rPr>
        <w:t>ل</w:t>
      </w:r>
      <w:r w:rsidR="00FD3134" w:rsidRPr="00FD3134">
        <w:rPr>
          <w:rtl/>
          <w:lang w:bidi="fa-IR"/>
        </w:rPr>
        <w:t xml:space="preserve"> به نزد</w:t>
      </w:r>
      <w:r w:rsidR="00FD3134" w:rsidRPr="00FD3134">
        <w:rPr>
          <w:rFonts w:hint="cs"/>
          <w:rtl/>
          <w:lang w:bidi="fa-IR"/>
        </w:rPr>
        <w:t>ی</w:t>
      </w:r>
      <w:r w:rsidR="00FD3134" w:rsidRPr="00FD3134">
        <w:rPr>
          <w:rFonts w:hint="eastAsia"/>
          <w:rtl/>
          <w:lang w:bidi="fa-IR"/>
        </w:rPr>
        <w:t>ک</w:t>
      </w:r>
      <w:r w:rsidR="00FD3134" w:rsidRPr="00FD3134">
        <w:rPr>
          <w:rtl/>
          <w:lang w:bidi="fa-IR"/>
        </w:rPr>
        <w:t xml:space="preserve"> </w:t>
      </w:r>
      <w:r w:rsidR="00E435A1">
        <w:rPr>
          <w:rFonts w:hint="cs"/>
          <w:rtl/>
          <w:lang w:bidi="fa-IR"/>
        </w:rPr>
        <w:t>بودن</w:t>
      </w:r>
      <w:r w:rsidR="00E435A1">
        <w:rPr>
          <w:rtl/>
          <w:lang w:bidi="fa-IR"/>
        </w:rPr>
        <w:t xml:space="preserve"> به گروه</w:t>
      </w:r>
      <w:r w:rsidR="00E435A1">
        <w:rPr>
          <w:rFonts w:hint="cs"/>
          <w:rtl/>
          <w:lang w:bidi="fa-IR"/>
        </w:rPr>
        <w:t>.</w:t>
      </w:r>
      <w:r w:rsidR="00FD3134" w:rsidRPr="00FD3134">
        <w:rPr>
          <w:rtl/>
          <w:lang w:bidi="fa-IR"/>
        </w:rPr>
        <w:t xml:space="preserve"> </w:t>
      </w:r>
      <w:r w:rsidR="00E435A1">
        <w:rPr>
          <w:rFonts w:hint="cs"/>
          <w:rtl/>
          <w:lang w:bidi="fa-IR"/>
        </w:rPr>
        <w:t xml:space="preserve">۲- </w:t>
      </w:r>
      <w:r w:rsidR="00FD3134" w:rsidRPr="00FD3134">
        <w:rPr>
          <w:rtl/>
          <w:lang w:bidi="fa-IR"/>
        </w:rPr>
        <w:t>م</w:t>
      </w:r>
      <w:r w:rsidR="00FD3134" w:rsidRPr="00FD3134">
        <w:rPr>
          <w:rFonts w:hint="cs"/>
          <w:rtl/>
          <w:lang w:bidi="fa-IR"/>
        </w:rPr>
        <w:t>ی</w:t>
      </w:r>
      <w:r w:rsidR="00FD3134" w:rsidRPr="00FD3134">
        <w:rPr>
          <w:rFonts w:hint="eastAsia"/>
          <w:rtl/>
          <w:lang w:bidi="fa-IR"/>
        </w:rPr>
        <w:t>ل</w:t>
      </w:r>
      <w:r w:rsidR="00FD3134" w:rsidRPr="00FD3134">
        <w:rPr>
          <w:rtl/>
          <w:lang w:bidi="fa-IR"/>
        </w:rPr>
        <w:t xml:space="preserve"> به اجتناب از برخورد با </w:t>
      </w:r>
      <w:r w:rsidR="00E435A1">
        <w:rPr>
          <w:rFonts w:hint="cs"/>
          <w:rtl/>
          <w:lang w:bidi="fa-IR"/>
        </w:rPr>
        <w:t>اعضای</w:t>
      </w:r>
      <w:r w:rsidR="00FD3134" w:rsidRPr="00FD3134">
        <w:rPr>
          <w:rtl/>
          <w:lang w:bidi="fa-IR"/>
        </w:rPr>
        <w:t xml:space="preserve"> د</w:t>
      </w:r>
      <w:r w:rsidR="00FD3134" w:rsidRPr="00FD3134">
        <w:rPr>
          <w:rFonts w:hint="cs"/>
          <w:rtl/>
          <w:lang w:bidi="fa-IR"/>
        </w:rPr>
        <w:t>ی</w:t>
      </w:r>
      <w:r w:rsidR="00FD3134" w:rsidRPr="00FD3134">
        <w:rPr>
          <w:rFonts w:hint="eastAsia"/>
          <w:rtl/>
          <w:lang w:bidi="fa-IR"/>
        </w:rPr>
        <w:t>گر</w:t>
      </w:r>
      <w:r w:rsidR="00FD3134" w:rsidRPr="00FD3134">
        <w:rPr>
          <w:rtl/>
          <w:lang w:bidi="fa-IR"/>
        </w:rPr>
        <w:t xml:space="preserve">. </w:t>
      </w:r>
      <w:r w:rsidR="00E435A1">
        <w:rPr>
          <w:rFonts w:hint="cs"/>
          <w:rtl/>
          <w:lang w:bidi="fa-IR"/>
        </w:rPr>
        <w:t xml:space="preserve">قوانین </w:t>
      </w:r>
      <w:r w:rsidR="00FD3134" w:rsidRPr="00FD3134">
        <w:rPr>
          <w:rtl/>
          <w:lang w:bidi="fa-IR"/>
        </w:rPr>
        <w:t>ر</w:t>
      </w:r>
      <w:r w:rsidR="00FD3134" w:rsidRPr="00FD3134">
        <w:rPr>
          <w:rFonts w:hint="cs"/>
          <w:rtl/>
          <w:lang w:bidi="fa-IR"/>
        </w:rPr>
        <w:t>ی</w:t>
      </w:r>
      <w:r w:rsidR="00FD3134" w:rsidRPr="00FD3134">
        <w:rPr>
          <w:rFonts w:hint="eastAsia"/>
          <w:rtl/>
          <w:lang w:bidi="fa-IR"/>
        </w:rPr>
        <w:t>نولدز</w:t>
      </w:r>
      <w:r w:rsidR="00E435A1">
        <w:rPr>
          <w:rFonts w:hint="cs"/>
          <w:rtl/>
          <w:lang w:bidi="fa-IR"/>
        </w:rPr>
        <w:t>،</w:t>
      </w:r>
      <w:r w:rsidR="00FD3134" w:rsidRPr="00FD3134">
        <w:rPr>
          <w:rtl/>
          <w:lang w:bidi="fa-IR"/>
        </w:rPr>
        <w:t xml:space="preserve"> تما</w:t>
      </w:r>
      <w:r w:rsidR="00FD3134" w:rsidRPr="00FD3134">
        <w:rPr>
          <w:rFonts w:hint="cs"/>
          <w:rtl/>
          <w:lang w:bidi="fa-IR"/>
        </w:rPr>
        <w:t>ی</w:t>
      </w:r>
      <w:r w:rsidR="00FD3134" w:rsidRPr="00FD3134">
        <w:rPr>
          <w:rFonts w:hint="eastAsia"/>
          <w:rtl/>
          <w:lang w:bidi="fa-IR"/>
        </w:rPr>
        <w:t>لات</w:t>
      </w:r>
      <w:r w:rsidR="00FD3134" w:rsidRPr="00FD3134">
        <w:rPr>
          <w:rtl/>
          <w:lang w:bidi="fa-IR"/>
        </w:rPr>
        <w:t xml:space="preserve"> </w:t>
      </w:r>
      <w:r w:rsidR="00FD3134" w:rsidRPr="00FD3134">
        <w:rPr>
          <w:rFonts w:hint="eastAsia"/>
          <w:rtl/>
          <w:lang w:bidi="fa-IR"/>
        </w:rPr>
        <w:t>حاکم</w:t>
      </w:r>
      <w:r w:rsidR="00FD3134" w:rsidRPr="00FD3134">
        <w:rPr>
          <w:rtl/>
          <w:lang w:bidi="fa-IR"/>
        </w:rPr>
        <w:t xml:space="preserve"> بر حرکات </w:t>
      </w:r>
      <w:r w:rsidR="00E435A1">
        <w:rPr>
          <w:rFonts w:hint="cs"/>
          <w:rtl/>
          <w:lang w:bidi="fa-IR"/>
        </w:rPr>
        <w:t>اعضای گروه</w:t>
      </w:r>
      <w:r w:rsidR="00FD3134" w:rsidRPr="00FD3134">
        <w:rPr>
          <w:rtl/>
          <w:lang w:bidi="fa-IR"/>
        </w:rPr>
        <w:t xml:space="preserve"> را از طر</w:t>
      </w:r>
      <w:r w:rsidR="00FD3134" w:rsidRPr="00FD3134">
        <w:rPr>
          <w:rFonts w:hint="cs"/>
          <w:rtl/>
          <w:lang w:bidi="fa-IR"/>
        </w:rPr>
        <w:t>ی</w:t>
      </w:r>
      <w:r w:rsidR="00FD3134" w:rsidRPr="00FD3134">
        <w:rPr>
          <w:rFonts w:hint="eastAsia"/>
          <w:rtl/>
          <w:lang w:bidi="fa-IR"/>
        </w:rPr>
        <w:t>ق</w:t>
      </w:r>
      <w:r w:rsidR="00FD3134" w:rsidRPr="00FD3134">
        <w:rPr>
          <w:rtl/>
          <w:lang w:bidi="fa-IR"/>
        </w:rPr>
        <w:t xml:space="preserve"> سه قانون خود به </w:t>
      </w:r>
      <w:r w:rsidR="00E435A1">
        <w:rPr>
          <w:rFonts w:hint="cs"/>
          <w:rtl/>
          <w:lang w:bidi="fa-IR"/>
        </w:rPr>
        <w:t>بیان می‌کند</w:t>
      </w:r>
      <w:r w:rsidR="00FD3134" w:rsidRPr="00FD3134">
        <w:rPr>
          <w:rtl/>
          <w:lang w:bidi="fa-IR"/>
        </w:rPr>
        <w:t>. ا</w:t>
      </w:r>
      <w:r w:rsidR="00FD3134" w:rsidRPr="00FD3134">
        <w:rPr>
          <w:rFonts w:hint="cs"/>
          <w:rtl/>
          <w:lang w:bidi="fa-IR"/>
        </w:rPr>
        <w:t>ی</w:t>
      </w:r>
      <w:r w:rsidR="00FD3134" w:rsidRPr="00FD3134">
        <w:rPr>
          <w:rFonts w:hint="eastAsia"/>
          <w:rtl/>
          <w:lang w:bidi="fa-IR"/>
        </w:rPr>
        <w:t>ن</w:t>
      </w:r>
      <w:r w:rsidR="00FD3134" w:rsidRPr="00FD3134">
        <w:rPr>
          <w:rtl/>
          <w:lang w:bidi="fa-IR"/>
        </w:rPr>
        <w:t xml:space="preserve"> قوان</w:t>
      </w:r>
      <w:r w:rsidR="00FD3134" w:rsidRPr="00FD3134">
        <w:rPr>
          <w:rFonts w:hint="cs"/>
          <w:rtl/>
          <w:lang w:bidi="fa-IR"/>
        </w:rPr>
        <w:t>ی</w:t>
      </w:r>
      <w:r w:rsidR="00FD3134" w:rsidRPr="00FD3134">
        <w:rPr>
          <w:rFonts w:hint="eastAsia"/>
          <w:rtl/>
          <w:lang w:bidi="fa-IR"/>
        </w:rPr>
        <w:t>ن</w:t>
      </w:r>
      <w:r w:rsidR="00FD3134" w:rsidRPr="00FD3134">
        <w:rPr>
          <w:rtl/>
          <w:lang w:bidi="fa-IR"/>
        </w:rPr>
        <w:t xml:space="preserve"> به حرکات </w:t>
      </w:r>
      <w:r w:rsidR="00E435A1">
        <w:rPr>
          <w:rFonts w:hint="cs"/>
          <w:rtl/>
          <w:lang w:bidi="fa-IR"/>
        </w:rPr>
        <w:t>همسایه‌های</w:t>
      </w:r>
      <w:r w:rsidR="00FD3134" w:rsidRPr="00FD3134">
        <w:rPr>
          <w:rtl/>
          <w:lang w:bidi="fa-IR"/>
        </w:rPr>
        <w:t xml:space="preserve"> هر </w:t>
      </w:r>
      <w:r w:rsidR="00E435A1">
        <w:rPr>
          <w:rFonts w:hint="cs"/>
          <w:rtl/>
          <w:lang w:bidi="fa-IR"/>
        </w:rPr>
        <w:t>عضو</w:t>
      </w:r>
      <w:r w:rsidR="00FD3134" w:rsidRPr="00FD3134">
        <w:rPr>
          <w:rtl/>
          <w:lang w:bidi="fa-IR"/>
        </w:rPr>
        <w:t xml:space="preserve"> در گروه بستگ</w:t>
      </w:r>
      <w:r w:rsidR="00FD3134" w:rsidRPr="00FD3134">
        <w:rPr>
          <w:rFonts w:hint="cs"/>
          <w:rtl/>
          <w:lang w:bidi="fa-IR"/>
        </w:rPr>
        <w:t>ی</w:t>
      </w:r>
      <w:r w:rsidR="00E435A1">
        <w:rPr>
          <w:rtl/>
          <w:lang w:bidi="fa-IR"/>
        </w:rPr>
        <w:t xml:space="preserve"> دارد</w:t>
      </w:r>
      <w:r w:rsidR="00E435A1">
        <w:rPr>
          <w:rFonts w:hint="cs"/>
          <w:rtl/>
          <w:lang w:bidi="fa-IR"/>
        </w:rPr>
        <w:t xml:space="preserve"> و به صورت زیر است:</w:t>
      </w:r>
    </w:p>
    <w:p w:rsidR="00E435A1" w:rsidRDefault="00E435A1" w:rsidP="00E435A1">
      <w:pPr>
        <w:pStyle w:val="ListParagraph"/>
        <w:numPr>
          <w:ilvl w:val="0"/>
          <w:numId w:val="46"/>
        </w:numPr>
        <w:bidi/>
        <w:rPr>
          <w:lang w:bidi="fa-IR"/>
        </w:rPr>
      </w:pPr>
      <w:r>
        <w:rPr>
          <w:rtl/>
          <w:lang w:bidi="fa-IR"/>
        </w:rPr>
        <w:t>جلوگ</w:t>
      </w:r>
      <w:r>
        <w:rPr>
          <w:rFonts w:hint="cs"/>
          <w:rtl/>
          <w:lang w:bidi="fa-IR"/>
        </w:rPr>
        <w:t>ی</w:t>
      </w:r>
      <w:r>
        <w:rPr>
          <w:rFonts w:hint="eastAsia"/>
          <w:rtl/>
          <w:lang w:bidi="fa-IR"/>
        </w:rPr>
        <w:t>ر</w:t>
      </w:r>
      <w:r>
        <w:rPr>
          <w:rFonts w:hint="cs"/>
          <w:rtl/>
          <w:lang w:bidi="fa-IR"/>
        </w:rPr>
        <w:t>ی</w:t>
      </w:r>
      <w:r>
        <w:rPr>
          <w:rtl/>
          <w:lang w:bidi="fa-IR"/>
        </w:rPr>
        <w:t xml:space="preserve"> از برخورد: از برخورد با همسا</w:t>
      </w:r>
      <w:r>
        <w:rPr>
          <w:rFonts w:hint="cs"/>
          <w:rtl/>
          <w:lang w:bidi="fa-IR"/>
        </w:rPr>
        <w:t>ی</w:t>
      </w:r>
      <w:r>
        <w:rPr>
          <w:rFonts w:hint="eastAsia"/>
          <w:rtl/>
          <w:lang w:bidi="fa-IR"/>
        </w:rPr>
        <w:t>گان</w:t>
      </w:r>
      <w:r>
        <w:rPr>
          <w:rtl/>
          <w:lang w:bidi="fa-IR"/>
        </w:rPr>
        <w:t xml:space="preserve"> </w:t>
      </w:r>
      <w:r>
        <w:rPr>
          <w:rFonts w:hint="cs"/>
          <w:rtl/>
          <w:lang w:bidi="fa-IR"/>
        </w:rPr>
        <w:t>اجتناب شود</w:t>
      </w:r>
    </w:p>
    <w:p w:rsidR="00E435A1" w:rsidRDefault="00E435A1" w:rsidP="00E435A1">
      <w:pPr>
        <w:pStyle w:val="ListParagraph"/>
        <w:numPr>
          <w:ilvl w:val="0"/>
          <w:numId w:val="46"/>
        </w:numPr>
        <w:bidi/>
        <w:rPr>
          <w:lang w:bidi="fa-IR"/>
        </w:rPr>
      </w:pPr>
      <w:r>
        <w:rPr>
          <w:rtl/>
          <w:lang w:bidi="fa-IR"/>
        </w:rPr>
        <w:t>تطب</w:t>
      </w:r>
      <w:r>
        <w:rPr>
          <w:rFonts w:hint="cs"/>
          <w:rtl/>
          <w:lang w:bidi="fa-IR"/>
        </w:rPr>
        <w:t>ی</w:t>
      </w:r>
      <w:r>
        <w:rPr>
          <w:rFonts w:hint="eastAsia"/>
          <w:rtl/>
          <w:lang w:bidi="fa-IR"/>
        </w:rPr>
        <w:t>ق</w:t>
      </w:r>
      <w:r>
        <w:rPr>
          <w:rtl/>
          <w:lang w:bidi="fa-IR"/>
        </w:rPr>
        <w:t xml:space="preserve"> سرعت: سرعت و جهت حرکت با همسا</w:t>
      </w:r>
      <w:r>
        <w:rPr>
          <w:rFonts w:hint="cs"/>
          <w:rtl/>
          <w:lang w:bidi="fa-IR"/>
        </w:rPr>
        <w:t>ی</w:t>
      </w:r>
      <w:r>
        <w:rPr>
          <w:rFonts w:hint="eastAsia"/>
          <w:rtl/>
          <w:lang w:bidi="fa-IR"/>
        </w:rPr>
        <w:t>گان</w:t>
      </w:r>
      <w:r>
        <w:rPr>
          <w:rFonts w:hint="cs"/>
          <w:rtl/>
          <w:lang w:bidi="fa-IR"/>
        </w:rPr>
        <w:t xml:space="preserve"> مطابق باشد</w:t>
      </w:r>
    </w:p>
    <w:p w:rsidR="00E435A1" w:rsidRDefault="00760569" w:rsidP="00E435A1">
      <w:pPr>
        <w:pStyle w:val="ListParagraph"/>
        <w:numPr>
          <w:ilvl w:val="0"/>
          <w:numId w:val="46"/>
        </w:numPr>
        <w:bidi/>
        <w:rPr>
          <w:lang w:bidi="fa-IR"/>
        </w:rPr>
      </w:pPr>
      <w:r>
        <w:rPr>
          <w:rFonts w:hint="cs"/>
          <w:rtl/>
          <w:lang w:bidi="fa-IR"/>
        </w:rPr>
        <w:t xml:space="preserve">فاصله از </w:t>
      </w:r>
      <w:r w:rsidR="00E435A1">
        <w:rPr>
          <w:rtl/>
          <w:lang w:bidi="fa-IR"/>
        </w:rPr>
        <w:t xml:space="preserve">مرکز </w:t>
      </w:r>
      <w:r w:rsidR="00E435A1">
        <w:rPr>
          <w:rFonts w:hint="cs"/>
          <w:rtl/>
          <w:lang w:bidi="fa-IR"/>
        </w:rPr>
        <w:t>دسته</w:t>
      </w:r>
      <w:r w:rsidR="00E435A1">
        <w:rPr>
          <w:rtl/>
          <w:lang w:bidi="fa-IR"/>
        </w:rPr>
        <w:t xml:space="preserve">: </w:t>
      </w:r>
      <w:r w:rsidR="00E435A1">
        <w:rPr>
          <w:rFonts w:hint="cs"/>
          <w:rtl/>
          <w:lang w:bidi="fa-IR"/>
        </w:rPr>
        <w:t>فاصله از مرکز دسته حفظ شود</w:t>
      </w:r>
    </w:p>
    <w:p w:rsidR="004B35AD" w:rsidRDefault="00E435A1" w:rsidP="004B35AD">
      <w:pPr>
        <w:bidi/>
        <w:rPr>
          <w:rtl/>
          <w:lang w:bidi="fa-IR"/>
        </w:rPr>
      </w:pPr>
      <w:r w:rsidRPr="00E435A1">
        <w:rPr>
          <w:rtl/>
          <w:lang w:bidi="fa-IR"/>
        </w:rPr>
        <w:t>قوان</w:t>
      </w:r>
      <w:r w:rsidRPr="00E435A1">
        <w:rPr>
          <w:rFonts w:hint="cs"/>
          <w:rtl/>
          <w:lang w:bidi="fa-IR"/>
        </w:rPr>
        <w:t>ی</w:t>
      </w:r>
      <w:r w:rsidRPr="00E435A1">
        <w:rPr>
          <w:rFonts w:hint="eastAsia"/>
          <w:rtl/>
          <w:lang w:bidi="fa-IR"/>
        </w:rPr>
        <w:t>ن</w:t>
      </w:r>
      <w:r w:rsidRPr="00E435A1">
        <w:rPr>
          <w:rtl/>
          <w:lang w:bidi="fa-IR"/>
        </w:rPr>
        <w:t xml:space="preserve"> ر</w:t>
      </w:r>
      <w:r w:rsidRPr="00E435A1">
        <w:rPr>
          <w:rFonts w:hint="cs"/>
          <w:rtl/>
          <w:lang w:bidi="fa-IR"/>
        </w:rPr>
        <w:t>ی</w:t>
      </w:r>
      <w:r w:rsidRPr="00E435A1">
        <w:rPr>
          <w:rFonts w:hint="eastAsia"/>
          <w:rtl/>
          <w:lang w:bidi="fa-IR"/>
        </w:rPr>
        <w:t>نولدز</w:t>
      </w:r>
      <w:r w:rsidRPr="00E435A1">
        <w:rPr>
          <w:rtl/>
          <w:lang w:bidi="fa-IR"/>
        </w:rPr>
        <w:t xml:space="preserve"> به خوب</w:t>
      </w:r>
      <w:r w:rsidRPr="00E435A1">
        <w:rPr>
          <w:rFonts w:hint="cs"/>
          <w:rtl/>
          <w:lang w:bidi="fa-IR"/>
        </w:rPr>
        <w:t>ی</w:t>
      </w:r>
      <w:r w:rsidRPr="00E435A1">
        <w:rPr>
          <w:rtl/>
          <w:lang w:bidi="fa-IR"/>
        </w:rPr>
        <w:t xml:space="preserve"> حرکت دسته جمع</w:t>
      </w:r>
      <w:r w:rsidRPr="00E435A1">
        <w:rPr>
          <w:rFonts w:hint="cs"/>
          <w:rtl/>
          <w:lang w:bidi="fa-IR"/>
        </w:rPr>
        <w:t>ی</w:t>
      </w:r>
      <w:r>
        <w:rPr>
          <w:rtl/>
          <w:lang w:bidi="fa-IR"/>
        </w:rPr>
        <w:t xml:space="preserve"> گرو</w:t>
      </w:r>
      <w:r>
        <w:rPr>
          <w:rFonts w:hint="cs"/>
          <w:rtl/>
          <w:lang w:bidi="fa-IR"/>
        </w:rPr>
        <w:t>ه‌</w:t>
      </w:r>
      <w:r w:rsidRPr="00E435A1">
        <w:rPr>
          <w:rtl/>
          <w:lang w:bidi="fa-IR"/>
        </w:rPr>
        <w:t>ها</w:t>
      </w:r>
      <w:r w:rsidRPr="00E435A1">
        <w:rPr>
          <w:rFonts w:hint="cs"/>
          <w:rtl/>
          <w:lang w:bidi="fa-IR"/>
        </w:rPr>
        <w:t>ی</w:t>
      </w:r>
      <w:r w:rsidRPr="00E435A1">
        <w:rPr>
          <w:rtl/>
          <w:lang w:bidi="fa-IR"/>
        </w:rPr>
        <w:t xml:space="preserve"> ح</w:t>
      </w:r>
      <w:r w:rsidRPr="00E435A1">
        <w:rPr>
          <w:rFonts w:hint="cs"/>
          <w:rtl/>
          <w:lang w:bidi="fa-IR"/>
        </w:rPr>
        <w:t>ی</w:t>
      </w:r>
      <w:r w:rsidRPr="00E435A1">
        <w:rPr>
          <w:rFonts w:hint="eastAsia"/>
          <w:rtl/>
          <w:lang w:bidi="fa-IR"/>
        </w:rPr>
        <w:t>وانات</w:t>
      </w:r>
      <w:r w:rsidRPr="00E435A1">
        <w:rPr>
          <w:rtl/>
          <w:lang w:bidi="fa-IR"/>
        </w:rPr>
        <w:t xml:space="preserve"> را به </w:t>
      </w:r>
      <w:r>
        <w:rPr>
          <w:rFonts w:hint="cs"/>
          <w:rtl/>
          <w:lang w:bidi="fa-IR"/>
        </w:rPr>
        <w:t xml:space="preserve">بیان می‌کند </w:t>
      </w:r>
      <w:r w:rsidRPr="00E435A1">
        <w:rPr>
          <w:rtl/>
          <w:lang w:bidi="fa-IR"/>
        </w:rPr>
        <w:t>و همچن</w:t>
      </w:r>
      <w:r w:rsidRPr="00E435A1">
        <w:rPr>
          <w:rFonts w:hint="cs"/>
          <w:rtl/>
          <w:lang w:bidi="fa-IR"/>
        </w:rPr>
        <w:t>ی</w:t>
      </w:r>
      <w:r w:rsidRPr="00E435A1">
        <w:rPr>
          <w:rFonts w:hint="eastAsia"/>
          <w:rtl/>
          <w:lang w:bidi="fa-IR"/>
        </w:rPr>
        <w:t>ن</w:t>
      </w:r>
      <w:r w:rsidRPr="00E435A1">
        <w:rPr>
          <w:rtl/>
          <w:lang w:bidi="fa-IR"/>
        </w:rPr>
        <w:t xml:space="preserve"> م</w:t>
      </w:r>
      <w:r w:rsidRPr="00E435A1">
        <w:rPr>
          <w:rFonts w:hint="cs"/>
          <w:rtl/>
          <w:lang w:bidi="fa-IR"/>
        </w:rPr>
        <w:t>ی</w:t>
      </w:r>
      <w:r w:rsidRPr="00E435A1">
        <w:rPr>
          <w:rtl/>
          <w:lang w:bidi="fa-IR"/>
        </w:rPr>
        <w:t xml:space="preserve"> تواند به عنوان </w:t>
      </w:r>
      <w:r>
        <w:rPr>
          <w:rFonts w:hint="cs"/>
          <w:rtl/>
          <w:lang w:bidi="fa-IR"/>
        </w:rPr>
        <w:t>قوانین پایه‌ای برای</w:t>
      </w:r>
      <w:r w:rsidRPr="00E435A1">
        <w:rPr>
          <w:rtl/>
          <w:lang w:bidi="fa-IR"/>
        </w:rPr>
        <w:t xml:space="preserve"> کنترل</w:t>
      </w:r>
      <w:r w:rsidR="0052364D">
        <w:rPr>
          <w:rFonts w:hint="cs"/>
          <w:rtl/>
          <w:lang w:bidi="fa-IR"/>
        </w:rPr>
        <w:t xml:space="preserve"> همکارانه‌ی</w:t>
      </w:r>
      <w:r>
        <w:rPr>
          <w:rFonts w:hint="cs"/>
          <w:rtl/>
          <w:lang w:bidi="fa-IR"/>
        </w:rPr>
        <w:t xml:space="preserve"> </w:t>
      </w:r>
      <w:r w:rsidRPr="00E435A1">
        <w:rPr>
          <w:rtl/>
          <w:lang w:bidi="fa-IR"/>
        </w:rPr>
        <w:t>س</w:t>
      </w:r>
      <w:r w:rsidRPr="00E435A1">
        <w:rPr>
          <w:rFonts w:hint="cs"/>
          <w:rtl/>
          <w:lang w:bidi="fa-IR"/>
        </w:rPr>
        <w:t>ی</w:t>
      </w:r>
      <w:r w:rsidRPr="00E435A1">
        <w:rPr>
          <w:rFonts w:hint="eastAsia"/>
          <w:rtl/>
          <w:lang w:bidi="fa-IR"/>
        </w:rPr>
        <w:t>ستم</w:t>
      </w:r>
      <w:r w:rsidRPr="00E435A1">
        <w:rPr>
          <w:rtl/>
          <w:lang w:bidi="fa-IR"/>
        </w:rPr>
        <w:t xml:space="preserve"> ها</w:t>
      </w:r>
      <w:r w:rsidRPr="00E435A1">
        <w:rPr>
          <w:rFonts w:hint="cs"/>
          <w:rtl/>
          <w:lang w:bidi="fa-IR"/>
        </w:rPr>
        <w:t>ی</w:t>
      </w:r>
      <w:r>
        <w:rPr>
          <w:rFonts w:hint="cs"/>
          <w:rtl/>
          <w:lang w:bidi="fa-IR"/>
        </w:rPr>
        <w:t xml:space="preserve"> چند عاملی</w:t>
      </w:r>
      <w:r w:rsidRPr="00E435A1">
        <w:rPr>
          <w:rtl/>
          <w:lang w:bidi="fa-IR"/>
        </w:rPr>
        <w:t xml:space="preserve"> انسان</w:t>
      </w:r>
      <w:r w:rsidRPr="00E435A1">
        <w:rPr>
          <w:rFonts w:hint="cs"/>
          <w:rtl/>
          <w:lang w:bidi="fa-IR"/>
        </w:rPr>
        <w:t>ی</w:t>
      </w:r>
      <w:r>
        <w:rPr>
          <w:rtl/>
          <w:lang w:bidi="fa-IR"/>
        </w:rPr>
        <w:t xml:space="preserve"> مانند </w:t>
      </w:r>
      <w:r>
        <w:rPr>
          <w:rFonts w:hint="cs"/>
          <w:rtl/>
          <w:lang w:bidi="fa-IR"/>
        </w:rPr>
        <w:t>وسایل</w:t>
      </w:r>
      <w:r w:rsidRPr="00E435A1">
        <w:rPr>
          <w:rtl/>
          <w:lang w:bidi="fa-IR"/>
        </w:rPr>
        <w:t xml:space="preserve"> نقل</w:t>
      </w:r>
      <w:r w:rsidRPr="00E435A1">
        <w:rPr>
          <w:rFonts w:hint="cs"/>
          <w:rtl/>
          <w:lang w:bidi="fa-IR"/>
        </w:rPr>
        <w:t>ی</w:t>
      </w:r>
      <w:r w:rsidRPr="00E435A1">
        <w:rPr>
          <w:rFonts w:hint="eastAsia"/>
          <w:rtl/>
          <w:lang w:bidi="fa-IR"/>
        </w:rPr>
        <w:t>ه</w:t>
      </w:r>
      <w:r w:rsidRPr="00E435A1">
        <w:rPr>
          <w:rtl/>
          <w:lang w:bidi="fa-IR"/>
        </w:rPr>
        <w:t xml:space="preserve"> استفاده شود. ا</w:t>
      </w:r>
      <w:r w:rsidRPr="00E435A1">
        <w:rPr>
          <w:rFonts w:hint="cs"/>
          <w:rtl/>
          <w:lang w:bidi="fa-IR"/>
        </w:rPr>
        <w:t>ی</w:t>
      </w:r>
      <w:r w:rsidRPr="00E435A1">
        <w:rPr>
          <w:rFonts w:hint="eastAsia"/>
          <w:rtl/>
          <w:lang w:bidi="fa-IR"/>
        </w:rPr>
        <w:t>ن</w:t>
      </w:r>
      <w:r w:rsidRPr="00E435A1">
        <w:rPr>
          <w:rtl/>
          <w:lang w:bidi="fa-IR"/>
        </w:rPr>
        <w:t xml:space="preserve"> قوان</w:t>
      </w:r>
      <w:r w:rsidRPr="00E435A1">
        <w:rPr>
          <w:rFonts w:hint="cs"/>
          <w:rtl/>
          <w:lang w:bidi="fa-IR"/>
        </w:rPr>
        <w:t>ی</w:t>
      </w:r>
      <w:r w:rsidRPr="00E435A1">
        <w:rPr>
          <w:rFonts w:hint="eastAsia"/>
          <w:rtl/>
          <w:lang w:bidi="fa-IR"/>
        </w:rPr>
        <w:t>ن</w:t>
      </w:r>
      <w:r w:rsidRPr="00E435A1">
        <w:rPr>
          <w:rtl/>
          <w:lang w:bidi="fa-IR"/>
        </w:rPr>
        <w:t xml:space="preserve"> به </w:t>
      </w:r>
      <w:r w:rsidR="0052364D">
        <w:rPr>
          <w:rFonts w:hint="cs"/>
          <w:rtl/>
          <w:lang w:bidi="fa-IR"/>
        </w:rPr>
        <w:t>دانش</w:t>
      </w:r>
      <w:r w:rsidRPr="00E435A1">
        <w:rPr>
          <w:rtl/>
          <w:lang w:bidi="fa-IR"/>
        </w:rPr>
        <w:t xml:space="preserve"> هر </w:t>
      </w:r>
      <w:r w:rsidR="0052364D">
        <w:rPr>
          <w:rFonts w:hint="cs"/>
          <w:rtl/>
          <w:lang w:bidi="fa-IR"/>
        </w:rPr>
        <w:t>عضو</w:t>
      </w:r>
      <w:r w:rsidRPr="00E435A1">
        <w:rPr>
          <w:rtl/>
          <w:lang w:bidi="fa-IR"/>
        </w:rPr>
        <w:t xml:space="preserve"> از</w:t>
      </w:r>
      <w:r w:rsidR="0052364D">
        <w:rPr>
          <w:rFonts w:hint="cs"/>
          <w:rtl/>
          <w:lang w:bidi="fa-IR"/>
        </w:rPr>
        <w:t xml:space="preserve"> خصوصیات مختلف</w:t>
      </w:r>
      <w:r w:rsidRPr="00E435A1">
        <w:rPr>
          <w:rtl/>
          <w:lang w:bidi="fa-IR"/>
        </w:rPr>
        <w:t xml:space="preserve"> همسا</w:t>
      </w:r>
      <w:r w:rsidRPr="00E435A1">
        <w:rPr>
          <w:rFonts w:hint="cs"/>
          <w:rtl/>
          <w:lang w:bidi="fa-IR"/>
        </w:rPr>
        <w:t>ی</w:t>
      </w:r>
      <w:r w:rsidRPr="00E435A1">
        <w:rPr>
          <w:rFonts w:hint="eastAsia"/>
          <w:rtl/>
          <w:lang w:bidi="fa-IR"/>
        </w:rPr>
        <w:t>گان</w:t>
      </w:r>
      <w:r w:rsidRPr="00E435A1">
        <w:rPr>
          <w:rtl/>
          <w:lang w:bidi="fa-IR"/>
        </w:rPr>
        <w:t xml:space="preserve"> بستگ</w:t>
      </w:r>
      <w:r w:rsidRPr="00E435A1">
        <w:rPr>
          <w:rFonts w:hint="cs"/>
          <w:rtl/>
          <w:lang w:bidi="fa-IR"/>
        </w:rPr>
        <w:t>ی</w:t>
      </w:r>
      <w:r w:rsidRPr="00E435A1">
        <w:rPr>
          <w:rtl/>
          <w:lang w:bidi="fa-IR"/>
        </w:rPr>
        <w:t xml:space="preserve"> دارد. </w:t>
      </w:r>
      <w:r w:rsidR="0052364D">
        <w:rPr>
          <w:rFonts w:hint="cs"/>
          <w:rtl/>
          <w:lang w:bidi="fa-IR"/>
        </w:rPr>
        <w:t>می‌دانیم</w:t>
      </w:r>
      <w:r w:rsidRPr="00E435A1">
        <w:rPr>
          <w:rtl/>
          <w:lang w:bidi="fa-IR"/>
        </w:rPr>
        <w:t xml:space="preserve"> که </w:t>
      </w:r>
      <w:r w:rsidR="0052364D">
        <w:rPr>
          <w:rFonts w:hint="cs"/>
          <w:rtl/>
          <w:lang w:bidi="fa-IR"/>
        </w:rPr>
        <w:t>تبادل</w:t>
      </w:r>
      <w:r w:rsidRPr="00E435A1">
        <w:rPr>
          <w:rtl/>
          <w:lang w:bidi="fa-IR"/>
        </w:rPr>
        <w:t xml:space="preserve"> اطلاعات ب</w:t>
      </w:r>
      <w:r w:rsidRPr="00E435A1">
        <w:rPr>
          <w:rFonts w:hint="cs"/>
          <w:rtl/>
          <w:lang w:bidi="fa-IR"/>
        </w:rPr>
        <w:t>ی</w:t>
      </w:r>
      <w:r w:rsidRPr="00E435A1">
        <w:rPr>
          <w:rFonts w:hint="eastAsia"/>
          <w:rtl/>
          <w:lang w:bidi="fa-IR"/>
        </w:rPr>
        <w:t>ن</w:t>
      </w:r>
      <w:r w:rsidRPr="00E435A1">
        <w:rPr>
          <w:rtl/>
          <w:lang w:bidi="fa-IR"/>
        </w:rPr>
        <w:t xml:space="preserve"> اعضا</w:t>
      </w:r>
      <w:r w:rsidRPr="00E435A1">
        <w:rPr>
          <w:rFonts w:hint="cs"/>
          <w:rtl/>
          <w:lang w:bidi="fa-IR"/>
        </w:rPr>
        <w:t>ی</w:t>
      </w:r>
      <w:r w:rsidRPr="00E435A1">
        <w:rPr>
          <w:rtl/>
          <w:lang w:bidi="fa-IR"/>
        </w:rPr>
        <w:t xml:space="preserve"> </w:t>
      </w:r>
      <w:r w:rsidRPr="00E435A1">
        <w:rPr>
          <w:rFonts w:hint="cs"/>
          <w:rtl/>
          <w:lang w:bidi="fa-IR"/>
        </w:rPr>
        <w:t>ی</w:t>
      </w:r>
      <w:r w:rsidRPr="00E435A1">
        <w:rPr>
          <w:rFonts w:hint="eastAsia"/>
          <w:rtl/>
          <w:lang w:bidi="fa-IR"/>
        </w:rPr>
        <w:t>ک</w:t>
      </w:r>
      <w:r w:rsidRPr="00E435A1">
        <w:rPr>
          <w:rtl/>
          <w:lang w:bidi="fa-IR"/>
        </w:rPr>
        <w:t xml:space="preserve"> گروه اجتماع</w:t>
      </w:r>
      <w:r w:rsidRPr="00E435A1">
        <w:rPr>
          <w:rFonts w:hint="cs"/>
          <w:rtl/>
          <w:lang w:bidi="fa-IR"/>
        </w:rPr>
        <w:t>ی</w:t>
      </w:r>
      <w:r w:rsidRPr="00E435A1">
        <w:rPr>
          <w:rtl/>
          <w:lang w:bidi="fa-IR"/>
        </w:rPr>
        <w:t xml:space="preserve"> در تع</w:t>
      </w:r>
      <w:r w:rsidRPr="00E435A1">
        <w:rPr>
          <w:rFonts w:hint="cs"/>
          <w:rtl/>
          <w:lang w:bidi="fa-IR"/>
        </w:rPr>
        <w:t>یی</w:t>
      </w:r>
      <w:r w:rsidRPr="00E435A1">
        <w:rPr>
          <w:rFonts w:hint="eastAsia"/>
          <w:rtl/>
          <w:lang w:bidi="fa-IR"/>
        </w:rPr>
        <w:t>ن</w:t>
      </w:r>
      <w:r w:rsidRPr="00E435A1">
        <w:rPr>
          <w:rtl/>
          <w:lang w:bidi="fa-IR"/>
        </w:rPr>
        <w:t xml:space="preserve"> حرکت کل گروه </w:t>
      </w:r>
      <w:r w:rsidR="0052364D">
        <w:rPr>
          <w:rFonts w:hint="cs"/>
          <w:rtl/>
          <w:lang w:bidi="fa-IR"/>
        </w:rPr>
        <w:t xml:space="preserve">بسیار </w:t>
      </w:r>
      <w:r w:rsidRPr="00E435A1">
        <w:rPr>
          <w:rtl/>
          <w:lang w:bidi="fa-IR"/>
        </w:rPr>
        <w:t xml:space="preserve">مؤثر است. </w:t>
      </w:r>
      <w:r w:rsidR="0052364D">
        <w:rPr>
          <w:rFonts w:hint="cs"/>
          <w:rtl/>
          <w:lang w:bidi="fa-IR"/>
        </w:rPr>
        <w:t xml:space="preserve">بنابراین بین اعضای گروه می‌بایست یک شبکه‌ی ارتباطی جهت تبادل اطلاعات برقرار باشد. </w:t>
      </w:r>
      <w:r w:rsidRPr="00E435A1">
        <w:rPr>
          <w:rtl/>
          <w:lang w:bidi="fa-IR"/>
        </w:rPr>
        <w:t>ا</w:t>
      </w:r>
      <w:r w:rsidRPr="00E435A1">
        <w:rPr>
          <w:rFonts w:hint="cs"/>
          <w:rtl/>
          <w:lang w:bidi="fa-IR"/>
        </w:rPr>
        <w:t>ی</w:t>
      </w:r>
      <w:r w:rsidRPr="00E435A1">
        <w:rPr>
          <w:rFonts w:hint="eastAsia"/>
          <w:rtl/>
          <w:lang w:bidi="fa-IR"/>
        </w:rPr>
        <w:t>ن</w:t>
      </w:r>
      <w:r w:rsidRPr="00E435A1">
        <w:rPr>
          <w:rtl/>
          <w:lang w:bidi="fa-IR"/>
        </w:rPr>
        <w:t xml:space="preserve"> شبکه ارتباط</w:t>
      </w:r>
      <w:r w:rsidRPr="00E435A1">
        <w:rPr>
          <w:rFonts w:hint="cs"/>
          <w:rtl/>
          <w:lang w:bidi="fa-IR"/>
        </w:rPr>
        <w:t>ی</w:t>
      </w:r>
      <w:r w:rsidR="0052364D">
        <w:rPr>
          <w:rFonts w:hint="cs"/>
          <w:rtl/>
          <w:lang w:bidi="fa-IR"/>
        </w:rPr>
        <w:t xml:space="preserve"> را می‌توان</w:t>
      </w:r>
      <w:r w:rsidRPr="00E435A1">
        <w:rPr>
          <w:rtl/>
          <w:lang w:bidi="fa-IR"/>
        </w:rPr>
        <w:t xml:space="preserve"> به </w:t>
      </w:r>
      <w:r w:rsidR="0052364D">
        <w:rPr>
          <w:rFonts w:hint="cs"/>
          <w:rtl/>
          <w:lang w:bidi="fa-IR"/>
        </w:rPr>
        <w:t>صورت</w:t>
      </w:r>
      <w:r w:rsidRPr="00E435A1">
        <w:rPr>
          <w:rtl/>
          <w:lang w:bidi="fa-IR"/>
        </w:rPr>
        <w:t xml:space="preserve"> </w:t>
      </w:r>
      <w:r w:rsidRPr="00E435A1">
        <w:rPr>
          <w:rFonts w:hint="cs"/>
          <w:rtl/>
          <w:lang w:bidi="fa-IR"/>
        </w:rPr>
        <w:t>ی</w:t>
      </w:r>
      <w:r w:rsidRPr="00E435A1">
        <w:rPr>
          <w:rFonts w:hint="eastAsia"/>
          <w:rtl/>
          <w:lang w:bidi="fa-IR"/>
        </w:rPr>
        <w:t>ک</w:t>
      </w:r>
      <w:r w:rsidRPr="00E435A1">
        <w:rPr>
          <w:rtl/>
          <w:lang w:bidi="fa-IR"/>
        </w:rPr>
        <w:t xml:space="preserve"> </w:t>
      </w:r>
      <w:r w:rsidR="0052364D">
        <w:rPr>
          <w:rFonts w:hint="cs"/>
          <w:rtl/>
          <w:lang w:bidi="fa-IR"/>
        </w:rPr>
        <w:t xml:space="preserve">گراف </w:t>
      </w:r>
      <w:r w:rsidR="0052364D" w:rsidRPr="00E435A1">
        <w:rPr>
          <w:rtl/>
          <w:lang w:bidi="fa-IR"/>
        </w:rPr>
        <w:t>مدل ساز</w:t>
      </w:r>
      <w:r w:rsidR="0052364D" w:rsidRPr="00E435A1">
        <w:rPr>
          <w:rFonts w:hint="cs"/>
          <w:rtl/>
          <w:lang w:bidi="fa-IR"/>
        </w:rPr>
        <w:t>ی</w:t>
      </w:r>
      <w:r w:rsidR="0052364D">
        <w:rPr>
          <w:rtl/>
          <w:lang w:bidi="fa-IR"/>
        </w:rPr>
        <w:t xml:space="preserve"> </w:t>
      </w:r>
      <w:r w:rsidR="0052364D">
        <w:rPr>
          <w:rFonts w:hint="cs"/>
          <w:rtl/>
          <w:lang w:bidi="fa-IR"/>
        </w:rPr>
        <w:t xml:space="preserve">نمود. </w:t>
      </w:r>
      <w:r w:rsidR="004B35AD">
        <w:rPr>
          <w:rFonts w:hint="cs"/>
          <w:rtl/>
          <w:lang w:bidi="fa-IR"/>
        </w:rPr>
        <w:t xml:space="preserve">پیش از آنکه روابط کنترل همکارانه مطرح شود، می‌بایست دانش حداقلی‌ای از نظریه‌ی گراف‌ها و توپولوژی‌های آن‌ها داشت. </w:t>
      </w:r>
    </w:p>
    <w:p w:rsidR="004B35AD" w:rsidRDefault="004B35AD" w:rsidP="004B35AD">
      <w:pPr>
        <w:bidi/>
        <w:rPr>
          <w:rtl/>
          <w:lang w:bidi="fa-IR"/>
        </w:rPr>
      </w:pPr>
    </w:p>
    <w:p w:rsidR="004B35AD" w:rsidRDefault="004B35AD" w:rsidP="004B35AD">
      <w:pPr>
        <w:pStyle w:val="Heading3"/>
        <w:rPr>
          <w:rtl/>
        </w:rPr>
      </w:pPr>
      <w:bookmarkStart w:id="77" w:name="_Toc156747073"/>
      <w:r>
        <w:rPr>
          <w:rFonts w:hint="cs"/>
          <w:rtl/>
        </w:rPr>
        <w:t>گراف‌ها</w:t>
      </w:r>
      <w:bookmarkEnd w:id="77"/>
    </w:p>
    <w:p w:rsidR="00B85A97" w:rsidRDefault="0052364D" w:rsidP="00B85A97">
      <w:pPr>
        <w:bidi/>
        <w:rPr>
          <w:rFonts w:eastAsiaTheme="minorEastAsia"/>
          <w:rtl/>
          <w:lang w:bidi="fa-IR"/>
        </w:rPr>
      </w:pPr>
      <w:r>
        <w:rPr>
          <w:rFonts w:hint="cs"/>
          <w:rtl/>
          <w:lang w:bidi="fa-IR"/>
        </w:rPr>
        <w:t>گراف</w:t>
      </w:r>
      <w:r w:rsidR="004B35AD">
        <w:rPr>
          <w:rFonts w:hint="cs"/>
          <w:rtl/>
          <w:lang w:bidi="fa-IR"/>
        </w:rPr>
        <w:t>‌ها به طور کلی</w:t>
      </w:r>
      <w:r>
        <w:rPr>
          <w:rFonts w:hint="cs"/>
          <w:rtl/>
          <w:lang w:bidi="fa-IR"/>
        </w:rPr>
        <w:t xml:space="preserve"> می‌توان</w:t>
      </w:r>
      <w:r w:rsidR="004B35AD">
        <w:rPr>
          <w:rFonts w:hint="cs"/>
          <w:rtl/>
          <w:lang w:bidi="fa-IR"/>
        </w:rPr>
        <w:t>ن</w:t>
      </w:r>
      <w:r>
        <w:rPr>
          <w:rFonts w:hint="cs"/>
          <w:rtl/>
          <w:lang w:bidi="fa-IR"/>
        </w:rPr>
        <w:t>د جهت دار</w:t>
      </w:r>
      <w:r>
        <w:rPr>
          <w:rStyle w:val="FootnoteReference"/>
          <w:rtl/>
          <w:lang w:bidi="fa-IR"/>
        </w:rPr>
        <w:footnoteReference w:id="38"/>
      </w:r>
      <w:r>
        <w:rPr>
          <w:rFonts w:hint="cs"/>
          <w:rtl/>
          <w:lang w:bidi="fa-IR"/>
        </w:rPr>
        <w:t xml:space="preserve"> یا بدون جهت</w:t>
      </w:r>
      <w:r>
        <w:rPr>
          <w:rStyle w:val="FootnoteReference"/>
          <w:rtl/>
          <w:lang w:bidi="fa-IR"/>
        </w:rPr>
        <w:footnoteReference w:id="39"/>
      </w:r>
      <w:r>
        <w:rPr>
          <w:rFonts w:hint="cs"/>
          <w:rtl/>
          <w:lang w:bidi="fa-IR"/>
        </w:rPr>
        <w:t xml:space="preserve"> باش</w:t>
      </w:r>
      <w:r w:rsidR="004B35AD">
        <w:rPr>
          <w:rFonts w:hint="cs"/>
          <w:rtl/>
          <w:lang w:bidi="fa-IR"/>
        </w:rPr>
        <w:t>ن</w:t>
      </w:r>
      <w:r>
        <w:rPr>
          <w:rFonts w:hint="cs"/>
          <w:rtl/>
          <w:lang w:bidi="fa-IR"/>
        </w:rPr>
        <w:t xml:space="preserve">د. جهت دار بودن یال‌های گراف به معنی آن است که اطلاعات به صورت یک طرفه مجاز به ارسال در جهت یال هستند. و همچنین بدون جهت بودن گراف به این معنی است که اطلاعات به صورت دو طرفه بین دو عضو قابل تبادل است. اعضا نیز به </w:t>
      </w:r>
      <w:r w:rsidRPr="0052364D">
        <w:rPr>
          <w:rtl/>
          <w:lang w:bidi="fa-IR"/>
        </w:rPr>
        <w:t xml:space="preserve">عنوان </w:t>
      </w:r>
      <w:r>
        <w:rPr>
          <w:rFonts w:hint="cs"/>
          <w:rtl/>
          <w:lang w:bidi="fa-IR"/>
        </w:rPr>
        <w:t>راس‌های</w:t>
      </w:r>
      <w:r w:rsidRPr="0052364D">
        <w:rPr>
          <w:rtl/>
          <w:lang w:bidi="fa-IR"/>
        </w:rPr>
        <w:t xml:space="preserve"> گراف مدل م</w:t>
      </w:r>
      <w:r w:rsidRPr="0052364D">
        <w:rPr>
          <w:rFonts w:hint="cs"/>
          <w:rtl/>
          <w:lang w:bidi="fa-IR"/>
        </w:rPr>
        <w:t>ی</w:t>
      </w:r>
      <w:r w:rsidRPr="0052364D">
        <w:rPr>
          <w:rtl/>
          <w:lang w:bidi="fa-IR"/>
        </w:rPr>
        <w:t xml:space="preserve"> شوند و </w:t>
      </w:r>
      <w:r>
        <w:rPr>
          <w:rFonts w:hint="cs"/>
          <w:rtl/>
          <w:lang w:bidi="fa-IR"/>
        </w:rPr>
        <w:t>همچنین</w:t>
      </w:r>
      <w:r w:rsidRPr="0052364D">
        <w:rPr>
          <w:rtl/>
          <w:lang w:bidi="fa-IR"/>
        </w:rPr>
        <w:t xml:space="preserve"> عامل نام</w:t>
      </w:r>
      <w:r w:rsidRPr="0052364D">
        <w:rPr>
          <w:rFonts w:hint="cs"/>
          <w:rtl/>
          <w:lang w:bidi="fa-IR"/>
        </w:rPr>
        <w:t>ی</w:t>
      </w:r>
      <w:r w:rsidRPr="0052364D">
        <w:rPr>
          <w:rFonts w:hint="eastAsia"/>
          <w:rtl/>
          <w:lang w:bidi="fa-IR"/>
        </w:rPr>
        <w:t>ده</w:t>
      </w:r>
      <w:r w:rsidRPr="0052364D">
        <w:rPr>
          <w:rtl/>
          <w:lang w:bidi="fa-IR"/>
        </w:rPr>
        <w:t xml:space="preserve"> م</w:t>
      </w:r>
      <w:r w:rsidRPr="0052364D">
        <w:rPr>
          <w:rFonts w:hint="cs"/>
          <w:rtl/>
          <w:lang w:bidi="fa-IR"/>
        </w:rPr>
        <w:t>ی</w:t>
      </w:r>
      <w:r w:rsidRPr="0052364D">
        <w:rPr>
          <w:rtl/>
          <w:lang w:bidi="fa-IR"/>
        </w:rPr>
        <w:t xml:space="preserve"> شوند.</w:t>
      </w:r>
      <w:r w:rsidR="004B35AD">
        <w:rPr>
          <w:rFonts w:hint="cs"/>
          <w:rtl/>
          <w:lang w:bidi="fa-IR"/>
        </w:rPr>
        <w:t xml:space="preserve"> نمایش </w:t>
      </w:r>
      <w:r w:rsidR="004B35AD" w:rsidRPr="004B35AD">
        <w:rPr>
          <w:rtl/>
          <w:lang w:bidi="fa-IR"/>
        </w:rPr>
        <w:t>گراف</w:t>
      </w:r>
      <w:r w:rsidR="004B35AD">
        <w:rPr>
          <w:rFonts w:hint="cs"/>
          <w:rtl/>
          <w:lang w:bidi="fa-IR"/>
        </w:rPr>
        <w:t xml:space="preserve"> </w:t>
      </w:r>
      <w:r w:rsidR="004B35AD">
        <w:rPr>
          <w:lang w:bidi="fa-IR"/>
        </w:rPr>
        <w:t>G</w:t>
      </w:r>
      <w:r w:rsidR="004B35AD">
        <w:rPr>
          <w:rFonts w:hint="cs"/>
          <w:rtl/>
          <w:lang w:bidi="fa-IR"/>
        </w:rPr>
        <w:t xml:space="preserve"> به صورت</w:t>
      </w:r>
      <w:r w:rsidR="004B35AD" w:rsidRPr="004B35AD">
        <w:rPr>
          <w:rtl/>
          <w:lang w:bidi="fa-IR"/>
        </w:rPr>
        <w:t xml:space="preserve"> </w:t>
      </w:r>
      <w:r w:rsidR="004B35AD">
        <w:rPr>
          <w:rFonts w:hint="cs"/>
          <w:rtl/>
          <w:lang w:bidi="fa-IR"/>
        </w:rPr>
        <w:t xml:space="preserve">یک زوج </w:t>
      </w:r>
      <w:r w:rsidR="004B35AD" w:rsidRPr="004B35AD">
        <w:rPr>
          <w:rtl/>
          <w:lang w:bidi="fa-IR"/>
        </w:rPr>
        <w:t xml:space="preserve"> </w:t>
      </w:r>
      <m:oMath>
        <m:r>
          <w:rPr>
            <w:rFonts w:ascii="Cambria Math" w:hAnsi="Cambria Math"/>
            <w:lang w:bidi="fa-IR"/>
          </w:rPr>
          <m:t>G = (V. E)</m:t>
        </m:r>
      </m:oMath>
      <w:r w:rsidR="004B35AD">
        <w:rPr>
          <w:rFonts w:eastAsiaTheme="minorEastAsia" w:hint="cs"/>
          <w:rtl/>
          <w:lang w:bidi="fa-IR"/>
        </w:rPr>
        <w:t xml:space="preserve"> می‌باشد به طوری که</w:t>
      </w:r>
      <w:r w:rsidR="004B35AD">
        <w:rPr>
          <w:rFonts w:hint="cs"/>
          <w:rtl/>
          <w:lang w:bidi="fa-IR"/>
        </w:rPr>
        <w:t xml:space="preserve"> </w:t>
      </w:r>
      <m:oMath>
        <m:r>
          <w:rPr>
            <w:rFonts w:ascii="Cambria Math" w:hAnsi="Cambria Math"/>
            <w:lang w:bidi="fa-IR"/>
          </w:rPr>
          <m:t>V={</m:t>
        </m:r>
        <m:sSub>
          <m:sSubPr>
            <m:ctrlPr>
              <w:rPr>
                <w:rFonts w:ascii="Cambria Math" w:hAnsi="Cambria Math"/>
                <w:i/>
                <w:lang w:bidi="fa-IR"/>
              </w:rPr>
            </m:ctrlPr>
          </m:sSubPr>
          <m:e>
            <m:r>
              <w:rPr>
                <w:rFonts w:ascii="Cambria Math" w:hAnsi="Cambria Math"/>
                <w:lang w:bidi="fa-IR"/>
              </w:rPr>
              <m:t>v</m:t>
            </m:r>
          </m:e>
          <m:sub>
            <m:r>
              <w:rPr>
                <w:rFonts w:ascii="Cambria Math" w:hAnsi="Cambria Math"/>
                <w:lang w:bidi="fa-IR"/>
              </w:rPr>
              <m:t>1</m:t>
            </m:r>
          </m:sub>
        </m:sSub>
        <m:r>
          <w:rPr>
            <w:rFonts w:ascii="Cambria Math" w:hAnsi="Cambria Math"/>
            <w:lang w:bidi="fa-IR"/>
          </w:rPr>
          <m:t>.⋯</m:t>
        </m:r>
        <m:sSub>
          <m:sSubPr>
            <m:ctrlPr>
              <w:rPr>
                <w:rFonts w:ascii="Cambria Math" w:hAnsi="Cambria Math"/>
                <w:i/>
                <w:lang w:bidi="fa-IR"/>
              </w:rPr>
            </m:ctrlPr>
          </m:sSubPr>
          <m:e>
            <m:r>
              <w:rPr>
                <w:rFonts w:ascii="Cambria Math" w:hAnsi="Cambria Math"/>
                <w:lang w:bidi="fa-IR"/>
              </w:rPr>
              <m:t>v</m:t>
            </m:r>
          </m:e>
          <m:sub>
            <m:r>
              <w:rPr>
                <w:rFonts w:ascii="Cambria Math" w:hAnsi="Cambria Math"/>
                <w:lang w:bidi="fa-IR"/>
              </w:rPr>
              <m:t>N</m:t>
            </m:r>
          </m:sub>
        </m:sSub>
        <m:r>
          <w:rPr>
            <w:rFonts w:ascii="Cambria Math" w:hAnsi="Cambria Math"/>
            <w:lang w:bidi="fa-IR"/>
          </w:rPr>
          <m:t>}</m:t>
        </m:r>
      </m:oMath>
      <w:r w:rsidR="00B85A97">
        <w:rPr>
          <w:rFonts w:eastAsiaTheme="minorEastAsia" w:hint="cs"/>
          <w:rtl/>
          <w:lang w:bidi="fa-IR"/>
        </w:rPr>
        <w:t xml:space="preserve"> </w:t>
      </w:r>
      <w:r w:rsidR="004B35AD">
        <w:rPr>
          <w:rFonts w:eastAsiaTheme="minorEastAsia" w:hint="cs"/>
          <w:rtl/>
          <w:lang w:bidi="fa-IR"/>
        </w:rPr>
        <w:t>یک مجم</w:t>
      </w:r>
      <w:r w:rsidR="004B35AD" w:rsidRPr="004B35AD">
        <w:rPr>
          <w:rtl/>
          <w:lang w:bidi="fa-IR"/>
        </w:rPr>
        <w:t xml:space="preserve">وعه از </w:t>
      </w:r>
      <w:r w:rsidR="004B35AD" w:rsidRPr="004B35AD">
        <w:rPr>
          <w:lang w:bidi="fa-IR"/>
        </w:rPr>
        <w:t>N</w:t>
      </w:r>
      <w:r w:rsidR="004B35AD" w:rsidRPr="004B35AD">
        <w:rPr>
          <w:rtl/>
          <w:lang w:bidi="fa-IR"/>
        </w:rPr>
        <w:t xml:space="preserve"> گره </w:t>
      </w:r>
      <w:r w:rsidR="004B35AD" w:rsidRPr="004B35AD">
        <w:rPr>
          <w:rFonts w:hint="cs"/>
          <w:rtl/>
          <w:lang w:bidi="fa-IR"/>
        </w:rPr>
        <w:t>ی</w:t>
      </w:r>
      <w:r w:rsidR="004B35AD" w:rsidRPr="004B35AD">
        <w:rPr>
          <w:rFonts w:hint="eastAsia"/>
          <w:rtl/>
          <w:lang w:bidi="fa-IR"/>
        </w:rPr>
        <w:t>ا</w:t>
      </w:r>
      <w:r w:rsidR="004B35AD">
        <w:rPr>
          <w:rtl/>
          <w:lang w:bidi="fa-IR"/>
        </w:rPr>
        <w:t xml:space="preserve"> راس</w:t>
      </w:r>
      <w:r w:rsidR="004B35AD">
        <w:rPr>
          <w:rFonts w:hint="cs"/>
          <w:rtl/>
          <w:lang w:bidi="fa-IR"/>
        </w:rPr>
        <w:t xml:space="preserve"> بوده و</w:t>
      </w:r>
      <w:r w:rsidR="004B35AD" w:rsidRPr="004B35AD">
        <w:rPr>
          <w:rtl/>
          <w:lang w:bidi="fa-IR"/>
        </w:rPr>
        <w:t xml:space="preserve"> </w:t>
      </w:r>
      <w:r w:rsidR="004B35AD" w:rsidRPr="004B35AD">
        <w:rPr>
          <w:lang w:bidi="fa-IR"/>
        </w:rPr>
        <w:t>E</w:t>
      </w:r>
      <w:r w:rsidR="004B35AD">
        <w:rPr>
          <w:rFonts w:hint="cs"/>
          <w:rtl/>
          <w:lang w:bidi="fa-IR"/>
        </w:rPr>
        <w:t xml:space="preserve">، </w:t>
      </w:r>
      <w:r w:rsidR="004B35AD" w:rsidRPr="004B35AD">
        <w:rPr>
          <w:rtl/>
          <w:lang w:bidi="fa-IR"/>
        </w:rPr>
        <w:t>مجموعه ا</w:t>
      </w:r>
      <w:r w:rsidR="004B35AD" w:rsidRPr="004B35AD">
        <w:rPr>
          <w:rFonts w:hint="cs"/>
          <w:rtl/>
          <w:lang w:bidi="fa-IR"/>
        </w:rPr>
        <w:t>ی</w:t>
      </w:r>
      <w:r w:rsidR="004B35AD" w:rsidRPr="004B35AD">
        <w:rPr>
          <w:rtl/>
          <w:lang w:bidi="fa-IR"/>
        </w:rPr>
        <w:t xml:space="preserve"> از </w:t>
      </w:r>
      <w:r w:rsidR="004B35AD" w:rsidRPr="004B35AD">
        <w:rPr>
          <w:rFonts w:hint="cs"/>
          <w:rtl/>
          <w:lang w:bidi="fa-IR"/>
        </w:rPr>
        <w:t>ی</w:t>
      </w:r>
      <w:r w:rsidR="004B35AD" w:rsidRPr="004B35AD">
        <w:rPr>
          <w:rFonts w:hint="eastAsia"/>
          <w:rtl/>
          <w:lang w:bidi="fa-IR"/>
        </w:rPr>
        <w:t>ال</w:t>
      </w:r>
      <w:r w:rsidR="004B35AD" w:rsidRPr="004B35AD">
        <w:rPr>
          <w:rtl/>
          <w:lang w:bidi="fa-IR"/>
        </w:rPr>
        <w:t xml:space="preserve"> ها است. عناصر </w:t>
      </w:r>
      <w:r w:rsidR="004B35AD" w:rsidRPr="004B35AD">
        <w:rPr>
          <w:lang w:bidi="fa-IR"/>
        </w:rPr>
        <w:t>E</w:t>
      </w:r>
      <w:r w:rsidR="004B35AD" w:rsidRPr="004B35AD">
        <w:rPr>
          <w:rtl/>
          <w:lang w:bidi="fa-IR"/>
        </w:rPr>
        <w:t xml:space="preserve"> </w:t>
      </w:r>
      <w:r w:rsidR="004B35AD">
        <w:rPr>
          <w:rFonts w:hint="cs"/>
          <w:rtl/>
          <w:lang w:bidi="fa-IR"/>
        </w:rPr>
        <w:t xml:space="preserve">نیز </w:t>
      </w:r>
      <w:r w:rsidR="004B35AD">
        <w:rPr>
          <w:rtl/>
          <w:lang w:bidi="fa-IR"/>
        </w:rPr>
        <w:t>به صورت</w:t>
      </w:r>
      <w:r w:rsidR="004B35AD">
        <w:rPr>
          <w:rFonts w:hint="cs"/>
          <w:rtl/>
          <w:lang w:bidi="fa-IR"/>
        </w:rPr>
        <w:t xml:space="preserve"> </w:t>
      </w:r>
      <m:oMath>
        <m:r>
          <w:rPr>
            <w:rFonts w:ascii="Cambria Math" w:hAnsi="Cambria Math"/>
            <w:lang w:bidi="fa-IR"/>
          </w:rPr>
          <m:t>(</m:t>
        </m:r>
        <m:sSub>
          <m:sSubPr>
            <m:ctrlPr>
              <w:rPr>
                <w:rFonts w:ascii="Cambria Math" w:hAnsi="Cambria Math"/>
                <w:i/>
                <w:lang w:bidi="fa-IR"/>
              </w:rPr>
            </m:ctrlPr>
          </m:sSubPr>
          <m:e>
            <m:r>
              <w:rPr>
                <w:rFonts w:ascii="Cambria Math" w:hAnsi="Cambria Math"/>
                <w:lang w:bidi="fa-IR"/>
              </w:rPr>
              <m:t>v</m:t>
            </m:r>
          </m:e>
          <m:sub>
            <m:r>
              <w:rPr>
                <w:rFonts w:ascii="Cambria Math" w:hAnsi="Cambria Math"/>
                <w:lang w:bidi="fa-IR"/>
              </w:rPr>
              <m:t>i</m:t>
            </m:r>
          </m:sub>
        </m:sSub>
        <m:r>
          <w:rPr>
            <w:rFonts w:ascii="Cambria Math" w:hAnsi="Cambria Math"/>
            <w:lang w:bidi="fa-IR"/>
          </w:rPr>
          <m:t>.</m:t>
        </m:r>
        <m:sSub>
          <m:sSubPr>
            <m:ctrlPr>
              <w:rPr>
                <w:rFonts w:ascii="Cambria Math" w:hAnsi="Cambria Math"/>
                <w:i/>
                <w:lang w:bidi="fa-IR"/>
              </w:rPr>
            </m:ctrlPr>
          </m:sSubPr>
          <m:e>
            <m:r>
              <w:rPr>
                <w:rFonts w:ascii="Cambria Math" w:hAnsi="Cambria Math"/>
                <w:lang w:bidi="fa-IR"/>
              </w:rPr>
              <m:t>v</m:t>
            </m:r>
          </m:e>
          <m:sub>
            <m:r>
              <w:rPr>
                <w:rFonts w:ascii="Cambria Math" w:hAnsi="Cambria Math"/>
                <w:lang w:bidi="fa-IR"/>
              </w:rPr>
              <m:t>j</m:t>
            </m:r>
          </m:sub>
        </m:sSub>
        <m:r>
          <w:rPr>
            <w:rFonts w:ascii="Cambria Math" w:hAnsi="Cambria Math"/>
            <w:lang w:bidi="fa-IR"/>
          </w:rPr>
          <m:t>)</m:t>
        </m:r>
      </m:oMath>
      <w:r w:rsidR="004B35AD">
        <w:rPr>
          <w:rFonts w:eastAsiaTheme="minorEastAsia" w:hint="cs"/>
          <w:rtl/>
          <w:lang w:bidi="fa-IR"/>
        </w:rPr>
        <w:t xml:space="preserve"> </w:t>
      </w:r>
      <w:r w:rsidR="004B35AD" w:rsidRPr="004B35AD">
        <w:rPr>
          <w:rtl/>
          <w:lang w:bidi="fa-IR"/>
        </w:rPr>
        <w:t>مشخص م</w:t>
      </w:r>
      <w:r w:rsidR="004B35AD" w:rsidRPr="004B35AD">
        <w:rPr>
          <w:rFonts w:hint="cs"/>
          <w:rtl/>
          <w:lang w:bidi="fa-IR"/>
        </w:rPr>
        <w:t>ی</w:t>
      </w:r>
      <w:r w:rsidR="00B85A97">
        <w:rPr>
          <w:rtl/>
          <w:lang w:bidi="fa-IR"/>
        </w:rPr>
        <w:t xml:space="preserve"> شوند</w:t>
      </w:r>
      <w:r w:rsidR="00B85A97">
        <w:rPr>
          <w:rFonts w:hint="cs"/>
          <w:rtl/>
          <w:lang w:bidi="fa-IR"/>
        </w:rPr>
        <w:t xml:space="preserve">. این یال نشان دهنده‌ی اتصال بین راس </w:t>
      </w:r>
      <m:oMath>
        <m:sSub>
          <m:sSubPr>
            <m:ctrlPr>
              <w:rPr>
                <w:rFonts w:ascii="Cambria Math" w:hAnsi="Cambria Math"/>
                <w:i/>
                <w:lang w:bidi="fa-IR"/>
              </w:rPr>
            </m:ctrlPr>
          </m:sSubPr>
          <m:e>
            <m:r>
              <w:rPr>
                <w:rFonts w:ascii="Cambria Math" w:hAnsi="Cambria Math"/>
                <w:lang w:bidi="fa-IR"/>
              </w:rPr>
              <m:t>v</m:t>
            </m:r>
          </m:e>
          <m:sub>
            <m:r>
              <w:rPr>
                <w:rFonts w:ascii="Cambria Math" w:hAnsi="Cambria Math"/>
                <w:lang w:bidi="fa-IR"/>
              </w:rPr>
              <m:t>i</m:t>
            </m:r>
          </m:sub>
        </m:sSub>
      </m:oMath>
      <w:r w:rsidR="00B85A97">
        <w:rPr>
          <w:rFonts w:eastAsiaTheme="minorEastAsia" w:hint="cs"/>
          <w:rtl/>
          <w:lang w:bidi="fa-IR"/>
        </w:rPr>
        <w:t xml:space="preserve"> و </w:t>
      </w:r>
      <m:oMath>
        <m:sSub>
          <m:sSubPr>
            <m:ctrlPr>
              <w:rPr>
                <w:rFonts w:ascii="Cambria Math" w:hAnsi="Cambria Math"/>
                <w:i/>
                <w:lang w:bidi="fa-IR"/>
              </w:rPr>
            </m:ctrlPr>
          </m:sSubPr>
          <m:e>
            <m:r>
              <w:rPr>
                <w:rFonts w:ascii="Cambria Math" w:hAnsi="Cambria Math"/>
                <w:lang w:bidi="fa-IR"/>
              </w:rPr>
              <m:t>v</m:t>
            </m:r>
          </m:e>
          <m:sub>
            <m:r>
              <w:rPr>
                <w:rFonts w:ascii="Cambria Math" w:hAnsi="Cambria Math"/>
                <w:lang w:bidi="fa-IR"/>
              </w:rPr>
              <m:t>j</m:t>
            </m:r>
          </m:sub>
        </m:sSub>
      </m:oMath>
      <w:r w:rsidR="00B85A97">
        <w:rPr>
          <w:rFonts w:hint="cs"/>
          <w:rtl/>
          <w:lang w:bidi="fa-IR"/>
        </w:rPr>
        <w:t xml:space="preserve"> است</w:t>
      </w:r>
      <w:r w:rsidR="004B35AD" w:rsidRPr="004B35AD">
        <w:rPr>
          <w:rtl/>
          <w:lang w:bidi="fa-IR"/>
        </w:rPr>
        <w:t>. مجموعه</w:t>
      </w:r>
      <w:r w:rsidR="00B85A97">
        <w:rPr>
          <w:rFonts w:hint="cs"/>
          <w:rtl/>
          <w:lang w:bidi="fa-IR"/>
        </w:rPr>
        <w:t>‌ی</w:t>
      </w:r>
      <w:r w:rsidR="004B35AD" w:rsidRPr="004B35AD">
        <w:rPr>
          <w:rtl/>
          <w:lang w:bidi="fa-IR"/>
        </w:rPr>
        <w:t xml:space="preserve"> همسا</w:t>
      </w:r>
      <w:r w:rsidR="004B35AD" w:rsidRPr="004B35AD">
        <w:rPr>
          <w:rFonts w:hint="cs"/>
          <w:rtl/>
          <w:lang w:bidi="fa-IR"/>
        </w:rPr>
        <w:t>ی</w:t>
      </w:r>
      <w:r w:rsidR="004B35AD" w:rsidRPr="004B35AD">
        <w:rPr>
          <w:rFonts w:hint="eastAsia"/>
          <w:rtl/>
          <w:lang w:bidi="fa-IR"/>
        </w:rPr>
        <w:t>گان</w:t>
      </w:r>
      <w:r w:rsidR="00B85A97">
        <w:rPr>
          <w:rFonts w:hint="cs"/>
          <w:rtl/>
          <w:lang w:bidi="fa-IR"/>
        </w:rPr>
        <w:t xml:space="preserve"> راس </w:t>
      </w:r>
      <m:oMath>
        <m:sSub>
          <m:sSubPr>
            <m:ctrlPr>
              <w:rPr>
                <w:rFonts w:ascii="Cambria Math" w:hAnsi="Cambria Math"/>
                <w:i/>
                <w:lang w:bidi="fa-IR"/>
              </w:rPr>
            </m:ctrlPr>
          </m:sSubPr>
          <m:e>
            <m:r>
              <w:rPr>
                <w:rFonts w:ascii="Cambria Math" w:hAnsi="Cambria Math"/>
                <w:lang w:bidi="fa-IR"/>
              </w:rPr>
              <m:t>v</m:t>
            </m:r>
          </m:e>
          <m:sub>
            <m:r>
              <w:rPr>
                <w:rFonts w:ascii="Cambria Math" w:hAnsi="Cambria Math"/>
                <w:lang w:bidi="fa-IR"/>
              </w:rPr>
              <m:t>i</m:t>
            </m:r>
          </m:sub>
        </m:sSub>
      </m:oMath>
      <w:r w:rsidR="00B85A97">
        <w:rPr>
          <w:rFonts w:eastAsiaTheme="minorEastAsia" w:hint="cs"/>
          <w:rtl/>
          <w:lang w:bidi="fa-IR"/>
        </w:rPr>
        <w:t xml:space="preserve"> به صورت زیر نمایش داده می‌شود.</w:t>
      </w:r>
    </w:p>
    <w:tbl>
      <w:tblPr>
        <w:tblStyle w:val="TableGrid"/>
        <w:bidiVisual/>
        <w:tblW w:w="92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0"/>
        <w:gridCol w:w="4671"/>
      </w:tblGrid>
      <w:tr w:rsidR="009942BE" w:rsidTr="00F27E34">
        <w:tc>
          <w:tcPr>
            <w:tcW w:w="4580" w:type="dxa"/>
            <w:vAlign w:val="center"/>
          </w:tcPr>
          <w:p w:rsidR="009942BE" w:rsidRDefault="000A0043" w:rsidP="009942BE">
            <w:pPr>
              <w:bidi/>
              <w:ind w:firstLine="0"/>
              <w:jc w:val="left"/>
              <w:rPr>
                <w:rFonts w:eastAsiaTheme="minorEastAsia"/>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1</w:t>
            </w:r>
            <w:r w:rsidRPr="00A44011">
              <w:rPr>
                <w:sz w:val="20"/>
                <w:szCs w:val="24"/>
                <w:rtl/>
              </w:rPr>
              <w:fldChar w:fldCharType="end"/>
            </w:r>
            <w:r w:rsidRPr="00A44011">
              <w:rPr>
                <w:rFonts w:hint="cs"/>
                <w:sz w:val="20"/>
                <w:szCs w:val="24"/>
                <w:rtl/>
              </w:rPr>
              <w:t>)</w:t>
            </w:r>
          </w:p>
        </w:tc>
        <w:tc>
          <w:tcPr>
            <w:tcW w:w="4671" w:type="dxa"/>
            <w:vAlign w:val="center"/>
          </w:tcPr>
          <w:p w:rsidR="009942BE" w:rsidRPr="00F27E34" w:rsidRDefault="00D426A5" w:rsidP="008F00FB">
            <w:pPr>
              <w:bidi/>
              <w:ind w:left="1590" w:firstLine="0"/>
              <w:jc w:val="right"/>
              <w:rPr>
                <w:rFonts w:eastAsiaTheme="minorEastAsia"/>
                <w:rtl/>
                <w:lang w:bidi="fa-IR"/>
              </w:rPr>
            </w:pPr>
            <m:oMathPara>
              <m:oMathParaPr>
                <m:jc m:val="left"/>
              </m:oMathParaPr>
              <m:oMath>
                <m:sSub>
                  <m:sSubPr>
                    <m:ctrlPr>
                      <w:rPr>
                        <w:rFonts w:ascii="Cambria Math" w:eastAsiaTheme="minorEastAsia" w:hAnsi="Cambria Math"/>
                        <w:i/>
                        <w:sz w:val="28"/>
                        <w:szCs w:val="32"/>
                        <w:lang w:bidi="fa-IR"/>
                      </w:rPr>
                    </m:ctrlPr>
                  </m:sSubPr>
                  <m:e>
                    <m:r>
                      <w:rPr>
                        <w:rFonts w:ascii="Cambria Math" w:eastAsiaTheme="minorEastAsia" w:hAnsi="Cambria Math"/>
                        <w:sz w:val="28"/>
                        <w:szCs w:val="32"/>
                        <w:lang w:bidi="fa-IR"/>
                      </w:rPr>
                      <m:t>N</m:t>
                    </m:r>
                  </m:e>
                  <m:sub>
                    <m:r>
                      <w:rPr>
                        <w:rFonts w:ascii="Cambria Math" w:eastAsiaTheme="minorEastAsia" w:hAnsi="Cambria Math"/>
                        <w:sz w:val="28"/>
                        <w:szCs w:val="32"/>
                        <w:lang w:bidi="fa-IR"/>
                      </w:rPr>
                      <m:t>i</m:t>
                    </m:r>
                  </m:sub>
                </m:sSub>
                <m:r>
                  <w:rPr>
                    <w:rFonts w:ascii="Cambria Math" w:eastAsiaTheme="minorEastAsia" w:hAnsi="Cambria Math"/>
                    <w:sz w:val="28"/>
                    <w:szCs w:val="32"/>
                    <w:lang w:bidi="fa-IR"/>
                  </w:rPr>
                  <m:t>={</m:t>
                </m:r>
                <m:sSub>
                  <m:sSubPr>
                    <m:ctrlPr>
                      <w:rPr>
                        <w:rFonts w:ascii="Cambria Math" w:eastAsiaTheme="minorEastAsia" w:hAnsi="Cambria Math"/>
                        <w:i/>
                        <w:sz w:val="28"/>
                        <w:szCs w:val="32"/>
                        <w:lang w:bidi="fa-IR"/>
                      </w:rPr>
                    </m:ctrlPr>
                  </m:sSubPr>
                  <m:e>
                    <m:r>
                      <w:rPr>
                        <w:rFonts w:ascii="Cambria Math" w:eastAsiaTheme="minorEastAsia" w:hAnsi="Cambria Math"/>
                        <w:sz w:val="28"/>
                        <w:szCs w:val="32"/>
                        <w:lang w:bidi="fa-IR"/>
                      </w:rPr>
                      <m:t>v</m:t>
                    </m:r>
                  </m:e>
                  <m:sub>
                    <m:r>
                      <w:rPr>
                        <w:rFonts w:ascii="Cambria Math" w:eastAsiaTheme="minorEastAsia" w:hAnsi="Cambria Math"/>
                        <w:sz w:val="28"/>
                        <w:szCs w:val="32"/>
                        <w:lang w:bidi="fa-IR"/>
                      </w:rPr>
                      <m:t>j</m:t>
                    </m:r>
                  </m:sub>
                </m:sSub>
                <m:r>
                  <w:rPr>
                    <w:rFonts w:ascii="Cambria Math" w:eastAsiaTheme="minorEastAsia" w:hAnsi="Cambria Math"/>
                    <w:sz w:val="28"/>
                    <w:szCs w:val="32"/>
                    <w:lang w:bidi="fa-IR"/>
                  </w:rPr>
                  <m:t>:(</m:t>
                </m:r>
                <m:sSub>
                  <m:sSubPr>
                    <m:ctrlPr>
                      <w:rPr>
                        <w:rFonts w:ascii="Cambria Math" w:eastAsiaTheme="minorEastAsia" w:hAnsi="Cambria Math"/>
                        <w:i/>
                        <w:sz w:val="28"/>
                        <w:szCs w:val="32"/>
                        <w:lang w:bidi="fa-IR"/>
                      </w:rPr>
                    </m:ctrlPr>
                  </m:sSubPr>
                  <m:e>
                    <m:r>
                      <w:rPr>
                        <w:rFonts w:ascii="Cambria Math" w:eastAsiaTheme="minorEastAsia" w:hAnsi="Cambria Math"/>
                        <w:sz w:val="28"/>
                        <w:szCs w:val="32"/>
                        <w:lang w:bidi="fa-IR"/>
                      </w:rPr>
                      <m:t>v</m:t>
                    </m:r>
                  </m:e>
                  <m:sub>
                    <m:r>
                      <w:rPr>
                        <w:rFonts w:ascii="Cambria Math" w:eastAsiaTheme="minorEastAsia" w:hAnsi="Cambria Math"/>
                        <w:sz w:val="28"/>
                        <w:szCs w:val="32"/>
                        <w:lang w:bidi="fa-IR"/>
                      </w:rPr>
                      <m:t>i</m:t>
                    </m:r>
                  </m:sub>
                </m:sSub>
                <m:r>
                  <w:rPr>
                    <w:rFonts w:ascii="Cambria Math" w:eastAsiaTheme="minorEastAsia" w:hAnsi="Cambria Math"/>
                    <w:sz w:val="28"/>
                    <w:szCs w:val="32"/>
                    <w:lang w:bidi="fa-IR"/>
                  </w:rPr>
                  <m:t>.</m:t>
                </m:r>
                <m:sSub>
                  <m:sSubPr>
                    <m:ctrlPr>
                      <w:rPr>
                        <w:rFonts w:ascii="Cambria Math" w:eastAsiaTheme="minorEastAsia" w:hAnsi="Cambria Math"/>
                        <w:i/>
                        <w:sz w:val="28"/>
                        <w:szCs w:val="32"/>
                        <w:lang w:bidi="fa-IR"/>
                      </w:rPr>
                    </m:ctrlPr>
                  </m:sSubPr>
                  <m:e>
                    <m:r>
                      <w:rPr>
                        <w:rFonts w:ascii="Cambria Math" w:eastAsiaTheme="minorEastAsia" w:hAnsi="Cambria Math"/>
                        <w:sz w:val="28"/>
                        <w:szCs w:val="32"/>
                        <w:lang w:bidi="fa-IR"/>
                      </w:rPr>
                      <m:t>v</m:t>
                    </m:r>
                  </m:e>
                  <m:sub>
                    <m:r>
                      <w:rPr>
                        <w:rFonts w:ascii="Cambria Math" w:eastAsiaTheme="minorEastAsia" w:hAnsi="Cambria Math"/>
                        <w:sz w:val="28"/>
                        <w:szCs w:val="32"/>
                        <w:lang w:bidi="fa-IR"/>
                      </w:rPr>
                      <m:t>j</m:t>
                    </m:r>
                  </m:sub>
                </m:sSub>
                <m:r>
                  <w:rPr>
                    <w:rFonts w:ascii="Cambria Math" w:eastAsiaTheme="minorEastAsia" w:hAnsi="Cambria Math"/>
                    <w:sz w:val="28"/>
                    <w:szCs w:val="32"/>
                    <w:lang w:bidi="fa-IR"/>
                  </w:rPr>
                  <m:t>)∈E}</m:t>
                </m:r>
              </m:oMath>
            </m:oMathPara>
          </w:p>
        </w:tc>
      </w:tr>
    </w:tbl>
    <w:p w:rsidR="00FD1C1F" w:rsidRDefault="008C3710" w:rsidP="008C3710">
      <w:pPr>
        <w:bidi/>
        <w:rPr>
          <w:rtl/>
          <w:lang w:bidi="fa-IR"/>
        </w:rPr>
      </w:pPr>
      <w:r>
        <w:rPr>
          <w:rFonts w:hint="cs"/>
          <w:rtl/>
          <w:lang w:bidi="fa-IR"/>
        </w:rPr>
        <w:lastRenderedPageBreak/>
        <w:t>مجموعه‌ی</w:t>
      </w:r>
      <w:r w:rsidR="004B35AD" w:rsidRPr="004B35AD">
        <w:rPr>
          <w:rtl/>
          <w:lang w:bidi="fa-IR"/>
        </w:rPr>
        <w:t xml:space="preserve"> همسا</w:t>
      </w:r>
      <w:r w:rsidR="004B35AD" w:rsidRPr="004B35AD">
        <w:rPr>
          <w:rFonts w:hint="cs"/>
          <w:rtl/>
          <w:lang w:bidi="fa-IR"/>
        </w:rPr>
        <w:t>ی</w:t>
      </w:r>
      <w:r>
        <w:rPr>
          <w:rFonts w:hint="cs"/>
          <w:rtl/>
          <w:lang w:bidi="fa-IR"/>
        </w:rPr>
        <w:t xml:space="preserve">ه‌های </w:t>
      </w:r>
      <m:oMath>
        <m:sSub>
          <m:sSubPr>
            <m:ctrlPr>
              <w:rPr>
                <w:rFonts w:ascii="Cambria Math" w:eastAsiaTheme="minorEastAsia" w:hAnsi="Cambria Math"/>
                <w:i/>
                <w:sz w:val="28"/>
                <w:szCs w:val="32"/>
                <w:lang w:bidi="fa-IR"/>
              </w:rPr>
            </m:ctrlPr>
          </m:sSubPr>
          <m:e>
            <m:r>
              <w:rPr>
                <w:rFonts w:ascii="Cambria Math" w:eastAsiaTheme="minorEastAsia" w:hAnsi="Cambria Math"/>
                <w:sz w:val="28"/>
                <w:szCs w:val="32"/>
                <w:lang w:bidi="fa-IR"/>
              </w:rPr>
              <m:t>N</m:t>
            </m:r>
          </m:e>
          <m:sub>
            <m:r>
              <w:rPr>
                <w:rFonts w:ascii="Cambria Math" w:eastAsiaTheme="minorEastAsia" w:hAnsi="Cambria Math"/>
                <w:sz w:val="28"/>
                <w:szCs w:val="32"/>
                <w:lang w:bidi="fa-IR"/>
              </w:rPr>
              <m:t>i</m:t>
            </m:r>
          </m:sub>
        </m:sSub>
      </m:oMath>
      <w:r w:rsidR="008F00FB">
        <w:rPr>
          <w:rtl/>
          <w:lang w:bidi="fa-IR"/>
        </w:rPr>
        <w:t xml:space="preserve"> </w:t>
      </w:r>
      <w:r w:rsidR="008F00FB">
        <w:rPr>
          <w:rFonts w:hint="cs"/>
          <w:rtl/>
          <w:lang w:bidi="fa-IR"/>
        </w:rPr>
        <w:t>در رابطه 3-1 ن</w:t>
      </w:r>
      <w:r w:rsidR="004B35AD" w:rsidRPr="004B35AD">
        <w:rPr>
          <w:rtl/>
          <w:lang w:bidi="fa-IR"/>
        </w:rPr>
        <w:t>شان د</w:t>
      </w:r>
      <w:r w:rsidR="004B35AD" w:rsidRPr="004B35AD">
        <w:rPr>
          <w:rFonts w:hint="eastAsia"/>
          <w:rtl/>
          <w:lang w:bidi="fa-IR"/>
        </w:rPr>
        <w:t>هنده</w:t>
      </w:r>
      <w:r>
        <w:rPr>
          <w:rtl/>
          <w:lang w:bidi="fa-IR"/>
        </w:rPr>
        <w:t xml:space="preserve"> گره</w:t>
      </w:r>
      <w:r>
        <w:rPr>
          <w:rFonts w:hint="cs"/>
          <w:rtl/>
          <w:lang w:bidi="fa-IR"/>
        </w:rPr>
        <w:t>‌</w:t>
      </w:r>
      <w:r w:rsidR="004B35AD" w:rsidRPr="004B35AD">
        <w:rPr>
          <w:rtl/>
          <w:lang w:bidi="fa-IR"/>
        </w:rPr>
        <w:t>ها</w:t>
      </w:r>
      <w:r>
        <w:rPr>
          <w:rFonts w:hint="cs"/>
          <w:rtl/>
          <w:lang w:bidi="fa-IR"/>
        </w:rPr>
        <w:t xml:space="preserve">ی </w:t>
      </w:r>
      <m:oMath>
        <m:sSub>
          <m:sSubPr>
            <m:ctrlPr>
              <w:rPr>
                <w:rFonts w:ascii="Cambria Math" w:eastAsiaTheme="minorEastAsia" w:hAnsi="Cambria Math"/>
                <w:i/>
                <w:sz w:val="28"/>
                <w:szCs w:val="32"/>
                <w:lang w:bidi="fa-IR"/>
              </w:rPr>
            </m:ctrlPr>
          </m:sSubPr>
          <m:e>
            <m:r>
              <w:rPr>
                <w:rFonts w:ascii="Cambria Math" w:eastAsiaTheme="minorEastAsia" w:hAnsi="Cambria Math"/>
                <w:sz w:val="28"/>
                <w:szCs w:val="32"/>
                <w:lang w:bidi="fa-IR"/>
              </w:rPr>
              <m:t>v</m:t>
            </m:r>
          </m:e>
          <m:sub>
            <m:r>
              <w:rPr>
                <w:rFonts w:ascii="Cambria Math" w:eastAsiaTheme="minorEastAsia" w:hAnsi="Cambria Math"/>
                <w:sz w:val="28"/>
                <w:szCs w:val="32"/>
                <w:lang w:bidi="fa-IR"/>
              </w:rPr>
              <m:t>j</m:t>
            </m:r>
          </m:sub>
        </m:sSub>
      </m:oMath>
      <w:r w:rsidR="004B35AD" w:rsidRPr="004B35AD">
        <w:rPr>
          <w:rtl/>
          <w:lang w:bidi="fa-IR"/>
        </w:rPr>
        <w:t xml:space="preserve"> است</w:t>
      </w:r>
      <w:r>
        <w:rPr>
          <w:rFonts w:hint="cs"/>
          <w:rtl/>
          <w:lang w:bidi="fa-IR"/>
        </w:rPr>
        <w:t xml:space="preserve"> به طوریکه</w:t>
      </w:r>
      <w:r w:rsidR="004B35AD" w:rsidRPr="004B35AD">
        <w:rPr>
          <w:rtl/>
          <w:lang w:bidi="fa-IR"/>
        </w:rPr>
        <w:t xml:space="preserve"> عامل </w:t>
      </w:r>
      <w:r w:rsidR="004B35AD" w:rsidRPr="004B35AD">
        <w:rPr>
          <w:lang w:bidi="fa-IR"/>
        </w:rPr>
        <w:t>i</w:t>
      </w:r>
      <w:r>
        <w:rPr>
          <w:rFonts w:hint="cs"/>
          <w:rtl/>
          <w:lang w:bidi="fa-IR"/>
        </w:rPr>
        <w:t>ام</w:t>
      </w:r>
      <w:r w:rsidR="004B35AD" w:rsidRPr="004B35AD">
        <w:rPr>
          <w:rtl/>
          <w:lang w:bidi="fa-IR"/>
        </w:rPr>
        <w:t xml:space="preserve"> </w:t>
      </w:r>
      <w:r>
        <w:rPr>
          <w:rFonts w:hint="cs"/>
          <w:rtl/>
          <w:lang w:bidi="fa-IR"/>
        </w:rPr>
        <w:t xml:space="preserve">با آن‌ها تبادل </w:t>
      </w:r>
      <w:r w:rsidR="004B35AD" w:rsidRPr="004B35AD">
        <w:rPr>
          <w:rtl/>
          <w:lang w:bidi="fa-IR"/>
        </w:rPr>
        <w:t>اطلاعات</w:t>
      </w:r>
      <w:r>
        <w:rPr>
          <w:rFonts w:hint="cs"/>
          <w:rtl/>
          <w:lang w:bidi="fa-IR"/>
        </w:rPr>
        <w:t xml:space="preserve"> داشته و در </w:t>
      </w:r>
      <w:r w:rsidR="004B35AD" w:rsidRPr="004B35AD">
        <w:rPr>
          <w:rtl/>
          <w:lang w:bidi="fa-IR"/>
        </w:rPr>
        <w:t>پاسخ به آنها حرکت خود را تع</w:t>
      </w:r>
      <w:r w:rsidR="004B35AD" w:rsidRPr="004B35AD">
        <w:rPr>
          <w:rFonts w:hint="cs"/>
          <w:rtl/>
          <w:lang w:bidi="fa-IR"/>
        </w:rPr>
        <w:t>یی</w:t>
      </w:r>
      <w:r w:rsidR="004B35AD" w:rsidRPr="004B35AD">
        <w:rPr>
          <w:rFonts w:hint="eastAsia"/>
          <w:rtl/>
          <w:lang w:bidi="fa-IR"/>
        </w:rPr>
        <w:t>ن</w:t>
      </w:r>
      <w:r w:rsidR="004B35AD" w:rsidRPr="004B35AD">
        <w:rPr>
          <w:rtl/>
          <w:lang w:bidi="fa-IR"/>
        </w:rPr>
        <w:t xml:space="preserve"> م</w:t>
      </w:r>
      <w:r w:rsidR="004B35AD" w:rsidRPr="004B35AD">
        <w:rPr>
          <w:rFonts w:hint="cs"/>
          <w:rtl/>
          <w:lang w:bidi="fa-IR"/>
        </w:rPr>
        <w:t>ی</w:t>
      </w:r>
      <w:r w:rsidR="004B35AD" w:rsidRPr="004B35AD">
        <w:rPr>
          <w:rtl/>
          <w:lang w:bidi="fa-IR"/>
        </w:rPr>
        <w:t xml:space="preserve"> کند</w:t>
      </w:r>
      <w:r>
        <w:rPr>
          <w:rFonts w:hint="cs"/>
          <w:rtl/>
          <w:lang w:bidi="fa-IR"/>
        </w:rPr>
        <w:t>.</w:t>
      </w:r>
    </w:p>
    <w:p w:rsidR="008C3710" w:rsidRDefault="0096050E" w:rsidP="0096050E">
      <w:pPr>
        <w:bidi/>
        <w:rPr>
          <w:rtl/>
          <w:lang w:bidi="fa-IR"/>
        </w:rPr>
      </w:pPr>
      <w:r>
        <w:rPr>
          <w:rFonts w:hint="cs"/>
          <w:rtl/>
          <w:lang w:bidi="fa-IR"/>
        </w:rPr>
        <w:t>همچنین در بحث گراف‌ها، یک ماتریس مهم مطرح است، به نام گراف مجاورت</w:t>
      </w:r>
      <w:r>
        <w:rPr>
          <w:rStyle w:val="FootnoteReference"/>
          <w:rtl/>
          <w:lang w:bidi="fa-IR"/>
        </w:rPr>
        <w:footnoteReference w:id="40"/>
      </w:r>
      <w:r>
        <w:rPr>
          <w:rFonts w:hint="cs"/>
          <w:rtl/>
          <w:lang w:bidi="fa-IR"/>
        </w:rPr>
        <w:t xml:space="preserve">. این ماتریس یک ماتریس مربعی </w:t>
      </w:r>
      <m:oMath>
        <m:r>
          <w:rPr>
            <w:rFonts w:ascii="Cambria Math" w:hAnsi="Cambria Math"/>
            <w:lang w:bidi="fa-IR"/>
          </w:rPr>
          <m:t>n×n</m:t>
        </m:r>
      </m:oMath>
      <w:r>
        <w:rPr>
          <w:rFonts w:hint="cs"/>
          <w:rtl/>
          <w:lang w:bidi="fa-IR"/>
        </w:rPr>
        <w:t xml:space="preserve"> شامل درایه‌های 0 و غیر 0 است که نشان دهنده‌ی همسایگی یا عدم همسایگی دو عامل در یک گراف است.</w:t>
      </w:r>
    </w:p>
    <w:tbl>
      <w:tblPr>
        <w:tblStyle w:val="TableGrid"/>
        <w:bidiVisual/>
        <w:tblW w:w="92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0"/>
        <w:gridCol w:w="4676"/>
      </w:tblGrid>
      <w:tr w:rsidR="008F00FB" w:rsidTr="00F27E34">
        <w:tc>
          <w:tcPr>
            <w:tcW w:w="4580" w:type="dxa"/>
            <w:vAlign w:val="center"/>
          </w:tcPr>
          <w:p w:rsidR="008F00FB" w:rsidRDefault="000A0043" w:rsidP="008F00FB">
            <w:pPr>
              <w:bidi/>
              <w:ind w:firstLine="0"/>
              <w:jc w:val="left"/>
              <w:rPr>
                <w:rFonts w:eastAsiaTheme="minorEastAsia"/>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2</w:t>
            </w:r>
            <w:r w:rsidRPr="00A44011">
              <w:rPr>
                <w:sz w:val="20"/>
                <w:szCs w:val="24"/>
                <w:rtl/>
              </w:rPr>
              <w:fldChar w:fldCharType="end"/>
            </w:r>
            <w:r w:rsidRPr="00A44011">
              <w:rPr>
                <w:rFonts w:hint="cs"/>
                <w:sz w:val="20"/>
                <w:szCs w:val="24"/>
                <w:rtl/>
              </w:rPr>
              <w:t>)</w:t>
            </w:r>
          </w:p>
        </w:tc>
        <w:tc>
          <w:tcPr>
            <w:tcW w:w="4676" w:type="dxa"/>
            <w:vAlign w:val="center"/>
          </w:tcPr>
          <w:p w:rsidR="008F00FB" w:rsidRPr="00F27E34" w:rsidRDefault="008F00FB" w:rsidP="008F00FB">
            <w:pPr>
              <w:bidi/>
              <w:ind w:left="1410" w:firstLine="0"/>
              <w:jc w:val="right"/>
              <w:rPr>
                <w:rFonts w:eastAsiaTheme="minorEastAsia"/>
                <w:rtl/>
                <w:lang w:bidi="fa-IR"/>
              </w:rPr>
            </w:pPr>
            <m:oMathPara>
              <m:oMathParaPr>
                <m:jc m:val="left"/>
              </m:oMathParaPr>
              <m:oMath>
                <m:r>
                  <w:rPr>
                    <w:rFonts w:ascii="Cambria Math" w:hAnsi="Cambria Math"/>
                    <w:sz w:val="28"/>
                    <w:szCs w:val="32"/>
                    <w:lang w:bidi="fa-IR"/>
                  </w:rPr>
                  <m:t>A=</m:t>
                </m:r>
                <m:d>
                  <m:dPr>
                    <m:begChr m:val="["/>
                    <m:endChr m:val="]"/>
                    <m:ctrlPr>
                      <w:rPr>
                        <w:rFonts w:ascii="Cambria Math" w:hAnsi="Cambria Math"/>
                        <w:i/>
                        <w:sz w:val="28"/>
                        <w:szCs w:val="32"/>
                        <w:lang w:bidi="fa-IR"/>
                      </w:rPr>
                    </m:ctrlPr>
                  </m:dPr>
                  <m:e>
                    <m:m>
                      <m:mPr>
                        <m:mcs>
                          <m:mc>
                            <m:mcPr>
                              <m:count m:val="3"/>
                              <m:mcJc m:val="center"/>
                            </m:mcPr>
                          </m:mc>
                        </m:mcs>
                        <m:ctrlPr>
                          <w:rPr>
                            <w:rFonts w:ascii="Cambria Math" w:hAnsi="Cambria Math"/>
                            <w:i/>
                            <w:sz w:val="28"/>
                            <w:szCs w:val="32"/>
                            <w:lang w:bidi="fa-IR"/>
                          </w:rPr>
                        </m:ctrlPr>
                      </m:mPr>
                      <m:mr>
                        <m:e>
                          <m:r>
                            <w:rPr>
                              <w:rFonts w:ascii="Cambria Math" w:hAnsi="Cambria Math"/>
                              <w:sz w:val="28"/>
                              <w:szCs w:val="32"/>
                              <w:lang w:bidi="fa-IR"/>
                            </w:rPr>
                            <m:t>0</m:t>
                          </m:r>
                        </m:e>
                        <m:e>
                          <m:r>
                            <w:rPr>
                              <w:rFonts w:ascii="Cambria Math" w:hAnsi="Cambria Math"/>
                              <w:sz w:val="28"/>
                              <w:szCs w:val="32"/>
                              <w:lang w:bidi="fa-IR"/>
                            </w:rPr>
                            <m:t>⋯</m:t>
                          </m:r>
                        </m:e>
                        <m:e>
                          <m:sSub>
                            <m:sSubPr>
                              <m:ctrlPr>
                                <w:rPr>
                                  <w:rFonts w:ascii="Cambria Math" w:hAnsi="Cambria Math"/>
                                  <w:i/>
                                  <w:sz w:val="28"/>
                                  <w:szCs w:val="32"/>
                                  <w:lang w:bidi="fa-IR"/>
                                </w:rPr>
                              </m:ctrlPr>
                            </m:sSubPr>
                            <m:e>
                              <m:r>
                                <w:rPr>
                                  <w:rFonts w:ascii="Cambria Math" w:hAnsi="Cambria Math"/>
                                  <w:sz w:val="28"/>
                                  <w:szCs w:val="32"/>
                                  <w:lang w:bidi="fa-IR"/>
                                </w:rPr>
                                <m:t>a</m:t>
                              </m:r>
                            </m:e>
                            <m:sub>
                              <m:r>
                                <w:rPr>
                                  <w:rFonts w:ascii="Cambria Math" w:hAnsi="Cambria Math"/>
                                  <w:sz w:val="28"/>
                                  <w:szCs w:val="32"/>
                                  <w:lang w:bidi="fa-IR"/>
                                </w:rPr>
                                <m:t>1n</m:t>
                              </m:r>
                            </m:sub>
                          </m:sSub>
                        </m:e>
                      </m:mr>
                      <m:mr>
                        <m:e>
                          <m:r>
                            <w:rPr>
                              <w:rFonts w:ascii="Cambria Math" w:hAnsi="Cambria Math"/>
                              <w:sz w:val="28"/>
                              <w:szCs w:val="32"/>
                              <w:lang w:bidi="fa-IR"/>
                            </w:rPr>
                            <m:t>⋮</m:t>
                          </m:r>
                        </m:e>
                        <m:e>
                          <m:r>
                            <w:rPr>
                              <w:rFonts w:ascii="Cambria Math" w:hAnsi="Cambria Math"/>
                              <w:sz w:val="28"/>
                              <w:szCs w:val="32"/>
                              <w:lang w:bidi="fa-IR"/>
                            </w:rPr>
                            <m:t>⋱</m:t>
                          </m:r>
                        </m:e>
                        <m:e>
                          <m:r>
                            <w:rPr>
                              <w:rFonts w:ascii="Cambria Math" w:hAnsi="Cambria Math"/>
                              <w:sz w:val="28"/>
                              <w:szCs w:val="32"/>
                              <w:lang w:bidi="fa-IR"/>
                            </w:rPr>
                            <m:t>⋮</m:t>
                          </m:r>
                        </m:e>
                      </m:mr>
                      <m:mr>
                        <m:e>
                          <m:sSub>
                            <m:sSubPr>
                              <m:ctrlPr>
                                <w:rPr>
                                  <w:rFonts w:ascii="Cambria Math" w:hAnsi="Cambria Math"/>
                                  <w:i/>
                                  <w:sz w:val="28"/>
                                  <w:szCs w:val="32"/>
                                  <w:lang w:bidi="fa-IR"/>
                                </w:rPr>
                              </m:ctrlPr>
                            </m:sSubPr>
                            <m:e>
                              <m:r>
                                <w:rPr>
                                  <w:rFonts w:ascii="Cambria Math" w:hAnsi="Cambria Math"/>
                                  <w:sz w:val="28"/>
                                  <w:szCs w:val="32"/>
                                  <w:lang w:bidi="fa-IR"/>
                                </w:rPr>
                                <m:t>a</m:t>
                              </m:r>
                            </m:e>
                            <m:sub>
                              <m:r>
                                <w:rPr>
                                  <w:rFonts w:ascii="Cambria Math" w:hAnsi="Cambria Math"/>
                                  <w:sz w:val="28"/>
                                  <w:szCs w:val="32"/>
                                  <w:lang w:bidi="fa-IR"/>
                                </w:rPr>
                                <m:t>n1</m:t>
                              </m:r>
                            </m:sub>
                          </m:sSub>
                        </m:e>
                        <m:e>
                          <m:r>
                            <w:rPr>
                              <w:rFonts w:ascii="Cambria Math" w:hAnsi="Cambria Math"/>
                              <w:sz w:val="28"/>
                              <w:szCs w:val="32"/>
                              <w:lang w:bidi="fa-IR"/>
                            </w:rPr>
                            <m:t>⋯</m:t>
                          </m:r>
                        </m:e>
                        <m:e>
                          <m:sSub>
                            <m:sSubPr>
                              <m:ctrlPr>
                                <w:rPr>
                                  <w:rFonts w:ascii="Cambria Math" w:hAnsi="Cambria Math"/>
                                  <w:i/>
                                  <w:sz w:val="28"/>
                                  <w:szCs w:val="32"/>
                                  <w:lang w:bidi="fa-IR"/>
                                </w:rPr>
                              </m:ctrlPr>
                            </m:sSubPr>
                            <m:e>
                              <m:r>
                                <w:rPr>
                                  <w:rFonts w:ascii="Cambria Math" w:hAnsi="Cambria Math"/>
                                  <w:sz w:val="28"/>
                                  <w:szCs w:val="32"/>
                                  <w:lang w:bidi="fa-IR"/>
                                </w:rPr>
                                <m:t>a</m:t>
                              </m:r>
                            </m:e>
                            <m:sub>
                              <m:r>
                                <w:rPr>
                                  <w:rFonts w:ascii="Cambria Math" w:hAnsi="Cambria Math"/>
                                  <w:sz w:val="28"/>
                                  <w:szCs w:val="32"/>
                                  <w:lang w:bidi="fa-IR"/>
                                </w:rPr>
                                <m:t>nn</m:t>
                              </m:r>
                            </m:sub>
                          </m:sSub>
                          <m:r>
                            <w:rPr>
                              <w:rFonts w:ascii="Cambria Math" w:hAnsi="Cambria Math"/>
                              <w:sz w:val="28"/>
                              <w:szCs w:val="32"/>
                              <w:lang w:bidi="fa-IR"/>
                            </w:rPr>
                            <m:t>=0</m:t>
                          </m:r>
                        </m:e>
                      </m:mr>
                    </m:m>
                  </m:e>
                </m:d>
              </m:oMath>
            </m:oMathPara>
          </w:p>
        </w:tc>
      </w:tr>
    </w:tbl>
    <w:p w:rsidR="00A52949" w:rsidRPr="00A63BF3" w:rsidRDefault="0096050E" w:rsidP="008F00FB">
      <w:pPr>
        <w:bidi/>
        <w:rPr>
          <w:rFonts w:eastAsiaTheme="minorEastAsia"/>
          <w:sz w:val="28"/>
          <w:rtl/>
          <w:lang w:bidi="fa-IR"/>
        </w:rPr>
      </w:pPr>
      <w:r w:rsidRPr="00A63BF3">
        <w:rPr>
          <w:rFonts w:eastAsiaTheme="minorEastAsia" w:hint="cs"/>
          <w:sz w:val="28"/>
          <w:rtl/>
          <w:lang w:bidi="fa-IR"/>
        </w:rPr>
        <w:t>در ماتریس</w:t>
      </w:r>
      <w:r w:rsidR="008F00FB">
        <w:rPr>
          <w:rFonts w:eastAsiaTheme="minorEastAsia" w:hint="cs"/>
          <w:sz w:val="28"/>
          <w:rtl/>
          <w:lang w:bidi="fa-IR"/>
        </w:rPr>
        <w:t xml:space="preserve"> رابطه 3-2</w:t>
      </w:r>
      <w:r w:rsidR="00A52949" w:rsidRPr="00A63BF3">
        <w:rPr>
          <w:rFonts w:eastAsiaTheme="minorEastAsia" w:hint="cs"/>
          <w:sz w:val="28"/>
          <w:rtl/>
          <w:lang w:bidi="fa-IR"/>
        </w:rPr>
        <w:t xml:space="preserve">، اگر عامل </w:t>
      </w:r>
      <w:r w:rsidR="00A52949" w:rsidRPr="00A63BF3">
        <w:rPr>
          <w:rFonts w:eastAsiaTheme="minorEastAsia"/>
          <w:sz w:val="28"/>
          <w:lang w:bidi="fa-IR"/>
        </w:rPr>
        <w:t>i</w:t>
      </w:r>
      <w:r w:rsidR="00A52949" w:rsidRPr="00A63BF3">
        <w:rPr>
          <w:rFonts w:eastAsiaTheme="minorEastAsia" w:hint="cs"/>
          <w:sz w:val="28"/>
          <w:rtl/>
          <w:lang w:bidi="fa-IR"/>
        </w:rPr>
        <w:t xml:space="preserve">ام با عامل </w:t>
      </w:r>
      <w:r w:rsidR="00A52949" w:rsidRPr="00A63BF3">
        <w:rPr>
          <w:rFonts w:eastAsiaTheme="minorEastAsia"/>
          <w:sz w:val="28"/>
          <w:lang w:bidi="fa-IR"/>
        </w:rPr>
        <w:t>j</w:t>
      </w:r>
      <w:r w:rsidR="00A52949" w:rsidRPr="00A63BF3">
        <w:rPr>
          <w:rFonts w:eastAsiaTheme="minorEastAsia" w:hint="cs"/>
          <w:sz w:val="28"/>
          <w:rtl/>
          <w:lang w:bidi="fa-IR"/>
        </w:rPr>
        <w:t>ام همسایه نباشد،‌</w:t>
      </w:r>
      <w:r w:rsidRPr="00A63BF3">
        <w:rPr>
          <w:rFonts w:eastAsiaTheme="minorEastAsia" w:hint="cs"/>
          <w:sz w:val="28"/>
          <w:rtl/>
          <w:lang w:bidi="fa-IR"/>
        </w:rPr>
        <w:t xml:space="preserve"> درایه‌ی</w:t>
      </w:r>
      <w:r w:rsidR="00A52949" w:rsidRPr="00A63BF3">
        <w:rPr>
          <w:rFonts w:eastAsiaTheme="minorEastAsia" w:hint="cs"/>
          <w:sz w:val="28"/>
          <w:rtl/>
          <w:lang w:bidi="fa-IR"/>
        </w:rPr>
        <w:t xml:space="preserve"> متناظر</w:t>
      </w:r>
      <w:r w:rsidRPr="00A63BF3">
        <w:rPr>
          <w:rFonts w:eastAsiaTheme="minorEastAsia" w:hint="cs"/>
          <w:sz w:val="28"/>
          <w:rtl/>
          <w:lang w:bidi="fa-IR"/>
        </w:rPr>
        <w:t xml:space="preserve"> </w:t>
      </w:r>
      <m:oMath>
        <m:sSub>
          <m:sSubPr>
            <m:ctrlPr>
              <w:rPr>
                <w:rFonts w:ascii="Cambria Math" w:hAnsi="Cambria Math"/>
                <w:i/>
                <w:sz w:val="28"/>
                <w:lang w:bidi="fa-IR"/>
              </w:rPr>
            </m:ctrlPr>
          </m:sSubPr>
          <m:e>
            <m:r>
              <w:rPr>
                <w:rFonts w:ascii="Cambria Math" w:hAnsi="Cambria Math"/>
                <w:sz w:val="28"/>
                <w:lang w:bidi="fa-IR"/>
              </w:rPr>
              <m:t>a</m:t>
            </m:r>
          </m:e>
          <m:sub>
            <m:r>
              <w:rPr>
                <w:rFonts w:ascii="Cambria Math" w:hAnsi="Cambria Math"/>
                <w:sz w:val="28"/>
                <w:lang w:bidi="fa-IR"/>
              </w:rPr>
              <m:t>ij</m:t>
            </m:r>
          </m:sub>
        </m:sSub>
        <m:r>
          <w:rPr>
            <w:rFonts w:ascii="Cambria Math" w:hAnsi="Cambria Math"/>
            <w:sz w:val="28"/>
            <w:lang w:bidi="fa-IR"/>
          </w:rPr>
          <m:t>=0</m:t>
        </m:r>
      </m:oMath>
      <w:r w:rsidR="00A52949" w:rsidRPr="00A63BF3">
        <w:rPr>
          <w:rFonts w:eastAsiaTheme="minorEastAsia" w:hint="cs"/>
          <w:sz w:val="28"/>
          <w:rtl/>
          <w:lang w:bidi="fa-IR"/>
        </w:rPr>
        <w:t xml:space="preserve"> و اگر بین این دو عامل ارتباط برقرار باشد، </w:t>
      </w:r>
      <m:oMath>
        <m:sSub>
          <m:sSubPr>
            <m:ctrlPr>
              <w:rPr>
                <w:rFonts w:ascii="Cambria Math" w:hAnsi="Cambria Math"/>
                <w:i/>
                <w:sz w:val="28"/>
                <w:lang w:bidi="fa-IR"/>
              </w:rPr>
            </m:ctrlPr>
          </m:sSubPr>
          <m:e>
            <m:r>
              <w:rPr>
                <w:rFonts w:ascii="Cambria Math" w:hAnsi="Cambria Math"/>
                <w:sz w:val="28"/>
                <w:lang w:bidi="fa-IR"/>
              </w:rPr>
              <m:t>a</m:t>
            </m:r>
          </m:e>
          <m:sub>
            <m:r>
              <w:rPr>
                <w:rFonts w:ascii="Cambria Math" w:hAnsi="Cambria Math"/>
                <w:sz w:val="28"/>
                <w:lang w:bidi="fa-IR"/>
              </w:rPr>
              <m:t>ij</m:t>
            </m:r>
          </m:sub>
        </m:sSub>
        <m:r>
          <w:rPr>
            <w:rFonts w:ascii="Cambria Math" w:hAnsi="Cambria Math"/>
            <w:sz w:val="28"/>
            <w:lang w:bidi="fa-IR"/>
          </w:rPr>
          <m:t>≠0</m:t>
        </m:r>
      </m:oMath>
      <w:r w:rsidR="00A52949" w:rsidRPr="00A63BF3">
        <w:rPr>
          <w:rFonts w:eastAsiaTheme="minorEastAsia" w:hint="cs"/>
          <w:sz w:val="28"/>
          <w:rtl/>
          <w:lang w:bidi="fa-IR"/>
        </w:rPr>
        <w:t xml:space="preserve"> است. همچین درایه‌های قطر اصلی </w:t>
      </w:r>
      <m:oMath>
        <m:sSub>
          <m:sSubPr>
            <m:ctrlPr>
              <w:rPr>
                <w:rFonts w:ascii="Cambria Math" w:hAnsi="Cambria Math"/>
                <w:i/>
                <w:sz w:val="28"/>
                <w:lang w:bidi="fa-IR"/>
              </w:rPr>
            </m:ctrlPr>
          </m:sSubPr>
          <m:e>
            <m:r>
              <w:rPr>
                <w:rFonts w:ascii="Cambria Math" w:hAnsi="Cambria Math"/>
                <w:sz w:val="28"/>
                <w:lang w:bidi="fa-IR"/>
              </w:rPr>
              <m:t>a</m:t>
            </m:r>
          </m:e>
          <m:sub>
            <m:r>
              <w:rPr>
                <w:rFonts w:ascii="Cambria Math" w:hAnsi="Cambria Math"/>
                <w:sz w:val="28"/>
                <w:lang w:bidi="fa-IR"/>
              </w:rPr>
              <m:t>ii</m:t>
            </m:r>
          </m:sub>
        </m:sSub>
        <m:r>
          <w:rPr>
            <w:rFonts w:ascii="Cambria Math" w:hAnsi="Cambria Math"/>
            <w:sz w:val="28"/>
            <w:lang w:bidi="fa-IR"/>
          </w:rPr>
          <m:t>=0</m:t>
        </m:r>
      </m:oMath>
      <w:r w:rsidR="00A52949" w:rsidRPr="00A63BF3">
        <w:rPr>
          <w:rFonts w:eastAsiaTheme="minorEastAsia" w:hint="cs"/>
          <w:sz w:val="28"/>
          <w:rtl/>
          <w:lang w:bidi="fa-IR"/>
        </w:rPr>
        <w:t xml:space="preserve"> است. همچنین در این ماتریس می‌توان جهت دار بودن یا نبودن گراف را نمایش داد.</w:t>
      </w:r>
      <w:r w:rsidR="008F00FB">
        <w:rPr>
          <w:rFonts w:eastAsiaTheme="minorEastAsia" w:hint="cs"/>
          <w:sz w:val="28"/>
          <w:rtl/>
          <w:lang w:bidi="fa-IR"/>
        </w:rPr>
        <w:t xml:space="preserve"> شرط گراف بدون جهت در رابطه 3-3 دیده می‌شود.</w:t>
      </w:r>
    </w:p>
    <w:tbl>
      <w:tblPr>
        <w:tblStyle w:val="TableGrid"/>
        <w:bidiVisual/>
        <w:tblW w:w="92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0"/>
        <w:gridCol w:w="4676"/>
      </w:tblGrid>
      <w:tr w:rsidR="008F00FB" w:rsidTr="00F27E34">
        <w:tc>
          <w:tcPr>
            <w:tcW w:w="4580" w:type="dxa"/>
            <w:vAlign w:val="center"/>
          </w:tcPr>
          <w:p w:rsidR="008F00FB" w:rsidRDefault="000A0043" w:rsidP="008F00FB">
            <w:pPr>
              <w:bidi/>
              <w:ind w:firstLine="0"/>
              <w:jc w:val="left"/>
              <w:rPr>
                <w:rFonts w:eastAsiaTheme="minorEastAsia"/>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3</w:t>
            </w:r>
            <w:r w:rsidRPr="00A44011">
              <w:rPr>
                <w:sz w:val="20"/>
                <w:szCs w:val="24"/>
                <w:rtl/>
              </w:rPr>
              <w:fldChar w:fldCharType="end"/>
            </w:r>
            <w:r w:rsidRPr="00A44011">
              <w:rPr>
                <w:rFonts w:hint="cs"/>
                <w:sz w:val="20"/>
                <w:szCs w:val="24"/>
                <w:rtl/>
              </w:rPr>
              <w:t>)</w:t>
            </w:r>
          </w:p>
        </w:tc>
        <w:tc>
          <w:tcPr>
            <w:tcW w:w="4676" w:type="dxa"/>
            <w:vAlign w:val="center"/>
          </w:tcPr>
          <w:p w:rsidR="008F00FB" w:rsidRPr="00F27E34" w:rsidRDefault="008F00FB" w:rsidP="00EC5826">
            <w:pPr>
              <w:bidi/>
              <w:ind w:left="1410" w:firstLine="0"/>
              <w:jc w:val="right"/>
              <w:rPr>
                <w:rFonts w:eastAsiaTheme="minorEastAsia"/>
                <w:rtl/>
                <w:lang w:bidi="fa-IR"/>
              </w:rPr>
            </w:pPr>
            <m:oMathPara>
              <m:oMathParaPr>
                <m:jc m:val="left"/>
              </m:oMathParaPr>
              <m:oMath>
                <m:r>
                  <w:rPr>
                    <w:rFonts w:ascii="Cambria Math" w:eastAsiaTheme="minorEastAsia" w:hAnsi="Cambria Math"/>
                    <w:sz w:val="28"/>
                    <w:szCs w:val="32"/>
                    <w:lang w:bidi="fa-IR"/>
                  </w:rPr>
                  <m:t xml:space="preserve">if </m:t>
                </m:r>
                <m:sSub>
                  <m:sSubPr>
                    <m:ctrlPr>
                      <w:rPr>
                        <w:rFonts w:ascii="Cambria Math" w:hAnsi="Cambria Math"/>
                        <w:i/>
                        <w:sz w:val="28"/>
                        <w:szCs w:val="32"/>
                        <w:lang w:bidi="fa-IR"/>
                      </w:rPr>
                    </m:ctrlPr>
                  </m:sSubPr>
                  <m:e>
                    <m:r>
                      <w:rPr>
                        <w:rFonts w:ascii="Cambria Math" w:hAnsi="Cambria Math"/>
                        <w:sz w:val="28"/>
                        <w:szCs w:val="32"/>
                        <w:lang w:bidi="fa-IR"/>
                      </w:rPr>
                      <m:t>a</m:t>
                    </m:r>
                  </m:e>
                  <m:sub>
                    <m:r>
                      <w:rPr>
                        <w:rFonts w:ascii="Cambria Math" w:hAnsi="Cambria Math"/>
                        <w:sz w:val="28"/>
                        <w:szCs w:val="32"/>
                        <w:lang w:bidi="fa-IR"/>
                      </w:rPr>
                      <m:t>ij</m:t>
                    </m:r>
                  </m:sub>
                </m:sSub>
                <m:r>
                  <w:rPr>
                    <w:rFonts w:ascii="Cambria Math" w:hAnsi="Cambria Math"/>
                    <w:sz w:val="28"/>
                    <w:szCs w:val="32"/>
                    <w:lang w:bidi="fa-IR"/>
                  </w:rPr>
                  <m:t>=0⇒</m:t>
                </m:r>
                <m:sSub>
                  <m:sSubPr>
                    <m:ctrlPr>
                      <w:rPr>
                        <w:rFonts w:ascii="Cambria Math" w:hAnsi="Cambria Math"/>
                        <w:i/>
                        <w:sz w:val="28"/>
                        <w:szCs w:val="32"/>
                        <w:lang w:bidi="fa-IR"/>
                      </w:rPr>
                    </m:ctrlPr>
                  </m:sSubPr>
                  <m:e>
                    <m:r>
                      <w:rPr>
                        <w:rFonts w:ascii="Cambria Math" w:hAnsi="Cambria Math"/>
                        <w:sz w:val="28"/>
                        <w:szCs w:val="32"/>
                        <w:lang w:bidi="fa-IR"/>
                      </w:rPr>
                      <m:t>a</m:t>
                    </m:r>
                  </m:e>
                  <m:sub>
                    <m:r>
                      <w:rPr>
                        <w:rFonts w:ascii="Cambria Math" w:hAnsi="Cambria Math"/>
                        <w:sz w:val="28"/>
                        <w:szCs w:val="32"/>
                        <w:lang w:bidi="fa-IR"/>
                      </w:rPr>
                      <m:t>ji</m:t>
                    </m:r>
                  </m:sub>
                </m:sSub>
                <m:r>
                  <w:rPr>
                    <w:rFonts w:ascii="Cambria Math" w:hAnsi="Cambria Math"/>
                    <w:sz w:val="28"/>
                    <w:szCs w:val="32"/>
                    <w:lang w:bidi="fa-IR"/>
                  </w:rPr>
                  <m:t>=0</m:t>
                </m:r>
              </m:oMath>
            </m:oMathPara>
          </w:p>
        </w:tc>
      </w:tr>
    </w:tbl>
    <w:p w:rsidR="00A52949" w:rsidRPr="00A63BF3" w:rsidRDefault="00A52949" w:rsidP="008F00FB">
      <w:pPr>
        <w:bidi/>
        <w:rPr>
          <w:rFonts w:eastAsiaTheme="minorEastAsia"/>
          <w:rtl/>
          <w:lang w:bidi="fa-IR"/>
        </w:rPr>
      </w:pPr>
      <w:r w:rsidRPr="00A63BF3">
        <w:rPr>
          <w:rFonts w:eastAsiaTheme="minorEastAsia" w:hint="cs"/>
          <w:rtl/>
          <w:lang w:bidi="fa-IR"/>
        </w:rPr>
        <w:t xml:space="preserve">ماتریس مجاورت متناظر با </w:t>
      </w:r>
      <w:r w:rsidR="008F00FB">
        <w:rPr>
          <w:rFonts w:eastAsiaTheme="minorEastAsia" w:hint="cs"/>
          <w:rtl/>
          <w:lang w:bidi="fa-IR"/>
        </w:rPr>
        <w:t>گراف بدون جهت</w:t>
      </w:r>
      <w:r w:rsidRPr="00A63BF3">
        <w:rPr>
          <w:rFonts w:eastAsiaTheme="minorEastAsia" w:hint="cs"/>
          <w:rtl/>
          <w:lang w:bidi="fa-IR"/>
        </w:rPr>
        <w:t xml:space="preserve"> متقارن خواهد بود.</w:t>
      </w:r>
    </w:p>
    <w:p w:rsidR="003367DA" w:rsidRDefault="003367DA" w:rsidP="003367DA">
      <w:pPr>
        <w:bidi/>
        <w:rPr>
          <w:rtl/>
          <w:lang w:bidi="fa-IR"/>
        </w:rPr>
      </w:pPr>
      <w:r>
        <w:rPr>
          <w:rFonts w:hint="cs"/>
          <w:rtl/>
          <w:lang w:bidi="fa-IR"/>
        </w:rPr>
        <w:t>در شکل 29، یک گراف بدون جهت با ۷ راس دیده می‌شود. اگر این گراف، نشان دهنده‌ی توپولوژی ارتباطی یک سیستم چند رباته باشد، هر یک از رئوس نشان دهنده‌ی یک ربات یا عامل، و هر یال نشان دهنده‌ي همسایگی عامل‌های دو سمت خود است می‌باشد. همچنین با توجه به جهت دار نبودن این گراف، عامل‌های همسایه به یکدیگر اطلاعات را ارسال و از یکدیگر دریافت می‌کنند و تبادل اطلاعات به صورت دو طرفه است. عامل شماره 1 اطلاعات را به عامل شماره‌ی 2 ارسال کرده و از آن دریافت می‌کند. در حالی که عامل شماره‌ی 1 با عامل شماره‌ی 3 به طور مستقیم با عامل شماره‌ی 3 همسایه نبوده و تبادل اطلاعات با آن را ندارد.</w:t>
      </w:r>
    </w:p>
    <w:p w:rsidR="003367DA" w:rsidRDefault="003367DA" w:rsidP="003367DA">
      <w:pPr>
        <w:bidi/>
        <w:rPr>
          <w:rtl/>
          <w:lang w:bidi="fa-IR"/>
        </w:rPr>
      </w:pPr>
      <w:r>
        <w:rPr>
          <w:rFonts w:hint="cs"/>
          <w:rtl/>
          <w:lang w:bidi="fa-IR"/>
        </w:rPr>
        <w:t>در شکل 30، یک گراف جهت دار با ۴ عامل دیده می‌شود. مجددا اگر این گراف، نشان دهنده‌ی توپولوژی ارتباطی یک سیستم چند رباته باشد، ارسال اطلاعات بین عامل‌ها، در جهت نشان داده شده توسط هر یال انجام می‌شود و این تبادل اطلاعات به صورت یک طرفه است. بنابراین عامل شماره‌ي 1 اطلاعات را به عامل شماره‌ی 2 ارسال می‌کند، ولی از عامل شماره‌ی 2 اطلاعاتی دریافت نمی‌کند. همچنین تبادل اطلاعات بین عامل شماره‌</w:t>
      </w:r>
      <w:r w:rsidR="003D448C">
        <w:rPr>
          <w:rFonts w:hint="cs"/>
          <w:rtl/>
          <w:lang w:bidi="fa-IR"/>
        </w:rPr>
        <w:t>ی 3 و 4 به صورت دو طرفه می‌باشد چرا که دو یال جهت دار از سمت هریک به دیگری متصل شده است.</w:t>
      </w:r>
    </w:p>
    <w:p w:rsidR="003D448C" w:rsidRDefault="003D448C" w:rsidP="003D448C">
      <w:pPr>
        <w:bidi/>
        <w:rPr>
          <w:rtl/>
          <w:lang w:bidi="fa-IR"/>
        </w:rPr>
      </w:pPr>
      <w:r>
        <w:rPr>
          <w:rFonts w:hint="cs"/>
          <w:rtl/>
          <w:lang w:bidi="fa-IR"/>
        </w:rPr>
        <w:t>با این تفاسیر، تعاریف مربوط به گراف‌های جهت دار و بدون جهت تبیین شد و می‌توان از آن‌ها در توصیف شبکه ارتباطی سیستم چند عامله استفاده نمود.</w:t>
      </w:r>
    </w:p>
    <w:p w:rsidR="00FD1C1F" w:rsidRDefault="00D426A5" w:rsidP="00FD1C1F">
      <w:pPr>
        <w:keepNext/>
        <w:bidi/>
        <w:jc w:val="center"/>
      </w:pPr>
      <w:r>
        <w:rPr>
          <w:lang w:bidi="fa-IR"/>
        </w:rPr>
        <w:lastRenderedPageBreak/>
        <w:pict>
          <v:shape id="_x0000_i1050" type="#_x0000_t75" style="width:318.1pt;height:195.7pt">
            <v:imagedata r:id="rId51" o:title="An-undirected-graph-with-7-nodes-and-7-edges"/>
          </v:shape>
        </w:pict>
      </w:r>
    </w:p>
    <w:p w:rsidR="00FD1C1F" w:rsidRDefault="00FD1C1F" w:rsidP="00FD1C1F">
      <w:pPr>
        <w:pStyle w:val="Caption"/>
        <w:bidi/>
        <w:jc w:val="center"/>
        <w:rPr>
          <w:noProof/>
          <w:rtl/>
          <w:lang w:bidi="fa-IR"/>
        </w:rPr>
      </w:pPr>
      <w:bookmarkStart w:id="78" w:name="_Toc156131646"/>
      <w:r>
        <w:rPr>
          <w:rtl/>
        </w:rPr>
        <w:t xml:space="preserve">شکل </w:t>
      </w:r>
      <w:r w:rsidR="004F66AB">
        <w:rPr>
          <w:rtl/>
        </w:rPr>
        <w:fldChar w:fldCharType="begin"/>
      </w:r>
      <w:r w:rsidR="004F66AB">
        <w:rPr>
          <w:rtl/>
        </w:rPr>
        <w:instrText xml:space="preserve"> </w:instrText>
      </w:r>
      <w:r w:rsidR="004F66AB">
        <w:instrText xml:space="preserve">STYLEREF </w:instrText>
      </w:r>
      <w:r w:rsidR="004F66AB">
        <w:rPr>
          <w:rtl/>
        </w:rPr>
        <w:instrText>1 \</w:instrText>
      </w:r>
      <w:r w:rsidR="004F66AB">
        <w:instrText>s</w:instrText>
      </w:r>
      <w:r w:rsidR="004F66AB">
        <w:rPr>
          <w:rtl/>
        </w:rPr>
        <w:instrText xml:space="preserve"> </w:instrText>
      </w:r>
      <w:r w:rsidR="004F66AB">
        <w:rPr>
          <w:rtl/>
        </w:rPr>
        <w:fldChar w:fldCharType="separate"/>
      </w:r>
      <w:r w:rsidR="00506975">
        <w:rPr>
          <w:noProof/>
          <w:rtl/>
        </w:rPr>
        <w:t>‏3</w:t>
      </w:r>
      <w:r w:rsidR="004F66AB">
        <w:rPr>
          <w:rtl/>
        </w:rPr>
        <w:fldChar w:fldCharType="end"/>
      </w:r>
      <w:r w:rsidR="004F66AB">
        <w:rPr>
          <w:rtl/>
        </w:rPr>
        <w:noBreakHyphen/>
      </w:r>
      <w:r w:rsidR="004F66AB">
        <w:rPr>
          <w:rtl/>
        </w:rPr>
        <w:fldChar w:fldCharType="begin"/>
      </w:r>
      <w:r w:rsidR="004F66AB">
        <w:rPr>
          <w:rtl/>
        </w:rPr>
        <w:instrText xml:space="preserve"> </w:instrText>
      </w:r>
      <w:r w:rsidR="004F66AB">
        <w:instrText xml:space="preserve">SEQ </w:instrText>
      </w:r>
      <w:r w:rsidR="004F66AB">
        <w:rPr>
          <w:rtl/>
        </w:rPr>
        <w:instrText xml:space="preserve">شکل \* </w:instrText>
      </w:r>
      <w:r w:rsidR="004F66AB">
        <w:instrText>ARABIC \s 1</w:instrText>
      </w:r>
      <w:r w:rsidR="004F66AB">
        <w:rPr>
          <w:rtl/>
        </w:rPr>
        <w:instrText xml:space="preserve"> </w:instrText>
      </w:r>
      <w:r w:rsidR="004F66AB">
        <w:rPr>
          <w:rtl/>
        </w:rPr>
        <w:fldChar w:fldCharType="separate"/>
      </w:r>
      <w:r w:rsidR="00506975">
        <w:rPr>
          <w:noProof/>
          <w:rtl/>
        </w:rPr>
        <w:t>3</w:t>
      </w:r>
      <w:r w:rsidR="004F66AB">
        <w:rPr>
          <w:rtl/>
        </w:rPr>
        <w:fldChar w:fldCharType="end"/>
      </w:r>
      <w:r>
        <w:rPr>
          <w:rFonts w:hint="cs"/>
          <w:noProof/>
          <w:rtl/>
          <w:lang w:bidi="fa-IR"/>
        </w:rPr>
        <w:t xml:space="preserve">گراف بدون جهت </w:t>
      </w:r>
      <w:r>
        <w:rPr>
          <w:noProof/>
          <w:lang w:bidi="fa-IR"/>
        </w:rPr>
        <w:t>Undirected Graph</w:t>
      </w:r>
      <w:bookmarkEnd w:id="78"/>
    </w:p>
    <w:p w:rsidR="003D45AE" w:rsidRPr="003D45AE" w:rsidRDefault="003D45AE" w:rsidP="003D45AE">
      <w:pPr>
        <w:bidi/>
        <w:rPr>
          <w:rtl/>
          <w:lang w:bidi="fa-IR"/>
        </w:rPr>
      </w:pPr>
    </w:p>
    <w:p w:rsidR="00FD1C1F" w:rsidRDefault="00D426A5" w:rsidP="00FD1C1F">
      <w:pPr>
        <w:keepNext/>
        <w:bidi/>
        <w:jc w:val="center"/>
      </w:pPr>
      <w:r>
        <w:rPr>
          <w:lang w:bidi="fa-IR"/>
        </w:rPr>
        <w:pict>
          <v:shape id="_x0000_i1051" type="#_x0000_t75" style="width:279pt;height:184.25pt">
            <v:imagedata r:id="rId52" o:title="Directed_graph_no_background"/>
          </v:shape>
        </w:pict>
      </w:r>
    </w:p>
    <w:p w:rsidR="00FD1C1F" w:rsidRDefault="00FD1C1F" w:rsidP="00FD1C1F">
      <w:pPr>
        <w:pStyle w:val="Caption"/>
        <w:bidi/>
        <w:jc w:val="center"/>
        <w:rPr>
          <w:rtl/>
          <w:lang w:bidi="fa-IR"/>
        </w:rPr>
      </w:pPr>
      <w:bookmarkStart w:id="79" w:name="_Toc156131647"/>
      <w:r>
        <w:rPr>
          <w:rtl/>
        </w:rPr>
        <w:t xml:space="preserve">شکل </w:t>
      </w:r>
      <w:r w:rsidR="004F66AB">
        <w:rPr>
          <w:rtl/>
        </w:rPr>
        <w:fldChar w:fldCharType="begin"/>
      </w:r>
      <w:r w:rsidR="004F66AB">
        <w:rPr>
          <w:rtl/>
        </w:rPr>
        <w:instrText xml:space="preserve"> </w:instrText>
      </w:r>
      <w:r w:rsidR="004F66AB">
        <w:instrText xml:space="preserve">STYLEREF </w:instrText>
      </w:r>
      <w:r w:rsidR="004F66AB">
        <w:rPr>
          <w:rtl/>
        </w:rPr>
        <w:instrText>1 \</w:instrText>
      </w:r>
      <w:r w:rsidR="004F66AB">
        <w:instrText>s</w:instrText>
      </w:r>
      <w:r w:rsidR="004F66AB">
        <w:rPr>
          <w:rtl/>
        </w:rPr>
        <w:instrText xml:space="preserve"> </w:instrText>
      </w:r>
      <w:r w:rsidR="004F66AB">
        <w:rPr>
          <w:rtl/>
        </w:rPr>
        <w:fldChar w:fldCharType="separate"/>
      </w:r>
      <w:r w:rsidR="00506975">
        <w:rPr>
          <w:noProof/>
          <w:rtl/>
        </w:rPr>
        <w:t>‏3</w:t>
      </w:r>
      <w:r w:rsidR="004F66AB">
        <w:rPr>
          <w:rtl/>
        </w:rPr>
        <w:fldChar w:fldCharType="end"/>
      </w:r>
      <w:r w:rsidR="004F66AB">
        <w:rPr>
          <w:rtl/>
        </w:rPr>
        <w:noBreakHyphen/>
      </w:r>
      <w:r w:rsidR="004F66AB">
        <w:rPr>
          <w:rtl/>
        </w:rPr>
        <w:fldChar w:fldCharType="begin"/>
      </w:r>
      <w:r w:rsidR="004F66AB">
        <w:rPr>
          <w:rtl/>
        </w:rPr>
        <w:instrText xml:space="preserve"> </w:instrText>
      </w:r>
      <w:r w:rsidR="004F66AB">
        <w:instrText xml:space="preserve">SEQ </w:instrText>
      </w:r>
      <w:r w:rsidR="004F66AB">
        <w:rPr>
          <w:rtl/>
        </w:rPr>
        <w:instrText xml:space="preserve">شکل \* </w:instrText>
      </w:r>
      <w:r w:rsidR="004F66AB">
        <w:instrText>ARABIC \s 1</w:instrText>
      </w:r>
      <w:r w:rsidR="004F66AB">
        <w:rPr>
          <w:rtl/>
        </w:rPr>
        <w:instrText xml:space="preserve"> </w:instrText>
      </w:r>
      <w:r w:rsidR="004F66AB">
        <w:rPr>
          <w:rtl/>
        </w:rPr>
        <w:fldChar w:fldCharType="separate"/>
      </w:r>
      <w:r w:rsidR="00506975">
        <w:rPr>
          <w:noProof/>
          <w:rtl/>
        </w:rPr>
        <w:t>4</w:t>
      </w:r>
      <w:r w:rsidR="004F66AB">
        <w:rPr>
          <w:rtl/>
        </w:rPr>
        <w:fldChar w:fldCharType="end"/>
      </w:r>
      <w:r>
        <w:rPr>
          <w:rFonts w:hint="cs"/>
          <w:rtl/>
          <w:lang w:bidi="fa-IR"/>
        </w:rPr>
        <w:t xml:space="preserve"> گراف جهت دار </w:t>
      </w:r>
      <w:r>
        <w:rPr>
          <w:lang w:bidi="fa-IR"/>
        </w:rPr>
        <w:t>Directed Graph</w:t>
      </w:r>
      <w:bookmarkEnd w:id="79"/>
    </w:p>
    <w:p w:rsidR="00FD1C1F" w:rsidRDefault="005A1D3B" w:rsidP="005A1D3B">
      <w:pPr>
        <w:pStyle w:val="Heading3"/>
        <w:rPr>
          <w:rtl/>
        </w:rPr>
      </w:pPr>
      <w:bookmarkStart w:id="80" w:name="_Toc156747074"/>
      <w:r>
        <w:rPr>
          <w:rFonts w:hint="cs"/>
          <w:rtl/>
        </w:rPr>
        <w:t>پیاده سازی قوانین رینولدز و نظریه‌ي وفاق</w:t>
      </w:r>
      <w:r w:rsidR="001E60B1">
        <w:rPr>
          <w:rStyle w:val="FootnoteReference"/>
          <w:rtl/>
        </w:rPr>
        <w:footnoteReference w:id="41"/>
      </w:r>
      <w:bookmarkEnd w:id="80"/>
    </w:p>
    <w:p w:rsidR="00FD1C1F" w:rsidRDefault="00760569" w:rsidP="00C4347D">
      <w:pPr>
        <w:bidi/>
        <w:rPr>
          <w:rtl/>
          <w:lang w:bidi="fa-IR"/>
        </w:rPr>
      </w:pPr>
      <w:r>
        <w:rPr>
          <w:rFonts w:hint="cs"/>
          <w:rtl/>
          <w:lang w:bidi="fa-IR"/>
        </w:rPr>
        <w:t>حال با علم به کلیات نظریه‌ی گراف‌ها‌، می‌توانیم با بهره گیری از وفاق بین عامل‌های یک سیستم چند عاملی، قوانین حرکتی رینولدز را پیاده سازی نماییم. برای مثال اگر حرکت یک عامل را در صفحه‌ی مختصات</w:t>
      </w:r>
      <w:r w:rsidR="007E55AE">
        <w:rPr>
          <w:rFonts w:hint="cs"/>
          <w:rtl/>
          <w:lang w:bidi="fa-IR"/>
        </w:rPr>
        <w:t xml:space="preserve"> با ورودی کنترلی سرعت به صورت زیر فرض کنیم</w:t>
      </w:r>
    </w:p>
    <w:tbl>
      <w:tblPr>
        <w:tblStyle w:val="TableGrid"/>
        <w:bidiVisual/>
        <w:tblW w:w="92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0"/>
        <w:gridCol w:w="4671"/>
      </w:tblGrid>
      <w:tr w:rsidR="008F00FB" w:rsidTr="00F27E34">
        <w:tc>
          <w:tcPr>
            <w:tcW w:w="4580" w:type="dxa"/>
            <w:vAlign w:val="center"/>
          </w:tcPr>
          <w:p w:rsidR="008F00FB" w:rsidRDefault="000A0043" w:rsidP="008F00FB">
            <w:pPr>
              <w:bidi/>
              <w:ind w:firstLine="0"/>
              <w:jc w:val="left"/>
              <w:rPr>
                <w:rFonts w:eastAsiaTheme="minorEastAsia"/>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4</w:t>
            </w:r>
            <w:r w:rsidRPr="00A44011">
              <w:rPr>
                <w:sz w:val="20"/>
                <w:szCs w:val="24"/>
                <w:rtl/>
              </w:rPr>
              <w:fldChar w:fldCharType="end"/>
            </w:r>
            <w:r w:rsidRPr="00A44011">
              <w:rPr>
                <w:rFonts w:hint="cs"/>
                <w:sz w:val="20"/>
                <w:szCs w:val="24"/>
                <w:rtl/>
              </w:rPr>
              <w:t>)</w:t>
            </w:r>
          </w:p>
        </w:tc>
        <w:tc>
          <w:tcPr>
            <w:tcW w:w="4671" w:type="dxa"/>
            <w:vAlign w:val="center"/>
          </w:tcPr>
          <w:p w:rsidR="008F00FB" w:rsidRPr="00F27E34" w:rsidRDefault="00D426A5" w:rsidP="000A0043">
            <w:pPr>
              <w:rPr>
                <w:rtl/>
              </w:rPr>
            </w:pPr>
            <m:oMathPara>
              <m:oMathParaPr>
                <m:jc m:val="left"/>
              </m:oMathParaPr>
              <m:oMath>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i</m:t>
                    </m:r>
                  </m:sub>
                </m:sSub>
              </m:oMath>
            </m:oMathPara>
          </w:p>
          <w:p w:rsidR="008F00FB" w:rsidRPr="00F27E34" w:rsidRDefault="00D426A5" w:rsidP="000A0043">
            <w:pPr>
              <w:rPr>
                <w:rtl/>
                <w:lang w:bidi="fa-IR"/>
              </w:rPr>
            </w:pPr>
            <m:oMathPara>
              <m:oMathParaPr>
                <m:jc m:val="left"/>
              </m:oMathParaPr>
              <m:oMath>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rPr>
                              </m:ctrlPr>
                            </m:sSubPr>
                            <m:e>
                              <m:r>
                                <w:rPr>
                                  <w:rFonts w:ascii="Cambria Math" w:hAnsi="Cambria Math"/>
                                </w:rPr>
                                <m:t>p</m:t>
                              </m:r>
                            </m:e>
                            <m:sub>
                              <m:r>
                                <w:rPr>
                                  <w:rFonts w:ascii="Cambria Math" w:hAnsi="Cambria Math"/>
                                </w:rPr>
                                <m:t>i</m:t>
                              </m:r>
                            </m:sub>
                          </m:sSub>
                        </m:e>
                      </m:mr>
                      <m:mr>
                        <m:e>
                          <m:sSub>
                            <m:sSubPr>
                              <m:ctrlPr>
                                <w:rPr>
                                  <w:rFonts w:ascii="Cambria Math" w:hAnsi="Cambria Math"/>
                                </w:rPr>
                              </m:ctrlPr>
                            </m:sSubPr>
                            <m:e>
                              <m:r>
                                <w:rPr>
                                  <w:rFonts w:ascii="Cambria Math" w:hAnsi="Cambria Math"/>
                                </w:rPr>
                                <m:t>q</m:t>
                              </m:r>
                            </m:e>
                            <m:sub>
                              <m:r>
                                <w:rPr>
                                  <w:rFonts w:ascii="Cambria Math" w:hAnsi="Cambria Math"/>
                                </w:rPr>
                                <m:t>i</m:t>
                              </m:r>
                            </m:sub>
                          </m:sSub>
                        </m:e>
                      </m:mr>
                    </m:m>
                  </m:e>
                </m:d>
                <m:r>
                  <m:rPr>
                    <m:sty m:val="p"/>
                  </m:rPr>
                  <w:rPr>
                    <w:rFonts w:ascii="Cambria Math" w:hAnsi="Cambria Math"/>
                  </w:rPr>
                  <m:t>∈</m:t>
                </m:r>
                <m:sSup>
                  <m:sSupPr>
                    <m:ctrlPr>
                      <w:rPr>
                        <w:rFonts w:ascii="Cambria Math" w:hAnsi="Cambria Math"/>
                      </w:rPr>
                    </m:ctrlPr>
                  </m:sSupPr>
                  <m:e>
                    <m:r>
                      <w:rPr>
                        <w:rFonts w:ascii="Cambria Math" w:hAnsi="Cambria Math"/>
                      </w:rPr>
                      <m:t>R</m:t>
                    </m:r>
                  </m:e>
                  <m:sup>
                    <m:r>
                      <m:rPr>
                        <m:sty m:val="p"/>
                      </m:rPr>
                      <w:rPr>
                        <w:rFonts w:ascii="Cambria Math" w:hAnsi="Cambria Math"/>
                      </w:rPr>
                      <m:t>2</m:t>
                    </m:r>
                  </m:sup>
                </m:sSup>
              </m:oMath>
            </m:oMathPara>
          </w:p>
        </w:tc>
      </w:tr>
    </w:tbl>
    <w:p w:rsidR="008F00FB" w:rsidRDefault="008F00FB" w:rsidP="008F00FB">
      <w:pPr>
        <w:bidi/>
        <w:rPr>
          <w:rtl/>
          <w:lang w:bidi="fa-IR"/>
        </w:rPr>
      </w:pPr>
    </w:p>
    <w:p w:rsidR="00760569" w:rsidRDefault="009A468E" w:rsidP="00E839BB">
      <w:pPr>
        <w:bidi/>
        <w:rPr>
          <w:rtl/>
          <w:lang w:bidi="fa-IR"/>
        </w:rPr>
      </w:pPr>
      <w:r>
        <w:rPr>
          <w:rFonts w:hint="cs"/>
          <w:rtl/>
          <w:lang w:bidi="fa-IR"/>
        </w:rPr>
        <w:t xml:space="preserve">برای پیاده سازی قانون جلوگیری از برخورد، می‌توان از قانون </w:t>
      </w:r>
      <w:r w:rsidR="00E839BB">
        <w:rPr>
          <w:rFonts w:hint="cs"/>
          <w:rtl/>
          <w:lang w:bidi="fa-IR"/>
        </w:rPr>
        <w:t>رابطه 3-5</w:t>
      </w:r>
      <w:r>
        <w:rPr>
          <w:rFonts w:hint="cs"/>
          <w:rtl/>
          <w:lang w:bidi="fa-IR"/>
        </w:rPr>
        <w:t xml:space="preserve"> استفاده نمود</w:t>
      </w:r>
    </w:p>
    <w:tbl>
      <w:tblPr>
        <w:tblStyle w:val="TableGrid"/>
        <w:bidiVisual/>
        <w:tblW w:w="92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0"/>
        <w:gridCol w:w="4688"/>
      </w:tblGrid>
      <w:tr w:rsidR="00E839BB" w:rsidTr="00F27E34">
        <w:tc>
          <w:tcPr>
            <w:tcW w:w="4580" w:type="dxa"/>
            <w:vAlign w:val="center"/>
          </w:tcPr>
          <w:p w:rsidR="00E839BB" w:rsidRDefault="000A0043" w:rsidP="00E839BB">
            <w:pPr>
              <w:bidi/>
              <w:ind w:firstLine="0"/>
              <w:jc w:val="left"/>
              <w:rPr>
                <w:rFonts w:eastAsiaTheme="minorEastAsia"/>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5</w:t>
            </w:r>
            <w:r w:rsidRPr="00A44011">
              <w:rPr>
                <w:sz w:val="20"/>
                <w:szCs w:val="24"/>
                <w:rtl/>
              </w:rPr>
              <w:fldChar w:fldCharType="end"/>
            </w:r>
            <w:r w:rsidRPr="00A44011">
              <w:rPr>
                <w:rFonts w:hint="cs"/>
                <w:sz w:val="20"/>
                <w:szCs w:val="24"/>
                <w:rtl/>
              </w:rPr>
              <w:t>)</w:t>
            </w:r>
          </w:p>
        </w:tc>
        <w:tc>
          <w:tcPr>
            <w:tcW w:w="4688" w:type="dxa"/>
            <w:vAlign w:val="center"/>
          </w:tcPr>
          <w:p w:rsidR="00E839BB" w:rsidRPr="00F27E34" w:rsidRDefault="00D426A5" w:rsidP="00A50FEA">
            <w:pPr>
              <w:bidi/>
              <w:ind w:left="1326" w:hanging="1266"/>
              <w:jc w:val="right"/>
              <w:rPr>
                <w:rFonts w:eastAsiaTheme="minorEastAsia"/>
                <w:rtl/>
                <w:lang w:bidi="fa-IR"/>
              </w:rPr>
            </w:pPr>
            <m:oMathPara>
              <m:oMathParaPr>
                <m:jc m:val="left"/>
              </m:oMathParaPr>
              <m:oMath>
                <m:sSub>
                  <m:sSubPr>
                    <m:ctrlPr>
                      <w:rPr>
                        <w:rFonts w:ascii="Cambria Math" w:hAnsi="Cambria Math"/>
                        <w:sz w:val="28"/>
                        <w:szCs w:val="32"/>
                      </w:rPr>
                    </m:ctrlPr>
                  </m:sSubPr>
                  <m:e>
                    <m:r>
                      <w:rPr>
                        <w:rFonts w:ascii="Cambria Math" w:hAnsi="Cambria Math"/>
                        <w:sz w:val="28"/>
                        <w:szCs w:val="32"/>
                      </w:rPr>
                      <m:t>u</m:t>
                    </m:r>
                  </m:e>
                  <m:sub>
                    <m:r>
                      <w:rPr>
                        <w:rFonts w:ascii="Cambria Math" w:hAnsi="Cambria Math"/>
                        <w:sz w:val="28"/>
                        <w:szCs w:val="32"/>
                      </w:rPr>
                      <m:t>i</m:t>
                    </m:r>
                  </m:sub>
                </m:sSub>
                <m:r>
                  <m:rPr>
                    <m:sty m:val="p"/>
                  </m:rPr>
                  <w:rPr>
                    <w:rFonts w:ascii="Cambria Math" w:hAnsi="Cambria Math"/>
                    <w:sz w:val="28"/>
                    <w:szCs w:val="32"/>
                  </w:rPr>
                  <m:t>=-</m:t>
                </m:r>
                <m:nary>
                  <m:naryPr>
                    <m:chr m:val="∑"/>
                    <m:limLoc m:val="undOvr"/>
                    <m:grow m:val="1"/>
                    <m:supHide m:val="1"/>
                    <m:ctrlPr>
                      <w:rPr>
                        <w:rFonts w:ascii="Cambria Math" w:hAnsi="Cambria Math"/>
                        <w:sz w:val="28"/>
                        <w:szCs w:val="32"/>
                      </w:rPr>
                    </m:ctrlPr>
                  </m:naryPr>
                  <m:sub>
                    <m:r>
                      <w:rPr>
                        <w:rFonts w:ascii="Cambria Math" w:hAnsi="Cambria Math"/>
                        <w:sz w:val="28"/>
                        <w:szCs w:val="32"/>
                      </w:rPr>
                      <m:t>j</m:t>
                    </m:r>
                    <m:r>
                      <m:rPr>
                        <m:sty m:val="p"/>
                      </m:rPr>
                      <w:rPr>
                        <w:rFonts w:ascii="Cambria Math" w:hAnsi="Cambria Math"/>
                        <w:sz w:val="28"/>
                        <w:szCs w:val="32"/>
                      </w:rPr>
                      <m:t>∈</m:t>
                    </m:r>
                    <m:sSubSup>
                      <m:sSubSupPr>
                        <m:ctrlPr>
                          <w:rPr>
                            <w:rFonts w:ascii="Cambria Math" w:hAnsi="Cambria Math"/>
                            <w:sz w:val="28"/>
                            <w:szCs w:val="32"/>
                          </w:rPr>
                        </m:ctrlPr>
                      </m:sSubSupPr>
                      <m:e>
                        <m:r>
                          <w:rPr>
                            <w:rFonts w:ascii="Cambria Math" w:hAnsi="Cambria Math"/>
                            <w:sz w:val="28"/>
                            <w:szCs w:val="32"/>
                          </w:rPr>
                          <m:t>N</m:t>
                        </m:r>
                      </m:e>
                      <m:sub>
                        <m:r>
                          <w:rPr>
                            <w:rFonts w:ascii="Cambria Math" w:hAnsi="Cambria Math"/>
                            <w:sz w:val="28"/>
                            <w:szCs w:val="32"/>
                          </w:rPr>
                          <m:t>i</m:t>
                        </m:r>
                      </m:sub>
                      <m:sup>
                        <m:r>
                          <w:rPr>
                            <w:rFonts w:ascii="Cambria Math" w:hAnsi="Cambria Math"/>
                            <w:sz w:val="28"/>
                            <w:szCs w:val="32"/>
                          </w:rPr>
                          <m:t>c</m:t>
                        </m:r>
                      </m:sup>
                    </m:sSubSup>
                  </m:sub>
                  <m:sup/>
                  <m:e>
                    <m:r>
                      <m:rPr>
                        <m:sty m:val="p"/>
                      </m:rPr>
                      <w:rPr>
                        <w:rFonts w:ascii="Cambria Math" w:hAnsi="Cambria Math"/>
                        <w:sz w:val="28"/>
                        <w:szCs w:val="32"/>
                      </w:rPr>
                      <m:t> </m:t>
                    </m:r>
                  </m:e>
                </m:nary>
                <m:d>
                  <m:dPr>
                    <m:ctrlPr>
                      <w:rPr>
                        <w:rFonts w:ascii="Cambria Math" w:hAnsi="Cambria Math"/>
                        <w:sz w:val="28"/>
                        <w:szCs w:val="32"/>
                      </w:rPr>
                    </m:ctrlPr>
                  </m:dPr>
                  <m:e>
                    <m:sSub>
                      <m:sSubPr>
                        <m:ctrlPr>
                          <w:rPr>
                            <w:rFonts w:ascii="Cambria Math" w:hAnsi="Cambria Math"/>
                            <w:sz w:val="28"/>
                            <w:szCs w:val="32"/>
                          </w:rPr>
                        </m:ctrlPr>
                      </m:sSubPr>
                      <m:e>
                        <m:r>
                          <w:rPr>
                            <w:rFonts w:ascii="Cambria Math" w:hAnsi="Cambria Math"/>
                            <w:sz w:val="28"/>
                            <w:szCs w:val="32"/>
                          </w:rPr>
                          <m:t>x</m:t>
                        </m:r>
                      </m:e>
                      <m:sub>
                        <m:r>
                          <w:rPr>
                            <w:rFonts w:ascii="Cambria Math" w:hAnsi="Cambria Math"/>
                            <w:sz w:val="28"/>
                            <w:szCs w:val="32"/>
                          </w:rPr>
                          <m:t>j</m:t>
                        </m:r>
                      </m:sub>
                    </m:sSub>
                    <m:r>
                      <m:rPr>
                        <m:sty m:val="p"/>
                      </m:rPr>
                      <w:rPr>
                        <w:rFonts w:ascii="Cambria Math" w:hAnsi="Cambria Math"/>
                        <w:sz w:val="28"/>
                        <w:szCs w:val="32"/>
                      </w:rPr>
                      <m:t>-</m:t>
                    </m:r>
                    <m:sSub>
                      <m:sSubPr>
                        <m:ctrlPr>
                          <w:rPr>
                            <w:rFonts w:ascii="Cambria Math" w:hAnsi="Cambria Math"/>
                            <w:sz w:val="28"/>
                            <w:szCs w:val="32"/>
                          </w:rPr>
                        </m:ctrlPr>
                      </m:sSubPr>
                      <m:e>
                        <m:r>
                          <w:rPr>
                            <w:rFonts w:ascii="Cambria Math" w:hAnsi="Cambria Math"/>
                            <w:sz w:val="28"/>
                            <w:szCs w:val="32"/>
                          </w:rPr>
                          <m:t>x</m:t>
                        </m:r>
                      </m:e>
                      <m:sub>
                        <m:r>
                          <w:rPr>
                            <w:rFonts w:ascii="Cambria Math" w:hAnsi="Cambria Math"/>
                            <w:sz w:val="28"/>
                            <w:szCs w:val="32"/>
                          </w:rPr>
                          <m:t>i</m:t>
                        </m:r>
                      </m:sub>
                    </m:sSub>
                  </m:e>
                </m:d>
              </m:oMath>
            </m:oMathPara>
          </w:p>
        </w:tc>
      </w:tr>
    </w:tbl>
    <w:p w:rsidR="00760569" w:rsidRDefault="009A468E" w:rsidP="00760569">
      <w:pPr>
        <w:bidi/>
        <w:rPr>
          <w:rFonts w:eastAsiaTheme="minorEastAsia"/>
          <w:sz w:val="28"/>
          <w:rtl/>
        </w:rPr>
      </w:pPr>
      <w:r w:rsidRPr="00A63BF3">
        <w:rPr>
          <w:rFonts w:hint="cs"/>
          <w:sz w:val="28"/>
          <w:rtl/>
          <w:lang w:bidi="fa-IR"/>
        </w:rPr>
        <w:t xml:space="preserve">که در اینجا </w:t>
      </w:r>
      <m:oMath>
        <m:sSubSup>
          <m:sSubSupPr>
            <m:ctrlPr>
              <w:rPr>
                <w:rFonts w:ascii="Cambria Math" w:hAnsi="Cambria Math"/>
                <w:sz w:val="28"/>
              </w:rPr>
            </m:ctrlPr>
          </m:sSubSupPr>
          <m:e>
            <m:r>
              <w:rPr>
                <w:rFonts w:ascii="Cambria Math" w:hAnsi="Cambria Math"/>
                <w:sz w:val="28"/>
              </w:rPr>
              <m:t>N</m:t>
            </m:r>
          </m:e>
          <m:sub>
            <m:r>
              <w:rPr>
                <w:rFonts w:ascii="Cambria Math" w:hAnsi="Cambria Math"/>
                <w:sz w:val="28"/>
              </w:rPr>
              <m:t>i</m:t>
            </m:r>
          </m:sub>
          <m:sup>
            <m:r>
              <w:rPr>
                <w:rFonts w:ascii="Cambria Math" w:hAnsi="Cambria Math"/>
                <w:sz w:val="28"/>
              </w:rPr>
              <m:t>c</m:t>
            </m:r>
          </m:sup>
        </m:sSubSup>
      </m:oMath>
      <w:r w:rsidRPr="00A63BF3">
        <w:rPr>
          <w:rFonts w:eastAsiaTheme="minorEastAsia" w:hint="cs"/>
          <w:sz w:val="28"/>
          <w:rtl/>
        </w:rPr>
        <w:t xml:space="preserve"> برابر است با مجموعه‌ی</w:t>
      </w:r>
      <w:r w:rsidR="001F199E">
        <w:rPr>
          <w:rFonts w:eastAsiaTheme="minorEastAsia" w:hint="cs"/>
          <w:sz w:val="28"/>
          <w:rtl/>
        </w:rPr>
        <w:t xml:space="preserve"> رابطه 3-6</w:t>
      </w:r>
    </w:p>
    <w:tbl>
      <w:tblPr>
        <w:tblStyle w:val="TableGrid"/>
        <w:bidiVisual/>
        <w:tblW w:w="925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0"/>
        <w:gridCol w:w="4677"/>
      </w:tblGrid>
      <w:tr w:rsidR="00E839BB" w:rsidTr="00F27E34">
        <w:tc>
          <w:tcPr>
            <w:tcW w:w="4580" w:type="dxa"/>
            <w:vAlign w:val="center"/>
          </w:tcPr>
          <w:p w:rsidR="00E839BB" w:rsidRDefault="000A0043" w:rsidP="001F199E">
            <w:pPr>
              <w:bidi/>
              <w:ind w:firstLine="0"/>
              <w:jc w:val="left"/>
              <w:rPr>
                <w:rFonts w:eastAsiaTheme="minorEastAsia"/>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6</w:t>
            </w:r>
            <w:r w:rsidRPr="00A44011">
              <w:rPr>
                <w:sz w:val="20"/>
                <w:szCs w:val="24"/>
                <w:rtl/>
              </w:rPr>
              <w:fldChar w:fldCharType="end"/>
            </w:r>
            <w:r w:rsidRPr="00A44011">
              <w:rPr>
                <w:rFonts w:hint="cs"/>
                <w:sz w:val="20"/>
                <w:szCs w:val="24"/>
                <w:rtl/>
              </w:rPr>
              <w:t>)</w:t>
            </w:r>
          </w:p>
        </w:tc>
        <w:tc>
          <w:tcPr>
            <w:tcW w:w="4677" w:type="dxa"/>
            <w:vAlign w:val="center"/>
          </w:tcPr>
          <w:p w:rsidR="00E839BB" w:rsidRPr="00F27E34" w:rsidRDefault="00D426A5" w:rsidP="00A50FEA">
            <w:pPr>
              <w:bidi/>
              <w:ind w:left="1592" w:firstLine="0"/>
              <w:jc w:val="right"/>
              <w:rPr>
                <w:rFonts w:eastAsiaTheme="minorEastAsia"/>
                <w:rtl/>
                <w:lang w:bidi="fa-IR"/>
              </w:rPr>
            </w:pPr>
            <m:oMathPara>
              <m:oMathParaPr>
                <m:jc m:val="left"/>
              </m:oMathParaPr>
              <m:oMath>
                <m:sSubSup>
                  <m:sSubSupPr>
                    <m:ctrlPr>
                      <w:rPr>
                        <w:rFonts w:ascii="Cambria Math" w:hAnsi="Cambria Math"/>
                        <w:sz w:val="28"/>
                      </w:rPr>
                    </m:ctrlPr>
                  </m:sSubSupPr>
                  <m:e>
                    <m:r>
                      <w:rPr>
                        <w:rFonts w:ascii="Cambria Math" w:hAnsi="Cambria Math"/>
                        <w:sz w:val="28"/>
                      </w:rPr>
                      <m:t>N</m:t>
                    </m:r>
                  </m:e>
                  <m:sub>
                    <m:r>
                      <w:rPr>
                        <w:rFonts w:ascii="Cambria Math" w:hAnsi="Cambria Math"/>
                        <w:sz w:val="28"/>
                      </w:rPr>
                      <m:t>i</m:t>
                    </m:r>
                  </m:sub>
                  <m:sup>
                    <m:r>
                      <w:rPr>
                        <w:rFonts w:ascii="Cambria Math" w:hAnsi="Cambria Math"/>
                        <w:sz w:val="28"/>
                      </w:rPr>
                      <m:t>c</m:t>
                    </m:r>
                  </m:sup>
                </m:sSubSup>
                <m:r>
                  <m:rPr>
                    <m:sty m:val="p"/>
                  </m:rPr>
                  <w:rPr>
                    <w:rFonts w:ascii="Cambria Math" w:hAnsi="Cambria Math"/>
                    <w:sz w:val="28"/>
                    <w:lang w:bidi="fa-IR"/>
                  </w:rPr>
                  <m:t>=</m:t>
                </m:r>
                <m:r>
                  <w:rPr>
                    <w:rFonts w:ascii="Cambria Math" w:hAnsi="Cambria Math"/>
                    <w:sz w:val="28"/>
                    <w:lang w:bidi="fa-IR"/>
                  </w:rPr>
                  <m:t>{j:</m:t>
                </m:r>
                <m:sSub>
                  <m:sSubPr>
                    <m:ctrlPr>
                      <w:rPr>
                        <w:rFonts w:ascii="Cambria Math" w:hAnsi="Cambria Math"/>
                        <w:i/>
                        <w:sz w:val="28"/>
                        <w:lang w:bidi="fa-IR"/>
                      </w:rPr>
                    </m:ctrlPr>
                  </m:sSubPr>
                  <m:e>
                    <m:r>
                      <w:rPr>
                        <w:rFonts w:ascii="Cambria Math" w:hAnsi="Cambria Math"/>
                        <w:sz w:val="28"/>
                        <w:lang w:bidi="fa-IR"/>
                      </w:rPr>
                      <m:t>r</m:t>
                    </m:r>
                  </m:e>
                  <m:sub>
                    <m:r>
                      <w:rPr>
                        <w:rFonts w:ascii="Cambria Math" w:hAnsi="Cambria Math"/>
                        <w:sz w:val="28"/>
                        <w:lang w:bidi="fa-IR"/>
                      </w:rPr>
                      <m:t>ij</m:t>
                    </m:r>
                  </m:sub>
                </m:sSub>
                <m:r>
                  <w:rPr>
                    <w:rFonts w:ascii="Cambria Math" w:hAnsi="Cambria Math"/>
                    <w:sz w:val="28"/>
                    <w:lang w:bidi="fa-IR"/>
                  </w:rPr>
                  <m:t>&lt;</m:t>
                </m:r>
                <m:sSub>
                  <m:sSubPr>
                    <m:ctrlPr>
                      <w:rPr>
                        <w:rFonts w:ascii="Cambria Math" w:hAnsi="Cambria Math"/>
                        <w:i/>
                        <w:sz w:val="28"/>
                        <w:lang w:bidi="fa-IR"/>
                      </w:rPr>
                    </m:ctrlPr>
                  </m:sSubPr>
                  <m:e>
                    <m:r>
                      <w:rPr>
                        <w:rFonts w:ascii="Cambria Math" w:hAnsi="Cambria Math"/>
                        <w:sz w:val="28"/>
                        <w:lang w:bidi="fa-IR"/>
                      </w:rPr>
                      <m:t>ρ</m:t>
                    </m:r>
                  </m:e>
                  <m:sub>
                    <m:r>
                      <w:rPr>
                        <w:rFonts w:ascii="Cambria Math" w:hAnsi="Cambria Math"/>
                        <w:sz w:val="28"/>
                        <w:lang w:bidi="fa-IR"/>
                      </w:rPr>
                      <m:t>c</m:t>
                    </m:r>
                  </m:sub>
                </m:sSub>
                <m:r>
                  <w:rPr>
                    <w:rFonts w:ascii="Cambria Math" w:hAnsi="Cambria Math"/>
                    <w:sz w:val="28"/>
                    <w:lang w:bidi="fa-IR"/>
                  </w:rPr>
                  <m:t>}</m:t>
                </m:r>
              </m:oMath>
            </m:oMathPara>
          </w:p>
        </w:tc>
      </w:tr>
    </w:tbl>
    <w:p w:rsidR="009A468E" w:rsidRPr="009A468E" w:rsidRDefault="009A468E" w:rsidP="000A0043">
      <w:pPr>
        <w:bidi/>
        <w:rPr>
          <w:i/>
          <w:lang w:bidi="fa-IR"/>
        </w:rPr>
      </w:pPr>
    </w:p>
    <w:p w:rsidR="00760569" w:rsidRDefault="009A468E" w:rsidP="009A468E">
      <w:pPr>
        <w:bidi/>
        <w:rPr>
          <w:rFonts w:eastAsiaTheme="minorEastAsia"/>
          <w:sz w:val="28"/>
          <w:rtl/>
          <w:lang w:bidi="fa-IR"/>
        </w:rPr>
      </w:pPr>
      <w:r>
        <w:rPr>
          <w:rFonts w:hint="cs"/>
          <w:rtl/>
          <w:lang w:bidi="fa-IR"/>
        </w:rPr>
        <w:t xml:space="preserve">مقدار </w:t>
      </w:r>
      <m:oMath>
        <m:sSub>
          <m:sSubPr>
            <m:ctrlPr>
              <w:rPr>
                <w:rFonts w:ascii="Cambria Math" w:hAnsi="Cambria Math"/>
                <w:i/>
                <w:sz w:val="28"/>
                <w:lang w:bidi="fa-IR"/>
              </w:rPr>
            </m:ctrlPr>
          </m:sSubPr>
          <m:e>
            <m:r>
              <w:rPr>
                <w:rFonts w:ascii="Cambria Math" w:hAnsi="Cambria Math"/>
                <w:sz w:val="28"/>
                <w:lang w:bidi="fa-IR"/>
              </w:rPr>
              <m:t>ρ</m:t>
            </m:r>
          </m:e>
          <m:sub>
            <m:r>
              <w:rPr>
                <w:rFonts w:ascii="Cambria Math" w:hAnsi="Cambria Math"/>
                <w:sz w:val="28"/>
                <w:lang w:bidi="fa-IR"/>
              </w:rPr>
              <m:t>c</m:t>
            </m:r>
          </m:sub>
        </m:sSub>
      </m:oMath>
      <w:r>
        <w:rPr>
          <w:rFonts w:eastAsiaTheme="minorEastAsia" w:hint="cs"/>
          <w:sz w:val="28"/>
          <w:rtl/>
          <w:lang w:bidi="fa-IR"/>
        </w:rPr>
        <w:t xml:space="preserve"> برابر است با مقدار شعاعی که عامل‌ها باید فاصله‌ی‌ خود را از عامل‌های دیگر با آن بسنجند. و همچنین فاصله‌ی شعاعی </w:t>
      </w:r>
      <m:oMath>
        <m:sSub>
          <m:sSubPr>
            <m:ctrlPr>
              <w:rPr>
                <w:rFonts w:ascii="Cambria Math" w:hAnsi="Cambria Math"/>
                <w:i/>
                <w:sz w:val="28"/>
                <w:lang w:bidi="fa-IR"/>
              </w:rPr>
            </m:ctrlPr>
          </m:sSubPr>
          <m:e>
            <m:r>
              <w:rPr>
                <w:rFonts w:ascii="Cambria Math" w:hAnsi="Cambria Math"/>
                <w:sz w:val="28"/>
                <w:lang w:bidi="fa-IR"/>
              </w:rPr>
              <m:t>r</m:t>
            </m:r>
          </m:e>
          <m:sub>
            <m:r>
              <w:rPr>
                <w:rFonts w:ascii="Cambria Math" w:hAnsi="Cambria Math"/>
                <w:sz w:val="28"/>
                <w:lang w:bidi="fa-IR"/>
              </w:rPr>
              <m:t>ij</m:t>
            </m:r>
          </m:sub>
        </m:sSub>
      </m:oMath>
      <w:r>
        <w:rPr>
          <w:rFonts w:eastAsiaTheme="minorEastAsia" w:hint="cs"/>
          <w:sz w:val="28"/>
          <w:rtl/>
          <w:lang w:bidi="fa-IR"/>
        </w:rPr>
        <w:t xml:space="preserve"> برابر است با</w:t>
      </w:r>
    </w:p>
    <w:tbl>
      <w:tblPr>
        <w:tblStyle w:val="TableGrid"/>
        <w:bidiVisual/>
        <w:tblW w:w="92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84"/>
        <w:gridCol w:w="6651"/>
      </w:tblGrid>
      <w:tr w:rsidR="001F199E" w:rsidTr="00F27E34">
        <w:tc>
          <w:tcPr>
            <w:tcW w:w="2584" w:type="dxa"/>
            <w:vAlign w:val="center"/>
          </w:tcPr>
          <w:p w:rsidR="001F199E" w:rsidRDefault="000A0043" w:rsidP="001F199E">
            <w:pPr>
              <w:bidi/>
              <w:ind w:firstLine="0"/>
              <w:jc w:val="left"/>
              <w:rPr>
                <w:rFonts w:eastAsiaTheme="minorEastAsia"/>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7</w:t>
            </w:r>
            <w:r w:rsidRPr="00A44011">
              <w:rPr>
                <w:sz w:val="20"/>
                <w:szCs w:val="24"/>
                <w:rtl/>
              </w:rPr>
              <w:fldChar w:fldCharType="end"/>
            </w:r>
            <w:r w:rsidRPr="00A44011">
              <w:rPr>
                <w:rFonts w:hint="cs"/>
                <w:sz w:val="20"/>
                <w:szCs w:val="24"/>
                <w:rtl/>
              </w:rPr>
              <w:t>)</w:t>
            </w:r>
          </w:p>
        </w:tc>
        <w:tc>
          <w:tcPr>
            <w:tcW w:w="6651" w:type="dxa"/>
            <w:vAlign w:val="center"/>
          </w:tcPr>
          <w:p w:rsidR="001F199E" w:rsidRPr="00F27E34" w:rsidRDefault="00D426A5" w:rsidP="00A50FEA">
            <w:pPr>
              <w:bidi/>
              <w:ind w:left="872" w:hanging="872"/>
              <w:jc w:val="right"/>
              <w:rPr>
                <w:rFonts w:eastAsiaTheme="minorEastAsia"/>
                <w:rtl/>
                <w:lang w:bidi="fa-IR"/>
              </w:rPr>
            </w:pPr>
            <m:oMathPara>
              <m:oMathParaPr>
                <m:jc m:val="left"/>
              </m:oMathParaPr>
              <m:oMath>
                <m:sSub>
                  <m:sSubPr>
                    <m:ctrlPr>
                      <w:rPr>
                        <w:rFonts w:ascii="Cambria Math" w:hAnsi="Cambria Math"/>
                        <w:i/>
                        <w:sz w:val="28"/>
                        <w:lang w:bidi="fa-IR"/>
                      </w:rPr>
                    </m:ctrlPr>
                  </m:sSubPr>
                  <m:e>
                    <m:r>
                      <w:rPr>
                        <w:rFonts w:ascii="Cambria Math" w:hAnsi="Cambria Math"/>
                        <w:sz w:val="28"/>
                        <w:lang w:bidi="fa-IR"/>
                      </w:rPr>
                      <m:t>r</m:t>
                    </m:r>
                  </m:e>
                  <m:sub>
                    <m:r>
                      <w:rPr>
                        <w:rFonts w:ascii="Cambria Math" w:hAnsi="Cambria Math"/>
                        <w:sz w:val="28"/>
                        <w:lang w:bidi="fa-IR"/>
                      </w:rPr>
                      <m:t>ij</m:t>
                    </m:r>
                  </m:sub>
                </m:sSub>
                <m:r>
                  <w:rPr>
                    <w:rFonts w:ascii="Cambria Math" w:hAnsi="Cambria Math"/>
                    <w:sz w:val="28"/>
                    <w:lang w:bidi="fa-IR"/>
                  </w:rPr>
                  <m:t>=</m:t>
                </m:r>
                <m:d>
                  <m:dPr>
                    <m:begChr m:val="|"/>
                    <m:endChr m:val="|"/>
                    <m:ctrlPr>
                      <w:rPr>
                        <w:rFonts w:ascii="Cambria Math" w:hAnsi="Cambria Math"/>
                        <w:i/>
                        <w:sz w:val="28"/>
                        <w:lang w:bidi="fa-IR"/>
                      </w:rPr>
                    </m:ctrlPr>
                  </m:dPr>
                  <m:e>
                    <m:sSub>
                      <m:sSubPr>
                        <m:ctrlPr>
                          <w:rPr>
                            <w:rFonts w:ascii="Cambria Math" w:hAnsi="Cambria Math"/>
                            <w:i/>
                            <w:sz w:val="28"/>
                            <w:lang w:bidi="fa-IR"/>
                          </w:rPr>
                        </m:ctrlPr>
                      </m:sSubPr>
                      <m:e>
                        <m:r>
                          <w:rPr>
                            <w:rFonts w:ascii="Cambria Math" w:hAnsi="Cambria Math"/>
                            <w:sz w:val="28"/>
                            <w:lang w:bidi="fa-IR"/>
                          </w:rPr>
                          <m:t>x</m:t>
                        </m:r>
                      </m:e>
                      <m:sub>
                        <m:r>
                          <w:rPr>
                            <w:rFonts w:ascii="Cambria Math" w:hAnsi="Cambria Math"/>
                            <w:sz w:val="28"/>
                            <w:lang w:bidi="fa-IR"/>
                          </w:rPr>
                          <m:t>j</m:t>
                        </m:r>
                      </m:sub>
                    </m:sSub>
                    <m:r>
                      <w:rPr>
                        <w:rFonts w:ascii="Cambria Math" w:hAnsi="Cambria Math"/>
                        <w:sz w:val="28"/>
                        <w:lang w:bidi="fa-IR"/>
                      </w:rPr>
                      <m:t>-</m:t>
                    </m:r>
                    <m:sSub>
                      <m:sSubPr>
                        <m:ctrlPr>
                          <w:rPr>
                            <w:rFonts w:ascii="Cambria Math" w:hAnsi="Cambria Math"/>
                            <w:i/>
                            <w:sz w:val="28"/>
                            <w:lang w:bidi="fa-IR"/>
                          </w:rPr>
                        </m:ctrlPr>
                      </m:sSubPr>
                      <m:e>
                        <m:r>
                          <w:rPr>
                            <w:rFonts w:ascii="Cambria Math" w:hAnsi="Cambria Math"/>
                            <w:sz w:val="28"/>
                            <w:lang w:bidi="fa-IR"/>
                          </w:rPr>
                          <m:t>x</m:t>
                        </m:r>
                      </m:e>
                      <m:sub>
                        <m:r>
                          <w:rPr>
                            <w:rFonts w:ascii="Cambria Math" w:hAnsi="Cambria Math"/>
                            <w:sz w:val="28"/>
                            <w:lang w:bidi="fa-IR"/>
                          </w:rPr>
                          <m:t>i</m:t>
                        </m:r>
                      </m:sub>
                    </m:sSub>
                  </m:e>
                </m:d>
                <m:r>
                  <w:rPr>
                    <w:rFonts w:ascii="Cambria Math" w:hAnsi="Cambria Math"/>
                    <w:sz w:val="28"/>
                    <w:lang w:bidi="fa-IR"/>
                  </w:rPr>
                  <m:t>=</m:t>
                </m:r>
                <m:rad>
                  <m:radPr>
                    <m:degHide m:val="1"/>
                    <m:ctrlPr>
                      <w:rPr>
                        <w:rFonts w:ascii="Cambria Math" w:hAnsi="Cambria Math"/>
                        <w:i/>
                        <w:sz w:val="28"/>
                        <w:lang w:bidi="fa-IR"/>
                      </w:rPr>
                    </m:ctrlPr>
                  </m:radPr>
                  <m:deg/>
                  <m:e>
                    <m:sSup>
                      <m:sSupPr>
                        <m:ctrlPr>
                          <w:rPr>
                            <w:rFonts w:ascii="Cambria Math" w:hAnsi="Cambria Math"/>
                            <w:i/>
                            <w:sz w:val="28"/>
                            <w:lang w:bidi="fa-IR"/>
                          </w:rPr>
                        </m:ctrlPr>
                      </m:sSupPr>
                      <m:e>
                        <m:sSub>
                          <m:sSubPr>
                            <m:ctrlPr>
                              <w:rPr>
                                <w:rFonts w:ascii="Cambria Math" w:hAnsi="Cambria Math"/>
                                <w:i/>
                                <w:sz w:val="28"/>
                                <w:lang w:bidi="fa-IR"/>
                              </w:rPr>
                            </m:ctrlPr>
                          </m:sSubPr>
                          <m:e>
                            <m:r>
                              <w:rPr>
                                <w:rFonts w:ascii="Cambria Math" w:hAnsi="Cambria Math"/>
                                <w:sz w:val="28"/>
                                <w:lang w:bidi="fa-IR"/>
                              </w:rPr>
                              <m:t>(p</m:t>
                            </m:r>
                          </m:e>
                          <m:sub>
                            <m:r>
                              <w:rPr>
                                <w:rFonts w:ascii="Cambria Math" w:hAnsi="Cambria Math"/>
                                <w:sz w:val="28"/>
                                <w:lang w:bidi="fa-IR"/>
                              </w:rPr>
                              <m:t>j</m:t>
                            </m:r>
                          </m:sub>
                        </m:sSub>
                        <m:r>
                          <w:rPr>
                            <w:rFonts w:ascii="Cambria Math" w:hAnsi="Cambria Math"/>
                            <w:sz w:val="28"/>
                            <w:lang w:bidi="fa-IR"/>
                          </w:rPr>
                          <m:t>-</m:t>
                        </m:r>
                        <m:sSub>
                          <m:sSubPr>
                            <m:ctrlPr>
                              <w:rPr>
                                <w:rFonts w:ascii="Cambria Math" w:hAnsi="Cambria Math"/>
                                <w:i/>
                                <w:sz w:val="28"/>
                                <w:lang w:bidi="fa-IR"/>
                              </w:rPr>
                            </m:ctrlPr>
                          </m:sSubPr>
                          <m:e>
                            <m:r>
                              <w:rPr>
                                <w:rFonts w:ascii="Cambria Math" w:hAnsi="Cambria Math"/>
                                <w:sz w:val="28"/>
                                <w:lang w:bidi="fa-IR"/>
                              </w:rPr>
                              <m:t>p</m:t>
                            </m:r>
                          </m:e>
                          <m:sub>
                            <m:r>
                              <w:rPr>
                                <w:rFonts w:ascii="Cambria Math" w:hAnsi="Cambria Math"/>
                                <w:sz w:val="28"/>
                                <w:lang w:bidi="fa-IR"/>
                              </w:rPr>
                              <m:t>i</m:t>
                            </m:r>
                          </m:sub>
                        </m:sSub>
                        <m:r>
                          <w:rPr>
                            <w:rFonts w:ascii="Cambria Math" w:hAnsi="Cambria Math"/>
                            <w:sz w:val="28"/>
                            <w:lang w:bidi="fa-IR"/>
                          </w:rPr>
                          <m:t>)</m:t>
                        </m:r>
                      </m:e>
                      <m:sup>
                        <m:r>
                          <w:rPr>
                            <w:rFonts w:ascii="Cambria Math" w:hAnsi="Cambria Math"/>
                            <w:sz w:val="28"/>
                            <w:lang w:bidi="fa-IR"/>
                          </w:rPr>
                          <m:t>2</m:t>
                        </m:r>
                      </m:sup>
                    </m:sSup>
                    <m:r>
                      <w:rPr>
                        <w:rFonts w:ascii="Cambria Math" w:hAnsi="Cambria Math"/>
                        <w:sz w:val="28"/>
                        <w:lang w:bidi="fa-IR"/>
                      </w:rPr>
                      <m:t>+</m:t>
                    </m:r>
                    <m:sSup>
                      <m:sSupPr>
                        <m:ctrlPr>
                          <w:rPr>
                            <w:rFonts w:ascii="Cambria Math" w:hAnsi="Cambria Math"/>
                            <w:i/>
                            <w:sz w:val="28"/>
                            <w:lang w:bidi="fa-IR"/>
                          </w:rPr>
                        </m:ctrlPr>
                      </m:sSupPr>
                      <m:e>
                        <m:sSub>
                          <m:sSubPr>
                            <m:ctrlPr>
                              <w:rPr>
                                <w:rFonts w:ascii="Cambria Math" w:hAnsi="Cambria Math"/>
                                <w:i/>
                                <w:sz w:val="28"/>
                                <w:lang w:bidi="fa-IR"/>
                              </w:rPr>
                            </m:ctrlPr>
                          </m:sSubPr>
                          <m:e>
                            <m:r>
                              <w:rPr>
                                <w:rFonts w:ascii="Cambria Math" w:hAnsi="Cambria Math"/>
                                <w:sz w:val="28"/>
                                <w:lang w:bidi="fa-IR"/>
                              </w:rPr>
                              <m:t>(q</m:t>
                            </m:r>
                          </m:e>
                          <m:sub>
                            <m:r>
                              <w:rPr>
                                <w:rFonts w:ascii="Cambria Math" w:hAnsi="Cambria Math"/>
                                <w:sz w:val="28"/>
                                <w:lang w:bidi="fa-IR"/>
                              </w:rPr>
                              <m:t>j</m:t>
                            </m:r>
                          </m:sub>
                        </m:sSub>
                        <m:r>
                          <w:rPr>
                            <w:rFonts w:ascii="Cambria Math" w:hAnsi="Cambria Math"/>
                            <w:sz w:val="28"/>
                            <w:lang w:bidi="fa-IR"/>
                          </w:rPr>
                          <m:t>-</m:t>
                        </m:r>
                        <m:sSub>
                          <m:sSubPr>
                            <m:ctrlPr>
                              <w:rPr>
                                <w:rFonts w:ascii="Cambria Math" w:hAnsi="Cambria Math"/>
                                <w:i/>
                                <w:sz w:val="28"/>
                                <w:lang w:bidi="fa-IR"/>
                              </w:rPr>
                            </m:ctrlPr>
                          </m:sSubPr>
                          <m:e>
                            <m:r>
                              <w:rPr>
                                <w:rFonts w:ascii="Cambria Math" w:hAnsi="Cambria Math"/>
                                <w:sz w:val="28"/>
                                <w:lang w:bidi="fa-IR"/>
                              </w:rPr>
                              <m:t>q</m:t>
                            </m:r>
                          </m:e>
                          <m:sub>
                            <m:r>
                              <w:rPr>
                                <w:rFonts w:ascii="Cambria Math" w:hAnsi="Cambria Math"/>
                                <w:sz w:val="28"/>
                                <w:lang w:bidi="fa-IR"/>
                              </w:rPr>
                              <m:t>i</m:t>
                            </m:r>
                          </m:sub>
                        </m:sSub>
                        <m:r>
                          <w:rPr>
                            <w:rFonts w:ascii="Cambria Math" w:hAnsi="Cambria Math"/>
                            <w:sz w:val="28"/>
                            <w:lang w:bidi="fa-IR"/>
                          </w:rPr>
                          <m:t>)</m:t>
                        </m:r>
                      </m:e>
                      <m:sup>
                        <m:r>
                          <w:rPr>
                            <w:rFonts w:ascii="Cambria Math" w:hAnsi="Cambria Math"/>
                            <w:sz w:val="28"/>
                            <w:lang w:bidi="fa-IR"/>
                          </w:rPr>
                          <m:t>2</m:t>
                        </m:r>
                      </m:sup>
                    </m:sSup>
                  </m:e>
                </m:rad>
              </m:oMath>
            </m:oMathPara>
          </w:p>
        </w:tc>
      </w:tr>
    </w:tbl>
    <w:p w:rsidR="00760569" w:rsidRPr="00A63BF3" w:rsidRDefault="009A468E" w:rsidP="001F199E">
      <w:pPr>
        <w:bidi/>
        <w:rPr>
          <w:rFonts w:eastAsiaTheme="minorEastAsia"/>
          <w:sz w:val="28"/>
          <w:rtl/>
          <w:lang w:bidi="fa-IR"/>
        </w:rPr>
      </w:pPr>
      <w:r w:rsidRPr="00A63BF3">
        <w:rPr>
          <w:rFonts w:hint="cs"/>
          <w:sz w:val="28"/>
          <w:rtl/>
          <w:lang w:bidi="fa-IR"/>
        </w:rPr>
        <w:t xml:space="preserve">با این اوصاف قانون کنترلی </w:t>
      </w:r>
      <w:r w:rsidR="001F199E">
        <w:rPr>
          <w:rFonts w:hint="cs"/>
          <w:sz w:val="28"/>
          <w:rtl/>
          <w:lang w:bidi="fa-IR"/>
        </w:rPr>
        <w:t>رابطه 3-5</w:t>
      </w:r>
      <w:r w:rsidR="00C45A4F" w:rsidRPr="00A63BF3">
        <w:rPr>
          <w:rFonts w:hint="cs"/>
          <w:sz w:val="28"/>
          <w:rtl/>
          <w:lang w:bidi="fa-IR"/>
        </w:rPr>
        <w:t xml:space="preserve"> موجب می‌شود عامل </w:t>
      </w:r>
      <w:r w:rsidR="00C45A4F" w:rsidRPr="00A63BF3">
        <w:rPr>
          <w:sz w:val="28"/>
          <w:lang w:bidi="fa-IR"/>
        </w:rPr>
        <w:t>i</w:t>
      </w:r>
      <w:r w:rsidR="00C45A4F" w:rsidRPr="00A63BF3">
        <w:rPr>
          <w:rFonts w:hint="cs"/>
          <w:sz w:val="28"/>
          <w:rtl/>
          <w:lang w:bidi="fa-IR"/>
        </w:rPr>
        <w:t xml:space="preserve">ام در محدوده‌ی </w:t>
      </w:r>
      <m:oMath>
        <m:sSubSup>
          <m:sSubSupPr>
            <m:ctrlPr>
              <w:rPr>
                <w:rFonts w:ascii="Cambria Math" w:hAnsi="Cambria Math"/>
                <w:sz w:val="28"/>
              </w:rPr>
            </m:ctrlPr>
          </m:sSubSupPr>
          <m:e>
            <m:r>
              <w:rPr>
                <w:rFonts w:ascii="Cambria Math" w:hAnsi="Cambria Math"/>
                <w:sz w:val="28"/>
              </w:rPr>
              <m:t>N</m:t>
            </m:r>
          </m:e>
          <m:sub>
            <m:r>
              <w:rPr>
                <w:rFonts w:ascii="Cambria Math" w:hAnsi="Cambria Math"/>
                <w:sz w:val="28"/>
              </w:rPr>
              <m:t>i</m:t>
            </m:r>
          </m:sub>
          <m:sup>
            <m:r>
              <w:rPr>
                <w:rFonts w:ascii="Cambria Math" w:hAnsi="Cambria Math"/>
                <w:sz w:val="28"/>
              </w:rPr>
              <m:t>c</m:t>
            </m:r>
          </m:sup>
        </m:sSubSup>
      </m:oMath>
      <w:r w:rsidR="00C45A4F" w:rsidRPr="00A63BF3">
        <w:rPr>
          <w:rFonts w:eastAsiaTheme="minorEastAsia" w:hint="cs"/>
          <w:sz w:val="28"/>
          <w:rtl/>
        </w:rPr>
        <w:t xml:space="preserve"> از باقی عامل‌ها دور بماند</w:t>
      </w:r>
      <w:r w:rsidR="00A63BF3" w:rsidRPr="00A63BF3">
        <w:rPr>
          <w:rFonts w:eastAsiaTheme="minorEastAsia" w:hint="cs"/>
          <w:sz w:val="28"/>
          <w:rtl/>
          <w:lang w:bidi="fa-IR"/>
        </w:rPr>
        <w:t xml:space="preserve">. چرا که در صورتی که تفاوت حاصله از </w:t>
      </w:r>
      <m:oMath>
        <m:d>
          <m:dPr>
            <m:ctrlPr>
              <w:rPr>
                <w:rFonts w:ascii="Cambria Math" w:hAnsi="Cambria Math"/>
                <w:sz w:val="28"/>
              </w:rPr>
            </m:ctrlPr>
          </m:dPr>
          <m:e>
            <m:sSub>
              <m:sSubPr>
                <m:ctrlPr>
                  <w:rPr>
                    <w:rFonts w:ascii="Cambria Math" w:hAnsi="Cambria Math"/>
                    <w:sz w:val="28"/>
                  </w:rPr>
                </m:ctrlPr>
              </m:sSubPr>
              <m:e>
                <m:r>
                  <w:rPr>
                    <w:rFonts w:ascii="Cambria Math" w:hAnsi="Cambria Math"/>
                    <w:sz w:val="28"/>
                  </w:rPr>
                  <m:t>x</m:t>
                </m:r>
              </m:e>
              <m:sub>
                <m:r>
                  <w:rPr>
                    <w:rFonts w:ascii="Cambria Math" w:hAnsi="Cambria Math"/>
                    <w:sz w:val="28"/>
                  </w:rPr>
                  <m:t>j</m:t>
                </m:r>
              </m:sub>
            </m:sSub>
            <m:r>
              <m:rPr>
                <m:sty m:val="p"/>
              </m:rPr>
              <w:rPr>
                <w:rFonts w:ascii="Cambria Math" w:hAnsi="Cambria Math"/>
                <w:sz w:val="28"/>
              </w:rPr>
              <m:t>-</m:t>
            </m:r>
            <m:sSub>
              <m:sSubPr>
                <m:ctrlPr>
                  <w:rPr>
                    <w:rFonts w:ascii="Cambria Math" w:hAnsi="Cambria Math"/>
                    <w:sz w:val="28"/>
                  </w:rPr>
                </m:ctrlPr>
              </m:sSubPr>
              <m:e>
                <m:r>
                  <w:rPr>
                    <w:rFonts w:ascii="Cambria Math" w:hAnsi="Cambria Math"/>
                    <w:sz w:val="28"/>
                  </w:rPr>
                  <m:t>x</m:t>
                </m:r>
              </m:e>
              <m:sub>
                <m:r>
                  <w:rPr>
                    <w:rFonts w:ascii="Cambria Math" w:hAnsi="Cambria Math"/>
                    <w:sz w:val="28"/>
                  </w:rPr>
                  <m:t>i</m:t>
                </m:r>
              </m:sub>
            </m:sSub>
          </m:e>
        </m:d>
      </m:oMath>
      <w:r w:rsidR="00A63BF3" w:rsidRPr="00A63BF3">
        <w:rPr>
          <w:rFonts w:eastAsiaTheme="minorEastAsia" w:hint="cs"/>
          <w:sz w:val="28"/>
          <w:rtl/>
        </w:rPr>
        <w:t xml:space="preserve"> در محدوده‌ی </w:t>
      </w:r>
      <m:oMath>
        <m:r>
          <w:rPr>
            <w:rFonts w:ascii="Cambria Math" w:hAnsi="Cambria Math"/>
            <w:sz w:val="28"/>
          </w:rPr>
          <m:t>j</m:t>
        </m:r>
        <m:r>
          <m:rPr>
            <m:sty m:val="p"/>
          </m:rPr>
          <w:rPr>
            <w:rFonts w:ascii="Cambria Math" w:hAnsi="Cambria Math"/>
            <w:sz w:val="28"/>
          </w:rPr>
          <m:t>∈</m:t>
        </m:r>
        <m:sSubSup>
          <m:sSubSupPr>
            <m:ctrlPr>
              <w:rPr>
                <w:rFonts w:ascii="Cambria Math" w:hAnsi="Cambria Math"/>
                <w:sz w:val="28"/>
              </w:rPr>
            </m:ctrlPr>
          </m:sSubSupPr>
          <m:e>
            <m:r>
              <w:rPr>
                <w:rFonts w:ascii="Cambria Math" w:hAnsi="Cambria Math"/>
                <w:sz w:val="28"/>
              </w:rPr>
              <m:t>N</m:t>
            </m:r>
          </m:e>
          <m:sub>
            <m:r>
              <w:rPr>
                <w:rFonts w:ascii="Cambria Math" w:hAnsi="Cambria Math"/>
                <w:sz w:val="28"/>
              </w:rPr>
              <m:t>i</m:t>
            </m:r>
          </m:sub>
          <m:sup>
            <m:r>
              <w:rPr>
                <w:rFonts w:ascii="Cambria Math" w:hAnsi="Cambria Math"/>
                <w:sz w:val="28"/>
              </w:rPr>
              <m:t>c</m:t>
            </m:r>
          </m:sup>
        </m:sSubSup>
      </m:oMath>
      <w:r w:rsidR="00A63BF3" w:rsidRPr="00A63BF3">
        <w:rPr>
          <w:rFonts w:eastAsiaTheme="minorEastAsia" w:hint="cs"/>
          <w:sz w:val="28"/>
          <w:rtl/>
        </w:rPr>
        <w:t xml:space="preserve"> مقدار مثبتی باشد،‌ یعنی </w:t>
      </w:r>
      <m:oMath>
        <m:sSub>
          <m:sSubPr>
            <m:ctrlPr>
              <w:rPr>
                <w:rFonts w:ascii="Cambria Math" w:hAnsi="Cambria Math"/>
                <w:sz w:val="28"/>
              </w:rPr>
            </m:ctrlPr>
          </m:sSubPr>
          <m:e>
            <m:r>
              <w:rPr>
                <w:rFonts w:ascii="Cambria Math" w:hAnsi="Cambria Math"/>
                <w:sz w:val="28"/>
              </w:rPr>
              <m:t>x</m:t>
            </m:r>
          </m:e>
          <m:sub>
            <m:r>
              <w:rPr>
                <w:rFonts w:ascii="Cambria Math" w:hAnsi="Cambria Math"/>
                <w:sz w:val="28"/>
              </w:rPr>
              <m:t>j</m:t>
            </m:r>
          </m:sub>
        </m:sSub>
        <m:r>
          <m:rPr>
            <m:sty m:val="p"/>
          </m:rPr>
          <w:rPr>
            <w:rFonts w:ascii="Cambria Math" w:hAnsi="Cambria Math"/>
            <w:sz w:val="28"/>
          </w:rPr>
          <m:t>&gt;</m:t>
        </m:r>
        <m:sSub>
          <m:sSubPr>
            <m:ctrlPr>
              <w:rPr>
                <w:rFonts w:ascii="Cambria Math" w:hAnsi="Cambria Math"/>
                <w:sz w:val="28"/>
              </w:rPr>
            </m:ctrlPr>
          </m:sSubPr>
          <m:e>
            <m:r>
              <w:rPr>
                <w:rFonts w:ascii="Cambria Math" w:hAnsi="Cambria Math"/>
                <w:sz w:val="28"/>
              </w:rPr>
              <m:t>x</m:t>
            </m:r>
          </m:e>
          <m:sub>
            <m:r>
              <w:rPr>
                <w:rFonts w:ascii="Cambria Math" w:hAnsi="Cambria Math"/>
                <w:sz w:val="28"/>
              </w:rPr>
              <m:t>i</m:t>
            </m:r>
          </m:sub>
        </m:sSub>
      </m:oMath>
      <w:r w:rsidR="001F199E">
        <w:rPr>
          <w:rFonts w:eastAsiaTheme="minorEastAsia" w:hint="cs"/>
          <w:sz w:val="28"/>
          <w:rtl/>
        </w:rPr>
        <w:t xml:space="preserve">، </w:t>
      </w:r>
      <w:r w:rsidR="00A63BF3" w:rsidRPr="00A63BF3">
        <w:rPr>
          <w:rFonts w:eastAsiaTheme="minorEastAsia" w:hint="cs"/>
          <w:sz w:val="28"/>
          <w:rtl/>
        </w:rPr>
        <w:t>برای کمتر نشدن این فاصله</w:t>
      </w:r>
      <w:r w:rsidR="001F199E">
        <w:rPr>
          <w:rFonts w:eastAsiaTheme="minorEastAsia" w:hint="cs"/>
          <w:sz w:val="28"/>
          <w:rtl/>
        </w:rPr>
        <w:t xml:space="preserve"> می‌بایست</w:t>
      </w:r>
      <w:r w:rsidR="00A63BF3" w:rsidRPr="00A63BF3">
        <w:rPr>
          <w:rFonts w:eastAsiaTheme="minorEastAsia" w:hint="cs"/>
          <w:sz w:val="28"/>
          <w:rtl/>
        </w:rPr>
        <w:t xml:space="preserve"> مقدار سرعت عامل </w:t>
      </w:r>
      <w:r w:rsidR="00A63BF3" w:rsidRPr="00A63BF3">
        <w:rPr>
          <w:rFonts w:eastAsiaTheme="minorEastAsia"/>
          <w:sz w:val="28"/>
        </w:rPr>
        <w:t>i</w:t>
      </w:r>
      <w:r w:rsidR="00A63BF3" w:rsidRPr="00A63BF3">
        <w:rPr>
          <w:rFonts w:eastAsiaTheme="minorEastAsia" w:hint="cs"/>
          <w:sz w:val="28"/>
          <w:rtl/>
          <w:lang w:bidi="fa-IR"/>
        </w:rPr>
        <w:t xml:space="preserve">ام یا </w:t>
      </w:r>
      <m:oMath>
        <m:sSub>
          <m:sSubPr>
            <m:ctrlPr>
              <w:rPr>
                <w:rFonts w:ascii="Cambria Math" w:hAnsi="Cambria Math"/>
                <w:sz w:val="28"/>
              </w:rPr>
            </m:ctrlPr>
          </m:sSubPr>
          <m:e>
            <m:r>
              <w:rPr>
                <w:rFonts w:ascii="Cambria Math" w:hAnsi="Cambria Math"/>
                <w:sz w:val="28"/>
              </w:rPr>
              <m:t>u</m:t>
            </m:r>
          </m:e>
          <m:sub>
            <m:r>
              <w:rPr>
                <w:rFonts w:ascii="Cambria Math" w:hAnsi="Cambria Math"/>
                <w:sz w:val="28"/>
              </w:rPr>
              <m:t>i</m:t>
            </m:r>
          </m:sub>
        </m:sSub>
      </m:oMath>
      <w:r w:rsidR="00A63BF3" w:rsidRPr="00A63BF3">
        <w:rPr>
          <w:rFonts w:eastAsiaTheme="minorEastAsia" w:hint="cs"/>
          <w:sz w:val="28"/>
          <w:rtl/>
        </w:rPr>
        <w:t xml:space="preserve"> </w:t>
      </w:r>
      <w:r w:rsidR="00A63BF3" w:rsidRPr="00A63BF3">
        <w:rPr>
          <w:rFonts w:eastAsiaTheme="minorEastAsia" w:hint="cs"/>
          <w:sz w:val="28"/>
          <w:rtl/>
          <w:lang w:bidi="fa-IR"/>
        </w:rPr>
        <w:t>مقداری منفی شود تا فاصله حفظ شود.</w:t>
      </w:r>
    </w:p>
    <w:p w:rsidR="00C45A4F" w:rsidRDefault="00C45A4F" w:rsidP="001F199E">
      <w:pPr>
        <w:bidi/>
        <w:rPr>
          <w:rtl/>
          <w:lang w:bidi="fa-IR"/>
        </w:rPr>
      </w:pPr>
      <w:r>
        <w:rPr>
          <w:rFonts w:hint="cs"/>
          <w:rtl/>
          <w:lang w:bidi="fa-IR"/>
        </w:rPr>
        <w:t xml:space="preserve">برای پیاده سازی قانون حفظ فاصله از مرکز دسته نیز، می‌توان از قانون </w:t>
      </w:r>
      <w:r w:rsidR="001F199E">
        <w:rPr>
          <w:rFonts w:hint="cs"/>
          <w:rtl/>
          <w:lang w:bidi="fa-IR"/>
        </w:rPr>
        <w:t>رابطه 3-8</w:t>
      </w:r>
      <w:r>
        <w:rPr>
          <w:rFonts w:hint="cs"/>
          <w:rtl/>
          <w:lang w:bidi="fa-IR"/>
        </w:rPr>
        <w:t xml:space="preserve"> استفاده نمود</w:t>
      </w:r>
    </w:p>
    <w:tbl>
      <w:tblPr>
        <w:tblStyle w:val="TableGrid"/>
        <w:bidiVisual/>
        <w:tblW w:w="923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84"/>
        <w:gridCol w:w="6655"/>
      </w:tblGrid>
      <w:tr w:rsidR="001F199E" w:rsidTr="00F27E34">
        <w:tc>
          <w:tcPr>
            <w:tcW w:w="2584" w:type="dxa"/>
            <w:vAlign w:val="center"/>
          </w:tcPr>
          <w:p w:rsidR="001F199E" w:rsidRDefault="000A0043" w:rsidP="00EC5826">
            <w:pPr>
              <w:bidi/>
              <w:ind w:firstLine="0"/>
              <w:jc w:val="left"/>
              <w:rPr>
                <w:rFonts w:eastAsiaTheme="minorEastAsia"/>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8</w:t>
            </w:r>
            <w:r w:rsidRPr="00A44011">
              <w:rPr>
                <w:sz w:val="20"/>
                <w:szCs w:val="24"/>
                <w:rtl/>
              </w:rPr>
              <w:fldChar w:fldCharType="end"/>
            </w:r>
            <w:r w:rsidRPr="00A44011">
              <w:rPr>
                <w:rFonts w:hint="cs"/>
                <w:sz w:val="20"/>
                <w:szCs w:val="24"/>
                <w:rtl/>
              </w:rPr>
              <w:t>)</w:t>
            </w:r>
          </w:p>
        </w:tc>
        <w:tc>
          <w:tcPr>
            <w:tcW w:w="6655" w:type="dxa"/>
            <w:vAlign w:val="center"/>
          </w:tcPr>
          <w:p w:rsidR="001F199E" w:rsidRPr="00F27E34" w:rsidRDefault="00D426A5" w:rsidP="00A50FEA">
            <w:pPr>
              <w:bidi/>
              <w:ind w:left="3037" w:firstLine="0"/>
              <w:jc w:val="right"/>
              <w:rPr>
                <w:rFonts w:eastAsiaTheme="minorEastAsia"/>
                <w:rtl/>
                <w:lang w:bidi="fa-IR"/>
              </w:rPr>
            </w:pPr>
            <m:oMathPara>
              <m:oMathParaPr>
                <m:jc m:val="left"/>
              </m:oMathParaPr>
              <m:oMath>
                <m:sSub>
                  <m:sSubPr>
                    <m:ctrlPr>
                      <w:rPr>
                        <w:rFonts w:ascii="Cambria Math" w:hAnsi="Cambria Math"/>
                        <w:sz w:val="28"/>
                        <w:szCs w:val="32"/>
                      </w:rPr>
                    </m:ctrlPr>
                  </m:sSubPr>
                  <m:e>
                    <m:r>
                      <w:rPr>
                        <w:rFonts w:ascii="Cambria Math" w:hAnsi="Cambria Math"/>
                        <w:sz w:val="28"/>
                        <w:szCs w:val="32"/>
                      </w:rPr>
                      <m:t>u</m:t>
                    </m:r>
                  </m:e>
                  <m:sub>
                    <m:r>
                      <w:rPr>
                        <w:rFonts w:ascii="Cambria Math" w:hAnsi="Cambria Math"/>
                        <w:sz w:val="28"/>
                        <w:szCs w:val="32"/>
                      </w:rPr>
                      <m:t>i</m:t>
                    </m:r>
                  </m:sub>
                </m:sSub>
                <m:r>
                  <m:rPr>
                    <m:sty m:val="p"/>
                  </m:rPr>
                  <w:rPr>
                    <w:rFonts w:ascii="Cambria Math" w:hAnsi="Cambria Math"/>
                    <w:sz w:val="28"/>
                    <w:szCs w:val="32"/>
                  </w:rPr>
                  <m:t>=</m:t>
                </m:r>
                <m:nary>
                  <m:naryPr>
                    <m:chr m:val="∑"/>
                    <m:limLoc m:val="undOvr"/>
                    <m:grow m:val="1"/>
                    <m:supHide m:val="1"/>
                    <m:ctrlPr>
                      <w:rPr>
                        <w:rFonts w:ascii="Cambria Math" w:hAnsi="Cambria Math"/>
                        <w:sz w:val="28"/>
                        <w:szCs w:val="32"/>
                      </w:rPr>
                    </m:ctrlPr>
                  </m:naryPr>
                  <m:sub>
                    <m:r>
                      <w:rPr>
                        <w:rFonts w:ascii="Cambria Math" w:hAnsi="Cambria Math"/>
                        <w:sz w:val="28"/>
                        <w:szCs w:val="32"/>
                      </w:rPr>
                      <m:t>j</m:t>
                    </m:r>
                    <m:r>
                      <m:rPr>
                        <m:sty m:val="p"/>
                      </m:rPr>
                      <w:rPr>
                        <w:rFonts w:ascii="Cambria Math" w:hAnsi="Cambria Math"/>
                        <w:sz w:val="28"/>
                        <w:szCs w:val="32"/>
                      </w:rPr>
                      <m:t>∈</m:t>
                    </m:r>
                    <m:sSub>
                      <m:sSubPr>
                        <m:ctrlPr>
                          <w:rPr>
                            <w:rFonts w:ascii="Cambria Math" w:hAnsi="Cambria Math"/>
                            <w:sz w:val="28"/>
                            <w:szCs w:val="32"/>
                          </w:rPr>
                        </m:ctrlPr>
                      </m:sSubPr>
                      <m:e>
                        <m:r>
                          <w:rPr>
                            <w:rFonts w:ascii="Cambria Math" w:hAnsi="Cambria Math"/>
                            <w:sz w:val="28"/>
                            <w:szCs w:val="32"/>
                          </w:rPr>
                          <m:t>N</m:t>
                        </m:r>
                      </m:e>
                      <m:sub>
                        <m:r>
                          <w:rPr>
                            <w:rFonts w:ascii="Cambria Math" w:hAnsi="Cambria Math"/>
                            <w:sz w:val="28"/>
                            <w:szCs w:val="32"/>
                          </w:rPr>
                          <m:t>i</m:t>
                        </m:r>
                      </m:sub>
                    </m:sSub>
                    <m:r>
                      <m:rPr>
                        <m:sty m:val="p"/>
                      </m:rPr>
                      <w:rPr>
                        <w:rFonts w:ascii="Cambria Math" w:hAnsi="Cambria Math"/>
                        <w:sz w:val="28"/>
                        <w:szCs w:val="32"/>
                      </w:rPr>
                      <m:t>∖</m:t>
                    </m:r>
                    <m:sSubSup>
                      <m:sSubSupPr>
                        <m:ctrlPr>
                          <w:rPr>
                            <w:rFonts w:ascii="Cambria Math" w:hAnsi="Cambria Math"/>
                            <w:sz w:val="28"/>
                            <w:szCs w:val="32"/>
                          </w:rPr>
                        </m:ctrlPr>
                      </m:sSubSupPr>
                      <m:e>
                        <m:r>
                          <w:rPr>
                            <w:rFonts w:ascii="Cambria Math" w:hAnsi="Cambria Math"/>
                            <w:sz w:val="28"/>
                            <w:szCs w:val="32"/>
                          </w:rPr>
                          <m:t>N</m:t>
                        </m:r>
                      </m:e>
                      <m:sub>
                        <m:r>
                          <w:rPr>
                            <w:rFonts w:ascii="Cambria Math" w:hAnsi="Cambria Math"/>
                            <w:sz w:val="28"/>
                            <w:szCs w:val="32"/>
                          </w:rPr>
                          <m:t>i</m:t>
                        </m:r>
                      </m:sub>
                      <m:sup>
                        <m:r>
                          <w:rPr>
                            <w:rFonts w:ascii="Cambria Math" w:hAnsi="Cambria Math"/>
                            <w:sz w:val="28"/>
                            <w:szCs w:val="32"/>
                          </w:rPr>
                          <m:t>c</m:t>
                        </m:r>
                      </m:sup>
                    </m:sSubSup>
                  </m:sub>
                  <m:sup/>
                  <m:e>
                    <m:r>
                      <m:rPr>
                        <m:sty m:val="p"/>
                      </m:rPr>
                      <w:rPr>
                        <w:rFonts w:ascii="Cambria Math" w:hAnsi="Cambria Math"/>
                        <w:sz w:val="28"/>
                        <w:szCs w:val="32"/>
                      </w:rPr>
                      <m:t> </m:t>
                    </m:r>
                  </m:e>
                </m:nary>
                <m:sSub>
                  <m:sSubPr>
                    <m:ctrlPr>
                      <w:rPr>
                        <w:rFonts w:ascii="Cambria Math" w:hAnsi="Cambria Math"/>
                        <w:sz w:val="28"/>
                        <w:szCs w:val="32"/>
                      </w:rPr>
                    </m:ctrlPr>
                  </m:sSubPr>
                  <m:e>
                    <m:r>
                      <w:rPr>
                        <w:rFonts w:ascii="Cambria Math" w:hAnsi="Cambria Math"/>
                        <w:sz w:val="28"/>
                        <w:szCs w:val="32"/>
                      </w:rPr>
                      <m:t>a</m:t>
                    </m:r>
                  </m:e>
                  <m:sub>
                    <m:r>
                      <w:rPr>
                        <w:rFonts w:ascii="Cambria Math" w:hAnsi="Cambria Math"/>
                        <w:sz w:val="28"/>
                        <w:szCs w:val="32"/>
                      </w:rPr>
                      <m:t>ij</m:t>
                    </m:r>
                  </m:sub>
                </m:sSub>
                <m:d>
                  <m:dPr>
                    <m:ctrlPr>
                      <w:rPr>
                        <w:rFonts w:ascii="Cambria Math" w:hAnsi="Cambria Math"/>
                        <w:sz w:val="28"/>
                        <w:szCs w:val="32"/>
                      </w:rPr>
                    </m:ctrlPr>
                  </m:dPr>
                  <m:e>
                    <m:sSub>
                      <m:sSubPr>
                        <m:ctrlPr>
                          <w:rPr>
                            <w:rFonts w:ascii="Cambria Math" w:hAnsi="Cambria Math"/>
                            <w:sz w:val="28"/>
                            <w:szCs w:val="32"/>
                          </w:rPr>
                        </m:ctrlPr>
                      </m:sSubPr>
                      <m:e>
                        <m:r>
                          <w:rPr>
                            <w:rFonts w:ascii="Cambria Math" w:hAnsi="Cambria Math"/>
                            <w:sz w:val="28"/>
                            <w:szCs w:val="32"/>
                          </w:rPr>
                          <m:t>x</m:t>
                        </m:r>
                      </m:e>
                      <m:sub>
                        <m:r>
                          <w:rPr>
                            <w:rFonts w:ascii="Cambria Math" w:hAnsi="Cambria Math"/>
                            <w:sz w:val="28"/>
                            <w:szCs w:val="32"/>
                          </w:rPr>
                          <m:t>j</m:t>
                        </m:r>
                      </m:sub>
                    </m:sSub>
                    <m:r>
                      <m:rPr>
                        <m:sty m:val="p"/>
                      </m:rPr>
                      <w:rPr>
                        <w:rFonts w:ascii="Cambria Math" w:hAnsi="Cambria Math"/>
                        <w:sz w:val="28"/>
                        <w:szCs w:val="32"/>
                      </w:rPr>
                      <m:t>-</m:t>
                    </m:r>
                    <m:sSub>
                      <m:sSubPr>
                        <m:ctrlPr>
                          <w:rPr>
                            <w:rFonts w:ascii="Cambria Math" w:hAnsi="Cambria Math"/>
                            <w:sz w:val="28"/>
                            <w:szCs w:val="32"/>
                          </w:rPr>
                        </m:ctrlPr>
                      </m:sSubPr>
                      <m:e>
                        <m:r>
                          <w:rPr>
                            <w:rFonts w:ascii="Cambria Math" w:hAnsi="Cambria Math"/>
                            <w:sz w:val="28"/>
                            <w:szCs w:val="32"/>
                          </w:rPr>
                          <m:t>x</m:t>
                        </m:r>
                      </m:e>
                      <m:sub>
                        <m:r>
                          <w:rPr>
                            <w:rFonts w:ascii="Cambria Math" w:hAnsi="Cambria Math"/>
                            <w:sz w:val="28"/>
                            <w:szCs w:val="32"/>
                          </w:rPr>
                          <m:t>i</m:t>
                        </m:r>
                      </m:sub>
                    </m:sSub>
                  </m:e>
                </m:d>
              </m:oMath>
            </m:oMathPara>
          </w:p>
        </w:tc>
      </w:tr>
    </w:tbl>
    <w:p w:rsidR="00C45A4F" w:rsidRDefault="00C45A4F" w:rsidP="009D23F2">
      <w:pPr>
        <w:bidi/>
        <w:rPr>
          <w:rFonts w:eastAsiaTheme="minorEastAsia"/>
          <w:sz w:val="28"/>
          <w:rtl/>
        </w:rPr>
      </w:pPr>
      <w:r w:rsidRPr="00A63BF3">
        <w:rPr>
          <w:rFonts w:hint="cs"/>
          <w:sz w:val="28"/>
          <w:rtl/>
          <w:lang w:bidi="fa-IR"/>
        </w:rPr>
        <w:t>که در اینجا</w:t>
      </w:r>
      <w:r w:rsidR="00A63BF3" w:rsidRPr="00A63BF3">
        <w:rPr>
          <w:rFonts w:hint="cs"/>
          <w:sz w:val="28"/>
          <w:rtl/>
          <w:lang w:bidi="fa-IR"/>
        </w:rPr>
        <w:t xml:space="preserve"> </w:t>
      </w:r>
      <m:oMath>
        <m:sSub>
          <m:sSubPr>
            <m:ctrlPr>
              <w:rPr>
                <w:rFonts w:ascii="Cambria Math" w:hAnsi="Cambria Math"/>
                <w:sz w:val="28"/>
              </w:rPr>
            </m:ctrlPr>
          </m:sSubPr>
          <m:e>
            <m:r>
              <w:rPr>
                <w:rFonts w:ascii="Cambria Math" w:hAnsi="Cambria Math"/>
                <w:sz w:val="28"/>
              </w:rPr>
              <m:t>a</m:t>
            </m:r>
          </m:e>
          <m:sub>
            <m:r>
              <w:rPr>
                <w:rFonts w:ascii="Cambria Math" w:hAnsi="Cambria Math"/>
                <w:sz w:val="28"/>
              </w:rPr>
              <m:t>ij</m:t>
            </m:r>
          </m:sub>
        </m:sSub>
      </m:oMath>
      <w:r w:rsidR="00A63BF3" w:rsidRPr="00A63BF3">
        <w:rPr>
          <w:rFonts w:eastAsiaTheme="minorEastAsia" w:hint="cs"/>
          <w:sz w:val="28"/>
          <w:rtl/>
        </w:rPr>
        <w:t xml:space="preserve"> برابر با درایه‌های ماتریس مجاورت گراف نشان دهنده‌ی</w:t>
      </w:r>
      <w:r w:rsidR="009D23F2">
        <w:rPr>
          <w:rFonts w:eastAsiaTheme="minorEastAsia" w:hint="cs"/>
          <w:sz w:val="28"/>
          <w:rtl/>
        </w:rPr>
        <w:t xml:space="preserve"> ارتباط عامل‌ها در </w:t>
      </w:r>
      <w:r w:rsidR="00A63BF3" w:rsidRPr="00A63BF3">
        <w:rPr>
          <w:rFonts w:eastAsiaTheme="minorEastAsia" w:hint="cs"/>
          <w:sz w:val="28"/>
          <w:rtl/>
        </w:rPr>
        <w:t>سیستم م</w:t>
      </w:r>
      <w:r w:rsidR="009D23F2">
        <w:rPr>
          <w:rFonts w:eastAsiaTheme="minorEastAsia" w:hint="cs"/>
          <w:sz w:val="28"/>
          <w:rtl/>
        </w:rPr>
        <w:t xml:space="preserve">ا </w:t>
      </w:r>
      <w:r w:rsidR="00A63BF3" w:rsidRPr="00A63BF3">
        <w:rPr>
          <w:rFonts w:eastAsiaTheme="minorEastAsia" w:hint="cs"/>
          <w:sz w:val="28"/>
          <w:rtl/>
        </w:rPr>
        <w:t>است. همچنین</w:t>
      </w:r>
      <w:r w:rsidRPr="00A63BF3">
        <w:rPr>
          <w:rFonts w:hint="cs"/>
          <w:sz w:val="28"/>
          <w:rtl/>
          <w:lang w:bidi="fa-IR"/>
        </w:rPr>
        <w:t xml:space="preserve"> </w:t>
      </w:r>
      <m:oMath>
        <m:sSubSup>
          <m:sSubSupPr>
            <m:ctrlPr>
              <w:rPr>
                <w:rFonts w:ascii="Cambria Math" w:hAnsi="Cambria Math"/>
                <w:sz w:val="28"/>
              </w:rPr>
            </m:ctrlPr>
          </m:sSubSupPr>
          <m:e>
            <m:r>
              <w:rPr>
                <w:rFonts w:ascii="Cambria Math" w:hAnsi="Cambria Math"/>
                <w:sz w:val="28"/>
              </w:rPr>
              <m:t>N</m:t>
            </m:r>
          </m:e>
          <m:sub>
            <m:r>
              <w:rPr>
                <w:rFonts w:ascii="Cambria Math" w:hAnsi="Cambria Math"/>
                <w:sz w:val="28"/>
              </w:rPr>
              <m:t>i</m:t>
            </m:r>
          </m:sub>
          <m:sup>
            <m:r>
              <w:rPr>
                <w:rFonts w:ascii="Cambria Math" w:hAnsi="Cambria Math"/>
                <w:sz w:val="28"/>
              </w:rPr>
              <m:t>c</m:t>
            </m:r>
          </m:sup>
        </m:sSubSup>
      </m:oMath>
      <w:r w:rsidRPr="00A63BF3">
        <w:rPr>
          <w:rFonts w:eastAsiaTheme="minorEastAsia" w:hint="cs"/>
          <w:sz w:val="28"/>
          <w:rtl/>
        </w:rPr>
        <w:t xml:space="preserve"> برابر است با مجموعه‌ی</w:t>
      </w:r>
      <w:r w:rsidR="009D23F2">
        <w:rPr>
          <w:rFonts w:eastAsiaTheme="minorEastAsia" w:hint="cs"/>
          <w:sz w:val="28"/>
          <w:rtl/>
        </w:rPr>
        <w:t xml:space="preserve"> رابطه 3-9</w:t>
      </w:r>
    </w:p>
    <w:tbl>
      <w:tblPr>
        <w:tblStyle w:val="TableGrid"/>
        <w:bidiVisual/>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84"/>
        <w:gridCol w:w="6658"/>
      </w:tblGrid>
      <w:tr w:rsidR="009D23F2" w:rsidTr="00F27E34">
        <w:tc>
          <w:tcPr>
            <w:tcW w:w="2584" w:type="dxa"/>
            <w:vAlign w:val="center"/>
          </w:tcPr>
          <w:p w:rsidR="009D23F2" w:rsidRDefault="000A0043" w:rsidP="009D23F2">
            <w:pPr>
              <w:bidi/>
              <w:ind w:firstLine="0"/>
              <w:jc w:val="left"/>
              <w:rPr>
                <w:rFonts w:eastAsiaTheme="minorEastAsia"/>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9</w:t>
            </w:r>
            <w:r w:rsidRPr="00A44011">
              <w:rPr>
                <w:sz w:val="20"/>
                <w:szCs w:val="24"/>
                <w:rtl/>
              </w:rPr>
              <w:fldChar w:fldCharType="end"/>
            </w:r>
            <w:r w:rsidRPr="00A44011">
              <w:rPr>
                <w:rFonts w:hint="cs"/>
                <w:sz w:val="20"/>
                <w:szCs w:val="24"/>
                <w:rtl/>
              </w:rPr>
              <w:t>)</w:t>
            </w:r>
          </w:p>
        </w:tc>
        <w:tc>
          <w:tcPr>
            <w:tcW w:w="6658" w:type="dxa"/>
            <w:vAlign w:val="center"/>
          </w:tcPr>
          <w:p w:rsidR="009D23F2" w:rsidRPr="00F27E34" w:rsidRDefault="00D426A5" w:rsidP="00A50FEA">
            <w:pPr>
              <w:bidi/>
              <w:ind w:left="4210" w:hanging="990"/>
              <w:jc w:val="right"/>
              <w:rPr>
                <w:rFonts w:eastAsiaTheme="minorEastAsia"/>
                <w:rtl/>
                <w:lang w:bidi="fa-IR"/>
              </w:rPr>
            </w:pPr>
            <m:oMathPara>
              <m:oMathParaPr>
                <m:jc m:val="left"/>
              </m:oMathParaPr>
              <m:oMath>
                <m:sSub>
                  <m:sSubPr>
                    <m:ctrlPr>
                      <w:rPr>
                        <w:rFonts w:ascii="Cambria Math" w:hAnsi="Cambria Math"/>
                        <w:sz w:val="28"/>
                        <w:lang w:bidi="fa-IR"/>
                      </w:rPr>
                    </m:ctrlPr>
                  </m:sSubPr>
                  <m:e>
                    <m:r>
                      <w:rPr>
                        <w:rFonts w:ascii="Cambria Math" w:hAnsi="Cambria Math"/>
                        <w:sz w:val="28"/>
                        <w:lang w:bidi="fa-IR"/>
                      </w:rPr>
                      <m:t>N</m:t>
                    </m:r>
                  </m:e>
                  <m:sub>
                    <m:r>
                      <w:rPr>
                        <w:rFonts w:ascii="Cambria Math" w:hAnsi="Cambria Math"/>
                        <w:sz w:val="28"/>
                        <w:lang w:bidi="fa-IR"/>
                      </w:rPr>
                      <m:t>i</m:t>
                    </m:r>
                  </m:sub>
                </m:sSub>
                <m:r>
                  <m:rPr>
                    <m:sty m:val="p"/>
                  </m:rPr>
                  <w:rPr>
                    <w:rFonts w:ascii="Cambria Math" w:hAnsi="Cambria Math"/>
                    <w:sz w:val="28"/>
                    <w:lang w:bidi="fa-IR"/>
                  </w:rPr>
                  <m:t>=</m:t>
                </m:r>
                <m:r>
                  <w:rPr>
                    <w:rFonts w:ascii="Cambria Math" w:hAnsi="Cambria Math"/>
                    <w:sz w:val="28"/>
                    <w:lang w:bidi="fa-IR"/>
                  </w:rPr>
                  <m:t>{j:</m:t>
                </m:r>
                <m:sSub>
                  <m:sSubPr>
                    <m:ctrlPr>
                      <w:rPr>
                        <w:rFonts w:ascii="Cambria Math" w:hAnsi="Cambria Math"/>
                        <w:i/>
                        <w:sz w:val="28"/>
                        <w:lang w:bidi="fa-IR"/>
                      </w:rPr>
                    </m:ctrlPr>
                  </m:sSubPr>
                  <m:e>
                    <m:r>
                      <w:rPr>
                        <w:rFonts w:ascii="Cambria Math" w:hAnsi="Cambria Math"/>
                        <w:sz w:val="28"/>
                        <w:lang w:bidi="fa-IR"/>
                      </w:rPr>
                      <m:t>r</m:t>
                    </m:r>
                  </m:e>
                  <m:sub>
                    <m:r>
                      <w:rPr>
                        <w:rFonts w:ascii="Cambria Math" w:hAnsi="Cambria Math"/>
                        <w:sz w:val="28"/>
                        <w:lang w:bidi="fa-IR"/>
                      </w:rPr>
                      <m:t>ij</m:t>
                    </m:r>
                  </m:sub>
                </m:sSub>
                <m:r>
                  <w:rPr>
                    <w:rFonts w:ascii="Cambria Math" w:hAnsi="Cambria Math"/>
                    <w:sz w:val="28"/>
                    <w:lang w:bidi="fa-IR"/>
                  </w:rPr>
                  <m:t>&lt;ρ}</m:t>
                </m:r>
              </m:oMath>
            </m:oMathPara>
          </w:p>
        </w:tc>
      </w:tr>
    </w:tbl>
    <w:p w:rsidR="009A468E" w:rsidRPr="00A63BF3" w:rsidRDefault="00C45A4F" w:rsidP="009D23F2">
      <w:pPr>
        <w:bidi/>
        <w:rPr>
          <w:sz w:val="28"/>
          <w:rtl/>
          <w:lang w:bidi="fa-IR"/>
        </w:rPr>
      </w:pPr>
      <w:r w:rsidRPr="00A63BF3">
        <w:rPr>
          <w:rFonts w:hint="cs"/>
          <w:sz w:val="28"/>
          <w:rtl/>
          <w:lang w:bidi="fa-IR"/>
        </w:rPr>
        <w:t>و در آن</w:t>
      </w:r>
      <w:r w:rsidR="009D23F2">
        <w:rPr>
          <w:rFonts w:hint="cs"/>
          <w:sz w:val="28"/>
          <w:rtl/>
          <w:lang w:bidi="fa-IR"/>
        </w:rPr>
        <w:t xml:space="preserve"> </w:t>
      </w:r>
      <m:oMath>
        <m:r>
          <w:rPr>
            <w:rFonts w:ascii="Cambria Math" w:hAnsi="Cambria Math" w:cs="Cambria Math" w:hint="cs"/>
            <w:sz w:val="28"/>
            <w:rtl/>
            <w:lang w:bidi="fa-IR"/>
          </w:rPr>
          <m:t>ρ</m:t>
        </m:r>
        <m:r>
          <w:rPr>
            <w:rFonts w:ascii="Cambria Math" w:hAnsi="Cambria Math"/>
            <w:sz w:val="28"/>
            <w:lang w:bidi="fa-IR"/>
          </w:rPr>
          <m:t>&gt;</m:t>
        </m:r>
        <m:sSub>
          <m:sSubPr>
            <m:ctrlPr>
              <w:rPr>
                <w:rFonts w:ascii="Cambria Math" w:hAnsi="Cambria Math"/>
                <w:i/>
                <w:sz w:val="28"/>
                <w:lang w:bidi="fa-IR"/>
              </w:rPr>
            </m:ctrlPr>
          </m:sSubPr>
          <m:e>
            <m:r>
              <w:rPr>
                <w:rFonts w:ascii="Cambria Math" w:hAnsi="Cambria Math"/>
                <w:sz w:val="28"/>
                <w:lang w:bidi="fa-IR"/>
              </w:rPr>
              <m:t>ρ</m:t>
            </m:r>
          </m:e>
          <m:sub>
            <m:r>
              <w:rPr>
                <w:rFonts w:ascii="Cambria Math" w:hAnsi="Cambria Math"/>
                <w:sz w:val="28"/>
                <w:lang w:bidi="fa-IR"/>
              </w:rPr>
              <m:t>c</m:t>
            </m:r>
          </m:sub>
        </m:sSub>
      </m:oMath>
      <w:r w:rsidR="009D23F2">
        <w:rPr>
          <w:rFonts w:eastAsiaTheme="minorEastAsia" w:hint="cs"/>
          <w:sz w:val="28"/>
          <w:rtl/>
          <w:lang w:bidi="fa-IR"/>
        </w:rPr>
        <w:t xml:space="preserve"> است.</w:t>
      </w:r>
      <w:r w:rsidR="009D23F2">
        <w:rPr>
          <w:rFonts w:hint="cs"/>
          <w:sz w:val="28"/>
          <w:rtl/>
          <w:lang w:bidi="fa-IR"/>
        </w:rPr>
        <w:t xml:space="preserve"> </w:t>
      </w:r>
      <w:r w:rsidRPr="00A63BF3">
        <w:rPr>
          <w:rFonts w:hint="cs"/>
          <w:sz w:val="28"/>
          <w:rtl/>
          <w:lang w:bidi="fa-IR"/>
        </w:rPr>
        <w:t>مجموعه</w:t>
      </w:r>
      <w:r w:rsidR="009D23F2">
        <w:rPr>
          <w:rFonts w:hint="cs"/>
          <w:sz w:val="28"/>
          <w:rtl/>
          <w:lang w:bidi="fa-IR"/>
        </w:rPr>
        <w:t xml:space="preserve"> رابطه 3-9</w:t>
      </w:r>
      <w:r w:rsidRPr="00A63BF3">
        <w:rPr>
          <w:rFonts w:hint="cs"/>
          <w:sz w:val="28"/>
          <w:rtl/>
          <w:lang w:bidi="fa-IR"/>
        </w:rPr>
        <w:t xml:space="preserve"> مشخص کننده‌ی عامل‌هایی ست که فاصله از آنها باید حفظ شود.</w:t>
      </w:r>
    </w:p>
    <w:p w:rsidR="00261987" w:rsidRPr="00A63BF3" w:rsidRDefault="00C45A4F" w:rsidP="009D23F2">
      <w:pPr>
        <w:bidi/>
        <w:rPr>
          <w:rFonts w:eastAsiaTheme="minorEastAsia"/>
          <w:sz w:val="28"/>
          <w:rtl/>
          <w:lang w:bidi="fa-IR"/>
        </w:rPr>
      </w:pPr>
      <w:r w:rsidRPr="00A63BF3">
        <w:rPr>
          <w:rFonts w:hint="cs"/>
          <w:sz w:val="28"/>
          <w:rtl/>
          <w:lang w:bidi="fa-IR"/>
        </w:rPr>
        <w:t xml:space="preserve">با این اوصاف قانون کنترلی بالا موجب می‌شود عامل </w:t>
      </w:r>
      <w:r w:rsidRPr="00A63BF3">
        <w:rPr>
          <w:sz w:val="28"/>
          <w:lang w:bidi="fa-IR"/>
        </w:rPr>
        <w:t>i</w:t>
      </w:r>
      <w:r w:rsidRPr="00A63BF3">
        <w:rPr>
          <w:rFonts w:hint="cs"/>
          <w:sz w:val="28"/>
          <w:rtl/>
          <w:lang w:bidi="fa-IR"/>
        </w:rPr>
        <w:t xml:space="preserve">ام در محدوده‌ی </w:t>
      </w:r>
      <m:oMath>
        <m:sSub>
          <m:sSubPr>
            <m:ctrlPr>
              <w:rPr>
                <w:rFonts w:ascii="Cambria Math" w:hAnsi="Cambria Math"/>
                <w:sz w:val="28"/>
              </w:rPr>
            </m:ctrlPr>
          </m:sSubPr>
          <m:e>
            <m:r>
              <w:rPr>
                <w:rFonts w:ascii="Cambria Math" w:hAnsi="Cambria Math"/>
                <w:sz w:val="28"/>
              </w:rPr>
              <m:t>N</m:t>
            </m:r>
          </m:e>
          <m:sub>
            <m:r>
              <w:rPr>
                <w:rFonts w:ascii="Cambria Math" w:hAnsi="Cambria Math"/>
                <w:sz w:val="28"/>
              </w:rPr>
              <m:t>i</m:t>
            </m:r>
          </m:sub>
        </m:sSub>
      </m:oMath>
      <w:r w:rsidRPr="00A63BF3">
        <w:rPr>
          <w:rFonts w:eastAsiaTheme="minorEastAsia" w:hint="cs"/>
          <w:sz w:val="28"/>
          <w:rtl/>
        </w:rPr>
        <w:t xml:space="preserve"> به سمت عامل‌های دیگر حرکت کند.</w:t>
      </w:r>
      <w:r w:rsidR="00261987">
        <w:rPr>
          <w:rFonts w:eastAsiaTheme="minorEastAsia" w:hint="cs"/>
          <w:sz w:val="28"/>
          <w:rtl/>
        </w:rPr>
        <w:t xml:space="preserve"> </w:t>
      </w:r>
      <w:r w:rsidR="00261987" w:rsidRPr="00A63BF3">
        <w:rPr>
          <w:rFonts w:eastAsiaTheme="minorEastAsia" w:hint="cs"/>
          <w:sz w:val="28"/>
          <w:rtl/>
          <w:lang w:bidi="fa-IR"/>
        </w:rPr>
        <w:t xml:space="preserve">چرا که در صورتی که تفاوت حاصله از </w:t>
      </w:r>
      <m:oMath>
        <m:d>
          <m:dPr>
            <m:ctrlPr>
              <w:rPr>
                <w:rFonts w:ascii="Cambria Math" w:hAnsi="Cambria Math"/>
                <w:sz w:val="28"/>
              </w:rPr>
            </m:ctrlPr>
          </m:dPr>
          <m:e>
            <m:sSub>
              <m:sSubPr>
                <m:ctrlPr>
                  <w:rPr>
                    <w:rFonts w:ascii="Cambria Math" w:hAnsi="Cambria Math"/>
                    <w:sz w:val="28"/>
                  </w:rPr>
                </m:ctrlPr>
              </m:sSubPr>
              <m:e>
                <m:r>
                  <w:rPr>
                    <w:rFonts w:ascii="Cambria Math" w:hAnsi="Cambria Math"/>
                    <w:sz w:val="28"/>
                  </w:rPr>
                  <m:t>x</m:t>
                </m:r>
              </m:e>
              <m:sub>
                <m:r>
                  <w:rPr>
                    <w:rFonts w:ascii="Cambria Math" w:hAnsi="Cambria Math"/>
                    <w:sz w:val="28"/>
                  </w:rPr>
                  <m:t>j</m:t>
                </m:r>
              </m:sub>
            </m:sSub>
            <m:r>
              <m:rPr>
                <m:sty m:val="p"/>
              </m:rPr>
              <w:rPr>
                <w:rFonts w:ascii="Cambria Math" w:hAnsi="Cambria Math"/>
                <w:sz w:val="28"/>
              </w:rPr>
              <m:t>-</m:t>
            </m:r>
            <m:sSub>
              <m:sSubPr>
                <m:ctrlPr>
                  <w:rPr>
                    <w:rFonts w:ascii="Cambria Math" w:hAnsi="Cambria Math"/>
                    <w:sz w:val="28"/>
                  </w:rPr>
                </m:ctrlPr>
              </m:sSubPr>
              <m:e>
                <m:r>
                  <w:rPr>
                    <w:rFonts w:ascii="Cambria Math" w:hAnsi="Cambria Math"/>
                    <w:sz w:val="28"/>
                  </w:rPr>
                  <m:t>x</m:t>
                </m:r>
              </m:e>
              <m:sub>
                <m:r>
                  <w:rPr>
                    <w:rFonts w:ascii="Cambria Math" w:hAnsi="Cambria Math"/>
                    <w:sz w:val="28"/>
                  </w:rPr>
                  <m:t>i</m:t>
                </m:r>
              </m:sub>
            </m:sSub>
          </m:e>
        </m:d>
      </m:oMath>
      <w:r w:rsidR="00261987" w:rsidRPr="00A63BF3">
        <w:rPr>
          <w:rFonts w:eastAsiaTheme="minorEastAsia" w:hint="cs"/>
          <w:sz w:val="28"/>
          <w:rtl/>
        </w:rPr>
        <w:t xml:space="preserve"> در محدوده‌ی </w:t>
      </w:r>
      <m:oMath>
        <m:r>
          <w:rPr>
            <w:rFonts w:ascii="Cambria Math" w:hAnsi="Cambria Math"/>
            <w:sz w:val="28"/>
            <w:szCs w:val="32"/>
          </w:rPr>
          <m:t>j</m:t>
        </m:r>
        <m:r>
          <m:rPr>
            <m:sty m:val="p"/>
          </m:rPr>
          <w:rPr>
            <w:rFonts w:ascii="Cambria Math" w:hAnsi="Cambria Math"/>
            <w:sz w:val="28"/>
            <w:szCs w:val="32"/>
          </w:rPr>
          <m:t>∈</m:t>
        </m:r>
        <m:sSub>
          <m:sSubPr>
            <m:ctrlPr>
              <w:rPr>
                <w:rFonts w:ascii="Cambria Math" w:hAnsi="Cambria Math"/>
                <w:sz w:val="28"/>
                <w:szCs w:val="32"/>
              </w:rPr>
            </m:ctrlPr>
          </m:sSubPr>
          <m:e>
            <m:r>
              <w:rPr>
                <w:rFonts w:ascii="Cambria Math" w:hAnsi="Cambria Math"/>
                <w:sz w:val="28"/>
                <w:szCs w:val="32"/>
              </w:rPr>
              <m:t>N</m:t>
            </m:r>
          </m:e>
          <m:sub>
            <m:r>
              <w:rPr>
                <w:rFonts w:ascii="Cambria Math" w:hAnsi="Cambria Math"/>
                <w:sz w:val="28"/>
                <w:szCs w:val="32"/>
              </w:rPr>
              <m:t>i</m:t>
            </m:r>
          </m:sub>
        </m:sSub>
        <m:r>
          <m:rPr>
            <m:sty m:val="p"/>
          </m:rPr>
          <w:rPr>
            <w:rFonts w:ascii="Cambria Math" w:hAnsi="Cambria Math"/>
            <w:sz w:val="28"/>
            <w:szCs w:val="32"/>
          </w:rPr>
          <m:t>∖</m:t>
        </m:r>
        <m:sSubSup>
          <m:sSubSupPr>
            <m:ctrlPr>
              <w:rPr>
                <w:rFonts w:ascii="Cambria Math" w:hAnsi="Cambria Math"/>
                <w:sz w:val="28"/>
                <w:szCs w:val="32"/>
              </w:rPr>
            </m:ctrlPr>
          </m:sSubSupPr>
          <m:e>
            <m:r>
              <w:rPr>
                <w:rFonts w:ascii="Cambria Math" w:hAnsi="Cambria Math"/>
                <w:sz w:val="28"/>
                <w:szCs w:val="32"/>
              </w:rPr>
              <m:t>N</m:t>
            </m:r>
          </m:e>
          <m:sub>
            <m:r>
              <w:rPr>
                <w:rFonts w:ascii="Cambria Math" w:hAnsi="Cambria Math"/>
                <w:sz w:val="28"/>
                <w:szCs w:val="32"/>
              </w:rPr>
              <m:t>i</m:t>
            </m:r>
          </m:sub>
          <m:sup>
            <m:r>
              <w:rPr>
                <w:rFonts w:ascii="Cambria Math" w:hAnsi="Cambria Math"/>
                <w:sz w:val="28"/>
                <w:szCs w:val="32"/>
              </w:rPr>
              <m:t>c</m:t>
            </m:r>
          </m:sup>
        </m:sSubSup>
      </m:oMath>
      <w:r w:rsidR="00261987" w:rsidRPr="00A63BF3">
        <w:rPr>
          <w:rFonts w:eastAsiaTheme="minorEastAsia" w:hint="cs"/>
          <w:sz w:val="28"/>
          <w:rtl/>
        </w:rPr>
        <w:t xml:space="preserve"> مقدار مثبتی باشد،‌ یعنی </w:t>
      </w:r>
      <m:oMath>
        <m:sSub>
          <m:sSubPr>
            <m:ctrlPr>
              <w:rPr>
                <w:rFonts w:ascii="Cambria Math" w:hAnsi="Cambria Math"/>
                <w:sz w:val="28"/>
              </w:rPr>
            </m:ctrlPr>
          </m:sSubPr>
          <m:e>
            <m:r>
              <w:rPr>
                <w:rFonts w:ascii="Cambria Math" w:hAnsi="Cambria Math"/>
                <w:sz w:val="28"/>
              </w:rPr>
              <m:t>x</m:t>
            </m:r>
          </m:e>
          <m:sub>
            <m:r>
              <w:rPr>
                <w:rFonts w:ascii="Cambria Math" w:hAnsi="Cambria Math"/>
                <w:sz w:val="28"/>
              </w:rPr>
              <m:t>j</m:t>
            </m:r>
          </m:sub>
        </m:sSub>
        <m:r>
          <m:rPr>
            <m:sty m:val="p"/>
          </m:rPr>
          <w:rPr>
            <w:rFonts w:ascii="Cambria Math" w:hAnsi="Cambria Math"/>
            <w:sz w:val="28"/>
          </w:rPr>
          <m:t>&gt;</m:t>
        </m:r>
        <m:sSub>
          <m:sSubPr>
            <m:ctrlPr>
              <w:rPr>
                <w:rFonts w:ascii="Cambria Math" w:hAnsi="Cambria Math"/>
                <w:sz w:val="28"/>
              </w:rPr>
            </m:ctrlPr>
          </m:sSubPr>
          <m:e>
            <m:r>
              <w:rPr>
                <w:rFonts w:ascii="Cambria Math" w:hAnsi="Cambria Math"/>
                <w:sz w:val="28"/>
              </w:rPr>
              <m:t>x</m:t>
            </m:r>
          </m:e>
          <m:sub>
            <m:r>
              <w:rPr>
                <w:rFonts w:ascii="Cambria Math" w:hAnsi="Cambria Math"/>
                <w:sz w:val="28"/>
              </w:rPr>
              <m:t>i</m:t>
            </m:r>
          </m:sub>
        </m:sSub>
      </m:oMath>
      <w:r w:rsidR="009D23F2">
        <w:rPr>
          <w:rFonts w:eastAsiaTheme="minorEastAsia" w:hint="cs"/>
          <w:sz w:val="28"/>
          <w:rtl/>
        </w:rPr>
        <w:t>،</w:t>
      </w:r>
      <w:r w:rsidR="00261987" w:rsidRPr="00A63BF3">
        <w:rPr>
          <w:rFonts w:eastAsiaTheme="minorEastAsia" w:hint="cs"/>
          <w:sz w:val="28"/>
          <w:rtl/>
        </w:rPr>
        <w:t xml:space="preserve"> برای </w:t>
      </w:r>
      <w:r w:rsidR="00261987">
        <w:rPr>
          <w:rFonts w:eastAsiaTheme="minorEastAsia" w:hint="cs"/>
          <w:sz w:val="28"/>
          <w:rtl/>
        </w:rPr>
        <w:t>بیشتر</w:t>
      </w:r>
      <w:r w:rsidR="00261987" w:rsidRPr="00A63BF3">
        <w:rPr>
          <w:rFonts w:eastAsiaTheme="minorEastAsia" w:hint="cs"/>
          <w:sz w:val="28"/>
          <w:rtl/>
        </w:rPr>
        <w:t xml:space="preserve"> نشدن این فاصله </w:t>
      </w:r>
      <w:r w:rsidR="009D23F2">
        <w:rPr>
          <w:rFonts w:eastAsiaTheme="minorEastAsia" w:hint="cs"/>
          <w:sz w:val="28"/>
          <w:rtl/>
        </w:rPr>
        <w:t xml:space="preserve">می‌بایست </w:t>
      </w:r>
      <w:r w:rsidR="00261987" w:rsidRPr="00A63BF3">
        <w:rPr>
          <w:rFonts w:eastAsiaTheme="minorEastAsia" w:hint="cs"/>
          <w:sz w:val="28"/>
          <w:rtl/>
        </w:rPr>
        <w:t xml:space="preserve">مقدار سرعت عامل </w:t>
      </w:r>
      <w:r w:rsidR="00261987" w:rsidRPr="00A63BF3">
        <w:rPr>
          <w:rFonts w:eastAsiaTheme="minorEastAsia"/>
          <w:sz w:val="28"/>
        </w:rPr>
        <w:t>i</w:t>
      </w:r>
      <w:r w:rsidR="00261987" w:rsidRPr="00A63BF3">
        <w:rPr>
          <w:rFonts w:eastAsiaTheme="minorEastAsia" w:hint="cs"/>
          <w:sz w:val="28"/>
          <w:rtl/>
          <w:lang w:bidi="fa-IR"/>
        </w:rPr>
        <w:t xml:space="preserve">ام یا </w:t>
      </w:r>
      <m:oMath>
        <m:sSub>
          <m:sSubPr>
            <m:ctrlPr>
              <w:rPr>
                <w:rFonts w:ascii="Cambria Math" w:hAnsi="Cambria Math"/>
                <w:sz w:val="28"/>
              </w:rPr>
            </m:ctrlPr>
          </m:sSubPr>
          <m:e>
            <m:r>
              <w:rPr>
                <w:rFonts w:ascii="Cambria Math" w:hAnsi="Cambria Math"/>
                <w:sz w:val="28"/>
              </w:rPr>
              <m:t>u</m:t>
            </m:r>
          </m:e>
          <m:sub>
            <m:r>
              <w:rPr>
                <w:rFonts w:ascii="Cambria Math" w:hAnsi="Cambria Math"/>
                <w:sz w:val="28"/>
              </w:rPr>
              <m:t>i</m:t>
            </m:r>
          </m:sub>
        </m:sSub>
      </m:oMath>
      <w:r w:rsidR="00261987" w:rsidRPr="00A63BF3">
        <w:rPr>
          <w:rFonts w:eastAsiaTheme="minorEastAsia" w:hint="cs"/>
          <w:sz w:val="28"/>
          <w:rtl/>
        </w:rPr>
        <w:t xml:space="preserve"> </w:t>
      </w:r>
      <w:r w:rsidR="00261987" w:rsidRPr="00A63BF3">
        <w:rPr>
          <w:rFonts w:eastAsiaTheme="minorEastAsia" w:hint="cs"/>
          <w:sz w:val="28"/>
          <w:rtl/>
          <w:lang w:bidi="fa-IR"/>
        </w:rPr>
        <w:t xml:space="preserve">مقداری </w:t>
      </w:r>
      <w:r w:rsidR="00261987">
        <w:rPr>
          <w:rFonts w:eastAsiaTheme="minorEastAsia" w:hint="cs"/>
          <w:sz w:val="28"/>
          <w:rtl/>
          <w:lang w:bidi="fa-IR"/>
        </w:rPr>
        <w:t>مثبت</w:t>
      </w:r>
      <w:r w:rsidR="00261987" w:rsidRPr="00A63BF3">
        <w:rPr>
          <w:rFonts w:eastAsiaTheme="minorEastAsia" w:hint="cs"/>
          <w:sz w:val="28"/>
          <w:rtl/>
          <w:lang w:bidi="fa-IR"/>
        </w:rPr>
        <w:t xml:space="preserve"> شود تا فاصله حفظ شود.</w:t>
      </w:r>
    </w:p>
    <w:p w:rsidR="00C45A4F" w:rsidRDefault="00261987" w:rsidP="009D23F2">
      <w:pPr>
        <w:bidi/>
        <w:jc w:val="mediumKashida"/>
        <w:rPr>
          <w:rFonts w:eastAsiaTheme="minorEastAsia"/>
          <w:sz w:val="28"/>
          <w:rtl/>
          <w:lang w:bidi="fa-IR"/>
        </w:rPr>
      </w:pPr>
      <w:r>
        <w:rPr>
          <w:rFonts w:eastAsiaTheme="minorEastAsia" w:hint="cs"/>
          <w:sz w:val="28"/>
          <w:rtl/>
        </w:rPr>
        <w:t>در قوانین بالا، چه در حفظ فاصله</w:t>
      </w:r>
      <w:r w:rsidR="009D23F2">
        <w:rPr>
          <w:rFonts w:eastAsiaTheme="minorEastAsia" w:hint="cs"/>
          <w:sz w:val="28"/>
          <w:rtl/>
        </w:rPr>
        <w:t xml:space="preserve"> </w:t>
      </w:r>
      <w:r>
        <w:rPr>
          <w:rFonts w:eastAsiaTheme="minorEastAsia" w:hint="cs"/>
          <w:sz w:val="28"/>
          <w:rtl/>
        </w:rPr>
        <w:t>از مرکز دسته</w:t>
      </w:r>
      <w:r w:rsidR="009D23F2">
        <w:rPr>
          <w:rFonts w:eastAsiaTheme="minorEastAsia" w:hint="cs"/>
          <w:sz w:val="28"/>
          <w:rtl/>
        </w:rPr>
        <w:t xml:space="preserve"> رابطه 3-5،</w:t>
      </w:r>
      <w:r>
        <w:rPr>
          <w:rFonts w:eastAsiaTheme="minorEastAsia" w:hint="cs"/>
          <w:sz w:val="28"/>
          <w:rtl/>
        </w:rPr>
        <w:t xml:space="preserve"> و چه در جلوگیری از برخورد</w:t>
      </w:r>
      <w:r w:rsidR="009D23F2">
        <w:rPr>
          <w:rFonts w:eastAsiaTheme="minorEastAsia" w:hint="cs"/>
          <w:sz w:val="28"/>
          <w:rtl/>
        </w:rPr>
        <w:t xml:space="preserve"> رابطه 3-8</w:t>
      </w:r>
      <w:r>
        <w:rPr>
          <w:rFonts w:eastAsiaTheme="minorEastAsia" w:hint="cs"/>
          <w:sz w:val="28"/>
          <w:rtl/>
        </w:rPr>
        <w:t xml:space="preserve">، منطق تنظیم سرعت بر اساس برابر شدن </w:t>
      </w:r>
      <m:oMath>
        <m:sSub>
          <m:sSubPr>
            <m:ctrlPr>
              <w:rPr>
                <w:rFonts w:ascii="Cambria Math" w:hAnsi="Cambria Math"/>
                <w:sz w:val="28"/>
              </w:rPr>
            </m:ctrlPr>
          </m:sSubPr>
          <m:e>
            <m:r>
              <w:rPr>
                <w:rFonts w:ascii="Cambria Math" w:hAnsi="Cambria Math"/>
                <w:sz w:val="28"/>
              </w:rPr>
              <m:t>x</m:t>
            </m:r>
          </m:e>
          <m:sub>
            <m:r>
              <w:rPr>
                <w:rFonts w:ascii="Cambria Math" w:hAnsi="Cambria Math"/>
                <w:sz w:val="28"/>
              </w:rPr>
              <m:t>i</m:t>
            </m:r>
          </m:sub>
        </m:sSub>
      </m:oMath>
      <w:r>
        <w:rPr>
          <w:rFonts w:eastAsiaTheme="minorEastAsia" w:hint="cs"/>
          <w:sz w:val="28"/>
          <w:rtl/>
        </w:rPr>
        <w:t xml:space="preserve"> و </w:t>
      </w:r>
      <m:oMath>
        <m:sSub>
          <m:sSubPr>
            <m:ctrlPr>
              <w:rPr>
                <w:rFonts w:ascii="Cambria Math" w:hAnsi="Cambria Math"/>
                <w:sz w:val="28"/>
              </w:rPr>
            </m:ctrlPr>
          </m:sSubPr>
          <m:e>
            <m:r>
              <w:rPr>
                <w:rFonts w:ascii="Cambria Math" w:hAnsi="Cambria Math"/>
                <w:sz w:val="28"/>
              </w:rPr>
              <m:t>x</m:t>
            </m:r>
          </m:e>
          <m:sub>
            <m:r>
              <w:rPr>
                <w:rFonts w:ascii="Cambria Math" w:hAnsi="Cambria Math"/>
                <w:sz w:val="28"/>
              </w:rPr>
              <m:t>j</m:t>
            </m:r>
          </m:sub>
        </m:sSub>
      </m:oMath>
      <w:r>
        <w:rPr>
          <w:rFonts w:eastAsiaTheme="minorEastAsia" w:hint="cs"/>
          <w:sz w:val="28"/>
          <w:rtl/>
        </w:rPr>
        <w:t xml:space="preserve"> است. به این معنا که سرعت عامل </w:t>
      </w:r>
      <w:r>
        <w:rPr>
          <w:rFonts w:eastAsiaTheme="minorEastAsia"/>
          <w:sz w:val="28"/>
        </w:rPr>
        <w:t>i</w:t>
      </w:r>
      <w:r>
        <w:rPr>
          <w:rFonts w:eastAsiaTheme="minorEastAsia" w:hint="cs"/>
          <w:sz w:val="28"/>
          <w:rtl/>
          <w:lang w:bidi="fa-IR"/>
        </w:rPr>
        <w:t xml:space="preserve">ام یا </w:t>
      </w:r>
      <m:oMath>
        <m:sSub>
          <m:sSubPr>
            <m:ctrlPr>
              <w:rPr>
                <w:rFonts w:ascii="Cambria Math" w:hAnsi="Cambria Math"/>
                <w:sz w:val="28"/>
              </w:rPr>
            </m:ctrlPr>
          </m:sSubPr>
          <m:e>
            <m:r>
              <w:rPr>
                <w:rFonts w:ascii="Cambria Math" w:hAnsi="Cambria Math"/>
                <w:sz w:val="28"/>
              </w:rPr>
              <m:t>u</m:t>
            </m:r>
          </m:e>
          <m:sub>
            <m:r>
              <w:rPr>
                <w:rFonts w:ascii="Cambria Math" w:hAnsi="Cambria Math"/>
                <w:sz w:val="28"/>
              </w:rPr>
              <m:t>i</m:t>
            </m:r>
          </m:sub>
        </m:sSub>
      </m:oMath>
      <w:r>
        <w:rPr>
          <w:rFonts w:eastAsiaTheme="minorEastAsia" w:hint="cs"/>
          <w:sz w:val="28"/>
          <w:rtl/>
        </w:rPr>
        <w:t xml:space="preserve"> تنها زمانی برابر با 0 می‌شود که </w:t>
      </w:r>
      <m:oMath>
        <m:sSub>
          <m:sSubPr>
            <m:ctrlPr>
              <w:rPr>
                <w:rFonts w:ascii="Cambria Math" w:hAnsi="Cambria Math"/>
                <w:sz w:val="28"/>
              </w:rPr>
            </m:ctrlPr>
          </m:sSubPr>
          <m:e>
            <m:r>
              <w:rPr>
                <w:rFonts w:ascii="Cambria Math" w:hAnsi="Cambria Math"/>
                <w:sz w:val="28"/>
              </w:rPr>
              <m:t>x</m:t>
            </m:r>
          </m:e>
          <m:sub>
            <m:r>
              <w:rPr>
                <w:rFonts w:ascii="Cambria Math" w:hAnsi="Cambria Math"/>
                <w:sz w:val="28"/>
              </w:rPr>
              <m:t>j</m:t>
            </m:r>
          </m:sub>
        </m:sSub>
        <m:r>
          <m:rPr>
            <m:sty m:val="p"/>
          </m:rPr>
          <w:rPr>
            <w:rFonts w:ascii="Cambria Math" w:hAnsi="Cambria Math"/>
            <w:sz w:val="28"/>
          </w:rPr>
          <m:t>=</m:t>
        </m:r>
        <m:sSub>
          <m:sSubPr>
            <m:ctrlPr>
              <w:rPr>
                <w:rFonts w:ascii="Cambria Math" w:hAnsi="Cambria Math"/>
                <w:sz w:val="28"/>
              </w:rPr>
            </m:ctrlPr>
          </m:sSubPr>
          <m:e>
            <m:r>
              <w:rPr>
                <w:rFonts w:ascii="Cambria Math" w:hAnsi="Cambria Math"/>
                <w:sz w:val="28"/>
              </w:rPr>
              <m:t>x</m:t>
            </m:r>
          </m:e>
          <m:sub>
            <m:r>
              <w:rPr>
                <w:rFonts w:ascii="Cambria Math" w:hAnsi="Cambria Math"/>
                <w:sz w:val="28"/>
              </w:rPr>
              <m:t>i</m:t>
            </m:r>
          </m:sub>
        </m:sSub>
      </m:oMath>
      <w:r>
        <w:rPr>
          <w:rFonts w:eastAsiaTheme="minorEastAsia" w:hint="cs"/>
          <w:sz w:val="28"/>
          <w:rtl/>
          <w:lang w:bidi="fa-IR"/>
        </w:rPr>
        <w:t>.</w:t>
      </w:r>
    </w:p>
    <w:p w:rsidR="00261987" w:rsidRDefault="00261987" w:rsidP="00E06851">
      <w:pPr>
        <w:bidi/>
        <w:rPr>
          <w:rFonts w:eastAsiaTheme="minorEastAsia"/>
          <w:sz w:val="28"/>
          <w:rtl/>
          <w:lang w:bidi="fa-IR"/>
        </w:rPr>
      </w:pPr>
      <w:r>
        <w:rPr>
          <w:rFonts w:eastAsiaTheme="minorEastAsia" w:hint="cs"/>
          <w:sz w:val="28"/>
          <w:rtl/>
          <w:lang w:bidi="fa-IR"/>
        </w:rPr>
        <w:lastRenderedPageBreak/>
        <w:t>به این حالت نظریه‌ی وفاق</w:t>
      </w:r>
      <w:r>
        <w:rPr>
          <w:rStyle w:val="FootnoteReference"/>
          <w:rFonts w:eastAsiaTheme="minorEastAsia"/>
          <w:rtl/>
          <w:lang w:bidi="fa-IR"/>
        </w:rPr>
        <w:footnoteReference w:id="42"/>
      </w:r>
      <w:r>
        <w:rPr>
          <w:rFonts w:eastAsiaTheme="minorEastAsia" w:hint="cs"/>
          <w:sz w:val="28"/>
          <w:rtl/>
          <w:lang w:bidi="fa-IR"/>
        </w:rPr>
        <w:t xml:space="preserve"> گفته می‌شود. </w:t>
      </w:r>
      <w:r w:rsidR="00E06851">
        <w:rPr>
          <w:rFonts w:eastAsiaTheme="minorEastAsia" w:hint="cs"/>
          <w:sz w:val="28"/>
          <w:rtl/>
          <w:lang w:bidi="fa-IR"/>
        </w:rPr>
        <w:t>چرا که این نظریه بیانگر شرایطی ست که در آن حالت‌های عامل‌های مختلف به یک مقدار واحد رسیده و پایداری سیستم در آن شرایط اتفاق می‌افتد. بنابراین وفاق در این سیستم بین عامل‌های مختلف برقرار است.</w:t>
      </w:r>
    </w:p>
    <w:p w:rsidR="00E06851" w:rsidRDefault="00E65229" w:rsidP="00E65229">
      <w:pPr>
        <w:pStyle w:val="Heading2"/>
        <w:rPr>
          <w:rtl/>
        </w:rPr>
      </w:pPr>
      <w:bookmarkStart w:id="81" w:name="_Toc156747075"/>
      <w:r>
        <w:rPr>
          <w:rFonts w:hint="cs"/>
          <w:rtl/>
        </w:rPr>
        <w:t xml:space="preserve">شبکه عصبی </w:t>
      </w:r>
      <w:r>
        <w:t>RBF</w:t>
      </w:r>
      <w:bookmarkEnd w:id="81"/>
    </w:p>
    <w:p w:rsidR="00972573" w:rsidRDefault="00E65229" w:rsidP="00972573">
      <w:pPr>
        <w:bidi/>
        <w:rPr>
          <w:sz w:val="28"/>
          <w:rtl/>
          <w:lang w:bidi="fa-IR"/>
        </w:rPr>
      </w:pPr>
      <w:r>
        <w:rPr>
          <w:rFonts w:hint="cs"/>
          <w:sz w:val="28"/>
          <w:rtl/>
          <w:lang w:bidi="fa-IR"/>
        </w:rPr>
        <w:t>ش</w:t>
      </w:r>
      <w:r w:rsidRPr="00E65229">
        <w:rPr>
          <w:sz w:val="28"/>
          <w:rtl/>
          <w:lang w:bidi="fa-IR"/>
        </w:rPr>
        <w:t>بکه عصب</w:t>
      </w:r>
      <w:r w:rsidRPr="00E65229">
        <w:rPr>
          <w:rFonts w:hint="cs"/>
          <w:sz w:val="28"/>
          <w:rtl/>
          <w:lang w:bidi="fa-IR"/>
        </w:rPr>
        <w:t>ی</w:t>
      </w:r>
      <w:r w:rsidRPr="003D45AE">
        <w:rPr>
          <w:szCs w:val="24"/>
          <w:lang w:bidi="fa-IR"/>
        </w:rPr>
        <w:t xml:space="preserve"> RBF (Radial Basis Function)</w:t>
      </w:r>
      <w:r w:rsidRPr="00E65229">
        <w:rPr>
          <w:sz w:val="28"/>
          <w:lang w:bidi="fa-IR"/>
        </w:rPr>
        <w:t xml:space="preserve"> </w:t>
      </w:r>
      <w:r w:rsidRPr="00E65229">
        <w:rPr>
          <w:rFonts w:hint="cs"/>
          <w:sz w:val="28"/>
          <w:rtl/>
          <w:lang w:bidi="fa-IR"/>
        </w:rPr>
        <w:t>ی</w:t>
      </w:r>
      <w:r w:rsidRPr="00E65229">
        <w:rPr>
          <w:rFonts w:hint="eastAsia"/>
          <w:sz w:val="28"/>
          <w:rtl/>
          <w:lang w:bidi="fa-IR"/>
        </w:rPr>
        <w:t>ک</w:t>
      </w:r>
      <w:r w:rsidRPr="00E65229">
        <w:rPr>
          <w:sz w:val="28"/>
          <w:rtl/>
          <w:lang w:bidi="fa-IR"/>
        </w:rPr>
        <w:t xml:space="preserve"> نوع شبکه عصب</w:t>
      </w:r>
      <w:r w:rsidRPr="00E65229">
        <w:rPr>
          <w:rFonts w:hint="cs"/>
          <w:sz w:val="28"/>
          <w:rtl/>
          <w:lang w:bidi="fa-IR"/>
        </w:rPr>
        <w:t>ی</w:t>
      </w:r>
      <w:r w:rsidRPr="00E65229">
        <w:rPr>
          <w:sz w:val="28"/>
          <w:rtl/>
          <w:lang w:bidi="fa-IR"/>
        </w:rPr>
        <w:t xml:space="preserve"> مصنوع</w:t>
      </w:r>
      <w:r w:rsidRPr="00E65229">
        <w:rPr>
          <w:rFonts w:hint="cs"/>
          <w:sz w:val="28"/>
          <w:rtl/>
          <w:lang w:bidi="fa-IR"/>
        </w:rPr>
        <w:t>ی</w:t>
      </w:r>
      <w:r w:rsidRPr="00E65229">
        <w:rPr>
          <w:sz w:val="28"/>
          <w:rtl/>
          <w:lang w:bidi="fa-IR"/>
        </w:rPr>
        <w:t xml:space="preserve"> است که بر اساس توابع پا</w:t>
      </w:r>
      <w:r w:rsidRPr="00E65229">
        <w:rPr>
          <w:rFonts w:hint="cs"/>
          <w:sz w:val="28"/>
          <w:rtl/>
          <w:lang w:bidi="fa-IR"/>
        </w:rPr>
        <w:t>ی</w:t>
      </w:r>
      <w:r w:rsidRPr="00E65229">
        <w:rPr>
          <w:rFonts w:hint="eastAsia"/>
          <w:sz w:val="28"/>
          <w:rtl/>
          <w:lang w:bidi="fa-IR"/>
        </w:rPr>
        <w:t>ه</w:t>
      </w:r>
      <w:r w:rsidRPr="00E65229">
        <w:rPr>
          <w:sz w:val="28"/>
          <w:rtl/>
          <w:lang w:bidi="fa-IR"/>
        </w:rPr>
        <w:t xml:space="preserve"> شعاع</w:t>
      </w:r>
      <w:r w:rsidRPr="00E65229">
        <w:rPr>
          <w:rFonts w:hint="cs"/>
          <w:sz w:val="28"/>
          <w:rtl/>
          <w:lang w:bidi="fa-IR"/>
        </w:rPr>
        <w:t>ی</w:t>
      </w:r>
      <w:r w:rsidRPr="00E65229">
        <w:rPr>
          <w:sz w:val="28"/>
          <w:rtl/>
          <w:lang w:bidi="fa-IR"/>
        </w:rPr>
        <w:t xml:space="preserve"> عمل م</w:t>
      </w:r>
      <w:r w:rsidRPr="00E65229">
        <w:rPr>
          <w:rFonts w:hint="cs"/>
          <w:sz w:val="28"/>
          <w:rtl/>
          <w:lang w:bidi="fa-IR"/>
        </w:rPr>
        <w:t>ی‌</w:t>
      </w:r>
      <w:r w:rsidRPr="00E65229">
        <w:rPr>
          <w:rFonts w:hint="eastAsia"/>
          <w:sz w:val="28"/>
          <w:rtl/>
          <w:lang w:bidi="fa-IR"/>
        </w:rPr>
        <w:t>کند</w:t>
      </w:r>
      <w:r w:rsidRPr="00E65229">
        <w:rPr>
          <w:sz w:val="28"/>
          <w:rtl/>
          <w:lang w:bidi="fa-IR"/>
        </w:rPr>
        <w:t>. ا</w:t>
      </w:r>
      <w:r w:rsidRPr="00E65229">
        <w:rPr>
          <w:rFonts w:hint="cs"/>
          <w:sz w:val="28"/>
          <w:rtl/>
          <w:lang w:bidi="fa-IR"/>
        </w:rPr>
        <w:t>ی</w:t>
      </w:r>
      <w:r w:rsidRPr="00E65229">
        <w:rPr>
          <w:rFonts w:hint="eastAsia"/>
          <w:sz w:val="28"/>
          <w:rtl/>
          <w:lang w:bidi="fa-IR"/>
        </w:rPr>
        <w:t>ن</w:t>
      </w:r>
      <w:r w:rsidRPr="00E65229">
        <w:rPr>
          <w:sz w:val="28"/>
          <w:rtl/>
          <w:lang w:bidi="fa-IR"/>
        </w:rPr>
        <w:t xml:space="preserve"> شبکه </w:t>
      </w:r>
      <w:r>
        <w:rPr>
          <w:rFonts w:hint="cs"/>
          <w:sz w:val="28"/>
          <w:rtl/>
          <w:lang w:bidi="fa-IR"/>
        </w:rPr>
        <w:t>عصبی به طور معمول به مقصود</w:t>
      </w:r>
      <w:r w:rsidRPr="00E65229">
        <w:rPr>
          <w:sz w:val="28"/>
          <w:rtl/>
          <w:lang w:bidi="fa-IR"/>
        </w:rPr>
        <w:t xml:space="preserve"> دسته‌بند</w:t>
      </w:r>
      <w:r w:rsidRPr="00E65229">
        <w:rPr>
          <w:rFonts w:hint="cs"/>
          <w:sz w:val="28"/>
          <w:rtl/>
          <w:lang w:bidi="fa-IR"/>
        </w:rPr>
        <w:t>ی</w:t>
      </w:r>
      <w:r>
        <w:rPr>
          <w:rFonts w:hint="cs"/>
          <w:sz w:val="28"/>
          <w:rtl/>
          <w:lang w:bidi="fa-IR"/>
        </w:rPr>
        <w:t xml:space="preserve">، </w:t>
      </w:r>
      <w:r w:rsidRPr="00E65229">
        <w:rPr>
          <w:sz w:val="28"/>
          <w:rtl/>
          <w:lang w:bidi="fa-IR"/>
        </w:rPr>
        <w:t>و</w:t>
      </w:r>
      <w:r>
        <w:rPr>
          <w:rFonts w:hint="cs"/>
          <w:sz w:val="28"/>
          <w:rtl/>
          <w:lang w:bidi="fa-IR"/>
        </w:rPr>
        <w:t xml:space="preserve"> یا به عنوان</w:t>
      </w:r>
      <w:r w:rsidRPr="00E65229">
        <w:rPr>
          <w:sz w:val="28"/>
          <w:rtl/>
          <w:lang w:bidi="fa-IR"/>
        </w:rPr>
        <w:t xml:space="preserve"> تخم</w:t>
      </w:r>
      <w:r w:rsidRPr="00E65229">
        <w:rPr>
          <w:rFonts w:hint="cs"/>
          <w:sz w:val="28"/>
          <w:rtl/>
          <w:lang w:bidi="fa-IR"/>
        </w:rPr>
        <w:t>ی</w:t>
      </w:r>
      <w:r w:rsidRPr="00E65229">
        <w:rPr>
          <w:rFonts w:hint="eastAsia"/>
          <w:sz w:val="28"/>
          <w:rtl/>
          <w:lang w:bidi="fa-IR"/>
        </w:rPr>
        <w:t>ن</w:t>
      </w:r>
      <w:r>
        <w:rPr>
          <w:rFonts w:hint="cs"/>
          <w:sz w:val="28"/>
          <w:rtl/>
          <w:lang w:bidi="fa-IR"/>
        </w:rPr>
        <w:t>گر</w:t>
      </w:r>
      <w:r>
        <w:rPr>
          <w:sz w:val="28"/>
          <w:rtl/>
          <w:lang w:bidi="fa-IR"/>
        </w:rPr>
        <w:t xml:space="preserve"> ت</w:t>
      </w:r>
      <w:r>
        <w:rPr>
          <w:rFonts w:hint="cs"/>
          <w:sz w:val="28"/>
          <w:rtl/>
          <w:lang w:bidi="fa-IR"/>
        </w:rPr>
        <w:t>واب</w:t>
      </w:r>
      <w:r w:rsidRPr="00E65229">
        <w:rPr>
          <w:sz w:val="28"/>
          <w:rtl/>
          <w:lang w:bidi="fa-IR"/>
        </w:rPr>
        <w:t>ع مورد استفاده قرار م</w:t>
      </w:r>
      <w:r w:rsidRPr="00E65229">
        <w:rPr>
          <w:rFonts w:hint="cs"/>
          <w:sz w:val="28"/>
          <w:rtl/>
          <w:lang w:bidi="fa-IR"/>
        </w:rPr>
        <w:t>ی‌</w:t>
      </w:r>
      <w:r w:rsidRPr="00E65229">
        <w:rPr>
          <w:rFonts w:hint="eastAsia"/>
          <w:sz w:val="28"/>
          <w:rtl/>
          <w:lang w:bidi="fa-IR"/>
        </w:rPr>
        <w:t>گ</w:t>
      </w:r>
      <w:r w:rsidRPr="00E65229">
        <w:rPr>
          <w:rFonts w:hint="cs"/>
          <w:sz w:val="28"/>
          <w:rtl/>
          <w:lang w:bidi="fa-IR"/>
        </w:rPr>
        <w:t>ی</w:t>
      </w:r>
      <w:r w:rsidRPr="00E65229">
        <w:rPr>
          <w:rFonts w:hint="eastAsia"/>
          <w:sz w:val="28"/>
          <w:rtl/>
          <w:lang w:bidi="fa-IR"/>
        </w:rPr>
        <w:t>رد</w:t>
      </w:r>
      <w:r w:rsidRPr="00E65229">
        <w:rPr>
          <w:sz w:val="28"/>
          <w:rtl/>
          <w:lang w:bidi="fa-IR"/>
        </w:rPr>
        <w:t xml:space="preserve">. نام </w:t>
      </w:r>
      <w:r>
        <w:rPr>
          <w:rFonts w:hint="cs"/>
          <w:sz w:val="28"/>
          <w:rtl/>
          <w:lang w:bidi="fa-IR"/>
        </w:rPr>
        <w:t>این شبکه</w:t>
      </w:r>
      <w:r w:rsidRPr="00E65229">
        <w:rPr>
          <w:sz w:val="28"/>
          <w:rtl/>
          <w:lang w:bidi="fa-IR"/>
        </w:rPr>
        <w:t xml:space="preserve"> از توابع پا</w:t>
      </w:r>
      <w:r w:rsidRPr="00E65229">
        <w:rPr>
          <w:rFonts w:hint="cs"/>
          <w:sz w:val="28"/>
          <w:rtl/>
          <w:lang w:bidi="fa-IR"/>
        </w:rPr>
        <w:t>ی</w:t>
      </w:r>
      <w:r w:rsidRPr="00E65229">
        <w:rPr>
          <w:rFonts w:hint="eastAsia"/>
          <w:sz w:val="28"/>
          <w:rtl/>
          <w:lang w:bidi="fa-IR"/>
        </w:rPr>
        <w:t>ه</w:t>
      </w:r>
      <w:r w:rsidRPr="00E65229">
        <w:rPr>
          <w:sz w:val="28"/>
          <w:rtl/>
          <w:lang w:bidi="fa-IR"/>
        </w:rPr>
        <w:t xml:space="preserve"> شعاع</w:t>
      </w:r>
      <w:r w:rsidRPr="00E65229">
        <w:rPr>
          <w:rFonts w:hint="cs"/>
          <w:sz w:val="28"/>
          <w:rtl/>
          <w:lang w:bidi="fa-IR"/>
        </w:rPr>
        <w:t>ی</w:t>
      </w:r>
      <w:r w:rsidRPr="00E65229">
        <w:rPr>
          <w:sz w:val="28"/>
          <w:lang w:bidi="fa-IR"/>
        </w:rPr>
        <w:t xml:space="preserve"> </w:t>
      </w:r>
      <w:r w:rsidRPr="003D45AE">
        <w:rPr>
          <w:szCs w:val="24"/>
          <w:lang w:bidi="fa-IR"/>
        </w:rPr>
        <w:t>(RBF)</w:t>
      </w:r>
      <w:r w:rsidRPr="00E65229">
        <w:rPr>
          <w:sz w:val="28"/>
          <w:lang w:bidi="fa-IR"/>
        </w:rPr>
        <w:t xml:space="preserve"> </w:t>
      </w:r>
      <w:r w:rsidRPr="00E65229">
        <w:rPr>
          <w:sz w:val="28"/>
          <w:rtl/>
          <w:lang w:bidi="fa-IR"/>
        </w:rPr>
        <w:t xml:space="preserve">الهام گرفته شده است که </w:t>
      </w:r>
      <w:r>
        <w:rPr>
          <w:rFonts w:hint="cs"/>
          <w:sz w:val="28"/>
          <w:rtl/>
          <w:lang w:bidi="fa-IR"/>
        </w:rPr>
        <w:t>و شامل پارامترهای</w:t>
      </w:r>
      <w:r w:rsidRPr="00E65229">
        <w:rPr>
          <w:sz w:val="28"/>
          <w:rtl/>
          <w:lang w:bidi="fa-IR"/>
        </w:rPr>
        <w:t xml:space="preserve"> مرکز هر تابع </w:t>
      </w:r>
      <w:r>
        <w:rPr>
          <w:rFonts w:hint="cs"/>
          <w:sz w:val="28"/>
          <w:rtl/>
          <w:lang w:bidi="fa-IR"/>
        </w:rPr>
        <w:t>و</w:t>
      </w:r>
      <w:r w:rsidRPr="00E65229">
        <w:rPr>
          <w:sz w:val="28"/>
          <w:rtl/>
          <w:lang w:bidi="fa-IR"/>
        </w:rPr>
        <w:t xml:space="preserve"> </w:t>
      </w:r>
      <w:r w:rsidRPr="00E65229">
        <w:rPr>
          <w:rFonts w:hint="cs"/>
          <w:sz w:val="28"/>
          <w:rtl/>
          <w:lang w:bidi="fa-IR"/>
        </w:rPr>
        <w:t>ی</w:t>
      </w:r>
      <w:r w:rsidRPr="00E65229">
        <w:rPr>
          <w:rFonts w:hint="eastAsia"/>
          <w:sz w:val="28"/>
          <w:rtl/>
          <w:lang w:bidi="fa-IR"/>
        </w:rPr>
        <w:t>ک</w:t>
      </w:r>
      <w:r w:rsidRPr="00E65229">
        <w:rPr>
          <w:sz w:val="28"/>
          <w:rtl/>
          <w:lang w:bidi="fa-IR"/>
        </w:rPr>
        <w:t xml:space="preserve"> ش</w:t>
      </w:r>
      <w:r w:rsidRPr="00E65229">
        <w:rPr>
          <w:rFonts w:hint="eastAsia"/>
          <w:sz w:val="28"/>
          <w:rtl/>
          <w:lang w:bidi="fa-IR"/>
        </w:rPr>
        <w:t>عاع</w:t>
      </w:r>
      <w:r w:rsidRPr="00E65229">
        <w:rPr>
          <w:sz w:val="28"/>
          <w:rtl/>
          <w:lang w:bidi="fa-IR"/>
        </w:rPr>
        <w:t xml:space="preserve"> م</w:t>
      </w:r>
      <w:r w:rsidRPr="00E65229">
        <w:rPr>
          <w:rFonts w:hint="cs"/>
          <w:sz w:val="28"/>
          <w:rtl/>
          <w:lang w:bidi="fa-IR"/>
        </w:rPr>
        <w:t>ی‌</w:t>
      </w:r>
      <w:r w:rsidRPr="00E65229">
        <w:rPr>
          <w:rFonts w:hint="eastAsia"/>
          <w:sz w:val="28"/>
          <w:rtl/>
          <w:lang w:bidi="fa-IR"/>
        </w:rPr>
        <w:t>شود</w:t>
      </w:r>
      <w:r w:rsidRPr="00E65229">
        <w:rPr>
          <w:sz w:val="28"/>
          <w:lang w:bidi="fa-IR"/>
        </w:rPr>
        <w:t>.</w:t>
      </w:r>
      <w:r>
        <w:rPr>
          <w:rFonts w:hint="cs"/>
          <w:sz w:val="28"/>
          <w:rtl/>
          <w:lang w:bidi="fa-IR"/>
        </w:rPr>
        <w:t xml:space="preserve"> </w:t>
      </w:r>
      <w:r w:rsidRPr="00E65229">
        <w:rPr>
          <w:rFonts w:hint="eastAsia"/>
          <w:sz w:val="28"/>
          <w:rtl/>
          <w:lang w:bidi="fa-IR"/>
        </w:rPr>
        <w:t>شبکه</w:t>
      </w:r>
      <w:r w:rsidRPr="00E65229">
        <w:rPr>
          <w:sz w:val="28"/>
          <w:lang w:bidi="fa-IR"/>
        </w:rPr>
        <w:t xml:space="preserve"> </w:t>
      </w:r>
      <w:r w:rsidRPr="003D45AE">
        <w:rPr>
          <w:szCs w:val="24"/>
          <w:lang w:bidi="fa-IR"/>
        </w:rPr>
        <w:t xml:space="preserve">RBF </w:t>
      </w:r>
      <w:r>
        <w:rPr>
          <w:rFonts w:hint="cs"/>
          <w:sz w:val="28"/>
          <w:rtl/>
          <w:lang w:bidi="fa-IR"/>
        </w:rPr>
        <w:t>یک شبکه‌ی</w:t>
      </w:r>
      <w:r w:rsidRPr="00E65229">
        <w:rPr>
          <w:sz w:val="28"/>
          <w:rtl/>
          <w:lang w:bidi="fa-IR"/>
        </w:rPr>
        <w:t xml:space="preserve"> </w:t>
      </w:r>
      <w:r>
        <w:rPr>
          <w:rFonts w:hint="cs"/>
          <w:sz w:val="28"/>
          <w:rtl/>
          <w:lang w:bidi="fa-IR"/>
        </w:rPr>
        <w:t>دو</w:t>
      </w:r>
      <w:r w:rsidRPr="00E65229">
        <w:rPr>
          <w:sz w:val="28"/>
          <w:rtl/>
          <w:lang w:bidi="fa-IR"/>
        </w:rPr>
        <w:t xml:space="preserve"> لا</w:t>
      </w:r>
      <w:r w:rsidRPr="00E65229">
        <w:rPr>
          <w:rFonts w:hint="cs"/>
          <w:sz w:val="28"/>
          <w:rtl/>
          <w:lang w:bidi="fa-IR"/>
        </w:rPr>
        <w:t>ی</w:t>
      </w:r>
      <w:r w:rsidRPr="00E65229">
        <w:rPr>
          <w:rFonts w:hint="eastAsia"/>
          <w:sz w:val="28"/>
          <w:rtl/>
          <w:lang w:bidi="fa-IR"/>
        </w:rPr>
        <w:t>ه</w:t>
      </w:r>
      <w:r w:rsidRPr="00E65229">
        <w:rPr>
          <w:sz w:val="28"/>
          <w:rtl/>
          <w:lang w:bidi="fa-IR"/>
        </w:rPr>
        <w:t xml:space="preserve"> </w:t>
      </w:r>
      <w:r>
        <w:rPr>
          <w:rFonts w:hint="cs"/>
          <w:sz w:val="28"/>
          <w:rtl/>
          <w:lang w:bidi="fa-IR"/>
        </w:rPr>
        <w:t>است</w:t>
      </w:r>
      <w:r w:rsidR="00972573">
        <w:rPr>
          <w:rFonts w:hint="cs"/>
          <w:sz w:val="28"/>
          <w:rtl/>
          <w:lang w:bidi="fa-IR"/>
        </w:rPr>
        <w:t xml:space="preserve">: </w:t>
      </w:r>
      <w:r w:rsidRPr="00E65229">
        <w:rPr>
          <w:sz w:val="28"/>
          <w:rtl/>
          <w:lang w:bidi="fa-IR"/>
        </w:rPr>
        <w:t>لا</w:t>
      </w:r>
      <w:r w:rsidRPr="00E65229">
        <w:rPr>
          <w:rFonts w:hint="cs"/>
          <w:sz w:val="28"/>
          <w:rtl/>
          <w:lang w:bidi="fa-IR"/>
        </w:rPr>
        <w:t>ی</w:t>
      </w:r>
      <w:r w:rsidRPr="00E65229">
        <w:rPr>
          <w:rFonts w:hint="eastAsia"/>
          <w:sz w:val="28"/>
          <w:rtl/>
          <w:lang w:bidi="fa-IR"/>
        </w:rPr>
        <w:t>ه</w:t>
      </w:r>
      <w:r w:rsidRPr="00E65229">
        <w:rPr>
          <w:sz w:val="28"/>
          <w:rtl/>
          <w:lang w:bidi="fa-IR"/>
        </w:rPr>
        <w:t xml:space="preserve"> پنهان</w:t>
      </w:r>
      <w:r w:rsidR="00972573">
        <w:rPr>
          <w:rStyle w:val="FootnoteReference"/>
          <w:rtl/>
          <w:lang w:bidi="fa-IR"/>
        </w:rPr>
        <w:footnoteReference w:id="43"/>
      </w:r>
      <w:r w:rsidRPr="00E65229">
        <w:rPr>
          <w:sz w:val="28"/>
          <w:rtl/>
          <w:lang w:bidi="fa-IR"/>
        </w:rPr>
        <w:t xml:space="preserve"> و لا</w:t>
      </w:r>
      <w:r w:rsidRPr="00E65229">
        <w:rPr>
          <w:rFonts w:hint="cs"/>
          <w:sz w:val="28"/>
          <w:rtl/>
          <w:lang w:bidi="fa-IR"/>
        </w:rPr>
        <w:t>ی</w:t>
      </w:r>
      <w:r w:rsidRPr="00E65229">
        <w:rPr>
          <w:rFonts w:hint="eastAsia"/>
          <w:sz w:val="28"/>
          <w:rtl/>
          <w:lang w:bidi="fa-IR"/>
        </w:rPr>
        <w:t>ه</w:t>
      </w:r>
      <w:r w:rsidRPr="00E65229">
        <w:rPr>
          <w:sz w:val="28"/>
          <w:rtl/>
          <w:lang w:bidi="fa-IR"/>
        </w:rPr>
        <w:t xml:space="preserve"> خروج</w:t>
      </w:r>
      <w:r w:rsidRPr="00E65229">
        <w:rPr>
          <w:rFonts w:hint="cs"/>
          <w:sz w:val="28"/>
          <w:rtl/>
          <w:lang w:bidi="fa-IR"/>
        </w:rPr>
        <w:t>ی</w:t>
      </w:r>
      <w:r w:rsidRPr="00E65229">
        <w:rPr>
          <w:sz w:val="28"/>
          <w:rtl/>
          <w:lang w:bidi="fa-IR"/>
        </w:rPr>
        <w:t xml:space="preserve">. </w:t>
      </w:r>
      <w:r w:rsidR="00972573">
        <w:rPr>
          <w:rFonts w:hint="cs"/>
          <w:sz w:val="28"/>
          <w:rtl/>
          <w:lang w:bidi="fa-IR"/>
        </w:rPr>
        <w:t xml:space="preserve">این شبکه در </w:t>
      </w:r>
      <w:r w:rsidR="00665A0D">
        <w:rPr>
          <w:rFonts w:hint="cs"/>
          <w:sz w:val="28"/>
          <w:rtl/>
          <w:lang w:bidi="fa-IR"/>
        </w:rPr>
        <w:t xml:space="preserve">بخش </w:t>
      </w:r>
      <w:r w:rsidRPr="00E65229">
        <w:rPr>
          <w:sz w:val="28"/>
          <w:rtl/>
          <w:lang w:bidi="fa-IR"/>
        </w:rPr>
        <w:t>ورود</w:t>
      </w:r>
      <w:r w:rsidRPr="00E65229">
        <w:rPr>
          <w:rFonts w:hint="cs"/>
          <w:sz w:val="28"/>
          <w:rtl/>
          <w:lang w:bidi="fa-IR"/>
        </w:rPr>
        <w:t>ی</w:t>
      </w:r>
      <w:r w:rsidRPr="00E65229">
        <w:rPr>
          <w:sz w:val="28"/>
          <w:rtl/>
          <w:lang w:bidi="fa-IR"/>
        </w:rPr>
        <w:t xml:space="preserve"> اطلاعات ورود</w:t>
      </w:r>
      <w:r w:rsidRPr="00E65229">
        <w:rPr>
          <w:rFonts w:hint="cs"/>
          <w:sz w:val="28"/>
          <w:rtl/>
          <w:lang w:bidi="fa-IR"/>
        </w:rPr>
        <w:t>ی</w:t>
      </w:r>
      <w:r w:rsidRPr="00E65229">
        <w:rPr>
          <w:sz w:val="28"/>
          <w:rtl/>
          <w:lang w:bidi="fa-IR"/>
        </w:rPr>
        <w:t xml:space="preserve"> را در</w:t>
      </w:r>
      <w:r w:rsidRPr="00E65229">
        <w:rPr>
          <w:rFonts w:hint="cs"/>
          <w:sz w:val="28"/>
          <w:rtl/>
          <w:lang w:bidi="fa-IR"/>
        </w:rPr>
        <w:t>ی</w:t>
      </w:r>
      <w:r w:rsidRPr="00E65229">
        <w:rPr>
          <w:rFonts w:hint="eastAsia"/>
          <w:sz w:val="28"/>
          <w:rtl/>
          <w:lang w:bidi="fa-IR"/>
        </w:rPr>
        <w:t>افت</w:t>
      </w:r>
      <w:r w:rsidRPr="00E65229">
        <w:rPr>
          <w:sz w:val="28"/>
          <w:rtl/>
          <w:lang w:bidi="fa-IR"/>
        </w:rPr>
        <w:t xml:space="preserve"> م</w:t>
      </w:r>
      <w:r w:rsidRPr="00E65229">
        <w:rPr>
          <w:rFonts w:hint="cs"/>
          <w:sz w:val="28"/>
          <w:rtl/>
          <w:lang w:bidi="fa-IR"/>
        </w:rPr>
        <w:t>ی‌</w:t>
      </w:r>
      <w:r w:rsidRPr="00E65229">
        <w:rPr>
          <w:rFonts w:hint="eastAsia"/>
          <w:sz w:val="28"/>
          <w:rtl/>
          <w:lang w:bidi="fa-IR"/>
        </w:rPr>
        <w:t>کند</w:t>
      </w:r>
      <w:r w:rsidRPr="00E65229">
        <w:rPr>
          <w:sz w:val="28"/>
          <w:rtl/>
          <w:lang w:bidi="fa-IR"/>
        </w:rPr>
        <w:t xml:space="preserve"> و آنها را به لا</w:t>
      </w:r>
      <w:r w:rsidRPr="00E65229">
        <w:rPr>
          <w:rFonts w:hint="cs"/>
          <w:sz w:val="28"/>
          <w:rtl/>
          <w:lang w:bidi="fa-IR"/>
        </w:rPr>
        <w:t>ی</w:t>
      </w:r>
      <w:r w:rsidR="00972573">
        <w:rPr>
          <w:rFonts w:hint="cs"/>
          <w:sz w:val="28"/>
          <w:rtl/>
          <w:lang w:bidi="fa-IR"/>
        </w:rPr>
        <w:t>ه‌ی</w:t>
      </w:r>
      <w:r w:rsidRPr="00E65229">
        <w:rPr>
          <w:sz w:val="28"/>
          <w:rtl/>
          <w:lang w:bidi="fa-IR"/>
        </w:rPr>
        <w:t xml:space="preserve"> پنهان</w:t>
      </w:r>
      <w:r w:rsidR="00665A0D">
        <w:rPr>
          <w:rFonts w:hint="cs"/>
          <w:sz w:val="28"/>
          <w:rtl/>
          <w:lang w:bidi="fa-IR"/>
        </w:rPr>
        <w:t xml:space="preserve">، </w:t>
      </w:r>
      <w:r w:rsidR="00972573">
        <w:rPr>
          <w:rFonts w:hint="cs"/>
          <w:sz w:val="28"/>
          <w:rtl/>
          <w:lang w:bidi="fa-IR"/>
        </w:rPr>
        <w:t>بدون وزن و مستقیماً</w:t>
      </w:r>
      <w:r w:rsidRPr="00E65229">
        <w:rPr>
          <w:sz w:val="28"/>
          <w:rtl/>
          <w:lang w:bidi="fa-IR"/>
        </w:rPr>
        <w:t xml:space="preserve"> منتقل م</w:t>
      </w:r>
      <w:r w:rsidRPr="00E65229">
        <w:rPr>
          <w:rFonts w:hint="cs"/>
          <w:sz w:val="28"/>
          <w:rtl/>
          <w:lang w:bidi="fa-IR"/>
        </w:rPr>
        <w:t>ی‌</w:t>
      </w:r>
      <w:r w:rsidRPr="00E65229">
        <w:rPr>
          <w:rFonts w:hint="eastAsia"/>
          <w:sz w:val="28"/>
          <w:rtl/>
          <w:lang w:bidi="fa-IR"/>
        </w:rPr>
        <w:t>کند</w:t>
      </w:r>
      <w:r w:rsidRPr="00E65229">
        <w:rPr>
          <w:sz w:val="28"/>
          <w:rtl/>
          <w:lang w:bidi="fa-IR"/>
        </w:rPr>
        <w:t>. لا</w:t>
      </w:r>
      <w:r w:rsidRPr="00E65229">
        <w:rPr>
          <w:rFonts w:hint="cs"/>
          <w:sz w:val="28"/>
          <w:rtl/>
          <w:lang w:bidi="fa-IR"/>
        </w:rPr>
        <w:t>ی</w:t>
      </w:r>
      <w:r w:rsidR="00972573">
        <w:rPr>
          <w:rFonts w:hint="cs"/>
          <w:sz w:val="28"/>
          <w:rtl/>
          <w:lang w:bidi="fa-IR"/>
        </w:rPr>
        <w:t>ه‌ی</w:t>
      </w:r>
      <w:r w:rsidRPr="00E65229">
        <w:rPr>
          <w:sz w:val="28"/>
          <w:rtl/>
          <w:lang w:bidi="fa-IR"/>
        </w:rPr>
        <w:t xml:space="preserve"> پنهان</w:t>
      </w:r>
      <w:r w:rsidR="00972573">
        <w:rPr>
          <w:rFonts w:hint="cs"/>
          <w:sz w:val="28"/>
          <w:rtl/>
          <w:lang w:bidi="fa-IR"/>
        </w:rPr>
        <w:t xml:space="preserve"> شامل تعدادی نورون</w:t>
      </w:r>
      <w:r w:rsidR="00972573">
        <w:rPr>
          <w:rStyle w:val="FootnoteReference"/>
          <w:rtl/>
          <w:lang w:bidi="fa-IR"/>
        </w:rPr>
        <w:footnoteReference w:id="44"/>
      </w:r>
      <w:r w:rsidRPr="00E65229">
        <w:rPr>
          <w:sz w:val="28"/>
          <w:rtl/>
          <w:lang w:bidi="fa-IR"/>
        </w:rPr>
        <w:t xml:space="preserve"> </w:t>
      </w:r>
      <w:r w:rsidR="00972573">
        <w:rPr>
          <w:rFonts w:hint="cs"/>
          <w:sz w:val="28"/>
          <w:rtl/>
          <w:lang w:bidi="fa-IR"/>
        </w:rPr>
        <w:t>است که هر نورون دارای تابع فعال</w:t>
      </w:r>
      <w:r w:rsidR="003D45AE">
        <w:rPr>
          <w:rFonts w:hint="cs"/>
          <w:sz w:val="28"/>
          <w:rtl/>
          <w:lang w:bidi="fa-IR"/>
        </w:rPr>
        <w:t>ی</w:t>
      </w:r>
      <w:r w:rsidR="00972573">
        <w:rPr>
          <w:rFonts w:hint="cs"/>
          <w:sz w:val="28"/>
          <w:rtl/>
          <w:lang w:bidi="fa-IR"/>
        </w:rPr>
        <w:t xml:space="preserve">ت بر پایه‌ی </w:t>
      </w:r>
      <w:r w:rsidR="00972573" w:rsidRPr="003D45AE">
        <w:rPr>
          <w:szCs w:val="24"/>
          <w:lang w:bidi="fa-IR"/>
        </w:rPr>
        <w:t>RBF</w:t>
      </w:r>
      <w:r w:rsidR="00972573" w:rsidRPr="003D45AE">
        <w:rPr>
          <w:rFonts w:hint="cs"/>
          <w:szCs w:val="24"/>
          <w:rtl/>
          <w:lang w:bidi="fa-IR"/>
        </w:rPr>
        <w:t xml:space="preserve"> </w:t>
      </w:r>
      <w:r w:rsidR="00972573">
        <w:rPr>
          <w:rFonts w:hint="cs"/>
          <w:sz w:val="28"/>
          <w:rtl/>
          <w:lang w:bidi="fa-IR"/>
        </w:rPr>
        <w:t xml:space="preserve">بوده و </w:t>
      </w:r>
      <w:r w:rsidRPr="00E65229">
        <w:rPr>
          <w:sz w:val="28"/>
          <w:rtl/>
          <w:lang w:bidi="fa-IR"/>
        </w:rPr>
        <w:t>عمل</w:t>
      </w:r>
      <w:r w:rsidRPr="00E65229">
        <w:rPr>
          <w:rFonts w:hint="cs"/>
          <w:sz w:val="28"/>
          <w:rtl/>
          <w:lang w:bidi="fa-IR"/>
        </w:rPr>
        <w:t>ی</w:t>
      </w:r>
      <w:r w:rsidRPr="00E65229">
        <w:rPr>
          <w:rFonts w:hint="eastAsia"/>
          <w:sz w:val="28"/>
          <w:rtl/>
          <w:lang w:bidi="fa-IR"/>
        </w:rPr>
        <w:t>ات</w:t>
      </w:r>
      <w:r w:rsidRPr="00E65229">
        <w:rPr>
          <w:sz w:val="28"/>
          <w:rtl/>
          <w:lang w:bidi="fa-IR"/>
        </w:rPr>
        <w:t xml:space="preserve"> محاسبات</w:t>
      </w:r>
      <w:r w:rsidRPr="00E65229">
        <w:rPr>
          <w:rFonts w:hint="cs"/>
          <w:sz w:val="28"/>
          <w:rtl/>
          <w:lang w:bidi="fa-IR"/>
        </w:rPr>
        <w:t>ی</w:t>
      </w:r>
      <w:r w:rsidRPr="00E65229">
        <w:rPr>
          <w:sz w:val="28"/>
          <w:rtl/>
          <w:lang w:bidi="fa-IR"/>
        </w:rPr>
        <w:t xml:space="preserve"> را </w:t>
      </w:r>
      <w:r w:rsidR="00972573">
        <w:rPr>
          <w:rFonts w:hint="cs"/>
          <w:sz w:val="28"/>
          <w:rtl/>
          <w:lang w:bidi="fa-IR"/>
        </w:rPr>
        <w:t xml:space="preserve">روی ورودی </w:t>
      </w:r>
      <w:r w:rsidRPr="00E65229">
        <w:rPr>
          <w:sz w:val="28"/>
          <w:rtl/>
          <w:lang w:bidi="fa-IR"/>
        </w:rPr>
        <w:t>انجام م</w:t>
      </w:r>
      <w:r w:rsidRPr="00E65229">
        <w:rPr>
          <w:rFonts w:hint="cs"/>
          <w:sz w:val="28"/>
          <w:rtl/>
          <w:lang w:bidi="fa-IR"/>
        </w:rPr>
        <w:t>ی‌</w:t>
      </w:r>
      <w:r w:rsidRPr="00E65229">
        <w:rPr>
          <w:rFonts w:hint="eastAsia"/>
          <w:sz w:val="28"/>
          <w:rtl/>
          <w:lang w:bidi="fa-IR"/>
        </w:rPr>
        <w:t>دهد</w:t>
      </w:r>
      <w:r w:rsidR="00972573">
        <w:rPr>
          <w:rFonts w:hint="cs"/>
          <w:sz w:val="28"/>
          <w:rtl/>
          <w:lang w:bidi="fa-IR"/>
        </w:rPr>
        <w:t>.</w:t>
      </w:r>
      <w:r w:rsidRPr="00E65229">
        <w:rPr>
          <w:sz w:val="28"/>
          <w:rtl/>
          <w:lang w:bidi="fa-IR"/>
        </w:rPr>
        <w:t xml:space="preserve"> </w:t>
      </w:r>
      <w:r w:rsidR="00972573">
        <w:rPr>
          <w:rFonts w:hint="cs"/>
          <w:sz w:val="28"/>
          <w:rtl/>
          <w:lang w:bidi="fa-IR"/>
        </w:rPr>
        <w:t xml:space="preserve">سپس </w:t>
      </w:r>
      <w:r w:rsidRPr="00E65229">
        <w:rPr>
          <w:sz w:val="28"/>
          <w:rtl/>
          <w:lang w:bidi="fa-IR"/>
        </w:rPr>
        <w:t>خروج</w:t>
      </w:r>
      <w:r w:rsidRPr="00E65229">
        <w:rPr>
          <w:rFonts w:hint="cs"/>
          <w:sz w:val="28"/>
          <w:rtl/>
          <w:lang w:bidi="fa-IR"/>
        </w:rPr>
        <w:t>ی‌</w:t>
      </w:r>
      <w:r w:rsidRPr="00E65229">
        <w:rPr>
          <w:rFonts w:hint="eastAsia"/>
          <w:sz w:val="28"/>
          <w:rtl/>
          <w:lang w:bidi="fa-IR"/>
        </w:rPr>
        <w:t>ها</w:t>
      </w:r>
      <w:r w:rsidRPr="00E65229">
        <w:rPr>
          <w:rFonts w:hint="cs"/>
          <w:sz w:val="28"/>
          <w:rtl/>
          <w:lang w:bidi="fa-IR"/>
        </w:rPr>
        <w:t>ی</w:t>
      </w:r>
      <w:r w:rsidRPr="00E65229">
        <w:rPr>
          <w:sz w:val="28"/>
          <w:rtl/>
          <w:lang w:bidi="fa-IR"/>
        </w:rPr>
        <w:t xml:space="preserve"> </w:t>
      </w:r>
      <w:r w:rsidR="00972573">
        <w:rPr>
          <w:rFonts w:hint="cs"/>
          <w:sz w:val="28"/>
          <w:rtl/>
          <w:lang w:bidi="fa-IR"/>
        </w:rPr>
        <w:t>این نورون‌ها</w:t>
      </w:r>
      <w:r w:rsidRPr="00E65229">
        <w:rPr>
          <w:sz w:val="28"/>
          <w:rtl/>
          <w:lang w:bidi="fa-IR"/>
        </w:rPr>
        <w:t xml:space="preserve"> </w:t>
      </w:r>
      <w:r w:rsidR="00972573">
        <w:rPr>
          <w:rFonts w:hint="cs"/>
          <w:sz w:val="28"/>
          <w:rtl/>
          <w:lang w:bidi="fa-IR"/>
        </w:rPr>
        <w:t>پس از ضرب شدن در وزن‌های متناظر به</w:t>
      </w:r>
      <w:r w:rsidRPr="00E65229">
        <w:rPr>
          <w:sz w:val="28"/>
          <w:rtl/>
          <w:lang w:bidi="fa-IR"/>
        </w:rPr>
        <w:t xml:space="preserve"> لا</w:t>
      </w:r>
      <w:r w:rsidRPr="00E65229">
        <w:rPr>
          <w:rFonts w:hint="cs"/>
          <w:sz w:val="28"/>
          <w:rtl/>
          <w:lang w:bidi="fa-IR"/>
        </w:rPr>
        <w:t>ی</w:t>
      </w:r>
      <w:r w:rsidRPr="00E65229">
        <w:rPr>
          <w:rFonts w:hint="eastAsia"/>
          <w:sz w:val="28"/>
          <w:rtl/>
          <w:lang w:bidi="fa-IR"/>
        </w:rPr>
        <w:t>ه</w:t>
      </w:r>
      <w:r w:rsidRPr="00E65229">
        <w:rPr>
          <w:sz w:val="28"/>
          <w:rtl/>
          <w:lang w:bidi="fa-IR"/>
        </w:rPr>
        <w:t xml:space="preserve"> خروج</w:t>
      </w:r>
      <w:r w:rsidRPr="00E65229">
        <w:rPr>
          <w:rFonts w:hint="cs"/>
          <w:sz w:val="28"/>
          <w:rtl/>
          <w:lang w:bidi="fa-IR"/>
        </w:rPr>
        <w:t>ی</w:t>
      </w:r>
      <w:r w:rsidRPr="00E65229">
        <w:rPr>
          <w:sz w:val="28"/>
          <w:rtl/>
          <w:lang w:bidi="fa-IR"/>
        </w:rPr>
        <w:t xml:space="preserve"> منتقل </w:t>
      </w:r>
      <w:r w:rsidR="00972573">
        <w:rPr>
          <w:rFonts w:hint="cs"/>
          <w:sz w:val="28"/>
          <w:rtl/>
          <w:lang w:bidi="fa-IR"/>
        </w:rPr>
        <w:t>می‌شوند</w:t>
      </w:r>
      <w:r w:rsidRPr="00E65229">
        <w:rPr>
          <w:sz w:val="28"/>
          <w:rtl/>
          <w:lang w:bidi="fa-IR"/>
        </w:rPr>
        <w:t xml:space="preserve">. </w:t>
      </w:r>
      <w:r w:rsidR="00972573">
        <w:rPr>
          <w:rFonts w:hint="cs"/>
          <w:sz w:val="28"/>
          <w:rtl/>
          <w:lang w:bidi="fa-IR"/>
        </w:rPr>
        <w:t xml:space="preserve">در نهایت </w:t>
      </w:r>
      <w:r w:rsidRPr="00E65229">
        <w:rPr>
          <w:sz w:val="28"/>
          <w:rtl/>
          <w:lang w:bidi="fa-IR"/>
        </w:rPr>
        <w:t>لا</w:t>
      </w:r>
      <w:r w:rsidRPr="00E65229">
        <w:rPr>
          <w:rFonts w:hint="cs"/>
          <w:sz w:val="28"/>
          <w:rtl/>
          <w:lang w:bidi="fa-IR"/>
        </w:rPr>
        <w:t>ی</w:t>
      </w:r>
      <w:r w:rsidR="00972573">
        <w:rPr>
          <w:rFonts w:hint="cs"/>
          <w:sz w:val="28"/>
          <w:rtl/>
          <w:lang w:bidi="fa-IR"/>
        </w:rPr>
        <w:t>ه‌ی</w:t>
      </w:r>
      <w:r w:rsidRPr="00E65229">
        <w:rPr>
          <w:sz w:val="28"/>
          <w:rtl/>
          <w:lang w:bidi="fa-IR"/>
        </w:rPr>
        <w:t xml:space="preserve"> خ</w:t>
      </w:r>
      <w:r w:rsidRPr="00E65229">
        <w:rPr>
          <w:rFonts w:hint="eastAsia"/>
          <w:sz w:val="28"/>
          <w:rtl/>
          <w:lang w:bidi="fa-IR"/>
        </w:rPr>
        <w:t>روج</w:t>
      </w:r>
      <w:r w:rsidRPr="00E65229">
        <w:rPr>
          <w:rFonts w:hint="cs"/>
          <w:sz w:val="28"/>
          <w:rtl/>
          <w:lang w:bidi="fa-IR"/>
        </w:rPr>
        <w:t>ی</w:t>
      </w:r>
      <w:r w:rsidRPr="00E65229">
        <w:rPr>
          <w:sz w:val="28"/>
          <w:rtl/>
          <w:lang w:bidi="fa-IR"/>
        </w:rPr>
        <w:t xml:space="preserve"> نت</w:t>
      </w:r>
      <w:r w:rsidRPr="00E65229">
        <w:rPr>
          <w:rFonts w:hint="cs"/>
          <w:sz w:val="28"/>
          <w:rtl/>
          <w:lang w:bidi="fa-IR"/>
        </w:rPr>
        <w:t>ی</w:t>
      </w:r>
      <w:r w:rsidRPr="00E65229">
        <w:rPr>
          <w:rFonts w:hint="eastAsia"/>
          <w:sz w:val="28"/>
          <w:rtl/>
          <w:lang w:bidi="fa-IR"/>
        </w:rPr>
        <w:t>جه</w:t>
      </w:r>
      <w:r w:rsidRPr="00E65229">
        <w:rPr>
          <w:sz w:val="28"/>
          <w:rtl/>
          <w:lang w:bidi="fa-IR"/>
        </w:rPr>
        <w:t xml:space="preserve"> نها</w:t>
      </w:r>
      <w:r w:rsidRPr="00E65229">
        <w:rPr>
          <w:rFonts w:hint="cs"/>
          <w:sz w:val="28"/>
          <w:rtl/>
          <w:lang w:bidi="fa-IR"/>
        </w:rPr>
        <w:t>یی</w:t>
      </w:r>
      <w:r w:rsidRPr="00E65229">
        <w:rPr>
          <w:sz w:val="28"/>
          <w:rtl/>
          <w:lang w:bidi="fa-IR"/>
        </w:rPr>
        <w:t xml:space="preserve"> را تول</w:t>
      </w:r>
      <w:r w:rsidRPr="00E65229">
        <w:rPr>
          <w:rFonts w:hint="cs"/>
          <w:sz w:val="28"/>
          <w:rtl/>
          <w:lang w:bidi="fa-IR"/>
        </w:rPr>
        <w:t>ی</w:t>
      </w:r>
      <w:r w:rsidRPr="00E65229">
        <w:rPr>
          <w:rFonts w:hint="eastAsia"/>
          <w:sz w:val="28"/>
          <w:rtl/>
          <w:lang w:bidi="fa-IR"/>
        </w:rPr>
        <w:t>د</w:t>
      </w:r>
      <w:r w:rsidRPr="00E65229">
        <w:rPr>
          <w:sz w:val="28"/>
          <w:rtl/>
          <w:lang w:bidi="fa-IR"/>
        </w:rPr>
        <w:t xml:space="preserve"> م</w:t>
      </w:r>
      <w:r w:rsidRPr="00E65229">
        <w:rPr>
          <w:rFonts w:hint="cs"/>
          <w:sz w:val="28"/>
          <w:rtl/>
          <w:lang w:bidi="fa-IR"/>
        </w:rPr>
        <w:t>ی‌</w:t>
      </w:r>
      <w:r w:rsidRPr="00E65229">
        <w:rPr>
          <w:rFonts w:hint="eastAsia"/>
          <w:sz w:val="28"/>
          <w:rtl/>
          <w:lang w:bidi="fa-IR"/>
        </w:rPr>
        <w:t>کند</w:t>
      </w:r>
      <w:r w:rsidRPr="00E65229">
        <w:rPr>
          <w:sz w:val="28"/>
          <w:lang w:bidi="fa-IR"/>
        </w:rPr>
        <w:t>.</w:t>
      </w:r>
    </w:p>
    <w:p w:rsidR="00972573" w:rsidRPr="00C02DC9" w:rsidRDefault="00D426A5" w:rsidP="00C02DC9">
      <w:pPr>
        <w:keepNext/>
        <w:bidi/>
        <w:ind w:firstLine="0"/>
        <w:rPr>
          <w:sz w:val="28"/>
          <w:lang w:bidi="fa-IR"/>
        </w:rPr>
      </w:pPr>
      <w:r>
        <w:rPr>
          <w:sz w:val="28"/>
          <w:lang w:bidi="fa-IR"/>
        </w:rPr>
        <w:pict>
          <v:shape id="_x0000_i1052" type="#_x0000_t75" style="width:458.05pt;height:288.2pt">
            <v:imagedata r:id="rId53" o:title="RBF_architecture"/>
          </v:shape>
        </w:pict>
      </w:r>
    </w:p>
    <w:p w:rsidR="00972573" w:rsidRDefault="00972573" w:rsidP="00972573">
      <w:pPr>
        <w:pStyle w:val="Caption"/>
        <w:bidi/>
        <w:jc w:val="center"/>
        <w:rPr>
          <w:sz w:val="28"/>
          <w:rtl/>
          <w:lang w:bidi="fa-IR"/>
        </w:rPr>
      </w:pPr>
      <w:bookmarkStart w:id="82" w:name="_Toc156131648"/>
      <w:r>
        <w:rPr>
          <w:rtl/>
        </w:rPr>
        <w:t xml:space="preserve">شکل </w:t>
      </w:r>
      <w:r w:rsidR="004F66AB">
        <w:rPr>
          <w:rtl/>
        </w:rPr>
        <w:fldChar w:fldCharType="begin"/>
      </w:r>
      <w:r w:rsidR="004F66AB">
        <w:rPr>
          <w:rtl/>
        </w:rPr>
        <w:instrText xml:space="preserve"> </w:instrText>
      </w:r>
      <w:r w:rsidR="004F66AB">
        <w:instrText xml:space="preserve">STYLEREF </w:instrText>
      </w:r>
      <w:r w:rsidR="004F66AB">
        <w:rPr>
          <w:rtl/>
        </w:rPr>
        <w:instrText>1 \</w:instrText>
      </w:r>
      <w:r w:rsidR="004F66AB">
        <w:instrText>s</w:instrText>
      </w:r>
      <w:r w:rsidR="004F66AB">
        <w:rPr>
          <w:rtl/>
        </w:rPr>
        <w:instrText xml:space="preserve"> </w:instrText>
      </w:r>
      <w:r w:rsidR="004F66AB">
        <w:rPr>
          <w:rtl/>
        </w:rPr>
        <w:fldChar w:fldCharType="separate"/>
      </w:r>
      <w:r w:rsidR="00506975">
        <w:rPr>
          <w:noProof/>
          <w:rtl/>
        </w:rPr>
        <w:t>‏3</w:t>
      </w:r>
      <w:r w:rsidR="004F66AB">
        <w:rPr>
          <w:rtl/>
        </w:rPr>
        <w:fldChar w:fldCharType="end"/>
      </w:r>
      <w:r w:rsidR="004F66AB">
        <w:rPr>
          <w:rtl/>
        </w:rPr>
        <w:noBreakHyphen/>
      </w:r>
      <w:r w:rsidR="004F66AB">
        <w:rPr>
          <w:rtl/>
        </w:rPr>
        <w:fldChar w:fldCharType="begin"/>
      </w:r>
      <w:r w:rsidR="004F66AB">
        <w:rPr>
          <w:rtl/>
        </w:rPr>
        <w:instrText xml:space="preserve"> </w:instrText>
      </w:r>
      <w:r w:rsidR="004F66AB">
        <w:instrText xml:space="preserve">SEQ </w:instrText>
      </w:r>
      <w:r w:rsidR="004F66AB">
        <w:rPr>
          <w:rtl/>
        </w:rPr>
        <w:instrText xml:space="preserve">شکل \* </w:instrText>
      </w:r>
      <w:r w:rsidR="004F66AB">
        <w:instrText>ARABIC \s 1</w:instrText>
      </w:r>
      <w:r w:rsidR="004F66AB">
        <w:rPr>
          <w:rtl/>
        </w:rPr>
        <w:instrText xml:space="preserve"> </w:instrText>
      </w:r>
      <w:r w:rsidR="004F66AB">
        <w:rPr>
          <w:rtl/>
        </w:rPr>
        <w:fldChar w:fldCharType="separate"/>
      </w:r>
      <w:r w:rsidR="00506975">
        <w:rPr>
          <w:noProof/>
          <w:rtl/>
        </w:rPr>
        <w:t>5</w:t>
      </w:r>
      <w:r w:rsidR="004F66AB">
        <w:rPr>
          <w:rtl/>
        </w:rPr>
        <w:fldChar w:fldCharType="end"/>
      </w:r>
      <w:r>
        <w:rPr>
          <w:rFonts w:hint="cs"/>
          <w:rtl/>
        </w:rPr>
        <w:t xml:space="preserve"> </w:t>
      </w:r>
      <w:r>
        <w:rPr>
          <w:rFonts w:hint="cs"/>
          <w:noProof/>
          <w:rtl/>
          <w:lang w:bidi="fa-IR"/>
        </w:rPr>
        <w:t xml:space="preserve">ساختار شبکه عصبی </w:t>
      </w:r>
      <w:r>
        <w:rPr>
          <w:noProof/>
          <w:lang w:bidi="fa-IR"/>
        </w:rPr>
        <w:t>RBF</w:t>
      </w:r>
      <w:bookmarkEnd w:id="82"/>
    </w:p>
    <w:p w:rsidR="00972573" w:rsidRDefault="00972573" w:rsidP="00972573">
      <w:pPr>
        <w:bidi/>
        <w:rPr>
          <w:sz w:val="28"/>
          <w:rtl/>
          <w:lang w:bidi="fa-IR"/>
        </w:rPr>
      </w:pPr>
    </w:p>
    <w:p w:rsidR="00972573" w:rsidRDefault="00972573" w:rsidP="00972573">
      <w:pPr>
        <w:bidi/>
        <w:rPr>
          <w:sz w:val="28"/>
          <w:rtl/>
          <w:lang w:bidi="fa-IR"/>
        </w:rPr>
      </w:pPr>
      <w:r>
        <w:rPr>
          <w:rFonts w:hint="cs"/>
          <w:sz w:val="28"/>
          <w:rtl/>
          <w:lang w:bidi="fa-IR"/>
        </w:rPr>
        <w:t>در شکل ۳۱ اگر فرض کنیم</w:t>
      </w:r>
      <w:r w:rsidR="00C02DC9">
        <w:rPr>
          <w:rFonts w:hint="cs"/>
          <w:sz w:val="28"/>
          <w:rtl/>
          <w:lang w:bidi="fa-IR"/>
        </w:rPr>
        <w:t xml:space="preserve"> ورودی </w:t>
      </w:r>
      <w:r w:rsidR="00C02DC9">
        <w:rPr>
          <w:sz w:val="28"/>
          <w:lang w:bidi="fa-IR"/>
        </w:rPr>
        <w:t>x</w:t>
      </w:r>
      <w:r w:rsidR="00C02DC9">
        <w:rPr>
          <w:rFonts w:hint="cs"/>
          <w:sz w:val="28"/>
          <w:rtl/>
          <w:lang w:bidi="fa-IR"/>
        </w:rPr>
        <w:t xml:space="preserve"> است و</w:t>
      </w:r>
      <w:r>
        <w:rPr>
          <w:rFonts w:hint="cs"/>
          <w:sz w:val="28"/>
          <w:rtl/>
          <w:lang w:bidi="fa-IR"/>
        </w:rPr>
        <w:t xml:space="preserve"> در لایه‌ی پنهان </w:t>
      </w:r>
      <w:r>
        <w:rPr>
          <w:sz w:val="28"/>
          <w:lang w:bidi="fa-IR"/>
        </w:rPr>
        <w:t>m</w:t>
      </w:r>
      <w:r>
        <w:rPr>
          <w:rFonts w:hint="cs"/>
          <w:sz w:val="28"/>
          <w:rtl/>
          <w:lang w:bidi="fa-IR"/>
        </w:rPr>
        <w:t xml:space="preserve"> نورون</w:t>
      </w:r>
      <w:r w:rsidR="00C02DC9">
        <w:rPr>
          <w:rFonts w:hint="cs"/>
          <w:sz w:val="28"/>
          <w:rtl/>
          <w:lang w:bidi="fa-IR"/>
        </w:rPr>
        <w:t xml:space="preserve"> و در لایه خروجی </w:t>
      </w:r>
      <w:r w:rsidR="00C02DC9">
        <w:rPr>
          <w:sz w:val="28"/>
          <w:lang w:bidi="fa-IR"/>
        </w:rPr>
        <w:t>n</w:t>
      </w:r>
      <w:r w:rsidR="00C02DC9">
        <w:rPr>
          <w:rFonts w:hint="cs"/>
          <w:sz w:val="28"/>
          <w:rtl/>
          <w:lang w:bidi="fa-IR"/>
        </w:rPr>
        <w:t xml:space="preserve"> خروجی</w:t>
      </w:r>
      <w:r>
        <w:rPr>
          <w:rFonts w:hint="cs"/>
          <w:sz w:val="28"/>
          <w:rtl/>
          <w:lang w:bidi="fa-IR"/>
        </w:rPr>
        <w:t xml:space="preserve"> وجود داشته باشد، روابط زیر را داریم</w:t>
      </w:r>
      <w:r w:rsidR="007E14ED">
        <w:rPr>
          <w:rFonts w:hint="cs"/>
          <w:sz w:val="28"/>
          <w:rtl/>
          <w:lang w:bidi="fa-IR"/>
        </w:rPr>
        <w:t>.</w:t>
      </w:r>
    </w:p>
    <w:tbl>
      <w:tblPr>
        <w:tblStyle w:val="TableGrid"/>
        <w:bidiVisual/>
        <w:tblW w:w="93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30"/>
        <w:gridCol w:w="5390"/>
      </w:tblGrid>
      <w:tr w:rsidR="009D23F2" w:rsidTr="00F27E34">
        <w:tc>
          <w:tcPr>
            <w:tcW w:w="3930" w:type="dxa"/>
            <w:vAlign w:val="center"/>
          </w:tcPr>
          <w:p w:rsidR="009D23F2" w:rsidRDefault="000A0043" w:rsidP="000A0043">
            <w:pPr>
              <w:bidi/>
              <w:ind w:firstLine="0"/>
              <w:jc w:val="left"/>
              <w:rPr>
                <w:rFonts w:eastAsiaTheme="minorEastAsia"/>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10</w:t>
            </w:r>
            <w:r w:rsidRPr="00A44011">
              <w:rPr>
                <w:sz w:val="20"/>
                <w:szCs w:val="24"/>
                <w:rtl/>
              </w:rPr>
              <w:fldChar w:fldCharType="end"/>
            </w:r>
            <w:r w:rsidRPr="00A44011">
              <w:rPr>
                <w:rFonts w:hint="cs"/>
                <w:sz w:val="20"/>
                <w:szCs w:val="24"/>
                <w:rtl/>
              </w:rPr>
              <w:t>)</w:t>
            </w:r>
          </w:p>
        </w:tc>
        <w:tc>
          <w:tcPr>
            <w:tcW w:w="5390" w:type="dxa"/>
            <w:vAlign w:val="center"/>
          </w:tcPr>
          <w:p w:rsidR="009D23F2" w:rsidRPr="00F27E34" w:rsidRDefault="00D426A5" w:rsidP="000A0043">
            <w:pPr>
              <w:bidi/>
              <w:ind w:left="1144" w:firstLine="904"/>
              <w:jc w:val="right"/>
              <w:rPr>
                <w:rFonts w:eastAsiaTheme="minorEastAsia"/>
                <w:rtl/>
                <w:lang w:bidi="fa-IR"/>
              </w:rPr>
            </w:pPr>
            <m:oMathPara>
              <m:oMathParaPr>
                <m:jc m:val="left"/>
              </m:oMathParaPr>
              <m:oMath>
                <m:sSub>
                  <m:sSubPr>
                    <m:ctrlPr>
                      <w:rPr>
                        <w:rFonts w:ascii="Cambria Math" w:hAnsi="Cambria Math"/>
                        <w:sz w:val="28"/>
                        <w:lang w:bidi="fa-IR"/>
                      </w:rPr>
                    </m:ctrlPr>
                  </m:sSubPr>
                  <m:e>
                    <m:r>
                      <w:rPr>
                        <w:rFonts w:ascii="Cambria Math" w:hAnsi="Cambria Math"/>
                        <w:sz w:val="28"/>
                        <w:lang w:bidi="fa-IR"/>
                      </w:rPr>
                      <m:t>μ</m:t>
                    </m:r>
                  </m:e>
                  <m:sub>
                    <m:r>
                      <w:rPr>
                        <w:rFonts w:ascii="Cambria Math" w:hAnsi="Cambria Math"/>
                        <w:sz w:val="28"/>
                        <w:lang w:bidi="fa-IR"/>
                      </w:rPr>
                      <m:t>k</m:t>
                    </m:r>
                  </m:sub>
                </m:sSub>
                <m:r>
                  <w:rPr>
                    <w:rFonts w:ascii="Cambria Math" w:hAnsi="Cambria Math"/>
                    <w:sz w:val="28"/>
                    <w:lang w:bidi="fa-IR"/>
                  </w:rPr>
                  <m:t>=</m:t>
                </m:r>
                <m:sSup>
                  <m:sSupPr>
                    <m:ctrlPr>
                      <w:rPr>
                        <w:rFonts w:ascii="Cambria Math" w:hAnsi="Cambria Math"/>
                        <w:i/>
                        <w:sz w:val="28"/>
                        <w:lang w:bidi="fa-IR"/>
                      </w:rPr>
                    </m:ctrlPr>
                  </m:sSupPr>
                  <m:e>
                    <m:r>
                      <w:rPr>
                        <w:rFonts w:ascii="Cambria Math" w:hAnsi="Cambria Math"/>
                        <w:sz w:val="28"/>
                        <w:lang w:bidi="fa-IR"/>
                      </w:rPr>
                      <m:t>e</m:t>
                    </m:r>
                  </m:e>
                  <m:sup>
                    <m:r>
                      <w:rPr>
                        <w:rFonts w:ascii="Cambria Math" w:hAnsi="Cambria Math"/>
                        <w:sz w:val="28"/>
                        <w:lang w:bidi="fa-IR"/>
                      </w:rPr>
                      <m:t>-</m:t>
                    </m:r>
                    <m:f>
                      <m:fPr>
                        <m:ctrlPr>
                          <w:rPr>
                            <w:rFonts w:ascii="Cambria Math" w:hAnsi="Cambria Math"/>
                            <w:i/>
                            <w:sz w:val="28"/>
                            <w:lang w:bidi="fa-IR"/>
                          </w:rPr>
                        </m:ctrlPr>
                      </m:fPr>
                      <m:num>
                        <m:r>
                          <w:rPr>
                            <w:rFonts w:ascii="Cambria Math" w:hAnsi="Cambria Math"/>
                            <w:sz w:val="28"/>
                            <w:lang w:bidi="fa-IR"/>
                          </w:rPr>
                          <m:t>||x-</m:t>
                        </m:r>
                        <m:sSub>
                          <m:sSubPr>
                            <m:ctrlPr>
                              <w:rPr>
                                <w:rFonts w:ascii="Cambria Math" w:hAnsi="Cambria Math"/>
                                <w:i/>
                                <w:sz w:val="28"/>
                                <w:lang w:bidi="fa-IR"/>
                              </w:rPr>
                            </m:ctrlPr>
                          </m:sSubPr>
                          <m:e>
                            <m:r>
                              <w:rPr>
                                <w:rFonts w:ascii="Cambria Math" w:hAnsi="Cambria Math"/>
                                <w:sz w:val="28"/>
                                <w:lang w:bidi="fa-IR"/>
                              </w:rPr>
                              <m:t>c</m:t>
                            </m:r>
                          </m:e>
                          <m:sub>
                            <m:r>
                              <w:rPr>
                                <w:rFonts w:ascii="Cambria Math" w:hAnsi="Cambria Math"/>
                                <w:sz w:val="28"/>
                                <w:lang w:bidi="fa-IR"/>
                              </w:rPr>
                              <m:t>k</m:t>
                            </m:r>
                          </m:sub>
                        </m:sSub>
                        <m:r>
                          <w:rPr>
                            <w:rFonts w:ascii="Cambria Math" w:hAnsi="Cambria Math"/>
                            <w:sz w:val="28"/>
                            <w:lang w:bidi="fa-IR"/>
                          </w:rPr>
                          <m:t>||</m:t>
                        </m:r>
                      </m:num>
                      <m:den>
                        <m:sSup>
                          <m:sSupPr>
                            <m:ctrlPr>
                              <w:rPr>
                                <w:rFonts w:ascii="Cambria Math" w:hAnsi="Cambria Math"/>
                                <w:i/>
                                <w:sz w:val="28"/>
                                <w:lang w:bidi="fa-IR"/>
                              </w:rPr>
                            </m:ctrlPr>
                          </m:sSupPr>
                          <m:e>
                            <m:sSub>
                              <m:sSubPr>
                                <m:ctrlPr>
                                  <w:rPr>
                                    <w:rFonts w:ascii="Cambria Math" w:hAnsi="Cambria Math"/>
                                    <w:i/>
                                    <w:sz w:val="28"/>
                                    <w:lang w:bidi="fa-IR"/>
                                  </w:rPr>
                                </m:ctrlPr>
                              </m:sSubPr>
                              <m:e>
                                <m:r>
                                  <w:rPr>
                                    <w:rFonts w:ascii="Cambria Math" w:hAnsi="Cambria Math"/>
                                    <w:sz w:val="28"/>
                                    <w:lang w:bidi="fa-IR"/>
                                  </w:rPr>
                                  <m:t>r</m:t>
                                </m:r>
                              </m:e>
                              <m:sub>
                                <m:r>
                                  <w:rPr>
                                    <w:rFonts w:ascii="Cambria Math" w:hAnsi="Cambria Math"/>
                                    <w:sz w:val="28"/>
                                    <w:lang w:bidi="fa-IR"/>
                                  </w:rPr>
                                  <m:t>k</m:t>
                                </m:r>
                              </m:sub>
                            </m:sSub>
                          </m:e>
                          <m:sup>
                            <m:r>
                              <w:rPr>
                                <w:rFonts w:ascii="Cambria Math" w:hAnsi="Cambria Math"/>
                                <w:sz w:val="28"/>
                                <w:lang w:bidi="fa-IR"/>
                              </w:rPr>
                              <m:t>2</m:t>
                            </m:r>
                          </m:sup>
                        </m:sSup>
                      </m:den>
                    </m:f>
                  </m:sup>
                </m:sSup>
              </m:oMath>
            </m:oMathPara>
          </w:p>
        </w:tc>
      </w:tr>
      <w:tr w:rsidR="009D23F2" w:rsidTr="00F27E3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3930" w:type="dxa"/>
            <w:tcBorders>
              <w:top w:val="nil"/>
              <w:left w:val="nil"/>
              <w:bottom w:val="nil"/>
              <w:right w:val="nil"/>
            </w:tcBorders>
            <w:vAlign w:val="center"/>
          </w:tcPr>
          <w:p w:rsidR="009D23F2" w:rsidRDefault="000A0043" w:rsidP="009D23F2">
            <w:pPr>
              <w:bidi/>
              <w:ind w:firstLine="0"/>
              <w:jc w:val="left"/>
              <w:rPr>
                <w:rFonts w:eastAsiaTheme="minorEastAsia"/>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11</w:t>
            </w:r>
            <w:r w:rsidRPr="00A44011">
              <w:rPr>
                <w:sz w:val="20"/>
                <w:szCs w:val="24"/>
                <w:rtl/>
              </w:rPr>
              <w:fldChar w:fldCharType="end"/>
            </w:r>
            <w:r w:rsidRPr="00A44011">
              <w:rPr>
                <w:rFonts w:hint="cs"/>
                <w:sz w:val="20"/>
                <w:szCs w:val="24"/>
                <w:rtl/>
              </w:rPr>
              <w:t>)</w:t>
            </w:r>
          </w:p>
        </w:tc>
        <w:tc>
          <w:tcPr>
            <w:tcW w:w="5390" w:type="dxa"/>
            <w:tcBorders>
              <w:top w:val="nil"/>
              <w:left w:val="nil"/>
              <w:bottom w:val="nil"/>
              <w:right w:val="nil"/>
            </w:tcBorders>
          </w:tcPr>
          <w:p w:rsidR="009D23F2" w:rsidRPr="00F27E34" w:rsidRDefault="00D426A5" w:rsidP="00F27E34">
            <w:pPr>
              <w:tabs>
                <w:tab w:val="right" w:pos="4924"/>
              </w:tabs>
              <w:bidi/>
              <w:ind w:left="990" w:hanging="990"/>
              <w:jc w:val="right"/>
              <w:rPr>
                <w:rFonts w:eastAsiaTheme="minorEastAsia"/>
                <w:rtl/>
                <w:lang w:bidi="fa-IR"/>
              </w:rPr>
            </w:pPr>
            <m:oMathPara>
              <m:oMathParaPr>
                <m:jc m:val="left"/>
              </m:oMathParaPr>
              <m:oMath>
                <m:sSub>
                  <m:sSubPr>
                    <m:ctrlPr>
                      <w:rPr>
                        <w:rFonts w:ascii="Cambria Math" w:hAnsi="Cambria Math"/>
                        <w:sz w:val="28"/>
                        <w:lang w:bidi="fa-IR"/>
                      </w:rPr>
                    </m:ctrlPr>
                  </m:sSubPr>
                  <m:e>
                    <m:r>
                      <w:rPr>
                        <w:rFonts w:ascii="Cambria Math" w:hAnsi="Cambria Math"/>
                        <w:sz w:val="28"/>
                        <w:lang w:bidi="fa-IR"/>
                      </w:rPr>
                      <m:t>f</m:t>
                    </m:r>
                  </m:e>
                  <m:sub>
                    <m:r>
                      <w:rPr>
                        <w:rFonts w:ascii="Cambria Math" w:hAnsi="Cambria Math"/>
                        <w:sz w:val="28"/>
                        <w:lang w:bidi="fa-IR"/>
                      </w:rPr>
                      <m:t>j</m:t>
                    </m:r>
                  </m:sub>
                </m:sSub>
                <m:r>
                  <w:rPr>
                    <w:rFonts w:ascii="Cambria Math" w:hAnsi="Cambria Math"/>
                    <w:sz w:val="28"/>
                    <w:lang w:bidi="fa-IR"/>
                  </w:rPr>
                  <m:t>=</m:t>
                </m:r>
                <m:nary>
                  <m:naryPr>
                    <m:chr m:val="∑"/>
                    <m:limLoc m:val="undOvr"/>
                    <m:ctrlPr>
                      <w:rPr>
                        <w:rFonts w:ascii="Cambria Math" w:hAnsi="Cambria Math"/>
                        <w:i/>
                        <w:sz w:val="28"/>
                        <w:lang w:bidi="fa-IR"/>
                      </w:rPr>
                    </m:ctrlPr>
                  </m:naryPr>
                  <m:sub>
                    <m:r>
                      <w:rPr>
                        <w:rFonts w:ascii="Cambria Math" w:hAnsi="Cambria Math"/>
                        <w:sz w:val="28"/>
                        <w:lang w:bidi="fa-IR"/>
                      </w:rPr>
                      <m:t>i=1</m:t>
                    </m:r>
                  </m:sub>
                  <m:sup>
                    <m:r>
                      <w:rPr>
                        <w:rFonts w:ascii="Cambria Math" w:hAnsi="Cambria Math"/>
                        <w:sz w:val="28"/>
                        <w:lang w:bidi="fa-IR"/>
                      </w:rPr>
                      <m:t>m</m:t>
                    </m:r>
                  </m:sup>
                  <m:e>
                    <m:sSub>
                      <m:sSubPr>
                        <m:ctrlPr>
                          <w:rPr>
                            <w:rFonts w:ascii="Cambria Math" w:hAnsi="Cambria Math"/>
                            <w:i/>
                            <w:sz w:val="28"/>
                            <w:lang w:bidi="fa-IR"/>
                          </w:rPr>
                        </m:ctrlPr>
                      </m:sSubPr>
                      <m:e>
                        <m:r>
                          <w:rPr>
                            <w:rFonts w:ascii="Cambria Math" w:hAnsi="Cambria Math"/>
                            <w:sz w:val="28"/>
                            <w:lang w:bidi="fa-IR"/>
                          </w:rPr>
                          <m:t>w</m:t>
                        </m:r>
                      </m:e>
                      <m:sub>
                        <m:r>
                          <w:rPr>
                            <w:rFonts w:ascii="Cambria Math" w:hAnsi="Cambria Math"/>
                            <w:sz w:val="28"/>
                            <w:lang w:bidi="fa-IR"/>
                          </w:rPr>
                          <m:t>ij</m:t>
                        </m:r>
                      </m:sub>
                    </m:sSub>
                    <m:sSub>
                      <m:sSubPr>
                        <m:ctrlPr>
                          <w:rPr>
                            <w:rFonts w:ascii="Cambria Math" w:hAnsi="Cambria Math"/>
                            <w:sz w:val="28"/>
                            <w:lang w:bidi="fa-IR"/>
                          </w:rPr>
                        </m:ctrlPr>
                      </m:sSubPr>
                      <m:e>
                        <m:r>
                          <w:rPr>
                            <w:rFonts w:ascii="Cambria Math" w:hAnsi="Cambria Math"/>
                            <w:sz w:val="28"/>
                            <w:lang w:bidi="fa-IR"/>
                          </w:rPr>
                          <m:t>μ</m:t>
                        </m:r>
                      </m:e>
                      <m:sub>
                        <m:r>
                          <w:rPr>
                            <w:rFonts w:ascii="Cambria Math" w:hAnsi="Cambria Math"/>
                            <w:sz w:val="28"/>
                            <w:lang w:bidi="fa-IR"/>
                          </w:rPr>
                          <m:t>i</m:t>
                        </m:r>
                      </m:sub>
                    </m:sSub>
                  </m:e>
                </m:nary>
              </m:oMath>
            </m:oMathPara>
          </w:p>
        </w:tc>
      </w:tr>
    </w:tbl>
    <w:p w:rsidR="007E14ED" w:rsidRDefault="009D23F2" w:rsidP="009D23F2">
      <w:pPr>
        <w:bidi/>
        <w:rPr>
          <w:rFonts w:eastAsiaTheme="minorEastAsia"/>
          <w:sz w:val="28"/>
          <w:rtl/>
          <w:lang w:bidi="fa-IR"/>
        </w:rPr>
      </w:pPr>
      <w:r>
        <w:rPr>
          <w:rFonts w:hint="cs"/>
          <w:sz w:val="28"/>
          <w:rtl/>
          <w:lang w:bidi="fa-IR"/>
        </w:rPr>
        <w:t xml:space="preserve">در رابطه 3-10 </w:t>
      </w:r>
      <w:r w:rsidR="007E14ED">
        <w:rPr>
          <w:rFonts w:hint="cs"/>
          <w:sz w:val="28"/>
          <w:rtl/>
          <w:lang w:bidi="fa-IR"/>
        </w:rPr>
        <w:t xml:space="preserve">هر نورون دارای شعاع </w:t>
      </w:r>
      <w:r w:rsidR="007E14ED">
        <w:rPr>
          <w:sz w:val="28"/>
          <w:lang w:bidi="fa-IR"/>
        </w:rPr>
        <w:t>r</w:t>
      </w:r>
      <w:r w:rsidR="007E14ED">
        <w:rPr>
          <w:rFonts w:hint="cs"/>
          <w:sz w:val="28"/>
          <w:rtl/>
          <w:lang w:bidi="fa-IR"/>
        </w:rPr>
        <w:t xml:space="preserve"> و </w:t>
      </w:r>
      <w:r>
        <w:rPr>
          <w:rFonts w:hint="cs"/>
          <w:sz w:val="28"/>
          <w:rtl/>
          <w:lang w:bidi="fa-IR"/>
        </w:rPr>
        <w:t xml:space="preserve">مرکز </w:t>
      </w:r>
      <m:oMath>
        <m:sSub>
          <m:sSubPr>
            <m:ctrlPr>
              <w:rPr>
                <w:rFonts w:ascii="Cambria Math" w:hAnsi="Cambria Math"/>
                <w:i/>
                <w:sz w:val="28"/>
                <w:lang w:bidi="fa-IR"/>
              </w:rPr>
            </m:ctrlPr>
          </m:sSubPr>
          <m:e>
            <m:r>
              <w:rPr>
                <w:rFonts w:ascii="Cambria Math" w:hAnsi="Cambria Math"/>
                <w:sz w:val="28"/>
                <w:lang w:bidi="fa-IR"/>
              </w:rPr>
              <m:t>c</m:t>
            </m:r>
          </m:e>
          <m:sub>
            <m:r>
              <w:rPr>
                <w:rFonts w:ascii="Cambria Math" w:hAnsi="Cambria Math"/>
                <w:sz w:val="28"/>
                <w:lang w:bidi="fa-IR"/>
              </w:rPr>
              <m:t>k</m:t>
            </m:r>
          </m:sub>
        </m:sSub>
      </m:oMath>
      <w:r w:rsidR="007E14ED">
        <w:rPr>
          <w:rFonts w:hint="cs"/>
          <w:sz w:val="28"/>
          <w:rtl/>
          <w:lang w:bidi="fa-IR"/>
        </w:rPr>
        <w:t xml:space="preserve"> مخصوص به خود است. از این پارامترها برای طراحی شبکه عصبی به صورتی که مقادیر دلخواه را در خروجی تولید نماید استفاده </w:t>
      </w:r>
      <w:r>
        <w:rPr>
          <w:rFonts w:hint="cs"/>
          <w:sz w:val="28"/>
          <w:rtl/>
          <w:lang w:bidi="fa-IR"/>
        </w:rPr>
        <w:t>می‌شود</w:t>
      </w:r>
      <w:r w:rsidR="007E14ED">
        <w:rPr>
          <w:rFonts w:hint="cs"/>
          <w:sz w:val="28"/>
          <w:rtl/>
          <w:lang w:bidi="fa-IR"/>
        </w:rPr>
        <w:t>.</w:t>
      </w:r>
      <w:r w:rsidR="00665A0D">
        <w:rPr>
          <w:rFonts w:hint="cs"/>
          <w:sz w:val="28"/>
          <w:rtl/>
          <w:lang w:bidi="fa-IR"/>
        </w:rPr>
        <w:t xml:space="preserve"> همانطور که از</w:t>
      </w:r>
      <w:r>
        <w:rPr>
          <w:rFonts w:hint="cs"/>
          <w:sz w:val="28"/>
          <w:rtl/>
          <w:lang w:bidi="fa-IR"/>
        </w:rPr>
        <w:t xml:space="preserve"> رابطه 3-10 برای تابع فعالیت</w:t>
      </w:r>
      <w:r w:rsidR="00665A0D">
        <w:rPr>
          <w:rFonts w:hint="cs"/>
          <w:sz w:val="28"/>
          <w:rtl/>
          <w:lang w:bidi="fa-IR"/>
        </w:rPr>
        <w:t xml:space="preserve"> </w:t>
      </w:r>
      <m:oMath>
        <m:sSub>
          <m:sSubPr>
            <m:ctrlPr>
              <w:rPr>
                <w:rFonts w:ascii="Cambria Math" w:hAnsi="Cambria Math"/>
                <w:sz w:val="28"/>
                <w:lang w:bidi="fa-IR"/>
              </w:rPr>
            </m:ctrlPr>
          </m:sSubPr>
          <m:e>
            <m:r>
              <w:rPr>
                <w:rFonts w:ascii="Cambria Math" w:hAnsi="Cambria Math"/>
                <w:sz w:val="28"/>
                <w:lang w:bidi="fa-IR"/>
              </w:rPr>
              <m:t>μ</m:t>
            </m:r>
          </m:e>
          <m:sub>
            <m:r>
              <w:rPr>
                <w:rFonts w:ascii="Cambria Math" w:hAnsi="Cambria Math"/>
                <w:sz w:val="28"/>
                <w:lang w:bidi="fa-IR"/>
              </w:rPr>
              <m:t>k</m:t>
            </m:r>
          </m:sub>
        </m:sSub>
      </m:oMath>
      <w:r w:rsidR="00665A0D">
        <w:rPr>
          <w:rFonts w:eastAsiaTheme="minorEastAsia" w:hint="cs"/>
          <w:sz w:val="28"/>
          <w:rtl/>
          <w:lang w:bidi="fa-IR"/>
        </w:rPr>
        <w:t xml:space="preserve"> پیداست، این شبکه مقادیر فاصله‌ی </w:t>
      </w:r>
      <m:oMath>
        <m:r>
          <w:rPr>
            <w:rFonts w:ascii="Cambria Math" w:hAnsi="Cambria Math"/>
            <w:sz w:val="28"/>
            <w:lang w:bidi="fa-IR"/>
          </w:rPr>
          <m:t>||x-</m:t>
        </m:r>
        <m:sSub>
          <m:sSubPr>
            <m:ctrlPr>
              <w:rPr>
                <w:rFonts w:ascii="Cambria Math" w:hAnsi="Cambria Math"/>
                <w:i/>
                <w:sz w:val="28"/>
                <w:lang w:bidi="fa-IR"/>
              </w:rPr>
            </m:ctrlPr>
          </m:sSubPr>
          <m:e>
            <m:r>
              <w:rPr>
                <w:rFonts w:ascii="Cambria Math" w:hAnsi="Cambria Math"/>
                <w:sz w:val="28"/>
                <w:lang w:bidi="fa-IR"/>
              </w:rPr>
              <m:t>c</m:t>
            </m:r>
          </m:e>
          <m:sub>
            <m:r>
              <w:rPr>
                <w:rFonts w:ascii="Cambria Math" w:hAnsi="Cambria Math"/>
                <w:sz w:val="28"/>
                <w:lang w:bidi="fa-IR"/>
              </w:rPr>
              <m:t>k</m:t>
            </m:r>
          </m:sub>
        </m:sSub>
        <m:r>
          <w:rPr>
            <w:rFonts w:ascii="Cambria Math" w:hAnsi="Cambria Math"/>
            <w:sz w:val="28"/>
            <w:lang w:bidi="fa-IR"/>
          </w:rPr>
          <m:t>||</m:t>
        </m:r>
      </m:oMath>
      <w:r w:rsidR="00665A0D">
        <w:rPr>
          <w:rFonts w:eastAsiaTheme="minorEastAsia" w:hint="cs"/>
          <w:sz w:val="28"/>
          <w:rtl/>
          <w:lang w:bidi="fa-IR"/>
        </w:rPr>
        <w:t xml:space="preserve"> را محاسبه نموده، و در </w:t>
      </w:r>
      <m:oMath>
        <m:sSub>
          <m:sSubPr>
            <m:ctrlPr>
              <w:rPr>
                <w:rFonts w:ascii="Cambria Math" w:hAnsi="Cambria Math"/>
                <w:sz w:val="28"/>
                <w:lang w:bidi="fa-IR"/>
              </w:rPr>
            </m:ctrlPr>
          </m:sSubPr>
          <m:e>
            <m:r>
              <w:rPr>
                <w:rFonts w:ascii="Cambria Math" w:hAnsi="Cambria Math"/>
                <w:sz w:val="28"/>
                <w:lang w:bidi="fa-IR"/>
              </w:rPr>
              <m:t>μ</m:t>
            </m:r>
          </m:e>
          <m:sub>
            <m:r>
              <w:rPr>
                <w:rFonts w:ascii="Cambria Math" w:hAnsi="Cambria Math"/>
                <w:sz w:val="28"/>
                <w:lang w:bidi="fa-IR"/>
              </w:rPr>
              <m:t>k</m:t>
            </m:r>
          </m:sub>
        </m:sSub>
      </m:oMath>
      <w:r w:rsidR="00665A0D">
        <w:rPr>
          <w:rFonts w:eastAsiaTheme="minorEastAsia" w:hint="cs"/>
          <w:sz w:val="28"/>
          <w:rtl/>
          <w:lang w:bidi="fa-IR"/>
        </w:rPr>
        <w:t xml:space="preserve">، </w:t>
      </w:r>
      <m:oMath>
        <m:r>
          <w:rPr>
            <w:rFonts w:ascii="Cambria Math" w:hAnsi="Cambria Math"/>
            <w:sz w:val="28"/>
            <w:lang w:bidi="fa-IR"/>
          </w:rPr>
          <m:t>x</m:t>
        </m:r>
      </m:oMath>
      <w:r w:rsidR="00665A0D">
        <w:rPr>
          <w:rFonts w:eastAsiaTheme="minorEastAsia" w:hint="cs"/>
          <w:sz w:val="28"/>
          <w:rtl/>
          <w:lang w:bidi="fa-IR"/>
        </w:rPr>
        <w:t xml:space="preserve">هایی که فاصله‌ی بیشتری از </w:t>
      </w:r>
      <m:oMath>
        <m:sSub>
          <m:sSubPr>
            <m:ctrlPr>
              <w:rPr>
                <w:rFonts w:ascii="Cambria Math" w:hAnsi="Cambria Math"/>
                <w:i/>
                <w:sz w:val="28"/>
                <w:lang w:bidi="fa-IR"/>
              </w:rPr>
            </m:ctrlPr>
          </m:sSubPr>
          <m:e>
            <m:r>
              <w:rPr>
                <w:rFonts w:ascii="Cambria Math" w:hAnsi="Cambria Math"/>
                <w:sz w:val="28"/>
                <w:lang w:bidi="fa-IR"/>
              </w:rPr>
              <m:t>c</m:t>
            </m:r>
          </m:e>
          <m:sub>
            <m:r>
              <w:rPr>
                <w:rFonts w:ascii="Cambria Math" w:hAnsi="Cambria Math"/>
                <w:sz w:val="28"/>
                <w:lang w:bidi="fa-IR"/>
              </w:rPr>
              <m:t>k</m:t>
            </m:r>
          </m:sub>
        </m:sSub>
      </m:oMath>
      <w:r w:rsidR="00665A0D">
        <w:rPr>
          <w:rFonts w:eastAsiaTheme="minorEastAsia" w:hint="cs"/>
          <w:sz w:val="28"/>
          <w:rtl/>
          <w:lang w:bidi="fa-IR"/>
        </w:rPr>
        <w:t xml:space="preserve"> دارند را مقداری نزدیک به 0 و آن‌هایی که به </w:t>
      </w:r>
      <m:oMath>
        <m:sSub>
          <m:sSubPr>
            <m:ctrlPr>
              <w:rPr>
                <w:rFonts w:ascii="Cambria Math" w:hAnsi="Cambria Math"/>
                <w:i/>
                <w:sz w:val="28"/>
                <w:lang w:bidi="fa-IR"/>
              </w:rPr>
            </m:ctrlPr>
          </m:sSubPr>
          <m:e>
            <m:r>
              <w:rPr>
                <w:rFonts w:ascii="Cambria Math" w:hAnsi="Cambria Math"/>
                <w:sz w:val="28"/>
                <w:lang w:bidi="fa-IR"/>
              </w:rPr>
              <m:t>c</m:t>
            </m:r>
          </m:e>
          <m:sub>
            <m:r>
              <w:rPr>
                <w:rFonts w:ascii="Cambria Math" w:hAnsi="Cambria Math"/>
                <w:sz w:val="28"/>
                <w:lang w:bidi="fa-IR"/>
              </w:rPr>
              <m:t>k</m:t>
            </m:r>
          </m:sub>
        </m:sSub>
      </m:oMath>
      <w:r w:rsidR="00665A0D">
        <w:rPr>
          <w:rFonts w:eastAsiaTheme="minorEastAsia" w:hint="cs"/>
          <w:sz w:val="28"/>
          <w:rtl/>
          <w:lang w:bidi="fa-IR"/>
        </w:rPr>
        <w:t xml:space="preserve"> نزدیکترند مقداری نزدیک به 1 خروجی می‌دهد.</w:t>
      </w:r>
    </w:p>
    <w:p w:rsidR="00665A0D" w:rsidRDefault="00D426A5" w:rsidP="00665A0D">
      <w:pPr>
        <w:keepNext/>
        <w:bidi/>
        <w:ind w:firstLine="0"/>
        <w:jc w:val="center"/>
      </w:pPr>
      <w:r>
        <w:rPr>
          <w:rFonts w:eastAsiaTheme="minorEastAsia"/>
          <w:sz w:val="28"/>
          <w:lang w:bidi="fa-IR"/>
        </w:rPr>
        <w:pict>
          <v:shape id="_x0000_i1053" type="#_x0000_t75" style="width:360.85pt;height:258.9pt">
            <v:imagedata r:id="rId54" o:title="RBF act"/>
          </v:shape>
        </w:pict>
      </w:r>
    </w:p>
    <w:p w:rsidR="00665A0D" w:rsidRDefault="00665A0D" w:rsidP="00665A0D">
      <w:pPr>
        <w:pStyle w:val="Caption"/>
        <w:bidi/>
        <w:jc w:val="center"/>
        <w:rPr>
          <w:sz w:val="28"/>
          <w:lang w:bidi="fa-IR"/>
        </w:rPr>
      </w:pPr>
      <w:bookmarkStart w:id="83" w:name="_Toc156131649"/>
      <w:r>
        <w:rPr>
          <w:rtl/>
        </w:rPr>
        <w:t xml:space="preserve">شکل </w:t>
      </w:r>
      <w:r w:rsidR="004F66AB">
        <w:rPr>
          <w:rtl/>
        </w:rPr>
        <w:fldChar w:fldCharType="begin"/>
      </w:r>
      <w:r w:rsidR="004F66AB">
        <w:rPr>
          <w:rtl/>
        </w:rPr>
        <w:instrText xml:space="preserve"> </w:instrText>
      </w:r>
      <w:r w:rsidR="004F66AB">
        <w:instrText xml:space="preserve">STYLEREF </w:instrText>
      </w:r>
      <w:r w:rsidR="004F66AB">
        <w:rPr>
          <w:rtl/>
        </w:rPr>
        <w:instrText>1 \</w:instrText>
      </w:r>
      <w:r w:rsidR="004F66AB">
        <w:instrText>s</w:instrText>
      </w:r>
      <w:r w:rsidR="004F66AB">
        <w:rPr>
          <w:rtl/>
        </w:rPr>
        <w:instrText xml:space="preserve"> </w:instrText>
      </w:r>
      <w:r w:rsidR="004F66AB">
        <w:rPr>
          <w:rtl/>
        </w:rPr>
        <w:fldChar w:fldCharType="separate"/>
      </w:r>
      <w:r w:rsidR="00506975">
        <w:rPr>
          <w:noProof/>
          <w:rtl/>
        </w:rPr>
        <w:t>‏3</w:t>
      </w:r>
      <w:r w:rsidR="004F66AB">
        <w:rPr>
          <w:rtl/>
        </w:rPr>
        <w:fldChar w:fldCharType="end"/>
      </w:r>
      <w:r w:rsidR="004F66AB">
        <w:rPr>
          <w:rtl/>
        </w:rPr>
        <w:noBreakHyphen/>
      </w:r>
      <w:r w:rsidR="004F66AB">
        <w:rPr>
          <w:rtl/>
        </w:rPr>
        <w:fldChar w:fldCharType="begin"/>
      </w:r>
      <w:r w:rsidR="004F66AB">
        <w:rPr>
          <w:rtl/>
        </w:rPr>
        <w:instrText xml:space="preserve"> </w:instrText>
      </w:r>
      <w:r w:rsidR="004F66AB">
        <w:instrText xml:space="preserve">SEQ </w:instrText>
      </w:r>
      <w:r w:rsidR="004F66AB">
        <w:rPr>
          <w:rtl/>
        </w:rPr>
        <w:instrText xml:space="preserve">شکل \* </w:instrText>
      </w:r>
      <w:r w:rsidR="004F66AB">
        <w:instrText>ARABIC \s 1</w:instrText>
      </w:r>
      <w:r w:rsidR="004F66AB">
        <w:rPr>
          <w:rtl/>
        </w:rPr>
        <w:instrText xml:space="preserve"> </w:instrText>
      </w:r>
      <w:r w:rsidR="004F66AB">
        <w:rPr>
          <w:rtl/>
        </w:rPr>
        <w:fldChar w:fldCharType="separate"/>
      </w:r>
      <w:r w:rsidR="00506975">
        <w:rPr>
          <w:noProof/>
          <w:rtl/>
        </w:rPr>
        <w:t>6</w:t>
      </w:r>
      <w:r w:rsidR="004F66AB">
        <w:rPr>
          <w:rtl/>
        </w:rPr>
        <w:fldChar w:fldCharType="end"/>
      </w:r>
      <w:r>
        <w:rPr>
          <w:rFonts w:hint="cs"/>
          <w:rtl/>
        </w:rPr>
        <w:t xml:space="preserve"> تابع</w:t>
      </w:r>
      <w:r w:rsidR="009D23F2">
        <w:rPr>
          <w:rFonts w:hint="cs"/>
          <w:rtl/>
        </w:rPr>
        <w:t xml:space="preserve"> فعالیت شبکه عصبی</w:t>
      </w:r>
      <w:r>
        <w:rPr>
          <w:rFonts w:hint="cs"/>
          <w:rtl/>
        </w:rPr>
        <w:t xml:space="preserve"> </w:t>
      </w:r>
      <w:r>
        <w:t>RBF</w:t>
      </w:r>
      <w:bookmarkEnd w:id="83"/>
    </w:p>
    <w:p w:rsidR="00E65229" w:rsidRPr="00E65229" w:rsidRDefault="00E65229" w:rsidP="00611101">
      <w:pPr>
        <w:bidi/>
        <w:rPr>
          <w:sz w:val="28"/>
          <w:rtl/>
          <w:lang w:bidi="fa-IR"/>
        </w:rPr>
      </w:pPr>
      <w:r w:rsidRPr="00E65229">
        <w:rPr>
          <w:rFonts w:hint="eastAsia"/>
          <w:sz w:val="28"/>
          <w:rtl/>
          <w:lang w:bidi="fa-IR"/>
        </w:rPr>
        <w:t>برا</w:t>
      </w:r>
      <w:r w:rsidRPr="00E65229">
        <w:rPr>
          <w:rFonts w:hint="cs"/>
          <w:sz w:val="28"/>
          <w:rtl/>
          <w:lang w:bidi="fa-IR"/>
        </w:rPr>
        <w:t>ی</w:t>
      </w:r>
      <w:r w:rsidR="007E14ED">
        <w:rPr>
          <w:sz w:val="28"/>
          <w:rtl/>
          <w:lang w:bidi="fa-IR"/>
        </w:rPr>
        <w:t xml:space="preserve"> آموزش شب</w:t>
      </w:r>
      <w:r w:rsidR="007E14ED">
        <w:rPr>
          <w:rFonts w:hint="cs"/>
          <w:sz w:val="28"/>
          <w:rtl/>
          <w:lang w:bidi="fa-IR"/>
        </w:rPr>
        <w:t>که</w:t>
      </w:r>
      <w:r w:rsidR="009D23F2">
        <w:rPr>
          <w:rFonts w:hint="cs"/>
          <w:sz w:val="28"/>
          <w:rtl/>
          <w:lang w:bidi="fa-IR"/>
        </w:rPr>
        <w:t xml:space="preserve"> عصبی </w:t>
      </w:r>
      <w:r w:rsidRPr="00E65229">
        <w:rPr>
          <w:sz w:val="28"/>
          <w:lang w:bidi="fa-IR"/>
        </w:rPr>
        <w:t>RBF</w:t>
      </w:r>
      <w:r w:rsidR="007E14ED">
        <w:rPr>
          <w:sz w:val="28"/>
          <w:rtl/>
          <w:lang w:bidi="fa-IR"/>
        </w:rPr>
        <w:t>، ابتدا مراکز توابع</w:t>
      </w:r>
      <w:r w:rsidR="007E14ED">
        <w:rPr>
          <w:rFonts w:hint="cs"/>
          <w:sz w:val="28"/>
          <w:rtl/>
          <w:lang w:bidi="fa-IR"/>
        </w:rPr>
        <w:t xml:space="preserve"> و رابطه‌ی </w:t>
      </w:r>
      <w:r w:rsidR="00611101">
        <w:rPr>
          <w:rFonts w:hint="cs"/>
          <w:sz w:val="28"/>
          <w:rtl/>
          <w:lang w:bidi="fa-IR"/>
        </w:rPr>
        <w:t>به‌روزرسانی</w:t>
      </w:r>
      <w:r w:rsidR="00611101">
        <w:rPr>
          <w:rStyle w:val="FootnoteReference"/>
          <w:rtl/>
          <w:lang w:bidi="fa-IR"/>
        </w:rPr>
        <w:footnoteReference w:id="45"/>
      </w:r>
      <w:r w:rsidR="007E14ED">
        <w:rPr>
          <w:rFonts w:hint="cs"/>
          <w:sz w:val="28"/>
          <w:rtl/>
          <w:lang w:bidi="fa-IR"/>
        </w:rPr>
        <w:t xml:space="preserve"> </w:t>
      </w:r>
      <w:r w:rsidRPr="00E65229">
        <w:rPr>
          <w:sz w:val="28"/>
          <w:rtl/>
          <w:lang w:bidi="fa-IR"/>
        </w:rPr>
        <w:t>وزن‌ها</w:t>
      </w:r>
      <w:r w:rsidRPr="00E65229">
        <w:rPr>
          <w:rFonts w:hint="cs"/>
          <w:sz w:val="28"/>
          <w:rtl/>
          <w:lang w:bidi="fa-IR"/>
        </w:rPr>
        <w:t>ی</w:t>
      </w:r>
      <w:r w:rsidRPr="00E65229">
        <w:rPr>
          <w:sz w:val="28"/>
          <w:rtl/>
          <w:lang w:bidi="fa-IR"/>
        </w:rPr>
        <w:t xml:space="preserve"> مربوط به هر تابع را با</w:t>
      </w:r>
      <w:r w:rsidRPr="00E65229">
        <w:rPr>
          <w:rFonts w:hint="cs"/>
          <w:sz w:val="28"/>
          <w:rtl/>
          <w:lang w:bidi="fa-IR"/>
        </w:rPr>
        <w:t>ی</w:t>
      </w:r>
      <w:r w:rsidRPr="00E65229">
        <w:rPr>
          <w:rFonts w:hint="eastAsia"/>
          <w:sz w:val="28"/>
          <w:rtl/>
          <w:lang w:bidi="fa-IR"/>
        </w:rPr>
        <w:t>د</w:t>
      </w:r>
      <w:r w:rsidRPr="00E65229">
        <w:rPr>
          <w:sz w:val="28"/>
          <w:rtl/>
          <w:lang w:bidi="fa-IR"/>
        </w:rPr>
        <w:t xml:space="preserve"> مشخص </w:t>
      </w:r>
      <w:r w:rsidR="007E14ED">
        <w:rPr>
          <w:rFonts w:hint="cs"/>
          <w:sz w:val="28"/>
          <w:rtl/>
          <w:lang w:bidi="fa-IR"/>
        </w:rPr>
        <w:t>نمود</w:t>
      </w:r>
      <w:r w:rsidRPr="00E65229">
        <w:rPr>
          <w:sz w:val="28"/>
          <w:rtl/>
          <w:lang w:bidi="fa-IR"/>
        </w:rPr>
        <w:t>. سپس از روش‌ها</w:t>
      </w:r>
      <w:r w:rsidRPr="00E65229">
        <w:rPr>
          <w:rFonts w:hint="cs"/>
          <w:sz w:val="28"/>
          <w:rtl/>
          <w:lang w:bidi="fa-IR"/>
        </w:rPr>
        <w:t>ی</w:t>
      </w:r>
      <w:r w:rsidRPr="00E65229">
        <w:rPr>
          <w:sz w:val="28"/>
          <w:rtl/>
          <w:lang w:bidi="fa-IR"/>
        </w:rPr>
        <w:t xml:space="preserve"> </w:t>
      </w:r>
      <w:r w:rsidRPr="00E65229">
        <w:rPr>
          <w:rFonts w:hint="cs"/>
          <w:sz w:val="28"/>
          <w:rtl/>
          <w:lang w:bidi="fa-IR"/>
        </w:rPr>
        <w:t>ی</w:t>
      </w:r>
      <w:r w:rsidRPr="00E65229">
        <w:rPr>
          <w:rFonts w:hint="eastAsia"/>
          <w:sz w:val="28"/>
          <w:rtl/>
          <w:lang w:bidi="fa-IR"/>
        </w:rPr>
        <w:t>ادگ</w:t>
      </w:r>
      <w:r w:rsidRPr="00E65229">
        <w:rPr>
          <w:rFonts w:hint="cs"/>
          <w:sz w:val="28"/>
          <w:rtl/>
          <w:lang w:bidi="fa-IR"/>
        </w:rPr>
        <w:t>ی</w:t>
      </w:r>
      <w:r w:rsidRPr="00E65229">
        <w:rPr>
          <w:rFonts w:hint="eastAsia"/>
          <w:sz w:val="28"/>
          <w:rtl/>
          <w:lang w:bidi="fa-IR"/>
        </w:rPr>
        <w:t>ر</w:t>
      </w:r>
      <w:r w:rsidRPr="00E65229">
        <w:rPr>
          <w:rFonts w:hint="cs"/>
          <w:sz w:val="28"/>
          <w:rtl/>
          <w:lang w:bidi="fa-IR"/>
        </w:rPr>
        <w:t>ی</w:t>
      </w:r>
      <w:r w:rsidRPr="00E65229">
        <w:rPr>
          <w:sz w:val="28"/>
          <w:rtl/>
          <w:lang w:bidi="fa-IR"/>
        </w:rPr>
        <w:t xml:space="preserve"> مانند الگور</w:t>
      </w:r>
      <w:r w:rsidRPr="00E65229">
        <w:rPr>
          <w:rFonts w:hint="cs"/>
          <w:sz w:val="28"/>
          <w:rtl/>
          <w:lang w:bidi="fa-IR"/>
        </w:rPr>
        <w:t>ی</w:t>
      </w:r>
      <w:r w:rsidRPr="00E65229">
        <w:rPr>
          <w:rFonts w:hint="eastAsia"/>
          <w:sz w:val="28"/>
          <w:rtl/>
          <w:lang w:bidi="fa-IR"/>
        </w:rPr>
        <w:t>تم</w:t>
      </w:r>
      <w:r w:rsidR="007E14ED">
        <w:rPr>
          <w:sz w:val="28"/>
          <w:rtl/>
          <w:lang w:bidi="fa-IR"/>
        </w:rPr>
        <w:t xml:space="preserve"> هپ</w:t>
      </w:r>
      <w:r w:rsidR="007E14ED">
        <w:rPr>
          <w:rFonts w:hint="cs"/>
          <w:sz w:val="28"/>
          <w:rtl/>
          <w:lang w:bidi="fa-IR"/>
        </w:rPr>
        <w:t>س</w:t>
      </w:r>
      <w:r w:rsidR="007E14ED">
        <w:rPr>
          <w:rStyle w:val="FootnoteReference"/>
          <w:rtl/>
          <w:lang w:bidi="fa-IR"/>
        </w:rPr>
        <w:footnoteReference w:id="46"/>
      </w:r>
      <w:r w:rsidR="007E14ED">
        <w:rPr>
          <w:rFonts w:hint="cs"/>
          <w:sz w:val="28"/>
          <w:rtl/>
          <w:lang w:bidi="fa-IR"/>
        </w:rPr>
        <w:t xml:space="preserve"> </w:t>
      </w:r>
      <w:r w:rsidRPr="00E65229">
        <w:rPr>
          <w:sz w:val="28"/>
          <w:rtl/>
          <w:lang w:bidi="fa-IR"/>
        </w:rPr>
        <w:t xml:space="preserve">و </w:t>
      </w:r>
      <w:r w:rsidRPr="00E65229">
        <w:rPr>
          <w:rFonts w:hint="cs"/>
          <w:sz w:val="28"/>
          <w:rtl/>
          <w:lang w:bidi="fa-IR"/>
        </w:rPr>
        <w:t>ی</w:t>
      </w:r>
      <w:r w:rsidRPr="00E65229">
        <w:rPr>
          <w:rFonts w:hint="eastAsia"/>
          <w:sz w:val="28"/>
          <w:rtl/>
          <w:lang w:bidi="fa-IR"/>
        </w:rPr>
        <w:t>ا</w:t>
      </w:r>
      <w:r w:rsidRPr="00E65229">
        <w:rPr>
          <w:sz w:val="28"/>
          <w:rtl/>
          <w:lang w:bidi="fa-IR"/>
        </w:rPr>
        <w:t xml:space="preserve"> الگور</w:t>
      </w:r>
      <w:r w:rsidRPr="00E65229">
        <w:rPr>
          <w:rFonts w:hint="cs"/>
          <w:sz w:val="28"/>
          <w:rtl/>
          <w:lang w:bidi="fa-IR"/>
        </w:rPr>
        <w:t>ی</w:t>
      </w:r>
      <w:r w:rsidRPr="00E65229">
        <w:rPr>
          <w:rFonts w:hint="eastAsia"/>
          <w:sz w:val="28"/>
          <w:rtl/>
          <w:lang w:bidi="fa-IR"/>
        </w:rPr>
        <w:t>تم</w:t>
      </w:r>
      <w:r w:rsidRPr="00E65229">
        <w:rPr>
          <w:sz w:val="28"/>
          <w:rtl/>
          <w:lang w:bidi="fa-IR"/>
        </w:rPr>
        <w:t xml:space="preserve"> نزول گراد</w:t>
      </w:r>
      <w:r w:rsidRPr="00E65229">
        <w:rPr>
          <w:rFonts w:hint="cs"/>
          <w:sz w:val="28"/>
          <w:rtl/>
          <w:lang w:bidi="fa-IR"/>
        </w:rPr>
        <w:t>ی</w:t>
      </w:r>
      <w:r w:rsidRPr="00E65229">
        <w:rPr>
          <w:rFonts w:hint="eastAsia"/>
          <w:sz w:val="28"/>
          <w:rtl/>
          <w:lang w:bidi="fa-IR"/>
        </w:rPr>
        <w:t>ان</w:t>
      </w:r>
      <w:r w:rsidR="007E14ED">
        <w:rPr>
          <w:rFonts w:hint="cs"/>
          <w:sz w:val="28"/>
          <w:rtl/>
          <w:lang w:bidi="fa-IR"/>
        </w:rPr>
        <w:t>ی</w:t>
      </w:r>
      <w:r w:rsidR="007E14ED">
        <w:rPr>
          <w:rStyle w:val="FootnoteReference"/>
          <w:rtl/>
          <w:lang w:bidi="fa-IR"/>
        </w:rPr>
        <w:footnoteReference w:id="47"/>
      </w:r>
      <w:r w:rsidR="007E14ED">
        <w:rPr>
          <w:rFonts w:hint="cs"/>
          <w:sz w:val="28"/>
          <w:rtl/>
          <w:lang w:bidi="fa-IR"/>
        </w:rPr>
        <w:t xml:space="preserve"> </w:t>
      </w:r>
      <w:r w:rsidRPr="00E65229">
        <w:rPr>
          <w:sz w:val="28"/>
          <w:rtl/>
          <w:lang w:bidi="fa-IR"/>
        </w:rPr>
        <w:t>برا</w:t>
      </w:r>
      <w:r w:rsidRPr="00E65229">
        <w:rPr>
          <w:rFonts w:hint="cs"/>
          <w:sz w:val="28"/>
          <w:rtl/>
          <w:lang w:bidi="fa-IR"/>
        </w:rPr>
        <w:t>ی</w:t>
      </w:r>
      <w:r w:rsidRPr="00E65229">
        <w:rPr>
          <w:sz w:val="28"/>
          <w:rtl/>
          <w:lang w:bidi="fa-IR"/>
        </w:rPr>
        <w:t xml:space="preserve"> به</w:t>
      </w:r>
      <w:r w:rsidRPr="00E65229">
        <w:rPr>
          <w:rFonts w:hint="cs"/>
          <w:sz w:val="28"/>
          <w:rtl/>
          <w:lang w:bidi="fa-IR"/>
        </w:rPr>
        <w:t>ی</w:t>
      </w:r>
      <w:r w:rsidRPr="00E65229">
        <w:rPr>
          <w:rFonts w:hint="eastAsia"/>
          <w:sz w:val="28"/>
          <w:rtl/>
          <w:lang w:bidi="fa-IR"/>
        </w:rPr>
        <w:t>نه‌ساز</w:t>
      </w:r>
      <w:r w:rsidRPr="00E65229">
        <w:rPr>
          <w:rFonts w:hint="cs"/>
          <w:sz w:val="28"/>
          <w:rtl/>
          <w:lang w:bidi="fa-IR"/>
        </w:rPr>
        <w:t>ی</w:t>
      </w:r>
      <w:r w:rsidRPr="00E65229">
        <w:rPr>
          <w:sz w:val="28"/>
          <w:rtl/>
          <w:lang w:bidi="fa-IR"/>
        </w:rPr>
        <w:t xml:space="preserve"> وزن‌ها استفاده م</w:t>
      </w:r>
      <w:r w:rsidRPr="00E65229">
        <w:rPr>
          <w:rFonts w:hint="cs"/>
          <w:sz w:val="28"/>
          <w:rtl/>
          <w:lang w:bidi="fa-IR"/>
        </w:rPr>
        <w:t>ی‌</w:t>
      </w:r>
      <w:r w:rsidRPr="00E65229">
        <w:rPr>
          <w:rFonts w:hint="eastAsia"/>
          <w:sz w:val="28"/>
          <w:rtl/>
          <w:lang w:bidi="fa-IR"/>
        </w:rPr>
        <w:t>شود</w:t>
      </w:r>
      <w:r w:rsidRPr="00E65229">
        <w:rPr>
          <w:sz w:val="28"/>
          <w:lang w:bidi="fa-IR"/>
        </w:rPr>
        <w:t>.</w:t>
      </w:r>
    </w:p>
    <w:p w:rsidR="00E65229" w:rsidRDefault="00E65229" w:rsidP="007E14ED">
      <w:pPr>
        <w:bidi/>
        <w:rPr>
          <w:sz w:val="28"/>
          <w:rtl/>
          <w:lang w:bidi="fa-IR"/>
        </w:rPr>
      </w:pPr>
      <w:r w:rsidRPr="00E65229">
        <w:rPr>
          <w:rFonts w:hint="eastAsia"/>
          <w:sz w:val="28"/>
          <w:rtl/>
          <w:lang w:bidi="fa-IR"/>
        </w:rPr>
        <w:lastRenderedPageBreak/>
        <w:t>شبکه</w:t>
      </w:r>
      <w:r w:rsidR="007E14ED">
        <w:rPr>
          <w:rFonts w:hint="cs"/>
          <w:sz w:val="28"/>
          <w:rtl/>
          <w:lang w:bidi="fa-IR"/>
        </w:rPr>
        <w:t xml:space="preserve"> عصبی</w:t>
      </w:r>
      <w:r w:rsidRPr="00E65229">
        <w:rPr>
          <w:sz w:val="28"/>
          <w:lang w:bidi="fa-IR"/>
        </w:rPr>
        <w:t xml:space="preserve"> RBF </w:t>
      </w:r>
      <w:r w:rsidRPr="00E65229">
        <w:rPr>
          <w:sz w:val="28"/>
          <w:rtl/>
          <w:lang w:bidi="fa-IR"/>
        </w:rPr>
        <w:t>به خوب</w:t>
      </w:r>
      <w:r w:rsidRPr="00E65229">
        <w:rPr>
          <w:rFonts w:hint="cs"/>
          <w:sz w:val="28"/>
          <w:rtl/>
          <w:lang w:bidi="fa-IR"/>
        </w:rPr>
        <w:t>ی</w:t>
      </w:r>
      <w:r w:rsidRPr="00E65229">
        <w:rPr>
          <w:sz w:val="28"/>
          <w:rtl/>
          <w:lang w:bidi="fa-IR"/>
        </w:rPr>
        <w:t xml:space="preserve"> برا</w:t>
      </w:r>
      <w:r w:rsidRPr="00E65229">
        <w:rPr>
          <w:rFonts w:hint="cs"/>
          <w:sz w:val="28"/>
          <w:rtl/>
          <w:lang w:bidi="fa-IR"/>
        </w:rPr>
        <w:t>ی</w:t>
      </w:r>
      <w:r w:rsidRPr="00E65229">
        <w:rPr>
          <w:sz w:val="28"/>
          <w:rtl/>
          <w:lang w:bidi="fa-IR"/>
        </w:rPr>
        <w:t xml:space="preserve"> مسائل</w:t>
      </w:r>
      <w:r w:rsidRPr="00E65229">
        <w:rPr>
          <w:rFonts w:hint="cs"/>
          <w:sz w:val="28"/>
          <w:rtl/>
          <w:lang w:bidi="fa-IR"/>
        </w:rPr>
        <w:t>ی</w:t>
      </w:r>
      <w:r w:rsidRPr="00E65229">
        <w:rPr>
          <w:sz w:val="28"/>
          <w:rtl/>
          <w:lang w:bidi="fa-IR"/>
        </w:rPr>
        <w:t xml:space="preserve"> که با الگوها</w:t>
      </w:r>
      <w:r w:rsidRPr="00E65229">
        <w:rPr>
          <w:rFonts w:hint="cs"/>
          <w:sz w:val="28"/>
          <w:rtl/>
          <w:lang w:bidi="fa-IR"/>
        </w:rPr>
        <w:t>ی</w:t>
      </w:r>
      <w:r w:rsidRPr="00E65229">
        <w:rPr>
          <w:sz w:val="28"/>
          <w:rtl/>
          <w:lang w:bidi="fa-IR"/>
        </w:rPr>
        <w:t xml:space="preserve"> غ</w:t>
      </w:r>
      <w:r w:rsidRPr="00E65229">
        <w:rPr>
          <w:rFonts w:hint="cs"/>
          <w:sz w:val="28"/>
          <w:rtl/>
          <w:lang w:bidi="fa-IR"/>
        </w:rPr>
        <w:t>ی</w:t>
      </w:r>
      <w:r w:rsidRPr="00E65229">
        <w:rPr>
          <w:rFonts w:hint="eastAsia"/>
          <w:sz w:val="28"/>
          <w:rtl/>
          <w:lang w:bidi="fa-IR"/>
        </w:rPr>
        <w:t>رخط</w:t>
      </w:r>
      <w:r w:rsidRPr="00E65229">
        <w:rPr>
          <w:rFonts w:hint="cs"/>
          <w:sz w:val="28"/>
          <w:rtl/>
          <w:lang w:bidi="fa-IR"/>
        </w:rPr>
        <w:t>ی</w:t>
      </w:r>
      <w:r w:rsidRPr="00E65229">
        <w:rPr>
          <w:sz w:val="28"/>
          <w:rtl/>
          <w:lang w:bidi="fa-IR"/>
        </w:rPr>
        <w:t xml:space="preserve"> سر و کار دارند، مناسب است. به عنوان مثال، برا</w:t>
      </w:r>
      <w:r w:rsidRPr="00E65229">
        <w:rPr>
          <w:rFonts w:hint="cs"/>
          <w:sz w:val="28"/>
          <w:rtl/>
          <w:lang w:bidi="fa-IR"/>
        </w:rPr>
        <w:t>ی</w:t>
      </w:r>
      <w:r w:rsidRPr="00E65229">
        <w:rPr>
          <w:sz w:val="28"/>
          <w:rtl/>
          <w:lang w:bidi="fa-IR"/>
        </w:rPr>
        <w:t xml:space="preserve"> تشخ</w:t>
      </w:r>
      <w:r w:rsidRPr="00E65229">
        <w:rPr>
          <w:rFonts w:hint="cs"/>
          <w:sz w:val="28"/>
          <w:rtl/>
          <w:lang w:bidi="fa-IR"/>
        </w:rPr>
        <w:t>ی</w:t>
      </w:r>
      <w:r w:rsidRPr="00E65229">
        <w:rPr>
          <w:rFonts w:hint="eastAsia"/>
          <w:sz w:val="28"/>
          <w:rtl/>
          <w:lang w:bidi="fa-IR"/>
        </w:rPr>
        <w:t>ص</w:t>
      </w:r>
      <w:r w:rsidRPr="00E65229">
        <w:rPr>
          <w:sz w:val="28"/>
          <w:rtl/>
          <w:lang w:bidi="fa-IR"/>
        </w:rPr>
        <w:t xml:space="preserve"> الگوها</w:t>
      </w:r>
      <w:r w:rsidRPr="00E65229">
        <w:rPr>
          <w:rFonts w:hint="cs"/>
          <w:sz w:val="28"/>
          <w:rtl/>
          <w:lang w:bidi="fa-IR"/>
        </w:rPr>
        <w:t>ی</w:t>
      </w:r>
      <w:r w:rsidRPr="00E65229">
        <w:rPr>
          <w:sz w:val="28"/>
          <w:rtl/>
          <w:lang w:bidi="fa-IR"/>
        </w:rPr>
        <w:t xml:space="preserve"> صوت</w:t>
      </w:r>
      <w:r w:rsidRPr="00E65229">
        <w:rPr>
          <w:rFonts w:hint="cs"/>
          <w:sz w:val="28"/>
          <w:rtl/>
          <w:lang w:bidi="fa-IR"/>
        </w:rPr>
        <w:t>ی</w:t>
      </w:r>
      <w:r w:rsidRPr="00E65229">
        <w:rPr>
          <w:rFonts w:hint="eastAsia"/>
          <w:sz w:val="28"/>
          <w:rtl/>
          <w:lang w:bidi="fa-IR"/>
        </w:rPr>
        <w:t>،</w:t>
      </w:r>
      <w:r w:rsidRPr="00E65229">
        <w:rPr>
          <w:sz w:val="28"/>
          <w:rtl/>
          <w:lang w:bidi="fa-IR"/>
        </w:rPr>
        <w:t xml:space="preserve"> تشخ</w:t>
      </w:r>
      <w:r w:rsidRPr="00E65229">
        <w:rPr>
          <w:rFonts w:hint="cs"/>
          <w:sz w:val="28"/>
          <w:rtl/>
          <w:lang w:bidi="fa-IR"/>
        </w:rPr>
        <w:t>ی</w:t>
      </w:r>
      <w:r w:rsidRPr="00E65229">
        <w:rPr>
          <w:rFonts w:hint="eastAsia"/>
          <w:sz w:val="28"/>
          <w:rtl/>
          <w:lang w:bidi="fa-IR"/>
        </w:rPr>
        <w:t>ص</w:t>
      </w:r>
      <w:r w:rsidRPr="00E65229">
        <w:rPr>
          <w:sz w:val="28"/>
          <w:rtl/>
          <w:lang w:bidi="fa-IR"/>
        </w:rPr>
        <w:t xml:space="preserve"> چهره، تخم</w:t>
      </w:r>
      <w:r w:rsidRPr="00E65229">
        <w:rPr>
          <w:rFonts w:hint="cs"/>
          <w:sz w:val="28"/>
          <w:rtl/>
          <w:lang w:bidi="fa-IR"/>
        </w:rPr>
        <w:t>ی</w:t>
      </w:r>
      <w:r w:rsidRPr="00E65229">
        <w:rPr>
          <w:rFonts w:hint="eastAsia"/>
          <w:sz w:val="28"/>
          <w:rtl/>
          <w:lang w:bidi="fa-IR"/>
        </w:rPr>
        <w:t>ن</w:t>
      </w:r>
      <w:r w:rsidRPr="00E65229">
        <w:rPr>
          <w:sz w:val="28"/>
          <w:rtl/>
          <w:lang w:bidi="fa-IR"/>
        </w:rPr>
        <w:t xml:space="preserve"> تابع پ</w:t>
      </w:r>
      <w:r w:rsidRPr="00E65229">
        <w:rPr>
          <w:rFonts w:hint="cs"/>
          <w:sz w:val="28"/>
          <w:rtl/>
          <w:lang w:bidi="fa-IR"/>
        </w:rPr>
        <w:t>ی</w:t>
      </w:r>
      <w:r w:rsidRPr="00E65229">
        <w:rPr>
          <w:rFonts w:hint="eastAsia"/>
          <w:sz w:val="28"/>
          <w:rtl/>
          <w:lang w:bidi="fa-IR"/>
        </w:rPr>
        <w:t>چ</w:t>
      </w:r>
      <w:r w:rsidRPr="00E65229">
        <w:rPr>
          <w:rFonts w:hint="cs"/>
          <w:sz w:val="28"/>
          <w:rtl/>
          <w:lang w:bidi="fa-IR"/>
        </w:rPr>
        <w:t>ی</w:t>
      </w:r>
      <w:r w:rsidR="007E14ED">
        <w:rPr>
          <w:rFonts w:hint="eastAsia"/>
          <w:sz w:val="28"/>
          <w:rtl/>
          <w:lang w:bidi="fa-IR"/>
        </w:rPr>
        <w:t>د</w:t>
      </w:r>
      <w:r w:rsidR="007E14ED">
        <w:rPr>
          <w:rFonts w:hint="cs"/>
          <w:sz w:val="28"/>
          <w:rtl/>
          <w:lang w:bidi="fa-IR"/>
        </w:rPr>
        <w:t>ه‌ی غیر خطی</w:t>
      </w:r>
      <w:r w:rsidRPr="00E65229">
        <w:rPr>
          <w:sz w:val="28"/>
          <w:rtl/>
          <w:lang w:bidi="fa-IR"/>
        </w:rPr>
        <w:t xml:space="preserve"> و مسائل پ</w:t>
      </w:r>
      <w:r w:rsidRPr="00E65229">
        <w:rPr>
          <w:rFonts w:hint="cs"/>
          <w:sz w:val="28"/>
          <w:rtl/>
          <w:lang w:bidi="fa-IR"/>
        </w:rPr>
        <w:t>ی</w:t>
      </w:r>
      <w:r w:rsidRPr="00E65229">
        <w:rPr>
          <w:rFonts w:hint="eastAsia"/>
          <w:sz w:val="28"/>
          <w:rtl/>
          <w:lang w:bidi="fa-IR"/>
        </w:rPr>
        <w:t>ش‌ب</w:t>
      </w:r>
      <w:r w:rsidRPr="00E65229">
        <w:rPr>
          <w:rFonts w:hint="cs"/>
          <w:sz w:val="28"/>
          <w:rtl/>
          <w:lang w:bidi="fa-IR"/>
        </w:rPr>
        <w:t>ی</w:t>
      </w:r>
      <w:r w:rsidRPr="00E65229">
        <w:rPr>
          <w:rFonts w:hint="eastAsia"/>
          <w:sz w:val="28"/>
          <w:rtl/>
          <w:lang w:bidi="fa-IR"/>
        </w:rPr>
        <w:t>ن</w:t>
      </w:r>
      <w:r w:rsidRPr="00E65229">
        <w:rPr>
          <w:rFonts w:hint="cs"/>
          <w:sz w:val="28"/>
          <w:rtl/>
          <w:lang w:bidi="fa-IR"/>
        </w:rPr>
        <w:t>ی</w:t>
      </w:r>
      <w:r w:rsidRPr="00E65229">
        <w:rPr>
          <w:rFonts w:hint="eastAsia"/>
          <w:sz w:val="28"/>
          <w:rtl/>
          <w:lang w:bidi="fa-IR"/>
        </w:rPr>
        <w:t>،</w:t>
      </w:r>
      <w:r w:rsidRPr="00E65229">
        <w:rPr>
          <w:sz w:val="28"/>
          <w:rtl/>
          <w:lang w:bidi="fa-IR"/>
        </w:rPr>
        <w:t xml:space="preserve"> ا</w:t>
      </w:r>
      <w:r w:rsidRPr="00E65229">
        <w:rPr>
          <w:rFonts w:hint="cs"/>
          <w:sz w:val="28"/>
          <w:rtl/>
          <w:lang w:bidi="fa-IR"/>
        </w:rPr>
        <w:t>ی</w:t>
      </w:r>
      <w:r w:rsidRPr="00E65229">
        <w:rPr>
          <w:rFonts w:hint="eastAsia"/>
          <w:sz w:val="28"/>
          <w:rtl/>
          <w:lang w:bidi="fa-IR"/>
        </w:rPr>
        <w:t>ن</w:t>
      </w:r>
      <w:r w:rsidRPr="00E65229">
        <w:rPr>
          <w:sz w:val="28"/>
          <w:rtl/>
          <w:lang w:bidi="fa-IR"/>
        </w:rPr>
        <w:t xml:space="preserve"> شبکه م</w:t>
      </w:r>
      <w:r w:rsidRPr="00E65229">
        <w:rPr>
          <w:rFonts w:hint="cs"/>
          <w:sz w:val="28"/>
          <w:rtl/>
          <w:lang w:bidi="fa-IR"/>
        </w:rPr>
        <w:t>ی‌</w:t>
      </w:r>
      <w:r w:rsidRPr="00E65229">
        <w:rPr>
          <w:rFonts w:hint="eastAsia"/>
          <w:sz w:val="28"/>
          <w:rtl/>
          <w:lang w:bidi="fa-IR"/>
        </w:rPr>
        <w:t>تواند</w:t>
      </w:r>
      <w:r w:rsidR="007E14ED">
        <w:rPr>
          <w:sz w:val="28"/>
          <w:rtl/>
          <w:lang w:bidi="fa-IR"/>
        </w:rPr>
        <w:t xml:space="preserve"> عملکرد </w:t>
      </w:r>
      <w:r w:rsidR="007E14ED">
        <w:rPr>
          <w:rFonts w:hint="cs"/>
          <w:sz w:val="28"/>
          <w:rtl/>
          <w:lang w:bidi="fa-IR"/>
        </w:rPr>
        <w:t xml:space="preserve">مناسبی </w:t>
      </w:r>
      <w:r w:rsidRPr="00E65229">
        <w:rPr>
          <w:sz w:val="28"/>
          <w:rtl/>
          <w:lang w:bidi="fa-IR"/>
        </w:rPr>
        <w:t>داشته باشد</w:t>
      </w:r>
      <w:r w:rsidRPr="00E65229">
        <w:rPr>
          <w:sz w:val="28"/>
          <w:lang w:bidi="fa-IR"/>
        </w:rPr>
        <w:t>.</w:t>
      </w:r>
    </w:p>
    <w:p w:rsidR="00E06851" w:rsidRPr="00261987" w:rsidRDefault="00E06851" w:rsidP="00E06851">
      <w:pPr>
        <w:pStyle w:val="Heading2"/>
        <w:rPr>
          <w:rtl/>
        </w:rPr>
      </w:pPr>
      <w:bookmarkStart w:id="84" w:name="_Toc156747076"/>
      <w:r>
        <w:rPr>
          <w:rFonts w:hint="cs"/>
          <w:rtl/>
        </w:rPr>
        <w:t>مدلسازی دینامیکی</w:t>
      </w:r>
      <w:bookmarkEnd w:id="84"/>
    </w:p>
    <w:p w:rsidR="00E06851" w:rsidRDefault="00E06851" w:rsidP="00E06851">
      <w:pPr>
        <w:bidi/>
        <w:ind w:firstLine="239"/>
        <w:rPr>
          <w:rtl/>
        </w:rPr>
      </w:pPr>
      <w:r>
        <w:rPr>
          <w:rFonts w:hint="cs"/>
          <w:rtl/>
          <w:lang w:bidi="fa-IR"/>
        </w:rPr>
        <w:t xml:space="preserve">در این بخش برای مدلسازی دینامیکی سیستم از </w:t>
      </w:r>
      <w:r>
        <w:rPr>
          <w:rFonts w:hint="cs"/>
          <w:rtl/>
        </w:rPr>
        <w:t>روش لاگرانژ استفاده می‌کنیم. این روش بر پایه انرژی نوشته می‌شود که با فرض معادلات قیدهای غیرهولونومیک برای سیستم چند رباته، معادلات لاگرانژ به شکل رابطه‌ی زیر خواهد بود.</w:t>
      </w:r>
    </w:p>
    <w:tbl>
      <w:tblPr>
        <w:tblStyle w:val="TableGrid"/>
        <w:bidiVisual/>
        <w:tblW w:w="931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56"/>
        <w:gridCol w:w="7463"/>
      </w:tblGrid>
      <w:tr w:rsidR="009D23F2" w:rsidTr="00F27E34">
        <w:tc>
          <w:tcPr>
            <w:tcW w:w="1856" w:type="dxa"/>
            <w:vAlign w:val="center"/>
          </w:tcPr>
          <w:p w:rsidR="009D23F2" w:rsidRDefault="000A0043" w:rsidP="009D23F2">
            <w:pPr>
              <w:bidi/>
              <w:ind w:firstLine="0"/>
              <w:jc w:val="left"/>
              <w:rPr>
                <w:rFonts w:eastAsiaTheme="minorEastAsia"/>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12</w:t>
            </w:r>
            <w:r w:rsidRPr="00A44011">
              <w:rPr>
                <w:sz w:val="20"/>
                <w:szCs w:val="24"/>
                <w:rtl/>
              </w:rPr>
              <w:fldChar w:fldCharType="end"/>
            </w:r>
            <w:r w:rsidRPr="00A44011">
              <w:rPr>
                <w:rFonts w:hint="cs"/>
                <w:sz w:val="20"/>
                <w:szCs w:val="24"/>
                <w:rtl/>
              </w:rPr>
              <w:t>)</w:t>
            </w:r>
          </w:p>
        </w:tc>
        <w:tc>
          <w:tcPr>
            <w:tcW w:w="7463" w:type="dxa"/>
            <w:vAlign w:val="center"/>
          </w:tcPr>
          <w:p w:rsidR="009D23F2" w:rsidRPr="00F27E34" w:rsidRDefault="00D426A5" w:rsidP="00B27B8D">
            <w:pPr>
              <w:bidi/>
              <w:ind w:left="1503" w:hanging="990"/>
              <w:jc w:val="right"/>
              <w:rPr>
                <w:rFonts w:eastAsiaTheme="minorEastAsia"/>
                <w:rtl/>
                <w:lang w:bidi="fa-IR"/>
              </w:rPr>
            </w:pPr>
            <m:oMathPara>
              <m:oMathParaPr>
                <m:jc m:val="left"/>
              </m:oMathParaPr>
              <m:oMath>
                <m:f>
                  <m:fPr>
                    <m:ctrlPr>
                      <w:rPr>
                        <w:rFonts w:ascii="Cambria Math" w:hAnsi="Cambria Math"/>
                        <w:i/>
                        <w:sz w:val="28"/>
                        <w:szCs w:val="32"/>
                      </w:rPr>
                    </m:ctrlPr>
                  </m:fPr>
                  <m:num>
                    <m:r>
                      <w:rPr>
                        <w:rFonts w:ascii="Cambria Math" w:hAnsi="Cambria Math"/>
                        <w:sz w:val="28"/>
                        <w:szCs w:val="32"/>
                      </w:rPr>
                      <m:t>d</m:t>
                    </m:r>
                  </m:num>
                  <m:den>
                    <m:r>
                      <w:rPr>
                        <w:rFonts w:ascii="Cambria Math" w:hAnsi="Cambria Math"/>
                        <w:sz w:val="28"/>
                        <w:szCs w:val="32"/>
                      </w:rPr>
                      <m:t>dt</m:t>
                    </m:r>
                  </m:den>
                </m:f>
                <m:d>
                  <m:dPr>
                    <m:ctrlPr>
                      <w:rPr>
                        <w:rFonts w:ascii="Cambria Math" w:hAnsi="Cambria Math"/>
                        <w:i/>
                        <w:sz w:val="28"/>
                        <w:szCs w:val="32"/>
                      </w:rPr>
                    </m:ctrlPr>
                  </m:dPr>
                  <m:e>
                    <m:f>
                      <m:fPr>
                        <m:ctrlPr>
                          <w:rPr>
                            <w:rFonts w:ascii="Cambria Math" w:hAnsi="Cambria Math"/>
                            <w:i/>
                            <w:sz w:val="28"/>
                            <w:szCs w:val="32"/>
                          </w:rPr>
                        </m:ctrlPr>
                      </m:fPr>
                      <m:num>
                        <m:r>
                          <w:rPr>
                            <w:rFonts w:ascii="Cambria Math" w:hAnsi="Cambria Math"/>
                            <w:sz w:val="28"/>
                            <w:szCs w:val="32"/>
                          </w:rPr>
                          <m:t>∂</m:t>
                        </m:r>
                        <m:r>
                          <m:rPr>
                            <m:scr m:val="script"/>
                          </m:rPr>
                          <w:rPr>
                            <w:rFonts w:ascii="Cambria Math" w:hAnsi="Cambria Math"/>
                            <w:sz w:val="28"/>
                            <w:szCs w:val="32"/>
                          </w:rPr>
                          <m:t>l</m:t>
                        </m:r>
                      </m:num>
                      <m:den>
                        <m:r>
                          <w:rPr>
                            <w:rFonts w:ascii="Cambria Math" w:hAnsi="Cambria Math"/>
                            <w:sz w:val="28"/>
                            <w:szCs w:val="32"/>
                          </w:rPr>
                          <m:t>∂</m:t>
                        </m:r>
                        <m:sSub>
                          <m:sSubPr>
                            <m:ctrlPr>
                              <w:rPr>
                                <w:rFonts w:ascii="Cambria Math" w:hAnsi="Cambria Math"/>
                                <w:i/>
                                <w:sz w:val="28"/>
                                <w:szCs w:val="32"/>
                              </w:rPr>
                            </m:ctrlPr>
                          </m:sSubPr>
                          <m:e>
                            <m:acc>
                              <m:accPr>
                                <m:chr m:val="˙"/>
                                <m:ctrlPr>
                                  <w:rPr>
                                    <w:rFonts w:ascii="Cambria Math" w:hAnsi="Cambria Math"/>
                                    <w:i/>
                                    <w:sz w:val="28"/>
                                    <w:szCs w:val="32"/>
                                  </w:rPr>
                                </m:ctrlPr>
                              </m:accPr>
                              <m:e>
                                <m:r>
                                  <w:rPr>
                                    <w:rFonts w:ascii="Cambria Math" w:hAnsi="Cambria Math"/>
                                    <w:sz w:val="28"/>
                                    <w:szCs w:val="32"/>
                                  </w:rPr>
                                  <m:t>q</m:t>
                                </m:r>
                              </m:e>
                            </m:acc>
                          </m:e>
                          <m:sub>
                            <m:r>
                              <w:rPr>
                                <w:rFonts w:ascii="Cambria Math" w:hAnsi="Cambria Math"/>
                                <w:sz w:val="28"/>
                                <w:szCs w:val="32"/>
                              </w:rPr>
                              <m:t>j</m:t>
                            </m:r>
                          </m:sub>
                        </m:sSub>
                      </m:den>
                    </m:f>
                  </m:e>
                </m:d>
                <m:r>
                  <w:rPr>
                    <w:rFonts w:ascii="Cambria Math" w:hAnsi="Cambria Math"/>
                    <w:sz w:val="28"/>
                    <w:szCs w:val="32"/>
                  </w:rPr>
                  <m:t>-</m:t>
                </m:r>
                <m:f>
                  <m:fPr>
                    <m:ctrlPr>
                      <w:rPr>
                        <w:rFonts w:ascii="Cambria Math" w:hAnsi="Cambria Math"/>
                        <w:i/>
                        <w:sz w:val="28"/>
                        <w:szCs w:val="32"/>
                      </w:rPr>
                    </m:ctrlPr>
                  </m:fPr>
                  <m:num>
                    <m:r>
                      <w:rPr>
                        <w:rFonts w:ascii="Cambria Math" w:hAnsi="Cambria Math"/>
                        <w:sz w:val="28"/>
                        <w:szCs w:val="32"/>
                      </w:rPr>
                      <m:t>∂</m:t>
                    </m:r>
                    <m:r>
                      <m:rPr>
                        <m:scr m:val="script"/>
                      </m:rPr>
                      <w:rPr>
                        <w:rFonts w:ascii="Cambria Math" w:hAnsi="Cambria Math"/>
                        <w:sz w:val="28"/>
                        <w:szCs w:val="32"/>
                      </w:rPr>
                      <m:t>l</m:t>
                    </m:r>
                  </m:num>
                  <m:den>
                    <m:r>
                      <w:rPr>
                        <w:rFonts w:ascii="Cambria Math" w:hAnsi="Cambria Math"/>
                        <w:sz w:val="28"/>
                        <w:szCs w:val="32"/>
                      </w:rPr>
                      <m:t>∂</m:t>
                    </m:r>
                    <m:sSub>
                      <m:sSubPr>
                        <m:ctrlPr>
                          <w:rPr>
                            <w:rFonts w:ascii="Cambria Math" w:hAnsi="Cambria Math"/>
                            <w:i/>
                            <w:sz w:val="28"/>
                            <w:szCs w:val="32"/>
                          </w:rPr>
                        </m:ctrlPr>
                      </m:sSubPr>
                      <m:e>
                        <m:r>
                          <w:rPr>
                            <w:rFonts w:ascii="Cambria Math" w:hAnsi="Cambria Math"/>
                            <w:sz w:val="28"/>
                            <w:szCs w:val="32"/>
                          </w:rPr>
                          <m:t>q</m:t>
                        </m:r>
                      </m:e>
                      <m:sub>
                        <m:r>
                          <w:rPr>
                            <w:rFonts w:ascii="Cambria Math" w:hAnsi="Cambria Math"/>
                            <w:sz w:val="28"/>
                            <w:szCs w:val="32"/>
                          </w:rPr>
                          <m:t>j</m:t>
                        </m:r>
                      </m:sub>
                    </m:sSub>
                  </m:den>
                </m:f>
                <m:r>
                  <w:rPr>
                    <w:rFonts w:ascii="Cambria Math" w:hAnsi="Cambria Math"/>
                    <w:sz w:val="28"/>
                    <w:szCs w:val="32"/>
                  </w:rPr>
                  <m:t>=</m:t>
                </m:r>
                <m:sSub>
                  <m:sSubPr>
                    <m:ctrlPr>
                      <w:rPr>
                        <w:rFonts w:ascii="Cambria Math" w:hAnsi="Cambria Math"/>
                        <w:i/>
                        <w:sz w:val="28"/>
                        <w:szCs w:val="32"/>
                      </w:rPr>
                    </m:ctrlPr>
                  </m:sSubPr>
                  <m:e>
                    <m:r>
                      <w:rPr>
                        <w:rFonts w:ascii="Cambria Math" w:hAnsi="Cambria Math"/>
                        <w:sz w:val="28"/>
                        <w:szCs w:val="32"/>
                      </w:rPr>
                      <m:t>u</m:t>
                    </m:r>
                  </m:e>
                  <m:sub>
                    <m:r>
                      <w:rPr>
                        <w:rFonts w:ascii="Cambria Math" w:hAnsi="Cambria Math"/>
                        <w:sz w:val="28"/>
                        <w:szCs w:val="32"/>
                      </w:rPr>
                      <m:t>j</m:t>
                    </m:r>
                  </m:sub>
                </m:sSub>
                <m:r>
                  <w:rPr>
                    <w:rFonts w:ascii="Cambria Math" w:hAnsi="Cambria Math"/>
                    <w:sz w:val="28"/>
                    <w:szCs w:val="32"/>
                  </w:rPr>
                  <m:t>+</m:t>
                </m:r>
                <m:sSub>
                  <m:sSubPr>
                    <m:ctrlPr>
                      <w:rPr>
                        <w:rFonts w:ascii="Cambria Math" w:hAnsi="Cambria Math"/>
                        <w:i/>
                        <w:sz w:val="28"/>
                        <w:szCs w:val="32"/>
                      </w:rPr>
                    </m:ctrlPr>
                  </m:sSubPr>
                  <m:e>
                    <m:r>
                      <w:rPr>
                        <w:rFonts w:ascii="Cambria Math" w:hAnsi="Cambria Math"/>
                        <w:sz w:val="28"/>
                        <w:szCs w:val="32"/>
                      </w:rPr>
                      <m:t>a</m:t>
                    </m:r>
                  </m:e>
                  <m:sub>
                    <m:r>
                      <w:rPr>
                        <w:rFonts w:ascii="Cambria Math" w:hAnsi="Cambria Math"/>
                        <w:sz w:val="28"/>
                        <w:szCs w:val="32"/>
                      </w:rPr>
                      <m:t>j</m:t>
                    </m:r>
                  </m:sub>
                </m:sSub>
                <m:d>
                  <m:dPr>
                    <m:ctrlPr>
                      <w:rPr>
                        <w:rFonts w:ascii="Cambria Math" w:hAnsi="Cambria Math"/>
                        <w:i/>
                        <w:sz w:val="28"/>
                        <w:szCs w:val="32"/>
                      </w:rPr>
                    </m:ctrlPr>
                  </m:dPr>
                  <m:e>
                    <m:r>
                      <w:rPr>
                        <w:rFonts w:ascii="Cambria Math" w:hAnsi="Cambria Math"/>
                        <w:sz w:val="28"/>
                        <w:szCs w:val="32"/>
                      </w:rPr>
                      <m:t>q</m:t>
                    </m:r>
                  </m:e>
                </m:d>
                <m:r>
                  <w:rPr>
                    <w:rFonts w:ascii="Cambria Math" w:hAnsi="Cambria Math"/>
                    <w:sz w:val="28"/>
                    <w:szCs w:val="32"/>
                  </w:rPr>
                  <m:t>λ       j=1.2….n</m:t>
                </m:r>
              </m:oMath>
            </m:oMathPara>
          </w:p>
        </w:tc>
      </w:tr>
    </w:tbl>
    <w:p w:rsidR="00E06851" w:rsidRDefault="00B27B8D" w:rsidP="00E52C45">
      <w:pPr>
        <w:bidi/>
        <w:ind w:firstLine="0"/>
        <w:rPr>
          <w:rtl/>
        </w:rPr>
      </w:pPr>
      <w:r>
        <w:rPr>
          <w:rFonts w:hint="cs"/>
          <w:rtl/>
        </w:rPr>
        <w:t>که در رابطه‌ 3-12</w:t>
      </w:r>
      <w:r w:rsidR="00E06851">
        <w:rPr>
          <w:rFonts w:hint="cs"/>
          <w:rtl/>
        </w:rPr>
        <w:t xml:space="preserve"> فوق، </w:t>
      </w:r>
      <m:oMath>
        <m:r>
          <m:rPr>
            <m:scr m:val="script"/>
          </m:rPr>
          <w:rPr>
            <w:rFonts w:ascii="Cambria Math" w:hAnsi="Cambria Math"/>
            <w:sz w:val="28"/>
            <w:szCs w:val="32"/>
          </w:rPr>
          <m:t>l=</m:t>
        </m:r>
        <m:r>
          <w:rPr>
            <w:rFonts w:ascii="Cambria Math" w:hAnsi="Cambria Math"/>
            <w:sz w:val="28"/>
            <w:szCs w:val="32"/>
          </w:rPr>
          <m:t>T-P</m:t>
        </m:r>
      </m:oMath>
      <w:r w:rsidR="00E06851">
        <w:rPr>
          <w:rFonts w:hint="cs"/>
          <w:rtl/>
        </w:rPr>
        <w:t>، تابع لاگرانژین نامیده می‌شود.</w:t>
      </w:r>
      <w:r w:rsidR="00E52C45">
        <w:rPr>
          <w:rFonts w:hint="cs"/>
          <w:rtl/>
          <w:lang w:bidi="fa-IR"/>
        </w:rPr>
        <w:t xml:space="preserve"> مقدار</w:t>
      </w:r>
      <w:r w:rsidR="00E06851">
        <w:rPr>
          <w:rFonts w:hint="cs"/>
          <w:rtl/>
        </w:rPr>
        <w:t xml:space="preserve"> </w:t>
      </w:r>
      <m:oMath>
        <m:r>
          <w:rPr>
            <w:rFonts w:ascii="Cambria Math" w:hAnsi="Cambria Math"/>
            <w:sz w:val="28"/>
            <w:szCs w:val="32"/>
          </w:rPr>
          <m:t>T</m:t>
        </m:r>
      </m:oMath>
      <w:r w:rsidR="00E06851">
        <w:rPr>
          <w:rFonts w:hint="cs"/>
          <w:rtl/>
        </w:rPr>
        <w:t xml:space="preserve"> </w:t>
      </w:r>
      <w:r w:rsidR="00E52C45">
        <w:rPr>
          <w:rFonts w:hint="cs"/>
          <w:rtl/>
        </w:rPr>
        <w:t xml:space="preserve">برابر با </w:t>
      </w:r>
      <w:r w:rsidR="00E06851">
        <w:rPr>
          <w:rFonts w:hint="cs"/>
          <w:rtl/>
        </w:rPr>
        <w:t xml:space="preserve">مقدار کل انرژی جنبشی سیستم و </w:t>
      </w:r>
      <m:oMath>
        <m:r>
          <w:rPr>
            <w:rFonts w:ascii="Cambria Math" w:hAnsi="Cambria Math"/>
            <w:sz w:val="28"/>
            <w:szCs w:val="32"/>
          </w:rPr>
          <m:t xml:space="preserve"> P</m:t>
        </m:r>
      </m:oMath>
      <w:r w:rsidR="00E06851">
        <w:rPr>
          <w:rFonts w:hint="cs"/>
          <w:rtl/>
        </w:rPr>
        <w:t xml:space="preserve"> </w:t>
      </w:r>
      <w:r w:rsidR="00E52C45">
        <w:rPr>
          <w:rFonts w:hint="cs"/>
          <w:rtl/>
        </w:rPr>
        <w:t xml:space="preserve">برابر با </w:t>
      </w:r>
      <w:r w:rsidR="00E06851">
        <w:rPr>
          <w:rFonts w:hint="cs"/>
          <w:rtl/>
        </w:rPr>
        <w:t xml:space="preserve">انرژی پتانسیل سیستم می‌باشد. </w:t>
      </w:r>
      <m:oMath>
        <m:sSub>
          <m:sSubPr>
            <m:ctrlPr>
              <w:rPr>
                <w:rFonts w:ascii="Cambria Math" w:hAnsi="Cambria Math"/>
                <w:i/>
                <w:sz w:val="28"/>
                <w:szCs w:val="32"/>
              </w:rPr>
            </m:ctrlPr>
          </m:sSubPr>
          <m:e>
            <m:r>
              <w:rPr>
                <w:rFonts w:ascii="Cambria Math" w:hAnsi="Cambria Math"/>
                <w:sz w:val="28"/>
                <w:szCs w:val="32"/>
              </w:rPr>
              <m:t>u</m:t>
            </m:r>
          </m:e>
          <m:sub>
            <m:r>
              <w:rPr>
                <w:rFonts w:ascii="Cambria Math" w:hAnsi="Cambria Math"/>
                <w:sz w:val="28"/>
                <w:szCs w:val="32"/>
              </w:rPr>
              <m:t>j</m:t>
            </m:r>
          </m:sub>
        </m:sSub>
      </m:oMath>
      <w:r w:rsidR="00E06851">
        <w:rPr>
          <w:rFonts w:eastAsiaTheme="minorEastAsia" w:hint="cs"/>
          <w:sz w:val="28"/>
          <w:szCs w:val="32"/>
          <w:rtl/>
        </w:rPr>
        <w:t xml:space="preserve"> </w:t>
      </w:r>
      <w:r w:rsidR="00E52C45">
        <w:rPr>
          <w:rFonts w:hint="cs"/>
          <w:rtl/>
        </w:rPr>
        <w:t>ورودی</w:t>
      </w:r>
      <w:r w:rsidR="00E06851">
        <w:rPr>
          <w:rFonts w:hint="cs"/>
          <w:rtl/>
        </w:rPr>
        <w:t xml:space="preserve"> متناظر با مختصات تعمیم یافته‌ی</w:t>
      </w:r>
      <w:r w:rsidR="00976F9F">
        <w:rPr>
          <w:rFonts w:hint="cs"/>
          <w:rtl/>
        </w:rPr>
        <w:t xml:space="preserve"> </w:t>
      </w:r>
      <m:oMath>
        <m:sSub>
          <m:sSubPr>
            <m:ctrlPr>
              <w:rPr>
                <w:rFonts w:ascii="Cambria Math" w:hAnsi="Cambria Math"/>
                <w:i/>
                <w:sz w:val="28"/>
                <w:szCs w:val="32"/>
              </w:rPr>
            </m:ctrlPr>
          </m:sSubPr>
          <m:e>
            <m:r>
              <w:rPr>
                <w:rFonts w:ascii="Cambria Math" w:hAnsi="Cambria Math"/>
                <w:sz w:val="28"/>
                <w:szCs w:val="32"/>
              </w:rPr>
              <m:t>q</m:t>
            </m:r>
          </m:e>
          <m:sub>
            <m:r>
              <w:rPr>
                <w:rFonts w:ascii="Cambria Math" w:hAnsi="Cambria Math"/>
                <w:sz w:val="28"/>
                <w:szCs w:val="32"/>
              </w:rPr>
              <m:t>j</m:t>
            </m:r>
          </m:sub>
        </m:sSub>
      </m:oMath>
      <w:r w:rsidR="00E06851">
        <w:rPr>
          <w:rtl/>
        </w:rPr>
        <w:t xml:space="preserve"> </w:t>
      </w:r>
      <w:r w:rsidR="00E06851">
        <w:rPr>
          <w:rFonts w:hint="cs"/>
          <w:rtl/>
        </w:rPr>
        <w:t>است</w:t>
      </w:r>
      <w:r w:rsidR="00E52C45">
        <w:rPr>
          <w:rFonts w:hint="cs"/>
          <w:rtl/>
        </w:rPr>
        <w:t xml:space="preserve"> که در سیستم ما برابر با ولتاژ ورودی است</w:t>
      </w:r>
      <w:r w:rsidR="00E06851">
        <w:rPr>
          <w:rFonts w:hint="cs"/>
          <w:rtl/>
        </w:rPr>
        <w:t xml:space="preserve">. </w:t>
      </w:r>
      <m:oMath>
        <m:r>
          <w:rPr>
            <w:rFonts w:ascii="Cambria Math" w:hAnsi="Cambria Math"/>
            <w:sz w:val="32"/>
            <w:szCs w:val="36"/>
          </w:rPr>
          <m:t>λ=[</m:t>
        </m:r>
        <m:sSub>
          <m:sSubPr>
            <m:ctrlPr>
              <w:rPr>
                <w:rFonts w:ascii="Cambria Math" w:hAnsi="Cambria Math"/>
                <w:sz w:val="28"/>
                <w:szCs w:val="32"/>
              </w:rPr>
            </m:ctrlPr>
          </m:sSubPr>
          <m:e>
            <m:r>
              <w:rPr>
                <w:rFonts w:ascii="Cambria Math" w:hAnsi="Cambria Math"/>
                <w:sz w:val="32"/>
                <w:szCs w:val="36"/>
              </w:rPr>
              <m:t>λ</m:t>
            </m:r>
          </m:e>
          <m:sub>
            <m:r>
              <w:rPr>
                <w:rFonts w:ascii="Cambria Math" w:hAnsi="Cambria Math"/>
                <w:sz w:val="28"/>
                <w:szCs w:val="32"/>
              </w:rPr>
              <m:t>1</m:t>
            </m:r>
          </m:sub>
        </m:sSub>
        <m:r>
          <w:rPr>
            <w:rFonts w:ascii="Cambria Math" w:hAnsi="Cambria Math"/>
            <w:sz w:val="28"/>
            <w:szCs w:val="32"/>
          </w:rPr>
          <m:t>.</m:t>
        </m:r>
        <m:sSub>
          <m:sSubPr>
            <m:ctrlPr>
              <w:rPr>
                <w:rFonts w:ascii="Cambria Math" w:hAnsi="Cambria Math"/>
                <w:sz w:val="28"/>
                <w:szCs w:val="32"/>
              </w:rPr>
            </m:ctrlPr>
          </m:sSubPr>
          <m:e>
            <m:r>
              <w:rPr>
                <w:rFonts w:ascii="Cambria Math" w:hAnsi="Cambria Math"/>
                <w:sz w:val="32"/>
                <w:szCs w:val="36"/>
              </w:rPr>
              <m:t>λ</m:t>
            </m:r>
          </m:e>
          <m:sub>
            <m:r>
              <w:rPr>
                <w:rFonts w:ascii="Cambria Math" w:hAnsi="Cambria Math"/>
                <w:sz w:val="28"/>
                <w:szCs w:val="32"/>
              </w:rPr>
              <m:t>2</m:t>
            </m:r>
          </m:sub>
        </m:sSub>
        <m:r>
          <w:rPr>
            <w:rFonts w:ascii="Cambria Math" w:hAnsi="Cambria Math"/>
            <w:sz w:val="28"/>
            <w:szCs w:val="32"/>
          </w:rPr>
          <m:t>. ⋯</m:t>
        </m:r>
        <m:sSub>
          <m:sSubPr>
            <m:ctrlPr>
              <w:rPr>
                <w:rFonts w:ascii="Cambria Math" w:hAnsi="Cambria Math"/>
                <w:i/>
                <w:sz w:val="28"/>
                <w:szCs w:val="32"/>
              </w:rPr>
            </m:ctrlPr>
          </m:sSubPr>
          <m:e>
            <m:r>
              <w:rPr>
                <w:rFonts w:ascii="Cambria Math" w:hAnsi="Cambria Math"/>
                <w:sz w:val="32"/>
                <w:szCs w:val="36"/>
              </w:rPr>
              <m:t>λ</m:t>
            </m:r>
          </m:e>
          <m:sub>
            <m:r>
              <w:rPr>
                <w:rFonts w:ascii="Cambria Math" w:hAnsi="Cambria Math"/>
                <w:sz w:val="28"/>
                <w:szCs w:val="32"/>
              </w:rPr>
              <m:t>n</m:t>
            </m:r>
          </m:sub>
        </m:sSub>
        <m:sSup>
          <m:sSupPr>
            <m:ctrlPr>
              <w:rPr>
                <w:rFonts w:ascii="Cambria Math" w:hAnsi="Cambria Math"/>
                <w:i/>
                <w:sz w:val="28"/>
                <w:szCs w:val="32"/>
              </w:rPr>
            </m:ctrlPr>
          </m:sSupPr>
          <m:e>
            <m:r>
              <w:rPr>
                <w:rFonts w:ascii="Cambria Math" w:hAnsi="Cambria Math"/>
                <w:sz w:val="28"/>
                <w:szCs w:val="32"/>
              </w:rPr>
              <m:t>]</m:t>
            </m:r>
          </m:e>
          <m:sup>
            <m:r>
              <w:rPr>
                <w:rFonts w:ascii="Cambria Math" w:hAnsi="Cambria Math"/>
                <w:sz w:val="28"/>
                <w:szCs w:val="32"/>
              </w:rPr>
              <m:t>T</m:t>
            </m:r>
          </m:sup>
        </m:sSup>
      </m:oMath>
      <w:r w:rsidR="00976F9F">
        <w:rPr>
          <w:rFonts w:eastAsiaTheme="minorEastAsia"/>
        </w:rPr>
        <w:t xml:space="preserve"> </w:t>
      </w:r>
      <w:r w:rsidR="00E06851">
        <w:rPr>
          <w:rFonts w:hint="cs"/>
          <w:rtl/>
        </w:rPr>
        <w:t>بردار ضرایب لاگرانژ</w:t>
      </w:r>
      <w:r w:rsidR="00976F9F">
        <w:rPr>
          <w:rStyle w:val="FootnoteReference"/>
          <w:rtl/>
        </w:rPr>
        <w:footnoteReference w:id="48"/>
      </w:r>
      <w:r w:rsidR="00E06851">
        <w:rPr>
          <w:rFonts w:hint="cs"/>
          <w:rtl/>
        </w:rPr>
        <w:t xml:space="preserve"> متناظر با نیروهای قیدی </w:t>
      </w:r>
      <w:r w:rsidR="00976F9F">
        <w:rPr>
          <w:rFonts w:hint="cs"/>
          <w:rtl/>
          <w:lang w:bidi="fa-IR"/>
        </w:rPr>
        <w:t>می‌باشد،</w:t>
      </w:r>
      <w:r w:rsidR="00E06851">
        <w:rPr>
          <w:rtl/>
        </w:rPr>
        <w:t xml:space="preserve"> و</w:t>
      </w:r>
      <w:r w:rsidR="00E06851">
        <w:rPr>
          <w:rFonts w:hint="cs"/>
          <w:rtl/>
        </w:rPr>
        <w:t xml:space="preserve"> سطر </w:t>
      </w:r>
      <w:r w:rsidR="00976F9F" w:rsidRPr="00E52C45">
        <w:rPr>
          <w:sz w:val="28"/>
          <w:szCs w:val="32"/>
        </w:rPr>
        <w:t>j</w:t>
      </w:r>
      <w:r w:rsidR="00E06851">
        <w:rPr>
          <w:rtl/>
        </w:rPr>
        <w:t xml:space="preserve"> </w:t>
      </w:r>
      <w:r w:rsidR="00E06851">
        <w:rPr>
          <w:rFonts w:hint="cs"/>
          <w:rtl/>
        </w:rPr>
        <w:t xml:space="preserve">ام از ماتریس </w:t>
      </w:r>
      <m:oMath>
        <m:r>
          <w:rPr>
            <w:rFonts w:ascii="Cambria Math" w:hAnsi="Cambria Math"/>
            <w:sz w:val="28"/>
            <w:szCs w:val="32"/>
          </w:rPr>
          <m:t>A(q)</m:t>
        </m:r>
      </m:oMath>
      <w:r w:rsidR="00E06851">
        <w:rPr>
          <w:rtl/>
        </w:rPr>
        <w:t xml:space="preserve"> </w:t>
      </w:r>
      <w:r w:rsidR="00976F9F">
        <w:rPr>
          <w:rFonts w:hint="cs"/>
          <w:rtl/>
        </w:rPr>
        <w:t>است</w:t>
      </w:r>
      <w:r w:rsidR="00E06851">
        <w:rPr>
          <w:rFonts w:hint="cs"/>
          <w:rtl/>
        </w:rPr>
        <w:t>.</w:t>
      </w:r>
    </w:p>
    <w:p w:rsidR="00976F9F" w:rsidRDefault="00976F9F" w:rsidP="00B27B8D">
      <w:pPr>
        <w:bidi/>
        <w:rPr>
          <w:rtl/>
          <w:lang w:bidi="fa-IR"/>
        </w:rPr>
      </w:pPr>
      <w:r>
        <w:rPr>
          <w:rFonts w:hint="cs"/>
          <w:rtl/>
          <w:lang w:bidi="fa-IR"/>
        </w:rPr>
        <w:t xml:space="preserve">با توجه به این که سیستم ربات چرخدار ما بر روی زمین قرار دارد، مقدار انرژی پتانسیل </w:t>
      </w:r>
      <m:oMath>
        <m:r>
          <w:rPr>
            <w:rFonts w:ascii="Cambria Math" w:hAnsi="Cambria Math"/>
            <w:sz w:val="28"/>
            <w:szCs w:val="32"/>
          </w:rPr>
          <m:t>P</m:t>
        </m:r>
      </m:oMath>
      <w:r>
        <w:rPr>
          <w:rFonts w:hint="cs"/>
          <w:rtl/>
          <w:lang w:bidi="fa-IR"/>
        </w:rPr>
        <w:t xml:space="preserve"> برابر با 0 خواهد بود. همچنین انرژی جنبشی سیستم به صورت </w:t>
      </w:r>
      <w:r w:rsidR="00B27B8D">
        <w:rPr>
          <w:rFonts w:hint="cs"/>
          <w:rtl/>
          <w:lang w:bidi="fa-IR"/>
        </w:rPr>
        <w:t>رابطه 3-13</w:t>
      </w:r>
      <w:r>
        <w:rPr>
          <w:rFonts w:hint="cs"/>
          <w:rtl/>
          <w:lang w:bidi="fa-IR"/>
        </w:rPr>
        <w:t xml:space="preserve"> خواهد بود.</w:t>
      </w:r>
    </w:p>
    <w:tbl>
      <w:tblPr>
        <w:tblStyle w:val="TableGrid"/>
        <w:bidiVisual/>
        <w:tblW w:w="92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56"/>
        <w:gridCol w:w="7370"/>
      </w:tblGrid>
      <w:tr w:rsidR="00B27B8D" w:rsidTr="00F27E34">
        <w:tc>
          <w:tcPr>
            <w:tcW w:w="1856" w:type="dxa"/>
            <w:vAlign w:val="center"/>
          </w:tcPr>
          <w:p w:rsidR="00B27B8D" w:rsidRDefault="000A0043" w:rsidP="00EC5826">
            <w:pPr>
              <w:bidi/>
              <w:ind w:firstLine="0"/>
              <w:jc w:val="left"/>
              <w:rPr>
                <w:rFonts w:eastAsiaTheme="minorEastAsia"/>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13</w:t>
            </w:r>
            <w:r w:rsidRPr="00A44011">
              <w:rPr>
                <w:sz w:val="20"/>
                <w:szCs w:val="24"/>
                <w:rtl/>
              </w:rPr>
              <w:fldChar w:fldCharType="end"/>
            </w:r>
            <w:r w:rsidRPr="00A44011">
              <w:rPr>
                <w:rFonts w:hint="cs"/>
                <w:sz w:val="20"/>
                <w:szCs w:val="24"/>
                <w:rtl/>
              </w:rPr>
              <w:t>)</w:t>
            </w:r>
          </w:p>
        </w:tc>
        <w:tc>
          <w:tcPr>
            <w:tcW w:w="7370" w:type="dxa"/>
            <w:vAlign w:val="center"/>
          </w:tcPr>
          <w:p w:rsidR="00B27B8D" w:rsidRPr="00F27E34" w:rsidRDefault="00B27B8D" w:rsidP="00EC5826">
            <w:pPr>
              <w:bidi/>
              <w:ind w:left="1503" w:hanging="990"/>
              <w:jc w:val="right"/>
              <w:rPr>
                <w:rFonts w:eastAsiaTheme="minorEastAsia"/>
                <w:rtl/>
                <w:lang w:bidi="fa-IR"/>
              </w:rPr>
            </w:pPr>
            <m:oMathPara>
              <m:oMathParaPr>
                <m:jc m:val="left"/>
              </m:oMathParaPr>
              <m:oMath>
                <m:r>
                  <w:rPr>
                    <w:rFonts w:ascii="Cambria Math" w:hAnsi="Cambria Math"/>
                    <w:sz w:val="28"/>
                    <w:szCs w:val="32"/>
                    <w:lang w:bidi="fa-IR"/>
                  </w:rPr>
                  <m:t>T=</m:t>
                </m:r>
                <m:f>
                  <m:fPr>
                    <m:ctrlPr>
                      <w:rPr>
                        <w:rFonts w:ascii="Cambria Math" w:hAnsi="Cambria Math"/>
                        <w:i/>
                        <w:sz w:val="28"/>
                        <w:szCs w:val="32"/>
                        <w:lang w:bidi="fa-IR"/>
                      </w:rPr>
                    </m:ctrlPr>
                  </m:fPr>
                  <m:num>
                    <m:r>
                      <w:rPr>
                        <w:rFonts w:ascii="Cambria Math" w:hAnsi="Cambria Math"/>
                        <w:sz w:val="28"/>
                        <w:szCs w:val="32"/>
                        <w:lang w:bidi="fa-IR"/>
                      </w:rPr>
                      <m:t>1</m:t>
                    </m:r>
                  </m:num>
                  <m:den>
                    <m:r>
                      <w:rPr>
                        <w:rFonts w:ascii="Cambria Math" w:hAnsi="Cambria Math"/>
                        <w:sz w:val="28"/>
                        <w:szCs w:val="32"/>
                        <w:lang w:bidi="fa-IR"/>
                      </w:rPr>
                      <m:t>2</m:t>
                    </m:r>
                  </m:den>
                </m:f>
                <m:r>
                  <w:rPr>
                    <w:rFonts w:ascii="Cambria Math" w:hAnsi="Cambria Math"/>
                    <w:sz w:val="28"/>
                    <w:szCs w:val="32"/>
                    <w:lang w:bidi="fa-IR"/>
                  </w:rPr>
                  <m:t>m</m:t>
                </m:r>
                <m:sSup>
                  <m:sSupPr>
                    <m:ctrlPr>
                      <w:rPr>
                        <w:rFonts w:ascii="Cambria Math" w:hAnsi="Cambria Math"/>
                        <w:i/>
                        <w:sz w:val="28"/>
                        <w:szCs w:val="32"/>
                        <w:lang w:bidi="fa-IR"/>
                      </w:rPr>
                    </m:ctrlPr>
                  </m:sSupPr>
                  <m:e>
                    <m:r>
                      <w:rPr>
                        <w:rFonts w:ascii="Cambria Math" w:hAnsi="Cambria Math"/>
                        <w:sz w:val="28"/>
                        <w:szCs w:val="32"/>
                        <w:lang w:bidi="fa-IR"/>
                      </w:rPr>
                      <m:t>(</m:t>
                    </m:r>
                    <m:sSub>
                      <m:sSubPr>
                        <m:ctrlPr>
                          <w:rPr>
                            <w:rFonts w:ascii="Cambria Math" w:hAnsi="Cambria Math"/>
                            <w:i/>
                            <w:sz w:val="28"/>
                            <w:szCs w:val="32"/>
                            <w:lang w:bidi="fa-IR"/>
                          </w:rPr>
                        </m:ctrlPr>
                      </m:sSubPr>
                      <m:e>
                        <m:acc>
                          <m:accPr>
                            <m:chr m:val="̇"/>
                            <m:ctrlPr>
                              <w:rPr>
                                <w:rFonts w:ascii="Cambria Math" w:hAnsi="Cambria Math"/>
                                <w:i/>
                                <w:sz w:val="28"/>
                                <w:szCs w:val="32"/>
                                <w:lang w:bidi="fa-IR"/>
                              </w:rPr>
                            </m:ctrlPr>
                          </m:accPr>
                          <m:e>
                            <m:r>
                              <w:rPr>
                                <w:rFonts w:ascii="Cambria Math" w:hAnsi="Cambria Math"/>
                                <w:sz w:val="28"/>
                                <w:szCs w:val="32"/>
                                <w:lang w:bidi="fa-IR"/>
                              </w:rPr>
                              <m:t>x</m:t>
                            </m:r>
                          </m:e>
                        </m:acc>
                      </m:e>
                      <m:sub>
                        <m:r>
                          <w:rPr>
                            <w:rFonts w:ascii="Cambria Math" w:hAnsi="Cambria Math"/>
                            <w:sz w:val="28"/>
                            <w:szCs w:val="32"/>
                            <w:lang w:bidi="fa-IR"/>
                          </w:rPr>
                          <m:t>c</m:t>
                        </m:r>
                      </m:sub>
                    </m:sSub>
                    <m:r>
                      <w:rPr>
                        <w:rFonts w:ascii="Cambria Math" w:hAnsi="Cambria Math"/>
                        <w:sz w:val="28"/>
                        <w:szCs w:val="32"/>
                        <w:lang w:bidi="fa-IR"/>
                      </w:rPr>
                      <m:t>+</m:t>
                    </m:r>
                    <m:sSub>
                      <m:sSubPr>
                        <m:ctrlPr>
                          <w:rPr>
                            <w:rFonts w:ascii="Cambria Math" w:hAnsi="Cambria Math"/>
                            <w:i/>
                            <w:sz w:val="28"/>
                            <w:szCs w:val="32"/>
                            <w:lang w:bidi="fa-IR"/>
                          </w:rPr>
                        </m:ctrlPr>
                      </m:sSubPr>
                      <m:e>
                        <m:acc>
                          <m:accPr>
                            <m:chr m:val="̇"/>
                            <m:ctrlPr>
                              <w:rPr>
                                <w:rFonts w:ascii="Cambria Math" w:hAnsi="Cambria Math"/>
                                <w:i/>
                                <w:sz w:val="28"/>
                                <w:szCs w:val="32"/>
                                <w:lang w:bidi="fa-IR"/>
                              </w:rPr>
                            </m:ctrlPr>
                          </m:accPr>
                          <m:e>
                            <m:r>
                              <w:rPr>
                                <w:rFonts w:ascii="Cambria Math" w:hAnsi="Cambria Math"/>
                                <w:sz w:val="28"/>
                                <w:szCs w:val="32"/>
                                <w:lang w:bidi="fa-IR"/>
                              </w:rPr>
                              <m:t>y</m:t>
                            </m:r>
                          </m:e>
                        </m:acc>
                      </m:e>
                      <m:sub>
                        <m:r>
                          <w:rPr>
                            <w:rFonts w:ascii="Cambria Math" w:hAnsi="Cambria Math"/>
                            <w:sz w:val="28"/>
                            <w:szCs w:val="32"/>
                            <w:lang w:bidi="fa-IR"/>
                          </w:rPr>
                          <m:t>c</m:t>
                        </m:r>
                      </m:sub>
                    </m:sSub>
                    <m:r>
                      <w:rPr>
                        <w:rFonts w:ascii="Cambria Math" w:hAnsi="Cambria Math"/>
                        <w:sz w:val="28"/>
                        <w:szCs w:val="32"/>
                        <w:lang w:bidi="fa-IR"/>
                      </w:rPr>
                      <m:t>)</m:t>
                    </m:r>
                  </m:e>
                  <m:sup>
                    <m:r>
                      <w:rPr>
                        <w:rFonts w:ascii="Cambria Math" w:hAnsi="Cambria Math"/>
                        <w:sz w:val="28"/>
                        <w:szCs w:val="32"/>
                        <w:lang w:bidi="fa-IR"/>
                      </w:rPr>
                      <m:t>2</m:t>
                    </m:r>
                  </m:sup>
                </m:sSup>
                <m:r>
                  <w:rPr>
                    <w:rFonts w:ascii="Cambria Math" w:hAnsi="Cambria Math"/>
                    <w:sz w:val="28"/>
                    <w:szCs w:val="32"/>
                    <w:lang w:bidi="fa-IR"/>
                  </w:rPr>
                  <m:t>+</m:t>
                </m:r>
                <m:f>
                  <m:fPr>
                    <m:ctrlPr>
                      <w:rPr>
                        <w:rFonts w:ascii="Cambria Math" w:hAnsi="Cambria Math"/>
                        <w:i/>
                        <w:sz w:val="28"/>
                        <w:szCs w:val="32"/>
                        <w:lang w:bidi="fa-IR"/>
                      </w:rPr>
                    </m:ctrlPr>
                  </m:fPr>
                  <m:num>
                    <m:r>
                      <w:rPr>
                        <w:rFonts w:ascii="Cambria Math" w:hAnsi="Cambria Math"/>
                        <w:sz w:val="28"/>
                        <w:szCs w:val="32"/>
                        <w:lang w:bidi="fa-IR"/>
                      </w:rPr>
                      <m:t>1</m:t>
                    </m:r>
                  </m:num>
                  <m:den>
                    <m:r>
                      <w:rPr>
                        <w:rFonts w:ascii="Cambria Math" w:hAnsi="Cambria Math"/>
                        <w:sz w:val="28"/>
                        <w:szCs w:val="32"/>
                        <w:lang w:bidi="fa-IR"/>
                      </w:rPr>
                      <m:t>2</m:t>
                    </m:r>
                  </m:den>
                </m:f>
                <m:r>
                  <w:rPr>
                    <w:rFonts w:ascii="Cambria Math" w:hAnsi="Cambria Math"/>
                    <w:sz w:val="28"/>
                    <w:szCs w:val="32"/>
                    <w:lang w:bidi="fa-IR"/>
                  </w:rPr>
                  <m:t>J</m:t>
                </m:r>
                <m:sSup>
                  <m:sSupPr>
                    <m:ctrlPr>
                      <w:rPr>
                        <w:rFonts w:ascii="Cambria Math" w:hAnsi="Cambria Math"/>
                        <w:i/>
                        <w:sz w:val="28"/>
                        <w:szCs w:val="32"/>
                        <w:lang w:bidi="fa-IR"/>
                      </w:rPr>
                    </m:ctrlPr>
                  </m:sSupPr>
                  <m:e>
                    <m:acc>
                      <m:accPr>
                        <m:chr m:val="̇"/>
                        <m:ctrlPr>
                          <w:rPr>
                            <w:rFonts w:ascii="Cambria Math" w:hAnsi="Cambria Math"/>
                            <w:i/>
                            <w:sz w:val="28"/>
                            <w:szCs w:val="32"/>
                            <w:lang w:bidi="fa-IR"/>
                          </w:rPr>
                        </m:ctrlPr>
                      </m:accPr>
                      <m:e>
                        <m:r>
                          <w:rPr>
                            <w:rFonts w:ascii="Cambria Math" w:hAnsi="Cambria Math"/>
                            <w:sz w:val="28"/>
                            <w:szCs w:val="32"/>
                            <w:lang w:bidi="fa-IR"/>
                          </w:rPr>
                          <m:t>θ</m:t>
                        </m:r>
                      </m:e>
                    </m:acc>
                  </m:e>
                  <m:sup>
                    <m:r>
                      <w:rPr>
                        <w:rFonts w:ascii="Cambria Math" w:hAnsi="Cambria Math"/>
                        <w:sz w:val="28"/>
                        <w:szCs w:val="32"/>
                        <w:lang w:bidi="fa-IR"/>
                      </w:rPr>
                      <m:t>2</m:t>
                    </m:r>
                  </m:sup>
                </m:sSup>
                <m:r>
                  <w:rPr>
                    <w:rFonts w:ascii="Cambria Math" w:hAnsi="Cambria Math"/>
                    <w:sz w:val="28"/>
                    <w:szCs w:val="32"/>
                    <w:lang w:bidi="fa-IR"/>
                  </w:rPr>
                  <m:t>=</m:t>
                </m:r>
                <m:f>
                  <m:fPr>
                    <m:ctrlPr>
                      <w:rPr>
                        <w:rFonts w:ascii="Cambria Math" w:hAnsi="Cambria Math"/>
                        <w:i/>
                        <w:sz w:val="28"/>
                        <w:szCs w:val="32"/>
                        <w:lang w:bidi="fa-IR"/>
                      </w:rPr>
                    </m:ctrlPr>
                  </m:fPr>
                  <m:num>
                    <m:r>
                      <w:rPr>
                        <w:rFonts w:ascii="Cambria Math" w:hAnsi="Cambria Math"/>
                        <w:sz w:val="28"/>
                        <w:szCs w:val="32"/>
                        <w:lang w:bidi="fa-IR"/>
                      </w:rPr>
                      <m:t>1</m:t>
                    </m:r>
                  </m:num>
                  <m:den>
                    <m:r>
                      <w:rPr>
                        <w:rFonts w:ascii="Cambria Math" w:hAnsi="Cambria Math"/>
                        <w:sz w:val="28"/>
                        <w:szCs w:val="32"/>
                        <w:lang w:bidi="fa-IR"/>
                      </w:rPr>
                      <m:t>2</m:t>
                    </m:r>
                  </m:den>
                </m:f>
                <m:r>
                  <w:rPr>
                    <w:rFonts w:ascii="Cambria Math" w:hAnsi="Cambria Math"/>
                    <w:sz w:val="28"/>
                    <w:szCs w:val="32"/>
                    <w:lang w:bidi="fa-IR"/>
                  </w:rPr>
                  <m:t>m</m:t>
                </m:r>
                <m:sSup>
                  <m:sSupPr>
                    <m:ctrlPr>
                      <w:rPr>
                        <w:rFonts w:ascii="Cambria Math" w:hAnsi="Cambria Math"/>
                        <w:i/>
                        <w:sz w:val="28"/>
                        <w:szCs w:val="32"/>
                        <w:lang w:bidi="fa-IR"/>
                      </w:rPr>
                    </m:ctrlPr>
                  </m:sSupPr>
                  <m:e>
                    <m:r>
                      <w:rPr>
                        <w:rFonts w:ascii="Cambria Math" w:hAnsi="Cambria Math"/>
                        <w:sz w:val="28"/>
                        <w:szCs w:val="32"/>
                        <w:lang w:bidi="fa-IR"/>
                      </w:rPr>
                      <m:t>v</m:t>
                    </m:r>
                  </m:e>
                  <m:sup>
                    <m:r>
                      <w:rPr>
                        <w:rFonts w:ascii="Cambria Math" w:hAnsi="Cambria Math"/>
                        <w:sz w:val="28"/>
                        <w:szCs w:val="32"/>
                        <w:lang w:bidi="fa-IR"/>
                      </w:rPr>
                      <m:t>2</m:t>
                    </m:r>
                  </m:sup>
                </m:sSup>
                <m:r>
                  <w:rPr>
                    <w:rFonts w:ascii="Cambria Math" w:hAnsi="Cambria Math"/>
                    <w:sz w:val="28"/>
                    <w:szCs w:val="32"/>
                    <w:lang w:bidi="fa-IR"/>
                  </w:rPr>
                  <m:t>+</m:t>
                </m:r>
                <m:f>
                  <m:fPr>
                    <m:ctrlPr>
                      <w:rPr>
                        <w:rFonts w:ascii="Cambria Math" w:hAnsi="Cambria Math"/>
                        <w:i/>
                        <w:sz w:val="28"/>
                        <w:szCs w:val="32"/>
                        <w:lang w:bidi="fa-IR"/>
                      </w:rPr>
                    </m:ctrlPr>
                  </m:fPr>
                  <m:num>
                    <m:r>
                      <w:rPr>
                        <w:rFonts w:ascii="Cambria Math" w:hAnsi="Cambria Math"/>
                        <w:sz w:val="28"/>
                        <w:szCs w:val="32"/>
                        <w:lang w:bidi="fa-IR"/>
                      </w:rPr>
                      <m:t>1</m:t>
                    </m:r>
                  </m:num>
                  <m:den>
                    <m:r>
                      <w:rPr>
                        <w:rFonts w:ascii="Cambria Math" w:hAnsi="Cambria Math"/>
                        <w:sz w:val="28"/>
                        <w:szCs w:val="32"/>
                        <w:lang w:bidi="fa-IR"/>
                      </w:rPr>
                      <m:t>2</m:t>
                    </m:r>
                  </m:den>
                </m:f>
                <m:r>
                  <w:rPr>
                    <w:rFonts w:ascii="Cambria Math" w:hAnsi="Cambria Math"/>
                    <w:sz w:val="28"/>
                    <w:szCs w:val="32"/>
                    <w:lang w:bidi="fa-IR"/>
                  </w:rPr>
                  <m:t>J</m:t>
                </m:r>
                <m:sSup>
                  <m:sSupPr>
                    <m:ctrlPr>
                      <w:rPr>
                        <w:rFonts w:ascii="Cambria Math" w:hAnsi="Cambria Math"/>
                        <w:i/>
                        <w:sz w:val="28"/>
                        <w:szCs w:val="32"/>
                        <w:lang w:bidi="fa-IR"/>
                      </w:rPr>
                    </m:ctrlPr>
                  </m:sSupPr>
                  <m:e>
                    <m:r>
                      <w:rPr>
                        <w:rFonts w:ascii="Cambria Math" w:hAnsi="Cambria Math"/>
                        <w:sz w:val="28"/>
                        <w:szCs w:val="32"/>
                        <w:lang w:bidi="fa-IR"/>
                      </w:rPr>
                      <m:t>ω</m:t>
                    </m:r>
                  </m:e>
                  <m:sup>
                    <m:r>
                      <w:rPr>
                        <w:rFonts w:ascii="Cambria Math" w:hAnsi="Cambria Math"/>
                        <w:sz w:val="28"/>
                        <w:szCs w:val="32"/>
                        <w:lang w:bidi="fa-IR"/>
                      </w:rPr>
                      <m:t>2</m:t>
                    </m:r>
                  </m:sup>
                </m:sSup>
              </m:oMath>
            </m:oMathPara>
          </w:p>
        </w:tc>
      </w:tr>
    </w:tbl>
    <w:p w:rsidR="00C45A4F" w:rsidRDefault="005F3CEF" w:rsidP="00A50FEA">
      <w:pPr>
        <w:bidi/>
        <w:rPr>
          <w:rtl/>
        </w:rPr>
      </w:pPr>
      <w:r>
        <w:rPr>
          <w:rFonts w:hint="cs"/>
          <w:rtl/>
          <w:lang w:bidi="fa-IR"/>
        </w:rPr>
        <w:t xml:space="preserve">همانطور که در فصل دوم گفته شد </w:t>
      </w:r>
      <m:oMath>
        <m:r>
          <w:rPr>
            <w:rFonts w:ascii="Cambria Math" w:hAnsi="Cambria Math"/>
            <w:sz w:val="28"/>
            <w:lang w:bidi="fa-IR"/>
          </w:rPr>
          <m:t>q=</m:t>
        </m:r>
        <m:sSup>
          <m:sSupPr>
            <m:ctrlPr>
              <w:rPr>
                <w:rFonts w:ascii="Cambria Math" w:hAnsi="Cambria Math"/>
                <w:i/>
                <w:sz w:val="28"/>
                <w:lang w:bidi="fa-IR"/>
              </w:rPr>
            </m:ctrlPr>
          </m:sSupPr>
          <m:e>
            <m:r>
              <w:rPr>
                <w:rFonts w:ascii="Cambria Math" w:hAnsi="Cambria Math"/>
                <w:sz w:val="28"/>
                <w:lang w:bidi="fa-IR"/>
              </w:rPr>
              <m:t>[</m:t>
            </m:r>
            <m:sSub>
              <m:sSubPr>
                <m:ctrlPr>
                  <w:rPr>
                    <w:rFonts w:ascii="Cambria Math" w:hAnsi="Cambria Math"/>
                    <w:i/>
                    <w:sz w:val="28"/>
                    <w:lang w:bidi="fa-IR"/>
                  </w:rPr>
                </m:ctrlPr>
              </m:sSubPr>
              <m:e>
                <m:r>
                  <w:rPr>
                    <w:rFonts w:ascii="Cambria Math" w:hAnsi="Cambria Math"/>
                    <w:sz w:val="28"/>
                    <w:lang w:bidi="fa-IR"/>
                  </w:rPr>
                  <m:t>x</m:t>
                </m:r>
              </m:e>
              <m:sub>
                <m:r>
                  <w:rPr>
                    <w:rFonts w:ascii="Cambria Math" w:hAnsi="Cambria Math"/>
                    <w:sz w:val="28"/>
                    <w:lang w:bidi="fa-IR"/>
                  </w:rPr>
                  <m:t>c</m:t>
                </m:r>
              </m:sub>
            </m:sSub>
            <m:r>
              <w:rPr>
                <w:rFonts w:ascii="Cambria Math" w:hAnsi="Cambria Math"/>
                <w:sz w:val="28"/>
                <w:lang w:bidi="fa-IR"/>
              </w:rPr>
              <m:t xml:space="preserve">. </m:t>
            </m:r>
            <m:sSub>
              <m:sSubPr>
                <m:ctrlPr>
                  <w:rPr>
                    <w:rFonts w:ascii="Cambria Math" w:hAnsi="Cambria Math"/>
                    <w:i/>
                    <w:sz w:val="28"/>
                    <w:lang w:bidi="fa-IR"/>
                  </w:rPr>
                </m:ctrlPr>
              </m:sSubPr>
              <m:e>
                <m:r>
                  <w:rPr>
                    <w:rFonts w:ascii="Cambria Math" w:hAnsi="Cambria Math"/>
                    <w:sz w:val="28"/>
                    <w:lang w:bidi="fa-IR"/>
                  </w:rPr>
                  <m:t>y</m:t>
                </m:r>
              </m:e>
              <m:sub>
                <m:r>
                  <w:rPr>
                    <w:rFonts w:ascii="Cambria Math" w:hAnsi="Cambria Math"/>
                    <w:sz w:val="28"/>
                    <w:lang w:bidi="fa-IR"/>
                  </w:rPr>
                  <m:t>c</m:t>
                </m:r>
              </m:sub>
            </m:sSub>
            <m:r>
              <w:rPr>
                <w:rFonts w:ascii="Cambria Math" w:hAnsi="Cambria Math"/>
                <w:sz w:val="28"/>
                <w:lang w:bidi="fa-IR"/>
              </w:rPr>
              <m:t xml:space="preserve">. θ] </m:t>
            </m:r>
          </m:e>
          <m:sup>
            <m:r>
              <w:rPr>
                <w:rFonts w:ascii="Cambria Math" w:hAnsi="Cambria Math"/>
                <w:sz w:val="28"/>
                <w:lang w:bidi="fa-IR"/>
              </w:rPr>
              <m:t>T</m:t>
            </m:r>
          </m:sup>
        </m:sSup>
      </m:oMath>
      <w:r>
        <w:rPr>
          <w:rFonts w:eastAsiaTheme="minorEastAsia" w:hint="cs"/>
          <w:sz w:val="28"/>
          <w:rtl/>
          <w:lang w:bidi="fa-IR"/>
        </w:rPr>
        <w:t xml:space="preserve">. بنابراین </w:t>
      </w:r>
      <w:r>
        <w:rPr>
          <w:rFonts w:hint="cs"/>
          <w:rtl/>
        </w:rPr>
        <w:t xml:space="preserve">معادلات لاگرانژ را برای سیستم ربات چرخدار خود </w:t>
      </w:r>
      <w:r w:rsidR="00493EDB">
        <w:rPr>
          <w:rFonts w:hint="cs"/>
          <w:rtl/>
        </w:rPr>
        <w:t>می‌نویسیم</w:t>
      </w:r>
      <w:r>
        <w:rPr>
          <w:rFonts w:hint="cs"/>
          <w:rtl/>
        </w:rPr>
        <w:t xml:space="preserve"> و به </w:t>
      </w:r>
      <w:r w:rsidR="00A50FEA">
        <w:rPr>
          <w:rFonts w:hint="cs"/>
          <w:rtl/>
        </w:rPr>
        <w:t>رابطه 3-14</w:t>
      </w:r>
      <w:r w:rsidR="00493EDB">
        <w:rPr>
          <w:rFonts w:hint="cs"/>
          <w:rtl/>
        </w:rPr>
        <w:t xml:space="preserve"> می‌رسیم.</w:t>
      </w:r>
    </w:p>
    <w:tbl>
      <w:tblPr>
        <w:tblStyle w:val="TableGrid"/>
        <w:bidiVisual/>
        <w:tblW w:w="926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86"/>
        <w:gridCol w:w="7383"/>
      </w:tblGrid>
      <w:tr w:rsidR="00B27B8D" w:rsidTr="00F27E34">
        <w:trPr>
          <w:trHeight w:val="1728"/>
        </w:trPr>
        <w:tc>
          <w:tcPr>
            <w:tcW w:w="1886" w:type="dxa"/>
            <w:vAlign w:val="center"/>
          </w:tcPr>
          <w:p w:rsidR="00B27B8D" w:rsidRDefault="000A0043" w:rsidP="00EC5826">
            <w:pPr>
              <w:bidi/>
              <w:ind w:firstLine="0"/>
              <w:jc w:val="left"/>
              <w:rPr>
                <w:rFonts w:eastAsiaTheme="minorEastAsia"/>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14</w:t>
            </w:r>
            <w:r w:rsidRPr="00A44011">
              <w:rPr>
                <w:sz w:val="20"/>
                <w:szCs w:val="24"/>
                <w:rtl/>
              </w:rPr>
              <w:fldChar w:fldCharType="end"/>
            </w:r>
            <w:r w:rsidRPr="00A44011">
              <w:rPr>
                <w:rFonts w:hint="cs"/>
                <w:sz w:val="20"/>
                <w:szCs w:val="24"/>
                <w:rtl/>
              </w:rPr>
              <w:t>)</w:t>
            </w:r>
          </w:p>
        </w:tc>
        <w:tc>
          <w:tcPr>
            <w:tcW w:w="7383" w:type="dxa"/>
            <w:vAlign w:val="center"/>
          </w:tcPr>
          <w:p w:rsidR="00A50FEA" w:rsidRPr="00F27E34" w:rsidRDefault="00A50FEA" w:rsidP="00A50FEA">
            <w:pPr>
              <w:bidi/>
              <w:ind w:left="1968" w:hanging="990"/>
              <w:jc w:val="right"/>
              <w:rPr>
                <w:rFonts w:eastAsiaTheme="minorEastAsia"/>
                <w:rtl/>
                <w:lang w:bidi="fa-IR"/>
              </w:rPr>
            </w:pPr>
            <m:oMathPara>
              <m:oMathParaPr>
                <m:jc m:val="left"/>
              </m:oMathParaPr>
              <m:oMath>
                <m:r>
                  <w:rPr>
                    <w:rFonts w:ascii="Cambria Math" w:hAnsi="Cambria Math"/>
                    <w:sz w:val="28"/>
                    <w:szCs w:val="32"/>
                  </w:rPr>
                  <m:t>M</m:t>
                </m:r>
                <m:d>
                  <m:dPr>
                    <m:ctrlPr>
                      <w:rPr>
                        <w:rFonts w:ascii="Cambria Math" w:hAnsi="Cambria Math"/>
                        <w:sz w:val="28"/>
                        <w:szCs w:val="32"/>
                      </w:rPr>
                    </m:ctrlPr>
                  </m:dPr>
                  <m:e>
                    <m:sSub>
                      <m:sSubPr>
                        <m:ctrlPr>
                          <w:rPr>
                            <w:rFonts w:ascii="Cambria Math" w:hAnsi="Cambria Math"/>
                            <w:sz w:val="28"/>
                            <w:szCs w:val="32"/>
                          </w:rPr>
                        </m:ctrlPr>
                      </m:sSubPr>
                      <m:e>
                        <m:r>
                          <w:rPr>
                            <w:rFonts w:ascii="Cambria Math" w:hAnsi="Cambria Math"/>
                            <w:sz w:val="28"/>
                            <w:szCs w:val="32"/>
                          </w:rPr>
                          <m:t>q</m:t>
                        </m:r>
                      </m:e>
                      <m:sub>
                        <m:r>
                          <w:rPr>
                            <w:rFonts w:ascii="Cambria Math" w:hAnsi="Cambria Math"/>
                            <w:sz w:val="28"/>
                            <w:szCs w:val="32"/>
                          </w:rPr>
                          <m:t>i</m:t>
                        </m:r>
                      </m:sub>
                    </m:sSub>
                  </m:e>
                </m:d>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η</m:t>
                        </m:r>
                      </m:e>
                    </m:acc>
                  </m:e>
                  <m:sub>
                    <m:r>
                      <w:rPr>
                        <w:rFonts w:ascii="Cambria Math" w:hAnsi="Cambria Math"/>
                        <w:sz w:val="28"/>
                        <w:szCs w:val="32"/>
                      </w:rPr>
                      <m:t>i</m:t>
                    </m:r>
                  </m:sub>
                </m:sSub>
                <m:r>
                  <m:rPr>
                    <m:sty m:val="p"/>
                  </m:rPr>
                  <w:rPr>
                    <w:rFonts w:ascii="Cambria Math" w:hAnsi="Cambria Math"/>
                    <w:sz w:val="28"/>
                    <w:szCs w:val="32"/>
                  </w:rPr>
                  <m:t>+</m:t>
                </m:r>
                <m:r>
                  <w:rPr>
                    <w:rFonts w:ascii="Cambria Math" w:hAnsi="Cambria Math"/>
                    <w:sz w:val="28"/>
                    <w:szCs w:val="32"/>
                  </w:rPr>
                  <m:t>C</m:t>
                </m:r>
                <m:d>
                  <m:dPr>
                    <m:ctrlPr>
                      <w:rPr>
                        <w:rFonts w:ascii="Cambria Math" w:hAnsi="Cambria Math"/>
                        <w:sz w:val="28"/>
                        <w:szCs w:val="32"/>
                      </w:rPr>
                    </m:ctrlPr>
                  </m:dPr>
                  <m:e>
                    <m:sSub>
                      <m:sSubPr>
                        <m:ctrlPr>
                          <w:rPr>
                            <w:rFonts w:ascii="Cambria Math" w:hAnsi="Cambria Math"/>
                            <w:sz w:val="28"/>
                            <w:szCs w:val="32"/>
                          </w:rPr>
                        </m:ctrlPr>
                      </m:sSubPr>
                      <m:e>
                        <m:r>
                          <w:rPr>
                            <w:rFonts w:ascii="Cambria Math" w:hAnsi="Cambria Math"/>
                            <w:sz w:val="28"/>
                            <w:szCs w:val="32"/>
                          </w:rPr>
                          <m:t>q</m:t>
                        </m:r>
                      </m:e>
                      <m:sub>
                        <m:r>
                          <w:rPr>
                            <w:rFonts w:ascii="Cambria Math" w:hAnsi="Cambria Math"/>
                            <w:sz w:val="28"/>
                            <w:szCs w:val="32"/>
                          </w:rPr>
                          <m:t>i</m:t>
                        </m:r>
                      </m:sub>
                    </m:sSub>
                    <m:r>
                      <m:rPr>
                        <m:sty m:val="p"/>
                      </m:rPr>
                      <w:rPr>
                        <w:rFonts w:ascii="Cambria Math" w:hAnsi="Cambria Math"/>
                        <w:sz w:val="28"/>
                        <w:szCs w:val="32"/>
                      </w:rPr>
                      <m:t>.</m:t>
                    </m:r>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q</m:t>
                            </m:r>
                          </m:e>
                        </m:acc>
                      </m:e>
                      <m:sub>
                        <m:r>
                          <w:rPr>
                            <w:rFonts w:ascii="Cambria Math" w:hAnsi="Cambria Math"/>
                            <w:sz w:val="28"/>
                            <w:szCs w:val="32"/>
                          </w:rPr>
                          <m:t>i</m:t>
                        </m:r>
                      </m:sub>
                    </m:sSub>
                  </m:e>
                </m:d>
                <m:sSub>
                  <m:sSubPr>
                    <m:ctrlPr>
                      <w:rPr>
                        <w:rFonts w:ascii="Cambria Math" w:hAnsi="Cambria Math"/>
                        <w:sz w:val="28"/>
                        <w:szCs w:val="32"/>
                      </w:rPr>
                    </m:ctrlPr>
                  </m:sSubPr>
                  <m:e>
                    <m:r>
                      <w:rPr>
                        <w:rFonts w:ascii="Cambria Math" w:hAnsi="Cambria Math"/>
                        <w:sz w:val="28"/>
                        <w:szCs w:val="32"/>
                      </w:rPr>
                      <m:t>η</m:t>
                    </m:r>
                  </m:e>
                  <m:sub>
                    <m:r>
                      <w:rPr>
                        <w:rFonts w:ascii="Cambria Math" w:hAnsi="Cambria Math"/>
                        <w:sz w:val="28"/>
                        <w:szCs w:val="32"/>
                      </w:rPr>
                      <m:t>i</m:t>
                    </m:r>
                  </m:sub>
                </m:sSub>
                <m:r>
                  <m:rPr>
                    <m:sty m:val="p"/>
                  </m:rPr>
                  <w:rPr>
                    <w:rFonts w:ascii="Cambria Math" w:hAnsi="Cambria Math"/>
                    <w:sz w:val="28"/>
                    <w:szCs w:val="32"/>
                  </w:rPr>
                  <m:t>+</m:t>
                </m:r>
                <m:r>
                  <m:rPr>
                    <m:sty m:val="p"/>
                  </m:rPr>
                  <w:rPr>
                    <w:rFonts w:ascii="Cambria Math" w:hAnsi="Cambria Math"/>
                    <w:sz w:val="28"/>
                    <w:szCs w:val="32"/>
                  </w:rPr>
                  <w:br/>
                </m:r>
              </m:oMath>
              <m:oMath>
                <m:r>
                  <w:rPr>
                    <w:rFonts w:ascii="Cambria Math" w:hAnsi="Cambria Math"/>
                    <w:sz w:val="28"/>
                    <w:szCs w:val="32"/>
                  </w:rPr>
                  <m:t>X</m:t>
                </m:r>
                <m:d>
                  <m:dPr>
                    <m:ctrlPr>
                      <w:rPr>
                        <w:rFonts w:ascii="Cambria Math" w:hAnsi="Cambria Math"/>
                        <w:sz w:val="28"/>
                        <w:szCs w:val="32"/>
                      </w:rPr>
                    </m:ctrlPr>
                  </m:dPr>
                  <m:e>
                    <m:sSub>
                      <m:sSubPr>
                        <m:ctrlPr>
                          <w:rPr>
                            <w:rFonts w:ascii="Cambria Math" w:hAnsi="Cambria Math"/>
                            <w:sz w:val="28"/>
                            <w:szCs w:val="32"/>
                          </w:rPr>
                        </m:ctrlPr>
                      </m:sSubPr>
                      <m:e>
                        <m:r>
                          <w:rPr>
                            <w:rFonts w:ascii="Cambria Math" w:hAnsi="Cambria Math"/>
                            <w:sz w:val="28"/>
                            <w:szCs w:val="32"/>
                          </w:rPr>
                          <m:t>q</m:t>
                        </m:r>
                      </m:e>
                      <m:sub>
                        <m:r>
                          <w:rPr>
                            <w:rFonts w:ascii="Cambria Math" w:hAnsi="Cambria Math"/>
                            <w:sz w:val="28"/>
                            <w:szCs w:val="32"/>
                          </w:rPr>
                          <m:t>i</m:t>
                        </m:r>
                      </m:sub>
                    </m:sSub>
                  </m:e>
                </m:d>
                <m:sSub>
                  <m:sSubPr>
                    <m:ctrlPr>
                      <w:rPr>
                        <w:rFonts w:ascii="Cambria Math" w:hAnsi="Cambria Math"/>
                        <w:sz w:val="28"/>
                        <w:szCs w:val="32"/>
                      </w:rPr>
                    </m:ctrlPr>
                  </m:sSubPr>
                  <m:e>
                    <m:r>
                      <w:rPr>
                        <w:rFonts w:ascii="Cambria Math" w:hAnsi="Cambria Math"/>
                        <w:sz w:val="28"/>
                        <w:szCs w:val="32"/>
                      </w:rPr>
                      <m:t>η</m:t>
                    </m:r>
                  </m:e>
                  <m:sub>
                    <m:r>
                      <w:rPr>
                        <w:rFonts w:ascii="Cambria Math" w:hAnsi="Cambria Math"/>
                        <w:sz w:val="28"/>
                        <w:szCs w:val="32"/>
                      </w:rPr>
                      <m:t>i</m:t>
                    </m:r>
                  </m:sub>
                </m:sSub>
                <m:r>
                  <m:rPr>
                    <m:sty m:val="p"/>
                  </m:rPr>
                  <w:rPr>
                    <w:rFonts w:ascii="Cambria Math" w:hAnsi="Cambria Math"/>
                    <w:sz w:val="28"/>
                    <w:szCs w:val="32"/>
                  </w:rPr>
                  <m:t>+</m:t>
                </m:r>
                <m:r>
                  <w:rPr>
                    <w:rFonts w:ascii="Cambria Math" w:hAnsi="Cambria Math"/>
                    <w:sz w:val="28"/>
                    <w:szCs w:val="32"/>
                  </w:rPr>
                  <m:t>G</m:t>
                </m:r>
                <m:d>
                  <m:dPr>
                    <m:ctrlPr>
                      <w:rPr>
                        <w:rFonts w:ascii="Cambria Math" w:hAnsi="Cambria Math"/>
                        <w:sz w:val="28"/>
                        <w:szCs w:val="32"/>
                      </w:rPr>
                    </m:ctrlPr>
                  </m:dPr>
                  <m:e>
                    <m:sSub>
                      <m:sSubPr>
                        <m:ctrlPr>
                          <w:rPr>
                            <w:rFonts w:ascii="Cambria Math" w:hAnsi="Cambria Math"/>
                            <w:sz w:val="28"/>
                            <w:szCs w:val="32"/>
                          </w:rPr>
                        </m:ctrlPr>
                      </m:sSubPr>
                      <m:e>
                        <m:r>
                          <w:rPr>
                            <w:rFonts w:ascii="Cambria Math" w:hAnsi="Cambria Math"/>
                            <w:sz w:val="28"/>
                            <w:szCs w:val="32"/>
                          </w:rPr>
                          <m:t>q</m:t>
                        </m:r>
                      </m:e>
                      <m:sub>
                        <m:r>
                          <w:rPr>
                            <w:rFonts w:ascii="Cambria Math" w:hAnsi="Cambria Math"/>
                            <w:sz w:val="28"/>
                            <w:szCs w:val="32"/>
                          </w:rPr>
                          <m:t>i</m:t>
                        </m:r>
                      </m:sub>
                    </m:sSub>
                  </m:e>
                </m:d>
                <m:r>
                  <m:rPr>
                    <m:sty m:val="p"/>
                  </m:rPr>
                  <w:rPr>
                    <w:rFonts w:ascii="Cambria Math" w:hAnsi="Cambria Math"/>
                    <w:sz w:val="28"/>
                    <w:szCs w:val="32"/>
                  </w:rPr>
                  <m:t>+</m:t>
                </m:r>
                <m:r>
                  <w:rPr>
                    <w:rFonts w:ascii="Cambria Math" w:hAnsi="Cambria Math"/>
                    <w:sz w:val="28"/>
                    <w:szCs w:val="32"/>
                  </w:rPr>
                  <m:t>F</m:t>
                </m:r>
                <m:d>
                  <m:dPr>
                    <m:ctrlPr>
                      <w:rPr>
                        <w:rFonts w:ascii="Cambria Math" w:hAnsi="Cambria Math"/>
                        <w:sz w:val="28"/>
                        <w:szCs w:val="32"/>
                      </w:rPr>
                    </m:ctrlPr>
                  </m:dPr>
                  <m:e>
                    <m:sSub>
                      <m:sSubPr>
                        <m:ctrlPr>
                          <w:rPr>
                            <w:rFonts w:ascii="Cambria Math" w:hAnsi="Cambria Math"/>
                            <w:sz w:val="28"/>
                            <w:szCs w:val="32"/>
                          </w:rPr>
                        </m:ctrlPr>
                      </m:sSubPr>
                      <m:e>
                        <m:r>
                          <w:rPr>
                            <w:rFonts w:ascii="Cambria Math" w:hAnsi="Cambria Math"/>
                            <w:sz w:val="28"/>
                            <w:szCs w:val="32"/>
                          </w:rPr>
                          <m:t>q</m:t>
                        </m:r>
                      </m:e>
                      <m:sub>
                        <m:r>
                          <w:rPr>
                            <w:rFonts w:ascii="Cambria Math" w:hAnsi="Cambria Math"/>
                            <w:sz w:val="28"/>
                            <w:szCs w:val="32"/>
                          </w:rPr>
                          <m:t>i</m:t>
                        </m:r>
                      </m:sub>
                    </m:sSub>
                  </m:e>
                </m:d>
                <m:r>
                  <m:rPr>
                    <m:sty m:val="p"/>
                  </m:rPr>
                  <w:rPr>
                    <w:rFonts w:ascii="Cambria Math" w:hAnsi="Cambria Math"/>
                    <w:sz w:val="28"/>
                    <w:szCs w:val="32"/>
                  </w:rPr>
                  <m:t>+</m:t>
                </m:r>
                <m:sSub>
                  <m:sSubPr>
                    <m:ctrlPr>
                      <w:rPr>
                        <w:rFonts w:ascii="Cambria Math" w:hAnsi="Cambria Math"/>
                        <w:sz w:val="28"/>
                        <w:szCs w:val="32"/>
                      </w:rPr>
                    </m:ctrlPr>
                  </m:sSubPr>
                  <m:e>
                    <m:r>
                      <w:rPr>
                        <w:rFonts w:ascii="Cambria Math" w:hAnsi="Cambria Math"/>
                        <w:sz w:val="28"/>
                        <w:szCs w:val="32"/>
                      </w:rPr>
                      <m:t>τ</m:t>
                    </m:r>
                  </m:e>
                  <m:sub>
                    <m:r>
                      <w:rPr>
                        <w:rFonts w:ascii="Cambria Math" w:hAnsi="Cambria Math"/>
                        <w:sz w:val="28"/>
                        <w:szCs w:val="32"/>
                      </w:rPr>
                      <m:t>di</m:t>
                    </m:r>
                  </m:sub>
                </m:sSub>
                <m:r>
                  <m:rPr>
                    <m:sty m:val="p"/>
                  </m:rPr>
                  <w:rPr>
                    <w:rFonts w:ascii="Cambria Math" w:hAnsi="Cambria Math"/>
                    <w:sz w:val="28"/>
                    <w:szCs w:val="32"/>
                  </w:rPr>
                  <m:t>=</m:t>
                </m:r>
                <m:r>
                  <w:rPr>
                    <w:rFonts w:ascii="Cambria Math" w:hAnsi="Cambria Math"/>
                    <w:sz w:val="28"/>
                    <w:szCs w:val="32"/>
                  </w:rPr>
                  <m:t>B</m:t>
                </m:r>
                <m:d>
                  <m:dPr>
                    <m:ctrlPr>
                      <w:rPr>
                        <w:rFonts w:ascii="Cambria Math" w:hAnsi="Cambria Math"/>
                        <w:sz w:val="28"/>
                        <w:szCs w:val="32"/>
                      </w:rPr>
                    </m:ctrlPr>
                  </m:dPr>
                  <m:e>
                    <m:sSub>
                      <m:sSubPr>
                        <m:ctrlPr>
                          <w:rPr>
                            <w:rFonts w:ascii="Cambria Math" w:hAnsi="Cambria Math"/>
                            <w:sz w:val="28"/>
                            <w:szCs w:val="32"/>
                          </w:rPr>
                        </m:ctrlPr>
                      </m:sSubPr>
                      <m:e>
                        <m:r>
                          <w:rPr>
                            <w:rFonts w:ascii="Cambria Math" w:hAnsi="Cambria Math"/>
                            <w:sz w:val="28"/>
                            <w:szCs w:val="32"/>
                          </w:rPr>
                          <m:t>q</m:t>
                        </m:r>
                      </m:e>
                      <m:sub>
                        <m:r>
                          <w:rPr>
                            <w:rFonts w:ascii="Cambria Math" w:hAnsi="Cambria Math"/>
                            <w:sz w:val="28"/>
                            <w:szCs w:val="32"/>
                          </w:rPr>
                          <m:t>i</m:t>
                        </m:r>
                      </m:sub>
                    </m:sSub>
                  </m:e>
                </m:d>
                <m:sSub>
                  <m:sSubPr>
                    <m:ctrlPr>
                      <w:rPr>
                        <w:rFonts w:ascii="Cambria Math" w:hAnsi="Cambria Math"/>
                        <w:sz w:val="28"/>
                        <w:szCs w:val="32"/>
                      </w:rPr>
                    </m:ctrlPr>
                  </m:sSubPr>
                  <m:e>
                    <m:r>
                      <w:rPr>
                        <w:rFonts w:ascii="Cambria Math" w:hAnsi="Cambria Math"/>
                        <w:sz w:val="28"/>
                        <w:szCs w:val="32"/>
                      </w:rPr>
                      <m:t>u</m:t>
                    </m:r>
                  </m:e>
                  <m:sub>
                    <m:r>
                      <w:rPr>
                        <w:rFonts w:ascii="Cambria Math" w:hAnsi="Cambria Math"/>
                        <w:sz w:val="28"/>
                        <w:szCs w:val="32"/>
                      </w:rPr>
                      <m:t>i</m:t>
                    </m:r>
                  </m:sub>
                </m:sSub>
                <m:r>
                  <m:rPr>
                    <m:sty m:val="p"/>
                  </m:rPr>
                  <w:rPr>
                    <w:rFonts w:ascii="Cambria Math" w:hAnsi="Cambria Math"/>
                    <w:sz w:val="28"/>
                    <w:szCs w:val="32"/>
                  </w:rPr>
                  <w:br/>
                </m:r>
              </m:oMath>
              <m:oMath>
                <m:r>
                  <w:rPr>
                    <w:rFonts w:ascii="Cambria Math" w:hAnsi="Cambria Math"/>
                    <w:sz w:val="28"/>
                    <w:szCs w:val="32"/>
                  </w:rPr>
                  <m:t>i=1.2….L</m:t>
                </m:r>
              </m:oMath>
            </m:oMathPara>
          </w:p>
        </w:tc>
      </w:tr>
    </w:tbl>
    <w:p w:rsidR="006E5B35" w:rsidRDefault="006E5B35" w:rsidP="006E5B35">
      <w:pPr>
        <w:bidi/>
        <w:rPr>
          <w:rtl/>
          <w:lang w:bidi="fa-IR"/>
        </w:rPr>
      </w:pPr>
      <w:r>
        <w:rPr>
          <w:rFonts w:hint="cs"/>
          <w:rtl/>
          <w:lang w:bidi="fa-IR"/>
        </w:rPr>
        <w:t xml:space="preserve">رابطه‌ی 3-14 به عنوان مدل دینامیکی ربات شناخته می‌شود. که در آن مقدار ورودی </w:t>
      </w:r>
      <m:oMath>
        <m:sSub>
          <m:sSubPr>
            <m:ctrlPr>
              <w:rPr>
                <w:rFonts w:ascii="Cambria Math" w:hAnsi="Cambria Math"/>
                <w:sz w:val="28"/>
                <w:szCs w:val="32"/>
              </w:rPr>
            </m:ctrlPr>
          </m:sSubPr>
          <m:e>
            <m:r>
              <w:rPr>
                <w:rFonts w:ascii="Cambria Math" w:hAnsi="Cambria Math"/>
                <w:sz w:val="28"/>
                <w:szCs w:val="32"/>
              </w:rPr>
              <m:t>u</m:t>
            </m:r>
          </m:e>
          <m:sub>
            <m:r>
              <w:rPr>
                <w:rFonts w:ascii="Cambria Math" w:hAnsi="Cambria Math"/>
                <w:sz w:val="28"/>
                <w:szCs w:val="32"/>
              </w:rPr>
              <m:t>i</m:t>
            </m:r>
          </m:sub>
        </m:sSub>
      </m:oMath>
      <w:r>
        <w:rPr>
          <w:rFonts w:hint="cs"/>
          <w:rtl/>
          <w:lang w:bidi="fa-IR"/>
        </w:rPr>
        <w:t xml:space="preserve"> به پارامترهای فیزیکی و دینامیکی ربات مرتبط می‌گردد. در رابطه 3-14</w:t>
      </w:r>
      <w:r w:rsidR="00D74520">
        <w:rPr>
          <w:rFonts w:hint="cs"/>
          <w:rtl/>
          <w:lang w:bidi="fa-IR"/>
        </w:rPr>
        <w:t xml:space="preserve"> مقادیر ما</w:t>
      </w:r>
      <w:r>
        <w:rPr>
          <w:rFonts w:hint="cs"/>
          <w:rtl/>
          <w:lang w:bidi="fa-IR"/>
        </w:rPr>
        <w:t>تریس‌ها به</w:t>
      </w:r>
      <w:r w:rsidR="00107695">
        <w:rPr>
          <w:rFonts w:hint="cs"/>
          <w:rtl/>
          <w:lang w:bidi="fa-IR"/>
        </w:rPr>
        <w:t xml:space="preserve"> صورت </w:t>
      </w:r>
      <w:r>
        <w:rPr>
          <w:rFonts w:hint="cs"/>
          <w:rtl/>
          <w:lang w:bidi="fa-IR"/>
        </w:rPr>
        <w:t>جدول 3-1 است.</w:t>
      </w:r>
    </w:p>
    <w:p w:rsidR="006E5B35" w:rsidRDefault="006E5B35" w:rsidP="006E5B35">
      <w:pPr>
        <w:bidi/>
        <w:rPr>
          <w:rtl/>
          <w:lang w:bidi="fa-IR"/>
        </w:rPr>
      </w:pPr>
    </w:p>
    <w:p w:rsidR="006E5B35" w:rsidRDefault="006E5B35" w:rsidP="006E5B35">
      <w:pPr>
        <w:bidi/>
        <w:rPr>
          <w:rtl/>
          <w:lang w:bidi="fa-IR"/>
        </w:rPr>
      </w:pPr>
    </w:p>
    <w:p w:rsidR="006E5B35" w:rsidRDefault="006E5B35" w:rsidP="006E5B35">
      <w:pPr>
        <w:pStyle w:val="Caption"/>
        <w:keepNext/>
        <w:bidi/>
        <w:jc w:val="center"/>
      </w:pPr>
      <w:r>
        <w:rPr>
          <w:rtl/>
        </w:rPr>
        <w:lastRenderedPageBreak/>
        <w:t xml:space="preserve">جدول </w:t>
      </w:r>
      <w:r w:rsidR="00753FE5">
        <w:rPr>
          <w:rtl/>
        </w:rPr>
        <w:fldChar w:fldCharType="begin"/>
      </w:r>
      <w:r w:rsidR="00753FE5">
        <w:rPr>
          <w:rtl/>
        </w:rPr>
        <w:instrText xml:space="preserve"> </w:instrText>
      </w:r>
      <w:r w:rsidR="00753FE5">
        <w:instrText xml:space="preserve">STYLEREF </w:instrText>
      </w:r>
      <w:r w:rsidR="00753FE5">
        <w:rPr>
          <w:rtl/>
        </w:rPr>
        <w:instrText>1 \</w:instrText>
      </w:r>
      <w:r w:rsidR="00753FE5">
        <w:instrText>s</w:instrText>
      </w:r>
      <w:r w:rsidR="00753FE5">
        <w:rPr>
          <w:rtl/>
        </w:rPr>
        <w:instrText xml:space="preserve"> </w:instrText>
      </w:r>
      <w:r w:rsidR="00753FE5">
        <w:rPr>
          <w:rtl/>
        </w:rPr>
        <w:fldChar w:fldCharType="separate"/>
      </w:r>
      <w:r w:rsidR="00506975">
        <w:rPr>
          <w:noProof/>
          <w:rtl/>
        </w:rPr>
        <w:t>‏3</w:t>
      </w:r>
      <w:r w:rsidR="00753FE5">
        <w:rPr>
          <w:rtl/>
        </w:rPr>
        <w:fldChar w:fldCharType="end"/>
      </w:r>
      <w:r w:rsidR="00753FE5">
        <w:rPr>
          <w:rtl/>
        </w:rPr>
        <w:noBreakHyphen/>
      </w:r>
      <w:r w:rsidR="00753FE5">
        <w:rPr>
          <w:rtl/>
        </w:rPr>
        <w:fldChar w:fldCharType="begin"/>
      </w:r>
      <w:r w:rsidR="00753FE5">
        <w:rPr>
          <w:rtl/>
        </w:rPr>
        <w:instrText xml:space="preserve"> </w:instrText>
      </w:r>
      <w:r w:rsidR="00753FE5">
        <w:instrText xml:space="preserve">SEQ </w:instrText>
      </w:r>
      <w:r w:rsidR="00753FE5">
        <w:rPr>
          <w:rtl/>
        </w:rPr>
        <w:instrText xml:space="preserve">جدول \* </w:instrText>
      </w:r>
      <w:r w:rsidR="00753FE5">
        <w:instrText>ARABIC \s 1</w:instrText>
      </w:r>
      <w:r w:rsidR="00753FE5">
        <w:rPr>
          <w:rtl/>
        </w:rPr>
        <w:instrText xml:space="preserve"> </w:instrText>
      </w:r>
      <w:r w:rsidR="00753FE5">
        <w:rPr>
          <w:rtl/>
        </w:rPr>
        <w:fldChar w:fldCharType="separate"/>
      </w:r>
      <w:r w:rsidR="00506975">
        <w:rPr>
          <w:noProof/>
          <w:rtl/>
        </w:rPr>
        <w:t>1</w:t>
      </w:r>
      <w:r w:rsidR="00753FE5">
        <w:rPr>
          <w:rtl/>
        </w:rPr>
        <w:fldChar w:fldCharType="end"/>
      </w:r>
      <w:r>
        <w:rPr>
          <w:rFonts w:hint="cs"/>
          <w:rtl/>
          <w:lang w:bidi="fa-IR"/>
        </w:rPr>
        <w:t xml:space="preserve"> عناوین ماتریس مدل دینامیکی ربات</w:t>
      </w:r>
    </w:p>
    <w:tbl>
      <w:tblPr>
        <w:tblStyle w:val="GridTable1Light"/>
        <w:bidiVisual/>
        <w:tblW w:w="0" w:type="auto"/>
        <w:tblLook w:val="04A0" w:firstRow="1" w:lastRow="0" w:firstColumn="1" w:lastColumn="0" w:noHBand="0" w:noVBand="1"/>
      </w:tblPr>
      <w:tblGrid>
        <w:gridCol w:w="4580"/>
        <w:gridCol w:w="4580"/>
      </w:tblGrid>
      <w:tr w:rsidR="00107695" w:rsidTr="006E5B3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107695" w:rsidRPr="004E6831" w:rsidRDefault="006E5B35" w:rsidP="006E5B35">
            <w:pPr>
              <w:bidi/>
              <w:ind w:firstLine="0"/>
              <w:jc w:val="center"/>
              <w:rPr>
                <w:rtl/>
                <w:lang w:bidi="fa-IR"/>
              </w:rPr>
            </w:pPr>
            <w:r w:rsidRPr="004E6831">
              <w:rPr>
                <w:rFonts w:hint="cs"/>
                <w:rtl/>
                <w:lang w:bidi="fa-IR"/>
              </w:rPr>
              <w:t>نام ماتریس</w:t>
            </w:r>
          </w:p>
        </w:tc>
        <w:tc>
          <w:tcPr>
            <w:tcW w:w="4580" w:type="dxa"/>
            <w:vAlign w:val="center"/>
          </w:tcPr>
          <w:p w:rsidR="00107695" w:rsidRPr="004E6831" w:rsidRDefault="006E5B35" w:rsidP="006E5B35">
            <w:pPr>
              <w:bidi/>
              <w:ind w:firstLine="0"/>
              <w:jc w:val="center"/>
              <w:cnfStyle w:val="100000000000" w:firstRow="1" w:lastRow="0" w:firstColumn="0" w:lastColumn="0" w:oddVBand="0" w:evenVBand="0" w:oddHBand="0" w:evenHBand="0" w:firstRowFirstColumn="0" w:firstRowLastColumn="0" w:lastRowFirstColumn="0" w:lastRowLastColumn="0"/>
              <w:rPr>
                <w:rtl/>
                <w:lang w:bidi="fa-IR"/>
              </w:rPr>
            </w:pPr>
            <w:r w:rsidRPr="004E6831">
              <w:rPr>
                <w:rFonts w:hint="cs"/>
                <w:rtl/>
                <w:lang w:bidi="fa-IR"/>
              </w:rPr>
              <w:t>نماد و مقدار ماتریس</w:t>
            </w:r>
          </w:p>
        </w:tc>
      </w:tr>
      <w:tr w:rsidR="00107695" w:rsidTr="00F27E34">
        <w:tc>
          <w:tcPr>
            <w:cnfStyle w:val="001000000000" w:firstRow="0" w:lastRow="0" w:firstColumn="1" w:lastColumn="0" w:oddVBand="0" w:evenVBand="0" w:oddHBand="0" w:evenHBand="0" w:firstRowFirstColumn="0" w:firstRowLastColumn="0" w:lastRowFirstColumn="0" w:lastRowLastColumn="0"/>
            <w:tcW w:w="4580" w:type="dxa"/>
            <w:vAlign w:val="center"/>
          </w:tcPr>
          <w:p w:rsidR="00107695" w:rsidRPr="006E5B35" w:rsidRDefault="00107695" w:rsidP="00EF074E">
            <w:pPr>
              <w:bidi/>
              <w:ind w:firstLine="0"/>
              <w:jc w:val="center"/>
              <w:rPr>
                <w:b w:val="0"/>
                <w:bCs w:val="0"/>
                <w:rtl/>
                <w:lang w:bidi="fa-IR"/>
              </w:rPr>
            </w:pPr>
            <w:r w:rsidRPr="006E5B35">
              <w:rPr>
                <w:rFonts w:hint="cs"/>
                <w:b w:val="0"/>
                <w:bCs w:val="0"/>
                <w:rtl/>
                <w:lang w:bidi="fa-IR"/>
              </w:rPr>
              <w:t>ماتریس جرم و ممان</w:t>
            </w:r>
          </w:p>
        </w:tc>
        <w:tc>
          <w:tcPr>
            <w:tcW w:w="4580" w:type="dxa"/>
            <w:vAlign w:val="center"/>
          </w:tcPr>
          <w:p w:rsidR="00107695" w:rsidRPr="00EF074E" w:rsidRDefault="006E5B35" w:rsidP="00EF074E">
            <w:pPr>
              <w:bidi/>
              <w:ind w:firstLine="0"/>
              <w:jc w:val="center"/>
              <w:cnfStyle w:val="000000000000" w:firstRow="0" w:lastRow="0" w:firstColumn="0" w:lastColumn="0" w:oddVBand="0" w:evenVBand="0" w:oddHBand="0" w:evenHBand="0" w:firstRowFirstColumn="0" w:firstRowLastColumn="0" w:lastRowFirstColumn="0" w:lastRowLastColumn="0"/>
              <w:rPr>
                <w:rFonts w:cs="Calibri"/>
                <w:rtl/>
                <w:lang w:bidi="fa-IR"/>
              </w:rPr>
            </w:pPr>
            <m:oMathPara>
              <m:oMathParaPr>
                <m:jc m:val="center"/>
              </m:oMathParaPr>
              <m:oMath>
                <m:r>
                  <w:rPr>
                    <w:rFonts w:ascii="Cambria Math" w:hAnsi="Cambria Math"/>
                    <w:sz w:val="28"/>
                    <w:szCs w:val="32"/>
                  </w:rPr>
                  <m:t>M</m:t>
                </m:r>
                <m:d>
                  <m:dPr>
                    <m:ctrlPr>
                      <w:rPr>
                        <w:rFonts w:ascii="Cambria Math" w:hAnsi="Cambria Math"/>
                        <w:sz w:val="28"/>
                        <w:szCs w:val="32"/>
                      </w:rPr>
                    </m:ctrlPr>
                  </m:dPr>
                  <m:e>
                    <m:sSub>
                      <m:sSubPr>
                        <m:ctrlPr>
                          <w:rPr>
                            <w:rFonts w:ascii="Cambria Math" w:hAnsi="Cambria Math"/>
                            <w:sz w:val="28"/>
                            <w:szCs w:val="32"/>
                          </w:rPr>
                        </m:ctrlPr>
                      </m:sSubPr>
                      <m:e>
                        <m:r>
                          <w:rPr>
                            <w:rFonts w:ascii="Cambria Math" w:hAnsi="Cambria Math"/>
                            <w:sz w:val="28"/>
                            <w:szCs w:val="32"/>
                          </w:rPr>
                          <m:t>q</m:t>
                        </m:r>
                      </m:e>
                      <m:sub>
                        <m:r>
                          <w:rPr>
                            <w:rFonts w:ascii="Cambria Math" w:hAnsi="Cambria Math"/>
                            <w:sz w:val="28"/>
                            <w:szCs w:val="32"/>
                          </w:rPr>
                          <m:t>i</m:t>
                        </m:r>
                      </m:sub>
                    </m:sSub>
                  </m:e>
                </m:d>
                <m:r>
                  <m:rPr>
                    <m:sty m:val="p"/>
                  </m:rPr>
                  <w:rPr>
                    <w:rFonts w:ascii="Cambria Math" w:hAnsi="Cambria Math"/>
                    <w:sz w:val="28"/>
                    <w:szCs w:val="32"/>
                  </w:rPr>
                  <m:t>=</m:t>
                </m:r>
                <m:f>
                  <m:fPr>
                    <m:ctrlPr>
                      <w:rPr>
                        <w:rFonts w:ascii="Cambria Math" w:hAnsi="Cambria Math"/>
                        <w:sz w:val="28"/>
                        <w:szCs w:val="32"/>
                      </w:rPr>
                    </m:ctrlPr>
                  </m:fPr>
                  <m:num>
                    <m:r>
                      <m:rPr>
                        <m:sty m:val="p"/>
                      </m:rPr>
                      <w:rPr>
                        <w:rFonts w:ascii="Cambria Math" w:hAnsi="Cambria Math"/>
                        <w:sz w:val="28"/>
                        <w:szCs w:val="32"/>
                      </w:rPr>
                      <m:t>1</m:t>
                    </m:r>
                  </m:num>
                  <m:den>
                    <m:sSub>
                      <m:sSubPr>
                        <m:ctrlPr>
                          <w:rPr>
                            <w:rFonts w:ascii="Cambria Math" w:hAnsi="Cambria Math"/>
                            <w:sz w:val="28"/>
                            <w:szCs w:val="32"/>
                          </w:rPr>
                        </m:ctrlPr>
                      </m:sSubPr>
                      <m:e>
                        <m:r>
                          <w:rPr>
                            <w:rFonts w:ascii="Cambria Math" w:hAnsi="Cambria Math"/>
                            <w:sz w:val="28"/>
                            <w:szCs w:val="32"/>
                          </w:rPr>
                          <m:t>k</m:t>
                        </m:r>
                      </m:e>
                      <m:sub>
                        <m:r>
                          <w:rPr>
                            <w:rFonts w:ascii="Cambria Math" w:hAnsi="Cambria Math"/>
                            <w:sz w:val="28"/>
                            <w:szCs w:val="32"/>
                          </w:rPr>
                          <m:t>u</m:t>
                        </m:r>
                        <m:r>
                          <m:rPr>
                            <m:sty m:val="p"/>
                          </m:rPr>
                          <w:rPr>
                            <w:rFonts w:ascii="Cambria Math" w:hAnsi="Cambria Math"/>
                            <w:sz w:val="28"/>
                            <w:szCs w:val="32"/>
                          </w:rPr>
                          <m:t>1</m:t>
                        </m:r>
                      </m:sub>
                    </m:sSub>
                  </m:den>
                </m:f>
                <m:d>
                  <m:dPr>
                    <m:begChr m:val="["/>
                    <m:endChr m:val="]"/>
                    <m:ctrlPr>
                      <w:rPr>
                        <w:rFonts w:ascii="Cambria Math" w:hAnsi="Cambria Math"/>
                        <w:sz w:val="28"/>
                        <w:szCs w:val="32"/>
                      </w:rPr>
                    </m:ctrlPr>
                  </m:dPr>
                  <m:e>
                    <m:m>
                      <m:mPr>
                        <m:plcHide m:val="1"/>
                        <m:mcs>
                          <m:mc>
                            <m:mcPr>
                              <m:count m:val="2"/>
                              <m:mcJc m:val="center"/>
                            </m:mcPr>
                          </m:mc>
                        </m:mcs>
                        <m:ctrlPr>
                          <w:rPr>
                            <w:rFonts w:ascii="Cambria Math" w:hAnsi="Cambria Math"/>
                            <w:i/>
                            <w:sz w:val="28"/>
                            <w:szCs w:val="32"/>
                          </w:rPr>
                        </m:ctrlPr>
                      </m:mPr>
                      <m:mr>
                        <m:e>
                          <m:r>
                            <w:rPr>
                              <w:rFonts w:ascii="Cambria Math" w:hAnsi="Cambria Math"/>
                              <w:sz w:val="28"/>
                              <w:szCs w:val="32"/>
                            </w:rPr>
                            <m:t>m</m:t>
                          </m:r>
                        </m:e>
                        <m:e>
                          <m:r>
                            <m:rPr>
                              <m:sty m:val="p"/>
                            </m:rPr>
                            <w:rPr>
                              <w:rFonts w:ascii="Cambria Math" w:hAnsi="Cambria Math"/>
                              <w:sz w:val="28"/>
                              <w:szCs w:val="32"/>
                            </w:rPr>
                            <m:t>0</m:t>
                          </m:r>
                        </m:e>
                      </m:mr>
                      <m:mr>
                        <m:e>
                          <m:r>
                            <m:rPr>
                              <m:sty m:val="p"/>
                            </m:rPr>
                            <w:rPr>
                              <w:rFonts w:ascii="Cambria Math" w:hAnsi="Cambria Math"/>
                              <w:sz w:val="28"/>
                              <w:szCs w:val="32"/>
                            </w:rPr>
                            <m:t>0</m:t>
                          </m:r>
                        </m:e>
                        <m:e>
                          <m:r>
                            <w:rPr>
                              <w:rFonts w:ascii="Cambria Math" w:hAnsi="Cambria Math"/>
                              <w:sz w:val="28"/>
                              <w:szCs w:val="32"/>
                            </w:rPr>
                            <m:t>J</m:t>
                          </m:r>
                        </m:e>
                      </m:mr>
                    </m:m>
                  </m:e>
                </m:d>
              </m:oMath>
            </m:oMathPara>
          </w:p>
        </w:tc>
      </w:tr>
      <w:tr w:rsidR="00107695" w:rsidTr="00F27E34">
        <w:tc>
          <w:tcPr>
            <w:cnfStyle w:val="001000000000" w:firstRow="0" w:lastRow="0" w:firstColumn="1" w:lastColumn="0" w:oddVBand="0" w:evenVBand="0" w:oddHBand="0" w:evenHBand="0" w:firstRowFirstColumn="0" w:firstRowLastColumn="0" w:lastRowFirstColumn="0" w:lastRowLastColumn="0"/>
            <w:tcW w:w="4580" w:type="dxa"/>
            <w:vAlign w:val="center"/>
          </w:tcPr>
          <w:p w:rsidR="00107695" w:rsidRPr="006E5B35" w:rsidRDefault="006E5B35" w:rsidP="00EF074E">
            <w:pPr>
              <w:bidi/>
              <w:ind w:firstLine="0"/>
              <w:jc w:val="center"/>
              <w:rPr>
                <w:b w:val="0"/>
                <w:bCs w:val="0"/>
                <w:rtl/>
                <w:lang w:bidi="fa-IR"/>
              </w:rPr>
            </w:pPr>
            <w:r w:rsidRPr="006E5B35">
              <w:rPr>
                <w:rFonts w:hint="cs"/>
                <w:b w:val="0"/>
                <w:bCs w:val="0"/>
                <w:rtl/>
                <w:lang w:bidi="fa-IR"/>
              </w:rPr>
              <w:t>ماتریس کوریولیس</w:t>
            </w:r>
          </w:p>
        </w:tc>
        <w:tc>
          <w:tcPr>
            <w:tcW w:w="4580" w:type="dxa"/>
            <w:vAlign w:val="center"/>
          </w:tcPr>
          <w:p w:rsidR="00107695" w:rsidRPr="00EF074E" w:rsidRDefault="006E5B35" w:rsidP="00EF074E">
            <w:pPr>
              <w:bidi/>
              <w:ind w:firstLine="0"/>
              <w:jc w:val="center"/>
              <w:cnfStyle w:val="000000000000" w:firstRow="0" w:lastRow="0" w:firstColumn="0" w:lastColumn="0" w:oddVBand="0" w:evenVBand="0" w:oddHBand="0" w:evenHBand="0" w:firstRowFirstColumn="0" w:firstRowLastColumn="0" w:lastRowFirstColumn="0" w:lastRowLastColumn="0"/>
              <w:rPr>
                <w:rFonts w:cs="Calibri"/>
                <w:rtl/>
                <w:lang w:bidi="fa-IR"/>
              </w:rPr>
            </w:pPr>
            <m:oMathPara>
              <m:oMathParaPr>
                <m:jc m:val="center"/>
              </m:oMathParaPr>
              <m:oMath>
                <m:r>
                  <w:rPr>
                    <w:rFonts w:ascii="Cambria Math" w:hAnsi="Cambria Math"/>
                    <w:sz w:val="28"/>
                  </w:rPr>
                  <m:t>C</m:t>
                </m:r>
                <m:d>
                  <m:dPr>
                    <m:ctrlPr>
                      <w:rPr>
                        <w:rFonts w:ascii="Cambria Math" w:hAnsi="Cambria Math"/>
                        <w:sz w:val="28"/>
                      </w:rPr>
                    </m:ctrlPr>
                  </m:dPr>
                  <m:e>
                    <m:sSub>
                      <m:sSubPr>
                        <m:ctrlPr>
                          <w:rPr>
                            <w:rFonts w:ascii="Cambria Math" w:hAnsi="Cambria Math"/>
                            <w:sz w:val="28"/>
                          </w:rPr>
                        </m:ctrlPr>
                      </m:sSubPr>
                      <m:e>
                        <m:r>
                          <w:rPr>
                            <w:rFonts w:ascii="Cambria Math" w:hAnsi="Cambria Math"/>
                            <w:sz w:val="28"/>
                          </w:rPr>
                          <m:t>q</m:t>
                        </m:r>
                      </m:e>
                      <m:sub>
                        <m:r>
                          <w:rPr>
                            <w:rFonts w:ascii="Cambria Math" w:hAnsi="Cambria Math"/>
                            <w:sz w:val="28"/>
                          </w:rPr>
                          <m:t>i</m:t>
                        </m:r>
                      </m:sub>
                    </m:sSub>
                    <m:r>
                      <m:rPr>
                        <m:sty m:val="p"/>
                      </m:rPr>
                      <w:rPr>
                        <w:rFonts w:ascii="Cambria Math" w:hAnsi="Cambria Math"/>
                        <w:sz w:val="28"/>
                      </w:rPr>
                      <m:t>.</m:t>
                    </m:r>
                    <m:sSub>
                      <m:sSubPr>
                        <m:ctrlPr>
                          <w:rPr>
                            <w:rFonts w:ascii="Cambria Math" w:hAnsi="Cambria Math"/>
                            <w:sz w:val="28"/>
                          </w:rPr>
                        </m:ctrlPr>
                      </m:sSubPr>
                      <m:e>
                        <m:acc>
                          <m:accPr>
                            <m:chr m:val="˙"/>
                            <m:ctrlPr>
                              <w:rPr>
                                <w:rFonts w:ascii="Cambria Math" w:hAnsi="Cambria Math"/>
                                <w:sz w:val="28"/>
                              </w:rPr>
                            </m:ctrlPr>
                          </m:accPr>
                          <m:e>
                            <m:r>
                              <w:rPr>
                                <w:rFonts w:ascii="Cambria Math" w:hAnsi="Cambria Math"/>
                                <w:sz w:val="28"/>
                              </w:rPr>
                              <m:t>q</m:t>
                            </m:r>
                          </m:e>
                        </m:acc>
                      </m:e>
                      <m:sub>
                        <m:r>
                          <w:rPr>
                            <w:rFonts w:ascii="Cambria Math" w:hAnsi="Cambria Math"/>
                            <w:sz w:val="28"/>
                          </w:rPr>
                          <m:t>i</m:t>
                        </m:r>
                      </m:sub>
                    </m:sSub>
                  </m:e>
                </m:d>
                <m:r>
                  <m:rPr>
                    <m:sty m:val="p"/>
                  </m:rPr>
                  <w:rPr>
                    <w:rFonts w:ascii="Cambria Math" w:hAnsi="Cambria Math"/>
                    <w:sz w:val="28"/>
                  </w:rPr>
                  <m:t>=</m:t>
                </m:r>
                <m:d>
                  <m:dPr>
                    <m:begChr m:val="["/>
                    <m:endChr m:val="]"/>
                    <m:ctrlPr>
                      <w:rPr>
                        <w:rFonts w:ascii="Cambria Math" w:hAnsi="Cambria Math"/>
                        <w:sz w:val="28"/>
                      </w:rPr>
                    </m:ctrlPr>
                  </m:dPr>
                  <m:e>
                    <m:m>
                      <m:mPr>
                        <m:plcHide m:val="1"/>
                        <m:mcs>
                          <m:mc>
                            <m:mcPr>
                              <m:count m:val="2"/>
                              <m:mcJc m:val="left"/>
                            </m:mcPr>
                          </m:mc>
                        </m:mcs>
                        <m:ctrlPr>
                          <w:rPr>
                            <w:rFonts w:ascii="Cambria Math" w:hAnsi="Cambria Math"/>
                            <w:i/>
                            <w:sz w:val="28"/>
                          </w:rPr>
                        </m:ctrlPr>
                      </m:mPr>
                      <m:mr>
                        <m:e>
                          <m:r>
                            <m:rPr>
                              <m:sty m:val="p"/>
                            </m:rPr>
                            <w:rPr>
                              <w:rFonts w:ascii="Cambria Math" w:hAnsi="Cambria Math"/>
                              <w:sz w:val="28"/>
                            </w:rPr>
                            <m:t>0</m:t>
                          </m:r>
                        </m:e>
                        <m:e>
                          <m:r>
                            <m:rPr>
                              <m:sty m:val="p"/>
                            </m:rPr>
                            <w:rPr>
                              <w:rFonts w:ascii="Cambria Math" w:hAnsi="Cambria Math"/>
                              <w:sz w:val="28"/>
                            </w:rPr>
                            <m:t>0</m:t>
                          </m:r>
                        </m:e>
                      </m:mr>
                      <m:mr>
                        <m:e>
                          <m:r>
                            <m:rPr>
                              <m:sty m:val="p"/>
                            </m:rPr>
                            <w:rPr>
                              <w:rFonts w:ascii="Cambria Math" w:hAnsi="Cambria Math"/>
                              <w:sz w:val="28"/>
                            </w:rPr>
                            <m:t>0</m:t>
                          </m:r>
                        </m:e>
                        <m:e>
                          <m:r>
                            <m:rPr>
                              <m:sty m:val="p"/>
                            </m:rPr>
                            <w:rPr>
                              <w:rFonts w:ascii="Cambria Math" w:hAnsi="Cambria Math"/>
                              <w:sz w:val="28"/>
                            </w:rPr>
                            <m:t>0</m:t>
                          </m:r>
                        </m:e>
                      </m:mr>
                    </m:m>
                  </m:e>
                </m:d>
              </m:oMath>
            </m:oMathPara>
          </w:p>
        </w:tc>
      </w:tr>
      <w:tr w:rsidR="00107695" w:rsidTr="00F27E34">
        <w:tc>
          <w:tcPr>
            <w:cnfStyle w:val="001000000000" w:firstRow="0" w:lastRow="0" w:firstColumn="1" w:lastColumn="0" w:oddVBand="0" w:evenVBand="0" w:oddHBand="0" w:evenHBand="0" w:firstRowFirstColumn="0" w:firstRowLastColumn="0" w:lastRowFirstColumn="0" w:lastRowLastColumn="0"/>
            <w:tcW w:w="4580" w:type="dxa"/>
            <w:vAlign w:val="center"/>
          </w:tcPr>
          <w:p w:rsidR="00107695" w:rsidRPr="006E5B35" w:rsidRDefault="006E5B35" w:rsidP="00EF074E">
            <w:pPr>
              <w:bidi/>
              <w:ind w:firstLine="0"/>
              <w:jc w:val="center"/>
              <w:rPr>
                <w:b w:val="0"/>
                <w:bCs w:val="0"/>
                <w:rtl/>
                <w:lang w:bidi="fa-IR"/>
              </w:rPr>
            </w:pPr>
            <w:r>
              <w:rPr>
                <w:rFonts w:hint="cs"/>
                <w:b w:val="0"/>
                <w:bCs w:val="0"/>
                <w:rtl/>
                <w:lang w:bidi="fa-IR"/>
              </w:rPr>
              <w:t>ماتریس تبدیل سرعت</w:t>
            </w:r>
          </w:p>
        </w:tc>
        <w:tc>
          <w:tcPr>
            <w:tcW w:w="4580" w:type="dxa"/>
            <w:vAlign w:val="center"/>
          </w:tcPr>
          <w:p w:rsidR="00107695" w:rsidRPr="00EF074E" w:rsidRDefault="006E5B35" w:rsidP="00EF074E">
            <w:pPr>
              <w:bidi/>
              <w:ind w:firstLine="0"/>
              <w:jc w:val="center"/>
              <w:cnfStyle w:val="000000000000" w:firstRow="0" w:lastRow="0" w:firstColumn="0" w:lastColumn="0" w:oddVBand="0" w:evenVBand="0" w:oddHBand="0" w:evenHBand="0" w:firstRowFirstColumn="0" w:firstRowLastColumn="0" w:lastRowFirstColumn="0" w:lastRowLastColumn="0"/>
              <w:rPr>
                <w:rFonts w:cs="Calibri"/>
                <w:rtl/>
                <w:lang w:bidi="fa-IR"/>
              </w:rPr>
            </w:pPr>
            <m:oMathPara>
              <m:oMathParaPr>
                <m:jc m:val="center"/>
              </m:oMathParaPr>
              <m:oMath>
                <m:r>
                  <w:rPr>
                    <w:rFonts w:ascii="Cambria Math" w:hAnsi="Cambria Math"/>
                    <w:sz w:val="28"/>
                  </w:rPr>
                  <m:t>X</m:t>
                </m:r>
                <m:d>
                  <m:dPr>
                    <m:ctrlPr>
                      <w:rPr>
                        <w:rFonts w:ascii="Cambria Math" w:hAnsi="Cambria Math"/>
                        <w:sz w:val="28"/>
                      </w:rPr>
                    </m:ctrlPr>
                  </m:dPr>
                  <m:e>
                    <m:sSub>
                      <m:sSubPr>
                        <m:ctrlPr>
                          <w:rPr>
                            <w:rFonts w:ascii="Cambria Math" w:hAnsi="Cambria Math"/>
                            <w:sz w:val="28"/>
                          </w:rPr>
                        </m:ctrlPr>
                      </m:sSubPr>
                      <m:e>
                        <m:r>
                          <w:rPr>
                            <w:rFonts w:ascii="Cambria Math" w:hAnsi="Cambria Math"/>
                            <w:sz w:val="28"/>
                          </w:rPr>
                          <m:t>q</m:t>
                        </m:r>
                      </m:e>
                      <m:sub>
                        <m:r>
                          <w:rPr>
                            <w:rFonts w:ascii="Cambria Math" w:hAnsi="Cambria Math"/>
                            <w:sz w:val="28"/>
                          </w:rPr>
                          <m:t>i</m:t>
                        </m:r>
                      </m:sub>
                    </m:sSub>
                  </m:e>
                </m:d>
                <m:r>
                  <m:rPr>
                    <m:sty m:val="p"/>
                  </m:rPr>
                  <w:rPr>
                    <w:rFonts w:ascii="Cambria Math" w:hAnsi="Cambria Math"/>
                    <w:sz w:val="28"/>
                  </w:rPr>
                  <m:t>=</m:t>
                </m:r>
                <m:f>
                  <m:fPr>
                    <m:ctrlPr>
                      <w:rPr>
                        <w:rFonts w:ascii="Cambria Math" w:hAnsi="Cambria Math"/>
                        <w:sz w:val="28"/>
                      </w:rPr>
                    </m:ctrlPr>
                  </m:fPr>
                  <m:num>
                    <m:sSub>
                      <m:sSubPr>
                        <m:ctrlPr>
                          <w:rPr>
                            <w:rFonts w:ascii="Cambria Math" w:hAnsi="Cambria Math"/>
                            <w:sz w:val="28"/>
                          </w:rPr>
                        </m:ctrlPr>
                      </m:sSubPr>
                      <m:e>
                        <m:r>
                          <w:rPr>
                            <w:rFonts w:ascii="Cambria Math" w:hAnsi="Cambria Math"/>
                            <w:sz w:val="28"/>
                          </w:rPr>
                          <m:t>k</m:t>
                        </m:r>
                      </m:e>
                      <m:sub>
                        <m:r>
                          <w:rPr>
                            <w:rFonts w:ascii="Cambria Math" w:hAnsi="Cambria Math"/>
                            <w:sz w:val="28"/>
                          </w:rPr>
                          <m:t>u</m:t>
                        </m:r>
                        <m:r>
                          <m:rPr>
                            <m:sty m:val="p"/>
                          </m:rPr>
                          <w:rPr>
                            <w:rFonts w:ascii="Cambria Math" w:hAnsi="Cambria Math"/>
                            <w:sz w:val="28"/>
                          </w:rPr>
                          <m:t>2</m:t>
                        </m:r>
                      </m:sub>
                    </m:sSub>
                  </m:num>
                  <m:den>
                    <m:sSub>
                      <m:sSubPr>
                        <m:ctrlPr>
                          <w:rPr>
                            <w:rFonts w:ascii="Cambria Math" w:hAnsi="Cambria Math"/>
                            <w:sz w:val="28"/>
                          </w:rPr>
                        </m:ctrlPr>
                      </m:sSubPr>
                      <m:e>
                        <m:r>
                          <w:rPr>
                            <w:rFonts w:ascii="Cambria Math" w:hAnsi="Cambria Math"/>
                            <w:sz w:val="28"/>
                          </w:rPr>
                          <m:t>k</m:t>
                        </m:r>
                      </m:e>
                      <m:sub>
                        <m:r>
                          <w:rPr>
                            <w:rFonts w:ascii="Cambria Math" w:hAnsi="Cambria Math"/>
                            <w:sz w:val="28"/>
                          </w:rPr>
                          <m:t>u</m:t>
                        </m:r>
                        <m:r>
                          <m:rPr>
                            <m:sty m:val="p"/>
                          </m:rPr>
                          <w:rPr>
                            <w:rFonts w:ascii="Cambria Math" w:hAnsi="Cambria Math"/>
                            <w:sz w:val="28"/>
                          </w:rPr>
                          <m:t>1</m:t>
                        </m:r>
                      </m:sub>
                    </m:sSub>
                  </m:den>
                </m:f>
                <m:d>
                  <m:dPr>
                    <m:begChr m:val="["/>
                    <m:endChr m:val="]"/>
                    <m:ctrlPr>
                      <w:rPr>
                        <w:rFonts w:ascii="Cambria Math" w:hAnsi="Cambria Math"/>
                        <w:sz w:val="28"/>
                      </w:rPr>
                    </m:ctrlPr>
                  </m:dPr>
                  <m:e>
                    <m:m>
                      <m:mPr>
                        <m:plcHide m:val="1"/>
                        <m:mcs>
                          <m:mc>
                            <m:mcPr>
                              <m:count m:val="2"/>
                              <m:mcJc m:val="center"/>
                            </m:mcPr>
                          </m:mc>
                        </m:mcs>
                        <m:ctrlPr>
                          <w:rPr>
                            <w:rFonts w:ascii="Cambria Math" w:hAnsi="Cambria Math"/>
                            <w:i/>
                            <w:sz w:val="28"/>
                          </w:rPr>
                        </m:ctrlPr>
                      </m:mPr>
                      <m:mr>
                        <m:e>
                          <m:r>
                            <m:rPr>
                              <m:sty m:val="p"/>
                            </m:rPr>
                            <w:rPr>
                              <w:rFonts w:ascii="Cambria Math" w:hAnsi="Cambria Math"/>
                              <w:sz w:val="28"/>
                            </w:rPr>
                            <m:t>2/</m:t>
                          </m:r>
                          <m:sSup>
                            <m:sSupPr>
                              <m:ctrlPr>
                                <w:rPr>
                                  <w:rFonts w:ascii="Cambria Math" w:hAnsi="Cambria Math"/>
                                  <w:sz w:val="28"/>
                                </w:rPr>
                              </m:ctrlPr>
                            </m:sSupPr>
                            <m:e>
                              <m:r>
                                <w:rPr>
                                  <w:rFonts w:ascii="Cambria Math" w:hAnsi="Cambria Math"/>
                                  <w:sz w:val="28"/>
                                </w:rPr>
                                <m:t>r</m:t>
                              </m:r>
                            </m:e>
                            <m:sup>
                              <m:r>
                                <m:rPr>
                                  <m:sty m:val="p"/>
                                </m:rPr>
                                <w:rPr>
                                  <w:rFonts w:ascii="Cambria Math" w:hAnsi="Cambria Math"/>
                                  <w:sz w:val="28"/>
                                </w:rPr>
                                <m:t>2</m:t>
                              </m:r>
                            </m:sup>
                          </m:sSup>
                        </m:e>
                        <m:e>
                          <m:r>
                            <m:rPr>
                              <m:sty m:val="p"/>
                            </m:rPr>
                            <w:rPr>
                              <w:rFonts w:ascii="Cambria Math" w:hAnsi="Cambria Math"/>
                              <w:sz w:val="28"/>
                            </w:rPr>
                            <m:t>0</m:t>
                          </m:r>
                        </m:e>
                      </m:mr>
                      <m:mr>
                        <m:e>
                          <m:r>
                            <m:rPr>
                              <m:sty m:val="p"/>
                            </m:rPr>
                            <w:rPr>
                              <w:rFonts w:ascii="Cambria Math" w:hAnsi="Cambria Math"/>
                              <w:sz w:val="28"/>
                            </w:rPr>
                            <m:t>0</m:t>
                          </m:r>
                        </m:e>
                        <m:e>
                          <m:r>
                            <m:rPr>
                              <m:sty m:val="p"/>
                            </m:rPr>
                            <w:rPr>
                              <w:rFonts w:ascii="Cambria Math" w:hAnsi="Cambria Math"/>
                              <w:sz w:val="28"/>
                            </w:rPr>
                            <m:t>2</m:t>
                          </m:r>
                          <m:sSup>
                            <m:sSupPr>
                              <m:ctrlPr>
                                <w:rPr>
                                  <w:rFonts w:ascii="Cambria Math" w:hAnsi="Cambria Math"/>
                                  <w:sz w:val="28"/>
                                </w:rPr>
                              </m:ctrlPr>
                            </m:sSupPr>
                            <m:e>
                              <m:r>
                                <w:rPr>
                                  <w:rFonts w:ascii="Cambria Math" w:hAnsi="Cambria Math"/>
                                  <w:sz w:val="28"/>
                                </w:rPr>
                                <m:t>R</m:t>
                              </m:r>
                            </m:e>
                            <m:sup>
                              <m:r>
                                <m:rPr>
                                  <m:sty m:val="p"/>
                                </m:rPr>
                                <w:rPr>
                                  <w:rFonts w:ascii="Cambria Math" w:hAnsi="Cambria Math"/>
                                  <w:sz w:val="28"/>
                                </w:rPr>
                                <m:t>2</m:t>
                              </m:r>
                            </m:sup>
                          </m:sSup>
                          <m:r>
                            <m:rPr>
                              <m:sty m:val="p"/>
                            </m:rPr>
                            <w:rPr>
                              <w:rFonts w:ascii="Cambria Math" w:hAnsi="Cambria Math"/>
                              <w:sz w:val="28"/>
                            </w:rPr>
                            <m:t>/</m:t>
                          </m:r>
                          <m:sSup>
                            <m:sSupPr>
                              <m:ctrlPr>
                                <w:rPr>
                                  <w:rFonts w:ascii="Cambria Math" w:hAnsi="Cambria Math"/>
                                  <w:sz w:val="28"/>
                                </w:rPr>
                              </m:ctrlPr>
                            </m:sSupPr>
                            <m:e>
                              <m:r>
                                <w:rPr>
                                  <w:rFonts w:ascii="Cambria Math" w:hAnsi="Cambria Math"/>
                                  <w:sz w:val="28"/>
                                </w:rPr>
                                <m:t>r</m:t>
                              </m:r>
                            </m:e>
                            <m:sup>
                              <m:r>
                                <m:rPr>
                                  <m:sty m:val="p"/>
                                </m:rPr>
                                <w:rPr>
                                  <w:rFonts w:ascii="Cambria Math" w:hAnsi="Cambria Math"/>
                                  <w:sz w:val="28"/>
                                </w:rPr>
                                <m:t>2</m:t>
                              </m:r>
                            </m:sup>
                          </m:sSup>
                        </m:e>
                      </m:mr>
                    </m:m>
                  </m:e>
                </m:d>
              </m:oMath>
            </m:oMathPara>
          </w:p>
        </w:tc>
      </w:tr>
      <w:tr w:rsidR="00107695" w:rsidTr="00F27E34">
        <w:tc>
          <w:tcPr>
            <w:cnfStyle w:val="001000000000" w:firstRow="0" w:lastRow="0" w:firstColumn="1" w:lastColumn="0" w:oddVBand="0" w:evenVBand="0" w:oddHBand="0" w:evenHBand="0" w:firstRowFirstColumn="0" w:firstRowLastColumn="0" w:lastRowFirstColumn="0" w:lastRowLastColumn="0"/>
            <w:tcW w:w="4580" w:type="dxa"/>
            <w:vAlign w:val="center"/>
          </w:tcPr>
          <w:p w:rsidR="00107695" w:rsidRPr="006E5B35" w:rsidRDefault="006E5B35" w:rsidP="00EF074E">
            <w:pPr>
              <w:bidi/>
              <w:ind w:firstLine="0"/>
              <w:jc w:val="center"/>
              <w:rPr>
                <w:b w:val="0"/>
                <w:bCs w:val="0"/>
                <w:rtl/>
                <w:lang w:bidi="fa-IR"/>
              </w:rPr>
            </w:pPr>
            <w:r>
              <w:rPr>
                <w:rFonts w:hint="cs"/>
                <w:b w:val="0"/>
                <w:bCs w:val="0"/>
                <w:rtl/>
                <w:lang w:bidi="fa-IR"/>
              </w:rPr>
              <w:t>ماتریس گشتاور جاذبه</w:t>
            </w:r>
          </w:p>
        </w:tc>
        <w:tc>
          <w:tcPr>
            <w:tcW w:w="4580" w:type="dxa"/>
            <w:vAlign w:val="center"/>
          </w:tcPr>
          <w:p w:rsidR="00107695" w:rsidRPr="00EF074E" w:rsidRDefault="006E5B35" w:rsidP="00EF074E">
            <w:pPr>
              <w:bidi/>
              <w:ind w:firstLine="0"/>
              <w:jc w:val="center"/>
              <w:cnfStyle w:val="000000000000" w:firstRow="0" w:lastRow="0" w:firstColumn="0" w:lastColumn="0" w:oddVBand="0" w:evenVBand="0" w:oddHBand="0" w:evenHBand="0" w:firstRowFirstColumn="0" w:firstRowLastColumn="0" w:lastRowFirstColumn="0" w:lastRowLastColumn="0"/>
              <w:rPr>
                <w:rFonts w:cs="Calibri"/>
                <w:rtl/>
                <w:lang w:bidi="fa-IR"/>
              </w:rPr>
            </w:pPr>
            <m:oMathPara>
              <m:oMathParaPr>
                <m:jc m:val="center"/>
              </m:oMathParaPr>
              <m:oMath>
                <m:r>
                  <w:rPr>
                    <w:rFonts w:ascii="Cambria Math" w:hAnsi="Cambria Math"/>
                    <w:sz w:val="28"/>
                  </w:rPr>
                  <m:t>G</m:t>
                </m:r>
                <m:d>
                  <m:dPr>
                    <m:ctrlPr>
                      <w:rPr>
                        <w:rFonts w:ascii="Cambria Math" w:hAnsi="Cambria Math"/>
                        <w:sz w:val="28"/>
                      </w:rPr>
                    </m:ctrlPr>
                  </m:dPr>
                  <m:e>
                    <m:sSub>
                      <m:sSubPr>
                        <m:ctrlPr>
                          <w:rPr>
                            <w:rFonts w:ascii="Cambria Math" w:hAnsi="Cambria Math"/>
                            <w:sz w:val="28"/>
                          </w:rPr>
                        </m:ctrlPr>
                      </m:sSubPr>
                      <m:e>
                        <m:r>
                          <w:rPr>
                            <w:rFonts w:ascii="Cambria Math" w:hAnsi="Cambria Math"/>
                            <w:sz w:val="28"/>
                          </w:rPr>
                          <m:t>q</m:t>
                        </m:r>
                      </m:e>
                      <m:sub>
                        <m:r>
                          <w:rPr>
                            <w:rFonts w:ascii="Cambria Math" w:hAnsi="Cambria Math"/>
                            <w:sz w:val="28"/>
                          </w:rPr>
                          <m:t>i</m:t>
                        </m:r>
                      </m:sub>
                    </m:sSub>
                  </m:e>
                </m:d>
                <m:r>
                  <m:rPr>
                    <m:sty m:val="p"/>
                  </m:rPr>
                  <w:rPr>
                    <w:rFonts w:ascii="Cambria Math" w:hAnsi="Cambria Math"/>
                    <w:sz w:val="28"/>
                  </w:rPr>
                  <m:t>=</m:t>
                </m:r>
                <m:d>
                  <m:dPr>
                    <m:begChr m:val="["/>
                    <m:endChr m:val="]"/>
                    <m:ctrlPr>
                      <w:rPr>
                        <w:rFonts w:ascii="Cambria Math" w:hAnsi="Cambria Math"/>
                        <w:sz w:val="28"/>
                      </w:rPr>
                    </m:ctrlPr>
                  </m:dPr>
                  <m:e>
                    <m:m>
                      <m:mPr>
                        <m:plcHide m:val="1"/>
                        <m:mcs>
                          <m:mc>
                            <m:mcPr>
                              <m:count m:val="1"/>
                              <m:mcJc m:val="center"/>
                            </m:mcPr>
                          </m:mc>
                        </m:mcs>
                        <m:ctrlPr>
                          <w:rPr>
                            <w:rFonts w:ascii="Cambria Math" w:hAnsi="Cambria Math"/>
                            <w:i/>
                            <w:sz w:val="28"/>
                          </w:rPr>
                        </m:ctrlPr>
                      </m:mPr>
                      <m:mr>
                        <m:e>
                          <m:r>
                            <m:rPr>
                              <m:sty m:val="p"/>
                            </m:rPr>
                            <w:rPr>
                              <w:rFonts w:ascii="Cambria Math" w:hAnsi="Cambria Math"/>
                              <w:sz w:val="28"/>
                            </w:rPr>
                            <m:t>0</m:t>
                          </m:r>
                        </m:e>
                      </m:mr>
                      <m:mr>
                        <m:e>
                          <m:r>
                            <m:rPr>
                              <m:sty m:val="p"/>
                            </m:rPr>
                            <w:rPr>
                              <w:rFonts w:ascii="Cambria Math" w:hAnsi="Cambria Math"/>
                              <w:sz w:val="28"/>
                            </w:rPr>
                            <m:t>0</m:t>
                          </m:r>
                        </m:e>
                      </m:mr>
                    </m:m>
                  </m:e>
                </m:d>
              </m:oMath>
            </m:oMathPara>
          </w:p>
        </w:tc>
      </w:tr>
      <w:tr w:rsidR="00107695" w:rsidTr="00F27E34">
        <w:tc>
          <w:tcPr>
            <w:cnfStyle w:val="001000000000" w:firstRow="0" w:lastRow="0" w:firstColumn="1" w:lastColumn="0" w:oddVBand="0" w:evenVBand="0" w:oddHBand="0" w:evenHBand="0" w:firstRowFirstColumn="0" w:firstRowLastColumn="0" w:lastRowFirstColumn="0" w:lastRowLastColumn="0"/>
            <w:tcW w:w="4580" w:type="dxa"/>
            <w:vAlign w:val="center"/>
          </w:tcPr>
          <w:p w:rsidR="00107695" w:rsidRPr="006E5B35" w:rsidRDefault="006E5B35" w:rsidP="00EF074E">
            <w:pPr>
              <w:bidi/>
              <w:ind w:firstLine="0"/>
              <w:jc w:val="center"/>
              <w:rPr>
                <w:b w:val="0"/>
                <w:bCs w:val="0"/>
                <w:rtl/>
                <w:lang w:bidi="fa-IR"/>
              </w:rPr>
            </w:pPr>
            <w:r>
              <w:rPr>
                <w:rFonts w:hint="cs"/>
                <w:b w:val="0"/>
                <w:bCs w:val="0"/>
                <w:rtl/>
                <w:lang w:bidi="fa-IR"/>
              </w:rPr>
              <w:t>ماتریس تبدیل ورودی</w:t>
            </w:r>
          </w:p>
        </w:tc>
        <w:tc>
          <w:tcPr>
            <w:tcW w:w="4580" w:type="dxa"/>
            <w:vAlign w:val="center"/>
          </w:tcPr>
          <w:p w:rsidR="00107695" w:rsidRPr="00EF074E" w:rsidRDefault="006E5B35" w:rsidP="00EF074E">
            <w:pPr>
              <w:bidi/>
              <w:ind w:firstLine="0"/>
              <w:jc w:val="center"/>
              <w:cnfStyle w:val="000000000000" w:firstRow="0" w:lastRow="0" w:firstColumn="0" w:lastColumn="0" w:oddVBand="0" w:evenVBand="0" w:oddHBand="0" w:evenHBand="0" w:firstRowFirstColumn="0" w:firstRowLastColumn="0" w:lastRowFirstColumn="0" w:lastRowLastColumn="0"/>
              <w:rPr>
                <w:rFonts w:cs="Calibri"/>
                <w:rtl/>
                <w:lang w:bidi="fa-IR"/>
              </w:rPr>
            </w:pPr>
            <m:oMathPara>
              <m:oMathParaPr>
                <m:jc m:val="center"/>
              </m:oMathParaPr>
              <m:oMath>
                <m:r>
                  <w:rPr>
                    <w:rFonts w:ascii="Cambria Math" w:hAnsi="Cambria Math"/>
                    <w:sz w:val="28"/>
                  </w:rPr>
                  <m:t>B</m:t>
                </m:r>
                <m:d>
                  <m:dPr>
                    <m:ctrlPr>
                      <w:rPr>
                        <w:rFonts w:ascii="Cambria Math" w:hAnsi="Cambria Math"/>
                        <w:sz w:val="28"/>
                      </w:rPr>
                    </m:ctrlPr>
                  </m:dPr>
                  <m:e>
                    <m:sSub>
                      <m:sSubPr>
                        <m:ctrlPr>
                          <w:rPr>
                            <w:rFonts w:ascii="Cambria Math" w:hAnsi="Cambria Math"/>
                            <w:sz w:val="28"/>
                          </w:rPr>
                        </m:ctrlPr>
                      </m:sSubPr>
                      <m:e>
                        <m:r>
                          <w:rPr>
                            <w:rFonts w:ascii="Cambria Math" w:hAnsi="Cambria Math"/>
                            <w:sz w:val="28"/>
                          </w:rPr>
                          <m:t>q</m:t>
                        </m:r>
                      </m:e>
                      <m:sub>
                        <m:r>
                          <w:rPr>
                            <w:rFonts w:ascii="Cambria Math" w:hAnsi="Cambria Math"/>
                            <w:sz w:val="28"/>
                          </w:rPr>
                          <m:t>i</m:t>
                        </m:r>
                      </m:sub>
                    </m:sSub>
                  </m:e>
                </m:d>
                <m:r>
                  <m:rPr>
                    <m:sty m:val="p"/>
                  </m:rPr>
                  <w:rPr>
                    <w:rFonts w:ascii="Cambria Math" w:hAnsi="Cambria Math"/>
                    <w:sz w:val="28"/>
                  </w:rPr>
                  <m:t>=</m:t>
                </m:r>
                <m:d>
                  <m:dPr>
                    <m:begChr m:val="["/>
                    <m:endChr m:val="]"/>
                    <m:ctrlPr>
                      <w:rPr>
                        <w:rFonts w:ascii="Cambria Math" w:hAnsi="Cambria Math"/>
                        <w:sz w:val="28"/>
                      </w:rPr>
                    </m:ctrlPr>
                  </m:dPr>
                  <m:e>
                    <m:m>
                      <m:mPr>
                        <m:plcHide m:val="1"/>
                        <m:mcs>
                          <m:mc>
                            <m:mcPr>
                              <m:count m:val="2"/>
                              <m:mcJc m:val="center"/>
                            </m:mcPr>
                          </m:mc>
                        </m:mcs>
                        <m:ctrlPr>
                          <w:rPr>
                            <w:rFonts w:ascii="Cambria Math" w:hAnsi="Cambria Math"/>
                            <w:i/>
                            <w:sz w:val="28"/>
                          </w:rPr>
                        </m:ctrlPr>
                      </m:mPr>
                      <m:mr>
                        <m:e>
                          <m:r>
                            <m:rPr>
                              <m:sty m:val="p"/>
                            </m:rPr>
                            <w:rPr>
                              <w:rFonts w:ascii="Cambria Math" w:hAnsi="Cambria Math"/>
                              <w:sz w:val="28"/>
                            </w:rPr>
                            <m:t>1/</m:t>
                          </m:r>
                          <m:r>
                            <w:rPr>
                              <w:rFonts w:ascii="Cambria Math" w:hAnsi="Cambria Math"/>
                              <w:sz w:val="28"/>
                            </w:rPr>
                            <m:t>r</m:t>
                          </m:r>
                        </m:e>
                        <m:e>
                          <m:r>
                            <m:rPr>
                              <m:sty m:val="p"/>
                            </m:rPr>
                            <w:rPr>
                              <w:rFonts w:ascii="Cambria Math" w:hAnsi="Cambria Math"/>
                              <w:sz w:val="28"/>
                            </w:rPr>
                            <m:t>1/</m:t>
                          </m:r>
                          <m:r>
                            <w:rPr>
                              <w:rFonts w:ascii="Cambria Math" w:hAnsi="Cambria Math"/>
                              <w:sz w:val="28"/>
                            </w:rPr>
                            <m:t>r</m:t>
                          </m:r>
                        </m:e>
                      </m:mr>
                      <m:mr>
                        <m:e>
                          <m:r>
                            <w:rPr>
                              <w:rFonts w:ascii="Cambria Math" w:hAnsi="Cambria Math"/>
                              <w:sz w:val="28"/>
                            </w:rPr>
                            <m:t>R</m:t>
                          </m:r>
                          <m:r>
                            <m:rPr>
                              <m:sty m:val="p"/>
                            </m:rPr>
                            <w:rPr>
                              <w:rFonts w:ascii="Cambria Math" w:hAnsi="Cambria Math"/>
                              <w:sz w:val="28"/>
                            </w:rPr>
                            <m:t>/</m:t>
                          </m:r>
                          <m:r>
                            <w:rPr>
                              <w:rFonts w:ascii="Cambria Math" w:hAnsi="Cambria Math"/>
                              <w:sz w:val="28"/>
                            </w:rPr>
                            <m:t>r</m:t>
                          </m:r>
                        </m:e>
                        <m:e>
                          <m:r>
                            <m:rPr>
                              <m:sty m:val="p"/>
                            </m:rPr>
                            <w:rPr>
                              <w:rFonts w:ascii="Cambria Math" w:hAnsi="Cambria Math"/>
                              <w:sz w:val="28"/>
                            </w:rPr>
                            <m:t>-</m:t>
                          </m:r>
                          <m:r>
                            <w:rPr>
                              <w:rFonts w:ascii="Cambria Math" w:hAnsi="Cambria Math"/>
                              <w:sz w:val="28"/>
                            </w:rPr>
                            <m:t>R</m:t>
                          </m:r>
                          <m:r>
                            <m:rPr>
                              <m:sty m:val="p"/>
                            </m:rPr>
                            <w:rPr>
                              <w:rFonts w:ascii="Cambria Math" w:hAnsi="Cambria Math"/>
                              <w:sz w:val="28"/>
                            </w:rPr>
                            <m:t>/</m:t>
                          </m:r>
                          <m:r>
                            <w:rPr>
                              <w:rFonts w:ascii="Cambria Math" w:hAnsi="Cambria Math"/>
                              <w:sz w:val="28"/>
                            </w:rPr>
                            <m:t>r</m:t>
                          </m:r>
                        </m:e>
                      </m:mr>
                    </m:m>
                  </m:e>
                </m:d>
              </m:oMath>
            </m:oMathPara>
          </w:p>
        </w:tc>
      </w:tr>
      <w:tr w:rsidR="00107695" w:rsidTr="00F27E34">
        <w:tc>
          <w:tcPr>
            <w:cnfStyle w:val="001000000000" w:firstRow="0" w:lastRow="0" w:firstColumn="1" w:lastColumn="0" w:oddVBand="0" w:evenVBand="0" w:oddHBand="0" w:evenHBand="0" w:firstRowFirstColumn="0" w:firstRowLastColumn="0" w:lastRowFirstColumn="0" w:lastRowLastColumn="0"/>
            <w:tcW w:w="4580" w:type="dxa"/>
            <w:vAlign w:val="center"/>
          </w:tcPr>
          <w:p w:rsidR="00107695" w:rsidRPr="006E5B35" w:rsidRDefault="006E5B35" w:rsidP="00EF074E">
            <w:pPr>
              <w:bidi/>
              <w:ind w:firstLine="0"/>
              <w:jc w:val="center"/>
              <w:rPr>
                <w:b w:val="0"/>
                <w:bCs w:val="0"/>
                <w:rtl/>
                <w:lang w:bidi="fa-IR"/>
              </w:rPr>
            </w:pPr>
            <w:r>
              <w:rPr>
                <w:rFonts w:hint="cs"/>
                <w:b w:val="0"/>
                <w:bCs w:val="0"/>
                <w:rtl/>
                <w:lang w:bidi="fa-IR"/>
              </w:rPr>
              <w:t>ماتریس اختلال بیرونی</w:t>
            </w:r>
            <w:r>
              <w:rPr>
                <w:rStyle w:val="FootnoteReference"/>
                <w:b w:val="0"/>
                <w:bCs w:val="0"/>
                <w:rtl/>
                <w:lang w:bidi="fa-IR"/>
              </w:rPr>
              <w:footnoteReference w:id="49"/>
            </w:r>
          </w:p>
        </w:tc>
        <w:tc>
          <w:tcPr>
            <w:tcW w:w="4580" w:type="dxa"/>
            <w:vAlign w:val="center"/>
          </w:tcPr>
          <w:p w:rsidR="00107695" w:rsidRPr="00EF074E" w:rsidRDefault="00D426A5" w:rsidP="00EF074E">
            <w:pPr>
              <w:bidi/>
              <w:ind w:firstLine="0"/>
              <w:jc w:val="center"/>
              <w:cnfStyle w:val="000000000000" w:firstRow="0" w:lastRow="0" w:firstColumn="0" w:lastColumn="0" w:oddVBand="0" w:evenVBand="0" w:oddHBand="0" w:evenHBand="0" w:firstRowFirstColumn="0" w:firstRowLastColumn="0" w:lastRowFirstColumn="0" w:lastRowLastColumn="0"/>
              <w:rPr>
                <w:rFonts w:cs="Calibri"/>
                <w:rtl/>
                <w:lang w:bidi="fa-IR"/>
              </w:rPr>
            </w:pPr>
            <m:oMathPara>
              <m:oMathParaPr>
                <m:jc m:val="center"/>
              </m:oMathParaPr>
              <m:oMath>
                <m:sSub>
                  <m:sSubPr>
                    <m:ctrlPr>
                      <w:rPr>
                        <w:rFonts w:ascii="Cambria Math" w:hAnsi="Cambria Math"/>
                        <w:sz w:val="28"/>
                      </w:rPr>
                    </m:ctrlPr>
                  </m:sSubPr>
                  <m:e>
                    <m:r>
                      <w:rPr>
                        <w:rFonts w:ascii="Cambria Math" w:hAnsi="Cambria Math"/>
                        <w:sz w:val="28"/>
                      </w:rPr>
                      <m:t>τ</m:t>
                    </m:r>
                  </m:e>
                  <m:sub>
                    <m:r>
                      <w:rPr>
                        <w:rFonts w:ascii="Cambria Math" w:hAnsi="Cambria Math"/>
                        <w:sz w:val="28"/>
                      </w:rPr>
                      <m:t>d</m:t>
                    </m:r>
                  </m:sub>
                </m:sSub>
              </m:oMath>
            </m:oMathPara>
          </w:p>
        </w:tc>
      </w:tr>
      <w:tr w:rsidR="006E5B35" w:rsidTr="00F27E34">
        <w:tc>
          <w:tcPr>
            <w:cnfStyle w:val="001000000000" w:firstRow="0" w:lastRow="0" w:firstColumn="1" w:lastColumn="0" w:oddVBand="0" w:evenVBand="0" w:oddHBand="0" w:evenHBand="0" w:firstRowFirstColumn="0" w:firstRowLastColumn="0" w:lastRowFirstColumn="0" w:lastRowLastColumn="0"/>
            <w:tcW w:w="4580" w:type="dxa"/>
            <w:vAlign w:val="center"/>
          </w:tcPr>
          <w:p w:rsidR="006E5B35" w:rsidRPr="006E5B35" w:rsidRDefault="006E5B35" w:rsidP="00EF074E">
            <w:pPr>
              <w:bidi/>
              <w:ind w:firstLine="0"/>
              <w:jc w:val="center"/>
              <w:rPr>
                <w:b w:val="0"/>
                <w:bCs w:val="0"/>
                <w:rtl/>
                <w:lang w:bidi="fa-IR"/>
              </w:rPr>
            </w:pPr>
            <w:r>
              <w:rPr>
                <w:rFonts w:hint="cs"/>
                <w:b w:val="0"/>
                <w:bCs w:val="0"/>
                <w:rtl/>
                <w:lang w:bidi="fa-IR"/>
              </w:rPr>
              <w:t>ماتریس اصطکاک</w:t>
            </w:r>
          </w:p>
        </w:tc>
        <w:tc>
          <w:tcPr>
            <w:tcW w:w="4580" w:type="dxa"/>
            <w:vAlign w:val="center"/>
          </w:tcPr>
          <w:p w:rsidR="006E5B35" w:rsidRPr="00EF074E" w:rsidRDefault="006E5B35" w:rsidP="00EF074E">
            <w:pPr>
              <w:bidi/>
              <w:ind w:firstLine="0"/>
              <w:jc w:val="center"/>
              <w:cnfStyle w:val="000000000000" w:firstRow="0" w:lastRow="0" w:firstColumn="0" w:lastColumn="0" w:oddVBand="0" w:evenVBand="0" w:oddHBand="0" w:evenHBand="0" w:firstRowFirstColumn="0" w:firstRowLastColumn="0" w:lastRowFirstColumn="0" w:lastRowLastColumn="0"/>
              <w:rPr>
                <w:rFonts w:cs="Calibri"/>
                <w:rtl/>
                <w:lang w:bidi="fa-IR"/>
              </w:rPr>
            </w:pPr>
            <m:oMathPara>
              <m:oMathParaPr>
                <m:jc m:val="center"/>
              </m:oMathParaPr>
              <m:oMath>
                <m:r>
                  <w:rPr>
                    <w:rFonts w:ascii="Cambria Math" w:hAnsi="Cambria Math" w:cs="Calibri"/>
                    <w:lang w:bidi="fa-IR"/>
                  </w:rPr>
                  <m:t>F</m:t>
                </m:r>
              </m:oMath>
            </m:oMathPara>
          </w:p>
        </w:tc>
      </w:tr>
    </w:tbl>
    <w:p w:rsidR="00E52C45" w:rsidRDefault="006E5B35" w:rsidP="006E5B35">
      <w:pPr>
        <w:bidi/>
        <w:ind w:firstLine="0"/>
        <w:jc w:val="left"/>
        <w:rPr>
          <w:rFonts w:eastAsiaTheme="minorEastAsia"/>
          <w:rtl/>
          <w:lang w:bidi="fa-IR"/>
        </w:rPr>
      </w:pPr>
      <w:r>
        <w:rPr>
          <w:rFonts w:eastAsiaTheme="minorEastAsia" w:hint="cs"/>
          <w:sz w:val="28"/>
          <w:rtl/>
          <w:lang w:bidi="fa-IR"/>
        </w:rPr>
        <w:t xml:space="preserve">مقادیر فرض شده برای </w:t>
      </w:r>
      <m:oMath>
        <m:sSub>
          <m:sSubPr>
            <m:ctrlPr>
              <w:rPr>
                <w:rFonts w:ascii="Cambria Math" w:hAnsi="Cambria Math"/>
                <w:sz w:val="28"/>
              </w:rPr>
            </m:ctrlPr>
          </m:sSubPr>
          <m:e>
            <m:r>
              <w:rPr>
                <w:rFonts w:ascii="Cambria Math" w:hAnsi="Cambria Math"/>
                <w:sz w:val="28"/>
              </w:rPr>
              <m:t>τ</m:t>
            </m:r>
          </m:e>
          <m:sub>
            <m:r>
              <w:rPr>
                <w:rFonts w:ascii="Cambria Math" w:hAnsi="Cambria Math"/>
                <w:sz w:val="28"/>
              </w:rPr>
              <m:t>d</m:t>
            </m:r>
          </m:sub>
        </m:sSub>
      </m:oMath>
      <w:r>
        <w:rPr>
          <w:rFonts w:eastAsiaTheme="minorEastAsia" w:hint="cs"/>
          <w:sz w:val="28"/>
          <w:rtl/>
        </w:rPr>
        <w:t xml:space="preserve"> و </w:t>
      </w:r>
      <m:oMath>
        <m:r>
          <w:rPr>
            <w:rFonts w:ascii="Cambria Math" w:hAnsi="Cambria Math" w:cs="Calibri"/>
            <w:lang w:bidi="fa-IR"/>
          </w:rPr>
          <m:t>F</m:t>
        </m:r>
      </m:oMath>
      <w:r>
        <w:rPr>
          <w:rFonts w:eastAsiaTheme="minorEastAsia" w:hint="cs"/>
          <w:rtl/>
          <w:lang w:bidi="fa-IR"/>
        </w:rPr>
        <w:t xml:space="preserve"> در بخش شبیه سازی به صورت عددی ارائه خواهند شد.</w:t>
      </w:r>
    </w:p>
    <w:p w:rsidR="006E5B35" w:rsidRPr="00E52C45" w:rsidRDefault="006E5B35" w:rsidP="006E5B35">
      <w:pPr>
        <w:bidi/>
        <w:ind w:firstLine="0"/>
        <w:jc w:val="left"/>
        <w:rPr>
          <w:rFonts w:eastAsiaTheme="minorEastAsia"/>
          <w:sz w:val="28"/>
          <w:rtl/>
          <w:lang w:bidi="fa-IR"/>
        </w:rPr>
      </w:pPr>
      <w:r>
        <w:rPr>
          <w:rFonts w:eastAsiaTheme="minorEastAsia" w:hint="cs"/>
          <w:rtl/>
          <w:lang w:bidi="fa-IR"/>
        </w:rPr>
        <w:t>همچنین مقادیر پارامترهای فیزیکی در مدل دینامیکی رابطه 3-14 به صورت جدول 3-2 است</w:t>
      </w:r>
      <w:r w:rsidR="00F27E34">
        <w:rPr>
          <w:rFonts w:eastAsiaTheme="minorEastAsia" w:hint="cs"/>
          <w:rtl/>
          <w:lang w:bidi="fa-IR"/>
        </w:rPr>
        <w:t>.</w:t>
      </w:r>
    </w:p>
    <w:p w:rsidR="00130432" w:rsidRDefault="00130432" w:rsidP="00130432">
      <w:pPr>
        <w:pStyle w:val="Caption"/>
        <w:keepNext/>
        <w:bidi/>
        <w:jc w:val="center"/>
        <w:rPr>
          <w:rtl/>
          <w:lang w:bidi="fa-IR"/>
        </w:rPr>
      </w:pPr>
      <w:bookmarkStart w:id="85" w:name="_Toc156131760"/>
      <w:r>
        <w:rPr>
          <w:rtl/>
        </w:rPr>
        <w:t xml:space="preserve">جدول </w:t>
      </w:r>
      <w:r w:rsidR="00753FE5">
        <w:rPr>
          <w:rtl/>
        </w:rPr>
        <w:fldChar w:fldCharType="begin"/>
      </w:r>
      <w:r w:rsidR="00753FE5">
        <w:rPr>
          <w:rtl/>
        </w:rPr>
        <w:instrText xml:space="preserve"> </w:instrText>
      </w:r>
      <w:r w:rsidR="00753FE5">
        <w:instrText xml:space="preserve">STYLEREF </w:instrText>
      </w:r>
      <w:r w:rsidR="00753FE5">
        <w:rPr>
          <w:rtl/>
        </w:rPr>
        <w:instrText>1 \</w:instrText>
      </w:r>
      <w:r w:rsidR="00753FE5">
        <w:instrText>s</w:instrText>
      </w:r>
      <w:r w:rsidR="00753FE5">
        <w:rPr>
          <w:rtl/>
        </w:rPr>
        <w:instrText xml:space="preserve"> </w:instrText>
      </w:r>
      <w:r w:rsidR="00753FE5">
        <w:rPr>
          <w:rtl/>
        </w:rPr>
        <w:fldChar w:fldCharType="separate"/>
      </w:r>
      <w:r w:rsidR="00506975">
        <w:rPr>
          <w:noProof/>
          <w:rtl/>
        </w:rPr>
        <w:t>‏3</w:t>
      </w:r>
      <w:r w:rsidR="00753FE5">
        <w:rPr>
          <w:rtl/>
        </w:rPr>
        <w:fldChar w:fldCharType="end"/>
      </w:r>
      <w:r w:rsidR="00753FE5">
        <w:rPr>
          <w:rtl/>
        </w:rPr>
        <w:noBreakHyphen/>
      </w:r>
      <w:r w:rsidR="00753FE5">
        <w:rPr>
          <w:rtl/>
        </w:rPr>
        <w:fldChar w:fldCharType="begin"/>
      </w:r>
      <w:r w:rsidR="00753FE5">
        <w:rPr>
          <w:rtl/>
        </w:rPr>
        <w:instrText xml:space="preserve"> </w:instrText>
      </w:r>
      <w:r w:rsidR="00753FE5">
        <w:instrText xml:space="preserve">SEQ </w:instrText>
      </w:r>
      <w:r w:rsidR="00753FE5">
        <w:rPr>
          <w:rtl/>
        </w:rPr>
        <w:instrText xml:space="preserve">جدول \* </w:instrText>
      </w:r>
      <w:r w:rsidR="00753FE5">
        <w:instrText>ARABIC \s 1</w:instrText>
      </w:r>
      <w:r w:rsidR="00753FE5">
        <w:rPr>
          <w:rtl/>
        </w:rPr>
        <w:instrText xml:space="preserve"> </w:instrText>
      </w:r>
      <w:r w:rsidR="00753FE5">
        <w:rPr>
          <w:rtl/>
        </w:rPr>
        <w:fldChar w:fldCharType="separate"/>
      </w:r>
      <w:r w:rsidR="00506975">
        <w:rPr>
          <w:noProof/>
          <w:rtl/>
        </w:rPr>
        <w:t>2</w:t>
      </w:r>
      <w:r w:rsidR="00753FE5">
        <w:rPr>
          <w:rtl/>
        </w:rPr>
        <w:fldChar w:fldCharType="end"/>
      </w:r>
      <w:r>
        <w:rPr>
          <w:rFonts w:hint="cs"/>
          <w:rtl/>
          <w:lang w:bidi="fa-IR"/>
        </w:rPr>
        <w:t xml:space="preserve"> نمادها و پارامترهای فیزیکی مدل دینامیکی</w:t>
      </w:r>
      <w:bookmarkEnd w:id="85"/>
    </w:p>
    <w:tbl>
      <w:tblPr>
        <w:tblStyle w:val="GridTable1Light"/>
        <w:bidiVisual/>
        <w:tblW w:w="0" w:type="auto"/>
        <w:tblLook w:val="04A0" w:firstRow="1" w:lastRow="0" w:firstColumn="1" w:lastColumn="0" w:noHBand="0" w:noVBand="1"/>
      </w:tblPr>
      <w:tblGrid>
        <w:gridCol w:w="4580"/>
        <w:gridCol w:w="4580"/>
      </w:tblGrid>
      <w:tr w:rsidR="00C95B4C" w:rsidTr="00C95B4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C95B4C" w:rsidRPr="004E6831" w:rsidRDefault="00C95B4C" w:rsidP="00C95B4C">
            <w:pPr>
              <w:bidi/>
              <w:ind w:firstLine="0"/>
              <w:jc w:val="center"/>
              <w:rPr>
                <w:sz w:val="28"/>
                <w:rtl/>
                <w:lang w:bidi="fa-IR"/>
              </w:rPr>
            </w:pPr>
            <w:r w:rsidRPr="004E6831">
              <w:rPr>
                <w:rFonts w:hint="cs"/>
                <w:sz w:val="28"/>
                <w:rtl/>
                <w:lang w:bidi="fa-IR"/>
              </w:rPr>
              <w:t>پارامتر فیزیکی</w:t>
            </w:r>
          </w:p>
        </w:tc>
        <w:tc>
          <w:tcPr>
            <w:tcW w:w="4580" w:type="dxa"/>
            <w:vAlign w:val="center"/>
          </w:tcPr>
          <w:p w:rsidR="00C95B4C" w:rsidRPr="004E6831" w:rsidRDefault="00C95B4C" w:rsidP="00C95B4C">
            <w:pPr>
              <w:bidi/>
              <w:ind w:firstLine="0"/>
              <w:jc w:val="center"/>
              <w:cnfStyle w:val="100000000000" w:firstRow="1" w:lastRow="0" w:firstColumn="0" w:lastColumn="0" w:oddVBand="0" w:evenVBand="0" w:oddHBand="0" w:evenHBand="0" w:firstRowFirstColumn="0" w:firstRowLastColumn="0" w:lastRowFirstColumn="0" w:lastRowLastColumn="0"/>
              <w:rPr>
                <w:sz w:val="28"/>
                <w:rtl/>
                <w:lang w:bidi="fa-IR"/>
              </w:rPr>
            </w:pPr>
            <w:r w:rsidRPr="004E6831">
              <w:rPr>
                <w:rFonts w:hint="cs"/>
                <w:sz w:val="28"/>
                <w:rtl/>
                <w:lang w:bidi="fa-IR"/>
              </w:rPr>
              <w:t>نماد</w:t>
            </w:r>
          </w:p>
        </w:tc>
      </w:tr>
      <w:tr w:rsidR="00C95B4C" w:rsidTr="00C95B4C">
        <w:tc>
          <w:tcPr>
            <w:cnfStyle w:val="001000000000" w:firstRow="0" w:lastRow="0" w:firstColumn="1" w:lastColumn="0" w:oddVBand="0" w:evenVBand="0" w:oddHBand="0" w:evenHBand="0" w:firstRowFirstColumn="0" w:firstRowLastColumn="0" w:lastRowFirstColumn="0" w:lastRowLastColumn="0"/>
            <w:tcW w:w="4580" w:type="dxa"/>
            <w:vAlign w:val="center"/>
          </w:tcPr>
          <w:p w:rsidR="00C95B4C" w:rsidRPr="00C95B4C" w:rsidRDefault="00C95B4C" w:rsidP="00F27E34">
            <w:pPr>
              <w:bidi/>
              <w:ind w:firstLine="0"/>
              <w:jc w:val="left"/>
              <w:rPr>
                <w:b w:val="0"/>
                <w:bCs w:val="0"/>
                <w:sz w:val="28"/>
                <w:rtl/>
                <w:lang w:bidi="fa-IR"/>
              </w:rPr>
            </w:pPr>
            <w:r w:rsidRPr="00C95B4C">
              <w:rPr>
                <w:rFonts w:hint="cs"/>
                <w:b w:val="0"/>
                <w:bCs w:val="0"/>
                <w:sz w:val="28"/>
                <w:rtl/>
                <w:lang w:bidi="fa-IR"/>
              </w:rPr>
              <w:t>جرم ربات</w:t>
            </w:r>
          </w:p>
        </w:tc>
        <w:tc>
          <w:tcPr>
            <w:tcW w:w="4580" w:type="dxa"/>
            <w:vAlign w:val="center"/>
          </w:tcPr>
          <w:p w:rsidR="00C95B4C" w:rsidRPr="00C95B4C" w:rsidRDefault="00B0370A" w:rsidP="00B0370A">
            <w:pPr>
              <w:bidi/>
              <w:ind w:firstLine="0"/>
              <w:jc w:val="right"/>
              <w:cnfStyle w:val="000000000000" w:firstRow="0" w:lastRow="0" w:firstColumn="0" w:lastColumn="0" w:oddVBand="0" w:evenVBand="0" w:oddHBand="0" w:evenHBand="0" w:firstRowFirstColumn="0" w:firstRowLastColumn="0" w:lastRowFirstColumn="0" w:lastRowLastColumn="0"/>
              <w:rPr>
                <w:sz w:val="28"/>
                <w:lang w:bidi="fa-IR"/>
              </w:rPr>
            </w:pPr>
            <m:oMathPara>
              <m:oMath>
                <m:r>
                  <w:rPr>
                    <w:rFonts w:ascii="Cambria Math" w:hAnsi="Cambria Math"/>
                    <w:sz w:val="28"/>
                    <w:lang w:bidi="fa-IR"/>
                  </w:rPr>
                  <m:t>m</m:t>
                </m:r>
              </m:oMath>
            </m:oMathPara>
          </w:p>
        </w:tc>
      </w:tr>
      <w:tr w:rsidR="00C95B4C" w:rsidTr="00C95B4C">
        <w:tc>
          <w:tcPr>
            <w:cnfStyle w:val="001000000000" w:firstRow="0" w:lastRow="0" w:firstColumn="1" w:lastColumn="0" w:oddVBand="0" w:evenVBand="0" w:oddHBand="0" w:evenHBand="0" w:firstRowFirstColumn="0" w:firstRowLastColumn="0" w:lastRowFirstColumn="0" w:lastRowLastColumn="0"/>
            <w:tcW w:w="4580" w:type="dxa"/>
            <w:vAlign w:val="center"/>
          </w:tcPr>
          <w:p w:rsidR="00C95B4C" w:rsidRPr="00C95B4C" w:rsidRDefault="00C95B4C" w:rsidP="00F27E34">
            <w:pPr>
              <w:bidi/>
              <w:ind w:firstLine="0"/>
              <w:jc w:val="left"/>
              <w:rPr>
                <w:b w:val="0"/>
                <w:bCs w:val="0"/>
                <w:sz w:val="28"/>
                <w:rtl/>
                <w:lang w:bidi="fa-IR"/>
              </w:rPr>
            </w:pPr>
            <w:r w:rsidRPr="00C95B4C">
              <w:rPr>
                <w:rFonts w:hint="cs"/>
                <w:b w:val="0"/>
                <w:bCs w:val="0"/>
                <w:sz w:val="28"/>
                <w:rtl/>
                <w:lang w:bidi="fa-IR"/>
              </w:rPr>
              <w:t xml:space="preserve">ممان اینرسی ربات حول محور </w:t>
            </w:r>
            <w:r w:rsidRPr="00C95B4C">
              <w:rPr>
                <w:b w:val="0"/>
                <w:bCs w:val="0"/>
                <w:sz w:val="28"/>
                <w:lang w:bidi="fa-IR"/>
              </w:rPr>
              <w:t>Z</w:t>
            </w:r>
          </w:p>
        </w:tc>
        <w:tc>
          <w:tcPr>
            <w:tcW w:w="4580" w:type="dxa"/>
            <w:vAlign w:val="center"/>
          </w:tcPr>
          <w:p w:rsidR="00C95B4C" w:rsidRPr="00C95B4C" w:rsidRDefault="00B0370A" w:rsidP="00B0370A">
            <w:pPr>
              <w:bidi/>
              <w:ind w:firstLine="0"/>
              <w:jc w:val="right"/>
              <w:cnfStyle w:val="000000000000" w:firstRow="0" w:lastRow="0" w:firstColumn="0" w:lastColumn="0" w:oddVBand="0" w:evenVBand="0" w:oddHBand="0" w:evenHBand="0" w:firstRowFirstColumn="0" w:firstRowLastColumn="0" w:lastRowFirstColumn="0" w:lastRowLastColumn="0"/>
              <w:rPr>
                <w:sz w:val="28"/>
                <w:lang w:bidi="fa-IR"/>
              </w:rPr>
            </w:pPr>
            <m:oMathPara>
              <m:oMath>
                <m:r>
                  <w:rPr>
                    <w:rFonts w:ascii="Cambria Math" w:hAnsi="Cambria Math"/>
                    <w:sz w:val="28"/>
                    <w:lang w:bidi="fa-IR"/>
                  </w:rPr>
                  <m:t>J</m:t>
                </m:r>
              </m:oMath>
            </m:oMathPara>
          </w:p>
        </w:tc>
      </w:tr>
      <w:tr w:rsidR="00C95B4C" w:rsidTr="00C95B4C">
        <w:tc>
          <w:tcPr>
            <w:cnfStyle w:val="001000000000" w:firstRow="0" w:lastRow="0" w:firstColumn="1" w:lastColumn="0" w:oddVBand="0" w:evenVBand="0" w:oddHBand="0" w:evenHBand="0" w:firstRowFirstColumn="0" w:firstRowLastColumn="0" w:lastRowFirstColumn="0" w:lastRowLastColumn="0"/>
            <w:tcW w:w="4580" w:type="dxa"/>
            <w:vAlign w:val="center"/>
          </w:tcPr>
          <w:p w:rsidR="00C95B4C" w:rsidRPr="00A94291" w:rsidRDefault="00A94291" w:rsidP="00F27E34">
            <w:pPr>
              <w:bidi/>
              <w:ind w:firstLine="0"/>
              <w:jc w:val="left"/>
              <w:rPr>
                <w:b w:val="0"/>
                <w:bCs w:val="0"/>
                <w:sz w:val="28"/>
                <w:rtl/>
                <w:lang w:bidi="fa-IR"/>
              </w:rPr>
            </w:pPr>
            <w:r w:rsidRPr="00A94291">
              <w:rPr>
                <w:rFonts w:hint="cs"/>
                <w:b w:val="0"/>
                <w:bCs w:val="0"/>
                <w:sz w:val="28"/>
                <w:rtl/>
                <w:lang w:bidi="fa-IR"/>
              </w:rPr>
              <w:t>شعاع چرخ‌ها</w:t>
            </w:r>
          </w:p>
        </w:tc>
        <w:tc>
          <w:tcPr>
            <w:tcW w:w="4580" w:type="dxa"/>
            <w:vAlign w:val="center"/>
          </w:tcPr>
          <w:p w:rsidR="00C95B4C" w:rsidRPr="00C95B4C" w:rsidRDefault="00B0370A" w:rsidP="00B0370A">
            <w:pPr>
              <w:bidi/>
              <w:ind w:firstLine="0"/>
              <w:jc w:val="right"/>
              <w:cnfStyle w:val="000000000000" w:firstRow="0" w:lastRow="0" w:firstColumn="0" w:lastColumn="0" w:oddVBand="0" w:evenVBand="0" w:oddHBand="0" w:evenHBand="0" w:firstRowFirstColumn="0" w:firstRowLastColumn="0" w:lastRowFirstColumn="0" w:lastRowLastColumn="0"/>
              <w:rPr>
                <w:sz w:val="28"/>
                <w:rtl/>
                <w:lang w:bidi="fa-IR"/>
              </w:rPr>
            </w:pPr>
            <m:oMathPara>
              <m:oMath>
                <m:r>
                  <w:rPr>
                    <w:rFonts w:ascii="Cambria Math" w:hAnsi="Cambria Math"/>
                    <w:sz w:val="28"/>
                    <w:lang w:bidi="fa-IR"/>
                  </w:rPr>
                  <m:t>r</m:t>
                </m:r>
              </m:oMath>
            </m:oMathPara>
          </w:p>
        </w:tc>
      </w:tr>
      <w:tr w:rsidR="00A94291" w:rsidTr="00C95B4C">
        <w:tc>
          <w:tcPr>
            <w:cnfStyle w:val="001000000000" w:firstRow="0" w:lastRow="0" w:firstColumn="1" w:lastColumn="0" w:oddVBand="0" w:evenVBand="0" w:oddHBand="0" w:evenHBand="0" w:firstRowFirstColumn="0" w:firstRowLastColumn="0" w:lastRowFirstColumn="0" w:lastRowLastColumn="0"/>
            <w:tcW w:w="4580" w:type="dxa"/>
            <w:vAlign w:val="center"/>
          </w:tcPr>
          <w:p w:rsidR="00A94291" w:rsidRPr="00A94291" w:rsidRDefault="00A94291" w:rsidP="00F27E34">
            <w:pPr>
              <w:bidi/>
              <w:ind w:firstLine="0"/>
              <w:jc w:val="left"/>
              <w:rPr>
                <w:b w:val="0"/>
                <w:bCs w:val="0"/>
                <w:sz w:val="28"/>
                <w:rtl/>
                <w:lang w:bidi="fa-IR"/>
              </w:rPr>
            </w:pPr>
            <w:r w:rsidRPr="00A94291">
              <w:rPr>
                <w:rFonts w:hint="cs"/>
                <w:b w:val="0"/>
                <w:bCs w:val="0"/>
                <w:sz w:val="28"/>
                <w:rtl/>
                <w:lang w:bidi="fa-IR"/>
              </w:rPr>
              <w:t>نصف عرض ربات</w:t>
            </w:r>
          </w:p>
        </w:tc>
        <w:tc>
          <w:tcPr>
            <w:tcW w:w="4580" w:type="dxa"/>
            <w:vAlign w:val="center"/>
          </w:tcPr>
          <w:p w:rsidR="00A94291" w:rsidRDefault="00B0370A" w:rsidP="00B0370A">
            <w:pPr>
              <w:bidi/>
              <w:ind w:firstLine="0"/>
              <w:jc w:val="right"/>
              <w:cnfStyle w:val="000000000000" w:firstRow="0" w:lastRow="0" w:firstColumn="0" w:lastColumn="0" w:oddVBand="0" w:evenVBand="0" w:oddHBand="0" w:evenHBand="0" w:firstRowFirstColumn="0" w:firstRowLastColumn="0" w:lastRowFirstColumn="0" w:lastRowLastColumn="0"/>
              <w:rPr>
                <w:sz w:val="28"/>
                <w:lang w:bidi="fa-IR"/>
              </w:rPr>
            </w:pPr>
            <m:oMathPara>
              <m:oMath>
                <m:r>
                  <w:rPr>
                    <w:rFonts w:ascii="Cambria Math" w:hAnsi="Cambria Math"/>
                    <w:sz w:val="28"/>
                    <w:lang w:bidi="fa-IR"/>
                  </w:rPr>
                  <m:t>R</m:t>
                </m:r>
              </m:oMath>
            </m:oMathPara>
          </w:p>
        </w:tc>
      </w:tr>
      <w:tr w:rsidR="00A94291" w:rsidTr="00C95B4C">
        <w:tc>
          <w:tcPr>
            <w:cnfStyle w:val="001000000000" w:firstRow="0" w:lastRow="0" w:firstColumn="1" w:lastColumn="0" w:oddVBand="0" w:evenVBand="0" w:oddHBand="0" w:evenHBand="0" w:firstRowFirstColumn="0" w:firstRowLastColumn="0" w:lastRowFirstColumn="0" w:lastRowLastColumn="0"/>
            <w:tcW w:w="4580" w:type="dxa"/>
            <w:vAlign w:val="center"/>
          </w:tcPr>
          <w:p w:rsidR="00A94291" w:rsidRPr="00A94291" w:rsidRDefault="00A94291" w:rsidP="00F27E34">
            <w:pPr>
              <w:bidi/>
              <w:ind w:firstLine="0"/>
              <w:jc w:val="left"/>
              <w:rPr>
                <w:b w:val="0"/>
                <w:bCs w:val="0"/>
                <w:sz w:val="28"/>
                <w:rtl/>
                <w:lang w:bidi="fa-IR"/>
              </w:rPr>
            </w:pPr>
            <w:r w:rsidRPr="00A94291">
              <w:rPr>
                <w:rFonts w:hint="cs"/>
                <w:b w:val="0"/>
                <w:bCs w:val="0"/>
                <w:sz w:val="28"/>
                <w:rtl/>
                <w:lang w:bidi="fa-IR"/>
              </w:rPr>
              <w:t>مقاومت درونی آرمیچر</w:t>
            </w:r>
          </w:p>
        </w:tc>
        <w:tc>
          <w:tcPr>
            <w:tcW w:w="4580" w:type="dxa"/>
            <w:vAlign w:val="center"/>
          </w:tcPr>
          <w:p w:rsidR="00A94291" w:rsidRPr="00B0370A" w:rsidRDefault="00D426A5" w:rsidP="00B0370A">
            <w:pPr>
              <w:bidi/>
              <w:ind w:firstLine="0"/>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i/>
                <w:sz w:val="28"/>
                <w:lang w:bidi="fa-IR"/>
              </w:rPr>
            </w:pPr>
            <m:oMathPara>
              <m:oMathParaPr>
                <m:jc m:val="center"/>
              </m:oMathParaPr>
              <m:oMath>
                <m:sSub>
                  <m:sSubPr>
                    <m:ctrlPr>
                      <w:rPr>
                        <w:rFonts w:ascii="Cambria Math" w:hAnsi="Cambria Math" w:cstheme="majorBidi"/>
                        <w:i/>
                        <w:sz w:val="28"/>
                      </w:rPr>
                    </m:ctrlPr>
                  </m:sSubPr>
                  <m:e>
                    <m:r>
                      <w:rPr>
                        <w:rFonts w:ascii="Cambria Math" w:hAnsi="Cambria Math" w:cstheme="majorBidi"/>
                        <w:sz w:val="28"/>
                      </w:rPr>
                      <m:t>r</m:t>
                    </m:r>
                  </m:e>
                  <m:sub>
                    <m:r>
                      <w:rPr>
                        <w:rFonts w:ascii="Cambria Math" w:hAnsi="Cambria Math" w:cstheme="majorBidi"/>
                        <w:sz w:val="28"/>
                      </w:rPr>
                      <m:t>a</m:t>
                    </m:r>
                  </m:sub>
                </m:sSub>
              </m:oMath>
            </m:oMathPara>
          </w:p>
        </w:tc>
      </w:tr>
      <w:tr w:rsidR="00A94291" w:rsidTr="00C95B4C">
        <w:tc>
          <w:tcPr>
            <w:cnfStyle w:val="001000000000" w:firstRow="0" w:lastRow="0" w:firstColumn="1" w:lastColumn="0" w:oddVBand="0" w:evenVBand="0" w:oddHBand="0" w:evenHBand="0" w:firstRowFirstColumn="0" w:firstRowLastColumn="0" w:lastRowFirstColumn="0" w:lastRowLastColumn="0"/>
            <w:tcW w:w="4580" w:type="dxa"/>
            <w:vAlign w:val="center"/>
          </w:tcPr>
          <w:p w:rsidR="00A94291" w:rsidRPr="00A94291" w:rsidRDefault="00A94291" w:rsidP="00F27E34">
            <w:pPr>
              <w:bidi/>
              <w:ind w:firstLine="0"/>
              <w:jc w:val="left"/>
              <w:rPr>
                <w:b w:val="0"/>
                <w:bCs w:val="0"/>
                <w:sz w:val="28"/>
                <w:rtl/>
                <w:lang w:bidi="fa-IR"/>
              </w:rPr>
            </w:pPr>
            <w:r w:rsidRPr="00A94291">
              <w:rPr>
                <w:rFonts w:hint="cs"/>
                <w:b w:val="0"/>
                <w:bCs w:val="0"/>
                <w:sz w:val="28"/>
                <w:rtl/>
                <w:lang w:bidi="fa-IR"/>
              </w:rPr>
              <w:t>ثابت گشتاور موتور</w:t>
            </w:r>
          </w:p>
        </w:tc>
        <w:tc>
          <w:tcPr>
            <w:tcW w:w="4580" w:type="dxa"/>
            <w:vAlign w:val="center"/>
          </w:tcPr>
          <w:p w:rsidR="00A94291" w:rsidRPr="00B0370A" w:rsidRDefault="00D426A5" w:rsidP="00B0370A">
            <w:pPr>
              <w:bidi/>
              <w:ind w:firstLine="0"/>
              <w:jc w:val="center"/>
              <w:cnfStyle w:val="000000000000" w:firstRow="0" w:lastRow="0" w:firstColumn="0" w:lastColumn="0" w:oddVBand="0" w:evenVBand="0" w:oddHBand="0" w:evenHBand="0" w:firstRowFirstColumn="0" w:firstRowLastColumn="0" w:lastRowFirstColumn="0" w:lastRowLastColumn="0"/>
              <w:rPr>
                <w:i/>
                <w:sz w:val="28"/>
                <w:lang w:bidi="fa-IR"/>
              </w:rPr>
            </w:pPr>
            <m:oMathPara>
              <m:oMathParaPr>
                <m:jc m:val="center"/>
              </m:oMathParaPr>
              <m:oMath>
                <m:sSub>
                  <m:sSubPr>
                    <m:ctrlPr>
                      <w:rPr>
                        <w:rFonts w:ascii="Cambria Math" w:hAnsi="Cambria Math"/>
                        <w:i/>
                        <w:sz w:val="28"/>
                      </w:rPr>
                    </m:ctrlPr>
                  </m:sSubPr>
                  <m:e>
                    <m:r>
                      <w:rPr>
                        <w:rFonts w:ascii="Cambria Math" w:hAnsi="Cambria Math"/>
                        <w:sz w:val="28"/>
                      </w:rPr>
                      <m:t>k</m:t>
                    </m:r>
                  </m:e>
                  <m:sub>
                    <m:r>
                      <w:rPr>
                        <w:rFonts w:ascii="Cambria Math" w:hAnsi="Cambria Math"/>
                        <w:sz w:val="28"/>
                      </w:rPr>
                      <m:t>τ</m:t>
                    </m:r>
                  </m:sub>
                </m:sSub>
              </m:oMath>
            </m:oMathPara>
          </w:p>
        </w:tc>
      </w:tr>
      <w:tr w:rsidR="00A94291" w:rsidTr="00C95B4C">
        <w:tc>
          <w:tcPr>
            <w:cnfStyle w:val="001000000000" w:firstRow="0" w:lastRow="0" w:firstColumn="1" w:lastColumn="0" w:oddVBand="0" w:evenVBand="0" w:oddHBand="0" w:evenHBand="0" w:firstRowFirstColumn="0" w:firstRowLastColumn="0" w:lastRowFirstColumn="0" w:lastRowLastColumn="0"/>
            <w:tcW w:w="4580" w:type="dxa"/>
            <w:vAlign w:val="center"/>
          </w:tcPr>
          <w:p w:rsidR="00A94291" w:rsidRPr="00A94291" w:rsidRDefault="00A94291" w:rsidP="00F27E34">
            <w:pPr>
              <w:bidi/>
              <w:ind w:firstLine="0"/>
              <w:jc w:val="left"/>
              <w:rPr>
                <w:b w:val="0"/>
                <w:bCs w:val="0"/>
                <w:sz w:val="28"/>
                <w:rtl/>
                <w:lang w:bidi="fa-IR"/>
              </w:rPr>
            </w:pPr>
            <w:r w:rsidRPr="00A94291">
              <w:rPr>
                <w:rFonts w:hint="cs"/>
                <w:b w:val="0"/>
                <w:bCs w:val="0"/>
                <w:sz w:val="28"/>
                <w:rtl/>
                <w:lang w:bidi="fa-IR"/>
              </w:rPr>
              <w:t xml:space="preserve">ثابت </w:t>
            </w:r>
            <w:r w:rsidRPr="00A94291">
              <w:rPr>
                <w:b w:val="0"/>
                <w:bCs w:val="0"/>
                <w:sz w:val="28"/>
                <w:lang w:bidi="fa-IR"/>
              </w:rPr>
              <w:t>Back EMF</w:t>
            </w:r>
            <w:r w:rsidRPr="00A94291">
              <w:rPr>
                <w:rFonts w:hint="cs"/>
                <w:b w:val="0"/>
                <w:bCs w:val="0"/>
                <w:sz w:val="28"/>
                <w:rtl/>
                <w:lang w:bidi="fa-IR"/>
              </w:rPr>
              <w:t xml:space="preserve"> موتور</w:t>
            </w:r>
          </w:p>
        </w:tc>
        <w:tc>
          <w:tcPr>
            <w:tcW w:w="4580" w:type="dxa"/>
            <w:vAlign w:val="center"/>
          </w:tcPr>
          <w:p w:rsidR="00A94291" w:rsidRPr="00B0370A" w:rsidRDefault="00D426A5" w:rsidP="00B0370A">
            <w:pPr>
              <w:bidi/>
              <w:ind w:firstLine="0"/>
              <w:jc w:val="center"/>
              <w:cnfStyle w:val="000000000000" w:firstRow="0" w:lastRow="0" w:firstColumn="0" w:lastColumn="0" w:oddVBand="0" w:evenVBand="0" w:oddHBand="0" w:evenHBand="0" w:firstRowFirstColumn="0" w:firstRowLastColumn="0" w:lastRowFirstColumn="0" w:lastRowLastColumn="0"/>
              <w:rPr>
                <w:i/>
                <w:sz w:val="28"/>
                <w:lang w:bidi="fa-IR"/>
              </w:rPr>
            </w:pPr>
            <m:oMathPara>
              <m:oMathParaPr>
                <m:jc m:val="center"/>
              </m:oMathParaPr>
              <m:oMath>
                <m:sSub>
                  <m:sSubPr>
                    <m:ctrlPr>
                      <w:rPr>
                        <w:rFonts w:ascii="Cambria Math" w:hAnsi="Cambria Math"/>
                        <w:i/>
                        <w:sz w:val="28"/>
                      </w:rPr>
                    </m:ctrlPr>
                  </m:sSubPr>
                  <m:e>
                    <m:r>
                      <w:rPr>
                        <w:rFonts w:ascii="Cambria Math" w:hAnsi="Cambria Math"/>
                        <w:sz w:val="28"/>
                      </w:rPr>
                      <m:t>k</m:t>
                    </m:r>
                  </m:e>
                  <m:sub>
                    <m:r>
                      <w:rPr>
                        <w:rFonts w:ascii="Cambria Math" w:hAnsi="Cambria Math"/>
                        <w:sz w:val="28"/>
                      </w:rPr>
                      <m:t>b</m:t>
                    </m:r>
                  </m:sub>
                </m:sSub>
              </m:oMath>
            </m:oMathPara>
          </w:p>
        </w:tc>
      </w:tr>
      <w:tr w:rsidR="00A94291" w:rsidTr="00C95B4C">
        <w:tc>
          <w:tcPr>
            <w:cnfStyle w:val="001000000000" w:firstRow="0" w:lastRow="0" w:firstColumn="1" w:lastColumn="0" w:oddVBand="0" w:evenVBand="0" w:oddHBand="0" w:evenHBand="0" w:firstRowFirstColumn="0" w:firstRowLastColumn="0" w:lastRowFirstColumn="0" w:lastRowLastColumn="0"/>
            <w:tcW w:w="4580" w:type="dxa"/>
            <w:vAlign w:val="center"/>
          </w:tcPr>
          <w:p w:rsidR="00A94291" w:rsidRPr="00A94291" w:rsidRDefault="00A94291" w:rsidP="00AB57C7">
            <w:pPr>
              <w:bidi/>
              <w:ind w:firstLine="0"/>
              <w:jc w:val="left"/>
              <w:rPr>
                <w:b w:val="0"/>
                <w:bCs w:val="0"/>
                <w:sz w:val="28"/>
                <w:rtl/>
                <w:lang w:bidi="fa-IR"/>
              </w:rPr>
            </w:pPr>
            <w:r w:rsidRPr="00A94291">
              <w:rPr>
                <w:rFonts w:hint="cs"/>
                <w:b w:val="0"/>
                <w:bCs w:val="0"/>
                <w:sz w:val="28"/>
                <w:rtl/>
                <w:lang w:bidi="fa-IR"/>
              </w:rPr>
              <w:lastRenderedPageBreak/>
              <w:t>نسبت گیربکس</w:t>
            </w:r>
          </w:p>
        </w:tc>
        <w:tc>
          <w:tcPr>
            <w:tcW w:w="4580" w:type="dxa"/>
            <w:vAlign w:val="center"/>
          </w:tcPr>
          <w:p w:rsidR="00A94291" w:rsidRPr="00B0370A" w:rsidRDefault="00D426A5" w:rsidP="00AB57C7">
            <w:pPr>
              <w:bidi/>
              <w:ind w:firstLine="0"/>
              <w:jc w:val="right"/>
              <w:cnfStyle w:val="000000000000" w:firstRow="0" w:lastRow="0" w:firstColumn="0" w:lastColumn="0" w:oddVBand="0" w:evenVBand="0" w:oddHBand="0" w:evenHBand="0" w:firstRowFirstColumn="0" w:firstRowLastColumn="0" w:lastRowFirstColumn="0" w:lastRowLastColumn="0"/>
              <w:rPr>
                <w:rFonts w:eastAsia="Calibri"/>
                <w:i/>
                <w:sz w:val="28"/>
              </w:rPr>
            </w:pPr>
            <m:oMathPara>
              <m:oMathParaPr>
                <m:jc m:val="center"/>
              </m:oMathParaPr>
              <m:oMath>
                <m:sSub>
                  <m:sSubPr>
                    <m:ctrlPr>
                      <w:rPr>
                        <w:rFonts w:ascii="Cambria Math" w:hAnsi="Cambria Math"/>
                        <w:i/>
                        <w:sz w:val="28"/>
                      </w:rPr>
                    </m:ctrlPr>
                  </m:sSubPr>
                  <m:e>
                    <m:r>
                      <w:rPr>
                        <w:rFonts w:ascii="Cambria Math" w:hAnsi="Cambria Math"/>
                        <w:sz w:val="28"/>
                      </w:rPr>
                      <m:t>n</m:t>
                    </m:r>
                  </m:e>
                  <m:sub>
                    <m:r>
                      <w:rPr>
                        <w:rFonts w:ascii="Cambria Math" w:hAnsi="Cambria Math"/>
                        <w:sz w:val="28"/>
                      </w:rPr>
                      <m:t>g</m:t>
                    </m:r>
                  </m:sub>
                </m:sSub>
              </m:oMath>
            </m:oMathPara>
          </w:p>
        </w:tc>
      </w:tr>
      <w:tr w:rsidR="00A94291" w:rsidTr="00C95B4C">
        <w:tc>
          <w:tcPr>
            <w:cnfStyle w:val="001000000000" w:firstRow="0" w:lastRow="0" w:firstColumn="1" w:lastColumn="0" w:oddVBand="0" w:evenVBand="0" w:oddHBand="0" w:evenHBand="0" w:firstRowFirstColumn="0" w:firstRowLastColumn="0" w:lastRowFirstColumn="0" w:lastRowLastColumn="0"/>
            <w:tcW w:w="4580" w:type="dxa"/>
            <w:vAlign w:val="center"/>
          </w:tcPr>
          <w:p w:rsidR="00A94291" w:rsidRPr="00A94291" w:rsidRDefault="00A94291" w:rsidP="00AB57C7">
            <w:pPr>
              <w:bidi/>
              <w:ind w:firstLine="0"/>
              <w:jc w:val="left"/>
              <w:rPr>
                <w:b w:val="0"/>
                <w:bCs w:val="0"/>
                <w:sz w:val="28"/>
                <w:rtl/>
                <w:lang w:bidi="fa-IR"/>
              </w:rPr>
            </w:pPr>
            <w:r>
              <w:rPr>
                <w:rFonts w:hint="cs"/>
                <w:b w:val="0"/>
                <w:bCs w:val="0"/>
                <w:sz w:val="28"/>
                <w:rtl/>
                <w:lang w:bidi="fa-IR"/>
              </w:rPr>
              <w:t>ولتاژ ورودی به چرخ چپ و راست</w:t>
            </w:r>
          </w:p>
        </w:tc>
        <w:tc>
          <w:tcPr>
            <w:tcW w:w="4580" w:type="dxa"/>
            <w:vAlign w:val="center"/>
          </w:tcPr>
          <w:p w:rsidR="00A94291" w:rsidRPr="00B0370A" w:rsidRDefault="00B0370A" w:rsidP="00AB57C7">
            <w:pPr>
              <w:bidi/>
              <w:ind w:firstLine="0"/>
              <w:jc w:val="right"/>
              <w:cnfStyle w:val="000000000000" w:firstRow="0" w:lastRow="0" w:firstColumn="0" w:lastColumn="0" w:oddVBand="0" w:evenVBand="0" w:oddHBand="0" w:evenHBand="0" w:firstRowFirstColumn="0" w:firstRowLastColumn="0" w:lastRowFirstColumn="0" w:lastRowLastColumn="0"/>
              <w:rPr>
                <w:rFonts w:eastAsia="Calibri"/>
                <w:i/>
                <w:sz w:val="28"/>
              </w:rPr>
            </w:pPr>
            <m:oMathPara>
              <m:oMathParaPr>
                <m:jc m:val="center"/>
              </m:oMathParaPr>
              <m:oMath>
                <m:r>
                  <w:rPr>
                    <w:rFonts w:ascii="Cambria Math" w:eastAsia="Calibri" w:hAnsi="Cambria Math"/>
                    <w:sz w:val="28"/>
                  </w:rPr>
                  <m:t>u=</m:t>
                </m:r>
                <m:d>
                  <m:dPr>
                    <m:begChr m:val="["/>
                    <m:endChr m:val="]"/>
                    <m:ctrlPr>
                      <w:rPr>
                        <w:rFonts w:ascii="Cambria Math" w:eastAsia="Calibri" w:hAnsi="Cambria Math"/>
                        <w:i/>
                        <w:sz w:val="28"/>
                      </w:rPr>
                    </m:ctrlPr>
                  </m:dPr>
                  <m:e>
                    <m:m>
                      <m:mPr>
                        <m:mcs>
                          <m:mc>
                            <m:mcPr>
                              <m:count m:val="1"/>
                              <m:mcJc m:val="center"/>
                            </m:mcPr>
                          </m:mc>
                        </m:mcs>
                        <m:ctrlPr>
                          <w:rPr>
                            <w:rFonts w:ascii="Cambria Math" w:eastAsia="Calibri" w:hAnsi="Cambria Math"/>
                            <w:i/>
                            <w:sz w:val="28"/>
                          </w:rPr>
                        </m:ctrlPr>
                      </m:mPr>
                      <m:mr>
                        <m:e>
                          <m:sSub>
                            <m:sSubPr>
                              <m:ctrlPr>
                                <w:rPr>
                                  <w:rFonts w:ascii="Cambria Math" w:eastAsia="Calibri" w:hAnsi="Cambria Math"/>
                                  <w:i/>
                                  <w:sz w:val="28"/>
                                </w:rPr>
                              </m:ctrlPr>
                            </m:sSubPr>
                            <m:e>
                              <m:r>
                                <w:rPr>
                                  <w:rFonts w:ascii="Cambria Math" w:eastAsia="Calibri" w:hAnsi="Cambria Math"/>
                                  <w:sz w:val="28"/>
                                </w:rPr>
                                <m:t>u</m:t>
                              </m:r>
                            </m:e>
                            <m:sub>
                              <m:r>
                                <w:rPr>
                                  <w:rFonts w:ascii="Cambria Math" w:eastAsia="Calibri" w:hAnsi="Cambria Math"/>
                                  <w:sz w:val="28"/>
                                </w:rPr>
                                <m:t>1</m:t>
                              </m:r>
                            </m:sub>
                          </m:sSub>
                        </m:e>
                      </m:mr>
                      <m:mr>
                        <m:e>
                          <m:sSub>
                            <m:sSubPr>
                              <m:ctrlPr>
                                <w:rPr>
                                  <w:rFonts w:ascii="Cambria Math" w:eastAsia="Calibri" w:hAnsi="Cambria Math"/>
                                  <w:i/>
                                  <w:sz w:val="28"/>
                                </w:rPr>
                              </m:ctrlPr>
                            </m:sSubPr>
                            <m:e>
                              <m:r>
                                <w:rPr>
                                  <w:rFonts w:ascii="Cambria Math" w:eastAsia="Calibri" w:hAnsi="Cambria Math"/>
                                  <w:sz w:val="28"/>
                                </w:rPr>
                                <m:t>u</m:t>
                              </m:r>
                            </m:e>
                            <m:sub>
                              <m:r>
                                <w:rPr>
                                  <w:rFonts w:ascii="Cambria Math" w:eastAsia="Calibri" w:hAnsi="Cambria Math"/>
                                  <w:sz w:val="28"/>
                                </w:rPr>
                                <m:t>2</m:t>
                              </m:r>
                            </m:sub>
                          </m:sSub>
                        </m:e>
                      </m:mr>
                    </m:m>
                  </m:e>
                </m:d>
              </m:oMath>
            </m:oMathPara>
          </w:p>
        </w:tc>
      </w:tr>
    </w:tbl>
    <w:p w:rsidR="00E435A1" w:rsidRPr="007E14ED" w:rsidRDefault="00A94291" w:rsidP="000A0043">
      <w:pPr>
        <w:bidi/>
        <w:rPr>
          <w:rtl/>
          <w:lang w:bidi="fa-IR"/>
        </w:rPr>
      </w:pPr>
      <w:r>
        <w:rPr>
          <w:rFonts w:hint="cs"/>
          <w:rtl/>
        </w:rPr>
        <w:t xml:space="preserve">در تمامی معادلات بالا اندیس </w:t>
      </w:r>
      <w:r>
        <w:t>i</w:t>
      </w:r>
      <w:r>
        <w:rPr>
          <w:rFonts w:hint="cs"/>
          <w:rtl/>
          <w:lang w:bidi="fa-IR"/>
        </w:rPr>
        <w:t xml:space="preserve"> نشان دهنده‌ي شماره‌ی پلت</w:t>
      </w:r>
      <w:r w:rsidR="004E6831">
        <w:rPr>
          <w:rFonts w:hint="cs"/>
          <w:rtl/>
          <w:lang w:bidi="fa-IR"/>
        </w:rPr>
        <w:t xml:space="preserve">فرم در سیستم چند رباته می‌باشد </w:t>
      </w:r>
      <w:r w:rsidR="00DA0DAC">
        <w:rPr>
          <w:rFonts w:hint="cs"/>
          <w:rtl/>
          <w:lang w:bidi="fa-IR"/>
        </w:rPr>
        <w:t xml:space="preserve">و فرض می‌کنیم که </w:t>
      </w:r>
      <w:r w:rsidR="00DA0DAC">
        <w:rPr>
          <w:lang w:bidi="fa-IR"/>
        </w:rPr>
        <w:t>L</w:t>
      </w:r>
      <w:r w:rsidR="00DA0DAC">
        <w:rPr>
          <w:rFonts w:hint="cs"/>
          <w:rtl/>
          <w:lang w:bidi="fa-IR"/>
        </w:rPr>
        <w:t xml:space="preserve"> ربات در سیستم ما موجود اند. </w:t>
      </w:r>
      <w:r>
        <w:rPr>
          <w:rFonts w:hint="cs"/>
          <w:rtl/>
          <w:lang w:bidi="fa-IR"/>
        </w:rPr>
        <w:t>معادلات برای یک ربات چرخدار استخراج شده و با توجه به فرض یکسان بودن ربات‌ها، قابل تعمیم برای تمامی ربات‌ها در سیستم چند رباته می‌باشند.</w:t>
      </w:r>
    </w:p>
    <w:p w:rsidR="004E6831" w:rsidRDefault="001313D3" w:rsidP="004E6831">
      <w:pPr>
        <w:bidi/>
        <w:rPr>
          <w:rFonts w:eastAsiaTheme="minorEastAsia"/>
          <w:sz w:val="28"/>
          <w:rtl/>
          <w:lang w:bidi="fa-IR"/>
        </w:rPr>
      </w:pPr>
      <w:r>
        <w:rPr>
          <w:rFonts w:hint="cs"/>
          <w:rtl/>
          <w:lang w:bidi="fa-IR"/>
        </w:rPr>
        <w:t xml:space="preserve">حال با توجه به ماتریس تبدیل حالت </w:t>
      </w:r>
      <w:r w:rsidR="004E6831">
        <w:rPr>
          <w:rFonts w:hint="cs"/>
          <w:rtl/>
          <w:lang w:bidi="fa-IR"/>
        </w:rPr>
        <w:t xml:space="preserve">رابطه 2-11 </w:t>
      </w:r>
      <w:r>
        <w:rPr>
          <w:rFonts w:hint="cs"/>
          <w:rtl/>
          <w:lang w:bidi="fa-IR"/>
        </w:rPr>
        <w:t>که در فصل دوم بیان شد</w:t>
      </w:r>
      <w:r w:rsidR="004E6831">
        <w:rPr>
          <w:rFonts w:hint="cs"/>
          <w:rtl/>
          <w:lang w:bidi="fa-IR"/>
        </w:rPr>
        <w:t xml:space="preserve">، </w:t>
      </w:r>
      <w:r w:rsidR="00E52C45">
        <w:rPr>
          <w:rFonts w:hint="cs"/>
          <w:rtl/>
          <w:lang w:bidi="fa-IR"/>
        </w:rPr>
        <w:t xml:space="preserve">برای تبدیل کردن متغیر معادلات مدل دینامیکی </w:t>
      </w:r>
      <w:r w:rsidR="004E6831">
        <w:rPr>
          <w:rFonts w:hint="cs"/>
          <w:rtl/>
          <w:lang w:bidi="fa-IR"/>
        </w:rPr>
        <w:t xml:space="preserve">رابطه 3-14 </w:t>
      </w:r>
      <w:r w:rsidR="00E52C45">
        <w:rPr>
          <w:rFonts w:hint="cs"/>
          <w:rtl/>
          <w:lang w:bidi="fa-IR"/>
        </w:rPr>
        <w:t xml:space="preserve">از </w:t>
      </w:r>
      <m:oMath>
        <m:r>
          <w:rPr>
            <w:rFonts w:ascii="Cambria Math" w:eastAsiaTheme="minorEastAsia" w:hAnsi="Cambria Math" w:cs="Cambria Math"/>
            <w:sz w:val="28"/>
            <w:rtl/>
            <w:lang w:bidi="fa-IR"/>
          </w:rPr>
          <m:t>η</m:t>
        </m:r>
      </m:oMath>
      <w:r w:rsidR="00E52C45">
        <w:rPr>
          <w:rFonts w:eastAsiaTheme="minorEastAsia" w:hint="cs"/>
          <w:sz w:val="28"/>
          <w:rtl/>
          <w:lang w:bidi="fa-IR"/>
        </w:rPr>
        <w:t xml:space="preserve"> به </w:t>
      </w:r>
      <m:oMath>
        <m:r>
          <w:rPr>
            <w:rFonts w:ascii="Cambria Math" w:hAnsi="Cambria Math"/>
            <w:sz w:val="28"/>
            <w:lang w:bidi="fa-IR"/>
          </w:rPr>
          <m:t>ξ</m:t>
        </m:r>
      </m:oMath>
      <w:r w:rsidR="004E6831">
        <w:rPr>
          <w:rFonts w:eastAsiaTheme="minorEastAsia" w:hint="cs"/>
          <w:sz w:val="28"/>
          <w:rtl/>
          <w:lang w:bidi="fa-IR"/>
        </w:rPr>
        <w:t xml:space="preserve">، </w:t>
      </w:r>
      <w:r w:rsidR="00E52C45">
        <w:rPr>
          <w:rFonts w:eastAsiaTheme="minorEastAsia" w:hint="cs"/>
          <w:sz w:val="28"/>
          <w:rtl/>
          <w:lang w:bidi="fa-IR"/>
        </w:rPr>
        <w:t>باید تبدیل‌های زیر را انجام دهیم.</w:t>
      </w:r>
    </w:p>
    <w:tbl>
      <w:tblPr>
        <w:tblStyle w:val="TableGrid"/>
        <w:bidiVisual/>
        <w:tblW w:w="92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86"/>
        <w:gridCol w:w="7378"/>
      </w:tblGrid>
      <w:tr w:rsidR="004E6831" w:rsidTr="00BB3BA7">
        <w:trPr>
          <w:trHeight w:val="1728"/>
        </w:trPr>
        <w:tc>
          <w:tcPr>
            <w:tcW w:w="1886" w:type="dxa"/>
            <w:vAlign w:val="center"/>
          </w:tcPr>
          <w:p w:rsidR="004E6831" w:rsidRDefault="000A0043" w:rsidP="004E6831">
            <w:pPr>
              <w:bidi/>
              <w:ind w:firstLine="0"/>
              <w:jc w:val="left"/>
              <w:rPr>
                <w:rFonts w:eastAsiaTheme="minorEastAsia"/>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15</w:t>
            </w:r>
            <w:r w:rsidRPr="00A44011">
              <w:rPr>
                <w:sz w:val="20"/>
                <w:szCs w:val="24"/>
                <w:rtl/>
              </w:rPr>
              <w:fldChar w:fldCharType="end"/>
            </w:r>
            <w:r w:rsidRPr="00A44011">
              <w:rPr>
                <w:rFonts w:hint="cs"/>
                <w:sz w:val="20"/>
                <w:szCs w:val="24"/>
                <w:rtl/>
              </w:rPr>
              <w:t>)</w:t>
            </w:r>
          </w:p>
        </w:tc>
        <w:tc>
          <w:tcPr>
            <w:tcW w:w="7378" w:type="dxa"/>
            <w:vAlign w:val="center"/>
          </w:tcPr>
          <w:p w:rsidR="004E6831" w:rsidRPr="00BB3BA7" w:rsidRDefault="00D426A5" w:rsidP="00BB3BA7">
            <w:pPr>
              <w:bidi/>
              <w:ind w:left="1515" w:hanging="990"/>
              <w:jc w:val="right"/>
              <w:rPr>
                <w:rFonts w:eastAsiaTheme="minorEastAsia"/>
                <w:rtl/>
                <w:lang w:bidi="fa-IR"/>
              </w:rPr>
            </w:pPr>
            <m:oMathPara>
              <m:oMathParaPr>
                <m:jc m:val="left"/>
              </m:oMathParaPr>
              <m:oMath>
                <m:sSub>
                  <m:sSubPr>
                    <m:ctrlPr>
                      <w:rPr>
                        <w:rFonts w:ascii="Cambria Math" w:hAnsi="Cambria Math"/>
                        <w:sz w:val="28"/>
                      </w:rPr>
                    </m:ctrlPr>
                  </m:sSubPr>
                  <m:e>
                    <m:r>
                      <w:rPr>
                        <w:rFonts w:ascii="Cambria Math" w:hAnsi="Cambria Math"/>
                        <w:sz w:val="28"/>
                      </w:rPr>
                      <m:t>M</m:t>
                    </m:r>
                  </m:e>
                  <m:sub>
                    <m:r>
                      <m:rPr>
                        <m:sty m:val="p"/>
                      </m:rPr>
                      <w:rPr>
                        <w:rFonts w:ascii="Cambria Math" w:hAnsi="Cambria Math"/>
                        <w:sz w:val="28"/>
                      </w:rPr>
                      <m:t>1</m:t>
                    </m:r>
                  </m:sub>
                </m:sSub>
                <m:d>
                  <m:dPr>
                    <m:ctrlPr>
                      <w:rPr>
                        <w:rFonts w:ascii="Cambria Math" w:hAnsi="Cambria Math"/>
                        <w:sz w:val="28"/>
                      </w:rPr>
                    </m:ctrlPr>
                  </m:dPr>
                  <m:e>
                    <m:sSub>
                      <m:sSubPr>
                        <m:ctrlPr>
                          <w:rPr>
                            <w:rFonts w:ascii="Cambria Math" w:hAnsi="Cambria Math"/>
                            <w:sz w:val="28"/>
                          </w:rPr>
                        </m:ctrlPr>
                      </m:sSubPr>
                      <m:e>
                        <m:r>
                          <w:rPr>
                            <w:rFonts w:ascii="Cambria Math" w:hAnsi="Cambria Math"/>
                            <w:sz w:val="28"/>
                          </w:rPr>
                          <m:t>x</m:t>
                        </m:r>
                      </m:e>
                      <m:sub>
                        <m:r>
                          <w:rPr>
                            <w:rFonts w:ascii="Cambria Math" w:hAnsi="Cambria Math"/>
                            <w:sz w:val="28"/>
                          </w:rPr>
                          <m:t>i</m:t>
                        </m:r>
                      </m:sub>
                    </m:sSub>
                  </m:e>
                </m:d>
                <m:r>
                  <m:rPr>
                    <m:sty m:val="p"/>
                  </m:rPr>
                  <w:rPr>
                    <w:rFonts w:ascii="Cambria Math" w:hAnsi="Cambria Math"/>
                    <w:sz w:val="28"/>
                  </w:rPr>
                  <m:t>=</m:t>
                </m:r>
                <m:sSup>
                  <m:sSupPr>
                    <m:ctrlPr>
                      <w:rPr>
                        <w:rFonts w:ascii="Cambria Math" w:hAnsi="Cambria Math"/>
                        <w:sz w:val="28"/>
                      </w:rPr>
                    </m:ctrlPr>
                  </m:sSupPr>
                  <m:e>
                    <m:r>
                      <m:rPr>
                        <m:sty m:val="p"/>
                      </m:rPr>
                      <w:rPr>
                        <w:rFonts w:ascii="Cambria Math" w:hAnsi="Cambria Math"/>
                        <w:sz w:val="28"/>
                      </w:rPr>
                      <m:t>Λ</m:t>
                    </m:r>
                  </m:e>
                  <m:sup>
                    <m:r>
                      <w:rPr>
                        <w:rFonts w:ascii="Cambria Math" w:hAnsi="Cambria Math"/>
                        <w:sz w:val="28"/>
                      </w:rPr>
                      <m:t>T</m:t>
                    </m:r>
                  </m:sup>
                </m:sSup>
                <m:d>
                  <m:dPr>
                    <m:ctrlPr>
                      <w:rPr>
                        <w:rFonts w:ascii="Cambria Math" w:hAnsi="Cambria Math"/>
                        <w:sz w:val="28"/>
                      </w:rPr>
                    </m:ctrlPr>
                  </m:dPr>
                  <m:e>
                    <m:sSub>
                      <m:sSubPr>
                        <m:ctrlPr>
                          <w:rPr>
                            <w:rFonts w:ascii="Cambria Math" w:hAnsi="Cambria Math"/>
                            <w:sz w:val="28"/>
                          </w:rPr>
                        </m:ctrlPr>
                      </m:sSubPr>
                      <m:e>
                        <m:r>
                          <w:rPr>
                            <w:rFonts w:ascii="Cambria Math" w:hAnsi="Cambria Math"/>
                            <w:sz w:val="28"/>
                          </w:rPr>
                          <m:t>q</m:t>
                        </m:r>
                      </m:e>
                      <m:sub>
                        <m:r>
                          <w:rPr>
                            <w:rFonts w:ascii="Cambria Math" w:hAnsi="Cambria Math"/>
                            <w:sz w:val="28"/>
                          </w:rPr>
                          <m:t>i</m:t>
                        </m:r>
                      </m:sub>
                    </m:sSub>
                  </m:e>
                </m:d>
                <m:r>
                  <w:rPr>
                    <w:rFonts w:ascii="Cambria Math" w:hAnsi="Cambria Math"/>
                    <w:sz w:val="28"/>
                  </w:rPr>
                  <m:t>M</m:t>
                </m:r>
                <m:d>
                  <m:dPr>
                    <m:ctrlPr>
                      <w:rPr>
                        <w:rFonts w:ascii="Cambria Math" w:hAnsi="Cambria Math"/>
                        <w:sz w:val="28"/>
                      </w:rPr>
                    </m:ctrlPr>
                  </m:dPr>
                  <m:e>
                    <m:sSub>
                      <m:sSubPr>
                        <m:ctrlPr>
                          <w:rPr>
                            <w:rFonts w:ascii="Cambria Math" w:hAnsi="Cambria Math"/>
                            <w:sz w:val="28"/>
                          </w:rPr>
                        </m:ctrlPr>
                      </m:sSubPr>
                      <m:e>
                        <m:r>
                          <w:rPr>
                            <w:rFonts w:ascii="Cambria Math" w:hAnsi="Cambria Math"/>
                            <w:sz w:val="28"/>
                          </w:rPr>
                          <m:t>q</m:t>
                        </m:r>
                      </m:e>
                      <m:sub>
                        <m:r>
                          <w:rPr>
                            <w:rFonts w:ascii="Cambria Math" w:hAnsi="Cambria Math"/>
                            <w:sz w:val="28"/>
                          </w:rPr>
                          <m:t>i</m:t>
                        </m:r>
                      </m:sub>
                    </m:sSub>
                  </m:e>
                </m:d>
                <m:r>
                  <m:rPr>
                    <m:sty m:val="p"/>
                  </m:rPr>
                  <w:rPr>
                    <w:rFonts w:ascii="Cambria Math" w:hAnsi="Cambria Math"/>
                    <w:sz w:val="28"/>
                  </w:rPr>
                  <m:t>Λ</m:t>
                </m:r>
                <m:d>
                  <m:dPr>
                    <m:ctrlPr>
                      <w:rPr>
                        <w:rFonts w:ascii="Cambria Math" w:hAnsi="Cambria Math"/>
                        <w:sz w:val="28"/>
                      </w:rPr>
                    </m:ctrlPr>
                  </m:dPr>
                  <m:e>
                    <m:sSub>
                      <m:sSubPr>
                        <m:ctrlPr>
                          <w:rPr>
                            <w:rFonts w:ascii="Cambria Math" w:hAnsi="Cambria Math"/>
                            <w:sz w:val="28"/>
                          </w:rPr>
                        </m:ctrlPr>
                      </m:sSubPr>
                      <m:e>
                        <m:r>
                          <w:rPr>
                            <w:rFonts w:ascii="Cambria Math" w:hAnsi="Cambria Math"/>
                            <w:sz w:val="28"/>
                          </w:rPr>
                          <m:t>q</m:t>
                        </m:r>
                      </m:e>
                      <m:sub>
                        <m:r>
                          <w:rPr>
                            <w:rFonts w:ascii="Cambria Math" w:hAnsi="Cambria Math"/>
                            <w:sz w:val="28"/>
                          </w:rPr>
                          <m:t>i</m:t>
                        </m:r>
                      </m:sub>
                    </m:sSub>
                  </m:e>
                </m:d>
                <m:r>
                  <m:rPr>
                    <m:sty m:val="p"/>
                  </m:rPr>
                  <w:rPr>
                    <w:rFonts w:ascii="Cambria Math" w:hAnsi="Cambria Math"/>
                    <w:sz w:val="28"/>
                  </w:rPr>
                  <w:br/>
                </m:r>
              </m:oMath>
              <m:oMath>
                <m:sSub>
                  <m:sSubPr>
                    <m:ctrlPr>
                      <w:rPr>
                        <w:rFonts w:ascii="Cambria Math" w:hAnsi="Cambria Math"/>
                        <w:sz w:val="28"/>
                      </w:rPr>
                    </m:ctrlPr>
                  </m:sSubPr>
                  <m:e>
                    <m:r>
                      <w:rPr>
                        <w:rFonts w:ascii="Cambria Math" w:hAnsi="Cambria Math"/>
                        <w:sz w:val="28"/>
                      </w:rPr>
                      <m:t>C</m:t>
                    </m:r>
                  </m:e>
                  <m:sub>
                    <m:r>
                      <m:rPr>
                        <m:sty m:val="p"/>
                      </m:rPr>
                      <w:rPr>
                        <w:rFonts w:ascii="Cambria Math" w:hAnsi="Cambria Math"/>
                        <w:sz w:val="28"/>
                      </w:rPr>
                      <m:t>1</m:t>
                    </m:r>
                  </m:sub>
                </m:sSub>
                <m:d>
                  <m:dPr>
                    <m:ctrlPr>
                      <w:rPr>
                        <w:rFonts w:ascii="Cambria Math" w:hAnsi="Cambria Math"/>
                        <w:sz w:val="28"/>
                      </w:rPr>
                    </m:ctrlPr>
                  </m:dPr>
                  <m:e>
                    <m:sSub>
                      <m:sSubPr>
                        <m:ctrlPr>
                          <w:rPr>
                            <w:rFonts w:ascii="Cambria Math" w:hAnsi="Cambria Math"/>
                            <w:sz w:val="28"/>
                          </w:rPr>
                        </m:ctrlPr>
                      </m:sSubPr>
                      <m:e>
                        <m:r>
                          <w:rPr>
                            <w:rFonts w:ascii="Cambria Math" w:hAnsi="Cambria Math"/>
                            <w:sz w:val="28"/>
                          </w:rPr>
                          <m:t>x</m:t>
                        </m:r>
                      </m:e>
                      <m:sub>
                        <m:r>
                          <w:rPr>
                            <w:rFonts w:ascii="Cambria Math" w:hAnsi="Cambria Math"/>
                            <w:sz w:val="28"/>
                          </w:rPr>
                          <m:t>i</m:t>
                        </m:r>
                      </m:sub>
                    </m:sSub>
                    <m:r>
                      <m:rPr>
                        <m:sty m:val="p"/>
                      </m:rPr>
                      <w:rPr>
                        <w:rFonts w:ascii="Cambria Math" w:hAnsi="Cambria Math"/>
                        <w:sz w:val="28"/>
                      </w:rPr>
                      <m:t>.</m:t>
                    </m:r>
                    <m:sSub>
                      <m:sSubPr>
                        <m:ctrlPr>
                          <w:rPr>
                            <w:rFonts w:ascii="Cambria Math" w:hAnsi="Cambria Math"/>
                            <w:sz w:val="28"/>
                          </w:rPr>
                        </m:ctrlPr>
                      </m:sSubPr>
                      <m:e>
                        <m:acc>
                          <m:accPr>
                            <m:chr m:val="˙"/>
                            <m:ctrlPr>
                              <w:rPr>
                                <w:rFonts w:ascii="Cambria Math" w:hAnsi="Cambria Math"/>
                                <w:sz w:val="28"/>
                              </w:rPr>
                            </m:ctrlPr>
                          </m:accPr>
                          <m:e>
                            <m:r>
                              <w:rPr>
                                <w:rFonts w:ascii="Cambria Math" w:hAnsi="Cambria Math"/>
                                <w:sz w:val="28"/>
                              </w:rPr>
                              <m:t>x</m:t>
                            </m:r>
                          </m:e>
                        </m:acc>
                      </m:e>
                      <m:sub>
                        <m:r>
                          <w:rPr>
                            <w:rFonts w:ascii="Cambria Math" w:hAnsi="Cambria Math"/>
                            <w:sz w:val="28"/>
                          </w:rPr>
                          <m:t>i</m:t>
                        </m:r>
                      </m:sub>
                    </m:sSub>
                  </m:e>
                </m:d>
                <m:r>
                  <m:rPr>
                    <m:sty m:val="p"/>
                  </m:rPr>
                  <w:rPr>
                    <w:rFonts w:ascii="Cambria Math" w:hAnsi="Cambria Math"/>
                    <w:sz w:val="28"/>
                  </w:rPr>
                  <m:t>=</m:t>
                </m:r>
                <m:sSup>
                  <m:sSupPr>
                    <m:ctrlPr>
                      <w:rPr>
                        <w:rFonts w:ascii="Cambria Math" w:hAnsi="Cambria Math"/>
                        <w:sz w:val="28"/>
                      </w:rPr>
                    </m:ctrlPr>
                  </m:sSupPr>
                  <m:e>
                    <m:r>
                      <m:rPr>
                        <m:sty m:val="p"/>
                      </m:rPr>
                      <w:rPr>
                        <w:rFonts w:ascii="Cambria Math" w:hAnsi="Cambria Math"/>
                        <w:sz w:val="28"/>
                      </w:rPr>
                      <m:t>Λ</m:t>
                    </m:r>
                  </m:e>
                  <m:sup>
                    <m:r>
                      <w:rPr>
                        <w:rFonts w:ascii="Cambria Math" w:hAnsi="Cambria Math"/>
                        <w:sz w:val="28"/>
                      </w:rPr>
                      <m:t>T</m:t>
                    </m:r>
                  </m:sup>
                </m:sSup>
                <m:d>
                  <m:dPr>
                    <m:ctrlPr>
                      <w:rPr>
                        <w:rFonts w:ascii="Cambria Math" w:hAnsi="Cambria Math"/>
                        <w:sz w:val="28"/>
                      </w:rPr>
                    </m:ctrlPr>
                  </m:dPr>
                  <m:e>
                    <m:sSub>
                      <m:sSubPr>
                        <m:ctrlPr>
                          <w:rPr>
                            <w:rFonts w:ascii="Cambria Math" w:hAnsi="Cambria Math"/>
                            <w:sz w:val="28"/>
                          </w:rPr>
                        </m:ctrlPr>
                      </m:sSubPr>
                      <m:e>
                        <m:r>
                          <w:rPr>
                            <w:rFonts w:ascii="Cambria Math" w:hAnsi="Cambria Math"/>
                            <w:sz w:val="28"/>
                          </w:rPr>
                          <m:t>q</m:t>
                        </m:r>
                      </m:e>
                      <m:sub>
                        <m:r>
                          <w:rPr>
                            <w:rFonts w:ascii="Cambria Math" w:hAnsi="Cambria Math"/>
                            <w:sz w:val="28"/>
                          </w:rPr>
                          <m:t>i</m:t>
                        </m:r>
                      </m:sub>
                    </m:sSub>
                  </m:e>
                </m:d>
                <m:d>
                  <m:dPr>
                    <m:begChr m:val="["/>
                    <m:endChr m:val="]"/>
                    <m:ctrlPr>
                      <w:rPr>
                        <w:rFonts w:ascii="Cambria Math" w:hAnsi="Cambria Math"/>
                        <w:sz w:val="28"/>
                      </w:rPr>
                    </m:ctrlPr>
                  </m:dPr>
                  <m:e>
                    <m:r>
                      <w:rPr>
                        <w:rFonts w:ascii="Cambria Math" w:hAnsi="Cambria Math"/>
                        <w:sz w:val="28"/>
                      </w:rPr>
                      <m:t>M</m:t>
                    </m:r>
                    <m:d>
                      <m:dPr>
                        <m:ctrlPr>
                          <w:rPr>
                            <w:rFonts w:ascii="Cambria Math" w:hAnsi="Cambria Math"/>
                            <w:sz w:val="28"/>
                          </w:rPr>
                        </m:ctrlPr>
                      </m:dPr>
                      <m:e>
                        <m:sSub>
                          <m:sSubPr>
                            <m:ctrlPr>
                              <w:rPr>
                                <w:rFonts w:ascii="Cambria Math" w:hAnsi="Cambria Math"/>
                                <w:sz w:val="28"/>
                              </w:rPr>
                            </m:ctrlPr>
                          </m:sSubPr>
                          <m:e>
                            <m:r>
                              <w:rPr>
                                <w:rFonts w:ascii="Cambria Math" w:hAnsi="Cambria Math"/>
                                <w:sz w:val="28"/>
                              </w:rPr>
                              <m:t>q</m:t>
                            </m:r>
                          </m:e>
                          <m:sub>
                            <m:r>
                              <w:rPr>
                                <w:rFonts w:ascii="Cambria Math" w:hAnsi="Cambria Math"/>
                                <w:sz w:val="28"/>
                              </w:rPr>
                              <m:t>i</m:t>
                            </m:r>
                          </m:sub>
                        </m:sSub>
                      </m:e>
                    </m:d>
                    <m:acc>
                      <m:accPr>
                        <m:chr m:val="˙"/>
                        <m:ctrlPr>
                          <w:rPr>
                            <w:rFonts w:ascii="Cambria Math" w:hAnsi="Cambria Math"/>
                            <w:sz w:val="28"/>
                          </w:rPr>
                        </m:ctrlPr>
                      </m:accPr>
                      <m:e>
                        <m:r>
                          <m:rPr>
                            <m:sty m:val="p"/>
                          </m:rPr>
                          <w:rPr>
                            <w:rFonts w:ascii="Cambria Math" w:hAnsi="Cambria Math"/>
                            <w:sz w:val="28"/>
                          </w:rPr>
                          <m:t>Λ</m:t>
                        </m:r>
                      </m:e>
                    </m:acc>
                    <m:d>
                      <m:dPr>
                        <m:ctrlPr>
                          <w:rPr>
                            <w:rFonts w:ascii="Cambria Math" w:hAnsi="Cambria Math"/>
                            <w:sz w:val="28"/>
                          </w:rPr>
                        </m:ctrlPr>
                      </m:dPr>
                      <m:e>
                        <m:sSub>
                          <m:sSubPr>
                            <m:ctrlPr>
                              <w:rPr>
                                <w:rFonts w:ascii="Cambria Math" w:hAnsi="Cambria Math"/>
                                <w:sz w:val="28"/>
                              </w:rPr>
                            </m:ctrlPr>
                          </m:sSubPr>
                          <m:e>
                            <m:r>
                              <w:rPr>
                                <w:rFonts w:ascii="Cambria Math" w:hAnsi="Cambria Math"/>
                                <w:sz w:val="28"/>
                              </w:rPr>
                              <m:t>q</m:t>
                            </m:r>
                          </m:e>
                          <m:sub>
                            <m:r>
                              <w:rPr>
                                <w:rFonts w:ascii="Cambria Math" w:hAnsi="Cambria Math"/>
                                <w:sz w:val="28"/>
                              </w:rPr>
                              <m:t>i</m:t>
                            </m:r>
                          </m:sub>
                        </m:sSub>
                      </m:e>
                    </m:d>
                    <m:r>
                      <m:rPr>
                        <m:sty m:val="p"/>
                      </m:rPr>
                      <w:rPr>
                        <w:rFonts w:ascii="Cambria Math" w:hAnsi="Cambria Math"/>
                        <w:sz w:val="28"/>
                      </w:rPr>
                      <m:t>+</m:t>
                    </m:r>
                    <m:r>
                      <w:rPr>
                        <w:rFonts w:ascii="Cambria Math" w:hAnsi="Cambria Math"/>
                        <w:sz w:val="28"/>
                      </w:rPr>
                      <m:t>C</m:t>
                    </m:r>
                    <m:d>
                      <m:dPr>
                        <m:ctrlPr>
                          <w:rPr>
                            <w:rFonts w:ascii="Cambria Math" w:hAnsi="Cambria Math"/>
                            <w:sz w:val="28"/>
                          </w:rPr>
                        </m:ctrlPr>
                      </m:dPr>
                      <m:e>
                        <m:sSub>
                          <m:sSubPr>
                            <m:ctrlPr>
                              <w:rPr>
                                <w:rFonts w:ascii="Cambria Math" w:hAnsi="Cambria Math"/>
                                <w:sz w:val="28"/>
                              </w:rPr>
                            </m:ctrlPr>
                          </m:sSubPr>
                          <m:e>
                            <m:r>
                              <w:rPr>
                                <w:rFonts w:ascii="Cambria Math" w:hAnsi="Cambria Math"/>
                                <w:sz w:val="28"/>
                              </w:rPr>
                              <m:t>q</m:t>
                            </m:r>
                          </m:e>
                          <m:sub>
                            <m:r>
                              <w:rPr>
                                <w:rFonts w:ascii="Cambria Math" w:hAnsi="Cambria Math"/>
                                <w:sz w:val="28"/>
                              </w:rPr>
                              <m:t>i</m:t>
                            </m:r>
                          </m:sub>
                        </m:sSub>
                      </m:e>
                    </m:d>
                    <m:r>
                      <m:rPr>
                        <m:sty m:val="p"/>
                      </m:rPr>
                      <w:rPr>
                        <w:rFonts w:ascii="Cambria Math" w:hAnsi="Cambria Math"/>
                        <w:sz w:val="28"/>
                      </w:rPr>
                      <m:t>Λ</m:t>
                    </m:r>
                    <m:d>
                      <m:dPr>
                        <m:ctrlPr>
                          <w:rPr>
                            <w:rFonts w:ascii="Cambria Math" w:hAnsi="Cambria Math"/>
                            <w:sz w:val="28"/>
                          </w:rPr>
                        </m:ctrlPr>
                      </m:dPr>
                      <m:e>
                        <m:sSub>
                          <m:sSubPr>
                            <m:ctrlPr>
                              <w:rPr>
                                <w:rFonts w:ascii="Cambria Math" w:hAnsi="Cambria Math"/>
                                <w:sz w:val="28"/>
                              </w:rPr>
                            </m:ctrlPr>
                          </m:sSubPr>
                          <m:e>
                            <m:r>
                              <w:rPr>
                                <w:rFonts w:ascii="Cambria Math" w:hAnsi="Cambria Math"/>
                                <w:sz w:val="28"/>
                              </w:rPr>
                              <m:t>q</m:t>
                            </m:r>
                          </m:e>
                          <m:sub>
                            <m:r>
                              <w:rPr>
                                <w:rFonts w:ascii="Cambria Math" w:hAnsi="Cambria Math"/>
                                <w:sz w:val="28"/>
                              </w:rPr>
                              <m:t>i</m:t>
                            </m:r>
                          </m:sub>
                        </m:sSub>
                      </m:e>
                    </m:d>
                  </m:e>
                </m:d>
                <m:r>
                  <m:rPr>
                    <m:sty m:val="p"/>
                  </m:rPr>
                  <w:rPr>
                    <w:rFonts w:ascii="Cambria Math" w:hAnsi="Cambria Math"/>
                    <w:sz w:val="28"/>
                  </w:rPr>
                  <w:br/>
                </m:r>
              </m:oMath>
              <m:oMath>
                <m:sSub>
                  <m:sSubPr>
                    <m:ctrlPr>
                      <w:rPr>
                        <w:rFonts w:ascii="Cambria Math" w:hAnsi="Cambria Math"/>
                        <w:sz w:val="28"/>
                      </w:rPr>
                    </m:ctrlPr>
                  </m:sSubPr>
                  <m:e>
                    <m:r>
                      <w:rPr>
                        <w:rFonts w:ascii="Cambria Math" w:hAnsi="Cambria Math"/>
                        <w:sz w:val="28"/>
                      </w:rPr>
                      <m:t>G</m:t>
                    </m:r>
                  </m:e>
                  <m:sub>
                    <m:r>
                      <m:rPr>
                        <m:sty m:val="p"/>
                      </m:rPr>
                      <w:rPr>
                        <w:rFonts w:ascii="Cambria Math" w:hAnsi="Cambria Math"/>
                        <w:sz w:val="28"/>
                      </w:rPr>
                      <m:t>1</m:t>
                    </m:r>
                  </m:sub>
                </m:sSub>
                <m:d>
                  <m:dPr>
                    <m:ctrlPr>
                      <w:rPr>
                        <w:rFonts w:ascii="Cambria Math" w:hAnsi="Cambria Math"/>
                        <w:sz w:val="28"/>
                      </w:rPr>
                    </m:ctrlPr>
                  </m:dPr>
                  <m:e>
                    <m:sSub>
                      <m:sSubPr>
                        <m:ctrlPr>
                          <w:rPr>
                            <w:rFonts w:ascii="Cambria Math" w:hAnsi="Cambria Math"/>
                            <w:sz w:val="28"/>
                          </w:rPr>
                        </m:ctrlPr>
                      </m:sSubPr>
                      <m:e>
                        <m:r>
                          <w:rPr>
                            <w:rFonts w:ascii="Cambria Math" w:hAnsi="Cambria Math"/>
                            <w:sz w:val="28"/>
                          </w:rPr>
                          <m:t>x</m:t>
                        </m:r>
                      </m:e>
                      <m:sub>
                        <m:r>
                          <w:rPr>
                            <w:rFonts w:ascii="Cambria Math" w:hAnsi="Cambria Math"/>
                            <w:sz w:val="28"/>
                          </w:rPr>
                          <m:t>i</m:t>
                        </m:r>
                      </m:sub>
                    </m:sSub>
                  </m:e>
                </m:d>
                <m:r>
                  <m:rPr>
                    <m:sty m:val="p"/>
                  </m:rPr>
                  <w:rPr>
                    <w:rFonts w:ascii="Cambria Math" w:hAnsi="Cambria Math"/>
                    <w:sz w:val="28"/>
                  </w:rPr>
                  <m:t>=</m:t>
                </m:r>
                <m:sSup>
                  <m:sSupPr>
                    <m:ctrlPr>
                      <w:rPr>
                        <w:rFonts w:ascii="Cambria Math" w:hAnsi="Cambria Math"/>
                        <w:sz w:val="28"/>
                      </w:rPr>
                    </m:ctrlPr>
                  </m:sSupPr>
                  <m:e>
                    <m:r>
                      <m:rPr>
                        <m:sty m:val="p"/>
                      </m:rPr>
                      <w:rPr>
                        <w:rFonts w:ascii="Cambria Math" w:hAnsi="Cambria Math"/>
                        <w:sz w:val="28"/>
                      </w:rPr>
                      <m:t>Λ</m:t>
                    </m:r>
                  </m:e>
                  <m:sup>
                    <m:r>
                      <w:rPr>
                        <w:rFonts w:ascii="Cambria Math" w:hAnsi="Cambria Math"/>
                        <w:sz w:val="28"/>
                      </w:rPr>
                      <m:t>T</m:t>
                    </m:r>
                  </m:sup>
                </m:sSup>
                <m:d>
                  <m:dPr>
                    <m:ctrlPr>
                      <w:rPr>
                        <w:rFonts w:ascii="Cambria Math" w:hAnsi="Cambria Math"/>
                        <w:sz w:val="28"/>
                      </w:rPr>
                    </m:ctrlPr>
                  </m:dPr>
                  <m:e>
                    <m:sSub>
                      <m:sSubPr>
                        <m:ctrlPr>
                          <w:rPr>
                            <w:rFonts w:ascii="Cambria Math" w:hAnsi="Cambria Math"/>
                            <w:sz w:val="28"/>
                          </w:rPr>
                        </m:ctrlPr>
                      </m:sSubPr>
                      <m:e>
                        <m:r>
                          <w:rPr>
                            <w:rFonts w:ascii="Cambria Math" w:hAnsi="Cambria Math"/>
                            <w:sz w:val="28"/>
                          </w:rPr>
                          <m:t>q</m:t>
                        </m:r>
                      </m:e>
                      <m:sub>
                        <m:r>
                          <w:rPr>
                            <w:rFonts w:ascii="Cambria Math" w:hAnsi="Cambria Math"/>
                            <w:sz w:val="28"/>
                          </w:rPr>
                          <m:t>i</m:t>
                        </m:r>
                      </m:sub>
                    </m:sSub>
                  </m:e>
                </m:d>
                <m:r>
                  <w:rPr>
                    <w:rFonts w:ascii="Cambria Math" w:hAnsi="Cambria Math"/>
                    <w:sz w:val="28"/>
                  </w:rPr>
                  <m:t>G</m:t>
                </m:r>
                <m:d>
                  <m:dPr>
                    <m:ctrlPr>
                      <w:rPr>
                        <w:rFonts w:ascii="Cambria Math" w:hAnsi="Cambria Math"/>
                        <w:sz w:val="28"/>
                      </w:rPr>
                    </m:ctrlPr>
                  </m:dPr>
                  <m:e>
                    <m:sSub>
                      <m:sSubPr>
                        <m:ctrlPr>
                          <w:rPr>
                            <w:rFonts w:ascii="Cambria Math" w:hAnsi="Cambria Math"/>
                            <w:sz w:val="28"/>
                          </w:rPr>
                        </m:ctrlPr>
                      </m:sSubPr>
                      <m:e>
                        <m:r>
                          <w:rPr>
                            <w:rFonts w:ascii="Cambria Math" w:hAnsi="Cambria Math"/>
                            <w:sz w:val="28"/>
                          </w:rPr>
                          <m:t>q</m:t>
                        </m:r>
                      </m:e>
                      <m:sub>
                        <m:r>
                          <w:rPr>
                            <w:rFonts w:ascii="Cambria Math" w:hAnsi="Cambria Math"/>
                            <w:sz w:val="28"/>
                          </w:rPr>
                          <m:t>i</m:t>
                        </m:r>
                      </m:sub>
                    </m:sSub>
                  </m:e>
                </m:d>
                <m:r>
                  <m:rPr>
                    <m:sty m:val="p"/>
                  </m:rPr>
                  <w:rPr>
                    <w:rFonts w:ascii="Cambria Math" w:hAnsi="Cambria Math"/>
                    <w:sz w:val="28"/>
                  </w:rPr>
                  <w:br/>
                </m:r>
              </m:oMath>
              <m:oMath>
                <m:sSub>
                  <m:sSubPr>
                    <m:ctrlPr>
                      <w:rPr>
                        <w:rFonts w:ascii="Cambria Math" w:hAnsi="Cambria Math"/>
                        <w:sz w:val="28"/>
                      </w:rPr>
                    </m:ctrlPr>
                  </m:sSubPr>
                  <m:e>
                    <m:r>
                      <w:rPr>
                        <w:rFonts w:ascii="Cambria Math" w:hAnsi="Cambria Math"/>
                        <w:sz w:val="28"/>
                      </w:rPr>
                      <m:t>F</m:t>
                    </m:r>
                  </m:e>
                  <m:sub>
                    <m:r>
                      <m:rPr>
                        <m:sty m:val="p"/>
                      </m:rPr>
                      <w:rPr>
                        <w:rFonts w:ascii="Cambria Math" w:hAnsi="Cambria Math"/>
                        <w:sz w:val="28"/>
                      </w:rPr>
                      <m:t>1</m:t>
                    </m:r>
                  </m:sub>
                </m:sSub>
                <m:d>
                  <m:dPr>
                    <m:ctrlPr>
                      <w:rPr>
                        <w:rFonts w:ascii="Cambria Math" w:hAnsi="Cambria Math"/>
                        <w:sz w:val="28"/>
                      </w:rPr>
                    </m:ctrlPr>
                  </m:dPr>
                  <m:e>
                    <m:sSub>
                      <m:sSubPr>
                        <m:ctrlPr>
                          <w:rPr>
                            <w:rFonts w:ascii="Cambria Math" w:hAnsi="Cambria Math"/>
                            <w:sz w:val="28"/>
                          </w:rPr>
                        </m:ctrlPr>
                      </m:sSubPr>
                      <m:e>
                        <m:r>
                          <w:rPr>
                            <w:rFonts w:ascii="Cambria Math" w:hAnsi="Cambria Math"/>
                            <w:sz w:val="28"/>
                          </w:rPr>
                          <m:t>x</m:t>
                        </m:r>
                      </m:e>
                      <m:sub>
                        <m:r>
                          <w:rPr>
                            <w:rFonts w:ascii="Cambria Math" w:hAnsi="Cambria Math"/>
                            <w:sz w:val="28"/>
                          </w:rPr>
                          <m:t>i</m:t>
                        </m:r>
                      </m:sub>
                    </m:sSub>
                  </m:e>
                </m:d>
                <m:r>
                  <m:rPr>
                    <m:sty m:val="p"/>
                  </m:rPr>
                  <w:rPr>
                    <w:rFonts w:ascii="Cambria Math" w:hAnsi="Cambria Math"/>
                    <w:sz w:val="28"/>
                  </w:rPr>
                  <m:t>=</m:t>
                </m:r>
                <m:sSup>
                  <m:sSupPr>
                    <m:ctrlPr>
                      <w:rPr>
                        <w:rFonts w:ascii="Cambria Math" w:hAnsi="Cambria Math"/>
                        <w:sz w:val="28"/>
                      </w:rPr>
                    </m:ctrlPr>
                  </m:sSupPr>
                  <m:e>
                    <m:r>
                      <m:rPr>
                        <m:sty m:val="p"/>
                      </m:rPr>
                      <w:rPr>
                        <w:rFonts w:ascii="Cambria Math" w:hAnsi="Cambria Math"/>
                        <w:sz w:val="28"/>
                      </w:rPr>
                      <m:t>Λ</m:t>
                    </m:r>
                  </m:e>
                  <m:sup>
                    <m:r>
                      <w:rPr>
                        <w:rFonts w:ascii="Cambria Math" w:hAnsi="Cambria Math"/>
                        <w:sz w:val="28"/>
                      </w:rPr>
                      <m:t>T</m:t>
                    </m:r>
                  </m:sup>
                </m:sSup>
                <m:d>
                  <m:dPr>
                    <m:ctrlPr>
                      <w:rPr>
                        <w:rFonts w:ascii="Cambria Math" w:hAnsi="Cambria Math"/>
                        <w:sz w:val="28"/>
                      </w:rPr>
                    </m:ctrlPr>
                  </m:dPr>
                  <m:e>
                    <m:sSub>
                      <m:sSubPr>
                        <m:ctrlPr>
                          <w:rPr>
                            <w:rFonts w:ascii="Cambria Math" w:hAnsi="Cambria Math"/>
                            <w:sz w:val="28"/>
                          </w:rPr>
                        </m:ctrlPr>
                      </m:sSubPr>
                      <m:e>
                        <m:r>
                          <w:rPr>
                            <w:rFonts w:ascii="Cambria Math" w:hAnsi="Cambria Math"/>
                            <w:sz w:val="28"/>
                          </w:rPr>
                          <m:t>q</m:t>
                        </m:r>
                      </m:e>
                      <m:sub>
                        <m:r>
                          <w:rPr>
                            <w:rFonts w:ascii="Cambria Math" w:hAnsi="Cambria Math"/>
                            <w:sz w:val="28"/>
                          </w:rPr>
                          <m:t>i</m:t>
                        </m:r>
                      </m:sub>
                    </m:sSub>
                  </m:e>
                </m:d>
                <m:r>
                  <w:rPr>
                    <w:rFonts w:ascii="Cambria Math" w:hAnsi="Cambria Math"/>
                    <w:sz w:val="28"/>
                  </w:rPr>
                  <m:t>F</m:t>
                </m:r>
                <m:d>
                  <m:dPr>
                    <m:ctrlPr>
                      <w:rPr>
                        <w:rFonts w:ascii="Cambria Math" w:hAnsi="Cambria Math"/>
                        <w:sz w:val="28"/>
                      </w:rPr>
                    </m:ctrlPr>
                  </m:dPr>
                  <m:e>
                    <m:sSub>
                      <m:sSubPr>
                        <m:ctrlPr>
                          <w:rPr>
                            <w:rFonts w:ascii="Cambria Math" w:hAnsi="Cambria Math"/>
                            <w:sz w:val="28"/>
                          </w:rPr>
                        </m:ctrlPr>
                      </m:sSubPr>
                      <m:e>
                        <m:r>
                          <w:rPr>
                            <w:rFonts w:ascii="Cambria Math" w:hAnsi="Cambria Math"/>
                            <w:sz w:val="28"/>
                          </w:rPr>
                          <m:t>q</m:t>
                        </m:r>
                      </m:e>
                      <m:sub>
                        <m:r>
                          <w:rPr>
                            <w:rFonts w:ascii="Cambria Math" w:hAnsi="Cambria Math"/>
                            <w:sz w:val="28"/>
                          </w:rPr>
                          <m:t>i</m:t>
                        </m:r>
                      </m:sub>
                    </m:sSub>
                  </m:e>
                </m:d>
                <m:r>
                  <m:rPr>
                    <m:sty m:val="p"/>
                  </m:rPr>
                  <w:rPr>
                    <w:rFonts w:ascii="Cambria Math" w:hAnsi="Cambria Math"/>
                    <w:sz w:val="28"/>
                  </w:rPr>
                  <w:br/>
                </m:r>
              </m:oMath>
              <m:oMath>
                <m:sSub>
                  <m:sSubPr>
                    <m:ctrlPr>
                      <w:rPr>
                        <w:rFonts w:ascii="Cambria Math" w:hAnsi="Cambria Math"/>
                        <w:sz w:val="28"/>
                      </w:rPr>
                    </m:ctrlPr>
                  </m:sSubPr>
                  <m:e>
                    <m:r>
                      <w:rPr>
                        <w:rFonts w:ascii="Cambria Math" w:hAnsi="Cambria Math"/>
                        <w:sz w:val="28"/>
                      </w:rPr>
                      <m:t>X</m:t>
                    </m:r>
                  </m:e>
                  <m:sub>
                    <m:r>
                      <m:rPr>
                        <m:sty m:val="p"/>
                      </m:rPr>
                      <w:rPr>
                        <w:rFonts w:ascii="Cambria Math" w:hAnsi="Cambria Math"/>
                        <w:sz w:val="28"/>
                      </w:rPr>
                      <m:t>1</m:t>
                    </m:r>
                  </m:sub>
                </m:sSub>
                <m:d>
                  <m:dPr>
                    <m:ctrlPr>
                      <w:rPr>
                        <w:rFonts w:ascii="Cambria Math" w:hAnsi="Cambria Math"/>
                        <w:sz w:val="28"/>
                      </w:rPr>
                    </m:ctrlPr>
                  </m:dPr>
                  <m:e>
                    <m:sSub>
                      <m:sSubPr>
                        <m:ctrlPr>
                          <w:rPr>
                            <w:rFonts w:ascii="Cambria Math" w:hAnsi="Cambria Math"/>
                            <w:sz w:val="28"/>
                          </w:rPr>
                        </m:ctrlPr>
                      </m:sSubPr>
                      <m:e>
                        <m:r>
                          <w:rPr>
                            <w:rFonts w:ascii="Cambria Math" w:hAnsi="Cambria Math"/>
                            <w:sz w:val="28"/>
                          </w:rPr>
                          <m:t>x</m:t>
                        </m:r>
                      </m:e>
                      <m:sub>
                        <m:r>
                          <w:rPr>
                            <w:rFonts w:ascii="Cambria Math" w:hAnsi="Cambria Math"/>
                            <w:sz w:val="28"/>
                          </w:rPr>
                          <m:t>i</m:t>
                        </m:r>
                      </m:sub>
                    </m:sSub>
                  </m:e>
                </m:d>
                <m:r>
                  <m:rPr>
                    <m:sty m:val="p"/>
                  </m:rPr>
                  <w:rPr>
                    <w:rFonts w:ascii="Cambria Math" w:hAnsi="Cambria Math"/>
                    <w:sz w:val="28"/>
                  </w:rPr>
                  <m:t>=</m:t>
                </m:r>
                <m:sSup>
                  <m:sSupPr>
                    <m:ctrlPr>
                      <w:rPr>
                        <w:rFonts w:ascii="Cambria Math" w:hAnsi="Cambria Math"/>
                        <w:sz w:val="28"/>
                      </w:rPr>
                    </m:ctrlPr>
                  </m:sSupPr>
                  <m:e>
                    <m:r>
                      <m:rPr>
                        <m:sty m:val="p"/>
                      </m:rPr>
                      <w:rPr>
                        <w:rFonts w:ascii="Cambria Math" w:hAnsi="Cambria Math"/>
                        <w:sz w:val="28"/>
                      </w:rPr>
                      <m:t>Λ</m:t>
                    </m:r>
                  </m:e>
                  <m:sup>
                    <m:r>
                      <w:rPr>
                        <w:rFonts w:ascii="Cambria Math" w:hAnsi="Cambria Math"/>
                        <w:sz w:val="28"/>
                      </w:rPr>
                      <m:t>T</m:t>
                    </m:r>
                  </m:sup>
                </m:sSup>
                <m:d>
                  <m:dPr>
                    <m:ctrlPr>
                      <w:rPr>
                        <w:rFonts w:ascii="Cambria Math" w:hAnsi="Cambria Math"/>
                        <w:sz w:val="28"/>
                      </w:rPr>
                    </m:ctrlPr>
                  </m:dPr>
                  <m:e>
                    <m:sSub>
                      <m:sSubPr>
                        <m:ctrlPr>
                          <w:rPr>
                            <w:rFonts w:ascii="Cambria Math" w:hAnsi="Cambria Math"/>
                            <w:sz w:val="28"/>
                          </w:rPr>
                        </m:ctrlPr>
                      </m:sSubPr>
                      <m:e>
                        <m:r>
                          <w:rPr>
                            <w:rFonts w:ascii="Cambria Math" w:hAnsi="Cambria Math"/>
                            <w:sz w:val="28"/>
                          </w:rPr>
                          <m:t>q</m:t>
                        </m:r>
                      </m:e>
                      <m:sub>
                        <m:r>
                          <w:rPr>
                            <w:rFonts w:ascii="Cambria Math" w:hAnsi="Cambria Math"/>
                            <w:sz w:val="28"/>
                          </w:rPr>
                          <m:t>i</m:t>
                        </m:r>
                      </m:sub>
                    </m:sSub>
                  </m:e>
                </m:d>
                <m:r>
                  <w:rPr>
                    <w:rFonts w:ascii="Cambria Math" w:hAnsi="Cambria Math"/>
                    <w:sz w:val="28"/>
                  </w:rPr>
                  <m:t>X</m:t>
                </m:r>
                <m:d>
                  <m:dPr>
                    <m:ctrlPr>
                      <w:rPr>
                        <w:rFonts w:ascii="Cambria Math" w:hAnsi="Cambria Math"/>
                        <w:sz w:val="28"/>
                      </w:rPr>
                    </m:ctrlPr>
                  </m:dPr>
                  <m:e>
                    <m:sSub>
                      <m:sSubPr>
                        <m:ctrlPr>
                          <w:rPr>
                            <w:rFonts w:ascii="Cambria Math" w:hAnsi="Cambria Math"/>
                            <w:sz w:val="28"/>
                          </w:rPr>
                        </m:ctrlPr>
                      </m:sSubPr>
                      <m:e>
                        <m:r>
                          <w:rPr>
                            <w:rFonts w:ascii="Cambria Math" w:hAnsi="Cambria Math"/>
                            <w:sz w:val="28"/>
                          </w:rPr>
                          <m:t>q</m:t>
                        </m:r>
                      </m:e>
                      <m:sub>
                        <m:r>
                          <w:rPr>
                            <w:rFonts w:ascii="Cambria Math" w:hAnsi="Cambria Math"/>
                            <w:sz w:val="28"/>
                          </w:rPr>
                          <m:t>i</m:t>
                        </m:r>
                      </m:sub>
                    </m:sSub>
                  </m:e>
                </m:d>
                <m:r>
                  <m:rPr>
                    <m:sty m:val="p"/>
                  </m:rPr>
                  <w:rPr>
                    <w:rFonts w:ascii="Cambria Math" w:hAnsi="Cambria Math"/>
                    <w:sz w:val="28"/>
                  </w:rPr>
                  <m:t>Λ</m:t>
                </m:r>
                <m:d>
                  <m:dPr>
                    <m:ctrlPr>
                      <w:rPr>
                        <w:rFonts w:ascii="Cambria Math" w:hAnsi="Cambria Math"/>
                        <w:sz w:val="28"/>
                      </w:rPr>
                    </m:ctrlPr>
                  </m:dPr>
                  <m:e>
                    <m:sSub>
                      <m:sSubPr>
                        <m:ctrlPr>
                          <w:rPr>
                            <w:rFonts w:ascii="Cambria Math" w:hAnsi="Cambria Math"/>
                            <w:sz w:val="28"/>
                          </w:rPr>
                        </m:ctrlPr>
                      </m:sSubPr>
                      <m:e>
                        <m:r>
                          <w:rPr>
                            <w:rFonts w:ascii="Cambria Math" w:hAnsi="Cambria Math"/>
                            <w:sz w:val="28"/>
                          </w:rPr>
                          <m:t>q</m:t>
                        </m:r>
                      </m:e>
                      <m:sub>
                        <m:r>
                          <w:rPr>
                            <w:rFonts w:ascii="Cambria Math" w:hAnsi="Cambria Math"/>
                            <w:sz w:val="28"/>
                          </w:rPr>
                          <m:t>i</m:t>
                        </m:r>
                      </m:sub>
                    </m:sSub>
                  </m:e>
                </m:d>
                <m:r>
                  <m:rPr>
                    <m:sty m:val="p"/>
                  </m:rPr>
                  <w:rPr>
                    <w:rFonts w:ascii="Cambria Math" w:hAnsi="Cambria Math"/>
                    <w:sz w:val="28"/>
                  </w:rPr>
                  <w:br/>
                </m:r>
              </m:oMath>
              <m:oMath>
                <m:sSub>
                  <m:sSubPr>
                    <m:ctrlPr>
                      <w:rPr>
                        <w:rFonts w:ascii="Cambria Math" w:hAnsi="Cambria Math"/>
                        <w:sz w:val="28"/>
                      </w:rPr>
                    </m:ctrlPr>
                  </m:sSubPr>
                  <m:e>
                    <m:r>
                      <w:rPr>
                        <w:rFonts w:ascii="Cambria Math" w:hAnsi="Cambria Math"/>
                        <w:sz w:val="28"/>
                      </w:rPr>
                      <m:t>B</m:t>
                    </m:r>
                  </m:e>
                  <m:sub>
                    <m:r>
                      <m:rPr>
                        <m:sty m:val="p"/>
                      </m:rPr>
                      <w:rPr>
                        <w:rFonts w:ascii="Cambria Math" w:hAnsi="Cambria Math"/>
                        <w:sz w:val="28"/>
                      </w:rPr>
                      <m:t>1</m:t>
                    </m:r>
                  </m:sub>
                </m:sSub>
                <m:d>
                  <m:dPr>
                    <m:ctrlPr>
                      <w:rPr>
                        <w:rFonts w:ascii="Cambria Math" w:hAnsi="Cambria Math"/>
                        <w:sz w:val="28"/>
                      </w:rPr>
                    </m:ctrlPr>
                  </m:dPr>
                  <m:e>
                    <m:sSub>
                      <m:sSubPr>
                        <m:ctrlPr>
                          <w:rPr>
                            <w:rFonts w:ascii="Cambria Math" w:hAnsi="Cambria Math"/>
                            <w:sz w:val="28"/>
                          </w:rPr>
                        </m:ctrlPr>
                      </m:sSubPr>
                      <m:e>
                        <m:r>
                          <w:rPr>
                            <w:rFonts w:ascii="Cambria Math" w:hAnsi="Cambria Math"/>
                            <w:sz w:val="28"/>
                          </w:rPr>
                          <m:t>x</m:t>
                        </m:r>
                      </m:e>
                      <m:sub>
                        <m:r>
                          <w:rPr>
                            <w:rFonts w:ascii="Cambria Math" w:hAnsi="Cambria Math"/>
                            <w:sz w:val="28"/>
                          </w:rPr>
                          <m:t>i</m:t>
                        </m:r>
                      </m:sub>
                    </m:sSub>
                  </m:e>
                </m:d>
                <m:r>
                  <m:rPr>
                    <m:sty m:val="p"/>
                  </m:rPr>
                  <w:rPr>
                    <w:rFonts w:ascii="Cambria Math" w:hAnsi="Cambria Math"/>
                    <w:sz w:val="28"/>
                  </w:rPr>
                  <m:t>=</m:t>
                </m:r>
                <m:sSup>
                  <m:sSupPr>
                    <m:ctrlPr>
                      <w:rPr>
                        <w:rFonts w:ascii="Cambria Math" w:hAnsi="Cambria Math"/>
                        <w:sz w:val="28"/>
                      </w:rPr>
                    </m:ctrlPr>
                  </m:sSupPr>
                  <m:e>
                    <m:r>
                      <m:rPr>
                        <m:sty m:val="p"/>
                      </m:rPr>
                      <w:rPr>
                        <w:rFonts w:ascii="Cambria Math" w:hAnsi="Cambria Math"/>
                        <w:sz w:val="28"/>
                      </w:rPr>
                      <m:t>Λ</m:t>
                    </m:r>
                  </m:e>
                  <m:sup>
                    <m:r>
                      <w:rPr>
                        <w:rFonts w:ascii="Cambria Math" w:hAnsi="Cambria Math"/>
                        <w:sz w:val="28"/>
                      </w:rPr>
                      <m:t>T</m:t>
                    </m:r>
                  </m:sup>
                </m:sSup>
                <m:d>
                  <m:dPr>
                    <m:ctrlPr>
                      <w:rPr>
                        <w:rFonts w:ascii="Cambria Math" w:hAnsi="Cambria Math"/>
                        <w:sz w:val="28"/>
                      </w:rPr>
                    </m:ctrlPr>
                  </m:dPr>
                  <m:e>
                    <m:sSub>
                      <m:sSubPr>
                        <m:ctrlPr>
                          <w:rPr>
                            <w:rFonts w:ascii="Cambria Math" w:hAnsi="Cambria Math"/>
                            <w:sz w:val="28"/>
                          </w:rPr>
                        </m:ctrlPr>
                      </m:sSubPr>
                      <m:e>
                        <m:r>
                          <w:rPr>
                            <w:rFonts w:ascii="Cambria Math" w:hAnsi="Cambria Math"/>
                            <w:sz w:val="28"/>
                          </w:rPr>
                          <m:t>q</m:t>
                        </m:r>
                      </m:e>
                      <m:sub>
                        <m:r>
                          <w:rPr>
                            <w:rFonts w:ascii="Cambria Math" w:hAnsi="Cambria Math"/>
                            <w:sz w:val="28"/>
                          </w:rPr>
                          <m:t>i</m:t>
                        </m:r>
                      </m:sub>
                    </m:sSub>
                  </m:e>
                </m:d>
                <m:r>
                  <w:rPr>
                    <w:rFonts w:ascii="Cambria Math" w:hAnsi="Cambria Math"/>
                    <w:sz w:val="28"/>
                  </w:rPr>
                  <m:t>B</m:t>
                </m:r>
                <m:d>
                  <m:dPr>
                    <m:ctrlPr>
                      <w:rPr>
                        <w:rFonts w:ascii="Cambria Math" w:hAnsi="Cambria Math"/>
                        <w:sz w:val="28"/>
                      </w:rPr>
                    </m:ctrlPr>
                  </m:dPr>
                  <m:e>
                    <m:sSub>
                      <m:sSubPr>
                        <m:ctrlPr>
                          <w:rPr>
                            <w:rFonts w:ascii="Cambria Math" w:hAnsi="Cambria Math"/>
                            <w:sz w:val="28"/>
                          </w:rPr>
                        </m:ctrlPr>
                      </m:sSubPr>
                      <m:e>
                        <m:r>
                          <w:rPr>
                            <w:rFonts w:ascii="Cambria Math" w:hAnsi="Cambria Math"/>
                            <w:sz w:val="28"/>
                          </w:rPr>
                          <m:t>q</m:t>
                        </m:r>
                      </m:e>
                      <m:sub>
                        <m:r>
                          <w:rPr>
                            <w:rFonts w:ascii="Cambria Math" w:hAnsi="Cambria Math"/>
                            <w:sz w:val="28"/>
                          </w:rPr>
                          <m:t>i</m:t>
                        </m:r>
                      </m:sub>
                    </m:sSub>
                  </m:e>
                </m:d>
                <m:r>
                  <m:rPr>
                    <m:sty m:val="p"/>
                  </m:rPr>
                  <w:rPr>
                    <w:rFonts w:ascii="Cambria Math" w:hAnsi="Cambria Math"/>
                    <w:sz w:val="28"/>
                  </w:rPr>
                  <m:t>Λ</m:t>
                </m:r>
                <m:d>
                  <m:dPr>
                    <m:ctrlPr>
                      <w:rPr>
                        <w:rFonts w:ascii="Cambria Math" w:hAnsi="Cambria Math"/>
                        <w:sz w:val="28"/>
                      </w:rPr>
                    </m:ctrlPr>
                  </m:dPr>
                  <m:e>
                    <m:sSub>
                      <m:sSubPr>
                        <m:ctrlPr>
                          <w:rPr>
                            <w:rFonts w:ascii="Cambria Math" w:hAnsi="Cambria Math"/>
                            <w:sz w:val="28"/>
                          </w:rPr>
                        </m:ctrlPr>
                      </m:sSubPr>
                      <m:e>
                        <m:r>
                          <w:rPr>
                            <w:rFonts w:ascii="Cambria Math" w:hAnsi="Cambria Math"/>
                            <w:sz w:val="28"/>
                          </w:rPr>
                          <m:t>q</m:t>
                        </m:r>
                      </m:e>
                      <m:sub>
                        <m:r>
                          <w:rPr>
                            <w:rFonts w:ascii="Cambria Math" w:hAnsi="Cambria Math"/>
                            <w:sz w:val="28"/>
                          </w:rPr>
                          <m:t>i</m:t>
                        </m:r>
                      </m:sub>
                    </m:sSub>
                  </m:e>
                </m:d>
                <m:r>
                  <m:rPr>
                    <m:sty m:val="p"/>
                  </m:rPr>
                  <w:rPr>
                    <w:rFonts w:ascii="Cambria Math" w:hAnsi="Cambria Math"/>
                    <w:sz w:val="28"/>
                  </w:rPr>
                  <w:br/>
                </m:r>
              </m:oMath>
              <m:oMath>
                <m:sSub>
                  <m:sSubPr>
                    <m:ctrlPr>
                      <w:rPr>
                        <w:rFonts w:ascii="Cambria Math" w:hAnsi="Cambria Math"/>
                        <w:sz w:val="28"/>
                      </w:rPr>
                    </m:ctrlPr>
                  </m:sSubPr>
                  <m:e>
                    <m:acc>
                      <m:accPr>
                        <m:chr m:val="˜"/>
                        <m:ctrlPr>
                          <w:rPr>
                            <w:rFonts w:ascii="Cambria Math" w:hAnsi="Cambria Math"/>
                            <w:sz w:val="28"/>
                          </w:rPr>
                        </m:ctrlPr>
                      </m:accPr>
                      <m:e>
                        <m:r>
                          <w:rPr>
                            <w:rFonts w:ascii="Cambria Math" w:hAnsi="Cambria Math"/>
                            <w:sz w:val="28"/>
                          </w:rPr>
                          <m:t>τ</m:t>
                        </m:r>
                      </m:e>
                    </m:acc>
                  </m:e>
                  <m:sub>
                    <m:r>
                      <w:rPr>
                        <w:rFonts w:ascii="Cambria Math" w:hAnsi="Cambria Math"/>
                        <w:sz w:val="28"/>
                      </w:rPr>
                      <m:t>di</m:t>
                    </m:r>
                  </m:sub>
                </m:sSub>
                <m:r>
                  <m:rPr>
                    <m:sty m:val="p"/>
                  </m:rPr>
                  <w:rPr>
                    <w:rFonts w:ascii="Cambria Math" w:hAnsi="Cambria Math"/>
                    <w:sz w:val="28"/>
                  </w:rPr>
                  <m:t>=</m:t>
                </m:r>
                <m:sSup>
                  <m:sSupPr>
                    <m:ctrlPr>
                      <w:rPr>
                        <w:rFonts w:ascii="Cambria Math" w:hAnsi="Cambria Math"/>
                        <w:sz w:val="28"/>
                      </w:rPr>
                    </m:ctrlPr>
                  </m:sSupPr>
                  <m:e>
                    <m:r>
                      <m:rPr>
                        <m:sty m:val="p"/>
                      </m:rPr>
                      <w:rPr>
                        <w:rFonts w:ascii="Cambria Math" w:hAnsi="Cambria Math"/>
                        <w:sz w:val="28"/>
                      </w:rPr>
                      <m:t>Λ</m:t>
                    </m:r>
                  </m:e>
                  <m:sup>
                    <m:r>
                      <w:rPr>
                        <w:rFonts w:ascii="Cambria Math" w:hAnsi="Cambria Math"/>
                        <w:sz w:val="28"/>
                      </w:rPr>
                      <m:t>T</m:t>
                    </m:r>
                  </m:sup>
                </m:sSup>
                <m:d>
                  <m:dPr>
                    <m:ctrlPr>
                      <w:rPr>
                        <w:rFonts w:ascii="Cambria Math" w:hAnsi="Cambria Math"/>
                        <w:sz w:val="28"/>
                      </w:rPr>
                    </m:ctrlPr>
                  </m:dPr>
                  <m:e>
                    <m:sSub>
                      <m:sSubPr>
                        <m:ctrlPr>
                          <w:rPr>
                            <w:rFonts w:ascii="Cambria Math" w:hAnsi="Cambria Math"/>
                            <w:sz w:val="28"/>
                          </w:rPr>
                        </m:ctrlPr>
                      </m:sSubPr>
                      <m:e>
                        <m:r>
                          <w:rPr>
                            <w:rFonts w:ascii="Cambria Math" w:hAnsi="Cambria Math"/>
                            <w:sz w:val="28"/>
                          </w:rPr>
                          <m:t>q</m:t>
                        </m:r>
                      </m:e>
                      <m:sub>
                        <m:r>
                          <w:rPr>
                            <w:rFonts w:ascii="Cambria Math" w:hAnsi="Cambria Math"/>
                            <w:sz w:val="28"/>
                          </w:rPr>
                          <m:t>i</m:t>
                        </m:r>
                      </m:sub>
                    </m:sSub>
                  </m:e>
                </m:d>
                <m:sSub>
                  <m:sSubPr>
                    <m:ctrlPr>
                      <w:rPr>
                        <w:rFonts w:ascii="Cambria Math" w:hAnsi="Cambria Math"/>
                        <w:sz w:val="28"/>
                      </w:rPr>
                    </m:ctrlPr>
                  </m:sSubPr>
                  <m:e>
                    <m:r>
                      <w:rPr>
                        <w:rFonts w:ascii="Cambria Math" w:hAnsi="Cambria Math"/>
                        <w:sz w:val="28"/>
                      </w:rPr>
                      <m:t>τ</m:t>
                    </m:r>
                  </m:e>
                  <m:sub>
                    <m:r>
                      <w:rPr>
                        <w:rFonts w:ascii="Cambria Math" w:hAnsi="Cambria Math"/>
                        <w:sz w:val="28"/>
                      </w:rPr>
                      <m:t>di</m:t>
                    </m:r>
                  </m:sub>
                </m:sSub>
              </m:oMath>
            </m:oMathPara>
          </w:p>
        </w:tc>
      </w:tr>
    </w:tbl>
    <w:p w:rsidR="004B0F68" w:rsidRDefault="004B0F68" w:rsidP="004E6831">
      <w:pPr>
        <w:bidi/>
        <w:rPr>
          <w:rtl/>
          <w:lang w:bidi="fa-IR"/>
        </w:rPr>
      </w:pPr>
      <w:r>
        <w:rPr>
          <w:rFonts w:hint="cs"/>
          <w:rtl/>
          <w:lang w:bidi="fa-IR"/>
        </w:rPr>
        <w:t xml:space="preserve">بنابراین مقادیر جدید ماتریس‌ها به شکل </w:t>
      </w:r>
      <w:r w:rsidR="004E6831">
        <w:rPr>
          <w:rFonts w:hint="cs"/>
          <w:rtl/>
          <w:lang w:bidi="fa-IR"/>
        </w:rPr>
        <w:t>جدول 3-3</w:t>
      </w:r>
      <w:r>
        <w:rPr>
          <w:rFonts w:hint="cs"/>
          <w:rtl/>
          <w:lang w:bidi="fa-IR"/>
        </w:rPr>
        <w:t xml:space="preserve"> خواهند بود</w:t>
      </w:r>
      <w:r w:rsidR="004E6831">
        <w:rPr>
          <w:rFonts w:hint="cs"/>
          <w:rtl/>
          <w:lang w:bidi="fa-IR"/>
        </w:rPr>
        <w:t>.</w:t>
      </w:r>
    </w:p>
    <w:p w:rsidR="004E6831" w:rsidRDefault="004E6831" w:rsidP="004E6831">
      <w:pPr>
        <w:pStyle w:val="Caption"/>
        <w:keepNext/>
        <w:bidi/>
        <w:jc w:val="center"/>
      </w:pPr>
      <w:r>
        <w:rPr>
          <w:rtl/>
        </w:rPr>
        <w:t xml:space="preserve">جدول </w:t>
      </w:r>
      <w:r w:rsidR="00753FE5">
        <w:rPr>
          <w:rtl/>
        </w:rPr>
        <w:fldChar w:fldCharType="begin"/>
      </w:r>
      <w:r w:rsidR="00753FE5">
        <w:rPr>
          <w:rtl/>
        </w:rPr>
        <w:instrText xml:space="preserve"> </w:instrText>
      </w:r>
      <w:r w:rsidR="00753FE5">
        <w:instrText xml:space="preserve">STYLEREF </w:instrText>
      </w:r>
      <w:r w:rsidR="00753FE5">
        <w:rPr>
          <w:rtl/>
        </w:rPr>
        <w:instrText>1 \</w:instrText>
      </w:r>
      <w:r w:rsidR="00753FE5">
        <w:instrText>s</w:instrText>
      </w:r>
      <w:r w:rsidR="00753FE5">
        <w:rPr>
          <w:rtl/>
        </w:rPr>
        <w:instrText xml:space="preserve"> </w:instrText>
      </w:r>
      <w:r w:rsidR="00753FE5">
        <w:rPr>
          <w:rtl/>
        </w:rPr>
        <w:fldChar w:fldCharType="separate"/>
      </w:r>
      <w:r w:rsidR="00506975">
        <w:rPr>
          <w:noProof/>
          <w:rtl/>
        </w:rPr>
        <w:t>‏3</w:t>
      </w:r>
      <w:r w:rsidR="00753FE5">
        <w:rPr>
          <w:rtl/>
        </w:rPr>
        <w:fldChar w:fldCharType="end"/>
      </w:r>
      <w:r w:rsidR="00753FE5">
        <w:rPr>
          <w:rtl/>
        </w:rPr>
        <w:noBreakHyphen/>
      </w:r>
      <w:r w:rsidR="00753FE5">
        <w:rPr>
          <w:rtl/>
        </w:rPr>
        <w:fldChar w:fldCharType="begin"/>
      </w:r>
      <w:r w:rsidR="00753FE5">
        <w:rPr>
          <w:rtl/>
        </w:rPr>
        <w:instrText xml:space="preserve"> </w:instrText>
      </w:r>
      <w:r w:rsidR="00753FE5">
        <w:instrText xml:space="preserve">SEQ </w:instrText>
      </w:r>
      <w:r w:rsidR="00753FE5">
        <w:rPr>
          <w:rtl/>
        </w:rPr>
        <w:instrText xml:space="preserve">جدول \* </w:instrText>
      </w:r>
      <w:r w:rsidR="00753FE5">
        <w:instrText>ARABIC \s 1</w:instrText>
      </w:r>
      <w:r w:rsidR="00753FE5">
        <w:rPr>
          <w:rtl/>
        </w:rPr>
        <w:instrText xml:space="preserve"> </w:instrText>
      </w:r>
      <w:r w:rsidR="00753FE5">
        <w:rPr>
          <w:rtl/>
        </w:rPr>
        <w:fldChar w:fldCharType="separate"/>
      </w:r>
      <w:r w:rsidR="00506975">
        <w:rPr>
          <w:noProof/>
          <w:rtl/>
        </w:rPr>
        <w:t>3</w:t>
      </w:r>
      <w:r w:rsidR="00753FE5">
        <w:rPr>
          <w:rtl/>
        </w:rPr>
        <w:fldChar w:fldCharType="end"/>
      </w:r>
      <w:r>
        <w:rPr>
          <w:rFonts w:hint="cs"/>
          <w:rtl/>
          <w:lang w:bidi="fa-IR"/>
        </w:rPr>
        <w:t xml:space="preserve"> </w:t>
      </w:r>
      <w:r w:rsidRPr="00E96B35">
        <w:rPr>
          <w:rtl/>
          <w:lang w:bidi="fa-IR"/>
        </w:rPr>
        <w:t>عناو</w:t>
      </w:r>
      <w:r w:rsidRPr="00E96B35">
        <w:rPr>
          <w:rFonts w:hint="cs"/>
          <w:rtl/>
          <w:lang w:bidi="fa-IR"/>
        </w:rPr>
        <w:t>ی</w:t>
      </w:r>
      <w:r w:rsidRPr="00E96B35">
        <w:rPr>
          <w:rFonts w:hint="eastAsia"/>
          <w:rtl/>
          <w:lang w:bidi="fa-IR"/>
        </w:rPr>
        <w:t>ن</w:t>
      </w:r>
      <w:r w:rsidRPr="00E96B35">
        <w:rPr>
          <w:rtl/>
          <w:lang w:bidi="fa-IR"/>
        </w:rPr>
        <w:t xml:space="preserve"> ماتر</w:t>
      </w:r>
      <w:r w:rsidRPr="00E96B35">
        <w:rPr>
          <w:rFonts w:hint="cs"/>
          <w:rtl/>
          <w:lang w:bidi="fa-IR"/>
        </w:rPr>
        <w:t>ی</w:t>
      </w:r>
      <w:r w:rsidRPr="00E96B35">
        <w:rPr>
          <w:rFonts w:hint="eastAsia"/>
          <w:rtl/>
          <w:lang w:bidi="fa-IR"/>
        </w:rPr>
        <w:t>س</w:t>
      </w:r>
      <w:r w:rsidRPr="00E96B35">
        <w:rPr>
          <w:rtl/>
          <w:lang w:bidi="fa-IR"/>
        </w:rPr>
        <w:t xml:space="preserve"> مدل د</w:t>
      </w:r>
      <w:r w:rsidRPr="00E96B35">
        <w:rPr>
          <w:rFonts w:hint="cs"/>
          <w:rtl/>
          <w:lang w:bidi="fa-IR"/>
        </w:rPr>
        <w:t>ی</w:t>
      </w:r>
      <w:r w:rsidRPr="00E96B35">
        <w:rPr>
          <w:rFonts w:hint="eastAsia"/>
          <w:rtl/>
          <w:lang w:bidi="fa-IR"/>
        </w:rPr>
        <w:t>نام</w:t>
      </w:r>
      <w:r w:rsidRPr="00E96B35">
        <w:rPr>
          <w:rFonts w:hint="cs"/>
          <w:rtl/>
          <w:lang w:bidi="fa-IR"/>
        </w:rPr>
        <w:t>ی</w:t>
      </w:r>
      <w:r w:rsidRPr="00E96B35">
        <w:rPr>
          <w:rFonts w:hint="eastAsia"/>
          <w:rtl/>
          <w:lang w:bidi="fa-IR"/>
        </w:rPr>
        <w:t>ک</w:t>
      </w:r>
      <w:r w:rsidRPr="00E96B35">
        <w:rPr>
          <w:rFonts w:hint="cs"/>
          <w:rtl/>
          <w:lang w:bidi="fa-IR"/>
        </w:rPr>
        <w:t>ی</w:t>
      </w:r>
      <w:r w:rsidRPr="00E96B35">
        <w:rPr>
          <w:rtl/>
          <w:lang w:bidi="fa-IR"/>
        </w:rPr>
        <w:t xml:space="preserve"> ربات</w:t>
      </w:r>
      <w:r>
        <w:rPr>
          <w:noProof/>
          <w:rtl/>
          <w:lang w:bidi="fa-IR"/>
        </w:rPr>
        <w:t xml:space="preserve"> </w:t>
      </w:r>
      <w:r>
        <w:rPr>
          <w:rFonts w:hint="cs"/>
          <w:noProof/>
          <w:rtl/>
          <w:lang w:bidi="fa-IR"/>
        </w:rPr>
        <w:t xml:space="preserve">پس از تبدیل </w:t>
      </w:r>
      <m:oMath>
        <m:r>
          <m:rPr>
            <m:sty m:val="p"/>
          </m:rPr>
          <w:rPr>
            <w:rFonts w:ascii="Cambria Math" w:hAnsi="Cambria Math"/>
            <w:sz w:val="28"/>
          </w:rPr>
          <m:t xml:space="preserve"> Λ</m:t>
        </m:r>
      </m:oMath>
    </w:p>
    <w:tbl>
      <w:tblPr>
        <w:tblStyle w:val="GridTable1Light"/>
        <w:bidiVisual/>
        <w:tblW w:w="0" w:type="auto"/>
        <w:tblLook w:val="04A0" w:firstRow="1" w:lastRow="0" w:firstColumn="1" w:lastColumn="0" w:noHBand="0" w:noVBand="1"/>
      </w:tblPr>
      <w:tblGrid>
        <w:gridCol w:w="4580"/>
        <w:gridCol w:w="4580"/>
      </w:tblGrid>
      <w:tr w:rsidR="004E6831" w:rsidTr="00EC5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4E6831" w:rsidRPr="004E6831" w:rsidRDefault="004E6831" w:rsidP="00EC5826">
            <w:pPr>
              <w:bidi/>
              <w:ind w:firstLine="0"/>
              <w:jc w:val="center"/>
              <w:rPr>
                <w:rtl/>
                <w:lang w:bidi="fa-IR"/>
              </w:rPr>
            </w:pPr>
            <w:r w:rsidRPr="004E6831">
              <w:rPr>
                <w:rFonts w:hint="cs"/>
                <w:rtl/>
                <w:lang w:bidi="fa-IR"/>
              </w:rPr>
              <w:t>نام ماتریس</w:t>
            </w:r>
          </w:p>
        </w:tc>
        <w:tc>
          <w:tcPr>
            <w:tcW w:w="4580" w:type="dxa"/>
            <w:vAlign w:val="center"/>
          </w:tcPr>
          <w:p w:rsidR="004E6831" w:rsidRPr="004E6831" w:rsidRDefault="004E6831" w:rsidP="00EC5826">
            <w:pPr>
              <w:bidi/>
              <w:ind w:firstLine="0"/>
              <w:jc w:val="center"/>
              <w:cnfStyle w:val="100000000000" w:firstRow="1" w:lastRow="0" w:firstColumn="0" w:lastColumn="0" w:oddVBand="0" w:evenVBand="0" w:oddHBand="0" w:evenHBand="0" w:firstRowFirstColumn="0" w:firstRowLastColumn="0" w:lastRowFirstColumn="0" w:lastRowLastColumn="0"/>
              <w:rPr>
                <w:rtl/>
                <w:lang w:bidi="fa-IR"/>
              </w:rPr>
            </w:pPr>
            <w:r w:rsidRPr="004E6831">
              <w:rPr>
                <w:rFonts w:hint="cs"/>
                <w:rtl/>
                <w:lang w:bidi="fa-IR"/>
              </w:rPr>
              <w:t>نماد و مقدار ماتریس</w:t>
            </w:r>
          </w:p>
        </w:tc>
      </w:tr>
      <w:tr w:rsidR="004E6831" w:rsidTr="00EC5826">
        <w:tc>
          <w:tcPr>
            <w:cnfStyle w:val="001000000000" w:firstRow="0" w:lastRow="0" w:firstColumn="1" w:lastColumn="0" w:oddVBand="0" w:evenVBand="0" w:oddHBand="0" w:evenHBand="0" w:firstRowFirstColumn="0" w:firstRowLastColumn="0" w:lastRowFirstColumn="0" w:lastRowLastColumn="0"/>
            <w:tcW w:w="4580" w:type="dxa"/>
            <w:vAlign w:val="center"/>
          </w:tcPr>
          <w:p w:rsidR="004E6831" w:rsidRPr="006E5B35" w:rsidRDefault="004E6831" w:rsidP="00EF074E">
            <w:pPr>
              <w:bidi/>
              <w:ind w:firstLine="0"/>
              <w:jc w:val="center"/>
              <w:rPr>
                <w:b w:val="0"/>
                <w:bCs w:val="0"/>
                <w:rtl/>
                <w:lang w:bidi="fa-IR"/>
              </w:rPr>
            </w:pPr>
            <w:r w:rsidRPr="006E5B35">
              <w:rPr>
                <w:rFonts w:hint="cs"/>
                <w:b w:val="0"/>
                <w:bCs w:val="0"/>
                <w:rtl/>
                <w:lang w:bidi="fa-IR"/>
              </w:rPr>
              <w:t>ماتریس جرم و ممان</w:t>
            </w:r>
          </w:p>
        </w:tc>
        <w:tc>
          <w:tcPr>
            <w:tcW w:w="4580" w:type="dxa"/>
            <w:vAlign w:val="center"/>
          </w:tcPr>
          <w:p w:rsidR="004E6831" w:rsidRPr="00EF074E" w:rsidRDefault="00D426A5" w:rsidP="00EC5826">
            <w:pPr>
              <w:bidi/>
              <w:ind w:firstLine="0"/>
              <w:jc w:val="center"/>
              <w:cnfStyle w:val="000000000000" w:firstRow="0" w:lastRow="0" w:firstColumn="0" w:lastColumn="0" w:oddVBand="0" w:evenVBand="0" w:oddHBand="0" w:evenHBand="0" w:firstRowFirstColumn="0" w:firstRowLastColumn="0" w:lastRowFirstColumn="0" w:lastRowLastColumn="0"/>
              <w:rPr>
                <w:rFonts w:cs="Calibri"/>
                <w:rtl/>
                <w:lang w:bidi="fa-IR"/>
              </w:rPr>
            </w:pPr>
            <m:oMathPara>
              <m:oMathParaPr>
                <m:jc m:val="center"/>
              </m:oMathParaPr>
              <m:oMath>
                <m:sSub>
                  <m:sSubPr>
                    <m:ctrlPr>
                      <w:rPr>
                        <w:rFonts w:ascii="Cambria Math" w:hAnsi="Cambria Math"/>
                        <w:sz w:val="28"/>
                        <w:szCs w:val="32"/>
                      </w:rPr>
                    </m:ctrlPr>
                  </m:sSubPr>
                  <m:e>
                    <m:r>
                      <w:rPr>
                        <w:rFonts w:ascii="Cambria Math" w:hAnsi="Cambria Math"/>
                        <w:sz w:val="28"/>
                        <w:szCs w:val="32"/>
                      </w:rPr>
                      <m:t>M</m:t>
                    </m:r>
                  </m:e>
                  <m:sub>
                    <m:r>
                      <m:rPr>
                        <m:sty m:val="p"/>
                      </m:rPr>
                      <w:rPr>
                        <w:rFonts w:ascii="Cambria Math" w:hAnsi="Cambria Math"/>
                        <w:sz w:val="28"/>
                        <w:szCs w:val="32"/>
                      </w:rPr>
                      <m:t>1</m:t>
                    </m:r>
                  </m:sub>
                </m:sSub>
                <m:d>
                  <m:dPr>
                    <m:ctrlPr>
                      <w:rPr>
                        <w:rFonts w:ascii="Cambria Math" w:hAnsi="Cambria Math"/>
                        <w:sz w:val="28"/>
                        <w:szCs w:val="32"/>
                      </w:rPr>
                    </m:ctrlPr>
                  </m:dPr>
                  <m:e>
                    <m:sSub>
                      <m:sSubPr>
                        <m:ctrlPr>
                          <w:rPr>
                            <w:rFonts w:ascii="Cambria Math" w:hAnsi="Cambria Math"/>
                            <w:sz w:val="28"/>
                            <w:szCs w:val="32"/>
                          </w:rPr>
                        </m:ctrlPr>
                      </m:sSubPr>
                      <m:e>
                        <m:r>
                          <w:rPr>
                            <w:rFonts w:ascii="Cambria Math" w:hAnsi="Cambria Math"/>
                            <w:sz w:val="28"/>
                            <w:szCs w:val="32"/>
                          </w:rPr>
                          <m:t>x</m:t>
                        </m:r>
                      </m:e>
                      <m:sub>
                        <m:r>
                          <w:rPr>
                            <w:rFonts w:ascii="Cambria Math" w:hAnsi="Cambria Math"/>
                            <w:sz w:val="28"/>
                            <w:szCs w:val="32"/>
                          </w:rPr>
                          <m:t>i</m:t>
                        </m:r>
                      </m:sub>
                    </m:sSub>
                  </m:e>
                </m:d>
                <m:r>
                  <m:rPr>
                    <m:sty m:val="p"/>
                  </m:rPr>
                  <w:rPr>
                    <w:rFonts w:ascii="Cambria Math" w:hAnsi="Cambria Math"/>
                    <w:sz w:val="28"/>
                    <w:szCs w:val="32"/>
                  </w:rPr>
                  <m:t>=</m:t>
                </m:r>
                <m:sSubSup>
                  <m:sSubSupPr>
                    <m:ctrlPr>
                      <w:rPr>
                        <w:rFonts w:ascii="Cambria Math" w:hAnsi="Cambria Math"/>
                        <w:sz w:val="28"/>
                        <w:szCs w:val="32"/>
                      </w:rPr>
                    </m:ctrlPr>
                  </m:sSubSupPr>
                  <m:e>
                    <m:r>
                      <w:rPr>
                        <w:rFonts w:ascii="Cambria Math" w:hAnsi="Cambria Math"/>
                        <w:sz w:val="28"/>
                        <w:szCs w:val="32"/>
                      </w:rPr>
                      <m:t>k</m:t>
                    </m:r>
                  </m:e>
                  <m:sub>
                    <m:r>
                      <w:rPr>
                        <w:rFonts w:ascii="Cambria Math" w:hAnsi="Cambria Math"/>
                        <w:sz w:val="28"/>
                        <w:szCs w:val="32"/>
                      </w:rPr>
                      <m:t>u</m:t>
                    </m:r>
                    <m:r>
                      <m:rPr>
                        <m:sty m:val="p"/>
                      </m:rPr>
                      <w:rPr>
                        <w:rFonts w:ascii="Cambria Math" w:hAnsi="Cambria Math"/>
                        <w:sz w:val="28"/>
                        <w:szCs w:val="32"/>
                      </w:rPr>
                      <m:t>1</m:t>
                    </m:r>
                  </m:sub>
                  <m:sup>
                    <m:r>
                      <m:rPr>
                        <m:sty m:val="p"/>
                      </m:rPr>
                      <w:rPr>
                        <w:rFonts w:ascii="Cambria Math" w:hAnsi="Cambria Math"/>
                        <w:sz w:val="28"/>
                        <w:szCs w:val="32"/>
                      </w:rPr>
                      <m:t>-1</m:t>
                    </m:r>
                  </m:sup>
                </m:sSubSup>
                <m:d>
                  <m:dPr>
                    <m:begChr m:val="["/>
                    <m:endChr m:val="]"/>
                    <m:ctrlPr>
                      <w:rPr>
                        <w:rFonts w:ascii="Cambria Math" w:hAnsi="Cambria Math"/>
                        <w:sz w:val="28"/>
                        <w:szCs w:val="32"/>
                      </w:rPr>
                    </m:ctrlPr>
                  </m:dPr>
                  <m:e>
                    <m:m>
                      <m:mPr>
                        <m:plcHide m:val="1"/>
                        <m:mcs>
                          <m:mc>
                            <m:mcPr>
                              <m:count m:val="2"/>
                              <m:mcJc m:val="center"/>
                            </m:mcPr>
                          </m:mc>
                        </m:mcs>
                        <m:ctrlPr>
                          <w:rPr>
                            <w:rFonts w:ascii="Cambria Math" w:hAnsi="Cambria Math"/>
                            <w:i/>
                            <w:sz w:val="28"/>
                            <w:szCs w:val="32"/>
                          </w:rPr>
                        </m:ctrlPr>
                      </m:mPr>
                      <m:mr>
                        <m:e>
                          <m:r>
                            <w:rPr>
                              <w:rFonts w:ascii="Cambria Math" w:hAnsi="Cambria Math"/>
                              <w:sz w:val="28"/>
                              <w:szCs w:val="32"/>
                            </w:rPr>
                            <m:t>m</m:t>
                          </m:r>
                          <m:sSubSup>
                            <m:sSubSupPr>
                              <m:ctrlPr>
                                <w:rPr>
                                  <w:rFonts w:ascii="Cambria Math" w:hAnsi="Cambria Math"/>
                                  <w:sz w:val="28"/>
                                  <w:szCs w:val="32"/>
                                </w:rPr>
                              </m:ctrlPr>
                            </m:sSubSupPr>
                            <m:e>
                              <m:r>
                                <w:rPr>
                                  <w:rFonts w:ascii="Cambria Math" w:hAnsi="Cambria Math"/>
                                  <w:sz w:val="28"/>
                                  <w:szCs w:val="32"/>
                                </w:rPr>
                                <m:t>x</m:t>
                              </m:r>
                            </m:e>
                            <m:sub>
                              <m:r>
                                <w:rPr>
                                  <w:rFonts w:ascii="Cambria Math" w:hAnsi="Cambria Math"/>
                                  <w:sz w:val="28"/>
                                  <w:szCs w:val="32"/>
                                </w:rPr>
                                <m:t>i</m:t>
                              </m:r>
                              <m:r>
                                <m:rPr>
                                  <m:sty m:val="p"/>
                                </m:rPr>
                                <w:rPr>
                                  <w:rFonts w:ascii="Cambria Math" w:hAnsi="Cambria Math"/>
                                  <w:sz w:val="28"/>
                                  <w:szCs w:val="32"/>
                                </w:rPr>
                                <m:t>3</m:t>
                              </m:r>
                            </m:sub>
                            <m:sup>
                              <m:r>
                                <m:rPr>
                                  <m:sty m:val="p"/>
                                </m:rPr>
                                <w:rPr>
                                  <w:rFonts w:ascii="Cambria Math" w:hAnsi="Cambria Math"/>
                                  <w:sz w:val="28"/>
                                  <w:szCs w:val="32"/>
                                </w:rPr>
                                <m:t>2</m:t>
                              </m:r>
                            </m:sup>
                          </m:sSubSup>
                          <m:r>
                            <m:rPr>
                              <m:sty m:val="p"/>
                            </m:rPr>
                            <w:rPr>
                              <w:rFonts w:ascii="Cambria Math" w:hAnsi="Cambria Math"/>
                              <w:sz w:val="28"/>
                              <w:szCs w:val="32"/>
                            </w:rPr>
                            <m:t>+</m:t>
                          </m:r>
                          <m:r>
                            <w:rPr>
                              <w:rFonts w:ascii="Cambria Math" w:hAnsi="Cambria Math"/>
                              <w:sz w:val="28"/>
                              <w:szCs w:val="32"/>
                            </w:rPr>
                            <m:t>J</m:t>
                          </m:r>
                        </m:e>
                        <m:e>
                          <m:r>
                            <w:rPr>
                              <w:rFonts w:ascii="Cambria Math" w:hAnsi="Cambria Math"/>
                              <w:sz w:val="28"/>
                              <w:szCs w:val="32"/>
                            </w:rPr>
                            <m:t>m</m:t>
                          </m:r>
                          <m:sSub>
                            <m:sSubPr>
                              <m:ctrlPr>
                                <w:rPr>
                                  <w:rFonts w:ascii="Cambria Math" w:hAnsi="Cambria Math"/>
                                  <w:sz w:val="28"/>
                                  <w:szCs w:val="32"/>
                                </w:rPr>
                              </m:ctrlPr>
                            </m:sSubPr>
                            <m:e>
                              <m:r>
                                <w:rPr>
                                  <w:rFonts w:ascii="Cambria Math" w:hAnsi="Cambria Math"/>
                                  <w:sz w:val="28"/>
                                  <w:szCs w:val="32"/>
                                </w:rPr>
                                <m:t>x</m:t>
                              </m:r>
                            </m:e>
                            <m:sub>
                              <m:r>
                                <w:rPr>
                                  <w:rFonts w:ascii="Cambria Math" w:hAnsi="Cambria Math"/>
                                  <w:sz w:val="28"/>
                                  <w:szCs w:val="32"/>
                                </w:rPr>
                                <m:t>i</m:t>
                              </m:r>
                              <m:r>
                                <m:rPr>
                                  <m:sty m:val="p"/>
                                </m:rPr>
                                <w:rPr>
                                  <w:rFonts w:ascii="Cambria Math" w:hAnsi="Cambria Math"/>
                                  <w:sz w:val="28"/>
                                  <w:szCs w:val="32"/>
                                </w:rPr>
                                <m:t>3</m:t>
                              </m:r>
                            </m:sub>
                          </m:sSub>
                        </m:e>
                      </m:mr>
                      <m:mr>
                        <m:e>
                          <m:r>
                            <w:rPr>
                              <w:rFonts w:ascii="Cambria Math" w:hAnsi="Cambria Math"/>
                              <w:sz w:val="28"/>
                              <w:szCs w:val="32"/>
                            </w:rPr>
                            <m:t>m</m:t>
                          </m:r>
                          <m:sSub>
                            <m:sSubPr>
                              <m:ctrlPr>
                                <w:rPr>
                                  <w:rFonts w:ascii="Cambria Math" w:hAnsi="Cambria Math"/>
                                  <w:sz w:val="28"/>
                                  <w:szCs w:val="32"/>
                                </w:rPr>
                              </m:ctrlPr>
                            </m:sSubPr>
                            <m:e>
                              <m:r>
                                <w:rPr>
                                  <w:rFonts w:ascii="Cambria Math" w:hAnsi="Cambria Math"/>
                                  <w:sz w:val="28"/>
                                  <w:szCs w:val="32"/>
                                </w:rPr>
                                <m:t>x</m:t>
                              </m:r>
                            </m:e>
                            <m:sub>
                              <m:r>
                                <w:rPr>
                                  <w:rFonts w:ascii="Cambria Math" w:hAnsi="Cambria Math"/>
                                  <w:sz w:val="28"/>
                                  <w:szCs w:val="32"/>
                                </w:rPr>
                                <m:t>i</m:t>
                              </m:r>
                              <m:r>
                                <m:rPr>
                                  <m:sty m:val="p"/>
                                </m:rPr>
                                <w:rPr>
                                  <w:rFonts w:ascii="Cambria Math" w:hAnsi="Cambria Math"/>
                                  <w:sz w:val="28"/>
                                  <w:szCs w:val="32"/>
                                </w:rPr>
                                <m:t>3</m:t>
                              </m:r>
                            </m:sub>
                          </m:sSub>
                        </m:e>
                        <m:e>
                          <m:r>
                            <w:rPr>
                              <w:rFonts w:ascii="Cambria Math" w:hAnsi="Cambria Math"/>
                              <w:sz w:val="28"/>
                              <w:szCs w:val="32"/>
                            </w:rPr>
                            <m:t>m</m:t>
                          </m:r>
                        </m:e>
                      </m:mr>
                    </m:m>
                  </m:e>
                </m:d>
              </m:oMath>
            </m:oMathPara>
          </w:p>
        </w:tc>
      </w:tr>
      <w:tr w:rsidR="004E6831" w:rsidTr="00EC5826">
        <w:tc>
          <w:tcPr>
            <w:cnfStyle w:val="001000000000" w:firstRow="0" w:lastRow="0" w:firstColumn="1" w:lastColumn="0" w:oddVBand="0" w:evenVBand="0" w:oddHBand="0" w:evenHBand="0" w:firstRowFirstColumn="0" w:firstRowLastColumn="0" w:lastRowFirstColumn="0" w:lastRowLastColumn="0"/>
            <w:tcW w:w="4580" w:type="dxa"/>
            <w:vAlign w:val="center"/>
          </w:tcPr>
          <w:p w:rsidR="004E6831" w:rsidRPr="006E5B35" w:rsidRDefault="004E6831" w:rsidP="00EF074E">
            <w:pPr>
              <w:bidi/>
              <w:ind w:firstLine="0"/>
              <w:jc w:val="center"/>
              <w:rPr>
                <w:b w:val="0"/>
                <w:bCs w:val="0"/>
                <w:rtl/>
                <w:lang w:bidi="fa-IR"/>
              </w:rPr>
            </w:pPr>
            <w:r w:rsidRPr="006E5B35">
              <w:rPr>
                <w:rFonts w:hint="cs"/>
                <w:b w:val="0"/>
                <w:bCs w:val="0"/>
                <w:rtl/>
                <w:lang w:bidi="fa-IR"/>
              </w:rPr>
              <w:t>ماتریس کوریولیس</w:t>
            </w:r>
          </w:p>
        </w:tc>
        <w:tc>
          <w:tcPr>
            <w:tcW w:w="4580" w:type="dxa"/>
            <w:vAlign w:val="center"/>
          </w:tcPr>
          <w:p w:rsidR="004E6831" w:rsidRPr="00EF074E" w:rsidRDefault="00D426A5" w:rsidP="00EC5826">
            <w:pPr>
              <w:bidi/>
              <w:ind w:firstLine="0"/>
              <w:jc w:val="center"/>
              <w:cnfStyle w:val="000000000000" w:firstRow="0" w:lastRow="0" w:firstColumn="0" w:lastColumn="0" w:oddVBand="0" w:evenVBand="0" w:oddHBand="0" w:evenHBand="0" w:firstRowFirstColumn="0" w:firstRowLastColumn="0" w:lastRowFirstColumn="0" w:lastRowLastColumn="0"/>
              <w:rPr>
                <w:rFonts w:cs="Calibri"/>
                <w:rtl/>
                <w:lang w:bidi="fa-IR"/>
              </w:rPr>
            </w:pPr>
            <m:oMathPara>
              <m:oMathParaPr>
                <m:jc m:val="center"/>
              </m:oMathParaPr>
              <m:oMath>
                <m:sSub>
                  <m:sSubPr>
                    <m:ctrlPr>
                      <w:rPr>
                        <w:rFonts w:ascii="Cambria Math" w:hAnsi="Cambria Math"/>
                        <w:sz w:val="28"/>
                        <w:szCs w:val="32"/>
                      </w:rPr>
                    </m:ctrlPr>
                  </m:sSubPr>
                  <m:e>
                    <m:r>
                      <w:rPr>
                        <w:rFonts w:ascii="Cambria Math" w:hAnsi="Cambria Math"/>
                        <w:sz w:val="28"/>
                        <w:szCs w:val="32"/>
                      </w:rPr>
                      <m:t>C</m:t>
                    </m:r>
                  </m:e>
                  <m:sub>
                    <m:r>
                      <m:rPr>
                        <m:sty m:val="p"/>
                      </m:rPr>
                      <w:rPr>
                        <w:rFonts w:ascii="Cambria Math" w:hAnsi="Cambria Math"/>
                        <w:sz w:val="28"/>
                        <w:szCs w:val="32"/>
                      </w:rPr>
                      <m:t>1</m:t>
                    </m:r>
                  </m:sub>
                </m:sSub>
                <m:d>
                  <m:dPr>
                    <m:ctrlPr>
                      <w:rPr>
                        <w:rFonts w:ascii="Cambria Math" w:hAnsi="Cambria Math"/>
                        <w:sz w:val="28"/>
                        <w:szCs w:val="32"/>
                      </w:rPr>
                    </m:ctrlPr>
                  </m:dPr>
                  <m:e>
                    <m:sSub>
                      <m:sSubPr>
                        <m:ctrlPr>
                          <w:rPr>
                            <w:rFonts w:ascii="Cambria Math" w:hAnsi="Cambria Math"/>
                            <w:sz w:val="28"/>
                            <w:szCs w:val="32"/>
                          </w:rPr>
                        </m:ctrlPr>
                      </m:sSubPr>
                      <m:e>
                        <m:r>
                          <w:rPr>
                            <w:rFonts w:ascii="Cambria Math" w:hAnsi="Cambria Math"/>
                            <w:sz w:val="28"/>
                            <w:szCs w:val="32"/>
                          </w:rPr>
                          <m:t>x</m:t>
                        </m:r>
                      </m:e>
                      <m:sub>
                        <m:r>
                          <w:rPr>
                            <w:rFonts w:ascii="Cambria Math" w:hAnsi="Cambria Math"/>
                            <w:sz w:val="28"/>
                            <w:szCs w:val="32"/>
                          </w:rPr>
                          <m:t>i</m:t>
                        </m:r>
                      </m:sub>
                    </m:sSub>
                    <m:r>
                      <m:rPr>
                        <m:sty m:val="p"/>
                      </m:rPr>
                      <w:rPr>
                        <w:rFonts w:ascii="Cambria Math" w:hAnsi="Cambria Math"/>
                        <w:sz w:val="28"/>
                        <w:szCs w:val="32"/>
                      </w:rPr>
                      <m:t>.</m:t>
                    </m:r>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i</m:t>
                        </m:r>
                      </m:sub>
                    </m:sSub>
                  </m:e>
                </m:d>
                <m:r>
                  <m:rPr>
                    <m:sty m:val="p"/>
                  </m:rPr>
                  <w:rPr>
                    <w:rFonts w:ascii="Cambria Math" w:hAnsi="Cambria Math"/>
                    <w:sz w:val="28"/>
                    <w:szCs w:val="32"/>
                  </w:rPr>
                  <m:t>=</m:t>
                </m:r>
                <m:sSubSup>
                  <m:sSubSupPr>
                    <m:ctrlPr>
                      <w:rPr>
                        <w:rFonts w:ascii="Cambria Math" w:hAnsi="Cambria Math"/>
                        <w:sz w:val="28"/>
                        <w:szCs w:val="32"/>
                      </w:rPr>
                    </m:ctrlPr>
                  </m:sSubSupPr>
                  <m:e>
                    <m:r>
                      <w:rPr>
                        <w:rFonts w:ascii="Cambria Math" w:hAnsi="Cambria Math"/>
                        <w:sz w:val="28"/>
                        <w:szCs w:val="32"/>
                      </w:rPr>
                      <m:t>k</m:t>
                    </m:r>
                  </m:e>
                  <m:sub>
                    <m:r>
                      <w:rPr>
                        <w:rFonts w:ascii="Cambria Math" w:hAnsi="Cambria Math"/>
                        <w:sz w:val="28"/>
                        <w:szCs w:val="32"/>
                      </w:rPr>
                      <m:t>u</m:t>
                    </m:r>
                    <m:r>
                      <m:rPr>
                        <m:sty m:val="p"/>
                      </m:rPr>
                      <w:rPr>
                        <w:rFonts w:ascii="Cambria Math" w:hAnsi="Cambria Math"/>
                        <w:sz w:val="28"/>
                        <w:szCs w:val="32"/>
                      </w:rPr>
                      <m:t>1</m:t>
                    </m:r>
                  </m:sub>
                  <m:sup>
                    <m:r>
                      <m:rPr>
                        <m:sty m:val="p"/>
                      </m:rPr>
                      <w:rPr>
                        <w:rFonts w:ascii="Cambria Math" w:hAnsi="Cambria Math"/>
                        <w:sz w:val="28"/>
                        <w:szCs w:val="32"/>
                      </w:rPr>
                      <m:t>-1</m:t>
                    </m:r>
                  </m:sup>
                </m:sSubSup>
                <m:d>
                  <m:dPr>
                    <m:begChr m:val="["/>
                    <m:endChr m:val="]"/>
                    <m:ctrlPr>
                      <w:rPr>
                        <w:rFonts w:ascii="Cambria Math" w:hAnsi="Cambria Math"/>
                        <w:sz w:val="28"/>
                        <w:szCs w:val="32"/>
                      </w:rPr>
                    </m:ctrlPr>
                  </m:dPr>
                  <m:e>
                    <m:m>
                      <m:mPr>
                        <m:plcHide m:val="1"/>
                        <m:mcs>
                          <m:mc>
                            <m:mcPr>
                              <m:count m:val="2"/>
                              <m:mcJc m:val="center"/>
                            </m:mcPr>
                          </m:mc>
                        </m:mcs>
                        <m:ctrlPr>
                          <w:rPr>
                            <w:rFonts w:ascii="Cambria Math" w:hAnsi="Cambria Math"/>
                            <w:i/>
                            <w:sz w:val="28"/>
                            <w:szCs w:val="32"/>
                          </w:rPr>
                        </m:ctrlPr>
                      </m:mPr>
                      <m:mr>
                        <m:e>
                          <m:r>
                            <w:rPr>
                              <w:rFonts w:ascii="Cambria Math" w:hAnsi="Cambria Math"/>
                              <w:sz w:val="28"/>
                              <w:szCs w:val="32"/>
                            </w:rPr>
                            <m:t>m</m:t>
                          </m:r>
                          <m:sSub>
                            <m:sSubPr>
                              <m:ctrlPr>
                                <w:rPr>
                                  <w:rFonts w:ascii="Cambria Math" w:hAnsi="Cambria Math"/>
                                  <w:sz w:val="28"/>
                                  <w:szCs w:val="32"/>
                                </w:rPr>
                              </m:ctrlPr>
                            </m:sSubPr>
                            <m:e>
                              <m:r>
                                <w:rPr>
                                  <w:rFonts w:ascii="Cambria Math" w:hAnsi="Cambria Math"/>
                                  <w:sz w:val="28"/>
                                  <w:szCs w:val="32"/>
                                </w:rPr>
                                <m:t>x</m:t>
                              </m:r>
                            </m:e>
                            <m:sub>
                              <m:r>
                                <w:rPr>
                                  <w:rFonts w:ascii="Cambria Math" w:hAnsi="Cambria Math"/>
                                  <w:sz w:val="28"/>
                                  <w:szCs w:val="32"/>
                                </w:rPr>
                                <m:t>i</m:t>
                              </m:r>
                              <m:r>
                                <m:rPr>
                                  <m:sty m:val="p"/>
                                </m:rPr>
                                <w:rPr>
                                  <w:rFonts w:ascii="Cambria Math" w:hAnsi="Cambria Math"/>
                                  <w:sz w:val="28"/>
                                  <w:szCs w:val="32"/>
                                </w:rPr>
                                <m:t>3</m:t>
                              </m:r>
                            </m:sub>
                          </m:sSub>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i</m:t>
                              </m:r>
                              <m:r>
                                <m:rPr>
                                  <m:sty m:val="p"/>
                                </m:rPr>
                                <w:rPr>
                                  <w:rFonts w:ascii="Cambria Math" w:hAnsi="Cambria Math"/>
                                  <w:sz w:val="28"/>
                                  <w:szCs w:val="32"/>
                                </w:rPr>
                                <m:t>3</m:t>
                              </m:r>
                            </m:sub>
                          </m:sSub>
                        </m:e>
                        <m:e>
                          <m:r>
                            <m:rPr>
                              <m:sty m:val="p"/>
                            </m:rPr>
                            <w:rPr>
                              <w:rFonts w:ascii="Cambria Math" w:hAnsi="Cambria Math"/>
                              <w:sz w:val="28"/>
                              <w:szCs w:val="32"/>
                            </w:rPr>
                            <m:t>0</m:t>
                          </m:r>
                        </m:e>
                      </m:mr>
                      <m:mr>
                        <m:e>
                          <m:r>
                            <w:rPr>
                              <w:rFonts w:ascii="Cambria Math" w:hAnsi="Cambria Math"/>
                              <w:sz w:val="28"/>
                              <w:szCs w:val="32"/>
                            </w:rPr>
                            <m:t>m</m:t>
                          </m:r>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i</m:t>
                              </m:r>
                              <m:r>
                                <m:rPr>
                                  <m:sty m:val="p"/>
                                </m:rPr>
                                <w:rPr>
                                  <w:rFonts w:ascii="Cambria Math" w:hAnsi="Cambria Math"/>
                                  <w:sz w:val="28"/>
                                  <w:szCs w:val="32"/>
                                </w:rPr>
                                <m:t>3</m:t>
                              </m:r>
                            </m:sub>
                          </m:sSub>
                        </m:e>
                        <m:e>
                          <m:r>
                            <m:rPr>
                              <m:sty m:val="p"/>
                            </m:rPr>
                            <w:rPr>
                              <w:rFonts w:ascii="Cambria Math" w:hAnsi="Cambria Math"/>
                              <w:sz w:val="28"/>
                              <w:szCs w:val="32"/>
                            </w:rPr>
                            <m:t>0</m:t>
                          </m:r>
                        </m:e>
                      </m:mr>
                    </m:m>
                  </m:e>
                </m:d>
              </m:oMath>
            </m:oMathPara>
          </w:p>
        </w:tc>
      </w:tr>
      <w:tr w:rsidR="004E6831" w:rsidTr="00EC5826">
        <w:tc>
          <w:tcPr>
            <w:cnfStyle w:val="001000000000" w:firstRow="0" w:lastRow="0" w:firstColumn="1" w:lastColumn="0" w:oddVBand="0" w:evenVBand="0" w:oddHBand="0" w:evenHBand="0" w:firstRowFirstColumn="0" w:firstRowLastColumn="0" w:lastRowFirstColumn="0" w:lastRowLastColumn="0"/>
            <w:tcW w:w="4580" w:type="dxa"/>
            <w:vAlign w:val="center"/>
          </w:tcPr>
          <w:p w:rsidR="004E6831" w:rsidRPr="006E5B35" w:rsidRDefault="004E6831" w:rsidP="00EF074E">
            <w:pPr>
              <w:bidi/>
              <w:ind w:firstLine="0"/>
              <w:jc w:val="center"/>
              <w:rPr>
                <w:b w:val="0"/>
                <w:bCs w:val="0"/>
                <w:rtl/>
                <w:lang w:bidi="fa-IR"/>
              </w:rPr>
            </w:pPr>
            <w:r>
              <w:rPr>
                <w:rFonts w:hint="cs"/>
                <w:b w:val="0"/>
                <w:bCs w:val="0"/>
                <w:rtl/>
                <w:lang w:bidi="fa-IR"/>
              </w:rPr>
              <w:t>ماتریس تبدیل سرعت</w:t>
            </w:r>
          </w:p>
        </w:tc>
        <w:tc>
          <w:tcPr>
            <w:tcW w:w="4580" w:type="dxa"/>
            <w:vAlign w:val="center"/>
          </w:tcPr>
          <w:p w:rsidR="004E6831" w:rsidRPr="00EF074E" w:rsidRDefault="00D426A5" w:rsidP="00EC5826">
            <w:pPr>
              <w:bidi/>
              <w:ind w:firstLine="0"/>
              <w:jc w:val="center"/>
              <w:cnfStyle w:val="000000000000" w:firstRow="0" w:lastRow="0" w:firstColumn="0" w:lastColumn="0" w:oddVBand="0" w:evenVBand="0" w:oddHBand="0" w:evenHBand="0" w:firstRowFirstColumn="0" w:firstRowLastColumn="0" w:lastRowFirstColumn="0" w:lastRowLastColumn="0"/>
              <w:rPr>
                <w:rFonts w:cs="Calibri"/>
                <w:rtl/>
                <w:lang w:bidi="fa-IR"/>
              </w:rPr>
            </w:pPr>
            <m:oMathPara>
              <m:oMathParaPr>
                <m:jc m:val="center"/>
              </m:oMathParaPr>
              <m:oMath>
                <m:sSub>
                  <m:sSubPr>
                    <m:ctrlPr>
                      <w:rPr>
                        <w:rFonts w:ascii="Cambria Math" w:hAnsi="Cambria Math"/>
                        <w:sz w:val="28"/>
                        <w:szCs w:val="32"/>
                      </w:rPr>
                    </m:ctrlPr>
                  </m:sSubPr>
                  <m:e>
                    <m:r>
                      <w:rPr>
                        <w:rFonts w:ascii="Cambria Math" w:hAnsi="Cambria Math"/>
                        <w:sz w:val="28"/>
                        <w:szCs w:val="32"/>
                      </w:rPr>
                      <m:t>X</m:t>
                    </m:r>
                  </m:e>
                  <m:sub>
                    <m:r>
                      <m:rPr>
                        <m:sty m:val="p"/>
                      </m:rPr>
                      <w:rPr>
                        <w:rFonts w:ascii="Cambria Math" w:hAnsi="Cambria Math"/>
                        <w:sz w:val="28"/>
                        <w:szCs w:val="32"/>
                      </w:rPr>
                      <m:t>1</m:t>
                    </m:r>
                  </m:sub>
                </m:sSub>
                <m:d>
                  <m:dPr>
                    <m:ctrlPr>
                      <w:rPr>
                        <w:rFonts w:ascii="Cambria Math" w:hAnsi="Cambria Math"/>
                        <w:sz w:val="28"/>
                        <w:szCs w:val="32"/>
                      </w:rPr>
                    </m:ctrlPr>
                  </m:dPr>
                  <m:e>
                    <m:sSub>
                      <m:sSubPr>
                        <m:ctrlPr>
                          <w:rPr>
                            <w:rFonts w:ascii="Cambria Math" w:hAnsi="Cambria Math"/>
                            <w:sz w:val="28"/>
                            <w:szCs w:val="32"/>
                          </w:rPr>
                        </m:ctrlPr>
                      </m:sSubPr>
                      <m:e>
                        <m:r>
                          <w:rPr>
                            <w:rFonts w:ascii="Cambria Math" w:hAnsi="Cambria Math"/>
                            <w:sz w:val="28"/>
                            <w:szCs w:val="32"/>
                          </w:rPr>
                          <m:t>x</m:t>
                        </m:r>
                      </m:e>
                      <m:sub>
                        <m:r>
                          <w:rPr>
                            <w:rFonts w:ascii="Cambria Math" w:hAnsi="Cambria Math"/>
                            <w:sz w:val="28"/>
                            <w:szCs w:val="32"/>
                          </w:rPr>
                          <m:t>i</m:t>
                        </m:r>
                      </m:sub>
                    </m:sSub>
                  </m:e>
                </m:d>
                <m:r>
                  <m:rPr>
                    <m:sty m:val="p"/>
                  </m:rPr>
                  <w:rPr>
                    <w:rFonts w:ascii="Cambria Math" w:hAnsi="Cambria Math"/>
                    <w:sz w:val="28"/>
                    <w:szCs w:val="32"/>
                  </w:rPr>
                  <m:t>=</m:t>
                </m:r>
                <m:f>
                  <m:fPr>
                    <m:ctrlPr>
                      <w:rPr>
                        <w:rFonts w:ascii="Cambria Math" w:hAnsi="Cambria Math"/>
                        <w:sz w:val="28"/>
                        <w:szCs w:val="32"/>
                      </w:rPr>
                    </m:ctrlPr>
                  </m:fPr>
                  <m:num>
                    <m:r>
                      <m:rPr>
                        <m:sty m:val="p"/>
                      </m:rPr>
                      <w:rPr>
                        <w:rFonts w:ascii="Cambria Math" w:hAnsi="Cambria Math"/>
                        <w:sz w:val="28"/>
                        <w:szCs w:val="32"/>
                      </w:rPr>
                      <m:t>2</m:t>
                    </m:r>
                    <m:sSub>
                      <m:sSubPr>
                        <m:ctrlPr>
                          <w:rPr>
                            <w:rFonts w:ascii="Cambria Math" w:hAnsi="Cambria Math"/>
                            <w:sz w:val="28"/>
                            <w:szCs w:val="32"/>
                          </w:rPr>
                        </m:ctrlPr>
                      </m:sSubPr>
                      <m:e>
                        <m:r>
                          <w:rPr>
                            <w:rFonts w:ascii="Cambria Math" w:hAnsi="Cambria Math"/>
                            <w:sz w:val="28"/>
                            <w:szCs w:val="32"/>
                          </w:rPr>
                          <m:t>k</m:t>
                        </m:r>
                      </m:e>
                      <m:sub>
                        <m:r>
                          <w:rPr>
                            <w:rFonts w:ascii="Cambria Math" w:hAnsi="Cambria Math"/>
                            <w:sz w:val="28"/>
                            <w:szCs w:val="32"/>
                          </w:rPr>
                          <m:t>u</m:t>
                        </m:r>
                        <m:r>
                          <m:rPr>
                            <m:sty m:val="p"/>
                          </m:rPr>
                          <w:rPr>
                            <w:rFonts w:ascii="Cambria Math" w:hAnsi="Cambria Math"/>
                            <w:sz w:val="28"/>
                            <w:szCs w:val="32"/>
                          </w:rPr>
                          <m:t>2</m:t>
                        </m:r>
                      </m:sub>
                    </m:sSub>
                  </m:num>
                  <m:den>
                    <m:d>
                      <m:dPr>
                        <m:ctrlPr>
                          <w:rPr>
                            <w:rFonts w:ascii="Cambria Math" w:hAnsi="Cambria Math"/>
                            <w:sz w:val="28"/>
                            <w:szCs w:val="32"/>
                          </w:rPr>
                        </m:ctrlPr>
                      </m:dPr>
                      <m:e>
                        <m:sSub>
                          <m:sSubPr>
                            <m:ctrlPr>
                              <w:rPr>
                                <w:rFonts w:ascii="Cambria Math" w:hAnsi="Cambria Math"/>
                                <w:sz w:val="28"/>
                                <w:szCs w:val="32"/>
                              </w:rPr>
                            </m:ctrlPr>
                          </m:sSubPr>
                          <m:e>
                            <m:r>
                              <w:rPr>
                                <w:rFonts w:ascii="Cambria Math" w:hAnsi="Cambria Math"/>
                                <w:sz w:val="28"/>
                                <w:szCs w:val="32"/>
                              </w:rPr>
                              <m:t>k</m:t>
                            </m:r>
                          </m:e>
                          <m:sub>
                            <m:r>
                              <w:rPr>
                                <w:rFonts w:ascii="Cambria Math" w:hAnsi="Cambria Math"/>
                                <w:sz w:val="28"/>
                                <w:szCs w:val="32"/>
                              </w:rPr>
                              <m:t>u</m:t>
                            </m:r>
                            <m:r>
                              <m:rPr>
                                <m:sty m:val="p"/>
                              </m:rPr>
                              <w:rPr>
                                <w:rFonts w:ascii="Cambria Math" w:hAnsi="Cambria Math"/>
                                <w:sz w:val="28"/>
                                <w:szCs w:val="32"/>
                              </w:rPr>
                              <m:t>1</m:t>
                            </m:r>
                          </m:sub>
                        </m:sSub>
                        <m:sSup>
                          <m:sSupPr>
                            <m:ctrlPr>
                              <w:rPr>
                                <w:rFonts w:ascii="Cambria Math" w:hAnsi="Cambria Math"/>
                                <w:sz w:val="28"/>
                                <w:szCs w:val="32"/>
                              </w:rPr>
                            </m:ctrlPr>
                          </m:sSupPr>
                          <m:e>
                            <m:r>
                              <w:rPr>
                                <w:rFonts w:ascii="Cambria Math" w:hAnsi="Cambria Math"/>
                                <w:sz w:val="28"/>
                                <w:szCs w:val="32"/>
                              </w:rPr>
                              <m:t>r</m:t>
                            </m:r>
                          </m:e>
                          <m:sup>
                            <m:r>
                              <m:rPr>
                                <m:sty m:val="p"/>
                              </m:rPr>
                              <w:rPr>
                                <w:rFonts w:ascii="Cambria Math" w:hAnsi="Cambria Math"/>
                                <w:sz w:val="28"/>
                                <w:szCs w:val="32"/>
                              </w:rPr>
                              <m:t>2</m:t>
                            </m:r>
                          </m:sup>
                        </m:sSup>
                      </m:e>
                    </m:d>
                  </m:den>
                </m:f>
                <m:d>
                  <m:dPr>
                    <m:begChr m:val="["/>
                    <m:endChr m:val="]"/>
                    <m:ctrlPr>
                      <w:rPr>
                        <w:rFonts w:ascii="Cambria Math" w:hAnsi="Cambria Math"/>
                        <w:sz w:val="28"/>
                        <w:szCs w:val="32"/>
                      </w:rPr>
                    </m:ctrlPr>
                  </m:dPr>
                  <m:e>
                    <m:m>
                      <m:mPr>
                        <m:plcHide m:val="1"/>
                        <m:mcs>
                          <m:mc>
                            <m:mcPr>
                              <m:count m:val="2"/>
                              <m:mcJc m:val="center"/>
                            </m:mcPr>
                          </m:mc>
                        </m:mcs>
                        <m:ctrlPr>
                          <w:rPr>
                            <w:rFonts w:ascii="Cambria Math" w:hAnsi="Cambria Math"/>
                            <w:i/>
                            <w:sz w:val="28"/>
                            <w:szCs w:val="32"/>
                          </w:rPr>
                        </m:ctrlPr>
                      </m:mPr>
                      <m:mr>
                        <m:e>
                          <m:sSubSup>
                            <m:sSubSupPr>
                              <m:ctrlPr>
                                <w:rPr>
                                  <w:rFonts w:ascii="Cambria Math" w:hAnsi="Cambria Math"/>
                                  <w:sz w:val="28"/>
                                  <w:szCs w:val="32"/>
                                </w:rPr>
                              </m:ctrlPr>
                            </m:sSubSupPr>
                            <m:e>
                              <m:r>
                                <w:rPr>
                                  <w:rFonts w:ascii="Cambria Math" w:hAnsi="Cambria Math"/>
                                  <w:sz w:val="28"/>
                                  <w:szCs w:val="32"/>
                                </w:rPr>
                                <m:t>x</m:t>
                              </m:r>
                            </m:e>
                            <m:sub>
                              <m:r>
                                <w:rPr>
                                  <w:rFonts w:ascii="Cambria Math" w:hAnsi="Cambria Math"/>
                                  <w:sz w:val="28"/>
                                  <w:szCs w:val="32"/>
                                </w:rPr>
                                <m:t>i</m:t>
                              </m:r>
                              <m:r>
                                <m:rPr>
                                  <m:sty m:val="p"/>
                                </m:rPr>
                                <w:rPr>
                                  <w:rFonts w:ascii="Cambria Math" w:hAnsi="Cambria Math"/>
                                  <w:sz w:val="28"/>
                                  <w:szCs w:val="32"/>
                                </w:rPr>
                                <m:t>3</m:t>
                              </m:r>
                            </m:sub>
                            <m:sup>
                              <m:r>
                                <m:rPr>
                                  <m:sty m:val="p"/>
                                </m:rPr>
                                <w:rPr>
                                  <w:rFonts w:ascii="Cambria Math" w:hAnsi="Cambria Math"/>
                                  <w:sz w:val="28"/>
                                  <w:szCs w:val="32"/>
                                </w:rPr>
                                <m:t>2</m:t>
                              </m:r>
                            </m:sup>
                          </m:sSubSup>
                          <m:r>
                            <m:rPr>
                              <m:sty m:val="p"/>
                            </m:rPr>
                            <w:rPr>
                              <w:rFonts w:ascii="Cambria Math" w:hAnsi="Cambria Math"/>
                              <w:sz w:val="28"/>
                              <w:szCs w:val="32"/>
                            </w:rPr>
                            <m:t>+</m:t>
                          </m:r>
                          <m:sSup>
                            <m:sSupPr>
                              <m:ctrlPr>
                                <w:rPr>
                                  <w:rFonts w:ascii="Cambria Math" w:hAnsi="Cambria Math"/>
                                  <w:sz w:val="28"/>
                                  <w:szCs w:val="32"/>
                                </w:rPr>
                              </m:ctrlPr>
                            </m:sSupPr>
                            <m:e>
                              <m:r>
                                <w:rPr>
                                  <w:rFonts w:ascii="Cambria Math" w:hAnsi="Cambria Math"/>
                                  <w:sz w:val="28"/>
                                  <w:szCs w:val="32"/>
                                </w:rPr>
                                <m:t>R</m:t>
                              </m:r>
                            </m:e>
                            <m:sup>
                              <m:r>
                                <m:rPr>
                                  <m:sty m:val="p"/>
                                </m:rPr>
                                <w:rPr>
                                  <w:rFonts w:ascii="Cambria Math" w:hAnsi="Cambria Math"/>
                                  <w:sz w:val="28"/>
                                  <w:szCs w:val="32"/>
                                </w:rPr>
                                <m:t>2</m:t>
                              </m:r>
                            </m:sup>
                          </m:sSup>
                        </m:e>
                        <m:e>
                          <m:sSub>
                            <m:sSubPr>
                              <m:ctrlPr>
                                <w:rPr>
                                  <w:rFonts w:ascii="Cambria Math" w:hAnsi="Cambria Math"/>
                                  <w:sz w:val="28"/>
                                  <w:szCs w:val="32"/>
                                </w:rPr>
                              </m:ctrlPr>
                            </m:sSubPr>
                            <m:e>
                              <m:r>
                                <w:rPr>
                                  <w:rFonts w:ascii="Cambria Math" w:hAnsi="Cambria Math"/>
                                  <w:sz w:val="28"/>
                                  <w:szCs w:val="32"/>
                                </w:rPr>
                                <m:t>x</m:t>
                              </m:r>
                            </m:e>
                            <m:sub>
                              <m:r>
                                <w:rPr>
                                  <w:rFonts w:ascii="Cambria Math" w:hAnsi="Cambria Math"/>
                                  <w:sz w:val="28"/>
                                  <w:szCs w:val="32"/>
                                </w:rPr>
                                <m:t>i</m:t>
                              </m:r>
                              <m:r>
                                <m:rPr>
                                  <m:sty m:val="p"/>
                                </m:rPr>
                                <w:rPr>
                                  <w:rFonts w:ascii="Cambria Math" w:hAnsi="Cambria Math"/>
                                  <w:sz w:val="28"/>
                                  <w:szCs w:val="32"/>
                                </w:rPr>
                                <m:t>3</m:t>
                              </m:r>
                            </m:sub>
                          </m:sSub>
                        </m:e>
                      </m:mr>
                      <m:mr>
                        <m:e>
                          <m:sSub>
                            <m:sSubPr>
                              <m:ctrlPr>
                                <w:rPr>
                                  <w:rFonts w:ascii="Cambria Math" w:hAnsi="Cambria Math"/>
                                  <w:sz w:val="28"/>
                                  <w:szCs w:val="32"/>
                                </w:rPr>
                              </m:ctrlPr>
                            </m:sSubPr>
                            <m:e>
                              <m:r>
                                <w:rPr>
                                  <w:rFonts w:ascii="Cambria Math" w:hAnsi="Cambria Math"/>
                                  <w:sz w:val="28"/>
                                  <w:szCs w:val="32"/>
                                </w:rPr>
                                <m:t>x</m:t>
                              </m:r>
                            </m:e>
                            <m:sub>
                              <m:r>
                                <w:rPr>
                                  <w:rFonts w:ascii="Cambria Math" w:hAnsi="Cambria Math"/>
                                  <w:sz w:val="28"/>
                                  <w:szCs w:val="32"/>
                                </w:rPr>
                                <m:t>i</m:t>
                              </m:r>
                              <m:r>
                                <m:rPr>
                                  <m:sty m:val="p"/>
                                </m:rPr>
                                <w:rPr>
                                  <w:rFonts w:ascii="Cambria Math" w:hAnsi="Cambria Math"/>
                                  <w:sz w:val="28"/>
                                  <w:szCs w:val="32"/>
                                </w:rPr>
                                <m:t>3</m:t>
                              </m:r>
                            </m:sub>
                          </m:sSub>
                        </m:e>
                        <m:e>
                          <m:r>
                            <m:rPr>
                              <m:sty m:val="p"/>
                            </m:rPr>
                            <w:rPr>
                              <w:rFonts w:ascii="Cambria Math" w:hAnsi="Cambria Math"/>
                              <w:sz w:val="28"/>
                              <w:szCs w:val="32"/>
                            </w:rPr>
                            <m:t>1</m:t>
                          </m:r>
                        </m:e>
                      </m:mr>
                    </m:m>
                  </m:e>
                </m:d>
              </m:oMath>
            </m:oMathPara>
          </w:p>
        </w:tc>
      </w:tr>
      <w:tr w:rsidR="004E6831" w:rsidTr="00EC5826">
        <w:tc>
          <w:tcPr>
            <w:cnfStyle w:val="001000000000" w:firstRow="0" w:lastRow="0" w:firstColumn="1" w:lastColumn="0" w:oddVBand="0" w:evenVBand="0" w:oddHBand="0" w:evenHBand="0" w:firstRowFirstColumn="0" w:firstRowLastColumn="0" w:lastRowFirstColumn="0" w:lastRowLastColumn="0"/>
            <w:tcW w:w="4580" w:type="dxa"/>
            <w:vAlign w:val="center"/>
          </w:tcPr>
          <w:p w:rsidR="004E6831" w:rsidRPr="006E5B35" w:rsidRDefault="004E6831" w:rsidP="00EF074E">
            <w:pPr>
              <w:bidi/>
              <w:ind w:firstLine="0"/>
              <w:jc w:val="center"/>
              <w:rPr>
                <w:b w:val="0"/>
                <w:bCs w:val="0"/>
                <w:rtl/>
                <w:lang w:bidi="fa-IR"/>
              </w:rPr>
            </w:pPr>
            <w:r>
              <w:rPr>
                <w:rFonts w:hint="cs"/>
                <w:b w:val="0"/>
                <w:bCs w:val="0"/>
                <w:rtl/>
                <w:lang w:bidi="fa-IR"/>
              </w:rPr>
              <w:t>ماتریس گشتاور جاذبه</w:t>
            </w:r>
          </w:p>
        </w:tc>
        <w:tc>
          <w:tcPr>
            <w:tcW w:w="4580" w:type="dxa"/>
            <w:vAlign w:val="center"/>
          </w:tcPr>
          <w:p w:rsidR="004E6831" w:rsidRPr="00EF074E" w:rsidRDefault="00D426A5" w:rsidP="00CC1750">
            <w:pPr>
              <w:bidi/>
              <w:ind w:firstLine="0"/>
              <w:jc w:val="center"/>
              <w:cnfStyle w:val="000000000000" w:firstRow="0" w:lastRow="0" w:firstColumn="0" w:lastColumn="0" w:oddVBand="0" w:evenVBand="0" w:oddHBand="0" w:evenHBand="0" w:firstRowFirstColumn="0" w:firstRowLastColumn="0" w:lastRowFirstColumn="0" w:lastRowLastColumn="0"/>
              <w:rPr>
                <w:rFonts w:cs="Calibri"/>
                <w:rtl/>
                <w:lang w:bidi="fa-IR"/>
              </w:rPr>
            </w:pPr>
            <m:oMathPara>
              <m:oMathParaPr>
                <m:jc m:val="center"/>
              </m:oMathParaPr>
              <m:oMath>
                <m:sSub>
                  <m:sSubPr>
                    <m:ctrlPr>
                      <w:rPr>
                        <w:rFonts w:ascii="Cambria Math" w:hAnsi="Cambria Math"/>
                        <w:sz w:val="28"/>
                        <w:szCs w:val="32"/>
                      </w:rPr>
                    </m:ctrlPr>
                  </m:sSubPr>
                  <m:e>
                    <m:r>
                      <w:rPr>
                        <w:rFonts w:ascii="Cambria Math" w:hAnsi="Cambria Math"/>
                        <w:sz w:val="28"/>
                        <w:szCs w:val="32"/>
                      </w:rPr>
                      <m:t>G</m:t>
                    </m:r>
                  </m:e>
                  <m:sub>
                    <m:r>
                      <m:rPr>
                        <m:sty m:val="p"/>
                      </m:rPr>
                      <w:rPr>
                        <w:rFonts w:ascii="Cambria Math" w:hAnsi="Cambria Math"/>
                        <w:sz w:val="28"/>
                        <w:szCs w:val="32"/>
                      </w:rPr>
                      <m:t>1</m:t>
                    </m:r>
                  </m:sub>
                </m:sSub>
                <m:r>
                  <m:rPr>
                    <m:sty m:val="p"/>
                  </m:rPr>
                  <w:rPr>
                    <w:rFonts w:ascii="Cambria Math" w:hAnsi="Cambria Math"/>
                    <w:sz w:val="28"/>
                    <w:szCs w:val="32"/>
                  </w:rPr>
                  <m:t>=</m:t>
                </m:r>
                <m:d>
                  <m:dPr>
                    <m:begChr m:val="["/>
                    <m:endChr m:val="]"/>
                    <m:ctrlPr>
                      <w:rPr>
                        <w:rFonts w:ascii="Cambria Math" w:hAnsi="Cambria Math"/>
                        <w:sz w:val="28"/>
                        <w:szCs w:val="32"/>
                      </w:rPr>
                    </m:ctrlPr>
                  </m:dPr>
                  <m:e>
                    <m:m>
                      <m:mPr>
                        <m:plcHide m:val="1"/>
                        <m:mcs>
                          <m:mc>
                            <m:mcPr>
                              <m:count m:val="1"/>
                              <m:mcJc m:val="center"/>
                            </m:mcPr>
                          </m:mc>
                        </m:mcs>
                        <m:ctrlPr>
                          <w:rPr>
                            <w:rFonts w:ascii="Cambria Math" w:hAnsi="Cambria Math"/>
                            <w:i/>
                            <w:sz w:val="28"/>
                            <w:szCs w:val="32"/>
                          </w:rPr>
                        </m:ctrlPr>
                      </m:mPr>
                      <m:mr>
                        <m:e>
                          <m:r>
                            <m:rPr>
                              <m:sty m:val="p"/>
                            </m:rPr>
                            <w:rPr>
                              <w:rFonts w:ascii="Cambria Math" w:hAnsi="Cambria Math"/>
                              <w:sz w:val="28"/>
                              <w:szCs w:val="32"/>
                            </w:rPr>
                            <m:t>0</m:t>
                          </m:r>
                        </m:e>
                      </m:mr>
                      <m:mr>
                        <m:e>
                          <m:r>
                            <m:rPr>
                              <m:sty m:val="p"/>
                            </m:rPr>
                            <w:rPr>
                              <w:rFonts w:ascii="Cambria Math" w:hAnsi="Cambria Math"/>
                              <w:sz w:val="28"/>
                              <w:szCs w:val="32"/>
                            </w:rPr>
                            <m:t>0</m:t>
                          </m:r>
                        </m:e>
                      </m:mr>
                    </m:m>
                  </m:e>
                </m:d>
              </m:oMath>
            </m:oMathPara>
          </w:p>
        </w:tc>
      </w:tr>
      <w:tr w:rsidR="004E6831" w:rsidTr="00EC5826">
        <w:tc>
          <w:tcPr>
            <w:cnfStyle w:val="001000000000" w:firstRow="0" w:lastRow="0" w:firstColumn="1" w:lastColumn="0" w:oddVBand="0" w:evenVBand="0" w:oddHBand="0" w:evenHBand="0" w:firstRowFirstColumn="0" w:firstRowLastColumn="0" w:lastRowFirstColumn="0" w:lastRowLastColumn="0"/>
            <w:tcW w:w="4580" w:type="dxa"/>
            <w:vAlign w:val="center"/>
          </w:tcPr>
          <w:p w:rsidR="004E6831" w:rsidRPr="006E5B35" w:rsidRDefault="004E6831" w:rsidP="00EF074E">
            <w:pPr>
              <w:bidi/>
              <w:ind w:firstLine="0"/>
              <w:jc w:val="center"/>
              <w:rPr>
                <w:b w:val="0"/>
                <w:bCs w:val="0"/>
                <w:rtl/>
                <w:lang w:bidi="fa-IR"/>
              </w:rPr>
            </w:pPr>
            <w:r>
              <w:rPr>
                <w:rFonts w:hint="cs"/>
                <w:b w:val="0"/>
                <w:bCs w:val="0"/>
                <w:rtl/>
                <w:lang w:bidi="fa-IR"/>
              </w:rPr>
              <w:t>ماتریس تبدیل ورودی</w:t>
            </w:r>
          </w:p>
        </w:tc>
        <w:tc>
          <w:tcPr>
            <w:tcW w:w="4580" w:type="dxa"/>
            <w:vAlign w:val="center"/>
          </w:tcPr>
          <w:p w:rsidR="004E6831" w:rsidRPr="00EF074E" w:rsidRDefault="00D426A5" w:rsidP="00EC5826">
            <w:pPr>
              <w:bidi/>
              <w:ind w:firstLine="0"/>
              <w:jc w:val="center"/>
              <w:cnfStyle w:val="000000000000" w:firstRow="0" w:lastRow="0" w:firstColumn="0" w:lastColumn="0" w:oddVBand="0" w:evenVBand="0" w:oddHBand="0" w:evenHBand="0" w:firstRowFirstColumn="0" w:firstRowLastColumn="0" w:lastRowFirstColumn="0" w:lastRowLastColumn="0"/>
              <w:rPr>
                <w:rFonts w:cs="Calibri"/>
                <w:rtl/>
                <w:lang w:bidi="fa-IR"/>
              </w:rPr>
            </w:pPr>
            <m:oMathPara>
              <m:oMathParaPr>
                <m:jc m:val="center"/>
              </m:oMathParaPr>
              <m:oMath>
                <m:sSub>
                  <m:sSubPr>
                    <m:ctrlPr>
                      <w:rPr>
                        <w:rFonts w:ascii="Cambria Math" w:hAnsi="Cambria Math"/>
                        <w:sz w:val="28"/>
                        <w:szCs w:val="32"/>
                      </w:rPr>
                    </m:ctrlPr>
                  </m:sSubPr>
                  <m:e>
                    <m:r>
                      <w:rPr>
                        <w:rFonts w:ascii="Cambria Math" w:hAnsi="Cambria Math"/>
                        <w:sz w:val="28"/>
                        <w:szCs w:val="32"/>
                      </w:rPr>
                      <m:t>B</m:t>
                    </m:r>
                  </m:e>
                  <m:sub>
                    <m:r>
                      <m:rPr>
                        <m:sty m:val="p"/>
                      </m:rPr>
                      <w:rPr>
                        <w:rFonts w:ascii="Cambria Math" w:hAnsi="Cambria Math"/>
                        <w:sz w:val="28"/>
                        <w:szCs w:val="32"/>
                      </w:rPr>
                      <m:t>1</m:t>
                    </m:r>
                  </m:sub>
                </m:sSub>
                <m:r>
                  <m:rPr>
                    <m:sty m:val="p"/>
                  </m:rPr>
                  <w:rPr>
                    <w:rFonts w:ascii="Cambria Math" w:hAnsi="Cambria Math"/>
                    <w:sz w:val="28"/>
                    <w:szCs w:val="32"/>
                  </w:rPr>
                  <m:t>=</m:t>
                </m:r>
                <m:d>
                  <m:dPr>
                    <m:begChr m:val="["/>
                    <m:endChr m:val="]"/>
                    <m:ctrlPr>
                      <w:rPr>
                        <w:rFonts w:ascii="Cambria Math" w:hAnsi="Cambria Math"/>
                        <w:sz w:val="28"/>
                        <w:szCs w:val="32"/>
                      </w:rPr>
                    </m:ctrlPr>
                  </m:dPr>
                  <m:e>
                    <m:m>
                      <m:mPr>
                        <m:plcHide m:val="1"/>
                        <m:mcs>
                          <m:mc>
                            <m:mcPr>
                              <m:count m:val="2"/>
                              <m:mcJc m:val="center"/>
                            </m:mcPr>
                          </m:mc>
                        </m:mcs>
                        <m:ctrlPr>
                          <w:rPr>
                            <w:rFonts w:ascii="Cambria Math" w:hAnsi="Cambria Math"/>
                            <w:i/>
                            <w:sz w:val="28"/>
                            <w:szCs w:val="32"/>
                          </w:rPr>
                        </m:ctrlPr>
                      </m:mPr>
                      <m:mr>
                        <m:e>
                          <m:d>
                            <m:dPr>
                              <m:ctrlPr>
                                <w:rPr>
                                  <w:rFonts w:ascii="Cambria Math" w:hAnsi="Cambria Math"/>
                                  <w:sz w:val="28"/>
                                  <w:szCs w:val="32"/>
                                </w:rPr>
                              </m:ctrlPr>
                            </m:dPr>
                            <m:e>
                              <m:sSub>
                                <m:sSubPr>
                                  <m:ctrlPr>
                                    <w:rPr>
                                      <w:rFonts w:ascii="Cambria Math" w:hAnsi="Cambria Math"/>
                                      <w:sz w:val="28"/>
                                      <w:szCs w:val="32"/>
                                    </w:rPr>
                                  </m:ctrlPr>
                                </m:sSubPr>
                                <m:e>
                                  <m:r>
                                    <w:rPr>
                                      <w:rFonts w:ascii="Cambria Math" w:hAnsi="Cambria Math"/>
                                      <w:sz w:val="28"/>
                                      <w:szCs w:val="32"/>
                                    </w:rPr>
                                    <m:t>x</m:t>
                                  </m:r>
                                </m:e>
                                <m:sub>
                                  <m:r>
                                    <w:rPr>
                                      <w:rFonts w:ascii="Cambria Math" w:hAnsi="Cambria Math"/>
                                      <w:sz w:val="28"/>
                                      <w:szCs w:val="32"/>
                                    </w:rPr>
                                    <m:t>i</m:t>
                                  </m:r>
                                  <m:r>
                                    <m:rPr>
                                      <m:sty m:val="p"/>
                                    </m:rPr>
                                    <w:rPr>
                                      <w:rFonts w:ascii="Cambria Math" w:hAnsi="Cambria Math"/>
                                      <w:sz w:val="28"/>
                                      <w:szCs w:val="32"/>
                                    </w:rPr>
                                    <m:t>3</m:t>
                                  </m:r>
                                </m:sub>
                              </m:sSub>
                              <m:r>
                                <m:rPr>
                                  <m:sty m:val="p"/>
                                </m:rPr>
                                <w:rPr>
                                  <w:rFonts w:ascii="Cambria Math" w:hAnsi="Cambria Math"/>
                                  <w:sz w:val="28"/>
                                  <w:szCs w:val="32"/>
                                </w:rPr>
                                <m:t>+</m:t>
                              </m:r>
                              <m:r>
                                <w:rPr>
                                  <w:rFonts w:ascii="Cambria Math" w:hAnsi="Cambria Math"/>
                                  <w:sz w:val="28"/>
                                  <w:szCs w:val="32"/>
                                </w:rPr>
                                <m:t>R</m:t>
                              </m:r>
                            </m:e>
                          </m:d>
                          <m:r>
                            <m:rPr>
                              <m:sty m:val="p"/>
                            </m:rPr>
                            <w:rPr>
                              <w:rFonts w:ascii="Cambria Math" w:hAnsi="Cambria Math"/>
                              <w:sz w:val="28"/>
                              <w:szCs w:val="32"/>
                            </w:rPr>
                            <m:t>/</m:t>
                          </m:r>
                          <m:r>
                            <w:rPr>
                              <w:rFonts w:ascii="Cambria Math" w:hAnsi="Cambria Math"/>
                              <w:sz w:val="28"/>
                              <w:szCs w:val="32"/>
                            </w:rPr>
                            <m:t>r</m:t>
                          </m:r>
                        </m:e>
                        <m:e>
                          <m:d>
                            <m:dPr>
                              <m:ctrlPr>
                                <w:rPr>
                                  <w:rFonts w:ascii="Cambria Math" w:hAnsi="Cambria Math"/>
                                  <w:sz w:val="28"/>
                                  <w:szCs w:val="32"/>
                                </w:rPr>
                              </m:ctrlPr>
                            </m:dPr>
                            <m:e>
                              <m:sSub>
                                <m:sSubPr>
                                  <m:ctrlPr>
                                    <w:rPr>
                                      <w:rFonts w:ascii="Cambria Math" w:hAnsi="Cambria Math"/>
                                      <w:sz w:val="28"/>
                                      <w:szCs w:val="32"/>
                                    </w:rPr>
                                  </m:ctrlPr>
                                </m:sSubPr>
                                <m:e>
                                  <m:r>
                                    <w:rPr>
                                      <w:rFonts w:ascii="Cambria Math" w:hAnsi="Cambria Math"/>
                                      <w:sz w:val="28"/>
                                      <w:szCs w:val="32"/>
                                    </w:rPr>
                                    <m:t>x</m:t>
                                  </m:r>
                                </m:e>
                                <m:sub>
                                  <m:r>
                                    <w:rPr>
                                      <w:rFonts w:ascii="Cambria Math" w:hAnsi="Cambria Math"/>
                                      <w:sz w:val="28"/>
                                      <w:szCs w:val="32"/>
                                    </w:rPr>
                                    <m:t>i</m:t>
                                  </m:r>
                                  <m:r>
                                    <m:rPr>
                                      <m:sty m:val="p"/>
                                    </m:rPr>
                                    <w:rPr>
                                      <w:rFonts w:ascii="Cambria Math" w:hAnsi="Cambria Math"/>
                                      <w:sz w:val="28"/>
                                      <w:szCs w:val="32"/>
                                    </w:rPr>
                                    <m:t>3</m:t>
                                  </m:r>
                                </m:sub>
                              </m:sSub>
                              <m:r>
                                <m:rPr>
                                  <m:sty m:val="p"/>
                                </m:rPr>
                                <w:rPr>
                                  <w:rFonts w:ascii="Cambria Math" w:hAnsi="Cambria Math"/>
                                  <w:sz w:val="28"/>
                                  <w:szCs w:val="32"/>
                                </w:rPr>
                                <m:t>-</m:t>
                              </m:r>
                              <m:r>
                                <w:rPr>
                                  <w:rFonts w:ascii="Cambria Math" w:hAnsi="Cambria Math"/>
                                  <w:sz w:val="28"/>
                                  <w:szCs w:val="32"/>
                                </w:rPr>
                                <m:t>R</m:t>
                              </m:r>
                            </m:e>
                          </m:d>
                          <m:r>
                            <m:rPr>
                              <m:sty m:val="p"/>
                            </m:rPr>
                            <w:rPr>
                              <w:rFonts w:ascii="Cambria Math" w:hAnsi="Cambria Math"/>
                              <w:sz w:val="28"/>
                              <w:szCs w:val="32"/>
                            </w:rPr>
                            <m:t>/</m:t>
                          </m:r>
                          <m:r>
                            <w:rPr>
                              <w:rFonts w:ascii="Cambria Math" w:hAnsi="Cambria Math"/>
                              <w:sz w:val="28"/>
                              <w:szCs w:val="32"/>
                            </w:rPr>
                            <m:t>r</m:t>
                          </m:r>
                        </m:e>
                      </m:mr>
                      <m:mr>
                        <m:e>
                          <m:r>
                            <m:rPr>
                              <m:sty m:val="p"/>
                            </m:rPr>
                            <w:rPr>
                              <w:rFonts w:ascii="Cambria Math" w:hAnsi="Cambria Math"/>
                              <w:sz w:val="28"/>
                              <w:szCs w:val="32"/>
                            </w:rPr>
                            <m:t>1/</m:t>
                          </m:r>
                          <m:r>
                            <w:rPr>
                              <w:rFonts w:ascii="Cambria Math" w:hAnsi="Cambria Math"/>
                              <w:sz w:val="28"/>
                              <w:szCs w:val="32"/>
                            </w:rPr>
                            <m:t>r</m:t>
                          </m:r>
                        </m:e>
                        <m:e>
                          <m:r>
                            <m:rPr>
                              <m:sty m:val="p"/>
                            </m:rPr>
                            <w:rPr>
                              <w:rFonts w:ascii="Cambria Math" w:hAnsi="Cambria Math"/>
                              <w:sz w:val="28"/>
                              <w:szCs w:val="32"/>
                            </w:rPr>
                            <m:t>1/</m:t>
                          </m:r>
                          <m:r>
                            <w:rPr>
                              <w:rFonts w:ascii="Cambria Math" w:hAnsi="Cambria Math"/>
                              <w:sz w:val="28"/>
                              <w:szCs w:val="32"/>
                            </w:rPr>
                            <m:t>r</m:t>
                          </m:r>
                        </m:e>
                      </m:mr>
                    </m:m>
                  </m:e>
                </m:d>
              </m:oMath>
            </m:oMathPara>
          </w:p>
        </w:tc>
      </w:tr>
      <w:tr w:rsidR="004E6831" w:rsidTr="00EC5826">
        <w:tc>
          <w:tcPr>
            <w:cnfStyle w:val="001000000000" w:firstRow="0" w:lastRow="0" w:firstColumn="1" w:lastColumn="0" w:oddVBand="0" w:evenVBand="0" w:oddHBand="0" w:evenHBand="0" w:firstRowFirstColumn="0" w:firstRowLastColumn="0" w:lastRowFirstColumn="0" w:lastRowLastColumn="0"/>
            <w:tcW w:w="4580" w:type="dxa"/>
            <w:vAlign w:val="center"/>
          </w:tcPr>
          <w:p w:rsidR="004E6831" w:rsidRPr="006E5B35" w:rsidRDefault="004E6831" w:rsidP="00EF074E">
            <w:pPr>
              <w:bidi/>
              <w:ind w:firstLine="0"/>
              <w:jc w:val="center"/>
              <w:rPr>
                <w:b w:val="0"/>
                <w:bCs w:val="0"/>
                <w:rtl/>
                <w:lang w:bidi="fa-IR"/>
              </w:rPr>
            </w:pPr>
            <w:r>
              <w:rPr>
                <w:rFonts w:hint="cs"/>
                <w:b w:val="0"/>
                <w:bCs w:val="0"/>
                <w:rtl/>
                <w:lang w:bidi="fa-IR"/>
              </w:rPr>
              <w:t>ماتریس اختلال بیرونی</w:t>
            </w:r>
          </w:p>
        </w:tc>
        <w:tc>
          <w:tcPr>
            <w:tcW w:w="4580" w:type="dxa"/>
            <w:vAlign w:val="center"/>
          </w:tcPr>
          <w:p w:rsidR="004E6831" w:rsidRPr="00EF074E" w:rsidRDefault="00D426A5" w:rsidP="00EC5826">
            <w:pPr>
              <w:bidi/>
              <w:ind w:firstLine="0"/>
              <w:jc w:val="center"/>
              <w:cnfStyle w:val="000000000000" w:firstRow="0" w:lastRow="0" w:firstColumn="0" w:lastColumn="0" w:oddVBand="0" w:evenVBand="0" w:oddHBand="0" w:evenHBand="0" w:firstRowFirstColumn="0" w:firstRowLastColumn="0" w:lastRowFirstColumn="0" w:lastRowLastColumn="0"/>
              <w:rPr>
                <w:rFonts w:cs="Calibri"/>
                <w:rtl/>
                <w:lang w:bidi="fa-IR"/>
              </w:rPr>
            </w:pPr>
            <m:oMathPara>
              <m:oMathParaPr>
                <m:jc m:val="center"/>
              </m:oMathParaPr>
              <m:oMath>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τ</m:t>
                        </m:r>
                      </m:e>
                    </m:acc>
                  </m:e>
                  <m:sub>
                    <m:r>
                      <w:rPr>
                        <w:rFonts w:ascii="Cambria Math" w:hAnsi="Cambria Math"/>
                        <w:sz w:val="28"/>
                        <w:szCs w:val="32"/>
                      </w:rPr>
                      <m:t>di</m:t>
                    </m:r>
                  </m:sub>
                </m:sSub>
                <m:r>
                  <m:rPr>
                    <m:sty m:val="p"/>
                  </m:rPr>
                  <w:rPr>
                    <w:rFonts w:ascii="Cambria Math" w:hAnsi="Cambria Math"/>
                    <w:sz w:val="28"/>
                    <w:szCs w:val="32"/>
                  </w:rPr>
                  <m:t>=</m:t>
                </m:r>
                <m:d>
                  <m:dPr>
                    <m:begChr m:val="["/>
                    <m:endChr m:val="]"/>
                    <m:ctrlPr>
                      <w:rPr>
                        <w:rFonts w:ascii="Cambria Math" w:hAnsi="Cambria Math"/>
                        <w:sz w:val="28"/>
                        <w:szCs w:val="32"/>
                      </w:rPr>
                    </m:ctrlPr>
                  </m:dPr>
                  <m:e>
                    <m:m>
                      <m:mPr>
                        <m:plcHide m:val="1"/>
                        <m:mcs>
                          <m:mc>
                            <m:mcPr>
                              <m:count m:val="2"/>
                              <m:mcJc m:val="center"/>
                            </m:mcPr>
                          </m:mc>
                        </m:mcs>
                        <m:ctrlPr>
                          <w:rPr>
                            <w:rFonts w:ascii="Cambria Math" w:hAnsi="Cambria Math"/>
                            <w:i/>
                            <w:sz w:val="28"/>
                            <w:szCs w:val="32"/>
                          </w:rPr>
                        </m:ctrlPr>
                      </m:mPr>
                      <m:mr>
                        <m:e>
                          <m:sSub>
                            <m:sSubPr>
                              <m:ctrlPr>
                                <w:rPr>
                                  <w:rFonts w:ascii="Cambria Math" w:hAnsi="Cambria Math"/>
                                  <w:sz w:val="28"/>
                                  <w:szCs w:val="32"/>
                                </w:rPr>
                              </m:ctrlPr>
                            </m:sSubPr>
                            <m:e>
                              <m:r>
                                <w:rPr>
                                  <w:rFonts w:ascii="Cambria Math" w:hAnsi="Cambria Math"/>
                                  <w:sz w:val="28"/>
                                  <w:szCs w:val="32"/>
                                </w:rPr>
                                <m:t>x</m:t>
                              </m:r>
                            </m:e>
                            <m:sub>
                              <m:r>
                                <w:rPr>
                                  <w:rFonts w:ascii="Cambria Math" w:hAnsi="Cambria Math"/>
                                  <w:sz w:val="28"/>
                                  <w:szCs w:val="32"/>
                                </w:rPr>
                                <m:t>i</m:t>
                              </m:r>
                              <m:r>
                                <m:rPr>
                                  <m:sty m:val="p"/>
                                </m:rPr>
                                <w:rPr>
                                  <w:rFonts w:ascii="Cambria Math" w:hAnsi="Cambria Math"/>
                                  <w:sz w:val="28"/>
                                  <w:szCs w:val="32"/>
                                </w:rPr>
                                <m:t>3</m:t>
                              </m:r>
                            </m:sub>
                          </m:sSub>
                        </m:e>
                        <m:e>
                          <m:r>
                            <m:rPr>
                              <m:sty m:val="p"/>
                            </m:rPr>
                            <w:rPr>
                              <w:rFonts w:ascii="Cambria Math" w:hAnsi="Cambria Math"/>
                              <w:sz w:val="28"/>
                              <w:szCs w:val="32"/>
                            </w:rPr>
                            <m:t>1</m:t>
                          </m:r>
                        </m:e>
                      </m:mr>
                      <m:mr>
                        <m:e>
                          <m:r>
                            <m:rPr>
                              <m:sty m:val="p"/>
                            </m:rPr>
                            <w:rPr>
                              <w:rFonts w:ascii="Cambria Math" w:hAnsi="Cambria Math"/>
                              <w:sz w:val="28"/>
                              <w:szCs w:val="32"/>
                            </w:rPr>
                            <m:t>1</m:t>
                          </m:r>
                        </m:e>
                        <m:e>
                          <m:r>
                            <m:rPr>
                              <m:sty m:val="p"/>
                            </m:rPr>
                            <w:rPr>
                              <w:rFonts w:ascii="Cambria Math" w:hAnsi="Cambria Math"/>
                              <w:sz w:val="28"/>
                              <w:szCs w:val="32"/>
                            </w:rPr>
                            <m:t>0</m:t>
                          </m:r>
                        </m:e>
                      </m:mr>
                    </m:m>
                  </m:e>
                </m:d>
                <m:sSub>
                  <m:sSubPr>
                    <m:ctrlPr>
                      <w:rPr>
                        <w:rFonts w:ascii="Cambria Math" w:hAnsi="Cambria Math"/>
                        <w:sz w:val="28"/>
                        <w:szCs w:val="32"/>
                      </w:rPr>
                    </m:ctrlPr>
                  </m:sSubPr>
                  <m:e>
                    <m:r>
                      <w:rPr>
                        <w:rFonts w:ascii="Cambria Math" w:hAnsi="Cambria Math"/>
                        <w:sz w:val="28"/>
                        <w:szCs w:val="32"/>
                      </w:rPr>
                      <m:t>τ</m:t>
                    </m:r>
                  </m:e>
                  <m:sub>
                    <m:r>
                      <w:rPr>
                        <w:rFonts w:ascii="Cambria Math" w:hAnsi="Cambria Math"/>
                        <w:sz w:val="28"/>
                        <w:szCs w:val="32"/>
                      </w:rPr>
                      <m:t>di</m:t>
                    </m:r>
                  </m:sub>
                </m:sSub>
              </m:oMath>
            </m:oMathPara>
          </w:p>
        </w:tc>
      </w:tr>
      <w:tr w:rsidR="004E6831" w:rsidTr="00EC5826">
        <w:tc>
          <w:tcPr>
            <w:cnfStyle w:val="001000000000" w:firstRow="0" w:lastRow="0" w:firstColumn="1" w:lastColumn="0" w:oddVBand="0" w:evenVBand="0" w:oddHBand="0" w:evenHBand="0" w:firstRowFirstColumn="0" w:firstRowLastColumn="0" w:lastRowFirstColumn="0" w:lastRowLastColumn="0"/>
            <w:tcW w:w="4580" w:type="dxa"/>
            <w:vAlign w:val="center"/>
          </w:tcPr>
          <w:p w:rsidR="004E6831" w:rsidRPr="006E5B35" w:rsidRDefault="004E6831" w:rsidP="00EF074E">
            <w:pPr>
              <w:bidi/>
              <w:ind w:firstLine="0"/>
              <w:jc w:val="center"/>
              <w:rPr>
                <w:b w:val="0"/>
                <w:bCs w:val="0"/>
                <w:rtl/>
                <w:lang w:bidi="fa-IR"/>
              </w:rPr>
            </w:pPr>
            <w:r>
              <w:rPr>
                <w:rFonts w:hint="cs"/>
                <w:b w:val="0"/>
                <w:bCs w:val="0"/>
                <w:rtl/>
                <w:lang w:bidi="fa-IR"/>
              </w:rPr>
              <w:lastRenderedPageBreak/>
              <w:t>ماتریس اصطکاک</w:t>
            </w:r>
          </w:p>
        </w:tc>
        <w:tc>
          <w:tcPr>
            <w:tcW w:w="4580" w:type="dxa"/>
            <w:vAlign w:val="center"/>
          </w:tcPr>
          <w:p w:rsidR="004E6831" w:rsidRPr="00EF074E" w:rsidRDefault="00CC1750" w:rsidP="00EC5826">
            <w:pPr>
              <w:bidi/>
              <w:ind w:firstLine="0"/>
              <w:jc w:val="center"/>
              <w:cnfStyle w:val="000000000000" w:firstRow="0" w:lastRow="0" w:firstColumn="0" w:lastColumn="0" w:oddVBand="0" w:evenVBand="0" w:oddHBand="0" w:evenHBand="0" w:firstRowFirstColumn="0" w:firstRowLastColumn="0" w:lastRowFirstColumn="0" w:lastRowLastColumn="0"/>
              <w:rPr>
                <w:rFonts w:cs="Calibri"/>
                <w:rtl/>
                <w:lang w:bidi="fa-IR"/>
              </w:rPr>
            </w:pPr>
            <m:oMathPara>
              <m:oMathParaPr>
                <m:jc m:val="center"/>
              </m:oMathParaPr>
              <m:oMath>
                <m:r>
                  <m:rPr>
                    <m:sty m:val="p"/>
                  </m:rPr>
                  <w:rPr>
                    <w:rFonts w:ascii="Cambria Math" w:hAnsi="Cambria Math"/>
                    <w:sz w:val="28"/>
                    <w:szCs w:val="32"/>
                  </w:rPr>
                  <m:t xml:space="preserve"> </m:t>
                </m:r>
                <m:sSub>
                  <m:sSubPr>
                    <m:ctrlPr>
                      <w:rPr>
                        <w:rFonts w:ascii="Cambria Math" w:hAnsi="Cambria Math"/>
                        <w:sz w:val="28"/>
                        <w:szCs w:val="32"/>
                      </w:rPr>
                    </m:ctrlPr>
                  </m:sSubPr>
                  <m:e>
                    <m:r>
                      <w:rPr>
                        <w:rFonts w:ascii="Cambria Math" w:hAnsi="Cambria Math"/>
                        <w:sz w:val="28"/>
                        <w:szCs w:val="32"/>
                      </w:rPr>
                      <m:t>F</m:t>
                    </m:r>
                  </m:e>
                  <m:sub>
                    <m:r>
                      <m:rPr>
                        <m:sty m:val="p"/>
                      </m:rPr>
                      <w:rPr>
                        <w:rFonts w:ascii="Cambria Math" w:hAnsi="Cambria Math"/>
                        <w:sz w:val="28"/>
                        <w:szCs w:val="32"/>
                      </w:rPr>
                      <m:t>1</m:t>
                    </m:r>
                  </m:sub>
                </m:sSub>
                <m:r>
                  <m:rPr>
                    <m:sty m:val="p"/>
                  </m:rPr>
                  <w:rPr>
                    <w:rFonts w:ascii="Cambria Math" w:hAnsi="Cambria Math"/>
                    <w:sz w:val="28"/>
                    <w:szCs w:val="32"/>
                  </w:rPr>
                  <m:t>=</m:t>
                </m:r>
                <m:d>
                  <m:dPr>
                    <m:begChr m:val="["/>
                    <m:endChr m:val="]"/>
                    <m:ctrlPr>
                      <w:rPr>
                        <w:rFonts w:ascii="Cambria Math" w:hAnsi="Cambria Math"/>
                        <w:sz w:val="28"/>
                        <w:szCs w:val="32"/>
                      </w:rPr>
                    </m:ctrlPr>
                  </m:dPr>
                  <m:e>
                    <m:m>
                      <m:mPr>
                        <m:plcHide m:val="1"/>
                        <m:mcs>
                          <m:mc>
                            <m:mcPr>
                              <m:count m:val="2"/>
                              <m:mcJc m:val="center"/>
                            </m:mcPr>
                          </m:mc>
                        </m:mcs>
                        <m:ctrlPr>
                          <w:rPr>
                            <w:rFonts w:ascii="Cambria Math" w:hAnsi="Cambria Math"/>
                            <w:i/>
                            <w:sz w:val="28"/>
                            <w:szCs w:val="32"/>
                          </w:rPr>
                        </m:ctrlPr>
                      </m:mPr>
                      <m:mr>
                        <m:e>
                          <m:sSub>
                            <m:sSubPr>
                              <m:ctrlPr>
                                <w:rPr>
                                  <w:rFonts w:ascii="Cambria Math" w:hAnsi="Cambria Math"/>
                                  <w:sz w:val="28"/>
                                  <w:szCs w:val="32"/>
                                </w:rPr>
                              </m:ctrlPr>
                            </m:sSubPr>
                            <m:e>
                              <m:r>
                                <w:rPr>
                                  <w:rFonts w:ascii="Cambria Math" w:hAnsi="Cambria Math"/>
                                  <w:sz w:val="28"/>
                                  <w:szCs w:val="32"/>
                                </w:rPr>
                                <m:t>x</m:t>
                              </m:r>
                            </m:e>
                            <m:sub>
                              <m:r>
                                <w:rPr>
                                  <w:rFonts w:ascii="Cambria Math" w:hAnsi="Cambria Math"/>
                                  <w:sz w:val="28"/>
                                  <w:szCs w:val="32"/>
                                </w:rPr>
                                <m:t>i</m:t>
                              </m:r>
                              <m:r>
                                <m:rPr>
                                  <m:sty m:val="p"/>
                                </m:rPr>
                                <w:rPr>
                                  <w:rFonts w:ascii="Cambria Math" w:hAnsi="Cambria Math"/>
                                  <w:sz w:val="28"/>
                                  <w:szCs w:val="32"/>
                                </w:rPr>
                                <m:t>3</m:t>
                              </m:r>
                            </m:sub>
                          </m:sSub>
                        </m:e>
                        <m:e>
                          <m:r>
                            <m:rPr>
                              <m:sty m:val="p"/>
                            </m:rPr>
                            <w:rPr>
                              <w:rFonts w:ascii="Cambria Math" w:hAnsi="Cambria Math"/>
                              <w:sz w:val="28"/>
                              <w:szCs w:val="32"/>
                            </w:rPr>
                            <m:t>1</m:t>
                          </m:r>
                        </m:e>
                      </m:mr>
                      <m:mr>
                        <m:e>
                          <m:r>
                            <m:rPr>
                              <m:sty m:val="p"/>
                            </m:rPr>
                            <w:rPr>
                              <w:rFonts w:ascii="Cambria Math" w:hAnsi="Cambria Math"/>
                              <w:sz w:val="28"/>
                              <w:szCs w:val="32"/>
                            </w:rPr>
                            <m:t>1</m:t>
                          </m:r>
                        </m:e>
                        <m:e>
                          <m:r>
                            <m:rPr>
                              <m:sty m:val="p"/>
                            </m:rPr>
                            <w:rPr>
                              <w:rFonts w:ascii="Cambria Math" w:hAnsi="Cambria Math"/>
                              <w:sz w:val="28"/>
                              <w:szCs w:val="32"/>
                            </w:rPr>
                            <m:t>0</m:t>
                          </m:r>
                        </m:e>
                      </m:mr>
                    </m:m>
                  </m:e>
                </m:d>
                <m:r>
                  <w:rPr>
                    <w:rFonts w:ascii="Cambria Math" w:hAnsi="Cambria Math"/>
                    <w:sz w:val="28"/>
                    <w:szCs w:val="32"/>
                  </w:rPr>
                  <m:t>F</m:t>
                </m:r>
              </m:oMath>
            </m:oMathPara>
          </w:p>
        </w:tc>
      </w:tr>
    </w:tbl>
    <w:p w:rsidR="00E435A1" w:rsidRDefault="004C0A4B" w:rsidP="00CC1750">
      <w:pPr>
        <w:bidi/>
        <w:rPr>
          <w:rtl/>
          <w:lang w:bidi="fa-IR"/>
        </w:rPr>
      </w:pPr>
      <w:r>
        <w:rPr>
          <w:rFonts w:hint="cs"/>
          <w:rtl/>
          <w:lang w:bidi="fa-IR"/>
        </w:rPr>
        <w:t xml:space="preserve">با این تبدیلات، مدلسازی سیستم به صورت </w:t>
      </w:r>
      <w:r w:rsidR="00CC1750">
        <w:rPr>
          <w:rFonts w:hint="cs"/>
          <w:rtl/>
          <w:lang w:bidi="fa-IR"/>
        </w:rPr>
        <w:t>رابطه 3-16</w:t>
      </w:r>
      <w:r>
        <w:rPr>
          <w:rFonts w:hint="cs"/>
          <w:rtl/>
          <w:lang w:bidi="fa-IR"/>
        </w:rPr>
        <w:t xml:space="preserve"> خواهد بود.</w:t>
      </w:r>
    </w:p>
    <w:tbl>
      <w:tblPr>
        <w:tblStyle w:val="TableGrid"/>
        <w:bidiVisual/>
        <w:tblW w:w="927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86"/>
        <w:gridCol w:w="7388"/>
      </w:tblGrid>
      <w:tr w:rsidR="00CC1750" w:rsidTr="001A5B61">
        <w:trPr>
          <w:trHeight w:val="1728"/>
        </w:trPr>
        <w:tc>
          <w:tcPr>
            <w:tcW w:w="1886" w:type="dxa"/>
            <w:vAlign w:val="center"/>
          </w:tcPr>
          <w:p w:rsidR="00CC1750" w:rsidRDefault="000A0043" w:rsidP="00CC1750">
            <w:pPr>
              <w:bidi/>
              <w:ind w:firstLine="0"/>
              <w:jc w:val="left"/>
              <w:rPr>
                <w:rFonts w:eastAsiaTheme="minorEastAsia"/>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16</w:t>
            </w:r>
            <w:r w:rsidRPr="00A44011">
              <w:rPr>
                <w:sz w:val="20"/>
                <w:szCs w:val="24"/>
                <w:rtl/>
              </w:rPr>
              <w:fldChar w:fldCharType="end"/>
            </w:r>
            <w:r w:rsidRPr="00A44011">
              <w:rPr>
                <w:rFonts w:hint="cs"/>
                <w:sz w:val="20"/>
                <w:szCs w:val="24"/>
                <w:rtl/>
              </w:rPr>
              <w:t>)</w:t>
            </w:r>
          </w:p>
        </w:tc>
        <w:tc>
          <w:tcPr>
            <w:tcW w:w="7388" w:type="dxa"/>
            <w:vAlign w:val="center"/>
          </w:tcPr>
          <w:p w:rsidR="00CC1750" w:rsidRPr="001A5B61" w:rsidRDefault="00D426A5" w:rsidP="00EC5826">
            <w:pPr>
              <w:bidi/>
              <w:ind w:left="1968" w:hanging="990"/>
              <w:jc w:val="right"/>
              <w:rPr>
                <w:rFonts w:eastAsiaTheme="minorEastAsia"/>
                <w:rtl/>
                <w:lang w:bidi="fa-IR"/>
              </w:rPr>
            </w:pPr>
            <m:oMathPara>
              <m:oMathParaPr>
                <m:jc m:val="left"/>
              </m:oMathParaPr>
              <m:oMath>
                <m:sSub>
                  <m:sSubPr>
                    <m:ctrlPr>
                      <w:rPr>
                        <w:rFonts w:ascii="Cambria Math" w:hAnsi="Cambria Math"/>
                        <w:i/>
                        <w:sz w:val="28"/>
                        <w:szCs w:val="32"/>
                      </w:rPr>
                    </m:ctrlPr>
                  </m:sSubPr>
                  <m:e>
                    <m:r>
                      <w:rPr>
                        <w:rFonts w:ascii="Cambria Math" w:hAnsi="Cambria Math"/>
                        <w:sz w:val="28"/>
                        <w:szCs w:val="32"/>
                        <w:lang w:bidi="fa-IR"/>
                      </w:rPr>
                      <m:t>M</m:t>
                    </m:r>
                  </m:e>
                  <m:sub>
                    <m:r>
                      <w:rPr>
                        <w:rFonts w:ascii="Cambria Math" w:hAnsi="Cambria Math"/>
                        <w:sz w:val="28"/>
                        <w:szCs w:val="32"/>
                      </w:rPr>
                      <m:t>1</m:t>
                    </m:r>
                  </m:sub>
                </m:sSub>
                <m:d>
                  <m:dPr>
                    <m:ctrlPr>
                      <w:rPr>
                        <w:rFonts w:ascii="Cambria Math" w:hAnsi="Cambria Math"/>
                        <w:sz w:val="28"/>
                        <w:szCs w:val="32"/>
                      </w:rPr>
                    </m:ctrlPr>
                  </m:dPr>
                  <m:e>
                    <m:sSub>
                      <m:sSubPr>
                        <m:ctrlPr>
                          <w:rPr>
                            <w:rFonts w:ascii="Cambria Math" w:hAnsi="Cambria Math"/>
                            <w:sz w:val="28"/>
                            <w:szCs w:val="32"/>
                          </w:rPr>
                        </m:ctrlPr>
                      </m:sSubPr>
                      <m:e>
                        <m:r>
                          <w:rPr>
                            <w:rFonts w:ascii="Cambria Math" w:hAnsi="Cambria Math"/>
                            <w:sz w:val="28"/>
                            <w:szCs w:val="32"/>
                          </w:rPr>
                          <m:t>x</m:t>
                        </m:r>
                      </m:e>
                      <m:sub>
                        <m:r>
                          <w:rPr>
                            <w:rFonts w:ascii="Cambria Math" w:hAnsi="Cambria Math"/>
                            <w:sz w:val="28"/>
                            <w:szCs w:val="32"/>
                          </w:rPr>
                          <m:t>i</m:t>
                        </m:r>
                      </m:sub>
                    </m:sSub>
                  </m:e>
                </m:d>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lang w:bidi="fa-IR"/>
                          </w:rPr>
                          <m:t>ξ</m:t>
                        </m:r>
                      </m:e>
                    </m:acc>
                  </m:e>
                  <m:sub>
                    <m:r>
                      <w:rPr>
                        <w:rFonts w:ascii="Cambria Math" w:hAnsi="Cambria Math"/>
                        <w:sz w:val="28"/>
                        <w:szCs w:val="32"/>
                      </w:rPr>
                      <m:t>i</m:t>
                    </m:r>
                  </m:sub>
                </m:sSub>
                <m:r>
                  <m:rPr>
                    <m:sty m:val="p"/>
                  </m:rPr>
                  <w:rPr>
                    <w:rFonts w:ascii="Cambria Math" w:hAnsi="Cambria Math"/>
                    <w:sz w:val="28"/>
                    <w:szCs w:val="32"/>
                  </w:rPr>
                  <m:t>+</m:t>
                </m:r>
                <m:sSub>
                  <m:sSubPr>
                    <m:ctrlPr>
                      <w:rPr>
                        <w:rFonts w:ascii="Cambria Math" w:hAnsi="Cambria Math"/>
                        <w:i/>
                        <w:sz w:val="28"/>
                        <w:szCs w:val="32"/>
                      </w:rPr>
                    </m:ctrlPr>
                  </m:sSubPr>
                  <m:e>
                    <m:r>
                      <w:rPr>
                        <w:rFonts w:ascii="Cambria Math" w:hAnsi="Cambria Math"/>
                        <w:sz w:val="28"/>
                        <w:szCs w:val="32"/>
                        <w:lang w:bidi="fa-IR"/>
                      </w:rPr>
                      <m:t>C</m:t>
                    </m:r>
                  </m:e>
                  <m:sub>
                    <m:r>
                      <w:rPr>
                        <w:rFonts w:ascii="Cambria Math" w:hAnsi="Cambria Math"/>
                        <w:sz w:val="28"/>
                        <w:szCs w:val="32"/>
                      </w:rPr>
                      <m:t>1</m:t>
                    </m:r>
                  </m:sub>
                </m:sSub>
                <m:d>
                  <m:dPr>
                    <m:ctrlPr>
                      <w:rPr>
                        <w:rFonts w:ascii="Cambria Math" w:hAnsi="Cambria Math"/>
                        <w:sz w:val="28"/>
                        <w:szCs w:val="32"/>
                      </w:rPr>
                    </m:ctrlPr>
                  </m:dPr>
                  <m:e>
                    <m:sSub>
                      <m:sSubPr>
                        <m:ctrlPr>
                          <w:rPr>
                            <w:rFonts w:ascii="Cambria Math" w:hAnsi="Cambria Math"/>
                            <w:sz w:val="28"/>
                            <w:szCs w:val="32"/>
                          </w:rPr>
                        </m:ctrlPr>
                      </m:sSubPr>
                      <m:e>
                        <m:r>
                          <w:rPr>
                            <w:rFonts w:ascii="Cambria Math" w:hAnsi="Cambria Math"/>
                            <w:sz w:val="28"/>
                            <w:szCs w:val="32"/>
                          </w:rPr>
                          <m:t>x</m:t>
                        </m:r>
                      </m:e>
                      <m:sub>
                        <m:r>
                          <w:rPr>
                            <w:rFonts w:ascii="Cambria Math" w:hAnsi="Cambria Math"/>
                            <w:sz w:val="28"/>
                            <w:szCs w:val="32"/>
                          </w:rPr>
                          <m:t>i</m:t>
                        </m:r>
                      </m:sub>
                    </m:sSub>
                    <m:r>
                      <m:rPr>
                        <m:sty m:val="p"/>
                      </m:rPr>
                      <w:rPr>
                        <w:rFonts w:ascii="Cambria Math" w:hAnsi="Cambria Math"/>
                        <w:sz w:val="28"/>
                        <w:szCs w:val="32"/>
                      </w:rPr>
                      <m:t>.</m:t>
                    </m:r>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i</m:t>
                        </m:r>
                      </m:sub>
                    </m:sSub>
                  </m:e>
                </m:d>
                <m:sSub>
                  <m:sSubPr>
                    <m:ctrlPr>
                      <w:rPr>
                        <w:rFonts w:ascii="Cambria Math" w:hAnsi="Cambria Math"/>
                        <w:sz w:val="28"/>
                        <w:szCs w:val="32"/>
                      </w:rPr>
                    </m:ctrlPr>
                  </m:sSubPr>
                  <m:e>
                    <m:r>
                      <w:rPr>
                        <w:rFonts w:ascii="Cambria Math" w:hAnsi="Cambria Math"/>
                        <w:sz w:val="28"/>
                        <w:lang w:bidi="fa-IR"/>
                      </w:rPr>
                      <m:t>ξ</m:t>
                    </m:r>
                  </m:e>
                  <m:sub>
                    <m:r>
                      <w:rPr>
                        <w:rFonts w:ascii="Cambria Math" w:hAnsi="Cambria Math"/>
                        <w:sz w:val="28"/>
                        <w:szCs w:val="32"/>
                      </w:rPr>
                      <m:t>i</m:t>
                    </m:r>
                  </m:sub>
                </m:sSub>
                <m:r>
                  <m:rPr>
                    <m:sty m:val="p"/>
                  </m:rPr>
                  <w:rPr>
                    <w:rFonts w:ascii="Cambria Math" w:hAnsi="Cambria Math"/>
                    <w:sz w:val="28"/>
                    <w:szCs w:val="32"/>
                  </w:rPr>
                  <m:t>+</m:t>
                </m:r>
                <m:r>
                  <m:rPr>
                    <m:sty m:val="p"/>
                  </m:rPr>
                  <w:rPr>
                    <w:rFonts w:ascii="Cambria Math" w:hAnsi="Cambria Math"/>
                    <w:sz w:val="28"/>
                    <w:szCs w:val="32"/>
                  </w:rPr>
                  <w:br/>
                </m:r>
              </m:oMath>
              <m:oMath>
                <m:sSub>
                  <m:sSubPr>
                    <m:ctrlPr>
                      <w:rPr>
                        <w:rFonts w:ascii="Cambria Math" w:hAnsi="Cambria Math"/>
                        <w:i/>
                        <w:sz w:val="28"/>
                        <w:szCs w:val="32"/>
                      </w:rPr>
                    </m:ctrlPr>
                  </m:sSubPr>
                  <m:e>
                    <m:r>
                      <w:rPr>
                        <w:rFonts w:ascii="Cambria Math" w:hAnsi="Cambria Math"/>
                        <w:sz w:val="28"/>
                        <w:szCs w:val="32"/>
                        <w:lang w:bidi="fa-IR"/>
                      </w:rPr>
                      <m:t>X</m:t>
                    </m:r>
                  </m:e>
                  <m:sub>
                    <m:r>
                      <w:rPr>
                        <w:rFonts w:ascii="Cambria Math" w:hAnsi="Cambria Math"/>
                        <w:sz w:val="28"/>
                        <w:szCs w:val="32"/>
                      </w:rPr>
                      <m:t>1</m:t>
                    </m:r>
                  </m:sub>
                </m:sSub>
                <m:d>
                  <m:dPr>
                    <m:ctrlPr>
                      <w:rPr>
                        <w:rFonts w:ascii="Cambria Math" w:hAnsi="Cambria Math"/>
                        <w:sz w:val="28"/>
                        <w:szCs w:val="32"/>
                      </w:rPr>
                    </m:ctrlPr>
                  </m:dPr>
                  <m:e>
                    <m:r>
                      <m:rPr>
                        <m:sty m:val="p"/>
                      </m:rPr>
                      <w:rPr>
                        <w:rFonts w:ascii="Cambria Math" w:hAnsi="Cambria Math"/>
                        <w:sz w:val="28"/>
                        <w:szCs w:val="32"/>
                      </w:rPr>
                      <m:t>x</m:t>
                    </m:r>
                  </m:e>
                </m:d>
                <m:sSub>
                  <m:sSubPr>
                    <m:ctrlPr>
                      <w:rPr>
                        <w:rFonts w:ascii="Cambria Math" w:hAnsi="Cambria Math"/>
                        <w:sz w:val="28"/>
                        <w:szCs w:val="32"/>
                      </w:rPr>
                    </m:ctrlPr>
                  </m:sSubPr>
                  <m:e>
                    <m:r>
                      <w:rPr>
                        <w:rFonts w:ascii="Cambria Math" w:hAnsi="Cambria Math"/>
                        <w:sz w:val="28"/>
                        <w:lang w:bidi="fa-IR"/>
                      </w:rPr>
                      <m:t>ξ</m:t>
                    </m:r>
                  </m:e>
                  <m:sub>
                    <m:r>
                      <w:rPr>
                        <w:rFonts w:ascii="Cambria Math" w:hAnsi="Cambria Math"/>
                        <w:sz w:val="28"/>
                        <w:szCs w:val="32"/>
                      </w:rPr>
                      <m:t>i</m:t>
                    </m:r>
                  </m:sub>
                </m:sSub>
                <m:r>
                  <m:rPr>
                    <m:sty m:val="p"/>
                  </m:rPr>
                  <w:rPr>
                    <w:rFonts w:ascii="Cambria Math" w:hAnsi="Cambria Math"/>
                    <w:sz w:val="28"/>
                    <w:szCs w:val="32"/>
                  </w:rPr>
                  <m:t>+</m:t>
                </m:r>
                <m:sSub>
                  <m:sSubPr>
                    <m:ctrlPr>
                      <w:rPr>
                        <w:rFonts w:ascii="Cambria Math" w:hAnsi="Cambria Math"/>
                        <w:i/>
                        <w:sz w:val="28"/>
                        <w:szCs w:val="32"/>
                      </w:rPr>
                    </m:ctrlPr>
                  </m:sSubPr>
                  <m:e>
                    <m:r>
                      <w:rPr>
                        <w:rFonts w:ascii="Cambria Math" w:hAnsi="Cambria Math"/>
                        <w:sz w:val="28"/>
                        <w:szCs w:val="32"/>
                        <w:lang w:bidi="fa-IR"/>
                      </w:rPr>
                      <m:t>G</m:t>
                    </m:r>
                  </m:e>
                  <m:sub>
                    <m:r>
                      <w:rPr>
                        <w:rFonts w:ascii="Cambria Math" w:hAnsi="Cambria Math"/>
                        <w:sz w:val="28"/>
                        <w:szCs w:val="32"/>
                      </w:rPr>
                      <m:t>1</m:t>
                    </m:r>
                  </m:sub>
                </m:sSub>
                <m:d>
                  <m:dPr>
                    <m:ctrlPr>
                      <w:rPr>
                        <w:rFonts w:ascii="Cambria Math" w:hAnsi="Cambria Math"/>
                        <w:sz w:val="28"/>
                        <w:szCs w:val="32"/>
                      </w:rPr>
                    </m:ctrlPr>
                  </m:dPr>
                  <m:e>
                    <m:sSub>
                      <m:sSubPr>
                        <m:ctrlPr>
                          <w:rPr>
                            <w:rFonts w:ascii="Cambria Math" w:hAnsi="Cambria Math"/>
                            <w:sz w:val="28"/>
                            <w:szCs w:val="32"/>
                          </w:rPr>
                        </m:ctrlPr>
                      </m:sSubPr>
                      <m:e>
                        <m:r>
                          <w:rPr>
                            <w:rFonts w:ascii="Cambria Math" w:hAnsi="Cambria Math"/>
                            <w:sz w:val="28"/>
                            <w:szCs w:val="32"/>
                          </w:rPr>
                          <m:t>x</m:t>
                        </m:r>
                      </m:e>
                      <m:sub>
                        <m:r>
                          <w:rPr>
                            <w:rFonts w:ascii="Cambria Math" w:hAnsi="Cambria Math"/>
                            <w:sz w:val="28"/>
                            <w:szCs w:val="32"/>
                          </w:rPr>
                          <m:t>i</m:t>
                        </m:r>
                      </m:sub>
                    </m:sSub>
                  </m:e>
                </m:d>
                <m:r>
                  <m:rPr>
                    <m:sty m:val="p"/>
                  </m:rPr>
                  <w:rPr>
                    <w:rFonts w:ascii="Cambria Math" w:hAnsi="Cambria Math"/>
                    <w:sz w:val="28"/>
                    <w:szCs w:val="32"/>
                  </w:rPr>
                  <m:t>+</m:t>
                </m:r>
                <m:sSub>
                  <m:sSubPr>
                    <m:ctrlPr>
                      <w:rPr>
                        <w:rFonts w:ascii="Cambria Math" w:hAnsi="Cambria Math"/>
                        <w:i/>
                        <w:sz w:val="28"/>
                        <w:szCs w:val="32"/>
                      </w:rPr>
                    </m:ctrlPr>
                  </m:sSubPr>
                  <m:e>
                    <m:r>
                      <w:rPr>
                        <w:rFonts w:ascii="Cambria Math" w:hAnsi="Cambria Math"/>
                        <w:sz w:val="28"/>
                        <w:szCs w:val="32"/>
                        <w:lang w:bidi="fa-IR"/>
                      </w:rPr>
                      <m:t>F</m:t>
                    </m:r>
                  </m:e>
                  <m:sub>
                    <m:r>
                      <w:rPr>
                        <w:rFonts w:ascii="Cambria Math" w:hAnsi="Cambria Math"/>
                        <w:sz w:val="28"/>
                        <w:szCs w:val="32"/>
                      </w:rPr>
                      <m:t>1</m:t>
                    </m:r>
                  </m:sub>
                </m:sSub>
                <m:d>
                  <m:dPr>
                    <m:ctrlPr>
                      <w:rPr>
                        <w:rFonts w:ascii="Cambria Math" w:hAnsi="Cambria Math"/>
                        <w:sz w:val="28"/>
                        <w:szCs w:val="32"/>
                      </w:rPr>
                    </m:ctrlPr>
                  </m:dPr>
                  <m:e>
                    <m:sSub>
                      <m:sSubPr>
                        <m:ctrlPr>
                          <w:rPr>
                            <w:rFonts w:ascii="Cambria Math" w:hAnsi="Cambria Math"/>
                            <w:sz w:val="28"/>
                            <w:szCs w:val="32"/>
                          </w:rPr>
                        </m:ctrlPr>
                      </m:sSubPr>
                      <m:e>
                        <m:r>
                          <w:rPr>
                            <w:rFonts w:ascii="Cambria Math" w:hAnsi="Cambria Math"/>
                            <w:sz w:val="28"/>
                            <w:szCs w:val="32"/>
                          </w:rPr>
                          <m:t>x</m:t>
                        </m:r>
                      </m:e>
                      <m:sub>
                        <m:r>
                          <w:rPr>
                            <w:rFonts w:ascii="Cambria Math" w:hAnsi="Cambria Math"/>
                            <w:sz w:val="28"/>
                            <w:szCs w:val="32"/>
                          </w:rPr>
                          <m:t>i</m:t>
                        </m:r>
                      </m:sub>
                    </m:sSub>
                  </m:e>
                </m:d>
                <m:r>
                  <m:rPr>
                    <m:sty m:val="p"/>
                  </m:rPr>
                  <w:rPr>
                    <w:rFonts w:ascii="Cambria Math" w:hAnsi="Cambria Math"/>
                    <w:sz w:val="28"/>
                    <w:szCs w:val="32"/>
                  </w:rPr>
                  <m:t>+</m:t>
                </m:r>
                <m:sSub>
                  <m:sSubPr>
                    <m:ctrlPr>
                      <w:rPr>
                        <w:rFonts w:ascii="Cambria Math" w:hAnsi="Cambria Math"/>
                        <w:sz w:val="28"/>
                        <w:szCs w:val="32"/>
                      </w:rPr>
                    </m:ctrlPr>
                  </m:sSubPr>
                  <m:e>
                    <m:acc>
                      <m:accPr>
                        <m:chr m:val="̃"/>
                        <m:ctrlPr>
                          <w:rPr>
                            <w:rFonts w:ascii="Cambria Math" w:hAnsi="Cambria Math"/>
                            <w:i/>
                            <w:sz w:val="28"/>
                            <w:szCs w:val="32"/>
                          </w:rPr>
                        </m:ctrlPr>
                      </m:accPr>
                      <m:e>
                        <m:r>
                          <w:rPr>
                            <w:rFonts w:ascii="Cambria Math" w:hAnsi="Cambria Math"/>
                            <w:sz w:val="28"/>
                            <w:szCs w:val="32"/>
                          </w:rPr>
                          <m:t>τ</m:t>
                        </m:r>
                      </m:e>
                    </m:acc>
                  </m:e>
                  <m:sub>
                    <m:r>
                      <w:rPr>
                        <w:rFonts w:ascii="Cambria Math" w:hAnsi="Cambria Math"/>
                        <w:sz w:val="28"/>
                        <w:szCs w:val="32"/>
                      </w:rPr>
                      <m:t>di</m:t>
                    </m:r>
                  </m:sub>
                </m:sSub>
                <m:r>
                  <m:rPr>
                    <m:sty m:val="p"/>
                  </m:rPr>
                  <w:rPr>
                    <w:rFonts w:ascii="Cambria Math" w:hAnsi="Cambria Math"/>
                    <w:sz w:val="28"/>
                    <w:szCs w:val="32"/>
                  </w:rPr>
                  <m:t>=</m:t>
                </m:r>
                <m:sSub>
                  <m:sSubPr>
                    <m:ctrlPr>
                      <w:rPr>
                        <w:rFonts w:ascii="Cambria Math" w:hAnsi="Cambria Math"/>
                        <w:i/>
                        <w:sz w:val="28"/>
                        <w:szCs w:val="32"/>
                      </w:rPr>
                    </m:ctrlPr>
                  </m:sSubPr>
                  <m:e>
                    <m:r>
                      <w:rPr>
                        <w:rFonts w:ascii="Cambria Math" w:hAnsi="Cambria Math"/>
                        <w:sz w:val="28"/>
                        <w:szCs w:val="32"/>
                        <w:lang w:bidi="fa-IR"/>
                      </w:rPr>
                      <m:t>B</m:t>
                    </m:r>
                  </m:e>
                  <m:sub>
                    <m:r>
                      <w:rPr>
                        <w:rFonts w:ascii="Cambria Math" w:hAnsi="Cambria Math"/>
                        <w:sz w:val="28"/>
                        <w:szCs w:val="32"/>
                      </w:rPr>
                      <m:t>1</m:t>
                    </m:r>
                  </m:sub>
                </m:sSub>
                <m:d>
                  <m:dPr>
                    <m:ctrlPr>
                      <w:rPr>
                        <w:rFonts w:ascii="Cambria Math" w:hAnsi="Cambria Math"/>
                        <w:sz w:val="28"/>
                        <w:szCs w:val="32"/>
                      </w:rPr>
                    </m:ctrlPr>
                  </m:dPr>
                  <m:e>
                    <m:sSub>
                      <m:sSubPr>
                        <m:ctrlPr>
                          <w:rPr>
                            <w:rFonts w:ascii="Cambria Math" w:hAnsi="Cambria Math"/>
                            <w:sz w:val="28"/>
                            <w:szCs w:val="32"/>
                          </w:rPr>
                        </m:ctrlPr>
                      </m:sSubPr>
                      <m:e>
                        <m:r>
                          <w:rPr>
                            <w:rFonts w:ascii="Cambria Math" w:hAnsi="Cambria Math"/>
                            <w:sz w:val="28"/>
                            <w:szCs w:val="32"/>
                          </w:rPr>
                          <m:t>x</m:t>
                        </m:r>
                      </m:e>
                      <m:sub>
                        <m:r>
                          <w:rPr>
                            <w:rFonts w:ascii="Cambria Math" w:hAnsi="Cambria Math"/>
                            <w:sz w:val="28"/>
                            <w:szCs w:val="32"/>
                          </w:rPr>
                          <m:t>i</m:t>
                        </m:r>
                      </m:sub>
                    </m:sSub>
                  </m:e>
                </m:d>
                <m:sSub>
                  <m:sSubPr>
                    <m:ctrlPr>
                      <w:rPr>
                        <w:rFonts w:ascii="Cambria Math" w:hAnsi="Cambria Math"/>
                        <w:sz w:val="28"/>
                        <w:szCs w:val="32"/>
                      </w:rPr>
                    </m:ctrlPr>
                  </m:sSubPr>
                  <m:e>
                    <m:r>
                      <w:rPr>
                        <w:rFonts w:ascii="Cambria Math" w:hAnsi="Cambria Math"/>
                        <w:sz w:val="28"/>
                        <w:szCs w:val="32"/>
                      </w:rPr>
                      <m:t>u</m:t>
                    </m:r>
                  </m:e>
                  <m:sub>
                    <m:r>
                      <w:rPr>
                        <w:rFonts w:ascii="Cambria Math" w:hAnsi="Cambria Math"/>
                        <w:sz w:val="28"/>
                        <w:szCs w:val="32"/>
                      </w:rPr>
                      <m:t>i</m:t>
                    </m:r>
                  </m:sub>
                </m:sSub>
                <m:r>
                  <m:rPr>
                    <m:sty m:val="p"/>
                  </m:rPr>
                  <w:rPr>
                    <w:rFonts w:ascii="Cambria Math" w:hAnsi="Cambria Math"/>
                    <w:sz w:val="28"/>
                    <w:szCs w:val="32"/>
                  </w:rPr>
                  <w:br/>
                </m:r>
              </m:oMath>
              <m:oMath>
                <m:r>
                  <w:rPr>
                    <w:rFonts w:ascii="Cambria Math" w:hAnsi="Cambria Math"/>
                    <w:sz w:val="28"/>
                    <w:szCs w:val="32"/>
                  </w:rPr>
                  <m:t>i=1.2….L</m:t>
                </m:r>
              </m:oMath>
            </m:oMathPara>
          </w:p>
        </w:tc>
      </w:tr>
    </w:tbl>
    <w:p w:rsidR="004B0F68" w:rsidRDefault="004B0F68" w:rsidP="004B0F68">
      <w:pPr>
        <w:bidi/>
        <w:rPr>
          <w:rtl/>
          <w:lang w:bidi="fa-IR"/>
        </w:rPr>
      </w:pPr>
      <w:r>
        <w:rPr>
          <w:rFonts w:hint="cs"/>
          <w:rtl/>
          <w:lang w:bidi="fa-IR"/>
        </w:rPr>
        <w:t xml:space="preserve">و می‌دانیم که </w:t>
      </w:r>
      <m:oMath>
        <m:sSub>
          <m:sSubPr>
            <m:ctrlPr>
              <w:rPr>
                <w:rFonts w:ascii="Cambria Math" w:hAnsi="Cambria Math"/>
                <w:sz w:val="28"/>
                <w:szCs w:val="32"/>
                <w:lang w:bidi="fa-IR"/>
              </w:rPr>
            </m:ctrlPr>
          </m:sSubPr>
          <m:e>
            <m:r>
              <w:rPr>
                <w:rFonts w:ascii="Cambria Math" w:hAnsi="Cambria Math"/>
                <w:sz w:val="28"/>
                <w:szCs w:val="32"/>
                <w:lang w:bidi="fa-IR"/>
              </w:rPr>
              <m:t>x</m:t>
            </m:r>
          </m:e>
          <m:sub>
            <m:r>
              <w:rPr>
                <w:rFonts w:ascii="Cambria Math" w:hAnsi="Cambria Math"/>
                <w:sz w:val="28"/>
                <w:szCs w:val="32"/>
                <w:lang w:bidi="fa-IR"/>
              </w:rPr>
              <m:t>i</m:t>
            </m:r>
          </m:sub>
        </m:sSub>
        <m:r>
          <w:rPr>
            <w:rFonts w:ascii="Cambria Math" w:hAnsi="Cambria Math"/>
            <w:sz w:val="28"/>
            <w:szCs w:val="32"/>
            <w:lang w:bidi="fa-IR"/>
          </w:rPr>
          <m:t>=</m:t>
        </m:r>
        <m:sSup>
          <m:sSupPr>
            <m:ctrlPr>
              <w:rPr>
                <w:rFonts w:ascii="Cambria Math" w:hAnsi="Cambria Math"/>
                <w:i/>
                <w:sz w:val="28"/>
                <w:szCs w:val="32"/>
                <w:lang w:bidi="fa-IR"/>
              </w:rPr>
            </m:ctrlPr>
          </m:sSupPr>
          <m:e>
            <m:r>
              <w:rPr>
                <w:rFonts w:ascii="Cambria Math" w:hAnsi="Cambria Math"/>
                <w:sz w:val="28"/>
                <w:szCs w:val="32"/>
                <w:lang w:bidi="fa-IR"/>
              </w:rPr>
              <m:t>[</m:t>
            </m:r>
            <m:sSub>
              <m:sSubPr>
                <m:ctrlPr>
                  <w:rPr>
                    <w:rFonts w:ascii="Cambria Math" w:hAnsi="Cambria Math"/>
                    <w:i/>
                    <w:sz w:val="28"/>
                    <w:szCs w:val="32"/>
                    <w:lang w:bidi="fa-IR"/>
                  </w:rPr>
                </m:ctrlPr>
              </m:sSubPr>
              <m:e>
                <m:r>
                  <w:rPr>
                    <w:rFonts w:ascii="Cambria Math" w:hAnsi="Cambria Math"/>
                    <w:sz w:val="28"/>
                    <w:szCs w:val="32"/>
                    <w:lang w:bidi="fa-IR"/>
                  </w:rPr>
                  <m:t>x</m:t>
                </m:r>
              </m:e>
              <m:sub>
                <m:r>
                  <w:rPr>
                    <w:rFonts w:ascii="Cambria Math" w:hAnsi="Cambria Math"/>
                    <w:sz w:val="28"/>
                    <w:szCs w:val="32"/>
                    <w:lang w:bidi="fa-IR"/>
                  </w:rPr>
                  <m:t>i1</m:t>
                </m:r>
              </m:sub>
            </m:sSub>
            <m:r>
              <w:rPr>
                <w:rFonts w:ascii="Cambria Math" w:hAnsi="Cambria Math"/>
                <w:sz w:val="28"/>
                <w:szCs w:val="32"/>
                <w:lang w:bidi="fa-IR"/>
              </w:rPr>
              <m:t xml:space="preserve"> </m:t>
            </m:r>
            <m:sSub>
              <m:sSubPr>
                <m:ctrlPr>
                  <w:rPr>
                    <w:rFonts w:ascii="Cambria Math" w:hAnsi="Cambria Math"/>
                    <w:i/>
                    <w:sz w:val="28"/>
                    <w:szCs w:val="32"/>
                    <w:lang w:bidi="fa-IR"/>
                  </w:rPr>
                </m:ctrlPr>
              </m:sSubPr>
              <m:e>
                <m:r>
                  <w:rPr>
                    <w:rFonts w:ascii="Cambria Math" w:hAnsi="Cambria Math"/>
                    <w:sz w:val="28"/>
                    <w:szCs w:val="32"/>
                    <w:lang w:bidi="fa-IR"/>
                  </w:rPr>
                  <m:t>x</m:t>
                </m:r>
              </m:e>
              <m:sub>
                <m:r>
                  <w:rPr>
                    <w:rFonts w:ascii="Cambria Math" w:hAnsi="Cambria Math"/>
                    <w:sz w:val="28"/>
                    <w:szCs w:val="32"/>
                    <w:lang w:bidi="fa-IR"/>
                  </w:rPr>
                  <m:t>i2</m:t>
                </m:r>
              </m:sub>
            </m:sSub>
            <m:r>
              <w:rPr>
                <w:rFonts w:ascii="Cambria Math" w:hAnsi="Cambria Math"/>
                <w:sz w:val="28"/>
                <w:szCs w:val="32"/>
                <w:lang w:bidi="fa-IR"/>
              </w:rPr>
              <m:t xml:space="preserve"> </m:t>
            </m:r>
            <m:sSub>
              <m:sSubPr>
                <m:ctrlPr>
                  <w:rPr>
                    <w:rFonts w:ascii="Cambria Math" w:hAnsi="Cambria Math"/>
                    <w:i/>
                    <w:sz w:val="28"/>
                    <w:szCs w:val="32"/>
                    <w:lang w:bidi="fa-IR"/>
                  </w:rPr>
                </m:ctrlPr>
              </m:sSubPr>
              <m:e>
                <m:r>
                  <w:rPr>
                    <w:rFonts w:ascii="Cambria Math" w:hAnsi="Cambria Math"/>
                    <w:sz w:val="28"/>
                    <w:szCs w:val="32"/>
                    <w:lang w:bidi="fa-IR"/>
                  </w:rPr>
                  <m:t>x</m:t>
                </m:r>
              </m:e>
              <m:sub>
                <m:r>
                  <w:rPr>
                    <w:rFonts w:ascii="Cambria Math" w:hAnsi="Cambria Math"/>
                    <w:sz w:val="28"/>
                    <w:szCs w:val="32"/>
                    <w:lang w:bidi="fa-IR"/>
                  </w:rPr>
                  <m:t>i3</m:t>
                </m:r>
              </m:sub>
            </m:sSub>
            <m:r>
              <w:rPr>
                <w:rFonts w:ascii="Cambria Math" w:hAnsi="Cambria Math"/>
                <w:sz w:val="28"/>
                <w:szCs w:val="32"/>
                <w:lang w:bidi="fa-IR"/>
              </w:rPr>
              <m:t>]</m:t>
            </m:r>
          </m:e>
          <m:sup>
            <m:r>
              <w:rPr>
                <w:rFonts w:ascii="Cambria Math" w:hAnsi="Cambria Math"/>
                <w:sz w:val="28"/>
                <w:szCs w:val="32"/>
                <w:lang w:bidi="fa-IR"/>
              </w:rPr>
              <m:t>T</m:t>
            </m:r>
          </m:sup>
        </m:sSup>
      </m:oMath>
      <w:r w:rsidR="00ED3D6C">
        <w:rPr>
          <w:rFonts w:eastAsiaTheme="minorEastAsia"/>
          <w:sz w:val="28"/>
          <w:szCs w:val="32"/>
          <w:lang w:bidi="fa-IR"/>
        </w:rPr>
        <w:t>.</w:t>
      </w:r>
    </w:p>
    <w:p w:rsidR="007E14ED" w:rsidRDefault="00EC01B1" w:rsidP="00CC1750">
      <w:pPr>
        <w:bidi/>
        <w:rPr>
          <w:rtl/>
          <w:lang w:bidi="fa-IR"/>
        </w:rPr>
      </w:pPr>
      <w:r>
        <w:rPr>
          <w:rFonts w:hint="cs"/>
          <w:rtl/>
          <w:lang w:bidi="fa-IR"/>
        </w:rPr>
        <w:t xml:space="preserve">بنابراین، با </w:t>
      </w:r>
      <w:r w:rsidR="00CC1750">
        <w:rPr>
          <w:rFonts w:hint="cs"/>
          <w:rtl/>
          <w:lang w:bidi="fa-IR"/>
        </w:rPr>
        <w:t>رابطه 3-16</w:t>
      </w:r>
      <w:r>
        <w:rPr>
          <w:rFonts w:hint="cs"/>
          <w:rtl/>
          <w:lang w:bidi="fa-IR"/>
        </w:rPr>
        <w:t>،‌ دینامیک سیستم شبیه سازی</w:t>
      </w:r>
      <w:r w:rsidR="00CC1750">
        <w:rPr>
          <w:rFonts w:hint="cs"/>
          <w:rtl/>
          <w:lang w:bidi="fa-IR"/>
        </w:rPr>
        <w:t xml:space="preserve"> و تبدیل</w:t>
      </w:r>
      <w:r>
        <w:rPr>
          <w:rFonts w:hint="cs"/>
          <w:rtl/>
          <w:lang w:bidi="fa-IR"/>
        </w:rPr>
        <w:t xml:space="preserve"> شده و می‌توانیم کنترلر متناظر با آن، کنترلر دینامیکی را ارائه نماییم.</w:t>
      </w:r>
    </w:p>
    <w:p w:rsidR="00EC01B1" w:rsidRDefault="00EC01B1" w:rsidP="00EC01B1">
      <w:pPr>
        <w:pStyle w:val="Heading2"/>
        <w:rPr>
          <w:rtl/>
        </w:rPr>
      </w:pPr>
      <w:bookmarkStart w:id="86" w:name="_Toc156747077"/>
      <w:r>
        <w:rPr>
          <w:rFonts w:hint="cs"/>
          <w:rtl/>
        </w:rPr>
        <w:t>کنترلر دینامیکی</w:t>
      </w:r>
      <w:bookmarkEnd w:id="86"/>
    </w:p>
    <w:p w:rsidR="00CE1050" w:rsidRDefault="00CE1050" w:rsidP="00CE1050">
      <w:pPr>
        <w:bidi/>
        <w:rPr>
          <w:rFonts w:eastAsiaTheme="minorEastAsia"/>
          <w:sz w:val="28"/>
          <w:rtl/>
          <w:lang w:bidi="fa-IR"/>
        </w:rPr>
      </w:pPr>
      <w:r>
        <w:rPr>
          <w:rFonts w:hint="cs"/>
          <w:sz w:val="28"/>
          <w:rtl/>
          <w:lang w:bidi="fa-IR"/>
        </w:rPr>
        <w:t xml:space="preserve">در این قسمت با توجه به مدل دینامیکی ارائه شده در بخش قبل، کنترلر دینامیکی را ارائه می‌کنیم. ابتدا مقادیر </w:t>
      </w:r>
      <m:oMath>
        <m:sSub>
          <m:sSubPr>
            <m:ctrlPr>
              <w:rPr>
                <w:rFonts w:ascii="Cambria Math" w:hAnsi="Cambria Math"/>
                <w:sz w:val="28"/>
                <w:lang w:bidi="fa-IR"/>
              </w:rPr>
            </m:ctrlPr>
          </m:sSubPr>
          <m:e>
            <m:r>
              <w:rPr>
                <w:rFonts w:ascii="Cambria Math" w:hAnsi="Cambria Math"/>
                <w:sz w:val="28"/>
                <w:lang w:bidi="fa-IR"/>
              </w:rPr>
              <m:t>ξ</m:t>
            </m:r>
          </m:e>
          <m:sub>
            <m:r>
              <w:rPr>
                <w:rFonts w:ascii="Cambria Math" w:hAnsi="Cambria Math"/>
                <w:sz w:val="28"/>
                <w:lang w:bidi="fa-IR"/>
              </w:rPr>
              <m:t>i</m:t>
            </m:r>
          </m:sub>
        </m:sSub>
      </m:oMath>
      <w:r>
        <w:rPr>
          <w:rFonts w:eastAsiaTheme="minorEastAsia" w:hint="cs"/>
          <w:sz w:val="28"/>
          <w:rtl/>
          <w:lang w:bidi="fa-IR"/>
        </w:rPr>
        <w:t xml:space="preserve"> تولید شده در فصل دوم در کنترلر سینماتیکی را با </w:t>
      </w:r>
      <m:oMath>
        <m:sSub>
          <m:sSubPr>
            <m:ctrlPr>
              <w:rPr>
                <w:rFonts w:ascii="Cambria Math" w:hAnsi="Cambria Math"/>
                <w:sz w:val="28"/>
                <w:lang w:bidi="fa-IR"/>
              </w:rPr>
            </m:ctrlPr>
          </m:sSubPr>
          <m:e>
            <m:r>
              <w:rPr>
                <w:rFonts w:ascii="Cambria Math" w:hAnsi="Cambria Math"/>
                <w:sz w:val="28"/>
                <w:lang w:bidi="fa-IR"/>
              </w:rPr>
              <m:t>ξ</m:t>
            </m:r>
          </m:e>
          <m:sub>
            <m:r>
              <w:rPr>
                <w:rFonts w:ascii="Cambria Math" w:hAnsi="Cambria Math"/>
                <w:sz w:val="28"/>
                <w:lang w:bidi="fa-IR"/>
              </w:rPr>
              <m:t>iv</m:t>
            </m:r>
          </m:sub>
        </m:sSub>
      </m:oMath>
      <w:r>
        <w:rPr>
          <w:rFonts w:eastAsiaTheme="minorEastAsia" w:hint="cs"/>
          <w:sz w:val="28"/>
          <w:rtl/>
          <w:lang w:bidi="fa-IR"/>
        </w:rPr>
        <w:t xml:space="preserve"> نشان می‌دهیم. هدف از کنترلر دینامیکی بدست آوردن </w:t>
      </w:r>
      <w:r>
        <w:rPr>
          <w:rFonts w:eastAsiaTheme="minorEastAsia"/>
          <w:sz w:val="28"/>
          <w:lang w:bidi="fa-IR"/>
        </w:rPr>
        <w:t>u</w:t>
      </w:r>
      <w:r>
        <w:rPr>
          <w:rFonts w:eastAsiaTheme="minorEastAsia" w:hint="cs"/>
          <w:sz w:val="28"/>
          <w:rtl/>
          <w:lang w:bidi="fa-IR"/>
        </w:rPr>
        <w:t xml:space="preserve"> مناسبی است که بتواند سیستم را طوری هدایت کند که </w:t>
      </w:r>
      <m:oMath>
        <m:r>
          <w:rPr>
            <w:rFonts w:ascii="Cambria Math" w:hAnsi="Cambria Math"/>
            <w:sz w:val="28"/>
            <w:lang w:bidi="fa-IR"/>
          </w:rPr>
          <m:t>ξ</m:t>
        </m:r>
      </m:oMath>
      <w:r>
        <w:rPr>
          <w:rFonts w:eastAsiaTheme="minorEastAsia" w:hint="cs"/>
          <w:sz w:val="28"/>
          <w:rtl/>
          <w:lang w:bidi="fa-IR"/>
        </w:rPr>
        <w:t xml:space="preserve"> آن به </w:t>
      </w:r>
      <m:oMath>
        <m:sSub>
          <m:sSubPr>
            <m:ctrlPr>
              <w:rPr>
                <w:rFonts w:ascii="Cambria Math" w:hAnsi="Cambria Math"/>
                <w:sz w:val="28"/>
                <w:lang w:bidi="fa-IR"/>
              </w:rPr>
            </m:ctrlPr>
          </m:sSubPr>
          <m:e>
            <m:r>
              <w:rPr>
                <w:rFonts w:ascii="Cambria Math" w:hAnsi="Cambria Math"/>
                <w:sz w:val="28"/>
                <w:lang w:bidi="fa-IR"/>
              </w:rPr>
              <m:t>ξ</m:t>
            </m:r>
          </m:e>
          <m:sub>
            <m:r>
              <w:rPr>
                <w:rFonts w:ascii="Cambria Math" w:hAnsi="Cambria Math"/>
                <w:sz w:val="28"/>
                <w:lang w:bidi="fa-IR"/>
              </w:rPr>
              <m:t>iv</m:t>
            </m:r>
          </m:sub>
        </m:sSub>
      </m:oMath>
      <w:r>
        <w:rPr>
          <w:rFonts w:eastAsiaTheme="minorEastAsia" w:hint="cs"/>
          <w:sz w:val="28"/>
          <w:rtl/>
          <w:lang w:bidi="fa-IR"/>
        </w:rPr>
        <w:t xml:space="preserve"> برسد.</w:t>
      </w:r>
    </w:p>
    <w:p w:rsidR="00E435A1" w:rsidRDefault="007E14ED" w:rsidP="00CE1050">
      <w:pPr>
        <w:bidi/>
        <w:rPr>
          <w:rFonts w:eastAsiaTheme="minorEastAsia"/>
          <w:sz w:val="28"/>
          <w:rtl/>
          <w:lang w:bidi="fa-IR"/>
        </w:rPr>
      </w:pPr>
      <w:r w:rsidRPr="00CE1050">
        <w:rPr>
          <w:rFonts w:hint="cs"/>
          <w:sz w:val="28"/>
          <w:rtl/>
          <w:lang w:bidi="fa-IR"/>
        </w:rPr>
        <w:t>خط</w:t>
      </w:r>
      <w:r w:rsidR="00CA4C62" w:rsidRPr="00CE1050">
        <w:rPr>
          <w:rFonts w:hint="cs"/>
          <w:sz w:val="28"/>
          <w:rtl/>
          <w:lang w:bidi="fa-IR"/>
        </w:rPr>
        <w:t xml:space="preserve">ای </w:t>
      </w:r>
      <m:oMath>
        <m:sSub>
          <m:sSubPr>
            <m:ctrlPr>
              <w:rPr>
                <w:rFonts w:ascii="Cambria Math" w:hAnsi="Cambria Math"/>
                <w:sz w:val="28"/>
                <w:lang w:bidi="fa-IR"/>
              </w:rPr>
            </m:ctrlPr>
          </m:sSubPr>
          <m:e>
            <m:r>
              <w:rPr>
                <w:rFonts w:ascii="Cambria Math" w:hAnsi="Cambria Math"/>
                <w:sz w:val="28"/>
                <w:lang w:bidi="fa-IR"/>
              </w:rPr>
              <m:t>z</m:t>
            </m:r>
          </m:e>
          <m:sub>
            <m:r>
              <w:rPr>
                <w:rFonts w:ascii="Cambria Math" w:hAnsi="Cambria Math"/>
                <w:sz w:val="28"/>
                <w:lang w:bidi="fa-IR"/>
              </w:rPr>
              <m:t>i3</m:t>
            </m:r>
          </m:sub>
        </m:sSub>
      </m:oMath>
      <w:r w:rsidR="00CE1050" w:rsidRPr="00CE1050">
        <w:rPr>
          <w:rFonts w:eastAsiaTheme="minorEastAsia" w:hint="cs"/>
          <w:sz w:val="28"/>
          <w:rtl/>
          <w:lang w:bidi="fa-IR"/>
        </w:rPr>
        <w:t xml:space="preserve"> را به صورت زیر تعریف می‌کنیم. </w:t>
      </w:r>
      <w:r w:rsidR="00CE1050">
        <w:rPr>
          <w:rFonts w:eastAsiaTheme="minorEastAsia" w:hint="cs"/>
          <w:sz w:val="28"/>
          <w:rtl/>
          <w:lang w:bidi="fa-IR"/>
        </w:rPr>
        <w:t xml:space="preserve">اندیس </w:t>
      </w:r>
      <w:r w:rsidR="00CE1050">
        <w:rPr>
          <w:rFonts w:eastAsiaTheme="minorEastAsia"/>
          <w:sz w:val="28"/>
          <w:lang w:bidi="fa-IR"/>
        </w:rPr>
        <w:t>i</w:t>
      </w:r>
      <w:r w:rsidR="00CE1050">
        <w:rPr>
          <w:rFonts w:eastAsiaTheme="minorEastAsia" w:hint="cs"/>
          <w:sz w:val="28"/>
          <w:rtl/>
          <w:lang w:bidi="fa-IR"/>
        </w:rPr>
        <w:t xml:space="preserve"> نشان دهنده‌ی شماره‌ی ربات در سیستم چند رباته است.</w:t>
      </w:r>
    </w:p>
    <w:tbl>
      <w:tblPr>
        <w:tblStyle w:val="TableGrid"/>
        <w:bidiVisual/>
        <w:tblW w:w="926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0"/>
        <w:gridCol w:w="4682"/>
      </w:tblGrid>
      <w:tr w:rsidR="00CC1750" w:rsidTr="00CC1750">
        <w:tc>
          <w:tcPr>
            <w:tcW w:w="4580" w:type="dxa"/>
          </w:tcPr>
          <w:p w:rsidR="00CC1750" w:rsidRDefault="000A0043" w:rsidP="00CC1750">
            <w:pPr>
              <w:bidi/>
              <w:ind w:firstLine="0"/>
              <w:rPr>
                <w:rFonts w:eastAsiaTheme="minorEastAsia"/>
                <w:sz w:val="28"/>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17</w:t>
            </w:r>
            <w:r w:rsidRPr="00A44011">
              <w:rPr>
                <w:sz w:val="20"/>
                <w:szCs w:val="24"/>
                <w:rtl/>
              </w:rPr>
              <w:fldChar w:fldCharType="end"/>
            </w:r>
            <w:r w:rsidRPr="00A44011">
              <w:rPr>
                <w:rFonts w:hint="cs"/>
                <w:sz w:val="20"/>
                <w:szCs w:val="24"/>
                <w:rtl/>
              </w:rPr>
              <w:t>)</w:t>
            </w:r>
          </w:p>
        </w:tc>
        <w:tc>
          <w:tcPr>
            <w:tcW w:w="4682" w:type="dxa"/>
          </w:tcPr>
          <w:p w:rsidR="00CC1750" w:rsidRPr="00CC1750" w:rsidRDefault="00D426A5" w:rsidP="00CC1750">
            <w:pPr>
              <w:bidi/>
              <w:ind w:firstLine="0"/>
              <w:rPr>
                <w:rFonts w:eastAsiaTheme="minorEastAsia"/>
                <w:sz w:val="28"/>
                <w:rtl/>
                <w:lang w:bidi="fa-IR"/>
              </w:rPr>
            </w:pPr>
            <m:oMathPara>
              <m:oMathParaPr>
                <m:jc m:val="left"/>
              </m:oMathParaPr>
              <m:oMath>
                <m:sSub>
                  <m:sSubPr>
                    <m:ctrlPr>
                      <w:rPr>
                        <w:rFonts w:ascii="Cambria Math" w:hAnsi="Cambria Math"/>
                        <w:sz w:val="28"/>
                        <w:lang w:bidi="fa-IR"/>
                      </w:rPr>
                    </m:ctrlPr>
                  </m:sSubPr>
                  <m:e>
                    <m:r>
                      <w:rPr>
                        <w:rFonts w:ascii="Cambria Math" w:hAnsi="Cambria Math"/>
                        <w:sz w:val="28"/>
                        <w:lang w:bidi="fa-IR"/>
                      </w:rPr>
                      <m:t>z</m:t>
                    </m:r>
                  </m:e>
                  <m:sub>
                    <m:r>
                      <w:rPr>
                        <w:rFonts w:ascii="Cambria Math" w:hAnsi="Cambria Math"/>
                        <w:sz w:val="28"/>
                        <w:lang w:bidi="fa-IR"/>
                      </w:rPr>
                      <m:t>i3</m:t>
                    </m:r>
                  </m:sub>
                </m:sSub>
                <m:r>
                  <m:rPr>
                    <m:sty m:val="p"/>
                  </m:rPr>
                  <w:rPr>
                    <w:rFonts w:ascii="Cambria Math" w:hAnsi="Cambria Math"/>
                    <w:sz w:val="28"/>
                    <w:lang w:bidi="fa-IR"/>
                  </w:rPr>
                  <m:t>=</m:t>
                </m:r>
                <m:sSub>
                  <m:sSubPr>
                    <m:ctrlPr>
                      <w:rPr>
                        <w:rFonts w:ascii="Cambria Math" w:hAnsi="Cambria Math"/>
                        <w:sz w:val="28"/>
                        <w:lang w:bidi="fa-IR"/>
                      </w:rPr>
                    </m:ctrlPr>
                  </m:sSubPr>
                  <m:e>
                    <m:r>
                      <w:rPr>
                        <w:rFonts w:ascii="Cambria Math" w:hAnsi="Cambria Math"/>
                        <w:sz w:val="28"/>
                        <w:lang w:bidi="fa-IR"/>
                      </w:rPr>
                      <m:t>ξ</m:t>
                    </m:r>
                  </m:e>
                  <m:sub>
                    <m:r>
                      <w:rPr>
                        <w:rFonts w:ascii="Cambria Math" w:hAnsi="Cambria Math"/>
                        <w:sz w:val="28"/>
                        <w:lang w:bidi="fa-IR"/>
                      </w:rPr>
                      <m:t>iv</m:t>
                    </m:r>
                  </m:sub>
                </m:sSub>
                <m:r>
                  <w:rPr>
                    <w:rFonts w:ascii="Cambria Math" w:hAnsi="Cambria Math"/>
                    <w:sz w:val="28"/>
                    <w:lang w:bidi="fa-IR"/>
                  </w:rPr>
                  <m:t>-</m:t>
                </m:r>
                <m:sSub>
                  <m:sSubPr>
                    <m:ctrlPr>
                      <w:rPr>
                        <w:rFonts w:ascii="Cambria Math" w:hAnsi="Cambria Math"/>
                        <w:sz w:val="28"/>
                        <w:lang w:bidi="fa-IR"/>
                      </w:rPr>
                    </m:ctrlPr>
                  </m:sSubPr>
                  <m:e>
                    <m:r>
                      <w:rPr>
                        <w:rFonts w:ascii="Cambria Math" w:hAnsi="Cambria Math"/>
                        <w:sz w:val="28"/>
                        <w:lang w:bidi="fa-IR"/>
                      </w:rPr>
                      <m:t>ξ</m:t>
                    </m:r>
                  </m:e>
                  <m:sub>
                    <m:r>
                      <w:rPr>
                        <w:rFonts w:ascii="Cambria Math" w:hAnsi="Cambria Math"/>
                        <w:sz w:val="28"/>
                        <w:lang w:bidi="fa-IR"/>
                      </w:rPr>
                      <m:t>i</m:t>
                    </m:r>
                  </m:sub>
                </m:sSub>
              </m:oMath>
            </m:oMathPara>
          </w:p>
        </w:tc>
      </w:tr>
    </w:tbl>
    <w:p w:rsidR="00E435A1" w:rsidRDefault="00CC1750" w:rsidP="00CC1750">
      <w:pPr>
        <w:bidi/>
        <w:rPr>
          <w:rFonts w:eastAsiaTheme="minorEastAsia"/>
          <w:sz w:val="28"/>
          <w:rtl/>
          <w:lang w:bidi="fa-IR"/>
        </w:rPr>
      </w:pPr>
      <w:r>
        <w:rPr>
          <w:rFonts w:hint="cs"/>
          <w:rtl/>
          <w:lang w:bidi="fa-IR"/>
        </w:rPr>
        <w:t xml:space="preserve">در رابطه 3-17 </w:t>
      </w:r>
      <w:r w:rsidR="00CE1050">
        <w:rPr>
          <w:rFonts w:hint="cs"/>
          <w:rtl/>
          <w:lang w:bidi="fa-IR"/>
        </w:rPr>
        <w:t xml:space="preserve">مقدار </w:t>
      </w:r>
      <m:oMath>
        <m:sSub>
          <m:sSubPr>
            <m:ctrlPr>
              <w:rPr>
                <w:rFonts w:ascii="Cambria Math" w:hAnsi="Cambria Math"/>
                <w:sz w:val="28"/>
                <w:lang w:bidi="fa-IR"/>
              </w:rPr>
            </m:ctrlPr>
          </m:sSubPr>
          <m:e>
            <m:r>
              <w:rPr>
                <w:rFonts w:ascii="Cambria Math" w:hAnsi="Cambria Math"/>
                <w:sz w:val="28"/>
                <w:lang w:bidi="fa-IR"/>
              </w:rPr>
              <m:t>ξ</m:t>
            </m:r>
          </m:e>
          <m:sub>
            <m:r>
              <w:rPr>
                <w:rFonts w:ascii="Cambria Math" w:hAnsi="Cambria Math"/>
                <w:sz w:val="28"/>
                <w:lang w:bidi="fa-IR"/>
              </w:rPr>
              <m:t>i</m:t>
            </m:r>
          </m:sub>
        </m:sSub>
      </m:oMath>
      <w:r w:rsidR="00CE1050">
        <w:rPr>
          <w:rFonts w:eastAsiaTheme="minorEastAsia" w:hint="cs"/>
          <w:sz w:val="28"/>
          <w:rtl/>
          <w:lang w:bidi="fa-IR"/>
        </w:rPr>
        <w:t xml:space="preserve"> برابر با مقدار </w:t>
      </w:r>
      <m:oMath>
        <m:r>
          <w:rPr>
            <w:rFonts w:ascii="Cambria Math" w:hAnsi="Cambria Math"/>
            <w:sz w:val="28"/>
            <w:lang w:bidi="fa-IR"/>
          </w:rPr>
          <m:t>ξ</m:t>
        </m:r>
      </m:oMath>
      <w:r w:rsidR="00CE1050">
        <w:rPr>
          <w:rFonts w:eastAsiaTheme="minorEastAsia" w:hint="cs"/>
          <w:sz w:val="28"/>
          <w:rtl/>
          <w:lang w:bidi="fa-IR"/>
        </w:rPr>
        <w:t xml:space="preserve"> ای است که از اعمال ورودی </w:t>
      </w:r>
      <w:r w:rsidR="00CE1050">
        <w:rPr>
          <w:rFonts w:eastAsiaTheme="minorEastAsia"/>
          <w:sz w:val="28"/>
          <w:lang w:bidi="fa-IR"/>
        </w:rPr>
        <w:t>u</w:t>
      </w:r>
      <w:r w:rsidR="00CE1050">
        <w:rPr>
          <w:rFonts w:eastAsiaTheme="minorEastAsia" w:hint="cs"/>
          <w:sz w:val="28"/>
          <w:rtl/>
          <w:lang w:bidi="fa-IR"/>
        </w:rPr>
        <w:t xml:space="preserve"> به مدل دینامیکی</w:t>
      </w:r>
      <w:r>
        <w:rPr>
          <w:rFonts w:eastAsiaTheme="minorEastAsia" w:hint="cs"/>
          <w:sz w:val="28"/>
          <w:rtl/>
          <w:lang w:bidi="fa-IR"/>
        </w:rPr>
        <w:t xml:space="preserve"> 3-16</w:t>
      </w:r>
      <w:r w:rsidR="00CE1050">
        <w:rPr>
          <w:rFonts w:eastAsiaTheme="minorEastAsia" w:hint="cs"/>
          <w:sz w:val="28"/>
          <w:rtl/>
          <w:lang w:bidi="fa-IR"/>
        </w:rPr>
        <w:t xml:space="preserve"> ارائه شده در بخش قبل به دست می‌آ</w:t>
      </w:r>
      <w:r w:rsidR="004B0F68">
        <w:rPr>
          <w:rFonts w:eastAsiaTheme="minorEastAsia" w:hint="cs"/>
          <w:sz w:val="28"/>
          <w:rtl/>
          <w:lang w:bidi="fa-IR"/>
        </w:rPr>
        <w:t xml:space="preserve">ید. سپس با تنها کردن </w:t>
      </w:r>
      <m:oMath>
        <m:sSub>
          <m:sSubPr>
            <m:ctrlPr>
              <w:rPr>
                <w:rFonts w:ascii="Cambria Math" w:hAnsi="Cambria Math"/>
                <w:sz w:val="28"/>
                <w:lang w:bidi="fa-IR"/>
              </w:rPr>
            </m:ctrlPr>
          </m:sSubPr>
          <m:e>
            <m:acc>
              <m:accPr>
                <m:chr m:val="̇"/>
                <m:ctrlPr>
                  <w:rPr>
                    <w:rFonts w:ascii="Cambria Math" w:hAnsi="Cambria Math"/>
                    <w:i/>
                    <w:sz w:val="28"/>
                    <w:lang w:bidi="fa-IR"/>
                  </w:rPr>
                </m:ctrlPr>
              </m:accPr>
              <m:e>
                <m:r>
                  <w:rPr>
                    <w:rFonts w:ascii="Cambria Math" w:hAnsi="Cambria Math"/>
                    <w:sz w:val="28"/>
                    <w:lang w:bidi="fa-IR"/>
                  </w:rPr>
                  <m:t>ξ</m:t>
                </m:r>
              </m:e>
            </m:acc>
          </m:e>
          <m:sub>
            <m:r>
              <w:rPr>
                <w:rFonts w:ascii="Cambria Math" w:hAnsi="Cambria Math"/>
                <w:sz w:val="28"/>
                <w:lang w:bidi="fa-IR"/>
              </w:rPr>
              <m:t>i</m:t>
            </m:r>
          </m:sub>
        </m:sSub>
      </m:oMath>
      <w:r w:rsidR="004B0F68">
        <w:rPr>
          <w:rFonts w:eastAsiaTheme="minorEastAsia" w:hint="cs"/>
          <w:sz w:val="28"/>
          <w:rtl/>
          <w:lang w:bidi="fa-IR"/>
        </w:rPr>
        <w:t xml:space="preserve"> از معادله‌ی </w:t>
      </w:r>
      <w:r>
        <w:rPr>
          <w:rFonts w:eastAsiaTheme="minorEastAsia" w:hint="cs"/>
          <w:sz w:val="28"/>
          <w:rtl/>
          <w:lang w:bidi="fa-IR"/>
        </w:rPr>
        <w:t>3-16</w:t>
      </w:r>
      <w:r w:rsidR="004B0F68">
        <w:rPr>
          <w:rFonts w:eastAsiaTheme="minorEastAsia" w:hint="cs"/>
          <w:sz w:val="28"/>
          <w:rtl/>
          <w:lang w:bidi="fa-IR"/>
        </w:rPr>
        <w:t>، داریم</w:t>
      </w:r>
    </w:p>
    <w:tbl>
      <w:tblPr>
        <w:tblStyle w:val="TableGrid"/>
        <w:bidiVisual/>
        <w:tblW w:w="980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56"/>
        <w:gridCol w:w="8550"/>
      </w:tblGrid>
      <w:tr w:rsidR="00752DAE" w:rsidTr="00752DAE">
        <w:tc>
          <w:tcPr>
            <w:tcW w:w="1256" w:type="dxa"/>
          </w:tcPr>
          <w:p w:rsidR="00752DAE" w:rsidRDefault="000A0043" w:rsidP="00EC5826">
            <w:pPr>
              <w:bidi/>
              <w:ind w:firstLine="0"/>
              <w:rPr>
                <w:rFonts w:eastAsiaTheme="minorEastAsia"/>
                <w:sz w:val="28"/>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18</w:t>
            </w:r>
            <w:r w:rsidRPr="00A44011">
              <w:rPr>
                <w:sz w:val="20"/>
                <w:szCs w:val="24"/>
                <w:rtl/>
              </w:rPr>
              <w:fldChar w:fldCharType="end"/>
            </w:r>
            <w:r w:rsidRPr="00A44011">
              <w:rPr>
                <w:rFonts w:hint="cs"/>
                <w:sz w:val="20"/>
                <w:szCs w:val="24"/>
                <w:rtl/>
              </w:rPr>
              <w:t>)</w:t>
            </w:r>
          </w:p>
        </w:tc>
        <w:tc>
          <w:tcPr>
            <w:tcW w:w="8550" w:type="dxa"/>
          </w:tcPr>
          <w:p w:rsidR="00752DAE" w:rsidRPr="00CC1750" w:rsidRDefault="00D426A5" w:rsidP="0005137E">
            <w:pPr>
              <w:bidi/>
              <w:ind w:right="517" w:firstLine="0"/>
              <w:rPr>
                <w:rFonts w:eastAsiaTheme="minorEastAsia"/>
                <w:sz w:val="28"/>
                <w:rtl/>
                <w:lang w:bidi="fa-IR"/>
              </w:rPr>
            </w:pPr>
            <m:oMathPara>
              <m:oMathParaPr>
                <m:jc m:val="left"/>
              </m:oMathParaPr>
              <m:oMath>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ξ</m:t>
                        </m:r>
                      </m:e>
                    </m:acc>
                  </m:e>
                  <m:sub>
                    <m:r>
                      <w:rPr>
                        <w:rFonts w:ascii="Cambria Math" w:hAnsi="Cambria Math"/>
                        <w:sz w:val="28"/>
                        <w:szCs w:val="32"/>
                      </w:rPr>
                      <m:t>i</m:t>
                    </m:r>
                  </m:sub>
                </m:sSub>
                <m:r>
                  <w:rPr>
                    <w:rFonts w:ascii="Cambria Math" w:hAnsi="Cambria Math"/>
                    <w:sz w:val="28"/>
                    <w:szCs w:val="32"/>
                  </w:rPr>
                  <m:t>=</m:t>
                </m:r>
                <m:sSubSup>
                  <m:sSubSupPr>
                    <m:ctrlPr>
                      <w:rPr>
                        <w:rFonts w:ascii="Cambria Math" w:hAnsi="Cambria Math"/>
                        <w:sz w:val="28"/>
                        <w:szCs w:val="32"/>
                      </w:rPr>
                    </m:ctrlPr>
                  </m:sSubSupPr>
                  <m:e>
                    <m:r>
                      <w:rPr>
                        <w:rFonts w:ascii="Cambria Math" w:hAnsi="Cambria Math"/>
                        <w:sz w:val="28"/>
                        <w:szCs w:val="32"/>
                      </w:rPr>
                      <m:t>M</m:t>
                    </m:r>
                  </m:e>
                  <m:sub>
                    <m:r>
                      <m:rPr>
                        <m:sty m:val="p"/>
                      </m:rPr>
                      <w:rPr>
                        <w:rFonts w:ascii="Cambria Math" w:hAnsi="Cambria Math"/>
                        <w:sz w:val="28"/>
                        <w:szCs w:val="32"/>
                      </w:rPr>
                      <m:t>1</m:t>
                    </m:r>
                  </m:sub>
                  <m:sup>
                    <m:r>
                      <m:rPr>
                        <m:sty m:val="p"/>
                      </m:rPr>
                      <w:rPr>
                        <w:rFonts w:ascii="Cambria Math" w:hAnsi="Cambria Math"/>
                        <w:sz w:val="28"/>
                        <w:szCs w:val="32"/>
                      </w:rPr>
                      <m:t>-1</m:t>
                    </m:r>
                  </m:sup>
                </m:sSubSup>
                <m:d>
                  <m:dPr>
                    <m:ctrlPr>
                      <w:rPr>
                        <w:rFonts w:ascii="Cambria Math" w:hAnsi="Cambria Math"/>
                        <w:sz w:val="28"/>
                        <w:szCs w:val="32"/>
                      </w:rPr>
                    </m:ctrlPr>
                  </m:dPr>
                  <m:e>
                    <m:sSub>
                      <m:sSubPr>
                        <m:ctrlPr>
                          <w:rPr>
                            <w:rFonts w:ascii="Cambria Math" w:hAnsi="Cambria Math"/>
                            <w:sz w:val="28"/>
                            <w:szCs w:val="32"/>
                          </w:rPr>
                        </m:ctrlPr>
                      </m:sSubPr>
                      <m:e>
                        <m:r>
                          <w:rPr>
                            <w:rFonts w:ascii="Cambria Math" w:hAnsi="Cambria Math"/>
                            <w:sz w:val="28"/>
                            <w:szCs w:val="32"/>
                          </w:rPr>
                          <m:t>x</m:t>
                        </m:r>
                      </m:e>
                      <m:sub>
                        <m:r>
                          <w:rPr>
                            <w:rFonts w:ascii="Cambria Math" w:hAnsi="Cambria Math"/>
                            <w:sz w:val="28"/>
                            <w:szCs w:val="32"/>
                          </w:rPr>
                          <m:t>i</m:t>
                        </m:r>
                      </m:sub>
                    </m:sSub>
                  </m:e>
                </m:d>
                <m:r>
                  <w:rPr>
                    <w:rFonts w:ascii="Cambria Math" w:hAnsi="Cambria Math"/>
                    <w:sz w:val="28"/>
                    <w:szCs w:val="32"/>
                  </w:rPr>
                  <m:t>[</m:t>
                </m:r>
                <m:sSub>
                  <m:sSubPr>
                    <m:ctrlPr>
                      <w:rPr>
                        <w:rFonts w:ascii="Cambria Math" w:hAnsi="Cambria Math"/>
                        <w:sz w:val="28"/>
                        <w:szCs w:val="32"/>
                      </w:rPr>
                    </m:ctrlPr>
                  </m:sSubPr>
                  <m:e>
                    <m:r>
                      <w:rPr>
                        <w:rFonts w:ascii="Cambria Math" w:hAnsi="Cambria Math"/>
                        <w:sz w:val="28"/>
                        <w:szCs w:val="32"/>
                      </w:rPr>
                      <m:t>B</m:t>
                    </m:r>
                  </m:e>
                  <m:sub>
                    <m:r>
                      <m:rPr>
                        <m:sty m:val="p"/>
                      </m:rPr>
                      <w:rPr>
                        <w:rFonts w:ascii="Cambria Math" w:hAnsi="Cambria Math"/>
                        <w:sz w:val="28"/>
                        <w:szCs w:val="32"/>
                      </w:rPr>
                      <m:t>1</m:t>
                    </m:r>
                  </m:sub>
                </m:sSub>
                <m:d>
                  <m:dPr>
                    <m:ctrlPr>
                      <w:rPr>
                        <w:rFonts w:ascii="Cambria Math" w:hAnsi="Cambria Math"/>
                        <w:sz w:val="28"/>
                        <w:szCs w:val="32"/>
                      </w:rPr>
                    </m:ctrlPr>
                  </m:dPr>
                  <m:e>
                    <m:sSub>
                      <m:sSubPr>
                        <m:ctrlPr>
                          <w:rPr>
                            <w:rFonts w:ascii="Cambria Math" w:hAnsi="Cambria Math"/>
                            <w:sz w:val="28"/>
                            <w:szCs w:val="32"/>
                          </w:rPr>
                        </m:ctrlPr>
                      </m:sSubPr>
                      <m:e>
                        <m:r>
                          <w:rPr>
                            <w:rFonts w:ascii="Cambria Math" w:hAnsi="Cambria Math"/>
                            <w:sz w:val="28"/>
                            <w:szCs w:val="32"/>
                          </w:rPr>
                          <m:t>x</m:t>
                        </m:r>
                      </m:e>
                      <m:sub>
                        <m:r>
                          <w:rPr>
                            <w:rFonts w:ascii="Cambria Math" w:hAnsi="Cambria Math"/>
                            <w:sz w:val="28"/>
                            <w:szCs w:val="32"/>
                          </w:rPr>
                          <m:t>i</m:t>
                        </m:r>
                      </m:sub>
                    </m:sSub>
                  </m:e>
                </m:d>
                <m:sSub>
                  <m:sSubPr>
                    <m:ctrlPr>
                      <w:rPr>
                        <w:rFonts w:ascii="Cambria Math" w:hAnsi="Cambria Math"/>
                        <w:sz w:val="28"/>
                        <w:szCs w:val="32"/>
                      </w:rPr>
                    </m:ctrlPr>
                  </m:sSubPr>
                  <m:e>
                    <m:r>
                      <w:rPr>
                        <w:rFonts w:ascii="Cambria Math" w:hAnsi="Cambria Math"/>
                        <w:sz w:val="28"/>
                        <w:szCs w:val="32"/>
                      </w:rPr>
                      <m:t>u</m:t>
                    </m:r>
                  </m:e>
                  <m:sub>
                    <m:r>
                      <w:rPr>
                        <w:rFonts w:ascii="Cambria Math" w:hAnsi="Cambria Math"/>
                        <w:sz w:val="28"/>
                        <w:szCs w:val="32"/>
                      </w:rPr>
                      <m:t>i</m:t>
                    </m:r>
                  </m:sub>
                </m:sSub>
                <m:r>
                  <m:rPr>
                    <m:sty m:val="p"/>
                  </m:rPr>
                  <w:rPr>
                    <w:rFonts w:ascii="Cambria Math" w:hAnsi="Cambria Math"/>
                    <w:sz w:val="28"/>
                    <w:szCs w:val="32"/>
                  </w:rPr>
                  <m:t>-</m:t>
                </m:r>
                <m:sSub>
                  <m:sSubPr>
                    <m:ctrlPr>
                      <w:rPr>
                        <w:rFonts w:ascii="Cambria Math" w:hAnsi="Cambria Math"/>
                        <w:sz w:val="28"/>
                        <w:szCs w:val="32"/>
                      </w:rPr>
                    </m:ctrlPr>
                  </m:sSubPr>
                  <m:e>
                    <m:r>
                      <w:rPr>
                        <w:rFonts w:ascii="Cambria Math" w:hAnsi="Cambria Math"/>
                        <w:sz w:val="28"/>
                        <w:szCs w:val="32"/>
                      </w:rPr>
                      <m:t>C</m:t>
                    </m:r>
                  </m:e>
                  <m:sub>
                    <m:r>
                      <m:rPr>
                        <m:sty m:val="p"/>
                      </m:rPr>
                      <w:rPr>
                        <w:rFonts w:ascii="Cambria Math" w:hAnsi="Cambria Math"/>
                        <w:sz w:val="28"/>
                        <w:szCs w:val="32"/>
                      </w:rPr>
                      <m:t>1</m:t>
                    </m:r>
                  </m:sub>
                </m:sSub>
                <m:d>
                  <m:dPr>
                    <m:ctrlPr>
                      <w:rPr>
                        <w:rFonts w:ascii="Cambria Math" w:hAnsi="Cambria Math"/>
                        <w:sz w:val="28"/>
                        <w:szCs w:val="32"/>
                      </w:rPr>
                    </m:ctrlPr>
                  </m:dPr>
                  <m:e>
                    <m:sSub>
                      <m:sSubPr>
                        <m:ctrlPr>
                          <w:rPr>
                            <w:rFonts w:ascii="Cambria Math" w:hAnsi="Cambria Math"/>
                            <w:sz w:val="28"/>
                            <w:szCs w:val="32"/>
                          </w:rPr>
                        </m:ctrlPr>
                      </m:sSubPr>
                      <m:e>
                        <m:r>
                          <w:rPr>
                            <w:rFonts w:ascii="Cambria Math" w:hAnsi="Cambria Math"/>
                            <w:sz w:val="28"/>
                            <w:szCs w:val="32"/>
                          </w:rPr>
                          <m:t>x</m:t>
                        </m:r>
                      </m:e>
                      <m:sub>
                        <m:r>
                          <w:rPr>
                            <w:rFonts w:ascii="Cambria Math" w:hAnsi="Cambria Math"/>
                            <w:sz w:val="28"/>
                            <w:szCs w:val="32"/>
                          </w:rPr>
                          <m:t>i</m:t>
                        </m:r>
                      </m:sub>
                    </m:sSub>
                    <m:r>
                      <m:rPr>
                        <m:sty m:val="p"/>
                      </m:rPr>
                      <w:rPr>
                        <w:rFonts w:ascii="Cambria Math" w:hAnsi="Cambria Math"/>
                        <w:sz w:val="28"/>
                        <w:szCs w:val="32"/>
                      </w:rPr>
                      <m:t>.</m:t>
                    </m:r>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i</m:t>
                        </m:r>
                      </m:sub>
                    </m:sSub>
                  </m:e>
                </m:d>
                <m:sSub>
                  <m:sSubPr>
                    <m:ctrlPr>
                      <w:rPr>
                        <w:rFonts w:ascii="Cambria Math" w:hAnsi="Cambria Math"/>
                        <w:sz w:val="28"/>
                        <w:szCs w:val="32"/>
                      </w:rPr>
                    </m:ctrlPr>
                  </m:sSubPr>
                  <m:e>
                    <m:r>
                      <w:rPr>
                        <w:rFonts w:ascii="Cambria Math" w:hAnsi="Cambria Math"/>
                        <w:sz w:val="28"/>
                        <w:szCs w:val="32"/>
                      </w:rPr>
                      <m:t>ξ</m:t>
                    </m:r>
                  </m:e>
                  <m:sub>
                    <m:r>
                      <w:rPr>
                        <w:rFonts w:ascii="Cambria Math" w:hAnsi="Cambria Math"/>
                        <w:sz w:val="28"/>
                        <w:szCs w:val="32"/>
                      </w:rPr>
                      <m:t>i</m:t>
                    </m:r>
                  </m:sub>
                </m:sSub>
                <m:r>
                  <m:rPr>
                    <m:sty m:val="p"/>
                  </m:rPr>
                  <w:rPr>
                    <w:rFonts w:ascii="Cambria Math" w:hAnsi="Cambria Math"/>
                    <w:sz w:val="28"/>
                    <w:szCs w:val="32"/>
                  </w:rPr>
                  <m:t>-</m:t>
                </m:r>
                <m:sSub>
                  <m:sSubPr>
                    <m:ctrlPr>
                      <w:rPr>
                        <w:rFonts w:ascii="Cambria Math" w:hAnsi="Cambria Math"/>
                        <w:sz w:val="28"/>
                        <w:szCs w:val="32"/>
                      </w:rPr>
                    </m:ctrlPr>
                  </m:sSubPr>
                  <m:e>
                    <m:r>
                      <w:rPr>
                        <w:rFonts w:ascii="Cambria Math" w:hAnsi="Cambria Math"/>
                        <w:sz w:val="28"/>
                        <w:szCs w:val="32"/>
                      </w:rPr>
                      <m:t>X</m:t>
                    </m:r>
                  </m:e>
                  <m:sub>
                    <m:r>
                      <m:rPr>
                        <m:sty m:val="p"/>
                      </m:rPr>
                      <w:rPr>
                        <w:rFonts w:ascii="Cambria Math" w:hAnsi="Cambria Math"/>
                        <w:sz w:val="28"/>
                        <w:szCs w:val="32"/>
                      </w:rPr>
                      <m:t>1</m:t>
                    </m:r>
                  </m:sub>
                </m:sSub>
                <m:d>
                  <m:dPr>
                    <m:ctrlPr>
                      <w:rPr>
                        <w:rFonts w:ascii="Cambria Math" w:hAnsi="Cambria Math"/>
                        <w:sz w:val="28"/>
                        <w:szCs w:val="32"/>
                      </w:rPr>
                    </m:ctrlPr>
                  </m:dPr>
                  <m:e>
                    <m:sSub>
                      <m:sSubPr>
                        <m:ctrlPr>
                          <w:rPr>
                            <w:rFonts w:ascii="Cambria Math" w:hAnsi="Cambria Math"/>
                            <w:sz w:val="28"/>
                            <w:szCs w:val="32"/>
                          </w:rPr>
                        </m:ctrlPr>
                      </m:sSubPr>
                      <m:e>
                        <m:r>
                          <w:rPr>
                            <w:rFonts w:ascii="Cambria Math" w:hAnsi="Cambria Math"/>
                            <w:sz w:val="28"/>
                            <w:szCs w:val="32"/>
                          </w:rPr>
                          <m:t>x</m:t>
                        </m:r>
                      </m:e>
                      <m:sub>
                        <m:r>
                          <w:rPr>
                            <w:rFonts w:ascii="Cambria Math" w:hAnsi="Cambria Math"/>
                            <w:sz w:val="28"/>
                            <w:szCs w:val="32"/>
                          </w:rPr>
                          <m:t>i</m:t>
                        </m:r>
                      </m:sub>
                    </m:sSub>
                  </m:e>
                </m:d>
                <m:sSub>
                  <m:sSubPr>
                    <m:ctrlPr>
                      <w:rPr>
                        <w:rFonts w:ascii="Cambria Math" w:hAnsi="Cambria Math"/>
                        <w:sz w:val="28"/>
                        <w:szCs w:val="32"/>
                      </w:rPr>
                    </m:ctrlPr>
                  </m:sSubPr>
                  <m:e>
                    <m:r>
                      <w:rPr>
                        <w:rFonts w:ascii="Cambria Math" w:hAnsi="Cambria Math"/>
                        <w:sz w:val="28"/>
                        <w:szCs w:val="32"/>
                      </w:rPr>
                      <m:t>ξ</m:t>
                    </m:r>
                  </m:e>
                  <m:sub>
                    <m:r>
                      <w:rPr>
                        <w:rFonts w:ascii="Cambria Math" w:hAnsi="Cambria Math"/>
                        <w:sz w:val="28"/>
                        <w:szCs w:val="32"/>
                      </w:rPr>
                      <m:t>i</m:t>
                    </m:r>
                  </m:sub>
                </m:sSub>
                <m:r>
                  <m:rPr>
                    <m:sty m:val="p"/>
                  </m:rPr>
                  <w:rPr>
                    <w:rFonts w:ascii="Cambria Math" w:hAnsi="Cambria Math"/>
                    <w:sz w:val="28"/>
                    <w:szCs w:val="32"/>
                  </w:rPr>
                  <w:br/>
                </m:r>
              </m:oMath>
              <m:oMath>
                <m:r>
                  <m:rPr>
                    <m:sty m:val="p"/>
                  </m:rPr>
                  <w:rPr>
                    <w:rFonts w:ascii="Cambria Math" w:hAnsi="Cambria Math"/>
                    <w:sz w:val="28"/>
                    <w:szCs w:val="32"/>
                  </w:rPr>
                  <m:t>-</m:t>
                </m:r>
                <m:sSub>
                  <m:sSubPr>
                    <m:ctrlPr>
                      <w:rPr>
                        <w:rFonts w:ascii="Cambria Math" w:hAnsi="Cambria Math"/>
                        <w:sz w:val="28"/>
                        <w:szCs w:val="32"/>
                      </w:rPr>
                    </m:ctrlPr>
                  </m:sSubPr>
                  <m:e>
                    <m:r>
                      <w:rPr>
                        <w:rFonts w:ascii="Cambria Math" w:hAnsi="Cambria Math"/>
                        <w:sz w:val="28"/>
                        <w:szCs w:val="32"/>
                      </w:rPr>
                      <m:t>G</m:t>
                    </m:r>
                  </m:e>
                  <m:sub>
                    <m:r>
                      <m:rPr>
                        <m:sty m:val="p"/>
                      </m:rPr>
                      <w:rPr>
                        <w:rFonts w:ascii="Cambria Math" w:hAnsi="Cambria Math"/>
                        <w:sz w:val="28"/>
                        <w:szCs w:val="32"/>
                      </w:rPr>
                      <m:t>1</m:t>
                    </m:r>
                  </m:sub>
                </m:sSub>
                <m:d>
                  <m:dPr>
                    <m:ctrlPr>
                      <w:rPr>
                        <w:rFonts w:ascii="Cambria Math" w:hAnsi="Cambria Math"/>
                        <w:sz w:val="28"/>
                        <w:szCs w:val="32"/>
                      </w:rPr>
                    </m:ctrlPr>
                  </m:dPr>
                  <m:e>
                    <m:sSub>
                      <m:sSubPr>
                        <m:ctrlPr>
                          <w:rPr>
                            <w:rFonts w:ascii="Cambria Math" w:hAnsi="Cambria Math"/>
                            <w:sz w:val="28"/>
                            <w:szCs w:val="32"/>
                          </w:rPr>
                        </m:ctrlPr>
                      </m:sSubPr>
                      <m:e>
                        <m:r>
                          <w:rPr>
                            <w:rFonts w:ascii="Cambria Math" w:hAnsi="Cambria Math"/>
                            <w:sz w:val="28"/>
                            <w:szCs w:val="32"/>
                          </w:rPr>
                          <m:t>x</m:t>
                        </m:r>
                      </m:e>
                      <m:sub>
                        <m:r>
                          <w:rPr>
                            <w:rFonts w:ascii="Cambria Math" w:hAnsi="Cambria Math"/>
                            <w:sz w:val="28"/>
                            <w:szCs w:val="32"/>
                          </w:rPr>
                          <m:t>i</m:t>
                        </m:r>
                      </m:sub>
                    </m:sSub>
                  </m:e>
                </m:d>
                <m:r>
                  <m:rPr>
                    <m:sty m:val="p"/>
                  </m:rPr>
                  <w:rPr>
                    <w:rFonts w:ascii="Cambria Math" w:hAnsi="Cambria Math"/>
                    <w:sz w:val="28"/>
                    <w:szCs w:val="32"/>
                  </w:rPr>
                  <m:t>-</m:t>
                </m:r>
                <m:sSub>
                  <m:sSubPr>
                    <m:ctrlPr>
                      <w:rPr>
                        <w:rFonts w:ascii="Cambria Math" w:hAnsi="Cambria Math"/>
                        <w:sz w:val="28"/>
                        <w:szCs w:val="32"/>
                      </w:rPr>
                    </m:ctrlPr>
                  </m:sSubPr>
                  <m:e>
                    <m:r>
                      <w:rPr>
                        <w:rFonts w:ascii="Cambria Math" w:hAnsi="Cambria Math"/>
                        <w:sz w:val="28"/>
                        <w:szCs w:val="32"/>
                      </w:rPr>
                      <m:t>F</m:t>
                    </m:r>
                  </m:e>
                  <m:sub>
                    <m:r>
                      <m:rPr>
                        <m:sty m:val="p"/>
                      </m:rPr>
                      <w:rPr>
                        <w:rFonts w:ascii="Cambria Math" w:hAnsi="Cambria Math"/>
                        <w:sz w:val="28"/>
                        <w:szCs w:val="32"/>
                      </w:rPr>
                      <m:t>1</m:t>
                    </m:r>
                  </m:sub>
                </m:sSub>
                <m:d>
                  <m:dPr>
                    <m:ctrlPr>
                      <w:rPr>
                        <w:rFonts w:ascii="Cambria Math" w:hAnsi="Cambria Math"/>
                        <w:sz w:val="28"/>
                        <w:szCs w:val="32"/>
                      </w:rPr>
                    </m:ctrlPr>
                  </m:dPr>
                  <m:e>
                    <m:sSub>
                      <m:sSubPr>
                        <m:ctrlPr>
                          <w:rPr>
                            <w:rFonts w:ascii="Cambria Math" w:hAnsi="Cambria Math"/>
                            <w:sz w:val="28"/>
                            <w:szCs w:val="32"/>
                          </w:rPr>
                        </m:ctrlPr>
                      </m:sSubPr>
                      <m:e>
                        <m:r>
                          <w:rPr>
                            <w:rFonts w:ascii="Cambria Math" w:hAnsi="Cambria Math"/>
                            <w:sz w:val="28"/>
                            <w:szCs w:val="32"/>
                          </w:rPr>
                          <m:t>x</m:t>
                        </m:r>
                      </m:e>
                      <m:sub>
                        <m:r>
                          <w:rPr>
                            <w:rFonts w:ascii="Cambria Math" w:hAnsi="Cambria Math"/>
                            <w:sz w:val="28"/>
                            <w:szCs w:val="32"/>
                          </w:rPr>
                          <m:t>i</m:t>
                        </m:r>
                      </m:sub>
                    </m:sSub>
                  </m:e>
                </m:d>
                <m:r>
                  <m:rPr>
                    <m:sty m:val="p"/>
                  </m:rPr>
                  <w:rPr>
                    <w:rFonts w:ascii="Cambria Math" w:hAnsi="Cambria Math"/>
                    <w:sz w:val="28"/>
                    <w:szCs w:val="32"/>
                  </w:rPr>
                  <m:t>-</m:t>
                </m:r>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τ</m:t>
                        </m:r>
                      </m:e>
                    </m:acc>
                  </m:e>
                  <m:sub>
                    <m:r>
                      <w:rPr>
                        <w:rFonts w:ascii="Cambria Math" w:hAnsi="Cambria Math"/>
                        <w:sz w:val="28"/>
                        <w:szCs w:val="32"/>
                      </w:rPr>
                      <m:t>di</m:t>
                    </m:r>
                  </m:sub>
                </m:sSub>
                <m:r>
                  <w:rPr>
                    <w:rFonts w:ascii="Cambria Math" w:hAnsi="Cambria Math"/>
                    <w:sz w:val="28"/>
                    <w:szCs w:val="32"/>
                  </w:rPr>
                  <m:t>]=</m:t>
                </m:r>
                <m:sSub>
                  <m:sSubPr>
                    <m:ctrlPr>
                      <w:rPr>
                        <w:rFonts w:ascii="Cambria Math" w:hAnsi="Cambria Math"/>
                        <w:sz w:val="28"/>
                        <w:szCs w:val="32"/>
                      </w:rPr>
                    </m:ctrlPr>
                  </m:sSubPr>
                  <m:e>
                    <m:r>
                      <w:rPr>
                        <w:rFonts w:ascii="Cambria Math" w:hAnsi="Cambria Math"/>
                        <w:sz w:val="28"/>
                        <w:szCs w:val="32"/>
                      </w:rPr>
                      <m:t>ϱ</m:t>
                    </m:r>
                  </m:e>
                  <m:sub>
                    <m:r>
                      <w:rPr>
                        <w:rFonts w:ascii="Cambria Math" w:hAnsi="Cambria Math"/>
                        <w:sz w:val="28"/>
                        <w:szCs w:val="32"/>
                      </w:rPr>
                      <m:t>i</m:t>
                    </m:r>
                  </m:sub>
                </m:sSub>
              </m:oMath>
            </m:oMathPara>
          </w:p>
        </w:tc>
      </w:tr>
    </w:tbl>
    <w:p w:rsidR="00800761" w:rsidRDefault="00ED3D6C" w:rsidP="00800761">
      <w:pPr>
        <w:bidi/>
        <w:rPr>
          <w:rFonts w:eastAsiaTheme="minorEastAsia"/>
          <w:sz w:val="28"/>
          <w:rtl/>
          <w:lang w:bidi="fa-IR"/>
        </w:rPr>
      </w:pPr>
      <w:r w:rsidRPr="00D168B6">
        <w:rPr>
          <w:rFonts w:hint="cs"/>
          <w:sz w:val="28"/>
          <w:rtl/>
          <w:lang w:bidi="fa-IR"/>
        </w:rPr>
        <w:t xml:space="preserve">که در آن </w:t>
      </w:r>
      <m:oMath>
        <m:sSub>
          <m:sSubPr>
            <m:ctrlPr>
              <w:rPr>
                <w:rFonts w:ascii="Cambria Math" w:hAnsi="Cambria Math"/>
                <w:sz w:val="28"/>
              </w:rPr>
            </m:ctrlPr>
          </m:sSubPr>
          <m:e>
            <m:r>
              <w:rPr>
                <w:rFonts w:ascii="Cambria Math" w:hAnsi="Cambria Math"/>
                <w:sz w:val="28"/>
              </w:rPr>
              <m:t>ϱ</m:t>
            </m:r>
          </m:e>
          <m:sub>
            <m:r>
              <w:rPr>
                <w:rFonts w:ascii="Cambria Math" w:hAnsi="Cambria Math"/>
                <w:sz w:val="28"/>
              </w:rPr>
              <m:t>i</m:t>
            </m:r>
          </m:sub>
        </m:sSub>
        <m:r>
          <w:rPr>
            <w:rFonts w:ascii="Cambria Math" w:hAnsi="Cambria Math"/>
            <w:sz w:val="28"/>
          </w:rPr>
          <m:t>=</m:t>
        </m:r>
        <m:sSup>
          <m:sSupPr>
            <m:ctrlPr>
              <w:rPr>
                <w:rFonts w:ascii="Cambria Math" w:hAnsi="Cambria Math"/>
                <w:i/>
                <w:sz w:val="28"/>
                <w:lang w:bidi="fa-IR"/>
              </w:rPr>
            </m:ctrlPr>
          </m:sSupPr>
          <m:e>
            <m:r>
              <w:rPr>
                <w:rFonts w:ascii="Cambria Math" w:hAnsi="Cambria Math"/>
                <w:sz w:val="28"/>
                <w:lang w:bidi="fa-IR"/>
              </w:rPr>
              <m:t>[</m:t>
            </m:r>
            <m:sSub>
              <m:sSubPr>
                <m:ctrlPr>
                  <w:rPr>
                    <w:rFonts w:ascii="Cambria Math" w:hAnsi="Cambria Math"/>
                    <w:sz w:val="28"/>
                  </w:rPr>
                </m:ctrlPr>
              </m:sSubPr>
              <m:e>
                <m:r>
                  <w:rPr>
                    <w:rFonts w:ascii="Cambria Math" w:hAnsi="Cambria Math"/>
                    <w:sz w:val="28"/>
                  </w:rPr>
                  <m:t>ϱ</m:t>
                </m:r>
              </m:e>
              <m:sub>
                <m:r>
                  <w:rPr>
                    <w:rFonts w:ascii="Cambria Math" w:hAnsi="Cambria Math"/>
                    <w:sz w:val="28"/>
                  </w:rPr>
                  <m:t>i1</m:t>
                </m:r>
              </m:sub>
            </m:sSub>
            <m:r>
              <w:rPr>
                <w:rFonts w:ascii="Cambria Math" w:hAnsi="Cambria Math"/>
                <w:sz w:val="28"/>
                <w:lang w:bidi="fa-IR"/>
              </w:rPr>
              <m:t xml:space="preserve"> </m:t>
            </m:r>
            <m:sSub>
              <m:sSubPr>
                <m:ctrlPr>
                  <w:rPr>
                    <w:rFonts w:ascii="Cambria Math" w:hAnsi="Cambria Math"/>
                    <w:sz w:val="28"/>
                  </w:rPr>
                </m:ctrlPr>
              </m:sSubPr>
              <m:e>
                <m:r>
                  <w:rPr>
                    <w:rFonts w:ascii="Cambria Math" w:hAnsi="Cambria Math"/>
                    <w:sz w:val="28"/>
                  </w:rPr>
                  <m:t>ϱ</m:t>
                </m:r>
              </m:e>
              <m:sub>
                <m:r>
                  <w:rPr>
                    <w:rFonts w:ascii="Cambria Math" w:hAnsi="Cambria Math"/>
                    <w:sz w:val="28"/>
                  </w:rPr>
                  <m:t>i2</m:t>
                </m:r>
              </m:sub>
            </m:sSub>
            <m:r>
              <w:rPr>
                <w:rFonts w:ascii="Cambria Math" w:hAnsi="Cambria Math"/>
                <w:sz w:val="28"/>
                <w:lang w:bidi="fa-IR"/>
              </w:rPr>
              <m:t>]</m:t>
            </m:r>
          </m:e>
          <m:sup>
            <m:r>
              <w:rPr>
                <w:rFonts w:ascii="Cambria Math" w:hAnsi="Cambria Math"/>
                <w:sz w:val="28"/>
                <w:lang w:bidi="fa-IR"/>
              </w:rPr>
              <m:t>T</m:t>
            </m:r>
          </m:sup>
        </m:sSup>
      </m:oMath>
      <w:r w:rsidR="009F70DF" w:rsidRPr="00D168B6">
        <w:rPr>
          <w:rFonts w:eastAsiaTheme="minorEastAsia" w:hint="cs"/>
          <w:sz w:val="28"/>
          <w:rtl/>
          <w:lang w:bidi="fa-IR"/>
        </w:rPr>
        <w:t xml:space="preserve">. حال با توجه به تعریف </w:t>
      </w:r>
      <m:oMath>
        <m:sSub>
          <m:sSubPr>
            <m:ctrlPr>
              <w:rPr>
                <w:rFonts w:ascii="Cambria Math" w:hAnsi="Cambria Math"/>
                <w:sz w:val="28"/>
                <w:lang w:bidi="fa-IR"/>
              </w:rPr>
            </m:ctrlPr>
          </m:sSubPr>
          <m:e>
            <m:r>
              <w:rPr>
                <w:rFonts w:ascii="Cambria Math" w:hAnsi="Cambria Math"/>
                <w:sz w:val="28"/>
                <w:lang w:bidi="fa-IR"/>
              </w:rPr>
              <m:t>z</m:t>
            </m:r>
          </m:e>
          <m:sub>
            <m:r>
              <w:rPr>
                <w:rFonts w:ascii="Cambria Math" w:hAnsi="Cambria Math"/>
                <w:sz w:val="28"/>
                <w:lang w:bidi="fa-IR"/>
              </w:rPr>
              <m:t>i3</m:t>
            </m:r>
          </m:sub>
        </m:sSub>
      </m:oMath>
      <w:r w:rsidR="009F70DF" w:rsidRPr="00D168B6">
        <w:rPr>
          <w:rFonts w:eastAsiaTheme="minorEastAsia" w:hint="cs"/>
          <w:sz w:val="28"/>
          <w:rtl/>
          <w:lang w:bidi="fa-IR"/>
        </w:rPr>
        <w:t xml:space="preserve"> </w:t>
      </w:r>
      <w:r w:rsidR="00EC5826">
        <w:rPr>
          <w:rFonts w:eastAsiaTheme="minorEastAsia" w:hint="cs"/>
          <w:sz w:val="28"/>
          <w:rtl/>
          <w:lang w:bidi="fa-IR"/>
        </w:rPr>
        <w:t xml:space="preserve">در رابطه 3-17 </w:t>
      </w:r>
      <w:r w:rsidR="009F70DF" w:rsidRPr="00D168B6">
        <w:rPr>
          <w:rFonts w:eastAsiaTheme="minorEastAsia" w:hint="cs"/>
          <w:sz w:val="28"/>
          <w:rtl/>
          <w:lang w:bidi="fa-IR"/>
        </w:rPr>
        <w:t>و</w:t>
      </w:r>
    </w:p>
    <w:tbl>
      <w:tblPr>
        <w:tblStyle w:val="TableGrid"/>
        <w:bidiVisual/>
        <w:tblW w:w="926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0"/>
        <w:gridCol w:w="4682"/>
      </w:tblGrid>
      <w:tr w:rsidR="00EC5826" w:rsidTr="00EC5826">
        <w:tc>
          <w:tcPr>
            <w:tcW w:w="4580" w:type="dxa"/>
          </w:tcPr>
          <w:p w:rsidR="00EC5826" w:rsidRDefault="000A0043" w:rsidP="000A0043">
            <w:pPr>
              <w:bidi/>
              <w:ind w:firstLine="0"/>
              <w:rPr>
                <w:rFonts w:eastAsiaTheme="minorEastAsia"/>
                <w:sz w:val="28"/>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19</w:t>
            </w:r>
            <w:r w:rsidRPr="00A44011">
              <w:rPr>
                <w:sz w:val="20"/>
                <w:szCs w:val="24"/>
                <w:rtl/>
              </w:rPr>
              <w:fldChar w:fldCharType="end"/>
            </w:r>
            <w:r w:rsidRPr="00A44011">
              <w:rPr>
                <w:rFonts w:hint="cs"/>
                <w:sz w:val="20"/>
                <w:szCs w:val="24"/>
                <w:rtl/>
              </w:rPr>
              <w:t>)</w:t>
            </w:r>
          </w:p>
        </w:tc>
        <w:tc>
          <w:tcPr>
            <w:tcW w:w="4682" w:type="dxa"/>
          </w:tcPr>
          <w:p w:rsidR="00EC5826" w:rsidRPr="00CC1750" w:rsidRDefault="00D426A5" w:rsidP="00EC5826">
            <w:pPr>
              <w:bidi/>
              <w:ind w:firstLine="0"/>
              <w:rPr>
                <w:rFonts w:eastAsiaTheme="minorEastAsia"/>
                <w:sz w:val="28"/>
                <w:rtl/>
                <w:lang w:bidi="fa-IR"/>
              </w:rPr>
            </w:pPr>
            <m:oMathPara>
              <m:oMathParaPr>
                <m:jc m:val="left"/>
              </m:oMathParaPr>
              <m:oMath>
                <m:sSub>
                  <m:sSubPr>
                    <m:ctrlPr>
                      <w:rPr>
                        <w:rFonts w:ascii="Cambria Math" w:hAnsi="Cambria Math"/>
                        <w:sz w:val="28"/>
                      </w:rPr>
                    </m:ctrlPr>
                  </m:sSubPr>
                  <m:e>
                    <m:acc>
                      <m:accPr>
                        <m:chr m:val="˙"/>
                        <m:ctrlPr>
                          <w:rPr>
                            <w:rFonts w:ascii="Cambria Math" w:hAnsi="Cambria Math"/>
                            <w:sz w:val="28"/>
                          </w:rPr>
                        </m:ctrlPr>
                      </m:accPr>
                      <m:e>
                        <m:r>
                          <w:rPr>
                            <w:rFonts w:ascii="Cambria Math" w:hAnsi="Cambria Math"/>
                            <w:sz w:val="28"/>
                          </w:rPr>
                          <m:t>z</m:t>
                        </m:r>
                      </m:e>
                    </m:acc>
                  </m:e>
                  <m:sub>
                    <m:r>
                      <w:rPr>
                        <w:rFonts w:ascii="Cambria Math" w:hAnsi="Cambria Math"/>
                        <w:sz w:val="28"/>
                      </w:rPr>
                      <m:t>i3</m:t>
                    </m:r>
                  </m:sub>
                </m:sSub>
                <m:r>
                  <w:rPr>
                    <w:rFonts w:ascii="Cambria Math" w:hAnsi="Cambria Math"/>
                    <w:sz w:val="28"/>
                  </w:rPr>
                  <m:t>=</m:t>
                </m:r>
                <m:sSub>
                  <m:sSubPr>
                    <m:ctrlPr>
                      <w:rPr>
                        <w:rFonts w:ascii="Cambria Math" w:hAnsi="Cambria Math"/>
                        <w:sz w:val="28"/>
                        <w:lang w:bidi="fa-IR"/>
                      </w:rPr>
                    </m:ctrlPr>
                  </m:sSubPr>
                  <m:e>
                    <m:acc>
                      <m:accPr>
                        <m:chr m:val="̇"/>
                        <m:ctrlPr>
                          <w:rPr>
                            <w:rFonts w:ascii="Cambria Math" w:hAnsi="Cambria Math"/>
                            <w:i/>
                            <w:sz w:val="28"/>
                            <w:lang w:bidi="fa-IR"/>
                          </w:rPr>
                        </m:ctrlPr>
                      </m:accPr>
                      <m:e>
                        <m:r>
                          <w:rPr>
                            <w:rFonts w:ascii="Cambria Math" w:hAnsi="Cambria Math"/>
                            <w:sz w:val="28"/>
                            <w:lang w:bidi="fa-IR"/>
                          </w:rPr>
                          <m:t>ξ</m:t>
                        </m:r>
                      </m:e>
                    </m:acc>
                  </m:e>
                  <m:sub>
                    <m:r>
                      <w:rPr>
                        <w:rFonts w:ascii="Cambria Math" w:hAnsi="Cambria Math"/>
                        <w:sz w:val="28"/>
                        <w:lang w:bidi="fa-IR"/>
                      </w:rPr>
                      <m:t>iv</m:t>
                    </m:r>
                  </m:sub>
                </m:sSub>
                <m:r>
                  <w:rPr>
                    <w:rFonts w:ascii="Cambria Math" w:hAnsi="Cambria Math"/>
                    <w:sz w:val="28"/>
                    <w:lang w:bidi="fa-IR"/>
                  </w:rPr>
                  <m:t>-</m:t>
                </m:r>
                <m:sSub>
                  <m:sSubPr>
                    <m:ctrlPr>
                      <w:rPr>
                        <w:rFonts w:ascii="Cambria Math" w:hAnsi="Cambria Math"/>
                        <w:sz w:val="28"/>
                        <w:lang w:bidi="fa-IR"/>
                      </w:rPr>
                    </m:ctrlPr>
                  </m:sSubPr>
                  <m:e>
                    <m:acc>
                      <m:accPr>
                        <m:chr m:val="̇"/>
                        <m:ctrlPr>
                          <w:rPr>
                            <w:rFonts w:ascii="Cambria Math" w:hAnsi="Cambria Math"/>
                            <w:i/>
                            <w:sz w:val="28"/>
                            <w:lang w:bidi="fa-IR"/>
                          </w:rPr>
                        </m:ctrlPr>
                      </m:accPr>
                      <m:e>
                        <m:r>
                          <w:rPr>
                            <w:rFonts w:ascii="Cambria Math" w:hAnsi="Cambria Math"/>
                            <w:sz w:val="28"/>
                            <w:lang w:bidi="fa-IR"/>
                          </w:rPr>
                          <m:t>ξ</m:t>
                        </m:r>
                      </m:e>
                    </m:acc>
                  </m:e>
                  <m:sub>
                    <m:r>
                      <w:rPr>
                        <w:rFonts w:ascii="Cambria Math" w:hAnsi="Cambria Math"/>
                        <w:sz w:val="28"/>
                        <w:lang w:bidi="fa-IR"/>
                      </w:rPr>
                      <m:t>i</m:t>
                    </m:r>
                  </m:sub>
                </m:sSub>
                <m:r>
                  <w:rPr>
                    <w:rFonts w:ascii="Cambria Math" w:hAnsi="Cambria Math"/>
                    <w:sz w:val="28"/>
                    <w:lang w:bidi="fa-IR"/>
                  </w:rPr>
                  <m:t>⇒</m:t>
                </m:r>
                <m:sSub>
                  <m:sSubPr>
                    <m:ctrlPr>
                      <w:rPr>
                        <w:rFonts w:ascii="Cambria Math" w:hAnsi="Cambria Math"/>
                        <w:sz w:val="28"/>
                        <w:lang w:bidi="fa-IR"/>
                      </w:rPr>
                    </m:ctrlPr>
                  </m:sSubPr>
                  <m:e>
                    <m:acc>
                      <m:accPr>
                        <m:chr m:val="̇"/>
                        <m:ctrlPr>
                          <w:rPr>
                            <w:rFonts w:ascii="Cambria Math" w:hAnsi="Cambria Math"/>
                            <w:i/>
                            <w:sz w:val="28"/>
                            <w:lang w:bidi="fa-IR"/>
                          </w:rPr>
                        </m:ctrlPr>
                      </m:accPr>
                      <m:e>
                        <m:r>
                          <w:rPr>
                            <w:rFonts w:ascii="Cambria Math" w:hAnsi="Cambria Math"/>
                            <w:sz w:val="28"/>
                            <w:lang w:bidi="fa-IR"/>
                          </w:rPr>
                          <m:t>ξ</m:t>
                        </m:r>
                      </m:e>
                    </m:acc>
                  </m:e>
                  <m:sub>
                    <m:r>
                      <w:rPr>
                        <w:rFonts w:ascii="Cambria Math" w:hAnsi="Cambria Math"/>
                        <w:sz w:val="28"/>
                        <w:lang w:bidi="fa-IR"/>
                      </w:rPr>
                      <m:t>i</m:t>
                    </m:r>
                  </m:sub>
                </m:sSub>
                <m:r>
                  <w:rPr>
                    <w:rFonts w:ascii="Cambria Math" w:hAnsi="Cambria Math"/>
                    <w:sz w:val="28"/>
                    <w:lang w:bidi="fa-IR"/>
                  </w:rPr>
                  <m:t>=</m:t>
                </m:r>
                <m:sSub>
                  <m:sSubPr>
                    <m:ctrlPr>
                      <w:rPr>
                        <w:rFonts w:ascii="Cambria Math" w:hAnsi="Cambria Math"/>
                        <w:sz w:val="28"/>
                      </w:rPr>
                    </m:ctrlPr>
                  </m:sSubPr>
                  <m:e>
                    <m:acc>
                      <m:accPr>
                        <m:chr m:val="˙"/>
                        <m:ctrlPr>
                          <w:rPr>
                            <w:rFonts w:ascii="Cambria Math" w:hAnsi="Cambria Math"/>
                            <w:sz w:val="28"/>
                          </w:rPr>
                        </m:ctrlPr>
                      </m:accPr>
                      <m:e>
                        <m:r>
                          <w:rPr>
                            <w:rFonts w:ascii="Cambria Math" w:hAnsi="Cambria Math"/>
                            <w:sz w:val="28"/>
                          </w:rPr>
                          <m:t>z</m:t>
                        </m:r>
                      </m:e>
                    </m:acc>
                  </m:e>
                  <m:sub>
                    <m:r>
                      <w:rPr>
                        <w:rFonts w:ascii="Cambria Math" w:hAnsi="Cambria Math"/>
                        <w:sz w:val="28"/>
                      </w:rPr>
                      <m:t>i3</m:t>
                    </m:r>
                  </m:sub>
                </m:sSub>
                <m:r>
                  <w:rPr>
                    <w:rFonts w:ascii="Cambria Math" w:hAnsi="Cambria Math"/>
                    <w:sz w:val="28"/>
                  </w:rPr>
                  <m:t>-</m:t>
                </m:r>
                <m:sSub>
                  <m:sSubPr>
                    <m:ctrlPr>
                      <w:rPr>
                        <w:rFonts w:ascii="Cambria Math" w:hAnsi="Cambria Math"/>
                        <w:sz w:val="28"/>
                        <w:lang w:bidi="fa-IR"/>
                      </w:rPr>
                    </m:ctrlPr>
                  </m:sSubPr>
                  <m:e>
                    <m:acc>
                      <m:accPr>
                        <m:chr m:val="̇"/>
                        <m:ctrlPr>
                          <w:rPr>
                            <w:rFonts w:ascii="Cambria Math" w:hAnsi="Cambria Math"/>
                            <w:i/>
                            <w:sz w:val="28"/>
                            <w:lang w:bidi="fa-IR"/>
                          </w:rPr>
                        </m:ctrlPr>
                      </m:accPr>
                      <m:e>
                        <m:r>
                          <w:rPr>
                            <w:rFonts w:ascii="Cambria Math" w:hAnsi="Cambria Math"/>
                            <w:sz w:val="28"/>
                            <w:lang w:bidi="fa-IR"/>
                          </w:rPr>
                          <m:t>ξ</m:t>
                        </m:r>
                      </m:e>
                    </m:acc>
                  </m:e>
                  <m:sub>
                    <m:r>
                      <w:rPr>
                        <w:rFonts w:ascii="Cambria Math" w:hAnsi="Cambria Math"/>
                        <w:sz w:val="28"/>
                        <w:lang w:bidi="fa-IR"/>
                      </w:rPr>
                      <m:t>iv</m:t>
                    </m:r>
                  </m:sub>
                </m:sSub>
              </m:oMath>
            </m:oMathPara>
          </w:p>
        </w:tc>
      </w:tr>
    </w:tbl>
    <w:p w:rsidR="00E435A1" w:rsidRDefault="00800761" w:rsidP="00EC5826">
      <w:pPr>
        <w:bidi/>
        <w:rPr>
          <w:rFonts w:eastAsiaTheme="minorEastAsia"/>
          <w:sz w:val="28"/>
          <w:rtl/>
        </w:rPr>
      </w:pPr>
      <w:r w:rsidRPr="00D168B6">
        <w:rPr>
          <w:rFonts w:eastAsiaTheme="minorEastAsia" w:hint="cs"/>
          <w:sz w:val="28"/>
          <w:rtl/>
        </w:rPr>
        <w:t xml:space="preserve">بنابراین </w:t>
      </w:r>
      <m:oMath>
        <m:sSub>
          <m:sSubPr>
            <m:ctrlPr>
              <w:rPr>
                <w:rFonts w:ascii="Cambria Math" w:hAnsi="Cambria Math"/>
                <w:sz w:val="28"/>
              </w:rPr>
            </m:ctrlPr>
          </m:sSubPr>
          <m:e>
            <m:acc>
              <m:accPr>
                <m:chr m:val="˙"/>
                <m:ctrlPr>
                  <w:rPr>
                    <w:rFonts w:ascii="Cambria Math" w:hAnsi="Cambria Math"/>
                    <w:sz w:val="28"/>
                  </w:rPr>
                </m:ctrlPr>
              </m:accPr>
              <m:e>
                <m:r>
                  <w:rPr>
                    <w:rFonts w:ascii="Cambria Math" w:hAnsi="Cambria Math"/>
                    <w:sz w:val="28"/>
                  </w:rPr>
                  <m:t>z</m:t>
                </m:r>
              </m:e>
            </m:acc>
          </m:e>
          <m:sub>
            <m:r>
              <w:rPr>
                <w:rFonts w:ascii="Cambria Math" w:hAnsi="Cambria Math"/>
                <w:sz w:val="28"/>
              </w:rPr>
              <m:t>i3</m:t>
            </m:r>
          </m:sub>
        </m:sSub>
      </m:oMath>
      <w:r w:rsidRPr="00D168B6">
        <w:rPr>
          <w:rFonts w:eastAsiaTheme="minorEastAsia" w:hint="cs"/>
          <w:sz w:val="28"/>
          <w:rtl/>
        </w:rPr>
        <w:t xml:space="preserve"> </w:t>
      </w:r>
      <w:r w:rsidR="009F70DF" w:rsidRPr="00D168B6">
        <w:rPr>
          <w:rFonts w:eastAsiaTheme="minorEastAsia" w:hint="cs"/>
          <w:sz w:val="28"/>
          <w:rtl/>
        </w:rPr>
        <w:t>را د</w:t>
      </w:r>
      <w:r w:rsidR="00EC5826">
        <w:rPr>
          <w:rFonts w:eastAsiaTheme="minorEastAsia" w:hint="cs"/>
          <w:sz w:val="28"/>
          <w:rtl/>
          <w:lang w:bidi="fa-IR"/>
        </w:rPr>
        <w:t xml:space="preserve">ر رابطه‌ی 3-18 </w:t>
      </w:r>
      <w:r w:rsidR="009F70DF" w:rsidRPr="00D168B6">
        <w:rPr>
          <w:rFonts w:eastAsiaTheme="minorEastAsia" w:hint="cs"/>
          <w:sz w:val="28"/>
          <w:rtl/>
          <w:lang w:bidi="fa-IR"/>
        </w:rPr>
        <w:t xml:space="preserve">جایگزین </w:t>
      </w:r>
      <m:oMath>
        <m:sSub>
          <m:sSubPr>
            <m:ctrlPr>
              <w:rPr>
                <w:rFonts w:ascii="Cambria Math" w:hAnsi="Cambria Math"/>
                <w:sz w:val="28"/>
              </w:rPr>
            </m:ctrlPr>
          </m:sSubPr>
          <m:e>
            <m:acc>
              <m:accPr>
                <m:chr m:val="˙"/>
                <m:ctrlPr>
                  <w:rPr>
                    <w:rFonts w:ascii="Cambria Math" w:hAnsi="Cambria Math"/>
                    <w:sz w:val="28"/>
                  </w:rPr>
                </m:ctrlPr>
              </m:accPr>
              <m:e>
                <m:r>
                  <w:rPr>
                    <w:rFonts w:ascii="Cambria Math" w:hAnsi="Cambria Math"/>
                    <w:sz w:val="28"/>
                  </w:rPr>
                  <m:t>ξ</m:t>
                </m:r>
              </m:e>
            </m:acc>
          </m:e>
          <m:sub>
            <m:r>
              <w:rPr>
                <w:rFonts w:ascii="Cambria Math" w:hAnsi="Cambria Math"/>
                <w:sz w:val="28"/>
              </w:rPr>
              <m:t>i</m:t>
            </m:r>
          </m:sub>
        </m:sSub>
      </m:oMath>
      <w:r w:rsidRPr="00D168B6">
        <w:rPr>
          <w:rFonts w:eastAsiaTheme="minorEastAsia" w:hint="cs"/>
          <w:sz w:val="28"/>
          <w:rtl/>
        </w:rPr>
        <w:t xml:space="preserve"> میکنیم. و داریم</w:t>
      </w:r>
    </w:p>
    <w:tbl>
      <w:tblPr>
        <w:tblStyle w:val="TableGrid"/>
        <w:bidiVisual/>
        <w:tblW w:w="926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0"/>
        <w:gridCol w:w="4682"/>
      </w:tblGrid>
      <w:tr w:rsidR="00EC5826" w:rsidTr="00EC5826">
        <w:tc>
          <w:tcPr>
            <w:tcW w:w="4580" w:type="dxa"/>
          </w:tcPr>
          <w:p w:rsidR="00EC5826" w:rsidRDefault="000A0043" w:rsidP="00EC5826">
            <w:pPr>
              <w:bidi/>
              <w:ind w:firstLine="0"/>
              <w:rPr>
                <w:rFonts w:eastAsiaTheme="minorEastAsia"/>
                <w:sz w:val="28"/>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20</w:t>
            </w:r>
            <w:r w:rsidRPr="00A44011">
              <w:rPr>
                <w:sz w:val="20"/>
                <w:szCs w:val="24"/>
                <w:rtl/>
              </w:rPr>
              <w:fldChar w:fldCharType="end"/>
            </w:r>
            <w:r w:rsidRPr="00A44011">
              <w:rPr>
                <w:rFonts w:hint="cs"/>
                <w:sz w:val="20"/>
                <w:szCs w:val="24"/>
                <w:rtl/>
              </w:rPr>
              <w:t>)</w:t>
            </w:r>
          </w:p>
        </w:tc>
        <w:tc>
          <w:tcPr>
            <w:tcW w:w="4682" w:type="dxa"/>
          </w:tcPr>
          <w:p w:rsidR="00EC5826" w:rsidRPr="00CC1750" w:rsidRDefault="00D426A5" w:rsidP="00EC5826">
            <w:pPr>
              <w:bidi/>
              <w:ind w:firstLine="0"/>
              <w:rPr>
                <w:rFonts w:eastAsiaTheme="minorEastAsia"/>
                <w:sz w:val="28"/>
                <w:rtl/>
                <w:lang w:bidi="fa-IR"/>
              </w:rPr>
            </w:pPr>
            <m:oMathPara>
              <m:oMathParaPr>
                <m:jc m:val="left"/>
              </m:oMathParaPr>
              <m:oMath>
                <m:sSub>
                  <m:sSubPr>
                    <m:ctrlPr>
                      <w:rPr>
                        <w:rFonts w:ascii="Cambria Math" w:hAnsi="Cambria Math"/>
                        <w:i/>
                        <w:sz w:val="28"/>
                      </w:rPr>
                    </m:ctrlPr>
                  </m:sSubPr>
                  <m:e>
                    <m:r>
                      <w:rPr>
                        <w:rFonts w:ascii="Cambria Math" w:hAnsi="Cambria Math"/>
                        <w:sz w:val="28"/>
                        <w:lang w:bidi="fa-IR"/>
                      </w:rPr>
                      <m:t>M</m:t>
                    </m:r>
                  </m:e>
                  <m:sub>
                    <m:r>
                      <w:rPr>
                        <w:rFonts w:ascii="Cambria Math" w:hAnsi="Cambria Math"/>
                        <w:sz w:val="28"/>
                      </w:rPr>
                      <m:t>1</m:t>
                    </m:r>
                  </m:sub>
                </m:sSub>
                <m:sSub>
                  <m:sSubPr>
                    <m:ctrlPr>
                      <w:rPr>
                        <w:rFonts w:ascii="Cambria Math" w:hAnsi="Cambria Math"/>
                        <w:sz w:val="28"/>
                      </w:rPr>
                    </m:ctrlPr>
                  </m:sSubPr>
                  <m:e>
                    <m:acc>
                      <m:accPr>
                        <m:chr m:val="˙"/>
                        <m:ctrlPr>
                          <w:rPr>
                            <w:rFonts w:ascii="Cambria Math" w:hAnsi="Cambria Math"/>
                            <w:sz w:val="28"/>
                          </w:rPr>
                        </m:ctrlPr>
                      </m:accPr>
                      <m:e>
                        <m:r>
                          <w:rPr>
                            <w:rFonts w:ascii="Cambria Math" w:hAnsi="Cambria Math"/>
                            <w:sz w:val="28"/>
                          </w:rPr>
                          <m:t>z</m:t>
                        </m:r>
                      </m:e>
                    </m:acc>
                  </m:e>
                  <m:sub>
                    <m:r>
                      <w:rPr>
                        <w:rFonts w:ascii="Cambria Math" w:hAnsi="Cambria Math"/>
                        <w:sz w:val="28"/>
                      </w:rPr>
                      <m:t>i3</m:t>
                    </m:r>
                  </m:sub>
                </m:sSub>
                <m:r>
                  <w:rPr>
                    <w:rFonts w:ascii="Cambria Math" w:hAnsi="Cambria Math"/>
                    <w:sz w:val="28"/>
                  </w:rPr>
                  <m:t>=f</m:t>
                </m:r>
                <m:d>
                  <m:dPr>
                    <m:ctrlPr>
                      <w:rPr>
                        <w:rFonts w:ascii="Cambria Math" w:hAnsi="Cambria Math"/>
                        <w:i/>
                        <w:sz w:val="28"/>
                      </w:rPr>
                    </m:ctrlPr>
                  </m:dPr>
                  <m:e>
                    <m:sSub>
                      <m:sSubPr>
                        <m:ctrlPr>
                          <w:rPr>
                            <w:rFonts w:ascii="Cambria Math" w:hAnsi="Cambria Math"/>
                            <w:i/>
                            <w:sz w:val="28"/>
                          </w:rPr>
                        </m:ctrlPr>
                      </m:sSubPr>
                      <m:e>
                        <m:r>
                          <w:rPr>
                            <w:rFonts w:ascii="Cambria Math" w:hAnsi="Cambria Math"/>
                            <w:sz w:val="28"/>
                          </w:rPr>
                          <m:t>X</m:t>
                        </m:r>
                      </m:e>
                      <m:sub>
                        <m:r>
                          <w:rPr>
                            <w:rFonts w:ascii="Cambria Math" w:hAnsi="Cambria Math"/>
                            <w:sz w:val="28"/>
                          </w:rPr>
                          <m:t>i</m:t>
                        </m:r>
                      </m:sub>
                    </m:sSub>
                  </m:e>
                </m:d>
                <m:r>
                  <w:rPr>
                    <w:rFonts w:ascii="Cambria Math" w:hAnsi="Cambria Math"/>
                    <w:sz w:val="28"/>
                  </w:rPr>
                  <m:t>-</m:t>
                </m:r>
                <m:sSub>
                  <m:sSubPr>
                    <m:ctrlPr>
                      <w:rPr>
                        <w:rFonts w:ascii="Cambria Math" w:hAnsi="Cambria Math"/>
                        <w:i/>
                        <w:sz w:val="28"/>
                      </w:rPr>
                    </m:ctrlPr>
                  </m:sSubPr>
                  <m:e>
                    <m:r>
                      <w:rPr>
                        <w:rFonts w:ascii="Cambria Math" w:hAnsi="Cambria Math"/>
                        <w:sz w:val="28"/>
                        <w:lang w:bidi="fa-IR"/>
                      </w:rPr>
                      <m:t>C</m:t>
                    </m:r>
                  </m:e>
                  <m:sub>
                    <m:r>
                      <w:rPr>
                        <w:rFonts w:ascii="Cambria Math" w:hAnsi="Cambria Math"/>
                        <w:sz w:val="28"/>
                      </w:rPr>
                      <m:t>1</m:t>
                    </m:r>
                  </m:sub>
                </m:sSub>
                <m:sSub>
                  <m:sSubPr>
                    <m:ctrlPr>
                      <w:rPr>
                        <w:rFonts w:ascii="Cambria Math" w:hAnsi="Cambria Math"/>
                        <w:sz w:val="28"/>
                        <w:lang w:bidi="fa-IR"/>
                      </w:rPr>
                    </m:ctrlPr>
                  </m:sSubPr>
                  <m:e>
                    <m:r>
                      <w:rPr>
                        <w:rFonts w:ascii="Cambria Math" w:hAnsi="Cambria Math"/>
                        <w:sz w:val="28"/>
                        <w:lang w:bidi="fa-IR"/>
                      </w:rPr>
                      <m:t>z</m:t>
                    </m:r>
                  </m:e>
                  <m:sub>
                    <m:r>
                      <w:rPr>
                        <w:rFonts w:ascii="Cambria Math" w:hAnsi="Cambria Math"/>
                        <w:sz w:val="28"/>
                        <w:lang w:bidi="fa-IR"/>
                      </w:rPr>
                      <m:t>i3</m:t>
                    </m:r>
                  </m:sub>
                </m:sSub>
                <m:r>
                  <w:rPr>
                    <w:rFonts w:ascii="Cambria Math" w:hAnsi="Cambria Math"/>
                    <w:sz w:val="28"/>
                    <w:lang w:bidi="fa-IR"/>
                  </w:rPr>
                  <m:t>-</m:t>
                </m:r>
                <m:sSub>
                  <m:sSubPr>
                    <m:ctrlPr>
                      <w:rPr>
                        <w:rFonts w:ascii="Cambria Math" w:hAnsi="Cambria Math"/>
                        <w:sz w:val="28"/>
                      </w:rPr>
                    </m:ctrlPr>
                  </m:sSubPr>
                  <m:e>
                    <m:acc>
                      <m:accPr>
                        <m:chr m:val="˜"/>
                        <m:ctrlPr>
                          <w:rPr>
                            <w:rFonts w:ascii="Cambria Math" w:hAnsi="Cambria Math"/>
                            <w:sz w:val="28"/>
                          </w:rPr>
                        </m:ctrlPr>
                      </m:accPr>
                      <m:e>
                        <m:r>
                          <w:rPr>
                            <w:rFonts w:ascii="Cambria Math" w:hAnsi="Cambria Math"/>
                            <w:sz w:val="28"/>
                          </w:rPr>
                          <m:t>τ</m:t>
                        </m:r>
                      </m:e>
                    </m:acc>
                  </m:e>
                  <m:sub>
                    <m:r>
                      <w:rPr>
                        <w:rFonts w:ascii="Cambria Math" w:hAnsi="Cambria Math"/>
                        <w:sz w:val="28"/>
                      </w:rPr>
                      <m:t>di</m:t>
                    </m:r>
                  </m:sub>
                </m:sSub>
                <m:r>
                  <w:rPr>
                    <w:rFonts w:ascii="Cambria Math" w:hAnsi="Cambria Math"/>
                    <w:sz w:val="28"/>
                  </w:rPr>
                  <m:t>-</m:t>
                </m:r>
                <m:sSub>
                  <m:sSubPr>
                    <m:ctrlPr>
                      <w:rPr>
                        <w:rFonts w:ascii="Cambria Math" w:hAnsi="Cambria Math"/>
                        <w:i/>
                        <w:sz w:val="28"/>
                      </w:rPr>
                    </m:ctrlPr>
                  </m:sSubPr>
                  <m:e>
                    <m:r>
                      <w:rPr>
                        <w:rFonts w:ascii="Cambria Math" w:hAnsi="Cambria Math"/>
                        <w:sz w:val="28"/>
                        <w:lang w:bidi="fa-IR"/>
                      </w:rPr>
                      <m:t>B</m:t>
                    </m:r>
                  </m:e>
                  <m:sub>
                    <m:r>
                      <w:rPr>
                        <w:rFonts w:ascii="Cambria Math" w:hAnsi="Cambria Math"/>
                        <w:sz w:val="28"/>
                      </w:rPr>
                      <m:t>1</m:t>
                    </m:r>
                  </m:sub>
                </m:sSub>
                <m:sSub>
                  <m:sSubPr>
                    <m:ctrlPr>
                      <w:rPr>
                        <w:rFonts w:ascii="Cambria Math" w:hAnsi="Cambria Math"/>
                        <w:sz w:val="28"/>
                      </w:rPr>
                    </m:ctrlPr>
                  </m:sSubPr>
                  <m:e>
                    <m:r>
                      <w:rPr>
                        <w:rFonts w:ascii="Cambria Math" w:hAnsi="Cambria Math"/>
                        <w:sz w:val="28"/>
                      </w:rPr>
                      <m:t>u</m:t>
                    </m:r>
                  </m:e>
                  <m:sub>
                    <m:r>
                      <w:rPr>
                        <w:rFonts w:ascii="Cambria Math" w:hAnsi="Cambria Math"/>
                        <w:sz w:val="28"/>
                      </w:rPr>
                      <m:t>i</m:t>
                    </m:r>
                  </m:sub>
                </m:sSub>
              </m:oMath>
            </m:oMathPara>
          </w:p>
        </w:tc>
      </w:tr>
    </w:tbl>
    <w:p w:rsidR="00EC5826" w:rsidRDefault="00EC5826" w:rsidP="00EC5826">
      <w:pPr>
        <w:bidi/>
        <w:rPr>
          <w:rFonts w:eastAsiaTheme="minorEastAsia"/>
          <w:sz w:val="28"/>
          <w:rtl/>
        </w:rPr>
      </w:pPr>
      <w:r>
        <w:rPr>
          <w:rFonts w:eastAsiaTheme="minorEastAsia" w:hint="cs"/>
          <w:sz w:val="28"/>
          <w:rtl/>
        </w:rPr>
        <w:t>که در آن</w:t>
      </w:r>
    </w:p>
    <w:tbl>
      <w:tblPr>
        <w:tblStyle w:val="TableGrid"/>
        <w:bidiVisual/>
        <w:tblW w:w="92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6"/>
        <w:gridCol w:w="4957"/>
      </w:tblGrid>
      <w:tr w:rsidR="00EC5826" w:rsidTr="00EC5826">
        <w:tc>
          <w:tcPr>
            <w:tcW w:w="4316" w:type="dxa"/>
          </w:tcPr>
          <w:p w:rsidR="00EC5826" w:rsidRDefault="000A0043" w:rsidP="00EC5826">
            <w:pPr>
              <w:bidi/>
              <w:ind w:firstLine="0"/>
              <w:rPr>
                <w:rFonts w:eastAsiaTheme="minorEastAsia"/>
                <w:sz w:val="28"/>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21</w:t>
            </w:r>
            <w:r w:rsidRPr="00A44011">
              <w:rPr>
                <w:sz w:val="20"/>
                <w:szCs w:val="24"/>
                <w:rtl/>
              </w:rPr>
              <w:fldChar w:fldCharType="end"/>
            </w:r>
            <w:r w:rsidRPr="00A44011">
              <w:rPr>
                <w:rFonts w:hint="cs"/>
                <w:sz w:val="20"/>
                <w:szCs w:val="24"/>
                <w:rtl/>
              </w:rPr>
              <w:t>)</w:t>
            </w:r>
          </w:p>
        </w:tc>
        <w:tc>
          <w:tcPr>
            <w:tcW w:w="4957" w:type="dxa"/>
          </w:tcPr>
          <w:p w:rsidR="00EC5826" w:rsidRPr="00CC1750" w:rsidRDefault="00EC5826" w:rsidP="00EC5826">
            <w:pPr>
              <w:bidi/>
              <w:ind w:firstLine="0"/>
              <w:rPr>
                <w:rFonts w:eastAsiaTheme="minorEastAsia"/>
                <w:sz w:val="28"/>
                <w:rtl/>
                <w:lang w:bidi="fa-IR"/>
              </w:rPr>
            </w:pPr>
            <m:oMathPara>
              <m:oMathParaPr>
                <m:jc m:val="left"/>
              </m:oMathParaPr>
              <m:oMath>
                <m:r>
                  <w:rPr>
                    <w:rFonts w:ascii="Cambria Math" w:hAnsi="Cambria Math"/>
                    <w:sz w:val="28"/>
                  </w:rPr>
                  <m:t>f</m:t>
                </m:r>
                <m:d>
                  <m:dPr>
                    <m:ctrlPr>
                      <w:rPr>
                        <w:rFonts w:ascii="Cambria Math" w:hAnsi="Cambria Math"/>
                        <w:i/>
                        <w:sz w:val="28"/>
                      </w:rPr>
                    </m:ctrlPr>
                  </m:dPr>
                  <m:e>
                    <m:sSub>
                      <m:sSubPr>
                        <m:ctrlPr>
                          <w:rPr>
                            <w:rFonts w:ascii="Cambria Math" w:hAnsi="Cambria Math"/>
                            <w:i/>
                            <w:sz w:val="28"/>
                          </w:rPr>
                        </m:ctrlPr>
                      </m:sSubPr>
                      <m:e>
                        <m:r>
                          <w:rPr>
                            <w:rFonts w:ascii="Cambria Math" w:hAnsi="Cambria Math"/>
                            <w:sz w:val="28"/>
                          </w:rPr>
                          <m:t>X</m:t>
                        </m:r>
                      </m:e>
                      <m:sub>
                        <m:r>
                          <w:rPr>
                            <w:rFonts w:ascii="Cambria Math" w:hAnsi="Cambria Math"/>
                            <w:sz w:val="28"/>
                          </w:rPr>
                          <m:t>i</m:t>
                        </m:r>
                      </m:sub>
                    </m:sSub>
                  </m:e>
                </m:d>
                <m:r>
                  <m:rPr>
                    <m:sty m:val="p"/>
                  </m:rPr>
                  <w:rPr>
                    <w:rFonts w:ascii="Cambria Math" w:eastAsiaTheme="minorEastAsia" w:hAnsi="Cambria Math"/>
                    <w:sz w:val="28"/>
                    <w:lang w:bidi="fa-IR"/>
                  </w:rPr>
                  <m:t>=</m:t>
                </m:r>
                <m:sSub>
                  <m:sSubPr>
                    <m:ctrlPr>
                      <w:rPr>
                        <w:rFonts w:ascii="Cambria Math" w:hAnsi="Cambria Math"/>
                        <w:i/>
                        <w:sz w:val="28"/>
                      </w:rPr>
                    </m:ctrlPr>
                  </m:sSubPr>
                  <m:e>
                    <m:r>
                      <w:rPr>
                        <w:rFonts w:ascii="Cambria Math" w:hAnsi="Cambria Math"/>
                        <w:sz w:val="28"/>
                        <w:lang w:bidi="fa-IR"/>
                      </w:rPr>
                      <m:t>M</m:t>
                    </m:r>
                  </m:e>
                  <m:sub>
                    <m:r>
                      <w:rPr>
                        <w:rFonts w:ascii="Cambria Math" w:hAnsi="Cambria Math"/>
                        <w:sz w:val="28"/>
                      </w:rPr>
                      <m:t>1</m:t>
                    </m:r>
                  </m:sub>
                </m:sSub>
                <m:sSub>
                  <m:sSubPr>
                    <m:ctrlPr>
                      <w:rPr>
                        <w:rFonts w:ascii="Cambria Math" w:hAnsi="Cambria Math"/>
                        <w:sz w:val="28"/>
                        <w:lang w:bidi="fa-IR"/>
                      </w:rPr>
                    </m:ctrlPr>
                  </m:sSubPr>
                  <m:e>
                    <m:acc>
                      <m:accPr>
                        <m:chr m:val="̇"/>
                        <m:ctrlPr>
                          <w:rPr>
                            <w:rFonts w:ascii="Cambria Math" w:hAnsi="Cambria Math"/>
                            <w:i/>
                            <w:sz w:val="28"/>
                            <w:lang w:bidi="fa-IR"/>
                          </w:rPr>
                        </m:ctrlPr>
                      </m:accPr>
                      <m:e>
                        <m:r>
                          <w:rPr>
                            <w:rFonts w:ascii="Cambria Math" w:hAnsi="Cambria Math"/>
                            <w:sz w:val="28"/>
                            <w:lang w:bidi="fa-IR"/>
                          </w:rPr>
                          <m:t>ξ</m:t>
                        </m:r>
                      </m:e>
                    </m:acc>
                  </m:e>
                  <m:sub>
                    <m:r>
                      <w:rPr>
                        <w:rFonts w:ascii="Cambria Math" w:hAnsi="Cambria Math"/>
                        <w:sz w:val="28"/>
                        <w:lang w:bidi="fa-IR"/>
                      </w:rPr>
                      <m:t>iv</m:t>
                    </m:r>
                  </m:sub>
                </m:sSub>
                <m:r>
                  <w:rPr>
                    <w:rFonts w:ascii="Cambria Math" w:hAnsi="Cambria Math"/>
                    <w:sz w:val="28"/>
                    <w:lang w:bidi="fa-IR"/>
                  </w:rPr>
                  <m:t>+</m:t>
                </m:r>
                <m:sSub>
                  <m:sSubPr>
                    <m:ctrlPr>
                      <w:rPr>
                        <w:rFonts w:ascii="Cambria Math" w:hAnsi="Cambria Math"/>
                        <w:i/>
                        <w:sz w:val="28"/>
                      </w:rPr>
                    </m:ctrlPr>
                  </m:sSubPr>
                  <m:e>
                    <m:r>
                      <w:rPr>
                        <w:rFonts w:ascii="Cambria Math" w:hAnsi="Cambria Math"/>
                        <w:sz w:val="28"/>
                        <w:lang w:bidi="fa-IR"/>
                      </w:rPr>
                      <m:t>C</m:t>
                    </m:r>
                  </m:e>
                  <m:sub>
                    <m:r>
                      <w:rPr>
                        <w:rFonts w:ascii="Cambria Math" w:hAnsi="Cambria Math"/>
                        <w:sz w:val="28"/>
                      </w:rPr>
                      <m:t>1</m:t>
                    </m:r>
                  </m:sub>
                </m:sSub>
                <m:sSub>
                  <m:sSubPr>
                    <m:ctrlPr>
                      <w:rPr>
                        <w:rFonts w:ascii="Cambria Math" w:hAnsi="Cambria Math"/>
                        <w:sz w:val="28"/>
                        <w:lang w:bidi="fa-IR"/>
                      </w:rPr>
                    </m:ctrlPr>
                  </m:sSubPr>
                  <m:e>
                    <m:r>
                      <w:rPr>
                        <w:rFonts w:ascii="Cambria Math" w:hAnsi="Cambria Math"/>
                        <w:sz w:val="28"/>
                        <w:lang w:bidi="fa-IR"/>
                      </w:rPr>
                      <m:t>ξ</m:t>
                    </m:r>
                  </m:e>
                  <m:sub>
                    <m:r>
                      <w:rPr>
                        <w:rFonts w:ascii="Cambria Math" w:hAnsi="Cambria Math"/>
                        <w:sz w:val="28"/>
                        <w:lang w:bidi="fa-IR"/>
                      </w:rPr>
                      <m:t>iv</m:t>
                    </m:r>
                  </m:sub>
                </m:sSub>
                <m:r>
                  <w:rPr>
                    <w:rFonts w:ascii="Cambria Math" w:hAnsi="Cambria Math"/>
                    <w:sz w:val="28"/>
                    <w:lang w:bidi="fa-IR"/>
                  </w:rPr>
                  <m:t>+</m:t>
                </m:r>
                <m:sSub>
                  <m:sSubPr>
                    <m:ctrlPr>
                      <w:rPr>
                        <w:rFonts w:ascii="Cambria Math" w:hAnsi="Cambria Math"/>
                        <w:sz w:val="28"/>
                      </w:rPr>
                    </m:ctrlPr>
                  </m:sSubPr>
                  <m:e>
                    <m:r>
                      <w:rPr>
                        <w:rFonts w:ascii="Cambria Math" w:hAnsi="Cambria Math"/>
                        <w:sz w:val="28"/>
                      </w:rPr>
                      <m:t>X</m:t>
                    </m:r>
                  </m:e>
                  <m:sub>
                    <m:r>
                      <m:rPr>
                        <m:sty m:val="p"/>
                      </m:rPr>
                      <w:rPr>
                        <w:rFonts w:ascii="Cambria Math" w:hAnsi="Cambria Math"/>
                        <w:sz w:val="28"/>
                      </w:rPr>
                      <m:t>1</m:t>
                    </m:r>
                  </m:sub>
                </m:sSub>
                <m:sSub>
                  <m:sSubPr>
                    <m:ctrlPr>
                      <w:rPr>
                        <w:rFonts w:ascii="Cambria Math" w:hAnsi="Cambria Math"/>
                        <w:sz w:val="28"/>
                      </w:rPr>
                    </m:ctrlPr>
                  </m:sSubPr>
                  <m:e>
                    <m:r>
                      <w:rPr>
                        <w:rFonts w:ascii="Cambria Math" w:hAnsi="Cambria Math"/>
                        <w:sz w:val="28"/>
                      </w:rPr>
                      <m:t>ξ</m:t>
                    </m:r>
                  </m:e>
                  <m:sub>
                    <m:r>
                      <w:rPr>
                        <w:rFonts w:ascii="Cambria Math" w:hAnsi="Cambria Math"/>
                        <w:sz w:val="28"/>
                      </w:rPr>
                      <m:t>i</m:t>
                    </m:r>
                  </m:sub>
                </m:sSub>
                <m:r>
                  <w:rPr>
                    <w:rFonts w:ascii="Cambria Math" w:hAnsi="Cambria Math"/>
                    <w:sz w:val="28"/>
                  </w:rPr>
                  <m:t>+</m:t>
                </m:r>
                <m:sSub>
                  <m:sSubPr>
                    <m:ctrlPr>
                      <w:rPr>
                        <w:rFonts w:ascii="Cambria Math" w:hAnsi="Cambria Math"/>
                        <w:sz w:val="28"/>
                      </w:rPr>
                    </m:ctrlPr>
                  </m:sSubPr>
                  <m:e>
                    <m:r>
                      <w:rPr>
                        <w:rFonts w:ascii="Cambria Math" w:hAnsi="Cambria Math"/>
                        <w:sz w:val="28"/>
                      </w:rPr>
                      <m:t>G</m:t>
                    </m:r>
                  </m:e>
                  <m:sub>
                    <m:r>
                      <m:rPr>
                        <m:sty m:val="p"/>
                      </m:rPr>
                      <w:rPr>
                        <w:rFonts w:ascii="Cambria Math" w:hAnsi="Cambria Math"/>
                        <w:sz w:val="28"/>
                      </w:rPr>
                      <m:t>1</m:t>
                    </m:r>
                  </m:sub>
                </m:sSub>
                <m:r>
                  <w:rPr>
                    <w:rFonts w:ascii="Cambria Math" w:hAnsi="Cambria Math"/>
                    <w:sz w:val="28"/>
                  </w:rPr>
                  <m:t>+</m:t>
                </m:r>
                <m:sSub>
                  <m:sSubPr>
                    <m:ctrlPr>
                      <w:rPr>
                        <w:rFonts w:ascii="Cambria Math" w:hAnsi="Cambria Math"/>
                        <w:sz w:val="28"/>
                      </w:rPr>
                    </m:ctrlPr>
                  </m:sSubPr>
                  <m:e>
                    <m:r>
                      <w:rPr>
                        <w:rFonts w:ascii="Cambria Math" w:hAnsi="Cambria Math"/>
                        <w:sz w:val="28"/>
                      </w:rPr>
                      <m:t>F</m:t>
                    </m:r>
                  </m:e>
                  <m:sub>
                    <m:r>
                      <m:rPr>
                        <m:sty m:val="p"/>
                      </m:rPr>
                      <w:rPr>
                        <w:rFonts w:ascii="Cambria Math" w:hAnsi="Cambria Math"/>
                        <w:sz w:val="28"/>
                      </w:rPr>
                      <m:t>1</m:t>
                    </m:r>
                  </m:sub>
                </m:sSub>
              </m:oMath>
            </m:oMathPara>
          </w:p>
        </w:tc>
      </w:tr>
    </w:tbl>
    <w:p w:rsidR="00D168B6" w:rsidRDefault="00EC5826" w:rsidP="00D168B6">
      <w:pPr>
        <w:bidi/>
        <w:rPr>
          <w:rFonts w:eastAsiaTheme="minorEastAsia"/>
          <w:sz w:val="28"/>
          <w:rtl/>
          <w:lang w:bidi="fa-IR"/>
        </w:rPr>
      </w:pPr>
      <w:r>
        <w:rPr>
          <w:rFonts w:eastAsiaTheme="minorEastAsia" w:hint="cs"/>
          <w:sz w:val="28"/>
          <w:rtl/>
          <w:lang w:bidi="fa-IR"/>
        </w:rPr>
        <w:lastRenderedPageBreak/>
        <w:t>در رابطه 3-21،</w:t>
      </w:r>
      <w:r w:rsidR="00D168B6" w:rsidRPr="00D168B6">
        <w:rPr>
          <w:rFonts w:eastAsiaTheme="minorEastAsia" w:hint="cs"/>
          <w:sz w:val="28"/>
          <w:rtl/>
          <w:lang w:bidi="fa-IR"/>
        </w:rPr>
        <w:t xml:space="preserve"> </w:t>
      </w:r>
      <m:oMath>
        <m:r>
          <w:rPr>
            <w:rFonts w:ascii="Cambria Math" w:hAnsi="Cambria Math"/>
            <w:sz w:val="28"/>
          </w:rPr>
          <m:t>f</m:t>
        </m:r>
        <m:d>
          <m:dPr>
            <m:ctrlPr>
              <w:rPr>
                <w:rFonts w:ascii="Cambria Math" w:hAnsi="Cambria Math"/>
                <w:i/>
                <w:sz w:val="28"/>
              </w:rPr>
            </m:ctrlPr>
          </m:dPr>
          <m:e>
            <m:sSub>
              <m:sSubPr>
                <m:ctrlPr>
                  <w:rPr>
                    <w:rFonts w:ascii="Cambria Math" w:hAnsi="Cambria Math"/>
                    <w:i/>
                    <w:sz w:val="28"/>
                  </w:rPr>
                </m:ctrlPr>
              </m:sSubPr>
              <m:e>
                <m:r>
                  <w:rPr>
                    <w:rFonts w:ascii="Cambria Math" w:hAnsi="Cambria Math"/>
                    <w:sz w:val="28"/>
                  </w:rPr>
                  <m:t>X</m:t>
                </m:r>
              </m:e>
              <m:sub>
                <m:r>
                  <w:rPr>
                    <w:rFonts w:ascii="Cambria Math" w:hAnsi="Cambria Math"/>
                    <w:sz w:val="28"/>
                  </w:rPr>
                  <m:t>i</m:t>
                </m:r>
              </m:sub>
            </m:sSub>
          </m:e>
        </m:d>
      </m:oMath>
      <w:r w:rsidR="00D168B6" w:rsidRPr="00D168B6">
        <w:rPr>
          <w:rFonts w:eastAsiaTheme="minorEastAsia" w:hint="cs"/>
          <w:sz w:val="28"/>
          <w:rtl/>
          <w:lang w:bidi="fa-IR"/>
        </w:rPr>
        <w:t xml:space="preserve"> همان دینامیک غیرخطی غیر قطعی ما است که توسط یک شبکه عصبی </w:t>
      </w:r>
      <w:r w:rsidR="00D168B6" w:rsidRPr="00D168B6">
        <w:rPr>
          <w:rFonts w:eastAsiaTheme="minorEastAsia"/>
          <w:sz w:val="28"/>
          <w:lang w:bidi="fa-IR"/>
        </w:rPr>
        <w:t>RBF</w:t>
      </w:r>
      <w:r w:rsidR="00D168B6" w:rsidRPr="00D168B6">
        <w:rPr>
          <w:rFonts w:eastAsiaTheme="minorEastAsia" w:hint="cs"/>
          <w:sz w:val="28"/>
          <w:rtl/>
          <w:lang w:bidi="fa-IR"/>
        </w:rPr>
        <w:t xml:space="preserve"> آنرا تخمین میزنیم.</w:t>
      </w:r>
      <w:r w:rsidR="00D168B6">
        <w:rPr>
          <w:rFonts w:eastAsiaTheme="minorEastAsia" w:hint="cs"/>
          <w:sz w:val="28"/>
          <w:rtl/>
          <w:lang w:bidi="fa-IR"/>
        </w:rPr>
        <w:t xml:space="preserve"> اگر شبکه‌ی عصبی ما دارای </w:t>
      </w:r>
      <w:r w:rsidR="00D168B6">
        <w:rPr>
          <w:rFonts w:eastAsiaTheme="minorEastAsia" w:cs="Arial"/>
          <w:sz w:val="28"/>
          <w:lang w:bidi="fa-IR"/>
        </w:rPr>
        <w:t>N</w:t>
      </w:r>
      <w:r w:rsidR="00D168B6">
        <w:rPr>
          <w:rFonts w:eastAsiaTheme="minorEastAsia" w:hint="cs"/>
          <w:sz w:val="28"/>
          <w:rtl/>
          <w:lang w:bidi="fa-IR"/>
        </w:rPr>
        <w:t xml:space="preserve"> نورون در لایه‌ی پنهان باشد، آرایه‌ی تابع فعالیت آن یک آرایه‌ی ستونی به شکل زیر </w:t>
      </w:r>
      <w:r>
        <w:rPr>
          <w:rFonts w:eastAsiaTheme="minorEastAsia" w:hint="cs"/>
          <w:sz w:val="28"/>
          <w:rtl/>
          <w:lang w:bidi="fa-IR"/>
        </w:rPr>
        <w:t xml:space="preserve">رابطه 3-22 </w:t>
      </w:r>
      <w:r w:rsidR="00D168B6">
        <w:rPr>
          <w:rFonts w:eastAsiaTheme="minorEastAsia" w:hint="cs"/>
          <w:sz w:val="28"/>
          <w:rtl/>
          <w:lang w:bidi="fa-IR"/>
        </w:rPr>
        <w:t>است</w:t>
      </w:r>
      <w:r w:rsidR="00027575">
        <w:rPr>
          <w:rFonts w:eastAsiaTheme="minorEastAsia" w:hint="cs"/>
          <w:sz w:val="28"/>
          <w:rtl/>
          <w:lang w:bidi="fa-IR"/>
        </w:rPr>
        <w:t>.</w:t>
      </w:r>
    </w:p>
    <w:tbl>
      <w:tblPr>
        <w:tblStyle w:val="TableGrid"/>
        <w:bidiVisual/>
        <w:tblW w:w="92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6"/>
        <w:gridCol w:w="4957"/>
      </w:tblGrid>
      <w:tr w:rsidR="00EC5826" w:rsidTr="00EC5826">
        <w:tc>
          <w:tcPr>
            <w:tcW w:w="4316" w:type="dxa"/>
            <w:vAlign w:val="center"/>
          </w:tcPr>
          <w:p w:rsidR="00EC5826" w:rsidRDefault="000A0043" w:rsidP="00EC5826">
            <w:pPr>
              <w:bidi/>
              <w:ind w:firstLine="0"/>
              <w:jc w:val="left"/>
              <w:rPr>
                <w:rFonts w:eastAsiaTheme="minorEastAsia"/>
                <w:sz w:val="28"/>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22</w:t>
            </w:r>
            <w:r w:rsidRPr="00A44011">
              <w:rPr>
                <w:sz w:val="20"/>
                <w:szCs w:val="24"/>
                <w:rtl/>
              </w:rPr>
              <w:fldChar w:fldCharType="end"/>
            </w:r>
            <w:r w:rsidRPr="00A44011">
              <w:rPr>
                <w:rFonts w:hint="cs"/>
                <w:sz w:val="20"/>
                <w:szCs w:val="24"/>
                <w:rtl/>
              </w:rPr>
              <w:t>)</w:t>
            </w:r>
          </w:p>
        </w:tc>
        <w:tc>
          <w:tcPr>
            <w:tcW w:w="4957" w:type="dxa"/>
          </w:tcPr>
          <w:p w:rsidR="00EC5826" w:rsidRPr="00CC1750" w:rsidRDefault="00D426A5" w:rsidP="00EC5826">
            <w:pPr>
              <w:bidi/>
              <w:ind w:firstLine="0"/>
              <w:rPr>
                <w:rFonts w:eastAsiaTheme="minorEastAsia"/>
                <w:sz w:val="28"/>
                <w:rtl/>
                <w:lang w:bidi="fa-IR"/>
              </w:rPr>
            </w:pPr>
            <m:oMathPara>
              <m:oMathParaPr>
                <m:jc m:val="left"/>
              </m:oMathParaPr>
              <m:oMath>
                <m:sSub>
                  <m:sSubPr>
                    <m:ctrlPr>
                      <w:rPr>
                        <w:rFonts w:ascii="Cambria Math" w:hAnsi="Cambria Math"/>
                        <w:i/>
                        <w:sz w:val="28"/>
                      </w:rPr>
                    </m:ctrlPr>
                  </m:sSubPr>
                  <m:e>
                    <m:r>
                      <w:rPr>
                        <w:rFonts w:ascii="Cambria Math" w:hAnsi="Cambria Math"/>
                        <w:sz w:val="28"/>
                      </w:rPr>
                      <m:t>Φ</m:t>
                    </m:r>
                  </m:e>
                  <m:sub>
                    <m:r>
                      <w:rPr>
                        <w:rFonts w:ascii="Cambria Math" w:hAnsi="Cambria Math"/>
                        <w:sz w:val="28"/>
                      </w:rPr>
                      <m:t>i</m:t>
                    </m:r>
                  </m:sub>
                </m:sSub>
                <m:d>
                  <m:dPr>
                    <m:ctrlPr>
                      <w:rPr>
                        <w:rFonts w:ascii="Cambria Math" w:hAnsi="Cambria Math"/>
                        <w:i/>
                        <w:sz w:val="28"/>
                      </w:rPr>
                    </m:ctrlPr>
                  </m:dPr>
                  <m:e>
                    <m:sSub>
                      <m:sSubPr>
                        <m:ctrlPr>
                          <w:rPr>
                            <w:rFonts w:ascii="Cambria Math" w:hAnsi="Cambria Math"/>
                            <w:i/>
                            <w:sz w:val="28"/>
                          </w:rPr>
                        </m:ctrlPr>
                      </m:sSubPr>
                      <m:e>
                        <m:r>
                          <w:rPr>
                            <w:rFonts w:ascii="Cambria Math" w:hAnsi="Cambria Math"/>
                            <w:sz w:val="28"/>
                          </w:rPr>
                          <m:t>X</m:t>
                        </m:r>
                      </m:e>
                      <m:sub>
                        <m:r>
                          <w:rPr>
                            <w:rFonts w:ascii="Cambria Math" w:hAnsi="Cambria Math"/>
                            <w:sz w:val="28"/>
                          </w:rPr>
                          <m:t>i</m:t>
                        </m:r>
                      </m:sub>
                    </m:sSub>
                  </m:e>
                </m:d>
                <m:r>
                  <w:rPr>
                    <w:rFonts w:ascii="Cambria Math" w:hAnsi="Cambria Math"/>
                    <w:sz w:val="28"/>
                  </w:rPr>
                  <m:t>=</m:t>
                </m:r>
                <m:sSub>
                  <m:sSubPr>
                    <m:ctrlPr>
                      <w:rPr>
                        <w:rFonts w:ascii="Cambria Math" w:hAnsi="Cambria Math"/>
                        <w:i/>
                        <w:sz w:val="28"/>
                      </w:rPr>
                    </m:ctrlPr>
                  </m:sSubPr>
                  <m:e>
                    <m:d>
                      <m:dPr>
                        <m:begChr m:val="["/>
                        <m:endChr m:val="]"/>
                        <m:ctrlPr>
                          <w:rPr>
                            <w:rFonts w:ascii="Cambria Math" w:hAnsi="Cambria Math"/>
                            <w:i/>
                            <w:sz w:val="28"/>
                          </w:rPr>
                        </m:ctrlPr>
                      </m:dPr>
                      <m:e>
                        <m:m>
                          <m:mPr>
                            <m:mcs>
                              <m:mc>
                                <m:mcPr>
                                  <m:count m:val="1"/>
                                  <m:mcJc m:val="center"/>
                                </m:mcPr>
                              </m:mc>
                            </m:mcs>
                            <m:ctrlPr>
                              <w:rPr>
                                <w:rFonts w:ascii="Cambria Math" w:hAnsi="Cambria Math"/>
                                <w:i/>
                                <w:sz w:val="28"/>
                              </w:rPr>
                            </m:ctrlPr>
                          </m:mPr>
                          <m:mr>
                            <m:e>
                              <m:sSub>
                                <m:sSubPr>
                                  <m:ctrlPr>
                                    <w:rPr>
                                      <w:rFonts w:ascii="Cambria Math" w:hAnsi="Cambria Math"/>
                                      <w:i/>
                                      <w:sz w:val="28"/>
                                    </w:rPr>
                                  </m:ctrlPr>
                                </m:sSubPr>
                                <m:e>
                                  <m:r>
                                    <w:rPr>
                                      <w:rFonts w:ascii="Cambria Math" w:hAnsi="Cambria Math"/>
                                      <w:sz w:val="28"/>
                                    </w:rPr>
                                    <m:t>Φ</m:t>
                                  </m:r>
                                </m:e>
                                <m:sub>
                                  <m:r>
                                    <w:rPr>
                                      <w:rFonts w:ascii="Cambria Math" w:hAnsi="Cambria Math"/>
                                      <w:sz w:val="28"/>
                                    </w:rPr>
                                    <m:t>i1</m:t>
                                  </m:r>
                                </m:sub>
                              </m:sSub>
                              <m:d>
                                <m:dPr>
                                  <m:ctrlPr>
                                    <w:rPr>
                                      <w:rFonts w:ascii="Cambria Math" w:hAnsi="Cambria Math"/>
                                      <w:i/>
                                      <w:sz w:val="28"/>
                                    </w:rPr>
                                  </m:ctrlPr>
                                </m:dPr>
                                <m:e>
                                  <m:sSub>
                                    <m:sSubPr>
                                      <m:ctrlPr>
                                        <w:rPr>
                                          <w:rFonts w:ascii="Cambria Math" w:hAnsi="Cambria Math"/>
                                          <w:i/>
                                          <w:sz w:val="28"/>
                                        </w:rPr>
                                      </m:ctrlPr>
                                    </m:sSubPr>
                                    <m:e>
                                      <m:r>
                                        <w:rPr>
                                          <w:rFonts w:ascii="Cambria Math" w:hAnsi="Cambria Math"/>
                                          <w:sz w:val="28"/>
                                        </w:rPr>
                                        <m:t>X</m:t>
                                      </m:r>
                                    </m:e>
                                    <m:sub>
                                      <m:r>
                                        <w:rPr>
                                          <w:rFonts w:ascii="Cambria Math" w:hAnsi="Cambria Math"/>
                                          <w:sz w:val="28"/>
                                        </w:rPr>
                                        <m:t>i</m:t>
                                      </m:r>
                                    </m:sub>
                                  </m:sSub>
                                </m:e>
                              </m:d>
                            </m:e>
                          </m:mr>
                          <m:mr>
                            <m:e>
                              <m:sSub>
                                <m:sSubPr>
                                  <m:ctrlPr>
                                    <w:rPr>
                                      <w:rFonts w:ascii="Cambria Math" w:hAnsi="Cambria Math"/>
                                      <w:i/>
                                      <w:sz w:val="28"/>
                                    </w:rPr>
                                  </m:ctrlPr>
                                </m:sSubPr>
                                <m:e>
                                  <m:r>
                                    <w:rPr>
                                      <w:rFonts w:ascii="Cambria Math" w:hAnsi="Cambria Math"/>
                                      <w:sz w:val="28"/>
                                    </w:rPr>
                                    <m:t>Φ</m:t>
                                  </m:r>
                                </m:e>
                                <m:sub>
                                  <m:r>
                                    <w:rPr>
                                      <w:rFonts w:ascii="Cambria Math" w:hAnsi="Cambria Math"/>
                                      <w:sz w:val="28"/>
                                    </w:rPr>
                                    <m:t>i2</m:t>
                                  </m:r>
                                </m:sub>
                              </m:sSub>
                              <m:d>
                                <m:dPr>
                                  <m:ctrlPr>
                                    <w:rPr>
                                      <w:rFonts w:ascii="Cambria Math" w:hAnsi="Cambria Math"/>
                                      <w:i/>
                                      <w:sz w:val="28"/>
                                    </w:rPr>
                                  </m:ctrlPr>
                                </m:dPr>
                                <m:e>
                                  <m:sSub>
                                    <m:sSubPr>
                                      <m:ctrlPr>
                                        <w:rPr>
                                          <w:rFonts w:ascii="Cambria Math" w:hAnsi="Cambria Math"/>
                                          <w:i/>
                                          <w:sz w:val="28"/>
                                        </w:rPr>
                                      </m:ctrlPr>
                                    </m:sSubPr>
                                    <m:e>
                                      <m:r>
                                        <w:rPr>
                                          <w:rFonts w:ascii="Cambria Math" w:hAnsi="Cambria Math"/>
                                          <w:sz w:val="28"/>
                                        </w:rPr>
                                        <m:t>X</m:t>
                                      </m:r>
                                    </m:e>
                                    <m:sub>
                                      <m:r>
                                        <w:rPr>
                                          <w:rFonts w:ascii="Cambria Math" w:hAnsi="Cambria Math"/>
                                          <w:sz w:val="28"/>
                                        </w:rPr>
                                        <m:t>i</m:t>
                                      </m:r>
                                    </m:sub>
                                  </m:sSub>
                                </m:e>
                              </m:d>
                              <m:ctrlPr>
                                <w:rPr>
                                  <w:rFonts w:ascii="Cambria Math" w:eastAsia="Cambria Math" w:hAnsi="Cambria Math" w:cs="Cambria Math"/>
                                  <w:i/>
                                  <w:sz w:val="28"/>
                                </w:rPr>
                              </m:ctrlPr>
                            </m:e>
                          </m:mr>
                          <m:mr>
                            <m:e>
                              <m:r>
                                <w:rPr>
                                  <w:rFonts w:ascii="Cambria Math" w:hAnsi="Cambria Math"/>
                                  <w:sz w:val="28"/>
                                </w:rPr>
                                <m:t>⋮</m:t>
                              </m:r>
                            </m:e>
                          </m:mr>
                          <m:mr>
                            <m:e>
                              <m:sSub>
                                <m:sSubPr>
                                  <m:ctrlPr>
                                    <w:rPr>
                                      <w:rFonts w:ascii="Cambria Math" w:hAnsi="Cambria Math"/>
                                      <w:i/>
                                      <w:sz w:val="28"/>
                                    </w:rPr>
                                  </m:ctrlPr>
                                </m:sSubPr>
                                <m:e>
                                  <m:r>
                                    <w:rPr>
                                      <w:rFonts w:ascii="Cambria Math" w:hAnsi="Cambria Math"/>
                                      <w:sz w:val="28"/>
                                    </w:rPr>
                                    <m:t>Φ</m:t>
                                  </m:r>
                                </m:e>
                                <m:sub>
                                  <m:r>
                                    <w:rPr>
                                      <w:rFonts w:ascii="Cambria Math" w:hAnsi="Cambria Math"/>
                                      <w:sz w:val="28"/>
                                    </w:rPr>
                                    <m:t>i</m:t>
                                  </m:r>
                                  <m:r>
                                    <w:rPr>
                                      <w:rFonts w:ascii="Cambria Math" w:hAnsi="Cambria Math" w:cs="Arial"/>
                                      <w:sz w:val="28"/>
                                    </w:rPr>
                                    <m:t>N</m:t>
                                  </m:r>
                                </m:sub>
                              </m:sSub>
                              <m:d>
                                <m:dPr>
                                  <m:ctrlPr>
                                    <w:rPr>
                                      <w:rFonts w:ascii="Cambria Math" w:hAnsi="Cambria Math"/>
                                      <w:i/>
                                      <w:sz w:val="28"/>
                                    </w:rPr>
                                  </m:ctrlPr>
                                </m:dPr>
                                <m:e>
                                  <m:sSub>
                                    <m:sSubPr>
                                      <m:ctrlPr>
                                        <w:rPr>
                                          <w:rFonts w:ascii="Cambria Math" w:hAnsi="Cambria Math"/>
                                          <w:i/>
                                          <w:sz w:val="28"/>
                                        </w:rPr>
                                      </m:ctrlPr>
                                    </m:sSubPr>
                                    <m:e>
                                      <m:r>
                                        <w:rPr>
                                          <w:rFonts w:ascii="Cambria Math" w:hAnsi="Cambria Math"/>
                                          <w:sz w:val="28"/>
                                        </w:rPr>
                                        <m:t>X</m:t>
                                      </m:r>
                                    </m:e>
                                    <m:sub>
                                      <m:r>
                                        <w:rPr>
                                          <w:rFonts w:ascii="Cambria Math" w:hAnsi="Cambria Math"/>
                                          <w:sz w:val="28"/>
                                        </w:rPr>
                                        <m:t>i</m:t>
                                      </m:r>
                                    </m:sub>
                                  </m:sSub>
                                </m:e>
                              </m:d>
                            </m:e>
                          </m:mr>
                        </m:m>
                      </m:e>
                    </m:d>
                  </m:e>
                  <m:sub>
                    <m:r>
                      <m:rPr>
                        <m:sty m:val="p"/>
                      </m:rPr>
                      <w:rPr>
                        <w:rFonts w:ascii="Cambria Math" w:eastAsiaTheme="minorEastAsia" w:hAnsi="Cambria Math"/>
                        <w:sz w:val="28"/>
                      </w:rPr>
                      <m:t>N×1</m:t>
                    </m:r>
                  </m:sub>
                </m:sSub>
              </m:oMath>
            </m:oMathPara>
          </w:p>
        </w:tc>
      </w:tr>
    </w:tbl>
    <w:p w:rsidR="00BD1749" w:rsidRDefault="00BD1749" w:rsidP="0028761A">
      <w:pPr>
        <w:bidi/>
        <w:rPr>
          <w:rFonts w:eastAsiaTheme="minorEastAsia"/>
          <w:sz w:val="28"/>
          <w:rtl/>
        </w:rPr>
      </w:pPr>
      <w:r>
        <w:rPr>
          <w:rFonts w:eastAsiaTheme="minorEastAsia" w:hint="cs"/>
          <w:sz w:val="28"/>
          <w:rtl/>
          <w:lang w:bidi="fa-IR"/>
        </w:rPr>
        <w:t xml:space="preserve">که در آن </w:t>
      </w:r>
      <m:oMath>
        <m:sSub>
          <m:sSubPr>
            <m:ctrlPr>
              <w:rPr>
                <w:rFonts w:ascii="Cambria Math" w:hAnsi="Cambria Math"/>
                <w:i/>
                <w:sz w:val="28"/>
              </w:rPr>
            </m:ctrlPr>
          </m:sSubPr>
          <m:e>
            <m:r>
              <w:rPr>
                <w:rFonts w:ascii="Cambria Math" w:hAnsi="Cambria Math"/>
                <w:sz w:val="28"/>
              </w:rPr>
              <m:t>X</m:t>
            </m:r>
          </m:e>
          <m:sub>
            <m:r>
              <w:rPr>
                <w:rFonts w:ascii="Cambria Math" w:hAnsi="Cambria Math"/>
                <w:sz w:val="28"/>
              </w:rPr>
              <m:t>i</m:t>
            </m:r>
          </m:sub>
        </m:sSub>
      </m:oMath>
      <w:r w:rsidR="00EC5826">
        <w:rPr>
          <w:rFonts w:eastAsiaTheme="minorEastAsia" w:hint="cs"/>
          <w:sz w:val="28"/>
          <w:rtl/>
        </w:rPr>
        <w:t xml:space="preserve"> ورودی شبکه عصبی است.</w:t>
      </w:r>
      <w:r>
        <w:rPr>
          <w:rFonts w:eastAsiaTheme="minorEastAsia" w:hint="cs"/>
          <w:sz w:val="28"/>
          <w:rtl/>
        </w:rPr>
        <w:t xml:space="preserve"> ورودی شبکه‌ی عصبی با توجه به تابع </w:t>
      </w:r>
      <m:oMath>
        <m:r>
          <w:rPr>
            <w:rFonts w:ascii="Cambria Math" w:hAnsi="Cambria Math"/>
            <w:sz w:val="28"/>
          </w:rPr>
          <m:t>f</m:t>
        </m:r>
        <m:d>
          <m:dPr>
            <m:ctrlPr>
              <w:rPr>
                <w:rFonts w:ascii="Cambria Math" w:hAnsi="Cambria Math"/>
                <w:i/>
                <w:sz w:val="28"/>
              </w:rPr>
            </m:ctrlPr>
          </m:dPr>
          <m:e>
            <m:sSub>
              <m:sSubPr>
                <m:ctrlPr>
                  <w:rPr>
                    <w:rFonts w:ascii="Cambria Math" w:hAnsi="Cambria Math"/>
                    <w:i/>
                    <w:sz w:val="28"/>
                  </w:rPr>
                </m:ctrlPr>
              </m:sSubPr>
              <m:e>
                <m:r>
                  <w:rPr>
                    <w:rFonts w:ascii="Cambria Math" w:hAnsi="Cambria Math"/>
                    <w:sz w:val="28"/>
                  </w:rPr>
                  <m:t>X</m:t>
                </m:r>
              </m:e>
              <m:sub>
                <m:r>
                  <w:rPr>
                    <w:rFonts w:ascii="Cambria Math" w:hAnsi="Cambria Math"/>
                    <w:sz w:val="28"/>
                  </w:rPr>
                  <m:t>i</m:t>
                </m:r>
              </m:sub>
            </m:sSub>
          </m:e>
        </m:d>
      </m:oMath>
      <w:r>
        <w:rPr>
          <w:rFonts w:eastAsiaTheme="minorEastAsia" w:hint="cs"/>
          <w:sz w:val="28"/>
          <w:rtl/>
        </w:rPr>
        <w:t xml:space="preserve"> شامل </w:t>
      </w:r>
      <w:r w:rsidR="0028761A">
        <w:rPr>
          <w:rFonts w:eastAsiaTheme="minorEastAsia" w:hint="cs"/>
          <w:sz w:val="28"/>
          <w:rtl/>
        </w:rPr>
        <w:t>پس‌خور</w:t>
      </w:r>
      <w:r>
        <w:rPr>
          <w:rFonts w:eastAsiaTheme="minorEastAsia" w:hint="cs"/>
          <w:sz w:val="28"/>
          <w:rtl/>
        </w:rPr>
        <w:t>‌های لحظه‌ای از شتاب، سرعت و مکان ربات است.</w:t>
      </w:r>
    </w:p>
    <w:tbl>
      <w:tblPr>
        <w:tblStyle w:val="TableGrid"/>
        <w:bidiVisual/>
        <w:tblW w:w="92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6"/>
        <w:gridCol w:w="4957"/>
      </w:tblGrid>
      <w:tr w:rsidR="00EC5826" w:rsidTr="00EC5826">
        <w:tc>
          <w:tcPr>
            <w:tcW w:w="4316" w:type="dxa"/>
            <w:vAlign w:val="center"/>
          </w:tcPr>
          <w:p w:rsidR="00EC5826" w:rsidRDefault="000A0043" w:rsidP="00EC5826">
            <w:pPr>
              <w:bidi/>
              <w:ind w:firstLine="0"/>
              <w:jc w:val="left"/>
              <w:rPr>
                <w:rFonts w:eastAsiaTheme="minorEastAsia"/>
                <w:sz w:val="28"/>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23</w:t>
            </w:r>
            <w:r w:rsidRPr="00A44011">
              <w:rPr>
                <w:sz w:val="20"/>
                <w:szCs w:val="24"/>
                <w:rtl/>
              </w:rPr>
              <w:fldChar w:fldCharType="end"/>
            </w:r>
            <w:r w:rsidRPr="00A44011">
              <w:rPr>
                <w:rFonts w:hint="cs"/>
                <w:sz w:val="20"/>
                <w:szCs w:val="24"/>
                <w:rtl/>
              </w:rPr>
              <w:t>)</w:t>
            </w:r>
          </w:p>
        </w:tc>
        <w:tc>
          <w:tcPr>
            <w:tcW w:w="4957" w:type="dxa"/>
          </w:tcPr>
          <w:p w:rsidR="00EC5826" w:rsidRPr="00CC1750" w:rsidRDefault="00D426A5" w:rsidP="00EC5826">
            <w:pPr>
              <w:bidi/>
              <w:ind w:firstLine="0"/>
              <w:rPr>
                <w:rFonts w:eastAsiaTheme="minorEastAsia"/>
                <w:sz w:val="28"/>
                <w:rtl/>
                <w:lang w:bidi="fa-IR"/>
              </w:rPr>
            </w:pPr>
            <m:oMathPara>
              <m:oMathParaPr>
                <m:jc m:val="left"/>
              </m:oMathParaPr>
              <m:oMath>
                <m:sSub>
                  <m:sSubPr>
                    <m:ctrlPr>
                      <w:rPr>
                        <w:rFonts w:ascii="Cambria Math" w:hAnsi="Cambria Math"/>
                        <w:i/>
                        <w:sz w:val="28"/>
                      </w:rPr>
                    </m:ctrlPr>
                  </m:sSubPr>
                  <m:e>
                    <m:r>
                      <w:rPr>
                        <w:rFonts w:ascii="Cambria Math" w:hAnsi="Cambria Math"/>
                        <w:sz w:val="28"/>
                      </w:rPr>
                      <m:t>X</m:t>
                    </m:r>
                  </m:e>
                  <m:sub>
                    <m:r>
                      <w:rPr>
                        <w:rFonts w:ascii="Cambria Math" w:hAnsi="Cambria Math"/>
                        <w:sz w:val="28"/>
                      </w:rPr>
                      <m:t>i</m:t>
                    </m:r>
                  </m:sub>
                </m:sSub>
                <m:r>
                  <w:rPr>
                    <w:rFonts w:ascii="Cambria Math" w:hAnsi="Cambria Math"/>
                    <w:sz w:val="28"/>
                  </w:rPr>
                  <m:t>=</m:t>
                </m:r>
                <m:sSub>
                  <m:sSubPr>
                    <m:ctrlPr>
                      <w:rPr>
                        <w:rFonts w:ascii="Cambria Math" w:hAnsi="Cambria Math"/>
                        <w:i/>
                        <w:sz w:val="28"/>
                      </w:rPr>
                    </m:ctrlPr>
                  </m:sSubPr>
                  <m:e>
                    <m:d>
                      <m:dPr>
                        <m:begChr m:val="["/>
                        <m:endChr m:val="]"/>
                        <m:ctrlPr>
                          <w:rPr>
                            <w:rFonts w:ascii="Cambria Math" w:hAnsi="Cambria Math"/>
                            <w:i/>
                            <w:sz w:val="28"/>
                          </w:rPr>
                        </m:ctrlPr>
                      </m:dPr>
                      <m:e>
                        <m:m>
                          <m:mPr>
                            <m:mcs>
                              <m:mc>
                                <m:mcPr>
                                  <m:count m:val="1"/>
                                  <m:mcJc m:val="center"/>
                                </m:mcPr>
                              </m:mc>
                            </m:mcs>
                            <m:ctrlPr>
                              <w:rPr>
                                <w:rFonts w:ascii="Cambria Math" w:hAnsi="Cambria Math"/>
                                <w:i/>
                                <w:sz w:val="28"/>
                              </w:rPr>
                            </m:ctrlPr>
                          </m:mPr>
                          <m:mr>
                            <m:e>
                              <m:sSub>
                                <m:sSubPr>
                                  <m:ctrlPr>
                                    <w:rPr>
                                      <w:rFonts w:ascii="Cambria Math" w:hAnsi="Cambria Math"/>
                                      <w:sz w:val="28"/>
                                      <w:lang w:bidi="fa-IR"/>
                                    </w:rPr>
                                  </m:ctrlPr>
                                </m:sSubPr>
                                <m:e>
                                  <m:acc>
                                    <m:accPr>
                                      <m:chr m:val="̇"/>
                                      <m:ctrlPr>
                                        <w:rPr>
                                          <w:rFonts w:ascii="Cambria Math" w:hAnsi="Cambria Math"/>
                                          <w:i/>
                                          <w:sz w:val="28"/>
                                          <w:lang w:bidi="fa-IR"/>
                                        </w:rPr>
                                      </m:ctrlPr>
                                    </m:accPr>
                                    <m:e>
                                      <m:r>
                                        <w:rPr>
                                          <w:rFonts w:ascii="Cambria Math" w:hAnsi="Cambria Math"/>
                                          <w:sz w:val="28"/>
                                          <w:lang w:bidi="fa-IR"/>
                                        </w:rPr>
                                        <m:t>ξ</m:t>
                                      </m:r>
                                    </m:e>
                                  </m:acc>
                                </m:e>
                                <m:sub>
                                  <m:r>
                                    <w:rPr>
                                      <w:rFonts w:ascii="Cambria Math" w:hAnsi="Cambria Math"/>
                                      <w:sz w:val="28"/>
                                      <w:lang w:bidi="fa-IR"/>
                                    </w:rPr>
                                    <m:t>iv1</m:t>
                                  </m:r>
                                </m:sub>
                              </m:sSub>
                              <m:ctrlPr>
                                <w:rPr>
                                  <w:rFonts w:ascii="Cambria Math" w:eastAsia="Cambria Math" w:hAnsi="Cambria Math" w:cs="Cambria Math"/>
                                  <w:i/>
                                  <w:sz w:val="28"/>
                                </w:rPr>
                              </m:ctrlPr>
                            </m:e>
                          </m:mr>
                          <m:mr>
                            <m:e>
                              <m:sSub>
                                <m:sSubPr>
                                  <m:ctrlPr>
                                    <w:rPr>
                                      <w:rFonts w:ascii="Cambria Math" w:hAnsi="Cambria Math"/>
                                      <w:sz w:val="28"/>
                                      <w:lang w:bidi="fa-IR"/>
                                    </w:rPr>
                                  </m:ctrlPr>
                                </m:sSubPr>
                                <m:e>
                                  <m:acc>
                                    <m:accPr>
                                      <m:chr m:val="̇"/>
                                      <m:ctrlPr>
                                        <w:rPr>
                                          <w:rFonts w:ascii="Cambria Math" w:hAnsi="Cambria Math"/>
                                          <w:i/>
                                          <w:sz w:val="28"/>
                                          <w:lang w:bidi="fa-IR"/>
                                        </w:rPr>
                                      </m:ctrlPr>
                                    </m:accPr>
                                    <m:e>
                                      <m:r>
                                        <w:rPr>
                                          <w:rFonts w:ascii="Cambria Math" w:hAnsi="Cambria Math"/>
                                          <w:sz w:val="28"/>
                                          <w:lang w:bidi="fa-IR"/>
                                        </w:rPr>
                                        <m:t>ξ</m:t>
                                      </m:r>
                                    </m:e>
                                  </m:acc>
                                </m:e>
                                <m:sub>
                                  <m:r>
                                    <w:rPr>
                                      <w:rFonts w:ascii="Cambria Math" w:hAnsi="Cambria Math"/>
                                      <w:sz w:val="28"/>
                                      <w:lang w:bidi="fa-IR"/>
                                    </w:rPr>
                                    <m:t>iv2</m:t>
                                  </m:r>
                                </m:sub>
                              </m:sSub>
                              <m:ctrlPr>
                                <w:rPr>
                                  <w:rFonts w:ascii="Cambria Math" w:eastAsia="Cambria Math" w:hAnsi="Cambria Math" w:cs="Cambria Math"/>
                                  <w:i/>
                                  <w:sz w:val="28"/>
                                </w:rPr>
                              </m:ctrlPr>
                            </m:e>
                          </m:mr>
                          <m:mr>
                            <m:e>
                              <m:sSub>
                                <m:sSubPr>
                                  <m:ctrlPr>
                                    <w:rPr>
                                      <w:rFonts w:ascii="Cambria Math" w:hAnsi="Cambria Math"/>
                                      <w:sz w:val="28"/>
                                      <w:lang w:bidi="fa-IR"/>
                                    </w:rPr>
                                  </m:ctrlPr>
                                </m:sSubPr>
                                <m:e>
                                  <m:r>
                                    <w:rPr>
                                      <w:rFonts w:ascii="Cambria Math" w:hAnsi="Cambria Math"/>
                                      <w:sz w:val="28"/>
                                      <w:lang w:bidi="fa-IR"/>
                                    </w:rPr>
                                    <m:t>ξ</m:t>
                                  </m:r>
                                </m:e>
                                <m:sub>
                                  <m:r>
                                    <w:rPr>
                                      <w:rFonts w:ascii="Cambria Math" w:hAnsi="Cambria Math"/>
                                      <w:sz w:val="28"/>
                                      <w:lang w:bidi="fa-IR"/>
                                    </w:rPr>
                                    <m:t>iv1</m:t>
                                  </m:r>
                                </m:sub>
                              </m:sSub>
                              <m:ctrlPr>
                                <w:rPr>
                                  <w:rFonts w:ascii="Cambria Math" w:eastAsia="Cambria Math" w:hAnsi="Cambria Math" w:cs="Cambria Math"/>
                                  <w:i/>
                                  <w:sz w:val="28"/>
                                </w:rPr>
                              </m:ctrlPr>
                            </m:e>
                          </m:mr>
                          <m:mr>
                            <m:e>
                              <m:sSub>
                                <m:sSubPr>
                                  <m:ctrlPr>
                                    <w:rPr>
                                      <w:rFonts w:ascii="Cambria Math" w:hAnsi="Cambria Math"/>
                                      <w:sz w:val="28"/>
                                      <w:lang w:bidi="fa-IR"/>
                                    </w:rPr>
                                  </m:ctrlPr>
                                </m:sSubPr>
                                <m:e>
                                  <m:r>
                                    <w:rPr>
                                      <w:rFonts w:ascii="Cambria Math" w:hAnsi="Cambria Math"/>
                                      <w:sz w:val="28"/>
                                      <w:lang w:bidi="fa-IR"/>
                                    </w:rPr>
                                    <m:t>ξ</m:t>
                                  </m:r>
                                </m:e>
                                <m:sub>
                                  <m:r>
                                    <w:rPr>
                                      <w:rFonts w:ascii="Cambria Math" w:hAnsi="Cambria Math"/>
                                      <w:sz w:val="28"/>
                                      <w:lang w:bidi="fa-IR"/>
                                    </w:rPr>
                                    <m:t>iv2</m:t>
                                  </m:r>
                                </m:sub>
                              </m:sSub>
                            </m:e>
                          </m:mr>
                          <m:mr>
                            <m:e>
                              <m:sSub>
                                <m:sSubPr>
                                  <m:ctrlPr>
                                    <w:rPr>
                                      <w:rFonts w:ascii="Cambria Math" w:hAnsi="Cambria Math"/>
                                      <w:i/>
                                      <w:sz w:val="28"/>
                                    </w:rPr>
                                  </m:ctrlPr>
                                </m:sSubPr>
                                <m:e>
                                  <m:acc>
                                    <m:accPr>
                                      <m:chr m:val="̇"/>
                                      <m:ctrlPr>
                                        <w:rPr>
                                          <w:rFonts w:ascii="Cambria Math" w:hAnsi="Cambria Math"/>
                                          <w:i/>
                                          <w:sz w:val="28"/>
                                        </w:rPr>
                                      </m:ctrlPr>
                                    </m:accPr>
                                    <m:e>
                                      <m:r>
                                        <w:rPr>
                                          <w:rFonts w:ascii="Cambria Math" w:hAnsi="Cambria Math"/>
                                          <w:sz w:val="28"/>
                                        </w:rPr>
                                        <m:t>x</m:t>
                                      </m:r>
                                    </m:e>
                                  </m:acc>
                                </m:e>
                                <m:sub>
                                  <m:r>
                                    <w:rPr>
                                      <w:rFonts w:ascii="Cambria Math" w:hAnsi="Cambria Math"/>
                                      <w:sz w:val="28"/>
                                    </w:rPr>
                                    <m:t>i3</m:t>
                                  </m:r>
                                </m:sub>
                              </m:sSub>
                              <m:ctrlPr>
                                <w:rPr>
                                  <w:rFonts w:ascii="Cambria Math" w:eastAsia="Cambria Math" w:hAnsi="Cambria Math" w:cs="Cambria Math"/>
                                  <w:i/>
                                  <w:sz w:val="28"/>
                                </w:rPr>
                              </m:ctrlPr>
                            </m:e>
                          </m:mr>
                          <m:mr>
                            <m:e>
                              <m:sSub>
                                <m:sSubPr>
                                  <m:ctrlPr>
                                    <w:rPr>
                                      <w:rFonts w:ascii="Cambria Math" w:eastAsia="Cambria Math" w:hAnsi="Cambria Math" w:cs="Cambria Math"/>
                                      <w:i/>
                                      <w:sz w:val="28"/>
                                    </w:rPr>
                                  </m:ctrlPr>
                                </m:sSubPr>
                                <m:e>
                                  <m:r>
                                    <w:rPr>
                                      <w:rFonts w:ascii="Cambria Math" w:eastAsia="Cambria Math" w:hAnsi="Cambria Math" w:cs="Cambria Math"/>
                                      <w:sz w:val="28"/>
                                    </w:rPr>
                                    <m:t>x</m:t>
                                  </m:r>
                                </m:e>
                                <m:sub>
                                  <m:r>
                                    <w:rPr>
                                      <w:rFonts w:ascii="Cambria Math" w:eastAsia="Cambria Math" w:hAnsi="Cambria Math" w:cs="Cambria Math"/>
                                      <w:sz w:val="28"/>
                                    </w:rPr>
                                    <m:t>i3</m:t>
                                  </m:r>
                                </m:sub>
                              </m:sSub>
                            </m:e>
                          </m:mr>
                        </m:m>
                      </m:e>
                    </m:d>
                  </m:e>
                  <m:sub>
                    <m:r>
                      <m:rPr>
                        <m:sty m:val="p"/>
                      </m:rPr>
                      <w:rPr>
                        <w:rFonts w:ascii="Cambria Math" w:eastAsiaTheme="minorEastAsia" w:hAnsi="Cambria Math"/>
                        <w:sz w:val="28"/>
                      </w:rPr>
                      <m:t>6×1</m:t>
                    </m:r>
                  </m:sub>
                </m:sSub>
              </m:oMath>
            </m:oMathPara>
          </w:p>
        </w:tc>
      </w:tr>
    </w:tbl>
    <w:p w:rsidR="00DE16F6" w:rsidRDefault="00DE16F6" w:rsidP="0028761A">
      <w:pPr>
        <w:bidi/>
        <w:rPr>
          <w:rFonts w:eastAsiaTheme="minorEastAsia"/>
          <w:sz w:val="28"/>
          <w:lang w:bidi="fa-IR"/>
        </w:rPr>
      </w:pPr>
      <w:r>
        <w:rPr>
          <w:rFonts w:eastAsiaTheme="minorEastAsia" w:hint="cs"/>
          <w:sz w:val="28"/>
          <w:rtl/>
          <w:lang w:bidi="fa-IR"/>
        </w:rPr>
        <w:t xml:space="preserve">مشاهده می‌شود که </w:t>
      </w:r>
      <m:oMath>
        <m:sSub>
          <m:sSubPr>
            <m:ctrlPr>
              <w:rPr>
                <w:rFonts w:ascii="Cambria Math" w:hAnsi="Cambria Math"/>
                <w:sz w:val="28"/>
                <w:lang w:bidi="fa-IR"/>
              </w:rPr>
            </m:ctrlPr>
          </m:sSubPr>
          <m:e>
            <m:acc>
              <m:accPr>
                <m:chr m:val="̇"/>
                <m:ctrlPr>
                  <w:rPr>
                    <w:rFonts w:ascii="Cambria Math" w:hAnsi="Cambria Math"/>
                    <w:i/>
                    <w:sz w:val="28"/>
                    <w:lang w:bidi="fa-IR"/>
                  </w:rPr>
                </m:ctrlPr>
              </m:accPr>
              <m:e>
                <m:r>
                  <w:rPr>
                    <w:rFonts w:ascii="Cambria Math" w:hAnsi="Cambria Math"/>
                    <w:sz w:val="28"/>
                    <w:lang w:bidi="fa-IR"/>
                  </w:rPr>
                  <m:t>ξ</m:t>
                </m:r>
              </m:e>
            </m:acc>
          </m:e>
          <m:sub>
            <m:r>
              <w:rPr>
                <w:rFonts w:ascii="Cambria Math" w:hAnsi="Cambria Math"/>
                <w:sz w:val="28"/>
                <w:lang w:bidi="fa-IR"/>
              </w:rPr>
              <m:t>iv</m:t>
            </m:r>
          </m:sub>
        </m:sSub>
      </m:oMath>
      <w:r>
        <w:rPr>
          <w:rFonts w:eastAsiaTheme="minorEastAsia" w:hint="cs"/>
          <w:sz w:val="28"/>
          <w:rtl/>
          <w:lang w:bidi="fa-IR"/>
        </w:rPr>
        <w:t xml:space="preserve"> همان تبدیل یافته‌ی شتاب تولید شده از کنترلر سینماتیک، </w:t>
      </w:r>
      <m:oMath>
        <m:sSub>
          <m:sSubPr>
            <m:ctrlPr>
              <w:rPr>
                <w:rFonts w:ascii="Cambria Math" w:hAnsi="Cambria Math"/>
                <w:sz w:val="28"/>
                <w:lang w:bidi="fa-IR"/>
              </w:rPr>
            </m:ctrlPr>
          </m:sSubPr>
          <m:e>
            <m:r>
              <w:rPr>
                <w:rFonts w:ascii="Cambria Math" w:hAnsi="Cambria Math"/>
                <w:sz w:val="28"/>
                <w:lang w:bidi="fa-IR"/>
              </w:rPr>
              <m:t>ξ</m:t>
            </m:r>
          </m:e>
          <m:sub>
            <m:r>
              <w:rPr>
                <w:rFonts w:ascii="Cambria Math" w:hAnsi="Cambria Math"/>
                <w:sz w:val="28"/>
                <w:lang w:bidi="fa-IR"/>
              </w:rPr>
              <m:t>iv</m:t>
            </m:r>
          </m:sub>
        </m:sSub>
      </m:oMath>
      <w:r>
        <w:rPr>
          <w:rFonts w:eastAsiaTheme="minorEastAsia" w:hint="cs"/>
          <w:sz w:val="28"/>
          <w:rtl/>
          <w:lang w:bidi="fa-IR"/>
        </w:rPr>
        <w:t xml:space="preserve"> تبدیل یافته‌ی سرعت تولید شده از کنترلر سینماتیک، </w:t>
      </w:r>
      <m:oMath>
        <m:sSub>
          <m:sSubPr>
            <m:ctrlPr>
              <w:rPr>
                <w:rFonts w:ascii="Cambria Math" w:hAnsi="Cambria Math"/>
                <w:i/>
                <w:sz w:val="28"/>
              </w:rPr>
            </m:ctrlPr>
          </m:sSubPr>
          <m:e>
            <m:acc>
              <m:accPr>
                <m:chr m:val="̇"/>
                <m:ctrlPr>
                  <w:rPr>
                    <w:rFonts w:ascii="Cambria Math" w:hAnsi="Cambria Math"/>
                    <w:i/>
                    <w:sz w:val="28"/>
                  </w:rPr>
                </m:ctrlPr>
              </m:accPr>
              <m:e>
                <m:r>
                  <w:rPr>
                    <w:rFonts w:ascii="Cambria Math" w:hAnsi="Cambria Math"/>
                    <w:sz w:val="28"/>
                  </w:rPr>
                  <m:t>x</m:t>
                </m:r>
              </m:e>
            </m:acc>
          </m:e>
          <m:sub>
            <m:r>
              <w:rPr>
                <w:rFonts w:ascii="Cambria Math" w:hAnsi="Cambria Math"/>
                <w:sz w:val="28"/>
              </w:rPr>
              <m:t>i3</m:t>
            </m:r>
          </m:sub>
        </m:sSub>
      </m:oMath>
      <w:r>
        <w:rPr>
          <w:rFonts w:eastAsiaTheme="minorEastAsia" w:hint="cs"/>
          <w:sz w:val="28"/>
          <w:rtl/>
        </w:rPr>
        <w:t xml:space="preserve"> </w:t>
      </w:r>
      <w:r>
        <w:rPr>
          <w:rFonts w:eastAsiaTheme="minorEastAsia" w:hint="cs"/>
          <w:sz w:val="28"/>
          <w:rtl/>
          <w:lang w:bidi="fa-IR"/>
        </w:rPr>
        <w:t xml:space="preserve">تبدیل یافته‌ی سرعت، و </w:t>
      </w:r>
      <m:oMath>
        <m:sSub>
          <m:sSubPr>
            <m:ctrlPr>
              <w:rPr>
                <w:rFonts w:ascii="Cambria Math" w:eastAsia="Cambria Math" w:hAnsi="Cambria Math" w:cs="Cambria Math"/>
                <w:i/>
                <w:sz w:val="28"/>
              </w:rPr>
            </m:ctrlPr>
          </m:sSubPr>
          <m:e>
            <m:r>
              <w:rPr>
                <w:rFonts w:ascii="Cambria Math" w:eastAsia="Cambria Math" w:hAnsi="Cambria Math" w:cs="Cambria Math"/>
                <w:sz w:val="28"/>
              </w:rPr>
              <m:t>x</m:t>
            </m:r>
          </m:e>
          <m:sub>
            <m:r>
              <w:rPr>
                <w:rFonts w:ascii="Cambria Math" w:eastAsia="Cambria Math" w:hAnsi="Cambria Math" w:cs="Cambria Math"/>
                <w:sz w:val="28"/>
              </w:rPr>
              <m:t>i3</m:t>
            </m:r>
          </m:sub>
        </m:sSub>
      </m:oMath>
      <w:r>
        <w:rPr>
          <w:rFonts w:eastAsiaTheme="minorEastAsia" w:hint="cs"/>
          <w:sz w:val="28"/>
          <w:rtl/>
        </w:rPr>
        <w:t xml:space="preserve"> تبدیل یافته‌ی مکان ربات است.</w:t>
      </w:r>
      <w:r w:rsidR="002329AC">
        <w:rPr>
          <w:rFonts w:eastAsiaTheme="minorEastAsia" w:hint="cs"/>
          <w:sz w:val="28"/>
          <w:rtl/>
        </w:rPr>
        <w:t xml:space="preserve"> بنابراین شبکه‌ی عصبی به صورت آنی </w:t>
      </w:r>
      <w:r w:rsidR="0028761A">
        <w:rPr>
          <w:rFonts w:eastAsiaTheme="minorEastAsia" w:hint="cs"/>
          <w:sz w:val="28"/>
          <w:rtl/>
        </w:rPr>
        <w:t>پس</w:t>
      </w:r>
      <w:r w:rsidR="00EC5826">
        <w:rPr>
          <w:rFonts w:eastAsiaTheme="minorEastAsia" w:hint="cs"/>
          <w:sz w:val="28"/>
          <w:rtl/>
        </w:rPr>
        <w:t>‌</w:t>
      </w:r>
      <w:r w:rsidR="0028761A">
        <w:rPr>
          <w:rFonts w:eastAsiaTheme="minorEastAsia" w:hint="cs"/>
          <w:sz w:val="28"/>
          <w:rtl/>
        </w:rPr>
        <w:t>خور</w:t>
      </w:r>
      <w:r w:rsidR="002329AC">
        <w:rPr>
          <w:rFonts w:eastAsiaTheme="minorEastAsia" w:hint="cs"/>
          <w:sz w:val="28"/>
          <w:rtl/>
        </w:rPr>
        <w:t xml:space="preserve">‌هایی از ربات گرفته و خروجی دینامیک </w:t>
      </w:r>
      <m:oMath>
        <m:r>
          <w:rPr>
            <w:rFonts w:ascii="Cambria Math" w:hAnsi="Cambria Math"/>
            <w:sz w:val="28"/>
          </w:rPr>
          <m:t>f</m:t>
        </m:r>
        <m:d>
          <m:dPr>
            <m:ctrlPr>
              <w:rPr>
                <w:rFonts w:ascii="Cambria Math" w:hAnsi="Cambria Math"/>
                <w:i/>
                <w:sz w:val="28"/>
              </w:rPr>
            </m:ctrlPr>
          </m:dPr>
          <m:e>
            <m:sSub>
              <m:sSubPr>
                <m:ctrlPr>
                  <w:rPr>
                    <w:rFonts w:ascii="Cambria Math" w:hAnsi="Cambria Math"/>
                    <w:i/>
                    <w:sz w:val="28"/>
                  </w:rPr>
                </m:ctrlPr>
              </m:sSubPr>
              <m:e>
                <m:r>
                  <w:rPr>
                    <w:rFonts w:ascii="Cambria Math" w:hAnsi="Cambria Math"/>
                    <w:sz w:val="28"/>
                  </w:rPr>
                  <m:t>X</m:t>
                </m:r>
              </m:e>
              <m:sub>
                <m:r>
                  <w:rPr>
                    <w:rFonts w:ascii="Cambria Math" w:hAnsi="Cambria Math"/>
                    <w:sz w:val="28"/>
                  </w:rPr>
                  <m:t>i</m:t>
                </m:r>
              </m:sub>
            </m:sSub>
          </m:e>
        </m:d>
      </m:oMath>
      <w:r w:rsidR="00EC5826">
        <w:rPr>
          <w:rFonts w:eastAsiaTheme="minorEastAsia" w:hint="cs"/>
          <w:sz w:val="28"/>
          <w:rtl/>
        </w:rPr>
        <w:t xml:space="preserve"> </w:t>
      </w:r>
      <w:r w:rsidR="002329AC">
        <w:rPr>
          <w:rFonts w:eastAsiaTheme="minorEastAsia" w:hint="cs"/>
          <w:sz w:val="28"/>
          <w:rtl/>
        </w:rPr>
        <w:t>را تولید می‌کند.</w:t>
      </w:r>
    </w:p>
    <w:p w:rsidR="00027575" w:rsidRDefault="00027575" w:rsidP="00EC5826">
      <w:pPr>
        <w:bidi/>
        <w:rPr>
          <w:rFonts w:eastAsiaTheme="minorEastAsia"/>
          <w:sz w:val="28"/>
          <w:rtl/>
          <w:lang w:bidi="fa-IR"/>
        </w:rPr>
      </w:pPr>
      <w:r>
        <w:rPr>
          <w:rFonts w:eastAsiaTheme="minorEastAsia" w:hint="cs"/>
          <w:sz w:val="28"/>
          <w:rtl/>
          <w:lang w:bidi="fa-IR"/>
        </w:rPr>
        <w:t xml:space="preserve">همچنین </w:t>
      </w:r>
      <m:oMath>
        <m:r>
          <w:rPr>
            <w:rFonts w:ascii="Cambria Math" w:hAnsi="Cambria Math"/>
            <w:sz w:val="28"/>
          </w:rPr>
          <m:t>f</m:t>
        </m:r>
        <m:d>
          <m:dPr>
            <m:ctrlPr>
              <w:rPr>
                <w:rFonts w:ascii="Cambria Math" w:hAnsi="Cambria Math"/>
                <w:i/>
                <w:sz w:val="28"/>
              </w:rPr>
            </m:ctrlPr>
          </m:dPr>
          <m:e>
            <m:sSub>
              <m:sSubPr>
                <m:ctrlPr>
                  <w:rPr>
                    <w:rFonts w:ascii="Cambria Math" w:hAnsi="Cambria Math"/>
                    <w:i/>
                    <w:sz w:val="28"/>
                  </w:rPr>
                </m:ctrlPr>
              </m:sSubPr>
              <m:e>
                <m:r>
                  <w:rPr>
                    <w:rFonts w:ascii="Cambria Math" w:hAnsi="Cambria Math"/>
                    <w:sz w:val="28"/>
                  </w:rPr>
                  <m:t>X</m:t>
                </m:r>
              </m:e>
              <m:sub>
                <m:r>
                  <w:rPr>
                    <w:rFonts w:ascii="Cambria Math" w:hAnsi="Cambria Math"/>
                    <w:sz w:val="28"/>
                  </w:rPr>
                  <m:t>i</m:t>
                </m:r>
              </m:sub>
            </m:sSub>
          </m:e>
        </m:d>
      </m:oMath>
      <w:r>
        <w:rPr>
          <w:rFonts w:eastAsiaTheme="minorEastAsia" w:hint="cs"/>
          <w:sz w:val="28"/>
          <w:rtl/>
        </w:rPr>
        <w:t xml:space="preserve"> یک ماتریس </w:t>
      </w:r>
      <m:oMath>
        <m:r>
          <m:rPr>
            <m:sty m:val="p"/>
          </m:rPr>
          <w:rPr>
            <w:rFonts w:ascii="Cambria Math" w:eastAsiaTheme="minorEastAsia" w:hAnsi="Cambria Math"/>
            <w:sz w:val="28"/>
          </w:rPr>
          <m:t>2×1</m:t>
        </m:r>
      </m:oMath>
      <w:r>
        <w:rPr>
          <w:rFonts w:eastAsiaTheme="minorEastAsia" w:hint="cs"/>
          <w:sz w:val="28"/>
          <w:rtl/>
          <w:lang w:bidi="fa-IR"/>
        </w:rPr>
        <w:t xml:space="preserve"> است.</w:t>
      </w:r>
    </w:p>
    <w:tbl>
      <w:tblPr>
        <w:tblStyle w:val="TableGrid"/>
        <w:bidiVisual/>
        <w:tblW w:w="92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6"/>
        <w:gridCol w:w="4957"/>
      </w:tblGrid>
      <w:tr w:rsidR="00EC5826" w:rsidTr="00EC5826">
        <w:tc>
          <w:tcPr>
            <w:tcW w:w="4316" w:type="dxa"/>
            <w:vAlign w:val="center"/>
          </w:tcPr>
          <w:p w:rsidR="00EC5826" w:rsidRDefault="000A0043" w:rsidP="00EC5826">
            <w:pPr>
              <w:bidi/>
              <w:ind w:firstLine="0"/>
              <w:jc w:val="left"/>
              <w:rPr>
                <w:rFonts w:eastAsiaTheme="minorEastAsia"/>
                <w:sz w:val="28"/>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24</w:t>
            </w:r>
            <w:r w:rsidRPr="00A44011">
              <w:rPr>
                <w:sz w:val="20"/>
                <w:szCs w:val="24"/>
                <w:rtl/>
              </w:rPr>
              <w:fldChar w:fldCharType="end"/>
            </w:r>
            <w:r w:rsidRPr="00A44011">
              <w:rPr>
                <w:rFonts w:hint="cs"/>
                <w:sz w:val="20"/>
                <w:szCs w:val="24"/>
                <w:rtl/>
              </w:rPr>
              <w:t>)</w:t>
            </w:r>
          </w:p>
        </w:tc>
        <w:tc>
          <w:tcPr>
            <w:tcW w:w="4957" w:type="dxa"/>
          </w:tcPr>
          <w:p w:rsidR="00EC5826" w:rsidRPr="00CC1750" w:rsidRDefault="00EC5826" w:rsidP="00EC5826">
            <w:pPr>
              <w:bidi/>
              <w:ind w:firstLine="0"/>
              <w:rPr>
                <w:rFonts w:eastAsiaTheme="minorEastAsia"/>
                <w:sz w:val="28"/>
                <w:rtl/>
                <w:lang w:bidi="fa-IR"/>
              </w:rPr>
            </w:pPr>
            <m:oMathPara>
              <m:oMathParaPr>
                <m:jc m:val="left"/>
              </m:oMathParaPr>
              <m:oMath>
                <m:r>
                  <w:rPr>
                    <w:rFonts w:ascii="Cambria Math" w:hAnsi="Cambria Math"/>
                    <w:sz w:val="28"/>
                  </w:rPr>
                  <m:t>f</m:t>
                </m:r>
                <m:d>
                  <m:dPr>
                    <m:ctrlPr>
                      <w:rPr>
                        <w:rFonts w:ascii="Cambria Math" w:hAnsi="Cambria Math"/>
                        <w:i/>
                        <w:sz w:val="28"/>
                      </w:rPr>
                    </m:ctrlPr>
                  </m:dPr>
                  <m:e>
                    <m:sSub>
                      <m:sSubPr>
                        <m:ctrlPr>
                          <w:rPr>
                            <w:rFonts w:ascii="Cambria Math" w:hAnsi="Cambria Math"/>
                            <w:i/>
                            <w:sz w:val="28"/>
                          </w:rPr>
                        </m:ctrlPr>
                      </m:sSubPr>
                      <m:e>
                        <m:r>
                          <w:rPr>
                            <w:rFonts w:ascii="Cambria Math" w:hAnsi="Cambria Math"/>
                            <w:sz w:val="28"/>
                          </w:rPr>
                          <m:t>X</m:t>
                        </m:r>
                      </m:e>
                      <m:sub>
                        <m:r>
                          <w:rPr>
                            <w:rFonts w:ascii="Cambria Math" w:hAnsi="Cambria Math"/>
                            <w:sz w:val="28"/>
                          </w:rPr>
                          <m:t>i</m:t>
                        </m:r>
                      </m:sub>
                    </m:sSub>
                  </m:e>
                </m:d>
                <m:r>
                  <w:rPr>
                    <w:rFonts w:ascii="Cambria Math" w:hAnsi="Cambria Math"/>
                    <w:sz w:val="28"/>
                  </w:rPr>
                  <m:t>=</m:t>
                </m:r>
                <m:sSub>
                  <m:sSubPr>
                    <m:ctrlPr>
                      <w:rPr>
                        <w:rFonts w:ascii="Cambria Math" w:hAnsi="Cambria Math"/>
                        <w:i/>
                        <w:sz w:val="28"/>
                      </w:rPr>
                    </m:ctrlPr>
                  </m:sSubPr>
                  <m:e>
                    <m:d>
                      <m:dPr>
                        <m:begChr m:val="["/>
                        <m:endChr m:val="]"/>
                        <m:ctrlPr>
                          <w:rPr>
                            <w:rFonts w:ascii="Cambria Math" w:hAnsi="Cambria Math"/>
                            <w:i/>
                            <w:sz w:val="28"/>
                          </w:rPr>
                        </m:ctrlPr>
                      </m:dPr>
                      <m:e>
                        <m:m>
                          <m:mPr>
                            <m:mcs>
                              <m:mc>
                                <m:mcPr>
                                  <m:count m:val="1"/>
                                  <m:mcJc m:val="center"/>
                                </m:mcPr>
                              </m:mc>
                            </m:mcs>
                            <m:ctrlPr>
                              <w:rPr>
                                <w:rFonts w:ascii="Cambria Math" w:hAnsi="Cambria Math"/>
                                <w:i/>
                                <w:sz w:val="28"/>
                              </w:rPr>
                            </m:ctrlPr>
                          </m:mPr>
                          <m:mr>
                            <m:e>
                              <m:sSub>
                                <m:sSubPr>
                                  <m:ctrlPr>
                                    <w:rPr>
                                      <w:rFonts w:ascii="Cambria Math" w:hAnsi="Cambria Math"/>
                                      <w:i/>
                                      <w:sz w:val="28"/>
                                    </w:rPr>
                                  </m:ctrlPr>
                                </m:sSubPr>
                                <m:e>
                                  <m:r>
                                    <w:rPr>
                                      <w:rFonts w:ascii="Cambria Math" w:hAnsi="Cambria Math"/>
                                      <w:sz w:val="28"/>
                                    </w:rPr>
                                    <m:t>f</m:t>
                                  </m:r>
                                </m:e>
                                <m:sub>
                                  <m:r>
                                    <w:rPr>
                                      <w:rFonts w:ascii="Cambria Math" w:hAnsi="Cambria Math"/>
                                      <w:sz w:val="28"/>
                                    </w:rPr>
                                    <m:t>1</m:t>
                                  </m:r>
                                </m:sub>
                              </m:sSub>
                              <m:d>
                                <m:dPr>
                                  <m:ctrlPr>
                                    <w:rPr>
                                      <w:rFonts w:ascii="Cambria Math" w:hAnsi="Cambria Math"/>
                                      <w:i/>
                                      <w:sz w:val="28"/>
                                    </w:rPr>
                                  </m:ctrlPr>
                                </m:dPr>
                                <m:e>
                                  <m:sSub>
                                    <m:sSubPr>
                                      <m:ctrlPr>
                                        <w:rPr>
                                          <w:rFonts w:ascii="Cambria Math" w:hAnsi="Cambria Math"/>
                                          <w:i/>
                                          <w:sz w:val="28"/>
                                        </w:rPr>
                                      </m:ctrlPr>
                                    </m:sSubPr>
                                    <m:e>
                                      <m:r>
                                        <w:rPr>
                                          <w:rFonts w:ascii="Cambria Math" w:hAnsi="Cambria Math"/>
                                          <w:sz w:val="28"/>
                                        </w:rPr>
                                        <m:t>X</m:t>
                                      </m:r>
                                    </m:e>
                                    <m:sub>
                                      <m:r>
                                        <w:rPr>
                                          <w:rFonts w:ascii="Cambria Math" w:hAnsi="Cambria Math"/>
                                          <w:sz w:val="28"/>
                                        </w:rPr>
                                        <m:t>i</m:t>
                                      </m:r>
                                    </m:sub>
                                  </m:sSub>
                                </m:e>
                              </m:d>
                            </m:e>
                          </m:mr>
                          <m:mr>
                            <m:e>
                              <m:sSub>
                                <m:sSubPr>
                                  <m:ctrlPr>
                                    <w:rPr>
                                      <w:rFonts w:ascii="Cambria Math" w:hAnsi="Cambria Math"/>
                                      <w:i/>
                                      <w:sz w:val="28"/>
                                    </w:rPr>
                                  </m:ctrlPr>
                                </m:sSubPr>
                                <m:e>
                                  <m:r>
                                    <w:rPr>
                                      <w:rFonts w:ascii="Cambria Math" w:hAnsi="Cambria Math"/>
                                      <w:sz w:val="28"/>
                                    </w:rPr>
                                    <m:t>f</m:t>
                                  </m:r>
                                </m:e>
                                <m:sub>
                                  <m:r>
                                    <w:rPr>
                                      <w:rFonts w:ascii="Cambria Math" w:hAnsi="Cambria Math"/>
                                      <w:sz w:val="28"/>
                                    </w:rPr>
                                    <m:t>2</m:t>
                                  </m:r>
                                </m:sub>
                              </m:sSub>
                              <m:d>
                                <m:dPr>
                                  <m:ctrlPr>
                                    <w:rPr>
                                      <w:rFonts w:ascii="Cambria Math" w:hAnsi="Cambria Math"/>
                                      <w:i/>
                                      <w:sz w:val="28"/>
                                    </w:rPr>
                                  </m:ctrlPr>
                                </m:dPr>
                                <m:e>
                                  <m:sSub>
                                    <m:sSubPr>
                                      <m:ctrlPr>
                                        <w:rPr>
                                          <w:rFonts w:ascii="Cambria Math" w:hAnsi="Cambria Math"/>
                                          <w:i/>
                                          <w:sz w:val="28"/>
                                        </w:rPr>
                                      </m:ctrlPr>
                                    </m:sSubPr>
                                    <m:e>
                                      <m:r>
                                        <w:rPr>
                                          <w:rFonts w:ascii="Cambria Math" w:hAnsi="Cambria Math"/>
                                          <w:sz w:val="28"/>
                                        </w:rPr>
                                        <m:t>X</m:t>
                                      </m:r>
                                    </m:e>
                                    <m:sub>
                                      <m:r>
                                        <w:rPr>
                                          <w:rFonts w:ascii="Cambria Math" w:hAnsi="Cambria Math"/>
                                          <w:sz w:val="28"/>
                                        </w:rPr>
                                        <m:t>i</m:t>
                                      </m:r>
                                    </m:sub>
                                  </m:sSub>
                                </m:e>
                              </m:d>
                            </m:e>
                          </m:mr>
                        </m:m>
                      </m:e>
                    </m:d>
                  </m:e>
                  <m:sub>
                    <m:r>
                      <m:rPr>
                        <m:sty m:val="p"/>
                      </m:rPr>
                      <w:rPr>
                        <w:rFonts w:ascii="Cambria Math" w:eastAsiaTheme="minorEastAsia" w:hAnsi="Cambria Math"/>
                        <w:sz w:val="28"/>
                      </w:rPr>
                      <m:t>2×1</m:t>
                    </m:r>
                  </m:sub>
                </m:sSub>
              </m:oMath>
            </m:oMathPara>
          </w:p>
        </w:tc>
      </w:tr>
    </w:tbl>
    <w:p w:rsidR="00027575" w:rsidRDefault="00027575" w:rsidP="00EC5826">
      <w:pPr>
        <w:bidi/>
        <w:rPr>
          <w:rFonts w:eastAsiaTheme="minorEastAsia"/>
          <w:sz w:val="28"/>
          <w:rtl/>
        </w:rPr>
      </w:pPr>
      <w:r>
        <w:rPr>
          <w:rFonts w:eastAsiaTheme="minorEastAsia" w:hint="cs"/>
          <w:sz w:val="28"/>
          <w:rtl/>
          <w:lang w:bidi="fa-IR"/>
        </w:rPr>
        <w:t xml:space="preserve">بنابراین در لایه‌ی خروجی شبکه‌ی </w:t>
      </w:r>
      <w:r>
        <w:rPr>
          <w:rFonts w:eastAsiaTheme="minorEastAsia"/>
          <w:sz w:val="28"/>
          <w:lang w:bidi="fa-IR"/>
        </w:rPr>
        <w:t>RBF</w:t>
      </w:r>
      <w:r>
        <w:rPr>
          <w:rFonts w:eastAsiaTheme="minorEastAsia" w:hint="cs"/>
          <w:sz w:val="28"/>
          <w:rtl/>
          <w:lang w:bidi="fa-IR"/>
        </w:rPr>
        <w:t xml:space="preserve"> دو خروجی خواهیم داشت. پس وزن‌های شبکه عصبی یک ماتریس</w:t>
      </w:r>
      <w:r w:rsidR="001D10FA">
        <w:rPr>
          <w:rFonts w:eastAsiaTheme="minorEastAsia" w:hint="cs"/>
          <w:sz w:val="28"/>
          <w:rtl/>
          <w:lang w:bidi="fa-IR"/>
        </w:rPr>
        <w:t xml:space="preserve"> </w:t>
      </w:r>
      <m:oMath>
        <m:r>
          <m:rPr>
            <m:sty m:val="p"/>
          </m:rPr>
          <w:rPr>
            <w:rFonts w:ascii="Cambria Math" w:eastAsiaTheme="minorEastAsia" w:hAnsi="Cambria Math"/>
            <w:sz w:val="28"/>
          </w:rPr>
          <m:t>N×2</m:t>
        </m:r>
      </m:oMath>
      <w:r w:rsidR="001D10FA">
        <w:rPr>
          <w:rFonts w:eastAsiaTheme="minorEastAsia" w:hint="cs"/>
          <w:sz w:val="28"/>
          <w:rtl/>
        </w:rPr>
        <w:t xml:space="preserve"> خواهد بود به شکل </w:t>
      </w:r>
      <w:r w:rsidR="00EC5826">
        <w:rPr>
          <w:rFonts w:eastAsiaTheme="minorEastAsia" w:hint="cs"/>
          <w:sz w:val="28"/>
          <w:rtl/>
        </w:rPr>
        <w:t>رابطه 3-25</w:t>
      </w:r>
    </w:p>
    <w:tbl>
      <w:tblPr>
        <w:tblStyle w:val="TableGrid"/>
        <w:bidiVisual/>
        <w:tblW w:w="92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6"/>
        <w:gridCol w:w="4957"/>
      </w:tblGrid>
      <w:tr w:rsidR="00EC5826" w:rsidTr="00EC5826">
        <w:tc>
          <w:tcPr>
            <w:tcW w:w="4316" w:type="dxa"/>
            <w:vAlign w:val="center"/>
          </w:tcPr>
          <w:p w:rsidR="00EC5826" w:rsidRDefault="000A0043" w:rsidP="00EC5826">
            <w:pPr>
              <w:bidi/>
              <w:ind w:firstLine="0"/>
              <w:jc w:val="left"/>
              <w:rPr>
                <w:rFonts w:eastAsiaTheme="minorEastAsia"/>
                <w:sz w:val="28"/>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25</w:t>
            </w:r>
            <w:r w:rsidRPr="00A44011">
              <w:rPr>
                <w:sz w:val="20"/>
                <w:szCs w:val="24"/>
                <w:rtl/>
              </w:rPr>
              <w:fldChar w:fldCharType="end"/>
            </w:r>
            <w:r w:rsidRPr="00A44011">
              <w:rPr>
                <w:rFonts w:hint="cs"/>
                <w:sz w:val="20"/>
                <w:szCs w:val="24"/>
                <w:rtl/>
              </w:rPr>
              <w:t>)</w:t>
            </w:r>
          </w:p>
        </w:tc>
        <w:tc>
          <w:tcPr>
            <w:tcW w:w="4957" w:type="dxa"/>
          </w:tcPr>
          <w:p w:rsidR="00EC5826" w:rsidRPr="00CC1750" w:rsidRDefault="00D426A5" w:rsidP="00EC5826">
            <w:pPr>
              <w:bidi/>
              <w:ind w:firstLine="0"/>
              <w:rPr>
                <w:rFonts w:eastAsiaTheme="minorEastAsia"/>
                <w:sz w:val="28"/>
                <w:rtl/>
                <w:lang w:bidi="fa-IR"/>
              </w:rPr>
            </w:pPr>
            <m:oMathPara>
              <m:oMathParaPr>
                <m:jc m:val="left"/>
              </m:oMathParaPr>
              <m:oMath>
                <m:sSub>
                  <m:sSubPr>
                    <m:ctrlPr>
                      <w:rPr>
                        <w:rFonts w:ascii="Cambria Math" w:hAnsi="Cambria Math"/>
                        <w:i/>
                        <w:sz w:val="28"/>
                      </w:rPr>
                    </m:ctrlPr>
                  </m:sSubPr>
                  <m:e>
                    <m:r>
                      <w:rPr>
                        <w:rFonts w:ascii="Cambria Math" w:hAnsi="Cambria Math"/>
                        <w:sz w:val="28"/>
                      </w:rPr>
                      <m:t>W</m:t>
                    </m:r>
                  </m:e>
                  <m:sub>
                    <m:r>
                      <w:rPr>
                        <w:rFonts w:ascii="Cambria Math" w:hAnsi="Cambria Math"/>
                        <w:sz w:val="28"/>
                      </w:rPr>
                      <m:t>i</m:t>
                    </m:r>
                  </m:sub>
                </m:sSub>
                <m:r>
                  <w:rPr>
                    <w:rFonts w:ascii="Cambria Math" w:hAnsi="Cambria Math"/>
                    <w:sz w:val="28"/>
                  </w:rPr>
                  <m:t>=</m:t>
                </m:r>
                <m:sSub>
                  <m:sSubPr>
                    <m:ctrlPr>
                      <w:rPr>
                        <w:rFonts w:ascii="Cambria Math" w:hAnsi="Cambria Math"/>
                        <w:i/>
                        <w:sz w:val="28"/>
                      </w:rPr>
                    </m:ctrlPr>
                  </m:sSubPr>
                  <m:e>
                    <m:d>
                      <m:dPr>
                        <m:begChr m:val="["/>
                        <m:endChr m:val="]"/>
                        <m:ctrlPr>
                          <w:rPr>
                            <w:rFonts w:ascii="Cambria Math" w:hAnsi="Cambria Math"/>
                            <w:i/>
                            <w:sz w:val="28"/>
                          </w:rPr>
                        </m:ctrlPr>
                      </m:dPr>
                      <m:e>
                        <m:m>
                          <m:mPr>
                            <m:mcs>
                              <m:mc>
                                <m:mcPr>
                                  <m:count m:val="2"/>
                                  <m:mcJc m:val="center"/>
                                </m:mcPr>
                              </m:mc>
                            </m:mcs>
                            <m:ctrlPr>
                              <w:rPr>
                                <w:rFonts w:ascii="Cambria Math" w:hAnsi="Cambria Math"/>
                                <w:i/>
                                <w:sz w:val="28"/>
                              </w:rPr>
                            </m:ctrlPr>
                          </m:mPr>
                          <m:mr>
                            <m:e>
                              <m:sSub>
                                <m:sSubPr>
                                  <m:ctrlPr>
                                    <w:rPr>
                                      <w:rFonts w:ascii="Cambria Math" w:hAnsi="Cambria Math"/>
                                      <w:i/>
                                      <w:sz w:val="28"/>
                                    </w:rPr>
                                  </m:ctrlPr>
                                </m:sSubPr>
                                <m:e>
                                  <m:r>
                                    <w:rPr>
                                      <w:rFonts w:ascii="Cambria Math" w:hAnsi="Cambria Math"/>
                                      <w:sz w:val="28"/>
                                    </w:rPr>
                                    <m:t>W</m:t>
                                  </m:r>
                                </m:e>
                                <m:sub>
                                  <m:r>
                                    <w:rPr>
                                      <w:rFonts w:ascii="Cambria Math" w:hAnsi="Cambria Math"/>
                                      <w:sz w:val="28"/>
                                    </w:rPr>
                                    <m:t>i11</m:t>
                                  </m:r>
                                </m:sub>
                              </m:sSub>
                            </m:e>
                            <m:e>
                              <m:sSub>
                                <m:sSubPr>
                                  <m:ctrlPr>
                                    <w:rPr>
                                      <w:rFonts w:ascii="Cambria Math" w:hAnsi="Cambria Math"/>
                                      <w:i/>
                                      <w:sz w:val="28"/>
                                    </w:rPr>
                                  </m:ctrlPr>
                                </m:sSubPr>
                                <m:e>
                                  <m:r>
                                    <w:rPr>
                                      <w:rFonts w:ascii="Cambria Math" w:hAnsi="Cambria Math"/>
                                      <w:sz w:val="28"/>
                                    </w:rPr>
                                    <m:t>W</m:t>
                                  </m:r>
                                </m:e>
                                <m:sub>
                                  <m:r>
                                    <w:rPr>
                                      <w:rFonts w:ascii="Cambria Math" w:hAnsi="Cambria Math"/>
                                      <w:sz w:val="28"/>
                                    </w:rPr>
                                    <m:t>i12</m:t>
                                  </m:r>
                                </m:sub>
                              </m:sSub>
                              <m:ctrlPr>
                                <w:rPr>
                                  <w:rFonts w:ascii="Cambria Math" w:eastAsia="Cambria Math" w:hAnsi="Cambria Math" w:cs="Cambria Math"/>
                                  <w:i/>
                                  <w:sz w:val="28"/>
                                </w:rPr>
                              </m:ctrlPr>
                            </m:e>
                          </m:mr>
                          <m:mr>
                            <m:e>
                              <m:sSub>
                                <m:sSubPr>
                                  <m:ctrlPr>
                                    <w:rPr>
                                      <w:rFonts w:ascii="Cambria Math" w:hAnsi="Cambria Math"/>
                                      <w:i/>
                                      <w:sz w:val="28"/>
                                    </w:rPr>
                                  </m:ctrlPr>
                                </m:sSubPr>
                                <m:e>
                                  <m:r>
                                    <w:rPr>
                                      <w:rFonts w:ascii="Cambria Math" w:hAnsi="Cambria Math"/>
                                      <w:sz w:val="28"/>
                                    </w:rPr>
                                    <m:t>W</m:t>
                                  </m:r>
                                </m:e>
                                <m:sub>
                                  <m:r>
                                    <w:rPr>
                                      <w:rFonts w:ascii="Cambria Math" w:hAnsi="Cambria Math"/>
                                      <w:sz w:val="28"/>
                                    </w:rPr>
                                    <m:t>i21</m:t>
                                  </m:r>
                                </m:sub>
                              </m:sSub>
                              <m:ctrlPr>
                                <w:rPr>
                                  <w:rFonts w:ascii="Cambria Math" w:eastAsia="Cambria Math" w:hAnsi="Cambria Math" w:cs="Cambria Math"/>
                                  <w:i/>
                                  <w:sz w:val="28"/>
                                </w:rPr>
                              </m:ctrlPr>
                            </m:e>
                            <m:e>
                              <m:sSub>
                                <m:sSubPr>
                                  <m:ctrlPr>
                                    <w:rPr>
                                      <w:rFonts w:ascii="Cambria Math" w:hAnsi="Cambria Math"/>
                                      <w:i/>
                                      <w:sz w:val="28"/>
                                    </w:rPr>
                                  </m:ctrlPr>
                                </m:sSubPr>
                                <m:e>
                                  <m:r>
                                    <w:rPr>
                                      <w:rFonts w:ascii="Cambria Math" w:hAnsi="Cambria Math"/>
                                      <w:sz w:val="28"/>
                                    </w:rPr>
                                    <m:t>W</m:t>
                                  </m:r>
                                </m:e>
                                <m:sub>
                                  <m:r>
                                    <w:rPr>
                                      <w:rFonts w:ascii="Cambria Math" w:hAnsi="Cambria Math"/>
                                      <w:sz w:val="28"/>
                                    </w:rPr>
                                    <m:t>i22</m:t>
                                  </m:r>
                                </m:sub>
                              </m:sSub>
                              <m:ctrlPr>
                                <w:rPr>
                                  <w:rFonts w:ascii="Cambria Math" w:eastAsia="Cambria Math" w:hAnsi="Cambria Math" w:cs="Cambria Math"/>
                                  <w:i/>
                                  <w:sz w:val="28"/>
                                </w:rPr>
                              </m:ctrlPr>
                            </m:e>
                          </m:mr>
                          <m:mr>
                            <m:e>
                              <m:r>
                                <w:rPr>
                                  <w:rFonts w:ascii="Cambria Math" w:hAnsi="Cambria Math"/>
                                  <w:sz w:val="28"/>
                                </w:rPr>
                                <m:t>⋮</m:t>
                              </m:r>
                            </m:e>
                            <m:e>
                              <m:r>
                                <w:rPr>
                                  <w:rFonts w:ascii="Cambria Math" w:hAnsi="Cambria Math"/>
                                  <w:sz w:val="28"/>
                                </w:rPr>
                                <m:t>⋮</m:t>
                              </m:r>
                              <m:ctrlPr>
                                <w:rPr>
                                  <w:rFonts w:ascii="Cambria Math" w:eastAsia="Cambria Math" w:hAnsi="Cambria Math" w:cs="Cambria Math"/>
                                  <w:i/>
                                  <w:sz w:val="28"/>
                                </w:rPr>
                              </m:ctrlPr>
                            </m:e>
                          </m:mr>
                          <m:mr>
                            <m:e>
                              <m:sSub>
                                <m:sSubPr>
                                  <m:ctrlPr>
                                    <w:rPr>
                                      <w:rFonts w:ascii="Cambria Math" w:hAnsi="Cambria Math"/>
                                      <w:i/>
                                      <w:sz w:val="28"/>
                                    </w:rPr>
                                  </m:ctrlPr>
                                </m:sSubPr>
                                <m:e>
                                  <m:r>
                                    <w:rPr>
                                      <w:rFonts w:ascii="Cambria Math" w:hAnsi="Cambria Math"/>
                                      <w:sz w:val="28"/>
                                    </w:rPr>
                                    <m:t>W</m:t>
                                  </m:r>
                                </m:e>
                                <m:sub>
                                  <m:r>
                                    <w:rPr>
                                      <w:rFonts w:ascii="Cambria Math" w:hAnsi="Cambria Math"/>
                                      <w:sz w:val="28"/>
                                    </w:rPr>
                                    <m:t>iN1</m:t>
                                  </m:r>
                                </m:sub>
                              </m:sSub>
                              <m:ctrlPr>
                                <w:rPr>
                                  <w:rFonts w:ascii="Cambria Math" w:eastAsia="Cambria Math" w:hAnsi="Cambria Math" w:cs="Cambria Math"/>
                                  <w:i/>
                                  <w:sz w:val="28"/>
                                </w:rPr>
                              </m:ctrlPr>
                            </m:e>
                            <m:e>
                              <m:sSub>
                                <m:sSubPr>
                                  <m:ctrlPr>
                                    <w:rPr>
                                      <w:rFonts w:ascii="Cambria Math" w:hAnsi="Cambria Math"/>
                                      <w:i/>
                                      <w:sz w:val="28"/>
                                    </w:rPr>
                                  </m:ctrlPr>
                                </m:sSubPr>
                                <m:e>
                                  <m:r>
                                    <w:rPr>
                                      <w:rFonts w:ascii="Cambria Math" w:hAnsi="Cambria Math"/>
                                      <w:sz w:val="28"/>
                                    </w:rPr>
                                    <m:t>W</m:t>
                                  </m:r>
                                </m:e>
                                <m:sub>
                                  <m:r>
                                    <w:rPr>
                                      <w:rFonts w:ascii="Cambria Math" w:hAnsi="Cambria Math"/>
                                      <w:sz w:val="28"/>
                                    </w:rPr>
                                    <m:t>iN2</m:t>
                                  </m:r>
                                </m:sub>
                              </m:sSub>
                            </m:e>
                          </m:mr>
                        </m:m>
                      </m:e>
                    </m:d>
                  </m:e>
                  <m:sub>
                    <m:r>
                      <m:rPr>
                        <m:sty m:val="p"/>
                      </m:rPr>
                      <w:rPr>
                        <w:rFonts w:ascii="Cambria Math" w:eastAsiaTheme="minorEastAsia" w:hAnsi="Cambria Math"/>
                        <w:sz w:val="28"/>
                      </w:rPr>
                      <m:t>N×2</m:t>
                    </m:r>
                  </m:sub>
                </m:sSub>
              </m:oMath>
            </m:oMathPara>
          </w:p>
        </w:tc>
      </w:tr>
    </w:tbl>
    <w:p w:rsidR="009F70DF" w:rsidRDefault="00D168B6" w:rsidP="00EC5826">
      <w:pPr>
        <w:bidi/>
        <w:rPr>
          <w:rFonts w:eastAsiaTheme="minorEastAsia"/>
          <w:sz w:val="28"/>
          <w:rtl/>
          <w:lang w:bidi="fa-IR"/>
        </w:rPr>
      </w:pPr>
      <w:r w:rsidRPr="00D168B6">
        <w:rPr>
          <w:rFonts w:eastAsiaTheme="minorEastAsia" w:hint="cs"/>
          <w:sz w:val="28"/>
          <w:rtl/>
          <w:lang w:bidi="fa-IR"/>
        </w:rPr>
        <w:t xml:space="preserve">بنابراین </w:t>
      </w:r>
      <w:r w:rsidR="00EC5826">
        <w:rPr>
          <w:rFonts w:eastAsiaTheme="minorEastAsia" w:hint="cs"/>
          <w:sz w:val="28"/>
          <w:rtl/>
          <w:lang w:bidi="fa-IR"/>
        </w:rPr>
        <w:t>رابطه 3-26</w:t>
      </w:r>
      <w:r w:rsidRPr="00D168B6">
        <w:rPr>
          <w:rFonts w:eastAsiaTheme="minorEastAsia" w:hint="cs"/>
          <w:sz w:val="28"/>
          <w:rtl/>
          <w:lang w:bidi="fa-IR"/>
        </w:rPr>
        <w:t xml:space="preserve"> را </w:t>
      </w:r>
      <w:r w:rsidR="00BD1749">
        <w:rPr>
          <w:rFonts w:eastAsiaTheme="minorEastAsia" w:hint="cs"/>
          <w:sz w:val="28"/>
          <w:rtl/>
          <w:lang w:bidi="fa-IR"/>
        </w:rPr>
        <w:t xml:space="preserve">برای تخمین </w:t>
      </w:r>
      <w:r w:rsidR="00BD1749" w:rsidRPr="00D168B6">
        <w:rPr>
          <w:rFonts w:eastAsiaTheme="minorEastAsia" w:hint="cs"/>
          <w:sz w:val="28"/>
          <w:rtl/>
          <w:lang w:bidi="fa-IR"/>
        </w:rPr>
        <w:t>دینامیک غیرخطی غیر قطعی</w:t>
      </w:r>
      <w:r w:rsidR="00BD1749">
        <w:rPr>
          <w:rFonts w:eastAsiaTheme="minorEastAsia" w:hint="cs"/>
          <w:sz w:val="28"/>
          <w:rtl/>
          <w:lang w:bidi="fa-IR"/>
        </w:rPr>
        <w:t xml:space="preserve"> </w:t>
      </w:r>
      <w:r w:rsidR="00C70B3B">
        <w:rPr>
          <w:rFonts w:eastAsiaTheme="minorEastAsia" w:hint="cs"/>
          <w:sz w:val="28"/>
          <w:rtl/>
          <w:lang w:bidi="fa-IR"/>
        </w:rPr>
        <w:t xml:space="preserve">ربات </w:t>
      </w:r>
      <w:r w:rsidR="00BD1749">
        <w:rPr>
          <w:rFonts w:eastAsiaTheme="minorEastAsia" w:hint="cs"/>
          <w:sz w:val="28"/>
          <w:rtl/>
          <w:lang w:bidi="fa-IR"/>
        </w:rPr>
        <w:t>داریم.</w:t>
      </w:r>
    </w:p>
    <w:tbl>
      <w:tblPr>
        <w:tblStyle w:val="TableGrid"/>
        <w:bidiVisual/>
        <w:tblW w:w="92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6"/>
        <w:gridCol w:w="4957"/>
      </w:tblGrid>
      <w:tr w:rsidR="00EC5826" w:rsidTr="00EC5826">
        <w:tc>
          <w:tcPr>
            <w:tcW w:w="4316" w:type="dxa"/>
            <w:vAlign w:val="center"/>
          </w:tcPr>
          <w:p w:rsidR="00EC5826" w:rsidRDefault="000A0043" w:rsidP="00EC5826">
            <w:pPr>
              <w:bidi/>
              <w:ind w:firstLine="0"/>
              <w:jc w:val="left"/>
              <w:rPr>
                <w:rFonts w:eastAsiaTheme="minorEastAsia"/>
                <w:sz w:val="28"/>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26</w:t>
            </w:r>
            <w:r w:rsidRPr="00A44011">
              <w:rPr>
                <w:sz w:val="20"/>
                <w:szCs w:val="24"/>
                <w:rtl/>
              </w:rPr>
              <w:fldChar w:fldCharType="end"/>
            </w:r>
            <w:r w:rsidRPr="00A44011">
              <w:rPr>
                <w:rFonts w:hint="cs"/>
                <w:sz w:val="20"/>
                <w:szCs w:val="24"/>
                <w:rtl/>
              </w:rPr>
              <w:t>)</w:t>
            </w:r>
          </w:p>
        </w:tc>
        <w:tc>
          <w:tcPr>
            <w:tcW w:w="4957" w:type="dxa"/>
          </w:tcPr>
          <w:p w:rsidR="00EC5826" w:rsidRPr="00CC1750" w:rsidRDefault="00EC5826" w:rsidP="00EC5826">
            <w:pPr>
              <w:bidi/>
              <w:ind w:firstLine="0"/>
              <w:rPr>
                <w:rFonts w:eastAsiaTheme="minorEastAsia"/>
                <w:sz w:val="28"/>
                <w:rtl/>
                <w:lang w:bidi="fa-IR"/>
              </w:rPr>
            </w:pPr>
            <m:oMathPara>
              <m:oMathParaPr>
                <m:jc m:val="left"/>
              </m:oMathParaPr>
              <m:oMath>
                <m:r>
                  <w:rPr>
                    <w:rFonts w:ascii="Cambria Math" w:hAnsi="Cambria Math"/>
                    <w:sz w:val="28"/>
                  </w:rPr>
                  <m:t>f</m:t>
                </m:r>
                <m:d>
                  <m:dPr>
                    <m:ctrlPr>
                      <w:rPr>
                        <w:rFonts w:ascii="Cambria Math" w:hAnsi="Cambria Math"/>
                        <w:i/>
                        <w:sz w:val="28"/>
                      </w:rPr>
                    </m:ctrlPr>
                  </m:dPr>
                  <m:e>
                    <m:sSub>
                      <m:sSubPr>
                        <m:ctrlPr>
                          <w:rPr>
                            <w:rFonts w:ascii="Cambria Math" w:hAnsi="Cambria Math"/>
                            <w:i/>
                            <w:sz w:val="28"/>
                          </w:rPr>
                        </m:ctrlPr>
                      </m:sSubPr>
                      <m:e>
                        <m:r>
                          <w:rPr>
                            <w:rFonts w:ascii="Cambria Math" w:hAnsi="Cambria Math"/>
                            <w:sz w:val="28"/>
                          </w:rPr>
                          <m:t>X</m:t>
                        </m:r>
                      </m:e>
                      <m:sub>
                        <m:r>
                          <w:rPr>
                            <w:rFonts w:ascii="Cambria Math" w:hAnsi="Cambria Math"/>
                            <w:sz w:val="28"/>
                          </w:rPr>
                          <m:t>i</m:t>
                        </m:r>
                      </m:sub>
                    </m:sSub>
                  </m:e>
                </m:d>
                <m:r>
                  <w:rPr>
                    <w:rFonts w:ascii="Cambria Math" w:hAnsi="Cambria Math"/>
                    <w:sz w:val="28"/>
                  </w:rPr>
                  <m:t>=</m:t>
                </m:r>
                <m:sSup>
                  <m:sSupPr>
                    <m:ctrlPr>
                      <w:rPr>
                        <w:rFonts w:ascii="Cambria Math" w:hAnsi="Cambria Math"/>
                        <w:i/>
                        <w:sz w:val="28"/>
                      </w:rPr>
                    </m:ctrlPr>
                  </m:sSupPr>
                  <m:e>
                    <m:sSup>
                      <m:sSupPr>
                        <m:ctrlPr>
                          <w:rPr>
                            <w:rFonts w:ascii="Cambria Math" w:hAnsi="Cambria Math"/>
                            <w:i/>
                            <w:sz w:val="28"/>
                          </w:rPr>
                        </m:ctrlPr>
                      </m:sSupPr>
                      <m:e>
                        <m:r>
                          <w:rPr>
                            <w:rFonts w:ascii="Cambria Math" w:hAnsi="Cambria Math"/>
                            <w:sz w:val="28"/>
                          </w:rPr>
                          <m:t>W</m:t>
                        </m:r>
                      </m:e>
                      <m:sup>
                        <m:r>
                          <w:rPr>
                            <w:rFonts w:ascii="Cambria Math" w:hAnsi="Cambria Math"/>
                            <w:sz w:val="28"/>
                          </w:rPr>
                          <m:t>*</m:t>
                        </m:r>
                      </m:sup>
                    </m:sSup>
                  </m:e>
                  <m:sup>
                    <m:r>
                      <w:rPr>
                        <w:rFonts w:ascii="Cambria Math" w:hAnsi="Cambria Math"/>
                        <w:sz w:val="28"/>
                      </w:rPr>
                      <m:t>T</m:t>
                    </m:r>
                  </m:sup>
                </m:sSup>
                <m:sSub>
                  <m:sSubPr>
                    <m:ctrlPr>
                      <w:rPr>
                        <w:rFonts w:ascii="Cambria Math" w:hAnsi="Cambria Math"/>
                        <w:i/>
                        <w:sz w:val="28"/>
                      </w:rPr>
                    </m:ctrlPr>
                  </m:sSubPr>
                  <m:e>
                    <m:r>
                      <w:rPr>
                        <w:rFonts w:ascii="Cambria Math" w:hAnsi="Cambria Math"/>
                        <w:sz w:val="28"/>
                      </w:rPr>
                      <m:t>Φ</m:t>
                    </m:r>
                  </m:e>
                  <m:sub>
                    <m:r>
                      <w:rPr>
                        <w:rFonts w:ascii="Cambria Math" w:hAnsi="Cambria Math"/>
                        <w:sz w:val="28"/>
                      </w:rPr>
                      <m:t>i</m:t>
                    </m:r>
                  </m:sub>
                </m:sSub>
                <m:d>
                  <m:dPr>
                    <m:ctrlPr>
                      <w:rPr>
                        <w:rFonts w:ascii="Cambria Math" w:hAnsi="Cambria Math"/>
                        <w:i/>
                        <w:sz w:val="28"/>
                      </w:rPr>
                    </m:ctrlPr>
                  </m:dPr>
                  <m:e>
                    <m:sSub>
                      <m:sSubPr>
                        <m:ctrlPr>
                          <w:rPr>
                            <w:rFonts w:ascii="Cambria Math" w:hAnsi="Cambria Math"/>
                            <w:i/>
                            <w:sz w:val="28"/>
                          </w:rPr>
                        </m:ctrlPr>
                      </m:sSubPr>
                      <m:e>
                        <m:r>
                          <w:rPr>
                            <w:rFonts w:ascii="Cambria Math" w:hAnsi="Cambria Math"/>
                            <w:sz w:val="28"/>
                          </w:rPr>
                          <m:t>X</m:t>
                        </m:r>
                      </m:e>
                      <m:sub>
                        <m:r>
                          <w:rPr>
                            <w:rFonts w:ascii="Cambria Math" w:hAnsi="Cambria Math"/>
                            <w:sz w:val="28"/>
                          </w:rPr>
                          <m:t>i</m:t>
                        </m:r>
                      </m:sub>
                    </m:sSub>
                  </m:e>
                </m:d>
              </m:oMath>
            </m:oMathPara>
          </w:p>
        </w:tc>
      </w:tr>
    </w:tbl>
    <w:p w:rsidR="009F70DF" w:rsidRDefault="00C70B3B" w:rsidP="00611101">
      <w:pPr>
        <w:bidi/>
        <w:rPr>
          <w:rFonts w:eastAsiaTheme="minorEastAsia"/>
          <w:sz w:val="28"/>
          <w:rtl/>
          <w:lang w:bidi="fa-IR"/>
        </w:rPr>
      </w:pPr>
      <w:r>
        <w:rPr>
          <w:rFonts w:eastAsiaTheme="minorEastAsia" w:hint="cs"/>
          <w:sz w:val="28"/>
          <w:szCs w:val="32"/>
          <w:rtl/>
          <w:lang w:bidi="fa-IR"/>
        </w:rPr>
        <w:lastRenderedPageBreak/>
        <w:t xml:space="preserve">که در آن </w:t>
      </w:r>
      <m:oMath>
        <m:sSup>
          <m:sSupPr>
            <m:ctrlPr>
              <w:rPr>
                <w:rFonts w:ascii="Cambria Math" w:hAnsi="Cambria Math"/>
                <w:i/>
                <w:sz w:val="28"/>
              </w:rPr>
            </m:ctrlPr>
          </m:sSupPr>
          <m:e>
            <m:r>
              <w:rPr>
                <w:rFonts w:ascii="Cambria Math" w:hAnsi="Cambria Math"/>
                <w:sz w:val="28"/>
              </w:rPr>
              <m:t>W</m:t>
            </m:r>
          </m:e>
          <m:sup>
            <m:r>
              <w:rPr>
                <w:rFonts w:ascii="Cambria Math" w:hAnsi="Cambria Math"/>
                <w:sz w:val="28"/>
              </w:rPr>
              <m:t>*</m:t>
            </m:r>
          </m:sup>
        </m:sSup>
      </m:oMath>
      <w:r>
        <w:rPr>
          <w:rFonts w:eastAsiaTheme="minorEastAsia" w:hint="cs"/>
          <w:sz w:val="28"/>
          <w:rtl/>
        </w:rPr>
        <w:t xml:space="preserve"> برابر با وزن‌های شبکه‌ی عصبی هر یک از ربات‌ها است به طوریکه پس از گذشت زمان به یک مقدار واحد دست یابند. با توجه به آنکه فرض می‌نماییم هر </w:t>
      </w:r>
      <w:r>
        <w:rPr>
          <w:rFonts w:eastAsiaTheme="minorEastAsia"/>
          <w:sz w:val="28"/>
        </w:rPr>
        <w:t>L</w:t>
      </w:r>
      <w:r>
        <w:rPr>
          <w:rFonts w:eastAsiaTheme="minorEastAsia" w:hint="cs"/>
          <w:sz w:val="28"/>
          <w:rtl/>
          <w:lang w:bidi="fa-IR"/>
        </w:rPr>
        <w:t xml:space="preserve"> ربات</w:t>
      </w:r>
      <w:r w:rsidR="00DA0DAC">
        <w:rPr>
          <w:rFonts w:eastAsiaTheme="minorEastAsia" w:hint="cs"/>
          <w:sz w:val="28"/>
          <w:rtl/>
          <w:lang w:bidi="fa-IR"/>
        </w:rPr>
        <w:t xml:space="preserve"> یکسان و همگن هستند، می‌توان در نظر گرفت که شبکه‌ی عصبی تخمینگر دینامیک آنها، به وزن‌های بسیار مشابهی خواهد رسید. بنابراین در اینجا می‌توانیم از نظریه‌ی وفاق استفاده نماییم. به این صورت که برای </w:t>
      </w:r>
      <w:r w:rsidR="00611101">
        <w:rPr>
          <w:rFonts w:eastAsiaTheme="minorEastAsia" w:hint="cs"/>
          <w:sz w:val="28"/>
          <w:rtl/>
          <w:lang w:bidi="fa-IR"/>
        </w:rPr>
        <w:t>به‌روزرسانی</w:t>
      </w:r>
      <w:r w:rsidR="00EC5826">
        <w:rPr>
          <w:rFonts w:eastAsiaTheme="minorEastAsia" w:hint="cs"/>
          <w:sz w:val="28"/>
          <w:rtl/>
          <w:lang w:bidi="fa-IR"/>
        </w:rPr>
        <w:t xml:space="preserve"> وزن‌های شبکه عصبی از رابطه‌ 3-27</w:t>
      </w:r>
      <w:r w:rsidR="00DA0DAC">
        <w:rPr>
          <w:rFonts w:eastAsiaTheme="minorEastAsia" w:hint="cs"/>
          <w:sz w:val="28"/>
          <w:rtl/>
          <w:lang w:bidi="fa-IR"/>
        </w:rPr>
        <w:t xml:space="preserve"> زیر استفاده می‌کنیم.</w:t>
      </w:r>
    </w:p>
    <w:tbl>
      <w:tblPr>
        <w:tblStyle w:val="TableGrid"/>
        <w:bidiVisual/>
        <w:tblW w:w="92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6"/>
        <w:gridCol w:w="4957"/>
      </w:tblGrid>
      <w:tr w:rsidR="00EC5826" w:rsidTr="00EC5826">
        <w:tc>
          <w:tcPr>
            <w:tcW w:w="4316" w:type="dxa"/>
            <w:vAlign w:val="center"/>
          </w:tcPr>
          <w:p w:rsidR="00EC5826" w:rsidRDefault="000A0043" w:rsidP="00EC5826">
            <w:pPr>
              <w:bidi/>
              <w:ind w:firstLine="0"/>
              <w:jc w:val="left"/>
              <w:rPr>
                <w:rFonts w:eastAsiaTheme="minorEastAsia"/>
                <w:sz w:val="28"/>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27</w:t>
            </w:r>
            <w:r w:rsidRPr="00A44011">
              <w:rPr>
                <w:sz w:val="20"/>
                <w:szCs w:val="24"/>
                <w:rtl/>
              </w:rPr>
              <w:fldChar w:fldCharType="end"/>
            </w:r>
            <w:r w:rsidRPr="00A44011">
              <w:rPr>
                <w:rFonts w:hint="cs"/>
                <w:sz w:val="20"/>
                <w:szCs w:val="24"/>
                <w:rtl/>
              </w:rPr>
              <w:t>)</w:t>
            </w:r>
          </w:p>
        </w:tc>
        <w:tc>
          <w:tcPr>
            <w:tcW w:w="4957" w:type="dxa"/>
          </w:tcPr>
          <w:p w:rsidR="00EC5826" w:rsidRPr="00CC1750" w:rsidRDefault="00D426A5" w:rsidP="00EC5826">
            <w:pPr>
              <w:bidi/>
              <w:ind w:firstLine="0"/>
              <w:rPr>
                <w:rFonts w:eastAsiaTheme="minorEastAsia"/>
                <w:sz w:val="28"/>
                <w:rtl/>
                <w:lang w:bidi="fa-IR"/>
              </w:rPr>
            </w:pPr>
            <m:oMathPara>
              <m:oMathParaPr>
                <m:jc m:val="left"/>
              </m:oMathParaPr>
              <m:oMath>
                <m:acc>
                  <m:accPr>
                    <m:chr m:val="̇"/>
                    <m:ctrlPr>
                      <w:rPr>
                        <w:rFonts w:ascii="Cambria Math" w:eastAsiaTheme="minorEastAsia" w:hAnsi="Cambria Math"/>
                        <w:i/>
                        <w:sz w:val="28"/>
                        <w:szCs w:val="32"/>
                        <w:lang w:bidi="fa-IR"/>
                      </w:rPr>
                    </m:ctrlPr>
                  </m:accPr>
                  <m:e>
                    <m:sSub>
                      <m:sSubPr>
                        <m:ctrlPr>
                          <w:rPr>
                            <w:rFonts w:ascii="Cambria Math" w:eastAsiaTheme="minorEastAsia" w:hAnsi="Cambria Math"/>
                            <w:i/>
                            <w:sz w:val="28"/>
                            <w:szCs w:val="32"/>
                            <w:lang w:bidi="fa-IR"/>
                          </w:rPr>
                        </m:ctrlPr>
                      </m:sSubPr>
                      <m:e>
                        <m:acc>
                          <m:accPr>
                            <m:ctrlPr>
                              <w:rPr>
                                <w:rFonts w:ascii="Cambria Math" w:eastAsiaTheme="minorEastAsia" w:hAnsi="Cambria Math"/>
                                <w:i/>
                                <w:sz w:val="28"/>
                                <w:szCs w:val="32"/>
                                <w:lang w:bidi="fa-IR"/>
                              </w:rPr>
                            </m:ctrlPr>
                          </m:accPr>
                          <m:e>
                            <m:r>
                              <w:rPr>
                                <w:rFonts w:ascii="Cambria Math" w:eastAsiaTheme="minorEastAsia" w:hAnsi="Cambria Math"/>
                                <w:sz w:val="28"/>
                                <w:szCs w:val="32"/>
                                <w:lang w:bidi="fa-IR"/>
                              </w:rPr>
                              <m:t>W</m:t>
                            </m:r>
                          </m:e>
                        </m:acc>
                      </m:e>
                      <m:sub>
                        <m:r>
                          <w:rPr>
                            <w:rFonts w:ascii="Cambria Math" w:eastAsiaTheme="minorEastAsia" w:hAnsi="Cambria Math"/>
                            <w:sz w:val="28"/>
                            <w:szCs w:val="32"/>
                            <w:lang w:bidi="fa-IR"/>
                          </w:rPr>
                          <m:t>i</m:t>
                        </m:r>
                      </m:sub>
                    </m:sSub>
                  </m:e>
                </m:acc>
                <m:r>
                  <w:rPr>
                    <w:rFonts w:ascii="Cambria Math" w:eastAsiaTheme="minorEastAsia" w:hAnsi="Cambria Math"/>
                    <w:sz w:val="28"/>
                    <w:szCs w:val="32"/>
                    <w:lang w:bidi="fa-IR"/>
                  </w:rPr>
                  <m:t>=</m:t>
                </m:r>
                <m:sSub>
                  <m:sSubPr>
                    <m:ctrlPr>
                      <w:rPr>
                        <w:rFonts w:ascii="Cambria Math" w:eastAsiaTheme="minorEastAsia" w:hAnsi="Cambria Math"/>
                        <w:i/>
                        <w:sz w:val="28"/>
                        <w:szCs w:val="32"/>
                        <w:lang w:bidi="fa-IR"/>
                      </w:rPr>
                    </m:ctrlPr>
                  </m:sSubPr>
                  <m:e>
                    <m:r>
                      <m:rPr>
                        <m:sty m:val="p"/>
                      </m:rPr>
                      <w:rPr>
                        <w:rFonts w:ascii="Cambria Math" w:eastAsiaTheme="minorEastAsia" w:hAnsi="Cambria Math"/>
                        <w:sz w:val="28"/>
                        <w:szCs w:val="32"/>
                        <w:lang w:bidi="fa-IR"/>
                      </w:rPr>
                      <m:t>Γ</m:t>
                    </m:r>
                  </m:e>
                  <m:sub>
                    <m:r>
                      <w:rPr>
                        <w:rFonts w:ascii="Cambria Math" w:eastAsiaTheme="minorEastAsia" w:hAnsi="Cambria Math"/>
                        <w:sz w:val="28"/>
                        <w:szCs w:val="32"/>
                        <w:lang w:bidi="fa-IR"/>
                      </w:rPr>
                      <m:t>W</m:t>
                    </m:r>
                  </m:sub>
                </m:sSub>
                <m:sSub>
                  <m:sSubPr>
                    <m:ctrlPr>
                      <w:rPr>
                        <w:rFonts w:ascii="Cambria Math" w:hAnsi="Cambria Math"/>
                        <w:i/>
                        <w:sz w:val="28"/>
                      </w:rPr>
                    </m:ctrlPr>
                  </m:sSubPr>
                  <m:e>
                    <m:r>
                      <w:rPr>
                        <w:rFonts w:ascii="Cambria Math" w:hAnsi="Cambria Math"/>
                        <w:sz w:val="28"/>
                      </w:rPr>
                      <m:t>Φ</m:t>
                    </m:r>
                  </m:e>
                  <m:sub>
                    <m:r>
                      <w:rPr>
                        <w:rFonts w:ascii="Cambria Math" w:hAnsi="Cambria Math"/>
                        <w:sz w:val="28"/>
                      </w:rPr>
                      <m:t>i</m:t>
                    </m:r>
                  </m:sub>
                </m:sSub>
                <m:d>
                  <m:dPr>
                    <m:ctrlPr>
                      <w:rPr>
                        <w:rFonts w:ascii="Cambria Math" w:hAnsi="Cambria Math"/>
                        <w:i/>
                        <w:sz w:val="28"/>
                      </w:rPr>
                    </m:ctrlPr>
                  </m:dPr>
                  <m:e>
                    <m:sSub>
                      <m:sSubPr>
                        <m:ctrlPr>
                          <w:rPr>
                            <w:rFonts w:ascii="Cambria Math" w:hAnsi="Cambria Math"/>
                            <w:i/>
                            <w:sz w:val="28"/>
                          </w:rPr>
                        </m:ctrlPr>
                      </m:sSubPr>
                      <m:e>
                        <m:r>
                          <w:rPr>
                            <w:rFonts w:ascii="Cambria Math" w:hAnsi="Cambria Math"/>
                            <w:sz w:val="28"/>
                          </w:rPr>
                          <m:t>X</m:t>
                        </m:r>
                      </m:e>
                      <m:sub>
                        <m:r>
                          <w:rPr>
                            <w:rFonts w:ascii="Cambria Math" w:hAnsi="Cambria Math"/>
                            <w:sz w:val="28"/>
                          </w:rPr>
                          <m:t>i</m:t>
                        </m:r>
                      </m:sub>
                    </m:sSub>
                  </m:e>
                </m:d>
                <m:sSup>
                  <m:sSupPr>
                    <m:ctrlPr>
                      <w:rPr>
                        <w:rFonts w:ascii="Cambria Math" w:hAnsi="Cambria Math"/>
                        <w:i/>
                        <w:sz w:val="28"/>
                        <w:lang w:bidi="fa-IR"/>
                      </w:rPr>
                    </m:ctrlPr>
                  </m:sSupPr>
                  <m:e>
                    <m:sSub>
                      <m:sSubPr>
                        <m:ctrlPr>
                          <w:rPr>
                            <w:rFonts w:ascii="Cambria Math" w:hAnsi="Cambria Math"/>
                            <w:sz w:val="28"/>
                            <w:lang w:bidi="fa-IR"/>
                          </w:rPr>
                        </m:ctrlPr>
                      </m:sSubPr>
                      <m:e>
                        <m:r>
                          <w:rPr>
                            <w:rFonts w:ascii="Cambria Math" w:hAnsi="Cambria Math"/>
                            <w:sz w:val="28"/>
                            <w:lang w:bidi="fa-IR"/>
                          </w:rPr>
                          <m:t>z</m:t>
                        </m:r>
                      </m:e>
                      <m:sub>
                        <m:r>
                          <w:rPr>
                            <w:rFonts w:ascii="Cambria Math" w:hAnsi="Cambria Math"/>
                            <w:sz w:val="28"/>
                            <w:lang w:bidi="fa-IR"/>
                          </w:rPr>
                          <m:t>i3</m:t>
                        </m:r>
                      </m:sub>
                    </m:sSub>
                  </m:e>
                  <m:sup>
                    <m:r>
                      <w:rPr>
                        <w:rFonts w:ascii="Cambria Math" w:hAnsi="Cambria Math"/>
                        <w:sz w:val="28"/>
                        <w:lang w:bidi="fa-IR"/>
                      </w:rPr>
                      <m:t>T</m:t>
                    </m:r>
                  </m:sup>
                </m:sSup>
                <m:r>
                  <w:rPr>
                    <w:rFonts w:ascii="Cambria Math" w:hAnsi="Cambria Math"/>
                    <w:sz w:val="28"/>
                    <w:lang w:bidi="fa-IR"/>
                  </w:rPr>
                  <m:t>-ρ</m:t>
                </m:r>
                <m:nary>
                  <m:naryPr>
                    <m:chr m:val="∑"/>
                    <m:limLoc m:val="undOvr"/>
                    <m:ctrlPr>
                      <w:rPr>
                        <w:rFonts w:ascii="Cambria Math" w:hAnsi="Cambria Math"/>
                        <w:i/>
                        <w:sz w:val="28"/>
                        <w:lang w:bidi="fa-IR"/>
                      </w:rPr>
                    </m:ctrlPr>
                  </m:naryPr>
                  <m:sub>
                    <m:r>
                      <w:rPr>
                        <w:rFonts w:ascii="Cambria Math" w:hAnsi="Cambria Math"/>
                        <w:sz w:val="28"/>
                        <w:lang w:bidi="fa-IR"/>
                      </w:rPr>
                      <m:t>i=1</m:t>
                    </m:r>
                  </m:sub>
                  <m:sup>
                    <m:r>
                      <w:rPr>
                        <w:rFonts w:ascii="Cambria Math" w:hAnsi="Cambria Math"/>
                        <w:sz w:val="28"/>
                        <w:lang w:bidi="fa-IR"/>
                      </w:rPr>
                      <m:t>L</m:t>
                    </m:r>
                  </m:sup>
                  <m:e>
                    <m:sSub>
                      <m:sSubPr>
                        <m:ctrlPr>
                          <w:rPr>
                            <w:rFonts w:ascii="Cambria Math" w:hAnsi="Cambria Math"/>
                            <w:i/>
                            <w:sz w:val="28"/>
                            <w:lang w:bidi="fa-IR"/>
                          </w:rPr>
                        </m:ctrlPr>
                      </m:sSubPr>
                      <m:e>
                        <m:r>
                          <w:rPr>
                            <w:rFonts w:ascii="Cambria Math" w:hAnsi="Cambria Math"/>
                            <w:sz w:val="28"/>
                            <w:lang w:bidi="fa-IR"/>
                          </w:rPr>
                          <m:t>a</m:t>
                        </m:r>
                      </m:e>
                      <m:sub>
                        <m:r>
                          <w:rPr>
                            <w:rFonts w:ascii="Cambria Math" w:hAnsi="Cambria Math"/>
                            <w:sz w:val="28"/>
                            <w:lang w:bidi="fa-IR"/>
                          </w:rPr>
                          <m:t>ij</m:t>
                        </m:r>
                      </m:sub>
                    </m:sSub>
                    <m:r>
                      <w:rPr>
                        <w:rFonts w:ascii="Cambria Math" w:hAnsi="Cambria Math"/>
                        <w:sz w:val="28"/>
                        <w:lang w:bidi="fa-IR"/>
                      </w:rPr>
                      <m:t>(</m:t>
                    </m:r>
                    <m:sSub>
                      <m:sSubPr>
                        <m:ctrlPr>
                          <w:rPr>
                            <w:rFonts w:ascii="Cambria Math" w:eastAsiaTheme="minorEastAsia" w:hAnsi="Cambria Math"/>
                            <w:i/>
                            <w:sz w:val="28"/>
                            <w:szCs w:val="32"/>
                            <w:lang w:bidi="fa-IR"/>
                          </w:rPr>
                        </m:ctrlPr>
                      </m:sSubPr>
                      <m:e>
                        <m:acc>
                          <m:accPr>
                            <m:ctrlPr>
                              <w:rPr>
                                <w:rFonts w:ascii="Cambria Math" w:eastAsiaTheme="minorEastAsia" w:hAnsi="Cambria Math"/>
                                <w:i/>
                                <w:sz w:val="28"/>
                                <w:szCs w:val="32"/>
                                <w:lang w:bidi="fa-IR"/>
                              </w:rPr>
                            </m:ctrlPr>
                          </m:accPr>
                          <m:e>
                            <m:r>
                              <w:rPr>
                                <w:rFonts w:ascii="Cambria Math" w:eastAsiaTheme="minorEastAsia" w:hAnsi="Cambria Math"/>
                                <w:sz w:val="28"/>
                                <w:szCs w:val="32"/>
                                <w:lang w:bidi="fa-IR"/>
                              </w:rPr>
                              <m:t>W</m:t>
                            </m:r>
                          </m:e>
                        </m:acc>
                      </m:e>
                      <m:sub>
                        <m:r>
                          <w:rPr>
                            <w:rFonts w:ascii="Cambria Math" w:eastAsiaTheme="minorEastAsia" w:hAnsi="Cambria Math"/>
                            <w:sz w:val="28"/>
                            <w:szCs w:val="32"/>
                            <w:lang w:bidi="fa-IR"/>
                          </w:rPr>
                          <m:t>i</m:t>
                        </m:r>
                      </m:sub>
                    </m:sSub>
                    <m:r>
                      <w:rPr>
                        <w:rFonts w:ascii="Cambria Math" w:hAnsi="Cambria Math"/>
                        <w:sz w:val="28"/>
                        <w:lang w:bidi="fa-IR"/>
                      </w:rPr>
                      <m:t>-</m:t>
                    </m:r>
                    <m:sSub>
                      <m:sSubPr>
                        <m:ctrlPr>
                          <w:rPr>
                            <w:rFonts w:ascii="Cambria Math" w:eastAsiaTheme="minorEastAsia" w:hAnsi="Cambria Math"/>
                            <w:i/>
                            <w:sz w:val="28"/>
                            <w:szCs w:val="32"/>
                            <w:lang w:bidi="fa-IR"/>
                          </w:rPr>
                        </m:ctrlPr>
                      </m:sSubPr>
                      <m:e>
                        <m:acc>
                          <m:accPr>
                            <m:ctrlPr>
                              <w:rPr>
                                <w:rFonts w:ascii="Cambria Math" w:eastAsiaTheme="minorEastAsia" w:hAnsi="Cambria Math"/>
                                <w:i/>
                                <w:sz w:val="28"/>
                                <w:szCs w:val="32"/>
                                <w:lang w:bidi="fa-IR"/>
                              </w:rPr>
                            </m:ctrlPr>
                          </m:accPr>
                          <m:e>
                            <m:r>
                              <w:rPr>
                                <w:rFonts w:ascii="Cambria Math" w:eastAsiaTheme="minorEastAsia" w:hAnsi="Cambria Math"/>
                                <w:sz w:val="28"/>
                                <w:szCs w:val="32"/>
                                <w:lang w:bidi="fa-IR"/>
                              </w:rPr>
                              <m:t>W</m:t>
                            </m:r>
                          </m:e>
                        </m:acc>
                      </m:e>
                      <m:sub>
                        <m:r>
                          <w:rPr>
                            <w:rFonts w:ascii="Cambria Math" w:eastAsiaTheme="minorEastAsia" w:hAnsi="Cambria Math"/>
                            <w:sz w:val="28"/>
                            <w:szCs w:val="32"/>
                            <w:lang w:bidi="fa-IR"/>
                          </w:rPr>
                          <m:t>j</m:t>
                        </m:r>
                      </m:sub>
                    </m:sSub>
                    <m:r>
                      <w:rPr>
                        <w:rFonts w:ascii="Cambria Math" w:hAnsi="Cambria Math"/>
                        <w:sz w:val="28"/>
                        <w:lang w:bidi="fa-IR"/>
                      </w:rPr>
                      <m:t>)</m:t>
                    </m:r>
                  </m:e>
                </m:nary>
              </m:oMath>
            </m:oMathPara>
          </w:p>
        </w:tc>
      </w:tr>
    </w:tbl>
    <w:p w:rsidR="00C80536" w:rsidRDefault="00DA0DAC" w:rsidP="00EC5826">
      <w:pPr>
        <w:bidi/>
        <w:rPr>
          <w:rFonts w:eastAsiaTheme="minorEastAsia"/>
          <w:sz w:val="28"/>
          <w:rtl/>
          <w:lang w:bidi="fa-IR"/>
        </w:rPr>
      </w:pPr>
      <w:r w:rsidRPr="00EC5826">
        <w:rPr>
          <w:rFonts w:eastAsiaTheme="minorEastAsia" w:hint="cs"/>
          <w:sz w:val="28"/>
          <w:rtl/>
          <w:lang w:bidi="fa-IR"/>
        </w:rPr>
        <w:t>در رابطه</w:t>
      </w:r>
      <w:r w:rsidR="00EC5826">
        <w:rPr>
          <w:rFonts w:eastAsiaTheme="minorEastAsia" w:hint="cs"/>
          <w:sz w:val="28"/>
          <w:rtl/>
          <w:lang w:bidi="fa-IR"/>
        </w:rPr>
        <w:t xml:space="preserve"> 3-27،</w:t>
      </w:r>
      <w:r w:rsidR="00C80536" w:rsidRPr="00EC5826">
        <w:rPr>
          <w:rFonts w:eastAsiaTheme="minorEastAsia" w:hint="cs"/>
          <w:sz w:val="28"/>
          <w:rtl/>
          <w:lang w:bidi="fa-IR"/>
        </w:rPr>
        <w:t xml:space="preserve"> </w:t>
      </w:r>
      <m:oMath>
        <m:sSub>
          <m:sSubPr>
            <m:ctrlPr>
              <w:rPr>
                <w:rFonts w:ascii="Cambria Math" w:eastAsiaTheme="minorEastAsia" w:hAnsi="Cambria Math"/>
                <w:i/>
                <w:sz w:val="28"/>
                <w:lang w:bidi="fa-IR"/>
              </w:rPr>
            </m:ctrlPr>
          </m:sSubPr>
          <m:e>
            <m:acc>
              <m:accPr>
                <m:ctrlPr>
                  <w:rPr>
                    <w:rFonts w:ascii="Cambria Math" w:eastAsiaTheme="minorEastAsia" w:hAnsi="Cambria Math"/>
                    <w:i/>
                    <w:sz w:val="28"/>
                    <w:lang w:bidi="fa-IR"/>
                  </w:rPr>
                </m:ctrlPr>
              </m:accPr>
              <m:e>
                <m:r>
                  <w:rPr>
                    <w:rFonts w:ascii="Cambria Math" w:eastAsiaTheme="minorEastAsia" w:hAnsi="Cambria Math"/>
                    <w:sz w:val="28"/>
                    <w:lang w:bidi="fa-IR"/>
                  </w:rPr>
                  <m:t>W</m:t>
                </m:r>
              </m:e>
            </m:acc>
          </m:e>
          <m:sub>
            <m:r>
              <w:rPr>
                <w:rFonts w:ascii="Cambria Math" w:eastAsiaTheme="minorEastAsia" w:hAnsi="Cambria Math"/>
                <w:sz w:val="28"/>
                <w:lang w:bidi="fa-IR"/>
              </w:rPr>
              <m:t>i</m:t>
            </m:r>
          </m:sub>
        </m:sSub>
      </m:oMath>
      <w:r w:rsidRPr="00EC5826">
        <w:rPr>
          <w:rFonts w:eastAsiaTheme="minorEastAsia" w:hint="cs"/>
          <w:sz w:val="28"/>
          <w:rtl/>
          <w:lang w:bidi="fa-IR"/>
        </w:rPr>
        <w:t xml:space="preserve"> </w:t>
      </w:r>
      <w:r w:rsidR="00C80536" w:rsidRPr="00EC5826">
        <w:rPr>
          <w:rFonts w:eastAsiaTheme="minorEastAsia" w:hint="cs"/>
          <w:sz w:val="28"/>
          <w:rtl/>
          <w:lang w:bidi="fa-IR"/>
        </w:rPr>
        <w:t xml:space="preserve">برابر با مقداری از وزن شبکه عصبی است که نزدیک به مقدار واحد نهایی </w:t>
      </w:r>
      <m:oMath>
        <m:sSup>
          <m:sSupPr>
            <m:ctrlPr>
              <w:rPr>
                <w:rFonts w:ascii="Cambria Math" w:hAnsi="Cambria Math"/>
                <w:i/>
                <w:sz w:val="28"/>
              </w:rPr>
            </m:ctrlPr>
          </m:sSupPr>
          <m:e>
            <m:r>
              <w:rPr>
                <w:rFonts w:ascii="Cambria Math" w:hAnsi="Cambria Math"/>
                <w:sz w:val="28"/>
              </w:rPr>
              <m:t>W</m:t>
            </m:r>
          </m:e>
          <m:sup>
            <m:r>
              <w:rPr>
                <w:rFonts w:ascii="Cambria Math" w:hAnsi="Cambria Math"/>
                <w:sz w:val="28"/>
              </w:rPr>
              <m:t>*</m:t>
            </m:r>
          </m:sup>
        </m:sSup>
      </m:oMath>
      <w:r w:rsidR="00C80536" w:rsidRPr="00EC5826">
        <w:rPr>
          <w:rFonts w:eastAsiaTheme="minorEastAsia" w:hint="cs"/>
          <w:sz w:val="28"/>
          <w:rtl/>
        </w:rPr>
        <w:t xml:space="preserve"> است.</w:t>
      </w:r>
      <w:r w:rsidR="00C80536" w:rsidRPr="00EC5826">
        <w:rPr>
          <w:rFonts w:eastAsiaTheme="minorEastAsia" w:hint="cs"/>
          <w:sz w:val="28"/>
          <w:rtl/>
          <w:lang w:bidi="fa-IR"/>
        </w:rPr>
        <w:t xml:space="preserve"> یعنی</w:t>
      </w:r>
    </w:p>
    <w:tbl>
      <w:tblPr>
        <w:tblStyle w:val="TableGrid"/>
        <w:bidiVisual/>
        <w:tblW w:w="92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6"/>
        <w:gridCol w:w="4957"/>
      </w:tblGrid>
      <w:tr w:rsidR="00236C33" w:rsidTr="002E527B">
        <w:tc>
          <w:tcPr>
            <w:tcW w:w="4316" w:type="dxa"/>
            <w:vAlign w:val="center"/>
          </w:tcPr>
          <w:p w:rsidR="00236C33" w:rsidRDefault="000A0043" w:rsidP="00236C33">
            <w:pPr>
              <w:bidi/>
              <w:ind w:firstLine="0"/>
              <w:jc w:val="left"/>
              <w:rPr>
                <w:rFonts w:eastAsiaTheme="minorEastAsia"/>
                <w:sz w:val="28"/>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28</w:t>
            </w:r>
            <w:r w:rsidRPr="00A44011">
              <w:rPr>
                <w:sz w:val="20"/>
                <w:szCs w:val="24"/>
                <w:rtl/>
              </w:rPr>
              <w:fldChar w:fldCharType="end"/>
            </w:r>
            <w:r w:rsidRPr="00A44011">
              <w:rPr>
                <w:rFonts w:hint="cs"/>
                <w:sz w:val="20"/>
                <w:szCs w:val="24"/>
                <w:rtl/>
              </w:rPr>
              <w:t>)</w:t>
            </w:r>
          </w:p>
        </w:tc>
        <w:tc>
          <w:tcPr>
            <w:tcW w:w="4957" w:type="dxa"/>
          </w:tcPr>
          <w:p w:rsidR="00236C33" w:rsidRPr="00CC1750" w:rsidRDefault="00D426A5" w:rsidP="002E527B">
            <w:pPr>
              <w:bidi/>
              <w:ind w:firstLine="0"/>
              <w:rPr>
                <w:rFonts w:eastAsiaTheme="minorEastAsia"/>
                <w:sz w:val="28"/>
                <w:rtl/>
                <w:lang w:bidi="fa-IR"/>
              </w:rPr>
            </w:pPr>
            <m:oMathPara>
              <m:oMathParaPr>
                <m:jc m:val="left"/>
              </m:oMathParaPr>
              <m:oMath>
                <m:sSup>
                  <m:sSupPr>
                    <m:ctrlPr>
                      <w:rPr>
                        <w:rFonts w:ascii="Cambria Math" w:hAnsi="Cambria Math"/>
                        <w:i/>
                        <w:sz w:val="28"/>
                      </w:rPr>
                    </m:ctrlPr>
                  </m:sSupPr>
                  <m:e>
                    <m:r>
                      <w:rPr>
                        <w:rFonts w:ascii="Cambria Math" w:hAnsi="Cambria Math"/>
                        <w:sz w:val="28"/>
                      </w:rPr>
                      <m:t>W</m:t>
                    </m:r>
                  </m:e>
                  <m:sup>
                    <m:r>
                      <w:rPr>
                        <w:rFonts w:ascii="Cambria Math" w:hAnsi="Cambria Math"/>
                        <w:sz w:val="28"/>
                      </w:rPr>
                      <m:t>*</m:t>
                    </m:r>
                  </m:sup>
                </m:sSup>
                <m:r>
                  <m:rPr>
                    <m:sty m:val="p"/>
                  </m:rPr>
                  <w:rPr>
                    <w:rFonts w:ascii="Cambria Math" w:eastAsiaTheme="minorEastAsia" w:hAnsi="Cambria Math"/>
                    <w:sz w:val="28"/>
                    <w:lang w:bidi="fa-IR"/>
                  </w:rPr>
                  <m:t>=</m:t>
                </m:r>
                <m:sSub>
                  <m:sSubPr>
                    <m:ctrlPr>
                      <w:rPr>
                        <w:rFonts w:ascii="Cambria Math" w:eastAsiaTheme="minorEastAsia" w:hAnsi="Cambria Math"/>
                        <w:sz w:val="28"/>
                        <w:lang w:bidi="fa-IR"/>
                      </w:rPr>
                    </m:ctrlPr>
                  </m:sSubPr>
                  <m:e>
                    <m:acc>
                      <m:accPr>
                        <m:ctrlPr>
                          <w:rPr>
                            <w:rFonts w:ascii="Cambria Math" w:eastAsiaTheme="minorEastAsia" w:hAnsi="Cambria Math"/>
                            <w:i/>
                            <w:sz w:val="28"/>
                            <w:lang w:bidi="fa-IR"/>
                          </w:rPr>
                        </m:ctrlPr>
                      </m:accPr>
                      <m:e>
                        <m:r>
                          <w:rPr>
                            <w:rFonts w:ascii="Cambria Math" w:eastAsiaTheme="minorEastAsia" w:hAnsi="Cambria Math"/>
                            <w:sz w:val="28"/>
                            <w:lang w:bidi="fa-IR"/>
                          </w:rPr>
                          <m:t>W</m:t>
                        </m:r>
                      </m:e>
                    </m:acc>
                  </m:e>
                  <m:sub>
                    <m:r>
                      <w:rPr>
                        <w:rFonts w:ascii="Cambria Math" w:eastAsiaTheme="minorEastAsia" w:hAnsi="Cambria Math"/>
                        <w:sz w:val="28"/>
                        <w:lang w:bidi="fa-IR"/>
                      </w:rPr>
                      <m:t>i</m:t>
                    </m:r>
                  </m:sub>
                </m:sSub>
                <m:r>
                  <w:rPr>
                    <w:rFonts w:ascii="Cambria Math" w:eastAsiaTheme="minorEastAsia" w:hAnsi="Cambria Math"/>
                    <w:sz w:val="28"/>
                    <w:lang w:bidi="fa-IR"/>
                  </w:rPr>
                  <m:t>-</m:t>
                </m:r>
                <m:sSub>
                  <m:sSubPr>
                    <m:ctrlPr>
                      <w:rPr>
                        <w:rFonts w:ascii="Cambria Math" w:eastAsiaTheme="minorEastAsia" w:hAnsi="Cambria Math"/>
                        <w:i/>
                        <w:sz w:val="28"/>
                        <w:lang w:bidi="fa-IR"/>
                      </w:rPr>
                    </m:ctrlPr>
                  </m:sSubPr>
                  <m:e>
                    <m:acc>
                      <m:accPr>
                        <m:chr m:val="̃"/>
                        <m:ctrlPr>
                          <w:rPr>
                            <w:rFonts w:ascii="Cambria Math" w:eastAsiaTheme="minorEastAsia" w:hAnsi="Cambria Math"/>
                            <w:i/>
                            <w:sz w:val="28"/>
                            <w:lang w:bidi="fa-IR"/>
                          </w:rPr>
                        </m:ctrlPr>
                      </m:accPr>
                      <m:e>
                        <m:r>
                          <w:rPr>
                            <w:rFonts w:ascii="Cambria Math" w:eastAsiaTheme="minorEastAsia" w:hAnsi="Cambria Math"/>
                            <w:sz w:val="28"/>
                            <w:lang w:bidi="fa-IR"/>
                          </w:rPr>
                          <m:t>W</m:t>
                        </m:r>
                      </m:e>
                    </m:acc>
                  </m:e>
                  <m:sub>
                    <m:r>
                      <w:rPr>
                        <w:rFonts w:ascii="Cambria Math" w:eastAsiaTheme="minorEastAsia" w:hAnsi="Cambria Math"/>
                        <w:sz w:val="28"/>
                        <w:lang w:bidi="fa-IR"/>
                      </w:rPr>
                      <m:t>i</m:t>
                    </m:r>
                  </m:sub>
                </m:sSub>
              </m:oMath>
            </m:oMathPara>
          </w:p>
        </w:tc>
      </w:tr>
    </w:tbl>
    <w:p w:rsidR="00C80536" w:rsidRDefault="00C80536" w:rsidP="00611101">
      <w:pPr>
        <w:bidi/>
        <w:rPr>
          <w:rFonts w:eastAsiaTheme="minorEastAsia"/>
          <w:sz w:val="28"/>
          <w:rtl/>
          <w:lang w:bidi="fa-IR"/>
        </w:rPr>
      </w:pPr>
      <w:r w:rsidRPr="00EC5826">
        <w:rPr>
          <w:rFonts w:eastAsiaTheme="minorEastAsia" w:hint="cs"/>
          <w:sz w:val="28"/>
          <w:rtl/>
          <w:lang w:bidi="fa-IR"/>
        </w:rPr>
        <w:t xml:space="preserve">و </w:t>
      </w:r>
      <m:oMath>
        <m:sSub>
          <m:sSubPr>
            <m:ctrlPr>
              <w:rPr>
                <w:rFonts w:ascii="Cambria Math" w:eastAsiaTheme="minorEastAsia" w:hAnsi="Cambria Math"/>
                <w:i/>
                <w:sz w:val="28"/>
                <w:lang w:bidi="fa-IR"/>
              </w:rPr>
            </m:ctrlPr>
          </m:sSubPr>
          <m:e>
            <m:acc>
              <m:accPr>
                <m:chr m:val="̃"/>
                <m:ctrlPr>
                  <w:rPr>
                    <w:rFonts w:ascii="Cambria Math" w:eastAsiaTheme="minorEastAsia" w:hAnsi="Cambria Math"/>
                    <w:i/>
                    <w:sz w:val="28"/>
                    <w:lang w:bidi="fa-IR"/>
                  </w:rPr>
                </m:ctrlPr>
              </m:accPr>
              <m:e>
                <m:r>
                  <w:rPr>
                    <w:rFonts w:ascii="Cambria Math" w:eastAsiaTheme="minorEastAsia" w:hAnsi="Cambria Math"/>
                    <w:sz w:val="28"/>
                    <w:lang w:bidi="fa-IR"/>
                  </w:rPr>
                  <m:t>W</m:t>
                </m:r>
              </m:e>
            </m:acc>
          </m:e>
          <m:sub>
            <m:r>
              <w:rPr>
                <w:rFonts w:ascii="Cambria Math" w:eastAsiaTheme="minorEastAsia" w:hAnsi="Cambria Math"/>
                <w:sz w:val="28"/>
                <w:lang w:bidi="fa-IR"/>
              </w:rPr>
              <m:t>i</m:t>
            </m:r>
          </m:sub>
        </m:sSub>
      </m:oMath>
      <w:r w:rsidRPr="00EC5826">
        <w:rPr>
          <w:rFonts w:eastAsiaTheme="minorEastAsia" w:hint="cs"/>
          <w:sz w:val="28"/>
          <w:rtl/>
          <w:lang w:bidi="fa-IR"/>
        </w:rPr>
        <w:t xml:space="preserve"> مقداری کوچک است. همچنین </w:t>
      </w:r>
      <m:oMath>
        <m:sSub>
          <m:sSubPr>
            <m:ctrlPr>
              <w:rPr>
                <w:rFonts w:ascii="Cambria Math" w:eastAsiaTheme="minorEastAsia" w:hAnsi="Cambria Math"/>
                <w:i/>
                <w:sz w:val="28"/>
                <w:lang w:bidi="fa-IR"/>
              </w:rPr>
            </m:ctrlPr>
          </m:sSubPr>
          <m:e>
            <m:r>
              <m:rPr>
                <m:sty m:val="p"/>
              </m:rPr>
              <w:rPr>
                <w:rFonts w:ascii="Cambria Math" w:eastAsiaTheme="minorEastAsia" w:hAnsi="Cambria Math"/>
                <w:sz w:val="28"/>
                <w:lang w:bidi="fa-IR"/>
              </w:rPr>
              <m:t>Γ</m:t>
            </m:r>
          </m:e>
          <m:sub>
            <m:r>
              <w:rPr>
                <w:rFonts w:ascii="Cambria Math" w:eastAsiaTheme="minorEastAsia" w:hAnsi="Cambria Math"/>
                <w:sz w:val="28"/>
                <w:lang w:bidi="fa-IR"/>
              </w:rPr>
              <m:t>W</m:t>
            </m:r>
          </m:sub>
        </m:sSub>
      </m:oMath>
      <w:r w:rsidR="00DA0DAC" w:rsidRPr="00EC5826">
        <w:rPr>
          <w:rFonts w:eastAsiaTheme="minorEastAsia" w:hint="cs"/>
          <w:sz w:val="28"/>
          <w:rtl/>
          <w:lang w:bidi="fa-IR"/>
        </w:rPr>
        <w:t xml:space="preserve"> یک ماتریس قطری </w:t>
      </w:r>
      <m:oMath>
        <m:r>
          <m:rPr>
            <m:sty m:val="p"/>
          </m:rPr>
          <w:rPr>
            <w:rFonts w:ascii="Cambria Math" w:eastAsiaTheme="minorEastAsia" w:hAnsi="Cambria Math"/>
            <w:sz w:val="28"/>
          </w:rPr>
          <m:t>N×N</m:t>
        </m:r>
      </m:oMath>
      <w:r w:rsidR="00DA0DAC" w:rsidRPr="00EC5826">
        <w:rPr>
          <w:rFonts w:eastAsiaTheme="minorEastAsia" w:hint="cs"/>
          <w:sz w:val="28"/>
          <w:rtl/>
          <w:lang w:bidi="fa-IR"/>
        </w:rPr>
        <w:t xml:space="preserve"> برای طراحی ست. </w:t>
      </w:r>
      <w:r w:rsidRPr="00EC5826">
        <w:rPr>
          <w:rFonts w:eastAsiaTheme="minorEastAsia" w:hint="cs"/>
          <w:sz w:val="28"/>
          <w:rtl/>
          <w:lang w:bidi="fa-IR"/>
        </w:rPr>
        <w:t>و نیز</w:t>
      </w:r>
      <w:r w:rsidR="00DA0DAC" w:rsidRPr="00EC5826">
        <w:rPr>
          <w:rFonts w:eastAsiaTheme="minorEastAsia" w:hint="cs"/>
          <w:sz w:val="28"/>
          <w:rtl/>
          <w:lang w:bidi="fa-IR"/>
        </w:rPr>
        <w:t xml:space="preserve"> </w:t>
      </w:r>
      <m:oMath>
        <m:sSub>
          <m:sSubPr>
            <m:ctrlPr>
              <w:rPr>
                <w:rFonts w:ascii="Cambria Math" w:hAnsi="Cambria Math"/>
                <w:i/>
                <w:sz w:val="28"/>
                <w:lang w:bidi="fa-IR"/>
              </w:rPr>
            </m:ctrlPr>
          </m:sSubPr>
          <m:e>
            <m:r>
              <w:rPr>
                <w:rFonts w:ascii="Cambria Math" w:hAnsi="Cambria Math"/>
                <w:sz w:val="28"/>
                <w:lang w:bidi="fa-IR"/>
              </w:rPr>
              <m:t>a</m:t>
            </m:r>
          </m:e>
          <m:sub>
            <m:r>
              <w:rPr>
                <w:rFonts w:ascii="Cambria Math" w:hAnsi="Cambria Math"/>
                <w:sz w:val="28"/>
                <w:lang w:bidi="fa-IR"/>
              </w:rPr>
              <m:t>ij</m:t>
            </m:r>
          </m:sub>
        </m:sSub>
      </m:oMath>
      <w:r w:rsidR="00DA0DAC" w:rsidRPr="00EC5826">
        <w:rPr>
          <w:rFonts w:eastAsiaTheme="minorEastAsia" w:hint="cs"/>
          <w:sz w:val="28"/>
          <w:rtl/>
          <w:lang w:bidi="fa-IR"/>
        </w:rPr>
        <w:t xml:space="preserve"> درایه‌های</w:t>
      </w:r>
      <w:r w:rsidR="00DA0DAC" w:rsidRPr="00C80536">
        <w:rPr>
          <w:rFonts w:eastAsiaTheme="minorEastAsia" w:hint="cs"/>
          <w:sz w:val="28"/>
          <w:rtl/>
          <w:lang w:bidi="fa-IR"/>
        </w:rPr>
        <w:t xml:space="preserve"> ماتریس مجاورت بوده و بسته و به توپولوژی‌ گراف نمایشگر ارتباط ربات‌های</w:t>
      </w:r>
      <w:r>
        <w:rPr>
          <w:rFonts w:eastAsiaTheme="minorEastAsia" w:hint="cs"/>
          <w:sz w:val="28"/>
          <w:rtl/>
          <w:lang w:bidi="fa-IR"/>
        </w:rPr>
        <w:t xml:space="preserve"> سیستم،</w:t>
      </w:r>
      <w:r w:rsidR="00DA0DAC" w:rsidRPr="00C80536">
        <w:rPr>
          <w:rFonts w:eastAsiaTheme="minorEastAsia" w:hint="cs"/>
          <w:sz w:val="28"/>
          <w:rtl/>
          <w:lang w:bidi="fa-IR"/>
        </w:rPr>
        <w:t xml:space="preserve"> تغییر میکند. همانطور که دیده می‌شود، </w:t>
      </w:r>
      <w:r w:rsidRPr="00C80536">
        <w:rPr>
          <w:rFonts w:eastAsiaTheme="minorEastAsia" w:hint="cs"/>
          <w:sz w:val="28"/>
          <w:rtl/>
          <w:lang w:bidi="fa-IR"/>
        </w:rPr>
        <w:t xml:space="preserve">برای </w:t>
      </w:r>
      <w:r w:rsidR="00611101">
        <w:rPr>
          <w:rFonts w:eastAsiaTheme="minorEastAsia" w:hint="cs"/>
          <w:sz w:val="28"/>
          <w:rtl/>
          <w:lang w:bidi="fa-IR"/>
        </w:rPr>
        <w:t>به‌روزرسانی</w:t>
      </w:r>
      <w:r w:rsidRPr="00C80536">
        <w:rPr>
          <w:rFonts w:eastAsiaTheme="minorEastAsia" w:hint="cs"/>
          <w:sz w:val="28"/>
          <w:rtl/>
          <w:lang w:bidi="fa-IR"/>
        </w:rPr>
        <w:t xml:space="preserve"> وزن‌های شبکه عصبی</w:t>
      </w:r>
      <w:r>
        <w:rPr>
          <w:rFonts w:eastAsiaTheme="minorEastAsia" w:hint="cs"/>
          <w:sz w:val="28"/>
          <w:rtl/>
          <w:lang w:bidi="fa-IR"/>
        </w:rPr>
        <w:t xml:space="preserve"> ربات </w:t>
      </w:r>
      <w:r>
        <w:rPr>
          <w:rFonts w:eastAsiaTheme="minorEastAsia"/>
          <w:sz w:val="28"/>
          <w:lang w:bidi="fa-IR"/>
        </w:rPr>
        <w:t>i</w:t>
      </w:r>
      <w:r>
        <w:rPr>
          <w:rFonts w:eastAsiaTheme="minorEastAsia" w:hint="cs"/>
          <w:sz w:val="28"/>
          <w:rtl/>
          <w:lang w:bidi="fa-IR"/>
        </w:rPr>
        <w:t xml:space="preserve">ام، از خطای </w:t>
      </w:r>
      <m:oMath>
        <m:sSub>
          <m:sSubPr>
            <m:ctrlPr>
              <w:rPr>
                <w:rFonts w:ascii="Cambria Math" w:hAnsi="Cambria Math"/>
                <w:sz w:val="28"/>
                <w:lang w:bidi="fa-IR"/>
              </w:rPr>
            </m:ctrlPr>
          </m:sSubPr>
          <m:e>
            <m:r>
              <w:rPr>
                <w:rFonts w:ascii="Cambria Math" w:hAnsi="Cambria Math"/>
                <w:sz w:val="28"/>
                <w:lang w:bidi="fa-IR"/>
              </w:rPr>
              <m:t>z</m:t>
            </m:r>
          </m:e>
          <m:sub>
            <m:r>
              <w:rPr>
                <w:rFonts w:ascii="Cambria Math" w:hAnsi="Cambria Math"/>
                <w:sz w:val="28"/>
                <w:lang w:bidi="fa-IR"/>
              </w:rPr>
              <m:t>i3</m:t>
            </m:r>
          </m:sub>
        </m:sSub>
      </m:oMath>
      <w:r>
        <w:rPr>
          <w:rFonts w:eastAsiaTheme="minorEastAsia" w:hint="cs"/>
          <w:sz w:val="28"/>
          <w:rtl/>
          <w:lang w:bidi="fa-IR"/>
        </w:rPr>
        <w:t xml:space="preserve"> ضربدر مقدار خروجی </w:t>
      </w:r>
      <m:oMath>
        <m:sSub>
          <m:sSubPr>
            <m:ctrlPr>
              <w:rPr>
                <w:rFonts w:ascii="Cambria Math" w:hAnsi="Cambria Math"/>
                <w:i/>
                <w:sz w:val="28"/>
              </w:rPr>
            </m:ctrlPr>
          </m:sSubPr>
          <m:e>
            <m:r>
              <w:rPr>
                <w:rFonts w:ascii="Cambria Math" w:hAnsi="Cambria Math"/>
                <w:sz w:val="28"/>
              </w:rPr>
              <m:t>Φ</m:t>
            </m:r>
          </m:e>
          <m:sub>
            <m:r>
              <w:rPr>
                <w:rFonts w:ascii="Cambria Math" w:hAnsi="Cambria Math"/>
                <w:sz w:val="28"/>
              </w:rPr>
              <m:t>i</m:t>
            </m:r>
          </m:sub>
        </m:sSub>
        <m:d>
          <m:dPr>
            <m:ctrlPr>
              <w:rPr>
                <w:rFonts w:ascii="Cambria Math" w:hAnsi="Cambria Math"/>
                <w:i/>
                <w:sz w:val="28"/>
              </w:rPr>
            </m:ctrlPr>
          </m:dPr>
          <m:e>
            <m:sSub>
              <m:sSubPr>
                <m:ctrlPr>
                  <w:rPr>
                    <w:rFonts w:ascii="Cambria Math" w:hAnsi="Cambria Math"/>
                    <w:i/>
                    <w:sz w:val="28"/>
                  </w:rPr>
                </m:ctrlPr>
              </m:sSubPr>
              <m:e>
                <m:r>
                  <w:rPr>
                    <w:rFonts w:ascii="Cambria Math" w:hAnsi="Cambria Math"/>
                    <w:sz w:val="28"/>
                  </w:rPr>
                  <m:t>X</m:t>
                </m:r>
              </m:e>
              <m:sub>
                <m:r>
                  <w:rPr>
                    <w:rFonts w:ascii="Cambria Math" w:hAnsi="Cambria Math"/>
                    <w:sz w:val="28"/>
                  </w:rPr>
                  <m:t>i</m:t>
                </m:r>
              </m:sub>
            </m:sSub>
          </m:e>
        </m:d>
      </m:oMath>
      <w:r>
        <w:rPr>
          <w:rFonts w:eastAsiaTheme="minorEastAsia" w:hint="cs"/>
          <w:sz w:val="28"/>
          <w:rtl/>
          <w:lang w:bidi="fa-IR"/>
        </w:rPr>
        <w:t xml:space="preserve"> استفاده می‌شود به </w:t>
      </w:r>
      <w:r w:rsidRPr="00236C33">
        <w:rPr>
          <w:rFonts w:eastAsiaTheme="minorEastAsia" w:hint="cs"/>
          <w:sz w:val="28"/>
          <w:rtl/>
          <w:lang w:bidi="fa-IR"/>
        </w:rPr>
        <w:t xml:space="preserve">این صورت که مقدار تغییرات </w:t>
      </w:r>
      <m:oMath>
        <m:sSub>
          <m:sSubPr>
            <m:ctrlPr>
              <w:rPr>
                <w:rFonts w:ascii="Cambria Math" w:eastAsiaTheme="minorEastAsia" w:hAnsi="Cambria Math"/>
                <w:sz w:val="28"/>
                <w:lang w:bidi="fa-IR"/>
              </w:rPr>
            </m:ctrlPr>
          </m:sSubPr>
          <m:e>
            <m:acc>
              <m:accPr>
                <m:ctrlPr>
                  <w:rPr>
                    <w:rFonts w:ascii="Cambria Math" w:eastAsiaTheme="minorEastAsia" w:hAnsi="Cambria Math"/>
                    <w:i/>
                    <w:sz w:val="28"/>
                    <w:lang w:bidi="fa-IR"/>
                  </w:rPr>
                </m:ctrlPr>
              </m:accPr>
              <m:e>
                <m:r>
                  <w:rPr>
                    <w:rFonts w:ascii="Cambria Math" w:eastAsiaTheme="minorEastAsia" w:hAnsi="Cambria Math"/>
                    <w:sz w:val="28"/>
                    <w:lang w:bidi="fa-IR"/>
                  </w:rPr>
                  <m:t>W</m:t>
                </m:r>
              </m:e>
            </m:acc>
          </m:e>
          <m:sub>
            <m:r>
              <w:rPr>
                <w:rFonts w:ascii="Cambria Math" w:eastAsiaTheme="minorEastAsia" w:hAnsi="Cambria Math"/>
                <w:sz w:val="28"/>
                <w:lang w:bidi="fa-IR"/>
              </w:rPr>
              <m:t>i</m:t>
            </m:r>
          </m:sub>
        </m:sSub>
      </m:oMath>
      <w:r w:rsidRPr="00236C33">
        <w:rPr>
          <w:rFonts w:eastAsiaTheme="minorEastAsia" w:hint="cs"/>
          <w:sz w:val="28"/>
          <w:rtl/>
          <w:lang w:bidi="fa-IR"/>
        </w:rPr>
        <w:t xml:space="preserve"> یا همان </w:t>
      </w:r>
      <m:oMath>
        <m:sSub>
          <m:sSubPr>
            <m:ctrlPr>
              <w:rPr>
                <w:rFonts w:ascii="Cambria Math" w:eastAsiaTheme="minorEastAsia" w:hAnsi="Cambria Math"/>
                <w:i/>
                <w:sz w:val="28"/>
                <w:lang w:bidi="fa-IR"/>
              </w:rPr>
            </m:ctrlPr>
          </m:sSubPr>
          <m:e>
            <m:acc>
              <m:accPr>
                <m:ctrlPr>
                  <w:rPr>
                    <w:rFonts w:ascii="Cambria Math" w:eastAsiaTheme="minorEastAsia" w:hAnsi="Cambria Math"/>
                    <w:i/>
                    <w:sz w:val="28"/>
                    <w:lang w:bidi="fa-IR"/>
                  </w:rPr>
                </m:ctrlPr>
              </m:accPr>
              <m:e>
                <m:r>
                  <w:rPr>
                    <w:rFonts w:ascii="Cambria Math" w:eastAsiaTheme="minorEastAsia" w:hAnsi="Cambria Math"/>
                    <w:sz w:val="28"/>
                    <w:lang w:bidi="fa-IR"/>
                  </w:rPr>
                  <m:t>W</m:t>
                </m:r>
              </m:e>
            </m:acc>
          </m:e>
          <m:sub>
            <m:r>
              <w:rPr>
                <w:rFonts w:ascii="Cambria Math" w:eastAsiaTheme="minorEastAsia" w:hAnsi="Cambria Math"/>
                <w:sz w:val="28"/>
                <w:lang w:bidi="fa-IR"/>
              </w:rPr>
              <m:t>i</m:t>
            </m:r>
          </m:sub>
        </m:sSub>
      </m:oMath>
      <w:r w:rsidRPr="00236C33">
        <w:rPr>
          <w:rFonts w:eastAsiaTheme="minorEastAsia" w:hint="cs"/>
          <w:sz w:val="28"/>
          <w:rtl/>
          <w:lang w:bidi="fa-IR"/>
        </w:rPr>
        <w:t xml:space="preserve">، در حالی بزرگتر می‌شود که </w:t>
      </w:r>
      <m:oMath>
        <m:sSub>
          <m:sSubPr>
            <m:ctrlPr>
              <w:rPr>
                <w:rFonts w:ascii="Cambria Math" w:hAnsi="Cambria Math"/>
                <w:i/>
                <w:sz w:val="28"/>
              </w:rPr>
            </m:ctrlPr>
          </m:sSubPr>
          <m:e>
            <m:r>
              <w:rPr>
                <w:rFonts w:ascii="Cambria Math" w:hAnsi="Cambria Math"/>
                <w:sz w:val="28"/>
              </w:rPr>
              <m:t>Φ</m:t>
            </m:r>
          </m:e>
          <m:sub>
            <m:r>
              <w:rPr>
                <w:rFonts w:ascii="Cambria Math" w:hAnsi="Cambria Math"/>
                <w:sz w:val="28"/>
              </w:rPr>
              <m:t>i</m:t>
            </m:r>
          </m:sub>
        </m:sSub>
        <m:d>
          <m:dPr>
            <m:ctrlPr>
              <w:rPr>
                <w:rFonts w:ascii="Cambria Math" w:hAnsi="Cambria Math"/>
                <w:i/>
                <w:sz w:val="28"/>
              </w:rPr>
            </m:ctrlPr>
          </m:dPr>
          <m:e>
            <m:sSub>
              <m:sSubPr>
                <m:ctrlPr>
                  <w:rPr>
                    <w:rFonts w:ascii="Cambria Math" w:hAnsi="Cambria Math"/>
                    <w:i/>
                    <w:sz w:val="28"/>
                  </w:rPr>
                </m:ctrlPr>
              </m:sSubPr>
              <m:e>
                <m:r>
                  <w:rPr>
                    <w:rFonts w:ascii="Cambria Math" w:hAnsi="Cambria Math"/>
                    <w:sz w:val="28"/>
                  </w:rPr>
                  <m:t>X</m:t>
                </m:r>
              </m:e>
              <m:sub>
                <m:r>
                  <w:rPr>
                    <w:rFonts w:ascii="Cambria Math" w:hAnsi="Cambria Math"/>
                    <w:sz w:val="28"/>
                  </w:rPr>
                  <m:t>i</m:t>
                </m:r>
              </m:sub>
            </m:sSub>
          </m:e>
        </m:d>
        <m:sSup>
          <m:sSupPr>
            <m:ctrlPr>
              <w:rPr>
                <w:rFonts w:ascii="Cambria Math" w:hAnsi="Cambria Math"/>
                <w:i/>
                <w:sz w:val="28"/>
                <w:lang w:bidi="fa-IR"/>
              </w:rPr>
            </m:ctrlPr>
          </m:sSupPr>
          <m:e>
            <m:sSub>
              <m:sSubPr>
                <m:ctrlPr>
                  <w:rPr>
                    <w:rFonts w:ascii="Cambria Math" w:hAnsi="Cambria Math"/>
                    <w:sz w:val="28"/>
                    <w:lang w:bidi="fa-IR"/>
                  </w:rPr>
                </m:ctrlPr>
              </m:sSubPr>
              <m:e>
                <m:r>
                  <w:rPr>
                    <w:rFonts w:ascii="Cambria Math" w:hAnsi="Cambria Math"/>
                    <w:sz w:val="28"/>
                    <w:lang w:bidi="fa-IR"/>
                  </w:rPr>
                  <m:t>z</m:t>
                </m:r>
              </m:e>
              <m:sub>
                <m:r>
                  <w:rPr>
                    <w:rFonts w:ascii="Cambria Math" w:hAnsi="Cambria Math"/>
                    <w:sz w:val="28"/>
                    <w:lang w:bidi="fa-IR"/>
                  </w:rPr>
                  <m:t>i3</m:t>
                </m:r>
              </m:sub>
            </m:sSub>
          </m:e>
          <m:sup>
            <m:r>
              <w:rPr>
                <w:rFonts w:ascii="Cambria Math" w:hAnsi="Cambria Math"/>
                <w:sz w:val="28"/>
                <w:lang w:bidi="fa-IR"/>
              </w:rPr>
              <m:t>T</m:t>
            </m:r>
          </m:sup>
        </m:sSup>
      </m:oMath>
      <w:r w:rsidRPr="00236C33">
        <w:rPr>
          <w:rFonts w:eastAsiaTheme="minorEastAsia" w:hint="cs"/>
          <w:sz w:val="28"/>
          <w:rtl/>
          <w:lang w:bidi="fa-IR"/>
        </w:rPr>
        <w:t xml:space="preserve"> بزرگتر باشد. یعنی هم </w:t>
      </w:r>
      <m:oMath>
        <m:sSub>
          <m:sSubPr>
            <m:ctrlPr>
              <w:rPr>
                <w:rFonts w:ascii="Cambria Math" w:hAnsi="Cambria Math"/>
                <w:sz w:val="28"/>
                <w:lang w:bidi="fa-IR"/>
              </w:rPr>
            </m:ctrlPr>
          </m:sSubPr>
          <m:e>
            <m:r>
              <w:rPr>
                <w:rFonts w:ascii="Cambria Math" w:hAnsi="Cambria Math"/>
                <w:sz w:val="28"/>
                <w:lang w:bidi="fa-IR"/>
              </w:rPr>
              <m:t>z</m:t>
            </m:r>
          </m:e>
          <m:sub>
            <m:r>
              <w:rPr>
                <w:rFonts w:ascii="Cambria Math" w:hAnsi="Cambria Math"/>
                <w:sz w:val="28"/>
                <w:lang w:bidi="fa-IR"/>
              </w:rPr>
              <m:t>i3</m:t>
            </m:r>
          </m:sub>
        </m:sSub>
      </m:oMath>
      <w:r w:rsidRPr="00236C33">
        <w:rPr>
          <w:rFonts w:eastAsiaTheme="minorEastAsia" w:hint="cs"/>
          <w:sz w:val="28"/>
          <w:rtl/>
          <w:lang w:bidi="fa-IR"/>
        </w:rPr>
        <w:t xml:space="preserve"> که خطای </w:t>
      </w:r>
      <m:oMath>
        <m:sSub>
          <m:sSubPr>
            <m:ctrlPr>
              <w:rPr>
                <w:rFonts w:ascii="Cambria Math" w:hAnsi="Cambria Math"/>
                <w:sz w:val="28"/>
                <w:lang w:bidi="fa-IR"/>
              </w:rPr>
            </m:ctrlPr>
          </m:sSubPr>
          <m:e>
            <m:r>
              <w:rPr>
                <w:rFonts w:ascii="Cambria Math" w:hAnsi="Cambria Math"/>
                <w:sz w:val="28"/>
                <w:lang w:bidi="fa-IR"/>
              </w:rPr>
              <m:t>ξ</m:t>
            </m:r>
          </m:e>
          <m:sub>
            <m:r>
              <w:rPr>
                <w:rFonts w:ascii="Cambria Math" w:hAnsi="Cambria Math"/>
                <w:sz w:val="28"/>
                <w:lang w:bidi="fa-IR"/>
              </w:rPr>
              <m:t>iv</m:t>
            </m:r>
          </m:sub>
        </m:sSub>
        <m:r>
          <w:rPr>
            <w:rFonts w:ascii="Cambria Math" w:hAnsi="Cambria Math"/>
            <w:sz w:val="28"/>
            <w:lang w:bidi="fa-IR"/>
          </w:rPr>
          <m:t>-</m:t>
        </m:r>
        <m:sSub>
          <m:sSubPr>
            <m:ctrlPr>
              <w:rPr>
                <w:rFonts w:ascii="Cambria Math" w:hAnsi="Cambria Math"/>
                <w:sz w:val="28"/>
                <w:lang w:bidi="fa-IR"/>
              </w:rPr>
            </m:ctrlPr>
          </m:sSubPr>
          <m:e>
            <m:r>
              <w:rPr>
                <w:rFonts w:ascii="Cambria Math" w:hAnsi="Cambria Math"/>
                <w:sz w:val="28"/>
                <w:lang w:bidi="fa-IR"/>
              </w:rPr>
              <m:t>ξ</m:t>
            </m:r>
          </m:e>
          <m:sub>
            <m:r>
              <w:rPr>
                <w:rFonts w:ascii="Cambria Math" w:hAnsi="Cambria Math"/>
                <w:sz w:val="28"/>
                <w:lang w:bidi="fa-IR"/>
              </w:rPr>
              <m:t>i</m:t>
            </m:r>
          </m:sub>
        </m:sSub>
      </m:oMath>
      <w:r w:rsidRPr="00236C33">
        <w:rPr>
          <w:rFonts w:eastAsiaTheme="minorEastAsia" w:hint="cs"/>
          <w:sz w:val="28"/>
          <w:rtl/>
          <w:lang w:bidi="fa-IR"/>
        </w:rPr>
        <w:t xml:space="preserve"> است، و هم </w:t>
      </w:r>
      <m:oMath>
        <m:sSub>
          <m:sSubPr>
            <m:ctrlPr>
              <w:rPr>
                <w:rFonts w:ascii="Cambria Math" w:hAnsi="Cambria Math"/>
                <w:i/>
                <w:sz w:val="28"/>
              </w:rPr>
            </m:ctrlPr>
          </m:sSubPr>
          <m:e>
            <m:r>
              <w:rPr>
                <w:rFonts w:ascii="Cambria Math" w:hAnsi="Cambria Math"/>
                <w:sz w:val="28"/>
              </w:rPr>
              <m:t>Φ</m:t>
            </m:r>
          </m:e>
          <m:sub>
            <m:r>
              <w:rPr>
                <w:rFonts w:ascii="Cambria Math" w:hAnsi="Cambria Math"/>
                <w:sz w:val="28"/>
              </w:rPr>
              <m:t>i</m:t>
            </m:r>
          </m:sub>
        </m:sSub>
        <m:d>
          <m:dPr>
            <m:ctrlPr>
              <w:rPr>
                <w:rFonts w:ascii="Cambria Math" w:hAnsi="Cambria Math"/>
                <w:i/>
                <w:sz w:val="28"/>
              </w:rPr>
            </m:ctrlPr>
          </m:dPr>
          <m:e>
            <m:sSub>
              <m:sSubPr>
                <m:ctrlPr>
                  <w:rPr>
                    <w:rFonts w:ascii="Cambria Math" w:hAnsi="Cambria Math"/>
                    <w:i/>
                    <w:sz w:val="28"/>
                  </w:rPr>
                </m:ctrlPr>
              </m:sSubPr>
              <m:e>
                <m:r>
                  <w:rPr>
                    <w:rFonts w:ascii="Cambria Math" w:hAnsi="Cambria Math"/>
                    <w:sz w:val="28"/>
                  </w:rPr>
                  <m:t>X</m:t>
                </m:r>
              </m:e>
              <m:sub>
                <m:r>
                  <w:rPr>
                    <w:rFonts w:ascii="Cambria Math" w:hAnsi="Cambria Math"/>
                    <w:sz w:val="28"/>
                  </w:rPr>
                  <m:t>i</m:t>
                </m:r>
              </m:sub>
            </m:sSub>
          </m:e>
        </m:d>
      </m:oMath>
      <w:r w:rsidR="00665A0D" w:rsidRPr="00236C33">
        <w:rPr>
          <w:rFonts w:eastAsiaTheme="minorEastAsia" w:hint="cs"/>
          <w:sz w:val="28"/>
          <w:rtl/>
        </w:rPr>
        <w:t xml:space="preserve">. در توضیح خروجی لایه‌ی پنهان </w:t>
      </w:r>
      <m:oMath>
        <m:sSub>
          <m:sSubPr>
            <m:ctrlPr>
              <w:rPr>
                <w:rFonts w:ascii="Cambria Math" w:hAnsi="Cambria Math"/>
                <w:i/>
                <w:sz w:val="28"/>
              </w:rPr>
            </m:ctrlPr>
          </m:sSubPr>
          <m:e>
            <m:r>
              <w:rPr>
                <w:rFonts w:ascii="Cambria Math" w:hAnsi="Cambria Math"/>
                <w:sz w:val="28"/>
              </w:rPr>
              <m:t>Φ</m:t>
            </m:r>
          </m:e>
          <m:sub>
            <m:r>
              <w:rPr>
                <w:rFonts w:ascii="Cambria Math" w:hAnsi="Cambria Math"/>
                <w:sz w:val="28"/>
              </w:rPr>
              <m:t>i</m:t>
            </m:r>
          </m:sub>
        </m:sSub>
        <m:d>
          <m:dPr>
            <m:ctrlPr>
              <w:rPr>
                <w:rFonts w:ascii="Cambria Math" w:hAnsi="Cambria Math"/>
                <w:i/>
                <w:sz w:val="28"/>
              </w:rPr>
            </m:ctrlPr>
          </m:dPr>
          <m:e>
            <m:sSub>
              <m:sSubPr>
                <m:ctrlPr>
                  <w:rPr>
                    <w:rFonts w:ascii="Cambria Math" w:hAnsi="Cambria Math"/>
                    <w:i/>
                    <w:sz w:val="28"/>
                  </w:rPr>
                </m:ctrlPr>
              </m:sSubPr>
              <m:e>
                <m:r>
                  <w:rPr>
                    <w:rFonts w:ascii="Cambria Math" w:hAnsi="Cambria Math"/>
                    <w:sz w:val="28"/>
                  </w:rPr>
                  <m:t>X</m:t>
                </m:r>
              </m:e>
              <m:sub>
                <m:r>
                  <w:rPr>
                    <w:rFonts w:ascii="Cambria Math" w:hAnsi="Cambria Math"/>
                    <w:sz w:val="28"/>
                  </w:rPr>
                  <m:t>i</m:t>
                </m:r>
              </m:sub>
            </m:sSub>
          </m:e>
        </m:d>
      </m:oMath>
      <w:r w:rsidR="00665A0D" w:rsidRPr="00236C33">
        <w:rPr>
          <w:rFonts w:eastAsiaTheme="minorEastAsia" w:hint="cs"/>
          <w:sz w:val="28"/>
          <w:rtl/>
        </w:rPr>
        <w:t xml:space="preserve"> باید گفت که همانطور که اشاره شد برابر یک </w:t>
      </w:r>
      <w:r w:rsidR="00665A0D" w:rsidRPr="00236C33">
        <w:rPr>
          <w:rFonts w:eastAsiaTheme="minorEastAsia"/>
          <w:sz w:val="28"/>
        </w:rPr>
        <w:t>RBF</w:t>
      </w:r>
      <w:r w:rsidR="00665A0D" w:rsidRPr="00236C33">
        <w:rPr>
          <w:rFonts w:eastAsiaTheme="minorEastAsia" w:hint="cs"/>
          <w:sz w:val="28"/>
          <w:rtl/>
          <w:lang w:bidi="fa-IR"/>
        </w:rPr>
        <w:t xml:space="preserve"> است و در این کاربرد به شکل </w:t>
      </w:r>
      <w:r w:rsidR="00236C33">
        <w:rPr>
          <w:rFonts w:eastAsiaTheme="minorEastAsia" w:hint="cs"/>
          <w:sz w:val="28"/>
          <w:rtl/>
          <w:lang w:bidi="fa-IR"/>
        </w:rPr>
        <w:t>رابطه 3-29</w:t>
      </w:r>
      <w:r w:rsidR="00665A0D" w:rsidRPr="00236C33">
        <w:rPr>
          <w:rFonts w:eastAsiaTheme="minorEastAsia" w:hint="cs"/>
          <w:sz w:val="28"/>
          <w:rtl/>
          <w:lang w:bidi="fa-IR"/>
        </w:rPr>
        <w:t xml:space="preserve"> است.</w:t>
      </w:r>
    </w:p>
    <w:tbl>
      <w:tblPr>
        <w:tblStyle w:val="TableGrid"/>
        <w:bidiVisual/>
        <w:tblW w:w="92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6"/>
        <w:gridCol w:w="4957"/>
      </w:tblGrid>
      <w:tr w:rsidR="00236C33" w:rsidTr="002E527B">
        <w:tc>
          <w:tcPr>
            <w:tcW w:w="4316" w:type="dxa"/>
            <w:vAlign w:val="center"/>
          </w:tcPr>
          <w:p w:rsidR="00236C33" w:rsidRDefault="000A0043" w:rsidP="00236C33">
            <w:pPr>
              <w:bidi/>
              <w:ind w:firstLine="0"/>
              <w:jc w:val="left"/>
              <w:rPr>
                <w:rFonts w:eastAsiaTheme="minorEastAsia"/>
                <w:sz w:val="28"/>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29</w:t>
            </w:r>
            <w:r w:rsidRPr="00A44011">
              <w:rPr>
                <w:sz w:val="20"/>
                <w:szCs w:val="24"/>
                <w:rtl/>
              </w:rPr>
              <w:fldChar w:fldCharType="end"/>
            </w:r>
            <w:r w:rsidRPr="00A44011">
              <w:rPr>
                <w:rFonts w:hint="cs"/>
                <w:sz w:val="20"/>
                <w:szCs w:val="24"/>
                <w:rtl/>
              </w:rPr>
              <w:t>)</w:t>
            </w:r>
          </w:p>
        </w:tc>
        <w:tc>
          <w:tcPr>
            <w:tcW w:w="4957" w:type="dxa"/>
          </w:tcPr>
          <w:p w:rsidR="00236C33" w:rsidRPr="00CC1750" w:rsidRDefault="00D426A5" w:rsidP="002E527B">
            <w:pPr>
              <w:bidi/>
              <w:ind w:firstLine="0"/>
              <w:rPr>
                <w:rFonts w:eastAsiaTheme="minorEastAsia"/>
                <w:sz w:val="28"/>
                <w:rtl/>
                <w:lang w:bidi="fa-IR"/>
              </w:rPr>
            </w:pPr>
            <m:oMathPara>
              <m:oMathParaPr>
                <m:jc m:val="left"/>
              </m:oMathParaPr>
              <m:oMath>
                <m:sSub>
                  <m:sSubPr>
                    <m:ctrlPr>
                      <w:rPr>
                        <w:rFonts w:ascii="Cambria Math" w:hAnsi="Cambria Math"/>
                        <w:i/>
                        <w:sz w:val="28"/>
                      </w:rPr>
                    </m:ctrlPr>
                  </m:sSubPr>
                  <m:e>
                    <m:r>
                      <w:rPr>
                        <w:rFonts w:ascii="Cambria Math" w:hAnsi="Cambria Math"/>
                        <w:sz w:val="28"/>
                      </w:rPr>
                      <m:t>Φ</m:t>
                    </m:r>
                  </m:e>
                  <m:sub>
                    <m:r>
                      <w:rPr>
                        <w:rFonts w:ascii="Cambria Math" w:hAnsi="Cambria Math"/>
                        <w:sz w:val="28"/>
                      </w:rPr>
                      <m:t>ik</m:t>
                    </m:r>
                  </m:sub>
                </m:sSub>
                <m:d>
                  <m:dPr>
                    <m:ctrlPr>
                      <w:rPr>
                        <w:rFonts w:ascii="Cambria Math" w:hAnsi="Cambria Math"/>
                        <w:i/>
                        <w:sz w:val="28"/>
                      </w:rPr>
                    </m:ctrlPr>
                  </m:dPr>
                  <m:e>
                    <m:sSub>
                      <m:sSubPr>
                        <m:ctrlPr>
                          <w:rPr>
                            <w:rFonts w:ascii="Cambria Math" w:hAnsi="Cambria Math"/>
                            <w:i/>
                            <w:sz w:val="28"/>
                          </w:rPr>
                        </m:ctrlPr>
                      </m:sSubPr>
                      <m:e>
                        <m:r>
                          <w:rPr>
                            <w:rFonts w:ascii="Cambria Math" w:hAnsi="Cambria Math"/>
                            <w:sz w:val="28"/>
                          </w:rPr>
                          <m:t>X</m:t>
                        </m:r>
                      </m:e>
                      <m:sub>
                        <m:r>
                          <w:rPr>
                            <w:rFonts w:ascii="Cambria Math" w:hAnsi="Cambria Math"/>
                            <w:sz w:val="28"/>
                          </w:rPr>
                          <m:t>i</m:t>
                        </m:r>
                      </m:sub>
                    </m:sSub>
                  </m:e>
                </m:d>
                <m:r>
                  <w:rPr>
                    <w:rFonts w:ascii="Cambria Math" w:hAnsi="Cambria Math"/>
                    <w:sz w:val="28"/>
                  </w:rPr>
                  <m:t>=</m:t>
                </m:r>
                <m:sSup>
                  <m:sSupPr>
                    <m:ctrlPr>
                      <w:rPr>
                        <w:rFonts w:ascii="Cambria Math" w:hAnsi="Cambria Math"/>
                        <w:i/>
                        <w:sz w:val="28"/>
                        <w:lang w:bidi="fa-IR"/>
                      </w:rPr>
                    </m:ctrlPr>
                  </m:sSupPr>
                  <m:e>
                    <m:r>
                      <w:rPr>
                        <w:rFonts w:ascii="Cambria Math" w:hAnsi="Cambria Math"/>
                        <w:sz w:val="28"/>
                        <w:lang w:bidi="fa-IR"/>
                      </w:rPr>
                      <m:t>e</m:t>
                    </m:r>
                  </m:e>
                  <m:sup>
                    <m:r>
                      <w:rPr>
                        <w:rFonts w:ascii="Cambria Math" w:hAnsi="Cambria Math"/>
                        <w:sz w:val="28"/>
                        <w:lang w:bidi="fa-IR"/>
                      </w:rPr>
                      <m:t>-</m:t>
                    </m:r>
                    <m:f>
                      <m:fPr>
                        <m:ctrlPr>
                          <w:rPr>
                            <w:rFonts w:ascii="Cambria Math" w:hAnsi="Cambria Math"/>
                            <w:i/>
                            <w:sz w:val="28"/>
                            <w:lang w:bidi="fa-IR"/>
                          </w:rPr>
                        </m:ctrlPr>
                      </m:fPr>
                      <m:num>
                        <m:r>
                          <w:rPr>
                            <w:rFonts w:ascii="Cambria Math" w:hAnsi="Cambria Math"/>
                            <w:sz w:val="28"/>
                            <w:lang w:bidi="fa-IR"/>
                          </w:rPr>
                          <m:t>||</m:t>
                        </m:r>
                        <m:sSub>
                          <m:sSubPr>
                            <m:ctrlPr>
                              <w:rPr>
                                <w:rFonts w:ascii="Cambria Math" w:hAnsi="Cambria Math"/>
                                <w:i/>
                                <w:sz w:val="28"/>
                                <w:lang w:bidi="fa-IR"/>
                              </w:rPr>
                            </m:ctrlPr>
                          </m:sSubPr>
                          <m:e>
                            <m:r>
                              <w:rPr>
                                <w:rFonts w:ascii="Cambria Math" w:hAnsi="Cambria Math"/>
                                <w:sz w:val="28"/>
                                <w:lang w:bidi="fa-IR"/>
                              </w:rPr>
                              <m:t>X</m:t>
                            </m:r>
                          </m:e>
                          <m:sub>
                            <m:r>
                              <w:rPr>
                                <w:rFonts w:ascii="Cambria Math" w:hAnsi="Cambria Math"/>
                                <w:sz w:val="28"/>
                                <w:lang w:bidi="fa-IR"/>
                              </w:rPr>
                              <m:t>i</m:t>
                            </m:r>
                          </m:sub>
                        </m:sSub>
                        <m:r>
                          <w:rPr>
                            <w:rFonts w:ascii="Cambria Math" w:hAnsi="Cambria Math"/>
                            <w:sz w:val="28"/>
                            <w:lang w:bidi="fa-IR"/>
                          </w:rPr>
                          <m:t>-</m:t>
                        </m:r>
                        <m:sSub>
                          <m:sSubPr>
                            <m:ctrlPr>
                              <w:rPr>
                                <w:rFonts w:ascii="Cambria Math" w:hAnsi="Cambria Math"/>
                                <w:i/>
                                <w:sz w:val="28"/>
                                <w:lang w:bidi="fa-IR"/>
                              </w:rPr>
                            </m:ctrlPr>
                          </m:sSubPr>
                          <m:e>
                            <m:r>
                              <w:rPr>
                                <w:rFonts w:ascii="Cambria Math" w:hAnsi="Cambria Math"/>
                                <w:sz w:val="28"/>
                                <w:lang w:bidi="fa-IR"/>
                              </w:rPr>
                              <m:t>c</m:t>
                            </m:r>
                          </m:e>
                          <m:sub>
                            <m:r>
                              <w:rPr>
                                <w:rFonts w:ascii="Cambria Math" w:hAnsi="Cambria Math"/>
                                <w:sz w:val="28"/>
                                <w:lang w:bidi="fa-IR"/>
                              </w:rPr>
                              <m:t>k</m:t>
                            </m:r>
                          </m:sub>
                        </m:sSub>
                        <m:r>
                          <w:rPr>
                            <w:rFonts w:ascii="Cambria Math" w:hAnsi="Cambria Math"/>
                            <w:sz w:val="28"/>
                            <w:lang w:bidi="fa-IR"/>
                          </w:rPr>
                          <m:t>||</m:t>
                        </m:r>
                      </m:num>
                      <m:den>
                        <m:sSup>
                          <m:sSupPr>
                            <m:ctrlPr>
                              <w:rPr>
                                <w:rFonts w:ascii="Cambria Math" w:hAnsi="Cambria Math"/>
                                <w:i/>
                                <w:sz w:val="28"/>
                                <w:lang w:bidi="fa-IR"/>
                              </w:rPr>
                            </m:ctrlPr>
                          </m:sSupPr>
                          <m:e>
                            <m:sSub>
                              <m:sSubPr>
                                <m:ctrlPr>
                                  <w:rPr>
                                    <w:rFonts w:ascii="Cambria Math" w:hAnsi="Cambria Math"/>
                                    <w:i/>
                                    <w:sz w:val="28"/>
                                    <w:lang w:bidi="fa-IR"/>
                                  </w:rPr>
                                </m:ctrlPr>
                              </m:sSubPr>
                              <m:e>
                                <m:r>
                                  <w:rPr>
                                    <w:rFonts w:ascii="Cambria Math" w:hAnsi="Cambria Math"/>
                                    <w:sz w:val="28"/>
                                    <w:lang w:bidi="fa-IR"/>
                                  </w:rPr>
                                  <m:t>r</m:t>
                                </m:r>
                              </m:e>
                              <m:sub>
                                <m:r>
                                  <w:rPr>
                                    <w:rFonts w:ascii="Cambria Math" w:hAnsi="Cambria Math"/>
                                    <w:sz w:val="28"/>
                                    <w:lang w:bidi="fa-IR"/>
                                  </w:rPr>
                                  <m:t>k</m:t>
                                </m:r>
                              </m:sub>
                            </m:sSub>
                          </m:e>
                          <m:sup>
                            <m:r>
                              <w:rPr>
                                <w:rFonts w:ascii="Cambria Math" w:hAnsi="Cambria Math"/>
                                <w:sz w:val="28"/>
                                <w:lang w:bidi="fa-IR"/>
                              </w:rPr>
                              <m:t>2</m:t>
                            </m:r>
                          </m:sup>
                        </m:sSup>
                      </m:den>
                    </m:f>
                  </m:sup>
                </m:sSup>
                <m:r>
                  <w:rPr>
                    <w:rFonts w:ascii="Cambria Math" w:hAnsi="Cambria Math"/>
                    <w:sz w:val="28"/>
                    <w:lang w:bidi="fa-IR"/>
                  </w:rPr>
                  <m:t>=</m:t>
                </m:r>
                <m:sSup>
                  <m:sSupPr>
                    <m:ctrlPr>
                      <w:rPr>
                        <w:rFonts w:ascii="Cambria Math" w:hAnsi="Cambria Math"/>
                        <w:i/>
                        <w:sz w:val="28"/>
                        <w:lang w:bidi="fa-IR"/>
                      </w:rPr>
                    </m:ctrlPr>
                  </m:sSupPr>
                  <m:e>
                    <m:r>
                      <w:rPr>
                        <w:rFonts w:ascii="Cambria Math" w:hAnsi="Cambria Math"/>
                        <w:sz w:val="28"/>
                        <w:lang w:bidi="fa-IR"/>
                      </w:rPr>
                      <m:t>e</m:t>
                    </m:r>
                  </m:e>
                  <m:sup>
                    <m:r>
                      <w:rPr>
                        <w:rFonts w:ascii="Cambria Math" w:hAnsi="Cambria Math"/>
                        <w:sz w:val="28"/>
                        <w:lang w:bidi="fa-IR"/>
                      </w:rPr>
                      <m:t>-</m:t>
                    </m:r>
                    <m:f>
                      <m:fPr>
                        <m:ctrlPr>
                          <w:rPr>
                            <w:rFonts w:ascii="Cambria Math" w:hAnsi="Cambria Math"/>
                            <w:i/>
                            <w:sz w:val="28"/>
                            <w:lang w:bidi="fa-IR"/>
                          </w:rPr>
                        </m:ctrlPr>
                      </m:fPr>
                      <m:num>
                        <m:r>
                          <w:rPr>
                            <w:rFonts w:ascii="Cambria Math" w:hAnsi="Cambria Math"/>
                            <w:sz w:val="28"/>
                            <w:lang w:bidi="fa-IR"/>
                          </w:rPr>
                          <m:t>||</m:t>
                        </m:r>
                        <m:d>
                          <m:dPr>
                            <m:begChr m:val="["/>
                            <m:endChr m:val="]"/>
                            <m:ctrlPr>
                              <w:rPr>
                                <w:rFonts w:ascii="Cambria Math" w:hAnsi="Cambria Math"/>
                                <w:i/>
                                <w:sz w:val="28"/>
                              </w:rPr>
                            </m:ctrlPr>
                          </m:dPr>
                          <m:e>
                            <m:m>
                              <m:mPr>
                                <m:mcs>
                                  <m:mc>
                                    <m:mcPr>
                                      <m:count m:val="1"/>
                                      <m:mcJc m:val="center"/>
                                    </m:mcPr>
                                  </m:mc>
                                </m:mcs>
                                <m:ctrlPr>
                                  <w:rPr>
                                    <w:rFonts w:ascii="Cambria Math" w:hAnsi="Cambria Math"/>
                                    <w:i/>
                                    <w:sz w:val="28"/>
                                  </w:rPr>
                                </m:ctrlPr>
                              </m:mPr>
                              <m:mr>
                                <m:e>
                                  <m:sSub>
                                    <m:sSubPr>
                                      <m:ctrlPr>
                                        <w:rPr>
                                          <w:rFonts w:ascii="Cambria Math" w:hAnsi="Cambria Math"/>
                                          <w:sz w:val="28"/>
                                          <w:lang w:bidi="fa-IR"/>
                                        </w:rPr>
                                      </m:ctrlPr>
                                    </m:sSubPr>
                                    <m:e>
                                      <m:acc>
                                        <m:accPr>
                                          <m:chr m:val="̇"/>
                                          <m:ctrlPr>
                                            <w:rPr>
                                              <w:rFonts w:ascii="Cambria Math" w:hAnsi="Cambria Math"/>
                                              <w:i/>
                                              <w:sz w:val="28"/>
                                              <w:lang w:bidi="fa-IR"/>
                                            </w:rPr>
                                          </m:ctrlPr>
                                        </m:accPr>
                                        <m:e>
                                          <m:r>
                                            <w:rPr>
                                              <w:rFonts w:ascii="Cambria Math" w:hAnsi="Cambria Math"/>
                                              <w:sz w:val="28"/>
                                              <w:lang w:bidi="fa-IR"/>
                                            </w:rPr>
                                            <m:t>ξ</m:t>
                                          </m:r>
                                        </m:e>
                                      </m:acc>
                                    </m:e>
                                    <m:sub>
                                      <m:r>
                                        <w:rPr>
                                          <w:rFonts w:ascii="Cambria Math" w:hAnsi="Cambria Math"/>
                                          <w:sz w:val="28"/>
                                          <w:lang w:bidi="fa-IR"/>
                                        </w:rPr>
                                        <m:t>iv1</m:t>
                                      </m:r>
                                    </m:sub>
                                  </m:sSub>
                                  <m:ctrlPr>
                                    <w:rPr>
                                      <w:rFonts w:ascii="Cambria Math" w:eastAsia="Cambria Math" w:hAnsi="Cambria Math" w:cs="Cambria Math"/>
                                      <w:i/>
                                      <w:sz w:val="28"/>
                                    </w:rPr>
                                  </m:ctrlPr>
                                </m:e>
                              </m:mr>
                              <m:mr>
                                <m:e>
                                  <m:sSub>
                                    <m:sSubPr>
                                      <m:ctrlPr>
                                        <w:rPr>
                                          <w:rFonts w:ascii="Cambria Math" w:hAnsi="Cambria Math"/>
                                          <w:sz w:val="28"/>
                                          <w:lang w:bidi="fa-IR"/>
                                        </w:rPr>
                                      </m:ctrlPr>
                                    </m:sSubPr>
                                    <m:e>
                                      <m:acc>
                                        <m:accPr>
                                          <m:chr m:val="̇"/>
                                          <m:ctrlPr>
                                            <w:rPr>
                                              <w:rFonts w:ascii="Cambria Math" w:hAnsi="Cambria Math"/>
                                              <w:i/>
                                              <w:sz w:val="28"/>
                                              <w:lang w:bidi="fa-IR"/>
                                            </w:rPr>
                                          </m:ctrlPr>
                                        </m:accPr>
                                        <m:e>
                                          <m:r>
                                            <w:rPr>
                                              <w:rFonts w:ascii="Cambria Math" w:hAnsi="Cambria Math"/>
                                              <w:sz w:val="28"/>
                                              <w:lang w:bidi="fa-IR"/>
                                            </w:rPr>
                                            <m:t>ξ</m:t>
                                          </m:r>
                                        </m:e>
                                      </m:acc>
                                    </m:e>
                                    <m:sub>
                                      <m:r>
                                        <w:rPr>
                                          <w:rFonts w:ascii="Cambria Math" w:hAnsi="Cambria Math"/>
                                          <w:sz w:val="28"/>
                                          <w:lang w:bidi="fa-IR"/>
                                        </w:rPr>
                                        <m:t>iv2</m:t>
                                      </m:r>
                                    </m:sub>
                                  </m:sSub>
                                  <m:ctrlPr>
                                    <w:rPr>
                                      <w:rFonts w:ascii="Cambria Math" w:eastAsia="Cambria Math" w:hAnsi="Cambria Math" w:cs="Cambria Math"/>
                                      <w:i/>
                                      <w:sz w:val="28"/>
                                    </w:rPr>
                                  </m:ctrlPr>
                                </m:e>
                              </m:mr>
                              <m:mr>
                                <m:e>
                                  <m:sSub>
                                    <m:sSubPr>
                                      <m:ctrlPr>
                                        <w:rPr>
                                          <w:rFonts w:ascii="Cambria Math" w:hAnsi="Cambria Math"/>
                                          <w:sz w:val="28"/>
                                          <w:lang w:bidi="fa-IR"/>
                                        </w:rPr>
                                      </m:ctrlPr>
                                    </m:sSubPr>
                                    <m:e>
                                      <m:r>
                                        <w:rPr>
                                          <w:rFonts w:ascii="Cambria Math" w:hAnsi="Cambria Math"/>
                                          <w:sz w:val="28"/>
                                          <w:lang w:bidi="fa-IR"/>
                                        </w:rPr>
                                        <m:t>ξ</m:t>
                                      </m:r>
                                    </m:e>
                                    <m:sub>
                                      <m:r>
                                        <w:rPr>
                                          <w:rFonts w:ascii="Cambria Math" w:hAnsi="Cambria Math"/>
                                          <w:sz w:val="28"/>
                                          <w:lang w:bidi="fa-IR"/>
                                        </w:rPr>
                                        <m:t>iv1</m:t>
                                      </m:r>
                                    </m:sub>
                                  </m:sSub>
                                  <m:ctrlPr>
                                    <w:rPr>
                                      <w:rFonts w:ascii="Cambria Math" w:eastAsia="Cambria Math" w:hAnsi="Cambria Math" w:cs="Cambria Math"/>
                                      <w:i/>
                                      <w:sz w:val="28"/>
                                    </w:rPr>
                                  </m:ctrlPr>
                                </m:e>
                              </m:mr>
                              <m:mr>
                                <m:e>
                                  <m:sSub>
                                    <m:sSubPr>
                                      <m:ctrlPr>
                                        <w:rPr>
                                          <w:rFonts w:ascii="Cambria Math" w:hAnsi="Cambria Math"/>
                                          <w:sz w:val="28"/>
                                          <w:lang w:bidi="fa-IR"/>
                                        </w:rPr>
                                      </m:ctrlPr>
                                    </m:sSubPr>
                                    <m:e>
                                      <m:r>
                                        <w:rPr>
                                          <w:rFonts w:ascii="Cambria Math" w:hAnsi="Cambria Math"/>
                                          <w:sz w:val="28"/>
                                          <w:lang w:bidi="fa-IR"/>
                                        </w:rPr>
                                        <m:t>ξ</m:t>
                                      </m:r>
                                    </m:e>
                                    <m:sub>
                                      <m:r>
                                        <w:rPr>
                                          <w:rFonts w:ascii="Cambria Math" w:hAnsi="Cambria Math"/>
                                          <w:sz w:val="28"/>
                                          <w:lang w:bidi="fa-IR"/>
                                        </w:rPr>
                                        <m:t>iv2</m:t>
                                      </m:r>
                                    </m:sub>
                                  </m:sSub>
                                </m:e>
                              </m:mr>
                              <m:mr>
                                <m:e>
                                  <m:sSub>
                                    <m:sSubPr>
                                      <m:ctrlPr>
                                        <w:rPr>
                                          <w:rFonts w:ascii="Cambria Math" w:hAnsi="Cambria Math"/>
                                          <w:i/>
                                          <w:sz w:val="28"/>
                                        </w:rPr>
                                      </m:ctrlPr>
                                    </m:sSubPr>
                                    <m:e>
                                      <m:acc>
                                        <m:accPr>
                                          <m:chr m:val="̇"/>
                                          <m:ctrlPr>
                                            <w:rPr>
                                              <w:rFonts w:ascii="Cambria Math" w:hAnsi="Cambria Math"/>
                                              <w:i/>
                                              <w:sz w:val="28"/>
                                            </w:rPr>
                                          </m:ctrlPr>
                                        </m:accPr>
                                        <m:e>
                                          <m:r>
                                            <w:rPr>
                                              <w:rFonts w:ascii="Cambria Math" w:hAnsi="Cambria Math"/>
                                              <w:sz w:val="28"/>
                                            </w:rPr>
                                            <m:t>x</m:t>
                                          </m:r>
                                        </m:e>
                                      </m:acc>
                                    </m:e>
                                    <m:sub>
                                      <m:r>
                                        <w:rPr>
                                          <w:rFonts w:ascii="Cambria Math" w:hAnsi="Cambria Math"/>
                                          <w:sz w:val="28"/>
                                        </w:rPr>
                                        <m:t>i3</m:t>
                                      </m:r>
                                    </m:sub>
                                  </m:sSub>
                                  <m:ctrlPr>
                                    <w:rPr>
                                      <w:rFonts w:ascii="Cambria Math" w:eastAsia="Cambria Math" w:hAnsi="Cambria Math" w:cs="Cambria Math"/>
                                      <w:i/>
                                      <w:sz w:val="28"/>
                                    </w:rPr>
                                  </m:ctrlPr>
                                </m:e>
                              </m:mr>
                              <m:mr>
                                <m:e>
                                  <m:sSub>
                                    <m:sSubPr>
                                      <m:ctrlPr>
                                        <w:rPr>
                                          <w:rFonts w:ascii="Cambria Math" w:eastAsia="Cambria Math" w:hAnsi="Cambria Math" w:cs="Cambria Math"/>
                                          <w:i/>
                                          <w:sz w:val="28"/>
                                        </w:rPr>
                                      </m:ctrlPr>
                                    </m:sSubPr>
                                    <m:e>
                                      <m:r>
                                        <w:rPr>
                                          <w:rFonts w:ascii="Cambria Math" w:eastAsia="Cambria Math" w:hAnsi="Cambria Math" w:cs="Cambria Math"/>
                                          <w:sz w:val="28"/>
                                        </w:rPr>
                                        <m:t>x</m:t>
                                      </m:r>
                                    </m:e>
                                    <m:sub>
                                      <m:r>
                                        <w:rPr>
                                          <w:rFonts w:ascii="Cambria Math" w:eastAsia="Cambria Math" w:hAnsi="Cambria Math" w:cs="Cambria Math"/>
                                          <w:sz w:val="28"/>
                                        </w:rPr>
                                        <m:t>i3</m:t>
                                      </m:r>
                                    </m:sub>
                                  </m:sSub>
                                </m:e>
                              </m:mr>
                            </m:m>
                          </m:e>
                        </m:d>
                        <m:r>
                          <w:rPr>
                            <w:rFonts w:ascii="Cambria Math" w:hAnsi="Cambria Math"/>
                            <w:sz w:val="28"/>
                            <w:lang w:bidi="fa-IR"/>
                          </w:rPr>
                          <m:t>-</m:t>
                        </m:r>
                        <m:sSub>
                          <m:sSubPr>
                            <m:ctrlPr>
                              <w:rPr>
                                <w:rFonts w:ascii="Cambria Math" w:hAnsi="Cambria Math"/>
                                <w:i/>
                                <w:sz w:val="28"/>
                                <w:lang w:bidi="fa-IR"/>
                              </w:rPr>
                            </m:ctrlPr>
                          </m:sSubPr>
                          <m:e>
                            <m:r>
                              <w:rPr>
                                <w:rFonts w:ascii="Cambria Math" w:hAnsi="Cambria Math"/>
                                <w:sz w:val="28"/>
                                <w:lang w:bidi="fa-IR"/>
                              </w:rPr>
                              <m:t>c</m:t>
                            </m:r>
                          </m:e>
                          <m:sub>
                            <m:r>
                              <w:rPr>
                                <w:rFonts w:ascii="Cambria Math" w:hAnsi="Cambria Math"/>
                                <w:sz w:val="28"/>
                                <w:lang w:bidi="fa-IR"/>
                              </w:rPr>
                              <m:t>k</m:t>
                            </m:r>
                          </m:sub>
                        </m:sSub>
                        <m:r>
                          <w:rPr>
                            <w:rFonts w:ascii="Cambria Math" w:hAnsi="Cambria Math"/>
                            <w:sz w:val="28"/>
                            <w:lang w:bidi="fa-IR"/>
                          </w:rPr>
                          <m:t>||</m:t>
                        </m:r>
                      </m:num>
                      <m:den>
                        <m:sSup>
                          <m:sSupPr>
                            <m:ctrlPr>
                              <w:rPr>
                                <w:rFonts w:ascii="Cambria Math" w:hAnsi="Cambria Math"/>
                                <w:i/>
                                <w:sz w:val="28"/>
                                <w:lang w:bidi="fa-IR"/>
                              </w:rPr>
                            </m:ctrlPr>
                          </m:sSupPr>
                          <m:e>
                            <m:sSub>
                              <m:sSubPr>
                                <m:ctrlPr>
                                  <w:rPr>
                                    <w:rFonts w:ascii="Cambria Math" w:hAnsi="Cambria Math"/>
                                    <w:i/>
                                    <w:sz w:val="28"/>
                                    <w:lang w:bidi="fa-IR"/>
                                  </w:rPr>
                                </m:ctrlPr>
                              </m:sSubPr>
                              <m:e>
                                <m:r>
                                  <w:rPr>
                                    <w:rFonts w:ascii="Cambria Math" w:hAnsi="Cambria Math"/>
                                    <w:sz w:val="28"/>
                                    <w:lang w:bidi="fa-IR"/>
                                  </w:rPr>
                                  <m:t>r</m:t>
                                </m:r>
                              </m:e>
                              <m:sub>
                                <m:r>
                                  <w:rPr>
                                    <w:rFonts w:ascii="Cambria Math" w:hAnsi="Cambria Math"/>
                                    <w:sz w:val="28"/>
                                    <w:lang w:bidi="fa-IR"/>
                                  </w:rPr>
                                  <m:t>k</m:t>
                                </m:r>
                              </m:sub>
                            </m:sSub>
                          </m:e>
                          <m:sup>
                            <m:r>
                              <w:rPr>
                                <w:rFonts w:ascii="Cambria Math" w:hAnsi="Cambria Math"/>
                                <w:sz w:val="28"/>
                                <w:lang w:bidi="fa-IR"/>
                              </w:rPr>
                              <m:t>2</m:t>
                            </m:r>
                          </m:sup>
                        </m:sSup>
                      </m:den>
                    </m:f>
                  </m:sup>
                </m:sSup>
              </m:oMath>
            </m:oMathPara>
          </w:p>
        </w:tc>
      </w:tr>
    </w:tbl>
    <w:p w:rsidR="00665A0D" w:rsidRDefault="00665A0D" w:rsidP="00C80536">
      <w:pPr>
        <w:bidi/>
        <w:rPr>
          <w:rFonts w:eastAsiaTheme="minorEastAsia"/>
          <w:sz w:val="28"/>
          <w:rtl/>
          <w:lang w:bidi="fa-IR"/>
        </w:rPr>
      </w:pPr>
      <w:r>
        <w:rPr>
          <w:rFonts w:eastAsiaTheme="minorEastAsia" w:hint="cs"/>
          <w:sz w:val="28"/>
          <w:rtl/>
          <w:lang w:bidi="fa-IR"/>
        </w:rPr>
        <w:t xml:space="preserve">بنابراین برای هر </w:t>
      </w:r>
      <m:oMath>
        <m:sSub>
          <m:sSubPr>
            <m:ctrlPr>
              <w:rPr>
                <w:rFonts w:ascii="Cambria Math" w:hAnsi="Cambria Math"/>
                <w:i/>
                <w:sz w:val="28"/>
              </w:rPr>
            </m:ctrlPr>
          </m:sSubPr>
          <m:e>
            <m:r>
              <w:rPr>
                <w:rFonts w:ascii="Cambria Math" w:hAnsi="Cambria Math"/>
                <w:sz w:val="28"/>
              </w:rPr>
              <m:t>Φ</m:t>
            </m:r>
          </m:e>
          <m:sub>
            <m:r>
              <w:rPr>
                <w:rFonts w:ascii="Cambria Math" w:hAnsi="Cambria Math"/>
                <w:sz w:val="28"/>
              </w:rPr>
              <m:t>ik</m:t>
            </m:r>
          </m:sub>
        </m:sSub>
      </m:oMath>
      <w:r>
        <w:rPr>
          <w:rFonts w:eastAsiaTheme="minorEastAsia" w:hint="cs"/>
          <w:sz w:val="28"/>
          <w:rtl/>
        </w:rPr>
        <w:t xml:space="preserve"> می</w:t>
      </w:r>
      <w:r w:rsidR="00236C33">
        <w:rPr>
          <w:rFonts w:eastAsiaTheme="minorEastAsia" w:hint="cs"/>
          <w:sz w:val="28"/>
          <w:rtl/>
        </w:rPr>
        <w:t>‌</w:t>
      </w:r>
      <w:r>
        <w:rPr>
          <w:rFonts w:eastAsiaTheme="minorEastAsia" w:hint="cs"/>
          <w:sz w:val="28"/>
          <w:rtl/>
        </w:rPr>
        <w:t xml:space="preserve">بایست یک مرکز </w:t>
      </w:r>
      <m:oMath>
        <m:sSub>
          <m:sSubPr>
            <m:ctrlPr>
              <w:rPr>
                <w:rFonts w:ascii="Cambria Math" w:hAnsi="Cambria Math"/>
                <w:i/>
                <w:sz w:val="28"/>
                <w:lang w:bidi="fa-IR"/>
              </w:rPr>
            </m:ctrlPr>
          </m:sSubPr>
          <m:e>
            <m:r>
              <w:rPr>
                <w:rFonts w:ascii="Cambria Math" w:hAnsi="Cambria Math"/>
                <w:sz w:val="28"/>
                <w:lang w:bidi="fa-IR"/>
              </w:rPr>
              <m:t>c</m:t>
            </m:r>
          </m:e>
          <m:sub>
            <m:r>
              <w:rPr>
                <w:rFonts w:ascii="Cambria Math" w:hAnsi="Cambria Math"/>
                <w:sz w:val="28"/>
                <w:lang w:bidi="fa-IR"/>
              </w:rPr>
              <m:t>k</m:t>
            </m:r>
          </m:sub>
        </m:sSub>
      </m:oMath>
      <w:r>
        <w:rPr>
          <w:rFonts w:eastAsiaTheme="minorEastAsia" w:hint="cs"/>
          <w:sz w:val="28"/>
          <w:rtl/>
          <w:lang w:bidi="fa-IR"/>
        </w:rPr>
        <w:t xml:space="preserve"> با 6 درایه انتخاب نمود. پس مرکزهای لایه‌ی پنهان، نقاطی در یک فضای 6 بعدی خواهند بود. حال می‌بینیم که اگر </w:t>
      </w:r>
      <w:r w:rsidR="007D3E16">
        <w:rPr>
          <w:rFonts w:eastAsiaTheme="minorEastAsia" w:hint="cs"/>
          <w:sz w:val="28"/>
          <w:rtl/>
          <w:lang w:bidi="fa-IR"/>
        </w:rPr>
        <w:t xml:space="preserve">فاصله‌ی </w:t>
      </w:r>
      <m:oMath>
        <m:sSub>
          <m:sSubPr>
            <m:ctrlPr>
              <w:rPr>
                <w:rFonts w:ascii="Cambria Math" w:hAnsi="Cambria Math"/>
                <w:i/>
                <w:sz w:val="28"/>
                <w:lang w:bidi="fa-IR"/>
              </w:rPr>
            </m:ctrlPr>
          </m:sSubPr>
          <m:e>
            <m:r>
              <w:rPr>
                <w:rFonts w:ascii="Cambria Math" w:hAnsi="Cambria Math"/>
                <w:sz w:val="28"/>
                <w:lang w:bidi="fa-IR"/>
              </w:rPr>
              <m:t>X</m:t>
            </m:r>
          </m:e>
          <m:sub>
            <m:r>
              <w:rPr>
                <w:rFonts w:ascii="Cambria Math" w:hAnsi="Cambria Math"/>
                <w:sz w:val="28"/>
                <w:lang w:bidi="fa-IR"/>
              </w:rPr>
              <m:t>i</m:t>
            </m:r>
          </m:sub>
        </m:sSub>
      </m:oMath>
      <w:r w:rsidR="007D3E16">
        <w:rPr>
          <w:rFonts w:eastAsiaTheme="minorEastAsia" w:hint="cs"/>
          <w:sz w:val="28"/>
          <w:rtl/>
          <w:lang w:bidi="fa-IR"/>
        </w:rPr>
        <w:t xml:space="preserve"> از مراکز انتخاب شده‌ی مورد نظر بیشتر باشد، مقدار </w:t>
      </w:r>
      <m:oMath>
        <m:sSub>
          <m:sSubPr>
            <m:ctrlPr>
              <w:rPr>
                <w:rFonts w:ascii="Cambria Math" w:hAnsi="Cambria Math"/>
                <w:i/>
                <w:sz w:val="28"/>
              </w:rPr>
            </m:ctrlPr>
          </m:sSubPr>
          <m:e>
            <m:r>
              <w:rPr>
                <w:rFonts w:ascii="Cambria Math" w:hAnsi="Cambria Math"/>
                <w:sz w:val="28"/>
              </w:rPr>
              <m:t>Φ</m:t>
            </m:r>
          </m:e>
          <m:sub>
            <m:r>
              <w:rPr>
                <w:rFonts w:ascii="Cambria Math" w:hAnsi="Cambria Math"/>
                <w:sz w:val="28"/>
              </w:rPr>
              <m:t>i</m:t>
            </m:r>
          </m:sub>
        </m:sSub>
        <m:d>
          <m:dPr>
            <m:ctrlPr>
              <w:rPr>
                <w:rFonts w:ascii="Cambria Math" w:hAnsi="Cambria Math"/>
                <w:i/>
                <w:sz w:val="28"/>
              </w:rPr>
            </m:ctrlPr>
          </m:dPr>
          <m:e>
            <m:sSub>
              <m:sSubPr>
                <m:ctrlPr>
                  <w:rPr>
                    <w:rFonts w:ascii="Cambria Math" w:hAnsi="Cambria Math"/>
                    <w:i/>
                    <w:sz w:val="28"/>
                  </w:rPr>
                </m:ctrlPr>
              </m:sSubPr>
              <m:e>
                <m:r>
                  <w:rPr>
                    <w:rFonts w:ascii="Cambria Math" w:hAnsi="Cambria Math"/>
                    <w:sz w:val="28"/>
                  </w:rPr>
                  <m:t>X</m:t>
                </m:r>
              </m:e>
              <m:sub>
                <m:r>
                  <w:rPr>
                    <w:rFonts w:ascii="Cambria Math" w:hAnsi="Cambria Math"/>
                    <w:sz w:val="28"/>
                  </w:rPr>
                  <m:t>i</m:t>
                </m:r>
              </m:sub>
            </m:sSub>
          </m:e>
        </m:d>
      </m:oMath>
      <w:r w:rsidR="007D3E16">
        <w:rPr>
          <w:rFonts w:eastAsiaTheme="minorEastAsia" w:hint="cs"/>
          <w:sz w:val="28"/>
          <w:rtl/>
        </w:rPr>
        <w:t xml:space="preserve"> نیز بسیار کوچک خواهد شد. </w:t>
      </w:r>
    </w:p>
    <w:p w:rsidR="00DA0DAC" w:rsidRPr="007D3E16" w:rsidRDefault="007D3E16" w:rsidP="00611101">
      <w:pPr>
        <w:bidi/>
        <w:rPr>
          <w:rFonts w:eastAsiaTheme="minorEastAsia"/>
          <w:i/>
          <w:sz w:val="28"/>
          <w:rtl/>
          <w:lang w:bidi="fa-IR"/>
        </w:rPr>
      </w:pPr>
      <w:r w:rsidRPr="007D3E16">
        <w:rPr>
          <w:rFonts w:eastAsiaTheme="minorEastAsia" w:hint="cs"/>
          <w:sz w:val="28"/>
          <w:rtl/>
          <w:lang w:bidi="fa-IR"/>
        </w:rPr>
        <w:t xml:space="preserve">همچنین در رابطه‌ی </w:t>
      </w:r>
      <w:r w:rsidR="00611101">
        <w:rPr>
          <w:rFonts w:eastAsiaTheme="minorEastAsia" w:hint="cs"/>
          <w:sz w:val="28"/>
          <w:rtl/>
          <w:lang w:bidi="fa-IR"/>
        </w:rPr>
        <w:t>به‌روزرسانی</w:t>
      </w:r>
      <w:r w:rsidRPr="007D3E16">
        <w:rPr>
          <w:rFonts w:eastAsiaTheme="minorEastAsia" w:hint="cs"/>
          <w:sz w:val="28"/>
          <w:rtl/>
          <w:lang w:bidi="fa-IR"/>
        </w:rPr>
        <w:t xml:space="preserve"> وزن</w:t>
      </w:r>
      <w:r w:rsidR="00236C33">
        <w:rPr>
          <w:rFonts w:eastAsiaTheme="minorEastAsia" w:hint="cs"/>
          <w:sz w:val="28"/>
          <w:rtl/>
          <w:lang w:bidi="fa-IR"/>
        </w:rPr>
        <w:t xml:space="preserve"> 3-27</w:t>
      </w:r>
      <w:r w:rsidRPr="007D3E16">
        <w:rPr>
          <w:rFonts w:eastAsiaTheme="minorEastAsia" w:hint="cs"/>
          <w:sz w:val="28"/>
          <w:rtl/>
          <w:lang w:bidi="fa-IR"/>
        </w:rPr>
        <w:t xml:space="preserve">، </w:t>
      </w:r>
      <w:r w:rsidR="00C80536" w:rsidRPr="007D3E16">
        <w:rPr>
          <w:rFonts w:eastAsiaTheme="minorEastAsia" w:hint="cs"/>
          <w:sz w:val="28"/>
          <w:rtl/>
          <w:lang w:bidi="fa-IR"/>
        </w:rPr>
        <w:t xml:space="preserve">در صورتی که ربات </w:t>
      </w:r>
      <w:r w:rsidR="00C80536" w:rsidRPr="007D3E16">
        <w:rPr>
          <w:rFonts w:eastAsiaTheme="minorEastAsia"/>
          <w:sz w:val="28"/>
          <w:lang w:bidi="fa-IR"/>
        </w:rPr>
        <w:t>i</w:t>
      </w:r>
      <w:r w:rsidR="00C80536" w:rsidRPr="007D3E16">
        <w:rPr>
          <w:rFonts w:eastAsiaTheme="minorEastAsia" w:hint="cs"/>
          <w:sz w:val="28"/>
          <w:rtl/>
          <w:lang w:bidi="fa-IR"/>
        </w:rPr>
        <w:t xml:space="preserve"> با ربات</w:t>
      </w:r>
      <w:r w:rsidRPr="007D3E16">
        <w:rPr>
          <w:rFonts w:eastAsiaTheme="minorEastAsia" w:hint="cs"/>
          <w:sz w:val="28"/>
          <w:rtl/>
          <w:lang w:bidi="fa-IR"/>
        </w:rPr>
        <w:t xml:space="preserve"> </w:t>
      </w:r>
      <w:r w:rsidRPr="007D3E16">
        <w:rPr>
          <w:rFonts w:eastAsiaTheme="minorEastAsia"/>
          <w:sz w:val="28"/>
          <w:lang w:bidi="fa-IR"/>
        </w:rPr>
        <w:t>j</w:t>
      </w:r>
      <w:r w:rsidRPr="007D3E16">
        <w:rPr>
          <w:rFonts w:eastAsiaTheme="minorEastAsia" w:hint="cs"/>
          <w:sz w:val="28"/>
          <w:rtl/>
          <w:lang w:bidi="fa-IR"/>
        </w:rPr>
        <w:t xml:space="preserve"> در توپولوژی گراف ارتباطی، ارتباط داشته باشد، </w:t>
      </w:r>
      <m:oMath>
        <m:sSub>
          <m:sSubPr>
            <m:ctrlPr>
              <w:rPr>
                <w:rFonts w:ascii="Cambria Math" w:hAnsi="Cambria Math"/>
                <w:i/>
                <w:sz w:val="28"/>
                <w:lang w:bidi="fa-IR"/>
              </w:rPr>
            </m:ctrlPr>
          </m:sSubPr>
          <m:e>
            <m:r>
              <w:rPr>
                <w:rFonts w:ascii="Cambria Math" w:hAnsi="Cambria Math"/>
                <w:sz w:val="28"/>
                <w:lang w:bidi="fa-IR"/>
              </w:rPr>
              <m:t>a</m:t>
            </m:r>
          </m:e>
          <m:sub>
            <m:r>
              <w:rPr>
                <w:rFonts w:ascii="Cambria Math" w:hAnsi="Cambria Math"/>
                <w:sz w:val="28"/>
                <w:lang w:bidi="fa-IR"/>
              </w:rPr>
              <m:t>ij</m:t>
            </m:r>
          </m:sub>
        </m:sSub>
      </m:oMath>
      <w:r w:rsidRPr="007D3E16">
        <w:rPr>
          <w:rFonts w:eastAsiaTheme="minorEastAsia" w:hint="cs"/>
          <w:sz w:val="28"/>
          <w:rtl/>
          <w:lang w:bidi="fa-IR"/>
        </w:rPr>
        <w:t xml:space="preserve"> برابر با 1 و در غیر این صورت برابر 0 خواهد بود. در صورتی که این دو ربات در ارتباط باشند، ترم دوم رابطه یعنی </w:t>
      </w:r>
      <m:oMath>
        <m:r>
          <m:rPr>
            <m:sty m:val="p"/>
          </m:rPr>
          <w:rPr>
            <w:rFonts w:ascii="Cambria Math" w:eastAsiaTheme="minorEastAsia" w:hAnsi="Cambria Math"/>
            <w:sz w:val="28"/>
            <w:lang w:bidi="fa-IR"/>
          </w:rPr>
          <m:t>-</m:t>
        </m:r>
        <m:r>
          <w:rPr>
            <w:rFonts w:ascii="Cambria Math" w:hAnsi="Cambria Math"/>
            <w:sz w:val="28"/>
            <w:lang w:bidi="fa-IR"/>
          </w:rPr>
          <m:t>ρ</m:t>
        </m:r>
        <m:nary>
          <m:naryPr>
            <m:chr m:val="∑"/>
            <m:limLoc m:val="undOvr"/>
            <m:ctrlPr>
              <w:rPr>
                <w:rFonts w:ascii="Cambria Math" w:hAnsi="Cambria Math"/>
                <w:i/>
                <w:sz w:val="28"/>
                <w:lang w:bidi="fa-IR"/>
              </w:rPr>
            </m:ctrlPr>
          </m:naryPr>
          <m:sub>
            <m:r>
              <w:rPr>
                <w:rFonts w:ascii="Cambria Math" w:hAnsi="Cambria Math"/>
                <w:sz w:val="28"/>
                <w:lang w:bidi="fa-IR"/>
              </w:rPr>
              <m:t>i=1</m:t>
            </m:r>
          </m:sub>
          <m:sup>
            <m:r>
              <w:rPr>
                <w:rFonts w:ascii="Cambria Math" w:hAnsi="Cambria Math"/>
                <w:sz w:val="28"/>
                <w:lang w:bidi="fa-IR"/>
              </w:rPr>
              <m:t>L</m:t>
            </m:r>
          </m:sup>
          <m:e>
            <m:sSub>
              <m:sSubPr>
                <m:ctrlPr>
                  <w:rPr>
                    <w:rFonts w:ascii="Cambria Math" w:hAnsi="Cambria Math"/>
                    <w:i/>
                    <w:sz w:val="28"/>
                    <w:lang w:bidi="fa-IR"/>
                  </w:rPr>
                </m:ctrlPr>
              </m:sSubPr>
              <m:e>
                <m:r>
                  <w:rPr>
                    <w:rFonts w:ascii="Cambria Math" w:hAnsi="Cambria Math"/>
                    <w:sz w:val="28"/>
                    <w:lang w:bidi="fa-IR"/>
                  </w:rPr>
                  <m:t>a</m:t>
                </m:r>
              </m:e>
              <m:sub>
                <m:r>
                  <w:rPr>
                    <w:rFonts w:ascii="Cambria Math" w:hAnsi="Cambria Math"/>
                    <w:sz w:val="28"/>
                    <w:lang w:bidi="fa-IR"/>
                  </w:rPr>
                  <m:t>ij</m:t>
                </m:r>
              </m:sub>
            </m:sSub>
            <m:r>
              <w:rPr>
                <w:rFonts w:ascii="Cambria Math" w:hAnsi="Cambria Math"/>
                <w:sz w:val="28"/>
                <w:lang w:bidi="fa-IR"/>
              </w:rPr>
              <m:t>(</m:t>
            </m:r>
            <m:sSub>
              <m:sSubPr>
                <m:ctrlPr>
                  <w:rPr>
                    <w:rFonts w:ascii="Cambria Math" w:eastAsiaTheme="minorEastAsia" w:hAnsi="Cambria Math"/>
                    <w:i/>
                    <w:sz w:val="28"/>
                    <w:lang w:bidi="fa-IR"/>
                  </w:rPr>
                </m:ctrlPr>
              </m:sSubPr>
              <m:e>
                <m:acc>
                  <m:accPr>
                    <m:ctrlPr>
                      <w:rPr>
                        <w:rFonts w:ascii="Cambria Math" w:eastAsiaTheme="minorEastAsia" w:hAnsi="Cambria Math"/>
                        <w:i/>
                        <w:sz w:val="28"/>
                        <w:lang w:bidi="fa-IR"/>
                      </w:rPr>
                    </m:ctrlPr>
                  </m:accPr>
                  <m:e>
                    <m:r>
                      <w:rPr>
                        <w:rFonts w:ascii="Cambria Math" w:eastAsiaTheme="minorEastAsia" w:hAnsi="Cambria Math"/>
                        <w:sz w:val="28"/>
                        <w:lang w:bidi="fa-IR"/>
                      </w:rPr>
                      <m:t>W</m:t>
                    </m:r>
                  </m:e>
                </m:acc>
              </m:e>
              <m:sub>
                <m:r>
                  <w:rPr>
                    <w:rFonts w:ascii="Cambria Math" w:eastAsiaTheme="minorEastAsia" w:hAnsi="Cambria Math"/>
                    <w:sz w:val="28"/>
                    <w:lang w:bidi="fa-IR"/>
                  </w:rPr>
                  <m:t>i</m:t>
                </m:r>
              </m:sub>
            </m:sSub>
            <m:r>
              <w:rPr>
                <w:rFonts w:ascii="Cambria Math" w:hAnsi="Cambria Math"/>
                <w:sz w:val="28"/>
                <w:lang w:bidi="fa-IR"/>
              </w:rPr>
              <m:t>-</m:t>
            </m:r>
            <m:sSub>
              <m:sSubPr>
                <m:ctrlPr>
                  <w:rPr>
                    <w:rFonts w:ascii="Cambria Math" w:eastAsiaTheme="minorEastAsia" w:hAnsi="Cambria Math"/>
                    <w:i/>
                    <w:sz w:val="28"/>
                    <w:lang w:bidi="fa-IR"/>
                  </w:rPr>
                </m:ctrlPr>
              </m:sSubPr>
              <m:e>
                <m:acc>
                  <m:accPr>
                    <m:ctrlPr>
                      <w:rPr>
                        <w:rFonts w:ascii="Cambria Math" w:eastAsiaTheme="minorEastAsia" w:hAnsi="Cambria Math"/>
                        <w:i/>
                        <w:sz w:val="28"/>
                        <w:lang w:bidi="fa-IR"/>
                      </w:rPr>
                    </m:ctrlPr>
                  </m:accPr>
                  <m:e>
                    <m:r>
                      <w:rPr>
                        <w:rFonts w:ascii="Cambria Math" w:eastAsiaTheme="minorEastAsia" w:hAnsi="Cambria Math"/>
                        <w:sz w:val="28"/>
                        <w:lang w:bidi="fa-IR"/>
                      </w:rPr>
                      <m:t>W</m:t>
                    </m:r>
                  </m:e>
                </m:acc>
              </m:e>
              <m:sub>
                <m:r>
                  <w:rPr>
                    <w:rFonts w:ascii="Cambria Math" w:eastAsiaTheme="minorEastAsia" w:hAnsi="Cambria Math"/>
                    <w:sz w:val="28"/>
                    <w:lang w:bidi="fa-IR"/>
                  </w:rPr>
                  <m:t>j</m:t>
                </m:r>
              </m:sub>
            </m:sSub>
            <m:r>
              <w:rPr>
                <w:rFonts w:ascii="Cambria Math" w:hAnsi="Cambria Math"/>
                <w:sz w:val="28"/>
                <w:lang w:bidi="fa-IR"/>
              </w:rPr>
              <m:t>)</m:t>
            </m:r>
          </m:e>
        </m:nary>
      </m:oMath>
      <w:r w:rsidRPr="007D3E16">
        <w:rPr>
          <w:rFonts w:eastAsiaTheme="minorEastAsia" w:hint="cs"/>
          <w:sz w:val="28"/>
          <w:rtl/>
          <w:lang w:bidi="fa-IR"/>
        </w:rPr>
        <w:t xml:space="preserve"> بیانگر همان قضیه‌ی وفاق است. و اگر </w:t>
      </w:r>
      <m:oMath>
        <m:sSub>
          <m:sSubPr>
            <m:ctrlPr>
              <w:rPr>
                <w:rFonts w:ascii="Cambria Math" w:eastAsiaTheme="minorEastAsia" w:hAnsi="Cambria Math"/>
                <w:i/>
                <w:sz w:val="28"/>
                <w:lang w:bidi="fa-IR"/>
              </w:rPr>
            </m:ctrlPr>
          </m:sSubPr>
          <m:e>
            <m:acc>
              <m:accPr>
                <m:ctrlPr>
                  <w:rPr>
                    <w:rFonts w:ascii="Cambria Math" w:eastAsiaTheme="minorEastAsia" w:hAnsi="Cambria Math"/>
                    <w:i/>
                    <w:sz w:val="28"/>
                    <w:lang w:bidi="fa-IR"/>
                  </w:rPr>
                </m:ctrlPr>
              </m:accPr>
              <m:e>
                <m:r>
                  <w:rPr>
                    <w:rFonts w:ascii="Cambria Math" w:eastAsiaTheme="minorEastAsia" w:hAnsi="Cambria Math"/>
                    <w:sz w:val="28"/>
                    <w:lang w:bidi="fa-IR"/>
                  </w:rPr>
                  <m:t>W</m:t>
                </m:r>
              </m:e>
            </m:acc>
          </m:e>
          <m:sub>
            <m:r>
              <w:rPr>
                <w:rFonts w:ascii="Cambria Math" w:eastAsiaTheme="minorEastAsia" w:hAnsi="Cambria Math"/>
                <w:sz w:val="28"/>
                <w:lang w:bidi="fa-IR"/>
              </w:rPr>
              <m:t>j</m:t>
            </m:r>
          </m:sub>
        </m:sSub>
      </m:oMath>
      <w:r w:rsidRPr="007D3E16">
        <w:rPr>
          <w:rFonts w:eastAsiaTheme="minorEastAsia" w:hint="cs"/>
          <w:sz w:val="28"/>
          <w:rtl/>
          <w:lang w:bidi="fa-IR"/>
        </w:rPr>
        <w:t xml:space="preserve"> </w:t>
      </w:r>
      <w:r>
        <w:rPr>
          <w:rFonts w:eastAsiaTheme="minorEastAsia" w:hint="cs"/>
          <w:sz w:val="28"/>
          <w:rtl/>
          <w:lang w:bidi="fa-IR"/>
        </w:rPr>
        <w:t xml:space="preserve">مقدار بزرگتری از </w:t>
      </w:r>
      <m:oMath>
        <m:sSub>
          <m:sSubPr>
            <m:ctrlPr>
              <w:rPr>
                <w:rFonts w:ascii="Cambria Math" w:eastAsiaTheme="minorEastAsia" w:hAnsi="Cambria Math"/>
                <w:i/>
                <w:sz w:val="28"/>
                <w:lang w:bidi="fa-IR"/>
              </w:rPr>
            </m:ctrlPr>
          </m:sSubPr>
          <m:e>
            <m:acc>
              <m:accPr>
                <m:ctrlPr>
                  <w:rPr>
                    <w:rFonts w:ascii="Cambria Math" w:eastAsiaTheme="minorEastAsia" w:hAnsi="Cambria Math"/>
                    <w:i/>
                    <w:sz w:val="28"/>
                    <w:lang w:bidi="fa-IR"/>
                  </w:rPr>
                </m:ctrlPr>
              </m:accPr>
              <m:e>
                <m:r>
                  <w:rPr>
                    <w:rFonts w:ascii="Cambria Math" w:eastAsiaTheme="minorEastAsia" w:hAnsi="Cambria Math"/>
                    <w:sz w:val="28"/>
                    <w:lang w:bidi="fa-IR"/>
                  </w:rPr>
                  <m:t>W</m:t>
                </m:r>
              </m:e>
            </m:acc>
          </m:e>
          <m:sub>
            <m:r>
              <w:rPr>
                <w:rFonts w:ascii="Cambria Math" w:eastAsiaTheme="minorEastAsia" w:hAnsi="Cambria Math"/>
                <w:sz w:val="28"/>
                <w:lang w:bidi="fa-IR"/>
              </w:rPr>
              <m:t>i</m:t>
            </m:r>
          </m:sub>
        </m:sSub>
      </m:oMath>
      <w:r>
        <w:rPr>
          <w:rFonts w:eastAsiaTheme="minorEastAsia" w:hint="cs"/>
          <w:sz w:val="28"/>
          <w:rtl/>
          <w:lang w:bidi="fa-IR"/>
        </w:rPr>
        <w:t xml:space="preserve"> داشته باشد، حاصل تر</w:t>
      </w:r>
      <w:r w:rsidR="00947C17">
        <w:rPr>
          <w:rFonts w:eastAsiaTheme="minorEastAsia" w:hint="cs"/>
          <w:sz w:val="28"/>
          <w:rtl/>
          <w:lang w:bidi="fa-IR"/>
        </w:rPr>
        <w:t>م</w:t>
      </w:r>
      <w:r>
        <w:rPr>
          <w:rFonts w:eastAsiaTheme="minorEastAsia" w:hint="cs"/>
          <w:sz w:val="28"/>
          <w:rtl/>
          <w:lang w:bidi="fa-IR"/>
        </w:rPr>
        <w:t xml:space="preserve"> دوم</w:t>
      </w:r>
      <w:r w:rsidR="00947C17">
        <w:rPr>
          <w:rFonts w:eastAsiaTheme="minorEastAsia" w:hint="cs"/>
          <w:sz w:val="28"/>
          <w:rtl/>
          <w:lang w:bidi="fa-IR"/>
        </w:rPr>
        <w:t xml:space="preserve"> مثبت است و </w:t>
      </w:r>
      <m:oMath>
        <m:sSub>
          <m:sSubPr>
            <m:ctrlPr>
              <w:rPr>
                <w:rFonts w:ascii="Cambria Math" w:eastAsiaTheme="minorEastAsia" w:hAnsi="Cambria Math"/>
                <w:i/>
                <w:sz w:val="28"/>
                <w:lang w:bidi="fa-IR"/>
              </w:rPr>
            </m:ctrlPr>
          </m:sSubPr>
          <m:e>
            <m:acc>
              <m:accPr>
                <m:ctrlPr>
                  <w:rPr>
                    <w:rFonts w:ascii="Cambria Math" w:eastAsiaTheme="minorEastAsia" w:hAnsi="Cambria Math"/>
                    <w:i/>
                    <w:sz w:val="28"/>
                    <w:lang w:bidi="fa-IR"/>
                  </w:rPr>
                </m:ctrlPr>
              </m:accPr>
              <m:e>
                <m:r>
                  <w:rPr>
                    <w:rFonts w:ascii="Cambria Math" w:eastAsiaTheme="minorEastAsia" w:hAnsi="Cambria Math"/>
                    <w:sz w:val="28"/>
                    <w:lang w:bidi="fa-IR"/>
                  </w:rPr>
                  <m:t>W</m:t>
                </m:r>
              </m:e>
            </m:acc>
          </m:e>
          <m:sub>
            <m:r>
              <w:rPr>
                <w:rFonts w:ascii="Cambria Math" w:eastAsiaTheme="minorEastAsia" w:hAnsi="Cambria Math"/>
                <w:sz w:val="28"/>
                <w:lang w:bidi="fa-IR"/>
              </w:rPr>
              <m:t>i</m:t>
            </m:r>
          </m:sub>
        </m:sSub>
      </m:oMath>
      <w:r>
        <w:rPr>
          <w:rFonts w:eastAsiaTheme="minorEastAsia" w:hint="cs"/>
          <w:sz w:val="28"/>
          <w:rtl/>
          <w:lang w:bidi="fa-IR"/>
        </w:rPr>
        <w:t xml:space="preserve"> </w:t>
      </w:r>
      <w:r w:rsidR="00947C17">
        <w:rPr>
          <w:rFonts w:eastAsiaTheme="minorEastAsia" w:hint="cs"/>
          <w:sz w:val="28"/>
          <w:rtl/>
          <w:lang w:bidi="fa-IR"/>
        </w:rPr>
        <w:t xml:space="preserve">را به سمت </w:t>
      </w:r>
      <m:oMath>
        <m:sSub>
          <m:sSubPr>
            <m:ctrlPr>
              <w:rPr>
                <w:rFonts w:ascii="Cambria Math" w:eastAsiaTheme="minorEastAsia" w:hAnsi="Cambria Math"/>
                <w:i/>
                <w:sz w:val="28"/>
                <w:lang w:bidi="fa-IR"/>
              </w:rPr>
            </m:ctrlPr>
          </m:sSubPr>
          <m:e>
            <m:acc>
              <m:accPr>
                <m:ctrlPr>
                  <w:rPr>
                    <w:rFonts w:ascii="Cambria Math" w:eastAsiaTheme="minorEastAsia" w:hAnsi="Cambria Math"/>
                    <w:i/>
                    <w:sz w:val="28"/>
                    <w:lang w:bidi="fa-IR"/>
                  </w:rPr>
                </m:ctrlPr>
              </m:accPr>
              <m:e>
                <m:r>
                  <w:rPr>
                    <w:rFonts w:ascii="Cambria Math" w:eastAsiaTheme="minorEastAsia" w:hAnsi="Cambria Math"/>
                    <w:sz w:val="28"/>
                    <w:lang w:bidi="fa-IR"/>
                  </w:rPr>
                  <m:t>W</m:t>
                </m:r>
              </m:e>
            </m:acc>
          </m:e>
          <m:sub>
            <m:r>
              <w:rPr>
                <w:rFonts w:ascii="Cambria Math" w:eastAsiaTheme="minorEastAsia" w:hAnsi="Cambria Math"/>
                <w:sz w:val="28"/>
                <w:lang w:bidi="fa-IR"/>
              </w:rPr>
              <m:t>j</m:t>
            </m:r>
          </m:sub>
        </m:sSub>
      </m:oMath>
      <w:r w:rsidR="00947C17">
        <w:rPr>
          <w:rFonts w:eastAsiaTheme="minorEastAsia" w:hint="cs"/>
          <w:sz w:val="28"/>
          <w:rtl/>
          <w:lang w:bidi="fa-IR"/>
        </w:rPr>
        <w:t xml:space="preserve"> سوق می‌دهد. بن</w:t>
      </w:r>
      <w:r w:rsidRPr="007D3E16">
        <w:rPr>
          <w:rFonts w:eastAsiaTheme="minorEastAsia" w:hint="cs"/>
          <w:sz w:val="28"/>
          <w:rtl/>
          <w:lang w:bidi="fa-IR"/>
        </w:rPr>
        <w:t xml:space="preserve">ابراین، ترم دوم این رابطه کمک می‌کند </w:t>
      </w:r>
      <w:r w:rsidR="00947C17">
        <w:rPr>
          <w:rFonts w:eastAsiaTheme="minorEastAsia" w:hint="cs"/>
          <w:sz w:val="28"/>
          <w:rtl/>
          <w:lang w:bidi="fa-IR"/>
        </w:rPr>
        <w:t xml:space="preserve">که وزن‌های شبکه عصبی تمام ربات‌ها به سمت </w:t>
      </w:r>
      <m:oMath>
        <m:sSup>
          <m:sSupPr>
            <m:ctrlPr>
              <w:rPr>
                <w:rFonts w:ascii="Cambria Math" w:hAnsi="Cambria Math"/>
                <w:i/>
                <w:sz w:val="28"/>
              </w:rPr>
            </m:ctrlPr>
          </m:sSupPr>
          <m:e>
            <m:r>
              <w:rPr>
                <w:rFonts w:ascii="Cambria Math" w:hAnsi="Cambria Math"/>
                <w:sz w:val="28"/>
              </w:rPr>
              <m:t>W</m:t>
            </m:r>
          </m:e>
          <m:sup>
            <m:r>
              <w:rPr>
                <w:rFonts w:ascii="Cambria Math" w:hAnsi="Cambria Math"/>
                <w:sz w:val="28"/>
              </w:rPr>
              <m:t>*</m:t>
            </m:r>
          </m:sup>
        </m:sSup>
      </m:oMath>
      <w:r w:rsidR="00947C17">
        <w:rPr>
          <w:rFonts w:eastAsiaTheme="minorEastAsia" w:hint="cs"/>
          <w:sz w:val="28"/>
          <w:rtl/>
        </w:rPr>
        <w:t xml:space="preserve"> میل کنند.</w:t>
      </w:r>
    </w:p>
    <w:p w:rsidR="009F70DF" w:rsidRDefault="006F7312" w:rsidP="006F7312">
      <w:pPr>
        <w:bidi/>
        <w:rPr>
          <w:rFonts w:eastAsiaTheme="minorEastAsia"/>
          <w:sz w:val="28"/>
          <w:rtl/>
          <w:lang w:bidi="fa-IR"/>
        </w:rPr>
      </w:pPr>
      <w:r>
        <w:rPr>
          <w:rFonts w:eastAsiaTheme="minorEastAsia" w:hint="cs"/>
          <w:rtl/>
          <w:lang w:bidi="fa-IR"/>
        </w:rPr>
        <w:lastRenderedPageBreak/>
        <w:t xml:space="preserve">پیش از آنکه مقدار ورودی کنترلی </w:t>
      </w:r>
      <w:r>
        <w:rPr>
          <w:rFonts w:eastAsiaTheme="minorEastAsia"/>
          <w:lang w:bidi="fa-IR"/>
        </w:rPr>
        <w:t>u</w:t>
      </w:r>
      <w:r>
        <w:rPr>
          <w:rFonts w:eastAsiaTheme="minorEastAsia" w:hint="cs"/>
          <w:rtl/>
          <w:lang w:bidi="fa-IR"/>
        </w:rPr>
        <w:t xml:space="preserve"> را ارائه کنیم، به مفهوم معکوس ماتریس مور-پنروز</w:t>
      </w:r>
      <w:r>
        <w:rPr>
          <w:rStyle w:val="FootnoteReference"/>
          <w:rFonts w:eastAsiaTheme="minorEastAsia"/>
          <w:rtl/>
          <w:lang w:bidi="fa-IR"/>
        </w:rPr>
        <w:footnoteReference w:id="50"/>
      </w:r>
      <w:r>
        <w:rPr>
          <w:rFonts w:eastAsiaTheme="minorEastAsia" w:hint="cs"/>
          <w:rtl/>
          <w:lang w:bidi="fa-IR"/>
        </w:rPr>
        <w:t xml:space="preserve"> اشاره می‌کنیم. این معکوس برای ماتریس‌های غیر مربعی تعریف شده و به شبه معکوس</w:t>
      </w:r>
      <w:r>
        <w:rPr>
          <w:rStyle w:val="FootnoteReference"/>
          <w:rFonts w:eastAsiaTheme="minorEastAsia"/>
          <w:rtl/>
          <w:lang w:bidi="fa-IR"/>
        </w:rPr>
        <w:footnoteReference w:id="51"/>
      </w:r>
      <w:r>
        <w:rPr>
          <w:rFonts w:eastAsiaTheme="minorEastAsia" w:hint="cs"/>
          <w:rtl/>
          <w:lang w:bidi="fa-IR"/>
        </w:rPr>
        <w:t xml:space="preserve"> نیز معروف است. به طوریکه اگر ماتریس </w:t>
      </w:r>
      <m:oMath>
        <m:r>
          <m:rPr>
            <m:sty m:val="p"/>
          </m:rPr>
          <w:rPr>
            <w:rFonts w:ascii="Cambria Math" w:eastAsiaTheme="minorEastAsia" w:hAnsi="Cambria Math"/>
            <w:sz w:val="28"/>
          </w:rPr>
          <m:t>2×1</m:t>
        </m:r>
      </m:oMath>
      <w:r>
        <w:rPr>
          <w:rFonts w:eastAsiaTheme="minorEastAsia" w:hint="cs"/>
          <w:sz w:val="28"/>
          <w:rtl/>
        </w:rPr>
        <w:t xml:space="preserve">ای مثل </w:t>
      </w:r>
      <m:oMath>
        <m:sSub>
          <m:sSubPr>
            <m:ctrlPr>
              <w:rPr>
                <w:rFonts w:ascii="Cambria Math" w:hAnsi="Cambria Math"/>
                <w:sz w:val="28"/>
                <w:lang w:bidi="fa-IR"/>
              </w:rPr>
            </m:ctrlPr>
          </m:sSubPr>
          <m:e>
            <m:r>
              <w:rPr>
                <w:rFonts w:ascii="Cambria Math" w:hAnsi="Cambria Math"/>
                <w:sz w:val="28"/>
                <w:lang w:bidi="fa-IR"/>
              </w:rPr>
              <m:t>z</m:t>
            </m:r>
          </m:e>
          <m:sub>
            <m:r>
              <w:rPr>
                <w:rFonts w:ascii="Cambria Math" w:hAnsi="Cambria Math"/>
                <w:sz w:val="28"/>
                <w:lang w:bidi="fa-IR"/>
              </w:rPr>
              <m:t>i3</m:t>
            </m:r>
          </m:sub>
        </m:sSub>
      </m:oMath>
      <w:r>
        <w:rPr>
          <w:rFonts w:eastAsiaTheme="minorEastAsia" w:hint="cs"/>
          <w:sz w:val="28"/>
          <w:rtl/>
          <w:lang w:bidi="fa-IR"/>
        </w:rPr>
        <w:t xml:space="preserve"> را داشته باشیم، مقدار شبه معکوس آنرا با </w:t>
      </w:r>
      <m:oMath>
        <m:sSup>
          <m:sSupPr>
            <m:ctrlPr>
              <w:rPr>
                <w:rFonts w:ascii="Cambria Math" w:hAnsi="Cambria Math"/>
                <w:i/>
                <w:sz w:val="28"/>
                <w:lang w:bidi="fa-IR"/>
              </w:rPr>
            </m:ctrlPr>
          </m:sSupPr>
          <m:e>
            <m:sSub>
              <m:sSubPr>
                <m:ctrlPr>
                  <w:rPr>
                    <w:rFonts w:ascii="Cambria Math" w:hAnsi="Cambria Math"/>
                    <w:sz w:val="28"/>
                    <w:lang w:bidi="fa-IR"/>
                  </w:rPr>
                </m:ctrlPr>
              </m:sSubPr>
              <m:e>
                <m:r>
                  <w:rPr>
                    <w:rFonts w:ascii="Cambria Math" w:hAnsi="Cambria Math"/>
                    <w:sz w:val="28"/>
                    <w:lang w:bidi="fa-IR"/>
                  </w:rPr>
                  <m:t>z</m:t>
                </m:r>
              </m:e>
              <m:sub>
                <m:r>
                  <w:rPr>
                    <w:rFonts w:ascii="Cambria Math" w:hAnsi="Cambria Math"/>
                    <w:sz w:val="28"/>
                    <w:lang w:bidi="fa-IR"/>
                  </w:rPr>
                  <m:t>i3</m:t>
                </m:r>
              </m:sub>
            </m:sSub>
          </m:e>
          <m:sup>
            <m:r>
              <w:rPr>
                <w:rFonts w:ascii="Cambria Math" w:hAnsi="Cambria Math"/>
                <w:sz w:val="28"/>
                <w:lang w:bidi="fa-IR"/>
              </w:rPr>
              <m:t>+</m:t>
            </m:r>
          </m:sup>
        </m:sSup>
      </m:oMath>
      <w:r>
        <w:rPr>
          <w:rFonts w:eastAsiaTheme="minorEastAsia" w:hint="cs"/>
          <w:sz w:val="28"/>
          <w:rtl/>
          <w:lang w:bidi="fa-IR"/>
        </w:rPr>
        <w:t xml:space="preserve"> نشان می‌دهیم.</w:t>
      </w:r>
    </w:p>
    <w:p w:rsidR="006F7312" w:rsidRDefault="006F7312" w:rsidP="006F7312">
      <w:pPr>
        <w:bidi/>
        <w:rPr>
          <w:rFonts w:eastAsiaTheme="minorEastAsia"/>
          <w:sz w:val="28"/>
          <w:rtl/>
          <w:lang w:bidi="fa-IR"/>
        </w:rPr>
      </w:pPr>
      <w:r>
        <w:rPr>
          <w:rFonts w:eastAsiaTheme="minorEastAsia" w:hint="cs"/>
          <w:sz w:val="28"/>
          <w:rtl/>
          <w:lang w:bidi="fa-IR"/>
        </w:rPr>
        <w:t>همچنین تعریف زیر را</w:t>
      </w:r>
      <w:r w:rsidR="00D82B77">
        <w:rPr>
          <w:rFonts w:eastAsiaTheme="minorEastAsia" w:hint="cs"/>
          <w:sz w:val="28"/>
          <w:rtl/>
          <w:lang w:bidi="fa-IR"/>
        </w:rPr>
        <w:t xml:space="preserve"> برای </w:t>
      </w:r>
      <w:r w:rsidR="00D82B77">
        <w:rPr>
          <w:rFonts w:eastAsiaTheme="minorEastAsia" w:hint="cs"/>
          <w:rtl/>
          <w:lang w:bidi="fa-IR"/>
        </w:rPr>
        <w:t>ماتریس مور-پنروز</w:t>
      </w:r>
      <w:r>
        <w:rPr>
          <w:rFonts w:eastAsiaTheme="minorEastAsia" w:hint="cs"/>
          <w:sz w:val="28"/>
          <w:rtl/>
          <w:lang w:bidi="fa-IR"/>
        </w:rPr>
        <w:t xml:space="preserve"> داریم.</w:t>
      </w:r>
    </w:p>
    <w:tbl>
      <w:tblPr>
        <w:tblStyle w:val="TableGrid"/>
        <w:bidiVisual/>
        <w:tblW w:w="92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6"/>
        <w:gridCol w:w="4957"/>
      </w:tblGrid>
      <w:tr w:rsidR="00236C33" w:rsidTr="002E527B">
        <w:tc>
          <w:tcPr>
            <w:tcW w:w="4316" w:type="dxa"/>
            <w:vAlign w:val="center"/>
          </w:tcPr>
          <w:p w:rsidR="00236C33" w:rsidRDefault="000A0043" w:rsidP="00236C33">
            <w:pPr>
              <w:bidi/>
              <w:ind w:firstLine="0"/>
              <w:jc w:val="left"/>
              <w:rPr>
                <w:rFonts w:eastAsiaTheme="minorEastAsia"/>
                <w:sz w:val="28"/>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30</w:t>
            </w:r>
            <w:r w:rsidRPr="00A44011">
              <w:rPr>
                <w:sz w:val="20"/>
                <w:szCs w:val="24"/>
                <w:rtl/>
              </w:rPr>
              <w:fldChar w:fldCharType="end"/>
            </w:r>
            <w:r w:rsidRPr="00A44011">
              <w:rPr>
                <w:rFonts w:hint="cs"/>
                <w:sz w:val="20"/>
                <w:szCs w:val="24"/>
                <w:rtl/>
              </w:rPr>
              <w:t>)</w:t>
            </w:r>
          </w:p>
        </w:tc>
        <w:tc>
          <w:tcPr>
            <w:tcW w:w="4957" w:type="dxa"/>
          </w:tcPr>
          <w:p w:rsidR="00236C33" w:rsidRPr="001A5B61" w:rsidRDefault="00D426A5" w:rsidP="002E527B">
            <w:pPr>
              <w:bidi/>
              <w:ind w:firstLine="0"/>
              <w:rPr>
                <w:rFonts w:eastAsiaTheme="minorEastAsia"/>
                <w:sz w:val="28"/>
                <w:rtl/>
                <w:lang w:bidi="fa-IR"/>
              </w:rPr>
            </w:pPr>
            <m:oMathPara>
              <m:oMathParaPr>
                <m:jc m:val="left"/>
              </m:oMathParaPr>
              <m:oMath>
                <m:sSubSup>
                  <m:sSubSupPr>
                    <m:ctrlPr>
                      <w:rPr>
                        <w:rFonts w:ascii="Cambria Math" w:hAnsi="Cambria Math"/>
                        <w:sz w:val="28"/>
                        <w:szCs w:val="32"/>
                      </w:rPr>
                    </m:ctrlPr>
                  </m:sSubSupPr>
                  <m:e>
                    <m:r>
                      <w:rPr>
                        <w:rFonts w:ascii="Cambria Math" w:hAnsi="Cambria Math"/>
                        <w:sz w:val="28"/>
                        <w:szCs w:val="32"/>
                      </w:rPr>
                      <m:t>z</m:t>
                    </m:r>
                  </m:e>
                  <m:sub>
                    <m:r>
                      <w:rPr>
                        <w:rFonts w:ascii="Cambria Math" w:hAnsi="Cambria Math"/>
                        <w:sz w:val="28"/>
                        <w:szCs w:val="32"/>
                      </w:rPr>
                      <m:t>i</m:t>
                    </m:r>
                    <m:r>
                      <m:rPr>
                        <m:sty m:val="p"/>
                      </m:rPr>
                      <w:rPr>
                        <w:rFonts w:ascii="Cambria Math" w:hAnsi="Cambria Math"/>
                        <w:sz w:val="28"/>
                        <w:szCs w:val="32"/>
                      </w:rPr>
                      <m:t>3</m:t>
                    </m:r>
                  </m:sub>
                  <m:sup>
                    <m:r>
                      <w:rPr>
                        <w:rFonts w:ascii="Cambria Math" w:hAnsi="Cambria Math"/>
                        <w:sz w:val="28"/>
                        <w:szCs w:val="32"/>
                      </w:rPr>
                      <m:t>T</m:t>
                    </m:r>
                  </m:sup>
                </m:sSubSup>
                <m:sSup>
                  <m:sSupPr>
                    <m:ctrlPr>
                      <w:rPr>
                        <w:rFonts w:ascii="Cambria Math" w:hAnsi="Cambria Math"/>
                        <w:sz w:val="28"/>
                        <w:szCs w:val="32"/>
                      </w:rPr>
                    </m:ctrlPr>
                  </m:sSupPr>
                  <m:e>
                    <m:d>
                      <m:dPr>
                        <m:ctrlPr>
                          <w:rPr>
                            <w:rFonts w:ascii="Cambria Math" w:hAnsi="Cambria Math"/>
                            <w:sz w:val="28"/>
                            <w:szCs w:val="32"/>
                          </w:rPr>
                        </m:ctrlPr>
                      </m:dPr>
                      <m:e>
                        <m:sSubSup>
                          <m:sSubSupPr>
                            <m:ctrlPr>
                              <w:rPr>
                                <w:rFonts w:ascii="Cambria Math" w:hAnsi="Cambria Math"/>
                                <w:sz w:val="28"/>
                                <w:szCs w:val="32"/>
                              </w:rPr>
                            </m:ctrlPr>
                          </m:sSubSupPr>
                          <m:e>
                            <m:r>
                              <w:rPr>
                                <w:rFonts w:ascii="Cambria Math" w:hAnsi="Cambria Math"/>
                                <w:sz w:val="28"/>
                                <w:szCs w:val="32"/>
                              </w:rPr>
                              <m:t>z</m:t>
                            </m:r>
                          </m:e>
                          <m:sub>
                            <m:r>
                              <w:rPr>
                                <w:rFonts w:ascii="Cambria Math" w:hAnsi="Cambria Math"/>
                                <w:sz w:val="28"/>
                                <w:szCs w:val="32"/>
                              </w:rPr>
                              <m:t>i</m:t>
                            </m:r>
                            <m:r>
                              <m:rPr>
                                <m:sty m:val="p"/>
                              </m:rPr>
                              <w:rPr>
                                <w:rFonts w:ascii="Cambria Math" w:hAnsi="Cambria Math"/>
                                <w:sz w:val="28"/>
                                <w:szCs w:val="32"/>
                              </w:rPr>
                              <m:t>3</m:t>
                            </m:r>
                          </m:sub>
                          <m:sup>
                            <m:r>
                              <w:rPr>
                                <w:rFonts w:ascii="Cambria Math" w:hAnsi="Cambria Math"/>
                                <w:sz w:val="28"/>
                                <w:szCs w:val="32"/>
                              </w:rPr>
                              <m:t>T</m:t>
                            </m:r>
                          </m:sup>
                        </m:sSubSup>
                      </m:e>
                    </m:d>
                  </m:e>
                  <m:sup>
                    <m:r>
                      <m:rPr>
                        <m:sty m:val="p"/>
                      </m:rPr>
                      <w:rPr>
                        <w:rFonts w:ascii="Cambria Math" w:hAnsi="Cambria Math"/>
                        <w:sz w:val="28"/>
                        <w:szCs w:val="32"/>
                      </w:rPr>
                      <m:t>+</m:t>
                    </m:r>
                  </m:sup>
                </m:sSup>
                <m:r>
                  <m:rPr>
                    <m:sty m:val="p"/>
                  </m:rPr>
                  <w:rPr>
                    <w:rFonts w:ascii="Cambria Math" w:hAnsi="Cambria Math"/>
                    <w:sz w:val="28"/>
                    <w:szCs w:val="32"/>
                  </w:rPr>
                  <m:t>=</m:t>
                </m:r>
                <m:d>
                  <m:dPr>
                    <m:begChr m:val="{"/>
                    <m:endChr m:val=""/>
                    <m:ctrlPr>
                      <w:rPr>
                        <w:rFonts w:ascii="Cambria Math" w:hAnsi="Cambria Math"/>
                        <w:sz w:val="28"/>
                        <w:szCs w:val="32"/>
                      </w:rPr>
                    </m:ctrlPr>
                  </m:dPr>
                  <m:e>
                    <m:m>
                      <m:mPr>
                        <m:plcHide m:val="1"/>
                        <m:mcs>
                          <m:mc>
                            <m:mcPr>
                              <m:count m:val="2"/>
                              <m:mcJc m:val="left"/>
                            </m:mcPr>
                          </m:mc>
                        </m:mcs>
                        <m:ctrlPr>
                          <w:rPr>
                            <w:rFonts w:ascii="Cambria Math" w:hAnsi="Cambria Math"/>
                            <w:i/>
                            <w:sz w:val="28"/>
                            <w:szCs w:val="32"/>
                          </w:rPr>
                        </m:ctrlPr>
                      </m:mPr>
                      <m:mr>
                        <m:e>
                          <m:r>
                            <m:rPr>
                              <m:sty m:val="p"/>
                            </m:rPr>
                            <w:rPr>
                              <w:rFonts w:ascii="Cambria Math" w:hAnsi="Cambria Math"/>
                              <w:sz w:val="28"/>
                              <w:szCs w:val="32"/>
                            </w:rPr>
                            <m:t>0</m:t>
                          </m:r>
                        </m:e>
                        <m:e>
                          <m:sSub>
                            <m:sSubPr>
                              <m:ctrlPr>
                                <w:rPr>
                                  <w:rFonts w:ascii="Cambria Math" w:hAnsi="Cambria Math"/>
                                  <w:sz w:val="28"/>
                                  <w:szCs w:val="32"/>
                                </w:rPr>
                              </m:ctrlPr>
                            </m:sSubPr>
                            <m:e>
                              <m:r>
                                <w:rPr>
                                  <w:rFonts w:ascii="Cambria Math" w:hAnsi="Cambria Math"/>
                                  <w:sz w:val="28"/>
                                  <w:szCs w:val="32"/>
                                </w:rPr>
                                <m:t>z</m:t>
                              </m:r>
                            </m:e>
                            <m:sub>
                              <m:r>
                                <w:rPr>
                                  <w:rFonts w:ascii="Cambria Math" w:hAnsi="Cambria Math"/>
                                  <w:sz w:val="28"/>
                                  <w:szCs w:val="32"/>
                                </w:rPr>
                                <m:t>i</m:t>
                              </m:r>
                              <m:r>
                                <m:rPr>
                                  <m:sty m:val="p"/>
                                </m:rPr>
                                <w:rPr>
                                  <w:rFonts w:ascii="Cambria Math" w:hAnsi="Cambria Math"/>
                                  <w:sz w:val="28"/>
                                  <w:szCs w:val="32"/>
                                </w:rPr>
                                <m:t>3</m:t>
                              </m:r>
                            </m:sub>
                          </m:sSub>
                          <m:r>
                            <m:rPr>
                              <m:sty m:val="p"/>
                            </m:rPr>
                            <w:rPr>
                              <w:rFonts w:ascii="Cambria Math" w:hAnsi="Cambria Math"/>
                              <w:sz w:val="28"/>
                              <w:szCs w:val="32"/>
                            </w:rPr>
                            <m:t>=</m:t>
                          </m:r>
                          <m:d>
                            <m:dPr>
                              <m:begChr m:val="["/>
                              <m:endChr m:val="]"/>
                              <m:ctrlPr>
                                <w:rPr>
                                  <w:rFonts w:ascii="Cambria Math" w:hAnsi="Cambria Math"/>
                                  <w:sz w:val="28"/>
                                  <w:szCs w:val="32"/>
                                </w:rPr>
                              </m:ctrlPr>
                            </m:dPr>
                            <m:e>
                              <m:m>
                                <m:mPr>
                                  <m:mcs>
                                    <m:mc>
                                      <m:mcPr>
                                        <m:count m:val="1"/>
                                        <m:mcJc m:val="center"/>
                                      </m:mcPr>
                                    </m:mc>
                                  </m:mcs>
                                  <m:ctrlPr>
                                    <w:rPr>
                                      <w:rFonts w:ascii="Cambria Math" w:hAnsi="Cambria Math"/>
                                      <w:sz w:val="28"/>
                                      <w:szCs w:val="32"/>
                                    </w:rPr>
                                  </m:ctrlPr>
                                </m:mPr>
                                <m:mr>
                                  <m:e>
                                    <m:r>
                                      <w:rPr>
                                        <w:rFonts w:ascii="Cambria Math" w:hAnsi="Cambria Math"/>
                                        <w:sz w:val="28"/>
                                        <w:szCs w:val="32"/>
                                      </w:rPr>
                                      <m:t>0</m:t>
                                    </m:r>
                                  </m:e>
                                </m:mr>
                                <m:mr>
                                  <m:e>
                                    <m:r>
                                      <w:rPr>
                                        <w:rFonts w:ascii="Cambria Math" w:hAnsi="Cambria Math"/>
                                        <w:sz w:val="28"/>
                                        <w:szCs w:val="32"/>
                                      </w:rPr>
                                      <m:t>0</m:t>
                                    </m:r>
                                  </m:e>
                                </m:mr>
                              </m:m>
                            </m:e>
                          </m:d>
                        </m:e>
                      </m:mr>
                      <m:mr>
                        <m:e>
                          <m:r>
                            <m:rPr>
                              <m:sty m:val="p"/>
                            </m:rPr>
                            <w:rPr>
                              <w:rFonts w:ascii="Cambria Math" w:hAnsi="Cambria Math"/>
                              <w:sz w:val="28"/>
                              <w:szCs w:val="32"/>
                            </w:rPr>
                            <m:t>1</m:t>
                          </m:r>
                        </m:e>
                        <m:e>
                          <m:sSub>
                            <m:sSubPr>
                              <m:ctrlPr>
                                <w:rPr>
                                  <w:rFonts w:ascii="Cambria Math" w:hAnsi="Cambria Math"/>
                                  <w:sz w:val="28"/>
                                  <w:szCs w:val="32"/>
                                </w:rPr>
                              </m:ctrlPr>
                            </m:sSubPr>
                            <m:e>
                              <m:r>
                                <w:rPr>
                                  <w:rFonts w:ascii="Cambria Math" w:hAnsi="Cambria Math"/>
                                  <w:sz w:val="28"/>
                                  <w:szCs w:val="32"/>
                                </w:rPr>
                                <m:t>z</m:t>
                              </m:r>
                            </m:e>
                            <m:sub>
                              <m:r>
                                <w:rPr>
                                  <w:rFonts w:ascii="Cambria Math" w:hAnsi="Cambria Math"/>
                                  <w:sz w:val="28"/>
                                  <w:szCs w:val="32"/>
                                </w:rPr>
                                <m:t>i</m:t>
                              </m:r>
                              <m:r>
                                <m:rPr>
                                  <m:sty m:val="p"/>
                                </m:rPr>
                                <w:rPr>
                                  <w:rFonts w:ascii="Cambria Math" w:hAnsi="Cambria Math"/>
                                  <w:sz w:val="28"/>
                                  <w:szCs w:val="32"/>
                                </w:rPr>
                                <m:t>3</m:t>
                              </m:r>
                            </m:sub>
                          </m:sSub>
                          <m:r>
                            <m:rPr>
                              <m:sty m:val="p"/>
                            </m:rPr>
                            <w:rPr>
                              <w:rFonts w:ascii="Cambria Math" w:hAnsi="Cambria Math"/>
                              <w:sz w:val="28"/>
                              <w:szCs w:val="32"/>
                            </w:rPr>
                            <m:t>≠</m:t>
                          </m:r>
                          <m:d>
                            <m:dPr>
                              <m:begChr m:val="["/>
                              <m:endChr m:val="]"/>
                              <m:ctrlPr>
                                <w:rPr>
                                  <w:rFonts w:ascii="Cambria Math" w:hAnsi="Cambria Math"/>
                                  <w:sz w:val="28"/>
                                  <w:szCs w:val="32"/>
                                </w:rPr>
                              </m:ctrlPr>
                            </m:dPr>
                            <m:e>
                              <m:m>
                                <m:mPr>
                                  <m:mcs>
                                    <m:mc>
                                      <m:mcPr>
                                        <m:count m:val="1"/>
                                        <m:mcJc m:val="center"/>
                                      </m:mcPr>
                                    </m:mc>
                                  </m:mcs>
                                  <m:ctrlPr>
                                    <w:rPr>
                                      <w:rFonts w:ascii="Cambria Math" w:hAnsi="Cambria Math"/>
                                      <w:sz w:val="28"/>
                                      <w:szCs w:val="32"/>
                                    </w:rPr>
                                  </m:ctrlPr>
                                </m:mPr>
                                <m:mr>
                                  <m:e>
                                    <m:r>
                                      <w:rPr>
                                        <w:rFonts w:ascii="Cambria Math" w:hAnsi="Cambria Math"/>
                                        <w:sz w:val="28"/>
                                        <w:szCs w:val="32"/>
                                      </w:rPr>
                                      <m:t>0</m:t>
                                    </m:r>
                                  </m:e>
                                </m:mr>
                                <m:mr>
                                  <m:e>
                                    <m:r>
                                      <w:rPr>
                                        <w:rFonts w:ascii="Cambria Math" w:hAnsi="Cambria Math"/>
                                        <w:sz w:val="28"/>
                                        <w:szCs w:val="32"/>
                                      </w:rPr>
                                      <m:t>0</m:t>
                                    </m:r>
                                  </m:e>
                                </m:mr>
                              </m:m>
                            </m:e>
                          </m:d>
                        </m:e>
                      </m:mr>
                    </m:m>
                  </m:e>
                </m:d>
              </m:oMath>
            </m:oMathPara>
          </w:p>
        </w:tc>
      </w:tr>
    </w:tbl>
    <w:p w:rsidR="007D3E16" w:rsidRDefault="009151B8" w:rsidP="00D82B77">
      <w:pPr>
        <w:bidi/>
        <w:rPr>
          <w:rFonts w:eastAsiaTheme="minorEastAsia"/>
          <w:sz w:val="28"/>
          <w:rtl/>
        </w:rPr>
      </w:pPr>
      <w:r>
        <w:rPr>
          <w:rFonts w:eastAsiaTheme="minorEastAsia" w:hint="cs"/>
          <w:rtl/>
          <w:lang w:bidi="fa-IR"/>
        </w:rPr>
        <w:t xml:space="preserve">حال می‌توانیم ورودی کنترلی </w:t>
      </w:r>
      <w:r>
        <w:rPr>
          <w:rFonts w:eastAsiaTheme="minorEastAsia"/>
          <w:lang w:bidi="fa-IR"/>
        </w:rPr>
        <w:t>u</w:t>
      </w:r>
      <w:r>
        <w:rPr>
          <w:rFonts w:eastAsiaTheme="minorEastAsia" w:hint="cs"/>
          <w:rtl/>
          <w:lang w:bidi="fa-IR"/>
        </w:rPr>
        <w:t xml:space="preserve"> </w:t>
      </w:r>
      <w:r w:rsidR="00D82B77">
        <w:rPr>
          <w:rFonts w:eastAsiaTheme="minorEastAsia" w:hint="cs"/>
          <w:sz w:val="28"/>
          <w:rtl/>
        </w:rPr>
        <w:t xml:space="preserve">را </w:t>
      </w:r>
      <w:r>
        <w:rPr>
          <w:rFonts w:eastAsiaTheme="minorEastAsia" w:hint="cs"/>
          <w:rtl/>
          <w:lang w:bidi="fa-IR"/>
        </w:rPr>
        <w:t xml:space="preserve">که یک ماتریس </w:t>
      </w:r>
      <m:oMath>
        <m:r>
          <m:rPr>
            <m:sty m:val="p"/>
          </m:rPr>
          <w:rPr>
            <w:rFonts w:ascii="Cambria Math" w:eastAsiaTheme="minorEastAsia" w:hAnsi="Cambria Math"/>
            <w:sz w:val="28"/>
          </w:rPr>
          <m:t>2×1</m:t>
        </m:r>
      </m:oMath>
      <w:r>
        <w:rPr>
          <w:rFonts w:eastAsiaTheme="minorEastAsia" w:hint="cs"/>
          <w:sz w:val="28"/>
          <w:rtl/>
        </w:rPr>
        <w:t xml:space="preserve"> برابر با ولتاژهای موتور چپ و راست است بیان کنیم.</w:t>
      </w:r>
    </w:p>
    <w:tbl>
      <w:tblPr>
        <w:tblStyle w:val="TableGrid"/>
        <w:bidiVisual/>
        <w:tblW w:w="92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3"/>
        <w:gridCol w:w="6190"/>
      </w:tblGrid>
      <w:tr w:rsidR="00D82B77" w:rsidTr="002E527B">
        <w:tc>
          <w:tcPr>
            <w:tcW w:w="4316" w:type="dxa"/>
            <w:vAlign w:val="center"/>
          </w:tcPr>
          <w:p w:rsidR="00D82B77" w:rsidRDefault="000A0043" w:rsidP="00D82B77">
            <w:pPr>
              <w:bidi/>
              <w:ind w:firstLine="0"/>
              <w:jc w:val="left"/>
              <w:rPr>
                <w:rFonts w:eastAsiaTheme="minorEastAsia"/>
                <w:sz w:val="28"/>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31</w:t>
            </w:r>
            <w:r w:rsidRPr="00A44011">
              <w:rPr>
                <w:sz w:val="20"/>
                <w:szCs w:val="24"/>
                <w:rtl/>
              </w:rPr>
              <w:fldChar w:fldCharType="end"/>
            </w:r>
            <w:r w:rsidRPr="00A44011">
              <w:rPr>
                <w:rFonts w:hint="cs"/>
                <w:sz w:val="20"/>
                <w:szCs w:val="24"/>
                <w:rtl/>
              </w:rPr>
              <w:t>)</w:t>
            </w:r>
          </w:p>
        </w:tc>
        <w:tc>
          <w:tcPr>
            <w:tcW w:w="4957" w:type="dxa"/>
          </w:tcPr>
          <w:p w:rsidR="00D82B77" w:rsidRPr="00CC1750" w:rsidRDefault="00D426A5" w:rsidP="002E527B">
            <w:pPr>
              <w:bidi/>
              <w:ind w:firstLine="0"/>
              <w:rPr>
                <w:rFonts w:eastAsiaTheme="minorEastAsia"/>
                <w:sz w:val="28"/>
                <w:rtl/>
                <w:lang w:bidi="fa-IR"/>
              </w:rPr>
            </w:pPr>
            <m:oMathPara>
              <m:oMathParaPr>
                <m:jc m:val="left"/>
              </m:oMathParaPr>
              <m:oMath>
                <m:m>
                  <m:mPr>
                    <m:plcHide m:val="1"/>
                    <m:cGpRule m:val="4"/>
                    <m:mcs>
                      <m:mc>
                        <m:mcPr>
                          <m:count m:val="1"/>
                          <m:mcJc m:val="right"/>
                        </m:mcPr>
                      </m:mc>
                      <m:mc>
                        <m:mcPr>
                          <m:count m:val="1"/>
                          <m:mcJc m:val="left"/>
                        </m:mcPr>
                      </m:mc>
                    </m:mcs>
                    <m:ctrlPr>
                      <w:rPr>
                        <w:rFonts w:ascii="Cambria Math" w:hAnsi="Cambria Math"/>
                        <w:i/>
                        <w:sz w:val="28"/>
                        <w:szCs w:val="32"/>
                      </w:rPr>
                    </m:ctrlPr>
                  </m:mPr>
                  <m:mr>
                    <m:e>
                      <m:sSub>
                        <m:sSubPr>
                          <m:ctrlPr>
                            <w:rPr>
                              <w:rFonts w:ascii="Cambria Math" w:hAnsi="Cambria Math"/>
                              <w:i/>
                              <w:sz w:val="28"/>
                              <w:szCs w:val="32"/>
                            </w:rPr>
                          </m:ctrlPr>
                        </m:sSubPr>
                        <m:e>
                          <m:r>
                            <w:rPr>
                              <w:rFonts w:ascii="Cambria Math" w:hAnsi="Cambria Math"/>
                              <w:sz w:val="28"/>
                              <w:szCs w:val="32"/>
                            </w:rPr>
                            <m:t>u</m:t>
                          </m:r>
                        </m:e>
                        <m:sub>
                          <m:r>
                            <w:rPr>
                              <w:rFonts w:ascii="Cambria Math" w:hAnsi="Cambria Math"/>
                              <w:sz w:val="28"/>
                              <w:szCs w:val="32"/>
                            </w:rPr>
                            <m:t>i</m:t>
                          </m:r>
                        </m:sub>
                      </m:sSub>
                      <m:r>
                        <w:rPr>
                          <w:rFonts w:ascii="Cambria Math" w:hAnsi="Cambria Math"/>
                          <w:sz w:val="28"/>
                          <w:szCs w:val="32"/>
                        </w:rPr>
                        <m:t>=</m:t>
                      </m:r>
                    </m:e>
                    <m:e>
                      <m:sSup>
                        <m:sSupPr>
                          <m:ctrlPr>
                            <w:rPr>
                              <w:rFonts w:ascii="Cambria Math" w:hAnsi="Cambria Math"/>
                              <w:i/>
                              <w:sz w:val="28"/>
                              <w:szCs w:val="32"/>
                            </w:rPr>
                          </m:ctrlPr>
                        </m:sSupPr>
                        <m:e>
                          <m:sSub>
                            <m:sSubPr>
                              <m:ctrlPr>
                                <w:rPr>
                                  <w:rFonts w:ascii="Cambria Math" w:hAnsi="Cambria Math"/>
                                  <w:i/>
                                  <w:sz w:val="28"/>
                                  <w:szCs w:val="32"/>
                                </w:rPr>
                              </m:ctrlPr>
                            </m:sSubPr>
                            <m:e>
                              <m:r>
                                <w:rPr>
                                  <w:rFonts w:ascii="Cambria Math" w:hAnsi="Cambria Math"/>
                                  <w:sz w:val="28"/>
                                  <w:szCs w:val="32"/>
                                </w:rPr>
                                <m:t>B</m:t>
                              </m:r>
                            </m:e>
                            <m:sub>
                              <m:r>
                                <w:rPr>
                                  <w:rFonts w:ascii="Cambria Math" w:hAnsi="Cambria Math"/>
                                  <w:sz w:val="28"/>
                                  <w:szCs w:val="32"/>
                                </w:rPr>
                                <m:t>1</m:t>
                              </m:r>
                            </m:sub>
                          </m:sSub>
                        </m:e>
                        <m:sup>
                          <m:r>
                            <w:rPr>
                              <w:rFonts w:ascii="Cambria Math" w:hAnsi="Cambria Math"/>
                              <w:sz w:val="28"/>
                              <w:szCs w:val="32"/>
                            </w:rPr>
                            <m:t>-1</m:t>
                          </m:r>
                        </m:sup>
                      </m:sSup>
                      <m:d>
                        <m:dPr>
                          <m:begChr m:val="["/>
                          <m:endChr m:val=""/>
                          <m:ctrlPr>
                            <w:rPr>
                              <w:rFonts w:ascii="Cambria Math" w:hAnsi="Cambria Math"/>
                              <w:i/>
                              <w:sz w:val="28"/>
                              <w:szCs w:val="32"/>
                            </w:rPr>
                          </m:ctrlPr>
                        </m:dPr>
                        <m:e>
                          <m:sSubSup>
                            <m:sSubSupPr>
                              <m:ctrlPr>
                                <w:rPr>
                                  <w:rFonts w:ascii="Cambria Math" w:hAnsi="Cambria Math"/>
                                  <w:i/>
                                  <w:sz w:val="28"/>
                                  <w:szCs w:val="32"/>
                                </w:rPr>
                              </m:ctrlPr>
                            </m:sSubSupPr>
                            <m:e>
                              <m:acc>
                                <m:accPr>
                                  <m:chr m:val="ˆ"/>
                                  <m:ctrlPr>
                                    <w:rPr>
                                      <w:rFonts w:ascii="Cambria Math" w:hAnsi="Cambria Math"/>
                                      <w:i/>
                                      <w:sz w:val="28"/>
                                      <w:szCs w:val="32"/>
                                    </w:rPr>
                                  </m:ctrlPr>
                                </m:accPr>
                                <m:e>
                                  <m:r>
                                    <w:rPr>
                                      <w:rFonts w:ascii="Cambria Math" w:hAnsi="Cambria Math"/>
                                      <w:sz w:val="28"/>
                                      <w:szCs w:val="32"/>
                                    </w:rPr>
                                    <m:t>W</m:t>
                                  </m:r>
                                </m:e>
                              </m:acc>
                            </m:e>
                            <m:sub>
                              <m:r>
                                <w:rPr>
                                  <w:rFonts w:ascii="Cambria Math" w:hAnsi="Cambria Math"/>
                                  <w:sz w:val="28"/>
                                  <w:szCs w:val="32"/>
                                </w:rPr>
                                <m:t>i</m:t>
                              </m:r>
                            </m:sub>
                            <m:sup>
                              <m:r>
                                <w:rPr>
                                  <w:rFonts w:ascii="Cambria Math" w:hAnsi="Cambria Math"/>
                                  <w:sz w:val="28"/>
                                  <w:szCs w:val="32"/>
                                </w:rPr>
                                <m:t>T</m:t>
                              </m:r>
                            </m:sup>
                          </m:sSubSup>
                          <m:sSub>
                            <m:sSubPr>
                              <m:ctrlPr>
                                <w:rPr>
                                  <w:rFonts w:ascii="Cambria Math" w:hAnsi="Cambria Math"/>
                                  <w:i/>
                                  <w:sz w:val="28"/>
                                  <w:szCs w:val="32"/>
                                </w:rPr>
                              </m:ctrlPr>
                            </m:sSubPr>
                            <m:e>
                              <m:r>
                                <w:rPr>
                                  <w:rFonts w:ascii="Cambria Math" w:hAnsi="Cambria Math"/>
                                  <w:sz w:val="28"/>
                                  <w:szCs w:val="32"/>
                                </w:rPr>
                                <m:t>Φ</m:t>
                              </m:r>
                            </m:e>
                            <m:sub>
                              <m:r>
                                <w:rPr>
                                  <w:rFonts w:ascii="Cambria Math" w:hAnsi="Cambria Math"/>
                                  <w:sz w:val="28"/>
                                  <w:szCs w:val="32"/>
                                </w:rPr>
                                <m:t>i</m:t>
                              </m:r>
                            </m:sub>
                          </m:sSub>
                          <m:d>
                            <m:dPr>
                              <m:ctrlPr>
                                <w:rPr>
                                  <w:rFonts w:ascii="Cambria Math" w:hAnsi="Cambria Math"/>
                                  <w:i/>
                                  <w:sz w:val="28"/>
                                  <w:szCs w:val="32"/>
                                </w:rPr>
                              </m:ctrlPr>
                            </m:dPr>
                            <m:e>
                              <m:sSub>
                                <m:sSubPr>
                                  <m:ctrlPr>
                                    <w:rPr>
                                      <w:rFonts w:ascii="Cambria Math" w:hAnsi="Cambria Math"/>
                                      <w:i/>
                                      <w:sz w:val="28"/>
                                      <w:szCs w:val="32"/>
                                    </w:rPr>
                                  </m:ctrlPr>
                                </m:sSubPr>
                                <m:e>
                                  <m:r>
                                    <w:rPr>
                                      <w:rFonts w:ascii="Cambria Math" w:hAnsi="Cambria Math"/>
                                      <w:sz w:val="28"/>
                                      <w:szCs w:val="32"/>
                                    </w:rPr>
                                    <m:t>X</m:t>
                                  </m:r>
                                </m:e>
                                <m:sub>
                                  <m:r>
                                    <w:rPr>
                                      <w:rFonts w:ascii="Cambria Math" w:hAnsi="Cambria Math"/>
                                      <w:sz w:val="28"/>
                                      <w:szCs w:val="32"/>
                                    </w:rPr>
                                    <m:t>i</m:t>
                                  </m:r>
                                </m:sub>
                              </m:sSub>
                            </m:e>
                          </m:d>
                          <m:r>
                            <w:rPr>
                              <w:rFonts w:ascii="Cambria Math" w:hAnsi="Cambria Math"/>
                              <w:sz w:val="28"/>
                              <w:szCs w:val="32"/>
                            </w:rPr>
                            <m:t>+</m:t>
                          </m:r>
                          <m:sSub>
                            <m:sSubPr>
                              <m:ctrlPr>
                                <w:rPr>
                                  <w:rFonts w:ascii="Cambria Math" w:hAnsi="Cambria Math"/>
                                  <w:i/>
                                  <w:sz w:val="28"/>
                                  <w:szCs w:val="32"/>
                                </w:rPr>
                              </m:ctrlPr>
                            </m:sSubPr>
                            <m:e>
                              <m:r>
                                <w:rPr>
                                  <w:rFonts w:ascii="Cambria Math" w:hAnsi="Cambria Math"/>
                                  <w:sz w:val="28"/>
                                  <w:szCs w:val="32"/>
                                </w:rPr>
                                <m:t>K</m:t>
                              </m:r>
                            </m:e>
                            <m:sub>
                              <m:r>
                                <w:rPr>
                                  <w:rFonts w:ascii="Cambria Math" w:hAnsi="Cambria Math"/>
                                  <w:sz w:val="28"/>
                                  <w:szCs w:val="32"/>
                                </w:rPr>
                                <m:t>vi</m:t>
                              </m:r>
                            </m:sub>
                          </m:sSub>
                          <m:sSub>
                            <m:sSubPr>
                              <m:ctrlPr>
                                <w:rPr>
                                  <w:rFonts w:ascii="Cambria Math" w:hAnsi="Cambria Math"/>
                                  <w:i/>
                                  <w:sz w:val="28"/>
                                  <w:szCs w:val="32"/>
                                </w:rPr>
                              </m:ctrlPr>
                            </m:sSubPr>
                            <m:e>
                              <m:r>
                                <w:rPr>
                                  <w:rFonts w:ascii="Cambria Math" w:hAnsi="Cambria Math"/>
                                  <w:sz w:val="28"/>
                                  <w:szCs w:val="32"/>
                                </w:rPr>
                                <m:t>z</m:t>
                              </m:r>
                            </m:e>
                            <m:sub>
                              <m:r>
                                <w:rPr>
                                  <w:rFonts w:ascii="Cambria Math" w:hAnsi="Cambria Math"/>
                                  <w:sz w:val="28"/>
                                  <w:szCs w:val="32"/>
                                </w:rPr>
                                <m:t>i3</m:t>
                              </m:r>
                            </m:sub>
                          </m:sSub>
                          <m:r>
                            <w:rPr>
                              <w:rFonts w:ascii="Cambria Math" w:hAnsi="Cambria Math"/>
                              <w:sz w:val="28"/>
                              <w:szCs w:val="32"/>
                            </w:rPr>
                            <m:t>+</m:t>
                          </m:r>
                          <m:sSub>
                            <m:sSubPr>
                              <m:ctrlPr>
                                <w:rPr>
                                  <w:rFonts w:ascii="Cambria Math" w:hAnsi="Cambria Math"/>
                                  <w:i/>
                                  <w:sz w:val="28"/>
                                  <w:szCs w:val="32"/>
                                </w:rPr>
                              </m:ctrlPr>
                            </m:sSubPr>
                            <m:e>
                              <m:r>
                                <w:rPr>
                                  <w:rFonts w:ascii="Cambria Math" w:hAnsi="Cambria Math"/>
                                  <w:sz w:val="28"/>
                                  <w:szCs w:val="32"/>
                                </w:rPr>
                                <m:t>k</m:t>
                              </m:r>
                            </m:e>
                            <m:sub>
                              <m:r>
                                <w:rPr>
                                  <w:rFonts w:ascii="Cambria Math" w:hAnsi="Cambria Math"/>
                                  <w:sz w:val="28"/>
                                  <w:szCs w:val="32"/>
                                </w:rPr>
                                <m:t>si</m:t>
                              </m:r>
                            </m:sub>
                          </m:sSub>
                          <m:r>
                            <w:rPr>
                              <w:rFonts w:ascii="Cambria Math" w:hAnsi="Cambria Math"/>
                              <w:sz w:val="28"/>
                              <w:szCs w:val="32"/>
                            </w:rPr>
                            <m:t>sign⁡</m:t>
                          </m:r>
                          <m:d>
                            <m:dPr>
                              <m:ctrlPr>
                                <w:rPr>
                                  <w:rFonts w:ascii="Cambria Math" w:hAnsi="Cambria Math"/>
                                  <w:i/>
                                  <w:sz w:val="28"/>
                                  <w:szCs w:val="32"/>
                                </w:rPr>
                              </m:ctrlPr>
                            </m:dPr>
                            <m:e>
                              <m:sSub>
                                <m:sSubPr>
                                  <m:ctrlPr>
                                    <w:rPr>
                                      <w:rFonts w:ascii="Cambria Math" w:hAnsi="Cambria Math"/>
                                      <w:i/>
                                      <w:sz w:val="28"/>
                                      <w:szCs w:val="32"/>
                                    </w:rPr>
                                  </m:ctrlPr>
                                </m:sSubPr>
                                <m:e>
                                  <m:r>
                                    <w:rPr>
                                      <w:rFonts w:ascii="Cambria Math" w:hAnsi="Cambria Math"/>
                                      <w:sz w:val="28"/>
                                      <w:szCs w:val="32"/>
                                    </w:rPr>
                                    <m:t>z</m:t>
                                  </m:r>
                                </m:e>
                                <m:sub>
                                  <m:r>
                                    <w:rPr>
                                      <w:rFonts w:ascii="Cambria Math" w:hAnsi="Cambria Math"/>
                                      <w:sz w:val="28"/>
                                      <w:szCs w:val="32"/>
                                    </w:rPr>
                                    <m:t>i3</m:t>
                                  </m:r>
                                </m:sub>
                              </m:sSub>
                            </m:e>
                          </m:d>
                        </m:e>
                      </m:d>
                    </m:e>
                  </m:mr>
                  <m:mr>
                    <m:e/>
                    <m:e>
                      <m:r>
                        <w:rPr>
                          <w:rFonts w:ascii="Cambria Math" w:hAnsi="Cambria Math"/>
                          <w:sz w:val="28"/>
                          <w:szCs w:val="32"/>
                        </w:rPr>
                        <m:t xml:space="preserve"> +</m:t>
                      </m:r>
                      <m:sSup>
                        <m:sSupPr>
                          <m:ctrlPr>
                            <w:rPr>
                              <w:rFonts w:ascii="Cambria Math" w:hAnsi="Cambria Math"/>
                              <w:i/>
                              <w:sz w:val="28"/>
                              <w:szCs w:val="32"/>
                            </w:rPr>
                          </m:ctrlPr>
                        </m:sSupPr>
                        <m:e>
                          <m:d>
                            <m:dPr>
                              <m:ctrlPr>
                                <w:rPr>
                                  <w:rFonts w:ascii="Cambria Math" w:hAnsi="Cambria Math"/>
                                  <w:i/>
                                  <w:sz w:val="28"/>
                                  <w:szCs w:val="32"/>
                                </w:rPr>
                              </m:ctrlPr>
                            </m:dPr>
                            <m:e>
                              <m:sSubSup>
                                <m:sSubSupPr>
                                  <m:ctrlPr>
                                    <w:rPr>
                                      <w:rFonts w:ascii="Cambria Math" w:hAnsi="Cambria Math"/>
                                      <w:i/>
                                      <w:sz w:val="28"/>
                                      <w:szCs w:val="32"/>
                                    </w:rPr>
                                  </m:ctrlPr>
                                </m:sSubSupPr>
                                <m:e>
                                  <m:r>
                                    <w:rPr>
                                      <w:rFonts w:ascii="Cambria Math" w:hAnsi="Cambria Math"/>
                                      <w:sz w:val="28"/>
                                      <w:szCs w:val="32"/>
                                    </w:rPr>
                                    <m:t>z</m:t>
                                  </m:r>
                                </m:e>
                                <m:sub>
                                  <m:r>
                                    <w:rPr>
                                      <w:rFonts w:ascii="Cambria Math" w:hAnsi="Cambria Math"/>
                                      <w:sz w:val="28"/>
                                      <w:szCs w:val="32"/>
                                    </w:rPr>
                                    <m:t>i3</m:t>
                                  </m:r>
                                </m:sub>
                                <m:sup>
                                  <m:r>
                                    <w:rPr>
                                      <w:rFonts w:ascii="Cambria Math" w:hAnsi="Cambria Math"/>
                                      <w:sz w:val="28"/>
                                      <w:szCs w:val="32"/>
                                    </w:rPr>
                                    <m:t>T</m:t>
                                  </m:r>
                                </m:sup>
                              </m:sSubSup>
                            </m:e>
                          </m:d>
                        </m:e>
                        <m:sup>
                          <m:r>
                            <w:rPr>
                              <w:rFonts w:ascii="Cambria Math" w:hAnsi="Cambria Math"/>
                              <w:sz w:val="28"/>
                              <w:szCs w:val="32"/>
                            </w:rPr>
                            <m:t>+</m:t>
                          </m:r>
                        </m:sup>
                      </m:sSup>
                      <m:d>
                        <m:dPr>
                          <m:endChr m:val=""/>
                          <m:ctrlPr>
                            <w:rPr>
                              <w:rFonts w:ascii="Cambria Math" w:hAnsi="Cambria Math"/>
                              <w:i/>
                              <w:sz w:val="28"/>
                              <w:szCs w:val="32"/>
                            </w:rPr>
                          </m:ctrlPr>
                        </m:dPr>
                        <m:e>
                          <m:f>
                            <m:fPr>
                              <m:ctrlPr>
                                <w:rPr>
                                  <w:rFonts w:ascii="Cambria Math" w:hAnsi="Cambria Math"/>
                                  <w:i/>
                                  <w:sz w:val="28"/>
                                  <w:szCs w:val="32"/>
                                </w:rPr>
                              </m:ctrlPr>
                            </m:fPr>
                            <m:num>
                              <m:sSub>
                                <m:sSubPr>
                                  <m:ctrlPr>
                                    <w:rPr>
                                      <w:rFonts w:ascii="Cambria Math" w:hAnsi="Cambria Math"/>
                                      <w:i/>
                                      <w:sz w:val="28"/>
                                      <w:szCs w:val="32"/>
                                    </w:rPr>
                                  </m:ctrlPr>
                                </m:sSubPr>
                                <m:e>
                                  <m:r>
                                    <w:rPr>
                                      <w:rFonts w:ascii="Cambria Math" w:hAnsi="Cambria Math"/>
                                      <w:sz w:val="28"/>
                                      <w:szCs w:val="32"/>
                                    </w:rPr>
                                    <m:t>z</m:t>
                                  </m:r>
                                </m:e>
                                <m:sub>
                                  <m:r>
                                    <w:rPr>
                                      <w:rFonts w:ascii="Cambria Math" w:hAnsi="Cambria Math"/>
                                      <w:sz w:val="28"/>
                                      <w:szCs w:val="32"/>
                                    </w:rPr>
                                    <m:t>i3.1</m:t>
                                  </m:r>
                                </m:sub>
                              </m:sSub>
                              <m:d>
                                <m:dPr>
                                  <m:ctrlPr>
                                    <w:rPr>
                                      <w:rFonts w:ascii="Cambria Math" w:hAnsi="Cambria Math"/>
                                      <w:i/>
                                      <w:sz w:val="28"/>
                                      <w:szCs w:val="32"/>
                                    </w:rPr>
                                  </m:ctrlPr>
                                </m:dPr>
                                <m:e>
                                  <m:sSub>
                                    <m:sSubPr>
                                      <m:ctrlPr>
                                        <w:rPr>
                                          <w:rFonts w:ascii="Cambria Math" w:hAnsi="Cambria Math"/>
                                          <w:i/>
                                          <w:sz w:val="28"/>
                                          <w:szCs w:val="32"/>
                                        </w:rPr>
                                      </m:ctrlPr>
                                    </m:sSubPr>
                                    <m:e>
                                      <m:acc>
                                        <m:accPr>
                                          <m:chr m:val="˙"/>
                                          <m:ctrlPr>
                                            <w:rPr>
                                              <w:rFonts w:ascii="Cambria Math" w:hAnsi="Cambria Math"/>
                                              <w:i/>
                                              <w:sz w:val="28"/>
                                              <w:szCs w:val="32"/>
                                            </w:rPr>
                                          </m:ctrlPr>
                                        </m:accPr>
                                        <m:e>
                                          <m:r>
                                            <w:rPr>
                                              <w:rFonts w:ascii="Cambria Math" w:hAnsi="Cambria Math"/>
                                              <w:sz w:val="28"/>
                                              <w:szCs w:val="32"/>
                                            </w:rPr>
                                            <m:t>ξ</m:t>
                                          </m:r>
                                        </m:e>
                                      </m:acc>
                                    </m:e>
                                    <m:sub>
                                      <m:r>
                                        <w:rPr>
                                          <w:rFonts w:ascii="Cambria Math" w:hAnsi="Cambria Math"/>
                                          <w:sz w:val="28"/>
                                          <w:szCs w:val="32"/>
                                        </w:rPr>
                                        <m:t>iv.1</m:t>
                                      </m:r>
                                    </m:sub>
                                  </m:sSub>
                                  <m:r>
                                    <w:rPr>
                                      <w:rFonts w:ascii="Cambria Math" w:hAnsi="Cambria Math"/>
                                      <w:sz w:val="28"/>
                                      <w:szCs w:val="32"/>
                                    </w:rPr>
                                    <m:t>-</m:t>
                                  </m:r>
                                  <m:sSub>
                                    <m:sSubPr>
                                      <m:ctrlPr>
                                        <w:rPr>
                                          <w:rFonts w:ascii="Cambria Math" w:hAnsi="Cambria Math"/>
                                          <w:i/>
                                          <w:sz w:val="28"/>
                                          <w:szCs w:val="32"/>
                                        </w:rPr>
                                      </m:ctrlPr>
                                    </m:sSubPr>
                                    <m:e>
                                      <m:r>
                                        <w:rPr>
                                          <w:rFonts w:ascii="Cambria Math" w:hAnsi="Cambria Math"/>
                                          <w:sz w:val="28"/>
                                          <w:szCs w:val="32"/>
                                        </w:rPr>
                                        <m:t>ϱ</m:t>
                                      </m:r>
                                    </m:e>
                                    <m:sub>
                                      <m:r>
                                        <w:rPr>
                                          <w:rFonts w:ascii="Cambria Math" w:hAnsi="Cambria Math"/>
                                          <w:sz w:val="28"/>
                                          <w:szCs w:val="32"/>
                                        </w:rPr>
                                        <m:t>i.1</m:t>
                                      </m:r>
                                    </m:sub>
                                  </m:sSub>
                                </m:e>
                              </m:d>
                            </m:num>
                            <m:den>
                              <m:sSubSup>
                                <m:sSubSupPr>
                                  <m:ctrlPr>
                                    <w:rPr>
                                      <w:rFonts w:ascii="Cambria Math" w:hAnsi="Cambria Math"/>
                                      <w:i/>
                                      <w:sz w:val="28"/>
                                      <w:szCs w:val="32"/>
                                    </w:rPr>
                                  </m:ctrlPr>
                                </m:sSubSupPr>
                                <m:e>
                                  <m:r>
                                    <w:rPr>
                                      <w:rFonts w:ascii="Cambria Math" w:hAnsi="Cambria Math"/>
                                      <w:sz w:val="28"/>
                                      <w:szCs w:val="32"/>
                                    </w:rPr>
                                    <m:t>l</m:t>
                                  </m:r>
                                </m:e>
                                <m:sub>
                                  <m:r>
                                    <w:rPr>
                                      <w:rFonts w:ascii="Cambria Math" w:hAnsi="Cambria Math"/>
                                      <w:sz w:val="28"/>
                                      <w:szCs w:val="32"/>
                                    </w:rPr>
                                    <m:t>i.e31</m:t>
                                  </m:r>
                                </m:sub>
                                <m:sup>
                                  <m:r>
                                    <w:rPr>
                                      <w:rFonts w:ascii="Cambria Math" w:hAnsi="Cambria Math"/>
                                      <w:sz w:val="28"/>
                                      <w:szCs w:val="32"/>
                                    </w:rPr>
                                    <m:t>2</m:t>
                                  </m:r>
                                </m:sup>
                              </m:sSubSup>
                              <m:r>
                                <w:rPr>
                                  <w:rFonts w:ascii="Cambria Math" w:hAnsi="Cambria Math"/>
                                  <w:sz w:val="28"/>
                                  <w:szCs w:val="32"/>
                                </w:rPr>
                                <m:t>-</m:t>
                              </m:r>
                              <m:sSubSup>
                                <m:sSubSupPr>
                                  <m:ctrlPr>
                                    <w:rPr>
                                      <w:rFonts w:ascii="Cambria Math" w:hAnsi="Cambria Math"/>
                                      <w:i/>
                                      <w:sz w:val="28"/>
                                      <w:szCs w:val="32"/>
                                    </w:rPr>
                                  </m:ctrlPr>
                                </m:sSubSupPr>
                                <m:e>
                                  <m:r>
                                    <w:rPr>
                                      <w:rFonts w:ascii="Cambria Math" w:hAnsi="Cambria Math"/>
                                      <w:sz w:val="28"/>
                                      <w:szCs w:val="32"/>
                                    </w:rPr>
                                    <m:t>z</m:t>
                                  </m:r>
                                </m:e>
                                <m:sub>
                                  <m:r>
                                    <w:rPr>
                                      <w:rFonts w:ascii="Cambria Math" w:hAnsi="Cambria Math"/>
                                      <w:sz w:val="28"/>
                                      <w:szCs w:val="32"/>
                                    </w:rPr>
                                    <m:t>i3.1</m:t>
                                  </m:r>
                                </m:sub>
                                <m:sup>
                                  <m:r>
                                    <w:rPr>
                                      <w:rFonts w:ascii="Cambria Math" w:hAnsi="Cambria Math"/>
                                      <w:sz w:val="28"/>
                                      <w:szCs w:val="32"/>
                                    </w:rPr>
                                    <m:t>2</m:t>
                                  </m:r>
                                </m:sup>
                              </m:sSubSup>
                            </m:den>
                          </m:f>
                          <m:r>
                            <w:rPr>
                              <w:rFonts w:ascii="Cambria Math" w:hAnsi="Cambria Math"/>
                              <w:sz w:val="28"/>
                              <w:szCs w:val="32"/>
                            </w:rPr>
                            <m:t>+</m:t>
                          </m:r>
                          <m:f>
                            <m:fPr>
                              <m:ctrlPr>
                                <w:rPr>
                                  <w:rFonts w:ascii="Cambria Math" w:hAnsi="Cambria Math"/>
                                  <w:i/>
                                  <w:sz w:val="28"/>
                                  <w:szCs w:val="32"/>
                                </w:rPr>
                              </m:ctrlPr>
                            </m:fPr>
                            <m:num>
                              <m:sSub>
                                <m:sSubPr>
                                  <m:ctrlPr>
                                    <w:rPr>
                                      <w:rFonts w:ascii="Cambria Math" w:hAnsi="Cambria Math"/>
                                      <w:i/>
                                      <w:sz w:val="28"/>
                                      <w:szCs w:val="32"/>
                                    </w:rPr>
                                  </m:ctrlPr>
                                </m:sSubPr>
                                <m:e>
                                  <m:r>
                                    <w:rPr>
                                      <w:rFonts w:ascii="Cambria Math" w:hAnsi="Cambria Math"/>
                                      <w:sz w:val="28"/>
                                      <w:szCs w:val="32"/>
                                    </w:rPr>
                                    <m:t>z</m:t>
                                  </m:r>
                                </m:e>
                                <m:sub>
                                  <m:r>
                                    <w:rPr>
                                      <w:rFonts w:ascii="Cambria Math" w:hAnsi="Cambria Math"/>
                                      <w:sz w:val="28"/>
                                      <w:szCs w:val="32"/>
                                    </w:rPr>
                                    <m:t>i3.2</m:t>
                                  </m:r>
                                </m:sub>
                              </m:sSub>
                              <m:d>
                                <m:dPr>
                                  <m:ctrlPr>
                                    <w:rPr>
                                      <w:rFonts w:ascii="Cambria Math" w:hAnsi="Cambria Math"/>
                                      <w:i/>
                                      <w:sz w:val="28"/>
                                      <w:szCs w:val="32"/>
                                    </w:rPr>
                                  </m:ctrlPr>
                                </m:dPr>
                                <m:e>
                                  <m:sSub>
                                    <m:sSubPr>
                                      <m:ctrlPr>
                                        <w:rPr>
                                          <w:rFonts w:ascii="Cambria Math" w:hAnsi="Cambria Math"/>
                                          <w:i/>
                                          <w:sz w:val="28"/>
                                          <w:szCs w:val="32"/>
                                        </w:rPr>
                                      </m:ctrlPr>
                                    </m:sSubPr>
                                    <m:e>
                                      <m:acc>
                                        <m:accPr>
                                          <m:chr m:val="˙"/>
                                          <m:ctrlPr>
                                            <w:rPr>
                                              <w:rFonts w:ascii="Cambria Math" w:hAnsi="Cambria Math"/>
                                              <w:i/>
                                              <w:sz w:val="28"/>
                                              <w:szCs w:val="32"/>
                                            </w:rPr>
                                          </m:ctrlPr>
                                        </m:accPr>
                                        <m:e>
                                          <m:r>
                                            <w:rPr>
                                              <w:rFonts w:ascii="Cambria Math" w:hAnsi="Cambria Math"/>
                                              <w:sz w:val="28"/>
                                              <w:szCs w:val="32"/>
                                            </w:rPr>
                                            <m:t>ξ</m:t>
                                          </m:r>
                                        </m:e>
                                      </m:acc>
                                    </m:e>
                                    <m:sub>
                                      <m:r>
                                        <w:rPr>
                                          <w:rFonts w:ascii="Cambria Math" w:hAnsi="Cambria Math"/>
                                          <w:sz w:val="28"/>
                                          <w:szCs w:val="32"/>
                                        </w:rPr>
                                        <m:t>iv.2</m:t>
                                      </m:r>
                                    </m:sub>
                                  </m:sSub>
                                  <m:r>
                                    <w:rPr>
                                      <w:rFonts w:ascii="Cambria Math" w:hAnsi="Cambria Math"/>
                                      <w:sz w:val="28"/>
                                      <w:szCs w:val="32"/>
                                    </w:rPr>
                                    <m:t>-</m:t>
                                  </m:r>
                                  <m:sSub>
                                    <m:sSubPr>
                                      <m:ctrlPr>
                                        <w:rPr>
                                          <w:rFonts w:ascii="Cambria Math" w:hAnsi="Cambria Math"/>
                                          <w:i/>
                                          <w:sz w:val="28"/>
                                          <w:szCs w:val="32"/>
                                        </w:rPr>
                                      </m:ctrlPr>
                                    </m:sSubPr>
                                    <m:e>
                                      <m:r>
                                        <w:rPr>
                                          <w:rFonts w:ascii="Cambria Math" w:hAnsi="Cambria Math"/>
                                          <w:sz w:val="28"/>
                                          <w:szCs w:val="32"/>
                                        </w:rPr>
                                        <m:t>ϱ</m:t>
                                      </m:r>
                                    </m:e>
                                    <m:sub>
                                      <m:r>
                                        <w:rPr>
                                          <w:rFonts w:ascii="Cambria Math" w:hAnsi="Cambria Math"/>
                                          <w:sz w:val="28"/>
                                          <w:szCs w:val="32"/>
                                        </w:rPr>
                                        <m:t>i.2</m:t>
                                      </m:r>
                                    </m:sub>
                                  </m:sSub>
                                </m:e>
                              </m:d>
                            </m:num>
                            <m:den>
                              <m:sSubSup>
                                <m:sSubSupPr>
                                  <m:ctrlPr>
                                    <w:rPr>
                                      <w:rFonts w:ascii="Cambria Math" w:hAnsi="Cambria Math"/>
                                      <w:i/>
                                      <w:sz w:val="28"/>
                                      <w:szCs w:val="32"/>
                                    </w:rPr>
                                  </m:ctrlPr>
                                </m:sSubSupPr>
                                <m:e>
                                  <m:r>
                                    <w:rPr>
                                      <w:rFonts w:ascii="Cambria Math" w:hAnsi="Cambria Math"/>
                                      <w:sz w:val="28"/>
                                      <w:szCs w:val="32"/>
                                    </w:rPr>
                                    <m:t>l</m:t>
                                  </m:r>
                                </m:e>
                                <m:sub>
                                  <m:r>
                                    <w:rPr>
                                      <w:rFonts w:ascii="Cambria Math" w:hAnsi="Cambria Math"/>
                                      <w:sz w:val="28"/>
                                      <w:szCs w:val="32"/>
                                    </w:rPr>
                                    <m:t>i.e32</m:t>
                                  </m:r>
                                </m:sub>
                                <m:sup>
                                  <m:r>
                                    <w:rPr>
                                      <w:rFonts w:ascii="Cambria Math" w:hAnsi="Cambria Math"/>
                                      <w:sz w:val="28"/>
                                      <w:szCs w:val="32"/>
                                    </w:rPr>
                                    <m:t>2</m:t>
                                  </m:r>
                                </m:sup>
                              </m:sSubSup>
                              <m:r>
                                <w:rPr>
                                  <w:rFonts w:ascii="Cambria Math" w:hAnsi="Cambria Math"/>
                                  <w:sz w:val="28"/>
                                  <w:szCs w:val="32"/>
                                </w:rPr>
                                <m:t>-</m:t>
                              </m:r>
                              <m:sSubSup>
                                <m:sSubSupPr>
                                  <m:ctrlPr>
                                    <w:rPr>
                                      <w:rFonts w:ascii="Cambria Math" w:hAnsi="Cambria Math"/>
                                      <w:i/>
                                      <w:sz w:val="28"/>
                                      <w:szCs w:val="32"/>
                                    </w:rPr>
                                  </m:ctrlPr>
                                </m:sSubSupPr>
                                <m:e>
                                  <m:r>
                                    <w:rPr>
                                      <w:rFonts w:ascii="Cambria Math" w:hAnsi="Cambria Math"/>
                                      <w:sz w:val="28"/>
                                      <w:szCs w:val="32"/>
                                    </w:rPr>
                                    <m:t>z</m:t>
                                  </m:r>
                                </m:e>
                                <m:sub>
                                  <m:r>
                                    <w:rPr>
                                      <w:rFonts w:ascii="Cambria Math" w:hAnsi="Cambria Math"/>
                                      <w:sz w:val="28"/>
                                      <w:szCs w:val="32"/>
                                    </w:rPr>
                                    <m:t>i3.2</m:t>
                                  </m:r>
                                </m:sub>
                                <m:sup>
                                  <m:r>
                                    <w:rPr>
                                      <w:rFonts w:ascii="Cambria Math" w:hAnsi="Cambria Math"/>
                                      <w:sz w:val="28"/>
                                      <w:szCs w:val="32"/>
                                    </w:rPr>
                                    <m:t>2</m:t>
                                  </m:r>
                                </m:sup>
                              </m:sSubSup>
                            </m:den>
                          </m:f>
                        </m:e>
                      </m:d>
                    </m:e>
                  </m:mr>
                  <m:mr>
                    <m:e/>
                    <m:e>
                      <m:d>
                        <m:dPr>
                          <m:begChr m:val=""/>
                          <m:endChr m:val="]"/>
                          <m:ctrlPr>
                            <w:rPr>
                              <w:rFonts w:ascii="Cambria Math" w:hAnsi="Cambria Math"/>
                              <w:i/>
                              <w:sz w:val="28"/>
                              <w:szCs w:val="32"/>
                            </w:rPr>
                          </m:ctrlPr>
                        </m:dPr>
                        <m:e>
                          <m:d>
                            <m:dPr>
                              <m:begChr m:val=""/>
                              <m:ctrlPr>
                                <w:rPr>
                                  <w:rFonts w:ascii="Cambria Math" w:hAnsi="Cambria Math"/>
                                  <w:i/>
                                  <w:sz w:val="28"/>
                                  <w:szCs w:val="32"/>
                                </w:rPr>
                              </m:ctrlPr>
                            </m:dPr>
                            <m:e>
                              <m:r>
                                <w:rPr>
                                  <w:rFonts w:ascii="Cambria Math" w:hAnsi="Cambria Math"/>
                                  <w:sz w:val="28"/>
                                  <w:szCs w:val="32"/>
                                </w:rPr>
                                <m:t>+</m:t>
                              </m:r>
                              <m:f>
                                <m:fPr>
                                  <m:ctrlPr>
                                    <w:rPr>
                                      <w:rFonts w:ascii="Cambria Math" w:hAnsi="Cambria Math"/>
                                      <w:i/>
                                      <w:sz w:val="28"/>
                                      <w:szCs w:val="32"/>
                                    </w:rPr>
                                  </m:ctrlPr>
                                </m:fPr>
                                <m:num>
                                  <m:sSub>
                                    <m:sSubPr>
                                      <m:ctrlPr>
                                        <w:rPr>
                                          <w:rFonts w:ascii="Cambria Math" w:hAnsi="Cambria Math"/>
                                          <w:i/>
                                          <w:sz w:val="28"/>
                                          <w:szCs w:val="32"/>
                                        </w:rPr>
                                      </m:ctrlPr>
                                    </m:sSubPr>
                                    <m:e>
                                      <m:r>
                                        <w:rPr>
                                          <w:rFonts w:ascii="Cambria Math" w:hAnsi="Cambria Math"/>
                                          <w:sz w:val="28"/>
                                          <w:szCs w:val="32"/>
                                        </w:rPr>
                                        <m:t>k</m:t>
                                      </m:r>
                                    </m:e>
                                    <m:sub>
                                      <m:r>
                                        <w:rPr>
                                          <w:rFonts w:ascii="Cambria Math" w:hAnsi="Cambria Math"/>
                                          <w:sz w:val="28"/>
                                          <w:szCs w:val="32"/>
                                        </w:rPr>
                                        <m:t>i4.1</m:t>
                                      </m:r>
                                    </m:sub>
                                  </m:sSub>
                                  <m:sSubSup>
                                    <m:sSubSupPr>
                                      <m:ctrlPr>
                                        <w:rPr>
                                          <w:rFonts w:ascii="Cambria Math" w:hAnsi="Cambria Math"/>
                                          <w:i/>
                                          <w:sz w:val="28"/>
                                          <w:szCs w:val="32"/>
                                        </w:rPr>
                                      </m:ctrlPr>
                                    </m:sSubSupPr>
                                    <m:e>
                                      <m:r>
                                        <w:rPr>
                                          <w:rFonts w:ascii="Cambria Math" w:hAnsi="Cambria Math"/>
                                          <w:sz w:val="28"/>
                                          <w:szCs w:val="32"/>
                                        </w:rPr>
                                        <m:t>z</m:t>
                                      </m:r>
                                    </m:e>
                                    <m:sub>
                                      <m:r>
                                        <w:rPr>
                                          <w:rFonts w:ascii="Cambria Math" w:hAnsi="Cambria Math"/>
                                          <w:sz w:val="28"/>
                                          <w:szCs w:val="32"/>
                                        </w:rPr>
                                        <m:t>i3.1</m:t>
                                      </m:r>
                                    </m:sub>
                                    <m:sup>
                                      <m:r>
                                        <w:rPr>
                                          <w:rFonts w:ascii="Cambria Math" w:hAnsi="Cambria Math"/>
                                          <w:sz w:val="28"/>
                                          <w:szCs w:val="32"/>
                                        </w:rPr>
                                        <m:t>2</m:t>
                                      </m:r>
                                    </m:sup>
                                  </m:sSubSup>
                                </m:num>
                                <m:den>
                                  <m:sSubSup>
                                    <m:sSubSupPr>
                                      <m:ctrlPr>
                                        <w:rPr>
                                          <w:rFonts w:ascii="Cambria Math" w:hAnsi="Cambria Math"/>
                                          <w:i/>
                                          <w:sz w:val="28"/>
                                          <w:szCs w:val="32"/>
                                        </w:rPr>
                                      </m:ctrlPr>
                                    </m:sSubSupPr>
                                    <m:e>
                                      <m:r>
                                        <w:rPr>
                                          <w:rFonts w:ascii="Cambria Math" w:hAnsi="Cambria Math"/>
                                          <w:sz w:val="28"/>
                                          <w:szCs w:val="32"/>
                                        </w:rPr>
                                        <m:t>l</m:t>
                                      </m:r>
                                    </m:e>
                                    <m:sub>
                                      <m:r>
                                        <w:rPr>
                                          <w:rFonts w:ascii="Cambria Math" w:hAnsi="Cambria Math"/>
                                          <w:sz w:val="28"/>
                                          <w:szCs w:val="32"/>
                                        </w:rPr>
                                        <m:t>i.e31</m:t>
                                      </m:r>
                                    </m:sub>
                                    <m:sup>
                                      <m:r>
                                        <w:rPr>
                                          <w:rFonts w:ascii="Cambria Math" w:hAnsi="Cambria Math"/>
                                          <w:sz w:val="28"/>
                                          <w:szCs w:val="32"/>
                                        </w:rPr>
                                        <m:t>2</m:t>
                                      </m:r>
                                    </m:sup>
                                  </m:sSubSup>
                                  <m:r>
                                    <w:rPr>
                                      <w:rFonts w:ascii="Cambria Math" w:hAnsi="Cambria Math"/>
                                      <w:sz w:val="28"/>
                                      <w:szCs w:val="32"/>
                                    </w:rPr>
                                    <m:t>-</m:t>
                                  </m:r>
                                  <m:sSubSup>
                                    <m:sSubSupPr>
                                      <m:ctrlPr>
                                        <w:rPr>
                                          <w:rFonts w:ascii="Cambria Math" w:hAnsi="Cambria Math"/>
                                          <w:i/>
                                          <w:sz w:val="28"/>
                                          <w:szCs w:val="32"/>
                                        </w:rPr>
                                      </m:ctrlPr>
                                    </m:sSubSupPr>
                                    <m:e>
                                      <m:r>
                                        <w:rPr>
                                          <w:rFonts w:ascii="Cambria Math" w:hAnsi="Cambria Math"/>
                                          <w:sz w:val="28"/>
                                          <w:szCs w:val="32"/>
                                        </w:rPr>
                                        <m:t>z</m:t>
                                      </m:r>
                                    </m:e>
                                    <m:sub>
                                      <m:r>
                                        <w:rPr>
                                          <w:rFonts w:ascii="Cambria Math" w:hAnsi="Cambria Math"/>
                                          <w:sz w:val="28"/>
                                          <w:szCs w:val="32"/>
                                        </w:rPr>
                                        <m:t>i3.1</m:t>
                                      </m:r>
                                    </m:sub>
                                    <m:sup>
                                      <m:r>
                                        <w:rPr>
                                          <w:rFonts w:ascii="Cambria Math" w:hAnsi="Cambria Math"/>
                                          <w:sz w:val="28"/>
                                          <w:szCs w:val="32"/>
                                        </w:rPr>
                                        <m:t>2</m:t>
                                      </m:r>
                                    </m:sup>
                                  </m:sSubSup>
                                </m:den>
                              </m:f>
                              <m:r>
                                <w:rPr>
                                  <w:rFonts w:ascii="Cambria Math" w:hAnsi="Cambria Math"/>
                                  <w:sz w:val="28"/>
                                  <w:szCs w:val="32"/>
                                </w:rPr>
                                <m:t>+</m:t>
                              </m:r>
                              <m:f>
                                <m:fPr>
                                  <m:ctrlPr>
                                    <w:rPr>
                                      <w:rFonts w:ascii="Cambria Math" w:hAnsi="Cambria Math"/>
                                      <w:i/>
                                      <w:sz w:val="28"/>
                                      <w:szCs w:val="32"/>
                                    </w:rPr>
                                  </m:ctrlPr>
                                </m:fPr>
                                <m:num>
                                  <m:sSub>
                                    <m:sSubPr>
                                      <m:ctrlPr>
                                        <w:rPr>
                                          <w:rFonts w:ascii="Cambria Math" w:hAnsi="Cambria Math"/>
                                          <w:i/>
                                          <w:sz w:val="28"/>
                                          <w:szCs w:val="32"/>
                                        </w:rPr>
                                      </m:ctrlPr>
                                    </m:sSubPr>
                                    <m:e>
                                      <m:r>
                                        <w:rPr>
                                          <w:rFonts w:ascii="Cambria Math" w:hAnsi="Cambria Math"/>
                                          <w:sz w:val="28"/>
                                          <w:szCs w:val="32"/>
                                        </w:rPr>
                                        <m:t>k</m:t>
                                      </m:r>
                                    </m:e>
                                    <m:sub>
                                      <m:r>
                                        <w:rPr>
                                          <w:rFonts w:ascii="Cambria Math" w:hAnsi="Cambria Math"/>
                                          <w:sz w:val="28"/>
                                          <w:szCs w:val="32"/>
                                        </w:rPr>
                                        <m:t>i4.2</m:t>
                                      </m:r>
                                    </m:sub>
                                  </m:sSub>
                                  <m:sSubSup>
                                    <m:sSubSupPr>
                                      <m:ctrlPr>
                                        <w:rPr>
                                          <w:rFonts w:ascii="Cambria Math" w:hAnsi="Cambria Math"/>
                                          <w:i/>
                                          <w:sz w:val="28"/>
                                          <w:szCs w:val="32"/>
                                        </w:rPr>
                                      </m:ctrlPr>
                                    </m:sSubSupPr>
                                    <m:e>
                                      <m:r>
                                        <w:rPr>
                                          <w:rFonts w:ascii="Cambria Math" w:hAnsi="Cambria Math"/>
                                          <w:sz w:val="28"/>
                                          <w:szCs w:val="32"/>
                                        </w:rPr>
                                        <m:t>z</m:t>
                                      </m:r>
                                    </m:e>
                                    <m:sub>
                                      <m:r>
                                        <w:rPr>
                                          <w:rFonts w:ascii="Cambria Math" w:hAnsi="Cambria Math"/>
                                          <w:sz w:val="28"/>
                                          <w:szCs w:val="32"/>
                                        </w:rPr>
                                        <m:t>i3.2</m:t>
                                      </m:r>
                                    </m:sub>
                                    <m:sup>
                                      <m:r>
                                        <w:rPr>
                                          <w:rFonts w:ascii="Cambria Math" w:hAnsi="Cambria Math"/>
                                          <w:sz w:val="28"/>
                                          <w:szCs w:val="32"/>
                                        </w:rPr>
                                        <m:t>2</m:t>
                                      </m:r>
                                    </m:sup>
                                  </m:sSubSup>
                                </m:num>
                                <m:den>
                                  <m:sSubSup>
                                    <m:sSubSupPr>
                                      <m:ctrlPr>
                                        <w:rPr>
                                          <w:rFonts w:ascii="Cambria Math" w:hAnsi="Cambria Math"/>
                                          <w:i/>
                                          <w:sz w:val="28"/>
                                          <w:szCs w:val="32"/>
                                        </w:rPr>
                                      </m:ctrlPr>
                                    </m:sSubSupPr>
                                    <m:e>
                                      <m:r>
                                        <w:rPr>
                                          <w:rFonts w:ascii="Cambria Math" w:hAnsi="Cambria Math"/>
                                          <w:sz w:val="28"/>
                                          <w:szCs w:val="32"/>
                                        </w:rPr>
                                        <m:t>l</m:t>
                                      </m:r>
                                    </m:e>
                                    <m:sub>
                                      <m:r>
                                        <w:rPr>
                                          <w:rFonts w:ascii="Cambria Math" w:hAnsi="Cambria Math"/>
                                          <w:sz w:val="28"/>
                                          <w:szCs w:val="32"/>
                                        </w:rPr>
                                        <m:t>i.e32</m:t>
                                      </m:r>
                                    </m:sub>
                                    <m:sup>
                                      <m:r>
                                        <w:rPr>
                                          <w:rFonts w:ascii="Cambria Math" w:hAnsi="Cambria Math"/>
                                          <w:sz w:val="28"/>
                                          <w:szCs w:val="32"/>
                                        </w:rPr>
                                        <m:t>2</m:t>
                                      </m:r>
                                    </m:sup>
                                  </m:sSubSup>
                                  <m:r>
                                    <w:rPr>
                                      <w:rFonts w:ascii="Cambria Math" w:hAnsi="Cambria Math"/>
                                      <w:sz w:val="28"/>
                                      <w:szCs w:val="32"/>
                                    </w:rPr>
                                    <m:t>-</m:t>
                                  </m:r>
                                  <m:sSubSup>
                                    <m:sSubSupPr>
                                      <m:ctrlPr>
                                        <w:rPr>
                                          <w:rFonts w:ascii="Cambria Math" w:hAnsi="Cambria Math"/>
                                          <w:i/>
                                          <w:sz w:val="28"/>
                                          <w:szCs w:val="32"/>
                                        </w:rPr>
                                      </m:ctrlPr>
                                    </m:sSubSupPr>
                                    <m:e>
                                      <m:r>
                                        <w:rPr>
                                          <w:rFonts w:ascii="Cambria Math" w:hAnsi="Cambria Math"/>
                                          <w:sz w:val="28"/>
                                          <w:szCs w:val="32"/>
                                        </w:rPr>
                                        <m:t>z</m:t>
                                      </m:r>
                                    </m:e>
                                    <m:sub>
                                      <m:r>
                                        <w:rPr>
                                          <w:rFonts w:ascii="Cambria Math" w:hAnsi="Cambria Math"/>
                                          <w:sz w:val="28"/>
                                          <w:szCs w:val="32"/>
                                        </w:rPr>
                                        <m:t>i3.2</m:t>
                                      </m:r>
                                    </m:sub>
                                    <m:sup>
                                      <m:r>
                                        <w:rPr>
                                          <w:rFonts w:ascii="Cambria Math" w:hAnsi="Cambria Math"/>
                                          <w:sz w:val="28"/>
                                          <w:szCs w:val="32"/>
                                        </w:rPr>
                                        <m:t>2</m:t>
                                      </m:r>
                                    </m:sup>
                                  </m:sSubSup>
                                </m:den>
                              </m:f>
                            </m:e>
                          </m:d>
                        </m:e>
                      </m:d>
                      <m:r>
                        <w:rPr>
                          <w:rFonts w:ascii="Cambria Math" w:hAnsi="Cambria Math"/>
                          <w:sz w:val="28"/>
                          <w:szCs w:val="32"/>
                        </w:rPr>
                        <m:t>.    i=1.2…L</m:t>
                      </m:r>
                    </m:e>
                  </m:mr>
                </m:m>
              </m:oMath>
            </m:oMathPara>
          </w:p>
        </w:tc>
      </w:tr>
    </w:tbl>
    <w:p w:rsidR="007D3E16" w:rsidRPr="0005137E" w:rsidRDefault="003D448C" w:rsidP="003D448C">
      <w:pPr>
        <w:tabs>
          <w:tab w:val="right" w:pos="9170"/>
        </w:tabs>
        <w:bidi/>
        <w:rPr>
          <w:rFonts w:eastAsiaTheme="minorEastAsia"/>
          <w:rtl/>
          <w:lang w:bidi="fa-IR"/>
        </w:rPr>
      </w:pPr>
      <w:r w:rsidRPr="0005137E">
        <w:rPr>
          <w:rFonts w:eastAsiaTheme="minorEastAsia" w:hint="cs"/>
          <w:sz w:val="28"/>
          <w:rtl/>
          <w:lang w:bidi="fa-IR"/>
        </w:rPr>
        <w:t xml:space="preserve">در رابطه 3-31، از چهار ضریب کنترلی طراحی استفاده شده است. ضرایب </w:t>
      </w:r>
      <m:oMath>
        <m:sSub>
          <m:sSubPr>
            <m:ctrlPr>
              <w:rPr>
                <w:rFonts w:ascii="Cambria Math" w:hAnsi="Cambria Math"/>
                <w:i/>
                <w:sz w:val="28"/>
              </w:rPr>
            </m:ctrlPr>
          </m:sSubPr>
          <m:e>
            <m:r>
              <w:rPr>
                <w:rFonts w:ascii="Cambria Math" w:hAnsi="Cambria Math"/>
                <w:sz w:val="28"/>
              </w:rPr>
              <m:t>K</m:t>
            </m:r>
          </m:e>
          <m:sub>
            <m:r>
              <w:rPr>
                <w:rFonts w:ascii="Cambria Math" w:hAnsi="Cambria Math"/>
                <w:sz w:val="28"/>
              </w:rPr>
              <m:t>vi</m:t>
            </m:r>
          </m:sub>
        </m:sSub>
      </m:oMath>
      <w:r w:rsidRPr="0005137E">
        <w:rPr>
          <w:rFonts w:eastAsiaTheme="minorEastAsia" w:hint="cs"/>
          <w:sz w:val="28"/>
          <w:rtl/>
        </w:rPr>
        <w:t xml:space="preserve">، </w:t>
      </w:r>
      <m:oMath>
        <m:sSub>
          <m:sSubPr>
            <m:ctrlPr>
              <w:rPr>
                <w:rFonts w:ascii="Cambria Math" w:hAnsi="Cambria Math"/>
                <w:i/>
                <w:sz w:val="28"/>
              </w:rPr>
            </m:ctrlPr>
          </m:sSubPr>
          <m:e>
            <m:r>
              <w:rPr>
                <w:rFonts w:ascii="Cambria Math" w:hAnsi="Cambria Math"/>
                <w:sz w:val="28"/>
              </w:rPr>
              <m:t>k</m:t>
            </m:r>
          </m:e>
          <m:sub>
            <m:r>
              <w:rPr>
                <w:rFonts w:ascii="Cambria Math" w:hAnsi="Cambria Math"/>
                <w:sz w:val="28"/>
              </w:rPr>
              <m:t>si</m:t>
            </m:r>
          </m:sub>
        </m:sSub>
      </m:oMath>
      <w:r w:rsidRPr="0005137E">
        <w:rPr>
          <w:rFonts w:eastAsiaTheme="minorEastAsia" w:hint="cs"/>
          <w:sz w:val="28"/>
          <w:rtl/>
        </w:rPr>
        <w:t xml:space="preserve">، </w:t>
      </w:r>
      <m:oMath>
        <m:sSub>
          <m:sSubPr>
            <m:ctrlPr>
              <w:rPr>
                <w:rFonts w:ascii="Cambria Math" w:hAnsi="Cambria Math"/>
                <w:i/>
                <w:sz w:val="28"/>
              </w:rPr>
            </m:ctrlPr>
          </m:sSubPr>
          <m:e>
            <m:r>
              <w:rPr>
                <w:rFonts w:ascii="Cambria Math" w:hAnsi="Cambria Math"/>
                <w:sz w:val="28"/>
              </w:rPr>
              <m:t>k</m:t>
            </m:r>
          </m:e>
          <m:sub>
            <m:r>
              <w:rPr>
                <w:rFonts w:ascii="Cambria Math" w:hAnsi="Cambria Math"/>
                <w:sz w:val="28"/>
              </w:rPr>
              <m:t>i4.1</m:t>
            </m:r>
          </m:sub>
        </m:sSub>
      </m:oMath>
      <w:r w:rsidRPr="0005137E">
        <w:rPr>
          <w:rFonts w:eastAsiaTheme="minorEastAsia" w:hint="cs"/>
          <w:sz w:val="28"/>
          <w:rtl/>
        </w:rPr>
        <w:t xml:space="preserve"> و </w:t>
      </w:r>
      <m:oMath>
        <m:sSub>
          <m:sSubPr>
            <m:ctrlPr>
              <w:rPr>
                <w:rFonts w:ascii="Cambria Math" w:hAnsi="Cambria Math"/>
                <w:i/>
                <w:sz w:val="28"/>
              </w:rPr>
            </m:ctrlPr>
          </m:sSubPr>
          <m:e>
            <m:r>
              <w:rPr>
                <w:rFonts w:ascii="Cambria Math" w:hAnsi="Cambria Math"/>
                <w:sz w:val="28"/>
              </w:rPr>
              <m:t>k</m:t>
            </m:r>
          </m:e>
          <m:sub>
            <m:r>
              <w:rPr>
                <w:rFonts w:ascii="Cambria Math" w:hAnsi="Cambria Math"/>
                <w:sz w:val="28"/>
              </w:rPr>
              <m:t>i4.2</m:t>
            </m:r>
          </m:sub>
        </m:sSub>
      </m:oMath>
      <w:r w:rsidRPr="0005137E">
        <w:rPr>
          <w:rFonts w:eastAsiaTheme="minorEastAsia" w:hint="cs"/>
          <w:sz w:val="28"/>
          <w:rtl/>
        </w:rPr>
        <w:t xml:space="preserve">. مقادیر این ضرایب به این صورت است که </w:t>
      </w:r>
      <m:oMath>
        <m:sSub>
          <m:sSubPr>
            <m:ctrlPr>
              <w:rPr>
                <w:rFonts w:ascii="Cambria Math" w:hAnsi="Cambria Math"/>
                <w:i/>
                <w:sz w:val="28"/>
              </w:rPr>
            </m:ctrlPr>
          </m:sSubPr>
          <m:e>
            <m:r>
              <w:rPr>
                <w:rFonts w:ascii="Cambria Math" w:hAnsi="Cambria Math"/>
                <w:sz w:val="28"/>
              </w:rPr>
              <m:t>K</m:t>
            </m:r>
          </m:e>
          <m:sub>
            <m:r>
              <w:rPr>
                <w:rFonts w:ascii="Cambria Math" w:hAnsi="Cambria Math"/>
                <w:sz w:val="28"/>
              </w:rPr>
              <m:t>vi</m:t>
            </m:r>
          </m:sub>
        </m:sSub>
      </m:oMath>
      <w:r w:rsidRPr="0005137E">
        <w:rPr>
          <w:rFonts w:eastAsiaTheme="minorEastAsia" w:hint="cs"/>
          <w:sz w:val="28"/>
          <w:rtl/>
        </w:rPr>
        <w:t xml:space="preserve"> یک ماتریس مربعی قطری </w:t>
      </w:r>
      <m:oMath>
        <m:r>
          <m:rPr>
            <m:sty m:val="p"/>
          </m:rPr>
          <w:rPr>
            <w:rFonts w:ascii="Cambria Math" w:eastAsiaTheme="minorEastAsia" w:hAnsi="Cambria Math"/>
            <w:sz w:val="28"/>
          </w:rPr>
          <m:t>2×2</m:t>
        </m:r>
      </m:oMath>
      <w:r w:rsidRPr="0005137E">
        <w:rPr>
          <w:rFonts w:eastAsiaTheme="minorEastAsia" w:hint="cs"/>
          <w:sz w:val="28"/>
          <w:rtl/>
        </w:rPr>
        <w:t xml:space="preserve"> است. مابقی ضرایب برابر با عدد هستند. این ضرایب برای بهتر عمل نمودن کنترلر در شرایط اولیه‌های متفاوت و مسیر زمانی‌های متفاوت تاثیر مهمی دارند. در رابطه 3-31 اندیس آخر در هر مورد، نشان دهنده‌ی شماره سطر می‌باشد. برای مثال </w:t>
      </w:r>
      <m:oMath>
        <m:sSub>
          <m:sSubPr>
            <m:ctrlPr>
              <w:rPr>
                <w:rFonts w:ascii="Cambria Math" w:hAnsi="Cambria Math"/>
                <w:i/>
                <w:sz w:val="28"/>
              </w:rPr>
            </m:ctrlPr>
          </m:sSubPr>
          <m:e>
            <m:r>
              <w:rPr>
                <w:rFonts w:ascii="Cambria Math" w:hAnsi="Cambria Math"/>
                <w:sz w:val="28"/>
              </w:rPr>
              <m:t>z</m:t>
            </m:r>
          </m:e>
          <m:sub>
            <m:r>
              <w:rPr>
                <w:rFonts w:ascii="Cambria Math" w:hAnsi="Cambria Math"/>
                <w:sz w:val="28"/>
              </w:rPr>
              <m:t>i3.1</m:t>
            </m:r>
          </m:sub>
        </m:sSub>
      </m:oMath>
      <w:r w:rsidRPr="0005137E">
        <w:rPr>
          <w:rFonts w:eastAsiaTheme="minorEastAsia" w:hint="cs"/>
          <w:sz w:val="28"/>
          <w:rtl/>
        </w:rPr>
        <w:t xml:space="preserve"> به معنی سطر اول از آرایه‌ی </w:t>
      </w:r>
      <m:oMath>
        <m:sSub>
          <m:sSubPr>
            <m:ctrlPr>
              <w:rPr>
                <w:rFonts w:ascii="Cambria Math" w:hAnsi="Cambria Math"/>
                <w:i/>
                <w:sz w:val="28"/>
              </w:rPr>
            </m:ctrlPr>
          </m:sSubPr>
          <m:e>
            <m:r>
              <w:rPr>
                <w:rFonts w:ascii="Cambria Math" w:hAnsi="Cambria Math"/>
                <w:sz w:val="28"/>
              </w:rPr>
              <m:t>z</m:t>
            </m:r>
          </m:e>
          <m:sub>
            <m:r>
              <w:rPr>
                <w:rFonts w:ascii="Cambria Math" w:hAnsi="Cambria Math"/>
                <w:sz w:val="28"/>
              </w:rPr>
              <m:t>i3</m:t>
            </m:r>
          </m:sub>
        </m:sSub>
      </m:oMath>
      <w:r w:rsidR="0005137E">
        <w:rPr>
          <w:rFonts w:eastAsiaTheme="minorEastAsia" w:hint="cs"/>
          <w:sz w:val="28"/>
          <w:szCs w:val="32"/>
          <w:rtl/>
        </w:rPr>
        <w:t xml:space="preserve"> </w:t>
      </w:r>
      <w:r w:rsidR="0005137E">
        <w:rPr>
          <w:rFonts w:eastAsiaTheme="minorEastAsia" w:hint="cs"/>
          <w:rtl/>
        </w:rPr>
        <w:t>است.</w:t>
      </w:r>
    </w:p>
    <w:p w:rsidR="007D3E16" w:rsidRDefault="000B486B" w:rsidP="007D3E16">
      <w:pPr>
        <w:bidi/>
        <w:rPr>
          <w:rFonts w:eastAsiaTheme="minorEastAsia"/>
          <w:sz w:val="28"/>
          <w:rtl/>
        </w:rPr>
      </w:pPr>
      <w:r w:rsidRPr="001A5B61">
        <w:rPr>
          <w:rFonts w:eastAsiaTheme="minorEastAsia" w:hint="cs"/>
          <w:sz w:val="28"/>
          <w:rtl/>
          <w:lang w:bidi="fa-IR"/>
        </w:rPr>
        <w:t>در را</w:t>
      </w:r>
      <w:r w:rsidR="001A5B61" w:rsidRPr="001A5B61">
        <w:rPr>
          <w:rFonts w:eastAsiaTheme="minorEastAsia" w:hint="cs"/>
          <w:sz w:val="28"/>
          <w:rtl/>
          <w:lang w:bidi="fa-IR"/>
        </w:rPr>
        <w:t xml:space="preserve">بطه‌ 3-31، ترم اول </w:t>
      </w:r>
      <m:oMath>
        <m:sSubSup>
          <m:sSubSupPr>
            <m:ctrlPr>
              <w:rPr>
                <w:rFonts w:ascii="Cambria Math" w:hAnsi="Cambria Math"/>
                <w:i/>
                <w:sz w:val="28"/>
              </w:rPr>
            </m:ctrlPr>
          </m:sSubSupPr>
          <m:e>
            <m:acc>
              <m:accPr>
                <m:chr m:val="ˆ"/>
                <m:ctrlPr>
                  <w:rPr>
                    <w:rFonts w:ascii="Cambria Math" w:hAnsi="Cambria Math"/>
                    <w:i/>
                    <w:sz w:val="28"/>
                  </w:rPr>
                </m:ctrlPr>
              </m:accPr>
              <m:e>
                <m:r>
                  <w:rPr>
                    <w:rFonts w:ascii="Cambria Math" w:hAnsi="Cambria Math"/>
                    <w:sz w:val="28"/>
                  </w:rPr>
                  <m:t>W</m:t>
                </m:r>
              </m:e>
            </m:acc>
          </m:e>
          <m:sub>
            <m:r>
              <w:rPr>
                <w:rFonts w:ascii="Cambria Math" w:hAnsi="Cambria Math"/>
                <w:sz w:val="28"/>
              </w:rPr>
              <m:t>i</m:t>
            </m:r>
          </m:sub>
          <m:sup>
            <m:r>
              <w:rPr>
                <w:rFonts w:ascii="Cambria Math" w:hAnsi="Cambria Math"/>
                <w:sz w:val="28"/>
              </w:rPr>
              <m:t>T</m:t>
            </m:r>
          </m:sup>
        </m:sSubSup>
        <m:sSub>
          <m:sSubPr>
            <m:ctrlPr>
              <w:rPr>
                <w:rFonts w:ascii="Cambria Math" w:hAnsi="Cambria Math"/>
                <w:i/>
                <w:sz w:val="28"/>
              </w:rPr>
            </m:ctrlPr>
          </m:sSubPr>
          <m:e>
            <m:r>
              <w:rPr>
                <w:rFonts w:ascii="Cambria Math" w:hAnsi="Cambria Math"/>
                <w:sz w:val="28"/>
              </w:rPr>
              <m:t>Φ</m:t>
            </m:r>
          </m:e>
          <m:sub>
            <m:r>
              <w:rPr>
                <w:rFonts w:ascii="Cambria Math" w:hAnsi="Cambria Math"/>
                <w:sz w:val="28"/>
              </w:rPr>
              <m:t>i</m:t>
            </m:r>
          </m:sub>
        </m:sSub>
        <m:d>
          <m:dPr>
            <m:ctrlPr>
              <w:rPr>
                <w:rFonts w:ascii="Cambria Math" w:hAnsi="Cambria Math"/>
                <w:i/>
                <w:sz w:val="28"/>
              </w:rPr>
            </m:ctrlPr>
          </m:dPr>
          <m:e>
            <m:sSub>
              <m:sSubPr>
                <m:ctrlPr>
                  <w:rPr>
                    <w:rFonts w:ascii="Cambria Math" w:hAnsi="Cambria Math"/>
                    <w:i/>
                    <w:sz w:val="28"/>
                  </w:rPr>
                </m:ctrlPr>
              </m:sSubPr>
              <m:e>
                <m:r>
                  <w:rPr>
                    <w:rFonts w:ascii="Cambria Math" w:hAnsi="Cambria Math"/>
                    <w:sz w:val="28"/>
                  </w:rPr>
                  <m:t>X</m:t>
                </m:r>
              </m:e>
              <m:sub>
                <m:r>
                  <w:rPr>
                    <w:rFonts w:ascii="Cambria Math" w:hAnsi="Cambria Math"/>
                    <w:sz w:val="28"/>
                  </w:rPr>
                  <m:t>i</m:t>
                </m:r>
              </m:sub>
            </m:sSub>
          </m:e>
        </m:d>
      </m:oMath>
      <w:r w:rsidR="001A5B61">
        <w:rPr>
          <w:rFonts w:eastAsiaTheme="minorEastAsia" w:hint="cs"/>
          <w:sz w:val="28"/>
          <w:rtl/>
        </w:rPr>
        <w:t xml:space="preserve"> مربوط ب</w:t>
      </w:r>
      <w:r w:rsidR="001A5B61" w:rsidRPr="001A5B61">
        <w:rPr>
          <w:rFonts w:eastAsiaTheme="minorEastAsia" w:hint="cs"/>
          <w:sz w:val="28"/>
          <w:rtl/>
        </w:rPr>
        <w:t>ه</w:t>
      </w:r>
      <w:r w:rsidR="001A5B61">
        <w:rPr>
          <w:rFonts w:eastAsiaTheme="minorEastAsia" w:hint="cs"/>
          <w:sz w:val="28"/>
          <w:rtl/>
        </w:rPr>
        <w:t xml:space="preserve"> شبکه عصبی تخمینگر دینامیک ربات است. همچنین ترم سوم </w:t>
      </w:r>
      <w:r w:rsidR="001A5B61" w:rsidRPr="001A5B61">
        <w:rPr>
          <w:rFonts w:eastAsiaTheme="minorEastAsia" w:hint="cs"/>
          <w:sz w:val="28"/>
          <w:rtl/>
        </w:rPr>
        <w:t xml:space="preserve">یعنی </w:t>
      </w:r>
      <m:oMath>
        <m:sSub>
          <m:sSubPr>
            <m:ctrlPr>
              <w:rPr>
                <w:rFonts w:ascii="Cambria Math" w:hAnsi="Cambria Math"/>
                <w:i/>
                <w:sz w:val="28"/>
              </w:rPr>
            </m:ctrlPr>
          </m:sSubPr>
          <m:e>
            <m:r>
              <w:rPr>
                <w:rFonts w:ascii="Cambria Math" w:hAnsi="Cambria Math"/>
                <w:sz w:val="28"/>
              </w:rPr>
              <m:t>k</m:t>
            </m:r>
          </m:e>
          <m:sub>
            <m:r>
              <w:rPr>
                <w:rFonts w:ascii="Cambria Math" w:hAnsi="Cambria Math"/>
                <w:sz w:val="28"/>
              </w:rPr>
              <m:t>si</m:t>
            </m:r>
          </m:sub>
        </m:sSub>
        <m:r>
          <w:rPr>
            <w:rFonts w:ascii="Cambria Math" w:hAnsi="Cambria Math"/>
            <w:sz w:val="28"/>
          </w:rPr>
          <m:t>sign⁡</m:t>
        </m:r>
        <m:d>
          <m:dPr>
            <m:ctrlPr>
              <w:rPr>
                <w:rFonts w:ascii="Cambria Math" w:hAnsi="Cambria Math"/>
                <w:i/>
                <w:sz w:val="28"/>
              </w:rPr>
            </m:ctrlPr>
          </m:dPr>
          <m:e>
            <m:sSub>
              <m:sSubPr>
                <m:ctrlPr>
                  <w:rPr>
                    <w:rFonts w:ascii="Cambria Math" w:hAnsi="Cambria Math"/>
                    <w:i/>
                    <w:sz w:val="28"/>
                  </w:rPr>
                </m:ctrlPr>
              </m:sSubPr>
              <m:e>
                <m:r>
                  <w:rPr>
                    <w:rFonts w:ascii="Cambria Math" w:hAnsi="Cambria Math"/>
                    <w:sz w:val="28"/>
                  </w:rPr>
                  <m:t>z</m:t>
                </m:r>
              </m:e>
              <m:sub>
                <m:r>
                  <w:rPr>
                    <w:rFonts w:ascii="Cambria Math" w:hAnsi="Cambria Math"/>
                    <w:sz w:val="28"/>
                  </w:rPr>
                  <m:t>i3</m:t>
                </m:r>
              </m:sub>
            </m:sSub>
          </m:e>
        </m:d>
      </m:oMath>
      <w:r w:rsidR="001A5B61" w:rsidRPr="001A5B61">
        <w:rPr>
          <w:rFonts w:eastAsiaTheme="minorEastAsia" w:hint="cs"/>
          <w:sz w:val="28"/>
          <w:rtl/>
        </w:rPr>
        <w:t xml:space="preserve"> برابر </w:t>
      </w:r>
      <w:r w:rsidR="001A5B61">
        <w:rPr>
          <w:rFonts w:eastAsiaTheme="minorEastAsia" w:hint="cs"/>
          <w:sz w:val="28"/>
          <w:rtl/>
        </w:rPr>
        <w:t xml:space="preserve">با ضریب </w:t>
      </w:r>
      <m:oMath>
        <m:sSub>
          <m:sSubPr>
            <m:ctrlPr>
              <w:rPr>
                <w:rFonts w:ascii="Cambria Math" w:hAnsi="Cambria Math"/>
                <w:i/>
                <w:sz w:val="28"/>
              </w:rPr>
            </m:ctrlPr>
          </m:sSubPr>
          <m:e>
            <m:r>
              <w:rPr>
                <w:rFonts w:ascii="Cambria Math" w:hAnsi="Cambria Math"/>
                <w:sz w:val="28"/>
              </w:rPr>
              <m:t>k</m:t>
            </m:r>
          </m:e>
          <m:sub>
            <m:r>
              <w:rPr>
                <w:rFonts w:ascii="Cambria Math" w:hAnsi="Cambria Math"/>
                <w:sz w:val="28"/>
              </w:rPr>
              <m:t>si</m:t>
            </m:r>
          </m:sub>
        </m:sSub>
      </m:oMath>
      <w:r w:rsidR="001A5B61">
        <w:rPr>
          <w:rFonts w:eastAsiaTheme="minorEastAsia" w:hint="cs"/>
          <w:sz w:val="28"/>
          <w:rtl/>
        </w:rPr>
        <w:t xml:space="preserve"> در تابع علامت</w:t>
      </w:r>
      <w:r w:rsidR="001A5B61">
        <w:rPr>
          <w:rStyle w:val="FootnoteReference"/>
          <w:rFonts w:eastAsiaTheme="minorEastAsia"/>
          <w:rtl/>
        </w:rPr>
        <w:footnoteReference w:id="52"/>
      </w:r>
      <w:r w:rsidR="001A5B61">
        <w:rPr>
          <w:rFonts w:eastAsiaTheme="minorEastAsia" w:hint="cs"/>
          <w:sz w:val="28"/>
          <w:rtl/>
          <w:lang w:bidi="fa-IR"/>
        </w:rPr>
        <w:t xml:space="preserve"> با ورودی خطای </w:t>
      </w:r>
      <m:oMath>
        <m:sSub>
          <m:sSubPr>
            <m:ctrlPr>
              <w:rPr>
                <w:rFonts w:ascii="Cambria Math" w:hAnsi="Cambria Math"/>
                <w:i/>
                <w:sz w:val="28"/>
              </w:rPr>
            </m:ctrlPr>
          </m:sSubPr>
          <m:e>
            <m:r>
              <w:rPr>
                <w:rFonts w:ascii="Cambria Math" w:hAnsi="Cambria Math"/>
                <w:sz w:val="28"/>
              </w:rPr>
              <m:t>z</m:t>
            </m:r>
          </m:e>
          <m:sub>
            <m:r>
              <w:rPr>
                <w:rFonts w:ascii="Cambria Math" w:hAnsi="Cambria Math"/>
                <w:sz w:val="28"/>
              </w:rPr>
              <m:t>i3</m:t>
            </m:r>
          </m:sub>
        </m:sSub>
      </m:oMath>
      <w:r w:rsidR="001A5B61">
        <w:rPr>
          <w:rFonts w:eastAsiaTheme="minorEastAsia" w:hint="cs"/>
          <w:sz w:val="28"/>
          <w:rtl/>
        </w:rPr>
        <w:t xml:space="preserve"> است. که تابع علامت به شکل رابطه‌ 3-32 است.</w:t>
      </w:r>
    </w:p>
    <w:tbl>
      <w:tblPr>
        <w:tblStyle w:val="TableGrid"/>
        <w:bidiVisual/>
        <w:tblW w:w="92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6"/>
        <w:gridCol w:w="4957"/>
      </w:tblGrid>
      <w:tr w:rsidR="001A5B61" w:rsidTr="002E527B">
        <w:tc>
          <w:tcPr>
            <w:tcW w:w="4316" w:type="dxa"/>
            <w:vAlign w:val="center"/>
          </w:tcPr>
          <w:p w:rsidR="001A5B61" w:rsidRDefault="000A0043" w:rsidP="002E527B">
            <w:pPr>
              <w:bidi/>
              <w:ind w:firstLine="0"/>
              <w:jc w:val="left"/>
              <w:rPr>
                <w:rFonts w:eastAsiaTheme="minorEastAsia"/>
                <w:sz w:val="28"/>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32</w:t>
            </w:r>
            <w:r w:rsidRPr="00A44011">
              <w:rPr>
                <w:sz w:val="20"/>
                <w:szCs w:val="24"/>
                <w:rtl/>
              </w:rPr>
              <w:fldChar w:fldCharType="end"/>
            </w:r>
            <w:r w:rsidRPr="00A44011">
              <w:rPr>
                <w:rFonts w:hint="cs"/>
                <w:sz w:val="20"/>
                <w:szCs w:val="24"/>
                <w:rtl/>
              </w:rPr>
              <w:t>)</w:t>
            </w:r>
          </w:p>
        </w:tc>
        <w:tc>
          <w:tcPr>
            <w:tcW w:w="4957" w:type="dxa"/>
          </w:tcPr>
          <w:p w:rsidR="001A5B61" w:rsidRPr="001A5B61" w:rsidRDefault="001A5B61" w:rsidP="001A5B61">
            <w:pPr>
              <w:bidi/>
              <w:ind w:firstLine="0"/>
              <w:rPr>
                <w:rFonts w:eastAsiaTheme="minorEastAsia"/>
                <w:sz w:val="28"/>
                <w:rtl/>
                <w:lang w:bidi="fa-IR"/>
              </w:rPr>
            </w:pPr>
            <m:oMathPara>
              <m:oMathParaPr>
                <m:jc m:val="left"/>
              </m:oMathParaPr>
              <m:oMath>
                <m:r>
                  <w:rPr>
                    <w:rFonts w:ascii="Cambria Math" w:hAnsi="Cambria Math"/>
                    <w:sz w:val="28"/>
                  </w:rPr>
                  <m:t>sig</m:t>
                </m:r>
                <m:func>
                  <m:funcPr>
                    <m:ctrlPr>
                      <w:rPr>
                        <w:rFonts w:ascii="Cambria Math" w:hAnsi="Cambria Math"/>
                        <w:i/>
                        <w:sz w:val="28"/>
                      </w:rPr>
                    </m:ctrlPr>
                  </m:funcPr>
                  <m:fName>
                    <m:r>
                      <w:rPr>
                        <w:rFonts w:ascii="Cambria Math" w:hAnsi="Cambria Math"/>
                        <w:sz w:val="28"/>
                      </w:rPr>
                      <m:t>n</m:t>
                    </m:r>
                  </m:fName>
                  <m:e>
                    <m:d>
                      <m:dPr>
                        <m:ctrlPr>
                          <w:rPr>
                            <w:rFonts w:ascii="Cambria Math" w:hAnsi="Cambria Math"/>
                            <w:i/>
                            <w:sz w:val="28"/>
                          </w:rPr>
                        </m:ctrlPr>
                      </m:dPr>
                      <m:e>
                        <m:sSub>
                          <m:sSubPr>
                            <m:ctrlPr>
                              <w:rPr>
                                <w:rFonts w:ascii="Cambria Math" w:hAnsi="Cambria Math"/>
                                <w:i/>
                                <w:sz w:val="28"/>
                              </w:rPr>
                            </m:ctrlPr>
                          </m:sSubPr>
                          <m:e>
                            <m:r>
                              <w:rPr>
                                <w:rFonts w:ascii="Cambria Math" w:hAnsi="Cambria Math"/>
                                <w:sz w:val="28"/>
                              </w:rPr>
                              <m:t>z</m:t>
                            </m:r>
                          </m:e>
                          <m:sub>
                            <m:r>
                              <w:rPr>
                                <w:rFonts w:ascii="Cambria Math" w:hAnsi="Cambria Math"/>
                                <w:sz w:val="28"/>
                              </w:rPr>
                              <m:t>i3.j</m:t>
                            </m:r>
                          </m:sub>
                        </m:sSub>
                      </m:e>
                    </m:d>
                  </m:e>
                </m:func>
                <m:r>
                  <m:rPr>
                    <m:sty m:val="p"/>
                  </m:rPr>
                  <w:rPr>
                    <w:rFonts w:ascii="Cambria Math" w:hAnsi="Cambria Math"/>
                    <w:sz w:val="28"/>
                    <w:szCs w:val="32"/>
                  </w:rPr>
                  <m:t>=</m:t>
                </m:r>
                <m:d>
                  <m:dPr>
                    <m:begChr m:val="{"/>
                    <m:endChr m:val=""/>
                    <m:ctrlPr>
                      <w:rPr>
                        <w:rFonts w:ascii="Cambria Math" w:hAnsi="Cambria Math"/>
                        <w:sz w:val="28"/>
                        <w:szCs w:val="32"/>
                      </w:rPr>
                    </m:ctrlPr>
                  </m:dPr>
                  <m:e>
                    <m:m>
                      <m:mPr>
                        <m:mcs>
                          <m:mc>
                            <m:mcPr>
                              <m:count m:val="2"/>
                              <m:mcJc m:val="left"/>
                            </m:mcPr>
                          </m:mc>
                        </m:mcs>
                        <m:ctrlPr>
                          <w:rPr>
                            <w:rFonts w:ascii="Cambria Math" w:hAnsi="Cambria Math"/>
                            <w:i/>
                            <w:sz w:val="28"/>
                            <w:szCs w:val="32"/>
                          </w:rPr>
                        </m:ctrlPr>
                      </m:mPr>
                      <m:mr>
                        <m:e>
                          <m:r>
                            <m:rPr>
                              <m:sty m:val="p"/>
                            </m:rPr>
                            <w:rPr>
                              <w:rFonts w:ascii="Cambria Math" w:hAnsi="Cambria Math"/>
                              <w:sz w:val="28"/>
                              <w:szCs w:val="32"/>
                            </w:rPr>
                            <m:t>1</m:t>
                          </m:r>
                        </m:e>
                        <m:e>
                          <m:sSub>
                            <m:sSubPr>
                              <m:ctrlPr>
                                <w:rPr>
                                  <w:rFonts w:ascii="Cambria Math" w:hAnsi="Cambria Math"/>
                                  <w:sz w:val="28"/>
                                  <w:szCs w:val="32"/>
                                </w:rPr>
                              </m:ctrlPr>
                            </m:sSubPr>
                            <m:e>
                              <m:r>
                                <w:rPr>
                                  <w:rFonts w:ascii="Cambria Math" w:hAnsi="Cambria Math"/>
                                  <w:sz w:val="28"/>
                                  <w:szCs w:val="32"/>
                                </w:rPr>
                                <m:t>z</m:t>
                              </m:r>
                            </m:e>
                            <m:sub>
                              <m:r>
                                <w:rPr>
                                  <w:rFonts w:ascii="Cambria Math" w:hAnsi="Cambria Math"/>
                                  <w:sz w:val="28"/>
                                  <w:szCs w:val="32"/>
                                </w:rPr>
                                <m:t>i</m:t>
                              </m:r>
                              <m:r>
                                <m:rPr>
                                  <m:sty m:val="p"/>
                                </m:rPr>
                                <w:rPr>
                                  <w:rFonts w:ascii="Cambria Math" w:hAnsi="Cambria Math"/>
                                  <w:sz w:val="28"/>
                                  <w:szCs w:val="32"/>
                                </w:rPr>
                                <m:t>3.j</m:t>
                              </m:r>
                            </m:sub>
                          </m:sSub>
                          <m:r>
                            <w:rPr>
                              <w:rFonts w:ascii="Cambria Math" w:hAnsi="Cambria Math"/>
                              <w:sz w:val="28"/>
                              <w:szCs w:val="32"/>
                            </w:rPr>
                            <m:t>&gt;0</m:t>
                          </m:r>
                        </m:e>
                      </m:mr>
                      <m:mr>
                        <m:e>
                          <m:r>
                            <m:rPr>
                              <m:sty m:val="p"/>
                            </m:rPr>
                            <w:rPr>
                              <w:rFonts w:ascii="Cambria Math" w:hAnsi="Cambria Math"/>
                              <w:sz w:val="28"/>
                              <w:szCs w:val="32"/>
                            </w:rPr>
                            <m:t>0</m:t>
                          </m:r>
                        </m:e>
                        <m:e>
                          <m:sSub>
                            <m:sSubPr>
                              <m:ctrlPr>
                                <w:rPr>
                                  <w:rFonts w:ascii="Cambria Math" w:hAnsi="Cambria Math"/>
                                  <w:sz w:val="28"/>
                                  <w:szCs w:val="32"/>
                                </w:rPr>
                              </m:ctrlPr>
                            </m:sSubPr>
                            <m:e>
                              <m:r>
                                <w:rPr>
                                  <w:rFonts w:ascii="Cambria Math" w:hAnsi="Cambria Math"/>
                                  <w:sz w:val="28"/>
                                  <w:szCs w:val="32"/>
                                </w:rPr>
                                <m:t>z</m:t>
                              </m:r>
                            </m:e>
                            <m:sub>
                              <m:r>
                                <w:rPr>
                                  <w:rFonts w:ascii="Cambria Math" w:hAnsi="Cambria Math"/>
                                  <w:sz w:val="28"/>
                                  <w:szCs w:val="32"/>
                                </w:rPr>
                                <m:t>i</m:t>
                              </m:r>
                              <m:r>
                                <m:rPr>
                                  <m:sty m:val="p"/>
                                </m:rPr>
                                <w:rPr>
                                  <w:rFonts w:ascii="Cambria Math" w:hAnsi="Cambria Math"/>
                                  <w:sz w:val="28"/>
                                  <w:szCs w:val="32"/>
                                </w:rPr>
                                <m:t>3.j</m:t>
                              </m:r>
                            </m:sub>
                          </m:sSub>
                          <m:r>
                            <w:rPr>
                              <w:rFonts w:ascii="Cambria Math" w:hAnsi="Cambria Math"/>
                              <w:sz w:val="28"/>
                              <w:szCs w:val="32"/>
                            </w:rPr>
                            <m:t>=0</m:t>
                          </m:r>
                          <m:ctrlPr>
                            <w:rPr>
                              <w:rFonts w:ascii="Cambria Math" w:eastAsia="Cambria Math" w:hAnsi="Cambria Math" w:cs="Cambria Math"/>
                              <w:i/>
                              <w:sz w:val="28"/>
                              <w:szCs w:val="32"/>
                            </w:rPr>
                          </m:ctrlPr>
                        </m:e>
                      </m:mr>
                      <m:mr>
                        <m:e>
                          <m:r>
                            <w:rPr>
                              <w:rFonts w:ascii="Cambria Math" w:eastAsia="Cambria Math" w:hAnsi="Cambria Math" w:cs="Cambria Math"/>
                              <w:sz w:val="28"/>
                              <w:szCs w:val="32"/>
                            </w:rPr>
                            <m:t>-1</m:t>
                          </m:r>
                          <m:ctrlPr>
                            <w:rPr>
                              <w:rFonts w:ascii="Cambria Math" w:eastAsia="Cambria Math" w:hAnsi="Cambria Math" w:cs="Cambria Math"/>
                              <w:i/>
                              <w:sz w:val="28"/>
                              <w:szCs w:val="32"/>
                            </w:rPr>
                          </m:ctrlPr>
                        </m:e>
                        <m:e>
                          <m:sSub>
                            <m:sSubPr>
                              <m:ctrlPr>
                                <w:rPr>
                                  <w:rFonts w:ascii="Cambria Math" w:hAnsi="Cambria Math"/>
                                  <w:sz w:val="28"/>
                                  <w:szCs w:val="32"/>
                                </w:rPr>
                              </m:ctrlPr>
                            </m:sSubPr>
                            <m:e>
                              <m:r>
                                <w:rPr>
                                  <w:rFonts w:ascii="Cambria Math" w:hAnsi="Cambria Math"/>
                                  <w:sz w:val="28"/>
                                  <w:szCs w:val="32"/>
                                </w:rPr>
                                <m:t>z</m:t>
                              </m:r>
                            </m:e>
                            <m:sub>
                              <m:r>
                                <w:rPr>
                                  <w:rFonts w:ascii="Cambria Math" w:hAnsi="Cambria Math"/>
                                  <w:sz w:val="28"/>
                                  <w:szCs w:val="32"/>
                                </w:rPr>
                                <m:t>i</m:t>
                              </m:r>
                              <m:r>
                                <m:rPr>
                                  <m:sty m:val="p"/>
                                </m:rPr>
                                <w:rPr>
                                  <w:rFonts w:ascii="Cambria Math" w:hAnsi="Cambria Math"/>
                                  <w:sz w:val="28"/>
                                  <w:szCs w:val="32"/>
                                </w:rPr>
                                <m:t>3.j</m:t>
                              </m:r>
                            </m:sub>
                          </m:sSub>
                          <m:r>
                            <w:rPr>
                              <w:rFonts w:ascii="Cambria Math" w:hAnsi="Cambria Math"/>
                              <w:sz w:val="28"/>
                              <w:szCs w:val="32"/>
                            </w:rPr>
                            <m:t>&lt;0</m:t>
                          </m:r>
                        </m:e>
                      </m:mr>
                    </m:m>
                  </m:e>
                </m:d>
                <m:r>
                  <w:rPr>
                    <w:rFonts w:ascii="Cambria Math" w:eastAsiaTheme="minorEastAsia" w:hAnsi="Cambria Math"/>
                    <w:sz w:val="28"/>
                    <w:szCs w:val="32"/>
                  </w:rPr>
                  <m:t>.   j=1.2</m:t>
                </m:r>
              </m:oMath>
            </m:oMathPara>
          </w:p>
        </w:tc>
      </w:tr>
    </w:tbl>
    <w:p w:rsidR="007D3E16" w:rsidRPr="00895952" w:rsidRDefault="00895952" w:rsidP="00895952">
      <w:pPr>
        <w:bidi/>
        <w:rPr>
          <w:rFonts w:eastAsiaTheme="minorEastAsia"/>
          <w:sz w:val="28"/>
          <w:rtl/>
          <w:lang w:bidi="fa-IR"/>
        </w:rPr>
      </w:pPr>
      <w:r w:rsidRPr="00895952">
        <w:rPr>
          <w:rFonts w:eastAsiaTheme="minorEastAsia" w:hint="cs"/>
          <w:sz w:val="28"/>
          <w:rtl/>
          <w:lang w:bidi="fa-IR"/>
        </w:rPr>
        <w:t xml:space="preserve">همچنین </w:t>
      </w:r>
      <w:r>
        <w:rPr>
          <w:rFonts w:eastAsiaTheme="minorEastAsia" w:hint="cs"/>
          <w:sz w:val="28"/>
          <w:rtl/>
          <w:lang w:bidi="fa-IR"/>
        </w:rPr>
        <w:t>مقادیر</w:t>
      </w:r>
      <w:r w:rsidRPr="00895952">
        <w:rPr>
          <w:rFonts w:eastAsiaTheme="minorEastAsia" w:hint="cs"/>
          <w:sz w:val="28"/>
          <w:rtl/>
          <w:lang w:bidi="fa-IR"/>
        </w:rPr>
        <w:t xml:space="preserve"> </w:t>
      </w:r>
      <m:oMath>
        <m:sSub>
          <m:sSubPr>
            <m:ctrlPr>
              <w:rPr>
                <w:rFonts w:ascii="Cambria Math" w:eastAsiaTheme="minorEastAsia" w:hAnsi="Cambria Math"/>
                <w:sz w:val="28"/>
              </w:rPr>
            </m:ctrlPr>
          </m:sSubPr>
          <m:e>
            <m:r>
              <w:rPr>
                <w:rFonts w:ascii="Cambria Math" w:eastAsiaTheme="minorEastAsia" w:hAnsi="Cambria Math"/>
                <w:sz w:val="28"/>
              </w:rPr>
              <m:t>l</m:t>
            </m:r>
          </m:e>
          <m:sub>
            <m:r>
              <w:rPr>
                <w:rFonts w:ascii="Cambria Math" w:eastAsiaTheme="minorEastAsia" w:hAnsi="Cambria Math"/>
                <w:sz w:val="28"/>
              </w:rPr>
              <m:t>i.e31</m:t>
            </m:r>
          </m:sub>
        </m:sSub>
      </m:oMath>
      <w:r w:rsidRPr="00895952">
        <w:rPr>
          <w:rFonts w:eastAsiaTheme="minorEastAsia" w:hint="cs"/>
          <w:sz w:val="28"/>
          <w:rtl/>
          <w:lang w:bidi="fa-IR"/>
        </w:rPr>
        <w:t xml:space="preserve"> و </w:t>
      </w:r>
      <m:oMath>
        <m:sSub>
          <m:sSubPr>
            <m:ctrlPr>
              <w:rPr>
                <w:rFonts w:ascii="Cambria Math" w:eastAsiaTheme="minorEastAsia" w:hAnsi="Cambria Math"/>
                <w:sz w:val="28"/>
              </w:rPr>
            </m:ctrlPr>
          </m:sSubPr>
          <m:e>
            <m:r>
              <w:rPr>
                <w:rFonts w:ascii="Cambria Math" w:eastAsiaTheme="minorEastAsia" w:hAnsi="Cambria Math"/>
                <w:sz w:val="28"/>
              </w:rPr>
              <m:t>l</m:t>
            </m:r>
          </m:e>
          <m:sub>
            <m:r>
              <w:rPr>
                <w:rFonts w:ascii="Cambria Math" w:eastAsiaTheme="minorEastAsia" w:hAnsi="Cambria Math"/>
                <w:sz w:val="28"/>
              </w:rPr>
              <m:t>i.e32</m:t>
            </m:r>
          </m:sub>
        </m:sSub>
      </m:oMath>
      <w:r>
        <w:rPr>
          <w:rFonts w:eastAsiaTheme="minorEastAsia" w:hint="cs"/>
          <w:sz w:val="28"/>
          <w:rtl/>
        </w:rPr>
        <w:t xml:space="preserve">، مانند آنچه در روابطه 2-19 و 2-20 اشاره شد، برابر با قیودی است که به ترتیب </w:t>
      </w:r>
      <w:r w:rsidRPr="00895952">
        <w:rPr>
          <w:rFonts w:eastAsiaTheme="minorEastAsia" w:hint="cs"/>
          <w:sz w:val="28"/>
          <w:rtl/>
        </w:rPr>
        <w:t xml:space="preserve">بر روی </w:t>
      </w:r>
      <m:oMath>
        <m:sSub>
          <m:sSubPr>
            <m:ctrlPr>
              <w:rPr>
                <w:rFonts w:ascii="Cambria Math" w:eastAsiaTheme="minorEastAsia" w:hAnsi="Cambria Math"/>
                <w:sz w:val="28"/>
              </w:rPr>
            </m:ctrlPr>
          </m:sSubPr>
          <m:e>
            <m:r>
              <w:rPr>
                <w:rFonts w:ascii="Cambria Math" w:eastAsiaTheme="minorEastAsia" w:hAnsi="Cambria Math"/>
                <w:sz w:val="28"/>
              </w:rPr>
              <m:t>z</m:t>
            </m:r>
          </m:e>
          <m:sub>
            <m:r>
              <w:rPr>
                <w:rFonts w:ascii="Cambria Math" w:eastAsiaTheme="minorEastAsia" w:hAnsi="Cambria Math"/>
                <w:sz w:val="28"/>
              </w:rPr>
              <m:t>i.e31</m:t>
            </m:r>
          </m:sub>
        </m:sSub>
      </m:oMath>
      <w:r w:rsidRPr="00895952">
        <w:rPr>
          <w:rFonts w:eastAsiaTheme="minorEastAsia" w:hint="cs"/>
          <w:sz w:val="28"/>
          <w:rtl/>
          <w:lang w:bidi="fa-IR"/>
        </w:rPr>
        <w:t xml:space="preserve"> و </w:t>
      </w:r>
      <m:oMath>
        <m:sSub>
          <m:sSubPr>
            <m:ctrlPr>
              <w:rPr>
                <w:rFonts w:ascii="Cambria Math" w:eastAsiaTheme="minorEastAsia" w:hAnsi="Cambria Math"/>
                <w:sz w:val="28"/>
              </w:rPr>
            </m:ctrlPr>
          </m:sSubPr>
          <m:e>
            <m:r>
              <w:rPr>
                <w:rFonts w:ascii="Cambria Math" w:eastAsiaTheme="minorEastAsia" w:hAnsi="Cambria Math"/>
                <w:sz w:val="28"/>
              </w:rPr>
              <m:t>z</m:t>
            </m:r>
          </m:e>
          <m:sub>
            <m:r>
              <w:rPr>
                <w:rFonts w:ascii="Cambria Math" w:eastAsiaTheme="minorEastAsia" w:hAnsi="Cambria Math"/>
                <w:sz w:val="28"/>
              </w:rPr>
              <m:t>i.e32</m:t>
            </m:r>
          </m:sub>
        </m:sSub>
      </m:oMath>
      <w:r w:rsidRPr="00895952">
        <w:rPr>
          <w:rFonts w:eastAsiaTheme="minorEastAsia" w:hint="cs"/>
          <w:sz w:val="28"/>
          <w:rtl/>
        </w:rPr>
        <w:t xml:space="preserve"> اعمال می‌شود. و نیز مقادیر </w:t>
      </w:r>
      <m:oMath>
        <m:sSub>
          <m:sSubPr>
            <m:ctrlPr>
              <w:rPr>
                <w:rFonts w:ascii="Cambria Math" w:hAnsi="Cambria Math"/>
                <w:sz w:val="28"/>
              </w:rPr>
            </m:ctrlPr>
          </m:sSubPr>
          <m:e>
            <m:r>
              <w:rPr>
                <w:rFonts w:ascii="Cambria Math" w:hAnsi="Cambria Math"/>
                <w:sz w:val="28"/>
              </w:rPr>
              <m:t>ϱ</m:t>
            </m:r>
          </m:e>
          <m:sub>
            <m:r>
              <w:rPr>
                <w:rFonts w:ascii="Cambria Math" w:hAnsi="Cambria Math"/>
                <w:sz w:val="28"/>
              </w:rPr>
              <m:t>i.1</m:t>
            </m:r>
          </m:sub>
        </m:sSub>
      </m:oMath>
      <w:r w:rsidRPr="00895952">
        <w:rPr>
          <w:rFonts w:eastAsiaTheme="minorEastAsia" w:hint="cs"/>
          <w:sz w:val="28"/>
          <w:rtl/>
        </w:rPr>
        <w:t xml:space="preserve"> </w:t>
      </w:r>
      <w:r>
        <w:rPr>
          <w:rFonts w:eastAsiaTheme="minorEastAsia" w:hint="cs"/>
          <w:sz w:val="28"/>
          <w:rtl/>
        </w:rPr>
        <w:t xml:space="preserve">و </w:t>
      </w:r>
      <m:oMath>
        <m:sSub>
          <m:sSubPr>
            <m:ctrlPr>
              <w:rPr>
                <w:rFonts w:ascii="Cambria Math" w:hAnsi="Cambria Math"/>
                <w:sz w:val="28"/>
              </w:rPr>
            </m:ctrlPr>
          </m:sSubPr>
          <m:e>
            <m:r>
              <w:rPr>
                <w:rFonts w:ascii="Cambria Math" w:hAnsi="Cambria Math"/>
                <w:sz w:val="28"/>
              </w:rPr>
              <m:t>ϱ</m:t>
            </m:r>
          </m:e>
          <m:sub>
            <m:r>
              <w:rPr>
                <w:rFonts w:ascii="Cambria Math" w:hAnsi="Cambria Math"/>
                <w:sz w:val="28"/>
              </w:rPr>
              <m:t>i.2</m:t>
            </m:r>
          </m:sub>
        </m:sSub>
      </m:oMath>
      <w:r>
        <w:rPr>
          <w:rFonts w:eastAsiaTheme="minorEastAsia" w:hint="cs"/>
          <w:sz w:val="28"/>
          <w:rtl/>
        </w:rPr>
        <w:t xml:space="preserve"> در رابطه 3-18 تعریف شد.</w:t>
      </w:r>
    </w:p>
    <w:p w:rsidR="007D3E16" w:rsidRDefault="00895952" w:rsidP="00611101">
      <w:pPr>
        <w:bidi/>
        <w:rPr>
          <w:rFonts w:eastAsiaTheme="minorEastAsia"/>
          <w:sz w:val="28"/>
          <w:rtl/>
        </w:rPr>
      </w:pPr>
      <w:r>
        <w:rPr>
          <w:rFonts w:eastAsiaTheme="minorEastAsia" w:hint="cs"/>
          <w:rtl/>
          <w:lang w:bidi="fa-IR"/>
        </w:rPr>
        <w:lastRenderedPageBreak/>
        <w:t xml:space="preserve">بنابراین، ربات‌‌ها در حین حرکت، پس‌خورهای متناسب با شبکه عصبی </w:t>
      </w:r>
      <w:r>
        <w:rPr>
          <w:rFonts w:eastAsiaTheme="minorEastAsia"/>
          <w:lang w:bidi="fa-IR"/>
        </w:rPr>
        <w:t>RBF</w:t>
      </w:r>
      <w:r>
        <w:rPr>
          <w:rFonts w:eastAsiaTheme="minorEastAsia" w:hint="cs"/>
          <w:rtl/>
          <w:lang w:bidi="fa-IR"/>
        </w:rPr>
        <w:t xml:space="preserve"> خود، یا همان </w:t>
      </w:r>
      <m:oMath>
        <m:sSub>
          <m:sSubPr>
            <m:ctrlPr>
              <w:rPr>
                <w:rFonts w:ascii="Cambria Math" w:hAnsi="Cambria Math"/>
                <w:i/>
                <w:sz w:val="28"/>
              </w:rPr>
            </m:ctrlPr>
          </m:sSubPr>
          <m:e>
            <m:r>
              <w:rPr>
                <w:rFonts w:ascii="Cambria Math" w:hAnsi="Cambria Math"/>
                <w:sz w:val="28"/>
              </w:rPr>
              <m:t>X</m:t>
            </m:r>
          </m:e>
          <m:sub>
            <m:r>
              <w:rPr>
                <w:rFonts w:ascii="Cambria Math" w:hAnsi="Cambria Math"/>
                <w:sz w:val="28"/>
              </w:rPr>
              <m:t>i</m:t>
            </m:r>
          </m:sub>
        </m:sSub>
      </m:oMath>
      <w:r>
        <w:rPr>
          <w:rFonts w:eastAsiaTheme="minorEastAsia" w:hint="cs"/>
          <w:sz w:val="28"/>
          <w:rtl/>
        </w:rPr>
        <w:t xml:space="preserve"> در رابطه 3-23 را </w:t>
      </w:r>
      <w:r w:rsidRPr="00611101">
        <w:rPr>
          <w:rFonts w:eastAsiaTheme="minorEastAsia" w:hint="cs"/>
          <w:sz w:val="28"/>
          <w:rtl/>
        </w:rPr>
        <w:t xml:space="preserve">به آن‌ها وارد نموده و خروجی‌های شبکه عصبی پس از ضرب در وزن‌های </w:t>
      </w:r>
      <w:r w:rsidRPr="00611101">
        <w:rPr>
          <w:rFonts w:eastAsiaTheme="minorEastAsia" w:hint="cs"/>
          <w:sz w:val="28"/>
          <w:rtl/>
          <w:lang w:bidi="fa-IR"/>
        </w:rPr>
        <w:t xml:space="preserve">به‌روزرسانی شده، ترم </w:t>
      </w:r>
      <m:oMath>
        <m:sSubSup>
          <m:sSubSupPr>
            <m:ctrlPr>
              <w:rPr>
                <w:rFonts w:ascii="Cambria Math" w:hAnsi="Cambria Math"/>
                <w:i/>
                <w:sz w:val="28"/>
              </w:rPr>
            </m:ctrlPr>
          </m:sSubSupPr>
          <m:e>
            <m:acc>
              <m:accPr>
                <m:chr m:val="ˆ"/>
                <m:ctrlPr>
                  <w:rPr>
                    <w:rFonts w:ascii="Cambria Math" w:hAnsi="Cambria Math"/>
                    <w:i/>
                    <w:sz w:val="28"/>
                  </w:rPr>
                </m:ctrlPr>
              </m:accPr>
              <m:e>
                <m:r>
                  <w:rPr>
                    <w:rFonts w:ascii="Cambria Math" w:hAnsi="Cambria Math"/>
                    <w:sz w:val="28"/>
                  </w:rPr>
                  <m:t>W</m:t>
                </m:r>
              </m:e>
            </m:acc>
          </m:e>
          <m:sub>
            <m:r>
              <w:rPr>
                <w:rFonts w:ascii="Cambria Math" w:hAnsi="Cambria Math"/>
                <w:sz w:val="28"/>
              </w:rPr>
              <m:t>i</m:t>
            </m:r>
          </m:sub>
          <m:sup>
            <m:r>
              <w:rPr>
                <w:rFonts w:ascii="Cambria Math" w:hAnsi="Cambria Math"/>
                <w:sz w:val="28"/>
              </w:rPr>
              <m:t>T</m:t>
            </m:r>
          </m:sup>
        </m:sSubSup>
        <m:sSub>
          <m:sSubPr>
            <m:ctrlPr>
              <w:rPr>
                <w:rFonts w:ascii="Cambria Math" w:hAnsi="Cambria Math"/>
                <w:i/>
                <w:sz w:val="28"/>
              </w:rPr>
            </m:ctrlPr>
          </m:sSubPr>
          <m:e>
            <m:r>
              <w:rPr>
                <w:rFonts w:ascii="Cambria Math" w:hAnsi="Cambria Math"/>
                <w:sz w:val="28"/>
              </w:rPr>
              <m:t>Φ</m:t>
            </m:r>
          </m:e>
          <m:sub>
            <m:r>
              <w:rPr>
                <w:rFonts w:ascii="Cambria Math" w:hAnsi="Cambria Math"/>
                <w:sz w:val="28"/>
              </w:rPr>
              <m:t>i</m:t>
            </m:r>
          </m:sub>
        </m:sSub>
        <m:d>
          <m:dPr>
            <m:ctrlPr>
              <w:rPr>
                <w:rFonts w:ascii="Cambria Math" w:hAnsi="Cambria Math"/>
                <w:i/>
                <w:sz w:val="28"/>
              </w:rPr>
            </m:ctrlPr>
          </m:dPr>
          <m:e>
            <m:sSub>
              <m:sSubPr>
                <m:ctrlPr>
                  <w:rPr>
                    <w:rFonts w:ascii="Cambria Math" w:hAnsi="Cambria Math"/>
                    <w:i/>
                    <w:sz w:val="28"/>
                  </w:rPr>
                </m:ctrlPr>
              </m:sSubPr>
              <m:e>
                <m:r>
                  <w:rPr>
                    <w:rFonts w:ascii="Cambria Math" w:hAnsi="Cambria Math"/>
                    <w:sz w:val="28"/>
                  </w:rPr>
                  <m:t>X</m:t>
                </m:r>
              </m:e>
              <m:sub>
                <m:r>
                  <w:rPr>
                    <w:rFonts w:ascii="Cambria Math" w:hAnsi="Cambria Math"/>
                    <w:sz w:val="28"/>
                  </w:rPr>
                  <m:t>i</m:t>
                </m:r>
              </m:sub>
            </m:sSub>
          </m:e>
        </m:d>
      </m:oMath>
      <w:r w:rsidR="00611101" w:rsidRPr="00611101">
        <w:rPr>
          <w:rFonts w:eastAsiaTheme="minorEastAsia" w:hint="cs"/>
          <w:sz w:val="28"/>
          <w:rtl/>
        </w:rPr>
        <w:t xml:space="preserve"> ر</w:t>
      </w:r>
      <w:r w:rsidR="00611101">
        <w:rPr>
          <w:rFonts w:eastAsiaTheme="minorEastAsia" w:hint="cs"/>
          <w:sz w:val="28"/>
          <w:rtl/>
        </w:rPr>
        <w:t xml:space="preserve">ا </w:t>
      </w:r>
      <w:r w:rsidR="00611101" w:rsidRPr="00611101">
        <w:rPr>
          <w:rFonts w:eastAsiaTheme="minorEastAsia" w:hint="cs"/>
          <w:sz w:val="28"/>
          <w:rtl/>
        </w:rPr>
        <w:t xml:space="preserve">می‌سازند. مابقی ترم‌های رابطه 3-32 نیز با پس‌خور </w:t>
      </w:r>
      <m:oMath>
        <m:sSub>
          <m:sSubPr>
            <m:ctrlPr>
              <w:rPr>
                <w:rFonts w:ascii="Cambria Math" w:hAnsi="Cambria Math"/>
                <w:sz w:val="28"/>
                <w:lang w:bidi="fa-IR"/>
              </w:rPr>
            </m:ctrlPr>
          </m:sSubPr>
          <m:e>
            <m:r>
              <w:rPr>
                <w:rFonts w:ascii="Cambria Math" w:hAnsi="Cambria Math"/>
                <w:sz w:val="28"/>
                <w:lang w:bidi="fa-IR"/>
              </w:rPr>
              <m:t>ξ</m:t>
            </m:r>
          </m:e>
          <m:sub>
            <m:r>
              <w:rPr>
                <w:rFonts w:ascii="Cambria Math" w:hAnsi="Cambria Math"/>
                <w:sz w:val="28"/>
                <w:lang w:bidi="fa-IR"/>
              </w:rPr>
              <m:t>i</m:t>
            </m:r>
          </m:sub>
        </m:sSub>
      </m:oMath>
      <w:r w:rsidR="00611101" w:rsidRPr="00611101">
        <w:rPr>
          <w:rFonts w:eastAsiaTheme="minorEastAsia" w:hint="cs"/>
          <w:sz w:val="28"/>
          <w:rtl/>
          <w:lang w:bidi="fa-IR"/>
        </w:rPr>
        <w:t xml:space="preserve"> و تشکیل ماتریس </w:t>
      </w:r>
      <m:oMath>
        <m:sSub>
          <m:sSubPr>
            <m:ctrlPr>
              <w:rPr>
                <w:rFonts w:ascii="Cambria Math" w:hAnsi="Cambria Math"/>
                <w:i/>
                <w:sz w:val="28"/>
              </w:rPr>
            </m:ctrlPr>
          </m:sSubPr>
          <m:e>
            <m:r>
              <w:rPr>
                <w:rFonts w:ascii="Cambria Math" w:hAnsi="Cambria Math"/>
                <w:sz w:val="28"/>
              </w:rPr>
              <m:t>z</m:t>
            </m:r>
          </m:e>
          <m:sub>
            <m:r>
              <w:rPr>
                <w:rFonts w:ascii="Cambria Math" w:hAnsi="Cambria Math"/>
                <w:sz w:val="28"/>
              </w:rPr>
              <m:t>i3</m:t>
            </m:r>
          </m:sub>
        </m:sSub>
      </m:oMath>
      <w:r w:rsidR="00611101">
        <w:rPr>
          <w:rFonts w:eastAsiaTheme="minorEastAsia" w:hint="cs"/>
          <w:sz w:val="28"/>
          <w:rtl/>
        </w:rPr>
        <w:t xml:space="preserve"> بدست آمده و نهایتاً </w:t>
      </w:r>
      <w:r w:rsidR="00611101">
        <w:rPr>
          <w:rFonts w:eastAsiaTheme="minorEastAsia"/>
          <w:sz w:val="28"/>
        </w:rPr>
        <w:t>u</w:t>
      </w:r>
      <w:r w:rsidR="00611101">
        <w:rPr>
          <w:rFonts w:eastAsiaTheme="minorEastAsia" w:hint="cs"/>
          <w:sz w:val="28"/>
          <w:rtl/>
          <w:lang w:bidi="fa-IR"/>
        </w:rPr>
        <w:t xml:space="preserve"> که ولتاژ اعمالی به موتور چپ و راست است، حاصل شده و وارد رابطه 3-16 می‌شود. از این رابطه </w:t>
      </w:r>
      <w:r w:rsidR="00611101" w:rsidRPr="00611101">
        <w:rPr>
          <w:rFonts w:eastAsiaTheme="minorEastAsia" w:hint="cs"/>
          <w:sz w:val="28"/>
          <w:rtl/>
        </w:rPr>
        <w:t xml:space="preserve">پس‌خور </w:t>
      </w:r>
      <m:oMath>
        <m:sSub>
          <m:sSubPr>
            <m:ctrlPr>
              <w:rPr>
                <w:rFonts w:ascii="Cambria Math" w:hAnsi="Cambria Math"/>
                <w:sz w:val="28"/>
                <w:lang w:bidi="fa-IR"/>
              </w:rPr>
            </m:ctrlPr>
          </m:sSubPr>
          <m:e>
            <m:r>
              <w:rPr>
                <w:rFonts w:ascii="Cambria Math" w:hAnsi="Cambria Math"/>
                <w:sz w:val="28"/>
                <w:lang w:bidi="fa-IR"/>
              </w:rPr>
              <m:t>ξ</m:t>
            </m:r>
          </m:e>
          <m:sub>
            <m:r>
              <w:rPr>
                <w:rFonts w:ascii="Cambria Math" w:hAnsi="Cambria Math"/>
                <w:sz w:val="28"/>
                <w:lang w:bidi="fa-IR"/>
              </w:rPr>
              <m:t>i</m:t>
            </m:r>
          </m:sub>
        </m:sSub>
      </m:oMath>
      <w:r w:rsidR="00611101">
        <w:rPr>
          <w:rFonts w:eastAsiaTheme="minorEastAsia" w:hint="cs"/>
          <w:sz w:val="28"/>
          <w:rtl/>
          <w:lang w:bidi="fa-IR"/>
        </w:rPr>
        <w:t xml:space="preserve"> گرفته شده و </w:t>
      </w:r>
      <m:oMath>
        <m:sSub>
          <m:sSubPr>
            <m:ctrlPr>
              <w:rPr>
                <w:rFonts w:ascii="Cambria Math" w:hAnsi="Cambria Math"/>
                <w:i/>
                <w:sz w:val="28"/>
              </w:rPr>
            </m:ctrlPr>
          </m:sSubPr>
          <m:e>
            <m:r>
              <w:rPr>
                <w:rFonts w:ascii="Cambria Math" w:hAnsi="Cambria Math"/>
                <w:sz w:val="28"/>
              </w:rPr>
              <m:t>z</m:t>
            </m:r>
          </m:e>
          <m:sub>
            <m:r>
              <w:rPr>
                <w:rFonts w:ascii="Cambria Math" w:hAnsi="Cambria Math"/>
                <w:sz w:val="28"/>
              </w:rPr>
              <m:t>i3</m:t>
            </m:r>
          </m:sub>
        </m:sSub>
      </m:oMath>
      <w:r w:rsidR="00611101">
        <w:rPr>
          <w:rFonts w:eastAsiaTheme="minorEastAsia" w:hint="cs"/>
          <w:sz w:val="28"/>
          <w:rtl/>
        </w:rPr>
        <w:t xml:space="preserve"> را تشکیل داده و چرخه‌ی کنترلی ربات‌ها بسته می‌شود.</w:t>
      </w:r>
    </w:p>
    <w:p w:rsidR="006115EC" w:rsidRDefault="00611101" w:rsidP="006115EC">
      <w:pPr>
        <w:bidi/>
        <w:rPr>
          <w:rFonts w:eastAsiaTheme="minorEastAsia"/>
          <w:sz w:val="28"/>
          <w:rtl/>
          <w:lang w:bidi="fa-IR"/>
        </w:rPr>
      </w:pPr>
      <w:r>
        <w:rPr>
          <w:rFonts w:eastAsiaTheme="minorEastAsia" w:hint="cs"/>
          <w:sz w:val="28"/>
          <w:rtl/>
        </w:rPr>
        <w:t>همچنین در رابطه‌ی به‌روزرسانی</w:t>
      </w:r>
      <w:r w:rsidR="00125598">
        <w:rPr>
          <w:rFonts w:eastAsiaTheme="minorEastAsia"/>
          <w:sz w:val="28"/>
        </w:rPr>
        <w:t xml:space="preserve"> </w:t>
      </w:r>
      <w:r w:rsidR="00125598">
        <w:rPr>
          <w:rFonts w:eastAsiaTheme="minorEastAsia" w:hint="cs"/>
          <w:sz w:val="28"/>
          <w:rtl/>
        </w:rPr>
        <w:t>3-27، با استفاده از ترم دوم مربوط به نظریه‌ی وفاق، ارتباط بین ربات‌ها مفهوم می‌یابد و با توجه به توپولوژی ارتباطی بین ربات‌ها، وزن‌های شبکه عصبی هریک از آن‌ها، به‌روزرسانی می‌شود.</w:t>
      </w:r>
      <w:r w:rsidR="006115EC">
        <w:rPr>
          <w:rFonts w:eastAsiaTheme="minorEastAsia" w:hint="cs"/>
          <w:sz w:val="28"/>
          <w:rtl/>
          <w:lang w:bidi="fa-IR"/>
        </w:rPr>
        <w:t xml:space="preserve"> برای درک بهتر در شکل 3-7 عملکرد کنترلر دینامیکی آورده شده است.</w:t>
      </w:r>
    </w:p>
    <w:p w:rsidR="006115EC" w:rsidRDefault="00D426A5" w:rsidP="006115EC">
      <w:pPr>
        <w:keepNext/>
        <w:bidi/>
        <w:jc w:val="center"/>
      </w:pPr>
      <w:r>
        <w:rPr>
          <w:rFonts w:eastAsiaTheme="minorEastAsia"/>
          <w:sz w:val="28"/>
          <w:lang w:bidi="fa-IR"/>
        </w:rPr>
        <w:pict>
          <v:shape id="_x0000_i1054" type="#_x0000_t75" style="width:457.9pt;height:287.1pt">
            <v:imagedata r:id="rId55" o:title="Dynamic"/>
          </v:shape>
        </w:pict>
      </w:r>
    </w:p>
    <w:p w:rsidR="006115EC" w:rsidRDefault="006115EC" w:rsidP="006115EC">
      <w:pPr>
        <w:pStyle w:val="Caption"/>
        <w:bidi/>
        <w:jc w:val="center"/>
        <w:rPr>
          <w:rFonts w:eastAsiaTheme="minorEastAsia"/>
          <w:sz w:val="28"/>
          <w:rtl/>
          <w:lang w:bidi="fa-IR"/>
        </w:rPr>
      </w:pPr>
      <w:r>
        <w:rPr>
          <w:rtl/>
        </w:rPr>
        <w:t xml:space="preserve">شکل </w:t>
      </w:r>
      <w:r w:rsidR="004F66AB">
        <w:rPr>
          <w:rtl/>
        </w:rPr>
        <w:fldChar w:fldCharType="begin"/>
      </w:r>
      <w:r w:rsidR="004F66AB">
        <w:rPr>
          <w:rtl/>
        </w:rPr>
        <w:instrText xml:space="preserve"> </w:instrText>
      </w:r>
      <w:r w:rsidR="004F66AB">
        <w:instrText xml:space="preserve">STYLEREF </w:instrText>
      </w:r>
      <w:r w:rsidR="004F66AB">
        <w:rPr>
          <w:rtl/>
        </w:rPr>
        <w:instrText>1 \</w:instrText>
      </w:r>
      <w:r w:rsidR="004F66AB">
        <w:instrText>s</w:instrText>
      </w:r>
      <w:r w:rsidR="004F66AB">
        <w:rPr>
          <w:rtl/>
        </w:rPr>
        <w:instrText xml:space="preserve"> </w:instrText>
      </w:r>
      <w:r w:rsidR="004F66AB">
        <w:rPr>
          <w:rtl/>
        </w:rPr>
        <w:fldChar w:fldCharType="separate"/>
      </w:r>
      <w:r w:rsidR="00506975">
        <w:rPr>
          <w:noProof/>
          <w:rtl/>
        </w:rPr>
        <w:t>‏3</w:t>
      </w:r>
      <w:r w:rsidR="004F66AB">
        <w:rPr>
          <w:rtl/>
        </w:rPr>
        <w:fldChar w:fldCharType="end"/>
      </w:r>
      <w:r w:rsidR="004F66AB">
        <w:rPr>
          <w:rtl/>
        </w:rPr>
        <w:noBreakHyphen/>
      </w:r>
      <w:r w:rsidR="004F66AB">
        <w:rPr>
          <w:rtl/>
        </w:rPr>
        <w:fldChar w:fldCharType="begin"/>
      </w:r>
      <w:r w:rsidR="004F66AB">
        <w:rPr>
          <w:rtl/>
        </w:rPr>
        <w:instrText xml:space="preserve"> </w:instrText>
      </w:r>
      <w:r w:rsidR="004F66AB">
        <w:instrText xml:space="preserve">SEQ </w:instrText>
      </w:r>
      <w:r w:rsidR="004F66AB">
        <w:rPr>
          <w:rtl/>
        </w:rPr>
        <w:instrText xml:space="preserve">شکل \* </w:instrText>
      </w:r>
      <w:r w:rsidR="004F66AB">
        <w:instrText>ARABIC \s 1</w:instrText>
      </w:r>
      <w:r w:rsidR="004F66AB">
        <w:rPr>
          <w:rtl/>
        </w:rPr>
        <w:instrText xml:space="preserve"> </w:instrText>
      </w:r>
      <w:r w:rsidR="004F66AB">
        <w:rPr>
          <w:rtl/>
        </w:rPr>
        <w:fldChar w:fldCharType="separate"/>
      </w:r>
      <w:r w:rsidR="00506975">
        <w:rPr>
          <w:noProof/>
          <w:rtl/>
        </w:rPr>
        <w:t>7</w:t>
      </w:r>
      <w:r w:rsidR="004F66AB">
        <w:rPr>
          <w:rtl/>
        </w:rPr>
        <w:fldChar w:fldCharType="end"/>
      </w:r>
      <w:r>
        <w:rPr>
          <w:rFonts w:hint="cs"/>
          <w:rtl/>
        </w:rPr>
        <w:t xml:space="preserve"> عملکرد کنترلر دینامیکی</w:t>
      </w:r>
    </w:p>
    <w:p w:rsidR="00895952" w:rsidRDefault="00125598" w:rsidP="002E527B">
      <w:pPr>
        <w:bidi/>
        <w:rPr>
          <w:rFonts w:eastAsiaTheme="minorEastAsia"/>
          <w:rtl/>
          <w:lang w:bidi="fa-IR"/>
        </w:rPr>
      </w:pPr>
      <w:r>
        <w:rPr>
          <w:rFonts w:eastAsiaTheme="minorEastAsia" w:hint="cs"/>
          <w:sz w:val="28"/>
          <w:rtl/>
        </w:rPr>
        <w:t xml:space="preserve">به این صورت کنترلر دینامیکی، برپایه‌ی آموزش شبکه‌ی عصبی هر یک از ربات‌ها برای تخمین دینامیک غیرخطی و غیر قطعی خود، و با استفاده از نظریه‌ي وفاق مبتنی بر کنترل همکارانه، تکمیل می‌شود و هر </w:t>
      </w:r>
      <w:r>
        <w:rPr>
          <w:rFonts w:eastAsiaTheme="minorEastAsia"/>
          <w:sz w:val="28"/>
        </w:rPr>
        <w:t>L</w:t>
      </w:r>
      <w:r w:rsidR="00BE7255">
        <w:rPr>
          <w:rFonts w:eastAsiaTheme="minorEastAsia" w:hint="cs"/>
          <w:sz w:val="28"/>
          <w:rtl/>
          <w:lang w:bidi="fa-IR"/>
        </w:rPr>
        <w:t xml:space="preserve"> ربات درون سیستم چند رباته، با خطای کمینه‌ای، به مسیر زمانی مرجع خود میل می‌کنند.</w:t>
      </w:r>
      <w:r w:rsidR="002E527B">
        <w:rPr>
          <w:rFonts w:eastAsiaTheme="minorEastAsia" w:hint="cs"/>
          <w:rtl/>
          <w:lang w:bidi="fa-IR"/>
        </w:rPr>
        <w:t xml:space="preserve"> همچنین با استفاده از انتخاب تابع لیاپانوف مانع مناسب، می‌توان پایداری لیاپانوف این کنترلر را نیز اثبات نمود.</w:t>
      </w:r>
    </w:p>
    <w:p w:rsidR="00EA4146" w:rsidRDefault="00EA4146" w:rsidP="00EA4146">
      <w:pPr>
        <w:pStyle w:val="Heading2"/>
        <w:rPr>
          <w:rtl/>
        </w:rPr>
      </w:pPr>
      <w:bookmarkStart w:id="87" w:name="_Toc156747078"/>
      <w:r>
        <w:rPr>
          <w:rFonts w:hint="cs"/>
          <w:rtl/>
        </w:rPr>
        <w:lastRenderedPageBreak/>
        <w:t>کنترلر دینامیکی بر پایه‌ی یادگیری</w:t>
      </w:r>
      <w:bookmarkEnd w:id="87"/>
    </w:p>
    <w:p w:rsidR="002E527B" w:rsidRDefault="002E527B" w:rsidP="00EA4146">
      <w:pPr>
        <w:bidi/>
        <w:rPr>
          <w:rFonts w:eastAsiaTheme="minorEastAsia"/>
          <w:sz w:val="28"/>
          <w:rtl/>
        </w:rPr>
      </w:pPr>
      <w:r>
        <w:rPr>
          <w:rFonts w:eastAsiaTheme="minorEastAsia" w:hint="cs"/>
          <w:rtl/>
          <w:lang w:bidi="fa-IR"/>
        </w:rPr>
        <w:t xml:space="preserve">پس از ارائه‌ی کنترلر دینامیکی، و فرض بر آن که تمامی </w:t>
      </w:r>
      <w:r>
        <w:rPr>
          <w:rFonts w:eastAsiaTheme="minorEastAsia"/>
          <w:lang w:bidi="fa-IR"/>
        </w:rPr>
        <w:t>L</w:t>
      </w:r>
      <w:r>
        <w:rPr>
          <w:rFonts w:eastAsiaTheme="minorEastAsia" w:hint="cs"/>
          <w:rtl/>
          <w:lang w:bidi="fa-IR"/>
        </w:rPr>
        <w:t xml:space="preserve"> ربات‌ یکسان هستند، می‌توان نشان داد که به کمک نظریه‌ی وفاق استفاده شده در رابطه به‌روزرسانی وزن‌های شبکه عصبی در هر ربات، وزن‌های تمامی ربات‌ها به یک مقدار مشابه میل می‌کنند و با گذر زمان و </w:t>
      </w:r>
      <w:r w:rsidR="00EA4146">
        <w:rPr>
          <w:rFonts w:eastAsiaTheme="minorEastAsia" w:hint="cs"/>
          <w:rtl/>
          <w:lang w:bidi="fa-IR"/>
        </w:rPr>
        <w:t>یادگیری</w:t>
      </w:r>
      <w:r>
        <w:rPr>
          <w:rFonts w:eastAsiaTheme="minorEastAsia" w:hint="cs"/>
          <w:rtl/>
          <w:lang w:bidi="fa-IR"/>
        </w:rPr>
        <w:t xml:space="preserve"> شبکه عصبی، خطای تخمین دینامیک ربات توسط شبکه عصبی </w:t>
      </w:r>
      <w:r>
        <w:rPr>
          <w:rFonts w:eastAsiaTheme="minorEastAsia"/>
          <w:lang w:bidi="fa-IR"/>
        </w:rPr>
        <w:t>RBF</w:t>
      </w:r>
      <w:r>
        <w:rPr>
          <w:rFonts w:eastAsiaTheme="minorEastAsia" w:hint="cs"/>
          <w:rtl/>
          <w:lang w:bidi="fa-IR"/>
        </w:rPr>
        <w:t xml:space="preserve"> کمینه شده و در واقع شبکه یاد می‌گیرد در صورت دریافت ورودی </w:t>
      </w:r>
      <m:oMath>
        <m:sSub>
          <m:sSubPr>
            <m:ctrlPr>
              <w:rPr>
                <w:rFonts w:ascii="Cambria Math" w:hAnsi="Cambria Math"/>
                <w:i/>
                <w:sz w:val="28"/>
              </w:rPr>
            </m:ctrlPr>
          </m:sSubPr>
          <m:e>
            <m:r>
              <w:rPr>
                <w:rFonts w:ascii="Cambria Math" w:hAnsi="Cambria Math"/>
                <w:sz w:val="28"/>
              </w:rPr>
              <m:t>X</m:t>
            </m:r>
          </m:e>
          <m:sub>
            <m:r>
              <w:rPr>
                <w:rFonts w:ascii="Cambria Math" w:hAnsi="Cambria Math"/>
                <w:sz w:val="28"/>
              </w:rPr>
              <m:t>i</m:t>
            </m:r>
          </m:sub>
        </m:sSub>
      </m:oMath>
      <w:r>
        <w:rPr>
          <w:rFonts w:eastAsiaTheme="minorEastAsia" w:hint="cs"/>
          <w:sz w:val="28"/>
          <w:rtl/>
        </w:rPr>
        <w:t xml:space="preserve"> چه مقدار </w:t>
      </w:r>
      <m:oMath>
        <m:r>
          <w:rPr>
            <w:rFonts w:ascii="Cambria Math" w:hAnsi="Cambria Math"/>
            <w:sz w:val="28"/>
          </w:rPr>
          <m:t>f</m:t>
        </m:r>
        <m:d>
          <m:dPr>
            <m:ctrlPr>
              <w:rPr>
                <w:rFonts w:ascii="Cambria Math" w:hAnsi="Cambria Math"/>
                <w:i/>
                <w:sz w:val="28"/>
              </w:rPr>
            </m:ctrlPr>
          </m:dPr>
          <m:e>
            <m:sSub>
              <m:sSubPr>
                <m:ctrlPr>
                  <w:rPr>
                    <w:rFonts w:ascii="Cambria Math" w:hAnsi="Cambria Math"/>
                    <w:i/>
                    <w:sz w:val="28"/>
                  </w:rPr>
                </m:ctrlPr>
              </m:sSubPr>
              <m:e>
                <m:r>
                  <w:rPr>
                    <w:rFonts w:ascii="Cambria Math" w:hAnsi="Cambria Math"/>
                    <w:sz w:val="28"/>
                  </w:rPr>
                  <m:t>X</m:t>
                </m:r>
              </m:e>
              <m:sub>
                <m:r>
                  <w:rPr>
                    <w:rFonts w:ascii="Cambria Math" w:hAnsi="Cambria Math"/>
                    <w:sz w:val="28"/>
                  </w:rPr>
                  <m:t>i</m:t>
                </m:r>
              </m:sub>
            </m:sSub>
          </m:e>
        </m:d>
      </m:oMath>
      <w:r>
        <w:rPr>
          <w:rFonts w:eastAsiaTheme="minorEastAsia" w:hint="cs"/>
          <w:sz w:val="28"/>
          <w:rtl/>
        </w:rPr>
        <w:t>ای را به عنوان دینامیک غیرخطی و غیر قطعی هر ربات تولید کند.</w:t>
      </w:r>
    </w:p>
    <w:p w:rsidR="002E527B" w:rsidRDefault="002E527B" w:rsidP="002E527B">
      <w:pPr>
        <w:bidi/>
        <w:rPr>
          <w:rFonts w:eastAsiaTheme="minorEastAsia"/>
          <w:sz w:val="28"/>
          <w:rtl/>
          <w:lang w:bidi="fa-IR"/>
        </w:rPr>
      </w:pPr>
      <w:r>
        <w:rPr>
          <w:rFonts w:eastAsiaTheme="minorEastAsia" w:hint="cs"/>
          <w:sz w:val="28"/>
          <w:rtl/>
        </w:rPr>
        <w:t xml:space="preserve">بنابراین با حرکت دادن همزمان </w:t>
      </w:r>
      <w:r>
        <w:rPr>
          <w:rFonts w:eastAsiaTheme="minorEastAsia"/>
          <w:sz w:val="28"/>
        </w:rPr>
        <w:t>L</w:t>
      </w:r>
      <w:r>
        <w:rPr>
          <w:rFonts w:eastAsiaTheme="minorEastAsia" w:hint="cs"/>
          <w:sz w:val="28"/>
          <w:rtl/>
          <w:lang w:bidi="fa-IR"/>
        </w:rPr>
        <w:t xml:space="preserve"> ربات، و به‌روزرسانی وزن‌های شبکه عصبی به صورت همکارانه با رابطه 3-27، پس از گذشت زمان مناسب، می‌توان وزن‌های شبکه‌های تمامی ربات‌ها را ذخیره نمود و برای حرکت مجد استفاده کرد. به این صورت عمل میکنیم که اگر ربات‌ها مدت زمان </w:t>
      </w:r>
      <m:oMath>
        <m:sSub>
          <m:sSubPr>
            <m:ctrlPr>
              <w:rPr>
                <w:rFonts w:ascii="Cambria Math" w:hAnsi="Cambria Math"/>
                <w:i/>
                <w:sz w:val="28"/>
              </w:rPr>
            </m:ctrlPr>
          </m:sSubPr>
          <m:e>
            <m:r>
              <w:rPr>
                <w:rFonts w:ascii="Cambria Math" w:hAnsi="Cambria Math"/>
                <w:sz w:val="28"/>
              </w:rPr>
              <m:t>t</m:t>
            </m:r>
          </m:e>
          <m:sub>
            <m:r>
              <w:rPr>
                <w:rFonts w:ascii="Cambria Math" w:hAnsi="Cambria Math"/>
                <w:sz w:val="28"/>
              </w:rPr>
              <m:t>2</m:t>
            </m:r>
          </m:sub>
        </m:sSub>
      </m:oMath>
      <w:r>
        <w:rPr>
          <w:rFonts w:eastAsiaTheme="minorEastAsia" w:hint="cs"/>
          <w:sz w:val="28"/>
          <w:rtl/>
          <w:lang w:bidi="fa-IR"/>
        </w:rPr>
        <w:t xml:space="preserve"> ثانیه را در حال حرکت بوده باشند، </w:t>
      </w:r>
      <w:r w:rsidR="00EA4146">
        <w:rPr>
          <w:rFonts w:eastAsiaTheme="minorEastAsia" w:hint="cs"/>
          <w:sz w:val="28"/>
          <w:rtl/>
          <w:lang w:bidi="fa-IR"/>
        </w:rPr>
        <w:t xml:space="preserve">و وزن‌های آن‌ها در </w:t>
      </w:r>
      <m:oMath>
        <m:sSub>
          <m:sSubPr>
            <m:ctrlPr>
              <w:rPr>
                <w:rFonts w:ascii="Cambria Math" w:eastAsiaTheme="minorEastAsia" w:hAnsi="Cambria Math"/>
                <w:sz w:val="28"/>
                <w:lang w:bidi="fa-IR"/>
              </w:rPr>
            </m:ctrlPr>
          </m:sSubPr>
          <m:e>
            <m:acc>
              <m:accPr>
                <m:ctrlPr>
                  <w:rPr>
                    <w:rFonts w:ascii="Cambria Math" w:eastAsiaTheme="minorEastAsia" w:hAnsi="Cambria Math"/>
                    <w:i/>
                    <w:sz w:val="28"/>
                    <w:lang w:bidi="fa-IR"/>
                  </w:rPr>
                </m:ctrlPr>
              </m:accPr>
              <m:e>
                <m:r>
                  <w:rPr>
                    <w:rFonts w:ascii="Cambria Math" w:eastAsiaTheme="minorEastAsia" w:hAnsi="Cambria Math"/>
                    <w:sz w:val="28"/>
                    <w:lang w:bidi="fa-IR"/>
                  </w:rPr>
                  <m:t>W</m:t>
                </m:r>
              </m:e>
            </m:acc>
          </m:e>
          <m:sub>
            <m:r>
              <w:rPr>
                <w:rFonts w:ascii="Cambria Math" w:eastAsiaTheme="minorEastAsia" w:hAnsi="Cambria Math"/>
                <w:sz w:val="28"/>
                <w:lang w:bidi="fa-IR"/>
              </w:rPr>
              <m:t>i</m:t>
            </m:r>
          </m:sub>
        </m:sSub>
      </m:oMath>
      <w:r w:rsidR="00EA4146">
        <w:rPr>
          <w:rFonts w:eastAsiaTheme="minorEastAsia" w:hint="cs"/>
          <w:sz w:val="28"/>
          <w:rtl/>
          <w:lang w:bidi="fa-IR"/>
        </w:rPr>
        <w:t xml:space="preserve"> ذخیره شده باشد، </w:t>
      </w:r>
      <w:r>
        <w:rPr>
          <w:rFonts w:eastAsiaTheme="minorEastAsia" w:hint="cs"/>
          <w:sz w:val="28"/>
          <w:rtl/>
          <w:lang w:bidi="fa-IR"/>
        </w:rPr>
        <w:t xml:space="preserve">زمان </w:t>
      </w:r>
      <m:oMath>
        <m:sSub>
          <m:sSubPr>
            <m:ctrlPr>
              <w:rPr>
                <w:rFonts w:ascii="Cambria Math" w:hAnsi="Cambria Math"/>
                <w:i/>
                <w:sz w:val="28"/>
              </w:rPr>
            </m:ctrlPr>
          </m:sSubPr>
          <m:e>
            <m:r>
              <w:rPr>
                <w:rFonts w:ascii="Cambria Math" w:hAnsi="Cambria Math"/>
                <w:sz w:val="28"/>
              </w:rPr>
              <m:t>t</m:t>
            </m:r>
          </m:e>
          <m:sub>
            <m:r>
              <w:rPr>
                <w:rFonts w:ascii="Cambria Math" w:hAnsi="Cambria Math"/>
                <w:sz w:val="28"/>
              </w:rPr>
              <m:t>1</m:t>
            </m:r>
          </m:sub>
        </m:sSub>
      </m:oMath>
      <w:r>
        <w:rPr>
          <w:rFonts w:eastAsiaTheme="minorEastAsia" w:hint="cs"/>
          <w:sz w:val="28"/>
          <w:rtl/>
        </w:rPr>
        <w:t xml:space="preserve"> را به‌گونه‌ای انتخاب می‌کنیم که به قدر کافی به </w:t>
      </w:r>
      <m:oMath>
        <m:sSub>
          <m:sSubPr>
            <m:ctrlPr>
              <w:rPr>
                <w:rFonts w:ascii="Cambria Math" w:hAnsi="Cambria Math"/>
                <w:i/>
                <w:sz w:val="28"/>
              </w:rPr>
            </m:ctrlPr>
          </m:sSubPr>
          <m:e>
            <m:r>
              <w:rPr>
                <w:rFonts w:ascii="Cambria Math" w:hAnsi="Cambria Math"/>
                <w:sz w:val="28"/>
              </w:rPr>
              <m:t>t</m:t>
            </m:r>
          </m:e>
          <m:sub>
            <m:r>
              <w:rPr>
                <w:rFonts w:ascii="Cambria Math" w:hAnsi="Cambria Math"/>
                <w:sz w:val="28"/>
              </w:rPr>
              <m:t>2</m:t>
            </m:r>
          </m:sub>
        </m:sSub>
      </m:oMath>
      <w:r>
        <w:rPr>
          <w:rFonts w:eastAsiaTheme="minorEastAsia" w:hint="cs"/>
          <w:sz w:val="28"/>
          <w:rtl/>
          <w:lang w:bidi="fa-IR"/>
        </w:rPr>
        <w:t xml:space="preserve"> نزدیک بوده و </w:t>
      </w:r>
      <m:oMath>
        <m:sSub>
          <m:sSubPr>
            <m:ctrlPr>
              <w:rPr>
                <w:rFonts w:ascii="Cambria Math" w:hAnsi="Cambria Math"/>
                <w:i/>
                <w:sz w:val="28"/>
              </w:rPr>
            </m:ctrlPr>
          </m:sSubPr>
          <m:e>
            <m:r>
              <w:rPr>
                <w:rFonts w:ascii="Cambria Math" w:hAnsi="Cambria Math"/>
                <w:sz w:val="28"/>
              </w:rPr>
              <m:t>t</m:t>
            </m:r>
          </m:e>
          <m:sub>
            <m:r>
              <w:rPr>
                <w:rFonts w:ascii="Cambria Math" w:hAnsi="Cambria Math"/>
                <w:sz w:val="28"/>
              </w:rPr>
              <m:t>1</m:t>
            </m:r>
          </m:sub>
        </m:sSub>
        <m:r>
          <w:rPr>
            <w:rFonts w:ascii="Cambria Math" w:eastAsiaTheme="minorEastAsia" w:hAnsi="Cambria Math"/>
            <w:sz w:val="28"/>
            <w:lang w:bidi="fa-IR"/>
          </w:rPr>
          <m:t>&lt;</m:t>
        </m:r>
        <m:sSub>
          <m:sSubPr>
            <m:ctrlPr>
              <w:rPr>
                <w:rFonts w:ascii="Cambria Math" w:hAnsi="Cambria Math"/>
                <w:i/>
                <w:sz w:val="28"/>
              </w:rPr>
            </m:ctrlPr>
          </m:sSubPr>
          <m:e>
            <m:r>
              <w:rPr>
                <w:rFonts w:ascii="Cambria Math" w:hAnsi="Cambria Math"/>
                <w:sz w:val="28"/>
              </w:rPr>
              <m:t>t</m:t>
            </m:r>
          </m:e>
          <m:sub>
            <m:r>
              <w:rPr>
                <w:rFonts w:ascii="Cambria Math" w:hAnsi="Cambria Math"/>
                <w:sz w:val="28"/>
              </w:rPr>
              <m:t>2</m:t>
            </m:r>
          </m:sub>
        </m:sSub>
      </m:oMath>
      <w:r w:rsidR="00EA4146">
        <w:rPr>
          <w:rFonts w:eastAsiaTheme="minorEastAsia" w:hint="cs"/>
          <w:sz w:val="28"/>
          <w:rtl/>
          <w:lang w:bidi="fa-IR"/>
        </w:rPr>
        <w:t>. در این محدوده، از رابطه 3-33 استفاده می‌کنیم.</w:t>
      </w:r>
    </w:p>
    <w:tbl>
      <w:tblPr>
        <w:tblStyle w:val="TableGrid"/>
        <w:bidiVisual/>
        <w:tblW w:w="92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6"/>
        <w:gridCol w:w="4957"/>
      </w:tblGrid>
      <w:tr w:rsidR="00EA4146" w:rsidTr="002055A5">
        <w:tc>
          <w:tcPr>
            <w:tcW w:w="4316" w:type="dxa"/>
            <w:vAlign w:val="center"/>
          </w:tcPr>
          <w:p w:rsidR="00EA4146" w:rsidRDefault="000A0043" w:rsidP="002055A5">
            <w:pPr>
              <w:bidi/>
              <w:ind w:firstLine="0"/>
              <w:jc w:val="left"/>
              <w:rPr>
                <w:rFonts w:eastAsiaTheme="minorEastAsia"/>
                <w:sz w:val="28"/>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33</w:t>
            </w:r>
            <w:r w:rsidRPr="00A44011">
              <w:rPr>
                <w:sz w:val="20"/>
                <w:szCs w:val="24"/>
                <w:rtl/>
              </w:rPr>
              <w:fldChar w:fldCharType="end"/>
            </w:r>
            <w:r w:rsidRPr="00A44011">
              <w:rPr>
                <w:rFonts w:hint="cs"/>
                <w:sz w:val="20"/>
                <w:szCs w:val="24"/>
                <w:rtl/>
              </w:rPr>
              <w:t>)</w:t>
            </w:r>
          </w:p>
        </w:tc>
        <w:tc>
          <w:tcPr>
            <w:tcW w:w="4957" w:type="dxa"/>
          </w:tcPr>
          <w:p w:rsidR="00EA4146" w:rsidRPr="001A5B61" w:rsidRDefault="00D426A5" w:rsidP="00EA4146">
            <w:pPr>
              <w:bidi/>
              <w:ind w:firstLine="0"/>
              <w:rPr>
                <w:rFonts w:eastAsiaTheme="minorEastAsia"/>
                <w:sz w:val="28"/>
                <w:rtl/>
                <w:lang w:bidi="fa-IR"/>
              </w:rPr>
            </w:pPr>
            <m:oMathPara>
              <m:oMathParaPr>
                <m:jc m:val="left"/>
              </m:oMathParaPr>
              <m:oMath>
                <m:sSub>
                  <m:sSubPr>
                    <m:ctrlPr>
                      <w:rPr>
                        <w:rFonts w:ascii="Cambria Math" w:eastAsiaTheme="minorEastAsia" w:hAnsi="Cambria Math"/>
                        <w:i/>
                        <w:sz w:val="28"/>
                        <w:lang w:bidi="fa-IR"/>
                      </w:rPr>
                    </m:ctrlPr>
                  </m:sSubPr>
                  <m:e>
                    <m:acc>
                      <m:accPr>
                        <m:chr m:val="̅"/>
                        <m:ctrlPr>
                          <w:rPr>
                            <w:rFonts w:ascii="Cambria Math" w:eastAsiaTheme="minorEastAsia" w:hAnsi="Cambria Math"/>
                            <w:i/>
                            <w:sz w:val="28"/>
                            <w:lang w:bidi="fa-IR"/>
                          </w:rPr>
                        </m:ctrlPr>
                      </m:accPr>
                      <m:e>
                        <m:r>
                          <w:rPr>
                            <w:rFonts w:ascii="Cambria Math" w:eastAsiaTheme="minorEastAsia" w:hAnsi="Cambria Math"/>
                            <w:sz w:val="28"/>
                            <w:lang w:bidi="fa-IR"/>
                          </w:rPr>
                          <m:t>W</m:t>
                        </m:r>
                      </m:e>
                    </m:acc>
                  </m:e>
                  <m:sub>
                    <m:r>
                      <w:rPr>
                        <w:rFonts w:ascii="Cambria Math" w:eastAsiaTheme="minorEastAsia" w:hAnsi="Cambria Math"/>
                        <w:sz w:val="28"/>
                        <w:lang w:bidi="fa-IR"/>
                      </w:rPr>
                      <m:t>i</m:t>
                    </m:r>
                  </m:sub>
                </m:sSub>
                <m:r>
                  <w:rPr>
                    <w:rFonts w:ascii="Cambria Math" w:eastAsiaTheme="minorEastAsia" w:hAnsi="Cambria Math"/>
                    <w:sz w:val="28"/>
                    <w:lang w:bidi="fa-IR"/>
                  </w:rPr>
                  <m:t>=</m:t>
                </m:r>
                <m:f>
                  <m:fPr>
                    <m:ctrlPr>
                      <w:rPr>
                        <w:rFonts w:ascii="Cambria Math" w:eastAsiaTheme="minorEastAsia" w:hAnsi="Cambria Math"/>
                        <w:i/>
                        <w:sz w:val="28"/>
                        <w:lang w:bidi="fa-IR"/>
                      </w:rPr>
                    </m:ctrlPr>
                  </m:fPr>
                  <m:num>
                    <m:r>
                      <w:rPr>
                        <w:rFonts w:ascii="Cambria Math" w:eastAsiaTheme="minorEastAsia" w:hAnsi="Cambria Math"/>
                        <w:sz w:val="28"/>
                        <w:lang w:bidi="fa-IR"/>
                      </w:rPr>
                      <m:t>1</m:t>
                    </m:r>
                  </m:num>
                  <m:den>
                    <m:sSub>
                      <m:sSubPr>
                        <m:ctrlPr>
                          <w:rPr>
                            <w:rFonts w:ascii="Cambria Math" w:hAnsi="Cambria Math"/>
                            <w:i/>
                            <w:sz w:val="28"/>
                          </w:rPr>
                        </m:ctrlPr>
                      </m:sSubPr>
                      <m:e>
                        <m:r>
                          <w:rPr>
                            <w:rFonts w:ascii="Cambria Math" w:hAnsi="Cambria Math"/>
                            <w:sz w:val="28"/>
                          </w:rPr>
                          <m:t>t</m:t>
                        </m:r>
                      </m:e>
                      <m:sub>
                        <m:r>
                          <w:rPr>
                            <w:rFonts w:ascii="Cambria Math" w:hAnsi="Cambria Math"/>
                            <w:sz w:val="28"/>
                          </w:rPr>
                          <m:t>2</m:t>
                        </m:r>
                      </m:sub>
                    </m:sSub>
                    <m:r>
                      <w:rPr>
                        <w:rFonts w:ascii="Cambria Math" w:hAnsi="Cambria Math"/>
                        <w:sz w:val="28"/>
                      </w:rPr>
                      <m:t>-</m:t>
                    </m:r>
                    <m:sSub>
                      <m:sSubPr>
                        <m:ctrlPr>
                          <w:rPr>
                            <w:rFonts w:ascii="Cambria Math" w:hAnsi="Cambria Math"/>
                            <w:i/>
                            <w:sz w:val="28"/>
                          </w:rPr>
                        </m:ctrlPr>
                      </m:sSubPr>
                      <m:e>
                        <m:r>
                          <w:rPr>
                            <w:rFonts w:ascii="Cambria Math" w:hAnsi="Cambria Math"/>
                            <w:sz w:val="28"/>
                          </w:rPr>
                          <m:t>t</m:t>
                        </m:r>
                      </m:e>
                      <m:sub>
                        <m:r>
                          <w:rPr>
                            <w:rFonts w:ascii="Cambria Math" w:hAnsi="Cambria Math"/>
                            <w:sz w:val="28"/>
                          </w:rPr>
                          <m:t>1</m:t>
                        </m:r>
                      </m:sub>
                    </m:sSub>
                  </m:den>
                </m:f>
                <m:nary>
                  <m:naryPr>
                    <m:limLoc m:val="subSup"/>
                    <m:ctrlPr>
                      <w:rPr>
                        <w:rFonts w:ascii="Cambria Math" w:eastAsiaTheme="minorEastAsia" w:hAnsi="Cambria Math"/>
                        <w:i/>
                        <w:sz w:val="28"/>
                        <w:lang w:bidi="fa-IR"/>
                      </w:rPr>
                    </m:ctrlPr>
                  </m:naryPr>
                  <m:sub>
                    <m:sSub>
                      <m:sSubPr>
                        <m:ctrlPr>
                          <w:rPr>
                            <w:rFonts w:ascii="Cambria Math" w:hAnsi="Cambria Math"/>
                            <w:i/>
                            <w:sz w:val="28"/>
                          </w:rPr>
                        </m:ctrlPr>
                      </m:sSubPr>
                      <m:e>
                        <m:r>
                          <w:rPr>
                            <w:rFonts w:ascii="Cambria Math" w:hAnsi="Cambria Math"/>
                            <w:sz w:val="28"/>
                          </w:rPr>
                          <m:t>t</m:t>
                        </m:r>
                      </m:e>
                      <m:sub>
                        <m:r>
                          <w:rPr>
                            <w:rFonts w:ascii="Cambria Math" w:hAnsi="Cambria Math"/>
                            <w:sz w:val="28"/>
                          </w:rPr>
                          <m:t>1</m:t>
                        </m:r>
                      </m:sub>
                    </m:sSub>
                  </m:sub>
                  <m:sup>
                    <m:sSub>
                      <m:sSubPr>
                        <m:ctrlPr>
                          <w:rPr>
                            <w:rFonts w:ascii="Cambria Math" w:hAnsi="Cambria Math"/>
                            <w:i/>
                            <w:sz w:val="28"/>
                          </w:rPr>
                        </m:ctrlPr>
                      </m:sSubPr>
                      <m:e>
                        <m:r>
                          <w:rPr>
                            <w:rFonts w:ascii="Cambria Math" w:hAnsi="Cambria Math"/>
                            <w:sz w:val="28"/>
                          </w:rPr>
                          <m:t>t</m:t>
                        </m:r>
                      </m:e>
                      <m:sub>
                        <m:r>
                          <w:rPr>
                            <w:rFonts w:ascii="Cambria Math" w:hAnsi="Cambria Math"/>
                            <w:sz w:val="28"/>
                          </w:rPr>
                          <m:t>2</m:t>
                        </m:r>
                      </m:sub>
                    </m:sSub>
                  </m:sup>
                  <m:e>
                    <m:sSub>
                      <m:sSubPr>
                        <m:ctrlPr>
                          <w:rPr>
                            <w:rFonts w:ascii="Cambria Math" w:eastAsiaTheme="minorEastAsia" w:hAnsi="Cambria Math"/>
                            <w:i/>
                            <w:sz w:val="28"/>
                            <w:lang w:bidi="fa-IR"/>
                          </w:rPr>
                        </m:ctrlPr>
                      </m:sSubPr>
                      <m:e>
                        <m:acc>
                          <m:accPr>
                            <m:ctrlPr>
                              <w:rPr>
                                <w:rFonts w:ascii="Cambria Math" w:eastAsiaTheme="minorEastAsia" w:hAnsi="Cambria Math"/>
                                <w:i/>
                                <w:sz w:val="28"/>
                                <w:lang w:bidi="fa-IR"/>
                              </w:rPr>
                            </m:ctrlPr>
                          </m:accPr>
                          <m:e>
                            <m:r>
                              <w:rPr>
                                <w:rFonts w:ascii="Cambria Math" w:eastAsiaTheme="minorEastAsia" w:hAnsi="Cambria Math"/>
                                <w:sz w:val="28"/>
                                <w:lang w:bidi="fa-IR"/>
                              </w:rPr>
                              <m:t>W</m:t>
                            </m:r>
                          </m:e>
                        </m:acc>
                      </m:e>
                      <m:sub>
                        <m:r>
                          <w:rPr>
                            <w:rFonts w:ascii="Cambria Math" w:eastAsiaTheme="minorEastAsia" w:hAnsi="Cambria Math"/>
                            <w:sz w:val="28"/>
                            <w:lang w:bidi="fa-IR"/>
                          </w:rPr>
                          <m:t>i</m:t>
                        </m:r>
                      </m:sub>
                    </m:sSub>
                    <m:d>
                      <m:dPr>
                        <m:ctrlPr>
                          <w:rPr>
                            <w:rFonts w:ascii="Cambria Math" w:eastAsiaTheme="minorEastAsia" w:hAnsi="Cambria Math"/>
                            <w:i/>
                            <w:sz w:val="28"/>
                            <w:lang w:bidi="fa-IR"/>
                          </w:rPr>
                        </m:ctrlPr>
                      </m:dPr>
                      <m:e>
                        <m:r>
                          <w:rPr>
                            <w:rFonts w:ascii="Cambria Math" w:eastAsiaTheme="minorEastAsia" w:hAnsi="Cambria Math"/>
                            <w:sz w:val="28"/>
                            <w:lang w:bidi="fa-IR"/>
                          </w:rPr>
                          <m:t>τ</m:t>
                        </m:r>
                      </m:e>
                    </m:d>
                    <m:r>
                      <w:rPr>
                        <w:rFonts w:ascii="Cambria Math" w:eastAsiaTheme="minorEastAsia" w:hAnsi="Cambria Math"/>
                        <w:sz w:val="28"/>
                        <w:lang w:bidi="fa-IR"/>
                      </w:rPr>
                      <m:t>dτ</m:t>
                    </m:r>
                  </m:e>
                </m:nary>
              </m:oMath>
            </m:oMathPara>
          </w:p>
        </w:tc>
      </w:tr>
    </w:tbl>
    <w:p w:rsidR="00EA4146" w:rsidRPr="002055A5" w:rsidRDefault="00EA4146" w:rsidP="00EA4146">
      <w:pPr>
        <w:bidi/>
        <w:rPr>
          <w:rFonts w:eastAsiaTheme="minorEastAsia"/>
          <w:sz w:val="28"/>
          <w:rtl/>
        </w:rPr>
      </w:pPr>
      <w:r w:rsidRPr="002055A5">
        <w:rPr>
          <w:rFonts w:eastAsiaTheme="minorEastAsia" w:hint="cs"/>
          <w:sz w:val="28"/>
          <w:rtl/>
        </w:rPr>
        <w:t xml:space="preserve">به این صورت، در مدت زمان </w:t>
      </w:r>
      <m:oMath>
        <m:sSub>
          <m:sSubPr>
            <m:ctrlPr>
              <w:rPr>
                <w:rFonts w:ascii="Cambria Math" w:eastAsiaTheme="minorEastAsia" w:hAnsi="Cambria Math"/>
                <w:sz w:val="28"/>
              </w:rPr>
            </m:ctrlPr>
          </m:sSubPr>
          <m:e>
            <m:r>
              <w:rPr>
                <w:rFonts w:ascii="Cambria Math" w:eastAsiaTheme="minorEastAsia" w:hAnsi="Cambria Math"/>
                <w:sz w:val="28"/>
              </w:rPr>
              <m:t>t</m:t>
            </m:r>
          </m:e>
          <m:sub>
            <m:r>
              <m:rPr>
                <m:sty m:val="p"/>
              </m:rPr>
              <w:rPr>
                <w:rFonts w:ascii="Cambria Math" w:eastAsiaTheme="minorEastAsia" w:hAnsi="Cambria Math"/>
                <w:sz w:val="28"/>
              </w:rPr>
              <m:t>1</m:t>
            </m:r>
          </m:sub>
        </m:sSub>
        <m:r>
          <m:rPr>
            <m:sty m:val="p"/>
          </m:rPr>
          <w:rPr>
            <w:rFonts w:ascii="Cambria Math" w:eastAsiaTheme="minorEastAsia" w:hAnsi="Cambria Math"/>
            <w:sz w:val="28"/>
          </w:rPr>
          <m:t>&lt;</m:t>
        </m:r>
        <m:r>
          <w:rPr>
            <w:rFonts w:ascii="Cambria Math" w:eastAsiaTheme="minorEastAsia" w:hAnsi="Cambria Math"/>
            <w:sz w:val="28"/>
          </w:rPr>
          <m:t>t</m:t>
        </m:r>
        <m:r>
          <m:rPr>
            <m:sty m:val="p"/>
          </m:rPr>
          <w:rPr>
            <w:rFonts w:ascii="Cambria Math" w:eastAsiaTheme="minorEastAsia" w:hAnsi="Cambria Math"/>
            <w:sz w:val="28"/>
          </w:rPr>
          <m:t>&lt;</m:t>
        </m:r>
        <m:sSub>
          <m:sSubPr>
            <m:ctrlPr>
              <w:rPr>
                <w:rFonts w:ascii="Cambria Math" w:eastAsiaTheme="minorEastAsia" w:hAnsi="Cambria Math"/>
                <w:sz w:val="28"/>
              </w:rPr>
            </m:ctrlPr>
          </m:sSubPr>
          <m:e>
            <m:r>
              <w:rPr>
                <w:rFonts w:ascii="Cambria Math" w:eastAsiaTheme="minorEastAsia" w:hAnsi="Cambria Math"/>
                <w:sz w:val="28"/>
              </w:rPr>
              <m:t>t</m:t>
            </m:r>
          </m:e>
          <m:sub>
            <m:r>
              <m:rPr>
                <m:sty m:val="p"/>
              </m:rPr>
              <w:rPr>
                <w:rFonts w:ascii="Cambria Math" w:eastAsiaTheme="minorEastAsia" w:hAnsi="Cambria Math"/>
                <w:sz w:val="28"/>
              </w:rPr>
              <m:t>2</m:t>
            </m:r>
          </m:sub>
        </m:sSub>
      </m:oMath>
      <w:r w:rsidRPr="002055A5">
        <w:rPr>
          <w:rFonts w:eastAsiaTheme="minorEastAsia" w:hint="cs"/>
          <w:sz w:val="28"/>
          <w:rtl/>
        </w:rPr>
        <w:t xml:space="preserve"> از </w:t>
      </w:r>
      <m:oMath>
        <m:sSub>
          <m:sSubPr>
            <m:ctrlPr>
              <w:rPr>
                <w:rFonts w:ascii="Cambria Math" w:eastAsiaTheme="minorEastAsia" w:hAnsi="Cambria Math"/>
                <w:sz w:val="28"/>
              </w:rPr>
            </m:ctrlPr>
          </m:sSubPr>
          <m:e>
            <m:acc>
              <m:accPr>
                <m:ctrlPr>
                  <w:rPr>
                    <w:rFonts w:ascii="Cambria Math" w:eastAsiaTheme="minorEastAsia" w:hAnsi="Cambria Math"/>
                    <w:sz w:val="28"/>
                  </w:rPr>
                </m:ctrlPr>
              </m:accPr>
              <m:e>
                <m:r>
                  <w:rPr>
                    <w:rFonts w:ascii="Cambria Math" w:eastAsiaTheme="minorEastAsia" w:hAnsi="Cambria Math"/>
                    <w:sz w:val="28"/>
                  </w:rPr>
                  <m:t>W</m:t>
                </m:r>
              </m:e>
            </m:acc>
          </m:e>
          <m:sub>
            <m:r>
              <w:rPr>
                <w:rFonts w:ascii="Cambria Math" w:eastAsiaTheme="minorEastAsia" w:hAnsi="Cambria Math"/>
                <w:sz w:val="28"/>
              </w:rPr>
              <m:t>i</m:t>
            </m:r>
          </m:sub>
        </m:sSub>
      </m:oMath>
      <w:r w:rsidRPr="002055A5">
        <w:rPr>
          <w:rFonts w:eastAsiaTheme="minorEastAsia" w:hint="cs"/>
          <w:sz w:val="28"/>
          <w:rtl/>
        </w:rPr>
        <w:t xml:space="preserve"> میانگین گیری می‌نماییم. با توجه به این که </w:t>
      </w:r>
      <m:oMath>
        <m:sSub>
          <m:sSubPr>
            <m:ctrlPr>
              <w:rPr>
                <w:rFonts w:ascii="Cambria Math" w:eastAsiaTheme="minorEastAsia" w:hAnsi="Cambria Math"/>
                <w:sz w:val="28"/>
              </w:rPr>
            </m:ctrlPr>
          </m:sSubPr>
          <m:e>
            <m:acc>
              <m:accPr>
                <m:ctrlPr>
                  <w:rPr>
                    <w:rFonts w:ascii="Cambria Math" w:eastAsiaTheme="minorEastAsia" w:hAnsi="Cambria Math"/>
                    <w:sz w:val="28"/>
                  </w:rPr>
                </m:ctrlPr>
              </m:accPr>
              <m:e>
                <m:r>
                  <w:rPr>
                    <w:rFonts w:ascii="Cambria Math" w:eastAsiaTheme="minorEastAsia" w:hAnsi="Cambria Math"/>
                    <w:sz w:val="28"/>
                  </w:rPr>
                  <m:t>W</m:t>
                </m:r>
              </m:e>
            </m:acc>
          </m:e>
          <m:sub>
            <m:r>
              <w:rPr>
                <w:rFonts w:ascii="Cambria Math" w:eastAsiaTheme="minorEastAsia" w:hAnsi="Cambria Math"/>
                <w:sz w:val="28"/>
              </w:rPr>
              <m:t>i</m:t>
            </m:r>
          </m:sub>
        </m:sSub>
      </m:oMath>
      <w:r w:rsidRPr="002055A5">
        <w:rPr>
          <w:rFonts w:eastAsiaTheme="minorEastAsia" w:hint="cs"/>
          <w:sz w:val="28"/>
          <w:rtl/>
        </w:rPr>
        <w:t xml:space="preserve"> یک ماتریس </w:t>
      </w:r>
      <m:oMath>
        <m:r>
          <m:rPr>
            <m:sty m:val="p"/>
          </m:rPr>
          <w:rPr>
            <w:rFonts w:ascii="Cambria Math" w:eastAsiaTheme="minorEastAsia" w:hAnsi="Cambria Math"/>
            <w:sz w:val="28"/>
          </w:rPr>
          <m:t>N×2</m:t>
        </m:r>
      </m:oMath>
      <w:r w:rsidRPr="002055A5">
        <w:rPr>
          <w:rFonts w:eastAsiaTheme="minorEastAsia" w:hint="cs"/>
          <w:sz w:val="28"/>
          <w:rtl/>
        </w:rPr>
        <w:t xml:space="preserve"> است، هر یک از درایه‌های آن به صورت جداگانه در رابطه‌ی 3-32 ظاهر شده، و در واقع از تمامی وزن‌های ربات </w:t>
      </w:r>
      <w:r w:rsidRPr="002055A5">
        <w:rPr>
          <w:rFonts w:eastAsiaTheme="minorEastAsia"/>
          <w:sz w:val="28"/>
        </w:rPr>
        <w:t>i</w:t>
      </w:r>
      <w:r w:rsidRPr="002055A5">
        <w:rPr>
          <w:rFonts w:eastAsiaTheme="minorEastAsia" w:hint="cs"/>
          <w:sz w:val="28"/>
          <w:rtl/>
        </w:rPr>
        <w:t xml:space="preserve">ام در مدت </w:t>
      </w:r>
      <m:oMath>
        <m:sSub>
          <m:sSubPr>
            <m:ctrlPr>
              <w:rPr>
                <w:rFonts w:ascii="Cambria Math" w:eastAsiaTheme="minorEastAsia" w:hAnsi="Cambria Math"/>
                <w:sz w:val="28"/>
              </w:rPr>
            </m:ctrlPr>
          </m:sSubPr>
          <m:e>
            <m:r>
              <w:rPr>
                <w:rFonts w:ascii="Cambria Math" w:eastAsiaTheme="minorEastAsia" w:hAnsi="Cambria Math"/>
                <w:sz w:val="28"/>
              </w:rPr>
              <m:t>t</m:t>
            </m:r>
          </m:e>
          <m:sub>
            <m:r>
              <m:rPr>
                <m:sty m:val="p"/>
              </m:rPr>
              <w:rPr>
                <w:rFonts w:ascii="Cambria Math" w:eastAsiaTheme="minorEastAsia" w:hAnsi="Cambria Math"/>
                <w:sz w:val="28"/>
              </w:rPr>
              <m:t>1</m:t>
            </m:r>
          </m:sub>
        </m:sSub>
        <m:r>
          <m:rPr>
            <m:sty m:val="p"/>
          </m:rPr>
          <w:rPr>
            <w:rFonts w:ascii="Cambria Math" w:eastAsiaTheme="minorEastAsia" w:hAnsi="Cambria Math"/>
            <w:sz w:val="28"/>
          </w:rPr>
          <m:t>&lt;</m:t>
        </m:r>
        <m:r>
          <w:rPr>
            <w:rFonts w:ascii="Cambria Math" w:eastAsiaTheme="minorEastAsia" w:hAnsi="Cambria Math"/>
            <w:sz w:val="28"/>
          </w:rPr>
          <m:t>t</m:t>
        </m:r>
        <m:r>
          <m:rPr>
            <m:sty m:val="p"/>
          </m:rPr>
          <w:rPr>
            <w:rFonts w:ascii="Cambria Math" w:eastAsiaTheme="minorEastAsia" w:hAnsi="Cambria Math"/>
            <w:sz w:val="28"/>
          </w:rPr>
          <m:t>&lt;</m:t>
        </m:r>
        <m:sSub>
          <m:sSubPr>
            <m:ctrlPr>
              <w:rPr>
                <w:rFonts w:ascii="Cambria Math" w:eastAsiaTheme="minorEastAsia" w:hAnsi="Cambria Math"/>
                <w:sz w:val="28"/>
              </w:rPr>
            </m:ctrlPr>
          </m:sSubPr>
          <m:e>
            <m:r>
              <w:rPr>
                <w:rFonts w:ascii="Cambria Math" w:eastAsiaTheme="minorEastAsia" w:hAnsi="Cambria Math"/>
                <w:sz w:val="28"/>
              </w:rPr>
              <m:t>t</m:t>
            </m:r>
          </m:e>
          <m:sub>
            <m:r>
              <m:rPr>
                <m:sty m:val="p"/>
              </m:rPr>
              <w:rPr>
                <w:rFonts w:ascii="Cambria Math" w:eastAsiaTheme="minorEastAsia" w:hAnsi="Cambria Math"/>
                <w:sz w:val="28"/>
              </w:rPr>
              <m:t>2</m:t>
            </m:r>
          </m:sub>
        </m:sSub>
      </m:oMath>
      <w:r w:rsidRPr="002055A5">
        <w:rPr>
          <w:rFonts w:eastAsiaTheme="minorEastAsia" w:hint="cs"/>
          <w:sz w:val="28"/>
          <w:rtl/>
        </w:rPr>
        <w:t xml:space="preserve"> میانگین گرفته می‌شود.</w:t>
      </w:r>
    </w:p>
    <w:p w:rsidR="00EA4146" w:rsidRDefault="00EA4146" w:rsidP="00EA4146">
      <w:pPr>
        <w:bidi/>
        <w:rPr>
          <w:rFonts w:eastAsiaTheme="minorEastAsia"/>
          <w:i/>
          <w:sz w:val="28"/>
          <w:rtl/>
          <w:lang w:bidi="fa-IR"/>
        </w:rPr>
      </w:pPr>
      <w:r>
        <w:rPr>
          <w:rFonts w:eastAsiaTheme="minorEastAsia" w:hint="cs"/>
          <w:i/>
          <w:sz w:val="28"/>
          <w:rtl/>
        </w:rPr>
        <w:t xml:space="preserve">حال اگر رابطه 3-31 را با وزن‌های بدست آمده از رابطه 3-32 یا </w:t>
      </w:r>
      <m:oMath>
        <m:sSub>
          <m:sSubPr>
            <m:ctrlPr>
              <w:rPr>
                <w:rFonts w:ascii="Cambria Math" w:eastAsiaTheme="minorEastAsia" w:hAnsi="Cambria Math"/>
                <w:i/>
                <w:sz w:val="28"/>
                <w:lang w:bidi="fa-IR"/>
              </w:rPr>
            </m:ctrlPr>
          </m:sSubPr>
          <m:e>
            <m:acc>
              <m:accPr>
                <m:chr m:val="̅"/>
                <m:ctrlPr>
                  <w:rPr>
                    <w:rFonts w:ascii="Cambria Math" w:eastAsiaTheme="minorEastAsia" w:hAnsi="Cambria Math"/>
                    <w:i/>
                    <w:sz w:val="28"/>
                    <w:lang w:bidi="fa-IR"/>
                  </w:rPr>
                </m:ctrlPr>
              </m:accPr>
              <m:e>
                <m:r>
                  <w:rPr>
                    <w:rFonts w:ascii="Cambria Math" w:eastAsiaTheme="minorEastAsia" w:hAnsi="Cambria Math"/>
                    <w:sz w:val="28"/>
                    <w:lang w:bidi="fa-IR"/>
                  </w:rPr>
                  <m:t>W</m:t>
                </m:r>
              </m:e>
            </m:acc>
          </m:e>
          <m:sub>
            <m:r>
              <w:rPr>
                <w:rFonts w:ascii="Cambria Math" w:eastAsiaTheme="minorEastAsia" w:hAnsi="Cambria Math"/>
                <w:sz w:val="28"/>
                <w:lang w:bidi="fa-IR"/>
              </w:rPr>
              <m:t>i</m:t>
            </m:r>
          </m:sub>
        </m:sSub>
      </m:oMath>
      <w:r>
        <w:rPr>
          <w:rFonts w:eastAsiaTheme="minorEastAsia" w:hint="cs"/>
          <w:i/>
          <w:sz w:val="28"/>
          <w:rtl/>
          <w:lang w:bidi="fa-IR"/>
        </w:rPr>
        <w:t xml:space="preserve"> بازنویسی کنیم داریم</w:t>
      </w:r>
    </w:p>
    <w:tbl>
      <w:tblPr>
        <w:tblStyle w:val="TableGrid"/>
        <w:bidiVisual/>
        <w:tblW w:w="92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3"/>
        <w:gridCol w:w="6190"/>
      </w:tblGrid>
      <w:tr w:rsidR="00EA4146" w:rsidTr="002055A5">
        <w:tc>
          <w:tcPr>
            <w:tcW w:w="4316" w:type="dxa"/>
            <w:vAlign w:val="center"/>
          </w:tcPr>
          <w:p w:rsidR="00EA4146" w:rsidRDefault="000A0043" w:rsidP="00EA4146">
            <w:pPr>
              <w:bidi/>
              <w:ind w:firstLine="0"/>
              <w:jc w:val="left"/>
              <w:rPr>
                <w:rFonts w:eastAsiaTheme="minorEastAsia"/>
                <w:sz w:val="28"/>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34</w:t>
            </w:r>
            <w:r w:rsidRPr="00A44011">
              <w:rPr>
                <w:sz w:val="20"/>
                <w:szCs w:val="24"/>
                <w:rtl/>
              </w:rPr>
              <w:fldChar w:fldCharType="end"/>
            </w:r>
            <w:r w:rsidRPr="00A44011">
              <w:rPr>
                <w:rFonts w:hint="cs"/>
                <w:sz w:val="20"/>
                <w:szCs w:val="24"/>
                <w:rtl/>
              </w:rPr>
              <w:t>)</w:t>
            </w:r>
          </w:p>
        </w:tc>
        <w:tc>
          <w:tcPr>
            <w:tcW w:w="4957" w:type="dxa"/>
          </w:tcPr>
          <w:p w:rsidR="00EA4146" w:rsidRPr="001A5B61" w:rsidRDefault="00D426A5" w:rsidP="002055A5">
            <w:pPr>
              <w:bidi/>
              <w:ind w:firstLine="0"/>
              <w:rPr>
                <w:rFonts w:eastAsiaTheme="minorEastAsia"/>
                <w:sz w:val="28"/>
                <w:rtl/>
                <w:lang w:bidi="fa-IR"/>
              </w:rPr>
            </w:pPr>
            <m:oMathPara>
              <m:oMathParaPr>
                <m:jc m:val="left"/>
              </m:oMathParaPr>
              <m:oMath>
                <m:m>
                  <m:mPr>
                    <m:plcHide m:val="1"/>
                    <m:cGpRule m:val="4"/>
                    <m:mcs>
                      <m:mc>
                        <m:mcPr>
                          <m:count m:val="1"/>
                          <m:mcJc m:val="right"/>
                        </m:mcPr>
                      </m:mc>
                      <m:mc>
                        <m:mcPr>
                          <m:count m:val="1"/>
                          <m:mcJc m:val="left"/>
                        </m:mcPr>
                      </m:mc>
                    </m:mcs>
                    <m:ctrlPr>
                      <w:rPr>
                        <w:rFonts w:ascii="Cambria Math" w:hAnsi="Cambria Math"/>
                        <w:i/>
                        <w:sz w:val="28"/>
                        <w:szCs w:val="32"/>
                      </w:rPr>
                    </m:ctrlPr>
                  </m:mPr>
                  <m:mr>
                    <m:e>
                      <m:sSub>
                        <m:sSubPr>
                          <m:ctrlPr>
                            <w:rPr>
                              <w:rFonts w:ascii="Cambria Math" w:hAnsi="Cambria Math"/>
                              <w:i/>
                              <w:sz w:val="28"/>
                              <w:szCs w:val="32"/>
                            </w:rPr>
                          </m:ctrlPr>
                        </m:sSubPr>
                        <m:e>
                          <m:r>
                            <w:rPr>
                              <w:rFonts w:ascii="Cambria Math" w:hAnsi="Cambria Math"/>
                              <w:sz w:val="28"/>
                              <w:szCs w:val="32"/>
                            </w:rPr>
                            <m:t>u</m:t>
                          </m:r>
                        </m:e>
                        <m:sub>
                          <m:r>
                            <w:rPr>
                              <w:rFonts w:ascii="Cambria Math" w:hAnsi="Cambria Math"/>
                              <w:sz w:val="28"/>
                              <w:szCs w:val="32"/>
                            </w:rPr>
                            <m:t>i</m:t>
                          </m:r>
                        </m:sub>
                      </m:sSub>
                      <m:r>
                        <w:rPr>
                          <w:rFonts w:ascii="Cambria Math" w:hAnsi="Cambria Math"/>
                          <w:sz w:val="28"/>
                          <w:szCs w:val="32"/>
                        </w:rPr>
                        <m:t>=</m:t>
                      </m:r>
                    </m:e>
                    <m:e>
                      <m:sSup>
                        <m:sSupPr>
                          <m:ctrlPr>
                            <w:rPr>
                              <w:rFonts w:ascii="Cambria Math" w:hAnsi="Cambria Math"/>
                              <w:i/>
                              <w:sz w:val="28"/>
                              <w:szCs w:val="32"/>
                            </w:rPr>
                          </m:ctrlPr>
                        </m:sSupPr>
                        <m:e>
                          <m:sSub>
                            <m:sSubPr>
                              <m:ctrlPr>
                                <w:rPr>
                                  <w:rFonts w:ascii="Cambria Math" w:hAnsi="Cambria Math"/>
                                  <w:i/>
                                  <w:sz w:val="28"/>
                                  <w:szCs w:val="32"/>
                                </w:rPr>
                              </m:ctrlPr>
                            </m:sSubPr>
                            <m:e>
                              <m:r>
                                <w:rPr>
                                  <w:rFonts w:ascii="Cambria Math" w:hAnsi="Cambria Math"/>
                                  <w:sz w:val="28"/>
                                  <w:szCs w:val="32"/>
                                </w:rPr>
                                <m:t>B</m:t>
                              </m:r>
                            </m:e>
                            <m:sub>
                              <m:r>
                                <w:rPr>
                                  <w:rFonts w:ascii="Cambria Math" w:hAnsi="Cambria Math"/>
                                  <w:sz w:val="28"/>
                                  <w:szCs w:val="32"/>
                                </w:rPr>
                                <m:t>1</m:t>
                              </m:r>
                            </m:sub>
                          </m:sSub>
                        </m:e>
                        <m:sup>
                          <m:r>
                            <w:rPr>
                              <w:rFonts w:ascii="Cambria Math" w:hAnsi="Cambria Math"/>
                              <w:sz w:val="28"/>
                              <w:szCs w:val="32"/>
                            </w:rPr>
                            <m:t>-1</m:t>
                          </m:r>
                        </m:sup>
                      </m:sSup>
                      <m:d>
                        <m:dPr>
                          <m:begChr m:val="["/>
                          <m:endChr m:val=""/>
                          <m:ctrlPr>
                            <w:rPr>
                              <w:rFonts w:ascii="Cambria Math" w:hAnsi="Cambria Math"/>
                              <w:i/>
                              <w:sz w:val="28"/>
                              <w:szCs w:val="32"/>
                            </w:rPr>
                          </m:ctrlPr>
                        </m:dPr>
                        <m:e>
                          <m:sSubSup>
                            <m:sSubSupPr>
                              <m:ctrlPr>
                                <w:rPr>
                                  <w:rFonts w:ascii="Cambria Math" w:hAnsi="Cambria Math"/>
                                  <w:i/>
                                  <w:sz w:val="28"/>
                                  <w:szCs w:val="32"/>
                                </w:rPr>
                              </m:ctrlPr>
                            </m:sSubSupPr>
                            <m:e>
                              <m:acc>
                                <m:accPr>
                                  <m:chr m:val="̅"/>
                                  <m:ctrlPr>
                                    <w:rPr>
                                      <w:rFonts w:ascii="Cambria Math" w:eastAsiaTheme="minorEastAsia" w:hAnsi="Cambria Math"/>
                                      <w:i/>
                                      <w:sz w:val="28"/>
                                      <w:lang w:bidi="fa-IR"/>
                                    </w:rPr>
                                  </m:ctrlPr>
                                </m:accPr>
                                <m:e>
                                  <m:r>
                                    <w:rPr>
                                      <w:rFonts w:ascii="Cambria Math" w:eastAsiaTheme="minorEastAsia" w:hAnsi="Cambria Math"/>
                                      <w:sz w:val="28"/>
                                      <w:lang w:bidi="fa-IR"/>
                                    </w:rPr>
                                    <m:t>W</m:t>
                                  </m:r>
                                </m:e>
                              </m:acc>
                            </m:e>
                            <m:sub>
                              <m:r>
                                <w:rPr>
                                  <w:rFonts w:ascii="Cambria Math" w:hAnsi="Cambria Math"/>
                                  <w:sz w:val="28"/>
                                  <w:szCs w:val="32"/>
                                </w:rPr>
                                <m:t>i</m:t>
                              </m:r>
                            </m:sub>
                            <m:sup>
                              <m:r>
                                <w:rPr>
                                  <w:rFonts w:ascii="Cambria Math" w:hAnsi="Cambria Math"/>
                                  <w:sz w:val="28"/>
                                  <w:szCs w:val="32"/>
                                </w:rPr>
                                <m:t>T</m:t>
                              </m:r>
                            </m:sup>
                          </m:sSubSup>
                          <m:sSub>
                            <m:sSubPr>
                              <m:ctrlPr>
                                <w:rPr>
                                  <w:rFonts w:ascii="Cambria Math" w:hAnsi="Cambria Math"/>
                                  <w:i/>
                                  <w:sz w:val="28"/>
                                  <w:szCs w:val="32"/>
                                </w:rPr>
                              </m:ctrlPr>
                            </m:sSubPr>
                            <m:e>
                              <m:r>
                                <w:rPr>
                                  <w:rFonts w:ascii="Cambria Math" w:hAnsi="Cambria Math"/>
                                  <w:sz w:val="28"/>
                                  <w:szCs w:val="32"/>
                                </w:rPr>
                                <m:t>Φ</m:t>
                              </m:r>
                            </m:e>
                            <m:sub>
                              <m:r>
                                <w:rPr>
                                  <w:rFonts w:ascii="Cambria Math" w:hAnsi="Cambria Math"/>
                                  <w:sz w:val="28"/>
                                  <w:szCs w:val="32"/>
                                </w:rPr>
                                <m:t>i</m:t>
                              </m:r>
                            </m:sub>
                          </m:sSub>
                          <m:d>
                            <m:dPr>
                              <m:ctrlPr>
                                <w:rPr>
                                  <w:rFonts w:ascii="Cambria Math" w:hAnsi="Cambria Math"/>
                                  <w:i/>
                                  <w:sz w:val="28"/>
                                  <w:szCs w:val="32"/>
                                </w:rPr>
                              </m:ctrlPr>
                            </m:dPr>
                            <m:e>
                              <m:sSub>
                                <m:sSubPr>
                                  <m:ctrlPr>
                                    <w:rPr>
                                      <w:rFonts w:ascii="Cambria Math" w:hAnsi="Cambria Math"/>
                                      <w:i/>
                                      <w:sz w:val="28"/>
                                      <w:szCs w:val="32"/>
                                    </w:rPr>
                                  </m:ctrlPr>
                                </m:sSubPr>
                                <m:e>
                                  <m:r>
                                    <w:rPr>
                                      <w:rFonts w:ascii="Cambria Math" w:hAnsi="Cambria Math"/>
                                      <w:sz w:val="28"/>
                                      <w:szCs w:val="32"/>
                                    </w:rPr>
                                    <m:t>X</m:t>
                                  </m:r>
                                </m:e>
                                <m:sub>
                                  <m:r>
                                    <w:rPr>
                                      <w:rFonts w:ascii="Cambria Math" w:hAnsi="Cambria Math"/>
                                      <w:sz w:val="28"/>
                                      <w:szCs w:val="32"/>
                                    </w:rPr>
                                    <m:t>i</m:t>
                                  </m:r>
                                </m:sub>
                              </m:sSub>
                            </m:e>
                          </m:d>
                          <m:r>
                            <w:rPr>
                              <w:rFonts w:ascii="Cambria Math" w:hAnsi="Cambria Math"/>
                              <w:sz w:val="28"/>
                              <w:szCs w:val="32"/>
                            </w:rPr>
                            <m:t>+</m:t>
                          </m:r>
                          <m:sSub>
                            <m:sSubPr>
                              <m:ctrlPr>
                                <w:rPr>
                                  <w:rFonts w:ascii="Cambria Math" w:hAnsi="Cambria Math"/>
                                  <w:i/>
                                  <w:sz w:val="28"/>
                                  <w:szCs w:val="32"/>
                                </w:rPr>
                              </m:ctrlPr>
                            </m:sSubPr>
                            <m:e>
                              <m:r>
                                <w:rPr>
                                  <w:rFonts w:ascii="Cambria Math" w:hAnsi="Cambria Math"/>
                                  <w:sz w:val="28"/>
                                  <w:szCs w:val="32"/>
                                </w:rPr>
                                <m:t>K</m:t>
                              </m:r>
                            </m:e>
                            <m:sub>
                              <m:r>
                                <w:rPr>
                                  <w:rFonts w:ascii="Cambria Math" w:hAnsi="Cambria Math"/>
                                  <w:sz w:val="28"/>
                                  <w:szCs w:val="32"/>
                                </w:rPr>
                                <m:t>vi</m:t>
                              </m:r>
                            </m:sub>
                          </m:sSub>
                          <m:sSub>
                            <m:sSubPr>
                              <m:ctrlPr>
                                <w:rPr>
                                  <w:rFonts w:ascii="Cambria Math" w:hAnsi="Cambria Math"/>
                                  <w:i/>
                                  <w:sz w:val="28"/>
                                  <w:szCs w:val="32"/>
                                </w:rPr>
                              </m:ctrlPr>
                            </m:sSubPr>
                            <m:e>
                              <m:r>
                                <w:rPr>
                                  <w:rFonts w:ascii="Cambria Math" w:hAnsi="Cambria Math"/>
                                  <w:sz w:val="28"/>
                                  <w:szCs w:val="32"/>
                                </w:rPr>
                                <m:t>z</m:t>
                              </m:r>
                            </m:e>
                            <m:sub>
                              <m:r>
                                <w:rPr>
                                  <w:rFonts w:ascii="Cambria Math" w:hAnsi="Cambria Math"/>
                                  <w:sz w:val="28"/>
                                  <w:szCs w:val="32"/>
                                </w:rPr>
                                <m:t>i3</m:t>
                              </m:r>
                            </m:sub>
                          </m:sSub>
                          <m:r>
                            <w:rPr>
                              <w:rFonts w:ascii="Cambria Math" w:hAnsi="Cambria Math"/>
                              <w:sz w:val="28"/>
                              <w:szCs w:val="32"/>
                            </w:rPr>
                            <m:t>+</m:t>
                          </m:r>
                          <m:sSub>
                            <m:sSubPr>
                              <m:ctrlPr>
                                <w:rPr>
                                  <w:rFonts w:ascii="Cambria Math" w:hAnsi="Cambria Math"/>
                                  <w:i/>
                                  <w:sz w:val="28"/>
                                  <w:szCs w:val="32"/>
                                </w:rPr>
                              </m:ctrlPr>
                            </m:sSubPr>
                            <m:e>
                              <m:r>
                                <w:rPr>
                                  <w:rFonts w:ascii="Cambria Math" w:hAnsi="Cambria Math"/>
                                  <w:sz w:val="28"/>
                                  <w:szCs w:val="32"/>
                                </w:rPr>
                                <m:t>k</m:t>
                              </m:r>
                            </m:e>
                            <m:sub>
                              <m:r>
                                <w:rPr>
                                  <w:rFonts w:ascii="Cambria Math" w:hAnsi="Cambria Math"/>
                                  <w:sz w:val="28"/>
                                  <w:szCs w:val="32"/>
                                </w:rPr>
                                <m:t>si</m:t>
                              </m:r>
                            </m:sub>
                          </m:sSub>
                          <m:r>
                            <w:rPr>
                              <w:rFonts w:ascii="Cambria Math" w:hAnsi="Cambria Math"/>
                              <w:sz w:val="28"/>
                              <w:szCs w:val="32"/>
                            </w:rPr>
                            <m:t>sign⁡</m:t>
                          </m:r>
                          <m:d>
                            <m:dPr>
                              <m:ctrlPr>
                                <w:rPr>
                                  <w:rFonts w:ascii="Cambria Math" w:hAnsi="Cambria Math"/>
                                  <w:i/>
                                  <w:sz w:val="28"/>
                                  <w:szCs w:val="32"/>
                                </w:rPr>
                              </m:ctrlPr>
                            </m:dPr>
                            <m:e>
                              <m:sSub>
                                <m:sSubPr>
                                  <m:ctrlPr>
                                    <w:rPr>
                                      <w:rFonts w:ascii="Cambria Math" w:hAnsi="Cambria Math"/>
                                      <w:i/>
                                      <w:sz w:val="28"/>
                                      <w:szCs w:val="32"/>
                                    </w:rPr>
                                  </m:ctrlPr>
                                </m:sSubPr>
                                <m:e>
                                  <m:r>
                                    <w:rPr>
                                      <w:rFonts w:ascii="Cambria Math" w:hAnsi="Cambria Math"/>
                                      <w:sz w:val="28"/>
                                      <w:szCs w:val="32"/>
                                    </w:rPr>
                                    <m:t>z</m:t>
                                  </m:r>
                                </m:e>
                                <m:sub>
                                  <m:r>
                                    <w:rPr>
                                      <w:rFonts w:ascii="Cambria Math" w:hAnsi="Cambria Math"/>
                                      <w:sz w:val="28"/>
                                      <w:szCs w:val="32"/>
                                    </w:rPr>
                                    <m:t>i3</m:t>
                                  </m:r>
                                </m:sub>
                              </m:sSub>
                            </m:e>
                          </m:d>
                        </m:e>
                      </m:d>
                    </m:e>
                  </m:mr>
                  <m:mr>
                    <m:e/>
                    <m:e>
                      <m:r>
                        <w:rPr>
                          <w:rFonts w:ascii="Cambria Math" w:hAnsi="Cambria Math"/>
                          <w:sz w:val="28"/>
                          <w:szCs w:val="32"/>
                        </w:rPr>
                        <m:t xml:space="preserve"> +</m:t>
                      </m:r>
                      <m:sSup>
                        <m:sSupPr>
                          <m:ctrlPr>
                            <w:rPr>
                              <w:rFonts w:ascii="Cambria Math" w:hAnsi="Cambria Math"/>
                              <w:i/>
                              <w:sz w:val="28"/>
                              <w:szCs w:val="32"/>
                            </w:rPr>
                          </m:ctrlPr>
                        </m:sSupPr>
                        <m:e>
                          <m:d>
                            <m:dPr>
                              <m:ctrlPr>
                                <w:rPr>
                                  <w:rFonts w:ascii="Cambria Math" w:hAnsi="Cambria Math"/>
                                  <w:i/>
                                  <w:sz w:val="28"/>
                                  <w:szCs w:val="32"/>
                                </w:rPr>
                              </m:ctrlPr>
                            </m:dPr>
                            <m:e>
                              <m:sSubSup>
                                <m:sSubSupPr>
                                  <m:ctrlPr>
                                    <w:rPr>
                                      <w:rFonts w:ascii="Cambria Math" w:hAnsi="Cambria Math"/>
                                      <w:i/>
                                      <w:sz w:val="28"/>
                                      <w:szCs w:val="32"/>
                                    </w:rPr>
                                  </m:ctrlPr>
                                </m:sSubSupPr>
                                <m:e>
                                  <m:r>
                                    <w:rPr>
                                      <w:rFonts w:ascii="Cambria Math" w:hAnsi="Cambria Math"/>
                                      <w:sz w:val="28"/>
                                      <w:szCs w:val="32"/>
                                    </w:rPr>
                                    <m:t>z</m:t>
                                  </m:r>
                                </m:e>
                                <m:sub>
                                  <m:r>
                                    <w:rPr>
                                      <w:rFonts w:ascii="Cambria Math" w:hAnsi="Cambria Math"/>
                                      <w:sz w:val="28"/>
                                      <w:szCs w:val="32"/>
                                    </w:rPr>
                                    <m:t>i3</m:t>
                                  </m:r>
                                </m:sub>
                                <m:sup>
                                  <m:r>
                                    <w:rPr>
                                      <w:rFonts w:ascii="Cambria Math" w:hAnsi="Cambria Math"/>
                                      <w:sz w:val="28"/>
                                      <w:szCs w:val="32"/>
                                    </w:rPr>
                                    <m:t>T</m:t>
                                  </m:r>
                                </m:sup>
                              </m:sSubSup>
                            </m:e>
                          </m:d>
                        </m:e>
                        <m:sup>
                          <m:r>
                            <w:rPr>
                              <w:rFonts w:ascii="Cambria Math" w:hAnsi="Cambria Math"/>
                              <w:sz w:val="28"/>
                              <w:szCs w:val="32"/>
                            </w:rPr>
                            <m:t>+</m:t>
                          </m:r>
                        </m:sup>
                      </m:sSup>
                      <m:d>
                        <m:dPr>
                          <m:endChr m:val=""/>
                          <m:ctrlPr>
                            <w:rPr>
                              <w:rFonts w:ascii="Cambria Math" w:hAnsi="Cambria Math"/>
                              <w:i/>
                              <w:sz w:val="28"/>
                              <w:szCs w:val="32"/>
                            </w:rPr>
                          </m:ctrlPr>
                        </m:dPr>
                        <m:e>
                          <m:f>
                            <m:fPr>
                              <m:ctrlPr>
                                <w:rPr>
                                  <w:rFonts w:ascii="Cambria Math" w:hAnsi="Cambria Math"/>
                                  <w:i/>
                                  <w:sz w:val="28"/>
                                  <w:szCs w:val="32"/>
                                </w:rPr>
                              </m:ctrlPr>
                            </m:fPr>
                            <m:num>
                              <m:sSub>
                                <m:sSubPr>
                                  <m:ctrlPr>
                                    <w:rPr>
                                      <w:rFonts w:ascii="Cambria Math" w:hAnsi="Cambria Math"/>
                                      <w:i/>
                                      <w:sz w:val="28"/>
                                      <w:szCs w:val="32"/>
                                    </w:rPr>
                                  </m:ctrlPr>
                                </m:sSubPr>
                                <m:e>
                                  <m:r>
                                    <w:rPr>
                                      <w:rFonts w:ascii="Cambria Math" w:hAnsi="Cambria Math"/>
                                      <w:sz w:val="28"/>
                                      <w:szCs w:val="32"/>
                                    </w:rPr>
                                    <m:t>z</m:t>
                                  </m:r>
                                </m:e>
                                <m:sub>
                                  <m:r>
                                    <w:rPr>
                                      <w:rFonts w:ascii="Cambria Math" w:hAnsi="Cambria Math"/>
                                      <w:sz w:val="28"/>
                                      <w:szCs w:val="32"/>
                                    </w:rPr>
                                    <m:t>i3.1</m:t>
                                  </m:r>
                                </m:sub>
                              </m:sSub>
                              <m:d>
                                <m:dPr>
                                  <m:ctrlPr>
                                    <w:rPr>
                                      <w:rFonts w:ascii="Cambria Math" w:hAnsi="Cambria Math"/>
                                      <w:i/>
                                      <w:sz w:val="28"/>
                                      <w:szCs w:val="32"/>
                                    </w:rPr>
                                  </m:ctrlPr>
                                </m:dPr>
                                <m:e>
                                  <m:sSub>
                                    <m:sSubPr>
                                      <m:ctrlPr>
                                        <w:rPr>
                                          <w:rFonts w:ascii="Cambria Math" w:hAnsi="Cambria Math"/>
                                          <w:i/>
                                          <w:sz w:val="28"/>
                                          <w:szCs w:val="32"/>
                                        </w:rPr>
                                      </m:ctrlPr>
                                    </m:sSubPr>
                                    <m:e>
                                      <m:acc>
                                        <m:accPr>
                                          <m:chr m:val="˙"/>
                                          <m:ctrlPr>
                                            <w:rPr>
                                              <w:rFonts w:ascii="Cambria Math" w:hAnsi="Cambria Math"/>
                                              <w:i/>
                                              <w:sz w:val="28"/>
                                              <w:szCs w:val="32"/>
                                            </w:rPr>
                                          </m:ctrlPr>
                                        </m:accPr>
                                        <m:e>
                                          <m:r>
                                            <w:rPr>
                                              <w:rFonts w:ascii="Cambria Math" w:hAnsi="Cambria Math"/>
                                              <w:sz w:val="28"/>
                                              <w:szCs w:val="32"/>
                                            </w:rPr>
                                            <m:t>ξ</m:t>
                                          </m:r>
                                        </m:e>
                                      </m:acc>
                                    </m:e>
                                    <m:sub>
                                      <m:r>
                                        <w:rPr>
                                          <w:rFonts w:ascii="Cambria Math" w:hAnsi="Cambria Math"/>
                                          <w:sz w:val="28"/>
                                          <w:szCs w:val="32"/>
                                        </w:rPr>
                                        <m:t>iv.1</m:t>
                                      </m:r>
                                    </m:sub>
                                  </m:sSub>
                                  <m:r>
                                    <w:rPr>
                                      <w:rFonts w:ascii="Cambria Math" w:hAnsi="Cambria Math"/>
                                      <w:sz w:val="28"/>
                                      <w:szCs w:val="32"/>
                                    </w:rPr>
                                    <m:t>-</m:t>
                                  </m:r>
                                  <m:sSub>
                                    <m:sSubPr>
                                      <m:ctrlPr>
                                        <w:rPr>
                                          <w:rFonts w:ascii="Cambria Math" w:hAnsi="Cambria Math"/>
                                          <w:i/>
                                          <w:sz w:val="28"/>
                                          <w:szCs w:val="32"/>
                                        </w:rPr>
                                      </m:ctrlPr>
                                    </m:sSubPr>
                                    <m:e>
                                      <m:r>
                                        <w:rPr>
                                          <w:rFonts w:ascii="Cambria Math" w:hAnsi="Cambria Math"/>
                                          <w:sz w:val="28"/>
                                          <w:szCs w:val="32"/>
                                        </w:rPr>
                                        <m:t>ϱ</m:t>
                                      </m:r>
                                    </m:e>
                                    <m:sub>
                                      <m:r>
                                        <w:rPr>
                                          <w:rFonts w:ascii="Cambria Math" w:hAnsi="Cambria Math"/>
                                          <w:sz w:val="28"/>
                                          <w:szCs w:val="32"/>
                                        </w:rPr>
                                        <m:t>i.1</m:t>
                                      </m:r>
                                    </m:sub>
                                  </m:sSub>
                                </m:e>
                              </m:d>
                            </m:num>
                            <m:den>
                              <m:sSubSup>
                                <m:sSubSupPr>
                                  <m:ctrlPr>
                                    <w:rPr>
                                      <w:rFonts w:ascii="Cambria Math" w:hAnsi="Cambria Math"/>
                                      <w:i/>
                                      <w:sz w:val="28"/>
                                      <w:szCs w:val="32"/>
                                    </w:rPr>
                                  </m:ctrlPr>
                                </m:sSubSupPr>
                                <m:e>
                                  <m:r>
                                    <w:rPr>
                                      <w:rFonts w:ascii="Cambria Math" w:hAnsi="Cambria Math"/>
                                      <w:sz w:val="28"/>
                                      <w:szCs w:val="32"/>
                                    </w:rPr>
                                    <m:t>l</m:t>
                                  </m:r>
                                </m:e>
                                <m:sub>
                                  <m:r>
                                    <w:rPr>
                                      <w:rFonts w:ascii="Cambria Math" w:hAnsi="Cambria Math"/>
                                      <w:sz w:val="28"/>
                                      <w:szCs w:val="32"/>
                                    </w:rPr>
                                    <m:t>i.e31</m:t>
                                  </m:r>
                                </m:sub>
                                <m:sup>
                                  <m:r>
                                    <w:rPr>
                                      <w:rFonts w:ascii="Cambria Math" w:hAnsi="Cambria Math"/>
                                      <w:sz w:val="28"/>
                                      <w:szCs w:val="32"/>
                                    </w:rPr>
                                    <m:t>2</m:t>
                                  </m:r>
                                </m:sup>
                              </m:sSubSup>
                              <m:r>
                                <w:rPr>
                                  <w:rFonts w:ascii="Cambria Math" w:hAnsi="Cambria Math"/>
                                  <w:sz w:val="28"/>
                                  <w:szCs w:val="32"/>
                                </w:rPr>
                                <m:t>-</m:t>
                              </m:r>
                              <m:sSubSup>
                                <m:sSubSupPr>
                                  <m:ctrlPr>
                                    <w:rPr>
                                      <w:rFonts w:ascii="Cambria Math" w:hAnsi="Cambria Math"/>
                                      <w:i/>
                                      <w:sz w:val="28"/>
                                      <w:szCs w:val="32"/>
                                    </w:rPr>
                                  </m:ctrlPr>
                                </m:sSubSupPr>
                                <m:e>
                                  <m:r>
                                    <w:rPr>
                                      <w:rFonts w:ascii="Cambria Math" w:hAnsi="Cambria Math"/>
                                      <w:sz w:val="28"/>
                                      <w:szCs w:val="32"/>
                                    </w:rPr>
                                    <m:t>z</m:t>
                                  </m:r>
                                </m:e>
                                <m:sub>
                                  <m:r>
                                    <w:rPr>
                                      <w:rFonts w:ascii="Cambria Math" w:hAnsi="Cambria Math"/>
                                      <w:sz w:val="28"/>
                                      <w:szCs w:val="32"/>
                                    </w:rPr>
                                    <m:t>i3.1</m:t>
                                  </m:r>
                                </m:sub>
                                <m:sup>
                                  <m:r>
                                    <w:rPr>
                                      <w:rFonts w:ascii="Cambria Math" w:hAnsi="Cambria Math"/>
                                      <w:sz w:val="28"/>
                                      <w:szCs w:val="32"/>
                                    </w:rPr>
                                    <m:t>2</m:t>
                                  </m:r>
                                </m:sup>
                              </m:sSubSup>
                            </m:den>
                          </m:f>
                          <m:r>
                            <w:rPr>
                              <w:rFonts w:ascii="Cambria Math" w:hAnsi="Cambria Math"/>
                              <w:sz w:val="28"/>
                              <w:szCs w:val="32"/>
                            </w:rPr>
                            <m:t>+</m:t>
                          </m:r>
                          <m:f>
                            <m:fPr>
                              <m:ctrlPr>
                                <w:rPr>
                                  <w:rFonts w:ascii="Cambria Math" w:hAnsi="Cambria Math"/>
                                  <w:i/>
                                  <w:sz w:val="28"/>
                                  <w:szCs w:val="32"/>
                                </w:rPr>
                              </m:ctrlPr>
                            </m:fPr>
                            <m:num>
                              <m:sSub>
                                <m:sSubPr>
                                  <m:ctrlPr>
                                    <w:rPr>
                                      <w:rFonts w:ascii="Cambria Math" w:hAnsi="Cambria Math"/>
                                      <w:i/>
                                      <w:sz w:val="28"/>
                                      <w:szCs w:val="32"/>
                                    </w:rPr>
                                  </m:ctrlPr>
                                </m:sSubPr>
                                <m:e>
                                  <m:r>
                                    <w:rPr>
                                      <w:rFonts w:ascii="Cambria Math" w:hAnsi="Cambria Math"/>
                                      <w:sz w:val="28"/>
                                      <w:szCs w:val="32"/>
                                    </w:rPr>
                                    <m:t>z</m:t>
                                  </m:r>
                                </m:e>
                                <m:sub>
                                  <m:r>
                                    <w:rPr>
                                      <w:rFonts w:ascii="Cambria Math" w:hAnsi="Cambria Math"/>
                                      <w:sz w:val="28"/>
                                      <w:szCs w:val="32"/>
                                    </w:rPr>
                                    <m:t>i3.2</m:t>
                                  </m:r>
                                </m:sub>
                              </m:sSub>
                              <m:d>
                                <m:dPr>
                                  <m:ctrlPr>
                                    <w:rPr>
                                      <w:rFonts w:ascii="Cambria Math" w:hAnsi="Cambria Math"/>
                                      <w:i/>
                                      <w:sz w:val="28"/>
                                      <w:szCs w:val="32"/>
                                    </w:rPr>
                                  </m:ctrlPr>
                                </m:dPr>
                                <m:e>
                                  <m:sSub>
                                    <m:sSubPr>
                                      <m:ctrlPr>
                                        <w:rPr>
                                          <w:rFonts w:ascii="Cambria Math" w:hAnsi="Cambria Math"/>
                                          <w:i/>
                                          <w:sz w:val="28"/>
                                          <w:szCs w:val="32"/>
                                        </w:rPr>
                                      </m:ctrlPr>
                                    </m:sSubPr>
                                    <m:e>
                                      <m:acc>
                                        <m:accPr>
                                          <m:chr m:val="˙"/>
                                          <m:ctrlPr>
                                            <w:rPr>
                                              <w:rFonts w:ascii="Cambria Math" w:hAnsi="Cambria Math"/>
                                              <w:i/>
                                              <w:sz w:val="28"/>
                                              <w:szCs w:val="32"/>
                                            </w:rPr>
                                          </m:ctrlPr>
                                        </m:accPr>
                                        <m:e>
                                          <m:r>
                                            <w:rPr>
                                              <w:rFonts w:ascii="Cambria Math" w:hAnsi="Cambria Math"/>
                                              <w:sz w:val="28"/>
                                              <w:szCs w:val="32"/>
                                            </w:rPr>
                                            <m:t>ξ</m:t>
                                          </m:r>
                                        </m:e>
                                      </m:acc>
                                    </m:e>
                                    <m:sub>
                                      <m:r>
                                        <w:rPr>
                                          <w:rFonts w:ascii="Cambria Math" w:hAnsi="Cambria Math"/>
                                          <w:sz w:val="28"/>
                                          <w:szCs w:val="32"/>
                                        </w:rPr>
                                        <m:t>iv.2</m:t>
                                      </m:r>
                                    </m:sub>
                                  </m:sSub>
                                  <m:r>
                                    <w:rPr>
                                      <w:rFonts w:ascii="Cambria Math" w:hAnsi="Cambria Math"/>
                                      <w:sz w:val="28"/>
                                      <w:szCs w:val="32"/>
                                    </w:rPr>
                                    <m:t>-</m:t>
                                  </m:r>
                                  <m:sSub>
                                    <m:sSubPr>
                                      <m:ctrlPr>
                                        <w:rPr>
                                          <w:rFonts w:ascii="Cambria Math" w:hAnsi="Cambria Math"/>
                                          <w:i/>
                                          <w:sz w:val="28"/>
                                          <w:szCs w:val="32"/>
                                        </w:rPr>
                                      </m:ctrlPr>
                                    </m:sSubPr>
                                    <m:e>
                                      <m:r>
                                        <w:rPr>
                                          <w:rFonts w:ascii="Cambria Math" w:hAnsi="Cambria Math"/>
                                          <w:sz w:val="28"/>
                                          <w:szCs w:val="32"/>
                                        </w:rPr>
                                        <m:t>ϱ</m:t>
                                      </m:r>
                                    </m:e>
                                    <m:sub>
                                      <m:r>
                                        <w:rPr>
                                          <w:rFonts w:ascii="Cambria Math" w:hAnsi="Cambria Math"/>
                                          <w:sz w:val="28"/>
                                          <w:szCs w:val="32"/>
                                        </w:rPr>
                                        <m:t>i.2</m:t>
                                      </m:r>
                                    </m:sub>
                                  </m:sSub>
                                </m:e>
                              </m:d>
                            </m:num>
                            <m:den>
                              <m:sSubSup>
                                <m:sSubSupPr>
                                  <m:ctrlPr>
                                    <w:rPr>
                                      <w:rFonts w:ascii="Cambria Math" w:hAnsi="Cambria Math"/>
                                      <w:i/>
                                      <w:sz w:val="28"/>
                                      <w:szCs w:val="32"/>
                                    </w:rPr>
                                  </m:ctrlPr>
                                </m:sSubSupPr>
                                <m:e>
                                  <m:r>
                                    <w:rPr>
                                      <w:rFonts w:ascii="Cambria Math" w:hAnsi="Cambria Math"/>
                                      <w:sz w:val="28"/>
                                      <w:szCs w:val="32"/>
                                    </w:rPr>
                                    <m:t>l</m:t>
                                  </m:r>
                                </m:e>
                                <m:sub>
                                  <m:r>
                                    <w:rPr>
                                      <w:rFonts w:ascii="Cambria Math" w:hAnsi="Cambria Math"/>
                                      <w:sz w:val="28"/>
                                      <w:szCs w:val="32"/>
                                    </w:rPr>
                                    <m:t>i.e32</m:t>
                                  </m:r>
                                </m:sub>
                                <m:sup>
                                  <m:r>
                                    <w:rPr>
                                      <w:rFonts w:ascii="Cambria Math" w:hAnsi="Cambria Math"/>
                                      <w:sz w:val="28"/>
                                      <w:szCs w:val="32"/>
                                    </w:rPr>
                                    <m:t>2</m:t>
                                  </m:r>
                                </m:sup>
                              </m:sSubSup>
                              <m:r>
                                <w:rPr>
                                  <w:rFonts w:ascii="Cambria Math" w:hAnsi="Cambria Math"/>
                                  <w:sz w:val="28"/>
                                  <w:szCs w:val="32"/>
                                </w:rPr>
                                <m:t>-</m:t>
                              </m:r>
                              <m:sSubSup>
                                <m:sSubSupPr>
                                  <m:ctrlPr>
                                    <w:rPr>
                                      <w:rFonts w:ascii="Cambria Math" w:hAnsi="Cambria Math"/>
                                      <w:i/>
                                      <w:sz w:val="28"/>
                                      <w:szCs w:val="32"/>
                                    </w:rPr>
                                  </m:ctrlPr>
                                </m:sSubSupPr>
                                <m:e>
                                  <m:r>
                                    <w:rPr>
                                      <w:rFonts w:ascii="Cambria Math" w:hAnsi="Cambria Math"/>
                                      <w:sz w:val="28"/>
                                      <w:szCs w:val="32"/>
                                    </w:rPr>
                                    <m:t>z</m:t>
                                  </m:r>
                                </m:e>
                                <m:sub>
                                  <m:r>
                                    <w:rPr>
                                      <w:rFonts w:ascii="Cambria Math" w:hAnsi="Cambria Math"/>
                                      <w:sz w:val="28"/>
                                      <w:szCs w:val="32"/>
                                    </w:rPr>
                                    <m:t>i3.2</m:t>
                                  </m:r>
                                </m:sub>
                                <m:sup>
                                  <m:r>
                                    <w:rPr>
                                      <w:rFonts w:ascii="Cambria Math" w:hAnsi="Cambria Math"/>
                                      <w:sz w:val="28"/>
                                      <w:szCs w:val="32"/>
                                    </w:rPr>
                                    <m:t>2</m:t>
                                  </m:r>
                                </m:sup>
                              </m:sSubSup>
                            </m:den>
                          </m:f>
                        </m:e>
                      </m:d>
                    </m:e>
                  </m:mr>
                  <m:mr>
                    <m:e/>
                    <m:e>
                      <m:d>
                        <m:dPr>
                          <m:begChr m:val=""/>
                          <m:endChr m:val="]"/>
                          <m:ctrlPr>
                            <w:rPr>
                              <w:rFonts w:ascii="Cambria Math" w:hAnsi="Cambria Math"/>
                              <w:i/>
                              <w:sz w:val="28"/>
                              <w:szCs w:val="32"/>
                            </w:rPr>
                          </m:ctrlPr>
                        </m:dPr>
                        <m:e>
                          <m:d>
                            <m:dPr>
                              <m:begChr m:val=""/>
                              <m:ctrlPr>
                                <w:rPr>
                                  <w:rFonts w:ascii="Cambria Math" w:hAnsi="Cambria Math"/>
                                  <w:i/>
                                  <w:sz w:val="28"/>
                                  <w:szCs w:val="32"/>
                                </w:rPr>
                              </m:ctrlPr>
                            </m:dPr>
                            <m:e>
                              <m:r>
                                <w:rPr>
                                  <w:rFonts w:ascii="Cambria Math" w:hAnsi="Cambria Math"/>
                                  <w:sz w:val="28"/>
                                  <w:szCs w:val="32"/>
                                </w:rPr>
                                <m:t>+</m:t>
                              </m:r>
                              <m:f>
                                <m:fPr>
                                  <m:ctrlPr>
                                    <w:rPr>
                                      <w:rFonts w:ascii="Cambria Math" w:hAnsi="Cambria Math"/>
                                      <w:i/>
                                      <w:sz w:val="28"/>
                                      <w:szCs w:val="32"/>
                                    </w:rPr>
                                  </m:ctrlPr>
                                </m:fPr>
                                <m:num>
                                  <m:sSub>
                                    <m:sSubPr>
                                      <m:ctrlPr>
                                        <w:rPr>
                                          <w:rFonts w:ascii="Cambria Math" w:hAnsi="Cambria Math"/>
                                          <w:i/>
                                          <w:sz w:val="28"/>
                                          <w:szCs w:val="32"/>
                                        </w:rPr>
                                      </m:ctrlPr>
                                    </m:sSubPr>
                                    <m:e>
                                      <m:r>
                                        <w:rPr>
                                          <w:rFonts w:ascii="Cambria Math" w:hAnsi="Cambria Math"/>
                                          <w:sz w:val="28"/>
                                          <w:szCs w:val="32"/>
                                        </w:rPr>
                                        <m:t>k</m:t>
                                      </m:r>
                                    </m:e>
                                    <m:sub>
                                      <m:r>
                                        <w:rPr>
                                          <w:rFonts w:ascii="Cambria Math" w:hAnsi="Cambria Math"/>
                                          <w:sz w:val="28"/>
                                          <w:szCs w:val="32"/>
                                        </w:rPr>
                                        <m:t>i4.1</m:t>
                                      </m:r>
                                    </m:sub>
                                  </m:sSub>
                                  <m:sSubSup>
                                    <m:sSubSupPr>
                                      <m:ctrlPr>
                                        <w:rPr>
                                          <w:rFonts w:ascii="Cambria Math" w:hAnsi="Cambria Math"/>
                                          <w:i/>
                                          <w:sz w:val="28"/>
                                          <w:szCs w:val="32"/>
                                        </w:rPr>
                                      </m:ctrlPr>
                                    </m:sSubSupPr>
                                    <m:e>
                                      <m:r>
                                        <w:rPr>
                                          <w:rFonts w:ascii="Cambria Math" w:hAnsi="Cambria Math"/>
                                          <w:sz w:val="28"/>
                                          <w:szCs w:val="32"/>
                                        </w:rPr>
                                        <m:t>z</m:t>
                                      </m:r>
                                    </m:e>
                                    <m:sub>
                                      <m:r>
                                        <w:rPr>
                                          <w:rFonts w:ascii="Cambria Math" w:hAnsi="Cambria Math"/>
                                          <w:sz w:val="28"/>
                                          <w:szCs w:val="32"/>
                                        </w:rPr>
                                        <m:t>i3.1</m:t>
                                      </m:r>
                                    </m:sub>
                                    <m:sup>
                                      <m:r>
                                        <w:rPr>
                                          <w:rFonts w:ascii="Cambria Math" w:hAnsi="Cambria Math"/>
                                          <w:sz w:val="28"/>
                                          <w:szCs w:val="32"/>
                                        </w:rPr>
                                        <m:t>2</m:t>
                                      </m:r>
                                    </m:sup>
                                  </m:sSubSup>
                                </m:num>
                                <m:den>
                                  <m:sSubSup>
                                    <m:sSubSupPr>
                                      <m:ctrlPr>
                                        <w:rPr>
                                          <w:rFonts w:ascii="Cambria Math" w:hAnsi="Cambria Math"/>
                                          <w:i/>
                                          <w:sz w:val="28"/>
                                          <w:szCs w:val="32"/>
                                        </w:rPr>
                                      </m:ctrlPr>
                                    </m:sSubSupPr>
                                    <m:e>
                                      <m:r>
                                        <w:rPr>
                                          <w:rFonts w:ascii="Cambria Math" w:hAnsi="Cambria Math"/>
                                          <w:sz w:val="28"/>
                                          <w:szCs w:val="32"/>
                                        </w:rPr>
                                        <m:t>l</m:t>
                                      </m:r>
                                    </m:e>
                                    <m:sub>
                                      <m:r>
                                        <w:rPr>
                                          <w:rFonts w:ascii="Cambria Math" w:hAnsi="Cambria Math"/>
                                          <w:sz w:val="28"/>
                                          <w:szCs w:val="32"/>
                                        </w:rPr>
                                        <m:t>i.e31</m:t>
                                      </m:r>
                                    </m:sub>
                                    <m:sup>
                                      <m:r>
                                        <w:rPr>
                                          <w:rFonts w:ascii="Cambria Math" w:hAnsi="Cambria Math"/>
                                          <w:sz w:val="28"/>
                                          <w:szCs w:val="32"/>
                                        </w:rPr>
                                        <m:t>2</m:t>
                                      </m:r>
                                    </m:sup>
                                  </m:sSubSup>
                                  <m:r>
                                    <w:rPr>
                                      <w:rFonts w:ascii="Cambria Math" w:hAnsi="Cambria Math"/>
                                      <w:sz w:val="28"/>
                                      <w:szCs w:val="32"/>
                                    </w:rPr>
                                    <m:t>-</m:t>
                                  </m:r>
                                  <m:sSubSup>
                                    <m:sSubSupPr>
                                      <m:ctrlPr>
                                        <w:rPr>
                                          <w:rFonts w:ascii="Cambria Math" w:hAnsi="Cambria Math"/>
                                          <w:i/>
                                          <w:sz w:val="28"/>
                                          <w:szCs w:val="32"/>
                                        </w:rPr>
                                      </m:ctrlPr>
                                    </m:sSubSupPr>
                                    <m:e>
                                      <m:r>
                                        <w:rPr>
                                          <w:rFonts w:ascii="Cambria Math" w:hAnsi="Cambria Math"/>
                                          <w:sz w:val="28"/>
                                          <w:szCs w:val="32"/>
                                        </w:rPr>
                                        <m:t>z</m:t>
                                      </m:r>
                                    </m:e>
                                    <m:sub>
                                      <m:r>
                                        <w:rPr>
                                          <w:rFonts w:ascii="Cambria Math" w:hAnsi="Cambria Math"/>
                                          <w:sz w:val="28"/>
                                          <w:szCs w:val="32"/>
                                        </w:rPr>
                                        <m:t>i3.1</m:t>
                                      </m:r>
                                    </m:sub>
                                    <m:sup>
                                      <m:r>
                                        <w:rPr>
                                          <w:rFonts w:ascii="Cambria Math" w:hAnsi="Cambria Math"/>
                                          <w:sz w:val="28"/>
                                          <w:szCs w:val="32"/>
                                        </w:rPr>
                                        <m:t>2</m:t>
                                      </m:r>
                                    </m:sup>
                                  </m:sSubSup>
                                </m:den>
                              </m:f>
                              <m:r>
                                <w:rPr>
                                  <w:rFonts w:ascii="Cambria Math" w:hAnsi="Cambria Math"/>
                                  <w:sz w:val="28"/>
                                  <w:szCs w:val="32"/>
                                </w:rPr>
                                <m:t>+</m:t>
                              </m:r>
                              <m:f>
                                <m:fPr>
                                  <m:ctrlPr>
                                    <w:rPr>
                                      <w:rFonts w:ascii="Cambria Math" w:hAnsi="Cambria Math"/>
                                      <w:i/>
                                      <w:sz w:val="28"/>
                                      <w:szCs w:val="32"/>
                                    </w:rPr>
                                  </m:ctrlPr>
                                </m:fPr>
                                <m:num>
                                  <m:sSub>
                                    <m:sSubPr>
                                      <m:ctrlPr>
                                        <w:rPr>
                                          <w:rFonts w:ascii="Cambria Math" w:hAnsi="Cambria Math"/>
                                          <w:i/>
                                          <w:sz w:val="28"/>
                                          <w:szCs w:val="32"/>
                                        </w:rPr>
                                      </m:ctrlPr>
                                    </m:sSubPr>
                                    <m:e>
                                      <m:r>
                                        <w:rPr>
                                          <w:rFonts w:ascii="Cambria Math" w:hAnsi="Cambria Math"/>
                                          <w:sz w:val="28"/>
                                          <w:szCs w:val="32"/>
                                        </w:rPr>
                                        <m:t>k</m:t>
                                      </m:r>
                                    </m:e>
                                    <m:sub>
                                      <m:r>
                                        <w:rPr>
                                          <w:rFonts w:ascii="Cambria Math" w:hAnsi="Cambria Math"/>
                                          <w:sz w:val="28"/>
                                          <w:szCs w:val="32"/>
                                        </w:rPr>
                                        <m:t>i4.2</m:t>
                                      </m:r>
                                    </m:sub>
                                  </m:sSub>
                                  <m:sSubSup>
                                    <m:sSubSupPr>
                                      <m:ctrlPr>
                                        <w:rPr>
                                          <w:rFonts w:ascii="Cambria Math" w:hAnsi="Cambria Math"/>
                                          <w:i/>
                                          <w:sz w:val="28"/>
                                          <w:szCs w:val="32"/>
                                        </w:rPr>
                                      </m:ctrlPr>
                                    </m:sSubSupPr>
                                    <m:e>
                                      <m:r>
                                        <w:rPr>
                                          <w:rFonts w:ascii="Cambria Math" w:hAnsi="Cambria Math"/>
                                          <w:sz w:val="28"/>
                                          <w:szCs w:val="32"/>
                                        </w:rPr>
                                        <m:t>z</m:t>
                                      </m:r>
                                    </m:e>
                                    <m:sub>
                                      <m:r>
                                        <w:rPr>
                                          <w:rFonts w:ascii="Cambria Math" w:hAnsi="Cambria Math"/>
                                          <w:sz w:val="28"/>
                                          <w:szCs w:val="32"/>
                                        </w:rPr>
                                        <m:t>i3.2</m:t>
                                      </m:r>
                                    </m:sub>
                                    <m:sup>
                                      <m:r>
                                        <w:rPr>
                                          <w:rFonts w:ascii="Cambria Math" w:hAnsi="Cambria Math"/>
                                          <w:sz w:val="28"/>
                                          <w:szCs w:val="32"/>
                                        </w:rPr>
                                        <m:t>2</m:t>
                                      </m:r>
                                    </m:sup>
                                  </m:sSubSup>
                                </m:num>
                                <m:den>
                                  <m:sSubSup>
                                    <m:sSubSupPr>
                                      <m:ctrlPr>
                                        <w:rPr>
                                          <w:rFonts w:ascii="Cambria Math" w:hAnsi="Cambria Math"/>
                                          <w:i/>
                                          <w:sz w:val="28"/>
                                          <w:szCs w:val="32"/>
                                        </w:rPr>
                                      </m:ctrlPr>
                                    </m:sSubSupPr>
                                    <m:e>
                                      <m:r>
                                        <w:rPr>
                                          <w:rFonts w:ascii="Cambria Math" w:hAnsi="Cambria Math"/>
                                          <w:sz w:val="28"/>
                                          <w:szCs w:val="32"/>
                                        </w:rPr>
                                        <m:t>l</m:t>
                                      </m:r>
                                    </m:e>
                                    <m:sub>
                                      <m:r>
                                        <w:rPr>
                                          <w:rFonts w:ascii="Cambria Math" w:hAnsi="Cambria Math"/>
                                          <w:sz w:val="28"/>
                                          <w:szCs w:val="32"/>
                                        </w:rPr>
                                        <m:t>i.e32</m:t>
                                      </m:r>
                                    </m:sub>
                                    <m:sup>
                                      <m:r>
                                        <w:rPr>
                                          <w:rFonts w:ascii="Cambria Math" w:hAnsi="Cambria Math"/>
                                          <w:sz w:val="28"/>
                                          <w:szCs w:val="32"/>
                                        </w:rPr>
                                        <m:t>2</m:t>
                                      </m:r>
                                    </m:sup>
                                  </m:sSubSup>
                                  <m:r>
                                    <w:rPr>
                                      <w:rFonts w:ascii="Cambria Math" w:hAnsi="Cambria Math"/>
                                      <w:sz w:val="28"/>
                                      <w:szCs w:val="32"/>
                                    </w:rPr>
                                    <m:t>-</m:t>
                                  </m:r>
                                  <m:sSubSup>
                                    <m:sSubSupPr>
                                      <m:ctrlPr>
                                        <w:rPr>
                                          <w:rFonts w:ascii="Cambria Math" w:hAnsi="Cambria Math"/>
                                          <w:i/>
                                          <w:sz w:val="28"/>
                                          <w:szCs w:val="32"/>
                                        </w:rPr>
                                      </m:ctrlPr>
                                    </m:sSubSupPr>
                                    <m:e>
                                      <m:r>
                                        <w:rPr>
                                          <w:rFonts w:ascii="Cambria Math" w:hAnsi="Cambria Math"/>
                                          <w:sz w:val="28"/>
                                          <w:szCs w:val="32"/>
                                        </w:rPr>
                                        <m:t>z</m:t>
                                      </m:r>
                                    </m:e>
                                    <m:sub>
                                      <m:r>
                                        <w:rPr>
                                          <w:rFonts w:ascii="Cambria Math" w:hAnsi="Cambria Math"/>
                                          <w:sz w:val="28"/>
                                          <w:szCs w:val="32"/>
                                        </w:rPr>
                                        <m:t>i3.2</m:t>
                                      </m:r>
                                    </m:sub>
                                    <m:sup>
                                      <m:r>
                                        <w:rPr>
                                          <w:rFonts w:ascii="Cambria Math" w:hAnsi="Cambria Math"/>
                                          <w:sz w:val="28"/>
                                          <w:szCs w:val="32"/>
                                        </w:rPr>
                                        <m:t>2</m:t>
                                      </m:r>
                                    </m:sup>
                                  </m:sSubSup>
                                </m:den>
                              </m:f>
                            </m:e>
                          </m:d>
                        </m:e>
                      </m:d>
                      <m:r>
                        <w:rPr>
                          <w:rFonts w:ascii="Cambria Math" w:hAnsi="Cambria Math"/>
                          <w:sz w:val="28"/>
                          <w:szCs w:val="32"/>
                        </w:rPr>
                        <m:t>.    i=1.2…L</m:t>
                      </m:r>
                    </m:e>
                  </m:mr>
                </m:m>
              </m:oMath>
            </m:oMathPara>
          </w:p>
        </w:tc>
      </w:tr>
    </w:tbl>
    <w:p w:rsidR="00EA4146" w:rsidRDefault="002055A5" w:rsidP="002055A5">
      <w:pPr>
        <w:bidi/>
        <w:rPr>
          <w:rFonts w:eastAsiaTheme="minorEastAsia"/>
          <w:sz w:val="28"/>
          <w:lang w:bidi="fa-IR"/>
        </w:rPr>
      </w:pPr>
      <w:r w:rsidRPr="002055A5">
        <w:rPr>
          <w:rFonts w:eastAsiaTheme="minorEastAsia" w:hint="cs"/>
          <w:sz w:val="28"/>
          <w:rtl/>
        </w:rPr>
        <w:t xml:space="preserve">در رابطه 3-33، ترم اول بعنوان تخمینگر دینامیک ربات، با </w:t>
      </w:r>
      <m:oMath>
        <m:sSubSup>
          <m:sSubSupPr>
            <m:ctrlPr>
              <w:rPr>
                <w:rFonts w:ascii="Cambria Math" w:hAnsi="Cambria Math"/>
                <w:i/>
                <w:sz w:val="28"/>
              </w:rPr>
            </m:ctrlPr>
          </m:sSubSupPr>
          <m:e>
            <m:acc>
              <m:accPr>
                <m:chr m:val="̅"/>
                <m:ctrlPr>
                  <w:rPr>
                    <w:rFonts w:ascii="Cambria Math" w:eastAsiaTheme="minorEastAsia" w:hAnsi="Cambria Math"/>
                    <w:i/>
                    <w:sz w:val="28"/>
                    <w:lang w:bidi="fa-IR"/>
                  </w:rPr>
                </m:ctrlPr>
              </m:accPr>
              <m:e>
                <m:r>
                  <w:rPr>
                    <w:rFonts w:ascii="Cambria Math" w:eastAsiaTheme="minorEastAsia" w:hAnsi="Cambria Math"/>
                    <w:sz w:val="28"/>
                    <w:lang w:bidi="fa-IR"/>
                  </w:rPr>
                  <m:t>W</m:t>
                </m:r>
              </m:e>
            </m:acc>
          </m:e>
          <m:sub>
            <m:r>
              <w:rPr>
                <w:rFonts w:ascii="Cambria Math" w:hAnsi="Cambria Math"/>
                <w:sz w:val="28"/>
              </w:rPr>
              <m:t>i</m:t>
            </m:r>
          </m:sub>
          <m:sup>
            <m:r>
              <w:rPr>
                <w:rFonts w:ascii="Cambria Math" w:hAnsi="Cambria Math"/>
                <w:sz w:val="28"/>
              </w:rPr>
              <m:t>T</m:t>
            </m:r>
          </m:sup>
        </m:sSubSup>
        <m:sSub>
          <m:sSubPr>
            <m:ctrlPr>
              <w:rPr>
                <w:rFonts w:ascii="Cambria Math" w:hAnsi="Cambria Math"/>
                <w:i/>
                <w:sz w:val="28"/>
              </w:rPr>
            </m:ctrlPr>
          </m:sSubPr>
          <m:e>
            <m:r>
              <w:rPr>
                <w:rFonts w:ascii="Cambria Math" w:hAnsi="Cambria Math"/>
                <w:sz w:val="28"/>
              </w:rPr>
              <m:t>Φ</m:t>
            </m:r>
          </m:e>
          <m:sub>
            <m:r>
              <w:rPr>
                <w:rFonts w:ascii="Cambria Math" w:hAnsi="Cambria Math"/>
                <w:sz w:val="28"/>
              </w:rPr>
              <m:t>i</m:t>
            </m:r>
          </m:sub>
        </m:sSub>
        <m:d>
          <m:dPr>
            <m:ctrlPr>
              <w:rPr>
                <w:rFonts w:ascii="Cambria Math" w:hAnsi="Cambria Math"/>
                <w:i/>
                <w:sz w:val="28"/>
              </w:rPr>
            </m:ctrlPr>
          </m:dPr>
          <m:e>
            <m:sSub>
              <m:sSubPr>
                <m:ctrlPr>
                  <w:rPr>
                    <w:rFonts w:ascii="Cambria Math" w:hAnsi="Cambria Math"/>
                    <w:i/>
                    <w:sz w:val="28"/>
                  </w:rPr>
                </m:ctrlPr>
              </m:sSubPr>
              <m:e>
                <m:r>
                  <w:rPr>
                    <w:rFonts w:ascii="Cambria Math" w:hAnsi="Cambria Math"/>
                    <w:sz w:val="28"/>
                  </w:rPr>
                  <m:t>X</m:t>
                </m:r>
              </m:e>
              <m:sub>
                <m:r>
                  <w:rPr>
                    <w:rFonts w:ascii="Cambria Math" w:hAnsi="Cambria Math"/>
                    <w:sz w:val="28"/>
                  </w:rPr>
                  <m:t>i</m:t>
                </m:r>
              </m:sub>
            </m:sSub>
          </m:e>
        </m:d>
      </m:oMath>
      <w:r>
        <w:rPr>
          <w:rFonts w:eastAsiaTheme="minorEastAsia" w:hint="cs"/>
          <w:sz w:val="28"/>
          <w:rtl/>
        </w:rPr>
        <w:t xml:space="preserve"> بازنویسی شده است و در واقع با شروع حرکت ربات‌ </w:t>
      </w:r>
      <w:r>
        <w:rPr>
          <w:rFonts w:eastAsiaTheme="minorEastAsia"/>
          <w:sz w:val="28"/>
        </w:rPr>
        <w:t>i</w:t>
      </w:r>
      <w:r>
        <w:rPr>
          <w:rFonts w:eastAsiaTheme="minorEastAsia" w:hint="cs"/>
          <w:sz w:val="28"/>
          <w:rtl/>
          <w:lang w:bidi="fa-IR"/>
        </w:rPr>
        <w:t xml:space="preserve">ام، وزن‌های شبکه عصبی برابر با </w:t>
      </w:r>
      <m:oMath>
        <m:sSub>
          <m:sSubPr>
            <m:ctrlPr>
              <w:rPr>
                <w:rFonts w:ascii="Cambria Math" w:eastAsiaTheme="minorEastAsia" w:hAnsi="Cambria Math"/>
                <w:i/>
                <w:sz w:val="28"/>
                <w:lang w:bidi="fa-IR"/>
              </w:rPr>
            </m:ctrlPr>
          </m:sSubPr>
          <m:e>
            <m:acc>
              <m:accPr>
                <m:chr m:val="̅"/>
                <m:ctrlPr>
                  <w:rPr>
                    <w:rFonts w:ascii="Cambria Math" w:eastAsiaTheme="minorEastAsia" w:hAnsi="Cambria Math"/>
                    <w:i/>
                    <w:sz w:val="28"/>
                    <w:lang w:bidi="fa-IR"/>
                  </w:rPr>
                </m:ctrlPr>
              </m:accPr>
              <m:e>
                <m:r>
                  <w:rPr>
                    <w:rFonts w:ascii="Cambria Math" w:eastAsiaTheme="minorEastAsia" w:hAnsi="Cambria Math"/>
                    <w:sz w:val="28"/>
                    <w:lang w:bidi="fa-IR"/>
                  </w:rPr>
                  <m:t>W</m:t>
                </m:r>
              </m:e>
            </m:acc>
          </m:e>
          <m:sub>
            <m:r>
              <w:rPr>
                <w:rFonts w:ascii="Cambria Math" w:eastAsiaTheme="minorEastAsia" w:hAnsi="Cambria Math"/>
                <w:sz w:val="28"/>
                <w:lang w:bidi="fa-IR"/>
              </w:rPr>
              <m:t>i</m:t>
            </m:r>
          </m:sub>
        </m:sSub>
      </m:oMath>
      <w:r>
        <w:rPr>
          <w:rFonts w:eastAsiaTheme="minorEastAsia" w:hint="cs"/>
          <w:sz w:val="28"/>
          <w:rtl/>
          <w:lang w:bidi="fa-IR"/>
        </w:rPr>
        <w:t xml:space="preserve"> است که به علت یادگیری شبکه عصبی، به مقدار صحیح بسیار نزدیک است. این امر موجب آن می‌شود که در حرکت سیستم </w:t>
      </w:r>
      <w:r>
        <w:rPr>
          <w:rFonts w:eastAsiaTheme="minorEastAsia"/>
          <w:sz w:val="28"/>
          <w:lang w:bidi="fa-IR"/>
        </w:rPr>
        <w:t>L</w:t>
      </w:r>
      <w:r>
        <w:rPr>
          <w:rFonts w:eastAsiaTheme="minorEastAsia" w:hint="cs"/>
          <w:sz w:val="28"/>
          <w:rtl/>
          <w:lang w:bidi="fa-IR"/>
        </w:rPr>
        <w:t xml:space="preserve"> ربات، با وجود آنکه مسیر زمانی‌های مرجع متفاوت اند، خطای حرکتی آن‌ها خیلی زودتر به کمینه میل می‌کند.</w:t>
      </w:r>
    </w:p>
    <w:p w:rsidR="00895952" w:rsidRPr="002055A5" w:rsidRDefault="005E5A2B" w:rsidP="000A0043">
      <w:pPr>
        <w:bidi/>
        <w:rPr>
          <w:rFonts w:eastAsiaTheme="minorEastAsia"/>
          <w:sz w:val="28"/>
          <w:rtl/>
          <w:lang w:bidi="fa-IR"/>
        </w:rPr>
      </w:pPr>
      <w:r>
        <w:rPr>
          <w:rFonts w:eastAsiaTheme="minorEastAsia" w:hint="cs"/>
          <w:sz w:val="28"/>
          <w:rtl/>
          <w:lang w:bidi="fa-IR"/>
        </w:rPr>
        <w:t xml:space="preserve">لازم به ذکر است در این کنترلر رابطه‌ی به‌روزرسانی‌ای برای </w:t>
      </w:r>
      <m:oMath>
        <m:sSub>
          <m:sSubPr>
            <m:ctrlPr>
              <w:rPr>
                <w:rFonts w:ascii="Cambria Math" w:eastAsiaTheme="minorEastAsia" w:hAnsi="Cambria Math"/>
                <w:sz w:val="28"/>
              </w:rPr>
            </m:ctrlPr>
          </m:sSubPr>
          <m:e>
            <m:acc>
              <m:accPr>
                <m:ctrlPr>
                  <w:rPr>
                    <w:rFonts w:ascii="Cambria Math" w:eastAsiaTheme="minorEastAsia" w:hAnsi="Cambria Math"/>
                    <w:sz w:val="28"/>
                  </w:rPr>
                </m:ctrlPr>
              </m:accPr>
              <m:e>
                <m:r>
                  <w:rPr>
                    <w:rFonts w:ascii="Cambria Math" w:eastAsiaTheme="minorEastAsia" w:hAnsi="Cambria Math"/>
                    <w:sz w:val="28"/>
                  </w:rPr>
                  <m:t>W</m:t>
                </m:r>
              </m:e>
            </m:acc>
          </m:e>
          <m:sub>
            <m:r>
              <w:rPr>
                <w:rFonts w:ascii="Cambria Math" w:eastAsiaTheme="minorEastAsia" w:hAnsi="Cambria Math"/>
                <w:sz w:val="28"/>
              </w:rPr>
              <m:t>i</m:t>
            </m:r>
          </m:sub>
        </m:sSub>
      </m:oMath>
      <w:r>
        <w:rPr>
          <w:rFonts w:eastAsiaTheme="minorEastAsia" w:hint="cs"/>
          <w:sz w:val="28"/>
          <w:rtl/>
        </w:rPr>
        <w:t xml:space="preserve"> وجود ندارد و وزن‌های شبکه عصبی در طول زمان ثابت و برابر </w:t>
      </w:r>
      <m:oMath>
        <m:sSub>
          <m:sSubPr>
            <m:ctrlPr>
              <w:rPr>
                <w:rFonts w:ascii="Cambria Math" w:eastAsiaTheme="minorEastAsia" w:hAnsi="Cambria Math"/>
                <w:i/>
                <w:sz w:val="28"/>
                <w:lang w:bidi="fa-IR"/>
              </w:rPr>
            </m:ctrlPr>
          </m:sSubPr>
          <m:e>
            <m:acc>
              <m:accPr>
                <m:chr m:val="̅"/>
                <m:ctrlPr>
                  <w:rPr>
                    <w:rFonts w:ascii="Cambria Math" w:eastAsiaTheme="minorEastAsia" w:hAnsi="Cambria Math"/>
                    <w:i/>
                    <w:sz w:val="28"/>
                    <w:lang w:bidi="fa-IR"/>
                  </w:rPr>
                </m:ctrlPr>
              </m:accPr>
              <m:e>
                <m:r>
                  <w:rPr>
                    <w:rFonts w:ascii="Cambria Math" w:eastAsiaTheme="minorEastAsia" w:hAnsi="Cambria Math"/>
                    <w:sz w:val="28"/>
                    <w:lang w:bidi="fa-IR"/>
                  </w:rPr>
                  <m:t>W</m:t>
                </m:r>
              </m:e>
            </m:acc>
          </m:e>
          <m:sub>
            <m:r>
              <w:rPr>
                <w:rFonts w:ascii="Cambria Math" w:eastAsiaTheme="minorEastAsia" w:hAnsi="Cambria Math"/>
                <w:sz w:val="28"/>
                <w:lang w:bidi="fa-IR"/>
              </w:rPr>
              <m:t>i</m:t>
            </m:r>
          </m:sub>
        </m:sSub>
      </m:oMath>
      <w:r>
        <w:rPr>
          <w:rFonts w:eastAsiaTheme="minorEastAsia" w:hint="cs"/>
          <w:sz w:val="28"/>
          <w:rtl/>
          <w:lang w:bidi="fa-IR"/>
        </w:rPr>
        <w:t xml:space="preserve"> هستند.</w:t>
      </w:r>
    </w:p>
    <w:p w:rsidR="00895952" w:rsidRDefault="002055A5" w:rsidP="002055A5">
      <w:pPr>
        <w:pStyle w:val="Heading2"/>
        <w:rPr>
          <w:rtl/>
        </w:rPr>
      </w:pPr>
      <w:bookmarkStart w:id="88" w:name="_Toc156747079"/>
      <w:r>
        <w:rPr>
          <w:rFonts w:hint="cs"/>
          <w:rtl/>
        </w:rPr>
        <w:lastRenderedPageBreak/>
        <w:t>شبیه سازی</w:t>
      </w:r>
      <w:bookmarkEnd w:id="88"/>
    </w:p>
    <w:p w:rsidR="00895952" w:rsidRDefault="002055A5" w:rsidP="00895952">
      <w:pPr>
        <w:bidi/>
        <w:rPr>
          <w:rFonts w:eastAsiaTheme="minorEastAsia"/>
          <w:rtl/>
          <w:lang w:bidi="fa-IR"/>
        </w:rPr>
      </w:pPr>
      <w:r>
        <w:rPr>
          <w:rFonts w:eastAsiaTheme="minorEastAsia" w:hint="cs"/>
          <w:rtl/>
          <w:lang w:bidi="fa-IR"/>
        </w:rPr>
        <w:t>در این بخش، ابتدا مقادیر عددی لازم برای شبیه سازی دینامیکی آورده می‌شود.</w:t>
      </w:r>
      <w:r w:rsidR="001E57C3">
        <w:rPr>
          <w:rFonts w:eastAsiaTheme="minorEastAsia" w:hint="cs"/>
          <w:rtl/>
          <w:lang w:bidi="fa-IR"/>
        </w:rPr>
        <w:t xml:space="preserve"> نتایج شبیه سازی مانند فصل دوم برای </w:t>
      </w:r>
      <w:r w:rsidR="001E57C3">
        <w:rPr>
          <w:rFonts w:eastAsiaTheme="minorEastAsia"/>
          <w:lang w:bidi="fa-IR"/>
        </w:rPr>
        <w:t>L = 3</w:t>
      </w:r>
      <w:r w:rsidR="001E57C3">
        <w:rPr>
          <w:rFonts w:eastAsiaTheme="minorEastAsia" w:hint="cs"/>
          <w:rtl/>
          <w:lang w:bidi="fa-IR"/>
        </w:rPr>
        <w:t xml:space="preserve"> ربات</w:t>
      </w:r>
      <w:r w:rsidR="007A2510">
        <w:rPr>
          <w:rFonts w:eastAsiaTheme="minorEastAsia" w:hint="cs"/>
          <w:rtl/>
          <w:lang w:bidi="fa-IR"/>
        </w:rPr>
        <w:t xml:space="preserve"> در مدت زمان 400 ثانیه</w:t>
      </w:r>
      <w:r w:rsidR="001E57C3">
        <w:rPr>
          <w:rFonts w:eastAsiaTheme="minorEastAsia" w:hint="cs"/>
          <w:rtl/>
          <w:lang w:bidi="fa-IR"/>
        </w:rPr>
        <w:t xml:space="preserve"> ارائه می‌شوند.</w:t>
      </w:r>
      <w:r>
        <w:rPr>
          <w:rFonts w:eastAsiaTheme="minorEastAsia" w:hint="cs"/>
          <w:rtl/>
          <w:lang w:bidi="fa-IR"/>
        </w:rPr>
        <w:t xml:space="preserve"> این مقادیر شامل ضرایب طراحی، مسیر زمانی‌های مرجع برای هر </w:t>
      </w:r>
      <w:r w:rsidR="001E57C3">
        <w:rPr>
          <w:rFonts w:eastAsiaTheme="minorEastAsia" w:hint="cs"/>
          <w:rtl/>
          <w:lang w:bidi="fa-IR"/>
        </w:rPr>
        <w:t>سه ربات و شرایط اولیه می‌باشد. سپس با بررسی خطای بدست آمده از حرکت ربات‌ها نسبت به مسیر زمانی مرجع خودشان، نتیجه حاصل می‌شود که کنترلر ارائه شده با پایدار نمودن ربات‌ها، خطای حرکتی به سمت مسیر زمانی مرجع را کمینه می‌نماید.</w:t>
      </w:r>
    </w:p>
    <w:p w:rsidR="00895952" w:rsidRDefault="00FE196D" w:rsidP="00FE196D">
      <w:pPr>
        <w:pStyle w:val="Heading3"/>
        <w:rPr>
          <w:rFonts w:eastAsiaTheme="minorEastAsia"/>
          <w:rtl/>
        </w:rPr>
      </w:pPr>
      <w:bookmarkStart w:id="89" w:name="_Toc156747080"/>
      <w:r>
        <w:rPr>
          <w:rFonts w:eastAsiaTheme="minorEastAsia" w:hint="cs"/>
          <w:rtl/>
        </w:rPr>
        <w:t>حرکت بیضوی برای سیستم سه رباته</w:t>
      </w:r>
      <w:bookmarkEnd w:id="89"/>
    </w:p>
    <w:p w:rsidR="00267541" w:rsidRPr="00267541" w:rsidRDefault="00267541" w:rsidP="00267541">
      <w:pPr>
        <w:pStyle w:val="Heading4"/>
        <w:numPr>
          <w:ilvl w:val="3"/>
          <w:numId w:val="2"/>
        </w:numPr>
        <w:rPr>
          <w:rFonts w:eastAsiaTheme="minorEastAsia"/>
          <w:rtl/>
        </w:rPr>
      </w:pPr>
      <w:bookmarkStart w:id="90" w:name="_Toc156747081"/>
      <w:r>
        <w:rPr>
          <w:rFonts w:eastAsiaTheme="minorEastAsia" w:hint="cs"/>
          <w:rtl/>
        </w:rPr>
        <w:t>مقادیر عددی</w:t>
      </w:r>
      <w:bookmarkEnd w:id="90"/>
    </w:p>
    <w:p w:rsidR="005A2C9B" w:rsidRDefault="005A2C9B" w:rsidP="00AB7520">
      <w:pPr>
        <w:bidi/>
        <w:spacing w:after="0"/>
        <w:rPr>
          <w:rFonts w:ascii="Arial" w:hAnsi="Arial"/>
          <w:color w:val="202122"/>
          <w:sz w:val="28"/>
          <w:shd w:val="clear" w:color="auto" w:fill="FFFFFF"/>
        </w:rPr>
      </w:pPr>
      <w:r w:rsidRPr="002A5342">
        <w:rPr>
          <w:rFonts w:ascii="Arial" w:hAnsi="Arial" w:hint="cs"/>
          <w:color w:val="202122"/>
          <w:sz w:val="28"/>
          <w:shd w:val="clear" w:color="auto" w:fill="FFFFFF"/>
          <w:rtl/>
        </w:rPr>
        <w:t xml:space="preserve">مقادیر عددی شبیه سازی، فارغ از </w:t>
      </w:r>
      <w:r w:rsidR="00B0370A">
        <w:rPr>
          <w:rFonts w:ascii="Arial" w:hAnsi="Arial" w:hint="cs"/>
          <w:color w:val="202122"/>
          <w:sz w:val="28"/>
          <w:shd w:val="clear" w:color="auto" w:fill="FFFFFF"/>
          <w:rtl/>
        </w:rPr>
        <w:t>توپولوژی ارتباطی سیستم چند رباته،</w:t>
      </w:r>
      <w:r w:rsidRPr="002A5342">
        <w:rPr>
          <w:rFonts w:ascii="Arial" w:hAnsi="Arial" w:hint="cs"/>
          <w:color w:val="202122"/>
          <w:sz w:val="28"/>
          <w:shd w:val="clear" w:color="auto" w:fill="FFFFFF"/>
          <w:rtl/>
        </w:rPr>
        <w:t xml:space="preserve"> که شامل قیود حالت، ضرایب کنترلی</w:t>
      </w:r>
      <w:r w:rsidR="00B0370A">
        <w:rPr>
          <w:rFonts w:ascii="Arial" w:hAnsi="Arial" w:hint="cs"/>
          <w:color w:val="202122"/>
          <w:sz w:val="28"/>
          <w:shd w:val="clear" w:color="auto" w:fill="FFFFFF"/>
          <w:rtl/>
        </w:rPr>
        <w:t xml:space="preserve"> و مقادیر عددی متغیرهای فیزیکی</w:t>
      </w:r>
      <w:r w:rsidRPr="002A5342">
        <w:rPr>
          <w:rFonts w:ascii="Arial" w:hAnsi="Arial" w:hint="cs"/>
          <w:color w:val="202122"/>
          <w:sz w:val="28"/>
          <w:shd w:val="clear" w:color="auto" w:fill="FFFFFF"/>
          <w:rtl/>
        </w:rPr>
        <w:t xml:space="preserve"> می‌باشند به صورت </w:t>
      </w:r>
      <w:r w:rsidR="00AB7520">
        <w:rPr>
          <w:rFonts w:ascii="Arial" w:hAnsi="Arial" w:hint="cs"/>
          <w:color w:val="202122"/>
          <w:sz w:val="28"/>
          <w:shd w:val="clear" w:color="auto" w:fill="FFFFFF"/>
          <w:rtl/>
        </w:rPr>
        <w:t>جدول 3-4</w:t>
      </w:r>
      <w:r w:rsidRPr="002A5342">
        <w:rPr>
          <w:rFonts w:ascii="Arial" w:hAnsi="Arial" w:hint="cs"/>
          <w:color w:val="202122"/>
          <w:sz w:val="28"/>
          <w:shd w:val="clear" w:color="auto" w:fill="FFFFFF"/>
          <w:rtl/>
        </w:rPr>
        <w:t xml:space="preserve"> هستند.</w:t>
      </w:r>
    </w:p>
    <w:p w:rsidR="00834983" w:rsidRDefault="00834983" w:rsidP="00834983">
      <w:pPr>
        <w:bidi/>
        <w:spacing w:after="0"/>
        <w:jc w:val="center"/>
        <w:rPr>
          <w:rFonts w:ascii="Arial" w:hAnsi="Arial"/>
          <w:color w:val="202122"/>
          <w:sz w:val="28"/>
          <w:shd w:val="clear" w:color="auto" w:fill="FFFFFF"/>
          <w:rtl/>
        </w:rPr>
      </w:pPr>
    </w:p>
    <w:p w:rsidR="00834983" w:rsidRDefault="00834983" w:rsidP="00834983">
      <w:pPr>
        <w:pStyle w:val="Caption"/>
        <w:keepNext/>
        <w:bidi/>
        <w:jc w:val="center"/>
      </w:pPr>
      <w:r>
        <w:rPr>
          <w:rtl/>
        </w:rPr>
        <w:t xml:space="preserve">جدول </w:t>
      </w:r>
      <w:r w:rsidR="00753FE5">
        <w:rPr>
          <w:rtl/>
        </w:rPr>
        <w:fldChar w:fldCharType="begin"/>
      </w:r>
      <w:r w:rsidR="00753FE5">
        <w:rPr>
          <w:rtl/>
        </w:rPr>
        <w:instrText xml:space="preserve"> </w:instrText>
      </w:r>
      <w:r w:rsidR="00753FE5">
        <w:instrText xml:space="preserve">STYLEREF </w:instrText>
      </w:r>
      <w:r w:rsidR="00753FE5">
        <w:rPr>
          <w:rtl/>
        </w:rPr>
        <w:instrText>1 \</w:instrText>
      </w:r>
      <w:r w:rsidR="00753FE5">
        <w:instrText>s</w:instrText>
      </w:r>
      <w:r w:rsidR="00753FE5">
        <w:rPr>
          <w:rtl/>
        </w:rPr>
        <w:instrText xml:space="preserve"> </w:instrText>
      </w:r>
      <w:r w:rsidR="00753FE5">
        <w:rPr>
          <w:rtl/>
        </w:rPr>
        <w:fldChar w:fldCharType="separate"/>
      </w:r>
      <w:r w:rsidR="00506975">
        <w:rPr>
          <w:noProof/>
          <w:rtl/>
        </w:rPr>
        <w:t>‏3</w:t>
      </w:r>
      <w:r w:rsidR="00753FE5">
        <w:rPr>
          <w:rtl/>
        </w:rPr>
        <w:fldChar w:fldCharType="end"/>
      </w:r>
      <w:r w:rsidR="00753FE5">
        <w:rPr>
          <w:rtl/>
        </w:rPr>
        <w:noBreakHyphen/>
      </w:r>
      <w:r w:rsidR="00753FE5">
        <w:rPr>
          <w:rtl/>
        </w:rPr>
        <w:fldChar w:fldCharType="begin"/>
      </w:r>
      <w:r w:rsidR="00753FE5">
        <w:rPr>
          <w:rtl/>
        </w:rPr>
        <w:instrText xml:space="preserve"> </w:instrText>
      </w:r>
      <w:r w:rsidR="00753FE5">
        <w:instrText xml:space="preserve">SEQ </w:instrText>
      </w:r>
      <w:r w:rsidR="00753FE5">
        <w:rPr>
          <w:rtl/>
        </w:rPr>
        <w:instrText xml:space="preserve">جدول \* </w:instrText>
      </w:r>
      <w:r w:rsidR="00753FE5">
        <w:instrText>ARABIC \s 1</w:instrText>
      </w:r>
      <w:r w:rsidR="00753FE5">
        <w:rPr>
          <w:rtl/>
        </w:rPr>
        <w:instrText xml:space="preserve"> </w:instrText>
      </w:r>
      <w:r w:rsidR="00753FE5">
        <w:rPr>
          <w:rtl/>
        </w:rPr>
        <w:fldChar w:fldCharType="separate"/>
      </w:r>
      <w:r w:rsidR="00506975">
        <w:rPr>
          <w:noProof/>
          <w:rtl/>
        </w:rPr>
        <w:t>4</w:t>
      </w:r>
      <w:r w:rsidR="00753FE5">
        <w:rPr>
          <w:rtl/>
        </w:rPr>
        <w:fldChar w:fldCharType="end"/>
      </w:r>
      <w:r>
        <w:rPr>
          <w:rFonts w:hint="cs"/>
          <w:rtl/>
          <w:lang w:bidi="fa-IR"/>
        </w:rPr>
        <w:t xml:space="preserve"> مقادیر عددی متغیرهای فیزیکی</w:t>
      </w:r>
    </w:p>
    <w:tbl>
      <w:tblPr>
        <w:tblStyle w:val="GridTable1Light"/>
        <w:bidiVisual/>
        <w:tblW w:w="0" w:type="auto"/>
        <w:tblLook w:val="04A0" w:firstRow="1" w:lastRow="0" w:firstColumn="1" w:lastColumn="0" w:noHBand="0" w:noVBand="1"/>
      </w:tblPr>
      <w:tblGrid>
        <w:gridCol w:w="4580"/>
        <w:gridCol w:w="4580"/>
      </w:tblGrid>
      <w:tr w:rsidR="00C264EA" w:rsidTr="000A57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C264EA" w:rsidRDefault="00C264EA" w:rsidP="00C264EA">
            <w:pPr>
              <w:bidi/>
              <w:spacing w:after="0"/>
              <w:ind w:firstLine="0"/>
              <w:jc w:val="center"/>
              <w:rPr>
                <w:rFonts w:ascii="Arial" w:hAnsi="Arial"/>
                <w:color w:val="202122"/>
                <w:sz w:val="28"/>
                <w:shd w:val="clear" w:color="auto" w:fill="FFFFFF"/>
                <w:rtl/>
              </w:rPr>
            </w:pPr>
            <w:r>
              <w:rPr>
                <w:rFonts w:ascii="Arial" w:hAnsi="Arial" w:hint="cs"/>
                <w:color w:val="202122"/>
                <w:sz w:val="28"/>
                <w:shd w:val="clear" w:color="auto" w:fill="FFFFFF"/>
                <w:rtl/>
              </w:rPr>
              <w:t>مقدار</w:t>
            </w:r>
          </w:p>
        </w:tc>
        <w:tc>
          <w:tcPr>
            <w:tcW w:w="4580" w:type="dxa"/>
            <w:vAlign w:val="center"/>
          </w:tcPr>
          <w:p w:rsidR="00C264EA" w:rsidRDefault="00C264EA" w:rsidP="00C264EA">
            <w:pPr>
              <w:bidi/>
              <w:spacing w:after="0"/>
              <w:ind w:firstLine="0"/>
              <w:jc w:val="center"/>
              <w:cnfStyle w:val="100000000000" w:firstRow="1" w:lastRow="0" w:firstColumn="0" w:lastColumn="0" w:oddVBand="0" w:evenVBand="0" w:oddHBand="0" w:evenHBand="0" w:firstRowFirstColumn="0" w:firstRowLastColumn="0" w:lastRowFirstColumn="0" w:lastRowLastColumn="0"/>
              <w:rPr>
                <w:rFonts w:ascii="Arial" w:hAnsi="Arial"/>
                <w:color w:val="202122"/>
                <w:sz w:val="28"/>
                <w:shd w:val="clear" w:color="auto" w:fill="FFFFFF"/>
                <w:rtl/>
                <w:lang w:bidi="fa-IR"/>
              </w:rPr>
            </w:pPr>
            <w:r>
              <w:rPr>
                <w:rFonts w:ascii="Arial" w:hAnsi="Arial" w:hint="cs"/>
                <w:color w:val="202122"/>
                <w:sz w:val="28"/>
                <w:shd w:val="clear" w:color="auto" w:fill="FFFFFF"/>
                <w:rtl/>
                <w:lang w:bidi="fa-IR"/>
              </w:rPr>
              <w:t>متغیر</w:t>
            </w:r>
          </w:p>
        </w:tc>
      </w:tr>
      <w:tr w:rsidR="00C264EA" w:rsidTr="000A5719">
        <w:tc>
          <w:tcPr>
            <w:cnfStyle w:val="001000000000" w:firstRow="0" w:lastRow="0" w:firstColumn="1" w:lastColumn="0" w:oddVBand="0" w:evenVBand="0" w:oddHBand="0" w:evenHBand="0" w:firstRowFirstColumn="0" w:firstRowLastColumn="0" w:lastRowFirstColumn="0" w:lastRowLastColumn="0"/>
            <w:tcW w:w="4580" w:type="dxa"/>
            <w:vAlign w:val="center"/>
          </w:tcPr>
          <w:p w:rsidR="00C264EA" w:rsidRPr="00A77A14" w:rsidRDefault="00A77A14" w:rsidP="00834983">
            <w:pPr>
              <w:bidi/>
              <w:ind w:firstLine="0"/>
              <w:jc w:val="center"/>
              <w:rPr>
                <w:b w:val="0"/>
                <w:bCs w:val="0"/>
                <w:sz w:val="28"/>
                <w:rtl/>
                <w:lang w:bidi="fa-IR"/>
              </w:rPr>
            </w:pPr>
            <m:oMathPara>
              <m:oMath>
                <m:r>
                  <w:rPr>
                    <w:rFonts w:ascii="Cambria Math" w:hAnsi="Cambria Math"/>
                    <w:sz w:val="28"/>
                    <w:lang w:bidi="fa-IR"/>
                  </w:rPr>
                  <m:t>9 kg</m:t>
                </m:r>
              </m:oMath>
            </m:oMathPara>
          </w:p>
        </w:tc>
        <w:tc>
          <w:tcPr>
            <w:tcW w:w="4580" w:type="dxa"/>
            <w:vAlign w:val="center"/>
          </w:tcPr>
          <w:p w:rsidR="00C264EA" w:rsidRPr="00C95B4C" w:rsidRDefault="00A77A14" w:rsidP="000A5719">
            <w:pPr>
              <w:bidi/>
              <w:ind w:firstLine="0"/>
              <w:jc w:val="right"/>
              <w:cnfStyle w:val="000000000000" w:firstRow="0" w:lastRow="0" w:firstColumn="0" w:lastColumn="0" w:oddVBand="0" w:evenVBand="0" w:oddHBand="0" w:evenHBand="0" w:firstRowFirstColumn="0" w:firstRowLastColumn="0" w:lastRowFirstColumn="0" w:lastRowLastColumn="0"/>
              <w:rPr>
                <w:sz w:val="28"/>
                <w:lang w:bidi="fa-IR"/>
              </w:rPr>
            </w:pPr>
            <m:oMathPara>
              <m:oMath>
                <m:r>
                  <w:rPr>
                    <w:rFonts w:ascii="Cambria Math" w:hAnsi="Cambria Math"/>
                    <w:sz w:val="28"/>
                    <w:lang w:bidi="fa-IR"/>
                  </w:rPr>
                  <m:t>m</m:t>
                </m:r>
              </m:oMath>
            </m:oMathPara>
          </w:p>
        </w:tc>
      </w:tr>
      <w:tr w:rsidR="00C264EA" w:rsidTr="000A5719">
        <w:tc>
          <w:tcPr>
            <w:cnfStyle w:val="001000000000" w:firstRow="0" w:lastRow="0" w:firstColumn="1" w:lastColumn="0" w:oddVBand="0" w:evenVBand="0" w:oddHBand="0" w:evenHBand="0" w:firstRowFirstColumn="0" w:firstRowLastColumn="0" w:lastRowFirstColumn="0" w:lastRowLastColumn="0"/>
            <w:tcW w:w="4580" w:type="dxa"/>
            <w:vAlign w:val="center"/>
          </w:tcPr>
          <w:p w:rsidR="00C264EA" w:rsidRPr="00A77A14" w:rsidRDefault="00A77A14" w:rsidP="00834983">
            <w:pPr>
              <w:bidi/>
              <w:ind w:firstLine="0"/>
              <w:jc w:val="center"/>
              <w:rPr>
                <w:b w:val="0"/>
                <w:bCs w:val="0"/>
                <w:sz w:val="28"/>
                <w:rtl/>
                <w:lang w:bidi="fa-IR"/>
              </w:rPr>
            </w:pPr>
            <m:oMathPara>
              <m:oMath>
                <m:r>
                  <w:rPr>
                    <w:rFonts w:ascii="Cambria Math" w:hAnsi="Cambria Math"/>
                    <w:sz w:val="28"/>
                    <w:lang w:bidi="fa-IR"/>
                  </w:rPr>
                  <m:t>5 kg</m:t>
                </m:r>
                <m:sSup>
                  <m:sSupPr>
                    <m:ctrlPr>
                      <w:rPr>
                        <w:rFonts w:ascii="Cambria Math" w:hAnsi="Cambria Math"/>
                        <w:b w:val="0"/>
                        <w:bCs w:val="0"/>
                        <w:i/>
                        <w:sz w:val="28"/>
                        <w:lang w:bidi="fa-IR"/>
                      </w:rPr>
                    </m:ctrlPr>
                  </m:sSupPr>
                  <m:e>
                    <m:r>
                      <w:rPr>
                        <w:rFonts w:ascii="Cambria Math" w:hAnsi="Cambria Math"/>
                        <w:sz w:val="28"/>
                        <w:lang w:bidi="fa-IR"/>
                      </w:rPr>
                      <m:t>m</m:t>
                    </m:r>
                  </m:e>
                  <m:sup>
                    <m:r>
                      <w:rPr>
                        <w:rFonts w:ascii="Cambria Math" w:hAnsi="Cambria Math"/>
                        <w:sz w:val="28"/>
                        <w:lang w:bidi="fa-IR"/>
                      </w:rPr>
                      <m:t>2</m:t>
                    </m:r>
                  </m:sup>
                </m:sSup>
              </m:oMath>
            </m:oMathPara>
          </w:p>
        </w:tc>
        <w:tc>
          <w:tcPr>
            <w:tcW w:w="4580" w:type="dxa"/>
            <w:vAlign w:val="center"/>
          </w:tcPr>
          <w:p w:rsidR="00C264EA" w:rsidRPr="00C95B4C" w:rsidRDefault="00A77A14" w:rsidP="000A5719">
            <w:pPr>
              <w:bidi/>
              <w:ind w:firstLine="0"/>
              <w:jc w:val="right"/>
              <w:cnfStyle w:val="000000000000" w:firstRow="0" w:lastRow="0" w:firstColumn="0" w:lastColumn="0" w:oddVBand="0" w:evenVBand="0" w:oddHBand="0" w:evenHBand="0" w:firstRowFirstColumn="0" w:firstRowLastColumn="0" w:lastRowFirstColumn="0" w:lastRowLastColumn="0"/>
              <w:rPr>
                <w:sz w:val="28"/>
                <w:lang w:bidi="fa-IR"/>
              </w:rPr>
            </w:pPr>
            <m:oMathPara>
              <m:oMath>
                <m:r>
                  <w:rPr>
                    <w:rFonts w:ascii="Cambria Math" w:hAnsi="Cambria Math"/>
                    <w:sz w:val="28"/>
                    <w:lang w:bidi="fa-IR"/>
                  </w:rPr>
                  <m:t>J</m:t>
                </m:r>
              </m:oMath>
            </m:oMathPara>
          </w:p>
        </w:tc>
      </w:tr>
      <w:tr w:rsidR="00C264EA" w:rsidTr="000A5719">
        <w:tc>
          <w:tcPr>
            <w:cnfStyle w:val="001000000000" w:firstRow="0" w:lastRow="0" w:firstColumn="1" w:lastColumn="0" w:oddVBand="0" w:evenVBand="0" w:oddHBand="0" w:evenHBand="0" w:firstRowFirstColumn="0" w:firstRowLastColumn="0" w:lastRowFirstColumn="0" w:lastRowLastColumn="0"/>
            <w:tcW w:w="4580" w:type="dxa"/>
            <w:vAlign w:val="center"/>
          </w:tcPr>
          <w:p w:rsidR="00C264EA" w:rsidRPr="00A77A14" w:rsidRDefault="00A77A14" w:rsidP="00834983">
            <w:pPr>
              <w:bidi/>
              <w:ind w:firstLine="0"/>
              <w:jc w:val="center"/>
              <w:rPr>
                <w:b w:val="0"/>
                <w:bCs w:val="0"/>
                <w:sz w:val="28"/>
                <w:rtl/>
                <w:lang w:bidi="fa-IR"/>
              </w:rPr>
            </w:pPr>
            <m:oMathPara>
              <m:oMath>
                <m:r>
                  <w:rPr>
                    <w:rFonts w:ascii="Cambria Math" w:hAnsi="Cambria Math"/>
                    <w:sz w:val="28"/>
                    <w:lang w:bidi="fa-IR"/>
                  </w:rPr>
                  <m:t>0∙05 m</m:t>
                </m:r>
              </m:oMath>
            </m:oMathPara>
          </w:p>
        </w:tc>
        <w:tc>
          <w:tcPr>
            <w:tcW w:w="4580" w:type="dxa"/>
            <w:vAlign w:val="center"/>
          </w:tcPr>
          <w:p w:rsidR="00C264EA" w:rsidRPr="00C95B4C" w:rsidRDefault="00A77A14" w:rsidP="000A5719">
            <w:pPr>
              <w:bidi/>
              <w:ind w:firstLine="0"/>
              <w:jc w:val="right"/>
              <w:cnfStyle w:val="000000000000" w:firstRow="0" w:lastRow="0" w:firstColumn="0" w:lastColumn="0" w:oddVBand="0" w:evenVBand="0" w:oddHBand="0" w:evenHBand="0" w:firstRowFirstColumn="0" w:firstRowLastColumn="0" w:lastRowFirstColumn="0" w:lastRowLastColumn="0"/>
              <w:rPr>
                <w:sz w:val="28"/>
                <w:rtl/>
                <w:lang w:bidi="fa-IR"/>
              </w:rPr>
            </w:pPr>
            <m:oMathPara>
              <m:oMath>
                <m:r>
                  <w:rPr>
                    <w:rFonts w:ascii="Cambria Math" w:hAnsi="Cambria Math"/>
                    <w:sz w:val="28"/>
                    <w:lang w:bidi="fa-IR"/>
                  </w:rPr>
                  <m:t>r</m:t>
                </m:r>
              </m:oMath>
            </m:oMathPara>
          </w:p>
        </w:tc>
      </w:tr>
      <w:tr w:rsidR="00C264EA" w:rsidTr="000A5719">
        <w:tc>
          <w:tcPr>
            <w:cnfStyle w:val="001000000000" w:firstRow="0" w:lastRow="0" w:firstColumn="1" w:lastColumn="0" w:oddVBand="0" w:evenVBand="0" w:oddHBand="0" w:evenHBand="0" w:firstRowFirstColumn="0" w:firstRowLastColumn="0" w:lastRowFirstColumn="0" w:lastRowLastColumn="0"/>
            <w:tcW w:w="4580" w:type="dxa"/>
            <w:vAlign w:val="center"/>
          </w:tcPr>
          <w:p w:rsidR="00C264EA" w:rsidRPr="00A77A14" w:rsidRDefault="00A77A14" w:rsidP="00834983">
            <w:pPr>
              <w:bidi/>
              <w:ind w:firstLine="0"/>
              <w:jc w:val="center"/>
              <w:rPr>
                <w:b w:val="0"/>
                <w:bCs w:val="0"/>
                <w:sz w:val="28"/>
                <w:rtl/>
                <w:lang w:bidi="fa-IR"/>
              </w:rPr>
            </w:pPr>
            <m:oMathPara>
              <m:oMath>
                <m:r>
                  <w:rPr>
                    <w:rFonts w:ascii="Cambria Math" w:hAnsi="Cambria Math"/>
                    <w:sz w:val="28"/>
                    <w:lang w:bidi="fa-IR"/>
                  </w:rPr>
                  <m:t>0∙2 m</m:t>
                </m:r>
              </m:oMath>
            </m:oMathPara>
          </w:p>
        </w:tc>
        <w:tc>
          <w:tcPr>
            <w:tcW w:w="4580" w:type="dxa"/>
            <w:vAlign w:val="center"/>
          </w:tcPr>
          <w:p w:rsidR="00C264EA" w:rsidRDefault="00A77A14" w:rsidP="000A5719">
            <w:pPr>
              <w:bidi/>
              <w:ind w:firstLine="0"/>
              <w:jc w:val="right"/>
              <w:cnfStyle w:val="000000000000" w:firstRow="0" w:lastRow="0" w:firstColumn="0" w:lastColumn="0" w:oddVBand="0" w:evenVBand="0" w:oddHBand="0" w:evenHBand="0" w:firstRowFirstColumn="0" w:firstRowLastColumn="0" w:lastRowFirstColumn="0" w:lastRowLastColumn="0"/>
              <w:rPr>
                <w:sz w:val="28"/>
                <w:lang w:bidi="fa-IR"/>
              </w:rPr>
            </w:pPr>
            <m:oMathPara>
              <m:oMath>
                <m:r>
                  <w:rPr>
                    <w:rFonts w:ascii="Cambria Math" w:hAnsi="Cambria Math"/>
                    <w:sz w:val="28"/>
                    <w:lang w:bidi="fa-IR"/>
                  </w:rPr>
                  <m:t>R</m:t>
                </m:r>
              </m:oMath>
            </m:oMathPara>
          </w:p>
        </w:tc>
      </w:tr>
      <w:tr w:rsidR="00C264EA" w:rsidTr="000A5719">
        <w:tc>
          <w:tcPr>
            <w:cnfStyle w:val="001000000000" w:firstRow="0" w:lastRow="0" w:firstColumn="1" w:lastColumn="0" w:oddVBand="0" w:evenVBand="0" w:oddHBand="0" w:evenHBand="0" w:firstRowFirstColumn="0" w:firstRowLastColumn="0" w:lastRowFirstColumn="0" w:lastRowLastColumn="0"/>
            <w:tcW w:w="4580" w:type="dxa"/>
            <w:vAlign w:val="center"/>
          </w:tcPr>
          <w:p w:rsidR="00C264EA" w:rsidRPr="00A77A14" w:rsidRDefault="00A77A14" w:rsidP="00834983">
            <w:pPr>
              <w:bidi/>
              <w:ind w:firstLine="0"/>
              <w:jc w:val="center"/>
              <w:rPr>
                <w:b w:val="0"/>
                <w:bCs w:val="0"/>
                <w:sz w:val="28"/>
                <w:rtl/>
                <w:lang w:bidi="fa-IR"/>
              </w:rPr>
            </w:pPr>
            <m:oMathPara>
              <m:oMath>
                <m:r>
                  <w:rPr>
                    <w:rFonts w:ascii="Cambria Math" w:hAnsi="Cambria Math"/>
                    <w:sz w:val="28"/>
                    <w:lang w:bidi="fa-IR"/>
                  </w:rPr>
                  <m:t xml:space="preserve">1∙6 </m:t>
                </m:r>
                <m:r>
                  <m:rPr>
                    <m:sty m:val="p"/>
                  </m:rPr>
                  <w:rPr>
                    <w:rFonts w:ascii="Cambria Math" w:hAnsi="Cambria Math"/>
                    <w:sz w:val="28"/>
                    <w:lang w:bidi="fa-IR"/>
                  </w:rPr>
                  <m:t>Ω</m:t>
                </m:r>
              </m:oMath>
            </m:oMathPara>
          </w:p>
        </w:tc>
        <w:tc>
          <w:tcPr>
            <w:tcW w:w="4580" w:type="dxa"/>
            <w:vAlign w:val="center"/>
          </w:tcPr>
          <w:p w:rsidR="00C264EA" w:rsidRPr="00B0370A" w:rsidRDefault="00D426A5" w:rsidP="000A5719">
            <w:pPr>
              <w:bidi/>
              <w:ind w:firstLine="0"/>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i/>
                <w:sz w:val="28"/>
                <w:lang w:bidi="fa-IR"/>
              </w:rPr>
            </w:pPr>
            <m:oMathPara>
              <m:oMathParaPr>
                <m:jc m:val="center"/>
              </m:oMathParaPr>
              <m:oMath>
                <m:sSub>
                  <m:sSubPr>
                    <m:ctrlPr>
                      <w:rPr>
                        <w:rFonts w:ascii="Cambria Math" w:hAnsi="Cambria Math" w:cstheme="majorBidi"/>
                        <w:i/>
                        <w:sz w:val="28"/>
                      </w:rPr>
                    </m:ctrlPr>
                  </m:sSubPr>
                  <m:e>
                    <m:r>
                      <w:rPr>
                        <w:rFonts w:ascii="Cambria Math" w:hAnsi="Cambria Math" w:cstheme="majorBidi"/>
                        <w:sz w:val="28"/>
                      </w:rPr>
                      <m:t>r</m:t>
                    </m:r>
                  </m:e>
                  <m:sub>
                    <m:r>
                      <w:rPr>
                        <w:rFonts w:ascii="Cambria Math" w:hAnsi="Cambria Math" w:cstheme="majorBidi"/>
                        <w:sz w:val="28"/>
                      </w:rPr>
                      <m:t>a</m:t>
                    </m:r>
                  </m:sub>
                </m:sSub>
              </m:oMath>
            </m:oMathPara>
          </w:p>
        </w:tc>
      </w:tr>
      <w:tr w:rsidR="00C264EA" w:rsidTr="000A5719">
        <w:tc>
          <w:tcPr>
            <w:cnfStyle w:val="001000000000" w:firstRow="0" w:lastRow="0" w:firstColumn="1" w:lastColumn="0" w:oddVBand="0" w:evenVBand="0" w:oddHBand="0" w:evenHBand="0" w:firstRowFirstColumn="0" w:firstRowLastColumn="0" w:lastRowFirstColumn="0" w:lastRowLastColumn="0"/>
            <w:tcW w:w="4580" w:type="dxa"/>
            <w:vAlign w:val="center"/>
          </w:tcPr>
          <w:p w:rsidR="00C264EA" w:rsidRPr="00A77A14" w:rsidRDefault="00A77A14" w:rsidP="00834983">
            <w:pPr>
              <w:bidi/>
              <w:ind w:firstLine="0"/>
              <w:jc w:val="center"/>
              <w:rPr>
                <w:b w:val="0"/>
                <w:bCs w:val="0"/>
                <w:sz w:val="28"/>
                <w:rtl/>
                <w:lang w:bidi="fa-IR"/>
              </w:rPr>
            </w:pPr>
            <m:oMathPara>
              <m:oMath>
                <m:r>
                  <w:rPr>
                    <w:rFonts w:ascii="Cambria Math" w:hAnsi="Cambria Math"/>
                    <w:sz w:val="28"/>
                    <w:lang w:bidi="fa-IR"/>
                  </w:rPr>
                  <m:t xml:space="preserve">0∙02639 </m:t>
                </m:r>
                <m:f>
                  <m:fPr>
                    <m:ctrlPr>
                      <w:rPr>
                        <w:rFonts w:ascii="Cambria Math" w:hAnsi="Cambria Math"/>
                        <w:b w:val="0"/>
                        <w:bCs w:val="0"/>
                        <w:i/>
                        <w:sz w:val="28"/>
                        <w:lang w:bidi="fa-IR"/>
                      </w:rPr>
                    </m:ctrlPr>
                  </m:fPr>
                  <m:num>
                    <m:r>
                      <w:rPr>
                        <w:rFonts w:ascii="Cambria Math" w:hAnsi="Cambria Math"/>
                        <w:sz w:val="28"/>
                        <w:lang w:bidi="fa-IR"/>
                      </w:rPr>
                      <m:t>Nm</m:t>
                    </m:r>
                  </m:num>
                  <m:den>
                    <m:r>
                      <w:rPr>
                        <w:rFonts w:ascii="Cambria Math" w:hAnsi="Cambria Math"/>
                        <w:sz w:val="28"/>
                        <w:lang w:bidi="fa-IR"/>
                      </w:rPr>
                      <m:t>A</m:t>
                    </m:r>
                  </m:den>
                </m:f>
              </m:oMath>
            </m:oMathPara>
          </w:p>
        </w:tc>
        <w:tc>
          <w:tcPr>
            <w:tcW w:w="4580" w:type="dxa"/>
            <w:vAlign w:val="center"/>
          </w:tcPr>
          <w:p w:rsidR="00C264EA" w:rsidRPr="00B0370A" w:rsidRDefault="00D426A5" w:rsidP="000A5719">
            <w:pPr>
              <w:bidi/>
              <w:ind w:firstLine="0"/>
              <w:jc w:val="center"/>
              <w:cnfStyle w:val="000000000000" w:firstRow="0" w:lastRow="0" w:firstColumn="0" w:lastColumn="0" w:oddVBand="0" w:evenVBand="0" w:oddHBand="0" w:evenHBand="0" w:firstRowFirstColumn="0" w:firstRowLastColumn="0" w:lastRowFirstColumn="0" w:lastRowLastColumn="0"/>
              <w:rPr>
                <w:i/>
                <w:sz w:val="28"/>
                <w:lang w:bidi="fa-IR"/>
              </w:rPr>
            </w:pPr>
            <m:oMathPara>
              <m:oMathParaPr>
                <m:jc m:val="center"/>
              </m:oMathParaPr>
              <m:oMath>
                <m:sSub>
                  <m:sSubPr>
                    <m:ctrlPr>
                      <w:rPr>
                        <w:rFonts w:ascii="Cambria Math" w:hAnsi="Cambria Math"/>
                        <w:i/>
                        <w:sz w:val="28"/>
                      </w:rPr>
                    </m:ctrlPr>
                  </m:sSubPr>
                  <m:e>
                    <m:r>
                      <w:rPr>
                        <w:rFonts w:ascii="Cambria Math" w:hAnsi="Cambria Math"/>
                        <w:sz w:val="28"/>
                      </w:rPr>
                      <m:t>k</m:t>
                    </m:r>
                  </m:e>
                  <m:sub>
                    <m:r>
                      <w:rPr>
                        <w:rFonts w:ascii="Cambria Math" w:hAnsi="Cambria Math"/>
                        <w:sz w:val="28"/>
                      </w:rPr>
                      <m:t>τ</m:t>
                    </m:r>
                  </m:sub>
                </m:sSub>
              </m:oMath>
            </m:oMathPara>
          </w:p>
        </w:tc>
      </w:tr>
      <w:tr w:rsidR="00C264EA" w:rsidTr="000A5719">
        <w:tc>
          <w:tcPr>
            <w:cnfStyle w:val="001000000000" w:firstRow="0" w:lastRow="0" w:firstColumn="1" w:lastColumn="0" w:oddVBand="0" w:evenVBand="0" w:oddHBand="0" w:evenHBand="0" w:firstRowFirstColumn="0" w:firstRowLastColumn="0" w:lastRowFirstColumn="0" w:lastRowLastColumn="0"/>
            <w:tcW w:w="4580" w:type="dxa"/>
            <w:vAlign w:val="center"/>
          </w:tcPr>
          <w:p w:rsidR="00C264EA" w:rsidRPr="00A77A14" w:rsidRDefault="00A77A14" w:rsidP="00834983">
            <w:pPr>
              <w:bidi/>
              <w:ind w:firstLine="0"/>
              <w:jc w:val="center"/>
              <w:rPr>
                <w:b w:val="0"/>
                <w:bCs w:val="0"/>
                <w:sz w:val="28"/>
                <w:rtl/>
                <w:lang w:bidi="fa-IR"/>
              </w:rPr>
            </w:pPr>
            <m:oMathPara>
              <m:oMath>
                <m:r>
                  <w:rPr>
                    <w:rFonts w:ascii="Cambria Math" w:hAnsi="Cambria Math"/>
                    <w:sz w:val="28"/>
                    <w:lang w:bidi="fa-IR"/>
                  </w:rPr>
                  <m:t xml:space="preserve">0∙019 </m:t>
                </m:r>
                <m:f>
                  <m:fPr>
                    <m:ctrlPr>
                      <w:rPr>
                        <w:rFonts w:ascii="Cambria Math" w:hAnsi="Cambria Math"/>
                        <w:b w:val="0"/>
                        <w:bCs w:val="0"/>
                        <w:i/>
                        <w:sz w:val="28"/>
                        <w:lang w:bidi="fa-IR"/>
                      </w:rPr>
                    </m:ctrlPr>
                  </m:fPr>
                  <m:num>
                    <m:r>
                      <w:rPr>
                        <w:rFonts w:ascii="Cambria Math" w:hAnsi="Cambria Math"/>
                        <w:sz w:val="28"/>
                        <w:lang w:bidi="fa-IR"/>
                      </w:rPr>
                      <m:t>Vs</m:t>
                    </m:r>
                  </m:num>
                  <m:den>
                    <m:r>
                      <w:rPr>
                        <w:rFonts w:ascii="Cambria Math" w:hAnsi="Cambria Math"/>
                        <w:sz w:val="28"/>
                        <w:lang w:bidi="fa-IR"/>
                      </w:rPr>
                      <m:t>rad</m:t>
                    </m:r>
                  </m:den>
                </m:f>
              </m:oMath>
            </m:oMathPara>
          </w:p>
        </w:tc>
        <w:tc>
          <w:tcPr>
            <w:tcW w:w="4580" w:type="dxa"/>
            <w:vAlign w:val="center"/>
          </w:tcPr>
          <w:p w:rsidR="00C264EA" w:rsidRPr="00B0370A" w:rsidRDefault="00D426A5" w:rsidP="000A5719">
            <w:pPr>
              <w:bidi/>
              <w:ind w:firstLine="0"/>
              <w:jc w:val="center"/>
              <w:cnfStyle w:val="000000000000" w:firstRow="0" w:lastRow="0" w:firstColumn="0" w:lastColumn="0" w:oddVBand="0" w:evenVBand="0" w:oddHBand="0" w:evenHBand="0" w:firstRowFirstColumn="0" w:firstRowLastColumn="0" w:lastRowFirstColumn="0" w:lastRowLastColumn="0"/>
              <w:rPr>
                <w:i/>
                <w:sz w:val="28"/>
                <w:lang w:bidi="fa-IR"/>
              </w:rPr>
            </w:pPr>
            <m:oMathPara>
              <m:oMathParaPr>
                <m:jc m:val="center"/>
              </m:oMathParaPr>
              <m:oMath>
                <m:sSub>
                  <m:sSubPr>
                    <m:ctrlPr>
                      <w:rPr>
                        <w:rFonts w:ascii="Cambria Math" w:hAnsi="Cambria Math"/>
                        <w:i/>
                        <w:sz w:val="28"/>
                      </w:rPr>
                    </m:ctrlPr>
                  </m:sSubPr>
                  <m:e>
                    <m:r>
                      <w:rPr>
                        <w:rFonts w:ascii="Cambria Math" w:hAnsi="Cambria Math"/>
                        <w:sz w:val="28"/>
                      </w:rPr>
                      <m:t>k</m:t>
                    </m:r>
                  </m:e>
                  <m:sub>
                    <m:r>
                      <w:rPr>
                        <w:rFonts w:ascii="Cambria Math" w:hAnsi="Cambria Math"/>
                        <w:sz w:val="28"/>
                      </w:rPr>
                      <m:t>b</m:t>
                    </m:r>
                  </m:sub>
                </m:sSub>
              </m:oMath>
            </m:oMathPara>
          </w:p>
        </w:tc>
      </w:tr>
      <w:tr w:rsidR="00C264EA" w:rsidTr="000A5719">
        <w:tc>
          <w:tcPr>
            <w:cnfStyle w:val="001000000000" w:firstRow="0" w:lastRow="0" w:firstColumn="1" w:lastColumn="0" w:oddVBand="0" w:evenVBand="0" w:oddHBand="0" w:evenHBand="0" w:firstRowFirstColumn="0" w:firstRowLastColumn="0" w:lastRowFirstColumn="0" w:lastRowLastColumn="0"/>
            <w:tcW w:w="4580" w:type="dxa"/>
            <w:vAlign w:val="center"/>
          </w:tcPr>
          <w:p w:rsidR="00C264EA" w:rsidRPr="00A77A14" w:rsidRDefault="00A77A14" w:rsidP="00834983">
            <w:pPr>
              <w:bidi/>
              <w:ind w:firstLine="0"/>
              <w:jc w:val="center"/>
              <w:rPr>
                <w:b w:val="0"/>
                <w:bCs w:val="0"/>
                <w:sz w:val="28"/>
                <w:rtl/>
                <w:lang w:bidi="fa-IR"/>
              </w:rPr>
            </w:pPr>
            <m:oMathPara>
              <m:oMath>
                <m:r>
                  <w:rPr>
                    <w:rFonts w:ascii="Cambria Math" w:hAnsi="Cambria Math"/>
                    <w:sz w:val="28"/>
                    <w:lang w:bidi="fa-IR"/>
                  </w:rPr>
                  <m:t>10</m:t>
                </m:r>
              </m:oMath>
            </m:oMathPara>
          </w:p>
        </w:tc>
        <w:tc>
          <w:tcPr>
            <w:tcW w:w="4580" w:type="dxa"/>
            <w:vAlign w:val="center"/>
          </w:tcPr>
          <w:p w:rsidR="00C264EA" w:rsidRPr="00B0370A" w:rsidRDefault="00D426A5" w:rsidP="000A5719">
            <w:pPr>
              <w:bidi/>
              <w:ind w:firstLine="0"/>
              <w:jc w:val="right"/>
              <w:cnfStyle w:val="000000000000" w:firstRow="0" w:lastRow="0" w:firstColumn="0" w:lastColumn="0" w:oddVBand="0" w:evenVBand="0" w:oddHBand="0" w:evenHBand="0" w:firstRowFirstColumn="0" w:firstRowLastColumn="0" w:lastRowFirstColumn="0" w:lastRowLastColumn="0"/>
              <w:rPr>
                <w:rFonts w:eastAsia="Calibri"/>
                <w:i/>
                <w:sz w:val="28"/>
              </w:rPr>
            </w:pPr>
            <m:oMathPara>
              <m:oMathParaPr>
                <m:jc m:val="center"/>
              </m:oMathParaPr>
              <m:oMath>
                <m:sSub>
                  <m:sSubPr>
                    <m:ctrlPr>
                      <w:rPr>
                        <w:rFonts w:ascii="Cambria Math" w:hAnsi="Cambria Math"/>
                        <w:i/>
                        <w:sz w:val="28"/>
                      </w:rPr>
                    </m:ctrlPr>
                  </m:sSubPr>
                  <m:e>
                    <m:r>
                      <w:rPr>
                        <w:rFonts w:ascii="Cambria Math" w:hAnsi="Cambria Math"/>
                        <w:sz w:val="28"/>
                      </w:rPr>
                      <m:t>n</m:t>
                    </m:r>
                  </m:e>
                  <m:sub>
                    <m:r>
                      <w:rPr>
                        <w:rFonts w:ascii="Cambria Math" w:hAnsi="Cambria Math"/>
                        <w:sz w:val="28"/>
                      </w:rPr>
                      <m:t>g</m:t>
                    </m:r>
                  </m:sub>
                </m:sSub>
              </m:oMath>
            </m:oMathPara>
          </w:p>
        </w:tc>
      </w:tr>
    </w:tbl>
    <w:p w:rsidR="00B0370A" w:rsidRDefault="00B0370A" w:rsidP="00B0370A">
      <w:pPr>
        <w:bidi/>
        <w:spacing w:after="0"/>
        <w:rPr>
          <w:rFonts w:ascii="Arial" w:hAnsi="Arial"/>
          <w:color w:val="202122"/>
          <w:sz w:val="28"/>
          <w:shd w:val="clear" w:color="auto" w:fill="FFFFFF"/>
        </w:rPr>
      </w:pPr>
    </w:p>
    <w:p w:rsidR="00C264EA" w:rsidRDefault="00C264EA" w:rsidP="00C264EA">
      <w:pPr>
        <w:bidi/>
        <w:spacing w:after="0"/>
        <w:rPr>
          <w:rFonts w:ascii="Arial" w:hAnsi="Arial"/>
          <w:color w:val="202122"/>
          <w:sz w:val="28"/>
          <w:shd w:val="clear" w:color="auto" w:fill="FFFFFF"/>
        </w:rPr>
      </w:pPr>
    </w:p>
    <w:p w:rsidR="00834983" w:rsidRDefault="00834983" w:rsidP="00834983">
      <w:pPr>
        <w:bidi/>
        <w:spacing w:after="0"/>
        <w:rPr>
          <w:rFonts w:ascii="Arial" w:hAnsi="Arial"/>
          <w:color w:val="202122"/>
          <w:sz w:val="28"/>
          <w:shd w:val="clear" w:color="auto" w:fill="FFFFFF"/>
        </w:rPr>
      </w:pPr>
    </w:p>
    <w:p w:rsidR="00C264EA" w:rsidRDefault="00C264EA" w:rsidP="00C264EA">
      <w:pPr>
        <w:bidi/>
        <w:spacing w:after="0"/>
        <w:rPr>
          <w:rFonts w:ascii="Arial" w:hAnsi="Arial"/>
          <w:color w:val="202122"/>
          <w:sz w:val="28"/>
          <w:shd w:val="clear" w:color="auto" w:fill="FFFFFF"/>
        </w:rPr>
      </w:pPr>
    </w:p>
    <w:p w:rsidR="00C264EA" w:rsidRDefault="00C264EA" w:rsidP="00C264EA">
      <w:pPr>
        <w:bidi/>
        <w:spacing w:after="0"/>
        <w:rPr>
          <w:rFonts w:ascii="Arial" w:hAnsi="Arial"/>
          <w:color w:val="202122"/>
          <w:sz w:val="28"/>
          <w:shd w:val="clear" w:color="auto" w:fill="FFFFFF"/>
        </w:rPr>
      </w:pPr>
    </w:p>
    <w:p w:rsidR="00834983" w:rsidRDefault="00834983" w:rsidP="00834983">
      <w:pPr>
        <w:bidi/>
        <w:spacing w:after="0"/>
        <w:rPr>
          <w:rFonts w:ascii="Arial" w:hAnsi="Arial"/>
          <w:color w:val="202122"/>
          <w:sz w:val="28"/>
          <w:shd w:val="clear" w:color="auto" w:fill="FFFFFF"/>
        </w:rPr>
      </w:pPr>
    </w:p>
    <w:p w:rsidR="00D155AD" w:rsidRDefault="00D155AD" w:rsidP="00D155AD">
      <w:pPr>
        <w:pStyle w:val="Caption"/>
        <w:keepNext/>
        <w:bidi/>
        <w:jc w:val="center"/>
      </w:pPr>
      <w:r>
        <w:rPr>
          <w:rtl/>
        </w:rPr>
        <w:lastRenderedPageBreak/>
        <w:t xml:space="preserve">جدول </w:t>
      </w:r>
      <w:r w:rsidR="00753FE5">
        <w:rPr>
          <w:rtl/>
        </w:rPr>
        <w:fldChar w:fldCharType="begin"/>
      </w:r>
      <w:r w:rsidR="00753FE5">
        <w:rPr>
          <w:rtl/>
        </w:rPr>
        <w:instrText xml:space="preserve"> </w:instrText>
      </w:r>
      <w:r w:rsidR="00753FE5">
        <w:instrText xml:space="preserve">STYLEREF </w:instrText>
      </w:r>
      <w:r w:rsidR="00753FE5">
        <w:rPr>
          <w:rtl/>
        </w:rPr>
        <w:instrText>1 \</w:instrText>
      </w:r>
      <w:r w:rsidR="00753FE5">
        <w:instrText>s</w:instrText>
      </w:r>
      <w:r w:rsidR="00753FE5">
        <w:rPr>
          <w:rtl/>
        </w:rPr>
        <w:instrText xml:space="preserve"> </w:instrText>
      </w:r>
      <w:r w:rsidR="00753FE5">
        <w:rPr>
          <w:rtl/>
        </w:rPr>
        <w:fldChar w:fldCharType="separate"/>
      </w:r>
      <w:r w:rsidR="00506975">
        <w:rPr>
          <w:noProof/>
          <w:rtl/>
        </w:rPr>
        <w:t>‏3</w:t>
      </w:r>
      <w:r w:rsidR="00753FE5">
        <w:rPr>
          <w:rtl/>
        </w:rPr>
        <w:fldChar w:fldCharType="end"/>
      </w:r>
      <w:r w:rsidR="00753FE5">
        <w:rPr>
          <w:rtl/>
        </w:rPr>
        <w:noBreakHyphen/>
      </w:r>
      <w:r w:rsidR="00753FE5">
        <w:rPr>
          <w:rtl/>
        </w:rPr>
        <w:fldChar w:fldCharType="begin"/>
      </w:r>
      <w:r w:rsidR="00753FE5">
        <w:rPr>
          <w:rtl/>
        </w:rPr>
        <w:instrText xml:space="preserve"> </w:instrText>
      </w:r>
      <w:r w:rsidR="00753FE5">
        <w:instrText xml:space="preserve">SEQ </w:instrText>
      </w:r>
      <w:r w:rsidR="00753FE5">
        <w:rPr>
          <w:rtl/>
        </w:rPr>
        <w:instrText xml:space="preserve">جدول \* </w:instrText>
      </w:r>
      <w:r w:rsidR="00753FE5">
        <w:instrText>ARABIC \s 1</w:instrText>
      </w:r>
      <w:r w:rsidR="00753FE5">
        <w:rPr>
          <w:rtl/>
        </w:rPr>
        <w:instrText xml:space="preserve"> </w:instrText>
      </w:r>
      <w:r w:rsidR="00753FE5">
        <w:rPr>
          <w:rtl/>
        </w:rPr>
        <w:fldChar w:fldCharType="separate"/>
      </w:r>
      <w:r w:rsidR="00506975">
        <w:rPr>
          <w:noProof/>
          <w:rtl/>
        </w:rPr>
        <w:t>5</w:t>
      </w:r>
      <w:r w:rsidR="00753FE5">
        <w:rPr>
          <w:rtl/>
        </w:rPr>
        <w:fldChar w:fldCharType="end"/>
      </w:r>
      <w:r>
        <w:rPr>
          <w:rFonts w:hint="cs"/>
          <w:rtl/>
        </w:rPr>
        <w:t xml:space="preserve"> </w:t>
      </w:r>
      <w:r>
        <w:rPr>
          <w:rFonts w:hint="cs"/>
          <w:rtl/>
          <w:lang w:bidi="fa-IR"/>
        </w:rPr>
        <w:t>مقادیر عددی شبیه سازی دینامیکی</w:t>
      </w:r>
    </w:p>
    <w:tbl>
      <w:tblPr>
        <w:tblStyle w:val="GridTable1Light"/>
        <w:bidiVisual/>
        <w:tblW w:w="0" w:type="auto"/>
        <w:tblLook w:val="04A0" w:firstRow="1" w:lastRow="0" w:firstColumn="1" w:lastColumn="0" w:noHBand="0" w:noVBand="1"/>
      </w:tblPr>
      <w:tblGrid>
        <w:gridCol w:w="4580"/>
        <w:gridCol w:w="2290"/>
        <w:gridCol w:w="2290"/>
      </w:tblGrid>
      <w:tr w:rsidR="005A2C9B" w:rsidTr="00B037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5A2C9B" w:rsidRDefault="005A2C9B" w:rsidP="00B0370A">
            <w:pPr>
              <w:bidi/>
              <w:spacing w:after="0"/>
              <w:ind w:firstLine="0"/>
              <w:jc w:val="center"/>
              <w:rPr>
                <w:rFonts w:ascii="Arial" w:hAnsi="Arial"/>
                <w:color w:val="202122"/>
                <w:sz w:val="28"/>
                <w:shd w:val="clear" w:color="auto" w:fill="FFFFFF"/>
                <w:rtl/>
              </w:rPr>
            </w:pPr>
            <w:r>
              <w:rPr>
                <w:rFonts w:ascii="Arial" w:hAnsi="Arial" w:hint="cs"/>
                <w:color w:val="202122"/>
                <w:sz w:val="28"/>
                <w:shd w:val="clear" w:color="auto" w:fill="FFFFFF"/>
                <w:rtl/>
              </w:rPr>
              <w:t>مقدار</w:t>
            </w:r>
          </w:p>
        </w:tc>
        <w:tc>
          <w:tcPr>
            <w:tcW w:w="4580" w:type="dxa"/>
            <w:gridSpan w:val="2"/>
            <w:vAlign w:val="center"/>
          </w:tcPr>
          <w:p w:rsidR="005A2C9B" w:rsidRDefault="005A2C9B" w:rsidP="00B0370A">
            <w:pPr>
              <w:bidi/>
              <w:spacing w:after="0"/>
              <w:ind w:firstLine="0"/>
              <w:jc w:val="center"/>
              <w:cnfStyle w:val="100000000000" w:firstRow="1" w:lastRow="0" w:firstColumn="0" w:lastColumn="0" w:oddVBand="0" w:evenVBand="0" w:oddHBand="0" w:evenHBand="0" w:firstRowFirstColumn="0" w:firstRowLastColumn="0" w:lastRowFirstColumn="0" w:lastRowLastColumn="0"/>
              <w:rPr>
                <w:rFonts w:ascii="Arial" w:hAnsi="Arial"/>
                <w:color w:val="202122"/>
                <w:sz w:val="28"/>
                <w:shd w:val="clear" w:color="auto" w:fill="FFFFFF"/>
                <w:rtl/>
                <w:lang w:bidi="fa-IR"/>
              </w:rPr>
            </w:pPr>
            <w:r>
              <w:rPr>
                <w:rFonts w:ascii="Arial" w:hAnsi="Arial" w:hint="cs"/>
                <w:color w:val="202122"/>
                <w:sz w:val="28"/>
                <w:shd w:val="clear" w:color="auto" w:fill="FFFFFF"/>
                <w:rtl/>
                <w:lang w:bidi="fa-IR"/>
              </w:rPr>
              <w:t>متغیر</w:t>
            </w:r>
          </w:p>
        </w:tc>
      </w:tr>
      <w:tr w:rsidR="00D155AD" w:rsidTr="00B0370A">
        <w:tc>
          <w:tcPr>
            <w:cnfStyle w:val="001000000000" w:firstRow="0" w:lastRow="0" w:firstColumn="1" w:lastColumn="0" w:oddVBand="0" w:evenVBand="0" w:oddHBand="0" w:evenHBand="0" w:firstRowFirstColumn="0" w:firstRowLastColumn="0" w:lastRowFirstColumn="0" w:lastRowLastColumn="0"/>
            <w:tcW w:w="4580" w:type="dxa"/>
            <w:vAlign w:val="center"/>
          </w:tcPr>
          <w:p w:rsidR="00D155AD" w:rsidRPr="00512D4E" w:rsidRDefault="00D155AD" w:rsidP="00D155AD">
            <w:pPr>
              <w:bidi/>
              <w:spacing w:after="0"/>
              <w:ind w:firstLine="0"/>
              <w:jc w:val="center"/>
              <w:rPr>
                <w:rFonts w:asciiTheme="majorBidi" w:hAnsiTheme="majorBidi" w:cstheme="majorBidi"/>
                <w:b w:val="0"/>
                <w:bCs w:val="0"/>
                <w:color w:val="202122"/>
                <w:sz w:val="28"/>
                <w:shd w:val="clear" w:color="auto" w:fill="FFFFFF"/>
              </w:rPr>
            </w:pPr>
            <w:r>
              <w:rPr>
                <w:rFonts w:asciiTheme="majorBidi" w:hAnsiTheme="majorBidi" w:cstheme="majorBidi"/>
                <w:b w:val="0"/>
                <w:bCs w:val="0"/>
                <w:color w:val="202122"/>
                <w:sz w:val="28"/>
                <w:shd w:val="clear" w:color="auto" w:fill="FFFFFF"/>
              </w:rPr>
              <w:t>1.</w:t>
            </w:r>
            <w:r w:rsidRPr="00512D4E">
              <w:rPr>
                <w:rFonts w:asciiTheme="majorBidi" w:hAnsiTheme="majorBidi" w:cstheme="majorBidi"/>
                <w:b w:val="0"/>
                <w:bCs w:val="0"/>
                <w:color w:val="202122"/>
                <w:sz w:val="28"/>
                <w:shd w:val="clear" w:color="auto" w:fill="FFFFFF"/>
              </w:rPr>
              <w:t>5 m</w:t>
            </w:r>
          </w:p>
        </w:tc>
        <w:tc>
          <w:tcPr>
            <w:tcW w:w="2290" w:type="dxa"/>
            <w:vAlign w:val="center"/>
          </w:tcPr>
          <w:p w:rsidR="00D155AD" w:rsidRPr="002A5342" w:rsidRDefault="00D426A5" w:rsidP="00D155AD">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 w:val="28"/>
                <w:shd w:val="clear" w:color="auto" w:fill="FFFFFF"/>
                <w:rtl/>
              </w:rPr>
            </w:pPr>
            <m:oMathPara>
              <m:oMath>
                <m:sSub>
                  <m:sSubPr>
                    <m:ctrlPr>
                      <w:rPr>
                        <w:rFonts w:ascii="Cambria Math" w:hAnsi="Cambria Math"/>
                        <w:i/>
                        <w:sz w:val="28"/>
                        <w:lang w:bidi="fa-IR"/>
                      </w:rPr>
                    </m:ctrlPr>
                  </m:sSubPr>
                  <m:e>
                    <m:r>
                      <w:rPr>
                        <w:rFonts w:ascii="Cambria Math" w:hAnsi="Cambria Math"/>
                        <w:sz w:val="28"/>
                        <w:lang w:bidi="fa-IR"/>
                      </w:rPr>
                      <m:t>l</m:t>
                    </m:r>
                  </m:e>
                  <m:sub>
                    <m:r>
                      <w:rPr>
                        <w:rFonts w:ascii="Cambria Math" w:hAnsi="Cambria Math"/>
                        <w:sz w:val="28"/>
                        <w:lang w:bidi="fa-IR"/>
                      </w:rPr>
                      <m:t>i.e31</m:t>
                    </m:r>
                  </m:sub>
                </m:sSub>
              </m:oMath>
            </m:oMathPara>
          </w:p>
        </w:tc>
        <w:tc>
          <w:tcPr>
            <w:tcW w:w="2290" w:type="dxa"/>
            <w:vMerge w:val="restart"/>
            <w:vAlign w:val="center"/>
          </w:tcPr>
          <w:p w:rsidR="00D155AD" w:rsidRPr="002A5342" w:rsidRDefault="00D155AD" w:rsidP="00D155AD">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 w:val="28"/>
                <w:shd w:val="clear" w:color="auto" w:fill="FFFFFF"/>
                <w:rtl/>
              </w:rPr>
            </w:pPr>
            <m:oMathPara>
              <m:oMath>
                <m:r>
                  <w:rPr>
                    <w:rFonts w:ascii="Cambria Math" w:hAnsi="Cambria Math"/>
                    <w:color w:val="202122"/>
                    <w:sz w:val="28"/>
                    <w:shd w:val="clear" w:color="auto" w:fill="FFFFFF"/>
                  </w:rPr>
                  <m:t>i=1.2.3</m:t>
                </m:r>
              </m:oMath>
            </m:oMathPara>
          </w:p>
        </w:tc>
      </w:tr>
      <w:tr w:rsidR="00D155AD" w:rsidTr="00B0370A">
        <w:tc>
          <w:tcPr>
            <w:cnfStyle w:val="001000000000" w:firstRow="0" w:lastRow="0" w:firstColumn="1" w:lastColumn="0" w:oddVBand="0" w:evenVBand="0" w:oddHBand="0" w:evenHBand="0" w:firstRowFirstColumn="0" w:firstRowLastColumn="0" w:lastRowFirstColumn="0" w:lastRowLastColumn="0"/>
            <w:tcW w:w="4580" w:type="dxa"/>
            <w:vAlign w:val="center"/>
          </w:tcPr>
          <w:p w:rsidR="00D155AD" w:rsidRPr="00512D4E" w:rsidRDefault="00D155AD" w:rsidP="00D155AD">
            <w:pPr>
              <w:bidi/>
              <w:spacing w:after="0"/>
              <w:ind w:firstLine="0"/>
              <w:jc w:val="center"/>
              <w:rPr>
                <w:rFonts w:asciiTheme="majorBidi" w:hAnsiTheme="majorBidi" w:cstheme="majorBidi"/>
                <w:b w:val="0"/>
                <w:bCs w:val="0"/>
                <w:color w:val="202122"/>
                <w:sz w:val="28"/>
                <w:shd w:val="clear" w:color="auto" w:fill="FFFFFF"/>
                <w:rtl/>
              </w:rPr>
            </w:pPr>
            <w:r>
              <w:rPr>
                <w:rFonts w:asciiTheme="majorBidi" w:hAnsiTheme="majorBidi" w:cstheme="majorBidi"/>
                <w:b w:val="0"/>
                <w:bCs w:val="0"/>
                <w:color w:val="202122"/>
                <w:sz w:val="28"/>
                <w:shd w:val="clear" w:color="auto" w:fill="FFFFFF"/>
              </w:rPr>
              <w:t xml:space="preserve">1.2 </w:t>
            </w:r>
            <w:r w:rsidRPr="00512D4E">
              <w:rPr>
                <w:rFonts w:asciiTheme="majorBidi" w:hAnsiTheme="majorBidi" w:cstheme="majorBidi"/>
                <w:b w:val="0"/>
                <w:bCs w:val="0"/>
                <w:color w:val="202122"/>
                <w:sz w:val="28"/>
                <w:shd w:val="clear" w:color="auto" w:fill="FFFFFF"/>
              </w:rPr>
              <w:t>m</w:t>
            </w:r>
          </w:p>
        </w:tc>
        <w:tc>
          <w:tcPr>
            <w:tcW w:w="2290" w:type="dxa"/>
            <w:vAlign w:val="center"/>
          </w:tcPr>
          <w:p w:rsidR="00D155AD" w:rsidRPr="002A5342" w:rsidRDefault="00D426A5" w:rsidP="00D155AD">
            <w:pPr>
              <w:bidi/>
              <w:spacing w:after="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 w:val="28"/>
                <w:shd w:val="clear" w:color="auto" w:fill="FFFFFF"/>
                <w:rtl/>
              </w:rPr>
            </w:pPr>
            <m:oMathPara>
              <m:oMath>
                <m:sSub>
                  <m:sSubPr>
                    <m:ctrlPr>
                      <w:rPr>
                        <w:rFonts w:ascii="Cambria Math" w:hAnsi="Cambria Math"/>
                        <w:i/>
                        <w:sz w:val="28"/>
                        <w:lang w:bidi="fa-IR"/>
                      </w:rPr>
                    </m:ctrlPr>
                  </m:sSubPr>
                  <m:e>
                    <m:r>
                      <w:rPr>
                        <w:rFonts w:ascii="Cambria Math" w:hAnsi="Cambria Math"/>
                        <w:sz w:val="28"/>
                        <w:lang w:bidi="fa-IR"/>
                      </w:rPr>
                      <m:t>l</m:t>
                    </m:r>
                  </m:e>
                  <m:sub>
                    <m:r>
                      <w:rPr>
                        <w:rFonts w:ascii="Cambria Math" w:hAnsi="Cambria Math"/>
                        <w:sz w:val="28"/>
                        <w:lang w:bidi="fa-IR"/>
                      </w:rPr>
                      <m:t>i.e32</m:t>
                    </m:r>
                  </m:sub>
                </m:sSub>
              </m:oMath>
            </m:oMathPara>
          </w:p>
        </w:tc>
        <w:tc>
          <w:tcPr>
            <w:tcW w:w="2290" w:type="dxa"/>
            <w:vMerge/>
            <w:vAlign w:val="center"/>
          </w:tcPr>
          <w:p w:rsidR="00D155AD" w:rsidRPr="002A5342" w:rsidRDefault="00D155AD" w:rsidP="00D155AD">
            <w:pPr>
              <w:bidi/>
              <w:spacing w:after="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 w:val="28"/>
                <w:shd w:val="clear" w:color="auto" w:fill="FFFFFF"/>
                <w:rtl/>
              </w:rPr>
            </w:pPr>
          </w:p>
        </w:tc>
      </w:tr>
      <w:tr w:rsidR="00D155AD" w:rsidTr="00B0370A">
        <w:tc>
          <w:tcPr>
            <w:cnfStyle w:val="001000000000" w:firstRow="0" w:lastRow="0" w:firstColumn="1" w:lastColumn="0" w:oddVBand="0" w:evenVBand="0" w:oddHBand="0" w:evenHBand="0" w:firstRowFirstColumn="0" w:firstRowLastColumn="0" w:lastRowFirstColumn="0" w:lastRowLastColumn="0"/>
            <w:tcW w:w="4580" w:type="dxa"/>
            <w:vAlign w:val="center"/>
          </w:tcPr>
          <w:p w:rsidR="00D155AD" w:rsidRPr="00512D4E" w:rsidRDefault="00D155AD" w:rsidP="00D155AD">
            <w:pPr>
              <w:bidi/>
              <w:spacing w:after="0"/>
              <w:ind w:firstLine="0"/>
              <w:jc w:val="center"/>
              <w:rPr>
                <w:rFonts w:asciiTheme="majorBidi" w:hAnsiTheme="majorBidi" w:cstheme="majorBidi"/>
                <w:b w:val="0"/>
                <w:bCs w:val="0"/>
                <w:color w:val="202122"/>
                <w:sz w:val="28"/>
                <w:shd w:val="clear" w:color="auto" w:fill="FFFFFF"/>
                <w:rtl/>
              </w:rPr>
            </w:pPr>
            <w:r>
              <w:rPr>
                <w:rFonts w:asciiTheme="majorBidi" w:hAnsiTheme="majorBidi" w:cstheme="majorBidi"/>
                <w:b w:val="0"/>
                <w:bCs w:val="0"/>
                <w:color w:val="202122"/>
                <w:sz w:val="28"/>
                <w:shd w:val="clear" w:color="auto" w:fill="FFFFFF"/>
              </w:rPr>
              <w:t>2</w:t>
            </w:r>
          </w:p>
        </w:tc>
        <w:tc>
          <w:tcPr>
            <w:tcW w:w="2290" w:type="dxa"/>
            <w:vAlign w:val="center"/>
          </w:tcPr>
          <w:p w:rsidR="00D155AD" w:rsidRPr="002A5342" w:rsidRDefault="00D426A5" w:rsidP="00D155AD">
            <w:pPr>
              <w:bidi/>
              <w:spacing w:after="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 w:val="28"/>
                <w:shd w:val="clear" w:color="auto" w:fill="FFFFFF"/>
                <w:rtl/>
              </w:rPr>
            </w:pPr>
            <m:oMathPara>
              <m:oMath>
                <m:sSub>
                  <m:sSubPr>
                    <m:ctrlPr>
                      <w:rPr>
                        <w:rFonts w:ascii="Cambria Math" w:hAnsi="Cambria Math"/>
                        <w:i/>
                        <w:sz w:val="28"/>
                        <w:lang w:bidi="fa-IR"/>
                      </w:rPr>
                    </m:ctrlPr>
                  </m:sSubPr>
                  <m:e>
                    <m:r>
                      <w:rPr>
                        <w:rFonts w:ascii="Cambria Math" w:hAnsi="Cambria Math"/>
                        <w:sz w:val="28"/>
                        <w:lang w:bidi="fa-IR"/>
                      </w:rPr>
                      <m:t>k</m:t>
                    </m:r>
                  </m:e>
                  <m:sub>
                    <m:r>
                      <w:rPr>
                        <w:rFonts w:ascii="Cambria Math" w:hAnsi="Cambria Math"/>
                        <w:sz w:val="28"/>
                        <w:lang w:bidi="fa-IR"/>
                      </w:rPr>
                      <m:t>i4.1</m:t>
                    </m:r>
                  </m:sub>
                </m:sSub>
              </m:oMath>
            </m:oMathPara>
          </w:p>
        </w:tc>
        <w:tc>
          <w:tcPr>
            <w:tcW w:w="2290" w:type="dxa"/>
            <w:vMerge/>
            <w:vAlign w:val="center"/>
          </w:tcPr>
          <w:p w:rsidR="00D155AD" w:rsidRPr="002A5342" w:rsidRDefault="00D155AD" w:rsidP="00D155AD">
            <w:pPr>
              <w:bidi/>
              <w:spacing w:after="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 w:val="28"/>
                <w:shd w:val="clear" w:color="auto" w:fill="FFFFFF"/>
                <w:rtl/>
              </w:rPr>
            </w:pPr>
          </w:p>
        </w:tc>
      </w:tr>
      <w:tr w:rsidR="00D155AD" w:rsidTr="00B0370A">
        <w:tc>
          <w:tcPr>
            <w:cnfStyle w:val="001000000000" w:firstRow="0" w:lastRow="0" w:firstColumn="1" w:lastColumn="0" w:oddVBand="0" w:evenVBand="0" w:oddHBand="0" w:evenHBand="0" w:firstRowFirstColumn="0" w:firstRowLastColumn="0" w:lastRowFirstColumn="0" w:lastRowLastColumn="0"/>
            <w:tcW w:w="4580" w:type="dxa"/>
            <w:vAlign w:val="center"/>
          </w:tcPr>
          <w:p w:rsidR="00D155AD" w:rsidRPr="00512D4E" w:rsidRDefault="00D155AD" w:rsidP="00D155AD">
            <w:pPr>
              <w:bidi/>
              <w:spacing w:after="0"/>
              <w:ind w:firstLine="0"/>
              <w:jc w:val="center"/>
              <w:rPr>
                <w:rFonts w:asciiTheme="majorBidi" w:hAnsiTheme="majorBidi" w:cstheme="majorBidi"/>
                <w:b w:val="0"/>
                <w:bCs w:val="0"/>
                <w:color w:val="202122"/>
                <w:sz w:val="28"/>
                <w:shd w:val="clear" w:color="auto" w:fill="FFFFFF"/>
                <w:rtl/>
              </w:rPr>
            </w:pPr>
            <w:r>
              <w:rPr>
                <w:rFonts w:asciiTheme="majorBidi" w:hAnsiTheme="majorBidi" w:cstheme="majorBidi"/>
                <w:b w:val="0"/>
                <w:bCs w:val="0"/>
                <w:color w:val="202122"/>
                <w:sz w:val="28"/>
                <w:shd w:val="clear" w:color="auto" w:fill="FFFFFF"/>
              </w:rPr>
              <w:t>2</w:t>
            </w:r>
          </w:p>
        </w:tc>
        <w:tc>
          <w:tcPr>
            <w:tcW w:w="2290" w:type="dxa"/>
            <w:vAlign w:val="center"/>
          </w:tcPr>
          <w:p w:rsidR="00D155AD" w:rsidRPr="002A5342" w:rsidRDefault="00D426A5" w:rsidP="00D155AD">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 w:val="28"/>
                <w:shd w:val="clear" w:color="auto" w:fill="FFFFFF"/>
                <w:rtl/>
              </w:rPr>
            </w:pPr>
            <m:oMathPara>
              <m:oMath>
                <m:sSub>
                  <m:sSubPr>
                    <m:ctrlPr>
                      <w:rPr>
                        <w:rFonts w:ascii="Cambria Math" w:hAnsi="Cambria Math"/>
                        <w:i/>
                        <w:sz w:val="28"/>
                        <w:lang w:bidi="fa-IR"/>
                      </w:rPr>
                    </m:ctrlPr>
                  </m:sSubPr>
                  <m:e>
                    <m:r>
                      <w:rPr>
                        <w:rFonts w:ascii="Cambria Math" w:hAnsi="Cambria Math"/>
                        <w:sz w:val="28"/>
                        <w:lang w:bidi="fa-IR"/>
                      </w:rPr>
                      <m:t>k</m:t>
                    </m:r>
                  </m:e>
                  <m:sub>
                    <m:r>
                      <w:rPr>
                        <w:rFonts w:ascii="Cambria Math" w:hAnsi="Cambria Math"/>
                        <w:sz w:val="28"/>
                        <w:lang w:bidi="fa-IR"/>
                      </w:rPr>
                      <m:t>i4.2</m:t>
                    </m:r>
                  </m:sub>
                </m:sSub>
              </m:oMath>
            </m:oMathPara>
          </w:p>
        </w:tc>
        <w:tc>
          <w:tcPr>
            <w:tcW w:w="2290" w:type="dxa"/>
            <w:vMerge/>
            <w:vAlign w:val="center"/>
          </w:tcPr>
          <w:p w:rsidR="00D155AD" w:rsidRPr="002A5342" w:rsidRDefault="00D155AD" w:rsidP="00D155AD">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 w:val="28"/>
                <w:shd w:val="clear" w:color="auto" w:fill="FFFFFF"/>
                <w:rtl/>
              </w:rPr>
            </w:pPr>
          </w:p>
        </w:tc>
      </w:tr>
      <w:tr w:rsidR="00D155AD" w:rsidTr="00B0370A">
        <w:tc>
          <w:tcPr>
            <w:cnfStyle w:val="001000000000" w:firstRow="0" w:lastRow="0" w:firstColumn="1" w:lastColumn="0" w:oddVBand="0" w:evenVBand="0" w:oddHBand="0" w:evenHBand="0" w:firstRowFirstColumn="0" w:firstRowLastColumn="0" w:lastRowFirstColumn="0" w:lastRowLastColumn="0"/>
            <w:tcW w:w="4580" w:type="dxa"/>
            <w:vAlign w:val="center"/>
          </w:tcPr>
          <w:p w:rsidR="00D155AD" w:rsidRPr="00512D4E" w:rsidRDefault="00D155AD" w:rsidP="00D155AD">
            <w:pPr>
              <w:bidi/>
              <w:spacing w:after="0"/>
              <w:ind w:firstLine="0"/>
              <w:jc w:val="center"/>
              <w:rPr>
                <w:rFonts w:asciiTheme="majorBidi" w:hAnsiTheme="majorBidi" w:cstheme="majorBidi"/>
                <w:b w:val="0"/>
                <w:bCs w:val="0"/>
                <w:color w:val="202122"/>
                <w:sz w:val="28"/>
                <w:shd w:val="clear" w:color="auto" w:fill="FFFFFF"/>
              </w:rPr>
            </w:pPr>
            <w:r>
              <w:rPr>
                <w:rFonts w:asciiTheme="majorBidi" w:hAnsiTheme="majorBidi" w:cstheme="majorBidi"/>
                <w:b w:val="0"/>
                <w:bCs w:val="0"/>
                <w:color w:val="202122"/>
                <w:sz w:val="28"/>
                <w:shd w:val="clear" w:color="auto" w:fill="FFFFFF"/>
              </w:rPr>
              <w:t>0.1</w:t>
            </w:r>
          </w:p>
        </w:tc>
        <w:tc>
          <w:tcPr>
            <w:tcW w:w="2290" w:type="dxa"/>
            <w:vAlign w:val="center"/>
          </w:tcPr>
          <w:p w:rsidR="00D155AD" w:rsidRDefault="00D426A5" w:rsidP="00D155AD">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eastAsia="Calibri" w:cs="Times New Roman"/>
                <w:sz w:val="28"/>
                <w:lang w:bidi="fa-IR"/>
              </w:rPr>
            </w:pPr>
            <m:oMathPara>
              <m:oMath>
                <m:sSub>
                  <m:sSubPr>
                    <m:ctrlPr>
                      <w:rPr>
                        <w:rFonts w:ascii="Cambria Math" w:hAnsi="Cambria Math"/>
                        <w:i/>
                        <w:sz w:val="28"/>
                        <w:lang w:bidi="fa-IR"/>
                      </w:rPr>
                    </m:ctrlPr>
                  </m:sSubPr>
                  <m:e>
                    <m:r>
                      <w:rPr>
                        <w:rFonts w:ascii="Cambria Math" w:hAnsi="Cambria Math"/>
                        <w:sz w:val="28"/>
                        <w:lang w:bidi="fa-IR"/>
                      </w:rPr>
                      <m:t>k</m:t>
                    </m:r>
                  </m:e>
                  <m:sub>
                    <m:r>
                      <w:rPr>
                        <w:rFonts w:ascii="Cambria Math" w:hAnsi="Cambria Math"/>
                        <w:sz w:val="28"/>
                        <w:lang w:bidi="fa-IR"/>
                      </w:rPr>
                      <m:t>si</m:t>
                    </m:r>
                  </m:sub>
                </m:sSub>
              </m:oMath>
            </m:oMathPara>
          </w:p>
        </w:tc>
        <w:tc>
          <w:tcPr>
            <w:tcW w:w="2290" w:type="dxa"/>
            <w:vMerge/>
            <w:vAlign w:val="center"/>
          </w:tcPr>
          <w:p w:rsidR="00D155AD" w:rsidRDefault="00D155AD" w:rsidP="00D155AD">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eastAsia="Calibri" w:cs="Times New Roman"/>
                <w:sz w:val="28"/>
                <w:lang w:bidi="fa-IR"/>
              </w:rPr>
            </w:pPr>
          </w:p>
        </w:tc>
      </w:tr>
      <w:tr w:rsidR="00D155AD" w:rsidTr="00B0370A">
        <w:tc>
          <w:tcPr>
            <w:cnfStyle w:val="001000000000" w:firstRow="0" w:lastRow="0" w:firstColumn="1" w:lastColumn="0" w:oddVBand="0" w:evenVBand="0" w:oddHBand="0" w:evenHBand="0" w:firstRowFirstColumn="0" w:firstRowLastColumn="0" w:lastRowFirstColumn="0" w:lastRowLastColumn="0"/>
            <w:tcW w:w="4580" w:type="dxa"/>
            <w:vAlign w:val="center"/>
          </w:tcPr>
          <w:p w:rsidR="00D155AD" w:rsidRPr="00A77A14" w:rsidRDefault="00D426A5" w:rsidP="00D155AD">
            <w:pPr>
              <w:bidi/>
              <w:spacing w:after="0"/>
              <w:ind w:firstLine="0"/>
              <w:jc w:val="center"/>
              <w:rPr>
                <w:rFonts w:asciiTheme="majorBidi" w:hAnsiTheme="majorBidi" w:cstheme="majorBidi"/>
                <w:b w:val="0"/>
                <w:bCs w:val="0"/>
                <w:color w:val="202122"/>
                <w:sz w:val="28"/>
                <w:shd w:val="clear" w:color="auto" w:fill="FFFFFF"/>
                <w:rtl/>
              </w:rPr>
            </w:pPr>
            <m:oMathPara>
              <m:oMath>
                <m:d>
                  <m:dPr>
                    <m:begChr m:val="["/>
                    <m:endChr m:val="]"/>
                    <m:ctrlPr>
                      <w:rPr>
                        <w:rFonts w:ascii="Cambria Math" w:hAnsi="Cambria Math" w:cstheme="majorBidi"/>
                        <w:b w:val="0"/>
                        <w:bCs w:val="0"/>
                        <w:i/>
                        <w:color w:val="202122"/>
                        <w:sz w:val="28"/>
                        <w:shd w:val="clear" w:color="auto" w:fill="FFFFFF"/>
                      </w:rPr>
                    </m:ctrlPr>
                  </m:dPr>
                  <m:e>
                    <m:m>
                      <m:mPr>
                        <m:mcs>
                          <m:mc>
                            <m:mcPr>
                              <m:count m:val="2"/>
                              <m:mcJc m:val="center"/>
                            </m:mcPr>
                          </m:mc>
                        </m:mcs>
                        <m:ctrlPr>
                          <w:rPr>
                            <w:rFonts w:ascii="Cambria Math" w:hAnsi="Cambria Math" w:cstheme="majorBidi"/>
                            <w:b w:val="0"/>
                            <w:bCs w:val="0"/>
                            <w:i/>
                            <w:color w:val="202122"/>
                            <w:sz w:val="28"/>
                            <w:shd w:val="clear" w:color="auto" w:fill="FFFFFF"/>
                          </w:rPr>
                        </m:ctrlPr>
                      </m:mPr>
                      <m:mr>
                        <m:e>
                          <m:r>
                            <w:rPr>
                              <w:rFonts w:ascii="Cambria Math" w:hAnsi="Cambria Math" w:cstheme="majorBidi"/>
                              <w:color w:val="202122"/>
                              <w:sz w:val="28"/>
                              <w:shd w:val="clear" w:color="auto" w:fill="FFFFFF"/>
                            </w:rPr>
                            <m:t>50</m:t>
                          </m:r>
                        </m:e>
                        <m:e>
                          <m:r>
                            <w:rPr>
                              <w:rFonts w:ascii="Cambria Math" w:hAnsi="Cambria Math" w:cstheme="majorBidi"/>
                              <w:color w:val="202122"/>
                              <w:sz w:val="28"/>
                              <w:shd w:val="clear" w:color="auto" w:fill="FFFFFF"/>
                            </w:rPr>
                            <m:t>0</m:t>
                          </m:r>
                        </m:e>
                      </m:mr>
                      <m:mr>
                        <m:e>
                          <m:r>
                            <w:rPr>
                              <w:rFonts w:ascii="Cambria Math" w:hAnsi="Cambria Math" w:cstheme="majorBidi"/>
                              <w:color w:val="202122"/>
                              <w:sz w:val="28"/>
                              <w:shd w:val="clear" w:color="auto" w:fill="FFFFFF"/>
                            </w:rPr>
                            <m:t>0</m:t>
                          </m:r>
                        </m:e>
                        <m:e>
                          <m:r>
                            <w:rPr>
                              <w:rFonts w:ascii="Cambria Math" w:hAnsi="Cambria Math" w:cstheme="majorBidi"/>
                              <w:color w:val="202122"/>
                              <w:sz w:val="28"/>
                              <w:shd w:val="clear" w:color="auto" w:fill="FFFFFF"/>
                            </w:rPr>
                            <m:t>50</m:t>
                          </m:r>
                        </m:e>
                      </m:mr>
                    </m:m>
                  </m:e>
                </m:d>
              </m:oMath>
            </m:oMathPara>
          </w:p>
        </w:tc>
        <w:tc>
          <w:tcPr>
            <w:tcW w:w="2290" w:type="dxa"/>
            <w:vAlign w:val="center"/>
          </w:tcPr>
          <w:p w:rsidR="00D155AD" w:rsidRPr="002A5342" w:rsidRDefault="00D426A5" w:rsidP="00D155AD">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 w:val="28"/>
                <w:shd w:val="clear" w:color="auto" w:fill="FFFFFF"/>
                <w:rtl/>
              </w:rPr>
            </w:pPr>
            <m:oMathPara>
              <m:oMath>
                <m:sSub>
                  <m:sSubPr>
                    <m:ctrlPr>
                      <w:rPr>
                        <w:rFonts w:ascii="Cambria Math" w:hAnsi="Cambria Math"/>
                        <w:i/>
                        <w:sz w:val="28"/>
                        <w:lang w:bidi="fa-IR"/>
                      </w:rPr>
                    </m:ctrlPr>
                  </m:sSubPr>
                  <m:e>
                    <m:r>
                      <w:rPr>
                        <w:rFonts w:ascii="Cambria Math" w:hAnsi="Cambria Math"/>
                        <w:sz w:val="28"/>
                        <w:lang w:bidi="fa-IR"/>
                      </w:rPr>
                      <m:t>k</m:t>
                    </m:r>
                  </m:e>
                  <m:sub>
                    <m:r>
                      <w:rPr>
                        <w:rFonts w:ascii="Cambria Math" w:hAnsi="Cambria Math"/>
                        <w:sz w:val="28"/>
                        <w:lang w:bidi="fa-IR"/>
                      </w:rPr>
                      <m:t>vi</m:t>
                    </m:r>
                  </m:sub>
                </m:sSub>
              </m:oMath>
            </m:oMathPara>
          </w:p>
        </w:tc>
        <w:tc>
          <w:tcPr>
            <w:tcW w:w="2290" w:type="dxa"/>
            <w:vMerge/>
            <w:vAlign w:val="center"/>
          </w:tcPr>
          <w:p w:rsidR="00D155AD" w:rsidRPr="002A5342" w:rsidRDefault="00D155AD" w:rsidP="00D155AD">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 w:val="28"/>
                <w:shd w:val="clear" w:color="auto" w:fill="FFFFFF"/>
                <w:rtl/>
              </w:rPr>
            </w:pPr>
          </w:p>
        </w:tc>
      </w:tr>
    </w:tbl>
    <w:p w:rsidR="005A2C9B" w:rsidRDefault="005A2C9B" w:rsidP="005A2C9B">
      <w:pPr>
        <w:bidi/>
        <w:spacing w:after="0"/>
        <w:rPr>
          <w:rFonts w:ascii="Arial" w:hAnsi="Arial"/>
          <w:color w:val="202122"/>
          <w:sz w:val="28"/>
          <w:shd w:val="clear" w:color="auto" w:fill="FFFFFF"/>
        </w:rPr>
      </w:pPr>
    </w:p>
    <w:p w:rsidR="005A2C9B" w:rsidRDefault="00D155AD" w:rsidP="00643A64">
      <w:pPr>
        <w:bidi/>
        <w:rPr>
          <w:rFonts w:eastAsiaTheme="minorEastAsia"/>
          <w:sz w:val="28"/>
          <w:rtl/>
        </w:rPr>
      </w:pPr>
      <w:r>
        <w:rPr>
          <w:rFonts w:hint="cs"/>
          <w:rtl/>
          <w:lang w:bidi="fa-IR"/>
        </w:rPr>
        <w:t>همچنین برای</w:t>
      </w:r>
      <w:r w:rsidR="00643A64">
        <w:rPr>
          <w:rFonts w:hint="cs"/>
          <w:rtl/>
          <w:lang w:bidi="fa-IR"/>
        </w:rPr>
        <w:t xml:space="preserve"> شبکه عصبی </w:t>
      </w:r>
      <w:r w:rsidR="00643A64">
        <w:rPr>
          <w:lang w:bidi="fa-IR"/>
        </w:rPr>
        <w:t>RBF</w:t>
      </w:r>
      <w:r w:rsidR="00643A64">
        <w:rPr>
          <w:rFonts w:hint="cs"/>
          <w:rtl/>
          <w:lang w:bidi="fa-IR"/>
        </w:rPr>
        <w:t xml:space="preserve">، با توجه به 6 بعدی بودن ورودی شبکه که در رابطه 3-23 آورده شد، ‌می‌بایست </w:t>
      </w:r>
      <w:r w:rsidR="00643A64" w:rsidRPr="00643A64">
        <w:rPr>
          <w:rFonts w:hint="cs"/>
          <w:sz w:val="28"/>
          <w:rtl/>
          <w:lang w:bidi="fa-IR"/>
        </w:rPr>
        <w:t xml:space="preserve">مراکز تابع‌های فعالیت را در یک فضای 6 بعدی، به طوری که تغییرات هر یک از درایه‌های </w:t>
      </w:r>
      <m:oMath>
        <m:sSub>
          <m:sSubPr>
            <m:ctrlPr>
              <w:rPr>
                <w:rFonts w:ascii="Cambria Math" w:hAnsi="Cambria Math"/>
                <w:i/>
                <w:sz w:val="28"/>
              </w:rPr>
            </m:ctrlPr>
          </m:sSubPr>
          <m:e>
            <m:r>
              <w:rPr>
                <w:rFonts w:ascii="Cambria Math" w:hAnsi="Cambria Math"/>
                <w:sz w:val="28"/>
              </w:rPr>
              <m:t>X</m:t>
            </m:r>
          </m:e>
          <m:sub>
            <m:r>
              <w:rPr>
                <w:rFonts w:ascii="Cambria Math" w:hAnsi="Cambria Math"/>
                <w:sz w:val="28"/>
              </w:rPr>
              <m:t>i</m:t>
            </m:r>
          </m:sub>
        </m:sSub>
      </m:oMath>
      <w:r w:rsidR="00643A64" w:rsidRPr="00643A64">
        <w:rPr>
          <w:rFonts w:eastAsiaTheme="minorEastAsia" w:hint="cs"/>
          <w:sz w:val="28"/>
          <w:rtl/>
        </w:rPr>
        <w:t xml:space="preserve"> را در بر</w:t>
      </w:r>
      <w:r w:rsidR="00643A64">
        <w:rPr>
          <w:rFonts w:eastAsiaTheme="minorEastAsia" w:hint="cs"/>
          <w:sz w:val="28"/>
          <w:rtl/>
        </w:rPr>
        <w:t xml:space="preserve"> بگیرد، به طور یکنواخت پخش کنیم. برای این منظور مراکز را به صورت زیر انتخاب می‌کنیم.</w:t>
      </w:r>
    </w:p>
    <w:p w:rsidR="00DD4FC8" w:rsidRDefault="00DD4FC8" w:rsidP="00DD4FC8">
      <w:pPr>
        <w:pStyle w:val="Caption"/>
        <w:keepNext/>
        <w:bidi/>
        <w:jc w:val="center"/>
      </w:pPr>
      <w:r>
        <w:rPr>
          <w:rtl/>
        </w:rPr>
        <w:t xml:space="preserve">جدول </w:t>
      </w:r>
      <w:r w:rsidR="00753FE5">
        <w:rPr>
          <w:rtl/>
        </w:rPr>
        <w:fldChar w:fldCharType="begin"/>
      </w:r>
      <w:r w:rsidR="00753FE5">
        <w:rPr>
          <w:rtl/>
        </w:rPr>
        <w:instrText xml:space="preserve"> </w:instrText>
      </w:r>
      <w:r w:rsidR="00753FE5">
        <w:instrText xml:space="preserve">STYLEREF </w:instrText>
      </w:r>
      <w:r w:rsidR="00753FE5">
        <w:rPr>
          <w:rtl/>
        </w:rPr>
        <w:instrText>1 \</w:instrText>
      </w:r>
      <w:r w:rsidR="00753FE5">
        <w:instrText>s</w:instrText>
      </w:r>
      <w:r w:rsidR="00753FE5">
        <w:rPr>
          <w:rtl/>
        </w:rPr>
        <w:instrText xml:space="preserve"> </w:instrText>
      </w:r>
      <w:r w:rsidR="00753FE5">
        <w:rPr>
          <w:rtl/>
        </w:rPr>
        <w:fldChar w:fldCharType="separate"/>
      </w:r>
      <w:r w:rsidR="00506975">
        <w:rPr>
          <w:noProof/>
          <w:rtl/>
        </w:rPr>
        <w:t>‏3</w:t>
      </w:r>
      <w:r w:rsidR="00753FE5">
        <w:rPr>
          <w:rtl/>
        </w:rPr>
        <w:fldChar w:fldCharType="end"/>
      </w:r>
      <w:r w:rsidR="00753FE5">
        <w:rPr>
          <w:rtl/>
        </w:rPr>
        <w:noBreakHyphen/>
      </w:r>
      <w:r w:rsidR="00753FE5">
        <w:rPr>
          <w:rtl/>
        </w:rPr>
        <w:fldChar w:fldCharType="begin"/>
      </w:r>
      <w:r w:rsidR="00753FE5">
        <w:rPr>
          <w:rtl/>
        </w:rPr>
        <w:instrText xml:space="preserve"> </w:instrText>
      </w:r>
      <w:r w:rsidR="00753FE5">
        <w:instrText xml:space="preserve">SEQ </w:instrText>
      </w:r>
      <w:r w:rsidR="00753FE5">
        <w:rPr>
          <w:rtl/>
        </w:rPr>
        <w:instrText xml:space="preserve">جدول \* </w:instrText>
      </w:r>
      <w:r w:rsidR="00753FE5">
        <w:instrText>ARABIC \s 1</w:instrText>
      </w:r>
      <w:r w:rsidR="00753FE5">
        <w:rPr>
          <w:rtl/>
        </w:rPr>
        <w:instrText xml:space="preserve"> </w:instrText>
      </w:r>
      <w:r w:rsidR="00753FE5">
        <w:rPr>
          <w:rtl/>
        </w:rPr>
        <w:fldChar w:fldCharType="separate"/>
      </w:r>
      <w:r w:rsidR="00506975">
        <w:rPr>
          <w:noProof/>
          <w:rtl/>
        </w:rPr>
        <w:t>6</w:t>
      </w:r>
      <w:r w:rsidR="00753FE5">
        <w:rPr>
          <w:rtl/>
        </w:rPr>
        <w:fldChar w:fldCharType="end"/>
      </w:r>
      <w:r>
        <w:rPr>
          <w:rFonts w:hint="cs"/>
          <w:rtl/>
          <w:lang w:bidi="fa-IR"/>
        </w:rPr>
        <w:t xml:space="preserve"> مرکزهای انتخابی برای شبکه عصبی </w:t>
      </w:r>
      <w:r>
        <w:rPr>
          <w:lang w:bidi="fa-IR"/>
        </w:rPr>
        <w:t>RBF</w:t>
      </w:r>
    </w:p>
    <w:tbl>
      <w:tblPr>
        <w:tblStyle w:val="GridTable1Light"/>
        <w:bidiVisual/>
        <w:tblW w:w="0" w:type="auto"/>
        <w:tblLook w:val="04A0" w:firstRow="1" w:lastRow="0" w:firstColumn="1" w:lastColumn="0" w:noHBand="0" w:noVBand="1"/>
      </w:tblPr>
      <w:tblGrid>
        <w:gridCol w:w="2423"/>
        <w:gridCol w:w="4447"/>
        <w:gridCol w:w="2290"/>
      </w:tblGrid>
      <w:tr w:rsidR="00643A64" w:rsidTr="00643A6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3" w:type="dxa"/>
            <w:vAlign w:val="center"/>
          </w:tcPr>
          <w:p w:rsidR="00643A64" w:rsidRDefault="00643A64" w:rsidP="00B0370A">
            <w:pPr>
              <w:bidi/>
              <w:spacing w:after="0"/>
              <w:ind w:firstLine="0"/>
              <w:jc w:val="center"/>
              <w:rPr>
                <w:rFonts w:ascii="Arial" w:hAnsi="Arial"/>
                <w:color w:val="202122"/>
                <w:sz w:val="28"/>
                <w:shd w:val="clear" w:color="auto" w:fill="FFFFFF"/>
                <w:rtl/>
              </w:rPr>
            </w:pPr>
            <w:r>
              <w:rPr>
                <w:rFonts w:ascii="Arial" w:hAnsi="Arial" w:hint="cs"/>
                <w:color w:val="202122"/>
                <w:sz w:val="28"/>
                <w:shd w:val="clear" w:color="auto" w:fill="FFFFFF"/>
                <w:rtl/>
              </w:rPr>
              <w:t>تعداد نورون</w:t>
            </w:r>
          </w:p>
        </w:tc>
        <w:tc>
          <w:tcPr>
            <w:tcW w:w="4447" w:type="dxa"/>
            <w:vAlign w:val="center"/>
          </w:tcPr>
          <w:p w:rsidR="00643A64" w:rsidRDefault="00643A64" w:rsidP="00B0370A">
            <w:pPr>
              <w:bidi/>
              <w:spacing w:after="0"/>
              <w:ind w:firstLine="0"/>
              <w:jc w:val="center"/>
              <w:cnfStyle w:val="100000000000" w:firstRow="1" w:lastRow="0" w:firstColumn="0" w:lastColumn="0" w:oddVBand="0" w:evenVBand="0" w:oddHBand="0" w:evenHBand="0" w:firstRowFirstColumn="0" w:firstRowLastColumn="0" w:lastRowFirstColumn="0" w:lastRowLastColumn="0"/>
              <w:rPr>
                <w:rFonts w:ascii="Arial" w:hAnsi="Arial"/>
                <w:b w:val="0"/>
                <w:bCs w:val="0"/>
                <w:color w:val="202122"/>
                <w:sz w:val="28"/>
                <w:shd w:val="clear" w:color="auto" w:fill="FFFFFF"/>
                <w:rtl/>
                <w:lang w:bidi="fa-IR"/>
              </w:rPr>
            </w:pPr>
            <w:r>
              <w:rPr>
                <w:rFonts w:ascii="Arial" w:hAnsi="Arial" w:hint="cs"/>
                <w:color w:val="202122"/>
                <w:sz w:val="28"/>
                <w:shd w:val="clear" w:color="auto" w:fill="FFFFFF"/>
                <w:rtl/>
                <w:lang w:bidi="fa-IR"/>
              </w:rPr>
              <w:t>محدوده‌ی انتخابی</w:t>
            </w:r>
          </w:p>
        </w:tc>
        <w:tc>
          <w:tcPr>
            <w:tcW w:w="2290" w:type="dxa"/>
            <w:vAlign w:val="center"/>
          </w:tcPr>
          <w:p w:rsidR="00643A64" w:rsidRDefault="00643A64" w:rsidP="00B0370A">
            <w:pPr>
              <w:bidi/>
              <w:spacing w:after="0"/>
              <w:ind w:firstLine="0"/>
              <w:jc w:val="center"/>
              <w:cnfStyle w:val="100000000000" w:firstRow="1" w:lastRow="0" w:firstColumn="0" w:lastColumn="0" w:oddVBand="0" w:evenVBand="0" w:oddHBand="0" w:evenHBand="0" w:firstRowFirstColumn="0" w:firstRowLastColumn="0" w:lastRowFirstColumn="0" w:lastRowLastColumn="0"/>
              <w:rPr>
                <w:rFonts w:ascii="Arial" w:hAnsi="Arial"/>
                <w:color w:val="202122"/>
                <w:sz w:val="28"/>
                <w:shd w:val="clear" w:color="auto" w:fill="FFFFFF"/>
                <w:rtl/>
                <w:lang w:bidi="fa-IR"/>
              </w:rPr>
            </w:pPr>
            <w:r>
              <w:rPr>
                <w:rFonts w:ascii="Arial" w:hAnsi="Arial" w:hint="cs"/>
                <w:color w:val="202122"/>
                <w:sz w:val="28"/>
                <w:shd w:val="clear" w:color="auto" w:fill="FFFFFF"/>
                <w:rtl/>
                <w:lang w:bidi="fa-IR"/>
              </w:rPr>
              <w:t xml:space="preserve">درایه‌ی </w:t>
            </w:r>
            <m:oMath>
              <m:sSub>
                <m:sSubPr>
                  <m:ctrlPr>
                    <w:rPr>
                      <w:rFonts w:ascii="Cambria Math" w:hAnsi="Cambria Math"/>
                      <w:i/>
                      <w:sz w:val="28"/>
                    </w:rPr>
                  </m:ctrlPr>
                </m:sSubPr>
                <m:e>
                  <m:r>
                    <m:rPr>
                      <m:sty m:val="bi"/>
                    </m:rPr>
                    <w:rPr>
                      <w:rFonts w:ascii="Cambria Math" w:hAnsi="Cambria Math"/>
                      <w:sz w:val="28"/>
                    </w:rPr>
                    <m:t>X</m:t>
                  </m:r>
                </m:e>
                <m:sub>
                  <m:r>
                    <m:rPr>
                      <m:sty m:val="bi"/>
                    </m:rPr>
                    <w:rPr>
                      <w:rFonts w:ascii="Cambria Math" w:hAnsi="Cambria Math"/>
                      <w:sz w:val="28"/>
                    </w:rPr>
                    <m:t>i</m:t>
                  </m:r>
                </m:sub>
              </m:sSub>
            </m:oMath>
          </w:p>
        </w:tc>
      </w:tr>
      <w:tr w:rsidR="00643A64" w:rsidTr="00643A64">
        <w:tc>
          <w:tcPr>
            <w:cnfStyle w:val="001000000000" w:firstRow="0" w:lastRow="0" w:firstColumn="1" w:lastColumn="0" w:oddVBand="0" w:evenVBand="0" w:oddHBand="0" w:evenHBand="0" w:firstRowFirstColumn="0" w:firstRowLastColumn="0" w:lastRowFirstColumn="0" w:lastRowLastColumn="0"/>
            <w:tcW w:w="2423" w:type="dxa"/>
            <w:vAlign w:val="center"/>
          </w:tcPr>
          <w:p w:rsidR="00643A64" w:rsidRPr="00643A64" w:rsidRDefault="00C264EA" w:rsidP="00B0370A">
            <w:pPr>
              <w:bidi/>
              <w:spacing w:after="0"/>
              <w:ind w:firstLine="0"/>
              <w:jc w:val="center"/>
              <w:rPr>
                <w:rFonts w:asciiTheme="majorBidi" w:hAnsiTheme="majorBidi"/>
                <w:b w:val="0"/>
                <w:bCs w:val="0"/>
                <w:color w:val="202122"/>
                <w:sz w:val="28"/>
                <w:shd w:val="clear" w:color="auto" w:fill="FFFFFF"/>
              </w:rPr>
            </w:pPr>
            <w:r>
              <w:rPr>
                <w:rFonts w:asciiTheme="majorBidi" w:hAnsiTheme="majorBidi"/>
                <w:b w:val="0"/>
                <w:bCs w:val="0"/>
                <w:color w:val="202122"/>
                <w:sz w:val="28"/>
                <w:shd w:val="clear" w:color="auto" w:fill="FFFFFF"/>
              </w:rPr>
              <w:t>4</w:t>
            </w:r>
          </w:p>
        </w:tc>
        <w:tc>
          <w:tcPr>
            <w:tcW w:w="4447" w:type="dxa"/>
            <w:vAlign w:val="center"/>
          </w:tcPr>
          <w:p w:rsidR="00643A64" w:rsidRPr="002A5342" w:rsidRDefault="00D426A5" w:rsidP="00B0370A">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 w:val="28"/>
                <w:shd w:val="clear" w:color="auto" w:fill="FFFFFF"/>
              </w:rPr>
            </w:pPr>
            <m:oMathPara>
              <m:oMath>
                <m:d>
                  <m:dPr>
                    <m:begChr m:val="["/>
                    <m:endChr m:val="]"/>
                    <m:ctrlPr>
                      <w:rPr>
                        <w:rFonts w:ascii="Cambria Math" w:hAnsi="Cambria Math"/>
                        <w:i/>
                        <w:color w:val="202122"/>
                        <w:sz w:val="28"/>
                        <w:shd w:val="clear" w:color="auto" w:fill="FFFFFF"/>
                      </w:rPr>
                    </m:ctrlPr>
                  </m:dPr>
                  <m:e>
                    <m:r>
                      <w:rPr>
                        <w:rFonts w:ascii="Cambria Math" w:hAnsi="Cambria Math"/>
                        <w:color w:val="202122"/>
                        <w:sz w:val="28"/>
                        <w:shd w:val="clear" w:color="auto" w:fill="FFFFFF"/>
                      </w:rPr>
                      <m:t>-</m:t>
                    </m:r>
                    <m:f>
                      <m:fPr>
                        <m:ctrlPr>
                          <w:rPr>
                            <w:rFonts w:ascii="Cambria Math" w:hAnsi="Cambria Math"/>
                            <w:i/>
                            <w:color w:val="202122"/>
                            <w:sz w:val="28"/>
                            <w:shd w:val="clear" w:color="auto" w:fill="FFFFFF"/>
                          </w:rPr>
                        </m:ctrlPr>
                      </m:fPr>
                      <m:num>
                        <m:r>
                          <w:rPr>
                            <w:rFonts w:ascii="Cambria Math" w:hAnsi="Cambria Math"/>
                            <w:color w:val="202122"/>
                            <w:sz w:val="28"/>
                            <w:shd w:val="clear" w:color="auto" w:fill="FFFFFF"/>
                          </w:rPr>
                          <m:t>3</m:t>
                        </m:r>
                      </m:num>
                      <m:den>
                        <m:r>
                          <w:rPr>
                            <w:rFonts w:ascii="Cambria Math" w:hAnsi="Cambria Math"/>
                            <w:color w:val="202122"/>
                            <w:sz w:val="28"/>
                            <w:shd w:val="clear" w:color="auto" w:fill="FFFFFF"/>
                          </w:rPr>
                          <m:t>2</m:t>
                        </m:r>
                      </m:den>
                    </m:f>
                    <m:r>
                      <w:rPr>
                        <w:rFonts w:ascii="Cambria Math" w:hAnsi="Cambria Math"/>
                        <w:color w:val="202122"/>
                        <w:sz w:val="28"/>
                        <w:shd w:val="clear" w:color="auto" w:fill="FFFFFF"/>
                      </w:rPr>
                      <m:t>.</m:t>
                    </m:r>
                    <m:f>
                      <m:fPr>
                        <m:ctrlPr>
                          <w:rPr>
                            <w:rFonts w:ascii="Cambria Math" w:hAnsi="Cambria Math"/>
                            <w:i/>
                            <w:color w:val="202122"/>
                            <w:sz w:val="28"/>
                            <w:shd w:val="clear" w:color="auto" w:fill="FFFFFF"/>
                          </w:rPr>
                        </m:ctrlPr>
                      </m:fPr>
                      <m:num>
                        <m:r>
                          <w:rPr>
                            <w:rFonts w:ascii="Cambria Math" w:hAnsi="Cambria Math"/>
                            <w:color w:val="202122"/>
                            <w:sz w:val="28"/>
                            <w:shd w:val="clear" w:color="auto" w:fill="FFFFFF"/>
                          </w:rPr>
                          <m:t>3</m:t>
                        </m:r>
                      </m:num>
                      <m:den>
                        <m:r>
                          <w:rPr>
                            <w:rFonts w:ascii="Cambria Math" w:hAnsi="Cambria Math"/>
                            <w:color w:val="202122"/>
                            <w:sz w:val="28"/>
                            <w:shd w:val="clear" w:color="auto" w:fill="FFFFFF"/>
                          </w:rPr>
                          <m:t>2</m:t>
                        </m:r>
                      </m:den>
                    </m:f>
                  </m:e>
                </m:d>
              </m:oMath>
            </m:oMathPara>
          </w:p>
        </w:tc>
        <w:tc>
          <w:tcPr>
            <w:tcW w:w="2290" w:type="dxa"/>
            <w:vAlign w:val="center"/>
          </w:tcPr>
          <w:p w:rsidR="00643A64" w:rsidRPr="002A5342" w:rsidRDefault="00D426A5" w:rsidP="00643A64">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 w:val="28"/>
                <w:shd w:val="clear" w:color="auto" w:fill="FFFFFF"/>
                <w:rtl/>
              </w:rPr>
            </w:pPr>
            <m:oMathPara>
              <m:oMath>
                <m:sSub>
                  <m:sSubPr>
                    <m:ctrlPr>
                      <w:rPr>
                        <w:rFonts w:ascii="Cambria Math" w:hAnsi="Cambria Math"/>
                        <w:sz w:val="28"/>
                        <w:lang w:bidi="fa-IR"/>
                      </w:rPr>
                    </m:ctrlPr>
                  </m:sSubPr>
                  <m:e>
                    <m:acc>
                      <m:accPr>
                        <m:chr m:val="̇"/>
                        <m:ctrlPr>
                          <w:rPr>
                            <w:rFonts w:ascii="Cambria Math" w:hAnsi="Cambria Math"/>
                            <w:i/>
                            <w:sz w:val="28"/>
                            <w:lang w:bidi="fa-IR"/>
                          </w:rPr>
                        </m:ctrlPr>
                      </m:accPr>
                      <m:e>
                        <m:r>
                          <w:rPr>
                            <w:rFonts w:ascii="Cambria Math" w:hAnsi="Cambria Math"/>
                            <w:sz w:val="28"/>
                            <w:lang w:bidi="fa-IR"/>
                          </w:rPr>
                          <m:t>ξ</m:t>
                        </m:r>
                      </m:e>
                    </m:acc>
                  </m:e>
                  <m:sub>
                    <m:r>
                      <w:rPr>
                        <w:rFonts w:ascii="Cambria Math" w:hAnsi="Cambria Math"/>
                        <w:sz w:val="28"/>
                        <w:lang w:bidi="fa-IR"/>
                      </w:rPr>
                      <m:t>iv1</m:t>
                    </m:r>
                  </m:sub>
                </m:sSub>
              </m:oMath>
            </m:oMathPara>
          </w:p>
        </w:tc>
      </w:tr>
      <w:tr w:rsidR="00643A64" w:rsidTr="00643A64">
        <w:tc>
          <w:tcPr>
            <w:cnfStyle w:val="001000000000" w:firstRow="0" w:lastRow="0" w:firstColumn="1" w:lastColumn="0" w:oddVBand="0" w:evenVBand="0" w:oddHBand="0" w:evenHBand="0" w:firstRowFirstColumn="0" w:firstRowLastColumn="0" w:lastRowFirstColumn="0" w:lastRowLastColumn="0"/>
            <w:tcW w:w="2423" w:type="dxa"/>
            <w:vAlign w:val="center"/>
          </w:tcPr>
          <w:p w:rsidR="00643A64" w:rsidRPr="00643A64" w:rsidRDefault="00C264EA" w:rsidP="00B0370A">
            <w:pPr>
              <w:bidi/>
              <w:spacing w:after="0"/>
              <w:ind w:firstLine="0"/>
              <w:jc w:val="center"/>
              <w:rPr>
                <w:rFonts w:asciiTheme="majorBidi" w:hAnsiTheme="majorBidi"/>
                <w:b w:val="0"/>
                <w:bCs w:val="0"/>
                <w:color w:val="202122"/>
                <w:sz w:val="28"/>
                <w:shd w:val="clear" w:color="auto" w:fill="FFFFFF"/>
                <w:rtl/>
              </w:rPr>
            </w:pPr>
            <w:r>
              <w:rPr>
                <w:rFonts w:asciiTheme="majorBidi" w:hAnsiTheme="majorBidi"/>
                <w:b w:val="0"/>
                <w:bCs w:val="0"/>
                <w:color w:val="202122"/>
                <w:sz w:val="28"/>
                <w:shd w:val="clear" w:color="auto" w:fill="FFFFFF"/>
              </w:rPr>
              <w:t>5</w:t>
            </w:r>
          </w:p>
        </w:tc>
        <w:tc>
          <w:tcPr>
            <w:tcW w:w="4447" w:type="dxa"/>
            <w:vAlign w:val="center"/>
          </w:tcPr>
          <w:p w:rsidR="00643A64" w:rsidRPr="002A5342" w:rsidRDefault="00D426A5" w:rsidP="00B0370A">
            <w:pPr>
              <w:bidi/>
              <w:spacing w:after="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 w:val="28"/>
                <w:shd w:val="clear" w:color="auto" w:fill="FFFFFF"/>
                <w:rtl/>
              </w:rPr>
            </w:pPr>
            <m:oMathPara>
              <m:oMath>
                <m:d>
                  <m:dPr>
                    <m:begChr m:val="["/>
                    <m:endChr m:val="]"/>
                    <m:ctrlPr>
                      <w:rPr>
                        <w:rFonts w:ascii="Cambria Math" w:hAnsi="Cambria Math"/>
                        <w:color w:val="202122"/>
                        <w:sz w:val="28"/>
                        <w:shd w:val="clear" w:color="auto" w:fill="FFFFFF"/>
                      </w:rPr>
                    </m:ctrlPr>
                  </m:dPr>
                  <m:e>
                    <m:r>
                      <w:rPr>
                        <w:rFonts w:ascii="Cambria Math" w:hAnsi="Cambria Math"/>
                        <w:color w:val="202122"/>
                        <w:sz w:val="28"/>
                        <w:shd w:val="clear" w:color="auto" w:fill="FFFFFF"/>
                      </w:rPr>
                      <m:t>-2.2</m:t>
                    </m:r>
                  </m:e>
                </m:d>
              </m:oMath>
            </m:oMathPara>
          </w:p>
        </w:tc>
        <w:tc>
          <w:tcPr>
            <w:tcW w:w="2290" w:type="dxa"/>
            <w:vAlign w:val="center"/>
          </w:tcPr>
          <w:p w:rsidR="00643A64" w:rsidRPr="002A5342" w:rsidRDefault="00D426A5" w:rsidP="00B0370A">
            <w:pPr>
              <w:bidi/>
              <w:spacing w:after="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 w:val="28"/>
                <w:shd w:val="clear" w:color="auto" w:fill="FFFFFF"/>
                <w:rtl/>
              </w:rPr>
            </w:pPr>
            <m:oMathPara>
              <m:oMath>
                <m:sSub>
                  <m:sSubPr>
                    <m:ctrlPr>
                      <w:rPr>
                        <w:rFonts w:ascii="Cambria Math" w:hAnsi="Cambria Math"/>
                        <w:sz w:val="28"/>
                        <w:lang w:bidi="fa-IR"/>
                      </w:rPr>
                    </m:ctrlPr>
                  </m:sSubPr>
                  <m:e>
                    <m:acc>
                      <m:accPr>
                        <m:chr m:val="̇"/>
                        <m:ctrlPr>
                          <w:rPr>
                            <w:rFonts w:ascii="Cambria Math" w:hAnsi="Cambria Math"/>
                            <w:i/>
                            <w:sz w:val="28"/>
                            <w:lang w:bidi="fa-IR"/>
                          </w:rPr>
                        </m:ctrlPr>
                      </m:accPr>
                      <m:e>
                        <m:r>
                          <w:rPr>
                            <w:rFonts w:ascii="Cambria Math" w:hAnsi="Cambria Math"/>
                            <w:sz w:val="28"/>
                            <w:lang w:bidi="fa-IR"/>
                          </w:rPr>
                          <m:t>ξ</m:t>
                        </m:r>
                      </m:e>
                    </m:acc>
                  </m:e>
                  <m:sub>
                    <m:r>
                      <w:rPr>
                        <w:rFonts w:ascii="Cambria Math" w:hAnsi="Cambria Math"/>
                        <w:sz w:val="28"/>
                        <w:lang w:bidi="fa-IR"/>
                      </w:rPr>
                      <m:t>iv2</m:t>
                    </m:r>
                  </m:sub>
                </m:sSub>
              </m:oMath>
            </m:oMathPara>
          </w:p>
        </w:tc>
      </w:tr>
      <w:tr w:rsidR="00643A64" w:rsidTr="00643A64">
        <w:tc>
          <w:tcPr>
            <w:cnfStyle w:val="001000000000" w:firstRow="0" w:lastRow="0" w:firstColumn="1" w:lastColumn="0" w:oddVBand="0" w:evenVBand="0" w:oddHBand="0" w:evenHBand="0" w:firstRowFirstColumn="0" w:firstRowLastColumn="0" w:lastRowFirstColumn="0" w:lastRowLastColumn="0"/>
            <w:tcW w:w="2423" w:type="dxa"/>
            <w:vAlign w:val="center"/>
          </w:tcPr>
          <w:p w:rsidR="00643A64" w:rsidRPr="00643A64" w:rsidRDefault="00C264EA" w:rsidP="00B0370A">
            <w:pPr>
              <w:bidi/>
              <w:spacing w:after="0"/>
              <w:ind w:firstLine="0"/>
              <w:jc w:val="center"/>
              <w:rPr>
                <w:rFonts w:asciiTheme="majorBidi" w:hAnsiTheme="majorBidi"/>
                <w:b w:val="0"/>
                <w:bCs w:val="0"/>
                <w:color w:val="202122"/>
                <w:sz w:val="28"/>
                <w:shd w:val="clear" w:color="auto" w:fill="FFFFFF"/>
                <w:rtl/>
              </w:rPr>
            </w:pPr>
            <w:r>
              <w:rPr>
                <w:rFonts w:asciiTheme="majorBidi" w:hAnsiTheme="majorBidi"/>
                <w:b w:val="0"/>
                <w:bCs w:val="0"/>
                <w:color w:val="202122"/>
                <w:sz w:val="28"/>
                <w:shd w:val="clear" w:color="auto" w:fill="FFFFFF"/>
              </w:rPr>
              <w:t>3</w:t>
            </w:r>
          </w:p>
        </w:tc>
        <w:tc>
          <w:tcPr>
            <w:tcW w:w="4447" w:type="dxa"/>
            <w:vAlign w:val="center"/>
          </w:tcPr>
          <w:p w:rsidR="00643A64" w:rsidRPr="002A5342" w:rsidRDefault="00D426A5" w:rsidP="00B0370A">
            <w:pPr>
              <w:bidi/>
              <w:spacing w:after="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 w:val="28"/>
                <w:shd w:val="clear" w:color="auto" w:fill="FFFFFF"/>
                <w:rtl/>
              </w:rPr>
            </w:pPr>
            <m:oMathPara>
              <m:oMath>
                <m:d>
                  <m:dPr>
                    <m:begChr m:val="["/>
                    <m:endChr m:val="]"/>
                    <m:ctrlPr>
                      <w:rPr>
                        <w:rFonts w:ascii="Cambria Math" w:hAnsi="Cambria Math"/>
                        <w:color w:val="202122"/>
                        <w:sz w:val="28"/>
                        <w:shd w:val="clear" w:color="auto" w:fill="FFFFFF"/>
                      </w:rPr>
                    </m:ctrlPr>
                  </m:dPr>
                  <m:e>
                    <m:r>
                      <w:rPr>
                        <w:rFonts w:ascii="Cambria Math" w:hAnsi="Cambria Math"/>
                        <w:color w:val="202122"/>
                        <w:sz w:val="28"/>
                        <w:shd w:val="clear" w:color="auto" w:fill="FFFFFF"/>
                      </w:rPr>
                      <m:t>0.2</m:t>
                    </m:r>
                  </m:e>
                </m:d>
              </m:oMath>
            </m:oMathPara>
          </w:p>
        </w:tc>
        <w:tc>
          <w:tcPr>
            <w:tcW w:w="2290" w:type="dxa"/>
            <w:vAlign w:val="center"/>
          </w:tcPr>
          <w:p w:rsidR="00643A64" w:rsidRPr="002A5342" w:rsidRDefault="00D426A5" w:rsidP="00B0370A">
            <w:pPr>
              <w:bidi/>
              <w:spacing w:after="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 w:val="28"/>
                <w:shd w:val="clear" w:color="auto" w:fill="FFFFFF"/>
                <w:rtl/>
              </w:rPr>
            </w:pPr>
            <m:oMathPara>
              <m:oMath>
                <m:sSub>
                  <m:sSubPr>
                    <m:ctrlPr>
                      <w:rPr>
                        <w:rFonts w:ascii="Cambria Math" w:hAnsi="Cambria Math"/>
                        <w:sz w:val="28"/>
                        <w:lang w:bidi="fa-IR"/>
                      </w:rPr>
                    </m:ctrlPr>
                  </m:sSubPr>
                  <m:e>
                    <m:r>
                      <w:rPr>
                        <w:rFonts w:ascii="Cambria Math" w:hAnsi="Cambria Math"/>
                        <w:sz w:val="28"/>
                        <w:lang w:bidi="fa-IR"/>
                      </w:rPr>
                      <m:t>ξ</m:t>
                    </m:r>
                  </m:e>
                  <m:sub>
                    <m:r>
                      <w:rPr>
                        <w:rFonts w:ascii="Cambria Math" w:hAnsi="Cambria Math"/>
                        <w:sz w:val="28"/>
                        <w:lang w:bidi="fa-IR"/>
                      </w:rPr>
                      <m:t>iv1</m:t>
                    </m:r>
                  </m:sub>
                </m:sSub>
              </m:oMath>
            </m:oMathPara>
          </w:p>
        </w:tc>
      </w:tr>
      <w:tr w:rsidR="00643A64" w:rsidTr="00643A64">
        <w:tc>
          <w:tcPr>
            <w:cnfStyle w:val="001000000000" w:firstRow="0" w:lastRow="0" w:firstColumn="1" w:lastColumn="0" w:oddVBand="0" w:evenVBand="0" w:oddHBand="0" w:evenHBand="0" w:firstRowFirstColumn="0" w:firstRowLastColumn="0" w:lastRowFirstColumn="0" w:lastRowLastColumn="0"/>
            <w:tcW w:w="2423" w:type="dxa"/>
            <w:vAlign w:val="center"/>
          </w:tcPr>
          <w:p w:rsidR="00643A64" w:rsidRPr="00643A64" w:rsidRDefault="00C264EA" w:rsidP="00B0370A">
            <w:pPr>
              <w:bidi/>
              <w:spacing w:after="0"/>
              <w:ind w:firstLine="0"/>
              <w:jc w:val="center"/>
              <w:rPr>
                <w:rFonts w:asciiTheme="majorBidi" w:hAnsiTheme="majorBidi"/>
                <w:b w:val="0"/>
                <w:bCs w:val="0"/>
                <w:color w:val="202122"/>
                <w:sz w:val="28"/>
                <w:shd w:val="clear" w:color="auto" w:fill="FFFFFF"/>
                <w:rtl/>
              </w:rPr>
            </w:pPr>
            <w:r>
              <w:rPr>
                <w:rFonts w:asciiTheme="majorBidi" w:hAnsiTheme="majorBidi"/>
                <w:b w:val="0"/>
                <w:bCs w:val="0"/>
                <w:color w:val="202122"/>
                <w:sz w:val="28"/>
                <w:shd w:val="clear" w:color="auto" w:fill="FFFFFF"/>
              </w:rPr>
              <w:t>4</w:t>
            </w:r>
          </w:p>
        </w:tc>
        <w:tc>
          <w:tcPr>
            <w:tcW w:w="4447" w:type="dxa"/>
            <w:vAlign w:val="center"/>
          </w:tcPr>
          <w:p w:rsidR="00643A64" w:rsidRPr="002A5342" w:rsidRDefault="00D426A5" w:rsidP="00B0370A">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 w:val="28"/>
                <w:shd w:val="clear" w:color="auto" w:fill="FFFFFF"/>
                <w:rtl/>
              </w:rPr>
            </w:pPr>
            <m:oMathPara>
              <m:oMath>
                <m:d>
                  <m:dPr>
                    <m:begChr m:val="["/>
                    <m:endChr m:val="]"/>
                    <m:ctrlPr>
                      <w:rPr>
                        <w:rFonts w:ascii="Cambria Math" w:hAnsi="Cambria Math"/>
                        <w:i/>
                        <w:color w:val="202122"/>
                        <w:sz w:val="28"/>
                        <w:shd w:val="clear" w:color="auto" w:fill="FFFFFF"/>
                      </w:rPr>
                    </m:ctrlPr>
                  </m:dPr>
                  <m:e>
                    <m:r>
                      <w:rPr>
                        <w:rFonts w:ascii="Cambria Math" w:hAnsi="Cambria Math"/>
                        <w:color w:val="202122"/>
                        <w:sz w:val="28"/>
                        <w:shd w:val="clear" w:color="auto" w:fill="FFFFFF"/>
                      </w:rPr>
                      <m:t>-</m:t>
                    </m:r>
                    <m:f>
                      <m:fPr>
                        <m:ctrlPr>
                          <w:rPr>
                            <w:rFonts w:ascii="Cambria Math" w:hAnsi="Cambria Math"/>
                            <w:i/>
                            <w:color w:val="202122"/>
                            <w:sz w:val="28"/>
                            <w:shd w:val="clear" w:color="auto" w:fill="FFFFFF"/>
                          </w:rPr>
                        </m:ctrlPr>
                      </m:fPr>
                      <m:num>
                        <m:r>
                          <w:rPr>
                            <w:rFonts w:ascii="Cambria Math" w:hAnsi="Cambria Math"/>
                            <w:color w:val="202122"/>
                            <w:sz w:val="28"/>
                            <w:shd w:val="clear" w:color="auto" w:fill="FFFFFF"/>
                          </w:rPr>
                          <m:t>3</m:t>
                        </m:r>
                      </m:num>
                      <m:den>
                        <m:r>
                          <w:rPr>
                            <w:rFonts w:ascii="Cambria Math" w:hAnsi="Cambria Math"/>
                            <w:color w:val="202122"/>
                            <w:sz w:val="28"/>
                            <w:shd w:val="clear" w:color="auto" w:fill="FFFFFF"/>
                          </w:rPr>
                          <m:t>2</m:t>
                        </m:r>
                      </m:den>
                    </m:f>
                    <m:r>
                      <w:rPr>
                        <w:rFonts w:ascii="Cambria Math" w:hAnsi="Cambria Math"/>
                        <w:color w:val="202122"/>
                        <w:sz w:val="28"/>
                        <w:shd w:val="clear" w:color="auto" w:fill="FFFFFF"/>
                      </w:rPr>
                      <m:t>.</m:t>
                    </m:r>
                    <m:f>
                      <m:fPr>
                        <m:ctrlPr>
                          <w:rPr>
                            <w:rFonts w:ascii="Cambria Math" w:hAnsi="Cambria Math"/>
                            <w:i/>
                            <w:color w:val="202122"/>
                            <w:sz w:val="28"/>
                            <w:shd w:val="clear" w:color="auto" w:fill="FFFFFF"/>
                          </w:rPr>
                        </m:ctrlPr>
                      </m:fPr>
                      <m:num>
                        <m:r>
                          <w:rPr>
                            <w:rFonts w:ascii="Cambria Math" w:hAnsi="Cambria Math"/>
                            <w:color w:val="202122"/>
                            <w:sz w:val="28"/>
                            <w:shd w:val="clear" w:color="auto" w:fill="FFFFFF"/>
                          </w:rPr>
                          <m:t>3</m:t>
                        </m:r>
                      </m:num>
                      <m:den>
                        <m:r>
                          <w:rPr>
                            <w:rFonts w:ascii="Cambria Math" w:hAnsi="Cambria Math"/>
                            <w:color w:val="202122"/>
                            <w:sz w:val="28"/>
                            <w:shd w:val="clear" w:color="auto" w:fill="FFFFFF"/>
                          </w:rPr>
                          <m:t>2</m:t>
                        </m:r>
                      </m:den>
                    </m:f>
                  </m:e>
                </m:d>
              </m:oMath>
            </m:oMathPara>
          </w:p>
        </w:tc>
        <w:tc>
          <w:tcPr>
            <w:tcW w:w="2290" w:type="dxa"/>
            <w:vAlign w:val="center"/>
          </w:tcPr>
          <w:p w:rsidR="00643A64" w:rsidRPr="002A5342" w:rsidRDefault="00D426A5" w:rsidP="00B0370A">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 w:val="28"/>
                <w:shd w:val="clear" w:color="auto" w:fill="FFFFFF"/>
                <w:rtl/>
              </w:rPr>
            </w:pPr>
            <m:oMathPara>
              <m:oMath>
                <m:sSub>
                  <m:sSubPr>
                    <m:ctrlPr>
                      <w:rPr>
                        <w:rFonts w:ascii="Cambria Math" w:hAnsi="Cambria Math"/>
                        <w:sz w:val="28"/>
                        <w:lang w:bidi="fa-IR"/>
                      </w:rPr>
                    </m:ctrlPr>
                  </m:sSubPr>
                  <m:e>
                    <m:r>
                      <w:rPr>
                        <w:rFonts w:ascii="Cambria Math" w:hAnsi="Cambria Math"/>
                        <w:sz w:val="28"/>
                        <w:lang w:bidi="fa-IR"/>
                      </w:rPr>
                      <m:t>ξ</m:t>
                    </m:r>
                  </m:e>
                  <m:sub>
                    <m:r>
                      <w:rPr>
                        <w:rFonts w:ascii="Cambria Math" w:hAnsi="Cambria Math"/>
                        <w:sz w:val="28"/>
                        <w:lang w:bidi="fa-IR"/>
                      </w:rPr>
                      <m:t>iv2</m:t>
                    </m:r>
                  </m:sub>
                </m:sSub>
              </m:oMath>
            </m:oMathPara>
          </w:p>
        </w:tc>
      </w:tr>
      <w:tr w:rsidR="00643A64" w:rsidTr="00643A64">
        <w:tc>
          <w:tcPr>
            <w:cnfStyle w:val="001000000000" w:firstRow="0" w:lastRow="0" w:firstColumn="1" w:lastColumn="0" w:oddVBand="0" w:evenVBand="0" w:oddHBand="0" w:evenHBand="0" w:firstRowFirstColumn="0" w:firstRowLastColumn="0" w:lastRowFirstColumn="0" w:lastRowLastColumn="0"/>
            <w:tcW w:w="2423" w:type="dxa"/>
            <w:vAlign w:val="center"/>
          </w:tcPr>
          <w:p w:rsidR="00643A64" w:rsidRPr="00643A64" w:rsidRDefault="00C264EA" w:rsidP="00B0370A">
            <w:pPr>
              <w:bidi/>
              <w:spacing w:after="0"/>
              <w:ind w:firstLine="0"/>
              <w:jc w:val="center"/>
              <w:rPr>
                <w:rFonts w:asciiTheme="majorBidi" w:hAnsiTheme="majorBidi"/>
                <w:b w:val="0"/>
                <w:bCs w:val="0"/>
                <w:color w:val="202122"/>
                <w:sz w:val="28"/>
                <w:shd w:val="clear" w:color="auto" w:fill="FFFFFF"/>
              </w:rPr>
            </w:pPr>
            <w:r>
              <w:rPr>
                <w:rFonts w:asciiTheme="majorBidi" w:hAnsiTheme="majorBidi"/>
                <w:b w:val="0"/>
                <w:bCs w:val="0"/>
                <w:color w:val="202122"/>
                <w:sz w:val="28"/>
                <w:shd w:val="clear" w:color="auto" w:fill="FFFFFF"/>
              </w:rPr>
              <w:t>3</w:t>
            </w:r>
          </w:p>
        </w:tc>
        <w:tc>
          <w:tcPr>
            <w:tcW w:w="4447" w:type="dxa"/>
            <w:vAlign w:val="center"/>
          </w:tcPr>
          <w:p w:rsidR="00643A64" w:rsidRDefault="00D426A5" w:rsidP="00B0370A">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eastAsia="Calibri" w:cs="Times New Roman"/>
                <w:sz w:val="28"/>
                <w:lang w:bidi="fa-IR"/>
              </w:rPr>
            </w:pPr>
            <m:oMathPara>
              <m:oMath>
                <m:d>
                  <m:dPr>
                    <m:begChr m:val="["/>
                    <m:endChr m:val="]"/>
                    <m:ctrlPr>
                      <w:rPr>
                        <w:rFonts w:ascii="Cambria Math" w:hAnsi="Cambria Math"/>
                        <w:color w:val="202122"/>
                        <w:sz w:val="28"/>
                        <w:shd w:val="clear" w:color="auto" w:fill="FFFFFF"/>
                      </w:rPr>
                    </m:ctrlPr>
                  </m:dPr>
                  <m:e>
                    <m:r>
                      <w:rPr>
                        <w:rFonts w:ascii="Cambria Math" w:hAnsi="Cambria Math"/>
                        <w:color w:val="202122"/>
                        <w:sz w:val="28"/>
                        <w:shd w:val="clear" w:color="auto" w:fill="FFFFFF"/>
                      </w:rPr>
                      <m:t>-1.1</m:t>
                    </m:r>
                  </m:e>
                </m:d>
              </m:oMath>
            </m:oMathPara>
          </w:p>
        </w:tc>
        <w:tc>
          <w:tcPr>
            <w:tcW w:w="2290" w:type="dxa"/>
            <w:vAlign w:val="center"/>
          </w:tcPr>
          <w:p w:rsidR="00643A64" w:rsidRDefault="00D426A5" w:rsidP="00B0370A">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eastAsia="Calibri" w:cs="Times New Roman"/>
                <w:sz w:val="28"/>
                <w:lang w:bidi="fa-IR"/>
              </w:rPr>
            </w:pPr>
            <m:oMathPara>
              <m:oMath>
                <m:sSub>
                  <m:sSubPr>
                    <m:ctrlPr>
                      <w:rPr>
                        <w:rFonts w:ascii="Cambria Math" w:hAnsi="Cambria Math"/>
                        <w:i/>
                        <w:sz w:val="28"/>
                      </w:rPr>
                    </m:ctrlPr>
                  </m:sSubPr>
                  <m:e>
                    <m:acc>
                      <m:accPr>
                        <m:chr m:val="̇"/>
                        <m:ctrlPr>
                          <w:rPr>
                            <w:rFonts w:ascii="Cambria Math" w:hAnsi="Cambria Math"/>
                            <w:i/>
                            <w:sz w:val="28"/>
                          </w:rPr>
                        </m:ctrlPr>
                      </m:accPr>
                      <m:e>
                        <m:r>
                          <w:rPr>
                            <w:rFonts w:ascii="Cambria Math" w:hAnsi="Cambria Math"/>
                            <w:sz w:val="28"/>
                          </w:rPr>
                          <m:t>x</m:t>
                        </m:r>
                      </m:e>
                    </m:acc>
                  </m:e>
                  <m:sub>
                    <m:r>
                      <w:rPr>
                        <w:rFonts w:ascii="Cambria Math" w:hAnsi="Cambria Math"/>
                        <w:sz w:val="28"/>
                      </w:rPr>
                      <m:t>i3</m:t>
                    </m:r>
                  </m:sub>
                </m:sSub>
              </m:oMath>
            </m:oMathPara>
          </w:p>
        </w:tc>
      </w:tr>
      <w:tr w:rsidR="00643A64" w:rsidTr="00643A64">
        <w:tc>
          <w:tcPr>
            <w:cnfStyle w:val="001000000000" w:firstRow="0" w:lastRow="0" w:firstColumn="1" w:lastColumn="0" w:oddVBand="0" w:evenVBand="0" w:oddHBand="0" w:evenHBand="0" w:firstRowFirstColumn="0" w:firstRowLastColumn="0" w:lastRowFirstColumn="0" w:lastRowLastColumn="0"/>
            <w:tcW w:w="2423" w:type="dxa"/>
            <w:vAlign w:val="center"/>
          </w:tcPr>
          <w:p w:rsidR="00643A64" w:rsidRPr="00643A64" w:rsidRDefault="00C264EA" w:rsidP="00B0370A">
            <w:pPr>
              <w:bidi/>
              <w:spacing w:after="0"/>
              <w:ind w:firstLine="0"/>
              <w:jc w:val="center"/>
              <w:rPr>
                <w:rFonts w:asciiTheme="majorBidi" w:hAnsiTheme="majorBidi"/>
                <w:b w:val="0"/>
                <w:bCs w:val="0"/>
                <w:color w:val="202122"/>
                <w:sz w:val="28"/>
                <w:shd w:val="clear" w:color="auto" w:fill="FFFFFF"/>
                <w:rtl/>
              </w:rPr>
            </w:pPr>
            <w:r>
              <w:rPr>
                <w:rFonts w:asciiTheme="majorBidi" w:hAnsiTheme="majorBidi"/>
                <w:b w:val="0"/>
                <w:bCs w:val="0"/>
                <w:color w:val="202122"/>
                <w:sz w:val="28"/>
                <w:shd w:val="clear" w:color="auto" w:fill="FFFFFF"/>
              </w:rPr>
              <w:t>3</w:t>
            </w:r>
          </w:p>
        </w:tc>
        <w:tc>
          <w:tcPr>
            <w:tcW w:w="4447" w:type="dxa"/>
            <w:vAlign w:val="center"/>
          </w:tcPr>
          <w:p w:rsidR="00643A64" w:rsidRPr="002A5342" w:rsidRDefault="00D426A5" w:rsidP="00B0370A">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 w:val="28"/>
                <w:shd w:val="clear" w:color="auto" w:fill="FFFFFF"/>
                <w:rtl/>
              </w:rPr>
            </w:pPr>
            <m:oMathPara>
              <m:oMath>
                <m:d>
                  <m:dPr>
                    <m:begChr m:val="["/>
                    <m:endChr m:val="]"/>
                    <m:ctrlPr>
                      <w:rPr>
                        <w:rFonts w:ascii="Cambria Math" w:hAnsi="Cambria Math"/>
                        <w:color w:val="202122"/>
                        <w:sz w:val="28"/>
                        <w:shd w:val="clear" w:color="auto" w:fill="FFFFFF"/>
                      </w:rPr>
                    </m:ctrlPr>
                  </m:dPr>
                  <m:e>
                    <m:r>
                      <w:rPr>
                        <w:rFonts w:ascii="Cambria Math" w:hAnsi="Cambria Math"/>
                        <w:color w:val="202122"/>
                        <w:sz w:val="28"/>
                        <w:shd w:val="clear" w:color="auto" w:fill="FFFFFF"/>
                      </w:rPr>
                      <m:t>0.2</m:t>
                    </m:r>
                  </m:e>
                </m:d>
              </m:oMath>
            </m:oMathPara>
          </w:p>
        </w:tc>
        <w:tc>
          <w:tcPr>
            <w:tcW w:w="2290" w:type="dxa"/>
            <w:vAlign w:val="center"/>
          </w:tcPr>
          <w:p w:rsidR="00643A64" w:rsidRPr="002A5342" w:rsidRDefault="00D426A5" w:rsidP="00B0370A">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 w:val="28"/>
                <w:shd w:val="clear" w:color="auto" w:fill="FFFFFF"/>
                <w:rtl/>
              </w:rPr>
            </w:pPr>
            <m:oMathPara>
              <m:oMath>
                <m:sSub>
                  <m:sSubPr>
                    <m:ctrlPr>
                      <w:rPr>
                        <w:rFonts w:ascii="Cambria Math" w:eastAsia="Cambria Math" w:hAnsi="Cambria Math" w:cs="Cambria Math"/>
                        <w:i/>
                        <w:sz w:val="28"/>
                      </w:rPr>
                    </m:ctrlPr>
                  </m:sSubPr>
                  <m:e>
                    <m:r>
                      <w:rPr>
                        <w:rFonts w:ascii="Cambria Math" w:eastAsia="Cambria Math" w:hAnsi="Cambria Math" w:cs="Cambria Math"/>
                        <w:sz w:val="28"/>
                      </w:rPr>
                      <m:t>x</m:t>
                    </m:r>
                  </m:e>
                  <m:sub>
                    <m:r>
                      <w:rPr>
                        <w:rFonts w:ascii="Cambria Math" w:eastAsia="Cambria Math" w:hAnsi="Cambria Math" w:cs="Cambria Math"/>
                        <w:sz w:val="28"/>
                      </w:rPr>
                      <m:t>i3</m:t>
                    </m:r>
                  </m:sub>
                </m:sSub>
              </m:oMath>
            </m:oMathPara>
          </w:p>
        </w:tc>
      </w:tr>
      <w:tr w:rsidR="00DD4FC8" w:rsidTr="00B0370A">
        <w:tc>
          <w:tcPr>
            <w:cnfStyle w:val="001000000000" w:firstRow="0" w:lastRow="0" w:firstColumn="1" w:lastColumn="0" w:oddVBand="0" w:evenVBand="0" w:oddHBand="0" w:evenHBand="0" w:firstRowFirstColumn="0" w:firstRowLastColumn="0" w:lastRowFirstColumn="0" w:lastRowLastColumn="0"/>
            <w:tcW w:w="9160" w:type="dxa"/>
            <w:gridSpan w:val="3"/>
            <w:vAlign w:val="center"/>
          </w:tcPr>
          <w:p w:rsidR="00DD4FC8" w:rsidRPr="00DD4FC8" w:rsidRDefault="00DD4FC8" w:rsidP="00DD4FC8">
            <w:pPr>
              <w:bidi/>
              <w:spacing w:after="0"/>
              <w:ind w:firstLine="0"/>
              <w:jc w:val="left"/>
              <w:rPr>
                <w:rFonts w:ascii="Arial" w:eastAsia="Calibri" w:hAnsi="Arial"/>
                <w:sz w:val="28"/>
                <w:rtl/>
                <w:lang w:bidi="fa-IR"/>
              </w:rPr>
            </w:pPr>
            <w:r>
              <w:rPr>
                <w:rFonts w:ascii="Arial" w:eastAsia="Calibri" w:hAnsi="Arial" w:hint="cs"/>
                <w:sz w:val="28"/>
                <w:rtl/>
              </w:rPr>
              <w:t xml:space="preserve">مجموع نورون‌های لایه پنهان: </w:t>
            </w:r>
            <m:oMath>
              <m:r>
                <m:rPr>
                  <m:sty m:val="bi"/>
                </m:rPr>
                <w:rPr>
                  <w:rFonts w:ascii="Cambria Math" w:eastAsia="Calibri" w:hAnsi="Cambria Math"/>
                  <w:sz w:val="28"/>
                </w:rPr>
                <m:t>4×5×3×4×3×3=2160</m:t>
              </m:r>
            </m:oMath>
          </w:p>
        </w:tc>
      </w:tr>
    </w:tbl>
    <w:p w:rsidR="00DD4FC8" w:rsidRDefault="00DD4FC8" w:rsidP="00643A64">
      <w:pPr>
        <w:bidi/>
        <w:rPr>
          <w:sz w:val="28"/>
          <w:rtl/>
          <w:lang w:bidi="fa-IR"/>
        </w:rPr>
      </w:pPr>
    </w:p>
    <w:p w:rsidR="00643A64" w:rsidRDefault="00DD4FC8" w:rsidP="00DD4FC8">
      <w:pPr>
        <w:bidi/>
        <w:rPr>
          <w:sz w:val="28"/>
          <w:rtl/>
          <w:lang w:bidi="fa-IR"/>
        </w:rPr>
      </w:pPr>
      <w:r>
        <w:rPr>
          <w:rFonts w:hint="cs"/>
          <w:sz w:val="28"/>
          <w:rtl/>
          <w:lang w:bidi="fa-IR"/>
        </w:rPr>
        <w:t xml:space="preserve">همانطور که پیش تر در رابطه 3-10 اشاره شد، برای تابع فعالیت شبکه عصبی </w:t>
      </w:r>
      <w:r>
        <w:rPr>
          <w:sz w:val="28"/>
          <w:lang w:bidi="fa-IR"/>
        </w:rPr>
        <w:t>RBF</w:t>
      </w:r>
      <w:r>
        <w:rPr>
          <w:rFonts w:hint="cs"/>
          <w:sz w:val="28"/>
          <w:rtl/>
          <w:lang w:bidi="fa-IR"/>
        </w:rPr>
        <w:t xml:space="preserve"> علاوه بر مرکز، به شعاع نیز نیاز است. بنابراین مقادیر باقی‌مانده به شکل جدول زیر است.</w:t>
      </w:r>
    </w:p>
    <w:p w:rsidR="00834983" w:rsidRDefault="00834983" w:rsidP="00834983">
      <w:pPr>
        <w:bidi/>
        <w:rPr>
          <w:sz w:val="28"/>
          <w:rtl/>
          <w:lang w:bidi="fa-IR"/>
        </w:rPr>
      </w:pPr>
    </w:p>
    <w:p w:rsidR="00834983" w:rsidRDefault="00834983" w:rsidP="00834983">
      <w:pPr>
        <w:bidi/>
        <w:rPr>
          <w:sz w:val="28"/>
          <w:rtl/>
          <w:lang w:bidi="fa-IR"/>
        </w:rPr>
      </w:pPr>
    </w:p>
    <w:p w:rsidR="00267541" w:rsidRDefault="00267541" w:rsidP="00267541">
      <w:pPr>
        <w:pStyle w:val="Caption"/>
        <w:keepNext/>
        <w:bidi/>
        <w:jc w:val="center"/>
      </w:pPr>
      <w:r>
        <w:rPr>
          <w:rtl/>
        </w:rPr>
        <w:lastRenderedPageBreak/>
        <w:t xml:space="preserve">جدول </w:t>
      </w:r>
      <w:r w:rsidR="00753FE5">
        <w:rPr>
          <w:rtl/>
        </w:rPr>
        <w:fldChar w:fldCharType="begin"/>
      </w:r>
      <w:r w:rsidR="00753FE5">
        <w:rPr>
          <w:rtl/>
        </w:rPr>
        <w:instrText xml:space="preserve"> </w:instrText>
      </w:r>
      <w:r w:rsidR="00753FE5">
        <w:instrText xml:space="preserve">STYLEREF </w:instrText>
      </w:r>
      <w:r w:rsidR="00753FE5">
        <w:rPr>
          <w:rtl/>
        </w:rPr>
        <w:instrText>1 \</w:instrText>
      </w:r>
      <w:r w:rsidR="00753FE5">
        <w:instrText>s</w:instrText>
      </w:r>
      <w:r w:rsidR="00753FE5">
        <w:rPr>
          <w:rtl/>
        </w:rPr>
        <w:instrText xml:space="preserve"> </w:instrText>
      </w:r>
      <w:r w:rsidR="00753FE5">
        <w:rPr>
          <w:rtl/>
        </w:rPr>
        <w:fldChar w:fldCharType="separate"/>
      </w:r>
      <w:r w:rsidR="00506975">
        <w:rPr>
          <w:noProof/>
          <w:rtl/>
        </w:rPr>
        <w:t>‏3</w:t>
      </w:r>
      <w:r w:rsidR="00753FE5">
        <w:rPr>
          <w:rtl/>
        </w:rPr>
        <w:fldChar w:fldCharType="end"/>
      </w:r>
      <w:r w:rsidR="00753FE5">
        <w:rPr>
          <w:rtl/>
        </w:rPr>
        <w:noBreakHyphen/>
      </w:r>
      <w:r w:rsidR="00753FE5">
        <w:rPr>
          <w:rtl/>
        </w:rPr>
        <w:fldChar w:fldCharType="begin"/>
      </w:r>
      <w:r w:rsidR="00753FE5">
        <w:rPr>
          <w:rtl/>
        </w:rPr>
        <w:instrText xml:space="preserve"> </w:instrText>
      </w:r>
      <w:r w:rsidR="00753FE5">
        <w:instrText xml:space="preserve">SEQ </w:instrText>
      </w:r>
      <w:r w:rsidR="00753FE5">
        <w:rPr>
          <w:rtl/>
        </w:rPr>
        <w:instrText xml:space="preserve">جدول \* </w:instrText>
      </w:r>
      <w:r w:rsidR="00753FE5">
        <w:instrText>ARABIC \s 1</w:instrText>
      </w:r>
      <w:r w:rsidR="00753FE5">
        <w:rPr>
          <w:rtl/>
        </w:rPr>
        <w:instrText xml:space="preserve"> </w:instrText>
      </w:r>
      <w:r w:rsidR="00753FE5">
        <w:rPr>
          <w:rtl/>
        </w:rPr>
        <w:fldChar w:fldCharType="separate"/>
      </w:r>
      <w:r w:rsidR="00506975">
        <w:rPr>
          <w:noProof/>
          <w:rtl/>
        </w:rPr>
        <w:t>7</w:t>
      </w:r>
      <w:r w:rsidR="00753FE5">
        <w:rPr>
          <w:rtl/>
        </w:rPr>
        <w:fldChar w:fldCharType="end"/>
      </w:r>
      <w:r>
        <w:rPr>
          <w:rFonts w:hint="cs"/>
          <w:rtl/>
          <w:lang w:bidi="fa-IR"/>
        </w:rPr>
        <w:t xml:space="preserve"> مقادیر عددی شبیه سازی دینامیکی، مربوط به شبکه عصبی</w:t>
      </w:r>
    </w:p>
    <w:tbl>
      <w:tblPr>
        <w:tblStyle w:val="GridTable1Light"/>
        <w:bidiVisual/>
        <w:tblW w:w="0" w:type="auto"/>
        <w:tblLook w:val="04A0" w:firstRow="1" w:lastRow="0" w:firstColumn="1" w:lastColumn="0" w:noHBand="0" w:noVBand="1"/>
      </w:tblPr>
      <w:tblGrid>
        <w:gridCol w:w="3953"/>
        <w:gridCol w:w="2917"/>
        <w:gridCol w:w="2290"/>
      </w:tblGrid>
      <w:tr w:rsidR="00DD4FC8" w:rsidTr="00DD4F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53" w:type="dxa"/>
            <w:vAlign w:val="center"/>
          </w:tcPr>
          <w:p w:rsidR="00DD4FC8" w:rsidRDefault="00DD4FC8" w:rsidP="00B0370A">
            <w:pPr>
              <w:bidi/>
              <w:spacing w:after="0"/>
              <w:ind w:firstLine="0"/>
              <w:jc w:val="center"/>
              <w:rPr>
                <w:rFonts w:ascii="Arial" w:hAnsi="Arial"/>
                <w:color w:val="202122"/>
                <w:sz w:val="28"/>
                <w:shd w:val="clear" w:color="auto" w:fill="FFFFFF"/>
                <w:rtl/>
              </w:rPr>
            </w:pPr>
            <w:r>
              <w:rPr>
                <w:rFonts w:ascii="Arial" w:hAnsi="Arial" w:hint="cs"/>
                <w:color w:val="202122"/>
                <w:sz w:val="28"/>
                <w:shd w:val="clear" w:color="auto" w:fill="FFFFFF"/>
                <w:rtl/>
              </w:rPr>
              <w:t>مقدار</w:t>
            </w:r>
          </w:p>
        </w:tc>
        <w:tc>
          <w:tcPr>
            <w:tcW w:w="5207" w:type="dxa"/>
            <w:gridSpan w:val="2"/>
            <w:vAlign w:val="center"/>
          </w:tcPr>
          <w:p w:rsidR="00DD4FC8" w:rsidRDefault="00DD4FC8" w:rsidP="00B0370A">
            <w:pPr>
              <w:bidi/>
              <w:spacing w:after="0"/>
              <w:ind w:firstLine="0"/>
              <w:jc w:val="center"/>
              <w:cnfStyle w:val="100000000000" w:firstRow="1" w:lastRow="0" w:firstColumn="0" w:lastColumn="0" w:oddVBand="0" w:evenVBand="0" w:oddHBand="0" w:evenHBand="0" w:firstRowFirstColumn="0" w:firstRowLastColumn="0" w:lastRowFirstColumn="0" w:lastRowLastColumn="0"/>
              <w:rPr>
                <w:rFonts w:ascii="Arial" w:hAnsi="Arial"/>
                <w:color w:val="202122"/>
                <w:sz w:val="28"/>
                <w:shd w:val="clear" w:color="auto" w:fill="FFFFFF"/>
                <w:rtl/>
                <w:lang w:bidi="fa-IR"/>
              </w:rPr>
            </w:pPr>
            <w:r>
              <w:rPr>
                <w:rFonts w:ascii="Arial" w:hAnsi="Arial" w:hint="cs"/>
                <w:color w:val="202122"/>
                <w:sz w:val="28"/>
                <w:shd w:val="clear" w:color="auto" w:fill="FFFFFF"/>
                <w:rtl/>
                <w:lang w:bidi="fa-IR"/>
              </w:rPr>
              <w:t>متغیر</w:t>
            </w:r>
          </w:p>
        </w:tc>
      </w:tr>
      <w:tr w:rsidR="00DD4FC8" w:rsidTr="00C264EA">
        <w:tc>
          <w:tcPr>
            <w:cnfStyle w:val="001000000000" w:firstRow="0" w:lastRow="0" w:firstColumn="1" w:lastColumn="0" w:oddVBand="0" w:evenVBand="0" w:oddHBand="0" w:evenHBand="0" w:firstRowFirstColumn="0" w:firstRowLastColumn="0" w:lastRowFirstColumn="0" w:lastRowLastColumn="0"/>
            <w:tcW w:w="3953" w:type="dxa"/>
            <w:vAlign w:val="center"/>
          </w:tcPr>
          <w:p w:rsidR="00DD4FC8" w:rsidRPr="00512D4E" w:rsidRDefault="00D426A5" w:rsidP="00B0370A">
            <w:pPr>
              <w:bidi/>
              <w:spacing w:after="0"/>
              <w:ind w:firstLine="0"/>
              <w:jc w:val="center"/>
              <w:rPr>
                <w:rFonts w:asciiTheme="majorBidi" w:hAnsiTheme="majorBidi" w:cstheme="majorBidi"/>
                <w:b w:val="0"/>
                <w:bCs w:val="0"/>
                <w:color w:val="202122"/>
                <w:sz w:val="28"/>
                <w:shd w:val="clear" w:color="auto" w:fill="FFFFFF"/>
              </w:rPr>
            </w:pPr>
            <m:oMathPara>
              <m:oMath>
                <m:sSub>
                  <m:sSubPr>
                    <m:ctrlPr>
                      <w:rPr>
                        <w:rFonts w:ascii="Cambria Math" w:hAnsi="Cambria Math" w:cstheme="majorBidi"/>
                        <w:b w:val="0"/>
                        <w:bCs w:val="0"/>
                        <w:i/>
                        <w:color w:val="202122"/>
                        <w:sz w:val="28"/>
                        <w:shd w:val="clear" w:color="auto" w:fill="FFFFFF"/>
                      </w:rPr>
                    </m:ctrlPr>
                  </m:sSubPr>
                  <m:e>
                    <m:d>
                      <m:dPr>
                        <m:begChr m:val="["/>
                        <m:endChr m:val="]"/>
                        <m:ctrlPr>
                          <w:rPr>
                            <w:rFonts w:ascii="Cambria Math" w:hAnsi="Cambria Math" w:cstheme="majorBidi"/>
                            <w:b w:val="0"/>
                            <w:bCs w:val="0"/>
                            <w:i/>
                            <w:color w:val="202122"/>
                            <w:sz w:val="28"/>
                            <w:shd w:val="clear" w:color="auto" w:fill="FFFFFF"/>
                          </w:rPr>
                        </m:ctrlPr>
                      </m:dPr>
                      <m:e>
                        <m:m>
                          <m:mPr>
                            <m:mcs>
                              <m:mc>
                                <m:mcPr>
                                  <m:count m:val="3"/>
                                  <m:mcJc m:val="center"/>
                                </m:mcPr>
                              </m:mc>
                            </m:mcs>
                            <m:ctrlPr>
                              <w:rPr>
                                <w:rFonts w:ascii="Cambria Math" w:hAnsi="Cambria Math" w:cstheme="majorBidi"/>
                                <w:b w:val="0"/>
                                <w:bCs w:val="0"/>
                                <w:i/>
                                <w:color w:val="202122"/>
                                <w:sz w:val="28"/>
                                <w:shd w:val="clear" w:color="auto" w:fill="FFFFFF"/>
                              </w:rPr>
                            </m:ctrlPr>
                          </m:mPr>
                          <m:mr>
                            <m:e>
                              <m:r>
                                <m:rPr>
                                  <m:sty m:val="bi"/>
                                </m:rPr>
                                <w:rPr>
                                  <w:rFonts w:ascii="Cambria Math" w:hAnsi="Cambria Math" w:cstheme="majorBidi"/>
                                  <w:color w:val="202122"/>
                                  <w:sz w:val="28"/>
                                  <w:shd w:val="clear" w:color="auto" w:fill="FFFFFF"/>
                                </w:rPr>
                                <m:t>50</m:t>
                              </m:r>
                            </m:e>
                            <m:e>
                              <m:r>
                                <m:rPr>
                                  <m:sty m:val="bi"/>
                                </m:rPr>
                                <w:rPr>
                                  <w:rFonts w:ascii="Cambria Math" w:hAnsi="Cambria Math" w:cstheme="majorBidi"/>
                                  <w:color w:val="202122"/>
                                  <w:sz w:val="28"/>
                                  <w:shd w:val="clear" w:color="auto" w:fill="FFFFFF"/>
                                </w:rPr>
                                <m:t>⋯</m:t>
                              </m:r>
                            </m:e>
                            <m:e>
                              <m:r>
                                <m:rPr>
                                  <m:sty m:val="bi"/>
                                </m:rPr>
                                <w:rPr>
                                  <w:rFonts w:ascii="Cambria Math" w:hAnsi="Cambria Math" w:cstheme="majorBidi"/>
                                  <w:color w:val="202122"/>
                                  <w:sz w:val="28"/>
                                  <w:shd w:val="clear" w:color="auto" w:fill="FFFFFF"/>
                                </w:rPr>
                                <m:t>0</m:t>
                              </m:r>
                            </m:e>
                          </m:mr>
                          <m:mr>
                            <m:e>
                              <m:r>
                                <m:rPr>
                                  <m:sty m:val="bi"/>
                                </m:rPr>
                                <w:rPr>
                                  <w:rFonts w:ascii="Cambria Math" w:hAnsi="Cambria Math" w:cstheme="majorBidi"/>
                                  <w:color w:val="202122"/>
                                  <w:sz w:val="28"/>
                                  <w:shd w:val="clear" w:color="auto" w:fill="FFFFFF"/>
                                </w:rPr>
                                <m:t>⋮</m:t>
                              </m:r>
                            </m:e>
                            <m:e>
                              <m:r>
                                <m:rPr>
                                  <m:sty m:val="bi"/>
                                </m:rPr>
                                <w:rPr>
                                  <w:rFonts w:ascii="Cambria Math" w:hAnsi="Cambria Math" w:cstheme="majorBidi"/>
                                  <w:color w:val="202122"/>
                                  <w:sz w:val="28"/>
                                  <w:shd w:val="clear" w:color="auto" w:fill="FFFFFF"/>
                                </w:rPr>
                                <m:t>⋱</m:t>
                              </m:r>
                            </m:e>
                            <m:e>
                              <m:r>
                                <m:rPr>
                                  <m:sty m:val="bi"/>
                                </m:rPr>
                                <w:rPr>
                                  <w:rFonts w:ascii="Cambria Math" w:hAnsi="Cambria Math" w:cstheme="majorBidi"/>
                                  <w:color w:val="202122"/>
                                  <w:sz w:val="28"/>
                                  <w:shd w:val="clear" w:color="auto" w:fill="FFFFFF"/>
                                </w:rPr>
                                <m:t>⋮</m:t>
                              </m:r>
                            </m:e>
                          </m:mr>
                          <m:mr>
                            <m:e>
                              <m:r>
                                <m:rPr>
                                  <m:sty m:val="bi"/>
                                </m:rPr>
                                <w:rPr>
                                  <w:rFonts w:ascii="Cambria Math" w:hAnsi="Cambria Math" w:cstheme="majorBidi"/>
                                  <w:color w:val="202122"/>
                                  <w:sz w:val="28"/>
                                  <w:shd w:val="clear" w:color="auto" w:fill="FFFFFF"/>
                                </w:rPr>
                                <m:t>0</m:t>
                              </m:r>
                            </m:e>
                            <m:e>
                              <m:r>
                                <m:rPr>
                                  <m:sty m:val="bi"/>
                                </m:rPr>
                                <w:rPr>
                                  <w:rFonts w:ascii="Cambria Math" w:hAnsi="Cambria Math" w:cstheme="majorBidi"/>
                                  <w:color w:val="202122"/>
                                  <w:sz w:val="28"/>
                                  <w:shd w:val="clear" w:color="auto" w:fill="FFFFFF"/>
                                </w:rPr>
                                <m:t>⋯</m:t>
                              </m:r>
                            </m:e>
                            <m:e>
                              <m:r>
                                <m:rPr>
                                  <m:sty m:val="bi"/>
                                </m:rPr>
                                <w:rPr>
                                  <w:rFonts w:ascii="Cambria Math" w:hAnsi="Cambria Math" w:cstheme="majorBidi"/>
                                  <w:color w:val="202122"/>
                                  <w:sz w:val="28"/>
                                  <w:shd w:val="clear" w:color="auto" w:fill="FFFFFF"/>
                                </w:rPr>
                                <m:t>50</m:t>
                              </m:r>
                            </m:e>
                          </m:mr>
                        </m:m>
                      </m:e>
                    </m:d>
                  </m:e>
                  <m:sub>
                    <m:r>
                      <m:rPr>
                        <m:sty m:val="b"/>
                      </m:rPr>
                      <w:rPr>
                        <w:rFonts w:ascii="Cambria Math" w:hAnsi="Cambria Math" w:cstheme="majorBidi"/>
                        <w:color w:val="202122"/>
                        <w:sz w:val="28"/>
                        <w:shd w:val="clear" w:color="auto" w:fill="FFFFFF"/>
                        <w:lang w:bidi="fa-IR"/>
                      </w:rPr>
                      <m:t>2160×2160</m:t>
                    </m:r>
                  </m:sub>
                </m:sSub>
              </m:oMath>
            </m:oMathPara>
          </w:p>
        </w:tc>
        <w:tc>
          <w:tcPr>
            <w:tcW w:w="2917" w:type="dxa"/>
            <w:tcBorders>
              <w:bottom w:val="single" w:sz="4" w:space="0" w:color="999999" w:themeColor="text1" w:themeTint="66"/>
            </w:tcBorders>
            <w:vAlign w:val="center"/>
          </w:tcPr>
          <w:p w:rsidR="00DD4FC8" w:rsidRPr="002A5342" w:rsidRDefault="00D426A5" w:rsidP="00B0370A">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 w:val="28"/>
                <w:shd w:val="clear" w:color="auto" w:fill="FFFFFF"/>
                <w:rtl/>
              </w:rPr>
            </w:pPr>
            <m:oMathPara>
              <m:oMath>
                <m:sSub>
                  <m:sSubPr>
                    <m:ctrlPr>
                      <w:rPr>
                        <w:rFonts w:ascii="Cambria Math" w:hAnsi="Cambria Math"/>
                        <w:i/>
                        <w:sz w:val="28"/>
                        <w:lang w:bidi="fa-IR"/>
                      </w:rPr>
                    </m:ctrlPr>
                  </m:sSubPr>
                  <m:e>
                    <m:r>
                      <m:rPr>
                        <m:sty m:val="p"/>
                      </m:rPr>
                      <w:rPr>
                        <w:rFonts w:ascii="Cambria Math" w:hAnsi="Cambria Math"/>
                        <w:sz w:val="28"/>
                        <w:lang w:bidi="fa-IR"/>
                      </w:rPr>
                      <m:t>Γ</m:t>
                    </m:r>
                  </m:e>
                  <m:sub>
                    <m:r>
                      <w:rPr>
                        <w:rFonts w:ascii="Cambria Math" w:hAnsi="Cambria Math"/>
                        <w:sz w:val="28"/>
                        <w:lang w:bidi="fa-IR"/>
                      </w:rPr>
                      <m:t>i.ω</m:t>
                    </m:r>
                  </m:sub>
                </m:sSub>
              </m:oMath>
            </m:oMathPara>
          </w:p>
        </w:tc>
        <w:tc>
          <w:tcPr>
            <w:tcW w:w="2290" w:type="dxa"/>
            <w:vMerge w:val="restart"/>
            <w:vAlign w:val="center"/>
          </w:tcPr>
          <w:p w:rsidR="00DD4FC8" w:rsidRPr="002A5342" w:rsidRDefault="00DD4FC8" w:rsidP="00B0370A">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 w:val="28"/>
                <w:shd w:val="clear" w:color="auto" w:fill="FFFFFF"/>
                <w:rtl/>
              </w:rPr>
            </w:pPr>
            <m:oMathPara>
              <m:oMath>
                <m:r>
                  <w:rPr>
                    <w:rFonts w:ascii="Cambria Math" w:hAnsi="Cambria Math"/>
                    <w:color w:val="202122"/>
                    <w:sz w:val="28"/>
                    <w:shd w:val="clear" w:color="auto" w:fill="FFFFFF"/>
                  </w:rPr>
                  <m:t>i=1.2.3</m:t>
                </m:r>
              </m:oMath>
            </m:oMathPara>
          </w:p>
        </w:tc>
      </w:tr>
      <w:tr w:rsidR="00DD4FC8" w:rsidTr="00DD4FC8">
        <w:tc>
          <w:tcPr>
            <w:cnfStyle w:val="001000000000" w:firstRow="0" w:lastRow="0" w:firstColumn="1" w:lastColumn="0" w:oddVBand="0" w:evenVBand="0" w:oddHBand="0" w:evenHBand="0" w:firstRowFirstColumn="0" w:firstRowLastColumn="0" w:lastRowFirstColumn="0" w:lastRowLastColumn="0"/>
            <w:tcW w:w="3953" w:type="dxa"/>
            <w:vAlign w:val="center"/>
          </w:tcPr>
          <w:p w:rsidR="00DD4FC8" w:rsidRPr="00512D4E" w:rsidRDefault="00DD4FC8" w:rsidP="00B0370A">
            <w:pPr>
              <w:bidi/>
              <w:spacing w:after="0"/>
              <w:ind w:firstLine="0"/>
              <w:jc w:val="center"/>
              <w:rPr>
                <w:rFonts w:asciiTheme="majorBidi" w:hAnsiTheme="majorBidi" w:cstheme="majorBidi"/>
                <w:b w:val="0"/>
                <w:bCs w:val="0"/>
                <w:color w:val="202122"/>
                <w:sz w:val="28"/>
                <w:shd w:val="clear" w:color="auto" w:fill="FFFFFF"/>
                <w:rtl/>
              </w:rPr>
            </w:pPr>
            <w:r>
              <w:rPr>
                <w:rFonts w:asciiTheme="majorBidi" w:hAnsiTheme="majorBidi" w:cstheme="majorBidi"/>
                <w:b w:val="0"/>
                <w:bCs w:val="0"/>
                <w:color w:val="202122"/>
                <w:sz w:val="28"/>
                <w:shd w:val="clear" w:color="auto" w:fill="FFFFFF"/>
              </w:rPr>
              <w:t>1.4</w:t>
            </w:r>
          </w:p>
        </w:tc>
        <w:tc>
          <w:tcPr>
            <w:tcW w:w="2917" w:type="dxa"/>
            <w:vAlign w:val="center"/>
          </w:tcPr>
          <w:p w:rsidR="00DD4FC8" w:rsidRPr="002A5342" w:rsidRDefault="00D426A5" w:rsidP="00B0370A">
            <w:pPr>
              <w:bidi/>
              <w:spacing w:after="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 w:val="28"/>
                <w:shd w:val="clear" w:color="auto" w:fill="FFFFFF"/>
                <w:rtl/>
              </w:rPr>
            </w:pPr>
            <m:oMathPara>
              <m:oMath>
                <m:sSub>
                  <m:sSubPr>
                    <m:ctrlPr>
                      <w:rPr>
                        <w:rFonts w:ascii="Cambria Math" w:hAnsi="Cambria Math"/>
                        <w:i/>
                        <w:sz w:val="28"/>
                        <w:lang w:bidi="fa-IR"/>
                      </w:rPr>
                    </m:ctrlPr>
                  </m:sSubPr>
                  <m:e>
                    <m:r>
                      <w:rPr>
                        <w:rFonts w:ascii="Cambria Math" w:hAnsi="Cambria Math"/>
                        <w:sz w:val="28"/>
                        <w:lang w:bidi="fa-IR"/>
                      </w:rPr>
                      <m:t>r</m:t>
                    </m:r>
                  </m:e>
                  <m:sub>
                    <m:r>
                      <w:rPr>
                        <w:rFonts w:ascii="Cambria Math" w:hAnsi="Cambria Math"/>
                        <w:sz w:val="28"/>
                        <w:lang w:bidi="fa-IR"/>
                      </w:rPr>
                      <m:t>i.k</m:t>
                    </m:r>
                  </m:sub>
                </m:sSub>
                <m:r>
                  <w:rPr>
                    <w:rFonts w:ascii="Cambria Math" w:hAnsi="Cambria Math"/>
                    <w:sz w:val="28"/>
                    <w:lang w:bidi="fa-IR"/>
                  </w:rPr>
                  <m:t xml:space="preserve">   k=1.2…2160</m:t>
                </m:r>
              </m:oMath>
            </m:oMathPara>
          </w:p>
        </w:tc>
        <w:tc>
          <w:tcPr>
            <w:tcW w:w="2290" w:type="dxa"/>
            <w:vMerge/>
            <w:vAlign w:val="center"/>
          </w:tcPr>
          <w:p w:rsidR="00DD4FC8" w:rsidRPr="002A5342" w:rsidRDefault="00DD4FC8" w:rsidP="00B0370A">
            <w:pPr>
              <w:bidi/>
              <w:spacing w:after="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 w:val="28"/>
                <w:shd w:val="clear" w:color="auto" w:fill="FFFFFF"/>
                <w:rtl/>
              </w:rPr>
            </w:pPr>
          </w:p>
        </w:tc>
      </w:tr>
      <w:tr w:rsidR="00DD4FC8" w:rsidTr="00E026BF">
        <w:tc>
          <w:tcPr>
            <w:cnfStyle w:val="001000000000" w:firstRow="0" w:lastRow="0" w:firstColumn="1" w:lastColumn="0" w:oddVBand="0" w:evenVBand="0" w:oddHBand="0" w:evenHBand="0" w:firstRowFirstColumn="0" w:firstRowLastColumn="0" w:lastRowFirstColumn="0" w:lastRowLastColumn="0"/>
            <w:tcW w:w="3953" w:type="dxa"/>
            <w:vAlign w:val="center"/>
          </w:tcPr>
          <w:p w:rsidR="00DD4FC8" w:rsidRPr="00512D4E" w:rsidRDefault="00DD4FC8" w:rsidP="00B0370A">
            <w:pPr>
              <w:bidi/>
              <w:spacing w:after="0"/>
              <w:ind w:firstLine="0"/>
              <w:jc w:val="center"/>
              <w:rPr>
                <w:rFonts w:asciiTheme="majorBidi" w:hAnsiTheme="majorBidi" w:cstheme="majorBidi" w:hint="cs"/>
                <w:b w:val="0"/>
                <w:bCs w:val="0"/>
                <w:color w:val="202122"/>
                <w:sz w:val="28"/>
                <w:shd w:val="clear" w:color="auto" w:fill="FFFFFF"/>
                <w:rtl/>
                <w:lang w:bidi="fa-IR"/>
              </w:rPr>
            </w:pPr>
            <w:r>
              <w:rPr>
                <w:rFonts w:asciiTheme="majorBidi" w:hAnsiTheme="majorBidi" w:cstheme="majorBidi"/>
                <w:b w:val="0"/>
                <w:bCs w:val="0"/>
                <w:color w:val="202122"/>
                <w:sz w:val="28"/>
                <w:shd w:val="clear" w:color="auto" w:fill="FFFFFF"/>
              </w:rPr>
              <w:t>2</w:t>
            </w:r>
          </w:p>
        </w:tc>
        <w:tc>
          <w:tcPr>
            <w:tcW w:w="2917" w:type="dxa"/>
            <w:tcBorders>
              <w:bottom w:val="single" w:sz="4" w:space="0" w:color="808080" w:themeColor="background1" w:themeShade="80"/>
            </w:tcBorders>
            <w:vAlign w:val="center"/>
          </w:tcPr>
          <w:p w:rsidR="00DD4FC8" w:rsidRPr="002A5342" w:rsidRDefault="00DD4FC8" w:rsidP="00B0370A">
            <w:pPr>
              <w:bidi/>
              <w:spacing w:after="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 w:val="28"/>
                <w:shd w:val="clear" w:color="auto" w:fill="FFFFFF"/>
                <w:rtl/>
              </w:rPr>
            </w:pPr>
            <m:oMathPara>
              <m:oMath>
                <m:r>
                  <w:rPr>
                    <w:rFonts w:ascii="Cambria Math" w:hAnsi="Cambria Math"/>
                    <w:sz w:val="28"/>
                    <w:lang w:bidi="fa-IR"/>
                  </w:rPr>
                  <m:t>ρ</m:t>
                </m:r>
              </m:oMath>
            </m:oMathPara>
          </w:p>
        </w:tc>
        <w:tc>
          <w:tcPr>
            <w:tcW w:w="2290" w:type="dxa"/>
            <w:vMerge/>
            <w:vAlign w:val="center"/>
          </w:tcPr>
          <w:p w:rsidR="00DD4FC8" w:rsidRPr="002A5342" w:rsidRDefault="00DD4FC8" w:rsidP="00B0370A">
            <w:pPr>
              <w:bidi/>
              <w:spacing w:after="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 w:val="28"/>
                <w:shd w:val="clear" w:color="auto" w:fill="FFFFFF"/>
                <w:rtl/>
              </w:rPr>
            </w:pPr>
          </w:p>
        </w:tc>
      </w:tr>
    </w:tbl>
    <w:p w:rsidR="00643A64" w:rsidRDefault="00643A64" w:rsidP="00643A64">
      <w:pPr>
        <w:bidi/>
        <w:rPr>
          <w:sz w:val="28"/>
          <w:rtl/>
          <w:lang w:bidi="fa-IR"/>
        </w:rPr>
      </w:pPr>
    </w:p>
    <w:p w:rsidR="00FE196D" w:rsidRPr="00FE196D" w:rsidRDefault="006C5988" w:rsidP="00AB7520">
      <w:pPr>
        <w:bidi/>
        <w:jc w:val="left"/>
        <w:rPr>
          <w:rtl/>
          <w:lang w:bidi="fa-IR"/>
        </w:rPr>
      </w:pPr>
      <w:r>
        <w:rPr>
          <w:rFonts w:hint="cs"/>
          <w:rtl/>
          <w:lang w:bidi="fa-IR"/>
        </w:rPr>
        <w:t>حال</w:t>
      </w:r>
      <w:r w:rsidR="00FE196D">
        <w:rPr>
          <w:rFonts w:hint="cs"/>
          <w:rtl/>
          <w:lang w:bidi="fa-IR"/>
        </w:rPr>
        <w:t xml:space="preserve"> مسیر‌های زمانی مرجع برای هر ربات را به صورت ارائه شده در جدول </w:t>
      </w:r>
      <w:r>
        <w:rPr>
          <w:rFonts w:hint="cs"/>
          <w:rtl/>
          <w:lang w:bidi="fa-IR"/>
        </w:rPr>
        <w:t>3-</w:t>
      </w:r>
      <w:r w:rsidR="00AB7520">
        <w:rPr>
          <w:rFonts w:hint="cs"/>
          <w:rtl/>
          <w:lang w:bidi="fa-IR"/>
        </w:rPr>
        <w:t>8</w:t>
      </w:r>
      <w:r w:rsidR="00FE196D">
        <w:rPr>
          <w:rFonts w:hint="cs"/>
          <w:rtl/>
          <w:lang w:bidi="fa-IR"/>
        </w:rPr>
        <w:t xml:space="preserve"> </w:t>
      </w:r>
      <w:r w:rsidR="005A2C9B">
        <w:rPr>
          <w:rFonts w:hint="cs"/>
          <w:rtl/>
          <w:lang w:bidi="fa-IR"/>
        </w:rPr>
        <w:t>معین می‌کنیم.</w:t>
      </w:r>
    </w:p>
    <w:p w:rsidR="00FE196D" w:rsidRDefault="00FE196D" w:rsidP="00FE196D">
      <w:pPr>
        <w:pStyle w:val="Caption"/>
        <w:keepNext/>
        <w:bidi/>
        <w:jc w:val="center"/>
      </w:pPr>
      <w:r>
        <w:rPr>
          <w:rtl/>
        </w:rPr>
        <w:t xml:space="preserve">جدول </w:t>
      </w:r>
      <w:r w:rsidR="00753FE5">
        <w:rPr>
          <w:rtl/>
        </w:rPr>
        <w:fldChar w:fldCharType="begin"/>
      </w:r>
      <w:r w:rsidR="00753FE5">
        <w:rPr>
          <w:rtl/>
        </w:rPr>
        <w:instrText xml:space="preserve"> </w:instrText>
      </w:r>
      <w:r w:rsidR="00753FE5">
        <w:instrText xml:space="preserve">STYLEREF </w:instrText>
      </w:r>
      <w:r w:rsidR="00753FE5">
        <w:rPr>
          <w:rtl/>
        </w:rPr>
        <w:instrText>1 \</w:instrText>
      </w:r>
      <w:r w:rsidR="00753FE5">
        <w:instrText>s</w:instrText>
      </w:r>
      <w:r w:rsidR="00753FE5">
        <w:rPr>
          <w:rtl/>
        </w:rPr>
        <w:instrText xml:space="preserve"> </w:instrText>
      </w:r>
      <w:r w:rsidR="00753FE5">
        <w:rPr>
          <w:rtl/>
        </w:rPr>
        <w:fldChar w:fldCharType="separate"/>
      </w:r>
      <w:r w:rsidR="00506975">
        <w:rPr>
          <w:noProof/>
          <w:rtl/>
        </w:rPr>
        <w:t>‏3</w:t>
      </w:r>
      <w:r w:rsidR="00753FE5">
        <w:rPr>
          <w:rtl/>
        </w:rPr>
        <w:fldChar w:fldCharType="end"/>
      </w:r>
      <w:r w:rsidR="00753FE5">
        <w:rPr>
          <w:rtl/>
        </w:rPr>
        <w:noBreakHyphen/>
      </w:r>
      <w:r w:rsidR="00753FE5">
        <w:rPr>
          <w:rtl/>
        </w:rPr>
        <w:fldChar w:fldCharType="begin"/>
      </w:r>
      <w:r w:rsidR="00753FE5">
        <w:rPr>
          <w:rtl/>
        </w:rPr>
        <w:instrText xml:space="preserve"> </w:instrText>
      </w:r>
      <w:r w:rsidR="00753FE5">
        <w:instrText xml:space="preserve">SEQ </w:instrText>
      </w:r>
      <w:r w:rsidR="00753FE5">
        <w:rPr>
          <w:rtl/>
        </w:rPr>
        <w:instrText xml:space="preserve">جدول \* </w:instrText>
      </w:r>
      <w:r w:rsidR="00753FE5">
        <w:instrText>ARABIC \s 1</w:instrText>
      </w:r>
      <w:r w:rsidR="00753FE5">
        <w:rPr>
          <w:rtl/>
        </w:rPr>
        <w:instrText xml:space="preserve"> </w:instrText>
      </w:r>
      <w:r w:rsidR="00753FE5">
        <w:rPr>
          <w:rtl/>
        </w:rPr>
        <w:fldChar w:fldCharType="separate"/>
      </w:r>
      <w:r w:rsidR="00506975">
        <w:rPr>
          <w:noProof/>
          <w:rtl/>
        </w:rPr>
        <w:t>8</w:t>
      </w:r>
      <w:r w:rsidR="00753FE5">
        <w:rPr>
          <w:rtl/>
        </w:rPr>
        <w:fldChar w:fldCharType="end"/>
      </w:r>
      <w:r w:rsidRPr="00FE196D">
        <w:rPr>
          <w:rFonts w:hint="cs"/>
          <w:rtl/>
          <w:lang w:bidi="fa-IR"/>
        </w:rPr>
        <w:t xml:space="preserve"> </w:t>
      </w:r>
      <w:r>
        <w:rPr>
          <w:rFonts w:hint="cs"/>
          <w:rtl/>
          <w:lang w:bidi="fa-IR"/>
        </w:rPr>
        <w:t xml:space="preserve">مسیرهای زمانی بیضی برای ربات‌های </w:t>
      </w:r>
      <w:r>
        <w:rPr>
          <w:rFonts w:hint="cs"/>
          <w:noProof/>
          <w:rtl/>
          <w:lang w:bidi="fa-IR"/>
        </w:rPr>
        <w:t>1، 2 و 3</w:t>
      </w:r>
    </w:p>
    <w:tbl>
      <w:tblPr>
        <w:tblStyle w:val="TableGrid"/>
        <w:bidiVisual/>
        <w:tblW w:w="9336" w:type="dxa"/>
        <w:tblLook w:val="04A0" w:firstRow="1" w:lastRow="0" w:firstColumn="1" w:lastColumn="0" w:noHBand="0" w:noVBand="1"/>
      </w:tblPr>
      <w:tblGrid>
        <w:gridCol w:w="2839"/>
        <w:gridCol w:w="6497"/>
      </w:tblGrid>
      <w:tr w:rsidR="00FE196D" w:rsidTr="00B0370A">
        <w:tc>
          <w:tcPr>
            <w:tcW w:w="2839" w:type="dxa"/>
            <w:vMerge w:val="restart"/>
            <w:vAlign w:val="center"/>
          </w:tcPr>
          <w:p w:rsidR="00FE196D" w:rsidRDefault="00FE196D" w:rsidP="00B0370A">
            <w:pPr>
              <w:bidi/>
              <w:ind w:firstLine="0"/>
              <w:jc w:val="left"/>
              <w:rPr>
                <w:rFonts w:eastAsiaTheme="minorEastAsia"/>
                <w:sz w:val="28"/>
                <w:rtl/>
                <w:lang w:bidi="fa-IR"/>
              </w:rPr>
            </w:pPr>
            <w:r>
              <w:rPr>
                <w:rFonts w:eastAsiaTheme="minorEastAsia" w:hint="cs"/>
                <w:sz w:val="28"/>
                <w:rtl/>
                <w:lang w:bidi="fa-IR"/>
              </w:rPr>
              <w:t>مسیر زمانی بیضی، ربات 1</w:t>
            </w:r>
          </w:p>
        </w:tc>
        <w:tc>
          <w:tcPr>
            <w:tcW w:w="6497" w:type="dxa"/>
            <w:vAlign w:val="center"/>
          </w:tcPr>
          <w:p w:rsidR="00FE196D" w:rsidRPr="00F27E34" w:rsidRDefault="00D426A5" w:rsidP="00B0370A">
            <w:pPr>
              <w:bidi/>
              <w:ind w:firstLine="0"/>
              <w:jc w:val="right"/>
              <w:rPr>
                <w:rFonts w:eastAsiaTheme="minorEastAsia"/>
                <w:sz w:val="28"/>
                <w:rtl/>
                <w:lang w:bidi="fa-IR"/>
              </w:rPr>
            </w:pPr>
            <m:oMathPara>
              <m:oMathParaPr>
                <m:jc m:val="left"/>
              </m:oMathParaPr>
              <m:oMath>
                <m:d>
                  <m:dPr>
                    <m:begChr m:val="{"/>
                    <m:endChr m:val=""/>
                    <m:ctrlPr>
                      <w:rPr>
                        <w:rFonts w:ascii="Cambria Math" w:hAnsi="Cambria Math"/>
                        <w:sz w:val="28"/>
                        <w:szCs w:val="32"/>
                      </w:rPr>
                    </m:ctrlPr>
                  </m:dPr>
                  <m:e>
                    <m:m>
                      <m:mPr>
                        <m:plcHide m:val="1"/>
                        <m:mcs>
                          <m:mc>
                            <m:mcPr>
                              <m:count m:val="1"/>
                              <m:mcJc m:val="left"/>
                            </m:mcPr>
                          </m:mc>
                        </m:mcs>
                        <m:ctrlPr>
                          <w:rPr>
                            <w:rFonts w:ascii="Cambria Math" w:hAnsi="Cambria Math"/>
                            <w:i/>
                            <w:sz w:val="28"/>
                            <w:szCs w:val="32"/>
                          </w:rPr>
                        </m:ctrlPr>
                      </m:mPr>
                      <m:mr>
                        <m:e>
                          <m:sSub>
                            <m:sSubPr>
                              <m:ctrlPr>
                                <w:rPr>
                                  <w:rFonts w:ascii="Cambria Math" w:hAnsi="Cambria Math"/>
                                  <w:sz w:val="28"/>
                                  <w:szCs w:val="32"/>
                                </w:rPr>
                              </m:ctrlPr>
                            </m:sSubPr>
                            <m:e>
                              <m:r>
                                <w:rPr>
                                  <w:rFonts w:ascii="Cambria Math" w:hAnsi="Cambria Math"/>
                                  <w:sz w:val="28"/>
                                  <w:szCs w:val="32"/>
                                </w:rPr>
                                <m:t>x</m:t>
                              </m:r>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Sub>
                          <m:r>
                            <m:rPr>
                              <m:sty m:val="p"/>
                            </m:rPr>
                            <w:rPr>
                              <w:rFonts w:ascii="Cambria Math" w:hAnsi="Cambria Math"/>
                              <w:sz w:val="28"/>
                              <w:szCs w:val="32"/>
                            </w:rPr>
                            <m:t>=0∙8cos⁡(t)</m:t>
                          </m:r>
                        </m:e>
                      </m:mr>
                      <m:mr>
                        <m:e>
                          <m:sSub>
                            <m:sSubPr>
                              <m:ctrlPr>
                                <w:rPr>
                                  <w:rFonts w:ascii="Cambria Math" w:hAnsi="Cambria Math"/>
                                  <w:sz w:val="28"/>
                                  <w:szCs w:val="32"/>
                                </w:rPr>
                              </m:ctrlPr>
                            </m:sSubPr>
                            <m:e>
                              <m:r>
                                <w:rPr>
                                  <w:rFonts w:ascii="Cambria Math" w:hAnsi="Cambria Math"/>
                                  <w:sz w:val="28"/>
                                  <w:szCs w:val="32"/>
                                </w:rPr>
                                <m:t>y</m:t>
                              </m:r>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Sub>
                          <m:r>
                            <m:rPr>
                              <m:sty m:val="p"/>
                            </m:rPr>
                            <w:rPr>
                              <w:rFonts w:ascii="Cambria Math" w:hAnsi="Cambria Math"/>
                              <w:sz w:val="28"/>
                              <w:szCs w:val="32"/>
                            </w:rPr>
                            <m:t>=sin⁡(t)</m:t>
                          </m:r>
                        </m:e>
                      </m:mr>
                      <m:mr>
                        <m:e>
                          <m:sSub>
                            <m:sSubPr>
                              <m:ctrlPr>
                                <w:rPr>
                                  <w:rFonts w:ascii="Cambria Math" w:hAnsi="Cambria Math"/>
                                  <w:sz w:val="28"/>
                                  <w:szCs w:val="32"/>
                                </w:rPr>
                              </m:ctrlPr>
                            </m:sSubPr>
                            <m:e>
                              <m:r>
                                <w:rPr>
                                  <w:rFonts w:ascii="Cambria Math" w:hAnsi="Cambria Math"/>
                                  <w:sz w:val="28"/>
                                  <w:szCs w:val="32"/>
                                </w:rPr>
                                <m:t>θ</m:t>
                              </m:r>
                            </m:e>
                            <m:sub>
                              <m:r>
                                <m:rPr>
                                  <m:sty m:val="p"/>
                                </m:rPr>
                                <w:rPr>
                                  <w:rFonts w:ascii="Cambria Math" w:hAnsi="Cambria Math"/>
                                  <w:sz w:val="28"/>
                                  <w:szCs w:val="32"/>
                                </w:rPr>
                                <m:t>1</m:t>
                              </m:r>
                              <m:r>
                                <w:rPr>
                                  <w:rFonts w:ascii="Cambria Math" w:hAnsi="Cambria Math"/>
                                  <w:sz w:val="28"/>
                                  <w:szCs w:val="32"/>
                                </w:rPr>
                                <m:t>d</m:t>
                              </m:r>
                            </m:sub>
                          </m:sSub>
                          <m:r>
                            <m:rPr>
                              <m:sty m:val="p"/>
                            </m:rPr>
                            <w:rPr>
                              <w:rFonts w:ascii="Cambria Math" w:hAnsi="Cambria Math"/>
                              <w:sz w:val="28"/>
                              <w:szCs w:val="32"/>
                            </w:rPr>
                            <m:t>=</m:t>
                          </m:r>
                          <m:func>
                            <m:funcPr>
                              <m:ctrlPr>
                                <w:rPr>
                                  <w:rFonts w:ascii="Cambria Math" w:hAnsi="Cambria Math"/>
                                  <w:sz w:val="28"/>
                                  <w:szCs w:val="32"/>
                                </w:rPr>
                              </m:ctrlPr>
                            </m:funcPr>
                            <m:fName>
                              <m:sSup>
                                <m:sSupPr>
                                  <m:ctrlPr>
                                    <w:rPr>
                                      <w:rFonts w:ascii="Cambria Math" w:hAnsi="Cambria Math"/>
                                      <w:sz w:val="28"/>
                                      <w:szCs w:val="32"/>
                                    </w:rPr>
                                  </m:ctrlPr>
                                </m:sSupPr>
                                <m:e>
                                  <m:r>
                                    <m:rPr>
                                      <m:sty m:val="p"/>
                                    </m:rPr>
                                    <w:rPr>
                                      <w:rFonts w:ascii="Cambria Math" w:hAnsi="Cambria Math"/>
                                      <w:sz w:val="28"/>
                                      <w:szCs w:val="32"/>
                                    </w:rPr>
                                    <m:t>tan</m:t>
                                  </m:r>
                                </m:e>
                                <m:sup>
                                  <m:r>
                                    <m:rPr>
                                      <m:sty m:val="p"/>
                                    </m:rPr>
                                    <w:rPr>
                                      <w:rFonts w:ascii="Cambria Math" w:hAnsi="Cambria Math"/>
                                      <w:sz w:val="28"/>
                                      <w:szCs w:val="32"/>
                                    </w:rPr>
                                    <m:t>-1</m:t>
                                  </m:r>
                                </m:sup>
                              </m:sSup>
                            </m:fName>
                            <m:e>
                              <m:r>
                                <m:rPr>
                                  <m:sty m:val="p"/>
                                </m:rPr>
                                <w:rPr>
                                  <w:rFonts w:ascii="Cambria Math" w:hAnsi="Cambria Math"/>
                                  <w:sz w:val="28"/>
                                  <w:szCs w:val="32"/>
                                </w:rPr>
                                <m:t>(</m:t>
                              </m:r>
                              <m:f>
                                <m:fPr>
                                  <m:ctrlPr>
                                    <w:rPr>
                                      <w:rFonts w:ascii="Cambria Math" w:hAnsi="Cambria Math"/>
                                      <w:sz w:val="28"/>
                                      <w:szCs w:val="32"/>
                                    </w:rPr>
                                  </m:ctrlPr>
                                </m:fPr>
                                <m:num>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y</m:t>
                                          </m:r>
                                        </m:e>
                                      </m:acc>
                                    </m:e>
                                    <m:sub>
                                      <m:r>
                                        <w:rPr>
                                          <w:rFonts w:ascii="Cambria Math" w:hAnsi="Cambria Math"/>
                                          <w:sz w:val="28"/>
                                          <w:szCs w:val="32"/>
                                        </w:rPr>
                                        <m:t>c1d</m:t>
                                      </m:r>
                                    </m:sub>
                                  </m:sSub>
                                </m:num>
                                <m:den>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c1d</m:t>
                                      </m:r>
                                    </m:sub>
                                  </m:sSub>
                                </m:den>
                              </m:f>
                              <m:r>
                                <m:rPr>
                                  <m:sty m:val="p"/>
                                </m:rPr>
                                <w:rPr>
                                  <w:rFonts w:ascii="Cambria Math" w:hAnsi="Cambria Math"/>
                                  <w:sz w:val="28"/>
                                  <w:szCs w:val="32"/>
                                </w:rPr>
                                <m:t>)</m:t>
                              </m:r>
                            </m:e>
                          </m:func>
                          <m:r>
                            <w:rPr>
                              <w:rFonts w:ascii="Cambria Math" w:hAnsi="Cambria Math"/>
                              <w:sz w:val="28"/>
                              <w:szCs w:val="32"/>
                            </w:rPr>
                            <m:t>=</m:t>
                          </m:r>
                          <m:sSup>
                            <m:sSupPr>
                              <m:ctrlPr>
                                <w:rPr>
                                  <w:rFonts w:ascii="Cambria Math" w:hAnsi="Cambria Math"/>
                                  <w:sz w:val="28"/>
                                  <w:szCs w:val="32"/>
                                </w:rPr>
                              </m:ctrlPr>
                            </m:sSupPr>
                            <m:e>
                              <m:r>
                                <m:rPr>
                                  <m:sty m:val="p"/>
                                </m:rPr>
                                <w:rPr>
                                  <w:rFonts w:ascii="Cambria Math" w:hAnsi="Cambria Math"/>
                                  <w:sz w:val="28"/>
                                  <w:szCs w:val="32"/>
                                </w:rPr>
                                <m:t>tan</m:t>
                              </m:r>
                            </m:e>
                            <m:sup>
                              <m:r>
                                <m:rPr>
                                  <m:sty m:val="p"/>
                                </m:rPr>
                                <w:rPr>
                                  <w:rFonts w:ascii="Cambria Math" w:hAnsi="Cambria Math"/>
                                  <w:sz w:val="28"/>
                                  <w:szCs w:val="32"/>
                                </w:rPr>
                                <m:t>-1</m:t>
                              </m:r>
                            </m:sup>
                          </m:sSup>
                          <m:r>
                            <w:rPr>
                              <w:rFonts w:ascii="Cambria Math" w:hAnsi="Cambria Math"/>
                              <w:sz w:val="28"/>
                              <w:szCs w:val="32"/>
                            </w:rPr>
                            <m:t>(-</m:t>
                          </m:r>
                          <m:f>
                            <m:fPr>
                              <m:ctrlPr>
                                <w:rPr>
                                  <w:rFonts w:ascii="Cambria Math" w:hAnsi="Cambria Math"/>
                                  <w:i/>
                                  <w:sz w:val="28"/>
                                  <w:szCs w:val="32"/>
                                </w:rPr>
                              </m:ctrlPr>
                            </m:fPr>
                            <m:num>
                              <m:func>
                                <m:funcPr>
                                  <m:ctrlPr>
                                    <w:rPr>
                                      <w:rFonts w:ascii="Cambria Math" w:hAnsi="Cambria Math"/>
                                      <w:sz w:val="28"/>
                                      <w:szCs w:val="32"/>
                                    </w:rPr>
                                  </m:ctrlPr>
                                </m:funcPr>
                                <m:fName>
                                  <m:r>
                                    <m:rPr>
                                      <m:sty m:val="p"/>
                                    </m:rPr>
                                    <w:rPr>
                                      <w:rFonts w:ascii="Cambria Math" w:hAnsi="Cambria Math"/>
                                      <w:sz w:val="28"/>
                                      <w:szCs w:val="32"/>
                                    </w:rPr>
                                    <m:t>cos</m:t>
                                  </m:r>
                                </m:fName>
                                <m:e>
                                  <m:d>
                                    <m:dPr>
                                      <m:ctrlPr>
                                        <w:rPr>
                                          <w:rFonts w:ascii="Cambria Math" w:hAnsi="Cambria Math"/>
                                          <w:i/>
                                          <w:sz w:val="28"/>
                                          <w:szCs w:val="32"/>
                                        </w:rPr>
                                      </m:ctrlPr>
                                    </m:dPr>
                                    <m:e>
                                      <m:r>
                                        <w:rPr>
                                          <w:rFonts w:ascii="Cambria Math" w:hAnsi="Cambria Math"/>
                                          <w:sz w:val="28"/>
                                          <w:szCs w:val="32"/>
                                        </w:rPr>
                                        <m:t>t</m:t>
                                      </m:r>
                                    </m:e>
                                  </m:d>
                                </m:e>
                              </m:func>
                            </m:num>
                            <m:den>
                              <m:r>
                                <m:rPr>
                                  <m:sty m:val="p"/>
                                </m:rPr>
                                <w:rPr>
                                  <w:rFonts w:ascii="Cambria Math" w:hAnsi="Cambria Math"/>
                                  <w:sz w:val="28"/>
                                  <w:szCs w:val="32"/>
                                </w:rPr>
                                <m:t>0∙8</m:t>
                              </m:r>
                              <m:func>
                                <m:funcPr>
                                  <m:ctrlPr>
                                    <w:rPr>
                                      <w:rFonts w:ascii="Cambria Math" w:hAnsi="Cambria Math"/>
                                      <w:sz w:val="28"/>
                                      <w:szCs w:val="32"/>
                                    </w:rPr>
                                  </m:ctrlPr>
                                </m:funcPr>
                                <m:fName>
                                  <m:r>
                                    <m:rPr>
                                      <m:sty m:val="p"/>
                                    </m:rPr>
                                    <w:rPr>
                                      <w:rFonts w:ascii="Cambria Math" w:hAnsi="Cambria Math"/>
                                      <w:sz w:val="28"/>
                                      <w:szCs w:val="32"/>
                                    </w:rPr>
                                    <m:t>sin</m:t>
                                  </m:r>
                                </m:fName>
                                <m:e>
                                  <m:d>
                                    <m:dPr>
                                      <m:ctrlPr>
                                        <w:rPr>
                                          <w:rFonts w:ascii="Cambria Math" w:hAnsi="Cambria Math"/>
                                          <w:sz w:val="28"/>
                                          <w:szCs w:val="32"/>
                                        </w:rPr>
                                      </m:ctrlPr>
                                    </m:dPr>
                                    <m:e>
                                      <m:r>
                                        <m:rPr>
                                          <m:sty m:val="p"/>
                                        </m:rPr>
                                        <w:rPr>
                                          <w:rFonts w:ascii="Cambria Math" w:hAnsi="Cambria Math"/>
                                          <w:sz w:val="28"/>
                                          <w:szCs w:val="32"/>
                                        </w:rPr>
                                        <m:t>t</m:t>
                                      </m:r>
                                    </m:e>
                                  </m:d>
                                </m:e>
                              </m:func>
                            </m:den>
                          </m:f>
                          <m:r>
                            <w:rPr>
                              <w:rFonts w:ascii="Cambria Math" w:hAnsi="Cambria Math"/>
                              <w:sz w:val="28"/>
                              <w:szCs w:val="32"/>
                            </w:rPr>
                            <m:t>)</m:t>
                          </m:r>
                        </m:e>
                      </m:mr>
                    </m:m>
                    <m:r>
                      <w:rPr>
                        <w:rFonts w:ascii="Cambria Math" w:hAnsi="Cambria Math"/>
                        <w:sz w:val="28"/>
                        <w:szCs w:val="32"/>
                      </w:rPr>
                      <m:t xml:space="preserve"> </m:t>
                    </m:r>
                  </m:e>
                </m:d>
              </m:oMath>
            </m:oMathPara>
          </w:p>
        </w:tc>
      </w:tr>
      <w:tr w:rsidR="00FE196D" w:rsidTr="00B0370A">
        <w:tc>
          <w:tcPr>
            <w:tcW w:w="2839" w:type="dxa"/>
            <w:vMerge/>
            <w:vAlign w:val="center"/>
          </w:tcPr>
          <w:p w:rsidR="00FE196D" w:rsidRDefault="00FE196D" w:rsidP="00B0370A">
            <w:pPr>
              <w:bidi/>
              <w:ind w:firstLine="0"/>
              <w:jc w:val="left"/>
              <w:rPr>
                <w:rFonts w:eastAsiaTheme="minorEastAsia"/>
                <w:sz w:val="28"/>
                <w:rtl/>
                <w:lang w:bidi="fa-IR"/>
              </w:rPr>
            </w:pPr>
          </w:p>
        </w:tc>
        <w:tc>
          <w:tcPr>
            <w:tcW w:w="6497" w:type="dxa"/>
            <w:vAlign w:val="center"/>
          </w:tcPr>
          <w:p w:rsidR="00FE196D" w:rsidRPr="00F27E34" w:rsidRDefault="00D426A5" w:rsidP="00B0370A">
            <w:pPr>
              <w:bidi/>
              <w:ind w:firstLine="0"/>
              <w:jc w:val="right"/>
              <w:rPr>
                <w:rFonts w:eastAsia="Times New Roman"/>
                <w:sz w:val="28"/>
                <w:lang w:bidi="fa-IR"/>
              </w:rPr>
            </w:pPr>
            <m:oMathPara>
              <m:oMathParaPr>
                <m:jc m:val="left"/>
              </m:oMathParaPr>
              <m:oMath>
                <m:d>
                  <m:dPr>
                    <m:begChr m:val="{"/>
                    <m:endChr m:val=""/>
                    <m:ctrlPr>
                      <w:rPr>
                        <w:rFonts w:ascii="Cambria Math" w:hAnsi="Cambria Math"/>
                        <w:sz w:val="28"/>
                        <w:szCs w:val="32"/>
                      </w:rPr>
                    </m:ctrlPr>
                  </m:dPr>
                  <m:e>
                    <m:m>
                      <m:mPr>
                        <m:plcHide m:val="1"/>
                        <m:mcs>
                          <m:mc>
                            <m:mcPr>
                              <m:count m:val="1"/>
                              <m:mcJc m:val="left"/>
                            </m:mcPr>
                          </m:mc>
                        </m:mcs>
                        <m:ctrlPr>
                          <w:rPr>
                            <w:rFonts w:ascii="Cambria Math" w:hAnsi="Cambria Math"/>
                            <w:i/>
                            <w:sz w:val="28"/>
                            <w:szCs w:val="32"/>
                          </w:rPr>
                        </m:ctrlPr>
                      </m:mPr>
                      <m:mr>
                        <m:e>
                          <m:sSub>
                            <m:sSubPr>
                              <m:ctrlPr>
                                <w:rPr>
                                  <w:rFonts w:ascii="Cambria Math" w:hAnsi="Cambria Math"/>
                                  <w:sz w:val="28"/>
                                  <w:szCs w:val="32"/>
                                </w:rPr>
                              </m:ctrlPr>
                            </m:sSubPr>
                            <m:e>
                              <m:r>
                                <w:rPr>
                                  <w:rFonts w:ascii="Cambria Math" w:hAnsi="Cambria Math"/>
                                  <w:sz w:val="28"/>
                                  <w:szCs w:val="32"/>
                                </w:rPr>
                                <m:t>v</m:t>
                              </m:r>
                            </m:e>
                            <m:sub>
                              <m:r>
                                <m:rPr>
                                  <m:sty m:val="p"/>
                                </m:rPr>
                                <w:rPr>
                                  <w:rFonts w:ascii="Cambria Math" w:hAnsi="Cambria Math"/>
                                  <w:sz w:val="28"/>
                                  <w:szCs w:val="32"/>
                                </w:rPr>
                                <m:t>1</m:t>
                              </m:r>
                              <m:r>
                                <w:rPr>
                                  <w:rFonts w:ascii="Cambria Math" w:hAnsi="Cambria Math"/>
                                  <w:sz w:val="28"/>
                                  <w:szCs w:val="32"/>
                                </w:rPr>
                                <m:t>d</m:t>
                              </m:r>
                            </m:sub>
                          </m:sSub>
                          <m:r>
                            <m:rPr>
                              <m:sty m:val="p"/>
                            </m:rPr>
                            <w:rPr>
                              <w:rFonts w:ascii="Cambria Math" w:hAnsi="Cambria Math"/>
                              <w:sz w:val="28"/>
                              <w:szCs w:val="32"/>
                            </w:rPr>
                            <m:t>=</m:t>
                          </m:r>
                          <m:rad>
                            <m:radPr>
                              <m:degHide m:val="1"/>
                              <m:ctrlPr>
                                <w:rPr>
                                  <w:rFonts w:ascii="Cambria Math" w:hAnsi="Cambria Math"/>
                                  <w:sz w:val="28"/>
                                  <w:szCs w:val="32"/>
                                </w:rPr>
                              </m:ctrlPr>
                            </m:radPr>
                            <m:deg/>
                            <m:e>
                              <m:sSubSup>
                                <m:sSubSupPr>
                                  <m:ctrlPr>
                                    <w:rPr>
                                      <w:rFonts w:ascii="Cambria Math" w:hAnsi="Cambria Math"/>
                                      <w:sz w:val="28"/>
                                      <w:szCs w:val="32"/>
                                    </w:rPr>
                                  </m:ctrlPr>
                                </m:sSubSup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up>
                                  <m:r>
                                    <m:rPr>
                                      <m:sty m:val="p"/>
                                    </m:rPr>
                                    <w:rPr>
                                      <w:rFonts w:ascii="Cambria Math" w:hAnsi="Cambria Math"/>
                                      <w:sz w:val="28"/>
                                      <w:szCs w:val="32"/>
                                    </w:rPr>
                                    <m:t>2</m:t>
                                  </m:r>
                                </m:sup>
                              </m:sSubSup>
                              <m:r>
                                <m:rPr>
                                  <m:sty m:val="p"/>
                                </m:rPr>
                                <w:rPr>
                                  <w:rFonts w:ascii="Cambria Math" w:hAnsi="Cambria Math"/>
                                  <w:sz w:val="28"/>
                                  <w:szCs w:val="32"/>
                                </w:rPr>
                                <m:t>+</m:t>
                              </m:r>
                              <m:sSubSup>
                                <m:sSubSupPr>
                                  <m:ctrlPr>
                                    <w:rPr>
                                      <w:rFonts w:ascii="Cambria Math" w:hAnsi="Cambria Math"/>
                                      <w:sz w:val="28"/>
                                      <w:szCs w:val="32"/>
                                    </w:rPr>
                                  </m:ctrlPr>
                                </m:sSubSupPr>
                                <m:e>
                                  <m:acc>
                                    <m:accPr>
                                      <m:chr m:val="˙"/>
                                      <m:ctrlPr>
                                        <w:rPr>
                                          <w:rFonts w:ascii="Cambria Math" w:hAnsi="Cambria Math"/>
                                          <w:sz w:val="28"/>
                                          <w:szCs w:val="32"/>
                                        </w:rPr>
                                      </m:ctrlPr>
                                    </m:accPr>
                                    <m:e>
                                      <m:r>
                                        <w:rPr>
                                          <w:rFonts w:ascii="Cambria Math" w:hAnsi="Cambria Math"/>
                                          <w:sz w:val="28"/>
                                          <w:szCs w:val="32"/>
                                        </w:rPr>
                                        <m:t>y</m:t>
                                      </m:r>
                                    </m:e>
                                  </m:acc>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up>
                                  <m:r>
                                    <m:rPr>
                                      <m:sty m:val="p"/>
                                    </m:rPr>
                                    <w:rPr>
                                      <w:rFonts w:ascii="Cambria Math" w:hAnsi="Cambria Math"/>
                                      <w:sz w:val="28"/>
                                      <w:szCs w:val="32"/>
                                    </w:rPr>
                                    <m:t>2</m:t>
                                  </m:r>
                                </m:sup>
                              </m:sSubSup>
                            </m:e>
                          </m:rad>
                        </m:e>
                      </m:mr>
                      <m:mr>
                        <m:e>
                          <m:sSub>
                            <m:sSubPr>
                              <m:ctrlPr>
                                <w:rPr>
                                  <w:rFonts w:ascii="Cambria Math" w:hAnsi="Cambria Math"/>
                                  <w:sz w:val="28"/>
                                  <w:szCs w:val="32"/>
                                </w:rPr>
                              </m:ctrlPr>
                            </m:sSubPr>
                            <m:e>
                              <m:r>
                                <w:rPr>
                                  <w:rFonts w:ascii="Cambria Math" w:hAnsi="Cambria Math"/>
                                  <w:sz w:val="28"/>
                                  <w:szCs w:val="32"/>
                                </w:rPr>
                                <m:t>ω</m:t>
                              </m:r>
                            </m:e>
                            <m:sub>
                              <m:r>
                                <m:rPr>
                                  <m:sty m:val="p"/>
                                </m:rPr>
                                <w:rPr>
                                  <w:rFonts w:ascii="Cambria Math" w:hAnsi="Cambria Math"/>
                                  <w:sz w:val="28"/>
                                  <w:szCs w:val="32"/>
                                </w:rPr>
                                <m:t>1</m:t>
                              </m:r>
                              <m:r>
                                <w:rPr>
                                  <w:rFonts w:ascii="Cambria Math" w:hAnsi="Cambria Math"/>
                                  <w:sz w:val="28"/>
                                  <w:szCs w:val="32"/>
                                </w:rPr>
                                <m:t>d</m:t>
                              </m:r>
                            </m:sub>
                          </m:sSub>
                          <m:r>
                            <m:rPr>
                              <m:sty m:val="p"/>
                            </m:rPr>
                            <w:rPr>
                              <w:rFonts w:ascii="Cambria Math" w:hAnsi="Cambria Math"/>
                              <w:sz w:val="28"/>
                              <w:szCs w:val="32"/>
                            </w:rPr>
                            <m:t>=</m:t>
                          </m:r>
                          <m:sSub>
                            <m:sSubPr>
                              <m:ctrlPr>
                                <w:rPr>
                                  <w:rFonts w:ascii="Cambria Math" w:hAnsi="Cambria Math"/>
                                  <w:sz w:val="28"/>
                                  <w:szCs w:val="32"/>
                                </w:rPr>
                              </m:ctrlPr>
                            </m:sSubPr>
                            <m:e>
                              <m:acc>
                                <m:accPr>
                                  <m:chr m:val="̇"/>
                                  <m:ctrlPr>
                                    <w:rPr>
                                      <w:rFonts w:ascii="Cambria Math" w:hAnsi="Cambria Math"/>
                                      <w:i/>
                                      <w:sz w:val="28"/>
                                      <w:szCs w:val="32"/>
                                    </w:rPr>
                                  </m:ctrlPr>
                                </m:accPr>
                                <m:e>
                                  <m:r>
                                    <w:rPr>
                                      <w:rFonts w:ascii="Cambria Math" w:hAnsi="Cambria Math"/>
                                      <w:sz w:val="28"/>
                                      <w:szCs w:val="32"/>
                                    </w:rPr>
                                    <m:t>θ</m:t>
                                  </m:r>
                                </m:e>
                              </m:acc>
                            </m:e>
                            <m:sub>
                              <m:r>
                                <w:rPr>
                                  <w:rFonts w:ascii="Cambria Math" w:hAnsi="Cambria Math"/>
                                  <w:sz w:val="28"/>
                                  <w:szCs w:val="32"/>
                                </w:rPr>
                                <m:t>1d</m:t>
                              </m:r>
                            </m:sub>
                          </m:sSub>
                          <m:r>
                            <w:rPr>
                              <w:rFonts w:ascii="Cambria Math" w:hAnsi="Cambria Math"/>
                              <w:sz w:val="28"/>
                              <w:szCs w:val="32"/>
                            </w:rPr>
                            <m:t>=</m:t>
                          </m:r>
                          <m:f>
                            <m:fPr>
                              <m:ctrlPr>
                                <w:rPr>
                                  <w:rFonts w:ascii="Cambria Math" w:hAnsi="Cambria Math"/>
                                  <w:sz w:val="28"/>
                                  <w:szCs w:val="32"/>
                                </w:rPr>
                              </m:ctrlPr>
                            </m:fPr>
                            <m:num>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y</m:t>
                                      </m:r>
                                    </m:e>
                                  </m:acc>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Sub>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Sub>
                              <m:r>
                                <m:rPr>
                                  <m:sty m:val="p"/>
                                </m:rPr>
                                <w:rPr>
                                  <w:rFonts w:ascii="Cambria Math" w:hAnsi="Cambria Math"/>
                                  <w:sz w:val="28"/>
                                  <w:szCs w:val="32"/>
                                </w:rPr>
                                <m:t>-</m:t>
                              </m:r>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Sub>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y</m:t>
                                      </m:r>
                                    </m:e>
                                  </m:acc>
                                </m:e>
                                <m:sub>
                                  <m:r>
                                    <w:rPr>
                                      <w:rFonts w:ascii="Cambria Math" w:hAnsi="Cambria Math"/>
                                      <w:sz w:val="28"/>
                                      <w:szCs w:val="32"/>
                                    </w:rPr>
                                    <m:t>c</m:t>
                                  </m:r>
                                  <m:r>
                                    <m:rPr>
                                      <m:sty m:val="p"/>
                                    </m:rPr>
                                    <w:rPr>
                                      <w:rFonts w:ascii="Cambria Math" w:hAnsi="Cambria Math"/>
                                      <w:sz w:val="28"/>
                                      <w:szCs w:val="32"/>
                                    </w:rPr>
                                    <m:t>1d</m:t>
                                  </m:r>
                                </m:sub>
                              </m:sSub>
                            </m:num>
                            <m:den>
                              <m:sSubSup>
                                <m:sSubSupPr>
                                  <m:ctrlPr>
                                    <w:rPr>
                                      <w:rFonts w:ascii="Cambria Math" w:hAnsi="Cambria Math"/>
                                      <w:sz w:val="28"/>
                                      <w:szCs w:val="32"/>
                                    </w:rPr>
                                  </m:ctrlPr>
                                </m:sSubSup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up>
                                  <m:r>
                                    <m:rPr>
                                      <m:sty m:val="p"/>
                                    </m:rPr>
                                    <w:rPr>
                                      <w:rFonts w:ascii="Cambria Math" w:hAnsi="Cambria Math"/>
                                      <w:sz w:val="28"/>
                                      <w:szCs w:val="32"/>
                                    </w:rPr>
                                    <m:t>2</m:t>
                                  </m:r>
                                </m:sup>
                              </m:sSubSup>
                              <m:r>
                                <m:rPr>
                                  <m:sty m:val="p"/>
                                </m:rPr>
                                <w:rPr>
                                  <w:rFonts w:ascii="Cambria Math" w:hAnsi="Cambria Math"/>
                                  <w:sz w:val="28"/>
                                  <w:szCs w:val="32"/>
                                </w:rPr>
                                <m:t>+</m:t>
                              </m:r>
                              <m:sSubSup>
                                <m:sSubSupPr>
                                  <m:ctrlPr>
                                    <w:rPr>
                                      <w:rFonts w:ascii="Cambria Math" w:hAnsi="Cambria Math"/>
                                      <w:sz w:val="28"/>
                                      <w:szCs w:val="32"/>
                                    </w:rPr>
                                  </m:ctrlPr>
                                </m:sSubSupPr>
                                <m:e>
                                  <m:acc>
                                    <m:accPr>
                                      <m:chr m:val="˙"/>
                                      <m:ctrlPr>
                                        <w:rPr>
                                          <w:rFonts w:ascii="Cambria Math" w:hAnsi="Cambria Math"/>
                                          <w:sz w:val="28"/>
                                          <w:szCs w:val="32"/>
                                        </w:rPr>
                                      </m:ctrlPr>
                                    </m:accPr>
                                    <m:e>
                                      <m:r>
                                        <w:rPr>
                                          <w:rFonts w:ascii="Cambria Math" w:hAnsi="Cambria Math"/>
                                          <w:sz w:val="28"/>
                                          <w:szCs w:val="32"/>
                                        </w:rPr>
                                        <m:t>y</m:t>
                                      </m:r>
                                    </m:e>
                                  </m:acc>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up>
                                  <m:r>
                                    <m:rPr>
                                      <m:sty m:val="p"/>
                                    </m:rPr>
                                    <w:rPr>
                                      <w:rFonts w:ascii="Cambria Math" w:hAnsi="Cambria Math"/>
                                      <w:sz w:val="28"/>
                                      <w:szCs w:val="32"/>
                                    </w:rPr>
                                    <m:t>2</m:t>
                                  </m:r>
                                </m:sup>
                              </m:sSubSup>
                            </m:den>
                          </m:f>
                        </m:e>
                      </m:mr>
                    </m:m>
                  </m:e>
                </m:d>
              </m:oMath>
            </m:oMathPara>
          </w:p>
        </w:tc>
      </w:tr>
      <w:tr w:rsidR="00FE196D" w:rsidTr="00B0370A">
        <w:tc>
          <w:tcPr>
            <w:tcW w:w="2839" w:type="dxa"/>
            <w:vMerge w:val="restart"/>
            <w:vAlign w:val="center"/>
          </w:tcPr>
          <w:p w:rsidR="00FE196D" w:rsidRDefault="00FE196D" w:rsidP="00B0370A">
            <w:pPr>
              <w:bidi/>
              <w:ind w:firstLine="0"/>
              <w:jc w:val="left"/>
              <w:rPr>
                <w:rFonts w:eastAsiaTheme="minorEastAsia"/>
                <w:sz w:val="28"/>
                <w:rtl/>
                <w:lang w:bidi="fa-IR"/>
              </w:rPr>
            </w:pPr>
            <w:r>
              <w:rPr>
                <w:rFonts w:eastAsiaTheme="minorEastAsia" w:hint="cs"/>
                <w:sz w:val="28"/>
                <w:rtl/>
                <w:lang w:bidi="fa-IR"/>
              </w:rPr>
              <w:t>مسیر زمانی بیضی، ربات 2</w:t>
            </w:r>
          </w:p>
        </w:tc>
        <w:tc>
          <w:tcPr>
            <w:tcW w:w="6497" w:type="dxa"/>
            <w:vAlign w:val="center"/>
          </w:tcPr>
          <w:p w:rsidR="00FE196D" w:rsidRPr="00F27E34" w:rsidRDefault="00D426A5" w:rsidP="00B0370A">
            <w:pPr>
              <w:bidi/>
              <w:ind w:firstLine="0"/>
              <w:jc w:val="right"/>
              <w:rPr>
                <w:rFonts w:eastAsiaTheme="minorEastAsia"/>
                <w:sz w:val="28"/>
                <w:rtl/>
                <w:lang w:bidi="fa-IR"/>
              </w:rPr>
            </w:pPr>
            <m:oMathPara>
              <m:oMathParaPr>
                <m:jc m:val="left"/>
              </m:oMathParaPr>
              <m:oMath>
                <m:d>
                  <m:dPr>
                    <m:begChr m:val="{"/>
                    <m:endChr m:val=""/>
                    <m:ctrlPr>
                      <w:rPr>
                        <w:rFonts w:ascii="Cambria Math" w:hAnsi="Cambria Math"/>
                        <w:sz w:val="28"/>
                        <w:szCs w:val="32"/>
                      </w:rPr>
                    </m:ctrlPr>
                  </m:dPr>
                  <m:e>
                    <m:m>
                      <m:mPr>
                        <m:plcHide m:val="1"/>
                        <m:mcs>
                          <m:mc>
                            <m:mcPr>
                              <m:count m:val="1"/>
                              <m:mcJc m:val="left"/>
                            </m:mcPr>
                          </m:mc>
                        </m:mcs>
                        <m:ctrlPr>
                          <w:rPr>
                            <w:rFonts w:ascii="Cambria Math" w:hAnsi="Cambria Math"/>
                            <w:i/>
                            <w:sz w:val="28"/>
                            <w:szCs w:val="32"/>
                          </w:rPr>
                        </m:ctrlPr>
                      </m:mPr>
                      <m:mr>
                        <m:e>
                          <m:sSub>
                            <m:sSubPr>
                              <m:ctrlPr>
                                <w:rPr>
                                  <w:rFonts w:ascii="Cambria Math" w:hAnsi="Cambria Math"/>
                                  <w:sz w:val="28"/>
                                  <w:szCs w:val="32"/>
                                </w:rPr>
                              </m:ctrlPr>
                            </m:sSubPr>
                            <m:e>
                              <m:r>
                                <w:rPr>
                                  <w:rFonts w:ascii="Cambria Math" w:hAnsi="Cambria Math"/>
                                  <w:sz w:val="28"/>
                                  <w:szCs w:val="32"/>
                                </w:rPr>
                                <m:t>x</m:t>
                              </m:r>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Sub>
                          <m:r>
                            <m:rPr>
                              <m:sty m:val="p"/>
                            </m:rPr>
                            <w:rPr>
                              <w:rFonts w:ascii="Cambria Math" w:hAnsi="Cambria Math"/>
                              <w:sz w:val="28"/>
                              <w:szCs w:val="32"/>
                            </w:rPr>
                            <m:t>=cos⁡(t)</m:t>
                          </m:r>
                        </m:e>
                      </m:mr>
                      <m:mr>
                        <m:e>
                          <m:sSub>
                            <m:sSubPr>
                              <m:ctrlPr>
                                <w:rPr>
                                  <w:rFonts w:ascii="Cambria Math" w:hAnsi="Cambria Math"/>
                                  <w:sz w:val="28"/>
                                  <w:szCs w:val="32"/>
                                </w:rPr>
                              </m:ctrlPr>
                            </m:sSubPr>
                            <m:e>
                              <m:r>
                                <w:rPr>
                                  <w:rFonts w:ascii="Cambria Math" w:hAnsi="Cambria Math"/>
                                  <w:sz w:val="28"/>
                                  <w:szCs w:val="32"/>
                                </w:rPr>
                                <m:t>y</m:t>
                              </m:r>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Sub>
                          <m:r>
                            <m:rPr>
                              <m:sty m:val="p"/>
                            </m:rPr>
                            <w:rPr>
                              <w:rFonts w:ascii="Cambria Math" w:hAnsi="Cambria Math"/>
                              <w:sz w:val="28"/>
                              <w:szCs w:val="32"/>
                            </w:rPr>
                            <m:t>=0∙8sin⁡(t)</m:t>
                          </m:r>
                        </m:e>
                      </m:mr>
                      <m:mr>
                        <m:e>
                          <m:sSub>
                            <m:sSubPr>
                              <m:ctrlPr>
                                <w:rPr>
                                  <w:rFonts w:ascii="Cambria Math" w:hAnsi="Cambria Math"/>
                                  <w:sz w:val="28"/>
                                  <w:szCs w:val="32"/>
                                </w:rPr>
                              </m:ctrlPr>
                            </m:sSubPr>
                            <m:e>
                              <m:r>
                                <w:rPr>
                                  <w:rFonts w:ascii="Cambria Math" w:hAnsi="Cambria Math"/>
                                  <w:sz w:val="28"/>
                                  <w:szCs w:val="32"/>
                                </w:rPr>
                                <m:t>θ</m:t>
                              </m:r>
                            </m:e>
                            <m:sub>
                              <m:r>
                                <m:rPr>
                                  <m:sty m:val="p"/>
                                </m:rPr>
                                <w:rPr>
                                  <w:rFonts w:ascii="Cambria Math" w:hAnsi="Cambria Math"/>
                                  <w:sz w:val="28"/>
                                  <w:szCs w:val="32"/>
                                </w:rPr>
                                <m:t>1</m:t>
                              </m:r>
                              <m:r>
                                <w:rPr>
                                  <w:rFonts w:ascii="Cambria Math" w:hAnsi="Cambria Math"/>
                                  <w:sz w:val="28"/>
                                  <w:szCs w:val="32"/>
                                </w:rPr>
                                <m:t>d</m:t>
                              </m:r>
                            </m:sub>
                          </m:sSub>
                          <m:r>
                            <m:rPr>
                              <m:sty m:val="p"/>
                            </m:rPr>
                            <w:rPr>
                              <w:rFonts w:ascii="Cambria Math" w:hAnsi="Cambria Math"/>
                              <w:sz w:val="28"/>
                              <w:szCs w:val="32"/>
                            </w:rPr>
                            <m:t>=</m:t>
                          </m:r>
                          <m:func>
                            <m:funcPr>
                              <m:ctrlPr>
                                <w:rPr>
                                  <w:rFonts w:ascii="Cambria Math" w:hAnsi="Cambria Math"/>
                                  <w:sz w:val="28"/>
                                  <w:szCs w:val="32"/>
                                </w:rPr>
                              </m:ctrlPr>
                            </m:funcPr>
                            <m:fName>
                              <m:sSup>
                                <m:sSupPr>
                                  <m:ctrlPr>
                                    <w:rPr>
                                      <w:rFonts w:ascii="Cambria Math" w:hAnsi="Cambria Math"/>
                                      <w:sz w:val="28"/>
                                      <w:szCs w:val="32"/>
                                    </w:rPr>
                                  </m:ctrlPr>
                                </m:sSupPr>
                                <m:e>
                                  <m:r>
                                    <m:rPr>
                                      <m:sty m:val="p"/>
                                    </m:rPr>
                                    <w:rPr>
                                      <w:rFonts w:ascii="Cambria Math" w:hAnsi="Cambria Math"/>
                                      <w:sz w:val="28"/>
                                      <w:szCs w:val="32"/>
                                    </w:rPr>
                                    <m:t>tan</m:t>
                                  </m:r>
                                </m:e>
                                <m:sup>
                                  <m:r>
                                    <m:rPr>
                                      <m:sty m:val="p"/>
                                    </m:rPr>
                                    <w:rPr>
                                      <w:rFonts w:ascii="Cambria Math" w:hAnsi="Cambria Math"/>
                                      <w:sz w:val="28"/>
                                      <w:szCs w:val="32"/>
                                    </w:rPr>
                                    <m:t>-1</m:t>
                                  </m:r>
                                </m:sup>
                              </m:sSup>
                            </m:fName>
                            <m:e>
                              <m:r>
                                <m:rPr>
                                  <m:sty m:val="p"/>
                                </m:rPr>
                                <w:rPr>
                                  <w:rFonts w:ascii="Cambria Math" w:hAnsi="Cambria Math"/>
                                  <w:sz w:val="28"/>
                                  <w:szCs w:val="32"/>
                                </w:rPr>
                                <m:t>(</m:t>
                              </m:r>
                              <m:f>
                                <m:fPr>
                                  <m:ctrlPr>
                                    <w:rPr>
                                      <w:rFonts w:ascii="Cambria Math" w:hAnsi="Cambria Math"/>
                                      <w:sz w:val="28"/>
                                      <w:szCs w:val="32"/>
                                    </w:rPr>
                                  </m:ctrlPr>
                                </m:fPr>
                                <m:num>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y</m:t>
                                          </m:r>
                                        </m:e>
                                      </m:acc>
                                    </m:e>
                                    <m:sub>
                                      <m:r>
                                        <w:rPr>
                                          <w:rFonts w:ascii="Cambria Math" w:hAnsi="Cambria Math"/>
                                          <w:sz w:val="28"/>
                                          <w:szCs w:val="32"/>
                                        </w:rPr>
                                        <m:t>c1d</m:t>
                                      </m:r>
                                    </m:sub>
                                  </m:sSub>
                                </m:num>
                                <m:den>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c1d</m:t>
                                      </m:r>
                                    </m:sub>
                                  </m:sSub>
                                </m:den>
                              </m:f>
                              <m:r>
                                <m:rPr>
                                  <m:sty m:val="p"/>
                                </m:rPr>
                                <w:rPr>
                                  <w:rFonts w:ascii="Cambria Math" w:hAnsi="Cambria Math"/>
                                  <w:sz w:val="28"/>
                                  <w:szCs w:val="32"/>
                                </w:rPr>
                                <m:t>)</m:t>
                              </m:r>
                            </m:e>
                          </m:func>
                          <m:r>
                            <w:rPr>
                              <w:rFonts w:ascii="Cambria Math" w:hAnsi="Cambria Math"/>
                              <w:sz w:val="28"/>
                              <w:szCs w:val="32"/>
                            </w:rPr>
                            <m:t>=</m:t>
                          </m:r>
                          <m:sSup>
                            <m:sSupPr>
                              <m:ctrlPr>
                                <w:rPr>
                                  <w:rFonts w:ascii="Cambria Math" w:hAnsi="Cambria Math"/>
                                  <w:sz w:val="28"/>
                                  <w:szCs w:val="32"/>
                                </w:rPr>
                              </m:ctrlPr>
                            </m:sSupPr>
                            <m:e>
                              <m:r>
                                <m:rPr>
                                  <m:sty m:val="p"/>
                                </m:rPr>
                                <w:rPr>
                                  <w:rFonts w:ascii="Cambria Math" w:hAnsi="Cambria Math"/>
                                  <w:sz w:val="28"/>
                                  <w:szCs w:val="32"/>
                                </w:rPr>
                                <m:t>tan</m:t>
                              </m:r>
                            </m:e>
                            <m:sup>
                              <m:r>
                                <m:rPr>
                                  <m:sty m:val="p"/>
                                </m:rPr>
                                <w:rPr>
                                  <w:rFonts w:ascii="Cambria Math" w:hAnsi="Cambria Math"/>
                                  <w:sz w:val="28"/>
                                  <w:szCs w:val="32"/>
                                </w:rPr>
                                <m:t>-1</m:t>
                              </m:r>
                            </m:sup>
                          </m:sSup>
                          <m:r>
                            <w:rPr>
                              <w:rFonts w:ascii="Cambria Math" w:hAnsi="Cambria Math"/>
                              <w:sz w:val="28"/>
                              <w:szCs w:val="32"/>
                            </w:rPr>
                            <m:t>(-</m:t>
                          </m:r>
                          <m:f>
                            <m:fPr>
                              <m:ctrlPr>
                                <w:rPr>
                                  <w:rFonts w:ascii="Cambria Math" w:hAnsi="Cambria Math"/>
                                  <w:i/>
                                  <w:sz w:val="28"/>
                                  <w:szCs w:val="32"/>
                                </w:rPr>
                              </m:ctrlPr>
                            </m:fPr>
                            <m:num>
                              <m:func>
                                <m:funcPr>
                                  <m:ctrlPr>
                                    <w:rPr>
                                      <w:rFonts w:ascii="Cambria Math" w:hAnsi="Cambria Math"/>
                                      <w:sz w:val="28"/>
                                      <w:szCs w:val="32"/>
                                    </w:rPr>
                                  </m:ctrlPr>
                                </m:funcPr>
                                <m:fName>
                                  <m:r>
                                    <m:rPr>
                                      <m:sty m:val="p"/>
                                    </m:rPr>
                                    <w:rPr>
                                      <w:rFonts w:ascii="Cambria Math" w:hAnsi="Cambria Math"/>
                                      <w:sz w:val="28"/>
                                      <w:szCs w:val="32"/>
                                    </w:rPr>
                                    <m:t>cos</m:t>
                                  </m:r>
                                </m:fName>
                                <m:e>
                                  <m:d>
                                    <m:dPr>
                                      <m:ctrlPr>
                                        <w:rPr>
                                          <w:rFonts w:ascii="Cambria Math" w:hAnsi="Cambria Math"/>
                                          <w:i/>
                                          <w:sz w:val="28"/>
                                          <w:szCs w:val="32"/>
                                        </w:rPr>
                                      </m:ctrlPr>
                                    </m:dPr>
                                    <m:e>
                                      <m:r>
                                        <w:rPr>
                                          <w:rFonts w:ascii="Cambria Math" w:hAnsi="Cambria Math"/>
                                          <w:sz w:val="28"/>
                                          <w:szCs w:val="32"/>
                                        </w:rPr>
                                        <m:t>t</m:t>
                                      </m:r>
                                    </m:e>
                                  </m:d>
                                </m:e>
                              </m:func>
                            </m:num>
                            <m:den>
                              <m:r>
                                <m:rPr>
                                  <m:sty m:val="p"/>
                                </m:rPr>
                                <w:rPr>
                                  <w:rFonts w:ascii="Cambria Math" w:hAnsi="Cambria Math"/>
                                  <w:sz w:val="28"/>
                                  <w:szCs w:val="32"/>
                                </w:rPr>
                                <m:t>0∙8</m:t>
                              </m:r>
                              <m:func>
                                <m:funcPr>
                                  <m:ctrlPr>
                                    <w:rPr>
                                      <w:rFonts w:ascii="Cambria Math" w:hAnsi="Cambria Math"/>
                                      <w:sz w:val="28"/>
                                      <w:szCs w:val="32"/>
                                    </w:rPr>
                                  </m:ctrlPr>
                                </m:funcPr>
                                <m:fName>
                                  <m:r>
                                    <m:rPr>
                                      <m:sty m:val="p"/>
                                    </m:rPr>
                                    <w:rPr>
                                      <w:rFonts w:ascii="Cambria Math" w:hAnsi="Cambria Math"/>
                                      <w:sz w:val="28"/>
                                      <w:szCs w:val="32"/>
                                    </w:rPr>
                                    <m:t>sin</m:t>
                                  </m:r>
                                </m:fName>
                                <m:e>
                                  <m:d>
                                    <m:dPr>
                                      <m:ctrlPr>
                                        <w:rPr>
                                          <w:rFonts w:ascii="Cambria Math" w:hAnsi="Cambria Math"/>
                                          <w:sz w:val="28"/>
                                          <w:szCs w:val="32"/>
                                        </w:rPr>
                                      </m:ctrlPr>
                                    </m:dPr>
                                    <m:e>
                                      <m:r>
                                        <m:rPr>
                                          <m:sty m:val="p"/>
                                        </m:rPr>
                                        <w:rPr>
                                          <w:rFonts w:ascii="Cambria Math" w:hAnsi="Cambria Math"/>
                                          <w:sz w:val="28"/>
                                          <w:szCs w:val="32"/>
                                        </w:rPr>
                                        <m:t>t</m:t>
                                      </m:r>
                                    </m:e>
                                  </m:d>
                                </m:e>
                              </m:func>
                            </m:den>
                          </m:f>
                          <m:r>
                            <w:rPr>
                              <w:rFonts w:ascii="Cambria Math" w:hAnsi="Cambria Math"/>
                              <w:sz w:val="28"/>
                              <w:szCs w:val="32"/>
                            </w:rPr>
                            <m:t>)</m:t>
                          </m:r>
                        </m:e>
                      </m:mr>
                    </m:m>
                    <m:r>
                      <w:rPr>
                        <w:rFonts w:ascii="Cambria Math" w:hAnsi="Cambria Math"/>
                        <w:sz w:val="28"/>
                        <w:szCs w:val="32"/>
                      </w:rPr>
                      <m:t xml:space="preserve"> </m:t>
                    </m:r>
                  </m:e>
                </m:d>
              </m:oMath>
            </m:oMathPara>
          </w:p>
        </w:tc>
      </w:tr>
      <w:tr w:rsidR="00FE196D" w:rsidTr="00B0370A">
        <w:tc>
          <w:tcPr>
            <w:tcW w:w="2839" w:type="dxa"/>
            <w:vMerge/>
          </w:tcPr>
          <w:p w:rsidR="00FE196D" w:rsidRDefault="00FE196D" w:rsidP="00B0370A">
            <w:pPr>
              <w:bidi/>
              <w:ind w:firstLine="0"/>
              <w:jc w:val="left"/>
              <w:rPr>
                <w:rFonts w:eastAsiaTheme="minorEastAsia"/>
                <w:sz w:val="28"/>
                <w:rtl/>
                <w:lang w:bidi="fa-IR"/>
              </w:rPr>
            </w:pPr>
          </w:p>
        </w:tc>
        <w:tc>
          <w:tcPr>
            <w:tcW w:w="6497" w:type="dxa"/>
            <w:tcBorders>
              <w:bottom w:val="single" w:sz="4" w:space="0" w:color="auto"/>
            </w:tcBorders>
            <w:vAlign w:val="center"/>
          </w:tcPr>
          <w:p w:rsidR="00FE196D" w:rsidRPr="00F27E34" w:rsidRDefault="00D426A5" w:rsidP="00B0370A">
            <w:pPr>
              <w:bidi/>
              <w:jc w:val="right"/>
              <w:rPr>
                <w:rFonts w:eastAsia="Times New Roman"/>
                <w:sz w:val="28"/>
                <w:lang w:bidi="fa-IR"/>
              </w:rPr>
            </w:pPr>
            <m:oMathPara>
              <m:oMathParaPr>
                <m:jc m:val="left"/>
              </m:oMathParaPr>
              <m:oMath>
                <m:d>
                  <m:dPr>
                    <m:begChr m:val="{"/>
                    <m:endChr m:val=""/>
                    <m:ctrlPr>
                      <w:rPr>
                        <w:rFonts w:ascii="Cambria Math" w:hAnsi="Cambria Math"/>
                        <w:sz w:val="28"/>
                        <w:szCs w:val="32"/>
                      </w:rPr>
                    </m:ctrlPr>
                  </m:dPr>
                  <m:e>
                    <m:m>
                      <m:mPr>
                        <m:plcHide m:val="1"/>
                        <m:mcs>
                          <m:mc>
                            <m:mcPr>
                              <m:count m:val="1"/>
                              <m:mcJc m:val="left"/>
                            </m:mcPr>
                          </m:mc>
                        </m:mcs>
                        <m:ctrlPr>
                          <w:rPr>
                            <w:rFonts w:ascii="Cambria Math" w:hAnsi="Cambria Math"/>
                            <w:i/>
                            <w:sz w:val="28"/>
                            <w:szCs w:val="32"/>
                          </w:rPr>
                        </m:ctrlPr>
                      </m:mPr>
                      <m:mr>
                        <m:e>
                          <m:sSub>
                            <m:sSubPr>
                              <m:ctrlPr>
                                <w:rPr>
                                  <w:rFonts w:ascii="Cambria Math" w:hAnsi="Cambria Math"/>
                                  <w:sz w:val="28"/>
                                  <w:szCs w:val="32"/>
                                </w:rPr>
                              </m:ctrlPr>
                            </m:sSubPr>
                            <m:e>
                              <m:r>
                                <w:rPr>
                                  <w:rFonts w:ascii="Cambria Math" w:hAnsi="Cambria Math"/>
                                  <w:sz w:val="28"/>
                                  <w:szCs w:val="32"/>
                                </w:rPr>
                                <m:t>v</m:t>
                              </m:r>
                            </m:e>
                            <m:sub>
                              <m:r>
                                <m:rPr>
                                  <m:sty m:val="p"/>
                                </m:rPr>
                                <w:rPr>
                                  <w:rFonts w:ascii="Cambria Math" w:hAnsi="Cambria Math"/>
                                  <w:sz w:val="28"/>
                                  <w:szCs w:val="32"/>
                                </w:rPr>
                                <m:t>1</m:t>
                              </m:r>
                              <m:r>
                                <w:rPr>
                                  <w:rFonts w:ascii="Cambria Math" w:hAnsi="Cambria Math"/>
                                  <w:sz w:val="28"/>
                                  <w:szCs w:val="32"/>
                                </w:rPr>
                                <m:t>d</m:t>
                              </m:r>
                            </m:sub>
                          </m:sSub>
                          <m:r>
                            <m:rPr>
                              <m:sty m:val="p"/>
                            </m:rPr>
                            <w:rPr>
                              <w:rFonts w:ascii="Cambria Math" w:hAnsi="Cambria Math"/>
                              <w:sz w:val="28"/>
                              <w:szCs w:val="32"/>
                            </w:rPr>
                            <m:t>=</m:t>
                          </m:r>
                          <m:rad>
                            <m:radPr>
                              <m:degHide m:val="1"/>
                              <m:ctrlPr>
                                <w:rPr>
                                  <w:rFonts w:ascii="Cambria Math" w:hAnsi="Cambria Math"/>
                                  <w:sz w:val="28"/>
                                  <w:szCs w:val="32"/>
                                </w:rPr>
                              </m:ctrlPr>
                            </m:radPr>
                            <m:deg/>
                            <m:e>
                              <m:sSubSup>
                                <m:sSubSupPr>
                                  <m:ctrlPr>
                                    <w:rPr>
                                      <w:rFonts w:ascii="Cambria Math" w:hAnsi="Cambria Math"/>
                                      <w:sz w:val="28"/>
                                      <w:szCs w:val="32"/>
                                    </w:rPr>
                                  </m:ctrlPr>
                                </m:sSubSup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up>
                                  <m:r>
                                    <m:rPr>
                                      <m:sty m:val="p"/>
                                    </m:rPr>
                                    <w:rPr>
                                      <w:rFonts w:ascii="Cambria Math" w:hAnsi="Cambria Math"/>
                                      <w:sz w:val="28"/>
                                      <w:szCs w:val="32"/>
                                    </w:rPr>
                                    <m:t>2</m:t>
                                  </m:r>
                                </m:sup>
                              </m:sSubSup>
                              <m:r>
                                <m:rPr>
                                  <m:sty m:val="p"/>
                                </m:rPr>
                                <w:rPr>
                                  <w:rFonts w:ascii="Cambria Math" w:hAnsi="Cambria Math"/>
                                  <w:sz w:val="28"/>
                                  <w:szCs w:val="32"/>
                                </w:rPr>
                                <m:t>+</m:t>
                              </m:r>
                              <m:sSubSup>
                                <m:sSubSupPr>
                                  <m:ctrlPr>
                                    <w:rPr>
                                      <w:rFonts w:ascii="Cambria Math" w:hAnsi="Cambria Math"/>
                                      <w:sz w:val="28"/>
                                      <w:szCs w:val="32"/>
                                    </w:rPr>
                                  </m:ctrlPr>
                                </m:sSubSupPr>
                                <m:e>
                                  <m:acc>
                                    <m:accPr>
                                      <m:chr m:val="˙"/>
                                      <m:ctrlPr>
                                        <w:rPr>
                                          <w:rFonts w:ascii="Cambria Math" w:hAnsi="Cambria Math"/>
                                          <w:sz w:val="28"/>
                                          <w:szCs w:val="32"/>
                                        </w:rPr>
                                      </m:ctrlPr>
                                    </m:accPr>
                                    <m:e>
                                      <m:r>
                                        <w:rPr>
                                          <w:rFonts w:ascii="Cambria Math" w:hAnsi="Cambria Math"/>
                                          <w:sz w:val="28"/>
                                          <w:szCs w:val="32"/>
                                        </w:rPr>
                                        <m:t>y</m:t>
                                      </m:r>
                                    </m:e>
                                  </m:acc>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up>
                                  <m:r>
                                    <m:rPr>
                                      <m:sty m:val="p"/>
                                    </m:rPr>
                                    <w:rPr>
                                      <w:rFonts w:ascii="Cambria Math" w:hAnsi="Cambria Math"/>
                                      <w:sz w:val="28"/>
                                      <w:szCs w:val="32"/>
                                    </w:rPr>
                                    <m:t>2</m:t>
                                  </m:r>
                                </m:sup>
                              </m:sSubSup>
                            </m:e>
                          </m:rad>
                        </m:e>
                      </m:mr>
                      <m:mr>
                        <m:e>
                          <m:sSub>
                            <m:sSubPr>
                              <m:ctrlPr>
                                <w:rPr>
                                  <w:rFonts w:ascii="Cambria Math" w:hAnsi="Cambria Math"/>
                                  <w:sz w:val="28"/>
                                  <w:szCs w:val="32"/>
                                </w:rPr>
                              </m:ctrlPr>
                            </m:sSubPr>
                            <m:e>
                              <m:r>
                                <w:rPr>
                                  <w:rFonts w:ascii="Cambria Math" w:hAnsi="Cambria Math"/>
                                  <w:sz w:val="28"/>
                                  <w:szCs w:val="32"/>
                                </w:rPr>
                                <m:t>ω</m:t>
                              </m:r>
                            </m:e>
                            <m:sub>
                              <m:r>
                                <m:rPr>
                                  <m:sty m:val="p"/>
                                </m:rPr>
                                <w:rPr>
                                  <w:rFonts w:ascii="Cambria Math" w:hAnsi="Cambria Math"/>
                                  <w:sz w:val="28"/>
                                  <w:szCs w:val="32"/>
                                </w:rPr>
                                <m:t>1</m:t>
                              </m:r>
                              <m:r>
                                <w:rPr>
                                  <w:rFonts w:ascii="Cambria Math" w:hAnsi="Cambria Math"/>
                                  <w:sz w:val="28"/>
                                  <w:szCs w:val="32"/>
                                </w:rPr>
                                <m:t>d</m:t>
                              </m:r>
                            </m:sub>
                          </m:sSub>
                          <m:r>
                            <m:rPr>
                              <m:sty m:val="p"/>
                            </m:rPr>
                            <w:rPr>
                              <w:rFonts w:ascii="Cambria Math" w:hAnsi="Cambria Math"/>
                              <w:sz w:val="28"/>
                              <w:szCs w:val="32"/>
                            </w:rPr>
                            <m:t>=</m:t>
                          </m:r>
                          <m:sSub>
                            <m:sSubPr>
                              <m:ctrlPr>
                                <w:rPr>
                                  <w:rFonts w:ascii="Cambria Math" w:hAnsi="Cambria Math"/>
                                  <w:sz w:val="28"/>
                                  <w:szCs w:val="32"/>
                                </w:rPr>
                              </m:ctrlPr>
                            </m:sSubPr>
                            <m:e>
                              <m:acc>
                                <m:accPr>
                                  <m:chr m:val="̇"/>
                                  <m:ctrlPr>
                                    <w:rPr>
                                      <w:rFonts w:ascii="Cambria Math" w:hAnsi="Cambria Math"/>
                                      <w:i/>
                                      <w:sz w:val="28"/>
                                      <w:szCs w:val="32"/>
                                    </w:rPr>
                                  </m:ctrlPr>
                                </m:accPr>
                                <m:e>
                                  <m:r>
                                    <w:rPr>
                                      <w:rFonts w:ascii="Cambria Math" w:hAnsi="Cambria Math"/>
                                      <w:sz w:val="28"/>
                                      <w:szCs w:val="32"/>
                                    </w:rPr>
                                    <m:t>θ</m:t>
                                  </m:r>
                                </m:e>
                              </m:acc>
                            </m:e>
                            <m:sub>
                              <m:r>
                                <w:rPr>
                                  <w:rFonts w:ascii="Cambria Math" w:hAnsi="Cambria Math"/>
                                  <w:sz w:val="28"/>
                                  <w:szCs w:val="32"/>
                                </w:rPr>
                                <m:t>1d</m:t>
                              </m:r>
                            </m:sub>
                          </m:sSub>
                          <m:r>
                            <w:rPr>
                              <w:rFonts w:ascii="Cambria Math" w:hAnsi="Cambria Math"/>
                              <w:sz w:val="28"/>
                              <w:szCs w:val="32"/>
                            </w:rPr>
                            <m:t>=</m:t>
                          </m:r>
                          <m:f>
                            <m:fPr>
                              <m:ctrlPr>
                                <w:rPr>
                                  <w:rFonts w:ascii="Cambria Math" w:hAnsi="Cambria Math"/>
                                  <w:sz w:val="28"/>
                                  <w:szCs w:val="32"/>
                                </w:rPr>
                              </m:ctrlPr>
                            </m:fPr>
                            <m:num>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y</m:t>
                                      </m:r>
                                    </m:e>
                                  </m:acc>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Sub>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Sub>
                              <m:r>
                                <m:rPr>
                                  <m:sty m:val="p"/>
                                </m:rPr>
                                <w:rPr>
                                  <w:rFonts w:ascii="Cambria Math" w:hAnsi="Cambria Math"/>
                                  <w:sz w:val="28"/>
                                  <w:szCs w:val="32"/>
                                </w:rPr>
                                <m:t>-</m:t>
                              </m:r>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Sub>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y</m:t>
                                      </m:r>
                                    </m:e>
                                  </m:acc>
                                </m:e>
                                <m:sub>
                                  <m:r>
                                    <w:rPr>
                                      <w:rFonts w:ascii="Cambria Math" w:hAnsi="Cambria Math"/>
                                      <w:sz w:val="28"/>
                                      <w:szCs w:val="32"/>
                                    </w:rPr>
                                    <m:t>c</m:t>
                                  </m:r>
                                  <m:r>
                                    <m:rPr>
                                      <m:sty m:val="p"/>
                                    </m:rPr>
                                    <w:rPr>
                                      <w:rFonts w:ascii="Cambria Math" w:hAnsi="Cambria Math"/>
                                      <w:sz w:val="28"/>
                                      <w:szCs w:val="32"/>
                                    </w:rPr>
                                    <m:t>1d</m:t>
                                  </m:r>
                                </m:sub>
                              </m:sSub>
                            </m:num>
                            <m:den>
                              <m:sSubSup>
                                <m:sSubSupPr>
                                  <m:ctrlPr>
                                    <w:rPr>
                                      <w:rFonts w:ascii="Cambria Math" w:hAnsi="Cambria Math"/>
                                      <w:sz w:val="28"/>
                                      <w:szCs w:val="32"/>
                                    </w:rPr>
                                  </m:ctrlPr>
                                </m:sSubSup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up>
                                  <m:r>
                                    <m:rPr>
                                      <m:sty m:val="p"/>
                                    </m:rPr>
                                    <w:rPr>
                                      <w:rFonts w:ascii="Cambria Math" w:hAnsi="Cambria Math"/>
                                      <w:sz w:val="28"/>
                                      <w:szCs w:val="32"/>
                                    </w:rPr>
                                    <m:t>2</m:t>
                                  </m:r>
                                </m:sup>
                              </m:sSubSup>
                              <m:r>
                                <m:rPr>
                                  <m:sty m:val="p"/>
                                </m:rPr>
                                <w:rPr>
                                  <w:rFonts w:ascii="Cambria Math" w:hAnsi="Cambria Math"/>
                                  <w:sz w:val="28"/>
                                  <w:szCs w:val="32"/>
                                </w:rPr>
                                <m:t>+</m:t>
                              </m:r>
                              <m:sSubSup>
                                <m:sSubSupPr>
                                  <m:ctrlPr>
                                    <w:rPr>
                                      <w:rFonts w:ascii="Cambria Math" w:hAnsi="Cambria Math"/>
                                      <w:sz w:val="28"/>
                                      <w:szCs w:val="32"/>
                                    </w:rPr>
                                  </m:ctrlPr>
                                </m:sSubSupPr>
                                <m:e>
                                  <m:acc>
                                    <m:accPr>
                                      <m:chr m:val="˙"/>
                                      <m:ctrlPr>
                                        <w:rPr>
                                          <w:rFonts w:ascii="Cambria Math" w:hAnsi="Cambria Math"/>
                                          <w:sz w:val="28"/>
                                          <w:szCs w:val="32"/>
                                        </w:rPr>
                                      </m:ctrlPr>
                                    </m:accPr>
                                    <m:e>
                                      <m:r>
                                        <w:rPr>
                                          <w:rFonts w:ascii="Cambria Math" w:hAnsi="Cambria Math"/>
                                          <w:sz w:val="28"/>
                                          <w:szCs w:val="32"/>
                                        </w:rPr>
                                        <m:t>y</m:t>
                                      </m:r>
                                    </m:e>
                                  </m:acc>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up>
                                  <m:r>
                                    <m:rPr>
                                      <m:sty m:val="p"/>
                                    </m:rPr>
                                    <w:rPr>
                                      <w:rFonts w:ascii="Cambria Math" w:hAnsi="Cambria Math"/>
                                      <w:sz w:val="28"/>
                                      <w:szCs w:val="32"/>
                                    </w:rPr>
                                    <m:t>2</m:t>
                                  </m:r>
                                </m:sup>
                              </m:sSubSup>
                            </m:den>
                          </m:f>
                        </m:e>
                      </m:mr>
                    </m:m>
                  </m:e>
                </m:d>
              </m:oMath>
            </m:oMathPara>
          </w:p>
        </w:tc>
      </w:tr>
      <w:tr w:rsidR="00FE196D" w:rsidTr="00B0370A">
        <w:trPr>
          <w:trHeight w:val="1440"/>
        </w:trPr>
        <w:tc>
          <w:tcPr>
            <w:tcW w:w="2839" w:type="dxa"/>
            <w:vMerge w:val="restart"/>
            <w:vAlign w:val="center"/>
          </w:tcPr>
          <w:p w:rsidR="00FE196D" w:rsidRDefault="00FE196D" w:rsidP="00B0370A">
            <w:pPr>
              <w:bidi/>
              <w:ind w:firstLine="0"/>
              <w:jc w:val="left"/>
              <w:rPr>
                <w:rFonts w:eastAsiaTheme="minorEastAsia"/>
                <w:sz w:val="28"/>
                <w:rtl/>
                <w:lang w:bidi="fa-IR"/>
              </w:rPr>
            </w:pPr>
            <w:r>
              <w:rPr>
                <w:rFonts w:eastAsiaTheme="minorEastAsia" w:hint="cs"/>
                <w:sz w:val="28"/>
                <w:rtl/>
                <w:lang w:bidi="fa-IR"/>
              </w:rPr>
              <w:t>مسیر زمانی بیضی، ربات 3</w:t>
            </w:r>
          </w:p>
          <w:p w:rsidR="00FE196D" w:rsidRDefault="00FE196D" w:rsidP="00B0370A">
            <w:pPr>
              <w:bidi/>
              <w:spacing w:after="0"/>
              <w:jc w:val="left"/>
              <w:rPr>
                <w:rFonts w:ascii="Arial" w:eastAsiaTheme="minorEastAsia" w:hAnsi="Arial"/>
                <w:sz w:val="28"/>
                <w:szCs w:val="32"/>
                <w:rtl/>
                <w:lang w:bidi="fa-IR"/>
              </w:rPr>
            </w:pPr>
          </w:p>
        </w:tc>
        <w:tc>
          <w:tcPr>
            <w:tcW w:w="6497" w:type="dxa"/>
            <w:vAlign w:val="center"/>
          </w:tcPr>
          <w:p w:rsidR="00FE196D" w:rsidRPr="00F27E34" w:rsidRDefault="00D426A5" w:rsidP="00B0370A">
            <w:pPr>
              <w:bidi/>
              <w:ind w:firstLine="0"/>
              <w:jc w:val="right"/>
              <w:rPr>
                <w:rFonts w:eastAsia="Times New Roman"/>
                <w:b/>
                <w:bCs/>
                <w:sz w:val="28"/>
                <w:szCs w:val="32"/>
              </w:rPr>
            </w:pPr>
            <m:oMathPara>
              <m:oMathParaPr>
                <m:jc m:val="left"/>
              </m:oMathParaPr>
              <m:oMath>
                <m:d>
                  <m:dPr>
                    <m:begChr m:val="{"/>
                    <m:endChr m:val=""/>
                    <m:ctrlPr>
                      <w:rPr>
                        <w:rFonts w:ascii="Cambria Math" w:hAnsi="Cambria Math"/>
                        <w:sz w:val="28"/>
                        <w:szCs w:val="32"/>
                      </w:rPr>
                    </m:ctrlPr>
                  </m:dPr>
                  <m:e>
                    <m:m>
                      <m:mPr>
                        <m:plcHide m:val="1"/>
                        <m:mcs>
                          <m:mc>
                            <m:mcPr>
                              <m:count m:val="1"/>
                              <m:mcJc m:val="left"/>
                            </m:mcPr>
                          </m:mc>
                        </m:mcs>
                        <m:ctrlPr>
                          <w:rPr>
                            <w:rFonts w:ascii="Cambria Math" w:hAnsi="Cambria Math"/>
                            <w:i/>
                            <w:sz w:val="28"/>
                            <w:szCs w:val="32"/>
                          </w:rPr>
                        </m:ctrlPr>
                      </m:mPr>
                      <m:mr>
                        <m:e>
                          <m:sSub>
                            <m:sSubPr>
                              <m:ctrlPr>
                                <w:rPr>
                                  <w:rFonts w:ascii="Cambria Math" w:hAnsi="Cambria Math"/>
                                  <w:sz w:val="28"/>
                                  <w:szCs w:val="32"/>
                                </w:rPr>
                              </m:ctrlPr>
                            </m:sSubPr>
                            <m:e>
                              <m:r>
                                <w:rPr>
                                  <w:rFonts w:ascii="Cambria Math" w:hAnsi="Cambria Math"/>
                                  <w:sz w:val="28"/>
                                  <w:szCs w:val="32"/>
                                </w:rPr>
                                <m:t>x</m:t>
                              </m:r>
                            </m:e>
                            <m:sub>
                              <m:r>
                                <w:rPr>
                                  <w:rFonts w:ascii="Cambria Math" w:hAnsi="Cambria Math"/>
                                  <w:sz w:val="28"/>
                                  <w:szCs w:val="32"/>
                                </w:rPr>
                                <m:t>c</m:t>
                              </m:r>
                              <m:r>
                                <m:rPr>
                                  <m:sty m:val="p"/>
                                </m:rPr>
                                <w:rPr>
                                  <w:rFonts w:ascii="Cambria Math" w:hAnsi="Cambria Math"/>
                                  <w:sz w:val="28"/>
                                  <w:szCs w:val="32"/>
                                </w:rPr>
                                <m:t>3</m:t>
                              </m:r>
                              <m:r>
                                <w:rPr>
                                  <w:rFonts w:ascii="Cambria Math" w:hAnsi="Cambria Math"/>
                                  <w:sz w:val="28"/>
                                  <w:szCs w:val="32"/>
                                </w:rPr>
                                <m:t>d</m:t>
                              </m:r>
                            </m:sub>
                          </m:sSub>
                          <m:r>
                            <m:rPr>
                              <m:sty m:val="p"/>
                            </m:rPr>
                            <w:rPr>
                              <w:rFonts w:ascii="Cambria Math" w:hAnsi="Cambria Math"/>
                              <w:sz w:val="28"/>
                              <w:szCs w:val="32"/>
                            </w:rPr>
                            <m:t>=1∙2cos⁡(t)</m:t>
                          </m:r>
                        </m:e>
                      </m:mr>
                      <m:mr>
                        <m:e>
                          <m:sSub>
                            <m:sSubPr>
                              <m:ctrlPr>
                                <w:rPr>
                                  <w:rFonts w:ascii="Cambria Math" w:hAnsi="Cambria Math"/>
                                  <w:sz w:val="28"/>
                                  <w:szCs w:val="32"/>
                                </w:rPr>
                              </m:ctrlPr>
                            </m:sSubPr>
                            <m:e>
                              <m:r>
                                <w:rPr>
                                  <w:rFonts w:ascii="Cambria Math" w:hAnsi="Cambria Math"/>
                                  <w:sz w:val="28"/>
                                  <w:szCs w:val="32"/>
                                </w:rPr>
                                <m:t>y</m:t>
                              </m:r>
                            </m:e>
                            <m:sub>
                              <m:r>
                                <w:rPr>
                                  <w:rFonts w:ascii="Cambria Math" w:hAnsi="Cambria Math"/>
                                  <w:sz w:val="28"/>
                                  <w:szCs w:val="32"/>
                                </w:rPr>
                                <m:t>c</m:t>
                              </m:r>
                              <m:r>
                                <m:rPr>
                                  <m:sty m:val="p"/>
                                </m:rPr>
                                <w:rPr>
                                  <w:rFonts w:ascii="Cambria Math" w:hAnsi="Cambria Math"/>
                                  <w:sz w:val="28"/>
                                  <w:szCs w:val="32"/>
                                </w:rPr>
                                <m:t>3</m:t>
                              </m:r>
                              <m:r>
                                <w:rPr>
                                  <w:rFonts w:ascii="Cambria Math" w:hAnsi="Cambria Math"/>
                                  <w:sz w:val="28"/>
                                  <w:szCs w:val="32"/>
                                </w:rPr>
                                <m:t>d</m:t>
                              </m:r>
                            </m:sub>
                          </m:sSub>
                          <m:r>
                            <m:rPr>
                              <m:sty m:val="p"/>
                            </m:rPr>
                            <w:rPr>
                              <w:rFonts w:ascii="Cambria Math" w:hAnsi="Cambria Math"/>
                              <w:sz w:val="28"/>
                              <w:szCs w:val="32"/>
                            </w:rPr>
                            <m:t>=sin⁡(t)</m:t>
                          </m:r>
                        </m:e>
                      </m:mr>
                      <m:mr>
                        <m:e>
                          <m:sSub>
                            <m:sSubPr>
                              <m:ctrlPr>
                                <w:rPr>
                                  <w:rFonts w:ascii="Cambria Math" w:hAnsi="Cambria Math"/>
                                  <w:sz w:val="28"/>
                                  <w:szCs w:val="32"/>
                                </w:rPr>
                              </m:ctrlPr>
                            </m:sSubPr>
                            <m:e>
                              <m:r>
                                <w:rPr>
                                  <w:rFonts w:ascii="Cambria Math" w:hAnsi="Cambria Math"/>
                                  <w:sz w:val="28"/>
                                  <w:szCs w:val="32"/>
                                </w:rPr>
                                <m:t>θ</m:t>
                              </m:r>
                            </m:e>
                            <m:sub>
                              <m:r>
                                <m:rPr>
                                  <m:sty m:val="p"/>
                                </m:rPr>
                                <w:rPr>
                                  <w:rFonts w:ascii="Cambria Math" w:hAnsi="Cambria Math"/>
                                  <w:sz w:val="28"/>
                                  <w:szCs w:val="32"/>
                                </w:rPr>
                                <m:t>3</m:t>
                              </m:r>
                              <m:r>
                                <w:rPr>
                                  <w:rFonts w:ascii="Cambria Math" w:hAnsi="Cambria Math"/>
                                  <w:sz w:val="28"/>
                                  <w:szCs w:val="32"/>
                                </w:rPr>
                                <m:t>d</m:t>
                              </m:r>
                            </m:sub>
                          </m:sSub>
                          <m:r>
                            <m:rPr>
                              <m:sty m:val="p"/>
                            </m:rPr>
                            <w:rPr>
                              <w:rFonts w:ascii="Cambria Math" w:hAnsi="Cambria Math"/>
                              <w:sz w:val="28"/>
                              <w:szCs w:val="32"/>
                            </w:rPr>
                            <m:t>=</m:t>
                          </m:r>
                          <m:func>
                            <m:funcPr>
                              <m:ctrlPr>
                                <w:rPr>
                                  <w:rFonts w:ascii="Cambria Math" w:hAnsi="Cambria Math"/>
                                  <w:sz w:val="28"/>
                                  <w:szCs w:val="32"/>
                                </w:rPr>
                              </m:ctrlPr>
                            </m:funcPr>
                            <m:fName>
                              <m:sSup>
                                <m:sSupPr>
                                  <m:ctrlPr>
                                    <w:rPr>
                                      <w:rFonts w:ascii="Cambria Math" w:hAnsi="Cambria Math"/>
                                      <w:sz w:val="28"/>
                                      <w:szCs w:val="32"/>
                                    </w:rPr>
                                  </m:ctrlPr>
                                </m:sSupPr>
                                <m:e>
                                  <m:r>
                                    <m:rPr>
                                      <m:sty m:val="p"/>
                                    </m:rPr>
                                    <w:rPr>
                                      <w:rFonts w:ascii="Cambria Math" w:hAnsi="Cambria Math"/>
                                      <w:sz w:val="28"/>
                                      <w:szCs w:val="32"/>
                                    </w:rPr>
                                    <m:t>tan</m:t>
                                  </m:r>
                                </m:e>
                                <m:sup>
                                  <m:r>
                                    <m:rPr>
                                      <m:sty m:val="p"/>
                                    </m:rPr>
                                    <w:rPr>
                                      <w:rFonts w:ascii="Cambria Math" w:hAnsi="Cambria Math"/>
                                      <w:sz w:val="28"/>
                                      <w:szCs w:val="32"/>
                                    </w:rPr>
                                    <m:t>-1</m:t>
                                  </m:r>
                                </m:sup>
                              </m:sSup>
                            </m:fName>
                            <m:e>
                              <m:r>
                                <m:rPr>
                                  <m:sty m:val="p"/>
                                </m:rPr>
                                <w:rPr>
                                  <w:rFonts w:ascii="Cambria Math" w:hAnsi="Cambria Math"/>
                                  <w:sz w:val="28"/>
                                  <w:szCs w:val="32"/>
                                </w:rPr>
                                <m:t>(</m:t>
                              </m:r>
                              <m:f>
                                <m:fPr>
                                  <m:ctrlPr>
                                    <w:rPr>
                                      <w:rFonts w:ascii="Cambria Math" w:hAnsi="Cambria Math"/>
                                      <w:sz w:val="28"/>
                                      <w:szCs w:val="32"/>
                                    </w:rPr>
                                  </m:ctrlPr>
                                </m:fPr>
                                <m:num>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y</m:t>
                                          </m:r>
                                        </m:e>
                                      </m:acc>
                                    </m:e>
                                    <m:sub>
                                      <m:r>
                                        <w:rPr>
                                          <w:rFonts w:ascii="Cambria Math" w:hAnsi="Cambria Math"/>
                                          <w:sz w:val="28"/>
                                          <w:szCs w:val="32"/>
                                        </w:rPr>
                                        <m:t>c3d</m:t>
                                      </m:r>
                                    </m:sub>
                                  </m:sSub>
                                </m:num>
                                <m:den>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c3d</m:t>
                                      </m:r>
                                    </m:sub>
                                  </m:sSub>
                                </m:den>
                              </m:f>
                              <m:r>
                                <m:rPr>
                                  <m:sty m:val="p"/>
                                </m:rPr>
                                <w:rPr>
                                  <w:rFonts w:ascii="Cambria Math" w:hAnsi="Cambria Math"/>
                                  <w:sz w:val="28"/>
                                  <w:szCs w:val="32"/>
                                </w:rPr>
                                <m:t>)</m:t>
                              </m:r>
                            </m:e>
                          </m:func>
                          <m:r>
                            <w:rPr>
                              <w:rFonts w:ascii="Cambria Math" w:hAnsi="Cambria Math"/>
                              <w:sz w:val="28"/>
                              <w:szCs w:val="32"/>
                            </w:rPr>
                            <m:t>=</m:t>
                          </m:r>
                          <m:sSup>
                            <m:sSupPr>
                              <m:ctrlPr>
                                <w:rPr>
                                  <w:rFonts w:ascii="Cambria Math" w:hAnsi="Cambria Math"/>
                                  <w:sz w:val="28"/>
                                  <w:szCs w:val="32"/>
                                </w:rPr>
                              </m:ctrlPr>
                            </m:sSupPr>
                            <m:e>
                              <m:r>
                                <m:rPr>
                                  <m:sty m:val="p"/>
                                </m:rPr>
                                <w:rPr>
                                  <w:rFonts w:ascii="Cambria Math" w:hAnsi="Cambria Math"/>
                                  <w:sz w:val="28"/>
                                  <w:szCs w:val="32"/>
                                </w:rPr>
                                <m:t>tan</m:t>
                              </m:r>
                            </m:e>
                            <m:sup>
                              <m:r>
                                <m:rPr>
                                  <m:sty m:val="p"/>
                                </m:rPr>
                                <w:rPr>
                                  <w:rFonts w:ascii="Cambria Math" w:hAnsi="Cambria Math"/>
                                  <w:sz w:val="28"/>
                                  <w:szCs w:val="32"/>
                                </w:rPr>
                                <m:t>-1</m:t>
                              </m:r>
                            </m:sup>
                          </m:sSup>
                          <m:r>
                            <w:rPr>
                              <w:rFonts w:ascii="Cambria Math" w:hAnsi="Cambria Math"/>
                              <w:sz w:val="28"/>
                              <w:szCs w:val="32"/>
                            </w:rPr>
                            <m:t>(-</m:t>
                          </m:r>
                          <m:f>
                            <m:fPr>
                              <m:ctrlPr>
                                <w:rPr>
                                  <w:rFonts w:ascii="Cambria Math" w:hAnsi="Cambria Math"/>
                                  <w:i/>
                                  <w:sz w:val="28"/>
                                  <w:szCs w:val="32"/>
                                </w:rPr>
                              </m:ctrlPr>
                            </m:fPr>
                            <m:num>
                              <m:func>
                                <m:funcPr>
                                  <m:ctrlPr>
                                    <w:rPr>
                                      <w:rFonts w:ascii="Cambria Math" w:hAnsi="Cambria Math"/>
                                      <w:sz w:val="28"/>
                                      <w:szCs w:val="32"/>
                                    </w:rPr>
                                  </m:ctrlPr>
                                </m:funcPr>
                                <m:fName>
                                  <m:r>
                                    <m:rPr>
                                      <m:sty m:val="p"/>
                                    </m:rPr>
                                    <w:rPr>
                                      <w:rFonts w:ascii="Cambria Math" w:hAnsi="Cambria Math"/>
                                      <w:sz w:val="28"/>
                                      <w:szCs w:val="32"/>
                                    </w:rPr>
                                    <m:t>cos</m:t>
                                  </m:r>
                                </m:fName>
                                <m:e>
                                  <m:d>
                                    <m:dPr>
                                      <m:ctrlPr>
                                        <w:rPr>
                                          <w:rFonts w:ascii="Cambria Math" w:hAnsi="Cambria Math"/>
                                          <w:i/>
                                          <w:sz w:val="28"/>
                                          <w:szCs w:val="32"/>
                                        </w:rPr>
                                      </m:ctrlPr>
                                    </m:dPr>
                                    <m:e>
                                      <m:r>
                                        <w:rPr>
                                          <w:rFonts w:ascii="Cambria Math" w:hAnsi="Cambria Math"/>
                                          <w:sz w:val="28"/>
                                          <w:szCs w:val="32"/>
                                        </w:rPr>
                                        <m:t>t</m:t>
                                      </m:r>
                                    </m:e>
                                  </m:d>
                                </m:e>
                              </m:func>
                            </m:num>
                            <m:den>
                              <m:r>
                                <m:rPr>
                                  <m:sty m:val="p"/>
                                </m:rPr>
                                <w:rPr>
                                  <w:rFonts w:ascii="Cambria Math" w:hAnsi="Cambria Math"/>
                                  <w:sz w:val="28"/>
                                  <w:szCs w:val="32"/>
                                </w:rPr>
                                <m:t>1∙2</m:t>
                              </m:r>
                              <m:func>
                                <m:funcPr>
                                  <m:ctrlPr>
                                    <w:rPr>
                                      <w:rFonts w:ascii="Cambria Math" w:hAnsi="Cambria Math"/>
                                      <w:sz w:val="28"/>
                                      <w:szCs w:val="32"/>
                                    </w:rPr>
                                  </m:ctrlPr>
                                </m:funcPr>
                                <m:fName>
                                  <m:r>
                                    <m:rPr>
                                      <m:sty m:val="p"/>
                                    </m:rPr>
                                    <w:rPr>
                                      <w:rFonts w:ascii="Cambria Math" w:hAnsi="Cambria Math"/>
                                      <w:sz w:val="28"/>
                                      <w:szCs w:val="32"/>
                                    </w:rPr>
                                    <m:t>sin</m:t>
                                  </m:r>
                                </m:fName>
                                <m:e>
                                  <m:d>
                                    <m:dPr>
                                      <m:ctrlPr>
                                        <w:rPr>
                                          <w:rFonts w:ascii="Cambria Math" w:hAnsi="Cambria Math"/>
                                          <w:sz w:val="28"/>
                                          <w:szCs w:val="32"/>
                                        </w:rPr>
                                      </m:ctrlPr>
                                    </m:dPr>
                                    <m:e>
                                      <m:r>
                                        <m:rPr>
                                          <m:sty m:val="p"/>
                                        </m:rPr>
                                        <w:rPr>
                                          <w:rFonts w:ascii="Cambria Math" w:hAnsi="Cambria Math"/>
                                          <w:sz w:val="28"/>
                                          <w:szCs w:val="32"/>
                                        </w:rPr>
                                        <m:t>t</m:t>
                                      </m:r>
                                    </m:e>
                                  </m:d>
                                </m:e>
                              </m:func>
                            </m:den>
                          </m:f>
                          <m:r>
                            <w:rPr>
                              <w:rFonts w:ascii="Cambria Math" w:hAnsi="Cambria Math"/>
                              <w:sz w:val="28"/>
                              <w:szCs w:val="32"/>
                            </w:rPr>
                            <m:t>)</m:t>
                          </m:r>
                        </m:e>
                      </m:mr>
                    </m:m>
                    <m:r>
                      <w:rPr>
                        <w:rFonts w:ascii="Cambria Math" w:hAnsi="Cambria Math"/>
                        <w:sz w:val="28"/>
                        <w:szCs w:val="32"/>
                      </w:rPr>
                      <m:t xml:space="preserve">    </m:t>
                    </m:r>
                  </m:e>
                </m:d>
              </m:oMath>
            </m:oMathPara>
          </w:p>
        </w:tc>
      </w:tr>
      <w:tr w:rsidR="00FE196D" w:rsidTr="00B0370A">
        <w:trPr>
          <w:trHeight w:val="20"/>
        </w:trPr>
        <w:tc>
          <w:tcPr>
            <w:tcW w:w="2839" w:type="dxa"/>
            <w:vMerge/>
            <w:vAlign w:val="center"/>
          </w:tcPr>
          <w:p w:rsidR="00FE196D" w:rsidRDefault="00FE196D" w:rsidP="00B0370A">
            <w:pPr>
              <w:bidi/>
              <w:ind w:firstLine="0"/>
              <w:jc w:val="center"/>
              <w:rPr>
                <w:rFonts w:eastAsiaTheme="minorEastAsia"/>
                <w:sz w:val="28"/>
                <w:rtl/>
                <w:lang w:bidi="fa-IR"/>
              </w:rPr>
            </w:pPr>
          </w:p>
        </w:tc>
        <w:tc>
          <w:tcPr>
            <w:tcW w:w="6497" w:type="dxa"/>
            <w:vAlign w:val="center"/>
          </w:tcPr>
          <w:p w:rsidR="00FE196D" w:rsidRPr="00F27E34" w:rsidRDefault="00D426A5" w:rsidP="00B0370A">
            <w:pPr>
              <w:bidi/>
              <w:ind w:left="1256" w:hanging="190"/>
              <w:jc w:val="right"/>
              <w:rPr>
                <w:rFonts w:eastAsiaTheme="minorEastAsia"/>
                <w:sz w:val="28"/>
                <w:rtl/>
                <w:lang w:bidi="fa-IR"/>
              </w:rPr>
            </w:pPr>
            <m:oMathPara>
              <m:oMathParaPr>
                <m:jc m:val="left"/>
              </m:oMathParaPr>
              <m:oMath>
                <m:d>
                  <m:dPr>
                    <m:begChr m:val="{"/>
                    <m:endChr m:val=""/>
                    <m:ctrlPr>
                      <w:rPr>
                        <w:rFonts w:ascii="Cambria Math" w:hAnsi="Cambria Math"/>
                        <w:sz w:val="28"/>
                        <w:szCs w:val="32"/>
                      </w:rPr>
                    </m:ctrlPr>
                  </m:dPr>
                  <m:e>
                    <m:m>
                      <m:mPr>
                        <m:plcHide m:val="1"/>
                        <m:mcs>
                          <m:mc>
                            <m:mcPr>
                              <m:count m:val="1"/>
                              <m:mcJc m:val="left"/>
                            </m:mcPr>
                          </m:mc>
                        </m:mcs>
                        <m:ctrlPr>
                          <w:rPr>
                            <w:rFonts w:ascii="Cambria Math" w:hAnsi="Cambria Math"/>
                            <w:i/>
                            <w:sz w:val="28"/>
                            <w:szCs w:val="32"/>
                          </w:rPr>
                        </m:ctrlPr>
                      </m:mPr>
                      <m:mr>
                        <m:e>
                          <m:sSub>
                            <m:sSubPr>
                              <m:ctrlPr>
                                <w:rPr>
                                  <w:rFonts w:ascii="Cambria Math" w:hAnsi="Cambria Math"/>
                                  <w:sz w:val="28"/>
                                  <w:szCs w:val="32"/>
                                </w:rPr>
                              </m:ctrlPr>
                            </m:sSubPr>
                            <m:e>
                              <m:r>
                                <w:rPr>
                                  <w:rFonts w:ascii="Cambria Math" w:hAnsi="Cambria Math"/>
                                  <w:sz w:val="28"/>
                                  <w:szCs w:val="32"/>
                                </w:rPr>
                                <m:t>v</m:t>
                              </m:r>
                            </m:e>
                            <m:sub>
                              <m:r>
                                <m:rPr>
                                  <m:sty m:val="p"/>
                                </m:rPr>
                                <w:rPr>
                                  <w:rFonts w:ascii="Cambria Math" w:hAnsi="Cambria Math"/>
                                  <w:sz w:val="28"/>
                                  <w:szCs w:val="32"/>
                                </w:rPr>
                                <m:t>3</m:t>
                              </m:r>
                              <m:r>
                                <w:rPr>
                                  <w:rFonts w:ascii="Cambria Math" w:hAnsi="Cambria Math"/>
                                  <w:sz w:val="28"/>
                                  <w:szCs w:val="32"/>
                                </w:rPr>
                                <m:t>d</m:t>
                              </m:r>
                            </m:sub>
                          </m:sSub>
                          <m:r>
                            <m:rPr>
                              <m:sty m:val="p"/>
                            </m:rPr>
                            <w:rPr>
                              <w:rFonts w:ascii="Cambria Math" w:hAnsi="Cambria Math"/>
                              <w:sz w:val="28"/>
                              <w:szCs w:val="32"/>
                            </w:rPr>
                            <m:t>=</m:t>
                          </m:r>
                          <m:rad>
                            <m:radPr>
                              <m:degHide m:val="1"/>
                              <m:ctrlPr>
                                <w:rPr>
                                  <w:rFonts w:ascii="Cambria Math" w:hAnsi="Cambria Math"/>
                                  <w:sz w:val="28"/>
                                  <w:szCs w:val="32"/>
                                </w:rPr>
                              </m:ctrlPr>
                            </m:radPr>
                            <m:deg/>
                            <m:e>
                              <m:sSubSup>
                                <m:sSubSupPr>
                                  <m:ctrlPr>
                                    <w:rPr>
                                      <w:rFonts w:ascii="Cambria Math" w:hAnsi="Cambria Math"/>
                                      <w:sz w:val="28"/>
                                      <w:szCs w:val="32"/>
                                    </w:rPr>
                                  </m:ctrlPr>
                                </m:sSubSup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c</m:t>
                                  </m:r>
                                  <m:r>
                                    <m:rPr>
                                      <m:sty m:val="p"/>
                                    </m:rPr>
                                    <w:rPr>
                                      <w:rFonts w:ascii="Cambria Math" w:hAnsi="Cambria Math"/>
                                      <w:sz w:val="28"/>
                                      <w:szCs w:val="32"/>
                                    </w:rPr>
                                    <m:t>3</m:t>
                                  </m:r>
                                  <m:r>
                                    <w:rPr>
                                      <w:rFonts w:ascii="Cambria Math" w:hAnsi="Cambria Math"/>
                                      <w:sz w:val="28"/>
                                      <w:szCs w:val="32"/>
                                    </w:rPr>
                                    <m:t>d</m:t>
                                  </m:r>
                                </m:sub>
                                <m:sup>
                                  <m:r>
                                    <m:rPr>
                                      <m:sty m:val="p"/>
                                    </m:rPr>
                                    <w:rPr>
                                      <w:rFonts w:ascii="Cambria Math" w:hAnsi="Cambria Math"/>
                                      <w:sz w:val="28"/>
                                      <w:szCs w:val="32"/>
                                    </w:rPr>
                                    <m:t>2</m:t>
                                  </m:r>
                                </m:sup>
                              </m:sSubSup>
                              <m:r>
                                <m:rPr>
                                  <m:sty m:val="p"/>
                                </m:rPr>
                                <w:rPr>
                                  <w:rFonts w:ascii="Cambria Math" w:hAnsi="Cambria Math"/>
                                  <w:sz w:val="28"/>
                                  <w:szCs w:val="32"/>
                                </w:rPr>
                                <m:t>+</m:t>
                              </m:r>
                              <m:sSubSup>
                                <m:sSubSupPr>
                                  <m:ctrlPr>
                                    <w:rPr>
                                      <w:rFonts w:ascii="Cambria Math" w:hAnsi="Cambria Math"/>
                                      <w:sz w:val="28"/>
                                      <w:szCs w:val="32"/>
                                    </w:rPr>
                                  </m:ctrlPr>
                                </m:sSubSupPr>
                                <m:e>
                                  <m:acc>
                                    <m:accPr>
                                      <m:chr m:val="˙"/>
                                      <m:ctrlPr>
                                        <w:rPr>
                                          <w:rFonts w:ascii="Cambria Math" w:hAnsi="Cambria Math"/>
                                          <w:sz w:val="28"/>
                                          <w:szCs w:val="32"/>
                                        </w:rPr>
                                      </m:ctrlPr>
                                    </m:accPr>
                                    <m:e>
                                      <m:r>
                                        <w:rPr>
                                          <w:rFonts w:ascii="Cambria Math" w:hAnsi="Cambria Math"/>
                                          <w:sz w:val="28"/>
                                          <w:szCs w:val="32"/>
                                        </w:rPr>
                                        <m:t>y</m:t>
                                      </m:r>
                                    </m:e>
                                  </m:acc>
                                </m:e>
                                <m:sub>
                                  <m:r>
                                    <w:rPr>
                                      <w:rFonts w:ascii="Cambria Math" w:hAnsi="Cambria Math"/>
                                      <w:sz w:val="28"/>
                                      <w:szCs w:val="32"/>
                                    </w:rPr>
                                    <m:t>c</m:t>
                                  </m:r>
                                  <m:r>
                                    <m:rPr>
                                      <m:sty m:val="p"/>
                                    </m:rPr>
                                    <w:rPr>
                                      <w:rFonts w:ascii="Cambria Math" w:hAnsi="Cambria Math"/>
                                      <w:sz w:val="28"/>
                                      <w:szCs w:val="32"/>
                                    </w:rPr>
                                    <m:t>3</m:t>
                                  </m:r>
                                  <m:r>
                                    <w:rPr>
                                      <w:rFonts w:ascii="Cambria Math" w:hAnsi="Cambria Math"/>
                                      <w:sz w:val="28"/>
                                      <w:szCs w:val="32"/>
                                    </w:rPr>
                                    <m:t>d</m:t>
                                  </m:r>
                                </m:sub>
                                <m:sup>
                                  <m:r>
                                    <m:rPr>
                                      <m:sty m:val="p"/>
                                    </m:rPr>
                                    <w:rPr>
                                      <w:rFonts w:ascii="Cambria Math" w:hAnsi="Cambria Math"/>
                                      <w:sz w:val="28"/>
                                      <w:szCs w:val="32"/>
                                    </w:rPr>
                                    <m:t>2</m:t>
                                  </m:r>
                                </m:sup>
                              </m:sSubSup>
                            </m:e>
                          </m:rad>
                        </m:e>
                      </m:mr>
                      <m:mr>
                        <m:e>
                          <m:sSub>
                            <m:sSubPr>
                              <m:ctrlPr>
                                <w:rPr>
                                  <w:rFonts w:ascii="Cambria Math" w:hAnsi="Cambria Math"/>
                                  <w:sz w:val="28"/>
                                  <w:szCs w:val="32"/>
                                </w:rPr>
                              </m:ctrlPr>
                            </m:sSubPr>
                            <m:e>
                              <m:r>
                                <w:rPr>
                                  <w:rFonts w:ascii="Cambria Math" w:hAnsi="Cambria Math"/>
                                  <w:sz w:val="28"/>
                                  <w:szCs w:val="32"/>
                                </w:rPr>
                                <m:t>ω</m:t>
                              </m:r>
                            </m:e>
                            <m:sub>
                              <m:r>
                                <m:rPr>
                                  <m:sty m:val="p"/>
                                </m:rPr>
                                <w:rPr>
                                  <w:rFonts w:ascii="Cambria Math" w:hAnsi="Cambria Math"/>
                                  <w:sz w:val="28"/>
                                  <w:szCs w:val="32"/>
                                </w:rPr>
                                <m:t>3</m:t>
                              </m:r>
                              <m:r>
                                <w:rPr>
                                  <w:rFonts w:ascii="Cambria Math" w:hAnsi="Cambria Math"/>
                                  <w:sz w:val="28"/>
                                  <w:szCs w:val="32"/>
                                </w:rPr>
                                <m:t>d</m:t>
                              </m:r>
                            </m:sub>
                          </m:sSub>
                          <m:r>
                            <m:rPr>
                              <m:sty m:val="p"/>
                            </m:rPr>
                            <w:rPr>
                              <w:rFonts w:ascii="Cambria Math" w:hAnsi="Cambria Math"/>
                              <w:sz w:val="28"/>
                              <w:szCs w:val="32"/>
                            </w:rPr>
                            <m:t>=</m:t>
                          </m:r>
                          <m:sSub>
                            <m:sSubPr>
                              <m:ctrlPr>
                                <w:rPr>
                                  <w:rFonts w:ascii="Cambria Math" w:hAnsi="Cambria Math"/>
                                  <w:sz w:val="28"/>
                                  <w:szCs w:val="32"/>
                                </w:rPr>
                              </m:ctrlPr>
                            </m:sSubPr>
                            <m:e>
                              <m:acc>
                                <m:accPr>
                                  <m:chr m:val="̇"/>
                                  <m:ctrlPr>
                                    <w:rPr>
                                      <w:rFonts w:ascii="Cambria Math" w:hAnsi="Cambria Math"/>
                                      <w:i/>
                                      <w:sz w:val="28"/>
                                      <w:szCs w:val="32"/>
                                    </w:rPr>
                                  </m:ctrlPr>
                                </m:accPr>
                                <m:e>
                                  <m:r>
                                    <w:rPr>
                                      <w:rFonts w:ascii="Cambria Math" w:hAnsi="Cambria Math"/>
                                      <w:sz w:val="28"/>
                                      <w:szCs w:val="32"/>
                                    </w:rPr>
                                    <m:t>θ</m:t>
                                  </m:r>
                                </m:e>
                              </m:acc>
                            </m:e>
                            <m:sub>
                              <m:r>
                                <w:rPr>
                                  <w:rFonts w:ascii="Cambria Math" w:hAnsi="Cambria Math"/>
                                  <w:sz w:val="28"/>
                                  <w:szCs w:val="32"/>
                                </w:rPr>
                                <m:t>3d</m:t>
                              </m:r>
                            </m:sub>
                          </m:sSub>
                          <m:r>
                            <w:rPr>
                              <w:rFonts w:ascii="Cambria Math" w:hAnsi="Cambria Math"/>
                              <w:sz w:val="28"/>
                              <w:szCs w:val="32"/>
                            </w:rPr>
                            <m:t>=</m:t>
                          </m:r>
                          <m:f>
                            <m:fPr>
                              <m:ctrlPr>
                                <w:rPr>
                                  <w:rFonts w:ascii="Cambria Math" w:hAnsi="Cambria Math"/>
                                  <w:sz w:val="28"/>
                                  <w:szCs w:val="32"/>
                                </w:rPr>
                              </m:ctrlPr>
                            </m:fPr>
                            <m:num>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y</m:t>
                                      </m:r>
                                    </m:e>
                                  </m:acc>
                                </m:e>
                                <m:sub>
                                  <m:r>
                                    <w:rPr>
                                      <w:rFonts w:ascii="Cambria Math" w:hAnsi="Cambria Math"/>
                                      <w:sz w:val="28"/>
                                      <w:szCs w:val="32"/>
                                    </w:rPr>
                                    <m:t>c</m:t>
                                  </m:r>
                                  <m:r>
                                    <m:rPr>
                                      <m:sty m:val="p"/>
                                    </m:rPr>
                                    <w:rPr>
                                      <w:rFonts w:ascii="Cambria Math" w:hAnsi="Cambria Math"/>
                                      <w:sz w:val="28"/>
                                      <w:szCs w:val="32"/>
                                    </w:rPr>
                                    <m:t>3</m:t>
                                  </m:r>
                                  <m:r>
                                    <w:rPr>
                                      <w:rFonts w:ascii="Cambria Math" w:hAnsi="Cambria Math"/>
                                      <w:sz w:val="28"/>
                                      <w:szCs w:val="32"/>
                                    </w:rPr>
                                    <m:t>d</m:t>
                                  </m:r>
                                </m:sub>
                              </m:sSub>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c</m:t>
                                  </m:r>
                                  <m:r>
                                    <m:rPr>
                                      <m:sty m:val="p"/>
                                    </m:rPr>
                                    <w:rPr>
                                      <w:rFonts w:ascii="Cambria Math" w:hAnsi="Cambria Math"/>
                                      <w:sz w:val="28"/>
                                      <w:szCs w:val="32"/>
                                    </w:rPr>
                                    <m:t>3</m:t>
                                  </m:r>
                                  <m:r>
                                    <w:rPr>
                                      <w:rFonts w:ascii="Cambria Math" w:hAnsi="Cambria Math"/>
                                      <w:sz w:val="28"/>
                                      <w:szCs w:val="32"/>
                                    </w:rPr>
                                    <m:t>d</m:t>
                                  </m:r>
                                </m:sub>
                              </m:sSub>
                              <m:r>
                                <m:rPr>
                                  <m:sty m:val="p"/>
                                </m:rPr>
                                <w:rPr>
                                  <w:rFonts w:ascii="Cambria Math" w:hAnsi="Cambria Math"/>
                                  <w:sz w:val="28"/>
                                  <w:szCs w:val="32"/>
                                </w:rPr>
                                <m:t>-</m:t>
                              </m:r>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c</m:t>
                                  </m:r>
                                  <m:r>
                                    <m:rPr>
                                      <m:sty m:val="p"/>
                                    </m:rPr>
                                    <w:rPr>
                                      <w:rFonts w:ascii="Cambria Math" w:hAnsi="Cambria Math"/>
                                      <w:sz w:val="28"/>
                                      <w:szCs w:val="32"/>
                                    </w:rPr>
                                    <m:t>3</m:t>
                                  </m:r>
                                  <m:r>
                                    <w:rPr>
                                      <w:rFonts w:ascii="Cambria Math" w:hAnsi="Cambria Math"/>
                                      <w:sz w:val="28"/>
                                      <w:szCs w:val="32"/>
                                    </w:rPr>
                                    <m:t>d</m:t>
                                  </m:r>
                                </m:sub>
                              </m:sSub>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y</m:t>
                                      </m:r>
                                    </m:e>
                                  </m:acc>
                                </m:e>
                                <m:sub>
                                  <m:r>
                                    <w:rPr>
                                      <w:rFonts w:ascii="Cambria Math" w:hAnsi="Cambria Math"/>
                                      <w:sz w:val="28"/>
                                      <w:szCs w:val="32"/>
                                    </w:rPr>
                                    <m:t>c</m:t>
                                  </m:r>
                                  <m:r>
                                    <m:rPr>
                                      <m:sty m:val="p"/>
                                    </m:rPr>
                                    <w:rPr>
                                      <w:rFonts w:ascii="Cambria Math" w:hAnsi="Cambria Math"/>
                                      <w:sz w:val="28"/>
                                      <w:szCs w:val="32"/>
                                    </w:rPr>
                                    <m:t>3d</m:t>
                                  </m:r>
                                </m:sub>
                              </m:sSub>
                            </m:num>
                            <m:den>
                              <m:sSubSup>
                                <m:sSubSupPr>
                                  <m:ctrlPr>
                                    <w:rPr>
                                      <w:rFonts w:ascii="Cambria Math" w:hAnsi="Cambria Math"/>
                                      <w:sz w:val="28"/>
                                      <w:szCs w:val="32"/>
                                    </w:rPr>
                                  </m:ctrlPr>
                                </m:sSubSup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c</m:t>
                                  </m:r>
                                  <m:r>
                                    <m:rPr>
                                      <m:sty m:val="p"/>
                                    </m:rPr>
                                    <w:rPr>
                                      <w:rFonts w:ascii="Cambria Math" w:hAnsi="Cambria Math"/>
                                      <w:sz w:val="28"/>
                                      <w:szCs w:val="32"/>
                                    </w:rPr>
                                    <m:t>3</m:t>
                                  </m:r>
                                  <m:r>
                                    <w:rPr>
                                      <w:rFonts w:ascii="Cambria Math" w:hAnsi="Cambria Math"/>
                                      <w:sz w:val="28"/>
                                      <w:szCs w:val="32"/>
                                    </w:rPr>
                                    <m:t>d</m:t>
                                  </m:r>
                                </m:sub>
                                <m:sup>
                                  <m:r>
                                    <m:rPr>
                                      <m:sty m:val="p"/>
                                    </m:rPr>
                                    <w:rPr>
                                      <w:rFonts w:ascii="Cambria Math" w:hAnsi="Cambria Math"/>
                                      <w:sz w:val="28"/>
                                      <w:szCs w:val="32"/>
                                    </w:rPr>
                                    <m:t>2</m:t>
                                  </m:r>
                                </m:sup>
                              </m:sSubSup>
                              <m:r>
                                <m:rPr>
                                  <m:sty m:val="p"/>
                                </m:rPr>
                                <w:rPr>
                                  <w:rFonts w:ascii="Cambria Math" w:hAnsi="Cambria Math"/>
                                  <w:sz w:val="28"/>
                                  <w:szCs w:val="32"/>
                                </w:rPr>
                                <m:t>+</m:t>
                              </m:r>
                              <m:sSubSup>
                                <m:sSubSupPr>
                                  <m:ctrlPr>
                                    <w:rPr>
                                      <w:rFonts w:ascii="Cambria Math" w:hAnsi="Cambria Math"/>
                                      <w:sz w:val="28"/>
                                      <w:szCs w:val="32"/>
                                    </w:rPr>
                                  </m:ctrlPr>
                                </m:sSubSupPr>
                                <m:e>
                                  <m:acc>
                                    <m:accPr>
                                      <m:chr m:val="˙"/>
                                      <m:ctrlPr>
                                        <w:rPr>
                                          <w:rFonts w:ascii="Cambria Math" w:hAnsi="Cambria Math"/>
                                          <w:sz w:val="28"/>
                                          <w:szCs w:val="32"/>
                                        </w:rPr>
                                      </m:ctrlPr>
                                    </m:accPr>
                                    <m:e>
                                      <m:r>
                                        <w:rPr>
                                          <w:rFonts w:ascii="Cambria Math" w:hAnsi="Cambria Math"/>
                                          <w:sz w:val="28"/>
                                          <w:szCs w:val="32"/>
                                        </w:rPr>
                                        <m:t>y</m:t>
                                      </m:r>
                                    </m:e>
                                  </m:acc>
                                </m:e>
                                <m:sub>
                                  <m:r>
                                    <w:rPr>
                                      <w:rFonts w:ascii="Cambria Math" w:hAnsi="Cambria Math"/>
                                      <w:sz w:val="28"/>
                                      <w:szCs w:val="32"/>
                                    </w:rPr>
                                    <m:t>c</m:t>
                                  </m:r>
                                  <m:r>
                                    <m:rPr>
                                      <m:sty m:val="p"/>
                                    </m:rPr>
                                    <w:rPr>
                                      <w:rFonts w:ascii="Cambria Math" w:hAnsi="Cambria Math"/>
                                      <w:sz w:val="28"/>
                                      <w:szCs w:val="32"/>
                                    </w:rPr>
                                    <m:t>3</m:t>
                                  </m:r>
                                  <m:r>
                                    <w:rPr>
                                      <w:rFonts w:ascii="Cambria Math" w:hAnsi="Cambria Math"/>
                                      <w:sz w:val="28"/>
                                      <w:szCs w:val="32"/>
                                    </w:rPr>
                                    <m:t>d</m:t>
                                  </m:r>
                                </m:sub>
                                <m:sup>
                                  <m:r>
                                    <m:rPr>
                                      <m:sty m:val="p"/>
                                    </m:rPr>
                                    <w:rPr>
                                      <w:rFonts w:ascii="Cambria Math" w:hAnsi="Cambria Math"/>
                                      <w:sz w:val="28"/>
                                      <w:szCs w:val="32"/>
                                    </w:rPr>
                                    <m:t>2</m:t>
                                  </m:r>
                                </m:sup>
                              </m:sSubSup>
                            </m:den>
                          </m:f>
                        </m:e>
                      </m:mr>
                    </m:m>
                  </m:e>
                </m:d>
              </m:oMath>
            </m:oMathPara>
          </w:p>
        </w:tc>
      </w:tr>
    </w:tbl>
    <w:p w:rsidR="00E32D65" w:rsidRDefault="00E32D65" w:rsidP="00FE196D">
      <w:pPr>
        <w:bidi/>
        <w:spacing w:after="0"/>
        <w:rPr>
          <w:rFonts w:ascii="Arial" w:eastAsiaTheme="minorEastAsia" w:hAnsi="Arial"/>
          <w:sz w:val="28"/>
          <w:rtl/>
          <w:lang w:bidi="fa-IR"/>
        </w:rPr>
      </w:pPr>
    </w:p>
    <w:p w:rsidR="00E32D65" w:rsidRDefault="006C5988" w:rsidP="002A6564">
      <w:pPr>
        <w:bidi/>
        <w:spacing w:after="0"/>
        <w:rPr>
          <w:rFonts w:ascii="Arial" w:eastAsiaTheme="minorEastAsia" w:hAnsi="Arial"/>
          <w:sz w:val="28"/>
          <w:rtl/>
          <w:lang w:bidi="fa-IR"/>
        </w:rPr>
      </w:pPr>
      <w:r w:rsidRPr="006C5988">
        <w:rPr>
          <w:rFonts w:ascii="Arial" w:eastAsiaTheme="minorEastAsia" w:hAnsi="Arial" w:hint="cs"/>
          <w:sz w:val="28"/>
          <w:rtl/>
          <w:lang w:bidi="fa-IR"/>
        </w:rPr>
        <w:t xml:space="preserve">و همچنین </w:t>
      </w:r>
      <w:r>
        <w:rPr>
          <w:rFonts w:ascii="Arial" w:eastAsiaTheme="minorEastAsia" w:hAnsi="Arial" w:hint="cs"/>
          <w:sz w:val="28"/>
          <w:rtl/>
          <w:lang w:bidi="fa-IR"/>
        </w:rPr>
        <w:t>شرایط اولیه</w:t>
      </w:r>
      <w:r w:rsidR="00E32D65">
        <w:rPr>
          <w:rFonts w:ascii="Arial" w:eastAsiaTheme="minorEastAsia" w:hAnsi="Arial" w:hint="cs"/>
          <w:sz w:val="28"/>
          <w:rtl/>
          <w:lang w:bidi="fa-IR"/>
        </w:rPr>
        <w:t xml:space="preserve"> برای این حرکت به صورت زیر است.</w:t>
      </w:r>
    </w:p>
    <w:p w:rsidR="00C3330E" w:rsidRDefault="00C3330E" w:rsidP="00C3330E">
      <w:pPr>
        <w:pStyle w:val="Caption"/>
        <w:keepNext/>
        <w:bidi/>
        <w:jc w:val="center"/>
      </w:pPr>
      <w:r>
        <w:rPr>
          <w:rtl/>
        </w:rPr>
        <w:t xml:space="preserve">جدول </w:t>
      </w:r>
      <w:r w:rsidR="00753FE5">
        <w:rPr>
          <w:rtl/>
        </w:rPr>
        <w:fldChar w:fldCharType="begin"/>
      </w:r>
      <w:r w:rsidR="00753FE5">
        <w:rPr>
          <w:rtl/>
        </w:rPr>
        <w:instrText xml:space="preserve"> </w:instrText>
      </w:r>
      <w:r w:rsidR="00753FE5">
        <w:instrText xml:space="preserve">STYLEREF </w:instrText>
      </w:r>
      <w:r w:rsidR="00753FE5">
        <w:rPr>
          <w:rtl/>
        </w:rPr>
        <w:instrText>1 \</w:instrText>
      </w:r>
      <w:r w:rsidR="00753FE5">
        <w:instrText>s</w:instrText>
      </w:r>
      <w:r w:rsidR="00753FE5">
        <w:rPr>
          <w:rtl/>
        </w:rPr>
        <w:instrText xml:space="preserve"> </w:instrText>
      </w:r>
      <w:r w:rsidR="00753FE5">
        <w:rPr>
          <w:rtl/>
        </w:rPr>
        <w:fldChar w:fldCharType="separate"/>
      </w:r>
      <w:r w:rsidR="00506975">
        <w:rPr>
          <w:noProof/>
          <w:rtl/>
        </w:rPr>
        <w:t>‏3</w:t>
      </w:r>
      <w:r w:rsidR="00753FE5">
        <w:rPr>
          <w:rtl/>
        </w:rPr>
        <w:fldChar w:fldCharType="end"/>
      </w:r>
      <w:r w:rsidR="00753FE5">
        <w:rPr>
          <w:rtl/>
        </w:rPr>
        <w:noBreakHyphen/>
      </w:r>
      <w:r w:rsidR="00753FE5">
        <w:rPr>
          <w:rtl/>
        </w:rPr>
        <w:fldChar w:fldCharType="begin"/>
      </w:r>
      <w:r w:rsidR="00753FE5">
        <w:rPr>
          <w:rtl/>
        </w:rPr>
        <w:instrText xml:space="preserve"> </w:instrText>
      </w:r>
      <w:r w:rsidR="00753FE5">
        <w:instrText xml:space="preserve">SEQ </w:instrText>
      </w:r>
      <w:r w:rsidR="00753FE5">
        <w:rPr>
          <w:rtl/>
        </w:rPr>
        <w:instrText xml:space="preserve">جدول \* </w:instrText>
      </w:r>
      <w:r w:rsidR="00753FE5">
        <w:instrText>ARABIC \s 1</w:instrText>
      </w:r>
      <w:r w:rsidR="00753FE5">
        <w:rPr>
          <w:rtl/>
        </w:rPr>
        <w:instrText xml:space="preserve"> </w:instrText>
      </w:r>
      <w:r w:rsidR="00753FE5">
        <w:rPr>
          <w:rtl/>
        </w:rPr>
        <w:fldChar w:fldCharType="separate"/>
      </w:r>
      <w:r w:rsidR="00506975">
        <w:rPr>
          <w:noProof/>
          <w:rtl/>
        </w:rPr>
        <w:t>9</w:t>
      </w:r>
      <w:r w:rsidR="00753FE5">
        <w:rPr>
          <w:rtl/>
        </w:rPr>
        <w:fldChar w:fldCharType="end"/>
      </w:r>
      <w:r>
        <w:rPr>
          <w:rFonts w:hint="cs"/>
          <w:rtl/>
          <w:lang w:bidi="fa-IR"/>
        </w:rPr>
        <w:t xml:space="preserve"> شرایط اولیه حرکت بیضوی برای هر سه ربات</w:t>
      </w:r>
    </w:p>
    <w:tbl>
      <w:tblPr>
        <w:tblStyle w:val="GridTable1Light"/>
        <w:bidiVisual/>
        <w:tblW w:w="9315" w:type="dxa"/>
        <w:tblLook w:val="04A0" w:firstRow="1" w:lastRow="0" w:firstColumn="1" w:lastColumn="0" w:noHBand="0" w:noVBand="1"/>
      </w:tblPr>
      <w:tblGrid>
        <w:gridCol w:w="4284"/>
        <w:gridCol w:w="2515"/>
        <w:gridCol w:w="2516"/>
      </w:tblGrid>
      <w:tr w:rsidR="00E32D65" w:rsidTr="00C333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84" w:type="dxa"/>
            <w:vAlign w:val="center"/>
          </w:tcPr>
          <w:p w:rsidR="00E32D65" w:rsidRDefault="00C3330E" w:rsidP="00C3330E">
            <w:pPr>
              <w:bidi/>
              <w:ind w:firstLine="0"/>
              <w:jc w:val="center"/>
              <w:rPr>
                <w:rFonts w:eastAsiaTheme="minorEastAsia"/>
                <w:sz w:val="28"/>
                <w:rtl/>
                <w:lang w:bidi="fa-IR"/>
              </w:rPr>
            </w:pPr>
            <w:r>
              <w:rPr>
                <w:rFonts w:eastAsiaTheme="minorEastAsia" w:hint="cs"/>
                <w:sz w:val="28"/>
                <w:rtl/>
                <w:lang w:bidi="fa-IR"/>
              </w:rPr>
              <w:t>مقدار اولیه</w:t>
            </w:r>
          </w:p>
        </w:tc>
        <w:tc>
          <w:tcPr>
            <w:tcW w:w="5031" w:type="dxa"/>
            <w:gridSpan w:val="2"/>
            <w:vAlign w:val="center"/>
          </w:tcPr>
          <w:p w:rsidR="00E32D65" w:rsidRPr="00C3330E" w:rsidRDefault="00C3330E" w:rsidP="00C3330E">
            <w:pPr>
              <w:bidi/>
              <w:ind w:firstLine="0"/>
              <w:jc w:val="center"/>
              <w:cnfStyle w:val="100000000000" w:firstRow="1" w:lastRow="0" w:firstColumn="0" w:lastColumn="0" w:oddVBand="0" w:evenVBand="0" w:oddHBand="0" w:evenHBand="0" w:firstRowFirstColumn="0" w:firstRowLastColumn="0" w:lastRowFirstColumn="0" w:lastRowLastColumn="0"/>
              <w:rPr>
                <w:rFonts w:eastAsiaTheme="minorEastAsia"/>
                <w:sz w:val="28"/>
                <w:rtl/>
                <w:lang w:bidi="fa-IR"/>
              </w:rPr>
            </w:pPr>
            <w:r>
              <w:rPr>
                <w:rFonts w:eastAsiaTheme="minorEastAsia" w:hint="cs"/>
                <w:sz w:val="28"/>
                <w:rtl/>
                <w:lang w:bidi="fa-IR"/>
              </w:rPr>
              <w:t>متغیر</w:t>
            </w:r>
          </w:p>
        </w:tc>
      </w:tr>
      <w:tr w:rsidR="00C3330E" w:rsidTr="00C3330E">
        <w:tc>
          <w:tcPr>
            <w:cnfStyle w:val="001000000000" w:firstRow="0" w:lastRow="0" w:firstColumn="1" w:lastColumn="0" w:oddVBand="0" w:evenVBand="0" w:oddHBand="0" w:evenHBand="0" w:firstRowFirstColumn="0" w:firstRowLastColumn="0" w:lastRowFirstColumn="0" w:lastRowLastColumn="0"/>
            <w:tcW w:w="4284" w:type="dxa"/>
          </w:tcPr>
          <w:p w:rsidR="00C3330E" w:rsidRPr="00C3330E" w:rsidRDefault="00D426A5" w:rsidP="00C3330E">
            <w:pPr>
              <w:bidi/>
              <w:ind w:firstLine="0"/>
              <w:jc w:val="center"/>
              <w:rPr>
                <w:rFonts w:eastAsiaTheme="minorEastAsia"/>
                <w:b w:val="0"/>
                <w:bCs w:val="0"/>
                <w:sz w:val="28"/>
                <w:rtl/>
                <w:lang w:bidi="fa-IR"/>
              </w:rPr>
            </w:pPr>
            <m:oMathPara>
              <m:oMath>
                <m:d>
                  <m:dPr>
                    <m:begChr m:val="["/>
                    <m:endChr m:val="]"/>
                    <m:ctrlPr>
                      <w:rPr>
                        <w:rFonts w:ascii="Cambria Math" w:eastAsiaTheme="minorEastAsia" w:hAnsi="Cambria Math"/>
                        <w:b w:val="0"/>
                        <w:bCs w:val="0"/>
                        <w:i/>
                        <w:sz w:val="28"/>
                        <w:lang w:bidi="fa-IR"/>
                      </w:rPr>
                    </m:ctrlPr>
                  </m:dPr>
                  <m:e>
                    <m:m>
                      <m:mPr>
                        <m:mcs>
                          <m:mc>
                            <m:mcPr>
                              <m:count m:val="1"/>
                              <m:mcJc m:val="center"/>
                            </m:mcPr>
                          </m:mc>
                        </m:mcs>
                        <m:ctrlPr>
                          <w:rPr>
                            <w:rFonts w:ascii="Cambria Math" w:eastAsiaTheme="minorEastAsia" w:hAnsi="Cambria Math"/>
                            <w:b w:val="0"/>
                            <w:bCs w:val="0"/>
                            <w:i/>
                            <w:sz w:val="28"/>
                            <w:lang w:bidi="fa-IR"/>
                          </w:rPr>
                        </m:ctrlPr>
                      </m:mPr>
                      <m:mr>
                        <m:e>
                          <m:f>
                            <m:fPr>
                              <m:type m:val="skw"/>
                              <m:ctrlPr>
                                <w:rPr>
                                  <w:rFonts w:ascii="Cambria Math" w:eastAsiaTheme="minorEastAsia" w:hAnsi="Cambria Math"/>
                                  <w:b w:val="0"/>
                                  <w:bCs w:val="0"/>
                                  <w:i/>
                                  <w:sz w:val="28"/>
                                  <w:lang w:bidi="fa-IR"/>
                                </w:rPr>
                              </m:ctrlPr>
                            </m:fPr>
                            <m:num>
                              <m:r>
                                <m:rPr>
                                  <m:sty m:val="bi"/>
                                </m:rPr>
                                <w:rPr>
                                  <w:rFonts w:ascii="Cambria Math" w:eastAsiaTheme="minorEastAsia" w:hAnsi="Cambria Math"/>
                                  <w:sz w:val="28"/>
                                  <w:lang w:bidi="fa-IR"/>
                                </w:rPr>
                                <m:t>π</m:t>
                              </m:r>
                            </m:num>
                            <m:den>
                              <m:r>
                                <m:rPr>
                                  <m:sty m:val="bi"/>
                                </m:rPr>
                                <w:rPr>
                                  <w:rFonts w:ascii="Cambria Math" w:eastAsiaTheme="minorEastAsia" w:hAnsi="Cambria Math"/>
                                  <w:sz w:val="28"/>
                                  <w:lang w:bidi="fa-IR"/>
                                </w:rPr>
                                <m:t>2</m:t>
                              </m:r>
                            </m:den>
                          </m:f>
                          <m:ctrlPr>
                            <w:rPr>
                              <w:rFonts w:ascii="Cambria Math" w:eastAsia="Cambria Math" w:hAnsi="Cambria Math" w:cs="Cambria Math"/>
                              <w:b w:val="0"/>
                              <w:bCs w:val="0"/>
                              <w:i/>
                              <w:sz w:val="28"/>
                              <w:lang w:bidi="fa-IR"/>
                            </w:rPr>
                          </m:ctrlPr>
                        </m:e>
                      </m:mr>
                      <m:mr>
                        <m:e>
                          <m:r>
                            <m:rPr>
                              <m:sty m:val="bi"/>
                            </m:rPr>
                            <w:rPr>
                              <w:rFonts w:ascii="Cambria Math" w:eastAsia="Cambria Math" w:hAnsi="Cambria Math" w:cs="Cambria Math"/>
                              <w:sz w:val="28"/>
                              <w:lang w:bidi="fa-IR"/>
                            </w:rPr>
                            <m:t>0</m:t>
                          </m:r>
                        </m:e>
                      </m:mr>
                      <m:mr>
                        <m:e>
                          <m:r>
                            <m:rPr>
                              <m:sty m:val="bi"/>
                            </m:rPr>
                            <w:rPr>
                              <w:rFonts w:ascii="Cambria Math" w:eastAsiaTheme="minorEastAsia" w:hAnsi="Cambria Math"/>
                              <w:sz w:val="28"/>
                              <w:lang w:bidi="fa-IR"/>
                            </w:rPr>
                            <m:t>1</m:t>
                          </m:r>
                        </m:e>
                      </m:mr>
                    </m:m>
                  </m:e>
                </m:d>
              </m:oMath>
            </m:oMathPara>
          </w:p>
        </w:tc>
        <w:tc>
          <w:tcPr>
            <w:tcW w:w="5031" w:type="dxa"/>
            <w:gridSpan w:val="2"/>
          </w:tcPr>
          <w:p w:rsidR="00C3330E" w:rsidRPr="00C211FB" w:rsidRDefault="00D426A5" w:rsidP="00C211FB">
            <w:pPr>
              <w:bidi/>
              <w:ind w:firstLine="0"/>
              <w:cnfStyle w:val="000000000000" w:firstRow="0" w:lastRow="0" w:firstColumn="0" w:lastColumn="0" w:oddVBand="0" w:evenVBand="0" w:oddHBand="0" w:evenHBand="0" w:firstRowFirstColumn="0" w:firstRowLastColumn="0" w:lastRowFirstColumn="0" w:lastRowLastColumn="0"/>
              <w:rPr>
                <w:rFonts w:eastAsia="Times New Roman"/>
                <w:sz w:val="28"/>
                <w:lang w:bidi="fa-IR"/>
              </w:rPr>
            </w:pPr>
            <m:oMathPara>
              <m:oMathParaPr>
                <m:jc m:val="center"/>
              </m:oMathParaPr>
              <m:oMath>
                <m:sSub>
                  <m:sSubPr>
                    <m:ctrlPr>
                      <w:rPr>
                        <w:rFonts w:ascii="Cambria Math" w:eastAsiaTheme="minorEastAsia" w:hAnsi="Cambria Math"/>
                        <w:i/>
                        <w:sz w:val="28"/>
                        <w:lang w:bidi="fa-IR"/>
                      </w:rPr>
                    </m:ctrlPr>
                  </m:sSubPr>
                  <m:e>
                    <m:r>
                      <w:rPr>
                        <w:rFonts w:ascii="Cambria Math" w:eastAsiaTheme="minorEastAsia" w:hAnsi="Cambria Math"/>
                        <w:sz w:val="28"/>
                        <w:lang w:bidi="fa-IR"/>
                      </w:rPr>
                      <m:t>x</m:t>
                    </m:r>
                  </m:e>
                  <m:sub>
                    <m:r>
                      <w:rPr>
                        <w:rFonts w:ascii="Cambria Math" w:eastAsiaTheme="minorEastAsia" w:hAnsi="Cambria Math"/>
                        <w:sz w:val="28"/>
                        <w:lang w:bidi="fa-IR"/>
                      </w:rPr>
                      <m:t>i=1</m:t>
                    </m:r>
                  </m:sub>
                </m:sSub>
                <m:r>
                  <w:rPr>
                    <w:rFonts w:ascii="Cambria Math" w:eastAsiaTheme="minorEastAsia" w:hAnsi="Cambria Math"/>
                    <w:sz w:val="28"/>
                    <w:lang w:bidi="fa-IR"/>
                  </w:rPr>
                  <m:t>=</m:t>
                </m:r>
                <m:d>
                  <m:dPr>
                    <m:begChr m:val="["/>
                    <m:endChr m:val="]"/>
                    <m:ctrlPr>
                      <w:rPr>
                        <w:rFonts w:ascii="Cambria Math" w:eastAsiaTheme="minorEastAsia" w:hAnsi="Cambria Math"/>
                        <w:i/>
                        <w:sz w:val="28"/>
                        <w:lang w:bidi="fa-IR"/>
                      </w:rPr>
                    </m:ctrlPr>
                  </m:dPr>
                  <m:e>
                    <m:m>
                      <m:mPr>
                        <m:mcs>
                          <m:mc>
                            <m:mcPr>
                              <m:count m:val="1"/>
                              <m:mcJc m:val="center"/>
                            </m:mcPr>
                          </m:mc>
                        </m:mcs>
                        <m:ctrlPr>
                          <w:rPr>
                            <w:rFonts w:ascii="Cambria Math" w:eastAsiaTheme="minorEastAsia" w:hAnsi="Cambria Math"/>
                            <w:i/>
                            <w:sz w:val="28"/>
                            <w:lang w:bidi="fa-IR"/>
                          </w:rPr>
                        </m:ctrlPr>
                      </m:mPr>
                      <m:mr>
                        <m:e>
                          <m:sSub>
                            <m:sSubPr>
                              <m:ctrlPr>
                                <w:rPr>
                                  <w:rFonts w:ascii="Cambria Math" w:eastAsiaTheme="minorEastAsia" w:hAnsi="Cambria Math"/>
                                  <w:i/>
                                  <w:sz w:val="28"/>
                                  <w:lang w:bidi="fa-IR"/>
                                </w:rPr>
                              </m:ctrlPr>
                            </m:sSubPr>
                            <m:e>
                              <m:r>
                                <w:rPr>
                                  <w:rFonts w:ascii="Cambria Math" w:eastAsiaTheme="minorEastAsia" w:hAnsi="Cambria Math"/>
                                  <w:sz w:val="28"/>
                                  <w:lang w:bidi="fa-IR"/>
                                </w:rPr>
                                <m:t>x</m:t>
                              </m:r>
                            </m:e>
                            <m:sub>
                              <m:r>
                                <w:rPr>
                                  <w:rFonts w:ascii="Cambria Math" w:eastAsiaTheme="minorEastAsia" w:hAnsi="Cambria Math"/>
                                  <w:sz w:val="28"/>
                                  <w:lang w:bidi="fa-IR"/>
                                </w:rPr>
                                <m:t>1</m:t>
                              </m:r>
                            </m:sub>
                          </m:sSub>
                          <m:ctrlPr>
                            <w:rPr>
                              <w:rFonts w:ascii="Cambria Math" w:eastAsia="Cambria Math" w:hAnsi="Cambria Math" w:cs="Cambria Math"/>
                              <w:i/>
                              <w:sz w:val="28"/>
                              <w:lang w:bidi="fa-IR"/>
                            </w:rPr>
                          </m:ctrlPr>
                        </m:e>
                      </m:mr>
                      <m:mr>
                        <m:e>
                          <m:sSub>
                            <m:sSubPr>
                              <m:ctrlPr>
                                <w:rPr>
                                  <w:rFonts w:ascii="Cambria Math" w:eastAsiaTheme="minorEastAsia" w:hAnsi="Cambria Math"/>
                                  <w:i/>
                                  <w:sz w:val="28"/>
                                  <w:lang w:bidi="fa-IR"/>
                                </w:rPr>
                              </m:ctrlPr>
                            </m:sSubPr>
                            <m:e>
                              <m:r>
                                <w:rPr>
                                  <w:rFonts w:ascii="Cambria Math" w:eastAsiaTheme="minorEastAsia" w:hAnsi="Cambria Math"/>
                                  <w:sz w:val="28"/>
                                  <w:lang w:bidi="fa-IR"/>
                                </w:rPr>
                                <m:t>x</m:t>
                              </m:r>
                            </m:e>
                            <m:sub>
                              <m:r>
                                <w:rPr>
                                  <w:rFonts w:ascii="Cambria Math" w:eastAsiaTheme="minorEastAsia" w:hAnsi="Cambria Math"/>
                                  <w:sz w:val="28"/>
                                  <w:lang w:bidi="fa-IR"/>
                                </w:rPr>
                                <m:t>2</m:t>
                              </m:r>
                            </m:sub>
                          </m:sSub>
                        </m:e>
                      </m:mr>
                      <m:mr>
                        <m:e>
                          <m:sSub>
                            <m:sSubPr>
                              <m:ctrlPr>
                                <w:rPr>
                                  <w:rFonts w:ascii="Cambria Math" w:eastAsiaTheme="minorEastAsia" w:hAnsi="Cambria Math"/>
                                  <w:i/>
                                  <w:sz w:val="28"/>
                                  <w:lang w:bidi="fa-IR"/>
                                </w:rPr>
                              </m:ctrlPr>
                            </m:sSubPr>
                            <m:e>
                              <m:r>
                                <w:rPr>
                                  <w:rFonts w:ascii="Cambria Math" w:eastAsiaTheme="minorEastAsia" w:hAnsi="Cambria Math"/>
                                  <w:sz w:val="28"/>
                                  <w:lang w:bidi="fa-IR"/>
                                </w:rPr>
                                <m:t>x</m:t>
                              </m:r>
                            </m:e>
                            <m:sub>
                              <m:r>
                                <w:rPr>
                                  <w:rFonts w:ascii="Cambria Math" w:eastAsiaTheme="minorEastAsia" w:hAnsi="Cambria Math"/>
                                  <w:sz w:val="28"/>
                                  <w:lang w:bidi="fa-IR"/>
                                </w:rPr>
                                <m:t>3</m:t>
                              </m:r>
                            </m:sub>
                          </m:sSub>
                        </m:e>
                      </m:mr>
                    </m:m>
                  </m:e>
                </m:d>
              </m:oMath>
            </m:oMathPara>
          </w:p>
        </w:tc>
      </w:tr>
      <w:tr w:rsidR="00C3330E" w:rsidTr="00C3330E">
        <w:tc>
          <w:tcPr>
            <w:cnfStyle w:val="001000000000" w:firstRow="0" w:lastRow="0" w:firstColumn="1" w:lastColumn="0" w:oddVBand="0" w:evenVBand="0" w:oddHBand="0" w:evenHBand="0" w:firstRowFirstColumn="0" w:firstRowLastColumn="0" w:lastRowFirstColumn="0" w:lastRowLastColumn="0"/>
            <w:tcW w:w="4284" w:type="dxa"/>
          </w:tcPr>
          <w:p w:rsidR="00C3330E" w:rsidRPr="00C3330E" w:rsidRDefault="00D426A5" w:rsidP="00E32D65">
            <w:pPr>
              <w:bidi/>
              <w:ind w:firstLine="0"/>
              <w:jc w:val="left"/>
              <w:rPr>
                <w:rFonts w:eastAsiaTheme="minorEastAsia"/>
                <w:b w:val="0"/>
                <w:bCs w:val="0"/>
                <w:sz w:val="28"/>
                <w:rtl/>
                <w:lang w:bidi="fa-IR"/>
              </w:rPr>
            </w:pPr>
            <m:oMathPara>
              <m:oMath>
                <m:d>
                  <m:dPr>
                    <m:begChr m:val="["/>
                    <m:endChr m:val="]"/>
                    <m:ctrlPr>
                      <w:rPr>
                        <w:rFonts w:ascii="Cambria Math" w:eastAsiaTheme="minorEastAsia" w:hAnsi="Cambria Math"/>
                        <w:b w:val="0"/>
                        <w:bCs w:val="0"/>
                        <w:i/>
                        <w:sz w:val="28"/>
                        <w:lang w:bidi="fa-IR"/>
                      </w:rPr>
                    </m:ctrlPr>
                  </m:dPr>
                  <m:e>
                    <m:m>
                      <m:mPr>
                        <m:mcs>
                          <m:mc>
                            <m:mcPr>
                              <m:count m:val="1"/>
                              <m:mcJc m:val="center"/>
                            </m:mcPr>
                          </m:mc>
                        </m:mcs>
                        <m:ctrlPr>
                          <w:rPr>
                            <w:rFonts w:ascii="Cambria Math" w:eastAsiaTheme="minorEastAsia" w:hAnsi="Cambria Math"/>
                            <w:b w:val="0"/>
                            <w:bCs w:val="0"/>
                            <w:i/>
                            <w:sz w:val="28"/>
                            <w:lang w:bidi="fa-IR"/>
                          </w:rPr>
                        </m:ctrlPr>
                      </m:mPr>
                      <m:mr>
                        <m:e>
                          <m:f>
                            <m:fPr>
                              <m:type m:val="skw"/>
                              <m:ctrlPr>
                                <w:rPr>
                                  <w:rFonts w:ascii="Cambria Math" w:eastAsiaTheme="minorEastAsia" w:hAnsi="Cambria Math"/>
                                  <w:b w:val="0"/>
                                  <w:bCs w:val="0"/>
                                  <w:i/>
                                  <w:sz w:val="28"/>
                                  <w:lang w:bidi="fa-IR"/>
                                </w:rPr>
                              </m:ctrlPr>
                            </m:fPr>
                            <m:num>
                              <m:r>
                                <m:rPr>
                                  <m:sty m:val="bi"/>
                                </m:rPr>
                                <w:rPr>
                                  <w:rFonts w:ascii="Cambria Math" w:eastAsiaTheme="minorEastAsia" w:hAnsi="Cambria Math"/>
                                  <w:sz w:val="28"/>
                                  <w:lang w:bidi="fa-IR"/>
                                </w:rPr>
                                <m:t>π</m:t>
                              </m:r>
                            </m:num>
                            <m:den>
                              <m:r>
                                <m:rPr>
                                  <m:sty m:val="bi"/>
                                </m:rPr>
                                <w:rPr>
                                  <w:rFonts w:ascii="Cambria Math" w:eastAsiaTheme="minorEastAsia" w:hAnsi="Cambria Math"/>
                                  <w:sz w:val="28"/>
                                  <w:lang w:bidi="fa-IR"/>
                                </w:rPr>
                                <m:t>2</m:t>
                              </m:r>
                            </m:den>
                          </m:f>
                          <m:ctrlPr>
                            <w:rPr>
                              <w:rFonts w:ascii="Cambria Math" w:eastAsia="Cambria Math" w:hAnsi="Cambria Math" w:cs="Cambria Math"/>
                              <w:b w:val="0"/>
                              <w:bCs w:val="0"/>
                              <w:i/>
                              <w:sz w:val="28"/>
                              <w:lang w:bidi="fa-IR"/>
                            </w:rPr>
                          </m:ctrlPr>
                        </m:e>
                      </m:mr>
                      <m:mr>
                        <m:e>
                          <m:r>
                            <m:rPr>
                              <m:sty m:val="bi"/>
                            </m:rPr>
                            <w:rPr>
                              <w:rFonts w:ascii="Cambria Math" w:eastAsia="Cambria Math" w:hAnsi="Cambria Math" w:cs="Cambria Math"/>
                              <w:sz w:val="28"/>
                              <w:lang w:bidi="fa-IR"/>
                            </w:rPr>
                            <m:t>0</m:t>
                          </m:r>
                        </m:e>
                      </m:mr>
                      <m:mr>
                        <m:e>
                          <m:r>
                            <m:rPr>
                              <m:sty m:val="bi"/>
                            </m:rPr>
                            <w:rPr>
                              <w:rFonts w:ascii="Cambria Math" w:hAnsi="Cambria Math"/>
                              <w:sz w:val="28"/>
                              <w:lang w:bidi="fa-IR"/>
                            </w:rPr>
                            <m:t>1∙2</m:t>
                          </m:r>
                        </m:e>
                      </m:mr>
                    </m:m>
                  </m:e>
                </m:d>
              </m:oMath>
            </m:oMathPara>
          </w:p>
        </w:tc>
        <w:tc>
          <w:tcPr>
            <w:tcW w:w="5031" w:type="dxa"/>
            <w:gridSpan w:val="2"/>
          </w:tcPr>
          <w:p w:rsidR="00C3330E" w:rsidRPr="00C211FB" w:rsidRDefault="00D426A5" w:rsidP="00C211FB">
            <w:pPr>
              <w:bidi/>
              <w:ind w:firstLine="0"/>
              <w:cnfStyle w:val="000000000000" w:firstRow="0" w:lastRow="0" w:firstColumn="0" w:lastColumn="0" w:oddVBand="0" w:evenVBand="0" w:oddHBand="0" w:evenHBand="0" w:firstRowFirstColumn="0" w:firstRowLastColumn="0" w:lastRowFirstColumn="0" w:lastRowLastColumn="0"/>
              <w:rPr>
                <w:rFonts w:eastAsia="Times New Roman"/>
                <w:sz w:val="28"/>
                <w:lang w:bidi="fa-IR"/>
              </w:rPr>
            </w:pPr>
            <m:oMathPara>
              <m:oMathParaPr>
                <m:jc m:val="center"/>
              </m:oMathParaPr>
              <m:oMath>
                <m:sSub>
                  <m:sSubPr>
                    <m:ctrlPr>
                      <w:rPr>
                        <w:rFonts w:ascii="Cambria Math" w:eastAsiaTheme="minorEastAsia" w:hAnsi="Cambria Math"/>
                        <w:i/>
                        <w:sz w:val="28"/>
                        <w:lang w:bidi="fa-IR"/>
                      </w:rPr>
                    </m:ctrlPr>
                  </m:sSubPr>
                  <m:e>
                    <m:r>
                      <w:rPr>
                        <w:rFonts w:ascii="Cambria Math" w:eastAsiaTheme="minorEastAsia" w:hAnsi="Cambria Math"/>
                        <w:sz w:val="28"/>
                        <w:lang w:bidi="fa-IR"/>
                      </w:rPr>
                      <m:t>x</m:t>
                    </m:r>
                  </m:e>
                  <m:sub>
                    <m:r>
                      <w:rPr>
                        <w:rFonts w:ascii="Cambria Math" w:eastAsiaTheme="minorEastAsia" w:hAnsi="Cambria Math"/>
                        <w:sz w:val="28"/>
                        <w:lang w:bidi="fa-IR"/>
                      </w:rPr>
                      <m:t>i=2</m:t>
                    </m:r>
                  </m:sub>
                </m:sSub>
                <m:r>
                  <w:rPr>
                    <w:rFonts w:ascii="Cambria Math" w:eastAsiaTheme="minorEastAsia" w:hAnsi="Cambria Math"/>
                    <w:sz w:val="28"/>
                    <w:lang w:bidi="fa-IR"/>
                  </w:rPr>
                  <m:t>=</m:t>
                </m:r>
                <m:d>
                  <m:dPr>
                    <m:begChr m:val="["/>
                    <m:endChr m:val="]"/>
                    <m:ctrlPr>
                      <w:rPr>
                        <w:rFonts w:ascii="Cambria Math" w:eastAsiaTheme="minorEastAsia" w:hAnsi="Cambria Math"/>
                        <w:i/>
                        <w:sz w:val="28"/>
                        <w:lang w:bidi="fa-IR"/>
                      </w:rPr>
                    </m:ctrlPr>
                  </m:dPr>
                  <m:e>
                    <m:m>
                      <m:mPr>
                        <m:mcs>
                          <m:mc>
                            <m:mcPr>
                              <m:count m:val="1"/>
                              <m:mcJc m:val="center"/>
                            </m:mcPr>
                          </m:mc>
                        </m:mcs>
                        <m:ctrlPr>
                          <w:rPr>
                            <w:rFonts w:ascii="Cambria Math" w:eastAsiaTheme="minorEastAsia" w:hAnsi="Cambria Math"/>
                            <w:i/>
                            <w:sz w:val="28"/>
                            <w:lang w:bidi="fa-IR"/>
                          </w:rPr>
                        </m:ctrlPr>
                      </m:mPr>
                      <m:mr>
                        <m:e>
                          <m:sSub>
                            <m:sSubPr>
                              <m:ctrlPr>
                                <w:rPr>
                                  <w:rFonts w:ascii="Cambria Math" w:eastAsiaTheme="minorEastAsia" w:hAnsi="Cambria Math"/>
                                  <w:i/>
                                  <w:sz w:val="28"/>
                                  <w:lang w:bidi="fa-IR"/>
                                </w:rPr>
                              </m:ctrlPr>
                            </m:sSubPr>
                            <m:e>
                              <m:r>
                                <w:rPr>
                                  <w:rFonts w:ascii="Cambria Math" w:eastAsiaTheme="minorEastAsia" w:hAnsi="Cambria Math"/>
                                  <w:sz w:val="28"/>
                                  <w:lang w:bidi="fa-IR"/>
                                </w:rPr>
                                <m:t>x</m:t>
                              </m:r>
                            </m:e>
                            <m:sub>
                              <m:r>
                                <w:rPr>
                                  <w:rFonts w:ascii="Cambria Math" w:eastAsiaTheme="minorEastAsia" w:hAnsi="Cambria Math"/>
                                  <w:sz w:val="28"/>
                                  <w:lang w:bidi="fa-IR"/>
                                </w:rPr>
                                <m:t>1</m:t>
                              </m:r>
                            </m:sub>
                          </m:sSub>
                          <m:ctrlPr>
                            <w:rPr>
                              <w:rFonts w:ascii="Cambria Math" w:eastAsia="Cambria Math" w:hAnsi="Cambria Math" w:cs="Cambria Math"/>
                              <w:i/>
                              <w:sz w:val="28"/>
                              <w:lang w:bidi="fa-IR"/>
                            </w:rPr>
                          </m:ctrlPr>
                        </m:e>
                      </m:mr>
                      <m:mr>
                        <m:e>
                          <m:sSub>
                            <m:sSubPr>
                              <m:ctrlPr>
                                <w:rPr>
                                  <w:rFonts w:ascii="Cambria Math" w:eastAsiaTheme="minorEastAsia" w:hAnsi="Cambria Math"/>
                                  <w:i/>
                                  <w:sz w:val="28"/>
                                  <w:lang w:bidi="fa-IR"/>
                                </w:rPr>
                              </m:ctrlPr>
                            </m:sSubPr>
                            <m:e>
                              <m:r>
                                <w:rPr>
                                  <w:rFonts w:ascii="Cambria Math" w:eastAsiaTheme="minorEastAsia" w:hAnsi="Cambria Math"/>
                                  <w:sz w:val="28"/>
                                  <w:lang w:bidi="fa-IR"/>
                                </w:rPr>
                                <m:t>x</m:t>
                              </m:r>
                            </m:e>
                            <m:sub>
                              <m:r>
                                <w:rPr>
                                  <w:rFonts w:ascii="Cambria Math" w:eastAsiaTheme="minorEastAsia" w:hAnsi="Cambria Math"/>
                                  <w:sz w:val="28"/>
                                  <w:lang w:bidi="fa-IR"/>
                                </w:rPr>
                                <m:t>2</m:t>
                              </m:r>
                            </m:sub>
                          </m:sSub>
                        </m:e>
                      </m:mr>
                      <m:mr>
                        <m:e>
                          <m:sSub>
                            <m:sSubPr>
                              <m:ctrlPr>
                                <w:rPr>
                                  <w:rFonts w:ascii="Cambria Math" w:eastAsiaTheme="minorEastAsia" w:hAnsi="Cambria Math"/>
                                  <w:i/>
                                  <w:sz w:val="28"/>
                                  <w:lang w:bidi="fa-IR"/>
                                </w:rPr>
                              </m:ctrlPr>
                            </m:sSubPr>
                            <m:e>
                              <m:r>
                                <w:rPr>
                                  <w:rFonts w:ascii="Cambria Math" w:eastAsiaTheme="minorEastAsia" w:hAnsi="Cambria Math"/>
                                  <w:sz w:val="28"/>
                                  <w:lang w:bidi="fa-IR"/>
                                </w:rPr>
                                <m:t>x</m:t>
                              </m:r>
                            </m:e>
                            <m:sub>
                              <m:r>
                                <w:rPr>
                                  <w:rFonts w:ascii="Cambria Math" w:eastAsiaTheme="minorEastAsia" w:hAnsi="Cambria Math"/>
                                  <w:sz w:val="28"/>
                                  <w:lang w:bidi="fa-IR"/>
                                </w:rPr>
                                <m:t>3</m:t>
                              </m:r>
                            </m:sub>
                          </m:sSub>
                        </m:e>
                      </m:mr>
                    </m:m>
                  </m:e>
                </m:d>
              </m:oMath>
            </m:oMathPara>
          </w:p>
        </w:tc>
      </w:tr>
      <w:tr w:rsidR="00C3330E" w:rsidTr="00C3330E">
        <w:tc>
          <w:tcPr>
            <w:cnfStyle w:val="001000000000" w:firstRow="0" w:lastRow="0" w:firstColumn="1" w:lastColumn="0" w:oddVBand="0" w:evenVBand="0" w:oddHBand="0" w:evenHBand="0" w:firstRowFirstColumn="0" w:firstRowLastColumn="0" w:lastRowFirstColumn="0" w:lastRowLastColumn="0"/>
            <w:tcW w:w="4284" w:type="dxa"/>
          </w:tcPr>
          <w:p w:rsidR="00C3330E" w:rsidRPr="00C3330E" w:rsidRDefault="00D426A5" w:rsidP="00E32D65">
            <w:pPr>
              <w:bidi/>
              <w:ind w:firstLine="0"/>
              <w:jc w:val="left"/>
              <w:rPr>
                <w:rFonts w:eastAsiaTheme="minorEastAsia"/>
                <w:b w:val="0"/>
                <w:bCs w:val="0"/>
                <w:sz w:val="28"/>
                <w:rtl/>
                <w:lang w:bidi="fa-IR"/>
              </w:rPr>
            </w:pPr>
            <m:oMathPara>
              <m:oMath>
                <m:d>
                  <m:dPr>
                    <m:begChr m:val="["/>
                    <m:endChr m:val="]"/>
                    <m:ctrlPr>
                      <w:rPr>
                        <w:rFonts w:ascii="Cambria Math" w:eastAsiaTheme="minorEastAsia" w:hAnsi="Cambria Math"/>
                        <w:b w:val="0"/>
                        <w:bCs w:val="0"/>
                        <w:i/>
                        <w:sz w:val="28"/>
                        <w:lang w:bidi="fa-IR"/>
                      </w:rPr>
                    </m:ctrlPr>
                  </m:dPr>
                  <m:e>
                    <m:m>
                      <m:mPr>
                        <m:mcs>
                          <m:mc>
                            <m:mcPr>
                              <m:count m:val="1"/>
                              <m:mcJc m:val="center"/>
                            </m:mcPr>
                          </m:mc>
                        </m:mcs>
                        <m:ctrlPr>
                          <w:rPr>
                            <w:rFonts w:ascii="Cambria Math" w:eastAsiaTheme="minorEastAsia" w:hAnsi="Cambria Math"/>
                            <w:b w:val="0"/>
                            <w:bCs w:val="0"/>
                            <w:i/>
                            <w:sz w:val="28"/>
                            <w:lang w:bidi="fa-IR"/>
                          </w:rPr>
                        </m:ctrlPr>
                      </m:mPr>
                      <m:mr>
                        <m:e>
                          <m:f>
                            <m:fPr>
                              <m:type m:val="skw"/>
                              <m:ctrlPr>
                                <w:rPr>
                                  <w:rFonts w:ascii="Cambria Math" w:eastAsiaTheme="minorEastAsia" w:hAnsi="Cambria Math"/>
                                  <w:b w:val="0"/>
                                  <w:bCs w:val="0"/>
                                  <w:i/>
                                  <w:sz w:val="28"/>
                                  <w:lang w:bidi="fa-IR"/>
                                </w:rPr>
                              </m:ctrlPr>
                            </m:fPr>
                            <m:num>
                              <m:r>
                                <m:rPr>
                                  <m:sty m:val="bi"/>
                                </m:rPr>
                                <w:rPr>
                                  <w:rFonts w:ascii="Cambria Math" w:eastAsiaTheme="minorEastAsia" w:hAnsi="Cambria Math"/>
                                  <w:sz w:val="28"/>
                                  <w:lang w:bidi="fa-IR"/>
                                </w:rPr>
                                <m:t>π</m:t>
                              </m:r>
                            </m:num>
                            <m:den>
                              <m:r>
                                <m:rPr>
                                  <m:sty m:val="bi"/>
                                </m:rPr>
                                <w:rPr>
                                  <w:rFonts w:ascii="Cambria Math" w:eastAsiaTheme="minorEastAsia" w:hAnsi="Cambria Math"/>
                                  <w:sz w:val="28"/>
                                  <w:lang w:bidi="fa-IR"/>
                                </w:rPr>
                                <m:t>2</m:t>
                              </m:r>
                            </m:den>
                          </m:f>
                          <m:ctrlPr>
                            <w:rPr>
                              <w:rFonts w:ascii="Cambria Math" w:eastAsia="Cambria Math" w:hAnsi="Cambria Math" w:cs="Cambria Math"/>
                              <w:b w:val="0"/>
                              <w:bCs w:val="0"/>
                              <w:i/>
                              <w:sz w:val="28"/>
                              <w:lang w:bidi="fa-IR"/>
                            </w:rPr>
                          </m:ctrlPr>
                        </m:e>
                      </m:mr>
                      <m:mr>
                        <m:e>
                          <m:r>
                            <m:rPr>
                              <m:sty m:val="bi"/>
                            </m:rPr>
                            <w:rPr>
                              <w:rFonts w:ascii="Cambria Math" w:eastAsia="Cambria Math" w:hAnsi="Cambria Math" w:cs="Cambria Math"/>
                              <w:sz w:val="28"/>
                              <w:lang w:bidi="fa-IR"/>
                            </w:rPr>
                            <m:t>0</m:t>
                          </m:r>
                        </m:e>
                      </m:mr>
                      <m:mr>
                        <m:e>
                          <m:r>
                            <m:rPr>
                              <m:sty m:val="bi"/>
                            </m:rPr>
                            <w:rPr>
                              <w:rFonts w:ascii="Cambria Math" w:hAnsi="Cambria Math"/>
                              <w:sz w:val="28"/>
                              <w:lang w:bidi="fa-IR"/>
                            </w:rPr>
                            <m:t>1∙4</m:t>
                          </m:r>
                        </m:e>
                      </m:mr>
                    </m:m>
                  </m:e>
                </m:d>
              </m:oMath>
            </m:oMathPara>
          </w:p>
        </w:tc>
        <w:tc>
          <w:tcPr>
            <w:tcW w:w="5031" w:type="dxa"/>
            <w:gridSpan w:val="2"/>
          </w:tcPr>
          <w:p w:rsidR="00C3330E" w:rsidRPr="00C211FB" w:rsidRDefault="00D426A5" w:rsidP="00C211FB">
            <w:pPr>
              <w:bidi/>
              <w:ind w:firstLine="0"/>
              <w:cnfStyle w:val="000000000000" w:firstRow="0" w:lastRow="0" w:firstColumn="0" w:lastColumn="0" w:oddVBand="0" w:evenVBand="0" w:oddHBand="0" w:evenHBand="0" w:firstRowFirstColumn="0" w:firstRowLastColumn="0" w:lastRowFirstColumn="0" w:lastRowLastColumn="0"/>
              <w:rPr>
                <w:rFonts w:eastAsia="Times New Roman"/>
                <w:sz w:val="28"/>
                <w:lang w:bidi="fa-IR"/>
              </w:rPr>
            </w:pPr>
            <m:oMathPara>
              <m:oMathParaPr>
                <m:jc m:val="center"/>
              </m:oMathParaPr>
              <m:oMath>
                <m:sSub>
                  <m:sSubPr>
                    <m:ctrlPr>
                      <w:rPr>
                        <w:rFonts w:ascii="Cambria Math" w:eastAsiaTheme="minorEastAsia" w:hAnsi="Cambria Math"/>
                        <w:i/>
                        <w:sz w:val="28"/>
                        <w:lang w:bidi="fa-IR"/>
                      </w:rPr>
                    </m:ctrlPr>
                  </m:sSubPr>
                  <m:e>
                    <m:r>
                      <w:rPr>
                        <w:rFonts w:ascii="Cambria Math" w:eastAsiaTheme="minorEastAsia" w:hAnsi="Cambria Math"/>
                        <w:sz w:val="28"/>
                        <w:lang w:bidi="fa-IR"/>
                      </w:rPr>
                      <m:t>x</m:t>
                    </m:r>
                  </m:e>
                  <m:sub>
                    <m:r>
                      <w:rPr>
                        <w:rFonts w:ascii="Cambria Math" w:eastAsiaTheme="minorEastAsia" w:hAnsi="Cambria Math"/>
                        <w:sz w:val="28"/>
                        <w:lang w:bidi="fa-IR"/>
                      </w:rPr>
                      <m:t>i=3</m:t>
                    </m:r>
                  </m:sub>
                </m:sSub>
                <m:r>
                  <w:rPr>
                    <w:rFonts w:ascii="Cambria Math" w:eastAsiaTheme="minorEastAsia" w:hAnsi="Cambria Math"/>
                    <w:sz w:val="28"/>
                    <w:lang w:bidi="fa-IR"/>
                  </w:rPr>
                  <m:t>=</m:t>
                </m:r>
                <m:d>
                  <m:dPr>
                    <m:begChr m:val="["/>
                    <m:endChr m:val="]"/>
                    <m:ctrlPr>
                      <w:rPr>
                        <w:rFonts w:ascii="Cambria Math" w:eastAsiaTheme="minorEastAsia" w:hAnsi="Cambria Math"/>
                        <w:i/>
                        <w:sz w:val="28"/>
                        <w:lang w:bidi="fa-IR"/>
                      </w:rPr>
                    </m:ctrlPr>
                  </m:dPr>
                  <m:e>
                    <m:m>
                      <m:mPr>
                        <m:mcs>
                          <m:mc>
                            <m:mcPr>
                              <m:count m:val="1"/>
                              <m:mcJc m:val="center"/>
                            </m:mcPr>
                          </m:mc>
                        </m:mcs>
                        <m:ctrlPr>
                          <w:rPr>
                            <w:rFonts w:ascii="Cambria Math" w:eastAsiaTheme="minorEastAsia" w:hAnsi="Cambria Math"/>
                            <w:i/>
                            <w:sz w:val="28"/>
                            <w:lang w:bidi="fa-IR"/>
                          </w:rPr>
                        </m:ctrlPr>
                      </m:mPr>
                      <m:mr>
                        <m:e>
                          <m:sSub>
                            <m:sSubPr>
                              <m:ctrlPr>
                                <w:rPr>
                                  <w:rFonts w:ascii="Cambria Math" w:eastAsiaTheme="minorEastAsia" w:hAnsi="Cambria Math"/>
                                  <w:i/>
                                  <w:sz w:val="28"/>
                                  <w:lang w:bidi="fa-IR"/>
                                </w:rPr>
                              </m:ctrlPr>
                            </m:sSubPr>
                            <m:e>
                              <m:r>
                                <w:rPr>
                                  <w:rFonts w:ascii="Cambria Math" w:eastAsiaTheme="minorEastAsia" w:hAnsi="Cambria Math"/>
                                  <w:sz w:val="28"/>
                                  <w:lang w:bidi="fa-IR"/>
                                </w:rPr>
                                <m:t>x</m:t>
                              </m:r>
                            </m:e>
                            <m:sub>
                              <m:r>
                                <w:rPr>
                                  <w:rFonts w:ascii="Cambria Math" w:eastAsiaTheme="minorEastAsia" w:hAnsi="Cambria Math"/>
                                  <w:sz w:val="28"/>
                                  <w:lang w:bidi="fa-IR"/>
                                </w:rPr>
                                <m:t>1</m:t>
                              </m:r>
                            </m:sub>
                          </m:sSub>
                          <m:ctrlPr>
                            <w:rPr>
                              <w:rFonts w:ascii="Cambria Math" w:eastAsia="Cambria Math" w:hAnsi="Cambria Math" w:cs="Cambria Math"/>
                              <w:i/>
                              <w:sz w:val="28"/>
                              <w:lang w:bidi="fa-IR"/>
                            </w:rPr>
                          </m:ctrlPr>
                        </m:e>
                      </m:mr>
                      <m:mr>
                        <m:e>
                          <m:sSub>
                            <m:sSubPr>
                              <m:ctrlPr>
                                <w:rPr>
                                  <w:rFonts w:ascii="Cambria Math" w:eastAsiaTheme="minorEastAsia" w:hAnsi="Cambria Math"/>
                                  <w:i/>
                                  <w:sz w:val="28"/>
                                  <w:lang w:bidi="fa-IR"/>
                                </w:rPr>
                              </m:ctrlPr>
                            </m:sSubPr>
                            <m:e>
                              <m:r>
                                <w:rPr>
                                  <w:rFonts w:ascii="Cambria Math" w:eastAsiaTheme="minorEastAsia" w:hAnsi="Cambria Math"/>
                                  <w:sz w:val="28"/>
                                  <w:lang w:bidi="fa-IR"/>
                                </w:rPr>
                                <m:t>x</m:t>
                              </m:r>
                            </m:e>
                            <m:sub>
                              <m:r>
                                <w:rPr>
                                  <w:rFonts w:ascii="Cambria Math" w:eastAsiaTheme="minorEastAsia" w:hAnsi="Cambria Math"/>
                                  <w:sz w:val="28"/>
                                  <w:lang w:bidi="fa-IR"/>
                                </w:rPr>
                                <m:t>2</m:t>
                              </m:r>
                            </m:sub>
                          </m:sSub>
                        </m:e>
                      </m:mr>
                      <m:mr>
                        <m:e>
                          <m:sSub>
                            <m:sSubPr>
                              <m:ctrlPr>
                                <w:rPr>
                                  <w:rFonts w:ascii="Cambria Math" w:eastAsiaTheme="minorEastAsia" w:hAnsi="Cambria Math"/>
                                  <w:i/>
                                  <w:sz w:val="28"/>
                                  <w:lang w:bidi="fa-IR"/>
                                </w:rPr>
                              </m:ctrlPr>
                            </m:sSubPr>
                            <m:e>
                              <m:r>
                                <w:rPr>
                                  <w:rFonts w:ascii="Cambria Math" w:eastAsiaTheme="minorEastAsia" w:hAnsi="Cambria Math"/>
                                  <w:sz w:val="28"/>
                                  <w:lang w:bidi="fa-IR"/>
                                </w:rPr>
                                <m:t>x</m:t>
                              </m:r>
                            </m:e>
                            <m:sub>
                              <m:r>
                                <w:rPr>
                                  <w:rFonts w:ascii="Cambria Math" w:eastAsiaTheme="minorEastAsia" w:hAnsi="Cambria Math"/>
                                  <w:sz w:val="28"/>
                                  <w:lang w:bidi="fa-IR"/>
                                </w:rPr>
                                <m:t>3</m:t>
                              </m:r>
                            </m:sub>
                          </m:sSub>
                        </m:e>
                      </m:mr>
                    </m:m>
                  </m:e>
                </m:d>
              </m:oMath>
            </m:oMathPara>
          </w:p>
        </w:tc>
      </w:tr>
      <w:tr w:rsidR="00266CA4" w:rsidTr="00266CA4">
        <w:tc>
          <w:tcPr>
            <w:cnfStyle w:val="001000000000" w:firstRow="0" w:lastRow="0" w:firstColumn="1" w:lastColumn="0" w:oddVBand="0" w:evenVBand="0" w:oddHBand="0" w:evenHBand="0" w:firstRowFirstColumn="0" w:firstRowLastColumn="0" w:lastRowFirstColumn="0" w:lastRowLastColumn="0"/>
            <w:tcW w:w="4284" w:type="dxa"/>
          </w:tcPr>
          <w:p w:rsidR="00266CA4" w:rsidRPr="00C3330E" w:rsidRDefault="00D426A5" w:rsidP="00C3330E">
            <w:pPr>
              <w:bidi/>
              <w:ind w:firstLine="0"/>
              <w:jc w:val="left"/>
              <w:rPr>
                <w:rFonts w:eastAsia="Calibri"/>
                <w:b w:val="0"/>
                <w:bCs w:val="0"/>
                <w:sz w:val="28"/>
                <w:lang w:bidi="fa-IR"/>
              </w:rPr>
            </w:pPr>
            <m:oMathPara>
              <m:oMath>
                <m:d>
                  <m:dPr>
                    <m:begChr m:val="["/>
                    <m:endChr m:val="]"/>
                    <m:ctrlPr>
                      <w:rPr>
                        <w:rFonts w:ascii="Cambria Math" w:eastAsiaTheme="minorEastAsia" w:hAnsi="Cambria Math"/>
                        <w:b w:val="0"/>
                        <w:bCs w:val="0"/>
                        <w:i/>
                        <w:sz w:val="28"/>
                        <w:lang w:bidi="fa-IR"/>
                      </w:rPr>
                    </m:ctrlPr>
                  </m:dPr>
                  <m:e>
                    <m:m>
                      <m:mPr>
                        <m:mcs>
                          <m:mc>
                            <m:mcPr>
                              <m:count m:val="1"/>
                              <m:mcJc m:val="center"/>
                            </m:mcPr>
                          </m:mc>
                        </m:mcs>
                        <m:ctrlPr>
                          <w:rPr>
                            <w:rFonts w:ascii="Cambria Math" w:eastAsiaTheme="minorEastAsia" w:hAnsi="Cambria Math"/>
                            <w:b w:val="0"/>
                            <w:bCs w:val="0"/>
                            <w:i/>
                            <w:sz w:val="28"/>
                            <w:lang w:bidi="fa-IR"/>
                          </w:rPr>
                        </m:ctrlPr>
                      </m:mPr>
                      <m:mr>
                        <m:e>
                          <m:r>
                            <m:rPr>
                              <m:sty m:val="bi"/>
                            </m:rPr>
                            <w:rPr>
                              <w:rFonts w:ascii="Cambria Math" w:eastAsiaTheme="minorEastAsia" w:hAnsi="Cambria Math"/>
                              <w:sz w:val="28"/>
                              <w:lang w:bidi="fa-IR"/>
                            </w:rPr>
                            <m:t>0</m:t>
                          </m:r>
                          <m:ctrlPr>
                            <w:rPr>
                              <w:rFonts w:ascii="Cambria Math" w:eastAsia="Cambria Math" w:hAnsi="Cambria Math" w:cs="Cambria Math"/>
                              <w:b w:val="0"/>
                              <w:bCs w:val="0"/>
                              <w:i/>
                              <w:sz w:val="28"/>
                              <w:lang w:bidi="fa-IR"/>
                            </w:rPr>
                          </m:ctrlPr>
                        </m:e>
                      </m:mr>
                      <m:mr>
                        <m:e>
                          <m:r>
                            <m:rPr>
                              <m:sty m:val="bi"/>
                            </m:rPr>
                            <w:rPr>
                              <w:rFonts w:ascii="Cambria Math" w:eastAsiaTheme="minorEastAsia" w:hAnsi="Cambria Math"/>
                              <w:sz w:val="28"/>
                              <w:lang w:bidi="fa-IR"/>
                            </w:rPr>
                            <m:t>0</m:t>
                          </m:r>
                        </m:e>
                      </m:mr>
                    </m:m>
                  </m:e>
                </m:d>
              </m:oMath>
            </m:oMathPara>
          </w:p>
        </w:tc>
        <w:tc>
          <w:tcPr>
            <w:tcW w:w="2515" w:type="dxa"/>
            <w:vAlign w:val="center"/>
          </w:tcPr>
          <w:p w:rsidR="00266CA4" w:rsidRPr="00C211FB" w:rsidRDefault="00D426A5" w:rsidP="00202842">
            <w:pPr>
              <w:bidi/>
              <w:ind w:firstLine="0"/>
              <w:jc w:val="center"/>
              <w:cnfStyle w:val="000000000000" w:firstRow="0" w:lastRow="0" w:firstColumn="0" w:lastColumn="0" w:oddVBand="0" w:evenVBand="0" w:oddHBand="0" w:evenHBand="0" w:firstRowFirstColumn="0" w:firstRowLastColumn="0" w:lastRowFirstColumn="0" w:lastRowLastColumn="0"/>
              <w:rPr>
                <w:rFonts w:eastAsia="Times New Roman"/>
                <w:i/>
                <w:sz w:val="28"/>
                <w:lang w:bidi="fa-IR"/>
              </w:rPr>
            </w:pPr>
            <m:oMathPara>
              <m:oMath>
                <m:sSub>
                  <m:sSubPr>
                    <m:ctrlPr>
                      <w:rPr>
                        <w:rFonts w:ascii="Cambria Math" w:eastAsiaTheme="minorEastAsia" w:hAnsi="Cambria Math"/>
                        <w:i/>
                        <w:sz w:val="28"/>
                        <w:lang w:bidi="fa-IR"/>
                      </w:rPr>
                    </m:ctrlPr>
                  </m:sSubPr>
                  <m:e>
                    <m:r>
                      <w:rPr>
                        <w:rFonts w:ascii="Cambria Math" w:eastAsiaTheme="minorEastAsia" w:hAnsi="Cambria Math"/>
                        <w:sz w:val="28"/>
                        <w:lang w:bidi="fa-IR"/>
                      </w:rPr>
                      <m:t>ξ</m:t>
                    </m:r>
                  </m:e>
                  <m:sub>
                    <m:r>
                      <w:rPr>
                        <w:rFonts w:ascii="Cambria Math" w:eastAsiaTheme="minorEastAsia" w:hAnsi="Cambria Math"/>
                        <w:sz w:val="28"/>
                        <w:lang w:bidi="fa-IR"/>
                      </w:rPr>
                      <m:t>i</m:t>
                    </m:r>
                  </m:sub>
                </m:sSub>
                <m:r>
                  <w:rPr>
                    <w:rFonts w:ascii="Cambria Math" w:eastAsiaTheme="minorEastAsia" w:hAnsi="Cambria Math"/>
                    <w:sz w:val="28"/>
                    <w:lang w:bidi="fa-IR"/>
                  </w:rPr>
                  <m:t>=</m:t>
                </m:r>
                <m:d>
                  <m:dPr>
                    <m:begChr m:val="["/>
                    <m:endChr m:val="]"/>
                    <m:ctrlPr>
                      <w:rPr>
                        <w:rFonts w:ascii="Cambria Math" w:eastAsiaTheme="minorEastAsia" w:hAnsi="Cambria Math"/>
                        <w:i/>
                        <w:sz w:val="28"/>
                        <w:lang w:bidi="fa-IR"/>
                      </w:rPr>
                    </m:ctrlPr>
                  </m:dPr>
                  <m:e>
                    <m:m>
                      <m:mPr>
                        <m:mcs>
                          <m:mc>
                            <m:mcPr>
                              <m:count m:val="1"/>
                              <m:mcJc m:val="center"/>
                            </m:mcPr>
                          </m:mc>
                        </m:mcs>
                        <m:ctrlPr>
                          <w:rPr>
                            <w:rFonts w:ascii="Cambria Math" w:eastAsiaTheme="minorEastAsia" w:hAnsi="Cambria Math"/>
                            <w:i/>
                            <w:sz w:val="28"/>
                            <w:lang w:bidi="fa-IR"/>
                          </w:rPr>
                        </m:ctrlPr>
                      </m:mPr>
                      <m:mr>
                        <m:e>
                          <m:sSub>
                            <m:sSubPr>
                              <m:ctrlPr>
                                <w:rPr>
                                  <w:rFonts w:ascii="Cambria Math" w:eastAsiaTheme="minorEastAsia" w:hAnsi="Cambria Math"/>
                                  <w:i/>
                                  <w:sz w:val="28"/>
                                  <w:lang w:bidi="fa-IR"/>
                                </w:rPr>
                              </m:ctrlPr>
                            </m:sSubPr>
                            <m:e>
                              <m:r>
                                <w:rPr>
                                  <w:rFonts w:ascii="Cambria Math" w:eastAsiaTheme="minorEastAsia" w:hAnsi="Cambria Math"/>
                                  <w:sz w:val="28"/>
                                  <w:lang w:bidi="fa-IR"/>
                                </w:rPr>
                                <m:t>ξ</m:t>
                              </m:r>
                            </m:e>
                            <m:sub>
                              <m:r>
                                <w:rPr>
                                  <w:rFonts w:ascii="Cambria Math" w:eastAsiaTheme="minorEastAsia" w:hAnsi="Cambria Math"/>
                                  <w:sz w:val="28"/>
                                  <w:lang w:bidi="fa-IR"/>
                                </w:rPr>
                                <m:t>1</m:t>
                              </m:r>
                            </m:sub>
                          </m:sSub>
                          <m:ctrlPr>
                            <w:rPr>
                              <w:rFonts w:ascii="Cambria Math" w:eastAsia="Cambria Math" w:hAnsi="Cambria Math" w:cs="Cambria Math"/>
                              <w:i/>
                              <w:sz w:val="28"/>
                              <w:lang w:bidi="fa-IR"/>
                            </w:rPr>
                          </m:ctrlPr>
                        </m:e>
                      </m:mr>
                      <m:mr>
                        <m:e>
                          <m:sSub>
                            <m:sSubPr>
                              <m:ctrlPr>
                                <w:rPr>
                                  <w:rFonts w:ascii="Cambria Math" w:eastAsiaTheme="minorEastAsia" w:hAnsi="Cambria Math"/>
                                  <w:i/>
                                  <w:sz w:val="28"/>
                                  <w:lang w:bidi="fa-IR"/>
                                </w:rPr>
                              </m:ctrlPr>
                            </m:sSubPr>
                            <m:e>
                              <m:r>
                                <w:rPr>
                                  <w:rFonts w:ascii="Cambria Math" w:eastAsiaTheme="minorEastAsia" w:hAnsi="Cambria Math"/>
                                  <w:sz w:val="28"/>
                                  <w:lang w:bidi="fa-IR"/>
                                </w:rPr>
                                <m:t>ξ</m:t>
                              </m:r>
                            </m:e>
                            <m:sub>
                              <m:r>
                                <w:rPr>
                                  <w:rFonts w:ascii="Cambria Math" w:eastAsiaTheme="minorEastAsia" w:hAnsi="Cambria Math"/>
                                  <w:sz w:val="28"/>
                                  <w:lang w:bidi="fa-IR"/>
                                </w:rPr>
                                <m:t>2</m:t>
                              </m:r>
                            </m:sub>
                          </m:sSub>
                        </m:e>
                      </m:mr>
                    </m:m>
                  </m:e>
                </m:d>
                <m:r>
                  <w:rPr>
                    <w:rFonts w:ascii="Cambria Math" w:eastAsiaTheme="minorEastAsia" w:hAnsi="Cambria Math"/>
                    <w:sz w:val="28"/>
                    <w:lang w:bidi="fa-IR"/>
                  </w:rPr>
                  <m:t xml:space="preserve"> i=1.2.3</m:t>
                </m:r>
              </m:oMath>
            </m:oMathPara>
          </w:p>
        </w:tc>
        <w:tc>
          <w:tcPr>
            <w:tcW w:w="2516" w:type="dxa"/>
            <w:vMerge w:val="restart"/>
            <w:vAlign w:val="center"/>
          </w:tcPr>
          <w:p w:rsidR="00266CA4" w:rsidRPr="00C211FB" w:rsidRDefault="00266CA4" w:rsidP="00266CA4">
            <w:pPr>
              <w:bidi/>
              <w:ind w:firstLine="0"/>
              <w:jc w:val="center"/>
              <w:cnfStyle w:val="000000000000" w:firstRow="0" w:lastRow="0" w:firstColumn="0" w:lastColumn="0" w:oddVBand="0" w:evenVBand="0" w:oddHBand="0" w:evenHBand="0" w:firstRowFirstColumn="0" w:firstRowLastColumn="0" w:lastRowFirstColumn="0" w:lastRowLastColumn="0"/>
              <w:rPr>
                <w:rFonts w:eastAsia="Times New Roman"/>
                <w:i/>
                <w:sz w:val="28"/>
                <w:lang w:bidi="fa-IR"/>
              </w:rPr>
            </w:pPr>
            <m:oMathPara>
              <m:oMathParaPr>
                <m:jc m:val="center"/>
              </m:oMathParaPr>
              <m:oMath>
                <m:r>
                  <w:rPr>
                    <w:rFonts w:ascii="Cambria Math" w:eastAsia="Times New Roman" w:hAnsi="Cambria Math"/>
                    <w:sz w:val="28"/>
                    <w:lang w:bidi="fa-IR"/>
                  </w:rPr>
                  <m:t>i=1.2.3</m:t>
                </m:r>
              </m:oMath>
            </m:oMathPara>
          </w:p>
        </w:tc>
      </w:tr>
      <w:tr w:rsidR="00266CA4" w:rsidTr="00266CA4">
        <w:tc>
          <w:tcPr>
            <w:cnfStyle w:val="001000000000" w:firstRow="0" w:lastRow="0" w:firstColumn="1" w:lastColumn="0" w:oddVBand="0" w:evenVBand="0" w:oddHBand="0" w:evenHBand="0" w:firstRowFirstColumn="0" w:firstRowLastColumn="0" w:lastRowFirstColumn="0" w:lastRowLastColumn="0"/>
            <w:tcW w:w="4284" w:type="dxa"/>
            <w:vAlign w:val="center"/>
          </w:tcPr>
          <w:p w:rsidR="00266CA4" w:rsidRPr="00287109" w:rsidRDefault="00D426A5" w:rsidP="00266CA4">
            <w:pPr>
              <w:bidi/>
              <w:ind w:firstLine="0"/>
              <w:jc w:val="center"/>
              <w:rPr>
                <w:rFonts w:eastAsia="Calibri"/>
                <w:b w:val="0"/>
                <w:bCs w:val="0"/>
                <w:sz w:val="28"/>
                <w:lang w:bidi="fa-IR"/>
              </w:rPr>
            </w:pPr>
            <m:oMathPara>
              <m:oMathParaPr>
                <m:jc m:val="center"/>
              </m:oMathParaPr>
              <m:oMath>
                <m:sSub>
                  <m:sSubPr>
                    <m:ctrlPr>
                      <w:rPr>
                        <w:rFonts w:ascii="Cambria Math" w:eastAsia="Calibri" w:hAnsi="Cambria Math"/>
                        <w:b w:val="0"/>
                        <w:bCs w:val="0"/>
                        <w:i/>
                        <w:sz w:val="28"/>
                        <w:lang w:bidi="fa-IR"/>
                      </w:rPr>
                    </m:ctrlPr>
                  </m:sSubPr>
                  <m:e>
                    <m:d>
                      <m:dPr>
                        <m:begChr m:val="["/>
                        <m:endChr m:val="]"/>
                        <m:ctrlPr>
                          <w:rPr>
                            <w:rFonts w:ascii="Cambria Math" w:eastAsia="Calibri" w:hAnsi="Cambria Math"/>
                            <w:b w:val="0"/>
                            <w:bCs w:val="0"/>
                            <w:i/>
                            <w:sz w:val="28"/>
                            <w:lang w:bidi="fa-IR"/>
                          </w:rPr>
                        </m:ctrlPr>
                      </m:dPr>
                      <m:e>
                        <m:m>
                          <m:mPr>
                            <m:mcs>
                              <m:mc>
                                <m:mcPr>
                                  <m:count m:val="2"/>
                                  <m:mcJc m:val="center"/>
                                </m:mcPr>
                              </m:mc>
                            </m:mcs>
                            <m:ctrlPr>
                              <w:rPr>
                                <w:rFonts w:ascii="Cambria Math" w:eastAsia="Calibri" w:hAnsi="Cambria Math"/>
                                <w:b w:val="0"/>
                                <w:bCs w:val="0"/>
                                <w:i/>
                                <w:sz w:val="28"/>
                                <w:lang w:bidi="fa-IR"/>
                              </w:rPr>
                            </m:ctrlPr>
                          </m:mPr>
                          <m:mr>
                            <m:e>
                              <m:r>
                                <m:rPr>
                                  <m:sty m:val="bi"/>
                                </m:rPr>
                                <w:rPr>
                                  <w:rFonts w:ascii="Cambria Math" w:eastAsia="Calibri" w:hAnsi="Cambria Math"/>
                                  <w:sz w:val="28"/>
                                  <w:lang w:bidi="fa-IR"/>
                                </w:rPr>
                                <m:t>1</m:t>
                              </m:r>
                            </m:e>
                            <m:e>
                              <m:r>
                                <m:rPr>
                                  <m:sty m:val="bi"/>
                                </m:rPr>
                                <w:rPr>
                                  <w:rFonts w:ascii="Cambria Math" w:eastAsia="Calibri" w:hAnsi="Cambria Math"/>
                                  <w:sz w:val="28"/>
                                  <w:lang w:bidi="fa-IR"/>
                                </w:rPr>
                                <m:t>1</m:t>
                              </m:r>
                            </m:e>
                          </m:mr>
                          <m:mr>
                            <m:e>
                              <m:r>
                                <m:rPr>
                                  <m:sty m:val="bi"/>
                                </m:rPr>
                                <w:rPr>
                                  <w:rFonts w:ascii="Cambria Math" w:eastAsia="Calibri" w:hAnsi="Cambria Math"/>
                                  <w:sz w:val="28"/>
                                  <w:lang w:bidi="fa-IR"/>
                                </w:rPr>
                                <m:t>⋮</m:t>
                              </m:r>
                            </m:e>
                            <m:e>
                              <m:r>
                                <m:rPr>
                                  <m:sty m:val="bi"/>
                                </m:rPr>
                                <w:rPr>
                                  <w:rFonts w:ascii="Cambria Math" w:eastAsia="Calibri" w:hAnsi="Cambria Math"/>
                                  <w:sz w:val="28"/>
                                  <w:lang w:bidi="fa-IR"/>
                                </w:rPr>
                                <m:t>⋮</m:t>
                              </m:r>
                            </m:e>
                          </m:mr>
                          <m:mr>
                            <m:e>
                              <m:r>
                                <m:rPr>
                                  <m:sty m:val="bi"/>
                                </m:rPr>
                                <w:rPr>
                                  <w:rFonts w:ascii="Cambria Math" w:eastAsia="Calibri" w:hAnsi="Cambria Math"/>
                                  <w:sz w:val="28"/>
                                  <w:lang w:bidi="fa-IR"/>
                                </w:rPr>
                                <m:t>1</m:t>
                              </m:r>
                            </m:e>
                            <m:e>
                              <m:r>
                                <m:rPr>
                                  <m:sty m:val="bi"/>
                                </m:rPr>
                                <w:rPr>
                                  <w:rFonts w:ascii="Cambria Math" w:eastAsia="Calibri" w:hAnsi="Cambria Math"/>
                                  <w:sz w:val="28"/>
                                  <w:lang w:bidi="fa-IR"/>
                                </w:rPr>
                                <m:t>1</m:t>
                              </m:r>
                            </m:e>
                          </m:mr>
                        </m:m>
                      </m:e>
                    </m:d>
                  </m:e>
                  <m:sub>
                    <m:r>
                      <m:rPr>
                        <m:sty m:val="bi"/>
                      </m:rPr>
                      <w:rPr>
                        <w:rFonts w:ascii="Cambria Math" w:eastAsia="Calibri" w:hAnsi="Cambria Math"/>
                        <w:sz w:val="28"/>
                        <w:lang w:bidi="fa-IR"/>
                      </w:rPr>
                      <m:t>2160×2</m:t>
                    </m:r>
                  </m:sub>
                </m:sSub>
              </m:oMath>
            </m:oMathPara>
          </w:p>
        </w:tc>
        <w:tc>
          <w:tcPr>
            <w:tcW w:w="2515" w:type="dxa"/>
            <w:vAlign w:val="center"/>
          </w:tcPr>
          <w:p w:rsidR="00266CA4" w:rsidRDefault="00D426A5" w:rsidP="00266CA4">
            <w:pPr>
              <w:bidi/>
              <w:ind w:firstLine="0"/>
              <w:jc w:val="center"/>
              <w:cnfStyle w:val="000000000000" w:firstRow="0" w:lastRow="0" w:firstColumn="0" w:lastColumn="0" w:oddVBand="0" w:evenVBand="0" w:oddHBand="0" w:evenHBand="0" w:firstRowFirstColumn="0" w:firstRowLastColumn="0" w:lastRowFirstColumn="0" w:lastRowLastColumn="0"/>
              <w:rPr>
                <w:rFonts w:eastAsia="Calibri"/>
                <w:sz w:val="28"/>
                <w:lang w:bidi="fa-IR"/>
              </w:rPr>
            </w:pPr>
            <m:oMathPara>
              <m:oMath>
                <m:sSub>
                  <m:sSubPr>
                    <m:ctrlPr>
                      <w:rPr>
                        <w:rFonts w:ascii="Cambria Math" w:eastAsia="Calibri" w:hAnsi="Cambria Math"/>
                        <w:i/>
                        <w:sz w:val="28"/>
                        <w:lang w:bidi="fa-IR"/>
                      </w:rPr>
                    </m:ctrlPr>
                  </m:sSubPr>
                  <m:e>
                    <m:r>
                      <w:rPr>
                        <w:rFonts w:ascii="Cambria Math" w:eastAsia="Calibri" w:hAnsi="Cambria Math"/>
                        <w:sz w:val="28"/>
                        <w:lang w:bidi="fa-IR"/>
                      </w:rPr>
                      <m:t>W</m:t>
                    </m:r>
                  </m:e>
                  <m:sub>
                    <m:r>
                      <w:rPr>
                        <w:rFonts w:ascii="Cambria Math" w:eastAsia="Calibri" w:hAnsi="Cambria Math"/>
                        <w:sz w:val="28"/>
                        <w:lang w:bidi="fa-IR"/>
                      </w:rPr>
                      <m:t>i</m:t>
                    </m:r>
                  </m:sub>
                </m:sSub>
              </m:oMath>
            </m:oMathPara>
          </w:p>
        </w:tc>
        <w:tc>
          <w:tcPr>
            <w:tcW w:w="2516" w:type="dxa"/>
            <w:vMerge/>
          </w:tcPr>
          <w:p w:rsidR="00266CA4" w:rsidRPr="00266CA4" w:rsidRDefault="00266CA4" w:rsidP="00C211FB">
            <w:pPr>
              <w:bidi/>
              <w:ind w:firstLine="0"/>
              <w:cnfStyle w:val="000000000000" w:firstRow="0" w:lastRow="0" w:firstColumn="0" w:lastColumn="0" w:oddVBand="0" w:evenVBand="0" w:oddHBand="0" w:evenHBand="0" w:firstRowFirstColumn="0" w:firstRowLastColumn="0" w:lastRowFirstColumn="0" w:lastRowLastColumn="0"/>
              <w:rPr>
                <w:rFonts w:eastAsia="Calibri"/>
                <w:sz w:val="28"/>
                <w:lang w:bidi="fa-IR"/>
              </w:rPr>
            </w:pPr>
          </w:p>
        </w:tc>
      </w:tr>
    </w:tbl>
    <w:p w:rsidR="006C5988" w:rsidRDefault="006C5988" w:rsidP="006C5988">
      <w:pPr>
        <w:bidi/>
        <w:spacing w:after="0"/>
        <w:rPr>
          <w:rFonts w:ascii="Arial" w:eastAsiaTheme="minorEastAsia" w:hAnsi="Arial"/>
          <w:sz w:val="28"/>
          <w:lang w:bidi="fa-IR"/>
        </w:rPr>
      </w:pPr>
    </w:p>
    <w:p w:rsidR="000A5719" w:rsidRPr="006C5988" w:rsidRDefault="000A5719" w:rsidP="000A5719">
      <w:pPr>
        <w:bidi/>
        <w:spacing w:after="0"/>
        <w:rPr>
          <w:rFonts w:ascii="Arial" w:eastAsiaTheme="minorEastAsia" w:hAnsi="Arial"/>
          <w:sz w:val="28"/>
          <w:rtl/>
          <w:lang w:bidi="fa-IR"/>
        </w:rPr>
      </w:pPr>
    </w:p>
    <w:p w:rsidR="00FE196D" w:rsidRPr="006C5988" w:rsidRDefault="000A5719" w:rsidP="00834983">
      <w:pPr>
        <w:pStyle w:val="Heading4"/>
        <w:rPr>
          <w:rtl/>
        </w:rPr>
      </w:pPr>
      <w:bookmarkStart w:id="91" w:name="_Toc156747082"/>
      <w:r>
        <w:rPr>
          <w:rFonts w:hint="cs"/>
          <w:rtl/>
        </w:rPr>
        <w:t>نتایج شبیه سازی برای توپولوژی خطی</w:t>
      </w:r>
      <w:bookmarkEnd w:id="91"/>
    </w:p>
    <w:p w:rsidR="00895952" w:rsidRDefault="000A5719" w:rsidP="007265E1">
      <w:pPr>
        <w:bidi/>
        <w:rPr>
          <w:rFonts w:eastAsiaTheme="minorEastAsia"/>
          <w:sz w:val="28"/>
          <w:rtl/>
          <w:lang w:bidi="fa-IR"/>
        </w:rPr>
      </w:pPr>
      <w:r>
        <w:rPr>
          <w:rFonts w:eastAsiaTheme="minorEastAsia" w:hint="cs"/>
          <w:sz w:val="28"/>
          <w:rtl/>
          <w:lang w:bidi="fa-IR"/>
        </w:rPr>
        <w:t>در این بخش نتایج شبیه سازی انجام شده با مقادیر داده شده در بخش پیشین، برای توپولوژی ارتباطی خطی آورده می‌شود. توپولوژی ارتباطی سیستم سه رباته در این شبیه سازی به شکل 3-8 خواهد بود.</w:t>
      </w:r>
      <w:r w:rsidR="007265E1">
        <w:rPr>
          <w:rFonts w:eastAsiaTheme="minorEastAsia" w:hint="cs"/>
          <w:sz w:val="28"/>
          <w:rtl/>
          <w:lang w:bidi="fa-IR"/>
        </w:rPr>
        <w:t xml:space="preserve"> در این شکل همانطور که مشخص است،‌ برای نشان دادن ارتباط بین سه ربات، از یک گراف بدون جهت استفاده شده است. بنابراین ربات 2 اطلاعات را به ربات 1 و ربات 3 ارسال نموده و از آن‌ها دریافت می‌کند.</w:t>
      </w:r>
    </w:p>
    <w:p w:rsidR="000A5719" w:rsidRDefault="00B24C93" w:rsidP="000A5719">
      <w:pPr>
        <w:keepNext/>
        <w:bidi/>
        <w:jc w:val="center"/>
      </w:pPr>
      <w:r>
        <w:rPr>
          <w:rFonts w:eastAsiaTheme="minorEastAsia"/>
          <w:sz w:val="28"/>
          <w:lang w:bidi="fa-IR"/>
        </w:rPr>
        <w:lastRenderedPageBreak/>
        <w:pict>
          <v:shape id="_x0000_i1055" type="#_x0000_t75" style="width:257.2pt;height:67.75pt">
            <v:imagedata r:id="rId56" o:title="linear topology" croptop="10023f" cropbottom="13632f" cropright="4405f"/>
          </v:shape>
        </w:pict>
      </w:r>
    </w:p>
    <w:p w:rsidR="000A5719" w:rsidRPr="006C5988" w:rsidRDefault="000A5719" w:rsidP="000A5719">
      <w:pPr>
        <w:pStyle w:val="Caption"/>
        <w:bidi/>
        <w:jc w:val="center"/>
        <w:rPr>
          <w:rFonts w:eastAsiaTheme="minorEastAsia"/>
          <w:sz w:val="28"/>
          <w:lang w:bidi="fa-IR"/>
        </w:rPr>
      </w:pPr>
      <w:r>
        <w:rPr>
          <w:rtl/>
        </w:rPr>
        <w:t xml:space="preserve">شکل </w:t>
      </w:r>
      <w:r w:rsidR="004F66AB">
        <w:rPr>
          <w:rtl/>
        </w:rPr>
        <w:fldChar w:fldCharType="begin"/>
      </w:r>
      <w:r w:rsidR="004F66AB">
        <w:rPr>
          <w:rtl/>
        </w:rPr>
        <w:instrText xml:space="preserve"> </w:instrText>
      </w:r>
      <w:r w:rsidR="004F66AB">
        <w:instrText xml:space="preserve">STYLEREF </w:instrText>
      </w:r>
      <w:r w:rsidR="004F66AB">
        <w:rPr>
          <w:rtl/>
        </w:rPr>
        <w:instrText>1 \</w:instrText>
      </w:r>
      <w:r w:rsidR="004F66AB">
        <w:instrText>s</w:instrText>
      </w:r>
      <w:r w:rsidR="004F66AB">
        <w:rPr>
          <w:rtl/>
        </w:rPr>
        <w:instrText xml:space="preserve"> </w:instrText>
      </w:r>
      <w:r w:rsidR="004F66AB">
        <w:rPr>
          <w:rtl/>
        </w:rPr>
        <w:fldChar w:fldCharType="separate"/>
      </w:r>
      <w:r w:rsidR="00506975">
        <w:rPr>
          <w:noProof/>
          <w:rtl/>
        </w:rPr>
        <w:t>‏3</w:t>
      </w:r>
      <w:r w:rsidR="004F66AB">
        <w:rPr>
          <w:rtl/>
        </w:rPr>
        <w:fldChar w:fldCharType="end"/>
      </w:r>
      <w:r w:rsidR="004F66AB">
        <w:rPr>
          <w:rtl/>
        </w:rPr>
        <w:noBreakHyphen/>
      </w:r>
      <w:r w:rsidR="004F66AB">
        <w:rPr>
          <w:rtl/>
        </w:rPr>
        <w:fldChar w:fldCharType="begin"/>
      </w:r>
      <w:r w:rsidR="004F66AB">
        <w:rPr>
          <w:rtl/>
        </w:rPr>
        <w:instrText xml:space="preserve"> </w:instrText>
      </w:r>
      <w:r w:rsidR="004F66AB">
        <w:instrText xml:space="preserve">SEQ </w:instrText>
      </w:r>
      <w:r w:rsidR="004F66AB">
        <w:rPr>
          <w:rtl/>
        </w:rPr>
        <w:instrText xml:space="preserve">شکل \* </w:instrText>
      </w:r>
      <w:r w:rsidR="004F66AB">
        <w:instrText>ARABIC \s 1</w:instrText>
      </w:r>
      <w:r w:rsidR="004F66AB">
        <w:rPr>
          <w:rtl/>
        </w:rPr>
        <w:instrText xml:space="preserve"> </w:instrText>
      </w:r>
      <w:r w:rsidR="004F66AB">
        <w:rPr>
          <w:rtl/>
        </w:rPr>
        <w:fldChar w:fldCharType="separate"/>
      </w:r>
      <w:r w:rsidR="00506975">
        <w:rPr>
          <w:noProof/>
          <w:rtl/>
        </w:rPr>
        <w:t>8</w:t>
      </w:r>
      <w:r w:rsidR="004F66AB">
        <w:rPr>
          <w:rtl/>
        </w:rPr>
        <w:fldChar w:fldCharType="end"/>
      </w:r>
      <w:r>
        <w:rPr>
          <w:rFonts w:hint="cs"/>
          <w:rtl/>
        </w:rPr>
        <w:t xml:space="preserve"> </w:t>
      </w:r>
      <w:r>
        <w:rPr>
          <w:rFonts w:hint="cs"/>
          <w:rtl/>
          <w:lang w:bidi="fa-IR"/>
        </w:rPr>
        <w:t>توپولوژی ارتباطی خطی</w:t>
      </w:r>
    </w:p>
    <w:p w:rsidR="00895952" w:rsidRDefault="007265E1" w:rsidP="00895952">
      <w:pPr>
        <w:bidi/>
        <w:rPr>
          <w:rFonts w:eastAsiaTheme="minorEastAsia"/>
          <w:sz w:val="28"/>
          <w:rtl/>
          <w:lang w:bidi="fa-IR"/>
        </w:rPr>
      </w:pPr>
      <w:r>
        <w:rPr>
          <w:rFonts w:eastAsiaTheme="minorEastAsia" w:hint="cs"/>
          <w:sz w:val="28"/>
          <w:rtl/>
          <w:lang w:bidi="fa-IR"/>
        </w:rPr>
        <w:t>در زیر نتایج شبیه سازی آورده می‌شود.</w:t>
      </w:r>
    </w:p>
    <w:p w:rsidR="007265E1" w:rsidRDefault="00D426A5" w:rsidP="007265E1">
      <w:pPr>
        <w:keepNext/>
        <w:bidi/>
        <w:jc w:val="center"/>
      </w:pPr>
      <w:r>
        <w:rPr>
          <w:rFonts w:eastAsiaTheme="minorEastAsia"/>
          <w:sz w:val="28"/>
          <w:lang w:bidi="fa-IR"/>
        </w:rPr>
        <w:pict>
          <v:shape id="_x0000_i1056" type="#_x0000_t75" style="width:408.8pt;height:213.85pt">
            <v:imagedata r:id="rId57" o:title="trj1" cropbottom="3515f" cropleft="5148f" cropright="4183f"/>
          </v:shape>
        </w:pict>
      </w:r>
    </w:p>
    <w:p w:rsidR="007265E1" w:rsidRDefault="007265E1" w:rsidP="007265E1">
      <w:pPr>
        <w:pStyle w:val="Caption"/>
        <w:bidi/>
        <w:jc w:val="center"/>
        <w:rPr>
          <w:rFonts w:eastAsiaTheme="minorEastAsia"/>
          <w:sz w:val="28"/>
          <w:lang w:bidi="fa-IR"/>
        </w:rPr>
      </w:pPr>
      <w:r>
        <w:rPr>
          <w:rtl/>
        </w:rPr>
        <w:t xml:space="preserve">شکل </w:t>
      </w:r>
      <w:r w:rsidR="004F66AB">
        <w:rPr>
          <w:rtl/>
        </w:rPr>
        <w:fldChar w:fldCharType="begin"/>
      </w:r>
      <w:r w:rsidR="004F66AB">
        <w:rPr>
          <w:rtl/>
        </w:rPr>
        <w:instrText xml:space="preserve"> </w:instrText>
      </w:r>
      <w:r w:rsidR="004F66AB">
        <w:instrText xml:space="preserve">STYLEREF </w:instrText>
      </w:r>
      <w:r w:rsidR="004F66AB">
        <w:rPr>
          <w:rtl/>
        </w:rPr>
        <w:instrText>1 \</w:instrText>
      </w:r>
      <w:r w:rsidR="004F66AB">
        <w:instrText>s</w:instrText>
      </w:r>
      <w:r w:rsidR="004F66AB">
        <w:rPr>
          <w:rtl/>
        </w:rPr>
        <w:instrText xml:space="preserve"> </w:instrText>
      </w:r>
      <w:r w:rsidR="004F66AB">
        <w:rPr>
          <w:rtl/>
        </w:rPr>
        <w:fldChar w:fldCharType="separate"/>
      </w:r>
      <w:r w:rsidR="00506975">
        <w:rPr>
          <w:noProof/>
          <w:rtl/>
        </w:rPr>
        <w:t>‏3</w:t>
      </w:r>
      <w:r w:rsidR="004F66AB">
        <w:rPr>
          <w:rtl/>
        </w:rPr>
        <w:fldChar w:fldCharType="end"/>
      </w:r>
      <w:r w:rsidR="004F66AB">
        <w:rPr>
          <w:rtl/>
        </w:rPr>
        <w:noBreakHyphen/>
      </w:r>
      <w:r w:rsidR="004F66AB">
        <w:rPr>
          <w:rtl/>
        </w:rPr>
        <w:fldChar w:fldCharType="begin"/>
      </w:r>
      <w:r w:rsidR="004F66AB">
        <w:rPr>
          <w:rtl/>
        </w:rPr>
        <w:instrText xml:space="preserve"> </w:instrText>
      </w:r>
      <w:r w:rsidR="004F66AB">
        <w:instrText xml:space="preserve">SEQ </w:instrText>
      </w:r>
      <w:r w:rsidR="004F66AB">
        <w:rPr>
          <w:rtl/>
        </w:rPr>
        <w:instrText xml:space="preserve">شکل \* </w:instrText>
      </w:r>
      <w:r w:rsidR="004F66AB">
        <w:instrText>ARABIC \s 1</w:instrText>
      </w:r>
      <w:r w:rsidR="004F66AB">
        <w:rPr>
          <w:rtl/>
        </w:rPr>
        <w:instrText xml:space="preserve"> </w:instrText>
      </w:r>
      <w:r w:rsidR="004F66AB">
        <w:rPr>
          <w:rtl/>
        </w:rPr>
        <w:fldChar w:fldCharType="separate"/>
      </w:r>
      <w:r w:rsidR="00506975">
        <w:rPr>
          <w:noProof/>
          <w:rtl/>
        </w:rPr>
        <w:t>9</w:t>
      </w:r>
      <w:r w:rsidR="004F66AB">
        <w:rPr>
          <w:rtl/>
        </w:rPr>
        <w:fldChar w:fldCharType="end"/>
      </w:r>
      <w:r>
        <w:rPr>
          <w:rFonts w:hint="cs"/>
          <w:rtl/>
          <w:lang w:bidi="fa-IR"/>
        </w:rPr>
        <w:t xml:space="preserve"> </w:t>
      </w:r>
      <w:r w:rsidRPr="00BF2757">
        <w:rPr>
          <w:rtl/>
          <w:lang w:bidi="fa-IR"/>
        </w:rPr>
        <w:t>مس</w:t>
      </w:r>
      <w:r w:rsidRPr="00BF2757">
        <w:rPr>
          <w:rFonts w:hint="cs"/>
          <w:rtl/>
          <w:lang w:bidi="fa-IR"/>
        </w:rPr>
        <w:t>ی</w:t>
      </w:r>
      <w:r w:rsidRPr="00BF2757">
        <w:rPr>
          <w:rFonts w:hint="eastAsia"/>
          <w:rtl/>
          <w:lang w:bidi="fa-IR"/>
        </w:rPr>
        <w:t>ر</w:t>
      </w:r>
      <w:r w:rsidRPr="00BF2757">
        <w:rPr>
          <w:rtl/>
          <w:lang w:bidi="fa-IR"/>
        </w:rPr>
        <w:t xml:space="preserve"> حرکت ربات</w:t>
      </w:r>
      <w:r>
        <w:rPr>
          <w:rFonts w:hint="cs"/>
          <w:rtl/>
          <w:lang w:bidi="fa-IR"/>
        </w:rPr>
        <w:t xml:space="preserve"> 1</w:t>
      </w:r>
      <w:r w:rsidRPr="00BF2757">
        <w:rPr>
          <w:rtl/>
          <w:lang w:bidi="fa-IR"/>
        </w:rPr>
        <w:t xml:space="preserve"> </w:t>
      </w:r>
      <w:r w:rsidR="00A231C0">
        <w:rPr>
          <w:rFonts w:hint="cs"/>
          <w:rtl/>
          <w:lang w:bidi="fa-IR"/>
        </w:rPr>
        <w:t xml:space="preserve">در توپولوژی ارتباطی خطی </w:t>
      </w:r>
      <w:r w:rsidRPr="00BF2757">
        <w:rPr>
          <w:rtl/>
          <w:lang w:bidi="fa-IR"/>
        </w:rPr>
        <w:t>سمت راست مختصات واقع</w:t>
      </w:r>
      <w:r w:rsidRPr="00BF2757">
        <w:rPr>
          <w:rFonts w:hint="cs"/>
          <w:rtl/>
          <w:lang w:bidi="fa-IR"/>
        </w:rPr>
        <w:t>ی</w:t>
      </w:r>
      <w:r w:rsidRPr="00BF2757">
        <w:rPr>
          <w:rtl/>
          <w:lang w:bidi="fa-IR"/>
        </w:rPr>
        <w:t xml:space="preserve"> سمت چپ مختصات تحت تبد</w:t>
      </w:r>
      <w:r w:rsidRPr="00BF2757">
        <w:rPr>
          <w:rFonts w:hint="cs"/>
          <w:rtl/>
          <w:lang w:bidi="fa-IR"/>
        </w:rPr>
        <w:t>ی</w:t>
      </w:r>
      <w:r w:rsidRPr="00BF2757">
        <w:rPr>
          <w:rFonts w:hint="eastAsia"/>
          <w:rtl/>
          <w:lang w:bidi="fa-IR"/>
        </w:rPr>
        <w:t>ل</w:t>
      </w:r>
      <w:r w:rsidRPr="00BF2757">
        <w:rPr>
          <w:rtl/>
          <w:lang w:bidi="fa-IR"/>
        </w:rPr>
        <w:t xml:space="preserve"> همومورف</w:t>
      </w:r>
      <w:r w:rsidRPr="00BF2757">
        <w:rPr>
          <w:rFonts w:hint="cs"/>
          <w:rtl/>
          <w:lang w:bidi="fa-IR"/>
        </w:rPr>
        <w:t>ی</w:t>
      </w:r>
      <w:r w:rsidRPr="00BF2757">
        <w:rPr>
          <w:rFonts w:hint="eastAsia"/>
          <w:rtl/>
          <w:lang w:bidi="fa-IR"/>
        </w:rPr>
        <w:t>سم</w:t>
      </w:r>
    </w:p>
    <w:p w:rsidR="007265E1" w:rsidRDefault="00D426A5" w:rsidP="007265E1">
      <w:pPr>
        <w:keepNext/>
        <w:bidi/>
        <w:jc w:val="center"/>
      </w:pPr>
      <w:r>
        <w:rPr>
          <w:rFonts w:eastAsiaTheme="minorEastAsia"/>
          <w:sz w:val="28"/>
          <w:lang w:bidi="fa-IR"/>
        </w:rPr>
        <w:pict>
          <v:shape id="_x0000_i1057" type="#_x0000_t75" style="width:414.9pt;height:215.8pt">
            <v:imagedata r:id="rId58" o:title="trj2" cropbottom="2931f" cropleft="4934f" cropright="3533f"/>
          </v:shape>
        </w:pict>
      </w:r>
    </w:p>
    <w:p w:rsidR="007265E1" w:rsidRPr="006C5988" w:rsidRDefault="007265E1" w:rsidP="007265E1">
      <w:pPr>
        <w:pStyle w:val="Caption"/>
        <w:bidi/>
        <w:jc w:val="center"/>
        <w:rPr>
          <w:rFonts w:eastAsiaTheme="minorEastAsia"/>
          <w:sz w:val="28"/>
          <w:rtl/>
          <w:lang w:bidi="fa-IR"/>
        </w:rPr>
      </w:pPr>
      <w:r>
        <w:rPr>
          <w:rtl/>
        </w:rPr>
        <w:t xml:space="preserve">شکل </w:t>
      </w:r>
      <w:r w:rsidR="004F66AB">
        <w:rPr>
          <w:rtl/>
        </w:rPr>
        <w:fldChar w:fldCharType="begin"/>
      </w:r>
      <w:r w:rsidR="004F66AB">
        <w:rPr>
          <w:rtl/>
        </w:rPr>
        <w:instrText xml:space="preserve"> </w:instrText>
      </w:r>
      <w:r w:rsidR="004F66AB">
        <w:instrText xml:space="preserve">STYLEREF </w:instrText>
      </w:r>
      <w:r w:rsidR="004F66AB">
        <w:rPr>
          <w:rtl/>
        </w:rPr>
        <w:instrText>1 \</w:instrText>
      </w:r>
      <w:r w:rsidR="004F66AB">
        <w:instrText>s</w:instrText>
      </w:r>
      <w:r w:rsidR="004F66AB">
        <w:rPr>
          <w:rtl/>
        </w:rPr>
        <w:instrText xml:space="preserve"> </w:instrText>
      </w:r>
      <w:r w:rsidR="004F66AB">
        <w:rPr>
          <w:rtl/>
        </w:rPr>
        <w:fldChar w:fldCharType="separate"/>
      </w:r>
      <w:r w:rsidR="00506975">
        <w:rPr>
          <w:noProof/>
          <w:rtl/>
        </w:rPr>
        <w:t>‏3</w:t>
      </w:r>
      <w:r w:rsidR="004F66AB">
        <w:rPr>
          <w:rtl/>
        </w:rPr>
        <w:fldChar w:fldCharType="end"/>
      </w:r>
      <w:r w:rsidR="004F66AB">
        <w:rPr>
          <w:rtl/>
        </w:rPr>
        <w:noBreakHyphen/>
      </w:r>
      <w:r w:rsidR="004F66AB">
        <w:rPr>
          <w:rtl/>
        </w:rPr>
        <w:fldChar w:fldCharType="begin"/>
      </w:r>
      <w:r w:rsidR="004F66AB">
        <w:rPr>
          <w:rtl/>
        </w:rPr>
        <w:instrText xml:space="preserve"> </w:instrText>
      </w:r>
      <w:r w:rsidR="004F66AB">
        <w:instrText xml:space="preserve">SEQ </w:instrText>
      </w:r>
      <w:r w:rsidR="004F66AB">
        <w:rPr>
          <w:rtl/>
        </w:rPr>
        <w:instrText xml:space="preserve">شکل \* </w:instrText>
      </w:r>
      <w:r w:rsidR="004F66AB">
        <w:instrText>ARABIC \s 1</w:instrText>
      </w:r>
      <w:r w:rsidR="004F66AB">
        <w:rPr>
          <w:rtl/>
        </w:rPr>
        <w:instrText xml:space="preserve"> </w:instrText>
      </w:r>
      <w:r w:rsidR="004F66AB">
        <w:rPr>
          <w:rtl/>
        </w:rPr>
        <w:fldChar w:fldCharType="separate"/>
      </w:r>
      <w:r w:rsidR="00506975">
        <w:rPr>
          <w:noProof/>
          <w:rtl/>
        </w:rPr>
        <w:t>10</w:t>
      </w:r>
      <w:r w:rsidR="004F66AB">
        <w:rPr>
          <w:rtl/>
        </w:rPr>
        <w:fldChar w:fldCharType="end"/>
      </w:r>
      <w:r>
        <w:rPr>
          <w:rFonts w:hint="cs"/>
          <w:rtl/>
          <w:lang w:bidi="fa-IR"/>
        </w:rPr>
        <w:t xml:space="preserve"> </w:t>
      </w:r>
      <w:r w:rsidRPr="00094789">
        <w:rPr>
          <w:rtl/>
          <w:lang w:bidi="fa-IR"/>
        </w:rPr>
        <w:t>مس</w:t>
      </w:r>
      <w:r w:rsidRPr="00094789">
        <w:rPr>
          <w:rFonts w:hint="cs"/>
          <w:rtl/>
          <w:lang w:bidi="fa-IR"/>
        </w:rPr>
        <w:t>ی</w:t>
      </w:r>
      <w:r w:rsidRPr="00094789">
        <w:rPr>
          <w:rFonts w:hint="eastAsia"/>
          <w:rtl/>
          <w:lang w:bidi="fa-IR"/>
        </w:rPr>
        <w:t>ر</w:t>
      </w:r>
      <w:r>
        <w:rPr>
          <w:rtl/>
          <w:lang w:bidi="fa-IR"/>
        </w:rPr>
        <w:t xml:space="preserve"> حرکت ربات </w:t>
      </w:r>
      <w:r>
        <w:rPr>
          <w:rFonts w:hint="cs"/>
          <w:rtl/>
          <w:lang w:bidi="fa-IR"/>
        </w:rPr>
        <w:t xml:space="preserve">2 </w:t>
      </w:r>
      <w:r w:rsidR="00A231C0">
        <w:rPr>
          <w:rFonts w:hint="cs"/>
          <w:rtl/>
          <w:lang w:bidi="fa-IR"/>
        </w:rPr>
        <w:t xml:space="preserve">در توپولوژی ارتباطی خطی </w:t>
      </w:r>
      <w:r w:rsidRPr="00094789">
        <w:rPr>
          <w:rtl/>
          <w:lang w:bidi="fa-IR"/>
        </w:rPr>
        <w:t>سمت راست مختصات واقع</w:t>
      </w:r>
      <w:r w:rsidRPr="00094789">
        <w:rPr>
          <w:rFonts w:hint="cs"/>
          <w:rtl/>
          <w:lang w:bidi="fa-IR"/>
        </w:rPr>
        <w:t>ی</w:t>
      </w:r>
      <w:r w:rsidRPr="00094789">
        <w:rPr>
          <w:rtl/>
          <w:lang w:bidi="fa-IR"/>
        </w:rPr>
        <w:t xml:space="preserve"> سمت چپ مختصات تحت تبد</w:t>
      </w:r>
      <w:r w:rsidRPr="00094789">
        <w:rPr>
          <w:rFonts w:hint="cs"/>
          <w:rtl/>
          <w:lang w:bidi="fa-IR"/>
        </w:rPr>
        <w:t>ی</w:t>
      </w:r>
      <w:r w:rsidRPr="00094789">
        <w:rPr>
          <w:rFonts w:hint="eastAsia"/>
          <w:rtl/>
          <w:lang w:bidi="fa-IR"/>
        </w:rPr>
        <w:t>ل</w:t>
      </w:r>
      <w:r w:rsidRPr="00094789">
        <w:rPr>
          <w:rtl/>
          <w:lang w:bidi="fa-IR"/>
        </w:rPr>
        <w:t xml:space="preserve"> همومورف</w:t>
      </w:r>
      <w:r w:rsidRPr="00094789">
        <w:rPr>
          <w:rFonts w:hint="cs"/>
          <w:rtl/>
          <w:lang w:bidi="fa-IR"/>
        </w:rPr>
        <w:t>ی</w:t>
      </w:r>
      <w:r w:rsidRPr="00094789">
        <w:rPr>
          <w:rFonts w:hint="eastAsia"/>
          <w:rtl/>
          <w:lang w:bidi="fa-IR"/>
        </w:rPr>
        <w:t>سم</w:t>
      </w:r>
    </w:p>
    <w:p w:rsidR="00895952" w:rsidRPr="006C5988" w:rsidRDefault="00895952" w:rsidP="00895952">
      <w:pPr>
        <w:bidi/>
        <w:rPr>
          <w:rFonts w:eastAsiaTheme="minorEastAsia"/>
          <w:sz w:val="28"/>
          <w:rtl/>
          <w:lang w:bidi="fa-IR"/>
        </w:rPr>
      </w:pPr>
    </w:p>
    <w:p w:rsidR="007265E1" w:rsidRDefault="00D426A5" w:rsidP="007265E1">
      <w:pPr>
        <w:keepNext/>
        <w:bidi/>
        <w:jc w:val="center"/>
      </w:pPr>
      <w:r>
        <w:rPr>
          <w:lang w:bidi="fa-IR"/>
        </w:rPr>
        <w:lastRenderedPageBreak/>
        <w:pict>
          <v:shape id="_x0000_i1058" type="#_x0000_t75" style="width:429.25pt;height:228pt">
            <v:imagedata r:id="rId59" o:title="trj3" cropbottom="3082f" cropleft="5578f" cropright="4076f"/>
          </v:shape>
        </w:pict>
      </w:r>
    </w:p>
    <w:p w:rsidR="007265E1" w:rsidRDefault="007265E1" w:rsidP="00A231C0">
      <w:pPr>
        <w:pStyle w:val="Caption"/>
        <w:bidi/>
        <w:jc w:val="center"/>
        <w:rPr>
          <w:lang w:bidi="fa-IR"/>
        </w:rPr>
      </w:pPr>
      <w:r>
        <w:rPr>
          <w:rtl/>
        </w:rPr>
        <w:t xml:space="preserve">شکل </w:t>
      </w:r>
      <w:r w:rsidR="004F66AB">
        <w:rPr>
          <w:rtl/>
        </w:rPr>
        <w:fldChar w:fldCharType="begin"/>
      </w:r>
      <w:r w:rsidR="004F66AB">
        <w:rPr>
          <w:rtl/>
        </w:rPr>
        <w:instrText xml:space="preserve"> </w:instrText>
      </w:r>
      <w:r w:rsidR="004F66AB">
        <w:instrText xml:space="preserve">STYLEREF </w:instrText>
      </w:r>
      <w:r w:rsidR="004F66AB">
        <w:rPr>
          <w:rtl/>
        </w:rPr>
        <w:instrText>1 \</w:instrText>
      </w:r>
      <w:r w:rsidR="004F66AB">
        <w:instrText>s</w:instrText>
      </w:r>
      <w:r w:rsidR="004F66AB">
        <w:rPr>
          <w:rtl/>
        </w:rPr>
        <w:instrText xml:space="preserve"> </w:instrText>
      </w:r>
      <w:r w:rsidR="004F66AB">
        <w:rPr>
          <w:rtl/>
        </w:rPr>
        <w:fldChar w:fldCharType="separate"/>
      </w:r>
      <w:r w:rsidR="00506975">
        <w:rPr>
          <w:noProof/>
          <w:rtl/>
        </w:rPr>
        <w:t>‏3</w:t>
      </w:r>
      <w:r w:rsidR="004F66AB">
        <w:rPr>
          <w:rtl/>
        </w:rPr>
        <w:fldChar w:fldCharType="end"/>
      </w:r>
      <w:r w:rsidR="004F66AB">
        <w:rPr>
          <w:rtl/>
        </w:rPr>
        <w:noBreakHyphen/>
      </w:r>
      <w:r w:rsidR="004F66AB">
        <w:rPr>
          <w:rtl/>
        </w:rPr>
        <w:fldChar w:fldCharType="begin"/>
      </w:r>
      <w:r w:rsidR="004F66AB">
        <w:rPr>
          <w:rtl/>
        </w:rPr>
        <w:instrText xml:space="preserve"> </w:instrText>
      </w:r>
      <w:r w:rsidR="004F66AB">
        <w:instrText xml:space="preserve">SEQ </w:instrText>
      </w:r>
      <w:r w:rsidR="004F66AB">
        <w:rPr>
          <w:rtl/>
        </w:rPr>
        <w:instrText xml:space="preserve">شکل \* </w:instrText>
      </w:r>
      <w:r w:rsidR="004F66AB">
        <w:instrText>ARABIC \s 1</w:instrText>
      </w:r>
      <w:r w:rsidR="004F66AB">
        <w:rPr>
          <w:rtl/>
        </w:rPr>
        <w:instrText xml:space="preserve"> </w:instrText>
      </w:r>
      <w:r w:rsidR="004F66AB">
        <w:rPr>
          <w:rtl/>
        </w:rPr>
        <w:fldChar w:fldCharType="separate"/>
      </w:r>
      <w:r w:rsidR="00506975">
        <w:rPr>
          <w:noProof/>
          <w:rtl/>
        </w:rPr>
        <w:t>11</w:t>
      </w:r>
      <w:r w:rsidR="004F66AB">
        <w:rPr>
          <w:rtl/>
        </w:rPr>
        <w:fldChar w:fldCharType="end"/>
      </w:r>
      <w:r>
        <w:rPr>
          <w:rFonts w:hint="cs"/>
          <w:rtl/>
          <w:lang w:bidi="fa-IR"/>
        </w:rPr>
        <w:t xml:space="preserve"> </w:t>
      </w:r>
      <w:r w:rsidRPr="00295FBF">
        <w:rPr>
          <w:rtl/>
          <w:lang w:bidi="fa-IR"/>
        </w:rPr>
        <w:t>مس</w:t>
      </w:r>
      <w:r w:rsidRPr="00295FBF">
        <w:rPr>
          <w:rFonts w:hint="cs"/>
          <w:rtl/>
          <w:lang w:bidi="fa-IR"/>
        </w:rPr>
        <w:t>ی</w:t>
      </w:r>
      <w:r w:rsidRPr="00295FBF">
        <w:rPr>
          <w:rFonts w:hint="eastAsia"/>
          <w:rtl/>
          <w:lang w:bidi="fa-IR"/>
        </w:rPr>
        <w:t>ر</w:t>
      </w:r>
      <w:r w:rsidRPr="00295FBF">
        <w:rPr>
          <w:rtl/>
          <w:lang w:bidi="fa-IR"/>
        </w:rPr>
        <w:t xml:space="preserve"> حرکت ربات </w:t>
      </w:r>
      <w:r w:rsidR="00A231C0">
        <w:rPr>
          <w:rFonts w:hint="cs"/>
          <w:rtl/>
          <w:lang w:bidi="fa-IR"/>
        </w:rPr>
        <w:t>3</w:t>
      </w:r>
      <w:r w:rsidRPr="00295FBF">
        <w:rPr>
          <w:rtl/>
          <w:lang w:bidi="fa-IR"/>
        </w:rPr>
        <w:t xml:space="preserve"> </w:t>
      </w:r>
      <w:r w:rsidR="00A231C0">
        <w:rPr>
          <w:rFonts w:hint="cs"/>
          <w:rtl/>
          <w:lang w:bidi="fa-IR"/>
        </w:rPr>
        <w:t xml:space="preserve">در توپولوژی ارتباطی خطی </w:t>
      </w:r>
      <w:r w:rsidRPr="00295FBF">
        <w:rPr>
          <w:rtl/>
          <w:lang w:bidi="fa-IR"/>
        </w:rPr>
        <w:t>سمت راست مختصات واقع</w:t>
      </w:r>
      <w:r w:rsidRPr="00295FBF">
        <w:rPr>
          <w:rFonts w:hint="cs"/>
          <w:rtl/>
          <w:lang w:bidi="fa-IR"/>
        </w:rPr>
        <w:t>ی</w:t>
      </w:r>
      <w:r w:rsidRPr="00295FBF">
        <w:rPr>
          <w:rtl/>
          <w:lang w:bidi="fa-IR"/>
        </w:rPr>
        <w:t xml:space="preserve"> سمت چپ مختصات تحت تبد</w:t>
      </w:r>
      <w:r w:rsidRPr="00295FBF">
        <w:rPr>
          <w:rFonts w:hint="cs"/>
          <w:rtl/>
          <w:lang w:bidi="fa-IR"/>
        </w:rPr>
        <w:t>ی</w:t>
      </w:r>
      <w:r w:rsidRPr="00295FBF">
        <w:rPr>
          <w:rFonts w:hint="eastAsia"/>
          <w:rtl/>
          <w:lang w:bidi="fa-IR"/>
        </w:rPr>
        <w:t>ل</w:t>
      </w:r>
      <w:r w:rsidRPr="00295FBF">
        <w:rPr>
          <w:rtl/>
          <w:lang w:bidi="fa-IR"/>
        </w:rPr>
        <w:t xml:space="preserve"> همومورف</w:t>
      </w:r>
      <w:r w:rsidRPr="00295FBF">
        <w:rPr>
          <w:rFonts w:hint="cs"/>
          <w:rtl/>
          <w:lang w:bidi="fa-IR"/>
        </w:rPr>
        <w:t>ی</w:t>
      </w:r>
      <w:r w:rsidRPr="00295FBF">
        <w:rPr>
          <w:rFonts w:hint="eastAsia"/>
          <w:rtl/>
          <w:lang w:bidi="fa-IR"/>
        </w:rPr>
        <w:t>سم</w:t>
      </w:r>
    </w:p>
    <w:p w:rsidR="007265E1" w:rsidRDefault="00D426A5" w:rsidP="007265E1">
      <w:pPr>
        <w:keepNext/>
        <w:bidi/>
        <w:jc w:val="center"/>
      </w:pPr>
      <w:r>
        <w:rPr>
          <w:lang w:bidi="fa-IR"/>
        </w:rPr>
        <w:pict>
          <v:shape id="_x0000_i1059" type="#_x0000_t75" style="width:448.75pt;height:240.2pt">
            <v:imagedata r:id="rId60" o:title="theta" cropbottom="3378f" cropleft="5792f" cropright="4290f"/>
          </v:shape>
        </w:pict>
      </w:r>
    </w:p>
    <w:p w:rsidR="009F70DF" w:rsidRDefault="007265E1" w:rsidP="00956B3C">
      <w:pPr>
        <w:pStyle w:val="Caption"/>
        <w:bidi/>
        <w:jc w:val="center"/>
        <w:rPr>
          <w:lang w:bidi="fa-IR"/>
        </w:rPr>
      </w:pPr>
      <w:r>
        <w:rPr>
          <w:rtl/>
        </w:rPr>
        <w:t xml:space="preserve">شکل </w:t>
      </w:r>
      <w:r w:rsidR="004F66AB">
        <w:rPr>
          <w:rtl/>
        </w:rPr>
        <w:fldChar w:fldCharType="begin"/>
      </w:r>
      <w:r w:rsidR="004F66AB">
        <w:rPr>
          <w:rtl/>
        </w:rPr>
        <w:instrText xml:space="preserve"> </w:instrText>
      </w:r>
      <w:r w:rsidR="004F66AB">
        <w:instrText xml:space="preserve">STYLEREF </w:instrText>
      </w:r>
      <w:r w:rsidR="004F66AB">
        <w:rPr>
          <w:rtl/>
        </w:rPr>
        <w:instrText>1 \</w:instrText>
      </w:r>
      <w:r w:rsidR="004F66AB">
        <w:instrText>s</w:instrText>
      </w:r>
      <w:r w:rsidR="004F66AB">
        <w:rPr>
          <w:rtl/>
        </w:rPr>
        <w:instrText xml:space="preserve"> </w:instrText>
      </w:r>
      <w:r w:rsidR="004F66AB">
        <w:rPr>
          <w:rtl/>
        </w:rPr>
        <w:fldChar w:fldCharType="separate"/>
      </w:r>
      <w:r w:rsidR="00506975">
        <w:rPr>
          <w:noProof/>
          <w:rtl/>
        </w:rPr>
        <w:t>‏3</w:t>
      </w:r>
      <w:r w:rsidR="004F66AB">
        <w:rPr>
          <w:rtl/>
        </w:rPr>
        <w:fldChar w:fldCharType="end"/>
      </w:r>
      <w:r w:rsidR="004F66AB">
        <w:rPr>
          <w:rtl/>
        </w:rPr>
        <w:noBreakHyphen/>
      </w:r>
      <w:r w:rsidR="004F66AB">
        <w:rPr>
          <w:rtl/>
        </w:rPr>
        <w:fldChar w:fldCharType="begin"/>
      </w:r>
      <w:r w:rsidR="004F66AB">
        <w:rPr>
          <w:rtl/>
        </w:rPr>
        <w:instrText xml:space="preserve"> </w:instrText>
      </w:r>
      <w:r w:rsidR="004F66AB">
        <w:instrText xml:space="preserve">SEQ </w:instrText>
      </w:r>
      <w:r w:rsidR="004F66AB">
        <w:rPr>
          <w:rtl/>
        </w:rPr>
        <w:instrText xml:space="preserve">شکل \* </w:instrText>
      </w:r>
      <w:r w:rsidR="004F66AB">
        <w:instrText>ARABIC \s 1</w:instrText>
      </w:r>
      <w:r w:rsidR="004F66AB">
        <w:rPr>
          <w:rtl/>
        </w:rPr>
        <w:instrText xml:space="preserve"> </w:instrText>
      </w:r>
      <w:r w:rsidR="004F66AB">
        <w:rPr>
          <w:rtl/>
        </w:rPr>
        <w:fldChar w:fldCharType="separate"/>
      </w:r>
      <w:r w:rsidR="00506975">
        <w:rPr>
          <w:noProof/>
          <w:rtl/>
        </w:rPr>
        <w:t>12</w:t>
      </w:r>
      <w:r w:rsidR="004F66AB">
        <w:rPr>
          <w:rtl/>
        </w:rPr>
        <w:fldChar w:fldCharType="end"/>
      </w:r>
      <w:r w:rsidR="00956B3C">
        <w:rPr>
          <w:rFonts w:hint="cs"/>
          <w:rtl/>
          <w:lang w:bidi="fa-IR"/>
        </w:rPr>
        <w:t xml:space="preserve"> تغییرات زاویه‌ </w:t>
      </w:r>
      <m:oMath>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i.1</m:t>
            </m:r>
          </m:sub>
        </m:sSub>
      </m:oMath>
      <w:r>
        <w:rPr>
          <w:rFonts w:hint="cs"/>
          <w:rtl/>
          <w:lang w:bidi="fa-IR"/>
        </w:rPr>
        <w:t xml:space="preserve"> </w:t>
      </w:r>
      <w:r w:rsidR="00956B3C">
        <w:rPr>
          <w:rFonts w:hint="cs"/>
          <w:rtl/>
          <w:lang w:bidi="fa-IR"/>
        </w:rPr>
        <w:t>هر سه ربات</w:t>
      </w:r>
      <w:r w:rsidR="001D02BA">
        <w:rPr>
          <w:rFonts w:hint="cs"/>
          <w:rtl/>
          <w:lang w:bidi="fa-IR"/>
        </w:rPr>
        <w:t xml:space="preserve">، قرمز </w:t>
      </w:r>
      <w:r>
        <w:rPr>
          <w:rFonts w:hint="cs"/>
          <w:rtl/>
          <w:lang w:bidi="fa-IR"/>
        </w:rPr>
        <w:t>واقعی و</w:t>
      </w:r>
      <w:r w:rsidR="001D02BA">
        <w:rPr>
          <w:rFonts w:hint="cs"/>
          <w:rtl/>
          <w:lang w:bidi="fa-IR"/>
        </w:rPr>
        <w:t xml:space="preserve"> آبی</w:t>
      </w:r>
      <w:r>
        <w:rPr>
          <w:rFonts w:hint="cs"/>
          <w:rtl/>
          <w:lang w:bidi="fa-IR"/>
        </w:rPr>
        <w:t xml:space="preserve"> دلخوا</w:t>
      </w:r>
      <w:r w:rsidR="00956B3C">
        <w:rPr>
          <w:rFonts w:hint="cs"/>
          <w:rtl/>
          <w:lang w:bidi="fa-IR"/>
        </w:rPr>
        <w:t>ه</w:t>
      </w:r>
    </w:p>
    <w:p w:rsidR="00E435A1" w:rsidRDefault="00956B3C" w:rsidP="0057260B">
      <w:pPr>
        <w:bidi/>
        <w:rPr>
          <w:rtl/>
          <w:lang w:bidi="fa-IR"/>
        </w:rPr>
      </w:pPr>
      <w:r w:rsidRPr="0057260B">
        <w:rPr>
          <w:rFonts w:eastAsiaTheme="minorEastAsia" w:hint="cs"/>
          <w:sz w:val="28"/>
          <w:rtl/>
          <w:lang w:bidi="fa-IR"/>
        </w:rPr>
        <w:t>در شکل 3-12 تغییرات زاویه‌ی واقعی و دلخواه برای هر سه ربات به یکدیگر نزدیک هستند. بنابراین خطوط آبی که</w:t>
      </w:r>
      <w:r>
        <w:rPr>
          <w:rFonts w:hint="cs"/>
          <w:rtl/>
          <w:lang w:bidi="fa-IR"/>
        </w:rPr>
        <w:t xml:space="preserve"> نشان دهنده‌ی زاویه‌ی دلخواه و خطوط قرمز که نشان دهنده‌ی زاویه‌ی واقعی هر سه ربات هستند، منطبق بر یکدیگر هستند.</w:t>
      </w:r>
    </w:p>
    <w:p w:rsidR="007265E1" w:rsidRDefault="007265E1" w:rsidP="007265E1">
      <w:pPr>
        <w:spacing w:after="160" w:line="259" w:lineRule="auto"/>
        <w:ind w:firstLine="0"/>
        <w:jc w:val="center"/>
        <w:rPr>
          <w:rtl/>
          <w:lang w:bidi="fa-IR"/>
        </w:rPr>
      </w:pPr>
    </w:p>
    <w:p w:rsidR="00956B3C" w:rsidRDefault="00D426A5" w:rsidP="00956B3C">
      <w:pPr>
        <w:keepNext/>
        <w:bidi/>
        <w:spacing w:after="160" w:line="259" w:lineRule="auto"/>
        <w:ind w:firstLine="0"/>
        <w:jc w:val="center"/>
        <w:rPr>
          <w:rtl/>
        </w:rPr>
      </w:pPr>
      <w:r>
        <w:rPr>
          <w:lang w:bidi="fa-IR"/>
        </w:rPr>
        <w:lastRenderedPageBreak/>
        <w:pict>
          <v:shape id="_x0000_i1060" type="#_x0000_t75" style="width:441.55pt;height:233.85pt">
            <v:imagedata r:id="rId61" o:title="x2e" croptop="2252f" cropbottom="3603f" cropleft="6543f" cropright="5427f"/>
          </v:shape>
        </w:pict>
      </w:r>
    </w:p>
    <w:p w:rsidR="007265E1" w:rsidRDefault="00956B3C" w:rsidP="0099658B">
      <w:pPr>
        <w:pStyle w:val="Caption"/>
        <w:bidi/>
        <w:jc w:val="center"/>
        <w:rPr>
          <w:rtl/>
          <w:lang w:bidi="fa-IR"/>
        </w:rPr>
      </w:pPr>
      <w:r>
        <w:rPr>
          <w:rtl/>
        </w:rPr>
        <w:t xml:space="preserve">شکل </w:t>
      </w:r>
      <w:r w:rsidR="004F66AB">
        <w:rPr>
          <w:rtl/>
        </w:rPr>
        <w:fldChar w:fldCharType="begin"/>
      </w:r>
      <w:r w:rsidR="004F66AB">
        <w:rPr>
          <w:rtl/>
        </w:rPr>
        <w:instrText xml:space="preserve"> </w:instrText>
      </w:r>
      <w:r w:rsidR="004F66AB">
        <w:instrText xml:space="preserve">STYLEREF </w:instrText>
      </w:r>
      <w:r w:rsidR="004F66AB">
        <w:rPr>
          <w:rtl/>
        </w:rPr>
        <w:instrText>1 \</w:instrText>
      </w:r>
      <w:r w:rsidR="004F66AB">
        <w:instrText>s</w:instrText>
      </w:r>
      <w:r w:rsidR="004F66AB">
        <w:rPr>
          <w:rtl/>
        </w:rPr>
        <w:instrText xml:space="preserve"> </w:instrText>
      </w:r>
      <w:r w:rsidR="004F66AB">
        <w:rPr>
          <w:rtl/>
        </w:rPr>
        <w:fldChar w:fldCharType="separate"/>
      </w:r>
      <w:r w:rsidR="00506975">
        <w:rPr>
          <w:noProof/>
          <w:rtl/>
        </w:rPr>
        <w:t>‏3</w:t>
      </w:r>
      <w:r w:rsidR="004F66AB">
        <w:rPr>
          <w:rtl/>
        </w:rPr>
        <w:fldChar w:fldCharType="end"/>
      </w:r>
      <w:r w:rsidR="004F66AB">
        <w:rPr>
          <w:rtl/>
        </w:rPr>
        <w:noBreakHyphen/>
      </w:r>
      <w:r w:rsidR="004F66AB">
        <w:rPr>
          <w:rtl/>
        </w:rPr>
        <w:fldChar w:fldCharType="begin"/>
      </w:r>
      <w:r w:rsidR="004F66AB">
        <w:rPr>
          <w:rtl/>
        </w:rPr>
        <w:instrText xml:space="preserve"> </w:instrText>
      </w:r>
      <w:r w:rsidR="004F66AB">
        <w:instrText xml:space="preserve">SEQ </w:instrText>
      </w:r>
      <w:r w:rsidR="004F66AB">
        <w:rPr>
          <w:rtl/>
        </w:rPr>
        <w:instrText xml:space="preserve">شکل \* </w:instrText>
      </w:r>
      <w:r w:rsidR="004F66AB">
        <w:instrText>ARABIC \s 1</w:instrText>
      </w:r>
      <w:r w:rsidR="004F66AB">
        <w:rPr>
          <w:rtl/>
        </w:rPr>
        <w:instrText xml:space="preserve"> </w:instrText>
      </w:r>
      <w:r w:rsidR="004F66AB">
        <w:rPr>
          <w:rtl/>
        </w:rPr>
        <w:fldChar w:fldCharType="separate"/>
      </w:r>
      <w:r w:rsidR="00506975">
        <w:rPr>
          <w:noProof/>
          <w:rtl/>
        </w:rPr>
        <w:t>13</w:t>
      </w:r>
      <w:r w:rsidR="004F66AB">
        <w:rPr>
          <w:rtl/>
        </w:rPr>
        <w:fldChar w:fldCharType="end"/>
      </w:r>
      <w:r>
        <w:rPr>
          <w:rFonts w:hint="cs"/>
          <w:rtl/>
          <w:lang w:bidi="fa-IR"/>
        </w:rPr>
        <w:t xml:space="preserve"> </w:t>
      </w:r>
      <w:r w:rsidRPr="00C63800">
        <w:rPr>
          <w:rtl/>
          <w:lang w:bidi="fa-IR"/>
        </w:rPr>
        <w:t>خطا</w:t>
      </w:r>
      <w:r w:rsidRPr="00C63800">
        <w:rPr>
          <w:rFonts w:hint="cs"/>
          <w:rtl/>
          <w:lang w:bidi="fa-IR"/>
        </w:rPr>
        <w:t>ی</w:t>
      </w:r>
      <w:r w:rsidR="0099658B">
        <w:rPr>
          <w:rtl/>
          <w:lang w:bidi="fa-IR"/>
        </w:rPr>
        <w:t xml:space="preserve"> حالت</w:t>
      </w:r>
      <w:r w:rsidRPr="00C63800">
        <w:rPr>
          <w:rtl/>
          <w:lang w:bidi="fa-IR"/>
        </w:rPr>
        <w:t xml:space="preserve"> تبد</w:t>
      </w:r>
      <w:r w:rsidRPr="00C63800">
        <w:rPr>
          <w:rFonts w:hint="cs"/>
          <w:rtl/>
          <w:lang w:bidi="fa-IR"/>
        </w:rPr>
        <w:t>ی</w:t>
      </w:r>
      <w:r w:rsidRPr="00C63800">
        <w:rPr>
          <w:rFonts w:hint="eastAsia"/>
          <w:rtl/>
          <w:lang w:bidi="fa-IR"/>
        </w:rPr>
        <w:t>ل</w:t>
      </w:r>
      <w:r w:rsidR="0099658B">
        <w:rPr>
          <w:rFonts w:hint="cs"/>
          <w:rtl/>
          <w:lang w:bidi="fa-IR"/>
        </w:rPr>
        <w:t xml:space="preserve"> شده‌ی </w:t>
      </w:r>
      <m:oMath>
        <m:sSub>
          <m:sSubPr>
            <m:ctrlPr>
              <w:rPr>
                <w:rFonts w:ascii="Cambria Math" w:hAnsi="Cambria Math"/>
                <w:lang w:bidi="fa-IR"/>
              </w:rPr>
            </m:ctrlPr>
          </m:sSubPr>
          <m:e>
            <m:r>
              <w:rPr>
                <w:rFonts w:ascii="Cambria Math" w:hAnsi="Cambria Math"/>
                <w:lang w:bidi="fa-IR"/>
              </w:rPr>
              <m:t>x</m:t>
            </m:r>
          </m:e>
          <m:sub>
            <m:r>
              <w:rPr>
                <w:rFonts w:ascii="Cambria Math" w:hAnsi="Cambria Math"/>
                <w:lang w:bidi="fa-IR"/>
              </w:rPr>
              <m:t>i.2</m:t>
            </m:r>
          </m:sub>
        </m:sSub>
      </m:oMath>
      <w:r w:rsidRPr="00C63800">
        <w:rPr>
          <w:rtl/>
          <w:lang w:bidi="fa-IR"/>
        </w:rPr>
        <w:t xml:space="preserve"> </w:t>
      </w:r>
      <w:r>
        <w:rPr>
          <w:rFonts w:hint="cs"/>
          <w:rtl/>
          <w:lang w:bidi="fa-IR"/>
        </w:rPr>
        <w:t>برای</w:t>
      </w:r>
      <w:r w:rsidR="001D02BA">
        <w:rPr>
          <w:rFonts w:hint="cs"/>
          <w:rtl/>
          <w:lang w:bidi="fa-IR"/>
        </w:rPr>
        <w:t xml:space="preserve"> </w:t>
      </w:r>
      <w:r>
        <w:rPr>
          <w:rFonts w:hint="cs"/>
          <w:rtl/>
          <w:lang w:bidi="fa-IR"/>
        </w:rPr>
        <w:t>قرمز</w:t>
      </w:r>
      <w:r w:rsidR="001D02BA">
        <w:rPr>
          <w:rFonts w:hint="cs"/>
          <w:rtl/>
          <w:lang w:bidi="fa-IR"/>
        </w:rPr>
        <w:t xml:space="preserve"> ربات 1، آبی ربات 2 و مشکی ربات 3</w:t>
      </w:r>
    </w:p>
    <w:p w:rsidR="0099658B" w:rsidRDefault="00D426A5" w:rsidP="0099658B">
      <w:pPr>
        <w:keepNext/>
        <w:bidi/>
        <w:spacing w:after="160" w:line="259" w:lineRule="auto"/>
        <w:ind w:firstLine="0"/>
        <w:jc w:val="center"/>
      </w:pPr>
      <w:r>
        <w:rPr>
          <w:lang w:bidi="fa-IR"/>
        </w:rPr>
        <w:pict>
          <v:shape id="_x0000_i1061" type="#_x0000_t75" style="width:434.4pt;height:232.4pt">
            <v:imagedata r:id="rId62" o:title="x3e" croptop="2010f" cropbottom="4019f" cropleft="6826f" cropright="5753f"/>
          </v:shape>
        </w:pict>
      </w:r>
    </w:p>
    <w:p w:rsidR="00956B3C" w:rsidRDefault="0099658B" w:rsidP="00D66F99">
      <w:pPr>
        <w:pStyle w:val="Caption"/>
        <w:bidi/>
        <w:jc w:val="center"/>
        <w:rPr>
          <w:lang w:bidi="fa-IR"/>
        </w:rPr>
      </w:pPr>
      <w:r>
        <w:rPr>
          <w:rtl/>
        </w:rPr>
        <w:t xml:space="preserve">شکل </w:t>
      </w:r>
      <w:r w:rsidR="004F66AB">
        <w:rPr>
          <w:rtl/>
        </w:rPr>
        <w:fldChar w:fldCharType="begin"/>
      </w:r>
      <w:r w:rsidR="004F66AB">
        <w:rPr>
          <w:rtl/>
        </w:rPr>
        <w:instrText xml:space="preserve"> </w:instrText>
      </w:r>
      <w:r w:rsidR="004F66AB">
        <w:instrText xml:space="preserve">STYLEREF </w:instrText>
      </w:r>
      <w:r w:rsidR="004F66AB">
        <w:rPr>
          <w:rtl/>
        </w:rPr>
        <w:instrText>1 \</w:instrText>
      </w:r>
      <w:r w:rsidR="004F66AB">
        <w:instrText>s</w:instrText>
      </w:r>
      <w:r w:rsidR="004F66AB">
        <w:rPr>
          <w:rtl/>
        </w:rPr>
        <w:instrText xml:space="preserve"> </w:instrText>
      </w:r>
      <w:r w:rsidR="004F66AB">
        <w:rPr>
          <w:rtl/>
        </w:rPr>
        <w:fldChar w:fldCharType="separate"/>
      </w:r>
      <w:r w:rsidR="00506975">
        <w:rPr>
          <w:noProof/>
          <w:rtl/>
        </w:rPr>
        <w:t>‏3</w:t>
      </w:r>
      <w:r w:rsidR="004F66AB">
        <w:rPr>
          <w:rtl/>
        </w:rPr>
        <w:fldChar w:fldCharType="end"/>
      </w:r>
      <w:r w:rsidR="004F66AB">
        <w:rPr>
          <w:rtl/>
        </w:rPr>
        <w:noBreakHyphen/>
      </w:r>
      <w:r w:rsidR="004F66AB">
        <w:rPr>
          <w:rtl/>
        </w:rPr>
        <w:fldChar w:fldCharType="begin"/>
      </w:r>
      <w:r w:rsidR="004F66AB">
        <w:rPr>
          <w:rtl/>
        </w:rPr>
        <w:instrText xml:space="preserve"> </w:instrText>
      </w:r>
      <w:r w:rsidR="004F66AB">
        <w:instrText xml:space="preserve">SEQ </w:instrText>
      </w:r>
      <w:r w:rsidR="004F66AB">
        <w:rPr>
          <w:rtl/>
        </w:rPr>
        <w:instrText xml:space="preserve">شکل \* </w:instrText>
      </w:r>
      <w:r w:rsidR="004F66AB">
        <w:instrText>ARABIC \s 1</w:instrText>
      </w:r>
      <w:r w:rsidR="004F66AB">
        <w:rPr>
          <w:rtl/>
        </w:rPr>
        <w:instrText xml:space="preserve"> </w:instrText>
      </w:r>
      <w:r w:rsidR="004F66AB">
        <w:rPr>
          <w:rtl/>
        </w:rPr>
        <w:fldChar w:fldCharType="separate"/>
      </w:r>
      <w:r w:rsidR="00506975">
        <w:rPr>
          <w:noProof/>
          <w:rtl/>
        </w:rPr>
        <w:t>14</w:t>
      </w:r>
      <w:r w:rsidR="004F66AB">
        <w:rPr>
          <w:rtl/>
        </w:rPr>
        <w:fldChar w:fldCharType="end"/>
      </w:r>
      <w:r>
        <w:rPr>
          <w:rFonts w:hint="cs"/>
          <w:rtl/>
        </w:rPr>
        <w:t xml:space="preserve"> </w:t>
      </w:r>
      <w:r w:rsidRPr="00C63800">
        <w:rPr>
          <w:rtl/>
          <w:lang w:bidi="fa-IR"/>
        </w:rPr>
        <w:t>خطا</w:t>
      </w:r>
      <w:r w:rsidRPr="00C63800">
        <w:rPr>
          <w:rFonts w:hint="cs"/>
          <w:rtl/>
          <w:lang w:bidi="fa-IR"/>
        </w:rPr>
        <w:t>ی</w:t>
      </w:r>
      <w:r>
        <w:rPr>
          <w:rtl/>
          <w:lang w:bidi="fa-IR"/>
        </w:rPr>
        <w:t xml:space="preserve"> حالت</w:t>
      </w:r>
      <w:r w:rsidRPr="00C63800">
        <w:rPr>
          <w:rtl/>
          <w:lang w:bidi="fa-IR"/>
        </w:rPr>
        <w:t xml:space="preserve"> تبد</w:t>
      </w:r>
      <w:r w:rsidRPr="00C63800">
        <w:rPr>
          <w:rFonts w:hint="cs"/>
          <w:rtl/>
          <w:lang w:bidi="fa-IR"/>
        </w:rPr>
        <w:t>ی</w:t>
      </w:r>
      <w:r w:rsidRPr="00C63800">
        <w:rPr>
          <w:rFonts w:hint="eastAsia"/>
          <w:rtl/>
          <w:lang w:bidi="fa-IR"/>
        </w:rPr>
        <w:t>ل</w:t>
      </w:r>
      <w:r>
        <w:rPr>
          <w:rFonts w:hint="cs"/>
          <w:rtl/>
          <w:lang w:bidi="fa-IR"/>
        </w:rPr>
        <w:t xml:space="preserve"> شده‌ی </w:t>
      </w:r>
      <m:oMath>
        <m:sSub>
          <m:sSubPr>
            <m:ctrlPr>
              <w:rPr>
                <w:rFonts w:ascii="Cambria Math" w:hAnsi="Cambria Math"/>
                <w:lang w:bidi="fa-IR"/>
              </w:rPr>
            </m:ctrlPr>
          </m:sSubPr>
          <m:e>
            <m:r>
              <w:rPr>
                <w:rFonts w:ascii="Cambria Math" w:hAnsi="Cambria Math"/>
                <w:lang w:bidi="fa-IR"/>
              </w:rPr>
              <m:t>x</m:t>
            </m:r>
          </m:e>
          <m:sub>
            <m:r>
              <w:rPr>
                <w:rFonts w:ascii="Cambria Math" w:hAnsi="Cambria Math"/>
                <w:lang w:bidi="fa-IR"/>
              </w:rPr>
              <m:t>i.3</m:t>
            </m:r>
          </m:sub>
        </m:sSub>
      </m:oMath>
      <w:r w:rsidRPr="00C63800">
        <w:rPr>
          <w:rtl/>
          <w:lang w:bidi="fa-IR"/>
        </w:rPr>
        <w:t xml:space="preserve"> </w:t>
      </w:r>
      <w:r>
        <w:rPr>
          <w:rFonts w:hint="cs"/>
          <w:rtl/>
          <w:lang w:bidi="fa-IR"/>
        </w:rPr>
        <w:t>برای قرمز ربات 1، آبی ربات 2 و مشکی ربات 3</w:t>
      </w:r>
    </w:p>
    <w:p w:rsidR="00D66F99" w:rsidRDefault="00D66F99" w:rsidP="00D66F99">
      <w:pPr>
        <w:bidi/>
        <w:rPr>
          <w:rFonts w:eastAsiaTheme="minorEastAsia"/>
          <w:color w:val="000000" w:themeColor="text1"/>
          <w:rtl/>
          <w:lang w:bidi="fa-IR"/>
        </w:rPr>
      </w:pPr>
      <w:r>
        <w:rPr>
          <w:rFonts w:eastAsiaTheme="minorEastAsia" w:hint="cs"/>
          <w:color w:val="000000" w:themeColor="text1"/>
          <w:rtl/>
          <w:lang w:bidi="fa-IR"/>
        </w:rPr>
        <w:t>با نتایج دیده شده در اشکال 3-9 تا 3-14، می‌توان دید که کنترلر دینامیکی ارائه شده، می‌تواند در سیستم سه رباته، با گذر زمان هر ربات را به مسیر زمانی مختص خود سوق داده و خطای رسیدن به مسیر زمانی را با توجه به شکل‌های 3-13 و 3-14، کمینه کند.</w:t>
      </w:r>
    </w:p>
    <w:p w:rsidR="00956B3C" w:rsidRDefault="00956B3C" w:rsidP="00D66F99">
      <w:pPr>
        <w:bidi/>
        <w:spacing w:after="160" w:line="259" w:lineRule="auto"/>
        <w:ind w:firstLine="0"/>
        <w:rPr>
          <w:rtl/>
          <w:lang w:bidi="fa-IR"/>
        </w:rPr>
      </w:pPr>
    </w:p>
    <w:p w:rsidR="00956B3C" w:rsidRDefault="00956B3C" w:rsidP="00956B3C">
      <w:pPr>
        <w:bidi/>
        <w:spacing w:after="160" w:line="259" w:lineRule="auto"/>
        <w:ind w:firstLine="0"/>
        <w:jc w:val="center"/>
        <w:rPr>
          <w:lang w:bidi="fa-IR"/>
        </w:rPr>
      </w:pPr>
    </w:p>
    <w:p w:rsidR="0099658B" w:rsidRDefault="0099658B" w:rsidP="0099658B">
      <w:pPr>
        <w:bidi/>
        <w:spacing w:after="160" w:line="259" w:lineRule="auto"/>
        <w:ind w:firstLine="0"/>
        <w:jc w:val="center"/>
        <w:rPr>
          <w:lang w:bidi="fa-IR"/>
        </w:rPr>
      </w:pPr>
    </w:p>
    <w:p w:rsidR="0057260B" w:rsidRDefault="00D426A5" w:rsidP="0057260B">
      <w:pPr>
        <w:keepNext/>
        <w:bidi/>
        <w:jc w:val="center"/>
      </w:pPr>
      <w:r>
        <w:rPr>
          <w:lang w:bidi="fa-IR"/>
        </w:rPr>
        <w:lastRenderedPageBreak/>
        <w:pict>
          <v:shape id="_x0000_i1062" type="#_x0000_t75" style="width:401.6pt;height:214.35pt">
            <v:imagedata r:id="rId63" o:title="NN 1" croptop="1802f" cropbottom="3378f" cropleft="6221f" cropright="5363f"/>
          </v:shape>
        </w:pict>
      </w:r>
    </w:p>
    <w:p w:rsidR="0057260B" w:rsidRDefault="0057260B" w:rsidP="00D66F99">
      <w:pPr>
        <w:pStyle w:val="Caption"/>
        <w:bidi/>
        <w:jc w:val="center"/>
        <w:rPr>
          <w:rtl/>
          <w:lang w:bidi="fa-IR"/>
        </w:rPr>
      </w:pPr>
      <w:r>
        <w:rPr>
          <w:rtl/>
        </w:rPr>
        <w:t xml:space="preserve">شکل </w:t>
      </w:r>
      <w:r w:rsidR="004F66AB">
        <w:rPr>
          <w:rtl/>
        </w:rPr>
        <w:fldChar w:fldCharType="begin"/>
      </w:r>
      <w:r w:rsidR="004F66AB">
        <w:rPr>
          <w:rtl/>
        </w:rPr>
        <w:instrText xml:space="preserve"> </w:instrText>
      </w:r>
      <w:r w:rsidR="004F66AB">
        <w:instrText xml:space="preserve">STYLEREF </w:instrText>
      </w:r>
      <w:r w:rsidR="004F66AB">
        <w:rPr>
          <w:rtl/>
        </w:rPr>
        <w:instrText>1 \</w:instrText>
      </w:r>
      <w:r w:rsidR="004F66AB">
        <w:instrText>s</w:instrText>
      </w:r>
      <w:r w:rsidR="004F66AB">
        <w:rPr>
          <w:rtl/>
        </w:rPr>
        <w:instrText xml:space="preserve"> </w:instrText>
      </w:r>
      <w:r w:rsidR="004F66AB">
        <w:rPr>
          <w:rtl/>
        </w:rPr>
        <w:fldChar w:fldCharType="separate"/>
      </w:r>
      <w:r w:rsidR="00506975">
        <w:rPr>
          <w:noProof/>
          <w:rtl/>
        </w:rPr>
        <w:t>‏3</w:t>
      </w:r>
      <w:r w:rsidR="004F66AB">
        <w:rPr>
          <w:rtl/>
        </w:rPr>
        <w:fldChar w:fldCharType="end"/>
      </w:r>
      <w:r w:rsidR="004F66AB">
        <w:rPr>
          <w:rtl/>
        </w:rPr>
        <w:noBreakHyphen/>
      </w:r>
      <w:r w:rsidR="004F66AB">
        <w:rPr>
          <w:rtl/>
        </w:rPr>
        <w:fldChar w:fldCharType="begin"/>
      </w:r>
      <w:r w:rsidR="004F66AB">
        <w:rPr>
          <w:rtl/>
        </w:rPr>
        <w:instrText xml:space="preserve"> </w:instrText>
      </w:r>
      <w:r w:rsidR="004F66AB">
        <w:instrText xml:space="preserve">SEQ </w:instrText>
      </w:r>
      <w:r w:rsidR="004F66AB">
        <w:rPr>
          <w:rtl/>
        </w:rPr>
        <w:instrText xml:space="preserve">شکل \* </w:instrText>
      </w:r>
      <w:r w:rsidR="004F66AB">
        <w:instrText>ARABIC \s 1</w:instrText>
      </w:r>
      <w:r w:rsidR="004F66AB">
        <w:rPr>
          <w:rtl/>
        </w:rPr>
        <w:instrText xml:space="preserve"> </w:instrText>
      </w:r>
      <w:r w:rsidR="004F66AB">
        <w:rPr>
          <w:rtl/>
        </w:rPr>
        <w:fldChar w:fldCharType="separate"/>
      </w:r>
      <w:r w:rsidR="00506975">
        <w:rPr>
          <w:noProof/>
          <w:rtl/>
        </w:rPr>
        <w:t>15</w:t>
      </w:r>
      <w:r w:rsidR="004F66AB">
        <w:rPr>
          <w:rtl/>
        </w:rPr>
        <w:fldChar w:fldCharType="end"/>
      </w:r>
      <w:r>
        <w:rPr>
          <w:rFonts w:hint="cs"/>
          <w:rtl/>
          <w:lang w:bidi="fa-IR"/>
        </w:rPr>
        <w:t xml:space="preserve"> مقایسه‌ی تخمین شبکه عصبی و مقدار واقعی </w:t>
      </w:r>
      <w:r w:rsidR="00D66F99">
        <w:rPr>
          <w:rFonts w:hint="cs"/>
          <w:rtl/>
          <w:lang w:bidi="fa-IR"/>
        </w:rPr>
        <w:t xml:space="preserve">ربات 1 </w:t>
      </w:r>
      <w:r>
        <w:rPr>
          <w:rFonts w:hint="cs"/>
          <w:rtl/>
          <w:lang w:bidi="fa-IR"/>
        </w:rPr>
        <w:t xml:space="preserve">سمت راست </w:t>
      </w:r>
      <m:oMath>
        <m:sSub>
          <m:sSubPr>
            <m:ctrlPr>
              <w:rPr>
                <w:rFonts w:ascii="Cambria Math" w:hAnsi="Cambria Math"/>
                <w:lang w:bidi="fa-IR"/>
              </w:rPr>
            </m:ctrlPr>
          </m:sSubPr>
          <m:e>
            <m:r>
              <w:rPr>
                <w:rFonts w:ascii="Cambria Math" w:hAnsi="Cambria Math"/>
                <w:lang w:bidi="fa-IR"/>
              </w:rPr>
              <m:t>f</m:t>
            </m:r>
          </m:e>
          <m:sub>
            <m:r>
              <w:rPr>
                <w:rFonts w:ascii="Cambria Math" w:hAnsi="Cambria Math"/>
                <w:lang w:bidi="fa-IR"/>
              </w:rPr>
              <m:t>2</m:t>
            </m:r>
          </m:sub>
        </m:sSub>
      </m:oMath>
      <w:r>
        <w:rPr>
          <w:rFonts w:eastAsiaTheme="minorEastAsia" w:hint="cs"/>
          <w:rtl/>
          <w:lang w:bidi="fa-IR"/>
        </w:rPr>
        <w:t xml:space="preserve"> و سمت چپ </w:t>
      </w:r>
      <m:oMath>
        <m:sSub>
          <m:sSubPr>
            <m:ctrlPr>
              <w:rPr>
                <w:rFonts w:ascii="Cambria Math" w:hAnsi="Cambria Math"/>
                <w:lang w:bidi="fa-IR"/>
              </w:rPr>
            </m:ctrlPr>
          </m:sSubPr>
          <m:e>
            <m:r>
              <w:rPr>
                <w:rFonts w:ascii="Cambria Math" w:hAnsi="Cambria Math"/>
                <w:lang w:bidi="fa-IR"/>
              </w:rPr>
              <m:t>f</m:t>
            </m:r>
          </m:e>
          <m:sub>
            <m:r>
              <w:rPr>
                <w:rFonts w:ascii="Cambria Math" w:hAnsi="Cambria Math"/>
                <w:lang w:bidi="fa-IR"/>
              </w:rPr>
              <m:t>1</m:t>
            </m:r>
          </m:sub>
        </m:sSub>
      </m:oMath>
    </w:p>
    <w:p w:rsidR="00D66F99" w:rsidRDefault="00D426A5" w:rsidP="00D66F99">
      <w:pPr>
        <w:keepNext/>
        <w:bidi/>
        <w:jc w:val="center"/>
      </w:pPr>
      <w:r>
        <w:rPr>
          <w:lang w:bidi="fa-IR"/>
        </w:rPr>
        <w:pict>
          <v:shape id="_x0000_i1063" type="#_x0000_t75" style="width:395.45pt;height:207pt">
            <v:imagedata r:id="rId64" o:title="NN 2" croptop="2477f" cropbottom="4279f" cropleft="6757f" cropright="5256f"/>
          </v:shape>
        </w:pict>
      </w:r>
    </w:p>
    <w:p w:rsidR="0057260B" w:rsidRDefault="00D66F99" w:rsidP="00D66F99">
      <w:pPr>
        <w:pStyle w:val="Caption"/>
        <w:bidi/>
        <w:jc w:val="center"/>
        <w:rPr>
          <w:rtl/>
          <w:lang w:bidi="fa-IR"/>
        </w:rPr>
      </w:pPr>
      <w:r>
        <w:rPr>
          <w:rtl/>
        </w:rPr>
        <w:t xml:space="preserve">شکل </w:t>
      </w:r>
      <w:r w:rsidR="004F66AB">
        <w:rPr>
          <w:rtl/>
        </w:rPr>
        <w:fldChar w:fldCharType="begin"/>
      </w:r>
      <w:r w:rsidR="004F66AB">
        <w:rPr>
          <w:rtl/>
        </w:rPr>
        <w:instrText xml:space="preserve"> </w:instrText>
      </w:r>
      <w:r w:rsidR="004F66AB">
        <w:instrText xml:space="preserve">STYLEREF </w:instrText>
      </w:r>
      <w:r w:rsidR="004F66AB">
        <w:rPr>
          <w:rtl/>
        </w:rPr>
        <w:instrText>1 \</w:instrText>
      </w:r>
      <w:r w:rsidR="004F66AB">
        <w:instrText>s</w:instrText>
      </w:r>
      <w:r w:rsidR="004F66AB">
        <w:rPr>
          <w:rtl/>
        </w:rPr>
        <w:instrText xml:space="preserve"> </w:instrText>
      </w:r>
      <w:r w:rsidR="004F66AB">
        <w:rPr>
          <w:rtl/>
        </w:rPr>
        <w:fldChar w:fldCharType="separate"/>
      </w:r>
      <w:r w:rsidR="00506975">
        <w:rPr>
          <w:noProof/>
          <w:rtl/>
        </w:rPr>
        <w:t>‏3</w:t>
      </w:r>
      <w:r w:rsidR="004F66AB">
        <w:rPr>
          <w:rtl/>
        </w:rPr>
        <w:fldChar w:fldCharType="end"/>
      </w:r>
      <w:r w:rsidR="004F66AB">
        <w:rPr>
          <w:rtl/>
        </w:rPr>
        <w:noBreakHyphen/>
      </w:r>
      <w:r w:rsidR="004F66AB">
        <w:rPr>
          <w:rtl/>
        </w:rPr>
        <w:fldChar w:fldCharType="begin"/>
      </w:r>
      <w:r w:rsidR="004F66AB">
        <w:rPr>
          <w:rtl/>
        </w:rPr>
        <w:instrText xml:space="preserve"> </w:instrText>
      </w:r>
      <w:r w:rsidR="004F66AB">
        <w:instrText xml:space="preserve">SEQ </w:instrText>
      </w:r>
      <w:r w:rsidR="004F66AB">
        <w:rPr>
          <w:rtl/>
        </w:rPr>
        <w:instrText xml:space="preserve">شکل \* </w:instrText>
      </w:r>
      <w:r w:rsidR="004F66AB">
        <w:instrText>ARABIC \s 1</w:instrText>
      </w:r>
      <w:r w:rsidR="004F66AB">
        <w:rPr>
          <w:rtl/>
        </w:rPr>
        <w:instrText xml:space="preserve"> </w:instrText>
      </w:r>
      <w:r w:rsidR="004F66AB">
        <w:rPr>
          <w:rtl/>
        </w:rPr>
        <w:fldChar w:fldCharType="separate"/>
      </w:r>
      <w:r w:rsidR="00506975">
        <w:rPr>
          <w:noProof/>
          <w:rtl/>
        </w:rPr>
        <w:t>16</w:t>
      </w:r>
      <w:r w:rsidR="004F66AB">
        <w:rPr>
          <w:rtl/>
        </w:rPr>
        <w:fldChar w:fldCharType="end"/>
      </w:r>
      <w:r>
        <w:rPr>
          <w:rFonts w:hint="cs"/>
          <w:rtl/>
        </w:rPr>
        <w:t xml:space="preserve"> </w:t>
      </w:r>
      <w:r>
        <w:rPr>
          <w:rFonts w:hint="cs"/>
          <w:rtl/>
          <w:lang w:bidi="fa-IR"/>
        </w:rPr>
        <w:t xml:space="preserve">مقایسه‌ی تخمین شبکه عصبی و مقدار واقعی ربات 2 سمت راست </w:t>
      </w:r>
      <m:oMath>
        <m:sSub>
          <m:sSubPr>
            <m:ctrlPr>
              <w:rPr>
                <w:rFonts w:ascii="Cambria Math" w:hAnsi="Cambria Math"/>
                <w:lang w:bidi="fa-IR"/>
              </w:rPr>
            </m:ctrlPr>
          </m:sSubPr>
          <m:e>
            <m:r>
              <w:rPr>
                <w:rFonts w:ascii="Cambria Math" w:hAnsi="Cambria Math"/>
                <w:lang w:bidi="fa-IR"/>
              </w:rPr>
              <m:t>f</m:t>
            </m:r>
          </m:e>
          <m:sub>
            <m:r>
              <w:rPr>
                <w:rFonts w:ascii="Cambria Math" w:hAnsi="Cambria Math"/>
                <w:lang w:bidi="fa-IR"/>
              </w:rPr>
              <m:t>2</m:t>
            </m:r>
          </m:sub>
        </m:sSub>
      </m:oMath>
      <w:r>
        <w:rPr>
          <w:rFonts w:eastAsiaTheme="minorEastAsia" w:hint="cs"/>
          <w:rtl/>
          <w:lang w:bidi="fa-IR"/>
        </w:rPr>
        <w:t xml:space="preserve"> و سمت چپ </w:t>
      </w:r>
      <m:oMath>
        <m:sSub>
          <m:sSubPr>
            <m:ctrlPr>
              <w:rPr>
                <w:rFonts w:ascii="Cambria Math" w:hAnsi="Cambria Math"/>
                <w:lang w:bidi="fa-IR"/>
              </w:rPr>
            </m:ctrlPr>
          </m:sSubPr>
          <m:e>
            <m:r>
              <w:rPr>
                <w:rFonts w:ascii="Cambria Math" w:hAnsi="Cambria Math"/>
                <w:lang w:bidi="fa-IR"/>
              </w:rPr>
              <m:t>f</m:t>
            </m:r>
          </m:e>
          <m:sub>
            <m:r>
              <w:rPr>
                <w:rFonts w:ascii="Cambria Math" w:hAnsi="Cambria Math"/>
                <w:lang w:bidi="fa-IR"/>
              </w:rPr>
              <m:t>1</m:t>
            </m:r>
          </m:sub>
        </m:sSub>
      </m:oMath>
    </w:p>
    <w:p w:rsidR="00D66F99" w:rsidRDefault="00D426A5" w:rsidP="00D66F99">
      <w:pPr>
        <w:keepNext/>
        <w:bidi/>
        <w:jc w:val="center"/>
      </w:pPr>
      <w:r>
        <w:rPr>
          <w:lang w:bidi="fa-IR"/>
        </w:rPr>
        <w:lastRenderedPageBreak/>
        <w:pict>
          <v:shape id="_x0000_i1064" type="#_x0000_t75" style="width:409.8pt;height:216.8pt">
            <v:imagedata r:id="rId65" o:title="NN 3" croptop="2207f" cropbottom="3606f" cropleft="6328f" cropright="5463f"/>
          </v:shape>
        </w:pict>
      </w:r>
    </w:p>
    <w:p w:rsidR="00512C1C" w:rsidRDefault="00D66F99" w:rsidP="00D66F99">
      <w:pPr>
        <w:pStyle w:val="Caption"/>
        <w:bidi/>
        <w:jc w:val="center"/>
        <w:rPr>
          <w:rtl/>
          <w:lang w:bidi="fa-IR"/>
        </w:rPr>
      </w:pPr>
      <w:r>
        <w:rPr>
          <w:rtl/>
        </w:rPr>
        <w:t xml:space="preserve">شکل </w:t>
      </w:r>
      <w:r w:rsidR="004F66AB">
        <w:rPr>
          <w:rtl/>
        </w:rPr>
        <w:fldChar w:fldCharType="begin"/>
      </w:r>
      <w:r w:rsidR="004F66AB">
        <w:rPr>
          <w:rtl/>
        </w:rPr>
        <w:instrText xml:space="preserve"> </w:instrText>
      </w:r>
      <w:r w:rsidR="004F66AB">
        <w:instrText xml:space="preserve">STYLEREF </w:instrText>
      </w:r>
      <w:r w:rsidR="004F66AB">
        <w:rPr>
          <w:rtl/>
        </w:rPr>
        <w:instrText>1 \</w:instrText>
      </w:r>
      <w:r w:rsidR="004F66AB">
        <w:instrText>s</w:instrText>
      </w:r>
      <w:r w:rsidR="004F66AB">
        <w:rPr>
          <w:rtl/>
        </w:rPr>
        <w:instrText xml:space="preserve"> </w:instrText>
      </w:r>
      <w:r w:rsidR="004F66AB">
        <w:rPr>
          <w:rtl/>
        </w:rPr>
        <w:fldChar w:fldCharType="separate"/>
      </w:r>
      <w:r w:rsidR="00506975">
        <w:rPr>
          <w:noProof/>
          <w:rtl/>
        </w:rPr>
        <w:t>‏3</w:t>
      </w:r>
      <w:r w:rsidR="004F66AB">
        <w:rPr>
          <w:rtl/>
        </w:rPr>
        <w:fldChar w:fldCharType="end"/>
      </w:r>
      <w:r w:rsidR="004F66AB">
        <w:rPr>
          <w:rtl/>
        </w:rPr>
        <w:noBreakHyphen/>
      </w:r>
      <w:r w:rsidR="004F66AB">
        <w:rPr>
          <w:rtl/>
        </w:rPr>
        <w:fldChar w:fldCharType="begin"/>
      </w:r>
      <w:r w:rsidR="004F66AB">
        <w:rPr>
          <w:rtl/>
        </w:rPr>
        <w:instrText xml:space="preserve"> </w:instrText>
      </w:r>
      <w:r w:rsidR="004F66AB">
        <w:instrText xml:space="preserve">SEQ </w:instrText>
      </w:r>
      <w:r w:rsidR="004F66AB">
        <w:rPr>
          <w:rtl/>
        </w:rPr>
        <w:instrText xml:space="preserve">شکل \* </w:instrText>
      </w:r>
      <w:r w:rsidR="004F66AB">
        <w:instrText>ARABIC \s 1</w:instrText>
      </w:r>
      <w:r w:rsidR="004F66AB">
        <w:rPr>
          <w:rtl/>
        </w:rPr>
        <w:instrText xml:space="preserve"> </w:instrText>
      </w:r>
      <w:r w:rsidR="004F66AB">
        <w:rPr>
          <w:rtl/>
        </w:rPr>
        <w:fldChar w:fldCharType="separate"/>
      </w:r>
      <w:r w:rsidR="00506975">
        <w:rPr>
          <w:noProof/>
          <w:rtl/>
        </w:rPr>
        <w:t>17</w:t>
      </w:r>
      <w:r w:rsidR="004F66AB">
        <w:rPr>
          <w:rtl/>
        </w:rPr>
        <w:fldChar w:fldCharType="end"/>
      </w:r>
      <w:r>
        <w:rPr>
          <w:rFonts w:hint="cs"/>
          <w:rtl/>
        </w:rPr>
        <w:t xml:space="preserve"> </w:t>
      </w:r>
      <w:r>
        <w:rPr>
          <w:rFonts w:hint="cs"/>
          <w:rtl/>
          <w:lang w:bidi="fa-IR"/>
        </w:rPr>
        <w:t xml:space="preserve">مقایسه‌ی تخمین شبکه عصبی و مقدار واقعی ربات 3 سمت راست </w:t>
      </w:r>
      <m:oMath>
        <m:sSub>
          <m:sSubPr>
            <m:ctrlPr>
              <w:rPr>
                <w:rFonts w:ascii="Cambria Math" w:hAnsi="Cambria Math"/>
                <w:lang w:bidi="fa-IR"/>
              </w:rPr>
            </m:ctrlPr>
          </m:sSubPr>
          <m:e>
            <m:r>
              <w:rPr>
                <w:rFonts w:ascii="Cambria Math" w:hAnsi="Cambria Math"/>
                <w:lang w:bidi="fa-IR"/>
              </w:rPr>
              <m:t>f</m:t>
            </m:r>
          </m:e>
          <m:sub>
            <m:r>
              <w:rPr>
                <w:rFonts w:ascii="Cambria Math" w:hAnsi="Cambria Math"/>
                <w:lang w:bidi="fa-IR"/>
              </w:rPr>
              <m:t>2</m:t>
            </m:r>
          </m:sub>
        </m:sSub>
      </m:oMath>
      <w:r>
        <w:rPr>
          <w:rFonts w:eastAsiaTheme="minorEastAsia" w:hint="cs"/>
          <w:rtl/>
          <w:lang w:bidi="fa-IR"/>
        </w:rPr>
        <w:t xml:space="preserve"> و سمت چپ </w:t>
      </w:r>
      <m:oMath>
        <m:sSub>
          <m:sSubPr>
            <m:ctrlPr>
              <w:rPr>
                <w:rFonts w:ascii="Cambria Math" w:hAnsi="Cambria Math"/>
                <w:lang w:bidi="fa-IR"/>
              </w:rPr>
            </m:ctrlPr>
          </m:sSubPr>
          <m:e>
            <m:r>
              <w:rPr>
                <w:rFonts w:ascii="Cambria Math" w:hAnsi="Cambria Math"/>
                <w:lang w:bidi="fa-IR"/>
              </w:rPr>
              <m:t>f</m:t>
            </m:r>
          </m:e>
          <m:sub>
            <m:r>
              <w:rPr>
                <w:rFonts w:ascii="Cambria Math" w:hAnsi="Cambria Math"/>
                <w:lang w:bidi="fa-IR"/>
              </w:rPr>
              <m:t>1</m:t>
            </m:r>
          </m:sub>
        </m:sSub>
      </m:oMath>
    </w:p>
    <w:p w:rsidR="00512C1C" w:rsidRDefault="00D66F99" w:rsidP="00512C1C">
      <w:pPr>
        <w:bidi/>
        <w:rPr>
          <w:rtl/>
          <w:lang w:bidi="fa-IR"/>
        </w:rPr>
      </w:pPr>
      <w:r>
        <w:rPr>
          <w:rFonts w:hint="cs"/>
          <w:rtl/>
          <w:lang w:bidi="fa-IR"/>
        </w:rPr>
        <w:t>در شکل‌های 3-15 تا 3-17، مقایسه‌ی تخمین دینامیک غیر خطی و غیر قطعی ربات‌های 1، 2 و 3 در مدت زمان 50 ثانیه‌ی آخر آورده شده است. این نتایج نشان می‌دهند که با گذر زمان و آموزش دیدن شبکه عصبی، تخمین دینامیک توسط آن به خوبی صورت خواهد گرفت.</w:t>
      </w:r>
    </w:p>
    <w:tbl>
      <w:tblPr>
        <w:tblStyle w:val="TableGrid"/>
        <w:bidiVisual/>
        <w:tblW w:w="10534" w:type="dxa"/>
        <w:tblInd w:w="-74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46"/>
        <w:gridCol w:w="3516"/>
        <w:gridCol w:w="3472"/>
      </w:tblGrid>
      <w:tr w:rsidR="005842F7" w:rsidTr="005842F7">
        <w:trPr>
          <w:trHeight w:val="2167"/>
        </w:trPr>
        <w:tc>
          <w:tcPr>
            <w:tcW w:w="3546" w:type="dxa"/>
            <w:vAlign w:val="center"/>
          </w:tcPr>
          <w:p w:rsidR="00512C1C" w:rsidRDefault="00512C1C" w:rsidP="00512C1C">
            <w:pPr>
              <w:keepNext/>
              <w:bidi/>
              <w:spacing w:after="160" w:line="259" w:lineRule="auto"/>
              <w:ind w:firstLine="0"/>
            </w:pPr>
            <w:r>
              <w:rPr>
                <w:noProof/>
              </w:rPr>
              <w:drawing>
                <wp:inline distT="0" distB="0" distL="0" distR="0" wp14:anchorId="3C18A9A3" wp14:editId="1930AA68">
                  <wp:extent cx="2107019" cy="1095650"/>
                  <wp:effectExtent l="0" t="0" r="7620" b="9525"/>
                  <wp:docPr id="11" name="Picture 11" descr="C:\Users\User\AppData\Local\Microsoft\Windows\INetCache\Content.Word\inputVec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User\AppData\Local\Microsoft\Windows\INetCache\Content.Word\inputVec3.jpg"/>
                          <pic:cNvPicPr>
                            <a:picLocks noChangeAspect="1" noChangeArrowheads="1"/>
                          </pic:cNvPicPr>
                        </pic:nvPicPr>
                        <pic:blipFill rotWithShape="1">
                          <a:blip r:embed="rId66">
                            <a:extLst>
                              <a:ext uri="{28A0092B-C50C-407E-A947-70E740481C1C}">
                                <a14:useLocalDpi xmlns:a14="http://schemas.microsoft.com/office/drawing/2010/main" val="0"/>
                              </a:ext>
                            </a:extLst>
                          </a:blip>
                          <a:srcRect l="10094" t="5089" r="8066" b="5717"/>
                          <a:stretch/>
                        </pic:blipFill>
                        <pic:spPr bwMode="auto">
                          <a:xfrm rot="10800000" flipH="1" flipV="1">
                            <a:off x="0" y="0"/>
                            <a:ext cx="2107019" cy="1095650"/>
                          </a:xfrm>
                          <a:prstGeom prst="rect">
                            <a:avLst/>
                          </a:prstGeom>
                          <a:noFill/>
                          <a:ln>
                            <a:noFill/>
                          </a:ln>
                          <a:extLst>
                            <a:ext uri="{53640926-AAD7-44D8-BBD7-CCE9431645EC}">
                              <a14:shadowObscured xmlns:a14="http://schemas.microsoft.com/office/drawing/2010/main"/>
                            </a:ext>
                          </a:extLst>
                        </pic:spPr>
                      </pic:pic>
                    </a:graphicData>
                  </a:graphic>
                </wp:inline>
              </w:drawing>
            </w:r>
          </w:p>
          <w:p w:rsidR="00512C1C" w:rsidRDefault="00512C1C" w:rsidP="00512C1C">
            <w:pPr>
              <w:pStyle w:val="Caption"/>
              <w:ind w:firstLine="0"/>
              <w:jc w:val="center"/>
              <w:rPr>
                <w:rtl/>
              </w:rPr>
            </w:pPr>
            <w:r>
              <w:rPr>
                <w:rFonts w:hint="cs"/>
                <w:rtl/>
              </w:rPr>
              <w:t>الف</w:t>
            </w:r>
          </w:p>
        </w:tc>
        <w:tc>
          <w:tcPr>
            <w:tcW w:w="3516" w:type="dxa"/>
            <w:vAlign w:val="center"/>
          </w:tcPr>
          <w:p w:rsidR="00512C1C" w:rsidRDefault="00512C1C" w:rsidP="00512C1C">
            <w:pPr>
              <w:keepNext/>
              <w:bidi/>
              <w:spacing w:after="160" w:line="259" w:lineRule="auto"/>
              <w:ind w:firstLine="0"/>
              <w:jc w:val="center"/>
            </w:pPr>
            <w:r>
              <w:rPr>
                <w:noProof/>
              </w:rPr>
              <w:drawing>
                <wp:inline distT="0" distB="0" distL="0" distR="0" wp14:anchorId="7B06299A" wp14:editId="3676E046">
                  <wp:extent cx="2095546" cy="1105786"/>
                  <wp:effectExtent l="0" t="0" r="0" b="0"/>
                  <wp:docPr id="5" name="Picture 5" descr="C:\Users\User\AppData\Local\Microsoft\Windows\INetCache\Content.Word\inputVec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User\AppData\Local\Microsoft\Windows\INetCache\Content.Word\inputVec2.jpg"/>
                          <pic:cNvPicPr>
                            <a:picLocks noChangeAspect="1" noChangeArrowheads="1"/>
                          </pic:cNvPicPr>
                        </pic:nvPicPr>
                        <pic:blipFill rotWithShape="1">
                          <a:blip r:embed="rId67">
                            <a:extLst>
                              <a:ext uri="{28A0092B-C50C-407E-A947-70E740481C1C}">
                                <a14:useLocalDpi xmlns:a14="http://schemas.microsoft.com/office/drawing/2010/main" val="0"/>
                              </a:ext>
                            </a:extLst>
                          </a:blip>
                          <a:srcRect l="9955" t="5052" r="7665" b="4039"/>
                          <a:stretch/>
                        </pic:blipFill>
                        <pic:spPr bwMode="auto">
                          <a:xfrm>
                            <a:off x="0" y="0"/>
                            <a:ext cx="2131926" cy="1124983"/>
                          </a:xfrm>
                          <a:prstGeom prst="rect">
                            <a:avLst/>
                          </a:prstGeom>
                          <a:noFill/>
                          <a:ln>
                            <a:noFill/>
                          </a:ln>
                          <a:extLst>
                            <a:ext uri="{53640926-AAD7-44D8-BBD7-CCE9431645EC}">
                              <a14:shadowObscured xmlns:a14="http://schemas.microsoft.com/office/drawing/2010/main"/>
                            </a:ext>
                          </a:extLst>
                        </pic:spPr>
                      </pic:pic>
                    </a:graphicData>
                  </a:graphic>
                </wp:inline>
              </w:drawing>
            </w:r>
          </w:p>
          <w:p w:rsidR="00512C1C" w:rsidRDefault="00512C1C" w:rsidP="00512C1C">
            <w:pPr>
              <w:pStyle w:val="Caption"/>
              <w:bidi/>
              <w:jc w:val="center"/>
              <w:rPr>
                <w:rtl/>
                <w:lang w:bidi="fa-IR"/>
              </w:rPr>
            </w:pPr>
            <w:r>
              <w:rPr>
                <w:rFonts w:hint="cs"/>
                <w:rtl/>
              </w:rPr>
              <w:t>ب</w:t>
            </w:r>
          </w:p>
        </w:tc>
        <w:tc>
          <w:tcPr>
            <w:tcW w:w="3472" w:type="dxa"/>
            <w:vAlign w:val="center"/>
          </w:tcPr>
          <w:p w:rsidR="00512C1C" w:rsidRDefault="00512C1C" w:rsidP="00512C1C">
            <w:pPr>
              <w:keepNext/>
              <w:bidi/>
              <w:spacing w:after="160" w:line="259" w:lineRule="auto"/>
              <w:ind w:firstLine="0"/>
              <w:jc w:val="center"/>
            </w:pPr>
            <w:r>
              <w:rPr>
                <w:noProof/>
              </w:rPr>
              <w:drawing>
                <wp:inline distT="0" distB="0" distL="0" distR="0" wp14:anchorId="0986A37E" wp14:editId="0D3AC5E2">
                  <wp:extent cx="2067780" cy="1084521"/>
                  <wp:effectExtent l="0" t="0" r="0" b="1905"/>
                  <wp:docPr id="3" name="Picture 3" descr="C:\Users\User\AppData\Local\Microsoft\Windows\INetCache\Content.Word\inputVe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User\AppData\Local\Microsoft\Windows\INetCache\Content.Word\inputVec1.jpg"/>
                          <pic:cNvPicPr>
                            <a:picLocks noChangeAspect="1" noChangeArrowheads="1"/>
                          </pic:cNvPicPr>
                        </pic:nvPicPr>
                        <pic:blipFill>
                          <a:blip r:embed="rId68">
                            <a:extLst>
                              <a:ext uri="{28A0092B-C50C-407E-A947-70E740481C1C}">
                                <a14:useLocalDpi xmlns:a14="http://schemas.microsoft.com/office/drawing/2010/main" val="0"/>
                              </a:ext>
                            </a:extLst>
                          </a:blip>
                          <a:srcRect l="9869" t="4965" r="7861" b="4599"/>
                          <a:stretch>
                            <a:fillRect/>
                          </a:stretch>
                        </pic:blipFill>
                        <pic:spPr bwMode="auto">
                          <a:xfrm>
                            <a:off x="0" y="0"/>
                            <a:ext cx="2157176" cy="1131408"/>
                          </a:xfrm>
                          <a:prstGeom prst="rect">
                            <a:avLst/>
                          </a:prstGeom>
                          <a:noFill/>
                          <a:ln>
                            <a:noFill/>
                          </a:ln>
                        </pic:spPr>
                      </pic:pic>
                    </a:graphicData>
                  </a:graphic>
                </wp:inline>
              </w:drawing>
            </w:r>
          </w:p>
          <w:p w:rsidR="00512C1C" w:rsidRDefault="00512C1C" w:rsidP="00512C1C">
            <w:pPr>
              <w:pStyle w:val="Caption"/>
              <w:keepNext/>
              <w:bidi/>
              <w:jc w:val="center"/>
              <w:rPr>
                <w:rtl/>
                <w:lang w:bidi="fa-IR"/>
              </w:rPr>
            </w:pPr>
            <w:r>
              <w:rPr>
                <w:rFonts w:hint="cs"/>
                <w:rtl/>
              </w:rPr>
              <w:t>ج</w:t>
            </w:r>
          </w:p>
        </w:tc>
      </w:tr>
    </w:tbl>
    <w:p w:rsidR="00512C1C" w:rsidRDefault="00512C1C" w:rsidP="00D66F99">
      <w:pPr>
        <w:pStyle w:val="Caption"/>
        <w:bidi/>
        <w:jc w:val="center"/>
        <w:rPr>
          <w:rtl/>
          <w:lang w:bidi="fa-IR"/>
        </w:rPr>
      </w:pPr>
      <w:r>
        <w:rPr>
          <w:rtl/>
        </w:rPr>
        <w:t xml:space="preserve">شکل </w:t>
      </w:r>
      <w:r w:rsidR="004F66AB">
        <w:rPr>
          <w:rtl/>
        </w:rPr>
        <w:fldChar w:fldCharType="begin"/>
      </w:r>
      <w:r w:rsidR="004F66AB">
        <w:rPr>
          <w:rtl/>
        </w:rPr>
        <w:instrText xml:space="preserve"> </w:instrText>
      </w:r>
      <w:r w:rsidR="004F66AB">
        <w:instrText xml:space="preserve">STYLEREF </w:instrText>
      </w:r>
      <w:r w:rsidR="004F66AB">
        <w:rPr>
          <w:rtl/>
        </w:rPr>
        <w:instrText>1 \</w:instrText>
      </w:r>
      <w:r w:rsidR="004F66AB">
        <w:instrText>s</w:instrText>
      </w:r>
      <w:r w:rsidR="004F66AB">
        <w:rPr>
          <w:rtl/>
        </w:rPr>
        <w:instrText xml:space="preserve"> </w:instrText>
      </w:r>
      <w:r w:rsidR="004F66AB">
        <w:rPr>
          <w:rtl/>
        </w:rPr>
        <w:fldChar w:fldCharType="separate"/>
      </w:r>
      <w:r w:rsidR="00506975">
        <w:rPr>
          <w:noProof/>
          <w:rtl/>
        </w:rPr>
        <w:t>‏3</w:t>
      </w:r>
      <w:r w:rsidR="004F66AB">
        <w:rPr>
          <w:rtl/>
        </w:rPr>
        <w:fldChar w:fldCharType="end"/>
      </w:r>
      <w:r w:rsidR="004F66AB">
        <w:rPr>
          <w:rtl/>
        </w:rPr>
        <w:noBreakHyphen/>
      </w:r>
      <w:r w:rsidR="004F66AB">
        <w:rPr>
          <w:rtl/>
        </w:rPr>
        <w:fldChar w:fldCharType="begin"/>
      </w:r>
      <w:r w:rsidR="004F66AB">
        <w:rPr>
          <w:rtl/>
        </w:rPr>
        <w:instrText xml:space="preserve"> </w:instrText>
      </w:r>
      <w:r w:rsidR="004F66AB">
        <w:instrText xml:space="preserve">SEQ </w:instrText>
      </w:r>
      <w:r w:rsidR="004F66AB">
        <w:rPr>
          <w:rtl/>
        </w:rPr>
        <w:instrText xml:space="preserve">شکل \* </w:instrText>
      </w:r>
      <w:r w:rsidR="004F66AB">
        <w:instrText>ARABIC \s 1</w:instrText>
      </w:r>
      <w:r w:rsidR="004F66AB">
        <w:rPr>
          <w:rtl/>
        </w:rPr>
        <w:instrText xml:space="preserve"> </w:instrText>
      </w:r>
      <w:r w:rsidR="004F66AB">
        <w:rPr>
          <w:rtl/>
        </w:rPr>
        <w:fldChar w:fldCharType="separate"/>
      </w:r>
      <w:r w:rsidR="00506975">
        <w:rPr>
          <w:noProof/>
          <w:rtl/>
        </w:rPr>
        <w:t>18</w:t>
      </w:r>
      <w:r w:rsidR="004F66AB">
        <w:rPr>
          <w:rtl/>
        </w:rPr>
        <w:fldChar w:fldCharType="end"/>
      </w:r>
      <w:r>
        <w:rPr>
          <w:rFonts w:hint="cs"/>
          <w:rtl/>
          <w:lang w:bidi="fa-IR"/>
        </w:rPr>
        <w:t xml:space="preserve"> تغییرات ورودی شبکه عصبی </w:t>
      </w:r>
      <m:oMath>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i</m:t>
            </m:r>
          </m:sub>
        </m:sSub>
      </m:oMath>
      <w:r>
        <w:rPr>
          <w:rFonts w:hint="cs"/>
          <w:rtl/>
          <w:lang w:bidi="fa-IR"/>
        </w:rPr>
        <w:t xml:space="preserve"> الف) ربات 1 ب) ربات 2 ج) ربات 3</w:t>
      </w:r>
    </w:p>
    <w:p w:rsidR="0099658B" w:rsidRDefault="00D66F99" w:rsidP="00D66F99">
      <w:pPr>
        <w:bidi/>
        <w:rPr>
          <w:rFonts w:eastAsiaTheme="minorEastAsia"/>
          <w:color w:val="000000" w:themeColor="text1"/>
          <w:rtl/>
          <w:lang w:bidi="fa-IR"/>
        </w:rPr>
      </w:pPr>
      <w:r>
        <w:rPr>
          <w:rFonts w:hint="cs"/>
          <w:rtl/>
          <w:lang w:bidi="fa-IR"/>
        </w:rPr>
        <w:t>آنچه در شکل 3-18</w:t>
      </w:r>
      <w:r w:rsidR="0057260B" w:rsidRPr="0057260B">
        <w:rPr>
          <w:rFonts w:hint="cs"/>
          <w:rtl/>
          <w:lang w:bidi="fa-IR"/>
        </w:rPr>
        <w:t xml:space="preserve"> مشخص است، نشان دهنده‌ی آن است که انتخاب مراکز ش</w:t>
      </w:r>
      <w:r>
        <w:rPr>
          <w:rFonts w:hint="cs"/>
          <w:rtl/>
          <w:lang w:bidi="fa-IR"/>
        </w:rPr>
        <w:t xml:space="preserve">بکه عصبی در جدول 3-6 به درستی </w:t>
      </w:r>
      <w:r w:rsidR="0057260B" w:rsidRPr="0057260B">
        <w:rPr>
          <w:rFonts w:hint="cs"/>
          <w:rtl/>
          <w:lang w:bidi="fa-IR"/>
        </w:rPr>
        <w:t xml:space="preserve">برای درایه‌های </w:t>
      </w:r>
      <m:oMath>
        <m:sSub>
          <m:sSubPr>
            <m:ctrlPr>
              <w:rPr>
                <w:rFonts w:ascii="Cambria Math" w:hAnsi="Cambria Math"/>
                <w:i/>
                <w:color w:val="000000" w:themeColor="text1"/>
                <w:lang w:bidi="fa-IR"/>
              </w:rPr>
            </m:ctrlPr>
          </m:sSubPr>
          <m:e>
            <m:r>
              <w:rPr>
                <w:rFonts w:ascii="Cambria Math" w:hAnsi="Cambria Math"/>
                <w:lang w:bidi="fa-IR"/>
              </w:rPr>
              <m:t>X</m:t>
            </m:r>
          </m:e>
          <m:sub>
            <m:r>
              <w:rPr>
                <w:rFonts w:ascii="Cambria Math" w:hAnsi="Cambria Math"/>
                <w:lang w:bidi="fa-IR"/>
              </w:rPr>
              <m:t>i</m:t>
            </m:r>
          </m:sub>
        </m:sSub>
      </m:oMath>
      <w:r w:rsidR="0057260B" w:rsidRPr="0057260B">
        <w:rPr>
          <w:rFonts w:eastAsiaTheme="minorEastAsia" w:hint="cs"/>
          <w:color w:val="000000" w:themeColor="text1"/>
          <w:rtl/>
          <w:lang w:bidi="fa-IR"/>
        </w:rPr>
        <w:t xml:space="preserve"> انخاب شده است.</w:t>
      </w:r>
    </w:p>
    <w:p w:rsidR="0057260B" w:rsidRPr="0057260B" w:rsidRDefault="0069353B" w:rsidP="0069353B">
      <w:pPr>
        <w:pStyle w:val="Heading4"/>
        <w:rPr>
          <w:rtl/>
        </w:rPr>
      </w:pPr>
      <w:bookmarkStart w:id="92" w:name="_Toc156747083"/>
      <w:r>
        <w:rPr>
          <w:rFonts w:hint="cs"/>
          <w:rtl/>
        </w:rPr>
        <w:t>نتایج شبیه سازی برای توپولوژی مثلثی</w:t>
      </w:r>
      <w:bookmarkEnd w:id="92"/>
    </w:p>
    <w:p w:rsidR="0099658B" w:rsidRPr="0069353B" w:rsidRDefault="0069353B" w:rsidP="0069353B">
      <w:pPr>
        <w:bidi/>
        <w:rPr>
          <w:rFonts w:eastAsiaTheme="minorEastAsia"/>
          <w:sz w:val="28"/>
          <w:rtl/>
          <w:lang w:bidi="fa-IR"/>
        </w:rPr>
      </w:pPr>
      <w:r>
        <w:rPr>
          <w:rFonts w:eastAsiaTheme="minorEastAsia" w:hint="cs"/>
          <w:sz w:val="28"/>
          <w:rtl/>
          <w:lang w:bidi="fa-IR"/>
        </w:rPr>
        <w:t>در این بخش نتایج شبیه سازی انجام شده با مقادیر عددی داده شده، برای توپولوژی ارتباطی مثلثی ارائه می‌شود. توپولوژی ارتباطی سیستم سه رباته در این شبیه سازی به شکل 3-19 خواهد بود. در این شکل همانطور که مشخص است،‌ هر سه ربات اطلاعات را به یکدیگر ارسال و از یکدیگر دریافت می‌کنند.</w:t>
      </w:r>
    </w:p>
    <w:p w:rsidR="0069353B" w:rsidRDefault="0069353B" w:rsidP="0069353B">
      <w:pPr>
        <w:keepNext/>
        <w:bidi/>
        <w:spacing w:after="160" w:line="259" w:lineRule="auto"/>
        <w:ind w:firstLine="0"/>
        <w:jc w:val="center"/>
      </w:pPr>
      <w:r>
        <w:rPr>
          <w:rFonts w:eastAsiaTheme="minorEastAsia" w:hint="cs"/>
          <w:noProof/>
          <w:sz w:val="28"/>
        </w:rPr>
        <w:lastRenderedPageBreak/>
        <w:drawing>
          <wp:inline distT="0" distB="0" distL="0" distR="0" wp14:anchorId="76BD5AC6" wp14:editId="59504F25">
            <wp:extent cx="2542441" cy="1376878"/>
            <wp:effectExtent l="0" t="0" r="0" b="0"/>
            <wp:docPr id="12" name="Picture 12" descr="C:\Users\User\AppData\Local\Microsoft\Windows\INetCache\Content.Word\triangle topolog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C:\Users\User\AppData\Local\Microsoft\Windows\INetCache\Content.Word\triangle topology.png"/>
                    <pic:cNvPicPr>
                      <a:picLocks noChangeAspect="1" noChangeArrowheads="1"/>
                    </pic:cNvPicPr>
                  </pic:nvPicPr>
                  <pic:blipFill rotWithShape="1">
                    <a:blip r:embed="rId69">
                      <a:extLst>
                        <a:ext uri="{28A0092B-C50C-407E-A947-70E740481C1C}">
                          <a14:useLocalDpi xmlns:a14="http://schemas.microsoft.com/office/drawing/2010/main" val="0"/>
                        </a:ext>
                      </a:extLst>
                    </a:blip>
                    <a:srcRect b="10811"/>
                    <a:stretch/>
                  </pic:blipFill>
                  <pic:spPr bwMode="auto">
                    <a:xfrm>
                      <a:off x="0" y="0"/>
                      <a:ext cx="2597303" cy="1406589"/>
                    </a:xfrm>
                    <a:prstGeom prst="rect">
                      <a:avLst/>
                    </a:prstGeom>
                    <a:noFill/>
                    <a:ln>
                      <a:noFill/>
                    </a:ln>
                    <a:extLst>
                      <a:ext uri="{53640926-AAD7-44D8-BBD7-CCE9431645EC}">
                        <a14:shadowObscured xmlns:a14="http://schemas.microsoft.com/office/drawing/2010/main"/>
                      </a:ext>
                    </a:extLst>
                  </pic:spPr>
                </pic:pic>
              </a:graphicData>
            </a:graphic>
          </wp:inline>
        </w:drawing>
      </w:r>
    </w:p>
    <w:p w:rsidR="0099658B" w:rsidRDefault="0069353B" w:rsidP="0069353B">
      <w:pPr>
        <w:pStyle w:val="Caption"/>
        <w:bidi/>
        <w:jc w:val="center"/>
        <w:rPr>
          <w:lang w:bidi="fa-IR"/>
        </w:rPr>
      </w:pPr>
      <w:r>
        <w:rPr>
          <w:rtl/>
        </w:rPr>
        <w:t xml:space="preserve">شکل </w:t>
      </w:r>
      <w:r w:rsidR="004F66AB">
        <w:rPr>
          <w:rtl/>
        </w:rPr>
        <w:fldChar w:fldCharType="begin"/>
      </w:r>
      <w:r w:rsidR="004F66AB">
        <w:rPr>
          <w:rtl/>
        </w:rPr>
        <w:instrText xml:space="preserve"> </w:instrText>
      </w:r>
      <w:r w:rsidR="004F66AB">
        <w:instrText xml:space="preserve">STYLEREF </w:instrText>
      </w:r>
      <w:r w:rsidR="004F66AB">
        <w:rPr>
          <w:rtl/>
        </w:rPr>
        <w:instrText>1 \</w:instrText>
      </w:r>
      <w:r w:rsidR="004F66AB">
        <w:instrText>s</w:instrText>
      </w:r>
      <w:r w:rsidR="004F66AB">
        <w:rPr>
          <w:rtl/>
        </w:rPr>
        <w:instrText xml:space="preserve"> </w:instrText>
      </w:r>
      <w:r w:rsidR="004F66AB">
        <w:rPr>
          <w:rtl/>
        </w:rPr>
        <w:fldChar w:fldCharType="separate"/>
      </w:r>
      <w:r w:rsidR="00506975">
        <w:rPr>
          <w:noProof/>
          <w:rtl/>
        </w:rPr>
        <w:t>‏3</w:t>
      </w:r>
      <w:r w:rsidR="004F66AB">
        <w:rPr>
          <w:rtl/>
        </w:rPr>
        <w:fldChar w:fldCharType="end"/>
      </w:r>
      <w:r w:rsidR="004F66AB">
        <w:rPr>
          <w:rtl/>
        </w:rPr>
        <w:noBreakHyphen/>
      </w:r>
      <w:r w:rsidR="004F66AB">
        <w:rPr>
          <w:rtl/>
        </w:rPr>
        <w:fldChar w:fldCharType="begin"/>
      </w:r>
      <w:r w:rsidR="004F66AB">
        <w:rPr>
          <w:rtl/>
        </w:rPr>
        <w:instrText xml:space="preserve"> </w:instrText>
      </w:r>
      <w:r w:rsidR="004F66AB">
        <w:instrText xml:space="preserve">SEQ </w:instrText>
      </w:r>
      <w:r w:rsidR="004F66AB">
        <w:rPr>
          <w:rtl/>
        </w:rPr>
        <w:instrText xml:space="preserve">شکل \* </w:instrText>
      </w:r>
      <w:r w:rsidR="004F66AB">
        <w:instrText>ARABIC \s 1</w:instrText>
      </w:r>
      <w:r w:rsidR="004F66AB">
        <w:rPr>
          <w:rtl/>
        </w:rPr>
        <w:instrText xml:space="preserve"> </w:instrText>
      </w:r>
      <w:r w:rsidR="004F66AB">
        <w:rPr>
          <w:rtl/>
        </w:rPr>
        <w:fldChar w:fldCharType="separate"/>
      </w:r>
      <w:r w:rsidR="00506975">
        <w:rPr>
          <w:noProof/>
          <w:rtl/>
        </w:rPr>
        <w:t>19</w:t>
      </w:r>
      <w:r w:rsidR="004F66AB">
        <w:rPr>
          <w:rtl/>
        </w:rPr>
        <w:fldChar w:fldCharType="end"/>
      </w:r>
      <w:r>
        <w:rPr>
          <w:rFonts w:hint="cs"/>
          <w:noProof/>
          <w:rtl/>
          <w:lang w:bidi="fa-IR"/>
        </w:rPr>
        <w:t xml:space="preserve"> </w:t>
      </w:r>
      <w:r>
        <w:rPr>
          <w:rFonts w:hint="cs"/>
          <w:rtl/>
          <w:lang w:bidi="fa-IR"/>
        </w:rPr>
        <w:t>توپولوژی ارتباطی مثلثی</w:t>
      </w:r>
    </w:p>
    <w:p w:rsidR="0069353B" w:rsidRDefault="00D426A5" w:rsidP="0069353B">
      <w:pPr>
        <w:keepNext/>
        <w:bidi/>
        <w:spacing w:after="160" w:line="259" w:lineRule="auto"/>
        <w:ind w:firstLine="0"/>
        <w:jc w:val="center"/>
      </w:pPr>
      <w:r>
        <w:rPr>
          <w:lang w:bidi="fa-IR"/>
        </w:rPr>
        <w:pict>
          <v:shape id="_x0000_i1065" type="#_x0000_t75" style="width:407.75pt;height:215.8pt">
            <v:imagedata r:id="rId70" o:title="trj1" croptop="2252f" cropbottom="4279f" cropleft="6732f" cropright="5749f"/>
          </v:shape>
        </w:pict>
      </w:r>
    </w:p>
    <w:p w:rsidR="00A231C0" w:rsidRDefault="0069353B" w:rsidP="00A231C0">
      <w:pPr>
        <w:pStyle w:val="Caption"/>
        <w:keepNext/>
        <w:bidi/>
        <w:jc w:val="center"/>
        <w:rPr>
          <w:rtl/>
          <w:lang w:bidi="fa-IR"/>
        </w:rPr>
      </w:pPr>
      <w:r>
        <w:rPr>
          <w:rtl/>
        </w:rPr>
        <w:t xml:space="preserve">شکل </w:t>
      </w:r>
      <w:r w:rsidR="004F66AB">
        <w:rPr>
          <w:rtl/>
        </w:rPr>
        <w:fldChar w:fldCharType="begin"/>
      </w:r>
      <w:r w:rsidR="004F66AB">
        <w:rPr>
          <w:rtl/>
        </w:rPr>
        <w:instrText xml:space="preserve"> </w:instrText>
      </w:r>
      <w:r w:rsidR="004F66AB">
        <w:instrText xml:space="preserve">STYLEREF </w:instrText>
      </w:r>
      <w:r w:rsidR="004F66AB">
        <w:rPr>
          <w:rtl/>
        </w:rPr>
        <w:instrText>1 \</w:instrText>
      </w:r>
      <w:r w:rsidR="004F66AB">
        <w:instrText>s</w:instrText>
      </w:r>
      <w:r w:rsidR="004F66AB">
        <w:rPr>
          <w:rtl/>
        </w:rPr>
        <w:instrText xml:space="preserve"> </w:instrText>
      </w:r>
      <w:r w:rsidR="004F66AB">
        <w:rPr>
          <w:rtl/>
        </w:rPr>
        <w:fldChar w:fldCharType="separate"/>
      </w:r>
      <w:r w:rsidR="00506975">
        <w:rPr>
          <w:noProof/>
          <w:rtl/>
        </w:rPr>
        <w:t>‏3</w:t>
      </w:r>
      <w:r w:rsidR="004F66AB">
        <w:rPr>
          <w:rtl/>
        </w:rPr>
        <w:fldChar w:fldCharType="end"/>
      </w:r>
      <w:r w:rsidR="004F66AB">
        <w:rPr>
          <w:rtl/>
        </w:rPr>
        <w:noBreakHyphen/>
      </w:r>
      <w:r w:rsidR="004F66AB">
        <w:rPr>
          <w:rtl/>
        </w:rPr>
        <w:fldChar w:fldCharType="begin"/>
      </w:r>
      <w:r w:rsidR="004F66AB">
        <w:rPr>
          <w:rtl/>
        </w:rPr>
        <w:instrText xml:space="preserve"> </w:instrText>
      </w:r>
      <w:r w:rsidR="004F66AB">
        <w:instrText xml:space="preserve">SEQ </w:instrText>
      </w:r>
      <w:r w:rsidR="004F66AB">
        <w:rPr>
          <w:rtl/>
        </w:rPr>
        <w:instrText xml:space="preserve">شکل \* </w:instrText>
      </w:r>
      <w:r w:rsidR="004F66AB">
        <w:instrText>ARABIC \s 1</w:instrText>
      </w:r>
      <w:r w:rsidR="004F66AB">
        <w:rPr>
          <w:rtl/>
        </w:rPr>
        <w:instrText xml:space="preserve"> </w:instrText>
      </w:r>
      <w:r w:rsidR="004F66AB">
        <w:rPr>
          <w:rtl/>
        </w:rPr>
        <w:fldChar w:fldCharType="separate"/>
      </w:r>
      <w:r w:rsidR="00506975">
        <w:rPr>
          <w:noProof/>
          <w:rtl/>
        </w:rPr>
        <w:t>20</w:t>
      </w:r>
      <w:r w:rsidR="004F66AB">
        <w:rPr>
          <w:rtl/>
        </w:rPr>
        <w:fldChar w:fldCharType="end"/>
      </w:r>
      <w:r>
        <w:rPr>
          <w:rFonts w:hint="cs"/>
          <w:rtl/>
          <w:lang w:bidi="fa-IR"/>
        </w:rPr>
        <w:t xml:space="preserve"> </w:t>
      </w:r>
      <w:r w:rsidRPr="009961AA">
        <w:rPr>
          <w:rtl/>
          <w:lang w:bidi="fa-IR"/>
        </w:rPr>
        <w:t>مس</w:t>
      </w:r>
      <w:r w:rsidRPr="009961AA">
        <w:rPr>
          <w:rFonts w:hint="cs"/>
          <w:rtl/>
          <w:lang w:bidi="fa-IR"/>
        </w:rPr>
        <w:t>ی</w:t>
      </w:r>
      <w:r w:rsidRPr="009961AA">
        <w:rPr>
          <w:rFonts w:hint="eastAsia"/>
          <w:rtl/>
          <w:lang w:bidi="fa-IR"/>
        </w:rPr>
        <w:t>ر</w:t>
      </w:r>
      <w:r w:rsidRPr="009961AA">
        <w:rPr>
          <w:rtl/>
          <w:lang w:bidi="fa-IR"/>
        </w:rPr>
        <w:t xml:space="preserve"> حرکت ربات 1 </w:t>
      </w:r>
      <w:r w:rsidR="00A231C0">
        <w:rPr>
          <w:rFonts w:hint="cs"/>
          <w:rtl/>
          <w:lang w:bidi="fa-IR"/>
        </w:rPr>
        <w:t xml:space="preserve">در توپولوژی ارتباطی مثلثی </w:t>
      </w:r>
      <w:r w:rsidRPr="009961AA">
        <w:rPr>
          <w:rtl/>
          <w:lang w:bidi="fa-IR"/>
        </w:rPr>
        <w:t>سمت راست مختصات واقع</w:t>
      </w:r>
      <w:r w:rsidRPr="009961AA">
        <w:rPr>
          <w:rFonts w:hint="cs"/>
          <w:rtl/>
          <w:lang w:bidi="fa-IR"/>
        </w:rPr>
        <w:t>ی</w:t>
      </w:r>
      <w:r w:rsidRPr="009961AA">
        <w:rPr>
          <w:rtl/>
          <w:lang w:bidi="fa-IR"/>
        </w:rPr>
        <w:t xml:space="preserve"> سمت چپ مختصات تحت تبد</w:t>
      </w:r>
      <w:r w:rsidRPr="009961AA">
        <w:rPr>
          <w:rFonts w:hint="cs"/>
          <w:rtl/>
          <w:lang w:bidi="fa-IR"/>
        </w:rPr>
        <w:t>ی</w:t>
      </w:r>
      <w:r w:rsidRPr="009961AA">
        <w:rPr>
          <w:rFonts w:hint="eastAsia"/>
          <w:rtl/>
          <w:lang w:bidi="fa-IR"/>
        </w:rPr>
        <w:t>ل</w:t>
      </w:r>
      <w:r w:rsidRPr="009961AA">
        <w:rPr>
          <w:rtl/>
          <w:lang w:bidi="fa-IR"/>
        </w:rPr>
        <w:t xml:space="preserve"> همومورف</w:t>
      </w:r>
      <w:r w:rsidRPr="009961AA">
        <w:rPr>
          <w:rFonts w:hint="cs"/>
          <w:rtl/>
          <w:lang w:bidi="fa-IR"/>
        </w:rPr>
        <w:t>ی</w:t>
      </w:r>
      <w:r w:rsidRPr="009961AA">
        <w:rPr>
          <w:rFonts w:hint="eastAsia"/>
          <w:rtl/>
          <w:lang w:bidi="fa-IR"/>
        </w:rPr>
        <w:t>سم</w:t>
      </w:r>
    </w:p>
    <w:p w:rsidR="0069353B" w:rsidRDefault="00D426A5" w:rsidP="00A231C0">
      <w:pPr>
        <w:pStyle w:val="Caption"/>
        <w:keepNext/>
        <w:bidi/>
        <w:ind w:hanging="10"/>
        <w:jc w:val="center"/>
      </w:pPr>
      <w:r>
        <w:rPr>
          <w:lang w:bidi="fa-IR"/>
        </w:rPr>
        <w:pict>
          <v:shape id="_x0000_i1066" type="#_x0000_t75" style="width:412.85pt;height:222.15pt">
            <v:imagedata r:id="rId71" o:title="trj2" croptop="2027f" cropbottom="3829f" cropleft="6662f" cropright="5685f"/>
          </v:shape>
        </w:pict>
      </w:r>
    </w:p>
    <w:p w:rsidR="0099658B" w:rsidRDefault="0069353B" w:rsidP="00AC43BA">
      <w:pPr>
        <w:pStyle w:val="Caption"/>
        <w:bidi/>
        <w:jc w:val="center"/>
        <w:rPr>
          <w:lang w:bidi="fa-IR"/>
        </w:rPr>
      </w:pPr>
      <w:r>
        <w:rPr>
          <w:rtl/>
        </w:rPr>
        <w:t xml:space="preserve">شکل </w:t>
      </w:r>
      <w:r w:rsidR="004F66AB">
        <w:rPr>
          <w:rtl/>
        </w:rPr>
        <w:fldChar w:fldCharType="begin"/>
      </w:r>
      <w:r w:rsidR="004F66AB">
        <w:rPr>
          <w:rtl/>
        </w:rPr>
        <w:instrText xml:space="preserve"> </w:instrText>
      </w:r>
      <w:r w:rsidR="004F66AB">
        <w:instrText xml:space="preserve">STYLEREF </w:instrText>
      </w:r>
      <w:r w:rsidR="004F66AB">
        <w:rPr>
          <w:rtl/>
        </w:rPr>
        <w:instrText>1 \</w:instrText>
      </w:r>
      <w:r w:rsidR="004F66AB">
        <w:instrText>s</w:instrText>
      </w:r>
      <w:r w:rsidR="004F66AB">
        <w:rPr>
          <w:rtl/>
        </w:rPr>
        <w:instrText xml:space="preserve"> </w:instrText>
      </w:r>
      <w:r w:rsidR="004F66AB">
        <w:rPr>
          <w:rtl/>
        </w:rPr>
        <w:fldChar w:fldCharType="separate"/>
      </w:r>
      <w:r w:rsidR="00506975">
        <w:rPr>
          <w:noProof/>
          <w:rtl/>
        </w:rPr>
        <w:t>‏3</w:t>
      </w:r>
      <w:r w:rsidR="004F66AB">
        <w:rPr>
          <w:rtl/>
        </w:rPr>
        <w:fldChar w:fldCharType="end"/>
      </w:r>
      <w:r w:rsidR="004F66AB">
        <w:rPr>
          <w:rtl/>
        </w:rPr>
        <w:noBreakHyphen/>
      </w:r>
      <w:r w:rsidR="004F66AB">
        <w:rPr>
          <w:rtl/>
        </w:rPr>
        <w:fldChar w:fldCharType="begin"/>
      </w:r>
      <w:r w:rsidR="004F66AB">
        <w:rPr>
          <w:rtl/>
        </w:rPr>
        <w:instrText xml:space="preserve"> </w:instrText>
      </w:r>
      <w:r w:rsidR="004F66AB">
        <w:instrText xml:space="preserve">SEQ </w:instrText>
      </w:r>
      <w:r w:rsidR="004F66AB">
        <w:rPr>
          <w:rtl/>
        </w:rPr>
        <w:instrText xml:space="preserve">شکل \* </w:instrText>
      </w:r>
      <w:r w:rsidR="004F66AB">
        <w:instrText>ARABIC \s 1</w:instrText>
      </w:r>
      <w:r w:rsidR="004F66AB">
        <w:rPr>
          <w:rtl/>
        </w:rPr>
        <w:instrText xml:space="preserve"> </w:instrText>
      </w:r>
      <w:r w:rsidR="004F66AB">
        <w:rPr>
          <w:rtl/>
        </w:rPr>
        <w:fldChar w:fldCharType="separate"/>
      </w:r>
      <w:r w:rsidR="00506975">
        <w:rPr>
          <w:noProof/>
          <w:rtl/>
        </w:rPr>
        <w:t>21</w:t>
      </w:r>
      <w:r w:rsidR="004F66AB">
        <w:rPr>
          <w:rtl/>
        </w:rPr>
        <w:fldChar w:fldCharType="end"/>
      </w:r>
      <w:r>
        <w:rPr>
          <w:rFonts w:hint="cs"/>
          <w:rtl/>
        </w:rPr>
        <w:t xml:space="preserve"> </w:t>
      </w:r>
      <w:r w:rsidRPr="00BF2757">
        <w:rPr>
          <w:rtl/>
          <w:lang w:bidi="fa-IR"/>
        </w:rPr>
        <w:t>مس</w:t>
      </w:r>
      <w:r w:rsidRPr="00BF2757">
        <w:rPr>
          <w:rFonts w:hint="cs"/>
          <w:rtl/>
          <w:lang w:bidi="fa-IR"/>
        </w:rPr>
        <w:t>ی</w:t>
      </w:r>
      <w:r w:rsidRPr="00BF2757">
        <w:rPr>
          <w:rFonts w:hint="eastAsia"/>
          <w:rtl/>
          <w:lang w:bidi="fa-IR"/>
        </w:rPr>
        <w:t>ر</w:t>
      </w:r>
      <w:r w:rsidRPr="00BF2757">
        <w:rPr>
          <w:rtl/>
          <w:lang w:bidi="fa-IR"/>
        </w:rPr>
        <w:t xml:space="preserve"> حرکت ربات</w:t>
      </w:r>
      <w:r>
        <w:rPr>
          <w:rFonts w:hint="cs"/>
          <w:rtl/>
          <w:lang w:bidi="fa-IR"/>
        </w:rPr>
        <w:t xml:space="preserve"> 2</w:t>
      </w:r>
      <w:r w:rsidR="00A231C0" w:rsidRPr="00A231C0">
        <w:rPr>
          <w:rFonts w:hint="cs"/>
          <w:rtl/>
          <w:lang w:bidi="fa-IR"/>
        </w:rPr>
        <w:t xml:space="preserve"> </w:t>
      </w:r>
      <w:r w:rsidR="00A231C0">
        <w:rPr>
          <w:rFonts w:hint="cs"/>
          <w:rtl/>
          <w:lang w:bidi="fa-IR"/>
        </w:rPr>
        <w:t>در توپولوژی ارتباطی مثلثی</w:t>
      </w:r>
      <w:r>
        <w:rPr>
          <w:rFonts w:hint="cs"/>
          <w:rtl/>
          <w:lang w:bidi="fa-IR"/>
        </w:rPr>
        <w:t xml:space="preserve"> </w:t>
      </w:r>
      <w:r w:rsidRPr="00BF2757">
        <w:rPr>
          <w:rtl/>
          <w:lang w:bidi="fa-IR"/>
        </w:rPr>
        <w:t>سمت راست مختصات واقع</w:t>
      </w:r>
      <w:r w:rsidRPr="00BF2757">
        <w:rPr>
          <w:rFonts w:hint="cs"/>
          <w:rtl/>
          <w:lang w:bidi="fa-IR"/>
        </w:rPr>
        <w:t>ی</w:t>
      </w:r>
      <w:r w:rsidRPr="00BF2757">
        <w:rPr>
          <w:rtl/>
          <w:lang w:bidi="fa-IR"/>
        </w:rPr>
        <w:t xml:space="preserve"> سمت چپ مختصات تحت تبد</w:t>
      </w:r>
      <w:r w:rsidRPr="00BF2757">
        <w:rPr>
          <w:rFonts w:hint="cs"/>
          <w:rtl/>
          <w:lang w:bidi="fa-IR"/>
        </w:rPr>
        <w:t>ی</w:t>
      </w:r>
      <w:r w:rsidRPr="00BF2757">
        <w:rPr>
          <w:rFonts w:hint="eastAsia"/>
          <w:rtl/>
          <w:lang w:bidi="fa-IR"/>
        </w:rPr>
        <w:t>ل</w:t>
      </w:r>
      <w:r w:rsidRPr="00BF2757">
        <w:rPr>
          <w:rtl/>
          <w:lang w:bidi="fa-IR"/>
        </w:rPr>
        <w:t xml:space="preserve"> همومورف</w:t>
      </w:r>
      <w:r w:rsidRPr="00BF2757">
        <w:rPr>
          <w:rFonts w:hint="cs"/>
          <w:rtl/>
          <w:lang w:bidi="fa-IR"/>
        </w:rPr>
        <w:t>ی</w:t>
      </w:r>
      <w:r w:rsidRPr="00BF2757">
        <w:rPr>
          <w:rFonts w:hint="eastAsia"/>
          <w:rtl/>
          <w:lang w:bidi="fa-IR"/>
        </w:rPr>
        <w:t>سم</w:t>
      </w:r>
    </w:p>
    <w:p w:rsidR="005842F7" w:rsidRDefault="00D426A5" w:rsidP="005842F7">
      <w:pPr>
        <w:keepNext/>
        <w:bidi/>
        <w:spacing w:after="160" w:line="259" w:lineRule="auto"/>
        <w:ind w:firstLine="0"/>
        <w:jc w:val="center"/>
      </w:pPr>
      <w:r>
        <w:rPr>
          <w:lang w:bidi="fa-IR"/>
        </w:rPr>
        <w:lastRenderedPageBreak/>
        <w:pict>
          <v:shape id="_x0000_i1067" type="#_x0000_t75" style="width:418pt;height:220.7pt">
            <v:imagedata r:id="rId72" o:title="trj3" croptop="2252f" cropbottom="4054f" cropleft="6490f" cropright="5645f"/>
          </v:shape>
        </w:pict>
      </w:r>
    </w:p>
    <w:p w:rsidR="00956B3C" w:rsidRDefault="005842F7" w:rsidP="005842F7">
      <w:pPr>
        <w:pStyle w:val="Caption"/>
        <w:bidi/>
        <w:jc w:val="center"/>
        <w:rPr>
          <w:rtl/>
          <w:lang w:bidi="fa-IR"/>
        </w:rPr>
      </w:pPr>
      <w:r>
        <w:rPr>
          <w:rtl/>
        </w:rPr>
        <w:t xml:space="preserve">شکل </w:t>
      </w:r>
      <w:r w:rsidR="004F66AB">
        <w:rPr>
          <w:rtl/>
        </w:rPr>
        <w:fldChar w:fldCharType="begin"/>
      </w:r>
      <w:r w:rsidR="004F66AB">
        <w:rPr>
          <w:rtl/>
        </w:rPr>
        <w:instrText xml:space="preserve"> </w:instrText>
      </w:r>
      <w:r w:rsidR="004F66AB">
        <w:instrText xml:space="preserve">STYLEREF </w:instrText>
      </w:r>
      <w:r w:rsidR="004F66AB">
        <w:rPr>
          <w:rtl/>
        </w:rPr>
        <w:instrText>1 \</w:instrText>
      </w:r>
      <w:r w:rsidR="004F66AB">
        <w:instrText>s</w:instrText>
      </w:r>
      <w:r w:rsidR="004F66AB">
        <w:rPr>
          <w:rtl/>
        </w:rPr>
        <w:instrText xml:space="preserve"> </w:instrText>
      </w:r>
      <w:r w:rsidR="004F66AB">
        <w:rPr>
          <w:rtl/>
        </w:rPr>
        <w:fldChar w:fldCharType="separate"/>
      </w:r>
      <w:r w:rsidR="00506975">
        <w:rPr>
          <w:noProof/>
          <w:rtl/>
        </w:rPr>
        <w:t>‏3</w:t>
      </w:r>
      <w:r w:rsidR="004F66AB">
        <w:rPr>
          <w:rtl/>
        </w:rPr>
        <w:fldChar w:fldCharType="end"/>
      </w:r>
      <w:r w:rsidR="004F66AB">
        <w:rPr>
          <w:rtl/>
        </w:rPr>
        <w:noBreakHyphen/>
      </w:r>
      <w:r w:rsidR="004F66AB">
        <w:rPr>
          <w:rtl/>
        </w:rPr>
        <w:fldChar w:fldCharType="begin"/>
      </w:r>
      <w:r w:rsidR="004F66AB">
        <w:rPr>
          <w:rtl/>
        </w:rPr>
        <w:instrText xml:space="preserve"> </w:instrText>
      </w:r>
      <w:r w:rsidR="004F66AB">
        <w:instrText xml:space="preserve">SEQ </w:instrText>
      </w:r>
      <w:r w:rsidR="004F66AB">
        <w:rPr>
          <w:rtl/>
        </w:rPr>
        <w:instrText xml:space="preserve">شکل \* </w:instrText>
      </w:r>
      <w:r w:rsidR="004F66AB">
        <w:instrText>ARABIC \s 1</w:instrText>
      </w:r>
      <w:r w:rsidR="004F66AB">
        <w:rPr>
          <w:rtl/>
        </w:rPr>
        <w:instrText xml:space="preserve"> </w:instrText>
      </w:r>
      <w:r w:rsidR="004F66AB">
        <w:rPr>
          <w:rtl/>
        </w:rPr>
        <w:fldChar w:fldCharType="separate"/>
      </w:r>
      <w:r w:rsidR="00506975">
        <w:rPr>
          <w:noProof/>
          <w:rtl/>
        </w:rPr>
        <w:t>22</w:t>
      </w:r>
      <w:r w:rsidR="004F66AB">
        <w:rPr>
          <w:rtl/>
        </w:rPr>
        <w:fldChar w:fldCharType="end"/>
      </w:r>
      <w:r>
        <w:rPr>
          <w:rFonts w:hint="cs"/>
          <w:rtl/>
        </w:rPr>
        <w:t xml:space="preserve"> </w:t>
      </w:r>
      <w:r w:rsidRPr="00BF2757">
        <w:rPr>
          <w:rtl/>
          <w:lang w:bidi="fa-IR"/>
        </w:rPr>
        <w:t>مس</w:t>
      </w:r>
      <w:r w:rsidRPr="00BF2757">
        <w:rPr>
          <w:rFonts w:hint="cs"/>
          <w:rtl/>
          <w:lang w:bidi="fa-IR"/>
        </w:rPr>
        <w:t>ی</w:t>
      </w:r>
      <w:r w:rsidRPr="00BF2757">
        <w:rPr>
          <w:rFonts w:hint="eastAsia"/>
          <w:rtl/>
          <w:lang w:bidi="fa-IR"/>
        </w:rPr>
        <w:t>ر</w:t>
      </w:r>
      <w:r>
        <w:rPr>
          <w:rtl/>
          <w:lang w:bidi="fa-IR"/>
        </w:rPr>
        <w:t xml:space="preserve"> حرکت ربا</w:t>
      </w:r>
      <w:r>
        <w:rPr>
          <w:rFonts w:hint="cs"/>
          <w:rtl/>
          <w:lang w:bidi="fa-IR"/>
        </w:rPr>
        <w:t>ت 3</w:t>
      </w:r>
      <w:r w:rsidRPr="00BF2757">
        <w:rPr>
          <w:rtl/>
          <w:lang w:bidi="fa-IR"/>
        </w:rPr>
        <w:t xml:space="preserve"> </w:t>
      </w:r>
      <w:r w:rsidR="00826398">
        <w:rPr>
          <w:rFonts w:hint="cs"/>
          <w:rtl/>
          <w:lang w:bidi="fa-IR"/>
        </w:rPr>
        <w:t xml:space="preserve">در توپولوژی ارتباطی مثلثی </w:t>
      </w:r>
      <w:r w:rsidRPr="00BF2757">
        <w:rPr>
          <w:rtl/>
          <w:lang w:bidi="fa-IR"/>
        </w:rPr>
        <w:t>سمت راست مختصات واقع</w:t>
      </w:r>
      <w:r w:rsidRPr="00BF2757">
        <w:rPr>
          <w:rFonts w:hint="cs"/>
          <w:rtl/>
          <w:lang w:bidi="fa-IR"/>
        </w:rPr>
        <w:t>ی</w:t>
      </w:r>
      <w:r w:rsidRPr="00BF2757">
        <w:rPr>
          <w:rtl/>
          <w:lang w:bidi="fa-IR"/>
        </w:rPr>
        <w:t xml:space="preserve"> سمت چپ مختصات تحت تبد</w:t>
      </w:r>
      <w:r w:rsidRPr="00BF2757">
        <w:rPr>
          <w:rFonts w:hint="cs"/>
          <w:rtl/>
          <w:lang w:bidi="fa-IR"/>
        </w:rPr>
        <w:t>ی</w:t>
      </w:r>
      <w:r w:rsidRPr="00BF2757">
        <w:rPr>
          <w:rFonts w:hint="eastAsia"/>
          <w:rtl/>
          <w:lang w:bidi="fa-IR"/>
        </w:rPr>
        <w:t>ل</w:t>
      </w:r>
      <w:r w:rsidRPr="00BF2757">
        <w:rPr>
          <w:rtl/>
          <w:lang w:bidi="fa-IR"/>
        </w:rPr>
        <w:t xml:space="preserve"> همومورف</w:t>
      </w:r>
      <w:r w:rsidRPr="00BF2757">
        <w:rPr>
          <w:rFonts w:hint="cs"/>
          <w:rtl/>
          <w:lang w:bidi="fa-IR"/>
        </w:rPr>
        <w:t>ی</w:t>
      </w:r>
      <w:r w:rsidRPr="00BF2757">
        <w:rPr>
          <w:rFonts w:hint="eastAsia"/>
          <w:rtl/>
          <w:lang w:bidi="fa-IR"/>
        </w:rPr>
        <w:t>سم</w:t>
      </w:r>
    </w:p>
    <w:p w:rsidR="005842F7" w:rsidRDefault="00D426A5" w:rsidP="005842F7">
      <w:pPr>
        <w:keepNext/>
        <w:bidi/>
        <w:spacing w:after="160" w:line="259" w:lineRule="auto"/>
        <w:ind w:firstLine="0"/>
        <w:jc w:val="center"/>
      </w:pPr>
      <w:r>
        <w:rPr>
          <w:lang w:bidi="fa-IR"/>
        </w:rPr>
        <w:pict>
          <v:shape id="_x0000_i1068" type="#_x0000_t75" style="width:446.7pt;height:237.8pt">
            <v:imagedata r:id="rId73" o:title="xe2" croptop="2703f" cropbottom="3377f" cropleft="6225f" cropright="5751f"/>
          </v:shape>
        </w:pict>
      </w:r>
    </w:p>
    <w:p w:rsidR="00956B3C" w:rsidRDefault="005842F7" w:rsidP="005842F7">
      <w:pPr>
        <w:pStyle w:val="Caption"/>
        <w:bidi/>
        <w:jc w:val="center"/>
        <w:rPr>
          <w:rtl/>
          <w:lang w:bidi="fa-IR"/>
        </w:rPr>
      </w:pPr>
      <w:r>
        <w:rPr>
          <w:rtl/>
        </w:rPr>
        <w:t xml:space="preserve">شکل </w:t>
      </w:r>
      <w:r w:rsidR="004F66AB">
        <w:rPr>
          <w:rtl/>
        </w:rPr>
        <w:fldChar w:fldCharType="begin"/>
      </w:r>
      <w:r w:rsidR="004F66AB">
        <w:rPr>
          <w:rtl/>
        </w:rPr>
        <w:instrText xml:space="preserve"> </w:instrText>
      </w:r>
      <w:r w:rsidR="004F66AB">
        <w:instrText xml:space="preserve">STYLEREF </w:instrText>
      </w:r>
      <w:r w:rsidR="004F66AB">
        <w:rPr>
          <w:rtl/>
        </w:rPr>
        <w:instrText>1 \</w:instrText>
      </w:r>
      <w:r w:rsidR="004F66AB">
        <w:instrText>s</w:instrText>
      </w:r>
      <w:r w:rsidR="004F66AB">
        <w:rPr>
          <w:rtl/>
        </w:rPr>
        <w:instrText xml:space="preserve"> </w:instrText>
      </w:r>
      <w:r w:rsidR="004F66AB">
        <w:rPr>
          <w:rtl/>
        </w:rPr>
        <w:fldChar w:fldCharType="separate"/>
      </w:r>
      <w:r w:rsidR="00506975">
        <w:rPr>
          <w:noProof/>
          <w:rtl/>
        </w:rPr>
        <w:t>‏3</w:t>
      </w:r>
      <w:r w:rsidR="004F66AB">
        <w:rPr>
          <w:rtl/>
        </w:rPr>
        <w:fldChar w:fldCharType="end"/>
      </w:r>
      <w:r w:rsidR="004F66AB">
        <w:rPr>
          <w:rtl/>
        </w:rPr>
        <w:noBreakHyphen/>
      </w:r>
      <w:r w:rsidR="004F66AB">
        <w:rPr>
          <w:rtl/>
        </w:rPr>
        <w:fldChar w:fldCharType="begin"/>
      </w:r>
      <w:r w:rsidR="004F66AB">
        <w:rPr>
          <w:rtl/>
        </w:rPr>
        <w:instrText xml:space="preserve"> </w:instrText>
      </w:r>
      <w:r w:rsidR="004F66AB">
        <w:instrText xml:space="preserve">SEQ </w:instrText>
      </w:r>
      <w:r w:rsidR="004F66AB">
        <w:rPr>
          <w:rtl/>
        </w:rPr>
        <w:instrText xml:space="preserve">شکل \* </w:instrText>
      </w:r>
      <w:r w:rsidR="004F66AB">
        <w:instrText>ARABIC \s 1</w:instrText>
      </w:r>
      <w:r w:rsidR="004F66AB">
        <w:rPr>
          <w:rtl/>
        </w:rPr>
        <w:instrText xml:space="preserve"> </w:instrText>
      </w:r>
      <w:r w:rsidR="004F66AB">
        <w:rPr>
          <w:rtl/>
        </w:rPr>
        <w:fldChar w:fldCharType="separate"/>
      </w:r>
      <w:r w:rsidR="00506975">
        <w:rPr>
          <w:noProof/>
          <w:rtl/>
        </w:rPr>
        <w:t>23</w:t>
      </w:r>
      <w:r w:rsidR="004F66AB">
        <w:rPr>
          <w:rtl/>
        </w:rPr>
        <w:fldChar w:fldCharType="end"/>
      </w:r>
      <w:r>
        <w:rPr>
          <w:rFonts w:hint="cs"/>
          <w:rtl/>
          <w:lang w:bidi="fa-IR"/>
        </w:rPr>
        <w:t xml:space="preserve"> </w:t>
      </w:r>
      <w:r w:rsidRPr="00A71F6D">
        <w:rPr>
          <w:rtl/>
          <w:lang w:bidi="fa-IR"/>
        </w:rPr>
        <w:t>خطا</w:t>
      </w:r>
      <w:r w:rsidRPr="00A71F6D">
        <w:rPr>
          <w:rFonts w:hint="cs"/>
          <w:rtl/>
          <w:lang w:bidi="fa-IR"/>
        </w:rPr>
        <w:t>ی</w:t>
      </w:r>
      <w:r w:rsidRPr="00A71F6D">
        <w:rPr>
          <w:rtl/>
          <w:lang w:bidi="fa-IR"/>
        </w:rPr>
        <w:t xml:space="preserve"> حالت تبد</w:t>
      </w:r>
      <w:r w:rsidRPr="00A71F6D">
        <w:rPr>
          <w:rFonts w:hint="cs"/>
          <w:rtl/>
          <w:lang w:bidi="fa-IR"/>
        </w:rPr>
        <w:t>ی</w:t>
      </w:r>
      <w:r w:rsidRPr="00A71F6D">
        <w:rPr>
          <w:rFonts w:hint="eastAsia"/>
          <w:rtl/>
          <w:lang w:bidi="fa-IR"/>
        </w:rPr>
        <w:t>ل</w:t>
      </w:r>
      <w:r w:rsidRPr="00A71F6D">
        <w:rPr>
          <w:rtl/>
          <w:lang w:bidi="fa-IR"/>
        </w:rPr>
        <w:t xml:space="preserve"> شده‌</w:t>
      </w:r>
      <w:r w:rsidRPr="00A71F6D">
        <w:rPr>
          <w:rFonts w:hint="cs"/>
          <w:rtl/>
          <w:lang w:bidi="fa-IR"/>
        </w:rPr>
        <w:t>ی</w:t>
      </w:r>
      <w:r w:rsidRPr="00A71F6D">
        <w:rPr>
          <w:rtl/>
          <w:lang w:bidi="fa-IR"/>
        </w:rPr>
        <w:t xml:space="preserve"> </w:t>
      </w:r>
      <m:oMath>
        <m:sSub>
          <m:sSubPr>
            <m:ctrlPr>
              <w:rPr>
                <w:rFonts w:ascii="Cambria Math" w:hAnsi="Cambria Math"/>
                <w:lang w:bidi="fa-IR"/>
              </w:rPr>
            </m:ctrlPr>
          </m:sSubPr>
          <m:e>
            <m:r>
              <w:rPr>
                <w:rFonts w:ascii="Cambria Math" w:hAnsi="Cambria Math"/>
                <w:lang w:bidi="fa-IR"/>
              </w:rPr>
              <m:t>x</m:t>
            </m:r>
          </m:e>
          <m:sub>
            <m:r>
              <w:rPr>
                <w:rFonts w:ascii="Cambria Math" w:hAnsi="Cambria Math"/>
                <w:lang w:bidi="fa-IR"/>
              </w:rPr>
              <m:t>i.2</m:t>
            </m:r>
          </m:sub>
        </m:sSub>
      </m:oMath>
      <w:r w:rsidRPr="00A71F6D">
        <w:rPr>
          <w:rtl/>
          <w:lang w:bidi="fa-IR"/>
        </w:rPr>
        <w:t xml:space="preserve"> برا</w:t>
      </w:r>
      <w:r w:rsidRPr="00A71F6D">
        <w:rPr>
          <w:rFonts w:hint="cs"/>
          <w:rtl/>
          <w:lang w:bidi="fa-IR"/>
        </w:rPr>
        <w:t>ی</w:t>
      </w:r>
      <w:r w:rsidRPr="00A71F6D">
        <w:rPr>
          <w:rtl/>
          <w:lang w:bidi="fa-IR"/>
        </w:rPr>
        <w:t xml:space="preserve"> قرمز ربات 1، آب</w:t>
      </w:r>
      <w:r w:rsidRPr="00A71F6D">
        <w:rPr>
          <w:rFonts w:hint="cs"/>
          <w:rtl/>
          <w:lang w:bidi="fa-IR"/>
        </w:rPr>
        <w:t>ی</w:t>
      </w:r>
      <w:r w:rsidRPr="00A71F6D">
        <w:rPr>
          <w:rtl/>
          <w:lang w:bidi="fa-IR"/>
        </w:rPr>
        <w:t xml:space="preserve"> ربات 2 و مشک</w:t>
      </w:r>
      <w:r w:rsidRPr="00A71F6D">
        <w:rPr>
          <w:rFonts w:hint="cs"/>
          <w:rtl/>
          <w:lang w:bidi="fa-IR"/>
        </w:rPr>
        <w:t>ی</w:t>
      </w:r>
      <w:r w:rsidRPr="00A71F6D">
        <w:rPr>
          <w:rtl/>
          <w:lang w:bidi="fa-IR"/>
        </w:rPr>
        <w:t xml:space="preserve"> ربات 3</w:t>
      </w:r>
    </w:p>
    <w:p w:rsidR="005842F7" w:rsidRDefault="00D426A5" w:rsidP="005842F7">
      <w:pPr>
        <w:keepNext/>
        <w:bidi/>
        <w:spacing w:after="160" w:line="259" w:lineRule="auto"/>
        <w:ind w:firstLine="0"/>
        <w:jc w:val="center"/>
      </w:pPr>
      <w:r>
        <w:rPr>
          <w:lang w:bidi="fa-IR"/>
        </w:rPr>
        <w:lastRenderedPageBreak/>
        <w:pict>
          <v:shape id="_x0000_i1069" type="#_x0000_t75" style="width:433.35pt;height:230.95pt">
            <v:imagedata r:id="rId74" o:title="xe3" croptop="2759f" cropbottom="3524f" cropleft="6948f" cropright="5510f"/>
          </v:shape>
        </w:pict>
      </w:r>
    </w:p>
    <w:p w:rsidR="00956B3C" w:rsidRDefault="005842F7" w:rsidP="005842F7">
      <w:pPr>
        <w:pStyle w:val="Caption"/>
        <w:bidi/>
        <w:jc w:val="center"/>
        <w:rPr>
          <w:rtl/>
          <w:lang w:bidi="fa-IR"/>
        </w:rPr>
      </w:pPr>
      <w:r>
        <w:rPr>
          <w:rtl/>
        </w:rPr>
        <w:t xml:space="preserve">شکل </w:t>
      </w:r>
      <w:r w:rsidR="004F66AB">
        <w:rPr>
          <w:rtl/>
        </w:rPr>
        <w:fldChar w:fldCharType="begin"/>
      </w:r>
      <w:r w:rsidR="004F66AB">
        <w:rPr>
          <w:rtl/>
        </w:rPr>
        <w:instrText xml:space="preserve"> </w:instrText>
      </w:r>
      <w:r w:rsidR="004F66AB">
        <w:instrText xml:space="preserve">STYLEREF </w:instrText>
      </w:r>
      <w:r w:rsidR="004F66AB">
        <w:rPr>
          <w:rtl/>
        </w:rPr>
        <w:instrText>1 \</w:instrText>
      </w:r>
      <w:r w:rsidR="004F66AB">
        <w:instrText>s</w:instrText>
      </w:r>
      <w:r w:rsidR="004F66AB">
        <w:rPr>
          <w:rtl/>
        </w:rPr>
        <w:instrText xml:space="preserve"> </w:instrText>
      </w:r>
      <w:r w:rsidR="004F66AB">
        <w:rPr>
          <w:rtl/>
        </w:rPr>
        <w:fldChar w:fldCharType="separate"/>
      </w:r>
      <w:r w:rsidR="00506975">
        <w:rPr>
          <w:noProof/>
          <w:rtl/>
        </w:rPr>
        <w:t>‏3</w:t>
      </w:r>
      <w:r w:rsidR="004F66AB">
        <w:rPr>
          <w:rtl/>
        </w:rPr>
        <w:fldChar w:fldCharType="end"/>
      </w:r>
      <w:r w:rsidR="004F66AB">
        <w:rPr>
          <w:rtl/>
        </w:rPr>
        <w:noBreakHyphen/>
      </w:r>
      <w:r w:rsidR="004F66AB">
        <w:rPr>
          <w:rtl/>
        </w:rPr>
        <w:fldChar w:fldCharType="begin"/>
      </w:r>
      <w:r w:rsidR="004F66AB">
        <w:rPr>
          <w:rtl/>
        </w:rPr>
        <w:instrText xml:space="preserve"> </w:instrText>
      </w:r>
      <w:r w:rsidR="004F66AB">
        <w:instrText xml:space="preserve">SEQ </w:instrText>
      </w:r>
      <w:r w:rsidR="004F66AB">
        <w:rPr>
          <w:rtl/>
        </w:rPr>
        <w:instrText xml:space="preserve">شکل \* </w:instrText>
      </w:r>
      <w:r w:rsidR="004F66AB">
        <w:instrText>ARABIC \s 1</w:instrText>
      </w:r>
      <w:r w:rsidR="004F66AB">
        <w:rPr>
          <w:rtl/>
        </w:rPr>
        <w:instrText xml:space="preserve"> </w:instrText>
      </w:r>
      <w:r w:rsidR="004F66AB">
        <w:rPr>
          <w:rtl/>
        </w:rPr>
        <w:fldChar w:fldCharType="separate"/>
      </w:r>
      <w:r w:rsidR="00506975">
        <w:rPr>
          <w:noProof/>
          <w:rtl/>
        </w:rPr>
        <w:t>24</w:t>
      </w:r>
      <w:r w:rsidR="004F66AB">
        <w:rPr>
          <w:rtl/>
        </w:rPr>
        <w:fldChar w:fldCharType="end"/>
      </w:r>
      <w:r>
        <w:rPr>
          <w:rFonts w:hint="cs"/>
          <w:rtl/>
        </w:rPr>
        <w:t xml:space="preserve"> </w:t>
      </w:r>
      <w:r w:rsidRPr="00C63800">
        <w:rPr>
          <w:rtl/>
          <w:lang w:bidi="fa-IR"/>
        </w:rPr>
        <w:t>خطا</w:t>
      </w:r>
      <w:r w:rsidRPr="00C63800">
        <w:rPr>
          <w:rFonts w:hint="cs"/>
          <w:rtl/>
          <w:lang w:bidi="fa-IR"/>
        </w:rPr>
        <w:t>ی</w:t>
      </w:r>
      <w:r>
        <w:rPr>
          <w:rtl/>
          <w:lang w:bidi="fa-IR"/>
        </w:rPr>
        <w:t xml:space="preserve"> حالت</w:t>
      </w:r>
      <w:r w:rsidRPr="00C63800">
        <w:rPr>
          <w:rtl/>
          <w:lang w:bidi="fa-IR"/>
        </w:rPr>
        <w:t xml:space="preserve"> تبد</w:t>
      </w:r>
      <w:r w:rsidRPr="00C63800">
        <w:rPr>
          <w:rFonts w:hint="cs"/>
          <w:rtl/>
          <w:lang w:bidi="fa-IR"/>
        </w:rPr>
        <w:t>ی</w:t>
      </w:r>
      <w:r w:rsidRPr="00C63800">
        <w:rPr>
          <w:rFonts w:hint="eastAsia"/>
          <w:rtl/>
          <w:lang w:bidi="fa-IR"/>
        </w:rPr>
        <w:t>ل</w:t>
      </w:r>
      <w:r>
        <w:rPr>
          <w:rFonts w:hint="cs"/>
          <w:rtl/>
          <w:lang w:bidi="fa-IR"/>
        </w:rPr>
        <w:t xml:space="preserve"> شده‌ی </w:t>
      </w:r>
      <m:oMath>
        <m:sSub>
          <m:sSubPr>
            <m:ctrlPr>
              <w:rPr>
                <w:rFonts w:ascii="Cambria Math" w:hAnsi="Cambria Math"/>
                <w:lang w:bidi="fa-IR"/>
              </w:rPr>
            </m:ctrlPr>
          </m:sSubPr>
          <m:e>
            <m:r>
              <w:rPr>
                <w:rFonts w:ascii="Cambria Math" w:hAnsi="Cambria Math"/>
                <w:lang w:bidi="fa-IR"/>
              </w:rPr>
              <m:t>x</m:t>
            </m:r>
          </m:e>
          <m:sub>
            <m:r>
              <w:rPr>
                <w:rFonts w:ascii="Cambria Math" w:hAnsi="Cambria Math"/>
                <w:lang w:bidi="fa-IR"/>
              </w:rPr>
              <m:t>i.3</m:t>
            </m:r>
          </m:sub>
        </m:sSub>
      </m:oMath>
      <w:r w:rsidRPr="00C63800">
        <w:rPr>
          <w:rtl/>
          <w:lang w:bidi="fa-IR"/>
        </w:rPr>
        <w:t xml:space="preserve"> </w:t>
      </w:r>
      <w:r>
        <w:rPr>
          <w:rFonts w:hint="cs"/>
          <w:rtl/>
          <w:lang w:bidi="fa-IR"/>
        </w:rPr>
        <w:t>برای قرمز ربات 1، آبی ربات 2 و مشکی ربات 3</w:t>
      </w:r>
    </w:p>
    <w:p w:rsidR="005842F7" w:rsidRDefault="005842F7" w:rsidP="005842F7">
      <w:pPr>
        <w:bidi/>
        <w:rPr>
          <w:rFonts w:eastAsiaTheme="minorEastAsia"/>
          <w:sz w:val="28"/>
          <w:rtl/>
          <w:lang w:bidi="fa-IR"/>
        </w:rPr>
      </w:pPr>
      <w:r w:rsidRPr="005842F7">
        <w:rPr>
          <w:rFonts w:eastAsiaTheme="minorEastAsia" w:hint="cs"/>
          <w:color w:val="000000" w:themeColor="text1"/>
          <w:sz w:val="28"/>
          <w:rtl/>
          <w:lang w:bidi="fa-IR"/>
        </w:rPr>
        <w:t xml:space="preserve">با نتایج دیده شده در اشکال 3-20 تا 3-24، نیز مانند بخش قبل می‌توان دید که کنترلر دینامیکی ارائه شده، می‌تواند با گذر زمان هر ربات را به مسیر زمانی مختص خود سوق داده و خطای رسیدن به مسیر زمانی را کمینه کند. با مقایسه‌ی شکل 3-14 و شکل 3-24، می‌توان دید که </w:t>
      </w:r>
      <w:r w:rsidRPr="005842F7">
        <w:rPr>
          <w:sz w:val="28"/>
          <w:rtl/>
          <w:lang w:bidi="fa-IR"/>
        </w:rPr>
        <w:t>خطا</w:t>
      </w:r>
      <w:r w:rsidRPr="005842F7">
        <w:rPr>
          <w:rFonts w:hint="cs"/>
          <w:sz w:val="28"/>
          <w:rtl/>
          <w:lang w:bidi="fa-IR"/>
        </w:rPr>
        <w:t>ی</w:t>
      </w:r>
      <w:r w:rsidRPr="005842F7">
        <w:rPr>
          <w:sz w:val="28"/>
          <w:rtl/>
          <w:lang w:bidi="fa-IR"/>
        </w:rPr>
        <w:t xml:space="preserve"> حالت تبد</w:t>
      </w:r>
      <w:r w:rsidRPr="005842F7">
        <w:rPr>
          <w:rFonts w:hint="cs"/>
          <w:sz w:val="28"/>
          <w:rtl/>
          <w:lang w:bidi="fa-IR"/>
        </w:rPr>
        <w:t>ی</w:t>
      </w:r>
      <w:r w:rsidRPr="005842F7">
        <w:rPr>
          <w:rFonts w:hint="eastAsia"/>
          <w:sz w:val="28"/>
          <w:rtl/>
          <w:lang w:bidi="fa-IR"/>
        </w:rPr>
        <w:t>ل</w:t>
      </w:r>
      <w:r w:rsidRPr="005842F7">
        <w:rPr>
          <w:rFonts w:hint="cs"/>
          <w:sz w:val="28"/>
          <w:rtl/>
          <w:lang w:bidi="fa-IR"/>
        </w:rPr>
        <w:t xml:space="preserve"> شده‌ی </w:t>
      </w:r>
      <m:oMath>
        <m:sSub>
          <m:sSubPr>
            <m:ctrlPr>
              <w:rPr>
                <w:rFonts w:ascii="Cambria Math" w:hAnsi="Cambria Math"/>
                <w:sz w:val="28"/>
                <w:lang w:bidi="fa-IR"/>
              </w:rPr>
            </m:ctrlPr>
          </m:sSubPr>
          <m:e>
            <m:r>
              <w:rPr>
                <w:rFonts w:ascii="Cambria Math" w:hAnsi="Cambria Math"/>
                <w:sz w:val="28"/>
                <w:lang w:bidi="fa-IR"/>
              </w:rPr>
              <m:t>x</m:t>
            </m:r>
          </m:e>
          <m:sub>
            <m:r>
              <w:rPr>
                <w:rFonts w:ascii="Cambria Math" w:hAnsi="Cambria Math"/>
                <w:sz w:val="28"/>
                <w:lang w:bidi="fa-IR"/>
              </w:rPr>
              <m:t>i.3</m:t>
            </m:r>
          </m:sub>
        </m:sSub>
      </m:oMath>
      <w:r>
        <w:rPr>
          <w:rFonts w:eastAsiaTheme="minorEastAsia" w:hint="cs"/>
          <w:sz w:val="28"/>
          <w:rtl/>
          <w:lang w:bidi="fa-IR"/>
        </w:rPr>
        <w:t xml:space="preserve">، با تغییر </w:t>
      </w:r>
      <w:r w:rsidR="005E5A2B">
        <w:rPr>
          <w:rFonts w:eastAsiaTheme="minorEastAsia" w:hint="cs"/>
          <w:sz w:val="28"/>
          <w:rtl/>
          <w:lang w:bidi="fa-IR"/>
        </w:rPr>
        <w:t>توپولوژی تقریبا 50 ثانیه زودتر به سمت 0 میل می‌کند. این تفاوت به علت آن است که ربات 1 این بار از اطلاعات وزن‌های شبکه عصبی مربوط به دینامیک ربات 3 نیز بهره مند می‌شود و برعکس.</w:t>
      </w:r>
    </w:p>
    <w:p w:rsidR="005E5A2B" w:rsidRDefault="005E5A2B" w:rsidP="005E5A2B">
      <w:pPr>
        <w:bidi/>
        <w:rPr>
          <w:rFonts w:eastAsiaTheme="minorEastAsia"/>
          <w:sz w:val="28"/>
          <w:rtl/>
          <w:lang w:bidi="fa-IR"/>
        </w:rPr>
      </w:pPr>
      <w:r>
        <w:rPr>
          <w:rFonts w:eastAsiaTheme="minorEastAsia" w:hint="cs"/>
          <w:sz w:val="28"/>
          <w:rtl/>
          <w:lang w:bidi="fa-IR"/>
        </w:rPr>
        <w:t>مابقی نتایج مانند بخش قبل می‌باشند.</w:t>
      </w:r>
    </w:p>
    <w:p w:rsidR="005E5A2B" w:rsidRPr="005842F7" w:rsidRDefault="00DB74D8" w:rsidP="00DB74D8">
      <w:pPr>
        <w:pStyle w:val="Heading4"/>
        <w:rPr>
          <w:rFonts w:eastAsiaTheme="minorEastAsia"/>
        </w:rPr>
      </w:pPr>
      <w:bookmarkStart w:id="93" w:name="_Toc156747084"/>
      <w:r>
        <w:rPr>
          <w:rFonts w:eastAsiaTheme="minorEastAsia" w:hint="cs"/>
          <w:rtl/>
        </w:rPr>
        <w:t>نتایج شبیه سازی کنترلر بر پایه‌ی یادگیری</w:t>
      </w:r>
      <w:bookmarkEnd w:id="93"/>
    </w:p>
    <w:p w:rsidR="00956B3C" w:rsidRDefault="00DB74D8" w:rsidP="00DB74D8">
      <w:pPr>
        <w:bidi/>
        <w:rPr>
          <w:rtl/>
          <w:lang w:bidi="fa-IR"/>
        </w:rPr>
      </w:pPr>
      <w:r>
        <w:rPr>
          <w:rFonts w:hint="cs"/>
          <w:rtl/>
          <w:lang w:bidi="fa-IR"/>
        </w:rPr>
        <w:t>در این بخش برای توپولوژی ارتباطی ربات‌ها از توپولوژی خطی شکل 3-8 بهره می‌بریم. نتایج شبیه سازی برای حالتی ارائه می‌شوند که برای وزن‌های شبکه عصبی از رابطه‌ی 3-32 با مقادیر زیر استفاده شده است.</w:t>
      </w:r>
    </w:p>
    <w:p w:rsidR="00DB74D8" w:rsidRDefault="00DB74D8" w:rsidP="00DB74D8">
      <w:pPr>
        <w:pStyle w:val="Caption"/>
        <w:keepNext/>
        <w:bidi/>
        <w:jc w:val="center"/>
      </w:pPr>
      <w:r>
        <w:rPr>
          <w:rtl/>
        </w:rPr>
        <w:t xml:space="preserve">جدول </w:t>
      </w:r>
      <w:r w:rsidR="00753FE5">
        <w:rPr>
          <w:rtl/>
        </w:rPr>
        <w:fldChar w:fldCharType="begin"/>
      </w:r>
      <w:r w:rsidR="00753FE5">
        <w:rPr>
          <w:rtl/>
        </w:rPr>
        <w:instrText xml:space="preserve"> </w:instrText>
      </w:r>
      <w:r w:rsidR="00753FE5">
        <w:instrText xml:space="preserve">STYLEREF </w:instrText>
      </w:r>
      <w:r w:rsidR="00753FE5">
        <w:rPr>
          <w:rtl/>
        </w:rPr>
        <w:instrText>1 \</w:instrText>
      </w:r>
      <w:r w:rsidR="00753FE5">
        <w:instrText>s</w:instrText>
      </w:r>
      <w:r w:rsidR="00753FE5">
        <w:rPr>
          <w:rtl/>
        </w:rPr>
        <w:instrText xml:space="preserve"> </w:instrText>
      </w:r>
      <w:r w:rsidR="00753FE5">
        <w:rPr>
          <w:rtl/>
        </w:rPr>
        <w:fldChar w:fldCharType="separate"/>
      </w:r>
      <w:r w:rsidR="00506975">
        <w:rPr>
          <w:noProof/>
          <w:rtl/>
        </w:rPr>
        <w:t>‏3</w:t>
      </w:r>
      <w:r w:rsidR="00753FE5">
        <w:rPr>
          <w:rtl/>
        </w:rPr>
        <w:fldChar w:fldCharType="end"/>
      </w:r>
      <w:r w:rsidR="00753FE5">
        <w:rPr>
          <w:rtl/>
        </w:rPr>
        <w:noBreakHyphen/>
      </w:r>
      <w:r w:rsidR="00753FE5">
        <w:rPr>
          <w:rtl/>
        </w:rPr>
        <w:fldChar w:fldCharType="begin"/>
      </w:r>
      <w:r w:rsidR="00753FE5">
        <w:rPr>
          <w:rtl/>
        </w:rPr>
        <w:instrText xml:space="preserve"> </w:instrText>
      </w:r>
      <w:r w:rsidR="00753FE5">
        <w:instrText xml:space="preserve">SEQ </w:instrText>
      </w:r>
      <w:r w:rsidR="00753FE5">
        <w:rPr>
          <w:rtl/>
        </w:rPr>
        <w:instrText xml:space="preserve">جدول \* </w:instrText>
      </w:r>
      <w:r w:rsidR="00753FE5">
        <w:instrText>ARABIC \s 1</w:instrText>
      </w:r>
      <w:r w:rsidR="00753FE5">
        <w:rPr>
          <w:rtl/>
        </w:rPr>
        <w:instrText xml:space="preserve"> </w:instrText>
      </w:r>
      <w:r w:rsidR="00753FE5">
        <w:rPr>
          <w:rtl/>
        </w:rPr>
        <w:fldChar w:fldCharType="separate"/>
      </w:r>
      <w:r w:rsidR="00506975">
        <w:rPr>
          <w:noProof/>
          <w:rtl/>
        </w:rPr>
        <w:t>10</w:t>
      </w:r>
      <w:r w:rsidR="00753FE5">
        <w:rPr>
          <w:rtl/>
        </w:rPr>
        <w:fldChar w:fldCharType="end"/>
      </w:r>
      <w:r>
        <w:rPr>
          <w:rFonts w:hint="cs"/>
          <w:rtl/>
          <w:lang w:bidi="fa-IR"/>
        </w:rPr>
        <w:t xml:space="preserve"> مقادیر زمانی برای رابطه‌ي 3-32</w:t>
      </w:r>
    </w:p>
    <w:tbl>
      <w:tblPr>
        <w:tblStyle w:val="GridTable1Light"/>
        <w:bidiVisual/>
        <w:tblW w:w="0" w:type="auto"/>
        <w:tblLook w:val="04A0" w:firstRow="1" w:lastRow="0" w:firstColumn="1" w:lastColumn="0" w:noHBand="0" w:noVBand="1"/>
      </w:tblPr>
      <w:tblGrid>
        <w:gridCol w:w="4580"/>
        <w:gridCol w:w="4580"/>
      </w:tblGrid>
      <w:tr w:rsidR="00DB74D8" w:rsidTr="008263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DB74D8" w:rsidRDefault="00DB74D8" w:rsidP="00826398">
            <w:pPr>
              <w:bidi/>
              <w:spacing w:after="0"/>
              <w:ind w:firstLine="0"/>
              <w:jc w:val="center"/>
              <w:rPr>
                <w:rFonts w:ascii="Arial" w:hAnsi="Arial"/>
                <w:color w:val="202122"/>
                <w:sz w:val="28"/>
                <w:shd w:val="clear" w:color="auto" w:fill="FFFFFF"/>
                <w:rtl/>
              </w:rPr>
            </w:pPr>
            <w:r>
              <w:rPr>
                <w:rFonts w:ascii="Arial" w:hAnsi="Arial" w:hint="cs"/>
                <w:color w:val="202122"/>
                <w:sz w:val="28"/>
                <w:shd w:val="clear" w:color="auto" w:fill="FFFFFF"/>
                <w:rtl/>
              </w:rPr>
              <w:t>مقدار</w:t>
            </w:r>
          </w:p>
        </w:tc>
        <w:tc>
          <w:tcPr>
            <w:tcW w:w="4580" w:type="dxa"/>
            <w:vAlign w:val="center"/>
          </w:tcPr>
          <w:p w:rsidR="00DB74D8" w:rsidRDefault="00DB74D8" w:rsidP="00826398">
            <w:pPr>
              <w:bidi/>
              <w:spacing w:after="0"/>
              <w:ind w:firstLine="0"/>
              <w:jc w:val="center"/>
              <w:cnfStyle w:val="100000000000" w:firstRow="1" w:lastRow="0" w:firstColumn="0" w:lastColumn="0" w:oddVBand="0" w:evenVBand="0" w:oddHBand="0" w:evenHBand="0" w:firstRowFirstColumn="0" w:firstRowLastColumn="0" w:lastRowFirstColumn="0" w:lastRowLastColumn="0"/>
              <w:rPr>
                <w:rFonts w:ascii="Arial" w:hAnsi="Arial"/>
                <w:color w:val="202122"/>
                <w:sz w:val="28"/>
                <w:shd w:val="clear" w:color="auto" w:fill="FFFFFF"/>
                <w:rtl/>
                <w:lang w:bidi="fa-IR"/>
              </w:rPr>
            </w:pPr>
            <w:r>
              <w:rPr>
                <w:rFonts w:ascii="Arial" w:hAnsi="Arial" w:hint="cs"/>
                <w:color w:val="202122"/>
                <w:sz w:val="28"/>
                <w:shd w:val="clear" w:color="auto" w:fill="FFFFFF"/>
                <w:rtl/>
                <w:lang w:bidi="fa-IR"/>
              </w:rPr>
              <w:t>متغیر</w:t>
            </w:r>
          </w:p>
        </w:tc>
      </w:tr>
      <w:tr w:rsidR="00DB74D8" w:rsidTr="00826398">
        <w:tc>
          <w:tcPr>
            <w:cnfStyle w:val="001000000000" w:firstRow="0" w:lastRow="0" w:firstColumn="1" w:lastColumn="0" w:oddVBand="0" w:evenVBand="0" w:oddHBand="0" w:evenHBand="0" w:firstRowFirstColumn="0" w:firstRowLastColumn="0" w:lastRowFirstColumn="0" w:lastRowLastColumn="0"/>
            <w:tcW w:w="4580" w:type="dxa"/>
            <w:vAlign w:val="center"/>
          </w:tcPr>
          <w:p w:rsidR="00DB74D8" w:rsidRPr="00DB74D8" w:rsidRDefault="00DB74D8" w:rsidP="00826398">
            <w:pPr>
              <w:bidi/>
              <w:ind w:firstLine="0"/>
              <w:jc w:val="center"/>
              <w:rPr>
                <w:b w:val="0"/>
                <w:bCs w:val="0"/>
                <w:sz w:val="28"/>
                <w:rtl/>
                <w:lang w:bidi="fa-IR"/>
              </w:rPr>
            </w:pPr>
            <w:r>
              <w:rPr>
                <w:b w:val="0"/>
                <w:bCs w:val="0"/>
                <w:sz w:val="28"/>
                <w:lang w:bidi="fa-IR"/>
              </w:rPr>
              <w:t>450 s</w:t>
            </w:r>
          </w:p>
        </w:tc>
        <w:tc>
          <w:tcPr>
            <w:tcW w:w="4580" w:type="dxa"/>
            <w:vAlign w:val="center"/>
          </w:tcPr>
          <w:p w:rsidR="00DB74D8" w:rsidRPr="00C95B4C" w:rsidRDefault="00D426A5" w:rsidP="00DB74D8">
            <w:pPr>
              <w:bidi/>
              <w:ind w:firstLine="0"/>
              <w:jc w:val="right"/>
              <w:cnfStyle w:val="000000000000" w:firstRow="0" w:lastRow="0" w:firstColumn="0" w:lastColumn="0" w:oddVBand="0" w:evenVBand="0" w:oddHBand="0" w:evenHBand="0" w:firstRowFirstColumn="0" w:firstRowLastColumn="0" w:lastRowFirstColumn="0" w:lastRowLastColumn="0"/>
              <w:rPr>
                <w:sz w:val="28"/>
                <w:lang w:bidi="fa-IR"/>
              </w:rPr>
            </w:pPr>
            <m:oMathPara>
              <m:oMath>
                <m:sSub>
                  <m:sSubPr>
                    <m:ctrlPr>
                      <w:rPr>
                        <w:rFonts w:ascii="Cambria Math" w:hAnsi="Cambria Math"/>
                        <w:i/>
                        <w:sz w:val="28"/>
                        <w:lang w:bidi="fa-IR"/>
                      </w:rPr>
                    </m:ctrlPr>
                  </m:sSubPr>
                  <m:e>
                    <m:r>
                      <w:rPr>
                        <w:rFonts w:ascii="Cambria Math" w:hAnsi="Cambria Math"/>
                        <w:sz w:val="28"/>
                        <w:lang w:bidi="fa-IR"/>
                      </w:rPr>
                      <m:t>t</m:t>
                    </m:r>
                  </m:e>
                  <m:sub>
                    <m:r>
                      <w:rPr>
                        <w:rFonts w:ascii="Cambria Math" w:hAnsi="Cambria Math"/>
                        <w:sz w:val="28"/>
                        <w:lang w:bidi="fa-IR"/>
                      </w:rPr>
                      <m:t>1</m:t>
                    </m:r>
                  </m:sub>
                </m:sSub>
              </m:oMath>
            </m:oMathPara>
          </w:p>
        </w:tc>
      </w:tr>
      <w:tr w:rsidR="00DB74D8" w:rsidTr="00826398">
        <w:tc>
          <w:tcPr>
            <w:cnfStyle w:val="001000000000" w:firstRow="0" w:lastRow="0" w:firstColumn="1" w:lastColumn="0" w:oddVBand="0" w:evenVBand="0" w:oddHBand="0" w:evenHBand="0" w:firstRowFirstColumn="0" w:firstRowLastColumn="0" w:lastRowFirstColumn="0" w:lastRowLastColumn="0"/>
            <w:tcW w:w="4580" w:type="dxa"/>
            <w:vAlign w:val="center"/>
          </w:tcPr>
          <w:p w:rsidR="00DB74D8" w:rsidRPr="00DB74D8" w:rsidRDefault="00DB74D8" w:rsidP="00826398">
            <w:pPr>
              <w:bidi/>
              <w:ind w:firstLine="0"/>
              <w:jc w:val="center"/>
              <w:rPr>
                <w:b w:val="0"/>
                <w:bCs w:val="0"/>
                <w:sz w:val="28"/>
                <w:rtl/>
                <w:lang w:bidi="fa-IR"/>
              </w:rPr>
            </w:pPr>
            <w:r>
              <w:rPr>
                <w:b w:val="0"/>
                <w:bCs w:val="0"/>
                <w:sz w:val="28"/>
                <w:lang w:bidi="fa-IR"/>
              </w:rPr>
              <w:t>500 s</w:t>
            </w:r>
          </w:p>
        </w:tc>
        <w:tc>
          <w:tcPr>
            <w:tcW w:w="4580" w:type="dxa"/>
            <w:vAlign w:val="center"/>
          </w:tcPr>
          <w:p w:rsidR="00DB74D8" w:rsidRPr="00C95B4C" w:rsidRDefault="00D426A5" w:rsidP="00DB74D8">
            <w:pPr>
              <w:bidi/>
              <w:ind w:firstLine="0"/>
              <w:jc w:val="right"/>
              <w:cnfStyle w:val="000000000000" w:firstRow="0" w:lastRow="0" w:firstColumn="0" w:lastColumn="0" w:oddVBand="0" w:evenVBand="0" w:oddHBand="0" w:evenHBand="0" w:firstRowFirstColumn="0" w:firstRowLastColumn="0" w:lastRowFirstColumn="0" w:lastRowLastColumn="0"/>
              <w:rPr>
                <w:sz w:val="28"/>
                <w:lang w:bidi="fa-IR"/>
              </w:rPr>
            </w:pPr>
            <m:oMathPara>
              <m:oMath>
                <m:sSub>
                  <m:sSubPr>
                    <m:ctrlPr>
                      <w:rPr>
                        <w:rFonts w:ascii="Cambria Math" w:hAnsi="Cambria Math"/>
                        <w:i/>
                        <w:sz w:val="28"/>
                        <w:lang w:bidi="fa-IR"/>
                      </w:rPr>
                    </m:ctrlPr>
                  </m:sSubPr>
                  <m:e>
                    <m:r>
                      <w:rPr>
                        <w:rFonts w:ascii="Cambria Math" w:hAnsi="Cambria Math"/>
                        <w:sz w:val="28"/>
                        <w:lang w:bidi="fa-IR"/>
                      </w:rPr>
                      <m:t>t</m:t>
                    </m:r>
                  </m:e>
                  <m:sub>
                    <m:r>
                      <w:rPr>
                        <w:rFonts w:ascii="Cambria Math" w:hAnsi="Cambria Math"/>
                        <w:sz w:val="28"/>
                        <w:lang w:bidi="fa-IR"/>
                      </w:rPr>
                      <m:t>2</m:t>
                    </m:r>
                  </m:sub>
                </m:sSub>
              </m:oMath>
            </m:oMathPara>
          </w:p>
        </w:tc>
      </w:tr>
    </w:tbl>
    <w:p w:rsidR="00DB74D8" w:rsidRDefault="00DB74D8" w:rsidP="00681471">
      <w:pPr>
        <w:bidi/>
        <w:rPr>
          <w:rFonts w:eastAsiaTheme="minorEastAsia"/>
          <w:rtl/>
          <w:lang w:bidi="fa-IR"/>
        </w:rPr>
      </w:pPr>
      <w:r>
        <w:rPr>
          <w:rFonts w:hint="cs"/>
          <w:rtl/>
          <w:lang w:bidi="fa-IR"/>
        </w:rPr>
        <w:t xml:space="preserve">بنابراین برای انتگرال رابطه 3-32، وزن‌های شبکه عصبی هر ربات به صورت مجزا در 50 ثانیه‌ی آخر حرکت در بخش </w:t>
      </w:r>
      <w:r w:rsidR="00681471">
        <w:rPr>
          <w:rFonts w:hint="cs"/>
          <w:rtl/>
          <w:lang w:bidi="fa-IR"/>
        </w:rPr>
        <w:t>3-7-1-2</w:t>
      </w:r>
      <w:r>
        <w:rPr>
          <w:rFonts w:hint="cs"/>
          <w:rtl/>
          <w:lang w:bidi="fa-IR"/>
        </w:rPr>
        <w:t xml:space="preserve"> را ذخیره نموده و میانگین گیری در بازه‌ی 450 تا 500 ثانیه برای هر کدام از ربات‌ها انجام شده است تا </w:t>
      </w:r>
      <w:r>
        <w:rPr>
          <w:rFonts w:hint="cs"/>
          <w:rtl/>
          <w:lang w:bidi="fa-IR"/>
        </w:rPr>
        <w:lastRenderedPageBreak/>
        <w:t xml:space="preserve">به </w:t>
      </w:r>
      <m:oMath>
        <m:sSub>
          <m:sSubPr>
            <m:ctrlPr>
              <w:rPr>
                <w:rFonts w:ascii="Cambria Math" w:hAnsi="Cambria Math"/>
                <w:lang w:bidi="fa-IR"/>
              </w:rPr>
            </m:ctrlPr>
          </m:sSubPr>
          <m:e>
            <m:acc>
              <m:accPr>
                <m:chr m:val="̅"/>
                <m:ctrlPr>
                  <w:rPr>
                    <w:rFonts w:ascii="Cambria Math" w:hAnsi="Cambria Math"/>
                    <w:i/>
                    <w:lang w:bidi="fa-IR"/>
                  </w:rPr>
                </m:ctrlPr>
              </m:accPr>
              <m:e>
                <m:r>
                  <w:rPr>
                    <w:rFonts w:ascii="Cambria Math" w:hAnsi="Cambria Math"/>
                    <w:lang w:bidi="fa-IR"/>
                  </w:rPr>
                  <m:t>W</m:t>
                </m:r>
              </m:e>
            </m:acc>
          </m:e>
          <m:sub>
            <m:r>
              <w:rPr>
                <w:rFonts w:ascii="Cambria Math" w:hAnsi="Cambria Math"/>
                <w:lang w:bidi="fa-IR"/>
              </w:rPr>
              <m:t>i</m:t>
            </m:r>
          </m:sub>
        </m:sSub>
      </m:oMath>
      <w:r>
        <w:rPr>
          <w:rFonts w:eastAsiaTheme="minorEastAsia" w:hint="cs"/>
          <w:rtl/>
          <w:lang w:bidi="fa-IR"/>
        </w:rPr>
        <w:t xml:space="preserve"> برای هر ربات </w:t>
      </w:r>
      <w:r w:rsidR="00A231C0">
        <w:rPr>
          <w:rFonts w:eastAsiaTheme="minorEastAsia" w:hint="cs"/>
          <w:rtl/>
          <w:lang w:bidi="fa-IR"/>
        </w:rPr>
        <w:t xml:space="preserve">به </w:t>
      </w:r>
      <w:r>
        <w:rPr>
          <w:rFonts w:eastAsiaTheme="minorEastAsia" w:hint="cs"/>
          <w:rtl/>
          <w:lang w:bidi="fa-IR"/>
        </w:rPr>
        <w:t>دست</w:t>
      </w:r>
      <w:r w:rsidR="00A231C0">
        <w:rPr>
          <w:rFonts w:eastAsiaTheme="minorEastAsia" w:hint="cs"/>
          <w:rtl/>
          <w:lang w:bidi="fa-IR"/>
        </w:rPr>
        <w:t xml:space="preserve"> آید</w:t>
      </w:r>
      <w:r>
        <w:rPr>
          <w:rFonts w:eastAsiaTheme="minorEastAsia" w:hint="cs"/>
          <w:rtl/>
          <w:lang w:bidi="fa-IR"/>
        </w:rPr>
        <w:t xml:space="preserve">. سپس با استفاده از رابطه 3-33 شبیه سازی اجرا </w:t>
      </w:r>
      <w:r w:rsidR="00A231C0">
        <w:rPr>
          <w:rFonts w:eastAsiaTheme="minorEastAsia" w:hint="cs"/>
          <w:rtl/>
          <w:lang w:bidi="fa-IR"/>
        </w:rPr>
        <w:t>شده است. همچنین برای سهولت در اجرای شبیه سازی، زمان اجرای آن 200 ثانیه است.</w:t>
      </w:r>
    </w:p>
    <w:p w:rsidR="00A231C0" w:rsidRDefault="00D426A5" w:rsidP="00A231C0">
      <w:pPr>
        <w:keepNext/>
        <w:bidi/>
        <w:spacing w:after="160" w:line="259" w:lineRule="auto"/>
        <w:ind w:firstLine="0"/>
        <w:jc w:val="center"/>
      </w:pPr>
      <w:r>
        <w:rPr>
          <w:lang w:bidi="fa-IR"/>
        </w:rPr>
        <w:pict>
          <v:shape id="_x0000_i1070" type="#_x0000_t75" style="width:415.95pt;height:220.7pt">
            <v:imagedata r:id="rId75" o:title="trj1" croptop="2703f" cropbottom="4279f" cropleft="6972f" cropright="5945f"/>
          </v:shape>
        </w:pict>
      </w:r>
    </w:p>
    <w:p w:rsidR="00956B3C" w:rsidRDefault="00A231C0" w:rsidP="00A231C0">
      <w:pPr>
        <w:pStyle w:val="Caption"/>
        <w:bidi/>
        <w:jc w:val="center"/>
        <w:rPr>
          <w:rtl/>
          <w:lang w:bidi="fa-IR"/>
        </w:rPr>
      </w:pPr>
      <w:r>
        <w:rPr>
          <w:rtl/>
        </w:rPr>
        <w:t xml:space="preserve">شکل </w:t>
      </w:r>
      <w:r w:rsidR="004F66AB">
        <w:rPr>
          <w:rtl/>
        </w:rPr>
        <w:fldChar w:fldCharType="begin"/>
      </w:r>
      <w:r w:rsidR="004F66AB">
        <w:rPr>
          <w:rtl/>
        </w:rPr>
        <w:instrText xml:space="preserve"> </w:instrText>
      </w:r>
      <w:r w:rsidR="004F66AB">
        <w:instrText xml:space="preserve">STYLEREF </w:instrText>
      </w:r>
      <w:r w:rsidR="004F66AB">
        <w:rPr>
          <w:rtl/>
        </w:rPr>
        <w:instrText>1 \</w:instrText>
      </w:r>
      <w:r w:rsidR="004F66AB">
        <w:instrText>s</w:instrText>
      </w:r>
      <w:r w:rsidR="004F66AB">
        <w:rPr>
          <w:rtl/>
        </w:rPr>
        <w:instrText xml:space="preserve"> </w:instrText>
      </w:r>
      <w:r w:rsidR="004F66AB">
        <w:rPr>
          <w:rtl/>
        </w:rPr>
        <w:fldChar w:fldCharType="separate"/>
      </w:r>
      <w:r w:rsidR="00506975">
        <w:rPr>
          <w:noProof/>
          <w:rtl/>
        </w:rPr>
        <w:t>‏3</w:t>
      </w:r>
      <w:r w:rsidR="004F66AB">
        <w:rPr>
          <w:rtl/>
        </w:rPr>
        <w:fldChar w:fldCharType="end"/>
      </w:r>
      <w:r w:rsidR="004F66AB">
        <w:rPr>
          <w:rtl/>
        </w:rPr>
        <w:noBreakHyphen/>
      </w:r>
      <w:r w:rsidR="004F66AB">
        <w:rPr>
          <w:rtl/>
        </w:rPr>
        <w:fldChar w:fldCharType="begin"/>
      </w:r>
      <w:r w:rsidR="004F66AB">
        <w:rPr>
          <w:rtl/>
        </w:rPr>
        <w:instrText xml:space="preserve"> </w:instrText>
      </w:r>
      <w:r w:rsidR="004F66AB">
        <w:instrText xml:space="preserve">SEQ </w:instrText>
      </w:r>
      <w:r w:rsidR="004F66AB">
        <w:rPr>
          <w:rtl/>
        </w:rPr>
        <w:instrText xml:space="preserve">شکل \* </w:instrText>
      </w:r>
      <w:r w:rsidR="004F66AB">
        <w:instrText>ARABIC \s 1</w:instrText>
      </w:r>
      <w:r w:rsidR="004F66AB">
        <w:rPr>
          <w:rtl/>
        </w:rPr>
        <w:instrText xml:space="preserve"> </w:instrText>
      </w:r>
      <w:r w:rsidR="004F66AB">
        <w:rPr>
          <w:rtl/>
        </w:rPr>
        <w:fldChar w:fldCharType="separate"/>
      </w:r>
      <w:r w:rsidR="00506975">
        <w:rPr>
          <w:noProof/>
          <w:rtl/>
        </w:rPr>
        <w:t>25</w:t>
      </w:r>
      <w:r w:rsidR="004F66AB">
        <w:rPr>
          <w:rtl/>
        </w:rPr>
        <w:fldChar w:fldCharType="end"/>
      </w:r>
      <w:r>
        <w:rPr>
          <w:rFonts w:hint="cs"/>
          <w:noProof/>
          <w:rtl/>
          <w:lang w:bidi="fa-IR"/>
        </w:rPr>
        <w:t xml:space="preserve"> </w:t>
      </w:r>
      <w:r w:rsidRPr="00564E4D">
        <w:rPr>
          <w:noProof/>
          <w:rtl/>
          <w:lang w:bidi="fa-IR"/>
        </w:rPr>
        <w:t>مس</w:t>
      </w:r>
      <w:r w:rsidRPr="00564E4D">
        <w:rPr>
          <w:rFonts w:hint="cs"/>
          <w:noProof/>
          <w:rtl/>
          <w:lang w:bidi="fa-IR"/>
        </w:rPr>
        <w:t>ی</w:t>
      </w:r>
      <w:r w:rsidRPr="00564E4D">
        <w:rPr>
          <w:rFonts w:hint="eastAsia"/>
          <w:noProof/>
          <w:rtl/>
          <w:lang w:bidi="fa-IR"/>
        </w:rPr>
        <w:t>ر</w:t>
      </w:r>
      <w:r w:rsidRPr="00564E4D">
        <w:rPr>
          <w:noProof/>
          <w:rtl/>
          <w:lang w:bidi="fa-IR"/>
        </w:rPr>
        <w:t xml:space="preserve"> حرکت ربات 1 </w:t>
      </w:r>
      <w:r>
        <w:rPr>
          <w:rFonts w:hint="cs"/>
          <w:noProof/>
          <w:rtl/>
          <w:lang w:bidi="fa-IR"/>
        </w:rPr>
        <w:t xml:space="preserve">با کنترلر بر پایه‌ی یادگیری </w:t>
      </w:r>
      <w:r w:rsidRPr="00564E4D">
        <w:rPr>
          <w:noProof/>
          <w:rtl/>
          <w:lang w:bidi="fa-IR"/>
        </w:rPr>
        <w:t>سمت راست مختصات واقع</w:t>
      </w:r>
      <w:r w:rsidRPr="00564E4D">
        <w:rPr>
          <w:rFonts w:hint="cs"/>
          <w:noProof/>
          <w:rtl/>
          <w:lang w:bidi="fa-IR"/>
        </w:rPr>
        <w:t>ی</w:t>
      </w:r>
      <w:r w:rsidRPr="00564E4D">
        <w:rPr>
          <w:noProof/>
          <w:rtl/>
          <w:lang w:bidi="fa-IR"/>
        </w:rPr>
        <w:t xml:space="preserve"> سمت چپ مختصات تحت تبد</w:t>
      </w:r>
      <w:r w:rsidRPr="00564E4D">
        <w:rPr>
          <w:rFonts w:hint="cs"/>
          <w:noProof/>
          <w:rtl/>
          <w:lang w:bidi="fa-IR"/>
        </w:rPr>
        <w:t>ی</w:t>
      </w:r>
      <w:r w:rsidRPr="00564E4D">
        <w:rPr>
          <w:rFonts w:hint="eastAsia"/>
          <w:noProof/>
          <w:rtl/>
          <w:lang w:bidi="fa-IR"/>
        </w:rPr>
        <w:t>ل</w:t>
      </w:r>
      <w:r w:rsidRPr="00564E4D">
        <w:rPr>
          <w:noProof/>
          <w:rtl/>
          <w:lang w:bidi="fa-IR"/>
        </w:rPr>
        <w:t xml:space="preserve"> همومورف</w:t>
      </w:r>
      <w:r w:rsidRPr="00564E4D">
        <w:rPr>
          <w:rFonts w:hint="cs"/>
          <w:noProof/>
          <w:rtl/>
          <w:lang w:bidi="fa-IR"/>
        </w:rPr>
        <w:t>ی</w:t>
      </w:r>
      <w:r w:rsidRPr="00564E4D">
        <w:rPr>
          <w:rFonts w:hint="eastAsia"/>
          <w:noProof/>
          <w:rtl/>
          <w:lang w:bidi="fa-IR"/>
        </w:rPr>
        <w:t>سم</w:t>
      </w:r>
    </w:p>
    <w:p w:rsidR="00826398" w:rsidRDefault="00D426A5" w:rsidP="00826398">
      <w:pPr>
        <w:keepNext/>
        <w:bidi/>
        <w:spacing w:after="160" w:line="259" w:lineRule="auto"/>
        <w:ind w:firstLine="0"/>
        <w:jc w:val="center"/>
      </w:pPr>
      <w:r>
        <w:rPr>
          <w:lang w:bidi="fa-IR"/>
        </w:rPr>
        <w:pict>
          <v:shape id="_x0000_i1071" type="#_x0000_t75" style="width:424.15pt;height:222.15pt">
            <v:imagedata r:id="rId76" o:title="trj2" croptop="2477f" cropbottom="4054f" cropleft="6221f" cropright="5642f"/>
          </v:shape>
        </w:pict>
      </w:r>
    </w:p>
    <w:p w:rsidR="00956B3C" w:rsidRDefault="00826398" w:rsidP="00826398">
      <w:pPr>
        <w:pStyle w:val="Caption"/>
        <w:bidi/>
        <w:jc w:val="center"/>
        <w:rPr>
          <w:rtl/>
          <w:lang w:bidi="fa-IR"/>
        </w:rPr>
      </w:pPr>
      <w:r>
        <w:rPr>
          <w:rtl/>
        </w:rPr>
        <w:t xml:space="preserve">شکل </w:t>
      </w:r>
      <w:r w:rsidR="004F66AB">
        <w:rPr>
          <w:rtl/>
        </w:rPr>
        <w:fldChar w:fldCharType="begin"/>
      </w:r>
      <w:r w:rsidR="004F66AB">
        <w:rPr>
          <w:rtl/>
        </w:rPr>
        <w:instrText xml:space="preserve"> </w:instrText>
      </w:r>
      <w:r w:rsidR="004F66AB">
        <w:instrText xml:space="preserve">STYLEREF </w:instrText>
      </w:r>
      <w:r w:rsidR="004F66AB">
        <w:rPr>
          <w:rtl/>
        </w:rPr>
        <w:instrText>1 \</w:instrText>
      </w:r>
      <w:r w:rsidR="004F66AB">
        <w:instrText>s</w:instrText>
      </w:r>
      <w:r w:rsidR="004F66AB">
        <w:rPr>
          <w:rtl/>
        </w:rPr>
        <w:instrText xml:space="preserve"> </w:instrText>
      </w:r>
      <w:r w:rsidR="004F66AB">
        <w:rPr>
          <w:rtl/>
        </w:rPr>
        <w:fldChar w:fldCharType="separate"/>
      </w:r>
      <w:r w:rsidR="00506975">
        <w:rPr>
          <w:noProof/>
          <w:rtl/>
        </w:rPr>
        <w:t>‏3</w:t>
      </w:r>
      <w:r w:rsidR="004F66AB">
        <w:rPr>
          <w:rtl/>
        </w:rPr>
        <w:fldChar w:fldCharType="end"/>
      </w:r>
      <w:r w:rsidR="004F66AB">
        <w:rPr>
          <w:rtl/>
        </w:rPr>
        <w:noBreakHyphen/>
      </w:r>
      <w:r w:rsidR="004F66AB">
        <w:rPr>
          <w:rtl/>
        </w:rPr>
        <w:fldChar w:fldCharType="begin"/>
      </w:r>
      <w:r w:rsidR="004F66AB">
        <w:rPr>
          <w:rtl/>
        </w:rPr>
        <w:instrText xml:space="preserve"> </w:instrText>
      </w:r>
      <w:r w:rsidR="004F66AB">
        <w:instrText xml:space="preserve">SEQ </w:instrText>
      </w:r>
      <w:r w:rsidR="004F66AB">
        <w:rPr>
          <w:rtl/>
        </w:rPr>
        <w:instrText xml:space="preserve">شکل \* </w:instrText>
      </w:r>
      <w:r w:rsidR="004F66AB">
        <w:instrText>ARABIC \s 1</w:instrText>
      </w:r>
      <w:r w:rsidR="004F66AB">
        <w:rPr>
          <w:rtl/>
        </w:rPr>
        <w:instrText xml:space="preserve"> </w:instrText>
      </w:r>
      <w:r w:rsidR="004F66AB">
        <w:rPr>
          <w:rtl/>
        </w:rPr>
        <w:fldChar w:fldCharType="separate"/>
      </w:r>
      <w:r w:rsidR="00506975">
        <w:rPr>
          <w:noProof/>
          <w:rtl/>
        </w:rPr>
        <w:t>26</w:t>
      </w:r>
      <w:r w:rsidR="004F66AB">
        <w:rPr>
          <w:rtl/>
        </w:rPr>
        <w:fldChar w:fldCharType="end"/>
      </w:r>
      <w:r w:rsidRPr="00826398">
        <w:rPr>
          <w:noProof/>
          <w:rtl/>
          <w:lang w:bidi="fa-IR"/>
        </w:rPr>
        <w:t xml:space="preserve"> </w:t>
      </w:r>
      <w:r w:rsidRPr="00564E4D">
        <w:rPr>
          <w:noProof/>
          <w:rtl/>
          <w:lang w:bidi="fa-IR"/>
        </w:rPr>
        <w:t>مس</w:t>
      </w:r>
      <w:r w:rsidRPr="00564E4D">
        <w:rPr>
          <w:rFonts w:hint="cs"/>
          <w:noProof/>
          <w:rtl/>
          <w:lang w:bidi="fa-IR"/>
        </w:rPr>
        <w:t>ی</w:t>
      </w:r>
      <w:r w:rsidRPr="00564E4D">
        <w:rPr>
          <w:rFonts w:hint="eastAsia"/>
          <w:noProof/>
          <w:rtl/>
          <w:lang w:bidi="fa-IR"/>
        </w:rPr>
        <w:t>ر</w:t>
      </w:r>
      <w:r>
        <w:rPr>
          <w:noProof/>
          <w:rtl/>
          <w:lang w:bidi="fa-IR"/>
        </w:rPr>
        <w:t xml:space="preserve"> حرکت ربا</w:t>
      </w:r>
      <w:r>
        <w:rPr>
          <w:rFonts w:hint="cs"/>
          <w:noProof/>
          <w:rtl/>
          <w:lang w:bidi="fa-IR"/>
        </w:rPr>
        <w:t>ت 2</w:t>
      </w:r>
      <w:r w:rsidRPr="00564E4D">
        <w:rPr>
          <w:noProof/>
          <w:rtl/>
          <w:lang w:bidi="fa-IR"/>
        </w:rPr>
        <w:t xml:space="preserve"> </w:t>
      </w:r>
      <w:r>
        <w:rPr>
          <w:rFonts w:hint="cs"/>
          <w:noProof/>
          <w:rtl/>
          <w:lang w:bidi="fa-IR"/>
        </w:rPr>
        <w:t xml:space="preserve">با کنترلر بر پایه‌ی یادگیری </w:t>
      </w:r>
      <w:r w:rsidRPr="00564E4D">
        <w:rPr>
          <w:noProof/>
          <w:rtl/>
          <w:lang w:bidi="fa-IR"/>
        </w:rPr>
        <w:t>سمت راست مختصات واقع</w:t>
      </w:r>
      <w:r w:rsidRPr="00564E4D">
        <w:rPr>
          <w:rFonts w:hint="cs"/>
          <w:noProof/>
          <w:rtl/>
          <w:lang w:bidi="fa-IR"/>
        </w:rPr>
        <w:t>ی</w:t>
      </w:r>
      <w:r w:rsidRPr="00564E4D">
        <w:rPr>
          <w:noProof/>
          <w:rtl/>
          <w:lang w:bidi="fa-IR"/>
        </w:rPr>
        <w:t xml:space="preserve"> سمت چپ مختصات تحت تبد</w:t>
      </w:r>
      <w:r w:rsidRPr="00564E4D">
        <w:rPr>
          <w:rFonts w:hint="cs"/>
          <w:noProof/>
          <w:rtl/>
          <w:lang w:bidi="fa-IR"/>
        </w:rPr>
        <w:t>ی</w:t>
      </w:r>
      <w:r w:rsidRPr="00564E4D">
        <w:rPr>
          <w:rFonts w:hint="eastAsia"/>
          <w:noProof/>
          <w:rtl/>
          <w:lang w:bidi="fa-IR"/>
        </w:rPr>
        <w:t>ل</w:t>
      </w:r>
      <w:r w:rsidRPr="00564E4D">
        <w:rPr>
          <w:noProof/>
          <w:rtl/>
          <w:lang w:bidi="fa-IR"/>
        </w:rPr>
        <w:t xml:space="preserve"> همومورف</w:t>
      </w:r>
      <w:r w:rsidRPr="00564E4D">
        <w:rPr>
          <w:rFonts w:hint="cs"/>
          <w:noProof/>
          <w:rtl/>
          <w:lang w:bidi="fa-IR"/>
        </w:rPr>
        <w:t>ی</w:t>
      </w:r>
      <w:r w:rsidRPr="00564E4D">
        <w:rPr>
          <w:rFonts w:hint="eastAsia"/>
          <w:noProof/>
          <w:rtl/>
          <w:lang w:bidi="fa-IR"/>
        </w:rPr>
        <w:t>سم</w:t>
      </w:r>
    </w:p>
    <w:p w:rsidR="00956B3C" w:rsidRDefault="00956B3C" w:rsidP="00956B3C">
      <w:pPr>
        <w:bidi/>
        <w:spacing w:after="160" w:line="259" w:lineRule="auto"/>
        <w:ind w:firstLine="0"/>
        <w:jc w:val="center"/>
        <w:rPr>
          <w:rtl/>
          <w:lang w:bidi="fa-IR"/>
        </w:rPr>
      </w:pPr>
    </w:p>
    <w:p w:rsidR="00956B3C" w:rsidRDefault="00956B3C" w:rsidP="00956B3C">
      <w:pPr>
        <w:bidi/>
        <w:spacing w:after="160" w:line="259" w:lineRule="auto"/>
        <w:ind w:firstLine="0"/>
        <w:jc w:val="center"/>
        <w:rPr>
          <w:rtl/>
          <w:lang w:bidi="fa-IR"/>
        </w:rPr>
      </w:pPr>
    </w:p>
    <w:p w:rsidR="007265E1" w:rsidRDefault="007265E1" w:rsidP="007265E1">
      <w:pPr>
        <w:spacing w:after="160" w:line="259" w:lineRule="auto"/>
        <w:ind w:firstLine="0"/>
        <w:jc w:val="center"/>
        <w:rPr>
          <w:rtl/>
          <w:lang w:bidi="fa-IR"/>
        </w:rPr>
      </w:pPr>
    </w:p>
    <w:p w:rsidR="00982C11" w:rsidRDefault="00D426A5" w:rsidP="00982C11">
      <w:pPr>
        <w:keepNext/>
        <w:bidi/>
        <w:spacing w:after="160" w:line="259" w:lineRule="auto"/>
        <w:ind w:firstLine="0"/>
        <w:jc w:val="center"/>
      </w:pPr>
      <w:r>
        <w:rPr>
          <w:lang w:bidi="fa-IR"/>
        </w:rPr>
        <w:lastRenderedPageBreak/>
        <w:pict>
          <v:shape id="_x0000_i1072" type="#_x0000_t75" style="width:415.95pt;height:222.15pt">
            <v:imagedata r:id="rId77" o:title="trj3" croptop="1802f" cropbottom="4279f" cropleft="6436f" cropright="5652f"/>
          </v:shape>
        </w:pict>
      </w:r>
    </w:p>
    <w:p w:rsidR="007265E1" w:rsidRDefault="00982C11" w:rsidP="00982C11">
      <w:pPr>
        <w:pStyle w:val="Caption"/>
        <w:bidi/>
        <w:jc w:val="center"/>
        <w:rPr>
          <w:rtl/>
          <w:lang w:bidi="fa-IR"/>
        </w:rPr>
      </w:pPr>
      <w:r>
        <w:rPr>
          <w:rtl/>
        </w:rPr>
        <w:t xml:space="preserve">شکل </w:t>
      </w:r>
      <w:r w:rsidR="004F66AB">
        <w:rPr>
          <w:rtl/>
        </w:rPr>
        <w:fldChar w:fldCharType="begin"/>
      </w:r>
      <w:r w:rsidR="004F66AB">
        <w:rPr>
          <w:rtl/>
        </w:rPr>
        <w:instrText xml:space="preserve"> </w:instrText>
      </w:r>
      <w:r w:rsidR="004F66AB">
        <w:instrText xml:space="preserve">STYLEREF </w:instrText>
      </w:r>
      <w:r w:rsidR="004F66AB">
        <w:rPr>
          <w:rtl/>
        </w:rPr>
        <w:instrText>1 \</w:instrText>
      </w:r>
      <w:r w:rsidR="004F66AB">
        <w:instrText>s</w:instrText>
      </w:r>
      <w:r w:rsidR="004F66AB">
        <w:rPr>
          <w:rtl/>
        </w:rPr>
        <w:instrText xml:space="preserve"> </w:instrText>
      </w:r>
      <w:r w:rsidR="004F66AB">
        <w:rPr>
          <w:rtl/>
        </w:rPr>
        <w:fldChar w:fldCharType="separate"/>
      </w:r>
      <w:r w:rsidR="00506975">
        <w:rPr>
          <w:noProof/>
          <w:rtl/>
        </w:rPr>
        <w:t>‏3</w:t>
      </w:r>
      <w:r w:rsidR="004F66AB">
        <w:rPr>
          <w:rtl/>
        </w:rPr>
        <w:fldChar w:fldCharType="end"/>
      </w:r>
      <w:r w:rsidR="004F66AB">
        <w:rPr>
          <w:rtl/>
        </w:rPr>
        <w:noBreakHyphen/>
      </w:r>
      <w:r w:rsidR="004F66AB">
        <w:rPr>
          <w:rtl/>
        </w:rPr>
        <w:fldChar w:fldCharType="begin"/>
      </w:r>
      <w:r w:rsidR="004F66AB">
        <w:rPr>
          <w:rtl/>
        </w:rPr>
        <w:instrText xml:space="preserve"> </w:instrText>
      </w:r>
      <w:r w:rsidR="004F66AB">
        <w:instrText xml:space="preserve">SEQ </w:instrText>
      </w:r>
      <w:r w:rsidR="004F66AB">
        <w:rPr>
          <w:rtl/>
        </w:rPr>
        <w:instrText xml:space="preserve">شکل \* </w:instrText>
      </w:r>
      <w:r w:rsidR="004F66AB">
        <w:instrText>ARABIC \s 1</w:instrText>
      </w:r>
      <w:r w:rsidR="004F66AB">
        <w:rPr>
          <w:rtl/>
        </w:rPr>
        <w:instrText xml:space="preserve"> </w:instrText>
      </w:r>
      <w:r w:rsidR="004F66AB">
        <w:rPr>
          <w:rtl/>
        </w:rPr>
        <w:fldChar w:fldCharType="separate"/>
      </w:r>
      <w:r w:rsidR="00506975">
        <w:rPr>
          <w:noProof/>
          <w:rtl/>
        </w:rPr>
        <w:t>27</w:t>
      </w:r>
      <w:r w:rsidR="004F66AB">
        <w:rPr>
          <w:rtl/>
        </w:rPr>
        <w:fldChar w:fldCharType="end"/>
      </w:r>
      <w:r>
        <w:rPr>
          <w:rFonts w:hint="cs"/>
          <w:rtl/>
        </w:rPr>
        <w:t xml:space="preserve"> </w:t>
      </w:r>
      <w:r w:rsidRPr="00564E4D">
        <w:rPr>
          <w:noProof/>
          <w:rtl/>
          <w:lang w:bidi="fa-IR"/>
        </w:rPr>
        <w:t>مس</w:t>
      </w:r>
      <w:r w:rsidRPr="00564E4D">
        <w:rPr>
          <w:rFonts w:hint="cs"/>
          <w:noProof/>
          <w:rtl/>
          <w:lang w:bidi="fa-IR"/>
        </w:rPr>
        <w:t>ی</w:t>
      </w:r>
      <w:r w:rsidRPr="00564E4D">
        <w:rPr>
          <w:rFonts w:hint="eastAsia"/>
          <w:noProof/>
          <w:rtl/>
          <w:lang w:bidi="fa-IR"/>
        </w:rPr>
        <w:t>ر</w:t>
      </w:r>
      <w:r w:rsidRPr="00564E4D">
        <w:rPr>
          <w:noProof/>
          <w:rtl/>
          <w:lang w:bidi="fa-IR"/>
        </w:rPr>
        <w:t xml:space="preserve"> حرکت ربات </w:t>
      </w:r>
      <w:r>
        <w:rPr>
          <w:rFonts w:hint="cs"/>
          <w:noProof/>
          <w:rtl/>
          <w:lang w:bidi="fa-IR"/>
        </w:rPr>
        <w:t>3</w:t>
      </w:r>
      <w:r w:rsidRPr="00564E4D">
        <w:rPr>
          <w:noProof/>
          <w:rtl/>
          <w:lang w:bidi="fa-IR"/>
        </w:rPr>
        <w:t xml:space="preserve"> </w:t>
      </w:r>
      <w:r>
        <w:rPr>
          <w:rFonts w:hint="cs"/>
          <w:noProof/>
          <w:rtl/>
          <w:lang w:bidi="fa-IR"/>
        </w:rPr>
        <w:t xml:space="preserve">با کنترلر بر پایه‌ی یادگیری </w:t>
      </w:r>
      <w:r w:rsidRPr="00564E4D">
        <w:rPr>
          <w:noProof/>
          <w:rtl/>
          <w:lang w:bidi="fa-IR"/>
        </w:rPr>
        <w:t>سمت راست مختصات واقع</w:t>
      </w:r>
      <w:r w:rsidRPr="00564E4D">
        <w:rPr>
          <w:rFonts w:hint="cs"/>
          <w:noProof/>
          <w:rtl/>
          <w:lang w:bidi="fa-IR"/>
        </w:rPr>
        <w:t>ی</w:t>
      </w:r>
      <w:r w:rsidRPr="00564E4D">
        <w:rPr>
          <w:noProof/>
          <w:rtl/>
          <w:lang w:bidi="fa-IR"/>
        </w:rPr>
        <w:t xml:space="preserve"> سمت چپ مختصات تحت تبد</w:t>
      </w:r>
      <w:r w:rsidRPr="00564E4D">
        <w:rPr>
          <w:rFonts w:hint="cs"/>
          <w:noProof/>
          <w:rtl/>
          <w:lang w:bidi="fa-IR"/>
        </w:rPr>
        <w:t>ی</w:t>
      </w:r>
      <w:r w:rsidRPr="00564E4D">
        <w:rPr>
          <w:rFonts w:hint="eastAsia"/>
          <w:noProof/>
          <w:rtl/>
          <w:lang w:bidi="fa-IR"/>
        </w:rPr>
        <w:t>ل</w:t>
      </w:r>
      <w:r w:rsidRPr="00564E4D">
        <w:rPr>
          <w:noProof/>
          <w:rtl/>
          <w:lang w:bidi="fa-IR"/>
        </w:rPr>
        <w:t xml:space="preserve"> همومورف</w:t>
      </w:r>
      <w:r w:rsidRPr="00564E4D">
        <w:rPr>
          <w:rFonts w:hint="cs"/>
          <w:noProof/>
          <w:rtl/>
          <w:lang w:bidi="fa-IR"/>
        </w:rPr>
        <w:t>ی</w:t>
      </w:r>
      <w:r w:rsidRPr="00564E4D">
        <w:rPr>
          <w:rFonts w:hint="eastAsia"/>
          <w:noProof/>
          <w:rtl/>
          <w:lang w:bidi="fa-IR"/>
        </w:rPr>
        <w:t>سم</w:t>
      </w:r>
    </w:p>
    <w:p w:rsidR="00EA2A42" w:rsidRDefault="00D426A5" w:rsidP="00EA2A42">
      <w:pPr>
        <w:keepNext/>
        <w:bidi/>
        <w:jc w:val="center"/>
      </w:pPr>
      <w:r>
        <w:rPr>
          <w:lang w:bidi="fa-IR"/>
        </w:rPr>
        <w:pict>
          <v:shape id="_x0000_i1073" type="#_x0000_t75" style="width:432.35pt;height:226.55pt">
            <v:imagedata r:id="rId78" o:title="x2e" croptop="2477f" cropbottom="4054f" cropleft="6322f" cropright="5642f"/>
          </v:shape>
        </w:pict>
      </w:r>
    </w:p>
    <w:p w:rsidR="00E435A1" w:rsidRDefault="00EA2A42" w:rsidP="00EA2A42">
      <w:pPr>
        <w:pStyle w:val="Caption"/>
        <w:bidi/>
        <w:jc w:val="center"/>
        <w:rPr>
          <w:rtl/>
          <w:lang w:bidi="fa-IR"/>
        </w:rPr>
      </w:pPr>
      <w:r>
        <w:rPr>
          <w:rtl/>
        </w:rPr>
        <w:t xml:space="preserve">شکل </w:t>
      </w:r>
      <w:r w:rsidR="004F66AB">
        <w:rPr>
          <w:rtl/>
        </w:rPr>
        <w:fldChar w:fldCharType="begin"/>
      </w:r>
      <w:r w:rsidR="004F66AB">
        <w:rPr>
          <w:rtl/>
        </w:rPr>
        <w:instrText xml:space="preserve"> </w:instrText>
      </w:r>
      <w:r w:rsidR="004F66AB">
        <w:instrText xml:space="preserve">STYLEREF </w:instrText>
      </w:r>
      <w:r w:rsidR="004F66AB">
        <w:rPr>
          <w:rtl/>
        </w:rPr>
        <w:instrText>1 \</w:instrText>
      </w:r>
      <w:r w:rsidR="004F66AB">
        <w:instrText>s</w:instrText>
      </w:r>
      <w:r w:rsidR="004F66AB">
        <w:rPr>
          <w:rtl/>
        </w:rPr>
        <w:instrText xml:space="preserve"> </w:instrText>
      </w:r>
      <w:r w:rsidR="004F66AB">
        <w:rPr>
          <w:rtl/>
        </w:rPr>
        <w:fldChar w:fldCharType="separate"/>
      </w:r>
      <w:r w:rsidR="00506975">
        <w:rPr>
          <w:noProof/>
          <w:rtl/>
        </w:rPr>
        <w:t>‏3</w:t>
      </w:r>
      <w:r w:rsidR="004F66AB">
        <w:rPr>
          <w:rtl/>
        </w:rPr>
        <w:fldChar w:fldCharType="end"/>
      </w:r>
      <w:r w:rsidR="004F66AB">
        <w:rPr>
          <w:rtl/>
        </w:rPr>
        <w:noBreakHyphen/>
      </w:r>
      <w:r w:rsidR="004F66AB">
        <w:rPr>
          <w:rtl/>
        </w:rPr>
        <w:fldChar w:fldCharType="begin"/>
      </w:r>
      <w:r w:rsidR="004F66AB">
        <w:rPr>
          <w:rtl/>
        </w:rPr>
        <w:instrText xml:space="preserve"> </w:instrText>
      </w:r>
      <w:r w:rsidR="004F66AB">
        <w:instrText xml:space="preserve">SEQ </w:instrText>
      </w:r>
      <w:r w:rsidR="004F66AB">
        <w:rPr>
          <w:rtl/>
        </w:rPr>
        <w:instrText xml:space="preserve">شکل \* </w:instrText>
      </w:r>
      <w:r w:rsidR="004F66AB">
        <w:instrText>ARABIC \s 1</w:instrText>
      </w:r>
      <w:r w:rsidR="004F66AB">
        <w:rPr>
          <w:rtl/>
        </w:rPr>
        <w:instrText xml:space="preserve"> </w:instrText>
      </w:r>
      <w:r w:rsidR="004F66AB">
        <w:rPr>
          <w:rtl/>
        </w:rPr>
        <w:fldChar w:fldCharType="separate"/>
      </w:r>
      <w:r w:rsidR="00506975">
        <w:rPr>
          <w:noProof/>
          <w:rtl/>
        </w:rPr>
        <w:t>28</w:t>
      </w:r>
      <w:r w:rsidR="004F66AB">
        <w:rPr>
          <w:rtl/>
        </w:rPr>
        <w:fldChar w:fldCharType="end"/>
      </w:r>
      <w:r>
        <w:rPr>
          <w:rFonts w:hint="cs"/>
          <w:rtl/>
        </w:rPr>
        <w:t xml:space="preserve"> </w:t>
      </w:r>
      <w:r w:rsidRPr="00A71F6D">
        <w:rPr>
          <w:rtl/>
          <w:lang w:bidi="fa-IR"/>
        </w:rPr>
        <w:t>خطا</w:t>
      </w:r>
      <w:r w:rsidRPr="00A71F6D">
        <w:rPr>
          <w:rFonts w:hint="cs"/>
          <w:rtl/>
          <w:lang w:bidi="fa-IR"/>
        </w:rPr>
        <w:t>ی</w:t>
      </w:r>
      <w:r w:rsidRPr="00A71F6D">
        <w:rPr>
          <w:rtl/>
          <w:lang w:bidi="fa-IR"/>
        </w:rPr>
        <w:t xml:space="preserve"> حالت تبد</w:t>
      </w:r>
      <w:r w:rsidRPr="00A71F6D">
        <w:rPr>
          <w:rFonts w:hint="cs"/>
          <w:rtl/>
          <w:lang w:bidi="fa-IR"/>
        </w:rPr>
        <w:t>ی</w:t>
      </w:r>
      <w:r w:rsidRPr="00A71F6D">
        <w:rPr>
          <w:rFonts w:hint="eastAsia"/>
          <w:rtl/>
          <w:lang w:bidi="fa-IR"/>
        </w:rPr>
        <w:t>ل</w:t>
      </w:r>
      <w:r w:rsidRPr="00A71F6D">
        <w:rPr>
          <w:rtl/>
          <w:lang w:bidi="fa-IR"/>
        </w:rPr>
        <w:t xml:space="preserve"> شده‌</w:t>
      </w:r>
      <w:r w:rsidRPr="00A71F6D">
        <w:rPr>
          <w:rFonts w:hint="cs"/>
          <w:rtl/>
          <w:lang w:bidi="fa-IR"/>
        </w:rPr>
        <w:t>ی</w:t>
      </w:r>
      <w:r w:rsidRPr="00A71F6D">
        <w:rPr>
          <w:rtl/>
          <w:lang w:bidi="fa-IR"/>
        </w:rPr>
        <w:t xml:space="preserve"> </w:t>
      </w:r>
      <m:oMath>
        <m:sSub>
          <m:sSubPr>
            <m:ctrlPr>
              <w:rPr>
                <w:rFonts w:ascii="Cambria Math" w:hAnsi="Cambria Math"/>
                <w:lang w:bidi="fa-IR"/>
              </w:rPr>
            </m:ctrlPr>
          </m:sSubPr>
          <m:e>
            <m:r>
              <w:rPr>
                <w:rFonts w:ascii="Cambria Math" w:hAnsi="Cambria Math"/>
                <w:lang w:bidi="fa-IR"/>
              </w:rPr>
              <m:t>x</m:t>
            </m:r>
          </m:e>
          <m:sub>
            <m:r>
              <w:rPr>
                <w:rFonts w:ascii="Cambria Math" w:hAnsi="Cambria Math"/>
                <w:lang w:bidi="fa-IR"/>
              </w:rPr>
              <m:t>i.2</m:t>
            </m:r>
          </m:sub>
        </m:sSub>
      </m:oMath>
      <w:r w:rsidRPr="00A71F6D">
        <w:rPr>
          <w:rtl/>
          <w:lang w:bidi="fa-IR"/>
        </w:rPr>
        <w:t xml:space="preserve"> برا</w:t>
      </w:r>
      <w:r w:rsidRPr="00A71F6D">
        <w:rPr>
          <w:rFonts w:hint="cs"/>
          <w:rtl/>
          <w:lang w:bidi="fa-IR"/>
        </w:rPr>
        <w:t>ی</w:t>
      </w:r>
      <w:r w:rsidRPr="00A71F6D">
        <w:rPr>
          <w:rtl/>
          <w:lang w:bidi="fa-IR"/>
        </w:rPr>
        <w:t xml:space="preserve"> قرمز ربات 1، آب</w:t>
      </w:r>
      <w:r w:rsidRPr="00A71F6D">
        <w:rPr>
          <w:rFonts w:hint="cs"/>
          <w:rtl/>
          <w:lang w:bidi="fa-IR"/>
        </w:rPr>
        <w:t>ی</w:t>
      </w:r>
      <w:r w:rsidRPr="00A71F6D">
        <w:rPr>
          <w:rtl/>
          <w:lang w:bidi="fa-IR"/>
        </w:rPr>
        <w:t xml:space="preserve"> ربات 2 و مشک</w:t>
      </w:r>
      <w:r w:rsidRPr="00A71F6D">
        <w:rPr>
          <w:rFonts w:hint="cs"/>
          <w:rtl/>
          <w:lang w:bidi="fa-IR"/>
        </w:rPr>
        <w:t>ی</w:t>
      </w:r>
      <w:r w:rsidRPr="00A71F6D">
        <w:rPr>
          <w:rtl/>
          <w:lang w:bidi="fa-IR"/>
        </w:rPr>
        <w:t xml:space="preserve"> ربات 3</w:t>
      </w:r>
    </w:p>
    <w:p w:rsidR="00982C11" w:rsidRDefault="00982C11" w:rsidP="00982C11">
      <w:pPr>
        <w:bidi/>
        <w:jc w:val="center"/>
        <w:rPr>
          <w:rtl/>
          <w:lang w:bidi="fa-IR"/>
        </w:rPr>
      </w:pPr>
    </w:p>
    <w:p w:rsidR="00EA2A42" w:rsidRDefault="00EA2A42" w:rsidP="00EA2A42">
      <w:pPr>
        <w:bidi/>
        <w:jc w:val="center"/>
        <w:rPr>
          <w:rtl/>
          <w:lang w:bidi="fa-IR"/>
        </w:rPr>
      </w:pPr>
    </w:p>
    <w:p w:rsidR="00EA2A42" w:rsidRDefault="00EA2A42" w:rsidP="00EA2A42">
      <w:pPr>
        <w:bidi/>
        <w:jc w:val="center"/>
        <w:rPr>
          <w:rtl/>
          <w:lang w:bidi="fa-IR"/>
        </w:rPr>
      </w:pPr>
    </w:p>
    <w:p w:rsidR="00EA2A42" w:rsidRDefault="00EA2A42" w:rsidP="00EA2A42">
      <w:pPr>
        <w:bidi/>
        <w:jc w:val="center"/>
        <w:rPr>
          <w:rtl/>
          <w:lang w:bidi="fa-IR"/>
        </w:rPr>
      </w:pPr>
    </w:p>
    <w:p w:rsidR="00EA2A42" w:rsidRDefault="00EA2A42" w:rsidP="00EA2A42">
      <w:pPr>
        <w:bidi/>
        <w:jc w:val="center"/>
        <w:rPr>
          <w:rtl/>
          <w:lang w:bidi="fa-IR"/>
        </w:rPr>
      </w:pPr>
    </w:p>
    <w:p w:rsidR="00EA2A42" w:rsidRDefault="00D426A5" w:rsidP="00EA2A42">
      <w:pPr>
        <w:keepNext/>
        <w:bidi/>
        <w:jc w:val="center"/>
      </w:pPr>
      <w:r>
        <w:rPr>
          <w:lang w:bidi="fa-IR"/>
        </w:rPr>
        <w:lastRenderedPageBreak/>
        <w:pict>
          <v:shape id="_x0000_i1074" type="#_x0000_t75" style="width:433.35pt;height:227.05pt">
            <v:imagedata r:id="rId79" o:title="x3e" croptop="2265f" cropbottom="4514f" cropleft="6359f" cropright="5517f"/>
          </v:shape>
        </w:pict>
      </w:r>
    </w:p>
    <w:p w:rsidR="00EA2A42" w:rsidRDefault="00EA2A42" w:rsidP="00EA2A42">
      <w:pPr>
        <w:pStyle w:val="Caption"/>
        <w:bidi/>
        <w:jc w:val="center"/>
        <w:rPr>
          <w:rtl/>
          <w:lang w:bidi="fa-IR"/>
        </w:rPr>
      </w:pPr>
      <w:r>
        <w:rPr>
          <w:rtl/>
        </w:rPr>
        <w:t xml:space="preserve">شکل </w:t>
      </w:r>
      <w:r w:rsidR="004F66AB">
        <w:rPr>
          <w:rtl/>
        </w:rPr>
        <w:fldChar w:fldCharType="begin"/>
      </w:r>
      <w:r w:rsidR="004F66AB">
        <w:rPr>
          <w:rtl/>
        </w:rPr>
        <w:instrText xml:space="preserve"> </w:instrText>
      </w:r>
      <w:r w:rsidR="004F66AB">
        <w:instrText xml:space="preserve">STYLEREF </w:instrText>
      </w:r>
      <w:r w:rsidR="004F66AB">
        <w:rPr>
          <w:rtl/>
        </w:rPr>
        <w:instrText>1 \</w:instrText>
      </w:r>
      <w:r w:rsidR="004F66AB">
        <w:instrText>s</w:instrText>
      </w:r>
      <w:r w:rsidR="004F66AB">
        <w:rPr>
          <w:rtl/>
        </w:rPr>
        <w:instrText xml:space="preserve"> </w:instrText>
      </w:r>
      <w:r w:rsidR="004F66AB">
        <w:rPr>
          <w:rtl/>
        </w:rPr>
        <w:fldChar w:fldCharType="separate"/>
      </w:r>
      <w:r w:rsidR="00506975">
        <w:rPr>
          <w:noProof/>
          <w:rtl/>
        </w:rPr>
        <w:t>‏3</w:t>
      </w:r>
      <w:r w:rsidR="004F66AB">
        <w:rPr>
          <w:rtl/>
        </w:rPr>
        <w:fldChar w:fldCharType="end"/>
      </w:r>
      <w:r w:rsidR="004F66AB">
        <w:rPr>
          <w:rtl/>
        </w:rPr>
        <w:noBreakHyphen/>
      </w:r>
      <w:r w:rsidR="004F66AB">
        <w:rPr>
          <w:rtl/>
        </w:rPr>
        <w:fldChar w:fldCharType="begin"/>
      </w:r>
      <w:r w:rsidR="004F66AB">
        <w:rPr>
          <w:rtl/>
        </w:rPr>
        <w:instrText xml:space="preserve"> </w:instrText>
      </w:r>
      <w:r w:rsidR="004F66AB">
        <w:instrText xml:space="preserve">SEQ </w:instrText>
      </w:r>
      <w:r w:rsidR="004F66AB">
        <w:rPr>
          <w:rtl/>
        </w:rPr>
        <w:instrText xml:space="preserve">شکل \* </w:instrText>
      </w:r>
      <w:r w:rsidR="004F66AB">
        <w:instrText>ARABIC \s 1</w:instrText>
      </w:r>
      <w:r w:rsidR="004F66AB">
        <w:rPr>
          <w:rtl/>
        </w:rPr>
        <w:instrText xml:space="preserve"> </w:instrText>
      </w:r>
      <w:r w:rsidR="004F66AB">
        <w:rPr>
          <w:rtl/>
        </w:rPr>
        <w:fldChar w:fldCharType="separate"/>
      </w:r>
      <w:r w:rsidR="00506975">
        <w:rPr>
          <w:noProof/>
          <w:rtl/>
        </w:rPr>
        <w:t>29</w:t>
      </w:r>
      <w:r w:rsidR="004F66AB">
        <w:rPr>
          <w:rtl/>
        </w:rPr>
        <w:fldChar w:fldCharType="end"/>
      </w:r>
      <w:r>
        <w:rPr>
          <w:rFonts w:hint="cs"/>
          <w:rtl/>
        </w:rPr>
        <w:t xml:space="preserve"> </w:t>
      </w:r>
      <w:r w:rsidRPr="00C63800">
        <w:rPr>
          <w:rtl/>
          <w:lang w:bidi="fa-IR"/>
        </w:rPr>
        <w:t>خطا</w:t>
      </w:r>
      <w:r w:rsidRPr="00C63800">
        <w:rPr>
          <w:rFonts w:hint="cs"/>
          <w:rtl/>
          <w:lang w:bidi="fa-IR"/>
        </w:rPr>
        <w:t>ی</w:t>
      </w:r>
      <w:r>
        <w:rPr>
          <w:rtl/>
          <w:lang w:bidi="fa-IR"/>
        </w:rPr>
        <w:t xml:space="preserve"> حالت</w:t>
      </w:r>
      <w:r w:rsidRPr="00C63800">
        <w:rPr>
          <w:rtl/>
          <w:lang w:bidi="fa-IR"/>
        </w:rPr>
        <w:t xml:space="preserve"> تبد</w:t>
      </w:r>
      <w:r w:rsidRPr="00C63800">
        <w:rPr>
          <w:rFonts w:hint="cs"/>
          <w:rtl/>
          <w:lang w:bidi="fa-IR"/>
        </w:rPr>
        <w:t>ی</w:t>
      </w:r>
      <w:r w:rsidRPr="00C63800">
        <w:rPr>
          <w:rFonts w:hint="eastAsia"/>
          <w:rtl/>
          <w:lang w:bidi="fa-IR"/>
        </w:rPr>
        <w:t>ل</w:t>
      </w:r>
      <w:r>
        <w:rPr>
          <w:rFonts w:hint="cs"/>
          <w:rtl/>
          <w:lang w:bidi="fa-IR"/>
        </w:rPr>
        <w:t xml:space="preserve"> شده‌ی </w:t>
      </w:r>
      <m:oMath>
        <m:sSub>
          <m:sSubPr>
            <m:ctrlPr>
              <w:rPr>
                <w:rFonts w:ascii="Cambria Math" w:hAnsi="Cambria Math"/>
                <w:lang w:bidi="fa-IR"/>
              </w:rPr>
            </m:ctrlPr>
          </m:sSubPr>
          <m:e>
            <m:r>
              <w:rPr>
                <w:rFonts w:ascii="Cambria Math" w:hAnsi="Cambria Math"/>
                <w:lang w:bidi="fa-IR"/>
              </w:rPr>
              <m:t>x</m:t>
            </m:r>
          </m:e>
          <m:sub>
            <m:r>
              <w:rPr>
                <w:rFonts w:ascii="Cambria Math" w:hAnsi="Cambria Math"/>
                <w:lang w:bidi="fa-IR"/>
              </w:rPr>
              <m:t>i.3</m:t>
            </m:r>
          </m:sub>
        </m:sSub>
      </m:oMath>
      <w:r w:rsidRPr="00C63800">
        <w:rPr>
          <w:rtl/>
          <w:lang w:bidi="fa-IR"/>
        </w:rPr>
        <w:t xml:space="preserve"> </w:t>
      </w:r>
      <w:r>
        <w:rPr>
          <w:rFonts w:hint="cs"/>
          <w:rtl/>
          <w:lang w:bidi="fa-IR"/>
        </w:rPr>
        <w:t>برای قرمز ربات 1، آبی ربات 2 و مشکی ربات 3</w:t>
      </w:r>
    </w:p>
    <w:p w:rsidR="00982C11" w:rsidRDefault="00EA2A42" w:rsidP="00EA2A42">
      <w:pPr>
        <w:pStyle w:val="Heading4"/>
        <w:rPr>
          <w:rtl/>
        </w:rPr>
      </w:pPr>
      <w:bookmarkStart w:id="94" w:name="_Toc156747085"/>
      <w:r>
        <w:rPr>
          <w:rFonts w:hint="cs"/>
          <w:rtl/>
        </w:rPr>
        <w:t>نتیجه گیری</w:t>
      </w:r>
      <w:bookmarkEnd w:id="94"/>
    </w:p>
    <w:p w:rsidR="00EA2A42" w:rsidRDefault="00EA2A42" w:rsidP="00681471">
      <w:pPr>
        <w:bidi/>
        <w:rPr>
          <w:rFonts w:eastAsiaTheme="minorEastAsia"/>
          <w:rtl/>
          <w:lang w:bidi="fa-IR"/>
        </w:rPr>
      </w:pPr>
      <w:r>
        <w:rPr>
          <w:rFonts w:hint="cs"/>
          <w:rtl/>
          <w:lang w:bidi="fa-IR"/>
        </w:rPr>
        <w:t>در ۳ بخش قبل</w:t>
      </w:r>
      <w:r w:rsidR="00681471">
        <w:rPr>
          <w:rFonts w:hint="cs"/>
          <w:rtl/>
          <w:lang w:bidi="fa-IR"/>
        </w:rPr>
        <w:t xml:space="preserve"> یعنی 3-7-1-2 تا 3-7-1-4</w:t>
      </w:r>
      <w:r>
        <w:rPr>
          <w:rFonts w:hint="cs"/>
          <w:rtl/>
          <w:lang w:bidi="fa-IR"/>
        </w:rPr>
        <w:t>، نتایج مربوط به شبیه سازی به ترتیب کنترلر با توپولوژی ارتباطی خطی، کنترلر با توپولوژی ارتباطی مثلثی، و کنترلر با توپولوژی ارتباطی خطی بر پایه‌ي یادگیر</w:t>
      </w:r>
      <w:r w:rsidR="00681471">
        <w:rPr>
          <w:rFonts w:hint="cs"/>
          <w:rtl/>
          <w:lang w:bidi="fa-IR"/>
        </w:rPr>
        <w:t>ی آورده شد. با مقایسه‌ی دو بخش 3-7-1-2</w:t>
      </w:r>
      <w:r>
        <w:rPr>
          <w:rFonts w:hint="cs"/>
          <w:rtl/>
          <w:lang w:bidi="fa-IR"/>
        </w:rPr>
        <w:t xml:space="preserve"> و </w:t>
      </w:r>
      <w:r w:rsidR="00681471">
        <w:rPr>
          <w:rFonts w:hint="cs"/>
          <w:rtl/>
          <w:lang w:bidi="fa-IR"/>
        </w:rPr>
        <w:t>3-7-1-3</w:t>
      </w:r>
      <w:r>
        <w:rPr>
          <w:rFonts w:hint="cs"/>
          <w:rtl/>
          <w:lang w:bidi="fa-IR"/>
        </w:rPr>
        <w:t xml:space="preserve"> خصوصا در قسمت خطای </w:t>
      </w:r>
      <w:r>
        <w:rPr>
          <w:rtl/>
          <w:lang w:bidi="fa-IR"/>
        </w:rPr>
        <w:t>حالت</w:t>
      </w:r>
      <w:r w:rsidRPr="00C63800">
        <w:rPr>
          <w:rtl/>
          <w:lang w:bidi="fa-IR"/>
        </w:rPr>
        <w:t xml:space="preserve"> تبد</w:t>
      </w:r>
      <w:r w:rsidRPr="00C63800">
        <w:rPr>
          <w:rFonts w:hint="cs"/>
          <w:rtl/>
          <w:lang w:bidi="fa-IR"/>
        </w:rPr>
        <w:t>ی</w:t>
      </w:r>
      <w:r w:rsidRPr="00C63800">
        <w:rPr>
          <w:rFonts w:hint="eastAsia"/>
          <w:rtl/>
          <w:lang w:bidi="fa-IR"/>
        </w:rPr>
        <w:t>ل</w:t>
      </w:r>
      <w:r>
        <w:rPr>
          <w:rFonts w:hint="cs"/>
          <w:rtl/>
          <w:lang w:bidi="fa-IR"/>
        </w:rPr>
        <w:t xml:space="preserve"> شده‌ی </w:t>
      </w:r>
      <m:oMath>
        <m:sSub>
          <m:sSubPr>
            <m:ctrlPr>
              <w:rPr>
                <w:rFonts w:ascii="Cambria Math" w:hAnsi="Cambria Math"/>
                <w:lang w:bidi="fa-IR"/>
              </w:rPr>
            </m:ctrlPr>
          </m:sSubPr>
          <m:e>
            <m:r>
              <w:rPr>
                <w:rFonts w:ascii="Cambria Math" w:hAnsi="Cambria Math"/>
                <w:lang w:bidi="fa-IR"/>
              </w:rPr>
              <m:t>x</m:t>
            </m:r>
          </m:e>
          <m:sub>
            <m:r>
              <w:rPr>
                <w:rFonts w:ascii="Cambria Math" w:hAnsi="Cambria Math"/>
                <w:lang w:bidi="fa-IR"/>
              </w:rPr>
              <m:t>i.3</m:t>
            </m:r>
          </m:sub>
        </m:sSub>
      </m:oMath>
      <w:r>
        <w:rPr>
          <w:rFonts w:hint="cs"/>
          <w:rtl/>
          <w:lang w:bidi="fa-IR"/>
        </w:rPr>
        <w:t xml:space="preserve"> برای هر سه ربات، میل نمودن این خطا به 0</w:t>
      </w:r>
      <w:r w:rsidR="00681471">
        <w:rPr>
          <w:rFonts w:hint="cs"/>
          <w:rtl/>
          <w:lang w:bidi="fa-IR"/>
        </w:rPr>
        <w:t xml:space="preserve"> در ربات 3</w:t>
      </w:r>
      <w:r>
        <w:rPr>
          <w:rFonts w:hint="cs"/>
          <w:rtl/>
          <w:lang w:bidi="fa-IR"/>
        </w:rPr>
        <w:t xml:space="preserve">، در توپولوژی ارتباطی مثلثی حدود 50 ثانیه زودتر از توپولوژی ارتباطی خطی صورت داده است. این به علت آن است که ارتباط بین هر سه ربات به طور مستقیم برقرار است و گراف نشان دهنده‌ی توپولوژی ارتباطی، یک گراف بدون جهت کامل است. بنابراین تمامی ربات‌ها وزن‌های شبکه عصبی خود را به صورت دو طرفه به اشتراک می‌گذارند. این موجب می‌شود که وزن‌های شبکه عصبی هر ربات، با دقت بیشتری به مقدار </w:t>
      </w:r>
      <m:oMath>
        <m:sSup>
          <m:sSupPr>
            <m:ctrlPr>
              <w:rPr>
                <w:rFonts w:ascii="Cambria Math" w:hAnsi="Cambria Math"/>
                <w:sz w:val="28"/>
                <w:szCs w:val="32"/>
                <w:lang w:bidi="fa-IR"/>
              </w:rPr>
            </m:ctrlPr>
          </m:sSupPr>
          <m:e>
            <m:r>
              <w:rPr>
                <w:rFonts w:ascii="Cambria Math" w:hAnsi="Cambria Math"/>
                <w:sz w:val="28"/>
                <w:szCs w:val="32"/>
                <w:lang w:bidi="fa-IR"/>
              </w:rPr>
              <m:t>W</m:t>
            </m:r>
          </m:e>
          <m:sup>
            <m:r>
              <w:rPr>
                <w:rFonts w:ascii="Cambria Math" w:hAnsi="Cambria Math"/>
                <w:sz w:val="28"/>
                <w:szCs w:val="32"/>
                <w:lang w:bidi="fa-IR"/>
              </w:rPr>
              <m:t>*</m:t>
            </m:r>
          </m:sup>
        </m:sSup>
      </m:oMath>
      <w:r>
        <w:rPr>
          <w:rFonts w:eastAsiaTheme="minorEastAsia" w:hint="cs"/>
          <w:sz w:val="28"/>
          <w:szCs w:val="32"/>
          <w:rtl/>
          <w:lang w:bidi="fa-IR"/>
        </w:rPr>
        <w:t xml:space="preserve"> </w:t>
      </w:r>
      <w:r>
        <w:rPr>
          <w:rFonts w:eastAsiaTheme="minorEastAsia" w:hint="cs"/>
          <w:rtl/>
          <w:lang w:bidi="fa-IR"/>
        </w:rPr>
        <w:t>میل کند. بنابراین دقت تخمین دینامیک غیرخطی و غیر قطعی در کل سیستم سه رباته افزایش یافته و دقت حرکتی نیز به تبع افزایش می‌یابد.</w:t>
      </w:r>
    </w:p>
    <w:p w:rsidR="00EA2A42" w:rsidRPr="00EA2A42" w:rsidRDefault="00681471" w:rsidP="00681471">
      <w:pPr>
        <w:bidi/>
        <w:rPr>
          <w:i/>
          <w:rtl/>
          <w:lang w:bidi="fa-IR"/>
        </w:rPr>
      </w:pPr>
      <w:r>
        <w:rPr>
          <w:rFonts w:eastAsiaTheme="minorEastAsia" w:hint="cs"/>
          <w:rtl/>
          <w:lang w:bidi="fa-IR"/>
        </w:rPr>
        <w:t xml:space="preserve">همچنین با مقایسه‌ی دو بخش </w:t>
      </w:r>
      <w:r>
        <w:rPr>
          <w:rFonts w:hint="cs"/>
          <w:rtl/>
          <w:lang w:bidi="fa-IR"/>
        </w:rPr>
        <w:t xml:space="preserve">3-7-1-2 و 3-7-1-4 به خصوص در بخش </w:t>
      </w:r>
      <w:r w:rsidRPr="00681471">
        <w:rPr>
          <w:rtl/>
          <w:lang w:bidi="fa-IR"/>
        </w:rPr>
        <w:t>خطا</w:t>
      </w:r>
      <w:r w:rsidRPr="00681471">
        <w:rPr>
          <w:rFonts w:hint="cs"/>
          <w:rtl/>
          <w:lang w:bidi="fa-IR"/>
        </w:rPr>
        <w:t>ی</w:t>
      </w:r>
      <w:r w:rsidRPr="00681471">
        <w:rPr>
          <w:rtl/>
          <w:lang w:bidi="fa-IR"/>
        </w:rPr>
        <w:t xml:space="preserve"> حالت تبد</w:t>
      </w:r>
      <w:r w:rsidRPr="00681471">
        <w:rPr>
          <w:rFonts w:hint="cs"/>
          <w:rtl/>
          <w:lang w:bidi="fa-IR"/>
        </w:rPr>
        <w:t>ی</w:t>
      </w:r>
      <w:r w:rsidRPr="00681471">
        <w:rPr>
          <w:rFonts w:hint="eastAsia"/>
          <w:rtl/>
          <w:lang w:bidi="fa-IR"/>
        </w:rPr>
        <w:t>ل</w:t>
      </w:r>
      <w:r w:rsidRPr="00681471">
        <w:rPr>
          <w:rFonts w:hint="cs"/>
          <w:rtl/>
          <w:lang w:bidi="fa-IR"/>
        </w:rPr>
        <w:t xml:space="preserve"> شده‌ی </w:t>
      </w:r>
      <m:oMath>
        <m:sSub>
          <m:sSubPr>
            <m:ctrlPr>
              <w:rPr>
                <w:rFonts w:ascii="Cambria Math" w:hAnsi="Cambria Math"/>
                <w:sz w:val="28"/>
                <w:lang w:bidi="fa-IR"/>
              </w:rPr>
            </m:ctrlPr>
          </m:sSubPr>
          <m:e>
            <m:r>
              <w:rPr>
                <w:rFonts w:ascii="Cambria Math" w:hAnsi="Cambria Math"/>
                <w:sz w:val="28"/>
                <w:lang w:bidi="fa-IR"/>
              </w:rPr>
              <m:t>x</m:t>
            </m:r>
          </m:e>
          <m:sub>
            <m:r>
              <w:rPr>
                <w:rFonts w:ascii="Cambria Math" w:hAnsi="Cambria Math"/>
                <w:sz w:val="28"/>
                <w:lang w:bidi="fa-IR"/>
              </w:rPr>
              <m:t>i.3</m:t>
            </m:r>
          </m:sub>
        </m:sSub>
      </m:oMath>
      <w:r>
        <w:rPr>
          <w:rFonts w:hint="cs"/>
          <w:rtl/>
          <w:lang w:bidi="fa-IR"/>
        </w:rPr>
        <w:t xml:space="preserve">، مشاهده می‌شود که خطای ربات 3، بسیار سریع‌تر به 0 میل می‌کند. علت این امر نیز آن است که از ابتدا وزن‌های میانگین گیری شده‌ي </w:t>
      </w:r>
      <m:oMath>
        <m:sSub>
          <m:sSubPr>
            <m:ctrlPr>
              <w:rPr>
                <w:rFonts w:ascii="Cambria Math" w:hAnsi="Cambria Math"/>
                <w:lang w:bidi="fa-IR"/>
              </w:rPr>
            </m:ctrlPr>
          </m:sSubPr>
          <m:e>
            <m:acc>
              <m:accPr>
                <m:chr m:val="̅"/>
                <m:ctrlPr>
                  <w:rPr>
                    <w:rFonts w:ascii="Cambria Math" w:hAnsi="Cambria Math"/>
                    <w:i/>
                    <w:lang w:bidi="fa-IR"/>
                  </w:rPr>
                </m:ctrlPr>
              </m:accPr>
              <m:e>
                <m:r>
                  <w:rPr>
                    <w:rFonts w:ascii="Cambria Math" w:hAnsi="Cambria Math"/>
                    <w:lang w:bidi="fa-IR"/>
                  </w:rPr>
                  <m:t>W</m:t>
                </m:r>
              </m:e>
            </m:acc>
          </m:e>
          <m:sub>
            <m:r>
              <w:rPr>
                <w:rFonts w:ascii="Cambria Math" w:hAnsi="Cambria Math"/>
                <w:lang w:bidi="fa-IR"/>
              </w:rPr>
              <m:t>i</m:t>
            </m:r>
          </m:sub>
        </m:sSub>
      </m:oMath>
      <w:r>
        <w:rPr>
          <w:rFonts w:eastAsiaTheme="minorEastAsia" w:hint="cs"/>
          <w:rtl/>
          <w:lang w:bidi="fa-IR"/>
        </w:rPr>
        <w:t xml:space="preserve"> برای هر یک از ربات‌ها استفاده می‌شود و شبکه عصبی زمانی را صرف یادگیری جدید نمی‌کند. در واقع وزن‌های شبکه عصبی برای هر سه ربات از پیش بهینه شده است. در این حالت منطقی است که خطای حرکتی زودتر به 0 میل کند و زمانی برای آموزش شبکه عصبی صرف نشود.</w:t>
      </w:r>
    </w:p>
    <w:p w:rsidR="00982C11" w:rsidRDefault="00982C11" w:rsidP="00982C11">
      <w:pPr>
        <w:bidi/>
        <w:jc w:val="center"/>
        <w:rPr>
          <w:rtl/>
          <w:lang w:bidi="fa-IR"/>
        </w:rPr>
      </w:pPr>
    </w:p>
    <w:p w:rsidR="00982C11" w:rsidRDefault="00982C11" w:rsidP="00982C11">
      <w:pPr>
        <w:bidi/>
        <w:jc w:val="center"/>
        <w:rPr>
          <w:rtl/>
          <w:lang w:bidi="fa-IR"/>
        </w:rPr>
      </w:pPr>
    </w:p>
    <w:p w:rsidR="00982C11" w:rsidRDefault="00982C11" w:rsidP="00982C11">
      <w:pPr>
        <w:bidi/>
        <w:jc w:val="center"/>
        <w:rPr>
          <w:rtl/>
          <w:lang w:bidi="fa-IR"/>
        </w:rPr>
      </w:pPr>
    </w:p>
    <w:p w:rsidR="00FC4ECE" w:rsidRPr="001531A5" w:rsidRDefault="00396EF7" w:rsidP="001531A5">
      <w:pPr>
        <w:pStyle w:val="Heading1"/>
        <w:rPr>
          <w:rFonts w:eastAsia="Arial"/>
          <w:rtl/>
        </w:rPr>
      </w:pPr>
      <w:bookmarkStart w:id="95" w:name="_Toc144724523"/>
      <w:bookmarkStart w:id="96" w:name="_Toc144737863"/>
      <w:bookmarkStart w:id="97" w:name="_Toc156747086"/>
      <w:r>
        <w:rPr>
          <w:rFonts w:eastAsia="Arial" w:hint="cs"/>
          <w:rtl/>
        </w:rPr>
        <w:lastRenderedPageBreak/>
        <w:t>فصل چهارم</w:t>
      </w:r>
      <w:bookmarkEnd w:id="95"/>
      <w:bookmarkEnd w:id="96"/>
      <w:bookmarkEnd w:id="97"/>
    </w:p>
    <w:p w:rsidR="002D1767" w:rsidRDefault="00FC4ECE" w:rsidP="001531A5">
      <w:pPr>
        <w:pStyle w:val="a0"/>
      </w:pPr>
      <w:r>
        <w:rPr>
          <w:rFonts w:hint="cs"/>
          <w:rtl/>
        </w:rPr>
        <w:t>آموزش شبکه و نتایج</w:t>
      </w:r>
    </w:p>
    <w:p w:rsidR="002215A4" w:rsidRDefault="002215A4" w:rsidP="001531A5">
      <w:pPr>
        <w:pStyle w:val="a0"/>
        <w:rPr>
          <w:rtl/>
        </w:rPr>
      </w:pPr>
    </w:p>
    <w:p w:rsidR="00FC4ECE" w:rsidRDefault="002D1767" w:rsidP="0094732A">
      <w:pPr>
        <w:pStyle w:val="Heading2"/>
        <w:rPr>
          <w:rtl/>
        </w:rPr>
      </w:pPr>
      <w:bookmarkStart w:id="98" w:name="_Toc144724524"/>
      <w:bookmarkStart w:id="99" w:name="_Toc144737864"/>
      <w:bookmarkStart w:id="100" w:name="_Toc156747087"/>
      <w:r>
        <w:rPr>
          <w:rFonts w:hint="cs"/>
          <w:rtl/>
        </w:rPr>
        <w:lastRenderedPageBreak/>
        <w:t>مقدمه</w:t>
      </w:r>
      <w:bookmarkEnd w:id="98"/>
      <w:bookmarkEnd w:id="99"/>
      <w:bookmarkEnd w:id="100"/>
    </w:p>
    <w:p w:rsidR="003D3DFD" w:rsidRPr="003D3DFD" w:rsidRDefault="003D3DFD" w:rsidP="00103B77">
      <w:pPr>
        <w:bidi/>
        <w:rPr>
          <w:rtl/>
          <w:lang w:bidi="fa-IR"/>
        </w:rPr>
        <w:sectPr w:rsidR="003D3DFD" w:rsidRPr="003D3DFD" w:rsidSect="00921BA9">
          <w:headerReference w:type="default" r:id="rId80"/>
          <w:footnotePr>
            <w:numRestart w:val="eachPage"/>
          </w:footnotePr>
          <w:pgSz w:w="11906" w:h="16838" w:code="9"/>
          <w:pgMar w:top="1440" w:right="1440" w:bottom="1152" w:left="1296" w:header="720" w:footer="720" w:gutter="0"/>
          <w:cols w:space="720"/>
          <w:docGrid w:linePitch="360"/>
        </w:sectPr>
      </w:pPr>
    </w:p>
    <w:p w:rsidR="006B3CB3" w:rsidRDefault="00B1022E" w:rsidP="00B1022E">
      <w:pPr>
        <w:pStyle w:val="Heading1"/>
        <w:rPr>
          <w:rtl/>
        </w:rPr>
      </w:pPr>
      <w:bookmarkStart w:id="101" w:name="_Toc144724551"/>
      <w:bookmarkStart w:id="102" w:name="_Toc144737881"/>
      <w:bookmarkStart w:id="103" w:name="_Toc156747088"/>
      <w:r>
        <w:rPr>
          <w:rFonts w:hint="cs"/>
          <w:rtl/>
        </w:rPr>
        <w:lastRenderedPageBreak/>
        <w:t>فصل پنجم</w:t>
      </w:r>
      <w:bookmarkEnd w:id="101"/>
      <w:bookmarkEnd w:id="102"/>
      <w:bookmarkEnd w:id="103"/>
    </w:p>
    <w:p w:rsidR="00B1022E" w:rsidRDefault="00884AE2" w:rsidP="00B1022E">
      <w:pPr>
        <w:pStyle w:val="a0"/>
        <w:rPr>
          <w:rtl/>
        </w:rPr>
      </w:pPr>
      <w:r>
        <w:rPr>
          <w:rFonts w:hint="cs"/>
          <w:rtl/>
        </w:rPr>
        <w:t>نتایج پیاده سازی</w:t>
      </w:r>
    </w:p>
    <w:p w:rsidR="00B1022E" w:rsidRDefault="00B1022E">
      <w:pPr>
        <w:rPr>
          <w:rFonts w:eastAsia="Times New Roman"/>
          <w:bCs/>
          <w:szCs w:val="72"/>
          <w:rtl/>
          <w:lang w:bidi="fa-IR"/>
        </w:rPr>
      </w:pPr>
      <w:r>
        <w:rPr>
          <w:rtl/>
        </w:rPr>
        <w:br w:type="page"/>
      </w:r>
    </w:p>
    <w:p w:rsidR="00D97E10" w:rsidRDefault="00B1022E" w:rsidP="002215A4">
      <w:pPr>
        <w:pStyle w:val="Heading2"/>
        <w:rPr>
          <w:rtl/>
        </w:rPr>
      </w:pPr>
      <w:bookmarkStart w:id="104" w:name="_Toc144724552"/>
      <w:bookmarkStart w:id="105" w:name="_Toc144737882"/>
      <w:bookmarkStart w:id="106" w:name="_Toc156747089"/>
      <w:r>
        <w:rPr>
          <w:rFonts w:hint="cs"/>
          <w:rtl/>
        </w:rPr>
        <w:lastRenderedPageBreak/>
        <w:t>مقدمه</w:t>
      </w:r>
      <w:bookmarkEnd w:id="104"/>
      <w:bookmarkEnd w:id="105"/>
      <w:bookmarkEnd w:id="106"/>
    </w:p>
    <w:p w:rsidR="00B36A23" w:rsidRDefault="002215A4" w:rsidP="007F6843">
      <w:pPr>
        <w:bidi/>
        <w:rPr>
          <w:rtl/>
          <w:lang w:bidi="fa-IR"/>
        </w:rPr>
      </w:pPr>
      <w:r w:rsidRPr="002215A4">
        <w:rPr>
          <w:rtl/>
          <w:lang w:bidi="fa-IR"/>
        </w:rPr>
        <w:t>در ا</w:t>
      </w:r>
      <w:r w:rsidRPr="002215A4">
        <w:rPr>
          <w:rFonts w:hint="cs"/>
          <w:rtl/>
          <w:lang w:bidi="fa-IR"/>
        </w:rPr>
        <w:t>ی</w:t>
      </w:r>
      <w:r w:rsidRPr="002215A4">
        <w:rPr>
          <w:rFonts w:hint="eastAsia"/>
          <w:rtl/>
          <w:lang w:bidi="fa-IR"/>
        </w:rPr>
        <w:t>ن</w:t>
      </w:r>
      <w:r w:rsidRPr="002215A4">
        <w:rPr>
          <w:rtl/>
          <w:lang w:bidi="fa-IR"/>
        </w:rPr>
        <w:t xml:space="preserve"> فصل به ارائه</w:t>
      </w:r>
      <w:r w:rsidR="006C6B0F">
        <w:rPr>
          <w:rFonts w:hint="cs"/>
          <w:rtl/>
          <w:lang w:bidi="fa-IR"/>
        </w:rPr>
        <w:t>‌ی</w:t>
      </w:r>
      <w:r w:rsidRPr="002215A4">
        <w:rPr>
          <w:rtl/>
          <w:lang w:bidi="fa-IR"/>
        </w:rPr>
        <w:t xml:space="preserve"> نتا</w:t>
      </w:r>
      <w:r w:rsidRPr="002215A4">
        <w:rPr>
          <w:rFonts w:hint="cs"/>
          <w:rtl/>
          <w:lang w:bidi="fa-IR"/>
        </w:rPr>
        <w:t>ی</w:t>
      </w:r>
      <w:r w:rsidRPr="002215A4">
        <w:rPr>
          <w:rFonts w:hint="eastAsia"/>
          <w:rtl/>
          <w:lang w:bidi="fa-IR"/>
        </w:rPr>
        <w:t>ج</w:t>
      </w:r>
      <w:r w:rsidR="006C6B0F">
        <w:rPr>
          <w:rtl/>
          <w:lang w:bidi="fa-IR"/>
        </w:rPr>
        <w:t xml:space="preserve"> </w:t>
      </w:r>
      <w:r w:rsidRPr="002215A4">
        <w:rPr>
          <w:rtl/>
          <w:lang w:bidi="fa-IR"/>
        </w:rPr>
        <w:t>پ</w:t>
      </w:r>
      <w:r w:rsidRPr="002215A4">
        <w:rPr>
          <w:rFonts w:hint="cs"/>
          <w:rtl/>
          <w:lang w:bidi="fa-IR"/>
        </w:rPr>
        <w:t>ی</w:t>
      </w:r>
      <w:r w:rsidRPr="002215A4">
        <w:rPr>
          <w:rFonts w:hint="eastAsia"/>
          <w:rtl/>
          <w:lang w:bidi="fa-IR"/>
        </w:rPr>
        <w:t>اده</w:t>
      </w:r>
      <w:r w:rsidRPr="002215A4">
        <w:rPr>
          <w:rtl/>
          <w:lang w:bidi="fa-IR"/>
        </w:rPr>
        <w:t xml:space="preserve"> ساز</w:t>
      </w:r>
      <w:r w:rsidRPr="002215A4">
        <w:rPr>
          <w:rFonts w:hint="cs"/>
          <w:rtl/>
          <w:lang w:bidi="fa-IR"/>
        </w:rPr>
        <w:t>ی</w:t>
      </w:r>
      <w:r w:rsidR="006C6B0F">
        <w:rPr>
          <w:rFonts w:hint="cs"/>
          <w:rtl/>
          <w:lang w:bidi="fa-IR"/>
        </w:rPr>
        <w:t xml:space="preserve"> </w:t>
      </w:r>
      <w:r w:rsidRPr="002215A4">
        <w:rPr>
          <w:rtl/>
          <w:lang w:bidi="fa-IR"/>
        </w:rPr>
        <w:t>کنترلر ارائه شده در فصل‌ها</w:t>
      </w:r>
      <w:r w:rsidRPr="002215A4">
        <w:rPr>
          <w:rFonts w:hint="cs"/>
          <w:rtl/>
          <w:lang w:bidi="fa-IR"/>
        </w:rPr>
        <w:t>ی</w:t>
      </w:r>
      <w:r w:rsidRPr="002215A4">
        <w:rPr>
          <w:rtl/>
          <w:lang w:bidi="fa-IR"/>
        </w:rPr>
        <w:t xml:space="preserve"> قبل رو</w:t>
      </w:r>
      <w:r w:rsidRPr="002215A4">
        <w:rPr>
          <w:rFonts w:hint="cs"/>
          <w:rtl/>
          <w:lang w:bidi="fa-IR"/>
        </w:rPr>
        <w:t>ی</w:t>
      </w:r>
      <w:r w:rsidRPr="002215A4">
        <w:rPr>
          <w:rtl/>
          <w:lang w:bidi="fa-IR"/>
        </w:rPr>
        <w:t xml:space="preserve"> سه پلتفرم واقع</w:t>
      </w:r>
      <w:r w:rsidRPr="002215A4">
        <w:rPr>
          <w:rFonts w:hint="cs"/>
          <w:rtl/>
          <w:lang w:bidi="fa-IR"/>
        </w:rPr>
        <w:t>ی</w:t>
      </w:r>
      <w:r w:rsidRPr="002215A4">
        <w:rPr>
          <w:rtl/>
          <w:lang w:bidi="fa-IR"/>
        </w:rPr>
        <w:t xml:space="preserve"> م</w:t>
      </w:r>
      <w:r w:rsidRPr="002215A4">
        <w:rPr>
          <w:rFonts w:hint="cs"/>
          <w:rtl/>
          <w:lang w:bidi="fa-IR"/>
        </w:rPr>
        <w:t>ی‌</w:t>
      </w:r>
      <w:r w:rsidRPr="002215A4">
        <w:rPr>
          <w:rFonts w:hint="eastAsia"/>
          <w:rtl/>
          <w:lang w:bidi="fa-IR"/>
        </w:rPr>
        <w:t>پرداز</w:t>
      </w:r>
      <w:r w:rsidRPr="002215A4">
        <w:rPr>
          <w:rFonts w:hint="cs"/>
          <w:rtl/>
          <w:lang w:bidi="fa-IR"/>
        </w:rPr>
        <w:t>ی</w:t>
      </w:r>
      <w:r w:rsidRPr="002215A4">
        <w:rPr>
          <w:rFonts w:hint="eastAsia"/>
          <w:rtl/>
          <w:lang w:bidi="fa-IR"/>
        </w:rPr>
        <w:t>م</w:t>
      </w:r>
      <w:r w:rsidRPr="002215A4">
        <w:rPr>
          <w:rtl/>
          <w:lang w:bidi="fa-IR"/>
        </w:rPr>
        <w:t>. همانطور که در فصل ۴ اشاره شد پلتفرم ساخته شده</w:t>
      </w:r>
      <w:r w:rsidR="00B36A23">
        <w:rPr>
          <w:rFonts w:hint="cs"/>
          <w:rtl/>
          <w:lang w:bidi="fa-IR"/>
        </w:rPr>
        <w:t>،</w:t>
      </w:r>
      <w:r w:rsidRPr="002215A4">
        <w:rPr>
          <w:rtl/>
          <w:lang w:bidi="fa-IR"/>
        </w:rPr>
        <w:t xml:space="preserve"> </w:t>
      </w:r>
      <w:r w:rsidRPr="002215A4">
        <w:rPr>
          <w:rFonts w:hint="cs"/>
          <w:rtl/>
          <w:lang w:bidi="fa-IR"/>
        </w:rPr>
        <w:t>ی</w:t>
      </w:r>
      <w:r w:rsidRPr="002215A4">
        <w:rPr>
          <w:rFonts w:hint="eastAsia"/>
          <w:rtl/>
          <w:lang w:bidi="fa-IR"/>
        </w:rPr>
        <w:t>ک</w:t>
      </w:r>
      <w:r w:rsidR="006C6B0F">
        <w:rPr>
          <w:rtl/>
          <w:lang w:bidi="fa-IR"/>
        </w:rPr>
        <w:t xml:space="preserve"> ربات سه چرخ است</w:t>
      </w:r>
      <w:r w:rsidR="006C6B0F">
        <w:rPr>
          <w:rFonts w:hint="cs"/>
          <w:rtl/>
          <w:lang w:bidi="fa-IR"/>
        </w:rPr>
        <w:t xml:space="preserve"> و </w:t>
      </w:r>
      <w:r w:rsidR="00B36A23">
        <w:rPr>
          <w:rFonts w:hint="cs"/>
          <w:rtl/>
          <w:lang w:bidi="fa-IR"/>
        </w:rPr>
        <w:t xml:space="preserve">پیاده سازی کنترلر برای آن در دو مرحله‌ی پیاده سازی الگوریتم بر روی </w:t>
      </w:r>
      <w:r w:rsidR="00B36A23">
        <w:rPr>
          <w:lang w:bidi="fa-IR"/>
        </w:rPr>
        <w:t>STM32f103</w:t>
      </w:r>
      <w:r w:rsidR="00B36A23">
        <w:rPr>
          <w:rFonts w:hint="cs"/>
          <w:rtl/>
          <w:lang w:bidi="fa-IR"/>
        </w:rPr>
        <w:t xml:space="preserve"> بر پایه‌ی کد </w:t>
      </w:r>
      <w:r w:rsidR="00B36A23">
        <w:rPr>
          <w:lang w:bidi="fa-IR"/>
        </w:rPr>
        <w:t>C</w:t>
      </w:r>
      <w:r w:rsidR="00B36A23">
        <w:rPr>
          <w:rFonts w:hint="cs"/>
          <w:rtl/>
          <w:lang w:bidi="fa-IR"/>
        </w:rPr>
        <w:t xml:space="preserve">، و پیاده سازی الگوریتم بر روی پردازنده‌ي رایانه بر پایه‌ی کد پایتون صورت گرفته است. همچنین نتایج بدست آمده، مبتنی بر دریافت پس‌خور مکان از دوربین نصب شده زیر سقف و ذخیره‌ی آن در نرم افزار </w:t>
      </w:r>
      <w:r w:rsidR="00B36A23">
        <w:rPr>
          <w:lang w:bidi="fa-IR"/>
        </w:rPr>
        <w:t>Excel</w:t>
      </w:r>
      <w:r w:rsidR="00B36A23">
        <w:rPr>
          <w:rFonts w:hint="cs"/>
          <w:rtl/>
          <w:lang w:bidi="fa-IR"/>
        </w:rPr>
        <w:t xml:space="preserve"> می‌باشد.</w:t>
      </w:r>
    </w:p>
    <w:p w:rsidR="000561CE" w:rsidRDefault="000561CE" w:rsidP="000561CE">
      <w:pPr>
        <w:pStyle w:val="Heading2"/>
        <w:rPr>
          <w:rtl/>
        </w:rPr>
      </w:pPr>
      <w:bookmarkStart w:id="107" w:name="_Toc156747090"/>
      <w:r>
        <w:rPr>
          <w:rFonts w:hint="cs"/>
          <w:rtl/>
        </w:rPr>
        <w:t>ذخیره‌ی پس‌خور مکان</w:t>
      </w:r>
      <w:bookmarkEnd w:id="107"/>
    </w:p>
    <w:p w:rsidR="000561CE" w:rsidRDefault="000561CE" w:rsidP="007F6843">
      <w:pPr>
        <w:bidi/>
        <w:rPr>
          <w:rFonts w:eastAsiaTheme="minorEastAsia"/>
          <w:rtl/>
          <w:lang w:bidi="fa-IR"/>
        </w:rPr>
      </w:pPr>
      <w:r>
        <w:rPr>
          <w:rFonts w:hint="cs"/>
          <w:rtl/>
          <w:lang w:bidi="fa-IR"/>
        </w:rPr>
        <w:t xml:space="preserve">اطلاعات پس‌خور مکان از دوربین، توسط ساز و کار توضیح داده شده در فصل 4، به رایانه ارسال می‌شود. این اطلاعات که شامل سه مولفه‌ی مکانی </w:t>
      </w:r>
      <m:oMath>
        <m:r>
          <w:rPr>
            <w:rFonts w:ascii="Cambria Math" w:hAnsi="Cambria Math"/>
            <w:szCs w:val="24"/>
            <w:lang w:bidi="fa-IR"/>
          </w:rPr>
          <m:t>q=</m:t>
        </m:r>
        <m:sSup>
          <m:sSupPr>
            <m:ctrlPr>
              <w:rPr>
                <w:rFonts w:ascii="Cambria Math" w:hAnsi="Cambria Math"/>
                <w:i/>
                <w:szCs w:val="24"/>
                <w:lang w:bidi="fa-IR"/>
              </w:rPr>
            </m:ctrlPr>
          </m:sSupPr>
          <m:e>
            <m:d>
              <m:dPr>
                <m:begChr m:val="["/>
                <m:endChr m:val="]"/>
                <m:ctrlPr>
                  <w:rPr>
                    <w:rFonts w:ascii="Cambria Math" w:hAnsi="Cambria Math"/>
                    <w:i/>
                    <w:szCs w:val="24"/>
                    <w:lang w:bidi="fa-IR"/>
                  </w:rPr>
                </m:ctrlPr>
              </m:dPr>
              <m:e>
                <m:sSub>
                  <m:sSubPr>
                    <m:ctrlPr>
                      <w:rPr>
                        <w:rFonts w:ascii="Cambria Math" w:hAnsi="Cambria Math"/>
                        <w:i/>
                        <w:szCs w:val="24"/>
                        <w:lang w:bidi="fa-IR"/>
                      </w:rPr>
                    </m:ctrlPr>
                  </m:sSubPr>
                  <m:e>
                    <m:r>
                      <w:rPr>
                        <w:rFonts w:ascii="Cambria Math" w:hAnsi="Cambria Math"/>
                        <w:szCs w:val="24"/>
                        <w:lang w:bidi="fa-IR"/>
                      </w:rPr>
                      <m:t>x</m:t>
                    </m:r>
                  </m:e>
                  <m:sub>
                    <m:r>
                      <w:rPr>
                        <w:rFonts w:ascii="Cambria Math" w:hAnsi="Cambria Math"/>
                        <w:szCs w:val="24"/>
                        <w:lang w:bidi="fa-IR"/>
                      </w:rPr>
                      <m:t>c</m:t>
                    </m:r>
                  </m:sub>
                </m:sSub>
                <m:r>
                  <w:rPr>
                    <w:rFonts w:ascii="Cambria Math" w:hAnsi="Cambria Math"/>
                    <w:szCs w:val="24"/>
                    <w:lang w:bidi="fa-IR"/>
                  </w:rPr>
                  <m:t>.</m:t>
                </m:r>
                <m:sSub>
                  <m:sSubPr>
                    <m:ctrlPr>
                      <w:rPr>
                        <w:rFonts w:ascii="Cambria Math" w:hAnsi="Cambria Math"/>
                        <w:i/>
                        <w:szCs w:val="24"/>
                        <w:lang w:bidi="fa-IR"/>
                      </w:rPr>
                    </m:ctrlPr>
                  </m:sSubPr>
                  <m:e>
                    <m:r>
                      <w:rPr>
                        <w:rFonts w:ascii="Cambria Math" w:hAnsi="Cambria Math"/>
                        <w:szCs w:val="24"/>
                        <w:lang w:bidi="fa-IR"/>
                      </w:rPr>
                      <m:t>y</m:t>
                    </m:r>
                  </m:e>
                  <m:sub>
                    <m:r>
                      <w:rPr>
                        <w:rFonts w:ascii="Cambria Math" w:hAnsi="Cambria Math"/>
                        <w:szCs w:val="24"/>
                        <w:lang w:bidi="fa-IR"/>
                      </w:rPr>
                      <m:t>c</m:t>
                    </m:r>
                  </m:sub>
                </m:sSub>
                <m:r>
                  <w:rPr>
                    <w:rFonts w:ascii="Cambria Math" w:hAnsi="Cambria Math"/>
                    <w:szCs w:val="24"/>
                    <w:lang w:bidi="fa-IR"/>
                  </w:rPr>
                  <m:t>.θ</m:t>
                </m:r>
              </m:e>
            </m:d>
          </m:e>
          <m:sup>
            <m:r>
              <w:rPr>
                <w:rFonts w:ascii="Cambria Math" w:hAnsi="Cambria Math"/>
                <w:szCs w:val="24"/>
                <w:lang w:bidi="fa-IR"/>
              </w:rPr>
              <m:t>T</m:t>
            </m:r>
          </m:sup>
        </m:sSup>
      </m:oMath>
      <w:r>
        <w:rPr>
          <w:rFonts w:eastAsiaTheme="minorEastAsia" w:hint="cs"/>
          <w:sz w:val="28"/>
          <w:szCs w:val="32"/>
          <w:rtl/>
          <w:lang w:bidi="fa-IR"/>
        </w:rPr>
        <w:t xml:space="preserve"> </w:t>
      </w:r>
      <w:r w:rsidRPr="000561CE">
        <w:rPr>
          <w:rFonts w:eastAsiaTheme="minorEastAsia" w:hint="cs"/>
          <w:rtl/>
          <w:lang w:bidi="fa-IR"/>
        </w:rPr>
        <w:t xml:space="preserve">ربات </w:t>
      </w:r>
      <w:r>
        <w:rPr>
          <w:rFonts w:eastAsiaTheme="minorEastAsia" w:hint="cs"/>
          <w:rtl/>
          <w:lang w:bidi="fa-IR"/>
        </w:rPr>
        <w:t>می‌باشند، در طول زمان حرکت ربات(ها)، هر 0.1 ثانیه در یک متغیر نگه‌داری می‌شو</w:t>
      </w:r>
      <w:r w:rsidR="00B72D18">
        <w:rPr>
          <w:rFonts w:eastAsiaTheme="minorEastAsia" w:hint="cs"/>
          <w:rtl/>
          <w:lang w:bidi="fa-IR"/>
        </w:rPr>
        <w:t>ن</w:t>
      </w:r>
      <w:r>
        <w:rPr>
          <w:rFonts w:eastAsiaTheme="minorEastAsia" w:hint="cs"/>
          <w:rtl/>
          <w:lang w:bidi="fa-IR"/>
        </w:rPr>
        <w:t xml:space="preserve">د. سپس در انتهای حرکت با دستور مخصوص پایتون، درون یک فایل </w:t>
      </w:r>
      <w:r>
        <w:rPr>
          <w:rFonts w:eastAsiaTheme="minorEastAsia"/>
          <w:lang w:bidi="fa-IR"/>
        </w:rPr>
        <w:t>Excel</w:t>
      </w:r>
      <w:r>
        <w:rPr>
          <w:rFonts w:eastAsiaTheme="minorEastAsia" w:hint="cs"/>
          <w:rtl/>
          <w:lang w:bidi="fa-IR"/>
        </w:rPr>
        <w:t xml:space="preserve"> </w:t>
      </w:r>
      <w:r w:rsidR="00B72D18">
        <w:rPr>
          <w:rFonts w:eastAsiaTheme="minorEastAsia" w:hint="cs"/>
          <w:rtl/>
          <w:lang w:bidi="fa-IR"/>
        </w:rPr>
        <w:t>ذخیره می‌شوند. ساختار کلی پرونده‌ي</w:t>
      </w:r>
      <w:r w:rsidR="00B72D18">
        <w:rPr>
          <w:rStyle w:val="FootnoteReference"/>
          <w:rFonts w:eastAsiaTheme="minorEastAsia"/>
          <w:rtl/>
          <w:lang w:bidi="fa-IR"/>
        </w:rPr>
        <w:footnoteReference w:id="53"/>
      </w:r>
      <w:r w:rsidR="00B72D18">
        <w:rPr>
          <w:rFonts w:eastAsiaTheme="minorEastAsia" w:hint="cs"/>
          <w:rtl/>
          <w:lang w:bidi="fa-IR"/>
        </w:rPr>
        <w:t xml:space="preserve"> ذخیره شده به صورت شکل 5-1 است.</w:t>
      </w:r>
    </w:p>
    <w:p w:rsidR="00B72D18" w:rsidRDefault="00D426A5" w:rsidP="00B72D18">
      <w:pPr>
        <w:keepNext/>
        <w:bidi/>
        <w:jc w:val="center"/>
      </w:pPr>
      <w:r>
        <w:rPr>
          <w:rFonts w:eastAsiaTheme="minorEastAsia"/>
          <w:lang w:bidi="fa-IR"/>
        </w:rPr>
        <w:pict>
          <v:shape id="_x0000_i1075" type="#_x0000_t75" style="width:360.7pt;height:170.75pt">
            <v:imagedata r:id="rId81" o:title="excel template" croptop="13881f" cropright="8934f"/>
          </v:shape>
        </w:pict>
      </w:r>
    </w:p>
    <w:p w:rsidR="00B72D18" w:rsidRPr="000561CE" w:rsidRDefault="00B72D18" w:rsidP="00B72D18">
      <w:pPr>
        <w:pStyle w:val="Caption"/>
        <w:bidi/>
        <w:jc w:val="center"/>
        <w:rPr>
          <w:szCs w:val="28"/>
          <w:lang w:bidi="fa-IR"/>
        </w:rPr>
      </w:pPr>
      <w:r>
        <w:rPr>
          <w:rtl/>
        </w:rPr>
        <w:t xml:space="preserve">شکل </w:t>
      </w:r>
      <w:r w:rsidR="004F66AB">
        <w:rPr>
          <w:rtl/>
        </w:rPr>
        <w:fldChar w:fldCharType="begin"/>
      </w:r>
      <w:r w:rsidR="004F66AB">
        <w:rPr>
          <w:rtl/>
        </w:rPr>
        <w:instrText xml:space="preserve"> </w:instrText>
      </w:r>
      <w:r w:rsidR="004F66AB">
        <w:instrText xml:space="preserve">STYLEREF </w:instrText>
      </w:r>
      <w:r w:rsidR="004F66AB">
        <w:rPr>
          <w:rtl/>
        </w:rPr>
        <w:instrText>1 \</w:instrText>
      </w:r>
      <w:r w:rsidR="004F66AB">
        <w:instrText>s</w:instrText>
      </w:r>
      <w:r w:rsidR="004F66AB">
        <w:rPr>
          <w:rtl/>
        </w:rPr>
        <w:instrText xml:space="preserve"> </w:instrText>
      </w:r>
      <w:r w:rsidR="004F66AB">
        <w:rPr>
          <w:rtl/>
        </w:rPr>
        <w:fldChar w:fldCharType="separate"/>
      </w:r>
      <w:r w:rsidR="00506975">
        <w:rPr>
          <w:noProof/>
          <w:rtl/>
        </w:rPr>
        <w:t>‏5</w:t>
      </w:r>
      <w:r w:rsidR="004F66AB">
        <w:rPr>
          <w:rtl/>
        </w:rPr>
        <w:fldChar w:fldCharType="end"/>
      </w:r>
      <w:r w:rsidR="004F66AB">
        <w:rPr>
          <w:rtl/>
        </w:rPr>
        <w:noBreakHyphen/>
      </w:r>
      <w:r w:rsidR="004F66AB">
        <w:rPr>
          <w:rtl/>
        </w:rPr>
        <w:fldChar w:fldCharType="begin"/>
      </w:r>
      <w:r w:rsidR="004F66AB">
        <w:rPr>
          <w:rtl/>
        </w:rPr>
        <w:instrText xml:space="preserve"> </w:instrText>
      </w:r>
      <w:r w:rsidR="004F66AB">
        <w:instrText xml:space="preserve">SEQ </w:instrText>
      </w:r>
      <w:r w:rsidR="004F66AB">
        <w:rPr>
          <w:rtl/>
        </w:rPr>
        <w:instrText xml:space="preserve">شکل \* </w:instrText>
      </w:r>
      <w:r w:rsidR="004F66AB">
        <w:instrText>ARABIC \s 1</w:instrText>
      </w:r>
      <w:r w:rsidR="004F66AB">
        <w:rPr>
          <w:rtl/>
        </w:rPr>
        <w:instrText xml:space="preserve"> </w:instrText>
      </w:r>
      <w:r w:rsidR="004F66AB">
        <w:rPr>
          <w:rtl/>
        </w:rPr>
        <w:fldChar w:fldCharType="separate"/>
      </w:r>
      <w:r w:rsidR="00506975">
        <w:rPr>
          <w:noProof/>
          <w:rtl/>
        </w:rPr>
        <w:t>1</w:t>
      </w:r>
      <w:r w:rsidR="004F66AB">
        <w:rPr>
          <w:rtl/>
        </w:rPr>
        <w:fldChar w:fldCharType="end"/>
      </w:r>
      <w:r>
        <w:rPr>
          <w:rFonts w:hint="cs"/>
          <w:rtl/>
        </w:rPr>
        <w:t xml:space="preserve"> </w:t>
      </w:r>
      <w:r>
        <w:rPr>
          <w:rFonts w:hint="cs"/>
          <w:rtl/>
          <w:lang w:bidi="fa-IR"/>
        </w:rPr>
        <w:t xml:space="preserve">ساختار کلی ذخیره‌ی پس‌خور در نرم افزار </w:t>
      </w:r>
      <w:r>
        <w:rPr>
          <w:lang w:bidi="fa-IR"/>
        </w:rPr>
        <w:t>Excel</w:t>
      </w:r>
    </w:p>
    <w:p w:rsidR="00A1756A" w:rsidRDefault="00A1756A" w:rsidP="001C3527">
      <w:pPr>
        <w:bidi/>
        <w:rPr>
          <w:rtl/>
          <w:lang w:bidi="fa-IR"/>
        </w:rPr>
      </w:pPr>
      <w:r>
        <w:rPr>
          <w:rFonts w:hint="cs"/>
          <w:rtl/>
          <w:lang w:bidi="fa-IR"/>
        </w:rPr>
        <w:t>و همچنین مقادیر مختلف ذخیره شده در این پرونده به صورت شکل 5-2 است.</w:t>
      </w:r>
    </w:p>
    <w:p w:rsidR="00A1756A" w:rsidRDefault="00D426A5" w:rsidP="00A1756A">
      <w:pPr>
        <w:keepNext/>
        <w:bidi/>
        <w:jc w:val="center"/>
      </w:pPr>
      <w:r>
        <w:rPr>
          <w:lang w:bidi="fa-IR"/>
        </w:rPr>
        <w:pict>
          <v:shape id="_x0000_i1076" type="#_x0000_t75" style="width:415.05pt;height:70.4pt">
            <v:imagedata r:id="rId82" o:title="excel template columns" cropbottom="35083f" cropright="742f"/>
          </v:shape>
        </w:pict>
      </w:r>
    </w:p>
    <w:p w:rsidR="00A1756A" w:rsidRDefault="00A1756A" w:rsidP="00A1756A">
      <w:pPr>
        <w:pStyle w:val="Caption"/>
        <w:bidi/>
        <w:jc w:val="center"/>
        <w:rPr>
          <w:lang w:bidi="fa-IR"/>
        </w:rPr>
      </w:pPr>
      <w:r>
        <w:rPr>
          <w:rtl/>
        </w:rPr>
        <w:t xml:space="preserve">شکل </w:t>
      </w:r>
      <w:r w:rsidR="004F66AB">
        <w:rPr>
          <w:rtl/>
        </w:rPr>
        <w:fldChar w:fldCharType="begin"/>
      </w:r>
      <w:r w:rsidR="004F66AB">
        <w:rPr>
          <w:rtl/>
        </w:rPr>
        <w:instrText xml:space="preserve"> </w:instrText>
      </w:r>
      <w:r w:rsidR="004F66AB">
        <w:instrText xml:space="preserve">STYLEREF </w:instrText>
      </w:r>
      <w:r w:rsidR="004F66AB">
        <w:rPr>
          <w:rtl/>
        </w:rPr>
        <w:instrText>1 \</w:instrText>
      </w:r>
      <w:r w:rsidR="004F66AB">
        <w:instrText>s</w:instrText>
      </w:r>
      <w:r w:rsidR="004F66AB">
        <w:rPr>
          <w:rtl/>
        </w:rPr>
        <w:instrText xml:space="preserve"> </w:instrText>
      </w:r>
      <w:r w:rsidR="004F66AB">
        <w:rPr>
          <w:rtl/>
        </w:rPr>
        <w:fldChar w:fldCharType="separate"/>
      </w:r>
      <w:r w:rsidR="00506975">
        <w:rPr>
          <w:noProof/>
          <w:rtl/>
        </w:rPr>
        <w:t>‏5</w:t>
      </w:r>
      <w:r w:rsidR="004F66AB">
        <w:rPr>
          <w:rtl/>
        </w:rPr>
        <w:fldChar w:fldCharType="end"/>
      </w:r>
      <w:r w:rsidR="004F66AB">
        <w:rPr>
          <w:rtl/>
        </w:rPr>
        <w:noBreakHyphen/>
      </w:r>
      <w:r w:rsidR="004F66AB">
        <w:rPr>
          <w:rtl/>
        </w:rPr>
        <w:fldChar w:fldCharType="begin"/>
      </w:r>
      <w:r w:rsidR="004F66AB">
        <w:rPr>
          <w:rtl/>
        </w:rPr>
        <w:instrText xml:space="preserve"> </w:instrText>
      </w:r>
      <w:r w:rsidR="004F66AB">
        <w:instrText xml:space="preserve">SEQ </w:instrText>
      </w:r>
      <w:r w:rsidR="004F66AB">
        <w:rPr>
          <w:rtl/>
        </w:rPr>
        <w:instrText xml:space="preserve">شکل \* </w:instrText>
      </w:r>
      <w:r w:rsidR="004F66AB">
        <w:instrText>ARABIC \s 1</w:instrText>
      </w:r>
      <w:r w:rsidR="004F66AB">
        <w:rPr>
          <w:rtl/>
        </w:rPr>
        <w:instrText xml:space="preserve"> </w:instrText>
      </w:r>
      <w:r w:rsidR="004F66AB">
        <w:rPr>
          <w:rtl/>
        </w:rPr>
        <w:fldChar w:fldCharType="separate"/>
      </w:r>
      <w:r w:rsidR="00506975">
        <w:rPr>
          <w:noProof/>
          <w:rtl/>
        </w:rPr>
        <w:t>2</w:t>
      </w:r>
      <w:r w:rsidR="004F66AB">
        <w:rPr>
          <w:rtl/>
        </w:rPr>
        <w:fldChar w:fldCharType="end"/>
      </w:r>
      <w:r>
        <w:rPr>
          <w:rFonts w:hint="cs"/>
          <w:rtl/>
        </w:rPr>
        <w:t xml:space="preserve"> </w:t>
      </w:r>
      <w:r>
        <w:rPr>
          <w:rFonts w:hint="cs"/>
          <w:rtl/>
          <w:lang w:bidi="fa-IR"/>
        </w:rPr>
        <w:t>مقادیر مختلف ذخیره شده در پرونده</w:t>
      </w:r>
    </w:p>
    <w:p w:rsidR="00A1756A" w:rsidRDefault="00A1756A" w:rsidP="00A1756A">
      <w:pPr>
        <w:bidi/>
        <w:rPr>
          <w:rtl/>
          <w:lang w:bidi="fa-IR"/>
        </w:rPr>
      </w:pPr>
      <w:r>
        <w:rPr>
          <w:rFonts w:hint="cs"/>
          <w:rtl/>
          <w:lang w:bidi="fa-IR"/>
        </w:rPr>
        <w:t>که همانطور که مشخص است، ستون‌ها شامل موارد زیر</w:t>
      </w:r>
      <w:r w:rsidR="008F16CB">
        <w:rPr>
          <w:rFonts w:hint="cs"/>
          <w:rtl/>
          <w:lang w:bidi="fa-IR"/>
        </w:rPr>
        <w:t xml:space="preserve"> در جدول 5-1</w:t>
      </w:r>
      <w:r>
        <w:rPr>
          <w:rFonts w:hint="cs"/>
          <w:rtl/>
          <w:lang w:bidi="fa-IR"/>
        </w:rPr>
        <w:t xml:space="preserve"> هستند.</w:t>
      </w:r>
    </w:p>
    <w:p w:rsidR="009E34A4" w:rsidRDefault="009E34A4" w:rsidP="009E34A4">
      <w:pPr>
        <w:pStyle w:val="Caption"/>
        <w:keepNext/>
        <w:bidi/>
        <w:jc w:val="center"/>
      </w:pPr>
      <w:r>
        <w:rPr>
          <w:rtl/>
        </w:rPr>
        <w:lastRenderedPageBreak/>
        <w:t xml:space="preserve">جدول </w:t>
      </w:r>
      <w:r w:rsidR="00753FE5">
        <w:rPr>
          <w:rtl/>
        </w:rPr>
        <w:fldChar w:fldCharType="begin"/>
      </w:r>
      <w:r w:rsidR="00753FE5">
        <w:rPr>
          <w:rtl/>
        </w:rPr>
        <w:instrText xml:space="preserve"> </w:instrText>
      </w:r>
      <w:r w:rsidR="00753FE5">
        <w:instrText xml:space="preserve">STYLEREF </w:instrText>
      </w:r>
      <w:r w:rsidR="00753FE5">
        <w:rPr>
          <w:rtl/>
        </w:rPr>
        <w:instrText>1 \</w:instrText>
      </w:r>
      <w:r w:rsidR="00753FE5">
        <w:instrText>s</w:instrText>
      </w:r>
      <w:r w:rsidR="00753FE5">
        <w:rPr>
          <w:rtl/>
        </w:rPr>
        <w:instrText xml:space="preserve"> </w:instrText>
      </w:r>
      <w:r w:rsidR="00753FE5">
        <w:rPr>
          <w:rtl/>
        </w:rPr>
        <w:fldChar w:fldCharType="separate"/>
      </w:r>
      <w:r w:rsidR="00506975">
        <w:rPr>
          <w:noProof/>
          <w:rtl/>
        </w:rPr>
        <w:t>‏5</w:t>
      </w:r>
      <w:r w:rsidR="00753FE5">
        <w:rPr>
          <w:rtl/>
        </w:rPr>
        <w:fldChar w:fldCharType="end"/>
      </w:r>
      <w:r w:rsidR="00753FE5">
        <w:rPr>
          <w:rtl/>
        </w:rPr>
        <w:noBreakHyphen/>
      </w:r>
      <w:r w:rsidR="00753FE5">
        <w:rPr>
          <w:rtl/>
        </w:rPr>
        <w:fldChar w:fldCharType="begin"/>
      </w:r>
      <w:r w:rsidR="00753FE5">
        <w:rPr>
          <w:rtl/>
        </w:rPr>
        <w:instrText xml:space="preserve"> </w:instrText>
      </w:r>
      <w:r w:rsidR="00753FE5">
        <w:instrText xml:space="preserve">SEQ </w:instrText>
      </w:r>
      <w:r w:rsidR="00753FE5">
        <w:rPr>
          <w:rtl/>
        </w:rPr>
        <w:instrText xml:space="preserve">جدول \* </w:instrText>
      </w:r>
      <w:r w:rsidR="00753FE5">
        <w:instrText>ARABIC \s 1</w:instrText>
      </w:r>
      <w:r w:rsidR="00753FE5">
        <w:rPr>
          <w:rtl/>
        </w:rPr>
        <w:instrText xml:space="preserve"> </w:instrText>
      </w:r>
      <w:r w:rsidR="00753FE5">
        <w:rPr>
          <w:rtl/>
        </w:rPr>
        <w:fldChar w:fldCharType="separate"/>
      </w:r>
      <w:r w:rsidR="00506975">
        <w:rPr>
          <w:noProof/>
          <w:rtl/>
        </w:rPr>
        <w:t>1</w:t>
      </w:r>
      <w:r w:rsidR="00753FE5">
        <w:rPr>
          <w:rtl/>
        </w:rPr>
        <w:fldChar w:fldCharType="end"/>
      </w:r>
      <w:r>
        <w:rPr>
          <w:rFonts w:hint="cs"/>
          <w:rtl/>
        </w:rPr>
        <w:t xml:space="preserve"> مقادیر ستون‌های پرونده‌ي ذخیره‌ی پس‌خورها</w:t>
      </w:r>
    </w:p>
    <w:tbl>
      <w:tblPr>
        <w:tblStyle w:val="GridTable1Light"/>
        <w:bidiVisual/>
        <w:tblW w:w="0" w:type="auto"/>
        <w:tblLook w:val="04A0" w:firstRow="1" w:lastRow="0" w:firstColumn="1" w:lastColumn="0" w:noHBand="0" w:noVBand="1"/>
      </w:tblPr>
      <w:tblGrid>
        <w:gridCol w:w="4580"/>
        <w:gridCol w:w="4580"/>
      </w:tblGrid>
      <w:tr w:rsidR="00A1756A" w:rsidTr="00A175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A1756A" w:rsidRDefault="00261D50" w:rsidP="00A1756A">
            <w:pPr>
              <w:bidi/>
              <w:ind w:firstLine="0"/>
              <w:jc w:val="center"/>
              <w:rPr>
                <w:rtl/>
                <w:lang w:bidi="fa-IR"/>
              </w:rPr>
            </w:pPr>
            <w:r>
              <w:rPr>
                <w:rFonts w:hint="cs"/>
                <w:rtl/>
                <w:lang w:bidi="fa-IR"/>
              </w:rPr>
              <w:t>مقدار</w:t>
            </w:r>
          </w:p>
        </w:tc>
        <w:tc>
          <w:tcPr>
            <w:tcW w:w="4580" w:type="dxa"/>
            <w:vAlign w:val="center"/>
          </w:tcPr>
          <w:p w:rsidR="00A1756A" w:rsidRDefault="00261D50" w:rsidP="00A1756A">
            <w:pPr>
              <w:bidi/>
              <w:ind w:firstLine="0"/>
              <w:jc w:val="center"/>
              <w:cnfStyle w:val="100000000000" w:firstRow="1" w:lastRow="0" w:firstColumn="0" w:lastColumn="0" w:oddVBand="0" w:evenVBand="0" w:oddHBand="0" w:evenHBand="0" w:firstRowFirstColumn="0" w:firstRowLastColumn="0" w:lastRowFirstColumn="0" w:lastRowLastColumn="0"/>
              <w:rPr>
                <w:rtl/>
                <w:lang w:bidi="fa-IR"/>
              </w:rPr>
            </w:pPr>
            <w:r>
              <w:rPr>
                <w:rFonts w:hint="cs"/>
                <w:rtl/>
                <w:lang w:bidi="fa-IR"/>
              </w:rPr>
              <w:t>نام سر ستون</w:t>
            </w:r>
          </w:p>
        </w:tc>
      </w:tr>
      <w:tr w:rsidR="00A1756A" w:rsidTr="00261D50">
        <w:tc>
          <w:tcPr>
            <w:cnfStyle w:val="001000000000" w:firstRow="0" w:lastRow="0" w:firstColumn="1" w:lastColumn="0" w:oddVBand="0" w:evenVBand="0" w:oddHBand="0" w:evenHBand="0" w:firstRowFirstColumn="0" w:firstRowLastColumn="0" w:lastRowFirstColumn="0" w:lastRowLastColumn="0"/>
            <w:tcW w:w="4580" w:type="dxa"/>
          </w:tcPr>
          <w:p w:rsidR="00A1756A" w:rsidRPr="0020150D" w:rsidRDefault="00261D50" w:rsidP="00EF074E">
            <w:pPr>
              <w:bidi/>
              <w:ind w:firstLine="0"/>
              <w:jc w:val="center"/>
              <w:rPr>
                <w:b w:val="0"/>
                <w:bCs w:val="0"/>
                <w:rtl/>
                <w:lang w:bidi="fa-IR"/>
              </w:rPr>
            </w:pPr>
            <w:r w:rsidRPr="0020150D">
              <w:rPr>
                <w:rFonts w:hint="cs"/>
                <w:b w:val="0"/>
                <w:bCs w:val="0"/>
                <w:rtl/>
                <w:lang w:bidi="fa-IR"/>
              </w:rPr>
              <w:t>زمان سپری شده. فواصل ذخیره پس‌خور تقریبا 0.1 ثانیه است</w:t>
            </w:r>
          </w:p>
        </w:tc>
        <w:tc>
          <w:tcPr>
            <w:tcW w:w="4580" w:type="dxa"/>
            <w:vAlign w:val="center"/>
          </w:tcPr>
          <w:p w:rsidR="00A1756A" w:rsidRDefault="00261D50" w:rsidP="00EF074E">
            <w:pPr>
              <w:bidi/>
              <w:ind w:firstLine="0"/>
              <w:jc w:val="center"/>
              <w:cnfStyle w:val="000000000000" w:firstRow="0" w:lastRow="0" w:firstColumn="0" w:lastColumn="0" w:oddVBand="0" w:evenVBand="0" w:oddHBand="0" w:evenHBand="0" w:firstRowFirstColumn="0" w:firstRowLastColumn="0" w:lastRowFirstColumn="0" w:lastRowLastColumn="0"/>
              <w:rPr>
                <w:lang w:bidi="fa-IR"/>
              </w:rPr>
            </w:pPr>
            <w:r>
              <w:rPr>
                <w:lang w:bidi="fa-IR"/>
              </w:rPr>
              <w:t>time</w:t>
            </w:r>
          </w:p>
        </w:tc>
      </w:tr>
      <w:tr w:rsidR="00A1756A" w:rsidTr="00261D50">
        <w:tc>
          <w:tcPr>
            <w:cnfStyle w:val="001000000000" w:firstRow="0" w:lastRow="0" w:firstColumn="1" w:lastColumn="0" w:oddVBand="0" w:evenVBand="0" w:oddHBand="0" w:evenHBand="0" w:firstRowFirstColumn="0" w:firstRowLastColumn="0" w:lastRowFirstColumn="0" w:lastRowLastColumn="0"/>
            <w:tcW w:w="4580" w:type="dxa"/>
          </w:tcPr>
          <w:p w:rsidR="00A1756A" w:rsidRPr="0020150D" w:rsidRDefault="00261D50" w:rsidP="00EF074E">
            <w:pPr>
              <w:bidi/>
              <w:ind w:firstLine="0"/>
              <w:jc w:val="center"/>
              <w:rPr>
                <w:b w:val="0"/>
                <w:bCs w:val="0"/>
                <w:lang w:bidi="fa-IR"/>
              </w:rPr>
            </w:pPr>
            <w:r w:rsidRPr="0020150D">
              <w:rPr>
                <w:rFonts w:hint="cs"/>
                <w:b w:val="0"/>
                <w:bCs w:val="0"/>
                <w:rtl/>
                <w:lang w:bidi="fa-IR"/>
              </w:rPr>
              <w:t xml:space="preserve">مقدار </w:t>
            </w:r>
            <m:oMath>
              <m:sSub>
                <m:sSubPr>
                  <m:ctrlPr>
                    <w:rPr>
                      <w:rFonts w:ascii="Cambria Math" w:hAnsi="Cambria Math"/>
                      <w:b w:val="0"/>
                      <w:bCs w:val="0"/>
                      <w:i/>
                      <w:sz w:val="28"/>
                      <w:szCs w:val="32"/>
                      <w:lang w:bidi="fa-IR"/>
                    </w:rPr>
                  </m:ctrlPr>
                </m:sSubPr>
                <m:e>
                  <m:r>
                    <w:rPr>
                      <w:rFonts w:ascii="Cambria Math" w:hAnsi="Cambria Math"/>
                      <w:sz w:val="28"/>
                      <w:szCs w:val="32"/>
                      <w:lang w:bidi="fa-IR"/>
                    </w:rPr>
                    <m:t>x</m:t>
                  </m:r>
                </m:e>
                <m:sub>
                  <m:r>
                    <w:rPr>
                      <w:rFonts w:ascii="Cambria Math" w:hAnsi="Cambria Math"/>
                      <w:sz w:val="28"/>
                      <w:szCs w:val="32"/>
                      <w:lang w:bidi="fa-IR"/>
                    </w:rPr>
                    <m:t>c</m:t>
                  </m:r>
                </m:sub>
              </m:sSub>
            </m:oMath>
          </w:p>
        </w:tc>
        <w:tc>
          <w:tcPr>
            <w:tcW w:w="4580" w:type="dxa"/>
            <w:vAlign w:val="center"/>
          </w:tcPr>
          <w:p w:rsidR="00A1756A" w:rsidRDefault="00261D50" w:rsidP="00EF074E">
            <w:pPr>
              <w:bidi/>
              <w:ind w:firstLine="0"/>
              <w:jc w:val="center"/>
              <w:cnfStyle w:val="000000000000" w:firstRow="0" w:lastRow="0" w:firstColumn="0" w:lastColumn="0" w:oddVBand="0" w:evenVBand="0" w:oddHBand="0" w:evenHBand="0" w:firstRowFirstColumn="0" w:firstRowLastColumn="0" w:lastRowFirstColumn="0" w:lastRowLastColumn="0"/>
              <w:rPr>
                <w:rtl/>
                <w:lang w:bidi="fa-IR"/>
              </w:rPr>
            </w:pPr>
            <w:r>
              <w:rPr>
                <w:lang w:bidi="fa-IR"/>
              </w:rPr>
              <w:t>X</w:t>
            </w:r>
          </w:p>
        </w:tc>
      </w:tr>
      <w:tr w:rsidR="00A1756A" w:rsidTr="00261D50">
        <w:tc>
          <w:tcPr>
            <w:cnfStyle w:val="001000000000" w:firstRow="0" w:lastRow="0" w:firstColumn="1" w:lastColumn="0" w:oddVBand="0" w:evenVBand="0" w:oddHBand="0" w:evenHBand="0" w:firstRowFirstColumn="0" w:firstRowLastColumn="0" w:lastRowFirstColumn="0" w:lastRowLastColumn="0"/>
            <w:tcW w:w="4580" w:type="dxa"/>
          </w:tcPr>
          <w:p w:rsidR="00A1756A" w:rsidRPr="0020150D" w:rsidRDefault="00261D50" w:rsidP="00EF074E">
            <w:pPr>
              <w:bidi/>
              <w:ind w:firstLine="0"/>
              <w:jc w:val="center"/>
              <w:rPr>
                <w:b w:val="0"/>
                <w:bCs w:val="0"/>
                <w:lang w:bidi="fa-IR"/>
              </w:rPr>
            </w:pPr>
            <w:r w:rsidRPr="0020150D">
              <w:rPr>
                <w:rFonts w:hint="cs"/>
                <w:b w:val="0"/>
                <w:bCs w:val="0"/>
                <w:rtl/>
                <w:lang w:bidi="fa-IR"/>
              </w:rPr>
              <w:t xml:space="preserve">مقدار </w:t>
            </w:r>
            <m:oMath>
              <m:sSub>
                <m:sSubPr>
                  <m:ctrlPr>
                    <w:rPr>
                      <w:rFonts w:ascii="Cambria Math" w:hAnsi="Cambria Math"/>
                      <w:b w:val="0"/>
                      <w:bCs w:val="0"/>
                      <w:i/>
                      <w:lang w:bidi="fa-IR"/>
                    </w:rPr>
                  </m:ctrlPr>
                </m:sSubPr>
                <m:e>
                  <m:r>
                    <w:rPr>
                      <w:rFonts w:ascii="Cambria Math" w:hAnsi="Cambria Math"/>
                      <w:lang w:bidi="fa-IR"/>
                    </w:rPr>
                    <m:t>y</m:t>
                  </m:r>
                </m:e>
                <m:sub>
                  <m:r>
                    <w:rPr>
                      <w:rFonts w:ascii="Cambria Math" w:hAnsi="Cambria Math"/>
                      <w:lang w:bidi="fa-IR"/>
                    </w:rPr>
                    <m:t>c</m:t>
                  </m:r>
                </m:sub>
              </m:sSub>
            </m:oMath>
          </w:p>
        </w:tc>
        <w:tc>
          <w:tcPr>
            <w:tcW w:w="4580" w:type="dxa"/>
            <w:vAlign w:val="center"/>
          </w:tcPr>
          <w:p w:rsidR="00A1756A" w:rsidRDefault="00261D50" w:rsidP="00EF074E">
            <w:pPr>
              <w:bidi/>
              <w:ind w:firstLine="0"/>
              <w:jc w:val="center"/>
              <w:cnfStyle w:val="000000000000" w:firstRow="0" w:lastRow="0" w:firstColumn="0" w:lastColumn="0" w:oddVBand="0" w:evenVBand="0" w:oddHBand="0" w:evenHBand="0" w:firstRowFirstColumn="0" w:firstRowLastColumn="0" w:lastRowFirstColumn="0" w:lastRowLastColumn="0"/>
              <w:rPr>
                <w:rtl/>
                <w:lang w:bidi="fa-IR"/>
              </w:rPr>
            </w:pPr>
            <w:r>
              <w:rPr>
                <w:lang w:bidi="fa-IR"/>
              </w:rPr>
              <w:t>Y</w:t>
            </w:r>
          </w:p>
        </w:tc>
      </w:tr>
      <w:tr w:rsidR="00A1756A" w:rsidTr="00261D50">
        <w:tc>
          <w:tcPr>
            <w:cnfStyle w:val="001000000000" w:firstRow="0" w:lastRow="0" w:firstColumn="1" w:lastColumn="0" w:oddVBand="0" w:evenVBand="0" w:oddHBand="0" w:evenHBand="0" w:firstRowFirstColumn="0" w:firstRowLastColumn="0" w:lastRowFirstColumn="0" w:lastRowLastColumn="0"/>
            <w:tcW w:w="4580" w:type="dxa"/>
          </w:tcPr>
          <w:p w:rsidR="00A1756A" w:rsidRPr="0020150D" w:rsidRDefault="00261D50" w:rsidP="00EF074E">
            <w:pPr>
              <w:bidi/>
              <w:ind w:firstLine="0"/>
              <w:jc w:val="center"/>
              <w:rPr>
                <w:b w:val="0"/>
                <w:bCs w:val="0"/>
                <w:rtl/>
                <w:lang w:bidi="fa-IR"/>
              </w:rPr>
            </w:pPr>
            <w:r w:rsidRPr="0020150D">
              <w:rPr>
                <w:rFonts w:hint="cs"/>
                <w:b w:val="0"/>
                <w:bCs w:val="0"/>
                <w:rtl/>
                <w:lang w:bidi="fa-IR"/>
              </w:rPr>
              <w:t xml:space="preserve">مقدار </w:t>
            </w:r>
            <m:oMath>
              <m:r>
                <w:rPr>
                  <w:rFonts w:ascii="Cambria Math" w:hAnsi="Cambria Math" w:cs="Cambria Math" w:hint="cs"/>
                  <w:rtl/>
                  <w:lang w:bidi="fa-IR"/>
                </w:rPr>
                <m:t>θ</m:t>
              </m:r>
            </m:oMath>
          </w:p>
        </w:tc>
        <w:tc>
          <w:tcPr>
            <w:tcW w:w="4580" w:type="dxa"/>
            <w:vAlign w:val="center"/>
          </w:tcPr>
          <w:p w:rsidR="00A1756A" w:rsidRDefault="00261D50" w:rsidP="00EF074E">
            <w:pPr>
              <w:bidi/>
              <w:ind w:firstLine="0"/>
              <w:jc w:val="center"/>
              <w:cnfStyle w:val="000000000000" w:firstRow="0" w:lastRow="0" w:firstColumn="0" w:lastColumn="0" w:oddVBand="0" w:evenVBand="0" w:oddHBand="0" w:evenHBand="0" w:firstRowFirstColumn="0" w:firstRowLastColumn="0" w:lastRowFirstColumn="0" w:lastRowLastColumn="0"/>
              <w:rPr>
                <w:rtl/>
                <w:lang w:bidi="fa-IR"/>
              </w:rPr>
            </w:pPr>
            <w:r>
              <w:rPr>
                <w:lang w:bidi="fa-IR"/>
              </w:rPr>
              <w:t>theta</w:t>
            </w:r>
          </w:p>
        </w:tc>
      </w:tr>
      <w:tr w:rsidR="00A1756A" w:rsidTr="00261D50">
        <w:tc>
          <w:tcPr>
            <w:cnfStyle w:val="001000000000" w:firstRow="0" w:lastRow="0" w:firstColumn="1" w:lastColumn="0" w:oddVBand="0" w:evenVBand="0" w:oddHBand="0" w:evenHBand="0" w:firstRowFirstColumn="0" w:firstRowLastColumn="0" w:lastRowFirstColumn="0" w:lastRowLastColumn="0"/>
            <w:tcW w:w="4580" w:type="dxa"/>
          </w:tcPr>
          <w:p w:rsidR="00A1756A" w:rsidRPr="0020150D" w:rsidRDefault="00261D50" w:rsidP="00EF074E">
            <w:pPr>
              <w:bidi/>
              <w:ind w:firstLine="0"/>
              <w:jc w:val="center"/>
              <w:rPr>
                <w:b w:val="0"/>
                <w:bCs w:val="0"/>
                <w:rtl/>
                <w:lang w:bidi="fa-IR"/>
              </w:rPr>
            </w:pPr>
            <w:r w:rsidRPr="0020150D">
              <w:rPr>
                <w:rFonts w:hint="cs"/>
                <w:b w:val="0"/>
                <w:bCs w:val="0"/>
                <w:rtl/>
                <w:lang w:bidi="fa-IR"/>
              </w:rPr>
              <w:t xml:space="preserve">مقدار </w:t>
            </w:r>
            <m:oMath>
              <m:sSub>
                <m:sSubPr>
                  <m:ctrlPr>
                    <w:rPr>
                      <w:rFonts w:ascii="Cambria Math" w:hAnsi="Cambria Math"/>
                      <w:b w:val="0"/>
                      <w:bCs w:val="0"/>
                      <w:i/>
                      <w:sz w:val="28"/>
                      <w:szCs w:val="32"/>
                      <w:lang w:bidi="fa-IR"/>
                    </w:rPr>
                  </m:ctrlPr>
                </m:sSubPr>
                <m:e>
                  <m:r>
                    <w:rPr>
                      <w:rFonts w:ascii="Cambria Math" w:hAnsi="Cambria Math"/>
                      <w:sz w:val="28"/>
                      <w:szCs w:val="32"/>
                      <w:lang w:bidi="fa-IR"/>
                    </w:rPr>
                    <m:t>x</m:t>
                  </m:r>
                </m:e>
                <m:sub>
                  <m:r>
                    <w:rPr>
                      <w:rFonts w:ascii="Cambria Math" w:hAnsi="Cambria Math"/>
                      <w:sz w:val="28"/>
                      <w:szCs w:val="32"/>
                      <w:lang w:bidi="fa-IR"/>
                    </w:rPr>
                    <m:t>cd</m:t>
                  </m:r>
                </m:sub>
              </m:sSub>
            </m:oMath>
          </w:p>
        </w:tc>
        <w:tc>
          <w:tcPr>
            <w:tcW w:w="4580" w:type="dxa"/>
            <w:vAlign w:val="center"/>
          </w:tcPr>
          <w:p w:rsidR="00A1756A" w:rsidRDefault="00261D50" w:rsidP="00EF074E">
            <w:pPr>
              <w:bidi/>
              <w:ind w:firstLine="0"/>
              <w:jc w:val="center"/>
              <w:cnfStyle w:val="000000000000" w:firstRow="0" w:lastRow="0" w:firstColumn="0" w:lastColumn="0" w:oddVBand="0" w:evenVBand="0" w:oddHBand="0" w:evenHBand="0" w:firstRowFirstColumn="0" w:firstRowLastColumn="0" w:lastRowFirstColumn="0" w:lastRowLastColumn="0"/>
              <w:rPr>
                <w:rtl/>
                <w:lang w:bidi="fa-IR"/>
              </w:rPr>
            </w:pPr>
            <w:r>
              <w:rPr>
                <w:lang w:bidi="fa-IR"/>
              </w:rPr>
              <w:t>Xd</w:t>
            </w:r>
          </w:p>
        </w:tc>
      </w:tr>
      <w:tr w:rsidR="00A1756A" w:rsidTr="00261D50">
        <w:tc>
          <w:tcPr>
            <w:cnfStyle w:val="001000000000" w:firstRow="0" w:lastRow="0" w:firstColumn="1" w:lastColumn="0" w:oddVBand="0" w:evenVBand="0" w:oddHBand="0" w:evenHBand="0" w:firstRowFirstColumn="0" w:firstRowLastColumn="0" w:lastRowFirstColumn="0" w:lastRowLastColumn="0"/>
            <w:tcW w:w="4580" w:type="dxa"/>
          </w:tcPr>
          <w:p w:rsidR="00A1756A" w:rsidRPr="0020150D" w:rsidRDefault="00261D50" w:rsidP="00EF074E">
            <w:pPr>
              <w:bidi/>
              <w:ind w:firstLine="0"/>
              <w:jc w:val="center"/>
              <w:rPr>
                <w:b w:val="0"/>
                <w:bCs w:val="0"/>
                <w:rtl/>
                <w:lang w:bidi="fa-IR"/>
              </w:rPr>
            </w:pPr>
            <w:r w:rsidRPr="0020150D">
              <w:rPr>
                <w:rFonts w:hint="cs"/>
                <w:b w:val="0"/>
                <w:bCs w:val="0"/>
                <w:rtl/>
                <w:lang w:bidi="fa-IR"/>
              </w:rPr>
              <w:t xml:space="preserve">مقدار </w:t>
            </w:r>
            <m:oMath>
              <m:sSub>
                <m:sSubPr>
                  <m:ctrlPr>
                    <w:rPr>
                      <w:rFonts w:ascii="Cambria Math" w:hAnsi="Cambria Math"/>
                      <w:b w:val="0"/>
                      <w:bCs w:val="0"/>
                      <w:i/>
                      <w:sz w:val="28"/>
                      <w:szCs w:val="32"/>
                      <w:lang w:bidi="fa-IR"/>
                    </w:rPr>
                  </m:ctrlPr>
                </m:sSubPr>
                <m:e>
                  <m:r>
                    <w:rPr>
                      <w:rFonts w:ascii="Cambria Math" w:hAnsi="Cambria Math"/>
                      <w:sz w:val="28"/>
                      <w:szCs w:val="32"/>
                      <w:lang w:bidi="fa-IR"/>
                    </w:rPr>
                    <m:t>y</m:t>
                  </m:r>
                </m:e>
                <m:sub>
                  <m:r>
                    <w:rPr>
                      <w:rFonts w:ascii="Cambria Math" w:hAnsi="Cambria Math"/>
                      <w:sz w:val="28"/>
                      <w:szCs w:val="32"/>
                      <w:lang w:bidi="fa-IR"/>
                    </w:rPr>
                    <m:t>cd</m:t>
                  </m:r>
                </m:sub>
              </m:sSub>
            </m:oMath>
          </w:p>
        </w:tc>
        <w:tc>
          <w:tcPr>
            <w:tcW w:w="4580" w:type="dxa"/>
            <w:vAlign w:val="center"/>
          </w:tcPr>
          <w:p w:rsidR="00A1756A" w:rsidRDefault="00261D50" w:rsidP="00EF074E">
            <w:pPr>
              <w:bidi/>
              <w:ind w:firstLine="0"/>
              <w:jc w:val="center"/>
              <w:cnfStyle w:val="000000000000" w:firstRow="0" w:lastRow="0" w:firstColumn="0" w:lastColumn="0" w:oddVBand="0" w:evenVBand="0" w:oddHBand="0" w:evenHBand="0" w:firstRowFirstColumn="0" w:firstRowLastColumn="0" w:lastRowFirstColumn="0" w:lastRowLastColumn="0"/>
              <w:rPr>
                <w:rtl/>
                <w:lang w:bidi="fa-IR"/>
              </w:rPr>
            </w:pPr>
            <w:r>
              <w:rPr>
                <w:lang w:bidi="fa-IR"/>
              </w:rPr>
              <w:t>Yd</w:t>
            </w:r>
          </w:p>
        </w:tc>
      </w:tr>
      <w:tr w:rsidR="00A1756A" w:rsidTr="00261D50">
        <w:tc>
          <w:tcPr>
            <w:cnfStyle w:val="001000000000" w:firstRow="0" w:lastRow="0" w:firstColumn="1" w:lastColumn="0" w:oddVBand="0" w:evenVBand="0" w:oddHBand="0" w:evenHBand="0" w:firstRowFirstColumn="0" w:firstRowLastColumn="0" w:lastRowFirstColumn="0" w:lastRowLastColumn="0"/>
            <w:tcW w:w="4580" w:type="dxa"/>
          </w:tcPr>
          <w:p w:rsidR="00A1756A" w:rsidRPr="0020150D" w:rsidRDefault="00D426A5" w:rsidP="00EF074E">
            <w:pPr>
              <w:bidi/>
              <w:ind w:firstLine="0"/>
              <w:jc w:val="center"/>
              <w:rPr>
                <w:b w:val="0"/>
                <w:bCs w:val="0"/>
                <w:rtl/>
                <w:lang w:bidi="fa-IR"/>
              </w:rPr>
            </w:pPr>
            <m:oMathPara>
              <m:oMathParaPr>
                <m:jc m:val="center"/>
              </m:oMathParaPr>
              <m:oMath>
                <m:sSub>
                  <m:sSubPr>
                    <m:ctrlPr>
                      <w:rPr>
                        <w:rFonts w:ascii="Cambria Math" w:hAnsi="Cambria Math"/>
                        <w:b w:val="0"/>
                        <w:bCs w:val="0"/>
                        <w:i/>
                        <w:sz w:val="28"/>
                        <w:szCs w:val="32"/>
                        <w:lang w:bidi="fa-IR"/>
                      </w:rPr>
                    </m:ctrlPr>
                  </m:sSubPr>
                  <m:e>
                    <m:r>
                      <w:rPr>
                        <w:rFonts w:ascii="Cambria Math" w:hAnsi="Cambria Math"/>
                        <w:sz w:val="28"/>
                        <w:szCs w:val="32"/>
                        <w:lang w:bidi="fa-IR"/>
                      </w:rPr>
                      <m:t>x</m:t>
                    </m:r>
                  </m:e>
                  <m:sub>
                    <m:r>
                      <w:rPr>
                        <w:rFonts w:ascii="Cambria Math" w:hAnsi="Cambria Math"/>
                        <w:sz w:val="28"/>
                        <w:szCs w:val="32"/>
                        <w:lang w:bidi="fa-IR"/>
                      </w:rPr>
                      <m:t>ce</m:t>
                    </m:r>
                  </m:sub>
                </m:sSub>
                <m:r>
                  <w:rPr>
                    <w:rFonts w:ascii="Cambria Math" w:hAnsi="Cambria Math"/>
                    <w:sz w:val="28"/>
                    <w:szCs w:val="32"/>
                    <w:lang w:bidi="fa-IR"/>
                  </w:rPr>
                  <m:t>=</m:t>
                </m:r>
                <m:sSub>
                  <m:sSubPr>
                    <m:ctrlPr>
                      <w:rPr>
                        <w:rFonts w:ascii="Cambria Math" w:hAnsi="Cambria Math"/>
                        <w:b w:val="0"/>
                        <w:bCs w:val="0"/>
                        <w:i/>
                        <w:sz w:val="28"/>
                        <w:szCs w:val="32"/>
                        <w:lang w:bidi="fa-IR"/>
                      </w:rPr>
                    </m:ctrlPr>
                  </m:sSubPr>
                  <m:e>
                    <m:r>
                      <w:rPr>
                        <w:rFonts w:ascii="Cambria Math" w:hAnsi="Cambria Math"/>
                        <w:sz w:val="28"/>
                        <w:szCs w:val="32"/>
                        <w:lang w:bidi="fa-IR"/>
                      </w:rPr>
                      <m:t>x</m:t>
                    </m:r>
                  </m:e>
                  <m:sub>
                    <m:r>
                      <w:rPr>
                        <w:rFonts w:ascii="Cambria Math" w:hAnsi="Cambria Math"/>
                        <w:sz w:val="28"/>
                        <w:szCs w:val="32"/>
                        <w:lang w:bidi="fa-IR"/>
                      </w:rPr>
                      <m:t>c</m:t>
                    </m:r>
                  </m:sub>
                </m:sSub>
                <m:r>
                  <w:rPr>
                    <w:rFonts w:ascii="Cambria Math" w:hAnsi="Cambria Math"/>
                    <w:sz w:val="28"/>
                    <w:szCs w:val="32"/>
                    <w:lang w:bidi="fa-IR"/>
                  </w:rPr>
                  <m:t>-</m:t>
                </m:r>
                <m:sSub>
                  <m:sSubPr>
                    <m:ctrlPr>
                      <w:rPr>
                        <w:rFonts w:ascii="Cambria Math" w:hAnsi="Cambria Math"/>
                        <w:b w:val="0"/>
                        <w:bCs w:val="0"/>
                        <w:i/>
                        <w:sz w:val="28"/>
                        <w:szCs w:val="32"/>
                        <w:lang w:bidi="fa-IR"/>
                      </w:rPr>
                    </m:ctrlPr>
                  </m:sSubPr>
                  <m:e>
                    <m:r>
                      <w:rPr>
                        <w:rFonts w:ascii="Cambria Math" w:hAnsi="Cambria Math"/>
                        <w:sz w:val="28"/>
                        <w:szCs w:val="32"/>
                        <w:lang w:bidi="fa-IR"/>
                      </w:rPr>
                      <m:t>x</m:t>
                    </m:r>
                  </m:e>
                  <m:sub>
                    <m:r>
                      <w:rPr>
                        <w:rFonts w:ascii="Cambria Math" w:hAnsi="Cambria Math"/>
                        <w:sz w:val="28"/>
                        <w:szCs w:val="32"/>
                        <w:lang w:bidi="fa-IR"/>
                      </w:rPr>
                      <m:t>cd</m:t>
                    </m:r>
                  </m:sub>
                </m:sSub>
              </m:oMath>
            </m:oMathPara>
          </w:p>
        </w:tc>
        <w:tc>
          <w:tcPr>
            <w:tcW w:w="4580" w:type="dxa"/>
            <w:vAlign w:val="center"/>
          </w:tcPr>
          <w:p w:rsidR="00A1756A" w:rsidRDefault="00261D50" w:rsidP="00EF074E">
            <w:pPr>
              <w:bidi/>
              <w:ind w:firstLine="0"/>
              <w:jc w:val="center"/>
              <w:cnfStyle w:val="000000000000" w:firstRow="0" w:lastRow="0" w:firstColumn="0" w:lastColumn="0" w:oddVBand="0" w:evenVBand="0" w:oddHBand="0" w:evenHBand="0" w:firstRowFirstColumn="0" w:firstRowLastColumn="0" w:lastRowFirstColumn="0" w:lastRowLastColumn="0"/>
              <w:rPr>
                <w:rtl/>
                <w:lang w:bidi="fa-IR"/>
              </w:rPr>
            </w:pPr>
            <w:r>
              <w:rPr>
                <w:lang w:bidi="fa-IR"/>
              </w:rPr>
              <w:t>Error X</w:t>
            </w:r>
          </w:p>
        </w:tc>
      </w:tr>
      <w:tr w:rsidR="00261D50" w:rsidTr="00261D50">
        <w:tc>
          <w:tcPr>
            <w:cnfStyle w:val="001000000000" w:firstRow="0" w:lastRow="0" w:firstColumn="1" w:lastColumn="0" w:oddVBand="0" w:evenVBand="0" w:oddHBand="0" w:evenHBand="0" w:firstRowFirstColumn="0" w:firstRowLastColumn="0" w:lastRowFirstColumn="0" w:lastRowLastColumn="0"/>
            <w:tcW w:w="4580" w:type="dxa"/>
          </w:tcPr>
          <w:p w:rsidR="00261D50" w:rsidRPr="0020150D" w:rsidRDefault="00D426A5" w:rsidP="00EF074E">
            <w:pPr>
              <w:bidi/>
              <w:ind w:firstLine="0"/>
              <w:jc w:val="center"/>
              <w:rPr>
                <w:b w:val="0"/>
                <w:bCs w:val="0"/>
                <w:rtl/>
                <w:lang w:bidi="fa-IR"/>
              </w:rPr>
            </w:pPr>
            <m:oMathPara>
              <m:oMathParaPr>
                <m:jc m:val="center"/>
              </m:oMathParaPr>
              <m:oMath>
                <m:sSub>
                  <m:sSubPr>
                    <m:ctrlPr>
                      <w:rPr>
                        <w:rFonts w:ascii="Cambria Math" w:hAnsi="Cambria Math"/>
                        <w:b w:val="0"/>
                        <w:bCs w:val="0"/>
                        <w:i/>
                        <w:sz w:val="28"/>
                        <w:szCs w:val="32"/>
                        <w:lang w:bidi="fa-IR"/>
                      </w:rPr>
                    </m:ctrlPr>
                  </m:sSubPr>
                  <m:e>
                    <m:r>
                      <w:rPr>
                        <w:rFonts w:ascii="Cambria Math" w:hAnsi="Cambria Math"/>
                        <w:sz w:val="28"/>
                        <w:szCs w:val="32"/>
                        <w:lang w:bidi="fa-IR"/>
                      </w:rPr>
                      <m:t>y</m:t>
                    </m:r>
                  </m:e>
                  <m:sub>
                    <m:r>
                      <w:rPr>
                        <w:rFonts w:ascii="Cambria Math" w:hAnsi="Cambria Math"/>
                        <w:sz w:val="28"/>
                        <w:szCs w:val="32"/>
                        <w:lang w:bidi="fa-IR"/>
                      </w:rPr>
                      <m:t>ce</m:t>
                    </m:r>
                  </m:sub>
                </m:sSub>
                <m:r>
                  <w:rPr>
                    <w:rFonts w:ascii="Cambria Math" w:hAnsi="Cambria Math"/>
                    <w:sz w:val="28"/>
                    <w:szCs w:val="32"/>
                    <w:lang w:bidi="fa-IR"/>
                  </w:rPr>
                  <m:t>=</m:t>
                </m:r>
                <m:sSub>
                  <m:sSubPr>
                    <m:ctrlPr>
                      <w:rPr>
                        <w:rFonts w:ascii="Cambria Math" w:hAnsi="Cambria Math"/>
                        <w:b w:val="0"/>
                        <w:bCs w:val="0"/>
                        <w:i/>
                        <w:sz w:val="28"/>
                        <w:szCs w:val="32"/>
                        <w:lang w:bidi="fa-IR"/>
                      </w:rPr>
                    </m:ctrlPr>
                  </m:sSubPr>
                  <m:e>
                    <m:r>
                      <w:rPr>
                        <w:rFonts w:ascii="Cambria Math" w:hAnsi="Cambria Math"/>
                        <w:sz w:val="28"/>
                        <w:szCs w:val="32"/>
                        <w:lang w:bidi="fa-IR"/>
                      </w:rPr>
                      <m:t>y</m:t>
                    </m:r>
                  </m:e>
                  <m:sub>
                    <m:r>
                      <w:rPr>
                        <w:rFonts w:ascii="Cambria Math" w:hAnsi="Cambria Math"/>
                        <w:sz w:val="28"/>
                        <w:szCs w:val="32"/>
                        <w:lang w:bidi="fa-IR"/>
                      </w:rPr>
                      <m:t>c</m:t>
                    </m:r>
                  </m:sub>
                </m:sSub>
                <m:r>
                  <w:rPr>
                    <w:rFonts w:ascii="Cambria Math" w:hAnsi="Cambria Math"/>
                    <w:sz w:val="28"/>
                    <w:szCs w:val="32"/>
                    <w:lang w:bidi="fa-IR"/>
                  </w:rPr>
                  <m:t>-</m:t>
                </m:r>
                <m:sSub>
                  <m:sSubPr>
                    <m:ctrlPr>
                      <w:rPr>
                        <w:rFonts w:ascii="Cambria Math" w:hAnsi="Cambria Math"/>
                        <w:b w:val="0"/>
                        <w:bCs w:val="0"/>
                        <w:i/>
                        <w:sz w:val="28"/>
                        <w:szCs w:val="32"/>
                        <w:lang w:bidi="fa-IR"/>
                      </w:rPr>
                    </m:ctrlPr>
                  </m:sSubPr>
                  <m:e>
                    <m:r>
                      <w:rPr>
                        <w:rFonts w:ascii="Cambria Math" w:hAnsi="Cambria Math"/>
                        <w:sz w:val="28"/>
                        <w:szCs w:val="32"/>
                        <w:lang w:bidi="fa-IR"/>
                      </w:rPr>
                      <m:t>y</m:t>
                    </m:r>
                  </m:e>
                  <m:sub>
                    <m:r>
                      <w:rPr>
                        <w:rFonts w:ascii="Cambria Math" w:hAnsi="Cambria Math"/>
                        <w:sz w:val="28"/>
                        <w:szCs w:val="32"/>
                        <w:lang w:bidi="fa-IR"/>
                      </w:rPr>
                      <m:t>cd</m:t>
                    </m:r>
                  </m:sub>
                </m:sSub>
              </m:oMath>
            </m:oMathPara>
          </w:p>
        </w:tc>
        <w:tc>
          <w:tcPr>
            <w:tcW w:w="4580" w:type="dxa"/>
            <w:vAlign w:val="center"/>
          </w:tcPr>
          <w:p w:rsidR="00261D50" w:rsidRDefault="00261D50" w:rsidP="00EF074E">
            <w:pPr>
              <w:bidi/>
              <w:ind w:firstLine="0"/>
              <w:jc w:val="center"/>
              <w:cnfStyle w:val="000000000000" w:firstRow="0" w:lastRow="0" w:firstColumn="0" w:lastColumn="0" w:oddVBand="0" w:evenVBand="0" w:oddHBand="0" w:evenHBand="0" w:firstRowFirstColumn="0" w:firstRowLastColumn="0" w:lastRowFirstColumn="0" w:lastRowLastColumn="0"/>
              <w:rPr>
                <w:rtl/>
                <w:lang w:bidi="fa-IR"/>
              </w:rPr>
            </w:pPr>
            <w:r>
              <w:rPr>
                <w:lang w:bidi="fa-IR"/>
              </w:rPr>
              <w:t>Error Y</w:t>
            </w:r>
          </w:p>
        </w:tc>
      </w:tr>
      <w:tr w:rsidR="00261D50" w:rsidTr="00261D50">
        <w:tc>
          <w:tcPr>
            <w:cnfStyle w:val="001000000000" w:firstRow="0" w:lastRow="0" w:firstColumn="1" w:lastColumn="0" w:oddVBand="0" w:evenVBand="0" w:oddHBand="0" w:evenHBand="0" w:firstRowFirstColumn="0" w:firstRowLastColumn="0" w:lastRowFirstColumn="0" w:lastRowLastColumn="0"/>
            <w:tcW w:w="4580" w:type="dxa"/>
          </w:tcPr>
          <w:p w:rsidR="00261D50" w:rsidRPr="0020150D" w:rsidRDefault="00261D50" w:rsidP="00EF074E">
            <w:pPr>
              <w:bidi/>
              <w:ind w:firstLine="0"/>
              <w:jc w:val="center"/>
              <w:rPr>
                <w:b w:val="0"/>
                <w:bCs w:val="0"/>
                <w:rtl/>
                <w:lang w:bidi="fa-IR"/>
              </w:rPr>
            </w:pPr>
            <w:r w:rsidRPr="0020150D">
              <w:rPr>
                <w:rFonts w:hint="cs"/>
                <w:b w:val="0"/>
                <w:bCs w:val="0"/>
                <w:rtl/>
                <w:lang w:bidi="fa-IR"/>
              </w:rPr>
              <w:t xml:space="preserve">تبدیل مقدار </w:t>
            </w:r>
            <m:oMath>
              <m:r>
                <w:rPr>
                  <w:rFonts w:ascii="Cambria Math" w:hAnsi="Cambria Math" w:cs="Cambria Math" w:hint="cs"/>
                  <w:rtl/>
                  <w:lang w:bidi="fa-IR"/>
                </w:rPr>
                <m:t>θ</m:t>
              </m:r>
            </m:oMath>
            <w:r w:rsidRPr="0020150D">
              <w:rPr>
                <w:rFonts w:eastAsiaTheme="minorEastAsia" w:hint="cs"/>
                <w:b w:val="0"/>
                <w:bCs w:val="0"/>
                <w:rtl/>
                <w:lang w:bidi="fa-IR"/>
              </w:rPr>
              <w:t xml:space="preserve"> از درجه به رادیان</w:t>
            </w:r>
          </w:p>
        </w:tc>
        <w:tc>
          <w:tcPr>
            <w:tcW w:w="4580" w:type="dxa"/>
            <w:vAlign w:val="center"/>
          </w:tcPr>
          <w:p w:rsidR="00261D50" w:rsidRDefault="00261D50" w:rsidP="00EF074E">
            <w:pPr>
              <w:bidi/>
              <w:ind w:firstLine="0"/>
              <w:jc w:val="center"/>
              <w:cnfStyle w:val="000000000000" w:firstRow="0" w:lastRow="0" w:firstColumn="0" w:lastColumn="0" w:oddVBand="0" w:evenVBand="0" w:oddHBand="0" w:evenHBand="0" w:firstRowFirstColumn="0" w:firstRowLastColumn="0" w:lastRowFirstColumn="0" w:lastRowLastColumn="0"/>
              <w:rPr>
                <w:rtl/>
                <w:lang w:bidi="fa-IR"/>
              </w:rPr>
            </w:pPr>
            <w:r>
              <w:rPr>
                <w:lang w:bidi="fa-IR"/>
              </w:rPr>
              <w:t>Theta Rad</w:t>
            </w:r>
          </w:p>
        </w:tc>
      </w:tr>
      <w:tr w:rsidR="00261D50" w:rsidTr="00261D50">
        <w:tc>
          <w:tcPr>
            <w:cnfStyle w:val="001000000000" w:firstRow="0" w:lastRow="0" w:firstColumn="1" w:lastColumn="0" w:oddVBand="0" w:evenVBand="0" w:oddHBand="0" w:evenHBand="0" w:firstRowFirstColumn="0" w:firstRowLastColumn="0" w:lastRowFirstColumn="0" w:lastRowLastColumn="0"/>
            <w:tcW w:w="4580" w:type="dxa"/>
          </w:tcPr>
          <w:p w:rsidR="00261D50" w:rsidRPr="0020150D" w:rsidRDefault="00261D50" w:rsidP="00EF074E">
            <w:pPr>
              <w:bidi/>
              <w:ind w:firstLine="0"/>
              <w:jc w:val="center"/>
              <w:rPr>
                <w:b w:val="0"/>
                <w:bCs w:val="0"/>
                <w:rtl/>
                <w:lang w:bidi="fa-IR"/>
              </w:rPr>
            </w:pPr>
            <w:r w:rsidRPr="0020150D">
              <w:rPr>
                <w:rFonts w:hint="cs"/>
                <w:b w:val="0"/>
                <w:bCs w:val="0"/>
                <w:rtl/>
                <w:lang w:bidi="fa-IR"/>
              </w:rPr>
              <w:t xml:space="preserve">مقدار </w:t>
            </w:r>
            <m:oMath>
              <m:sSub>
                <m:sSubPr>
                  <m:ctrlPr>
                    <w:rPr>
                      <w:rFonts w:ascii="Cambria Math" w:hAnsi="Cambria Math"/>
                      <w:b w:val="0"/>
                      <w:bCs w:val="0"/>
                      <w:i/>
                      <w:lang w:bidi="fa-IR"/>
                    </w:rPr>
                  </m:ctrlPr>
                </m:sSubPr>
                <m:e>
                  <m:r>
                    <w:rPr>
                      <w:rFonts w:ascii="Cambria Math" w:hAnsi="Cambria Math" w:cs="Cambria Math" w:hint="cs"/>
                      <w:rtl/>
                      <w:lang w:bidi="fa-IR"/>
                    </w:rPr>
                    <m:t>θ</m:t>
                  </m:r>
                </m:e>
                <m:sub>
                  <m:r>
                    <w:rPr>
                      <w:rFonts w:ascii="Cambria Math" w:hAnsi="Cambria Math"/>
                      <w:lang w:bidi="fa-IR"/>
                    </w:rPr>
                    <m:t>d</m:t>
                  </m:r>
                </m:sub>
              </m:sSub>
            </m:oMath>
          </w:p>
        </w:tc>
        <w:tc>
          <w:tcPr>
            <w:tcW w:w="4580" w:type="dxa"/>
            <w:vAlign w:val="center"/>
          </w:tcPr>
          <w:p w:rsidR="00261D50" w:rsidRDefault="00261D50" w:rsidP="00EF074E">
            <w:pPr>
              <w:bidi/>
              <w:ind w:firstLine="0"/>
              <w:jc w:val="center"/>
              <w:cnfStyle w:val="000000000000" w:firstRow="0" w:lastRow="0" w:firstColumn="0" w:lastColumn="0" w:oddVBand="0" w:evenVBand="0" w:oddHBand="0" w:evenHBand="0" w:firstRowFirstColumn="0" w:firstRowLastColumn="0" w:lastRowFirstColumn="0" w:lastRowLastColumn="0"/>
              <w:rPr>
                <w:rtl/>
                <w:lang w:bidi="fa-IR"/>
              </w:rPr>
            </w:pPr>
            <w:r>
              <w:rPr>
                <w:lang w:bidi="fa-IR"/>
              </w:rPr>
              <w:t>ThetaD</w:t>
            </w:r>
          </w:p>
        </w:tc>
      </w:tr>
      <w:tr w:rsidR="00261D50" w:rsidTr="00261D50">
        <w:tc>
          <w:tcPr>
            <w:cnfStyle w:val="001000000000" w:firstRow="0" w:lastRow="0" w:firstColumn="1" w:lastColumn="0" w:oddVBand="0" w:evenVBand="0" w:oddHBand="0" w:evenHBand="0" w:firstRowFirstColumn="0" w:firstRowLastColumn="0" w:lastRowFirstColumn="0" w:lastRowLastColumn="0"/>
            <w:tcW w:w="4580" w:type="dxa"/>
          </w:tcPr>
          <w:p w:rsidR="00261D50" w:rsidRPr="0020150D" w:rsidRDefault="00D426A5" w:rsidP="00EF074E">
            <w:pPr>
              <w:bidi/>
              <w:ind w:firstLine="0"/>
              <w:jc w:val="center"/>
              <w:rPr>
                <w:b w:val="0"/>
                <w:bCs w:val="0"/>
                <w:i/>
                <w:sz w:val="28"/>
                <w:lang w:bidi="fa-IR"/>
              </w:rPr>
            </w:pPr>
            <m:oMathPara>
              <m:oMathParaPr>
                <m:jc m:val="center"/>
              </m:oMathParaPr>
              <m:oMath>
                <m:sSub>
                  <m:sSubPr>
                    <m:ctrlPr>
                      <w:rPr>
                        <w:rFonts w:ascii="Cambria Math" w:eastAsiaTheme="minorEastAsia" w:hAnsi="Cambria Math"/>
                        <w:b w:val="0"/>
                        <w:bCs w:val="0"/>
                        <w:i/>
                        <w:sz w:val="28"/>
                        <w:lang w:bidi="fa-IR"/>
                      </w:rPr>
                    </m:ctrlPr>
                  </m:sSubPr>
                  <m:e>
                    <m:r>
                      <w:rPr>
                        <w:rFonts w:ascii="Cambria Math" w:eastAsiaTheme="minorEastAsia" w:hAnsi="Cambria Math"/>
                        <w:sz w:val="28"/>
                        <w:lang w:bidi="fa-IR"/>
                      </w:rPr>
                      <m:t>θ</m:t>
                    </m:r>
                  </m:e>
                  <m:sub>
                    <m:r>
                      <w:rPr>
                        <w:rFonts w:ascii="Cambria Math" w:eastAsiaTheme="minorEastAsia" w:hAnsi="Cambria Math"/>
                        <w:sz w:val="28"/>
                        <w:lang w:bidi="fa-IR"/>
                      </w:rPr>
                      <m:t>e</m:t>
                    </m:r>
                  </m:sub>
                </m:sSub>
                <m:r>
                  <w:rPr>
                    <w:rFonts w:ascii="Cambria Math" w:hAnsi="Cambria Math" w:cs="Cambria Math"/>
                    <w:sz w:val="28"/>
                    <w:lang w:bidi="fa-IR"/>
                  </w:rPr>
                  <m:t>=</m:t>
                </m:r>
                <m:r>
                  <w:rPr>
                    <w:rFonts w:ascii="Cambria Math" w:hAnsi="Cambria Math" w:cs="Cambria Math" w:hint="cs"/>
                    <w:sz w:val="28"/>
                    <w:rtl/>
                    <w:lang w:bidi="fa-IR"/>
                  </w:rPr>
                  <m:t>θ</m:t>
                </m:r>
                <m:r>
                  <w:rPr>
                    <w:rFonts w:ascii="Cambria Math" w:hAnsi="Cambria Math" w:cs="Cambria Math"/>
                    <w:sz w:val="28"/>
                    <w:lang w:bidi="fa-IR"/>
                  </w:rPr>
                  <m:t>-</m:t>
                </m:r>
                <m:sSub>
                  <m:sSubPr>
                    <m:ctrlPr>
                      <w:rPr>
                        <w:rFonts w:ascii="Cambria Math" w:hAnsi="Cambria Math"/>
                        <w:b w:val="0"/>
                        <w:bCs w:val="0"/>
                        <w:i/>
                        <w:sz w:val="28"/>
                        <w:lang w:bidi="fa-IR"/>
                      </w:rPr>
                    </m:ctrlPr>
                  </m:sSubPr>
                  <m:e>
                    <m:r>
                      <w:rPr>
                        <w:rFonts w:ascii="Cambria Math" w:hAnsi="Cambria Math" w:cs="Cambria Math" w:hint="cs"/>
                        <w:sz w:val="28"/>
                        <w:rtl/>
                        <w:lang w:bidi="fa-IR"/>
                      </w:rPr>
                      <m:t>θ</m:t>
                    </m:r>
                  </m:e>
                  <m:sub>
                    <m:r>
                      <w:rPr>
                        <w:rFonts w:ascii="Cambria Math" w:hAnsi="Cambria Math"/>
                        <w:sz w:val="28"/>
                        <w:lang w:bidi="fa-IR"/>
                      </w:rPr>
                      <m:t>d</m:t>
                    </m:r>
                  </m:sub>
                </m:sSub>
              </m:oMath>
            </m:oMathPara>
          </w:p>
        </w:tc>
        <w:tc>
          <w:tcPr>
            <w:tcW w:w="4580" w:type="dxa"/>
            <w:vAlign w:val="center"/>
          </w:tcPr>
          <w:p w:rsidR="00261D50" w:rsidRDefault="00261D50" w:rsidP="00EF074E">
            <w:pPr>
              <w:bidi/>
              <w:ind w:firstLine="0"/>
              <w:jc w:val="center"/>
              <w:cnfStyle w:val="000000000000" w:firstRow="0" w:lastRow="0" w:firstColumn="0" w:lastColumn="0" w:oddVBand="0" w:evenVBand="0" w:oddHBand="0" w:evenHBand="0" w:firstRowFirstColumn="0" w:firstRowLastColumn="0" w:lastRowFirstColumn="0" w:lastRowLastColumn="0"/>
              <w:rPr>
                <w:rtl/>
                <w:lang w:bidi="fa-IR"/>
              </w:rPr>
            </w:pPr>
            <w:r>
              <w:rPr>
                <w:lang w:bidi="fa-IR"/>
              </w:rPr>
              <w:t>Error Theta</w:t>
            </w:r>
          </w:p>
        </w:tc>
      </w:tr>
    </w:tbl>
    <w:p w:rsidR="00A1756A" w:rsidRDefault="00A1756A" w:rsidP="00A1756A">
      <w:pPr>
        <w:bidi/>
        <w:rPr>
          <w:rtl/>
          <w:lang w:bidi="fa-IR"/>
        </w:rPr>
      </w:pPr>
    </w:p>
    <w:p w:rsidR="00902D41" w:rsidRDefault="008F16CB" w:rsidP="00902D41">
      <w:pPr>
        <w:bidi/>
        <w:rPr>
          <w:rtl/>
          <w:lang w:bidi="fa-IR"/>
        </w:rPr>
      </w:pPr>
      <w:r>
        <w:rPr>
          <w:rFonts w:hint="cs"/>
          <w:rtl/>
          <w:lang w:bidi="fa-IR"/>
        </w:rPr>
        <w:t xml:space="preserve">همچنین </w:t>
      </w:r>
      <w:r w:rsidR="00B72D18">
        <w:rPr>
          <w:rFonts w:hint="cs"/>
          <w:rtl/>
          <w:lang w:bidi="fa-IR"/>
        </w:rPr>
        <w:t>این</w:t>
      </w:r>
      <w:r w:rsidR="00A735B8">
        <w:rPr>
          <w:rFonts w:hint="cs"/>
          <w:rtl/>
          <w:lang w:bidi="fa-IR"/>
        </w:rPr>
        <w:t xml:space="preserve"> پرونده شامل نمودارهای</w:t>
      </w:r>
      <w:r w:rsidR="001C3527">
        <w:rPr>
          <w:rFonts w:hint="cs"/>
          <w:rtl/>
          <w:lang w:bidi="fa-IR"/>
        </w:rPr>
        <w:t xml:space="preserve"> شکل 5-2</w:t>
      </w:r>
      <w:r w:rsidR="00A735B8">
        <w:rPr>
          <w:rFonts w:hint="cs"/>
          <w:rtl/>
          <w:lang w:bidi="fa-IR"/>
        </w:rPr>
        <w:t xml:space="preserve"> است.</w:t>
      </w:r>
    </w:p>
    <w:p w:rsidR="00902D41" w:rsidRDefault="00902D41" w:rsidP="00902D41">
      <w:pPr>
        <w:bidi/>
        <w:rPr>
          <w:rtl/>
          <w:lang w:bidi="fa-IR"/>
        </w:rPr>
      </w:pPr>
    </w:p>
    <w:p w:rsidR="00902D41" w:rsidRDefault="00902D41" w:rsidP="00902D41">
      <w:pPr>
        <w:bidi/>
        <w:rPr>
          <w:rtl/>
          <w:lang w:bidi="fa-IR"/>
        </w:rPr>
      </w:pPr>
    </w:p>
    <w:p w:rsidR="00902D41" w:rsidRDefault="00902D41" w:rsidP="00902D41">
      <w:pPr>
        <w:bidi/>
        <w:rPr>
          <w:rtl/>
          <w:lang w:bidi="fa-IR"/>
        </w:rPr>
      </w:pPr>
    </w:p>
    <w:p w:rsidR="00902D41" w:rsidRDefault="00902D41" w:rsidP="00902D41">
      <w:pPr>
        <w:bidi/>
        <w:rPr>
          <w:rtl/>
          <w:lang w:bidi="fa-IR"/>
        </w:rPr>
      </w:pPr>
    </w:p>
    <w:p w:rsidR="00902D41" w:rsidRDefault="00902D41" w:rsidP="00902D41">
      <w:pPr>
        <w:bidi/>
        <w:rPr>
          <w:rtl/>
          <w:lang w:bidi="fa-IR"/>
        </w:rPr>
      </w:pPr>
    </w:p>
    <w:p w:rsidR="00902D41" w:rsidRPr="00902D41" w:rsidRDefault="00902D41" w:rsidP="00902D41">
      <w:pPr>
        <w:bidi/>
        <w:rPr>
          <w:lang w:bidi="fa-IR"/>
        </w:rPr>
      </w:pPr>
    </w:p>
    <w:tbl>
      <w:tblPr>
        <w:tblStyle w:val="TableGrid"/>
        <w:bidiVisual/>
        <w:tblW w:w="10650" w:type="dxa"/>
        <w:tblInd w:w="-7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94"/>
        <w:gridCol w:w="5256"/>
      </w:tblGrid>
      <w:tr w:rsidR="002641AF" w:rsidTr="00902D41">
        <w:trPr>
          <w:trHeight w:val="3024"/>
        </w:trPr>
        <w:tc>
          <w:tcPr>
            <w:tcW w:w="5394" w:type="dxa"/>
          </w:tcPr>
          <w:p w:rsidR="002641AF" w:rsidRDefault="002641AF" w:rsidP="00B26D64">
            <w:pPr>
              <w:keepNext/>
              <w:bidi/>
              <w:ind w:firstLine="0"/>
              <w:jc w:val="center"/>
            </w:pPr>
            <w:r>
              <w:rPr>
                <w:noProof/>
              </w:rPr>
              <w:lastRenderedPageBreak/>
              <w:drawing>
                <wp:inline distT="0" distB="0" distL="0" distR="0" wp14:anchorId="2BB9026A" wp14:editId="739E5A78">
                  <wp:extent cx="2743200" cy="1645920"/>
                  <wp:effectExtent l="0" t="0" r="0" b="11430"/>
                  <wp:docPr id="19" name="Chart 19">
                    <a:extLst xmlns:a="http://schemas.openxmlformats.org/drawingml/2006/main">
                      <a:ext uri="{FF2B5EF4-FFF2-40B4-BE49-F238E27FC236}">
                        <a16:creationId xmlns:a16="http://schemas.microsoft.com/office/drawing/2014/main" id="{62EBC2AE-E0F0-328A-6D5E-781C64F62A5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3"/>
                    </a:graphicData>
                  </a:graphic>
                </wp:inline>
              </w:drawing>
            </w:r>
          </w:p>
          <w:p w:rsidR="00A735B8" w:rsidRDefault="002641AF" w:rsidP="00B26D64">
            <w:pPr>
              <w:pStyle w:val="Caption"/>
              <w:bidi/>
              <w:jc w:val="center"/>
              <w:rPr>
                <w:rtl/>
                <w:lang w:bidi="fa-IR"/>
              </w:rPr>
            </w:pPr>
            <w:r>
              <w:rPr>
                <w:rFonts w:hint="cs"/>
                <w:rtl/>
              </w:rPr>
              <w:t>الف</w:t>
            </w:r>
          </w:p>
        </w:tc>
        <w:tc>
          <w:tcPr>
            <w:tcW w:w="5256" w:type="dxa"/>
          </w:tcPr>
          <w:p w:rsidR="002641AF" w:rsidRDefault="002641AF" w:rsidP="00B26D64">
            <w:pPr>
              <w:keepNext/>
              <w:bidi/>
              <w:ind w:firstLine="0"/>
              <w:jc w:val="center"/>
            </w:pPr>
            <w:r>
              <w:rPr>
                <w:noProof/>
              </w:rPr>
              <w:drawing>
                <wp:inline distT="0" distB="0" distL="0" distR="0" wp14:anchorId="5D102F20" wp14:editId="50ECC5A7">
                  <wp:extent cx="2743200" cy="1645920"/>
                  <wp:effectExtent l="0" t="0" r="0" b="11430"/>
                  <wp:docPr id="20" name="Chart 20">
                    <a:extLst xmlns:a="http://schemas.openxmlformats.org/drawingml/2006/main">
                      <a:ext uri="{FF2B5EF4-FFF2-40B4-BE49-F238E27FC236}">
                        <a16:creationId xmlns:a16="http://schemas.microsoft.com/office/drawing/2014/main" id="{3216A2E7-C7FB-382A-8F59-F768AC1B125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4"/>
                    </a:graphicData>
                  </a:graphic>
                </wp:inline>
              </w:drawing>
            </w:r>
          </w:p>
          <w:p w:rsidR="00A735B8" w:rsidRDefault="002641AF" w:rsidP="00B26D64">
            <w:pPr>
              <w:pStyle w:val="Caption"/>
              <w:bidi/>
              <w:jc w:val="center"/>
              <w:rPr>
                <w:rtl/>
                <w:lang w:bidi="fa-IR"/>
              </w:rPr>
            </w:pPr>
            <w:r>
              <w:rPr>
                <w:rFonts w:hint="cs"/>
                <w:rtl/>
              </w:rPr>
              <w:t>ب</w:t>
            </w:r>
          </w:p>
        </w:tc>
      </w:tr>
      <w:tr w:rsidR="002641AF" w:rsidTr="001C3527">
        <w:tc>
          <w:tcPr>
            <w:tcW w:w="5394" w:type="dxa"/>
          </w:tcPr>
          <w:p w:rsidR="00B26D64" w:rsidRDefault="00B26D64" w:rsidP="00B26D64">
            <w:pPr>
              <w:keepNext/>
              <w:bidi/>
              <w:ind w:firstLine="0"/>
              <w:jc w:val="center"/>
            </w:pPr>
            <w:r>
              <w:rPr>
                <w:noProof/>
              </w:rPr>
              <w:drawing>
                <wp:inline distT="0" distB="0" distL="0" distR="0" wp14:anchorId="04FFE817" wp14:editId="68776C41">
                  <wp:extent cx="2743200" cy="1645920"/>
                  <wp:effectExtent l="0" t="0" r="0" b="11430"/>
                  <wp:docPr id="21" name="Chart 21">
                    <a:extLst xmlns:a="http://schemas.openxmlformats.org/drawingml/2006/main">
                      <a:ext uri="{FF2B5EF4-FFF2-40B4-BE49-F238E27FC236}">
                        <a16:creationId xmlns:a16="http://schemas.microsoft.com/office/drawing/2014/main" id="{DE3634AE-E998-171A-4A98-C9F1F4E35D5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5"/>
                    </a:graphicData>
                  </a:graphic>
                </wp:inline>
              </w:drawing>
            </w:r>
          </w:p>
          <w:p w:rsidR="00A735B8" w:rsidRDefault="00B26D64" w:rsidP="00B26D64">
            <w:pPr>
              <w:pStyle w:val="Caption"/>
              <w:bidi/>
              <w:jc w:val="center"/>
              <w:rPr>
                <w:rtl/>
                <w:lang w:bidi="fa-IR"/>
              </w:rPr>
            </w:pPr>
            <w:r>
              <w:rPr>
                <w:rFonts w:hint="cs"/>
                <w:rtl/>
              </w:rPr>
              <w:t>ج</w:t>
            </w:r>
          </w:p>
        </w:tc>
        <w:tc>
          <w:tcPr>
            <w:tcW w:w="5256" w:type="dxa"/>
          </w:tcPr>
          <w:p w:rsidR="00B26D64" w:rsidRDefault="00B26D64" w:rsidP="00B26D64">
            <w:pPr>
              <w:keepNext/>
              <w:bidi/>
              <w:ind w:firstLine="0"/>
              <w:jc w:val="center"/>
            </w:pPr>
            <w:r>
              <w:rPr>
                <w:noProof/>
              </w:rPr>
              <w:drawing>
                <wp:inline distT="0" distB="0" distL="0" distR="0" wp14:anchorId="7B9F7335" wp14:editId="2F13AD98">
                  <wp:extent cx="2743200" cy="1645920"/>
                  <wp:effectExtent l="0" t="0" r="0" b="11430"/>
                  <wp:docPr id="23" name="Chart 23">
                    <a:extLst xmlns:a="http://schemas.openxmlformats.org/drawingml/2006/main">
                      <a:ext uri="{FF2B5EF4-FFF2-40B4-BE49-F238E27FC236}">
                        <a16:creationId xmlns:a16="http://schemas.microsoft.com/office/drawing/2014/main" id="{775F6692-0DDE-4271-BBD4-9359889F560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6"/>
                    </a:graphicData>
                  </a:graphic>
                </wp:inline>
              </w:drawing>
            </w:r>
          </w:p>
          <w:p w:rsidR="00A735B8" w:rsidRDefault="00B26D64" w:rsidP="00B26D64">
            <w:pPr>
              <w:pStyle w:val="Caption"/>
              <w:bidi/>
              <w:jc w:val="center"/>
              <w:rPr>
                <w:rtl/>
                <w:lang w:bidi="fa-IR"/>
              </w:rPr>
            </w:pPr>
            <w:r>
              <w:rPr>
                <w:rFonts w:hint="cs"/>
                <w:rtl/>
              </w:rPr>
              <w:t>د</w:t>
            </w:r>
          </w:p>
        </w:tc>
      </w:tr>
      <w:tr w:rsidR="002641AF" w:rsidTr="001C3527">
        <w:tc>
          <w:tcPr>
            <w:tcW w:w="5394" w:type="dxa"/>
          </w:tcPr>
          <w:p w:rsidR="001C3527" w:rsidRDefault="001C3527" w:rsidP="001C3527">
            <w:pPr>
              <w:keepNext/>
              <w:bidi/>
              <w:ind w:firstLine="0"/>
              <w:jc w:val="center"/>
            </w:pPr>
            <w:r>
              <w:rPr>
                <w:noProof/>
              </w:rPr>
              <w:drawing>
                <wp:inline distT="0" distB="0" distL="0" distR="0" wp14:anchorId="21356342" wp14:editId="182D8F94">
                  <wp:extent cx="2743200" cy="1645920"/>
                  <wp:effectExtent l="0" t="0" r="0" b="11430"/>
                  <wp:docPr id="26" name="Chart 26">
                    <a:extLst xmlns:a="http://schemas.openxmlformats.org/drawingml/2006/main">
                      <a:ext uri="{FF2B5EF4-FFF2-40B4-BE49-F238E27FC236}">
                        <a16:creationId xmlns:a16="http://schemas.microsoft.com/office/drawing/2014/main" id="{D358C0D7-EED4-A842-8B2D-D2B7DD31DF2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7"/>
                    </a:graphicData>
                  </a:graphic>
                </wp:inline>
              </w:drawing>
            </w:r>
          </w:p>
          <w:p w:rsidR="00A735B8" w:rsidRDefault="001C3527" w:rsidP="001C3527">
            <w:pPr>
              <w:pStyle w:val="Caption"/>
              <w:bidi/>
              <w:jc w:val="center"/>
              <w:rPr>
                <w:rtl/>
                <w:lang w:bidi="fa-IR"/>
              </w:rPr>
            </w:pPr>
            <w:r>
              <w:rPr>
                <w:rFonts w:hint="cs"/>
                <w:rtl/>
                <w:lang w:bidi="fa-IR"/>
              </w:rPr>
              <w:t>ه</w:t>
            </w:r>
          </w:p>
          <w:p w:rsidR="00A735B8" w:rsidRDefault="00A735B8" w:rsidP="00B26D64">
            <w:pPr>
              <w:bidi/>
              <w:ind w:firstLine="0"/>
              <w:jc w:val="center"/>
              <w:rPr>
                <w:rtl/>
                <w:lang w:bidi="fa-IR"/>
              </w:rPr>
            </w:pPr>
          </w:p>
          <w:p w:rsidR="00902D41" w:rsidRDefault="00902D41" w:rsidP="00902D41">
            <w:pPr>
              <w:bidi/>
              <w:ind w:firstLine="0"/>
              <w:jc w:val="center"/>
              <w:rPr>
                <w:rtl/>
                <w:lang w:bidi="fa-IR"/>
              </w:rPr>
            </w:pPr>
          </w:p>
          <w:p w:rsidR="00902D41" w:rsidRDefault="00902D41" w:rsidP="00902D41">
            <w:pPr>
              <w:bidi/>
              <w:ind w:firstLine="0"/>
              <w:jc w:val="center"/>
              <w:rPr>
                <w:rtl/>
                <w:lang w:bidi="fa-IR"/>
              </w:rPr>
            </w:pPr>
          </w:p>
          <w:p w:rsidR="00902D41" w:rsidRDefault="00902D41" w:rsidP="00902D41">
            <w:pPr>
              <w:bidi/>
              <w:ind w:firstLine="0"/>
              <w:jc w:val="center"/>
              <w:rPr>
                <w:rtl/>
                <w:lang w:bidi="fa-IR"/>
              </w:rPr>
            </w:pPr>
          </w:p>
          <w:p w:rsidR="00902D41" w:rsidRDefault="00902D41" w:rsidP="00902D41">
            <w:pPr>
              <w:bidi/>
              <w:ind w:firstLine="0"/>
              <w:jc w:val="center"/>
              <w:rPr>
                <w:rtl/>
                <w:lang w:bidi="fa-IR"/>
              </w:rPr>
            </w:pPr>
          </w:p>
          <w:p w:rsidR="00902D41" w:rsidRDefault="00902D41" w:rsidP="00902D41">
            <w:pPr>
              <w:bidi/>
              <w:ind w:firstLine="0"/>
              <w:jc w:val="center"/>
              <w:rPr>
                <w:rtl/>
                <w:lang w:bidi="fa-IR"/>
              </w:rPr>
            </w:pPr>
          </w:p>
        </w:tc>
        <w:tc>
          <w:tcPr>
            <w:tcW w:w="5256" w:type="dxa"/>
          </w:tcPr>
          <w:p w:rsidR="001C3527" w:rsidRDefault="0080615A" w:rsidP="0080615A">
            <w:pPr>
              <w:keepNext/>
              <w:tabs>
                <w:tab w:val="center" w:pos="2520"/>
              </w:tabs>
              <w:bidi/>
              <w:ind w:firstLine="0"/>
            </w:pPr>
            <w:r>
              <w:rPr>
                <w:rtl/>
              </w:rPr>
              <w:tab/>
            </w:r>
            <w:r w:rsidR="001C3527">
              <w:rPr>
                <w:noProof/>
              </w:rPr>
              <w:drawing>
                <wp:inline distT="0" distB="0" distL="0" distR="0" wp14:anchorId="2240E4FA" wp14:editId="2E9D0A49">
                  <wp:extent cx="2743200" cy="1645920"/>
                  <wp:effectExtent l="0" t="0" r="0" b="11430"/>
                  <wp:docPr id="28" name="Chart 28">
                    <a:extLst xmlns:a="http://schemas.openxmlformats.org/drawingml/2006/main">
                      <a:ext uri="{FF2B5EF4-FFF2-40B4-BE49-F238E27FC236}">
                        <a16:creationId xmlns:a16="http://schemas.microsoft.com/office/drawing/2014/main" id="{5FB2D759-450B-4CDB-899E-20A53C49FA9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8"/>
                    </a:graphicData>
                  </a:graphic>
                </wp:inline>
              </w:drawing>
            </w:r>
          </w:p>
          <w:p w:rsidR="00A735B8" w:rsidRDefault="001C3527" w:rsidP="001C3527">
            <w:pPr>
              <w:pStyle w:val="Caption"/>
              <w:bidi/>
              <w:jc w:val="center"/>
              <w:rPr>
                <w:rtl/>
                <w:lang w:bidi="fa-IR"/>
              </w:rPr>
            </w:pPr>
            <w:r>
              <w:rPr>
                <w:rFonts w:hint="cs"/>
                <w:rtl/>
              </w:rPr>
              <w:t>و</w:t>
            </w:r>
          </w:p>
        </w:tc>
      </w:tr>
      <w:tr w:rsidR="001C3527" w:rsidTr="001C3527">
        <w:tc>
          <w:tcPr>
            <w:tcW w:w="10650" w:type="dxa"/>
            <w:gridSpan w:val="2"/>
          </w:tcPr>
          <w:p w:rsidR="001C3527" w:rsidRDefault="001C3527" w:rsidP="001C3527">
            <w:pPr>
              <w:keepNext/>
              <w:bidi/>
              <w:ind w:firstLine="0"/>
              <w:jc w:val="center"/>
            </w:pPr>
            <w:r>
              <w:rPr>
                <w:noProof/>
              </w:rPr>
              <w:lastRenderedPageBreak/>
              <w:drawing>
                <wp:inline distT="0" distB="0" distL="0" distR="0" wp14:anchorId="2FDE862A" wp14:editId="06CDB714">
                  <wp:extent cx="3474720" cy="3383280"/>
                  <wp:effectExtent l="0" t="0" r="11430" b="7620"/>
                  <wp:docPr id="16" name="Chart 16">
                    <a:extLst xmlns:a="http://schemas.openxmlformats.org/drawingml/2006/main">
                      <a:ext uri="{FF2B5EF4-FFF2-40B4-BE49-F238E27FC236}">
                        <a16:creationId xmlns:a16="http://schemas.microsoft.com/office/drawing/2014/main" id="{9DE5DB96-D773-46FC-B368-DF6EDCF7679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9"/>
                    </a:graphicData>
                  </a:graphic>
                </wp:inline>
              </w:drawing>
            </w:r>
          </w:p>
          <w:p w:rsidR="001C3527" w:rsidRDefault="001C3527" w:rsidP="008F16CB">
            <w:pPr>
              <w:pStyle w:val="Caption"/>
              <w:bidi/>
              <w:jc w:val="center"/>
              <w:rPr>
                <w:rtl/>
                <w:lang w:bidi="fa-IR"/>
              </w:rPr>
            </w:pPr>
            <w:r>
              <w:rPr>
                <w:rFonts w:hint="cs"/>
                <w:rtl/>
              </w:rPr>
              <w:t>ز</w:t>
            </w:r>
          </w:p>
        </w:tc>
      </w:tr>
    </w:tbl>
    <w:p w:rsidR="00A735B8" w:rsidRPr="00A1756A" w:rsidRDefault="001C3527" w:rsidP="00D22861">
      <w:pPr>
        <w:pStyle w:val="Caption"/>
        <w:bidi/>
        <w:jc w:val="center"/>
        <w:rPr>
          <w:i/>
          <w:lang w:bidi="fa-IR"/>
        </w:rPr>
      </w:pPr>
      <w:r>
        <w:rPr>
          <w:rtl/>
        </w:rPr>
        <w:t xml:space="preserve">شکل </w:t>
      </w:r>
      <w:r w:rsidR="004F66AB">
        <w:rPr>
          <w:rtl/>
        </w:rPr>
        <w:fldChar w:fldCharType="begin"/>
      </w:r>
      <w:r w:rsidR="004F66AB">
        <w:rPr>
          <w:rtl/>
        </w:rPr>
        <w:instrText xml:space="preserve"> </w:instrText>
      </w:r>
      <w:r w:rsidR="004F66AB">
        <w:instrText xml:space="preserve">STYLEREF </w:instrText>
      </w:r>
      <w:r w:rsidR="004F66AB">
        <w:rPr>
          <w:rtl/>
        </w:rPr>
        <w:instrText>1 \</w:instrText>
      </w:r>
      <w:r w:rsidR="004F66AB">
        <w:instrText>s</w:instrText>
      </w:r>
      <w:r w:rsidR="004F66AB">
        <w:rPr>
          <w:rtl/>
        </w:rPr>
        <w:instrText xml:space="preserve"> </w:instrText>
      </w:r>
      <w:r w:rsidR="004F66AB">
        <w:rPr>
          <w:rtl/>
        </w:rPr>
        <w:fldChar w:fldCharType="separate"/>
      </w:r>
      <w:r w:rsidR="00506975">
        <w:rPr>
          <w:noProof/>
          <w:rtl/>
        </w:rPr>
        <w:t>‏5</w:t>
      </w:r>
      <w:r w:rsidR="004F66AB">
        <w:rPr>
          <w:rtl/>
        </w:rPr>
        <w:fldChar w:fldCharType="end"/>
      </w:r>
      <w:r w:rsidR="004F66AB">
        <w:rPr>
          <w:rtl/>
        </w:rPr>
        <w:noBreakHyphen/>
      </w:r>
      <w:r w:rsidR="004F66AB">
        <w:rPr>
          <w:rtl/>
        </w:rPr>
        <w:fldChar w:fldCharType="begin"/>
      </w:r>
      <w:r w:rsidR="004F66AB">
        <w:rPr>
          <w:rtl/>
        </w:rPr>
        <w:instrText xml:space="preserve"> </w:instrText>
      </w:r>
      <w:r w:rsidR="004F66AB">
        <w:instrText xml:space="preserve">SEQ </w:instrText>
      </w:r>
      <w:r w:rsidR="004F66AB">
        <w:rPr>
          <w:rtl/>
        </w:rPr>
        <w:instrText xml:space="preserve">شکل \* </w:instrText>
      </w:r>
      <w:r w:rsidR="004F66AB">
        <w:instrText>ARABIC \s 1</w:instrText>
      </w:r>
      <w:r w:rsidR="004F66AB">
        <w:rPr>
          <w:rtl/>
        </w:rPr>
        <w:instrText xml:space="preserve"> </w:instrText>
      </w:r>
      <w:r w:rsidR="004F66AB">
        <w:rPr>
          <w:rtl/>
        </w:rPr>
        <w:fldChar w:fldCharType="separate"/>
      </w:r>
      <w:r w:rsidR="00506975">
        <w:rPr>
          <w:noProof/>
          <w:rtl/>
        </w:rPr>
        <w:t>3</w:t>
      </w:r>
      <w:r w:rsidR="004F66AB">
        <w:rPr>
          <w:rtl/>
        </w:rPr>
        <w:fldChar w:fldCharType="end"/>
      </w:r>
      <w:r>
        <w:rPr>
          <w:rFonts w:hint="cs"/>
          <w:rtl/>
          <w:lang w:bidi="fa-IR"/>
        </w:rPr>
        <w:t xml:space="preserve"> نمودارهای پرونده‌ی نتایج پیاده سازی شامل الف) </w:t>
      </w:r>
      <w:r w:rsidR="00A1756A">
        <w:rPr>
          <w:rFonts w:hint="cs"/>
          <w:rtl/>
          <w:lang w:bidi="fa-IR"/>
        </w:rPr>
        <w:t xml:space="preserve">تغییرات </w:t>
      </w:r>
      <m:oMath>
        <m:sSub>
          <m:sSubPr>
            <m:ctrlPr>
              <w:rPr>
                <w:rFonts w:ascii="Cambria Math" w:hAnsi="Cambria Math"/>
                <w:lang w:bidi="fa-IR"/>
              </w:rPr>
            </m:ctrlPr>
          </m:sSubPr>
          <m:e>
            <m:r>
              <w:rPr>
                <w:rFonts w:ascii="Cambria Math" w:hAnsi="Cambria Math"/>
                <w:lang w:bidi="fa-IR"/>
              </w:rPr>
              <m:t>x</m:t>
            </m:r>
          </m:e>
          <m:sub>
            <m:r>
              <w:rPr>
                <w:rFonts w:ascii="Cambria Math" w:hAnsi="Cambria Math"/>
                <w:lang w:bidi="fa-IR"/>
              </w:rPr>
              <m:t>cd</m:t>
            </m:r>
          </m:sub>
        </m:sSub>
      </m:oMath>
      <w:r w:rsidR="00A1756A">
        <w:rPr>
          <w:rFonts w:eastAsiaTheme="minorEastAsia" w:hint="cs"/>
          <w:rtl/>
          <w:lang w:bidi="fa-IR"/>
        </w:rPr>
        <w:t xml:space="preserve"> و </w:t>
      </w:r>
      <m:oMath>
        <m:sSub>
          <m:sSubPr>
            <m:ctrlPr>
              <w:rPr>
                <w:rFonts w:ascii="Cambria Math" w:hAnsi="Cambria Math"/>
                <w:lang w:bidi="fa-IR"/>
              </w:rPr>
            </m:ctrlPr>
          </m:sSubPr>
          <m:e>
            <m:r>
              <w:rPr>
                <w:rFonts w:ascii="Cambria Math" w:hAnsi="Cambria Math"/>
                <w:lang w:bidi="fa-IR"/>
              </w:rPr>
              <m:t>x</m:t>
            </m:r>
          </m:e>
          <m:sub>
            <m:r>
              <w:rPr>
                <w:rFonts w:ascii="Cambria Math" w:hAnsi="Cambria Math"/>
                <w:lang w:bidi="fa-IR"/>
              </w:rPr>
              <m:t>c</m:t>
            </m:r>
          </m:sub>
        </m:sSub>
      </m:oMath>
      <w:r w:rsidR="00A1756A">
        <w:rPr>
          <w:rFonts w:eastAsiaTheme="minorEastAsia" w:hint="cs"/>
          <w:rtl/>
          <w:lang w:bidi="fa-IR"/>
        </w:rPr>
        <w:t xml:space="preserve"> برحسب زمان ب)</w:t>
      </w:r>
      <w:r w:rsidR="00A1756A" w:rsidRPr="00A1756A">
        <w:rPr>
          <w:rFonts w:hint="cs"/>
          <w:rtl/>
          <w:lang w:bidi="fa-IR"/>
        </w:rPr>
        <w:t xml:space="preserve"> </w:t>
      </w:r>
      <w:r w:rsidR="00A1756A">
        <w:rPr>
          <w:rFonts w:hint="cs"/>
          <w:rtl/>
          <w:lang w:bidi="fa-IR"/>
        </w:rPr>
        <w:t xml:space="preserve">تغییرات </w:t>
      </w:r>
      <m:oMath>
        <m:sSub>
          <m:sSubPr>
            <m:ctrlPr>
              <w:rPr>
                <w:rFonts w:ascii="Cambria Math" w:hAnsi="Cambria Math"/>
                <w:lang w:bidi="fa-IR"/>
              </w:rPr>
            </m:ctrlPr>
          </m:sSubPr>
          <m:e>
            <m:r>
              <w:rPr>
                <w:rFonts w:ascii="Cambria Math" w:hAnsi="Cambria Math"/>
                <w:lang w:bidi="fa-IR"/>
              </w:rPr>
              <m:t>y</m:t>
            </m:r>
          </m:e>
          <m:sub>
            <m:r>
              <w:rPr>
                <w:rFonts w:ascii="Cambria Math" w:hAnsi="Cambria Math"/>
                <w:lang w:bidi="fa-IR"/>
              </w:rPr>
              <m:t>cd</m:t>
            </m:r>
          </m:sub>
        </m:sSub>
      </m:oMath>
      <w:r w:rsidR="00A1756A">
        <w:rPr>
          <w:rFonts w:eastAsiaTheme="minorEastAsia" w:hint="cs"/>
          <w:rtl/>
          <w:lang w:bidi="fa-IR"/>
        </w:rPr>
        <w:t xml:space="preserve"> و </w:t>
      </w:r>
      <m:oMath>
        <m:sSub>
          <m:sSubPr>
            <m:ctrlPr>
              <w:rPr>
                <w:rFonts w:ascii="Cambria Math" w:hAnsi="Cambria Math"/>
                <w:lang w:bidi="fa-IR"/>
              </w:rPr>
            </m:ctrlPr>
          </m:sSubPr>
          <m:e>
            <m:r>
              <w:rPr>
                <w:rFonts w:ascii="Cambria Math" w:hAnsi="Cambria Math"/>
                <w:lang w:bidi="fa-IR"/>
              </w:rPr>
              <m:t>y</m:t>
            </m:r>
          </m:e>
          <m:sub>
            <m:r>
              <w:rPr>
                <w:rFonts w:ascii="Cambria Math" w:hAnsi="Cambria Math"/>
                <w:lang w:bidi="fa-IR"/>
              </w:rPr>
              <m:t>c</m:t>
            </m:r>
          </m:sub>
        </m:sSub>
      </m:oMath>
      <w:r w:rsidR="00A1756A">
        <w:rPr>
          <w:rFonts w:eastAsiaTheme="minorEastAsia" w:hint="cs"/>
          <w:rtl/>
          <w:lang w:bidi="fa-IR"/>
        </w:rPr>
        <w:t xml:space="preserve"> برحسب زمان ج) تغییرات </w:t>
      </w:r>
      <m:oMath>
        <m:sSub>
          <m:sSubPr>
            <m:ctrlPr>
              <w:rPr>
                <w:rFonts w:ascii="Cambria Math" w:hAnsi="Cambria Math"/>
                <w:lang w:bidi="fa-IR"/>
              </w:rPr>
            </m:ctrlPr>
          </m:sSubPr>
          <m:e>
            <m:r>
              <w:rPr>
                <w:rFonts w:ascii="Cambria Math" w:hAnsi="Cambria Math"/>
                <w:lang w:bidi="fa-IR"/>
              </w:rPr>
              <m:t>x</m:t>
            </m:r>
          </m:e>
          <m:sub>
            <m:r>
              <w:rPr>
                <w:rFonts w:ascii="Cambria Math" w:hAnsi="Cambria Math"/>
                <w:lang w:bidi="fa-IR"/>
              </w:rPr>
              <m:t>ce</m:t>
            </m:r>
          </m:sub>
        </m:sSub>
      </m:oMath>
      <w:r w:rsidR="008F16CB">
        <w:rPr>
          <w:rFonts w:eastAsiaTheme="minorEastAsia" w:hint="cs"/>
          <w:rtl/>
          <w:lang w:bidi="fa-IR"/>
        </w:rPr>
        <w:t xml:space="preserve"> </w:t>
      </w:r>
      <w:r w:rsidR="00D22861">
        <w:rPr>
          <w:rFonts w:eastAsiaTheme="minorEastAsia" w:hint="cs"/>
          <w:rtl/>
          <w:lang w:bidi="fa-IR"/>
        </w:rPr>
        <w:t xml:space="preserve">برحسب زمان د) تغییرات </w:t>
      </w:r>
      <m:oMath>
        <m:sSub>
          <m:sSubPr>
            <m:ctrlPr>
              <w:rPr>
                <w:rFonts w:ascii="Cambria Math" w:hAnsi="Cambria Math"/>
                <w:lang w:bidi="fa-IR"/>
              </w:rPr>
            </m:ctrlPr>
          </m:sSubPr>
          <m:e>
            <m:r>
              <w:rPr>
                <w:rFonts w:ascii="Cambria Math" w:hAnsi="Cambria Math"/>
                <w:lang w:bidi="fa-IR"/>
              </w:rPr>
              <m:t>y</m:t>
            </m:r>
          </m:e>
          <m:sub>
            <m:r>
              <w:rPr>
                <w:rFonts w:ascii="Cambria Math" w:hAnsi="Cambria Math"/>
                <w:lang w:bidi="fa-IR"/>
              </w:rPr>
              <m:t>ce</m:t>
            </m:r>
          </m:sub>
        </m:sSub>
      </m:oMath>
      <w:r w:rsidR="00D22861">
        <w:rPr>
          <w:rFonts w:eastAsiaTheme="minorEastAsia" w:hint="cs"/>
          <w:rtl/>
          <w:lang w:bidi="fa-IR"/>
        </w:rPr>
        <w:t xml:space="preserve"> برحسب زمان ه) </w:t>
      </w:r>
      <w:r w:rsidR="00D22861">
        <w:rPr>
          <w:rFonts w:hint="cs"/>
          <w:rtl/>
          <w:lang w:bidi="fa-IR"/>
        </w:rPr>
        <w:t xml:space="preserve">تغییرات </w:t>
      </w:r>
      <m:oMath>
        <m:sSub>
          <m:sSubPr>
            <m:ctrlPr>
              <w:rPr>
                <w:rFonts w:ascii="Cambria Math" w:hAnsi="Cambria Math"/>
                <w:lang w:bidi="fa-IR"/>
              </w:rPr>
            </m:ctrlPr>
          </m:sSubPr>
          <m:e>
            <m:r>
              <w:rPr>
                <w:rFonts w:ascii="Cambria Math" w:hAnsi="Cambria Math"/>
                <w:lang w:bidi="fa-IR"/>
              </w:rPr>
              <m:t>θ</m:t>
            </m:r>
          </m:e>
          <m:sub>
            <m:r>
              <w:rPr>
                <w:rFonts w:ascii="Cambria Math" w:hAnsi="Cambria Math"/>
                <w:lang w:bidi="fa-IR"/>
              </w:rPr>
              <m:t>d</m:t>
            </m:r>
          </m:sub>
        </m:sSub>
      </m:oMath>
      <w:r w:rsidR="00D22861">
        <w:rPr>
          <w:rFonts w:eastAsiaTheme="minorEastAsia" w:hint="cs"/>
          <w:rtl/>
          <w:lang w:bidi="fa-IR"/>
        </w:rPr>
        <w:t xml:space="preserve"> و </w:t>
      </w:r>
      <m:oMath>
        <m:r>
          <w:rPr>
            <w:rFonts w:ascii="Cambria Math" w:eastAsiaTheme="minorEastAsia" w:hAnsi="Cambria Math" w:cs="Cambria Math" w:hint="cs"/>
            <w:rtl/>
            <w:lang w:bidi="fa-IR"/>
          </w:rPr>
          <m:t>θ</m:t>
        </m:r>
      </m:oMath>
      <w:r w:rsidR="00D22861">
        <w:rPr>
          <w:rFonts w:eastAsiaTheme="minorEastAsia" w:hint="cs"/>
          <w:rtl/>
          <w:lang w:bidi="fa-IR"/>
        </w:rPr>
        <w:t xml:space="preserve"> برحسب زمان و) </w:t>
      </w:r>
      <w:r w:rsidR="00D22861">
        <w:rPr>
          <w:rFonts w:hint="cs"/>
          <w:rtl/>
          <w:lang w:bidi="fa-IR"/>
        </w:rPr>
        <w:t xml:space="preserve">تغییرات </w:t>
      </w:r>
      <m:oMath>
        <m:sSub>
          <m:sSubPr>
            <m:ctrlPr>
              <w:rPr>
                <w:rFonts w:ascii="Cambria Math" w:hAnsi="Cambria Math"/>
                <w:lang w:bidi="fa-IR"/>
              </w:rPr>
            </m:ctrlPr>
          </m:sSubPr>
          <m:e>
            <m:r>
              <w:rPr>
                <w:rFonts w:ascii="Cambria Math" w:hAnsi="Cambria Math"/>
                <w:lang w:bidi="fa-IR"/>
              </w:rPr>
              <m:t>θ</m:t>
            </m:r>
          </m:e>
          <m:sub>
            <m:r>
              <w:rPr>
                <w:rFonts w:ascii="Cambria Math" w:hAnsi="Cambria Math"/>
                <w:lang w:bidi="fa-IR"/>
              </w:rPr>
              <m:t>e</m:t>
            </m:r>
          </m:sub>
        </m:sSub>
      </m:oMath>
      <w:r w:rsidR="00D22861">
        <w:rPr>
          <w:rFonts w:eastAsiaTheme="minorEastAsia" w:hint="cs"/>
          <w:rtl/>
          <w:lang w:bidi="fa-IR"/>
        </w:rPr>
        <w:t xml:space="preserve"> برحسب زمان ز) حرکت واقعی و دلخواه ربات</w:t>
      </w:r>
    </w:p>
    <w:p w:rsidR="00902D41" w:rsidRDefault="00902D41" w:rsidP="00C811A4">
      <w:pPr>
        <w:bidi/>
        <w:rPr>
          <w:rtl/>
          <w:lang w:bidi="fa-IR"/>
        </w:rPr>
      </w:pPr>
      <w:r>
        <w:rPr>
          <w:rFonts w:hint="cs"/>
          <w:rtl/>
          <w:lang w:bidi="fa-IR"/>
        </w:rPr>
        <w:t xml:space="preserve">به این ترتیب پرونده‌ی </w:t>
      </w:r>
      <w:r>
        <w:rPr>
          <w:lang w:bidi="fa-IR"/>
        </w:rPr>
        <w:t>Excel</w:t>
      </w:r>
      <w:r>
        <w:rPr>
          <w:rFonts w:hint="cs"/>
          <w:rtl/>
          <w:lang w:bidi="fa-IR"/>
        </w:rPr>
        <w:t xml:space="preserve"> مربوط به حرکت ربات برای هر </w:t>
      </w:r>
      <w:r w:rsidR="00C811A4">
        <w:rPr>
          <w:rFonts w:hint="cs"/>
          <w:rtl/>
          <w:lang w:bidi="fa-IR"/>
        </w:rPr>
        <w:t>آزمایش</w:t>
      </w:r>
      <w:r>
        <w:rPr>
          <w:rFonts w:hint="cs"/>
          <w:rtl/>
          <w:lang w:bidi="fa-IR"/>
        </w:rPr>
        <w:t xml:space="preserve"> و مسیر زمانی دلخواهی، ذخیره شده و نتایج آن در قالب نمودارهای شکل 5-3 ارائه می‌شود.</w:t>
      </w:r>
    </w:p>
    <w:p w:rsidR="00D5672A" w:rsidRDefault="00DB6C49" w:rsidP="00AF659E">
      <w:pPr>
        <w:pStyle w:val="Heading2"/>
        <w:rPr>
          <w:rtl/>
        </w:rPr>
      </w:pPr>
      <w:bookmarkStart w:id="108" w:name="_Toc156747091"/>
      <w:r>
        <w:rPr>
          <w:rFonts w:hint="cs"/>
          <w:rtl/>
        </w:rPr>
        <w:t>نتایج پیاده سازی کنترلر سینماتیکی</w:t>
      </w:r>
      <w:bookmarkEnd w:id="108"/>
    </w:p>
    <w:p w:rsidR="00D5672A" w:rsidRDefault="00D5672A" w:rsidP="00D5672A">
      <w:pPr>
        <w:bidi/>
        <w:rPr>
          <w:rtl/>
          <w:lang w:bidi="fa-IR"/>
        </w:rPr>
      </w:pPr>
      <w:r>
        <w:rPr>
          <w:rFonts w:hint="cs"/>
          <w:rtl/>
          <w:lang w:bidi="fa-IR"/>
        </w:rPr>
        <w:t>در این بخش نتایج حاصله از پیاده سازی کنترلر سینماتیکی ارائه شده در فصل دوم ارائه می‌شود. نحوه‌ی پیاده سازی این کنترلر در فصل 4 گفته شده است.</w:t>
      </w:r>
      <w:r w:rsidR="007F6843">
        <w:rPr>
          <w:rFonts w:hint="cs"/>
          <w:rtl/>
          <w:lang w:bidi="fa-IR"/>
        </w:rPr>
        <w:t xml:space="preserve"> لازم به ذکر است که به علت عدم لزوم، نمودار های ج و د در شکل 5-3 در نتایج زیر آورده نمی‌شود.</w:t>
      </w:r>
      <w:r w:rsidR="005811A5">
        <w:rPr>
          <w:rFonts w:hint="cs"/>
          <w:rtl/>
          <w:lang w:bidi="fa-IR"/>
        </w:rPr>
        <w:t xml:space="preserve"> همچنین برای پیاده سازی مناسب در شرایطی که نیاز به سرعت بالا برای تعقیب مسیر وجود ندارد، از یک ضریب ثابت کوچکتر از 1 برای ورودی مسیر زمانی به شکل زیر استفاده می کنیم. در اینجا این ضریب برابر 0.1 است.</w:t>
      </w:r>
    </w:p>
    <w:tbl>
      <w:tblPr>
        <w:tblStyle w:val="TableGrid"/>
        <w:bidiVisual/>
        <w:tblW w:w="934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39"/>
        <w:gridCol w:w="6309"/>
      </w:tblGrid>
      <w:tr w:rsidR="005811A5" w:rsidRPr="007F6843" w:rsidTr="00AF4067">
        <w:tc>
          <w:tcPr>
            <w:tcW w:w="3039" w:type="dxa"/>
            <w:vAlign w:val="center"/>
          </w:tcPr>
          <w:p w:rsidR="005811A5" w:rsidRPr="007F6843" w:rsidRDefault="005811A5" w:rsidP="005811A5">
            <w:pPr>
              <w:bidi/>
              <w:ind w:firstLine="0"/>
              <w:jc w:val="left"/>
              <w:rPr>
                <w:rFonts w:eastAsiaTheme="minorEastAsia"/>
                <w:szCs w:val="24"/>
                <w:lang w:bidi="fa-IR"/>
              </w:rPr>
            </w:pPr>
            <w:r w:rsidRPr="007F6843">
              <w:rPr>
                <w:rFonts w:hint="cs"/>
                <w:szCs w:val="24"/>
                <w:rtl/>
              </w:rPr>
              <w:t>(</w:t>
            </w:r>
            <w:r w:rsidRPr="007F6843">
              <w:rPr>
                <w:szCs w:val="24"/>
                <w:rtl/>
              </w:rPr>
              <w:fldChar w:fldCharType="begin"/>
            </w:r>
            <w:r w:rsidRPr="007F6843">
              <w:rPr>
                <w:szCs w:val="24"/>
                <w:rtl/>
              </w:rPr>
              <w:instrText xml:space="preserve"> </w:instrText>
            </w:r>
            <w:r w:rsidRPr="007F6843">
              <w:rPr>
                <w:szCs w:val="24"/>
              </w:rPr>
              <w:instrText>STYLEREF</w:instrText>
            </w:r>
            <w:r w:rsidRPr="007F6843">
              <w:rPr>
                <w:szCs w:val="24"/>
                <w:rtl/>
              </w:rPr>
              <w:instrText xml:space="preserve"> 1 \</w:instrText>
            </w:r>
            <w:r w:rsidRPr="007F6843">
              <w:rPr>
                <w:szCs w:val="24"/>
              </w:rPr>
              <w:instrText>s</w:instrText>
            </w:r>
            <w:r w:rsidRPr="007F6843">
              <w:rPr>
                <w:szCs w:val="24"/>
                <w:rtl/>
              </w:rPr>
              <w:instrText xml:space="preserve"> </w:instrText>
            </w:r>
            <w:r w:rsidRPr="007F6843">
              <w:rPr>
                <w:szCs w:val="24"/>
                <w:rtl/>
              </w:rPr>
              <w:fldChar w:fldCharType="separate"/>
            </w:r>
            <w:r w:rsidR="00506975">
              <w:rPr>
                <w:noProof/>
                <w:szCs w:val="24"/>
                <w:rtl/>
              </w:rPr>
              <w:t>‏5</w:t>
            </w:r>
            <w:r w:rsidRPr="007F6843">
              <w:rPr>
                <w:szCs w:val="24"/>
                <w:rtl/>
              </w:rPr>
              <w:fldChar w:fldCharType="end"/>
            </w:r>
            <w:r w:rsidRPr="007F6843">
              <w:rPr>
                <w:szCs w:val="24"/>
                <w:rtl/>
              </w:rPr>
              <w:noBreakHyphen/>
            </w:r>
            <w:r w:rsidRPr="007F6843">
              <w:rPr>
                <w:rFonts w:hint="cs"/>
                <w:szCs w:val="24"/>
                <w:rtl/>
                <w:lang w:bidi="fa-IR"/>
              </w:rPr>
              <w:t>‌</w:t>
            </w:r>
            <w:r w:rsidRPr="007F6843">
              <w:rPr>
                <w:szCs w:val="24"/>
                <w:rtl/>
              </w:rPr>
              <w:fldChar w:fldCharType="begin"/>
            </w:r>
            <w:r w:rsidRPr="007F6843">
              <w:rPr>
                <w:szCs w:val="24"/>
                <w:rtl/>
              </w:rPr>
              <w:instrText xml:space="preserve"> </w:instrText>
            </w:r>
            <w:r w:rsidRPr="007F6843">
              <w:rPr>
                <w:szCs w:val="24"/>
              </w:rPr>
              <w:instrText>SEQ</w:instrText>
            </w:r>
            <w:r w:rsidRPr="007F6843">
              <w:rPr>
                <w:szCs w:val="24"/>
                <w:rtl/>
              </w:rPr>
              <w:instrText xml:space="preserve"> فرمول \* </w:instrText>
            </w:r>
            <w:r w:rsidRPr="007F6843">
              <w:rPr>
                <w:szCs w:val="24"/>
              </w:rPr>
              <w:instrText>ARABIC \s 1</w:instrText>
            </w:r>
            <w:r w:rsidRPr="007F6843">
              <w:rPr>
                <w:szCs w:val="24"/>
                <w:rtl/>
              </w:rPr>
              <w:instrText xml:space="preserve"> </w:instrText>
            </w:r>
            <w:r w:rsidRPr="007F6843">
              <w:rPr>
                <w:szCs w:val="24"/>
                <w:rtl/>
              </w:rPr>
              <w:fldChar w:fldCharType="separate"/>
            </w:r>
            <w:r w:rsidR="00506975">
              <w:rPr>
                <w:noProof/>
                <w:szCs w:val="24"/>
                <w:rtl/>
              </w:rPr>
              <w:t>1</w:t>
            </w:r>
            <w:r w:rsidRPr="007F6843">
              <w:rPr>
                <w:szCs w:val="24"/>
                <w:rtl/>
              </w:rPr>
              <w:fldChar w:fldCharType="end"/>
            </w:r>
            <w:r w:rsidRPr="007F6843">
              <w:rPr>
                <w:rFonts w:hint="cs"/>
                <w:szCs w:val="24"/>
                <w:rtl/>
              </w:rPr>
              <w:t xml:space="preserve">) </w:t>
            </w:r>
          </w:p>
        </w:tc>
        <w:tc>
          <w:tcPr>
            <w:tcW w:w="6309" w:type="dxa"/>
            <w:vAlign w:val="center"/>
          </w:tcPr>
          <w:p w:rsidR="005811A5" w:rsidRPr="005811A5" w:rsidRDefault="00D426A5" w:rsidP="005811A5">
            <w:pPr>
              <w:bidi/>
              <w:ind w:left="575"/>
              <w:jc w:val="right"/>
              <w:rPr>
                <w:rFonts w:eastAsiaTheme="minorEastAsia"/>
                <w:i/>
                <w:szCs w:val="24"/>
              </w:rPr>
            </w:pPr>
            <m:oMathPara>
              <m:oMathParaPr>
                <m:jc m:val="left"/>
              </m:oMathParaPr>
              <m:oMath>
                <m:sSub>
                  <m:sSubPr>
                    <m:ctrlPr>
                      <w:rPr>
                        <w:rFonts w:ascii="Cambria Math" w:hAnsi="Cambria Math"/>
                        <w:i/>
                        <w:szCs w:val="24"/>
                      </w:rPr>
                    </m:ctrlPr>
                  </m:sSubPr>
                  <m:e>
                    <m:r>
                      <w:rPr>
                        <w:rFonts w:ascii="Cambria Math" w:hAnsi="Cambria Math"/>
                        <w:szCs w:val="24"/>
                      </w:rPr>
                      <m:t>x</m:t>
                    </m:r>
                  </m:e>
                  <m:sub>
                    <m:r>
                      <w:rPr>
                        <w:rFonts w:ascii="Cambria Math" w:hAnsi="Cambria Math"/>
                        <w:szCs w:val="24"/>
                      </w:rPr>
                      <m:t>c1d</m:t>
                    </m:r>
                  </m:sub>
                </m:sSub>
                <m:r>
                  <w:rPr>
                    <w:rFonts w:ascii="Cambria Math" w:hAnsi="Cambria Math"/>
                    <w:szCs w:val="24"/>
                  </w:rPr>
                  <m:t>=0∙45cos⁡(speed×t)</m:t>
                </m:r>
              </m:oMath>
            </m:oMathPara>
          </w:p>
          <w:p w:rsidR="005811A5" w:rsidRPr="005811A5" w:rsidRDefault="00D426A5" w:rsidP="005811A5">
            <w:pPr>
              <w:bidi/>
              <w:ind w:left="575"/>
              <w:jc w:val="right"/>
              <w:rPr>
                <w:rFonts w:eastAsiaTheme="minorEastAsia"/>
                <w:i/>
                <w:szCs w:val="24"/>
                <w:rtl/>
                <w:lang w:bidi="fa-IR"/>
              </w:rPr>
            </w:pPr>
            <m:oMathPara>
              <m:oMathParaPr>
                <m:jc m:val="left"/>
              </m:oMathParaPr>
              <m:oMath>
                <m:sSub>
                  <m:sSubPr>
                    <m:ctrlPr>
                      <w:rPr>
                        <w:rFonts w:ascii="Cambria Math" w:hAnsi="Cambria Math"/>
                        <w:szCs w:val="24"/>
                      </w:rPr>
                    </m:ctrlPr>
                  </m:sSubPr>
                  <m:e>
                    <m:r>
                      <w:rPr>
                        <w:rFonts w:ascii="Cambria Math" w:hAnsi="Cambria Math"/>
                        <w:szCs w:val="24"/>
                      </w:rPr>
                      <m:t>y</m:t>
                    </m:r>
                  </m:e>
                  <m:sub>
                    <m:r>
                      <w:rPr>
                        <w:rFonts w:ascii="Cambria Math" w:hAnsi="Cambria Math"/>
                        <w:szCs w:val="24"/>
                      </w:rPr>
                      <m:t>c</m:t>
                    </m:r>
                    <m:r>
                      <m:rPr>
                        <m:sty m:val="p"/>
                      </m:rPr>
                      <w:rPr>
                        <w:rFonts w:ascii="Cambria Math" w:hAnsi="Cambria Math"/>
                        <w:szCs w:val="24"/>
                      </w:rPr>
                      <m:t>1</m:t>
                    </m:r>
                    <m:r>
                      <w:rPr>
                        <w:rFonts w:ascii="Cambria Math" w:hAnsi="Cambria Math"/>
                        <w:szCs w:val="24"/>
                      </w:rPr>
                      <m:t>d</m:t>
                    </m:r>
                  </m:sub>
                </m:sSub>
                <m:r>
                  <m:rPr>
                    <m:sty m:val="p"/>
                  </m:rPr>
                  <w:rPr>
                    <w:rFonts w:ascii="Cambria Math" w:hAnsi="Cambria Math"/>
                    <w:szCs w:val="24"/>
                  </w:rPr>
                  <m:t>=0∙45sin⁡(</m:t>
                </m:r>
                <m:r>
                  <w:rPr>
                    <w:rFonts w:ascii="Cambria Math" w:hAnsi="Cambria Math"/>
                    <w:szCs w:val="24"/>
                  </w:rPr>
                  <m:t>speed×</m:t>
                </m:r>
                <m:r>
                  <m:rPr>
                    <m:sty m:val="p"/>
                  </m:rPr>
                  <w:rPr>
                    <w:rFonts w:ascii="Cambria Math" w:hAnsi="Cambria Math"/>
                    <w:szCs w:val="24"/>
                  </w:rPr>
                  <m:t>t)</m:t>
                </m:r>
              </m:oMath>
            </m:oMathPara>
          </w:p>
        </w:tc>
      </w:tr>
    </w:tbl>
    <w:p w:rsidR="00AF4067" w:rsidRDefault="00AF4067" w:rsidP="00D5672A">
      <w:pPr>
        <w:bidi/>
        <w:rPr>
          <w:rtl/>
          <w:lang w:bidi="fa-IR"/>
        </w:rPr>
      </w:pPr>
      <w:r>
        <w:rPr>
          <w:rFonts w:hint="cs"/>
          <w:rtl/>
          <w:lang w:bidi="fa-IR"/>
        </w:rPr>
        <w:t>در ادامه‌ی این فصل نیز قانون زیر برقرار است</w:t>
      </w:r>
      <w:r w:rsidR="00AF659E">
        <w:rPr>
          <w:rFonts w:hint="cs"/>
          <w:rtl/>
          <w:lang w:bidi="fa-IR"/>
        </w:rPr>
        <w:t>.</w:t>
      </w:r>
    </w:p>
    <w:tbl>
      <w:tblPr>
        <w:tblStyle w:val="TableGrid"/>
        <w:bidiVisual/>
        <w:tblW w:w="934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39"/>
        <w:gridCol w:w="6309"/>
      </w:tblGrid>
      <w:tr w:rsidR="00AF4067" w:rsidRPr="007F6843" w:rsidTr="009E69E6">
        <w:tc>
          <w:tcPr>
            <w:tcW w:w="3039" w:type="dxa"/>
            <w:vAlign w:val="center"/>
          </w:tcPr>
          <w:p w:rsidR="00AF4067" w:rsidRPr="007F6843" w:rsidRDefault="00AF4067" w:rsidP="009E69E6">
            <w:pPr>
              <w:bidi/>
              <w:ind w:firstLine="0"/>
              <w:jc w:val="left"/>
              <w:rPr>
                <w:rFonts w:eastAsiaTheme="minorEastAsia"/>
                <w:szCs w:val="24"/>
                <w:lang w:bidi="fa-IR"/>
              </w:rPr>
            </w:pPr>
            <w:r w:rsidRPr="007F6843">
              <w:rPr>
                <w:rFonts w:hint="cs"/>
                <w:szCs w:val="24"/>
                <w:rtl/>
              </w:rPr>
              <w:t>(</w:t>
            </w:r>
            <w:r w:rsidRPr="007F6843">
              <w:rPr>
                <w:szCs w:val="24"/>
                <w:rtl/>
              </w:rPr>
              <w:fldChar w:fldCharType="begin"/>
            </w:r>
            <w:r w:rsidRPr="007F6843">
              <w:rPr>
                <w:szCs w:val="24"/>
                <w:rtl/>
              </w:rPr>
              <w:instrText xml:space="preserve"> </w:instrText>
            </w:r>
            <w:r w:rsidRPr="007F6843">
              <w:rPr>
                <w:szCs w:val="24"/>
              </w:rPr>
              <w:instrText>STYLEREF</w:instrText>
            </w:r>
            <w:r w:rsidRPr="007F6843">
              <w:rPr>
                <w:szCs w:val="24"/>
                <w:rtl/>
              </w:rPr>
              <w:instrText xml:space="preserve"> 1 \</w:instrText>
            </w:r>
            <w:r w:rsidRPr="007F6843">
              <w:rPr>
                <w:szCs w:val="24"/>
              </w:rPr>
              <w:instrText>s</w:instrText>
            </w:r>
            <w:r w:rsidRPr="007F6843">
              <w:rPr>
                <w:szCs w:val="24"/>
                <w:rtl/>
              </w:rPr>
              <w:instrText xml:space="preserve"> </w:instrText>
            </w:r>
            <w:r w:rsidRPr="007F6843">
              <w:rPr>
                <w:szCs w:val="24"/>
                <w:rtl/>
              </w:rPr>
              <w:fldChar w:fldCharType="separate"/>
            </w:r>
            <w:r w:rsidR="00506975">
              <w:rPr>
                <w:noProof/>
                <w:szCs w:val="24"/>
                <w:rtl/>
              </w:rPr>
              <w:t>‏5</w:t>
            </w:r>
            <w:r w:rsidRPr="007F6843">
              <w:rPr>
                <w:szCs w:val="24"/>
                <w:rtl/>
              </w:rPr>
              <w:fldChar w:fldCharType="end"/>
            </w:r>
            <w:r w:rsidRPr="007F6843">
              <w:rPr>
                <w:szCs w:val="24"/>
                <w:rtl/>
              </w:rPr>
              <w:noBreakHyphen/>
            </w:r>
            <w:r w:rsidRPr="007F6843">
              <w:rPr>
                <w:rFonts w:hint="cs"/>
                <w:szCs w:val="24"/>
                <w:rtl/>
                <w:lang w:bidi="fa-IR"/>
              </w:rPr>
              <w:t>‌</w:t>
            </w:r>
            <w:r w:rsidRPr="007F6843">
              <w:rPr>
                <w:szCs w:val="24"/>
                <w:rtl/>
              </w:rPr>
              <w:fldChar w:fldCharType="begin"/>
            </w:r>
            <w:r w:rsidRPr="007F6843">
              <w:rPr>
                <w:szCs w:val="24"/>
                <w:rtl/>
              </w:rPr>
              <w:instrText xml:space="preserve"> </w:instrText>
            </w:r>
            <w:r w:rsidRPr="007F6843">
              <w:rPr>
                <w:szCs w:val="24"/>
              </w:rPr>
              <w:instrText>SEQ</w:instrText>
            </w:r>
            <w:r w:rsidRPr="007F6843">
              <w:rPr>
                <w:szCs w:val="24"/>
                <w:rtl/>
              </w:rPr>
              <w:instrText xml:space="preserve"> فرمول \* </w:instrText>
            </w:r>
            <w:r w:rsidRPr="007F6843">
              <w:rPr>
                <w:szCs w:val="24"/>
              </w:rPr>
              <w:instrText>ARABIC \s 1</w:instrText>
            </w:r>
            <w:r w:rsidRPr="007F6843">
              <w:rPr>
                <w:szCs w:val="24"/>
                <w:rtl/>
              </w:rPr>
              <w:instrText xml:space="preserve"> </w:instrText>
            </w:r>
            <w:r w:rsidRPr="007F6843">
              <w:rPr>
                <w:szCs w:val="24"/>
                <w:rtl/>
              </w:rPr>
              <w:fldChar w:fldCharType="separate"/>
            </w:r>
            <w:r w:rsidR="00506975">
              <w:rPr>
                <w:noProof/>
                <w:szCs w:val="24"/>
                <w:rtl/>
              </w:rPr>
              <w:t>2</w:t>
            </w:r>
            <w:r w:rsidRPr="007F6843">
              <w:rPr>
                <w:szCs w:val="24"/>
                <w:rtl/>
              </w:rPr>
              <w:fldChar w:fldCharType="end"/>
            </w:r>
            <w:r w:rsidRPr="007F6843">
              <w:rPr>
                <w:rFonts w:hint="cs"/>
                <w:szCs w:val="24"/>
                <w:rtl/>
              </w:rPr>
              <w:t xml:space="preserve">) </w:t>
            </w:r>
          </w:p>
        </w:tc>
        <w:tc>
          <w:tcPr>
            <w:tcW w:w="6309" w:type="dxa"/>
            <w:vAlign w:val="center"/>
          </w:tcPr>
          <w:p w:rsidR="00AF4067" w:rsidRPr="00AF4067" w:rsidRDefault="00AF4067" w:rsidP="00AF4067">
            <w:pPr>
              <w:bidi/>
              <w:ind w:left="575"/>
              <w:jc w:val="right"/>
              <w:rPr>
                <w:rFonts w:eastAsiaTheme="minorEastAsia"/>
                <w:szCs w:val="24"/>
              </w:rPr>
            </w:pPr>
            <m:oMathPara>
              <m:oMathParaPr>
                <m:jc m:val="left"/>
              </m:oMathParaPr>
              <m:oMath>
                <m:r>
                  <w:rPr>
                    <w:rFonts w:ascii="Cambria Math" w:hAnsi="Cambria Math"/>
                    <w:szCs w:val="24"/>
                  </w:rPr>
                  <m:t>t</m:t>
                </m:r>
                <m:func>
                  <m:funcPr>
                    <m:ctrlPr>
                      <w:rPr>
                        <w:rFonts w:ascii="Cambria Math" w:hAnsi="Cambria Math"/>
                        <w:i/>
                        <w:szCs w:val="24"/>
                      </w:rPr>
                    </m:ctrlPr>
                  </m:funcPr>
                  <m:fName>
                    <m:r>
                      <w:rPr>
                        <w:rFonts w:ascii="Cambria Math" w:hAnsi="Cambria Math"/>
                        <w:szCs w:val="24"/>
                      </w:rPr>
                      <m:t>=</m:t>
                    </m:r>
                  </m:fName>
                  <m:e>
                    <m:r>
                      <w:rPr>
                        <w:rFonts w:ascii="Cambria Math" w:hAnsi="Cambria Math"/>
                        <w:szCs w:val="24"/>
                      </w:rPr>
                      <m:t>speed</m:t>
                    </m:r>
                  </m:e>
                </m:func>
                <m:r>
                  <w:rPr>
                    <w:rFonts w:ascii="Cambria Math" w:hAnsi="Cambria Math"/>
                    <w:szCs w:val="24"/>
                  </w:rPr>
                  <m:t>×t</m:t>
                </m:r>
              </m:oMath>
            </m:oMathPara>
          </w:p>
          <w:p w:rsidR="00AF4067" w:rsidRPr="00AF4067" w:rsidRDefault="00AF4067" w:rsidP="00AF4067">
            <w:pPr>
              <w:bidi/>
              <w:ind w:left="575"/>
              <w:jc w:val="right"/>
              <w:rPr>
                <w:rFonts w:eastAsiaTheme="minorEastAsia"/>
                <w:szCs w:val="24"/>
                <w:rtl/>
              </w:rPr>
            </w:pPr>
            <m:oMathPara>
              <m:oMathParaPr>
                <m:jc m:val="left"/>
              </m:oMathParaPr>
              <m:oMath>
                <m:r>
                  <w:rPr>
                    <w:rFonts w:ascii="Cambria Math" w:eastAsiaTheme="minorEastAsia" w:hAnsi="Cambria Math"/>
                    <w:szCs w:val="24"/>
                  </w:rPr>
                  <m:t>speed=0</m:t>
                </m:r>
                <m:r>
                  <m:rPr>
                    <m:sty m:val="p"/>
                  </m:rPr>
                  <w:rPr>
                    <w:rFonts w:ascii="Cambria Math" w:hAnsi="Cambria Math"/>
                    <w:szCs w:val="24"/>
                  </w:rPr>
                  <m:t>∙1</m:t>
                </m:r>
              </m:oMath>
            </m:oMathPara>
          </w:p>
        </w:tc>
      </w:tr>
    </w:tbl>
    <w:p w:rsidR="00AF4067" w:rsidRDefault="00AF4067" w:rsidP="00AF4067">
      <w:pPr>
        <w:bidi/>
        <w:rPr>
          <w:rtl/>
          <w:lang w:bidi="fa-IR"/>
        </w:rPr>
      </w:pPr>
    </w:p>
    <w:p w:rsidR="00AF4067" w:rsidRDefault="00AF4067" w:rsidP="00AF4067">
      <w:pPr>
        <w:pStyle w:val="Heading3"/>
        <w:numPr>
          <w:ilvl w:val="2"/>
          <w:numId w:val="2"/>
        </w:numPr>
        <w:rPr>
          <w:rtl/>
        </w:rPr>
      </w:pPr>
      <w:bookmarkStart w:id="109" w:name="_Toc156747092"/>
      <w:r>
        <w:rPr>
          <w:rFonts w:hint="cs"/>
          <w:rtl/>
        </w:rPr>
        <w:lastRenderedPageBreak/>
        <w:t>دایره‌ی</w:t>
      </w:r>
      <w:r w:rsidR="00753FE5">
        <w:rPr>
          <w:rFonts w:hint="cs"/>
          <w:rtl/>
        </w:rPr>
        <w:t xml:space="preserve"> برای حرکت</w:t>
      </w:r>
      <w:r>
        <w:rPr>
          <w:rFonts w:hint="cs"/>
          <w:rtl/>
        </w:rPr>
        <w:t xml:space="preserve"> تک ربات</w:t>
      </w:r>
      <w:bookmarkEnd w:id="109"/>
    </w:p>
    <w:p w:rsidR="00D5672A" w:rsidRDefault="00D5672A" w:rsidP="00C811A4">
      <w:pPr>
        <w:bidi/>
        <w:rPr>
          <w:rtl/>
          <w:lang w:bidi="fa-IR"/>
        </w:rPr>
      </w:pPr>
      <w:r>
        <w:rPr>
          <w:rFonts w:hint="cs"/>
          <w:rtl/>
          <w:lang w:bidi="fa-IR"/>
        </w:rPr>
        <w:t>در ابتدایی ترین پیاده سازی انجام شده، برای یک ربات، مسیر زمانی مرجع دایروی در نظر گرفته شد.</w:t>
      </w:r>
      <w:r w:rsidR="009E69E6">
        <w:rPr>
          <w:rFonts w:hint="cs"/>
          <w:rtl/>
          <w:lang w:bidi="fa-IR"/>
        </w:rPr>
        <w:t xml:space="preserve"> </w:t>
      </w:r>
      <w:r w:rsidR="00C811A4">
        <w:rPr>
          <w:rFonts w:hint="cs"/>
          <w:rtl/>
          <w:lang w:bidi="fa-IR"/>
        </w:rPr>
        <w:t>آزمایش</w:t>
      </w:r>
      <w:r w:rsidR="009E69E6">
        <w:rPr>
          <w:rFonts w:hint="cs"/>
          <w:rtl/>
          <w:lang w:bidi="fa-IR"/>
        </w:rPr>
        <w:t xml:space="preserve"> در زمان 180 ثانیه انجام پذیرفت.</w:t>
      </w:r>
      <w:r>
        <w:rPr>
          <w:rFonts w:hint="cs"/>
          <w:rtl/>
          <w:lang w:bidi="fa-IR"/>
        </w:rPr>
        <w:t xml:space="preserve"> مشخصات این پیاده سازی به صورت زیر است.</w:t>
      </w:r>
    </w:p>
    <w:tbl>
      <w:tblPr>
        <w:tblStyle w:val="TableGrid"/>
        <w:bidiVisual/>
        <w:tblW w:w="934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39"/>
        <w:gridCol w:w="752"/>
        <w:gridCol w:w="5557"/>
      </w:tblGrid>
      <w:tr w:rsidR="00220807" w:rsidRPr="007F6843" w:rsidTr="00220807">
        <w:tc>
          <w:tcPr>
            <w:tcW w:w="3039" w:type="dxa"/>
            <w:vMerge w:val="restart"/>
            <w:vAlign w:val="center"/>
          </w:tcPr>
          <w:p w:rsidR="00220807" w:rsidRPr="007F6843" w:rsidRDefault="007F6843" w:rsidP="00220807">
            <w:pPr>
              <w:bidi/>
              <w:ind w:firstLine="0"/>
              <w:jc w:val="left"/>
              <w:rPr>
                <w:rFonts w:eastAsiaTheme="minorEastAsia"/>
                <w:szCs w:val="24"/>
                <w:lang w:bidi="fa-IR"/>
              </w:rPr>
            </w:pPr>
            <w:r w:rsidRPr="007F6843">
              <w:rPr>
                <w:rFonts w:hint="cs"/>
                <w:szCs w:val="24"/>
                <w:rtl/>
              </w:rPr>
              <w:t>(</w:t>
            </w:r>
            <w:r w:rsidRPr="007F6843">
              <w:rPr>
                <w:szCs w:val="24"/>
                <w:rtl/>
              </w:rPr>
              <w:fldChar w:fldCharType="begin"/>
            </w:r>
            <w:r w:rsidRPr="007F6843">
              <w:rPr>
                <w:szCs w:val="24"/>
                <w:rtl/>
              </w:rPr>
              <w:instrText xml:space="preserve"> </w:instrText>
            </w:r>
            <w:r w:rsidRPr="007F6843">
              <w:rPr>
                <w:szCs w:val="24"/>
              </w:rPr>
              <w:instrText>STYLEREF</w:instrText>
            </w:r>
            <w:r w:rsidRPr="007F6843">
              <w:rPr>
                <w:szCs w:val="24"/>
                <w:rtl/>
              </w:rPr>
              <w:instrText xml:space="preserve"> 1 \</w:instrText>
            </w:r>
            <w:r w:rsidRPr="007F6843">
              <w:rPr>
                <w:szCs w:val="24"/>
              </w:rPr>
              <w:instrText>s</w:instrText>
            </w:r>
            <w:r w:rsidRPr="007F6843">
              <w:rPr>
                <w:szCs w:val="24"/>
                <w:rtl/>
              </w:rPr>
              <w:instrText xml:space="preserve"> </w:instrText>
            </w:r>
            <w:r w:rsidRPr="007F6843">
              <w:rPr>
                <w:szCs w:val="24"/>
                <w:rtl/>
              </w:rPr>
              <w:fldChar w:fldCharType="separate"/>
            </w:r>
            <w:r w:rsidR="00506975">
              <w:rPr>
                <w:noProof/>
                <w:szCs w:val="24"/>
                <w:rtl/>
              </w:rPr>
              <w:t>‏5</w:t>
            </w:r>
            <w:r w:rsidRPr="007F6843">
              <w:rPr>
                <w:szCs w:val="24"/>
                <w:rtl/>
              </w:rPr>
              <w:fldChar w:fldCharType="end"/>
            </w:r>
            <w:r w:rsidRPr="007F6843">
              <w:rPr>
                <w:szCs w:val="24"/>
                <w:rtl/>
              </w:rPr>
              <w:noBreakHyphen/>
            </w:r>
            <w:r w:rsidRPr="007F6843">
              <w:rPr>
                <w:rFonts w:hint="cs"/>
                <w:szCs w:val="24"/>
                <w:rtl/>
                <w:lang w:bidi="fa-IR"/>
              </w:rPr>
              <w:t>‌</w:t>
            </w:r>
            <w:r w:rsidRPr="007F6843">
              <w:rPr>
                <w:szCs w:val="24"/>
                <w:rtl/>
              </w:rPr>
              <w:fldChar w:fldCharType="begin"/>
            </w:r>
            <w:r w:rsidRPr="007F6843">
              <w:rPr>
                <w:szCs w:val="24"/>
                <w:rtl/>
              </w:rPr>
              <w:instrText xml:space="preserve"> </w:instrText>
            </w:r>
            <w:r w:rsidRPr="007F6843">
              <w:rPr>
                <w:szCs w:val="24"/>
              </w:rPr>
              <w:instrText>SEQ</w:instrText>
            </w:r>
            <w:r w:rsidRPr="007F6843">
              <w:rPr>
                <w:szCs w:val="24"/>
                <w:rtl/>
              </w:rPr>
              <w:instrText xml:space="preserve"> فرمول \* </w:instrText>
            </w:r>
            <w:r w:rsidRPr="007F6843">
              <w:rPr>
                <w:szCs w:val="24"/>
              </w:rPr>
              <w:instrText>ARABIC \s 1</w:instrText>
            </w:r>
            <w:r w:rsidRPr="007F6843">
              <w:rPr>
                <w:szCs w:val="24"/>
                <w:rtl/>
              </w:rPr>
              <w:instrText xml:space="preserve"> </w:instrText>
            </w:r>
            <w:r w:rsidRPr="007F6843">
              <w:rPr>
                <w:szCs w:val="24"/>
                <w:rtl/>
              </w:rPr>
              <w:fldChar w:fldCharType="separate"/>
            </w:r>
            <w:r w:rsidR="00506975">
              <w:rPr>
                <w:noProof/>
                <w:szCs w:val="24"/>
                <w:rtl/>
              </w:rPr>
              <w:t>3</w:t>
            </w:r>
            <w:r w:rsidRPr="007F6843">
              <w:rPr>
                <w:szCs w:val="24"/>
                <w:rtl/>
              </w:rPr>
              <w:fldChar w:fldCharType="end"/>
            </w:r>
            <w:r w:rsidRPr="007F6843">
              <w:rPr>
                <w:rFonts w:hint="cs"/>
                <w:szCs w:val="24"/>
                <w:rtl/>
              </w:rPr>
              <w:t xml:space="preserve">) </w:t>
            </w:r>
            <w:r w:rsidR="00220807" w:rsidRPr="007F6843">
              <w:rPr>
                <w:rFonts w:eastAsiaTheme="minorEastAsia" w:hint="cs"/>
                <w:szCs w:val="24"/>
                <w:rtl/>
                <w:lang w:bidi="fa-IR"/>
              </w:rPr>
              <w:t>مسیر زمانی دایره</w:t>
            </w:r>
          </w:p>
        </w:tc>
        <w:tc>
          <w:tcPr>
            <w:tcW w:w="6309" w:type="dxa"/>
            <w:gridSpan w:val="2"/>
            <w:vAlign w:val="center"/>
          </w:tcPr>
          <w:p w:rsidR="00220807" w:rsidRPr="007F6843" w:rsidRDefault="00D426A5" w:rsidP="005D72C5">
            <w:pPr>
              <w:bidi/>
              <w:ind w:left="575"/>
              <w:jc w:val="right"/>
              <w:rPr>
                <w:szCs w:val="24"/>
                <w:rtl/>
                <w:lang w:bidi="fa-IR"/>
              </w:rPr>
            </w:pPr>
            <m:oMathPara>
              <m:oMathParaPr>
                <m:jc m:val="left"/>
              </m:oMathParaPr>
              <m:oMath>
                <m:d>
                  <m:dPr>
                    <m:begChr m:val="{"/>
                    <m:endChr m:val=""/>
                    <m:ctrlPr>
                      <w:rPr>
                        <w:rFonts w:ascii="Cambria Math" w:hAnsi="Cambria Math"/>
                        <w:szCs w:val="24"/>
                      </w:rPr>
                    </m:ctrlPr>
                  </m:dPr>
                  <m:e>
                    <m:m>
                      <m:mPr>
                        <m:plcHide m:val="1"/>
                        <m:mcs>
                          <m:mc>
                            <m:mcPr>
                              <m:count m:val="1"/>
                              <m:mcJc m:val="left"/>
                            </m:mcPr>
                          </m:mc>
                        </m:mcs>
                        <m:ctrlPr>
                          <w:rPr>
                            <w:rFonts w:ascii="Cambria Math" w:hAnsi="Cambria Math"/>
                            <w:i/>
                            <w:szCs w:val="24"/>
                          </w:rPr>
                        </m:ctrlPr>
                      </m:mPr>
                      <m:mr>
                        <m:e>
                          <m:sSub>
                            <m:sSubPr>
                              <m:ctrlPr>
                                <w:rPr>
                                  <w:rFonts w:ascii="Cambria Math" w:hAnsi="Cambria Math"/>
                                  <w:szCs w:val="24"/>
                                </w:rPr>
                              </m:ctrlPr>
                            </m:sSubPr>
                            <m:e>
                              <m:r>
                                <w:rPr>
                                  <w:rFonts w:ascii="Cambria Math" w:hAnsi="Cambria Math"/>
                                  <w:szCs w:val="24"/>
                                </w:rPr>
                                <m:t>x</m:t>
                              </m:r>
                            </m:e>
                            <m:sub>
                              <m:r>
                                <w:rPr>
                                  <w:rFonts w:ascii="Cambria Math" w:hAnsi="Cambria Math"/>
                                  <w:szCs w:val="24"/>
                                </w:rPr>
                                <m:t>c</m:t>
                              </m:r>
                              <m:r>
                                <m:rPr>
                                  <m:sty m:val="p"/>
                                </m:rPr>
                                <w:rPr>
                                  <w:rFonts w:ascii="Cambria Math" w:hAnsi="Cambria Math"/>
                                  <w:szCs w:val="24"/>
                                </w:rPr>
                                <m:t>1</m:t>
                              </m:r>
                              <m:r>
                                <w:rPr>
                                  <w:rFonts w:ascii="Cambria Math" w:hAnsi="Cambria Math"/>
                                  <w:szCs w:val="24"/>
                                </w:rPr>
                                <m:t>d</m:t>
                              </m:r>
                            </m:sub>
                          </m:sSub>
                          <m:r>
                            <m:rPr>
                              <m:sty m:val="p"/>
                            </m:rPr>
                            <w:rPr>
                              <w:rFonts w:ascii="Cambria Math" w:hAnsi="Cambria Math"/>
                              <w:szCs w:val="24"/>
                            </w:rPr>
                            <m:t>=0∙45cos⁡(t)</m:t>
                          </m:r>
                        </m:e>
                      </m:mr>
                      <m:mr>
                        <m:e>
                          <m:sSub>
                            <m:sSubPr>
                              <m:ctrlPr>
                                <w:rPr>
                                  <w:rFonts w:ascii="Cambria Math" w:hAnsi="Cambria Math"/>
                                  <w:szCs w:val="24"/>
                                </w:rPr>
                              </m:ctrlPr>
                            </m:sSubPr>
                            <m:e>
                              <m:r>
                                <w:rPr>
                                  <w:rFonts w:ascii="Cambria Math" w:hAnsi="Cambria Math"/>
                                  <w:szCs w:val="24"/>
                                </w:rPr>
                                <m:t>y</m:t>
                              </m:r>
                            </m:e>
                            <m:sub>
                              <m:r>
                                <w:rPr>
                                  <w:rFonts w:ascii="Cambria Math" w:hAnsi="Cambria Math"/>
                                  <w:szCs w:val="24"/>
                                </w:rPr>
                                <m:t>c</m:t>
                              </m:r>
                              <m:r>
                                <m:rPr>
                                  <m:sty m:val="p"/>
                                </m:rPr>
                                <w:rPr>
                                  <w:rFonts w:ascii="Cambria Math" w:hAnsi="Cambria Math"/>
                                  <w:szCs w:val="24"/>
                                </w:rPr>
                                <m:t>1</m:t>
                              </m:r>
                              <m:r>
                                <w:rPr>
                                  <w:rFonts w:ascii="Cambria Math" w:hAnsi="Cambria Math"/>
                                  <w:szCs w:val="24"/>
                                </w:rPr>
                                <m:t>d</m:t>
                              </m:r>
                            </m:sub>
                          </m:sSub>
                          <m:r>
                            <m:rPr>
                              <m:sty m:val="p"/>
                            </m:rPr>
                            <w:rPr>
                              <w:rFonts w:ascii="Cambria Math" w:hAnsi="Cambria Math"/>
                              <w:szCs w:val="24"/>
                            </w:rPr>
                            <m:t>=0∙45sin⁡(t)</m:t>
                          </m:r>
                        </m:e>
                      </m:mr>
                      <m:mr>
                        <m:e>
                          <m:sSub>
                            <m:sSubPr>
                              <m:ctrlPr>
                                <w:rPr>
                                  <w:rFonts w:ascii="Cambria Math" w:hAnsi="Cambria Math"/>
                                  <w:szCs w:val="24"/>
                                </w:rPr>
                              </m:ctrlPr>
                            </m:sSubPr>
                            <m:e>
                              <m:r>
                                <w:rPr>
                                  <w:rFonts w:ascii="Cambria Math" w:hAnsi="Cambria Math"/>
                                  <w:szCs w:val="24"/>
                                </w:rPr>
                                <m:t>θ</m:t>
                              </m:r>
                            </m:e>
                            <m:sub>
                              <m:r>
                                <m:rPr>
                                  <m:sty m:val="p"/>
                                </m:rPr>
                                <w:rPr>
                                  <w:rFonts w:ascii="Cambria Math" w:hAnsi="Cambria Math"/>
                                  <w:szCs w:val="24"/>
                                </w:rPr>
                                <m:t>1</m:t>
                              </m:r>
                              <m:r>
                                <w:rPr>
                                  <w:rFonts w:ascii="Cambria Math" w:hAnsi="Cambria Math"/>
                                  <w:szCs w:val="24"/>
                                </w:rPr>
                                <m:t>d</m:t>
                              </m:r>
                            </m:sub>
                          </m:sSub>
                          <m:r>
                            <m:rPr>
                              <m:sty m:val="p"/>
                            </m:rPr>
                            <w:rPr>
                              <w:rFonts w:ascii="Cambria Math" w:hAnsi="Cambria Math"/>
                              <w:szCs w:val="24"/>
                            </w:rPr>
                            <m:t>=</m:t>
                          </m:r>
                          <m:func>
                            <m:funcPr>
                              <m:ctrlPr>
                                <w:rPr>
                                  <w:rFonts w:ascii="Cambria Math" w:hAnsi="Cambria Math"/>
                                  <w:szCs w:val="24"/>
                                </w:rPr>
                              </m:ctrlPr>
                            </m:funcPr>
                            <m:fName>
                              <m:sSup>
                                <m:sSupPr>
                                  <m:ctrlPr>
                                    <w:rPr>
                                      <w:rFonts w:ascii="Cambria Math" w:hAnsi="Cambria Math"/>
                                      <w:szCs w:val="24"/>
                                    </w:rPr>
                                  </m:ctrlPr>
                                </m:sSupPr>
                                <m:e>
                                  <m:r>
                                    <m:rPr>
                                      <m:sty m:val="p"/>
                                    </m:rPr>
                                    <w:rPr>
                                      <w:rFonts w:ascii="Cambria Math" w:hAnsi="Cambria Math"/>
                                      <w:szCs w:val="24"/>
                                    </w:rPr>
                                    <m:t>tan</m:t>
                                  </m:r>
                                </m:e>
                                <m:sup>
                                  <m:r>
                                    <m:rPr>
                                      <m:sty m:val="p"/>
                                    </m:rPr>
                                    <w:rPr>
                                      <w:rFonts w:ascii="Cambria Math" w:hAnsi="Cambria Math"/>
                                      <w:szCs w:val="24"/>
                                    </w:rPr>
                                    <m:t>-1</m:t>
                                  </m:r>
                                </m:sup>
                              </m:sSup>
                            </m:fName>
                            <m:e>
                              <m:r>
                                <m:rPr>
                                  <m:sty m:val="p"/>
                                </m:rPr>
                                <w:rPr>
                                  <w:rFonts w:ascii="Cambria Math" w:hAnsi="Cambria Math"/>
                                  <w:szCs w:val="24"/>
                                </w:rPr>
                                <m:t>(</m:t>
                              </m:r>
                              <m:f>
                                <m:fPr>
                                  <m:ctrlPr>
                                    <w:rPr>
                                      <w:rFonts w:ascii="Cambria Math" w:hAnsi="Cambria Math"/>
                                      <w:szCs w:val="24"/>
                                    </w:rPr>
                                  </m:ctrlPr>
                                </m:fPr>
                                <m:num>
                                  <m:sSub>
                                    <m:sSubPr>
                                      <m:ctrlPr>
                                        <w:rPr>
                                          <w:rFonts w:ascii="Cambria Math" w:hAnsi="Cambria Math"/>
                                          <w:szCs w:val="24"/>
                                        </w:rPr>
                                      </m:ctrlPr>
                                    </m:sSubPr>
                                    <m:e>
                                      <m:acc>
                                        <m:accPr>
                                          <m:chr m:val="˙"/>
                                          <m:ctrlPr>
                                            <w:rPr>
                                              <w:rFonts w:ascii="Cambria Math" w:hAnsi="Cambria Math"/>
                                              <w:szCs w:val="24"/>
                                            </w:rPr>
                                          </m:ctrlPr>
                                        </m:accPr>
                                        <m:e>
                                          <m:r>
                                            <w:rPr>
                                              <w:rFonts w:ascii="Cambria Math" w:hAnsi="Cambria Math"/>
                                              <w:szCs w:val="24"/>
                                            </w:rPr>
                                            <m:t>y</m:t>
                                          </m:r>
                                        </m:e>
                                      </m:acc>
                                    </m:e>
                                    <m:sub>
                                      <m:r>
                                        <w:rPr>
                                          <w:rFonts w:ascii="Cambria Math" w:hAnsi="Cambria Math"/>
                                          <w:szCs w:val="24"/>
                                        </w:rPr>
                                        <m:t>c1d</m:t>
                                      </m:r>
                                    </m:sub>
                                  </m:sSub>
                                </m:num>
                                <m:den>
                                  <m:sSub>
                                    <m:sSubPr>
                                      <m:ctrlPr>
                                        <w:rPr>
                                          <w:rFonts w:ascii="Cambria Math" w:hAnsi="Cambria Math"/>
                                          <w:szCs w:val="24"/>
                                        </w:rPr>
                                      </m:ctrlPr>
                                    </m:sSubPr>
                                    <m:e>
                                      <m:acc>
                                        <m:accPr>
                                          <m:chr m:val="˙"/>
                                          <m:ctrlPr>
                                            <w:rPr>
                                              <w:rFonts w:ascii="Cambria Math" w:hAnsi="Cambria Math"/>
                                              <w:szCs w:val="24"/>
                                            </w:rPr>
                                          </m:ctrlPr>
                                        </m:accPr>
                                        <m:e>
                                          <m:r>
                                            <w:rPr>
                                              <w:rFonts w:ascii="Cambria Math" w:hAnsi="Cambria Math"/>
                                              <w:szCs w:val="24"/>
                                            </w:rPr>
                                            <m:t>x</m:t>
                                          </m:r>
                                        </m:e>
                                      </m:acc>
                                    </m:e>
                                    <m:sub>
                                      <m:r>
                                        <w:rPr>
                                          <w:rFonts w:ascii="Cambria Math" w:hAnsi="Cambria Math"/>
                                          <w:szCs w:val="24"/>
                                        </w:rPr>
                                        <m:t>c1d</m:t>
                                      </m:r>
                                    </m:sub>
                                  </m:sSub>
                                </m:den>
                              </m:f>
                              <m:r>
                                <m:rPr>
                                  <m:sty m:val="p"/>
                                </m:rPr>
                                <w:rPr>
                                  <w:rFonts w:ascii="Cambria Math" w:hAnsi="Cambria Math"/>
                                  <w:szCs w:val="24"/>
                                </w:rPr>
                                <m:t>)</m:t>
                              </m:r>
                            </m:e>
                          </m:func>
                          <m:r>
                            <w:rPr>
                              <w:rFonts w:ascii="Cambria Math" w:hAnsi="Cambria Math"/>
                              <w:szCs w:val="24"/>
                            </w:rPr>
                            <m:t>=</m:t>
                          </m:r>
                          <m:sSup>
                            <m:sSupPr>
                              <m:ctrlPr>
                                <w:rPr>
                                  <w:rFonts w:ascii="Cambria Math" w:hAnsi="Cambria Math"/>
                                  <w:szCs w:val="24"/>
                                </w:rPr>
                              </m:ctrlPr>
                            </m:sSupPr>
                            <m:e>
                              <m:r>
                                <m:rPr>
                                  <m:sty m:val="p"/>
                                </m:rPr>
                                <w:rPr>
                                  <w:rFonts w:ascii="Cambria Math" w:hAnsi="Cambria Math"/>
                                  <w:szCs w:val="24"/>
                                </w:rPr>
                                <m:t>tan</m:t>
                              </m:r>
                            </m:e>
                            <m:sup>
                              <m:r>
                                <m:rPr>
                                  <m:sty m:val="p"/>
                                </m:rPr>
                                <w:rPr>
                                  <w:rFonts w:ascii="Cambria Math" w:hAnsi="Cambria Math"/>
                                  <w:szCs w:val="24"/>
                                </w:rPr>
                                <m:t>-1</m:t>
                              </m:r>
                            </m:sup>
                          </m:sSup>
                          <m:r>
                            <w:rPr>
                              <w:rFonts w:ascii="Cambria Math" w:hAnsi="Cambria Math"/>
                              <w:szCs w:val="24"/>
                            </w:rPr>
                            <m:t>(-</m:t>
                          </m:r>
                          <m:f>
                            <m:fPr>
                              <m:ctrlPr>
                                <w:rPr>
                                  <w:rFonts w:ascii="Cambria Math" w:hAnsi="Cambria Math"/>
                                  <w:i/>
                                  <w:szCs w:val="24"/>
                                </w:rPr>
                              </m:ctrlPr>
                            </m:fPr>
                            <m:num>
                              <m:func>
                                <m:funcPr>
                                  <m:ctrlPr>
                                    <w:rPr>
                                      <w:rFonts w:ascii="Cambria Math" w:hAnsi="Cambria Math"/>
                                      <w:szCs w:val="24"/>
                                    </w:rPr>
                                  </m:ctrlPr>
                                </m:funcPr>
                                <m:fName>
                                  <m:r>
                                    <m:rPr>
                                      <m:sty m:val="p"/>
                                    </m:rPr>
                                    <w:rPr>
                                      <w:rFonts w:ascii="Cambria Math" w:hAnsi="Cambria Math"/>
                                      <w:szCs w:val="24"/>
                                    </w:rPr>
                                    <m:t>cos</m:t>
                                  </m:r>
                                </m:fName>
                                <m:e>
                                  <m:d>
                                    <m:dPr>
                                      <m:ctrlPr>
                                        <w:rPr>
                                          <w:rFonts w:ascii="Cambria Math" w:hAnsi="Cambria Math"/>
                                          <w:i/>
                                          <w:szCs w:val="24"/>
                                        </w:rPr>
                                      </m:ctrlPr>
                                    </m:dPr>
                                    <m:e>
                                      <m:r>
                                        <w:rPr>
                                          <w:rFonts w:ascii="Cambria Math" w:hAnsi="Cambria Math"/>
                                          <w:szCs w:val="24"/>
                                        </w:rPr>
                                        <m:t>t</m:t>
                                      </m:r>
                                    </m:e>
                                  </m:d>
                                </m:e>
                              </m:func>
                            </m:num>
                            <m:den>
                              <m:func>
                                <m:funcPr>
                                  <m:ctrlPr>
                                    <w:rPr>
                                      <w:rFonts w:ascii="Cambria Math" w:hAnsi="Cambria Math"/>
                                      <w:szCs w:val="24"/>
                                    </w:rPr>
                                  </m:ctrlPr>
                                </m:funcPr>
                                <m:fName>
                                  <m:r>
                                    <m:rPr>
                                      <m:sty m:val="p"/>
                                    </m:rPr>
                                    <w:rPr>
                                      <w:rFonts w:ascii="Cambria Math" w:hAnsi="Cambria Math"/>
                                      <w:szCs w:val="24"/>
                                    </w:rPr>
                                    <m:t>sin</m:t>
                                  </m:r>
                                </m:fName>
                                <m:e>
                                  <m:d>
                                    <m:dPr>
                                      <m:ctrlPr>
                                        <w:rPr>
                                          <w:rFonts w:ascii="Cambria Math" w:hAnsi="Cambria Math"/>
                                          <w:szCs w:val="24"/>
                                        </w:rPr>
                                      </m:ctrlPr>
                                    </m:dPr>
                                    <m:e>
                                      <m:r>
                                        <m:rPr>
                                          <m:sty m:val="p"/>
                                        </m:rPr>
                                        <w:rPr>
                                          <w:rFonts w:ascii="Cambria Math" w:hAnsi="Cambria Math"/>
                                          <w:szCs w:val="24"/>
                                        </w:rPr>
                                        <m:t>t</m:t>
                                      </m:r>
                                    </m:e>
                                  </m:d>
                                </m:e>
                              </m:func>
                            </m:den>
                          </m:f>
                          <m:r>
                            <w:rPr>
                              <w:rFonts w:ascii="Cambria Math" w:hAnsi="Cambria Math"/>
                              <w:szCs w:val="24"/>
                            </w:rPr>
                            <m:t>)</m:t>
                          </m:r>
                        </m:e>
                      </m:mr>
                    </m:m>
                    <m:r>
                      <w:rPr>
                        <w:rFonts w:ascii="Cambria Math" w:hAnsi="Cambria Math"/>
                        <w:szCs w:val="24"/>
                      </w:rPr>
                      <m:t xml:space="preserve">   </m:t>
                    </m:r>
                  </m:e>
                </m:d>
              </m:oMath>
            </m:oMathPara>
          </w:p>
          <w:p w:rsidR="00220807" w:rsidRPr="007F6843" w:rsidRDefault="00D426A5" w:rsidP="005D72C5">
            <w:pPr>
              <w:bidi/>
              <w:ind w:firstLine="0"/>
              <w:jc w:val="right"/>
              <w:rPr>
                <w:rFonts w:eastAsiaTheme="minorEastAsia"/>
                <w:szCs w:val="24"/>
                <w:rtl/>
                <w:lang w:bidi="fa-IR"/>
              </w:rPr>
            </w:pPr>
            <m:oMathPara>
              <m:oMathParaPr>
                <m:jc m:val="left"/>
              </m:oMathParaPr>
              <m:oMath>
                <m:d>
                  <m:dPr>
                    <m:begChr m:val="{"/>
                    <m:endChr m:val=""/>
                    <m:ctrlPr>
                      <w:rPr>
                        <w:rFonts w:ascii="Cambria Math" w:hAnsi="Cambria Math"/>
                        <w:szCs w:val="24"/>
                      </w:rPr>
                    </m:ctrlPr>
                  </m:dPr>
                  <m:e>
                    <m:m>
                      <m:mPr>
                        <m:plcHide m:val="1"/>
                        <m:mcs>
                          <m:mc>
                            <m:mcPr>
                              <m:count m:val="1"/>
                              <m:mcJc m:val="left"/>
                            </m:mcPr>
                          </m:mc>
                        </m:mcs>
                        <m:ctrlPr>
                          <w:rPr>
                            <w:rFonts w:ascii="Cambria Math" w:hAnsi="Cambria Math"/>
                            <w:i/>
                            <w:szCs w:val="24"/>
                          </w:rPr>
                        </m:ctrlPr>
                      </m:mPr>
                      <m:mr>
                        <m:e>
                          <m:sSub>
                            <m:sSubPr>
                              <m:ctrlPr>
                                <w:rPr>
                                  <w:rFonts w:ascii="Cambria Math" w:hAnsi="Cambria Math"/>
                                  <w:szCs w:val="24"/>
                                </w:rPr>
                              </m:ctrlPr>
                            </m:sSubPr>
                            <m:e>
                              <m:r>
                                <w:rPr>
                                  <w:rFonts w:ascii="Cambria Math" w:hAnsi="Cambria Math"/>
                                  <w:szCs w:val="24"/>
                                </w:rPr>
                                <m:t>v</m:t>
                              </m:r>
                            </m:e>
                            <m:sub>
                              <m:r>
                                <m:rPr>
                                  <m:sty m:val="p"/>
                                </m:rPr>
                                <w:rPr>
                                  <w:rFonts w:ascii="Cambria Math" w:hAnsi="Cambria Math"/>
                                  <w:szCs w:val="24"/>
                                </w:rPr>
                                <m:t>1</m:t>
                              </m:r>
                              <m:r>
                                <w:rPr>
                                  <w:rFonts w:ascii="Cambria Math" w:hAnsi="Cambria Math"/>
                                  <w:szCs w:val="24"/>
                                </w:rPr>
                                <m:t>d</m:t>
                              </m:r>
                            </m:sub>
                          </m:sSub>
                          <m:r>
                            <m:rPr>
                              <m:sty m:val="p"/>
                            </m:rPr>
                            <w:rPr>
                              <w:rFonts w:ascii="Cambria Math" w:hAnsi="Cambria Math"/>
                              <w:szCs w:val="24"/>
                            </w:rPr>
                            <m:t>=</m:t>
                          </m:r>
                          <m:rad>
                            <m:radPr>
                              <m:degHide m:val="1"/>
                              <m:ctrlPr>
                                <w:rPr>
                                  <w:rFonts w:ascii="Cambria Math" w:hAnsi="Cambria Math"/>
                                  <w:szCs w:val="24"/>
                                </w:rPr>
                              </m:ctrlPr>
                            </m:radPr>
                            <m:deg/>
                            <m:e>
                              <m:sSubSup>
                                <m:sSubSupPr>
                                  <m:ctrlPr>
                                    <w:rPr>
                                      <w:rFonts w:ascii="Cambria Math" w:hAnsi="Cambria Math"/>
                                      <w:szCs w:val="24"/>
                                    </w:rPr>
                                  </m:ctrlPr>
                                </m:sSubSupPr>
                                <m:e>
                                  <m:acc>
                                    <m:accPr>
                                      <m:chr m:val="˙"/>
                                      <m:ctrlPr>
                                        <w:rPr>
                                          <w:rFonts w:ascii="Cambria Math" w:hAnsi="Cambria Math"/>
                                          <w:szCs w:val="24"/>
                                        </w:rPr>
                                      </m:ctrlPr>
                                    </m:accPr>
                                    <m:e>
                                      <m:r>
                                        <w:rPr>
                                          <w:rFonts w:ascii="Cambria Math" w:hAnsi="Cambria Math"/>
                                          <w:szCs w:val="24"/>
                                        </w:rPr>
                                        <m:t>x</m:t>
                                      </m:r>
                                    </m:e>
                                  </m:acc>
                                </m:e>
                                <m:sub>
                                  <m:r>
                                    <w:rPr>
                                      <w:rFonts w:ascii="Cambria Math" w:hAnsi="Cambria Math"/>
                                      <w:szCs w:val="24"/>
                                    </w:rPr>
                                    <m:t>c</m:t>
                                  </m:r>
                                  <m:r>
                                    <m:rPr>
                                      <m:sty m:val="p"/>
                                    </m:rPr>
                                    <w:rPr>
                                      <w:rFonts w:ascii="Cambria Math" w:hAnsi="Cambria Math"/>
                                      <w:szCs w:val="24"/>
                                    </w:rPr>
                                    <m:t>1</m:t>
                                  </m:r>
                                  <m:r>
                                    <w:rPr>
                                      <w:rFonts w:ascii="Cambria Math" w:hAnsi="Cambria Math"/>
                                      <w:szCs w:val="24"/>
                                    </w:rPr>
                                    <m:t>d</m:t>
                                  </m:r>
                                </m:sub>
                                <m:sup>
                                  <m:r>
                                    <m:rPr>
                                      <m:sty m:val="p"/>
                                    </m:rPr>
                                    <w:rPr>
                                      <w:rFonts w:ascii="Cambria Math" w:hAnsi="Cambria Math"/>
                                      <w:szCs w:val="24"/>
                                    </w:rPr>
                                    <m:t>2</m:t>
                                  </m:r>
                                </m:sup>
                              </m:sSubSup>
                              <m:r>
                                <m:rPr>
                                  <m:sty m:val="p"/>
                                </m:rPr>
                                <w:rPr>
                                  <w:rFonts w:ascii="Cambria Math" w:hAnsi="Cambria Math"/>
                                  <w:szCs w:val="24"/>
                                </w:rPr>
                                <m:t>+</m:t>
                              </m:r>
                              <m:sSubSup>
                                <m:sSubSupPr>
                                  <m:ctrlPr>
                                    <w:rPr>
                                      <w:rFonts w:ascii="Cambria Math" w:hAnsi="Cambria Math"/>
                                      <w:szCs w:val="24"/>
                                    </w:rPr>
                                  </m:ctrlPr>
                                </m:sSubSupPr>
                                <m:e>
                                  <m:acc>
                                    <m:accPr>
                                      <m:chr m:val="˙"/>
                                      <m:ctrlPr>
                                        <w:rPr>
                                          <w:rFonts w:ascii="Cambria Math" w:hAnsi="Cambria Math"/>
                                          <w:szCs w:val="24"/>
                                        </w:rPr>
                                      </m:ctrlPr>
                                    </m:accPr>
                                    <m:e>
                                      <m:r>
                                        <w:rPr>
                                          <w:rFonts w:ascii="Cambria Math" w:hAnsi="Cambria Math"/>
                                          <w:szCs w:val="24"/>
                                        </w:rPr>
                                        <m:t>y</m:t>
                                      </m:r>
                                    </m:e>
                                  </m:acc>
                                </m:e>
                                <m:sub>
                                  <m:r>
                                    <w:rPr>
                                      <w:rFonts w:ascii="Cambria Math" w:hAnsi="Cambria Math"/>
                                      <w:szCs w:val="24"/>
                                    </w:rPr>
                                    <m:t>c</m:t>
                                  </m:r>
                                  <m:r>
                                    <m:rPr>
                                      <m:sty m:val="p"/>
                                    </m:rPr>
                                    <w:rPr>
                                      <w:rFonts w:ascii="Cambria Math" w:hAnsi="Cambria Math"/>
                                      <w:szCs w:val="24"/>
                                    </w:rPr>
                                    <m:t>1</m:t>
                                  </m:r>
                                  <m:r>
                                    <w:rPr>
                                      <w:rFonts w:ascii="Cambria Math" w:hAnsi="Cambria Math"/>
                                      <w:szCs w:val="24"/>
                                    </w:rPr>
                                    <m:t>d</m:t>
                                  </m:r>
                                </m:sub>
                                <m:sup>
                                  <m:r>
                                    <m:rPr>
                                      <m:sty m:val="p"/>
                                    </m:rPr>
                                    <w:rPr>
                                      <w:rFonts w:ascii="Cambria Math" w:hAnsi="Cambria Math"/>
                                      <w:szCs w:val="24"/>
                                    </w:rPr>
                                    <m:t>2</m:t>
                                  </m:r>
                                </m:sup>
                              </m:sSubSup>
                            </m:e>
                          </m:rad>
                          <m:r>
                            <w:rPr>
                              <w:rFonts w:ascii="Cambria Math" w:hAnsi="Cambria Math"/>
                              <w:szCs w:val="24"/>
                            </w:rPr>
                            <m:t>=</m:t>
                          </m:r>
                          <m:r>
                            <m:rPr>
                              <m:sty m:val="p"/>
                            </m:rPr>
                            <w:rPr>
                              <w:rFonts w:ascii="Cambria Math" w:hAnsi="Cambria Math"/>
                              <w:szCs w:val="24"/>
                            </w:rPr>
                            <m:t xml:space="preserve">0∙45 </m:t>
                          </m:r>
                          <m:f>
                            <m:fPr>
                              <m:type m:val="skw"/>
                              <m:ctrlPr>
                                <w:rPr>
                                  <w:rFonts w:ascii="Cambria Math" w:hAnsi="Cambria Math"/>
                                  <w:szCs w:val="24"/>
                                </w:rPr>
                              </m:ctrlPr>
                            </m:fPr>
                            <m:num>
                              <m:r>
                                <w:rPr>
                                  <w:rFonts w:ascii="Cambria Math" w:hAnsi="Cambria Math"/>
                                  <w:szCs w:val="24"/>
                                </w:rPr>
                                <m:t>m</m:t>
                              </m:r>
                            </m:num>
                            <m:den>
                              <m:r>
                                <w:rPr>
                                  <w:rFonts w:ascii="Cambria Math" w:hAnsi="Cambria Math"/>
                                  <w:szCs w:val="24"/>
                                </w:rPr>
                                <m:t>s</m:t>
                              </m:r>
                            </m:den>
                          </m:f>
                        </m:e>
                      </m:mr>
                      <m:mr>
                        <m:e>
                          <m:sSub>
                            <m:sSubPr>
                              <m:ctrlPr>
                                <w:rPr>
                                  <w:rFonts w:ascii="Cambria Math" w:hAnsi="Cambria Math"/>
                                  <w:szCs w:val="24"/>
                                </w:rPr>
                              </m:ctrlPr>
                            </m:sSubPr>
                            <m:e>
                              <m:r>
                                <w:rPr>
                                  <w:rFonts w:ascii="Cambria Math" w:hAnsi="Cambria Math"/>
                                  <w:szCs w:val="24"/>
                                </w:rPr>
                                <m:t>ω</m:t>
                              </m:r>
                            </m:e>
                            <m:sub>
                              <m:r>
                                <m:rPr>
                                  <m:sty m:val="p"/>
                                </m:rPr>
                                <w:rPr>
                                  <w:rFonts w:ascii="Cambria Math" w:hAnsi="Cambria Math"/>
                                  <w:szCs w:val="24"/>
                                </w:rPr>
                                <m:t>1</m:t>
                              </m:r>
                              <m:r>
                                <w:rPr>
                                  <w:rFonts w:ascii="Cambria Math" w:hAnsi="Cambria Math"/>
                                  <w:szCs w:val="24"/>
                                </w:rPr>
                                <m:t>d</m:t>
                              </m:r>
                            </m:sub>
                          </m:sSub>
                          <m:r>
                            <m:rPr>
                              <m:sty m:val="p"/>
                            </m:rPr>
                            <w:rPr>
                              <w:rFonts w:ascii="Cambria Math" w:hAnsi="Cambria Math"/>
                              <w:szCs w:val="24"/>
                            </w:rPr>
                            <m:t>=</m:t>
                          </m:r>
                          <m:sSub>
                            <m:sSubPr>
                              <m:ctrlPr>
                                <w:rPr>
                                  <w:rFonts w:ascii="Cambria Math" w:hAnsi="Cambria Math"/>
                                  <w:szCs w:val="24"/>
                                </w:rPr>
                              </m:ctrlPr>
                            </m:sSubPr>
                            <m:e>
                              <m:acc>
                                <m:accPr>
                                  <m:chr m:val="̇"/>
                                  <m:ctrlPr>
                                    <w:rPr>
                                      <w:rFonts w:ascii="Cambria Math" w:hAnsi="Cambria Math"/>
                                      <w:i/>
                                      <w:szCs w:val="24"/>
                                    </w:rPr>
                                  </m:ctrlPr>
                                </m:accPr>
                                <m:e>
                                  <m:r>
                                    <w:rPr>
                                      <w:rFonts w:ascii="Cambria Math" w:hAnsi="Cambria Math"/>
                                      <w:szCs w:val="24"/>
                                    </w:rPr>
                                    <m:t>θ</m:t>
                                  </m:r>
                                </m:e>
                              </m:acc>
                            </m:e>
                            <m:sub>
                              <m:r>
                                <w:rPr>
                                  <w:rFonts w:ascii="Cambria Math" w:hAnsi="Cambria Math"/>
                                  <w:szCs w:val="24"/>
                                </w:rPr>
                                <m:t>1d</m:t>
                              </m:r>
                            </m:sub>
                          </m:sSub>
                          <m:r>
                            <w:rPr>
                              <w:rFonts w:ascii="Cambria Math" w:hAnsi="Cambria Math"/>
                              <w:szCs w:val="24"/>
                            </w:rPr>
                            <m:t>=</m:t>
                          </m:r>
                          <m:f>
                            <m:fPr>
                              <m:ctrlPr>
                                <w:rPr>
                                  <w:rFonts w:ascii="Cambria Math" w:hAnsi="Cambria Math"/>
                                  <w:szCs w:val="24"/>
                                </w:rPr>
                              </m:ctrlPr>
                            </m:fPr>
                            <m:num>
                              <m:sSub>
                                <m:sSubPr>
                                  <m:ctrlPr>
                                    <w:rPr>
                                      <w:rFonts w:ascii="Cambria Math" w:hAnsi="Cambria Math"/>
                                      <w:szCs w:val="24"/>
                                    </w:rPr>
                                  </m:ctrlPr>
                                </m:sSubPr>
                                <m:e>
                                  <m:acc>
                                    <m:accPr>
                                      <m:chr m:val="¨"/>
                                      <m:ctrlPr>
                                        <w:rPr>
                                          <w:rFonts w:ascii="Cambria Math" w:hAnsi="Cambria Math"/>
                                          <w:szCs w:val="24"/>
                                        </w:rPr>
                                      </m:ctrlPr>
                                    </m:accPr>
                                    <m:e>
                                      <m:r>
                                        <w:rPr>
                                          <w:rFonts w:ascii="Cambria Math" w:hAnsi="Cambria Math"/>
                                          <w:szCs w:val="24"/>
                                        </w:rPr>
                                        <m:t>y</m:t>
                                      </m:r>
                                    </m:e>
                                  </m:acc>
                                </m:e>
                                <m:sub>
                                  <m:r>
                                    <w:rPr>
                                      <w:rFonts w:ascii="Cambria Math" w:hAnsi="Cambria Math"/>
                                      <w:szCs w:val="24"/>
                                    </w:rPr>
                                    <m:t>c</m:t>
                                  </m:r>
                                  <m:r>
                                    <m:rPr>
                                      <m:sty m:val="p"/>
                                    </m:rPr>
                                    <w:rPr>
                                      <w:rFonts w:ascii="Cambria Math" w:hAnsi="Cambria Math"/>
                                      <w:szCs w:val="24"/>
                                    </w:rPr>
                                    <m:t>1</m:t>
                                  </m:r>
                                  <m:r>
                                    <w:rPr>
                                      <w:rFonts w:ascii="Cambria Math" w:hAnsi="Cambria Math"/>
                                      <w:szCs w:val="24"/>
                                    </w:rPr>
                                    <m:t>d</m:t>
                                  </m:r>
                                </m:sub>
                              </m:sSub>
                              <m:sSub>
                                <m:sSubPr>
                                  <m:ctrlPr>
                                    <w:rPr>
                                      <w:rFonts w:ascii="Cambria Math" w:hAnsi="Cambria Math"/>
                                      <w:szCs w:val="24"/>
                                    </w:rPr>
                                  </m:ctrlPr>
                                </m:sSubPr>
                                <m:e>
                                  <m:acc>
                                    <m:accPr>
                                      <m:chr m:val="˙"/>
                                      <m:ctrlPr>
                                        <w:rPr>
                                          <w:rFonts w:ascii="Cambria Math" w:hAnsi="Cambria Math"/>
                                          <w:szCs w:val="24"/>
                                        </w:rPr>
                                      </m:ctrlPr>
                                    </m:accPr>
                                    <m:e>
                                      <m:r>
                                        <w:rPr>
                                          <w:rFonts w:ascii="Cambria Math" w:hAnsi="Cambria Math"/>
                                          <w:szCs w:val="24"/>
                                        </w:rPr>
                                        <m:t>x</m:t>
                                      </m:r>
                                    </m:e>
                                  </m:acc>
                                </m:e>
                                <m:sub>
                                  <m:r>
                                    <w:rPr>
                                      <w:rFonts w:ascii="Cambria Math" w:hAnsi="Cambria Math"/>
                                      <w:szCs w:val="24"/>
                                    </w:rPr>
                                    <m:t>c</m:t>
                                  </m:r>
                                  <m:r>
                                    <m:rPr>
                                      <m:sty m:val="p"/>
                                    </m:rPr>
                                    <w:rPr>
                                      <w:rFonts w:ascii="Cambria Math" w:hAnsi="Cambria Math"/>
                                      <w:szCs w:val="24"/>
                                    </w:rPr>
                                    <m:t>1</m:t>
                                  </m:r>
                                  <m:r>
                                    <w:rPr>
                                      <w:rFonts w:ascii="Cambria Math" w:hAnsi="Cambria Math"/>
                                      <w:szCs w:val="24"/>
                                    </w:rPr>
                                    <m:t>d</m:t>
                                  </m:r>
                                </m:sub>
                              </m:sSub>
                              <m:r>
                                <m:rPr>
                                  <m:sty m:val="p"/>
                                </m:rPr>
                                <w:rPr>
                                  <w:rFonts w:ascii="Cambria Math" w:hAnsi="Cambria Math"/>
                                  <w:szCs w:val="24"/>
                                </w:rPr>
                                <m:t>-</m:t>
                              </m:r>
                              <m:sSub>
                                <m:sSubPr>
                                  <m:ctrlPr>
                                    <w:rPr>
                                      <w:rFonts w:ascii="Cambria Math" w:hAnsi="Cambria Math"/>
                                      <w:szCs w:val="24"/>
                                    </w:rPr>
                                  </m:ctrlPr>
                                </m:sSubPr>
                                <m:e>
                                  <m:acc>
                                    <m:accPr>
                                      <m:chr m:val="¨"/>
                                      <m:ctrlPr>
                                        <w:rPr>
                                          <w:rFonts w:ascii="Cambria Math" w:hAnsi="Cambria Math"/>
                                          <w:szCs w:val="24"/>
                                        </w:rPr>
                                      </m:ctrlPr>
                                    </m:accPr>
                                    <m:e>
                                      <m:r>
                                        <w:rPr>
                                          <w:rFonts w:ascii="Cambria Math" w:hAnsi="Cambria Math"/>
                                          <w:szCs w:val="24"/>
                                        </w:rPr>
                                        <m:t>x</m:t>
                                      </m:r>
                                    </m:e>
                                  </m:acc>
                                </m:e>
                                <m:sub>
                                  <m:r>
                                    <w:rPr>
                                      <w:rFonts w:ascii="Cambria Math" w:hAnsi="Cambria Math"/>
                                      <w:szCs w:val="24"/>
                                    </w:rPr>
                                    <m:t>c</m:t>
                                  </m:r>
                                  <m:r>
                                    <m:rPr>
                                      <m:sty m:val="p"/>
                                    </m:rPr>
                                    <w:rPr>
                                      <w:rFonts w:ascii="Cambria Math" w:hAnsi="Cambria Math"/>
                                      <w:szCs w:val="24"/>
                                    </w:rPr>
                                    <m:t>1</m:t>
                                  </m:r>
                                  <m:r>
                                    <w:rPr>
                                      <w:rFonts w:ascii="Cambria Math" w:hAnsi="Cambria Math"/>
                                      <w:szCs w:val="24"/>
                                    </w:rPr>
                                    <m:t>d</m:t>
                                  </m:r>
                                </m:sub>
                              </m:sSub>
                              <m:sSub>
                                <m:sSubPr>
                                  <m:ctrlPr>
                                    <w:rPr>
                                      <w:rFonts w:ascii="Cambria Math" w:hAnsi="Cambria Math"/>
                                      <w:szCs w:val="24"/>
                                    </w:rPr>
                                  </m:ctrlPr>
                                </m:sSubPr>
                                <m:e>
                                  <m:acc>
                                    <m:accPr>
                                      <m:chr m:val="˙"/>
                                      <m:ctrlPr>
                                        <w:rPr>
                                          <w:rFonts w:ascii="Cambria Math" w:hAnsi="Cambria Math"/>
                                          <w:szCs w:val="24"/>
                                        </w:rPr>
                                      </m:ctrlPr>
                                    </m:accPr>
                                    <m:e>
                                      <m:r>
                                        <w:rPr>
                                          <w:rFonts w:ascii="Cambria Math" w:hAnsi="Cambria Math"/>
                                          <w:szCs w:val="24"/>
                                        </w:rPr>
                                        <m:t>y</m:t>
                                      </m:r>
                                    </m:e>
                                  </m:acc>
                                </m:e>
                                <m:sub>
                                  <m:r>
                                    <w:rPr>
                                      <w:rFonts w:ascii="Cambria Math" w:hAnsi="Cambria Math"/>
                                      <w:szCs w:val="24"/>
                                    </w:rPr>
                                    <m:t>c</m:t>
                                  </m:r>
                                  <m:r>
                                    <m:rPr>
                                      <m:sty m:val="p"/>
                                    </m:rPr>
                                    <w:rPr>
                                      <w:rFonts w:ascii="Cambria Math" w:hAnsi="Cambria Math"/>
                                      <w:szCs w:val="24"/>
                                    </w:rPr>
                                    <m:t>1d</m:t>
                                  </m:r>
                                </m:sub>
                              </m:sSub>
                            </m:num>
                            <m:den>
                              <m:sSubSup>
                                <m:sSubSupPr>
                                  <m:ctrlPr>
                                    <w:rPr>
                                      <w:rFonts w:ascii="Cambria Math" w:hAnsi="Cambria Math"/>
                                      <w:szCs w:val="24"/>
                                    </w:rPr>
                                  </m:ctrlPr>
                                </m:sSubSupPr>
                                <m:e>
                                  <m:acc>
                                    <m:accPr>
                                      <m:chr m:val="˙"/>
                                      <m:ctrlPr>
                                        <w:rPr>
                                          <w:rFonts w:ascii="Cambria Math" w:hAnsi="Cambria Math"/>
                                          <w:szCs w:val="24"/>
                                        </w:rPr>
                                      </m:ctrlPr>
                                    </m:accPr>
                                    <m:e>
                                      <m:r>
                                        <w:rPr>
                                          <w:rFonts w:ascii="Cambria Math" w:hAnsi="Cambria Math"/>
                                          <w:szCs w:val="24"/>
                                        </w:rPr>
                                        <m:t>x</m:t>
                                      </m:r>
                                    </m:e>
                                  </m:acc>
                                </m:e>
                                <m:sub>
                                  <m:r>
                                    <w:rPr>
                                      <w:rFonts w:ascii="Cambria Math" w:hAnsi="Cambria Math"/>
                                      <w:szCs w:val="24"/>
                                    </w:rPr>
                                    <m:t>c</m:t>
                                  </m:r>
                                  <m:r>
                                    <m:rPr>
                                      <m:sty m:val="p"/>
                                    </m:rPr>
                                    <w:rPr>
                                      <w:rFonts w:ascii="Cambria Math" w:hAnsi="Cambria Math"/>
                                      <w:szCs w:val="24"/>
                                    </w:rPr>
                                    <m:t>1</m:t>
                                  </m:r>
                                  <m:r>
                                    <w:rPr>
                                      <w:rFonts w:ascii="Cambria Math" w:hAnsi="Cambria Math"/>
                                      <w:szCs w:val="24"/>
                                    </w:rPr>
                                    <m:t>d</m:t>
                                  </m:r>
                                </m:sub>
                                <m:sup>
                                  <m:r>
                                    <m:rPr>
                                      <m:sty m:val="p"/>
                                    </m:rPr>
                                    <w:rPr>
                                      <w:rFonts w:ascii="Cambria Math" w:hAnsi="Cambria Math"/>
                                      <w:szCs w:val="24"/>
                                    </w:rPr>
                                    <m:t>2</m:t>
                                  </m:r>
                                </m:sup>
                              </m:sSubSup>
                              <m:r>
                                <m:rPr>
                                  <m:sty m:val="p"/>
                                </m:rPr>
                                <w:rPr>
                                  <w:rFonts w:ascii="Cambria Math" w:hAnsi="Cambria Math"/>
                                  <w:szCs w:val="24"/>
                                </w:rPr>
                                <m:t>+</m:t>
                              </m:r>
                              <m:sSubSup>
                                <m:sSubSupPr>
                                  <m:ctrlPr>
                                    <w:rPr>
                                      <w:rFonts w:ascii="Cambria Math" w:hAnsi="Cambria Math"/>
                                      <w:szCs w:val="24"/>
                                    </w:rPr>
                                  </m:ctrlPr>
                                </m:sSubSupPr>
                                <m:e>
                                  <m:acc>
                                    <m:accPr>
                                      <m:chr m:val="˙"/>
                                      <m:ctrlPr>
                                        <w:rPr>
                                          <w:rFonts w:ascii="Cambria Math" w:hAnsi="Cambria Math"/>
                                          <w:szCs w:val="24"/>
                                        </w:rPr>
                                      </m:ctrlPr>
                                    </m:accPr>
                                    <m:e>
                                      <m:r>
                                        <w:rPr>
                                          <w:rFonts w:ascii="Cambria Math" w:hAnsi="Cambria Math"/>
                                          <w:szCs w:val="24"/>
                                        </w:rPr>
                                        <m:t>y</m:t>
                                      </m:r>
                                    </m:e>
                                  </m:acc>
                                </m:e>
                                <m:sub>
                                  <m:r>
                                    <w:rPr>
                                      <w:rFonts w:ascii="Cambria Math" w:hAnsi="Cambria Math"/>
                                      <w:szCs w:val="24"/>
                                    </w:rPr>
                                    <m:t>c</m:t>
                                  </m:r>
                                  <m:r>
                                    <m:rPr>
                                      <m:sty m:val="p"/>
                                    </m:rPr>
                                    <w:rPr>
                                      <w:rFonts w:ascii="Cambria Math" w:hAnsi="Cambria Math"/>
                                      <w:szCs w:val="24"/>
                                    </w:rPr>
                                    <m:t>1</m:t>
                                  </m:r>
                                  <m:r>
                                    <w:rPr>
                                      <w:rFonts w:ascii="Cambria Math" w:hAnsi="Cambria Math"/>
                                      <w:szCs w:val="24"/>
                                    </w:rPr>
                                    <m:t>d</m:t>
                                  </m:r>
                                </m:sub>
                                <m:sup>
                                  <m:r>
                                    <m:rPr>
                                      <m:sty m:val="p"/>
                                    </m:rPr>
                                    <w:rPr>
                                      <w:rFonts w:ascii="Cambria Math" w:hAnsi="Cambria Math"/>
                                      <w:szCs w:val="24"/>
                                    </w:rPr>
                                    <m:t>2</m:t>
                                  </m:r>
                                </m:sup>
                              </m:sSubSup>
                            </m:den>
                          </m:f>
                          <m:r>
                            <w:rPr>
                              <w:rFonts w:ascii="Cambria Math" w:hAnsi="Cambria Math"/>
                              <w:szCs w:val="24"/>
                            </w:rPr>
                            <m:t xml:space="preserve">=1 </m:t>
                          </m:r>
                          <m:f>
                            <m:fPr>
                              <m:type m:val="skw"/>
                              <m:ctrlPr>
                                <w:rPr>
                                  <w:rFonts w:ascii="Cambria Math" w:hAnsi="Cambria Math"/>
                                  <w:i/>
                                  <w:szCs w:val="24"/>
                                </w:rPr>
                              </m:ctrlPr>
                            </m:fPr>
                            <m:num>
                              <m:r>
                                <w:rPr>
                                  <w:rFonts w:ascii="Cambria Math" w:hAnsi="Cambria Math"/>
                                  <w:szCs w:val="24"/>
                                </w:rPr>
                                <m:t>rad</m:t>
                              </m:r>
                            </m:num>
                            <m:den>
                              <m:r>
                                <w:rPr>
                                  <w:rFonts w:ascii="Cambria Math" w:hAnsi="Cambria Math"/>
                                  <w:szCs w:val="24"/>
                                </w:rPr>
                                <m:t>s</m:t>
                              </m:r>
                            </m:den>
                          </m:f>
                        </m:e>
                      </m:mr>
                    </m:m>
                  </m:e>
                </m:d>
              </m:oMath>
            </m:oMathPara>
          </w:p>
        </w:tc>
      </w:tr>
      <w:tr w:rsidR="00220807" w:rsidRPr="007F6843" w:rsidTr="00220807">
        <w:tc>
          <w:tcPr>
            <w:tcW w:w="3039" w:type="dxa"/>
            <w:vMerge/>
            <w:vAlign w:val="center"/>
          </w:tcPr>
          <w:p w:rsidR="00220807" w:rsidRPr="007F6843" w:rsidRDefault="00220807" w:rsidP="005D72C5">
            <w:pPr>
              <w:bidi/>
              <w:ind w:firstLine="0"/>
              <w:jc w:val="left"/>
              <w:rPr>
                <w:rFonts w:eastAsiaTheme="minorEastAsia"/>
                <w:szCs w:val="24"/>
                <w:rtl/>
                <w:lang w:bidi="fa-IR"/>
              </w:rPr>
            </w:pPr>
          </w:p>
        </w:tc>
        <w:tc>
          <w:tcPr>
            <w:tcW w:w="6309" w:type="dxa"/>
            <w:gridSpan w:val="2"/>
          </w:tcPr>
          <w:p w:rsidR="00220807" w:rsidRPr="007F6843" w:rsidRDefault="00220807" w:rsidP="005D72C5">
            <w:pPr>
              <w:bidi/>
              <w:ind w:firstLine="0"/>
              <w:rPr>
                <w:rFonts w:eastAsia="Times New Roman"/>
                <w:szCs w:val="24"/>
                <w:lang w:bidi="fa-IR"/>
              </w:rPr>
            </w:pPr>
          </w:p>
        </w:tc>
      </w:tr>
      <w:tr w:rsidR="00220807" w:rsidRPr="007F6843" w:rsidTr="00220807">
        <w:tc>
          <w:tcPr>
            <w:tcW w:w="3791" w:type="dxa"/>
            <w:gridSpan w:val="2"/>
            <w:vAlign w:val="center"/>
          </w:tcPr>
          <w:p w:rsidR="00220807" w:rsidRPr="007F6843" w:rsidRDefault="007F6843" w:rsidP="00220807">
            <w:pPr>
              <w:bidi/>
              <w:ind w:firstLine="0"/>
              <w:jc w:val="left"/>
              <w:rPr>
                <w:rFonts w:eastAsiaTheme="minorEastAsia"/>
                <w:szCs w:val="24"/>
                <w:rtl/>
                <w:lang w:bidi="fa-IR"/>
              </w:rPr>
            </w:pPr>
            <w:r w:rsidRPr="007F6843">
              <w:rPr>
                <w:rFonts w:hint="cs"/>
                <w:szCs w:val="24"/>
                <w:rtl/>
              </w:rPr>
              <w:t>(</w:t>
            </w:r>
            <w:r w:rsidRPr="007F6843">
              <w:rPr>
                <w:szCs w:val="24"/>
                <w:rtl/>
              </w:rPr>
              <w:fldChar w:fldCharType="begin"/>
            </w:r>
            <w:r w:rsidRPr="007F6843">
              <w:rPr>
                <w:szCs w:val="24"/>
                <w:rtl/>
              </w:rPr>
              <w:instrText xml:space="preserve"> </w:instrText>
            </w:r>
            <w:r w:rsidRPr="007F6843">
              <w:rPr>
                <w:szCs w:val="24"/>
              </w:rPr>
              <w:instrText>STYLEREF</w:instrText>
            </w:r>
            <w:r w:rsidRPr="007F6843">
              <w:rPr>
                <w:szCs w:val="24"/>
                <w:rtl/>
              </w:rPr>
              <w:instrText xml:space="preserve"> 1 \</w:instrText>
            </w:r>
            <w:r w:rsidRPr="007F6843">
              <w:rPr>
                <w:szCs w:val="24"/>
              </w:rPr>
              <w:instrText>s</w:instrText>
            </w:r>
            <w:r w:rsidRPr="007F6843">
              <w:rPr>
                <w:szCs w:val="24"/>
                <w:rtl/>
              </w:rPr>
              <w:instrText xml:space="preserve"> </w:instrText>
            </w:r>
            <w:r w:rsidRPr="007F6843">
              <w:rPr>
                <w:szCs w:val="24"/>
                <w:rtl/>
              </w:rPr>
              <w:fldChar w:fldCharType="separate"/>
            </w:r>
            <w:r w:rsidR="00506975">
              <w:rPr>
                <w:noProof/>
                <w:szCs w:val="24"/>
                <w:rtl/>
              </w:rPr>
              <w:t>‏5</w:t>
            </w:r>
            <w:r w:rsidRPr="007F6843">
              <w:rPr>
                <w:szCs w:val="24"/>
                <w:rtl/>
              </w:rPr>
              <w:fldChar w:fldCharType="end"/>
            </w:r>
            <w:r w:rsidRPr="007F6843">
              <w:rPr>
                <w:szCs w:val="24"/>
                <w:rtl/>
              </w:rPr>
              <w:noBreakHyphen/>
            </w:r>
            <w:r w:rsidRPr="007F6843">
              <w:rPr>
                <w:rFonts w:hint="cs"/>
                <w:szCs w:val="24"/>
                <w:rtl/>
                <w:lang w:bidi="fa-IR"/>
              </w:rPr>
              <w:t>‌</w:t>
            </w:r>
            <w:r w:rsidRPr="007F6843">
              <w:rPr>
                <w:szCs w:val="24"/>
                <w:rtl/>
              </w:rPr>
              <w:fldChar w:fldCharType="begin"/>
            </w:r>
            <w:r w:rsidRPr="007F6843">
              <w:rPr>
                <w:szCs w:val="24"/>
                <w:rtl/>
              </w:rPr>
              <w:instrText xml:space="preserve"> </w:instrText>
            </w:r>
            <w:r w:rsidRPr="007F6843">
              <w:rPr>
                <w:szCs w:val="24"/>
              </w:rPr>
              <w:instrText>SEQ</w:instrText>
            </w:r>
            <w:r w:rsidRPr="007F6843">
              <w:rPr>
                <w:szCs w:val="24"/>
                <w:rtl/>
              </w:rPr>
              <w:instrText xml:space="preserve"> فرمول \* </w:instrText>
            </w:r>
            <w:r w:rsidRPr="007F6843">
              <w:rPr>
                <w:szCs w:val="24"/>
              </w:rPr>
              <w:instrText>ARABIC \s 1</w:instrText>
            </w:r>
            <w:r w:rsidRPr="007F6843">
              <w:rPr>
                <w:szCs w:val="24"/>
                <w:rtl/>
              </w:rPr>
              <w:instrText xml:space="preserve"> </w:instrText>
            </w:r>
            <w:r w:rsidRPr="007F6843">
              <w:rPr>
                <w:szCs w:val="24"/>
                <w:rtl/>
              </w:rPr>
              <w:fldChar w:fldCharType="separate"/>
            </w:r>
            <w:r w:rsidR="00506975">
              <w:rPr>
                <w:noProof/>
                <w:szCs w:val="24"/>
                <w:rtl/>
              </w:rPr>
              <w:t>4</w:t>
            </w:r>
            <w:r w:rsidRPr="007F6843">
              <w:rPr>
                <w:szCs w:val="24"/>
                <w:rtl/>
              </w:rPr>
              <w:fldChar w:fldCharType="end"/>
            </w:r>
            <w:r w:rsidRPr="007F6843">
              <w:rPr>
                <w:rFonts w:hint="cs"/>
                <w:szCs w:val="24"/>
                <w:rtl/>
              </w:rPr>
              <w:t xml:space="preserve">) </w:t>
            </w:r>
            <w:r w:rsidR="00407BBE">
              <w:rPr>
                <w:rFonts w:hint="cs"/>
                <w:szCs w:val="24"/>
                <w:rtl/>
                <w:lang w:bidi="fa-IR"/>
              </w:rPr>
              <w:t>شرایط اولیه</w:t>
            </w:r>
          </w:p>
        </w:tc>
        <w:tc>
          <w:tcPr>
            <w:tcW w:w="5557" w:type="dxa"/>
          </w:tcPr>
          <w:p w:rsidR="00220807" w:rsidRPr="007F6843" w:rsidRDefault="00D426A5" w:rsidP="00220807">
            <w:pPr>
              <w:bidi/>
              <w:ind w:left="523" w:firstLine="0"/>
              <w:rPr>
                <w:rFonts w:eastAsiaTheme="minorEastAsia"/>
                <w:szCs w:val="24"/>
                <w:rtl/>
                <w:lang w:bidi="fa-IR"/>
              </w:rPr>
            </w:pPr>
            <m:oMathPara>
              <m:oMathParaPr>
                <m:jc m:val="left"/>
              </m:oMathParaPr>
              <m:oMath>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i=1</m:t>
                    </m:r>
                  </m:sub>
                </m:sSub>
                <m:d>
                  <m:dPr>
                    <m:ctrlPr>
                      <w:rPr>
                        <w:rFonts w:ascii="Cambria Math" w:eastAsiaTheme="minorEastAsia" w:hAnsi="Cambria Math"/>
                        <w:i/>
                        <w:szCs w:val="24"/>
                        <w:lang w:bidi="fa-IR"/>
                      </w:rPr>
                    </m:ctrlPr>
                  </m:dPr>
                  <m:e>
                    <m:r>
                      <w:rPr>
                        <w:rFonts w:ascii="Cambria Math" w:eastAsiaTheme="minorEastAsia" w:hAnsi="Cambria Math"/>
                        <w:szCs w:val="24"/>
                        <w:lang w:bidi="fa-IR"/>
                      </w:rPr>
                      <m:t>t=0</m:t>
                    </m:r>
                  </m:e>
                </m:d>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1"/>
                              <m:mcJc m:val="center"/>
                            </m:mcPr>
                          </m:mc>
                        </m:mcs>
                        <m:ctrlPr>
                          <w:rPr>
                            <w:rFonts w:ascii="Cambria Math" w:eastAsiaTheme="minorEastAsia" w:hAnsi="Cambria Math"/>
                            <w:i/>
                            <w:szCs w:val="24"/>
                            <w:lang w:bidi="fa-IR"/>
                          </w:rPr>
                        </m:ctrlPr>
                      </m:mP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1</m:t>
                              </m:r>
                            </m:sub>
                          </m:sSub>
                          <m:ctrlPr>
                            <w:rPr>
                              <w:rFonts w:ascii="Cambria Math" w:eastAsia="Cambria Math" w:hAnsi="Cambria Math" w:cs="Cambria Math"/>
                              <w:i/>
                              <w:szCs w:val="24"/>
                              <w:lang w:bidi="fa-IR"/>
                            </w:rPr>
                          </m:ctrlPr>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c</m:t>
                              </m:r>
                            </m:sub>
                          </m:sSub>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y</m:t>
                              </m:r>
                            </m:e>
                            <m:sub>
                              <m:r>
                                <w:rPr>
                                  <w:rFonts w:ascii="Cambria Math" w:eastAsiaTheme="minorEastAsia" w:hAnsi="Cambria Math"/>
                                  <w:szCs w:val="24"/>
                                  <w:lang w:bidi="fa-IR"/>
                                </w:rPr>
                                <m:t>c</m:t>
                              </m:r>
                            </m:sub>
                          </m:sSub>
                        </m:e>
                      </m:mr>
                    </m:m>
                  </m:e>
                </m:d>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1"/>
                              <m:mcJc m:val="center"/>
                            </m:mcPr>
                          </m:mc>
                        </m:mcs>
                        <m:ctrlPr>
                          <w:rPr>
                            <w:rFonts w:ascii="Cambria Math" w:eastAsiaTheme="minorEastAsia" w:hAnsi="Cambria Math"/>
                            <w:i/>
                            <w:szCs w:val="24"/>
                            <w:lang w:bidi="fa-IR"/>
                          </w:rPr>
                        </m:ctrlPr>
                      </m:mPr>
                      <m:mr>
                        <m:e>
                          <m:f>
                            <m:fPr>
                              <m:type m:val="skw"/>
                              <m:ctrlPr>
                                <w:rPr>
                                  <w:rFonts w:ascii="Cambria Math" w:eastAsiaTheme="minorEastAsia" w:hAnsi="Cambria Math"/>
                                  <w:i/>
                                  <w:szCs w:val="24"/>
                                  <w:lang w:bidi="fa-IR"/>
                                </w:rPr>
                              </m:ctrlPr>
                            </m:fPr>
                            <m:num>
                              <m:r>
                                <w:rPr>
                                  <w:rFonts w:ascii="Cambria Math" w:eastAsiaTheme="minorEastAsia" w:hAnsi="Cambria Math"/>
                                  <w:szCs w:val="24"/>
                                  <w:lang w:bidi="fa-IR"/>
                                </w:rPr>
                                <m:t>π</m:t>
                              </m:r>
                            </m:num>
                            <m:den>
                              <m:r>
                                <w:rPr>
                                  <w:rFonts w:ascii="Cambria Math" w:eastAsiaTheme="minorEastAsia" w:hAnsi="Cambria Math"/>
                                  <w:szCs w:val="24"/>
                                  <w:lang w:bidi="fa-IR"/>
                                </w:rPr>
                                <m:t>2</m:t>
                              </m:r>
                            </m:den>
                          </m:f>
                          <m:r>
                            <w:rPr>
                              <w:rFonts w:ascii="Cambria Math" w:eastAsiaTheme="minorEastAsia" w:hAnsi="Cambria Math"/>
                              <w:szCs w:val="24"/>
                              <w:lang w:bidi="fa-IR"/>
                            </w:rPr>
                            <m:t>-0</m:t>
                          </m:r>
                          <m:r>
                            <m:rPr>
                              <m:sty m:val="p"/>
                            </m:rPr>
                            <w:rPr>
                              <w:rFonts w:ascii="Cambria Math" w:hAnsi="Cambria Math"/>
                              <w:szCs w:val="24"/>
                            </w:rPr>
                            <m:t>∙1</m:t>
                          </m:r>
                          <m:ctrlPr>
                            <w:rPr>
                              <w:rFonts w:ascii="Cambria Math" w:eastAsia="Cambria Math" w:hAnsi="Cambria Math" w:cs="Cambria Math"/>
                              <w:i/>
                              <w:szCs w:val="24"/>
                              <w:lang w:bidi="fa-IR"/>
                            </w:rPr>
                          </m:ctrlPr>
                        </m:e>
                      </m:mr>
                      <m:mr>
                        <m:e>
                          <m:r>
                            <w:rPr>
                              <w:rFonts w:ascii="Cambria Math" w:eastAsia="Cambria Math" w:hAnsi="Cambria Math" w:cs="Cambria Math"/>
                              <w:szCs w:val="24"/>
                              <w:lang w:bidi="fa-IR"/>
                            </w:rPr>
                            <m:t>0</m:t>
                          </m:r>
                          <m:r>
                            <m:rPr>
                              <m:sty m:val="p"/>
                            </m:rPr>
                            <w:rPr>
                              <w:rFonts w:ascii="Cambria Math" w:hAnsi="Cambria Math"/>
                              <w:szCs w:val="24"/>
                            </w:rPr>
                            <m:t>∙15</m:t>
                          </m:r>
                        </m:e>
                      </m:mr>
                      <m:mr>
                        <m:e>
                          <m:r>
                            <m:rPr>
                              <m:sty m:val="p"/>
                            </m:rPr>
                            <w:rPr>
                              <w:rFonts w:ascii="Cambria Math" w:hAnsi="Cambria Math"/>
                              <w:szCs w:val="24"/>
                            </w:rPr>
                            <m:t>-0∙13</m:t>
                          </m:r>
                        </m:e>
                      </m:mr>
                    </m:m>
                  </m:e>
                </m:d>
              </m:oMath>
            </m:oMathPara>
          </w:p>
        </w:tc>
      </w:tr>
    </w:tbl>
    <w:p w:rsidR="0078588B" w:rsidRDefault="0078588B" w:rsidP="00220807">
      <w:pPr>
        <w:bidi/>
        <w:rPr>
          <w:rtl/>
          <w:lang w:bidi="fa-IR"/>
        </w:rPr>
      </w:pPr>
    </w:p>
    <w:p w:rsidR="0062229B" w:rsidRDefault="0062229B" w:rsidP="0062229B">
      <w:pPr>
        <w:pStyle w:val="Caption"/>
        <w:keepNext/>
        <w:bidi/>
        <w:jc w:val="center"/>
      </w:pPr>
      <w:r>
        <w:rPr>
          <w:rtl/>
        </w:rPr>
        <w:t xml:space="preserve">جدول </w:t>
      </w:r>
      <w:r w:rsidR="00753FE5">
        <w:rPr>
          <w:rtl/>
        </w:rPr>
        <w:fldChar w:fldCharType="begin"/>
      </w:r>
      <w:r w:rsidR="00753FE5">
        <w:rPr>
          <w:rtl/>
        </w:rPr>
        <w:instrText xml:space="preserve"> </w:instrText>
      </w:r>
      <w:r w:rsidR="00753FE5">
        <w:instrText xml:space="preserve">STYLEREF </w:instrText>
      </w:r>
      <w:r w:rsidR="00753FE5">
        <w:rPr>
          <w:rtl/>
        </w:rPr>
        <w:instrText>1 \</w:instrText>
      </w:r>
      <w:r w:rsidR="00753FE5">
        <w:instrText>s</w:instrText>
      </w:r>
      <w:r w:rsidR="00753FE5">
        <w:rPr>
          <w:rtl/>
        </w:rPr>
        <w:instrText xml:space="preserve"> </w:instrText>
      </w:r>
      <w:r w:rsidR="00753FE5">
        <w:rPr>
          <w:rtl/>
        </w:rPr>
        <w:fldChar w:fldCharType="separate"/>
      </w:r>
      <w:r w:rsidR="00506975">
        <w:rPr>
          <w:noProof/>
          <w:rtl/>
        </w:rPr>
        <w:t>‏5</w:t>
      </w:r>
      <w:r w:rsidR="00753FE5">
        <w:rPr>
          <w:rtl/>
        </w:rPr>
        <w:fldChar w:fldCharType="end"/>
      </w:r>
      <w:r w:rsidR="00753FE5">
        <w:rPr>
          <w:rtl/>
        </w:rPr>
        <w:noBreakHyphen/>
      </w:r>
      <w:r w:rsidR="00753FE5">
        <w:rPr>
          <w:rtl/>
        </w:rPr>
        <w:fldChar w:fldCharType="begin"/>
      </w:r>
      <w:r w:rsidR="00753FE5">
        <w:rPr>
          <w:rtl/>
        </w:rPr>
        <w:instrText xml:space="preserve"> </w:instrText>
      </w:r>
      <w:r w:rsidR="00753FE5">
        <w:instrText xml:space="preserve">SEQ </w:instrText>
      </w:r>
      <w:r w:rsidR="00753FE5">
        <w:rPr>
          <w:rtl/>
        </w:rPr>
        <w:instrText xml:space="preserve">جدول \* </w:instrText>
      </w:r>
      <w:r w:rsidR="00753FE5">
        <w:instrText>ARABIC \s 1</w:instrText>
      </w:r>
      <w:r w:rsidR="00753FE5">
        <w:rPr>
          <w:rtl/>
        </w:rPr>
        <w:instrText xml:space="preserve"> </w:instrText>
      </w:r>
      <w:r w:rsidR="00753FE5">
        <w:rPr>
          <w:rtl/>
        </w:rPr>
        <w:fldChar w:fldCharType="separate"/>
      </w:r>
      <w:r w:rsidR="00506975">
        <w:rPr>
          <w:noProof/>
          <w:rtl/>
        </w:rPr>
        <w:t>2</w:t>
      </w:r>
      <w:r w:rsidR="00753FE5">
        <w:rPr>
          <w:rtl/>
        </w:rPr>
        <w:fldChar w:fldCharType="end"/>
      </w:r>
      <w:r>
        <w:rPr>
          <w:rFonts w:hint="cs"/>
          <w:rtl/>
          <w:lang w:bidi="fa-IR"/>
        </w:rPr>
        <w:t xml:space="preserve"> مقدار ضرایب سینماتیکی در پیاده سازی</w:t>
      </w:r>
      <w:r w:rsidR="00F40AB5">
        <w:rPr>
          <w:rFonts w:hint="cs"/>
          <w:rtl/>
          <w:lang w:bidi="fa-IR"/>
        </w:rPr>
        <w:t xml:space="preserve"> دایره</w:t>
      </w:r>
    </w:p>
    <w:tbl>
      <w:tblPr>
        <w:tblStyle w:val="GridTable1Light"/>
        <w:bidiVisual/>
        <w:tblW w:w="0" w:type="auto"/>
        <w:tblLook w:val="04A0" w:firstRow="1" w:lastRow="0" w:firstColumn="1" w:lastColumn="0" w:noHBand="0" w:noVBand="1"/>
      </w:tblPr>
      <w:tblGrid>
        <w:gridCol w:w="4580"/>
        <w:gridCol w:w="4580"/>
      </w:tblGrid>
      <w:tr w:rsidR="0078588B" w:rsidTr="0078588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78588B" w:rsidRDefault="0078588B" w:rsidP="0078588B">
            <w:pPr>
              <w:bidi/>
              <w:ind w:firstLine="0"/>
              <w:jc w:val="center"/>
              <w:rPr>
                <w:rtl/>
                <w:lang w:bidi="fa-IR"/>
              </w:rPr>
            </w:pPr>
            <w:r>
              <w:rPr>
                <w:rFonts w:hint="cs"/>
                <w:rtl/>
                <w:lang w:bidi="fa-IR"/>
              </w:rPr>
              <w:t>مقدار</w:t>
            </w:r>
          </w:p>
        </w:tc>
        <w:tc>
          <w:tcPr>
            <w:tcW w:w="4580" w:type="dxa"/>
            <w:vAlign w:val="center"/>
          </w:tcPr>
          <w:p w:rsidR="0078588B" w:rsidRDefault="0078588B" w:rsidP="0078588B">
            <w:pPr>
              <w:bidi/>
              <w:ind w:firstLine="0"/>
              <w:jc w:val="center"/>
              <w:cnfStyle w:val="100000000000" w:firstRow="1" w:lastRow="0" w:firstColumn="0" w:lastColumn="0" w:oddVBand="0" w:evenVBand="0" w:oddHBand="0" w:evenHBand="0" w:firstRowFirstColumn="0" w:firstRowLastColumn="0" w:lastRowFirstColumn="0" w:lastRowLastColumn="0"/>
              <w:rPr>
                <w:rtl/>
                <w:lang w:bidi="fa-IR"/>
              </w:rPr>
            </w:pPr>
            <w:r>
              <w:rPr>
                <w:rFonts w:hint="cs"/>
                <w:rtl/>
                <w:lang w:bidi="fa-IR"/>
              </w:rPr>
              <w:t>ضرایب سینماتیکی</w:t>
            </w:r>
          </w:p>
        </w:tc>
      </w:tr>
      <w:tr w:rsidR="0062229B" w:rsidTr="0078588B">
        <w:tc>
          <w:tcPr>
            <w:cnfStyle w:val="001000000000" w:firstRow="0" w:lastRow="0" w:firstColumn="1" w:lastColumn="0" w:oddVBand="0" w:evenVBand="0" w:oddHBand="0" w:evenHBand="0" w:firstRowFirstColumn="0" w:firstRowLastColumn="0" w:lastRowFirstColumn="0" w:lastRowLastColumn="0"/>
            <w:tcW w:w="4580" w:type="dxa"/>
            <w:vAlign w:val="center"/>
          </w:tcPr>
          <w:p w:rsidR="0062229B" w:rsidRPr="007F6843" w:rsidRDefault="0062229B" w:rsidP="0062229B">
            <w:pPr>
              <w:bidi/>
              <w:ind w:firstLine="0"/>
              <w:jc w:val="center"/>
              <w:rPr>
                <w:b w:val="0"/>
                <w:bCs w:val="0"/>
                <w:szCs w:val="24"/>
                <w:lang w:bidi="fa-IR"/>
              </w:rPr>
            </w:pPr>
            <w:r w:rsidRPr="007F6843">
              <w:rPr>
                <w:b w:val="0"/>
                <w:bCs w:val="0"/>
                <w:szCs w:val="24"/>
                <w:lang w:bidi="fa-IR"/>
              </w:rPr>
              <w:t>12</w:t>
            </w:r>
          </w:p>
        </w:tc>
        <w:tc>
          <w:tcPr>
            <w:tcW w:w="4580" w:type="dxa"/>
            <w:vAlign w:val="center"/>
          </w:tcPr>
          <w:p w:rsidR="0062229B" w:rsidRPr="007F6843" w:rsidRDefault="00D426A5" w:rsidP="0062229B">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sSub>
                  <m:sSubPr>
                    <m:ctrlPr>
                      <w:rPr>
                        <w:rFonts w:ascii="Cambria Math" w:hAnsi="Cambria Math"/>
                        <w:i/>
                        <w:szCs w:val="24"/>
                        <w:lang w:bidi="fa-IR"/>
                      </w:rPr>
                    </m:ctrlPr>
                  </m:sSubPr>
                  <m:e>
                    <m:r>
                      <w:rPr>
                        <w:rFonts w:ascii="Cambria Math" w:hAnsi="Cambria Math"/>
                        <w:szCs w:val="24"/>
                        <w:lang w:bidi="fa-IR"/>
                      </w:rPr>
                      <m:t>k</m:t>
                    </m:r>
                  </m:e>
                  <m:sub>
                    <m:r>
                      <w:rPr>
                        <w:rFonts w:ascii="Cambria Math" w:hAnsi="Cambria Math"/>
                        <w:szCs w:val="24"/>
                        <w:lang w:bidi="fa-IR"/>
                      </w:rPr>
                      <m:t>11</m:t>
                    </m:r>
                  </m:sub>
                </m:sSub>
              </m:oMath>
            </m:oMathPara>
          </w:p>
        </w:tc>
      </w:tr>
      <w:tr w:rsidR="0062229B" w:rsidTr="0078588B">
        <w:tc>
          <w:tcPr>
            <w:cnfStyle w:val="001000000000" w:firstRow="0" w:lastRow="0" w:firstColumn="1" w:lastColumn="0" w:oddVBand="0" w:evenVBand="0" w:oddHBand="0" w:evenHBand="0" w:firstRowFirstColumn="0" w:firstRowLastColumn="0" w:lastRowFirstColumn="0" w:lastRowLastColumn="0"/>
            <w:tcW w:w="4580" w:type="dxa"/>
            <w:vAlign w:val="center"/>
          </w:tcPr>
          <w:p w:rsidR="0062229B" w:rsidRPr="007F6843" w:rsidRDefault="0062229B" w:rsidP="0062229B">
            <w:pPr>
              <w:bidi/>
              <w:ind w:firstLine="0"/>
              <w:jc w:val="center"/>
              <w:rPr>
                <w:b w:val="0"/>
                <w:bCs w:val="0"/>
                <w:szCs w:val="24"/>
                <w:rtl/>
                <w:lang w:bidi="fa-IR"/>
              </w:rPr>
            </w:pPr>
            <w:r w:rsidRPr="007F6843">
              <w:rPr>
                <w:b w:val="0"/>
                <w:bCs w:val="0"/>
                <w:szCs w:val="24"/>
                <w:lang w:bidi="fa-IR"/>
              </w:rPr>
              <w:t>12</w:t>
            </w:r>
          </w:p>
        </w:tc>
        <w:tc>
          <w:tcPr>
            <w:tcW w:w="4580" w:type="dxa"/>
            <w:vAlign w:val="center"/>
          </w:tcPr>
          <w:p w:rsidR="0062229B" w:rsidRPr="007F6843" w:rsidRDefault="00D426A5" w:rsidP="0062229B">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sSub>
                  <m:sSubPr>
                    <m:ctrlPr>
                      <w:rPr>
                        <w:rFonts w:ascii="Cambria Math" w:hAnsi="Cambria Math"/>
                        <w:i/>
                        <w:szCs w:val="24"/>
                        <w:lang w:bidi="fa-IR"/>
                      </w:rPr>
                    </m:ctrlPr>
                  </m:sSubPr>
                  <m:e>
                    <m:r>
                      <w:rPr>
                        <w:rFonts w:ascii="Cambria Math" w:hAnsi="Cambria Math"/>
                        <w:szCs w:val="24"/>
                        <w:lang w:bidi="fa-IR"/>
                      </w:rPr>
                      <m:t>k</m:t>
                    </m:r>
                  </m:e>
                  <m:sub>
                    <m:r>
                      <w:rPr>
                        <w:rFonts w:ascii="Cambria Math" w:hAnsi="Cambria Math"/>
                        <w:szCs w:val="24"/>
                        <w:lang w:bidi="fa-IR"/>
                      </w:rPr>
                      <m:t>12</m:t>
                    </m:r>
                  </m:sub>
                </m:sSub>
              </m:oMath>
            </m:oMathPara>
          </w:p>
        </w:tc>
      </w:tr>
      <w:tr w:rsidR="0062229B" w:rsidTr="0078588B">
        <w:tc>
          <w:tcPr>
            <w:cnfStyle w:val="001000000000" w:firstRow="0" w:lastRow="0" w:firstColumn="1" w:lastColumn="0" w:oddVBand="0" w:evenVBand="0" w:oddHBand="0" w:evenHBand="0" w:firstRowFirstColumn="0" w:firstRowLastColumn="0" w:lastRowFirstColumn="0" w:lastRowLastColumn="0"/>
            <w:tcW w:w="4580" w:type="dxa"/>
            <w:vAlign w:val="center"/>
          </w:tcPr>
          <w:p w:rsidR="0062229B" w:rsidRPr="007F6843" w:rsidRDefault="0062229B" w:rsidP="0062229B">
            <w:pPr>
              <w:bidi/>
              <w:ind w:firstLine="0"/>
              <w:jc w:val="center"/>
              <w:rPr>
                <w:b w:val="0"/>
                <w:bCs w:val="0"/>
                <w:szCs w:val="24"/>
                <w:rtl/>
                <w:lang w:bidi="fa-IR"/>
              </w:rPr>
            </w:pPr>
            <w:r w:rsidRPr="007F6843">
              <w:rPr>
                <w:b w:val="0"/>
                <w:bCs w:val="0"/>
                <w:szCs w:val="24"/>
                <w:lang w:bidi="fa-IR"/>
              </w:rPr>
              <w:t>12</w:t>
            </w:r>
          </w:p>
        </w:tc>
        <w:tc>
          <w:tcPr>
            <w:tcW w:w="4580" w:type="dxa"/>
            <w:vAlign w:val="center"/>
          </w:tcPr>
          <w:p w:rsidR="0062229B" w:rsidRPr="007F6843" w:rsidRDefault="00D426A5" w:rsidP="0062229B">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sSub>
                  <m:sSubPr>
                    <m:ctrlPr>
                      <w:rPr>
                        <w:rFonts w:ascii="Cambria Math" w:hAnsi="Cambria Math"/>
                        <w:i/>
                        <w:szCs w:val="24"/>
                        <w:lang w:bidi="fa-IR"/>
                      </w:rPr>
                    </m:ctrlPr>
                  </m:sSubPr>
                  <m:e>
                    <m:r>
                      <w:rPr>
                        <w:rFonts w:ascii="Cambria Math" w:hAnsi="Cambria Math"/>
                        <w:szCs w:val="24"/>
                        <w:lang w:bidi="fa-IR"/>
                      </w:rPr>
                      <m:t>k</m:t>
                    </m:r>
                  </m:e>
                  <m:sub>
                    <m:r>
                      <w:rPr>
                        <w:rFonts w:ascii="Cambria Math" w:hAnsi="Cambria Math"/>
                        <w:szCs w:val="24"/>
                        <w:lang w:bidi="fa-IR"/>
                      </w:rPr>
                      <m:t>13</m:t>
                    </m:r>
                  </m:sub>
                </m:sSub>
              </m:oMath>
            </m:oMathPara>
          </w:p>
        </w:tc>
      </w:tr>
    </w:tbl>
    <w:p w:rsidR="0078588B" w:rsidRDefault="0078588B" w:rsidP="0078588B">
      <w:pPr>
        <w:bidi/>
        <w:rPr>
          <w:rtl/>
          <w:lang w:bidi="fa-IR"/>
        </w:rPr>
      </w:pPr>
    </w:p>
    <w:p w:rsidR="00D5672A" w:rsidRDefault="00220807" w:rsidP="0078588B">
      <w:pPr>
        <w:bidi/>
        <w:rPr>
          <w:lang w:bidi="fa-IR"/>
        </w:rPr>
      </w:pPr>
      <w:r>
        <w:rPr>
          <w:rFonts w:hint="cs"/>
          <w:rtl/>
          <w:lang w:bidi="fa-IR"/>
        </w:rPr>
        <w:t>نتایج پیاده سازی به صورت زیر است.</w:t>
      </w:r>
    </w:p>
    <w:p w:rsidR="0062229B" w:rsidRDefault="0062229B" w:rsidP="0062229B">
      <w:pPr>
        <w:keepNext/>
        <w:bidi/>
        <w:jc w:val="center"/>
      </w:pPr>
      <w:r>
        <w:rPr>
          <w:noProof/>
        </w:rPr>
        <w:lastRenderedPageBreak/>
        <w:drawing>
          <wp:inline distT="0" distB="0" distL="0" distR="0" wp14:anchorId="5DAD29E5" wp14:editId="572D2B3A">
            <wp:extent cx="4572000" cy="4191990"/>
            <wp:effectExtent l="0" t="0" r="0" b="18415"/>
            <wp:docPr id="29" name="Chart 29">
              <a:extLst xmlns:a="http://schemas.openxmlformats.org/drawingml/2006/main">
                <a:ext uri="{FF2B5EF4-FFF2-40B4-BE49-F238E27FC236}">
                  <a16:creationId xmlns:a16="http://schemas.microsoft.com/office/drawing/2014/main" id="{9DE5DB96-D773-46FC-B368-DF6EDCF7679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0"/>
              </a:graphicData>
            </a:graphic>
          </wp:inline>
        </w:drawing>
      </w:r>
    </w:p>
    <w:p w:rsidR="00406A3E" w:rsidRDefault="0062229B" w:rsidP="0062229B">
      <w:pPr>
        <w:pStyle w:val="Caption"/>
        <w:bidi/>
        <w:jc w:val="center"/>
        <w:rPr>
          <w:rtl/>
          <w:lang w:bidi="fa-IR"/>
        </w:rPr>
      </w:pPr>
      <w:r>
        <w:rPr>
          <w:rtl/>
        </w:rPr>
        <w:t xml:space="preserve">شکل </w:t>
      </w:r>
      <w:r w:rsidR="004F66AB">
        <w:rPr>
          <w:rtl/>
        </w:rPr>
        <w:fldChar w:fldCharType="begin"/>
      </w:r>
      <w:r w:rsidR="004F66AB">
        <w:rPr>
          <w:rtl/>
        </w:rPr>
        <w:instrText xml:space="preserve"> </w:instrText>
      </w:r>
      <w:r w:rsidR="004F66AB">
        <w:instrText xml:space="preserve">STYLEREF </w:instrText>
      </w:r>
      <w:r w:rsidR="004F66AB">
        <w:rPr>
          <w:rtl/>
        </w:rPr>
        <w:instrText>1 \</w:instrText>
      </w:r>
      <w:r w:rsidR="004F66AB">
        <w:instrText>s</w:instrText>
      </w:r>
      <w:r w:rsidR="004F66AB">
        <w:rPr>
          <w:rtl/>
        </w:rPr>
        <w:instrText xml:space="preserve"> </w:instrText>
      </w:r>
      <w:r w:rsidR="004F66AB">
        <w:rPr>
          <w:rtl/>
        </w:rPr>
        <w:fldChar w:fldCharType="separate"/>
      </w:r>
      <w:r w:rsidR="00506975">
        <w:rPr>
          <w:noProof/>
          <w:rtl/>
        </w:rPr>
        <w:t>‏5</w:t>
      </w:r>
      <w:r w:rsidR="004F66AB">
        <w:rPr>
          <w:rtl/>
        </w:rPr>
        <w:fldChar w:fldCharType="end"/>
      </w:r>
      <w:r w:rsidR="004F66AB">
        <w:rPr>
          <w:rtl/>
        </w:rPr>
        <w:noBreakHyphen/>
      </w:r>
      <w:r w:rsidR="004F66AB">
        <w:rPr>
          <w:rtl/>
        </w:rPr>
        <w:fldChar w:fldCharType="begin"/>
      </w:r>
      <w:r w:rsidR="004F66AB">
        <w:rPr>
          <w:rtl/>
        </w:rPr>
        <w:instrText xml:space="preserve"> </w:instrText>
      </w:r>
      <w:r w:rsidR="004F66AB">
        <w:instrText xml:space="preserve">SEQ </w:instrText>
      </w:r>
      <w:r w:rsidR="004F66AB">
        <w:rPr>
          <w:rtl/>
        </w:rPr>
        <w:instrText xml:space="preserve">شکل \* </w:instrText>
      </w:r>
      <w:r w:rsidR="004F66AB">
        <w:instrText>ARABIC \s 1</w:instrText>
      </w:r>
      <w:r w:rsidR="004F66AB">
        <w:rPr>
          <w:rtl/>
        </w:rPr>
        <w:instrText xml:space="preserve"> </w:instrText>
      </w:r>
      <w:r w:rsidR="004F66AB">
        <w:rPr>
          <w:rtl/>
        </w:rPr>
        <w:fldChar w:fldCharType="separate"/>
      </w:r>
      <w:r w:rsidR="00506975">
        <w:rPr>
          <w:noProof/>
          <w:rtl/>
        </w:rPr>
        <w:t>4</w:t>
      </w:r>
      <w:r w:rsidR="004F66AB">
        <w:rPr>
          <w:rtl/>
        </w:rPr>
        <w:fldChar w:fldCharType="end"/>
      </w:r>
      <w:r>
        <w:rPr>
          <w:rFonts w:hint="cs"/>
          <w:rtl/>
          <w:lang w:bidi="fa-IR"/>
        </w:rPr>
        <w:t xml:space="preserve"> مسیر حرکت دلخواه و واقعی ربات</w:t>
      </w:r>
      <w:r w:rsidR="00BB4B2A">
        <w:rPr>
          <w:rFonts w:hint="cs"/>
          <w:rtl/>
          <w:lang w:bidi="fa-IR"/>
        </w:rPr>
        <w:t xml:space="preserve"> در دایره</w:t>
      </w:r>
    </w:p>
    <w:p w:rsidR="0062229B" w:rsidRDefault="0062229B" w:rsidP="0062229B">
      <w:pPr>
        <w:bidi/>
        <w:rPr>
          <w:rtl/>
          <w:lang w:bidi="fa-IR"/>
        </w:rPr>
      </w:pPr>
    </w:p>
    <w:p w:rsidR="0028226B" w:rsidRDefault="0062229B" w:rsidP="0028226B">
      <w:pPr>
        <w:keepNext/>
        <w:bidi/>
      </w:pPr>
      <w:r>
        <w:rPr>
          <w:noProof/>
        </w:rPr>
        <w:drawing>
          <wp:inline distT="0" distB="0" distL="0" distR="0" wp14:anchorId="7430D781" wp14:editId="10C86BB9">
            <wp:extent cx="5486400" cy="2743200"/>
            <wp:effectExtent l="0" t="0" r="0" b="0"/>
            <wp:docPr id="30" name="Chart 30">
              <a:extLst xmlns:a="http://schemas.openxmlformats.org/drawingml/2006/main">
                <a:ext uri="{FF2B5EF4-FFF2-40B4-BE49-F238E27FC236}">
                  <a16:creationId xmlns:a16="http://schemas.microsoft.com/office/drawing/2014/main" id="{DE3634AE-E998-171A-4A98-C9F1F4E35D5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1"/>
              </a:graphicData>
            </a:graphic>
          </wp:inline>
        </w:drawing>
      </w:r>
    </w:p>
    <w:p w:rsidR="0062229B" w:rsidRPr="0062229B" w:rsidRDefault="0028226B" w:rsidP="0028226B">
      <w:pPr>
        <w:pStyle w:val="Caption"/>
        <w:bidi/>
        <w:jc w:val="center"/>
        <w:rPr>
          <w:sz w:val="28"/>
          <w:rtl/>
          <w:lang w:bidi="fa-IR"/>
        </w:rPr>
      </w:pPr>
      <w:r>
        <w:rPr>
          <w:rtl/>
        </w:rPr>
        <w:t xml:space="preserve">شکل </w:t>
      </w:r>
      <w:r w:rsidR="004F66AB">
        <w:rPr>
          <w:rtl/>
        </w:rPr>
        <w:fldChar w:fldCharType="begin"/>
      </w:r>
      <w:r w:rsidR="004F66AB">
        <w:rPr>
          <w:rtl/>
        </w:rPr>
        <w:instrText xml:space="preserve"> </w:instrText>
      </w:r>
      <w:r w:rsidR="004F66AB">
        <w:instrText xml:space="preserve">STYLEREF </w:instrText>
      </w:r>
      <w:r w:rsidR="004F66AB">
        <w:rPr>
          <w:rtl/>
        </w:rPr>
        <w:instrText>1 \</w:instrText>
      </w:r>
      <w:r w:rsidR="004F66AB">
        <w:instrText>s</w:instrText>
      </w:r>
      <w:r w:rsidR="004F66AB">
        <w:rPr>
          <w:rtl/>
        </w:rPr>
        <w:instrText xml:space="preserve"> </w:instrText>
      </w:r>
      <w:r w:rsidR="004F66AB">
        <w:rPr>
          <w:rtl/>
        </w:rPr>
        <w:fldChar w:fldCharType="separate"/>
      </w:r>
      <w:r w:rsidR="00506975">
        <w:rPr>
          <w:noProof/>
          <w:rtl/>
        </w:rPr>
        <w:t>‏5</w:t>
      </w:r>
      <w:r w:rsidR="004F66AB">
        <w:rPr>
          <w:rtl/>
        </w:rPr>
        <w:fldChar w:fldCharType="end"/>
      </w:r>
      <w:r w:rsidR="004F66AB">
        <w:rPr>
          <w:rtl/>
        </w:rPr>
        <w:noBreakHyphen/>
      </w:r>
      <w:r w:rsidR="004F66AB">
        <w:rPr>
          <w:rtl/>
        </w:rPr>
        <w:fldChar w:fldCharType="begin"/>
      </w:r>
      <w:r w:rsidR="004F66AB">
        <w:rPr>
          <w:rtl/>
        </w:rPr>
        <w:instrText xml:space="preserve"> </w:instrText>
      </w:r>
      <w:r w:rsidR="004F66AB">
        <w:instrText xml:space="preserve">SEQ </w:instrText>
      </w:r>
      <w:r w:rsidR="004F66AB">
        <w:rPr>
          <w:rtl/>
        </w:rPr>
        <w:instrText xml:space="preserve">شکل \* </w:instrText>
      </w:r>
      <w:r w:rsidR="004F66AB">
        <w:instrText>ARABIC \s 1</w:instrText>
      </w:r>
      <w:r w:rsidR="004F66AB">
        <w:rPr>
          <w:rtl/>
        </w:rPr>
        <w:instrText xml:space="preserve"> </w:instrText>
      </w:r>
      <w:r w:rsidR="004F66AB">
        <w:rPr>
          <w:rtl/>
        </w:rPr>
        <w:fldChar w:fldCharType="separate"/>
      </w:r>
      <w:r w:rsidR="00506975">
        <w:rPr>
          <w:noProof/>
          <w:rtl/>
        </w:rPr>
        <w:t>5</w:t>
      </w:r>
      <w:r w:rsidR="004F66AB">
        <w:rPr>
          <w:rtl/>
        </w:rPr>
        <w:fldChar w:fldCharType="end"/>
      </w:r>
      <w:r>
        <w:rPr>
          <w:rFonts w:hint="cs"/>
          <w:rtl/>
          <w:lang w:bidi="fa-IR"/>
        </w:rPr>
        <w:t xml:space="preserve"> تغییرات خطای </w:t>
      </w:r>
      <m:oMath>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ce</m:t>
            </m:r>
          </m:sub>
        </m:sSub>
      </m:oMath>
      <w:r>
        <w:rPr>
          <w:rFonts w:eastAsiaTheme="minorEastAsia" w:hint="cs"/>
          <w:rtl/>
          <w:lang w:bidi="fa-IR"/>
        </w:rPr>
        <w:t xml:space="preserve"> </w:t>
      </w:r>
      <w:r>
        <w:rPr>
          <w:rFonts w:hint="cs"/>
          <w:rtl/>
          <w:lang w:bidi="fa-IR"/>
        </w:rPr>
        <w:t>برحسب زمان</w:t>
      </w:r>
      <w:r w:rsidR="00BB4B2A">
        <w:rPr>
          <w:rFonts w:hint="cs"/>
          <w:rtl/>
          <w:lang w:bidi="fa-IR"/>
        </w:rPr>
        <w:t xml:space="preserve"> در دایره</w:t>
      </w:r>
    </w:p>
    <w:p w:rsidR="0028226B" w:rsidRDefault="0028226B" w:rsidP="0028226B">
      <w:pPr>
        <w:keepNext/>
        <w:bidi/>
        <w:jc w:val="center"/>
      </w:pPr>
      <w:r>
        <w:rPr>
          <w:noProof/>
        </w:rPr>
        <w:lastRenderedPageBreak/>
        <w:drawing>
          <wp:inline distT="0" distB="0" distL="0" distR="0" wp14:anchorId="5487BB49" wp14:editId="7628CFC2">
            <wp:extent cx="5486400" cy="2743200"/>
            <wp:effectExtent l="0" t="0" r="0" b="0"/>
            <wp:docPr id="31" name="Chart 31">
              <a:extLst xmlns:a="http://schemas.openxmlformats.org/drawingml/2006/main">
                <a:ext uri="{FF2B5EF4-FFF2-40B4-BE49-F238E27FC236}">
                  <a16:creationId xmlns:a16="http://schemas.microsoft.com/office/drawing/2014/main" id="{775F6692-0DDE-4271-BBD4-9359889F560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2"/>
              </a:graphicData>
            </a:graphic>
          </wp:inline>
        </w:drawing>
      </w:r>
    </w:p>
    <w:p w:rsidR="0062229B" w:rsidRDefault="0028226B" w:rsidP="0028226B">
      <w:pPr>
        <w:pStyle w:val="Caption"/>
        <w:bidi/>
        <w:jc w:val="center"/>
        <w:rPr>
          <w:rtl/>
          <w:lang w:bidi="fa-IR"/>
        </w:rPr>
      </w:pPr>
      <w:r>
        <w:rPr>
          <w:rtl/>
        </w:rPr>
        <w:t xml:space="preserve">شکل </w:t>
      </w:r>
      <w:r w:rsidR="004F66AB">
        <w:rPr>
          <w:rtl/>
        </w:rPr>
        <w:fldChar w:fldCharType="begin"/>
      </w:r>
      <w:r w:rsidR="004F66AB">
        <w:rPr>
          <w:rtl/>
        </w:rPr>
        <w:instrText xml:space="preserve"> </w:instrText>
      </w:r>
      <w:r w:rsidR="004F66AB">
        <w:instrText xml:space="preserve">STYLEREF </w:instrText>
      </w:r>
      <w:r w:rsidR="004F66AB">
        <w:rPr>
          <w:rtl/>
        </w:rPr>
        <w:instrText>1 \</w:instrText>
      </w:r>
      <w:r w:rsidR="004F66AB">
        <w:instrText>s</w:instrText>
      </w:r>
      <w:r w:rsidR="004F66AB">
        <w:rPr>
          <w:rtl/>
        </w:rPr>
        <w:instrText xml:space="preserve"> </w:instrText>
      </w:r>
      <w:r w:rsidR="004F66AB">
        <w:rPr>
          <w:rtl/>
        </w:rPr>
        <w:fldChar w:fldCharType="separate"/>
      </w:r>
      <w:r w:rsidR="00506975">
        <w:rPr>
          <w:noProof/>
          <w:rtl/>
        </w:rPr>
        <w:t>‏5</w:t>
      </w:r>
      <w:r w:rsidR="004F66AB">
        <w:rPr>
          <w:rtl/>
        </w:rPr>
        <w:fldChar w:fldCharType="end"/>
      </w:r>
      <w:r w:rsidR="004F66AB">
        <w:rPr>
          <w:rtl/>
        </w:rPr>
        <w:noBreakHyphen/>
      </w:r>
      <w:r w:rsidR="004F66AB">
        <w:rPr>
          <w:rtl/>
        </w:rPr>
        <w:fldChar w:fldCharType="begin"/>
      </w:r>
      <w:r w:rsidR="004F66AB">
        <w:rPr>
          <w:rtl/>
        </w:rPr>
        <w:instrText xml:space="preserve"> </w:instrText>
      </w:r>
      <w:r w:rsidR="004F66AB">
        <w:instrText xml:space="preserve">SEQ </w:instrText>
      </w:r>
      <w:r w:rsidR="004F66AB">
        <w:rPr>
          <w:rtl/>
        </w:rPr>
        <w:instrText xml:space="preserve">شکل \* </w:instrText>
      </w:r>
      <w:r w:rsidR="004F66AB">
        <w:instrText>ARABIC \s 1</w:instrText>
      </w:r>
      <w:r w:rsidR="004F66AB">
        <w:rPr>
          <w:rtl/>
        </w:rPr>
        <w:instrText xml:space="preserve"> </w:instrText>
      </w:r>
      <w:r w:rsidR="004F66AB">
        <w:rPr>
          <w:rtl/>
        </w:rPr>
        <w:fldChar w:fldCharType="separate"/>
      </w:r>
      <w:r w:rsidR="00506975">
        <w:rPr>
          <w:noProof/>
          <w:rtl/>
        </w:rPr>
        <w:t>6</w:t>
      </w:r>
      <w:r w:rsidR="004F66AB">
        <w:rPr>
          <w:rtl/>
        </w:rPr>
        <w:fldChar w:fldCharType="end"/>
      </w:r>
      <w:r>
        <w:rPr>
          <w:rFonts w:hint="cs"/>
          <w:rtl/>
        </w:rPr>
        <w:t xml:space="preserve"> </w:t>
      </w:r>
      <w:r>
        <w:rPr>
          <w:rFonts w:hint="cs"/>
          <w:rtl/>
          <w:lang w:bidi="fa-IR"/>
        </w:rPr>
        <w:t xml:space="preserve">تغییرات خطای </w:t>
      </w:r>
      <m:oMath>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ce</m:t>
            </m:r>
          </m:sub>
        </m:sSub>
      </m:oMath>
      <w:r>
        <w:rPr>
          <w:rFonts w:eastAsiaTheme="minorEastAsia" w:hint="cs"/>
          <w:rtl/>
          <w:lang w:bidi="fa-IR"/>
        </w:rPr>
        <w:t xml:space="preserve"> </w:t>
      </w:r>
      <w:r>
        <w:rPr>
          <w:rFonts w:hint="cs"/>
          <w:rtl/>
          <w:lang w:bidi="fa-IR"/>
        </w:rPr>
        <w:t>برحسب زمان</w:t>
      </w:r>
      <w:r w:rsidR="00BB4B2A">
        <w:rPr>
          <w:rFonts w:hint="cs"/>
          <w:rtl/>
          <w:lang w:bidi="fa-IR"/>
        </w:rPr>
        <w:t xml:space="preserve"> در دایره</w:t>
      </w:r>
    </w:p>
    <w:p w:rsidR="0028226B" w:rsidRDefault="0063666F" w:rsidP="0028226B">
      <w:pPr>
        <w:keepNext/>
        <w:bidi/>
      </w:pPr>
      <w:r>
        <w:rPr>
          <w:noProof/>
        </w:rPr>
        <w:drawing>
          <wp:inline distT="0" distB="0" distL="0" distR="0" wp14:anchorId="768AC2B2" wp14:editId="75F4C48D">
            <wp:extent cx="5486400" cy="2743200"/>
            <wp:effectExtent l="0" t="0" r="0" b="0"/>
            <wp:docPr id="69" name="Chart 69">
              <a:extLst xmlns:a="http://schemas.openxmlformats.org/drawingml/2006/main">
                <a:ext uri="{FF2B5EF4-FFF2-40B4-BE49-F238E27FC236}">
                  <a16:creationId xmlns:a16="http://schemas.microsoft.com/office/drawing/2014/main" id="{5FB2D759-450B-4CDB-899E-20A53C49FA9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3"/>
              </a:graphicData>
            </a:graphic>
          </wp:inline>
        </w:drawing>
      </w:r>
    </w:p>
    <w:p w:rsidR="00D3307B" w:rsidRDefault="0028226B" w:rsidP="00A4497A">
      <w:pPr>
        <w:pStyle w:val="Caption"/>
        <w:bidi/>
        <w:jc w:val="center"/>
        <w:rPr>
          <w:sz w:val="28"/>
          <w:rtl/>
          <w:lang w:bidi="fa-IR"/>
        </w:rPr>
      </w:pPr>
      <w:r>
        <w:rPr>
          <w:rtl/>
        </w:rPr>
        <w:t xml:space="preserve">شکل </w:t>
      </w:r>
      <w:r w:rsidR="004F66AB">
        <w:rPr>
          <w:rtl/>
        </w:rPr>
        <w:fldChar w:fldCharType="begin"/>
      </w:r>
      <w:r w:rsidR="004F66AB">
        <w:rPr>
          <w:rtl/>
        </w:rPr>
        <w:instrText xml:space="preserve"> </w:instrText>
      </w:r>
      <w:r w:rsidR="004F66AB">
        <w:instrText xml:space="preserve">STYLEREF </w:instrText>
      </w:r>
      <w:r w:rsidR="004F66AB">
        <w:rPr>
          <w:rtl/>
        </w:rPr>
        <w:instrText>1 \</w:instrText>
      </w:r>
      <w:r w:rsidR="004F66AB">
        <w:instrText>s</w:instrText>
      </w:r>
      <w:r w:rsidR="004F66AB">
        <w:rPr>
          <w:rtl/>
        </w:rPr>
        <w:instrText xml:space="preserve"> </w:instrText>
      </w:r>
      <w:r w:rsidR="004F66AB">
        <w:rPr>
          <w:rtl/>
        </w:rPr>
        <w:fldChar w:fldCharType="separate"/>
      </w:r>
      <w:r w:rsidR="00506975">
        <w:rPr>
          <w:noProof/>
          <w:rtl/>
        </w:rPr>
        <w:t>‏5</w:t>
      </w:r>
      <w:r w:rsidR="004F66AB">
        <w:rPr>
          <w:rtl/>
        </w:rPr>
        <w:fldChar w:fldCharType="end"/>
      </w:r>
      <w:r w:rsidR="004F66AB">
        <w:rPr>
          <w:rtl/>
        </w:rPr>
        <w:noBreakHyphen/>
      </w:r>
      <w:r w:rsidR="004F66AB">
        <w:rPr>
          <w:rtl/>
        </w:rPr>
        <w:fldChar w:fldCharType="begin"/>
      </w:r>
      <w:r w:rsidR="004F66AB">
        <w:rPr>
          <w:rtl/>
        </w:rPr>
        <w:instrText xml:space="preserve"> </w:instrText>
      </w:r>
      <w:r w:rsidR="004F66AB">
        <w:instrText xml:space="preserve">SEQ </w:instrText>
      </w:r>
      <w:r w:rsidR="004F66AB">
        <w:rPr>
          <w:rtl/>
        </w:rPr>
        <w:instrText xml:space="preserve">شکل \* </w:instrText>
      </w:r>
      <w:r w:rsidR="004F66AB">
        <w:instrText>ARABIC \s 1</w:instrText>
      </w:r>
      <w:r w:rsidR="004F66AB">
        <w:rPr>
          <w:rtl/>
        </w:rPr>
        <w:instrText xml:space="preserve"> </w:instrText>
      </w:r>
      <w:r w:rsidR="004F66AB">
        <w:rPr>
          <w:rtl/>
        </w:rPr>
        <w:fldChar w:fldCharType="separate"/>
      </w:r>
      <w:r w:rsidR="00506975">
        <w:rPr>
          <w:noProof/>
          <w:rtl/>
        </w:rPr>
        <w:t>7</w:t>
      </w:r>
      <w:r w:rsidR="004F66AB">
        <w:rPr>
          <w:rtl/>
        </w:rPr>
        <w:fldChar w:fldCharType="end"/>
      </w:r>
      <w:r>
        <w:rPr>
          <w:rFonts w:hint="cs"/>
          <w:rtl/>
        </w:rPr>
        <w:t xml:space="preserve"> </w:t>
      </w:r>
      <w:r>
        <w:rPr>
          <w:rFonts w:hint="cs"/>
          <w:rtl/>
          <w:lang w:bidi="fa-IR"/>
        </w:rPr>
        <w:t>تغییرات خطای</w:t>
      </w:r>
      <m:oMath>
        <m:r>
          <w:rPr>
            <w:rFonts w:ascii="Cambria Math" w:hAnsi="Cambria Math" w:cs="Cambria Math" w:hint="cs"/>
            <w:rtl/>
            <w:lang w:bidi="fa-IR"/>
          </w:rPr>
          <m:t>θ</m:t>
        </m:r>
      </m:oMath>
      <w:r>
        <w:rPr>
          <w:rFonts w:eastAsiaTheme="minorEastAsia" w:hint="cs"/>
          <w:rtl/>
          <w:lang w:bidi="fa-IR"/>
        </w:rPr>
        <w:t xml:space="preserve"> </w:t>
      </w:r>
      <w:r>
        <w:rPr>
          <w:rFonts w:hint="cs"/>
          <w:rtl/>
          <w:lang w:bidi="fa-IR"/>
        </w:rPr>
        <w:t>برحسب زمان</w:t>
      </w:r>
      <w:r w:rsidR="00BB4B2A">
        <w:rPr>
          <w:rFonts w:hint="cs"/>
          <w:rtl/>
          <w:lang w:bidi="fa-IR"/>
        </w:rPr>
        <w:t xml:space="preserve"> در دایره</w:t>
      </w:r>
    </w:p>
    <w:p w:rsidR="00D3307B" w:rsidRDefault="00D3307B" w:rsidP="00D3307B">
      <w:pPr>
        <w:pStyle w:val="Caption"/>
        <w:keepNext/>
        <w:bidi/>
        <w:jc w:val="center"/>
        <w:rPr>
          <w:rtl/>
        </w:rPr>
      </w:pPr>
      <w:r>
        <w:rPr>
          <w:rtl/>
        </w:rPr>
        <w:t xml:space="preserve">جدول </w:t>
      </w:r>
      <w:r w:rsidR="00753FE5">
        <w:rPr>
          <w:rtl/>
        </w:rPr>
        <w:fldChar w:fldCharType="begin"/>
      </w:r>
      <w:r w:rsidR="00753FE5">
        <w:rPr>
          <w:rtl/>
        </w:rPr>
        <w:instrText xml:space="preserve"> </w:instrText>
      </w:r>
      <w:r w:rsidR="00753FE5">
        <w:instrText xml:space="preserve">STYLEREF </w:instrText>
      </w:r>
      <w:r w:rsidR="00753FE5">
        <w:rPr>
          <w:rtl/>
        </w:rPr>
        <w:instrText>1 \</w:instrText>
      </w:r>
      <w:r w:rsidR="00753FE5">
        <w:instrText>s</w:instrText>
      </w:r>
      <w:r w:rsidR="00753FE5">
        <w:rPr>
          <w:rtl/>
        </w:rPr>
        <w:instrText xml:space="preserve"> </w:instrText>
      </w:r>
      <w:r w:rsidR="00753FE5">
        <w:rPr>
          <w:rtl/>
        </w:rPr>
        <w:fldChar w:fldCharType="separate"/>
      </w:r>
      <w:r w:rsidR="00506975">
        <w:rPr>
          <w:noProof/>
          <w:rtl/>
        </w:rPr>
        <w:t>‏5</w:t>
      </w:r>
      <w:r w:rsidR="00753FE5">
        <w:rPr>
          <w:rtl/>
        </w:rPr>
        <w:fldChar w:fldCharType="end"/>
      </w:r>
      <w:r w:rsidR="00753FE5">
        <w:rPr>
          <w:rtl/>
        </w:rPr>
        <w:noBreakHyphen/>
      </w:r>
      <w:r w:rsidR="00753FE5">
        <w:rPr>
          <w:rtl/>
        </w:rPr>
        <w:fldChar w:fldCharType="begin"/>
      </w:r>
      <w:r w:rsidR="00753FE5">
        <w:rPr>
          <w:rtl/>
        </w:rPr>
        <w:instrText xml:space="preserve"> </w:instrText>
      </w:r>
      <w:r w:rsidR="00753FE5">
        <w:instrText xml:space="preserve">SEQ </w:instrText>
      </w:r>
      <w:r w:rsidR="00753FE5">
        <w:rPr>
          <w:rtl/>
        </w:rPr>
        <w:instrText xml:space="preserve">جدول \* </w:instrText>
      </w:r>
      <w:r w:rsidR="00753FE5">
        <w:instrText>ARABIC \s 1</w:instrText>
      </w:r>
      <w:r w:rsidR="00753FE5">
        <w:rPr>
          <w:rtl/>
        </w:rPr>
        <w:instrText xml:space="preserve"> </w:instrText>
      </w:r>
      <w:r w:rsidR="00753FE5">
        <w:rPr>
          <w:rtl/>
        </w:rPr>
        <w:fldChar w:fldCharType="separate"/>
      </w:r>
      <w:r w:rsidR="00506975">
        <w:rPr>
          <w:noProof/>
          <w:rtl/>
        </w:rPr>
        <w:t>3</w:t>
      </w:r>
      <w:r w:rsidR="00753FE5">
        <w:rPr>
          <w:rtl/>
        </w:rPr>
        <w:fldChar w:fldCharType="end"/>
      </w:r>
      <w:r>
        <w:rPr>
          <w:rFonts w:hint="cs"/>
          <w:rtl/>
          <w:lang w:bidi="fa-IR"/>
        </w:rPr>
        <w:t xml:space="preserve"> بیشینه خطای مکانی پیاده سازی</w:t>
      </w:r>
      <w:r w:rsidR="00DF1BD4">
        <w:rPr>
          <w:rFonts w:hint="cs"/>
          <w:rtl/>
          <w:lang w:bidi="fa-IR"/>
        </w:rPr>
        <w:t xml:space="preserve"> دایره</w:t>
      </w:r>
    </w:p>
    <w:tbl>
      <w:tblPr>
        <w:tblStyle w:val="GridTable1Light"/>
        <w:bidiVisual/>
        <w:tblW w:w="0" w:type="auto"/>
        <w:tblLook w:val="04A0" w:firstRow="1" w:lastRow="0" w:firstColumn="1" w:lastColumn="0" w:noHBand="0" w:noVBand="1"/>
      </w:tblPr>
      <w:tblGrid>
        <w:gridCol w:w="4580"/>
        <w:gridCol w:w="4580"/>
      </w:tblGrid>
      <w:tr w:rsidR="00D3307B" w:rsidTr="00D330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D3307B" w:rsidRDefault="00D3307B" w:rsidP="00D3307B">
            <w:pPr>
              <w:bidi/>
              <w:ind w:firstLine="0"/>
              <w:jc w:val="center"/>
              <w:rPr>
                <w:sz w:val="28"/>
                <w:rtl/>
                <w:lang w:bidi="fa-IR"/>
              </w:rPr>
            </w:pPr>
            <w:r>
              <w:rPr>
                <w:rFonts w:hint="cs"/>
                <w:sz w:val="28"/>
                <w:rtl/>
                <w:lang w:bidi="fa-IR"/>
              </w:rPr>
              <w:t>بیشینه خطا</w:t>
            </w:r>
          </w:p>
        </w:tc>
        <w:tc>
          <w:tcPr>
            <w:tcW w:w="4580" w:type="dxa"/>
            <w:vAlign w:val="center"/>
          </w:tcPr>
          <w:p w:rsidR="00D3307B" w:rsidRDefault="00D3307B" w:rsidP="00D3307B">
            <w:pPr>
              <w:bidi/>
              <w:ind w:firstLine="0"/>
              <w:jc w:val="center"/>
              <w:cnfStyle w:val="100000000000" w:firstRow="1" w:lastRow="0" w:firstColumn="0" w:lastColumn="0" w:oddVBand="0" w:evenVBand="0" w:oddHBand="0" w:evenHBand="0" w:firstRowFirstColumn="0" w:firstRowLastColumn="0" w:lastRowFirstColumn="0" w:lastRowLastColumn="0"/>
              <w:rPr>
                <w:sz w:val="28"/>
                <w:rtl/>
                <w:lang w:bidi="fa-IR"/>
              </w:rPr>
            </w:pPr>
            <w:r>
              <w:rPr>
                <w:rFonts w:hint="cs"/>
                <w:sz w:val="28"/>
                <w:rtl/>
                <w:lang w:bidi="fa-IR"/>
              </w:rPr>
              <w:t>متغیر مکانی</w:t>
            </w:r>
          </w:p>
        </w:tc>
      </w:tr>
      <w:tr w:rsidR="00D3307B" w:rsidTr="00D3307B">
        <w:tc>
          <w:tcPr>
            <w:cnfStyle w:val="001000000000" w:firstRow="0" w:lastRow="0" w:firstColumn="1" w:lastColumn="0" w:oddVBand="0" w:evenVBand="0" w:oddHBand="0" w:evenHBand="0" w:firstRowFirstColumn="0" w:firstRowLastColumn="0" w:lastRowFirstColumn="0" w:lastRowLastColumn="0"/>
            <w:tcW w:w="4580" w:type="dxa"/>
            <w:vAlign w:val="center"/>
          </w:tcPr>
          <w:p w:rsidR="00D3307B" w:rsidRPr="00D3307B" w:rsidRDefault="00D3307B" w:rsidP="00D3307B">
            <w:pPr>
              <w:bidi/>
              <w:ind w:firstLine="0"/>
              <w:jc w:val="center"/>
              <w:rPr>
                <w:b w:val="0"/>
                <w:bCs w:val="0"/>
                <w:sz w:val="28"/>
                <w:rtl/>
                <w:lang w:bidi="fa-IR"/>
              </w:rPr>
            </w:pPr>
            <w:r w:rsidRPr="00D3307B">
              <w:rPr>
                <w:b w:val="0"/>
                <w:bCs w:val="0"/>
                <w:sz w:val="28"/>
                <w:lang w:bidi="fa-IR"/>
              </w:rPr>
              <w:t>7 cm</w:t>
            </w:r>
          </w:p>
        </w:tc>
        <w:tc>
          <w:tcPr>
            <w:tcW w:w="4580" w:type="dxa"/>
            <w:vAlign w:val="center"/>
          </w:tcPr>
          <w:p w:rsidR="00D3307B" w:rsidRDefault="00D426A5" w:rsidP="00D3307B">
            <w:pPr>
              <w:bidi/>
              <w:ind w:firstLine="0"/>
              <w:jc w:val="center"/>
              <w:cnfStyle w:val="000000000000" w:firstRow="0" w:lastRow="0" w:firstColumn="0" w:lastColumn="0" w:oddVBand="0" w:evenVBand="0" w:oddHBand="0" w:evenHBand="0" w:firstRowFirstColumn="0" w:firstRowLastColumn="0" w:lastRowFirstColumn="0" w:lastRowLastColumn="0"/>
              <w:rPr>
                <w:sz w:val="28"/>
                <w:rtl/>
                <w:lang w:bidi="fa-IR"/>
              </w:rPr>
            </w:pPr>
            <m:oMathPara>
              <m:oMath>
                <m:sSub>
                  <m:sSubPr>
                    <m:ctrlPr>
                      <w:rPr>
                        <w:rFonts w:ascii="Cambria Math" w:hAnsi="Cambria Math" w:cs="Cambria Math"/>
                        <w:i/>
                        <w:lang w:bidi="fa-IR"/>
                      </w:rPr>
                    </m:ctrlPr>
                  </m:sSubPr>
                  <m:e>
                    <m:r>
                      <w:rPr>
                        <w:rFonts w:ascii="Cambria Math" w:hAnsi="Cambria Math" w:cs="Cambria Math"/>
                        <w:lang w:bidi="fa-IR"/>
                      </w:rPr>
                      <m:t>x</m:t>
                    </m:r>
                  </m:e>
                  <m:sub>
                    <m:r>
                      <w:rPr>
                        <w:rFonts w:ascii="Cambria Math" w:hAnsi="Cambria Math" w:cs="Cambria Math"/>
                        <w:lang w:bidi="fa-IR"/>
                      </w:rPr>
                      <m:t>c</m:t>
                    </m:r>
                  </m:sub>
                </m:sSub>
              </m:oMath>
            </m:oMathPara>
          </w:p>
        </w:tc>
      </w:tr>
      <w:tr w:rsidR="00D3307B" w:rsidTr="00D3307B">
        <w:tc>
          <w:tcPr>
            <w:cnfStyle w:val="001000000000" w:firstRow="0" w:lastRow="0" w:firstColumn="1" w:lastColumn="0" w:oddVBand="0" w:evenVBand="0" w:oddHBand="0" w:evenHBand="0" w:firstRowFirstColumn="0" w:firstRowLastColumn="0" w:lastRowFirstColumn="0" w:lastRowLastColumn="0"/>
            <w:tcW w:w="4580" w:type="dxa"/>
            <w:vAlign w:val="center"/>
          </w:tcPr>
          <w:p w:rsidR="00D3307B" w:rsidRPr="00D3307B" w:rsidRDefault="00D3307B" w:rsidP="00D3307B">
            <w:pPr>
              <w:bidi/>
              <w:ind w:firstLine="0"/>
              <w:jc w:val="center"/>
              <w:rPr>
                <w:b w:val="0"/>
                <w:bCs w:val="0"/>
                <w:sz w:val="28"/>
                <w:rtl/>
                <w:lang w:bidi="fa-IR"/>
              </w:rPr>
            </w:pPr>
            <w:r>
              <w:rPr>
                <w:b w:val="0"/>
                <w:bCs w:val="0"/>
                <w:sz w:val="28"/>
                <w:lang w:bidi="fa-IR"/>
              </w:rPr>
              <w:t>10 cm</w:t>
            </w:r>
          </w:p>
        </w:tc>
        <w:tc>
          <w:tcPr>
            <w:tcW w:w="4580" w:type="dxa"/>
            <w:vAlign w:val="center"/>
          </w:tcPr>
          <w:p w:rsidR="00D3307B" w:rsidRDefault="00D426A5" w:rsidP="00D3307B">
            <w:pPr>
              <w:bidi/>
              <w:ind w:firstLine="0"/>
              <w:jc w:val="center"/>
              <w:cnfStyle w:val="000000000000" w:firstRow="0" w:lastRow="0" w:firstColumn="0" w:lastColumn="0" w:oddVBand="0" w:evenVBand="0" w:oddHBand="0" w:evenHBand="0" w:firstRowFirstColumn="0" w:firstRowLastColumn="0" w:lastRowFirstColumn="0" w:lastRowLastColumn="0"/>
              <w:rPr>
                <w:sz w:val="28"/>
                <w:rtl/>
                <w:lang w:bidi="fa-IR"/>
              </w:rPr>
            </w:pPr>
            <m:oMathPara>
              <m:oMath>
                <m:sSub>
                  <m:sSubPr>
                    <m:ctrlPr>
                      <w:rPr>
                        <w:rFonts w:ascii="Cambria Math" w:hAnsi="Cambria Math" w:cs="Cambria Math"/>
                        <w:i/>
                        <w:lang w:bidi="fa-IR"/>
                      </w:rPr>
                    </m:ctrlPr>
                  </m:sSubPr>
                  <m:e>
                    <m:r>
                      <w:rPr>
                        <w:rFonts w:ascii="Cambria Math" w:hAnsi="Cambria Math" w:cs="Cambria Math"/>
                        <w:lang w:bidi="fa-IR"/>
                      </w:rPr>
                      <m:t>y</m:t>
                    </m:r>
                  </m:e>
                  <m:sub>
                    <m:r>
                      <w:rPr>
                        <w:rFonts w:ascii="Cambria Math" w:hAnsi="Cambria Math" w:cs="Cambria Math"/>
                        <w:lang w:bidi="fa-IR"/>
                      </w:rPr>
                      <m:t>c</m:t>
                    </m:r>
                  </m:sub>
                </m:sSub>
              </m:oMath>
            </m:oMathPara>
          </w:p>
        </w:tc>
      </w:tr>
      <w:tr w:rsidR="00D3307B" w:rsidTr="00D3307B">
        <w:tc>
          <w:tcPr>
            <w:cnfStyle w:val="001000000000" w:firstRow="0" w:lastRow="0" w:firstColumn="1" w:lastColumn="0" w:oddVBand="0" w:evenVBand="0" w:oddHBand="0" w:evenHBand="0" w:firstRowFirstColumn="0" w:firstRowLastColumn="0" w:lastRowFirstColumn="0" w:lastRowLastColumn="0"/>
            <w:tcW w:w="4580" w:type="dxa"/>
            <w:vAlign w:val="center"/>
          </w:tcPr>
          <w:p w:rsidR="00D3307B" w:rsidRPr="00D3307B" w:rsidRDefault="00D3307B" w:rsidP="00D3307B">
            <w:pPr>
              <w:bidi/>
              <w:ind w:firstLine="0"/>
              <w:jc w:val="center"/>
              <w:rPr>
                <w:b w:val="0"/>
                <w:bCs w:val="0"/>
                <w:sz w:val="28"/>
                <w:rtl/>
                <w:lang w:bidi="fa-IR"/>
              </w:rPr>
            </w:pPr>
            <w:r>
              <w:rPr>
                <w:b w:val="0"/>
                <w:bCs w:val="0"/>
                <w:sz w:val="28"/>
                <w:lang w:bidi="fa-IR"/>
              </w:rPr>
              <w:t>0.1 rad</w:t>
            </w:r>
          </w:p>
        </w:tc>
        <w:tc>
          <w:tcPr>
            <w:tcW w:w="4580" w:type="dxa"/>
            <w:vAlign w:val="center"/>
          </w:tcPr>
          <w:p w:rsidR="00D3307B" w:rsidRDefault="00D3307B" w:rsidP="00D3307B">
            <w:pPr>
              <w:bidi/>
              <w:ind w:firstLine="0"/>
              <w:jc w:val="center"/>
              <w:cnfStyle w:val="000000000000" w:firstRow="0" w:lastRow="0" w:firstColumn="0" w:lastColumn="0" w:oddVBand="0" w:evenVBand="0" w:oddHBand="0" w:evenHBand="0" w:firstRowFirstColumn="0" w:firstRowLastColumn="0" w:lastRowFirstColumn="0" w:lastRowLastColumn="0"/>
              <w:rPr>
                <w:sz w:val="28"/>
                <w:rtl/>
                <w:lang w:bidi="fa-IR"/>
              </w:rPr>
            </w:pPr>
            <m:oMathPara>
              <m:oMath>
                <m:r>
                  <w:rPr>
                    <w:rFonts w:ascii="Cambria Math" w:hAnsi="Cambria Math" w:cs="Cambria Math" w:hint="cs"/>
                    <w:sz w:val="22"/>
                    <w:szCs w:val="24"/>
                    <w:rtl/>
                    <w:lang w:bidi="fa-IR"/>
                  </w:rPr>
                  <m:t>θ</m:t>
                </m:r>
              </m:oMath>
            </m:oMathPara>
          </w:p>
        </w:tc>
      </w:tr>
    </w:tbl>
    <w:p w:rsidR="00D3307B" w:rsidRDefault="00D3307B" w:rsidP="00D3307B">
      <w:pPr>
        <w:bidi/>
        <w:rPr>
          <w:sz w:val="28"/>
          <w:rtl/>
          <w:lang w:bidi="fa-IR"/>
        </w:rPr>
      </w:pPr>
    </w:p>
    <w:p w:rsidR="004F4F8A" w:rsidRPr="007F6843" w:rsidRDefault="00D3307B" w:rsidP="007F6843">
      <w:pPr>
        <w:bidi/>
        <w:rPr>
          <w:sz w:val="28"/>
          <w:lang w:bidi="fa-IR"/>
        </w:rPr>
      </w:pPr>
      <w:r>
        <w:rPr>
          <w:rFonts w:hint="cs"/>
          <w:sz w:val="28"/>
          <w:rtl/>
          <w:lang w:bidi="fa-IR"/>
        </w:rPr>
        <w:lastRenderedPageBreak/>
        <w:t xml:space="preserve">بنابراین همانطور که در شکل 5-5 تا 5-7 دیده می‌شود، با پیاده سازی کنترلر سینماتیکی ارائه شده در فصل 2، و اعمال سرعت به ربات از طریق </w:t>
      </w:r>
      <w:r w:rsidRPr="007F6843">
        <w:rPr>
          <w:szCs w:val="24"/>
          <w:lang w:bidi="fa-IR"/>
        </w:rPr>
        <w:t>PID</w:t>
      </w:r>
      <w:r>
        <w:rPr>
          <w:rFonts w:hint="cs"/>
          <w:sz w:val="28"/>
          <w:rtl/>
          <w:lang w:bidi="fa-IR"/>
        </w:rPr>
        <w:t xml:space="preserve">، جدول 5-3 حاصل می‌گردد. با وجود عدم قطعیت‌های موجود در حرکت، لغزندگی چرخ‌ها، وابستگی ضرایب </w:t>
      </w:r>
      <w:r w:rsidRPr="007F6843">
        <w:rPr>
          <w:szCs w:val="24"/>
          <w:lang w:bidi="fa-IR"/>
        </w:rPr>
        <w:t>PID</w:t>
      </w:r>
      <w:r w:rsidRPr="007F6843">
        <w:rPr>
          <w:rFonts w:hint="cs"/>
          <w:szCs w:val="24"/>
          <w:rtl/>
          <w:lang w:bidi="fa-IR"/>
        </w:rPr>
        <w:t xml:space="preserve"> </w:t>
      </w:r>
      <w:r>
        <w:rPr>
          <w:rFonts w:hint="cs"/>
          <w:sz w:val="28"/>
          <w:rtl/>
          <w:lang w:bidi="fa-IR"/>
        </w:rPr>
        <w:t>به شرایط مختلف، حصو</w:t>
      </w:r>
      <w:r w:rsidR="007F6843">
        <w:rPr>
          <w:rFonts w:hint="cs"/>
          <w:sz w:val="28"/>
          <w:rtl/>
          <w:lang w:bidi="fa-IR"/>
        </w:rPr>
        <w:t>ل جد</w:t>
      </w:r>
      <w:r>
        <w:rPr>
          <w:rFonts w:hint="cs"/>
          <w:sz w:val="28"/>
          <w:rtl/>
          <w:lang w:bidi="fa-IR"/>
        </w:rPr>
        <w:t>ول 5-3 منطقی به نظر می‌رسد.</w:t>
      </w:r>
    </w:p>
    <w:p w:rsidR="00DB6C49" w:rsidRDefault="00DB6C49" w:rsidP="00DB6C49">
      <w:pPr>
        <w:pStyle w:val="Heading3"/>
        <w:rPr>
          <w:rtl/>
        </w:rPr>
      </w:pPr>
      <w:bookmarkStart w:id="110" w:name="_Toc156747093"/>
      <w:r>
        <w:rPr>
          <w:rFonts w:hint="cs"/>
          <w:rtl/>
        </w:rPr>
        <w:t xml:space="preserve">بیضی </w:t>
      </w:r>
      <w:r w:rsidR="00753FE5">
        <w:rPr>
          <w:rFonts w:hint="cs"/>
          <w:rtl/>
        </w:rPr>
        <w:t xml:space="preserve">برای حرکت </w:t>
      </w:r>
      <w:r>
        <w:rPr>
          <w:rFonts w:hint="cs"/>
          <w:rtl/>
        </w:rPr>
        <w:t>تک ربات</w:t>
      </w:r>
      <w:bookmarkEnd w:id="110"/>
    </w:p>
    <w:p w:rsidR="005811A5" w:rsidRDefault="004F4F8A" w:rsidP="001346A9">
      <w:pPr>
        <w:bidi/>
        <w:rPr>
          <w:rtl/>
          <w:lang w:bidi="fa-IR"/>
        </w:rPr>
      </w:pPr>
      <w:r>
        <w:rPr>
          <w:rFonts w:hint="cs"/>
          <w:rtl/>
          <w:lang w:bidi="fa-IR"/>
        </w:rPr>
        <w:t xml:space="preserve">در این بخش، مسیر زمانی مرجع را پیچیده‌تر نموده و </w:t>
      </w:r>
      <w:r w:rsidR="00F40AB5">
        <w:rPr>
          <w:rFonts w:hint="cs"/>
          <w:rtl/>
          <w:lang w:bidi="fa-IR"/>
        </w:rPr>
        <w:t>حرکت بیضی را برای تک ربات پیاده سازی می‌نماییم.</w:t>
      </w:r>
      <w:r w:rsidR="007F6843">
        <w:rPr>
          <w:rFonts w:hint="cs"/>
          <w:rtl/>
          <w:lang w:bidi="fa-IR"/>
        </w:rPr>
        <w:t xml:space="preserve"> </w:t>
      </w:r>
      <w:r w:rsidR="009E69E6">
        <w:rPr>
          <w:rFonts w:hint="cs"/>
          <w:rtl/>
          <w:lang w:bidi="fa-IR"/>
        </w:rPr>
        <w:t xml:space="preserve">این </w:t>
      </w:r>
      <w:r w:rsidR="00C811A4">
        <w:rPr>
          <w:rFonts w:hint="cs"/>
          <w:rtl/>
          <w:lang w:bidi="fa-IR"/>
        </w:rPr>
        <w:t>آزمایش</w:t>
      </w:r>
      <w:r w:rsidR="001346A9">
        <w:rPr>
          <w:rFonts w:hint="cs"/>
          <w:rtl/>
          <w:lang w:bidi="fa-IR"/>
        </w:rPr>
        <w:t xml:space="preserve"> در 180 </w:t>
      </w:r>
      <w:r w:rsidR="009E69E6">
        <w:rPr>
          <w:rFonts w:hint="cs"/>
          <w:rtl/>
          <w:lang w:bidi="fa-IR"/>
        </w:rPr>
        <w:t xml:space="preserve">ثانیه انجام شده است. </w:t>
      </w:r>
      <w:r w:rsidR="00753FE5">
        <w:rPr>
          <w:rFonts w:hint="cs"/>
          <w:rtl/>
          <w:lang w:bidi="fa-IR"/>
        </w:rPr>
        <w:t xml:space="preserve">همچنین در پیاده سازی متغیر مربوط به سرعت دلخواه و خوانده شده در ربات نسبت به مسیر زمانی از نوع عدد صحیح به اعشاری تغییر نمود. </w:t>
      </w:r>
      <w:r w:rsidR="007F6843">
        <w:rPr>
          <w:rFonts w:hint="cs"/>
          <w:rtl/>
          <w:lang w:bidi="fa-IR"/>
        </w:rPr>
        <w:t xml:space="preserve">مسیر زمانی </w:t>
      </w:r>
      <w:r w:rsidR="005811A5">
        <w:rPr>
          <w:rFonts w:hint="cs"/>
          <w:rtl/>
          <w:lang w:bidi="fa-IR"/>
        </w:rPr>
        <w:t>این حرکت به صورت زیر است.</w:t>
      </w:r>
      <w:r w:rsidR="00F40AB5">
        <w:rPr>
          <w:rFonts w:hint="cs"/>
          <w:rtl/>
          <w:lang w:bidi="fa-IR"/>
        </w:rPr>
        <w:t xml:space="preserve"> </w:t>
      </w:r>
    </w:p>
    <w:tbl>
      <w:tblPr>
        <w:tblStyle w:val="TableGrid"/>
        <w:bidiVisual/>
        <w:tblW w:w="934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39"/>
        <w:gridCol w:w="752"/>
        <w:gridCol w:w="5557"/>
      </w:tblGrid>
      <w:tr w:rsidR="005811A5" w:rsidRPr="007F6843" w:rsidTr="009E69E6">
        <w:tc>
          <w:tcPr>
            <w:tcW w:w="3039" w:type="dxa"/>
            <w:vMerge w:val="restart"/>
            <w:vAlign w:val="center"/>
          </w:tcPr>
          <w:p w:rsidR="005811A5" w:rsidRPr="007F6843" w:rsidRDefault="005811A5" w:rsidP="005811A5">
            <w:pPr>
              <w:bidi/>
              <w:ind w:firstLine="0"/>
              <w:jc w:val="left"/>
              <w:rPr>
                <w:rFonts w:eastAsiaTheme="minorEastAsia"/>
                <w:szCs w:val="24"/>
                <w:lang w:bidi="fa-IR"/>
              </w:rPr>
            </w:pPr>
            <w:r w:rsidRPr="007F6843">
              <w:rPr>
                <w:rFonts w:hint="cs"/>
                <w:szCs w:val="24"/>
                <w:rtl/>
              </w:rPr>
              <w:t>(</w:t>
            </w:r>
            <w:r w:rsidRPr="007F6843">
              <w:rPr>
                <w:szCs w:val="24"/>
                <w:rtl/>
              </w:rPr>
              <w:fldChar w:fldCharType="begin"/>
            </w:r>
            <w:r w:rsidRPr="007F6843">
              <w:rPr>
                <w:szCs w:val="24"/>
                <w:rtl/>
              </w:rPr>
              <w:instrText xml:space="preserve"> </w:instrText>
            </w:r>
            <w:r w:rsidRPr="007F6843">
              <w:rPr>
                <w:szCs w:val="24"/>
              </w:rPr>
              <w:instrText>STYLEREF</w:instrText>
            </w:r>
            <w:r w:rsidRPr="007F6843">
              <w:rPr>
                <w:szCs w:val="24"/>
                <w:rtl/>
              </w:rPr>
              <w:instrText xml:space="preserve"> 1 \</w:instrText>
            </w:r>
            <w:r w:rsidRPr="007F6843">
              <w:rPr>
                <w:szCs w:val="24"/>
              </w:rPr>
              <w:instrText>s</w:instrText>
            </w:r>
            <w:r w:rsidRPr="007F6843">
              <w:rPr>
                <w:szCs w:val="24"/>
                <w:rtl/>
              </w:rPr>
              <w:instrText xml:space="preserve"> </w:instrText>
            </w:r>
            <w:r w:rsidRPr="007F6843">
              <w:rPr>
                <w:szCs w:val="24"/>
                <w:rtl/>
              </w:rPr>
              <w:fldChar w:fldCharType="separate"/>
            </w:r>
            <w:r w:rsidR="00506975">
              <w:rPr>
                <w:noProof/>
                <w:szCs w:val="24"/>
                <w:rtl/>
              </w:rPr>
              <w:t>‏5</w:t>
            </w:r>
            <w:r w:rsidRPr="007F6843">
              <w:rPr>
                <w:szCs w:val="24"/>
                <w:rtl/>
              </w:rPr>
              <w:fldChar w:fldCharType="end"/>
            </w:r>
            <w:r w:rsidRPr="007F6843">
              <w:rPr>
                <w:szCs w:val="24"/>
                <w:rtl/>
              </w:rPr>
              <w:noBreakHyphen/>
            </w:r>
            <w:r w:rsidRPr="007F6843">
              <w:rPr>
                <w:rFonts w:hint="cs"/>
                <w:szCs w:val="24"/>
                <w:rtl/>
                <w:lang w:bidi="fa-IR"/>
              </w:rPr>
              <w:t>‌</w:t>
            </w:r>
            <w:r w:rsidRPr="007F6843">
              <w:rPr>
                <w:szCs w:val="24"/>
                <w:rtl/>
              </w:rPr>
              <w:fldChar w:fldCharType="begin"/>
            </w:r>
            <w:r w:rsidRPr="007F6843">
              <w:rPr>
                <w:szCs w:val="24"/>
                <w:rtl/>
              </w:rPr>
              <w:instrText xml:space="preserve"> </w:instrText>
            </w:r>
            <w:r w:rsidRPr="007F6843">
              <w:rPr>
                <w:szCs w:val="24"/>
              </w:rPr>
              <w:instrText>SEQ</w:instrText>
            </w:r>
            <w:r w:rsidRPr="007F6843">
              <w:rPr>
                <w:szCs w:val="24"/>
                <w:rtl/>
              </w:rPr>
              <w:instrText xml:space="preserve"> فرمول \* </w:instrText>
            </w:r>
            <w:r w:rsidRPr="007F6843">
              <w:rPr>
                <w:szCs w:val="24"/>
              </w:rPr>
              <w:instrText>ARABIC \s 1</w:instrText>
            </w:r>
            <w:r w:rsidRPr="007F6843">
              <w:rPr>
                <w:szCs w:val="24"/>
                <w:rtl/>
              </w:rPr>
              <w:instrText xml:space="preserve"> </w:instrText>
            </w:r>
            <w:r w:rsidRPr="007F6843">
              <w:rPr>
                <w:szCs w:val="24"/>
                <w:rtl/>
              </w:rPr>
              <w:fldChar w:fldCharType="separate"/>
            </w:r>
            <w:r w:rsidR="00506975">
              <w:rPr>
                <w:noProof/>
                <w:szCs w:val="24"/>
                <w:rtl/>
              </w:rPr>
              <w:t>5</w:t>
            </w:r>
            <w:r w:rsidRPr="007F6843">
              <w:rPr>
                <w:szCs w:val="24"/>
                <w:rtl/>
              </w:rPr>
              <w:fldChar w:fldCharType="end"/>
            </w:r>
            <w:r w:rsidRPr="007F6843">
              <w:rPr>
                <w:rFonts w:hint="cs"/>
                <w:szCs w:val="24"/>
                <w:rtl/>
              </w:rPr>
              <w:t xml:space="preserve">) </w:t>
            </w:r>
            <w:r w:rsidRPr="007F6843">
              <w:rPr>
                <w:rFonts w:eastAsiaTheme="minorEastAsia" w:hint="cs"/>
                <w:szCs w:val="24"/>
                <w:rtl/>
                <w:lang w:bidi="fa-IR"/>
              </w:rPr>
              <w:t xml:space="preserve">مسیر زمانی </w:t>
            </w:r>
            <w:r>
              <w:rPr>
                <w:rFonts w:eastAsiaTheme="minorEastAsia" w:hint="cs"/>
                <w:szCs w:val="24"/>
                <w:rtl/>
                <w:lang w:bidi="fa-IR"/>
              </w:rPr>
              <w:t>بیضی</w:t>
            </w:r>
          </w:p>
        </w:tc>
        <w:tc>
          <w:tcPr>
            <w:tcW w:w="6309" w:type="dxa"/>
            <w:gridSpan w:val="2"/>
            <w:vAlign w:val="center"/>
          </w:tcPr>
          <w:p w:rsidR="005811A5" w:rsidRPr="007F6843" w:rsidRDefault="00D426A5" w:rsidP="005811A5">
            <w:pPr>
              <w:bidi/>
              <w:ind w:left="575"/>
              <w:jc w:val="right"/>
              <w:rPr>
                <w:szCs w:val="24"/>
                <w:rtl/>
                <w:lang w:bidi="fa-IR"/>
              </w:rPr>
            </w:pPr>
            <m:oMathPara>
              <m:oMathParaPr>
                <m:jc m:val="left"/>
              </m:oMathParaPr>
              <m:oMath>
                <m:d>
                  <m:dPr>
                    <m:begChr m:val="{"/>
                    <m:endChr m:val=""/>
                    <m:ctrlPr>
                      <w:rPr>
                        <w:rFonts w:ascii="Cambria Math" w:hAnsi="Cambria Math"/>
                        <w:szCs w:val="24"/>
                      </w:rPr>
                    </m:ctrlPr>
                  </m:dPr>
                  <m:e>
                    <m:m>
                      <m:mPr>
                        <m:plcHide m:val="1"/>
                        <m:mcs>
                          <m:mc>
                            <m:mcPr>
                              <m:count m:val="1"/>
                              <m:mcJc m:val="left"/>
                            </m:mcPr>
                          </m:mc>
                        </m:mcs>
                        <m:ctrlPr>
                          <w:rPr>
                            <w:rFonts w:ascii="Cambria Math" w:hAnsi="Cambria Math"/>
                            <w:i/>
                            <w:szCs w:val="24"/>
                          </w:rPr>
                        </m:ctrlPr>
                      </m:mPr>
                      <m:mr>
                        <m:e>
                          <m:sSub>
                            <m:sSubPr>
                              <m:ctrlPr>
                                <w:rPr>
                                  <w:rFonts w:ascii="Cambria Math" w:hAnsi="Cambria Math"/>
                                  <w:szCs w:val="24"/>
                                </w:rPr>
                              </m:ctrlPr>
                            </m:sSubPr>
                            <m:e>
                              <m:r>
                                <w:rPr>
                                  <w:rFonts w:ascii="Cambria Math" w:hAnsi="Cambria Math"/>
                                  <w:szCs w:val="24"/>
                                </w:rPr>
                                <m:t>x</m:t>
                              </m:r>
                            </m:e>
                            <m:sub>
                              <m:r>
                                <w:rPr>
                                  <w:rFonts w:ascii="Cambria Math" w:hAnsi="Cambria Math"/>
                                  <w:szCs w:val="24"/>
                                </w:rPr>
                                <m:t>c</m:t>
                              </m:r>
                              <m:r>
                                <m:rPr>
                                  <m:sty m:val="p"/>
                                </m:rPr>
                                <w:rPr>
                                  <w:rFonts w:ascii="Cambria Math" w:hAnsi="Cambria Math"/>
                                  <w:szCs w:val="24"/>
                                </w:rPr>
                                <m:t>1</m:t>
                              </m:r>
                              <m:r>
                                <w:rPr>
                                  <w:rFonts w:ascii="Cambria Math" w:hAnsi="Cambria Math"/>
                                  <w:szCs w:val="24"/>
                                </w:rPr>
                                <m:t>d</m:t>
                              </m:r>
                            </m:sub>
                          </m:sSub>
                          <m:r>
                            <m:rPr>
                              <m:sty m:val="p"/>
                            </m:rPr>
                            <w:rPr>
                              <w:rFonts w:ascii="Cambria Math" w:hAnsi="Cambria Math"/>
                              <w:szCs w:val="24"/>
                            </w:rPr>
                            <m:t>=0∙45cos⁡(t)</m:t>
                          </m:r>
                        </m:e>
                      </m:mr>
                      <m:mr>
                        <m:e>
                          <m:sSub>
                            <m:sSubPr>
                              <m:ctrlPr>
                                <w:rPr>
                                  <w:rFonts w:ascii="Cambria Math" w:hAnsi="Cambria Math"/>
                                  <w:szCs w:val="24"/>
                                </w:rPr>
                              </m:ctrlPr>
                            </m:sSubPr>
                            <m:e>
                              <m:r>
                                <w:rPr>
                                  <w:rFonts w:ascii="Cambria Math" w:hAnsi="Cambria Math"/>
                                  <w:szCs w:val="24"/>
                                </w:rPr>
                                <m:t>y</m:t>
                              </m:r>
                            </m:e>
                            <m:sub>
                              <m:r>
                                <w:rPr>
                                  <w:rFonts w:ascii="Cambria Math" w:hAnsi="Cambria Math"/>
                                  <w:szCs w:val="24"/>
                                </w:rPr>
                                <m:t>c</m:t>
                              </m:r>
                              <m:r>
                                <m:rPr>
                                  <m:sty m:val="p"/>
                                </m:rPr>
                                <w:rPr>
                                  <w:rFonts w:ascii="Cambria Math" w:hAnsi="Cambria Math"/>
                                  <w:szCs w:val="24"/>
                                </w:rPr>
                                <m:t>1</m:t>
                              </m:r>
                              <m:r>
                                <w:rPr>
                                  <w:rFonts w:ascii="Cambria Math" w:hAnsi="Cambria Math"/>
                                  <w:szCs w:val="24"/>
                                </w:rPr>
                                <m:t>d</m:t>
                              </m:r>
                            </m:sub>
                          </m:sSub>
                          <m:r>
                            <m:rPr>
                              <m:sty m:val="p"/>
                            </m:rPr>
                            <w:rPr>
                              <w:rFonts w:ascii="Cambria Math" w:hAnsi="Cambria Math"/>
                              <w:szCs w:val="24"/>
                            </w:rPr>
                            <m:t>=0∙</m:t>
                          </m:r>
                          <m:r>
                            <w:rPr>
                              <w:rFonts w:ascii="Cambria Math" w:hAnsi="Cambria Math"/>
                              <w:szCs w:val="24"/>
                            </w:rPr>
                            <m:t>30</m:t>
                          </m:r>
                          <m:r>
                            <m:rPr>
                              <m:sty m:val="p"/>
                            </m:rPr>
                            <w:rPr>
                              <w:rFonts w:ascii="Cambria Math" w:hAnsi="Cambria Math"/>
                              <w:szCs w:val="24"/>
                            </w:rPr>
                            <m:t>sin⁡(t)</m:t>
                          </m:r>
                        </m:e>
                      </m:mr>
                      <m:mr>
                        <m:e>
                          <m:sSub>
                            <m:sSubPr>
                              <m:ctrlPr>
                                <w:rPr>
                                  <w:rFonts w:ascii="Cambria Math" w:hAnsi="Cambria Math"/>
                                  <w:szCs w:val="24"/>
                                </w:rPr>
                              </m:ctrlPr>
                            </m:sSubPr>
                            <m:e>
                              <m:r>
                                <w:rPr>
                                  <w:rFonts w:ascii="Cambria Math" w:hAnsi="Cambria Math"/>
                                  <w:szCs w:val="24"/>
                                </w:rPr>
                                <m:t>θ</m:t>
                              </m:r>
                            </m:e>
                            <m:sub>
                              <m:r>
                                <m:rPr>
                                  <m:sty m:val="p"/>
                                </m:rPr>
                                <w:rPr>
                                  <w:rFonts w:ascii="Cambria Math" w:hAnsi="Cambria Math"/>
                                  <w:szCs w:val="24"/>
                                </w:rPr>
                                <m:t>1</m:t>
                              </m:r>
                              <m:r>
                                <w:rPr>
                                  <w:rFonts w:ascii="Cambria Math" w:hAnsi="Cambria Math"/>
                                  <w:szCs w:val="24"/>
                                </w:rPr>
                                <m:t>d</m:t>
                              </m:r>
                            </m:sub>
                          </m:sSub>
                          <m:r>
                            <m:rPr>
                              <m:sty m:val="p"/>
                            </m:rPr>
                            <w:rPr>
                              <w:rFonts w:ascii="Cambria Math" w:hAnsi="Cambria Math"/>
                              <w:szCs w:val="24"/>
                            </w:rPr>
                            <m:t>=</m:t>
                          </m:r>
                          <m:func>
                            <m:funcPr>
                              <m:ctrlPr>
                                <w:rPr>
                                  <w:rFonts w:ascii="Cambria Math" w:hAnsi="Cambria Math"/>
                                  <w:szCs w:val="24"/>
                                </w:rPr>
                              </m:ctrlPr>
                            </m:funcPr>
                            <m:fName>
                              <m:sSup>
                                <m:sSupPr>
                                  <m:ctrlPr>
                                    <w:rPr>
                                      <w:rFonts w:ascii="Cambria Math" w:hAnsi="Cambria Math"/>
                                      <w:szCs w:val="24"/>
                                    </w:rPr>
                                  </m:ctrlPr>
                                </m:sSupPr>
                                <m:e>
                                  <m:r>
                                    <m:rPr>
                                      <m:sty m:val="p"/>
                                    </m:rPr>
                                    <w:rPr>
                                      <w:rFonts w:ascii="Cambria Math" w:hAnsi="Cambria Math"/>
                                      <w:szCs w:val="24"/>
                                    </w:rPr>
                                    <m:t>tan</m:t>
                                  </m:r>
                                </m:e>
                                <m:sup>
                                  <m:r>
                                    <m:rPr>
                                      <m:sty m:val="p"/>
                                    </m:rPr>
                                    <w:rPr>
                                      <w:rFonts w:ascii="Cambria Math" w:hAnsi="Cambria Math"/>
                                      <w:szCs w:val="24"/>
                                    </w:rPr>
                                    <m:t>-1</m:t>
                                  </m:r>
                                </m:sup>
                              </m:sSup>
                            </m:fName>
                            <m:e>
                              <m:r>
                                <m:rPr>
                                  <m:sty m:val="p"/>
                                </m:rPr>
                                <w:rPr>
                                  <w:rFonts w:ascii="Cambria Math" w:hAnsi="Cambria Math"/>
                                  <w:szCs w:val="24"/>
                                </w:rPr>
                                <m:t>(</m:t>
                              </m:r>
                              <m:f>
                                <m:fPr>
                                  <m:ctrlPr>
                                    <w:rPr>
                                      <w:rFonts w:ascii="Cambria Math" w:hAnsi="Cambria Math"/>
                                      <w:szCs w:val="24"/>
                                    </w:rPr>
                                  </m:ctrlPr>
                                </m:fPr>
                                <m:num>
                                  <m:sSub>
                                    <m:sSubPr>
                                      <m:ctrlPr>
                                        <w:rPr>
                                          <w:rFonts w:ascii="Cambria Math" w:hAnsi="Cambria Math"/>
                                          <w:szCs w:val="24"/>
                                        </w:rPr>
                                      </m:ctrlPr>
                                    </m:sSubPr>
                                    <m:e>
                                      <m:acc>
                                        <m:accPr>
                                          <m:chr m:val="˙"/>
                                          <m:ctrlPr>
                                            <w:rPr>
                                              <w:rFonts w:ascii="Cambria Math" w:hAnsi="Cambria Math"/>
                                              <w:szCs w:val="24"/>
                                            </w:rPr>
                                          </m:ctrlPr>
                                        </m:accPr>
                                        <m:e>
                                          <m:r>
                                            <w:rPr>
                                              <w:rFonts w:ascii="Cambria Math" w:hAnsi="Cambria Math"/>
                                              <w:szCs w:val="24"/>
                                            </w:rPr>
                                            <m:t>y</m:t>
                                          </m:r>
                                        </m:e>
                                      </m:acc>
                                    </m:e>
                                    <m:sub>
                                      <m:r>
                                        <w:rPr>
                                          <w:rFonts w:ascii="Cambria Math" w:hAnsi="Cambria Math"/>
                                          <w:szCs w:val="24"/>
                                        </w:rPr>
                                        <m:t>c1d</m:t>
                                      </m:r>
                                    </m:sub>
                                  </m:sSub>
                                </m:num>
                                <m:den>
                                  <m:sSub>
                                    <m:sSubPr>
                                      <m:ctrlPr>
                                        <w:rPr>
                                          <w:rFonts w:ascii="Cambria Math" w:hAnsi="Cambria Math"/>
                                          <w:szCs w:val="24"/>
                                        </w:rPr>
                                      </m:ctrlPr>
                                    </m:sSubPr>
                                    <m:e>
                                      <m:acc>
                                        <m:accPr>
                                          <m:chr m:val="˙"/>
                                          <m:ctrlPr>
                                            <w:rPr>
                                              <w:rFonts w:ascii="Cambria Math" w:hAnsi="Cambria Math"/>
                                              <w:szCs w:val="24"/>
                                            </w:rPr>
                                          </m:ctrlPr>
                                        </m:accPr>
                                        <m:e>
                                          <m:r>
                                            <w:rPr>
                                              <w:rFonts w:ascii="Cambria Math" w:hAnsi="Cambria Math"/>
                                              <w:szCs w:val="24"/>
                                            </w:rPr>
                                            <m:t>x</m:t>
                                          </m:r>
                                        </m:e>
                                      </m:acc>
                                    </m:e>
                                    <m:sub>
                                      <m:r>
                                        <w:rPr>
                                          <w:rFonts w:ascii="Cambria Math" w:hAnsi="Cambria Math"/>
                                          <w:szCs w:val="24"/>
                                        </w:rPr>
                                        <m:t>c1d</m:t>
                                      </m:r>
                                    </m:sub>
                                  </m:sSub>
                                </m:den>
                              </m:f>
                              <m:r>
                                <m:rPr>
                                  <m:sty m:val="p"/>
                                </m:rPr>
                                <w:rPr>
                                  <w:rFonts w:ascii="Cambria Math" w:hAnsi="Cambria Math"/>
                                  <w:szCs w:val="24"/>
                                </w:rPr>
                                <m:t>)</m:t>
                              </m:r>
                            </m:e>
                          </m:func>
                          <m:r>
                            <w:rPr>
                              <w:rFonts w:ascii="Cambria Math" w:hAnsi="Cambria Math"/>
                              <w:szCs w:val="24"/>
                            </w:rPr>
                            <m:t>=</m:t>
                          </m:r>
                          <m:sSup>
                            <m:sSupPr>
                              <m:ctrlPr>
                                <w:rPr>
                                  <w:rFonts w:ascii="Cambria Math" w:hAnsi="Cambria Math"/>
                                  <w:szCs w:val="24"/>
                                </w:rPr>
                              </m:ctrlPr>
                            </m:sSupPr>
                            <m:e>
                              <m:r>
                                <m:rPr>
                                  <m:sty m:val="p"/>
                                </m:rPr>
                                <w:rPr>
                                  <w:rFonts w:ascii="Cambria Math" w:hAnsi="Cambria Math"/>
                                  <w:szCs w:val="24"/>
                                </w:rPr>
                                <m:t>tan</m:t>
                              </m:r>
                            </m:e>
                            <m:sup>
                              <m:r>
                                <m:rPr>
                                  <m:sty m:val="p"/>
                                </m:rPr>
                                <w:rPr>
                                  <w:rFonts w:ascii="Cambria Math" w:hAnsi="Cambria Math"/>
                                  <w:szCs w:val="24"/>
                                </w:rPr>
                                <m:t>-1</m:t>
                              </m:r>
                            </m:sup>
                          </m:sSup>
                          <m:r>
                            <w:rPr>
                              <w:rFonts w:ascii="Cambria Math" w:hAnsi="Cambria Math"/>
                              <w:szCs w:val="24"/>
                            </w:rPr>
                            <m:t>(-</m:t>
                          </m:r>
                          <m:f>
                            <m:fPr>
                              <m:ctrlPr>
                                <w:rPr>
                                  <w:rFonts w:ascii="Cambria Math" w:hAnsi="Cambria Math"/>
                                  <w:i/>
                                  <w:szCs w:val="24"/>
                                </w:rPr>
                              </m:ctrlPr>
                            </m:fPr>
                            <m:num>
                              <m:func>
                                <m:funcPr>
                                  <m:ctrlPr>
                                    <w:rPr>
                                      <w:rFonts w:ascii="Cambria Math" w:hAnsi="Cambria Math"/>
                                      <w:szCs w:val="24"/>
                                    </w:rPr>
                                  </m:ctrlPr>
                                </m:funcPr>
                                <m:fName>
                                  <m:r>
                                    <m:rPr>
                                      <m:sty m:val="p"/>
                                    </m:rPr>
                                    <w:rPr>
                                      <w:rFonts w:ascii="Cambria Math" w:hAnsi="Cambria Math"/>
                                      <w:szCs w:val="24"/>
                                    </w:rPr>
                                    <m:t>0∙</m:t>
                                  </m:r>
                                  <m:r>
                                    <w:rPr>
                                      <w:rFonts w:ascii="Cambria Math" w:hAnsi="Cambria Math"/>
                                      <w:szCs w:val="24"/>
                                    </w:rPr>
                                    <m:t>30</m:t>
                                  </m:r>
                                  <m:r>
                                    <m:rPr>
                                      <m:sty m:val="p"/>
                                    </m:rPr>
                                    <w:rPr>
                                      <w:rFonts w:ascii="Cambria Math" w:hAnsi="Cambria Math"/>
                                      <w:szCs w:val="24"/>
                                    </w:rPr>
                                    <m:t>cos</m:t>
                                  </m:r>
                                </m:fName>
                                <m:e>
                                  <m:d>
                                    <m:dPr>
                                      <m:ctrlPr>
                                        <w:rPr>
                                          <w:rFonts w:ascii="Cambria Math" w:hAnsi="Cambria Math"/>
                                          <w:i/>
                                          <w:szCs w:val="24"/>
                                        </w:rPr>
                                      </m:ctrlPr>
                                    </m:dPr>
                                    <m:e>
                                      <m:r>
                                        <w:rPr>
                                          <w:rFonts w:ascii="Cambria Math" w:hAnsi="Cambria Math"/>
                                          <w:szCs w:val="24"/>
                                        </w:rPr>
                                        <m:t>t</m:t>
                                      </m:r>
                                    </m:e>
                                  </m:d>
                                </m:e>
                              </m:func>
                            </m:num>
                            <m:den>
                              <m:func>
                                <m:funcPr>
                                  <m:ctrlPr>
                                    <w:rPr>
                                      <w:rFonts w:ascii="Cambria Math" w:hAnsi="Cambria Math"/>
                                      <w:szCs w:val="24"/>
                                    </w:rPr>
                                  </m:ctrlPr>
                                </m:funcPr>
                                <m:fName>
                                  <m:r>
                                    <m:rPr>
                                      <m:sty m:val="p"/>
                                    </m:rPr>
                                    <w:rPr>
                                      <w:rFonts w:ascii="Cambria Math" w:hAnsi="Cambria Math"/>
                                      <w:szCs w:val="24"/>
                                    </w:rPr>
                                    <m:t>0∙</m:t>
                                  </m:r>
                                  <m:r>
                                    <w:rPr>
                                      <w:rFonts w:ascii="Cambria Math" w:hAnsi="Cambria Math"/>
                                      <w:szCs w:val="24"/>
                                    </w:rPr>
                                    <m:t>45</m:t>
                                  </m:r>
                                  <m:r>
                                    <m:rPr>
                                      <m:sty m:val="p"/>
                                    </m:rPr>
                                    <w:rPr>
                                      <w:rFonts w:ascii="Cambria Math" w:hAnsi="Cambria Math"/>
                                      <w:szCs w:val="24"/>
                                    </w:rPr>
                                    <m:t>sin</m:t>
                                  </m:r>
                                </m:fName>
                                <m:e>
                                  <m:d>
                                    <m:dPr>
                                      <m:ctrlPr>
                                        <w:rPr>
                                          <w:rFonts w:ascii="Cambria Math" w:hAnsi="Cambria Math"/>
                                          <w:szCs w:val="24"/>
                                        </w:rPr>
                                      </m:ctrlPr>
                                    </m:dPr>
                                    <m:e>
                                      <m:r>
                                        <m:rPr>
                                          <m:sty m:val="p"/>
                                        </m:rPr>
                                        <w:rPr>
                                          <w:rFonts w:ascii="Cambria Math" w:hAnsi="Cambria Math"/>
                                          <w:szCs w:val="24"/>
                                        </w:rPr>
                                        <m:t>t</m:t>
                                      </m:r>
                                    </m:e>
                                  </m:d>
                                </m:e>
                              </m:func>
                            </m:den>
                          </m:f>
                          <m:r>
                            <w:rPr>
                              <w:rFonts w:ascii="Cambria Math" w:hAnsi="Cambria Math"/>
                              <w:szCs w:val="24"/>
                            </w:rPr>
                            <m:t>)</m:t>
                          </m:r>
                        </m:e>
                      </m:mr>
                    </m:m>
                    <m:r>
                      <w:rPr>
                        <w:rFonts w:ascii="Cambria Math" w:hAnsi="Cambria Math"/>
                        <w:szCs w:val="24"/>
                      </w:rPr>
                      <m:t xml:space="preserve">   </m:t>
                    </m:r>
                  </m:e>
                </m:d>
              </m:oMath>
            </m:oMathPara>
          </w:p>
          <w:p w:rsidR="005811A5" w:rsidRPr="007F6843" w:rsidRDefault="00D426A5" w:rsidP="005811A5">
            <w:pPr>
              <w:bidi/>
              <w:ind w:firstLine="0"/>
              <w:jc w:val="right"/>
              <w:rPr>
                <w:rFonts w:eastAsiaTheme="minorEastAsia"/>
                <w:szCs w:val="24"/>
                <w:rtl/>
                <w:lang w:bidi="fa-IR"/>
              </w:rPr>
            </w:pPr>
            <m:oMathPara>
              <m:oMathParaPr>
                <m:jc m:val="left"/>
              </m:oMathParaPr>
              <m:oMath>
                <m:d>
                  <m:dPr>
                    <m:begChr m:val="{"/>
                    <m:endChr m:val=""/>
                    <m:ctrlPr>
                      <w:rPr>
                        <w:rFonts w:ascii="Cambria Math" w:hAnsi="Cambria Math"/>
                        <w:szCs w:val="24"/>
                      </w:rPr>
                    </m:ctrlPr>
                  </m:dPr>
                  <m:e>
                    <m:m>
                      <m:mPr>
                        <m:plcHide m:val="1"/>
                        <m:mcs>
                          <m:mc>
                            <m:mcPr>
                              <m:count m:val="1"/>
                              <m:mcJc m:val="left"/>
                            </m:mcPr>
                          </m:mc>
                        </m:mcs>
                        <m:ctrlPr>
                          <w:rPr>
                            <w:rFonts w:ascii="Cambria Math" w:hAnsi="Cambria Math"/>
                            <w:i/>
                            <w:szCs w:val="24"/>
                          </w:rPr>
                        </m:ctrlPr>
                      </m:mPr>
                      <m:mr>
                        <m:e>
                          <m:sSub>
                            <m:sSubPr>
                              <m:ctrlPr>
                                <w:rPr>
                                  <w:rFonts w:ascii="Cambria Math" w:hAnsi="Cambria Math"/>
                                  <w:szCs w:val="24"/>
                                </w:rPr>
                              </m:ctrlPr>
                            </m:sSubPr>
                            <m:e>
                              <m:r>
                                <w:rPr>
                                  <w:rFonts w:ascii="Cambria Math" w:hAnsi="Cambria Math"/>
                                  <w:szCs w:val="24"/>
                                </w:rPr>
                                <m:t>v</m:t>
                              </m:r>
                            </m:e>
                            <m:sub>
                              <m:r>
                                <m:rPr>
                                  <m:sty m:val="p"/>
                                </m:rPr>
                                <w:rPr>
                                  <w:rFonts w:ascii="Cambria Math" w:hAnsi="Cambria Math"/>
                                  <w:szCs w:val="24"/>
                                </w:rPr>
                                <m:t>1</m:t>
                              </m:r>
                              <m:r>
                                <w:rPr>
                                  <w:rFonts w:ascii="Cambria Math" w:hAnsi="Cambria Math"/>
                                  <w:szCs w:val="24"/>
                                </w:rPr>
                                <m:t>d</m:t>
                              </m:r>
                            </m:sub>
                          </m:sSub>
                          <m:r>
                            <m:rPr>
                              <m:sty m:val="p"/>
                            </m:rPr>
                            <w:rPr>
                              <w:rFonts w:ascii="Cambria Math" w:hAnsi="Cambria Math"/>
                              <w:szCs w:val="24"/>
                            </w:rPr>
                            <m:t>=</m:t>
                          </m:r>
                          <m:rad>
                            <m:radPr>
                              <m:degHide m:val="1"/>
                              <m:ctrlPr>
                                <w:rPr>
                                  <w:rFonts w:ascii="Cambria Math" w:hAnsi="Cambria Math"/>
                                  <w:szCs w:val="24"/>
                                </w:rPr>
                              </m:ctrlPr>
                            </m:radPr>
                            <m:deg/>
                            <m:e>
                              <m:sSubSup>
                                <m:sSubSupPr>
                                  <m:ctrlPr>
                                    <w:rPr>
                                      <w:rFonts w:ascii="Cambria Math" w:hAnsi="Cambria Math"/>
                                      <w:szCs w:val="24"/>
                                    </w:rPr>
                                  </m:ctrlPr>
                                </m:sSubSupPr>
                                <m:e>
                                  <m:acc>
                                    <m:accPr>
                                      <m:chr m:val="˙"/>
                                      <m:ctrlPr>
                                        <w:rPr>
                                          <w:rFonts w:ascii="Cambria Math" w:hAnsi="Cambria Math"/>
                                          <w:szCs w:val="24"/>
                                        </w:rPr>
                                      </m:ctrlPr>
                                    </m:accPr>
                                    <m:e>
                                      <m:r>
                                        <w:rPr>
                                          <w:rFonts w:ascii="Cambria Math" w:hAnsi="Cambria Math"/>
                                          <w:szCs w:val="24"/>
                                        </w:rPr>
                                        <m:t>x</m:t>
                                      </m:r>
                                    </m:e>
                                  </m:acc>
                                </m:e>
                                <m:sub>
                                  <m:r>
                                    <w:rPr>
                                      <w:rFonts w:ascii="Cambria Math" w:hAnsi="Cambria Math"/>
                                      <w:szCs w:val="24"/>
                                    </w:rPr>
                                    <m:t>c</m:t>
                                  </m:r>
                                  <m:r>
                                    <m:rPr>
                                      <m:sty m:val="p"/>
                                    </m:rPr>
                                    <w:rPr>
                                      <w:rFonts w:ascii="Cambria Math" w:hAnsi="Cambria Math"/>
                                      <w:szCs w:val="24"/>
                                    </w:rPr>
                                    <m:t>1</m:t>
                                  </m:r>
                                  <m:r>
                                    <w:rPr>
                                      <w:rFonts w:ascii="Cambria Math" w:hAnsi="Cambria Math"/>
                                      <w:szCs w:val="24"/>
                                    </w:rPr>
                                    <m:t>d</m:t>
                                  </m:r>
                                </m:sub>
                                <m:sup>
                                  <m:r>
                                    <m:rPr>
                                      <m:sty m:val="p"/>
                                    </m:rPr>
                                    <w:rPr>
                                      <w:rFonts w:ascii="Cambria Math" w:hAnsi="Cambria Math"/>
                                      <w:szCs w:val="24"/>
                                    </w:rPr>
                                    <m:t>2</m:t>
                                  </m:r>
                                </m:sup>
                              </m:sSubSup>
                              <m:r>
                                <m:rPr>
                                  <m:sty m:val="p"/>
                                </m:rPr>
                                <w:rPr>
                                  <w:rFonts w:ascii="Cambria Math" w:hAnsi="Cambria Math"/>
                                  <w:szCs w:val="24"/>
                                </w:rPr>
                                <m:t>+</m:t>
                              </m:r>
                              <m:sSubSup>
                                <m:sSubSupPr>
                                  <m:ctrlPr>
                                    <w:rPr>
                                      <w:rFonts w:ascii="Cambria Math" w:hAnsi="Cambria Math"/>
                                      <w:szCs w:val="24"/>
                                    </w:rPr>
                                  </m:ctrlPr>
                                </m:sSubSupPr>
                                <m:e>
                                  <m:acc>
                                    <m:accPr>
                                      <m:chr m:val="˙"/>
                                      <m:ctrlPr>
                                        <w:rPr>
                                          <w:rFonts w:ascii="Cambria Math" w:hAnsi="Cambria Math"/>
                                          <w:szCs w:val="24"/>
                                        </w:rPr>
                                      </m:ctrlPr>
                                    </m:accPr>
                                    <m:e>
                                      <m:r>
                                        <w:rPr>
                                          <w:rFonts w:ascii="Cambria Math" w:hAnsi="Cambria Math"/>
                                          <w:szCs w:val="24"/>
                                        </w:rPr>
                                        <m:t>y</m:t>
                                      </m:r>
                                    </m:e>
                                  </m:acc>
                                </m:e>
                                <m:sub>
                                  <m:r>
                                    <w:rPr>
                                      <w:rFonts w:ascii="Cambria Math" w:hAnsi="Cambria Math"/>
                                      <w:szCs w:val="24"/>
                                    </w:rPr>
                                    <m:t>c</m:t>
                                  </m:r>
                                  <m:r>
                                    <m:rPr>
                                      <m:sty m:val="p"/>
                                    </m:rPr>
                                    <w:rPr>
                                      <w:rFonts w:ascii="Cambria Math" w:hAnsi="Cambria Math"/>
                                      <w:szCs w:val="24"/>
                                    </w:rPr>
                                    <m:t>1</m:t>
                                  </m:r>
                                  <m:r>
                                    <w:rPr>
                                      <w:rFonts w:ascii="Cambria Math" w:hAnsi="Cambria Math"/>
                                      <w:szCs w:val="24"/>
                                    </w:rPr>
                                    <m:t>d</m:t>
                                  </m:r>
                                </m:sub>
                                <m:sup>
                                  <m:r>
                                    <m:rPr>
                                      <m:sty m:val="p"/>
                                    </m:rPr>
                                    <w:rPr>
                                      <w:rFonts w:ascii="Cambria Math" w:hAnsi="Cambria Math"/>
                                      <w:szCs w:val="24"/>
                                    </w:rPr>
                                    <m:t>2</m:t>
                                  </m:r>
                                </m:sup>
                              </m:sSubSup>
                            </m:e>
                          </m:rad>
                        </m:e>
                      </m:mr>
                      <m:mr>
                        <m:e>
                          <m:sSub>
                            <m:sSubPr>
                              <m:ctrlPr>
                                <w:rPr>
                                  <w:rFonts w:ascii="Cambria Math" w:hAnsi="Cambria Math"/>
                                  <w:szCs w:val="24"/>
                                </w:rPr>
                              </m:ctrlPr>
                            </m:sSubPr>
                            <m:e>
                              <m:r>
                                <w:rPr>
                                  <w:rFonts w:ascii="Cambria Math" w:hAnsi="Cambria Math"/>
                                  <w:szCs w:val="24"/>
                                </w:rPr>
                                <m:t>ω</m:t>
                              </m:r>
                            </m:e>
                            <m:sub>
                              <m:r>
                                <m:rPr>
                                  <m:sty m:val="p"/>
                                </m:rPr>
                                <w:rPr>
                                  <w:rFonts w:ascii="Cambria Math" w:hAnsi="Cambria Math"/>
                                  <w:szCs w:val="24"/>
                                </w:rPr>
                                <m:t>1</m:t>
                              </m:r>
                              <m:r>
                                <w:rPr>
                                  <w:rFonts w:ascii="Cambria Math" w:hAnsi="Cambria Math"/>
                                  <w:szCs w:val="24"/>
                                </w:rPr>
                                <m:t>d</m:t>
                              </m:r>
                            </m:sub>
                          </m:sSub>
                          <m:r>
                            <m:rPr>
                              <m:sty m:val="p"/>
                            </m:rPr>
                            <w:rPr>
                              <w:rFonts w:ascii="Cambria Math" w:hAnsi="Cambria Math"/>
                              <w:szCs w:val="24"/>
                            </w:rPr>
                            <m:t>=</m:t>
                          </m:r>
                          <m:sSub>
                            <m:sSubPr>
                              <m:ctrlPr>
                                <w:rPr>
                                  <w:rFonts w:ascii="Cambria Math" w:hAnsi="Cambria Math"/>
                                  <w:szCs w:val="24"/>
                                </w:rPr>
                              </m:ctrlPr>
                            </m:sSubPr>
                            <m:e>
                              <m:acc>
                                <m:accPr>
                                  <m:chr m:val="̇"/>
                                  <m:ctrlPr>
                                    <w:rPr>
                                      <w:rFonts w:ascii="Cambria Math" w:hAnsi="Cambria Math"/>
                                      <w:i/>
                                      <w:szCs w:val="24"/>
                                    </w:rPr>
                                  </m:ctrlPr>
                                </m:accPr>
                                <m:e>
                                  <m:r>
                                    <w:rPr>
                                      <w:rFonts w:ascii="Cambria Math" w:hAnsi="Cambria Math"/>
                                      <w:szCs w:val="24"/>
                                    </w:rPr>
                                    <m:t>θ</m:t>
                                  </m:r>
                                </m:e>
                              </m:acc>
                            </m:e>
                            <m:sub>
                              <m:r>
                                <w:rPr>
                                  <w:rFonts w:ascii="Cambria Math" w:hAnsi="Cambria Math"/>
                                  <w:szCs w:val="24"/>
                                </w:rPr>
                                <m:t>1d</m:t>
                              </m:r>
                            </m:sub>
                          </m:sSub>
                          <m:r>
                            <w:rPr>
                              <w:rFonts w:ascii="Cambria Math" w:hAnsi="Cambria Math"/>
                              <w:szCs w:val="24"/>
                            </w:rPr>
                            <m:t>=</m:t>
                          </m:r>
                          <m:f>
                            <m:fPr>
                              <m:ctrlPr>
                                <w:rPr>
                                  <w:rFonts w:ascii="Cambria Math" w:hAnsi="Cambria Math"/>
                                  <w:szCs w:val="24"/>
                                </w:rPr>
                              </m:ctrlPr>
                            </m:fPr>
                            <m:num>
                              <m:sSub>
                                <m:sSubPr>
                                  <m:ctrlPr>
                                    <w:rPr>
                                      <w:rFonts w:ascii="Cambria Math" w:hAnsi="Cambria Math"/>
                                      <w:szCs w:val="24"/>
                                    </w:rPr>
                                  </m:ctrlPr>
                                </m:sSubPr>
                                <m:e>
                                  <m:acc>
                                    <m:accPr>
                                      <m:chr m:val="¨"/>
                                      <m:ctrlPr>
                                        <w:rPr>
                                          <w:rFonts w:ascii="Cambria Math" w:hAnsi="Cambria Math"/>
                                          <w:szCs w:val="24"/>
                                        </w:rPr>
                                      </m:ctrlPr>
                                    </m:accPr>
                                    <m:e>
                                      <m:r>
                                        <w:rPr>
                                          <w:rFonts w:ascii="Cambria Math" w:hAnsi="Cambria Math"/>
                                          <w:szCs w:val="24"/>
                                        </w:rPr>
                                        <m:t>y</m:t>
                                      </m:r>
                                    </m:e>
                                  </m:acc>
                                </m:e>
                                <m:sub>
                                  <m:r>
                                    <w:rPr>
                                      <w:rFonts w:ascii="Cambria Math" w:hAnsi="Cambria Math"/>
                                      <w:szCs w:val="24"/>
                                    </w:rPr>
                                    <m:t>c</m:t>
                                  </m:r>
                                  <m:r>
                                    <m:rPr>
                                      <m:sty m:val="p"/>
                                    </m:rPr>
                                    <w:rPr>
                                      <w:rFonts w:ascii="Cambria Math" w:hAnsi="Cambria Math"/>
                                      <w:szCs w:val="24"/>
                                    </w:rPr>
                                    <m:t>1</m:t>
                                  </m:r>
                                  <m:r>
                                    <w:rPr>
                                      <w:rFonts w:ascii="Cambria Math" w:hAnsi="Cambria Math"/>
                                      <w:szCs w:val="24"/>
                                    </w:rPr>
                                    <m:t>d</m:t>
                                  </m:r>
                                </m:sub>
                              </m:sSub>
                              <m:sSub>
                                <m:sSubPr>
                                  <m:ctrlPr>
                                    <w:rPr>
                                      <w:rFonts w:ascii="Cambria Math" w:hAnsi="Cambria Math"/>
                                      <w:szCs w:val="24"/>
                                    </w:rPr>
                                  </m:ctrlPr>
                                </m:sSubPr>
                                <m:e>
                                  <m:acc>
                                    <m:accPr>
                                      <m:chr m:val="˙"/>
                                      <m:ctrlPr>
                                        <w:rPr>
                                          <w:rFonts w:ascii="Cambria Math" w:hAnsi="Cambria Math"/>
                                          <w:szCs w:val="24"/>
                                        </w:rPr>
                                      </m:ctrlPr>
                                    </m:accPr>
                                    <m:e>
                                      <m:r>
                                        <w:rPr>
                                          <w:rFonts w:ascii="Cambria Math" w:hAnsi="Cambria Math"/>
                                          <w:szCs w:val="24"/>
                                        </w:rPr>
                                        <m:t>x</m:t>
                                      </m:r>
                                    </m:e>
                                  </m:acc>
                                </m:e>
                                <m:sub>
                                  <m:r>
                                    <w:rPr>
                                      <w:rFonts w:ascii="Cambria Math" w:hAnsi="Cambria Math"/>
                                      <w:szCs w:val="24"/>
                                    </w:rPr>
                                    <m:t>c</m:t>
                                  </m:r>
                                  <m:r>
                                    <m:rPr>
                                      <m:sty m:val="p"/>
                                    </m:rPr>
                                    <w:rPr>
                                      <w:rFonts w:ascii="Cambria Math" w:hAnsi="Cambria Math"/>
                                      <w:szCs w:val="24"/>
                                    </w:rPr>
                                    <m:t>1</m:t>
                                  </m:r>
                                  <m:r>
                                    <w:rPr>
                                      <w:rFonts w:ascii="Cambria Math" w:hAnsi="Cambria Math"/>
                                      <w:szCs w:val="24"/>
                                    </w:rPr>
                                    <m:t>d</m:t>
                                  </m:r>
                                </m:sub>
                              </m:sSub>
                              <m:r>
                                <m:rPr>
                                  <m:sty m:val="p"/>
                                </m:rPr>
                                <w:rPr>
                                  <w:rFonts w:ascii="Cambria Math" w:hAnsi="Cambria Math"/>
                                  <w:szCs w:val="24"/>
                                </w:rPr>
                                <m:t>-</m:t>
                              </m:r>
                              <m:sSub>
                                <m:sSubPr>
                                  <m:ctrlPr>
                                    <w:rPr>
                                      <w:rFonts w:ascii="Cambria Math" w:hAnsi="Cambria Math"/>
                                      <w:szCs w:val="24"/>
                                    </w:rPr>
                                  </m:ctrlPr>
                                </m:sSubPr>
                                <m:e>
                                  <m:acc>
                                    <m:accPr>
                                      <m:chr m:val="¨"/>
                                      <m:ctrlPr>
                                        <w:rPr>
                                          <w:rFonts w:ascii="Cambria Math" w:hAnsi="Cambria Math"/>
                                          <w:szCs w:val="24"/>
                                        </w:rPr>
                                      </m:ctrlPr>
                                    </m:accPr>
                                    <m:e>
                                      <m:r>
                                        <w:rPr>
                                          <w:rFonts w:ascii="Cambria Math" w:hAnsi="Cambria Math"/>
                                          <w:szCs w:val="24"/>
                                        </w:rPr>
                                        <m:t>x</m:t>
                                      </m:r>
                                    </m:e>
                                  </m:acc>
                                </m:e>
                                <m:sub>
                                  <m:r>
                                    <w:rPr>
                                      <w:rFonts w:ascii="Cambria Math" w:hAnsi="Cambria Math"/>
                                      <w:szCs w:val="24"/>
                                    </w:rPr>
                                    <m:t>c</m:t>
                                  </m:r>
                                  <m:r>
                                    <m:rPr>
                                      <m:sty m:val="p"/>
                                    </m:rPr>
                                    <w:rPr>
                                      <w:rFonts w:ascii="Cambria Math" w:hAnsi="Cambria Math"/>
                                      <w:szCs w:val="24"/>
                                    </w:rPr>
                                    <m:t>1</m:t>
                                  </m:r>
                                  <m:r>
                                    <w:rPr>
                                      <w:rFonts w:ascii="Cambria Math" w:hAnsi="Cambria Math"/>
                                      <w:szCs w:val="24"/>
                                    </w:rPr>
                                    <m:t>d</m:t>
                                  </m:r>
                                </m:sub>
                              </m:sSub>
                              <m:sSub>
                                <m:sSubPr>
                                  <m:ctrlPr>
                                    <w:rPr>
                                      <w:rFonts w:ascii="Cambria Math" w:hAnsi="Cambria Math"/>
                                      <w:szCs w:val="24"/>
                                    </w:rPr>
                                  </m:ctrlPr>
                                </m:sSubPr>
                                <m:e>
                                  <m:acc>
                                    <m:accPr>
                                      <m:chr m:val="˙"/>
                                      <m:ctrlPr>
                                        <w:rPr>
                                          <w:rFonts w:ascii="Cambria Math" w:hAnsi="Cambria Math"/>
                                          <w:szCs w:val="24"/>
                                        </w:rPr>
                                      </m:ctrlPr>
                                    </m:accPr>
                                    <m:e>
                                      <m:r>
                                        <w:rPr>
                                          <w:rFonts w:ascii="Cambria Math" w:hAnsi="Cambria Math"/>
                                          <w:szCs w:val="24"/>
                                        </w:rPr>
                                        <m:t>y</m:t>
                                      </m:r>
                                    </m:e>
                                  </m:acc>
                                </m:e>
                                <m:sub>
                                  <m:r>
                                    <w:rPr>
                                      <w:rFonts w:ascii="Cambria Math" w:hAnsi="Cambria Math"/>
                                      <w:szCs w:val="24"/>
                                    </w:rPr>
                                    <m:t>c</m:t>
                                  </m:r>
                                  <m:r>
                                    <m:rPr>
                                      <m:sty m:val="p"/>
                                    </m:rPr>
                                    <w:rPr>
                                      <w:rFonts w:ascii="Cambria Math" w:hAnsi="Cambria Math"/>
                                      <w:szCs w:val="24"/>
                                    </w:rPr>
                                    <m:t>1d</m:t>
                                  </m:r>
                                </m:sub>
                              </m:sSub>
                            </m:num>
                            <m:den>
                              <m:sSubSup>
                                <m:sSubSupPr>
                                  <m:ctrlPr>
                                    <w:rPr>
                                      <w:rFonts w:ascii="Cambria Math" w:hAnsi="Cambria Math"/>
                                      <w:szCs w:val="24"/>
                                    </w:rPr>
                                  </m:ctrlPr>
                                </m:sSubSupPr>
                                <m:e>
                                  <m:acc>
                                    <m:accPr>
                                      <m:chr m:val="˙"/>
                                      <m:ctrlPr>
                                        <w:rPr>
                                          <w:rFonts w:ascii="Cambria Math" w:hAnsi="Cambria Math"/>
                                          <w:szCs w:val="24"/>
                                        </w:rPr>
                                      </m:ctrlPr>
                                    </m:accPr>
                                    <m:e>
                                      <m:r>
                                        <w:rPr>
                                          <w:rFonts w:ascii="Cambria Math" w:hAnsi="Cambria Math"/>
                                          <w:szCs w:val="24"/>
                                        </w:rPr>
                                        <m:t>x</m:t>
                                      </m:r>
                                    </m:e>
                                  </m:acc>
                                </m:e>
                                <m:sub>
                                  <m:r>
                                    <w:rPr>
                                      <w:rFonts w:ascii="Cambria Math" w:hAnsi="Cambria Math"/>
                                      <w:szCs w:val="24"/>
                                    </w:rPr>
                                    <m:t>c</m:t>
                                  </m:r>
                                  <m:r>
                                    <m:rPr>
                                      <m:sty m:val="p"/>
                                    </m:rPr>
                                    <w:rPr>
                                      <w:rFonts w:ascii="Cambria Math" w:hAnsi="Cambria Math"/>
                                      <w:szCs w:val="24"/>
                                    </w:rPr>
                                    <m:t>1</m:t>
                                  </m:r>
                                  <m:r>
                                    <w:rPr>
                                      <w:rFonts w:ascii="Cambria Math" w:hAnsi="Cambria Math"/>
                                      <w:szCs w:val="24"/>
                                    </w:rPr>
                                    <m:t>d</m:t>
                                  </m:r>
                                </m:sub>
                                <m:sup>
                                  <m:r>
                                    <m:rPr>
                                      <m:sty m:val="p"/>
                                    </m:rPr>
                                    <w:rPr>
                                      <w:rFonts w:ascii="Cambria Math" w:hAnsi="Cambria Math"/>
                                      <w:szCs w:val="24"/>
                                    </w:rPr>
                                    <m:t>2</m:t>
                                  </m:r>
                                </m:sup>
                              </m:sSubSup>
                              <m:r>
                                <m:rPr>
                                  <m:sty m:val="p"/>
                                </m:rPr>
                                <w:rPr>
                                  <w:rFonts w:ascii="Cambria Math" w:hAnsi="Cambria Math"/>
                                  <w:szCs w:val="24"/>
                                </w:rPr>
                                <m:t>+</m:t>
                              </m:r>
                              <m:sSubSup>
                                <m:sSubSupPr>
                                  <m:ctrlPr>
                                    <w:rPr>
                                      <w:rFonts w:ascii="Cambria Math" w:hAnsi="Cambria Math"/>
                                      <w:szCs w:val="24"/>
                                    </w:rPr>
                                  </m:ctrlPr>
                                </m:sSubSupPr>
                                <m:e>
                                  <m:acc>
                                    <m:accPr>
                                      <m:chr m:val="˙"/>
                                      <m:ctrlPr>
                                        <w:rPr>
                                          <w:rFonts w:ascii="Cambria Math" w:hAnsi="Cambria Math"/>
                                          <w:szCs w:val="24"/>
                                        </w:rPr>
                                      </m:ctrlPr>
                                    </m:accPr>
                                    <m:e>
                                      <m:r>
                                        <w:rPr>
                                          <w:rFonts w:ascii="Cambria Math" w:hAnsi="Cambria Math"/>
                                          <w:szCs w:val="24"/>
                                        </w:rPr>
                                        <m:t>y</m:t>
                                      </m:r>
                                    </m:e>
                                  </m:acc>
                                </m:e>
                                <m:sub>
                                  <m:r>
                                    <w:rPr>
                                      <w:rFonts w:ascii="Cambria Math" w:hAnsi="Cambria Math"/>
                                      <w:szCs w:val="24"/>
                                    </w:rPr>
                                    <m:t>c</m:t>
                                  </m:r>
                                  <m:r>
                                    <m:rPr>
                                      <m:sty m:val="p"/>
                                    </m:rPr>
                                    <w:rPr>
                                      <w:rFonts w:ascii="Cambria Math" w:hAnsi="Cambria Math"/>
                                      <w:szCs w:val="24"/>
                                    </w:rPr>
                                    <m:t>1</m:t>
                                  </m:r>
                                  <m:r>
                                    <w:rPr>
                                      <w:rFonts w:ascii="Cambria Math" w:hAnsi="Cambria Math"/>
                                      <w:szCs w:val="24"/>
                                    </w:rPr>
                                    <m:t>d</m:t>
                                  </m:r>
                                </m:sub>
                                <m:sup>
                                  <m:r>
                                    <m:rPr>
                                      <m:sty m:val="p"/>
                                    </m:rPr>
                                    <w:rPr>
                                      <w:rFonts w:ascii="Cambria Math" w:hAnsi="Cambria Math"/>
                                      <w:szCs w:val="24"/>
                                    </w:rPr>
                                    <m:t>2</m:t>
                                  </m:r>
                                </m:sup>
                              </m:sSubSup>
                            </m:den>
                          </m:f>
                          <m:r>
                            <w:rPr>
                              <w:rFonts w:ascii="Cambria Math" w:hAnsi="Cambria Math"/>
                              <w:szCs w:val="24"/>
                            </w:rPr>
                            <m:t>=</m:t>
                          </m:r>
                        </m:e>
                      </m:mr>
                    </m:m>
                  </m:e>
                </m:d>
              </m:oMath>
            </m:oMathPara>
          </w:p>
        </w:tc>
      </w:tr>
      <w:tr w:rsidR="005811A5" w:rsidRPr="007F6843" w:rsidTr="009E69E6">
        <w:tc>
          <w:tcPr>
            <w:tcW w:w="3039" w:type="dxa"/>
            <w:vMerge/>
            <w:vAlign w:val="center"/>
          </w:tcPr>
          <w:p w:rsidR="005811A5" w:rsidRPr="007F6843" w:rsidRDefault="005811A5" w:rsidP="009E69E6">
            <w:pPr>
              <w:bidi/>
              <w:ind w:firstLine="0"/>
              <w:jc w:val="left"/>
              <w:rPr>
                <w:rFonts w:eastAsiaTheme="minorEastAsia"/>
                <w:szCs w:val="24"/>
                <w:rtl/>
                <w:lang w:bidi="fa-IR"/>
              </w:rPr>
            </w:pPr>
          </w:p>
        </w:tc>
        <w:tc>
          <w:tcPr>
            <w:tcW w:w="6309" w:type="dxa"/>
            <w:gridSpan w:val="2"/>
          </w:tcPr>
          <w:p w:rsidR="005811A5" w:rsidRPr="007F6843" w:rsidRDefault="005811A5" w:rsidP="009E69E6">
            <w:pPr>
              <w:bidi/>
              <w:ind w:firstLine="0"/>
              <w:rPr>
                <w:rFonts w:eastAsia="Times New Roman"/>
                <w:szCs w:val="24"/>
                <w:lang w:bidi="fa-IR"/>
              </w:rPr>
            </w:pPr>
          </w:p>
        </w:tc>
      </w:tr>
      <w:tr w:rsidR="005811A5" w:rsidRPr="007F6843" w:rsidTr="009E69E6">
        <w:tc>
          <w:tcPr>
            <w:tcW w:w="3791" w:type="dxa"/>
            <w:gridSpan w:val="2"/>
            <w:vAlign w:val="center"/>
          </w:tcPr>
          <w:p w:rsidR="005811A5" w:rsidRPr="007F6843" w:rsidRDefault="005811A5" w:rsidP="009E69E6">
            <w:pPr>
              <w:bidi/>
              <w:ind w:firstLine="0"/>
              <w:jc w:val="left"/>
              <w:rPr>
                <w:rFonts w:eastAsiaTheme="minorEastAsia"/>
                <w:szCs w:val="24"/>
                <w:rtl/>
                <w:lang w:bidi="fa-IR"/>
              </w:rPr>
            </w:pPr>
            <w:r w:rsidRPr="007F6843">
              <w:rPr>
                <w:rFonts w:hint="cs"/>
                <w:szCs w:val="24"/>
                <w:rtl/>
              </w:rPr>
              <w:t>(</w:t>
            </w:r>
            <w:r w:rsidRPr="007F6843">
              <w:rPr>
                <w:szCs w:val="24"/>
                <w:rtl/>
              </w:rPr>
              <w:fldChar w:fldCharType="begin"/>
            </w:r>
            <w:r w:rsidRPr="007F6843">
              <w:rPr>
                <w:szCs w:val="24"/>
                <w:rtl/>
              </w:rPr>
              <w:instrText xml:space="preserve"> </w:instrText>
            </w:r>
            <w:r w:rsidRPr="007F6843">
              <w:rPr>
                <w:szCs w:val="24"/>
              </w:rPr>
              <w:instrText>STYLEREF</w:instrText>
            </w:r>
            <w:r w:rsidRPr="007F6843">
              <w:rPr>
                <w:szCs w:val="24"/>
                <w:rtl/>
              </w:rPr>
              <w:instrText xml:space="preserve"> 1 \</w:instrText>
            </w:r>
            <w:r w:rsidRPr="007F6843">
              <w:rPr>
                <w:szCs w:val="24"/>
              </w:rPr>
              <w:instrText>s</w:instrText>
            </w:r>
            <w:r w:rsidRPr="007F6843">
              <w:rPr>
                <w:szCs w:val="24"/>
                <w:rtl/>
              </w:rPr>
              <w:instrText xml:space="preserve"> </w:instrText>
            </w:r>
            <w:r w:rsidRPr="007F6843">
              <w:rPr>
                <w:szCs w:val="24"/>
                <w:rtl/>
              </w:rPr>
              <w:fldChar w:fldCharType="separate"/>
            </w:r>
            <w:r w:rsidR="00506975">
              <w:rPr>
                <w:noProof/>
                <w:szCs w:val="24"/>
                <w:rtl/>
              </w:rPr>
              <w:t>‏5</w:t>
            </w:r>
            <w:r w:rsidRPr="007F6843">
              <w:rPr>
                <w:szCs w:val="24"/>
                <w:rtl/>
              </w:rPr>
              <w:fldChar w:fldCharType="end"/>
            </w:r>
            <w:r w:rsidRPr="007F6843">
              <w:rPr>
                <w:szCs w:val="24"/>
                <w:rtl/>
              </w:rPr>
              <w:noBreakHyphen/>
            </w:r>
            <w:r w:rsidRPr="007F6843">
              <w:rPr>
                <w:rFonts w:hint="cs"/>
                <w:szCs w:val="24"/>
                <w:rtl/>
                <w:lang w:bidi="fa-IR"/>
              </w:rPr>
              <w:t>‌</w:t>
            </w:r>
            <w:r w:rsidRPr="007F6843">
              <w:rPr>
                <w:szCs w:val="24"/>
                <w:rtl/>
              </w:rPr>
              <w:fldChar w:fldCharType="begin"/>
            </w:r>
            <w:r w:rsidRPr="007F6843">
              <w:rPr>
                <w:szCs w:val="24"/>
                <w:rtl/>
              </w:rPr>
              <w:instrText xml:space="preserve"> </w:instrText>
            </w:r>
            <w:r w:rsidRPr="007F6843">
              <w:rPr>
                <w:szCs w:val="24"/>
              </w:rPr>
              <w:instrText>SEQ</w:instrText>
            </w:r>
            <w:r w:rsidRPr="007F6843">
              <w:rPr>
                <w:szCs w:val="24"/>
                <w:rtl/>
              </w:rPr>
              <w:instrText xml:space="preserve"> فرمول \* </w:instrText>
            </w:r>
            <w:r w:rsidRPr="007F6843">
              <w:rPr>
                <w:szCs w:val="24"/>
              </w:rPr>
              <w:instrText>ARABIC \s 1</w:instrText>
            </w:r>
            <w:r w:rsidRPr="007F6843">
              <w:rPr>
                <w:szCs w:val="24"/>
                <w:rtl/>
              </w:rPr>
              <w:instrText xml:space="preserve"> </w:instrText>
            </w:r>
            <w:r w:rsidRPr="007F6843">
              <w:rPr>
                <w:szCs w:val="24"/>
                <w:rtl/>
              </w:rPr>
              <w:fldChar w:fldCharType="separate"/>
            </w:r>
            <w:r w:rsidR="00506975">
              <w:rPr>
                <w:noProof/>
                <w:szCs w:val="24"/>
                <w:rtl/>
              </w:rPr>
              <w:t>6</w:t>
            </w:r>
            <w:r w:rsidRPr="007F6843">
              <w:rPr>
                <w:szCs w:val="24"/>
                <w:rtl/>
              </w:rPr>
              <w:fldChar w:fldCharType="end"/>
            </w:r>
            <w:r w:rsidRPr="007F6843">
              <w:rPr>
                <w:rFonts w:hint="cs"/>
                <w:szCs w:val="24"/>
                <w:rtl/>
              </w:rPr>
              <w:t xml:space="preserve">) </w:t>
            </w:r>
            <w:r w:rsidR="00EA1F2A">
              <w:rPr>
                <w:rFonts w:hint="cs"/>
                <w:szCs w:val="24"/>
                <w:rtl/>
                <w:lang w:bidi="fa-IR"/>
              </w:rPr>
              <w:t>شرایط اولیه</w:t>
            </w:r>
          </w:p>
        </w:tc>
        <w:tc>
          <w:tcPr>
            <w:tcW w:w="5557" w:type="dxa"/>
          </w:tcPr>
          <w:p w:rsidR="005811A5" w:rsidRPr="007F6843" w:rsidRDefault="00D426A5" w:rsidP="00B4243C">
            <w:pPr>
              <w:bidi/>
              <w:ind w:left="523" w:firstLine="0"/>
              <w:rPr>
                <w:rFonts w:eastAsiaTheme="minorEastAsia"/>
                <w:szCs w:val="24"/>
                <w:rtl/>
                <w:lang w:bidi="fa-IR"/>
              </w:rPr>
            </w:pPr>
            <m:oMathPara>
              <m:oMathParaPr>
                <m:jc m:val="left"/>
              </m:oMathParaPr>
              <m:oMath>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i=1</m:t>
                    </m:r>
                  </m:sub>
                </m:sSub>
                <m:d>
                  <m:dPr>
                    <m:ctrlPr>
                      <w:rPr>
                        <w:rFonts w:ascii="Cambria Math" w:eastAsiaTheme="minorEastAsia" w:hAnsi="Cambria Math"/>
                        <w:i/>
                        <w:szCs w:val="24"/>
                        <w:lang w:bidi="fa-IR"/>
                      </w:rPr>
                    </m:ctrlPr>
                  </m:dPr>
                  <m:e>
                    <m:r>
                      <w:rPr>
                        <w:rFonts w:ascii="Cambria Math" w:eastAsiaTheme="minorEastAsia" w:hAnsi="Cambria Math"/>
                        <w:szCs w:val="24"/>
                        <w:lang w:bidi="fa-IR"/>
                      </w:rPr>
                      <m:t>t=0</m:t>
                    </m:r>
                  </m:e>
                </m:d>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1"/>
                              <m:mcJc m:val="center"/>
                            </m:mcPr>
                          </m:mc>
                        </m:mcs>
                        <m:ctrlPr>
                          <w:rPr>
                            <w:rFonts w:ascii="Cambria Math" w:eastAsiaTheme="minorEastAsia" w:hAnsi="Cambria Math"/>
                            <w:i/>
                            <w:szCs w:val="24"/>
                            <w:lang w:bidi="fa-IR"/>
                          </w:rPr>
                        </m:ctrlPr>
                      </m:mP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1</m:t>
                              </m:r>
                            </m:sub>
                          </m:sSub>
                          <m:ctrlPr>
                            <w:rPr>
                              <w:rFonts w:ascii="Cambria Math" w:eastAsia="Cambria Math" w:hAnsi="Cambria Math" w:cs="Cambria Math"/>
                              <w:i/>
                              <w:szCs w:val="24"/>
                              <w:lang w:bidi="fa-IR"/>
                            </w:rPr>
                          </m:ctrlPr>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c</m:t>
                              </m:r>
                            </m:sub>
                          </m:sSub>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y</m:t>
                              </m:r>
                            </m:e>
                            <m:sub>
                              <m:r>
                                <w:rPr>
                                  <w:rFonts w:ascii="Cambria Math" w:eastAsiaTheme="minorEastAsia" w:hAnsi="Cambria Math"/>
                                  <w:szCs w:val="24"/>
                                  <w:lang w:bidi="fa-IR"/>
                                </w:rPr>
                                <m:t>c</m:t>
                              </m:r>
                            </m:sub>
                          </m:sSub>
                        </m:e>
                      </m:mr>
                    </m:m>
                  </m:e>
                </m:d>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1"/>
                              <m:mcJc m:val="center"/>
                            </m:mcPr>
                          </m:mc>
                        </m:mcs>
                        <m:ctrlPr>
                          <w:rPr>
                            <w:rFonts w:ascii="Cambria Math" w:eastAsiaTheme="minorEastAsia" w:hAnsi="Cambria Math"/>
                            <w:i/>
                            <w:szCs w:val="24"/>
                            <w:lang w:bidi="fa-IR"/>
                          </w:rPr>
                        </m:ctrlPr>
                      </m:mPr>
                      <m:mr>
                        <m:e>
                          <m:f>
                            <m:fPr>
                              <m:type m:val="skw"/>
                              <m:ctrlPr>
                                <w:rPr>
                                  <w:rFonts w:ascii="Cambria Math" w:eastAsiaTheme="minorEastAsia" w:hAnsi="Cambria Math"/>
                                  <w:i/>
                                  <w:szCs w:val="24"/>
                                  <w:lang w:bidi="fa-IR"/>
                                </w:rPr>
                              </m:ctrlPr>
                            </m:fPr>
                            <m:num>
                              <m:r>
                                <w:rPr>
                                  <w:rFonts w:ascii="Cambria Math" w:eastAsiaTheme="minorEastAsia" w:hAnsi="Cambria Math"/>
                                  <w:szCs w:val="24"/>
                                  <w:lang w:bidi="fa-IR"/>
                                </w:rPr>
                                <m:t>π</m:t>
                              </m:r>
                            </m:num>
                            <m:den>
                              <m:r>
                                <w:rPr>
                                  <w:rFonts w:ascii="Cambria Math" w:eastAsiaTheme="minorEastAsia" w:hAnsi="Cambria Math"/>
                                  <w:szCs w:val="24"/>
                                  <w:lang w:bidi="fa-IR"/>
                                </w:rPr>
                                <m:t>2</m:t>
                              </m:r>
                            </m:den>
                          </m:f>
                          <m:r>
                            <w:rPr>
                              <w:rFonts w:ascii="Cambria Math" w:eastAsiaTheme="minorEastAsia" w:hAnsi="Cambria Math"/>
                              <w:szCs w:val="24"/>
                              <w:lang w:bidi="fa-IR"/>
                            </w:rPr>
                            <m:t>-0</m:t>
                          </m:r>
                          <m:r>
                            <m:rPr>
                              <m:sty m:val="p"/>
                            </m:rPr>
                            <w:rPr>
                              <w:rFonts w:ascii="Cambria Math" w:hAnsi="Cambria Math"/>
                              <w:szCs w:val="24"/>
                            </w:rPr>
                            <m:t>∙01</m:t>
                          </m:r>
                          <m:ctrlPr>
                            <w:rPr>
                              <w:rFonts w:ascii="Cambria Math" w:eastAsia="Cambria Math" w:hAnsi="Cambria Math" w:cs="Cambria Math"/>
                              <w:i/>
                              <w:szCs w:val="24"/>
                              <w:lang w:bidi="fa-IR"/>
                            </w:rPr>
                          </m:ctrlPr>
                        </m:e>
                      </m:mr>
                      <m:mr>
                        <m:e>
                          <m:r>
                            <w:rPr>
                              <w:rFonts w:ascii="Cambria Math" w:eastAsia="Cambria Math" w:hAnsi="Cambria Math" w:cs="Cambria Math"/>
                              <w:szCs w:val="24"/>
                              <w:lang w:bidi="fa-IR"/>
                            </w:rPr>
                            <m:t>0</m:t>
                          </m:r>
                          <m:r>
                            <m:rPr>
                              <m:sty m:val="p"/>
                            </m:rPr>
                            <w:rPr>
                              <w:rFonts w:ascii="Cambria Math" w:hAnsi="Cambria Math"/>
                              <w:szCs w:val="24"/>
                            </w:rPr>
                            <m:t>∙15</m:t>
                          </m:r>
                        </m:e>
                      </m:mr>
                      <m:mr>
                        <m:e>
                          <m:r>
                            <m:rPr>
                              <m:sty m:val="p"/>
                            </m:rPr>
                            <w:rPr>
                              <w:rFonts w:ascii="Cambria Math" w:hAnsi="Cambria Math"/>
                              <w:szCs w:val="24"/>
                            </w:rPr>
                            <m:t>-0∙9</m:t>
                          </m:r>
                        </m:e>
                      </m:mr>
                    </m:m>
                  </m:e>
                </m:d>
              </m:oMath>
            </m:oMathPara>
          </w:p>
        </w:tc>
      </w:tr>
    </w:tbl>
    <w:p w:rsidR="00F40AB5" w:rsidRDefault="00F40AB5" w:rsidP="00B4243C">
      <w:pPr>
        <w:bidi/>
        <w:rPr>
          <w:rtl/>
          <w:lang w:bidi="fa-IR"/>
        </w:rPr>
      </w:pPr>
      <w:r>
        <w:rPr>
          <w:rFonts w:hint="cs"/>
          <w:rtl/>
          <w:lang w:bidi="fa-IR"/>
        </w:rPr>
        <w:t xml:space="preserve">با توجه به تغییر مسیر زمانی، ضرایب سینماتیکی جدول 5-2 نیز می‌بایست تغییر کنند. این ضرایب </w:t>
      </w:r>
      <w:r w:rsidR="001962AD">
        <w:rPr>
          <w:rFonts w:hint="cs"/>
          <w:rtl/>
          <w:lang w:bidi="fa-IR"/>
        </w:rPr>
        <w:t xml:space="preserve">در زیر و </w:t>
      </w:r>
      <w:r>
        <w:rPr>
          <w:rFonts w:hint="cs"/>
          <w:rtl/>
          <w:lang w:bidi="fa-IR"/>
        </w:rPr>
        <w:t>به صورت جدول 5-4 تنظیم شدند.</w:t>
      </w:r>
    </w:p>
    <w:p w:rsidR="00B4243C" w:rsidRDefault="00B4243C" w:rsidP="00B4243C">
      <w:pPr>
        <w:bidi/>
        <w:rPr>
          <w:rtl/>
          <w:lang w:bidi="fa-IR"/>
        </w:rPr>
      </w:pPr>
    </w:p>
    <w:p w:rsidR="00F40AB5" w:rsidRDefault="00F40AB5" w:rsidP="00F40AB5">
      <w:pPr>
        <w:pStyle w:val="Caption"/>
        <w:keepNext/>
        <w:bidi/>
        <w:jc w:val="center"/>
      </w:pPr>
      <w:r>
        <w:rPr>
          <w:rtl/>
        </w:rPr>
        <w:t xml:space="preserve">جدول </w:t>
      </w:r>
      <w:r w:rsidR="00753FE5">
        <w:rPr>
          <w:rtl/>
        </w:rPr>
        <w:fldChar w:fldCharType="begin"/>
      </w:r>
      <w:r w:rsidR="00753FE5">
        <w:rPr>
          <w:rtl/>
        </w:rPr>
        <w:instrText xml:space="preserve"> </w:instrText>
      </w:r>
      <w:r w:rsidR="00753FE5">
        <w:instrText xml:space="preserve">STYLEREF </w:instrText>
      </w:r>
      <w:r w:rsidR="00753FE5">
        <w:rPr>
          <w:rtl/>
        </w:rPr>
        <w:instrText>1 \</w:instrText>
      </w:r>
      <w:r w:rsidR="00753FE5">
        <w:instrText>s</w:instrText>
      </w:r>
      <w:r w:rsidR="00753FE5">
        <w:rPr>
          <w:rtl/>
        </w:rPr>
        <w:instrText xml:space="preserve"> </w:instrText>
      </w:r>
      <w:r w:rsidR="00753FE5">
        <w:rPr>
          <w:rtl/>
        </w:rPr>
        <w:fldChar w:fldCharType="separate"/>
      </w:r>
      <w:r w:rsidR="00506975">
        <w:rPr>
          <w:noProof/>
          <w:rtl/>
        </w:rPr>
        <w:t>‏5</w:t>
      </w:r>
      <w:r w:rsidR="00753FE5">
        <w:rPr>
          <w:rtl/>
        </w:rPr>
        <w:fldChar w:fldCharType="end"/>
      </w:r>
      <w:r w:rsidR="00753FE5">
        <w:rPr>
          <w:rtl/>
        </w:rPr>
        <w:noBreakHyphen/>
      </w:r>
      <w:r w:rsidR="00753FE5">
        <w:rPr>
          <w:rtl/>
        </w:rPr>
        <w:fldChar w:fldCharType="begin"/>
      </w:r>
      <w:r w:rsidR="00753FE5">
        <w:rPr>
          <w:rtl/>
        </w:rPr>
        <w:instrText xml:space="preserve"> </w:instrText>
      </w:r>
      <w:r w:rsidR="00753FE5">
        <w:instrText xml:space="preserve">SEQ </w:instrText>
      </w:r>
      <w:r w:rsidR="00753FE5">
        <w:rPr>
          <w:rtl/>
        </w:rPr>
        <w:instrText xml:space="preserve">جدول \* </w:instrText>
      </w:r>
      <w:r w:rsidR="00753FE5">
        <w:instrText>ARABIC \s 1</w:instrText>
      </w:r>
      <w:r w:rsidR="00753FE5">
        <w:rPr>
          <w:rtl/>
        </w:rPr>
        <w:instrText xml:space="preserve"> </w:instrText>
      </w:r>
      <w:r w:rsidR="00753FE5">
        <w:rPr>
          <w:rtl/>
        </w:rPr>
        <w:fldChar w:fldCharType="separate"/>
      </w:r>
      <w:r w:rsidR="00506975">
        <w:rPr>
          <w:noProof/>
          <w:rtl/>
        </w:rPr>
        <w:t>4</w:t>
      </w:r>
      <w:r w:rsidR="00753FE5">
        <w:rPr>
          <w:rtl/>
        </w:rPr>
        <w:fldChar w:fldCharType="end"/>
      </w:r>
      <w:r>
        <w:rPr>
          <w:rFonts w:hint="cs"/>
          <w:rtl/>
          <w:lang w:bidi="fa-IR"/>
        </w:rPr>
        <w:t xml:space="preserve"> مقدار ضرایب سینماتیکی در پیاده سازی دایره</w:t>
      </w:r>
    </w:p>
    <w:tbl>
      <w:tblPr>
        <w:tblStyle w:val="GridTable1Light"/>
        <w:bidiVisual/>
        <w:tblW w:w="0" w:type="auto"/>
        <w:tblLook w:val="04A0" w:firstRow="1" w:lastRow="0" w:firstColumn="1" w:lastColumn="0" w:noHBand="0" w:noVBand="1"/>
      </w:tblPr>
      <w:tblGrid>
        <w:gridCol w:w="4580"/>
        <w:gridCol w:w="4580"/>
      </w:tblGrid>
      <w:tr w:rsidR="00F40AB5" w:rsidTr="009E69E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F40AB5" w:rsidRDefault="00F40AB5" w:rsidP="009E69E6">
            <w:pPr>
              <w:bidi/>
              <w:ind w:firstLine="0"/>
              <w:jc w:val="center"/>
              <w:rPr>
                <w:rtl/>
                <w:lang w:bidi="fa-IR"/>
              </w:rPr>
            </w:pPr>
            <w:r>
              <w:rPr>
                <w:rFonts w:hint="cs"/>
                <w:rtl/>
                <w:lang w:bidi="fa-IR"/>
              </w:rPr>
              <w:t>مقدار</w:t>
            </w:r>
          </w:p>
        </w:tc>
        <w:tc>
          <w:tcPr>
            <w:tcW w:w="4580" w:type="dxa"/>
            <w:vAlign w:val="center"/>
          </w:tcPr>
          <w:p w:rsidR="00F40AB5" w:rsidRDefault="00F40AB5" w:rsidP="009E69E6">
            <w:pPr>
              <w:bidi/>
              <w:ind w:firstLine="0"/>
              <w:jc w:val="center"/>
              <w:cnfStyle w:val="100000000000" w:firstRow="1" w:lastRow="0" w:firstColumn="0" w:lastColumn="0" w:oddVBand="0" w:evenVBand="0" w:oddHBand="0" w:evenHBand="0" w:firstRowFirstColumn="0" w:firstRowLastColumn="0" w:lastRowFirstColumn="0" w:lastRowLastColumn="0"/>
              <w:rPr>
                <w:rtl/>
                <w:lang w:bidi="fa-IR"/>
              </w:rPr>
            </w:pPr>
            <w:r>
              <w:rPr>
                <w:rFonts w:hint="cs"/>
                <w:rtl/>
                <w:lang w:bidi="fa-IR"/>
              </w:rPr>
              <w:t>ضرایب سینماتیکی</w:t>
            </w:r>
          </w:p>
        </w:tc>
      </w:tr>
      <w:tr w:rsidR="00F40AB5" w:rsidTr="009E69E6">
        <w:tc>
          <w:tcPr>
            <w:cnfStyle w:val="001000000000" w:firstRow="0" w:lastRow="0" w:firstColumn="1" w:lastColumn="0" w:oddVBand="0" w:evenVBand="0" w:oddHBand="0" w:evenHBand="0" w:firstRowFirstColumn="0" w:firstRowLastColumn="0" w:lastRowFirstColumn="0" w:lastRowLastColumn="0"/>
            <w:tcW w:w="4580" w:type="dxa"/>
            <w:vAlign w:val="center"/>
          </w:tcPr>
          <w:p w:rsidR="00F40AB5" w:rsidRPr="0062229B" w:rsidRDefault="007F6843" w:rsidP="009E69E6">
            <w:pPr>
              <w:bidi/>
              <w:ind w:firstLine="0"/>
              <w:jc w:val="center"/>
              <w:rPr>
                <w:b w:val="0"/>
                <w:bCs w:val="0"/>
                <w:lang w:bidi="fa-IR"/>
              </w:rPr>
            </w:pPr>
            <w:r>
              <w:rPr>
                <w:b w:val="0"/>
                <w:bCs w:val="0"/>
                <w:lang w:bidi="fa-IR"/>
              </w:rPr>
              <w:t>50</w:t>
            </w:r>
          </w:p>
        </w:tc>
        <w:tc>
          <w:tcPr>
            <w:tcW w:w="4580" w:type="dxa"/>
            <w:vAlign w:val="center"/>
          </w:tcPr>
          <w:p w:rsidR="00F40AB5" w:rsidRPr="002A5342" w:rsidRDefault="00D426A5" w:rsidP="009E69E6">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 w:val="28"/>
                <w:shd w:val="clear" w:color="auto" w:fill="FFFFFF"/>
                <w:rtl/>
              </w:rPr>
            </w:pPr>
            <m:oMathPara>
              <m:oMath>
                <m:sSub>
                  <m:sSubPr>
                    <m:ctrlPr>
                      <w:rPr>
                        <w:rFonts w:ascii="Cambria Math" w:hAnsi="Cambria Math"/>
                        <w:i/>
                        <w:sz w:val="28"/>
                        <w:lang w:bidi="fa-IR"/>
                      </w:rPr>
                    </m:ctrlPr>
                  </m:sSubPr>
                  <m:e>
                    <m:r>
                      <w:rPr>
                        <w:rFonts w:ascii="Cambria Math" w:hAnsi="Cambria Math"/>
                        <w:sz w:val="28"/>
                        <w:lang w:bidi="fa-IR"/>
                      </w:rPr>
                      <m:t>k</m:t>
                    </m:r>
                  </m:e>
                  <m:sub>
                    <m:r>
                      <w:rPr>
                        <w:rFonts w:ascii="Cambria Math" w:hAnsi="Cambria Math"/>
                        <w:sz w:val="28"/>
                        <w:lang w:bidi="fa-IR"/>
                      </w:rPr>
                      <m:t>i1</m:t>
                    </m:r>
                  </m:sub>
                </m:sSub>
              </m:oMath>
            </m:oMathPara>
          </w:p>
        </w:tc>
      </w:tr>
      <w:tr w:rsidR="00F40AB5" w:rsidTr="009E69E6">
        <w:tc>
          <w:tcPr>
            <w:cnfStyle w:val="001000000000" w:firstRow="0" w:lastRow="0" w:firstColumn="1" w:lastColumn="0" w:oddVBand="0" w:evenVBand="0" w:oddHBand="0" w:evenHBand="0" w:firstRowFirstColumn="0" w:firstRowLastColumn="0" w:lastRowFirstColumn="0" w:lastRowLastColumn="0"/>
            <w:tcW w:w="4580" w:type="dxa"/>
            <w:vAlign w:val="center"/>
          </w:tcPr>
          <w:p w:rsidR="00F40AB5" w:rsidRPr="0062229B" w:rsidRDefault="007F6843" w:rsidP="009E69E6">
            <w:pPr>
              <w:bidi/>
              <w:ind w:firstLine="0"/>
              <w:jc w:val="center"/>
              <w:rPr>
                <w:b w:val="0"/>
                <w:bCs w:val="0"/>
                <w:rtl/>
                <w:lang w:bidi="fa-IR"/>
              </w:rPr>
            </w:pPr>
            <w:r>
              <w:rPr>
                <w:b w:val="0"/>
                <w:bCs w:val="0"/>
                <w:lang w:bidi="fa-IR"/>
              </w:rPr>
              <w:t>50</w:t>
            </w:r>
          </w:p>
        </w:tc>
        <w:tc>
          <w:tcPr>
            <w:tcW w:w="4580" w:type="dxa"/>
            <w:vAlign w:val="center"/>
          </w:tcPr>
          <w:p w:rsidR="00F40AB5" w:rsidRPr="002A5342" w:rsidRDefault="00D426A5" w:rsidP="009E69E6">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 w:val="28"/>
                <w:shd w:val="clear" w:color="auto" w:fill="FFFFFF"/>
                <w:rtl/>
              </w:rPr>
            </w:pPr>
            <m:oMathPara>
              <m:oMath>
                <m:sSub>
                  <m:sSubPr>
                    <m:ctrlPr>
                      <w:rPr>
                        <w:rFonts w:ascii="Cambria Math" w:hAnsi="Cambria Math"/>
                        <w:i/>
                        <w:sz w:val="28"/>
                        <w:lang w:bidi="fa-IR"/>
                      </w:rPr>
                    </m:ctrlPr>
                  </m:sSubPr>
                  <m:e>
                    <m:r>
                      <w:rPr>
                        <w:rFonts w:ascii="Cambria Math" w:hAnsi="Cambria Math"/>
                        <w:sz w:val="28"/>
                        <w:lang w:bidi="fa-IR"/>
                      </w:rPr>
                      <m:t>k</m:t>
                    </m:r>
                  </m:e>
                  <m:sub>
                    <m:r>
                      <w:rPr>
                        <w:rFonts w:ascii="Cambria Math" w:hAnsi="Cambria Math"/>
                        <w:sz w:val="28"/>
                        <w:lang w:bidi="fa-IR"/>
                      </w:rPr>
                      <m:t>i2</m:t>
                    </m:r>
                  </m:sub>
                </m:sSub>
              </m:oMath>
            </m:oMathPara>
          </w:p>
        </w:tc>
      </w:tr>
      <w:tr w:rsidR="00F40AB5" w:rsidTr="009E69E6">
        <w:tc>
          <w:tcPr>
            <w:cnfStyle w:val="001000000000" w:firstRow="0" w:lastRow="0" w:firstColumn="1" w:lastColumn="0" w:oddVBand="0" w:evenVBand="0" w:oddHBand="0" w:evenHBand="0" w:firstRowFirstColumn="0" w:firstRowLastColumn="0" w:lastRowFirstColumn="0" w:lastRowLastColumn="0"/>
            <w:tcW w:w="4580" w:type="dxa"/>
            <w:vAlign w:val="center"/>
          </w:tcPr>
          <w:p w:rsidR="00F40AB5" w:rsidRPr="0062229B" w:rsidRDefault="007F6843" w:rsidP="009E69E6">
            <w:pPr>
              <w:bidi/>
              <w:ind w:firstLine="0"/>
              <w:jc w:val="center"/>
              <w:rPr>
                <w:b w:val="0"/>
                <w:bCs w:val="0"/>
                <w:rtl/>
                <w:lang w:bidi="fa-IR"/>
              </w:rPr>
            </w:pPr>
            <w:r>
              <w:rPr>
                <w:b w:val="0"/>
                <w:bCs w:val="0"/>
                <w:lang w:bidi="fa-IR"/>
              </w:rPr>
              <w:t>2</w:t>
            </w:r>
          </w:p>
        </w:tc>
        <w:tc>
          <w:tcPr>
            <w:tcW w:w="4580" w:type="dxa"/>
            <w:vAlign w:val="center"/>
          </w:tcPr>
          <w:p w:rsidR="00F40AB5" w:rsidRPr="002A5342" w:rsidRDefault="00D426A5" w:rsidP="009E69E6">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 w:val="28"/>
                <w:shd w:val="clear" w:color="auto" w:fill="FFFFFF"/>
                <w:rtl/>
              </w:rPr>
            </w:pPr>
            <m:oMathPara>
              <m:oMath>
                <m:sSub>
                  <m:sSubPr>
                    <m:ctrlPr>
                      <w:rPr>
                        <w:rFonts w:ascii="Cambria Math" w:hAnsi="Cambria Math"/>
                        <w:i/>
                        <w:sz w:val="28"/>
                        <w:lang w:bidi="fa-IR"/>
                      </w:rPr>
                    </m:ctrlPr>
                  </m:sSubPr>
                  <m:e>
                    <m:r>
                      <w:rPr>
                        <w:rFonts w:ascii="Cambria Math" w:hAnsi="Cambria Math"/>
                        <w:sz w:val="28"/>
                        <w:lang w:bidi="fa-IR"/>
                      </w:rPr>
                      <m:t>k</m:t>
                    </m:r>
                  </m:e>
                  <m:sub>
                    <m:r>
                      <w:rPr>
                        <w:rFonts w:ascii="Cambria Math" w:hAnsi="Cambria Math"/>
                        <w:sz w:val="28"/>
                        <w:lang w:bidi="fa-IR"/>
                      </w:rPr>
                      <m:t>i3</m:t>
                    </m:r>
                  </m:sub>
                </m:sSub>
              </m:oMath>
            </m:oMathPara>
          </w:p>
        </w:tc>
      </w:tr>
    </w:tbl>
    <w:p w:rsidR="00F40AB5" w:rsidRDefault="00F40AB5" w:rsidP="00F40AB5">
      <w:pPr>
        <w:bidi/>
        <w:rPr>
          <w:rtl/>
          <w:lang w:bidi="fa-IR"/>
        </w:rPr>
      </w:pPr>
    </w:p>
    <w:p w:rsidR="004F4F8A" w:rsidRDefault="007F6843" w:rsidP="007F6843">
      <w:pPr>
        <w:bidi/>
        <w:rPr>
          <w:rtl/>
          <w:lang w:bidi="fa-IR"/>
        </w:rPr>
      </w:pPr>
      <w:r>
        <w:rPr>
          <w:rFonts w:hint="cs"/>
          <w:rtl/>
          <w:lang w:bidi="fa-IR"/>
        </w:rPr>
        <w:t xml:space="preserve">با این </w:t>
      </w:r>
      <w:r w:rsidR="00A4497A">
        <w:rPr>
          <w:rFonts w:hint="cs"/>
          <w:rtl/>
          <w:lang w:bidi="fa-IR"/>
        </w:rPr>
        <w:t>مقادیر نتایج به صورت شکل‌های زیر است.</w:t>
      </w:r>
    </w:p>
    <w:p w:rsidR="00BB4B2A" w:rsidRDefault="00DB0CD1" w:rsidP="00BB4B2A">
      <w:pPr>
        <w:keepNext/>
        <w:bidi/>
        <w:jc w:val="center"/>
      </w:pPr>
      <w:r>
        <w:rPr>
          <w:noProof/>
        </w:rPr>
        <w:lastRenderedPageBreak/>
        <w:drawing>
          <wp:inline distT="0" distB="0" distL="0" distR="0" wp14:anchorId="4E7F674B" wp14:editId="22504155">
            <wp:extent cx="4572000" cy="4572000"/>
            <wp:effectExtent l="0" t="0" r="0" b="0"/>
            <wp:docPr id="70" name="Chart 70">
              <a:extLst xmlns:a="http://schemas.openxmlformats.org/drawingml/2006/main">
                <a:ext uri="{FF2B5EF4-FFF2-40B4-BE49-F238E27FC236}">
                  <a16:creationId xmlns:a16="http://schemas.microsoft.com/office/drawing/2014/main" id="{9DE5DB96-D773-46FC-B368-DF6EDCF7679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4"/>
              </a:graphicData>
            </a:graphic>
          </wp:inline>
        </w:drawing>
      </w:r>
    </w:p>
    <w:p w:rsidR="00A4497A" w:rsidRDefault="00BB4B2A" w:rsidP="00BB4B2A">
      <w:pPr>
        <w:pStyle w:val="Caption"/>
        <w:bidi/>
        <w:jc w:val="center"/>
        <w:rPr>
          <w:rtl/>
          <w:lang w:bidi="fa-IR"/>
        </w:rPr>
      </w:pPr>
      <w:r>
        <w:rPr>
          <w:rtl/>
        </w:rPr>
        <w:t xml:space="preserve">شکل </w:t>
      </w:r>
      <w:r w:rsidR="004F66AB">
        <w:rPr>
          <w:rtl/>
        </w:rPr>
        <w:fldChar w:fldCharType="begin"/>
      </w:r>
      <w:r w:rsidR="004F66AB">
        <w:rPr>
          <w:rtl/>
        </w:rPr>
        <w:instrText xml:space="preserve"> </w:instrText>
      </w:r>
      <w:r w:rsidR="004F66AB">
        <w:instrText xml:space="preserve">STYLEREF </w:instrText>
      </w:r>
      <w:r w:rsidR="004F66AB">
        <w:rPr>
          <w:rtl/>
        </w:rPr>
        <w:instrText>1 \</w:instrText>
      </w:r>
      <w:r w:rsidR="004F66AB">
        <w:instrText>s</w:instrText>
      </w:r>
      <w:r w:rsidR="004F66AB">
        <w:rPr>
          <w:rtl/>
        </w:rPr>
        <w:instrText xml:space="preserve"> </w:instrText>
      </w:r>
      <w:r w:rsidR="004F66AB">
        <w:rPr>
          <w:rtl/>
        </w:rPr>
        <w:fldChar w:fldCharType="separate"/>
      </w:r>
      <w:r w:rsidR="00506975">
        <w:rPr>
          <w:noProof/>
          <w:rtl/>
        </w:rPr>
        <w:t>‏5</w:t>
      </w:r>
      <w:r w:rsidR="004F66AB">
        <w:rPr>
          <w:rtl/>
        </w:rPr>
        <w:fldChar w:fldCharType="end"/>
      </w:r>
      <w:r w:rsidR="004F66AB">
        <w:rPr>
          <w:rtl/>
        </w:rPr>
        <w:noBreakHyphen/>
      </w:r>
      <w:r w:rsidR="004F66AB">
        <w:rPr>
          <w:rtl/>
        </w:rPr>
        <w:fldChar w:fldCharType="begin"/>
      </w:r>
      <w:r w:rsidR="004F66AB">
        <w:rPr>
          <w:rtl/>
        </w:rPr>
        <w:instrText xml:space="preserve"> </w:instrText>
      </w:r>
      <w:r w:rsidR="004F66AB">
        <w:instrText xml:space="preserve">SEQ </w:instrText>
      </w:r>
      <w:r w:rsidR="004F66AB">
        <w:rPr>
          <w:rtl/>
        </w:rPr>
        <w:instrText xml:space="preserve">شکل \* </w:instrText>
      </w:r>
      <w:r w:rsidR="004F66AB">
        <w:instrText>ARABIC \s 1</w:instrText>
      </w:r>
      <w:r w:rsidR="004F66AB">
        <w:rPr>
          <w:rtl/>
        </w:rPr>
        <w:instrText xml:space="preserve"> </w:instrText>
      </w:r>
      <w:r w:rsidR="004F66AB">
        <w:rPr>
          <w:rtl/>
        </w:rPr>
        <w:fldChar w:fldCharType="separate"/>
      </w:r>
      <w:r w:rsidR="00506975">
        <w:rPr>
          <w:noProof/>
          <w:rtl/>
        </w:rPr>
        <w:t>8</w:t>
      </w:r>
      <w:r w:rsidR="004F66AB">
        <w:rPr>
          <w:rtl/>
        </w:rPr>
        <w:fldChar w:fldCharType="end"/>
      </w:r>
      <w:r>
        <w:rPr>
          <w:rFonts w:hint="cs"/>
          <w:rtl/>
        </w:rPr>
        <w:t xml:space="preserve"> </w:t>
      </w:r>
      <w:r>
        <w:rPr>
          <w:rFonts w:hint="cs"/>
          <w:rtl/>
          <w:lang w:bidi="fa-IR"/>
        </w:rPr>
        <w:t>مسیر حرکت دلخواه و واقعی ربات در بیضی</w:t>
      </w:r>
    </w:p>
    <w:p w:rsidR="00BB4B2A" w:rsidRDefault="001346A9" w:rsidP="00BB4B2A">
      <w:pPr>
        <w:keepNext/>
        <w:bidi/>
        <w:jc w:val="center"/>
      </w:pPr>
      <w:r>
        <w:rPr>
          <w:noProof/>
        </w:rPr>
        <w:drawing>
          <wp:inline distT="0" distB="0" distL="0" distR="0" wp14:anchorId="720948CB" wp14:editId="74C084A8">
            <wp:extent cx="5486400" cy="2743200"/>
            <wp:effectExtent l="0" t="0" r="0" b="0"/>
            <wp:docPr id="15" name="Chart 15">
              <a:extLst xmlns:a="http://schemas.openxmlformats.org/drawingml/2006/main">
                <a:ext uri="{FF2B5EF4-FFF2-40B4-BE49-F238E27FC236}">
                  <a16:creationId xmlns:a16="http://schemas.microsoft.com/office/drawing/2014/main" id="{DE3634AE-E998-171A-4A98-C9F1F4E35D5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5"/>
              </a:graphicData>
            </a:graphic>
          </wp:inline>
        </w:drawing>
      </w:r>
    </w:p>
    <w:p w:rsidR="004F4F8A" w:rsidRDefault="00BB4B2A" w:rsidP="00BB4B2A">
      <w:pPr>
        <w:pStyle w:val="Caption"/>
        <w:bidi/>
        <w:jc w:val="center"/>
        <w:rPr>
          <w:rtl/>
          <w:lang w:bidi="fa-IR"/>
        </w:rPr>
      </w:pPr>
      <w:r>
        <w:rPr>
          <w:rtl/>
        </w:rPr>
        <w:t xml:space="preserve">شکل </w:t>
      </w:r>
      <w:r w:rsidR="004F66AB">
        <w:rPr>
          <w:rtl/>
        </w:rPr>
        <w:fldChar w:fldCharType="begin"/>
      </w:r>
      <w:r w:rsidR="004F66AB">
        <w:rPr>
          <w:rtl/>
        </w:rPr>
        <w:instrText xml:space="preserve"> </w:instrText>
      </w:r>
      <w:r w:rsidR="004F66AB">
        <w:instrText xml:space="preserve">STYLEREF </w:instrText>
      </w:r>
      <w:r w:rsidR="004F66AB">
        <w:rPr>
          <w:rtl/>
        </w:rPr>
        <w:instrText>1 \</w:instrText>
      </w:r>
      <w:r w:rsidR="004F66AB">
        <w:instrText>s</w:instrText>
      </w:r>
      <w:r w:rsidR="004F66AB">
        <w:rPr>
          <w:rtl/>
        </w:rPr>
        <w:instrText xml:space="preserve"> </w:instrText>
      </w:r>
      <w:r w:rsidR="004F66AB">
        <w:rPr>
          <w:rtl/>
        </w:rPr>
        <w:fldChar w:fldCharType="separate"/>
      </w:r>
      <w:r w:rsidR="00506975">
        <w:rPr>
          <w:noProof/>
          <w:rtl/>
        </w:rPr>
        <w:t>‏5</w:t>
      </w:r>
      <w:r w:rsidR="004F66AB">
        <w:rPr>
          <w:rtl/>
        </w:rPr>
        <w:fldChar w:fldCharType="end"/>
      </w:r>
      <w:r w:rsidR="004F66AB">
        <w:rPr>
          <w:rtl/>
        </w:rPr>
        <w:noBreakHyphen/>
      </w:r>
      <w:r w:rsidR="004F66AB">
        <w:rPr>
          <w:rtl/>
        </w:rPr>
        <w:fldChar w:fldCharType="begin"/>
      </w:r>
      <w:r w:rsidR="004F66AB">
        <w:rPr>
          <w:rtl/>
        </w:rPr>
        <w:instrText xml:space="preserve"> </w:instrText>
      </w:r>
      <w:r w:rsidR="004F66AB">
        <w:instrText xml:space="preserve">SEQ </w:instrText>
      </w:r>
      <w:r w:rsidR="004F66AB">
        <w:rPr>
          <w:rtl/>
        </w:rPr>
        <w:instrText xml:space="preserve">شکل \* </w:instrText>
      </w:r>
      <w:r w:rsidR="004F66AB">
        <w:instrText>ARABIC \s 1</w:instrText>
      </w:r>
      <w:r w:rsidR="004F66AB">
        <w:rPr>
          <w:rtl/>
        </w:rPr>
        <w:instrText xml:space="preserve"> </w:instrText>
      </w:r>
      <w:r w:rsidR="004F66AB">
        <w:rPr>
          <w:rtl/>
        </w:rPr>
        <w:fldChar w:fldCharType="separate"/>
      </w:r>
      <w:r w:rsidR="00506975">
        <w:rPr>
          <w:noProof/>
          <w:rtl/>
        </w:rPr>
        <w:t>9</w:t>
      </w:r>
      <w:r w:rsidR="004F66AB">
        <w:rPr>
          <w:rtl/>
        </w:rPr>
        <w:fldChar w:fldCharType="end"/>
      </w:r>
      <w:r>
        <w:rPr>
          <w:rFonts w:hint="cs"/>
          <w:rtl/>
        </w:rPr>
        <w:t xml:space="preserve"> </w:t>
      </w:r>
      <w:r>
        <w:rPr>
          <w:rFonts w:hint="cs"/>
          <w:rtl/>
          <w:lang w:bidi="fa-IR"/>
        </w:rPr>
        <w:t xml:space="preserve">تغییرات خطای </w:t>
      </w:r>
      <m:oMath>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ce</m:t>
            </m:r>
          </m:sub>
        </m:sSub>
      </m:oMath>
      <w:r>
        <w:rPr>
          <w:rFonts w:eastAsiaTheme="minorEastAsia" w:hint="cs"/>
          <w:rtl/>
          <w:lang w:bidi="fa-IR"/>
        </w:rPr>
        <w:t xml:space="preserve"> </w:t>
      </w:r>
      <w:r>
        <w:rPr>
          <w:rFonts w:hint="cs"/>
          <w:rtl/>
          <w:lang w:bidi="fa-IR"/>
        </w:rPr>
        <w:t>برحسب زمان در بیضی</w:t>
      </w:r>
    </w:p>
    <w:p w:rsidR="001346A9" w:rsidRPr="001346A9" w:rsidRDefault="001346A9" w:rsidP="001346A9">
      <w:pPr>
        <w:bidi/>
        <w:jc w:val="center"/>
        <w:rPr>
          <w:rtl/>
          <w:lang w:bidi="fa-IR"/>
        </w:rPr>
      </w:pPr>
      <w:r>
        <w:rPr>
          <w:noProof/>
        </w:rPr>
        <w:lastRenderedPageBreak/>
        <w:drawing>
          <wp:inline distT="0" distB="0" distL="0" distR="0" wp14:anchorId="5CB0BA16" wp14:editId="26C0E944">
            <wp:extent cx="5486400" cy="2743200"/>
            <wp:effectExtent l="0" t="0" r="0" b="0"/>
            <wp:docPr id="22" name="Chart 22">
              <a:extLst xmlns:a="http://schemas.openxmlformats.org/drawingml/2006/main">
                <a:ext uri="{FF2B5EF4-FFF2-40B4-BE49-F238E27FC236}">
                  <a16:creationId xmlns:a16="http://schemas.microsoft.com/office/drawing/2014/main" id="{775F6692-0DDE-4271-BBD4-9359889F560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6"/>
              </a:graphicData>
            </a:graphic>
          </wp:inline>
        </w:drawing>
      </w:r>
    </w:p>
    <w:p w:rsidR="00BB4B2A" w:rsidRDefault="00BB4B2A" w:rsidP="00BB4B2A">
      <w:pPr>
        <w:pStyle w:val="Caption"/>
        <w:bidi/>
        <w:jc w:val="center"/>
        <w:rPr>
          <w:rtl/>
          <w:lang w:bidi="fa-IR"/>
        </w:rPr>
      </w:pPr>
      <w:r>
        <w:rPr>
          <w:rtl/>
        </w:rPr>
        <w:t xml:space="preserve">شکل </w:t>
      </w:r>
      <w:r w:rsidR="004F66AB">
        <w:rPr>
          <w:rtl/>
        </w:rPr>
        <w:fldChar w:fldCharType="begin"/>
      </w:r>
      <w:r w:rsidR="004F66AB">
        <w:rPr>
          <w:rtl/>
        </w:rPr>
        <w:instrText xml:space="preserve"> </w:instrText>
      </w:r>
      <w:r w:rsidR="004F66AB">
        <w:instrText xml:space="preserve">STYLEREF </w:instrText>
      </w:r>
      <w:r w:rsidR="004F66AB">
        <w:rPr>
          <w:rtl/>
        </w:rPr>
        <w:instrText>1 \</w:instrText>
      </w:r>
      <w:r w:rsidR="004F66AB">
        <w:instrText>s</w:instrText>
      </w:r>
      <w:r w:rsidR="004F66AB">
        <w:rPr>
          <w:rtl/>
        </w:rPr>
        <w:instrText xml:space="preserve"> </w:instrText>
      </w:r>
      <w:r w:rsidR="004F66AB">
        <w:rPr>
          <w:rtl/>
        </w:rPr>
        <w:fldChar w:fldCharType="separate"/>
      </w:r>
      <w:r w:rsidR="00506975">
        <w:rPr>
          <w:noProof/>
          <w:rtl/>
        </w:rPr>
        <w:t>‏5</w:t>
      </w:r>
      <w:r w:rsidR="004F66AB">
        <w:rPr>
          <w:rtl/>
        </w:rPr>
        <w:fldChar w:fldCharType="end"/>
      </w:r>
      <w:r w:rsidR="004F66AB">
        <w:rPr>
          <w:rtl/>
        </w:rPr>
        <w:noBreakHyphen/>
      </w:r>
      <w:r w:rsidR="004F66AB">
        <w:rPr>
          <w:rtl/>
        </w:rPr>
        <w:fldChar w:fldCharType="begin"/>
      </w:r>
      <w:r w:rsidR="004F66AB">
        <w:rPr>
          <w:rtl/>
        </w:rPr>
        <w:instrText xml:space="preserve"> </w:instrText>
      </w:r>
      <w:r w:rsidR="004F66AB">
        <w:instrText xml:space="preserve">SEQ </w:instrText>
      </w:r>
      <w:r w:rsidR="004F66AB">
        <w:rPr>
          <w:rtl/>
        </w:rPr>
        <w:instrText xml:space="preserve">شکل \* </w:instrText>
      </w:r>
      <w:r w:rsidR="004F66AB">
        <w:instrText>ARABIC \s 1</w:instrText>
      </w:r>
      <w:r w:rsidR="004F66AB">
        <w:rPr>
          <w:rtl/>
        </w:rPr>
        <w:instrText xml:space="preserve"> </w:instrText>
      </w:r>
      <w:r w:rsidR="004F66AB">
        <w:rPr>
          <w:rtl/>
        </w:rPr>
        <w:fldChar w:fldCharType="separate"/>
      </w:r>
      <w:r w:rsidR="00506975">
        <w:rPr>
          <w:noProof/>
          <w:rtl/>
        </w:rPr>
        <w:t>10</w:t>
      </w:r>
      <w:r w:rsidR="004F66AB">
        <w:rPr>
          <w:rtl/>
        </w:rPr>
        <w:fldChar w:fldCharType="end"/>
      </w:r>
      <w:r>
        <w:rPr>
          <w:rFonts w:hint="cs"/>
          <w:rtl/>
        </w:rPr>
        <w:t xml:space="preserve"> </w:t>
      </w:r>
      <w:r>
        <w:rPr>
          <w:rFonts w:hint="cs"/>
          <w:rtl/>
          <w:lang w:bidi="fa-IR"/>
        </w:rPr>
        <w:t xml:space="preserve">تغییرات خطای </w:t>
      </w:r>
      <m:oMath>
        <m:sSub>
          <m:sSubPr>
            <m:ctrlPr>
              <w:rPr>
                <w:rFonts w:ascii="Cambria Math" w:hAnsi="Cambria Math"/>
                <w:i/>
                <w:lang w:bidi="fa-IR"/>
              </w:rPr>
            </m:ctrlPr>
          </m:sSubPr>
          <m:e>
            <m:r>
              <w:rPr>
                <w:rFonts w:ascii="Cambria Math" w:hAnsi="Cambria Math"/>
                <w:lang w:bidi="fa-IR"/>
              </w:rPr>
              <m:t>y</m:t>
            </m:r>
          </m:e>
          <m:sub>
            <m:r>
              <w:rPr>
                <w:rFonts w:ascii="Cambria Math" w:hAnsi="Cambria Math"/>
                <w:lang w:bidi="fa-IR"/>
              </w:rPr>
              <m:t>ce</m:t>
            </m:r>
          </m:sub>
        </m:sSub>
      </m:oMath>
      <w:r>
        <w:rPr>
          <w:rFonts w:eastAsiaTheme="minorEastAsia" w:hint="cs"/>
          <w:rtl/>
          <w:lang w:bidi="fa-IR"/>
        </w:rPr>
        <w:t xml:space="preserve"> </w:t>
      </w:r>
      <w:r>
        <w:rPr>
          <w:rFonts w:hint="cs"/>
          <w:rtl/>
          <w:lang w:bidi="fa-IR"/>
        </w:rPr>
        <w:t>برحسب زمان در بیضی</w:t>
      </w:r>
    </w:p>
    <w:p w:rsidR="007958F1" w:rsidRDefault="007C007B" w:rsidP="007958F1">
      <w:pPr>
        <w:keepNext/>
        <w:bidi/>
        <w:jc w:val="center"/>
      </w:pPr>
      <w:r>
        <w:rPr>
          <w:noProof/>
        </w:rPr>
        <w:drawing>
          <wp:inline distT="0" distB="0" distL="0" distR="0" wp14:anchorId="66E8BE09" wp14:editId="372103BF">
            <wp:extent cx="5486400" cy="2743200"/>
            <wp:effectExtent l="0" t="0" r="0" b="0"/>
            <wp:docPr id="71" name="Chart 71">
              <a:extLst xmlns:a="http://schemas.openxmlformats.org/drawingml/2006/main">
                <a:ext uri="{FF2B5EF4-FFF2-40B4-BE49-F238E27FC236}">
                  <a16:creationId xmlns:a16="http://schemas.microsoft.com/office/drawing/2014/main" id="{5FB2D759-450B-4CDB-899E-20A53C49FA9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7"/>
              </a:graphicData>
            </a:graphic>
          </wp:inline>
        </w:drawing>
      </w:r>
    </w:p>
    <w:p w:rsidR="00BB4B2A" w:rsidRDefault="007958F1" w:rsidP="006718BC">
      <w:pPr>
        <w:pStyle w:val="Caption"/>
        <w:bidi/>
        <w:jc w:val="center"/>
        <w:rPr>
          <w:rtl/>
          <w:lang w:bidi="fa-IR"/>
        </w:rPr>
      </w:pPr>
      <w:r>
        <w:rPr>
          <w:rtl/>
        </w:rPr>
        <w:t xml:space="preserve">شکل </w:t>
      </w:r>
      <w:r w:rsidR="004F66AB">
        <w:rPr>
          <w:rtl/>
        </w:rPr>
        <w:fldChar w:fldCharType="begin"/>
      </w:r>
      <w:r w:rsidR="004F66AB">
        <w:rPr>
          <w:rtl/>
        </w:rPr>
        <w:instrText xml:space="preserve"> </w:instrText>
      </w:r>
      <w:r w:rsidR="004F66AB">
        <w:instrText xml:space="preserve">STYLEREF </w:instrText>
      </w:r>
      <w:r w:rsidR="004F66AB">
        <w:rPr>
          <w:rtl/>
        </w:rPr>
        <w:instrText>1 \</w:instrText>
      </w:r>
      <w:r w:rsidR="004F66AB">
        <w:instrText>s</w:instrText>
      </w:r>
      <w:r w:rsidR="004F66AB">
        <w:rPr>
          <w:rtl/>
        </w:rPr>
        <w:instrText xml:space="preserve"> </w:instrText>
      </w:r>
      <w:r w:rsidR="004F66AB">
        <w:rPr>
          <w:rtl/>
        </w:rPr>
        <w:fldChar w:fldCharType="separate"/>
      </w:r>
      <w:r w:rsidR="00506975">
        <w:rPr>
          <w:noProof/>
          <w:rtl/>
        </w:rPr>
        <w:t>‏5</w:t>
      </w:r>
      <w:r w:rsidR="004F66AB">
        <w:rPr>
          <w:rtl/>
        </w:rPr>
        <w:fldChar w:fldCharType="end"/>
      </w:r>
      <w:r w:rsidR="004F66AB">
        <w:rPr>
          <w:rtl/>
        </w:rPr>
        <w:noBreakHyphen/>
      </w:r>
      <w:r w:rsidR="004F66AB">
        <w:rPr>
          <w:rtl/>
        </w:rPr>
        <w:fldChar w:fldCharType="begin"/>
      </w:r>
      <w:r w:rsidR="004F66AB">
        <w:rPr>
          <w:rtl/>
        </w:rPr>
        <w:instrText xml:space="preserve"> </w:instrText>
      </w:r>
      <w:r w:rsidR="004F66AB">
        <w:instrText xml:space="preserve">SEQ </w:instrText>
      </w:r>
      <w:r w:rsidR="004F66AB">
        <w:rPr>
          <w:rtl/>
        </w:rPr>
        <w:instrText xml:space="preserve">شکل \* </w:instrText>
      </w:r>
      <w:r w:rsidR="004F66AB">
        <w:instrText>ARABIC \s 1</w:instrText>
      </w:r>
      <w:r w:rsidR="004F66AB">
        <w:rPr>
          <w:rtl/>
        </w:rPr>
        <w:instrText xml:space="preserve"> </w:instrText>
      </w:r>
      <w:r w:rsidR="004F66AB">
        <w:rPr>
          <w:rtl/>
        </w:rPr>
        <w:fldChar w:fldCharType="separate"/>
      </w:r>
      <w:r w:rsidR="00506975">
        <w:rPr>
          <w:noProof/>
          <w:rtl/>
        </w:rPr>
        <w:t>11</w:t>
      </w:r>
      <w:r w:rsidR="004F66AB">
        <w:rPr>
          <w:rtl/>
        </w:rPr>
        <w:fldChar w:fldCharType="end"/>
      </w:r>
      <w:r>
        <w:rPr>
          <w:rFonts w:hint="cs"/>
          <w:rtl/>
          <w:lang w:bidi="fa-IR"/>
        </w:rPr>
        <w:t xml:space="preserve"> تغییرات خطای</w:t>
      </w:r>
      <m:oMath>
        <m:r>
          <w:rPr>
            <w:rFonts w:ascii="Cambria Math" w:hAnsi="Cambria Math" w:cs="Cambria Math" w:hint="cs"/>
            <w:rtl/>
            <w:lang w:bidi="fa-IR"/>
          </w:rPr>
          <m:t>θ</m:t>
        </m:r>
      </m:oMath>
      <w:r>
        <w:rPr>
          <w:rFonts w:eastAsiaTheme="minorEastAsia" w:hint="cs"/>
          <w:rtl/>
          <w:lang w:bidi="fa-IR"/>
        </w:rPr>
        <w:t xml:space="preserve"> </w:t>
      </w:r>
      <w:r>
        <w:rPr>
          <w:rFonts w:hint="cs"/>
          <w:rtl/>
          <w:lang w:bidi="fa-IR"/>
        </w:rPr>
        <w:t xml:space="preserve">برحسب زمان در </w:t>
      </w:r>
      <w:r w:rsidR="006718BC">
        <w:rPr>
          <w:rFonts w:hint="cs"/>
          <w:rtl/>
          <w:lang w:bidi="fa-IR"/>
        </w:rPr>
        <w:t>بیضی</w:t>
      </w:r>
    </w:p>
    <w:p w:rsidR="003901D1" w:rsidRDefault="00753FE5" w:rsidP="003901D1">
      <w:pPr>
        <w:pStyle w:val="Caption"/>
        <w:keepNext/>
        <w:bidi/>
        <w:jc w:val="center"/>
        <w:rPr>
          <w:rtl/>
        </w:rPr>
      </w:pPr>
      <w:r>
        <w:rPr>
          <w:rtl/>
        </w:rPr>
        <w:t xml:space="preserve">جدول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sidR="00506975">
        <w:rPr>
          <w:noProof/>
          <w:rtl/>
        </w:rPr>
        <w:t>‏5</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جدول \* </w:instrText>
      </w:r>
      <w:r>
        <w:instrText>ARABIC \s 1</w:instrText>
      </w:r>
      <w:r>
        <w:rPr>
          <w:rtl/>
        </w:rPr>
        <w:instrText xml:space="preserve"> </w:instrText>
      </w:r>
      <w:r>
        <w:rPr>
          <w:rtl/>
        </w:rPr>
        <w:fldChar w:fldCharType="separate"/>
      </w:r>
      <w:r w:rsidR="00506975">
        <w:rPr>
          <w:noProof/>
          <w:rtl/>
        </w:rPr>
        <w:t>5</w:t>
      </w:r>
      <w:r>
        <w:rPr>
          <w:rtl/>
        </w:rPr>
        <w:fldChar w:fldCharType="end"/>
      </w:r>
      <w:r>
        <w:rPr>
          <w:rFonts w:hint="cs"/>
          <w:rtl/>
        </w:rPr>
        <w:t xml:space="preserve"> </w:t>
      </w:r>
      <w:r w:rsidR="003901D1">
        <w:rPr>
          <w:rFonts w:hint="cs"/>
          <w:rtl/>
          <w:lang w:bidi="fa-IR"/>
        </w:rPr>
        <w:t>بیشینه خطای مکانی پیاده سازی بیضی</w:t>
      </w:r>
    </w:p>
    <w:tbl>
      <w:tblPr>
        <w:tblStyle w:val="GridTable1Light"/>
        <w:bidiVisual/>
        <w:tblW w:w="0" w:type="auto"/>
        <w:tblLook w:val="04A0" w:firstRow="1" w:lastRow="0" w:firstColumn="1" w:lastColumn="0" w:noHBand="0" w:noVBand="1"/>
      </w:tblPr>
      <w:tblGrid>
        <w:gridCol w:w="4580"/>
        <w:gridCol w:w="4580"/>
      </w:tblGrid>
      <w:tr w:rsidR="00753FE5" w:rsidTr="005E26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753FE5" w:rsidRDefault="00753FE5" w:rsidP="005E26D0">
            <w:pPr>
              <w:bidi/>
              <w:ind w:firstLine="0"/>
              <w:jc w:val="center"/>
              <w:rPr>
                <w:sz w:val="28"/>
                <w:rtl/>
                <w:lang w:bidi="fa-IR"/>
              </w:rPr>
            </w:pPr>
            <w:r>
              <w:rPr>
                <w:rFonts w:hint="cs"/>
                <w:sz w:val="28"/>
                <w:rtl/>
                <w:lang w:bidi="fa-IR"/>
              </w:rPr>
              <w:t>بیشینه خطا</w:t>
            </w:r>
          </w:p>
        </w:tc>
        <w:tc>
          <w:tcPr>
            <w:tcW w:w="4580" w:type="dxa"/>
            <w:vAlign w:val="center"/>
          </w:tcPr>
          <w:p w:rsidR="00753FE5" w:rsidRDefault="00753FE5" w:rsidP="005E26D0">
            <w:pPr>
              <w:bidi/>
              <w:ind w:firstLine="0"/>
              <w:jc w:val="center"/>
              <w:cnfStyle w:val="100000000000" w:firstRow="1" w:lastRow="0" w:firstColumn="0" w:lastColumn="0" w:oddVBand="0" w:evenVBand="0" w:oddHBand="0" w:evenHBand="0" w:firstRowFirstColumn="0" w:firstRowLastColumn="0" w:lastRowFirstColumn="0" w:lastRowLastColumn="0"/>
              <w:rPr>
                <w:sz w:val="28"/>
                <w:rtl/>
                <w:lang w:bidi="fa-IR"/>
              </w:rPr>
            </w:pPr>
            <w:r>
              <w:rPr>
                <w:rFonts w:hint="cs"/>
                <w:sz w:val="28"/>
                <w:rtl/>
                <w:lang w:bidi="fa-IR"/>
              </w:rPr>
              <w:t>متغیر مکانی</w:t>
            </w:r>
          </w:p>
        </w:tc>
      </w:tr>
      <w:tr w:rsidR="00753FE5" w:rsidTr="005E26D0">
        <w:tc>
          <w:tcPr>
            <w:cnfStyle w:val="001000000000" w:firstRow="0" w:lastRow="0" w:firstColumn="1" w:lastColumn="0" w:oddVBand="0" w:evenVBand="0" w:oddHBand="0" w:evenHBand="0" w:firstRowFirstColumn="0" w:firstRowLastColumn="0" w:lastRowFirstColumn="0" w:lastRowLastColumn="0"/>
            <w:tcW w:w="4580" w:type="dxa"/>
            <w:vAlign w:val="center"/>
          </w:tcPr>
          <w:p w:rsidR="00753FE5" w:rsidRPr="00D3307B" w:rsidRDefault="00753FE5" w:rsidP="005E26D0">
            <w:pPr>
              <w:bidi/>
              <w:ind w:firstLine="0"/>
              <w:jc w:val="center"/>
              <w:rPr>
                <w:b w:val="0"/>
                <w:bCs w:val="0"/>
                <w:sz w:val="28"/>
                <w:rtl/>
                <w:lang w:bidi="fa-IR"/>
              </w:rPr>
            </w:pPr>
            <w:r>
              <w:rPr>
                <w:b w:val="0"/>
                <w:bCs w:val="0"/>
                <w:sz w:val="28"/>
                <w:lang w:bidi="fa-IR"/>
              </w:rPr>
              <w:t>5</w:t>
            </w:r>
            <w:r w:rsidRPr="00D3307B">
              <w:rPr>
                <w:b w:val="0"/>
                <w:bCs w:val="0"/>
                <w:sz w:val="28"/>
                <w:lang w:bidi="fa-IR"/>
              </w:rPr>
              <w:t xml:space="preserve"> cm</w:t>
            </w:r>
          </w:p>
        </w:tc>
        <w:tc>
          <w:tcPr>
            <w:tcW w:w="4580" w:type="dxa"/>
            <w:vAlign w:val="center"/>
          </w:tcPr>
          <w:p w:rsidR="00753FE5" w:rsidRDefault="00D426A5" w:rsidP="005E26D0">
            <w:pPr>
              <w:bidi/>
              <w:ind w:firstLine="0"/>
              <w:jc w:val="center"/>
              <w:cnfStyle w:val="000000000000" w:firstRow="0" w:lastRow="0" w:firstColumn="0" w:lastColumn="0" w:oddVBand="0" w:evenVBand="0" w:oddHBand="0" w:evenHBand="0" w:firstRowFirstColumn="0" w:firstRowLastColumn="0" w:lastRowFirstColumn="0" w:lastRowLastColumn="0"/>
              <w:rPr>
                <w:sz w:val="28"/>
                <w:rtl/>
                <w:lang w:bidi="fa-IR"/>
              </w:rPr>
            </w:pPr>
            <m:oMathPara>
              <m:oMath>
                <m:sSub>
                  <m:sSubPr>
                    <m:ctrlPr>
                      <w:rPr>
                        <w:rFonts w:ascii="Cambria Math" w:hAnsi="Cambria Math" w:cs="Cambria Math"/>
                        <w:i/>
                        <w:lang w:bidi="fa-IR"/>
                      </w:rPr>
                    </m:ctrlPr>
                  </m:sSubPr>
                  <m:e>
                    <m:r>
                      <w:rPr>
                        <w:rFonts w:ascii="Cambria Math" w:hAnsi="Cambria Math" w:cs="Cambria Math"/>
                        <w:lang w:bidi="fa-IR"/>
                      </w:rPr>
                      <m:t>x</m:t>
                    </m:r>
                  </m:e>
                  <m:sub>
                    <m:r>
                      <w:rPr>
                        <w:rFonts w:ascii="Cambria Math" w:hAnsi="Cambria Math" w:cs="Cambria Math"/>
                        <w:lang w:bidi="fa-IR"/>
                      </w:rPr>
                      <m:t>c</m:t>
                    </m:r>
                  </m:sub>
                </m:sSub>
              </m:oMath>
            </m:oMathPara>
          </w:p>
        </w:tc>
      </w:tr>
      <w:tr w:rsidR="00753FE5" w:rsidTr="005E26D0">
        <w:tc>
          <w:tcPr>
            <w:cnfStyle w:val="001000000000" w:firstRow="0" w:lastRow="0" w:firstColumn="1" w:lastColumn="0" w:oddVBand="0" w:evenVBand="0" w:oddHBand="0" w:evenHBand="0" w:firstRowFirstColumn="0" w:firstRowLastColumn="0" w:lastRowFirstColumn="0" w:lastRowLastColumn="0"/>
            <w:tcW w:w="4580" w:type="dxa"/>
            <w:vAlign w:val="center"/>
          </w:tcPr>
          <w:p w:rsidR="00753FE5" w:rsidRPr="00D3307B" w:rsidRDefault="001346A9" w:rsidP="005E26D0">
            <w:pPr>
              <w:bidi/>
              <w:ind w:firstLine="0"/>
              <w:jc w:val="center"/>
              <w:rPr>
                <w:b w:val="0"/>
                <w:bCs w:val="0"/>
                <w:sz w:val="28"/>
                <w:rtl/>
                <w:lang w:bidi="fa-IR"/>
              </w:rPr>
            </w:pPr>
            <w:r>
              <w:rPr>
                <w:b w:val="0"/>
                <w:bCs w:val="0"/>
                <w:sz w:val="28"/>
                <w:lang w:bidi="fa-IR"/>
              </w:rPr>
              <w:t>5</w:t>
            </w:r>
            <w:r w:rsidR="00753FE5">
              <w:rPr>
                <w:b w:val="0"/>
                <w:bCs w:val="0"/>
                <w:sz w:val="28"/>
                <w:lang w:bidi="fa-IR"/>
              </w:rPr>
              <w:t xml:space="preserve"> cm</w:t>
            </w:r>
          </w:p>
        </w:tc>
        <w:tc>
          <w:tcPr>
            <w:tcW w:w="4580" w:type="dxa"/>
            <w:vAlign w:val="center"/>
          </w:tcPr>
          <w:p w:rsidR="00753FE5" w:rsidRDefault="00D426A5" w:rsidP="005E26D0">
            <w:pPr>
              <w:bidi/>
              <w:ind w:firstLine="0"/>
              <w:jc w:val="center"/>
              <w:cnfStyle w:val="000000000000" w:firstRow="0" w:lastRow="0" w:firstColumn="0" w:lastColumn="0" w:oddVBand="0" w:evenVBand="0" w:oddHBand="0" w:evenHBand="0" w:firstRowFirstColumn="0" w:firstRowLastColumn="0" w:lastRowFirstColumn="0" w:lastRowLastColumn="0"/>
              <w:rPr>
                <w:sz w:val="28"/>
                <w:rtl/>
                <w:lang w:bidi="fa-IR"/>
              </w:rPr>
            </w:pPr>
            <m:oMathPara>
              <m:oMath>
                <m:sSub>
                  <m:sSubPr>
                    <m:ctrlPr>
                      <w:rPr>
                        <w:rFonts w:ascii="Cambria Math" w:hAnsi="Cambria Math" w:cs="Cambria Math"/>
                        <w:i/>
                        <w:lang w:bidi="fa-IR"/>
                      </w:rPr>
                    </m:ctrlPr>
                  </m:sSubPr>
                  <m:e>
                    <m:r>
                      <w:rPr>
                        <w:rFonts w:ascii="Cambria Math" w:hAnsi="Cambria Math" w:cs="Cambria Math"/>
                        <w:lang w:bidi="fa-IR"/>
                      </w:rPr>
                      <m:t>y</m:t>
                    </m:r>
                  </m:e>
                  <m:sub>
                    <m:r>
                      <w:rPr>
                        <w:rFonts w:ascii="Cambria Math" w:hAnsi="Cambria Math" w:cs="Cambria Math"/>
                        <w:lang w:bidi="fa-IR"/>
                      </w:rPr>
                      <m:t>c</m:t>
                    </m:r>
                  </m:sub>
                </m:sSub>
              </m:oMath>
            </m:oMathPara>
          </w:p>
        </w:tc>
      </w:tr>
      <w:tr w:rsidR="00753FE5" w:rsidTr="005E26D0">
        <w:tc>
          <w:tcPr>
            <w:cnfStyle w:val="001000000000" w:firstRow="0" w:lastRow="0" w:firstColumn="1" w:lastColumn="0" w:oddVBand="0" w:evenVBand="0" w:oddHBand="0" w:evenHBand="0" w:firstRowFirstColumn="0" w:firstRowLastColumn="0" w:lastRowFirstColumn="0" w:lastRowLastColumn="0"/>
            <w:tcW w:w="4580" w:type="dxa"/>
            <w:vAlign w:val="center"/>
          </w:tcPr>
          <w:p w:rsidR="00753FE5" w:rsidRPr="00D3307B" w:rsidRDefault="00753FE5" w:rsidP="005E26D0">
            <w:pPr>
              <w:bidi/>
              <w:ind w:firstLine="0"/>
              <w:jc w:val="center"/>
              <w:rPr>
                <w:b w:val="0"/>
                <w:bCs w:val="0"/>
                <w:sz w:val="28"/>
                <w:rtl/>
                <w:lang w:bidi="fa-IR"/>
              </w:rPr>
            </w:pPr>
            <w:r>
              <w:rPr>
                <w:b w:val="0"/>
                <w:bCs w:val="0"/>
                <w:sz w:val="28"/>
                <w:lang w:bidi="fa-IR"/>
              </w:rPr>
              <w:t>0.01 rad</w:t>
            </w:r>
          </w:p>
        </w:tc>
        <w:tc>
          <w:tcPr>
            <w:tcW w:w="4580" w:type="dxa"/>
            <w:vAlign w:val="center"/>
          </w:tcPr>
          <w:p w:rsidR="00753FE5" w:rsidRDefault="00753FE5" w:rsidP="005E26D0">
            <w:pPr>
              <w:bidi/>
              <w:ind w:firstLine="0"/>
              <w:jc w:val="center"/>
              <w:cnfStyle w:val="000000000000" w:firstRow="0" w:lastRow="0" w:firstColumn="0" w:lastColumn="0" w:oddVBand="0" w:evenVBand="0" w:oddHBand="0" w:evenHBand="0" w:firstRowFirstColumn="0" w:firstRowLastColumn="0" w:lastRowFirstColumn="0" w:lastRowLastColumn="0"/>
              <w:rPr>
                <w:sz w:val="28"/>
                <w:rtl/>
                <w:lang w:bidi="fa-IR"/>
              </w:rPr>
            </w:pPr>
            <m:oMathPara>
              <m:oMath>
                <m:r>
                  <w:rPr>
                    <w:rFonts w:ascii="Cambria Math" w:hAnsi="Cambria Math" w:cs="Cambria Math" w:hint="cs"/>
                    <w:sz w:val="22"/>
                    <w:szCs w:val="24"/>
                    <w:rtl/>
                    <w:lang w:bidi="fa-IR"/>
                  </w:rPr>
                  <m:t>θ</m:t>
                </m:r>
              </m:oMath>
            </m:oMathPara>
          </w:p>
        </w:tc>
      </w:tr>
    </w:tbl>
    <w:p w:rsidR="00BB4B2A" w:rsidRDefault="00753FE5" w:rsidP="00753FE5">
      <w:pPr>
        <w:bidi/>
        <w:rPr>
          <w:rtl/>
          <w:lang w:bidi="fa-IR"/>
        </w:rPr>
      </w:pPr>
      <w:r>
        <w:rPr>
          <w:rFonts w:hint="cs"/>
          <w:rtl/>
          <w:lang w:bidi="fa-IR"/>
        </w:rPr>
        <w:lastRenderedPageBreak/>
        <w:t>همانطور که در شکل‌های 5-8 تا 5-10 دیده می‌شود مقادیر بیشینه‌ی خطا به صورت جدول 5-5 بدست آمده است. بنابراین تاثیر تغییر نوع متغیر مربوط به سرعت دلخواه و خوانده شده در ربات</w:t>
      </w:r>
      <w:r w:rsidR="00231DCA">
        <w:rPr>
          <w:rFonts w:hint="cs"/>
          <w:rtl/>
          <w:lang w:bidi="fa-IR"/>
        </w:rPr>
        <w:t>،</w:t>
      </w:r>
      <w:r>
        <w:rPr>
          <w:rFonts w:hint="cs"/>
          <w:rtl/>
          <w:lang w:bidi="fa-IR"/>
        </w:rPr>
        <w:t xml:space="preserve"> از نوع عدد صحیح به اعشاری را در کاهش خطا و نرم‌تر حرکت نمودن ربات می‌توان مشاهده کرد.</w:t>
      </w:r>
    </w:p>
    <w:p w:rsidR="00DB6C49" w:rsidRDefault="00DB6C49" w:rsidP="00DB6C49">
      <w:pPr>
        <w:pStyle w:val="Heading3"/>
        <w:rPr>
          <w:rtl/>
        </w:rPr>
      </w:pPr>
      <w:bookmarkStart w:id="111" w:name="_Toc156747094"/>
      <w:r>
        <w:rPr>
          <w:rFonts w:hint="cs"/>
          <w:rtl/>
        </w:rPr>
        <w:t xml:space="preserve">بیضی </w:t>
      </w:r>
      <w:r w:rsidR="00753FE5">
        <w:rPr>
          <w:rFonts w:hint="cs"/>
          <w:rtl/>
        </w:rPr>
        <w:t xml:space="preserve">برای حرکت </w:t>
      </w:r>
      <w:r>
        <w:rPr>
          <w:rFonts w:hint="cs"/>
          <w:rtl/>
        </w:rPr>
        <w:t>سه ربات</w:t>
      </w:r>
      <w:bookmarkEnd w:id="111"/>
    </w:p>
    <w:p w:rsidR="00C811A4" w:rsidRDefault="00C811A4" w:rsidP="00231DCA">
      <w:pPr>
        <w:bidi/>
        <w:rPr>
          <w:rtl/>
          <w:lang w:bidi="fa-IR"/>
        </w:rPr>
      </w:pPr>
      <w:r>
        <w:rPr>
          <w:rFonts w:hint="cs"/>
          <w:rtl/>
          <w:lang w:bidi="fa-IR"/>
        </w:rPr>
        <w:t>در این بخش، همان حرکت مسیر زمانی مرجع بیضی را برای سه ربات به صورت همزمان پیاده سازی می‌نماییم. آزمایش به این صورت است که به هر یک از ربات‌ها، مسیر زمانی مرجع بیضوی مختص به خود تخصیص داده می‌شود. به طوری که هر سه ربات در کنار یکدیگر با فاصله‌ی کمی قرار بگیرند</w:t>
      </w:r>
      <w:r w:rsidR="00250D8E">
        <w:rPr>
          <w:rFonts w:hint="cs"/>
          <w:rtl/>
          <w:lang w:bidi="fa-IR"/>
        </w:rPr>
        <w:t>.</w:t>
      </w:r>
    </w:p>
    <w:p w:rsidR="00DB6C49" w:rsidRDefault="00DB6C49" w:rsidP="00DB6C49">
      <w:pPr>
        <w:pStyle w:val="Heading4"/>
        <w:rPr>
          <w:rtl/>
        </w:rPr>
      </w:pPr>
      <w:bookmarkStart w:id="112" w:name="_Toc156747095"/>
      <w:r>
        <w:rPr>
          <w:rFonts w:hint="cs"/>
          <w:rtl/>
        </w:rPr>
        <w:t>بیضی با شعاع یکسان</w:t>
      </w:r>
      <w:bookmarkEnd w:id="112"/>
    </w:p>
    <w:p w:rsidR="00250D8E" w:rsidRDefault="00250D8E" w:rsidP="00250D8E">
      <w:pPr>
        <w:bidi/>
        <w:rPr>
          <w:rtl/>
          <w:lang w:bidi="fa-IR"/>
        </w:rPr>
      </w:pPr>
      <w:r>
        <w:rPr>
          <w:rFonts w:hint="cs"/>
          <w:rtl/>
          <w:lang w:bidi="fa-IR"/>
        </w:rPr>
        <w:t>در راستای تخصیص مسیر زمانی‌های مرجع به ربات‌ها به صورت مجزا، به این علت که در ابعاد تصویربرداری توسط دوربین محدودیت وجود دارد، بیضی‌های مرجع به صورت عمودی کنار یکدیگر قرار گرفته اند که ربات‌ها از تصویر خارج نشوند. این قرارگیری در شکل 5-12 دیده می‌شود.</w:t>
      </w:r>
    </w:p>
    <w:p w:rsidR="00250D8E" w:rsidRDefault="00250D8E" w:rsidP="00250D8E">
      <w:pPr>
        <w:keepNext/>
        <w:bidi/>
      </w:pPr>
      <w:r>
        <w:rPr>
          <w:rFonts w:hint="cs"/>
          <w:noProof/>
        </w:rPr>
        <w:drawing>
          <wp:inline distT="0" distB="0" distL="0" distR="0">
            <wp:extent cx="5276850" cy="3238500"/>
            <wp:effectExtent l="0" t="0" r="0" b="0"/>
            <wp:docPr id="25" name="Picture 25" descr="triple robot ellipse re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triple robot ellipse real"/>
                    <pic:cNvPicPr>
                      <a:picLocks noChangeAspect="1" noChangeArrowheads="1"/>
                    </pic:cNvPicPr>
                  </pic:nvPicPr>
                  <pic:blipFill>
                    <a:blip r:embed="rId98">
                      <a:extLst>
                        <a:ext uri="{28A0092B-C50C-407E-A947-70E740481C1C}">
                          <a14:useLocalDpi xmlns:a14="http://schemas.microsoft.com/office/drawing/2010/main" val="0"/>
                        </a:ext>
                      </a:extLst>
                    </a:blip>
                    <a:srcRect l="5565" r="3928" b="2017"/>
                    <a:stretch>
                      <a:fillRect/>
                    </a:stretch>
                  </pic:blipFill>
                  <pic:spPr bwMode="auto">
                    <a:xfrm>
                      <a:off x="0" y="0"/>
                      <a:ext cx="5276850" cy="3238500"/>
                    </a:xfrm>
                    <a:prstGeom prst="rect">
                      <a:avLst/>
                    </a:prstGeom>
                    <a:noFill/>
                    <a:ln>
                      <a:noFill/>
                    </a:ln>
                  </pic:spPr>
                </pic:pic>
              </a:graphicData>
            </a:graphic>
          </wp:inline>
        </w:drawing>
      </w:r>
    </w:p>
    <w:p w:rsidR="00250D8E" w:rsidRDefault="00250D8E" w:rsidP="00250D8E">
      <w:pPr>
        <w:pStyle w:val="Caption"/>
        <w:bidi/>
        <w:jc w:val="center"/>
        <w:rPr>
          <w:rtl/>
          <w:lang w:bidi="fa-IR"/>
        </w:rPr>
      </w:pPr>
      <w:r>
        <w:rPr>
          <w:rtl/>
        </w:rPr>
        <w:t xml:space="preserve">شکل </w:t>
      </w:r>
      <w:r w:rsidR="004F66AB">
        <w:rPr>
          <w:rtl/>
        </w:rPr>
        <w:fldChar w:fldCharType="begin"/>
      </w:r>
      <w:r w:rsidR="004F66AB">
        <w:rPr>
          <w:rtl/>
        </w:rPr>
        <w:instrText xml:space="preserve"> </w:instrText>
      </w:r>
      <w:r w:rsidR="004F66AB">
        <w:instrText xml:space="preserve">STYLEREF </w:instrText>
      </w:r>
      <w:r w:rsidR="004F66AB">
        <w:rPr>
          <w:rtl/>
        </w:rPr>
        <w:instrText>1 \</w:instrText>
      </w:r>
      <w:r w:rsidR="004F66AB">
        <w:instrText>s</w:instrText>
      </w:r>
      <w:r w:rsidR="004F66AB">
        <w:rPr>
          <w:rtl/>
        </w:rPr>
        <w:instrText xml:space="preserve"> </w:instrText>
      </w:r>
      <w:r w:rsidR="004F66AB">
        <w:rPr>
          <w:rtl/>
        </w:rPr>
        <w:fldChar w:fldCharType="separate"/>
      </w:r>
      <w:r w:rsidR="00506975">
        <w:rPr>
          <w:noProof/>
          <w:rtl/>
        </w:rPr>
        <w:t>‏5</w:t>
      </w:r>
      <w:r w:rsidR="004F66AB">
        <w:rPr>
          <w:rtl/>
        </w:rPr>
        <w:fldChar w:fldCharType="end"/>
      </w:r>
      <w:r w:rsidR="004F66AB">
        <w:rPr>
          <w:rtl/>
        </w:rPr>
        <w:noBreakHyphen/>
      </w:r>
      <w:r w:rsidR="004F66AB">
        <w:rPr>
          <w:rtl/>
        </w:rPr>
        <w:fldChar w:fldCharType="begin"/>
      </w:r>
      <w:r w:rsidR="004F66AB">
        <w:rPr>
          <w:rtl/>
        </w:rPr>
        <w:instrText xml:space="preserve"> </w:instrText>
      </w:r>
      <w:r w:rsidR="004F66AB">
        <w:instrText xml:space="preserve">SEQ </w:instrText>
      </w:r>
      <w:r w:rsidR="004F66AB">
        <w:rPr>
          <w:rtl/>
        </w:rPr>
        <w:instrText xml:space="preserve">شکل \* </w:instrText>
      </w:r>
      <w:r w:rsidR="004F66AB">
        <w:instrText>ARABIC \s 1</w:instrText>
      </w:r>
      <w:r w:rsidR="004F66AB">
        <w:rPr>
          <w:rtl/>
        </w:rPr>
        <w:instrText xml:space="preserve"> </w:instrText>
      </w:r>
      <w:r w:rsidR="004F66AB">
        <w:rPr>
          <w:rtl/>
        </w:rPr>
        <w:fldChar w:fldCharType="separate"/>
      </w:r>
      <w:r w:rsidR="00506975">
        <w:rPr>
          <w:noProof/>
          <w:rtl/>
        </w:rPr>
        <w:t>12</w:t>
      </w:r>
      <w:r w:rsidR="004F66AB">
        <w:rPr>
          <w:rtl/>
        </w:rPr>
        <w:fldChar w:fldCharType="end"/>
      </w:r>
      <w:r>
        <w:rPr>
          <w:rFonts w:hint="cs"/>
          <w:rtl/>
          <w:lang w:bidi="fa-IR"/>
        </w:rPr>
        <w:t xml:space="preserve"> نحوه‌ی قرار گیری سه ربات در کنار یکدیگر در حرکت بیضی همزمان</w:t>
      </w:r>
    </w:p>
    <w:p w:rsidR="00250D8E" w:rsidRDefault="00250D8E" w:rsidP="00250D8E">
      <w:pPr>
        <w:bidi/>
        <w:rPr>
          <w:rtl/>
          <w:lang w:bidi="fa-IR"/>
        </w:rPr>
      </w:pPr>
    </w:p>
    <w:p w:rsidR="00250D8E" w:rsidRDefault="00E63E98" w:rsidP="00231DCA">
      <w:pPr>
        <w:bidi/>
        <w:rPr>
          <w:rtl/>
          <w:lang w:bidi="fa-IR"/>
        </w:rPr>
      </w:pPr>
      <w:r>
        <w:rPr>
          <w:rFonts w:hint="cs"/>
          <w:rtl/>
          <w:lang w:bidi="fa-IR"/>
        </w:rPr>
        <w:t xml:space="preserve">این آزمایش در 250 ثانیه انجام شده است. </w:t>
      </w:r>
      <w:r w:rsidR="00250D8E">
        <w:rPr>
          <w:rFonts w:hint="cs"/>
          <w:rtl/>
          <w:lang w:bidi="fa-IR"/>
        </w:rPr>
        <w:t>مسیر زمانی</w:t>
      </w:r>
      <w:r w:rsidR="00AF659E">
        <w:rPr>
          <w:rFonts w:hint="cs"/>
          <w:rtl/>
          <w:lang w:bidi="fa-IR"/>
        </w:rPr>
        <w:t xml:space="preserve"> و شرایط اولیه </w:t>
      </w:r>
      <w:r w:rsidR="00250D8E">
        <w:rPr>
          <w:rFonts w:hint="cs"/>
          <w:rtl/>
          <w:lang w:bidi="fa-IR"/>
        </w:rPr>
        <w:t>این حرکت ب</w:t>
      </w:r>
      <w:r w:rsidR="00AF659E">
        <w:rPr>
          <w:rFonts w:hint="cs"/>
          <w:rtl/>
          <w:lang w:bidi="fa-IR"/>
        </w:rPr>
        <w:t xml:space="preserve">رای هر سه ربات به صورت زیر است. ضرایب در جدول </w:t>
      </w:r>
      <w:r w:rsidR="00231DCA">
        <w:rPr>
          <w:rFonts w:hint="cs"/>
          <w:rtl/>
          <w:lang w:bidi="fa-IR"/>
        </w:rPr>
        <w:t xml:space="preserve">5-6 </w:t>
      </w:r>
      <w:r w:rsidR="00AF659E">
        <w:rPr>
          <w:rFonts w:hint="cs"/>
          <w:rtl/>
          <w:lang w:bidi="fa-IR"/>
        </w:rPr>
        <w:t>آورده شده است.</w:t>
      </w:r>
    </w:p>
    <w:tbl>
      <w:tblPr>
        <w:tblStyle w:val="TableGrid"/>
        <w:bidiVisual/>
        <w:tblW w:w="934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85"/>
        <w:gridCol w:w="543"/>
        <w:gridCol w:w="1706"/>
        <w:gridCol w:w="4814"/>
      </w:tblGrid>
      <w:tr w:rsidR="00250D8E" w:rsidRPr="007F6843" w:rsidTr="00231DCA">
        <w:trPr>
          <w:trHeight w:val="1418"/>
        </w:trPr>
        <w:tc>
          <w:tcPr>
            <w:tcW w:w="2285" w:type="dxa"/>
            <w:vMerge w:val="restart"/>
            <w:vAlign w:val="center"/>
          </w:tcPr>
          <w:p w:rsidR="00250D8E" w:rsidRPr="007F6843" w:rsidRDefault="00250D8E" w:rsidP="00231DCA">
            <w:pPr>
              <w:bidi/>
              <w:ind w:firstLine="0"/>
              <w:jc w:val="left"/>
              <w:rPr>
                <w:rFonts w:eastAsiaTheme="minorEastAsia"/>
                <w:szCs w:val="24"/>
                <w:lang w:bidi="fa-IR"/>
              </w:rPr>
            </w:pPr>
            <w:r w:rsidRPr="007F6843">
              <w:rPr>
                <w:rFonts w:hint="cs"/>
                <w:szCs w:val="24"/>
                <w:rtl/>
              </w:rPr>
              <w:lastRenderedPageBreak/>
              <w:t>(</w:t>
            </w:r>
            <w:r w:rsidRPr="007F6843">
              <w:rPr>
                <w:szCs w:val="24"/>
                <w:rtl/>
              </w:rPr>
              <w:fldChar w:fldCharType="begin"/>
            </w:r>
            <w:r w:rsidRPr="007F6843">
              <w:rPr>
                <w:szCs w:val="24"/>
                <w:rtl/>
              </w:rPr>
              <w:instrText xml:space="preserve"> </w:instrText>
            </w:r>
            <w:r w:rsidRPr="007F6843">
              <w:rPr>
                <w:szCs w:val="24"/>
              </w:rPr>
              <w:instrText>STYLEREF</w:instrText>
            </w:r>
            <w:r w:rsidRPr="007F6843">
              <w:rPr>
                <w:szCs w:val="24"/>
                <w:rtl/>
              </w:rPr>
              <w:instrText xml:space="preserve"> 1 \</w:instrText>
            </w:r>
            <w:r w:rsidRPr="007F6843">
              <w:rPr>
                <w:szCs w:val="24"/>
              </w:rPr>
              <w:instrText>s</w:instrText>
            </w:r>
            <w:r w:rsidRPr="007F6843">
              <w:rPr>
                <w:szCs w:val="24"/>
                <w:rtl/>
              </w:rPr>
              <w:instrText xml:space="preserve"> </w:instrText>
            </w:r>
            <w:r w:rsidRPr="007F6843">
              <w:rPr>
                <w:szCs w:val="24"/>
                <w:rtl/>
              </w:rPr>
              <w:fldChar w:fldCharType="separate"/>
            </w:r>
            <w:r w:rsidR="00506975">
              <w:rPr>
                <w:noProof/>
                <w:szCs w:val="24"/>
                <w:rtl/>
              </w:rPr>
              <w:t>‏5</w:t>
            </w:r>
            <w:r w:rsidRPr="007F6843">
              <w:rPr>
                <w:szCs w:val="24"/>
                <w:rtl/>
              </w:rPr>
              <w:fldChar w:fldCharType="end"/>
            </w:r>
            <w:r w:rsidRPr="007F6843">
              <w:rPr>
                <w:szCs w:val="24"/>
                <w:rtl/>
              </w:rPr>
              <w:noBreakHyphen/>
            </w:r>
            <w:r w:rsidRPr="007F6843">
              <w:rPr>
                <w:rFonts w:hint="cs"/>
                <w:szCs w:val="24"/>
                <w:rtl/>
                <w:lang w:bidi="fa-IR"/>
              </w:rPr>
              <w:t>‌</w:t>
            </w:r>
            <w:r w:rsidRPr="007F6843">
              <w:rPr>
                <w:szCs w:val="24"/>
                <w:rtl/>
              </w:rPr>
              <w:fldChar w:fldCharType="begin"/>
            </w:r>
            <w:r w:rsidRPr="007F6843">
              <w:rPr>
                <w:szCs w:val="24"/>
                <w:rtl/>
              </w:rPr>
              <w:instrText xml:space="preserve"> </w:instrText>
            </w:r>
            <w:r w:rsidRPr="007F6843">
              <w:rPr>
                <w:szCs w:val="24"/>
              </w:rPr>
              <w:instrText>SEQ</w:instrText>
            </w:r>
            <w:r w:rsidRPr="007F6843">
              <w:rPr>
                <w:szCs w:val="24"/>
                <w:rtl/>
              </w:rPr>
              <w:instrText xml:space="preserve"> فرمول \* </w:instrText>
            </w:r>
            <w:r w:rsidRPr="007F6843">
              <w:rPr>
                <w:szCs w:val="24"/>
              </w:rPr>
              <w:instrText>ARABIC \s 1</w:instrText>
            </w:r>
            <w:r w:rsidRPr="007F6843">
              <w:rPr>
                <w:szCs w:val="24"/>
                <w:rtl/>
              </w:rPr>
              <w:instrText xml:space="preserve"> </w:instrText>
            </w:r>
            <w:r w:rsidRPr="007F6843">
              <w:rPr>
                <w:szCs w:val="24"/>
                <w:rtl/>
              </w:rPr>
              <w:fldChar w:fldCharType="separate"/>
            </w:r>
            <w:r w:rsidR="00506975">
              <w:rPr>
                <w:noProof/>
                <w:szCs w:val="24"/>
                <w:rtl/>
              </w:rPr>
              <w:t>7</w:t>
            </w:r>
            <w:r w:rsidRPr="007F6843">
              <w:rPr>
                <w:szCs w:val="24"/>
                <w:rtl/>
              </w:rPr>
              <w:fldChar w:fldCharType="end"/>
            </w:r>
            <w:r w:rsidRPr="007F6843">
              <w:rPr>
                <w:rFonts w:hint="cs"/>
                <w:szCs w:val="24"/>
                <w:rtl/>
              </w:rPr>
              <w:t xml:space="preserve">) </w:t>
            </w:r>
            <w:r w:rsidRPr="007F6843">
              <w:rPr>
                <w:rFonts w:eastAsiaTheme="minorEastAsia" w:hint="cs"/>
                <w:szCs w:val="24"/>
                <w:rtl/>
                <w:lang w:bidi="fa-IR"/>
              </w:rPr>
              <w:t xml:space="preserve">مسیر زمانی </w:t>
            </w:r>
            <w:r>
              <w:rPr>
                <w:rFonts w:eastAsiaTheme="minorEastAsia" w:hint="cs"/>
                <w:szCs w:val="24"/>
                <w:rtl/>
                <w:lang w:bidi="fa-IR"/>
              </w:rPr>
              <w:t>بیضی برای هر سه ربات</w:t>
            </w:r>
          </w:p>
        </w:tc>
        <w:tc>
          <w:tcPr>
            <w:tcW w:w="2249" w:type="dxa"/>
            <w:gridSpan w:val="2"/>
            <w:vMerge w:val="restart"/>
            <w:vAlign w:val="center"/>
          </w:tcPr>
          <w:p w:rsidR="00250D8E" w:rsidRPr="007F6843" w:rsidRDefault="00250D8E" w:rsidP="00231DCA">
            <w:pPr>
              <w:bidi/>
              <w:ind w:left="575"/>
              <w:jc w:val="right"/>
              <w:rPr>
                <w:szCs w:val="24"/>
                <w:rtl/>
                <w:lang w:bidi="fa-IR"/>
              </w:rPr>
            </w:pPr>
            <m:oMathPara>
              <m:oMath>
                <m:r>
                  <w:rPr>
                    <w:rFonts w:ascii="Cambria Math" w:hAnsi="Cambria Math"/>
                    <w:szCs w:val="24"/>
                    <w:lang w:bidi="fa-IR"/>
                  </w:rPr>
                  <m:t>i=1.2.3</m:t>
                </m:r>
              </m:oMath>
            </m:oMathPara>
          </w:p>
        </w:tc>
        <w:tc>
          <w:tcPr>
            <w:tcW w:w="4814" w:type="dxa"/>
            <w:vAlign w:val="center"/>
          </w:tcPr>
          <w:p w:rsidR="00250D8E" w:rsidRPr="00D11C5A" w:rsidRDefault="00D426A5" w:rsidP="000A57C7">
            <w:pPr>
              <w:bidi/>
              <w:ind w:firstLine="0"/>
              <w:jc w:val="right"/>
              <w:rPr>
                <w:rFonts w:eastAsiaTheme="minorEastAsia"/>
                <w:i/>
                <w:szCs w:val="24"/>
                <w:rtl/>
                <w:lang w:bidi="fa-IR"/>
              </w:rPr>
            </w:pPr>
            <m:oMathPara>
              <m:oMathParaPr>
                <m:jc m:val="left"/>
              </m:oMathParaPr>
              <m:oMath>
                <m:d>
                  <m:dPr>
                    <m:begChr m:val="{"/>
                    <m:endChr m:val=""/>
                    <m:ctrlPr>
                      <w:rPr>
                        <w:rFonts w:ascii="Cambria Math" w:hAnsi="Cambria Math"/>
                        <w:szCs w:val="24"/>
                      </w:rPr>
                    </m:ctrlPr>
                  </m:dPr>
                  <m:e>
                    <m:m>
                      <m:mPr>
                        <m:plcHide m:val="1"/>
                        <m:mcs>
                          <m:mc>
                            <m:mcPr>
                              <m:count m:val="1"/>
                              <m:mcJc m:val="left"/>
                            </m:mcPr>
                          </m:mc>
                        </m:mcs>
                        <m:ctrlPr>
                          <w:rPr>
                            <w:rFonts w:ascii="Cambria Math" w:hAnsi="Cambria Math"/>
                            <w:i/>
                            <w:szCs w:val="24"/>
                          </w:rPr>
                        </m:ctrlPr>
                      </m:mPr>
                      <m:mr>
                        <m:e>
                          <m:sSub>
                            <m:sSubPr>
                              <m:ctrlPr>
                                <w:rPr>
                                  <w:rFonts w:ascii="Cambria Math" w:hAnsi="Cambria Math"/>
                                  <w:szCs w:val="24"/>
                                </w:rPr>
                              </m:ctrlPr>
                            </m:sSubPr>
                            <m:e>
                              <m:r>
                                <w:rPr>
                                  <w:rFonts w:ascii="Cambria Math" w:hAnsi="Cambria Math"/>
                                  <w:szCs w:val="24"/>
                                </w:rPr>
                                <m:t>x</m:t>
                              </m:r>
                            </m:e>
                            <m:sub>
                              <m:r>
                                <w:rPr>
                                  <w:rFonts w:ascii="Cambria Math" w:hAnsi="Cambria Math"/>
                                  <w:szCs w:val="24"/>
                                </w:rPr>
                                <m:t>c</m:t>
                              </m:r>
                              <m:r>
                                <m:rPr>
                                  <m:sty m:val="p"/>
                                </m:rPr>
                                <w:rPr>
                                  <w:rFonts w:ascii="Cambria Math" w:hAnsi="Cambria Math"/>
                                  <w:szCs w:val="24"/>
                                </w:rPr>
                                <m:t>i</m:t>
                              </m:r>
                              <m:r>
                                <w:rPr>
                                  <w:rFonts w:ascii="Cambria Math" w:hAnsi="Cambria Math"/>
                                  <w:szCs w:val="24"/>
                                </w:rPr>
                                <m:t>d</m:t>
                              </m:r>
                            </m:sub>
                          </m:sSub>
                          <m:r>
                            <m:rPr>
                              <m:sty m:val="p"/>
                            </m:rPr>
                            <w:rPr>
                              <w:rFonts w:ascii="Cambria Math" w:hAnsi="Cambria Math"/>
                              <w:szCs w:val="24"/>
                            </w:rPr>
                            <m:t>=0∙45cos⁡(t)</m:t>
                          </m:r>
                        </m:e>
                      </m:mr>
                      <m:mr>
                        <m:e>
                          <m:sSub>
                            <m:sSubPr>
                              <m:ctrlPr>
                                <w:rPr>
                                  <w:rFonts w:ascii="Cambria Math" w:hAnsi="Cambria Math"/>
                                  <w:szCs w:val="24"/>
                                </w:rPr>
                              </m:ctrlPr>
                            </m:sSubPr>
                            <m:e>
                              <m:r>
                                <w:rPr>
                                  <w:rFonts w:ascii="Cambria Math" w:hAnsi="Cambria Math"/>
                                  <w:szCs w:val="24"/>
                                </w:rPr>
                                <m:t>y</m:t>
                              </m:r>
                            </m:e>
                            <m:sub>
                              <m:r>
                                <w:rPr>
                                  <w:rFonts w:ascii="Cambria Math" w:hAnsi="Cambria Math"/>
                                  <w:szCs w:val="24"/>
                                </w:rPr>
                                <m:t>cid</m:t>
                              </m:r>
                            </m:sub>
                          </m:sSub>
                          <m:r>
                            <m:rPr>
                              <m:sty m:val="p"/>
                            </m:rPr>
                            <w:rPr>
                              <w:rFonts w:ascii="Cambria Math" w:hAnsi="Cambria Math"/>
                              <w:szCs w:val="24"/>
                            </w:rPr>
                            <m:t>=0∙</m:t>
                          </m:r>
                          <m:r>
                            <w:rPr>
                              <w:rFonts w:ascii="Cambria Math" w:hAnsi="Cambria Math"/>
                              <w:szCs w:val="24"/>
                            </w:rPr>
                            <m:t>30</m:t>
                          </m:r>
                          <m:r>
                            <m:rPr>
                              <m:sty m:val="p"/>
                            </m:rPr>
                            <w:rPr>
                              <w:rFonts w:ascii="Cambria Math" w:hAnsi="Cambria Math"/>
                              <w:szCs w:val="24"/>
                            </w:rPr>
                            <m:t>sin⁡(t)</m:t>
                          </m:r>
                        </m:e>
                      </m:mr>
                      <m:mr>
                        <m:e>
                          <m:sSub>
                            <m:sSubPr>
                              <m:ctrlPr>
                                <w:rPr>
                                  <w:rFonts w:ascii="Cambria Math" w:hAnsi="Cambria Math"/>
                                  <w:szCs w:val="24"/>
                                </w:rPr>
                              </m:ctrlPr>
                            </m:sSubPr>
                            <m:e>
                              <m:r>
                                <w:rPr>
                                  <w:rFonts w:ascii="Cambria Math" w:hAnsi="Cambria Math"/>
                                  <w:szCs w:val="24"/>
                                </w:rPr>
                                <m:t>θ</m:t>
                              </m:r>
                            </m:e>
                            <m:sub>
                              <m:r>
                                <m:rPr>
                                  <m:sty m:val="p"/>
                                </m:rPr>
                                <w:rPr>
                                  <w:rFonts w:ascii="Cambria Math" w:hAnsi="Cambria Math"/>
                                  <w:szCs w:val="24"/>
                                </w:rPr>
                                <m:t>i</m:t>
                              </m:r>
                              <m:r>
                                <w:rPr>
                                  <w:rFonts w:ascii="Cambria Math" w:hAnsi="Cambria Math"/>
                                  <w:szCs w:val="24"/>
                                </w:rPr>
                                <m:t>d</m:t>
                              </m:r>
                            </m:sub>
                          </m:sSub>
                          <m:r>
                            <m:rPr>
                              <m:sty m:val="p"/>
                            </m:rPr>
                            <w:rPr>
                              <w:rFonts w:ascii="Cambria Math" w:hAnsi="Cambria Math"/>
                              <w:szCs w:val="24"/>
                            </w:rPr>
                            <m:t>=</m:t>
                          </m:r>
                          <m:func>
                            <m:funcPr>
                              <m:ctrlPr>
                                <w:rPr>
                                  <w:rFonts w:ascii="Cambria Math" w:hAnsi="Cambria Math"/>
                                  <w:szCs w:val="24"/>
                                </w:rPr>
                              </m:ctrlPr>
                            </m:funcPr>
                            <m:fName>
                              <m:sSup>
                                <m:sSupPr>
                                  <m:ctrlPr>
                                    <w:rPr>
                                      <w:rFonts w:ascii="Cambria Math" w:hAnsi="Cambria Math"/>
                                      <w:szCs w:val="24"/>
                                    </w:rPr>
                                  </m:ctrlPr>
                                </m:sSupPr>
                                <m:e>
                                  <m:r>
                                    <m:rPr>
                                      <m:sty m:val="p"/>
                                    </m:rPr>
                                    <w:rPr>
                                      <w:rFonts w:ascii="Cambria Math" w:hAnsi="Cambria Math"/>
                                      <w:szCs w:val="24"/>
                                    </w:rPr>
                                    <m:t>tan</m:t>
                                  </m:r>
                                </m:e>
                                <m:sup>
                                  <m:r>
                                    <m:rPr>
                                      <m:sty m:val="p"/>
                                    </m:rPr>
                                    <w:rPr>
                                      <w:rFonts w:ascii="Cambria Math" w:hAnsi="Cambria Math"/>
                                      <w:szCs w:val="24"/>
                                    </w:rPr>
                                    <m:t>-1</m:t>
                                  </m:r>
                                </m:sup>
                              </m:sSup>
                            </m:fName>
                            <m:e>
                              <m:r>
                                <m:rPr>
                                  <m:sty m:val="p"/>
                                </m:rPr>
                                <w:rPr>
                                  <w:rFonts w:ascii="Cambria Math" w:hAnsi="Cambria Math"/>
                                  <w:szCs w:val="24"/>
                                </w:rPr>
                                <m:t>(</m:t>
                              </m:r>
                              <m:f>
                                <m:fPr>
                                  <m:ctrlPr>
                                    <w:rPr>
                                      <w:rFonts w:ascii="Cambria Math" w:hAnsi="Cambria Math"/>
                                      <w:szCs w:val="24"/>
                                    </w:rPr>
                                  </m:ctrlPr>
                                </m:fPr>
                                <m:num>
                                  <m:sSub>
                                    <m:sSubPr>
                                      <m:ctrlPr>
                                        <w:rPr>
                                          <w:rFonts w:ascii="Cambria Math" w:hAnsi="Cambria Math"/>
                                          <w:szCs w:val="24"/>
                                        </w:rPr>
                                      </m:ctrlPr>
                                    </m:sSubPr>
                                    <m:e>
                                      <m:acc>
                                        <m:accPr>
                                          <m:chr m:val="˙"/>
                                          <m:ctrlPr>
                                            <w:rPr>
                                              <w:rFonts w:ascii="Cambria Math" w:hAnsi="Cambria Math"/>
                                              <w:szCs w:val="24"/>
                                            </w:rPr>
                                          </m:ctrlPr>
                                        </m:accPr>
                                        <m:e>
                                          <m:r>
                                            <w:rPr>
                                              <w:rFonts w:ascii="Cambria Math" w:hAnsi="Cambria Math"/>
                                              <w:szCs w:val="24"/>
                                            </w:rPr>
                                            <m:t>y</m:t>
                                          </m:r>
                                        </m:e>
                                      </m:acc>
                                    </m:e>
                                    <m:sub>
                                      <m:r>
                                        <w:rPr>
                                          <w:rFonts w:ascii="Cambria Math" w:hAnsi="Cambria Math"/>
                                          <w:szCs w:val="24"/>
                                        </w:rPr>
                                        <m:t>cid</m:t>
                                      </m:r>
                                    </m:sub>
                                  </m:sSub>
                                </m:num>
                                <m:den>
                                  <m:sSub>
                                    <m:sSubPr>
                                      <m:ctrlPr>
                                        <w:rPr>
                                          <w:rFonts w:ascii="Cambria Math" w:hAnsi="Cambria Math"/>
                                          <w:szCs w:val="24"/>
                                        </w:rPr>
                                      </m:ctrlPr>
                                    </m:sSubPr>
                                    <m:e>
                                      <m:acc>
                                        <m:accPr>
                                          <m:chr m:val="˙"/>
                                          <m:ctrlPr>
                                            <w:rPr>
                                              <w:rFonts w:ascii="Cambria Math" w:hAnsi="Cambria Math"/>
                                              <w:szCs w:val="24"/>
                                            </w:rPr>
                                          </m:ctrlPr>
                                        </m:accPr>
                                        <m:e>
                                          <m:r>
                                            <w:rPr>
                                              <w:rFonts w:ascii="Cambria Math" w:hAnsi="Cambria Math"/>
                                              <w:szCs w:val="24"/>
                                            </w:rPr>
                                            <m:t>x</m:t>
                                          </m:r>
                                        </m:e>
                                      </m:acc>
                                    </m:e>
                                    <m:sub>
                                      <m:r>
                                        <w:rPr>
                                          <w:rFonts w:ascii="Cambria Math" w:hAnsi="Cambria Math"/>
                                          <w:szCs w:val="24"/>
                                        </w:rPr>
                                        <m:t>cid</m:t>
                                      </m:r>
                                    </m:sub>
                                  </m:sSub>
                                </m:den>
                              </m:f>
                              <m:r>
                                <m:rPr>
                                  <m:sty m:val="p"/>
                                </m:rPr>
                                <w:rPr>
                                  <w:rFonts w:ascii="Cambria Math" w:hAnsi="Cambria Math"/>
                                  <w:szCs w:val="24"/>
                                </w:rPr>
                                <m:t>)</m:t>
                              </m:r>
                            </m:e>
                          </m:func>
                          <m:r>
                            <w:rPr>
                              <w:rFonts w:ascii="Cambria Math" w:hAnsi="Cambria Math"/>
                              <w:szCs w:val="24"/>
                            </w:rPr>
                            <m:t>=</m:t>
                          </m:r>
                          <m:sSup>
                            <m:sSupPr>
                              <m:ctrlPr>
                                <w:rPr>
                                  <w:rFonts w:ascii="Cambria Math" w:hAnsi="Cambria Math"/>
                                  <w:szCs w:val="24"/>
                                </w:rPr>
                              </m:ctrlPr>
                            </m:sSupPr>
                            <m:e>
                              <m:r>
                                <m:rPr>
                                  <m:sty m:val="p"/>
                                </m:rPr>
                                <w:rPr>
                                  <w:rFonts w:ascii="Cambria Math" w:hAnsi="Cambria Math"/>
                                  <w:szCs w:val="24"/>
                                </w:rPr>
                                <m:t>tan</m:t>
                              </m:r>
                            </m:e>
                            <m:sup>
                              <m:r>
                                <m:rPr>
                                  <m:sty m:val="p"/>
                                </m:rPr>
                                <w:rPr>
                                  <w:rFonts w:ascii="Cambria Math" w:hAnsi="Cambria Math"/>
                                  <w:szCs w:val="24"/>
                                </w:rPr>
                                <m:t>-1</m:t>
                              </m:r>
                            </m:sup>
                          </m:sSup>
                          <m:r>
                            <w:rPr>
                              <w:rFonts w:ascii="Cambria Math" w:hAnsi="Cambria Math"/>
                              <w:szCs w:val="24"/>
                            </w:rPr>
                            <m:t>(-</m:t>
                          </m:r>
                          <m:f>
                            <m:fPr>
                              <m:ctrlPr>
                                <w:rPr>
                                  <w:rFonts w:ascii="Cambria Math" w:hAnsi="Cambria Math"/>
                                  <w:i/>
                                  <w:szCs w:val="24"/>
                                </w:rPr>
                              </m:ctrlPr>
                            </m:fPr>
                            <m:num>
                              <m:func>
                                <m:funcPr>
                                  <m:ctrlPr>
                                    <w:rPr>
                                      <w:rFonts w:ascii="Cambria Math" w:hAnsi="Cambria Math"/>
                                      <w:szCs w:val="24"/>
                                    </w:rPr>
                                  </m:ctrlPr>
                                </m:funcPr>
                                <m:fName>
                                  <m:r>
                                    <m:rPr>
                                      <m:sty m:val="p"/>
                                    </m:rPr>
                                    <w:rPr>
                                      <w:rFonts w:ascii="Cambria Math" w:hAnsi="Cambria Math"/>
                                      <w:szCs w:val="24"/>
                                    </w:rPr>
                                    <m:t>0∙</m:t>
                                  </m:r>
                                  <m:r>
                                    <w:rPr>
                                      <w:rFonts w:ascii="Cambria Math" w:hAnsi="Cambria Math"/>
                                      <w:szCs w:val="24"/>
                                    </w:rPr>
                                    <m:t>30</m:t>
                                  </m:r>
                                  <m:r>
                                    <m:rPr>
                                      <m:sty m:val="p"/>
                                    </m:rPr>
                                    <w:rPr>
                                      <w:rFonts w:ascii="Cambria Math" w:hAnsi="Cambria Math"/>
                                      <w:szCs w:val="24"/>
                                    </w:rPr>
                                    <m:t>cos</m:t>
                                  </m:r>
                                </m:fName>
                                <m:e>
                                  <m:d>
                                    <m:dPr>
                                      <m:ctrlPr>
                                        <w:rPr>
                                          <w:rFonts w:ascii="Cambria Math" w:hAnsi="Cambria Math"/>
                                          <w:i/>
                                          <w:szCs w:val="24"/>
                                        </w:rPr>
                                      </m:ctrlPr>
                                    </m:dPr>
                                    <m:e>
                                      <m:r>
                                        <w:rPr>
                                          <w:rFonts w:ascii="Cambria Math" w:hAnsi="Cambria Math"/>
                                          <w:szCs w:val="24"/>
                                        </w:rPr>
                                        <m:t>t</m:t>
                                      </m:r>
                                    </m:e>
                                  </m:d>
                                </m:e>
                              </m:func>
                            </m:num>
                            <m:den>
                              <m:func>
                                <m:funcPr>
                                  <m:ctrlPr>
                                    <w:rPr>
                                      <w:rFonts w:ascii="Cambria Math" w:hAnsi="Cambria Math"/>
                                      <w:szCs w:val="24"/>
                                    </w:rPr>
                                  </m:ctrlPr>
                                </m:funcPr>
                                <m:fName>
                                  <m:r>
                                    <m:rPr>
                                      <m:sty m:val="p"/>
                                    </m:rPr>
                                    <w:rPr>
                                      <w:rFonts w:ascii="Cambria Math" w:hAnsi="Cambria Math"/>
                                      <w:szCs w:val="24"/>
                                    </w:rPr>
                                    <m:t>0∙</m:t>
                                  </m:r>
                                  <m:r>
                                    <w:rPr>
                                      <w:rFonts w:ascii="Cambria Math" w:hAnsi="Cambria Math"/>
                                      <w:szCs w:val="24"/>
                                    </w:rPr>
                                    <m:t>45</m:t>
                                  </m:r>
                                  <m:r>
                                    <m:rPr>
                                      <m:sty m:val="p"/>
                                    </m:rPr>
                                    <w:rPr>
                                      <w:rFonts w:ascii="Cambria Math" w:hAnsi="Cambria Math"/>
                                      <w:szCs w:val="24"/>
                                    </w:rPr>
                                    <m:t>sin</m:t>
                                  </m:r>
                                </m:fName>
                                <m:e>
                                  <m:d>
                                    <m:dPr>
                                      <m:ctrlPr>
                                        <w:rPr>
                                          <w:rFonts w:ascii="Cambria Math" w:hAnsi="Cambria Math"/>
                                          <w:szCs w:val="24"/>
                                        </w:rPr>
                                      </m:ctrlPr>
                                    </m:dPr>
                                    <m:e>
                                      <m:r>
                                        <m:rPr>
                                          <m:sty m:val="p"/>
                                        </m:rPr>
                                        <w:rPr>
                                          <w:rFonts w:ascii="Cambria Math" w:hAnsi="Cambria Math"/>
                                          <w:szCs w:val="24"/>
                                        </w:rPr>
                                        <m:t>t</m:t>
                                      </m:r>
                                    </m:e>
                                  </m:d>
                                </m:e>
                              </m:func>
                            </m:den>
                          </m:f>
                          <m:r>
                            <w:rPr>
                              <w:rFonts w:ascii="Cambria Math" w:hAnsi="Cambria Math"/>
                              <w:szCs w:val="24"/>
                            </w:rPr>
                            <m:t>)</m:t>
                          </m:r>
                        </m:e>
                      </m:mr>
                    </m:m>
                    <m:r>
                      <w:rPr>
                        <w:rFonts w:ascii="Cambria Math" w:hAnsi="Cambria Math"/>
                        <w:szCs w:val="24"/>
                      </w:rPr>
                      <m:t xml:space="preserve">   </m:t>
                    </m:r>
                  </m:e>
                </m:d>
              </m:oMath>
            </m:oMathPara>
          </w:p>
        </w:tc>
      </w:tr>
      <w:tr w:rsidR="00250D8E" w:rsidRPr="007F6843" w:rsidTr="00231DCA">
        <w:trPr>
          <w:trHeight w:val="1417"/>
        </w:trPr>
        <w:tc>
          <w:tcPr>
            <w:tcW w:w="2285" w:type="dxa"/>
            <w:vMerge/>
            <w:vAlign w:val="center"/>
          </w:tcPr>
          <w:p w:rsidR="00250D8E" w:rsidRPr="007F6843" w:rsidRDefault="00250D8E" w:rsidP="00231DCA">
            <w:pPr>
              <w:bidi/>
              <w:ind w:firstLine="0"/>
              <w:jc w:val="left"/>
              <w:rPr>
                <w:szCs w:val="24"/>
                <w:rtl/>
              </w:rPr>
            </w:pPr>
          </w:p>
        </w:tc>
        <w:tc>
          <w:tcPr>
            <w:tcW w:w="2249" w:type="dxa"/>
            <w:gridSpan w:val="2"/>
            <w:vMerge/>
            <w:vAlign w:val="center"/>
          </w:tcPr>
          <w:p w:rsidR="00250D8E" w:rsidRDefault="00250D8E" w:rsidP="00231DCA">
            <w:pPr>
              <w:bidi/>
              <w:ind w:left="575"/>
              <w:jc w:val="right"/>
              <w:rPr>
                <w:rFonts w:eastAsia="Times New Roman"/>
                <w:szCs w:val="24"/>
              </w:rPr>
            </w:pPr>
          </w:p>
        </w:tc>
        <w:tc>
          <w:tcPr>
            <w:tcW w:w="4814" w:type="dxa"/>
            <w:vAlign w:val="center"/>
          </w:tcPr>
          <w:p w:rsidR="000A57C7" w:rsidRPr="000A57C7" w:rsidRDefault="00D426A5" w:rsidP="000A57C7">
            <w:pPr>
              <w:bidi/>
              <w:ind w:firstLine="0"/>
              <w:jc w:val="right"/>
              <w:rPr>
                <w:rFonts w:eastAsia="Times New Roman"/>
                <w:szCs w:val="24"/>
              </w:rPr>
            </w:pPr>
            <m:oMathPara>
              <m:oMathParaPr>
                <m:jc m:val="left"/>
              </m:oMathParaPr>
              <m:oMath>
                <m:d>
                  <m:dPr>
                    <m:begChr m:val="{"/>
                    <m:endChr m:val=""/>
                    <m:ctrlPr>
                      <w:rPr>
                        <w:rFonts w:ascii="Cambria Math" w:hAnsi="Cambria Math"/>
                        <w:i/>
                        <w:szCs w:val="24"/>
                      </w:rPr>
                    </m:ctrlPr>
                  </m:dPr>
                  <m:e>
                    <m:m>
                      <m:mPr>
                        <m:plcHide m:val="1"/>
                        <m:mcs>
                          <m:mc>
                            <m:mcPr>
                              <m:count m:val="1"/>
                              <m:mcJc m:val="left"/>
                            </m:mcPr>
                          </m:mc>
                        </m:mcs>
                        <m:ctrlPr>
                          <w:rPr>
                            <w:rFonts w:ascii="Cambria Math" w:hAnsi="Cambria Math"/>
                            <w:i/>
                            <w:szCs w:val="24"/>
                          </w:rPr>
                        </m:ctrlPr>
                      </m:mPr>
                      <m:mr>
                        <m:e>
                          <m:sSub>
                            <m:sSubPr>
                              <m:ctrlPr>
                                <w:rPr>
                                  <w:rFonts w:ascii="Cambria Math" w:hAnsi="Cambria Math"/>
                                  <w:i/>
                                  <w:szCs w:val="24"/>
                                </w:rPr>
                              </m:ctrlPr>
                            </m:sSubPr>
                            <m:e>
                              <m:r>
                                <w:rPr>
                                  <w:rFonts w:ascii="Cambria Math" w:hAnsi="Cambria Math"/>
                                  <w:szCs w:val="24"/>
                                </w:rPr>
                                <m:t>v</m:t>
                              </m:r>
                            </m:e>
                            <m:sub>
                              <m:r>
                                <w:rPr>
                                  <w:rFonts w:ascii="Cambria Math" w:hAnsi="Cambria Math"/>
                                  <w:szCs w:val="24"/>
                                </w:rPr>
                                <m:t>id</m:t>
                              </m:r>
                            </m:sub>
                          </m:sSub>
                          <m:r>
                            <w:rPr>
                              <w:rFonts w:ascii="Cambria Math" w:hAnsi="Cambria Math"/>
                              <w:szCs w:val="24"/>
                            </w:rPr>
                            <m:t>=</m:t>
                          </m:r>
                          <m:rad>
                            <m:radPr>
                              <m:degHide m:val="1"/>
                              <m:ctrlPr>
                                <w:rPr>
                                  <w:rFonts w:ascii="Cambria Math" w:hAnsi="Cambria Math"/>
                                  <w:i/>
                                  <w:szCs w:val="24"/>
                                </w:rPr>
                              </m:ctrlPr>
                            </m:radPr>
                            <m:deg/>
                            <m:e>
                              <m:sSubSup>
                                <m:sSubSupPr>
                                  <m:ctrlPr>
                                    <w:rPr>
                                      <w:rFonts w:ascii="Cambria Math" w:hAnsi="Cambria Math"/>
                                      <w:i/>
                                      <w:szCs w:val="24"/>
                                    </w:rPr>
                                  </m:ctrlPr>
                                </m:sSubSupPr>
                                <m:e>
                                  <m:acc>
                                    <m:accPr>
                                      <m:chr m:val="˙"/>
                                      <m:ctrlPr>
                                        <w:rPr>
                                          <w:rFonts w:ascii="Cambria Math" w:hAnsi="Cambria Math"/>
                                          <w:i/>
                                          <w:szCs w:val="24"/>
                                        </w:rPr>
                                      </m:ctrlPr>
                                    </m:accPr>
                                    <m:e>
                                      <m:r>
                                        <w:rPr>
                                          <w:rFonts w:ascii="Cambria Math" w:hAnsi="Cambria Math"/>
                                          <w:szCs w:val="24"/>
                                        </w:rPr>
                                        <m:t>x</m:t>
                                      </m:r>
                                    </m:e>
                                  </m:acc>
                                </m:e>
                                <m:sub>
                                  <m:r>
                                    <w:rPr>
                                      <w:rFonts w:ascii="Cambria Math" w:hAnsi="Cambria Math"/>
                                      <w:szCs w:val="24"/>
                                    </w:rPr>
                                    <m:t>cid</m:t>
                                  </m:r>
                                </m:sub>
                                <m:sup>
                                  <m:r>
                                    <w:rPr>
                                      <w:rFonts w:ascii="Cambria Math" w:hAnsi="Cambria Math"/>
                                      <w:szCs w:val="24"/>
                                    </w:rPr>
                                    <m:t>2</m:t>
                                  </m:r>
                                </m:sup>
                              </m:sSubSup>
                              <m:r>
                                <w:rPr>
                                  <w:rFonts w:ascii="Cambria Math" w:hAnsi="Cambria Math"/>
                                  <w:szCs w:val="24"/>
                                </w:rPr>
                                <m:t>+</m:t>
                              </m:r>
                              <m:sSubSup>
                                <m:sSubSupPr>
                                  <m:ctrlPr>
                                    <w:rPr>
                                      <w:rFonts w:ascii="Cambria Math" w:hAnsi="Cambria Math"/>
                                      <w:i/>
                                      <w:szCs w:val="24"/>
                                    </w:rPr>
                                  </m:ctrlPr>
                                </m:sSubSupPr>
                                <m:e>
                                  <m:acc>
                                    <m:accPr>
                                      <m:chr m:val="˙"/>
                                      <m:ctrlPr>
                                        <w:rPr>
                                          <w:rFonts w:ascii="Cambria Math" w:hAnsi="Cambria Math"/>
                                          <w:i/>
                                          <w:szCs w:val="24"/>
                                        </w:rPr>
                                      </m:ctrlPr>
                                    </m:accPr>
                                    <m:e>
                                      <m:r>
                                        <w:rPr>
                                          <w:rFonts w:ascii="Cambria Math" w:hAnsi="Cambria Math"/>
                                          <w:szCs w:val="24"/>
                                        </w:rPr>
                                        <m:t>y</m:t>
                                      </m:r>
                                    </m:e>
                                  </m:acc>
                                </m:e>
                                <m:sub>
                                  <m:r>
                                    <w:rPr>
                                      <w:rFonts w:ascii="Cambria Math" w:hAnsi="Cambria Math"/>
                                      <w:szCs w:val="24"/>
                                    </w:rPr>
                                    <m:t>cid</m:t>
                                  </m:r>
                                </m:sub>
                                <m:sup>
                                  <m:r>
                                    <w:rPr>
                                      <w:rFonts w:ascii="Cambria Math" w:hAnsi="Cambria Math"/>
                                      <w:szCs w:val="24"/>
                                    </w:rPr>
                                    <m:t>2</m:t>
                                  </m:r>
                                </m:sup>
                              </m:sSubSup>
                            </m:e>
                          </m:rad>
                        </m:e>
                      </m:mr>
                      <m:mr>
                        <m:e>
                          <m:sSub>
                            <m:sSubPr>
                              <m:ctrlPr>
                                <w:rPr>
                                  <w:rFonts w:ascii="Cambria Math" w:hAnsi="Cambria Math"/>
                                  <w:i/>
                                  <w:szCs w:val="24"/>
                                </w:rPr>
                              </m:ctrlPr>
                            </m:sSubPr>
                            <m:e>
                              <m:r>
                                <w:rPr>
                                  <w:rFonts w:ascii="Cambria Math" w:hAnsi="Cambria Math"/>
                                  <w:szCs w:val="24"/>
                                </w:rPr>
                                <m:t>ω</m:t>
                              </m:r>
                            </m:e>
                            <m:sub>
                              <m:r>
                                <w:rPr>
                                  <w:rFonts w:ascii="Cambria Math" w:hAnsi="Cambria Math"/>
                                  <w:szCs w:val="24"/>
                                </w:rPr>
                                <m:t>id</m:t>
                              </m:r>
                            </m:sub>
                          </m:sSub>
                          <m:r>
                            <w:rPr>
                              <w:rFonts w:ascii="Cambria Math" w:hAnsi="Cambria Math"/>
                              <w:szCs w:val="24"/>
                            </w:rPr>
                            <m:t>=</m:t>
                          </m:r>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θ</m:t>
                                  </m:r>
                                </m:e>
                              </m:acc>
                            </m:e>
                            <m:sub>
                              <m:r>
                                <w:rPr>
                                  <w:rFonts w:ascii="Cambria Math" w:hAnsi="Cambria Math"/>
                                  <w:szCs w:val="24"/>
                                </w:rPr>
                                <m:t>id</m:t>
                              </m:r>
                            </m:sub>
                          </m:sSub>
                          <m:r>
                            <w:rPr>
                              <w:rFonts w:ascii="Cambria Math" w:hAnsi="Cambria Math"/>
                              <w:szCs w:val="24"/>
                            </w:rPr>
                            <m:t>=</m:t>
                          </m:r>
                          <m:f>
                            <m:fPr>
                              <m:ctrlPr>
                                <w:rPr>
                                  <w:rFonts w:ascii="Cambria Math" w:hAnsi="Cambria Math"/>
                                  <w:i/>
                                  <w:szCs w:val="24"/>
                                </w:rPr>
                              </m:ctrlPr>
                            </m:fPr>
                            <m:num>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y</m:t>
                                      </m:r>
                                    </m:e>
                                  </m:acc>
                                </m:e>
                                <m:sub>
                                  <m:r>
                                    <w:rPr>
                                      <w:rFonts w:ascii="Cambria Math" w:hAnsi="Cambria Math"/>
                                      <w:szCs w:val="24"/>
                                    </w:rPr>
                                    <m:t>cid</m:t>
                                  </m:r>
                                </m:sub>
                              </m:sSub>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x</m:t>
                                      </m:r>
                                    </m:e>
                                  </m:acc>
                                </m:e>
                                <m:sub>
                                  <m:r>
                                    <w:rPr>
                                      <w:rFonts w:ascii="Cambria Math" w:hAnsi="Cambria Math"/>
                                      <w:szCs w:val="24"/>
                                    </w:rPr>
                                    <m:t>cid</m:t>
                                  </m:r>
                                </m:sub>
                              </m:sSub>
                              <m:r>
                                <w:rPr>
                                  <w:rFonts w:ascii="Cambria Math" w:hAnsi="Cambria Math"/>
                                  <w:szCs w:val="24"/>
                                </w:rPr>
                                <m:t>-</m:t>
                              </m:r>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x</m:t>
                                      </m:r>
                                    </m:e>
                                  </m:acc>
                                </m:e>
                                <m:sub>
                                  <m:r>
                                    <w:rPr>
                                      <w:rFonts w:ascii="Cambria Math" w:hAnsi="Cambria Math"/>
                                      <w:szCs w:val="24"/>
                                    </w:rPr>
                                    <m:t>cid</m:t>
                                  </m:r>
                                </m:sub>
                              </m:sSub>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y</m:t>
                                      </m:r>
                                    </m:e>
                                  </m:acc>
                                </m:e>
                                <m:sub>
                                  <m:r>
                                    <w:rPr>
                                      <w:rFonts w:ascii="Cambria Math" w:hAnsi="Cambria Math"/>
                                      <w:szCs w:val="24"/>
                                    </w:rPr>
                                    <m:t>cid</m:t>
                                  </m:r>
                                </m:sub>
                              </m:sSub>
                            </m:num>
                            <m:den>
                              <m:sSubSup>
                                <m:sSubSupPr>
                                  <m:ctrlPr>
                                    <w:rPr>
                                      <w:rFonts w:ascii="Cambria Math" w:hAnsi="Cambria Math"/>
                                      <w:i/>
                                      <w:szCs w:val="24"/>
                                    </w:rPr>
                                  </m:ctrlPr>
                                </m:sSubSupPr>
                                <m:e>
                                  <m:acc>
                                    <m:accPr>
                                      <m:chr m:val="˙"/>
                                      <m:ctrlPr>
                                        <w:rPr>
                                          <w:rFonts w:ascii="Cambria Math" w:hAnsi="Cambria Math"/>
                                          <w:i/>
                                          <w:szCs w:val="24"/>
                                        </w:rPr>
                                      </m:ctrlPr>
                                    </m:accPr>
                                    <m:e>
                                      <m:r>
                                        <w:rPr>
                                          <w:rFonts w:ascii="Cambria Math" w:hAnsi="Cambria Math"/>
                                          <w:szCs w:val="24"/>
                                        </w:rPr>
                                        <m:t>x</m:t>
                                      </m:r>
                                    </m:e>
                                  </m:acc>
                                </m:e>
                                <m:sub>
                                  <m:r>
                                    <w:rPr>
                                      <w:rFonts w:ascii="Cambria Math" w:hAnsi="Cambria Math"/>
                                      <w:szCs w:val="24"/>
                                    </w:rPr>
                                    <m:t>cid</m:t>
                                  </m:r>
                                </m:sub>
                                <m:sup>
                                  <m:r>
                                    <w:rPr>
                                      <w:rFonts w:ascii="Cambria Math" w:hAnsi="Cambria Math"/>
                                      <w:szCs w:val="24"/>
                                    </w:rPr>
                                    <m:t>2</m:t>
                                  </m:r>
                                </m:sup>
                              </m:sSubSup>
                              <m:r>
                                <w:rPr>
                                  <w:rFonts w:ascii="Cambria Math" w:hAnsi="Cambria Math"/>
                                  <w:szCs w:val="24"/>
                                </w:rPr>
                                <m:t>+</m:t>
                              </m:r>
                              <m:sSubSup>
                                <m:sSubSupPr>
                                  <m:ctrlPr>
                                    <w:rPr>
                                      <w:rFonts w:ascii="Cambria Math" w:hAnsi="Cambria Math"/>
                                      <w:i/>
                                      <w:szCs w:val="24"/>
                                    </w:rPr>
                                  </m:ctrlPr>
                                </m:sSubSupPr>
                                <m:e>
                                  <m:acc>
                                    <m:accPr>
                                      <m:chr m:val="˙"/>
                                      <m:ctrlPr>
                                        <w:rPr>
                                          <w:rFonts w:ascii="Cambria Math" w:hAnsi="Cambria Math"/>
                                          <w:i/>
                                          <w:szCs w:val="24"/>
                                        </w:rPr>
                                      </m:ctrlPr>
                                    </m:accPr>
                                    <m:e>
                                      <m:r>
                                        <w:rPr>
                                          <w:rFonts w:ascii="Cambria Math" w:hAnsi="Cambria Math"/>
                                          <w:szCs w:val="24"/>
                                        </w:rPr>
                                        <m:t>y</m:t>
                                      </m:r>
                                    </m:e>
                                  </m:acc>
                                </m:e>
                                <m:sub>
                                  <m:r>
                                    <w:rPr>
                                      <w:rFonts w:ascii="Cambria Math" w:hAnsi="Cambria Math"/>
                                      <w:szCs w:val="24"/>
                                    </w:rPr>
                                    <m:t>cid</m:t>
                                  </m:r>
                                </m:sub>
                                <m:sup>
                                  <m:r>
                                    <w:rPr>
                                      <w:rFonts w:ascii="Cambria Math" w:hAnsi="Cambria Math"/>
                                      <w:szCs w:val="24"/>
                                    </w:rPr>
                                    <m:t>2</m:t>
                                  </m:r>
                                </m:sup>
                              </m:sSubSup>
                            </m:den>
                          </m:f>
                        </m:e>
                      </m:mr>
                    </m:m>
                  </m:e>
                </m:d>
              </m:oMath>
            </m:oMathPara>
          </w:p>
        </w:tc>
      </w:tr>
      <w:tr w:rsidR="00250D8E" w:rsidRPr="007F6843" w:rsidTr="00231DCA">
        <w:tc>
          <w:tcPr>
            <w:tcW w:w="2828" w:type="dxa"/>
            <w:gridSpan w:val="2"/>
            <w:vAlign w:val="center"/>
          </w:tcPr>
          <w:p w:rsidR="00250D8E" w:rsidRPr="007F6843" w:rsidRDefault="00250D8E" w:rsidP="00231DCA">
            <w:pPr>
              <w:bidi/>
              <w:ind w:firstLine="0"/>
              <w:jc w:val="left"/>
              <w:rPr>
                <w:rFonts w:eastAsiaTheme="minorEastAsia"/>
                <w:szCs w:val="24"/>
                <w:rtl/>
                <w:lang w:bidi="fa-IR"/>
              </w:rPr>
            </w:pPr>
            <w:r w:rsidRPr="007F6843">
              <w:rPr>
                <w:rFonts w:hint="cs"/>
                <w:szCs w:val="24"/>
                <w:rtl/>
              </w:rPr>
              <w:t>(</w:t>
            </w:r>
            <w:r w:rsidRPr="007F6843">
              <w:rPr>
                <w:szCs w:val="24"/>
                <w:rtl/>
              </w:rPr>
              <w:fldChar w:fldCharType="begin"/>
            </w:r>
            <w:r w:rsidRPr="007F6843">
              <w:rPr>
                <w:szCs w:val="24"/>
                <w:rtl/>
              </w:rPr>
              <w:instrText xml:space="preserve"> </w:instrText>
            </w:r>
            <w:r w:rsidRPr="007F6843">
              <w:rPr>
                <w:szCs w:val="24"/>
              </w:rPr>
              <w:instrText>STYLEREF</w:instrText>
            </w:r>
            <w:r w:rsidRPr="007F6843">
              <w:rPr>
                <w:szCs w:val="24"/>
                <w:rtl/>
              </w:rPr>
              <w:instrText xml:space="preserve"> 1 \</w:instrText>
            </w:r>
            <w:r w:rsidRPr="007F6843">
              <w:rPr>
                <w:szCs w:val="24"/>
              </w:rPr>
              <w:instrText>s</w:instrText>
            </w:r>
            <w:r w:rsidRPr="007F6843">
              <w:rPr>
                <w:szCs w:val="24"/>
                <w:rtl/>
              </w:rPr>
              <w:instrText xml:space="preserve"> </w:instrText>
            </w:r>
            <w:r w:rsidRPr="007F6843">
              <w:rPr>
                <w:szCs w:val="24"/>
                <w:rtl/>
              </w:rPr>
              <w:fldChar w:fldCharType="separate"/>
            </w:r>
            <w:r w:rsidR="00506975">
              <w:rPr>
                <w:noProof/>
                <w:szCs w:val="24"/>
                <w:rtl/>
              </w:rPr>
              <w:t>‏5</w:t>
            </w:r>
            <w:r w:rsidRPr="007F6843">
              <w:rPr>
                <w:szCs w:val="24"/>
                <w:rtl/>
              </w:rPr>
              <w:fldChar w:fldCharType="end"/>
            </w:r>
            <w:r w:rsidRPr="007F6843">
              <w:rPr>
                <w:szCs w:val="24"/>
                <w:rtl/>
              </w:rPr>
              <w:noBreakHyphen/>
            </w:r>
            <w:r w:rsidRPr="007F6843">
              <w:rPr>
                <w:rFonts w:hint="cs"/>
                <w:szCs w:val="24"/>
                <w:rtl/>
                <w:lang w:bidi="fa-IR"/>
              </w:rPr>
              <w:t>‌</w:t>
            </w:r>
            <w:r w:rsidRPr="007F6843">
              <w:rPr>
                <w:szCs w:val="24"/>
                <w:rtl/>
              </w:rPr>
              <w:fldChar w:fldCharType="begin"/>
            </w:r>
            <w:r w:rsidRPr="007F6843">
              <w:rPr>
                <w:szCs w:val="24"/>
                <w:rtl/>
              </w:rPr>
              <w:instrText xml:space="preserve"> </w:instrText>
            </w:r>
            <w:r w:rsidRPr="007F6843">
              <w:rPr>
                <w:szCs w:val="24"/>
              </w:rPr>
              <w:instrText>SEQ</w:instrText>
            </w:r>
            <w:r w:rsidRPr="007F6843">
              <w:rPr>
                <w:szCs w:val="24"/>
                <w:rtl/>
              </w:rPr>
              <w:instrText xml:space="preserve"> فرمول \* </w:instrText>
            </w:r>
            <w:r w:rsidRPr="007F6843">
              <w:rPr>
                <w:szCs w:val="24"/>
              </w:rPr>
              <w:instrText>ARABIC \s 1</w:instrText>
            </w:r>
            <w:r w:rsidRPr="007F6843">
              <w:rPr>
                <w:szCs w:val="24"/>
                <w:rtl/>
              </w:rPr>
              <w:instrText xml:space="preserve"> </w:instrText>
            </w:r>
            <w:r w:rsidRPr="007F6843">
              <w:rPr>
                <w:szCs w:val="24"/>
                <w:rtl/>
              </w:rPr>
              <w:fldChar w:fldCharType="separate"/>
            </w:r>
            <w:r w:rsidR="00506975">
              <w:rPr>
                <w:noProof/>
                <w:szCs w:val="24"/>
                <w:rtl/>
              </w:rPr>
              <w:t>8</w:t>
            </w:r>
            <w:r w:rsidRPr="007F6843">
              <w:rPr>
                <w:szCs w:val="24"/>
                <w:rtl/>
              </w:rPr>
              <w:fldChar w:fldCharType="end"/>
            </w:r>
            <w:r w:rsidRPr="007F6843">
              <w:rPr>
                <w:rFonts w:hint="cs"/>
                <w:szCs w:val="24"/>
                <w:rtl/>
              </w:rPr>
              <w:t xml:space="preserve">) </w:t>
            </w:r>
            <w:r>
              <w:rPr>
                <w:rFonts w:hint="cs"/>
                <w:szCs w:val="24"/>
                <w:rtl/>
                <w:lang w:bidi="fa-IR"/>
              </w:rPr>
              <w:t>شرایط اولیه ربات 1</w:t>
            </w:r>
          </w:p>
        </w:tc>
        <w:tc>
          <w:tcPr>
            <w:tcW w:w="6520" w:type="dxa"/>
            <w:gridSpan w:val="2"/>
          </w:tcPr>
          <w:p w:rsidR="00250D8E" w:rsidRPr="007F6843" w:rsidRDefault="00D426A5" w:rsidP="00231DCA">
            <w:pPr>
              <w:bidi/>
              <w:ind w:left="523" w:firstLine="0"/>
              <w:rPr>
                <w:rFonts w:eastAsiaTheme="minorEastAsia"/>
                <w:szCs w:val="24"/>
                <w:rtl/>
                <w:lang w:bidi="fa-IR"/>
              </w:rPr>
            </w:pPr>
            <m:oMathPara>
              <m:oMathParaPr>
                <m:jc m:val="left"/>
              </m:oMathParaPr>
              <m:oMath>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i=1</m:t>
                    </m:r>
                  </m:sub>
                </m:sSub>
                <m:d>
                  <m:dPr>
                    <m:ctrlPr>
                      <w:rPr>
                        <w:rFonts w:ascii="Cambria Math" w:eastAsiaTheme="minorEastAsia" w:hAnsi="Cambria Math"/>
                        <w:i/>
                        <w:szCs w:val="24"/>
                        <w:lang w:bidi="fa-IR"/>
                      </w:rPr>
                    </m:ctrlPr>
                  </m:dPr>
                  <m:e>
                    <m:r>
                      <w:rPr>
                        <w:rFonts w:ascii="Cambria Math" w:eastAsiaTheme="minorEastAsia" w:hAnsi="Cambria Math"/>
                        <w:szCs w:val="24"/>
                        <w:lang w:bidi="fa-IR"/>
                      </w:rPr>
                      <m:t>t=0</m:t>
                    </m:r>
                  </m:e>
                </m:d>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1"/>
                              <m:mcJc m:val="center"/>
                            </m:mcPr>
                          </m:mc>
                        </m:mcs>
                        <m:ctrlPr>
                          <w:rPr>
                            <w:rFonts w:ascii="Cambria Math" w:eastAsiaTheme="minorEastAsia" w:hAnsi="Cambria Math"/>
                            <w:i/>
                            <w:szCs w:val="24"/>
                            <w:lang w:bidi="fa-IR"/>
                          </w:rPr>
                        </m:ctrlPr>
                      </m:mP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1</m:t>
                              </m:r>
                            </m:sub>
                          </m:sSub>
                          <m:ctrlPr>
                            <w:rPr>
                              <w:rFonts w:ascii="Cambria Math" w:eastAsia="Cambria Math" w:hAnsi="Cambria Math" w:cs="Cambria Math"/>
                              <w:i/>
                              <w:szCs w:val="24"/>
                              <w:lang w:bidi="fa-IR"/>
                            </w:rPr>
                          </m:ctrlPr>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c</m:t>
                              </m:r>
                            </m:sub>
                          </m:sSub>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y</m:t>
                              </m:r>
                            </m:e>
                            <m:sub>
                              <m:r>
                                <w:rPr>
                                  <w:rFonts w:ascii="Cambria Math" w:eastAsiaTheme="minorEastAsia" w:hAnsi="Cambria Math"/>
                                  <w:szCs w:val="24"/>
                                  <w:lang w:bidi="fa-IR"/>
                                </w:rPr>
                                <m:t>c</m:t>
                              </m:r>
                            </m:sub>
                          </m:sSub>
                        </m:e>
                      </m:mr>
                    </m:m>
                  </m:e>
                </m:d>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1"/>
                              <m:mcJc m:val="center"/>
                            </m:mcPr>
                          </m:mc>
                        </m:mcs>
                        <m:ctrlPr>
                          <w:rPr>
                            <w:rFonts w:ascii="Cambria Math" w:eastAsiaTheme="minorEastAsia" w:hAnsi="Cambria Math"/>
                            <w:i/>
                            <w:szCs w:val="24"/>
                            <w:lang w:bidi="fa-IR"/>
                          </w:rPr>
                        </m:ctrlPr>
                      </m:mPr>
                      <m:mr>
                        <m:e>
                          <m:f>
                            <m:fPr>
                              <m:type m:val="skw"/>
                              <m:ctrlPr>
                                <w:rPr>
                                  <w:rFonts w:ascii="Cambria Math" w:eastAsiaTheme="minorEastAsia" w:hAnsi="Cambria Math"/>
                                  <w:i/>
                                  <w:szCs w:val="24"/>
                                  <w:lang w:bidi="fa-IR"/>
                                </w:rPr>
                              </m:ctrlPr>
                            </m:fPr>
                            <m:num>
                              <m:r>
                                <w:rPr>
                                  <w:rFonts w:ascii="Cambria Math" w:eastAsiaTheme="minorEastAsia" w:hAnsi="Cambria Math"/>
                                  <w:szCs w:val="24"/>
                                  <w:lang w:bidi="fa-IR"/>
                                </w:rPr>
                                <m:t>π</m:t>
                              </m:r>
                            </m:num>
                            <m:den>
                              <m:r>
                                <w:rPr>
                                  <w:rFonts w:ascii="Cambria Math" w:eastAsiaTheme="minorEastAsia" w:hAnsi="Cambria Math"/>
                                  <w:szCs w:val="24"/>
                                  <w:lang w:bidi="fa-IR"/>
                                </w:rPr>
                                <m:t>2</m:t>
                              </m:r>
                            </m:den>
                          </m:f>
                          <m:r>
                            <w:rPr>
                              <w:rFonts w:ascii="Cambria Math" w:eastAsiaTheme="minorEastAsia" w:hAnsi="Cambria Math"/>
                              <w:szCs w:val="24"/>
                              <w:lang w:bidi="fa-IR"/>
                            </w:rPr>
                            <m:t>-0</m:t>
                          </m:r>
                          <m:r>
                            <m:rPr>
                              <m:sty m:val="p"/>
                            </m:rPr>
                            <w:rPr>
                              <w:rFonts w:ascii="Cambria Math" w:hAnsi="Cambria Math"/>
                              <w:szCs w:val="24"/>
                            </w:rPr>
                            <m:t>∙1</m:t>
                          </m:r>
                          <m:ctrlPr>
                            <w:rPr>
                              <w:rFonts w:ascii="Cambria Math" w:eastAsia="Cambria Math" w:hAnsi="Cambria Math" w:cs="Cambria Math"/>
                              <w:i/>
                              <w:szCs w:val="24"/>
                              <w:lang w:bidi="fa-IR"/>
                            </w:rPr>
                          </m:ctrlPr>
                        </m:e>
                      </m:mr>
                      <m:mr>
                        <m:e>
                          <m:r>
                            <w:rPr>
                              <w:rFonts w:ascii="Cambria Math" w:eastAsia="Cambria Math" w:hAnsi="Cambria Math" w:cs="Cambria Math"/>
                              <w:szCs w:val="24"/>
                              <w:lang w:bidi="fa-IR"/>
                            </w:rPr>
                            <m:t>0</m:t>
                          </m:r>
                          <m:r>
                            <m:rPr>
                              <m:sty m:val="p"/>
                            </m:rPr>
                            <w:rPr>
                              <w:rFonts w:ascii="Cambria Math" w:hAnsi="Cambria Math"/>
                              <w:szCs w:val="24"/>
                            </w:rPr>
                            <m:t>∙1</m:t>
                          </m:r>
                        </m:e>
                      </m:mr>
                      <m:mr>
                        <m:e>
                          <m:r>
                            <m:rPr>
                              <m:sty m:val="p"/>
                            </m:rPr>
                            <w:rPr>
                              <w:rFonts w:ascii="Cambria Math" w:hAnsi="Cambria Math"/>
                              <w:szCs w:val="24"/>
                            </w:rPr>
                            <m:t>-0∙2</m:t>
                          </m:r>
                        </m:e>
                      </m:mr>
                    </m:m>
                  </m:e>
                </m:d>
              </m:oMath>
            </m:oMathPara>
          </w:p>
        </w:tc>
      </w:tr>
      <w:tr w:rsidR="0080615A" w:rsidRPr="007F6843" w:rsidTr="00231DCA">
        <w:tc>
          <w:tcPr>
            <w:tcW w:w="2828" w:type="dxa"/>
            <w:gridSpan w:val="2"/>
            <w:vAlign w:val="center"/>
          </w:tcPr>
          <w:p w:rsidR="0080615A" w:rsidRPr="007F6843" w:rsidRDefault="0080615A" w:rsidP="0080615A">
            <w:pPr>
              <w:bidi/>
              <w:ind w:firstLine="0"/>
              <w:jc w:val="left"/>
              <w:rPr>
                <w:szCs w:val="24"/>
                <w:rtl/>
              </w:rPr>
            </w:pPr>
            <w:r w:rsidRPr="007F6843">
              <w:rPr>
                <w:rFonts w:hint="cs"/>
                <w:szCs w:val="24"/>
                <w:rtl/>
              </w:rPr>
              <w:t>(</w:t>
            </w:r>
            <w:r w:rsidRPr="007F6843">
              <w:rPr>
                <w:szCs w:val="24"/>
                <w:rtl/>
              </w:rPr>
              <w:fldChar w:fldCharType="begin"/>
            </w:r>
            <w:r w:rsidRPr="007F6843">
              <w:rPr>
                <w:szCs w:val="24"/>
                <w:rtl/>
              </w:rPr>
              <w:instrText xml:space="preserve"> </w:instrText>
            </w:r>
            <w:r w:rsidRPr="007F6843">
              <w:rPr>
                <w:szCs w:val="24"/>
              </w:rPr>
              <w:instrText>STYLEREF</w:instrText>
            </w:r>
            <w:r w:rsidRPr="007F6843">
              <w:rPr>
                <w:szCs w:val="24"/>
                <w:rtl/>
              </w:rPr>
              <w:instrText xml:space="preserve"> 1 \</w:instrText>
            </w:r>
            <w:r w:rsidRPr="007F6843">
              <w:rPr>
                <w:szCs w:val="24"/>
              </w:rPr>
              <w:instrText>s</w:instrText>
            </w:r>
            <w:r w:rsidRPr="007F6843">
              <w:rPr>
                <w:szCs w:val="24"/>
                <w:rtl/>
              </w:rPr>
              <w:instrText xml:space="preserve"> </w:instrText>
            </w:r>
            <w:r w:rsidRPr="007F6843">
              <w:rPr>
                <w:szCs w:val="24"/>
                <w:rtl/>
              </w:rPr>
              <w:fldChar w:fldCharType="separate"/>
            </w:r>
            <w:r w:rsidR="00506975">
              <w:rPr>
                <w:noProof/>
                <w:szCs w:val="24"/>
                <w:rtl/>
              </w:rPr>
              <w:t>‏5</w:t>
            </w:r>
            <w:r w:rsidRPr="007F6843">
              <w:rPr>
                <w:szCs w:val="24"/>
                <w:rtl/>
              </w:rPr>
              <w:fldChar w:fldCharType="end"/>
            </w:r>
            <w:r w:rsidRPr="007F6843">
              <w:rPr>
                <w:szCs w:val="24"/>
                <w:rtl/>
              </w:rPr>
              <w:noBreakHyphen/>
            </w:r>
            <w:r w:rsidRPr="007F6843">
              <w:rPr>
                <w:rFonts w:hint="cs"/>
                <w:szCs w:val="24"/>
                <w:rtl/>
                <w:lang w:bidi="fa-IR"/>
              </w:rPr>
              <w:t>‌</w:t>
            </w:r>
            <w:r w:rsidRPr="007F6843">
              <w:rPr>
                <w:szCs w:val="24"/>
                <w:rtl/>
              </w:rPr>
              <w:fldChar w:fldCharType="begin"/>
            </w:r>
            <w:r w:rsidRPr="007F6843">
              <w:rPr>
                <w:szCs w:val="24"/>
                <w:rtl/>
              </w:rPr>
              <w:instrText xml:space="preserve"> </w:instrText>
            </w:r>
            <w:r w:rsidRPr="007F6843">
              <w:rPr>
                <w:szCs w:val="24"/>
              </w:rPr>
              <w:instrText>SEQ</w:instrText>
            </w:r>
            <w:r w:rsidRPr="007F6843">
              <w:rPr>
                <w:szCs w:val="24"/>
                <w:rtl/>
              </w:rPr>
              <w:instrText xml:space="preserve"> فرمول \* </w:instrText>
            </w:r>
            <w:r w:rsidRPr="007F6843">
              <w:rPr>
                <w:szCs w:val="24"/>
              </w:rPr>
              <w:instrText>ARABIC \s 1</w:instrText>
            </w:r>
            <w:r w:rsidRPr="007F6843">
              <w:rPr>
                <w:szCs w:val="24"/>
                <w:rtl/>
              </w:rPr>
              <w:instrText xml:space="preserve"> </w:instrText>
            </w:r>
            <w:r w:rsidRPr="007F6843">
              <w:rPr>
                <w:szCs w:val="24"/>
                <w:rtl/>
              </w:rPr>
              <w:fldChar w:fldCharType="separate"/>
            </w:r>
            <w:r w:rsidR="00506975">
              <w:rPr>
                <w:noProof/>
                <w:szCs w:val="24"/>
                <w:rtl/>
              </w:rPr>
              <w:t>9</w:t>
            </w:r>
            <w:r w:rsidRPr="007F6843">
              <w:rPr>
                <w:szCs w:val="24"/>
                <w:rtl/>
              </w:rPr>
              <w:fldChar w:fldCharType="end"/>
            </w:r>
            <w:r w:rsidRPr="007F6843">
              <w:rPr>
                <w:rFonts w:hint="cs"/>
                <w:szCs w:val="24"/>
                <w:rtl/>
              </w:rPr>
              <w:t xml:space="preserve">) </w:t>
            </w:r>
            <w:r>
              <w:rPr>
                <w:rFonts w:hint="cs"/>
                <w:szCs w:val="24"/>
                <w:rtl/>
                <w:lang w:bidi="fa-IR"/>
              </w:rPr>
              <w:t>شرایط اولیه ربات 2</w:t>
            </w:r>
          </w:p>
        </w:tc>
        <w:tc>
          <w:tcPr>
            <w:tcW w:w="6520" w:type="dxa"/>
            <w:gridSpan w:val="2"/>
          </w:tcPr>
          <w:p w:rsidR="0080615A" w:rsidRPr="0080615A" w:rsidRDefault="00D426A5" w:rsidP="00231DCA">
            <w:pPr>
              <w:bidi/>
              <w:ind w:left="523" w:firstLine="0"/>
              <w:rPr>
                <w:rFonts w:eastAsia="Times New Roman"/>
                <w:szCs w:val="24"/>
                <w:lang w:bidi="fa-IR"/>
              </w:rPr>
            </w:pPr>
            <m:oMathPara>
              <m:oMathParaPr>
                <m:jc m:val="left"/>
              </m:oMathParaPr>
              <m:oMath>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i=2</m:t>
                    </m:r>
                  </m:sub>
                </m:sSub>
                <m:d>
                  <m:dPr>
                    <m:ctrlPr>
                      <w:rPr>
                        <w:rFonts w:ascii="Cambria Math" w:eastAsiaTheme="minorEastAsia" w:hAnsi="Cambria Math"/>
                        <w:i/>
                        <w:szCs w:val="24"/>
                        <w:lang w:bidi="fa-IR"/>
                      </w:rPr>
                    </m:ctrlPr>
                  </m:dPr>
                  <m:e>
                    <m:r>
                      <w:rPr>
                        <w:rFonts w:ascii="Cambria Math" w:eastAsiaTheme="minorEastAsia" w:hAnsi="Cambria Math"/>
                        <w:szCs w:val="24"/>
                        <w:lang w:bidi="fa-IR"/>
                      </w:rPr>
                      <m:t>t=0</m:t>
                    </m:r>
                  </m:e>
                </m:d>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1"/>
                              <m:mcJc m:val="center"/>
                            </m:mcPr>
                          </m:mc>
                        </m:mcs>
                        <m:ctrlPr>
                          <w:rPr>
                            <w:rFonts w:ascii="Cambria Math" w:eastAsiaTheme="minorEastAsia" w:hAnsi="Cambria Math"/>
                            <w:i/>
                            <w:szCs w:val="24"/>
                            <w:lang w:bidi="fa-IR"/>
                          </w:rPr>
                        </m:ctrlPr>
                      </m:mP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1</m:t>
                              </m:r>
                            </m:sub>
                          </m:sSub>
                          <m:ctrlPr>
                            <w:rPr>
                              <w:rFonts w:ascii="Cambria Math" w:eastAsia="Cambria Math" w:hAnsi="Cambria Math" w:cs="Cambria Math"/>
                              <w:i/>
                              <w:szCs w:val="24"/>
                              <w:lang w:bidi="fa-IR"/>
                            </w:rPr>
                          </m:ctrlPr>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c</m:t>
                              </m:r>
                            </m:sub>
                          </m:sSub>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y</m:t>
                              </m:r>
                            </m:e>
                            <m:sub>
                              <m:r>
                                <w:rPr>
                                  <w:rFonts w:ascii="Cambria Math" w:eastAsiaTheme="minorEastAsia" w:hAnsi="Cambria Math"/>
                                  <w:szCs w:val="24"/>
                                  <w:lang w:bidi="fa-IR"/>
                                </w:rPr>
                                <m:t>c</m:t>
                              </m:r>
                            </m:sub>
                          </m:sSub>
                        </m:e>
                      </m:mr>
                    </m:m>
                  </m:e>
                </m:d>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1"/>
                              <m:mcJc m:val="center"/>
                            </m:mcPr>
                          </m:mc>
                        </m:mcs>
                        <m:ctrlPr>
                          <w:rPr>
                            <w:rFonts w:ascii="Cambria Math" w:eastAsiaTheme="minorEastAsia" w:hAnsi="Cambria Math"/>
                            <w:i/>
                            <w:szCs w:val="24"/>
                            <w:lang w:bidi="fa-IR"/>
                          </w:rPr>
                        </m:ctrlPr>
                      </m:mPr>
                      <m:mr>
                        <m:e>
                          <m:f>
                            <m:fPr>
                              <m:type m:val="skw"/>
                              <m:ctrlPr>
                                <w:rPr>
                                  <w:rFonts w:ascii="Cambria Math" w:eastAsiaTheme="minorEastAsia" w:hAnsi="Cambria Math"/>
                                  <w:i/>
                                  <w:szCs w:val="24"/>
                                  <w:lang w:bidi="fa-IR"/>
                                </w:rPr>
                              </m:ctrlPr>
                            </m:fPr>
                            <m:num>
                              <m:r>
                                <w:rPr>
                                  <w:rFonts w:ascii="Cambria Math" w:eastAsiaTheme="minorEastAsia" w:hAnsi="Cambria Math"/>
                                  <w:szCs w:val="24"/>
                                  <w:lang w:bidi="fa-IR"/>
                                </w:rPr>
                                <m:t>π</m:t>
                              </m:r>
                            </m:num>
                            <m:den>
                              <m:r>
                                <w:rPr>
                                  <w:rFonts w:ascii="Cambria Math" w:eastAsiaTheme="minorEastAsia" w:hAnsi="Cambria Math"/>
                                  <w:szCs w:val="24"/>
                                  <w:lang w:bidi="fa-IR"/>
                                </w:rPr>
                                <m:t>2</m:t>
                              </m:r>
                            </m:den>
                          </m:f>
                          <m:r>
                            <w:rPr>
                              <w:rFonts w:ascii="Cambria Math" w:eastAsiaTheme="minorEastAsia" w:hAnsi="Cambria Math"/>
                              <w:szCs w:val="24"/>
                              <w:lang w:bidi="fa-IR"/>
                            </w:rPr>
                            <m:t>-0</m:t>
                          </m:r>
                          <m:r>
                            <m:rPr>
                              <m:sty m:val="p"/>
                            </m:rPr>
                            <w:rPr>
                              <w:rFonts w:ascii="Cambria Math" w:hAnsi="Cambria Math"/>
                              <w:szCs w:val="24"/>
                            </w:rPr>
                            <m:t>∙13</m:t>
                          </m:r>
                          <m:ctrlPr>
                            <w:rPr>
                              <w:rFonts w:ascii="Cambria Math" w:eastAsia="Cambria Math" w:hAnsi="Cambria Math" w:cs="Cambria Math"/>
                              <w:i/>
                              <w:szCs w:val="24"/>
                              <w:lang w:bidi="fa-IR"/>
                            </w:rPr>
                          </m:ctrlPr>
                        </m:e>
                      </m:mr>
                      <m:mr>
                        <m:e>
                          <m:r>
                            <w:rPr>
                              <w:rFonts w:ascii="Cambria Math" w:eastAsia="Cambria Math" w:hAnsi="Cambria Math" w:cs="Cambria Math"/>
                              <w:szCs w:val="24"/>
                              <w:lang w:bidi="fa-IR"/>
                            </w:rPr>
                            <m:t>0</m:t>
                          </m:r>
                          <m:r>
                            <m:rPr>
                              <m:sty m:val="p"/>
                            </m:rPr>
                            <w:rPr>
                              <w:rFonts w:ascii="Cambria Math" w:hAnsi="Cambria Math"/>
                              <w:szCs w:val="24"/>
                            </w:rPr>
                            <m:t>∙11</m:t>
                          </m:r>
                        </m:e>
                      </m:mr>
                      <m:mr>
                        <m:e>
                          <m:r>
                            <m:rPr>
                              <m:sty m:val="p"/>
                            </m:rPr>
                            <w:rPr>
                              <w:rFonts w:ascii="Cambria Math" w:hAnsi="Cambria Math"/>
                              <w:szCs w:val="24"/>
                            </w:rPr>
                            <m:t>-0∙13</m:t>
                          </m:r>
                        </m:e>
                      </m:mr>
                    </m:m>
                  </m:e>
                </m:d>
              </m:oMath>
            </m:oMathPara>
          </w:p>
        </w:tc>
      </w:tr>
      <w:tr w:rsidR="0080615A" w:rsidRPr="007F6843" w:rsidTr="00231DCA">
        <w:tc>
          <w:tcPr>
            <w:tcW w:w="2828" w:type="dxa"/>
            <w:gridSpan w:val="2"/>
            <w:vAlign w:val="center"/>
          </w:tcPr>
          <w:p w:rsidR="0080615A" w:rsidRPr="0080615A" w:rsidRDefault="0080615A" w:rsidP="00231DCA">
            <w:pPr>
              <w:bidi/>
              <w:ind w:firstLine="0"/>
              <w:jc w:val="left"/>
              <w:rPr>
                <w:rFonts w:cs="Calibri"/>
                <w:szCs w:val="24"/>
                <w:rtl/>
              </w:rPr>
            </w:pPr>
            <w:r w:rsidRPr="007F6843">
              <w:rPr>
                <w:rFonts w:hint="cs"/>
                <w:szCs w:val="24"/>
                <w:rtl/>
              </w:rPr>
              <w:t>(</w:t>
            </w:r>
            <w:r w:rsidRPr="007F6843">
              <w:rPr>
                <w:szCs w:val="24"/>
                <w:rtl/>
              </w:rPr>
              <w:fldChar w:fldCharType="begin"/>
            </w:r>
            <w:r w:rsidRPr="007F6843">
              <w:rPr>
                <w:szCs w:val="24"/>
                <w:rtl/>
              </w:rPr>
              <w:instrText xml:space="preserve"> </w:instrText>
            </w:r>
            <w:r w:rsidRPr="007F6843">
              <w:rPr>
                <w:szCs w:val="24"/>
              </w:rPr>
              <w:instrText>STYLEREF</w:instrText>
            </w:r>
            <w:r w:rsidRPr="007F6843">
              <w:rPr>
                <w:szCs w:val="24"/>
                <w:rtl/>
              </w:rPr>
              <w:instrText xml:space="preserve"> 1 \</w:instrText>
            </w:r>
            <w:r w:rsidRPr="007F6843">
              <w:rPr>
                <w:szCs w:val="24"/>
              </w:rPr>
              <w:instrText>s</w:instrText>
            </w:r>
            <w:r w:rsidRPr="007F6843">
              <w:rPr>
                <w:szCs w:val="24"/>
                <w:rtl/>
              </w:rPr>
              <w:instrText xml:space="preserve"> </w:instrText>
            </w:r>
            <w:r w:rsidRPr="007F6843">
              <w:rPr>
                <w:szCs w:val="24"/>
                <w:rtl/>
              </w:rPr>
              <w:fldChar w:fldCharType="separate"/>
            </w:r>
            <w:r w:rsidR="00506975">
              <w:rPr>
                <w:noProof/>
                <w:szCs w:val="24"/>
                <w:rtl/>
              </w:rPr>
              <w:t>‏5</w:t>
            </w:r>
            <w:r w:rsidRPr="007F6843">
              <w:rPr>
                <w:szCs w:val="24"/>
                <w:rtl/>
              </w:rPr>
              <w:fldChar w:fldCharType="end"/>
            </w:r>
            <w:r w:rsidRPr="007F6843">
              <w:rPr>
                <w:szCs w:val="24"/>
                <w:rtl/>
              </w:rPr>
              <w:noBreakHyphen/>
            </w:r>
            <w:r w:rsidRPr="007F6843">
              <w:rPr>
                <w:rFonts w:hint="cs"/>
                <w:szCs w:val="24"/>
                <w:rtl/>
                <w:lang w:bidi="fa-IR"/>
              </w:rPr>
              <w:t>‌</w:t>
            </w:r>
            <w:r w:rsidRPr="007F6843">
              <w:rPr>
                <w:szCs w:val="24"/>
                <w:rtl/>
              </w:rPr>
              <w:fldChar w:fldCharType="begin"/>
            </w:r>
            <w:r w:rsidRPr="007F6843">
              <w:rPr>
                <w:szCs w:val="24"/>
                <w:rtl/>
              </w:rPr>
              <w:instrText xml:space="preserve"> </w:instrText>
            </w:r>
            <w:r w:rsidRPr="007F6843">
              <w:rPr>
                <w:szCs w:val="24"/>
              </w:rPr>
              <w:instrText>SEQ</w:instrText>
            </w:r>
            <w:r w:rsidRPr="007F6843">
              <w:rPr>
                <w:szCs w:val="24"/>
                <w:rtl/>
              </w:rPr>
              <w:instrText xml:space="preserve"> فرمول \* </w:instrText>
            </w:r>
            <w:r w:rsidRPr="007F6843">
              <w:rPr>
                <w:szCs w:val="24"/>
              </w:rPr>
              <w:instrText>ARABIC \s 1</w:instrText>
            </w:r>
            <w:r w:rsidRPr="007F6843">
              <w:rPr>
                <w:szCs w:val="24"/>
                <w:rtl/>
              </w:rPr>
              <w:instrText xml:space="preserve"> </w:instrText>
            </w:r>
            <w:r w:rsidRPr="007F6843">
              <w:rPr>
                <w:szCs w:val="24"/>
                <w:rtl/>
              </w:rPr>
              <w:fldChar w:fldCharType="separate"/>
            </w:r>
            <w:r w:rsidR="00506975">
              <w:rPr>
                <w:noProof/>
                <w:szCs w:val="24"/>
                <w:rtl/>
              </w:rPr>
              <w:t>10</w:t>
            </w:r>
            <w:r w:rsidRPr="007F6843">
              <w:rPr>
                <w:szCs w:val="24"/>
                <w:rtl/>
              </w:rPr>
              <w:fldChar w:fldCharType="end"/>
            </w:r>
            <w:r w:rsidRPr="007F6843">
              <w:rPr>
                <w:rFonts w:hint="cs"/>
                <w:szCs w:val="24"/>
                <w:rtl/>
              </w:rPr>
              <w:t xml:space="preserve">) </w:t>
            </w:r>
            <w:r>
              <w:rPr>
                <w:rFonts w:hint="cs"/>
                <w:szCs w:val="24"/>
                <w:rtl/>
                <w:lang w:bidi="fa-IR"/>
              </w:rPr>
              <w:t>شرایط اولیه ربات 3</w:t>
            </w:r>
          </w:p>
        </w:tc>
        <w:tc>
          <w:tcPr>
            <w:tcW w:w="6520" w:type="dxa"/>
            <w:gridSpan w:val="2"/>
          </w:tcPr>
          <w:p w:rsidR="0080615A" w:rsidRPr="0080615A" w:rsidRDefault="00D426A5" w:rsidP="00231DCA">
            <w:pPr>
              <w:bidi/>
              <w:ind w:left="523" w:firstLine="0"/>
              <w:rPr>
                <w:rFonts w:eastAsia="Times New Roman"/>
                <w:szCs w:val="24"/>
                <w:lang w:bidi="fa-IR"/>
              </w:rPr>
            </w:pPr>
            <m:oMathPara>
              <m:oMathParaPr>
                <m:jc m:val="left"/>
              </m:oMathParaPr>
              <m:oMath>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i=3</m:t>
                    </m:r>
                  </m:sub>
                </m:sSub>
                <m:d>
                  <m:dPr>
                    <m:ctrlPr>
                      <w:rPr>
                        <w:rFonts w:ascii="Cambria Math" w:eastAsiaTheme="minorEastAsia" w:hAnsi="Cambria Math"/>
                        <w:i/>
                        <w:szCs w:val="24"/>
                        <w:lang w:bidi="fa-IR"/>
                      </w:rPr>
                    </m:ctrlPr>
                  </m:dPr>
                  <m:e>
                    <m:r>
                      <w:rPr>
                        <w:rFonts w:ascii="Cambria Math" w:eastAsiaTheme="minorEastAsia" w:hAnsi="Cambria Math"/>
                        <w:szCs w:val="24"/>
                        <w:lang w:bidi="fa-IR"/>
                      </w:rPr>
                      <m:t>t=0</m:t>
                    </m:r>
                  </m:e>
                </m:d>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1"/>
                              <m:mcJc m:val="center"/>
                            </m:mcPr>
                          </m:mc>
                        </m:mcs>
                        <m:ctrlPr>
                          <w:rPr>
                            <w:rFonts w:ascii="Cambria Math" w:eastAsiaTheme="minorEastAsia" w:hAnsi="Cambria Math"/>
                            <w:i/>
                            <w:szCs w:val="24"/>
                            <w:lang w:bidi="fa-IR"/>
                          </w:rPr>
                        </m:ctrlPr>
                      </m:mP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1</m:t>
                              </m:r>
                            </m:sub>
                          </m:sSub>
                          <m:ctrlPr>
                            <w:rPr>
                              <w:rFonts w:ascii="Cambria Math" w:eastAsia="Cambria Math" w:hAnsi="Cambria Math" w:cs="Cambria Math"/>
                              <w:i/>
                              <w:szCs w:val="24"/>
                              <w:lang w:bidi="fa-IR"/>
                            </w:rPr>
                          </m:ctrlPr>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c</m:t>
                              </m:r>
                            </m:sub>
                          </m:sSub>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y</m:t>
                              </m:r>
                            </m:e>
                            <m:sub>
                              <m:r>
                                <w:rPr>
                                  <w:rFonts w:ascii="Cambria Math" w:eastAsiaTheme="minorEastAsia" w:hAnsi="Cambria Math"/>
                                  <w:szCs w:val="24"/>
                                  <w:lang w:bidi="fa-IR"/>
                                </w:rPr>
                                <m:t>c</m:t>
                              </m:r>
                            </m:sub>
                          </m:sSub>
                        </m:e>
                      </m:mr>
                    </m:m>
                  </m:e>
                </m:d>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1"/>
                              <m:mcJc m:val="center"/>
                            </m:mcPr>
                          </m:mc>
                        </m:mcs>
                        <m:ctrlPr>
                          <w:rPr>
                            <w:rFonts w:ascii="Cambria Math" w:eastAsiaTheme="minorEastAsia" w:hAnsi="Cambria Math"/>
                            <w:i/>
                            <w:szCs w:val="24"/>
                            <w:lang w:bidi="fa-IR"/>
                          </w:rPr>
                        </m:ctrlPr>
                      </m:mPr>
                      <m:mr>
                        <m:e>
                          <m:f>
                            <m:fPr>
                              <m:type m:val="skw"/>
                              <m:ctrlPr>
                                <w:rPr>
                                  <w:rFonts w:ascii="Cambria Math" w:eastAsiaTheme="minorEastAsia" w:hAnsi="Cambria Math"/>
                                  <w:i/>
                                  <w:szCs w:val="24"/>
                                  <w:lang w:bidi="fa-IR"/>
                                </w:rPr>
                              </m:ctrlPr>
                            </m:fPr>
                            <m:num>
                              <m:r>
                                <w:rPr>
                                  <w:rFonts w:ascii="Cambria Math" w:eastAsiaTheme="minorEastAsia" w:hAnsi="Cambria Math"/>
                                  <w:szCs w:val="24"/>
                                  <w:lang w:bidi="fa-IR"/>
                                </w:rPr>
                                <m:t>π</m:t>
                              </m:r>
                            </m:num>
                            <m:den>
                              <m:r>
                                <w:rPr>
                                  <w:rFonts w:ascii="Cambria Math" w:eastAsiaTheme="minorEastAsia" w:hAnsi="Cambria Math"/>
                                  <w:szCs w:val="24"/>
                                  <w:lang w:bidi="fa-IR"/>
                                </w:rPr>
                                <m:t>2</m:t>
                              </m:r>
                            </m:den>
                          </m:f>
                          <m:r>
                            <w:rPr>
                              <w:rFonts w:ascii="Cambria Math" w:eastAsiaTheme="minorEastAsia" w:hAnsi="Cambria Math"/>
                              <w:szCs w:val="24"/>
                              <w:lang w:bidi="fa-IR"/>
                            </w:rPr>
                            <m:t>-0</m:t>
                          </m:r>
                          <m:r>
                            <m:rPr>
                              <m:sty m:val="p"/>
                            </m:rPr>
                            <w:rPr>
                              <w:rFonts w:ascii="Cambria Math" w:hAnsi="Cambria Math"/>
                              <w:szCs w:val="24"/>
                            </w:rPr>
                            <m:t>∙1</m:t>
                          </m:r>
                          <m:ctrlPr>
                            <w:rPr>
                              <w:rFonts w:ascii="Cambria Math" w:eastAsia="Cambria Math" w:hAnsi="Cambria Math" w:cs="Cambria Math"/>
                              <w:i/>
                              <w:szCs w:val="24"/>
                              <w:lang w:bidi="fa-IR"/>
                            </w:rPr>
                          </m:ctrlPr>
                        </m:e>
                      </m:mr>
                      <m:mr>
                        <m:e>
                          <m:r>
                            <w:rPr>
                              <w:rFonts w:ascii="Cambria Math" w:eastAsia="Cambria Math" w:hAnsi="Cambria Math" w:cs="Cambria Math"/>
                              <w:szCs w:val="24"/>
                              <w:lang w:bidi="fa-IR"/>
                            </w:rPr>
                            <m:t>0</m:t>
                          </m:r>
                          <m:r>
                            <m:rPr>
                              <m:sty m:val="p"/>
                            </m:rPr>
                            <w:rPr>
                              <w:rFonts w:ascii="Cambria Math" w:hAnsi="Cambria Math"/>
                              <w:szCs w:val="24"/>
                            </w:rPr>
                            <m:t>∙07</m:t>
                          </m:r>
                        </m:e>
                      </m:mr>
                      <m:mr>
                        <m:e>
                          <m:r>
                            <m:rPr>
                              <m:sty m:val="p"/>
                            </m:rPr>
                            <w:rPr>
                              <w:rFonts w:ascii="Cambria Math" w:hAnsi="Cambria Math"/>
                              <w:szCs w:val="24"/>
                            </w:rPr>
                            <m:t>-0∙1</m:t>
                          </m:r>
                        </m:e>
                      </m:mr>
                    </m:m>
                  </m:e>
                </m:d>
              </m:oMath>
            </m:oMathPara>
          </w:p>
        </w:tc>
      </w:tr>
    </w:tbl>
    <w:p w:rsidR="00250D8E" w:rsidRDefault="00250D8E" w:rsidP="00E63E98">
      <w:pPr>
        <w:bidi/>
        <w:rPr>
          <w:rtl/>
          <w:lang w:bidi="fa-IR"/>
        </w:rPr>
      </w:pPr>
      <w:r>
        <w:rPr>
          <w:rFonts w:hint="cs"/>
          <w:rtl/>
          <w:lang w:bidi="fa-IR"/>
        </w:rPr>
        <w:t>با توجه به تغییر مسیر زمانی، ضرایب سینماتیکی جدول 5-</w:t>
      </w:r>
      <w:r w:rsidR="00E63E98">
        <w:rPr>
          <w:rFonts w:hint="cs"/>
          <w:rtl/>
          <w:lang w:bidi="fa-IR"/>
        </w:rPr>
        <w:t>4</w:t>
      </w:r>
      <w:r>
        <w:rPr>
          <w:rFonts w:hint="cs"/>
          <w:rtl/>
          <w:lang w:bidi="fa-IR"/>
        </w:rPr>
        <w:t xml:space="preserve"> نیز می‌بایست تغییر کنند. این ضرایب در زیر و به صورت جدول 5-</w:t>
      </w:r>
      <w:r w:rsidR="00E63E98">
        <w:rPr>
          <w:rFonts w:hint="cs"/>
          <w:rtl/>
          <w:lang w:bidi="fa-IR"/>
        </w:rPr>
        <w:t>6</w:t>
      </w:r>
      <w:r>
        <w:rPr>
          <w:rFonts w:hint="cs"/>
          <w:rtl/>
          <w:lang w:bidi="fa-IR"/>
        </w:rPr>
        <w:t xml:space="preserve"> تنظیم شدند.</w:t>
      </w:r>
    </w:p>
    <w:p w:rsidR="00250D8E" w:rsidRDefault="00250D8E" w:rsidP="00250D8E">
      <w:pPr>
        <w:bidi/>
        <w:rPr>
          <w:rtl/>
          <w:lang w:bidi="fa-IR"/>
        </w:rPr>
      </w:pPr>
    </w:p>
    <w:p w:rsidR="00250D8E" w:rsidRDefault="00250D8E" w:rsidP="00DF1BD4">
      <w:pPr>
        <w:pStyle w:val="Caption"/>
        <w:keepNext/>
        <w:bidi/>
        <w:jc w:val="center"/>
      </w:pPr>
      <w:r>
        <w:rPr>
          <w:rtl/>
        </w:rPr>
        <w:t xml:space="preserve">جدول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sidR="00506975">
        <w:rPr>
          <w:noProof/>
          <w:rtl/>
        </w:rPr>
        <w:t>‏5</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جدول \* </w:instrText>
      </w:r>
      <w:r>
        <w:instrText>ARABIC \s 1</w:instrText>
      </w:r>
      <w:r>
        <w:rPr>
          <w:rtl/>
        </w:rPr>
        <w:instrText xml:space="preserve"> </w:instrText>
      </w:r>
      <w:r>
        <w:rPr>
          <w:rtl/>
        </w:rPr>
        <w:fldChar w:fldCharType="separate"/>
      </w:r>
      <w:r w:rsidR="00506975">
        <w:rPr>
          <w:noProof/>
          <w:rtl/>
        </w:rPr>
        <w:t>6</w:t>
      </w:r>
      <w:r>
        <w:rPr>
          <w:rtl/>
        </w:rPr>
        <w:fldChar w:fldCharType="end"/>
      </w:r>
      <w:r>
        <w:rPr>
          <w:rFonts w:hint="cs"/>
          <w:rtl/>
          <w:lang w:bidi="fa-IR"/>
        </w:rPr>
        <w:t xml:space="preserve"> مقدار ضرایب سینماتیکی در پیاده سازی </w:t>
      </w:r>
      <w:r w:rsidR="00DF1BD4">
        <w:rPr>
          <w:rFonts w:hint="cs"/>
          <w:rtl/>
          <w:lang w:bidi="fa-IR"/>
        </w:rPr>
        <w:t>بیضی سه ربات به طور همزمان</w:t>
      </w:r>
    </w:p>
    <w:tbl>
      <w:tblPr>
        <w:tblStyle w:val="GridTable1Light"/>
        <w:bidiVisual/>
        <w:tblW w:w="0" w:type="auto"/>
        <w:tblLook w:val="04A0" w:firstRow="1" w:lastRow="0" w:firstColumn="1" w:lastColumn="0" w:noHBand="0" w:noVBand="1"/>
      </w:tblPr>
      <w:tblGrid>
        <w:gridCol w:w="4580"/>
        <w:gridCol w:w="2290"/>
        <w:gridCol w:w="2290"/>
      </w:tblGrid>
      <w:tr w:rsidR="00250D8E" w:rsidTr="00231D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250D8E" w:rsidRDefault="00250D8E" w:rsidP="00231DCA">
            <w:pPr>
              <w:bidi/>
              <w:ind w:firstLine="0"/>
              <w:jc w:val="center"/>
              <w:rPr>
                <w:rtl/>
                <w:lang w:bidi="fa-IR"/>
              </w:rPr>
            </w:pPr>
            <w:r>
              <w:rPr>
                <w:rFonts w:hint="cs"/>
                <w:rtl/>
                <w:lang w:bidi="fa-IR"/>
              </w:rPr>
              <w:t>مقدار</w:t>
            </w:r>
          </w:p>
        </w:tc>
        <w:tc>
          <w:tcPr>
            <w:tcW w:w="4580" w:type="dxa"/>
            <w:gridSpan w:val="2"/>
            <w:vAlign w:val="center"/>
          </w:tcPr>
          <w:p w:rsidR="00250D8E" w:rsidRDefault="00250D8E" w:rsidP="00231DCA">
            <w:pPr>
              <w:bidi/>
              <w:ind w:firstLine="0"/>
              <w:jc w:val="center"/>
              <w:cnfStyle w:val="100000000000" w:firstRow="1" w:lastRow="0" w:firstColumn="0" w:lastColumn="0" w:oddVBand="0" w:evenVBand="0" w:oddHBand="0" w:evenHBand="0" w:firstRowFirstColumn="0" w:firstRowLastColumn="0" w:lastRowFirstColumn="0" w:lastRowLastColumn="0"/>
              <w:rPr>
                <w:rtl/>
                <w:lang w:bidi="fa-IR"/>
              </w:rPr>
            </w:pPr>
            <w:r>
              <w:rPr>
                <w:rFonts w:hint="cs"/>
                <w:rtl/>
                <w:lang w:bidi="fa-IR"/>
              </w:rPr>
              <w:t>ضرایب سینماتیکی</w:t>
            </w:r>
          </w:p>
        </w:tc>
      </w:tr>
      <w:tr w:rsidR="00DF1BD4" w:rsidTr="00506975">
        <w:tc>
          <w:tcPr>
            <w:cnfStyle w:val="001000000000" w:firstRow="0" w:lastRow="0" w:firstColumn="1" w:lastColumn="0" w:oddVBand="0" w:evenVBand="0" w:oddHBand="0" w:evenHBand="0" w:firstRowFirstColumn="0" w:firstRowLastColumn="0" w:lastRowFirstColumn="0" w:lastRowLastColumn="0"/>
            <w:tcW w:w="4580" w:type="dxa"/>
            <w:vAlign w:val="center"/>
          </w:tcPr>
          <w:p w:rsidR="00DF1BD4" w:rsidRPr="0062229B" w:rsidRDefault="00DF1BD4" w:rsidP="00231DCA">
            <w:pPr>
              <w:bidi/>
              <w:ind w:firstLine="0"/>
              <w:jc w:val="center"/>
              <w:rPr>
                <w:b w:val="0"/>
                <w:bCs w:val="0"/>
                <w:lang w:bidi="fa-IR"/>
              </w:rPr>
            </w:pPr>
            <w:r>
              <w:rPr>
                <w:b w:val="0"/>
                <w:bCs w:val="0"/>
                <w:lang w:bidi="fa-IR"/>
              </w:rPr>
              <w:t>40</w:t>
            </w:r>
          </w:p>
        </w:tc>
        <w:tc>
          <w:tcPr>
            <w:tcW w:w="2290" w:type="dxa"/>
            <w:vAlign w:val="center"/>
          </w:tcPr>
          <w:p w:rsidR="00DF1BD4" w:rsidRPr="00DF1BD4" w:rsidRDefault="00D426A5" w:rsidP="00DF1BD4">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i/>
                <w:color w:val="202122"/>
                <w:sz w:val="28"/>
                <w:shd w:val="clear" w:color="auto" w:fill="FFFFFF"/>
                <w:rtl/>
              </w:rPr>
            </w:pPr>
            <m:oMathPara>
              <m:oMath>
                <m:sSub>
                  <m:sSubPr>
                    <m:ctrlPr>
                      <w:rPr>
                        <w:rFonts w:ascii="Cambria Math" w:hAnsi="Cambria Math"/>
                        <w:i/>
                        <w:sz w:val="28"/>
                        <w:lang w:bidi="fa-IR"/>
                      </w:rPr>
                    </m:ctrlPr>
                  </m:sSubPr>
                  <m:e>
                    <m:r>
                      <w:rPr>
                        <w:rFonts w:ascii="Cambria Math" w:hAnsi="Cambria Math"/>
                        <w:sz w:val="28"/>
                        <w:lang w:bidi="fa-IR"/>
                      </w:rPr>
                      <m:t>k</m:t>
                    </m:r>
                  </m:e>
                  <m:sub>
                    <m:r>
                      <w:rPr>
                        <w:rFonts w:ascii="Cambria Math" w:hAnsi="Cambria Math"/>
                        <w:sz w:val="28"/>
                        <w:lang w:bidi="fa-IR"/>
                      </w:rPr>
                      <m:t>i1</m:t>
                    </m:r>
                  </m:sub>
                </m:sSub>
              </m:oMath>
            </m:oMathPara>
          </w:p>
        </w:tc>
        <w:tc>
          <w:tcPr>
            <w:tcW w:w="2290" w:type="dxa"/>
            <w:vMerge w:val="restart"/>
            <w:vAlign w:val="center"/>
          </w:tcPr>
          <w:p w:rsidR="00DF1BD4" w:rsidRPr="00DF1BD4" w:rsidRDefault="00DF1BD4" w:rsidP="00DF1BD4">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 w:val="28"/>
                <w:shd w:val="clear" w:color="auto" w:fill="FFFFFF"/>
                <w:vertAlign w:val="subscript"/>
                <w:rtl/>
              </w:rPr>
            </w:pPr>
            <m:oMathPara>
              <m:oMath>
                <m:r>
                  <w:rPr>
                    <w:rFonts w:ascii="Cambria Math" w:hAnsi="Cambria Math"/>
                    <w:color w:val="202122"/>
                    <w:sz w:val="28"/>
                    <w:shd w:val="clear" w:color="auto" w:fill="FFFFFF"/>
                    <w:vertAlign w:val="subscript"/>
                  </w:rPr>
                  <m:t>i=1.2.3</m:t>
                </m:r>
              </m:oMath>
            </m:oMathPara>
          </w:p>
        </w:tc>
      </w:tr>
      <w:tr w:rsidR="00DF1BD4" w:rsidTr="00506975">
        <w:tc>
          <w:tcPr>
            <w:cnfStyle w:val="001000000000" w:firstRow="0" w:lastRow="0" w:firstColumn="1" w:lastColumn="0" w:oddVBand="0" w:evenVBand="0" w:oddHBand="0" w:evenHBand="0" w:firstRowFirstColumn="0" w:firstRowLastColumn="0" w:lastRowFirstColumn="0" w:lastRowLastColumn="0"/>
            <w:tcW w:w="4580" w:type="dxa"/>
            <w:vAlign w:val="center"/>
          </w:tcPr>
          <w:p w:rsidR="00DF1BD4" w:rsidRPr="0062229B" w:rsidRDefault="00DF1BD4" w:rsidP="00231DCA">
            <w:pPr>
              <w:bidi/>
              <w:ind w:firstLine="0"/>
              <w:jc w:val="center"/>
              <w:rPr>
                <w:b w:val="0"/>
                <w:bCs w:val="0"/>
                <w:rtl/>
                <w:lang w:bidi="fa-IR"/>
              </w:rPr>
            </w:pPr>
            <w:r>
              <w:rPr>
                <w:b w:val="0"/>
                <w:bCs w:val="0"/>
                <w:lang w:bidi="fa-IR"/>
              </w:rPr>
              <w:t>55</w:t>
            </w:r>
          </w:p>
        </w:tc>
        <w:tc>
          <w:tcPr>
            <w:tcW w:w="2290" w:type="dxa"/>
            <w:vAlign w:val="center"/>
          </w:tcPr>
          <w:p w:rsidR="00DF1BD4" w:rsidRPr="002A5342" w:rsidRDefault="00D426A5" w:rsidP="00231DCA">
            <w:pPr>
              <w:bidi/>
              <w:spacing w:after="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 w:val="28"/>
                <w:shd w:val="clear" w:color="auto" w:fill="FFFFFF"/>
                <w:rtl/>
              </w:rPr>
            </w:pPr>
            <m:oMathPara>
              <m:oMath>
                <m:sSub>
                  <m:sSubPr>
                    <m:ctrlPr>
                      <w:rPr>
                        <w:rFonts w:ascii="Cambria Math" w:hAnsi="Cambria Math"/>
                        <w:i/>
                        <w:sz w:val="28"/>
                        <w:lang w:bidi="fa-IR"/>
                      </w:rPr>
                    </m:ctrlPr>
                  </m:sSubPr>
                  <m:e>
                    <m:r>
                      <w:rPr>
                        <w:rFonts w:ascii="Cambria Math" w:hAnsi="Cambria Math"/>
                        <w:sz w:val="28"/>
                        <w:lang w:bidi="fa-IR"/>
                      </w:rPr>
                      <m:t>k</m:t>
                    </m:r>
                  </m:e>
                  <m:sub>
                    <m:r>
                      <w:rPr>
                        <w:rFonts w:ascii="Cambria Math" w:hAnsi="Cambria Math"/>
                        <w:sz w:val="28"/>
                        <w:lang w:bidi="fa-IR"/>
                      </w:rPr>
                      <m:t>i2</m:t>
                    </m:r>
                  </m:sub>
                </m:sSub>
              </m:oMath>
            </m:oMathPara>
          </w:p>
        </w:tc>
        <w:tc>
          <w:tcPr>
            <w:tcW w:w="2290" w:type="dxa"/>
            <w:vMerge/>
            <w:vAlign w:val="center"/>
          </w:tcPr>
          <w:p w:rsidR="00DF1BD4" w:rsidRPr="002A5342" w:rsidRDefault="00DF1BD4" w:rsidP="00231DCA">
            <w:pPr>
              <w:bidi/>
              <w:spacing w:after="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 w:val="28"/>
                <w:shd w:val="clear" w:color="auto" w:fill="FFFFFF"/>
                <w:rtl/>
              </w:rPr>
            </w:pPr>
          </w:p>
        </w:tc>
      </w:tr>
      <w:tr w:rsidR="00DF1BD4" w:rsidTr="00506975">
        <w:tc>
          <w:tcPr>
            <w:cnfStyle w:val="001000000000" w:firstRow="0" w:lastRow="0" w:firstColumn="1" w:lastColumn="0" w:oddVBand="0" w:evenVBand="0" w:oddHBand="0" w:evenHBand="0" w:firstRowFirstColumn="0" w:firstRowLastColumn="0" w:lastRowFirstColumn="0" w:lastRowLastColumn="0"/>
            <w:tcW w:w="4580" w:type="dxa"/>
            <w:vAlign w:val="center"/>
          </w:tcPr>
          <w:p w:rsidR="00DF1BD4" w:rsidRPr="0062229B" w:rsidRDefault="00DF1BD4" w:rsidP="00231DCA">
            <w:pPr>
              <w:bidi/>
              <w:ind w:firstLine="0"/>
              <w:jc w:val="center"/>
              <w:rPr>
                <w:b w:val="0"/>
                <w:bCs w:val="0"/>
                <w:rtl/>
                <w:lang w:bidi="fa-IR"/>
              </w:rPr>
            </w:pPr>
            <w:r>
              <w:rPr>
                <w:b w:val="0"/>
                <w:bCs w:val="0"/>
                <w:lang w:bidi="fa-IR"/>
              </w:rPr>
              <w:t>3</w:t>
            </w:r>
          </w:p>
        </w:tc>
        <w:tc>
          <w:tcPr>
            <w:tcW w:w="2290" w:type="dxa"/>
            <w:vAlign w:val="center"/>
          </w:tcPr>
          <w:p w:rsidR="00DF1BD4" w:rsidRPr="002A5342" w:rsidRDefault="00D426A5" w:rsidP="00231DCA">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 w:val="28"/>
                <w:shd w:val="clear" w:color="auto" w:fill="FFFFFF"/>
                <w:rtl/>
              </w:rPr>
            </w:pPr>
            <m:oMathPara>
              <m:oMath>
                <m:sSub>
                  <m:sSubPr>
                    <m:ctrlPr>
                      <w:rPr>
                        <w:rFonts w:ascii="Cambria Math" w:hAnsi="Cambria Math"/>
                        <w:i/>
                        <w:sz w:val="28"/>
                        <w:lang w:bidi="fa-IR"/>
                      </w:rPr>
                    </m:ctrlPr>
                  </m:sSubPr>
                  <m:e>
                    <m:r>
                      <w:rPr>
                        <w:rFonts w:ascii="Cambria Math" w:hAnsi="Cambria Math"/>
                        <w:sz w:val="28"/>
                        <w:lang w:bidi="fa-IR"/>
                      </w:rPr>
                      <m:t>k</m:t>
                    </m:r>
                  </m:e>
                  <m:sub>
                    <m:r>
                      <w:rPr>
                        <w:rFonts w:ascii="Cambria Math" w:hAnsi="Cambria Math"/>
                        <w:sz w:val="28"/>
                        <w:lang w:bidi="fa-IR"/>
                      </w:rPr>
                      <m:t>i3</m:t>
                    </m:r>
                  </m:sub>
                </m:sSub>
              </m:oMath>
            </m:oMathPara>
          </w:p>
        </w:tc>
        <w:tc>
          <w:tcPr>
            <w:tcW w:w="2290" w:type="dxa"/>
            <w:vMerge/>
            <w:vAlign w:val="center"/>
          </w:tcPr>
          <w:p w:rsidR="00DF1BD4" w:rsidRPr="002A5342" w:rsidRDefault="00DF1BD4" w:rsidP="00231DCA">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 w:val="28"/>
                <w:shd w:val="clear" w:color="auto" w:fill="FFFFFF"/>
                <w:rtl/>
              </w:rPr>
            </w:pPr>
          </w:p>
        </w:tc>
      </w:tr>
    </w:tbl>
    <w:p w:rsidR="00250D8E" w:rsidRDefault="00250D8E" w:rsidP="00250D8E">
      <w:pPr>
        <w:bidi/>
        <w:rPr>
          <w:rtl/>
          <w:lang w:bidi="fa-IR"/>
        </w:rPr>
      </w:pPr>
    </w:p>
    <w:p w:rsidR="00250D8E" w:rsidRDefault="00250D8E" w:rsidP="00250D8E">
      <w:pPr>
        <w:bidi/>
        <w:rPr>
          <w:rtl/>
          <w:lang w:bidi="fa-IR"/>
        </w:rPr>
      </w:pPr>
      <w:r>
        <w:rPr>
          <w:rFonts w:hint="cs"/>
          <w:rtl/>
          <w:lang w:bidi="fa-IR"/>
        </w:rPr>
        <w:t>با این مقادیر نتایج به صورت شکل‌های زیر است.</w:t>
      </w:r>
    </w:p>
    <w:p w:rsidR="00811E8E" w:rsidRDefault="00811E8E" w:rsidP="00811E8E">
      <w:pPr>
        <w:bidi/>
        <w:rPr>
          <w:rtl/>
          <w:lang w:bidi="fa-IR"/>
        </w:rPr>
      </w:pPr>
    </w:p>
    <w:p w:rsidR="00811E8E" w:rsidRDefault="00811E8E" w:rsidP="00811E8E">
      <w:pPr>
        <w:bidi/>
        <w:rPr>
          <w:rtl/>
          <w:lang w:bidi="fa-IR"/>
        </w:rPr>
      </w:pPr>
    </w:p>
    <w:p w:rsidR="00811E8E" w:rsidRDefault="00811E8E" w:rsidP="00811E8E">
      <w:pPr>
        <w:bidi/>
        <w:rPr>
          <w:rtl/>
          <w:lang w:bidi="fa-IR"/>
        </w:rPr>
      </w:pPr>
    </w:p>
    <w:p w:rsidR="00811E8E" w:rsidRPr="00811E8E" w:rsidRDefault="00811E8E" w:rsidP="00811E8E">
      <w:pPr>
        <w:bidi/>
        <w:rPr>
          <w:b/>
          <w:bCs/>
          <w:rtl/>
          <w:lang w:bidi="fa-IR"/>
        </w:rPr>
      </w:pPr>
      <w:r>
        <w:rPr>
          <w:rFonts w:hint="cs"/>
          <w:b/>
          <w:bCs/>
          <w:rtl/>
          <w:lang w:bidi="fa-IR"/>
        </w:rPr>
        <w:t>ربات 1:</w:t>
      </w:r>
    </w:p>
    <w:p w:rsidR="00E63E98" w:rsidRDefault="00E63E98" w:rsidP="00E63E98">
      <w:pPr>
        <w:keepNext/>
        <w:bidi/>
        <w:jc w:val="center"/>
      </w:pPr>
      <w:r>
        <w:rPr>
          <w:noProof/>
        </w:rPr>
        <w:lastRenderedPageBreak/>
        <w:drawing>
          <wp:inline distT="0" distB="0" distL="0" distR="0" wp14:anchorId="2E73E260" wp14:editId="2EC05524">
            <wp:extent cx="4572000" cy="4572000"/>
            <wp:effectExtent l="0" t="0" r="0" b="0"/>
            <wp:docPr id="27" name="Chart 27">
              <a:extLst xmlns:a="http://schemas.openxmlformats.org/drawingml/2006/main">
                <a:ext uri="{FF2B5EF4-FFF2-40B4-BE49-F238E27FC236}">
                  <a16:creationId xmlns:a16="http://schemas.microsoft.com/office/drawing/2014/main" id="{9DE5DB96-D773-46FC-B368-DF6EDCF7679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9"/>
              </a:graphicData>
            </a:graphic>
          </wp:inline>
        </w:drawing>
      </w:r>
    </w:p>
    <w:p w:rsidR="00AF659E" w:rsidRDefault="00E63E98" w:rsidP="0099483E">
      <w:pPr>
        <w:pStyle w:val="Caption"/>
        <w:bidi/>
        <w:jc w:val="center"/>
        <w:rPr>
          <w:rtl/>
          <w:lang w:bidi="fa-IR"/>
        </w:rPr>
      </w:pPr>
      <w:r>
        <w:rPr>
          <w:rtl/>
        </w:rPr>
        <w:t xml:space="preserve">شکل </w:t>
      </w:r>
      <w:r w:rsidR="004F66AB">
        <w:rPr>
          <w:rtl/>
        </w:rPr>
        <w:fldChar w:fldCharType="begin"/>
      </w:r>
      <w:r w:rsidR="004F66AB">
        <w:rPr>
          <w:rtl/>
        </w:rPr>
        <w:instrText xml:space="preserve"> </w:instrText>
      </w:r>
      <w:r w:rsidR="004F66AB">
        <w:instrText xml:space="preserve">STYLEREF </w:instrText>
      </w:r>
      <w:r w:rsidR="004F66AB">
        <w:rPr>
          <w:rtl/>
        </w:rPr>
        <w:instrText>1 \</w:instrText>
      </w:r>
      <w:r w:rsidR="004F66AB">
        <w:instrText>s</w:instrText>
      </w:r>
      <w:r w:rsidR="004F66AB">
        <w:rPr>
          <w:rtl/>
        </w:rPr>
        <w:instrText xml:space="preserve"> </w:instrText>
      </w:r>
      <w:r w:rsidR="004F66AB">
        <w:rPr>
          <w:rtl/>
        </w:rPr>
        <w:fldChar w:fldCharType="separate"/>
      </w:r>
      <w:r w:rsidR="00506975">
        <w:rPr>
          <w:noProof/>
          <w:rtl/>
        </w:rPr>
        <w:t>‏5</w:t>
      </w:r>
      <w:r w:rsidR="004F66AB">
        <w:rPr>
          <w:rtl/>
        </w:rPr>
        <w:fldChar w:fldCharType="end"/>
      </w:r>
      <w:r w:rsidR="004F66AB">
        <w:rPr>
          <w:rtl/>
        </w:rPr>
        <w:noBreakHyphen/>
      </w:r>
      <w:r w:rsidR="004F66AB">
        <w:rPr>
          <w:rtl/>
        </w:rPr>
        <w:fldChar w:fldCharType="begin"/>
      </w:r>
      <w:r w:rsidR="004F66AB">
        <w:rPr>
          <w:rtl/>
        </w:rPr>
        <w:instrText xml:space="preserve"> </w:instrText>
      </w:r>
      <w:r w:rsidR="004F66AB">
        <w:instrText xml:space="preserve">SEQ </w:instrText>
      </w:r>
      <w:r w:rsidR="004F66AB">
        <w:rPr>
          <w:rtl/>
        </w:rPr>
        <w:instrText xml:space="preserve">شکل \* </w:instrText>
      </w:r>
      <w:r w:rsidR="004F66AB">
        <w:instrText>ARABIC \s 1</w:instrText>
      </w:r>
      <w:r w:rsidR="004F66AB">
        <w:rPr>
          <w:rtl/>
        </w:rPr>
        <w:instrText xml:space="preserve"> </w:instrText>
      </w:r>
      <w:r w:rsidR="004F66AB">
        <w:rPr>
          <w:rtl/>
        </w:rPr>
        <w:fldChar w:fldCharType="separate"/>
      </w:r>
      <w:r w:rsidR="00506975">
        <w:rPr>
          <w:noProof/>
          <w:rtl/>
        </w:rPr>
        <w:t>13</w:t>
      </w:r>
      <w:r w:rsidR="004F66AB">
        <w:rPr>
          <w:rtl/>
        </w:rPr>
        <w:fldChar w:fldCharType="end"/>
      </w:r>
      <w:r w:rsidR="0099483E">
        <w:rPr>
          <w:rFonts w:hint="cs"/>
          <w:rtl/>
        </w:rPr>
        <w:t xml:space="preserve"> </w:t>
      </w:r>
      <w:r w:rsidR="0099483E">
        <w:rPr>
          <w:rFonts w:hint="cs"/>
          <w:rtl/>
          <w:lang w:bidi="fa-IR"/>
        </w:rPr>
        <w:t>مسیر حرکت دلخواه و واقعی ربات در پیاده سازی حرکت همزمان بیضی شعاع یکسان، ربات 1</w:t>
      </w:r>
    </w:p>
    <w:p w:rsidR="004F66AB" w:rsidRDefault="00E63E98" w:rsidP="004F66AB">
      <w:pPr>
        <w:keepNext/>
        <w:bidi/>
        <w:jc w:val="center"/>
      </w:pPr>
      <w:r>
        <w:rPr>
          <w:noProof/>
        </w:rPr>
        <w:drawing>
          <wp:inline distT="0" distB="0" distL="0" distR="0" wp14:anchorId="4A7A39EF" wp14:editId="4E0D6894">
            <wp:extent cx="5486400" cy="2743200"/>
            <wp:effectExtent l="0" t="0" r="0" b="0"/>
            <wp:docPr id="32" name="Chart 32">
              <a:extLst xmlns:a="http://schemas.openxmlformats.org/drawingml/2006/main">
                <a:ext uri="{FF2B5EF4-FFF2-40B4-BE49-F238E27FC236}">
                  <a16:creationId xmlns:a16="http://schemas.microsoft.com/office/drawing/2014/main" id="{DE3634AE-E998-171A-4A98-C9F1F4E35D5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0"/>
              </a:graphicData>
            </a:graphic>
          </wp:inline>
        </w:drawing>
      </w:r>
    </w:p>
    <w:p w:rsidR="004F4F8A" w:rsidRDefault="004F66AB" w:rsidP="0099483E">
      <w:pPr>
        <w:pStyle w:val="Caption"/>
        <w:bidi/>
        <w:jc w:val="center"/>
        <w:rPr>
          <w:rtl/>
        </w:rPr>
      </w:pPr>
      <w:r>
        <w:rPr>
          <w:rtl/>
        </w:rPr>
        <w:t xml:space="preserve">شکل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sidR="00506975">
        <w:rPr>
          <w:noProof/>
          <w:rtl/>
        </w:rPr>
        <w:t>‏5</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شکل \* </w:instrText>
      </w:r>
      <w:r>
        <w:instrText>ARABIC \s 1</w:instrText>
      </w:r>
      <w:r>
        <w:rPr>
          <w:rtl/>
        </w:rPr>
        <w:instrText xml:space="preserve"> </w:instrText>
      </w:r>
      <w:r>
        <w:rPr>
          <w:rtl/>
        </w:rPr>
        <w:fldChar w:fldCharType="separate"/>
      </w:r>
      <w:r w:rsidR="00506975">
        <w:rPr>
          <w:noProof/>
          <w:rtl/>
        </w:rPr>
        <w:t>14</w:t>
      </w:r>
      <w:r>
        <w:rPr>
          <w:rtl/>
        </w:rPr>
        <w:fldChar w:fldCharType="end"/>
      </w:r>
      <w:r w:rsidR="0099483E" w:rsidRPr="0099483E">
        <w:rPr>
          <w:rFonts w:hint="cs"/>
          <w:rtl/>
          <w:lang w:bidi="fa-IR"/>
        </w:rPr>
        <w:t xml:space="preserve"> </w:t>
      </w:r>
      <w:r w:rsidR="0099483E">
        <w:rPr>
          <w:rFonts w:hint="cs"/>
          <w:rtl/>
          <w:lang w:bidi="fa-IR"/>
        </w:rPr>
        <w:t xml:space="preserve">تغییرات خطای </w:t>
      </w:r>
      <m:oMath>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ce</m:t>
            </m:r>
          </m:sub>
        </m:sSub>
      </m:oMath>
      <w:r w:rsidR="0099483E">
        <w:rPr>
          <w:rFonts w:eastAsiaTheme="minorEastAsia" w:hint="cs"/>
          <w:rtl/>
          <w:lang w:bidi="fa-IR"/>
        </w:rPr>
        <w:t xml:space="preserve"> </w:t>
      </w:r>
      <w:r w:rsidR="0099483E">
        <w:rPr>
          <w:rFonts w:hint="cs"/>
          <w:rtl/>
          <w:lang w:bidi="fa-IR"/>
        </w:rPr>
        <w:t>برحسب زمان در پیاده سازی حرکت همزمان بیضی شعاع یکسان، ربات 1</w:t>
      </w:r>
    </w:p>
    <w:p w:rsidR="004F66AB" w:rsidRDefault="004F66AB" w:rsidP="004F66AB">
      <w:pPr>
        <w:bidi/>
        <w:rPr>
          <w:rtl/>
        </w:rPr>
      </w:pPr>
    </w:p>
    <w:p w:rsidR="004F66AB" w:rsidRDefault="004F66AB" w:rsidP="004F66AB">
      <w:pPr>
        <w:keepNext/>
        <w:bidi/>
      </w:pPr>
      <w:r>
        <w:rPr>
          <w:noProof/>
        </w:rPr>
        <w:lastRenderedPageBreak/>
        <w:drawing>
          <wp:inline distT="0" distB="0" distL="0" distR="0" wp14:anchorId="744C0E0E" wp14:editId="24C41DD5">
            <wp:extent cx="5486400" cy="2743200"/>
            <wp:effectExtent l="0" t="0" r="0" b="0"/>
            <wp:docPr id="37" name="Chart 37">
              <a:extLst xmlns:a="http://schemas.openxmlformats.org/drawingml/2006/main">
                <a:ext uri="{FF2B5EF4-FFF2-40B4-BE49-F238E27FC236}">
                  <a16:creationId xmlns:a16="http://schemas.microsoft.com/office/drawing/2014/main" id="{775F6692-0DDE-4271-BBD4-9359889F560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1"/>
              </a:graphicData>
            </a:graphic>
          </wp:inline>
        </w:drawing>
      </w:r>
    </w:p>
    <w:p w:rsidR="004F66AB" w:rsidRDefault="004F66AB" w:rsidP="004F66AB">
      <w:pPr>
        <w:pStyle w:val="Caption"/>
        <w:bidi/>
        <w:jc w:val="center"/>
        <w:rPr>
          <w:rtl/>
        </w:rPr>
      </w:pPr>
      <w:r>
        <w:rPr>
          <w:rtl/>
        </w:rPr>
        <w:t xml:space="preserve">شکل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sidR="00506975">
        <w:rPr>
          <w:noProof/>
          <w:rtl/>
        </w:rPr>
        <w:t>‏5</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شکل \* </w:instrText>
      </w:r>
      <w:r>
        <w:instrText>ARABIC \s 1</w:instrText>
      </w:r>
      <w:r>
        <w:rPr>
          <w:rtl/>
        </w:rPr>
        <w:instrText xml:space="preserve"> </w:instrText>
      </w:r>
      <w:r>
        <w:rPr>
          <w:rtl/>
        </w:rPr>
        <w:fldChar w:fldCharType="separate"/>
      </w:r>
      <w:r w:rsidR="00506975">
        <w:rPr>
          <w:noProof/>
          <w:rtl/>
        </w:rPr>
        <w:t>15</w:t>
      </w:r>
      <w:r>
        <w:rPr>
          <w:rtl/>
        </w:rPr>
        <w:fldChar w:fldCharType="end"/>
      </w:r>
      <w:r w:rsidR="0099483E">
        <w:rPr>
          <w:rFonts w:hint="cs"/>
          <w:rtl/>
        </w:rPr>
        <w:t xml:space="preserve"> </w:t>
      </w:r>
      <w:r w:rsidR="0099483E">
        <w:rPr>
          <w:rFonts w:hint="cs"/>
          <w:rtl/>
          <w:lang w:bidi="fa-IR"/>
        </w:rPr>
        <w:t xml:space="preserve">تغییرات خطای </w:t>
      </w:r>
      <m:oMath>
        <m:sSub>
          <m:sSubPr>
            <m:ctrlPr>
              <w:rPr>
                <w:rFonts w:ascii="Cambria Math" w:hAnsi="Cambria Math"/>
                <w:i/>
                <w:lang w:bidi="fa-IR"/>
              </w:rPr>
            </m:ctrlPr>
          </m:sSubPr>
          <m:e>
            <m:r>
              <w:rPr>
                <w:rFonts w:ascii="Cambria Math" w:hAnsi="Cambria Math"/>
                <w:lang w:bidi="fa-IR"/>
              </w:rPr>
              <m:t>y</m:t>
            </m:r>
          </m:e>
          <m:sub>
            <m:r>
              <w:rPr>
                <w:rFonts w:ascii="Cambria Math" w:hAnsi="Cambria Math"/>
                <w:lang w:bidi="fa-IR"/>
              </w:rPr>
              <m:t>ce</m:t>
            </m:r>
          </m:sub>
        </m:sSub>
      </m:oMath>
      <w:r w:rsidR="0099483E">
        <w:rPr>
          <w:rFonts w:eastAsiaTheme="minorEastAsia" w:hint="cs"/>
          <w:rtl/>
          <w:lang w:bidi="fa-IR"/>
        </w:rPr>
        <w:t xml:space="preserve"> </w:t>
      </w:r>
      <w:r w:rsidR="0099483E">
        <w:rPr>
          <w:rFonts w:hint="cs"/>
          <w:rtl/>
          <w:lang w:bidi="fa-IR"/>
        </w:rPr>
        <w:t>برحسب زمان در پیاده سازی حرکت همزمان بیضی شعاع یکسان، ربات 1</w:t>
      </w:r>
    </w:p>
    <w:p w:rsidR="004F66AB" w:rsidRDefault="004F66AB" w:rsidP="004F66AB">
      <w:pPr>
        <w:keepNext/>
        <w:bidi/>
      </w:pPr>
      <w:r>
        <w:rPr>
          <w:noProof/>
        </w:rPr>
        <w:drawing>
          <wp:inline distT="0" distB="0" distL="0" distR="0" wp14:anchorId="03BE4C59" wp14:editId="3683B34C">
            <wp:extent cx="5486400" cy="2743200"/>
            <wp:effectExtent l="0" t="0" r="0" b="0"/>
            <wp:docPr id="39" name="Chart 39">
              <a:extLst xmlns:a="http://schemas.openxmlformats.org/drawingml/2006/main">
                <a:ext uri="{FF2B5EF4-FFF2-40B4-BE49-F238E27FC236}">
                  <a16:creationId xmlns:a16="http://schemas.microsoft.com/office/drawing/2014/main" id="{5FB2D759-450B-4CDB-899E-20A53C49FA9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2"/>
              </a:graphicData>
            </a:graphic>
          </wp:inline>
        </w:drawing>
      </w:r>
    </w:p>
    <w:p w:rsidR="004F66AB" w:rsidRDefault="004F66AB" w:rsidP="0099483E">
      <w:pPr>
        <w:pStyle w:val="Caption"/>
        <w:bidi/>
        <w:jc w:val="center"/>
        <w:rPr>
          <w:rtl/>
          <w:lang w:bidi="fa-IR"/>
        </w:rPr>
      </w:pPr>
      <w:r>
        <w:rPr>
          <w:rtl/>
        </w:rPr>
        <w:t xml:space="preserve">شکل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sidR="00506975">
        <w:rPr>
          <w:noProof/>
          <w:rtl/>
        </w:rPr>
        <w:t>‏5</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شکل \* </w:instrText>
      </w:r>
      <w:r>
        <w:instrText>ARABIC \s 1</w:instrText>
      </w:r>
      <w:r>
        <w:rPr>
          <w:rtl/>
        </w:rPr>
        <w:instrText xml:space="preserve"> </w:instrText>
      </w:r>
      <w:r>
        <w:rPr>
          <w:rtl/>
        </w:rPr>
        <w:fldChar w:fldCharType="separate"/>
      </w:r>
      <w:r w:rsidR="00506975">
        <w:rPr>
          <w:noProof/>
          <w:rtl/>
        </w:rPr>
        <w:t>16</w:t>
      </w:r>
      <w:r>
        <w:rPr>
          <w:rtl/>
        </w:rPr>
        <w:fldChar w:fldCharType="end"/>
      </w:r>
      <w:r w:rsidR="0099483E">
        <w:rPr>
          <w:rFonts w:hint="cs"/>
          <w:rtl/>
        </w:rPr>
        <w:t xml:space="preserve"> </w:t>
      </w:r>
      <w:r w:rsidR="0099483E">
        <w:rPr>
          <w:rFonts w:hint="cs"/>
          <w:rtl/>
          <w:lang w:bidi="fa-IR"/>
        </w:rPr>
        <w:t>تغییرات خطای</w:t>
      </w:r>
      <m:oMath>
        <m:r>
          <w:rPr>
            <w:rFonts w:ascii="Cambria Math" w:hAnsi="Cambria Math" w:cs="Cambria Math" w:hint="cs"/>
            <w:rtl/>
            <w:lang w:bidi="fa-IR"/>
          </w:rPr>
          <m:t>θ</m:t>
        </m:r>
      </m:oMath>
      <w:r w:rsidR="0099483E">
        <w:rPr>
          <w:rFonts w:eastAsiaTheme="minorEastAsia" w:hint="cs"/>
          <w:rtl/>
          <w:lang w:bidi="fa-IR"/>
        </w:rPr>
        <w:t xml:space="preserve"> </w:t>
      </w:r>
      <w:r w:rsidR="0099483E">
        <w:rPr>
          <w:rFonts w:hint="cs"/>
          <w:rtl/>
          <w:lang w:bidi="fa-IR"/>
        </w:rPr>
        <w:t>برحسب زمان در پیاده سازی حرکت همزمان بیضی شعاع یکسان، ربات 1</w:t>
      </w:r>
    </w:p>
    <w:p w:rsidR="003901D1" w:rsidRDefault="003901D1" w:rsidP="003901D1">
      <w:pPr>
        <w:pStyle w:val="Caption"/>
        <w:keepNext/>
        <w:bidi/>
        <w:jc w:val="center"/>
        <w:rPr>
          <w:rtl/>
        </w:rPr>
      </w:pPr>
      <w:r>
        <w:rPr>
          <w:rtl/>
        </w:rPr>
        <w:t xml:space="preserve">جدول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sidR="00506975">
        <w:rPr>
          <w:noProof/>
          <w:rtl/>
        </w:rPr>
        <w:t>‏5</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جدول \* </w:instrText>
      </w:r>
      <w:r>
        <w:instrText>ARABIC \s 1</w:instrText>
      </w:r>
      <w:r>
        <w:rPr>
          <w:rtl/>
        </w:rPr>
        <w:instrText xml:space="preserve"> </w:instrText>
      </w:r>
      <w:r>
        <w:rPr>
          <w:rtl/>
        </w:rPr>
        <w:fldChar w:fldCharType="separate"/>
      </w:r>
      <w:r w:rsidR="00506975">
        <w:rPr>
          <w:noProof/>
          <w:rtl/>
        </w:rPr>
        <w:t>7</w:t>
      </w:r>
      <w:r>
        <w:rPr>
          <w:rtl/>
        </w:rPr>
        <w:fldChar w:fldCharType="end"/>
      </w:r>
      <w:r>
        <w:rPr>
          <w:rFonts w:hint="cs"/>
          <w:rtl/>
        </w:rPr>
        <w:t xml:space="preserve"> </w:t>
      </w:r>
      <w:r>
        <w:rPr>
          <w:rFonts w:hint="cs"/>
          <w:rtl/>
          <w:lang w:bidi="fa-IR"/>
        </w:rPr>
        <w:t>بیشینه خطای مکانی پیاده سازی حرکت همزمان بیضی</w:t>
      </w:r>
      <w:r w:rsidR="0099483E">
        <w:rPr>
          <w:rFonts w:hint="cs"/>
          <w:rtl/>
          <w:lang w:bidi="fa-IR"/>
        </w:rPr>
        <w:t xml:space="preserve"> شعاع یکسان</w:t>
      </w:r>
      <w:r>
        <w:rPr>
          <w:rFonts w:hint="cs"/>
          <w:rtl/>
          <w:lang w:bidi="fa-IR"/>
        </w:rPr>
        <w:t>، ربات 1</w:t>
      </w:r>
    </w:p>
    <w:tbl>
      <w:tblPr>
        <w:tblStyle w:val="GridTable1Light"/>
        <w:bidiVisual/>
        <w:tblW w:w="0" w:type="auto"/>
        <w:tblLook w:val="04A0" w:firstRow="1" w:lastRow="0" w:firstColumn="1" w:lastColumn="0" w:noHBand="0" w:noVBand="1"/>
      </w:tblPr>
      <w:tblGrid>
        <w:gridCol w:w="4580"/>
        <w:gridCol w:w="4580"/>
      </w:tblGrid>
      <w:tr w:rsidR="003901D1" w:rsidTr="005069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3901D1" w:rsidRDefault="003901D1" w:rsidP="00506975">
            <w:pPr>
              <w:bidi/>
              <w:ind w:firstLine="0"/>
              <w:jc w:val="center"/>
              <w:rPr>
                <w:sz w:val="28"/>
                <w:rtl/>
                <w:lang w:bidi="fa-IR"/>
              </w:rPr>
            </w:pPr>
            <w:r>
              <w:rPr>
                <w:rFonts w:hint="cs"/>
                <w:sz w:val="28"/>
                <w:rtl/>
                <w:lang w:bidi="fa-IR"/>
              </w:rPr>
              <w:t>بیشینه خطا</w:t>
            </w:r>
          </w:p>
        </w:tc>
        <w:tc>
          <w:tcPr>
            <w:tcW w:w="4580" w:type="dxa"/>
            <w:vAlign w:val="center"/>
          </w:tcPr>
          <w:p w:rsidR="003901D1" w:rsidRDefault="003901D1" w:rsidP="00506975">
            <w:pPr>
              <w:bidi/>
              <w:ind w:firstLine="0"/>
              <w:jc w:val="center"/>
              <w:cnfStyle w:val="100000000000" w:firstRow="1" w:lastRow="0" w:firstColumn="0" w:lastColumn="0" w:oddVBand="0" w:evenVBand="0" w:oddHBand="0" w:evenHBand="0" w:firstRowFirstColumn="0" w:firstRowLastColumn="0" w:lastRowFirstColumn="0" w:lastRowLastColumn="0"/>
              <w:rPr>
                <w:sz w:val="28"/>
                <w:rtl/>
                <w:lang w:bidi="fa-IR"/>
              </w:rPr>
            </w:pPr>
            <w:r>
              <w:rPr>
                <w:rFonts w:hint="cs"/>
                <w:sz w:val="28"/>
                <w:rtl/>
                <w:lang w:bidi="fa-IR"/>
              </w:rPr>
              <w:t>متغیر مکانی</w:t>
            </w:r>
          </w:p>
        </w:tc>
      </w:tr>
      <w:tr w:rsidR="003901D1" w:rsidTr="003901D1">
        <w:tc>
          <w:tcPr>
            <w:cnfStyle w:val="001000000000" w:firstRow="0" w:lastRow="0" w:firstColumn="1" w:lastColumn="0" w:oddVBand="0" w:evenVBand="0" w:oddHBand="0" w:evenHBand="0" w:firstRowFirstColumn="0" w:firstRowLastColumn="0" w:lastRowFirstColumn="0" w:lastRowLastColumn="0"/>
            <w:tcW w:w="4580" w:type="dxa"/>
            <w:shd w:val="clear" w:color="auto" w:fill="auto"/>
            <w:vAlign w:val="center"/>
          </w:tcPr>
          <w:p w:rsidR="003901D1" w:rsidRPr="00D3307B" w:rsidRDefault="003901D1" w:rsidP="00506975">
            <w:pPr>
              <w:bidi/>
              <w:ind w:firstLine="0"/>
              <w:jc w:val="center"/>
              <w:rPr>
                <w:b w:val="0"/>
                <w:bCs w:val="0"/>
                <w:sz w:val="28"/>
                <w:rtl/>
                <w:lang w:bidi="fa-IR"/>
              </w:rPr>
            </w:pPr>
            <w:r>
              <w:rPr>
                <w:b w:val="0"/>
                <w:bCs w:val="0"/>
                <w:sz w:val="28"/>
                <w:lang w:bidi="fa-IR"/>
              </w:rPr>
              <w:t>4</w:t>
            </w:r>
            <w:r w:rsidRPr="00D3307B">
              <w:rPr>
                <w:b w:val="0"/>
                <w:bCs w:val="0"/>
                <w:sz w:val="28"/>
                <w:lang w:bidi="fa-IR"/>
              </w:rPr>
              <w:t xml:space="preserve"> cm</w:t>
            </w:r>
          </w:p>
        </w:tc>
        <w:tc>
          <w:tcPr>
            <w:tcW w:w="4580" w:type="dxa"/>
            <w:vAlign w:val="center"/>
          </w:tcPr>
          <w:p w:rsidR="003901D1" w:rsidRDefault="00D426A5" w:rsidP="00506975">
            <w:pPr>
              <w:bidi/>
              <w:ind w:firstLine="0"/>
              <w:jc w:val="center"/>
              <w:cnfStyle w:val="000000000000" w:firstRow="0" w:lastRow="0" w:firstColumn="0" w:lastColumn="0" w:oddVBand="0" w:evenVBand="0" w:oddHBand="0" w:evenHBand="0" w:firstRowFirstColumn="0" w:firstRowLastColumn="0" w:lastRowFirstColumn="0" w:lastRowLastColumn="0"/>
              <w:rPr>
                <w:sz w:val="28"/>
                <w:rtl/>
                <w:lang w:bidi="fa-IR"/>
              </w:rPr>
            </w:pPr>
            <m:oMathPara>
              <m:oMath>
                <m:sSub>
                  <m:sSubPr>
                    <m:ctrlPr>
                      <w:rPr>
                        <w:rFonts w:ascii="Cambria Math" w:hAnsi="Cambria Math" w:cs="Cambria Math"/>
                        <w:i/>
                        <w:lang w:bidi="fa-IR"/>
                      </w:rPr>
                    </m:ctrlPr>
                  </m:sSubPr>
                  <m:e>
                    <m:r>
                      <w:rPr>
                        <w:rFonts w:ascii="Cambria Math" w:hAnsi="Cambria Math" w:cs="Cambria Math"/>
                        <w:lang w:bidi="fa-IR"/>
                      </w:rPr>
                      <m:t>x</m:t>
                    </m:r>
                  </m:e>
                  <m:sub>
                    <m:r>
                      <w:rPr>
                        <w:rFonts w:ascii="Cambria Math" w:hAnsi="Cambria Math" w:cs="Cambria Math"/>
                        <w:lang w:bidi="fa-IR"/>
                      </w:rPr>
                      <m:t>c</m:t>
                    </m:r>
                  </m:sub>
                </m:sSub>
              </m:oMath>
            </m:oMathPara>
          </w:p>
        </w:tc>
      </w:tr>
      <w:tr w:rsidR="003901D1" w:rsidTr="00506975">
        <w:tc>
          <w:tcPr>
            <w:cnfStyle w:val="001000000000" w:firstRow="0" w:lastRow="0" w:firstColumn="1" w:lastColumn="0" w:oddVBand="0" w:evenVBand="0" w:oddHBand="0" w:evenHBand="0" w:firstRowFirstColumn="0" w:firstRowLastColumn="0" w:lastRowFirstColumn="0" w:lastRowLastColumn="0"/>
            <w:tcW w:w="4580" w:type="dxa"/>
            <w:vAlign w:val="center"/>
          </w:tcPr>
          <w:p w:rsidR="003901D1" w:rsidRPr="00D3307B" w:rsidRDefault="003901D1" w:rsidP="00506975">
            <w:pPr>
              <w:bidi/>
              <w:ind w:firstLine="0"/>
              <w:jc w:val="center"/>
              <w:rPr>
                <w:b w:val="0"/>
                <w:bCs w:val="0"/>
                <w:sz w:val="28"/>
                <w:rtl/>
                <w:lang w:bidi="fa-IR"/>
              </w:rPr>
            </w:pPr>
            <w:r>
              <w:rPr>
                <w:b w:val="0"/>
                <w:bCs w:val="0"/>
                <w:sz w:val="28"/>
                <w:lang w:bidi="fa-IR"/>
              </w:rPr>
              <w:t>5 cm</w:t>
            </w:r>
          </w:p>
        </w:tc>
        <w:tc>
          <w:tcPr>
            <w:tcW w:w="4580" w:type="dxa"/>
            <w:vAlign w:val="center"/>
          </w:tcPr>
          <w:p w:rsidR="003901D1" w:rsidRDefault="00D426A5" w:rsidP="00506975">
            <w:pPr>
              <w:bidi/>
              <w:ind w:firstLine="0"/>
              <w:jc w:val="center"/>
              <w:cnfStyle w:val="000000000000" w:firstRow="0" w:lastRow="0" w:firstColumn="0" w:lastColumn="0" w:oddVBand="0" w:evenVBand="0" w:oddHBand="0" w:evenHBand="0" w:firstRowFirstColumn="0" w:firstRowLastColumn="0" w:lastRowFirstColumn="0" w:lastRowLastColumn="0"/>
              <w:rPr>
                <w:sz w:val="28"/>
                <w:rtl/>
                <w:lang w:bidi="fa-IR"/>
              </w:rPr>
            </w:pPr>
            <m:oMathPara>
              <m:oMath>
                <m:sSub>
                  <m:sSubPr>
                    <m:ctrlPr>
                      <w:rPr>
                        <w:rFonts w:ascii="Cambria Math" w:hAnsi="Cambria Math" w:cs="Cambria Math"/>
                        <w:i/>
                        <w:lang w:bidi="fa-IR"/>
                      </w:rPr>
                    </m:ctrlPr>
                  </m:sSubPr>
                  <m:e>
                    <m:r>
                      <w:rPr>
                        <w:rFonts w:ascii="Cambria Math" w:hAnsi="Cambria Math" w:cs="Cambria Math"/>
                        <w:lang w:bidi="fa-IR"/>
                      </w:rPr>
                      <m:t>y</m:t>
                    </m:r>
                  </m:e>
                  <m:sub>
                    <m:r>
                      <w:rPr>
                        <w:rFonts w:ascii="Cambria Math" w:hAnsi="Cambria Math" w:cs="Cambria Math"/>
                        <w:lang w:bidi="fa-IR"/>
                      </w:rPr>
                      <m:t>c</m:t>
                    </m:r>
                  </m:sub>
                </m:sSub>
              </m:oMath>
            </m:oMathPara>
          </w:p>
        </w:tc>
      </w:tr>
      <w:tr w:rsidR="003901D1" w:rsidTr="00506975">
        <w:tc>
          <w:tcPr>
            <w:cnfStyle w:val="001000000000" w:firstRow="0" w:lastRow="0" w:firstColumn="1" w:lastColumn="0" w:oddVBand="0" w:evenVBand="0" w:oddHBand="0" w:evenHBand="0" w:firstRowFirstColumn="0" w:firstRowLastColumn="0" w:lastRowFirstColumn="0" w:lastRowLastColumn="0"/>
            <w:tcW w:w="4580" w:type="dxa"/>
            <w:vAlign w:val="center"/>
          </w:tcPr>
          <w:p w:rsidR="003901D1" w:rsidRPr="00D3307B" w:rsidRDefault="003901D1" w:rsidP="00506975">
            <w:pPr>
              <w:bidi/>
              <w:ind w:firstLine="0"/>
              <w:jc w:val="center"/>
              <w:rPr>
                <w:b w:val="0"/>
                <w:bCs w:val="0"/>
                <w:sz w:val="28"/>
                <w:rtl/>
                <w:lang w:bidi="fa-IR"/>
              </w:rPr>
            </w:pPr>
            <w:r>
              <w:rPr>
                <w:b w:val="0"/>
                <w:bCs w:val="0"/>
                <w:sz w:val="28"/>
                <w:lang w:bidi="fa-IR"/>
              </w:rPr>
              <w:t>0.01 rad</w:t>
            </w:r>
          </w:p>
        </w:tc>
        <w:tc>
          <w:tcPr>
            <w:tcW w:w="4580" w:type="dxa"/>
            <w:vAlign w:val="center"/>
          </w:tcPr>
          <w:p w:rsidR="003901D1" w:rsidRDefault="003901D1" w:rsidP="00506975">
            <w:pPr>
              <w:bidi/>
              <w:ind w:firstLine="0"/>
              <w:jc w:val="center"/>
              <w:cnfStyle w:val="000000000000" w:firstRow="0" w:lastRow="0" w:firstColumn="0" w:lastColumn="0" w:oddVBand="0" w:evenVBand="0" w:oddHBand="0" w:evenHBand="0" w:firstRowFirstColumn="0" w:firstRowLastColumn="0" w:lastRowFirstColumn="0" w:lastRowLastColumn="0"/>
              <w:rPr>
                <w:sz w:val="28"/>
                <w:rtl/>
                <w:lang w:bidi="fa-IR"/>
              </w:rPr>
            </w:pPr>
            <m:oMathPara>
              <m:oMath>
                <m:r>
                  <w:rPr>
                    <w:rFonts w:ascii="Cambria Math" w:hAnsi="Cambria Math" w:cs="Cambria Math" w:hint="cs"/>
                    <w:sz w:val="22"/>
                    <w:szCs w:val="24"/>
                    <w:rtl/>
                    <w:lang w:bidi="fa-IR"/>
                  </w:rPr>
                  <m:t>θ</m:t>
                </m:r>
              </m:oMath>
            </m:oMathPara>
          </w:p>
        </w:tc>
      </w:tr>
    </w:tbl>
    <w:p w:rsidR="004F66AB" w:rsidRDefault="004F66AB" w:rsidP="004F66AB">
      <w:pPr>
        <w:bidi/>
        <w:rPr>
          <w:rtl/>
        </w:rPr>
      </w:pPr>
    </w:p>
    <w:p w:rsidR="003901D1" w:rsidRPr="00811E8E" w:rsidRDefault="003901D1" w:rsidP="003901D1">
      <w:pPr>
        <w:bidi/>
        <w:rPr>
          <w:b/>
          <w:bCs/>
          <w:rtl/>
          <w:lang w:bidi="fa-IR"/>
        </w:rPr>
      </w:pPr>
      <w:r>
        <w:rPr>
          <w:rFonts w:hint="cs"/>
          <w:b/>
          <w:bCs/>
          <w:rtl/>
          <w:lang w:bidi="fa-IR"/>
        </w:rPr>
        <w:lastRenderedPageBreak/>
        <w:t>ربات 2:</w:t>
      </w:r>
    </w:p>
    <w:p w:rsidR="003901D1" w:rsidRDefault="003901D1" w:rsidP="003901D1">
      <w:pPr>
        <w:keepNext/>
        <w:bidi/>
        <w:jc w:val="center"/>
      </w:pPr>
      <w:r>
        <w:rPr>
          <w:noProof/>
        </w:rPr>
        <w:drawing>
          <wp:inline distT="0" distB="0" distL="0" distR="0" wp14:anchorId="27879F76" wp14:editId="65BAFB47">
            <wp:extent cx="4572000" cy="4572000"/>
            <wp:effectExtent l="0" t="0" r="0" b="0"/>
            <wp:docPr id="46" name="Chart 46">
              <a:extLst xmlns:a="http://schemas.openxmlformats.org/drawingml/2006/main">
                <a:ext uri="{FF2B5EF4-FFF2-40B4-BE49-F238E27FC236}">
                  <a16:creationId xmlns:a16="http://schemas.microsoft.com/office/drawing/2014/main" id="{9DE5DB96-D773-46FC-B368-DF6EDCF7679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3"/>
              </a:graphicData>
            </a:graphic>
          </wp:inline>
        </w:drawing>
      </w:r>
    </w:p>
    <w:p w:rsidR="003901D1" w:rsidRDefault="003901D1" w:rsidP="003901D1">
      <w:pPr>
        <w:pStyle w:val="Caption"/>
        <w:bidi/>
        <w:jc w:val="center"/>
        <w:rPr>
          <w:rtl/>
          <w:lang w:bidi="fa-IR"/>
        </w:rPr>
      </w:pPr>
      <w:r>
        <w:rPr>
          <w:rtl/>
        </w:rPr>
        <w:t xml:space="preserve">شکل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sidR="00506975">
        <w:rPr>
          <w:noProof/>
          <w:rtl/>
        </w:rPr>
        <w:t>‏5</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شکل \* </w:instrText>
      </w:r>
      <w:r>
        <w:instrText>ARABIC \s 1</w:instrText>
      </w:r>
      <w:r>
        <w:rPr>
          <w:rtl/>
        </w:rPr>
        <w:instrText xml:space="preserve"> </w:instrText>
      </w:r>
      <w:r>
        <w:rPr>
          <w:rtl/>
        </w:rPr>
        <w:fldChar w:fldCharType="separate"/>
      </w:r>
      <w:r w:rsidR="00506975">
        <w:rPr>
          <w:noProof/>
          <w:rtl/>
        </w:rPr>
        <w:t>17</w:t>
      </w:r>
      <w:r>
        <w:rPr>
          <w:rtl/>
        </w:rPr>
        <w:fldChar w:fldCharType="end"/>
      </w:r>
      <w:r w:rsidR="0099483E">
        <w:rPr>
          <w:rFonts w:hint="cs"/>
          <w:rtl/>
        </w:rPr>
        <w:t xml:space="preserve"> </w:t>
      </w:r>
      <w:r w:rsidR="0099483E">
        <w:rPr>
          <w:rFonts w:hint="cs"/>
          <w:rtl/>
          <w:lang w:bidi="fa-IR"/>
        </w:rPr>
        <w:t>مسیر حرکت دلخواه و واقعی ربات در پیاده سازی حرکت همزمان بیضی شعاع یکسان، ربات 2</w:t>
      </w:r>
    </w:p>
    <w:p w:rsidR="003901D1" w:rsidRDefault="00661E24" w:rsidP="003901D1">
      <w:pPr>
        <w:keepNext/>
        <w:bidi/>
        <w:jc w:val="center"/>
      </w:pPr>
      <w:r>
        <w:rPr>
          <w:noProof/>
        </w:rPr>
        <w:drawing>
          <wp:inline distT="0" distB="0" distL="0" distR="0" wp14:anchorId="214AAE40" wp14:editId="30D588C8">
            <wp:extent cx="5486400" cy="2743200"/>
            <wp:effectExtent l="0" t="0" r="0" b="0"/>
            <wp:docPr id="47" name="Chart 47">
              <a:extLst xmlns:a="http://schemas.openxmlformats.org/drawingml/2006/main">
                <a:ext uri="{FF2B5EF4-FFF2-40B4-BE49-F238E27FC236}">
                  <a16:creationId xmlns:a16="http://schemas.microsoft.com/office/drawing/2014/main" id="{DE3634AE-E998-171A-4A98-C9F1F4E35D5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4"/>
              </a:graphicData>
            </a:graphic>
          </wp:inline>
        </w:drawing>
      </w:r>
    </w:p>
    <w:p w:rsidR="003901D1" w:rsidRDefault="003901D1" w:rsidP="003901D1">
      <w:pPr>
        <w:pStyle w:val="Caption"/>
        <w:bidi/>
        <w:jc w:val="center"/>
        <w:rPr>
          <w:rtl/>
        </w:rPr>
      </w:pPr>
      <w:r>
        <w:rPr>
          <w:rtl/>
        </w:rPr>
        <w:t xml:space="preserve">شکل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sidR="00506975">
        <w:rPr>
          <w:noProof/>
          <w:rtl/>
        </w:rPr>
        <w:t>‏5</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شکل \* </w:instrText>
      </w:r>
      <w:r>
        <w:instrText>ARABIC \s 1</w:instrText>
      </w:r>
      <w:r>
        <w:rPr>
          <w:rtl/>
        </w:rPr>
        <w:instrText xml:space="preserve"> </w:instrText>
      </w:r>
      <w:r>
        <w:rPr>
          <w:rtl/>
        </w:rPr>
        <w:fldChar w:fldCharType="separate"/>
      </w:r>
      <w:r w:rsidR="00506975">
        <w:rPr>
          <w:noProof/>
          <w:rtl/>
        </w:rPr>
        <w:t>18</w:t>
      </w:r>
      <w:r>
        <w:rPr>
          <w:rtl/>
        </w:rPr>
        <w:fldChar w:fldCharType="end"/>
      </w:r>
      <w:r w:rsidR="0099483E">
        <w:rPr>
          <w:rFonts w:hint="cs"/>
          <w:rtl/>
        </w:rPr>
        <w:t xml:space="preserve"> </w:t>
      </w:r>
      <w:r w:rsidR="0099483E">
        <w:rPr>
          <w:rFonts w:hint="cs"/>
          <w:rtl/>
          <w:lang w:bidi="fa-IR"/>
        </w:rPr>
        <w:t xml:space="preserve">تغییرات خطای </w:t>
      </w:r>
      <m:oMath>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ce</m:t>
            </m:r>
          </m:sub>
        </m:sSub>
      </m:oMath>
      <w:r w:rsidR="0099483E">
        <w:rPr>
          <w:rFonts w:eastAsiaTheme="minorEastAsia" w:hint="cs"/>
          <w:rtl/>
          <w:lang w:bidi="fa-IR"/>
        </w:rPr>
        <w:t xml:space="preserve"> </w:t>
      </w:r>
      <w:r w:rsidR="0099483E">
        <w:rPr>
          <w:rFonts w:hint="cs"/>
          <w:rtl/>
          <w:lang w:bidi="fa-IR"/>
        </w:rPr>
        <w:t>برحسب زمان در پیاده سازی حرکت همزمان بیضی شعاع یکسان، ربات 2</w:t>
      </w:r>
    </w:p>
    <w:p w:rsidR="003901D1" w:rsidRDefault="003901D1" w:rsidP="003901D1">
      <w:pPr>
        <w:bidi/>
        <w:rPr>
          <w:rtl/>
        </w:rPr>
      </w:pPr>
    </w:p>
    <w:p w:rsidR="003901D1" w:rsidRDefault="00661E24" w:rsidP="003901D1">
      <w:pPr>
        <w:keepNext/>
        <w:bidi/>
      </w:pPr>
      <w:r>
        <w:rPr>
          <w:noProof/>
        </w:rPr>
        <w:drawing>
          <wp:inline distT="0" distB="0" distL="0" distR="0" wp14:anchorId="714E8C19" wp14:editId="63D96B9C">
            <wp:extent cx="5486400" cy="2743200"/>
            <wp:effectExtent l="0" t="0" r="0" b="0"/>
            <wp:docPr id="48" name="Chart 48">
              <a:extLst xmlns:a="http://schemas.openxmlformats.org/drawingml/2006/main">
                <a:ext uri="{FF2B5EF4-FFF2-40B4-BE49-F238E27FC236}">
                  <a16:creationId xmlns:a16="http://schemas.microsoft.com/office/drawing/2014/main" id="{775F6692-0DDE-4271-BBD4-9359889F560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5"/>
              </a:graphicData>
            </a:graphic>
          </wp:inline>
        </w:drawing>
      </w:r>
    </w:p>
    <w:p w:rsidR="0099483E" w:rsidRDefault="003901D1" w:rsidP="0099483E">
      <w:pPr>
        <w:pStyle w:val="Caption"/>
        <w:bidi/>
        <w:jc w:val="center"/>
        <w:rPr>
          <w:rtl/>
        </w:rPr>
      </w:pPr>
      <w:r>
        <w:rPr>
          <w:rtl/>
        </w:rPr>
        <w:t xml:space="preserve">شکل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sidR="00506975">
        <w:rPr>
          <w:noProof/>
          <w:rtl/>
        </w:rPr>
        <w:t>‏5</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شکل \* </w:instrText>
      </w:r>
      <w:r>
        <w:instrText>ARABIC \s 1</w:instrText>
      </w:r>
      <w:r>
        <w:rPr>
          <w:rtl/>
        </w:rPr>
        <w:instrText xml:space="preserve"> </w:instrText>
      </w:r>
      <w:r>
        <w:rPr>
          <w:rtl/>
        </w:rPr>
        <w:fldChar w:fldCharType="separate"/>
      </w:r>
      <w:r w:rsidR="00506975">
        <w:rPr>
          <w:noProof/>
          <w:rtl/>
        </w:rPr>
        <w:t>19</w:t>
      </w:r>
      <w:r>
        <w:rPr>
          <w:rtl/>
        </w:rPr>
        <w:fldChar w:fldCharType="end"/>
      </w:r>
      <w:r w:rsidR="0099483E">
        <w:rPr>
          <w:rFonts w:hint="cs"/>
          <w:rtl/>
        </w:rPr>
        <w:t xml:space="preserve"> </w:t>
      </w:r>
      <w:r w:rsidR="0099483E">
        <w:rPr>
          <w:rFonts w:hint="cs"/>
          <w:rtl/>
          <w:lang w:bidi="fa-IR"/>
        </w:rPr>
        <w:t xml:space="preserve">تغییرات خطای </w:t>
      </w:r>
      <m:oMath>
        <m:sSub>
          <m:sSubPr>
            <m:ctrlPr>
              <w:rPr>
                <w:rFonts w:ascii="Cambria Math" w:hAnsi="Cambria Math"/>
                <w:i/>
                <w:lang w:bidi="fa-IR"/>
              </w:rPr>
            </m:ctrlPr>
          </m:sSubPr>
          <m:e>
            <m:r>
              <w:rPr>
                <w:rFonts w:ascii="Cambria Math" w:hAnsi="Cambria Math"/>
                <w:lang w:bidi="fa-IR"/>
              </w:rPr>
              <m:t>y</m:t>
            </m:r>
          </m:e>
          <m:sub>
            <m:r>
              <w:rPr>
                <w:rFonts w:ascii="Cambria Math" w:hAnsi="Cambria Math"/>
                <w:lang w:bidi="fa-IR"/>
              </w:rPr>
              <m:t>ce</m:t>
            </m:r>
          </m:sub>
        </m:sSub>
      </m:oMath>
      <w:r w:rsidR="0099483E">
        <w:rPr>
          <w:rFonts w:eastAsiaTheme="minorEastAsia" w:hint="cs"/>
          <w:rtl/>
          <w:lang w:bidi="fa-IR"/>
        </w:rPr>
        <w:t xml:space="preserve"> </w:t>
      </w:r>
      <w:r w:rsidR="0099483E">
        <w:rPr>
          <w:rFonts w:hint="cs"/>
          <w:rtl/>
          <w:lang w:bidi="fa-IR"/>
        </w:rPr>
        <w:t>برحسب زمان در پیاده سازی حرکت همزمان بیضی شعاع یکسان، ربات 2</w:t>
      </w:r>
    </w:p>
    <w:p w:rsidR="003901D1" w:rsidRDefault="00486FA7" w:rsidP="003901D1">
      <w:pPr>
        <w:keepNext/>
        <w:bidi/>
      </w:pPr>
      <w:r>
        <w:rPr>
          <w:noProof/>
        </w:rPr>
        <w:drawing>
          <wp:inline distT="0" distB="0" distL="0" distR="0" wp14:anchorId="6785CDB0" wp14:editId="715B67E2">
            <wp:extent cx="5486400" cy="2743200"/>
            <wp:effectExtent l="0" t="0" r="0" b="0"/>
            <wp:docPr id="63" name="Chart 63">
              <a:extLst xmlns:a="http://schemas.openxmlformats.org/drawingml/2006/main">
                <a:ext uri="{FF2B5EF4-FFF2-40B4-BE49-F238E27FC236}">
                  <a16:creationId xmlns:a16="http://schemas.microsoft.com/office/drawing/2014/main" id="{5FB2D759-450B-4CDB-899E-20A53C49FA9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6"/>
              </a:graphicData>
            </a:graphic>
          </wp:inline>
        </w:drawing>
      </w:r>
    </w:p>
    <w:p w:rsidR="003901D1" w:rsidRDefault="003901D1" w:rsidP="003901D1">
      <w:pPr>
        <w:pStyle w:val="Caption"/>
        <w:bidi/>
        <w:jc w:val="center"/>
        <w:rPr>
          <w:rtl/>
          <w:lang w:bidi="fa-IR"/>
        </w:rPr>
      </w:pPr>
      <w:r>
        <w:rPr>
          <w:rtl/>
        </w:rPr>
        <w:t xml:space="preserve">شکل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sidR="00506975">
        <w:rPr>
          <w:noProof/>
          <w:rtl/>
        </w:rPr>
        <w:t>‏5</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شکل \* </w:instrText>
      </w:r>
      <w:r>
        <w:instrText>ARABIC \s 1</w:instrText>
      </w:r>
      <w:r>
        <w:rPr>
          <w:rtl/>
        </w:rPr>
        <w:instrText xml:space="preserve"> </w:instrText>
      </w:r>
      <w:r>
        <w:rPr>
          <w:rtl/>
        </w:rPr>
        <w:fldChar w:fldCharType="separate"/>
      </w:r>
      <w:r w:rsidR="00506975">
        <w:rPr>
          <w:noProof/>
          <w:rtl/>
        </w:rPr>
        <w:t>20</w:t>
      </w:r>
      <w:r>
        <w:rPr>
          <w:rtl/>
        </w:rPr>
        <w:fldChar w:fldCharType="end"/>
      </w:r>
      <w:r w:rsidR="0099483E">
        <w:rPr>
          <w:rFonts w:hint="cs"/>
          <w:rtl/>
        </w:rPr>
        <w:t xml:space="preserve"> </w:t>
      </w:r>
      <w:r w:rsidR="0099483E">
        <w:rPr>
          <w:rFonts w:hint="cs"/>
          <w:rtl/>
          <w:lang w:bidi="fa-IR"/>
        </w:rPr>
        <w:t>تغییرات خطای</w:t>
      </w:r>
      <m:oMath>
        <m:r>
          <w:rPr>
            <w:rFonts w:ascii="Cambria Math" w:hAnsi="Cambria Math" w:cs="Cambria Math" w:hint="cs"/>
            <w:rtl/>
            <w:lang w:bidi="fa-IR"/>
          </w:rPr>
          <m:t>θ</m:t>
        </m:r>
      </m:oMath>
      <w:r w:rsidR="0099483E">
        <w:rPr>
          <w:rFonts w:eastAsiaTheme="minorEastAsia" w:hint="cs"/>
          <w:rtl/>
          <w:lang w:bidi="fa-IR"/>
        </w:rPr>
        <w:t xml:space="preserve"> </w:t>
      </w:r>
      <w:r w:rsidR="0099483E">
        <w:rPr>
          <w:rFonts w:hint="cs"/>
          <w:rtl/>
          <w:lang w:bidi="fa-IR"/>
        </w:rPr>
        <w:t>برحسب زمان در پیاده سازی حرکت همزمان بیضی شعاع یکسان، ربات 2</w:t>
      </w:r>
    </w:p>
    <w:p w:rsidR="003901D1" w:rsidRDefault="003901D1" w:rsidP="0099483E">
      <w:pPr>
        <w:pStyle w:val="Caption"/>
        <w:keepNext/>
        <w:bidi/>
        <w:jc w:val="center"/>
        <w:rPr>
          <w:rtl/>
        </w:rPr>
      </w:pPr>
      <w:r>
        <w:rPr>
          <w:rtl/>
        </w:rPr>
        <w:t xml:space="preserve">جدول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sidR="00506975">
        <w:rPr>
          <w:noProof/>
          <w:rtl/>
        </w:rPr>
        <w:t>‏5</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جدول \* </w:instrText>
      </w:r>
      <w:r>
        <w:instrText>ARABIC \s 1</w:instrText>
      </w:r>
      <w:r>
        <w:rPr>
          <w:rtl/>
        </w:rPr>
        <w:instrText xml:space="preserve"> </w:instrText>
      </w:r>
      <w:r>
        <w:rPr>
          <w:rtl/>
        </w:rPr>
        <w:fldChar w:fldCharType="separate"/>
      </w:r>
      <w:r w:rsidR="00506975">
        <w:rPr>
          <w:noProof/>
          <w:rtl/>
        </w:rPr>
        <w:t>8</w:t>
      </w:r>
      <w:r>
        <w:rPr>
          <w:rtl/>
        </w:rPr>
        <w:fldChar w:fldCharType="end"/>
      </w:r>
      <w:r>
        <w:rPr>
          <w:rFonts w:hint="cs"/>
          <w:rtl/>
        </w:rPr>
        <w:t xml:space="preserve"> </w:t>
      </w:r>
      <w:r>
        <w:rPr>
          <w:rFonts w:hint="cs"/>
          <w:rtl/>
          <w:lang w:bidi="fa-IR"/>
        </w:rPr>
        <w:t>بیشینه خطای مکانی پیاده سازی حرکت همزمان بیضی</w:t>
      </w:r>
      <w:r w:rsidR="0099483E" w:rsidRPr="0099483E">
        <w:rPr>
          <w:rFonts w:hint="cs"/>
          <w:rtl/>
          <w:lang w:bidi="fa-IR"/>
        </w:rPr>
        <w:t xml:space="preserve"> </w:t>
      </w:r>
      <w:r w:rsidR="0099483E">
        <w:rPr>
          <w:rFonts w:hint="cs"/>
          <w:rtl/>
          <w:lang w:bidi="fa-IR"/>
        </w:rPr>
        <w:t>شعاع یکسان</w:t>
      </w:r>
      <w:r>
        <w:rPr>
          <w:rFonts w:hint="cs"/>
          <w:rtl/>
          <w:lang w:bidi="fa-IR"/>
        </w:rPr>
        <w:t xml:space="preserve">، ربات </w:t>
      </w:r>
      <w:r w:rsidR="0099483E">
        <w:rPr>
          <w:rFonts w:hint="cs"/>
          <w:rtl/>
          <w:lang w:bidi="fa-IR"/>
        </w:rPr>
        <w:t>2</w:t>
      </w:r>
    </w:p>
    <w:tbl>
      <w:tblPr>
        <w:tblStyle w:val="GridTable1Light"/>
        <w:bidiVisual/>
        <w:tblW w:w="0" w:type="auto"/>
        <w:tblLook w:val="04A0" w:firstRow="1" w:lastRow="0" w:firstColumn="1" w:lastColumn="0" w:noHBand="0" w:noVBand="1"/>
      </w:tblPr>
      <w:tblGrid>
        <w:gridCol w:w="4580"/>
        <w:gridCol w:w="4580"/>
      </w:tblGrid>
      <w:tr w:rsidR="003901D1" w:rsidTr="005069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3901D1" w:rsidRDefault="003901D1" w:rsidP="00506975">
            <w:pPr>
              <w:bidi/>
              <w:ind w:firstLine="0"/>
              <w:jc w:val="center"/>
              <w:rPr>
                <w:sz w:val="28"/>
                <w:rtl/>
                <w:lang w:bidi="fa-IR"/>
              </w:rPr>
            </w:pPr>
            <w:r>
              <w:rPr>
                <w:rFonts w:hint="cs"/>
                <w:sz w:val="28"/>
                <w:rtl/>
                <w:lang w:bidi="fa-IR"/>
              </w:rPr>
              <w:t>بیشینه خطا</w:t>
            </w:r>
          </w:p>
        </w:tc>
        <w:tc>
          <w:tcPr>
            <w:tcW w:w="4580" w:type="dxa"/>
            <w:vAlign w:val="center"/>
          </w:tcPr>
          <w:p w:rsidR="003901D1" w:rsidRDefault="003901D1" w:rsidP="00506975">
            <w:pPr>
              <w:bidi/>
              <w:ind w:firstLine="0"/>
              <w:jc w:val="center"/>
              <w:cnfStyle w:val="100000000000" w:firstRow="1" w:lastRow="0" w:firstColumn="0" w:lastColumn="0" w:oddVBand="0" w:evenVBand="0" w:oddHBand="0" w:evenHBand="0" w:firstRowFirstColumn="0" w:firstRowLastColumn="0" w:lastRowFirstColumn="0" w:lastRowLastColumn="0"/>
              <w:rPr>
                <w:sz w:val="28"/>
                <w:rtl/>
                <w:lang w:bidi="fa-IR"/>
              </w:rPr>
            </w:pPr>
            <w:r>
              <w:rPr>
                <w:rFonts w:hint="cs"/>
                <w:sz w:val="28"/>
                <w:rtl/>
                <w:lang w:bidi="fa-IR"/>
              </w:rPr>
              <w:t>متغیر مکانی</w:t>
            </w:r>
          </w:p>
        </w:tc>
      </w:tr>
      <w:tr w:rsidR="003901D1" w:rsidTr="00506975">
        <w:tc>
          <w:tcPr>
            <w:cnfStyle w:val="001000000000" w:firstRow="0" w:lastRow="0" w:firstColumn="1" w:lastColumn="0" w:oddVBand="0" w:evenVBand="0" w:oddHBand="0" w:evenHBand="0" w:firstRowFirstColumn="0" w:firstRowLastColumn="0" w:lastRowFirstColumn="0" w:lastRowLastColumn="0"/>
            <w:tcW w:w="4580" w:type="dxa"/>
            <w:shd w:val="clear" w:color="auto" w:fill="auto"/>
            <w:vAlign w:val="center"/>
          </w:tcPr>
          <w:p w:rsidR="003901D1" w:rsidRPr="00D3307B" w:rsidRDefault="003901D1" w:rsidP="00506975">
            <w:pPr>
              <w:bidi/>
              <w:ind w:firstLine="0"/>
              <w:jc w:val="center"/>
              <w:rPr>
                <w:b w:val="0"/>
                <w:bCs w:val="0"/>
                <w:sz w:val="28"/>
                <w:rtl/>
                <w:lang w:bidi="fa-IR"/>
              </w:rPr>
            </w:pPr>
            <w:r>
              <w:rPr>
                <w:b w:val="0"/>
                <w:bCs w:val="0"/>
                <w:sz w:val="28"/>
                <w:lang w:bidi="fa-IR"/>
              </w:rPr>
              <w:t>4</w:t>
            </w:r>
            <w:r w:rsidRPr="00D3307B">
              <w:rPr>
                <w:b w:val="0"/>
                <w:bCs w:val="0"/>
                <w:sz w:val="28"/>
                <w:lang w:bidi="fa-IR"/>
              </w:rPr>
              <w:t xml:space="preserve"> cm</w:t>
            </w:r>
          </w:p>
        </w:tc>
        <w:tc>
          <w:tcPr>
            <w:tcW w:w="4580" w:type="dxa"/>
            <w:vAlign w:val="center"/>
          </w:tcPr>
          <w:p w:rsidR="003901D1" w:rsidRDefault="00D426A5" w:rsidP="00506975">
            <w:pPr>
              <w:bidi/>
              <w:ind w:firstLine="0"/>
              <w:jc w:val="center"/>
              <w:cnfStyle w:val="000000000000" w:firstRow="0" w:lastRow="0" w:firstColumn="0" w:lastColumn="0" w:oddVBand="0" w:evenVBand="0" w:oddHBand="0" w:evenHBand="0" w:firstRowFirstColumn="0" w:firstRowLastColumn="0" w:lastRowFirstColumn="0" w:lastRowLastColumn="0"/>
              <w:rPr>
                <w:sz w:val="28"/>
                <w:rtl/>
                <w:lang w:bidi="fa-IR"/>
              </w:rPr>
            </w:pPr>
            <m:oMathPara>
              <m:oMath>
                <m:sSub>
                  <m:sSubPr>
                    <m:ctrlPr>
                      <w:rPr>
                        <w:rFonts w:ascii="Cambria Math" w:hAnsi="Cambria Math" w:cs="Cambria Math"/>
                        <w:i/>
                        <w:lang w:bidi="fa-IR"/>
                      </w:rPr>
                    </m:ctrlPr>
                  </m:sSubPr>
                  <m:e>
                    <m:r>
                      <w:rPr>
                        <w:rFonts w:ascii="Cambria Math" w:hAnsi="Cambria Math" w:cs="Cambria Math"/>
                        <w:lang w:bidi="fa-IR"/>
                      </w:rPr>
                      <m:t>x</m:t>
                    </m:r>
                  </m:e>
                  <m:sub>
                    <m:r>
                      <w:rPr>
                        <w:rFonts w:ascii="Cambria Math" w:hAnsi="Cambria Math" w:cs="Cambria Math"/>
                        <w:lang w:bidi="fa-IR"/>
                      </w:rPr>
                      <m:t>c</m:t>
                    </m:r>
                  </m:sub>
                </m:sSub>
              </m:oMath>
            </m:oMathPara>
          </w:p>
        </w:tc>
      </w:tr>
      <w:tr w:rsidR="003901D1" w:rsidTr="00506975">
        <w:tc>
          <w:tcPr>
            <w:cnfStyle w:val="001000000000" w:firstRow="0" w:lastRow="0" w:firstColumn="1" w:lastColumn="0" w:oddVBand="0" w:evenVBand="0" w:oddHBand="0" w:evenHBand="0" w:firstRowFirstColumn="0" w:firstRowLastColumn="0" w:lastRowFirstColumn="0" w:lastRowLastColumn="0"/>
            <w:tcW w:w="4580" w:type="dxa"/>
            <w:vAlign w:val="center"/>
          </w:tcPr>
          <w:p w:rsidR="003901D1" w:rsidRPr="00D3307B" w:rsidRDefault="003901D1" w:rsidP="00506975">
            <w:pPr>
              <w:bidi/>
              <w:ind w:firstLine="0"/>
              <w:jc w:val="center"/>
              <w:rPr>
                <w:b w:val="0"/>
                <w:bCs w:val="0"/>
                <w:sz w:val="28"/>
                <w:rtl/>
                <w:lang w:bidi="fa-IR"/>
              </w:rPr>
            </w:pPr>
            <w:r>
              <w:rPr>
                <w:b w:val="0"/>
                <w:bCs w:val="0"/>
                <w:sz w:val="28"/>
                <w:lang w:bidi="fa-IR"/>
              </w:rPr>
              <w:t>5 cm</w:t>
            </w:r>
          </w:p>
        </w:tc>
        <w:tc>
          <w:tcPr>
            <w:tcW w:w="4580" w:type="dxa"/>
            <w:vAlign w:val="center"/>
          </w:tcPr>
          <w:p w:rsidR="003901D1" w:rsidRDefault="00D426A5" w:rsidP="00506975">
            <w:pPr>
              <w:bidi/>
              <w:ind w:firstLine="0"/>
              <w:jc w:val="center"/>
              <w:cnfStyle w:val="000000000000" w:firstRow="0" w:lastRow="0" w:firstColumn="0" w:lastColumn="0" w:oddVBand="0" w:evenVBand="0" w:oddHBand="0" w:evenHBand="0" w:firstRowFirstColumn="0" w:firstRowLastColumn="0" w:lastRowFirstColumn="0" w:lastRowLastColumn="0"/>
              <w:rPr>
                <w:sz w:val="28"/>
                <w:rtl/>
                <w:lang w:bidi="fa-IR"/>
              </w:rPr>
            </w:pPr>
            <m:oMathPara>
              <m:oMath>
                <m:sSub>
                  <m:sSubPr>
                    <m:ctrlPr>
                      <w:rPr>
                        <w:rFonts w:ascii="Cambria Math" w:hAnsi="Cambria Math" w:cs="Cambria Math"/>
                        <w:i/>
                        <w:lang w:bidi="fa-IR"/>
                      </w:rPr>
                    </m:ctrlPr>
                  </m:sSubPr>
                  <m:e>
                    <m:r>
                      <w:rPr>
                        <w:rFonts w:ascii="Cambria Math" w:hAnsi="Cambria Math" w:cs="Cambria Math"/>
                        <w:lang w:bidi="fa-IR"/>
                      </w:rPr>
                      <m:t>y</m:t>
                    </m:r>
                  </m:e>
                  <m:sub>
                    <m:r>
                      <w:rPr>
                        <w:rFonts w:ascii="Cambria Math" w:hAnsi="Cambria Math" w:cs="Cambria Math"/>
                        <w:lang w:bidi="fa-IR"/>
                      </w:rPr>
                      <m:t>c</m:t>
                    </m:r>
                  </m:sub>
                </m:sSub>
              </m:oMath>
            </m:oMathPara>
          </w:p>
        </w:tc>
      </w:tr>
      <w:tr w:rsidR="003901D1" w:rsidTr="00506975">
        <w:tc>
          <w:tcPr>
            <w:cnfStyle w:val="001000000000" w:firstRow="0" w:lastRow="0" w:firstColumn="1" w:lastColumn="0" w:oddVBand="0" w:evenVBand="0" w:oddHBand="0" w:evenHBand="0" w:firstRowFirstColumn="0" w:firstRowLastColumn="0" w:lastRowFirstColumn="0" w:lastRowLastColumn="0"/>
            <w:tcW w:w="4580" w:type="dxa"/>
            <w:vAlign w:val="center"/>
          </w:tcPr>
          <w:p w:rsidR="003901D1" w:rsidRPr="00D3307B" w:rsidRDefault="003901D1" w:rsidP="00506975">
            <w:pPr>
              <w:bidi/>
              <w:ind w:firstLine="0"/>
              <w:jc w:val="center"/>
              <w:rPr>
                <w:b w:val="0"/>
                <w:bCs w:val="0"/>
                <w:sz w:val="28"/>
                <w:rtl/>
                <w:lang w:bidi="fa-IR"/>
              </w:rPr>
            </w:pPr>
            <w:r>
              <w:rPr>
                <w:b w:val="0"/>
                <w:bCs w:val="0"/>
                <w:sz w:val="28"/>
                <w:lang w:bidi="fa-IR"/>
              </w:rPr>
              <w:t>0.01 rad</w:t>
            </w:r>
          </w:p>
        </w:tc>
        <w:tc>
          <w:tcPr>
            <w:tcW w:w="4580" w:type="dxa"/>
            <w:vAlign w:val="center"/>
          </w:tcPr>
          <w:p w:rsidR="003901D1" w:rsidRDefault="003901D1" w:rsidP="00506975">
            <w:pPr>
              <w:bidi/>
              <w:ind w:firstLine="0"/>
              <w:jc w:val="center"/>
              <w:cnfStyle w:val="000000000000" w:firstRow="0" w:lastRow="0" w:firstColumn="0" w:lastColumn="0" w:oddVBand="0" w:evenVBand="0" w:oddHBand="0" w:evenHBand="0" w:firstRowFirstColumn="0" w:firstRowLastColumn="0" w:lastRowFirstColumn="0" w:lastRowLastColumn="0"/>
              <w:rPr>
                <w:sz w:val="28"/>
                <w:rtl/>
                <w:lang w:bidi="fa-IR"/>
              </w:rPr>
            </w:pPr>
            <m:oMathPara>
              <m:oMath>
                <m:r>
                  <w:rPr>
                    <w:rFonts w:ascii="Cambria Math" w:hAnsi="Cambria Math" w:cs="Cambria Math" w:hint="cs"/>
                    <w:sz w:val="22"/>
                    <w:szCs w:val="24"/>
                    <w:rtl/>
                    <w:lang w:bidi="fa-IR"/>
                  </w:rPr>
                  <m:t>θ</m:t>
                </m:r>
              </m:oMath>
            </m:oMathPara>
          </w:p>
        </w:tc>
      </w:tr>
    </w:tbl>
    <w:p w:rsidR="004F66AB" w:rsidRPr="004F66AB" w:rsidRDefault="004F66AB" w:rsidP="004F66AB">
      <w:pPr>
        <w:bidi/>
        <w:rPr>
          <w:rtl/>
        </w:rPr>
      </w:pPr>
    </w:p>
    <w:p w:rsidR="00661E24" w:rsidRPr="00811E8E" w:rsidRDefault="00661E24" w:rsidP="00661E24">
      <w:pPr>
        <w:bidi/>
        <w:rPr>
          <w:b/>
          <w:bCs/>
          <w:rtl/>
          <w:lang w:bidi="fa-IR"/>
        </w:rPr>
      </w:pPr>
      <w:r>
        <w:rPr>
          <w:rFonts w:hint="cs"/>
          <w:b/>
          <w:bCs/>
          <w:rtl/>
          <w:lang w:bidi="fa-IR"/>
        </w:rPr>
        <w:lastRenderedPageBreak/>
        <w:t>ربات 3:</w:t>
      </w:r>
    </w:p>
    <w:p w:rsidR="00661E24" w:rsidRDefault="00661E24" w:rsidP="00661E24">
      <w:pPr>
        <w:keepNext/>
        <w:bidi/>
        <w:jc w:val="center"/>
      </w:pPr>
      <w:r>
        <w:rPr>
          <w:noProof/>
        </w:rPr>
        <w:drawing>
          <wp:inline distT="0" distB="0" distL="0" distR="0" wp14:anchorId="4065DE8B" wp14:editId="02E27DDB">
            <wp:extent cx="4572000" cy="4572000"/>
            <wp:effectExtent l="0" t="0" r="0" b="0"/>
            <wp:docPr id="56" name="Chart 56">
              <a:extLst xmlns:a="http://schemas.openxmlformats.org/drawingml/2006/main">
                <a:ext uri="{FF2B5EF4-FFF2-40B4-BE49-F238E27FC236}">
                  <a16:creationId xmlns:a16="http://schemas.microsoft.com/office/drawing/2014/main" id="{9DE5DB96-D773-46FC-B368-DF6EDCF7679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7"/>
              </a:graphicData>
            </a:graphic>
          </wp:inline>
        </w:drawing>
      </w:r>
    </w:p>
    <w:p w:rsidR="00661E24" w:rsidRDefault="00661E24" w:rsidP="00661E24">
      <w:pPr>
        <w:pStyle w:val="Caption"/>
        <w:bidi/>
        <w:jc w:val="center"/>
        <w:rPr>
          <w:rtl/>
          <w:lang w:bidi="fa-IR"/>
        </w:rPr>
      </w:pPr>
      <w:r>
        <w:rPr>
          <w:rtl/>
        </w:rPr>
        <w:t xml:space="preserve">شکل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sidR="00506975">
        <w:rPr>
          <w:noProof/>
          <w:rtl/>
        </w:rPr>
        <w:t>‏5</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شکل \* </w:instrText>
      </w:r>
      <w:r>
        <w:instrText>ARABIC \s 1</w:instrText>
      </w:r>
      <w:r>
        <w:rPr>
          <w:rtl/>
        </w:rPr>
        <w:instrText xml:space="preserve"> </w:instrText>
      </w:r>
      <w:r>
        <w:rPr>
          <w:rtl/>
        </w:rPr>
        <w:fldChar w:fldCharType="separate"/>
      </w:r>
      <w:r w:rsidR="00506975">
        <w:rPr>
          <w:noProof/>
          <w:rtl/>
        </w:rPr>
        <w:t>21</w:t>
      </w:r>
      <w:r>
        <w:rPr>
          <w:rtl/>
        </w:rPr>
        <w:fldChar w:fldCharType="end"/>
      </w:r>
      <w:r w:rsidR="0099483E">
        <w:rPr>
          <w:rFonts w:hint="cs"/>
          <w:rtl/>
        </w:rPr>
        <w:t xml:space="preserve"> </w:t>
      </w:r>
      <w:r w:rsidR="0099483E">
        <w:rPr>
          <w:rFonts w:hint="cs"/>
          <w:rtl/>
          <w:lang w:bidi="fa-IR"/>
        </w:rPr>
        <w:t>مسیر حرکت دلخواه و واقعی ربات در پیاده سازی حرکت همزمان بیضی شعاع یکسان، ربات 3</w:t>
      </w:r>
    </w:p>
    <w:p w:rsidR="00661E24" w:rsidRDefault="00661E24" w:rsidP="00661E24">
      <w:pPr>
        <w:keepNext/>
        <w:bidi/>
        <w:jc w:val="center"/>
      </w:pPr>
      <w:r>
        <w:rPr>
          <w:noProof/>
        </w:rPr>
        <w:drawing>
          <wp:inline distT="0" distB="0" distL="0" distR="0" wp14:anchorId="2338D083" wp14:editId="41307DCD">
            <wp:extent cx="5486400" cy="2743200"/>
            <wp:effectExtent l="0" t="0" r="0" b="0"/>
            <wp:docPr id="57" name="Chart 57">
              <a:extLst xmlns:a="http://schemas.openxmlformats.org/drawingml/2006/main">
                <a:ext uri="{FF2B5EF4-FFF2-40B4-BE49-F238E27FC236}">
                  <a16:creationId xmlns:a16="http://schemas.microsoft.com/office/drawing/2014/main" id="{DE3634AE-E998-171A-4A98-C9F1F4E35D5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8"/>
              </a:graphicData>
            </a:graphic>
          </wp:inline>
        </w:drawing>
      </w:r>
    </w:p>
    <w:p w:rsidR="00661E24" w:rsidRDefault="00661E24" w:rsidP="00661E24">
      <w:pPr>
        <w:pStyle w:val="Caption"/>
        <w:bidi/>
        <w:jc w:val="center"/>
        <w:rPr>
          <w:rtl/>
        </w:rPr>
      </w:pPr>
      <w:r>
        <w:rPr>
          <w:rtl/>
        </w:rPr>
        <w:t xml:space="preserve">شکل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sidR="00506975">
        <w:rPr>
          <w:noProof/>
          <w:rtl/>
        </w:rPr>
        <w:t>‏5</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شکل \* </w:instrText>
      </w:r>
      <w:r>
        <w:instrText>ARABIC \s 1</w:instrText>
      </w:r>
      <w:r>
        <w:rPr>
          <w:rtl/>
        </w:rPr>
        <w:instrText xml:space="preserve"> </w:instrText>
      </w:r>
      <w:r>
        <w:rPr>
          <w:rtl/>
        </w:rPr>
        <w:fldChar w:fldCharType="separate"/>
      </w:r>
      <w:r w:rsidR="00506975">
        <w:rPr>
          <w:noProof/>
          <w:rtl/>
        </w:rPr>
        <w:t>22</w:t>
      </w:r>
      <w:r>
        <w:rPr>
          <w:rtl/>
        </w:rPr>
        <w:fldChar w:fldCharType="end"/>
      </w:r>
      <w:r w:rsidR="0099483E">
        <w:rPr>
          <w:rFonts w:hint="cs"/>
          <w:rtl/>
        </w:rPr>
        <w:t xml:space="preserve"> </w:t>
      </w:r>
      <w:r w:rsidR="0099483E">
        <w:rPr>
          <w:rFonts w:hint="cs"/>
          <w:rtl/>
          <w:lang w:bidi="fa-IR"/>
        </w:rPr>
        <w:t xml:space="preserve">تغییرات خطای </w:t>
      </w:r>
      <m:oMath>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ce</m:t>
            </m:r>
          </m:sub>
        </m:sSub>
      </m:oMath>
      <w:r w:rsidR="0099483E">
        <w:rPr>
          <w:rFonts w:eastAsiaTheme="minorEastAsia" w:hint="cs"/>
          <w:rtl/>
          <w:lang w:bidi="fa-IR"/>
        </w:rPr>
        <w:t xml:space="preserve"> </w:t>
      </w:r>
      <w:r w:rsidR="0099483E">
        <w:rPr>
          <w:rFonts w:hint="cs"/>
          <w:rtl/>
          <w:lang w:bidi="fa-IR"/>
        </w:rPr>
        <w:t>برحسب زمان در پیاده سازی حرکت همزمان بیضی شعاع یکسان، ربات 3</w:t>
      </w:r>
    </w:p>
    <w:p w:rsidR="00661E24" w:rsidRDefault="00661E24" w:rsidP="00661E24">
      <w:pPr>
        <w:bidi/>
        <w:rPr>
          <w:rtl/>
        </w:rPr>
      </w:pPr>
    </w:p>
    <w:p w:rsidR="00661E24" w:rsidRDefault="0099483E" w:rsidP="00661E24">
      <w:pPr>
        <w:keepNext/>
        <w:bidi/>
      </w:pPr>
      <w:r>
        <w:rPr>
          <w:noProof/>
        </w:rPr>
        <w:drawing>
          <wp:inline distT="0" distB="0" distL="0" distR="0" wp14:anchorId="56F7C928" wp14:editId="474E86DD">
            <wp:extent cx="5486400" cy="2743200"/>
            <wp:effectExtent l="0" t="0" r="0" b="0"/>
            <wp:docPr id="58" name="Chart 58">
              <a:extLst xmlns:a="http://schemas.openxmlformats.org/drawingml/2006/main">
                <a:ext uri="{FF2B5EF4-FFF2-40B4-BE49-F238E27FC236}">
                  <a16:creationId xmlns:a16="http://schemas.microsoft.com/office/drawing/2014/main" id="{775F6692-0DDE-4271-BBD4-9359889F560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9"/>
              </a:graphicData>
            </a:graphic>
          </wp:inline>
        </w:drawing>
      </w:r>
    </w:p>
    <w:p w:rsidR="0099483E" w:rsidRDefault="00661E24" w:rsidP="0099483E">
      <w:pPr>
        <w:pStyle w:val="Caption"/>
        <w:bidi/>
        <w:jc w:val="center"/>
        <w:rPr>
          <w:rtl/>
        </w:rPr>
      </w:pPr>
      <w:r>
        <w:rPr>
          <w:rtl/>
        </w:rPr>
        <w:t xml:space="preserve">شکل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sidR="00506975">
        <w:rPr>
          <w:noProof/>
          <w:rtl/>
        </w:rPr>
        <w:t>‏5</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شکل \* </w:instrText>
      </w:r>
      <w:r>
        <w:instrText>ARABIC \s 1</w:instrText>
      </w:r>
      <w:r>
        <w:rPr>
          <w:rtl/>
        </w:rPr>
        <w:instrText xml:space="preserve"> </w:instrText>
      </w:r>
      <w:r>
        <w:rPr>
          <w:rtl/>
        </w:rPr>
        <w:fldChar w:fldCharType="separate"/>
      </w:r>
      <w:r w:rsidR="00506975">
        <w:rPr>
          <w:noProof/>
          <w:rtl/>
        </w:rPr>
        <w:t>23</w:t>
      </w:r>
      <w:r>
        <w:rPr>
          <w:rtl/>
        </w:rPr>
        <w:fldChar w:fldCharType="end"/>
      </w:r>
      <w:r w:rsidR="0099483E">
        <w:rPr>
          <w:rFonts w:hint="cs"/>
          <w:rtl/>
        </w:rPr>
        <w:t xml:space="preserve"> </w:t>
      </w:r>
      <w:r w:rsidR="0099483E">
        <w:rPr>
          <w:rFonts w:hint="cs"/>
          <w:rtl/>
          <w:lang w:bidi="fa-IR"/>
        </w:rPr>
        <w:t xml:space="preserve">تغییرات خطای </w:t>
      </w:r>
      <m:oMath>
        <m:sSub>
          <m:sSubPr>
            <m:ctrlPr>
              <w:rPr>
                <w:rFonts w:ascii="Cambria Math" w:hAnsi="Cambria Math"/>
                <w:i/>
                <w:lang w:bidi="fa-IR"/>
              </w:rPr>
            </m:ctrlPr>
          </m:sSubPr>
          <m:e>
            <m:r>
              <w:rPr>
                <w:rFonts w:ascii="Cambria Math" w:hAnsi="Cambria Math"/>
                <w:lang w:bidi="fa-IR"/>
              </w:rPr>
              <m:t>y</m:t>
            </m:r>
          </m:e>
          <m:sub>
            <m:r>
              <w:rPr>
                <w:rFonts w:ascii="Cambria Math" w:hAnsi="Cambria Math"/>
                <w:lang w:bidi="fa-IR"/>
              </w:rPr>
              <m:t>ce</m:t>
            </m:r>
          </m:sub>
        </m:sSub>
      </m:oMath>
      <w:r w:rsidR="0099483E">
        <w:rPr>
          <w:rFonts w:eastAsiaTheme="minorEastAsia" w:hint="cs"/>
          <w:rtl/>
          <w:lang w:bidi="fa-IR"/>
        </w:rPr>
        <w:t xml:space="preserve"> </w:t>
      </w:r>
      <w:r w:rsidR="0099483E">
        <w:rPr>
          <w:rFonts w:hint="cs"/>
          <w:rtl/>
          <w:lang w:bidi="fa-IR"/>
        </w:rPr>
        <w:t>برحسب زمان در پیاده سازی حرکت همزمان بیضی شعاع یکسان، ربات 3</w:t>
      </w:r>
    </w:p>
    <w:p w:rsidR="00661E24" w:rsidRDefault="002D30CD" w:rsidP="00661E24">
      <w:pPr>
        <w:keepNext/>
        <w:bidi/>
      </w:pPr>
      <w:r>
        <w:rPr>
          <w:noProof/>
        </w:rPr>
        <w:drawing>
          <wp:inline distT="0" distB="0" distL="0" distR="0" wp14:anchorId="0E29BB47" wp14:editId="20644D75">
            <wp:extent cx="5486400" cy="2743200"/>
            <wp:effectExtent l="0" t="0" r="0" b="0"/>
            <wp:docPr id="61" name="Chart 61">
              <a:extLst xmlns:a="http://schemas.openxmlformats.org/drawingml/2006/main">
                <a:ext uri="{FF2B5EF4-FFF2-40B4-BE49-F238E27FC236}">
                  <a16:creationId xmlns:a16="http://schemas.microsoft.com/office/drawing/2014/main" id="{5FB2D759-450B-4CDB-899E-20A53C49FA9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0"/>
              </a:graphicData>
            </a:graphic>
          </wp:inline>
        </w:drawing>
      </w:r>
    </w:p>
    <w:p w:rsidR="00661E24" w:rsidRDefault="00661E24" w:rsidP="00661E24">
      <w:pPr>
        <w:pStyle w:val="Caption"/>
        <w:bidi/>
        <w:jc w:val="center"/>
        <w:rPr>
          <w:lang w:bidi="fa-IR"/>
        </w:rPr>
      </w:pPr>
      <w:r>
        <w:rPr>
          <w:rtl/>
        </w:rPr>
        <w:t xml:space="preserve">شکل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sidR="00506975">
        <w:rPr>
          <w:noProof/>
          <w:rtl/>
        </w:rPr>
        <w:t>‏5</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شکل \* </w:instrText>
      </w:r>
      <w:r>
        <w:instrText>ARABIC \s 1</w:instrText>
      </w:r>
      <w:r>
        <w:rPr>
          <w:rtl/>
        </w:rPr>
        <w:instrText xml:space="preserve"> </w:instrText>
      </w:r>
      <w:r>
        <w:rPr>
          <w:rtl/>
        </w:rPr>
        <w:fldChar w:fldCharType="separate"/>
      </w:r>
      <w:r w:rsidR="00506975">
        <w:rPr>
          <w:noProof/>
          <w:rtl/>
        </w:rPr>
        <w:t>24</w:t>
      </w:r>
      <w:r>
        <w:rPr>
          <w:rtl/>
        </w:rPr>
        <w:fldChar w:fldCharType="end"/>
      </w:r>
      <w:r w:rsidR="0099483E">
        <w:rPr>
          <w:rFonts w:hint="cs"/>
          <w:rtl/>
        </w:rPr>
        <w:t xml:space="preserve"> </w:t>
      </w:r>
      <w:r w:rsidR="0099483E">
        <w:rPr>
          <w:rFonts w:hint="cs"/>
          <w:rtl/>
          <w:lang w:bidi="fa-IR"/>
        </w:rPr>
        <w:t>تغییرات خطای</w:t>
      </w:r>
      <m:oMath>
        <m:r>
          <w:rPr>
            <w:rFonts w:ascii="Cambria Math" w:hAnsi="Cambria Math" w:cs="Cambria Math" w:hint="cs"/>
            <w:rtl/>
            <w:lang w:bidi="fa-IR"/>
          </w:rPr>
          <m:t>θ</m:t>
        </m:r>
      </m:oMath>
      <w:r w:rsidR="0099483E">
        <w:rPr>
          <w:rFonts w:eastAsiaTheme="minorEastAsia" w:hint="cs"/>
          <w:rtl/>
          <w:lang w:bidi="fa-IR"/>
        </w:rPr>
        <w:t xml:space="preserve"> </w:t>
      </w:r>
      <w:r w:rsidR="0099483E">
        <w:rPr>
          <w:rFonts w:hint="cs"/>
          <w:rtl/>
          <w:lang w:bidi="fa-IR"/>
        </w:rPr>
        <w:t>برحسب زمان در پیاده سازی حرکت همزمان بیضی شعاع یکسان، ربات 3</w:t>
      </w:r>
    </w:p>
    <w:p w:rsidR="00661E24" w:rsidRDefault="00661E24" w:rsidP="0099483E">
      <w:pPr>
        <w:pStyle w:val="Caption"/>
        <w:keepNext/>
        <w:bidi/>
        <w:jc w:val="center"/>
        <w:rPr>
          <w:rtl/>
        </w:rPr>
      </w:pPr>
      <w:r>
        <w:rPr>
          <w:rtl/>
        </w:rPr>
        <w:t xml:space="preserve">جدول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sidR="00506975">
        <w:rPr>
          <w:noProof/>
          <w:rtl/>
        </w:rPr>
        <w:t>‏5</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جدول \* </w:instrText>
      </w:r>
      <w:r>
        <w:instrText>ARABIC \s 1</w:instrText>
      </w:r>
      <w:r>
        <w:rPr>
          <w:rtl/>
        </w:rPr>
        <w:instrText xml:space="preserve"> </w:instrText>
      </w:r>
      <w:r>
        <w:rPr>
          <w:rtl/>
        </w:rPr>
        <w:fldChar w:fldCharType="separate"/>
      </w:r>
      <w:r w:rsidR="00506975">
        <w:rPr>
          <w:noProof/>
          <w:rtl/>
        </w:rPr>
        <w:t>9</w:t>
      </w:r>
      <w:r>
        <w:rPr>
          <w:rtl/>
        </w:rPr>
        <w:fldChar w:fldCharType="end"/>
      </w:r>
      <w:r>
        <w:rPr>
          <w:rFonts w:hint="cs"/>
          <w:rtl/>
        </w:rPr>
        <w:t xml:space="preserve"> </w:t>
      </w:r>
      <w:r>
        <w:rPr>
          <w:rFonts w:hint="cs"/>
          <w:rtl/>
          <w:lang w:bidi="fa-IR"/>
        </w:rPr>
        <w:t>بیشینه خطای مکانی پیاده سازی حرکت همزمان بیضی</w:t>
      </w:r>
      <w:r w:rsidR="0099483E" w:rsidRPr="0099483E">
        <w:rPr>
          <w:rFonts w:hint="cs"/>
          <w:rtl/>
          <w:lang w:bidi="fa-IR"/>
        </w:rPr>
        <w:t xml:space="preserve"> </w:t>
      </w:r>
      <w:r w:rsidR="0099483E">
        <w:rPr>
          <w:rFonts w:hint="cs"/>
          <w:rtl/>
          <w:lang w:bidi="fa-IR"/>
        </w:rPr>
        <w:t>شعاع یکسان</w:t>
      </w:r>
      <w:r>
        <w:rPr>
          <w:rFonts w:hint="cs"/>
          <w:rtl/>
          <w:lang w:bidi="fa-IR"/>
        </w:rPr>
        <w:t xml:space="preserve">، ربات </w:t>
      </w:r>
      <w:r w:rsidR="0099483E">
        <w:rPr>
          <w:rFonts w:hint="cs"/>
          <w:rtl/>
          <w:lang w:bidi="fa-IR"/>
        </w:rPr>
        <w:t>3</w:t>
      </w:r>
    </w:p>
    <w:tbl>
      <w:tblPr>
        <w:tblStyle w:val="GridTable1Light"/>
        <w:bidiVisual/>
        <w:tblW w:w="0" w:type="auto"/>
        <w:tblLook w:val="04A0" w:firstRow="1" w:lastRow="0" w:firstColumn="1" w:lastColumn="0" w:noHBand="0" w:noVBand="1"/>
      </w:tblPr>
      <w:tblGrid>
        <w:gridCol w:w="4580"/>
        <w:gridCol w:w="4580"/>
      </w:tblGrid>
      <w:tr w:rsidR="00661E24" w:rsidTr="005069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661E24" w:rsidRDefault="00661E24" w:rsidP="00506975">
            <w:pPr>
              <w:bidi/>
              <w:ind w:firstLine="0"/>
              <w:jc w:val="center"/>
              <w:rPr>
                <w:sz w:val="28"/>
                <w:rtl/>
                <w:lang w:bidi="fa-IR"/>
              </w:rPr>
            </w:pPr>
            <w:r>
              <w:rPr>
                <w:rFonts w:hint="cs"/>
                <w:sz w:val="28"/>
                <w:rtl/>
                <w:lang w:bidi="fa-IR"/>
              </w:rPr>
              <w:t>بیشینه خطا</w:t>
            </w:r>
          </w:p>
        </w:tc>
        <w:tc>
          <w:tcPr>
            <w:tcW w:w="4580" w:type="dxa"/>
            <w:vAlign w:val="center"/>
          </w:tcPr>
          <w:p w:rsidR="00661E24" w:rsidRDefault="00661E24" w:rsidP="00506975">
            <w:pPr>
              <w:bidi/>
              <w:ind w:firstLine="0"/>
              <w:jc w:val="center"/>
              <w:cnfStyle w:val="100000000000" w:firstRow="1" w:lastRow="0" w:firstColumn="0" w:lastColumn="0" w:oddVBand="0" w:evenVBand="0" w:oddHBand="0" w:evenHBand="0" w:firstRowFirstColumn="0" w:firstRowLastColumn="0" w:lastRowFirstColumn="0" w:lastRowLastColumn="0"/>
              <w:rPr>
                <w:sz w:val="28"/>
                <w:rtl/>
                <w:lang w:bidi="fa-IR"/>
              </w:rPr>
            </w:pPr>
            <w:r>
              <w:rPr>
                <w:rFonts w:hint="cs"/>
                <w:sz w:val="28"/>
                <w:rtl/>
                <w:lang w:bidi="fa-IR"/>
              </w:rPr>
              <w:t>متغیر مکانی</w:t>
            </w:r>
          </w:p>
        </w:tc>
      </w:tr>
      <w:tr w:rsidR="00661E24" w:rsidTr="00506975">
        <w:tc>
          <w:tcPr>
            <w:cnfStyle w:val="001000000000" w:firstRow="0" w:lastRow="0" w:firstColumn="1" w:lastColumn="0" w:oddVBand="0" w:evenVBand="0" w:oddHBand="0" w:evenHBand="0" w:firstRowFirstColumn="0" w:firstRowLastColumn="0" w:lastRowFirstColumn="0" w:lastRowLastColumn="0"/>
            <w:tcW w:w="4580" w:type="dxa"/>
            <w:shd w:val="clear" w:color="auto" w:fill="auto"/>
            <w:vAlign w:val="center"/>
          </w:tcPr>
          <w:p w:rsidR="00661E24" w:rsidRPr="00D3307B" w:rsidRDefault="00661E24" w:rsidP="00506975">
            <w:pPr>
              <w:bidi/>
              <w:ind w:firstLine="0"/>
              <w:jc w:val="center"/>
              <w:rPr>
                <w:b w:val="0"/>
                <w:bCs w:val="0"/>
                <w:sz w:val="28"/>
                <w:rtl/>
                <w:lang w:bidi="fa-IR"/>
              </w:rPr>
            </w:pPr>
            <w:r>
              <w:rPr>
                <w:b w:val="0"/>
                <w:bCs w:val="0"/>
                <w:sz w:val="28"/>
                <w:lang w:bidi="fa-IR"/>
              </w:rPr>
              <w:t>4</w:t>
            </w:r>
            <w:r w:rsidRPr="00D3307B">
              <w:rPr>
                <w:b w:val="0"/>
                <w:bCs w:val="0"/>
                <w:sz w:val="28"/>
                <w:lang w:bidi="fa-IR"/>
              </w:rPr>
              <w:t xml:space="preserve"> cm</w:t>
            </w:r>
          </w:p>
        </w:tc>
        <w:tc>
          <w:tcPr>
            <w:tcW w:w="4580" w:type="dxa"/>
            <w:vAlign w:val="center"/>
          </w:tcPr>
          <w:p w:rsidR="00661E24" w:rsidRDefault="00D426A5" w:rsidP="00506975">
            <w:pPr>
              <w:bidi/>
              <w:ind w:firstLine="0"/>
              <w:jc w:val="center"/>
              <w:cnfStyle w:val="000000000000" w:firstRow="0" w:lastRow="0" w:firstColumn="0" w:lastColumn="0" w:oddVBand="0" w:evenVBand="0" w:oddHBand="0" w:evenHBand="0" w:firstRowFirstColumn="0" w:firstRowLastColumn="0" w:lastRowFirstColumn="0" w:lastRowLastColumn="0"/>
              <w:rPr>
                <w:sz w:val="28"/>
                <w:rtl/>
                <w:lang w:bidi="fa-IR"/>
              </w:rPr>
            </w:pPr>
            <m:oMathPara>
              <m:oMath>
                <m:sSub>
                  <m:sSubPr>
                    <m:ctrlPr>
                      <w:rPr>
                        <w:rFonts w:ascii="Cambria Math" w:hAnsi="Cambria Math" w:cs="Cambria Math"/>
                        <w:i/>
                        <w:lang w:bidi="fa-IR"/>
                      </w:rPr>
                    </m:ctrlPr>
                  </m:sSubPr>
                  <m:e>
                    <m:r>
                      <w:rPr>
                        <w:rFonts w:ascii="Cambria Math" w:hAnsi="Cambria Math" w:cs="Cambria Math"/>
                        <w:lang w:bidi="fa-IR"/>
                      </w:rPr>
                      <m:t>x</m:t>
                    </m:r>
                  </m:e>
                  <m:sub>
                    <m:r>
                      <w:rPr>
                        <w:rFonts w:ascii="Cambria Math" w:hAnsi="Cambria Math" w:cs="Cambria Math"/>
                        <w:lang w:bidi="fa-IR"/>
                      </w:rPr>
                      <m:t>c</m:t>
                    </m:r>
                  </m:sub>
                </m:sSub>
              </m:oMath>
            </m:oMathPara>
          </w:p>
        </w:tc>
      </w:tr>
      <w:tr w:rsidR="00661E24" w:rsidTr="00506975">
        <w:tc>
          <w:tcPr>
            <w:cnfStyle w:val="001000000000" w:firstRow="0" w:lastRow="0" w:firstColumn="1" w:lastColumn="0" w:oddVBand="0" w:evenVBand="0" w:oddHBand="0" w:evenHBand="0" w:firstRowFirstColumn="0" w:firstRowLastColumn="0" w:lastRowFirstColumn="0" w:lastRowLastColumn="0"/>
            <w:tcW w:w="4580" w:type="dxa"/>
            <w:vAlign w:val="center"/>
          </w:tcPr>
          <w:p w:rsidR="00661E24" w:rsidRPr="00D3307B" w:rsidRDefault="00661E24" w:rsidP="00506975">
            <w:pPr>
              <w:bidi/>
              <w:ind w:firstLine="0"/>
              <w:jc w:val="center"/>
              <w:rPr>
                <w:b w:val="0"/>
                <w:bCs w:val="0"/>
                <w:sz w:val="28"/>
                <w:rtl/>
                <w:lang w:bidi="fa-IR"/>
              </w:rPr>
            </w:pPr>
            <w:r>
              <w:rPr>
                <w:b w:val="0"/>
                <w:bCs w:val="0"/>
                <w:sz w:val="28"/>
                <w:lang w:bidi="fa-IR"/>
              </w:rPr>
              <w:t>5 cm</w:t>
            </w:r>
          </w:p>
        </w:tc>
        <w:tc>
          <w:tcPr>
            <w:tcW w:w="4580" w:type="dxa"/>
            <w:vAlign w:val="center"/>
          </w:tcPr>
          <w:p w:rsidR="00661E24" w:rsidRDefault="00D426A5" w:rsidP="00506975">
            <w:pPr>
              <w:bidi/>
              <w:ind w:firstLine="0"/>
              <w:jc w:val="center"/>
              <w:cnfStyle w:val="000000000000" w:firstRow="0" w:lastRow="0" w:firstColumn="0" w:lastColumn="0" w:oddVBand="0" w:evenVBand="0" w:oddHBand="0" w:evenHBand="0" w:firstRowFirstColumn="0" w:firstRowLastColumn="0" w:lastRowFirstColumn="0" w:lastRowLastColumn="0"/>
              <w:rPr>
                <w:sz w:val="28"/>
                <w:rtl/>
                <w:lang w:bidi="fa-IR"/>
              </w:rPr>
            </w:pPr>
            <m:oMathPara>
              <m:oMath>
                <m:sSub>
                  <m:sSubPr>
                    <m:ctrlPr>
                      <w:rPr>
                        <w:rFonts w:ascii="Cambria Math" w:hAnsi="Cambria Math" w:cs="Cambria Math"/>
                        <w:i/>
                        <w:lang w:bidi="fa-IR"/>
                      </w:rPr>
                    </m:ctrlPr>
                  </m:sSubPr>
                  <m:e>
                    <m:r>
                      <w:rPr>
                        <w:rFonts w:ascii="Cambria Math" w:hAnsi="Cambria Math" w:cs="Cambria Math"/>
                        <w:lang w:bidi="fa-IR"/>
                      </w:rPr>
                      <m:t>y</m:t>
                    </m:r>
                  </m:e>
                  <m:sub>
                    <m:r>
                      <w:rPr>
                        <w:rFonts w:ascii="Cambria Math" w:hAnsi="Cambria Math" w:cs="Cambria Math"/>
                        <w:lang w:bidi="fa-IR"/>
                      </w:rPr>
                      <m:t>c</m:t>
                    </m:r>
                  </m:sub>
                </m:sSub>
              </m:oMath>
            </m:oMathPara>
          </w:p>
        </w:tc>
      </w:tr>
      <w:tr w:rsidR="00661E24" w:rsidTr="00506975">
        <w:tc>
          <w:tcPr>
            <w:cnfStyle w:val="001000000000" w:firstRow="0" w:lastRow="0" w:firstColumn="1" w:lastColumn="0" w:oddVBand="0" w:evenVBand="0" w:oddHBand="0" w:evenHBand="0" w:firstRowFirstColumn="0" w:firstRowLastColumn="0" w:lastRowFirstColumn="0" w:lastRowLastColumn="0"/>
            <w:tcW w:w="4580" w:type="dxa"/>
            <w:vAlign w:val="center"/>
          </w:tcPr>
          <w:p w:rsidR="00661E24" w:rsidRPr="00D3307B" w:rsidRDefault="00661E24" w:rsidP="00506975">
            <w:pPr>
              <w:bidi/>
              <w:ind w:firstLine="0"/>
              <w:jc w:val="center"/>
              <w:rPr>
                <w:b w:val="0"/>
                <w:bCs w:val="0"/>
                <w:sz w:val="28"/>
                <w:rtl/>
                <w:lang w:bidi="fa-IR"/>
              </w:rPr>
            </w:pPr>
            <w:r>
              <w:rPr>
                <w:b w:val="0"/>
                <w:bCs w:val="0"/>
                <w:sz w:val="28"/>
                <w:lang w:bidi="fa-IR"/>
              </w:rPr>
              <w:t>0.01 rad</w:t>
            </w:r>
          </w:p>
        </w:tc>
        <w:tc>
          <w:tcPr>
            <w:tcW w:w="4580" w:type="dxa"/>
            <w:vAlign w:val="center"/>
          </w:tcPr>
          <w:p w:rsidR="00661E24" w:rsidRDefault="00661E24" w:rsidP="00506975">
            <w:pPr>
              <w:bidi/>
              <w:ind w:firstLine="0"/>
              <w:jc w:val="center"/>
              <w:cnfStyle w:val="000000000000" w:firstRow="0" w:lastRow="0" w:firstColumn="0" w:lastColumn="0" w:oddVBand="0" w:evenVBand="0" w:oddHBand="0" w:evenHBand="0" w:firstRowFirstColumn="0" w:firstRowLastColumn="0" w:lastRowFirstColumn="0" w:lastRowLastColumn="0"/>
              <w:rPr>
                <w:sz w:val="28"/>
                <w:rtl/>
                <w:lang w:bidi="fa-IR"/>
              </w:rPr>
            </w:pPr>
            <m:oMathPara>
              <m:oMath>
                <m:r>
                  <w:rPr>
                    <w:rFonts w:ascii="Cambria Math" w:hAnsi="Cambria Math" w:cs="Cambria Math" w:hint="cs"/>
                    <w:sz w:val="22"/>
                    <w:szCs w:val="24"/>
                    <w:rtl/>
                    <w:lang w:bidi="fa-IR"/>
                  </w:rPr>
                  <m:t>θ</m:t>
                </m:r>
              </m:oMath>
            </m:oMathPara>
          </w:p>
        </w:tc>
      </w:tr>
    </w:tbl>
    <w:p w:rsidR="004F4F8A" w:rsidRDefault="004F4F8A" w:rsidP="004F66AB">
      <w:pPr>
        <w:jc w:val="center"/>
        <w:rPr>
          <w:lang w:bidi="fa-IR"/>
        </w:rPr>
      </w:pPr>
    </w:p>
    <w:p w:rsidR="004F66AB" w:rsidRDefault="004F66AB" w:rsidP="004F66AB">
      <w:pPr>
        <w:jc w:val="center"/>
        <w:rPr>
          <w:lang w:bidi="fa-IR"/>
        </w:rPr>
      </w:pPr>
    </w:p>
    <w:p w:rsidR="00DB6C49" w:rsidRDefault="00DB6C49" w:rsidP="00DB6C49">
      <w:pPr>
        <w:pStyle w:val="Heading4"/>
        <w:rPr>
          <w:rtl/>
        </w:rPr>
      </w:pPr>
      <w:bookmarkStart w:id="113" w:name="_Toc156747096"/>
      <w:r>
        <w:rPr>
          <w:rFonts w:hint="cs"/>
          <w:rtl/>
        </w:rPr>
        <w:t>بیضی با شعاع متفاوت</w:t>
      </w:r>
      <w:bookmarkEnd w:id="113"/>
    </w:p>
    <w:p w:rsidR="00533C1B" w:rsidRDefault="00533C1B" w:rsidP="00533C1B">
      <w:pPr>
        <w:bidi/>
        <w:rPr>
          <w:rtl/>
          <w:lang w:bidi="fa-IR"/>
        </w:rPr>
      </w:pPr>
      <w:r>
        <w:rPr>
          <w:rFonts w:hint="cs"/>
          <w:rtl/>
          <w:lang w:bidi="fa-IR"/>
        </w:rPr>
        <w:t>در این بخش نیز، مانند بخش 5-3-3-1، برای قرار گیری ربات‌ها در کنار یکدیگر از بیضی‌های عمودی استفاده می‌کنیم.</w:t>
      </w:r>
      <w:r w:rsidR="000A57C7">
        <w:rPr>
          <w:rFonts w:hint="cs"/>
          <w:rtl/>
          <w:lang w:bidi="fa-IR"/>
        </w:rPr>
        <w:t xml:space="preserve"> شکل قرار در شکل 5-25 آمده است.</w:t>
      </w:r>
    </w:p>
    <w:p w:rsidR="00533C1B" w:rsidRDefault="00D426A5" w:rsidP="00533C1B">
      <w:pPr>
        <w:keepNext/>
        <w:bidi/>
      </w:pPr>
      <w:r>
        <w:rPr>
          <w:noProof/>
        </w:rPr>
        <w:pict>
          <v:shape id="_x0000_i1077" type="#_x0000_t75" style="width:393.75pt;height:245.25pt">
            <v:imagedata r:id="rId111" o:title="triple robot ellipse real diff radius" cropbottom="3419f" cropleft="4291f" cropright="4934f"/>
          </v:shape>
        </w:pict>
      </w:r>
    </w:p>
    <w:p w:rsidR="00533C1B" w:rsidRDefault="00533C1B" w:rsidP="00533C1B">
      <w:pPr>
        <w:pStyle w:val="Caption"/>
        <w:bidi/>
        <w:jc w:val="center"/>
        <w:rPr>
          <w:rtl/>
          <w:lang w:bidi="fa-IR"/>
        </w:rPr>
      </w:pPr>
      <w:r>
        <w:rPr>
          <w:rtl/>
        </w:rPr>
        <w:t xml:space="preserve">شکل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Pr>
          <w:noProof/>
          <w:rtl/>
        </w:rPr>
        <w:t>‏5</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شکل \* </w:instrText>
      </w:r>
      <w:r>
        <w:instrText>ARABIC \s 1</w:instrText>
      </w:r>
      <w:r>
        <w:rPr>
          <w:rtl/>
        </w:rPr>
        <w:instrText xml:space="preserve"> </w:instrText>
      </w:r>
      <w:r>
        <w:rPr>
          <w:rtl/>
        </w:rPr>
        <w:fldChar w:fldCharType="separate"/>
      </w:r>
      <w:r w:rsidR="000A57C7">
        <w:rPr>
          <w:noProof/>
          <w:rtl/>
        </w:rPr>
        <w:t>25</w:t>
      </w:r>
      <w:r>
        <w:rPr>
          <w:rtl/>
        </w:rPr>
        <w:fldChar w:fldCharType="end"/>
      </w:r>
      <w:r>
        <w:rPr>
          <w:rFonts w:hint="cs"/>
          <w:rtl/>
          <w:lang w:bidi="fa-IR"/>
        </w:rPr>
        <w:t xml:space="preserve"> نحوه‌ی قرار گیری سه ربات در کنار یکدیگر در حرکت بیضی همزمان</w:t>
      </w:r>
    </w:p>
    <w:p w:rsidR="00533C1B" w:rsidRDefault="000A57C7" w:rsidP="000A57C7">
      <w:pPr>
        <w:bidi/>
        <w:rPr>
          <w:rtl/>
          <w:lang w:bidi="fa-IR"/>
        </w:rPr>
      </w:pPr>
      <w:r>
        <w:rPr>
          <w:rFonts w:hint="cs"/>
          <w:rtl/>
          <w:lang w:bidi="fa-IR"/>
        </w:rPr>
        <w:t>در شکل 5-25 مشخص است که برای مسیرهای زمانی مرجع، سه بیضی با شعاع‌های متفاوت در نظر گرفته شده است.</w:t>
      </w:r>
      <w:r w:rsidR="00533C1B">
        <w:rPr>
          <w:rFonts w:hint="cs"/>
          <w:rtl/>
          <w:lang w:bidi="fa-IR"/>
        </w:rPr>
        <w:t xml:space="preserve"> مسیر زمانی و شرایط اولیه این حرکت برای هر سه ربات به صورت زیر است. ضرایب در جدول 5-6 آورده شده است.</w:t>
      </w:r>
      <w:r>
        <w:rPr>
          <w:rFonts w:hint="cs"/>
          <w:rtl/>
          <w:lang w:bidi="fa-IR"/>
        </w:rPr>
        <w:t xml:space="preserve"> این آزمایش در 250 ثانیه انجام شده است.</w:t>
      </w:r>
    </w:p>
    <w:tbl>
      <w:tblPr>
        <w:tblStyle w:val="TableGrid"/>
        <w:bidiVisual/>
        <w:tblW w:w="91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88"/>
        <w:gridCol w:w="1692"/>
        <w:gridCol w:w="4578"/>
        <w:gridCol w:w="7"/>
      </w:tblGrid>
      <w:tr w:rsidR="00B91330" w:rsidRPr="007F6843" w:rsidTr="00B91330">
        <w:trPr>
          <w:gridAfter w:val="1"/>
          <w:wAfter w:w="7" w:type="dxa"/>
          <w:trHeight w:val="1418"/>
        </w:trPr>
        <w:tc>
          <w:tcPr>
            <w:tcW w:w="2888" w:type="dxa"/>
            <w:vAlign w:val="center"/>
          </w:tcPr>
          <w:p w:rsidR="00B91330" w:rsidRPr="007F6843" w:rsidRDefault="00B91330" w:rsidP="00B91330">
            <w:pPr>
              <w:bidi/>
              <w:ind w:firstLine="0"/>
              <w:jc w:val="left"/>
              <w:rPr>
                <w:rFonts w:eastAsiaTheme="minorEastAsia"/>
                <w:szCs w:val="24"/>
                <w:lang w:bidi="fa-IR"/>
              </w:rPr>
            </w:pPr>
            <w:r w:rsidRPr="007F6843">
              <w:rPr>
                <w:rFonts w:hint="cs"/>
                <w:szCs w:val="24"/>
                <w:rtl/>
              </w:rPr>
              <w:t>(</w:t>
            </w:r>
            <w:r w:rsidRPr="007F6843">
              <w:rPr>
                <w:szCs w:val="24"/>
                <w:rtl/>
              </w:rPr>
              <w:fldChar w:fldCharType="begin"/>
            </w:r>
            <w:r w:rsidRPr="007F6843">
              <w:rPr>
                <w:szCs w:val="24"/>
                <w:rtl/>
              </w:rPr>
              <w:instrText xml:space="preserve"> </w:instrText>
            </w:r>
            <w:r w:rsidRPr="007F6843">
              <w:rPr>
                <w:szCs w:val="24"/>
              </w:rPr>
              <w:instrText>STYLEREF</w:instrText>
            </w:r>
            <w:r w:rsidRPr="007F6843">
              <w:rPr>
                <w:szCs w:val="24"/>
                <w:rtl/>
              </w:rPr>
              <w:instrText xml:space="preserve"> 1 \</w:instrText>
            </w:r>
            <w:r w:rsidRPr="007F6843">
              <w:rPr>
                <w:szCs w:val="24"/>
              </w:rPr>
              <w:instrText>s</w:instrText>
            </w:r>
            <w:r w:rsidRPr="007F6843">
              <w:rPr>
                <w:szCs w:val="24"/>
                <w:rtl/>
              </w:rPr>
              <w:instrText xml:space="preserve"> </w:instrText>
            </w:r>
            <w:r w:rsidRPr="007F6843">
              <w:rPr>
                <w:szCs w:val="24"/>
                <w:rtl/>
              </w:rPr>
              <w:fldChar w:fldCharType="separate"/>
            </w:r>
            <w:r w:rsidR="004413CD">
              <w:rPr>
                <w:noProof/>
                <w:szCs w:val="24"/>
                <w:rtl/>
              </w:rPr>
              <w:t>‏5</w:t>
            </w:r>
            <w:r w:rsidRPr="007F6843">
              <w:rPr>
                <w:szCs w:val="24"/>
                <w:rtl/>
              </w:rPr>
              <w:fldChar w:fldCharType="end"/>
            </w:r>
            <w:r w:rsidRPr="007F6843">
              <w:rPr>
                <w:szCs w:val="24"/>
                <w:rtl/>
              </w:rPr>
              <w:noBreakHyphen/>
            </w:r>
            <w:r w:rsidRPr="007F6843">
              <w:rPr>
                <w:rFonts w:hint="cs"/>
                <w:szCs w:val="24"/>
                <w:rtl/>
                <w:lang w:bidi="fa-IR"/>
              </w:rPr>
              <w:t>‌</w:t>
            </w:r>
            <w:r w:rsidRPr="007F6843">
              <w:rPr>
                <w:szCs w:val="24"/>
                <w:rtl/>
              </w:rPr>
              <w:fldChar w:fldCharType="begin"/>
            </w:r>
            <w:r w:rsidRPr="007F6843">
              <w:rPr>
                <w:szCs w:val="24"/>
                <w:rtl/>
              </w:rPr>
              <w:instrText xml:space="preserve"> </w:instrText>
            </w:r>
            <w:r w:rsidRPr="007F6843">
              <w:rPr>
                <w:szCs w:val="24"/>
              </w:rPr>
              <w:instrText>SEQ</w:instrText>
            </w:r>
            <w:r w:rsidRPr="007F6843">
              <w:rPr>
                <w:szCs w:val="24"/>
                <w:rtl/>
              </w:rPr>
              <w:instrText xml:space="preserve"> فرمول \* </w:instrText>
            </w:r>
            <w:r w:rsidRPr="007F6843">
              <w:rPr>
                <w:szCs w:val="24"/>
              </w:rPr>
              <w:instrText>ARABIC \s 1</w:instrText>
            </w:r>
            <w:r w:rsidRPr="007F6843">
              <w:rPr>
                <w:szCs w:val="24"/>
                <w:rtl/>
              </w:rPr>
              <w:instrText xml:space="preserve"> </w:instrText>
            </w:r>
            <w:r w:rsidRPr="007F6843">
              <w:rPr>
                <w:szCs w:val="24"/>
                <w:rtl/>
              </w:rPr>
              <w:fldChar w:fldCharType="separate"/>
            </w:r>
            <w:r w:rsidR="004413CD">
              <w:rPr>
                <w:noProof/>
                <w:szCs w:val="24"/>
                <w:rtl/>
              </w:rPr>
              <w:t>11</w:t>
            </w:r>
            <w:r w:rsidRPr="007F6843">
              <w:rPr>
                <w:szCs w:val="24"/>
                <w:rtl/>
              </w:rPr>
              <w:fldChar w:fldCharType="end"/>
            </w:r>
            <w:r w:rsidRPr="007F6843">
              <w:rPr>
                <w:rFonts w:hint="cs"/>
                <w:szCs w:val="24"/>
                <w:rtl/>
              </w:rPr>
              <w:t xml:space="preserve">) </w:t>
            </w:r>
            <w:r w:rsidRPr="007F6843">
              <w:rPr>
                <w:rFonts w:eastAsiaTheme="minorEastAsia" w:hint="cs"/>
                <w:szCs w:val="24"/>
                <w:rtl/>
                <w:lang w:bidi="fa-IR"/>
              </w:rPr>
              <w:t xml:space="preserve">مسیر زمانی </w:t>
            </w:r>
            <w:r>
              <w:rPr>
                <w:rFonts w:eastAsiaTheme="minorEastAsia" w:hint="cs"/>
                <w:szCs w:val="24"/>
                <w:rtl/>
                <w:lang w:bidi="fa-IR"/>
              </w:rPr>
              <w:t>بیضی برای ربات 1</w:t>
            </w:r>
          </w:p>
        </w:tc>
        <w:tc>
          <w:tcPr>
            <w:tcW w:w="6270" w:type="dxa"/>
            <w:gridSpan w:val="2"/>
            <w:vAlign w:val="center"/>
          </w:tcPr>
          <w:p w:rsidR="00B91330" w:rsidRPr="00D11C5A" w:rsidRDefault="00D426A5" w:rsidP="00D426A5">
            <w:pPr>
              <w:bidi/>
              <w:ind w:firstLine="0"/>
              <w:jc w:val="right"/>
              <w:rPr>
                <w:rFonts w:eastAsiaTheme="minorEastAsia"/>
                <w:i/>
                <w:szCs w:val="24"/>
                <w:rtl/>
                <w:lang w:bidi="fa-IR"/>
              </w:rPr>
            </w:pPr>
            <m:oMathPara>
              <m:oMathParaPr>
                <m:jc m:val="left"/>
              </m:oMathParaPr>
              <m:oMath>
                <m:d>
                  <m:dPr>
                    <m:begChr m:val="{"/>
                    <m:endChr m:val=""/>
                    <m:ctrlPr>
                      <w:rPr>
                        <w:rFonts w:ascii="Cambria Math" w:hAnsi="Cambria Math"/>
                        <w:szCs w:val="24"/>
                      </w:rPr>
                    </m:ctrlPr>
                  </m:dPr>
                  <m:e>
                    <m:m>
                      <m:mPr>
                        <m:plcHide m:val="1"/>
                        <m:mcs>
                          <m:mc>
                            <m:mcPr>
                              <m:count m:val="1"/>
                              <m:mcJc m:val="left"/>
                            </m:mcPr>
                          </m:mc>
                        </m:mcs>
                        <m:ctrlPr>
                          <w:rPr>
                            <w:rFonts w:ascii="Cambria Math" w:hAnsi="Cambria Math"/>
                            <w:i/>
                            <w:szCs w:val="24"/>
                          </w:rPr>
                        </m:ctrlPr>
                      </m:mPr>
                      <m:mr>
                        <m:e>
                          <m:sSub>
                            <m:sSubPr>
                              <m:ctrlPr>
                                <w:rPr>
                                  <w:rFonts w:ascii="Cambria Math" w:hAnsi="Cambria Math"/>
                                  <w:szCs w:val="24"/>
                                </w:rPr>
                              </m:ctrlPr>
                            </m:sSubPr>
                            <m:e>
                              <m:r>
                                <w:rPr>
                                  <w:rFonts w:ascii="Cambria Math" w:hAnsi="Cambria Math"/>
                                  <w:szCs w:val="24"/>
                                </w:rPr>
                                <m:t>x</m:t>
                              </m:r>
                            </m:e>
                            <m:sub>
                              <m:r>
                                <w:rPr>
                                  <w:rFonts w:ascii="Cambria Math" w:hAnsi="Cambria Math"/>
                                  <w:szCs w:val="24"/>
                                </w:rPr>
                                <m:t>c</m:t>
                              </m:r>
                              <m:r>
                                <m:rPr>
                                  <m:sty m:val="p"/>
                                </m:rPr>
                                <w:rPr>
                                  <w:rFonts w:ascii="Cambria Math" w:hAnsi="Cambria Math"/>
                                  <w:szCs w:val="24"/>
                                </w:rPr>
                                <m:t>i</m:t>
                              </m:r>
                              <m:r>
                                <w:rPr>
                                  <w:rFonts w:ascii="Cambria Math" w:hAnsi="Cambria Math"/>
                                  <w:szCs w:val="24"/>
                                </w:rPr>
                                <m:t>d</m:t>
                              </m:r>
                            </m:sub>
                          </m:sSub>
                          <m:r>
                            <m:rPr>
                              <m:sty m:val="p"/>
                            </m:rPr>
                            <w:rPr>
                              <w:rFonts w:ascii="Cambria Math" w:hAnsi="Cambria Math"/>
                              <w:szCs w:val="24"/>
                            </w:rPr>
                            <m:t>=0∙</m:t>
                          </m:r>
                          <m:r>
                            <w:rPr>
                              <w:rFonts w:ascii="Cambria Math" w:hAnsi="Cambria Math"/>
                              <w:szCs w:val="24"/>
                            </w:rPr>
                            <m:t>5</m:t>
                          </m:r>
                          <m:r>
                            <m:rPr>
                              <m:sty m:val="p"/>
                            </m:rPr>
                            <w:rPr>
                              <w:rFonts w:ascii="Cambria Math" w:hAnsi="Cambria Math"/>
                              <w:szCs w:val="24"/>
                            </w:rPr>
                            <m:t>5cos⁡(t)</m:t>
                          </m:r>
                        </m:e>
                      </m:mr>
                      <m:mr>
                        <m:e>
                          <m:sSub>
                            <m:sSubPr>
                              <m:ctrlPr>
                                <w:rPr>
                                  <w:rFonts w:ascii="Cambria Math" w:hAnsi="Cambria Math"/>
                                  <w:szCs w:val="24"/>
                                </w:rPr>
                              </m:ctrlPr>
                            </m:sSubPr>
                            <m:e>
                              <m:r>
                                <w:rPr>
                                  <w:rFonts w:ascii="Cambria Math" w:hAnsi="Cambria Math"/>
                                  <w:szCs w:val="24"/>
                                </w:rPr>
                                <m:t>y</m:t>
                              </m:r>
                            </m:e>
                            <m:sub>
                              <m:r>
                                <w:rPr>
                                  <w:rFonts w:ascii="Cambria Math" w:hAnsi="Cambria Math"/>
                                  <w:szCs w:val="24"/>
                                </w:rPr>
                                <m:t>cid</m:t>
                              </m:r>
                            </m:sub>
                          </m:sSub>
                          <m:r>
                            <m:rPr>
                              <m:sty m:val="p"/>
                            </m:rPr>
                            <w:rPr>
                              <w:rFonts w:ascii="Cambria Math" w:hAnsi="Cambria Math"/>
                              <w:szCs w:val="24"/>
                            </w:rPr>
                            <m:t>=0∙</m:t>
                          </m:r>
                          <m:r>
                            <w:rPr>
                              <w:rFonts w:ascii="Cambria Math" w:hAnsi="Cambria Math"/>
                              <w:szCs w:val="24"/>
                            </w:rPr>
                            <m:t>30</m:t>
                          </m:r>
                          <m:r>
                            <m:rPr>
                              <m:sty m:val="p"/>
                            </m:rPr>
                            <w:rPr>
                              <w:rFonts w:ascii="Cambria Math" w:hAnsi="Cambria Math"/>
                              <w:szCs w:val="24"/>
                            </w:rPr>
                            <m:t>sin⁡(t)</m:t>
                          </m:r>
                        </m:e>
                      </m:mr>
                      <m:mr>
                        <m:e>
                          <m:sSub>
                            <m:sSubPr>
                              <m:ctrlPr>
                                <w:rPr>
                                  <w:rFonts w:ascii="Cambria Math" w:hAnsi="Cambria Math"/>
                                  <w:szCs w:val="24"/>
                                </w:rPr>
                              </m:ctrlPr>
                            </m:sSubPr>
                            <m:e>
                              <m:r>
                                <w:rPr>
                                  <w:rFonts w:ascii="Cambria Math" w:hAnsi="Cambria Math"/>
                                  <w:szCs w:val="24"/>
                                </w:rPr>
                                <m:t>θ</m:t>
                              </m:r>
                            </m:e>
                            <m:sub>
                              <m:r>
                                <m:rPr>
                                  <m:sty m:val="p"/>
                                </m:rPr>
                                <w:rPr>
                                  <w:rFonts w:ascii="Cambria Math" w:hAnsi="Cambria Math"/>
                                  <w:szCs w:val="24"/>
                                </w:rPr>
                                <m:t>i</m:t>
                              </m:r>
                              <m:r>
                                <w:rPr>
                                  <w:rFonts w:ascii="Cambria Math" w:hAnsi="Cambria Math"/>
                                  <w:szCs w:val="24"/>
                                </w:rPr>
                                <m:t>d</m:t>
                              </m:r>
                            </m:sub>
                          </m:sSub>
                          <m:r>
                            <m:rPr>
                              <m:sty m:val="p"/>
                            </m:rPr>
                            <w:rPr>
                              <w:rFonts w:ascii="Cambria Math" w:hAnsi="Cambria Math"/>
                              <w:szCs w:val="24"/>
                            </w:rPr>
                            <m:t>=</m:t>
                          </m:r>
                          <m:func>
                            <m:funcPr>
                              <m:ctrlPr>
                                <w:rPr>
                                  <w:rFonts w:ascii="Cambria Math" w:hAnsi="Cambria Math"/>
                                  <w:szCs w:val="24"/>
                                </w:rPr>
                              </m:ctrlPr>
                            </m:funcPr>
                            <m:fName>
                              <m:sSup>
                                <m:sSupPr>
                                  <m:ctrlPr>
                                    <w:rPr>
                                      <w:rFonts w:ascii="Cambria Math" w:hAnsi="Cambria Math"/>
                                      <w:szCs w:val="24"/>
                                    </w:rPr>
                                  </m:ctrlPr>
                                </m:sSupPr>
                                <m:e>
                                  <m:r>
                                    <m:rPr>
                                      <m:sty m:val="p"/>
                                    </m:rPr>
                                    <w:rPr>
                                      <w:rFonts w:ascii="Cambria Math" w:hAnsi="Cambria Math"/>
                                      <w:szCs w:val="24"/>
                                    </w:rPr>
                                    <m:t>tan</m:t>
                                  </m:r>
                                </m:e>
                                <m:sup>
                                  <m:r>
                                    <m:rPr>
                                      <m:sty m:val="p"/>
                                    </m:rPr>
                                    <w:rPr>
                                      <w:rFonts w:ascii="Cambria Math" w:hAnsi="Cambria Math"/>
                                      <w:szCs w:val="24"/>
                                    </w:rPr>
                                    <m:t>-1</m:t>
                                  </m:r>
                                </m:sup>
                              </m:sSup>
                            </m:fName>
                            <m:e>
                              <m:r>
                                <m:rPr>
                                  <m:sty m:val="p"/>
                                </m:rPr>
                                <w:rPr>
                                  <w:rFonts w:ascii="Cambria Math" w:hAnsi="Cambria Math"/>
                                  <w:szCs w:val="24"/>
                                </w:rPr>
                                <m:t>(</m:t>
                              </m:r>
                              <m:f>
                                <m:fPr>
                                  <m:ctrlPr>
                                    <w:rPr>
                                      <w:rFonts w:ascii="Cambria Math" w:hAnsi="Cambria Math"/>
                                      <w:szCs w:val="24"/>
                                    </w:rPr>
                                  </m:ctrlPr>
                                </m:fPr>
                                <m:num>
                                  <m:sSub>
                                    <m:sSubPr>
                                      <m:ctrlPr>
                                        <w:rPr>
                                          <w:rFonts w:ascii="Cambria Math" w:hAnsi="Cambria Math"/>
                                          <w:szCs w:val="24"/>
                                        </w:rPr>
                                      </m:ctrlPr>
                                    </m:sSubPr>
                                    <m:e>
                                      <m:acc>
                                        <m:accPr>
                                          <m:chr m:val="˙"/>
                                          <m:ctrlPr>
                                            <w:rPr>
                                              <w:rFonts w:ascii="Cambria Math" w:hAnsi="Cambria Math"/>
                                              <w:szCs w:val="24"/>
                                            </w:rPr>
                                          </m:ctrlPr>
                                        </m:accPr>
                                        <m:e>
                                          <m:r>
                                            <w:rPr>
                                              <w:rFonts w:ascii="Cambria Math" w:hAnsi="Cambria Math"/>
                                              <w:szCs w:val="24"/>
                                            </w:rPr>
                                            <m:t>y</m:t>
                                          </m:r>
                                        </m:e>
                                      </m:acc>
                                    </m:e>
                                    <m:sub>
                                      <m:r>
                                        <w:rPr>
                                          <w:rFonts w:ascii="Cambria Math" w:hAnsi="Cambria Math"/>
                                          <w:szCs w:val="24"/>
                                        </w:rPr>
                                        <m:t>cid</m:t>
                                      </m:r>
                                    </m:sub>
                                  </m:sSub>
                                </m:num>
                                <m:den>
                                  <m:sSub>
                                    <m:sSubPr>
                                      <m:ctrlPr>
                                        <w:rPr>
                                          <w:rFonts w:ascii="Cambria Math" w:hAnsi="Cambria Math"/>
                                          <w:szCs w:val="24"/>
                                        </w:rPr>
                                      </m:ctrlPr>
                                    </m:sSubPr>
                                    <m:e>
                                      <m:acc>
                                        <m:accPr>
                                          <m:chr m:val="˙"/>
                                          <m:ctrlPr>
                                            <w:rPr>
                                              <w:rFonts w:ascii="Cambria Math" w:hAnsi="Cambria Math"/>
                                              <w:szCs w:val="24"/>
                                            </w:rPr>
                                          </m:ctrlPr>
                                        </m:accPr>
                                        <m:e>
                                          <m:r>
                                            <w:rPr>
                                              <w:rFonts w:ascii="Cambria Math" w:hAnsi="Cambria Math"/>
                                              <w:szCs w:val="24"/>
                                            </w:rPr>
                                            <m:t>x</m:t>
                                          </m:r>
                                        </m:e>
                                      </m:acc>
                                    </m:e>
                                    <m:sub>
                                      <m:r>
                                        <w:rPr>
                                          <w:rFonts w:ascii="Cambria Math" w:hAnsi="Cambria Math"/>
                                          <w:szCs w:val="24"/>
                                        </w:rPr>
                                        <m:t>cid</m:t>
                                      </m:r>
                                    </m:sub>
                                  </m:sSub>
                                </m:den>
                              </m:f>
                              <m:r>
                                <m:rPr>
                                  <m:sty m:val="p"/>
                                </m:rPr>
                                <w:rPr>
                                  <w:rFonts w:ascii="Cambria Math" w:hAnsi="Cambria Math"/>
                                  <w:szCs w:val="24"/>
                                </w:rPr>
                                <m:t>)</m:t>
                              </m:r>
                            </m:e>
                          </m:func>
                          <m:r>
                            <w:rPr>
                              <w:rFonts w:ascii="Cambria Math" w:hAnsi="Cambria Math"/>
                              <w:szCs w:val="24"/>
                            </w:rPr>
                            <m:t>=</m:t>
                          </m:r>
                          <m:sSup>
                            <m:sSupPr>
                              <m:ctrlPr>
                                <w:rPr>
                                  <w:rFonts w:ascii="Cambria Math" w:hAnsi="Cambria Math"/>
                                  <w:szCs w:val="24"/>
                                </w:rPr>
                              </m:ctrlPr>
                            </m:sSupPr>
                            <m:e>
                              <m:r>
                                <m:rPr>
                                  <m:sty m:val="p"/>
                                </m:rPr>
                                <w:rPr>
                                  <w:rFonts w:ascii="Cambria Math" w:hAnsi="Cambria Math"/>
                                  <w:szCs w:val="24"/>
                                </w:rPr>
                                <m:t>tan</m:t>
                              </m:r>
                            </m:e>
                            <m:sup>
                              <m:r>
                                <m:rPr>
                                  <m:sty m:val="p"/>
                                </m:rPr>
                                <w:rPr>
                                  <w:rFonts w:ascii="Cambria Math" w:hAnsi="Cambria Math"/>
                                  <w:szCs w:val="24"/>
                                </w:rPr>
                                <m:t>-1</m:t>
                              </m:r>
                            </m:sup>
                          </m:sSup>
                          <m:r>
                            <w:rPr>
                              <w:rFonts w:ascii="Cambria Math" w:hAnsi="Cambria Math"/>
                              <w:szCs w:val="24"/>
                            </w:rPr>
                            <m:t>(-</m:t>
                          </m:r>
                          <m:f>
                            <m:fPr>
                              <m:ctrlPr>
                                <w:rPr>
                                  <w:rFonts w:ascii="Cambria Math" w:hAnsi="Cambria Math"/>
                                  <w:i/>
                                  <w:szCs w:val="24"/>
                                </w:rPr>
                              </m:ctrlPr>
                            </m:fPr>
                            <m:num>
                              <m:func>
                                <m:funcPr>
                                  <m:ctrlPr>
                                    <w:rPr>
                                      <w:rFonts w:ascii="Cambria Math" w:hAnsi="Cambria Math"/>
                                      <w:szCs w:val="24"/>
                                    </w:rPr>
                                  </m:ctrlPr>
                                </m:funcPr>
                                <m:fName>
                                  <m:r>
                                    <m:rPr>
                                      <m:sty m:val="p"/>
                                    </m:rPr>
                                    <w:rPr>
                                      <w:rFonts w:ascii="Cambria Math" w:hAnsi="Cambria Math"/>
                                      <w:szCs w:val="24"/>
                                    </w:rPr>
                                    <m:t>0∙</m:t>
                                  </m:r>
                                  <m:r>
                                    <w:rPr>
                                      <w:rFonts w:ascii="Cambria Math" w:hAnsi="Cambria Math"/>
                                      <w:szCs w:val="24"/>
                                    </w:rPr>
                                    <m:t>30</m:t>
                                  </m:r>
                                  <m:r>
                                    <m:rPr>
                                      <m:sty m:val="p"/>
                                    </m:rPr>
                                    <w:rPr>
                                      <w:rFonts w:ascii="Cambria Math" w:hAnsi="Cambria Math"/>
                                      <w:szCs w:val="24"/>
                                    </w:rPr>
                                    <m:t>cos</m:t>
                                  </m:r>
                                </m:fName>
                                <m:e>
                                  <m:d>
                                    <m:dPr>
                                      <m:ctrlPr>
                                        <w:rPr>
                                          <w:rFonts w:ascii="Cambria Math" w:hAnsi="Cambria Math"/>
                                          <w:i/>
                                          <w:szCs w:val="24"/>
                                        </w:rPr>
                                      </m:ctrlPr>
                                    </m:dPr>
                                    <m:e>
                                      <m:r>
                                        <w:rPr>
                                          <w:rFonts w:ascii="Cambria Math" w:hAnsi="Cambria Math"/>
                                          <w:szCs w:val="24"/>
                                        </w:rPr>
                                        <m:t>t</m:t>
                                      </m:r>
                                    </m:e>
                                  </m:d>
                                </m:e>
                              </m:func>
                            </m:num>
                            <m:den>
                              <m:func>
                                <m:funcPr>
                                  <m:ctrlPr>
                                    <w:rPr>
                                      <w:rFonts w:ascii="Cambria Math" w:hAnsi="Cambria Math"/>
                                      <w:szCs w:val="24"/>
                                    </w:rPr>
                                  </m:ctrlPr>
                                </m:funcPr>
                                <m:fName>
                                  <m:r>
                                    <m:rPr>
                                      <m:sty m:val="p"/>
                                    </m:rPr>
                                    <w:rPr>
                                      <w:rFonts w:ascii="Cambria Math" w:hAnsi="Cambria Math"/>
                                      <w:szCs w:val="24"/>
                                    </w:rPr>
                                    <m:t>0∙</m:t>
                                  </m:r>
                                  <m:r>
                                    <w:rPr>
                                      <w:rFonts w:ascii="Cambria Math" w:hAnsi="Cambria Math"/>
                                      <w:szCs w:val="24"/>
                                    </w:rPr>
                                    <m:t>55</m:t>
                                  </m:r>
                                  <m:r>
                                    <m:rPr>
                                      <m:sty m:val="p"/>
                                    </m:rPr>
                                    <w:rPr>
                                      <w:rFonts w:ascii="Cambria Math" w:hAnsi="Cambria Math"/>
                                      <w:szCs w:val="24"/>
                                    </w:rPr>
                                    <m:t>sin</m:t>
                                  </m:r>
                                </m:fName>
                                <m:e>
                                  <m:d>
                                    <m:dPr>
                                      <m:ctrlPr>
                                        <w:rPr>
                                          <w:rFonts w:ascii="Cambria Math" w:hAnsi="Cambria Math"/>
                                          <w:szCs w:val="24"/>
                                        </w:rPr>
                                      </m:ctrlPr>
                                    </m:dPr>
                                    <m:e>
                                      <m:r>
                                        <m:rPr>
                                          <m:sty m:val="p"/>
                                        </m:rPr>
                                        <w:rPr>
                                          <w:rFonts w:ascii="Cambria Math" w:hAnsi="Cambria Math"/>
                                          <w:szCs w:val="24"/>
                                        </w:rPr>
                                        <m:t>t</m:t>
                                      </m:r>
                                    </m:e>
                                  </m:d>
                                </m:e>
                              </m:func>
                            </m:den>
                          </m:f>
                          <m:r>
                            <w:rPr>
                              <w:rFonts w:ascii="Cambria Math" w:hAnsi="Cambria Math"/>
                              <w:szCs w:val="24"/>
                            </w:rPr>
                            <m:t>)</m:t>
                          </m:r>
                        </m:e>
                      </m:mr>
                    </m:m>
                    <m:r>
                      <w:rPr>
                        <w:rFonts w:ascii="Cambria Math" w:hAnsi="Cambria Math"/>
                        <w:szCs w:val="24"/>
                      </w:rPr>
                      <m:t xml:space="preserve">   </m:t>
                    </m:r>
                  </m:e>
                </m:d>
              </m:oMath>
            </m:oMathPara>
          </w:p>
        </w:tc>
      </w:tr>
      <w:tr w:rsidR="00B91330" w:rsidRPr="007F6843" w:rsidTr="00B91330">
        <w:trPr>
          <w:gridAfter w:val="1"/>
          <w:wAfter w:w="7" w:type="dxa"/>
          <w:trHeight w:val="1417"/>
        </w:trPr>
        <w:tc>
          <w:tcPr>
            <w:tcW w:w="2888" w:type="dxa"/>
            <w:vAlign w:val="center"/>
          </w:tcPr>
          <w:p w:rsidR="00B91330" w:rsidRPr="007F6843" w:rsidRDefault="00B91330" w:rsidP="00B91330">
            <w:pPr>
              <w:bidi/>
              <w:ind w:firstLine="0"/>
              <w:jc w:val="left"/>
              <w:rPr>
                <w:szCs w:val="24"/>
                <w:rtl/>
              </w:rPr>
            </w:pPr>
            <w:r w:rsidRPr="007F6843">
              <w:rPr>
                <w:rFonts w:hint="cs"/>
                <w:szCs w:val="24"/>
                <w:rtl/>
              </w:rPr>
              <w:t>(</w:t>
            </w:r>
            <w:r w:rsidRPr="007F6843">
              <w:rPr>
                <w:szCs w:val="24"/>
                <w:rtl/>
              </w:rPr>
              <w:fldChar w:fldCharType="begin"/>
            </w:r>
            <w:r w:rsidRPr="007F6843">
              <w:rPr>
                <w:szCs w:val="24"/>
                <w:rtl/>
              </w:rPr>
              <w:instrText xml:space="preserve"> </w:instrText>
            </w:r>
            <w:r w:rsidRPr="007F6843">
              <w:rPr>
                <w:szCs w:val="24"/>
              </w:rPr>
              <w:instrText>STYLEREF</w:instrText>
            </w:r>
            <w:r w:rsidRPr="007F6843">
              <w:rPr>
                <w:szCs w:val="24"/>
                <w:rtl/>
              </w:rPr>
              <w:instrText xml:space="preserve"> 1 \</w:instrText>
            </w:r>
            <w:r w:rsidRPr="007F6843">
              <w:rPr>
                <w:szCs w:val="24"/>
              </w:rPr>
              <w:instrText>s</w:instrText>
            </w:r>
            <w:r w:rsidRPr="007F6843">
              <w:rPr>
                <w:szCs w:val="24"/>
                <w:rtl/>
              </w:rPr>
              <w:instrText xml:space="preserve"> </w:instrText>
            </w:r>
            <w:r w:rsidRPr="007F6843">
              <w:rPr>
                <w:szCs w:val="24"/>
                <w:rtl/>
              </w:rPr>
              <w:fldChar w:fldCharType="separate"/>
            </w:r>
            <w:r w:rsidR="004413CD">
              <w:rPr>
                <w:noProof/>
                <w:szCs w:val="24"/>
                <w:rtl/>
              </w:rPr>
              <w:t>‏5</w:t>
            </w:r>
            <w:r w:rsidRPr="007F6843">
              <w:rPr>
                <w:szCs w:val="24"/>
                <w:rtl/>
              </w:rPr>
              <w:fldChar w:fldCharType="end"/>
            </w:r>
            <w:r w:rsidRPr="007F6843">
              <w:rPr>
                <w:szCs w:val="24"/>
                <w:rtl/>
              </w:rPr>
              <w:noBreakHyphen/>
            </w:r>
            <w:r w:rsidRPr="007F6843">
              <w:rPr>
                <w:rFonts w:hint="cs"/>
                <w:szCs w:val="24"/>
                <w:rtl/>
                <w:lang w:bidi="fa-IR"/>
              </w:rPr>
              <w:t>‌</w:t>
            </w:r>
            <w:r w:rsidRPr="007F6843">
              <w:rPr>
                <w:szCs w:val="24"/>
                <w:rtl/>
              </w:rPr>
              <w:fldChar w:fldCharType="begin"/>
            </w:r>
            <w:r w:rsidRPr="007F6843">
              <w:rPr>
                <w:szCs w:val="24"/>
                <w:rtl/>
              </w:rPr>
              <w:instrText xml:space="preserve"> </w:instrText>
            </w:r>
            <w:r w:rsidRPr="007F6843">
              <w:rPr>
                <w:szCs w:val="24"/>
              </w:rPr>
              <w:instrText>SEQ</w:instrText>
            </w:r>
            <w:r w:rsidRPr="007F6843">
              <w:rPr>
                <w:szCs w:val="24"/>
                <w:rtl/>
              </w:rPr>
              <w:instrText xml:space="preserve"> فرمول \* </w:instrText>
            </w:r>
            <w:r w:rsidRPr="007F6843">
              <w:rPr>
                <w:szCs w:val="24"/>
              </w:rPr>
              <w:instrText>ARABIC \s 1</w:instrText>
            </w:r>
            <w:r w:rsidRPr="007F6843">
              <w:rPr>
                <w:szCs w:val="24"/>
                <w:rtl/>
              </w:rPr>
              <w:instrText xml:space="preserve"> </w:instrText>
            </w:r>
            <w:r w:rsidRPr="007F6843">
              <w:rPr>
                <w:szCs w:val="24"/>
                <w:rtl/>
              </w:rPr>
              <w:fldChar w:fldCharType="separate"/>
            </w:r>
            <w:r w:rsidR="004413CD">
              <w:rPr>
                <w:noProof/>
                <w:szCs w:val="24"/>
                <w:rtl/>
              </w:rPr>
              <w:t>12</w:t>
            </w:r>
            <w:r w:rsidRPr="007F6843">
              <w:rPr>
                <w:szCs w:val="24"/>
                <w:rtl/>
              </w:rPr>
              <w:fldChar w:fldCharType="end"/>
            </w:r>
            <w:r w:rsidRPr="007F6843">
              <w:rPr>
                <w:rFonts w:hint="cs"/>
                <w:szCs w:val="24"/>
                <w:rtl/>
              </w:rPr>
              <w:t xml:space="preserve">) </w:t>
            </w:r>
            <w:r w:rsidRPr="007F6843">
              <w:rPr>
                <w:rFonts w:eastAsiaTheme="minorEastAsia" w:hint="cs"/>
                <w:szCs w:val="24"/>
                <w:rtl/>
                <w:lang w:bidi="fa-IR"/>
              </w:rPr>
              <w:t xml:space="preserve">مسیر زمانی </w:t>
            </w:r>
            <w:r>
              <w:rPr>
                <w:rFonts w:eastAsiaTheme="minorEastAsia" w:hint="cs"/>
                <w:szCs w:val="24"/>
                <w:rtl/>
                <w:lang w:bidi="fa-IR"/>
              </w:rPr>
              <w:t>بیضی برای ربات 2</w:t>
            </w:r>
          </w:p>
        </w:tc>
        <w:tc>
          <w:tcPr>
            <w:tcW w:w="6270" w:type="dxa"/>
            <w:gridSpan w:val="2"/>
            <w:vAlign w:val="center"/>
          </w:tcPr>
          <w:p w:rsidR="00B91330" w:rsidRPr="000A57C7" w:rsidRDefault="00D426A5" w:rsidP="00D426A5">
            <w:pPr>
              <w:bidi/>
              <w:ind w:firstLine="0"/>
              <w:jc w:val="right"/>
              <w:rPr>
                <w:rFonts w:eastAsia="Times New Roman"/>
                <w:szCs w:val="24"/>
              </w:rPr>
            </w:pPr>
            <m:oMathPara>
              <m:oMathParaPr>
                <m:jc m:val="left"/>
              </m:oMathParaPr>
              <m:oMath>
                <m:d>
                  <m:dPr>
                    <m:begChr m:val="{"/>
                    <m:endChr m:val=""/>
                    <m:ctrlPr>
                      <w:rPr>
                        <w:rFonts w:ascii="Cambria Math" w:hAnsi="Cambria Math"/>
                        <w:szCs w:val="24"/>
                      </w:rPr>
                    </m:ctrlPr>
                  </m:dPr>
                  <m:e>
                    <m:m>
                      <m:mPr>
                        <m:plcHide m:val="1"/>
                        <m:mcs>
                          <m:mc>
                            <m:mcPr>
                              <m:count m:val="1"/>
                              <m:mcJc m:val="left"/>
                            </m:mcPr>
                          </m:mc>
                        </m:mcs>
                        <m:ctrlPr>
                          <w:rPr>
                            <w:rFonts w:ascii="Cambria Math" w:hAnsi="Cambria Math"/>
                            <w:i/>
                            <w:szCs w:val="24"/>
                          </w:rPr>
                        </m:ctrlPr>
                      </m:mPr>
                      <m:mr>
                        <m:e>
                          <m:sSub>
                            <m:sSubPr>
                              <m:ctrlPr>
                                <w:rPr>
                                  <w:rFonts w:ascii="Cambria Math" w:hAnsi="Cambria Math"/>
                                  <w:szCs w:val="24"/>
                                </w:rPr>
                              </m:ctrlPr>
                            </m:sSubPr>
                            <m:e>
                              <m:r>
                                <w:rPr>
                                  <w:rFonts w:ascii="Cambria Math" w:hAnsi="Cambria Math"/>
                                  <w:szCs w:val="24"/>
                                </w:rPr>
                                <m:t>x</m:t>
                              </m:r>
                            </m:e>
                            <m:sub>
                              <m:r>
                                <w:rPr>
                                  <w:rFonts w:ascii="Cambria Math" w:hAnsi="Cambria Math"/>
                                  <w:szCs w:val="24"/>
                                </w:rPr>
                                <m:t>c</m:t>
                              </m:r>
                              <m:r>
                                <m:rPr>
                                  <m:sty m:val="p"/>
                                </m:rPr>
                                <w:rPr>
                                  <w:rFonts w:ascii="Cambria Math" w:hAnsi="Cambria Math"/>
                                  <w:szCs w:val="24"/>
                                </w:rPr>
                                <m:t>i</m:t>
                              </m:r>
                              <m:r>
                                <w:rPr>
                                  <w:rFonts w:ascii="Cambria Math" w:hAnsi="Cambria Math"/>
                                  <w:szCs w:val="24"/>
                                </w:rPr>
                                <m:t>d</m:t>
                              </m:r>
                            </m:sub>
                          </m:sSub>
                          <m:r>
                            <m:rPr>
                              <m:sty m:val="p"/>
                            </m:rPr>
                            <w:rPr>
                              <w:rFonts w:ascii="Cambria Math" w:hAnsi="Cambria Math"/>
                              <w:szCs w:val="24"/>
                            </w:rPr>
                            <m:t>=0∙50cos⁡(t)</m:t>
                          </m:r>
                        </m:e>
                      </m:mr>
                      <m:mr>
                        <m:e>
                          <m:sSub>
                            <m:sSubPr>
                              <m:ctrlPr>
                                <w:rPr>
                                  <w:rFonts w:ascii="Cambria Math" w:hAnsi="Cambria Math"/>
                                  <w:szCs w:val="24"/>
                                </w:rPr>
                              </m:ctrlPr>
                            </m:sSubPr>
                            <m:e>
                              <m:r>
                                <w:rPr>
                                  <w:rFonts w:ascii="Cambria Math" w:hAnsi="Cambria Math"/>
                                  <w:szCs w:val="24"/>
                                </w:rPr>
                                <m:t>y</m:t>
                              </m:r>
                            </m:e>
                            <m:sub>
                              <m:r>
                                <w:rPr>
                                  <w:rFonts w:ascii="Cambria Math" w:hAnsi="Cambria Math"/>
                                  <w:szCs w:val="24"/>
                                </w:rPr>
                                <m:t>cid</m:t>
                              </m:r>
                            </m:sub>
                          </m:sSub>
                          <m:r>
                            <m:rPr>
                              <m:sty m:val="p"/>
                            </m:rPr>
                            <w:rPr>
                              <w:rFonts w:ascii="Cambria Math" w:hAnsi="Cambria Math"/>
                              <w:szCs w:val="24"/>
                            </w:rPr>
                            <m:t>=0∙</m:t>
                          </m:r>
                          <m:r>
                            <w:rPr>
                              <w:rFonts w:ascii="Cambria Math" w:hAnsi="Cambria Math"/>
                              <w:szCs w:val="24"/>
                            </w:rPr>
                            <m:t>30</m:t>
                          </m:r>
                          <m:r>
                            <m:rPr>
                              <m:sty m:val="p"/>
                            </m:rPr>
                            <w:rPr>
                              <w:rFonts w:ascii="Cambria Math" w:hAnsi="Cambria Math"/>
                              <w:szCs w:val="24"/>
                            </w:rPr>
                            <m:t>sin⁡(t)</m:t>
                          </m:r>
                        </m:e>
                      </m:mr>
                      <m:mr>
                        <m:e>
                          <m:sSub>
                            <m:sSubPr>
                              <m:ctrlPr>
                                <w:rPr>
                                  <w:rFonts w:ascii="Cambria Math" w:hAnsi="Cambria Math"/>
                                  <w:szCs w:val="24"/>
                                </w:rPr>
                              </m:ctrlPr>
                            </m:sSubPr>
                            <m:e>
                              <m:r>
                                <w:rPr>
                                  <w:rFonts w:ascii="Cambria Math" w:hAnsi="Cambria Math"/>
                                  <w:szCs w:val="24"/>
                                </w:rPr>
                                <m:t>θ</m:t>
                              </m:r>
                            </m:e>
                            <m:sub>
                              <m:r>
                                <m:rPr>
                                  <m:sty m:val="p"/>
                                </m:rPr>
                                <w:rPr>
                                  <w:rFonts w:ascii="Cambria Math" w:hAnsi="Cambria Math"/>
                                  <w:szCs w:val="24"/>
                                </w:rPr>
                                <m:t>i</m:t>
                              </m:r>
                              <m:r>
                                <w:rPr>
                                  <w:rFonts w:ascii="Cambria Math" w:hAnsi="Cambria Math"/>
                                  <w:szCs w:val="24"/>
                                </w:rPr>
                                <m:t>d</m:t>
                              </m:r>
                            </m:sub>
                          </m:sSub>
                          <m:r>
                            <m:rPr>
                              <m:sty m:val="p"/>
                            </m:rPr>
                            <w:rPr>
                              <w:rFonts w:ascii="Cambria Math" w:hAnsi="Cambria Math"/>
                              <w:szCs w:val="24"/>
                            </w:rPr>
                            <m:t>=</m:t>
                          </m:r>
                          <m:func>
                            <m:funcPr>
                              <m:ctrlPr>
                                <w:rPr>
                                  <w:rFonts w:ascii="Cambria Math" w:hAnsi="Cambria Math"/>
                                  <w:szCs w:val="24"/>
                                </w:rPr>
                              </m:ctrlPr>
                            </m:funcPr>
                            <m:fName>
                              <m:sSup>
                                <m:sSupPr>
                                  <m:ctrlPr>
                                    <w:rPr>
                                      <w:rFonts w:ascii="Cambria Math" w:hAnsi="Cambria Math"/>
                                      <w:szCs w:val="24"/>
                                    </w:rPr>
                                  </m:ctrlPr>
                                </m:sSupPr>
                                <m:e>
                                  <m:r>
                                    <m:rPr>
                                      <m:sty m:val="p"/>
                                    </m:rPr>
                                    <w:rPr>
                                      <w:rFonts w:ascii="Cambria Math" w:hAnsi="Cambria Math"/>
                                      <w:szCs w:val="24"/>
                                    </w:rPr>
                                    <m:t>tan</m:t>
                                  </m:r>
                                </m:e>
                                <m:sup>
                                  <m:r>
                                    <m:rPr>
                                      <m:sty m:val="p"/>
                                    </m:rPr>
                                    <w:rPr>
                                      <w:rFonts w:ascii="Cambria Math" w:hAnsi="Cambria Math"/>
                                      <w:szCs w:val="24"/>
                                    </w:rPr>
                                    <m:t>-1</m:t>
                                  </m:r>
                                </m:sup>
                              </m:sSup>
                            </m:fName>
                            <m:e>
                              <m:r>
                                <m:rPr>
                                  <m:sty m:val="p"/>
                                </m:rPr>
                                <w:rPr>
                                  <w:rFonts w:ascii="Cambria Math" w:hAnsi="Cambria Math"/>
                                  <w:szCs w:val="24"/>
                                </w:rPr>
                                <m:t>(</m:t>
                              </m:r>
                              <m:f>
                                <m:fPr>
                                  <m:ctrlPr>
                                    <w:rPr>
                                      <w:rFonts w:ascii="Cambria Math" w:hAnsi="Cambria Math"/>
                                      <w:szCs w:val="24"/>
                                    </w:rPr>
                                  </m:ctrlPr>
                                </m:fPr>
                                <m:num>
                                  <m:sSub>
                                    <m:sSubPr>
                                      <m:ctrlPr>
                                        <w:rPr>
                                          <w:rFonts w:ascii="Cambria Math" w:hAnsi="Cambria Math"/>
                                          <w:szCs w:val="24"/>
                                        </w:rPr>
                                      </m:ctrlPr>
                                    </m:sSubPr>
                                    <m:e>
                                      <m:acc>
                                        <m:accPr>
                                          <m:chr m:val="˙"/>
                                          <m:ctrlPr>
                                            <w:rPr>
                                              <w:rFonts w:ascii="Cambria Math" w:hAnsi="Cambria Math"/>
                                              <w:szCs w:val="24"/>
                                            </w:rPr>
                                          </m:ctrlPr>
                                        </m:accPr>
                                        <m:e>
                                          <m:r>
                                            <w:rPr>
                                              <w:rFonts w:ascii="Cambria Math" w:hAnsi="Cambria Math"/>
                                              <w:szCs w:val="24"/>
                                            </w:rPr>
                                            <m:t>y</m:t>
                                          </m:r>
                                        </m:e>
                                      </m:acc>
                                    </m:e>
                                    <m:sub>
                                      <m:r>
                                        <w:rPr>
                                          <w:rFonts w:ascii="Cambria Math" w:hAnsi="Cambria Math"/>
                                          <w:szCs w:val="24"/>
                                        </w:rPr>
                                        <m:t>cid</m:t>
                                      </m:r>
                                    </m:sub>
                                  </m:sSub>
                                </m:num>
                                <m:den>
                                  <m:sSub>
                                    <m:sSubPr>
                                      <m:ctrlPr>
                                        <w:rPr>
                                          <w:rFonts w:ascii="Cambria Math" w:hAnsi="Cambria Math"/>
                                          <w:szCs w:val="24"/>
                                        </w:rPr>
                                      </m:ctrlPr>
                                    </m:sSubPr>
                                    <m:e>
                                      <m:acc>
                                        <m:accPr>
                                          <m:chr m:val="˙"/>
                                          <m:ctrlPr>
                                            <w:rPr>
                                              <w:rFonts w:ascii="Cambria Math" w:hAnsi="Cambria Math"/>
                                              <w:szCs w:val="24"/>
                                            </w:rPr>
                                          </m:ctrlPr>
                                        </m:accPr>
                                        <m:e>
                                          <m:r>
                                            <w:rPr>
                                              <w:rFonts w:ascii="Cambria Math" w:hAnsi="Cambria Math"/>
                                              <w:szCs w:val="24"/>
                                            </w:rPr>
                                            <m:t>x</m:t>
                                          </m:r>
                                        </m:e>
                                      </m:acc>
                                    </m:e>
                                    <m:sub>
                                      <m:r>
                                        <w:rPr>
                                          <w:rFonts w:ascii="Cambria Math" w:hAnsi="Cambria Math"/>
                                          <w:szCs w:val="24"/>
                                        </w:rPr>
                                        <m:t>cid</m:t>
                                      </m:r>
                                    </m:sub>
                                  </m:sSub>
                                </m:den>
                              </m:f>
                              <m:r>
                                <m:rPr>
                                  <m:sty m:val="p"/>
                                </m:rPr>
                                <w:rPr>
                                  <w:rFonts w:ascii="Cambria Math" w:hAnsi="Cambria Math"/>
                                  <w:szCs w:val="24"/>
                                </w:rPr>
                                <m:t>)</m:t>
                              </m:r>
                            </m:e>
                          </m:func>
                          <m:r>
                            <w:rPr>
                              <w:rFonts w:ascii="Cambria Math" w:hAnsi="Cambria Math"/>
                              <w:szCs w:val="24"/>
                            </w:rPr>
                            <m:t>=</m:t>
                          </m:r>
                          <m:sSup>
                            <m:sSupPr>
                              <m:ctrlPr>
                                <w:rPr>
                                  <w:rFonts w:ascii="Cambria Math" w:hAnsi="Cambria Math"/>
                                  <w:szCs w:val="24"/>
                                </w:rPr>
                              </m:ctrlPr>
                            </m:sSupPr>
                            <m:e>
                              <m:r>
                                <m:rPr>
                                  <m:sty m:val="p"/>
                                </m:rPr>
                                <w:rPr>
                                  <w:rFonts w:ascii="Cambria Math" w:hAnsi="Cambria Math"/>
                                  <w:szCs w:val="24"/>
                                </w:rPr>
                                <m:t>tan</m:t>
                              </m:r>
                            </m:e>
                            <m:sup>
                              <m:r>
                                <m:rPr>
                                  <m:sty m:val="p"/>
                                </m:rPr>
                                <w:rPr>
                                  <w:rFonts w:ascii="Cambria Math" w:hAnsi="Cambria Math"/>
                                  <w:szCs w:val="24"/>
                                </w:rPr>
                                <m:t>-1</m:t>
                              </m:r>
                            </m:sup>
                          </m:sSup>
                          <m:r>
                            <w:rPr>
                              <w:rFonts w:ascii="Cambria Math" w:hAnsi="Cambria Math"/>
                              <w:szCs w:val="24"/>
                            </w:rPr>
                            <m:t>(-</m:t>
                          </m:r>
                          <m:f>
                            <m:fPr>
                              <m:ctrlPr>
                                <w:rPr>
                                  <w:rFonts w:ascii="Cambria Math" w:hAnsi="Cambria Math"/>
                                  <w:i/>
                                  <w:szCs w:val="24"/>
                                </w:rPr>
                              </m:ctrlPr>
                            </m:fPr>
                            <m:num>
                              <m:func>
                                <m:funcPr>
                                  <m:ctrlPr>
                                    <w:rPr>
                                      <w:rFonts w:ascii="Cambria Math" w:hAnsi="Cambria Math"/>
                                      <w:szCs w:val="24"/>
                                    </w:rPr>
                                  </m:ctrlPr>
                                </m:funcPr>
                                <m:fName>
                                  <m:r>
                                    <m:rPr>
                                      <m:sty m:val="p"/>
                                    </m:rPr>
                                    <w:rPr>
                                      <w:rFonts w:ascii="Cambria Math" w:hAnsi="Cambria Math"/>
                                      <w:szCs w:val="24"/>
                                    </w:rPr>
                                    <m:t>0∙</m:t>
                                  </m:r>
                                  <m:r>
                                    <w:rPr>
                                      <w:rFonts w:ascii="Cambria Math" w:hAnsi="Cambria Math"/>
                                      <w:szCs w:val="24"/>
                                    </w:rPr>
                                    <m:t>30</m:t>
                                  </m:r>
                                  <m:r>
                                    <m:rPr>
                                      <m:sty m:val="p"/>
                                    </m:rPr>
                                    <w:rPr>
                                      <w:rFonts w:ascii="Cambria Math" w:hAnsi="Cambria Math"/>
                                      <w:szCs w:val="24"/>
                                    </w:rPr>
                                    <m:t>cos</m:t>
                                  </m:r>
                                </m:fName>
                                <m:e>
                                  <m:d>
                                    <m:dPr>
                                      <m:ctrlPr>
                                        <w:rPr>
                                          <w:rFonts w:ascii="Cambria Math" w:hAnsi="Cambria Math"/>
                                          <w:i/>
                                          <w:szCs w:val="24"/>
                                        </w:rPr>
                                      </m:ctrlPr>
                                    </m:dPr>
                                    <m:e>
                                      <m:r>
                                        <w:rPr>
                                          <w:rFonts w:ascii="Cambria Math" w:hAnsi="Cambria Math"/>
                                          <w:szCs w:val="24"/>
                                        </w:rPr>
                                        <m:t>t</m:t>
                                      </m:r>
                                    </m:e>
                                  </m:d>
                                </m:e>
                              </m:func>
                            </m:num>
                            <m:den>
                              <m:func>
                                <m:funcPr>
                                  <m:ctrlPr>
                                    <w:rPr>
                                      <w:rFonts w:ascii="Cambria Math" w:hAnsi="Cambria Math"/>
                                      <w:szCs w:val="24"/>
                                    </w:rPr>
                                  </m:ctrlPr>
                                </m:funcPr>
                                <m:fName>
                                  <m:r>
                                    <m:rPr>
                                      <m:sty m:val="p"/>
                                    </m:rPr>
                                    <w:rPr>
                                      <w:rFonts w:ascii="Cambria Math" w:hAnsi="Cambria Math"/>
                                      <w:szCs w:val="24"/>
                                    </w:rPr>
                                    <m:t>0∙</m:t>
                                  </m:r>
                                  <m:r>
                                    <w:rPr>
                                      <w:rFonts w:ascii="Cambria Math" w:hAnsi="Cambria Math"/>
                                      <w:szCs w:val="24"/>
                                    </w:rPr>
                                    <m:t>50</m:t>
                                  </m:r>
                                  <m:r>
                                    <m:rPr>
                                      <m:sty m:val="p"/>
                                    </m:rPr>
                                    <w:rPr>
                                      <w:rFonts w:ascii="Cambria Math" w:hAnsi="Cambria Math"/>
                                      <w:szCs w:val="24"/>
                                    </w:rPr>
                                    <m:t>sin</m:t>
                                  </m:r>
                                </m:fName>
                                <m:e>
                                  <m:d>
                                    <m:dPr>
                                      <m:ctrlPr>
                                        <w:rPr>
                                          <w:rFonts w:ascii="Cambria Math" w:hAnsi="Cambria Math"/>
                                          <w:szCs w:val="24"/>
                                        </w:rPr>
                                      </m:ctrlPr>
                                    </m:dPr>
                                    <m:e>
                                      <m:r>
                                        <m:rPr>
                                          <m:sty m:val="p"/>
                                        </m:rPr>
                                        <w:rPr>
                                          <w:rFonts w:ascii="Cambria Math" w:hAnsi="Cambria Math"/>
                                          <w:szCs w:val="24"/>
                                        </w:rPr>
                                        <m:t>t</m:t>
                                      </m:r>
                                    </m:e>
                                  </m:d>
                                </m:e>
                              </m:func>
                            </m:den>
                          </m:f>
                          <m:r>
                            <w:rPr>
                              <w:rFonts w:ascii="Cambria Math" w:hAnsi="Cambria Math"/>
                              <w:szCs w:val="24"/>
                            </w:rPr>
                            <m:t>)</m:t>
                          </m:r>
                        </m:e>
                      </m:mr>
                    </m:m>
                    <m:r>
                      <w:rPr>
                        <w:rFonts w:ascii="Cambria Math" w:hAnsi="Cambria Math"/>
                        <w:szCs w:val="24"/>
                      </w:rPr>
                      <m:t xml:space="preserve">   </m:t>
                    </m:r>
                  </m:e>
                </m:d>
              </m:oMath>
            </m:oMathPara>
          </w:p>
        </w:tc>
      </w:tr>
      <w:tr w:rsidR="00B91330" w:rsidRPr="007F6843" w:rsidTr="00B91330">
        <w:trPr>
          <w:gridAfter w:val="1"/>
          <w:wAfter w:w="7" w:type="dxa"/>
          <w:trHeight w:val="1417"/>
        </w:trPr>
        <w:tc>
          <w:tcPr>
            <w:tcW w:w="2888" w:type="dxa"/>
            <w:vAlign w:val="center"/>
          </w:tcPr>
          <w:p w:rsidR="00B91330" w:rsidRPr="007F6843" w:rsidRDefault="00B91330" w:rsidP="00D426A5">
            <w:pPr>
              <w:bidi/>
              <w:ind w:firstLine="0"/>
              <w:jc w:val="left"/>
              <w:rPr>
                <w:szCs w:val="24"/>
                <w:rtl/>
              </w:rPr>
            </w:pPr>
            <w:r w:rsidRPr="007F6843">
              <w:rPr>
                <w:rFonts w:hint="cs"/>
                <w:szCs w:val="24"/>
                <w:rtl/>
              </w:rPr>
              <w:t>(</w:t>
            </w:r>
            <w:r w:rsidRPr="007F6843">
              <w:rPr>
                <w:szCs w:val="24"/>
                <w:rtl/>
              </w:rPr>
              <w:fldChar w:fldCharType="begin"/>
            </w:r>
            <w:r w:rsidRPr="007F6843">
              <w:rPr>
                <w:szCs w:val="24"/>
                <w:rtl/>
              </w:rPr>
              <w:instrText xml:space="preserve"> </w:instrText>
            </w:r>
            <w:r w:rsidRPr="007F6843">
              <w:rPr>
                <w:szCs w:val="24"/>
              </w:rPr>
              <w:instrText>STYLEREF</w:instrText>
            </w:r>
            <w:r w:rsidRPr="007F6843">
              <w:rPr>
                <w:szCs w:val="24"/>
                <w:rtl/>
              </w:rPr>
              <w:instrText xml:space="preserve"> 1 \</w:instrText>
            </w:r>
            <w:r w:rsidRPr="007F6843">
              <w:rPr>
                <w:szCs w:val="24"/>
              </w:rPr>
              <w:instrText>s</w:instrText>
            </w:r>
            <w:r w:rsidRPr="007F6843">
              <w:rPr>
                <w:szCs w:val="24"/>
                <w:rtl/>
              </w:rPr>
              <w:instrText xml:space="preserve"> </w:instrText>
            </w:r>
            <w:r w:rsidRPr="007F6843">
              <w:rPr>
                <w:szCs w:val="24"/>
                <w:rtl/>
              </w:rPr>
              <w:fldChar w:fldCharType="separate"/>
            </w:r>
            <w:r w:rsidR="004413CD">
              <w:rPr>
                <w:noProof/>
                <w:szCs w:val="24"/>
                <w:rtl/>
              </w:rPr>
              <w:t>‏5</w:t>
            </w:r>
            <w:r w:rsidRPr="007F6843">
              <w:rPr>
                <w:szCs w:val="24"/>
                <w:rtl/>
              </w:rPr>
              <w:fldChar w:fldCharType="end"/>
            </w:r>
            <w:r w:rsidRPr="007F6843">
              <w:rPr>
                <w:szCs w:val="24"/>
                <w:rtl/>
              </w:rPr>
              <w:noBreakHyphen/>
            </w:r>
            <w:r w:rsidRPr="007F6843">
              <w:rPr>
                <w:rFonts w:hint="cs"/>
                <w:szCs w:val="24"/>
                <w:rtl/>
                <w:lang w:bidi="fa-IR"/>
              </w:rPr>
              <w:t>‌</w:t>
            </w:r>
            <w:r w:rsidRPr="007F6843">
              <w:rPr>
                <w:szCs w:val="24"/>
                <w:rtl/>
              </w:rPr>
              <w:fldChar w:fldCharType="begin"/>
            </w:r>
            <w:r w:rsidRPr="007F6843">
              <w:rPr>
                <w:szCs w:val="24"/>
                <w:rtl/>
              </w:rPr>
              <w:instrText xml:space="preserve"> </w:instrText>
            </w:r>
            <w:r w:rsidRPr="007F6843">
              <w:rPr>
                <w:szCs w:val="24"/>
              </w:rPr>
              <w:instrText>SEQ</w:instrText>
            </w:r>
            <w:r w:rsidRPr="007F6843">
              <w:rPr>
                <w:szCs w:val="24"/>
                <w:rtl/>
              </w:rPr>
              <w:instrText xml:space="preserve"> فرمول \* </w:instrText>
            </w:r>
            <w:r w:rsidRPr="007F6843">
              <w:rPr>
                <w:szCs w:val="24"/>
              </w:rPr>
              <w:instrText>ARABIC \s 1</w:instrText>
            </w:r>
            <w:r w:rsidRPr="007F6843">
              <w:rPr>
                <w:szCs w:val="24"/>
                <w:rtl/>
              </w:rPr>
              <w:instrText xml:space="preserve"> </w:instrText>
            </w:r>
            <w:r w:rsidRPr="007F6843">
              <w:rPr>
                <w:szCs w:val="24"/>
                <w:rtl/>
              </w:rPr>
              <w:fldChar w:fldCharType="separate"/>
            </w:r>
            <w:r w:rsidR="004413CD">
              <w:rPr>
                <w:noProof/>
                <w:szCs w:val="24"/>
                <w:rtl/>
              </w:rPr>
              <w:t>13</w:t>
            </w:r>
            <w:r w:rsidRPr="007F6843">
              <w:rPr>
                <w:szCs w:val="24"/>
                <w:rtl/>
              </w:rPr>
              <w:fldChar w:fldCharType="end"/>
            </w:r>
            <w:r w:rsidRPr="007F6843">
              <w:rPr>
                <w:rFonts w:hint="cs"/>
                <w:szCs w:val="24"/>
                <w:rtl/>
              </w:rPr>
              <w:t xml:space="preserve">) </w:t>
            </w:r>
            <w:r w:rsidRPr="007F6843">
              <w:rPr>
                <w:rFonts w:eastAsiaTheme="minorEastAsia" w:hint="cs"/>
                <w:szCs w:val="24"/>
                <w:rtl/>
                <w:lang w:bidi="fa-IR"/>
              </w:rPr>
              <w:t xml:space="preserve">مسیر زمانی </w:t>
            </w:r>
            <w:r>
              <w:rPr>
                <w:rFonts w:eastAsiaTheme="minorEastAsia" w:hint="cs"/>
                <w:szCs w:val="24"/>
                <w:rtl/>
                <w:lang w:bidi="fa-IR"/>
              </w:rPr>
              <w:t>بیضی برای ربات 3</w:t>
            </w:r>
          </w:p>
        </w:tc>
        <w:tc>
          <w:tcPr>
            <w:tcW w:w="6270" w:type="dxa"/>
            <w:gridSpan w:val="2"/>
            <w:vAlign w:val="center"/>
          </w:tcPr>
          <w:p w:rsidR="00B91330" w:rsidRPr="00B91330" w:rsidRDefault="00D426A5" w:rsidP="00B91330">
            <w:pPr>
              <w:bidi/>
              <w:ind w:firstLine="0"/>
              <w:jc w:val="right"/>
              <w:rPr>
                <w:rFonts w:eastAsia="Calibri"/>
                <w:szCs w:val="24"/>
              </w:rPr>
            </w:pPr>
            <m:oMathPara>
              <m:oMathParaPr>
                <m:jc m:val="left"/>
              </m:oMathParaPr>
              <m:oMath>
                <m:d>
                  <m:dPr>
                    <m:begChr m:val="{"/>
                    <m:endChr m:val=""/>
                    <m:ctrlPr>
                      <w:rPr>
                        <w:rFonts w:ascii="Cambria Math" w:hAnsi="Cambria Math"/>
                        <w:szCs w:val="24"/>
                      </w:rPr>
                    </m:ctrlPr>
                  </m:dPr>
                  <m:e>
                    <m:m>
                      <m:mPr>
                        <m:plcHide m:val="1"/>
                        <m:mcs>
                          <m:mc>
                            <m:mcPr>
                              <m:count m:val="1"/>
                              <m:mcJc m:val="left"/>
                            </m:mcPr>
                          </m:mc>
                        </m:mcs>
                        <m:ctrlPr>
                          <w:rPr>
                            <w:rFonts w:ascii="Cambria Math" w:hAnsi="Cambria Math"/>
                            <w:i/>
                            <w:szCs w:val="24"/>
                          </w:rPr>
                        </m:ctrlPr>
                      </m:mPr>
                      <m:mr>
                        <m:e>
                          <m:sSub>
                            <m:sSubPr>
                              <m:ctrlPr>
                                <w:rPr>
                                  <w:rFonts w:ascii="Cambria Math" w:hAnsi="Cambria Math"/>
                                  <w:szCs w:val="24"/>
                                </w:rPr>
                              </m:ctrlPr>
                            </m:sSubPr>
                            <m:e>
                              <m:r>
                                <w:rPr>
                                  <w:rFonts w:ascii="Cambria Math" w:hAnsi="Cambria Math"/>
                                  <w:szCs w:val="24"/>
                                </w:rPr>
                                <m:t>x</m:t>
                              </m:r>
                            </m:e>
                            <m:sub>
                              <m:r>
                                <w:rPr>
                                  <w:rFonts w:ascii="Cambria Math" w:hAnsi="Cambria Math"/>
                                  <w:szCs w:val="24"/>
                                </w:rPr>
                                <m:t>c</m:t>
                              </m:r>
                              <m:r>
                                <m:rPr>
                                  <m:sty m:val="p"/>
                                </m:rPr>
                                <w:rPr>
                                  <w:rFonts w:ascii="Cambria Math" w:hAnsi="Cambria Math"/>
                                  <w:szCs w:val="24"/>
                                </w:rPr>
                                <m:t>i</m:t>
                              </m:r>
                              <m:r>
                                <w:rPr>
                                  <w:rFonts w:ascii="Cambria Math" w:hAnsi="Cambria Math"/>
                                  <w:szCs w:val="24"/>
                                </w:rPr>
                                <m:t>d</m:t>
                              </m:r>
                            </m:sub>
                          </m:sSub>
                          <m:r>
                            <m:rPr>
                              <m:sty m:val="p"/>
                            </m:rPr>
                            <w:rPr>
                              <w:rFonts w:ascii="Cambria Math" w:hAnsi="Cambria Math"/>
                              <w:szCs w:val="24"/>
                            </w:rPr>
                            <m:t>=0∙40cos⁡(t)</m:t>
                          </m:r>
                        </m:e>
                      </m:mr>
                      <m:mr>
                        <m:e>
                          <m:sSub>
                            <m:sSubPr>
                              <m:ctrlPr>
                                <w:rPr>
                                  <w:rFonts w:ascii="Cambria Math" w:hAnsi="Cambria Math"/>
                                  <w:szCs w:val="24"/>
                                </w:rPr>
                              </m:ctrlPr>
                            </m:sSubPr>
                            <m:e>
                              <m:r>
                                <w:rPr>
                                  <w:rFonts w:ascii="Cambria Math" w:hAnsi="Cambria Math"/>
                                  <w:szCs w:val="24"/>
                                </w:rPr>
                                <m:t>y</m:t>
                              </m:r>
                            </m:e>
                            <m:sub>
                              <m:r>
                                <w:rPr>
                                  <w:rFonts w:ascii="Cambria Math" w:hAnsi="Cambria Math"/>
                                  <w:szCs w:val="24"/>
                                </w:rPr>
                                <m:t>cid</m:t>
                              </m:r>
                            </m:sub>
                          </m:sSub>
                          <m:r>
                            <m:rPr>
                              <m:sty m:val="p"/>
                            </m:rPr>
                            <w:rPr>
                              <w:rFonts w:ascii="Cambria Math" w:hAnsi="Cambria Math"/>
                              <w:szCs w:val="24"/>
                            </w:rPr>
                            <m:t>=0∙</m:t>
                          </m:r>
                          <m:r>
                            <w:rPr>
                              <w:rFonts w:ascii="Cambria Math" w:hAnsi="Cambria Math"/>
                              <w:szCs w:val="24"/>
                            </w:rPr>
                            <m:t>30</m:t>
                          </m:r>
                          <m:r>
                            <m:rPr>
                              <m:sty m:val="p"/>
                            </m:rPr>
                            <w:rPr>
                              <w:rFonts w:ascii="Cambria Math" w:hAnsi="Cambria Math"/>
                              <w:szCs w:val="24"/>
                            </w:rPr>
                            <m:t>sin⁡(t)</m:t>
                          </m:r>
                        </m:e>
                      </m:mr>
                      <m:mr>
                        <m:e>
                          <m:sSub>
                            <m:sSubPr>
                              <m:ctrlPr>
                                <w:rPr>
                                  <w:rFonts w:ascii="Cambria Math" w:hAnsi="Cambria Math"/>
                                  <w:szCs w:val="24"/>
                                </w:rPr>
                              </m:ctrlPr>
                            </m:sSubPr>
                            <m:e>
                              <m:r>
                                <w:rPr>
                                  <w:rFonts w:ascii="Cambria Math" w:hAnsi="Cambria Math"/>
                                  <w:szCs w:val="24"/>
                                </w:rPr>
                                <m:t>θ</m:t>
                              </m:r>
                            </m:e>
                            <m:sub>
                              <m:r>
                                <m:rPr>
                                  <m:sty m:val="p"/>
                                </m:rPr>
                                <w:rPr>
                                  <w:rFonts w:ascii="Cambria Math" w:hAnsi="Cambria Math"/>
                                  <w:szCs w:val="24"/>
                                </w:rPr>
                                <m:t>i</m:t>
                              </m:r>
                              <m:r>
                                <w:rPr>
                                  <w:rFonts w:ascii="Cambria Math" w:hAnsi="Cambria Math"/>
                                  <w:szCs w:val="24"/>
                                </w:rPr>
                                <m:t>d</m:t>
                              </m:r>
                            </m:sub>
                          </m:sSub>
                          <m:r>
                            <m:rPr>
                              <m:sty m:val="p"/>
                            </m:rPr>
                            <w:rPr>
                              <w:rFonts w:ascii="Cambria Math" w:hAnsi="Cambria Math"/>
                              <w:szCs w:val="24"/>
                            </w:rPr>
                            <m:t>=</m:t>
                          </m:r>
                          <m:func>
                            <m:funcPr>
                              <m:ctrlPr>
                                <w:rPr>
                                  <w:rFonts w:ascii="Cambria Math" w:hAnsi="Cambria Math"/>
                                  <w:szCs w:val="24"/>
                                </w:rPr>
                              </m:ctrlPr>
                            </m:funcPr>
                            <m:fName>
                              <m:sSup>
                                <m:sSupPr>
                                  <m:ctrlPr>
                                    <w:rPr>
                                      <w:rFonts w:ascii="Cambria Math" w:hAnsi="Cambria Math"/>
                                      <w:szCs w:val="24"/>
                                    </w:rPr>
                                  </m:ctrlPr>
                                </m:sSupPr>
                                <m:e>
                                  <m:r>
                                    <m:rPr>
                                      <m:sty m:val="p"/>
                                    </m:rPr>
                                    <w:rPr>
                                      <w:rFonts w:ascii="Cambria Math" w:hAnsi="Cambria Math"/>
                                      <w:szCs w:val="24"/>
                                    </w:rPr>
                                    <m:t>tan</m:t>
                                  </m:r>
                                </m:e>
                                <m:sup>
                                  <m:r>
                                    <m:rPr>
                                      <m:sty m:val="p"/>
                                    </m:rPr>
                                    <w:rPr>
                                      <w:rFonts w:ascii="Cambria Math" w:hAnsi="Cambria Math"/>
                                      <w:szCs w:val="24"/>
                                    </w:rPr>
                                    <m:t>-1</m:t>
                                  </m:r>
                                </m:sup>
                              </m:sSup>
                            </m:fName>
                            <m:e>
                              <m:r>
                                <m:rPr>
                                  <m:sty m:val="p"/>
                                </m:rPr>
                                <w:rPr>
                                  <w:rFonts w:ascii="Cambria Math" w:hAnsi="Cambria Math"/>
                                  <w:szCs w:val="24"/>
                                </w:rPr>
                                <m:t>(</m:t>
                              </m:r>
                              <m:f>
                                <m:fPr>
                                  <m:ctrlPr>
                                    <w:rPr>
                                      <w:rFonts w:ascii="Cambria Math" w:hAnsi="Cambria Math"/>
                                      <w:szCs w:val="24"/>
                                    </w:rPr>
                                  </m:ctrlPr>
                                </m:fPr>
                                <m:num>
                                  <m:sSub>
                                    <m:sSubPr>
                                      <m:ctrlPr>
                                        <w:rPr>
                                          <w:rFonts w:ascii="Cambria Math" w:hAnsi="Cambria Math"/>
                                          <w:szCs w:val="24"/>
                                        </w:rPr>
                                      </m:ctrlPr>
                                    </m:sSubPr>
                                    <m:e>
                                      <m:acc>
                                        <m:accPr>
                                          <m:chr m:val="˙"/>
                                          <m:ctrlPr>
                                            <w:rPr>
                                              <w:rFonts w:ascii="Cambria Math" w:hAnsi="Cambria Math"/>
                                              <w:szCs w:val="24"/>
                                            </w:rPr>
                                          </m:ctrlPr>
                                        </m:accPr>
                                        <m:e>
                                          <m:r>
                                            <w:rPr>
                                              <w:rFonts w:ascii="Cambria Math" w:hAnsi="Cambria Math"/>
                                              <w:szCs w:val="24"/>
                                            </w:rPr>
                                            <m:t>y</m:t>
                                          </m:r>
                                        </m:e>
                                      </m:acc>
                                    </m:e>
                                    <m:sub>
                                      <m:r>
                                        <w:rPr>
                                          <w:rFonts w:ascii="Cambria Math" w:hAnsi="Cambria Math"/>
                                          <w:szCs w:val="24"/>
                                        </w:rPr>
                                        <m:t>cid</m:t>
                                      </m:r>
                                    </m:sub>
                                  </m:sSub>
                                </m:num>
                                <m:den>
                                  <m:sSub>
                                    <m:sSubPr>
                                      <m:ctrlPr>
                                        <w:rPr>
                                          <w:rFonts w:ascii="Cambria Math" w:hAnsi="Cambria Math"/>
                                          <w:szCs w:val="24"/>
                                        </w:rPr>
                                      </m:ctrlPr>
                                    </m:sSubPr>
                                    <m:e>
                                      <m:acc>
                                        <m:accPr>
                                          <m:chr m:val="˙"/>
                                          <m:ctrlPr>
                                            <w:rPr>
                                              <w:rFonts w:ascii="Cambria Math" w:hAnsi="Cambria Math"/>
                                              <w:szCs w:val="24"/>
                                            </w:rPr>
                                          </m:ctrlPr>
                                        </m:accPr>
                                        <m:e>
                                          <m:r>
                                            <w:rPr>
                                              <w:rFonts w:ascii="Cambria Math" w:hAnsi="Cambria Math"/>
                                              <w:szCs w:val="24"/>
                                            </w:rPr>
                                            <m:t>x</m:t>
                                          </m:r>
                                        </m:e>
                                      </m:acc>
                                    </m:e>
                                    <m:sub>
                                      <m:r>
                                        <w:rPr>
                                          <w:rFonts w:ascii="Cambria Math" w:hAnsi="Cambria Math"/>
                                          <w:szCs w:val="24"/>
                                        </w:rPr>
                                        <m:t>cid</m:t>
                                      </m:r>
                                    </m:sub>
                                  </m:sSub>
                                </m:den>
                              </m:f>
                              <m:r>
                                <m:rPr>
                                  <m:sty m:val="p"/>
                                </m:rPr>
                                <w:rPr>
                                  <w:rFonts w:ascii="Cambria Math" w:hAnsi="Cambria Math"/>
                                  <w:szCs w:val="24"/>
                                </w:rPr>
                                <m:t>)</m:t>
                              </m:r>
                            </m:e>
                          </m:func>
                          <m:r>
                            <w:rPr>
                              <w:rFonts w:ascii="Cambria Math" w:hAnsi="Cambria Math"/>
                              <w:szCs w:val="24"/>
                            </w:rPr>
                            <m:t>=</m:t>
                          </m:r>
                          <m:sSup>
                            <m:sSupPr>
                              <m:ctrlPr>
                                <w:rPr>
                                  <w:rFonts w:ascii="Cambria Math" w:hAnsi="Cambria Math"/>
                                  <w:szCs w:val="24"/>
                                </w:rPr>
                              </m:ctrlPr>
                            </m:sSupPr>
                            <m:e>
                              <m:r>
                                <m:rPr>
                                  <m:sty m:val="p"/>
                                </m:rPr>
                                <w:rPr>
                                  <w:rFonts w:ascii="Cambria Math" w:hAnsi="Cambria Math"/>
                                  <w:szCs w:val="24"/>
                                </w:rPr>
                                <m:t>tan</m:t>
                              </m:r>
                            </m:e>
                            <m:sup>
                              <m:r>
                                <m:rPr>
                                  <m:sty m:val="p"/>
                                </m:rPr>
                                <w:rPr>
                                  <w:rFonts w:ascii="Cambria Math" w:hAnsi="Cambria Math"/>
                                  <w:szCs w:val="24"/>
                                </w:rPr>
                                <m:t>-1</m:t>
                              </m:r>
                            </m:sup>
                          </m:sSup>
                          <m:r>
                            <w:rPr>
                              <w:rFonts w:ascii="Cambria Math" w:hAnsi="Cambria Math"/>
                              <w:szCs w:val="24"/>
                            </w:rPr>
                            <m:t>(-</m:t>
                          </m:r>
                          <m:f>
                            <m:fPr>
                              <m:ctrlPr>
                                <w:rPr>
                                  <w:rFonts w:ascii="Cambria Math" w:hAnsi="Cambria Math"/>
                                  <w:i/>
                                  <w:szCs w:val="24"/>
                                </w:rPr>
                              </m:ctrlPr>
                            </m:fPr>
                            <m:num>
                              <m:func>
                                <m:funcPr>
                                  <m:ctrlPr>
                                    <w:rPr>
                                      <w:rFonts w:ascii="Cambria Math" w:hAnsi="Cambria Math"/>
                                      <w:szCs w:val="24"/>
                                    </w:rPr>
                                  </m:ctrlPr>
                                </m:funcPr>
                                <m:fName>
                                  <m:r>
                                    <m:rPr>
                                      <m:sty m:val="p"/>
                                    </m:rPr>
                                    <w:rPr>
                                      <w:rFonts w:ascii="Cambria Math" w:hAnsi="Cambria Math"/>
                                      <w:szCs w:val="24"/>
                                    </w:rPr>
                                    <m:t>0∙</m:t>
                                  </m:r>
                                  <m:r>
                                    <w:rPr>
                                      <w:rFonts w:ascii="Cambria Math" w:hAnsi="Cambria Math"/>
                                      <w:szCs w:val="24"/>
                                    </w:rPr>
                                    <m:t>30</m:t>
                                  </m:r>
                                  <m:r>
                                    <m:rPr>
                                      <m:sty m:val="p"/>
                                    </m:rPr>
                                    <w:rPr>
                                      <w:rFonts w:ascii="Cambria Math" w:hAnsi="Cambria Math"/>
                                      <w:szCs w:val="24"/>
                                    </w:rPr>
                                    <m:t>cos</m:t>
                                  </m:r>
                                </m:fName>
                                <m:e>
                                  <m:d>
                                    <m:dPr>
                                      <m:ctrlPr>
                                        <w:rPr>
                                          <w:rFonts w:ascii="Cambria Math" w:hAnsi="Cambria Math"/>
                                          <w:i/>
                                          <w:szCs w:val="24"/>
                                        </w:rPr>
                                      </m:ctrlPr>
                                    </m:dPr>
                                    <m:e>
                                      <m:r>
                                        <w:rPr>
                                          <w:rFonts w:ascii="Cambria Math" w:hAnsi="Cambria Math"/>
                                          <w:szCs w:val="24"/>
                                        </w:rPr>
                                        <m:t>t</m:t>
                                      </m:r>
                                    </m:e>
                                  </m:d>
                                </m:e>
                              </m:func>
                            </m:num>
                            <m:den>
                              <m:func>
                                <m:funcPr>
                                  <m:ctrlPr>
                                    <w:rPr>
                                      <w:rFonts w:ascii="Cambria Math" w:hAnsi="Cambria Math"/>
                                      <w:szCs w:val="24"/>
                                    </w:rPr>
                                  </m:ctrlPr>
                                </m:funcPr>
                                <m:fName>
                                  <m:r>
                                    <m:rPr>
                                      <m:sty m:val="p"/>
                                    </m:rPr>
                                    <w:rPr>
                                      <w:rFonts w:ascii="Cambria Math" w:hAnsi="Cambria Math"/>
                                      <w:szCs w:val="24"/>
                                    </w:rPr>
                                    <m:t>0∙</m:t>
                                  </m:r>
                                  <m:r>
                                    <w:rPr>
                                      <w:rFonts w:ascii="Cambria Math" w:hAnsi="Cambria Math"/>
                                      <w:szCs w:val="24"/>
                                    </w:rPr>
                                    <m:t>40</m:t>
                                  </m:r>
                                  <m:r>
                                    <m:rPr>
                                      <m:sty m:val="p"/>
                                    </m:rPr>
                                    <w:rPr>
                                      <w:rFonts w:ascii="Cambria Math" w:hAnsi="Cambria Math"/>
                                      <w:szCs w:val="24"/>
                                    </w:rPr>
                                    <m:t>sin</m:t>
                                  </m:r>
                                </m:fName>
                                <m:e>
                                  <m:d>
                                    <m:dPr>
                                      <m:ctrlPr>
                                        <w:rPr>
                                          <w:rFonts w:ascii="Cambria Math" w:hAnsi="Cambria Math"/>
                                          <w:szCs w:val="24"/>
                                        </w:rPr>
                                      </m:ctrlPr>
                                    </m:dPr>
                                    <m:e>
                                      <m:r>
                                        <m:rPr>
                                          <m:sty m:val="p"/>
                                        </m:rPr>
                                        <w:rPr>
                                          <w:rFonts w:ascii="Cambria Math" w:hAnsi="Cambria Math"/>
                                          <w:szCs w:val="24"/>
                                        </w:rPr>
                                        <m:t>t</m:t>
                                      </m:r>
                                    </m:e>
                                  </m:d>
                                </m:e>
                              </m:func>
                            </m:den>
                          </m:f>
                          <m:r>
                            <w:rPr>
                              <w:rFonts w:ascii="Cambria Math" w:hAnsi="Cambria Math"/>
                              <w:szCs w:val="24"/>
                            </w:rPr>
                            <m:t>)</m:t>
                          </m:r>
                        </m:e>
                      </m:mr>
                    </m:m>
                    <m:r>
                      <w:rPr>
                        <w:rFonts w:ascii="Cambria Math" w:hAnsi="Cambria Math"/>
                        <w:szCs w:val="24"/>
                      </w:rPr>
                      <m:t xml:space="preserve">   </m:t>
                    </m:r>
                  </m:e>
                </m:d>
              </m:oMath>
            </m:oMathPara>
          </w:p>
        </w:tc>
      </w:tr>
      <w:tr w:rsidR="00B91330" w:rsidTr="00B913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580" w:type="dxa"/>
            <w:gridSpan w:val="2"/>
            <w:tcBorders>
              <w:top w:val="nil"/>
              <w:left w:val="nil"/>
              <w:bottom w:val="nil"/>
              <w:right w:val="nil"/>
            </w:tcBorders>
            <w:vAlign w:val="center"/>
          </w:tcPr>
          <w:p w:rsidR="00B91330" w:rsidRPr="007F6843" w:rsidRDefault="00B91330" w:rsidP="00B91330">
            <w:pPr>
              <w:bidi/>
              <w:ind w:firstLine="0"/>
              <w:jc w:val="left"/>
              <w:rPr>
                <w:rFonts w:eastAsiaTheme="minorEastAsia"/>
                <w:szCs w:val="24"/>
                <w:rtl/>
                <w:lang w:bidi="fa-IR"/>
              </w:rPr>
            </w:pPr>
            <w:r w:rsidRPr="007F6843">
              <w:rPr>
                <w:rFonts w:hint="cs"/>
                <w:szCs w:val="24"/>
                <w:rtl/>
              </w:rPr>
              <w:lastRenderedPageBreak/>
              <w:t>(</w:t>
            </w:r>
            <w:r w:rsidRPr="007F6843">
              <w:rPr>
                <w:szCs w:val="24"/>
                <w:rtl/>
              </w:rPr>
              <w:fldChar w:fldCharType="begin"/>
            </w:r>
            <w:r w:rsidRPr="007F6843">
              <w:rPr>
                <w:szCs w:val="24"/>
                <w:rtl/>
              </w:rPr>
              <w:instrText xml:space="preserve"> </w:instrText>
            </w:r>
            <w:r w:rsidRPr="007F6843">
              <w:rPr>
                <w:szCs w:val="24"/>
              </w:rPr>
              <w:instrText>STYLEREF</w:instrText>
            </w:r>
            <w:r w:rsidRPr="007F6843">
              <w:rPr>
                <w:szCs w:val="24"/>
                <w:rtl/>
              </w:rPr>
              <w:instrText xml:space="preserve"> 1 \</w:instrText>
            </w:r>
            <w:r w:rsidRPr="007F6843">
              <w:rPr>
                <w:szCs w:val="24"/>
              </w:rPr>
              <w:instrText>s</w:instrText>
            </w:r>
            <w:r w:rsidRPr="007F6843">
              <w:rPr>
                <w:szCs w:val="24"/>
                <w:rtl/>
              </w:rPr>
              <w:instrText xml:space="preserve"> </w:instrText>
            </w:r>
            <w:r w:rsidRPr="007F6843">
              <w:rPr>
                <w:szCs w:val="24"/>
                <w:rtl/>
              </w:rPr>
              <w:fldChar w:fldCharType="separate"/>
            </w:r>
            <w:r w:rsidR="004413CD">
              <w:rPr>
                <w:noProof/>
                <w:szCs w:val="24"/>
                <w:rtl/>
              </w:rPr>
              <w:t>‏5</w:t>
            </w:r>
            <w:r w:rsidRPr="007F6843">
              <w:rPr>
                <w:szCs w:val="24"/>
                <w:rtl/>
              </w:rPr>
              <w:fldChar w:fldCharType="end"/>
            </w:r>
            <w:r w:rsidRPr="007F6843">
              <w:rPr>
                <w:szCs w:val="24"/>
                <w:rtl/>
              </w:rPr>
              <w:noBreakHyphen/>
            </w:r>
            <w:r w:rsidRPr="007F6843">
              <w:rPr>
                <w:rFonts w:hint="cs"/>
                <w:szCs w:val="24"/>
                <w:rtl/>
                <w:lang w:bidi="fa-IR"/>
              </w:rPr>
              <w:t>‌</w:t>
            </w:r>
            <w:r w:rsidRPr="007F6843">
              <w:rPr>
                <w:szCs w:val="24"/>
                <w:rtl/>
              </w:rPr>
              <w:fldChar w:fldCharType="begin"/>
            </w:r>
            <w:r w:rsidRPr="007F6843">
              <w:rPr>
                <w:szCs w:val="24"/>
                <w:rtl/>
              </w:rPr>
              <w:instrText xml:space="preserve"> </w:instrText>
            </w:r>
            <w:r w:rsidRPr="007F6843">
              <w:rPr>
                <w:szCs w:val="24"/>
              </w:rPr>
              <w:instrText>SEQ</w:instrText>
            </w:r>
            <w:r w:rsidRPr="007F6843">
              <w:rPr>
                <w:szCs w:val="24"/>
                <w:rtl/>
              </w:rPr>
              <w:instrText xml:space="preserve"> فرمول \* </w:instrText>
            </w:r>
            <w:r w:rsidRPr="007F6843">
              <w:rPr>
                <w:szCs w:val="24"/>
              </w:rPr>
              <w:instrText>ARABIC \s 1</w:instrText>
            </w:r>
            <w:r w:rsidRPr="007F6843">
              <w:rPr>
                <w:szCs w:val="24"/>
                <w:rtl/>
              </w:rPr>
              <w:instrText xml:space="preserve"> </w:instrText>
            </w:r>
            <w:r w:rsidRPr="007F6843">
              <w:rPr>
                <w:szCs w:val="24"/>
                <w:rtl/>
              </w:rPr>
              <w:fldChar w:fldCharType="separate"/>
            </w:r>
            <w:r w:rsidR="004413CD">
              <w:rPr>
                <w:noProof/>
                <w:szCs w:val="24"/>
                <w:rtl/>
              </w:rPr>
              <w:t>14</w:t>
            </w:r>
            <w:r w:rsidRPr="007F6843">
              <w:rPr>
                <w:szCs w:val="24"/>
                <w:rtl/>
              </w:rPr>
              <w:fldChar w:fldCharType="end"/>
            </w:r>
            <w:r w:rsidRPr="007F6843">
              <w:rPr>
                <w:rFonts w:hint="cs"/>
                <w:szCs w:val="24"/>
                <w:rtl/>
              </w:rPr>
              <w:t xml:space="preserve">) </w:t>
            </w:r>
            <w:r>
              <w:rPr>
                <w:rFonts w:hint="cs"/>
                <w:szCs w:val="24"/>
                <w:rtl/>
                <w:lang w:bidi="fa-IR"/>
              </w:rPr>
              <w:t>شرایط اولیه ربات 1</w:t>
            </w:r>
          </w:p>
        </w:tc>
        <w:tc>
          <w:tcPr>
            <w:tcW w:w="4580" w:type="dxa"/>
            <w:gridSpan w:val="2"/>
            <w:tcBorders>
              <w:top w:val="nil"/>
              <w:left w:val="nil"/>
              <w:bottom w:val="nil"/>
              <w:right w:val="nil"/>
            </w:tcBorders>
          </w:tcPr>
          <w:p w:rsidR="00B91330" w:rsidRPr="007F6843" w:rsidRDefault="00D426A5" w:rsidP="004413CD">
            <w:pPr>
              <w:bidi/>
              <w:ind w:left="523"/>
              <w:rPr>
                <w:rFonts w:eastAsiaTheme="minorEastAsia"/>
                <w:szCs w:val="24"/>
                <w:rtl/>
                <w:lang w:bidi="fa-IR"/>
              </w:rPr>
            </w:pPr>
            <m:oMathPara>
              <m:oMathParaPr>
                <m:jc m:val="left"/>
              </m:oMathParaPr>
              <m:oMath>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i=1</m:t>
                    </m:r>
                  </m:sub>
                </m:sSub>
                <m:d>
                  <m:dPr>
                    <m:ctrlPr>
                      <w:rPr>
                        <w:rFonts w:ascii="Cambria Math" w:eastAsiaTheme="minorEastAsia" w:hAnsi="Cambria Math"/>
                        <w:i/>
                        <w:szCs w:val="24"/>
                        <w:lang w:bidi="fa-IR"/>
                      </w:rPr>
                    </m:ctrlPr>
                  </m:dPr>
                  <m:e>
                    <m:r>
                      <w:rPr>
                        <w:rFonts w:ascii="Cambria Math" w:eastAsiaTheme="minorEastAsia" w:hAnsi="Cambria Math"/>
                        <w:szCs w:val="24"/>
                        <w:lang w:bidi="fa-IR"/>
                      </w:rPr>
                      <m:t>t=0</m:t>
                    </m:r>
                  </m:e>
                </m:d>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1"/>
                              <m:mcJc m:val="center"/>
                            </m:mcPr>
                          </m:mc>
                        </m:mcs>
                        <m:ctrlPr>
                          <w:rPr>
                            <w:rFonts w:ascii="Cambria Math" w:eastAsiaTheme="minorEastAsia" w:hAnsi="Cambria Math"/>
                            <w:i/>
                            <w:szCs w:val="24"/>
                            <w:lang w:bidi="fa-IR"/>
                          </w:rPr>
                        </m:ctrlPr>
                      </m:mP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1</m:t>
                              </m:r>
                            </m:sub>
                          </m:sSub>
                          <m:ctrlPr>
                            <w:rPr>
                              <w:rFonts w:ascii="Cambria Math" w:eastAsia="Cambria Math" w:hAnsi="Cambria Math" w:cs="Cambria Math"/>
                              <w:i/>
                              <w:szCs w:val="24"/>
                              <w:lang w:bidi="fa-IR"/>
                            </w:rPr>
                          </m:ctrlPr>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c</m:t>
                              </m:r>
                            </m:sub>
                          </m:sSub>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y</m:t>
                              </m:r>
                            </m:e>
                            <m:sub>
                              <m:r>
                                <w:rPr>
                                  <w:rFonts w:ascii="Cambria Math" w:eastAsiaTheme="minorEastAsia" w:hAnsi="Cambria Math"/>
                                  <w:szCs w:val="24"/>
                                  <w:lang w:bidi="fa-IR"/>
                                </w:rPr>
                                <m:t>c</m:t>
                              </m:r>
                            </m:sub>
                          </m:sSub>
                        </m:e>
                      </m:mr>
                    </m:m>
                  </m:e>
                </m:d>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1"/>
                              <m:mcJc m:val="center"/>
                            </m:mcPr>
                          </m:mc>
                        </m:mcs>
                        <m:ctrlPr>
                          <w:rPr>
                            <w:rFonts w:ascii="Cambria Math" w:eastAsiaTheme="minorEastAsia" w:hAnsi="Cambria Math"/>
                            <w:i/>
                            <w:szCs w:val="24"/>
                            <w:lang w:bidi="fa-IR"/>
                          </w:rPr>
                        </m:ctrlPr>
                      </m:mPr>
                      <m:mr>
                        <m:e>
                          <m:f>
                            <m:fPr>
                              <m:type m:val="skw"/>
                              <m:ctrlPr>
                                <w:rPr>
                                  <w:rFonts w:ascii="Cambria Math" w:eastAsiaTheme="minorEastAsia" w:hAnsi="Cambria Math"/>
                                  <w:i/>
                                  <w:szCs w:val="24"/>
                                  <w:lang w:bidi="fa-IR"/>
                                </w:rPr>
                              </m:ctrlPr>
                            </m:fPr>
                            <m:num>
                              <m:r>
                                <w:rPr>
                                  <w:rFonts w:ascii="Cambria Math" w:eastAsiaTheme="minorEastAsia" w:hAnsi="Cambria Math"/>
                                  <w:szCs w:val="24"/>
                                  <w:lang w:bidi="fa-IR"/>
                                </w:rPr>
                                <m:t>π</m:t>
                              </m:r>
                            </m:num>
                            <m:den>
                              <m:r>
                                <w:rPr>
                                  <w:rFonts w:ascii="Cambria Math" w:eastAsiaTheme="minorEastAsia" w:hAnsi="Cambria Math"/>
                                  <w:szCs w:val="24"/>
                                  <w:lang w:bidi="fa-IR"/>
                                </w:rPr>
                                <m:t>2</m:t>
                              </m:r>
                            </m:den>
                          </m:f>
                          <m:r>
                            <w:rPr>
                              <w:rFonts w:ascii="Cambria Math" w:eastAsiaTheme="minorEastAsia" w:hAnsi="Cambria Math"/>
                              <w:szCs w:val="24"/>
                              <w:lang w:bidi="fa-IR"/>
                            </w:rPr>
                            <m:t>-0</m:t>
                          </m:r>
                          <m:r>
                            <m:rPr>
                              <m:sty m:val="p"/>
                            </m:rPr>
                            <w:rPr>
                              <w:rFonts w:ascii="Cambria Math" w:hAnsi="Cambria Math"/>
                              <w:szCs w:val="24"/>
                            </w:rPr>
                            <m:t>∙1</m:t>
                          </m:r>
                          <m:ctrlPr>
                            <w:rPr>
                              <w:rFonts w:ascii="Cambria Math" w:eastAsia="Cambria Math" w:hAnsi="Cambria Math" w:cs="Cambria Math"/>
                              <w:i/>
                              <w:szCs w:val="24"/>
                              <w:lang w:bidi="fa-IR"/>
                            </w:rPr>
                          </m:ctrlPr>
                        </m:e>
                      </m:mr>
                      <m:mr>
                        <m:e>
                          <m:r>
                            <w:rPr>
                              <w:rFonts w:ascii="Cambria Math" w:eastAsia="Cambria Math" w:hAnsi="Cambria Math" w:cs="Cambria Math"/>
                              <w:szCs w:val="24"/>
                              <w:lang w:bidi="fa-IR"/>
                            </w:rPr>
                            <m:t>0</m:t>
                          </m:r>
                          <m:r>
                            <m:rPr>
                              <m:sty m:val="p"/>
                            </m:rPr>
                            <w:rPr>
                              <w:rFonts w:ascii="Cambria Math" w:hAnsi="Cambria Math"/>
                              <w:szCs w:val="24"/>
                            </w:rPr>
                            <m:t>∙23</m:t>
                          </m:r>
                        </m:e>
                      </m:mr>
                      <m:mr>
                        <m:e>
                          <m:r>
                            <m:rPr>
                              <m:sty m:val="p"/>
                            </m:rPr>
                            <w:rPr>
                              <w:rFonts w:ascii="Cambria Math" w:hAnsi="Cambria Math"/>
                              <w:szCs w:val="24"/>
                            </w:rPr>
                            <m:t>-0∙19</m:t>
                          </m:r>
                        </m:e>
                      </m:mr>
                    </m:m>
                  </m:e>
                </m:d>
              </m:oMath>
            </m:oMathPara>
          </w:p>
        </w:tc>
      </w:tr>
      <w:tr w:rsidR="00B91330" w:rsidTr="00B913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580" w:type="dxa"/>
            <w:gridSpan w:val="2"/>
            <w:tcBorders>
              <w:top w:val="nil"/>
              <w:left w:val="nil"/>
              <w:bottom w:val="nil"/>
              <w:right w:val="nil"/>
            </w:tcBorders>
            <w:vAlign w:val="center"/>
          </w:tcPr>
          <w:p w:rsidR="00B91330" w:rsidRPr="007F6843" w:rsidRDefault="00B91330" w:rsidP="00B91330">
            <w:pPr>
              <w:bidi/>
              <w:ind w:firstLine="0"/>
              <w:jc w:val="left"/>
              <w:rPr>
                <w:szCs w:val="24"/>
                <w:rtl/>
              </w:rPr>
            </w:pPr>
            <w:r w:rsidRPr="007F6843">
              <w:rPr>
                <w:rFonts w:hint="cs"/>
                <w:szCs w:val="24"/>
                <w:rtl/>
              </w:rPr>
              <w:t>(</w:t>
            </w:r>
            <w:r w:rsidRPr="007F6843">
              <w:rPr>
                <w:szCs w:val="24"/>
                <w:rtl/>
              </w:rPr>
              <w:fldChar w:fldCharType="begin"/>
            </w:r>
            <w:r w:rsidRPr="007F6843">
              <w:rPr>
                <w:szCs w:val="24"/>
                <w:rtl/>
              </w:rPr>
              <w:instrText xml:space="preserve"> </w:instrText>
            </w:r>
            <w:r w:rsidRPr="007F6843">
              <w:rPr>
                <w:szCs w:val="24"/>
              </w:rPr>
              <w:instrText>STYLEREF</w:instrText>
            </w:r>
            <w:r w:rsidRPr="007F6843">
              <w:rPr>
                <w:szCs w:val="24"/>
                <w:rtl/>
              </w:rPr>
              <w:instrText xml:space="preserve"> 1 \</w:instrText>
            </w:r>
            <w:r w:rsidRPr="007F6843">
              <w:rPr>
                <w:szCs w:val="24"/>
              </w:rPr>
              <w:instrText>s</w:instrText>
            </w:r>
            <w:r w:rsidRPr="007F6843">
              <w:rPr>
                <w:szCs w:val="24"/>
                <w:rtl/>
              </w:rPr>
              <w:instrText xml:space="preserve"> </w:instrText>
            </w:r>
            <w:r w:rsidRPr="007F6843">
              <w:rPr>
                <w:szCs w:val="24"/>
                <w:rtl/>
              </w:rPr>
              <w:fldChar w:fldCharType="separate"/>
            </w:r>
            <w:r w:rsidR="004413CD">
              <w:rPr>
                <w:noProof/>
                <w:szCs w:val="24"/>
                <w:rtl/>
              </w:rPr>
              <w:t>‏5</w:t>
            </w:r>
            <w:r w:rsidRPr="007F6843">
              <w:rPr>
                <w:szCs w:val="24"/>
                <w:rtl/>
              </w:rPr>
              <w:fldChar w:fldCharType="end"/>
            </w:r>
            <w:r w:rsidRPr="007F6843">
              <w:rPr>
                <w:szCs w:val="24"/>
                <w:rtl/>
              </w:rPr>
              <w:noBreakHyphen/>
            </w:r>
            <w:r w:rsidRPr="007F6843">
              <w:rPr>
                <w:rFonts w:hint="cs"/>
                <w:szCs w:val="24"/>
                <w:rtl/>
                <w:lang w:bidi="fa-IR"/>
              </w:rPr>
              <w:t>‌</w:t>
            </w:r>
            <w:r w:rsidRPr="007F6843">
              <w:rPr>
                <w:szCs w:val="24"/>
                <w:rtl/>
              </w:rPr>
              <w:fldChar w:fldCharType="begin"/>
            </w:r>
            <w:r w:rsidRPr="007F6843">
              <w:rPr>
                <w:szCs w:val="24"/>
                <w:rtl/>
              </w:rPr>
              <w:instrText xml:space="preserve"> </w:instrText>
            </w:r>
            <w:r w:rsidRPr="007F6843">
              <w:rPr>
                <w:szCs w:val="24"/>
              </w:rPr>
              <w:instrText>SEQ</w:instrText>
            </w:r>
            <w:r w:rsidRPr="007F6843">
              <w:rPr>
                <w:szCs w:val="24"/>
                <w:rtl/>
              </w:rPr>
              <w:instrText xml:space="preserve"> فرمول \* </w:instrText>
            </w:r>
            <w:r w:rsidRPr="007F6843">
              <w:rPr>
                <w:szCs w:val="24"/>
              </w:rPr>
              <w:instrText>ARABIC \s 1</w:instrText>
            </w:r>
            <w:r w:rsidRPr="007F6843">
              <w:rPr>
                <w:szCs w:val="24"/>
                <w:rtl/>
              </w:rPr>
              <w:instrText xml:space="preserve"> </w:instrText>
            </w:r>
            <w:r w:rsidRPr="007F6843">
              <w:rPr>
                <w:szCs w:val="24"/>
                <w:rtl/>
              </w:rPr>
              <w:fldChar w:fldCharType="separate"/>
            </w:r>
            <w:r w:rsidR="004413CD">
              <w:rPr>
                <w:noProof/>
                <w:szCs w:val="24"/>
                <w:rtl/>
              </w:rPr>
              <w:t>15</w:t>
            </w:r>
            <w:r w:rsidRPr="007F6843">
              <w:rPr>
                <w:szCs w:val="24"/>
                <w:rtl/>
              </w:rPr>
              <w:fldChar w:fldCharType="end"/>
            </w:r>
            <w:r w:rsidRPr="007F6843">
              <w:rPr>
                <w:rFonts w:hint="cs"/>
                <w:szCs w:val="24"/>
                <w:rtl/>
              </w:rPr>
              <w:t xml:space="preserve">) </w:t>
            </w:r>
            <w:r>
              <w:rPr>
                <w:rFonts w:hint="cs"/>
                <w:szCs w:val="24"/>
                <w:rtl/>
                <w:lang w:bidi="fa-IR"/>
              </w:rPr>
              <w:t>شرایط اولیه ربات 2</w:t>
            </w:r>
          </w:p>
        </w:tc>
        <w:tc>
          <w:tcPr>
            <w:tcW w:w="4580" w:type="dxa"/>
            <w:gridSpan w:val="2"/>
            <w:tcBorders>
              <w:top w:val="nil"/>
              <w:left w:val="nil"/>
              <w:bottom w:val="nil"/>
              <w:right w:val="nil"/>
            </w:tcBorders>
          </w:tcPr>
          <w:p w:rsidR="00B91330" w:rsidRPr="0080615A" w:rsidRDefault="00D426A5" w:rsidP="00B91330">
            <w:pPr>
              <w:bidi/>
              <w:ind w:left="523"/>
              <w:rPr>
                <w:rFonts w:eastAsia="Times New Roman"/>
                <w:szCs w:val="24"/>
                <w:lang w:bidi="fa-IR"/>
              </w:rPr>
            </w:pPr>
            <m:oMathPara>
              <m:oMathParaPr>
                <m:jc m:val="left"/>
              </m:oMathParaPr>
              <m:oMath>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i=2</m:t>
                    </m:r>
                  </m:sub>
                </m:sSub>
                <m:d>
                  <m:dPr>
                    <m:ctrlPr>
                      <w:rPr>
                        <w:rFonts w:ascii="Cambria Math" w:eastAsiaTheme="minorEastAsia" w:hAnsi="Cambria Math"/>
                        <w:i/>
                        <w:szCs w:val="24"/>
                        <w:lang w:bidi="fa-IR"/>
                      </w:rPr>
                    </m:ctrlPr>
                  </m:dPr>
                  <m:e>
                    <m:r>
                      <w:rPr>
                        <w:rFonts w:ascii="Cambria Math" w:eastAsiaTheme="minorEastAsia" w:hAnsi="Cambria Math"/>
                        <w:szCs w:val="24"/>
                        <w:lang w:bidi="fa-IR"/>
                      </w:rPr>
                      <m:t>t=0</m:t>
                    </m:r>
                  </m:e>
                </m:d>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1"/>
                              <m:mcJc m:val="center"/>
                            </m:mcPr>
                          </m:mc>
                        </m:mcs>
                        <m:ctrlPr>
                          <w:rPr>
                            <w:rFonts w:ascii="Cambria Math" w:eastAsiaTheme="minorEastAsia" w:hAnsi="Cambria Math"/>
                            <w:i/>
                            <w:szCs w:val="24"/>
                            <w:lang w:bidi="fa-IR"/>
                          </w:rPr>
                        </m:ctrlPr>
                      </m:mP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1</m:t>
                              </m:r>
                            </m:sub>
                          </m:sSub>
                          <m:ctrlPr>
                            <w:rPr>
                              <w:rFonts w:ascii="Cambria Math" w:eastAsia="Cambria Math" w:hAnsi="Cambria Math" w:cs="Cambria Math"/>
                              <w:i/>
                              <w:szCs w:val="24"/>
                              <w:lang w:bidi="fa-IR"/>
                            </w:rPr>
                          </m:ctrlPr>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c</m:t>
                              </m:r>
                            </m:sub>
                          </m:sSub>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y</m:t>
                              </m:r>
                            </m:e>
                            <m:sub>
                              <m:r>
                                <w:rPr>
                                  <w:rFonts w:ascii="Cambria Math" w:eastAsiaTheme="minorEastAsia" w:hAnsi="Cambria Math"/>
                                  <w:szCs w:val="24"/>
                                  <w:lang w:bidi="fa-IR"/>
                                </w:rPr>
                                <m:t>c</m:t>
                              </m:r>
                            </m:sub>
                          </m:sSub>
                        </m:e>
                      </m:mr>
                    </m:m>
                  </m:e>
                </m:d>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1"/>
                              <m:mcJc m:val="center"/>
                            </m:mcPr>
                          </m:mc>
                        </m:mcs>
                        <m:ctrlPr>
                          <w:rPr>
                            <w:rFonts w:ascii="Cambria Math" w:eastAsiaTheme="minorEastAsia" w:hAnsi="Cambria Math"/>
                            <w:i/>
                            <w:szCs w:val="24"/>
                            <w:lang w:bidi="fa-IR"/>
                          </w:rPr>
                        </m:ctrlPr>
                      </m:mPr>
                      <m:mr>
                        <m:e>
                          <m:f>
                            <m:fPr>
                              <m:type m:val="skw"/>
                              <m:ctrlPr>
                                <w:rPr>
                                  <w:rFonts w:ascii="Cambria Math" w:eastAsiaTheme="minorEastAsia" w:hAnsi="Cambria Math"/>
                                  <w:i/>
                                  <w:szCs w:val="24"/>
                                  <w:lang w:bidi="fa-IR"/>
                                </w:rPr>
                              </m:ctrlPr>
                            </m:fPr>
                            <m:num>
                              <m:r>
                                <w:rPr>
                                  <w:rFonts w:ascii="Cambria Math" w:eastAsiaTheme="minorEastAsia" w:hAnsi="Cambria Math"/>
                                  <w:szCs w:val="24"/>
                                  <w:lang w:bidi="fa-IR"/>
                                </w:rPr>
                                <m:t>π</m:t>
                              </m:r>
                            </m:num>
                            <m:den>
                              <m:r>
                                <w:rPr>
                                  <w:rFonts w:ascii="Cambria Math" w:eastAsiaTheme="minorEastAsia" w:hAnsi="Cambria Math"/>
                                  <w:szCs w:val="24"/>
                                  <w:lang w:bidi="fa-IR"/>
                                </w:rPr>
                                <m:t>2</m:t>
                              </m:r>
                            </m:den>
                          </m:f>
                          <m:r>
                            <w:rPr>
                              <w:rFonts w:ascii="Cambria Math" w:eastAsiaTheme="minorEastAsia" w:hAnsi="Cambria Math"/>
                              <w:szCs w:val="24"/>
                              <w:lang w:bidi="fa-IR"/>
                            </w:rPr>
                            <m:t>-0</m:t>
                          </m:r>
                          <m:r>
                            <m:rPr>
                              <m:sty m:val="p"/>
                            </m:rPr>
                            <w:rPr>
                              <w:rFonts w:ascii="Cambria Math" w:hAnsi="Cambria Math"/>
                              <w:szCs w:val="24"/>
                            </w:rPr>
                            <m:t>∙1</m:t>
                          </m:r>
                          <m:ctrlPr>
                            <w:rPr>
                              <w:rFonts w:ascii="Cambria Math" w:eastAsia="Cambria Math" w:hAnsi="Cambria Math" w:cs="Cambria Math"/>
                              <w:i/>
                              <w:szCs w:val="24"/>
                              <w:lang w:bidi="fa-IR"/>
                            </w:rPr>
                          </m:ctrlPr>
                        </m:e>
                      </m:mr>
                      <m:mr>
                        <m:e>
                          <m:r>
                            <w:rPr>
                              <w:rFonts w:ascii="Cambria Math" w:eastAsia="Cambria Math" w:hAnsi="Cambria Math" w:cs="Cambria Math"/>
                              <w:szCs w:val="24"/>
                              <w:lang w:bidi="fa-IR"/>
                            </w:rPr>
                            <m:t>0</m:t>
                          </m:r>
                          <m:r>
                            <m:rPr>
                              <m:sty m:val="p"/>
                            </m:rPr>
                            <w:rPr>
                              <w:rFonts w:ascii="Cambria Math" w:hAnsi="Cambria Math"/>
                              <w:szCs w:val="24"/>
                            </w:rPr>
                            <m:t>∙1</m:t>
                          </m:r>
                        </m:e>
                      </m:mr>
                      <m:mr>
                        <m:e>
                          <m:r>
                            <m:rPr>
                              <m:sty m:val="p"/>
                            </m:rPr>
                            <w:rPr>
                              <w:rFonts w:ascii="Cambria Math" w:hAnsi="Cambria Math"/>
                              <w:szCs w:val="24"/>
                            </w:rPr>
                            <m:t>-0∙11</m:t>
                          </m:r>
                        </m:e>
                      </m:mr>
                    </m:m>
                  </m:e>
                </m:d>
              </m:oMath>
            </m:oMathPara>
          </w:p>
        </w:tc>
      </w:tr>
      <w:tr w:rsidR="00B91330" w:rsidTr="00B913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580" w:type="dxa"/>
            <w:gridSpan w:val="2"/>
            <w:tcBorders>
              <w:top w:val="nil"/>
              <w:left w:val="nil"/>
              <w:bottom w:val="nil"/>
              <w:right w:val="nil"/>
            </w:tcBorders>
            <w:vAlign w:val="center"/>
          </w:tcPr>
          <w:p w:rsidR="00B91330" w:rsidRPr="0080615A" w:rsidRDefault="00B91330" w:rsidP="00B91330">
            <w:pPr>
              <w:bidi/>
              <w:ind w:firstLine="0"/>
              <w:jc w:val="left"/>
              <w:rPr>
                <w:rFonts w:cs="Calibri"/>
                <w:szCs w:val="24"/>
                <w:rtl/>
              </w:rPr>
            </w:pPr>
            <w:r w:rsidRPr="007F6843">
              <w:rPr>
                <w:rFonts w:hint="cs"/>
                <w:szCs w:val="24"/>
                <w:rtl/>
              </w:rPr>
              <w:t>(</w:t>
            </w:r>
            <w:r w:rsidRPr="007F6843">
              <w:rPr>
                <w:szCs w:val="24"/>
                <w:rtl/>
              </w:rPr>
              <w:fldChar w:fldCharType="begin"/>
            </w:r>
            <w:r w:rsidRPr="007F6843">
              <w:rPr>
                <w:szCs w:val="24"/>
                <w:rtl/>
              </w:rPr>
              <w:instrText xml:space="preserve"> </w:instrText>
            </w:r>
            <w:r w:rsidRPr="007F6843">
              <w:rPr>
                <w:szCs w:val="24"/>
              </w:rPr>
              <w:instrText>STYLEREF</w:instrText>
            </w:r>
            <w:r w:rsidRPr="007F6843">
              <w:rPr>
                <w:szCs w:val="24"/>
                <w:rtl/>
              </w:rPr>
              <w:instrText xml:space="preserve"> 1 \</w:instrText>
            </w:r>
            <w:r w:rsidRPr="007F6843">
              <w:rPr>
                <w:szCs w:val="24"/>
              </w:rPr>
              <w:instrText>s</w:instrText>
            </w:r>
            <w:r w:rsidRPr="007F6843">
              <w:rPr>
                <w:szCs w:val="24"/>
                <w:rtl/>
              </w:rPr>
              <w:instrText xml:space="preserve"> </w:instrText>
            </w:r>
            <w:r w:rsidRPr="007F6843">
              <w:rPr>
                <w:szCs w:val="24"/>
                <w:rtl/>
              </w:rPr>
              <w:fldChar w:fldCharType="separate"/>
            </w:r>
            <w:r w:rsidR="004413CD">
              <w:rPr>
                <w:noProof/>
                <w:szCs w:val="24"/>
                <w:rtl/>
              </w:rPr>
              <w:t>‏5</w:t>
            </w:r>
            <w:r w:rsidRPr="007F6843">
              <w:rPr>
                <w:szCs w:val="24"/>
                <w:rtl/>
              </w:rPr>
              <w:fldChar w:fldCharType="end"/>
            </w:r>
            <w:r w:rsidRPr="007F6843">
              <w:rPr>
                <w:szCs w:val="24"/>
                <w:rtl/>
              </w:rPr>
              <w:noBreakHyphen/>
            </w:r>
            <w:r w:rsidRPr="007F6843">
              <w:rPr>
                <w:rFonts w:hint="cs"/>
                <w:szCs w:val="24"/>
                <w:rtl/>
                <w:lang w:bidi="fa-IR"/>
              </w:rPr>
              <w:t>‌</w:t>
            </w:r>
            <w:r w:rsidRPr="007F6843">
              <w:rPr>
                <w:szCs w:val="24"/>
                <w:rtl/>
              </w:rPr>
              <w:fldChar w:fldCharType="begin"/>
            </w:r>
            <w:r w:rsidRPr="007F6843">
              <w:rPr>
                <w:szCs w:val="24"/>
                <w:rtl/>
              </w:rPr>
              <w:instrText xml:space="preserve"> </w:instrText>
            </w:r>
            <w:r w:rsidRPr="007F6843">
              <w:rPr>
                <w:szCs w:val="24"/>
              </w:rPr>
              <w:instrText>SEQ</w:instrText>
            </w:r>
            <w:r w:rsidRPr="007F6843">
              <w:rPr>
                <w:szCs w:val="24"/>
                <w:rtl/>
              </w:rPr>
              <w:instrText xml:space="preserve"> فرمول \* </w:instrText>
            </w:r>
            <w:r w:rsidRPr="007F6843">
              <w:rPr>
                <w:szCs w:val="24"/>
              </w:rPr>
              <w:instrText>ARABIC \s 1</w:instrText>
            </w:r>
            <w:r w:rsidRPr="007F6843">
              <w:rPr>
                <w:szCs w:val="24"/>
                <w:rtl/>
              </w:rPr>
              <w:instrText xml:space="preserve"> </w:instrText>
            </w:r>
            <w:r w:rsidRPr="007F6843">
              <w:rPr>
                <w:szCs w:val="24"/>
                <w:rtl/>
              </w:rPr>
              <w:fldChar w:fldCharType="separate"/>
            </w:r>
            <w:r w:rsidR="004413CD">
              <w:rPr>
                <w:noProof/>
                <w:szCs w:val="24"/>
                <w:rtl/>
              </w:rPr>
              <w:t>16</w:t>
            </w:r>
            <w:r w:rsidRPr="007F6843">
              <w:rPr>
                <w:szCs w:val="24"/>
                <w:rtl/>
              </w:rPr>
              <w:fldChar w:fldCharType="end"/>
            </w:r>
            <w:r w:rsidRPr="007F6843">
              <w:rPr>
                <w:rFonts w:hint="cs"/>
                <w:szCs w:val="24"/>
                <w:rtl/>
              </w:rPr>
              <w:t xml:space="preserve">) </w:t>
            </w:r>
            <w:r>
              <w:rPr>
                <w:rFonts w:hint="cs"/>
                <w:szCs w:val="24"/>
                <w:rtl/>
                <w:lang w:bidi="fa-IR"/>
              </w:rPr>
              <w:t>شرایط اولیه ربات 3</w:t>
            </w:r>
          </w:p>
        </w:tc>
        <w:tc>
          <w:tcPr>
            <w:tcW w:w="4580" w:type="dxa"/>
            <w:gridSpan w:val="2"/>
            <w:tcBorders>
              <w:top w:val="nil"/>
              <w:left w:val="nil"/>
              <w:bottom w:val="nil"/>
              <w:right w:val="nil"/>
            </w:tcBorders>
          </w:tcPr>
          <w:p w:rsidR="00B91330" w:rsidRPr="0080615A" w:rsidRDefault="00D426A5" w:rsidP="004413CD">
            <w:pPr>
              <w:bidi/>
              <w:ind w:left="523" w:firstLine="0"/>
              <w:rPr>
                <w:rFonts w:eastAsia="Times New Roman"/>
                <w:szCs w:val="24"/>
                <w:lang w:bidi="fa-IR"/>
              </w:rPr>
            </w:pPr>
            <m:oMathPara>
              <m:oMathParaPr>
                <m:jc m:val="left"/>
              </m:oMathParaPr>
              <m:oMath>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i=3</m:t>
                    </m:r>
                  </m:sub>
                </m:sSub>
                <m:d>
                  <m:dPr>
                    <m:ctrlPr>
                      <w:rPr>
                        <w:rFonts w:ascii="Cambria Math" w:eastAsiaTheme="minorEastAsia" w:hAnsi="Cambria Math"/>
                        <w:i/>
                        <w:szCs w:val="24"/>
                        <w:lang w:bidi="fa-IR"/>
                      </w:rPr>
                    </m:ctrlPr>
                  </m:dPr>
                  <m:e>
                    <m:r>
                      <w:rPr>
                        <w:rFonts w:ascii="Cambria Math" w:eastAsiaTheme="minorEastAsia" w:hAnsi="Cambria Math"/>
                        <w:szCs w:val="24"/>
                        <w:lang w:bidi="fa-IR"/>
                      </w:rPr>
                      <m:t>t=0</m:t>
                    </m:r>
                  </m:e>
                </m:d>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1"/>
                              <m:mcJc m:val="center"/>
                            </m:mcPr>
                          </m:mc>
                        </m:mcs>
                        <m:ctrlPr>
                          <w:rPr>
                            <w:rFonts w:ascii="Cambria Math" w:eastAsiaTheme="minorEastAsia" w:hAnsi="Cambria Math"/>
                            <w:i/>
                            <w:szCs w:val="24"/>
                            <w:lang w:bidi="fa-IR"/>
                          </w:rPr>
                        </m:ctrlPr>
                      </m:mP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1</m:t>
                              </m:r>
                            </m:sub>
                          </m:sSub>
                          <m:ctrlPr>
                            <w:rPr>
                              <w:rFonts w:ascii="Cambria Math" w:eastAsia="Cambria Math" w:hAnsi="Cambria Math" w:cs="Cambria Math"/>
                              <w:i/>
                              <w:szCs w:val="24"/>
                              <w:lang w:bidi="fa-IR"/>
                            </w:rPr>
                          </m:ctrlPr>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c</m:t>
                              </m:r>
                            </m:sub>
                          </m:sSub>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y</m:t>
                              </m:r>
                            </m:e>
                            <m:sub>
                              <m:r>
                                <w:rPr>
                                  <w:rFonts w:ascii="Cambria Math" w:eastAsiaTheme="minorEastAsia" w:hAnsi="Cambria Math"/>
                                  <w:szCs w:val="24"/>
                                  <w:lang w:bidi="fa-IR"/>
                                </w:rPr>
                                <m:t>c</m:t>
                              </m:r>
                            </m:sub>
                          </m:sSub>
                        </m:e>
                      </m:mr>
                    </m:m>
                  </m:e>
                </m:d>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1"/>
                              <m:mcJc m:val="center"/>
                            </m:mcPr>
                          </m:mc>
                        </m:mcs>
                        <m:ctrlPr>
                          <w:rPr>
                            <w:rFonts w:ascii="Cambria Math" w:eastAsiaTheme="minorEastAsia" w:hAnsi="Cambria Math"/>
                            <w:i/>
                            <w:szCs w:val="24"/>
                            <w:lang w:bidi="fa-IR"/>
                          </w:rPr>
                        </m:ctrlPr>
                      </m:mPr>
                      <m:mr>
                        <m:e>
                          <m:f>
                            <m:fPr>
                              <m:type m:val="skw"/>
                              <m:ctrlPr>
                                <w:rPr>
                                  <w:rFonts w:ascii="Cambria Math" w:eastAsiaTheme="minorEastAsia" w:hAnsi="Cambria Math"/>
                                  <w:i/>
                                  <w:szCs w:val="24"/>
                                  <w:lang w:bidi="fa-IR"/>
                                </w:rPr>
                              </m:ctrlPr>
                            </m:fPr>
                            <m:num>
                              <m:r>
                                <w:rPr>
                                  <w:rFonts w:ascii="Cambria Math" w:eastAsiaTheme="minorEastAsia" w:hAnsi="Cambria Math"/>
                                  <w:szCs w:val="24"/>
                                  <w:lang w:bidi="fa-IR"/>
                                </w:rPr>
                                <m:t>π</m:t>
                              </m:r>
                            </m:num>
                            <m:den>
                              <m:r>
                                <w:rPr>
                                  <w:rFonts w:ascii="Cambria Math" w:eastAsiaTheme="minorEastAsia" w:hAnsi="Cambria Math"/>
                                  <w:szCs w:val="24"/>
                                  <w:lang w:bidi="fa-IR"/>
                                </w:rPr>
                                <m:t>2</m:t>
                              </m:r>
                            </m:den>
                          </m:f>
                          <m:r>
                            <w:rPr>
                              <w:rFonts w:ascii="Cambria Math" w:eastAsiaTheme="minorEastAsia" w:hAnsi="Cambria Math"/>
                              <w:szCs w:val="24"/>
                              <w:lang w:bidi="fa-IR"/>
                            </w:rPr>
                            <m:t>-0</m:t>
                          </m:r>
                          <m:r>
                            <m:rPr>
                              <m:sty m:val="p"/>
                            </m:rPr>
                            <w:rPr>
                              <w:rFonts w:ascii="Cambria Math" w:hAnsi="Cambria Math"/>
                              <w:szCs w:val="24"/>
                            </w:rPr>
                            <m:t>∙1</m:t>
                          </m:r>
                          <m:ctrlPr>
                            <w:rPr>
                              <w:rFonts w:ascii="Cambria Math" w:eastAsia="Cambria Math" w:hAnsi="Cambria Math" w:cs="Cambria Math"/>
                              <w:i/>
                              <w:szCs w:val="24"/>
                              <w:lang w:bidi="fa-IR"/>
                            </w:rPr>
                          </m:ctrlPr>
                        </m:e>
                      </m:mr>
                      <m:mr>
                        <m:e>
                          <m:r>
                            <w:rPr>
                              <w:rFonts w:ascii="Cambria Math" w:eastAsia="Cambria Math" w:hAnsi="Cambria Math" w:cs="Cambria Math"/>
                              <w:szCs w:val="24"/>
                              <w:lang w:bidi="fa-IR"/>
                            </w:rPr>
                            <m:t>0</m:t>
                          </m:r>
                          <m:r>
                            <m:rPr>
                              <m:sty m:val="p"/>
                            </m:rPr>
                            <w:rPr>
                              <w:rFonts w:ascii="Cambria Math" w:hAnsi="Cambria Math"/>
                              <w:szCs w:val="24"/>
                            </w:rPr>
                            <m:t>∙1</m:t>
                          </m:r>
                        </m:e>
                      </m:mr>
                      <m:mr>
                        <m:e>
                          <m:r>
                            <m:rPr>
                              <m:sty m:val="p"/>
                            </m:rPr>
                            <w:rPr>
                              <w:rFonts w:ascii="Cambria Math" w:hAnsi="Cambria Math"/>
                              <w:szCs w:val="24"/>
                            </w:rPr>
                            <m:t>-0∙05</m:t>
                          </m:r>
                        </m:e>
                      </m:mr>
                    </m:m>
                  </m:e>
                </m:d>
              </m:oMath>
            </m:oMathPara>
          </w:p>
        </w:tc>
      </w:tr>
    </w:tbl>
    <w:p w:rsidR="00533C1B" w:rsidRDefault="00533C1B" w:rsidP="004413CD">
      <w:pPr>
        <w:bidi/>
        <w:rPr>
          <w:rtl/>
          <w:lang w:bidi="fa-IR"/>
        </w:rPr>
      </w:pPr>
      <w:r>
        <w:rPr>
          <w:rFonts w:hint="cs"/>
          <w:rtl/>
          <w:lang w:bidi="fa-IR"/>
        </w:rPr>
        <w:t xml:space="preserve">با توجه به تغییر مسیر زمانی، ضرایب سینماتیکی </w:t>
      </w:r>
      <w:r w:rsidR="004413CD">
        <w:rPr>
          <w:rFonts w:hint="cs"/>
          <w:rtl/>
          <w:lang w:bidi="fa-IR"/>
        </w:rPr>
        <w:t>تغییر می‌کنند و به شکل جدول 5-10 اعمال می‌شوند.</w:t>
      </w:r>
    </w:p>
    <w:p w:rsidR="00533C1B" w:rsidRDefault="00533C1B" w:rsidP="00533C1B">
      <w:pPr>
        <w:bidi/>
        <w:rPr>
          <w:rtl/>
          <w:lang w:bidi="fa-IR"/>
        </w:rPr>
      </w:pPr>
    </w:p>
    <w:p w:rsidR="00533C1B" w:rsidRDefault="00533C1B" w:rsidP="00533C1B">
      <w:pPr>
        <w:pStyle w:val="Caption"/>
        <w:keepNext/>
        <w:bidi/>
        <w:jc w:val="center"/>
      </w:pPr>
      <w:r>
        <w:rPr>
          <w:rtl/>
        </w:rPr>
        <w:t xml:space="preserve">جدول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sidR="004413CD">
        <w:rPr>
          <w:noProof/>
          <w:rtl/>
        </w:rPr>
        <w:t>‏5</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جدول \* </w:instrText>
      </w:r>
      <w:r>
        <w:instrText>ARABIC \s 1</w:instrText>
      </w:r>
      <w:r>
        <w:rPr>
          <w:rtl/>
        </w:rPr>
        <w:instrText xml:space="preserve"> </w:instrText>
      </w:r>
      <w:r>
        <w:rPr>
          <w:rtl/>
        </w:rPr>
        <w:fldChar w:fldCharType="separate"/>
      </w:r>
      <w:r w:rsidR="004413CD">
        <w:rPr>
          <w:noProof/>
          <w:rtl/>
        </w:rPr>
        <w:t>10</w:t>
      </w:r>
      <w:r>
        <w:rPr>
          <w:rtl/>
        </w:rPr>
        <w:fldChar w:fldCharType="end"/>
      </w:r>
      <w:r>
        <w:rPr>
          <w:rFonts w:hint="cs"/>
          <w:rtl/>
          <w:lang w:bidi="fa-IR"/>
        </w:rPr>
        <w:t xml:space="preserve"> مقدار ضرایب سینماتیکی در پیاده سازی بیضی </w:t>
      </w:r>
      <w:r w:rsidR="008571E6">
        <w:rPr>
          <w:rFonts w:hint="cs"/>
          <w:rtl/>
          <w:lang w:bidi="fa-IR"/>
        </w:rPr>
        <w:t xml:space="preserve">با شعاع متفاوت </w:t>
      </w:r>
      <w:r>
        <w:rPr>
          <w:rFonts w:hint="cs"/>
          <w:rtl/>
          <w:lang w:bidi="fa-IR"/>
        </w:rPr>
        <w:t>سه ربات به طور همزمان</w:t>
      </w:r>
    </w:p>
    <w:tbl>
      <w:tblPr>
        <w:tblStyle w:val="GridTable1Light"/>
        <w:bidiVisual/>
        <w:tblW w:w="0" w:type="auto"/>
        <w:tblLook w:val="04A0" w:firstRow="1" w:lastRow="0" w:firstColumn="1" w:lastColumn="0" w:noHBand="0" w:noVBand="1"/>
      </w:tblPr>
      <w:tblGrid>
        <w:gridCol w:w="4580"/>
        <w:gridCol w:w="2290"/>
        <w:gridCol w:w="2290"/>
      </w:tblGrid>
      <w:tr w:rsidR="00533C1B" w:rsidTr="00D426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533C1B" w:rsidRDefault="00533C1B" w:rsidP="00D426A5">
            <w:pPr>
              <w:bidi/>
              <w:ind w:firstLine="0"/>
              <w:jc w:val="center"/>
              <w:rPr>
                <w:rtl/>
                <w:lang w:bidi="fa-IR"/>
              </w:rPr>
            </w:pPr>
            <w:r>
              <w:rPr>
                <w:rFonts w:hint="cs"/>
                <w:rtl/>
                <w:lang w:bidi="fa-IR"/>
              </w:rPr>
              <w:t>مقدار</w:t>
            </w:r>
          </w:p>
        </w:tc>
        <w:tc>
          <w:tcPr>
            <w:tcW w:w="4580" w:type="dxa"/>
            <w:gridSpan w:val="2"/>
            <w:vAlign w:val="center"/>
          </w:tcPr>
          <w:p w:rsidR="00533C1B" w:rsidRDefault="00533C1B" w:rsidP="00D426A5">
            <w:pPr>
              <w:bidi/>
              <w:ind w:firstLine="0"/>
              <w:jc w:val="center"/>
              <w:cnfStyle w:val="100000000000" w:firstRow="1" w:lastRow="0" w:firstColumn="0" w:lastColumn="0" w:oddVBand="0" w:evenVBand="0" w:oddHBand="0" w:evenHBand="0" w:firstRowFirstColumn="0" w:firstRowLastColumn="0" w:lastRowFirstColumn="0" w:lastRowLastColumn="0"/>
              <w:rPr>
                <w:rtl/>
                <w:lang w:bidi="fa-IR"/>
              </w:rPr>
            </w:pPr>
            <w:r>
              <w:rPr>
                <w:rFonts w:hint="cs"/>
                <w:rtl/>
                <w:lang w:bidi="fa-IR"/>
              </w:rPr>
              <w:t>ضرایب سینماتیکی</w:t>
            </w:r>
          </w:p>
        </w:tc>
      </w:tr>
      <w:tr w:rsidR="004413CD" w:rsidTr="00D426A5">
        <w:tc>
          <w:tcPr>
            <w:cnfStyle w:val="001000000000" w:firstRow="0" w:lastRow="0" w:firstColumn="1" w:lastColumn="0" w:oddVBand="0" w:evenVBand="0" w:oddHBand="0" w:evenHBand="0" w:firstRowFirstColumn="0" w:firstRowLastColumn="0" w:lastRowFirstColumn="0" w:lastRowLastColumn="0"/>
            <w:tcW w:w="4580" w:type="dxa"/>
            <w:vAlign w:val="center"/>
          </w:tcPr>
          <w:p w:rsidR="004413CD" w:rsidRPr="0062229B" w:rsidRDefault="004413CD" w:rsidP="00D426A5">
            <w:pPr>
              <w:bidi/>
              <w:ind w:firstLine="0"/>
              <w:jc w:val="center"/>
              <w:rPr>
                <w:b w:val="0"/>
                <w:bCs w:val="0"/>
                <w:lang w:bidi="fa-IR"/>
              </w:rPr>
            </w:pPr>
            <w:r>
              <w:rPr>
                <w:b w:val="0"/>
                <w:bCs w:val="0"/>
                <w:lang w:bidi="fa-IR"/>
              </w:rPr>
              <w:t>40</w:t>
            </w:r>
          </w:p>
        </w:tc>
        <w:tc>
          <w:tcPr>
            <w:tcW w:w="4580" w:type="dxa"/>
            <w:gridSpan w:val="2"/>
            <w:vAlign w:val="center"/>
          </w:tcPr>
          <w:p w:rsidR="004413CD" w:rsidRPr="00DF1BD4" w:rsidRDefault="00D426A5" w:rsidP="00D426A5">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 w:val="28"/>
                <w:shd w:val="clear" w:color="auto" w:fill="FFFFFF"/>
                <w:vertAlign w:val="subscript"/>
                <w:rtl/>
              </w:rPr>
            </w:pPr>
            <m:oMathPara>
              <m:oMath>
                <m:sSub>
                  <m:sSubPr>
                    <m:ctrlPr>
                      <w:rPr>
                        <w:rFonts w:ascii="Cambria Math" w:hAnsi="Cambria Math"/>
                        <w:i/>
                        <w:sz w:val="28"/>
                        <w:lang w:bidi="fa-IR"/>
                      </w:rPr>
                    </m:ctrlPr>
                  </m:sSubPr>
                  <m:e>
                    <m:r>
                      <w:rPr>
                        <w:rFonts w:ascii="Cambria Math" w:hAnsi="Cambria Math"/>
                        <w:sz w:val="28"/>
                        <w:lang w:bidi="fa-IR"/>
                      </w:rPr>
                      <m:t>k</m:t>
                    </m:r>
                  </m:e>
                  <m:sub>
                    <m:r>
                      <w:rPr>
                        <w:rFonts w:ascii="Cambria Math" w:hAnsi="Cambria Math"/>
                        <w:sz w:val="28"/>
                        <w:lang w:bidi="fa-IR"/>
                      </w:rPr>
                      <m:t>11</m:t>
                    </m:r>
                  </m:sub>
                </m:sSub>
              </m:oMath>
            </m:oMathPara>
          </w:p>
        </w:tc>
      </w:tr>
      <w:tr w:rsidR="004413CD" w:rsidTr="00D426A5">
        <w:tc>
          <w:tcPr>
            <w:cnfStyle w:val="001000000000" w:firstRow="0" w:lastRow="0" w:firstColumn="1" w:lastColumn="0" w:oddVBand="0" w:evenVBand="0" w:oddHBand="0" w:evenHBand="0" w:firstRowFirstColumn="0" w:firstRowLastColumn="0" w:lastRowFirstColumn="0" w:lastRowLastColumn="0"/>
            <w:tcW w:w="4580" w:type="dxa"/>
            <w:vAlign w:val="center"/>
          </w:tcPr>
          <w:p w:rsidR="004413CD" w:rsidRPr="0062229B" w:rsidRDefault="00550807" w:rsidP="00D426A5">
            <w:pPr>
              <w:bidi/>
              <w:ind w:firstLine="0"/>
              <w:jc w:val="center"/>
              <w:rPr>
                <w:b w:val="0"/>
                <w:bCs w:val="0"/>
                <w:lang w:bidi="fa-IR"/>
              </w:rPr>
            </w:pPr>
            <w:r>
              <w:rPr>
                <w:b w:val="0"/>
                <w:bCs w:val="0"/>
                <w:lang w:bidi="fa-IR"/>
              </w:rPr>
              <w:t>40</w:t>
            </w:r>
          </w:p>
        </w:tc>
        <w:tc>
          <w:tcPr>
            <w:tcW w:w="4580" w:type="dxa"/>
            <w:gridSpan w:val="2"/>
            <w:vAlign w:val="center"/>
          </w:tcPr>
          <w:p w:rsidR="004413CD" w:rsidRPr="002A5342" w:rsidRDefault="00D426A5" w:rsidP="00550807">
            <w:pPr>
              <w:bidi/>
              <w:spacing w:after="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 w:val="28"/>
                <w:shd w:val="clear" w:color="auto" w:fill="FFFFFF"/>
                <w:rtl/>
              </w:rPr>
            </w:pPr>
            <m:oMathPara>
              <m:oMath>
                <m:sSub>
                  <m:sSubPr>
                    <m:ctrlPr>
                      <w:rPr>
                        <w:rFonts w:ascii="Cambria Math" w:hAnsi="Cambria Math"/>
                        <w:i/>
                        <w:sz w:val="28"/>
                        <w:lang w:bidi="fa-IR"/>
                      </w:rPr>
                    </m:ctrlPr>
                  </m:sSubPr>
                  <m:e>
                    <m:r>
                      <w:rPr>
                        <w:rFonts w:ascii="Cambria Math" w:hAnsi="Cambria Math"/>
                        <w:sz w:val="28"/>
                        <w:lang w:bidi="fa-IR"/>
                      </w:rPr>
                      <m:t>k</m:t>
                    </m:r>
                  </m:e>
                  <m:sub>
                    <m:r>
                      <w:rPr>
                        <w:rFonts w:ascii="Cambria Math" w:hAnsi="Cambria Math"/>
                        <w:sz w:val="28"/>
                        <w:lang w:bidi="fa-IR"/>
                      </w:rPr>
                      <m:t>12</m:t>
                    </m:r>
                  </m:sub>
                </m:sSub>
              </m:oMath>
            </m:oMathPara>
          </w:p>
        </w:tc>
      </w:tr>
      <w:tr w:rsidR="004413CD" w:rsidTr="00D426A5">
        <w:tc>
          <w:tcPr>
            <w:cnfStyle w:val="001000000000" w:firstRow="0" w:lastRow="0" w:firstColumn="1" w:lastColumn="0" w:oddVBand="0" w:evenVBand="0" w:oddHBand="0" w:evenHBand="0" w:firstRowFirstColumn="0" w:firstRowLastColumn="0" w:lastRowFirstColumn="0" w:lastRowLastColumn="0"/>
            <w:tcW w:w="4580" w:type="dxa"/>
            <w:vAlign w:val="center"/>
          </w:tcPr>
          <w:p w:rsidR="004413CD" w:rsidRPr="0062229B" w:rsidRDefault="00550807" w:rsidP="00D426A5">
            <w:pPr>
              <w:bidi/>
              <w:ind w:firstLine="0"/>
              <w:jc w:val="center"/>
              <w:rPr>
                <w:b w:val="0"/>
                <w:bCs w:val="0"/>
                <w:rtl/>
                <w:lang w:bidi="fa-IR"/>
              </w:rPr>
            </w:pPr>
            <w:r>
              <w:rPr>
                <w:b w:val="0"/>
                <w:bCs w:val="0"/>
                <w:lang w:bidi="fa-IR"/>
              </w:rPr>
              <w:t>3</w:t>
            </w:r>
          </w:p>
        </w:tc>
        <w:tc>
          <w:tcPr>
            <w:tcW w:w="4580" w:type="dxa"/>
            <w:gridSpan w:val="2"/>
            <w:vAlign w:val="center"/>
          </w:tcPr>
          <w:p w:rsidR="004413CD" w:rsidRPr="002A5342" w:rsidRDefault="00D426A5" w:rsidP="00D426A5">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 w:val="28"/>
                <w:shd w:val="clear" w:color="auto" w:fill="FFFFFF"/>
                <w:rtl/>
              </w:rPr>
            </w:pPr>
            <m:oMathPara>
              <m:oMath>
                <m:sSub>
                  <m:sSubPr>
                    <m:ctrlPr>
                      <w:rPr>
                        <w:rFonts w:ascii="Cambria Math" w:hAnsi="Cambria Math"/>
                        <w:i/>
                        <w:sz w:val="28"/>
                        <w:lang w:bidi="fa-IR"/>
                      </w:rPr>
                    </m:ctrlPr>
                  </m:sSubPr>
                  <m:e>
                    <m:r>
                      <w:rPr>
                        <w:rFonts w:ascii="Cambria Math" w:hAnsi="Cambria Math"/>
                        <w:sz w:val="28"/>
                        <w:lang w:bidi="fa-IR"/>
                      </w:rPr>
                      <m:t>k</m:t>
                    </m:r>
                  </m:e>
                  <m:sub>
                    <m:r>
                      <w:rPr>
                        <w:rFonts w:ascii="Cambria Math" w:hAnsi="Cambria Math"/>
                        <w:sz w:val="28"/>
                        <w:lang w:bidi="fa-IR"/>
                      </w:rPr>
                      <m:t>13</m:t>
                    </m:r>
                  </m:sub>
                </m:sSub>
              </m:oMath>
            </m:oMathPara>
          </w:p>
        </w:tc>
      </w:tr>
      <w:tr w:rsidR="00550807" w:rsidTr="00D426A5">
        <w:tc>
          <w:tcPr>
            <w:cnfStyle w:val="001000000000" w:firstRow="0" w:lastRow="0" w:firstColumn="1" w:lastColumn="0" w:oddVBand="0" w:evenVBand="0" w:oddHBand="0" w:evenHBand="0" w:firstRowFirstColumn="0" w:firstRowLastColumn="0" w:lastRowFirstColumn="0" w:lastRowLastColumn="0"/>
            <w:tcW w:w="4580" w:type="dxa"/>
            <w:vAlign w:val="center"/>
          </w:tcPr>
          <w:p w:rsidR="00550807" w:rsidRDefault="00550807" w:rsidP="00550807">
            <w:pPr>
              <w:bidi/>
              <w:ind w:firstLine="0"/>
              <w:jc w:val="center"/>
              <w:rPr>
                <w:b w:val="0"/>
                <w:bCs w:val="0"/>
                <w:lang w:bidi="fa-IR"/>
              </w:rPr>
            </w:pPr>
            <w:r>
              <w:rPr>
                <w:b w:val="0"/>
                <w:bCs w:val="0"/>
                <w:lang w:bidi="fa-IR"/>
              </w:rPr>
              <w:t>50</w:t>
            </w:r>
          </w:p>
        </w:tc>
        <w:tc>
          <w:tcPr>
            <w:tcW w:w="2290" w:type="dxa"/>
            <w:vAlign w:val="center"/>
          </w:tcPr>
          <w:p w:rsidR="00550807" w:rsidRPr="002A5342" w:rsidRDefault="00D426A5" w:rsidP="00550807">
            <w:pPr>
              <w:bidi/>
              <w:spacing w:after="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 w:val="28"/>
                <w:shd w:val="clear" w:color="auto" w:fill="FFFFFF"/>
                <w:rtl/>
              </w:rPr>
            </w:pPr>
            <m:oMathPara>
              <m:oMath>
                <m:sSub>
                  <m:sSubPr>
                    <m:ctrlPr>
                      <w:rPr>
                        <w:rFonts w:ascii="Cambria Math" w:hAnsi="Cambria Math"/>
                        <w:i/>
                        <w:sz w:val="28"/>
                        <w:lang w:bidi="fa-IR"/>
                      </w:rPr>
                    </m:ctrlPr>
                  </m:sSubPr>
                  <m:e>
                    <m:r>
                      <w:rPr>
                        <w:rFonts w:ascii="Cambria Math" w:hAnsi="Cambria Math"/>
                        <w:sz w:val="28"/>
                        <w:lang w:bidi="fa-IR"/>
                      </w:rPr>
                      <m:t>k</m:t>
                    </m:r>
                  </m:e>
                  <m:sub>
                    <m:r>
                      <w:rPr>
                        <w:rFonts w:ascii="Cambria Math" w:hAnsi="Cambria Math"/>
                        <w:sz w:val="28"/>
                        <w:lang w:bidi="fa-IR"/>
                      </w:rPr>
                      <m:t>i1</m:t>
                    </m:r>
                  </m:sub>
                </m:sSub>
              </m:oMath>
            </m:oMathPara>
          </w:p>
        </w:tc>
        <w:tc>
          <w:tcPr>
            <w:tcW w:w="2290" w:type="dxa"/>
            <w:vMerge w:val="restart"/>
            <w:vAlign w:val="center"/>
          </w:tcPr>
          <w:p w:rsidR="00550807" w:rsidRPr="00DF1BD4" w:rsidRDefault="00550807" w:rsidP="00550807">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 w:val="28"/>
                <w:shd w:val="clear" w:color="auto" w:fill="FFFFFF"/>
                <w:vertAlign w:val="subscript"/>
                <w:rtl/>
              </w:rPr>
            </w:pPr>
            <m:oMathPara>
              <m:oMath>
                <m:r>
                  <w:rPr>
                    <w:rFonts w:ascii="Cambria Math" w:hAnsi="Cambria Math"/>
                    <w:color w:val="202122"/>
                    <w:sz w:val="28"/>
                    <w:shd w:val="clear" w:color="auto" w:fill="FFFFFF"/>
                    <w:vertAlign w:val="subscript"/>
                  </w:rPr>
                  <m:t>i=2.3</m:t>
                </m:r>
              </m:oMath>
            </m:oMathPara>
          </w:p>
        </w:tc>
      </w:tr>
      <w:tr w:rsidR="00550807" w:rsidTr="00D426A5">
        <w:tc>
          <w:tcPr>
            <w:cnfStyle w:val="001000000000" w:firstRow="0" w:lastRow="0" w:firstColumn="1" w:lastColumn="0" w:oddVBand="0" w:evenVBand="0" w:oddHBand="0" w:evenHBand="0" w:firstRowFirstColumn="0" w:firstRowLastColumn="0" w:lastRowFirstColumn="0" w:lastRowLastColumn="0"/>
            <w:tcW w:w="4580" w:type="dxa"/>
            <w:vAlign w:val="center"/>
          </w:tcPr>
          <w:p w:rsidR="00550807" w:rsidRDefault="00550807" w:rsidP="00550807">
            <w:pPr>
              <w:bidi/>
              <w:ind w:firstLine="0"/>
              <w:jc w:val="center"/>
              <w:rPr>
                <w:b w:val="0"/>
                <w:bCs w:val="0"/>
                <w:lang w:bidi="fa-IR"/>
              </w:rPr>
            </w:pPr>
            <w:r>
              <w:rPr>
                <w:b w:val="0"/>
                <w:bCs w:val="0"/>
                <w:lang w:bidi="fa-IR"/>
              </w:rPr>
              <w:t>50</w:t>
            </w:r>
          </w:p>
        </w:tc>
        <w:tc>
          <w:tcPr>
            <w:tcW w:w="2290" w:type="dxa"/>
            <w:vAlign w:val="center"/>
          </w:tcPr>
          <w:p w:rsidR="00550807" w:rsidRPr="002A5342" w:rsidRDefault="00D426A5" w:rsidP="00550807">
            <w:pPr>
              <w:bidi/>
              <w:spacing w:after="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 w:val="28"/>
                <w:shd w:val="clear" w:color="auto" w:fill="FFFFFF"/>
                <w:rtl/>
              </w:rPr>
            </w:pPr>
            <m:oMathPara>
              <m:oMath>
                <m:sSub>
                  <m:sSubPr>
                    <m:ctrlPr>
                      <w:rPr>
                        <w:rFonts w:ascii="Cambria Math" w:hAnsi="Cambria Math"/>
                        <w:i/>
                        <w:sz w:val="28"/>
                        <w:lang w:bidi="fa-IR"/>
                      </w:rPr>
                    </m:ctrlPr>
                  </m:sSubPr>
                  <m:e>
                    <m:r>
                      <w:rPr>
                        <w:rFonts w:ascii="Cambria Math" w:hAnsi="Cambria Math"/>
                        <w:sz w:val="28"/>
                        <w:lang w:bidi="fa-IR"/>
                      </w:rPr>
                      <m:t>k</m:t>
                    </m:r>
                  </m:e>
                  <m:sub>
                    <m:r>
                      <w:rPr>
                        <w:rFonts w:ascii="Cambria Math" w:hAnsi="Cambria Math"/>
                        <w:sz w:val="28"/>
                        <w:lang w:bidi="fa-IR"/>
                      </w:rPr>
                      <m:t>i2</m:t>
                    </m:r>
                  </m:sub>
                </m:sSub>
              </m:oMath>
            </m:oMathPara>
          </w:p>
        </w:tc>
        <w:tc>
          <w:tcPr>
            <w:tcW w:w="2290" w:type="dxa"/>
            <w:vMerge/>
            <w:vAlign w:val="center"/>
          </w:tcPr>
          <w:p w:rsidR="00550807" w:rsidRPr="002A5342" w:rsidRDefault="00550807" w:rsidP="00550807">
            <w:pPr>
              <w:bidi/>
              <w:spacing w:after="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 w:val="28"/>
                <w:shd w:val="clear" w:color="auto" w:fill="FFFFFF"/>
                <w:rtl/>
              </w:rPr>
            </w:pPr>
          </w:p>
        </w:tc>
      </w:tr>
      <w:tr w:rsidR="00550807" w:rsidTr="00D426A5">
        <w:tc>
          <w:tcPr>
            <w:cnfStyle w:val="001000000000" w:firstRow="0" w:lastRow="0" w:firstColumn="1" w:lastColumn="0" w:oddVBand="0" w:evenVBand="0" w:oddHBand="0" w:evenHBand="0" w:firstRowFirstColumn="0" w:firstRowLastColumn="0" w:lastRowFirstColumn="0" w:lastRowLastColumn="0"/>
            <w:tcW w:w="4580" w:type="dxa"/>
            <w:vAlign w:val="center"/>
          </w:tcPr>
          <w:p w:rsidR="00550807" w:rsidRDefault="00550807" w:rsidP="00550807">
            <w:pPr>
              <w:bidi/>
              <w:ind w:firstLine="0"/>
              <w:jc w:val="center"/>
              <w:rPr>
                <w:b w:val="0"/>
                <w:bCs w:val="0"/>
                <w:lang w:bidi="fa-IR"/>
              </w:rPr>
            </w:pPr>
            <w:r>
              <w:rPr>
                <w:b w:val="0"/>
                <w:bCs w:val="0"/>
                <w:lang w:bidi="fa-IR"/>
              </w:rPr>
              <w:t>2</w:t>
            </w:r>
          </w:p>
        </w:tc>
        <w:tc>
          <w:tcPr>
            <w:tcW w:w="2290" w:type="dxa"/>
            <w:vAlign w:val="center"/>
          </w:tcPr>
          <w:p w:rsidR="00550807" w:rsidRPr="002A5342" w:rsidRDefault="00D426A5" w:rsidP="00550807">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 w:val="28"/>
                <w:shd w:val="clear" w:color="auto" w:fill="FFFFFF"/>
                <w:rtl/>
              </w:rPr>
            </w:pPr>
            <m:oMathPara>
              <m:oMath>
                <m:sSub>
                  <m:sSubPr>
                    <m:ctrlPr>
                      <w:rPr>
                        <w:rFonts w:ascii="Cambria Math" w:hAnsi="Cambria Math"/>
                        <w:i/>
                        <w:sz w:val="28"/>
                        <w:lang w:bidi="fa-IR"/>
                      </w:rPr>
                    </m:ctrlPr>
                  </m:sSubPr>
                  <m:e>
                    <m:r>
                      <w:rPr>
                        <w:rFonts w:ascii="Cambria Math" w:hAnsi="Cambria Math"/>
                        <w:sz w:val="28"/>
                        <w:lang w:bidi="fa-IR"/>
                      </w:rPr>
                      <m:t>k</m:t>
                    </m:r>
                  </m:e>
                  <m:sub>
                    <m:r>
                      <w:rPr>
                        <w:rFonts w:ascii="Cambria Math" w:hAnsi="Cambria Math"/>
                        <w:sz w:val="28"/>
                        <w:lang w:bidi="fa-IR"/>
                      </w:rPr>
                      <m:t>i3</m:t>
                    </m:r>
                  </m:sub>
                </m:sSub>
              </m:oMath>
            </m:oMathPara>
          </w:p>
        </w:tc>
        <w:tc>
          <w:tcPr>
            <w:tcW w:w="2290" w:type="dxa"/>
            <w:vMerge/>
            <w:vAlign w:val="center"/>
          </w:tcPr>
          <w:p w:rsidR="00550807" w:rsidRPr="002A5342" w:rsidRDefault="00550807" w:rsidP="00550807">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 w:val="28"/>
                <w:shd w:val="clear" w:color="auto" w:fill="FFFFFF"/>
                <w:rtl/>
              </w:rPr>
            </w:pPr>
          </w:p>
        </w:tc>
      </w:tr>
    </w:tbl>
    <w:p w:rsidR="00F61B34" w:rsidRDefault="00F61B34" w:rsidP="00533C1B">
      <w:pPr>
        <w:bidi/>
        <w:rPr>
          <w:rtl/>
          <w:lang w:bidi="fa-IR"/>
        </w:rPr>
      </w:pPr>
    </w:p>
    <w:p w:rsidR="00533C1B" w:rsidRDefault="00533C1B" w:rsidP="00F61B34">
      <w:pPr>
        <w:bidi/>
        <w:rPr>
          <w:rtl/>
          <w:lang w:bidi="fa-IR"/>
        </w:rPr>
      </w:pPr>
      <w:r>
        <w:rPr>
          <w:rFonts w:hint="cs"/>
          <w:rtl/>
          <w:lang w:bidi="fa-IR"/>
        </w:rPr>
        <w:t>با این مقادیر نتایج به صورت شکل‌های زیر است.</w:t>
      </w:r>
    </w:p>
    <w:p w:rsidR="00F61B34" w:rsidRDefault="00F61B34">
      <w:pPr>
        <w:spacing w:after="160" w:line="259" w:lineRule="auto"/>
        <w:ind w:firstLine="0"/>
        <w:jc w:val="left"/>
        <w:rPr>
          <w:b/>
          <w:bCs/>
          <w:rtl/>
          <w:lang w:bidi="fa-IR"/>
        </w:rPr>
      </w:pPr>
      <w:r>
        <w:rPr>
          <w:b/>
          <w:bCs/>
          <w:rtl/>
          <w:lang w:bidi="fa-IR"/>
        </w:rPr>
        <w:br w:type="page"/>
      </w:r>
    </w:p>
    <w:p w:rsidR="00533C1B" w:rsidRPr="00811E8E" w:rsidRDefault="00533C1B" w:rsidP="00533C1B">
      <w:pPr>
        <w:bidi/>
        <w:rPr>
          <w:b/>
          <w:bCs/>
          <w:rtl/>
          <w:lang w:bidi="fa-IR"/>
        </w:rPr>
      </w:pPr>
      <w:r>
        <w:rPr>
          <w:rFonts w:hint="cs"/>
          <w:b/>
          <w:bCs/>
          <w:rtl/>
          <w:lang w:bidi="fa-IR"/>
        </w:rPr>
        <w:lastRenderedPageBreak/>
        <w:t>ربات 1:</w:t>
      </w:r>
    </w:p>
    <w:p w:rsidR="00533C1B" w:rsidRDefault="00F61B34" w:rsidP="00533C1B">
      <w:pPr>
        <w:keepNext/>
        <w:bidi/>
        <w:jc w:val="center"/>
      </w:pPr>
      <w:r>
        <w:rPr>
          <w:noProof/>
        </w:rPr>
        <w:drawing>
          <wp:inline distT="0" distB="0" distL="0" distR="0" wp14:anchorId="3209DFFD" wp14:editId="2F2660A7">
            <wp:extent cx="4572000" cy="4572000"/>
            <wp:effectExtent l="0" t="0" r="0" b="0"/>
            <wp:docPr id="90" name="Chart 90">
              <a:extLst xmlns:a="http://schemas.openxmlformats.org/drawingml/2006/main">
                <a:ext uri="{FF2B5EF4-FFF2-40B4-BE49-F238E27FC236}">
                  <a16:creationId xmlns:a16="http://schemas.microsoft.com/office/drawing/2014/main" id="{9DE5DB96-D773-46FC-B368-DF6EDCF7679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2"/>
              </a:graphicData>
            </a:graphic>
          </wp:inline>
        </w:drawing>
      </w:r>
    </w:p>
    <w:p w:rsidR="00533C1B" w:rsidRDefault="00533C1B" w:rsidP="00F61B34">
      <w:pPr>
        <w:pStyle w:val="Caption"/>
        <w:bidi/>
        <w:jc w:val="center"/>
        <w:rPr>
          <w:rtl/>
          <w:lang w:bidi="fa-IR"/>
        </w:rPr>
      </w:pPr>
      <w:r>
        <w:rPr>
          <w:rtl/>
        </w:rPr>
        <w:t xml:space="preserve">شکل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sidR="004413CD">
        <w:rPr>
          <w:noProof/>
          <w:rtl/>
        </w:rPr>
        <w:t>‏5</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شکل \* </w:instrText>
      </w:r>
      <w:r>
        <w:instrText>ARABIC \s 1</w:instrText>
      </w:r>
      <w:r>
        <w:rPr>
          <w:rtl/>
        </w:rPr>
        <w:instrText xml:space="preserve"> </w:instrText>
      </w:r>
      <w:r>
        <w:rPr>
          <w:rtl/>
        </w:rPr>
        <w:fldChar w:fldCharType="separate"/>
      </w:r>
      <w:r w:rsidR="004413CD">
        <w:rPr>
          <w:noProof/>
          <w:rtl/>
        </w:rPr>
        <w:t>26</w:t>
      </w:r>
      <w:r>
        <w:rPr>
          <w:rtl/>
        </w:rPr>
        <w:fldChar w:fldCharType="end"/>
      </w:r>
      <w:r>
        <w:rPr>
          <w:rFonts w:hint="cs"/>
          <w:rtl/>
        </w:rPr>
        <w:t xml:space="preserve"> </w:t>
      </w:r>
      <w:r>
        <w:rPr>
          <w:rFonts w:hint="cs"/>
          <w:rtl/>
          <w:lang w:bidi="fa-IR"/>
        </w:rPr>
        <w:t xml:space="preserve">مسیر حرکت دلخواه و واقعی ربات در پیاده سازی حرکت همزمان بیضی شعاع </w:t>
      </w:r>
      <w:r w:rsidR="00F61B34">
        <w:rPr>
          <w:rFonts w:hint="cs"/>
          <w:rtl/>
          <w:lang w:bidi="fa-IR"/>
        </w:rPr>
        <w:t>متفاوت</w:t>
      </w:r>
      <w:r>
        <w:rPr>
          <w:rFonts w:hint="cs"/>
          <w:rtl/>
          <w:lang w:bidi="fa-IR"/>
        </w:rPr>
        <w:t>، ربات 1</w:t>
      </w:r>
    </w:p>
    <w:p w:rsidR="00533C1B" w:rsidRDefault="00F61B34" w:rsidP="00533C1B">
      <w:pPr>
        <w:keepNext/>
        <w:bidi/>
        <w:jc w:val="center"/>
      </w:pPr>
      <w:r>
        <w:rPr>
          <w:noProof/>
        </w:rPr>
        <w:drawing>
          <wp:inline distT="0" distB="0" distL="0" distR="0" wp14:anchorId="30572142" wp14:editId="7EE8521F">
            <wp:extent cx="5486400" cy="2743200"/>
            <wp:effectExtent l="0" t="0" r="0" b="0"/>
            <wp:docPr id="91" name="Chart 91">
              <a:extLst xmlns:a="http://schemas.openxmlformats.org/drawingml/2006/main">
                <a:ext uri="{FF2B5EF4-FFF2-40B4-BE49-F238E27FC236}">
                  <a16:creationId xmlns:a16="http://schemas.microsoft.com/office/drawing/2014/main" id="{DE3634AE-E998-171A-4A98-C9F1F4E35D5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3"/>
              </a:graphicData>
            </a:graphic>
          </wp:inline>
        </w:drawing>
      </w:r>
    </w:p>
    <w:p w:rsidR="00533C1B" w:rsidRDefault="00533C1B" w:rsidP="00F61B34">
      <w:pPr>
        <w:pStyle w:val="Caption"/>
        <w:bidi/>
        <w:jc w:val="center"/>
        <w:rPr>
          <w:rtl/>
        </w:rPr>
      </w:pPr>
      <w:r>
        <w:rPr>
          <w:rtl/>
        </w:rPr>
        <w:t xml:space="preserve">شکل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sidR="004413CD">
        <w:rPr>
          <w:noProof/>
          <w:rtl/>
        </w:rPr>
        <w:t>‏5</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شکل \* </w:instrText>
      </w:r>
      <w:r>
        <w:instrText>ARABIC \s 1</w:instrText>
      </w:r>
      <w:r>
        <w:rPr>
          <w:rtl/>
        </w:rPr>
        <w:instrText xml:space="preserve"> </w:instrText>
      </w:r>
      <w:r>
        <w:rPr>
          <w:rtl/>
        </w:rPr>
        <w:fldChar w:fldCharType="separate"/>
      </w:r>
      <w:r w:rsidR="004413CD">
        <w:rPr>
          <w:noProof/>
          <w:rtl/>
        </w:rPr>
        <w:t>27</w:t>
      </w:r>
      <w:r>
        <w:rPr>
          <w:rtl/>
        </w:rPr>
        <w:fldChar w:fldCharType="end"/>
      </w:r>
      <w:r w:rsidRPr="0099483E">
        <w:rPr>
          <w:rFonts w:hint="cs"/>
          <w:rtl/>
          <w:lang w:bidi="fa-IR"/>
        </w:rPr>
        <w:t xml:space="preserve"> </w:t>
      </w:r>
      <w:r>
        <w:rPr>
          <w:rFonts w:hint="cs"/>
          <w:rtl/>
          <w:lang w:bidi="fa-IR"/>
        </w:rPr>
        <w:t xml:space="preserve">تغییرات خطای </w:t>
      </w:r>
      <m:oMath>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ce</m:t>
            </m:r>
          </m:sub>
        </m:sSub>
      </m:oMath>
      <w:r>
        <w:rPr>
          <w:rFonts w:eastAsiaTheme="minorEastAsia" w:hint="cs"/>
          <w:rtl/>
          <w:lang w:bidi="fa-IR"/>
        </w:rPr>
        <w:t xml:space="preserve"> </w:t>
      </w:r>
      <w:r>
        <w:rPr>
          <w:rFonts w:hint="cs"/>
          <w:rtl/>
          <w:lang w:bidi="fa-IR"/>
        </w:rPr>
        <w:t xml:space="preserve">برحسب زمان در پیاده سازی حرکت همزمان بیضی شعاع </w:t>
      </w:r>
      <w:r w:rsidR="00F61B34">
        <w:rPr>
          <w:rFonts w:hint="cs"/>
          <w:rtl/>
          <w:lang w:bidi="fa-IR"/>
        </w:rPr>
        <w:t>متفاوت</w:t>
      </w:r>
      <w:r>
        <w:rPr>
          <w:rFonts w:hint="cs"/>
          <w:rtl/>
          <w:lang w:bidi="fa-IR"/>
        </w:rPr>
        <w:t>، ربات 1</w:t>
      </w:r>
    </w:p>
    <w:p w:rsidR="00533C1B" w:rsidRDefault="00533C1B" w:rsidP="00533C1B">
      <w:pPr>
        <w:bidi/>
        <w:rPr>
          <w:rtl/>
        </w:rPr>
      </w:pPr>
    </w:p>
    <w:p w:rsidR="00533C1B" w:rsidRDefault="00F61B34" w:rsidP="00F61B34">
      <w:pPr>
        <w:keepNext/>
        <w:bidi/>
        <w:jc w:val="center"/>
      </w:pPr>
      <w:r>
        <w:rPr>
          <w:noProof/>
        </w:rPr>
        <w:drawing>
          <wp:inline distT="0" distB="0" distL="0" distR="0" wp14:anchorId="14A701E5" wp14:editId="7DEF30A8">
            <wp:extent cx="5486400" cy="2743200"/>
            <wp:effectExtent l="0" t="0" r="0" b="0"/>
            <wp:docPr id="92" name="Chart 92">
              <a:extLst xmlns:a="http://schemas.openxmlformats.org/drawingml/2006/main">
                <a:ext uri="{FF2B5EF4-FFF2-40B4-BE49-F238E27FC236}">
                  <a16:creationId xmlns:a16="http://schemas.microsoft.com/office/drawing/2014/main" id="{775F6692-0DDE-4271-BBD4-9359889F560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4"/>
              </a:graphicData>
            </a:graphic>
          </wp:inline>
        </w:drawing>
      </w:r>
    </w:p>
    <w:p w:rsidR="00533C1B" w:rsidRDefault="00533C1B" w:rsidP="00F61B34">
      <w:pPr>
        <w:pStyle w:val="Caption"/>
        <w:bidi/>
        <w:jc w:val="center"/>
        <w:rPr>
          <w:rtl/>
        </w:rPr>
      </w:pPr>
      <w:r>
        <w:rPr>
          <w:rtl/>
        </w:rPr>
        <w:t xml:space="preserve">شکل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sidR="004413CD">
        <w:rPr>
          <w:noProof/>
          <w:rtl/>
        </w:rPr>
        <w:t>‏5</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شکل \* </w:instrText>
      </w:r>
      <w:r>
        <w:instrText>ARABIC \s 1</w:instrText>
      </w:r>
      <w:r>
        <w:rPr>
          <w:rtl/>
        </w:rPr>
        <w:instrText xml:space="preserve"> </w:instrText>
      </w:r>
      <w:r>
        <w:rPr>
          <w:rtl/>
        </w:rPr>
        <w:fldChar w:fldCharType="separate"/>
      </w:r>
      <w:r w:rsidR="004413CD">
        <w:rPr>
          <w:noProof/>
          <w:rtl/>
        </w:rPr>
        <w:t>28</w:t>
      </w:r>
      <w:r>
        <w:rPr>
          <w:rtl/>
        </w:rPr>
        <w:fldChar w:fldCharType="end"/>
      </w:r>
      <w:r>
        <w:rPr>
          <w:rFonts w:hint="cs"/>
          <w:rtl/>
        </w:rPr>
        <w:t xml:space="preserve"> </w:t>
      </w:r>
      <w:r>
        <w:rPr>
          <w:rFonts w:hint="cs"/>
          <w:rtl/>
          <w:lang w:bidi="fa-IR"/>
        </w:rPr>
        <w:t xml:space="preserve">تغییرات خطای </w:t>
      </w:r>
      <m:oMath>
        <m:sSub>
          <m:sSubPr>
            <m:ctrlPr>
              <w:rPr>
                <w:rFonts w:ascii="Cambria Math" w:hAnsi="Cambria Math"/>
                <w:i/>
                <w:lang w:bidi="fa-IR"/>
              </w:rPr>
            </m:ctrlPr>
          </m:sSubPr>
          <m:e>
            <m:r>
              <w:rPr>
                <w:rFonts w:ascii="Cambria Math" w:hAnsi="Cambria Math"/>
                <w:lang w:bidi="fa-IR"/>
              </w:rPr>
              <m:t>y</m:t>
            </m:r>
          </m:e>
          <m:sub>
            <m:r>
              <w:rPr>
                <w:rFonts w:ascii="Cambria Math" w:hAnsi="Cambria Math"/>
                <w:lang w:bidi="fa-IR"/>
              </w:rPr>
              <m:t>ce</m:t>
            </m:r>
          </m:sub>
        </m:sSub>
      </m:oMath>
      <w:r>
        <w:rPr>
          <w:rFonts w:eastAsiaTheme="minorEastAsia" w:hint="cs"/>
          <w:rtl/>
          <w:lang w:bidi="fa-IR"/>
        </w:rPr>
        <w:t xml:space="preserve"> </w:t>
      </w:r>
      <w:r>
        <w:rPr>
          <w:rFonts w:hint="cs"/>
          <w:rtl/>
          <w:lang w:bidi="fa-IR"/>
        </w:rPr>
        <w:t xml:space="preserve">برحسب زمان در پیاده سازی حرکت همزمان بیضی شعاع </w:t>
      </w:r>
      <w:r w:rsidR="00F61B34">
        <w:rPr>
          <w:rFonts w:hint="cs"/>
          <w:rtl/>
          <w:lang w:bidi="fa-IR"/>
        </w:rPr>
        <w:t>متفاوت</w:t>
      </w:r>
      <w:r>
        <w:rPr>
          <w:rFonts w:hint="cs"/>
          <w:rtl/>
          <w:lang w:bidi="fa-IR"/>
        </w:rPr>
        <w:t>، ربات 1</w:t>
      </w:r>
    </w:p>
    <w:p w:rsidR="00533C1B" w:rsidRDefault="0015595A" w:rsidP="00533C1B">
      <w:pPr>
        <w:keepNext/>
        <w:bidi/>
      </w:pPr>
      <w:r>
        <w:rPr>
          <w:noProof/>
        </w:rPr>
        <w:drawing>
          <wp:inline distT="0" distB="0" distL="0" distR="0" wp14:anchorId="3F2AC324" wp14:editId="26F65A3E">
            <wp:extent cx="5486400" cy="2743200"/>
            <wp:effectExtent l="0" t="0" r="0" b="0"/>
            <wp:docPr id="102" name="Chart 102">
              <a:extLst xmlns:a="http://schemas.openxmlformats.org/drawingml/2006/main">
                <a:ext uri="{FF2B5EF4-FFF2-40B4-BE49-F238E27FC236}">
                  <a16:creationId xmlns:a16="http://schemas.microsoft.com/office/drawing/2014/main" id="{5FB2D759-450B-4CDB-899E-20A53C49FA9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5"/>
              </a:graphicData>
            </a:graphic>
          </wp:inline>
        </w:drawing>
      </w:r>
    </w:p>
    <w:p w:rsidR="00533C1B" w:rsidRDefault="00533C1B" w:rsidP="00F61B34">
      <w:pPr>
        <w:pStyle w:val="Caption"/>
        <w:bidi/>
        <w:jc w:val="center"/>
        <w:rPr>
          <w:rtl/>
          <w:lang w:bidi="fa-IR"/>
        </w:rPr>
      </w:pPr>
      <w:r>
        <w:rPr>
          <w:rtl/>
        </w:rPr>
        <w:t xml:space="preserve">شکل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sidR="004413CD">
        <w:rPr>
          <w:noProof/>
          <w:rtl/>
        </w:rPr>
        <w:t>‏5</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شکل \* </w:instrText>
      </w:r>
      <w:r>
        <w:instrText>ARABIC \s 1</w:instrText>
      </w:r>
      <w:r>
        <w:rPr>
          <w:rtl/>
        </w:rPr>
        <w:instrText xml:space="preserve"> </w:instrText>
      </w:r>
      <w:r>
        <w:rPr>
          <w:rtl/>
        </w:rPr>
        <w:fldChar w:fldCharType="separate"/>
      </w:r>
      <w:r w:rsidR="004413CD">
        <w:rPr>
          <w:noProof/>
          <w:rtl/>
        </w:rPr>
        <w:t>29</w:t>
      </w:r>
      <w:r>
        <w:rPr>
          <w:rtl/>
        </w:rPr>
        <w:fldChar w:fldCharType="end"/>
      </w:r>
      <w:r>
        <w:rPr>
          <w:rFonts w:hint="cs"/>
          <w:rtl/>
        </w:rPr>
        <w:t xml:space="preserve"> </w:t>
      </w:r>
      <w:r>
        <w:rPr>
          <w:rFonts w:hint="cs"/>
          <w:rtl/>
          <w:lang w:bidi="fa-IR"/>
        </w:rPr>
        <w:t>تغییرات خطای</w:t>
      </w:r>
      <m:oMath>
        <m:r>
          <w:rPr>
            <w:rFonts w:ascii="Cambria Math" w:hAnsi="Cambria Math" w:cs="Cambria Math" w:hint="cs"/>
            <w:rtl/>
            <w:lang w:bidi="fa-IR"/>
          </w:rPr>
          <m:t>θ</m:t>
        </m:r>
      </m:oMath>
      <w:r>
        <w:rPr>
          <w:rFonts w:eastAsiaTheme="minorEastAsia" w:hint="cs"/>
          <w:rtl/>
          <w:lang w:bidi="fa-IR"/>
        </w:rPr>
        <w:t xml:space="preserve"> </w:t>
      </w:r>
      <w:r>
        <w:rPr>
          <w:rFonts w:hint="cs"/>
          <w:rtl/>
          <w:lang w:bidi="fa-IR"/>
        </w:rPr>
        <w:t xml:space="preserve">برحسب زمان در پیاده سازی حرکت همزمان بیضی شعاع </w:t>
      </w:r>
      <w:r w:rsidR="00F61B34">
        <w:rPr>
          <w:rFonts w:hint="cs"/>
          <w:rtl/>
          <w:lang w:bidi="fa-IR"/>
        </w:rPr>
        <w:t>متفاوت</w:t>
      </w:r>
      <w:r>
        <w:rPr>
          <w:rFonts w:hint="cs"/>
          <w:rtl/>
          <w:lang w:bidi="fa-IR"/>
        </w:rPr>
        <w:t>، ربات 1</w:t>
      </w:r>
    </w:p>
    <w:p w:rsidR="00533C1B" w:rsidRDefault="00533C1B" w:rsidP="00B35E7C">
      <w:pPr>
        <w:pStyle w:val="Caption"/>
        <w:keepNext/>
        <w:bidi/>
        <w:jc w:val="center"/>
        <w:rPr>
          <w:rtl/>
        </w:rPr>
      </w:pPr>
      <w:r>
        <w:rPr>
          <w:rtl/>
        </w:rPr>
        <w:t xml:space="preserve">جدول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sidR="004413CD">
        <w:rPr>
          <w:noProof/>
          <w:rtl/>
        </w:rPr>
        <w:t>‏5</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جدول \* </w:instrText>
      </w:r>
      <w:r>
        <w:instrText>ARABIC \s 1</w:instrText>
      </w:r>
      <w:r>
        <w:rPr>
          <w:rtl/>
        </w:rPr>
        <w:instrText xml:space="preserve"> </w:instrText>
      </w:r>
      <w:r>
        <w:rPr>
          <w:rtl/>
        </w:rPr>
        <w:fldChar w:fldCharType="separate"/>
      </w:r>
      <w:r w:rsidR="004413CD">
        <w:rPr>
          <w:noProof/>
          <w:rtl/>
        </w:rPr>
        <w:t>11</w:t>
      </w:r>
      <w:r>
        <w:rPr>
          <w:rtl/>
        </w:rPr>
        <w:fldChar w:fldCharType="end"/>
      </w:r>
      <w:r>
        <w:rPr>
          <w:rFonts w:hint="cs"/>
          <w:rtl/>
        </w:rPr>
        <w:t xml:space="preserve"> </w:t>
      </w:r>
      <w:r>
        <w:rPr>
          <w:rFonts w:hint="cs"/>
          <w:rtl/>
          <w:lang w:bidi="fa-IR"/>
        </w:rPr>
        <w:t xml:space="preserve">بیشینه خطای مکانی پیاده سازی حرکت همزمان بیضی شعاع </w:t>
      </w:r>
      <w:r w:rsidR="00B35E7C">
        <w:rPr>
          <w:rFonts w:hint="cs"/>
          <w:rtl/>
          <w:lang w:bidi="fa-IR"/>
        </w:rPr>
        <w:t>متفاوت</w:t>
      </w:r>
      <w:r>
        <w:rPr>
          <w:rFonts w:hint="cs"/>
          <w:rtl/>
          <w:lang w:bidi="fa-IR"/>
        </w:rPr>
        <w:t>، ربات 1</w:t>
      </w:r>
    </w:p>
    <w:tbl>
      <w:tblPr>
        <w:tblStyle w:val="GridTable1Light"/>
        <w:bidiVisual/>
        <w:tblW w:w="0" w:type="auto"/>
        <w:tblLook w:val="04A0" w:firstRow="1" w:lastRow="0" w:firstColumn="1" w:lastColumn="0" w:noHBand="0" w:noVBand="1"/>
      </w:tblPr>
      <w:tblGrid>
        <w:gridCol w:w="4580"/>
        <w:gridCol w:w="4580"/>
      </w:tblGrid>
      <w:tr w:rsidR="00533C1B" w:rsidTr="00D426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533C1B" w:rsidRDefault="00533C1B" w:rsidP="00D426A5">
            <w:pPr>
              <w:bidi/>
              <w:ind w:firstLine="0"/>
              <w:jc w:val="center"/>
              <w:rPr>
                <w:sz w:val="28"/>
                <w:rtl/>
                <w:lang w:bidi="fa-IR"/>
              </w:rPr>
            </w:pPr>
            <w:r>
              <w:rPr>
                <w:rFonts w:hint="cs"/>
                <w:sz w:val="28"/>
                <w:rtl/>
                <w:lang w:bidi="fa-IR"/>
              </w:rPr>
              <w:t>بیشینه خطا</w:t>
            </w:r>
          </w:p>
        </w:tc>
        <w:tc>
          <w:tcPr>
            <w:tcW w:w="4580" w:type="dxa"/>
            <w:vAlign w:val="center"/>
          </w:tcPr>
          <w:p w:rsidR="00533C1B" w:rsidRDefault="00533C1B" w:rsidP="00D426A5">
            <w:pPr>
              <w:bidi/>
              <w:ind w:firstLine="0"/>
              <w:jc w:val="center"/>
              <w:cnfStyle w:val="100000000000" w:firstRow="1" w:lastRow="0" w:firstColumn="0" w:lastColumn="0" w:oddVBand="0" w:evenVBand="0" w:oddHBand="0" w:evenHBand="0" w:firstRowFirstColumn="0" w:firstRowLastColumn="0" w:lastRowFirstColumn="0" w:lastRowLastColumn="0"/>
              <w:rPr>
                <w:sz w:val="28"/>
                <w:rtl/>
                <w:lang w:bidi="fa-IR"/>
              </w:rPr>
            </w:pPr>
            <w:r>
              <w:rPr>
                <w:rFonts w:hint="cs"/>
                <w:sz w:val="28"/>
                <w:rtl/>
                <w:lang w:bidi="fa-IR"/>
              </w:rPr>
              <w:t>متغیر مکانی</w:t>
            </w:r>
          </w:p>
        </w:tc>
      </w:tr>
      <w:tr w:rsidR="00533C1B" w:rsidTr="00D426A5">
        <w:tc>
          <w:tcPr>
            <w:cnfStyle w:val="001000000000" w:firstRow="0" w:lastRow="0" w:firstColumn="1" w:lastColumn="0" w:oddVBand="0" w:evenVBand="0" w:oddHBand="0" w:evenHBand="0" w:firstRowFirstColumn="0" w:firstRowLastColumn="0" w:lastRowFirstColumn="0" w:lastRowLastColumn="0"/>
            <w:tcW w:w="4580" w:type="dxa"/>
            <w:shd w:val="clear" w:color="auto" w:fill="auto"/>
            <w:vAlign w:val="center"/>
          </w:tcPr>
          <w:p w:rsidR="00533C1B" w:rsidRPr="00D3307B" w:rsidRDefault="00F61B34" w:rsidP="00D426A5">
            <w:pPr>
              <w:bidi/>
              <w:ind w:firstLine="0"/>
              <w:jc w:val="center"/>
              <w:rPr>
                <w:b w:val="0"/>
                <w:bCs w:val="0"/>
                <w:sz w:val="28"/>
                <w:rtl/>
                <w:lang w:bidi="fa-IR"/>
              </w:rPr>
            </w:pPr>
            <w:r>
              <w:rPr>
                <w:b w:val="0"/>
                <w:bCs w:val="0"/>
                <w:sz w:val="28"/>
                <w:lang w:bidi="fa-IR"/>
              </w:rPr>
              <w:t>7</w:t>
            </w:r>
            <w:r w:rsidR="00533C1B" w:rsidRPr="00D3307B">
              <w:rPr>
                <w:b w:val="0"/>
                <w:bCs w:val="0"/>
                <w:sz w:val="28"/>
                <w:lang w:bidi="fa-IR"/>
              </w:rPr>
              <w:t xml:space="preserve"> cm</w:t>
            </w:r>
          </w:p>
        </w:tc>
        <w:tc>
          <w:tcPr>
            <w:tcW w:w="4580" w:type="dxa"/>
            <w:vAlign w:val="center"/>
          </w:tcPr>
          <w:p w:rsidR="00533C1B" w:rsidRDefault="00D426A5" w:rsidP="00D426A5">
            <w:pPr>
              <w:bidi/>
              <w:ind w:firstLine="0"/>
              <w:jc w:val="center"/>
              <w:cnfStyle w:val="000000000000" w:firstRow="0" w:lastRow="0" w:firstColumn="0" w:lastColumn="0" w:oddVBand="0" w:evenVBand="0" w:oddHBand="0" w:evenHBand="0" w:firstRowFirstColumn="0" w:firstRowLastColumn="0" w:lastRowFirstColumn="0" w:lastRowLastColumn="0"/>
              <w:rPr>
                <w:sz w:val="28"/>
                <w:rtl/>
                <w:lang w:bidi="fa-IR"/>
              </w:rPr>
            </w:pPr>
            <m:oMathPara>
              <m:oMath>
                <m:sSub>
                  <m:sSubPr>
                    <m:ctrlPr>
                      <w:rPr>
                        <w:rFonts w:ascii="Cambria Math" w:hAnsi="Cambria Math" w:cs="Cambria Math"/>
                        <w:i/>
                        <w:lang w:bidi="fa-IR"/>
                      </w:rPr>
                    </m:ctrlPr>
                  </m:sSubPr>
                  <m:e>
                    <m:r>
                      <w:rPr>
                        <w:rFonts w:ascii="Cambria Math" w:hAnsi="Cambria Math" w:cs="Cambria Math"/>
                        <w:lang w:bidi="fa-IR"/>
                      </w:rPr>
                      <m:t>x</m:t>
                    </m:r>
                  </m:e>
                  <m:sub>
                    <m:r>
                      <w:rPr>
                        <w:rFonts w:ascii="Cambria Math" w:hAnsi="Cambria Math" w:cs="Cambria Math"/>
                        <w:lang w:bidi="fa-IR"/>
                      </w:rPr>
                      <m:t>c</m:t>
                    </m:r>
                  </m:sub>
                </m:sSub>
              </m:oMath>
            </m:oMathPara>
          </w:p>
        </w:tc>
      </w:tr>
      <w:tr w:rsidR="00533C1B" w:rsidTr="00D426A5">
        <w:tc>
          <w:tcPr>
            <w:cnfStyle w:val="001000000000" w:firstRow="0" w:lastRow="0" w:firstColumn="1" w:lastColumn="0" w:oddVBand="0" w:evenVBand="0" w:oddHBand="0" w:evenHBand="0" w:firstRowFirstColumn="0" w:firstRowLastColumn="0" w:lastRowFirstColumn="0" w:lastRowLastColumn="0"/>
            <w:tcW w:w="4580" w:type="dxa"/>
            <w:vAlign w:val="center"/>
          </w:tcPr>
          <w:p w:rsidR="00533C1B" w:rsidRPr="00D3307B" w:rsidRDefault="00533C1B" w:rsidP="00D426A5">
            <w:pPr>
              <w:bidi/>
              <w:ind w:firstLine="0"/>
              <w:jc w:val="center"/>
              <w:rPr>
                <w:b w:val="0"/>
                <w:bCs w:val="0"/>
                <w:sz w:val="28"/>
                <w:rtl/>
                <w:lang w:bidi="fa-IR"/>
              </w:rPr>
            </w:pPr>
            <w:r>
              <w:rPr>
                <w:b w:val="0"/>
                <w:bCs w:val="0"/>
                <w:sz w:val="28"/>
                <w:lang w:bidi="fa-IR"/>
              </w:rPr>
              <w:t>5 cm</w:t>
            </w:r>
          </w:p>
        </w:tc>
        <w:tc>
          <w:tcPr>
            <w:tcW w:w="4580" w:type="dxa"/>
            <w:vAlign w:val="center"/>
          </w:tcPr>
          <w:p w:rsidR="00533C1B" w:rsidRDefault="00D426A5" w:rsidP="00D426A5">
            <w:pPr>
              <w:bidi/>
              <w:ind w:firstLine="0"/>
              <w:jc w:val="center"/>
              <w:cnfStyle w:val="000000000000" w:firstRow="0" w:lastRow="0" w:firstColumn="0" w:lastColumn="0" w:oddVBand="0" w:evenVBand="0" w:oddHBand="0" w:evenHBand="0" w:firstRowFirstColumn="0" w:firstRowLastColumn="0" w:lastRowFirstColumn="0" w:lastRowLastColumn="0"/>
              <w:rPr>
                <w:sz w:val="28"/>
                <w:rtl/>
                <w:lang w:bidi="fa-IR"/>
              </w:rPr>
            </w:pPr>
            <m:oMathPara>
              <m:oMath>
                <m:sSub>
                  <m:sSubPr>
                    <m:ctrlPr>
                      <w:rPr>
                        <w:rFonts w:ascii="Cambria Math" w:hAnsi="Cambria Math" w:cs="Cambria Math"/>
                        <w:i/>
                        <w:lang w:bidi="fa-IR"/>
                      </w:rPr>
                    </m:ctrlPr>
                  </m:sSubPr>
                  <m:e>
                    <m:r>
                      <w:rPr>
                        <w:rFonts w:ascii="Cambria Math" w:hAnsi="Cambria Math" w:cs="Cambria Math"/>
                        <w:lang w:bidi="fa-IR"/>
                      </w:rPr>
                      <m:t>y</m:t>
                    </m:r>
                  </m:e>
                  <m:sub>
                    <m:r>
                      <w:rPr>
                        <w:rFonts w:ascii="Cambria Math" w:hAnsi="Cambria Math" w:cs="Cambria Math"/>
                        <w:lang w:bidi="fa-IR"/>
                      </w:rPr>
                      <m:t>c</m:t>
                    </m:r>
                  </m:sub>
                </m:sSub>
              </m:oMath>
            </m:oMathPara>
          </w:p>
        </w:tc>
      </w:tr>
      <w:tr w:rsidR="00533C1B" w:rsidTr="00D426A5">
        <w:tc>
          <w:tcPr>
            <w:cnfStyle w:val="001000000000" w:firstRow="0" w:lastRow="0" w:firstColumn="1" w:lastColumn="0" w:oddVBand="0" w:evenVBand="0" w:oddHBand="0" w:evenHBand="0" w:firstRowFirstColumn="0" w:firstRowLastColumn="0" w:lastRowFirstColumn="0" w:lastRowLastColumn="0"/>
            <w:tcW w:w="4580" w:type="dxa"/>
            <w:vAlign w:val="center"/>
          </w:tcPr>
          <w:p w:rsidR="00533C1B" w:rsidRPr="00D3307B" w:rsidRDefault="00533C1B" w:rsidP="00F61B34">
            <w:pPr>
              <w:bidi/>
              <w:ind w:firstLine="0"/>
              <w:jc w:val="center"/>
              <w:rPr>
                <w:b w:val="0"/>
                <w:bCs w:val="0"/>
                <w:sz w:val="28"/>
                <w:rtl/>
                <w:lang w:bidi="fa-IR"/>
              </w:rPr>
            </w:pPr>
            <w:r>
              <w:rPr>
                <w:b w:val="0"/>
                <w:bCs w:val="0"/>
                <w:sz w:val="28"/>
                <w:lang w:bidi="fa-IR"/>
              </w:rPr>
              <w:t>0.0</w:t>
            </w:r>
            <w:r w:rsidR="00F61B34">
              <w:rPr>
                <w:b w:val="0"/>
                <w:bCs w:val="0"/>
                <w:sz w:val="28"/>
                <w:lang w:bidi="fa-IR"/>
              </w:rPr>
              <w:t>2</w:t>
            </w:r>
            <w:r>
              <w:rPr>
                <w:b w:val="0"/>
                <w:bCs w:val="0"/>
                <w:sz w:val="28"/>
                <w:lang w:bidi="fa-IR"/>
              </w:rPr>
              <w:t xml:space="preserve"> rad</w:t>
            </w:r>
          </w:p>
        </w:tc>
        <w:tc>
          <w:tcPr>
            <w:tcW w:w="4580" w:type="dxa"/>
            <w:vAlign w:val="center"/>
          </w:tcPr>
          <w:p w:rsidR="00533C1B" w:rsidRDefault="00533C1B" w:rsidP="00D426A5">
            <w:pPr>
              <w:bidi/>
              <w:ind w:firstLine="0"/>
              <w:jc w:val="center"/>
              <w:cnfStyle w:val="000000000000" w:firstRow="0" w:lastRow="0" w:firstColumn="0" w:lastColumn="0" w:oddVBand="0" w:evenVBand="0" w:oddHBand="0" w:evenHBand="0" w:firstRowFirstColumn="0" w:firstRowLastColumn="0" w:lastRowFirstColumn="0" w:lastRowLastColumn="0"/>
              <w:rPr>
                <w:sz w:val="28"/>
                <w:rtl/>
                <w:lang w:bidi="fa-IR"/>
              </w:rPr>
            </w:pPr>
            <m:oMathPara>
              <m:oMath>
                <m:r>
                  <w:rPr>
                    <w:rFonts w:ascii="Cambria Math" w:hAnsi="Cambria Math" w:cs="Cambria Math" w:hint="cs"/>
                    <w:sz w:val="22"/>
                    <w:szCs w:val="24"/>
                    <w:rtl/>
                    <w:lang w:bidi="fa-IR"/>
                  </w:rPr>
                  <m:t>θ</m:t>
                </m:r>
              </m:oMath>
            </m:oMathPara>
          </w:p>
        </w:tc>
      </w:tr>
    </w:tbl>
    <w:p w:rsidR="00533C1B" w:rsidRDefault="00533C1B" w:rsidP="00533C1B">
      <w:pPr>
        <w:bidi/>
        <w:rPr>
          <w:rtl/>
        </w:rPr>
      </w:pPr>
    </w:p>
    <w:p w:rsidR="00533C1B" w:rsidRPr="00811E8E" w:rsidRDefault="00533C1B" w:rsidP="00533C1B">
      <w:pPr>
        <w:bidi/>
        <w:rPr>
          <w:b/>
          <w:bCs/>
          <w:rtl/>
          <w:lang w:bidi="fa-IR"/>
        </w:rPr>
      </w:pPr>
      <w:r>
        <w:rPr>
          <w:rFonts w:hint="cs"/>
          <w:b/>
          <w:bCs/>
          <w:rtl/>
          <w:lang w:bidi="fa-IR"/>
        </w:rPr>
        <w:lastRenderedPageBreak/>
        <w:t>ربات 2:</w:t>
      </w:r>
    </w:p>
    <w:p w:rsidR="00533C1B" w:rsidRDefault="0015595A" w:rsidP="00533C1B">
      <w:pPr>
        <w:keepNext/>
        <w:bidi/>
        <w:jc w:val="center"/>
      </w:pPr>
      <w:r>
        <w:rPr>
          <w:noProof/>
        </w:rPr>
        <w:drawing>
          <wp:inline distT="0" distB="0" distL="0" distR="0" wp14:anchorId="78FFCF0A" wp14:editId="6D8D3CB1">
            <wp:extent cx="4572000" cy="4572000"/>
            <wp:effectExtent l="0" t="0" r="0" b="0"/>
            <wp:docPr id="97" name="Chart 97">
              <a:extLst xmlns:a="http://schemas.openxmlformats.org/drawingml/2006/main">
                <a:ext uri="{FF2B5EF4-FFF2-40B4-BE49-F238E27FC236}">
                  <a16:creationId xmlns:a16="http://schemas.microsoft.com/office/drawing/2014/main" id="{9DE5DB96-D773-46FC-B368-DF6EDCF7679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6"/>
              </a:graphicData>
            </a:graphic>
          </wp:inline>
        </w:drawing>
      </w:r>
    </w:p>
    <w:p w:rsidR="00533C1B" w:rsidRDefault="00533C1B" w:rsidP="0015595A">
      <w:pPr>
        <w:pStyle w:val="Caption"/>
        <w:bidi/>
        <w:jc w:val="center"/>
        <w:rPr>
          <w:rtl/>
          <w:lang w:bidi="fa-IR"/>
        </w:rPr>
      </w:pPr>
      <w:r>
        <w:rPr>
          <w:rtl/>
        </w:rPr>
        <w:t xml:space="preserve">شکل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sidR="004413CD">
        <w:rPr>
          <w:noProof/>
          <w:rtl/>
        </w:rPr>
        <w:t>‏5</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شکل \* </w:instrText>
      </w:r>
      <w:r>
        <w:instrText>ARABIC \s 1</w:instrText>
      </w:r>
      <w:r>
        <w:rPr>
          <w:rtl/>
        </w:rPr>
        <w:instrText xml:space="preserve"> </w:instrText>
      </w:r>
      <w:r>
        <w:rPr>
          <w:rtl/>
        </w:rPr>
        <w:fldChar w:fldCharType="separate"/>
      </w:r>
      <w:r w:rsidR="004413CD">
        <w:rPr>
          <w:noProof/>
          <w:rtl/>
        </w:rPr>
        <w:t>30</w:t>
      </w:r>
      <w:r>
        <w:rPr>
          <w:rtl/>
        </w:rPr>
        <w:fldChar w:fldCharType="end"/>
      </w:r>
      <w:r>
        <w:rPr>
          <w:rFonts w:hint="cs"/>
          <w:rtl/>
        </w:rPr>
        <w:t xml:space="preserve"> </w:t>
      </w:r>
      <w:r>
        <w:rPr>
          <w:rFonts w:hint="cs"/>
          <w:rtl/>
          <w:lang w:bidi="fa-IR"/>
        </w:rPr>
        <w:t xml:space="preserve">مسیر حرکت دلخواه و واقعی ربات در پیاده سازی حرکت همزمان بیضی شعاع </w:t>
      </w:r>
      <w:r w:rsidR="0015595A">
        <w:rPr>
          <w:rFonts w:hint="cs"/>
          <w:rtl/>
          <w:lang w:bidi="fa-IR"/>
        </w:rPr>
        <w:t>متفاوت</w:t>
      </w:r>
      <w:r>
        <w:rPr>
          <w:rFonts w:hint="cs"/>
          <w:rtl/>
          <w:lang w:bidi="fa-IR"/>
        </w:rPr>
        <w:t>، ربات 2</w:t>
      </w:r>
    </w:p>
    <w:p w:rsidR="00533C1B" w:rsidRDefault="0015595A" w:rsidP="00533C1B">
      <w:pPr>
        <w:keepNext/>
        <w:bidi/>
        <w:jc w:val="center"/>
      </w:pPr>
      <w:r>
        <w:rPr>
          <w:noProof/>
        </w:rPr>
        <w:drawing>
          <wp:inline distT="0" distB="0" distL="0" distR="0" wp14:anchorId="4CB75AFE" wp14:editId="16A717DB">
            <wp:extent cx="5486400" cy="2743200"/>
            <wp:effectExtent l="0" t="0" r="0" b="0"/>
            <wp:docPr id="98" name="Chart 98">
              <a:extLst xmlns:a="http://schemas.openxmlformats.org/drawingml/2006/main">
                <a:ext uri="{FF2B5EF4-FFF2-40B4-BE49-F238E27FC236}">
                  <a16:creationId xmlns:a16="http://schemas.microsoft.com/office/drawing/2014/main" id="{DE3634AE-E998-171A-4A98-C9F1F4E35D5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7"/>
              </a:graphicData>
            </a:graphic>
          </wp:inline>
        </w:drawing>
      </w:r>
    </w:p>
    <w:p w:rsidR="00533C1B" w:rsidRDefault="00533C1B" w:rsidP="0015595A">
      <w:pPr>
        <w:pStyle w:val="Caption"/>
        <w:bidi/>
        <w:jc w:val="center"/>
        <w:rPr>
          <w:rtl/>
        </w:rPr>
      </w:pPr>
      <w:r>
        <w:rPr>
          <w:rtl/>
        </w:rPr>
        <w:t xml:space="preserve">شکل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sidR="004413CD">
        <w:rPr>
          <w:noProof/>
          <w:rtl/>
        </w:rPr>
        <w:t>‏5</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شکل \* </w:instrText>
      </w:r>
      <w:r>
        <w:instrText>ARABIC \s 1</w:instrText>
      </w:r>
      <w:r>
        <w:rPr>
          <w:rtl/>
        </w:rPr>
        <w:instrText xml:space="preserve"> </w:instrText>
      </w:r>
      <w:r>
        <w:rPr>
          <w:rtl/>
        </w:rPr>
        <w:fldChar w:fldCharType="separate"/>
      </w:r>
      <w:r w:rsidR="004413CD">
        <w:rPr>
          <w:noProof/>
          <w:rtl/>
        </w:rPr>
        <w:t>31</w:t>
      </w:r>
      <w:r>
        <w:rPr>
          <w:rtl/>
        </w:rPr>
        <w:fldChar w:fldCharType="end"/>
      </w:r>
      <w:r>
        <w:rPr>
          <w:rFonts w:hint="cs"/>
          <w:rtl/>
        </w:rPr>
        <w:t xml:space="preserve"> </w:t>
      </w:r>
      <w:r>
        <w:rPr>
          <w:rFonts w:hint="cs"/>
          <w:rtl/>
          <w:lang w:bidi="fa-IR"/>
        </w:rPr>
        <w:t xml:space="preserve">تغییرات خطای </w:t>
      </w:r>
      <m:oMath>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ce</m:t>
            </m:r>
          </m:sub>
        </m:sSub>
      </m:oMath>
      <w:r>
        <w:rPr>
          <w:rFonts w:eastAsiaTheme="minorEastAsia" w:hint="cs"/>
          <w:rtl/>
          <w:lang w:bidi="fa-IR"/>
        </w:rPr>
        <w:t xml:space="preserve"> </w:t>
      </w:r>
      <w:r>
        <w:rPr>
          <w:rFonts w:hint="cs"/>
          <w:rtl/>
          <w:lang w:bidi="fa-IR"/>
        </w:rPr>
        <w:t xml:space="preserve">برحسب زمان در پیاده سازی حرکت همزمان بیضی شعاع </w:t>
      </w:r>
      <w:r w:rsidR="0015595A">
        <w:rPr>
          <w:rFonts w:hint="cs"/>
          <w:rtl/>
          <w:lang w:bidi="fa-IR"/>
        </w:rPr>
        <w:t>متفاوت</w:t>
      </w:r>
      <w:r>
        <w:rPr>
          <w:rFonts w:hint="cs"/>
          <w:rtl/>
          <w:lang w:bidi="fa-IR"/>
        </w:rPr>
        <w:t>، ربات 2</w:t>
      </w:r>
    </w:p>
    <w:p w:rsidR="00533C1B" w:rsidRDefault="00533C1B" w:rsidP="00533C1B">
      <w:pPr>
        <w:bidi/>
        <w:rPr>
          <w:rtl/>
        </w:rPr>
      </w:pPr>
    </w:p>
    <w:p w:rsidR="00533C1B" w:rsidRDefault="0015595A" w:rsidP="00533C1B">
      <w:pPr>
        <w:keepNext/>
        <w:bidi/>
      </w:pPr>
      <w:r>
        <w:rPr>
          <w:noProof/>
        </w:rPr>
        <w:drawing>
          <wp:inline distT="0" distB="0" distL="0" distR="0" wp14:anchorId="7E690757" wp14:editId="76213593">
            <wp:extent cx="5486400" cy="2743200"/>
            <wp:effectExtent l="0" t="0" r="0" b="0"/>
            <wp:docPr id="99" name="Chart 99">
              <a:extLst xmlns:a="http://schemas.openxmlformats.org/drawingml/2006/main">
                <a:ext uri="{FF2B5EF4-FFF2-40B4-BE49-F238E27FC236}">
                  <a16:creationId xmlns:a16="http://schemas.microsoft.com/office/drawing/2014/main" id="{775F6692-0DDE-4271-BBD4-9359889F560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8"/>
              </a:graphicData>
            </a:graphic>
          </wp:inline>
        </w:drawing>
      </w:r>
    </w:p>
    <w:p w:rsidR="00533C1B" w:rsidRDefault="00533C1B" w:rsidP="0015595A">
      <w:pPr>
        <w:pStyle w:val="Caption"/>
        <w:bidi/>
        <w:jc w:val="center"/>
        <w:rPr>
          <w:rtl/>
        </w:rPr>
      </w:pPr>
      <w:r>
        <w:rPr>
          <w:rtl/>
        </w:rPr>
        <w:t xml:space="preserve">شکل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sidR="004413CD">
        <w:rPr>
          <w:noProof/>
          <w:rtl/>
        </w:rPr>
        <w:t>‏5</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شکل \* </w:instrText>
      </w:r>
      <w:r>
        <w:instrText>ARABIC \s 1</w:instrText>
      </w:r>
      <w:r>
        <w:rPr>
          <w:rtl/>
        </w:rPr>
        <w:instrText xml:space="preserve"> </w:instrText>
      </w:r>
      <w:r>
        <w:rPr>
          <w:rtl/>
        </w:rPr>
        <w:fldChar w:fldCharType="separate"/>
      </w:r>
      <w:r w:rsidR="004413CD">
        <w:rPr>
          <w:noProof/>
          <w:rtl/>
        </w:rPr>
        <w:t>32</w:t>
      </w:r>
      <w:r>
        <w:rPr>
          <w:rtl/>
        </w:rPr>
        <w:fldChar w:fldCharType="end"/>
      </w:r>
      <w:r>
        <w:rPr>
          <w:rFonts w:hint="cs"/>
          <w:rtl/>
        </w:rPr>
        <w:t xml:space="preserve"> </w:t>
      </w:r>
      <w:r>
        <w:rPr>
          <w:rFonts w:hint="cs"/>
          <w:rtl/>
          <w:lang w:bidi="fa-IR"/>
        </w:rPr>
        <w:t xml:space="preserve">تغییرات خطای </w:t>
      </w:r>
      <m:oMath>
        <m:sSub>
          <m:sSubPr>
            <m:ctrlPr>
              <w:rPr>
                <w:rFonts w:ascii="Cambria Math" w:hAnsi="Cambria Math"/>
                <w:i/>
                <w:lang w:bidi="fa-IR"/>
              </w:rPr>
            </m:ctrlPr>
          </m:sSubPr>
          <m:e>
            <m:r>
              <w:rPr>
                <w:rFonts w:ascii="Cambria Math" w:hAnsi="Cambria Math"/>
                <w:lang w:bidi="fa-IR"/>
              </w:rPr>
              <m:t>y</m:t>
            </m:r>
          </m:e>
          <m:sub>
            <m:r>
              <w:rPr>
                <w:rFonts w:ascii="Cambria Math" w:hAnsi="Cambria Math"/>
                <w:lang w:bidi="fa-IR"/>
              </w:rPr>
              <m:t>ce</m:t>
            </m:r>
          </m:sub>
        </m:sSub>
      </m:oMath>
      <w:r>
        <w:rPr>
          <w:rFonts w:eastAsiaTheme="minorEastAsia" w:hint="cs"/>
          <w:rtl/>
          <w:lang w:bidi="fa-IR"/>
        </w:rPr>
        <w:t xml:space="preserve"> </w:t>
      </w:r>
      <w:r>
        <w:rPr>
          <w:rFonts w:hint="cs"/>
          <w:rtl/>
          <w:lang w:bidi="fa-IR"/>
        </w:rPr>
        <w:t xml:space="preserve">برحسب زمان در پیاده سازی حرکت همزمان بیضی شعاع </w:t>
      </w:r>
      <w:r w:rsidR="0015595A">
        <w:rPr>
          <w:rFonts w:hint="cs"/>
          <w:rtl/>
          <w:lang w:bidi="fa-IR"/>
        </w:rPr>
        <w:t>متفاوت</w:t>
      </w:r>
      <w:r>
        <w:rPr>
          <w:rFonts w:hint="cs"/>
          <w:rtl/>
          <w:lang w:bidi="fa-IR"/>
        </w:rPr>
        <w:t>، ربات 2</w:t>
      </w:r>
    </w:p>
    <w:p w:rsidR="00533C1B" w:rsidRDefault="009F44B0" w:rsidP="009F44B0">
      <w:pPr>
        <w:keepNext/>
        <w:bidi/>
        <w:jc w:val="center"/>
      </w:pPr>
      <w:r>
        <w:rPr>
          <w:noProof/>
        </w:rPr>
        <w:drawing>
          <wp:inline distT="0" distB="0" distL="0" distR="0" wp14:anchorId="5883B50C" wp14:editId="345851EB">
            <wp:extent cx="5486400" cy="2743200"/>
            <wp:effectExtent l="0" t="0" r="0" b="0"/>
            <wp:docPr id="104" name="Chart 104">
              <a:extLst xmlns:a="http://schemas.openxmlformats.org/drawingml/2006/main">
                <a:ext uri="{FF2B5EF4-FFF2-40B4-BE49-F238E27FC236}">
                  <a16:creationId xmlns:a16="http://schemas.microsoft.com/office/drawing/2014/main" id="{5FB2D759-450B-4CDB-899E-20A53C49FA9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9"/>
              </a:graphicData>
            </a:graphic>
          </wp:inline>
        </w:drawing>
      </w:r>
    </w:p>
    <w:p w:rsidR="00533C1B" w:rsidRDefault="00533C1B" w:rsidP="009F44B0">
      <w:pPr>
        <w:pStyle w:val="Caption"/>
        <w:bidi/>
        <w:jc w:val="center"/>
        <w:rPr>
          <w:rtl/>
          <w:lang w:bidi="fa-IR"/>
        </w:rPr>
      </w:pPr>
      <w:r>
        <w:rPr>
          <w:rtl/>
        </w:rPr>
        <w:t xml:space="preserve">شکل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sidR="004413CD">
        <w:rPr>
          <w:noProof/>
          <w:rtl/>
        </w:rPr>
        <w:t>‏5</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شکل \* </w:instrText>
      </w:r>
      <w:r>
        <w:instrText>ARABIC \s 1</w:instrText>
      </w:r>
      <w:r>
        <w:rPr>
          <w:rtl/>
        </w:rPr>
        <w:instrText xml:space="preserve"> </w:instrText>
      </w:r>
      <w:r>
        <w:rPr>
          <w:rtl/>
        </w:rPr>
        <w:fldChar w:fldCharType="separate"/>
      </w:r>
      <w:r w:rsidR="004413CD">
        <w:rPr>
          <w:noProof/>
          <w:rtl/>
        </w:rPr>
        <w:t>33</w:t>
      </w:r>
      <w:r>
        <w:rPr>
          <w:rtl/>
        </w:rPr>
        <w:fldChar w:fldCharType="end"/>
      </w:r>
      <w:r>
        <w:rPr>
          <w:rFonts w:hint="cs"/>
          <w:rtl/>
        </w:rPr>
        <w:t xml:space="preserve"> </w:t>
      </w:r>
      <w:r>
        <w:rPr>
          <w:rFonts w:hint="cs"/>
          <w:rtl/>
          <w:lang w:bidi="fa-IR"/>
        </w:rPr>
        <w:t>تغییرات خطای</w:t>
      </w:r>
      <m:oMath>
        <m:r>
          <w:rPr>
            <w:rFonts w:ascii="Cambria Math" w:hAnsi="Cambria Math" w:cs="Cambria Math" w:hint="cs"/>
            <w:rtl/>
            <w:lang w:bidi="fa-IR"/>
          </w:rPr>
          <m:t>θ</m:t>
        </m:r>
      </m:oMath>
      <w:r>
        <w:rPr>
          <w:rFonts w:eastAsiaTheme="minorEastAsia" w:hint="cs"/>
          <w:rtl/>
          <w:lang w:bidi="fa-IR"/>
        </w:rPr>
        <w:t xml:space="preserve"> </w:t>
      </w:r>
      <w:r>
        <w:rPr>
          <w:rFonts w:hint="cs"/>
          <w:rtl/>
          <w:lang w:bidi="fa-IR"/>
        </w:rPr>
        <w:t xml:space="preserve">برحسب زمان در پیاده سازی حرکت همزمان بیضی شعاع </w:t>
      </w:r>
      <w:r w:rsidR="009F44B0">
        <w:rPr>
          <w:rFonts w:hint="cs"/>
          <w:rtl/>
          <w:lang w:bidi="fa-IR"/>
        </w:rPr>
        <w:t>متفاوت</w:t>
      </w:r>
      <w:r>
        <w:rPr>
          <w:rFonts w:hint="cs"/>
          <w:rtl/>
          <w:lang w:bidi="fa-IR"/>
        </w:rPr>
        <w:t>، ربات 2</w:t>
      </w:r>
    </w:p>
    <w:p w:rsidR="00533C1B" w:rsidRDefault="00533C1B" w:rsidP="009F44B0">
      <w:pPr>
        <w:pStyle w:val="Caption"/>
        <w:keepNext/>
        <w:bidi/>
        <w:jc w:val="center"/>
        <w:rPr>
          <w:rtl/>
        </w:rPr>
      </w:pPr>
      <w:r>
        <w:rPr>
          <w:rtl/>
        </w:rPr>
        <w:t xml:space="preserve">جدول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sidR="004413CD">
        <w:rPr>
          <w:noProof/>
          <w:rtl/>
        </w:rPr>
        <w:t>‏5</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جدول \* </w:instrText>
      </w:r>
      <w:r>
        <w:instrText>ARABIC \s 1</w:instrText>
      </w:r>
      <w:r>
        <w:rPr>
          <w:rtl/>
        </w:rPr>
        <w:instrText xml:space="preserve"> </w:instrText>
      </w:r>
      <w:r>
        <w:rPr>
          <w:rtl/>
        </w:rPr>
        <w:fldChar w:fldCharType="separate"/>
      </w:r>
      <w:r w:rsidR="004413CD">
        <w:rPr>
          <w:noProof/>
          <w:rtl/>
        </w:rPr>
        <w:t>12</w:t>
      </w:r>
      <w:r>
        <w:rPr>
          <w:rtl/>
        </w:rPr>
        <w:fldChar w:fldCharType="end"/>
      </w:r>
      <w:r>
        <w:rPr>
          <w:rFonts w:hint="cs"/>
          <w:rtl/>
        </w:rPr>
        <w:t xml:space="preserve"> </w:t>
      </w:r>
      <w:r>
        <w:rPr>
          <w:rFonts w:hint="cs"/>
          <w:rtl/>
          <w:lang w:bidi="fa-IR"/>
        </w:rPr>
        <w:t>بیشینه خطای مکانی پیاده سازی حرکت همزمان بیضی</w:t>
      </w:r>
      <w:r w:rsidRPr="0099483E">
        <w:rPr>
          <w:rFonts w:hint="cs"/>
          <w:rtl/>
          <w:lang w:bidi="fa-IR"/>
        </w:rPr>
        <w:t xml:space="preserve"> </w:t>
      </w:r>
      <w:r>
        <w:rPr>
          <w:rFonts w:hint="cs"/>
          <w:rtl/>
          <w:lang w:bidi="fa-IR"/>
        </w:rPr>
        <w:t xml:space="preserve">شعاع </w:t>
      </w:r>
      <w:r w:rsidR="009F44B0">
        <w:rPr>
          <w:rFonts w:hint="cs"/>
          <w:rtl/>
          <w:lang w:bidi="fa-IR"/>
        </w:rPr>
        <w:t>متفاوت</w:t>
      </w:r>
      <w:r>
        <w:rPr>
          <w:rFonts w:hint="cs"/>
          <w:rtl/>
          <w:lang w:bidi="fa-IR"/>
        </w:rPr>
        <w:t>، ربات 2</w:t>
      </w:r>
    </w:p>
    <w:tbl>
      <w:tblPr>
        <w:tblStyle w:val="GridTable1Light"/>
        <w:bidiVisual/>
        <w:tblW w:w="0" w:type="auto"/>
        <w:tblLook w:val="04A0" w:firstRow="1" w:lastRow="0" w:firstColumn="1" w:lastColumn="0" w:noHBand="0" w:noVBand="1"/>
      </w:tblPr>
      <w:tblGrid>
        <w:gridCol w:w="4580"/>
        <w:gridCol w:w="4580"/>
      </w:tblGrid>
      <w:tr w:rsidR="00533C1B" w:rsidTr="00D426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533C1B" w:rsidRDefault="00533C1B" w:rsidP="00D426A5">
            <w:pPr>
              <w:bidi/>
              <w:ind w:firstLine="0"/>
              <w:jc w:val="center"/>
              <w:rPr>
                <w:sz w:val="28"/>
                <w:rtl/>
                <w:lang w:bidi="fa-IR"/>
              </w:rPr>
            </w:pPr>
            <w:r>
              <w:rPr>
                <w:rFonts w:hint="cs"/>
                <w:sz w:val="28"/>
                <w:rtl/>
                <w:lang w:bidi="fa-IR"/>
              </w:rPr>
              <w:t>بیشینه خطا</w:t>
            </w:r>
          </w:p>
        </w:tc>
        <w:tc>
          <w:tcPr>
            <w:tcW w:w="4580" w:type="dxa"/>
            <w:vAlign w:val="center"/>
          </w:tcPr>
          <w:p w:rsidR="00533C1B" w:rsidRDefault="00533C1B" w:rsidP="00D426A5">
            <w:pPr>
              <w:bidi/>
              <w:ind w:firstLine="0"/>
              <w:jc w:val="center"/>
              <w:cnfStyle w:val="100000000000" w:firstRow="1" w:lastRow="0" w:firstColumn="0" w:lastColumn="0" w:oddVBand="0" w:evenVBand="0" w:oddHBand="0" w:evenHBand="0" w:firstRowFirstColumn="0" w:firstRowLastColumn="0" w:lastRowFirstColumn="0" w:lastRowLastColumn="0"/>
              <w:rPr>
                <w:sz w:val="28"/>
                <w:rtl/>
                <w:lang w:bidi="fa-IR"/>
              </w:rPr>
            </w:pPr>
            <w:r>
              <w:rPr>
                <w:rFonts w:hint="cs"/>
                <w:sz w:val="28"/>
                <w:rtl/>
                <w:lang w:bidi="fa-IR"/>
              </w:rPr>
              <w:t>متغیر مکانی</w:t>
            </w:r>
          </w:p>
        </w:tc>
      </w:tr>
      <w:tr w:rsidR="00533C1B" w:rsidTr="00D426A5">
        <w:tc>
          <w:tcPr>
            <w:cnfStyle w:val="001000000000" w:firstRow="0" w:lastRow="0" w:firstColumn="1" w:lastColumn="0" w:oddVBand="0" w:evenVBand="0" w:oddHBand="0" w:evenHBand="0" w:firstRowFirstColumn="0" w:firstRowLastColumn="0" w:lastRowFirstColumn="0" w:lastRowLastColumn="0"/>
            <w:tcW w:w="4580" w:type="dxa"/>
            <w:shd w:val="clear" w:color="auto" w:fill="auto"/>
            <w:vAlign w:val="center"/>
          </w:tcPr>
          <w:p w:rsidR="00533C1B" w:rsidRPr="00D3307B" w:rsidRDefault="00533C1B" w:rsidP="00D426A5">
            <w:pPr>
              <w:bidi/>
              <w:ind w:firstLine="0"/>
              <w:jc w:val="center"/>
              <w:rPr>
                <w:b w:val="0"/>
                <w:bCs w:val="0"/>
                <w:sz w:val="28"/>
                <w:rtl/>
                <w:lang w:bidi="fa-IR"/>
              </w:rPr>
            </w:pPr>
            <w:r>
              <w:rPr>
                <w:b w:val="0"/>
                <w:bCs w:val="0"/>
                <w:sz w:val="28"/>
                <w:lang w:bidi="fa-IR"/>
              </w:rPr>
              <w:t>4</w:t>
            </w:r>
            <w:r w:rsidRPr="00D3307B">
              <w:rPr>
                <w:b w:val="0"/>
                <w:bCs w:val="0"/>
                <w:sz w:val="28"/>
                <w:lang w:bidi="fa-IR"/>
              </w:rPr>
              <w:t xml:space="preserve"> cm</w:t>
            </w:r>
          </w:p>
        </w:tc>
        <w:tc>
          <w:tcPr>
            <w:tcW w:w="4580" w:type="dxa"/>
            <w:vAlign w:val="center"/>
          </w:tcPr>
          <w:p w:rsidR="00533C1B" w:rsidRDefault="00D426A5" w:rsidP="00D426A5">
            <w:pPr>
              <w:bidi/>
              <w:ind w:firstLine="0"/>
              <w:jc w:val="center"/>
              <w:cnfStyle w:val="000000000000" w:firstRow="0" w:lastRow="0" w:firstColumn="0" w:lastColumn="0" w:oddVBand="0" w:evenVBand="0" w:oddHBand="0" w:evenHBand="0" w:firstRowFirstColumn="0" w:firstRowLastColumn="0" w:lastRowFirstColumn="0" w:lastRowLastColumn="0"/>
              <w:rPr>
                <w:sz w:val="28"/>
                <w:rtl/>
                <w:lang w:bidi="fa-IR"/>
              </w:rPr>
            </w:pPr>
            <m:oMathPara>
              <m:oMath>
                <m:sSub>
                  <m:sSubPr>
                    <m:ctrlPr>
                      <w:rPr>
                        <w:rFonts w:ascii="Cambria Math" w:hAnsi="Cambria Math" w:cs="Cambria Math"/>
                        <w:i/>
                        <w:lang w:bidi="fa-IR"/>
                      </w:rPr>
                    </m:ctrlPr>
                  </m:sSubPr>
                  <m:e>
                    <m:r>
                      <w:rPr>
                        <w:rFonts w:ascii="Cambria Math" w:hAnsi="Cambria Math" w:cs="Cambria Math"/>
                        <w:lang w:bidi="fa-IR"/>
                      </w:rPr>
                      <m:t>x</m:t>
                    </m:r>
                  </m:e>
                  <m:sub>
                    <m:r>
                      <w:rPr>
                        <w:rFonts w:ascii="Cambria Math" w:hAnsi="Cambria Math" w:cs="Cambria Math"/>
                        <w:lang w:bidi="fa-IR"/>
                      </w:rPr>
                      <m:t>c</m:t>
                    </m:r>
                  </m:sub>
                </m:sSub>
              </m:oMath>
            </m:oMathPara>
          </w:p>
        </w:tc>
      </w:tr>
      <w:tr w:rsidR="00533C1B" w:rsidTr="00D426A5">
        <w:tc>
          <w:tcPr>
            <w:cnfStyle w:val="001000000000" w:firstRow="0" w:lastRow="0" w:firstColumn="1" w:lastColumn="0" w:oddVBand="0" w:evenVBand="0" w:oddHBand="0" w:evenHBand="0" w:firstRowFirstColumn="0" w:firstRowLastColumn="0" w:lastRowFirstColumn="0" w:lastRowLastColumn="0"/>
            <w:tcW w:w="4580" w:type="dxa"/>
            <w:vAlign w:val="center"/>
          </w:tcPr>
          <w:p w:rsidR="00533C1B" w:rsidRPr="00D3307B" w:rsidRDefault="009F44B0" w:rsidP="00D426A5">
            <w:pPr>
              <w:bidi/>
              <w:ind w:firstLine="0"/>
              <w:jc w:val="center"/>
              <w:rPr>
                <w:b w:val="0"/>
                <w:bCs w:val="0"/>
                <w:sz w:val="28"/>
                <w:rtl/>
                <w:lang w:bidi="fa-IR"/>
              </w:rPr>
            </w:pPr>
            <w:r>
              <w:rPr>
                <w:b w:val="0"/>
                <w:bCs w:val="0"/>
                <w:sz w:val="28"/>
                <w:lang w:bidi="fa-IR"/>
              </w:rPr>
              <w:t>7</w:t>
            </w:r>
            <w:r w:rsidR="00533C1B">
              <w:rPr>
                <w:b w:val="0"/>
                <w:bCs w:val="0"/>
                <w:sz w:val="28"/>
                <w:lang w:bidi="fa-IR"/>
              </w:rPr>
              <w:t xml:space="preserve"> cm</w:t>
            </w:r>
          </w:p>
        </w:tc>
        <w:tc>
          <w:tcPr>
            <w:tcW w:w="4580" w:type="dxa"/>
            <w:vAlign w:val="center"/>
          </w:tcPr>
          <w:p w:rsidR="00533C1B" w:rsidRDefault="00D426A5" w:rsidP="00D426A5">
            <w:pPr>
              <w:bidi/>
              <w:ind w:firstLine="0"/>
              <w:jc w:val="center"/>
              <w:cnfStyle w:val="000000000000" w:firstRow="0" w:lastRow="0" w:firstColumn="0" w:lastColumn="0" w:oddVBand="0" w:evenVBand="0" w:oddHBand="0" w:evenHBand="0" w:firstRowFirstColumn="0" w:firstRowLastColumn="0" w:lastRowFirstColumn="0" w:lastRowLastColumn="0"/>
              <w:rPr>
                <w:sz w:val="28"/>
                <w:rtl/>
                <w:lang w:bidi="fa-IR"/>
              </w:rPr>
            </w:pPr>
            <m:oMathPara>
              <m:oMath>
                <m:sSub>
                  <m:sSubPr>
                    <m:ctrlPr>
                      <w:rPr>
                        <w:rFonts w:ascii="Cambria Math" w:hAnsi="Cambria Math" w:cs="Cambria Math"/>
                        <w:i/>
                        <w:lang w:bidi="fa-IR"/>
                      </w:rPr>
                    </m:ctrlPr>
                  </m:sSubPr>
                  <m:e>
                    <m:r>
                      <w:rPr>
                        <w:rFonts w:ascii="Cambria Math" w:hAnsi="Cambria Math" w:cs="Cambria Math"/>
                        <w:lang w:bidi="fa-IR"/>
                      </w:rPr>
                      <m:t>y</m:t>
                    </m:r>
                  </m:e>
                  <m:sub>
                    <m:r>
                      <w:rPr>
                        <w:rFonts w:ascii="Cambria Math" w:hAnsi="Cambria Math" w:cs="Cambria Math"/>
                        <w:lang w:bidi="fa-IR"/>
                      </w:rPr>
                      <m:t>c</m:t>
                    </m:r>
                  </m:sub>
                </m:sSub>
              </m:oMath>
            </m:oMathPara>
          </w:p>
        </w:tc>
      </w:tr>
      <w:tr w:rsidR="00533C1B" w:rsidTr="00D426A5">
        <w:tc>
          <w:tcPr>
            <w:cnfStyle w:val="001000000000" w:firstRow="0" w:lastRow="0" w:firstColumn="1" w:lastColumn="0" w:oddVBand="0" w:evenVBand="0" w:oddHBand="0" w:evenHBand="0" w:firstRowFirstColumn="0" w:firstRowLastColumn="0" w:lastRowFirstColumn="0" w:lastRowLastColumn="0"/>
            <w:tcW w:w="4580" w:type="dxa"/>
            <w:vAlign w:val="center"/>
          </w:tcPr>
          <w:p w:rsidR="00533C1B" w:rsidRPr="00D3307B" w:rsidRDefault="00533C1B" w:rsidP="009F44B0">
            <w:pPr>
              <w:bidi/>
              <w:ind w:firstLine="0"/>
              <w:jc w:val="center"/>
              <w:rPr>
                <w:b w:val="0"/>
                <w:bCs w:val="0"/>
                <w:sz w:val="28"/>
                <w:rtl/>
                <w:lang w:bidi="fa-IR"/>
              </w:rPr>
            </w:pPr>
            <w:r>
              <w:rPr>
                <w:b w:val="0"/>
                <w:bCs w:val="0"/>
                <w:sz w:val="28"/>
                <w:lang w:bidi="fa-IR"/>
              </w:rPr>
              <w:t>0.0</w:t>
            </w:r>
            <w:r w:rsidR="009F44B0">
              <w:rPr>
                <w:b w:val="0"/>
                <w:bCs w:val="0"/>
                <w:sz w:val="28"/>
                <w:lang w:bidi="fa-IR"/>
              </w:rPr>
              <w:t>2</w:t>
            </w:r>
            <w:r>
              <w:rPr>
                <w:b w:val="0"/>
                <w:bCs w:val="0"/>
                <w:sz w:val="28"/>
                <w:lang w:bidi="fa-IR"/>
              </w:rPr>
              <w:t xml:space="preserve"> rad</w:t>
            </w:r>
          </w:p>
        </w:tc>
        <w:tc>
          <w:tcPr>
            <w:tcW w:w="4580" w:type="dxa"/>
            <w:vAlign w:val="center"/>
          </w:tcPr>
          <w:p w:rsidR="00533C1B" w:rsidRDefault="00533C1B" w:rsidP="00D426A5">
            <w:pPr>
              <w:bidi/>
              <w:ind w:firstLine="0"/>
              <w:jc w:val="center"/>
              <w:cnfStyle w:val="000000000000" w:firstRow="0" w:lastRow="0" w:firstColumn="0" w:lastColumn="0" w:oddVBand="0" w:evenVBand="0" w:oddHBand="0" w:evenHBand="0" w:firstRowFirstColumn="0" w:firstRowLastColumn="0" w:lastRowFirstColumn="0" w:lastRowLastColumn="0"/>
              <w:rPr>
                <w:sz w:val="28"/>
                <w:rtl/>
                <w:lang w:bidi="fa-IR"/>
              </w:rPr>
            </w:pPr>
            <m:oMathPara>
              <m:oMath>
                <m:r>
                  <w:rPr>
                    <w:rFonts w:ascii="Cambria Math" w:hAnsi="Cambria Math" w:cs="Cambria Math" w:hint="cs"/>
                    <w:sz w:val="22"/>
                    <w:szCs w:val="24"/>
                    <w:rtl/>
                    <w:lang w:bidi="fa-IR"/>
                  </w:rPr>
                  <m:t>θ</m:t>
                </m:r>
              </m:oMath>
            </m:oMathPara>
          </w:p>
        </w:tc>
      </w:tr>
    </w:tbl>
    <w:p w:rsidR="00533C1B" w:rsidRPr="004F66AB" w:rsidRDefault="00533C1B" w:rsidP="00533C1B">
      <w:pPr>
        <w:bidi/>
        <w:rPr>
          <w:rtl/>
        </w:rPr>
      </w:pPr>
    </w:p>
    <w:p w:rsidR="00533C1B" w:rsidRPr="00811E8E" w:rsidRDefault="00533C1B" w:rsidP="00533C1B">
      <w:pPr>
        <w:bidi/>
        <w:rPr>
          <w:b/>
          <w:bCs/>
          <w:rtl/>
          <w:lang w:bidi="fa-IR"/>
        </w:rPr>
      </w:pPr>
      <w:r>
        <w:rPr>
          <w:rFonts w:hint="cs"/>
          <w:b/>
          <w:bCs/>
          <w:rtl/>
          <w:lang w:bidi="fa-IR"/>
        </w:rPr>
        <w:lastRenderedPageBreak/>
        <w:t>ربات 3:</w:t>
      </w:r>
    </w:p>
    <w:p w:rsidR="00533C1B" w:rsidRDefault="00D51B2E" w:rsidP="00533C1B">
      <w:pPr>
        <w:keepNext/>
        <w:bidi/>
        <w:jc w:val="center"/>
      </w:pPr>
      <w:r>
        <w:rPr>
          <w:noProof/>
        </w:rPr>
        <w:drawing>
          <wp:inline distT="0" distB="0" distL="0" distR="0" wp14:anchorId="2108167D" wp14:editId="1EA5F695">
            <wp:extent cx="4572000" cy="4572000"/>
            <wp:effectExtent l="0" t="0" r="0" b="0"/>
            <wp:docPr id="106" name="Chart 106">
              <a:extLst xmlns:a="http://schemas.openxmlformats.org/drawingml/2006/main">
                <a:ext uri="{FF2B5EF4-FFF2-40B4-BE49-F238E27FC236}">
                  <a16:creationId xmlns:a16="http://schemas.microsoft.com/office/drawing/2014/main" id="{9DE5DB96-D773-46FC-B368-DF6EDCF7679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0"/>
              </a:graphicData>
            </a:graphic>
          </wp:inline>
        </w:drawing>
      </w:r>
    </w:p>
    <w:p w:rsidR="00533C1B" w:rsidRDefault="00533C1B" w:rsidP="00D51B2E">
      <w:pPr>
        <w:pStyle w:val="Caption"/>
        <w:bidi/>
        <w:jc w:val="center"/>
        <w:rPr>
          <w:rtl/>
          <w:lang w:bidi="fa-IR"/>
        </w:rPr>
      </w:pPr>
      <w:r>
        <w:rPr>
          <w:rtl/>
        </w:rPr>
        <w:t xml:space="preserve">شکل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sidR="004413CD">
        <w:rPr>
          <w:noProof/>
          <w:rtl/>
        </w:rPr>
        <w:t>‏5</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شکل \* </w:instrText>
      </w:r>
      <w:r>
        <w:instrText>ARABIC \s 1</w:instrText>
      </w:r>
      <w:r>
        <w:rPr>
          <w:rtl/>
        </w:rPr>
        <w:instrText xml:space="preserve"> </w:instrText>
      </w:r>
      <w:r>
        <w:rPr>
          <w:rtl/>
        </w:rPr>
        <w:fldChar w:fldCharType="separate"/>
      </w:r>
      <w:r w:rsidR="004413CD">
        <w:rPr>
          <w:noProof/>
          <w:rtl/>
        </w:rPr>
        <w:t>34</w:t>
      </w:r>
      <w:r>
        <w:rPr>
          <w:rtl/>
        </w:rPr>
        <w:fldChar w:fldCharType="end"/>
      </w:r>
      <w:r>
        <w:rPr>
          <w:rFonts w:hint="cs"/>
          <w:rtl/>
        </w:rPr>
        <w:t xml:space="preserve"> </w:t>
      </w:r>
      <w:r>
        <w:rPr>
          <w:rFonts w:hint="cs"/>
          <w:rtl/>
          <w:lang w:bidi="fa-IR"/>
        </w:rPr>
        <w:t xml:space="preserve">مسیر حرکت دلخواه و واقعی ربات در پیاده سازی حرکت همزمان بیضی شعاع </w:t>
      </w:r>
      <w:r w:rsidR="00D51B2E">
        <w:rPr>
          <w:rFonts w:hint="cs"/>
          <w:rtl/>
          <w:lang w:bidi="fa-IR"/>
        </w:rPr>
        <w:t>متفاوت</w:t>
      </w:r>
      <w:r>
        <w:rPr>
          <w:rFonts w:hint="cs"/>
          <w:rtl/>
          <w:lang w:bidi="fa-IR"/>
        </w:rPr>
        <w:t>، ربات 3</w:t>
      </w:r>
    </w:p>
    <w:p w:rsidR="00533C1B" w:rsidRDefault="00D51B2E" w:rsidP="00533C1B">
      <w:pPr>
        <w:keepNext/>
        <w:bidi/>
        <w:jc w:val="center"/>
      </w:pPr>
      <w:r>
        <w:rPr>
          <w:noProof/>
        </w:rPr>
        <w:drawing>
          <wp:inline distT="0" distB="0" distL="0" distR="0" wp14:anchorId="6D1B5019" wp14:editId="2C1DD562">
            <wp:extent cx="5486400" cy="2743200"/>
            <wp:effectExtent l="0" t="0" r="0" b="0"/>
            <wp:docPr id="107" name="Chart 107">
              <a:extLst xmlns:a="http://schemas.openxmlformats.org/drawingml/2006/main">
                <a:ext uri="{FF2B5EF4-FFF2-40B4-BE49-F238E27FC236}">
                  <a16:creationId xmlns:a16="http://schemas.microsoft.com/office/drawing/2014/main" id="{DE3634AE-E998-171A-4A98-C9F1F4E35D5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1"/>
              </a:graphicData>
            </a:graphic>
          </wp:inline>
        </w:drawing>
      </w:r>
    </w:p>
    <w:p w:rsidR="00533C1B" w:rsidRDefault="00533C1B" w:rsidP="00D51B2E">
      <w:pPr>
        <w:pStyle w:val="Caption"/>
        <w:bidi/>
        <w:jc w:val="center"/>
        <w:rPr>
          <w:rtl/>
        </w:rPr>
      </w:pPr>
      <w:r>
        <w:rPr>
          <w:rtl/>
        </w:rPr>
        <w:t xml:space="preserve">شکل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sidR="004413CD">
        <w:rPr>
          <w:noProof/>
          <w:rtl/>
        </w:rPr>
        <w:t>‏5</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شکل \* </w:instrText>
      </w:r>
      <w:r>
        <w:instrText>ARABIC \s 1</w:instrText>
      </w:r>
      <w:r>
        <w:rPr>
          <w:rtl/>
        </w:rPr>
        <w:instrText xml:space="preserve"> </w:instrText>
      </w:r>
      <w:r>
        <w:rPr>
          <w:rtl/>
        </w:rPr>
        <w:fldChar w:fldCharType="separate"/>
      </w:r>
      <w:r w:rsidR="004413CD">
        <w:rPr>
          <w:noProof/>
          <w:rtl/>
        </w:rPr>
        <w:t>35</w:t>
      </w:r>
      <w:r>
        <w:rPr>
          <w:rtl/>
        </w:rPr>
        <w:fldChar w:fldCharType="end"/>
      </w:r>
      <w:r>
        <w:rPr>
          <w:rFonts w:hint="cs"/>
          <w:rtl/>
        </w:rPr>
        <w:t xml:space="preserve"> </w:t>
      </w:r>
      <w:r>
        <w:rPr>
          <w:rFonts w:hint="cs"/>
          <w:rtl/>
          <w:lang w:bidi="fa-IR"/>
        </w:rPr>
        <w:t xml:space="preserve">تغییرات خطای </w:t>
      </w:r>
      <m:oMath>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ce</m:t>
            </m:r>
          </m:sub>
        </m:sSub>
      </m:oMath>
      <w:r>
        <w:rPr>
          <w:rFonts w:eastAsiaTheme="minorEastAsia" w:hint="cs"/>
          <w:rtl/>
          <w:lang w:bidi="fa-IR"/>
        </w:rPr>
        <w:t xml:space="preserve"> </w:t>
      </w:r>
      <w:r>
        <w:rPr>
          <w:rFonts w:hint="cs"/>
          <w:rtl/>
          <w:lang w:bidi="fa-IR"/>
        </w:rPr>
        <w:t xml:space="preserve">برحسب زمان در پیاده سازی حرکت همزمان بیضی شعاع </w:t>
      </w:r>
      <w:r w:rsidR="00D51B2E">
        <w:rPr>
          <w:rFonts w:hint="cs"/>
          <w:rtl/>
          <w:lang w:bidi="fa-IR"/>
        </w:rPr>
        <w:t>متفاوت</w:t>
      </w:r>
      <w:r>
        <w:rPr>
          <w:rFonts w:hint="cs"/>
          <w:rtl/>
          <w:lang w:bidi="fa-IR"/>
        </w:rPr>
        <w:t>، ربات 3</w:t>
      </w:r>
    </w:p>
    <w:p w:rsidR="00533C1B" w:rsidRDefault="00533C1B" w:rsidP="00533C1B">
      <w:pPr>
        <w:bidi/>
        <w:rPr>
          <w:rtl/>
        </w:rPr>
      </w:pPr>
    </w:p>
    <w:p w:rsidR="00533C1B" w:rsidRDefault="0097340E" w:rsidP="0097340E">
      <w:pPr>
        <w:keepNext/>
        <w:bidi/>
        <w:jc w:val="center"/>
      </w:pPr>
      <w:r>
        <w:rPr>
          <w:noProof/>
        </w:rPr>
        <w:drawing>
          <wp:inline distT="0" distB="0" distL="0" distR="0" wp14:anchorId="2FA5E873" wp14:editId="21C81E6F">
            <wp:extent cx="5486400" cy="2743200"/>
            <wp:effectExtent l="0" t="0" r="0" b="0"/>
            <wp:docPr id="108" name="Chart 108">
              <a:extLst xmlns:a="http://schemas.openxmlformats.org/drawingml/2006/main">
                <a:ext uri="{FF2B5EF4-FFF2-40B4-BE49-F238E27FC236}">
                  <a16:creationId xmlns:a16="http://schemas.microsoft.com/office/drawing/2014/main" id="{775F6692-0DDE-4271-BBD4-9359889F560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2"/>
              </a:graphicData>
            </a:graphic>
          </wp:inline>
        </w:drawing>
      </w:r>
    </w:p>
    <w:p w:rsidR="00533C1B" w:rsidRDefault="00533C1B" w:rsidP="0097340E">
      <w:pPr>
        <w:pStyle w:val="Caption"/>
        <w:bidi/>
        <w:jc w:val="center"/>
        <w:rPr>
          <w:rtl/>
        </w:rPr>
      </w:pPr>
      <w:r>
        <w:rPr>
          <w:rtl/>
        </w:rPr>
        <w:t xml:space="preserve">شکل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sidR="004413CD">
        <w:rPr>
          <w:noProof/>
          <w:rtl/>
        </w:rPr>
        <w:t>‏5</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شکل \* </w:instrText>
      </w:r>
      <w:r>
        <w:instrText>ARABIC \s 1</w:instrText>
      </w:r>
      <w:r>
        <w:rPr>
          <w:rtl/>
        </w:rPr>
        <w:instrText xml:space="preserve"> </w:instrText>
      </w:r>
      <w:r>
        <w:rPr>
          <w:rtl/>
        </w:rPr>
        <w:fldChar w:fldCharType="separate"/>
      </w:r>
      <w:r w:rsidR="004413CD">
        <w:rPr>
          <w:noProof/>
          <w:rtl/>
        </w:rPr>
        <w:t>36</w:t>
      </w:r>
      <w:r>
        <w:rPr>
          <w:rtl/>
        </w:rPr>
        <w:fldChar w:fldCharType="end"/>
      </w:r>
      <w:r>
        <w:rPr>
          <w:rFonts w:hint="cs"/>
          <w:rtl/>
        </w:rPr>
        <w:t xml:space="preserve"> </w:t>
      </w:r>
      <w:r>
        <w:rPr>
          <w:rFonts w:hint="cs"/>
          <w:rtl/>
          <w:lang w:bidi="fa-IR"/>
        </w:rPr>
        <w:t xml:space="preserve">تغییرات خطای </w:t>
      </w:r>
      <m:oMath>
        <m:sSub>
          <m:sSubPr>
            <m:ctrlPr>
              <w:rPr>
                <w:rFonts w:ascii="Cambria Math" w:hAnsi="Cambria Math"/>
                <w:i/>
                <w:lang w:bidi="fa-IR"/>
              </w:rPr>
            </m:ctrlPr>
          </m:sSubPr>
          <m:e>
            <m:r>
              <w:rPr>
                <w:rFonts w:ascii="Cambria Math" w:hAnsi="Cambria Math"/>
                <w:lang w:bidi="fa-IR"/>
              </w:rPr>
              <m:t>y</m:t>
            </m:r>
          </m:e>
          <m:sub>
            <m:r>
              <w:rPr>
                <w:rFonts w:ascii="Cambria Math" w:hAnsi="Cambria Math"/>
                <w:lang w:bidi="fa-IR"/>
              </w:rPr>
              <m:t>ce</m:t>
            </m:r>
          </m:sub>
        </m:sSub>
      </m:oMath>
      <w:r>
        <w:rPr>
          <w:rFonts w:eastAsiaTheme="minorEastAsia" w:hint="cs"/>
          <w:rtl/>
          <w:lang w:bidi="fa-IR"/>
        </w:rPr>
        <w:t xml:space="preserve"> </w:t>
      </w:r>
      <w:r>
        <w:rPr>
          <w:rFonts w:hint="cs"/>
          <w:rtl/>
          <w:lang w:bidi="fa-IR"/>
        </w:rPr>
        <w:t xml:space="preserve">برحسب زمان در پیاده سازی حرکت همزمان بیضی شعاع </w:t>
      </w:r>
      <w:r w:rsidR="0097340E">
        <w:rPr>
          <w:rFonts w:hint="cs"/>
          <w:rtl/>
          <w:lang w:bidi="fa-IR"/>
        </w:rPr>
        <w:t>متفاوت</w:t>
      </w:r>
      <w:r>
        <w:rPr>
          <w:rFonts w:hint="cs"/>
          <w:rtl/>
          <w:lang w:bidi="fa-IR"/>
        </w:rPr>
        <w:t>، ربات 3</w:t>
      </w:r>
    </w:p>
    <w:p w:rsidR="00533C1B" w:rsidRDefault="0097340E" w:rsidP="00533C1B">
      <w:pPr>
        <w:keepNext/>
        <w:bidi/>
      </w:pPr>
      <w:r>
        <w:rPr>
          <w:noProof/>
        </w:rPr>
        <w:drawing>
          <wp:inline distT="0" distB="0" distL="0" distR="0" wp14:anchorId="56AA46BF" wp14:editId="6DCE2745">
            <wp:extent cx="5486400" cy="2743200"/>
            <wp:effectExtent l="0" t="0" r="0" b="0"/>
            <wp:docPr id="109" name="Chart 109">
              <a:extLst xmlns:a="http://schemas.openxmlformats.org/drawingml/2006/main">
                <a:ext uri="{FF2B5EF4-FFF2-40B4-BE49-F238E27FC236}">
                  <a16:creationId xmlns:a16="http://schemas.microsoft.com/office/drawing/2014/main" id="{5FB2D759-450B-4CDB-899E-20A53C49FA9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3"/>
              </a:graphicData>
            </a:graphic>
          </wp:inline>
        </w:drawing>
      </w:r>
    </w:p>
    <w:p w:rsidR="00533C1B" w:rsidRDefault="00533C1B" w:rsidP="00A2364D">
      <w:pPr>
        <w:pStyle w:val="Caption"/>
        <w:bidi/>
        <w:jc w:val="center"/>
        <w:rPr>
          <w:lang w:bidi="fa-IR"/>
        </w:rPr>
      </w:pPr>
      <w:r>
        <w:rPr>
          <w:rtl/>
        </w:rPr>
        <w:t xml:space="preserve">شکل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sidR="004413CD">
        <w:rPr>
          <w:noProof/>
          <w:rtl/>
        </w:rPr>
        <w:t>‏5</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شکل \* </w:instrText>
      </w:r>
      <w:r>
        <w:instrText>ARABIC \s 1</w:instrText>
      </w:r>
      <w:r>
        <w:rPr>
          <w:rtl/>
        </w:rPr>
        <w:instrText xml:space="preserve"> </w:instrText>
      </w:r>
      <w:r>
        <w:rPr>
          <w:rtl/>
        </w:rPr>
        <w:fldChar w:fldCharType="separate"/>
      </w:r>
      <w:r w:rsidR="004413CD">
        <w:rPr>
          <w:noProof/>
          <w:rtl/>
        </w:rPr>
        <w:t>37</w:t>
      </w:r>
      <w:r>
        <w:rPr>
          <w:rtl/>
        </w:rPr>
        <w:fldChar w:fldCharType="end"/>
      </w:r>
      <w:r>
        <w:rPr>
          <w:rFonts w:hint="cs"/>
          <w:rtl/>
        </w:rPr>
        <w:t xml:space="preserve"> </w:t>
      </w:r>
      <w:r>
        <w:rPr>
          <w:rFonts w:hint="cs"/>
          <w:rtl/>
          <w:lang w:bidi="fa-IR"/>
        </w:rPr>
        <w:t>تغییرات خطای</w:t>
      </w:r>
      <m:oMath>
        <m:r>
          <w:rPr>
            <w:rFonts w:ascii="Cambria Math" w:hAnsi="Cambria Math" w:cs="Cambria Math" w:hint="cs"/>
            <w:rtl/>
            <w:lang w:bidi="fa-IR"/>
          </w:rPr>
          <m:t>θ</m:t>
        </m:r>
      </m:oMath>
      <w:r>
        <w:rPr>
          <w:rFonts w:eastAsiaTheme="minorEastAsia" w:hint="cs"/>
          <w:rtl/>
          <w:lang w:bidi="fa-IR"/>
        </w:rPr>
        <w:t xml:space="preserve"> </w:t>
      </w:r>
      <w:r>
        <w:rPr>
          <w:rFonts w:hint="cs"/>
          <w:rtl/>
          <w:lang w:bidi="fa-IR"/>
        </w:rPr>
        <w:t xml:space="preserve">برحسب زمان در پیاده سازی حرکت همزمان بیضی شعاع </w:t>
      </w:r>
      <w:r w:rsidR="00A2364D">
        <w:rPr>
          <w:rFonts w:hint="cs"/>
          <w:rtl/>
          <w:lang w:bidi="fa-IR"/>
        </w:rPr>
        <w:t>متفاوت</w:t>
      </w:r>
      <w:r>
        <w:rPr>
          <w:rFonts w:hint="cs"/>
          <w:rtl/>
          <w:lang w:bidi="fa-IR"/>
        </w:rPr>
        <w:t>، ربات 3</w:t>
      </w:r>
    </w:p>
    <w:p w:rsidR="00533C1B" w:rsidRDefault="00533C1B" w:rsidP="00A2364D">
      <w:pPr>
        <w:pStyle w:val="Caption"/>
        <w:keepNext/>
        <w:bidi/>
        <w:jc w:val="center"/>
        <w:rPr>
          <w:rtl/>
        </w:rPr>
      </w:pPr>
      <w:r>
        <w:rPr>
          <w:rtl/>
        </w:rPr>
        <w:t xml:space="preserve">جدول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sidR="004413CD">
        <w:rPr>
          <w:noProof/>
          <w:rtl/>
        </w:rPr>
        <w:t>‏5</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جدول \* </w:instrText>
      </w:r>
      <w:r>
        <w:instrText>ARABIC \s 1</w:instrText>
      </w:r>
      <w:r>
        <w:rPr>
          <w:rtl/>
        </w:rPr>
        <w:instrText xml:space="preserve"> </w:instrText>
      </w:r>
      <w:r>
        <w:rPr>
          <w:rtl/>
        </w:rPr>
        <w:fldChar w:fldCharType="separate"/>
      </w:r>
      <w:r w:rsidR="004413CD">
        <w:rPr>
          <w:noProof/>
          <w:rtl/>
        </w:rPr>
        <w:t>13</w:t>
      </w:r>
      <w:r>
        <w:rPr>
          <w:rtl/>
        </w:rPr>
        <w:fldChar w:fldCharType="end"/>
      </w:r>
      <w:r>
        <w:rPr>
          <w:rFonts w:hint="cs"/>
          <w:rtl/>
        </w:rPr>
        <w:t xml:space="preserve"> </w:t>
      </w:r>
      <w:r>
        <w:rPr>
          <w:rFonts w:hint="cs"/>
          <w:rtl/>
          <w:lang w:bidi="fa-IR"/>
        </w:rPr>
        <w:t>بیشینه خطای مکانی پیاده سازی حرکت همزمان بیضی</w:t>
      </w:r>
      <w:r w:rsidRPr="0099483E">
        <w:rPr>
          <w:rFonts w:hint="cs"/>
          <w:rtl/>
          <w:lang w:bidi="fa-IR"/>
        </w:rPr>
        <w:t xml:space="preserve"> </w:t>
      </w:r>
      <w:r>
        <w:rPr>
          <w:rFonts w:hint="cs"/>
          <w:rtl/>
          <w:lang w:bidi="fa-IR"/>
        </w:rPr>
        <w:t xml:space="preserve">شعاع </w:t>
      </w:r>
      <w:r w:rsidR="00A2364D">
        <w:rPr>
          <w:rFonts w:hint="cs"/>
          <w:rtl/>
          <w:lang w:bidi="fa-IR"/>
        </w:rPr>
        <w:t>متفاوت</w:t>
      </w:r>
      <w:r>
        <w:rPr>
          <w:rFonts w:hint="cs"/>
          <w:rtl/>
          <w:lang w:bidi="fa-IR"/>
        </w:rPr>
        <w:t>، ربات 3</w:t>
      </w:r>
    </w:p>
    <w:tbl>
      <w:tblPr>
        <w:tblStyle w:val="GridTable1Light"/>
        <w:bidiVisual/>
        <w:tblW w:w="0" w:type="auto"/>
        <w:tblLook w:val="04A0" w:firstRow="1" w:lastRow="0" w:firstColumn="1" w:lastColumn="0" w:noHBand="0" w:noVBand="1"/>
      </w:tblPr>
      <w:tblGrid>
        <w:gridCol w:w="4580"/>
        <w:gridCol w:w="4580"/>
      </w:tblGrid>
      <w:tr w:rsidR="00533C1B" w:rsidTr="00D426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533C1B" w:rsidRDefault="00533C1B" w:rsidP="00D426A5">
            <w:pPr>
              <w:bidi/>
              <w:ind w:firstLine="0"/>
              <w:jc w:val="center"/>
              <w:rPr>
                <w:sz w:val="28"/>
                <w:rtl/>
                <w:lang w:bidi="fa-IR"/>
              </w:rPr>
            </w:pPr>
            <w:r>
              <w:rPr>
                <w:rFonts w:hint="cs"/>
                <w:sz w:val="28"/>
                <w:rtl/>
                <w:lang w:bidi="fa-IR"/>
              </w:rPr>
              <w:t>بیشینه خطا</w:t>
            </w:r>
          </w:p>
        </w:tc>
        <w:tc>
          <w:tcPr>
            <w:tcW w:w="4580" w:type="dxa"/>
            <w:vAlign w:val="center"/>
          </w:tcPr>
          <w:p w:rsidR="00533C1B" w:rsidRDefault="00533C1B" w:rsidP="00D426A5">
            <w:pPr>
              <w:bidi/>
              <w:ind w:firstLine="0"/>
              <w:jc w:val="center"/>
              <w:cnfStyle w:val="100000000000" w:firstRow="1" w:lastRow="0" w:firstColumn="0" w:lastColumn="0" w:oddVBand="0" w:evenVBand="0" w:oddHBand="0" w:evenHBand="0" w:firstRowFirstColumn="0" w:firstRowLastColumn="0" w:lastRowFirstColumn="0" w:lastRowLastColumn="0"/>
              <w:rPr>
                <w:sz w:val="28"/>
                <w:rtl/>
                <w:lang w:bidi="fa-IR"/>
              </w:rPr>
            </w:pPr>
            <w:r>
              <w:rPr>
                <w:rFonts w:hint="cs"/>
                <w:sz w:val="28"/>
                <w:rtl/>
                <w:lang w:bidi="fa-IR"/>
              </w:rPr>
              <w:t>متغیر مکانی</w:t>
            </w:r>
          </w:p>
        </w:tc>
      </w:tr>
      <w:tr w:rsidR="00533C1B" w:rsidTr="00D426A5">
        <w:tc>
          <w:tcPr>
            <w:cnfStyle w:val="001000000000" w:firstRow="0" w:lastRow="0" w:firstColumn="1" w:lastColumn="0" w:oddVBand="0" w:evenVBand="0" w:oddHBand="0" w:evenHBand="0" w:firstRowFirstColumn="0" w:firstRowLastColumn="0" w:lastRowFirstColumn="0" w:lastRowLastColumn="0"/>
            <w:tcW w:w="4580" w:type="dxa"/>
            <w:shd w:val="clear" w:color="auto" w:fill="auto"/>
            <w:vAlign w:val="center"/>
          </w:tcPr>
          <w:p w:rsidR="00533C1B" w:rsidRPr="00D3307B" w:rsidRDefault="00533C1B" w:rsidP="00D426A5">
            <w:pPr>
              <w:bidi/>
              <w:ind w:firstLine="0"/>
              <w:jc w:val="center"/>
              <w:rPr>
                <w:b w:val="0"/>
                <w:bCs w:val="0"/>
                <w:sz w:val="28"/>
                <w:rtl/>
                <w:lang w:bidi="fa-IR"/>
              </w:rPr>
            </w:pPr>
            <w:r>
              <w:rPr>
                <w:b w:val="0"/>
                <w:bCs w:val="0"/>
                <w:sz w:val="28"/>
                <w:lang w:bidi="fa-IR"/>
              </w:rPr>
              <w:t>4</w:t>
            </w:r>
            <w:r w:rsidRPr="00D3307B">
              <w:rPr>
                <w:b w:val="0"/>
                <w:bCs w:val="0"/>
                <w:sz w:val="28"/>
                <w:lang w:bidi="fa-IR"/>
              </w:rPr>
              <w:t xml:space="preserve"> cm</w:t>
            </w:r>
          </w:p>
        </w:tc>
        <w:tc>
          <w:tcPr>
            <w:tcW w:w="4580" w:type="dxa"/>
            <w:vAlign w:val="center"/>
          </w:tcPr>
          <w:p w:rsidR="00533C1B" w:rsidRDefault="00D426A5" w:rsidP="00D426A5">
            <w:pPr>
              <w:bidi/>
              <w:ind w:firstLine="0"/>
              <w:jc w:val="center"/>
              <w:cnfStyle w:val="000000000000" w:firstRow="0" w:lastRow="0" w:firstColumn="0" w:lastColumn="0" w:oddVBand="0" w:evenVBand="0" w:oddHBand="0" w:evenHBand="0" w:firstRowFirstColumn="0" w:firstRowLastColumn="0" w:lastRowFirstColumn="0" w:lastRowLastColumn="0"/>
              <w:rPr>
                <w:sz w:val="28"/>
                <w:rtl/>
                <w:lang w:bidi="fa-IR"/>
              </w:rPr>
            </w:pPr>
            <m:oMathPara>
              <m:oMath>
                <m:sSub>
                  <m:sSubPr>
                    <m:ctrlPr>
                      <w:rPr>
                        <w:rFonts w:ascii="Cambria Math" w:hAnsi="Cambria Math" w:cs="Cambria Math"/>
                        <w:i/>
                        <w:lang w:bidi="fa-IR"/>
                      </w:rPr>
                    </m:ctrlPr>
                  </m:sSubPr>
                  <m:e>
                    <m:r>
                      <w:rPr>
                        <w:rFonts w:ascii="Cambria Math" w:hAnsi="Cambria Math" w:cs="Cambria Math"/>
                        <w:lang w:bidi="fa-IR"/>
                      </w:rPr>
                      <m:t>x</m:t>
                    </m:r>
                  </m:e>
                  <m:sub>
                    <m:r>
                      <w:rPr>
                        <w:rFonts w:ascii="Cambria Math" w:hAnsi="Cambria Math" w:cs="Cambria Math"/>
                        <w:lang w:bidi="fa-IR"/>
                      </w:rPr>
                      <m:t>c</m:t>
                    </m:r>
                  </m:sub>
                </m:sSub>
              </m:oMath>
            </m:oMathPara>
          </w:p>
        </w:tc>
      </w:tr>
      <w:tr w:rsidR="00533C1B" w:rsidTr="00D426A5">
        <w:tc>
          <w:tcPr>
            <w:cnfStyle w:val="001000000000" w:firstRow="0" w:lastRow="0" w:firstColumn="1" w:lastColumn="0" w:oddVBand="0" w:evenVBand="0" w:oddHBand="0" w:evenHBand="0" w:firstRowFirstColumn="0" w:firstRowLastColumn="0" w:lastRowFirstColumn="0" w:lastRowLastColumn="0"/>
            <w:tcW w:w="4580" w:type="dxa"/>
            <w:vAlign w:val="center"/>
          </w:tcPr>
          <w:p w:rsidR="00533C1B" w:rsidRPr="00D3307B" w:rsidRDefault="009035BA" w:rsidP="00D426A5">
            <w:pPr>
              <w:bidi/>
              <w:ind w:firstLine="0"/>
              <w:jc w:val="center"/>
              <w:rPr>
                <w:b w:val="0"/>
                <w:bCs w:val="0"/>
                <w:sz w:val="28"/>
                <w:rtl/>
                <w:lang w:bidi="fa-IR"/>
              </w:rPr>
            </w:pPr>
            <w:r>
              <w:rPr>
                <w:b w:val="0"/>
                <w:bCs w:val="0"/>
                <w:sz w:val="28"/>
                <w:lang w:bidi="fa-IR"/>
              </w:rPr>
              <w:t>4</w:t>
            </w:r>
            <w:r w:rsidR="00533C1B">
              <w:rPr>
                <w:b w:val="0"/>
                <w:bCs w:val="0"/>
                <w:sz w:val="28"/>
                <w:lang w:bidi="fa-IR"/>
              </w:rPr>
              <w:t xml:space="preserve"> cm</w:t>
            </w:r>
          </w:p>
        </w:tc>
        <w:tc>
          <w:tcPr>
            <w:tcW w:w="4580" w:type="dxa"/>
            <w:vAlign w:val="center"/>
          </w:tcPr>
          <w:p w:rsidR="00533C1B" w:rsidRDefault="00D426A5" w:rsidP="00D426A5">
            <w:pPr>
              <w:bidi/>
              <w:ind w:firstLine="0"/>
              <w:jc w:val="center"/>
              <w:cnfStyle w:val="000000000000" w:firstRow="0" w:lastRow="0" w:firstColumn="0" w:lastColumn="0" w:oddVBand="0" w:evenVBand="0" w:oddHBand="0" w:evenHBand="0" w:firstRowFirstColumn="0" w:firstRowLastColumn="0" w:lastRowFirstColumn="0" w:lastRowLastColumn="0"/>
              <w:rPr>
                <w:sz w:val="28"/>
                <w:rtl/>
                <w:lang w:bidi="fa-IR"/>
              </w:rPr>
            </w:pPr>
            <m:oMathPara>
              <m:oMath>
                <m:sSub>
                  <m:sSubPr>
                    <m:ctrlPr>
                      <w:rPr>
                        <w:rFonts w:ascii="Cambria Math" w:hAnsi="Cambria Math" w:cs="Cambria Math"/>
                        <w:i/>
                        <w:lang w:bidi="fa-IR"/>
                      </w:rPr>
                    </m:ctrlPr>
                  </m:sSubPr>
                  <m:e>
                    <m:r>
                      <w:rPr>
                        <w:rFonts w:ascii="Cambria Math" w:hAnsi="Cambria Math" w:cs="Cambria Math"/>
                        <w:lang w:bidi="fa-IR"/>
                      </w:rPr>
                      <m:t>y</m:t>
                    </m:r>
                  </m:e>
                  <m:sub>
                    <m:r>
                      <w:rPr>
                        <w:rFonts w:ascii="Cambria Math" w:hAnsi="Cambria Math" w:cs="Cambria Math"/>
                        <w:lang w:bidi="fa-IR"/>
                      </w:rPr>
                      <m:t>c</m:t>
                    </m:r>
                  </m:sub>
                </m:sSub>
              </m:oMath>
            </m:oMathPara>
          </w:p>
        </w:tc>
      </w:tr>
      <w:tr w:rsidR="00533C1B" w:rsidTr="00D426A5">
        <w:tc>
          <w:tcPr>
            <w:cnfStyle w:val="001000000000" w:firstRow="0" w:lastRow="0" w:firstColumn="1" w:lastColumn="0" w:oddVBand="0" w:evenVBand="0" w:oddHBand="0" w:evenHBand="0" w:firstRowFirstColumn="0" w:firstRowLastColumn="0" w:lastRowFirstColumn="0" w:lastRowLastColumn="0"/>
            <w:tcW w:w="4580" w:type="dxa"/>
            <w:vAlign w:val="center"/>
          </w:tcPr>
          <w:p w:rsidR="00533C1B" w:rsidRPr="00D3307B" w:rsidRDefault="00533C1B" w:rsidP="009035BA">
            <w:pPr>
              <w:bidi/>
              <w:ind w:firstLine="0"/>
              <w:jc w:val="center"/>
              <w:rPr>
                <w:b w:val="0"/>
                <w:bCs w:val="0"/>
                <w:sz w:val="28"/>
                <w:rtl/>
                <w:lang w:bidi="fa-IR"/>
              </w:rPr>
            </w:pPr>
            <w:r>
              <w:rPr>
                <w:b w:val="0"/>
                <w:bCs w:val="0"/>
                <w:sz w:val="28"/>
                <w:lang w:bidi="fa-IR"/>
              </w:rPr>
              <w:t>0.0</w:t>
            </w:r>
            <w:r w:rsidR="009035BA">
              <w:rPr>
                <w:b w:val="0"/>
                <w:bCs w:val="0"/>
                <w:sz w:val="28"/>
                <w:lang w:bidi="fa-IR"/>
              </w:rPr>
              <w:t>08</w:t>
            </w:r>
            <w:r>
              <w:rPr>
                <w:b w:val="0"/>
                <w:bCs w:val="0"/>
                <w:sz w:val="28"/>
                <w:lang w:bidi="fa-IR"/>
              </w:rPr>
              <w:t xml:space="preserve"> rad</w:t>
            </w:r>
          </w:p>
        </w:tc>
        <w:tc>
          <w:tcPr>
            <w:tcW w:w="4580" w:type="dxa"/>
            <w:vAlign w:val="center"/>
          </w:tcPr>
          <w:p w:rsidR="00533C1B" w:rsidRDefault="00533C1B" w:rsidP="00D426A5">
            <w:pPr>
              <w:bidi/>
              <w:ind w:firstLine="0"/>
              <w:jc w:val="center"/>
              <w:cnfStyle w:val="000000000000" w:firstRow="0" w:lastRow="0" w:firstColumn="0" w:lastColumn="0" w:oddVBand="0" w:evenVBand="0" w:oddHBand="0" w:evenHBand="0" w:firstRowFirstColumn="0" w:firstRowLastColumn="0" w:lastRowFirstColumn="0" w:lastRowLastColumn="0"/>
              <w:rPr>
                <w:sz w:val="28"/>
                <w:rtl/>
                <w:lang w:bidi="fa-IR"/>
              </w:rPr>
            </w:pPr>
            <m:oMathPara>
              <m:oMath>
                <m:r>
                  <w:rPr>
                    <w:rFonts w:ascii="Cambria Math" w:hAnsi="Cambria Math" w:cs="Cambria Math" w:hint="cs"/>
                    <w:sz w:val="22"/>
                    <w:szCs w:val="24"/>
                    <w:rtl/>
                    <w:lang w:bidi="fa-IR"/>
                  </w:rPr>
                  <m:t>θ</m:t>
                </m:r>
              </m:oMath>
            </m:oMathPara>
          </w:p>
        </w:tc>
      </w:tr>
    </w:tbl>
    <w:p w:rsidR="004F4F8A" w:rsidRDefault="004F4F8A" w:rsidP="00F2466E">
      <w:pPr>
        <w:bidi/>
        <w:rPr>
          <w:rtl/>
          <w:lang w:bidi="fa-IR"/>
        </w:rPr>
      </w:pPr>
    </w:p>
    <w:p w:rsidR="004F4F8A" w:rsidRDefault="004F4F8A" w:rsidP="00502D09">
      <w:pPr>
        <w:bidi/>
        <w:rPr>
          <w:rtl/>
          <w:lang w:bidi="fa-IR"/>
        </w:rPr>
      </w:pPr>
    </w:p>
    <w:p w:rsidR="00502D09" w:rsidRDefault="00502D09" w:rsidP="00502D09">
      <w:pPr>
        <w:bidi/>
        <w:rPr>
          <w:rtl/>
          <w:lang w:bidi="fa-IR"/>
        </w:rPr>
      </w:pPr>
    </w:p>
    <w:p w:rsidR="00502D09" w:rsidRDefault="00502D09" w:rsidP="00502D09">
      <w:pPr>
        <w:bidi/>
        <w:rPr>
          <w:rtl/>
          <w:lang w:bidi="fa-IR"/>
        </w:rPr>
      </w:pPr>
    </w:p>
    <w:p w:rsidR="00502D09" w:rsidRDefault="00502D09" w:rsidP="00502D09">
      <w:pPr>
        <w:bidi/>
        <w:rPr>
          <w:rtl/>
          <w:lang w:bidi="fa-IR"/>
        </w:rPr>
      </w:pPr>
    </w:p>
    <w:p w:rsidR="00502D09" w:rsidRDefault="00502D09" w:rsidP="00502D09">
      <w:pPr>
        <w:bidi/>
        <w:rPr>
          <w:rtl/>
          <w:lang w:bidi="fa-IR"/>
        </w:rPr>
      </w:pPr>
    </w:p>
    <w:p w:rsidR="00502D09" w:rsidRDefault="00502D09" w:rsidP="00502D09">
      <w:pPr>
        <w:bidi/>
        <w:rPr>
          <w:rtl/>
          <w:lang w:bidi="fa-IR"/>
        </w:rPr>
      </w:pPr>
    </w:p>
    <w:p w:rsidR="00502D09" w:rsidRDefault="00502D09" w:rsidP="00502D09">
      <w:pPr>
        <w:bidi/>
        <w:rPr>
          <w:rtl/>
          <w:lang w:bidi="fa-IR"/>
        </w:rPr>
      </w:pPr>
    </w:p>
    <w:p w:rsidR="00DB6C49" w:rsidRPr="00DB6C49" w:rsidRDefault="00DB6C49" w:rsidP="00DB6C49">
      <w:pPr>
        <w:pStyle w:val="Heading4"/>
        <w:rPr>
          <w:rtl/>
        </w:rPr>
      </w:pPr>
      <w:bookmarkStart w:id="114" w:name="_Toc156747097"/>
      <w:r>
        <w:rPr>
          <w:rFonts w:hint="cs"/>
          <w:rtl/>
        </w:rPr>
        <w:t>حرکت کنترلی آرایش</w:t>
      </w:r>
      <w:r>
        <w:rPr>
          <w:rStyle w:val="FootnoteReference"/>
          <w:rtl/>
        </w:rPr>
        <w:footnoteReference w:id="54"/>
      </w:r>
      <w:r>
        <w:rPr>
          <w:rFonts w:hint="cs"/>
          <w:rtl/>
        </w:rPr>
        <w:t xml:space="preserve"> بیضی همزمان</w:t>
      </w:r>
      <w:bookmarkEnd w:id="114"/>
    </w:p>
    <w:p w:rsidR="00DB6C49" w:rsidRDefault="00DB6C49" w:rsidP="00DB6C49">
      <w:pPr>
        <w:bidi/>
        <w:rPr>
          <w:rtl/>
          <w:lang w:bidi="fa-IR"/>
        </w:rPr>
      </w:pPr>
    </w:p>
    <w:p w:rsidR="00DB6C49" w:rsidRDefault="00DB6C49" w:rsidP="00DB6C49">
      <w:pPr>
        <w:bidi/>
        <w:rPr>
          <w:rtl/>
          <w:lang w:bidi="fa-IR"/>
        </w:rPr>
      </w:pPr>
      <w:bookmarkStart w:id="115" w:name="_GoBack"/>
      <w:bookmarkEnd w:id="115"/>
    </w:p>
    <w:p w:rsidR="00DB6C49" w:rsidRPr="00DB6C49" w:rsidRDefault="00DB6C49" w:rsidP="00DB6C49">
      <w:pPr>
        <w:pStyle w:val="Heading2"/>
        <w:rPr>
          <w:rtl/>
        </w:rPr>
      </w:pPr>
      <w:bookmarkStart w:id="116" w:name="_Toc156747098"/>
      <w:r>
        <w:rPr>
          <w:rFonts w:hint="cs"/>
          <w:rtl/>
        </w:rPr>
        <w:t>نتایج پیاده سازی کنترلر دینامیکی</w:t>
      </w:r>
      <w:bookmarkEnd w:id="116"/>
    </w:p>
    <w:p w:rsidR="002215A4" w:rsidRDefault="002215A4" w:rsidP="002215A4">
      <w:pPr>
        <w:bidi/>
        <w:ind w:firstLine="0"/>
        <w:rPr>
          <w:rtl/>
          <w:lang w:bidi="fa-IR"/>
        </w:rPr>
      </w:pPr>
    </w:p>
    <w:p w:rsidR="002215A4" w:rsidRDefault="002215A4" w:rsidP="002215A4">
      <w:pPr>
        <w:bidi/>
        <w:ind w:firstLine="0"/>
        <w:rPr>
          <w:rtl/>
          <w:lang w:bidi="fa-IR"/>
        </w:rPr>
      </w:pPr>
    </w:p>
    <w:p w:rsidR="002215A4" w:rsidRDefault="002215A4" w:rsidP="002215A4">
      <w:pPr>
        <w:bidi/>
        <w:ind w:firstLine="0"/>
        <w:rPr>
          <w:rtl/>
          <w:lang w:bidi="fa-IR"/>
        </w:rPr>
      </w:pPr>
    </w:p>
    <w:p w:rsidR="002215A4" w:rsidRDefault="002215A4" w:rsidP="002215A4">
      <w:pPr>
        <w:bidi/>
        <w:ind w:firstLine="0"/>
        <w:rPr>
          <w:rtl/>
          <w:lang w:bidi="fa-IR"/>
        </w:rPr>
      </w:pPr>
    </w:p>
    <w:p w:rsidR="002215A4" w:rsidRDefault="002215A4" w:rsidP="002215A4">
      <w:pPr>
        <w:bidi/>
        <w:ind w:firstLine="0"/>
        <w:rPr>
          <w:rtl/>
          <w:lang w:bidi="fa-IR"/>
        </w:rPr>
      </w:pPr>
    </w:p>
    <w:p w:rsidR="002215A4" w:rsidRDefault="002215A4" w:rsidP="002215A4">
      <w:pPr>
        <w:bidi/>
        <w:ind w:firstLine="0"/>
        <w:rPr>
          <w:rtl/>
          <w:lang w:bidi="fa-IR"/>
        </w:rPr>
      </w:pPr>
    </w:p>
    <w:p w:rsidR="002215A4" w:rsidRDefault="002215A4" w:rsidP="002215A4">
      <w:pPr>
        <w:bidi/>
        <w:ind w:firstLine="0"/>
        <w:rPr>
          <w:rtl/>
          <w:lang w:bidi="fa-IR"/>
        </w:rPr>
      </w:pPr>
    </w:p>
    <w:p w:rsidR="002215A4" w:rsidRPr="002215A4" w:rsidRDefault="002215A4" w:rsidP="002215A4">
      <w:pPr>
        <w:bidi/>
        <w:ind w:firstLine="0"/>
        <w:rPr>
          <w:rtl/>
          <w:lang w:bidi="fa-IR"/>
        </w:rPr>
        <w:sectPr w:rsidR="002215A4" w:rsidRPr="002215A4" w:rsidSect="00921BA9">
          <w:headerReference w:type="default" r:id="rId124"/>
          <w:footnotePr>
            <w:numRestart w:val="eachPage"/>
          </w:footnotePr>
          <w:pgSz w:w="11906" w:h="16838" w:code="9"/>
          <w:pgMar w:top="1440" w:right="1440" w:bottom="1152" w:left="1296" w:header="720" w:footer="720" w:gutter="0"/>
          <w:cols w:space="720"/>
          <w:docGrid w:linePitch="360"/>
        </w:sectPr>
      </w:pPr>
    </w:p>
    <w:p w:rsidR="00B52CF3" w:rsidRDefault="00B52CF3" w:rsidP="00B52CF3">
      <w:pPr>
        <w:pStyle w:val="Heading1"/>
        <w:rPr>
          <w:rFonts w:cs="Times New Roman"/>
          <w:rtl/>
        </w:rPr>
      </w:pPr>
      <w:bookmarkStart w:id="117" w:name="_Toc144724559"/>
      <w:bookmarkStart w:id="118" w:name="_Toc144737889"/>
      <w:bookmarkStart w:id="119" w:name="_Toc156747099"/>
      <w:r>
        <w:rPr>
          <w:rFonts w:hint="cs"/>
          <w:rtl/>
        </w:rPr>
        <w:lastRenderedPageBreak/>
        <w:t>مراجع</w:t>
      </w:r>
      <w:bookmarkEnd w:id="117"/>
      <w:bookmarkEnd w:id="118"/>
      <w:bookmarkEnd w:id="119"/>
    </w:p>
    <w:p w:rsidR="00F27BBF" w:rsidRPr="00F27BBF" w:rsidRDefault="00A62E21" w:rsidP="00F27BBF">
      <w:pPr>
        <w:widowControl w:val="0"/>
        <w:autoSpaceDE w:val="0"/>
        <w:autoSpaceDN w:val="0"/>
        <w:adjustRightInd w:val="0"/>
        <w:spacing w:line="240" w:lineRule="auto"/>
        <w:ind w:left="640" w:hanging="640"/>
        <w:rPr>
          <w:rFonts w:cs="Times New Roman"/>
          <w:noProof/>
          <w:szCs w:val="24"/>
        </w:rPr>
      </w:pPr>
      <w:r>
        <w:rPr>
          <w:rFonts w:cs="Times New Roman"/>
          <w:lang w:bidi="fa-IR"/>
        </w:rPr>
        <w:fldChar w:fldCharType="begin" w:fldLock="1"/>
      </w:r>
      <w:r>
        <w:rPr>
          <w:rFonts w:cs="Times New Roman"/>
          <w:lang w:bidi="fa-IR"/>
        </w:rPr>
        <w:instrText xml:space="preserve">ADDIN Mendeley Bibliography CSL_BIBLIOGRAPHY </w:instrText>
      </w:r>
      <w:r>
        <w:rPr>
          <w:rFonts w:cs="Times New Roman"/>
          <w:lang w:bidi="fa-IR"/>
        </w:rPr>
        <w:fldChar w:fldCharType="separate"/>
      </w:r>
      <w:r w:rsidR="00F27BBF" w:rsidRPr="00F27BBF">
        <w:rPr>
          <w:rFonts w:cs="Times New Roman"/>
          <w:noProof/>
          <w:szCs w:val="24"/>
        </w:rPr>
        <w:t>[1]</w:t>
      </w:r>
      <w:r w:rsidR="00F27BBF" w:rsidRPr="00F27BBF">
        <w:rPr>
          <w:rFonts w:cs="Times New Roman"/>
          <w:noProof/>
          <w:szCs w:val="24"/>
        </w:rPr>
        <w:tab/>
        <w:t xml:space="preserve">M. Loey, A. ElSawy, and M. Afify, “Deep learning in plant diseases detection for agricultural crops: A survey,” </w:t>
      </w:r>
      <w:r w:rsidR="00F27BBF" w:rsidRPr="00F27BBF">
        <w:rPr>
          <w:rFonts w:cs="Times New Roman"/>
          <w:i/>
          <w:iCs/>
          <w:noProof/>
          <w:szCs w:val="24"/>
        </w:rPr>
        <w:t>Int. J. Serv. Sci. Manag. Eng. Technol.</w:t>
      </w:r>
      <w:r w:rsidR="00F27BBF" w:rsidRPr="00F27BBF">
        <w:rPr>
          <w:rFonts w:cs="Times New Roman"/>
          <w:noProof/>
          <w:szCs w:val="24"/>
        </w:rPr>
        <w:t>, vol. 11, no. 2, pp. 41–58, Apr. 2020, doi: 10.4018/IJSSMET.2020040103.</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[2]</w:t>
      </w:r>
      <w:r w:rsidRPr="00F27BBF">
        <w:rPr>
          <w:rFonts w:cs="Times New Roman"/>
          <w:noProof/>
          <w:szCs w:val="24"/>
        </w:rPr>
        <w:tab/>
        <w:t xml:space="preserve">A. Darwish, D. Ezzat, and A. E. Hassanien, “An optimized model based on convolutional neural networks and orthogonal learning particle swarm optimization algorithm for plant diseases diagnosis,” </w:t>
      </w:r>
      <w:r w:rsidRPr="00F27BBF">
        <w:rPr>
          <w:rFonts w:cs="Times New Roman"/>
          <w:i/>
          <w:iCs/>
          <w:noProof/>
          <w:szCs w:val="24"/>
        </w:rPr>
        <w:t>Swarm Evol. Comput.</w:t>
      </w:r>
      <w:r w:rsidRPr="00F27BBF">
        <w:rPr>
          <w:rFonts w:cs="Times New Roman"/>
          <w:noProof/>
          <w:szCs w:val="24"/>
        </w:rPr>
        <w:t>, vol. 52, p. 100616, Feb. 2020, doi: 10.1016/j.swevo.2019.100616.</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[3]</w:t>
      </w:r>
      <w:r w:rsidRPr="00F27BBF">
        <w:rPr>
          <w:rFonts w:cs="Times New Roman"/>
          <w:noProof/>
          <w:szCs w:val="24"/>
        </w:rPr>
        <w:tab/>
        <w:t xml:space="preserve">U. N. D. of E. and S. A. P. Division, “World population prospects 2019,” </w:t>
      </w:r>
      <w:r w:rsidRPr="00F27BBF">
        <w:rPr>
          <w:rFonts w:cs="Times New Roman"/>
          <w:i/>
          <w:iCs/>
          <w:noProof/>
          <w:szCs w:val="24"/>
        </w:rPr>
        <w:t>Dep. Econ. Soc. Aff. World Popul. Prospect. 2019.</w:t>
      </w:r>
      <w:r w:rsidRPr="00F27BBF">
        <w:rPr>
          <w:rFonts w:cs="Times New Roman"/>
          <w:noProof/>
          <w:szCs w:val="24"/>
        </w:rPr>
        <w:t>, no. 141, 2019.</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[4]</w:t>
      </w:r>
      <w:r w:rsidRPr="00F27BBF">
        <w:rPr>
          <w:rFonts w:cs="Times New Roman"/>
          <w:noProof/>
          <w:szCs w:val="24"/>
        </w:rPr>
        <w:tab/>
        <w:t xml:space="preserve">D. Radovanovic and S. Dukanovic, “Image-Based Plant Disease Detection: A Comparison of Deep Learning and Classical Machine Learning Algorithms,” in </w:t>
      </w:r>
      <w:r w:rsidRPr="00F27BBF">
        <w:rPr>
          <w:rFonts w:cs="Times New Roman"/>
          <w:i/>
          <w:iCs/>
          <w:noProof/>
          <w:szCs w:val="24"/>
        </w:rPr>
        <w:t>2020 24th International Conference on Information Technology, IT 2020</w:t>
      </w:r>
      <w:r w:rsidRPr="00F27BBF">
        <w:rPr>
          <w:rFonts w:cs="Times New Roman"/>
          <w:noProof/>
          <w:szCs w:val="24"/>
        </w:rPr>
        <w:t>, IEEE, Feb. 2020, pp. 1–4. doi: 10.1109/IT48810.2020.9070664.</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[5]</w:t>
      </w:r>
      <w:r w:rsidRPr="00F27BBF">
        <w:rPr>
          <w:rFonts w:cs="Times New Roman"/>
          <w:noProof/>
          <w:szCs w:val="24"/>
        </w:rPr>
        <w:tab/>
        <w:t xml:space="preserve">I. Z. Mukti and D. Biswas, “Transfer Learning Based Plant Diseases Detection Using ResNet50,” in </w:t>
      </w:r>
      <w:r w:rsidRPr="00F27BBF">
        <w:rPr>
          <w:rFonts w:cs="Times New Roman"/>
          <w:i/>
          <w:iCs/>
          <w:noProof/>
          <w:szCs w:val="24"/>
        </w:rPr>
        <w:t>2019 4th International Conference on Electrical Information and Communication Technology, EICT 2019</w:t>
      </w:r>
      <w:r w:rsidRPr="00F27BBF">
        <w:rPr>
          <w:rFonts w:cs="Times New Roman"/>
          <w:noProof/>
          <w:szCs w:val="24"/>
        </w:rPr>
        <w:t>, IEEE, Dec. 2019, pp. 1–6. doi: 10.1109/EICT48899.2019.9068805.</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[6]</w:t>
      </w:r>
      <w:r w:rsidRPr="00F27BBF">
        <w:rPr>
          <w:rFonts w:cs="Times New Roman"/>
          <w:noProof/>
          <w:szCs w:val="24"/>
        </w:rPr>
        <w:tab/>
        <w:t xml:space="preserve">J. G. A. Barbedo, “A review on the main challenges in automatic plant disease identification based on visible range images,” </w:t>
      </w:r>
      <w:r w:rsidRPr="00F27BBF">
        <w:rPr>
          <w:rFonts w:cs="Times New Roman"/>
          <w:i/>
          <w:iCs/>
          <w:noProof/>
          <w:szCs w:val="24"/>
        </w:rPr>
        <w:t>Biosyst. Eng.</w:t>
      </w:r>
      <w:r w:rsidRPr="00F27BBF">
        <w:rPr>
          <w:rFonts w:cs="Times New Roman"/>
          <w:noProof/>
          <w:szCs w:val="24"/>
        </w:rPr>
        <w:t>, vol. 144, pp. 52–60, Apr. 2016, doi: 10.1016/j.biosystemseng.2016.01.017.</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[7]</w:t>
      </w:r>
      <w:r w:rsidRPr="00F27BBF">
        <w:rPr>
          <w:rFonts w:cs="Times New Roman"/>
          <w:noProof/>
          <w:szCs w:val="24"/>
        </w:rPr>
        <w:tab/>
        <w:t xml:space="preserve">S. P. Mohanty, D. P. Hughes, and M. Salathé, “Using deep learning for image-based plant disease detection,” </w:t>
      </w:r>
      <w:r w:rsidRPr="00F27BBF">
        <w:rPr>
          <w:rFonts w:cs="Times New Roman"/>
          <w:i/>
          <w:iCs/>
          <w:noProof/>
          <w:szCs w:val="24"/>
        </w:rPr>
        <w:t>Front. Plant Sci.</w:t>
      </w:r>
      <w:r w:rsidRPr="00F27BBF">
        <w:rPr>
          <w:rFonts w:cs="Times New Roman"/>
          <w:noProof/>
          <w:szCs w:val="24"/>
        </w:rPr>
        <w:t>, vol. 7, no. September, Sep. 2016, doi: 10.3389/fpls.2016.01419.</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[8]</w:t>
      </w:r>
      <w:r w:rsidRPr="00F27BBF">
        <w:rPr>
          <w:rFonts w:cs="Times New Roman"/>
          <w:noProof/>
          <w:szCs w:val="24"/>
        </w:rPr>
        <w:tab/>
        <w:t xml:space="preserve">J. G. A. Barbedo, “Factors influencing the use of deep learning for plant disease recognition,” </w:t>
      </w:r>
      <w:r w:rsidRPr="00F27BBF">
        <w:rPr>
          <w:rFonts w:cs="Times New Roman"/>
          <w:i/>
          <w:iCs/>
          <w:noProof/>
          <w:szCs w:val="24"/>
        </w:rPr>
        <w:t>Biosyst. Eng.</w:t>
      </w:r>
      <w:r w:rsidRPr="00F27BBF">
        <w:rPr>
          <w:rFonts w:cs="Times New Roman"/>
          <w:noProof/>
          <w:szCs w:val="24"/>
        </w:rPr>
        <w:t>, vol. 172, pp. 84–91, Aug. 2018, doi: 10.1016/j.biosystemseng.2018.05.013.</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[9]</w:t>
      </w:r>
      <w:r w:rsidRPr="00F27BBF">
        <w:rPr>
          <w:rFonts w:cs="Times New Roman"/>
          <w:noProof/>
          <w:szCs w:val="24"/>
        </w:rPr>
        <w:tab/>
        <w:t xml:space="preserve">C. H. Bock, G. H. Poole, P. E. Parker, and T. R. Gottwald, “Plant disease severity estimated visually, by digital photography and image analysis, and by hyperspectral imaging,” </w:t>
      </w:r>
      <w:r w:rsidRPr="00F27BBF">
        <w:rPr>
          <w:rFonts w:cs="Times New Roman"/>
          <w:i/>
          <w:iCs/>
          <w:noProof/>
          <w:szCs w:val="24"/>
        </w:rPr>
        <w:t>CRC. Crit. Rev. Plant Sci.</w:t>
      </w:r>
      <w:r w:rsidRPr="00F27BBF">
        <w:rPr>
          <w:rFonts w:cs="Times New Roman"/>
          <w:noProof/>
          <w:szCs w:val="24"/>
        </w:rPr>
        <w:t>, vol. 29, no. 2, pp. 59–107, Mar. 2010, doi: 10.1080/07352681003617285.</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[10]</w:t>
      </w:r>
      <w:r w:rsidRPr="00F27BBF">
        <w:rPr>
          <w:rFonts w:cs="Times New Roman"/>
          <w:noProof/>
          <w:szCs w:val="24"/>
        </w:rPr>
        <w:tab/>
        <w:t xml:space="preserve">J. G. Arnal Barbedo, “Digital image processing techniques for detecting, quantifying and classifying plant diseases,” </w:t>
      </w:r>
      <w:r w:rsidRPr="00F27BBF">
        <w:rPr>
          <w:rFonts w:cs="Times New Roman"/>
          <w:i/>
          <w:iCs/>
          <w:noProof/>
          <w:szCs w:val="24"/>
        </w:rPr>
        <w:t>Springerplus</w:t>
      </w:r>
      <w:r w:rsidRPr="00F27BBF">
        <w:rPr>
          <w:rFonts w:cs="Times New Roman"/>
          <w:noProof/>
          <w:szCs w:val="24"/>
        </w:rPr>
        <w:t>, vol. 2, no. 1, pp. 1–12, Dec. 2013, doi: 10.1186/2193-1801-2-660.</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[11]</w:t>
      </w:r>
      <w:r w:rsidRPr="00F27BBF">
        <w:rPr>
          <w:rFonts w:cs="Times New Roman"/>
          <w:noProof/>
          <w:szCs w:val="24"/>
        </w:rPr>
        <w:tab/>
        <w:t xml:space="preserve">G. L. Grinblat, L. C. Uzal, M. G. Larese, and P. M. Granitto, “Deep learning for plant identification using vein morphological patterns,” </w:t>
      </w:r>
      <w:r w:rsidRPr="00F27BBF">
        <w:rPr>
          <w:rFonts w:cs="Times New Roman"/>
          <w:i/>
          <w:iCs/>
          <w:noProof/>
          <w:szCs w:val="24"/>
        </w:rPr>
        <w:t>Comput. Electron. Agric.</w:t>
      </w:r>
      <w:r w:rsidRPr="00F27BBF">
        <w:rPr>
          <w:rFonts w:cs="Times New Roman"/>
          <w:noProof/>
          <w:szCs w:val="24"/>
        </w:rPr>
        <w:t>, vol. 127, pp. 418–424, Sep. 2016, doi: 10.1016/j.compag.2016.07.003.</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[12]</w:t>
      </w:r>
      <w:r w:rsidRPr="00F27BBF">
        <w:rPr>
          <w:rFonts w:cs="Times New Roman"/>
          <w:noProof/>
          <w:szCs w:val="24"/>
        </w:rPr>
        <w:tab/>
        <w:t xml:space="preserve">A. Ramcharan, K. Baranowski, P. McCloskey, B. Ahmed, J. Legg, and D. P. Hughes, “Deep learning for image-based cassava disease detection,” </w:t>
      </w:r>
      <w:r w:rsidRPr="00F27BBF">
        <w:rPr>
          <w:rFonts w:cs="Times New Roman"/>
          <w:i/>
          <w:iCs/>
          <w:noProof/>
          <w:szCs w:val="24"/>
        </w:rPr>
        <w:t>Front. Plant Sci.</w:t>
      </w:r>
      <w:r w:rsidRPr="00F27BBF">
        <w:rPr>
          <w:rFonts w:cs="Times New Roman"/>
          <w:noProof/>
          <w:szCs w:val="24"/>
        </w:rPr>
        <w:t>, vol. 8, Oct. 2017, doi: 10.3389/fpls.2017.01852.</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[13]</w:t>
      </w:r>
      <w:r w:rsidRPr="00F27BBF">
        <w:rPr>
          <w:rFonts w:cs="Times New Roman"/>
          <w:noProof/>
          <w:szCs w:val="24"/>
        </w:rPr>
        <w:tab/>
        <w:t xml:space="preserve">L. Li, S. Zhang, and B. Wang, “Plant Disease Detection and Classification by Deep </w:t>
      </w:r>
      <w:r w:rsidRPr="00F27BBF">
        <w:rPr>
          <w:rFonts w:cs="Times New Roman"/>
          <w:noProof/>
          <w:szCs w:val="24"/>
        </w:rPr>
        <w:lastRenderedPageBreak/>
        <w:t xml:space="preserve">Learning - A Review,” </w:t>
      </w:r>
      <w:r w:rsidRPr="00F27BBF">
        <w:rPr>
          <w:rFonts w:cs="Times New Roman"/>
          <w:i/>
          <w:iCs/>
          <w:noProof/>
          <w:szCs w:val="24"/>
        </w:rPr>
        <w:t>IEEE Access</w:t>
      </w:r>
      <w:r w:rsidRPr="00F27BBF">
        <w:rPr>
          <w:rFonts w:cs="Times New Roman"/>
          <w:noProof/>
          <w:szCs w:val="24"/>
        </w:rPr>
        <w:t>, vol. 9, pp. 56683–56698, 2021, doi: 10.1109/ACCESS.2021.3069646.</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[14]</w:t>
      </w:r>
      <w:r w:rsidRPr="00F27BBF">
        <w:rPr>
          <w:rFonts w:cs="Times New Roman"/>
          <w:noProof/>
          <w:szCs w:val="24"/>
        </w:rPr>
        <w:tab/>
        <w:t xml:space="preserve">A. Johannes </w:t>
      </w:r>
      <w:r w:rsidRPr="00F27BBF">
        <w:rPr>
          <w:rFonts w:cs="Times New Roman"/>
          <w:i/>
          <w:iCs/>
          <w:noProof/>
          <w:szCs w:val="24"/>
        </w:rPr>
        <w:t>et al.</w:t>
      </w:r>
      <w:r w:rsidRPr="00F27BBF">
        <w:rPr>
          <w:rFonts w:cs="Times New Roman"/>
          <w:noProof/>
          <w:szCs w:val="24"/>
        </w:rPr>
        <w:t xml:space="preserve">, “Automatic plant disease diagnosis using mobile capture devices, applied on a wheat use case,” </w:t>
      </w:r>
      <w:r w:rsidRPr="00F27BBF">
        <w:rPr>
          <w:rFonts w:cs="Times New Roman"/>
          <w:i/>
          <w:iCs/>
          <w:noProof/>
          <w:szCs w:val="24"/>
        </w:rPr>
        <w:t>Comput. Electron. Agric.</w:t>
      </w:r>
      <w:r w:rsidRPr="00F27BBF">
        <w:rPr>
          <w:rFonts w:cs="Times New Roman"/>
          <w:noProof/>
          <w:szCs w:val="24"/>
        </w:rPr>
        <w:t>, vol. 138, pp. 200–209, Jun. 2017, doi: 10.1016/j.compag.2017.04.013.</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[15]</w:t>
      </w:r>
      <w:r w:rsidRPr="00F27BBF">
        <w:rPr>
          <w:rFonts w:cs="Times New Roman"/>
          <w:noProof/>
          <w:szCs w:val="24"/>
        </w:rPr>
        <w:tab/>
        <w:t xml:space="preserve">M. C. Enebe and O. O. Babalola, “The impact of microbes in the orchestration of plants’ resistance to biotic stress: a disease management approach,” </w:t>
      </w:r>
      <w:r w:rsidRPr="00F27BBF">
        <w:rPr>
          <w:rFonts w:cs="Times New Roman"/>
          <w:i/>
          <w:iCs/>
          <w:noProof/>
          <w:szCs w:val="24"/>
        </w:rPr>
        <w:t>Appl. Microbiol. Biotechnol.</w:t>
      </w:r>
      <w:r w:rsidRPr="00F27BBF">
        <w:rPr>
          <w:rFonts w:cs="Times New Roman"/>
          <w:noProof/>
          <w:szCs w:val="24"/>
        </w:rPr>
        <w:t>, vol. 103, no. 1, pp. 9–25, Jan. 2019, doi: 10.1007/s00253-018-9433-3.</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[16]</w:t>
      </w:r>
      <w:r w:rsidRPr="00F27BBF">
        <w:rPr>
          <w:rFonts w:cs="Times New Roman"/>
          <w:noProof/>
          <w:szCs w:val="24"/>
        </w:rPr>
        <w:tab/>
        <w:t xml:space="preserve">S. Savary, L. Willocquet, S. J. Pethybridge, P. Esker, N. McRoberts, and A. Nelson, “The global burden of pathogens and pests on major food crops,” </w:t>
      </w:r>
      <w:r w:rsidRPr="00F27BBF">
        <w:rPr>
          <w:rFonts w:cs="Times New Roman"/>
          <w:i/>
          <w:iCs/>
          <w:noProof/>
          <w:szCs w:val="24"/>
        </w:rPr>
        <w:t>Nat. Ecol. Evol.</w:t>
      </w:r>
      <w:r w:rsidRPr="00F27BBF">
        <w:rPr>
          <w:rFonts w:cs="Times New Roman"/>
          <w:noProof/>
          <w:szCs w:val="24"/>
        </w:rPr>
        <w:t>, vol. 3, no. 3, pp. 430–439, Feb. 2019, doi: 10.1038/s41559-018-0793-y.</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[17]</w:t>
      </w:r>
      <w:r w:rsidRPr="00F27BBF">
        <w:rPr>
          <w:rFonts w:cs="Times New Roman"/>
          <w:noProof/>
          <w:szCs w:val="24"/>
        </w:rPr>
        <w:tab/>
        <w:t xml:space="preserve">A. J. Tatem, D. J. Rogers, and S. I. Hay, “Global Transport Networks and Infectious Disease Spread,” in </w:t>
      </w:r>
      <w:r w:rsidRPr="00F27BBF">
        <w:rPr>
          <w:rFonts w:cs="Times New Roman"/>
          <w:i/>
          <w:iCs/>
          <w:noProof/>
          <w:szCs w:val="24"/>
        </w:rPr>
        <w:t>Advances in Parasitology</w:t>
      </w:r>
      <w:r w:rsidRPr="00F27BBF">
        <w:rPr>
          <w:rFonts w:cs="Times New Roman"/>
          <w:noProof/>
          <w:szCs w:val="24"/>
        </w:rPr>
        <w:t>, 2006, pp. 293–343. doi: 10.1016/S0065-308X(05)62009-X.</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[18]</w:t>
      </w:r>
      <w:r w:rsidRPr="00F27BBF">
        <w:rPr>
          <w:rFonts w:cs="Times New Roman"/>
          <w:noProof/>
          <w:szCs w:val="24"/>
        </w:rPr>
        <w:tab/>
        <w:t xml:space="preserve">J. R. Rohr, T. R. Raffel, J. M. Romansic, H. McCallum, and P. J. Hudson, “Evaluating the links between climate, disease spread, and amphibian declines,” </w:t>
      </w:r>
      <w:r w:rsidRPr="00F27BBF">
        <w:rPr>
          <w:rFonts w:cs="Times New Roman"/>
          <w:i/>
          <w:iCs/>
          <w:noProof/>
          <w:szCs w:val="24"/>
        </w:rPr>
        <w:t>Proc. Natl. Acad. Sci. U. S. A.</w:t>
      </w:r>
      <w:r w:rsidRPr="00F27BBF">
        <w:rPr>
          <w:rFonts w:cs="Times New Roman"/>
          <w:noProof/>
          <w:szCs w:val="24"/>
        </w:rPr>
        <w:t>, vol. 105, no. 45, pp. 17436–17441, Nov. 2008, doi: 10.1073/pnas.0806368105.</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[19]</w:t>
      </w:r>
      <w:r w:rsidRPr="00F27BBF">
        <w:rPr>
          <w:rFonts w:cs="Times New Roman"/>
          <w:noProof/>
          <w:szCs w:val="24"/>
        </w:rPr>
        <w:tab/>
        <w:t xml:space="preserve">T. van der Zwet, “Present Worldwide Distribution of Fire Blight,” </w:t>
      </w:r>
      <w:r w:rsidRPr="00F27BBF">
        <w:rPr>
          <w:rFonts w:cs="Times New Roman"/>
          <w:i/>
          <w:iCs/>
          <w:noProof/>
          <w:szCs w:val="24"/>
        </w:rPr>
        <w:t>Acta Hortic.</w:t>
      </w:r>
      <w:r w:rsidRPr="00F27BBF">
        <w:rPr>
          <w:rFonts w:cs="Times New Roman"/>
          <w:noProof/>
          <w:szCs w:val="24"/>
        </w:rPr>
        <w:t>, no. 590, pp. 33–34, Nov. 2002, doi: 10.17660/actahortic.2002.590.1.</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[20]</w:t>
      </w:r>
      <w:r w:rsidRPr="00F27BBF">
        <w:rPr>
          <w:rFonts w:cs="Times New Roman"/>
          <w:noProof/>
          <w:szCs w:val="24"/>
        </w:rPr>
        <w:tab/>
        <w:t xml:space="preserve">S. A. Miller, F. D. Beed, and C. L. Harmon, “Plant disease diagnostic capabilities and networks,” </w:t>
      </w:r>
      <w:r w:rsidRPr="00F27BBF">
        <w:rPr>
          <w:rFonts w:cs="Times New Roman"/>
          <w:i/>
          <w:iCs/>
          <w:noProof/>
          <w:szCs w:val="24"/>
        </w:rPr>
        <w:t>Annu. Rev. Phytopathol.</w:t>
      </w:r>
      <w:r w:rsidRPr="00F27BBF">
        <w:rPr>
          <w:rFonts w:cs="Times New Roman"/>
          <w:noProof/>
          <w:szCs w:val="24"/>
        </w:rPr>
        <w:t>, vol. 47, no. 1, pp. 15–38, Sep. 2009, doi: 10.1146/annurev-phyto-080508-081743.</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[21]</w:t>
      </w:r>
      <w:r w:rsidRPr="00F27BBF">
        <w:rPr>
          <w:rFonts w:cs="Times New Roman"/>
          <w:noProof/>
          <w:szCs w:val="24"/>
        </w:rPr>
        <w:tab/>
        <w:t xml:space="preserve">H. Al Hiary, S. Bani Ahmad, M. Reyalat, M. Braik, and Z. ALRahamneh, “Fast and Accurate Detection and Classification of Plant Diseases,” </w:t>
      </w:r>
      <w:r w:rsidRPr="00F27BBF">
        <w:rPr>
          <w:rFonts w:cs="Times New Roman"/>
          <w:i/>
          <w:iCs/>
          <w:noProof/>
          <w:szCs w:val="24"/>
        </w:rPr>
        <w:t>Int. J. Comput. Appl.</w:t>
      </w:r>
      <w:r w:rsidRPr="00F27BBF">
        <w:rPr>
          <w:rFonts w:cs="Times New Roman"/>
          <w:noProof/>
          <w:szCs w:val="24"/>
        </w:rPr>
        <w:t>, vol. 17, no. 1, pp. 31–38, Mar. 2011, doi: 10.5120/2183-2754.</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[22]</w:t>
      </w:r>
      <w:r w:rsidRPr="00F27BBF">
        <w:rPr>
          <w:rFonts w:cs="Times New Roman"/>
          <w:noProof/>
          <w:szCs w:val="24"/>
        </w:rPr>
        <w:tab/>
        <w:t xml:space="preserve">X. Bai </w:t>
      </w:r>
      <w:r w:rsidRPr="00F27BBF">
        <w:rPr>
          <w:rFonts w:cs="Times New Roman"/>
          <w:i/>
          <w:iCs/>
          <w:noProof/>
          <w:szCs w:val="24"/>
        </w:rPr>
        <w:t>et al.</w:t>
      </w:r>
      <w:r w:rsidRPr="00F27BBF">
        <w:rPr>
          <w:rFonts w:cs="Times New Roman"/>
          <w:noProof/>
          <w:szCs w:val="24"/>
        </w:rPr>
        <w:t xml:space="preserve">, “Rice heading stage automatic observation by multi-classifier cascade based rice spike detection method,” </w:t>
      </w:r>
      <w:r w:rsidRPr="00F27BBF">
        <w:rPr>
          <w:rFonts w:cs="Times New Roman"/>
          <w:i/>
          <w:iCs/>
          <w:noProof/>
          <w:szCs w:val="24"/>
        </w:rPr>
        <w:t>Agric. For. Meteorol.</w:t>
      </w:r>
      <w:r w:rsidRPr="00F27BBF">
        <w:rPr>
          <w:rFonts w:cs="Times New Roman"/>
          <w:noProof/>
          <w:szCs w:val="24"/>
        </w:rPr>
        <w:t>, vol. 259, pp. 260–270, Sep. 2018, doi: 10.1016/j.agrformet.2018.05.001.</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[23]</w:t>
      </w:r>
      <w:r w:rsidRPr="00F27BBF">
        <w:rPr>
          <w:rFonts w:cs="Times New Roman"/>
          <w:noProof/>
          <w:szCs w:val="24"/>
        </w:rPr>
        <w:tab/>
        <w:t xml:space="preserve">K. P. Ferentinos, “Deep learning models for plant disease detection and diagnosis,” </w:t>
      </w:r>
      <w:r w:rsidRPr="00F27BBF">
        <w:rPr>
          <w:rFonts w:cs="Times New Roman"/>
          <w:i/>
          <w:iCs/>
          <w:noProof/>
          <w:szCs w:val="24"/>
        </w:rPr>
        <w:t>Comput. Electron. Agric.</w:t>
      </w:r>
      <w:r w:rsidRPr="00F27BBF">
        <w:rPr>
          <w:rFonts w:cs="Times New Roman"/>
          <w:noProof/>
          <w:szCs w:val="24"/>
        </w:rPr>
        <w:t>, vol. 145, pp. 311–318, Feb. 2018, doi: 10.1016/j.compag.2018.01.009.</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[24]</w:t>
      </w:r>
      <w:r w:rsidRPr="00F27BBF">
        <w:rPr>
          <w:rFonts w:cs="Times New Roman"/>
          <w:noProof/>
          <w:szCs w:val="24"/>
        </w:rPr>
        <w:tab/>
        <w:t xml:space="preserve">R. Thapa, K. Zhang, N. Snavely, S. Belongie, and A. Khan, “The Plant Pathology Challenge 2020 data set to classify foliar disease of apples,” </w:t>
      </w:r>
      <w:r w:rsidRPr="00F27BBF">
        <w:rPr>
          <w:rFonts w:cs="Times New Roman"/>
          <w:i/>
          <w:iCs/>
          <w:noProof/>
          <w:szCs w:val="24"/>
        </w:rPr>
        <w:t>Appl. Plant Sci.</w:t>
      </w:r>
      <w:r w:rsidRPr="00F27BBF">
        <w:rPr>
          <w:rFonts w:cs="Times New Roman"/>
          <w:noProof/>
          <w:szCs w:val="24"/>
        </w:rPr>
        <w:t>, vol. 8, no. 9, Sep. 2020, doi: 10.1002/aps3.11390.</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[25]</w:t>
      </w:r>
      <w:r w:rsidRPr="00F27BBF">
        <w:rPr>
          <w:rFonts w:cs="Times New Roman"/>
          <w:noProof/>
          <w:szCs w:val="24"/>
        </w:rPr>
        <w:tab/>
        <w:t xml:space="preserve">J. G. Arnal Barbedo, “Plant disease identification from individual lesions and spots using deep learning,” </w:t>
      </w:r>
      <w:r w:rsidRPr="00F27BBF">
        <w:rPr>
          <w:rFonts w:cs="Times New Roman"/>
          <w:i/>
          <w:iCs/>
          <w:noProof/>
          <w:szCs w:val="24"/>
        </w:rPr>
        <w:t>Biosyst. Eng.</w:t>
      </w:r>
      <w:r w:rsidRPr="00F27BBF">
        <w:rPr>
          <w:rFonts w:cs="Times New Roman"/>
          <w:noProof/>
          <w:szCs w:val="24"/>
        </w:rPr>
        <w:t>, vol. 180, pp. 96–107, Apr. 2019, doi: 10.1016/j.biosystemseng.2019.02.002.</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[26]</w:t>
      </w:r>
      <w:r w:rsidRPr="00F27BBF">
        <w:rPr>
          <w:rFonts w:cs="Times New Roman"/>
          <w:noProof/>
          <w:szCs w:val="24"/>
        </w:rPr>
        <w:tab/>
        <w:t xml:space="preserve">X. Liu, W. Min, S. Mei, L. Wang, and S. Jiang, “Plant Disease Recognition: A Large-Scale Benchmark Dataset and a Visual Region and Loss Reweighting Approach,” </w:t>
      </w:r>
      <w:r w:rsidRPr="00F27BBF">
        <w:rPr>
          <w:rFonts w:cs="Times New Roman"/>
          <w:i/>
          <w:iCs/>
          <w:noProof/>
          <w:szCs w:val="24"/>
        </w:rPr>
        <w:t>IEEE Trans. Image Process.</w:t>
      </w:r>
      <w:r w:rsidRPr="00F27BBF">
        <w:rPr>
          <w:rFonts w:cs="Times New Roman"/>
          <w:noProof/>
          <w:szCs w:val="24"/>
        </w:rPr>
        <w:t>, vol. 30, pp. 2003–2015, 2021, doi: 10.1109/TIP.2021.3049334.</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[27]</w:t>
      </w:r>
      <w:r w:rsidRPr="00F27BBF">
        <w:rPr>
          <w:rFonts w:cs="Times New Roman"/>
          <w:noProof/>
          <w:szCs w:val="24"/>
        </w:rPr>
        <w:tab/>
        <w:t xml:space="preserve">R. Thapa, K. Zhang, N. Snavely, S. Belongie, and A. Khan, “The Plant Pathology Challenge 2020 data set to classify foliar disease of apples,” </w:t>
      </w:r>
      <w:r w:rsidRPr="00F27BBF">
        <w:rPr>
          <w:rFonts w:cs="Times New Roman"/>
          <w:i/>
          <w:iCs/>
          <w:noProof/>
          <w:szCs w:val="24"/>
        </w:rPr>
        <w:t>Appl. Plant Sci.</w:t>
      </w:r>
      <w:r w:rsidRPr="00F27BBF">
        <w:rPr>
          <w:rFonts w:cs="Times New Roman"/>
          <w:noProof/>
          <w:szCs w:val="24"/>
        </w:rPr>
        <w:t>, vol. 8, no. 9, Apr. 2020, doi: 10.1002/aps3.11390.</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lastRenderedPageBreak/>
        <w:t>[28]</w:t>
      </w:r>
      <w:r w:rsidRPr="00F27BBF">
        <w:rPr>
          <w:rFonts w:cs="Times New Roman"/>
          <w:noProof/>
          <w:szCs w:val="24"/>
        </w:rPr>
        <w:tab/>
        <w:t xml:space="preserve">W. Albattah, M. Nawaz, A. Javed, M. Masood, and S. Albahli, “A novel deep learning method for detection and classification of plant diseases,” </w:t>
      </w:r>
      <w:r w:rsidRPr="00F27BBF">
        <w:rPr>
          <w:rFonts w:cs="Times New Roman"/>
          <w:i/>
          <w:iCs/>
          <w:noProof/>
          <w:szCs w:val="24"/>
        </w:rPr>
        <w:t>Complex Intell. Syst.</w:t>
      </w:r>
      <w:r w:rsidRPr="00F27BBF">
        <w:rPr>
          <w:rFonts w:cs="Times New Roman"/>
          <w:noProof/>
          <w:szCs w:val="24"/>
        </w:rPr>
        <w:t>, vol. 8, no. 1, pp. 507–524, Feb. 2022, doi: 10.1007/s40747-021-00536-1.</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[29]</w:t>
      </w:r>
      <w:r w:rsidRPr="00F27BBF">
        <w:rPr>
          <w:rFonts w:cs="Times New Roman"/>
          <w:noProof/>
          <w:szCs w:val="24"/>
        </w:rPr>
        <w:tab/>
        <w:t xml:space="preserve">L. Liu </w:t>
      </w:r>
      <w:r w:rsidRPr="00F27BBF">
        <w:rPr>
          <w:rFonts w:cs="Times New Roman"/>
          <w:i/>
          <w:iCs/>
          <w:noProof/>
          <w:szCs w:val="24"/>
        </w:rPr>
        <w:t>et al.</w:t>
      </w:r>
      <w:r w:rsidRPr="00F27BBF">
        <w:rPr>
          <w:rFonts w:cs="Times New Roman"/>
          <w:noProof/>
          <w:szCs w:val="24"/>
        </w:rPr>
        <w:t xml:space="preserve">, “Deep Learning for Generic Object Detection: A Survey,” </w:t>
      </w:r>
      <w:r w:rsidRPr="00F27BBF">
        <w:rPr>
          <w:rFonts w:cs="Times New Roman"/>
          <w:i/>
          <w:iCs/>
          <w:noProof/>
          <w:szCs w:val="24"/>
        </w:rPr>
        <w:t>Int. J. Comput. Vis.</w:t>
      </w:r>
      <w:r w:rsidRPr="00F27BBF">
        <w:rPr>
          <w:rFonts w:cs="Times New Roman"/>
          <w:noProof/>
          <w:szCs w:val="24"/>
        </w:rPr>
        <w:t>, vol. 128, no. 2, pp. 261–318, Feb. 2020, doi: 10.1007/s11263-019-01247-4.</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[30]</w:t>
      </w:r>
      <w:r w:rsidRPr="00F27BBF">
        <w:rPr>
          <w:rFonts w:cs="Times New Roman"/>
          <w:noProof/>
          <w:szCs w:val="24"/>
        </w:rPr>
        <w:tab/>
        <w:t xml:space="preserve">M. Goyal, N. D. Reeves, A. K. Davison, S. Rajbhandari, J. Spragg, and M. H. Yap, “DFUNet: Convolutional Neural Networks for Diabetic Foot Ulcer Classification,” </w:t>
      </w:r>
      <w:r w:rsidRPr="00F27BBF">
        <w:rPr>
          <w:rFonts w:cs="Times New Roman"/>
          <w:i/>
          <w:iCs/>
          <w:noProof/>
          <w:szCs w:val="24"/>
        </w:rPr>
        <w:t>IEEE Trans. Emerg. Top. Comput. Intell.</w:t>
      </w:r>
      <w:r w:rsidRPr="00F27BBF">
        <w:rPr>
          <w:rFonts w:cs="Times New Roman"/>
          <w:noProof/>
          <w:szCs w:val="24"/>
        </w:rPr>
        <w:t>, vol. 4, no. 5, pp. 728–739, Oct. 2018, doi: 10.1109/tetci.2018.2866254.</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[31]</w:t>
      </w:r>
      <w:r w:rsidRPr="00F27BBF">
        <w:rPr>
          <w:rFonts w:cs="Times New Roman"/>
          <w:noProof/>
          <w:szCs w:val="24"/>
        </w:rPr>
        <w:tab/>
        <w:t xml:space="preserve">A. Khan, A. Sohail, U. Zahoora, and A. S. Qureshi, “A survey of the recent architectures of deep convolutional neural networks,” </w:t>
      </w:r>
      <w:r w:rsidRPr="00F27BBF">
        <w:rPr>
          <w:rFonts w:cs="Times New Roman"/>
          <w:i/>
          <w:iCs/>
          <w:noProof/>
          <w:szCs w:val="24"/>
        </w:rPr>
        <w:t>Artif. Intell. Rev.</w:t>
      </w:r>
      <w:r w:rsidRPr="00F27BBF">
        <w:rPr>
          <w:rFonts w:cs="Times New Roman"/>
          <w:noProof/>
          <w:szCs w:val="24"/>
        </w:rPr>
        <w:t>, vol. 53, no. 8, pp. 5455–5516, Dec. 2020, doi: 10.1007/s10462-020-09825-6.</w:t>
      </w:r>
    </w:p>
    <w:p w:rsidR="008226AD" w:rsidRPr="008226AD" w:rsidRDefault="00F27BBF" w:rsidP="008226AD">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[32]</w:t>
      </w:r>
      <w:r w:rsidRPr="00F27BBF">
        <w:rPr>
          <w:rFonts w:cs="Times New Roman"/>
          <w:noProof/>
          <w:szCs w:val="24"/>
        </w:rPr>
        <w:tab/>
      </w:r>
      <w:r w:rsidR="008226AD" w:rsidRPr="008226AD">
        <w:rPr>
          <w:rFonts w:cs="Times New Roman"/>
          <w:noProof/>
          <w:szCs w:val="24"/>
        </w:rPr>
        <w:t>Tee KP, Ge SS, Tay EH (2009) Barrier Lyapunov Functions for</w:t>
      </w:r>
    </w:p>
    <w:p w:rsidR="008226AD" w:rsidRPr="008226AD" w:rsidRDefault="008226AD" w:rsidP="008226AD">
      <w:pPr>
        <w:widowControl w:val="0"/>
        <w:autoSpaceDE w:val="0"/>
        <w:autoSpaceDN w:val="0"/>
        <w:adjustRightInd w:val="0"/>
        <w:spacing w:line="240" w:lineRule="auto"/>
        <w:ind w:left="640" w:hanging="640"/>
        <w:rPr>
          <w:rFonts w:cs="Times New Roman"/>
          <w:noProof/>
          <w:szCs w:val="24"/>
        </w:rPr>
      </w:pPr>
      <w:r w:rsidRPr="008226AD">
        <w:rPr>
          <w:rFonts w:cs="Times New Roman"/>
          <w:noProof/>
          <w:szCs w:val="24"/>
        </w:rPr>
        <w:t>the control of output-constrained nonlinear systems. Automatica</w:t>
      </w:r>
    </w:p>
    <w:p w:rsidR="008226AD" w:rsidRDefault="008226AD" w:rsidP="008226AD">
      <w:pPr>
        <w:widowControl w:val="0"/>
        <w:autoSpaceDE w:val="0"/>
        <w:autoSpaceDN w:val="0"/>
        <w:adjustRightInd w:val="0"/>
        <w:spacing w:line="240" w:lineRule="auto"/>
        <w:ind w:left="640" w:hanging="640"/>
        <w:rPr>
          <w:rFonts w:cs="Times New Roman"/>
          <w:noProof/>
          <w:szCs w:val="24"/>
          <w:rtl/>
        </w:rPr>
      </w:pPr>
      <w:r w:rsidRPr="008226AD">
        <w:rPr>
          <w:rFonts w:cs="Times New Roman"/>
          <w:noProof/>
          <w:szCs w:val="24"/>
        </w:rPr>
        <w:t>45(4):918–927. https://doi.org/10.1016/j.automatica.2008.11.017</w:t>
      </w:r>
    </w:p>
    <w:p w:rsidR="008226AD" w:rsidRDefault="008226AD" w:rsidP="00F27BBF">
      <w:pPr>
        <w:widowControl w:val="0"/>
        <w:autoSpaceDE w:val="0"/>
        <w:autoSpaceDN w:val="0"/>
        <w:adjustRightInd w:val="0"/>
        <w:spacing w:line="240" w:lineRule="auto"/>
        <w:ind w:left="640" w:hanging="640"/>
        <w:rPr>
          <w:rFonts w:cs="Times New Roman"/>
          <w:noProof/>
          <w:szCs w:val="24"/>
          <w:rtl/>
        </w:rPr>
      </w:pPr>
    </w:p>
    <w:p w:rsidR="008226AD" w:rsidRDefault="008226AD" w:rsidP="00F27BBF">
      <w:pPr>
        <w:widowControl w:val="0"/>
        <w:autoSpaceDE w:val="0"/>
        <w:autoSpaceDN w:val="0"/>
        <w:adjustRightInd w:val="0"/>
        <w:spacing w:line="240" w:lineRule="auto"/>
        <w:ind w:left="640" w:hanging="640"/>
        <w:rPr>
          <w:rFonts w:cs="Times New Roman"/>
          <w:noProof/>
          <w:szCs w:val="24"/>
          <w:rtl/>
        </w:rPr>
      </w:pP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 xml:space="preserve">J. Carranza-Rojas, H. Goeau, P. Bonnet, E. Mata-Montero, and A. Joly, “Going deeper in the automated identification of Herbarium specimens,” </w:t>
      </w:r>
      <w:r w:rsidRPr="00F27BBF">
        <w:rPr>
          <w:rFonts w:cs="Times New Roman"/>
          <w:i/>
          <w:iCs/>
          <w:noProof/>
          <w:szCs w:val="24"/>
        </w:rPr>
        <w:t>BMC Evol. Biol.</w:t>
      </w:r>
      <w:r w:rsidRPr="00F27BBF">
        <w:rPr>
          <w:rFonts w:cs="Times New Roman"/>
          <w:noProof/>
          <w:szCs w:val="24"/>
        </w:rPr>
        <w:t>, vol. 17, no. 1, p. 181, Dec. 2017, doi: 10.1186/s12862-017-1014-z.</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[33]</w:t>
      </w:r>
      <w:r w:rsidRPr="00F27BBF">
        <w:rPr>
          <w:rFonts w:cs="Times New Roman"/>
          <w:noProof/>
          <w:szCs w:val="24"/>
        </w:rPr>
        <w:tab/>
        <w:t xml:space="preserve">X. Yang and T. Guo, “Machine learning in plant disease research,” </w:t>
      </w:r>
      <w:r w:rsidRPr="00F27BBF">
        <w:rPr>
          <w:rFonts w:cs="Times New Roman"/>
          <w:i/>
          <w:iCs/>
          <w:noProof/>
          <w:szCs w:val="24"/>
        </w:rPr>
        <w:t>Eur. J. Biomed. Res.</w:t>
      </w:r>
      <w:r w:rsidRPr="00F27BBF">
        <w:rPr>
          <w:rFonts w:cs="Times New Roman"/>
          <w:noProof/>
          <w:szCs w:val="24"/>
        </w:rPr>
        <w:t>, vol. 3, no. 1, p. 6, Mar. 2017, doi: 10.18088/ejbmr.3.1.2017.pp6-9.</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[34]</w:t>
      </w:r>
      <w:r w:rsidRPr="00F27BBF">
        <w:rPr>
          <w:rFonts w:cs="Times New Roman"/>
          <w:noProof/>
          <w:szCs w:val="24"/>
        </w:rPr>
        <w:tab/>
        <w:t xml:space="preserve">J. G. A. Barbedo, “Impact of dataset size and variety on the effectiveness of deep learning and transfer learning for plant disease classification,” </w:t>
      </w:r>
      <w:r w:rsidRPr="00F27BBF">
        <w:rPr>
          <w:rFonts w:cs="Times New Roman"/>
          <w:i/>
          <w:iCs/>
          <w:noProof/>
          <w:szCs w:val="24"/>
        </w:rPr>
        <w:t>Comput. Electron. Agric.</w:t>
      </w:r>
      <w:r w:rsidRPr="00F27BBF">
        <w:rPr>
          <w:rFonts w:cs="Times New Roman"/>
          <w:noProof/>
          <w:szCs w:val="24"/>
        </w:rPr>
        <w:t>, vol. 153, pp. 46–53, Oct. 2018, doi: 10.1016/j.compag.2018.08.013.</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[35]</w:t>
      </w:r>
      <w:r w:rsidRPr="00F27BBF">
        <w:rPr>
          <w:rFonts w:cs="Times New Roman"/>
          <w:noProof/>
          <w:szCs w:val="24"/>
        </w:rPr>
        <w:tab/>
        <w:t xml:space="preserve">M. C. Press, “The functional significance of leaf structure: A search for generalizations,” </w:t>
      </w:r>
      <w:r w:rsidRPr="00F27BBF">
        <w:rPr>
          <w:rFonts w:cs="Times New Roman"/>
          <w:i/>
          <w:iCs/>
          <w:noProof/>
          <w:szCs w:val="24"/>
        </w:rPr>
        <w:t>New Phytol.</w:t>
      </w:r>
      <w:r w:rsidRPr="00F27BBF">
        <w:rPr>
          <w:rFonts w:cs="Times New Roman"/>
          <w:noProof/>
          <w:szCs w:val="24"/>
        </w:rPr>
        <w:t>, vol. 143, no. 1, pp. 213–219, Jul. 1999, doi: 10.1046/j.1469-8137.1999.00432.x.</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[36]</w:t>
      </w:r>
      <w:r w:rsidRPr="00F27BBF">
        <w:rPr>
          <w:rFonts w:cs="Times New Roman"/>
          <w:noProof/>
          <w:szCs w:val="24"/>
        </w:rPr>
        <w:tab/>
        <w:t xml:space="preserve">S. Baas, S. Conforti, S. Ahmed, and G. Markova, “The impact of disasters and crises on agriculture and food security: 2021,” </w:t>
      </w:r>
      <w:r w:rsidRPr="00F27BBF">
        <w:rPr>
          <w:rFonts w:cs="Times New Roman"/>
          <w:i/>
          <w:iCs/>
          <w:noProof/>
          <w:szCs w:val="24"/>
        </w:rPr>
        <w:t>impact disasters Cris. Agric. food Secur. 2021</w:t>
      </w:r>
      <w:r w:rsidRPr="00F27BBF">
        <w:rPr>
          <w:rFonts w:cs="Times New Roman"/>
          <w:noProof/>
          <w:szCs w:val="24"/>
        </w:rPr>
        <w:t>, 2021, doi: 10.4060/cb3673en.</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[37]</w:t>
      </w:r>
      <w:r w:rsidRPr="00F27BBF">
        <w:rPr>
          <w:rFonts w:cs="Times New Roman"/>
          <w:noProof/>
          <w:szCs w:val="24"/>
        </w:rPr>
        <w:tab/>
        <w:t xml:space="preserve">Y. Toda and F. Okura, “How convolutional neural networks diagnose plant disease,” </w:t>
      </w:r>
      <w:r w:rsidRPr="00F27BBF">
        <w:rPr>
          <w:rFonts w:cs="Times New Roman"/>
          <w:i/>
          <w:iCs/>
          <w:noProof/>
          <w:szCs w:val="24"/>
        </w:rPr>
        <w:t>Plant Phenomics</w:t>
      </w:r>
      <w:r w:rsidRPr="00F27BBF">
        <w:rPr>
          <w:rFonts w:cs="Times New Roman"/>
          <w:noProof/>
          <w:szCs w:val="24"/>
        </w:rPr>
        <w:t>, vol. 2019, Jan. 2019, doi: 10.34133/2019/9237136.</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[38]</w:t>
      </w:r>
      <w:r w:rsidRPr="00F27BBF">
        <w:rPr>
          <w:rFonts w:cs="Times New Roman"/>
          <w:noProof/>
          <w:szCs w:val="24"/>
        </w:rPr>
        <w:tab/>
        <w:t xml:space="preserve">J. Boulent, S. Foucher, J. Théau, and P. L. St-Charles, “Convolutional Neural Networks for the Automatic Identification of Plant Diseases,” </w:t>
      </w:r>
      <w:r w:rsidRPr="00F27BBF">
        <w:rPr>
          <w:rFonts w:cs="Times New Roman"/>
          <w:i/>
          <w:iCs/>
          <w:noProof/>
          <w:szCs w:val="24"/>
        </w:rPr>
        <w:t>Front. Plant Sci.</w:t>
      </w:r>
      <w:r w:rsidRPr="00F27BBF">
        <w:rPr>
          <w:rFonts w:cs="Times New Roman"/>
          <w:noProof/>
          <w:szCs w:val="24"/>
        </w:rPr>
        <w:t>, vol. 10, Jul. 2019, doi: 10.3389/fpls.2019.00941.</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[39]</w:t>
      </w:r>
      <w:r w:rsidRPr="00F27BBF">
        <w:rPr>
          <w:rFonts w:cs="Times New Roman"/>
          <w:noProof/>
          <w:szCs w:val="24"/>
        </w:rPr>
        <w:tab/>
        <w:t xml:space="preserve">W. E. MacHardy, “Apple Scab: Biology, Epidemiology, and Management,” </w:t>
      </w:r>
      <w:r w:rsidRPr="00F27BBF">
        <w:rPr>
          <w:rFonts w:cs="Times New Roman"/>
          <w:i/>
          <w:iCs/>
          <w:noProof/>
          <w:szCs w:val="24"/>
        </w:rPr>
        <w:t>St. Paul, MN Am. Phytopathol. Soc. Press.</w:t>
      </w:r>
      <w:r w:rsidRPr="00F27BBF">
        <w:rPr>
          <w:rFonts w:cs="Times New Roman"/>
          <w:noProof/>
          <w:szCs w:val="24"/>
        </w:rPr>
        <w:t>, 1996.</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[40]</w:t>
      </w:r>
      <w:r w:rsidRPr="00F27BBF">
        <w:rPr>
          <w:rFonts w:cs="Times New Roman"/>
          <w:noProof/>
          <w:szCs w:val="24"/>
        </w:rPr>
        <w:tab/>
        <w:t xml:space="preserve">D. W. L. Manktelow, R. M. Beresford, T. A. Batchelor, and J. T. S. Walker, “Use patterns and economics of fungicides for disease control in New Zealand apples,” </w:t>
      </w:r>
      <w:r w:rsidRPr="00F27BBF">
        <w:rPr>
          <w:rFonts w:cs="Times New Roman"/>
          <w:i/>
          <w:iCs/>
          <w:noProof/>
          <w:szCs w:val="24"/>
        </w:rPr>
        <w:t>Acta Hortic.</w:t>
      </w:r>
      <w:r w:rsidRPr="00F27BBF">
        <w:rPr>
          <w:rFonts w:cs="Times New Roman"/>
          <w:noProof/>
          <w:szCs w:val="24"/>
        </w:rPr>
        <w:t>, vol. 422, no. 422, pp. 187–192, Jul. 1996, doi: 10.17660/ActaHortic.1996.422.31.</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lastRenderedPageBreak/>
        <w:t>[41]</w:t>
      </w:r>
      <w:r w:rsidRPr="00F27BBF">
        <w:rPr>
          <w:rFonts w:cs="Times New Roman"/>
          <w:noProof/>
          <w:szCs w:val="24"/>
        </w:rPr>
        <w:tab/>
        <w:t xml:space="preserve">O. Carisse and J. Bernier, “Effect of environmental factors on growth, pycnidial production and spore germination of Microsphaeropsis isolates with biocontrol potential against apple scab,” </w:t>
      </w:r>
      <w:r w:rsidRPr="00F27BBF">
        <w:rPr>
          <w:rFonts w:cs="Times New Roman"/>
          <w:i/>
          <w:iCs/>
          <w:noProof/>
          <w:szCs w:val="24"/>
        </w:rPr>
        <w:t>Mycol. Res.</w:t>
      </w:r>
      <w:r w:rsidRPr="00F27BBF">
        <w:rPr>
          <w:rFonts w:cs="Times New Roman"/>
          <w:noProof/>
          <w:szCs w:val="24"/>
        </w:rPr>
        <w:t>, vol. 106, no. 12, pp. 1455–1462, Dec. 2002, doi: 10.1017/S0953756202006858.</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[42]</w:t>
      </w:r>
      <w:r w:rsidRPr="00F27BBF">
        <w:rPr>
          <w:rFonts w:cs="Times New Roman"/>
          <w:noProof/>
          <w:szCs w:val="24"/>
        </w:rPr>
        <w:tab/>
        <w:t xml:space="preserve">R. M. Beresford and D. W. L. Manktelow, “Economics of reducing fungicide use by weather-based disease forecasts for control of venturis inaequalis in apples,” </w:t>
      </w:r>
      <w:r w:rsidRPr="00F27BBF">
        <w:rPr>
          <w:rFonts w:cs="Times New Roman"/>
          <w:i/>
          <w:iCs/>
          <w:noProof/>
          <w:szCs w:val="24"/>
        </w:rPr>
        <w:t>New Zeal. J. Crop Hortic. Sci.</w:t>
      </w:r>
      <w:r w:rsidRPr="00F27BBF">
        <w:rPr>
          <w:rFonts w:cs="Times New Roman"/>
          <w:noProof/>
          <w:szCs w:val="24"/>
        </w:rPr>
        <w:t>, vol. 22, no. 2, pp. 113–120, Jun. 1994, doi: 10.1080/01140671.1994.9513814.</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[43]</w:t>
      </w:r>
      <w:r w:rsidRPr="00F27BBF">
        <w:rPr>
          <w:rFonts w:cs="Times New Roman"/>
          <w:noProof/>
          <w:szCs w:val="24"/>
        </w:rPr>
        <w:tab/>
        <w:t xml:space="preserve">A. L. Jones and T. B. Sutton, “Diseases of Tree Fruits in the East,” </w:t>
      </w:r>
      <w:r w:rsidRPr="00F27BBF">
        <w:rPr>
          <w:rFonts w:cs="Times New Roman"/>
          <w:i/>
          <w:iCs/>
          <w:noProof/>
          <w:szCs w:val="24"/>
        </w:rPr>
        <w:t>Coop. Ext. Serv. Michigan State Univ. East Lansing.</w:t>
      </w:r>
      <w:r w:rsidRPr="00F27BBF">
        <w:rPr>
          <w:rFonts w:cs="Times New Roman"/>
          <w:noProof/>
          <w:szCs w:val="24"/>
        </w:rPr>
        <w:t>, p. 98, 1996.</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[44]</w:t>
      </w:r>
      <w:r w:rsidRPr="00F27BBF">
        <w:rPr>
          <w:rFonts w:cs="Times New Roman"/>
          <w:noProof/>
          <w:szCs w:val="24"/>
        </w:rPr>
        <w:tab/>
        <w:t xml:space="preserve">C. E. Main and Gurtz, S., “1987 Crop lossses in North Carolina due to plant diseases and nematodes,” </w:t>
      </w:r>
      <w:r w:rsidRPr="00F27BBF">
        <w:rPr>
          <w:rFonts w:cs="Times New Roman"/>
          <w:i/>
          <w:iCs/>
          <w:noProof/>
          <w:szCs w:val="24"/>
        </w:rPr>
        <w:t>N. C. State Univ. Dep. Plant Pathol. Spec. Publ.</w:t>
      </w:r>
      <w:r w:rsidRPr="00F27BBF">
        <w:rPr>
          <w:rFonts w:cs="Times New Roman"/>
          <w:noProof/>
          <w:szCs w:val="24"/>
        </w:rPr>
        <w:t>, vol. 7, p. 183, 1988.</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[45]</w:t>
      </w:r>
      <w:r w:rsidRPr="00F27BBF">
        <w:rPr>
          <w:rFonts w:cs="Times New Roman"/>
          <w:noProof/>
          <w:szCs w:val="24"/>
        </w:rPr>
        <w:tab/>
        <w:t xml:space="preserve">P. M. Miller, “Piles of Apple Prunings as Sources of Conidia of Physalospora obtusa,” </w:t>
      </w:r>
      <w:r w:rsidRPr="00F27BBF">
        <w:rPr>
          <w:rFonts w:cs="Times New Roman"/>
          <w:i/>
          <w:iCs/>
          <w:noProof/>
          <w:szCs w:val="24"/>
        </w:rPr>
        <w:t>Phytopathology</w:t>
      </w:r>
      <w:r w:rsidRPr="00F27BBF">
        <w:rPr>
          <w:rFonts w:cs="Times New Roman"/>
          <w:noProof/>
          <w:szCs w:val="24"/>
        </w:rPr>
        <w:t>, vol. 63, no. 8, p. 1080, 1973, doi: 10.1094/phyto-63-1080.</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[46]</w:t>
      </w:r>
      <w:r w:rsidRPr="00F27BBF">
        <w:rPr>
          <w:rFonts w:cs="Times New Roman"/>
          <w:noProof/>
          <w:szCs w:val="24"/>
        </w:rPr>
        <w:tab/>
        <w:t xml:space="preserve">D. Strickland, J. Carrol, and K. Cox, “Cedar Apple Rust,” </w:t>
      </w:r>
      <w:r w:rsidRPr="00F27BBF">
        <w:rPr>
          <w:rFonts w:cs="Times New Roman"/>
          <w:i/>
          <w:iCs/>
          <w:noProof/>
          <w:szCs w:val="24"/>
        </w:rPr>
        <w:t>New York State Integr. Pest Manag. Program, Subj. Agric. IPM; Fruits; Tree Fruit; Apples</w:t>
      </w:r>
      <w:r w:rsidRPr="00F27BBF">
        <w:rPr>
          <w:rFonts w:cs="Times New Roman"/>
          <w:noProof/>
          <w:szCs w:val="24"/>
        </w:rPr>
        <w:t>, 2020.</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[47]</w:t>
      </w:r>
      <w:r w:rsidRPr="00F27BBF">
        <w:rPr>
          <w:rFonts w:cs="Times New Roman"/>
          <w:noProof/>
          <w:szCs w:val="24"/>
        </w:rPr>
        <w:tab/>
        <w:t xml:space="preserve">M. A. Ellis, “ Photosynthesis, Transpiration, and Carbohydrate Content of Apple Leaves Infected by Podosphaera leucotricha ,” </w:t>
      </w:r>
      <w:r w:rsidRPr="00F27BBF">
        <w:rPr>
          <w:rFonts w:cs="Times New Roman"/>
          <w:i/>
          <w:iCs/>
          <w:noProof/>
          <w:szCs w:val="24"/>
        </w:rPr>
        <w:t>Phytopathology</w:t>
      </w:r>
      <w:r w:rsidRPr="00F27BBF">
        <w:rPr>
          <w:rFonts w:cs="Times New Roman"/>
          <w:noProof/>
          <w:szCs w:val="24"/>
        </w:rPr>
        <w:t>, vol. 71, no. 4, p. 392, 1981, doi: 10.1094/phyto-71-392.</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[48]</w:t>
      </w:r>
      <w:r w:rsidRPr="00F27BBF">
        <w:rPr>
          <w:rFonts w:cs="Times New Roman"/>
          <w:noProof/>
          <w:szCs w:val="24"/>
        </w:rPr>
        <w:tab/>
        <w:t xml:space="preserve">X. M. Xu, “Modelling and forecasting epidemics of apple powdery mildew (Podosphaera leucotricha),” </w:t>
      </w:r>
      <w:r w:rsidRPr="00F27BBF">
        <w:rPr>
          <w:rFonts w:cs="Times New Roman"/>
          <w:i/>
          <w:iCs/>
          <w:noProof/>
          <w:szCs w:val="24"/>
        </w:rPr>
        <w:t>Plant Pathol.</w:t>
      </w:r>
      <w:r w:rsidRPr="00F27BBF">
        <w:rPr>
          <w:rFonts w:cs="Times New Roman"/>
          <w:noProof/>
          <w:szCs w:val="24"/>
        </w:rPr>
        <w:t>, vol. 48, no. 4, pp. 462–471, Aug. 1999, doi: 10.1046/j.1365-3059.1999.00371.x.</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[49]</w:t>
      </w:r>
      <w:r w:rsidRPr="00F27BBF">
        <w:rPr>
          <w:rFonts w:cs="Times New Roman"/>
          <w:noProof/>
          <w:szCs w:val="24"/>
        </w:rPr>
        <w:tab/>
        <w:t xml:space="preserve">T. B. Sutton, H. S. Aldwinckle, A. M. Angello, and J. F. Walgenbach, </w:t>
      </w:r>
      <w:r w:rsidRPr="00F27BBF">
        <w:rPr>
          <w:rFonts w:cs="Times New Roman"/>
          <w:i/>
          <w:iCs/>
          <w:noProof/>
          <w:szCs w:val="24"/>
        </w:rPr>
        <w:t>Compendium of Apple and Pear Diseases and Pests, Second Edition</w:t>
      </w:r>
      <w:r w:rsidRPr="00F27BBF">
        <w:rPr>
          <w:rFonts w:cs="Times New Roman"/>
          <w:noProof/>
          <w:szCs w:val="24"/>
        </w:rPr>
        <w:t>. The American Phytopathological Society, 2014. doi: 10.1094/9780890544334.</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[50]</w:t>
      </w:r>
      <w:r w:rsidRPr="00F27BBF">
        <w:rPr>
          <w:rFonts w:cs="Times New Roman"/>
          <w:noProof/>
          <w:szCs w:val="24"/>
        </w:rPr>
        <w:tab/>
        <w:t xml:space="preserve">A. Urbanietz and F. Dunemann, “Isolation, identification and molecular characterization of physiological races of apple powdery mildew (Podosphaera leucotricha),” </w:t>
      </w:r>
      <w:r w:rsidRPr="00F27BBF">
        <w:rPr>
          <w:rFonts w:cs="Times New Roman"/>
          <w:i/>
          <w:iCs/>
          <w:noProof/>
          <w:szCs w:val="24"/>
        </w:rPr>
        <w:t>Plant Pathol.</w:t>
      </w:r>
      <w:r w:rsidRPr="00F27BBF">
        <w:rPr>
          <w:rFonts w:cs="Times New Roman"/>
          <w:noProof/>
          <w:szCs w:val="24"/>
        </w:rPr>
        <w:t>, vol. 54, no. 2, pp. 125–133, Apr. 2005, doi: 10.1111/j.1365-3059.2005.01156.x.</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[51]</w:t>
      </w:r>
      <w:r w:rsidRPr="00F27BBF">
        <w:rPr>
          <w:rFonts w:cs="Times New Roman"/>
          <w:noProof/>
          <w:szCs w:val="24"/>
        </w:rPr>
        <w:tab/>
        <w:t xml:space="preserve">S. R. Maniyath </w:t>
      </w:r>
      <w:r w:rsidRPr="00F27BBF">
        <w:rPr>
          <w:rFonts w:cs="Times New Roman"/>
          <w:i/>
          <w:iCs/>
          <w:noProof/>
          <w:szCs w:val="24"/>
        </w:rPr>
        <w:t>et al.</w:t>
      </w:r>
      <w:r w:rsidRPr="00F27BBF">
        <w:rPr>
          <w:rFonts w:cs="Times New Roman"/>
          <w:noProof/>
          <w:szCs w:val="24"/>
        </w:rPr>
        <w:t xml:space="preserve">, “Plant disease detection using machine learning,” in </w:t>
      </w:r>
      <w:r w:rsidRPr="00F27BBF">
        <w:rPr>
          <w:rFonts w:cs="Times New Roman"/>
          <w:i/>
          <w:iCs/>
          <w:noProof/>
          <w:szCs w:val="24"/>
        </w:rPr>
        <w:t>Proceedings - 2018 International Conference on Design Innovations for 3Cs Compute Communicate Control, ICDI3C 2018</w:t>
      </w:r>
      <w:r w:rsidRPr="00F27BBF">
        <w:rPr>
          <w:rFonts w:cs="Times New Roman"/>
          <w:noProof/>
          <w:szCs w:val="24"/>
        </w:rPr>
        <w:t>, IEEE, Apr. 2018, pp. 41–45. doi: 10.1109/ICDI3C.2018.00017.</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[52]</w:t>
      </w:r>
      <w:r w:rsidRPr="00F27BBF">
        <w:rPr>
          <w:rFonts w:cs="Times New Roman"/>
          <w:noProof/>
          <w:szCs w:val="24"/>
        </w:rPr>
        <w:tab/>
        <w:t xml:space="preserve">W. K. Pratt, “Digital Image Processing,” </w:t>
      </w:r>
      <w:r w:rsidRPr="00F27BBF">
        <w:rPr>
          <w:rFonts w:cs="Times New Roman"/>
          <w:i/>
          <w:iCs/>
          <w:noProof/>
          <w:szCs w:val="24"/>
        </w:rPr>
        <w:t>Eur. J. Eng. Educ.</w:t>
      </w:r>
      <w:r w:rsidRPr="00F27BBF">
        <w:rPr>
          <w:rFonts w:cs="Times New Roman"/>
          <w:noProof/>
          <w:szCs w:val="24"/>
        </w:rPr>
        <w:t>, vol. 19, no. 3, p. 377, 1994, doi: 10.1080/03043799408928319.</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[53]</w:t>
      </w:r>
      <w:r w:rsidRPr="00F27BBF">
        <w:rPr>
          <w:rFonts w:cs="Times New Roman"/>
          <w:noProof/>
          <w:szCs w:val="24"/>
        </w:rPr>
        <w:tab/>
        <w:t xml:space="preserve">R. Gonzalez and R. Woods, “A text book on ‘Digital Image Processing,’” </w:t>
      </w:r>
      <w:r w:rsidRPr="00F27BBF">
        <w:rPr>
          <w:rFonts w:cs="Times New Roman"/>
          <w:i/>
          <w:iCs/>
          <w:noProof/>
          <w:szCs w:val="24"/>
        </w:rPr>
        <w:t>Publ. Pearson</w:t>
      </w:r>
      <w:r w:rsidRPr="00F27BBF">
        <w:rPr>
          <w:rFonts w:cs="Times New Roman"/>
          <w:noProof/>
          <w:szCs w:val="24"/>
        </w:rPr>
        <w:t>, vol. 2nd Editio, 2002.</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[54]</w:t>
      </w:r>
      <w:r w:rsidRPr="00F27BBF">
        <w:rPr>
          <w:rFonts w:cs="Times New Roman"/>
          <w:noProof/>
          <w:szCs w:val="24"/>
        </w:rPr>
        <w:tab/>
        <w:t xml:space="preserve">S. Phadikar and J. Sil, “Rice disease identification using pattern recognition techniques,” in </w:t>
      </w:r>
      <w:r w:rsidRPr="00F27BBF">
        <w:rPr>
          <w:rFonts w:cs="Times New Roman"/>
          <w:i/>
          <w:iCs/>
          <w:noProof/>
          <w:szCs w:val="24"/>
        </w:rPr>
        <w:t>Proceedings of 11th International Conference on Computer and Information Technology, ICCIT 2008</w:t>
      </w:r>
      <w:r w:rsidRPr="00F27BBF">
        <w:rPr>
          <w:rFonts w:cs="Times New Roman"/>
          <w:noProof/>
          <w:szCs w:val="24"/>
        </w:rPr>
        <w:t>, IEEE, Dec. 2008, pp. 420–423. doi: 10.1109/ICCITECHN.2008.4803079.</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[55]</w:t>
      </w:r>
      <w:r w:rsidRPr="00F27BBF">
        <w:rPr>
          <w:rFonts w:cs="Times New Roman"/>
          <w:noProof/>
          <w:szCs w:val="24"/>
        </w:rPr>
        <w:tab/>
        <w:t xml:space="preserve">D. Al Bashish, M. Braik, and S. Bani-Ahmad, “A framework for detection and classification of plant leaf and stem diseases,” in </w:t>
      </w:r>
      <w:r w:rsidRPr="00F27BBF">
        <w:rPr>
          <w:rFonts w:cs="Times New Roman"/>
          <w:i/>
          <w:iCs/>
          <w:noProof/>
          <w:szCs w:val="24"/>
        </w:rPr>
        <w:t>Proceedings of the 2010 International Conference on Signal and Image Processing, ICSIP 2010</w:t>
      </w:r>
      <w:r w:rsidRPr="00F27BBF">
        <w:rPr>
          <w:rFonts w:cs="Times New Roman"/>
          <w:noProof/>
          <w:szCs w:val="24"/>
        </w:rPr>
        <w:t>, IEEE, Dec. 2010, pp. 113–118. doi: 10.1109/ICSIP.2010.5697452.</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lastRenderedPageBreak/>
        <w:t>[56]</w:t>
      </w:r>
      <w:r w:rsidRPr="00F27BBF">
        <w:rPr>
          <w:rFonts w:cs="Times New Roman"/>
          <w:noProof/>
          <w:szCs w:val="24"/>
        </w:rPr>
        <w:tab/>
        <w:t xml:space="preserve">S. H. Lee, H. Goëau, P. Bonnet, and A. Joly, “New perspectives on plant disease characterization based on deep learning,” </w:t>
      </w:r>
      <w:r w:rsidRPr="00F27BBF">
        <w:rPr>
          <w:rFonts w:cs="Times New Roman"/>
          <w:i/>
          <w:iCs/>
          <w:noProof/>
          <w:szCs w:val="24"/>
        </w:rPr>
        <w:t>Comput. Electron. Agric.</w:t>
      </w:r>
      <w:r w:rsidRPr="00F27BBF">
        <w:rPr>
          <w:rFonts w:cs="Times New Roman"/>
          <w:noProof/>
          <w:szCs w:val="24"/>
        </w:rPr>
        <w:t>, vol. 170, p. 105220, Mar. 2020, doi: 10.1016/j.compag.2020.105220.</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[57]</w:t>
      </w:r>
      <w:r w:rsidRPr="00F27BBF">
        <w:rPr>
          <w:rFonts w:cs="Times New Roman"/>
          <w:noProof/>
          <w:szCs w:val="24"/>
        </w:rPr>
        <w:tab/>
        <w:t xml:space="preserve">A. Krizhevsky, I. Sutskever, and G. E. Hinton, “ImageNet classification with deep convolutional neural networks,” </w:t>
      </w:r>
      <w:r w:rsidRPr="00F27BBF">
        <w:rPr>
          <w:rFonts w:cs="Times New Roman"/>
          <w:i/>
          <w:iCs/>
          <w:noProof/>
          <w:szCs w:val="24"/>
        </w:rPr>
        <w:t>Commun. ACM</w:t>
      </w:r>
      <w:r w:rsidRPr="00F27BBF">
        <w:rPr>
          <w:rFonts w:cs="Times New Roman"/>
          <w:noProof/>
          <w:szCs w:val="24"/>
        </w:rPr>
        <w:t>, vol. 60, no. 6, pp. 84–90, May 2017, doi: 10.1145/3065386.</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[58]</w:t>
      </w:r>
      <w:r w:rsidRPr="00F27BBF">
        <w:rPr>
          <w:rFonts w:cs="Times New Roman"/>
          <w:noProof/>
          <w:szCs w:val="24"/>
        </w:rPr>
        <w:tab/>
        <w:t xml:space="preserve">M. Loey, F. Smarandache, and N. E. M. Khalifa, “Within the lack of chest COVID-19 X-ray dataset: A novel detection model based on GAN and deep transfer learning,” </w:t>
      </w:r>
      <w:r w:rsidRPr="00F27BBF">
        <w:rPr>
          <w:rFonts w:cs="Times New Roman"/>
          <w:i/>
          <w:iCs/>
          <w:noProof/>
          <w:szCs w:val="24"/>
        </w:rPr>
        <w:t>Symmetry (Basel).</w:t>
      </w:r>
      <w:r w:rsidRPr="00F27BBF">
        <w:rPr>
          <w:rFonts w:cs="Times New Roman"/>
          <w:noProof/>
          <w:szCs w:val="24"/>
        </w:rPr>
        <w:t>, vol. 12, no. 4, p. 651, Apr. 2020, doi: 10.3390/SYM12040651.</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[59]</w:t>
      </w:r>
      <w:r w:rsidRPr="00F27BBF">
        <w:rPr>
          <w:rFonts w:cs="Times New Roman"/>
          <w:noProof/>
          <w:szCs w:val="24"/>
        </w:rPr>
        <w:tab/>
        <w:t xml:space="preserve">D. Rong, L. Xie, and Y. Ying, “Computer vision detection of foreign objects in walnuts using deep learning,” </w:t>
      </w:r>
      <w:r w:rsidRPr="00F27BBF">
        <w:rPr>
          <w:rFonts w:cs="Times New Roman"/>
          <w:i/>
          <w:iCs/>
          <w:noProof/>
          <w:szCs w:val="24"/>
        </w:rPr>
        <w:t>Comput. Electron. Agric.</w:t>
      </w:r>
      <w:r w:rsidRPr="00F27BBF">
        <w:rPr>
          <w:rFonts w:cs="Times New Roman"/>
          <w:noProof/>
          <w:szCs w:val="24"/>
        </w:rPr>
        <w:t>, vol. 162, pp. 1001–1010, Jul. 2019, doi: 10.1016/j.compag.2019.05.019.</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[60]</w:t>
      </w:r>
      <w:r w:rsidRPr="00F27BBF">
        <w:rPr>
          <w:rFonts w:cs="Times New Roman"/>
          <w:noProof/>
          <w:szCs w:val="24"/>
        </w:rPr>
        <w:tab/>
        <w:t xml:space="preserve">G. Eraslan, Ž. Avsec, J. Gagneur, and F. J. Theis, “Deep learning: new computational modelling techniques for genomics,” </w:t>
      </w:r>
      <w:r w:rsidRPr="00F27BBF">
        <w:rPr>
          <w:rFonts w:cs="Times New Roman"/>
          <w:i/>
          <w:iCs/>
          <w:noProof/>
          <w:szCs w:val="24"/>
        </w:rPr>
        <w:t>Nat. Rev. Genet.</w:t>
      </w:r>
      <w:r w:rsidRPr="00F27BBF">
        <w:rPr>
          <w:rFonts w:cs="Times New Roman"/>
          <w:noProof/>
          <w:szCs w:val="24"/>
        </w:rPr>
        <w:t>, vol. 20, no. 7, pp. 389–403, Jul. 2019, doi: 10.1038/s41576-019-0122-6.</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[61]</w:t>
      </w:r>
      <w:r w:rsidRPr="00F27BBF">
        <w:rPr>
          <w:rFonts w:cs="Times New Roman"/>
          <w:noProof/>
          <w:szCs w:val="24"/>
        </w:rPr>
        <w:tab/>
        <w:t xml:space="preserve">Y. Lecun, Y. Bengio, and G. Hinton, “Deep learning,” </w:t>
      </w:r>
      <w:r w:rsidRPr="00F27BBF">
        <w:rPr>
          <w:rFonts w:cs="Times New Roman"/>
          <w:i/>
          <w:iCs/>
          <w:noProof/>
          <w:szCs w:val="24"/>
        </w:rPr>
        <w:t>Nature</w:t>
      </w:r>
      <w:r w:rsidRPr="00F27BBF">
        <w:rPr>
          <w:rFonts w:cs="Times New Roman"/>
          <w:noProof/>
          <w:szCs w:val="24"/>
        </w:rPr>
        <w:t>, vol. 521, no. 7553, pp. 436–444, May 2015, doi: 10.1038/nature14539.</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[62]</w:t>
      </w:r>
      <w:r w:rsidRPr="00F27BBF">
        <w:rPr>
          <w:rFonts w:cs="Times New Roman"/>
          <w:noProof/>
          <w:szCs w:val="24"/>
        </w:rPr>
        <w:tab/>
        <w:t xml:space="preserve">Y. Peng </w:t>
      </w:r>
      <w:r w:rsidRPr="00F27BBF">
        <w:rPr>
          <w:rFonts w:cs="Times New Roman"/>
          <w:i/>
          <w:iCs/>
          <w:noProof/>
          <w:szCs w:val="24"/>
        </w:rPr>
        <w:t>et al.</w:t>
      </w:r>
      <w:r w:rsidRPr="00F27BBF">
        <w:rPr>
          <w:rFonts w:cs="Times New Roman"/>
          <w:noProof/>
          <w:szCs w:val="24"/>
        </w:rPr>
        <w:t xml:space="preserve">, “DeepSeeNet: A Deep Learning Model for Automated Classification of Patient-based Age-related Macular Degeneration Severity from Color Fundus Photographs,” </w:t>
      </w:r>
      <w:r w:rsidRPr="00F27BBF">
        <w:rPr>
          <w:rFonts w:cs="Times New Roman"/>
          <w:i/>
          <w:iCs/>
          <w:noProof/>
          <w:szCs w:val="24"/>
        </w:rPr>
        <w:t>Ophthalmology</w:t>
      </w:r>
      <w:r w:rsidRPr="00F27BBF">
        <w:rPr>
          <w:rFonts w:cs="Times New Roman"/>
          <w:noProof/>
          <w:szCs w:val="24"/>
        </w:rPr>
        <w:t>, vol. 126, no. 4, pp. 565–575, Apr. 2019, doi: 10.1016/j.ophtha.2018.11.015.</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[63]</w:t>
      </w:r>
      <w:r w:rsidRPr="00F27BBF">
        <w:rPr>
          <w:rFonts w:cs="Times New Roman"/>
          <w:noProof/>
          <w:szCs w:val="24"/>
        </w:rPr>
        <w:tab/>
        <w:t xml:space="preserve">I. G. and Y. B. and A. Courville, “Deep learning </w:t>
      </w:r>
      <w:r w:rsidRPr="00F27BBF">
        <w:rPr>
          <w:rFonts w:ascii="Microsoft JhengHei" w:eastAsia="Microsoft JhengHei" w:hAnsi="Microsoft JhengHei" w:cs="Microsoft JhengHei" w:hint="eastAsia"/>
          <w:noProof/>
          <w:szCs w:val="24"/>
        </w:rPr>
        <w:t>简介</w:t>
      </w:r>
      <w:r w:rsidRPr="00F27BBF">
        <w:rPr>
          <w:rFonts w:cs="Times New Roman"/>
          <w:noProof/>
          <w:szCs w:val="24"/>
        </w:rPr>
        <w:t xml:space="preserve"> </w:t>
      </w:r>
      <w:r w:rsidRPr="00F27BBF">
        <w:rPr>
          <w:rFonts w:ascii="MS Gothic" w:eastAsia="MS Gothic" w:hAnsi="MS Gothic" w:cs="MS Gothic" w:hint="eastAsia"/>
          <w:noProof/>
          <w:szCs w:val="24"/>
        </w:rPr>
        <w:t>一</w:t>
      </w:r>
      <w:r w:rsidRPr="00F27BBF">
        <w:rPr>
          <w:rFonts w:cs="Times New Roman"/>
          <w:noProof/>
          <w:szCs w:val="24"/>
        </w:rPr>
        <w:t xml:space="preserve"> </w:t>
      </w:r>
      <w:r w:rsidRPr="00F27BBF">
        <w:rPr>
          <w:rFonts w:ascii="MS Gothic" w:eastAsia="MS Gothic" w:hAnsi="MS Gothic" w:cs="MS Gothic" w:hint="eastAsia"/>
          <w:noProof/>
          <w:szCs w:val="24"/>
        </w:rPr>
        <w:t>、</w:t>
      </w:r>
      <w:r w:rsidRPr="00F27BBF">
        <w:rPr>
          <w:rFonts w:cs="Times New Roman"/>
          <w:noProof/>
          <w:szCs w:val="24"/>
        </w:rPr>
        <w:t xml:space="preserve"> </w:t>
      </w:r>
      <w:r w:rsidRPr="00F27BBF">
        <w:rPr>
          <w:rFonts w:ascii="MS Gothic" w:eastAsia="MS Gothic" w:hAnsi="MS Gothic" w:cs="MS Gothic" w:hint="eastAsia"/>
          <w:noProof/>
          <w:szCs w:val="24"/>
        </w:rPr>
        <w:t>什么是</w:t>
      </w:r>
      <w:r w:rsidRPr="00F27BBF">
        <w:rPr>
          <w:rFonts w:cs="Times New Roman"/>
          <w:noProof/>
          <w:szCs w:val="24"/>
        </w:rPr>
        <w:t xml:space="preserve"> Deep Learning </w:t>
      </w:r>
      <w:r w:rsidRPr="00F27BBF">
        <w:rPr>
          <w:rFonts w:ascii="MS Gothic" w:eastAsia="MS Gothic" w:hAnsi="MS Gothic" w:cs="MS Gothic" w:hint="eastAsia"/>
          <w:noProof/>
          <w:szCs w:val="24"/>
        </w:rPr>
        <w:t>？</w:t>
      </w:r>
      <w:r w:rsidRPr="00F27BBF">
        <w:rPr>
          <w:rFonts w:cs="Times New Roman"/>
          <w:noProof/>
          <w:szCs w:val="24"/>
        </w:rPr>
        <w:t xml:space="preserve">,” </w:t>
      </w:r>
      <w:r w:rsidRPr="00F27BBF">
        <w:rPr>
          <w:rFonts w:cs="Times New Roman"/>
          <w:i/>
          <w:iCs/>
          <w:noProof/>
          <w:szCs w:val="24"/>
        </w:rPr>
        <w:t>Nature</w:t>
      </w:r>
      <w:r w:rsidRPr="00F27BBF">
        <w:rPr>
          <w:rFonts w:cs="Times New Roman"/>
          <w:noProof/>
          <w:szCs w:val="24"/>
        </w:rPr>
        <w:t>, vol. 29, no. 7553, pp. 1–73, 2016, [Online]. Available: http://deeplearning.net/</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[64]</w:t>
      </w:r>
      <w:r w:rsidRPr="00F27BBF">
        <w:rPr>
          <w:rFonts w:cs="Times New Roman"/>
          <w:noProof/>
          <w:szCs w:val="24"/>
        </w:rPr>
        <w:tab/>
        <w:t xml:space="preserve">J. P. Shah, H. B. Prajapati, and V. K. Dabhi, “A survey on detection and classification of rice plant diseases,” in </w:t>
      </w:r>
      <w:r w:rsidRPr="00F27BBF">
        <w:rPr>
          <w:rFonts w:cs="Times New Roman"/>
          <w:i/>
          <w:iCs/>
          <w:noProof/>
          <w:szCs w:val="24"/>
        </w:rPr>
        <w:t>2016 IEEE International Conference on Current Trends in Advanced Computing, ICCTAC 2016</w:t>
      </w:r>
      <w:r w:rsidRPr="00F27BBF">
        <w:rPr>
          <w:rFonts w:cs="Times New Roman"/>
          <w:noProof/>
          <w:szCs w:val="24"/>
        </w:rPr>
        <w:t>, IEEE, Mar. 2016, pp. 1–8. doi: 10.1109/ICCTAC.2016.7567333.</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[65]</w:t>
      </w:r>
      <w:r w:rsidRPr="00F27BBF">
        <w:rPr>
          <w:rFonts w:cs="Times New Roman"/>
          <w:noProof/>
          <w:szCs w:val="24"/>
        </w:rPr>
        <w:tab/>
        <w:t xml:space="preserve">H. B. Prajapati, J. P. Shah, and V. K. Dabhi, “Detection and classification of rice plant diseases,” </w:t>
      </w:r>
      <w:r w:rsidRPr="00F27BBF">
        <w:rPr>
          <w:rFonts w:cs="Times New Roman"/>
          <w:i/>
          <w:iCs/>
          <w:noProof/>
          <w:szCs w:val="24"/>
        </w:rPr>
        <w:t>Intell. Decis. Technol.</w:t>
      </w:r>
      <w:r w:rsidRPr="00F27BBF">
        <w:rPr>
          <w:rFonts w:cs="Times New Roman"/>
          <w:noProof/>
          <w:szCs w:val="24"/>
        </w:rPr>
        <w:t>, vol. 11, no. 3, pp. 357–373, Aug. 2017, doi: 10.3233/IDT-170301.</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[66]</w:t>
      </w:r>
      <w:r w:rsidRPr="00F27BBF">
        <w:rPr>
          <w:rFonts w:cs="Times New Roman"/>
          <w:noProof/>
          <w:szCs w:val="24"/>
        </w:rPr>
        <w:tab/>
        <w:t xml:space="preserve">J. G. A. Barbedo </w:t>
      </w:r>
      <w:r w:rsidRPr="00F27BBF">
        <w:rPr>
          <w:rFonts w:cs="Times New Roman"/>
          <w:i/>
          <w:iCs/>
          <w:noProof/>
          <w:szCs w:val="24"/>
        </w:rPr>
        <w:t>et al.</w:t>
      </w:r>
      <w:r w:rsidRPr="00F27BBF">
        <w:rPr>
          <w:rFonts w:cs="Times New Roman"/>
          <w:noProof/>
          <w:szCs w:val="24"/>
        </w:rPr>
        <w:t xml:space="preserve">, “Annotated plant pathology databases for image-based detection and recognition of diseases,” </w:t>
      </w:r>
      <w:r w:rsidRPr="00F27BBF">
        <w:rPr>
          <w:rFonts w:cs="Times New Roman"/>
          <w:i/>
          <w:iCs/>
          <w:noProof/>
          <w:szCs w:val="24"/>
        </w:rPr>
        <w:t>IEEE Lat. Am. Trans.</w:t>
      </w:r>
      <w:r w:rsidRPr="00F27BBF">
        <w:rPr>
          <w:rFonts w:cs="Times New Roman"/>
          <w:noProof/>
          <w:szCs w:val="24"/>
        </w:rPr>
        <w:t>, vol. 16, no. 6, pp. 1749–1757, Jun. 2018, doi: 10.1109/TLA.2018.8444395.</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[67]</w:t>
      </w:r>
      <w:r w:rsidRPr="00F27BBF">
        <w:rPr>
          <w:rFonts w:cs="Times New Roman"/>
          <w:noProof/>
          <w:szCs w:val="24"/>
        </w:rPr>
        <w:tab/>
        <w:t>M. Brahimi, M. Arsenovic, S. Laraba, S. Sladojevic, K. Boukhalfa, and A. Moussaoui, “Deep Learning for Plant Diseases: Detection and Saliency Map Visualisation,” 2018, pp. 93–117. doi: 10.1007/978-3-319-90403-0_6.</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[68]</w:t>
      </w:r>
      <w:r w:rsidRPr="00F27BBF">
        <w:rPr>
          <w:rFonts w:cs="Times New Roman"/>
          <w:noProof/>
          <w:szCs w:val="24"/>
        </w:rPr>
        <w:tab/>
        <w:t xml:space="preserve">T. Wiesner-Hanks </w:t>
      </w:r>
      <w:r w:rsidRPr="00F27BBF">
        <w:rPr>
          <w:rFonts w:cs="Times New Roman"/>
          <w:i/>
          <w:iCs/>
          <w:noProof/>
          <w:szCs w:val="24"/>
        </w:rPr>
        <w:t>et al.</w:t>
      </w:r>
      <w:r w:rsidRPr="00F27BBF">
        <w:rPr>
          <w:rFonts w:cs="Times New Roman"/>
          <w:noProof/>
          <w:szCs w:val="24"/>
        </w:rPr>
        <w:t xml:space="preserve">, “Image set for deep learning: Field images of maize annotated with disease symptoms,” </w:t>
      </w:r>
      <w:r w:rsidRPr="00F27BBF">
        <w:rPr>
          <w:rFonts w:cs="Times New Roman"/>
          <w:i/>
          <w:iCs/>
          <w:noProof/>
          <w:szCs w:val="24"/>
        </w:rPr>
        <w:t>BMC Res. Notes</w:t>
      </w:r>
      <w:r w:rsidRPr="00F27BBF">
        <w:rPr>
          <w:rFonts w:cs="Times New Roman"/>
          <w:noProof/>
          <w:szCs w:val="24"/>
        </w:rPr>
        <w:t>, vol. 11, no. 1, p. 440, Dec. 2018, doi: 10.1186/s13104-018-3548-6.</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[69]</w:t>
      </w:r>
      <w:r w:rsidRPr="00F27BBF">
        <w:rPr>
          <w:rFonts w:cs="Times New Roman"/>
          <w:noProof/>
          <w:szCs w:val="24"/>
        </w:rPr>
        <w:tab/>
        <w:t xml:space="preserve">yuanyuan@iim.ac.cn and chenlei@iim.ac.cn, “Image Caption Machine Learning Dataset,” </w:t>
      </w:r>
      <w:r w:rsidRPr="00F27BBF">
        <w:rPr>
          <w:rFonts w:cs="Times New Roman"/>
          <w:i/>
          <w:iCs/>
          <w:noProof/>
          <w:szCs w:val="24"/>
        </w:rPr>
        <w:t>http://www.icgroupcas.cn/website_bchtk/index.html</w:t>
      </w:r>
      <w:r w:rsidRPr="00F27BBF">
        <w:rPr>
          <w:rFonts w:cs="Times New Roman"/>
          <w:noProof/>
          <w:szCs w:val="24"/>
        </w:rPr>
        <w:t>, 2018.</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[70]</w:t>
      </w:r>
      <w:r w:rsidRPr="00F27BBF">
        <w:rPr>
          <w:rFonts w:cs="Times New Roman"/>
          <w:noProof/>
          <w:szCs w:val="24"/>
        </w:rPr>
        <w:tab/>
        <w:t xml:space="preserve">D. Singh, N. Jain, P. Jain, P. Kayal, S. Kumawat, and N. Batra, “PlantDoc: A dataset for visual plant disease detection,” in </w:t>
      </w:r>
      <w:r w:rsidRPr="00F27BBF">
        <w:rPr>
          <w:rFonts w:cs="Times New Roman"/>
          <w:i/>
          <w:iCs/>
          <w:noProof/>
          <w:szCs w:val="24"/>
        </w:rPr>
        <w:t>ACM International Conference Proceeding Series</w:t>
      </w:r>
      <w:r w:rsidRPr="00F27BBF">
        <w:rPr>
          <w:rFonts w:cs="Times New Roman"/>
          <w:noProof/>
          <w:szCs w:val="24"/>
        </w:rPr>
        <w:t xml:space="preserve">, New </w:t>
      </w:r>
      <w:r w:rsidRPr="00F27BBF">
        <w:rPr>
          <w:rFonts w:cs="Times New Roman"/>
          <w:noProof/>
          <w:szCs w:val="24"/>
        </w:rPr>
        <w:lastRenderedPageBreak/>
        <w:t>York, NY, USA: ACM, Jan. 2020, pp. 249–253. doi: 10.1145/3371158.3371196.</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[71]</w:t>
      </w:r>
      <w:r w:rsidRPr="00F27BBF">
        <w:rPr>
          <w:rFonts w:cs="Times New Roman"/>
          <w:noProof/>
          <w:szCs w:val="24"/>
        </w:rPr>
        <w:tab/>
        <w:t xml:space="preserve">Makerere University AI Lab, “Cassava Leaf Disease Classification,” </w:t>
      </w:r>
      <w:r w:rsidRPr="00F27BBF">
        <w:rPr>
          <w:rFonts w:cs="Times New Roman"/>
          <w:i/>
          <w:iCs/>
          <w:noProof/>
          <w:szCs w:val="24"/>
        </w:rPr>
        <w:t xml:space="preserve">Kaggle </w:t>
      </w:r>
      <w:r w:rsidRPr="00F27BBF">
        <w:rPr>
          <w:rFonts w:cs="Times New Roman"/>
          <w:noProof/>
          <w:szCs w:val="24"/>
        </w:rPr>
        <w:t>, 2021, [Online]. Available: https://www.kaggle.com/c/cassava-leaf-disease-classification</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[72]</w:t>
      </w:r>
      <w:r w:rsidRPr="00F27BBF">
        <w:rPr>
          <w:rFonts w:cs="Times New Roman"/>
          <w:noProof/>
          <w:szCs w:val="24"/>
        </w:rPr>
        <w:tab/>
        <w:t xml:space="preserve">J. Laaksonen, M. Koskela, and E. Oja, “PicSOM: Self-Organizing Maps for content-based image retrieval,” in </w:t>
      </w:r>
      <w:r w:rsidRPr="00F27BBF">
        <w:rPr>
          <w:rFonts w:cs="Times New Roman"/>
          <w:i/>
          <w:iCs/>
          <w:noProof/>
          <w:szCs w:val="24"/>
        </w:rPr>
        <w:t>Proceedings of the International Joint Conference on Neural Networks</w:t>
      </w:r>
      <w:r w:rsidRPr="00F27BBF">
        <w:rPr>
          <w:rFonts w:cs="Times New Roman"/>
          <w:noProof/>
          <w:szCs w:val="24"/>
        </w:rPr>
        <w:t>, IEEE, 1999, pp. 2470–2473. doi: 10.1109/ijcnn.1999.833459.</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[73]</w:t>
      </w:r>
      <w:r w:rsidRPr="00F27BBF">
        <w:rPr>
          <w:rFonts w:cs="Times New Roman"/>
          <w:noProof/>
          <w:szCs w:val="24"/>
        </w:rPr>
        <w:tab/>
        <w:t xml:space="preserve">G. Wang, Y. Sun, and J. Wang, “Automatic Image-Based Plant Disease Severity Estimation Using Deep Learning,” </w:t>
      </w:r>
      <w:r w:rsidRPr="00F27BBF">
        <w:rPr>
          <w:rFonts w:cs="Times New Roman"/>
          <w:i/>
          <w:iCs/>
          <w:noProof/>
          <w:szCs w:val="24"/>
        </w:rPr>
        <w:t>Comput. Intell. Neurosci.</w:t>
      </w:r>
      <w:r w:rsidRPr="00F27BBF">
        <w:rPr>
          <w:rFonts w:cs="Times New Roman"/>
          <w:noProof/>
          <w:szCs w:val="24"/>
        </w:rPr>
        <w:t>, vol. 2017, pp. 1–8, 2017, doi: 10.1155/2017/2917536.</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[74]</w:t>
      </w:r>
      <w:r w:rsidRPr="00F27BBF">
        <w:rPr>
          <w:rFonts w:cs="Times New Roman"/>
          <w:noProof/>
          <w:szCs w:val="24"/>
        </w:rPr>
        <w:tab/>
        <w:t xml:space="preserve">J. Graham, K. Clare, C. Bill, B. Rosie, and T. Lindy, “the Encyclopaedia of Cereal Diseases,” </w:t>
      </w:r>
      <w:r w:rsidRPr="00F27BBF">
        <w:rPr>
          <w:rFonts w:cs="Times New Roman"/>
          <w:i/>
          <w:iCs/>
          <w:noProof/>
          <w:szCs w:val="24"/>
        </w:rPr>
        <w:t>Encycl. Cereal Dis.</w:t>
      </w:r>
      <w:r w:rsidRPr="00F27BBF">
        <w:rPr>
          <w:rFonts w:cs="Times New Roman"/>
          <w:noProof/>
          <w:szCs w:val="24"/>
        </w:rPr>
        <w:t>, pp. 42–72, 2008, [Online]. Available: http://www.agricentre.basf.co.uk/agroportal/uk/media/marketing_pages/cereal_fungicides/BASF_Disease_Encyclopedia.pdf</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[75]</w:t>
      </w:r>
      <w:r w:rsidRPr="00F27BBF">
        <w:rPr>
          <w:rFonts w:cs="Times New Roman"/>
          <w:noProof/>
          <w:szCs w:val="24"/>
        </w:rPr>
        <w:tab/>
        <w:t xml:space="preserve">E. C. Too, L. Yujian, S. Njuki, and L. Yingchun, “A comparative study of fine-tuning deep learning models for plant disease identification,” </w:t>
      </w:r>
      <w:r w:rsidRPr="00F27BBF">
        <w:rPr>
          <w:rFonts w:cs="Times New Roman"/>
          <w:i/>
          <w:iCs/>
          <w:noProof/>
          <w:szCs w:val="24"/>
        </w:rPr>
        <w:t>Comput. Electron. Agric.</w:t>
      </w:r>
      <w:r w:rsidRPr="00F27BBF">
        <w:rPr>
          <w:rFonts w:cs="Times New Roman"/>
          <w:noProof/>
          <w:szCs w:val="24"/>
        </w:rPr>
        <w:t>, vol. 161, pp. 272–279, Jun. 2019, doi: 10.1016/j.compag.2018.03.032.</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[76]</w:t>
      </w:r>
      <w:r w:rsidRPr="00F27BBF">
        <w:rPr>
          <w:rFonts w:cs="Times New Roman"/>
          <w:noProof/>
          <w:szCs w:val="24"/>
        </w:rPr>
        <w:tab/>
        <w:t xml:space="preserve">S. K. Noon, M. Amjad, M. A. Qureshi, and A. Mannan, “Overfitting Mitigation Analysis in Deep Learning Models for Plant Leaf Disease Recognition,” in </w:t>
      </w:r>
      <w:r w:rsidRPr="00F27BBF">
        <w:rPr>
          <w:rFonts w:cs="Times New Roman"/>
          <w:i/>
          <w:iCs/>
          <w:noProof/>
          <w:szCs w:val="24"/>
        </w:rPr>
        <w:t>Proceedings - 2020 23rd IEEE International Multi-Topic Conference, INMIC 2020</w:t>
      </w:r>
      <w:r w:rsidRPr="00F27BBF">
        <w:rPr>
          <w:rFonts w:cs="Times New Roman"/>
          <w:noProof/>
          <w:szCs w:val="24"/>
        </w:rPr>
        <w:t>, IEEE, Nov. 2020, pp. 1–5. doi: 10.1109/INMIC50486.2020.9318044.</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[77]</w:t>
      </w:r>
      <w:r w:rsidRPr="00F27BBF">
        <w:rPr>
          <w:rFonts w:cs="Times New Roman"/>
          <w:noProof/>
          <w:szCs w:val="24"/>
        </w:rPr>
        <w:tab/>
        <w:t xml:space="preserve">R. Hummel, “Image Enhancement By Histogram Transformation.,” </w:t>
      </w:r>
      <w:r w:rsidRPr="00F27BBF">
        <w:rPr>
          <w:rFonts w:cs="Times New Roman"/>
          <w:i/>
          <w:iCs/>
          <w:noProof/>
          <w:szCs w:val="24"/>
        </w:rPr>
        <w:t>Comput Graph. Image Process</w:t>
      </w:r>
      <w:r w:rsidRPr="00F27BBF">
        <w:rPr>
          <w:rFonts w:cs="Times New Roman"/>
          <w:noProof/>
          <w:szCs w:val="24"/>
        </w:rPr>
        <w:t>, vol. 6, no. 2, pp. 184–185, Apr. 1977, doi: 10.1016/s0146-664x(77)80011-7.</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[78]</w:t>
      </w:r>
      <w:r w:rsidRPr="00F27BBF">
        <w:rPr>
          <w:rFonts w:cs="Times New Roman"/>
          <w:noProof/>
          <w:szCs w:val="24"/>
        </w:rPr>
        <w:tab/>
        <w:t xml:space="preserve">G. Yadav, S. Maheshwari, and A. Agarwal, “Contrast limited adaptive histogram equalization based enhancement for real time video system,” in </w:t>
      </w:r>
      <w:r w:rsidRPr="00F27BBF">
        <w:rPr>
          <w:rFonts w:cs="Times New Roman"/>
          <w:i/>
          <w:iCs/>
          <w:noProof/>
          <w:szCs w:val="24"/>
        </w:rPr>
        <w:t>Proceedings of the 2014 International Conference on Advances in Computing, Communications and Informatics, ICACCI 2014</w:t>
      </w:r>
      <w:r w:rsidRPr="00F27BBF">
        <w:rPr>
          <w:rFonts w:cs="Times New Roman"/>
          <w:noProof/>
          <w:szCs w:val="24"/>
        </w:rPr>
        <w:t>, IEEE, Sep. 2014, pp. 2392–2397. doi: 10.1109/ICACCI.2014.6968381.</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[79]</w:t>
      </w:r>
      <w:r w:rsidRPr="00F27BBF">
        <w:rPr>
          <w:rFonts w:cs="Times New Roman"/>
          <w:noProof/>
          <w:szCs w:val="24"/>
        </w:rPr>
        <w:tab/>
        <w:t xml:space="preserve">G. Sambasivam and G. D. Opiyo, “A predictive machine learning application in agriculture: Cassava disease detection and classification with imbalanced dataset using convolutional neural networks,” </w:t>
      </w:r>
      <w:r w:rsidRPr="00F27BBF">
        <w:rPr>
          <w:rFonts w:cs="Times New Roman"/>
          <w:i/>
          <w:iCs/>
          <w:noProof/>
          <w:szCs w:val="24"/>
        </w:rPr>
        <w:t>Egypt. Informatics J.</w:t>
      </w:r>
      <w:r w:rsidRPr="00F27BBF">
        <w:rPr>
          <w:rFonts w:cs="Times New Roman"/>
          <w:noProof/>
          <w:szCs w:val="24"/>
        </w:rPr>
        <w:t>, vol. 22, no. 1, pp. 27–34, Mar. 2021, doi: 10.1016/j.eij.2020.02.007.</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[80]</w:t>
      </w:r>
      <w:r w:rsidRPr="00F27BBF">
        <w:rPr>
          <w:rFonts w:cs="Times New Roman"/>
          <w:noProof/>
          <w:szCs w:val="24"/>
        </w:rPr>
        <w:tab/>
        <w:t>K. Vora and D. Padalia, “An Ensemble of Convolutional Neural Networks to Detect Foliar Diseases in Apple Plants,” Oct. 2021.</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[81]</w:t>
      </w:r>
      <w:r w:rsidRPr="00F27BBF">
        <w:rPr>
          <w:rFonts w:cs="Times New Roman"/>
          <w:noProof/>
          <w:szCs w:val="24"/>
        </w:rPr>
        <w:tab/>
        <w:t xml:space="preserve">A. Yadav, U. Thakur, R. Saxena, V. Pal, V. Bhateja, and J. C. W. Lin, “AFD-Net: Apple Foliar Disease multi classification using deep learning on plant pathology dataset,” </w:t>
      </w:r>
      <w:r w:rsidRPr="00F27BBF">
        <w:rPr>
          <w:rFonts w:cs="Times New Roman"/>
          <w:i/>
          <w:iCs/>
          <w:noProof/>
          <w:szCs w:val="24"/>
        </w:rPr>
        <w:t>Plant Soil</w:t>
      </w:r>
      <w:r w:rsidRPr="00F27BBF">
        <w:rPr>
          <w:rFonts w:cs="Times New Roman"/>
          <w:noProof/>
          <w:szCs w:val="24"/>
        </w:rPr>
        <w:t>, vol. 477, no. 1–2, pp. 595–611, Aug. 2022, doi: 10.1007/s11104-022-05407-3.</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[82]</w:t>
      </w:r>
      <w:r w:rsidRPr="00F27BBF">
        <w:rPr>
          <w:rFonts w:cs="Times New Roman"/>
          <w:noProof/>
          <w:szCs w:val="24"/>
        </w:rPr>
        <w:tab/>
        <w:t xml:space="preserve">S. S. Chouhan, U. P. Singh, A. Kaul, and S. Jain, “A Data Repository of Leaf Images: Practice towards Plant Conservation with Plant Pathology,” in </w:t>
      </w:r>
      <w:r w:rsidRPr="00F27BBF">
        <w:rPr>
          <w:rFonts w:cs="Times New Roman"/>
          <w:i/>
          <w:iCs/>
          <w:noProof/>
          <w:szCs w:val="24"/>
        </w:rPr>
        <w:t>2019 4th International Conference on Information Systems and Computer Networks, ISCON 2019</w:t>
      </w:r>
      <w:r w:rsidRPr="00F27BBF">
        <w:rPr>
          <w:rFonts w:cs="Times New Roman"/>
          <w:noProof/>
          <w:szCs w:val="24"/>
        </w:rPr>
        <w:t>, IEEE, Nov. 2019, pp. 700–707. doi: 10.1109/ISCON47742.2019.9036158.</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[83]</w:t>
      </w:r>
      <w:r w:rsidRPr="00F27BBF">
        <w:rPr>
          <w:rFonts w:cs="Times New Roman"/>
          <w:noProof/>
          <w:szCs w:val="24"/>
        </w:rPr>
        <w:tab/>
        <w:t xml:space="preserve">S. Parez, N. Dilshad, T. M. Alanazi, and J. Weon Lee, “Towards Sustainable Agricultural Systems: A Lightweight Deep Learning Model for Plant Disease Detection,” </w:t>
      </w:r>
      <w:r w:rsidRPr="00F27BBF">
        <w:rPr>
          <w:rFonts w:cs="Times New Roman"/>
          <w:i/>
          <w:iCs/>
          <w:noProof/>
          <w:szCs w:val="24"/>
        </w:rPr>
        <w:t>Comput. Syst. Sci. Eng.</w:t>
      </w:r>
      <w:r w:rsidRPr="00F27BBF">
        <w:rPr>
          <w:rFonts w:cs="Times New Roman"/>
          <w:noProof/>
          <w:szCs w:val="24"/>
        </w:rPr>
        <w:t>, vol. 47, no. 1, pp. 515–536, 2023, doi: 10.32604/csse.2023.037992.</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lastRenderedPageBreak/>
        <w:t>[84]</w:t>
      </w:r>
      <w:r w:rsidRPr="00F27BBF">
        <w:rPr>
          <w:rFonts w:cs="Times New Roman"/>
          <w:noProof/>
          <w:szCs w:val="24"/>
        </w:rPr>
        <w:tab/>
        <w:t xml:space="preserve">T. A. Prasetyo, V. L. Desrony, H. F. Panjaitan, R. Sianipar, and Y. Pratama, “Corn plant disease classification based on leaf using residual networks-9 architecture,” </w:t>
      </w:r>
      <w:r w:rsidRPr="00F27BBF">
        <w:rPr>
          <w:rFonts w:cs="Times New Roman"/>
          <w:i/>
          <w:iCs/>
          <w:noProof/>
          <w:szCs w:val="24"/>
        </w:rPr>
        <w:t>Int. J. Electr. Comput. Eng.</w:t>
      </w:r>
      <w:r w:rsidRPr="00F27BBF">
        <w:rPr>
          <w:rFonts w:cs="Times New Roman"/>
          <w:noProof/>
          <w:szCs w:val="24"/>
        </w:rPr>
        <w:t>, vol. 13, no. 3, pp. 2908–2920, Jun. 2023, doi: 10.11591/ijece.v13i3.pp2908-2920.</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[85]</w:t>
      </w:r>
      <w:r w:rsidRPr="00F27BBF">
        <w:rPr>
          <w:rFonts w:cs="Times New Roman"/>
          <w:noProof/>
          <w:szCs w:val="24"/>
        </w:rPr>
        <w:tab/>
        <w:t>S. U. P. U. Stanford Vision Lab, “http://www.image-net.org/,” 2014.</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[86]</w:t>
      </w:r>
      <w:r w:rsidRPr="00F27BBF">
        <w:rPr>
          <w:rFonts w:cs="Times New Roman"/>
          <w:noProof/>
          <w:szCs w:val="24"/>
        </w:rPr>
        <w:tab/>
        <w:t xml:space="preserve">C. Szegedy, V. Vanhoucke, S. Ioffe, J. Shlens, and Z. Wojna, “Rethinking the Inception Architecture for Computer Vision,” in </w:t>
      </w:r>
      <w:r w:rsidRPr="00F27BBF">
        <w:rPr>
          <w:rFonts w:cs="Times New Roman"/>
          <w:i/>
          <w:iCs/>
          <w:noProof/>
          <w:szCs w:val="24"/>
        </w:rPr>
        <w:t>Proceedings of the IEEE Computer Society Conference on Computer Vision and Pattern Recognition</w:t>
      </w:r>
      <w:r w:rsidRPr="00F27BBF">
        <w:rPr>
          <w:rFonts w:cs="Times New Roman"/>
          <w:noProof/>
          <w:szCs w:val="24"/>
        </w:rPr>
        <w:t>, IEEE, Jun. 2016, pp. 2818–2826. doi: 10.1109/CVPR.2016.308.</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[87]</w:t>
      </w:r>
      <w:r w:rsidRPr="00F27BBF">
        <w:rPr>
          <w:rFonts w:cs="Times New Roman"/>
          <w:noProof/>
          <w:szCs w:val="24"/>
        </w:rPr>
        <w:tab/>
        <w:t xml:space="preserve">K. Simonyan and A. Zisserman, “Very deep convolutional networks for large-scale image recognition,” </w:t>
      </w:r>
      <w:r w:rsidRPr="00F27BBF">
        <w:rPr>
          <w:rFonts w:cs="Times New Roman"/>
          <w:i/>
          <w:iCs/>
          <w:noProof/>
          <w:szCs w:val="24"/>
        </w:rPr>
        <w:t>3rd Int. Conf. Learn. Represent. ICLR 2015 - Conf. Track Proc.</w:t>
      </w:r>
      <w:r w:rsidRPr="00F27BBF">
        <w:rPr>
          <w:rFonts w:cs="Times New Roman"/>
          <w:noProof/>
          <w:szCs w:val="24"/>
        </w:rPr>
        <w:t>, Sep. 2015.</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[88]</w:t>
      </w:r>
      <w:r w:rsidRPr="00F27BBF">
        <w:rPr>
          <w:rFonts w:cs="Times New Roman"/>
          <w:noProof/>
          <w:szCs w:val="24"/>
        </w:rPr>
        <w:tab/>
        <w:t xml:space="preserve">M. Tan and Q. V. Le, “EfficientNet: Rethinking model scaling for convolutional neural networks,” </w:t>
      </w:r>
      <w:r w:rsidRPr="00F27BBF">
        <w:rPr>
          <w:rFonts w:cs="Times New Roman"/>
          <w:i/>
          <w:iCs/>
          <w:noProof/>
          <w:szCs w:val="24"/>
        </w:rPr>
        <w:t>36th Int. Conf. Mach. Learn. ICML 2019</w:t>
      </w:r>
      <w:r w:rsidRPr="00F27BBF">
        <w:rPr>
          <w:rFonts w:cs="Times New Roman"/>
          <w:noProof/>
          <w:szCs w:val="24"/>
        </w:rPr>
        <w:t>, vol. 2019-June, pp. 10691–10700, May 2019.</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[89]</w:t>
      </w:r>
      <w:r w:rsidRPr="00F27BBF">
        <w:rPr>
          <w:rFonts w:cs="Times New Roman"/>
          <w:noProof/>
          <w:szCs w:val="24"/>
        </w:rPr>
        <w:tab/>
        <w:t xml:space="preserve">K. He, X. Zhang, S. Ren, and J. Sun, “Deep residual learning for image recognition,” in </w:t>
      </w:r>
      <w:r w:rsidRPr="00F27BBF">
        <w:rPr>
          <w:rFonts w:cs="Times New Roman"/>
          <w:i/>
          <w:iCs/>
          <w:noProof/>
          <w:szCs w:val="24"/>
        </w:rPr>
        <w:t>Proceedings of the IEEE Computer Society Conference on Computer Vision and Pattern Recognition</w:t>
      </w:r>
      <w:r w:rsidRPr="00F27BBF">
        <w:rPr>
          <w:rFonts w:cs="Times New Roman"/>
          <w:noProof/>
          <w:szCs w:val="24"/>
        </w:rPr>
        <w:t>, IEEE, Jun. 2016, pp. 770–778. doi: 10.1109/CVPR.2016.90.</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[90]</w:t>
      </w:r>
      <w:r w:rsidRPr="00F27BBF">
        <w:rPr>
          <w:rFonts w:cs="Times New Roman"/>
          <w:noProof/>
          <w:szCs w:val="24"/>
        </w:rPr>
        <w:tab/>
        <w:t xml:space="preserve">Z. Liu </w:t>
      </w:r>
      <w:r w:rsidRPr="00F27BBF">
        <w:rPr>
          <w:rFonts w:cs="Times New Roman"/>
          <w:i/>
          <w:iCs/>
          <w:noProof/>
          <w:szCs w:val="24"/>
        </w:rPr>
        <w:t>et al.</w:t>
      </w:r>
      <w:r w:rsidRPr="00F27BBF">
        <w:rPr>
          <w:rFonts w:cs="Times New Roman"/>
          <w:noProof/>
          <w:szCs w:val="24"/>
        </w:rPr>
        <w:t xml:space="preserve">, “Swin Transformer: Hierarchical Vision Transformer using Shifted Windows,” in </w:t>
      </w:r>
      <w:r w:rsidRPr="00F27BBF">
        <w:rPr>
          <w:rFonts w:cs="Times New Roman"/>
          <w:i/>
          <w:iCs/>
          <w:noProof/>
          <w:szCs w:val="24"/>
        </w:rPr>
        <w:t>Proceedings of the IEEE International Conference on Computer Vision</w:t>
      </w:r>
      <w:r w:rsidRPr="00F27BBF">
        <w:rPr>
          <w:rFonts w:cs="Times New Roman"/>
          <w:noProof/>
          <w:szCs w:val="24"/>
        </w:rPr>
        <w:t>, IEEE, Oct. 2021, pp. 9992–10002. doi: 10.1109/ICCV48922.2021.00986.</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[91]</w:t>
      </w:r>
      <w:r w:rsidRPr="00F27BBF">
        <w:rPr>
          <w:rFonts w:cs="Times New Roman"/>
          <w:noProof/>
          <w:szCs w:val="24"/>
        </w:rPr>
        <w:tab/>
        <w:t xml:space="preserve">S. Cuenat and R. Couturier, “Convolutional Neural Network (CNN) vs Vision Transformer (ViT) for Digital Holography,” </w:t>
      </w:r>
      <w:r w:rsidRPr="00F27BBF">
        <w:rPr>
          <w:rFonts w:cs="Times New Roman"/>
          <w:i/>
          <w:iCs/>
          <w:noProof/>
          <w:szCs w:val="24"/>
        </w:rPr>
        <w:t>2022 2nd Int. Conf. Comput. Control Robot. ICCCR 2022</w:t>
      </w:r>
      <w:r w:rsidRPr="00F27BBF">
        <w:rPr>
          <w:rFonts w:cs="Times New Roman"/>
          <w:noProof/>
          <w:szCs w:val="24"/>
        </w:rPr>
        <w:t>, pp. 235–240, Aug. 2022, doi: 10.1109/ICCCR54399.2022.9790134.</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[92]</w:t>
      </w:r>
      <w:r w:rsidRPr="00F27BBF">
        <w:rPr>
          <w:rFonts w:cs="Times New Roman"/>
          <w:noProof/>
          <w:szCs w:val="24"/>
        </w:rPr>
        <w:tab/>
        <w:t xml:space="preserve">I. Radosavovic, R. P. Kosaraju, R. Girshick, K. He, and P. Dollár, “Designing network design spaces,” in </w:t>
      </w:r>
      <w:r w:rsidRPr="00F27BBF">
        <w:rPr>
          <w:rFonts w:cs="Times New Roman"/>
          <w:i/>
          <w:iCs/>
          <w:noProof/>
          <w:szCs w:val="24"/>
        </w:rPr>
        <w:t>Proceedings of the IEEE Computer Society Conference on Computer Vision and Pattern Recognition</w:t>
      </w:r>
      <w:r w:rsidRPr="00F27BBF">
        <w:rPr>
          <w:rFonts w:cs="Times New Roman"/>
          <w:noProof/>
          <w:szCs w:val="24"/>
        </w:rPr>
        <w:t>, IEEE, Jun. 2020, pp. 10425–10433. doi: 10.1109/CVPR42600.2020.01044.</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[93]</w:t>
      </w:r>
      <w:r w:rsidRPr="00F27BBF">
        <w:rPr>
          <w:rFonts w:cs="Times New Roman"/>
          <w:noProof/>
          <w:szCs w:val="24"/>
        </w:rPr>
        <w:tab/>
        <w:t xml:space="preserve">M. I. Jordan and T. M. Mitchell, “Machine learning: Trends, perspectives, and prospects,” </w:t>
      </w:r>
      <w:r w:rsidRPr="00F27BBF">
        <w:rPr>
          <w:rFonts w:cs="Times New Roman"/>
          <w:i/>
          <w:iCs/>
          <w:noProof/>
          <w:szCs w:val="24"/>
        </w:rPr>
        <w:t>Science (80-. ).</w:t>
      </w:r>
      <w:r w:rsidRPr="00F27BBF">
        <w:rPr>
          <w:rFonts w:cs="Times New Roman"/>
          <w:noProof/>
          <w:szCs w:val="24"/>
        </w:rPr>
        <w:t>, vol. 349, no. 6245, pp. 255–260, Jul. 2015, doi: 10.1126/science.aaa8415.</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[94]</w:t>
      </w:r>
      <w:r w:rsidRPr="00F27BBF">
        <w:rPr>
          <w:rFonts w:cs="Times New Roman"/>
          <w:noProof/>
          <w:szCs w:val="24"/>
        </w:rPr>
        <w:tab/>
        <w:t xml:space="preserve">R. M. Neal, </w:t>
      </w:r>
      <w:r w:rsidRPr="00F27BBF">
        <w:rPr>
          <w:rFonts w:cs="Times New Roman"/>
          <w:i/>
          <w:iCs/>
          <w:noProof/>
          <w:szCs w:val="24"/>
        </w:rPr>
        <w:t>Pattern Recognition and Machine Learning</w:t>
      </w:r>
      <w:r w:rsidRPr="00F27BBF">
        <w:rPr>
          <w:rFonts w:cs="Times New Roman"/>
          <w:noProof/>
          <w:szCs w:val="24"/>
        </w:rPr>
        <w:t>, vol. 49, no. 3. Springer, 2007. doi: 10.1198/tech.2007.s518.</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[95]</w:t>
      </w:r>
      <w:r w:rsidRPr="00F27BBF">
        <w:rPr>
          <w:rFonts w:cs="Times New Roman"/>
          <w:noProof/>
          <w:szCs w:val="24"/>
        </w:rPr>
        <w:tab/>
        <w:t xml:space="preserve">J. Hu, H. Niu, J. Carrasco, B. Lennox, and F. Arvin, “Voronoi-Based Multi-Robot Autonomous Exploration in Unknown Environments via Deep Reinforcement Learning,” </w:t>
      </w:r>
      <w:r w:rsidRPr="00F27BBF">
        <w:rPr>
          <w:rFonts w:cs="Times New Roman"/>
          <w:i/>
          <w:iCs/>
          <w:noProof/>
          <w:szCs w:val="24"/>
        </w:rPr>
        <w:t>IEEE Trans. Veh. Technol.</w:t>
      </w:r>
      <w:r w:rsidRPr="00F27BBF">
        <w:rPr>
          <w:rFonts w:cs="Times New Roman"/>
          <w:noProof/>
          <w:szCs w:val="24"/>
        </w:rPr>
        <w:t>, vol. 69, no. 12, pp. 14413–14423, Dec. 2020, doi: 10.1109/TVT.2020.3034800.</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[96]</w:t>
      </w:r>
      <w:r w:rsidRPr="00F27BBF">
        <w:rPr>
          <w:rFonts w:cs="Times New Roman"/>
          <w:noProof/>
          <w:szCs w:val="24"/>
        </w:rPr>
        <w:tab/>
        <w:t xml:space="preserve">M. Yoosefzadeh-Najafabadi, H. J. Earl, D. Tulpan, J. Sulik, and M. Eskandari, “Application of Machine Learning Algorithms in Plant Breeding: Predicting Yield From Hyperspectral Reflectance in Soybean,” </w:t>
      </w:r>
      <w:r w:rsidRPr="00F27BBF">
        <w:rPr>
          <w:rFonts w:cs="Times New Roman"/>
          <w:i/>
          <w:iCs/>
          <w:noProof/>
          <w:szCs w:val="24"/>
        </w:rPr>
        <w:t>Front. Plant Sci.</w:t>
      </w:r>
      <w:r w:rsidRPr="00F27BBF">
        <w:rPr>
          <w:rFonts w:cs="Times New Roman"/>
          <w:noProof/>
          <w:szCs w:val="24"/>
        </w:rPr>
        <w:t>, vol. 11, Jan. 2021, doi: 10.3389/fpls.2020.624273.</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[97]</w:t>
      </w:r>
      <w:r w:rsidRPr="00F27BBF">
        <w:rPr>
          <w:rFonts w:cs="Times New Roman"/>
          <w:noProof/>
          <w:szCs w:val="24"/>
        </w:rPr>
        <w:tab/>
        <w:t xml:space="preserve">R. Féraud and F. Clérot, “A methodology to explain neural network classification,” </w:t>
      </w:r>
      <w:r w:rsidRPr="00F27BBF">
        <w:rPr>
          <w:rFonts w:cs="Times New Roman"/>
          <w:i/>
          <w:iCs/>
          <w:noProof/>
          <w:szCs w:val="24"/>
        </w:rPr>
        <w:t>Neural Networks</w:t>
      </w:r>
      <w:r w:rsidRPr="00F27BBF">
        <w:rPr>
          <w:rFonts w:cs="Times New Roman"/>
          <w:noProof/>
          <w:szCs w:val="24"/>
        </w:rPr>
        <w:t>, vol. 15, no. 2, pp. 237–246, Mar. 2002, doi: 10.1016/S0893-6080(01)00127-7.</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[98]</w:t>
      </w:r>
      <w:r w:rsidRPr="00F27BBF">
        <w:rPr>
          <w:rFonts w:cs="Times New Roman"/>
          <w:noProof/>
          <w:szCs w:val="24"/>
        </w:rPr>
        <w:tab/>
        <w:t xml:space="preserve">Y. Freund and R. E. Schapire, “Large margin classification using the perceptron </w:t>
      </w:r>
      <w:r w:rsidRPr="00F27BBF">
        <w:rPr>
          <w:rFonts w:cs="Times New Roman"/>
          <w:noProof/>
          <w:szCs w:val="24"/>
        </w:rPr>
        <w:lastRenderedPageBreak/>
        <w:t xml:space="preserve">algorithm,” </w:t>
      </w:r>
      <w:r w:rsidRPr="00F27BBF">
        <w:rPr>
          <w:rFonts w:cs="Times New Roman"/>
          <w:i/>
          <w:iCs/>
          <w:noProof/>
          <w:szCs w:val="24"/>
        </w:rPr>
        <w:t>Mach. Learn.</w:t>
      </w:r>
      <w:r w:rsidRPr="00F27BBF">
        <w:rPr>
          <w:rFonts w:cs="Times New Roman"/>
          <w:noProof/>
          <w:szCs w:val="24"/>
        </w:rPr>
        <w:t>, vol. 37, no. 3, pp. 277–296, 1999, doi: 10.1023/A:1007662407062.</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[99]</w:t>
      </w:r>
      <w:r w:rsidRPr="00F27BBF">
        <w:rPr>
          <w:rFonts w:cs="Times New Roman"/>
          <w:noProof/>
          <w:szCs w:val="24"/>
        </w:rPr>
        <w:tab/>
        <w:t>J. Schmidhuber, “Annotated History of Modern AI and Deep Learning,” Dec. 2022, [Online]. Available: http://arxiv.org/abs/2212.11279</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[100]</w:t>
      </w:r>
      <w:r w:rsidRPr="00F27BBF">
        <w:rPr>
          <w:rFonts w:cs="Times New Roman"/>
          <w:noProof/>
          <w:szCs w:val="24"/>
        </w:rPr>
        <w:tab/>
        <w:t xml:space="preserve">M. Matsugu, K. Mori, Y. Mitari, and Y. Kaneda, “Subject independent facial expression recognition with robust face detection using a convolutional neural network,” </w:t>
      </w:r>
      <w:r w:rsidRPr="00F27BBF">
        <w:rPr>
          <w:rFonts w:cs="Times New Roman"/>
          <w:i/>
          <w:iCs/>
          <w:noProof/>
          <w:szCs w:val="24"/>
        </w:rPr>
        <w:t>Neural Networks</w:t>
      </w:r>
      <w:r w:rsidRPr="00F27BBF">
        <w:rPr>
          <w:rFonts w:cs="Times New Roman"/>
          <w:noProof/>
          <w:szCs w:val="24"/>
        </w:rPr>
        <w:t>, vol. 16, no. 5–6, pp. 555–559, Jun. 2003, doi: 10.1016/S0893-6080(03)00115-1.</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[101]</w:t>
      </w:r>
      <w:r w:rsidRPr="00F27BBF">
        <w:rPr>
          <w:rFonts w:cs="Times New Roman"/>
          <w:noProof/>
          <w:szCs w:val="24"/>
        </w:rPr>
        <w:tab/>
        <w:t xml:space="preserve">M. Bahri, R. Ashino, and R. Vaillancourt, “Convolution theorems for quaternion fourier transform: Properties and applications,” </w:t>
      </w:r>
      <w:r w:rsidRPr="00F27BBF">
        <w:rPr>
          <w:rFonts w:cs="Times New Roman"/>
          <w:i/>
          <w:iCs/>
          <w:noProof/>
          <w:szCs w:val="24"/>
        </w:rPr>
        <w:t>Abstr. Appl. Anal.</w:t>
      </w:r>
      <w:r w:rsidRPr="00F27BBF">
        <w:rPr>
          <w:rFonts w:cs="Times New Roman"/>
          <w:noProof/>
          <w:szCs w:val="24"/>
        </w:rPr>
        <w:t>, vol. 2013, pp. 1–10, 2013, doi: 10.1155/2013/162769.</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[102]</w:t>
      </w:r>
      <w:r w:rsidRPr="00F27BBF">
        <w:rPr>
          <w:rFonts w:cs="Times New Roman"/>
          <w:noProof/>
          <w:szCs w:val="24"/>
        </w:rPr>
        <w:tab/>
        <w:t xml:space="preserve">R. Yamashita, M. Nishio, R. K. G. Do, and K. Togashi, “Convolutional neural networks: an overview and application in radiology,” </w:t>
      </w:r>
      <w:r w:rsidRPr="00F27BBF">
        <w:rPr>
          <w:rFonts w:cs="Times New Roman"/>
          <w:i/>
          <w:iCs/>
          <w:noProof/>
          <w:szCs w:val="24"/>
        </w:rPr>
        <w:t>Insights Imaging</w:t>
      </w:r>
      <w:r w:rsidRPr="00F27BBF">
        <w:rPr>
          <w:rFonts w:cs="Times New Roman"/>
          <w:noProof/>
          <w:szCs w:val="24"/>
        </w:rPr>
        <w:t>, vol. 9, no. 4, pp. 611–629, Aug. 2018, doi: 10.1007/s13244-018-0639-9.</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[103]</w:t>
      </w:r>
      <w:r w:rsidRPr="00F27BBF">
        <w:rPr>
          <w:rFonts w:cs="Times New Roman"/>
          <w:noProof/>
          <w:szCs w:val="24"/>
        </w:rPr>
        <w:tab/>
        <w:t xml:space="preserve">K. Fukushima, “Cognitron: A self-organizing multilayered neural network,” </w:t>
      </w:r>
      <w:r w:rsidRPr="00F27BBF">
        <w:rPr>
          <w:rFonts w:cs="Times New Roman"/>
          <w:i/>
          <w:iCs/>
          <w:noProof/>
          <w:szCs w:val="24"/>
        </w:rPr>
        <w:t>Biol. Cybern.</w:t>
      </w:r>
      <w:r w:rsidRPr="00F27BBF">
        <w:rPr>
          <w:rFonts w:cs="Times New Roman"/>
          <w:noProof/>
          <w:szCs w:val="24"/>
        </w:rPr>
        <w:t>, vol. 20, no. 3–4, pp. 121–136, 1975, doi: 10.1007/BF00342633.</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[104]</w:t>
      </w:r>
      <w:r w:rsidRPr="00F27BBF">
        <w:rPr>
          <w:rFonts w:cs="Times New Roman"/>
          <w:noProof/>
          <w:szCs w:val="24"/>
        </w:rPr>
        <w:tab/>
        <w:t xml:space="preserve">P. Ramachandran, B. Zoph, and Q. V. Le, “Searching for activation functions,” </w:t>
      </w:r>
      <w:r w:rsidRPr="00F27BBF">
        <w:rPr>
          <w:rFonts w:cs="Times New Roman"/>
          <w:i/>
          <w:iCs/>
          <w:noProof/>
          <w:szCs w:val="24"/>
        </w:rPr>
        <w:t>6th Int. Conf. Learn. Represent. ICLR 2018 - Work. Track Proc.</w:t>
      </w:r>
      <w:r w:rsidRPr="00F27BBF">
        <w:rPr>
          <w:rFonts w:cs="Times New Roman"/>
          <w:noProof/>
          <w:szCs w:val="24"/>
        </w:rPr>
        <w:t>, Oct. 2018.</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[105]</w:t>
      </w:r>
      <w:r w:rsidRPr="00F27BBF">
        <w:rPr>
          <w:rFonts w:cs="Times New Roman"/>
          <w:noProof/>
          <w:szCs w:val="24"/>
        </w:rPr>
        <w:tab/>
        <w:t>C. Nwankpa, W. Ijomah, A. Gachagan, and S. Marshall, “Activation Functions: Comparison of trends in Practice and Research for Deep Learning,” Nov. 2018, [Online]. Available: http://arxiv.org/abs/1811.03378</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[106]</w:t>
      </w:r>
      <w:r w:rsidRPr="00F27BBF">
        <w:rPr>
          <w:rFonts w:cs="Times New Roman"/>
          <w:noProof/>
          <w:szCs w:val="24"/>
        </w:rPr>
        <w:tab/>
        <w:t xml:space="preserve">J. Han and C. Moraga, “The influence of the sigmoid function parameters on the speed of backpropagation learning,” in </w:t>
      </w:r>
      <w:r w:rsidRPr="00F27BBF">
        <w:rPr>
          <w:rFonts w:cs="Times New Roman"/>
          <w:i/>
          <w:iCs/>
          <w:noProof/>
          <w:szCs w:val="24"/>
        </w:rPr>
        <w:t>Lecture Notes in Computer Science (including subseries Lecture Notes in Artificial Intelligence and Lecture Notes in Bioinformatics)</w:t>
      </w:r>
      <w:r w:rsidRPr="00F27BBF">
        <w:rPr>
          <w:rFonts w:cs="Times New Roman"/>
          <w:noProof/>
          <w:szCs w:val="24"/>
        </w:rPr>
        <w:t>, 1995, pp. 195–201. doi: 10.1007/3-540-59497-3_175.</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[107]</w:t>
      </w:r>
      <w:r w:rsidRPr="00F27BBF">
        <w:rPr>
          <w:rFonts w:cs="Times New Roman"/>
          <w:noProof/>
          <w:szCs w:val="24"/>
        </w:rPr>
        <w:tab/>
        <w:t xml:space="preserve">S. Ioffe and C. Szegedy, “Batch normalization: Accelerating deep network training by reducing internal covariate shift,” </w:t>
      </w:r>
      <w:r w:rsidRPr="00F27BBF">
        <w:rPr>
          <w:rFonts w:cs="Times New Roman"/>
          <w:i/>
          <w:iCs/>
          <w:noProof/>
          <w:szCs w:val="24"/>
        </w:rPr>
        <w:t>32nd Int. Conf. Mach. Learn. ICML 2015</w:t>
      </w:r>
      <w:r w:rsidRPr="00F27BBF">
        <w:rPr>
          <w:rFonts w:cs="Times New Roman"/>
          <w:noProof/>
          <w:szCs w:val="24"/>
        </w:rPr>
        <w:t>, vol. 1, pp. 448–456, Feb. 2015.</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[108]</w:t>
      </w:r>
      <w:r w:rsidRPr="00F27BBF">
        <w:rPr>
          <w:rFonts w:cs="Times New Roman"/>
          <w:noProof/>
          <w:szCs w:val="24"/>
        </w:rPr>
        <w:tab/>
        <w:t xml:space="preserve">N. Srivastava, G. Hinton, A. Krizhevsky, I. Sutskever, and R. Salakhutdinov, “Dropout: A simple way to prevent neural networks from overfitting,” </w:t>
      </w:r>
      <w:r w:rsidRPr="00F27BBF">
        <w:rPr>
          <w:rFonts w:cs="Times New Roman"/>
          <w:i/>
          <w:iCs/>
          <w:noProof/>
          <w:szCs w:val="24"/>
        </w:rPr>
        <w:t>J. Mach. Learn. Res.</w:t>
      </w:r>
      <w:r w:rsidRPr="00F27BBF">
        <w:rPr>
          <w:rFonts w:cs="Times New Roman"/>
          <w:noProof/>
          <w:szCs w:val="24"/>
        </w:rPr>
        <w:t>, vol. 15, no. 1, pp. 1929–1958, 2014.</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[109]</w:t>
      </w:r>
      <w:r w:rsidRPr="00F27BBF">
        <w:rPr>
          <w:rFonts w:cs="Times New Roman"/>
          <w:noProof/>
          <w:szCs w:val="24"/>
        </w:rPr>
        <w:tab/>
        <w:t xml:space="preserve">G. Ghiasi, T. Y. Lin, and Q. V. Le, “Dropblock: A regularization method for convolutional networks,” </w:t>
      </w:r>
      <w:r w:rsidRPr="00F27BBF">
        <w:rPr>
          <w:rFonts w:cs="Times New Roman"/>
          <w:i/>
          <w:iCs/>
          <w:noProof/>
          <w:szCs w:val="24"/>
        </w:rPr>
        <w:t>Adv. Neural Inf. Process. Syst.</w:t>
      </w:r>
      <w:r w:rsidRPr="00F27BBF">
        <w:rPr>
          <w:rFonts w:cs="Times New Roman"/>
          <w:noProof/>
          <w:szCs w:val="24"/>
        </w:rPr>
        <w:t>, vol. 2018-Decem, pp. 10727–10737, Oct. 2018.</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[110]</w:t>
      </w:r>
      <w:r w:rsidRPr="00F27BBF">
        <w:rPr>
          <w:rFonts w:cs="Times New Roman"/>
          <w:noProof/>
          <w:szCs w:val="24"/>
        </w:rPr>
        <w:tab/>
        <w:t xml:space="preserve">S. Xie, R. Girshick, P. Dollár, Z. Tu, and K. He, “Aggregated residual transformations for deep neural networks,” in </w:t>
      </w:r>
      <w:r w:rsidRPr="00F27BBF">
        <w:rPr>
          <w:rFonts w:cs="Times New Roman"/>
          <w:i/>
          <w:iCs/>
          <w:noProof/>
          <w:szCs w:val="24"/>
        </w:rPr>
        <w:t>Proceedings - 30th IEEE Conference on Computer Vision and Pattern Recognition, CVPR 2017</w:t>
      </w:r>
      <w:r w:rsidRPr="00F27BBF">
        <w:rPr>
          <w:rFonts w:cs="Times New Roman"/>
          <w:noProof/>
          <w:szCs w:val="24"/>
        </w:rPr>
        <w:t>, IEEE, Jul. 2017, pp. 5987–5995. doi: 10.1109/CVPR.2017.634.</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[111]</w:t>
      </w:r>
      <w:r w:rsidRPr="00F27BBF">
        <w:rPr>
          <w:rFonts w:cs="Times New Roman"/>
          <w:noProof/>
          <w:szCs w:val="24"/>
        </w:rPr>
        <w:tab/>
        <w:t xml:space="preserve">M. Tan and Q. V. Le, “EfficientNetV2: Smaller Models and Faster Training,” </w:t>
      </w:r>
      <w:r w:rsidRPr="00F27BBF">
        <w:rPr>
          <w:rFonts w:cs="Times New Roman"/>
          <w:i/>
          <w:iCs/>
          <w:noProof/>
          <w:szCs w:val="24"/>
        </w:rPr>
        <w:t>Proc. Mach. Learn. Res.</w:t>
      </w:r>
      <w:r w:rsidRPr="00F27BBF">
        <w:rPr>
          <w:rFonts w:cs="Times New Roman"/>
          <w:noProof/>
          <w:szCs w:val="24"/>
        </w:rPr>
        <w:t>, vol. 139, pp. 10096–10106, Apr. 2021.</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[112]</w:t>
      </w:r>
      <w:r w:rsidRPr="00F27BBF">
        <w:rPr>
          <w:rFonts w:cs="Times New Roman"/>
          <w:noProof/>
          <w:szCs w:val="24"/>
        </w:rPr>
        <w:tab/>
        <w:t xml:space="preserve">A. Dosovitskiy </w:t>
      </w:r>
      <w:r w:rsidRPr="00F27BBF">
        <w:rPr>
          <w:rFonts w:cs="Times New Roman"/>
          <w:i/>
          <w:iCs/>
          <w:noProof/>
          <w:szCs w:val="24"/>
        </w:rPr>
        <w:t>et al.</w:t>
      </w:r>
      <w:r w:rsidRPr="00F27BBF">
        <w:rPr>
          <w:rFonts w:cs="Times New Roman"/>
          <w:noProof/>
          <w:szCs w:val="24"/>
        </w:rPr>
        <w:t xml:space="preserve">, “an Image Is Worth 16X16 Words: Transformers for Image Recognition At Scale,” </w:t>
      </w:r>
      <w:r w:rsidRPr="00F27BBF">
        <w:rPr>
          <w:rFonts w:cs="Times New Roman"/>
          <w:i/>
          <w:iCs/>
          <w:noProof/>
          <w:szCs w:val="24"/>
        </w:rPr>
        <w:t>ICLR 2021 - 9th Int. Conf. Learn. Represent.</w:t>
      </w:r>
      <w:r w:rsidRPr="00F27BBF">
        <w:rPr>
          <w:rFonts w:cs="Times New Roman"/>
          <w:noProof/>
          <w:szCs w:val="24"/>
        </w:rPr>
        <w:t>, Oct. 2021.</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[113]</w:t>
      </w:r>
      <w:r w:rsidRPr="00F27BBF">
        <w:rPr>
          <w:rFonts w:cs="Times New Roman"/>
          <w:noProof/>
          <w:szCs w:val="24"/>
        </w:rPr>
        <w:tab/>
        <w:t xml:space="preserve">Z. Liu, H. Mao, C. Y. Wu, C. Feichtenhofer, T. Darrell, and S. Xie, “A ConvNet for the </w:t>
      </w:r>
      <w:r w:rsidRPr="00F27BBF">
        <w:rPr>
          <w:rFonts w:cs="Times New Roman"/>
          <w:noProof/>
          <w:szCs w:val="24"/>
        </w:rPr>
        <w:lastRenderedPageBreak/>
        <w:t xml:space="preserve">2020s,” in </w:t>
      </w:r>
      <w:r w:rsidRPr="00F27BBF">
        <w:rPr>
          <w:rFonts w:cs="Times New Roman"/>
          <w:i/>
          <w:iCs/>
          <w:noProof/>
          <w:szCs w:val="24"/>
        </w:rPr>
        <w:t>Proceedings of the IEEE Computer Society Conference on Computer Vision and Pattern Recognition</w:t>
      </w:r>
      <w:r w:rsidRPr="00F27BBF">
        <w:rPr>
          <w:rFonts w:cs="Times New Roman"/>
          <w:noProof/>
          <w:szCs w:val="24"/>
        </w:rPr>
        <w:t>, IEEE, Jun. 2022, pp. 11966–11976. doi: 10.1109/CVPR52688.2022.01167.</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[114]</w:t>
      </w:r>
      <w:r w:rsidRPr="00F27BBF">
        <w:rPr>
          <w:rFonts w:cs="Times New Roman"/>
          <w:noProof/>
          <w:szCs w:val="24"/>
        </w:rPr>
        <w:tab/>
        <w:t xml:space="preserve">S. Zagoruyko and N. Komodakis, “Wide Residual Networks,” </w:t>
      </w:r>
      <w:r w:rsidRPr="00F27BBF">
        <w:rPr>
          <w:rFonts w:cs="Times New Roman"/>
          <w:i/>
          <w:iCs/>
          <w:noProof/>
          <w:szCs w:val="24"/>
        </w:rPr>
        <w:t>Br. Mach. Vis. Conf. 2016, BMVC 2016</w:t>
      </w:r>
      <w:r w:rsidRPr="00F27BBF">
        <w:rPr>
          <w:rFonts w:cs="Times New Roman"/>
          <w:noProof/>
          <w:szCs w:val="24"/>
        </w:rPr>
        <w:t>, vol. 2016-Septe, pp. 87.1-87.12, May 2016, doi: 10.5244/C.30.87.</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[115]</w:t>
      </w:r>
      <w:r w:rsidRPr="00F27BBF">
        <w:rPr>
          <w:rFonts w:cs="Times New Roman"/>
          <w:noProof/>
          <w:szCs w:val="24"/>
        </w:rPr>
        <w:tab/>
        <w:t xml:space="preserve">M. Lukasik, S. Bhojanapalli, A. K. Menon, and S. Kumar, “Does label smoothing mitigate label noise?,” </w:t>
      </w:r>
      <w:r w:rsidRPr="00F27BBF">
        <w:rPr>
          <w:rFonts w:cs="Times New Roman"/>
          <w:i/>
          <w:iCs/>
          <w:noProof/>
          <w:szCs w:val="24"/>
        </w:rPr>
        <w:t>37th Int. Conf. Mach. Learn. ICML 2020</w:t>
      </w:r>
      <w:r w:rsidRPr="00F27BBF">
        <w:rPr>
          <w:rFonts w:cs="Times New Roman"/>
          <w:noProof/>
          <w:szCs w:val="24"/>
        </w:rPr>
        <w:t>, vol. PartF16814, pp. 6404–6414, Mar. 2020.</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[116]</w:t>
      </w:r>
      <w:r w:rsidRPr="00F27BBF">
        <w:rPr>
          <w:rFonts w:cs="Times New Roman"/>
          <w:noProof/>
          <w:szCs w:val="24"/>
        </w:rPr>
        <w:tab/>
        <w:t xml:space="preserve">W.-T. Pan, “A new Fruit Fly Optimization Algorithm: Taking the financial distress model as an example,” </w:t>
      </w:r>
      <w:r w:rsidRPr="00F27BBF">
        <w:rPr>
          <w:rFonts w:cs="Times New Roman"/>
          <w:i/>
          <w:iCs/>
          <w:noProof/>
          <w:szCs w:val="24"/>
        </w:rPr>
        <w:t>Knowledge-Based Syst.</w:t>
      </w:r>
      <w:r w:rsidRPr="00F27BBF">
        <w:rPr>
          <w:rFonts w:cs="Times New Roman"/>
          <w:noProof/>
          <w:szCs w:val="24"/>
        </w:rPr>
        <w:t>, vol. 26, pp. 69–74, Feb. 2012, doi: 10.1016/j.knosys.2011.07.001.</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[117]</w:t>
      </w:r>
      <w:r w:rsidRPr="00F27BBF">
        <w:rPr>
          <w:rFonts w:cs="Times New Roman"/>
          <w:noProof/>
          <w:szCs w:val="24"/>
        </w:rPr>
        <w:tab/>
        <w:t xml:space="preserve">S. Mirjalili, S. M. Mirjalili, and A. Lewis, “Grey Wolf Optimizer,” </w:t>
      </w:r>
      <w:r w:rsidRPr="00F27BBF">
        <w:rPr>
          <w:rFonts w:cs="Times New Roman"/>
          <w:i/>
          <w:iCs/>
          <w:noProof/>
          <w:szCs w:val="24"/>
        </w:rPr>
        <w:t>Adv. Eng. Softw.</w:t>
      </w:r>
      <w:r w:rsidRPr="00F27BBF">
        <w:rPr>
          <w:rFonts w:cs="Times New Roman"/>
          <w:noProof/>
          <w:szCs w:val="24"/>
        </w:rPr>
        <w:t>, vol. 69, pp. 46–61, Mar. 2014, doi: 10.1016/j.advengsoft.2013.12.007.</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[118]</w:t>
      </w:r>
      <w:r w:rsidRPr="00F27BBF">
        <w:rPr>
          <w:rFonts w:cs="Times New Roman"/>
          <w:noProof/>
          <w:szCs w:val="24"/>
        </w:rPr>
        <w:tab/>
        <w:t xml:space="preserve">S. Mirjalili, “The Ant Lion Optimizer,” </w:t>
      </w:r>
      <w:r w:rsidRPr="00F27BBF">
        <w:rPr>
          <w:rFonts w:cs="Times New Roman"/>
          <w:i/>
          <w:iCs/>
          <w:noProof/>
          <w:szCs w:val="24"/>
        </w:rPr>
        <w:t>Adv. Eng. Softw.</w:t>
      </w:r>
      <w:r w:rsidRPr="00F27BBF">
        <w:rPr>
          <w:rFonts w:cs="Times New Roman"/>
          <w:noProof/>
          <w:szCs w:val="24"/>
        </w:rPr>
        <w:t>, vol. 83, pp. 80–98, May 2015, doi: 10.1016/j.advengsoft.2015.01.010.</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[119]</w:t>
      </w:r>
      <w:r w:rsidRPr="00F27BBF">
        <w:rPr>
          <w:rFonts w:cs="Times New Roman"/>
          <w:noProof/>
          <w:szCs w:val="24"/>
        </w:rPr>
        <w:tab/>
        <w:t xml:space="preserve">S. Mirjalili, “Moth-flame optimization algorithm: A novel nature-inspired heuristic paradigm,” </w:t>
      </w:r>
      <w:r w:rsidRPr="00F27BBF">
        <w:rPr>
          <w:rFonts w:cs="Times New Roman"/>
          <w:i/>
          <w:iCs/>
          <w:noProof/>
          <w:szCs w:val="24"/>
        </w:rPr>
        <w:t>Knowledge-Based Syst.</w:t>
      </w:r>
      <w:r w:rsidRPr="00F27BBF">
        <w:rPr>
          <w:rFonts w:cs="Times New Roman"/>
          <w:noProof/>
          <w:szCs w:val="24"/>
        </w:rPr>
        <w:t>, vol. 89, pp. 228–249, Nov. 2015, doi: 10.1016/j.knosys.2015.07.006.</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[120]</w:t>
      </w:r>
      <w:r w:rsidRPr="00F27BBF">
        <w:rPr>
          <w:rFonts w:cs="Times New Roman"/>
          <w:noProof/>
          <w:szCs w:val="24"/>
        </w:rPr>
        <w:tab/>
        <w:t xml:space="preserve">R. Venkata Rao, “Jaya: A simple and new optimization algorithm for solving constrained and unconstrained optimization problems,” </w:t>
      </w:r>
      <w:r w:rsidRPr="00F27BBF">
        <w:rPr>
          <w:rFonts w:cs="Times New Roman"/>
          <w:i/>
          <w:iCs/>
          <w:noProof/>
          <w:szCs w:val="24"/>
        </w:rPr>
        <w:t>Int. J. Ind. Eng. Comput.</w:t>
      </w:r>
      <w:r w:rsidRPr="00F27BBF">
        <w:rPr>
          <w:rFonts w:cs="Times New Roman"/>
          <w:noProof/>
          <w:szCs w:val="24"/>
        </w:rPr>
        <w:t>, pp. 19–34, 2016, doi: 10.5267/j.ijiec.2015.8.004.</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[121]</w:t>
      </w:r>
      <w:r w:rsidRPr="00F27BBF">
        <w:rPr>
          <w:rFonts w:cs="Times New Roman"/>
          <w:noProof/>
          <w:szCs w:val="24"/>
        </w:rPr>
        <w:tab/>
        <w:t xml:space="preserve">S. Mirjalili and A. Lewis, “The Whale Optimization Algorithm,” </w:t>
      </w:r>
      <w:r w:rsidRPr="00F27BBF">
        <w:rPr>
          <w:rFonts w:cs="Times New Roman"/>
          <w:i/>
          <w:iCs/>
          <w:noProof/>
          <w:szCs w:val="24"/>
        </w:rPr>
        <w:t>Adv. Eng. Softw.</w:t>
      </w:r>
      <w:r w:rsidRPr="00F27BBF">
        <w:rPr>
          <w:rFonts w:cs="Times New Roman"/>
          <w:noProof/>
          <w:szCs w:val="24"/>
        </w:rPr>
        <w:t>, vol. 95, pp. 51–67, May 2016, doi: 10.1016/j.advengsoft.2016.01.008.</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[122]</w:t>
      </w:r>
      <w:r w:rsidRPr="00F27BBF">
        <w:rPr>
          <w:rFonts w:cs="Times New Roman"/>
          <w:noProof/>
          <w:szCs w:val="24"/>
        </w:rPr>
        <w:tab/>
        <w:t xml:space="preserve">S. Mirjalili, “Dragonfly algorithm: a new meta-heuristic optimization technique for solving single-objective, discrete, and multi-objective problems,” </w:t>
      </w:r>
      <w:r w:rsidRPr="00F27BBF">
        <w:rPr>
          <w:rFonts w:cs="Times New Roman"/>
          <w:i/>
          <w:iCs/>
          <w:noProof/>
          <w:szCs w:val="24"/>
        </w:rPr>
        <w:t>Neural Comput. Appl.</w:t>
      </w:r>
      <w:r w:rsidRPr="00F27BBF">
        <w:rPr>
          <w:rFonts w:cs="Times New Roman"/>
          <w:noProof/>
          <w:szCs w:val="24"/>
        </w:rPr>
        <w:t>, vol. 27, no. 4, pp. 1053–1073, May 2016, doi: 10.1007/s00521-015-1920-1.</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[123]</w:t>
      </w:r>
      <w:r w:rsidRPr="00F27BBF">
        <w:rPr>
          <w:rFonts w:cs="Times New Roman"/>
          <w:noProof/>
          <w:szCs w:val="24"/>
        </w:rPr>
        <w:tab/>
        <w:t xml:space="preserve">S. Mirjalili, A. H. Gandomi, S. Z. Mirjalili, S. Saremi, H. Faris, and S. M. Mirjalili, “Salp Swarm Algorithm: A bio-inspired optimizer for engineering design problems,” </w:t>
      </w:r>
      <w:r w:rsidRPr="00F27BBF">
        <w:rPr>
          <w:rFonts w:cs="Times New Roman"/>
          <w:i/>
          <w:iCs/>
          <w:noProof/>
          <w:szCs w:val="24"/>
        </w:rPr>
        <w:t>Adv. Eng. Softw.</w:t>
      </w:r>
      <w:r w:rsidRPr="00F27BBF">
        <w:rPr>
          <w:rFonts w:cs="Times New Roman"/>
          <w:noProof/>
          <w:szCs w:val="24"/>
        </w:rPr>
        <w:t>, vol. 114, pp. 163–191, Dec. 2017, doi: 10.1016/j.advengsoft.2017.07.002.</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[124]</w:t>
      </w:r>
      <w:r w:rsidRPr="00F27BBF">
        <w:rPr>
          <w:rFonts w:cs="Times New Roman"/>
          <w:noProof/>
          <w:szCs w:val="24"/>
        </w:rPr>
        <w:tab/>
        <w:t xml:space="preserve">M. Bakhshipour, M. Jabbari Ghadi, and F. Namdari, “Swarm robotics search &amp; rescue: A novel artificial intelligence-inspired optimization approach,” </w:t>
      </w:r>
      <w:r w:rsidRPr="00F27BBF">
        <w:rPr>
          <w:rFonts w:cs="Times New Roman"/>
          <w:i/>
          <w:iCs/>
          <w:noProof/>
          <w:szCs w:val="24"/>
        </w:rPr>
        <w:t>Appl. Soft Comput.</w:t>
      </w:r>
      <w:r w:rsidRPr="00F27BBF">
        <w:rPr>
          <w:rFonts w:cs="Times New Roman"/>
          <w:noProof/>
          <w:szCs w:val="24"/>
        </w:rPr>
        <w:t>, vol. 57, pp. 708–726, Aug. 2017, doi: 10.1016/j.asoc.2017.02.028.</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[125]</w:t>
      </w:r>
      <w:r w:rsidRPr="00F27BBF">
        <w:rPr>
          <w:rFonts w:cs="Times New Roman"/>
          <w:noProof/>
          <w:szCs w:val="24"/>
        </w:rPr>
        <w:tab/>
        <w:t xml:space="preserve">R. Masadeh, B. A., and A. Sharieh, “Sea Lion Optimization Algorithm,” </w:t>
      </w:r>
      <w:r w:rsidRPr="00F27BBF">
        <w:rPr>
          <w:rFonts w:cs="Times New Roman"/>
          <w:i/>
          <w:iCs/>
          <w:noProof/>
          <w:szCs w:val="24"/>
        </w:rPr>
        <w:t>Int. J. Adv. Comput. Sci. Appl.</w:t>
      </w:r>
      <w:r w:rsidRPr="00F27BBF">
        <w:rPr>
          <w:rFonts w:cs="Times New Roman"/>
          <w:noProof/>
          <w:szCs w:val="24"/>
        </w:rPr>
        <w:t>, vol. 10, no. 5, 2019, doi: 10.14569/IJACSA.2019.0100548.</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[126]</w:t>
      </w:r>
      <w:r w:rsidRPr="00F27BBF">
        <w:rPr>
          <w:rFonts w:cs="Times New Roman"/>
          <w:noProof/>
          <w:szCs w:val="24"/>
        </w:rPr>
        <w:tab/>
        <w:t xml:space="preserve">H. Yapici and N. Cetinkaya, “A new meta-heuristic optimizer: Pathfinder algorithm,” </w:t>
      </w:r>
      <w:r w:rsidRPr="00F27BBF">
        <w:rPr>
          <w:rFonts w:cs="Times New Roman"/>
          <w:i/>
          <w:iCs/>
          <w:noProof/>
          <w:szCs w:val="24"/>
        </w:rPr>
        <w:t>Appl. Soft Comput.</w:t>
      </w:r>
      <w:r w:rsidRPr="00F27BBF">
        <w:rPr>
          <w:rFonts w:cs="Times New Roman"/>
          <w:noProof/>
          <w:szCs w:val="24"/>
        </w:rPr>
        <w:t>, vol. 78, pp. 545–568, May 2019, doi: 10.1016/j.asoc.2019.03.012.</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[127]</w:t>
      </w:r>
      <w:r w:rsidRPr="00F27BBF">
        <w:rPr>
          <w:rFonts w:cs="Times New Roman"/>
          <w:noProof/>
          <w:szCs w:val="24"/>
        </w:rPr>
        <w:tab/>
        <w:t xml:space="preserve">A. A. Heidari, S. Mirjalili, H. Faris, I. Aljarah, M. Mafarja, and H. Chen, “Harris hawks optimization: Algorithm and applications,” </w:t>
      </w:r>
      <w:r w:rsidRPr="00F27BBF">
        <w:rPr>
          <w:rFonts w:cs="Times New Roman"/>
          <w:i/>
          <w:iCs/>
          <w:noProof/>
          <w:szCs w:val="24"/>
        </w:rPr>
        <w:t>Futur. Gener. Comput. Syst.</w:t>
      </w:r>
      <w:r w:rsidRPr="00F27BBF">
        <w:rPr>
          <w:rFonts w:cs="Times New Roman"/>
          <w:noProof/>
          <w:szCs w:val="24"/>
        </w:rPr>
        <w:t>, vol. 97, pp. 849–872, Aug. 2019, doi: 10.1016/j.future.2019.02.028.</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[128]</w:t>
      </w:r>
      <w:r w:rsidRPr="00F27BBF">
        <w:rPr>
          <w:rFonts w:cs="Times New Roman"/>
          <w:noProof/>
          <w:szCs w:val="24"/>
        </w:rPr>
        <w:tab/>
        <w:t xml:space="preserve">L. Abualigah, D. Yousri, M. Abd Elaziz, A. A. Ewees, M. A. A. Al-qaness, and A. H. Gandomi, “Aquila Optimizer: A novel meta-heuristic optimization algorithm,” </w:t>
      </w:r>
      <w:r w:rsidRPr="00F27BBF">
        <w:rPr>
          <w:rFonts w:cs="Times New Roman"/>
          <w:i/>
          <w:iCs/>
          <w:noProof/>
          <w:szCs w:val="24"/>
        </w:rPr>
        <w:t>Comput. Ind. Eng.</w:t>
      </w:r>
      <w:r w:rsidRPr="00F27BBF">
        <w:rPr>
          <w:rFonts w:cs="Times New Roman"/>
          <w:noProof/>
          <w:szCs w:val="24"/>
        </w:rPr>
        <w:t>, vol. 157, p. 107250, Jul. 2021, doi: 10.1016/j.cie.2021.107250.</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lastRenderedPageBreak/>
        <w:t>[129]</w:t>
      </w:r>
      <w:r w:rsidRPr="00F27BBF">
        <w:rPr>
          <w:rFonts w:cs="Times New Roman"/>
          <w:noProof/>
          <w:szCs w:val="24"/>
        </w:rPr>
        <w:tab/>
        <w:t xml:space="preserve">O. O. Obadina, M. A. Thaha, K. Althoefer, and M. H. Shaheed, “Dynamic characterization of a master–slave robotic manipulator using a hybrid grey wolf–whale optimization algorithm,” </w:t>
      </w:r>
      <w:r w:rsidRPr="00F27BBF">
        <w:rPr>
          <w:rFonts w:cs="Times New Roman"/>
          <w:i/>
          <w:iCs/>
          <w:noProof/>
          <w:szCs w:val="24"/>
        </w:rPr>
        <w:t>J. Vib. Control</w:t>
      </w:r>
      <w:r w:rsidRPr="00F27BBF">
        <w:rPr>
          <w:rFonts w:cs="Times New Roman"/>
          <w:noProof/>
          <w:szCs w:val="24"/>
        </w:rPr>
        <w:t>, vol. 28, no. 15–16, pp. 1992–2003, Aug. 2022, doi: 10.1177/10775463211003402.</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[130]</w:t>
      </w:r>
      <w:r w:rsidRPr="00F27BBF">
        <w:rPr>
          <w:rFonts w:cs="Times New Roman"/>
          <w:noProof/>
          <w:szCs w:val="24"/>
        </w:rPr>
        <w:tab/>
        <w:t xml:space="preserve">A. Faramarzi, M. Heidarinejad, S. Mirjalili, and A. H. Gandomi, “Marine Predators Algorithm: A nature-inspired metaheuristic,” </w:t>
      </w:r>
      <w:r w:rsidRPr="00F27BBF">
        <w:rPr>
          <w:rFonts w:cs="Times New Roman"/>
          <w:i/>
          <w:iCs/>
          <w:noProof/>
          <w:szCs w:val="24"/>
        </w:rPr>
        <w:t>Expert Syst. Appl.</w:t>
      </w:r>
      <w:r w:rsidRPr="00F27BBF">
        <w:rPr>
          <w:rFonts w:cs="Times New Roman"/>
          <w:noProof/>
          <w:szCs w:val="24"/>
        </w:rPr>
        <w:t>, vol. 152, p. 113377, Aug. 2020, doi: 10.1016/j.eswa.2020.113377.</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[131]</w:t>
      </w:r>
      <w:r w:rsidRPr="00F27BBF">
        <w:rPr>
          <w:rFonts w:cs="Times New Roman"/>
          <w:noProof/>
          <w:szCs w:val="24"/>
        </w:rPr>
        <w:tab/>
        <w:t xml:space="preserve">F. A. Hashim, E. H. Houssein, K. Hussain, M. S. Mabrouk, and W. Al-Atabany, “Honey Badger Algorithm: New metaheuristic algorithm for solving optimization problems,” </w:t>
      </w:r>
      <w:r w:rsidRPr="00F27BBF">
        <w:rPr>
          <w:rFonts w:cs="Times New Roman"/>
          <w:i/>
          <w:iCs/>
          <w:noProof/>
          <w:szCs w:val="24"/>
        </w:rPr>
        <w:t>Math. Comput. Simul.</w:t>
      </w:r>
      <w:r w:rsidRPr="00F27BBF">
        <w:rPr>
          <w:rFonts w:cs="Times New Roman"/>
          <w:noProof/>
          <w:szCs w:val="24"/>
        </w:rPr>
        <w:t>, vol. 192, pp. 84–110, Feb. 2022, doi: 10.1016/j.matcom.2021.08.013.</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[132]</w:t>
      </w:r>
      <w:r w:rsidRPr="00F27BBF">
        <w:rPr>
          <w:rFonts w:cs="Times New Roman"/>
          <w:noProof/>
          <w:szCs w:val="24"/>
        </w:rPr>
        <w:tab/>
        <w:t xml:space="preserve">A. Seyyedabbasi and F. Kiani, “Sand Cat swarm optimization: a nature-inspired algorithm to solve global optimization problems,” </w:t>
      </w:r>
      <w:r w:rsidRPr="00F27BBF">
        <w:rPr>
          <w:rFonts w:cs="Times New Roman"/>
          <w:i/>
          <w:iCs/>
          <w:noProof/>
          <w:szCs w:val="24"/>
        </w:rPr>
        <w:t>Eng. Comput.</w:t>
      </w:r>
      <w:r w:rsidRPr="00F27BBF">
        <w:rPr>
          <w:rFonts w:cs="Times New Roman"/>
          <w:noProof/>
          <w:szCs w:val="24"/>
        </w:rPr>
        <w:t>, vol. 39, no. 4, pp. 2627–2651, Aug. 2023, doi: 10.1007/s00366-022-01604-x.</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[133]</w:t>
      </w:r>
      <w:r w:rsidRPr="00F27BBF">
        <w:rPr>
          <w:rFonts w:cs="Times New Roman"/>
          <w:noProof/>
          <w:szCs w:val="24"/>
        </w:rPr>
        <w:tab/>
        <w:t xml:space="preserve">L. Xie, T. Han, H. Zhou, Z.-R. Zhang, B. Han, and A. Tang, “Tuna Swarm Optimization: A Novel Swarm-Based Metaheuristic Algorithm for Global Optimization,” </w:t>
      </w:r>
      <w:r w:rsidRPr="00F27BBF">
        <w:rPr>
          <w:rFonts w:cs="Times New Roman"/>
          <w:i/>
          <w:iCs/>
          <w:noProof/>
          <w:szCs w:val="24"/>
        </w:rPr>
        <w:t>Comput. Intell. Neurosci.</w:t>
      </w:r>
      <w:r w:rsidRPr="00F27BBF">
        <w:rPr>
          <w:rFonts w:cs="Times New Roman"/>
          <w:noProof/>
          <w:szCs w:val="24"/>
        </w:rPr>
        <w:t>, vol. 2021, pp. 1–22, Oct. 2021, doi: 10.1155/2021/9210050.</w:t>
      </w:r>
    </w:p>
    <w:p w:rsidR="00B93B63" w:rsidRDefault="00F27BBF" w:rsidP="00F27BBF">
      <w:pPr>
        <w:widowControl w:val="0"/>
        <w:autoSpaceDE w:val="0"/>
        <w:autoSpaceDN w:val="0"/>
        <w:adjustRightInd w:val="0"/>
        <w:spacing w:line="240" w:lineRule="auto"/>
        <w:ind w:left="640" w:hanging="640"/>
        <w:rPr>
          <w:rFonts w:cs="Times New Roman"/>
          <w:noProof/>
          <w:szCs w:val="24"/>
        </w:rPr>
        <w:sectPr w:rsidR="00B93B63" w:rsidSect="00921BA9">
          <w:headerReference w:type="default" r:id="rId125"/>
          <w:footnotePr>
            <w:numRestart w:val="eachPage"/>
          </w:footnotePr>
          <w:pgSz w:w="11906" w:h="16838" w:code="9"/>
          <w:pgMar w:top="1440" w:right="1440" w:bottom="1152" w:left="1296" w:header="720" w:footer="720" w:gutter="0"/>
          <w:cols w:space="720"/>
          <w:docGrid w:linePitch="360"/>
        </w:sectPr>
      </w:pPr>
      <w:r w:rsidRPr="00F27BBF">
        <w:rPr>
          <w:rFonts w:cs="Times New Roman"/>
          <w:noProof/>
          <w:szCs w:val="24"/>
        </w:rPr>
        <w:t>[134]</w:t>
      </w:r>
      <w:r w:rsidRPr="00F27BBF">
        <w:rPr>
          <w:rFonts w:cs="Times New Roman"/>
          <w:noProof/>
          <w:szCs w:val="24"/>
        </w:rPr>
        <w:tab/>
        <w:t xml:space="preserve">L. Wang, Q. Cao, Z. Zhang, S. Mirjalili, and W. Zhao, “Artificial rabbits optimization: A new bio-inspired meta-heuristic algorithm for solving engineering optimization problems,” </w:t>
      </w:r>
      <w:r w:rsidRPr="00F27BBF">
        <w:rPr>
          <w:rFonts w:cs="Times New Roman"/>
          <w:i/>
          <w:iCs/>
          <w:noProof/>
          <w:szCs w:val="24"/>
        </w:rPr>
        <w:t>Eng. Appl. Artif. Intell.</w:t>
      </w:r>
      <w:r w:rsidRPr="00F27BBF">
        <w:rPr>
          <w:rFonts w:cs="Times New Roman"/>
          <w:noProof/>
          <w:szCs w:val="24"/>
        </w:rPr>
        <w:t>, vol. 114, p. 105082, Sep. 2022, doi: 10.1016/j.engappai.2022.105082.</w:t>
      </w:r>
    </w:p>
    <w:p w:rsidR="00640CF5" w:rsidRDefault="00A62E21" w:rsidP="00D85ADB">
      <w:pPr>
        <w:pStyle w:val="Heading1"/>
        <w:jc w:val="center"/>
        <w:rPr>
          <w:rtl/>
        </w:rPr>
      </w:pPr>
      <w:r>
        <w:lastRenderedPageBreak/>
        <w:fldChar w:fldCharType="end"/>
      </w:r>
      <w:bookmarkStart w:id="120" w:name="_Toc144724560"/>
      <w:bookmarkStart w:id="121" w:name="_Toc144737890"/>
      <w:bookmarkStart w:id="122" w:name="_Toc156747100"/>
      <w:r w:rsidR="00F6608D">
        <w:rPr>
          <w:rFonts w:hint="cs"/>
          <w:rtl/>
        </w:rPr>
        <w:t>واژه نامه</w:t>
      </w:r>
      <w:bookmarkEnd w:id="120"/>
      <w:bookmarkEnd w:id="121"/>
      <w:bookmarkEnd w:id="122"/>
    </w:p>
    <w:tbl>
      <w:tblPr>
        <w:tblStyle w:val="GridTable2-Accent6"/>
        <w:tblW w:w="0" w:type="auto"/>
        <w:tblLook w:val="04A0" w:firstRow="1" w:lastRow="0" w:firstColumn="1" w:lastColumn="0" w:noHBand="0" w:noVBand="1"/>
      </w:tblPr>
      <w:tblGrid>
        <w:gridCol w:w="4580"/>
        <w:gridCol w:w="4580"/>
      </w:tblGrid>
      <w:tr w:rsidR="00942BB3" w:rsidRPr="00144B22" w:rsidTr="00942BB3">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tcPr>
          <w:p w:rsidR="00942BB3" w:rsidRPr="00942BB3" w:rsidRDefault="00942BB3" w:rsidP="00942BB3">
            <w:pPr>
              <w:rPr>
                <w:rFonts w:eastAsia="Times New Roman" w:cs="Times New Roman"/>
                <w:b w:val="0"/>
                <w:bCs w:val="0"/>
                <w:szCs w:val="24"/>
              </w:rPr>
            </w:pPr>
          </w:p>
        </w:tc>
        <w:tc>
          <w:tcPr>
            <w:tcW w:w="4580" w:type="dxa"/>
          </w:tcPr>
          <w:p w:rsidR="00942BB3" w:rsidRPr="00942BB3" w:rsidRDefault="00942BB3" w:rsidP="00942BB3">
            <w:pPr>
              <w:jc w:val="right"/>
              <w:cnfStyle w:val="100000000000" w:firstRow="1" w:lastRow="0" w:firstColumn="0" w:lastColumn="0" w:oddVBand="0" w:evenVBand="0" w:oddHBand="0" w:evenHBand="0" w:firstRowFirstColumn="0" w:firstRowLastColumn="0" w:lastRowFirstColumn="0" w:lastRowLastColumn="0"/>
              <w:rPr>
                <w:rFonts w:ascii="Calibri" w:eastAsia="Times New Roman" w:hAnsi="Calibri"/>
                <w:b w:val="0"/>
                <w:bCs w:val="0"/>
                <w:sz w:val="28"/>
                <w:rtl/>
                <w:lang w:bidi="fa-IR"/>
              </w:rPr>
            </w:pP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5-Fold Cross Validation</w:t>
            </w:r>
          </w:p>
        </w:tc>
        <w:tc>
          <w:tcPr>
            <w:tcW w:w="4580" w:type="dxa"/>
            <w:vAlign w:val="center"/>
          </w:tcPr>
          <w:p w:rsidR="00144B22" w:rsidRPr="00942BB3" w:rsidRDefault="00144B22"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tl/>
                <w:lang w:bidi="fa-IR"/>
              </w:rPr>
            </w:pPr>
            <w:r w:rsidRPr="00942BB3">
              <w:rPr>
                <w:rFonts w:ascii="Calibri" w:eastAsia="Times New Roman" w:hAnsi="Calibri" w:hint="cs"/>
                <w:sz w:val="28"/>
                <w:rtl/>
                <w:lang w:bidi="fa-IR"/>
              </w:rPr>
              <w:t>ارزیابی 5-قسمتی</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Accuracy</w:t>
            </w:r>
          </w:p>
        </w:tc>
        <w:tc>
          <w:tcPr>
            <w:tcW w:w="4580" w:type="dxa"/>
            <w:vAlign w:val="center"/>
          </w:tcPr>
          <w:p w:rsidR="00144B22" w:rsidRPr="00942BB3" w:rsidRDefault="00144B22"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دقت</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Agent</w:t>
            </w:r>
          </w:p>
        </w:tc>
        <w:tc>
          <w:tcPr>
            <w:tcW w:w="4580" w:type="dxa"/>
            <w:vAlign w:val="center"/>
          </w:tcPr>
          <w:p w:rsidR="00144B22" w:rsidRPr="00942BB3" w:rsidRDefault="00144B22"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نماینده</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Apple Foliar Disease Network</w:t>
            </w:r>
          </w:p>
        </w:tc>
        <w:tc>
          <w:tcPr>
            <w:tcW w:w="4580" w:type="dxa"/>
            <w:vAlign w:val="center"/>
          </w:tcPr>
          <w:p w:rsidR="00144B22" w:rsidRPr="00942BB3" w:rsidRDefault="00144B22" w:rsidP="00942BB3">
            <w:pPr>
              <w:jc w:val="right"/>
              <w:cnfStyle w:val="000000000000" w:firstRow="0" w:lastRow="0" w:firstColumn="0" w:lastColumn="0" w:oddVBand="0" w:evenVBand="0" w:oddHBand="0" w:evenHBand="0" w:firstRowFirstColumn="0" w:firstRowLastColumn="0" w:lastRowFirstColumn="0" w:lastRowLastColumn="0"/>
              <w:rPr>
                <w:rFonts w:ascii="Arial" w:eastAsia="Arial" w:hAnsi="Arial"/>
                <w:sz w:val="28"/>
              </w:rPr>
            </w:pPr>
            <w:r w:rsidRPr="00942BB3">
              <w:rPr>
                <w:rFonts w:ascii="Calibri" w:eastAsia="Times New Roman" w:hAnsi="Calibri" w:hint="cs"/>
                <w:sz w:val="28"/>
                <w:rtl/>
              </w:rPr>
              <w:t>بیماری</w:t>
            </w:r>
            <w:r w:rsidRPr="00942BB3">
              <w:rPr>
                <w:rFonts w:ascii="Calibri" w:eastAsia="Times New Roman" w:hAnsi="Calibri" w:hint="eastAsia"/>
                <w:sz w:val="28"/>
                <w:rtl/>
              </w:rPr>
              <w:t>‌</w:t>
            </w:r>
            <w:r w:rsidRPr="00942BB3">
              <w:rPr>
                <w:rFonts w:ascii="Arial" w:eastAsia="Arial" w:hAnsi="Arial" w:hint="cs"/>
                <w:sz w:val="28"/>
                <w:rtl/>
              </w:rPr>
              <w:t>های قارچی</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Apple Scab</w:t>
            </w:r>
          </w:p>
        </w:tc>
        <w:tc>
          <w:tcPr>
            <w:tcW w:w="4580" w:type="dxa"/>
            <w:vAlign w:val="center"/>
          </w:tcPr>
          <w:p w:rsidR="00144B22" w:rsidRPr="00942BB3" w:rsidRDefault="00144B22"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زخم سیب</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Artificial Intelligence</w:t>
            </w:r>
          </w:p>
        </w:tc>
        <w:tc>
          <w:tcPr>
            <w:tcW w:w="4580" w:type="dxa"/>
            <w:vAlign w:val="center"/>
          </w:tcPr>
          <w:p w:rsidR="00144B22" w:rsidRPr="00942BB3" w:rsidRDefault="00144B22"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هوش مصنوعی</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2F0A08">
            <w:pPr>
              <w:rPr>
                <w:rFonts w:eastAsia="Times New Roman" w:cs="Times New Roman"/>
                <w:b w:val="0"/>
                <w:bCs w:val="0"/>
                <w:szCs w:val="24"/>
              </w:rPr>
            </w:pPr>
            <w:r w:rsidRPr="00942BB3">
              <w:rPr>
                <w:rFonts w:eastAsia="Times New Roman" w:cs="Times New Roman"/>
                <w:b w:val="0"/>
                <w:bCs w:val="0"/>
                <w:szCs w:val="24"/>
              </w:rPr>
              <w:t>Artificial Neural</w:t>
            </w:r>
            <w:r w:rsidR="002F0A08">
              <w:rPr>
                <w:rFonts w:eastAsia="Times New Roman" w:cs="Times New Roman"/>
                <w:b w:val="0"/>
                <w:bCs w:val="0"/>
                <w:szCs w:val="24"/>
              </w:rPr>
              <w:t xml:space="preserve"> Network </w:t>
            </w:r>
          </w:p>
        </w:tc>
        <w:tc>
          <w:tcPr>
            <w:tcW w:w="4580" w:type="dxa"/>
            <w:vAlign w:val="center"/>
          </w:tcPr>
          <w:p w:rsidR="00144B22" w:rsidRPr="00942BB3" w:rsidRDefault="00144B22"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شبکه عصبی مصنوعی</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Automatic</w:t>
            </w:r>
          </w:p>
        </w:tc>
        <w:tc>
          <w:tcPr>
            <w:tcW w:w="4580" w:type="dxa"/>
            <w:vAlign w:val="center"/>
          </w:tcPr>
          <w:p w:rsidR="00144B22" w:rsidRPr="00942BB3" w:rsidRDefault="00144B22"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خودکار</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Average Pooling</w:t>
            </w:r>
          </w:p>
        </w:tc>
        <w:tc>
          <w:tcPr>
            <w:tcW w:w="4580" w:type="dxa"/>
            <w:vAlign w:val="center"/>
          </w:tcPr>
          <w:p w:rsidR="00144B22" w:rsidRPr="00942BB3" w:rsidRDefault="00144B22"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ادغام میانگین</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Backpropagation Algorithm</w:t>
            </w:r>
          </w:p>
        </w:tc>
        <w:tc>
          <w:tcPr>
            <w:tcW w:w="4580" w:type="dxa"/>
            <w:vAlign w:val="center"/>
          </w:tcPr>
          <w:p w:rsidR="00144B22" w:rsidRPr="00942BB3" w:rsidRDefault="00144B22"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الگوریتم پس</w:t>
            </w:r>
            <w:r w:rsidRPr="00942BB3">
              <w:rPr>
                <w:rFonts w:ascii="Calibri" w:eastAsia="Times New Roman" w:hAnsi="Calibri" w:hint="eastAsia"/>
                <w:sz w:val="28"/>
                <w:rtl/>
              </w:rPr>
              <w:t>‌</w:t>
            </w:r>
            <w:r w:rsidRPr="00942BB3">
              <w:rPr>
                <w:rFonts w:ascii="Calibri" w:eastAsia="Times New Roman" w:hAnsi="Calibri" w:hint="cs"/>
                <w:sz w:val="28"/>
                <w:rtl/>
              </w:rPr>
              <w:t>انتشار</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Batch normalization</w:t>
            </w:r>
          </w:p>
        </w:tc>
        <w:tc>
          <w:tcPr>
            <w:tcW w:w="4580" w:type="dxa"/>
            <w:vAlign w:val="center"/>
          </w:tcPr>
          <w:p w:rsidR="00144B22" w:rsidRPr="00942BB3" w:rsidRDefault="00144B22"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نرمالسازی دسته</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Batch Size</w:t>
            </w:r>
          </w:p>
        </w:tc>
        <w:tc>
          <w:tcPr>
            <w:tcW w:w="4580" w:type="dxa"/>
            <w:vAlign w:val="center"/>
          </w:tcPr>
          <w:p w:rsidR="00144B22" w:rsidRPr="00942BB3" w:rsidRDefault="00144B22"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سایز دسته</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Bayes Classifier</w:t>
            </w:r>
          </w:p>
        </w:tc>
        <w:tc>
          <w:tcPr>
            <w:tcW w:w="4580" w:type="dxa"/>
            <w:vAlign w:val="center"/>
          </w:tcPr>
          <w:p w:rsidR="00144B22" w:rsidRPr="00942BB3" w:rsidRDefault="00144B22" w:rsidP="00942BB3">
            <w:pPr>
              <w:jc w:val="right"/>
              <w:cnfStyle w:val="000000100000" w:firstRow="0" w:lastRow="0" w:firstColumn="0" w:lastColumn="0" w:oddVBand="0" w:evenVBand="0" w:oddHBand="1" w:evenHBand="0" w:firstRowFirstColumn="0" w:firstRowLastColumn="0" w:lastRowFirstColumn="0" w:lastRowLastColumn="0"/>
              <w:rPr>
                <w:rFonts w:ascii="Arial" w:eastAsia="Arial" w:hAnsi="Arial"/>
                <w:sz w:val="28"/>
              </w:rPr>
            </w:pPr>
            <w:r w:rsidRPr="00942BB3">
              <w:rPr>
                <w:rFonts w:ascii="Calibri" w:eastAsia="Times New Roman" w:hAnsi="Calibri" w:hint="cs"/>
                <w:sz w:val="28"/>
                <w:rtl/>
              </w:rPr>
              <w:t>طبقه</w:t>
            </w:r>
            <w:r w:rsidRPr="00942BB3">
              <w:rPr>
                <w:rFonts w:ascii="Calibri" w:eastAsia="Times New Roman" w:hAnsi="Calibri" w:hint="eastAsia"/>
                <w:sz w:val="28"/>
                <w:rtl/>
              </w:rPr>
              <w:t>‌</w:t>
            </w:r>
            <w:r w:rsidRPr="00942BB3">
              <w:rPr>
                <w:rFonts w:ascii="Arial" w:eastAsia="Arial" w:hAnsi="Arial" w:hint="cs"/>
                <w:sz w:val="28"/>
                <w:rtl/>
              </w:rPr>
              <w:t>بند بایزی</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Bias</w:t>
            </w:r>
          </w:p>
        </w:tc>
        <w:tc>
          <w:tcPr>
            <w:tcW w:w="4580" w:type="dxa"/>
            <w:vAlign w:val="center"/>
          </w:tcPr>
          <w:p w:rsidR="00144B22" w:rsidRPr="00942BB3" w:rsidRDefault="00581A61"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tl/>
                <w:lang w:bidi="fa-IR"/>
              </w:rPr>
            </w:pPr>
            <w:r w:rsidRPr="00942BB3">
              <w:rPr>
                <w:rFonts w:ascii="Calibri" w:eastAsia="Times New Roman" w:hAnsi="Calibri" w:hint="cs"/>
                <w:sz w:val="28"/>
                <w:rtl/>
                <w:lang w:bidi="fa-IR"/>
              </w:rPr>
              <w:t>بایاس</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Binary Classification</w:t>
            </w:r>
          </w:p>
        </w:tc>
        <w:tc>
          <w:tcPr>
            <w:tcW w:w="4580" w:type="dxa"/>
            <w:vAlign w:val="center"/>
          </w:tcPr>
          <w:p w:rsidR="00144B22" w:rsidRPr="00942BB3" w:rsidRDefault="00581A61" w:rsidP="00942BB3">
            <w:pPr>
              <w:jc w:val="right"/>
              <w:cnfStyle w:val="000000100000" w:firstRow="0" w:lastRow="0" w:firstColumn="0" w:lastColumn="0" w:oddVBand="0" w:evenVBand="0" w:oddHBand="1" w:evenHBand="0" w:firstRowFirstColumn="0" w:firstRowLastColumn="0" w:lastRowFirstColumn="0" w:lastRowLastColumn="0"/>
              <w:rPr>
                <w:rFonts w:ascii="Arial" w:eastAsia="Arial" w:hAnsi="Arial"/>
                <w:sz w:val="28"/>
                <w:lang w:bidi="fa-IR"/>
              </w:rPr>
            </w:pPr>
            <w:r w:rsidRPr="00942BB3">
              <w:rPr>
                <w:rFonts w:ascii="Calibri" w:eastAsia="Times New Roman" w:hAnsi="Calibri" w:hint="cs"/>
                <w:sz w:val="28"/>
                <w:rtl/>
              </w:rPr>
              <w:t>طبقه</w:t>
            </w:r>
            <w:r w:rsidRPr="00942BB3">
              <w:rPr>
                <w:rFonts w:ascii="Calibri" w:eastAsia="Times New Roman" w:hAnsi="Calibri" w:hint="eastAsia"/>
                <w:sz w:val="28"/>
                <w:rtl/>
              </w:rPr>
              <w:t>‌</w:t>
            </w:r>
            <w:r w:rsidRPr="00942BB3">
              <w:rPr>
                <w:rFonts w:ascii="Arial" w:eastAsia="Arial" w:hAnsi="Arial" w:hint="cs"/>
                <w:sz w:val="28"/>
                <w:rtl/>
              </w:rPr>
              <w:t xml:space="preserve">بندی </w:t>
            </w:r>
            <w:r w:rsidRPr="00942BB3">
              <w:rPr>
                <w:rFonts w:ascii="Arial" w:eastAsia="Arial" w:hAnsi="Arial" w:hint="cs"/>
                <w:sz w:val="28"/>
                <w:rtl/>
                <w:lang w:bidi="fa-IR"/>
              </w:rPr>
              <w:t>دوتایی</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Black Rot</w:t>
            </w:r>
          </w:p>
        </w:tc>
        <w:tc>
          <w:tcPr>
            <w:tcW w:w="4580" w:type="dxa"/>
            <w:vAlign w:val="center"/>
          </w:tcPr>
          <w:p w:rsidR="00144B22" w:rsidRPr="00942BB3" w:rsidRDefault="00581A61" w:rsidP="000B016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ل</w:t>
            </w:r>
            <w:r w:rsidR="000B016C">
              <w:rPr>
                <w:rFonts w:ascii="Calibri" w:eastAsia="Times New Roman" w:hAnsi="Calibri" w:hint="cs"/>
                <w:sz w:val="28"/>
                <w:rtl/>
              </w:rPr>
              <w:t>که</w:t>
            </w:r>
            <w:r w:rsidR="000B016C">
              <w:rPr>
                <w:rFonts w:ascii="Calibri" w:eastAsia="Times New Roman" w:hAnsi="Calibri" w:hint="eastAsia"/>
                <w:sz w:val="28"/>
                <w:rtl/>
              </w:rPr>
              <w:t>‌</w:t>
            </w:r>
            <w:r w:rsidR="000B016C">
              <w:rPr>
                <w:rFonts w:ascii="Calibri" w:eastAsia="Times New Roman" w:hAnsi="Calibri" w:hint="cs"/>
                <w:sz w:val="28"/>
                <w:rtl/>
              </w:rPr>
              <w:t>ی سیاه</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Bottleneck</w:t>
            </w:r>
          </w:p>
        </w:tc>
        <w:tc>
          <w:tcPr>
            <w:tcW w:w="4580" w:type="dxa"/>
            <w:vAlign w:val="center"/>
          </w:tcPr>
          <w:p w:rsidR="00144B22" w:rsidRPr="00942BB3" w:rsidRDefault="00581A61"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گلوگاه</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Cardinality</w:t>
            </w:r>
          </w:p>
        </w:tc>
        <w:tc>
          <w:tcPr>
            <w:tcW w:w="4580" w:type="dxa"/>
            <w:vAlign w:val="center"/>
          </w:tcPr>
          <w:p w:rsidR="00144B22" w:rsidRPr="00942BB3" w:rsidRDefault="00581A61"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کاردینالیته</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Cedar Apple Rust</w:t>
            </w:r>
          </w:p>
        </w:tc>
        <w:tc>
          <w:tcPr>
            <w:tcW w:w="4580" w:type="dxa"/>
            <w:vAlign w:val="center"/>
          </w:tcPr>
          <w:p w:rsidR="00144B22" w:rsidRPr="00942BB3" w:rsidRDefault="00581A61"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tl/>
                <w:lang w:bidi="fa-IR"/>
              </w:rPr>
            </w:pPr>
            <w:r w:rsidRPr="00942BB3">
              <w:rPr>
                <w:rFonts w:ascii="Calibri" w:eastAsia="Times New Roman" w:hAnsi="Calibri" w:hint="cs"/>
                <w:sz w:val="28"/>
                <w:rtl/>
                <w:lang w:bidi="fa-IR"/>
              </w:rPr>
              <w:t>زنگار سیب-سرو</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Chloroplast</w:t>
            </w:r>
          </w:p>
        </w:tc>
        <w:tc>
          <w:tcPr>
            <w:tcW w:w="4580" w:type="dxa"/>
            <w:vAlign w:val="center"/>
          </w:tcPr>
          <w:p w:rsidR="00144B22" w:rsidRPr="00942BB3" w:rsidRDefault="00581A61"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کلروپلاست</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Class</w:t>
            </w:r>
          </w:p>
        </w:tc>
        <w:tc>
          <w:tcPr>
            <w:tcW w:w="4580" w:type="dxa"/>
            <w:vAlign w:val="center"/>
          </w:tcPr>
          <w:p w:rsidR="00144B22" w:rsidRPr="00942BB3" w:rsidRDefault="00581A61"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طبقه</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lastRenderedPageBreak/>
              <w:t>Classification</w:t>
            </w:r>
          </w:p>
        </w:tc>
        <w:tc>
          <w:tcPr>
            <w:tcW w:w="4580" w:type="dxa"/>
            <w:vAlign w:val="center"/>
          </w:tcPr>
          <w:p w:rsidR="00144B22" w:rsidRPr="00942BB3" w:rsidRDefault="00581A61" w:rsidP="00942BB3">
            <w:pPr>
              <w:jc w:val="right"/>
              <w:cnfStyle w:val="000000000000" w:firstRow="0" w:lastRow="0" w:firstColumn="0" w:lastColumn="0" w:oddVBand="0" w:evenVBand="0" w:oddHBand="0" w:evenHBand="0" w:firstRowFirstColumn="0" w:firstRowLastColumn="0" w:lastRowFirstColumn="0" w:lastRowLastColumn="0"/>
              <w:rPr>
                <w:rFonts w:ascii="Arial" w:eastAsia="Arial" w:hAnsi="Arial"/>
                <w:sz w:val="28"/>
              </w:rPr>
            </w:pPr>
            <w:r w:rsidRPr="00942BB3">
              <w:rPr>
                <w:rFonts w:ascii="Calibri" w:eastAsia="Times New Roman" w:hAnsi="Calibri" w:hint="cs"/>
                <w:sz w:val="28"/>
                <w:rtl/>
              </w:rPr>
              <w:t>طبقه</w:t>
            </w:r>
            <w:r w:rsidRPr="00942BB3">
              <w:rPr>
                <w:rFonts w:ascii="Calibri" w:eastAsia="Times New Roman" w:hAnsi="Calibri" w:hint="eastAsia"/>
                <w:sz w:val="28"/>
                <w:rtl/>
              </w:rPr>
              <w:t>‌</w:t>
            </w:r>
            <w:r w:rsidRPr="00942BB3">
              <w:rPr>
                <w:rFonts w:ascii="Arial" w:eastAsia="Arial" w:hAnsi="Arial" w:hint="cs"/>
                <w:sz w:val="28"/>
                <w:rtl/>
              </w:rPr>
              <w:t>بندی</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Class-weight</w:t>
            </w:r>
          </w:p>
        </w:tc>
        <w:tc>
          <w:tcPr>
            <w:tcW w:w="4580" w:type="dxa"/>
            <w:vAlign w:val="center"/>
          </w:tcPr>
          <w:p w:rsidR="00144B22" w:rsidRPr="00942BB3" w:rsidRDefault="00581A61"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طبقه-وزن</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Cluster-based Region Reweighting</w:t>
            </w:r>
          </w:p>
        </w:tc>
        <w:tc>
          <w:tcPr>
            <w:tcW w:w="4580" w:type="dxa"/>
            <w:vAlign w:val="center"/>
          </w:tcPr>
          <w:p w:rsidR="00144B22" w:rsidRPr="00942BB3" w:rsidRDefault="00581A61"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hint="cs"/>
                <w:sz w:val="28"/>
                <w:rtl/>
                <w:lang w:bidi="fa-IR"/>
              </w:rPr>
              <w:t>وزن</w:t>
            </w:r>
            <w:r w:rsidRPr="00942BB3">
              <w:rPr>
                <w:rFonts w:hint="eastAsia"/>
                <w:sz w:val="28"/>
                <w:rtl/>
                <w:lang w:bidi="fa-IR"/>
              </w:rPr>
              <w:t>‌</w:t>
            </w:r>
            <w:r w:rsidRPr="00942BB3">
              <w:rPr>
                <w:rFonts w:hint="cs"/>
                <w:sz w:val="28"/>
                <w:rtl/>
                <w:lang w:bidi="fa-IR"/>
              </w:rPr>
              <w:t>بندی ناحیه ای خوشه ای</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Complex</w:t>
            </w:r>
          </w:p>
        </w:tc>
        <w:tc>
          <w:tcPr>
            <w:tcW w:w="4580" w:type="dxa"/>
            <w:vAlign w:val="center"/>
          </w:tcPr>
          <w:p w:rsidR="00144B22" w:rsidRPr="00942BB3" w:rsidRDefault="00581A61"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پیچیده</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Compound Coefficient</w:t>
            </w:r>
          </w:p>
        </w:tc>
        <w:tc>
          <w:tcPr>
            <w:tcW w:w="4580" w:type="dxa"/>
            <w:vAlign w:val="center"/>
          </w:tcPr>
          <w:p w:rsidR="00144B22" w:rsidRPr="00942BB3" w:rsidRDefault="00581A61"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ضریب ترکیب</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Computational Intelligence</w:t>
            </w:r>
          </w:p>
        </w:tc>
        <w:tc>
          <w:tcPr>
            <w:tcW w:w="4580" w:type="dxa"/>
            <w:vAlign w:val="center"/>
          </w:tcPr>
          <w:p w:rsidR="00144B22" w:rsidRPr="00942BB3" w:rsidRDefault="00581A61"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هوش محاسباتی</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Computer Science</w:t>
            </w:r>
          </w:p>
        </w:tc>
        <w:tc>
          <w:tcPr>
            <w:tcW w:w="4580" w:type="dxa"/>
            <w:vAlign w:val="center"/>
          </w:tcPr>
          <w:p w:rsidR="00144B22" w:rsidRPr="00942BB3" w:rsidRDefault="00581A61"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علوم کامپیوتر</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Convolutional Neural Network</w:t>
            </w:r>
          </w:p>
        </w:tc>
        <w:tc>
          <w:tcPr>
            <w:tcW w:w="4580" w:type="dxa"/>
            <w:vAlign w:val="center"/>
          </w:tcPr>
          <w:p w:rsidR="00144B22" w:rsidRPr="00942BB3" w:rsidRDefault="00581A61" w:rsidP="00942BB3">
            <w:pPr>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sz w:val="28"/>
                <w:rtl/>
                <w:lang w:bidi="fa-IR"/>
              </w:rPr>
            </w:pPr>
            <w:r w:rsidRPr="00942BB3">
              <w:rPr>
                <w:rFonts w:ascii="Calibri" w:eastAsia="Times New Roman" w:hAnsi="Calibri" w:hint="cs"/>
                <w:sz w:val="28"/>
                <w:rtl/>
                <w:lang w:bidi="fa-IR"/>
              </w:rPr>
              <w:t>شبکه</w:t>
            </w:r>
            <w:r w:rsidRPr="00942BB3">
              <w:rPr>
                <w:rFonts w:ascii="Calibri" w:eastAsia="Times New Roman" w:hAnsi="Calibri" w:hint="eastAsia"/>
                <w:sz w:val="28"/>
                <w:rtl/>
                <w:lang w:bidi="fa-IR"/>
              </w:rPr>
              <w:t>‌</w:t>
            </w:r>
            <w:r w:rsidRPr="00942BB3">
              <w:rPr>
                <w:rFonts w:ascii="Arial" w:eastAsia="Times New Roman" w:hAnsi="Arial" w:hint="cs"/>
                <w:sz w:val="28"/>
                <w:rtl/>
                <w:lang w:bidi="fa-IR"/>
              </w:rPr>
              <w:t>ی عصبی پیچشی</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Cuticle</w:t>
            </w:r>
          </w:p>
        </w:tc>
        <w:tc>
          <w:tcPr>
            <w:tcW w:w="4580" w:type="dxa"/>
            <w:vAlign w:val="center"/>
          </w:tcPr>
          <w:p w:rsidR="00144B22" w:rsidRPr="00942BB3" w:rsidRDefault="00581A61"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کوتیکول</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Cutmix</w:t>
            </w:r>
          </w:p>
        </w:tc>
        <w:tc>
          <w:tcPr>
            <w:tcW w:w="4580" w:type="dxa"/>
            <w:vAlign w:val="center"/>
          </w:tcPr>
          <w:p w:rsidR="00144B22" w:rsidRPr="00942BB3" w:rsidRDefault="009D3032"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tl/>
                <w:lang w:bidi="fa-IR"/>
              </w:rPr>
            </w:pPr>
            <w:r w:rsidRPr="00942BB3">
              <w:rPr>
                <w:rFonts w:ascii="Calibri" w:eastAsia="Times New Roman" w:hAnsi="Calibri" w:hint="cs"/>
                <w:sz w:val="28"/>
                <w:rtl/>
                <w:lang w:bidi="fa-IR"/>
              </w:rPr>
              <w:t>برش-ترکیب</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Cutout</w:t>
            </w:r>
          </w:p>
        </w:tc>
        <w:tc>
          <w:tcPr>
            <w:tcW w:w="4580" w:type="dxa"/>
            <w:vAlign w:val="center"/>
          </w:tcPr>
          <w:p w:rsidR="00144B22" w:rsidRPr="00942BB3" w:rsidRDefault="009D3032"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lang w:bidi="fa-IR"/>
              </w:rPr>
            </w:pPr>
            <w:r w:rsidRPr="00942BB3">
              <w:rPr>
                <w:rFonts w:ascii="Calibri" w:eastAsia="Times New Roman" w:hAnsi="Calibri" w:hint="cs"/>
                <w:sz w:val="28"/>
                <w:rtl/>
              </w:rPr>
              <w:t>برش</w:t>
            </w:r>
            <w:r w:rsidRPr="00942BB3">
              <w:rPr>
                <w:rFonts w:ascii="Calibri" w:eastAsia="Times New Roman" w:hAnsi="Calibri" w:hint="cs"/>
                <w:sz w:val="28"/>
                <w:rtl/>
                <w:lang w:bidi="fa-IR"/>
              </w:rPr>
              <w:t xml:space="preserve"> تصویر</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Data-Augmentation</w:t>
            </w:r>
          </w:p>
        </w:tc>
        <w:tc>
          <w:tcPr>
            <w:tcW w:w="4580" w:type="dxa"/>
            <w:vAlign w:val="center"/>
          </w:tcPr>
          <w:p w:rsidR="00144B22" w:rsidRPr="00942BB3" w:rsidRDefault="009D3032" w:rsidP="00942BB3">
            <w:pPr>
              <w:jc w:val="right"/>
              <w:cnfStyle w:val="000000100000" w:firstRow="0" w:lastRow="0" w:firstColumn="0" w:lastColumn="0" w:oddVBand="0" w:evenVBand="0" w:oddHBand="1" w:evenHBand="0" w:firstRowFirstColumn="0" w:firstRowLastColumn="0" w:lastRowFirstColumn="0" w:lastRowLastColumn="0"/>
              <w:rPr>
                <w:rFonts w:eastAsia="Arial"/>
                <w:sz w:val="28"/>
                <w:lang w:bidi="fa-IR"/>
              </w:rPr>
            </w:pPr>
            <w:r w:rsidRPr="00942BB3">
              <w:rPr>
                <w:rFonts w:ascii="Arial" w:eastAsia="Arial" w:hAnsi="Arial" w:hint="cs"/>
                <w:sz w:val="28"/>
                <w:rtl/>
              </w:rPr>
              <w:t>داده</w:t>
            </w:r>
            <w:r w:rsidRPr="00942BB3">
              <w:rPr>
                <w:rFonts w:ascii="Arial" w:eastAsia="Arial" w:hAnsi="Arial" w:hint="eastAsia"/>
                <w:sz w:val="28"/>
                <w:rtl/>
              </w:rPr>
              <w:t>‌</w:t>
            </w:r>
            <w:r w:rsidRPr="00942BB3">
              <w:rPr>
                <w:rFonts w:ascii="Arial" w:eastAsia="Arial" w:hAnsi="Arial" w:hint="cs"/>
                <w:sz w:val="28"/>
                <w:rtl/>
              </w:rPr>
              <w:t>افزایی</w:t>
            </w:r>
            <w:r w:rsidRPr="00942BB3">
              <w:rPr>
                <w:rFonts w:ascii="Arial" w:eastAsia="Arial" w:hAnsi="Arial" w:hint="eastAsia"/>
                <w:sz w:val="28"/>
                <w:rtl/>
              </w:rPr>
              <w:t>‌</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Dataset</w:t>
            </w:r>
          </w:p>
        </w:tc>
        <w:tc>
          <w:tcPr>
            <w:tcW w:w="4580" w:type="dxa"/>
            <w:vAlign w:val="center"/>
          </w:tcPr>
          <w:p w:rsidR="00144B22" w:rsidRPr="00942BB3" w:rsidRDefault="009D3032" w:rsidP="00942BB3">
            <w:pPr>
              <w:jc w:val="right"/>
              <w:cnfStyle w:val="000000000000" w:firstRow="0" w:lastRow="0" w:firstColumn="0" w:lastColumn="0" w:oddVBand="0" w:evenVBand="0" w:oddHBand="0" w:evenHBand="0" w:firstRowFirstColumn="0" w:firstRowLastColumn="0" w:lastRowFirstColumn="0" w:lastRowLastColumn="0"/>
              <w:rPr>
                <w:rFonts w:ascii="Arial" w:eastAsia="Arial" w:hAnsi="Arial"/>
                <w:sz w:val="28"/>
              </w:rPr>
            </w:pPr>
            <w:r w:rsidRPr="00942BB3">
              <w:rPr>
                <w:rFonts w:ascii="Arial" w:eastAsia="Arial" w:hAnsi="Arial" w:hint="cs"/>
                <w:sz w:val="28"/>
                <w:rtl/>
              </w:rPr>
              <w:t>مجموعه</w:t>
            </w:r>
            <w:r w:rsidRPr="00942BB3">
              <w:rPr>
                <w:rFonts w:ascii="Arial" w:eastAsia="Arial" w:hAnsi="Arial" w:hint="eastAsia"/>
                <w:sz w:val="28"/>
                <w:rtl/>
              </w:rPr>
              <w:t>‌</w:t>
            </w:r>
            <w:r w:rsidRPr="00942BB3">
              <w:rPr>
                <w:rFonts w:ascii="Arial" w:eastAsia="Arial" w:hAnsi="Arial" w:hint="cs"/>
                <w:sz w:val="28"/>
                <w:rtl/>
              </w:rPr>
              <w:t>داده</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Deep Learning</w:t>
            </w:r>
          </w:p>
        </w:tc>
        <w:tc>
          <w:tcPr>
            <w:tcW w:w="4580" w:type="dxa"/>
            <w:vAlign w:val="center"/>
          </w:tcPr>
          <w:p w:rsidR="00144B22" w:rsidRPr="00942BB3" w:rsidRDefault="009D3032"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یادگیری عمیق</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9D3032" w:rsidP="00942BB3">
            <w:pPr>
              <w:rPr>
                <w:rFonts w:eastAsia="Times New Roman" w:cs="Times New Roman"/>
                <w:b w:val="0"/>
                <w:bCs w:val="0"/>
                <w:szCs w:val="24"/>
              </w:rPr>
            </w:pPr>
            <w:r w:rsidRPr="00942BB3">
              <w:rPr>
                <w:rFonts w:eastAsia="Times New Roman" w:cs="Times New Roman"/>
                <w:b w:val="0"/>
                <w:bCs w:val="0"/>
                <w:szCs w:val="24"/>
              </w:rPr>
              <w:t>Deep Neural Network</w:t>
            </w:r>
          </w:p>
        </w:tc>
        <w:tc>
          <w:tcPr>
            <w:tcW w:w="4580" w:type="dxa"/>
            <w:vAlign w:val="center"/>
          </w:tcPr>
          <w:p w:rsidR="00144B22" w:rsidRPr="00942BB3" w:rsidRDefault="009D3032"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شبکه عصبی عمیق</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Defoliation</w:t>
            </w:r>
          </w:p>
        </w:tc>
        <w:tc>
          <w:tcPr>
            <w:tcW w:w="4580" w:type="dxa"/>
            <w:vAlign w:val="center"/>
          </w:tcPr>
          <w:p w:rsidR="00144B22" w:rsidRPr="00942BB3" w:rsidRDefault="009D3032" w:rsidP="00942BB3">
            <w:pPr>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sz w:val="28"/>
                <w:rtl/>
                <w:lang w:bidi="fa-IR"/>
              </w:rPr>
            </w:pPr>
            <w:r w:rsidRPr="00942BB3">
              <w:rPr>
                <w:rFonts w:ascii="Calibri" w:eastAsia="Times New Roman" w:hAnsi="Calibri" w:hint="cs"/>
                <w:sz w:val="28"/>
                <w:rtl/>
                <w:lang w:bidi="fa-IR"/>
              </w:rPr>
              <w:t>برگ</w:t>
            </w:r>
            <w:r w:rsidRPr="00942BB3">
              <w:rPr>
                <w:rFonts w:ascii="Calibri" w:eastAsia="Times New Roman" w:hAnsi="Calibri" w:hint="eastAsia"/>
                <w:sz w:val="28"/>
                <w:rtl/>
                <w:lang w:bidi="fa-IR"/>
              </w:rPr>
              <w:t>‌</w:t>
            </w:r>
            <w:r w:rsidRPr="00942BB3">
              <w:rPr>
                <w:rFonts w:ascii="Arial" w:eastAsia="Times New Roman" w:hAnsi="Arial" w:hint="cs"/>
                <w:sz w:val="28"/>
                <w:rtl/>
                <w:lang w:bidi="fa-IR"/>
              </w:rPr>
              <w:t>زدایی</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9D3032" w:rsidP="00942BB3">
            <w:pPr>
              <w:rPr>
                <w:rFonts w:eastAsia="Times New Roman" w:cs="Times New Roman"/>
                <w:b w:val="0"/>
                <w:bCs w:val="0"/>
                <w:szCs w:val="24"/>
              </w:rPr>
            </w:pPr>
            <w:r w:rsidRPr="00942BB3">
              <w:rPr>
                <w:rFonts w:eastAsia="Times New Roman" w:cs="Times New Roman"/>
                <w:b w:val="0"/>
                <w:bCs w:val="0"/>
                <w:szCs w:val="24"/>
              </w:rPr>
              <w:t>P</w:t>
            </w:r>
            <w:r w:rsidR="00144B22" w:rsidRPr="00942BB3">
              <w:rPr>
                <w:rFonts w:eastAsia="Times New Roman" w:cs="Times New Roman"/>
                <w:b w:val="0"/>
                <w:bCs w:val="0"/>
                <w:szCs w:val="24"/>
              </w:rPr>
              <w:t>ollinators</w:t>
            </w:r>
          </w:p>
        </w:tc>
        <w:tc>
          <w:tcPr>
            <w:tcW w:w="4580" w:type="dxa"/>
            <w:vAlign w:val="center"/>
          </w:tcPr>
          <w:p w:rsidR="00144B22" w:rsidRPr="00942BB3" w:rsidRDefault="009D3032" w:rsidP="00942BB3">
            <w:pPr>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sz w:val="28"/>
                <w:rtl/>
                <w:lang w:bidi="fa-IR"/>
              </w:rPr>
            </w:pPr>
            <w:r w:rsidRPr="00942BB3">
              <w:rPr>
                <w:rFonts w:ascii="Calibri" w:eastAsia="Times New Roman" w:hAnsi="Calibri" w:hint="cs"/>
                <w:sz w:val="28"/>
                <w:rtl/>
                <w:lang w:bidi="fa-IR"/>
              </w:rPr>
              <w:t>گرده</w:t>
            </w:r>
            <w:r w:rsidRPr="00942BB3">
              <w:rPr>
                <w:rFonts w:ascii="Calibri" w:eastAsia="Times New Roman" w:hAnsi="Calibri" w:hint="eastAsia"/>
                <w:sz w:val="28"/>
                <w:rtl/>
                <w:lang w:bidi="fa-IR"/>
              </w:rPr>
              <w:t>‌</w:t>
            </w:r>
            <w:r w:rsidRPr="00942BB3">
              <w:rPr>
                <w:rFonts w:ascii="Arial" w:eastAsia="Times New Roman" w:hAnsi="Arial" w:hint="cs"/>
                <w:sz w:val="28"/>
                <w:rtl/>
                <w:lang w:bidi="fa-IR"/>
              </w:rPr>
              <w:t>افشانی</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Distribution</w:t>
            </w:r>
          </w:p>
        </w:tc>
        <w:tc>
          <w:tcPr>
            <w:tcW w:w="4580" w:type="dxa"/>
            <w:vAlign w:val="center"/>
          </w:tcPr>
          <w:p w:rsidR="00144B22" w:rsidRPr="00942BB3" w:rsidRDefault="001E1205"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tl/>
                <w:lang w:bidi="fa-IR"/>
              </w:rPr>
            </w:pPr>
            <w:r w:rsidRPr="00942BB3">
              <w:rPr>
                <w:rFonts w:ascii="Calibri" w:eastAsia="Times New Roman" w:hAnsi="Calibri" w:hint="cs"/>
                <w:sz w:val="28"/>
                <w:rtl/>
                <w:lang w:bidi="fa-IR"/>
              </w:rPr>
              <w:t>پراکندگی</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Drone</w:t>
            </w:r>
          </w:p>
        </w:tc>
        <w:tc>
          <w:tcPr>
            <w:tcW w:w="4580" w:type="dxa"/>
            <w:vAlign w:val="center"/>
          </w:tcPr>
          <w:p w:rsidR="00144B22" w:rsidRPr="00942BB3" w:rsidRDefault="001E1205"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پهپاد</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Drop Block</w:t>
            </w:r>
          </w:p>
        </w:tc>
        <w:tc>
          <w:tcPr>
            <w:tcW w:w="4580" w:type="dxa"/>
            <w:vAlign w:val="center"/>
          </w:tcPr>
          <w:p w:rsidR="00144B22" w:rsidRPr="00942BB3" w:rsidRDefault="001E1205"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بلوک برون</w:t>
            </w:r>
            <w:r w:rsidRPr="00942BB3">
              <w:rPr>
                <w:rFonts w:ascii="Calibri" w:eastAsia="Times New Roman" w:hAnsi="Calibri" w:hint="eastAsia"/>
                <w:sz w:val="28"/>
                <w:rtl/>
              </w:rPr>
              <w:t>‌</w:t>
            </w:r>
            <w:r w:rsidRPr="00942BB3">
              <w:rPr>
                <w:rFonts w:ascii="Calibri" w:eastAsia="Times New Roman" w:hAnsi="Calibri" w:hint="cs"/>
                <w:sz w:val="28"/>
                <w:rtl/>
              </w:rPr>
              <w:t>انداز</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Dropout</w:t>
            </w:r>
          </w:p>
        </w:tc>
        <w:tc>
          <w:tcPr>
            <w:tcW w:w="4580" w:type="dxa"/>
            <w:vAlign w:val="center"/>
          </w:tcPr>
          <w:p w:rsidR="00144B22" w:rsidRPr="00942BB3" w:rsidRDefault="001E1205" w:rsidP="00942BB3">
            <w:pPr>
              <w:jc w:val="right"/>
              <w:cnfStyle w:val="000000000000" w:firstRow="0" w:lastRow="0" w:firstColumn="0" w:lastColumn="0" w:oddVBand="0" w:evenVBand="0" w:oddHBand="0" w:evenHBand="0" w:firstRowFirstColumn="0" w:firstRowLastColumn="0" w:lastRowFirstColumn="0" w:lastRowLastColumn="0"/>
              <w:rPr>
                <w:rFonts w:ascii="Arial" w:eastAsia="Arial" w:hAnsi="Arial"/>
                <w:sz w:val="28"/>
              </w:rPr>
            </w:pPr>
            <w:r w:rsidRPr="00942BB3">
              <w:rPr>
                <w:rFonts w:ascii="Calibri" w:eastAsia="Times New Roman" w:hAnsi="Calibri" w:hint="cs"/>
                <w:sz w:val="28"/>
                <w:rtl/>
              </w:rPr>
              <w:t>برون</w:t>
            </w:r>
            <w:r w:rsidRPr="00942BB3">
              <w:rPr>
                <w:rFonts w:ascii="Calibri" w:eastAsia="Times New Roman" w:hAnsi="Calibri" w:hint="eastAsia"/>
                <w:sz w:val="28"/>
                <w:rtl/>
              </w:rPr>
              <w:t>‌</w:t>
            </w:r>
            <w:r w:rsidRPr="00942BB3">
              <w:rPr>
                <w:rFonts w:ascii="Arial" w:eastAsia="Arial" w:hAnsi="Arial" w:hint="cs"/>
                <w:sz w:val="28"/>
                <w:rtl/>
              </w:rPr>
              <w:t>انداز</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Dying</w:t>
            </w:r>
          </w:p>
        </w:tc>
        <w:tc>
          <w:tcPr>
            <w:tcW w:w="4580" w:type="dxa"/>
            <w:vAlign w:val="center"/>
          </w:tcPr>
          <w:p w:rsidR="00144B22" w:rsidRPr="00942BB3" w:rsidRDefault="001E1205"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مرگ</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Ensemble</w:t>
            </w:r>
          </w:p>
        </w:tc>
        <w:tc>
          <w:tcPr>
            <w:tcW w:w="4580" w:type="dxa"/>
            <w:vAlign w:val="center"/>
          </w:tcPr>
          <w:p w:rsidR="00144B22" w:rsidRPr="00942BB3" w:rsidRDefault="001E1205"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ترکیب مدل</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lastRenderedPageBreak/>
              <w:t>Epidermis</w:t>
            </w:r>
          </w:p>
        </w:tc>
        <w:tc>
          <w:tcPr>
            <w:tcW w:w="4580" w:type="dxa"/>
            <w:vAlign w:val="center"/>
          </w:tcPr>
          <w:p w:rsidR="00144B22" w:rsidRPr="00942BB3" w:rsidRDefault="001E1205" w:rsidP="00942BB3">
            <w:pPr>
              <w:jc w:val="right"/>
              <w:cnfStyle w:val="000000100000" w:firstRow="0" w:lastRow="0" w:firstColumn="0" w:lastColumn="0" w:oddVBand="0" w:evenVBand="0" w:oddHBand="1" w:evenHBand="0" w:firstRowFirstColumn="0" w:firstRowLastColumn="0" w:lastRowFirstColumn="0" w:lastRowLastColumn="0"/>
              <w:rPr>
                <w:rFonts w:ascii="Arial" w:eastAsia="Arial" w:hAnsi="Arial"/>
                <w:sz w:val="28"/>
              </w:rPr>
            </w:pPr>
            <w:r w:rsidRPr="00942BB3">
              <w:rPr>
                <w:rFonts w:ascii="Calibri" w:eastAsia="Times New Roman" w:hAnsi="Calibri" w:hint="cs"/>
                <w:sz w:val="28"/>
                <w:rtl/>
              </w:rPr>
              <w:t>اپی</w:t>
            </w:r>
            <w:r w:rsidRPr="00942BB3">
              <w:rPr>
                <w:rFonts w:ascii="Calibri" w:eastAsia="Times New Roman" w:hAnsi="Calibri" w:hint="eastAsia"/>
                <w:sz w:val="28"/>
                <w:rtl/>
              </w:rPr>
              <w:t>‌</w:t>
            </w:r>
            <w:r w:rsidRPr="00942BB3">
              <w:rPr>
                <w:rFonts w:ascii="Arial" w:eastAsia="Arial" w:hAnsi="Arial" w:hint="cs"/>
                <w:sz w:val="28"/>
                <w:rtl/>
              </w:rPr>
              <w:t>درم</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Epoch</w:t>
            </w:r>
          </w:p>
        </w:tc>
        <w:tc>
          <w:tcPr>
            <w:tcW w:w="4580" w:type="dxa"/>
            <w:vAlign w:val="center"/>
          </w:tcPr>
          <w:p w:rsidR="00144B22" w:rsidRPr="00942BB3" w:rsidRDefault="001E1205"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دوره</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False Negative</w:t>
            </w:r>
          </w:p>
        </w:tc>
        <w:tc>
          <w:tcPr>
            <w:tcW w:w="4580" w:type="dxa"/>
            <w:vAlign w:val="center"/>
          </w:tcPr>
          <w:p w:rsidR="00144B22" w:rsidRPr="00942BB3" w:rsidRDefault="000E64A9"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منفی غلط</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False Positive</w:t>
            </w:r>
          </w:p>
        </w:tc>
        <w:tc>
          <w:tcPr>
            <w:tcW w:w="4580" w:type="dxa"/>
            <w:vAlign w:val="center"/>
          </w:tcPr>
          <w:p w:rsidR="00144B22" w:rsidRPr="00942BB3" w:rsidRDefault="000E64A9"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مثبت غلط</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Feature Map</w:t>
            </w:r>
          </w:p>
        </w:tc>
        <w:tc>
          <w:tcPr>
            <w:tcW w:w="4580" w:type="dxa"/>
            <w:vAlign w:val="center"/>
          </w:tcPr>
          <w:p w:rsidR="00144B22" w:rsidRPr="00942BB3" w:rsidRDefault="001E1205"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نقشه ویژگی</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Features</w:t>
            </w:r>
          </w:p>
        </w:tc>
        <w:tc>
          <w:tcPr>
            <w:tcW w:w="4580" w:type="dxa"/>
            <w:vAlign w:val="center"/>
          </w:tcPr>
          <w:p w:rsidR="00144B22" w:rsidRPr="00942BB3" w:rsidRDefault="001E1205" w:rsidP="00942BB3">
            <w:pPr>
              <w:jc w:val="right"/>
              <w:cnfStyle w:val="000000000000" w:firstRow="0" w:lastRow="0" w:firstColumn="0" w:lastColumn="0" w:oddVBand="0" w:evenVBand="0" w:oddHBand="0" w:evenHBand="0" w:firstRowFirstColumn="0" w:firstRowLastColumn="0" w:lastRowFirstColumn="0" w:lastRowLastColumn="0"/>
              <w:rPr>
                <w:rFonts w:ascii="Arial" w:eastAsia="Arial" w:hAnsi="Arial"/>
                <w:sz w:val="28"/>
              </w:rPr>
            </w:pPr>
            <w:r w:rsidRPr="00942BB3">
              <w:rPr>
                <w:rFonts w:ascii="Calibri" w:eastAsia="Times New Roman" w:hAnsi="Calibri" w:hint="cs"/>
                <w:sz w:val="28"/>
                <w:rtl/>
              </w:rPr>
              <w:t>ویژگی</w:t>
            </w:r>
            <w:r w:rsidRPr="00942BB3">
              <w:rPr>
                <w:rFonts w:ascii="Calibri" w:eastAsia="Times New Roman" w:hAnsi="Calibri" w:hint="eastAsia"/>
                <w:sz w:val="28"/>
                <w:rtl/>
              </w:rPr>
              <w:t>‌</w:t>
            </w:r>
            <w:r w:rsidRPr="00942BB3">
              <w:rPr>
                <w:rFonts w:ascii="Arial" w:eastAsia="Arial" w:hAnsi="Arial" w:hint="cs"/>
                <w:sz w:val="28"/>
                <w:rtl/>
              </w:rPr>
              <w:t>ها</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Fine-Grained Visual Categorization</w:t>
            </w:r>
          </w:p>
        </w:tc>
        <w:tc>
          <w:tcPr>
            <w:tcW w:w="4580" w:type="dxa"/>
            <w:vAlign w:val="center"/>
          </w:tcPr>
          <w:p w:rsidR="00144B22" w:rsidRPr="00942BB3" w:rsidRDefault="001E1205"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hint="cs"/>
                <w:sz w:val="28"/>
                <w:rtl/>
              </w:rPr>
              <w:t>طبقه</w:t>
            </w:r>
            <w:r w:rsidRPr="00942BB3">
              <w:rPr>
                <w:rFonts w:hint="eastAsia"/>
                <w:sz w:val="28"/>
                <w:rtl/>
              </w:rPr>
              <w:t>‌</w:t>
            </w:r>
            <w:r w:rsidRPr="00942BB3">
              <w:rPr>
                <w:rFonts w:hint="cs"/>
                <w:sz w:val="28"/>
                <w:rtl/>
              </w:rPr>
              <w:t>بندی بصری دقیق</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Fine-Tune</w:t>
            </w:r>
          </w:p>
        </w:tc>
        <w:tc>
          <w:tcPr>
            <w:tcW w:w="4580" w:type="dxa"/>
            <w:vAlign w:val="center"/>
          </w:tcPr>
          <w:p w:rsidR="00144B22" w:rsidRPr="00942BB3" w:rsidRDefault="001E1205"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تنظیم دقیق</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Fitness Function</w:t>
            </w:r>
          </w:p>
        </w:tc>
        <w:tc>
          <w:tcPr>
            <w:tcW w:w="4580" w:type="dxa"/>
            <w:vAlign w:val="center"/>
          </w:tcPr>
          <w:p w:rsidR="00144B22" w:rsidRPr="00942BB3" w:rsidRDefault="001E1205"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lang w:bidi="fa-IR"/>
              </w:rPr>
            </w:pPr>
            <w:r w:rsidRPr="00942BB3">
              <w:rPr>
                <w:rFonts w:ascii="Calibri" w:eastAsia="Times New Roman" w:hAnsi="Calibri" w:hint="cs"/>
                <w:sz w:val="28"/>
                <w:rtl/>
              </w:rPr>
              <w:t xml:space="preserve">تابع </w:t>
            </w:r>
            <w:r w:rsidRPr="00942BB3">
              <w:rPr>
                <w:rFonts w:ascii="Calibri" w:eastAsia="Times New Roman" w:hAnsi="Calibri" w:hint="cs"/>
                <w:sz w:val="28"/>
                <w:rtl/>
                <w:lang w:bidi="fa-IR"/>
              </w:rPr>
              <w:t>تناسب</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Flip</w:t>
            </w:r>
          </w:p>
        </w:tc>
        <w:tc>
          <w:tcPr>
            <w:tcW w:w="4580" w:type="dxa"/>
            <w:vAlign w:val="center"/>
          </w:tcPr>
          <w:p w:rsidR="00144B22" w:rsidRPr="00942BB3" w:rsidRDefault="001E1205"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آیینه کردن</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Float</w:t>
            </w:r>
          </w:p>
        </w:tc>
        <w:tc>
          <w:tcPr>
            <w:tcW w:w="4580" w:type="dxa"/>
            <w:vAlign w:val="center"/>
          </w:tcPr>
          <w:p w:rsidR="00144B22" w:rsidRPr="00942BB3" w:rsidRDefault="001E1205"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اعشاری</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Food security</w:t>
            </w:r>
          </w:p>
        </w:tc>
        <w:tc>
          <w:tcPr>
            <w:tcW w:w="4580" w:type="dxa"/>
            <w:vAlign w:val="center"/>
          </w:tcPr>
          <w:p w:rsidR="00144B22" w:rsidRPr="00942BB3" w:rsidRDefault="001E1205"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امنیت غذایی</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Frame</w:t>
            </w:r>
          </w:p>
        </w:tc>
        <w:tc>
          <w:tcPr>
            <w:tcW w:w="4580" w:type="dxa"/>
            <w:vAlign w:val="center"/>
          </w:tcPr>
          <w:p w:rsidR="00144B22" w:rsidRPr="00942BB3" w:rsidRDefault="001E1205"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قاب</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Frog Eye Leaf Spot</w:t>
            </w:r>
          </w:p>
        </w:tc>
        <w:tc>
          <w:tcPr>
            <w:tcW w:w="4580" w:type="dxa"/>
            <w:vAlign w:val="center"/>
          </w:tcPr>
          <w:p w:rsidR="00144B22" w:rsidRPr="00942BB3" w:rsidRDefault="001E1205"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لکه برگ چشم غورباقه</w:t>
            </w:r>
            <w:r w:rsidRPr="00942BB3">
              <w:rPr>
                <w:rFonts w:ascii="Calibri" w:eastAsia="Times New Roman" w:hAnsi="Calibri" w:hint="eastAsia"/>
                <w:sz w:val="28"/>
                <w:rtl/>
              </w:rPr>
              <w:t>‌</w:t>
            </w:r>
            <w:r w:rsidRPr="00942BB3">
              <w:rPr>
                <w:rFonts w:ascii="Calibri" w:eastAsia="Times New Roman" w:hAnsi="Calibri" w:hint="cs"/>
                <w:sz w:val="28"/>
                <w:rtl/>
              </w:rPr>
              <w:t>ای</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Fully Connected Layer</w:t>
            </w:r>
          </w:p>
        </w:tc>
        <w:tc>
          <w:tcPr>
            <w:tcW w:w="4580" w:type="dxa"/>
            <w:vAlign w:val="center"/>
          </w:tcPr>
          <w:p w:rsidR="00144B22" w:rsidRPr="00942BB3" w:rsidRDefault="001E1205"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تمام متصل</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Gas Chromatography</w:t>
            </w:r>
          </w:p>
        </w:tc>
        <w:tc>
          <w:tcPr>
            <w:tcW w:w="4580" w:type="dxa"/>
            <w:vAlign w:val="center"/>
          </w:tcPr>
          <w:p w:rsidR="00144B22" w:rsidRPr="00942BB3" w:rsidRDefault="001E1205" w:rsidP="00942BB3">
            <w:pPr>
              <w:jc w:val="right"/>
              <w:cnfStyle w:val="000000000000" w:firstRow="0" w:lastRow="0" w:firstColumn="0" w:lastColumn="0" w:oddVBand="0" w:evenVBand="0" w:oddHBand="0" w:evenHBand="0" w:firstRowFirstColumn="0" w:firstRowLastColumn="0" w:lastRowFirstColumn="0" w:lastRowLastColumn="0"/>
              <w:rPr>
                <w:rFonts w:ascii="Arial" w:eastAsia="Arial" w:hAnsi="Arial"/>
                <w:sz w:val="28"/>
              </w:rPr>
            </w:pPr>
            <w:r w:rsidRPr="00942BB3">
              <w:rPr>
                <w:rFonts w:ascii="Calibri" w:eastAsia="Times New Roman" w:hAnsi="Calibri" w:hint="cs"/>
                <w:sz w:val="28"/>
                <w:rtl/>
              </w:rPr>
              <w:t>رنگ</w:t>
            </w:r>
            <w:r w:rsidRPr="00942BB3">
              <w:rPr>
                <w:rFonts w:ascii="Calibri" w:eastAsia="Times New Roman" w:hAnsi="Calibri" w:hint="eastAsia"/>
                <w:sz w:val="28"/>
                <w:rtl/>
              </w:rPr>
              <w:t>‌</w:t>
            </w:r>
            <w:r w:rsidRPr="00942BB3">
              <w:rPr>
                <w:rFonts w:ascii="Arial" w:eastAsia="Arial" w:hAnsi="Arial" w:hint="cs"/>
                <w:sz w:val="28"/>
                <w:rtl/>
              </w:rPr>
              <w:t>شناسی گازی</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Gaussian Blur</w:t>
            </w:r>
          </w:p>
        </w:tc>
        <w:tc>
          <w:tcPr>
            <w:tcW w:w="4580" w:type="dxa"/>
            <w:vAlign w:val="center"/>
          </w:tcPr>
          <w:p w:rsidR="00144B22" w:rsidRPr="00942BB3" w:rsidRDefault="001E1205"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تارسازی گوسی</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Gaussian error Linear Unit</w:t>
            </w:r>
          </w:p>
        </w:tc>
        <w:tc>
          <w:tcPr>
            <w:tcW w:w="4580" w:type="dxa"/>
            <w:vAlign w:val="center"/>
          </w:tcPr>
          <w:p w:rsidR="00144B22" w:rsidRPr="00942BB3" w:rsidRDefault="001E1205"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واحد خطی خطای گوسی</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Generative Adaptive Neural Network</w:t>
            </w:r>
          </w:p>
        </w:tc>
        <w:tc>
          <w:tcPr>
            <w:tcW w:w="4580" w:type="dxa"/>
            <w:vAlign w:val="center"/>
          </w:tcPr>
          <w:p w:rsidR="00144B22" w:rsidRPr="00942BB3" w:rsidRDefault="001E1205" w:rsidP="00942BB3">
            <w:pPr>
              <w:jc w:val="right"/>
              <w:cnfStyle w:val="000000100000" w:firstRow="0" w:lastRow="0" w:firstColumn="0" w:lastColumn="0" w:oddVBand="0" w:evenVBand="0" w:oddHBand="1" w:evenHBand="0" w:firstRowFirstColumn="0" w:firstRowLastColumn="0" w:lastRowFirstColumn="0" w:lastRowLastColumn="0"/>
              <w:rPr>
                <w:rFonts w:ascii="Arial" w:eastAsia="Arial" w:hAnsi="Arial"/>
                <w:sz w:val="28"/>
              </w:rPr>
            </w:pPr>
            <w:r w:rsidRPr="00942BB3">
              <w:rPr>
                <w:rFonts w:ascii="Calibri" w:eastAsia="Times New Roman" w:hAnsi="Calibri" w:hint="cs"/>
                <w:sz w:val="28"/>
                <w:rtl/>
              </w:rPr>
              <w:t>شبکه</w:t>
            </w:r>
            <w:r w:rsidRPr="00942BB3">
              <w:rPr>
                <w:rFonts w:ascii="Calibri" w:eastAsia="Times New Roman" w:hAnsi="Calibri" w:hint="eastAsia"/>
                <w:sz w:val="28"/>
                <w:rtl/>
              </w:rPr>
              <w:t>‌</w:t>
            </w:r>
            <w:r w:rsidRPr="00942BB3">
              <w:rPr>
                <w:rFonts w:ascii="Arial" w:eastAsia="Arial" w:hAnsi="Arial" w:hint="cs"/>
                <w:sz w:val="28"/>
                <w:rtl/>
              </w:rPr>
              <w:t>ی مولد تخاصمی</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Genetic Algorithm</w:t>
            </w:r>
          </w:p>
        </w:tc>
        <w:tc>
          <w:tcPr>
            <w:tcW w:w="4580" w:type="dxa"/>
            <w:vAlign w:val="center"/>
          </w:tcPr>
          <w:p w:rsidR="00144B22" w:rsidRPr="00942BB3" w:rsidRDefault="001E1205"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الگوریتم ژنتیک</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Global Average Pooling</w:t>
            </w:r>
          </w:p>
        </w:tc>
        <w:tc>
          <w:tcPr>
            <w:tcW w:w="4580" w:type="dxa"/>
            <w:vAlign w:val="center"/>
          </w:tcPr>
          <w:p w:rsidR="00144B22" w:rsidRPr="00942BB3" w:rsidRDefault="00FF42B0"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ادغام میانگین کلی</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Hierarchial</w:t>
            </w:r>
          </w:p>
        </w:tc>
        <w:tc>
          <w:tcPr>
            <w:tcW w:w="4580" w:type="dxa"/>
            <w:vAlign w:val="center"/>
          </w:tcPr>
          <w:p w:rsidR="00144B22" w:rsidRPr="00942BB3" w:rsidRDefault="00FF42B0"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سلسله مراتبی</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Hyperparameter</w:t>
            </w:r>
          </w:p>
        </w:tc>
        <w:tc>
          <w:tcPr>
            <w:tcW w:w="4580" w:type="dxa"/>
            <w:vAlign w:val="center"/>
          </w:tcPr>
          <w:p w:rsidR="00144B22" w:rsidRPr="00942BB3" w:rsidRDefault="00FF42B0"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ابرپارامتر</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lastRenderedPageBreak/>
              <w:t>Image Analysis</w:t>
            </w:r>
          </w:p>
        </w:tc>
        <w:tc>
          <w:tcPr>
            <w:tcW w:w="4580" w:type="dxa"/>
            <w:vAlign w:val="center"/>
          </w:tcPr>
          <w:p w:rsidR="00144B22" w:rsidRPr="00942BB3" w:rsidRDefault="00FF42B0"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بررسی تصویر</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Image Enhancement</w:t>
            </w:r>
          </w:p>
        </w:tc>
        <w:tc>
          <w:tcPr>
            <w:tcW w:w="4580" w:type="dxa"/>
            <w:vAlign w:val="center"/>
          </w:tcPr>
          <w:p w:rsidR="00144B22" w:rsidRPr="00942BB3" w:rsidRDefault="00FF42B0"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بهبود تصویر</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Image Preprocessing</w:t>
            </w:r>
          </w:p>
        </w:tc>
        <w:tc>
          <w:tcPr>
            <w:tcW w:w="4580" w:type="dxa"/>
            <w:vAlign w:val="center"/>
          </w:tcPr>
          <w:p w:rsidR="00144B22" w:rsidRPr="00942BB3" w:rsidRDefault="00FF42B0" w:rsidP="00942BB3">
            <w:pPr>
              <w:jc w:val="right"/>
              <w:cnfStyle w:val="000000000000" w:firstRow="0" w:lastRow="0" w:firstColumn="0" w:lastColumn="0" w:oddVBand="0" w:evenVBand="0" w:oddHBand="0" w:evenHBand="0" w:firstRowFirstColumn="0" w:firstRowLastColumn="0" w:lastRowFirstColumn="0" w:lastRowLastColumn="0"/>
              <w:rPr>
                <w:rFonts w:ascii="Arial" w:eastAsia="Arial" w:hAnsi="Arial"/>
                <w:sz w:val="28"/>
              </w:rPr>
            </w:pPr>
            <w:r w:rsidRPr="00942BB3">
              <w:rPr>
                <w:rFonts w:ascii="Calibri" w:eastAsia="Times New Roman" w:hAnsi="Calibri" w:hint="cs"/>
                <w:sz w:val="28"/>
                <w:rtl/>
              </w:rPr>
              <w:t>پیش</w:t>
            </w:r>
            <w:r w:rsidRPr="00942BB3">
              <w:rPr>
                <w:rFonts w:ascii="Calibri" w:eastAsia="Times New Roman" w:hAnsi="Calibri" w:hint="eastAsia"/>
                <w:sz w:val="28"/>
                <w:rtl/>
              </w:rPr>
              <w:t>‌</w:t>
            </w:r>
            <w:r w:rsidRPr="00942BB3">
              <w:rPr>
                <w:rFonts w:ascii="Arial" w:eastAsia="Arial" w:hAnsi="Arial" w:hint="cs"/>
                <w:sz w:val="28"/>
                <w:rtl/>
              </w:rPr>
              <w:t>پردازش تصویر</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Image Processing</w:t>
            </w:r>
          </w:p>
        </w:tc>
        <w:tc>
          <w:tcPr>
            <w:tcW w:w="4580" w:type="dxa"/>
            <w:vAlign w:val="center"/>
          </w:tcPr>
          <w:p w:rsidR="00144B22" w:rsidRPr="00942BB3" w:rsidRDefault="00FF42B0"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پردازش تصویر</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Image Sensors</w:t>
            </w:r>
          </w:p>
        </w:tc>
        <w:tc>
          <w:tcPr>
            <w:tcW w:w="4580" w:type="dxa"/>
            <w:vAlign w:val="center"/>
          </w:tcPr>
          <w:p w:rsidR="00144B22" w:rsidRPr="00942BB3" w:rsidRDefault="00FF42B0" w:rsidP="00942BB3">
            <w:pPr>
              <w:jc w:val="right"/>
              <w:cnfStyle w:val="000000000000" w:firstRow="0" w:lastRow="0" w:firstColumn="0" w:lastColumn="0" w:oddVBand="0" w:evenVBand="0" w:oddHBand="0" w:evenHBand="0" w:firstRowFirstColumn="0" w:firstRowLastColumn="0" w:lastRowFirstColumn="0" w:lastRowLastColumn="0"/>
              <w:rPr>
                <w:rFonts w:ascii="Arial" w:eastAsia="Arial" w:hAnsi="Arial"/>
                <w:sz w:val="28"/>
              </w:rPr>
            </w:pPr>
            <w:r w:rsidRPr="00942BB3">
              <w:rPr>
                <w:rFonts w:ascii="Calibri" w:eastAsia="Times New Roman" w:hAnsi="Calibri" w:hint="cs"/>
                <w:sz w:val="28"/>
                <w:rtl/>
              </w:rPr>
              <w:t>حسگر</w:t>
            </w:r>
            <w:r w:rsidRPr="00942BB3">
              <w:rPr>
                <w:rFonts w:ascii="Calibri" w:eastAsia="Times New Roman" w:hAnsi="Calibri" w:hint="eastAsia"/>
                <w:sz w:val="28"/>
                <w:rtl/>
              </w:rPr>
              <w:t>‌</w:t>
            </w:r>
            <w:r w:rsidRPr="00942BB3">
              <w:rPr>
                <w:rFonts w:ascii="Arial" w:eastAsia="Arial" w:hAnsi="Arial" w:hint="cs"/>
                <w:sz w:val="28"/>
                <w:rtl/>
              </w:rPr>
              <w:t>های تصویر</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Image Transformation</w:t>
            </w:r>
          </w:p>
        </w:tc>
        <w:tc>
          <w:tcPr>
            <w:tcW w:w="4580" w:type="dxa"/>
            <w:vAlign w:val="center"/>
          </w:tcPr>
          <w:p w:rsidR="00144B22" w:rsidRPr="00942BB3" w:rsidRDefault="00FF42B0"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تبدیل تصویر</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Inverted Bottleneck</w:t>
            </w:r>
          </w:p>
        </w:tc>
        <w:tc>
          <w:tcPr>
            <w:tcW w:w="4580" w:type="dxa"/>
            <w:vAlign w:val="center"/>
          </w:tcPr>
          <w:p w:rsidR="00144B22" w:rsidRPr="00942BB3" w:rsidRDefault="00FF42B0"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گللوگاه معکوس</w:t>
            </w:r>
          </w:p>
        </w:tc>
      </w:tr>
      <w:tr w:rsidR="00FF42B0"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tcPr>
          <w:p w:rsidR="00FF42B0" w:rsidRPr="00942BB3" w:rsidRDefault="00FF42B0" w:rsidP="00942BB3">
            <w:pPr>
              <w:rPr>
                <w:rFonts w:eastAsia="Times New Roman" w:cs="Times New Roman"/>
                <w:b w:val="0"/>
                <w:bCs w:val="0"/>
                <w:szCs w:val="24"/>
              </w:rPr>
            </w:pPr>
            <w:r w:rsidRPr="00942BB3">
              <w:rPr>
                <w:rFonts w:eastAsia="Times New Roman" w:cs="Times New Roman"/>
                <w:b w:val="0"/>
                <w:bCs w:val="0"/>
                <w:szCs w:val="24"/>
              </w:rPr>
              <w:t>Kernel</w:t>
            </w:r>
          </w:p>
        </w:tc>
        <w:tc>
          <w:tcPr>
            <w:tcW w:w="4580" w:type="dxa"/>
            <w:vAlign w:val="center"/>
          </w:tcPr>
          <w:p w:rsidR="00FF42B0" w:rsidRPr="00942BB3" w:rsidRDefault="00FF42B0"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tl/>
                <w:lang w:bidi="fa-IR"/>
              </w:rPr>
            </w:pPr>
            <w:r w:rsidRPr="00942BB3">
              <w:rPr>
                <w:rFonts w:ascii="Calibri" w:eastAsia="Times New Roman" w:hAnsi="Calibri" w:hint="cs"/>
                <w:sz w:val="28"/>
                <w:rtl/>
                <w:lang w:bidi="fa-IR"/>
              </w:rPr>
              <w:t>کرنل</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K-means clustering</w:t>
            </w:r>
          </w:p>
        </w:tc>
        <w:tc>
          <w:tcPr>
            <w:tcW w:w="4580" w:type="dxa"/>
            <w:vAlign w:val="center"/>
          </w:tcPr>
          <w:p w:rsidR="00144B22" w:rsidRPr="00942BB3" w:rsidRDefault="00FF42B0" w:rsidP="00942BB3">
            <w:pPr>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sz w:val="28"/>
                <w:rtl/>
                <w:lang w:bidi="fa-IR"/>
              </w:rPr>
            </w:pPr>
            <w:r w:rsidRPr="00942BB3">
              <w:rPr>
                <w:rFonts w:ascii="Calibri" w:eastAsia="Times New Roman" w:hAnsi="Calibri" w:hint="cs"/>
                <w:sz w:val="28"/>
                <w:rtl/>
                <w:lang w:bidi="fa-IR"/>
              </w:rPr>
              <w:t>خوشه</w:t>
            </w:r>
            <w:r w:rsidRPr="00942BB3">
              <w:rPr>
                <w:rFonts w:ascii="Calibri" w:eastAsia="Times New Roman" w:hAnsi="Calibri" w:hint="eastAsia"/>
                <w:sz w:val="28"/>
                <w:rtl/>
                <w:lang w:bidi="fa-IR"/>
              </w:rPr>
              <w:t>‌</w:t>
            </w:r>
            <w:r w:rsidRPr="00942BB3">
              <w:rPr>
                <w:rFonts w:ascii="Arial" w:eastAsia="Times New Roman" w:hAnsi="Arial" w:hint="cs"/>
                <w:sz w:val="28"/>
                <w:rtl/>
                <w:lang w:bidi="fa-IR"/>
              </w:rPr>
              <w:t>بندی ک-میانگین</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Label</w:t>
            </w:r>
          </w:p>
        </w:tc>
        <w:tc>
          <w:tcPr>
            <w:tcW w:w="4580" w:type="dxa"/>
            <w:vAlign w:val="center"/>
          </w:tcPr>
          <w:p w:rsidR="00144B22" w:rsidRPr="00942BB3" w:rsidRDefault="00FF42B0"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برچسب</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Lambda</w:t>
            </w:r>
          </w:p>
        </w:tc>
        <w:tc>
          <w:tcPr>
            <w:tcW w:w="4580" w:type="dxa"/>
            <w:vAlign w:val="center"/>
          </w:tcPr>
          <w:p w:rsidR="00144B22" w:rsidRPr="00942BB3" w:rsidRDefault="00FF42B0"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لامبدا</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Learning From Scratch</w:t>
            </w:r>
          </w:p>
        </w:tc>
        <w:tc>
          <w:tcPr>
            <w:tcW w:w="4580" w:type="dxa"/>
            <w:vAlign w:val="center"/>
          </w:tcPr>
          <w:p w:rsidR="00144B22" w:rsidRPr="00942BB3" w:rsidRDefault="00B92FF6"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یادگیری از ابتدا</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Learning Rate</w:t>
            </w:r>
          </w:p>
        </w:tc>
        <w:tc>
          <w:tcPr>
            <w:tcW w:w="4580" w:type="dxa"/>
            <w:vAlign w:val="center"/>
          </w:tcPr>
          <w:p w:rsidR="00144B22" w:rsidRPr="00942BB3" w:rsidRDefault="00B92FF6"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نرخ یادگیری</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Learning Rate Scheduler</w:t>
            </w:r>
          </w:p>
        </w:tc>
        <w:tc>
          <w:tcPr>
            <w:tcW w:w="4580" w:type="dxa"/>
            <w:vAlign w:val="center"/>
          </w:tcPr>
          <w:p w:rsidR="00144B22" w:rsidRPr="00942BB3" w:rsidRDefault="00B92FF6"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tl/>
                <w:lang w:bidi="fa-IR"/>
              </w:rPr>
            </w:pPr>
            <w:r w:rsidRPr="00942BB3">
              <w:rPr>
                <w:rFonts w:ascii="Calibri" w:eastAsia="Times New Roman" w:hAnsi="Calibri" w:hint="cs"/>
                <w:sz w:val="28"/>
                <w:rtl/>
                <w:lang w:bidi="fa-IR"/>
              </w:rPr>
              <w:t>تغییردهنده نرخ یادگیری</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2F0A08" w:rsidP="002F0A08">
            <w:pPr>
              <w:rPr>
                <w:rFonts w:eastAsia="Times New Roman" w:cs="Times New Roman"/>
                <w:b w:val="0"/>
                <w:bCs w:val="0"/>
                <w:szCs w:val="24"/>
              </w:rPr>
            </w:pPr>
            <w:r>
              <w:rPr>
                <w:rFonts w:eastAsia="Times New Roman" w:cs="Times New Roman"/>
                <w:b w:val="0"/>
                <w:bCs w:val="0"/>
                <w:szCs w:val="24"/>
              </w:rPr>
              <w:t xml:space="preserve">Long Short-Term Memory </w:t>
            </w:r>
          </w:p>
        </w:tc>
        <w:tc>
          <w:tcPr>
            <w:tcW w:w="4580" w:type="dxa"/>
            <w:vAlign w:val="center"/>
          </w:tcPr>
          <w:p w:rsidR="00144B22" w:rsidRPr="00942BB3" w:rsidRDefault="00B92FF6"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حافظه بلند کوتاه</w:t>
            </w:r>
            <w:r w:rsidRPr="00942BB3">
              <w:rPr>
                <w:rFonts w:ascii="Calibri" w:eastAsia="Times New Roman" w:hAnsi="Calibri" w:hint="eastAsia"/>
                <w:sz w:val="28"/>
                <w:rtl/>
              </w:rPr>
              <w:t>‌</w:t>
            </w:r>
            <w:r w:rsidRPr="00942BB3">
              <w:rPr>
                <w:rFonts w:ascii="Calibri" w:eastAsia="Times New Roman" w:hAnsi="Calibri" w:hint="cs"/>
                <w:sz w:val="28"/>
                <w:rtl/>
              </w:rPr>
              <w:t>مدت</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Loss</w:t>
            </w:r>
          </w:p>
        </w:tc>
        <w:tc>
          <w:tcPr>
            <w:tcW w:w="4580" w:type="dxa"/>
            <w:vAlign w:val="center"/>
          </w:tcPr>
          <w:p w:rsidR="00144B22" w:rsidRPr="00942BB3" w:rsidRDefault="00B92FF6"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هزینه</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Loss Function</w:t>
            </w:r>
          </w:p>
        </w:tc>
        <w:tc>
          <w:tcPr>
            <w:tcW w:w="4580" w:type="dxa"/>
            <w:vAlign w:val="center"/>
          </w:tcPr>
          <w:p w:rsidR="00144B22" w:rsidRPr="00942BB3" w:rsidRDefault="00B92FF6"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تابع هزینه</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Machine Learning</w:t>
            </w:r>
          </w:p>
        </w:tc>
        <w:tc>
          <w:tcPr>
            <w:tcW w:w="4580" w:type="dxa"/>
            <w:vAlign w:val="center"/>
          </w:tcPr>
          <w:p w:rsidR="00144B22" w:rsidRPr="00942BB3" w:rsidRDefault="00B92FF6"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یادگیری ماشین</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Max Pooling</w:t>
            </w:r>
          </w:p>
        </w:tc>
        <w:tc>
          <w:tcPr>
            <w:tcW w:w="4580" w:type="dxa"/>
            <w:vAlign w:val="center"/>
          </w:tcPr>
          <w:p w:rsidR="00144B22" w:rsidRPr="00942BB3" w:rsidRDefault="00B92FF6"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ادغام بیشینه</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Median Blur</w:t>
            </w:r>
          </w:p>
        </w:tc>
        <w:tc>
          <w:tcPr>
            <w:tcW w:w="4580" w:type="dxa"/>
            <w:vAlign w:val="center"/>
          </w:tcPr>
          <w:p w:rsidR="00144B22" w:rsidRPr="00942BB3" w:rsidRDefault="00B92FF6"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تارسازی میانه</w:t>
            </w:r>
            <w:r w:rsidRPr="00942BB3">
              <w:rPr>
                <w:rFonts w:ascii="Calibri" w:eastAsia="Times New Roman" w:hAnsi="Calibri" w:hint="eastAsia"/>
                <w:sz w:val="28"/>
                <w:rtl/>
              </w:rPr>
              <w:t>‌</w:t>
            </w:r>
            <w:r w:rsidRPr="00942BB3">
              <w:rPr>
                <w:rFonts w:ascii="Calibri" w:eastAsia="Times New Roman" w:hAnsi="Calibri" w:hint="cs"/>
                <w:sz w:val="28"/>
                <w:rtl/>
              </w:rPr>
              <w:t>ای</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Mega Flop</w:t>
            </w:r>
          </w:p>
        </w:tc>
        <w:tc>
          <w:tcPr>
            <w:tcW w:w="4580" w:type="dxa"/>
            <w:vAlign w:val="center"/>
          </w:tcPr>
          <w:p w:rsidR="00144B22" w:rsidRPr="00942BB3" w:rsidRDefault="00B92FF6"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مگافلاپ</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Mesophyll</w:t>
            </w:r>
          </w:p>
        </w:tc>
        <w:tc>
          <w:tcPr>
            <w:tcW w:w="4580" w:type="dxa"/>
            <w:vAlign w:val="center"/>
          </w:tcPr>
          <w:p w:rsidR="00144B22" w:rsidRPr="00942BB3" w:rsidRDefault="00B92FF6"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مزوفیل</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Microorganisms</w:t>
            </w:r>
          </w:p>
        </w:tc>
        <w:tc>
          <w:tcPr>
            <w:tcW w:w="4580" w:type="dxa"/>
            <w:vAlign w:val="center"/>
          </w:tcPr>
          <w:p w:rsidR="00144B22" w:rsidRPr="00942BB3" w:rsidRDefault="00B92FF6"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ریزجانداران</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lastRenderedPageBreak/>
              <w:t>Mixup</w:t>
            </w:r>
          </w:p>
        </w:tc>
        <w:tc>
          <w:tcPr>
            <w:tcW w:w="4580" w:type="dxa"/>
            <w:vAlign w:val="center"/>
          </w:tcPr>
          <w:p w:rsidR="00144B22" w:rsidRPr="00942BB3" w:rsidRDefault="00B92FF6"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مخلوط</w:t>
            </w:r>
            <w:r w:rsidRPr="00942BB3">
              <w:rPr>
                <w:rFonts w:ascii="Calibri" w:eastAsia="Times New Roman" w:hAnsi="Calibri" w:hint="eastAsia"/>
                <w:sz w:val="28"/>
                <w:rtl/>
              </w:rPr>
              <w:t>‌</w:t>
            </w:r>
            <w:r w:rsidRPr="00942BB3">
              <w:rPr>
                <w:rFonts w:ascii="Calibri" w:eastAsia="Times New Roman" w:hAnsi="Calibri" w:hint="cs"/>
                <w:sz w:val="28"/>
                <w:rtl/>
              </w:rPr>
              <w:t>کردن</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Movement Strategies</w:t>
            </w:r>
          </w:p>
        </w:tc>
        <w:tc>
          <w:tcPr>
            <w:tcW w:w="4580" w:type="dxa"/>
            <w:vAlign w:val="center"/>
          </w:tcPr>
          <w:p w:rsidR="00144B22" w:rsidRPr="00942BB3" w:rsidRDefault="00B92FF6" w:rsidP="00942BB3">
            <w:pPr>
              <w:jc w:val="right"/>
              <w:cnfStyle w:val="000000000000" w:firstRow="0" w:lastRow="0" w:firstColumn="0" w:lastColumn="0" w:oddVBand="0" w:evenVBand="0" w:oddHBand="0" w:evenHBand="0" w:firstRowFirstColumn="0" w:firstRowLastColumn="0" w:lastRowFirstColumn="0" w:lastRowLastColumn="0"/>
              <w:rPr>
                <w:rFonts w:ascii="Arial" w:eastAsia="Arial" w:hAnsi="Arial"/>
                <w:sz w:val="28"/>
              </w:rPr>
            </w:pPr>
            <w:r w:rsidRPr="00942BB3">
              <w:rPr>
                <w:rFonts w:ascii="Calibri" w:eastAsia="Times New Roman" w:hAnsi="Calibri" w:hint="cs"/>
                <w:sz w:val="28"/>
                <w:rtl/>
              </w:rPr>
              <w:t>استراتژی</w:t>
            </w:r>
            <w:r w:rsidRPr="00942BB3">
              <w:rPr>
                <w:rFonts w:ascii="Calibri" w:eastAsia="Times New Roman" w:hAnsi="Calibri" w:hint="eastAsia"/>
                <w:sz w:val="28"/>
                <w:rtl/>
              </w:rPr>
              <w:t>‌</w:t>
            </w:r>
            <w:r w:rsidRPr="00942BB3">
              <w:rPr>
                <w:rFonts w:ascii="Arial" w:eastAsia="Arial" w:hAnsi="Arial" w:hint="cs"/>
                <w:sz w:val="28"/>
                <w:rtl/>
              </w:rPr>
              <w:t>های حرکتی</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Multi-Class Classification</w:t>
            </w:r>
          </w:p>
        </w:tc>
        <w:tc>
          <w:tcPr>
            <w:tcW w:w="4580" w:type="dxa"/>
            <w:vAlign w:val="center"/>
          </w:tcPr>
          <w:p w:rsidR="00144B22" w:rsidRPr="00942BB3" w:rsidRDefault="00B92FF6" w:rsidP="00942BB3">
            <w:pPr>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sz w:val="28"/>
                <w:rtl/>
                <w:lang w:bidi="fa-IR"/>
              </w:rPr>
            </w:pPr>
            <w:r w:rsidRPr="00942BB3">
              <w:rPr>
                <w:rFonts w:ascii="Calibri" w:eastAsia="Times New Roman" w:hAnsi="Calibri" w:hint="cs"/>
                <w:sz w:val="28"/>
                <w:rtl/>
                <w:lang w:bidi="fa-IR"/>
              </w:rPr>
              <w:t>طبقه</w:t>
            </w:r>
            <w:r w:rsidRPr="00942BB3">
              <w:rPr>
                <w:rFonts w:ascii="Calibri" w:eastAsia="Times New Roman" w:hAnsi="Calibri" w:hint="eastAsia"/>
                <w:sz w:val="28"/>
                <w:rtl/>
                <w:lang w:bidi="fa-IR"/>
              </w:rPr>
              <w:t>‌</w:t>
            </w:r>
            <w:r w:rsidRPr="00942BB3">
              <w:rPr>
                <w:rFonts w:ascii="Arial" w:eastAsia="Times New Roman" w:hAnsi="Arial" w:hint="cs"/>
                <w:sz w:val="28"/>
                <w:rtl/>
                <w:lang w:bidi="fa-IR"/>
              </w:rPr>
              <w:t>بندی چند طبقه</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Multi-Label Classification</w:t>
            </w:r>
          </w:p>
        </w:tc>
        <w:tc>
          <w:tcPr>
            <w:tcW w:w="4580" w:type="dxa"/>
            <w:vAlign w:val="center"/>
          </w:tcPr>
          <w:p w:rsidR="00144B22" w:rsidRPr="00942BB3" w:rsidRDefault="00B92FF6" w:rsidP="00942BB3">
            <w:pPr>
              <w:jc w:val="right"/>
              <w:cnfStyle w:val="000000000000" w:firstRow="0" w:lastRow="0" w:firstColumn="0" w:lastColumn="0" w:oddVBand="0" w:evenVBand="0" w:oddHBand="0" w:evenHBand="0" w:firstRowFirstColumn="0" w:firstRowLastColumn="0" w:lastRowFirstColumn="0" w:lastRowLastColumn="0"/>
              <w:rPr>
                <w:rFonts w:ascii="Arial" w:eastAsia="Arial" w:hAnsi="Arial"/>
                <w:sz w:val="28"/>
              </w:rPr>
            </w:pPr>
            <w:r w:rsidRPr="00942BB3">
              <w:rPr>
                <w:rFonts w:ascii="Calibri" w:eastAsia="Times New Roman" w:hAnsi="Calibri" w:hint="cs"/>
                <w:sz w:val="28"/>
                <w:rtl/>
              </w:rPr>
              <w:t>طبقه</w:t>
            </w:r>
            <w:r w:rsidRPr="00942BB3">
              <w:rPr>
                <w:rFonts w:ascii="Calibri" w:eastAsia="Times New Roman" w:hAnsi="Calibri" w:hint="eastAsia"/>
                <w:sz w:val="28"/>
                <w:rtl/>
              </w:rPr>
              <w:t>‌</w:t>
            </w:r>
            <w:r w:rsidRPr="00942BB3">
              <w:rPr>
                <w:rFonts w:ascii="Arial" w:eastAsia="Arial" w:hAnsi="Arial" w:hint="cs"/>
                <w:sz w:val="28"/>
                <w:rtl/>
              </w:rPr>
              <w:t>بندی چند برچسبه</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Multiple Disease</w:t>
            </w:r>
          </w:p>
        </w:tc>
        <w:tc>
          <w:tcPr>
            <w:tcW w:w="4580" w:type="dxa"/>
            <w:vAlign w:val="center"/>
          </w:tcPr>
          <w:p w:rsidR="00144B22" w:rsidRPr="00942BB3" w:rsidRDefault="00B92FF6"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چندین بیماری</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Natural Laguage Proccessing</w:t>
            </w:r>
          </w:p>
        </w:tc>
        <w:tc>
          <w:tcPr>
            <w:tcW w:w="4580" w:type="dxa"/>
            <w:vAlign w:val="center"/>
          </w:tcPr>
          <w:p w:rsidR="00144B22" w:rsidRPr="00942BB3" w:rsidRDefault="00B92FF6"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پردازش زبان طبیعی</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Neighborhood Structure</w:t>
            </w:r>
          </w:p>
        </w:tc>
        <w:tc>
          <w:tcPr>
            <w:tcW w:w="4580" w:type="dxa"/>
            <w:vAlign w:val="center"/>
          </w:tcPr>
          <w:p w:rsidR="00144B22" w:rsidRPr="00942BB3" w:rsidRDefault="00B92FF6"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ساختار همسایگی</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Node</w:t>
            </w:r>
          </w:p>
        </w:tc>
        <w:tc>
          <w:tcPr>
            <w:tcW w:w="4580" w:type="dxa"/>
            <w:vAlign w:val="center"/>
          </w:tcPr>
          <w:p w:rsidR="00144B22" w:rsidRPr="00942BB3" w:rsidRDefault="00B92FF6"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گره</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Northern Leaf Blight</w:t>
            </w:r>
          </w:p>
        </w:tc>
        <w:tc>
          <w:tcPr>
            <w:tcW w:w="4580" w:type="dxa"/>
            <w:vAlign w:val="center"/>
          </w:tcPr>
          <w:p w:rsidR="00144B22" w:rsidRPr="00942BB3" w:rsidRDefault="008961B3"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لهیدگی شمالی برگ</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Open-Source</w:t>
            </w:r>
          </w:p>
        </w:tc>
        <w:tc>
          <w:tcPr>
            <w:tcW w:w="4580" w:type="dxa"/>
            <w:vAlign w:val="center"/>
          </w:tcPr>
          <w:p w:rsidR="00144B22" w:rsidRPr="00942BB3" w:rsidRDefault="008961B3"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متن - باز</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Optimizer</w:t>
            </w:r>
          </w:p>
        </w:tc>
        <w:tc>
          <w:tcPr>
            <w:tcW w:w="4580" w:type="dxa"/>
            <w:vAlign w:val="center"/>
          </w:tcPr>
          <w:p w:rsidR="00144B22" w:rsidRPr="00942BB3" w:rsidRDefault="008961B3" w:rsidP="00942BB3">
            <w:pPr>
              <w:jc w:val="right"/>
              <w:cnfStyle w:val="000000100000" w:firstRow="0" w:lastRow="0" w:firstColumn="0" w:lastColumn="0" w:oddVBand="0" w:evenVBand="0" w:oddHBand="1" w:evenHBand="0" w:firstRowFirstColumn="0" w:firstRowLastColumn="0" w:lastRowFirstColumn="0" w:lastRowLastColumn="0"/>
              <w:rPr>
                <w:rFonts w:ascii="Arial" w:eastAsia="Arial" w:hAnsi="Arial"/>
                <w:sz w:val="28"/>
              </w:rPr>
            </w:pPr>
            <w:r w:rsidRPr="00942BB3">
              <w:rPr>
                <w:rFonts w:ascii="Calibri" w:eastAsia="Times New Roman" w:hAnsi="Calibri" w:hint="cs"/>
                <w:sz w:val="28"/>
                <w:rtl/>
              </w:rPr>
              <w:t>بهینه</w:t>
            </w:r>
            <w:r w:rsidRPr="00942BB3">
              <w:rPr>
                <w:rFonts w:ascii="Calibri" w:eastAsia="Times New Roman" w:hAnsi="Calibri" w:hint="eastAsia"/>
                <w:sz w:val="28"/>
                <w:rtl/>
              </w:rPr>
              <w:t>‌</w:t>
            </w:r>
            <w:r w:rsidRPr="00942BB3">
              <w:rPr>
                <w:rFonts w:ascii="Arial" w:eastAsia="Arial" w:hAnsi="Arial" w:hint="cs"/>
                <w:sz w:val="28"/>
                <w:rtl/>
              </w:rPr>
              <w:t>ساز</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Overfitting</w:t>
            </w:r>
          </w:p>
        </w:tc>
        <w:tc>
          <w:tcPr>
            <w:tcW w:w="4580" w:type="dxa"/>
            <w:vAlign w:val="center"/>
          </w:tcPr>
          <w:p w:rsidR="00144B22" w:rsidRPr="00942BB3" w:rsidRDefault="008961B3" w:rsidP="00942BB3">
            <w:pPr>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sz w:val="28"/>
                <w:rtl/>
                <w:lang w:bidi="fa-IR"/>
              </w:rPr>
            </w:pPr>
            <w:r w:rsidRPr="00942BB3">
              <w:rPr>
                <w:rFonts w:ascii="Calibri" w:eastAsia="Times New Roman" w:hAnsi="Calibri" w:hint="cs"/>
                <w:sz w:val="28"/>
                <w:rtl/>
                <w:lang w:bidi="fa-IR"/>
              </w:rPr>
              <w:t>بیش</w:t>
            </w:r>
            <w:r w:rsidRPr="00942BB3">
              <w:rPr>
                <w:rFonts w:ascii="Calibri" w:eastAsia="Times New Roman" w:hAnsi="Calibri" w:hint="eastAsia"/>
                <w:sz w:val="28"/>
                <w:rtl/>
                <w:lang w:bidi="fa-IR"/>
              </w:rPr>
              <w:t>‌</w:t>
            </w:r>
            <w:r w:rsidRPr="00942BB3">
              <w:rPr>
                <w:rFonts w:ascii="Arial" w:eastAsia="Times New Roman" w:hAnsi="Arial" w:hint="cs"/>
                <w:sz w:val="28"/>
                <w:rtl/>
                <w:lang w:bidi="fa-IR"/>
              </w:rPr>
              <w:t>برازش</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Padding</w:t>
            </w:r>
          </w:p>
        </w:tc>
        <w:tc>
          <w:tcPr>
            <w:tcW w:w="4580" w:type="dxa"/>
            <w:vAlign w:val="center"/>
          </w:tcPr>
          <w:p w:rsidR="00144B22" w:rsidRPr="00942BB3" w:rsidRDefault="008961B3"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tl/>
                <w:lang w:bidi="fa-IR"/>
              </w:rPr>
            </w:pPr>
            <w:r w:rsidRPr="00942BB3">
              <w:rPr>
                <w:rFonts w:ascii="Calibri" w:eastAsia="Times New Roman" w:hAnsi="Calibri" w:hint="cs"/>
                <w:sz w:val="28"/>
                <w:rtl/>
                <w:lang w:bidi="fa-IR"/>
              </w:rPr>
              <w:t>پَدینگ</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Patch</w:t>
            </w:r>
          </w:p>
        </w:tc>
        <w:tc>
          <w:tcPr>
            <w:tcW w:w="4580" w:type="dxa"/>
            <w:vAlign w:val="center"/>
          </w:tcPr>
          <w:p w:rsidR="00144B22" w:rsidRPr="00942BB3" w:rsidRDefault="008961B3"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بخش</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Perceptron</w:t>
            </w:r>
          </w:p>
        </w:tc>
        <w:tc>
          <w:tcPr>
            <w:tcW w:w="4580" w:type="dxa"/>
            <w:vAlign w:val="center"/>
          </w:tcPr>
          <w:p w:rsidR="00144B22" w:rsidRPr="00942BB3" w:rsidRDefault="008961B3"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پرسپترون</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Pesticide</w:t>
            </w:r>
          </w:p>
        </w:tc>
        <w:tc>
          <w:tcPr>
            <w:tcW w:w="4580" w:type="dxa"/>
            <w:vAlign w:val="center"/>
          </w:tcPr>
          <w:p w:rsidR="00144B22" w:rsidRPr="00942BB3" w:rsidRDefault="008961B3" w:rsidP="00942BB3">
            <w:pPr>
              <w:jc w:val="right"/>
              <w:cnfStyle w:val="000000000000" w:firstRow="0" w:lastRow="0" w:firstColumn="0" w:lastColumn="0" w:oddVBand="0" w:evenVBand="0" w:oddHBand="0" w:evenHBand="0" w:firstRowFirstColumn="0" w:firstRowLastColumn="0" w:lastRowFirstColumn="0" w:lastRowLastColumn="0"/>
              <w:rPr>
                <w:rFonts w:ascii="Arial" w:eastAsia="Arial" w:hAnsi="Arial"/>
                <w:sz w:val="28"/>
              </w:rPr>
            </w:pPr>
            <w:r w:rsidRPr="00942BB3">
              <w:rPr>
                <w:rFonts w:ascii="Calibri" w:eastAsia="Times New Roman" w:hAnsi="Calibri" w:hint="cs"/>
                <w:sz w:val="28"/>
                <w:rtl/>
              </w:rPr>
              <w:t>آفت</w:t>
            </w:r>
            <w:r w:rsidRPr="00942BB3">
              <w:rPr>
                <w:rFonts w:ascii="Calibri" w:eastAsia="Times New Roman" w:hAnsi="Calibri" w:hint="eastAsia"/>
                <w:sz w:val="28"/>
                <w:rtl/>
              </w:rPr>
              <w:t>‌</w:t>
            </w:r>
            <w:r w:rsidRPr="00942BB3">
              <w:rPr>
                <w:rFonts w:ascii="Arial" w:eastAsia="Arial" w:hAnsi="Arial" w:hint="cs"/>
                <w:sz w:val="28"/>
                <w:rtl/>
              </w:rPr>
              <w:t>کش</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Photosynthesis</w:t>
            </w:r>
          </w:p>
        </w:tc>
        <w:tc>
          <w:tcPr>
            <w:tcW w:w="4580" w:type="dxa"/>
            <w:vAlign w:val="center"/>
          </w:tcPr>
          <w:p w:rsidR="00144B22" w:rsidRPr="00942BB3" w:rsidRDefault="008961B3"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فتوسنتز</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Polymerase Chain Reaction</w:t>
            </w:r>
          </w:p>
        </w:tc>
        <w:tc>
          <w:tcPr>
            <w:tcW w:w="4580" w:type="dxa"/>
            <w:vAlign w:val="center"/>
          </w:tcPr>
          <w:p w:rsidR="00144B22" w:rsidRPr="00942BB3" w:rsidRDefault="008961B3"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واکنش زنجیره</w:t>
            </w:r>
            <w:r w:rsidRPr="00942BB3">
              <w:rPr>
                <w:rFonts w:ascii="Calibri" w:eastAsia="Times New Roman" w:hAnsi="Calibri" w:hint="eastAsia"/>
                <w:sz w:val="28"/>
                <w:rtl/>
              </w:rPr>
              <w:t>‌</w:t>
            </w:r>
            <w:r w:rsidRPr="00942BB3">
              <w:rPr>
                <w:rFonts w:ascii="Calibri" w:eastAsia="Times New Roman" w:hAnsi="Calibri" w:hint="cs"/>
                <w:sz w:val="28"/>
                <w:rtl/>
              </w:rPr>
              <w:t>ای پلیمراز</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Pooling</w:t>
            </w:r>
          </w:p>
        </w:tc>
        <w:tc>
          <w:tcPr>
            <w:tcW w:w="4580" w:type="dxa"/>
            <w:vAlign w:val="center"/>
          </w:tcPr>
          <w:p w:rsidR="00144B22" w:rsidRPr="00942BB3" w:rsidRDefault="008961B3"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tl/>
                <w:lang w:bidi="fa-IR"/>
              </w:rPr>
            </w:pPr>
            <w:r w:rsidRPr="00942BB3">
              <w:rPr>
                <w:rFonts w:ascii="Calibri" w:eastAsia="Times New Roman" w:hAnsi="Calibri" w:hint="cs"/>
                <w:sz w:val="28"/>
                <w:rtl/>
                <w:lang w:bidi="fa-IR"/>
              </w:rPr>
              <w:t>ادغام</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Powdery Mildew</w:t>
            </w:r>
          </w:p>
        </w:tc>
        <w:tc>
          <w:tcPr>
            <w:tcW w:w="4580" w:type="dxa"/>
            <w:vAlign w:val="center"/>
          </w:tcPr>
          <w:p w:rsidR="00144B22" w:rsidRPr="00942BB3" w:rsidRDefault="008961B3"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tl/>
                <w:lang w:bidi="fa-IR"/>
              </w:rPr>
            </w:pPr>
            <w:r w:rsidRPr="00942BB3">
              <w:rPr>
                <w:rFonts w:ascii="Calibri" w:eastAsia="Times New Roman" w:hAnsi="Calibri" w:hint="cs"/>
                <w:sz w:val="28"/>
                <w:rtl/>
                <w:lang w:bidi="fa-IR"/>
              </w:rPr>
              <w:t>کپک پودری</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Progressive Training</w:t>
            </w:r>
          </w:p>
        </w:tc>
        <w:tc>
          <w:tcPr>
            <w:tcW w:w="4580" w:type="dxa"/>
            <w:vAlign w:val="center"/>
          </w:tcPr>
          <w:p w:rsidR="00144B22" w:rsidRPr="00942BB3" w:rsidRDefault="008961B3"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tl/>
                <w:lang w:bidi="fa-IR"/>
              </w:rPr>
            </w:pPr>
            <w:r w:rsidRPr="00942BB3">
              <w:rPr>
                <w:rFonts w:ascii="Calibri" w:eastAsia="Times New Roman" w:hAnsi="Calibri" w:hint="cs"/>
                <w:sz w:val="28"/>
                <w:rtl/>
                <w:lang w:bidi="fa-IR"/>
              </w:rPr>
              <w:t>آموزش پیشرفتی</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RAM</w:t>
            </w:r>
          </w:p>
        </w:tc>
        <w:tc>
          <w:tcPr>
            <w:tcW w:w="4580" w:type="dxa"/>
            <w:vAlign w:val="center"/>
          </w:tcPr>
          <w:p w:rsidR="00144B22" w:rsidRPr="00942BB3" w:rsidRDefault="008961B3"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حافظه موقت</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Raw Data</w:t>
            </w:r>
          </w:p>
        </w:tc>
        <w:tc>
          <w:tcPr>
            <w:tcW w:w="4580" w:type="dxa"/>
            <w:vAlign w:val="center"/>
          </w:tcPr>
          <w:p w:rsidR="00144B22" w:rsidRPr="00942BB3" w:rsidRDefault="008961B3" w:rsidP="00942BB3">
            <w:pPr>
              <w:jc w:val="right"/>
              <w:cnfStyle w:val="000000100000" w:firstRow="0" w:lastRow="0" w:firstColumn="0" w:lastColumn="0" w:oddVBand="0" w:evenVBand="0" w:oddHBand="1" w:evenHBand="0" w:firstRowFirstColumn="0" w:firstRowLastColumn="0" w:lastRowFirstColumn="0" w:lastRowLastColumn="0"/>
              <w:rPr>
                <w:rFonts w:ascii="Arial" w:eastAsia="Arial" w:hAnsi="Arial"/>
                <w:sz w:val="28"/>
              </w:rPr>
            </w:pPr>
            <w:r w:rsidRPr="00942BB3">
              <w:rPr>
                <w:rFonts w:ascii="Calibri" w:eastAsia="Times New Roman" w:hAnsi="Calibri" w:hint="cs"/>
                <w:sz w:val="28"/>
                <w:rtl/>
              </w:rPr>
              <w:t>داده</w:t>
            </w:r>
            <w:r w:rsidRPr="00942BB3">
              <w:rPr>
                <w:rFonts w:ascii="Calibri" w:eastAsia="Times New Roman" w:hAnsi="Calibri" w:hint="eastAsia"/>
                <w:sz w:val="28"/>
                <w:rtl/>
              </w:rPr>
              <w:t>‌</w:t>
            </w:r>
            <w:r w:rsidRPr="00942BB3">
              <w:rPr>
                <w:rFonts w:ascii="Arial" w:eastAsia="Arial" w:hAnsi="Arial" w:hint="cs"/>
                <w:sz w:val="28"/>
                <w:rtl/>
              </w:rPr>
              <w:t>ی خام</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lastRenderedPageBreak/>
              <w:t>Reccurrent Neural Networks</w:t>
            </w:r>
          </w:p>
        </w:tc>
        <w:tc>
          <w:tcPr>
            <w:tcW w:w="4580" w:type="dxa"/>
            <w:vAlign w:val="center"/>
          </w:tcPr>
          <w:p w:rsidR="00144B22" w:rsidRPr="00942BB3" w:rsidRDefault="008961B3" w:rsidP="00942BB3">
            <w:pPr>
              <w:jc w:val="right"/>
              <w:cnfStyle w:val="000000000000" w:firstRow="0" w:lastRow="0" w:firstColumn="0" w:lastColumn="0" w:oddVBand="0" w:evenVBand="0" w:oddHBand="0" w:evenHBand="0" w:firstRowFirstColumn="0" w:firstRowLastColumn="0" w:lastRowFirstColumn="0" w:lastRowLastColumn="0"/>
              <w:rPr>
                <w:rFonts w:ascii="Arial" w:eastAsia="Arial" w:hAnsi="Arial"/>
                <w:sz w:val="28"/>
              </w:rPr>
            </w:pPr>
            <w:r w:rsidRPr="00942BB3">
              <w:rPr>
                <w:rFonts w:ascii="Calibri" w:eastAsia="Times New Roman" w:hAnsi="Calibri" w:hint="cs"/>
                <w:sz w:val="28"/>
                <w:rtl/>
              </w:rPr>
              <w:t>شبکه</w:t>
            </w:r>
            <w:r w:rsidRPr="00942BB3">
              <w:rPr>
                <w:rFonts w:ascii="Calibri" w:eastAsia="Times New Roman" w:hAnsi="Calibri" w:hint="eastAsia"/>
                <w:sz w:val="28"/>
                <w:rtl/>
              </w:rPr>
              <w:t>‌</w:t>
            </w:r>
            <w:r w:rsidRPr="00942BB3">
              <w:rPr>
                <w:rFonts w:ascii="Arial" w:eastAsia="Arial" w:hAnsi="Arial" w:hint="cs"/>
                <w:sz w:val="28"/>
                <w:rtl/>
              </w:rPr>
              <w:t>های عصبی بازگشتی</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Rectif</w:t>
            </w:r>
            <w:r w:rsidR="008961B3" w:rsidRPr="00942BB3">
              <w:rPr>
                <w:rFonts w:eastAsia="Times New Roman" w:cs="Times New Roman"/>
                <w:b w:val="0"/>
                <w:bCs w:val="0"/>
                <w:szCs w:val="24"/>
              </w:rPr>
              <w:t xml:space="preserve">ied Linear Unit </w:t>
            </w:r>
          </w:p>
        </w:tc>
        <w:tc>
          <w:tcPr>
            <w:tcW w:w="4580" w:type="dxa"/>
            <w:vAlign w:val="center"/>
          </w:tcPr>
          <w:p w:rsidR="00144B22" w:rsidRPr="00942BB3" w:rsidRDefault="008961B3"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واحد یکسوساز خطی</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Regularization</w:t>
            </w:r>
          </w:p>
        </w:tc>
        <w:tc>
          <w:tcPr>
            <w:tcW w:w="4580" w:type="dxa"/>
            <w:vAlign w:val="center"/>
          </w:tcPr>
          <w:p w:rsidR="00144B22" w:rsidRPr="00942BB3" w:rsidRDefault="00C67807" w:rsidP="00942BB3">
            <w:pPr>
              <w:jc w:val="right"/>
              <w:cnfStyle w:val="000000000000" w:firstRow="0" w:lastRow="0" w:firstColumn="0" w:lastColumn="0" w:oddVBand="0" w:evenVBand="0" w:oddHBand="0" w:evenHBand="0" w:firstRowFirstColumn="0" w:firstRowLastColumn="0" w:lastRowFirstColumn="0" w:lastRowLastColumn="0"/>
              <w:rPr>
                <w:rFonts w:ascii="Arial" w:eastAsia="Arial" w:hAnsi="Arial"/>
                <w:sz w:val="28"/>
              </w:rPr>
            </w:pPr>
            <w:r w:rsidRPr="00942BB3">
              <w:rPr>
                <w:rFonts w:ascii="Calibri" w:eastAsia="Times New Roman" w:hAnsi="Calibri" w:hint="cs"/>
                <w:sz w:val="28"/>
                <w:rtl/>
              </w:rPr>
              <w:t>تنوع</w:t>
            </w:r>
            <w:r w:rsidRPr="00942BB3">
              <w:rPr>
                <w:rFonts w:ascii="Calibri" w:eastAsia="Times New Roman" w:hAnsi="Calibri" w:hint="eastAsia"/>
                <w:sz w:val="28"/>
                <w:rtl/>
              </w:rPr>
              <w:t>‌</w:t>
            </w:r>
            <w:r w:rsidRPr="00942BB3">
              <w:rPr>
                <w:rFonts w:ascii="Arial" w:eastAsia="Arial" w:hAnsi="Arial" w:hint="cs"/>
                <w:sz w:val="28"/>
                <w:rtl/>
              </w:rPr>
              <w:t>سازی</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Reinforcement Learning</w:t>
            </w:r>
          </w:p>
        </w:tc>
        <w:tc>
          <w:tcPr>
            <w:tcW w:w="4580" w:type="dxa"/>
            <w:vAlign w:val="center"/>
          </w:tcPr>
          <w:p w:rsidR="00144B22" w:rsidRPr="00942BB3" w:rsidRDefault="00C67807"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یادگیری تقویتی</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RGB code</w:t>
            </w:r>
          </w:p>
        </w:tc>
        <w:tc>
          <w:tcPr>
            <w:tcW w:w="4580" w:type="dxa"/>
            <w:vAlign w:val="center"/>
          </w:tcPr>
          <w:p w:rsidR="00144B22" w:rsidRPr="00942BB3" w:rsidRDefault="00C67807"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 xml:space="preserve">کد قرمز </w:t>
            </w:r>
            <w:r w:rsidRPr="00942BB3">
              <w:rPr>
                <w:rFonts w:eastAsia="Times New Roman" w:cs="Times New Roman" w:hint="cs"/>
                <w:sz w:val="28"/>
                <w:rtl/>
              </w:rPr>
              <w:t>–</w:t>
            </w:r>
            <w:r w:rsidRPr="00942BB3">
              <w:rPr>
                <w:rFonts w:ascii="Calibri" w:eastAsia="Times New Roman" w:hAnsi="Calibri" w:hint="cs"/>
                <w:sz w:val="28"/>
                <w:rtl/>
              </w:rPr>
              <w:t xml:space="preserve"> سبز </w:t>
            </w:r>
            <w:r w:rsidRPr="00942BB3">
              <w:rPr>
                <w:rFonts w:eastAsia="Times New Roman" w:cs="Times New Roman" w:hint="cs"/>
                <w:sz w:val="28"/>
                <w:rtl/>
              </w:rPr>
              <w:t>–</w:t>
            </w:r>
            <w:r w:rsidRPr="00942BB3">
              <w:rPr>
                <w:rFonts w:ascii="Calibri" w:eastAsia="Times New Roman" w:hAnsi="Calibri" w:hint="cs"/>
                <w:sz w:val="28"/>
                <w:rtl/>
              </w:rPr>
              <w:t xml:space="preserve"> آبی</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Rust</w:t>
            </w:r>
          </w:p>
        </w:tc>
        <w:tc>
          <w:tcPr>
            <w:tcW w:w="4580" w:type="dxa"/>
            <w:vAlign w:val="center"/>
          </w:tcPr>
          <w:p w:rsidR="00144B22" w:rsidRPr="00942BB3" w:rsidRDefault="00C67807"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زنگار</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Semi-Supervised Learning</w:t>
            </w:r>
          </w:p>
        </w:tc>
        <w:tc>
          <w:tcPr>
            <w:tcW w:w="4580" w:type="dxa"/>
            <w:vAlign w:val="center"/>
          </w:tcPr>
          <w:p w:rsidR="00144B22" w:rsidRPr="00942BB3" w:rsidRDefault="00C67807"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tl/>
                <w:lang w:bidi="fa-IR"/>
              </w:rPr>
            </w:pPr>
            <w:r w:rsidRPr="00942BB3">
              <w:rPr>
                <w:rFonts w:ascii="Calibri" w:eastAsia="Times New Roman" w:hAnsi="Calibri" w:hint="cs"/>
                <w:sz w:val="28"/>
                <w:rtl/>
                <w:lang w:bidi="fa-IR"/>
              </w:rPr>
              <w:t>یادگیری نیمه نظارت</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Shifted Windows Transformer</w:t>
            </w:r>
          </w:p>
        </w:tc>
        <w:tc>
          <w:tcPr>
            <w:tcW w:w="4580" w:type="dxa"/>
            <w:vAlign w:val="center"/>
          </w:tcPr>
          <w:p w:rsidR="00144B22" w:rsidRPr="00942BB3" w:rsidRDefault="00C67807"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tl/>
                <w:lang w:bidi="fa-IR"/>
              </w:rPr>
            </w:pPr>
            <w:r w:rsidRPr="00942BB3">
              <w:rPr>
                <w:rFonts w:ascii="Calibri" w:eastAsia="Times New Roman" w:hAnsi="Calibri" w:hint="cs"/>
                <w:sz w:val="28"/>
                <w:rtl/>
              </w:rPr>
              <w:t>مبدل پنجره</w:t>
            </w:r>
            <w:r w:rsidRPr="00942BB3">
              <w:rPr>
                <w:rFonts w:ascii="Calibri" w:eastAsia="Times New Roman" w:hAnsi="Calibri" w:hint="eastAsia"/>
                <w:sz w:val="28"/>
                <w:rtl/>
              </w:rPr>
              <w:t>‌</w:t>
            </w:r>
            <w:r w:rsidRPr="00942BB3">
              <w:rPr>
                <w:rFonts w:ascii="Calibri" w:eastAsia="Times New Roman" w:hAnsi="Calibri" w:hint="cs"/>
                <w:sz w:val="28"/>
                <w:rtl/>
              </w:rPr>
              <w:t xml:space="preserve">ای </w:t>
            </w:r>
            <w:r w:rsidRPr="00942BB3">
              <w:rPr>
                <w:rFonts w:ascii="Calibri" w:eastAsia="Times New Roman" w:hAnsi="Calibri" w:hint="cs"/>
                <w:sz w:val="28"/>
                <w:rtl/>
                <w:lang w:bidi="fa-IR"/>
              </w:rPr>
              <w:t>جابه</w:t>
            </w:r>
            <w:r w:rsidRPr="00942BB3">
              <w:rPr>
                <w:rFonts w:ascii="Calibri" w:eastAsia="Times New Roman" w:hAnsi="Calibri" w:hint="eastAsia"/>
                <w:sz w:val="28"/>
                <w:rtl/>
                <w:lang w:bidi="fa-IR"/>
              </w:rPr>
              <w:t>‌</w:t>
            </w:r>
            <w:r w:rsidRPr="00942BB3">
              <w:rPr>
                <w:rFonts w:ascii="Calibri" w:eastAsia="Times New Roman" w:hAnsi="Calibri" w:hint="cs"/>
                <w:sz w:val="28"/>
                <w:rtl/>
                <w:lang w:bidi="fa-IR"/>
              </w:rPr>
              <w:t>جا شده</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Shift-Scale</w:t>
            </w:r>
          </w:p>
        </w:tc>
        <w:tc>
          <w:tcPr>
            <w:tcW w:w="4580" w:type="dxa"/>
            <w:vAlign w:val="center"/>
          </w:tcPr>
          <w:p w:rsidR="00144B22" w:rsidRPr="00942BB3" w:rsidRDefault="00C67807"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انتقال مرکز</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Sigmoid</w:t>
            </w:r>
          </w:p>
        </w:tc>
        <w:tc>
          <w:tcPr>
            <w:tcW w:w="4580" w:type="dxa"/>
            <w:vAlign w:val="center"/>
          </w:tcPr>
          <w:p w:rsidR="00144B22" w:rsidRPr="00942BB3" w:rsidRDefault="00C67807"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سیگموید</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Softmax</w:t>
            </w:r>
          </w:p>
        </w:tc>
        <w:tc>
          <w:tcPr>
            <w:tcW w:w="4580" w:type="dxa"/>
            <w:vAlign w:val="center"/>
          </w:tcPr>
          <w:p w:rsidR="00144B22" w:rsidRPr="00942BB3" w:rsidRDefault="00C67807"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بیشینه هموار</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Spores</w:t>
            </w:r>
          </w:p>
        </w:tc>
        <w:tc>
          <w:tcPr>
            <w:tcW w:w="4580" w:type="dxa"/>
            <w:vAlign w:val="center"/>
          </w:tcPr>
          <w:p w:rsidR="00144B22" w:rsidRPr="00942BB3" w:rsidRDefault="00C67807"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tl/>
                <w:lang w:bidi="fa-IR"/>
              </w:rPr>
            </w:pPr>
            <w:r w:rsidRPr="00942BB3">
              <w:rPr>
                <w:rFonts w:ascii="Calibri" w:eastAsia="Times New Roman" w:hAnsi="Calibri" w:hint="cs"/>
                <w:sz w:val="28"/>
                <w:rtl/>
                <w:lang w:bidi="fa-IR"/>
              </w:rPr>
              <w:t>اسپور</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SSD</w:t>
            </w:r>
          </w:p>
        </w:tc>
        <w:tc>
          <w:tcPr>
            <w:tcW w:w="4580" w:type="dxa"/>
            <w:vAlign w:val="center"/>
          </w:tcPr>
          <w:p w:rsidR="00144B22" w:rsidRPr="00942BB3" w:rsidRDefault="00C67807"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حافظه جامد</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Step Activation Function</w:t>
            </w:r>
          </w:p>
        </w:tc>
        <w:tc>
          <w:tcPr>
            <w:tcW w:w="4580" w:type="dxa"/>
            <w:vAlign w:val="center"/>
          </w:tcPr>
          <w:p w:rsidR="00144B22" w:rsidRPr="00942BB3" w:rsidRDefault="00C67807"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tl/>
                <w:lang w:bidi="fa-IR"/>
              </w:rPr>
            </w:pPr>
            <w:r w:rsidRPr="00942BB3">
              <w:rPr>
                <w:rFonts w:ascii="Calibri" w:eastAsia="Times New Roman" w:hAnsi="Calibri" w:hint="cs"/>
                <w:sz w:val="28"/>
                <w:rtl/>
                <w:lang w:bidi="fa-IR"/>
              </w:rPr>
              <w:t>تابع فعال</w:t>
            </w:r>
            <w:r w:rsidRPr="00942BB3">
              <w:rPr>
                <w:rFonts w:ascii="Calibri" w:eastAsia="Times New Roman" w:hAnsi="Calibri" w:hint="eastAsia"/>
                <w:sz w:val="28"/>
                <w:rtl/>
                <w:lang w:bidi="fa-IR"/>
              </w:rPr>
              <w:t>‌</w:t>
            </w:r>
            <w:r w:rsidRPr="00942BB3">
              <w:rPr>
                <w:rFonts w:ascii="Calibri" w:eastAsia="Times New Roman" w:hAnsi="Calibri" w:hint="cs"/>
                <w:sz w:val="28"/>
                <w:rtl/>
                <w:lang w:bidi="fa-IR"/>
              </w:rPr>
              <w:t>سازی پله</w:t>
            </w:r>
            <w:r w:rsidRPr="00942BB3">
              <w:rPr>
                <w:rFonts w:ascii="Calibri" w:eastAsia="Times New Roman" w:hAnsi="Calibri" w:hint="eastAsia"/>
                <w:sz w:val="28"/>
                <w:rtl/>
                <w:lang w:bidi="fa-IR"/>
              </w:rPr>
              <w:t>‌</w:t>
            </w:r>
            <w:r w:rsidRPr="00942BB3">
              <w:rPr>
                <w:rFonts w:ascii="Calibri" w:eastAsia="Times New Roman" w:hAnsi="Calibri" w:hint="cs"/>
                <w:sz w:val="28"/>
                <w:rtl/>
                <w:lang w:bidi="fa-IR"/>
              </w:rPr>
              <w:t>ای</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Supervised Learning</w:t>
            </w:r>
          </w:p>
        </w:tc>
        <w:tc>
          <w:tcPr>
            <w:tcW w:w="4580" w:type="dxa"/>
            <w:vAlign w:val="center"/>
          </w:tcPr>
          <w:p w:rsidR="00144B22" w:rsidRPr="00942BB3" w:rsidRDefault="00C67807"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یادگیری با نظارت</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Swarm Intelligence</w:t>
            </w:r>
          </w:p>
        </w:tc>
        <w:tc>
          <w:tcPr>
            <w:tcW w:w="4580" w:type="dxa"/>
            <w:vAlign w:val="center"/>
          </w:tcPr>
          <w:p w:rsidR="00144B22" w:rsidRPr="00942BB3" w:rsidRDefault="00C67807"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هوش ازحامی</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Swarm-based Optimization Algorithm</w:t>
            </w:r>
          </w:p>
        </w:tc>
        <w:tc>
          <w:tcPr>
            <w:tcW w:w="4580" w:type="dxa"/>
            <w:vAlign w:val="center"/>
          </w:tcPr>
          <w:p w:rsidR="00144B22" w:rsidRPr="00942BB3" w:rsidRDefault="00C67807"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الگوریتم بهینه</w:t>
            </w:r>
            <w:r w:rsidRPr="00942BB3">
              <w:rPr>
                <w:rFonts w:ascii="Calibri" w:eastAsia="Times New Roman" w:hAnsi="Calibri" w:hint="eastAsia"/>
                <w:sz w:val="28"/>
                <w:rtl/>
              </w:rPr>
              <w:t>‌</w:t>
            </w:r>
            <w:r w:rsidRPr="00942BB3">
              <w:rPr>
                <w:rFonts w:ascii="Calibri" w:eastAsia="Times New Roman" w:hAnsi="Calibri" w:hint="cs"/>
                <w:sz w:val="28"/>
                <w:rtl/>
              </w:rPr>
              <w:t>سازی ازدحامی</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Swish</w:t>
            </w:r>
          </w:p>
        </w:tc>
        <w:tc>
          <w:tcPr>
            <w:tcW w:w="4580" w:type="dxa"/>
            <w:vAlign w:val="center"/>
          </w:tcPr>
          <w:p w:rsidR="00144B22" w:rsidRPr="00942BB3" w:rsidRDefault="00C67807"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سوویش</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Tensor</w:t>
            </w:r>
          </w:p>
        </w:tc>
        <w:tc>
          <w:tcPr>
            <w:tcW w:w="4580" w:type="dxa"/>
            <w:vAlign w:val="center"/>
          </w:tcPr>
          <w:p w:rsidR="00144B22" w:rsidRPr="00942BB3" w:rsidRDefault="000E64A9"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تنسور</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Test</w:t>
            </w:r>
          </w:p>
        </w:tc>
        <w:tc>
          <w:tcPr>
            <w:tcW w:w="4580" w:type="dxa"/>
            <w:vAlign w:val="center"/>
          </w:tcPr>
          <w:p w:rsidR="00144B22" w:rsidRPr="00942BB3" w:rsidRDefault="000E64A9"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آزمون</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TF Record</w:t>
            </w:r>
          </w:p>
        </w:tc>
        <w:tc>
          <w:tcPr>
            <w:tcW w:w="4580" w:type="dxa"/>
            <w:vAlign w:val="center"/>
          </w:tcPr>
          <w:p w:rsidR="00144B22" w:rsidRPr="00942BB3" w:rsidRDefault="000E64A9"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tl/>
                <w:lang w:bidi="fa-IR"/>
              </w:rPr>
            </w:pPr>
            <w:r w:rsidRPr="00942BB3">
              <w:rPr>
                <w:rFonts w:ascii="Calibri" w:eastAsia="Times New Roman" w:hAnsi="Calibri" w:hint="cs"/>
                <w:sz w:val="28"/>
                <w:rtl/>
                <w:lang w:bidi="fa-IR"/>
              </w:rPr>
              <w:t>کد رکوردی</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Threshold</w:t>
            </w:r>
          </w:p>
        </w:tc>
        <w:tc>
          <w:tcPr>
            <w:tcW w:w="4580" w:type="dxa"/>
            <w:vAlign w:val="center"/>
          </w:tcPr>
          <w:p w:rsidR="00144B22" w:rsidRPr="00942BB3" w:rsidRDefault="000E64A9"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آستانه</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Thresholidng</w:t>
            </w:r>
          </w:p>
        </w:tc>
        <w:tc>
          <w:tcPr>
            <w:tcW w:w="4580" w:type="dxa"/>
            <w:vAlign w:val="center"/>
          </w:tcPr>
          <w:p w:rsidR="00144B22" w:rsidRPr="00942BB3" w:rsidRDefault="000E64A9" w:rsidP="00942BB3">
            <w:pPr>
              <w:jc w:val="right"/>
              <w:cnfStyle w:val="000000000000" w:firstRow="0" w:lastRow="0" w:firstColumn="0" w:lastColumn="0" w:oddVBand="0" w:evenVBand="0" w:oddHBand="0" w:evenHBand="0" w:firstRowFirstColumn="0" w:firstRowLastColumn="0" w:lastRowFirstColumn="0" w:lastRowLastColumn="0"/>
              <w:rPr>
                <w:rFonts w:ascii="Arial" w:eastAsia="Arial" w:hAnsi="Arial"/>
                <w:sz w:val="28"/>
              </w:rPr>
            </w:pPr>
            <w:r w:rsidRPr="00942BB3">
              <w:rPr>
                <w:rFonts w:ascii="Calibri" w:eastAsia="Times New Roman" w:hAnsi="Calibri" w:hint="cs"/>
                <w:sz w:val="28"/>
                <w:rtl/>
              </w:rPr>
              <w:t>آستانه</w:t>
            </w:r>
            <w:r w:rsidRPr="00942BB3">
              <w:rPr>
                <w:rFonts w:ascii="Calibri" w:eastAsia="Times New Roman" w:hAnsi="Calibri" w:hint="eastAsia"/>
                <w:sz w:val="28"/>
                <w:rtl/>
              </w:rPr>
              <w:t>‌</w:t>
            </w:r>
            <w:r w:rsidRPr="00942BB3">
              <w:rPr>
                <w:rFonts w:ascii="Arial" w:eastAsia="Arial" w:hAnsi="Arial" w:hint="cs"/>
                <w:sz w:val="28"/>
                <w:rtl/>
              </w:rPr>
              <w:t>گذاری</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0E64A9" w:rsidP="00942BB3">
            <w:pPr>
              <w:rPr>
                <w:rFonts w:eastAsia="Times New Roman" w:cs="Times New Roman"/>
                <w:b w:val="0"/>
                <w:bCs w:val="0"/>
                <w:szCs w:val="24"/>
              </w:rPr>
            </w:pPr>
            <w:r w:rsidRPr="00942BB3">
              <w:rPr>
                <w:rFonts w:eastAsia="Times New Roman" w:cs="Times New Roman"/>
                <w:b w:val="0"/>
                <w:bCs w:val="0"/>
                <w:szCs w:val="24"/>
              </w:rPr>
              <w:lastRenderedPageBreak/>
              <w:t>Training with Loss Reweighting</w:t>
            </w:r>
          </w:p>
        </w:tc>
        <w:tc>
          <w:tcPr>
            <w:tcW w:w="4580" w:type="dxa"/>
            <w:vAlign w:val="center"/>
          </w:tcPr>
          <w:p w:rsidR="00144B22" w:rsidRPr="00942BB3" w:rsidRDefault="000E64A9"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hint="cs"/>
                <w:sz w:val="28"/>
                <w:rtl/>
                <w:lang w:bidi="fa-IR"/>
              </w:rPr>
              <w:t>آموزش با وزن بندی اختلاف خطا</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Transformers</w:t>
            </w:r>
          </w:p>
        </w:tc>
        <w:tc>
          <w:tcPr>
            <w:tcW w:w="4580" w:type="dxa"/>
            <w:vAlign w:val="center"/>
          </w:tcPr>
          <w:p w:rsidR="00144B22" w:rsidRPr="00942BB3" w:rsidRDefault="000E64A9" w:rsidP="00942BB3">
            <w:pPr>
              <w:jc w:val="right"/>
              <w:cnfStyle w:val="000000000000" w:firstRow="0" w:lastRow="0" w:firstColumn="0" w:lastColumn="0" w:oddVBand="0" w:evenVBand="0" w:oddHBand="0" w:evenHBand="0" w:firstRowFirstColumn="0" w:firstRowLastColumn="0" w:lastRowFirstColumn="0" w:lastRowLastColumn="0"/>
              <w:rPr>
                <w:rFonts w:ascii="Arial" w:eastAsia="Arial" w:hAnsi="Arial"/>
                <w:sz w:val="28"/>
              </w:rPr>
            </w:pPr>
            <w:r w:rsidRPr="00942BB3">
              <w:rPr>
                <w:rFonts w:ascii="Calibri" w:eastAsia="Times New Roman" w:hAnsi="Calibri" w:hint="cs"/>
                <w:sz w:val="28"/>
                <w:rtl/>
              </w:rPr>
              <w:t>مبدل</w:t>
            </w:r>
            <w:r w:rsidRPr="00942BB3">
              <w:rPr>
                <w:rFonts w:ascii="Calibri" w:eastAsia="Times New Roman" w:hAnsi="Calibri" w:hint="eastAsia"/>
                <w:sz w:val="28"/>
                <w:rtl/>
              </w:rPr>
              <w:t>‌</w:t>
            </w:r>
            <w:r w:rsidRPr="00942BB3">
              <w:rPr>
                <w:rFonts w:ascii="Arial" w:eastAsia="Arial" w:hAnsi="Arial" w:hint="cs"/>
                <w:sz w:val="28"/>
                <w:rtl/>
              </w:rPr>
              <w:t>ها</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Triangular Learning Rate Scheduler</w:t>
            </w:r>
          </w:p>
        </w:tc>
        <w:tc>
          <w:tcPr>
            <w:tcW w:w="4580" w:type="dxa"/>
            <w:vAlign w:val="center"/>
          </w:tcPr>
          <w:p w:rsidR="00144B22" w:rsidRPr="00942BB3" w:rsidRDefault="000E64A9" w:rsidP="00942BB3">
            <w:pPr>
              <w:jc w:val="right"/>
              <w:cnfStyle w:val="000000100000" w:firstRow="0" w:lastRow="0" w:firstColumn="0" w:lastColumn="0" w:oddVBand="0" w:evenVBand="0" w:oddHBand="1" w:evenHBand="0" w:firstRowFirstColumn="0" w:firstRowLastColumn="0" w:lastRowFirstColumn="0" w:lastRowLastColumn="0"/>
              <w:rPr>
                <w:rFonts w:ascii="Arial" w:eastAsia="Arial" w:hAnsi="Arial"/>
                <w:sz w:val="28"/>
              </w:rPr>
            </w:pPr>
            <w:r w:rsidRPr="00942BB3">
              <w:rPr>
                <w:rFonts w:ascii="Calibri" w:eastAsia="Times New Roman" w:hAnsi="Calibri" w:hint="cs"/>
                <w:sz w:val="28"/>
                <w:rtl/>
              </w:rPr>
              <w:t>تنظیم</w:t>
            </w:r>
            <w:r w:rsidRPr="00942BB3">
              <w:rPr>
                <w:rFonts w:ascii="Calibri" w:eastAsia="Times New Roman" w:hAnsi="Calibri" w:hint="eastAsia"/>
                <w:sz w:val="28"/>
                <w:rtl/>
              </w:rPr>
              <w:t>‌</w:t>
            </w:r>
            <w:r w:rsidRPr="00942BB3">
              <w:rPr>
                <w:rFonts w:ascii="Arial" w:eastAsia="Arial" w:hAnsi="Arial" w:hint="cs"/>
                <w:sz w:val="28"/>
                <w:rtl/>
              </w:rPr>
              <w:t>کننده نرخ یادگیری مثلثی</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True Positive</w:t>
            </w:r>
          </w:p>
        </w:tc>
        <w:tc>
          <w:tcPr>
            <w:tcW w:w="4580" w:type="dxa"/>
            <w:vAlign w:val="center"/>
          </w:tcPr>
          <w:p w:rsidR="00144B22" w:rsidRPr="00942BB3" w:rsidRDefault="000E64A9"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مثبت صحیح</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TrueNegative</w:t>
            </w:r>
          </w:p>
        </w:tc>
        <w:tc>
          <w:tcPr>
            <w:tcW w:w="4580" w:type="dxa"/>
            <w:vAlign w:val="center"/>
          </w:tcPr>
          <w:p w:rsidR="00144B22" w:rsidRPr="00942BB3" w:rsidRDefault="000E64A9"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مثبت غلط</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Unsupervised Learning</w:t>
            </w:r>
          </w:p>
        </w:tc>
        <w:tc>
          <w:tcPr>
            <w:tcW w:w="4580" w:type="dxa"/>
            <w:vAlign w:val="center"/>
          </w:tcPr>
          <w:p w:rsidR="00144B22" w:rsidRPr="00942BB3" w:rsidRDefault="000E64A9"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یادگیری بدون نظارت</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Update</w:t>
            </w:r>
          </w:p>
        </w:tc>
        <w:tc>
          <w:tcPr>
            <w:tcW w:w="4580" w:type="dxa"/>
            <w:vAlign w:val="center"/>
          </w:tcPr>
          <w:p w:rsidR="00144B22" w:rsidRPr="00942BB3" w:rsidRDefault="000E64A9" w:rsidP="00942BB3">
            <w:pPr>
              <w:jc w:val="right"/>
              <w:cnfStyle w:val="000000100000" w:firstRow="0" w:lastRow="0" w:firstColumn="0" w:lastColumn="0" w:oddVBand="0" w:evenVBand="0" w:oddHBand="1" w:evenHBand="0" w:firstRowFirstColumn="0" w:firstRowLastColumn="0" w:lastRowFirstColumn="0" w:lastRowLastColumn="0"/>
              <w:rPr>
                <w:rFonts w:ascii="Arial" w:eastAsia="Arial" w:hAnsi="Arial"/>
                <w:sz w:val="28"/>
              </w:rPr>
            </w:pPr>
            <w:r w:rsidRPr="00942BB3">
              <w:rPr>
                <w:rFonts w:ascii="Calibri" w:eastAsia="Times New Roman" w:hAnsi="Calibri" w:hint="cs"/>
                <w:sz w:val="28"/>
                <w:rtl/>
              </w:rPr>
              <w:t>به</w:t>
            </w:r>
            <w:r w:rsidRPr="00942BB3">
              <w:rPr>
                <w:rFonts w:ascii="Calibri" w:eastAsia="Times New Roman" w:hAnsi="Calibri" w:hint="eastAsia"/>
                <w:sz w:val="28"/>
                <w:rtl/>
              </w:rPr>
              <w:t>‌</w:t>
            </w:r>
            <w:r w:rsidRPr="00942BB3">
              <w:rPr>
                <w:rFonts w:ascii="Arial" w:eastAsia="Arial" w:hAnsi="Arial" w:hint="cs"/>
                <w:sz w:val="28"/>
                <w:rtl/>
              </w:rPr>
              <w:t>روزرسانی</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User Interface</w:t>
            </w:r>
          </w:p>
        </w:tc>
        <w:tc>
          <w:tcPr>
            <w:tcW w:w="4580" w:type="dxa"/>
            <w:vAlign w:val="center"/>
          </w:tcPr>
          <w:p w:rsidR="00144B22" w:rsidRPr="00942BB3" w:rsidRDefault="000E64A9"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رابط کاربری</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Validation</w:t>
            </w:r>
          </w:p>
        </w:tc>
        <w:tc>
          <w:tcPr>
            <w:tcW w:w="4580" w:type="dxa"/>
            <w:vAlign w:val="center"/>
          </w:tcPr>
          <w:p w:rsidR="00144B22" w:rsidRPr="00942BB3" w:rsidRDefault="000E64A9"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اعتبارسنجی</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0E64A9" w:rsidP="00942BB3">
            <w:pPr>
              <w:rPr>
                <w:rFonts w:eastAsia="Times New Roman" w:cs="Times New Roman"/>
                <w:b w:val="0"/>
                <w:bCs w:val="0"/>
                <w:szCs w:val="24"/>
              </w:rPr>
            </w:pPr>
            <w:r w:rsidRPr="00942BB3">
              <w:rPr>
                <w:rFonts w:eastAsia="Times New Roman" w:cs="Times New Roman"/>
                <w:b w:val="0"/>
                <w:bCs w:val="0"/>
                <w:szCs w:val="24"/>
              </w:rPr>
              <w:t>Vanishing Gr</w:t>
            </w:r>
            <w:r w:rsidR="00144B22" w:rsidRPr="00942BB3">
              <w:rPr>
                <w:rFonts w:eastAsia="Times New Roman" w:cs="Times New Roman"/>
                <w:b w:val="0"/>
                <w:bCs w:val="0"/>
                <w:szCs w:val="24"/>
              </w:rPr>
              <w:t>adient</w:t>
            </w:r>
          </w:p>
        </w:tc>
        <w:tc>
          <w:tcPr>
            <w:tcW w:w="4580" w:type="dxa"/>
            <w:vAlign w:val="center"/>
          </w:tcPr>
          <w:p w:rsidR="00144B22" w:rsidRPr="00942BB3" w:rsidRDefault="000E64A9"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محوشدگی گرادیان</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VRAM</w:t>
            </w:r>
          </w:p>
        </w:tc>
        <w:tc>
          <w:tcPr>
            <w:tcW w:w="4580" w:type="dxa"/>
            <w:vAlign w:val="center"/>
          </w:tcPr>
          <w:p w:rsidR="00144B22" w:rsidRPr="00942BB3" w:rsidRDefault="000E64A9"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حافظه گرافیکی</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Weakly-</w:t>
            </w:r>
            <w:r w:rsidR="00942BB3" w:rsidRPr="00942BB3">
              <w:rPr>
                <w:rFonts w:eastAsia="Times New Roman" w:cs="Times New Roman"/>
                <w:b w:val="0"/>
                <w:bCs w:val="0"/>
                <w:szCs w:val="24"/>
              </w:rPr>
              <w:t>Supervised T</w:t>
            </w:r>
            <w:r w:rsidRPr="00942BB3">
              <w:rPr>
                <w:rFonts w:eastAsia="Times New Roman" w:cs="Times New Roman"/>
                <w:b w:val="0"/>
                <w:bCs w:val="0"/>
                <w:szCs w:val="24"/>
              </w:rPr>
              <w:t>raining</w:t>
            </w:r>
          </w:p>
        </w:tc>
        <w:tc>
          <w:tcPr>
            <w:tcW w:w="4580" w:type="dxa"/>
            <w:vAlign w:val="center"/>
          </w:tcPr>
          <w:p w:rsidR="00144B22" w:rsidRPr="00942BB3" w:rsidRDefault="00942BB3"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hint="cs"/>
                <w:sz w:val="28"/>
                <w:rtl/>
                <w:lang w:bidi="fa-IR"/>
              </w:rPr>
              <w:t>آموزش نظارتی ضعیف</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Weight Decay</w:t>
            </w:r>
          </w:p>
        </w:tc>
        <w:tc>
          <w:tcPr>
            <w:tcW w:w="4580" w:type="dxa"/>
            <w:vAlign w:val="center"/>
          </w:tcPr>
          <w:p w:rsidR="00144B22" w:rsidRPr="00942BB3" w:rsidRDefault="00942BB3"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tl/>
                <w:lang w:bidi="fa-IR"/>
              </w:rPr>
            </w:pPr>
            <w:r w:rsidRPr="00942BB3">
              <w:rPr>
                <w:rFonts w:ascii="Calibri" w:eastAsia="Times New Roman" w:hAnsi="Calibri" w:hint="cs"/>
                <w:sz w:val="28"/>
                <w:rtl/>
                <w:lang w:bidi="fa-IR"/>
              </w:rPr>
              <w:t>کاهش وزن</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0E64A9" w:rsidP="00942BB3">
            <w:pPr>
              <w:rPr>
                <w:rFonts w:eastAsia="Times New Roman" w:cs="Times New Roman"/>
                <w:b w:val="0"/>
                <w:bCs w:val="0"/>
                <w:szCs w:val="24"/>
              </w:rPr>
            </w:pPr>
            <w:r w:rsidRPr="00942BB3">
              <w:rPr>
                <w:rFonts w:eastAsia="Times New Roman" w:cs="Times New Roman"/>
                <w:b w:val="0"/>
                <w:bCs w:val="0"/>
                <w:szCs w:val="24"/>
              </w:rPr>
              <w:t>Weighted Feature Integration</w:t>
            </w:r>
          </w:p>
        </w:tc>
        <w:tc>
          <w:tcPr>
            <w:tcW w:w="4580" w:type="dxa"/>
            <w:vAlign w:val="center"/>
          </w:tcPr>
          <w:p w:rsidR="00144B22" w:rsidRPr="00942BB3" w:rsidRDefault="00942BB3"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hint="cs"/>
                <w:sz w:val="28"/>
                <w:rtl/>
                <w:lang w:bidi="fa-IR"/>
              </w:rPr>
              <w:t>اعمال ویژگی</w:t>
            </w:r>
            <w:r w:rsidRPr="00942BB3">
              <w:rPr>
                <w:rFonts w:hint="eastAsia"/>
                <w:sz w:val="28"/>
                <w:rtl/>
                <w:lang w:bidi="fa-IR"/>
              </w:rPr>
              <w:t>‌</w:t>
            </w:r>
            <w:r w:rsidRPr="00942BB3">
              <w:rPr>
                <w:rFonts w:hint="cs"/>
                <w:sz w:val="28"/>
                <w:rtl/>
                <w:lang w:bidi="fa-IR"/>
              </w:rPr>
              <w:t>های وزن بندی شده</w:t>
            </w:r>
          </w:p>
        </w:tc>
      </w:tr>
    </w:tbl>
    <w:p w:rsidR="00D85ADB" w:rsidRPr="006F5331" w:rsidRDefault="00D85ADB" w:rsidP="0002423B">
      <w:pPr>
        <w:jc w:val="center"/>
        <w:rPr>
          <w:rtl/>
          <w:lang w:bidi="fa-IR"/>
        </w:rPr>
        <w:sectPr w:rsidR="00D85ADB" w:rsidRPr="006F5331" w:rsidSect="00921BA9">
          <w:headerReference w:type="default" r:id="rId126"/>
          <w:footnotePr>
            <w:numRestart w:val="eachPage"/>
          </w:footnotePr>
          <w:pgSz w:w="11906" w:h="16838" w:code="9"/>
          <w:pgMar w:top="1440" w:right="1440" w:bottom="1152" w:left="1296" w:header="720" w:footer="720" w:gutter="0"/>
          <w:cols w:space="720"/>
          <w:docGrid w:linePitch="360"/>
        </w:sectPr>
      </w:pPr>
    </w:p>
    <w:p w:rsidR="00640CF5" w:rsidRDefault="009D0A61" w:rsidP="004D3389">
      <w:pPr>
        <w:rPr>
          <w:rFonts w:cs="Times New Roman"/>
          <w:b/>
          <w:bCs/>
          <w:sz w:val="28"/>
          <w:szCs w:val="32"/>
          <w:lang w:bidi="fa-IR"/>
        </w:rPr>
      </w:pPr>
      <w:r>
        <w:rPr>
          <w:rFonts w:cs="Times New Roman"/>
          <w:b/>
          <w:bCs/>
          <w:sz w:val="28"/>
          <w:szCs w:val="32"/>
          <w:lang w:bidi="fa-IR"/>
        </w:rPr>
        <w:lastRenderedPageBreak/>
        <w:t>Abstract:</w:t>
      </w:r>
    </w:p>
    <w:p w:rsidR="009D0A61" w:rsidRDefault="009D0A61" w:rsidP="004D3389">
      <w:pPr>
        <w:rPr>
          <w:rFonts w:cs="Times New Roman"/>
          <w:b/>
          <w:bCs/>
          <w:sz w:val="28"/>
          <w:szCs w:val="32"/>
          <w:lang w:bidi="fa-IR"/>
        </w:rPr>
      </w:pPr>
    </w:p>
    <w:p w:rsidR="009D0A61" w:rsidRDefault="009D0A61" w:rsidP="00C86BCE">
      <w:pPr>
        <w:rPr>
          <w:rFonts w:cs="Times New Roman"/>
          <w:lang w:bidi="fa-IR"/>
        </w:rPr>
      </w:pPr>
      <w:r>
        <w:rPr>
          <w:rFonts w:cs="Times New Roman"/>
          <w:lang w:bidi="fa-IR"/>
        </w:rPr>
        <w:t xml:space="preserve">Plant diseases severrly affect agricultural products and cause their destruction, it is necessary to identify and deal with as soon as possible. One of the important organs of a plant is </w:t>
      </w:r>
      <w:r w:rsidR="00D86626">
        <w:rPr>
          <w:rFonts w:cs="Times New Roman"/>
          <w:lang w:bidi="fa-IR"/>
        </w:rPr>
        <w:t>its</w:t>
      </w:r>
      <w:r>
        <w:rPr>
          <w:rFonts w:cs="Times New Roman"/>
          <w:lang w:bidi="fa-IR"/>
        </w:rPr>
        <w:t xml:space="preserve"> leaf; which is crucial for it’s survival and growth. The traditional methods of identifying plant leaf diseases include specialis</w:t>
      </w:r>
      <w:r w:rsidR="005B1E85">
        <w:rPr>
          <w:rFonts w:cs="Times New Roman"/>
          <w:lang w:bidi="fa-IR"/>
        </w:rPr>
        <w:t>ts visiting the farm or orchard</w:t>
      </w:r>
      <w:r>
        <w:rPr>
          <w:rFonts w:cs="Times New Roman"/>
          <w:lang w:bidi="fa-IR"/>
        </w:rPr>
        <w:t xml:space="preserve"> </w:t>
      </w:r>
      <w:r w:rsidR="00E1363C">
        <w:rPr>
          <w:rFonts w:cs="Times New Roman"/>
          <w:lang w:bidi="fa-IR"/>
        </w:rPr>
        <w:t>and observing a large number of plant leaves by</w:t>
      </w:r>
      <w:r>
        <w:rPr>
          <w:rFonts w:cs="Times New Roman"/>
          <w:lang w:bidi="fa-IR"/>
        </w:rPr>
        <w:t xml:space="preserve"> </w:t>
      </w:r>
      <w:r w:rsidR="00D86626">
        <w:rPr>
          <w:rFonts w:cs="Times New Roman"/>
          <w:lang w:bidi="fa-IR"/>
        </w:rPr>
        <w:t>eye or sending samples of the leaf to the laboratory. These methods are time-consuming and often cost a lot. With the rema</w:t>
      </w:r>
      <w:r w:rsidR="00C86BCE">
        <w:rPr>
          <w:rFonts w:cs="Times New Roman"/>
          <w:lang w:bidi="fa-IR"/>
        </w:rPr>
        <w:t>r</w:t>
      </w:r>
      <w:r w:rsidR="00D86626">
        <w:rPr>
          <w:rFonts w:cs="Times New Roman"/>
          <w:lang w:bidi="fa-IR"/>
        </w:rPr>
        <w:t>kable advancements in Image Processing and Deep Learning, it is possible to design systems capable of automatically classifying leaf diseases and diagnosing them with high accuracy. In this research, ten Convolutional Neural Networks and Image Transformers are investigated to find the best performance. The dataset used to train, validate and test the models is Plant Pathology 2021</w:t>
      </w:r>
      <w:r w:rsidR="00C86BCE">
        <w:rPr>
          <w:rFonts w:cs="Times New Roman"/>
          <w:lang w:bidi="fa-IR"/>
        </w:rPr>
        <w:t>, which</w:t>
      </w:r>
      <w:r w:rsidR="00D86626">
        <w:rPr>
          <w:rFonts w:cs="Times New Roman"/>
          <w:lang w:bidi="fa-IR"/>
        </w:rPr>
        <w:t xml:space="preserve"> contains 18632 images of apple leaves in 12 classes. </w:t>
      </w:r>
      <w:r w:rsidR="00C86BCE">
        <w:rPr>
          <w:rFonts w:cs="Times New Roman"/>
          <w:lang w:bidi="fa-IR"/>
        </w:rPr>
        <w:t>The classification method used in this research is Multi-Label Claassification. The structures of models have been modified and Dropout, DropBlock and a 6 layer fully-connected layer have been added to the networks. Best performance was achieved by Resnext5032x4D, SwinV2T and SwinV2S with an accuracy of 92.62%, 92.22% and 92.51% and average F-1 scores of 95.31%, 94.77% and 94.75%, respectively. Another test has been carried out in which the thresholds of the models are changed by Swarm Optimization Algorithms</w:t>
      </w:r>
      <w:r w:rsidR="00C31963">
        <w:rPr>
          <w:rFonts w:cs="Times New Roman"/>
          <w:lang w:bidi="fa-IR"/>
        </w:rPr>
        <w:t>. 19 of these algorithms have been chosen which had two parameters. After finding the optimized thresholds, an increase in accuracy in all the networks and an increase in F-1 score in most the models were observed. The best results after the optimization are for the models Resnext5032x4D, SwinV2T and SwinV2S with accuracies of 93.32%,92.18% and 93% and F-1 scores of 95.4%, 94.96% and 94.88%, respectively. Also the optimization algorithms were ranked according to their performance on the networks and the best ones were chosen. The training methods and newly introduced models have better performance on the dataset than previous reasearches.</w:t>
      </w:r>
    </w:p>
    <w:p w:rsidR="00AC4CC2" w:rsidRDefault="00AC4CC2" w:rsidP="00AC4CC2">
      <w:pPr>
        <w:rPr>
          <w:rFonts w:cs="Times New Roman"/>
          <w:b/>
          <w:bCs/>
          <w:sz w:val="28"/>
          <w:szCs w:val="32"/>
          <w:lang w:bidi="fa-IR"/>
        </w:rPr>
      </w:pPr>
    </w:p>
    <w:p w:rsidR="00C31963" w:rsidRPr="00C31963" w:rsidRDefault="00C31963" w:rsidP="00AC4CC2">
      <w:pPr>
        <w:rPr>
          <w:rFonts w:cs="Times New Roman"/>
          <w:lang w:bidi="fa-IR"/>
        </w:rPr>
        <w:sectPr w:rsidR="00C31963" w:rsidRPr="00C31963" w:rsidSect="00921BA9">
          <w:headerReference w:type="default" r:id="rId127"/>
          <w:footerReference w:type="default" r:id="rId128"/>
          <w:footnotePr>
            <w:numRestart w:val="eachPage"/>
          </w:footnotePr>
          <w:pgSz w:w="11906" w:h="16838" w:code="9"/>
          <w:pgMar w:top="1440" w:right="1440" w:bottom="1152" w:left="1296" w:header="720" w:footer="720" w:gutter="0"/>
          <w:cols w:space="720"/>
          <w:docGrid w:linePitch="360"/>
        </w:sectPr>
      </w:pPr>
      <w:r>
        <w:rPr>
          <w:rFonts w:cs="Times New Roman"/>
          <w:b/>
          <w:bCs/>
          <w:sz w:val="28"/>
          <w:szCs w:val="32"/>
          <w:lang w:bidi="fa-IR"/>
        </w:rPr>
        <w:t xml:space="preserve">Keywords: </w:t>
      </w:r>
      <w:r w:rsidR="00AC4CC2">
        <w:rPr>
          <w:rFonts w:cs="Times New Roman"/>
          <w:lang w:bidi="fa-IR"/>
        </w:rPr>
        <w:t>Deep Learning, Convolutional Neural Networks, Image Transformers, Swarm Optimization Algorithms, DropBlock, Precision Agriculture, Image Processing, Plant Pathology Systems</w:t>
      </w:r>
    </w:p>
    <w:tbl>
      <w:tblPr>
        <w:tblStyle w:val="TableGrid"/>
        <w:bidiVisual/>
        <w:tblW w:w="942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36"/>
        <w:gridCol w:w="4111"/>
        <w:gridCol w:w="2669"/>
        <w:gridCol w:w="11"/>
      </w:tblGrid>
      <w:tr w:rsidR="00640CF5" w:rsidTr="00640CF5">
        <w:trPr>
          <w:gridAfter w:val="1"/>
          <w:wAfter w:w="11" w:type="dxa"/>
          <w:jc w:val="center"/>
        </w:trPr>
        <w:tc>
          <w:tcPr>
            <w:tcW w:w="2636" w:type="dxa"/>
          </w:tcPr>
          <w:p w:rsidR="00640CF5" w:rsidRDefault="00640CF5" w:rsidP="00B05165">
            <w:pPr>
              <w:pStyle w:val="a4"/>
              <w:bidi w:val="0"/>
              <w:rPr>
                <w:rtl/>
              </w:rPr>
            </w:pPr>
          </w:p>
        </w:tc>
        <w:tc>
          <w:tcPr>
            <w:tcW w:w="4111" w:type="dxa"/>
            <w:vAlign w:val="center"/>
          </w:tcPr>
          <w:p w:rsidR="00640CF5" w:rsidRPr="00D96A24" w:rsidRDefault="00640CF5" w:rsidP="00640CF5">
            <w:pPr>
              <w:pStyle w:val="a3"/>
              <w:bidi w:val="0"/>
              <w:rPr>
                <w:rtl/>
              </w:rPr>
            </w:pPr>
            <w:r w:rsidRPr="002A7724">
              <w:rPr>
                <w:noProof/>
                <w:rtl/>
                <w:lang w:bidi="ar-SA"/>
              </w:rPr>
              <w:drawing>
                <wp:inline distT="0" distB="0" distL="0" distR="0" wp14:anchorId="2212120C" wp14:editId="2A4B1706">
                  <wp:extent cx="1338580" cy="1356802"/>
                  <wp:effectExtent l="0" t="0" r="0" b="0"/>
                  <wp:docPr id="120" name="Picture 124" descr="P1969#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124" descr="P1969#yIS1"/>
                          <pic:cNvPicPr>
                            <a:picLocks noChangeAspect="1" noChangeArrowheads="1"/>
                          </pic:cNvPicPr>
                        </pic:nvPicPr>
                        <pic:blipFill>
                          <a:blip r:embed="rId129" cstate="print"/>
                          <a:srcRect/>
                          <a:stretch>
                            <a:fillRect/>
                          </a:stretch>
                        </pic:blipFill>
                        <pic:spPr bwMode="auto">
                          <a:xfrm>
                            <a:off x="0" y="0"/>
                            <a:ext cx="1339599" cy="1357835"/>
                          </a:xfrm>
                          <a:prstGeom prst="rect">
                            <a:avLst/>
                          </a:prstGeom>
                          <a:noFill/>
                          <a:ln w="9525">
                            <a:noFill/>
                            <a:miter lim="800000"/>
                            <a:headEnd/>
                            <a:tailEnd/>
                          </a:ln>
                        </pic:spPr>
                      </pic:pic>
                    </a:graphicData>
                  </a:graphic>
                </wp:inline>
              </w:drawing>
            </w:r>
          </w:p>
        </w:tc>
        <w:tc>
          <w:tcPr>
            <w:tcW w:w="2669" w:type="dxa"/>
          </w:tcPr>
          <w:p w:rsidR="00640CF5" w:rsidRDefault="00640CF5" w:rsidP="00B05165">
            <w:pPr>
              <w:pStyle w:val="a5"/>
              <w:bidi w:val="0"/>
              <w:rPr>
                <w:rtl/>
              </w:rPr>
            </w:pPr>
          </w:p>
        </w:tc>
      </w:tr>
      <w:tr w:rsidR="00640CF5" w:rsidTr="00640CF5">
        <w:trPr>
          <w:gridAfter w:val="1"/>
          <w:wAfter w:w="11" w:type="dxa"/>
          <w:jc w:val="center"/>
        </w:trPr>
        <w:tc>
          <w:tcPr>
            <w:tcW w:w="9416" w:type="dxa"/>
            <w:gridSpan w:val="3"/>
          </w:tcPr>
          <w:p w:rsidR="00640CF5" w:rsidRDefault="00640CF5" w:rsidP="00B05165">
            <w:pPr>
              <w:pStyle w:val="a3"/>
              <w:bidi w:val="0"/>
            </w:pPr>
          </w:p>
          <w:p w:rsidR="00640CF5" w:rsidRPr="006D43D8" w:rsidRDefault="00640CF5" w:rsidP="00640CF5">
            <w:pPr>
              <w:pStyle w:val="a3"/>
              <w:bidi w:val="0"/>
              <w:rPr>
                <w:rtl/>
              </w:rPr>
            </w:pPr>
            <w:r>
              <w:t>University of Tehran</w:t>
            </w:r>
          </w:p>
          <w:p w:rsidR="00640CF5" w:rsidRPr="006D43D8" w:rsidRDefault="00640CF5" w:rsidP="00B05165">
            <w:pPr>
              <w:pStyle w:val="a3"/>
              <w:bidi w:val="0"/>
              <w:rPr>
                <w:rtl/>
              </w:rPr>
            </w:pPr>
            <w:r>
              <w:t>Faculty of New Sciences and Technologies</w:t>
            </w:r>
          </w:p>
          <w:p w:rsidR="00640CF5" w:rsidRDefault="00640CF5" w:rsidP="00B05165">
            <w:pPr>
              <w:pStyle w:val="a3"/>
              <w:bidi w:val="0"/>
            </w:pPr>
            <w:r w:rsidRPr="00274774">
              <w:t>Department of</w:t>
            </w:r>
            <w:r>
              <w:t xml:space="preserve"> Interdisciplinary Technology</w:t>
            </w:r>
          </w:p>
          <w:p w:rsidR="00640CF5" w:rsidRPr="002A7724" w:rsidRDefault="00640CF5" w:rsidP="00B05165">
            <w:pPr>
              <w:pStyle w:val="10"/>
              <w:bidi w:val="0"/>
              <w:rPr>
                <w:noProof/>
                <w:rtl/>
                <w:lang w:bidi="fa-IR"/>
              </w:rPr>
            </w:pPr>
          </w:p>
        </w:tc>
      </w:tr>
      <w:tr w:rsidR="00640CF5" w:rsidTr="00640CF5">
        <w:trPr>
          <w:jc w:val="center"/>
        </w:trPr>
        <w:tc>
          <w:tcPr>
            <w:tcW w:w="9427" w:type="dxa"/>
            <w:gridSpan w:val="4"/>
          </w:tcPr>
          <w:p w:rsidR="00640CF5" w:rsidRPr="006632E2" w:rsidRDefault="00640CF5" w:rsidP="00B05165">
            <w:pPr>
              <w:pStyle w:val="10"/>
              <w:bidi w:val="0"/>
              <w:rPr>
                <w:rtl/>
                <w:lang w:bidi="fa-IR"/>
              </w:rPr>
            </w:pPr>
            <w:r>
              <w:rPr>
                <w:lang w:bidi="fa-IR"/>
              </w:rPr>
              <w:t>Title:</w:t>
            </w:r>
          </w:p>
          <w:p w:rsidR="00640CF5" w:rsidRDefault="00640CF5" w:rsidP="00B05165">
            <w:pPr>
              <w:pStyle w:val="20"/>
              <w:bidi w:val="0"/>
              <w:rPr>
                <w:rtl/>
                <w:lang w:bidi="fa-IR"/>
              </w:rPr>
            </w:pPr>
            <w:r>
              <w:rPr>
                <w:lang w:bidi="fa-IR"/>
              </w:rPr>
              <w:t>Classification of Plant Leaves Diseases Based on Convolutional Neural Network Learning</w:t>
            </w:r>
          </w:p>
          <w:p w:rsidR="00640CF5" w:rsidRPr="00A3419F" w:rsidRDefault="00640CF5" w:rsidP="00B05165">
            <w:pPr>
              <w:pStyle w:val="3"/>
              <w:bidi w:val="0"/>
              <w:rPr>
                <w:rtl/>
              </w:rPr>
            </w:pPr>
          </w:p>
        </w:tc>
      </w:tr>
      <w:tr w:rsidR="00640CF5" w:rsidTr="00640CF5">
        <w:trPr>
          <w:jc w:val="center"/>
        </w:trPr>
        <w:tc>
          <w:tcPr>
            <w:tcW w:w="9427" w:type="dxa"/>
            <w:gridSpan w:val="4"/>
          </w:tcPr>
          <w:p w:rsidR="00640CF5" w:rsidRPr="00F92C97" w:rsidRDefault="00640CF5" w:rsidP="00B05165">
            <w:pPr>
              <w:pStyle w:val="3"/>
              <w:bidi w:val="0"/>
              <w:rPr>
                <w:rtl/>
              </w:rPr>
            </w:pPr>
            <w:r>
              <w:t>By:</w:t>
            </w:r>
          </w:p>
          <w:p w:rsidR="00640CF5" w:rsidRDefault="00640CF5" w:rsidP="00B05165">
            <w:pPr>
              <w:pStyle w:val="4"/>
              <w:bidi w:val="0"/>
              <w:rPr>
                <w:lang w:bidi="fa-IR"/>
              </w:rPr>
            </w:pPr>
            <w:r>
              <w:rPr>
                <w:lang w:bidi="fa-IR"/>
              </w:rPr>
              <w:t>Soroush Toutounchian</w:t>
            </w:r>
          </w:p>
        </w:tc>
      </w:tr>
      <w:tr w:rsidR="00640CF5" w:rsidTr="00640CF5">
        <w:trPr>
          <w:jc w:val="center"/>
        </w:trPr>
        <w:tc>
          <w:tcPr>
            <w:tcW w:w="9427" w:type="dxa"/>
            <w:gridSpan w:val="4"/>
          </w:tcPr>
          <w:p w:rsidR="00640CF5" w:rsidRPr="00D20C17" w:rsidRDefault="00640CF5" w:rsidP="00B05165">
            <w:pPr>
              <w:pStyle w:val="3"/>
              <w:bidi w:val="0"/>
              <w:rPr>
                <w:rtl/>
              </w:rPr>
            </w:pPr>
            <w:r>
              <w:t>Supervisor:</w:t>
            </w:r>
          </w:p>
          <w:p w:rsidR="00640CF5" w:rsidRDefault="00640CF5" w:rsidP="00B05165">
            <w:pPr>
              <w:pStyle w:val="4"/>
              <w:bidi w:val="0"/>
              <w:rPr>
                <w:lang w:bidi="fa-IR"/>
              </w:rPr>
            </w:pPr>
            <w:r>
              <w:rPr>
                <w:lang w:bidi="fa-IR"/>
              </w:rPr>
              <w:t>Dr. Alireza Rezaee</w:t>
            </w:r>
          </w:p>
          <w:p w:rsidR="00892803" w:rsidRPr="00892803" w:rsidRDefault="00892803" w:rsidP="00892803">
            <w:pPr>
              <w:pStyle w:val="4"/>
              <w:bidi w:val="0"/>
              <w:rPr>
                <w:rtl/>
                <w:lang w:bidi="fa-IR"/>
              </w:rPr>
            </w:pPr>
            <w:r>
              <w:rPr>
                <w:b w:val="0"/>
                <w:bCs w:val="0"/>
                <w:sz w:val="28"/>
                <w:szCs w:val="28"/>
                <w:lang w:bidi="fa-IR"/>
              </w:rPr>
              <w:t>Advisor:</w:t>
            </w:r>
            <w:r>
              <w:rPr>
                <w:b w:val="0"/>
                <w:bCs w:val="0"/>
                <w:sz w:val="28"/>
                <w:szCs w:val="28"/>
                <w:lang w:bidi="fa-IR"/>
              </w:rPr>
              <w:br/>
            </w:r>
            <w:r>
              <w:rPr>
                <w:lang w:bidi="fa-IR"/>
              </w:rPr>
              <w:t>Dr. Farshid Hajati</w:t>
            </w:r>
          </w:p>
        </w:tc>
      </w:tr>
      <w:tr w:rsidR="00640CF5" w:rsidTr="00640CF5">
        <w:trPr>
          <w:jc w:val="center"/>
        </w:trPr>
        <w:tc>
          <w:tcPr>
            <w:tcW w:w="9427" w:type="dxa"/>
            <w:gridSpan w:val="4"/>
          </w:tcPr>
          <w:p w:rsidR="00640CF5" w:rsidRDefault="00640CF5" w:rsidP="00B05165">
            <w:pPr>
              <w:pStyle w:val="5"/>
              <w:bidi w:val="0"/>
            </w:pPr>
          </w:p>
          <w:p w:rsidR="00640CF5" w:rsidRDefault="00640CF5" w:rsidP="00B05165">
            <w:pPr>
              <w:pStyle w:val="5"/>
              <w:bidi w:val="0"/>
              <w:rPr>
                <w:rtl/>
              </w:rPr>
            </w:pPr>
          </w:p>
        </w:tc>
      </w:tr>
      <w:tr w:rsidR="00640CF5" w:rsidTr="00640CF5">
        <w:trPr>
          <w:jc w:val="center"/>
        </w:trPr>
        <w:tc>
          <w:tcPr>
            <w:tcW w:w="9427" w:type="dxa"/>
            <w:gridSpan w:val="4"/>
          </w:tcPr>
          <w:p w:rsidR="00640CF5" w:rsidRDefault="00640CF5" w:rsidP="00B05165">
            <w:pPr>
              <w:pStyle w:val="5"/>
              <w:bidi w:val="0"/>
            </w:pPr>
            <w:r>
              <w:t>A Thesis Submitted to the Graduate Office in Fulfillment</w:t>
            </w:r>
          </w:p>
          <w:p w:rsidR="00640CF5" w:rsidRDefault="00640CF5" w:rsidP="00B05165">
            <w:pPr>
              <w:pStyle w:val="5"/>
              <w:bidi w:val="0"/>
            </w:pPr>
            <w:r>
              <w:t>of Requirements for the Degree of Master of Science</w:t>
            </w:r>
          </w:p>
          <w:p w:rsidR="00640CF5" w:rsidRDefault="00640CF5" w:rsidP="00B05165">
            <w:pPr>
              <w:pStyle w:val="5"/>
              <w:bidi w:val="0"/>
              <w:rPr>
                <w:rtl/>
              </w:rPr>
            </w:pPr>
            <w:r>
              <w:t xml:space="preserve">in </w:t>
            </w:r>
            <w:r w:rsidRPr="00601B10">
              <w:t>Mechatronics Engineering</w:t>
            </w:r>
          </w:p>
        </w:tc>
      </w:tr>
      <w:tr w:rsidR="00640CF5" w:rsidTr="00640CF5">
        <w:trPr>
          <w:jc w:val="center"/>
        </w:trPr>
        <w:tc>
          <w:tcPr>
            <w:tcW w:w="9427" w:type="dxa"/>
            <w:gridSpan w:val="4"/>
          </w:tcPr>
          <w:p w:rsidR="00640CF5" w:rsidRDefault="00640CF5" w:rsidP="00B05165">
            <w:pPr>
              <w:pStyle w:val="5"/>
              <w:bidi w:val="0"/>
              <w:rPr>
                <w:rFonts w:eastAsia="SimSun"/>
                <w:rtl/>
              </w:rPr>
            </w:pPr>
          </w:p>
          <w:p w:rsidR="00640CF5" w:rsidRDefault="00640CF5" w:rsidP="00B05165">
            <w:pPr>
              <w:pStyle w:val="5"/>
              <w:bidi w:val="0"/>
              <w:rPr>
                <w:rFonts w:eastAsia="SimSun"/>
                <w:rtl/>
              </w:rPr>
            </w:pPr>
          </w:p>
          <w:p w:rsidR="00640CF5" w:rsidRDefault="00640CF5" w:rsidP="00B05165">
            <w:pPr>
              <w:pStyle w:val="5"/>
              <w:bidi w:val="0"/>
              <w:rPr>
                <w:rFonts w:eastAsia="SimSun"/>
                <w:rtl/>
              </w:rPr>
            </w:pPr>
          </w:p>
          <w:p w:rsidR="00640CF5" w:rsidRPr="004D3E90" w:rsidRDefault="00640CF5" w:rsidP="00B05165">
            <w:pPr>
              <w:pStyle w:val="5"/>
              <w:bidi w:val="0"/>
              <w:rPr>
                <w:rFonts w:eastAsia="SimSun"/>
                <w:rtl/>
              </w:rPr>
            </w:pPr>
          </w:p>
          <w:p w:rsidR="00640CF5" w:rsidRPr="007B2B7E" w:rsidRDefault="00640CF5" w:rsidP="00640CF5">
            <w:pPr>
              <w:pStyle w:val="5"/>
              <w:bidi w:val="0"/>
              <w:rPr>
                <w:rFonts w:eastAsia="SimSun"/>
                <w:rtl/>
              </w:rPr>
            </w:pPr>
            <w:r>
              <w:rPr>
                <w:rFonts w:eastAsia="SimSun"/>
              </w:rPr>
              <w:t>September</w:t>
            </w:r>
            <w:r w:rsidRPr="006E4562">
              <w:rPr>
                <w:rFonts w:eastAsia="SimSun"/>
              </w:rPr>
              <w:t xml:space="preserve"> </w:t>
            </w:r>
            <w:r>
              <w:rPr>
                <w:rFonts w:eastAsia="SimSun"/>
              </w:rPr>
              <w:t>2023</w:t>
            </w:r>
          </w:p>
        </w:tc>
      </w:tr>
    </w:tbl>
    <w:p w:rsidR="00A62E21" w:rsidRPr="00A62E21" w:rsidRDefault="00A62E21" w:rsidP="004D3389">
      <w:pPr>
        <w:rPr>
          <w:rFonts w:cs="Times New Roman"/>
          <w:rtl/>
          <w:lang w:bidi="fa-IR"/>
        </w:rPr>
      </w:pPr>
    </w:p>
    <w:sectPr w:rsidR="00A62E21" w:rsidRPr="00A62E21" w:rsidSect="00921BA9">
      <w:headerReference w:type="default" r:id="rId130"/>
      <w:footerReference w:type="default" r:id="rId131"/>
      <w:footnotePr>
        <w:numRestart w:val="eachPage"/>
      </w:footnotePr>
      <w:pgSz w:w="11906" w:h="16838" w:code="9"/>
      <w:pgMar w:top="1440" w:right="1440" w:bottom="1152" w:left="1296"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363CC" w:rsidRDefault="00F363CC">
      <w:pPr>
        <w:spacing w:after="0" w:line="240" w:lineRule="auto"/>
      </w:pPr>
      <w:r>
        <w:separator/>
      </w:r>
    </w:p>
    <w:p w:rsidR="00F363CC" w:rsidRDefault="00F363CC"/>
  </w:endnote>
  <w:endnote w:type="continuationSeparator" w:id="0">
    <w:p w:rsidR="00F363CC" w:rsidRDefault="00F363CC">
      <w:pPr>
        <w:spacing w:after="0" w:line="240" w:lineRule="auto"/>
      </w:pPr>
      <w:r>
        <w:continuationSeparator/>
      </w:r>
    </w:p>
    <w:p w:rsidR="00F363CC" w:rsidRDefault="00F363C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 Mitra">
    <w:panose1 w:val="00000400000000000000"/>
    <w:charset w:val="B2"/>
    <w:family w:val="auto"/>
    <w:pitch w:val="variable"/>
    <w:sig w:usb0="00002001" w:usb1="80000000" w:usb2="00000008" w:usb3="00000000" w:csb0="00000040" w:csb1="00000000"/>
  </w:font>
  <w:font w:name="Calibri">
    <w:panose1 w:val="020F0502020204030204"/>
    <w:charset w:val="00"/>
    <w:family w:val="swiss"/>
    <w:pitch w:val="variable"/>
    <w:sig w:usb0="E4002EFF" w:usb1="C000247B" w:usb2="00000009" w:usb3="00000000" w:csb0="000001FF" w:csb1="00000000"/>
  </w:font>
  <w:font w:name="B Titr">
    <w:panose1 w:val="00000700000000000000"/>
    <w:charset w:val="B2"/>
    <w:family w:val="auto"/>
    <w:pitch w:val="variable"/>
    <w:sig w:usb0="00002001" w:usb1="80000000" w:usb2="00000008" w:usb3="00000000" w:csb0="00000040" w:csb1="00000000"/>
  </w:font>
  <w:font w:name="Arial">
    <w:panose1 w:val="020B0604020202020204"/>
    <w:charset w:val="00"/>
    <w:family w:val="swiss"/>
    <w:pitch w:val="variable"/>
    <w:sig w:usb0="E0002EFF" w:usb1="C000785B" w:usb2="00000009" w:usb3="00000000" w:csb0="000001FF" w:csb1="00000000"/>
  </w:font>
  <w:font w:name="B Nazanin">
    <w:panose1 w:val="00000400000000000000"/>
    <w:charset w:val="B2"/>
    <w:family w:val="auto"/>
    <w:pitch w:val="variable"/>
    <w:sig w:usb0="00002001" w:usb1="80000000" w:usb2="00000008" w:usb3="00000000" w:csb0="00000040"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 New Roman Bold">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 w:name="IranNastaliq">
    <w:panose1 w:val="02000503000000020003"/>
    <w:charset w:val="00"/>
    <w:family w:val="auto"/>
    <w:pitch w:val="variable"/>
    <w:sig w:usb0="A1002AEF" w:usb1="D000604A" w:usb2="00000008" w:usb3="00000000" w:csb0="000101FF" w:csb1="00000000"/>
  </w:font>
  <w:font w:name="Cambria Math">
    <w:panose1 w:val="02040503050406030204"/>
    <w:charset w:val="00"/>
    <w:family w:val="roman"/>
    <w:pitch w:val="variable"/>
    <w:sig w:usb0="E00006FF" w:usb1="420024FF" w:usb2="02000000" w:usb3="00000000" w:csb0="0000019F" w:csb1="00000000"/>
  </w:font>
  <w:font w:name="AdvPTimes">
    <w:altName w:val="Times New Roman"/>
    <w:panose1 w:val="00000000000000000000"/>
    <w:charset w:val="00"/>
    <w:family w:val="roman"/>
    <w:notTrueType/>
    <w:pitch w:val="default"/>
  </w:font>
  <w:font w:name="Microsoft JhengHei">
    <w:panose1 w:val="020B0604030504040204"/>
    <w:charset w:val="88"/>
    <w:family w:val="swiss"/>
    <w:pitch w:val="variable"/>
    <w:sig w:usb0="000002A7" w:usb1="28CF4400" w:usb2="00000016" w:usb3="00000000" w:csb0="00100009" w:csb1="00000000"/>
  </w:font>
  <w:font w:name="MS Gothic">
    <w:altName w:val="ＭＳ ゴシック"/>
    <w:panose1 w:val="020B0609070205080204"/>
    <w:charset w:val="80"/>
    <w:family w:val="modern"/>
    <w:pitch w:val="fixed"/>
    <w:sig w:usb0="E00002FF" w:usb1="6AC7FDFB" w:usb2="08000012" w:usb3="00000000" w:csb0="0002009F" w:csb1="00000000"/>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426A5" w:rsidRDefault="00D426A5" w:rsidP="00677845">
    <w:pPr>
      <w:pStyle w:val="Footer"/>
      <w:jc w:val="center"/>
    </w:pPr>
  </w:p>
  <w:p w:rsidR="00D426A5" w:rsidRDefault="00D426A5" w:rsidP="00EE6569">
    <w:pPr>
      <w:pStyle w:val="Footer"/>
      <w:bidi/>
      <w:jc w:val="cen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426A5" w:rsidRDefault="00D426A5" w:rsidP="00EE6569">
    <w:pPr>
      <w:pStyle w:val="Footer"/>
      <w:bidi/>
      <w:jc w:val="center"/>
      <w:rPr>
        <w:lang w:bidi="fa-IR"/>
      </w:rPr>
    </w:pPr>
    <w:r>
      <w:rPr>
        <w:rFonts w:hint="cs"/>
        <w:rtl/>
        <w:lang w:bidi="fa-IR"/>
      </w:rPr>
      <w:t>ا</w:t>
    </w: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426A5" w:rsidRDefault="00D426A5" w:rsidP="00EE6569">
    <w:pPr>
      <w:pStyle w:val="Footer"/>
      <w:bidi/>
      <w:jc w:val="center"/>
      <w:rPr>
        <w:lang w:bidi="fa-IR"/>
      </w:rPr>
    </w:pPr>
    <w:r>
      <w:rPr>
        <w:rFonts w:hint="cs"/>
        <w:rtl/>
        <w:lang w:bidi="fa-IR"/>
      </w:rPr>
      <w:t>ب</w:t>
    </w: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426A5" w:rsidRDefault="00D426A5" w:rsidP="00EE6569">
    <w:pPr>
      <w:pStyle w:val="Footer"/>
      <w:bidi/>
      <w:jc w:val="center"/>
      <w:rPr>
        <w:lang w:bidi="fa-IR"/>
      </w:rPr>
    </w:pPr>
    <w:r>
      <w:rPr>
        <w:rFonts w:hint="cs"/>
        <w:rtl/>
        <w:lang w:bidi="fa-IR"/>
      </w:rPr>
      <w:t>ج</w:t>
    </w: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426A5" w:rsidRDefault="00D426A5" w:rsidP="00EE6569">
    <w:pPr>
      <w:pStyle w:val="Footer"/>
      <w:bidi/>
      <w:jc w:val="center"/>
      <w:rPr>
        <w:lang w:bidi="fa-IR"/>
      </w:rPr>
    </w:pPr>
    <w:r>
      <w:rPr>
        <w:rFonts w:hint="cs"/>
        <w:rtl/>
        <w:lang w:bidi="fa-IR"/>
      </w:rPr>
      <w:t>د</w:t>
    </w: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tl/>
      </w:rPr>
      <w:id w:val="2050793468"/>
      <w:docPartObj>
        <w:docPartGallery w:val="Page Numbers (Bottom of Page)"/>
        <w:docPartUnique/>
      </w:docPartObj>
    </w:sdtPr>
    <w:sdtEndPr>
      <w:rPr>
        <w:noProof/>
      </w:rPr>
    </w:sdtEndPr>
    <w:sdtContent>
      <w:p w:rsidR="00D426A5" w:rsidRDefault="00D426A5" w:rsidP="00677845">
        <w:pPr>
          <w:pStyle w:val="Footer"/>
          <w:bidi/>
          <w:jc w:val="center"/>
        </w:pPr>
        <w:r>
          <w:fldChar w:fldCharType="begin"/>
        </w:r>
        <w:r>
          <w:instrText xml:space="preserve"> PAGE   \* MERGEFORMAT </w:instrText>
        </w:r>
        <w:r>
          <w:fldChar w:fldCharType="separate"/>
        </w:r>
        <w:r w:rsidR="0020150D">
          <w:rPr>
            <w:noProof/>
            <w:rtl/>
          </w:rPr>
          <w:t>100</w:t>
        </w:r>
        <w:r>
          <w:rPr>
            <w:noProof/>
          </w:rPr>
          <w:fldChar w:fldCharType="end"/>
        </w:r>
      </w:p>
    </w:sdtContent>
  </w:sdt>
  <w:p w:rsidR="00D426A5" w:rsidRDefault="00D426A5">
    <w:pPr>
      <w:pStyle w:val="Footer"/>
    </w:pPr>
  </w:p>
</w:ftr>
</file>

<file path=word/footer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426A5" w:rsidRPr="00640CF5" w:rsidRDefault="00D426A5" w:rsidP="00640CF5">
    <w:pPr>
      <w:pStyle w:val="Footer"/>
    </w:pPr>
  </w:p>
</w:ftr>
</file>

<file path=word/footer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426A5" w:rsidRPr="00640CF5" w:rsidRDefault="00D426A5" w:rsidP="00640CF5">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363CC" w:rsidRDefault="00F363CC" w:rsidP="006B1665">
      <w:pPr>
        <w:spacing w:after="0" w:line="240" w:lineRule="auto"/>
      </w:pPr>
      <w:r>
        <w:separator/>
      </w:r>
    </w:p>
  </w:footnote>
  <w:footnote w:type="continuationSeparator" w:id="0">
    <w:p w:rsidR="00F363CC" w:rsidRDefault="00F363CC" w:rsidP="006B1665">
      <w:pPr>
        <w:spacing w:after="0" w:line="240" w:lineRule="auto"/>
      </w:pPr>
      <w:r>
        <w:continuationSeparator/>
      </w:r>
    </w:p>
  </w:footnote>
  <w:footnote w:id="1">
    <w:p w:rsidR="00D426A5" w:rsidRDefault="00D426A5" w:rsidP="007F1133">
      <w:pPr>
        <w:pStyle w:val="FootnoteText"/>
        <w:rPr>
          <w:lang w:bidi="fa-IR"/>
        </w:rPr>
      </w:pPr>
      <w:r>
        <w:rPr>
          <w:rStyle w:val="FootnoteReference"/>
        </w:rPr>
        <w:footnoteRef/>
      </w:r>
      <w:r>
        <w:t xml:space="preserve"> M</w:t>
      </w:r>
      <w:r w:rsidRPr="007F1133">
        <w:t>ulti-robot</w:t>
      </w:r>
    </w:p>
  </w:footnote>
  <w:footnote w:id="2">
    <w:p w:rsidR="00D426A5" w:rsidRDefault="00D426A5">
      <w:pPr>
        <w:pStyle w:val="FootnoteText"/>
      </w:pPr>
      <w:r>
        <w:rPr>
          <w:rStyle w:val="FootnoteReference"/>
        </w:rPr>
        <w:footnoteRef/>
      </w:r>
      <w:r>
        <w:t xml:space="preserve"> Cooperative</w:t>
      </w:r>
    </w:p>
  </w:footnote>
  <w:footnote w:id="3">
    <w:p w:rsidR="00D426A5" w:rsidRDefault="00D426A5">
      <w:pPr>
        <w:pStyle w:val="FootnoteText"/>
        <w:rPr>
          <w:lang w:bidi="fa-IR"/>
        </w:rPr>
      </w:pPr>
      <w:r>
        <w:rPr>
          <w:rStyle w:val="FootnoteReference"/>
        </w:rPr>
        <w:footnoteRef/>
      </w:r>
      <w:r>
        <w:t xml:space="preserve"> </w:t>
      </w:r>
      <w:r>
        <w:rPr>
          <w:lang w:bidi="fa-IR"/>
        </w:rPr>
        <w:t>Trajectory tracking</w:t>
      </w:r>
    </w:p>
  </w:footnote>
  <w:footnote w:id="4">
    <w:p w:rsidR="00D426A5" w:rsidRPr="0069313A" w:rsidRDefault="00D426A5">
      <w:pPr>
        <w:pStyle w:val="FootnoteText"/>
        <w:rPr>
          <w:rFonts w:cs="Arial"/>
          <w:lang w:bidi="fa-IR"/>
        </w:rPr>
      </w:pPr>
      <w:r>
        <w:rPr>
          <w:rStyle w:val="FootnoteReference"/>
        </w:rPr>
        <w:footnoteRef/>
      </w:r>
      <w:r>
        <w:t xml:space="preserve"> </w:t>
      </w:r>
      <w:r>
        <w:rPr>
          <w:rFonts w:cs="Arial"/>
          <w:lang w:bidi="fa-IR"/>
        </w:rPr>
        <w:t>Network</w:t>
      </w:r>
    </w:p>
  </w:footnote>
  <w:footnote w:id="5">
    <w:p w:rsidR="00D426A5" w:rsidRDefault="00D426A5" w:rsidP="0003320C">
      <w:pPr>
        <w:pStyle w:val="FootnoteText"/>
        <w:rPr>
          <w:lang w:bidi="fa-IR"/>
        </w:rPr>
      </w:pPr>
      <w:r>
        <w:rPr>
          <w:rStyle w:val="FootnoteReference"/>
        </w:rPr>
        <w:footnoteRef/>
      </w:r>
      <w:r>
        <w:t xml:space="preserve"> </w:t>
      </w:r>
      <w:r>
        <w:rPr>
          <w:lang w:bidi="fa-IR"/>
        </w:rPr>
        <w:t>U</w:t>
      </w:r>
      <w:r w:rsidRPr="00A43B22">
        <w:rPr>
          <w:lang w:bidi="fa-IR"/>
        </w:rPr>
        <w:t>ncertainty</w:t>
      </w:r>
    </w:p>
  </w:footnote>
  <w:footnote w:id="6">
    <w:p w:rsidR="00D426A5" w:rsidRDefault="00D426A5">
      <w:pPr>
        <w:pStyle w:val="FootnoteText"/>
        <w:rPr>
          <w:lang w:bidi="fa-IR"/>
        </w:rPr>
      </w:pPr>
      <w:r>
        <w:rPr>
          <w:rStyle w:val="FootnoteReference"/>
        </w:rPr>
        <w:footnoteRef/>
      </w:r>
      <w:r>
        <w:t xml:space="preserve"> </w:t>
      </w:r>
      <w:r>
        <w:rPr>
          <w:lang w:bidi="fa-IR"/>
        </w:rPr>
        <w:t>Legged Mobile Robots</w:t>
      </w:r>
    </w:p>
  </w:footnote>
  <w:footnote w:id="7">
    <w:p w:rsidR="00D426A5" w:rsidRDefault="00D426A5">
      <w:pPr>
        <w:pStyle w:val="FootnoteText"/>
        <w:rPr>
          <w:lang w:bidi="fa-IR"/>
        </w:rPr>
      </w:pPr>
      <w:r>
        <w:rPr>
          <w:rStyle w:val="FootnoteReference"/>
        </w:rPr>
        <w:footnoteRef/>
      </w:r>
      <w:r>
        <w:t xml:space="preserve"> </w:t>
      </w:r>
      <w:r>
        <w:rPr>
          <w:lang w:bidi="fa-IR"/>
        </w:rPr>
        <w:t>Wheeled Mobile Robots</w:t>
      </w:r>
    </w:p>
  </w:footnote>
  <w:footnote w:id="8">
    <w:p w:rsidR="00D426A5" w:rsidRDefault="00D426A5">
      <w:pPr>
        <w:pStyle w:val="FootnoteText"/>
        <w:rPr>
          <w:rtl/>
          <w:lang w:bidi="fa-IR"/>
        </w:rPr>
      </w:pPr>
      <w:r>
        <w:rPr>
          <w:rStyle w:val="FootnoteReference"/>
        </w:rPr>
        <w:footnoteRef/>
      </w:r>
      <w:r>
        <w:t xml:space="preserve"> </w:t>
      </w:r>
      <w:r>
        <w:rPr>
          <w:lang w:bidi="fa-IR"/>
        </w:rPr>
        <w:t>RPM</w:t>
      </w:r>
    </w:p>
  </w:footnote>
  <w:footnote w:id="9">
    <w:p w:rsidR="00D426A5" w:rsidRDefault="00D426A5">
      <w:pPr>
        <w:pStyle w:val="FootnoteText"/>
        <w:rPr>
          <w:lang w:bidi="fa-IR"/>
        </w:rPr>
      </w:pPr>
      <w:r>
        <w:rPr>
          <w:rStyle w:val="FootnoteReference"/>
        </w:rPr>
        <w:footnoteRef/>
      </w:r>
      <w:r>
        <w:t xml:space="preserve"> </w:t>
      </w:r>
      <w:r>
        <w:rPr>
          <w:lang w:bidi="fa-IR"/>
        </w:rPr>
        <w:t>Multi-Robot system</w:t>
      </w:r>
    </w:p>
  </w:footnote>
  <w:footnote w:id="10">
    <w:p w:rsidR="00D426A5" w:rsidRDefault="00D426A5">
      <w:pPr>
        <w:pStyle w:val="FootnoteText"/>
        <w:rPr>
          <w:lang w:bidi="fa-IR"/>
        </w:rPr>
      </w:pPr>
      <w:r>
        <w:rPr>
          <w:rStyle w:val="FootnoteReference"/>
        </w:rPr>
        <w:footnoteRef/>
      </w:r>
      <w:r>
        <w:t xml:space="preserve"> </w:t>
      </w:r>
      <w:r>
        <w:rPr>
          <w:lang w:bidi="fa-IR"/>
        </w:rPr>
        <w:t>Trajectory tracking</w:t>
      </w:r>
    </w:p>
  </w:footnote>
  <w:footnote w:id="11">
    <w:p w:rsidR="00D426A5" w:rsidRDefault="00D426A5">
      <w:pPr>
        <w:pStyle w:val="FootnoteText"/>
        <w:rPr>
          <w:rtl/>
          <w:lang w:bidi="fa-IR"/>
        </w:rPr>
      </w:pPr>
      <w:r>
        <w:rPr>
          <w:rStyle w:val="FootnoteReference"/>
        </w:rPr>
        <w:footnoteRef/>
      </w:r>
      <w:r>
        <w:t xml:space="preserve"> </w:t>
      </w:r>
      <w:r>
        <w:rPr>
          <w:lang w:bidi="fa-IR"/>
        </w:rPr>
        <w:t>Framework</w:t>
      </w:r>
    </w:p>
  </w:footnote>
  <w:footnote w:id="12">
    <w:p w:rsidR="00D426A5" w:rsidRDefault="00D426A5">
      <w:pPr>
        <w:pStyle w:val="FootnoteText"/>
        <w:rPr>
          <w:rtl/>
          <w:lang w:bidi="fa-IR"/>
        </w:rPr>
      </w:pPr>
      <w:r>
        <w:rPr>
          <w:rStyle w:val="FootnoteReference"/>
        </w:rPr>
        <w:footnoteRef/>
      </w:r>
      <w:r>
        <w:t xml:space="preserve"> </w:t>
      </w:r>
      <w:r>
        <w:rPr>
          <w:lang w:bidi="fa-IR"/>
        </w:rPr>
        <w:t>Formation</w:t>
      </w:r>
    </w:p>
  </w:footnote>
  <w:footnote w:id="13">
    <w:p w:rsidR="00D426A5" w:rsidRDefault="00D426A5" w:rsidP="008C347F">
      <w:pPr>
        <w:pStyle w:val="FootnoteText"/>
        <w:rPr>
          <w:rtl/>
          <w:lang w:bidi="fa-IR"/>
        </w:rPr>
      </w:pPr>
      <w:r>
        <w:rPr>
          <w:rStyle w:val="FootnoteReference"/>
        </w:rPr>
        <w:footnoteRef/>
      </w:r>
      <w:r>
        <w:t xml:space="preserve"> </w:t>
      </w:r>
      <w:r w:rsidRPr="008C347F">
        <w:t>Consensus</w:t>
      </w:r>
    </w:p>
  </w:footnote>
  <w:footnote w:id="14">
    <w:p w:rsidR="00D426A5" w:rsidRDefault="00D426A5">
      <w:pPr>
        <w:pStyle w:val="FootnoteText"/>
        <w:rPr>
          <w:rtl/>
          <w:lang w:bidi="fa-IR"/>
        </w:rPr>
      </w:pPr>
      <w:r>
        <w:rPr>
          <w:rStyle w:val="FootnoteReference"/>
        </w:rPr>
        <w:footnoteRef/>
      </w:r>
      <w:r>
        <w:t xml:space="preserve"> </w:t>
      </w:r>
      <w:r>
        <w:rPr>
          <w:rFonts w:ascii="AdvPTimes" w:hAnsi="AdvPTimes" w:cs="AdvPTimes"/>
        </w:rPr>
        <w:t>Asymptotically</w:t>
      </w:r>
    </w:p>
  </w:footnote>
  <w:footnote w:id="15">
    <w:p w:rsidR="00D426A5" w:rsidRDefault="00D426A5">
      <w:pPr>
        <w:pStyle w:val="FootnoteText"/>
        <w:rPr>
          <w:rtl/>
          <w:lang w:bidi="fa-IR"/>
        </w:rPr>
      </w:pPr>
      <w:r>
        <w:rPr>
          <w:rStyle w:val="FootnoteReference"/>
        </w:rPr>
        <w:footnoteRef/>
      </w:r>
      <w:r>
        <w:t xml:space="preserve"> </w:t>
      </w:r>
      <w:r>
        <w:rPr>
          <w:rFonts w:ascii="AdvPTimes" w:hAnsi="AdvPTimes" w:cs="AdvPTimes"/>
        </w:rPr>
        <w:t>Uncertainty</w:t>
      </w:r>
    </w:p>
  </w:footnote>
  <w:footnote w:id="16">
    <w:p w:rsidR="00D426A5" w:rsidRDefault="00D426A5">
      <w:pPr>
        <w:pStyle w:val="FootnoteText"/>
        <w:rPr>
          <w:rtl/>
          <w:lang w:bidi="fa-IR"/>
        </w:rPr>
      </w:pPr>
      <w:r>
        <w:rPr>
          <w:rStyle w:val="FootnoteReference"/>
        </w:rPr>
        <w:footnoteRef/>
      </w:r>
      <w:r>
        <w:t xml:space="preserve"> </w:t>
      </w:r>
      <w:r>
        <w:rPr>
          <w:rFonts w:ascii="AdvPTimes" w:hAnsi="AdvPTimes" w:cs="AdvPTimes"/>
        </w:rPr>
        <w:t>Distributed control systems</w:t>
      </w:r>
    </w:p>
  </w:footnote>
  <w:footnote w:id="17">
    <w:p w:rsidR="00D426A5" w:rsidRDefault="00D426A5">
      <w:pPr>
        <w:pStyle w:val="FootnoteText"/>
        <w:rPr>
          <w:lang w:bidi="fa-IR"/>
        </w:rPr>
      </w:pPr>
      <w:r>
        <w:rPr>
          <w:rStyle w:val="FootnoteReference"/>
        </w:rPr>
        <w:footnoteRef/>
      </w:r>
      <w:r>
        <w:t xml:space="preserve"> </w:t>
      </w:r>
      <w:r>
        <w:rPr>
          <w:lang w:bidi="fa-IR"/>
        </w:rPr>
        <w:t>Leader</w:t>
      </w:r>
    </w:p>
  </w:footnote>
  <w:footnote w:id="18">
    <w:p w:rsidR="00D426A5" w:rsidRDefault="00D426A5">
      <w:pPr>
        <w:pStyle w:val="FootnoteText"/>
        <w:rPr>
          <w:rtl/>
          <w:lang w:bidi="fa-IR"/>
        </w:rPr>
      </w:pPr>
      <w:r>
        <w:rPr>
          <w:rStyle w:val="FootnoteReference"/>
        </w:rPr>
        <w:footnoteRef/>
      </w:r>
      <w:r>
        <w:t xml:space="preserve"> </w:t>
      </w:r>
      <w:r>
        <w:rPr>
          <w:rFonts w:ascii="AdvPTimes" w:hAnsi="AdvPTimes" w:cs="AdvPTimes"/>
        </w:rPr>
        <w:t>Deterministic learning theory</w:t>
      </w:r>
    </w:p>
  </w:footnote>
  <w:footnote w:id="19">
    <w:p w:rsidR="00D426A5" w:rsidRPr="00BC4DF7" w:rsidRDefault="00D426A5">
      <w:pPr>
        <w:pStyle w:val="FootnoteText"/>
        <w:rPr>
          <w:rFonts w:cstheme="minorBidi"/>
          <w:rtl/>
          <w:lang w:bidi="fa-IR"/>
        </w:rPr>
      </w:pPr>
      <w:r>
        <w:rPr>
          <w:rStyle w:val="FootnoteReference"/>
        </w:rPr>
        <w:footnoteRef/>
      </w:r>
      <w:r>
        <w:t xml:space="preserve"> </w:t>
      </w:r>
      <w:r>
        <w:rPr>
          <w:rFonts w:ascii="AdvPTimes" w:hAnsi="AdvPTimes" w:cs="AdvPTimes"/>
        </w:rPr>
        <w:t>Constraints</w:t>
      </w:r>
    </w:p>
  </w:footnote>
  <w:footnote w:id="20">
    <w:p w:rsidR="00D426A5" w:rsidRDefault="00D426A5" w:rsidP="00BC4DF7">
      <w:pPr>
        <w:pStyle w:val="FootnoteText"/>
        <w:rPr>
          <w:lang w:bidi="fa-IR"/>
        </w:rPr>
      </w:pPr>
      <w:r>
        <w:rPr>
          <w:rStyle w:val="FootnoteReference"/>
        </w:rPr>
        <w:footnoteRef/>
      </w:r>
      <w:r>
        <w:t xml:space="preserve"> </w:t>
      </w:r>
      <w:r>
        <w:rPr>
          <w:lang w:bidi="fa-IR"/>
        </w:rPr>
        <w:t xml:space="preserve">State </w:t>
      </w:r>
      <w:r>
        <w:rPr>
          <w:rFonts w:ascii="AdvPTimes" w:hAnsi="AdvPTimes" w:cs="AdvPTimes"/>
        </w:rPr>
        <w:t>constraints</w:t>
      </w:r>
    </w:p>
  </w:footnote>
  <w:footnote w:id="21">
    <w:p w:rsidR="00D426A5" w:rsidRDefault="00D426A5">
      <w:pPr>
        <w:pStyle w:val="FootnoteText"/>
        <w:rPr>
          <w:rtl/>
          <w:lang w:bidi="fa-IR"/>
        </w:rPr>
      </w:pPr>
      <w:r>
        <w:rPr>
          <w:rStyle w:val="FootnoteReference"/>
        </w:rPr>
        <w:footnoteRef/>
      </w:r>
      <w:r>
        <w:t xml:space="preserve"> </w:t>
      </w:r>
      <w:r>
        <w:rPr>
          <w:lang w:bidi="fa-IR"/>
        </w:rPr>
        <w:t>Model predictive control</w:t>
      </w:r>
    </w:p>
  </w:footnote>
  <w:footnote w:id="22">
    <w:p w:rsidR="00D426A5" w:rsidRDefault="00D426A5">
      <w:pPr>
        <w:pStyle w:val="FootnoteText"/>
        <w:rPr>
          <w:lang w:bidi="fa-IR"/>
        </w:rPr>
      </w:pPr>
      <w:r>
        <w:rPr>
          <w:rStyle w:val="FootnoteReference"/>
        </w:rPr>
        <w:footnoteRef/>
      </w:r>
      <w:r>
        <w:t xml:space="preserve"> </w:t>
      </w:r>
      <w:r>
        <w:rPr>
          <w:lang w:bidi="fa-IR"/>
        </w:rPr>
        <w:t>Error transformation function</w:t>
      </w:r>
    </w:p>
  </w:footnote>
  <w:footnote w:id="23">
    <w:p w:rsidR="00D426A5" w:rsidRDefault="00D426A5">
      <w:pPr>
        <w:pStyle w:val="FootnoteText"/>
      </w:pPr>
      <w:r>
        <w:rPr>
          <w:rStyle w:val="FootnoteReference"/>
        </w:rPr>
        <w:footnoteRef/>
      </w:r>
      <w:r>
        <w:t xml:space="preserve"> Barrier Lyapunov function</w:t>
      </w:r>
    </w:p>
  </w:footnote>
  <w:footnote w:id="24">
    <w:p w:rsidR="00D426A5" w:rsidRDefault="00D426A5">
      <w:pPr>
        <w:pStyle w:val="FootnoteText"/>
        <w:rPr>
          <w:lang w:bidi="fa-IR"/>
        </w:rPr>
      </w:pPr>
      <w:r>
        <w:rPr>
          <w:rStyle w:val="FootnoteReference"/>
        </w:rPr>
        <w:footnoteRef/>
      </w:r>
      <w:r>
        <w:t xml:space="preserve"> </w:t>
      </w:r>
      <w:r>
        <w:rPr>
          <w:lang w:bidi="fa-IR"/>
        </w:rPr>
        <w:t>Feedback</w:t>
      </w:r>
    </w:p>
  </w:footnote>
  <w:footnote w:id="25">
    <w:p w:rsidR="00D426A5" w:rsidRDefault="00D426A5" w:rsidP="00156D35">
      <w:pPr>
        <w:pStyle w:val="FootnoteText"/>
        <w:rPr>
          <w:lang w:bidi="fa-IR"/>
        </w:rPr>
      </w:pPr>
      <w:r>
        <w:rPr>
          <w:rStyle w:val="FootnoteReference"/>
        </w:rPr>
        <w:footnoteRef/>
      </w:r>
      <w:r>
        <w:t xml:space="preserve"> </w:t>
      </w:r>
      <w:r w:rsidRPr="00156D35">
        <w:t>Implementing</w:t>
      </w:r>
    </w:p>
  </w:footnote>
  <w:footnote w:id="26">
    <w:p w:rsidR="00D426A5" w:rsidRDefault="00D426A5">
      <w:pPr>
        <w:pStyle w:val="FootnoteText"/>
        <w:rPr>
          <w:lang w:bidi="fa-IR"/>
        </w:rPr>
      </w:pPr>
      <w:r>
        <w:rPr>
          <w:rStyle w:val="FootnoteReference"/>
        </w:rPr>
        <w:footnoteRef/>
      </w:r>
      <w:r>
        <w:t xml:space="preserve"> </w:t>
      </w:r>
      <w:r>
        <w:rPr>
          <w:lang w:bidi="fa-IR"/>
        </w:rPr>
        <w:t>Uncertain</w:t>
      </w:r>
    </w:p>
  </w:footnote>
  <w:footnote w:id="27">
    <w:p w:rsidR="00D426A5" w:rsidRDefault="00D426A5">
      <w:pPr>
        <w:pStyle w:val="FootnoteText"/>
        <w:rPr>
          <w:lang w:bidi="fa-IR"/>
        </w:rPr>
      </w:pPr>
      <w:r>
        <w:rPr>
          <w:rStyle w:val="FootnoteReference"/>
        </w:rPr>
        <w:footnoteRef/>
      </w:r>
      <w:r>
        <w:t xml:space="preserve"> </w:t>
      </w:r>
      <w:r>
        <w:rPr>
          <w:lang w:bidi="fa-IR"/>
        </w:rPr>
        <w:t>Radial basis function</w:t>
      </w:r>
    </w:p>
  </w:footnote>
  <w:footnote w:id="28">
    <w:p w:rsidR="00D426A5" w:rsidRDefault="00D426A5">
      <w:pPr>
        <w:pStyle w:val="FootnoteText"/>
        <w:rPr>
          <w:lang w:bidi="fa-IR"/>
        </w:rPr>
      </w:pPr>
      <w:r>
        <w:rPr>
          <w:rStyle w:val="FootnoteReference"/>
        </w:rPr>
        <w:footnoteRef/>
      </w:r>
      <w:r>
        <w:t xml:space="preserve"> </w:t>
      </w:r>
      <w:r>
        <w:rPr>
          <w:lang w:bidi="fa-IR"/>
        </w:rPr>
        <w:t>Equilibrium point</w:t>
      </w:r>
    </w:p>
  </w:footnote>
  <w:footnote w:id="29">
    <w:p w:rsidR="00D426A5" w:rsidRDefault="00D426A5" w:rsidP="009470CF">
      <w:pPr>
        <w:pStyle w:val="FootnoteText"/>
        <w:rPr>
          <w:rtl/>
          <w:lang w:bidi="fa-IR"/>
        </w:rPr>
      </w:pPr>
      <w:r>
        <w:rPr>
          <w:rStyle w:val="FootnoteReference"/>
        </w:rPr>
        <w:footnoteRef/>
      </w:r>
      <w:r>
        <w:t xml:space="preserve"> Aleksandr Lyapunov</w:t>
      </w:r>
    </w:p>
  </w:footnote>
  <w:footnote w:id="30">
    <w:p w:rsidR="00D426A5" w:rsidRDefault="00D426A5">
      <w:pPr>
        <w:pStyle w:val="FootnoteText"/>
        <w:rPr>
          <w:rtl/>
          <w:lang w:bidi="fa-IR"/>
        </w:rPr>
      </w:pPr>
      <w:r>
        <w:rPr>
          <w:rStyle w:val="FootnoteReference"/>
        </w:rPr>
        <w:footnoteRef/>
      </w:r>
      <w:r>
        <w:t xml:space="preserve"> </w:t>
      </w:r>
      <w:r>
        <w:rPr>
          <w:lang w:bidi="fa-IR"/>
        </w:rPr>
        <w:t>Markov chains</w:t>
      </w:r>
    </w:p>
  </w:footnote>
  <w:footnote w:id="31">
    <w:p w:rsidR="00D426A5" w:rsidRDefault="00D426A5">
      <w:pPr>
        <w:pStyle w:val="FootnoteText"/>
        <w:rPr>
          <w:rtl/>
          <w:lang w:bidi="fa-IR"/>
        </w:rPr>
      </w:pPr>
      <w:r>
        <w:rPr>
          <w:rStyle w:val="FootnoteReference"/>
        </w:rPr>
        <w:footnoteRef/>
      </w:r>
      <w:r>
        <w:t xml:space="preserve"> </w:t>
      </w:r>
      <w:r>
        <w:rPr>
          <w:lang w:bidi="fa-IR"/>
        </w:rPr>
        <w:t>State space</w:t>
      </w:r>
    </w:p>
  </w:footnote>
  <w:footnote w:id="32">
    <w:p w:rsidR="00D426A5" w:rsidRDefault="00D426A5">
      <w:pPr>
        <w:pStyle w:val="FootnoteText"/>
        <w:rPr>
          <w:lang w:bidi="fa-IR"/>
        </w:rPr>
      </w:pPr>
      <w:r>
        <w:rPr>
          <w:rStyle w:val="FootnoteReference"/>
        </w:rPr>
        <w:footnoteRef/>
      </w:r>
      <w:r>
        <w:t xml:space="preserve"> </w:t>
      </w:r>
      <w:r>
        <w:rPr>
          <w:lang w:bidi="fa-IR"/>
        </w:rPr>
        <w:t>Conservation laws</w:t>
      </w:r>
    </w:p>
  </w:footnote>
  <w:footnote w:id="33">
    <w:p w:rsidR="00D426A5" w:rsidRDefault="00D426A5">
      <w:pPr>
        <w:pStyle w:val="FootnoteText"/>
        <w:rPr>
          <w:lang w:bidi="fa-IR"/>
        </w:rPr>
      </w:pPr>
      <w:r>
        <w:rPr>
          <w:rStyle w:val="FootnoteReference"/>
        </w:rPr>
        <w:footnoteRef/>
      </w:r>
      <w:r>
        <w:t xml:space="preserve"> </w:t>
      </w:r>
      <w:r>
        <w:rPr>
          <w:lang w:bidi="fa-IR"/>
        </w:rPr>
        <w:t>Global</w:t>
      </w:r>
    </w:p>
  </w:footnote>
  <w:footnote w:id="34">
    <w:p w:rsidR="00D426A5" w:rsidRDefault="00D426A5">
      <w:pPr>
        <w:pStyle w:val="FootnoteText"/>
      </w:pPr>
      <w:r w:rsidRPr="00F112B0">
        <w:footnoteRef/>
      </w:r>
      <w:r>
        <w:t xml:space="preserve"> </w:t>
      </w:r>
      <w:r w:rsidRPr="00F112B0">
        <w:t>Continuous</w:t>
      </w:r>
    </w:p>
  </w:footnote>
  <w:footnote w:id="35">
    <w:p w:rsidR="00D426A5" w:rsidRDefault="00D426A5" w:rsidP="007B1264">
      <w:pPr>
        <w:pStyle w:val="FootnoteText"/>
        <w:rPr>
          <w:rtl/>
          <w:lang w:bidi="fa-IR"/>
        </w:rPr>
      </w:pPr>
      <w:r>
        <w:rPr>
          <w:rStyle w:val="FootnoteReference"/>
        </w:rPr>
        <w:footnoteRef/>
      </w:r>
      <w:r>
        <w:t xml:space="preserve"> </w:t>
      </w:r>
      <w:r w:rsidRPr="007B1264">
        <w:t>Homeomorphism</w:t>
      </w:r>
    </w:p>
  </w:footnote>
  <w:footnote w:id="36">
    <w:p w:rsidR="00D426A5" w:rsidRPr="009346A4" w:rsidRDefault="00D426A5" w:rsidP="009346A4">
      <w:pPr>
        <w:pStyle w:val="FootnoteText"/>
      </w:pPr>
      <w:r>
        <w:rPr>
          <w:rStyle w:val="FootnoteReference"/>
        </w:rPr>
        <w:footnoteRef/>
      </w:r>
      <w:r>
        <w:t xml:space="preserve"> </w:t>
      </w:r>
      <w:r w:rsidRPr="009346A4">
        <w:t>Cooperative Control</w:t>
      </w:r>
    </w:p>
    <w:p w:rsidR="00D426A5" w:rsidRDefault="00D426A5" w:rsidP="009346A4">
      <w:pPr>
        <w:pStyle w:val="FootnoteText"/>
        <w:rPr>
          <w:lang w:bidi="fa-IR"/>
        </w:rPr>
      </w:pPr>
    </w:p>
  </w:footnote>
  <w:footnote w:id="37">
    <w:p w:rsidR="00D426A5" w:rsidRDefault="00D426A5">
      <w:pPr>
        <w:pStyle w:val="FootnoteText"/>
        <w:rPr>
          <w:rtl/>
          <w:lang w:bidi="fa-IR"/>
        </w:rPr>
      </w:pPr>
      <w:r>
        <w:rPr>
          <w:rStyle w:val="FootnoteReference"/>
        </w:rPr>
        <w:footnoteRef/>
      </w:r>
      <w:r>
        <w:t xml:space="preserve"> </w:t>
      </w:r>
      <w:r>
        <w:rPr>
          <w:lang w:bidi="fa-IR"/>
        </w:rPr>
        <w:t>Multi agent</w:t>
      </w:r>
    </w:p>
  </w:footnote>
  <w:footnote w:id="38">
    <w:p w:rsidR="00D426A5" w:rsidRDefault="00D426A5">
      <w:pPr>
        <w:pStyle w:val="FootnoteText"/>
        <w:rPr>
          <w:rtl/>
          <w:lang w:bidi="fa-IR"/>
        </w:rPr>
      </w:pPr>
      <w:r>
        <w:rPr>
          <w:rStyle w:val="FootnoteReference"/>
        </w:rPr>
        <w:footnoteRef/>
      </w:r>
      <w:r>
        <w:t xml:space="preserve"> </w:t>
      </w:r>
      <w:r>
        <w:rPr>
          <w:lang w:bidi="fa-IR"/>
        </w:rPr>
        <w:t>Directed graph</w:t>
      </w:r>
    </w:p>
  </w:footnote>
  <w:footnote w:id="39">
    <w:p w:rsidR="00D426A5" w:rsidRDefault="00D426A5" w:rsidP="0052364D">
      <w:pPr>
        <w:pStyle w:val="FootnoteText"/>
        <w:rPr>
          <w:rtl/>
          <w:lang w:bidi="fa-IR"/>
        </w:rPr>
      </w:pPr>
      <w:r>
        <w:rPr>
          <w:rStyle w:val="FootnoteReference"/>
        </w:rPr>
        <w:footnoteRef/>
      </w:r>
      <w:r>
        <w:t xml:space="preserve"> </w:t>
      </w:r>
      <w:r w:rsidRPr="0052364D">
        <w:t>Undirected graph</w:t>
      </w:r>
    </w:p>
  </w:footnote>
  <w:footnote w:id="40">
    <w:p w:rsidR="00D426A5" w:rsidRDefault="00D426A5">
      <w:pPr>
        <w:pStyle w:val="FootnoteText"/>
        <w:rPr>
          <w:lang w:bidi="fa-IR"/>
        </w:rPr>
      </w:pPr>
      <w:r>
        <w:rPr>
          <w:rStyle w:val="FootnoteReference"/>
        </w:rPr>
        <w:footnoteRef/>
      </w:r>
      <w:r>
        <w:t xml:space="preserve"> </w:t>
      </w:r>
      <w:r w:rsidRPr="0096050E">
        <w:t>Adjacency matrix</w:t>
      </w:r>
    </w:p>
  </w:footnote>
  <w:footnote w:id="41">
    <w:p w:rsidR="00D426A5" w:rsidRDefault="00D426A5">
      <w:pPr>
        <w:pStyle w:val="FootnoteText"/>
        <w:rPr>
          <w:rtl/>
          <w:lang w:bidi="fa-IR"/>
        </w:rPr>
      </w:pPr>
      <w:r>
        <w:rPr>
          <w:rStyle w:val="FootnoteReference"/>
        </w:rPr>
        <w:footnoteRef/>
      </w:r>
      <w:r>
        <w:t xml:space="preserve"> </w:t>
      </w:r>
      <w:r>
        <w:rPr>
          <w:lang w:bidi="fa-IR"/>
        </w:rPr>
        <w:t>Consensus theory</w:t>
      </w:r>
    </w:p>
  </w:footnote>
  <w:footnote w:id="42">
    <w:p w:rsidR="00D426A5" w:rsidRDefault="00D426A5">
      <w:pPr>
        <w:pStyle w:val="FootnoteText"/>
        <w:rPr>
          <w:lang w:bidi="fa-IR"/>
        </w:rPr>
      </w:pPr>
      <w:r>
        <w:rPr>
          <w:rStyle w:val="FootnoteReference"/>
        </w:rPr>
        <w:footnoteRef/>
      </w:r>
      <w:r>
        <w:t xml:space="preserve"> </w:t>
      </w:r>
      <w:r>
        <w:rPr>
          <w:lang w:bidi="fa-IR"/>
        </w:rPr>
        <w:t>Consensus theory</w:t>
      </w:r>
    </w:p>
  </w:footnote>
  <w:footnote w:id="43">
    <w:p w:rsidR="00D426A5" w:rsidRDefault="00D426A5">
      <w:pPr>
        <w:pStyle w:val="FootnoteText"/>
        <w:rPr>
          <w:rtl/>
          <w:lang w:bidi="fa-IR"/>
        </w:rPr>
      </w:pPr>
      <w:r>
        <w:rPr>
          <w:rStyle w:val="FootnoteReference"/>
        </w:rPr>
        <w:footnoteRef/>
      </w:r>
      <w:r>
        <w:t xml:space="preserve"> </w:t>
      </w:r>
      <w:r>
        <w:rPr>
          <w:lang w:bidi="fa-IR"/>
        </w:rPr>
        <w:t>Hidden layer</w:t>
      </w:r>
    </w:p>
  </w:footnote>
  <w:footnote w:id="44">
    <w:p w:rsidR="00D426A5" w:rsidRDefault="00D426A5">
      <w:pPr>
        <w:pStyle w:val="FootnoteText"/>
        <w:rPr>
          <w:rtl/>
          <w:lang w:bidi="fa-IR"/>
        </w:rPr>
      </w:pPr>
      <w:r>
        <w:rPr>
          <w:rStyle w:val="FootnoteReference"/>
        </w:rPr>
        <w:footnoteRef/>
      </w:r>
      <w:r>
        <w:t xml:space="preserve"> </w:t>
      </w:r>
      <w:r>
        <w:rPr>
          <w:lang w:bidi="fa-IR"/>
        </w:rPr>
        <w:t>Neuron</w:t>
      </w:r>
    </w:p>
  </w:footnote>
  <w:footnote w:id="45">
    <w:p w:rsidR="00D426A5" w:rsidRDefault="00D426A5">
      <w:pPr>
        <w:pStyle w:val="FootnoteText"/>
        <w:rPr>
          <w:lang w:bidi="fa-IR"/>
        </w:rPr>
      </w:pPr>
      <w:r>
        <w:rPr>
          <w:rStyle w:val="FootnoteReference"/>
        </w:rPr>
        <w:footnoteRef/>
      </w:r>
      <w:r>
        <w:t xml:space="preserve"> </w:t>
      </w:r>
      <w:r>
        <w:rPr>
          <w:lang w:bidi="fa-IR"/>
        </w:rPr>
        <w:t>Update</w:t>
      </w:r>
    </w:p>
  </w:footnote>
  <w:footnote w:id="46">
    <w:p w:rsidR="00D426A5" w:rsidRDefault="00D426A5" w:rsidP="007E14ED">
      <w:pPr>
        <w:pStyle w:val="FootnoteText"/>
        <w:rPr>
          <w:rtl/>
          <w:lang w:bidi="fa-IR"/>
        </w:rPr>
      </w:pPr>
      <w:r>
        <w:rPr>
          <w:rStyle w:val="FootnoteReference"/>
        </w:rPr>
        <w:footnoteRef/>
      </w:r>
      <w:r>
        <w:t xml:space="preserve"> </w:t>
      </w:r>
      <w:r w:rsidRPr="007E14ED">
        <w:rPr>
          <w:lang w:bidi="fa-IR"/>
        </w:rPr>
        <w:t>Hebbian algorithm</w:t>
      </w:r>
    </w:p>
  </w:footnote>
  <w:footnote w:id="47">
    <w:p w:rsidR="00D426A5" w:rsidRDefault="00D426A5" w:rsidP="007E14ED">
      <w:pPr>
        <w:pStyle w:val="FootnoteText"/>
        <w:rPr>
          <w:rtl/>
          <w:lang w:bidi="fa-IR"/>
        </w:rPr>
      </w:pPr>
      <w:r>
        <w:rPr>
          <w:rStyle w:val="FootnoteReference"/>
        </w:rPr>
        <w:footnoteRef/>
      </w:r>
      <w:r>
        <w:t xml:space="preserve"> </w:t>
      </w:r>
      <w:r w:rsidRPr="007E14ED">
        <w:rPr>
          <w:lang w:bidi="fa-IR"/>
        </w:rPr>
        <w:t>Gradient Descent</w:t>
      </w:r>
    </w:p>
  </w:footnote>
  <w:footnote w:id="48">
    <w:p w:rsidR="00D426A5" w:rsidRDefault="00D426A5">
      <w:pPr>
        <w:pStyle w:val="FootnoteText"/>
        <w:rPr>
          <w:rtl/>
          <w:lang w:bidi="fa-IR"/>
        </w:rPr>
      </w:pPr>
      <w:r>
        <w:rPr>
          <w:rStyle w:val="FootnoteReference"/>
        </w:rPr>
        <w:footnoteRef/>
      </w:r>
      <w:r>
        <w:t xml:space="preserve"> Lagrange's multiplyer</w:t>
      </w:r>
    </w:p>
  </w:footnote>
  <w:footnote w:id="49">
    <w:p w:rsidR="00D426A5" w:rsidRDefault="00D426A5" w:rsidP="006E5B35">
      <w:pPr>
        <w:pStyle w:val="FootnoteText"/>
        <w:rPr>
          <w:lang w:bidi="fa-IR"/>
        </w:rPr>
      </w:pPr>
      <w:r>
        <w:rPr>
          <w:rStyle w:val="FootnoteReference"/>
        </w:rPr>
        <w:footnoteRef/>
      </w:r>
      <w:r>
        <w:t xml:space="preserve"> </w:t>
      </w:r>
      <w:r w:rsidRPr="006E5B35">
        <w:t>External disturbance</w:t>
      </w:r>
    </w:p>
  </w:footnote>
  <w:footnote w:id="50">
    <w:p w:rsidR="00D426A5" w:rsidRDefault="00D426A5" w:rsidP="006F7312">
      <w:pPr>
        <w:pStyle w:val="FootnoteText"/>
        <w:rPr>
          <w:rtl/>
          <w:lang w:bidi="fa-IR"/>
        </w:rPr>
      </w:pPr>
      <w:r>
        <w:rPr>
          <w:rStyle w:val="FootnoteReference"/>
        </w:rPr>
        <w:footnoteRef/>
      </w:r>
      <w:r>
        <w:t xml:space="preserve"> </w:t>
      </w:r>
      <w:r w:rsidRPr="006F7312">
        <w:t>Moore–Penrose</w:t>
      </w:r>
    </w:p>
  </w:footnote>
  <w:footnote w:id="51">
    <w:p w:rsidR="00D426A5" w:rsidRDefault="00D426A5">
      <w:pPr>
        <w:pStyle w:val="FootnoteText"/>
        <w:rPr>
          <w:rtl/>
          <w:lang w:bidi="fa-IR"/>
        </w:rPr>
      </w:pPr>
      <w:r>
        <w:rPr>
          <w:rStyle w:val="FootnoteReference"/>
        </w:rPr>
        <w:footnoteRef/>
      </w:r>
      <w:r>
        <w:t xml:space="preserve"> </w:t>
      </w:r>
      <w:r w:rsidRPr="006F7312">
        <w:t>Pseudo</w:t>
      </w:r>
      <w:r>
        <w:t xml:space="preserve"> inverse</w:t>
      </w:r>
    </w:p>
  </w:footnote>
  <w:footnote w:id="52">
    <w:p w:rsidR="00D426A5" w:rsidRDefault="00D426A5">
      <w:pPr>
        <w:pStyle w:val="FootnoteText"/>
        <w:rPr>
          <w:lang w:bidi="fa-IR"/>
        </w:rPr>
      </w:pPr>
      <w:r>
        <w:rPr>
          <w:rStyle w:val="FootnoteReference"/>
        </w:rPr>
        <w:footnoteRef/>
      </w:r>
      <w:r>
        <w:t xml:space="preserve"> </w:t>
      </w:r>
      <w:r>
        <w:rPr>
          <w:lang w:bidi="fa-IR"/>
        </w:rPr>
        <w:t>Sign</w:t>
      </w:r>
    </w:p>
  </w:footnote>
  <w:footnote w:id="53">
    <w:p w:rsidR="00D426A5" w:rsidRDefault="00D426A5">
      <w:pPr>
        <w:pStyle w:val="FootnoteText"/>
        <w:rPr>
          <w:rtl/>
          <w:lang w:bidi="fa-IR"/>
        </w:rPr>
      </w:pPr>
      <w:r>
        <w:rPr>
          <w:rStyle w:val="FootnoteReference"/>
        </w:rPr>
        <w:footnoteRef/>
      </w:r>
      <w:r>
        <w:t xml:space="preserve"> </w:t>
      </w:r>
      <w:r>
        <w:rPr>
          <w:lang w:bidi="fa-IR"/>
        </w:rPr>
        <w:t>File</w:t>
      </w:r>
    </w:p>
  </w:footnote>
  <w:footnote w:id="54">
    <w:p w:rsidR="00D426A5" w:rsidRDefault="00D426A5">
      <w:pPr>
        <w:pStyle w:val="FootnoteText"/>
        <w:rPr>
          <w:rtl/>
          <w:lang w:bidi="fa-IR"/>
        </w:rPr>
      </w:pPr>
      <w:r>
        <w:rPr>
          <w:rStyle w:val="FootnoteReference"/>
        </w:rPr>
        <w:footnoteRef/>
      </w:r>
      <w:r>
        <w:t xml:space="preserve"> Formation control</w:t>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426A5" w:rsidRPr="0065576E" w:rsidRDefault="00D426A5" w:rsidP="002E5CC9">
    <w:pPr>
      <w:bidi/>
      <w:spacing w:after="0" w:line="240" w:lineRule="auto"/>
      <w:rPr>
        <w:smallCaps/>
        <w:lang w:bidi="fa-IR"/>
      </w:rPr>
    </w:pPr>
  </w:p>
</w:hdr>
</file>

<file path=word/header10.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426A5" w:rsidRPr="0065576E" w:rsidRDefault="00D426A5" w:rsidP="00640CF5">
    <w:pPr>
      <w:bidi/>
      <w:spacing w:after="0" w:line="240" w:lineRule="auto"/>
      <w:rPr>
        <w:smallCaps/>
        <w:lang w:bidi="fa-IR"/>
      </w:rP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426A5" w:rsidRDefault="00D426A5"/>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426A5" w:rsidRPr="0065576E" w:rsidRDefault="00D426A5" w:rsidP="002E5CC9">
    <w:pPr>
      <w:bidi/>
      <w:spacing w:after="0" w:line="240" w:lineRule="auto"/>
      <w:rPr>
        <w:smallCaps/>
        <w:rtl/>
        <w:lang w:bidi="fa-IR"/>
      </w:rPr>
    </w:pPr>
    <w:r w:rsidRPr="0065576E">
      <w:rPr>
        <w:smallCaps/>
        <w:rtl/>
        <w:lang w:bidi="fa-IR"/>
      </w:rPr>
      <w:t>فهرست</w:t>
    </w:r>
  </w:p>
  <w:p w:rsidR="00D426A5" w:rsidRPr="0065576E" w:rsidRDefault="00D426A5" w:rsidP="002E5CC9">
    <w:pPr>
      <w:bidi/>
      <w:spacing w:after="0" w:line="240" w:lineRule="auto"/>
      <w:rPr>
        <w:smallCaps/>
        <w:lang w:bidi="fa-IR"/>
      </w:rPr>
    </w:pPr>
    <w:r>
      <w:rPr>
        <w:noProof/>
      </w:rPr>
      <mc:AlternateContent>
        <mc:Choice Requires="wpg">
          <w:drawing>
            <wp:anchor distT="0" distB="0" distL="114300" distR="114300" simplePos="0" relativeHeight="251658240" behindDoc="0" locked="0" layoutInCell="1" allowOverlap="1" wp14:anchorId="0AB7C5F8" wp14:editId="473275FD">
              <wp:simplePos x="0" y="0"/>
              <wp:positionH relativeFrom="column">
                <wp:posOffset>-147955</wp:posOffset>
              </wp:positionH>
              <wp:positionV relativeFrom="paragraph">
                <wp:posOffset>32385</wp:posOffset>
              </wp:positionV>
              <wp:extent cx="6126480" cy="38735"/>
              <wp:effectExtent l="19050" t="0" r="26670" b="37465"/>
              <wp:wrapNone/>
              <wp:docPr id="6"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6480" cy="38735"/>
                        <a:chOff x="1299" y="1889"/>
                        <a:chExt cx="9936" cy="61"/>
                      </a:xfrm>
                    </wpg:grpSpPr>
                    <wps:wsp>
                      <wps:cNvPr id="7" name="AutoShape 71"/>
                      <wps:cNvCnPr>
                        <a:cxnSpLocks noChangeShapeType="1"/>
                      </wps:cNvCnPr>
                      <wps:spPr bwMode="auto">
                        <a:xfrm flipH="1">
                          <a:off x="1299" y="1889"/>
                          <a:ext cx="9936" cy="1"/>
                        </a:xfrm>
                        <a:prstGeom prst="straightConnector1">
                          <a:avLst/>
                        </a:prstGeom>
                        <a:noFill/>
                        <a:ln w="12700">
                          <a:solidFill>
                            <a:srgbClr val="4F81BD">
                              <a:lumMod val="75000"/>
                              <a:lumOff val="0"/>
                            </a:srgbClr>
                          </a:solidFill>
                          <a:round/>
                          <a:headEnd/>
                          <a:tailEnd/>
                        </a:ln>
                        <a:extLst>
                          <a:ext uri="{909E8E84-426E-40DD-AFC4-6F175D3DCCD1}">
                            <a14:hiddenFill xmlns:a14="http://schemas.microsoft.com/office/drawing/2010/main">
                              <a:noFill/>
                            </a14:hiddenFill>
                          </a:ext>
                        </a:extLst>
                      </wps:spPr>
                      <wps:bodyPr/>
                    </wps:wsp>
                    <wps:wsp>
                      <wps:cNvPr id="13" name="AutoShape 72"/>
                      <wps:cNvCnPr>
                        <a:cxnSpLocks noChangeShapeType="1"/>
                      </wps:cNvCnPr>
                      <wps:spPr bwMode="auto">
                        <a:xfrm flipH="1">
                          <a:off x="1299" y="1949"/>
                          <a:ext cx="9936" cy="1"/>
                        </a:xfrm>
                        <a:prstGeom prst="straightConnector1">
                          <a:avLst/>
                        </a:prstGeom>
                        <a:noFill/>
                        <a:ln w="28575">
                          <a:solidFill>
                            <a:srgbClr val="4F81BD">
                              <a:lumMod val="75000"/>
                              <a:lumOff val="0"/>
                            </a:srgbClr>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2DFB0AC7" id="Group 6" o:spid="_x0000_s1026" style="position:absolute;margin-left:-11.65pt;margin-top:2.55pt;width:482.4pt;height:3.05pt;z-index:251658240" coordorigin="1299,1889" coordsize="9936,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">
              <v:shapetype id="_x0000_t32" coordsize="21600,21600" o:spt="32" o:oned="t" path="m,l21600,21600e" filled="f">
                <v:path arrowok="t" fillok="f" o:connecttype="none"/>
                <o:lock v:ext="edit" shapetype="t"/>
              </v:shapetype>
              <v:shape id="AutoShape 71" o:spid="_x0000_s1027" type="#_x0000_t32" style="position:absolute;left:1299;top:1889;width:9936;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" strokecolor="#376092" strokeweight="1pt"/>
              <v:shape id="AutoShape 72" o:spid="_x0000_s1028" type="#_x0000_t32" style="position:absolute;left:1299;top:1949;width:9936;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" strokecolor="#376092" strokeweight="2.25pt"/>
            </v:group>
          </w:pict>
        </mc:Fallback>
      </mc:AlternateContent>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426A5" w:rsidRDefault="00D426A5" w:rsidP="002E5CC9">
    <w:pPr>
      <w:pStyle w:val="a"/>
      <w:rPr>
        <w:rtl/>
      </w:rPr>
    </w:pPr>
    <w:r>
      <w:rPr>
        <w:rtl/>
      </w:rPr>
      <w:t>فصل اول: کلیات تحقیق</w:t>
    </w:r>
  </w:p>
  <w:p w:rsidR="00D426A5" w:rsidRPr="0065576E" w:rsidRDefault="00D426A5" w:rsidP="002E5CC9">
    <w:pPr>
      <w:bidi/>
      <w:spacing w:after="0" w:line="240" w:lineRule="auto"/>
      <w:rPr>
        <w:smallCaps/>
        <w:lang w:bidi="fa-IR"/>
      </w:rPr>
    </w:pPr>
    <w:r>
      <w:rPr>
        <w:noProof/>
      </w:rPr>
      <mc:AlternateContent>
        <mc:Choice Requires="wpg">
          <w:drawing>
            <wp:anchor distT="0" distB="0" distL="114300" distR="114300" simplePos="0" relativeHeight="251660288" behindDoc="0" locked="0" layoutInCell="1" allowOverlap="1" wp14:anchorId="75E53BE8" wp14:editId="76381AAE">
              <wp:simplePos x="0" y="0"/>
              <wp:positionH relativeFrom="column">
                <wp:posOffset>-147955</wp:posOffset>
              </wp:positionH>
              <wp:positionV relativeFrom="paragraph">
                <wp:posOffset>32385</wp:posOffset>
              </wp:positionV>
              <wp:extent cx="6126480" cy="38735"/>
              <wp:effectExtent l="19050" t="0" r="26670" b="37465"/>
              <wp:wrapNone/>
              <wp:docPr id="8" name="Group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6480" cy="38735"/>
                        <a:chOff x="1299" y="1889"/>
                        <a:chExt cx="9936" cy="61"/>
                      </a:xfrm>
                    </wpg:grpSpPr>
                    <wps:wsp>
                      <wps:cNvPr id="9" name="AutoShape 71"/>
                      <wps:cNvCnPr>
                        <a:cxnSpLocks noChangeShapeType="1"/>
                      </wps:cNvCnPr>
                      <wps:spPr bwMode="auto">
                        <a:xfrm flipH="1">
                          <a:off x="1299" y="1889"/>
                          <a:ext cx="9936" cy="1"/>
                        </a:xfrm>
                        <a:prstGeom prst="straightConnector1">
                          <a:avLst/>
                        </a:prstGeom>
                        <a:noFill/>
                        <a:ln w="12700">
                          <a:solidFill>
                            <a:srgbClr val="4F81BD">
                              <a:lumMod val="75000"/>
                              <a:lumOff val="0"/>
                            </a:srgbClr>
                          </a:solidFill>
                          <a:round/>
                          <a:headEnd/>
                          <a:tailEnd/>
                        </a:ln>
                        <a:extLst>
                          <a:ext uri="{909E8E84-426E-40DD-AFC4-6F175D3DCCD1}">
                            <a14:hiddenFill xmlns:a14="http://schemas.microsoft.com/office/drawing/2010/main">
                              <a:noFill/>
                            </a14:hiddenFill>
                          </a:ext>
                        </a:extLst>
                      </wps:spPr>
                      <wps:bodyPr/>
                    </wps:wsp>
                    <wps:wsp>
                      <wps:cNvPr id="10" name="AutoShape 72"/>
                      <wps:cNvCnPr>
                        <a:cxnSpLocks noChangeShapeType="1"/>
                      </wps:cNvCnPr>
                      <wps:spPr bwMode="auto">
                        <a:xfrm flipH="1">
                          <a:off x="1299" y="1949"/>
                          <a:ext cx="9936" cy="1"/>
                        </a:xfrm>
                        <a:prstGeom prst="straightConnector1">
                          <a:avLst/>
                        </a:prstGeom>
                        <a:noFill/>
                        <a:ln w="28575">
                          <a:solidFill>
                            <a:srgbClr val="4F81BD">
                              <a:lumMod val="75000"/>
                              <a:lumOff val="0"/>
                            </a:srgbClr>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F35D52E" id="Group 8" o:spid="_x0000_s1026" style="position:absolute;margin-left:-11.65pt;margin-top:2.55pt;width:482.4pt;height:3.05pt;z-index:251660288" coordorigin="1299,1889" coordsize="9936,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">
              <v:shapetype id="_x0000_t32" coordsize="21600,21600" o:spt="32" o:oned="t" path="m,l21600,21600e" filled="f">
                <v:path arrowok="t" fillok="f" o:connecttype="none"/>
                <o:lock v:ext="edit" shapetype="t"/>
              </v:shapetype>
              <v:shape id="AutoShape 71" o:spid="_x0000_s1027" type="#_x0000_t32" style="position:absolute;left:1299;top:1889;width:9936;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" strokecolor="#376092" strokeweight="1pt"/>
              <v:shape id="AutoShape 72" o:spid="_x0000_s1028" type="#_x0000_t32" style="position:absolute;left:1299;top:1949;width:9936;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" strokecolor="#376092" strokeweight="2.25pt"/>
            </v:group>
          </w:pict>
        </mc:Fallback>
      </mc:AlternateContent>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426A5" w:rsidRDefault="00D426A5" w:rsidP="00FC4ECE">
    <w:pPr>
      <w:pStyle w:val="a"/>
      <w:rPr>
        <w:rtl/>
      </w:rPr>
    </w:pPr>
    <w:r>
      <w:rPr>
        <w:rFonts w:hint="cs"/>
        <w:rtl/>
      </w:rPr>
      <w:t>فصل چهارم: آموزش شبکه و نتایج</w:t>
    </w:r>
  </w:p>
  <w:p w:rsidR="00D426A5" w:rsidRPr="0065576E" w:rsidRDefault="00D426A5" w:rsidP="002E5CC9">
    <w:pPr>
      <w:bidi/>
      <w:spacing w:after="0" w:line="240" w:lineRule="auto"/>
      <w:rPr>
        <w:smallCaps/>
        <w:lang w:bidi="fa-IR"/>
      </w:rPr>
    </w:pPr>
    <w:r>
      <w:rPr>
        <w:noProof/>
      </w:rPr>
      <mc:AlternateContent>
        <mc:Choice Requires="wpg">
          <w:drawing>
            <wp:anchor distT="0" distB="0" distL="114300" distR="114300" simplePos="0" relativeHeight="251664384" behindDoc="0" locked="0" layoutInCell="1" allowOverlap="1" wp14:anchorId="31F5444A" wp14:editId="2949AB18">
              <wp:simplePos x="0" y="0"/>
              <wp:positionH relativeFrom="column">
                <wp:posOffset>-147955</wp:posOffset>
              </wp:positionH>
              <wp:positionV relativeFrom="paragraph">
                <wp:posOffset>32385</wp:posOffset>
              </wp:positionV>
              <wp:extent cx="6126480" cy="38735"/>
              <wp:effectExtent l="19050" t="0" r="26670" b="37465"/>
              <wp:wrapNone/>
              <wp:docPr id="66" name="Group 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6480" cy="38735"/>
                        <a:chOff x="1299" y="1889"/>
                        <a:chExt cx="9936" cy="61"/>
                      </a:xfrm>
                    </wpg:grpSpPr>
                    <wps:wsp>
                      <wps:cNvPr id="67" name="AutoShape 71"/>
                      <wps:cNvCnPr>
                        <a:cxnSpLocks noChangeShapeType="1"/>
                      </wps:cNvCnPr>
                      <wps:spPr bwMode="auto">
                        <a:xfrm flipH="1">
                          <a:off x="1299" y="1889"/>
                          <a:ext cx="9936" cy="1"/>
                        </a:xfrm>
                        <a:prstGeom prst="straightConnector1">
                          <a:avLst/>
                        </a:prstGeom>
                        <a:noFill/>
                        <a:ln w="12700">
                          <a:solidFill>
                            <a:srgbClr val="4F81BD">
                              <a:lumMod val="75000"/>
                              <a:lumOff val="0"/>
                            </a:srgbClr>
                          </a:solidFill>
                          <a:round/>
                          <a:headEnd/>
                          <a:tailEnd/>
                        </a:ln>
                        <a:extLst>
                          <a:ext uri="{909E8E84-426E-40DD-AFC4-6F175D3DCCD1}">
                            <a14:hiddenFill xmlns:a14="http://schemas.microsoft.com/office/drawing/2010/main">
                              <a:noFill/>
                            </a14:hiddenFill>
                          </a:ext>
                        </a:extLst>
                      </wps:spPr>
                      <wps:bodyPr/>
                    </wps:wsp>
                    <wps:wsp>
                      <wps:cNvPr id="68" name="AutoShape 72"/>
                      <wps:cNvCnPr>
                        <a:cxnSpLocks noChangeShapeType="1"/>
                      </wps:cNvCnPr>
                      <wps:spPr bwMode="auto">
                        <a:xfrm flipH="1">
                          <a:off x="1299" y="1949"/>
                          <a:ext cx="9936" cy="1"/>
                        </a:xfrm>
                        <a:prstGeom prst="straightConnector1">
                          <a:avLst/>
                        </a:prstGeom>
                        <a:noFill/>
                        <a:ln w="28575">
                          <a:solidFill>
                            <a:srgbClr val="4F81BD">
                              <a:lumMod val="75000"/>
                              <a:lumOff val="0"/>
                            </a:srgbClr>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FA8FBF6" id="Group 66" o:spid="_x0000_s1026" style="position:absolute;margin-left:-11.65pt;margin-top:2.55pt;width:482.4pt;height:3.05pt;z-index:251664384" coordorigin="1299,1889" coordsize="9936,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">
              <v:shapetype id="_x0000_t32" coordsize="21600,21600" o:spt="32" o:oned="t" path="m,l21600,21600e" filled="f">
                <v:path arrowok="t" fillok="f" o:connecttype="none"/>
                <o:lock v:ext="edit" shapetype="t"/>
              </v:shapetype>
              <v:shape id="AutoShape 71" o:spid="_x0000_s1027" type="#_x0000_t32" style="position:absolute;left:1299;top:1889;width:9936;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" strokecolor="#376092" strokeweight="1pt"/>
              <v:shape id="AutoShape 72" o:spid="_x0000_s1028" type="#_x0000_t32" style="position:absolute;left:1299;top:1949;width:9936;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" strokecolor="#376092" strokeweight="2.25pt"/>
            </v:group>
          </w:pict>
        </mc:Fallback>
      </mc:AlternateContent>
    </w: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426A5" w:rsidRDefault="00D426A5" w:rsidP="00884AE2">
    <w:pPr>
      <w:pStyle w:val="a"/>
      <w:rPr>
        <w:rtl/>
      </w:rPr>
    </w:pPr>
    <w:r>
      <w:rPr>
        <w:rFonts w:hint="cs"/>
        <w:rtl/>
      </w:rPr>
      <w:t>فصل پنجم: نتایج پیاده سازی</w:t>
    </w:r>
  </w:p>
  <w:p w:rsidR="00D426A5" w:rsidRPr="0065576E" w:rsidRDefault="00D426A5" w:rsidP="002E5CC9">
    <w:pPr>
      <w:bidi/>
      <w:spacing w:after="0" w:line="240" w:lineRule="auto"/>
      <w:rPr>
        <w:smallCaps/>
        <w:lang w:bidi="fa-IR"/>
      </w:rPr>
    </w:pPr>
    <w:r>
      <w:rPr>
        <w:noProof/>
      </w:rPr>
      <mc:AlternateContent>
        <mc:Choice Requires="wpg">
          <w:drawing>
            <wp:anchor distT="0" distB="0" distL="114300" distR="114300" simplePos="0" relativeHeight="251666432" behindDoc="0" locked="0" layoutInCell="1" allowOverlap="1" wp14:anchorId="3124A247" wp14:editId="65723A68">
              <wp:simplePos x="0" y="0"/>
              <wp:positionH relativeFrom="column">
                <wp:posOffset>-147955</wp:posOffset>
              </wp:positionH>
              <wp:positionV relativeFrom="paragraph">
                <wp:posOffset>32385</wp:posOffset>
              </wp:positionV>
              <wp:extent cx="6126480" cy="38735"/>
              <wp:effectExtent l="19050" t="0" r="26670" b="37465"/>
              <wp:wrapNone/>
              <wp:docPr id="33" name="Group 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6480" cy="38735"/>
                        <a:chOff x="1299" y="1889"/>
                        <a:chExt cx="9936" cy="61"/>
                      </a:xfrm>
                    </wpg:grpSpPr>
                    <wps:wsp>
                      <wps:cNvPr id="34" name="AutoShape 71"/>
                      <wps:cNvCnPr>
                        <a:cxnSpLocks noChangeShapeType="1"/>
                      </wps:cNvCnPr>
                      <wps:spPr bwMode="auto">
                        <a:xfrm flipH="1">
                          <a:off x="1299" y="1889"/>
                          <a:ext cx="9936" cy="1"/>
                        </a:xfrm>
                        <a:prstGeom prst="straightConnector1">
                          <a:avLst/>
                        </a:prstGeom>
                        <a:noFill/>
                        <a:ln w="12700">
                          <a:solidFill>
                            <a:srgbClr val="4F81BD">
                              <a:lumMod val="75000"/>
                              <a:lumOff val="0"/>
                            </a:srgbClr>
                          </a:solidFill>
                          <a:round/>
                          <a:headEnd/>
                          <a:tailEnd/>
                        </a:ln>
                        <a:extLst>
                          <a:ext uri="{909E8E84-426E-40DD-AFC4-6F175D3DCCD1}">
                            <a14:hiddenFill xmlns:a14="http://schemas.microsoft.com/office/drawing/2010/main">
                              <a:noFill/>
                            </a14:hiddenFill>
                          </a:ext>
                        </a:extLst>
                      </wps:spPr>
                      <wps:bodyPr/>
                    </wps:wsp>
                    <wps:wsp>
                      <wps:cNvPr id="41" name="AutoShape 72"/>
                      <wps:cNvCnPr>
                        <a:cxnSpLocks noChangeShapeType="1"/>
                      </wps:cNvCnPr>
                      <wps:spPr bwMode="auto">
                        <a:xfrm flipH="1">
                          <a:off x="1299" y="1949"/>
                          <a:ext cx="9936" cy="1"/>
                        </a:xfrm>
                        <a:prstGeom prst="straightConnector1">
                          <a:avLst/>
                        </a:prstGeom>
                        <a:noFill/>
                        <a:ln w="28575">
                          <a:solidFill>
                            <a:srgbClr val="4F81BD">
                              <a:lumMod val="75000"/>
                              <a:lumOff val="0"/>
                            </a:srgbClr>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35084A4" id="Group 33" o:spid="_x0000_s1026" style="position:absolute;margin-left:-11.65pt;margin-top:2.55pt;width:482.4pt;height:3.05pt;z-index:251666432" coordorigin="1299,1889" coordsize="9936,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">
              <v:shapetype id="_x0000_t32" coordsize="21600,21600" o:spt="32" o:oned="t" path="m,l21600,21600e" filled="f">
                <v:path arrowok="t" fillok="f" o:connecttype="none"/>
                <o:lock v:ext="edit" shapetype="t"/>
              </v:shapetype>
              <v:shape id="AutoShape 71" o:spid="_x0000_s1027" type="#_x0000_t32" style="position:absolute;left:1299;top:1889;width:9936;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" strokecolor="#376092" strokeweight="1pt"/>
              <v:shape id="AutoShape 72" o:spid="_x0000_s1028" type="#_x0000_t32" style="position:absolute;left:1299;top:1949;width:9936;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" strokecolor="#376092" strokeweight="2.25pt"/>
            </v:group>
          </w:pict>
        </mc:Fallback>
      </mc:AlternateContent>
    </w:r>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426A5" w:rsidRDefault="00D426A5" w:rsidP="006B3CB3">
    <w:pPr>
      <w:pStyle w:val="a"/>
      <w:rPr>
        <w:rtl/>
      </w:rPr>
    </w:pPr>
    <w:r>
      <w:rPr>
        <w:rFonts w:hint="cs"/>
        <w:rtl/>
      </w:rPr>
      <w:t>مراجع</w:t>
    </w:r>
  </w:p>
  <w:p w:rsidR="00D426A5" w:rsidRPr="0065576E" w:rsidRDefault="00D426A5" w:rsidP="002E5CC9">
    <w:pPr>
      <w:bidi/>
      <w:spacing w:after="0" w:line="240" w:lineRule="auto"/>
      <w:rPr>
        <w:smallCaps/>
        <w:lang w:bidi="fa-IR"/>
      </w:rPr>
    </w:pPr>
    <w:r>
      <w:rPr>
        <w:noProof/>
      </w:rPr>
      <mc:AlternateContent>
        <mc:Choice Requires="wpg">
          <w:drawing>
            <wp:anchor distT="0" distB="0" distL="114300" distR="114300" simplePos="0" relativeHeight="251668480" behindDoc="0" locked="0" layoutInCell="1" allowOverlap="1" wp14:anchorId="2D6DB16F" wp14:editId="643CCD6F">
              <wp:simplePos x="0" y="0"/>
              <wp:positionH relativeFrom="column">
                <wp:posOffset>-147955</wp:posOffset>
              </wp:positionH>
              <wp:positionV relativeFrom="paragraph">
                <wp:posOffset>32385</wp:posOffset>
              </wp:positionV>
              <wp:extent cx="6126480" cy="38735"/>
              <wp:effectExtent l="19050" t="0" r="26670" b="37465"/>
              <wp:wrapNone/>
              <wp:docPr id="50" name="Group 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6480" cy="38735"/>
                        <a:chOff x="1299" y="1889"/>
                        <a:chExt cx="9936" cy="61"/>
                      </a:xfrm>
                    </wpg:grpSpPr>
                    <wps:wsp>
                      <wps:cNvPr id="60" name="AutoShape 71"/>
                      <wps:cNvCnPr>
                        <a:cxnSpLocks noChangeShapeType="1"/>
                      </wps:cNvCnPr>
                      <wps:spPr bwMode="auto">
                        <a:xfrm flipH="1">
                          <a:off x="1299" y="1889"/>
                          <a:ext cx="9936" cy="1"/>
                        </a:xfrm>
                        <a:prstGeom prst="straightConnector1">
                          <a:avLst/>
                        </a:prstGeom>
                        <a:noFill/>
                        <a:ln w="12700">
                          <a:solidFill>
                            <a:srgbClr val="4F81BD">
                              <a:lumMod val="75000"/>
                              <a:lumOff val="0"/>
                            </a:srgbClr>
                          </a:solidFill>
                          <a:round/>
                          <a:headEnd/>
                          <a:tailEnd/>
                        </a:ln>
                        <a:extLst>
                          <a:ext uri="{909E8E84-426E-40DD-AFC4-6F175D3DCCD1}">
                            <a14:hiddenFill xmlns:a14="http://schemas.microsoft.com/office/drawing/2010/main">
                              <a:noFill/>
                            </a14:hiddenFill>
                          </a:ext>
                        </a:extLst>
                      </wps:spPr>
                      <wps:bodyPr/>
                    </wps:wsp>
                    <wps:wsp>
                      <wps:cNvPr id="62" name="AutoShape 72"/>
                      <wps:cNvCnPr>
                        <a:cxnSpLocks noChangeShapeType="1"/>
                      </wps:cNvCnPr>
                      <wps:spPr bwMode="auto">
                        <a:xfrm flipH="1">
                          <a:off x="1299" y="1949"/>
                          <a:ext cx="9936" cy="1"/>
                        </a:xfrm>
                        <a:prstGeom prst="straightConnector1">
                          <a:avLst/>
                        </a:prstGeom>
                        <a:noFill/>
                        <a:ln w="28575">
                          <a:solidFill>
                            <a:srgbClr val="4F81BD">
                              <a:lumMod val="75000"/>
                              <a:lumOff val="0"/>
                            </a:srgbClr>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14D7915" id="Group 50" o:spid="_x0000_s1026" style="position:absolute;margin-left:-11.65pt;margin-top:2.55pt;width:482.4pt;height:3.05pt;z-index:251668480" coordorigin="1299,1889" coordsize="9936,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">
              <v:shapetype id="_x0000_t32" coordsize="21600,21600" o:spt="32" o:oned="t" path="m,l21600,21600e" filled="f">
                <v:path arrowok="t" fillok="f" o:connecttype="none"/>
                <o:lock v:ext="edit" shapetype="t"/>
              </v:shapetype>
              <v:shape id="AutoShape 71" o:spid="_x0000_s1027" type="#_x0000_t32" style="position:absolute;left:1299;top:1889;width:9936;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" strokecolor="#376092" strokeweight="1pt"/>
              <v:shape id="AutoShape 72" o:spid="_x0000_s1028" type="#_x0000_t32" style="position:absolute;left:1299;top:1949;width:9936;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" strokecolor="#376092" strokeweight="2.25pt"/>
            </v:group>
          </w:pict>
        </mc:Fallback>
      </mc:AlternateContent>
    </w:r>
  </w:p>
</w:hdr>
</file>

<file path=word/header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426A5" w:rsidRPr="00B93B63" w:rsidRDefault="00D426A5" w:rsidP="006B3CB3">
    <w:pPr>
      <w:pStyle w:val="a"/>
      <w:rPr>
        <w:rFonts w:ascii="Arial" w:eastAsia="Arial" w:hAnsi="Arial"/>
        <w:rtl/>
      </w:rPr>
    </w:pPr>
    <w:r>
      <w:rPr>
        <w:rFonts w:hint="cs"/>
        <w:rtl/>
      </w:rPr>
      <w:t>واژه نامه</w:t>
    </w:r>
  </w:p>
  <w:p w:rsidR="00D426A5" w:rsidRPr="0065576E" w:rsidRDefault="00D426A5" w:rsidP="002E5CC9">
    <w:pPr>
      <w:bidi/>
      <w:spacing w:after="0" w:line="240" w:lineRule="auto"/>
      <w:rPr>
        <w:smallCaps/>
        <w:lang w:bidi="fa-IR"/>
      </w:rPr>
    </w:pPr>
    <w:r>
      <w:rPr>
        <w:noProof/>
      </w:rPr>
      <mc:AlternateContent>
        <mc:Choice Requires="wpg">
          <w:drawing>
            <wp:anchor distT="0" distB="0" distL="114300" distR="114300" simplePos="0" relativeHeight="251670528" behindDoc="0" locked="0" layoutInCell="1" allowOverlap="1" wp14:anchorId="72E24CB5" wp14:editId="6EA5B6A2">
              <wp:simplePos x="0" y="0"/>
              <wp:positionH relativeFrom="column">
                <wp:posOffset>-147955</wp:posOffset>
              </wp:positionH>
              <wp:positionV relativeFrom="paragraph">
                <wp:posOffset>32385</wp:posOffset>
              </wp:positionV>
              <wp:extent cx="6126480" cy="38735"/>
              <wp:effectExtent l="19050" t="0" r="26670" b="37465"/>
              <wp:wrapNone/>
              <wp:docPr id="95" name="Group 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6480" cy="38735"/>
                        <a:chOff x="1299" y="1889"/>
                        <a:chExt cx="9936" cy="61"/>
                      </a:xfrm>
                    </wpg:grpSpPr>
                    <wps:wsp>
                      <wps:cNvPr id="100" name="AutoShape 71"/>
                      <wps:cNvCnPr>
                        <a:cxnSpLocks noChangeShapeType="1"/>
                      </wps:cNvCnPr>
                      <wps:spPr bwMode="auto">
                        <a:xfrm flipH="1">
                          <a:off x="1299" y="1889"/>
                          <a:ext cx="9936" cy="1"/>
                        </a:xfrm>
                        <a:prstGeom prst="straightConnector1">
                          <a:avLst/>
                        </a:prstGeom>
                        <a:noFill/>
                        <a:ln w="12700">
                          <a:solidFill>
                            <a:srgbClr val="4F81BD">
                              <a:lumMod val="75000"/>
                              <a:lumOff val="0"/>
                            </a:srgbClr>
                          </a:solidFill>
                          <a:round/>
                          <a:headEnd/>
                          <a:tailEnd/>
                        </a:ln>
                        <a:extLst>
                          <a:ext uri="{909E8E84-426E-40DD-AFC4-6F175D3DCCD1}">
                            <a14:hiddenFill xmlns:a14="http://schemas.microsoft.com/office/drawing/2010/main">
                              <a:noFill/>
                            </a14:hiddenFill>
                          </a:ext>
                        </a:extLst>
                      </wps:spPr>
                      <wps:bodyPr/>
                    </wps:wsp>
                    <wps:wsp>
                      <wps:cNvPr id="101" name="AutoShape 72"/>
                      <wps:cNvCnPr>
                        <a:cxnSpLocks noChangeShapeType="1"/>
                      </wps:cNvCnPr>
                      <wps:spPr bwMode="auto">
                        <a:xfrm flipH="1">
                          <a:off x="1299" y="1949"/>
                          <a:ext cx="9936" cy="1"/>
                        </a:xfrm>
                        <a:prstGeom prst="straightConnector1">
                          <a:avLst/>
                        </a:prstGeom>
                        <a:noFill/>
                        <a:ln w="28575">
                          <a:solidFill>
                            <a:srgbClr val="4F81BD">
                              <a:lumMod val="75000"/>
                              <a:lumOff val="0"/>
                            </a:srgbClr>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214085BD" id="Group 95" o:spid="_x0000_s1026" style="position:absolute;margin-left:-11.65pt;margin-top:2.55pt;width:482.4pt;height:3.05pt;z-index:251670528" coordorigin="1299,1889" coordsize="9936,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">
              <v:shapetype id="_x0000_t32" coordsize="21600,21600" o:spt="32" o:oned="t" path="m,l21600,21600e" filled="f">
                <v:path arrowok="t" fillok="f" o:connecttype="none"/>
                <o:lock v:ext="edit" shapetype="t"/>
              </v:shapetype>
              <v:shape id="AutoShape 71" o:spid="_x0000_s1027" type="#_x0000_t32" style="position:absolute;left:1299;top:1889;width:9936;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" strokecolor="#376092" strokeweight="1pt"/>
              <v:shape id="AutoShape 72" o:spid="_x0000_s1028" type="#_x0000_t32" style="position:absolute;left:1299;top:1949;width:9936;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" strokecolor="#376092" strokeweight="2.25pt"/>
            </v:group>
          </w:pict>
        </mc:Fallback>
      </mc:AlternateContent>
    </w:r>
  </w:p>
</w:hdr>
</file>

<file path=word/header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426A5" w:rsidRPr="0065576E" w:rsidRDefault="00D426A5" w:rsidP="00640CF5">
    <w:pPr>
      <w:bidi/>
      <w:spacing w:after="0" w:line="240" w:lineRule="auto"/>
      <w:rPr>
        <w:smallCaps/>
        <w:lang w:bidi="fa-IR"/>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DCBE0D3C"/>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90861048"/>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360A7C"/>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4ACCCD34"/>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F6024610"/>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D428835C"/>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734EFE92"/>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6AAEF870"/>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867CA49C"/>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D754538C"/>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561123"/>
    <w:multiLevelType w:val="multilevel"/>
    <w:tmpl w:val="303024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0D617966"/>
    <w:multiLevelType w:val="hybridMultilevel"/>
    <w:tmpl w:val="85161DA0"/>
    <w:lvl w:ilvl="0" w:tplc="D8549E34">
      <w:start w:val="1"/>
      <w:numFmt w:val="decimal"/>
      <w:lvlText w:val="%1-"/>
      <w:lvlJc w:val="left"/>
      <w:pPr>
        <w:ind w:left="1368" w:hanging="360"/>
      </w:pPr>
      <w:rPr>
        <w:rFonts w:hint="default"/>
      </w:rPr>
    </w:lvl>
    <w:lvl w:ilvl="1" w:tplc="04090019" w:tentative="1">
      <w:start w:val="1"/>
      <w:numFmt w:val="lowerLetter"/>
      <w:lvlText w:val="%2."/>
      <w:lvlJc w:val="left"/>
      <w:pPr>
        <w:ind w:left="2088" w:hanging="360"/>
      </w:pPr>
    </w:lvl>
    <w:lvl w:ilvl="2" w:tplc="0409001B" w:tentative="1">
      <w:start w:val="1"/>
      <w:numFmt w:val="lowerRoman"/>
      <w:lvlText w:val="%3."/>
      <w:lvlJc w:val="right"/>
      <w:pPr>
        <w:ind w:left="2808" w:hanging="180"/>
      </w:pPr>
    </w:lvl>
    <w:lvl w:ilvl="3" w:tplc="0409000F" w:tentative="1">
      <w:start w:val="1"/>
      <w:numFmt w:val="decimal"/>
      <w:lvlText w:val="%4."/>
      <w:lvlJc w:val="left"/>
      <w:pPr>
        <w:ind w:left="3528" w:hanging="360"/>
      </w:pPr>
    </w:lvl>
    <w:lvl w:ilvl="4" w:tplc="04090019" w:tentative="1">
      <w:start w:val="1"/>
      <w:numFmt w:val="lowerLetter"/>
      <w:lvlText w:val="%5."/>
      <w:lvlJc w:val="left"/>
      <w:pPr>
        <w:ind w:left="4248" w:hanging="360"/>
      </w:pPr>
    </w:lvl>
    <w:lvl w:ilvl="5" w:tplc="0409001B" w:tentative="1">
      <w:start w:val="1"/>
      <w:numFmt w:val="lowerRoman"/>
      <w:lvlText w:val="%6."/>
      <w:lvlJc w:val="right"/>
      <w:pPr>
        <w:ind w:left="4968" w:hanging="180"/>
      </w:pPr>
    </w:lvl>
    <w:lvl w:ilvl="6" w:tplc="0409000F" w:tentative="1">
      <w:start w:val="1"/>
      <w:numFmt w:val="decimal"/>
      <w:lvlText w:val="%7."/>
      <w:lvlJc w:val="left"/>
      <w:pPr>
        <w:ind w:left="5688" w:hanging="360"/>
      </w:pPr>
    </w:lvl>
    <w:lvl w:ilvl="7" w:tplc="04090019" w:tentative="1">
      <w:start w:val="1"/>
      <w:numFmt w:val="lowerLetter"/>
      <w:lvlText w:val="%8."/>
      <w:lvlJc w:val="left"/>
      <w:pPr>
        <w:ind w:left="6408" w:hanging="360"/>
      </w:pPr>
    </w:lvl>
    <w:lvl w:ilvl="8" w:tplc="0409001B" w:tentative="1">
      <w:start w:val="1"/>
      <w:numFmt w:val="lowerRoman"/>
      <w:lvlText w:val="%9."/>
      <w:lvlJc w:val="right"/>
      <w:pPr>
        <w:ind w:left="7128" w:hanging="180"/>
      </w:pPr>
    </w:lvl>
  </w:abstractNum>
  <w:abstractNum w:abstractNumId="12" w15:restartNumberingAfterBreak="0">
    <w:nsid w:val="13D61D3F"/>
    <w:multiLevelType w:val="hybridMultilevel"/>
    <w:tmpl w:val="7C6A78CA"/>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3" w15:restartNumberingAfterBreak="0">
    <w:nsid w:val="2A3F61DE"/>
    <w:multiLevelType w:val="hybridMultilevel"/>
    <w:tmpl w:val="7AA4848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C631206"/>
    <w:multiLevelType w:val="hybridMultilevel"/>
    <w:tmpl w:val="5F0E2A6C"/>
    <w:lvl w:ilvl="0" w:tplc="04090005">
      <w:start w:val="1"/>
      <w:numFmt w:val="bullet"/>
      <w:lvlText w:val=""/>
      <w:lvlJc w:val="left"/>
      <w:pPr>
        <w:ind w:left="3600" w:hanging="360"/>
      </w:pPr>
      <w:rPr>
        <w:rFonts w:ascii="Wingdings" w:hAnsi="Wingdings"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5" w15:restartNumberingAfterBreak="0">
    <w:nsid w:val="2DCF0D5C"/>
    <w:multiLevelType w:val="multilevel"/>
    <w:tmpl w:val="5286745C"/>
    <w:lvl w:ilvl="0">
      <w:start w:val="1"/>
      <w:numFmt w:val="none"/>
      <w:lvlText w:val="1-"/>
      <w:lvlJc w:val="left"/>
      <w:pPr>
        <w:ind w:left="360" w:hanging="360"/>
      </w:pPr>
      <w:rPr>
        <w:rFonts w:hint="default"/>
      </w:rPr>
    </w:lvl>
    <w:lvl w:ilvl="1">
      <w:start w:val="1"/>
      <w:numFmt w:val="none"/>
      <w:lvlText w:val="شکل 1-1)"/>
      <w:lvlJc w:val="left"/>
      <w:pPr>
        <w:ind w:left="720" w:hanging="360"/>
      </w:pPr>
      <w:rPr>
        <w:rFonts w:hint="cs"/>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6" w15:restartNumberingAfterBreak="0">
    <w:nsid w:val="2EA9383C"/>
    <w:multiLevelType w:val="hybridMultilevel"/>
    <w:tmpl w:val="0FD84F1A"/>
    <w:lvl w:ilvl="0" w:tplc="0409000F">
      <w:start w:val="1"/>
      <w:numFmt w:val="decimal"/>
      <w:lvlText w:val="%1."/>
      <w:lvlJc w:val="left"/>
      <w:pPr>
        <w:ind w:left="1152" w:hanging="360"/>
      </w:p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17" w15:restartNumberingAfterBreak="0">
    <w:nsid w:val="37D36935"/>
    <w:multiLevelType w:val="multilevel"/>
    <w:tmpl w:val="CDD278EE"/>
    <w:lvl w:ilvl="0">
      <w:start w:val="1"/>
      <w:numFmt w:val="decimal"/>
      <w:lvlText w:val="%1-"/>
      <w:lvlJc w:val="left"/>
      <w:pPr>
        <w:ind w:left="720" w:hanging="720"/>
      </w:pPr>
      <w:rPr>
        <w:rFonts w:hint="default"/>
      </w:rPr>
    </w:lvl>
    <w:lvl w:ilvl="1">
      <w:start w:val="1"/>
      <w:numFmt w:val="decimal"/>
      <w:lvlText w:val="%1-%2-"/>
      <w:lvlJc w:val="left"/>
      <w:pPr>
        <w:ind w:left="1008" w:hanging="720"/>
      </w:pPr>
      <w:rPr>
        <w:rFonts w:hint="default"/>
      </w:rPr>
    </w:lvl>
    <w:lvl w:ilvl="2">
      <w:start w:val="1"/>
      <w:numFmt w:val="decimal"/>
      <w:lvlText w:val="%1-%2-%3."/>
      <w:lvlJc w:val="left"/>
      <w:pPr>
        <w:ind w:left="1656" w:hanging="1080"/>
      </w:pPr>
      <w:rPr>
        <w:rFonts w:hint="default"/>
      </w:rPr>
    </w:lvl>
    <w:lvl w:ilvl="3">
      <w:start w:val="1"/>
      <w:numFmt w:val="decimal"/>
      <w:lvlText w:val="%1-%2-%3.%4."/>
      <w:lvlJc w:val="left"/>
      <w:pPr>
        <w:ind w:left="2304" w:hanging="1440"/>
      </w:pPr>
      <w:rPr>
        <w:rFonts w:hint="default"/>
      </w:rPr>
    </w:lvl>
    <w:lvl w:ilvl="4">
      <w:start w:val="1"/>
      <w:numFmt w:val="decimal"/>
      <w:lvlText w:val="%1-%2-%3.%4.%5."/>
      <w:lvlJc w:val="left"/>
      <w:pPr>
        <w:ind w:left="2952" w:hanging="1800"/>
      </w:pPr>
      <w:rPr>
        <w:rFonts w:hint="default"/>
      </w:rPr>
    </w:lvl>
    <w:lvl w:ilvl="5">
      <w:start w:val="1"/>
      <w:numFmt w:val="decimal"/>
      <w:lvlText w:val="%1-%2-%3.%4.%5.%6."/>
      <w:lvlJc w:val="left"/>
      <w:pPr>
        <w:ind w:left="3240" w:hanging="1800"/>
      </w:pPr>
      <w:rPr>
        <w:rFonts w:hint="default"/>
      </w:rPr>
    </w:lvl>
    <w:lvl w:ilvl="6">
      <w:start w:val="1"/>
      <w:numFmt w:val="decimal"/>
      <w:lvlText w:val="%1-%2-%3.%4.%5.%6.%7."/>
      <w:lvlJc w:val="left"/>
      <w:pPr>
        <w:ind w:left="3888" w:hanging="2160"/>
      </w:pPr>
      <w:rPr>
        <w:rFonts w:hint="default"/>
      </w:rPr>
    </w:lvl>
    <w:lvl w:ilvl="7">
      <w:start w:val="1"/>
      <w:numFmt w:val="decimal"/>
      <w:lvlText w:val="%1-%2-%3.%4.%5.%6.%7.%8."/>
      <w:lvlJc w:val="left"/>
      <w:pPr>
        <w:ind w:left="4536" w:hanging="2520"/>
      </w:pPr>
      <w:rPr>
        <w:rFonts w:hint="default"/>
      </w:rPr>
    </w:lvl>
    <w:lvl w:ilvl="8">
      <w:start w:val="1"/>
      <w:numFmt w:val="decimal"/>
      <w:lvlText w:val="%1-%2-%3.%4.%5.%6.%7.%8.%9."/>
      <w:lvlJc w:val="left"/>
      <w:pPr>
        <w:ind w:left="4824" w:hanging="2520"/>
      </w:pPr>
      <w:rPr>
        <w:rFonts w:hint="default"/>
      </w:rPr>
    </w:lvl>
  </w:abstractNum>
  <w:abstractNum w:abstractNumId="18" w15:restartNumberingAfterBreak="0">
    <w:nsid w:val="3DEE09F2"/>
    <w:multiLevelType w:val="hybridMultilevel"/>
    <w:tmpl w:val="802E0CA2"/>
    <w:lvl w:ilvl="0" w:tplc="04090001">
      <w:start w:val="1"/>
      <w:numFmt w:val="bullet"/>
      <w:lvlText w:val=""/>
      <w:lvlJc w:val="left"/>
      <w:pPr>
        <w:ind w:left="1512" w:hanging="360"/>
      </w:pPr>
      <w:rPr>
        <w:rFonts w:ascii="Symbol" w:hAnsi="Symbol" w:hint="default"/>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19" w15:restartNumberingAfterBreak="0">
    <w:nsid w:val="404256E8"/>
    <w:multiLevelType w:val="hybridMultilevel"/>
    <w:tmpl w:val="9FA4F1A0"/>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20" w15:restartNumberingAfterBreak="0">
    <w:nsid w:val="42F7440C"/>
    <w:multiLevelType w:val="multilevel"/>
    <w:tmpl w:val="6A944B76"/>
    <w:lvl w:ilvl="0">
      <w:start w:val="1"/>
      <w:numFmt w:val="decimal"/>
      <w:lvlText w:val="%1"/>
      <w:lvlJc w:val="left"/>
      <w:pPr>
        <w:ind w:left="555" w:hanging="555"/>
      </w:pPr>
      <w:rPr>
        <w:rFonts w:hint="default"/>
      </w:rPr>
    </w:lvl>
    <w:lvl w:ilvl="1">
      <w:start w:val="1"/>
      <w:numFmt w:val="decimal"/>
      <w:lvlText w:val="%1-%2"/>
      <w:lvlJc w:val="left"/>
      <w:pPr>
        <w:ind w:left="1728" w:hanging="720"/>
      </w:pPr>
      <w:rPr>
        <w:rFonts w:hint="default"/>
      </w:rPr>
    </w:lvl>
    <w:lvl w:ilvl="2">
      <w:start w:val="1"/>
      <w:numFmt w:val="decimal"/>
      <w:lvlText w:val="%1-%2.%3"/>
      <w:lvlJc w:val="left"/>
      <w:pPr>
        <w:ind w:left="3096" w:hanging="1080"/>
      </w:pPr>
      <w:rPr>
        <w:rFonts w:hint="default"/>
      </w:rPr>
    </w:lvl>
    <w:lvl w:ilvl="3">
      <w:start w:val="1"/>
      <w:numFmt w:val="decimal"/>
      <w:lvlText w:val="%1-%2.%3.%4"/>
      <w:lvlJc w:val="left"/>
      <w:pPr>
        <w:ind w:left="4104" w:hanging="1080"/>
      </w:pPr>
      <w:rPr>
        <w:rFonts w:hint="default"/>
      </w:rPr>
    </w:lvl>
    <w:lvl w:ilvl="4">
      <w:start w:val="1"/>
      <w:numFmt w:val="decimal"/>
      <w:lvlText w:val="%1-%2.%3.%4.%5"/>
      <w:lvlJc w:val="left"/>
      <w:pPr>
        <w:ind w:left="5472" w:hanging="1440"/>
      </w:pPr>
      <w:rPr>
        <w:rFonts w:hint="default"/>
      </w:rPr>
    </w:lvl>
    <w:lvl w:ilvl="5">
      <w:start w:val="1"/>
      <w:numFmt w:val="decimal"/>
      <w:lvlText w:val="%1-%2.%3.%4.%5.%6"/>
      <w:lvlJc w:val="left"/>
      <w:pPr>
        <w:ind w:left="6840" w:hanging="1800"/>
      </w:pPr>
      <w:rPr>
        <w:rFonts w:hint="default"/>
      </w:rPr>
    </w:lvl>
    <w:lvl w:ilvl="6">
      <w:start w:val="1"/>
      <w:numFmt w:val="decimal"/>
      <w:lvlText w:val="%1-%2.%3.%4.%5.%6.%7"/>
      <w:lvlJc w:val="left"/>
      <w:pPr>
        <w:ind w:left="8208" w:hanging="2160"/>
      </w:pPr>
      <w:rPr>
        <w:rFonts w:hint="default"/>
      </w:rPr>
    </w:lvl>
    <w:lvl w:ilvl="7">
      <w:start w:val="1"/>
      <w:numFmt w:val="decimal"/>
      <w:lvlText w:val="%1-%2.%3.%4.%5.%6.%7.%8"/>
      <w:lvlJc w:val="left"/>
      <w:pPr>
        <w:ind w:left="9216" w:hanging="2160"/>
      </w:pPr>
      <w:rPr>
        <w:rFonts w:hint="default"/>
      </w:rPr>
    </w:lvl>
    <w:lvl w:ilvl="8">
      <w:start w:val="1"/>
      <w:numFmt w:val="decimal"/>
      <w:lvlText w:val="%1-%2.%3.%4.%5.%6.%7.%8.%9"/>
      <w:lvlJc w:val="left"/>
      <w:pPr>
        <w:ind w:left="10584" w:hanging="2520"/>
      </w:pPr>
      <w:rPr>
        <w:rFonts w:hint="default"/>
      </w:rPr>
    </w:lvl>
  </w:abstractNum>
  <w:abstractNum w:abstractNumId="21" w15:restartNumberingAfterBreak="0">
    <w:nsid w:val="43386B88"/>
    <w:multiLevelType w:val="hybridMultilevel"/>
    <w:tmpl w:val="0F6ACF98"/>
    <w:lvl w:ilvl="0" w:tplc="04090005">
      <w:start w:val="1"/>
      <w:numFmt w:val="bullet"/>
      <w:lvlText w:val=""/>
      <w:lvlJc w:val="left"/>
      <w:pPr>
        <w:ind w:left="1151" w:hanging="360"/>
      </w:pPr>
      <w:rPr>
        <w:rFonts w:ascii="Wingdings" w:hAnsi="Wingdings" w:hint="default"/>
      </w:rPr>
    </w:lvl>
    <w:lvl w:ilvl="1" w:tplc="04090003" w:tentative="1">
      <w:start w:val="1"/>
      <w:numFmt w:val="bullet"/>
      <w:lvlText w:val="o"/>
      <w:lvlJc w:val="left"/>
      <w:pPr>
        <w:ind w:left="1871" w:hanging="360"/>
      </w:pPr>
      <w:rPr>
        <w:rFonts w:ascii="Courier New" w:hAnsi="Courier New" w:cs="Courier New" w:hint="default"/>
      </w:rPr>
    </w:lvl>
    <w:lvl w:ilvl="2" w:tplc="04090005" w:tentative="1">
      <w:start w:val="1"/>
      <w:numFmt w:val="bullet"/>
      <w:lvlText w:val=""/>
      <w:lvlJc w:val="left"/>
      <w:pPr>
        <w:ind w:left="2591" w:hanging="360"/>
      </w:pPr>
      <w:rPr>
        <w:rFonts w:ascii="Wingdings" w:hAnsi="Wingdings" w:hint="default"/>
      </w:rPr>
    </w:lvl>
    <w:lvl w:ilvl="3" w:tplc="04090001" w:tentative="1">
      <w:start w:val="1"/>
      <w:numFmt w:val="bullet"/>
      <w:lvlText w:val=""/>
      <w:lvlJc w:val="left"/>
      <w:pPr>
        <w:ind w:left="3311" w:hanging="360"/>
      </w:pPr>
      <w:rPr>
        <w:rFonts w:ascii="Symbol" w:hAnsi="Symbol" w:hint="default"/>
      </w:rPr>
    </w:lvl>
    <w:lvl w:ilvl="4" w:tplc="04090003" w:tentative="1">
      <w:start w:val="1"/>
      <w:numFmt w:val="bullet"/>
      <w:lvlText w:val="o"/>
      <w:lvlJc w:val="left"/>
      <w:pPr>
        <w:ind w:left="4031" w:hanging="360"/>
      </w:pPr>
      <w:rPr>
        <w:rFonts w:ascii="Courier New" w:hAnsi="Courier New" w:cs="Courier New" w:hint="default"/>
      </w:rPr>
    </w:lvl>
    <w:lvl w:ilvl="5" w:tplc="04090005" w:tentative="1">
      <w:start w:val="1"/>
      <w:numFmt w:val="bullet"/>
      <w:lvlText w:val=""/>
      <w:lvlJc w:val="left"/>
      <w:pPr>
        <w:ind w:left="4751" w:hanging="360"/>
      </w:pPr>
      <w:rPr>
        <w:rFonts w:ascii="Wingdings" w:hAnsi="Wingdings" w:hint="default"/>
      </w:rPr>
    </w:lvl>
    <w:lvl w:ilvl="6" w:tplc="04090001" w:tentative="1">
      <w:start w:val="1"/>
      <w:numFmt w:val="bullet"/>
      <w:lvlText w:val=""/>
      <w:lvlJc w:val="left"/>
      <w:pPr>
        <w:ind w:left="5471" w:hanging="360"/>
      </w:pPr>
      <w:rPr>
        <w:rFonts w:ascii="Symbol" w:hAnsi="Symbol" w:hint="default"/>
      </w:rPr>
    </w:lvl>
    <w:lvl w:ilvl="7" w:tplc="04090003" w:tentative="1">
      <w:start w:val="1"/>
      <w:numFmt w:val="bullet"/>
      <w:lvlText w:val="o"/>
      <w:lvlJc w:val="left"/>
      <w:pPr>
        <w:ind w:left="6191" w:hanging="360"/>
      </w:pPr>
      <w:rPr>
        <w:rFonts w:ascii="Courier New" w:hAnsi="Courier New" w:cs="Courier New" w:hint="default"/>
      </w:rPr>
    </w:lvl>
    <w:lvl w:ilvl="8" w:tplc="04090005" w:tentative="1">
      <w:start w:val="1"/>
      <w:numFmt w:val="bullet"/>
      <w:lvlText w:val=""/>
      <w:lvlJc w:val="left"/>
      <w:pPr>
        <w:ind w:left="6911" w:hanging="360"/>
      </w:pPr>
      <w:rPr>
        <w:rFonts w:ascii="Wingdings" w:hAnsi="Wingdings" w:hint="default"/>
      </w:rPr>
    </w:lvl>
  </w:abstractNum>
  <w:abstractNum w:abstractNumId="22" w15:restartNumberingAfterBreak="0">
    <w:nsid w:val="48896410"/>
    <w:multiLevelType w:val="hybridMultilevel"/>
    <w:tmpl w:val="25CE9480"/>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23" w15:restartNumberingAfterBreak="0">
    <w:nsid w:val="4D794D5C"/>
    <w:multiLevelType w:val="hybridMultilevel"/>
    <w:tmpl w:val="112C1B8C"/>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24" w15:restartNumberingAfterBreak="0">
    <w:nsid w:val="51433B2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540B6108"/>
    <w:multiLevelType w:val="hybridMultilevel"/>
    <w:tmpl w:val="931E904A"/>
    <w:lvl w:ilvl="0" w:tplc="04090005">
      <w:start w:val="1"/>
      <w:numFmt w:val="bullet"/>
      <w:lvlText w:val=""/>
      <w:lvlJc w:val="left"/>
      <w:pPr>
        <w:ind w:left="1152" w:hanging="360"/>
      </w:pPr>
      <w:rPr>
        <w:rFonts w:ascii="Wingdings" w:hAnsi="Wingdings"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26" w15:restartNumberingAfterBreak="0">
    <w:nsid w:val="5CAA215F"/>
    <w:multiLevelType w:val="hybridMultilevel"/>
    <w:tmpl w:val="D722CDA0"/>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27" w15:restartNumberingAfterBreak="0">
    <w:nsid w:val="5E117F48"/>
    <w:multiLevelType w:val="multilevel"/>
    <w:tmpl w:val="4D2C0348"/>
    <w:lvl w:ilvl="0">
      <w:start w:val="1"/>
      <w:numFmt w:val="decimal"/>
      <w:pStyle w:val="Heading1"/>
      <w:suff w:val="space"/>
      <w:lvlText w:val="%1-"/>
      <w:lvlJc w:val="left"/>
      <w:pPr>
        <w:ind w:left="360" w:hanging="360"/>
      </w:pPr>
      <w:rPr>
        <w:rFonts w:hint="default"/>
        <w:b w:val="0"/>
        <w:bCs w:val="0"/>
        <w:i w:val="0"/>
        <w:iCs w:val="0"/>
        <w:caps w:val="0"/>
        <w:strike w:val="0"/>
        <w:dstrike w:val="0"/>
        <w:snapToGrid w:val="0"/>
        <w:vanish w:val="0"/>
        <w:color w:val="FFFFFF" w:themeColor="background1"/>
        <w:spacing w:val="0"/>
        <w:w w:val="0"/>
        <w:kern w:val="0"/>
        <w:position w:val="0"/>
        <w:sz w:val="40"/>
        <w:szCs w:val="40"/>
        <w:u w:val="none" w:color="000000"/>
        <w:effect w:val="none"/>
        <w:vertAlign w:val="baseline"/>
        <w:em w:val="none"/>
      </w:rPr>
    </w:lvl>
    <w:lvl w:ilvl="1">
      <w:start w:val="1"/>
      <w:numFmt w:val="decimal"/>
      <w:pStyle w:val="Heading2"/>
      <w:suff w:val="space"/>
      <w:lvlText w:val="%1˗%2˗"/>
      <w:lvlJc w:val="left"/>
      <w:pPr>
        <w:ind w:left="648"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suff w:val="space"/>
      <w:lvlText w:val="%1˗%2˗%3˗"/>
      <w:lvlJc w:val="left"/>
      <w:pPr>
        <w:ind w:left="936" w:hanging="360"/>
      </w:pPr>
      <w:rPr>
        <w:rFonts w:hint="default"/>
      </w:rPr>
    </w:lvl>
    <w:lvl w:ilvl="3">
      <w:start w:val="1"/>
      <w:numFmt w:val="decimal"/>
      <w:pStyle w:val="Heading4"/>
      <w:suff w:val="space"/>
      <w:lvlText w:val="%1˗%2˗%3˗%4˗"/>
      <w:lvlJc w:val="left"/>
      <w:pPr>
        <w:ind w:left="1224" w:hanging="360"/>
      </w:pPr>
      <w:rPr>
        <w:rFonts w:hint="default"/>
      </w:rPr>
    </w:lvl>
    <w:lvl w:ilvl="4">
      <w:start w:val="1"/>
      <w:numFmt w:val="decimal"/>
      <w:pStyle w:val="Heading5"/>
      <w:suff w:val="space"/>
      <w:lvlText w:val="%1-%2-%3-%4-%5)"/>
      <w:lvlJc w:val="left"/>
      <w:pPr>
        <w:ind w:left="1512" w:hanging="360"/>
      </w:pPr>
      <w:rPr>
        <w:rFonts w:hint="default"/>
      </w:rPr>
    </w:lvl>
    <w:lvl w:ilvl="5">
      <w:start w:val="1"/>
      <w:numFmt w:val="none"/>
      <w:pStyle w:val="Heading6"/>
      <w:suff w:val="nothing"/>
      <w:lvlText w:val=""/>
      <w:lvlJc w:val="left"/>
      <w:pPr>
        <w:ind w:left="1800" w:hanging="360"/>
      </w:pPr>
      <w:rPr>
        <w:rFonts w:hint="default"/>
      </w:rPr>
    </w:lvl>
    <w:lvl w:ilvl="6">
      <w:start w:val="1"/>
      <w:numFmt w:val="none"/>
      <w:pStyle w:val="Heading7"/>
      <w:suff w:val="nothing"/>
      <w:lvlText w:val=""/>
      <w:lvlJc w:val="left"/>
      <w:pPr>
        <w:ind w:left="2088" w:hanging="360"/>
      </w:pPr>
      <w:rPr>
        <w:rFonts w:hint="default"/>
      </w:rPr>
    </w:lvl>
    <w:lvl w:ilvl="7">
      <w:start w:val="1"/>
      <w:numFmt w:val="none"/>
      <w:suff w:val="nothing"/>
      <w:lvlText w:val=""/>
      <w:lvlJc w:val="left"/>
      <w:pPr>
        <w:ind w:left="2376" w:hanging="360"/>
      </w:pPr>
      <w:rPr>
        <w:rFonts w:hint="default"/>
      </w:rPr>
    </w:lvl>
    <w:lvl w:ilvl="8">
      <w:start w:val="1"/>
      <w:numFmt w:val="none"/>
      <w:suff w:val="nothing"/>
      <w:lvlText w:val=""/>
      <w:lvlJc w:val="left"/>
      <w:pPr>
        <w:ind w:left="2664" w:hanging="360"/>
      </w:pPr>
      <w:rPr>
        <w:rFonts w:hint="default"/>
      </w:rPr>
    </w:lvl>
  </w:abstractNum>
  <w:abstractNum w:abstractNumId="28" w15:restartNumberingAfterBreak="0">
    <w:nsid w:val="5FB16651"/>
    <w:multiLevelType w:val="hybridMultilevel"/>
    <w:tmpl w:val="856CEF7C"/>
    <w:lvl w:ilvl="0" w:tplc="AED47E08">
      <w:start w:val="1"/>
      <w:numFmt w:val="decimal"/>
      <w:lvlText w:val="%1-"/>
      <w:lvlJc w:val="left"/>
      <w:pPr>
        <w:ind w:left="648" w:hanging="360"/>
      </w:pPr>
      <w:rPr>
        <w:rFonts w:cs="Times New Roman" w:hint="default"/>
      </w:rPr>
    </w:lvl>
    <w:lvl w:ilvl="1" w:tplc="04090019" w:tentative="1">
      <w:start w:val="1"/>
      <w:numFmt w:val="lowerLetter"/>
      <w:lvlText w:val="%2."/>
      <w:lvlJc w:val="left"/>
      <w:pPr>
        <w:ind w:left="1368" w:hanging="360"/>
      </w:pPr>
      <w:rPr>
        <w:rFonts w:cs="Times New Roman"/>
      </w:rPr>
    </w:lvl>
    <w:lvl w:ilvl="2" w:tplc="0409001B" w:tentative="1">
      <w:start w:val="1"/>
      <w:numFmt w:val="lowerRoman"/>
      <w:lvlText w:val="%3."/>
      <w:lvlJc w:val="right"/>
      <w:pPr>
        <w:ind w:left="2088" w:hanging="180"/>
      </w:pPr>
      <w:rPr>
        <w:rFonts w:cs="Times New Roman"/>
      </w:rPr>
    </w:lvl>
    <w:lvl w:ilvl="3" w:tplc="0409000F" w:tentative="1">
      <w:start w:val="1"/>
      <w:numFmt w:val="decimal"/>
      <w:lvlText w:val="%4."/>
      <w:lvlJc w:val="left"/>
      <w:pPr>
        <w:ind w:left="2808" w:hanging="360"/>
      </w:pPr>
      <w:rPr>
        <w:rFonts w:cs="Times New Roman"/>
      </w:rPr>
    </w:lvl>
    <w:lvl w:ilvl="4" w:tplc="04090019" w:tentative="1">
      <w:start w:val="1"/>
      <w:numFmt w:val="lowerLetter"/>
      <w:lvlText w:val="%5."/>
      <w:lvlJc w:val="left"/>
      <w:pPr>
        <w:ind w:left="3528" w:hanging="360"/>
      </w:pPr>
      <w:rPr>
        <w:rFonts w:cs="Times New Roman"/>
      </w:rPr>
    </w:lvl>
    <w:lvl w:ilvl="5" w:tplc="0409001B" w:tentative="1">
      <w:start w:val="1"/>
      <w:numFmt w:val="lowerRoman"/>
      <w:lvlText w:val="%6."/>
      <w:lvlJc w:val="right"/>
      <w:pPr>
        <w:ind w:left="4248" w:hanging="180"/>
      </w:pPr>
      <w:rPr>
        <w:rFonts w:cs="Times New Roman"/>
      </w:rPr>
    </w:lvl>
    <w:lvl w:ilvl="6" w:tplc="0409000F" w:tentative="1">
      <w:start w:val="1"/>
      <w:numFmt w:val="decimal"/>
      <w:lvlText w:val="%7."/>
      <w:lvlJc w:val="left"/>
      <w:pPr>
        <w:ind w:left="4968" w:hanging="360"/>
      </w:pPr>
      <w:rPr>
        <w:rFonts w:cs="Times New Roman"/>
      </w:rPr>
    </w:lvl>
    <w:lvl w:ilvl="7" w:tplc="04090019" w:tentative="1">
      <w:start w:val="1"/>
      <w:numFmt w:val="lowerLetter"/>
      <w:lvlText w:val="%8."/>
      <w:lvlJc w:val="left"/>
      <w:pPr>
        <w:ind w:left="5688" w:hanging="360"/>
      </w:pPr>
      <w:rPr>
        <w:rFonts w:cs="Times New Roman"/>
      </w:rPr>
    </w:lvl>
    <w:lvl w:ilvl="8" w:tplc="0409001B" w:tentative="1">
      <w:start w:val="1"/>
      <w:numFmt w:val="lowerRoman"/>
      <w:lvlText w:val="%9."/>
      <w:lvlJc w:val="right"/>
      <w:pPr>
        <w:ind w:left="6408" w:hanging="180"/>
      </w:pPr>
      <w:rPr>
        <w:rFonts w:cs="Times New Roman"/>
      </w:rPr>
    </w:lvl>
  </w:abstractNum>
  <w:abstractNum w:abstractNumId="29" w15:restartNumberingAfterBreak="0">
    <w:nsid w:val="63A169F7"/>
    <w:multiLevelType w:val="multilevel"/>
    <w:tmpl w:val="E2546A6E"/>
    <w:lvl w:ilvl="0">
      <w:start w:val="1"/>
      <w:numFmt w:val="decimal"/>
      <w:lvlText w:val="%1-"/>
      <w:lvlJc w:val="left"/>
      <w:pPr>
        <w:ind w:left="720" w:hanging="720"/>
      </w:pPr>
      <w:rPr>
        <w:rFonts w:hint="default"/>
      </w:rPr>
    </w:lvl>
    <w:lvl w:ilvl="1">
      <w:start w:val="1"/>
      <w:numFmt w:val="decimal"/>
      <w:lvlText w:val="%1-%2-"/>
      <w:lvlJc w:val="left"/>
      <w:pPr>
        <w:ind w:left="1008" w:hanging="720"/>
      </w:pPr>
      <w:rPr>
        <w:rFonts w:hint="default"/>
      </w:rPr>
    </w:lvl>
    <w:lvl w:ilvl="2">
      <w:start w:val="1"/>
      <w:numFmt w:val="decimal"/>
      <w:lvlText w:val="%1-%2-%3."/>
      <w:lvlJc w:val="left"/>
      <w:pPr>
        <w:ind w:left="1656" w:hanging="1080"/>
      </w:pPr>
      <w:rPr>
        <w:rFonts w:hint="default"/>
      </w:rPr>
    </w:lvl>
    <w:lvl w:ilvl="3">
      <w:start w:val="1"/>
      <w:numFmt w:val="decimal"/>
      <w:lvlText w:val="%1-%2-%3.%4."/>
      <w:lvlJc w:val="left"/>
      <w:pPr>
        <w:ind w:left="2304" w:hanging="1440"/>
      </w:pPr>
      <w:rPr>
        <w:rFonts w:hint="default"/>
      </w:rPr>
    </w:lvl>
    <w:lvl w:ilvl="4">
      <w:start w:val="1"/>
      <w:numFmt w:val="decimal"/>
      <w:lvlText w:val="%1-%2-%3.%4.%5."/>
      <w:lvlJc w:val="left"/>
      <w:pPr>
        <w:ind w:left="2952" w:hanging="1800"/>
      </w:pPr>
      <w:rPr>
        <w:rFonts w:hint="default"/>
      </w:rPr>
    </w:lvl>
    <w:lvl w:ilvl="5">
      <w:start w:val="1"/>
      <w:numFmt w:val="decimal"/>
      <w:lvlText w:val="%1-%2-%3.%4.%5.%6."/>
      <w:lvlJc w:val="left"/>
      <w:pPr>
        <w:ind w:left="3240" w:hanging="1800"/>
      </w:pPr>
      <w:rPr>
        <w:rFonts w:hint="default"/>
      </w:rPr>
    </w:lvl>
    <w:lvl w:ilvl="6">
      <w:start w:val="1"/>
      <w:numFmt w:val="decimal"/>
      <w:lvlText w:val="%1-%2-%3.%4.%5.%6.%7."/>
      <w:lvlJc w:val="left"/>
      <w:pPr>
        <w:ind w:left="3888" w:hanging="2160"/>
      </w:pPr>
      <w:rPr>
        <w:rFonts w:hint="default"/>
      </w:rPr>
    </w:lvl>
    <w:lvl w:ilvl="7">
      <w:start w:val="1"/>
      <w:numFmt w:val="decimal"/>
      <w:lvlText w:val="%1-%2-%3.%4.%5.%6.%7.%8."/>
      <w:lvlJc w:val="left"/>
      <w:pPr>
        <w:ind w:left="4536" w:hanging="2520"/>
      </w:pPr>
      <w:rPr>
        <w:rFonts w:hint="default"/>
      </w:rPr>
    </w:lvl>
    <w:lvl w:ilvl="8">
      <w:start w:val="1"/>
      <w:numFmt w:val="decimal"/>
      <w:lvlText w:val="%1-%2-%3.%4.%5.%6.%7.%8.%9."/>
      <w:lvlJc w:val="left"/>
      <w:pPr>
        <w:ind w:left="4824" w:hanging="2520"/>
      </w:pPr>
      <w:rPr>
        <w:rFonts w:hint="default"/>
      </w:rPr>
    </w:lvl>
  </w:abstractNum>
  <w:abstractNum w:abstractNumId="30" w15:restartNumberingAfterBreak="0">
    <w:nsid w:val="64CA6A67"/>
    <w:multiLevelType w:val="multilevel"/>
    <w:tmpl w:val="82044488"/>
    <w:lvl w:ilvl="0">
      <w:start w:val="1"/>
      <w:numFmt w:val="decimal"/>
      <w:lvlText w:val="%1-"/>
      <w:lvlJc w:val="left"/>
      <w:pPr>
        <w:ind w:left="720" w:hanging="720"/>
      </w:pPr>
      <w:rPr>
        <w:rFonts w:hint="default"/>
      </w:rPr>
    </w:lvl>
    <w:lvl w:ilvl="1">
      <w:start w:val="1"/>
      <w:numFmt w:val="decimal"/>
      <w:lvlText w:val="%1-%2-"/>
      <w:lvlJc w:val="left"/>
      <w:pPr>
        <w:ind w:left="1008" w:hanging="720"/>
      </w:pPr>
      <w:rPr>
        <w:rFonts w:hint="default"/>
      </w:rPr>
    </w:lvl>
    <w:lvl w:ilvl="2">
      <w:start w:val="1"/>
      <w:numFmt w:val="decimal"/>
      <w:lvlText w:val="%1-%2-%3."/>
      <w:lvlJc w:val="left"/>
      <w:pPr>
        <w:ind w:left="1656" w:hanging="1080"/>
      </w:pPr>
      <w:rPr>
        <w:rFonts w:hint="default"/>
      </w:rPr>
    </w:lvl>
    <w:lvl w:ilvl="3">
      <w:start w:val="1"/>
      <w:numFmt w:val="decimal"/>
      <w:lvlText w:val="%1-%2-%3.%4."/>
      <w:lvlJc w:val="left"/>
      <w:pPr>
        <w:ind w:left="2304" w:hanging="1440"/>
      </w:pPr>
      <w:rPr>
        <w:rFonts w:hint="default"/>
      </w:rPr>
    </w:lvl>
    <w:lvl w:ilvl="4">
      <w:start w:val="1"/>
      <w:numFmt w:val="decimal"/>
      <w:lvlText w:val="%1-%2-%3.%4.%5."/>
      <w:lvlJc w:val="left"/>
      <w:pPr>
        <w:ind w:left="2952" w:hanging="1800"/>
      </w:pPr>
      <w:rPr>
        <w:rFonts w:hint="default"/>
      </w:rPr>
    </w:lvl>
    <w:lvl w:ilvl="5">
      <w:start w:val="1"/>
      <w:numFmt w:val="decimal"/>
      <w:lvlText w:val="%1-%2-%3.%4.%5.%6."/>
      <w:lvlJc w:val="left"/>
      <w:pPr>
        <w:ind w:left="3240" w:hanging="1800"/>
      </w:pPr>
      <w:rPr>
        <w:rFonts w:hint="default"/>
      </w:rPr>
    </w:lvl>
    <w:lvl w:ilvl="6">
      <w:start w:val="1"/>
      <w:numFmt w:val="decimal"/>
      <w:lvlText w:val="%1-%2-%3.%4.%5.%6.%7."/>
      <w:lvlJc w:val="left"/>
      <w:pPr>
        <w:ind w:left="3888" w:hanging="2160"/>
      </w:pPr>
      <w:rPr>
        <w:rFonts w:hint="default"/>
      </w:rPr>
    </w:lvl>
    <w:lvl w:ilvl="7">
      <w:start w:val="1"/>
      <w:numFmt w:val="decimal"/>
      <w:lvlText w:val="%1-%2-%3.%4.%5.%6.%7.%8."/>
      <w:lvlJc w:val="left"/>
      <w:pPr>
        <w:ind w:left="4536" w:hanging="2520"/>
      </w:pPr>
      <w:rPr>
        <w:rFonts w:hint="default"/>
      </w:rPr>
    </w:lvl>
    <w:lvl w:ilvl="8">
      <w:start w:val="1"/>
      <w:numFmt w:val="decimal"/>
      <w:lvlText w:val="%1-%2-%3.%4.%5.%6.%7.%8.%9."/>
      <w:lvlJc w:val="left"/>
      <w:pPr>
        <w:ind w:left="4824" w:hanging="2520"/>
      </w:pPr>
      <w:rPr>
        <w:rFonts w:hint="default"/>
      </w:rPr>
    </w:lvl>
  </w:abstractNum>
  <w:abstractNum w:abstractNumId="31" w15:restartNumberingAfterBreak="0">
    <w:nsid w:val="681543D9"/>
    <w:multiLevelType w:val="hybridMultilevel"/>
    <w:tmpl w:val="29D89F32"/>
    <w:lvl w:ilvl="0" w:tplc="04090005">
      <w:start w:val="1"/>
      <w:numFmt w:val="bullet"/>
      <w:lvlText w:val=""/>
      <w:lvlJc w:val="left"/>
      <w:pPr>
        <w:ind w:left="1151" w:hanging="360"/>
      </w:pPr>
      <w:rPr>
        <w:rFonts w:ascii="Wingdings" w:hAnsi="Wingdings" w:hint="default"/>
      </w:rPr>
    </w:lvl>
    <w:lvl w:ilvl="1" w:tplc="04090003" w:tentative="1">
      <w:start w:val="1"/>
      <w:numFmt w:val="bullet"/>
      <w:lvlText w:val="o"/>
      <w:lvlJc w:val="left"/>
      <w:pPr>
        <w:ind w:left="1871" w:hanging="360"/>
      </w:pPr>
      <w:rPr>
        <w:rFonts w:ascii="Courier New" w:hAnsi="Courier New" w:cs="Courier New" w:hint="default"/>
      </w:rPr>
    </w:lvl>
    <w:lvl w:ilvl="2" w:tplc="04090005" w:tentative="1">
      <w:start w:val="1"/>
      <w:numFmt w:val="bullet"/>
      <w:lvlText w:val=""/>
      <w:lvlJc w:val="left"/>
      <w:pPr>
        <w:ind w:left="2591" w:hanging="360"/>
      </w:pPr>
      <w:rPr>
        <w:rFonts w:ascii="Wingdings" w:hAnsi="Wingdings" w:hint="default"/>
      </w:rPr>
    </w:lvl>
    <w:lvl w:ilvl="3" w:tplc="04090001" w:tentative="1">
      <w:start w:val="1"/>
      <w:numFmt w:val="bullet"/>
      <w:lvlText w:val=""/>
      <w:lvlJc w:val="left"/>
      <w:pPr>
        <w:ind w:left="3311" w:hanging="360"/>
      </w:pPr>
      <w:rPr>
        <w:rFonts w:ascii="Symbol" w:hAnsi="Symbol" w:hint="default"/>
      </w:rPr>
    </w:lvl>
    <w:lvl w:ilvl="4" w:tplc="04090003" w:tentative="1">
      <w:start w:val="1"/>
      <w:numFmt w:val="bullet"/>
      <w:lvlText w:val="o"/>
      <w:lvlJc w:val="left"/>
      <w:pPr>
        <w:ind w:left="4031" w:hanging="360"/>
      </w:pPr>
      <w:rPr>
        <w:rFonts w:ascii="Courier New" w:hAnsi="Courier New" w:cs="Courier New" w:hint="default"/>
      </w:rPr>
    </w:lvl>
    <w:lvl w:ilvl="5" w:tplc="04090005" w:tentative="1">
      <w:start w:val="1"/>
      <w:numFmt w:val="bullet"/>
      <w:lvlText w:val=""/>
      <w:lvlJc w:val="left"/>
      <w:pPr>
        <w:ind w:left="4751" w:hanging="360"/>
      </w:pPr>
      <w:rPr>
        <w:rFonts w:ascii="Wingdings" w:hAnsi="Wingdings" w:hint="default"/>
      </w:rPr>
    </w:lvl>
    <w:lvl w:ilvl="6" w:tplc="04090001" w:tentative="1">
      <w:start w:val="1"/>
      <w:numFmt w:val="bullet"/>
      <w:lvlText w:val=""/>
      <w:lvlJc w:val="left"/>
      <w:pPr>
        <w:ind w:left="5471" w:hanging="360"/>
      </w:pPr>
      <w:rPr>
        <w:rFonts w:ascii="Symbol" w:hAnsi="Symbol" w:hint="default"/>
      </w:rPr>
    </w:lvl>
    <w:lvl w:ilvl="7" w:tplc="04090003" w:tentative="1">
      <w:start w:val="1"/>
      <w:numFmt w:val="bullet"/>
      <w:lvlText w:val="o"/>
      <w:lvlJc w:val="left"/>
      <w:pPr>
        <w:ind w:left="6191" w:hanging="360"/>
      </w:pPr>
      <w:rPr>
        <w:rFonts w:ascii="Courier New" w:hAnsi="Courier New" w:cs="Courier New" w:hint="default"/>
      </w:rPr>
    </w:lvl>
    <w:lvl w:ilvl="8" w:tplc="04090005" w:tentative="1">
      <w:start w:val="1"/>
      <w:numFmt w:val="bullet"/>
      <w:lvlText w:val=""/>
      <w:lvlJc w:val="left"/>
      <w:pPr>
        <w:ind w:left="6911" w:hanging="360"/>
      </w:pPr>
      <w:rPr>
        <w:rFonts w:ascii="Wingdings" w:hAnsi="Wingdings" w:hint="default"/>
      </w:rPr>
    </w:lvl>
  </w:abstractNum>
  <w:abstractNum w:abstractNumId="32" w15:restartNumberingAfterBreak="0">
    <w:nsid w:val="6C6E0600"/>
    <w:multiLevelType w:val="hybridMultilevel"/>
    <w:tmpl w:val="9F9834C6"/>
    <w:lvl w:ilvl="0" w:tplc="04090005">
      <w:start w:val="1"/>
      <w:numFmt w:val="bullet"/>
      <w:lvlText w:val=""/>
      <w:lvlJc w:val="left"/>
      <w:pPr>
        <w:ind w:left="3600" w:hanging="360"/>
      </w:pPr>
      <w:rPr>
        <w:rFonts w:ascii="Wingdings" w:hAnsi="Wingdings"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33" w15:restartNumberingAfterBreak="0">
    <w:nsid w:val="714C431D"/>
    <w:multiLevelType w:val="hybridMultilevel"/>
    <w:tmpl w:val="DD5ED920"/>
    <w:lvl w:ilvl="0" w:tplc="04090005">
      <w:start w:val="1"/>
      <w:numFmt w:val="bullet"/>
      <w:lvlText w:val=""/>
      <w:lvlJc w:val="left"/>
      <w:pPr>
        <w:ind w:left="3600" w:hanging="360"/>
      </w:pPr>
      <w:rPr>
        <w:rFonts w:ascii="Wingdings" w:hAnsi="Wingdings"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34" w15:restartNumberingAfterBreak="0">
    <w:nsid w:val="77821550"/>
    <w:multiLevelType w:val="hybridMultilevel"/>
    <w:tmpl w:val="896EA1B6"/>
    <w:lvl w:ilvl="0" w:tplc="04090005">
      <w:start w:val="1"/>
      <w:numFmt w:val="bullet"/>
      <w:lvlText w:val=""/>
      <w:lvlJc w:val="left"/>
      <w:pPr>
        <w:ind w:left="1152" w:hanging="360"/>
      </w:pPr>
      <w:rPr>
        <w:rFonts w:ascii="Wingdings" w:hAnsi="Wingdings"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35" w15:restartNumberingAfterBreak="0">
    <w:nsid w:val="780B1BB4"/>
    <w:multiLevelType w:val="hybridMultilevel"/>
    <w:tmpl w:val="9DCC4B10"/>
    <w:lvl w:ilvl="0" w:tplc="F6C8EC2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A816B13"/>
    <w:multiLevelType w:val="multilevel"/>
    <w:tmpl w:val="A216CBA8"/>
    <w:lvl w:ilvl="0">
      <w:start w:val="1"/>
      <w:numFmt w:val="decimal"/>
      <w:lvlText w:val="%1."/>
      <w:lvlJc w:val="left"/>
      <w:pPr>
        <w:ind w:left="360" w:hanging="360"/>
      </w:pPr>
      <w:rPr>
        <w:rFonts w:hint="default"/>
      </w:rPr>
    </w:lvl>
    <w:lvl w:ilvl="1">
      <w:start w:val="1"/>
      <w:numFmt w:val="decimal"/>
      <w:lvlText w:val="%1-%2-"/>
      <w:lvlJc w:val="left"/>
      <w:pPr>
        <w:ind w:left="792" w:hanging="432"/>
      </w:pPr>
      <w:rPr>
        <w:rFonts w:cs="B Mitra" w:hint="cs"/>
        <w:bCs/>
        <w:iCs w:val="0"/>
        <w:szCs w:val="36"/>
      </w:rPr>
    </w:lvl>
    <w:lvl w:ilvl="2">
      <w:start w:val="1"/>
      <w:numFmt w:val="decimal"/>
      <w:lvlText w:val="%1.%2.%3."/>
      <w:lvlJc w:val="left"/>
      <w:pPr>
        <w:ind w:left="1224" w:hanging="504"/>
      </w:pPr>
      <w:rPr>
        <w:rFonts w:cs="B Mitra" w:hint="cs"/>
      </w:rPr>
    </w:lvl>
    <w:lvl w:ilvl="3">
      <w:start w:val="1"/>
      <w:numFmt w:val="decimal"/>
      <w:lvlText w:val="%1.%2.%3.%4."/>
      <w:lvlJc w:val="left"/>
      <w:pPr>
        <w:ind w:left="1728" w:hanging="648"/>
      </w:pPr>
      <w:rPr>
        <w:rFonts w:hint="default"/>
      </w:rPr>
    </w:lvl>
    <w:lvl w:ilvl="4">
      <w:start w:val="1"/>
      <w:numFmt w:val="decimal"/>
      <w:lvlText w:val="%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28"/>
  </w:num>
  <w:num w:numId="2">
    <w:abstractNumId w:val="27"/>
  </w:num>
  <w:num w:numId="3">
    <w:abstractNumId w:val="29"/>
  </w:num>
  <w:num w:numId="4">
    <w:abstractNumId w:val="17"/>
  </w:num>
  <w:num w:numId="5">
    <w:abstractNumId w:val="14"/>
  </w:num>
  <w:num w:numId="6">
    <w:abstractNumId w:val="33"/>
  </w:num>
  <w:num w:numId="7">
    <w:abstractNumId w:val="32"/>
  </w:num>
  <w:num w:numId="8">
    <w:abstractNumId w:val="31"/>
  </w:num>
  <w:num w:numId="9">
    <w:abstractNumId w:val="21"/>
  </w:num>
  <w:num w:numId="10">
    <w:abstractNumId w:val="10"/>
  </w:num>
  <w:num w:numId="11">
    <w:abstractNumId w:val="34"/>
  </w:num>
  <w:num w:numId="12">
    <w:abstractNumId w:val="18"/>
  </w:num>
  <w:num w:numId="13">
    <w:abstractNumId w:val="20"/>
  </w:num>
  <w:num w:numId="14">
    <w:abstractNumId w:val="23"/>
  </w:num>
  <w:num w:numId="15">
    <w:abstractNumId w:val="9"/>
  </w:num>
  <w:num w:numId="16">
    <w:abstractNumId w:val="8"/>
  </w:num>
  <w:num w:numId="17">
    <w:abstractNumId w:val="7"/>
  </w:num>
  <w:num w:numId="18">
    <w:abstractNumId w:val="6"/>
  </w:num>
  <w:num w:numId="19">
    <w:abstractNumId w:val="5"/>
  </w:num>
  <w:num w:numId="20">
    <w:abstractNumId w:val="4"/>
  </w:num>
  <w:num w:numId="21">
    <w:abstractNumId w:val="3"/>
  </w:num>
  <w:num w:numId="22">
    <w:abstractNumId w:val="2"/>
  </w:num>
  <w:num w:numId="23">
    <w:abstractNumId w:val="1"/>
  </w:num>
  <w:num w:numId="24">
    <w:abstractNumId w:val="0"/>
  </w:num>
  <w:num w:numId="25">
    <w:abstractNumId w:val="35"/>
  </w:num>
  <w:num w:numId="26">
    <w:abstractNumId w:val="24"/>
  </w:num>
  <w:num w:numId="27">
    <w:abstractNumId w:val="36"/>
  </w:num>
  <w:num w:numId="28">
    <w:abstractNumId w:val="11"/>
  </w:num>
  <w:num w:numId="29">
    <w:abstractNumId w:val="30"/>
  </w:num>
  <w:num w:numId="30">
    <w:abstractNumId w:val="27"/>
  </w:num>
  <w:num w:numId="31">
    <w:abstractNumId w:val="27"/>
  </w:num>
  <w:num w:numId="32">
    <w:abstractNumId w:val="27"/>
  </w:num>
  <w:num w:numId="33">
    <w:abstractNumId w:val="27"/>
  </w:num>
  <w:num w:numId="34">
    <w:abstractNumId w:val="27"/>
  </w:num>
  <w:num w:numId="35">
    <w:abstractNumId w:val="27"/>
  </w:num>
  <w:num w:numId="36">
    <w:abstractNumId w:val="27"/>
  </w:num>
  <w:num w:numId="37">
    <w:abstractNumId w:val="27"/>
  </w:num>
  <w:num w:numId="38">
    <w:abstractNumId w:val="27"/>
  </w:num>
  <w:num w:numId="39">
    <w:abstractNumId w:val="19"/>
  </w:num>
  <w:num w:numId="40">
    <w:abstractNumId w:val="15"/>
  </w:num>
  <w:num w:numId="41">
    <w:abstractNumId w:val="25"/>
  </w:num>
  <w:num w:numId="42">
    <w:abstractNumId w:val="13"/>
  </w:num>
  <w:num w:numId="43">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12"/>
  </w:num>
  <w:num w:numId="45">
    <w:abstractNumId w:val="16"/>
  </w:num>
  <w:num w:numId="46">
    <w:abstractNumId w:val="22"/>
  </w:num>
  <w:num w:numId="47">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hideSpellingErrors/>
  <w:proofState w:grammar="clean"/>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hdrShapeDefaults>
    <o:shapedefaults v:ext="edit" spidmax="2049"/>
  </w:hdrShapeDefaults>
  <w:footnotePr>
    <w:numRestart w:val="eachPage"/>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04240"/>
    <w:rsid w:val="00000AFE"/>
    <w:rsid w:val="00000B40"/>
    <w:rsid w:val="00001201"/>
    <w:rsid w:val="0000210A"/>
    <w:rsid w:val="000033E9"/>
    <w:rsid w:val="00005A7F"/>
    <w:rsid w:val="00007270"/>
    <w:rsid w:val="00010041"/>
    <w:rsid w:val="000108A5"/>
    <w:rsid w:val="00010A1A"/>
    <w:rsid w:val="00011CA0"/>
    <w:rsid w:val="00011FEC"/>
    <w:rsid w:val="00012EC3"/>
    <w:rsid w:val="000177E2"/>
    <w:rsid w:val="00020407"/>
    <w:rsid w:val="00021543"/>
    <w:rsid w:val="00021E38"/>
    <w:rsid w:val="00022A0E"/>
    <w:rsid w:val="00024000"/>
    <w:rsid w:val="000241BF"/>
    <w:rsid w:val="0002423B"/>
    <w:rsid w:val="000253AD"/>
    <w:rsid w:val="00025766"/>
    <w:rsid w:val="00025C79"/>
    <w:rsid w:val="00027575"/>
    <w:rsid w:val="00027D8B"/>
    <w:rsid w:val="0003024E"/>
    <w:rsid w:val="0003301C"/>
    <w:rsid w:val="0003320C"/>
    <w:rsid w:val="00036302"/>
    <w:rsid w:val="000371AF"/>
    <w:rsid w:val="00037901"/>
    <w:rsid w:val="00037DD3"/>
    <w:rsid w:val="000421D1"/>
    <w:rsid w:val="00042FBA"/>
    <w:rsid w:val="00043A5B"/>
    <w:rsid w:val="00044D1A"/>
    <w:rsid w:val="0004601A"/>
    <w:rsid w:val="000479CB"/>
    <w:rsid w:val="0005137E"/>
    <w:rsid w:val="00055659"/>
    <w:rsid w:val="000561CE"/>
    <w:rsid w:val="00057A77"/>
    <w:rsid w:val="00057E3A"/>
    <w:rsid w:val="00061B96"/>
    <w:rsid w:val="00063259"/>
    <w:rsid w:val="00063C0E"/>
    <w:rsid w:val="00070DD8"/>
    <w:rsid w:val="00072236"/>
    <w:rsid w:val="0007269E"/>
    <w:rsid w:val="000756AD"/>
    <w:rsid w:val="00080263"/>
    <w:rsid w:val="000826EC"/>
    <w:rsid w:val="00082E5E"/>
    <w:rsid w:val="00083FBA"/>
    <w:rsid w:val="000854CC"/>
    <w:rsid w:val="0008554D"/>
    <w:rsid w:val="000917A5"/>
    <w:rsid w:val="00095C51"/>
    <w:rsid w:val="00096C33"/>
    <w:rsid w:val="00097819"/>
    <w:rsid w:val="000A0043"/>
    <w:rsid w:val="000A17D9"/>
    <w:rsid w:val="000A1D39"/>
    <w:rsid w:val="000A3C05"/>
    <w:rsid w:val="000A5719"/>
    <w:rsid w:val="000A57C7"/>
    <w:rsid w:val="000A6915"/>
    <w:rsid w:val="000A6B3E"/>
    <w:rsid w:val="000B016C"/>
    <w:rsid w:val="000B070E"/>
    <w:rsid w:val="000B0834"/>
    <w:rsid w:val="000B486B"/>
    <w:rsid w:val="000B6E76"/>
    <w:rsid w:val="000B7EBE"/>
    <w:rsid w:val="000C13A9"/>
    <w:rsid w:val="000C266D"/>
    <w:rsid w:val="000C421D"/>
    <w:rsid w:val="000C52A5"/>
    <w:rsid w:val="000C6D14"/>
    <w:rsid w:val="000C78C3"/>
    <w:rsid w:val="000D169F"/>
    <w:rsid w:val="000D16CC"/>
    <w:rsid w:val="000D26BF"/>
    <w:rsid w:val="000D5DAA"/>
    <w:rsid w:val="000D5F0D"/>
    <w:rsid w:val="000E4167"/>
    <w:rsid w:val="000E60C9"/>
    <w:rsid w:val="000E64A9"/>
    <w:rsid w:val="000E6F7B"/>
    <w:rsid w:val="000F04AC"/>
    <w:rsid w:val="000F2987"/>
    <w:rsid w:val="000F3266"/>
    <w:rsid w:val="000F353A"/>
    <w:rsid w:val="000F5C65"/>
    <w:rsid w:val="000F63DF"/>
    <w:rsid w:val="000F63F0"/>
    <w:rsid w:val="000F7714"/>
    <w:rsid w:val="000F798A"/>
    <w:rsid w:val="00103B77"/>
    <w:rsid w:val="00104240"/>
    <w:rsid w:val="00106E72"/>
    <w:rsid w:val="00107695"/>
    <w:rsid w:val="00107F38"/>
    <w:rsid w:val="001100B4"/>
    <w:rsid w:val="00114C17"/>
    <w:rsid w:val="00115152"/>
    <w:rsid w:val="00116306"/>
    <w:rsid w:val="00122A79"/>
    <w:rsid w:val="00123B65"/>
    <w:rsid w:val="0012494F"/>
    <w:rsid w:val="00124A67"/>
    <w:rsid w:val="00125598"/>
    <w:rsid w:val="00125C4D"/>
    <w:rsid w:val="001264E9"/>
    <w:rsid w:val="00130432"/>
    <w:rsid w:val="001313D3"/>
    <w:rsid w:val="00131AA6"/>
    <w:rsid w:val="001325B0"/>
    <w:rsid w:val="001346A9"/>
    <w:rsid w:val="00137D99"/>
    <w:rsid w:val="00140466"/>
    <w:rsid w:val="0014212B"/>
    <w:rsid w:val="0014330B"/>
    <w:rsid w:val="00143C40"/>
    <w:rsid w:val="001449A1"/>
    <w:rsid w:val="00144B22"/>
    <w:rsid w:val="001515E8"/>
    <w:rsid w:val="001531A5"/>
    <w:rsid w:val="00153539"/>
    <w:rsid w:val="001538C6"/>
    <w:rsid w:val="0015595A"/>
    <w:rsid w:val="00156D35"/>
    <w:rsid w:val="001606E6"/>
    <w:rsid w:val="0016140D"/>
    <w:rsid w:val="00162B2A"/>
    <w:rsid w:val="00164952"/>
    <w:rsid w:val="00165C90"/>
    <w:rsid w:val="001715FF"/>
    <w:rsid w:val="00171E69"/>
    <w:rsid w:val="001720F0"/>
    <w:rsid w:val="001726C1"/>
    <w:rsid w:val="00173261"/>
    <w:rsid w:val="00175359"/>
    <w:rsid w:val="00175EF8"/>
    <w:rsid w:val="001763AD"/>
    <w:rsid w:val="00176D68"/>
    <w:rsid w:val="00176E09"/>
    <w:rsid w:val="00177B35"/>
    <w:rsid w:val="001800CF"/>
    <w:rsid w:val="001804B7"/>
    <w:rsid w:val="001807D6"/>
    <w:rsid w:val="00185574"/>
    <w:rsid w:val="00186C42"/>
    <w:rsid w:val="001879B0"/>
    <w:rsid w:val="00187A9A"/>
    <w:rsid w:val="001921D6"/>
    <w:rsid w:val="00194680"/>
    <w:rsid w:val="00195053"/>
    <w:rsid w:val="001953E7"/>
    <w:rsid w:val="001962AD"/>
    <w:rsid w:val="001A0DC1"/>
    <w:rsid w:val="001A30CB"/>
    <w:rsid w:val="001A366B"/>
    <w:rsid w:val="001A55EE"/>
    <w:rsid w:val="001A5B61"/>
    <w:rsid w:val="001B06FB"/>
    <w:rsid w:val="001B0A63"/>
    <w:rsid w:val="001B1866"/>
    <w:rsid w:val="001B1BB3"/>
    <w:rsid w:val="001B1EF8"/>
    <w:rsid w:val="001B2033"/>
    <w:rsid w:val="001B20A3"/>
    <w:rsid w:val="001B2CBC"/>
    <w:rsid w:val="001B2DB0"/>
    <w:rsid w:val="001B2EDE"/>
    <w:rsid w:val="001B41C6"/>
    <w:rsid w:val="001B52F6"/>
    <w:rsid w:val="001B5D84"/>
    <w:rsid w:val="001B71F1"/>
    <w:rsid w:val="001B7931"/>
    <w:rsid w:val="001B7F99"/>
    <w:rsid w:val="001C31CB"/>
    <w:rsid w:val="001C3527"/>
    <w:rsid w:val="001C36A6"/>
    <w:rsid w:val="001C5FBC"/>
    <w:rsid w:val="001D02BA"/>
    <w:rsid w:val="001D0AAA"/>
    <w:rsid w:val="001D0B47"/>
    <w:rsid w:val="001D10FA"/>
    <w:rsid w:val="001D3BE7"/>
    <w:rsid w:val="001D50BE"/>
    <w:rsid w:val="001E1205"/>
    <w:rsid w:val="001E52B1"/>
    <w:rsid w:val="001E57C3"/>
    <w:rsid w:val="001E5C70"/>
    <w:rsid w:val="001E60B1"/>
    <w:rsid w:val="001F0896"/>
    <w:rsid w:val="001F199E"/>
    <w:rsid w:val="001F6360"/>
    <w:rsid w:val="001F6CD2"/>
    <w:rsid w:val="001F7E10"/>
    <w:rsid w:val="00200AE5"/>
    <w:rsid w:val="0020150D"/>
    <w:rsid w:val="00201A29"/>
    <w:rsid w:val="00201E3F"/>
    <w:rsid w:val="00202273"/>
    <w:rsid w:val="00202842"/>
    <w:rsid w:val="00202D84"/>
    <w:rsid w:val="0020486F"/>
    <w:rsid w:val="00205519"/>
    <w:rsid w:val="002055A5"/>
    <w:rsid w:val="002064E9"/>
    <w:rsid w:val="00210B26"/>
    <w:rsid w:val="00210C14"/>
    <w:rsid w:val="00213C99"/>
    <w:rsid w:val="00214422"/>
    <w:rsid w:val="00215AA4"/>
    <w:rsid w:val="00220807"/>
    <w:rsid w:val="00220B12"/>
    <w:rsid w:val="002215A4"/>
    <w:rsid w:val="00223E23"/>
    <w:rsid w:val="00225BB8"/>
    <w:rsid w:val="00231CC1"/>
    <w:rsid w:val="00231DCA"/>
    <w:rsid w:val="002329AC"/>
    <w:rsid w:val="00233AF4"/>
    <w:rsid w:val="0023403C"/>
    <w:rsid w:val="002365C5"/>
    <w:rsid w:val="00236C33"/>
    <w:rsid w:val="00237C60"/>
    <w:rsid w:val="00237DDF"/>
    <w:rsid w:val="002403DE"/>
    <w:rsid w:val="00240631"/>
    <w:rsid w:val="00240ADA"/>
    <w:rsid w:val="00240F5F"/>
    <w:rsid w:val="00241741"/>
    <w:rsid w:val="00241D43"/>
    <w:rsid w:val="00244E03"/>
    <w:rsid w:val="00247AEF"/>
    <w:rsid w:val="00250D8E"/>
    <w:rsid w:val="002553B3"/>
    <w:rsid w:val="0025588D"/>
    <w:rsid w:val="00255AC8"/>
    <w:rsid w:val="00256228"/>
    <w:rsid w:val="002562A7"/>
    <w:rsid w:val="002569BF"/>
    <w:rsid w:val="00257AEE"/>
    <w:rsid w:val="00257E74"/>
    <w:rsid w:val="00260BBE"/>
    <w:rsid w:val="00261987"/>
    <w:rsid w:val="00261D50"/>
    <w:rsid w:val="002622C3"/>
    <w:rsid w:val="002628D4"/>
    <w:rsid w:val="00262D31"/>
    <w:rsid w:val="00263ECA"/>
    <w:rsid w:val="002641AF"/>
    <w:rsid w:val="00266BC8"/>
    <w:rsid w:val="00266CA4"/>
    <w:rsid w:val="00267541"/>
    <w:rsid w:val="002729E0"/>
    <w:rsid w:val="0028226B"/>
    <w:rsid w:val="00282AF9"/>
    <w:rsid w:val="00286560"/>
    <w:rsid w:val="00286F6E"/>
    <w:rsid w:val="0028702C"/>
    <w:rsid w:val="00287109"/>
    <w:rsid w:val="00287322"/>
    <w:rsid w:val="0028761A"/>
    <w:rsid w:val="00290167"/>
    <w:rsid w:val="00290D99"/>
    <w:rsid w:val="00291CE6"/>
    <w:rsid w:val="00292022"/>
    <w:rsid w:val="00295B89"/>
    <w:rsid w:val="002A01E8"/>
    <w:rsid w:val="002A26F2"/>
    <w:rsid w:val="002A351F"/>
    <w:rsid w:val="002A390A"/>
    <w:rsid w:val="002A416B"/>
    <w:rsid w:val="002A4C51"/>
    <w:rsid w:val="002A5342"/>
    <w:rsid w:val="002A53C7"/>
    <w:rsid w:val="002A6564"/>
    <w:rsid w:val="002A7C74"/>
    <w:rsid w:val="002B01C9"/>
    <w:rsid w:val="002B052B"/>
    <w:rsid w:val="002B0B1A"/>
    <w:rsid w:val="002B2895"/>
    <w:rsid w:val="002B46A9"/>
    <w:rsid w:val="002B4BA0"/>
    <w:rsid w:val="002B517C"/>
    <w:rsid w:val="002B5B8D"/>
    <w:rsid w:val="002B672F"/>
    <w:rsid w:val="002B6964"/>
    <w:rsid w:val="002C0036"/>
    <w:rsid w:val="002C1183"/>
    <w:rsid w:val="002C2EC5"/>
    <w:rsid w:val="002C3BD9"/>
    <w:rsid w:val="002C3C79"/>
    <w:rsid w:val="002C450F"/>
    <w:rsid w:val="002C4F4D"/>
    <w:rsid w:val="002C5936"/>
    <w:rsid w:val="002C6478"/>
    <w:rsid w:val="002C780E"/>
    <w:rsid w:val="002D1767"/>
    <w:rsid w:val="002D18B2"/>
    <w:rsid w:val="002D22C0"/>
    <w:rsid w:val="002D2E8C"/>
    <w:rsid w:val="002D30CD"/>
    <w:rsid w:val="002D42D8"/>
    <w:rsid w:val="002D5E8A"/>
    <w:rsid w:val="002E17C5"/>
    <w:rsid w:val="002E2FE9"/>
    <w:rsid w:val="002E433B"/>
    <w:rsid w:val="002E484B"/>
    <w:rsid w:val="002E527B"/>
    <w:rsid w:val="002E55B0"/>
    <w:rsid w:val="002E5CC9"/>
    <w:rsid w:val="002F026C"/>
    <w:rsid w:val="002F0A08"/>
    <w:rsid w:val="002F3195"/>
    <w:rsid w:val="002F323D"/>
    <w:rsid w:val="002F51E6"/>
    <w:rsid w:val="002F586E"/>
    <w:rsid w:val="002F6E5F"/>
    <w:rsid w:val="002F7614"/>
    <w:rsid w:val="00300BD4"/>
    <w:rsid w:val="00300F7D"/>
    <w:rsid w:val="00301254"/>
    <w:rsid w:val="00306531"/>
    <w:rsid w:val="003075FE"/>
    <w:rsid w:val="003150E0"/>
    <w:rsid w:val="00315933"/>
    <w:rsid w:val="00315BF2"/>
    <w:rsid w:val="00315D67"/>
    <w:rsid w:val="00317643"/>
    <w:rsid w:val="003226A2"/>
    <w:rsid w:val="00323A47"/>
    <w:rsid w:val="00323FAF"/>
    <w:rsid w:val="0032628C"/>
    <w:rsid w:val="0032696F"/>
    <w:rsid w:val="00326CD9"/>
    <w:rsid w:val="00331DC5"/>
    <w:rsid w:val="003320FB"/>
    <w:rsid w:val="003322E6"/>
    <w:rsid w:val="003367DA"/>
    <w:rsid w:val="00337964"/>
    <w:rsid w:val="00337B49"/>
    <w:rsid w:val="0034109F"/>
    <w:rsid w:val="00341521"/>
    <w:rsid w:val="003415DF"/>
    <w:rsid w:val="00341E4A"/>
    <w:rsid w:val="00345E8F"/>
    <w:rsid w:val="00346055"/>
    <w:rsid w:val="00347C23"/>
    <w:rsid w:val="00350D2C"/>
    <w:rsid w:val="00351280"/>
    <w:rsid w:val="003532E3"/>
    <w:rsid w:val="00355371"/>
    <w:rsid w:val="00355552"/>
    <w:rsid w:val="0035697F"/>
    <w:rsid w:val="00357559"/>
    <w:rsid w:val="00361D16"/>
    <w:rsid w:val="00363F51"/>
    <w:rsid w:val="00365B77"/>
    <w:rsid w:val="00366A9C"/>
    <w:rsid w:val="00366C21"/>
    <w:rsid w:val="00367534"/>
    <w:rsid w:val="0037117A"/>
    <w:rsid w:val="003713E9"/>
    <w:rsid w:val="003735CB"/>
    <w:rsid w:val="003737FB"/>
    <w:rsid w:val="003741C5"/>
    <w:rsid w:val="003757E2"/>
    <w:rsid w:val="0038196A"/>
    <w:rsid w:val="00386766"/>
    <w:rsid w:val="003901D1"/>
    <w:rsid w:val="0039206D"/>
    <w:rsid w:val="003920AA"/>
    <w:rsid w:val="003936DB"/>
    <w:rsid w:val="00396EF7"/>
    <w:rsid w:val="00397ECC"/>
    <w:rsid w:val="003A2A2A"/>
    <w:rsid w:val="003A33D8"/>
    <w:rsid w:val="003A4B60"/>
    <w:rsid w:val="003A593B"/>
    <w:rsid w:val="003A7D23"/>
    <w:rsid w:val="003B20D7"/>
    <w:rsid w:val="003B217F"/>
    <w:rsid w:val="003B3376"/>
    <w:rsid w:val="003B33A9"/>
    <w:rsid w:val="003B3F5B"/>
    <w:rsid w:val="003B6592"/>
    <w:rsid w:val="003B66A0"/>
    <w:rsid w:val="003B7ECC"/>
    <w:rsid w:val="003C0ABD"/>
    <w:rsid w:val="003C17E9"/>
    <w:rsid w:val="003C36F0"/>
    <w:rsid w:val="003C379B"/>
    <w:rsid w:val="003C6EFA"/>
    <w:rsid w:val="003D0B23"/>
    <w:rsid w:val="003D10E7"/>
    <w:rsid w:val="003D13F9"/>
    <w:rsid w:val="003D3108"/>
    <w:rsid w:val="003D350A"/>
    <w:rsid w:val="003D3534"/>
    <w:rsid w:val="003D3DFD"/>
    <w:rsid w:val="003D448C"/>
    <w:rsid w:val="003D45AE"/>
    <w:rsid w:val="003D5B3A"/>
    <w:rsid w:val="003E152C"/>
    <w:rsid w:val="003E23C9"/>
    <w:rsid w:val="003E2B37"/>
    <w:rsid w:val="003E4385"/>
    <w:rsid w:val="003E438F"/>
    <w:rsid w:val="003E47EC"/>
    <w:rsid w:val="003E76C3"/>
    <w:rsid w:val="003F0D83"/>
    <w:rsid w:val="003F26D6"/>
    <w:rsid w:val="003F43DE"/>
    <w:rsid w:val="003F519F"/>
    <w:rsid w:val="003F56BA"/>
    <w:rsid w:val="004003C1"/>
    <w:rsid w:val="00400F38"/>
    <w:rsid w:val="00403441"/>
    <w:rsid w:val="00404194"/>
    <w:rsid w:val="00405466"/>
    <w:rsid w:val="004067D9"/>
    <w:rsid w:val="00406A3E"/>
    <w:rsid w:val="00407BBE"/>
    <w:rsid w:val="004115A3"/>
    <w:rsid w:val="00415229"/>
    <w:rsid w:val="00415788"/>
    <w:rsid w:val="00415D5A"/>
    <w:rsid w:val="00416D94"/>
    <w:rsid w:val="00417617"/>
    <w:rsid w:val="00420020"/>
    <w:rsid w:val="00426115"/>
    <w:rsid w:val="00426F2D"/>
    <w:rsid w:val="00427E9E"/>
    <w:rsid w:val="00431ED7"/>
    <w:rsid w:val="00436D63"/>
    <w:rsid w:val="00437D6E"/>
    <w:rsid w:val="00440B79"/>
    <w:rsid w:val="004413CD"/>
    <w:rsid w:val="00442C68"/>
    <w:rsid w:val="00444A6C"/>
    <w:rsid w:val="00444CDF"/>
    <w:rsid w:val="00444ED7"/>
    <w:rsid w:val="00446E65"/>
    <w:rsid w:val="004470AD"/>
    <w:rsid w:val="00447268"/>
    <w:rsid w:val="0045315E"/>
    <w:rsid w:val="00453256"/>
    <w:rsid w:val="00455405"/>
    <w:rsid w:val="00457438"/>
    <w:rsid w:val="00457A65"/>
    <w:rsid w:val="004607F2"/>
    <w:rsid w:val="00460A7E"/>
    <w:rsid w:val="00461B65"/>
    <w:rsid w:val="00461BB4"/>
    <w:rsid w:val="00462230"/>
    <w:rsid w:val="004624DB"/>
    <w:rsid w:val="00463B99"/>
    <w:rsid w:val="00463E66"/>
    <w:rsid w:val="004660F3"/>
    <w:rsid w:val="00466127"/>
    <w:rsid w:val="00466477"/>
    <w:rsid w:val="00470BB1"/>
    <w:rsid w:val="004723CB"/>
    <w:rsid w:val="00472C3F"/>
    <w:rsid w:val="00473AB9"/>
    <w:rsid w:val="00476C92"/>
    <w:rsid w:val="00477E96"/>
    <w:rsid w:val="0048065A"/>
    <w:rsid w:val="00481F0E"/>
    <w:rsid w:val="00482201"/>
    <w:rsid w:val="00483802"/>
    <w:rsid w:val="00484541"/>
    <w:rsid w:val="00484CFD"/>
    <w:rsid w:val="0048545B"/>
    <w:rsid w:val="00486FA7"/>
    <w:rsid w:val="00487E6A"/>
    <w:rsid w:val="00487F0E"/>
    <w:rsid w:val="00490584"/>
    <w:rsid w:val="00491463"/>
    <w:rsid w:val="00491AC8"/>
    <w:rsid w:val="00492A1E"/>
    <w:rsid w:val="00493B00"/>
    <w:rsid w:val="00493EDB"/>
    <w:rsid w:val="00494BC4"/>
    <w:rsid w:val="00494F62"/>
    <w:rsid w:val="004950E4"/>
    <w:rsid w:val="00496AC5"/>
    <w:rsid w:val="004976B2"/>
    <w:rsid w:val="004A1088"/>
    <w:rsid w:val="004A3E34"/>
    <w:rsid w:val="004A64AD"/>
    <w:rsid w:val="004A75D2"/>
    <w:rsid w:val="004B08DC"/>
    <w:rsid w:val="004B0F68"/>
    <w:rsid w:val="004B2143"/>
    <w:rsid w:val="004B21C9"/>
    <w:rsid w:val="004B35AD"/>
    <w:rsid w:val="004B42FC"/>
    <w:rsid w:val="004B4491"/>
    <w:rsid w:val="004B7DE5"/>
    <w:rsid w:val="004B7F80"/>
    <w:rsid w:val="004C0238"/>
    <w:rsid w:val="004C085A"/>
    <w:rsid w:val="004C0A4B"/>
    <w:rsid w:val="004C1703"/>
    <w:rsid w:val="004C2244"/>
    <w:rsid w:val="004C47D4"/>
    <w:rsid w:val="004C5C52"/>
    <w:rsid w:val="004C61C4"/>
    <w:rsid w:val="004C712D"/>
    <w:rsid w:val="004D09F1"/>
    <w:rsid w:val="004D2A18"/>
    <w:rsid w:val="004D2CEE"/>
    <w:rsid w:val="004D3389"/>
    <w:rsid w:val="004D4BDF"/>
    <w:rsid w:val="004D5023"/>
    <w:rsid w:val="004D6D85"/>
    <w:rsid w:val="004D7236"/>
    <w:rsid w:val="004E028F"/>
    <w:rsid w:val="004E0FF0"/>
    <w:rsid w:val="004E199C"/>
    <w:rsid w:val="004E43DA"/>
    <w:rsid w:val="004E4D16"/>
    <w:rsid w:val="004E65E1"/>
    <w:rsid w:val="004E6831"/>
    <w:rsid w:val="004F0A1A"/>
    <w:rsid w:val="004F2C2C"/>
    <w:rsid w:val="004F3B26"/>
    <w:rsid w:val="004F3F28"/>
    <w:rsid w:val="004F4199"/>
    <w:rsid w:val="004F4259"/>
    <w:rsid w:val="004F48B2"/>
    <w:rsid w:val="004F4F8A"/>
    <w:rsid w:val="004F5F5F"/>
    <w:rsid w:val="004F66AB"/>
    <w:rsid w:val="0050018E"/>
    <w:rsid w:val="00502D09"/>
    <w:rsid w:val="0050378E"/>
    <w:rsid w:val="005039EC"/>
    <w:rsid w:val="00503FDD"/>
    <w:rsid w:val="00505B0C"/>
    <w:rsid w:val="00506975"/>
    <w:rsid w:val="00512C1C"/>
    <w:rsid w:val="00512D4E"/>
    <w:rsid w:val="00514264"/>
    <w:rsid w:val="0051472F"/>
    <w:rsid w:val="00517720"/>
    <w:rsid w:val="005215D8"/>
    <w:rsid w:val="0052364D"/>
    <w:rsid w:val="005240E3"/>
    <w:rsid w:val="00526333"/>
    <w:rsid w:val="00527494"/>
    <w:rsid w:val="00530014"/>
    <w:rsid w:val="00530058"/>
    <w:rsid w:val="0053178E"/>
    <w:rsid w:val="00533C1B"/>
    <w:rsid w:val="00534409"/>
    <w:rsid w:val="0053564B"/>
    <w:rsid w:val="005362B3"/>
    <w:rsid w:val="005363AE"/>
    <w:rsid w:val="00540670"/>
    <w:rsid w:val="00541E13"/>
    <w:rsid w:val="00544604"/>
    <w:rsid w:val="00545A60"/>
    <w:rsid w:val="00546C9E"/>
    <w:rsid w:val="00547287"/>
    <w:rsid w:val="00550200"/>
    <w:rsid w:val="00550807"/>
    <w:rsid w:val="00552C29"/>
    <w:rsid w:val="00553798"/>
    <w:rsid w:val="0055453B"/>
    <w:rsid w:val="00554BBF"/>
    <w:rsid w:val="00556E3C"/>
    <w:rsid w:val="00557168"/>
    <w:rsid w:val="0055727E"/>
    <w:rsid w:val="005573F3"/>
    <w:rsid w:val="00561AB5"/>
    <w:rsid w:val="00561D13"/>
    <w:rsid w:val="00566014"/>
    <w:rsid w:val="005678C8"/>
    <w:rsid w:val="00570058"/>
    <w:rsid w:val="005706D8"/>
    <w:rsid w:val="00570D4D"/>
    <w:rsid w:val="005718FB"/>
    <w:rsid w:val="0057260B"/>
    <w:rsid w:val="00572803"/>
    <w:rsid w:val="00572FD8"/>
    <w:rsid w:val="00575F8A"/>
    <w:rsid w:val="00576CC0"/>
    <w:rsid w:val="00576E7C"/>
    <w:rsid w:val="00580507"/>
    <w:rsid w:val="005811A5"/>
    <w:rsid w:val="00581A61"/>
    <w:rsid w:val="0058367C"/>
    <w:rsid w:val="00584039"/>
    <w:rsid w:val="005842F7"/>
    <w:rsid w:val="0058595F"/>
    <w:rsid w:val="00585E00"/>
    <w:rsid w:val="00586682"/>
    <w:rsid w:val="0058670F"/>
    <w:rsid w:val="00590614"/>
    <w:rsid w:val="00593121"/>
    <w:rsid w:val="005A1D3B"/>
    <w:rsid w:val="005A2C9B"/>
    <w:rsid w:val="005A5A6D"/>
    <w:rsid w:val="005B03FE"/>
    <w:rsid w:val="005B0C2C"/>
    <w:rsid w:val="005B1730"/>
    <w:rsid w:val="005B1E85"/>
    <w:rsid w:val="005B5086"/>
    <w:rsid w:val="005B67F8"/>
    <w:rsid w:val="005B7787"/>
    <w:rsid w:val="005C5F91"/>
    <w:rsid w:val="005D014C"/>
    <w:rsid w:val="005D47EE"/>
    <w:rsid w:val="005D6CA2"/>
    <w:rsid w:val="005D72C5"/>
    <w:rsid w:val="005E0A54"/>
    <w:rsid w:val="005E26D0"/>
    <w:rsid w:val="005E5A2B"/>
    <w:rsid w:val="005E65FD"/>
    <w:rsid w:val="005E6E7D"/>
    <w:rsid w:val="005E7007"/>
    <w:rsid w:val="005E7139"/>
    <w:rsid w:val="005F0CCC"/>
    <w:rsid w:val="005F220B"/>
    <w:rsid w:val="005F3CEF"/>
    <w:rsid w:val="006000F8"/>
    <w:rsid w:val="00600ABD"/>
    <w:rsid w:val="00600E8C"/>
    <w:rsid w:val="00604BB3"/>
    <w:rsid w:val="00604C93"/>
    <w:rsid w:val="00606D62"/>
    <w:rsid w:val="006073D8"/>
    <w:rsid w:val="00611101"/>
    <w:rsid w:val="006115EC"/>
    <w:rsid w:val="00611BFE"/>
    <w:rsid w:val="00611DC8"/>
    <w:rsid w:val="0061422A"/>
    <w:rsid w:val="006157F8"/>
    <w:rsid w:val="00615E0D"/>
    <w:rsid w:val="00616A67"/>
    <w:rsid w:val="0062229B"/>
    <w:rsid w:val="0062574D"/>
    <w:rsid w:val="006275F2"/>
    <w:rsid w:val="006278E1"/>
    <w:rsid w:val="0063000E"/>
    <w:rsid w:val="00631433"/>
    <w:rsid w:val="00633933"/>
    <w:rsid w:val="00633D4E"/>
    <w:rsid w:val="00634B4F"/>
    <w:rsid w:val="0063666F"/>
    <w:rsid w:val="00636F3C"/>
    <w:rsid w:val="00640A31"/>
    <w:rsid w:val="00640CF5"/>
    <w:rsid w:val="0064143C"/>
    <w:rsid w:val="00642B45"/>
    <w:rsid w:val="00643A64"/>
    <w:rsid w:val="006442AA"/>
    <w:rsid w:val="006449A8"/>
    <w:rsid w:val="00644FB0"/>
    <w:rsid w:val="00645463"/>
    <w:rsid w:val="00646A72"/>
    <w:rsid w:val="006518C0"/>
    <w:rsid w:val="00651DC8"/>
    <w:rsid w:val="00652DF2"/>
    <w:rsid w:val="00653C40"/>
    <w:rsid w:val="006555A1"/>
    <w:rsid w:val="00657442"/>
    <w:rsid w:val="00661E24"/>
    <w:rsid w:val="00662015"/>
    <w:rsid w:val="0066299F"/>
    <w:rsid w:val="00662B21"/>
    <w:rsid w:val="0066377F"/>
    <w:rsid w:val="00664350"/>
    <w:rsid w:val="00664495"/>
    <w:rsid w:val="006645F1"/>
    <w:rsid w:val="00665A0D"/>
    <w:rsid w:val="00667BB4"/>
    <w:rsid w:val="00667D92"/>
    <w:rsid w:val="006718BC"/>
    <w:rsid w:val="00671992"/>
    <w:rsid w:val="006740E7"/>
    <w:rsid w:val="00674444"/>
    <w:rsid w:val="00674DCA"/>
    <w:rsid w:val="0067551E"/>
    <w:rsid w:val="006759B2"/>
    <w:rsid w:val="006766AB"/>
    <w:rsid w:val="00676E08"/>
    <w:rsid w:val="00677845"/>
    <w:rsid w:val="00677E3B"/>
    <w:rsid w:val="00677F43"/>
    <w:rsid w:val="00681471"/>
    <w:rsid w:val="006824C3"/>
    <w:rsid w:val="0068275B"/>
    <w:rsid w:val="00684D8E"/>
    <w:rsid w:val="006922DB"/>
    <w:rsid w:val="0069313A"/>
    <w:rsid w:val="0069353B"/>
    <w:rsid w:val="00696295"/>
    <w:rsid w:val="0069737A"/>
    <w:rsid w:val="006A0508"/>
    <w:rsid w:val="006A0CEE"/>
    <w:rsid w:val="006A4DB5"/>
    <w:rsid w:val="006A58FD"/>
    <w:rsid w:val="006A738B"/>
    <w:rsid w:val="006A7BCA"/>
    <w:rsid w:val="006B1471"/>
    <w:rsid w:val="006B1665"/>
    <w:rsid w:val="006B1EB2"/>
    <w:rsid w:val="006B235C"/>
    <w:rsid w:val="006B2C44"/>
    <w:rsid w:val="006B2EEF"/>
    <w:rsid w:val="006B3008"/>
    <w:rsid w:val="006B3642"/>
    <w:rsid w:val="006B3CB3"/>
    <w:rsid w:val="006B4F56"/>
    <w:rsid w:val="006C0C0A"/>
    <w:rsid w:val="006C223F"/>
    <w:rsid w:val="006C2B05"/>
    <w:rsid w:val="006C525E"/>
    <w:rsid w:val="006C5988"/>
    <w:rsid w:val="006C5FD5"/>
    <w:rsid w:val="006C6B0F"/>
    <w:rsid w:val="006D0036"/>
    <w:rsid w:val="006D2B83"/>
    <w:rsid w:val="006D4A55"/>
    <w:rsid w:val="006D4EFD"/>
    <w:rsid w:val="006D5D33"/>
    <w:rsid w:val="006D7DF6"/>
    <w:rsid w:val="006E00E8"/>
    <w:rsid w:val="006E0B14"/>
    <w:rsid w:val="006E407D"/>
    <w:rsid w:val="006E4A1E"/>
    <w:rsid w:val="006E5B35"/>
    <w:rsid w:val="006E63BF"/>
    <w:rsid w:val="006F067C"/>
    <w:rsid w:val="006F0FD5"/>
    <w:rsid w:val="006F12E3"/>
    <w:rsid w:val="006F13F2"/>
    <w:rsid w:val="006F1ED8"/>
    <w:rsid w:val="006F5331"/>
    <w:rsid w:val="006F7312"/>
    <w:rsid w:val="006F7692"/>
    <w:rsid w:val="00700617"/>
    <w:rsid w:val="007016AB"/>
    <w:rsid w:val="00701859"/>
    <w:rsid w:val="007053F8"/>
    <w:rsid w:val="00705C3B"/>
    <w:rsid w:val="0070742A"/>
    <w:rsid w:val="00711783"/>
    <w:rsid w:val="00711D86"/>
    <w:rsid w:val="0071347A"/>
    <w:rsid w:val="00713F9D"/>
    <w:rsid w:val="00716155"/>
    <w:rsid w:val="00717B90"/>
    <w:rsid w:val="0072088F"/>
    <w:rsid w:val="00722D17"/>
    <w:rsid w:val="00724E0A"/>
    <w:rsid w:val="00725E34"/>
    <w:rsid w:val="007265E1"/>
    <w:rsid w:val="0072687C"/>
    <w:rsid w:val="00726D60"/>
    <w:rsid w:val="007276A0"/>
    <w:rsid w:val="0073066B"/>
    <w:rsid w:val="00730852"/>
    <w:rsid w:val="0073115D"/>
    <w:rsid w:val="0073433B"/>
    <w:rsid w:val="00734CBD"/>
    <w:rsid w:val="00737309"/>
    <w:rsid w:val="00740550"/>
    <w:rsid w:val="00741E33"/>
    <w:rsid w:val="007427F7"/>
    <w:rsid w:val="00747007"/>
    <w:rsid w:val="00747C2F"/>
    <w:rsid w:val="00747D53"/>
    <w:rsid w:val="00750462"/>
    <w:rsid w:val="00750AA8"/>
    <w:rsid w:val="00751E8D"/>
    <w:rsid w:val="00751FFE"/>
    <w:rsid w:val="00752DAE"/>
    <w:rsid w:val="00753FE5"/>
    <w:rsid w:val="00755A2C"/>
    <w:rsid w:val="00757371"/>
    <w:rsid w:val="00757B07"/>
    <w:rsid w:val="00760569"/>
    <w:rsid w:val="00760B43"/>
    <w:rsid w:val="007616A5"/>
    <w:rsid w:val="00764474"/>
    <w:rsid w:val="00767DBD"/>
    <w:rsid w:val="007711FF"/>
    <w:rsid w:val="00772663"/>
    <w:rsid w:val="00772F4F"/>
    <w:rsid w:val="00774E7D"/>
    <w:rsid w:val="0077573A"/>
    <w:rsid w:val="007763E3"/>
    <w:rsid w:val="00776CC0"/>
    <w:rsid w:val="00781C14"/>
    <w:rsid w:val="00781F0E"/>
    <w:rsid w:val="00782A87"/>
    <w:rsid w:val="0078588B"/>
    <w:rsid w:val="00786A5E"/>
    <w:rsid w:val="007871A3"/>
    <w:rsid w:val="00791955"/>
    <w:rsid w:val="007922ED"/>
    <w:rsid w:val="00792BE8"/>
    <w:rsid w:val="00793516"/>
    <w:rsid w:val="007938FA"/>
    <w:rsid w:val="007950A2"/>
    <w:rsid w:val="007958F1"/>
    <w:rsid w:val="007971D3"/>
    <w:rsid w:val="00797958"/>
    <w:rsid w:val="007A142F"/>
    <w:rsid w:val="007A1463"/>
    <w:rsid w:val="007A15D3"/>
    <w:rsid w:val="007A2510"/>
    <w:rsid w:val="007A745F"/>
    <w:rsid w:val="007B1264"/>
    <w:rsid w:val="007B1D00"/>
    <w:rsid w:val="007B20F3"/>
    <w:rsid w:val="007B2C23"/>
    <w:rsid w:val="007B3821"/>
    <w:rsid w:val="007B66B0"/>
    <w:rsid w:val="007B76C9"/>
    <w:rsid w:val="007C007B"/>
    <w:rsid w:val="007C35E4"/>
    <w:rsid w:val="007C57D0"/>
    <w:rsid w:val="007D036E"/>
    <w:rsid w:val="007D0B1C"/>
    <w:rsid w:val="007D2892"/>
    <w:rsid w:val="007D3652"/>
    <w:rsid w:val="007D3E16"/>
    <w:rsid w:val="007D6B74"/>
    <w:rsid w:val="007E001E"/>
    <w:rsid w:val="007E07AB"/>
    <w:rsid w:val="007E14ED"/>
    <w:rsid w:val="007E1E2E"/>
    <w:rsid w:val="007E1FA3"/>
    <w:rsid w:val="007E55AE"/>
    <w:rsid w:val="007E5B01"/>
    <w:rsid w:val="007E72E9"/>
    <w:rsid w:val="007F0524"/>
    <w:rsid w:val="007F1133"/>
    <w:rsid w:val="007F26B6"/>
    <w:rsid w:val="007F30DD"/>
    <w:rsid w:val="007F3788"/>
    <w:rsid w:val="007F384D"/>
    <w:rsid w:val="007F5822"/>
    <w:rsid w:val="007F6266"/>
    <w:rsid w:val="007F6843"/>
    <w:rsid w:val="007F73CB"/>
    <w:rsid w:val="00800761"/>
    <w:rsid w:val="00802875"/>
    <w:rsid w:val="00805579"/>
    <w:rsid w:val="00805BDB"/>
    <w:rsid w:val="00806145"/>
    <w:rsid w:val="0080615A"/>
    <w:rsid w:val="0080725E"/>
    <w:rsid w:val="00810F59"/>
    <w:rsid w:val="00811E8E"/>
    <w:rsid w:val="00813307"/>
    <w:rsid w:val="00816BA1"/>
    <w:rsid w:val="00821897"/>
    <w:rsid w:val="008226AD"/>
    <w:rsid w:val="00822ED2"/>
    <w:rsid w:val="00825B4A"/>
    <w:rsid w:val="00826287"/>
    <w:rsid w:val="00826398"/>
    <w:rsid w:val="008266E6"/>
    <w:rsid w:val="00830833"/>
    <w:rsid w:val="008315B5"/>
    <w:rsid w:val="008315B6"/>
    <w:rsid w:val="00832315"/>
    <w:rsid w:val="00833BA7"/>
    <w:rsid w:val="00834983"/>
    <w:rsid w:val="00834D95"/>
    <w:rsid w:val="00835F08"/>
    <w:rsid w:val="008360DB"/>
    <w:rsid w:val="00841297"/>
    <w:rsid w:val="00842C91"/>
    <w:rsid w:val="008436D9"/>
    <w:rsid w:val="0084448C"/>
    <w:rsid w:val="0084524E"/>
    <w:rsid w:val="0084692C"/>
    <w:rsid w:val="00850B90"/>
    <w:rsid w:val="008552F4"/>
    <w:rsid w:val="00855C80"/>
    <w:rsid w:val="00857064"/>
    <w:rsid w:val="008571E6"/>
    <w:rsid w:val="00857AC0"/>
    <w:rsid w:val="00863640"/>
    <w:rsid w:val="0086364C"/>
    <w:rsid w:val="008646BE"/>
    <w:rsid w:val="0086540A"/>
    <w:rsid w:val="0086585B"/>
    <w:rsid w:val="00865B9A"/>
    <w:rsid w:val="00874CAC"/>
    <w:rsid w:val="00874DCC"/>
    <w:rsid w:val="0088073E"/>
    <w:rsid w:val="00881443"/>
    <w:rsid w:val="00884AE2"/>
    <w:rsid w:val="0088535F"/>
    <w:rsid w:val="00887BEF"/>
    <w:rsid w:val="00892803"/>
    <w:rsid w:val="008928C7"/>
    <w:rsid w:val="008930F2"/>
    <w:rsid w:val="00893F07"/>
    <w:rsid w:val="0089477D"/>
    <w:rsid w:val="00894863"/>
    <w:rsid w:val="00895952"/>
    <w:rsid w:val="008961B3"/>
    <w:rsid w:val="008A000B"/>
    <w:rsid w:val="008A204B"/>
    <w:rsid w:val="008A25D8"/>
    <w:rsid w:val="008A2A47"/>
    <w:rsid w:val="008A3187"/>
    <w:rsid w:val="008A4A3C"/>
    <w:rsid w:val="008A78EC"/>
    <w:rsid w:val="008B0281"/>
    <w:rsid w:val="008B2A9D"/>
    <w:rsid w:val="008B533E"/>
    <w:rsid w:val="008B73BE"/>
    <w:rsid w:val="008B7639"/>
    <w:rsid w:val="008B7AA7"/>
    <w:rsid w:val="008C3073"/>
    <w:rsid w:val="008C347F"/>
    <w:rsid w:val="008C3667"/>
    <w:rsid w:val="008C3710"/>
    <w:rsid w:val="008C3C95"/>
    <w:rsid w:val="008C4479"/>
    <w:rsid w:val="008C5240"/>
    <w:rsid w:val="008D1895"/>
    <w:rsid w:val="008D2F5A"/>
    <w:rsid w:val="008D4DF0"/>
    <w:rsid w:val="008D4FC4"/>
    <w:rsid w:val="008D6C3D"/>
    <w:rsid w:val="008D6E28"/>
    <w:rsid w:val="008D7C74"/>
    <w:rsid w:val="008E0201"/>
    <w:rsid w:val="008E05C4"/>
    <w:rsid w:val="008E24F0"/>
    <w:rsid w:val="008E2CEC"/>
    <w:rsid w:val="008E31F6"/>
    <w:rsid w:val="008E47FC"/>
    <w:rsid w:val="008E5C40"/>
    <w:rsid w:val="008E6173"/>
    <w:rsid w:val="008E6304"/>
    <w:rsid w:val="008E67A7"/>
    <w:rsid w:val="008E7278"/>
    <w:rsid w:val="008E7D7A"/>
    <w:rsid w:val="008F00FB"/>
    <w:rsid w:val="008F0128"/>
    <w:rsid w:val="008F1582"/>
    <w:rsid w:val="008F16CB"/>
    <w:rsid w:val="008F1D9A"/>
    <w:rsid w:val="008F44DC"/>
    <w:rsid w:val="008F4DC7"/>
    <w:rsid w:val="008F6E1E"/>
    <w:rsid w:val="008F7C9E"/>
    <w:rsid w:val="00902834"/>
    <w:rsid w:val="00902D41"/>
    <w:rsid w:val="009035BA"/>
    <w:rsid w:val="009038D3"/>
    <w:rsid w:val="00907AA3"/>
    <w:rsid w:val="00910CFC"/>
    <w:rsid w:val="0091187E"/>
    <w:rsid w:val="00912609"/>
    <w:rsid w:val="00913AB0"/>
    <w:rsid w:val="009151B8"/>
    <w:rsid w:val="00915DFF"/>
    <w:rsid w:val="009164DE"/>
    <w:rsid w:val="00921BA9"/>
    <w:rsid w:val="009220A4"/>
    <w:rsid w:val="009228C2"/>
    <w:rsid w:val="0092694B"/>
    <w:rsid w:val="009276E5"/>
    <w:rsid w:val="00930107"/>
    <w:rsid w:val="00931235"/>
    <w:rsid w:val="00932379"/>
    <w:rsid w:val="009327A5"/>
    <w:rsid w:val="00933667"/>
    <w:rsid w:val="009346A4"/>
    <w:rsid w:val="009356DE"/>
    <w:rsid w:val="0093623F"/>
    <w:rsid w:val="00941866"/>
    <w:rsid w:val="00942BB3"/>
    <w:rsid w:val="00944EA1"/>
    <w:rsid w:val="0094581C"/>
    <w:rsid w:val="009470CF"/>
    <w:rsid w:val="0094732A"/>
    <w:rsid w:val="0094745A"/>
    <w:rsid w:val="00947C17"/>
    <w:rsid w:val="00951B86"/>
    <w:rsid w:val="009521AE"/>
    <w:rsid w:val="009550BC"/>
    <w:rsid w:val="00955D98"/>
    <w:rsid w:val="00956698"/>
    <w:rsid w:val="00956B3C"/>
    <w:rsid w:val="0096050E"/>
    <w:rsid w:val="00960609"/>
    <w:rsid w:val="00961766"/>
    <w:rsid w:val="009624A0"/>
    <w:rsid w:val="009624BE"/>
    <w:rsid w:val="00963040"/>
    <w:rsid w:val="009635BE"/>
    <w:rsid w:val="00963A7B"/>
    <w:rsid w:val="009641EB"/>
    <w:rsid w:val="009654A7"/>
    <w:rsid w:val="0096641A"/>
    <w:rsid w:val="00966E2C"/>
    <w:rsid w:val="0096709E"/>
    <w:rsid w:val="00967530"/>
    <w:rsid w:val="009717B1"/>
    <w:rsid w:val="00971840"/>
    <w:rsid w:val="00971DB8"/>
    <w:rsid w:val="00972573"/>
    <w:rsid w:val="0097293B"/>
    <w:rsid w:val="0097340E"/>
    <w:rsid w:val="009744BC"/>
    <w:rsid w:val="0097530B"/>
    <w:rsid w:val="009755FF"/>
    <w:rsid w:val="009758C8"/>
    <w:rsid w:val="00976ADA"/>
    <w:rsid w:val="00976F9F"/>
    <w:rsid w:val="009776C5"/>
    <w:rsid w:val="00980B71"/>
    <w:rsid w:val="00981BC5"/>
    <w:rsid w:val="00982C11"/>
    <w:rsid w:val="00983299"/>
    <w:rsid w:val="009845ED"/>
    <w:rsid w:val="00984C9D"/>
    <w:rsid w:val="00986BAB"/>
    <w:rsid w:val="00991739"/>
    <w:rsid w:val="00992DFA"/>
    <w:rsid w:val="00993E02"/>
    <w:rsid w:val="009942BE"/>
    <w:rsid w:val="0099483E"/>
    <w:rsid w:val="00994AD1"/>
    <w:rsid w:val="009960BB"/>
    <w:rsid w:val="0099658B"/>
    <w:rsid w:val="009A0C2A"/>
    <w:rsid w:val="009A123D"/>
    <w:rsid w:val="009A468E"/>
    <w:rsid w:val="009B2CB6"/>
    <w:rsid w:val="009B2EBF"/>
    <w:rsid w:val="009B35ED"/>
    <w:rsid w:val="009B5C5B"/>
    <w:rsid w:val="009B68CE"/>
    <w:rsid w:val="009C3107"/>
    <w:rsid w:val="009C310C"/>
    <w:rsid w:val="009C35AE"/>
    <w:rsid w:val="009D0170"/>
    <w:rsid w:val="009D0A61"/>
    <w:rsid w:val="009D1F27"/>
    <w:rsid w:val="009D23F2"/>
    <w:rsid w:val="009D3032"/>
    <w:rsid w:val="009D3F46"/>
    <w:rsid w:val="009D4446"/>
    <w:rsid w:val="009D4ACA"/>
    <w:rsid w:val="009D60BC"/>
    <w:rsid w:val="009D61C9"/>
    <w:rsid w:val="009D66C9"/>
    <w:rsid w:val="009D71E6"/>
    <w:rsid w:val="009D7838"/>
    <w:rsid w:val="009E0496"/>
    <w:rsid w:val="009E23AE"/>
    <w:rsid w:val="009E34A4"/>
    <w:rsid w:val="009E6816"/>
    <w:rsid w:val="009E69E6"/>
    <w:rsid w:val="009E6AE1"/>
    <w:rsid w:val="009E6B74"/>
    <w:rsid w:val="009F0AF3"/>
    <w:rsid w:val="009F15CD"/>
    <w:rsid w:val="009F44B0"/>
    <w:rsid w:val="009F58C2"/>
    <w:rsid w:val="009F5A1F"/>
    <w:rsid w:val="009F70DF"/>
    <w:rsid w:val="00A0042E"/>
    <w:rsid w:val="00A00E33"/>
    <w:rsid w:val="00A01246"/>
    <w:rsid w:val="00A0125E"/>
    <w:rsid w:val="00A01C77"/>
    <w:rsid w:val="00A0427D"/>
    <w:rsid w:val="00A06567"/>
    <w:rsid w:val="00A118EB"/>
    <w:rsid w:val="00A118FA"/>
    <w:rsid w:val="00A13309"/>
    <w:rsid w:val="00A16EAE"/>
    <w:rsid w:val="00A170C9"/>
    <w:rsid w:val="00A1756A"/>
    <w:rsid w:val="00A207E5"/>
    <w:rsid w:val="00A209B7"/>
    <w:rsid w:val="00A231C0"/>
    <w:rsid w:val="00A2364D"/>
    <w:rsid w:val="00A2456E"/>
    <w:rsid w:val="00A24AD0"/>
    <w:rsid w:val="00A253D8"/>
    <w:rsid w:val="00A26B10"/>
    <w:rsid w:val="00A27C02"/>
    <w:rsid w:val="00A27DC5"/>
    <w:rsid w:val="00A30176"/>
    <w:rsid w:val="00A3031D"/>
    <w:rsid w:val="00A32973"/>
    <w:rsid w:val="00A35559"/>
    <w:rsid w:val="00A363D8"/>
    <w:rsid w:val="00A37656"/>
    <w:rsid w:val="00A409E4"/>
    <w:rsid w:val="00A40BCF"/>
    <w:rsid w:val="00A417B3"/>
    <w:rsid w:val="00A423E6"/>
    <w:rsid w:val="00A4308C"/>
    <w:rsid w:val="00A43C1A"/>
    <w:rsid w:val="00A44579"/>
    <w:rsid w:val="00A4497A"/>
    <w:rsid w:val="00A44E42"/>
    <w:rsid w:val="00A4502D"/>
    <w:rsid w:val="00A45360"/>
    <w:rsid w:val="00A50901"/>
    <w:rsid w:val="00A50D14"/>
    <w:rsid w:val="00A50FEA"/>
    <w:rsid w:val="00A52622"/>
    <w:rsid w:val="00A5279F"/>
    <w:rsid w:val="00A52949"/>
    <w:rsid w:val="00A53FFF"/>
    <w:rsid w:val="00A54897"/>
    <w:rsid w:val="00A55829"/>
    <w:rsid w:val="00A56059"/>
    <w:rsid w:val="00A57CFA"/>
    <w:rsid w:val="00A61F86"/>
    <w:rsid w:val="00A62E21"/>
    <w:rsid w:val="00A630EA"/>
    <w:rsid w:val="00A63AB4"/>
    <w:rsid w:val="00A63BF3"/>
    <w:rsid w:val="00A65564"/>
    <w:rsid w:val="00A66580"/>
    <w:rsid w:val="00A735B8"/>
    <w:rsid w:val="00A76E8F"/>
    <w:rsid w:val="00A77A14"/>
    <w:rsid w:val="00A80901"/>
    <w:rsid w:val="00A80C35"/>
    <w:rsid w:val="00A820C8"/>
    <w:rsid w:val="00A82482"/>
    <w:rsid w:val="00A8417E"/>
    <w:rsid w:val="00A862BD"/>
    <w:rsid w:val="00A876AB"/>
    <w:rsid w:val="00A87F1D"/>
    <w:rsid w:val="00A90DD8"/>
    <w:rsid w:val="00A94291"/>
    <w:rsid w:val="00A94CA9"/>
    <w:rsid w:val="00A95F5E"/>
    <w:rsid w:val="00A96866"/>
    <w:rsid w:val="00A96EC9"/>
    <w:rsid w:val="00A96F27"/>
    <w:rsid w:val="00A9771A"/>
    <w:rsid w:val="00AA46D7"/>
    <w:rsid w:val="00AA4F4F"/>
    <w:rsid w:val="00AB33A4"/>
    <w:rsid w:val="00AB3BF6"/>
    <w:rsid w:val="00AB4916"/>
    <w:rsid w:val="00AB4B60"/>
    <w:rsid w:val="00AB57C7"/>
    <w:rsid w:val="00AB5CAA"/>
    <w:rsid w:val="00AB5E03"/>
    <w:rsid w:val="00AB5FE9"/>
    <w:rsid w:val="00AB7520"/>
    <w:rsid w:val="00AB754A"/>
    <w:rsid w:val="00AB7806"/>
    <w:rsid w:val="00AC20A3"/>
    <w:rsid w:val="00AC34DD"/>
    <w:rsid w:val="00AC43BA"/>
    <w:rsid w:val="00AC4CC2"/>
    <w:rsid w:val="00AC61EF"/>
    <w:rsid w:val="00AC709D"/>
    <w:rsid w:val="00AC757F"/>
    <w:rsid w:val="00AD006E"/>
    <w:rsid w:val="00AD2D5F"/>
    <w:rsid w:val="00AD373F"/>
    <w:rsid w:val="00AD3C03"/>
    <w:rsid w:val="00AD53D4"/>
    <w:rsid w:val="00AD55C6"/>
    <w:rsid w:val="00AD6ABE"/>
    <w:rsid w:val="00AD74EA"/>
    <w:rsid w:val="00AD78E1"/>
    <w:rsid w:val="00AE13EA"/>
    <w:rsid w:val="00AE35E6"/>
    <w:rsid w:val="00AE5A1A"/>
    <w:rsid w:val="00AE5B94"/>
    <w:rsid w:val="00AE62E1"/>
    <w:rsid w:val="00AE69CA"/>
    <w:rsid w:val="00AF0491"/>
    <w:rsid w:val="00AF33E0"/>
    <w:rsid w:val="00AF3D46"/>
    <w:rsid w:val="00AF4067"/>
    <w:rsid w:val="00AF496D"/>
    <w:rsid w:val="00AF5289"/>
    <w:rsid w:val="00AF659E"/>
    <w:rsid w:val="00B00B02"/>
    <w:rsid w:val="00B00E3A"/>
    <w:rsid w:val="00B01D8A"/>
    <w:rsid w:val="00B02E8D"/>
    <w:rsid w:val="00B0370A"/>
    <w:rsid w:val="00B05165"/>
    <w:rsid w:val="00B1022E"/>
    <w:rsid w:val="00B10D9A"/>
    <w:rsid w:val="00B110A3"/>
    <w:rsid w:val="00B122C0"/>
    <w:rsid w:val="00B12F0D"/>
    <w:rsid w:val="00B16393"/>
    <w:rsid w:val="00B169A9"/>
    <w:rsid w:val="00B16F5F"/>
    <w:rsid w:val="00B20442"/>
    <w:rsid w:val="00B205D8"/>
    <w:rsid w:val="00B20E94"/>
    <w:rsid w:val="00B21C0F"/>
    <w:rsid w:val="00B21F75"/>
    <w:rsid w:val="00B234E6"/>
    <w:rsid w:val="00B24C93"/>
    <w:rsid w:val="00B26D64"/>
    <w:rsid w:val="00B271EA"/>
    <w:rsid w:val="00B27956"/>
    <w:rsid w:val="00B27B8D"/>
    <w:rsid w:val="00B317B9"/>
    <w:rsid w:val="00B32674"/>
    <w:rsid w:val="00B331D9"/>
    <w:rsid w:val="00B33874"/>
    <w:rsid w:val="00B33D03"/>
    <w:rsid w:val="00B359BD"/>
    <w:rsid w:val="00B35E7C"/>
    <w:rsid w:val="00B36A23"/>
    <w:rsid w:val="00B41613"/>
    <w:rsid w:val="00B4243C"/>
    <w:rsid w:val="00B42882"/>
    <w:rsid w:val="00B43513"/>
    <w:rsid w:val="00B4584D"/>
    <w:rsid w:val="00B51106"/>
    <w:rsid w:val="00B52982"/>
    <w:rsid w:val="00B529C4"/>
    <w:rsid w:val="00B52CF3"/>
    <w:rsid w:val="00B53AF8"/>
    <w:rsid w:val="00B53F57"/>
    <w:rsid w:val="00B564D3"/>
    <w:rsid w:val="00B5677A"/>
    <w:rsid w:val="00B56F7C"/>
    <w:rsid w:val="00B575BB"/>
    <w:rsid w:val="00B62075"/>
    <w:rsid w:val="00B667ED"/>
    <w:rsid w:val="00B671B2"/>
    <w:rsid w:val="00B7016C"/>
    <w:rsid w:val="00B7129A"/>
    <w:rsid w:val="00B71722"/>
    <w:rsid w:val="00B729C4"/>
    <w:rsid w:val="00B72CBE"/>
    <w:rsid w:val="00B72CEA"/>
    <w:rsid w:val="00B72D18"/>
    <w:rsid w:val="00B73BE7"/>
    <w:rsid w:val="00B7602A"/>
    <w:rsid w:val="00B778CB"/>
    <w:rsid w:val="00B81E8A"/>
    <w:rsid w:val="00B82C56"/>
    <w:rsid w:val="00B83EB9"/>
    <w:rsid w:val="00B85A97"/>
    <w:rsid w:val="00B860CF"/>
    <w:rsid w:val="00B86C4A"/>
    <w:rsid w:val="00B878F5"/>
    <w:rsid w:val="00B90447"/>
    <w:rsid w:val="00B91114"/>
    <w:rsid w:val="00B912D3"/>
    <w:rsid w:val="00B91330"/>
    <w:rsid w:val="00B92090"/>
    <w:rsid w:val="00B92FF6"/>
    <w:rsid w:val="00B93B63"/>
    <w:rsid w:val="00B95B96"/>
    <w:rsid w:val="00B96773"/>
    <w:rsid w:val="00B967EA"/>
    <w:rsid w:val="00B969CF"/>
    <w:rsid w:val="00B97068"/>
    <w:rsid w:val="00BA028A"/>
    <w:rsid w:val="00BA0368"/>
    <w:rsid w:val="00BA048E"/>
    <w:rsid w:val="00BA08C0"/>
    <w:rsid w:val="00BA1099"/>
    <w:rsid w:val="00BA176C"/>
    <w:rsid w:val="00BA1C3A"/>
    <w:rsid w:val="00BA1D11"/>
    <w:rsid w:val="00BA2A56"/>
    <w:rsid w:val="00BA3556"/>
    <w:rsid w:val="00BA7EEA"/>
    <w:rsid w:val="00BB08BB"/>
    <w:rsid w:val="00BB1273"/>
    <w:rsid w:val="00BB3BA7"/>
    <w:rsid w:val="00BB42F1"/>
    <w:rsid w:val="00BB4B2A"/>
    <w:rsid w:val="00BB519E"/>
    <w:rsid w:val="00BB79C1"/>
    <w:rsid w:val="00BC08A1"/>
    <w:rsid w:val="00BC0BA0"/>
    <w:rsid w:val="00BC4DF7"/>
    <w:rsid w:val="00BC7C23"/>
    <w:rsid w:val="00BD0844"/>
    <w:rsid w:val="00BD1749"/>
    <w:rsid w:val="00BD1A01"/>
    <w:rsid w:val="00BD1A07"/>
    <w:rsid w:val="00BD2896"/>
    <w:rsid w:val="00BD4D03"/>
    <w:rsid w:val="00BD584D"/>
    <w:rsid w:val="00BD5D89"/>
    <w:rsid w:val="00BD713E"/>
    <w:rsid w:val="00BD7700"/>
    <w:rsid w:val="00BD7FCD"/>
    <w:rsid w:val="00BE01EE"/>
    <w:rsid w:val="00BE0906"/>
    <w:rsid w:val="00BE0C3E"/>
    <w:rsid w:val="00BE31FC"/>
    <w:rsid w:val="00BE3CD1"/>
    <w:rsid w:val="00BE58AD"/>
    <w:rsid w:val="00BE6CE2"/>
    <w:rsid w:val="00BE7255"/>
    <w:rsid w:val="00BF155D"/>
    <w:rsid w:val="00BF1675"/>
    <w:rsid w:val="00BF1CCB"/>
    <w:rsid w:val="00BF5902"/>
    <w:rsid w:val="00C01C38"/>
    <w:rsid w:val="00C02DC9"/>
    <w:rsid w:val="00C0361D"/>
    <w:rsid w:val="00C040E3"/>
    <w:rsid w:val="00C05C49"/>
    <w:rsid w:val="00C0751D"/>
    <w:rsid w:val="00C118E6"/>
    <w:rsid w:val="00C13EED"/>
    <w:rsid w:val="00C143D1"/>
    <w:rsid w:val="00C14DEE"/>
    <w:rsid w:val="00C1554C"/>
    <w:rsid w:val="00C161CA"/>
    <w:rsid w:val="00C16928"/>
    <w:rsid w:val="00C17C68"/>
    <w:rsid w:val="00C17D49"/>
    <w:rsid w:val="00C20359"/>
    <w:rsid w:val="00C20F6D"/>
    <w:rsid w:val="00C211FB"/>
    <w:rsid w:val="00C241A2"/>
    <w:rsid w:val="00C2497F"/>
    <w:rsid w:val="00C264EA"/>
    <w:rsid w:val="00C26724"/>
    <w:rsid w:val="00C31963"/>
    <w:rsid w:val="00C32AC0"/>
    <w:rsid w:val="00C3330E"/>
    <w:rsid w:val="00C3343B"/>
    <w:rsid w:val="00C34FC2"/>
    <w:rsid w:val="00C36889"/>
    <w:rsid w:val="00C4033E"/>
    <w:rsid w:val="00C417A4"/>
    <w:rsid w:val="00C420E3"/>
    <w:rsid w:val="00C4347D"/>
    <w:rsid w:val="00C4360C"/>
    <w:rsid w:val="00C43F39"/>
    <w:rsid w:val="00C44A2C"/>
    <w:rsid w:val="00C45720"/>
    <w:rsid w:val="00C45A4F"/>
    <w:rsid w:val="00C53823"/>
    <w:rsid w:val="00C53835"/>
    <w:rsid w:val="00C54E98"/>
    <w:rsid w:val="00C571E4"/>
    <w:rsid w:val="00C573FF"/>
    <w:rsid w:val="00C57B5D"/>
    <w:rsid w:val="00C57D83"/>
    <w:rsid w:val="00C61F0A"/>
    <w:rsid w:val="00C621AD"/>
    <w:rsid w:val="00C66370"/>
    <w:rsid w:val="00C67081"/>
    <w:rsid w:val="00C67807"/>
    <w:rsid w:val="00C67AEC"/>
    <w:rsid w:val="00C67D7A"/>
    <w:rsid w:val="00C70A2C"/>
    <w:rsid w:val="00C70B3B"/>
    <w:rsid w:val="00C70C15"/>
    <w:rsid w:val="00C71A04"/>
    <w:rsid w:val="00C722A0"/>
    <w:rsid w:val="00C730F9"/>
    <w:rsid w:val="00C7678D"/>
    <w:rsid w:val="00C77462"/>
    <w:rsid w:val="00C80536"/>
    <w:rsid w:val="00C811A4"/>
    <w:rsid w:val="00C81246"/>
    <w:rsid w:val="00C81613"/>
    <w:rsid w:val="00C81E46"/>
    <w:rsid w:val="00C82114"/>
    <w:rsid w:val="00C83157"/>
    <w:rsid w:val="00C845CA"/>
    <w:rsid w:val="00C85436"/>
    <w:rsid w:val="00C857E1"/>
    <w:rsid w:val="00C85999"/>
    <w:rsid w:val="00C86BCE"/>
    <w:rsid w:val="00C91A2B"/>
    <w:rsid w:val="00C933DD"/>
    <w:rsid w:val="00C93823"/>
    <w:rsid w:val="00C939D5"/>
    <w:rsid w:val="00C93D12"/>
    <w:rsid w:val="00C94ADD"/>
    <w:rsid w:val="00C958FE"/>
    <w:rsid w:val="00C95B48"/>
    <w:rsid w:val="00C95B4C"/>
    <w:rsid w:val="00CA2096"/>
    <w:rsid w:val="00CA2994"/>
    <w:rsid w:val="00CA39CE"/>
    <w:rsid w:val="00CA40B4"/>
    <w:rsid w:val="00CA4C62"/>
    <w:rsid w:val="00CA580E"/>
    <w:rsid w:val="00CA6190"/>
    <w:rsid w:val="00CA643A"/>
    <w:rsid w:val="00CB1726"/>
    <w:rsid w:val="00CB2D6A"/>
    <w:rsid w:val="00CB43FF"/>
    <w:rsid w:val="00CB466E"/>
    <w:rsid w:val="00CB4E17"/>
    <w:rsid w:val="00CC0F32"/>
    <w:rsid w:val="00CC1750"/>
    <w:rsid w:val="00CC1C52"/>
    <w:rsid w:val="00CC55F4"/>
    <w:rsid w:val="00CC5CE7"/>
    <w:rsid w:val="00CC6460"/>
    <w:rsid w:val="00CC6B7F"/>
    <w:rsid w:val="00CD0AAA"/>
    <w:rsid w:val="00CD317C"/>
    <w:rsid w:val="00CD38F3"/>
    <w:rsid w:val="00CD3D8D"/>
    <w:rsid w:val="00CD4678"/>
    <w:rsid w:val="00CD4BE0"/>
    <w:rsid w:val="00CE1050"/>
    <w:rsid w:val="00CE3889"/>
    <w:rsid w:val="00CE5C35"/>
    <w:rsid w:val="00CE71D9"/>
    <w:rsid w:val="00CE7E95"/>
    <w:rsid w:val="00CE7FDB"/>
    <w:rsid w:val="00CF6783"/>
    <w:rsid w:val="00CF70DE"/>
    <w:rsid w:val="00D0373F"/>
    <w:rsid w:val="00D03F6F"/>
    <w:rsid w:val="00D07D00"/>
    <w:rsid w:val="00D1046C"/>
    <w:rsid w:val="00D11C5A"/>
    <w:rsid w:val="00D11E41"/>
    <w:rsid w:val="00D12FD1"/>
    <w:rsid w:val="00D13CB8"/>
    <w:rsid w:val="00D13F84"/>
    <w:rsid w:val="00D14A98"/>
    <w:rsid w:val="00D155AD"/>
    <w:rsid w:val="00D1652C"/>
    <w:rsid w:val="00D168B6"/>
    <w:rsid w:val="00D16E2E"/>
    <w:rsid w:val="00D177E1"/>
    <w:rsid w:val="00D22861"/>
    <w:rsid w:val="00D235A4"/>
    <w:rsid w:val="00D24B60"/>
    <w:rsid w:val="00D26737"/>
    <w:rsid w:val="00D26C50"/>
    <w:rsid w:val="00D30A6A"/>
    <w:rsid w:val="00D32AFF"/>
    <w:rsid w:val="00D3307B"/>
    <w:rsid w:val="00D33423"/>
    <w:rsid w:val="00D34DFD"/>
    <w:rsid w:val="00D3621D"/>
    <w:rsid w:val="00D36B0B"/>
    <w:rsid w:val="00D37F45"/>
    <w:rsid w:val="00D41B3B"/>
    <w:rsid w:val="00D426A5"/>
    <w:rsid w:val="00D43121"/>
    <w:rsid w:val="00D43BA3"/>
    <w:rsid w:val="00D44587"/>
    <w:rsid w:val="00D46D3B"/>
    <w:rsid w:val="00D51B2E"/>
    <w:rsid w:val="00D52567"/>
    <w:rsid w:val="00D534D5"/>
    <w:rsid w:val="00D557CC"/>
    <w:rsid w:val="00D5672A"/>
    <w:rsid w:val="00D57F7C"/>
    <w:rsid w:val="00D62D39"/>
    <w:rsid w:val="00D63B09"/>
    <w:rsid w:val="00D64C40"/>
    <w:rsid w:val="00D65BE6"/>
    <w:rsid w:val="00D66ED4"/>
    <w:rsid w:val="00D66F99"/>
    <w:rsid w:val="00D67C7D"/>
    <w:rsid w:val="00D703E3"/>
    <w:rsid w:val="00D707FD"/>
    <w:rsid w:val="00D71102"/>
    <w:rsid w:val="00D72F58"/>
    <w:rsid w:val="00D73C43"/>
    <w:rsid w:val="00D73F2C"/>
    <w:rsid w:val="00D73FBC"/>
    <w:rsid w:val="00D7417E"/>
    <w:rsid w:val="00D74339"/>
    <w:rsid w:val="00D74520"/>
    <w:rsid w:val="00D76C2F"/>
    <w:rsid w:val="00D80489"/>
    <w:rsid w:val="00D805FE"/>
    <w:rsid w:val="00D8297A"/>
    <w:rsid w:val="00D82B77"/>
    <w:rsid w:val="00D832BD"/>
    <w:rsid w:val="00D83365"/>
    <w:rsid w:val="00D843EC"/>
    <w:rsid w:val="00D85ADB"/>
    <w:rsid w:val="00D86626"/>
    <w:rsid w:val="00D86B8B"/>
    <w:rsid w:val="00D879BC"/>
    <w:rsid w:val="00D90088"/>
    <w:rsid w:val="00D90741"/>
    <w:rsid w:val="00D90C11"/>
    <w:rsid w:val="00D90D92"/>
    <w:rsid w:val="00D91A3D"/>
    <w:rsid w:val="00D91D84"/>
    <w:rsid w:val="00D926B8"/>
    <w:rsid w:val="00D945E3"/>
    <w:rsid w:val="00D94B2E"/>
    <w:rsid w:val="00D95BD6"/>
    <w:rsid w:val="00D966A7"/>
    <w:rsid w:val="00D96CF8"/>
    <w:rsid w:val="00D96D01"/>
    <w:rsid w:val="00D97E10"/>
    <w:rsid w:val="00DA016F"/>
    <w:rsid w:val="00DA0749"/>
    <w:rsid w:val="00DA0A48"/>
    <w:rsid w:val="00DA0DAC"/>
    <w:rsid w:val="00DA21DF"/>
    <w:rsid w:val="00DA40D5"/>
    <w:rsid w:val="00DA5A7E"/>
    <w:rsid w:val="00DA63DC"/>
    <w:rsid w:val="00DA67BC"/>
    <w:rsid w:val="00DA685E"/>
    <w:rsid w:val="00DB0700"/>
    <w:rsid w:val="00DB0CD1"/>
    <w:rsid w:val="00DB2CC1"/>
    <w:rsid w:val="00DB6C49"/>
    <w:rsid w:val="00DB74D8"/>
    <w:rsid w:val="00DC15C2"/>
    <w:rsid w:val="00DC1620"/>
    <w:rsid w:val="00DC2882"/>
    <w:rsid w:val="00DC2FD2"/>
    <w:rsid w:val="00DC392D"/>
    <w:rsid w:val="00DC5A04"/>
    <w:rsid w:val="00DC613B"/>
    <w:rsid w:val="00DC616A"/>
    <w:rsid w:val="00DC6A28"/>
    <w:rsid w:val="00DC6E53"/>
    <w:rsid w:val="00DC71D0"/>
    <w:rsid w:val="00DC7C80"/>
    <w:rsid w:val="00DD2937"/>
    <w:rsid w:val="00DD2D75"/>
    <w:rsid w:val="00DD2D80"/>
    <w:rsid w:val="00DD2EF2"/>
    <w:rsid w:val="00DD3B07"/>
    <w:rsid w:val="00DD4FC8"/>
    <w:rsid w:val="00DD5115"/>
    <w:rsid w:val="00DD7386"/>
    <w:rsid w:val="00DD7C9B"/>
    <w:rsid w:val="00DE00A0"/>
    <w:rsid w:val="00DE16F6"/>
    <w:rsid w:val="00DE4D6E"/>
    <w:rsid w:val="00DE4DA4"/>
    <w:rsid w:val="00DE572F"/>
    <w:rsid w:val="00DE6D2D"/>
    <w:rsid w:val="00DF0464"/>
    <w:rsid w:val="00DF1BD4"/>
    <w:rsid w:val="00DF3EE5"/>
    <w:rsid w:val="00DF6D5B"/>
    <w:rsid w:val="00DF7FA9"/>
    <w:rsid w:val="00E000DF"/>
    <w:rsid w:val="00E0059F"/>
    <w:rsid w:val="00E012F5"/>
    <w:rsid w:val="00E023E3"/>
    <w:rsid w:val="00E026BF"/>
    <w:rsid w:val="00E031A7"/>
    <w:rsid w:val="00E0370B"/>
    <w:rsid w:val="00E0423A"/>
    <w:rsid w:val="00E066EE"/>
    <w:rsid w:val="00E06851"/>
    <w:rsid w:val="00E07344"/>
    <w:rsid w:val="00E07B69"/>
    <w:rsid w:val="00E11E12"/>
    <w:rsid w:val="00E1363C"/>
    <w:rsid w:val="00E2055E"/>
    <w:rsid w:val="00E233A4"/>
    <w:rsid w:val="00E239CD"/>
    <w:rsid w:val="00E26115"/>
    <w:rsid w:val="00E26572"/>
    <w:rsid w:val="00E2664F"/>
    <w:rsid w:val="00E31714"/>
    <w:rsid w:val="00E32D65"/>
    <w:rsid w:val="00E336B4"/>
    <w:rsid w:val="00E352E2"/>
    <w:rsid w:val="00E35872"/>
    <w:rsid w:val="00E37919"/>
    <w:rsid w:val="00E42689"/>
    <w:rsid w:val="00E435A1"/>
    <w:rsid w:val="00E4386D"/>
    <w:rsid w:val="00E43C02"/>
    <w:rsid w:val="00E43C2A"/>
    <w:rsid w:val="00E44983"/>
    <w:rsid w:val="00E449B5"/>
    <w:rsid w:val="00E45560"/>
    <w:rsid w:val="00E50CB6"/>
    <w:rsid w:val="00E519D5"/>
    <w:rsid w:val="00E52332"/>
    <w:rsid w:val="00E52C45"/>
    <w:rsid w:val="00E544A0"/>
    <w:rsid w:val="00E55363"/>
    <w:rsid w:val="00E5700F"/>
    <w:rsid w:val="00E60A4A"/>
    <w:rsid w:val="00E6185E"/>
    <w:rsid w:val="00E61E0D"/>
    <w:rsid w:val="00E63E98"/>
    <w:rsid w:val="00E65229"/>
    <w:rsid w:val="00E71775"/>
    <w:rsid w:val="00E72690"/>
    <w:rsid w:val="00E72865"/>
    <w:rsid w:val="00E737CC"/>
    <w:rsid w:val="00E74388"/>
    <w:rsid w:val="00E747C4"/>
    <w:rsid w:val="00E74B1F"/>
    <w:rsid w:val="00E839BB"/>
    <w:rsid w:val="00E84154"/>
    <w:rsid w:val="00E855EA"/>
    <w:rsid w:val="00E86765"/>
    <w:rsid w:val="00E86E73"/>
    <w:rsid w:val="00E87216"/>
    <w:rsid w:val="00E91469"/>
    <w:rsid w:val="00E91481"/>
    <w:rsid w:val="00E95391"/>
    <w:rsid w:val="00E95752"/>
    <w:rsid w:val="00E968DD"/>
    <w:rsid w:val="00E97F53"/>
    <w:rsid w:val="00EA01AB"/>
    <w:rsid w:val="00EA1EE5"/>
    <w:rsid w:val="00EA1F2A"/>
    <w:rsid w:val="00EA2A42"/>
    <w:rsid w:val="00EA2FF4"/>
    <w:rsid w:val="00EA32E3"/>
    <w:rsid w:val="00EA3300"/>
    <w:rsid w:val="00EA4146"/>
    <w:rsid w:val="00EA663D"/>
    <w:rsid w:val="00EA68A6"/>
    <w:rsid w:val="00EA77F7"/>
    <w:rsid w:val="00EB0A2D"/>
    <w:rsid w:val="00EC01B1"/>
    <w:rsid w:val="00EC172A"/>
    <w:rsid w:val="00EC3936"/>
    <w:rsid w:val="00EC5826"/>
    <w:rsid w:val="00EC590E"/>
    <w:rsid w:val="00EC5E8F"/>
    <w:rsid w:val="00EC6BD5"/>
    <w:rsid w:val="00EC6C54"/>
    <w:rsid w:val="00EC6CB8"/>
    <w:rsid w:val="00ED0D61"/>
    <w:rsid w:val="00ED38C8"/>
    <w:rsid w:val="00ED39BA"/>
    <w:rsid w:val="00ED3D6C"/>
    <w:rsid w:val="00ED59A7"/>
    <w:rsid w:val="00ED67AA"/>
    <w:rsid w:val="00EE086E"/>
    <w:rsid w:val="00EE137D"/>
    <w:rsid w:val="00EE266A"/>
    <w:rsid w:val="00EE287A"/>
    <w:rsid w:val="00EE3701"/>
    <w:rsid w:val="00EE3D0C"/>
    <w:rsid w:val="00EE5645"/>
    <w:rsid w:val="00EE6018"/>
    <w:rsid w:val="00EE6296"/>
    <w:rsid w:val="00EE6569"/>
    <w:rsid w:val="00EF074E"/>
    <w:rsid w:val="00EF0CB4"/>
    <w:rsid w:val="00EF1520"/>
    <w:rsid w:val="00EF15C6"/>
    <w:rsid w:val="00EF174F"/>
    <w:rsid w:val="00EF1B91"/>
    <w:rsid w:val="00EF1CE9"/>
    <w:rsid w:val="00EF1CEE"/>
    <w:rsid w:val="00EF1FD1"/>
    <w:rsid w:val="00EF31A9"/>
    <w:rsid w:val="00EF3304"/>
    <w:rsid w:val="00EF4954"/>
    <w:rsid w:val="00EF4A89"/>
    <w:rsid w:val="00EF6A18"/>
    <w:rsid w:val="00EF7E32"/>
    <w:rsid w:val="00EF7F08"/>
    <w:rsid w:val="00F00F6D"/>
    <w:rsid w:val="00F016D1"/>
    <w:rsid w:val="00F0271C"/>
    <w:rsid w:val="00F02BF0"/>
    <w:rsid w:val="00F02CDC"/>
    <w:rsid w:val="00F04D23"/>
    <w:rsid w:val="00F05A4E"/>
    <w:rsid w:val="00F06BD9"/>
    <w:rsid w:val="00F071A9"/>
    <w:rsid w:val="00F072AF"/>
    <w:rsid w:val="00F112B0"/>
    <w:rsid w:val="00F112EF"/>
    <w:rsid w:val="00F1355F"/>
    <w:rsid w:val="00F147A3"/>
    <w:rsid w:val="00F14EB5"/>
    <w:rsid w:val="00F16505"/>
    <w:rsid w:val="00F17AD5"/>
    <w:rsid w:val="00F17DC9"/>
    <w:rsid w:val="00F2143B"/>
    <w:rsid w:val="00F21A82"/>
    <w:rsid w:val="00F2466E"/>
    <w:rsid w:val="00F27BBF"/>
    <w:rsid w:val="00F27E34"/>
    <w:rsid w:val="00F30C2A"/>
    <w:rsid w:val="00F3167A"/>
    <w:rsid w:val="00F31ADE"/>
    <w:rsid w:val="00F32135"/>
    <w:rsid w:val="00F346EE"/>
    <w:rsid w:val="00F35465"/>
    <w:rsid w:val="00F363CC"/>
    <w:rsid w:val="00F37566"/>
    <w:rsid w:val="00F40AB5"/>
    <w:rsid w:val="00F40FF0"/>
    <w:rsid w:val="00F455DE"/>
    <w:rsid w:val="00F4643E"/>
    <w:rsid w:val="00F46F9C"/>
    <w:rsid w:val="00F50DEE"/>
    <w:rsid w:val="00F50E62"/>
    <w:rsid w:val="00F513A2"/>
    <w:rsid w:val="00F5396C"/>
    <w:rsid w:val="00F54A74"/>
    <w:rsid w:val="00F562D3"/>
    <w:rsid w:val="00F56DF9"/>
    <w:rsid w:val="00F57CB8"/>
    <w:rsid w:val="00F6088F"/>
    <w:rsid w:val="00F60954"/>
    <w:rsid w:val="00F609BF"/>
    <w:rsid w:val="00F6199C"/>
    <w:rsid w:val="00F61B34"/>
    <w:rsid w:val="00F63325"/>
    <w:rsid w:val="00F65C4F"/>
    <w:rsid w:val="00F65F7C"/>
    <w:rsid w:val="00F6608D"/>
    <w:rsid w:val="00F66725"/>
    <w:rsid w:val="00F701B1"/>
    <w:rsid w:val="00F70928"/>
    <w:rsid w:val="00F70BBE"/>
    <w:rsid w:val="00F71241"/>
    <w:rsid w:val="00F713F3"/>
    <w:rsid w:val="00F72993"/>
    <w:rsid w:val="00F73AD9"/>
    <w:rsid w:val="00F73F03"/>
    <w:rsid w:val="00F74F86"/>
    <w:rsid w:val="00F77702"/>
    <w:rsid w:val="00F807EF"/>
    <w:rsid w:val="00F821E7"/>
    <w:rsid w:val="00F8247E"/>
    <w:rsid w:val="00F82A57"/>
    <w:rsid w:val="00F82AD7"/>
    <w:rsid w:val="00F8351C"/>
    <w:rsid w:val="00F85503"/>
    <w:rsid w:val="00F858D9"/>
    <w:rsid w:val="00F861A8"/>
    <w:rsid w:val="00F86C5D"/>
    <w:rsid w:val="00F86C6F"/>
    <w:rsid w:val="00F8724F"/>
    <w:rsid w:val="00F91D65"/>
    <w:rsid w:val="00F937CA"/>
    <w:rsid w:val="00F95C16"/>
    <w:rsid w:val="00F97C0B"/>
    <w:rsid w:val="00FA13D8"/>
    <w:rsid w:val="00FA28BE"/>
    <w:rsid w:val="00FA3619"/>
    <w:rsid w:val="00FA4036"/>
    <w:rsid w:val="00FA553D"/>
    <w:rsid w:val="00FA7829"/>
    <w:rsid w:val="00FB265E"/>
    <w:rsid w:val="00FB49E8"/>
    <w:rsid w:val="00FB4C6E"/>
    <w:rsid w:val="00FB5093"/>
    <w:rsid w:val="00FB6FA4"/>
    <w:rsid w:val="00FC0CC2"/>
    <w:rsid w:val="00FC3626"/>
    <w:rsid w:val="00FC43E2"/>
    <w:rsid w:val="00FC4D19"/>
    <w:rsid w:val="00FC4ECE"/>
    <w:rsid w:val="00FD04B4"/>
    <w:rsid w:val="00FD06D8"/>
    <w:rsid w:val="00FD090E"/>
    <w:rsid w:val="00FD18F0"/>
    <w:rsid w:val="00FD19EC"/>
    <w:rsid w:val="00FD1C1F"/>
    <w:rsid w:val="00FD227B"/>
    <w:rsid w:val="00FD3134"/>
    <w:rsid w:val="00FD6806"/>
    <w:rsid w:val="00FD697C"/>
    <w:rsid w:val="00FE0F84"/>
    <w:rsid w:val="00FE1889"/>
    <w:rsid w:val="00FE196D"/>
    <w:rsid w:val="00FE1E31"/>
    <w:rsid w:val="00FE22EB"/>
    <w:rsid w:val="00FE47C9"/>
    <w:rsid w:val="00FE5D3B"/>
    <w:rsid w:val="00FE73A8"/>
    <w:rsid w:val="00FF1805"/>
    <w:rsid w:val="00FF404F"/>
    <w:rsid w:val="00FF42B0"/>
    <w:rsid w:val="00FF4CC6"/>
    <w:rsid w:val="00FF59F1"/>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7ABF2C01"/>
  <w14:defaultImageDpi w14:val="330"/>
  <w15:chartTrackingRefBased/>
  <w15:docId w15:val="{AA025E74-ABB3-4B99-A1F0-356C3839DA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B Mitra"/>
        <w:color w:val="000000"/>
        <w:sz w:val="24"/>
        <w:szCs w:val="28"/>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A57C7"/>
    <w:pPr>
      <w:spacing w:after="120" w:line="276" w:lineRule="auto"/>
      <w:ind w:firstLine="432"/>
      <w:jc w:val="both"/>
    </w:pPr>
  </w:style>
  <w:style w:type="paragraph" w:styleId="Heading1">
    <w:name w:val="heading 1"/>
    <w:basedOn w:val="Normal"/>
    <w:next w:val="Heading2"/>
    <w:link w:val="Heading1Char"/>
    <w:qFormat/>
    <w:rsid w:val="00DF7FA9"/>
    <w:pPr>
      <w:keepNext/>
      <w:numPr>
        <w:numId w:val="38"/>
      </w:numPr>
      <w:bidi/>
      <w:spacing w:before="120" w:line="240" w:lineRule="auto"/>
      <w:outlineLvl w:val="0"/>
    </w:pPr>
    <w:rPr>
      <w:rFonts w:eastAsia="Times New Roman"/>
      <w:b/>
      <w:bCs/>
      <w:kern w:val="32"/>
      <w:sz w:val="38"/>
      <w:szCs w:val="60"/>
      <w:lang w:bidi="fa-IR"/>
    </w:rPr>
  </w:style>
  <w:style w:type="paragraph" w:styleId="Heading2">
    <w:name w:val="heading 2"/>
    <w:basedOn w:val="Normal"/>
    <w:next w:val="Normal"/>
    <w:link w:val="Heading2Char"/>
    <w:autoRedefine/>
    <w:qFormat/>
    <w:rsid w:val="00AF659E"/>
    <w:pPr>
      <w:keepNext/>
      <w:numPr>
        <w:ilvl w:val="1"/>
        <w:numId w:val="38"/>
      </w:numPr>
      <w:bidi/>
      <w:spacing w:before="120"/>
      <w:outlineLvl w:val="1"/>
    </w:pPr>
    <w:rPr>
      <w:rFonts w:eastAsiaTheme="minorEastAsia"/>
      <w:b/>
      <w:bCs/>
      <w:sz w:val="32"/>
      <w:szCs w:val="36"/>
      <w:shd w:val="clear" w:color="auto" w:fill="FFFFFF"/>
      <w:lang w:bidi="fa-IR"/>
    </w:rPr>
  </w:style>
  <w:style w:type="paragraph" w:styleId="Heading3">
    <w:name w:val="heading 3"/>
    <w:basedOn w:val="Normal"/>
    <w:next w:val="Normal"/>
    <w:link w:val="Heading3Char"/>
    <w:autoRedefine/>
    <w:qFormat/>
    <w:rsid w:val="00F937CA"/>
    <w:pPr>
      <w:keepNext/>
      <w:numPr>
        <w:ilvl w:val="2"/>
        <w:numId w:val="38"/>
      </w:numPr>
      <w:bidi/>
      <w:spacing w:before="120"/>
      <w:outlineLvl w:val="2"/>
    </w:pPr>
    <w:rPr>
      <w:rFonts w:eastAsia="Times New Roman"/>
      <w:b/>
      <w:bCs/>
      <w:lang w:bidi="fa-IR"/>
    </w:rPr>
  </w:style>
  <w:style w:type="paragraph" w:styleId="Heading4">
    <w:name w:val="heading 4"/>
    <w:basedOn w:val="Normal"/>
    <w:next w:val="Normal"/>
    <w:link w:val="Heading4Char"/>
    <w:autoRedefine/>
    <w:qFormat/>
    <w:rsid w:val="007E07AB"/>
    <w:pPr>
      <w:keepNext/>
      <w:numPr>
        <w:ilvl w:val="3"/>
        <w:numId w:val="38"/>
      </w:numPr>
      <w:bidi/>
      <w:spacing w:before="120"/>
      <w:outlineLvl w:val="3"/>
    </w:pPr>
    <w:rPr>
      <w:rFonts w:eastAsia="Times New Roman"/>
      <w:b/>
      <w:bCs/>
      <w:sz w:val="26"/>
      <w:lang w:bidi="fa-IR"/>
    </w:rPr>
  </w:style>
  <w:style w:type="paragraph" w:styleId="Heading5">
    <w:name w:val="heading 5"/>
    <w:basedOn w:val="Normal"/>
    <w:next w:val="Normal"/>
    <w:link w:val="Heading5Char"/>
    <w:unhideWhenUsed/>
    <w:qFormat/>
    <w:rsid w:val="00DF7FA9"/>
    <w:pPr>
      <w:numPr>
        <w:ilvl w:val="4"/>
        <w:numId w:val="38"/>
      </w:numPr>
      <w:bidi/>
      <w:spacing w:before="240" w:after="60" w:line="240" w:lineRule="auto"/>
      <w:outlineLvl w:val="4"/>
    </w:pPr>
    <w:rPr>
      <w:rFonts w:eastAsia="Times New Roman" w:cs="B Titr"/>
      <w:b/>
      <w:bCs/>
      <w:i/>
      <w:sz w:val="26"/>
      <w:lang w:bidi="fa-IR"/>
    </w:rPr>
  </w:style>
  <w:style w:type="paragraph" w:styleId="Heading6">
    <w:name w:val="heading 6"/>
    <w:basedOn w:val="Normal"/>
    <w:next w:val="Normal"/>
    <w:link w:val="Heading6Char"/>
    <w:unhideWhenUsed/>
    <w:qFormat/>
    <w:rsid w:val="00DF7FA9"/>
    <w:pPr>
      <w:numPr>
        <w:ilvl w:val="5"/>
        <w:numId w:val="38"/>
      </w:numPr>
      <w:bidi/>
      <w:spacing w:before="240" w:after="60" w:line="240" w:lineRule="auto"/>
      <w:outlineLvl w:val="5"/>
    </w:pPr>
    <w:rPr>
      <w:rFonts w:eastAsia="Times New Roman" w:cs="Times New Roman"/>
      <w:b/>
      <w:bCs/>
      <w:sz w:val="22"/>
      <w:szCs w:val="22"/>
      <w:lang w:bidi="fa-IR"/>
    </w:rPr>
  </w:style>
  <w:style w:type="paragraph" w:styleId="Heading7">
    <w:name w:val="heading 7"/>
    <w:basedOn w:val="Normal"/>
    <w:next w:val="Normal"/>
    <w:link w:val="Heading7Char"/>
    <w:unhideWhenUsed/>
    <w:qFormat/>
    <w:rsid w:val="00DF7FA9"/>
    <w:pPr>
      <w:numPr>
        <w:ilvl w:val="6"/>
        <w:numId w:val="38"/>
      </w:numPr>
      <w:bidi/>
      <w:spacing w:before="240" w:after="60" w:line="240" w:lineRule="auto"/>
      <w:outlineLvl w:val="6"/>
    </w:pPr>
    <w:rPr>
      <w:rFonts w:eastAsia="Times New Roman" w:cs="Times New Roman"/>
      <w:szCs w:val="24"/>
      <w:lang w:bidi="fa-IR"/>
    </w:rPr>
  </w:style>
  <w:style w:type="paragraph" w:styleId="Heading8">
    <w:name w:val="heading 8"/>
    <w:basedOn w:val="Normal"/>
    <w:next w:val="Caption2"/>
    <w:link w:val="Heading8Char"/>
    <w:autoRedefine/>
    <w:unhideWhenUsed/>
    <w:qFormat/>
    <w:rsid w:val="00A80901"/>
    <w:pPr>
      <w:tabs>
        <w:tab w:val="left" w:pos="3971"/>
      </w:tabs>
      <w:bidi/>
      <w:jc w:val="center"/>
      <w:outlineLvl w:val="7"/>
    </w:pPr>
    <w:rPr>
      <w:sz w:val="20"/>
      <w:szCs w:val="24"/>
      <w:lang w:bidi="fa-IR"/>
    </w:rPr>
  </w:style>
  <w:style w:type="paragraph" w:styleId="Heading9">
    <w:name w:val="heading 9"/>
    <w:basedOn w:val="Normal"/>
    <w:next w:val="Caption2"/>
    <w:link w:val="Heading9Char"/>
    <w:autoRedefine/>
    <w:unhideWhenUsed/>
    <w:qFormat/>
    <w:rsid w:val="00300BD4"/>
    <w:pPr>
      <w:bidi/>
      <w:spacing w:after="0" w:line="240" w:lineRule="auto"/>
      <w:jc w:val="center"/>
      <w:outlineLvl w:val="8"/>
    </w:pPr>
    <w:rPr>
      <w:sz w:val="20"/>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rsid w:val="00AF659E"/>
    <w:rPr>
      <w:rFonts w:eastAsiaTheme="minorEastAsia"/>
      <w:b/>
      <w:bCs/>
      <w:sz w:val="32"/>
      <w:szCs w:val="36"/>
      <w:lang w:bidi="fa-IR"/>
    </w:rPr>
  </w:style>
  <w:style w:type="character" w:customStyle="1" w:styleId="Heading1Char">
    <w:name w:val="Heading 1 Char"/>
    <w:basedOn w:val="DefaultParagraphFont"/>
    <w:link w:val="Heading1"/>
    <w:rsid w:val="00DF7FA9"/>
    <w:rPr>
      <w:rFonts w:eastAsia="Times New Roman"/>
      <w:b/>
      <w:bCs/>
      <w:kern w:val="32"/>
      <w:sz w:val="38"/>
      <w:szCs w:val="60"/>
      <w:lang w:bidi="fa-IR"/>
    </w:rPr>
  </w:style>
  <w:style w:type="character" w:customStyle="1" w:styleId="Heading3Char">
    <w:name w:val="Heading 3 Char"/>
    <w:basedOn w:val="DefaultParagraphFont"/>
    <w:link w:val="Heading3"/>
    <w:rsid w:val="00F937CA"/>
    <w:rPr>
      <w:rFonts w:eastAsia="Times New Roman"/>
      <w:b/>
      <w:bCs/>
      <w:lang w:bidi="fa-IR"/>
    </w:rPr>
  </w:style>
  <w:style w:type="character" w:customStyle="1" w:styleId="Heading4Char">
    <w:name w:val="Heading 4 Char"/>
    <w:basedOn w:val="DefaultParagraphFont"/>
    <w:link w:val="Heading4"/>
    <w:rsid w:val="007E07AB"/>
    <w:rPr>
      <w:rFonts w:eastAsia="Times New Roman"/>
      <w:b/>
      <w:bCs/>
      <w:sz w:val="26"/>
      <w:lang w:bidi="fa-IR"/>
    </w:rPr>
  </w:style>
  <w:style w:type="character" w:customStyle="1" w:styleId="Heading5Char">
    <w:name w:val="Heading 5 Char"/>
    <w:basedOn w:val="DefaultParagraphFont"/>
    <w:link w:val="Heading5"/>
    <w:rsid w:val="00DF7FA9"/>
    <w:rPr>
      <w:rFonts w:eastAsia="Times New Roman" w:cs="B Titr"/>
      <w:b/>
      <w:bCs/>
      <w:i/>
      <w:sz w:val="26"/>
      <w:lang w:bidi="fa-IR"/>
    </w:rPr>
  </w:style>
  <w:style w:type="character" w:customStyle="1" w:styleId="Heading6Char">
    <w:name w:val="Heading 6 Char"/>
    <w:basedOn w:val="DefaultParagraphFont"/>
    <w:link w:val="Heading6"/>
    <w:rsid w:val="00DF7FA9"/>
    <w:rPr>
      <w:rFonts w:eastAsia="Times New Roman" w:cs="Times New Roman"/>
      <w:b/>
      <w:bCs/>
      <w:sz w:val="22"/>
      <w:szCs w:val="22"/>
      <w:lang w:bidi="fa-IR"/>
    </w:rPr>
  </w:style>
  <w:style w:type="character" w:customStyle="1" w:styleId="Heading7Char">
    <w:name w:val="Heading 7 Char"/>
    <w:basedOn w:val="DefaultParagraphFont"/>
    <w:link w:val="Heading7"/>
    <w:rsid w:val="00DF7FA9"/>
    <w:rPr>
      <w:rFonts w:eastAsia="Times New Roman" w:cs="Times New Roman"/>
      <w:sz w:val="24"/>
      <w:szCs w:val="24"/>
      <w:lang w:bidi="fa-IR"/>
    </w:rPr>
  </w:style>
  <w:style w:type="character" w:customStyle="1" w:styleId="Heading8Char">
    <w:name w:val="Heading 8 Char"/>
    <w:basedOn w:val="DefaultParagraphFont"/>
    <w:link w:val="Heading8"/>
    <w:rsid w:val="00A80901"/>
    <w:rPr>
      <w:sz w:val="20"/>
      <w:szCs w:val="24"/>
      <w:lang w:bidi="fa-IR"/>
    </w:rPr>
  </w:style>
  <w:style w:type="character" w:customStyle="1" w:styleId="Heading9Char">
    <w:name w:val="Heading 9 Char"/>
    <w:basedOn w:val="DefaultParagraphFont"/>
    <w:link w:val="Heading9"/>
    <w:rsid w:val="00300BD4"/>
    <w:rPr>
      <w:sz w:val="20"/>
      <w:szCs w:val="24"/>
    </w:rPr>
  </w:style>
  <w:style w:type="paragraph" w:styleId="Footer">
    <w:name w:val="footer"/>
    <w:basedOn w:val="Normal"/>
    <w:link w:val="FooterChar"/>
    <w:uiPriority w:val="99"/>
    <w:unhideWhenUsed/>
    <w:rsid w:val="00104240"/>
    <w:pPr>
      <w:tabs>
        <w:tab w:val="center" w:pos="4680"/>
        <w:tab w:val="right" w:pos="9360"/>
      </w:tabs>
      <w:spacing w:after="0" w:line="240" w:lineRule="auto"/>
    </w:pPr>
  </w:style>
  <w:style w:type="character" w:customStyle="1" w:styleId="FooterChar">
    <w:name w:val="Footer Char"/>
    <w:basedOn w:val="DefaultParagraphFont"/>
    <w:link w:val="Footer"/>
    <w:uiPriority w:val="99"/>
    <w:rsid w:val="00104240"/>
    <w:rPr>
      <w:rFonts w:eastAsia="Times New Roman" w:cs="Arial"/>
    </w:rPr>
  </w:style>
  <w:style w:type="paragraph" w:styleId="ListParagraph">
    <w:name w:val="List Paragraph"/>
    <w:basedOn w:val="Normal"/>
    <w:uiPriority w:val="34"/>
    <w:qFormat/>
    <w:rsid w:val="00104240"/>
    <w:pPr>
      <w:ind w:left="720"/>
      <w:contextualSpacing/>
    </w:pPr>
  </w:style>
  <w:style w:type="paragraph" w:customStyle="1" w:styleId="a">
    <w:name w:val="متن اصلی"/>
    <w:basedOn w:val="Normal"/>
    <w:link w:val="Char"/>
    <w:qFormat/>
    <w:rsid w:val="00104240"/>
    <w:pPr>
      <w:bidi/>
      <w:spacing w:before="120"/>
    </w:pPr>
    <w:rPr>
      <w:lang w:bidi="fa-IR"/>
    </w:rPr>
  </w:style>
  <w:style w:type="character" w:customStyle="1" w:styleId="Char">
    <w:name w:val="متن اصلی Char"/>
    <w:basedOn w:val="DefaultParagraphFont"/>
    <w:link w:val="a"/>
    <w:locked/>
    <w:rsid w:val="00104240"/>
    <w:rPr>
      <w:rFonts w:ascii="Times New Roman" w:eastAsia="Times New Roman" w:hAnsi="Times New Roman" w:cs="B Mitra"/>
      <w:sz w:val="24"/>
      <w:szCs w:val="28"/>
      <w:lang w:bidi="fa-IR"/>
    </w:rPr>
  </w:style>
  <w:style w:type="paragraph" w:styleId="FootnoteText">
    <w:name w:val="footnote text"/>
    <w:aliases w:val=" Char,Char"/>
    <w:basedOn w:val="Normal"/>
    <w:link w:val="FootnoteTextChar"/>
    <w:uiPriority w:val="99"/>
    <w:unhideWhenUsed/>
    <w:rsid w:val="008F6E1E"/>
    <w:pPr>
      <w:spacing w:after="0" w:line="240" w:lineRule="auto"/>
    </w:pPr>
    <w:rPr>
      <w:sz w:val="20"/>
      <w:szCs w:val="20"/>
    </w:rPr>
  </w:style>
  <w:style w:type="character" w:customStyle="1" w:styleId="FootnoteTextChar">
    <w:name w:val="Footnote Text Char"/>
    <w:aliases w:val=" Char Char,Char Char"/>
    <w:basedOn w:val="DefaultParagraphFont"/>
    <w:link w:val="FootnoteText"/>
    <w:uiPriority w:val="99"/>
    <w:rsid w:val="008F6E1E"/>
    <w:rPr>
      <w:rFonts w:eastAsia="Times New Roman" w:cs="Arial"/>
      <w:sz w:val="20"/>
      <w:szCs w:val="20"/>
    </w:rPr>
  </w:style>
  <w:style w:type="character" w:styleId="FootnoteReference">
    <w:name w:val="footnote reference"/>
    <w:basedOn w:val="DefaultParagraphFont"/>
    <w:uiPriority w:val="99"/>
    <w:unhideWhenUsed/>
    <w:rsid w:val="00A253D8"/>
    <w:rPr>
      <w:rFonts w:ascii="Times New Roman" w:hAnsi="Times New Roman"/>
      <w:sz w:val="20"/>
      <w:vertAlign w:val="superscript"/>
      <w:lang w:val="en-US"/>
    </w:rPr>
  </w:style>
  <w:style w:type="paragraph" w:styleId="EndnoteText">
    <w:name w:val="endnote text"/>
    <w:basedOn w:val="Normal"/>
    <w:link w:val="EndnoteTextChar"/>
    <w:uiPriority w:val="99"/>
    <w:semiHidden/>
    <w:unhideWhenUsed/>
    <w:rsid w:val="008A000B"/>
    <w:pPr>
      <w:spacing w:after="0" w:line="240" w:lineRule="auto"/>
    </w:pPr>
    <w:rPr>
      <w:sz w:val="20"/>
      <w:szCs w:val="20"/>
    </w:rPr>
  </w:style>
  <w:style w:type="character" w:customStyle="1" w:styleId="EndnoteTextChar">
    <w:name w:val="Endnote Text Char"/>
    <w:basedOn w:val="DefaultParagraphFont"/>
    <w:link w:val="EndnoteText"/>
    <w:uiPriority w:val="99"/>
    <w:semiHidden/>
    <w:rsid w:val="008A000B"/>
    <w:rPr>
      <w:rFonts w:eastAsia="Times New Roman" w:cs="Arial"/>
      <w:sz w:val="20"/>
      <w:szCs w:val="20"/>
    </w:rPr>
  </w:style>
  <w:style w:type="character" w:styleId="EndnoteReference">
    <w:name w:val="endnote reference"/>
    <w:basedOn w:val="DefaultParagraphFont"/>
    <w:uiPriority w:val="99"/>
    <w:semiHidden/>
    <w:unhideWhenUsed/>
    <w:rsid w:val="008A000B"/>
    <w:rPr>
      <w:vertAlign w:val="superscript"/>
    </w:rPr>
  </w:style>
  <w:style w:type="paragraph" w:styleId="Header">
    <w:name w:val="header"/>
    <w:basedOn w:val="Normal"/>
    <w:link w:val="HeaderChar"/>
    <w:uiPriority w:val="99"/>
    <w:unhideWhenUsed/>
    <w:rsid w:val="001B2033"/>
    <w:pPr>
      <w:tabs>
        <w:tab w:val="center" w:pos="4680"/>
        <w:tab w:val="right" w:pos="9360"/>
      </w:tabs>
      <w:spacing w:after="0" w:line="240" w:lineRule="auto"/>
    </w:pPr>
  </w:style>
  <w:style w:type="character" w:customStyle="1" w:styleId="HeaderChar">
    <w:name w:val="Header Char"/>
    <w:basedOn w:val="DefaultParagraphFont"/>
    <w:link w:val="Header"/>
    <w:uiPriority w:val="99"/>
    <w:rsid w:val="001B2033"/>
    <w:rPr>
      <w:rFonts w:eastAsia="Times New Roman" w:cs="Arial"/>
    </w:rPr>
  </w:style>
  <w:style w:type="paragraph" w:customStyle="1" w:styleId="English">
    <w:name w:val="متن اصلی English"/>
    <w:link w:val="EnglishChar"/>
    <w:qFormat/>
    <w:rsid w:val="00020407"/>
    <w:pPr>
      <w:spacing w:after="120" w:line="276" w:lineRule="auto"/>
      <w:ind w:firstLine="431"/>
      <w:jc w:val="both"/>
    </w:pPr>
    <w:rPr>
      <w:rFonts w:eastAsia="Times New Roman"/>
      <w:lang w:bidi="fa-IR"/>
    </w:rPr>
  </w:style>
  <w:style w:type="character" w:customStyle="1" w:styleId="EnglishChar">
    <w:name w:val="متن اصلی English Char"/>
    <w:basedOn w:val="DefaultParagraphFont"/>
    <w:link w:val="English"/>
    <w:rsid w:val="00020407"/>
    <w:rPr>
      <w:rFonts w:ascii="Times New Roman" w:eastAsia="Times New Roman" w:hAnsi="Times New Roman"/>
      <w:sz w:val="24"/>
      <w:lang w:bidi="fa-IR"/>
    </w:rPr>
  </w:style>
  <w:style w:type="paragraph" w:customStyle="1" w:styleId="Footnote">
    <w:name w:val="Footnote"/>
    <w:basedOn w:val="FootnoteText"/>
    <w:link w:val="FootnoteChar"/>
    <w:qFormat/>
    <w:rsid w:val="009845ED"/>
    <w:rPr>
      <w:rFonts w:eastAsia="Times New Roman" w:cs="B Nazanin"/>
      <w:lang w:val="af-ZA" w:bidi="fa-IR"/>
    </w:rPr>
  </w:style>
  <w:style w:type="character" w:customStyle="1" w:styleId="FootnoteChar">
    <w:name w:val="Footnote Char"/>
    <w:link w:val="Footnote"/>
    <w:rsid w:val="009845ED"/>
    <w:rPr>
      <w:rFonts w:eastAsia="Times New Roman" w:cs="B Nazanin"/>
      <w:color w:val="000000"/>
      <w:sz w:val="20"/>
      <w:szCs w:val="20"/>
      <w:lang w:val="af-ZA" w:bidi="fa-IR"/>
    </w:rPr>
  </w:style>
  <w:style w:type="table" w:styleId="TableGrid">
    <w:name w:val="Table Grid"/>
    <w:basedOn w:val="TableNormal"/>
    <w:rsid w:val="00E61E0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67784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77845"/>
    <w:rPr>
      <w:rFonts w:ascii="Segoe UI" w:hAnsi="Segoe UI" w:cs="Segoe UI"/>
      <w:sz w:val="18"/>
      <w:szCs w:val="18"/>
    </w:rPr>
  </w:style>
  <w:style w:type="character" w:styleId="PlaceholderText">
    <w:name w:val="Placeholder Text"/>
    <w:basedOn w:val="DefaultParagraphFont"/>
    <w:uiPriority w:val="99"/>
    <w:semiHidden/>
    <w:rsid w:val="00F807EF"/>
    <w:rPr>
      <w:color w:val="808080"/>
    </w:rPr>
  </w:style>
  <w:style w:type="character" w:styleId="Hyperlink">
    <w:name w:val="Hyperlink"/>
    <w:basedOn w:val="DefaultParagraphFont"/>
    <w:uiPriority w:val="99"/>
    <w:unhideWhenUsed/>
    <w:rsid w:val="00DC71D0"/>
    <w:rPr>
      <w:color w:val="0563C1" w:themeColor="hyperlink"/>
      <w:u w:val="single"/>
    </w:rPr>
  </w:style>
  <w:style w:type="table" w:styleId="GridTable4-Accent6">
    <w:name w:val="Grid Table 4 Accent 6"/>
    <w:basedOn w:val="TableNormal"/>
    <w:uiPriority w:val="49"/>
    <w:rsid w:val="00653C40"/>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customStyle="1" w:styleId="Style2">
    <w:name w:val="Style2"/>
    <w:basedOn w:val="Heading2"/>
    <w:next w:val="Heading2"/>
    <w:qFormat/>
    <w:rsid w:val="00F74F86"/>
  </w:style>
  <w:style w:type="paragraph" w:customStyle="1" w:styleId="1">
    <w:name w:val="حالت 1"/>
    <w:basedOn w:val="Normal"/>
    <w:next w:val="Normal"/>
    <w:link w:val="1Char"/>
    <w:qFormat/>
    <w:rsid w:val="00D1046C"/>
    <w:rPr>
      <w:bCs/>
      <w:szCs w:val="72"/>
    </w:rPr>
  </w:style>
  <w:style w:type="character" w:customStyle="1" w:styleId="1Char">
    <w:name w:val="حالت 1 Char"/>
    <w:basedOn w:val="DefaultParagraphFont"/>
    <w:link w:val="1"/>
    <w:rsid w:val="00D1046C"/>
    <w:rPr>
      <w:bCs/>
      <w:szCs w:val="72"/>
    </w:rPr>
  </w:style>
  <w:style w:type="paragraph" w:customStyle="1" w:styleId="2">
    <w:name w:val="حالت 2"/>
    <w:basedOn w:val="Normal"/>
    <w:next w:val="Normal"/>
    <w:link w:val="2Char"/>
    <w:qFormat/>
    <w:rsid w:val="00D1046C"/>
    <w:pPr>
      <w:bidi/>
    </w:pPr>
    <w:rPr>
      <w:bCs/>
      <w:sz w:val="36"/>
      <w:szCs w:val="36"/>
    </w:rPr>
  </w:style>
  <w:style w:type="character" w:customStyle="1" w:styleId="2Char">
    <w:name w:val="حالت 2 Char"/>
    <w:basedOn w:val="DefaultParagraphFont"/>
    <w:link w:val="2"/>
    <w:rsid w:val="00D1046C"/>
    <w:rPr>
      <w:bCs/>
      <w:sz w:val="36"/>
      <w:szCs w:val="36"/>
    </w:rPr>
  </w:style>
  <w:style w:type="paragraph" w:styleId="TOCHeading">
    <w:name w:val="TOC Heading"/>
    <w:basedOn w:val="Heading1"/>
    <w:next w:val="Normal"/>
    <w:uiPriority w:val="39"/>
    <w:unhideWhenUsed/>
    <w:qFormat/>
    <w:rsid w:val="00D1046C"/>
    <w:pPr>
      <w:keepLines/>
      <w:bidi w:val="0"/>
      <w:spacing w:before="240" w:after="0"/>
      <w:ind w:left="0" w:firstLine="0"/>
      <w:outlineLvl w:val="9"/>
    </w:pPr>
    <w:rPr>
      <w:rFonts w:asciiTheme="majorHAnsi" w:eastAsiaTheme="majorEastAsia" w:hAnsiTheme="majorHAnsi" w:cstheme="majorBidi"/>
      <w:b w:val="0"/>
      <w:bCs w:val="0"/>
      <w:color w:val="2E74B5" w:themeColor="accent1" w:themeShade="BF"/>
      <w:sz w:val="32"/>
      <w:szCs w:val="32"/>
    </w:rPr>
  </w:style>
  <w:style w:type="paragraph" w:styleId="TOC1">
    <w:name w:val="toc 1"/>
    <w:basedOn w:val="Normal"/>
    <w:next w:val="Normal"/>
    <w:autoRedefine/>
    <w:uiPriority w:val="39"/>
    <w:unhideWhenUsed/>
    <w:rsid w:val="00D426A5"/>
    <w:pPr>
      <w:tabs>
        <w:tab w:val="right" w:leader="dot" w:pos="9016"/>
      </w:tabs>
      <w:bidi/>
      <w:spacing w:after="100"/>
    </w:pPr>
    <w:rPr>
      <w:rFonts w:ascii="Times New Roman Bold" w:hAnsi="Times New Roman Bold"/>
      <w:b/>
      <w:bCs/>
      <w:sz w:val="28"/>
      <w:szCs w:val="32"/>
    </w:rPr>
  </w:style>
  <w:style w:type="paragraph" w:styleId="TOC2">
    <w:name w:val="toc 2"/>
    <w:basedOn w:val="Normal"/>
    <w:next w:val="Normal"/>
    <w:autoRedefine/>
    <w:uiPriority w:val="39"/>
    <w:unhideWhenUsed/>
    <w:rsid w:val="009D1F27"/>
    <w:pPr>
      <w:spacing w:after="0"/>
      <w:ind w:left="274"/>
    </w:pPr>
    <w:rPr>
      <w:rFonts w:ascii="Times New Roman Bold" w:hAnsi="Times New Roman Bold"/>
      <w:b/>
      <w:bCs/>
    </w:rPr>
  </w:style>
  <w:style w:type="paragraph" w:customStyle="1" w:styleId="a0">
    <w:name w:val="عنوان فصل"/>
    <w:basedOn w:val="English"/>
    <w:link w:val="Char0"/>
    <w:qFormat/>
    <w:rsid w:val="00DF7FA9"/>
    <w:pPr>
      <w:bidi/>
      <w:spacing w:before="5000" w:after="5000"/>
      <w:jc w:val="center"/>
    </w:pPr>
    <w:rPr>
      <w:bCs/>
      <w:szCs w:val="72"/>
    </w:rPr>
  </w:style>
  <w:style w:type="character" w:customStyle="1" w:styleId="Char0">
    <w:name w:val="عنوان فصل Char"/>
    <w:basedOn w:val="EnglishChar"/>
    <w:link w:val="a0"/>
    <w:rsid w:val="00DF7FA9"/>
    <w:rPr>
      <w:rFonts w:ascii="Times New Roman" w:eastAsia="Times New Roman" w:hAnsi="Times New Roman"/>
      <w:bCs/>
      <w:sz w:val="24"/>
      <w:szCs w:val="72"/>
      <w:lang w:bidi="fa-IR"/>
    </w:rPr>
  </w:style>
  <w:style w:type="paragraph" w:styleId="TOC3">
    <w:name w:val="toc 3"/>
    <w:basedOn w:val="Normal"/>
    <w:next w:val="Normal"/>
    <w:autoRedefine/>
    <w:uiPriority w:val="39"/>
    <w:unhideWhenUsed/>
    <w:rsid w:val="00F937CA"/>
    <w:pPr>
      <w:spacing w:after="0"/>
      <w:ind w:left="562"/>
    </w:pPr>
    <w:rPr>
      <w:rFonts w:ascii="Times New Roman Bold" w:hAnsi="Times New Roman Bold"/>
      <w:b/>
      <w:bCs/>
      <w:sz w:val="20"/>
      <w:szCs w:val="24"/>
    </w:rPr>
  </w:style>
  <w:style w:type="paragraph" w:styleId="TOC4">
    <w:name w:val="toc 4"/>
    <w:basedOn w:val="Normal"/>
    <w:next w:val="Normal"/>
    <w:autoRedefine/>
    <w:uiPriority w:val="39"/>
    <w:unhideWhenUsed/>
    <w:rsid w:val="00F937CA"/>
    <w:pPr>
      <w:spacing w:after="0"/>
      <w:ind w:left="835"/>
    </w:pPr>
    <w:rPr>
      <w:rFonts w:ascii="Times New Roman Bold" w:hAnsi="Times New Roman Bold"/>
      <w:b/>
      <w:bCs/>
      <w:sz w:val="20"/>
      <w:szCs w:val="24"/>
    </w:rPr>
  </w:style>
  <w:style w:type="paragraph" w:styleId="TableofFigures">
    <w:name w:val="table of figures"/>
    <w:basedOn w:val="Normal"/>
    <w:next w:val="Normal"/>
    <w:uiPriority w:val="99"/>
    <w:unhideWhenUsed/>
    <w:rsid w:val="00DC613B"/>
    <w:pPr>
      <w:spacing w:after="0"/>
      <w:ind w:left="475" w:hanging="475"/>
    </w:pPr>
    <w:rPr>
      <w:rFonts w:ascii="Times New Roman Bold" w:hAnsi="Times New Roman Bold"/>
      <w:b/>
      <w:bCs/>
      <w:smallCaps/>
      <w:sz w:val="18"/>
      <w:szCs w:val="22"/>
    </w:rPr>
  </w:style>
  <w:style w:type="paragraph" w:customStyle="1" w:styleId="Caption1">
    <w:name w:val="Caption1"/>
    <w:basedOn w:val="Normal"/>
    <w:link w:val="captionChar"/>
    <w:qFormat/>
    <w:rsid w:val="00F70928"/>
    <w:pPr>
      <w:spacing w:after="0" w:line="240" w:lineRule="auto"/>
      <w:jc w:val="center"/>
    </w:pPr>
    <w:rPr>
      <w:rFonts w:eastAsia="Times New Roman" w:cs="B Nazanin"/>
      <w:kern w:val="2"/>
      <w:sz w:val="22"/>
      <w:szCs w:val="24"/>
      <w14:ligatures w14:val="standardContextual"/>
    </w:rPr>
  </w:style>
  <w:style w:type="character" w:customStyle="1" w:styleId="captionChar">
    <w:name w:val="caption Char"/>
    <w:basedOn w:val="DefaultParagraphFont"/>
    <w:link w:val="Caption1"/>
    <w:locked/>
    <w:rsid w:val="00F70928"/>
    <w:rPr>
      <w:rFonts w:eastAsia="Times New Roman" w:cs="B Nazanin"/>
      <w:kern w:val="2"/>
      <w:sz w:val="22"/>
      <w:szCs w:val="24"/>
      <w14:ligatures w14:val="standardContextual"/>
    </w:rPr>
  </w:style>
  <w:style w:type="paragraph" w:customStyle="1" w:styleId="Caption2">
    <w:name w:val="Caption2"/>
    <w:basedOn w:val="Normal"/>
    <w:link w:val="captionChar1"/>
    <w:qFormat/>
    <w:rsid w:val="00F70928"/>
    <w:pPr>
      <w:bidi/>
      <w:spacing w:after="0" w:line="240" w:lineRule="auto"/>
      <w:jc w:val="center"/>
    </w:pPr>
    <w:rPr>
      <w:rFonts w:eastAsia="Times New Roman" w:cs="B Nazanin"/>
      <w:b/>
      <w:bCs/>
      <w:kern w:val="2"/>
      <w:sz w:val="16"/>
      <w:szCs w:val="20"/>
      <w:lang w:bidi="fa-IR"/>
      <w14:ligatures w14:val="standardContextual"/>
    </w:rPr>
  </w:style>
  <w:style w:type="character" w:customStyle="1" w:styleId="captionChar1">
    <w:name w:val="caption Char1"/>
    <w:basedOn w:val="DefaultParagraphFont"/>
    <w:link w:val="Caption2"/>
    <w:locked/>
    <w:rsid w:val="00F70928"/>
    <w:rPr>
      <w:rFonts w:eastAsia="Times New Roman" w:cs="B Nazanin"/>
      <w:b/>
      <w:bCs/>
      <w:kern w:val="2"/>
      <w:sz w:val="16"/>
      <w:szCs w:val="20"/>
      <w:lang w:bidi="fa-IR"/>
      <w14:ligatures w14:val="standardContextual"/>
    </w:rPr>
  </w:style>
  <w:style w:type="paragraph" w:styleId="TOC9">
    <w:name w:val="toc 9"/>
    <w:basedOn w:val="Normal"/>
    <w:next w:val="Normal"/>
    <w:autoRedefine/>
    <w:uiPriority w:val="39"/>
    <w:unhideWhenUsed/>
    <w:rsid w:val="002C0036"/>
    <w:pPr>
      <w:spacing w:after="100"/>
      <w:ind w:left="1920"/>
    </w:pPr>
  </w:style>
  <w:style w:type="paragraph" w:customStyle="1" w:styleId="a1">
    <w:name w:val="متن با رفرنس"/>
    <w:basedOn w:val="Normal"/>
    <w:autoRedefine/>
    <w:qFormat/>
    <w:rsid w:val="001264E9"/>
    <w:pPr>
      <w:bidi/>
      <w:spacing w:before="120" w:after="0"/>
    </w:pPr>
    <w:rPr>
      <w:rFonts w:ascii="B Mitra" w:hAnsi="B Mitra"/>
      <w:sz w:val="28"/>
      <w:lang w:bidi="fa-IR"/>
    </w:rPr>
  </w:style>
  <w:style w:type="character" w:customStyle="1" w:styleId="a2">
    <w:name w:val="فارسی ساز اعداد انگلیسی"/>
    <w:basedOn w:val="DefaultParagraphFont"/>
    <w:uiPriority w:val="1"/>
    <w:rsid w:val="001B1866"/>
    <w:rPr>
      <w:rFonts w:ascii="B Mitra" w:hAnsi="B Mitra" w:cs="B Mitra"/>
      <w:b w:val="0"/>
      <w:bCs w:val="0"/>
      <w:i w:val="0"/>
      <w:iCs w:val="0"/>
      <w:sz w:val="28"/>
      <w:szCs w:val="28"/>
    </w:rPr>
  </w:style>
  <w:style w:type="paragraph" w:customStyle="1" w:styleId="a3">
    <w:name w:val="دانشگاه تهران"/>
    <w:basedOn w:val="Normal"/>
    <w:rsid w:val="00640CF5"/>
    <w:pPr>
      <w:bidi/>
      <w:spacing w:after="0" w:line="240" w:lineRule="auto"/>
      <w:jc w:val="center"/>
    </w:pPr>
    <w:rPr>
      <w:rFonts w:eastAsia="Times New Roman"/>
      <w:b/>
      <w:bCs/>
      <w:lang w:bidi="fa-IR"/>
    </w:rPr>
  </w:style>
  <w:style w:type="paragraph" w:customStyle="1" w:styleId="10">
    <w:name w:val="عنوان صفحه اول 1"/>
    <w:basedOn w:val="Normal"/>
    <w:rsid w:val="00640CF5"/>
    <w:pPr>
      <w:bidi/>
      <w:spacing w:line="240" w:lineRule="auto"/>
      <w:jc w:val="center"/>
    </w:pPr>
    <w:rPr>
      <w:rFonts w:asciiTheme="majorBidi" w:eastAsia="Times New Roman" w:hAnsiTheme="majorBidi" w:cs="B Titr"/>
      <w:b/>
      <w:sz w:val="32"/>
      <w:szCs w:val="32"/>
    </w:rPr>
  </w:style>
  <w:style w:type="paragraph" w:customStyle="1" w:styleId="20">
    <w:name w:val="عنوان صفحه اول 2"/>
    <w:basedOn w:val="Normal"/>
    <w:rsid w:val="00640CF5"/>
    <w:pPr>
      <w:bidi/>
      <w:spacing w:after="480" w:line="240" w:lineRule="auto"/>
      <w:jc w:val="center"/>
    </w:pPr>
    <w:rPr>
      <w:rFonts w:asciiTheme="majorBidi" w:eastAsia="Times New Roman" w:hAnsiTheme="majorBidi" w:cs="B Titr"/>
      <w:b/>
      <w:sz w:val="40"/>
      <w:szCs w:val="40"/>
    </w:rPr>
  </w:style>
  <w:style w:type="paragraph" w:customStyle="1" w:styleId="3">
    <w:name w:val="عنوان صفحه اول 3"/>
    <w:basedOn w:val="Normal"/>
    <w:rsid w:val="00640CF5"/>
    <w:pPr>
      <w:bidi/>
      <w:spacing w:after="0" w:line="240" w:lineRule="auto"/>
      <w:jc w:val="center"/>
    </w:pPr>
    <w:rPr>
      <w:rFonts w:eastAsia="Times New Roman"/>
      <w:bCs/>
      <w:sz w:val="28"/>
      <w:lang w:bidi="fa-IR"/>
    </w:rPr>
  </w:style>
  <w:style w:type="paragraph" w:customStyle="1" w:styleId="4">
    <w:name w:val="عنوان صفحه اول 4"/>
    <w:basedOn w:val="Normal"/>
    <w:rsid w:val="00640CF5"/>
    <w:pPr>
      <w:bidi/>
      <w:spacing w:after="300" w:line="240" w:lineRule="auto"/>
      <w:jc w:val="center"/>
    </w:pPr>
    <w:rPr>
      <w:rFonts w:asciiTheme="majorBidi" w:eastAsia="Times New Roman" w:hAnsiTheme="majorBidi" w:cs="B Nazanin"/>
      <w:b/>
      <w:bCs/>
      <w:sz w:val="32"/>
      <w:szCs w:val="32"/>
    </w:rPr>
  </w:style>
  <w:style w:type="paragraph" w:customStyle="1" w:styleId="a4">
    <w:name w:val="شکل دانشگاه تهران"/>
    <w:basedOn w:val="Normal"/>
    <w:rsid w:val="00640CF5"/>
    <w:pPr>
      <w:bidi/>
      <w:spacing w:after="0" w:line="240" w:lineRule="auto"/>
      <w:jc w:val="center"/>
    </w:pPr>
    <w:rPr>
      <w:rFonts w:eastAsia="Times New Roman"/>
      <w:lang w:bidi="fa-IR"/>
    </w:rPr>
  </w:style>
  <w:style w:type="paragraph" w:customStyle="1" w:styleId="a5">
    <w:name w:val="شکل دانشکده فنی"/>
    <w:basedOn w:val="Normal"/>
    <w:rsid w:val="00640CF5"/>
    <w:pPr>
      <w:bidi/>
      <w:spacing w:after="0" w:line="240" w:lineRule="auto"/>
      <w:jc w:val="right"/>
    </w:pPr>
    <w:rPr>
      <w:rFonts w:eastAsia="Times New Roman"/>
      <w:lang w:bidi="fa-IR"/>
    </w:rPr>
  </w:style>
  <w:style w:type="paragraph" w:customStyle="1" w:styleId="5">
    <w:name w:val="عنوان صفحه اول 5"/>
    <w:basedOn w:val="Normal"/>
    <w:rsid w:val="00640CF5"/>
    <w:pPr>
      <w:bidi/>
      <w:spacing w:after="0" w:line="240" w:lineRule="auto"/>
      <w:jc w:val="center"/>
    </w:pPr>
    <w:rPr>
      <w:rFonts w:eastAsia="Times New Roman"/>
      <w:bCs/>
      <w:sz w:val="26"/>
      <w:szCs w:val="30"/>
      <w:lang w:bidi="fa-IR"/>
    </w:rPr>
  </w:style>
  <w:style w:type="paragraph" w:styleId="TOC5">
    <w:name w:val="toc 5"/>
    <w:basedOn w:val="Normal"/>
    <w:next w:val="Normal"/>
    <w:autoRedefine/>
    <w:uiPriority w:val="39"/>
    <w:unhideWhenUsed/>
    <w:rsid w:val="00F6608D"/>
    <w:pPr>
      <w:spacing w:after="100"/>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F6608D"/>
    <w:pPr>
      <w:spacing w:after="100"/>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F6608D"/>
    <w:pPr>
      <w:spacing w:after="100"/>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F6608D"/>
    <w:pPr>
      <w:spacing w:after="100"/>
      <w:ind w:left="1540"/>
    </w:pPr>
    <w:rPr>
      <w:rFonts w:asciiTheme="minorHAnsi" w:eastAsiaTheme="minorEastAsia" w:hAnsiTheme="minorHAnsi" w:cstheme="minorBidi"/>
      <w:sz w:val="22"/>
      <w:szCs w:val="22"/>
    </w:rPr>
  </w:style>
  <w:style w:type="table" w:styleId="GridTable2-Accent6">
    <w:name w:val="Grid Table 2 Accent 6"/>
    <w:basedOn w:val="TableNormal"/>
    <w:uiPriority w:val="47"/>
    <w:rsid w:val="00942BB3"/>
    <w:pPr>
      <w:spacing w:after="0" w:line="240" w:lineRule="auto"/>
    </w:pPr>
    <w:tblPr>
      <w:tblStyleRowBandSize w:val="1"/>
      <w:tblStyleColBandSize w:val="1"/>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customStyle="1" w:styleId="a6">
    <w:name w:val="متن جدول"/>
    <w:basedOn w:val="Normal"/>
    <w:qFormat/>
    <w:rsid w:val="00984C9D"/>
    <w:pPr>
      <w:framePr w:hSpace="180" w:wrap="around" w:vAnchor="text" w:hAnchor="margin" w:xAlign="center" w:y="189"/>
      <w:bidi/>
      <w:spacing w:after="0" w:line="240" w:lineRule="auto"/>
      <w:ind w:left="284"/>
    </w:pPr>
    <w:rPr>
      <w:rFonts w:eastAsia="Times New Roman"/>
      <w:color w:val="auto"/>
      <w:lang w:bidi="fa-IR"/>
    </w:rPr>
  </w:style>
  <w:style w:type="paragraph" w:styleId="Caption">
    <w:name w:val="caption"/>
    <w:basedOn w:val="Normal"/>
    <w:next w:val="Normal"/>
    <w:uiPriority w:val="35"/>
    <w:unhideWhenUsed/>
    <w:qFormat/>
    <w:rsid w:val="00AF5289"/>
    <w:pPr>
      <w:spacing w:after="200" w:line="240" w:lineRule="auto"/>
    </w:pPr>
    <w:rPr>
      <w:color w:val="000000" w:themeColor="text1"/>
      <w:szCs w:val="24"/>
    </w:rPr>
  </w:style>
  <w:style w:type="paragraph" w:styleId="NormalWeb">
    <w:name w:val="Normal (Web)"/>
    <w:basedOn w:val="Normal"/>
    <w:uiPriority w:val="99"/>
    <w:semiHidden/>
    <w:unhideWhenUsed/>
    <w:rsid w:val="00737309"/>
    <w:pPr>
      <w:spacing w:before="100" w:beforeAutospacing="1" w:after="100" w:afterAutospacing="1" w:line="240" w:lineRule="auto"/>
      <w:ind w:firstLine="0"/>
      <w:jc w:val="left"/>
    </w:pPr>
    <w:rPr>
      <w:rFonts w:eastAsiaTheme="minorEastAsia" w:cs="Times New Roman"/>
      <w:color w:val="auto"/>
      <w:szCs w:val="24"/>
    </w:rPr>
  </w:style>
  <w:style w:type="table" w:styleId="GridTable1Light">
    <w:name w:val="Grid Table 1 Light"/>
    <w:basedOn w:val="TableNormal"/>
    <w:uiPriority w:val="46"/>
    <w:rsid w:val="00C95B4C"/>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06090963">
      <w:bodyDiv w:val="1"/>
      <w:marLeft w:val="0"/>
      <w:marRight w:val="0"/>
      <w:marTop w:val="0"/>
      <w:marBottom w:val="0"/>
      <w:divBdr>
        <w:top w:val="none" w:sz="0" w:space="0" w:color="auto"/>
        <w:left w:val="none" w:sz="0" w:space="0" w:color="auto"/>
        <w:bottom w:val="none" w:sz="0" w:space="0" w:color="auto"/>
        <w:right w:val="none" w:sz="0" w:space="0" w:color="auto"/>
      </w:divBdr>
    </w:div>
    <w:div w:id="1467117847">
      <w:bodyDiv w:val="1"/>
      <w:marLeft w:val="0"/>
      <w:marRight w:val="0"/>
      <w:marTop w:val="0"/>
      <w:marBottom w:val="0"/>
      <w:divBdr>
        <w:top w:val="none" w:sz="0" w:space="0" w:color="auto"/>
        <w:left w:val="none" w:sz="0" w:space="0" w:color="auto"/>
        <w:bottom w:val="none" w:sz="0" w:space="0" w:color="auto"/>
        <w:right w:val="none" w:sz="0" w:space="0" w:color="auto"/>
      </w:divBdr>
    </w:div>
    <w:div w:id="1699965139">
      <w:bodyDiv w:val="1"/>
      <w:marLeft w:val="0"/>
      <w:marRight w:val="0"/>
      <w:marTop w:val="0"/>
      <w:marBottom w:val="0"/>
      <w:divBdr>
        <w:top w:val="none" w:sz="0" w:space="0" w:color="auto"/>
        <w:left w:val="none" w:sz="0" w:space="0" w:color="auto"/>
        <w:bottom w:val="none" w:sz="0" w:space="0" w:color="auto"/>
        <w:right w:val="none" w:sz="0" w:space="0" w:color="auto"/>
      </w:divBdr>
    </w:div>
    <w:div w:id="1886329309">
      <w:bodyDiv w:val="1"/>
      <w:marLeft w:val="0"/>
      <w:marRight w:val="0"/>
      <w:marTop w:val="0"/>
      <w:marBottom w:val="0"/>
      <w:divBdr>
        <w:top w:val="none" w:sz="0" w:space="0" w:color="auto"/>
        <w:left w:val="none" w:sz="0" w:space="0" w:color="auto"/>
        <w:bottom w:val="none" w:sz="0" w:space="0" w:color="auto"/>
        <w:right w:val="none" w:sz="0" w:space="0" w:color="auto"/>
      </w:divBdr>
    </w:div>
    <w:div w:id="20733132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chart" Target="charts/chart33.xml"/><Relationship Id="rId21" Type="http://schemas.openxmlformats.org/officeDocument/2006/relationships/hyperlink" Target="file:///C:\Users\User\Documents\GitHub\TrajectoryTracking\&#1606;&#1711;&#1575;&#1585;&#1588;%20&#1662;&#1575;&#1740;&#1575;&#1606;%20&#1606;&#1575;&#1605;&#1607;\1%20&#1662;&#1575;&#1740;&#1575;&#1606;%20&#1606;&#1575;&#1605;&#1607;%20&#1593;&#1604;&#1740;%20&#1589;&#1601;&#1585;&#1586;&#1575;&#1583;&#1607;.docx" TargetMode="External"/><Relationship Id="rId42" Type="http://schemas.openxmlformats.org/officeDocument/2006/relationships/image" Target="media/image22.jpeg"/><Relationship Id="rId63" Type="http://schemas.openxmlformats.org/officeDocument/2006/relationships/image" Target="media/image43.jpeg"/><Relationship Id="rId84" Type="http://schemas.openxmlformats.org/officeDocument/2006/relationships/chart" Target="charts/chart2.xml"/><Relationship Id="rId16" Type="http://schemas.openxmlformats.org/officeDocument/2006/relationships/footer" Target="footer3.xml"/><Relationship Id="rId107" Type="http://schemas.openxmlformats.org/officeDocument/2006/relationships/chart" Target="charts/chart24.xml"/><Relationship Id="rId11" Type="http://schemas.openxmlformats.org/officeDocument/2006/relationships/footer" Target="footer1.xml"/><Relationship Id="rId32" Type="http://schemas.openxmlformats.org/officeDocument/2006/relationships/image" Target="media/image12.png"/><Relationship Id="rId37" Type="http://schemas.openxmlformats.org/officeDocument/2006/relationships/image" Target="media/image17.jpeg"/><Relationship Id="rId53" Type="http://schemas.openxmlformats.org/officeDocument/2006/relationships/image" Target="media/image33.png"/><Relationship Id="rId58" Type="http://schemas.openxmlformats.org/officeDocument/2006/relationships/image" Target="media/image38.jpeg"/><Relationship Id="rId74" Type="http://schemas.openxmlformats.org/officeDocument/2006/relationships/image" Target="media/image54.jpeg"/><Relationship Id="rId79" Type="http://schemas.openxmlformats.org/officeDocument/2006/relationships/image" Target="media/image59.jpeg"/><Relationship Id="rId102" Type="http://schemas.openxmlformats.org/officeDocument/2006/relationships/chart" Target="charts/chart19.xml"/><Relationship Id="rId123" Type="http://schemas.openxmlformats.org/officeDocument/2006/relationships/chart" Target="charts/chart39.xml"/><Relationship Id="rId128" Type="http://schemas.openxmlformats.org/officeDocument/2006/relationships/footer" Target="footer7.xml"/><Relationship Id="rId5" Type="http://schemas.openxmlformats.org/officeDocument/2006/relationships/webSettings" Target="webSettings.xml"/><Relationship Id="rId90" Type="http://schemas.openxmlformats.org/officeDocument/2006/relationships/chart" Target="charts/chart8.xml"/><Relationship Id="rId95" Type="http://schemas.openxmlformats.org/officeDocument/2006/relationships/chart" Target="charts/chart13.xml"/><Relationship Id="rId22" Type="http://schemas.openxmlformats.org/officeDocument/2006/relationships/header" Target="header3.xml"/><Relationship Id="rId27" Type="http://schemas.openxmlformats.org/officeDocument/2006/relationships/image" Target="media/image8.jpeg"/><Relationship Id="rId43" Type="http://schemas.openxmlformats.org/officeDocument/2006/relationships/image" Target="media/image23.jpeg"/><Relationship Id="rId48" Type="http://schemas.openxmlformats.org/officeDocument/2006/relationships/image" Target="media/image28.jpeg"/><Relationship Id="rId64" Type="http://schemas.openxmlformats.org/officeDocument/2006/relationships/image" Target="media/image44.jpeg"/><Relationship Id="rId69" Type="http://schemas.openxmlformats.org/officeDocument/2006/relationships/image" Target="media/image49.png"/><Relationship Id="rId113" Type="http://schemas.openxmlformats.org/officeDocument/2006/relationships/chart" Target="charts/chart29.xml"/><Relationship Id="rId118" Type="http://schemas.openxmlformats.org/officeDocument/2006/relationships/chart" Target="charts/chart34.xml"/><Relationship Id="rId134" Type="http://schemas.openxmlformats.org/officeDocument/2006/relationships/theme" Target="theme/theme1.xml"/><Relationship Id="rId80" Type="http://schemas.openxmlformats.org/officeDocument/2006/relationships/header" Target="header5.xml"/><Relationship Id="rId85" Type="http://schemas.openxmlformats.org/officeDocument/2006/relationships/chart" Target="charts/chart3.xml"/><Relationship Id="rId12" Type="http://schemas.openxmlformats.org/officeDocument/2006/relationships/image" Target="media/image4.png"/><Relationship Id="rId17" Type="http://schemas.openxmlformats.org/officeDocument/2006/relationships/footer" Target="footer4.xml"/><Relationship Id="rId33" Type="http://schemas.openxmlformats.org/officeDocument/2006/relationships/image" Target="media/image13.png"/><Relationship Id="rId38" Type="http://schemas.openxmlformats.org/officeDocument/2006/relationships/image" Target="media/image18.jpeg"/><Relationship Id="rId59" Type="http://schemas.openxmlformats.org/officeDocument/2006/relationships/image" Target="media/image39.jpeg"/><Relationship Id="rId103" Type="http://schemas.openxmlformats.org/officeDocument/2006/relationships/chart" Target="charts/chart20.xml"/><Relationship Id="rId108" Type="http://schemas.openxmlformats.org/officeDocument/2006/relationships/chart" Target="charts/chart25.xml"/><Relationship Id="rId124" Type="http://schemas.openxmlformats.org/officeDocument/2006/relationships/header" Target="header6.xml"/><Relationship Id="rId129" Type="http://schemas.openxmlformats.org/officeDocument/2006/relationships/image" Target="media/image64.jpeg"/><Relationship Id="rId54" Type="http://schemas.openxmlformats.org/officeDocument/2006/relationships/image" Target="media/image34.png"/><Relationship Id="rId70" Type="http://schemas.openxmlformats.org/officeDocument/2006/relationships/image" Target="media/image50.jpeg"/><Relationship Id="rId75" Type="http://schemas.openxmlformats.org/officeDocument/2006/relationships/image" Target="media/image55.jpeg"/><Relationship Id="rId91" Type="http://schemas.openxmlformats.org/officeDocument/2006/relationships/chart" Target="charts/chart9.xml"/><Relationship Id="rId96" Type="http://schemas.openxmlformats.org/officeDocument/2006/relationships/chart" Target="charts/chart14.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footer" Target="footer6.xml"/><Relationship Id="rId28" Type="http://schemas.openxmlformats.org/officeDocument/2006/relationships/header" Target="header4.xml"/><Relationship Id="rId49" Type="http://schemas.openxmlformats.org/officeDocument/2006/relationships/image" Target="media/image29.jpeg"/><Relationship Id="rId114" Type="http://schemas.openxmlformats.org/officeDocument/2006/relationships/chart" Target="charts/chart30.xml"/><Relationship Id="rId119" Type="http://schemas.openxmlformats.org/officeDocument/2006/relationships/chart" Target="charts/chart35.xml"/><Relationship Id="rId44" Type="http://schemas.openxmlformats.org/officeDocument/2006/relationships/image" Target="media/image24.jpeg"/><Relationship Id="rId60" Type="http://schemas.openxmlformats.org/officeDocument/2006/relationships/image" Target="media/image40.jpeg"/><Relationship Id="rId65" Type="http://schemas.openxmlformats.org/officeDocument/2006/relationships/image" Target="media/image45.jpeg"/><Relationship Id="rId81" Type="http://schemas.openxmlformats.org/officeDocument/2006/relationships/image" Target="media/image60.png"/><Relationship Id="rId86" Type="http://schemas.openxmlformats.org/officeDocument/2006/relationships/chart" Target="charts/chart4.xml"/><Relationship Id="rId130" Type="http://schemas.openxmlformats.org/officeDocument/2006/relationships/header" Target="header10.xml"/><Relationship Id="rId13" Type="http://schemas.openxmlformats.org/officeDocument/2006/relationships/header" Target="header1.xml"/><Relationship Id="rId18" Type="http://schemas.openxmlformats.org/officeDocument/2006/relationships/footer" Target="footer5.xml"/><Relationship Id="rId39" Type="http://schemas.openxmlformats.org/officeDocument/2006/relationships/image" Target="media/image19.jpeg"/><Relationship Id="rId109" Type="http://schemas.openxmlformats.org/officeDocument/2006/relationships/chart" Target="charts/chart26.xml"/><Relationship Id="rId34" Type="http://schemas.openxmlformats.org/officeDocument/2006/relationships/image" Target="media/image14.jpeg"/><Relationship Id="rId50" Type="http://schemas.openxmlformats.org/officeDocument/2006/relationships/image" Target="media/image30.jpeg"/><Relationship Id="rId55" Type="http://schemas.openxmlformats.org/officeDocument/2006/relationships/image" Target="media/image35.png"/><Relationship Id="rId76" Type="http://schemas.openxmlformats.org/officeDocument/2006/relationships/image" Target="media/image56.jpeg"/><Relationship Id="rId97" Type="http://schemas.openxmlformats.org/officeDocument/2006/relationships/chart" Target="charts/chart15.xml"/><Relationship Id="rId104" Type="http://schemas.openxmlformats.org/officeDocument/2006/relationships/chart" Target="charts/chart21.xml"/><Relationship Id="rId120" Type="http://schemas.openxmlformats.org/officeDocument/2006/relationships/chart" Target="charts/chart36.xml"/><Relationship Id="rId125" Type="http://schemas.openxmlformats.org/officeDocument/2006/relationships/header" Target="header7.xml"/><Relationship Id="rId7" Type="http://schemas.openxmlformats.org/officeDocument/2006/relationships/endnotes" Target="endnotes.xml"/><Relationship Id="rId71" Type="http://schemas.openxmlformats.org/officeDocument/2006/relationships/image" Target="media/image51.jpeg"/><Relationship Id="rId92" Type="http://schemas.openxmlformats.org/officeDocument/2006/relationships/chart" Target="charts/chart10.xml"/><Relationship Id="rId2" Type="http://schemas.openxmlformats.org/officeDocument/2006/relationships/numbering" Target="numbering.xml"/><Relationship Id="rId29" Type="http://schemas.openxmlformats.org/officeDocument/2006/relationships/image" Target="media/image9.png"/><Relationship Id="rId24" Type="http://schemas.openxmlformats.org/officeDocument/2006/relationships/image" Target="media/image5.jpeg"/><Relationship Id="rId40" Type="http://schemas.openxmlformats.org/officeDocument/2006/relationships/image" Target="media/image20.jpeg"/><Relationship Id="rId45" Type="http://schemas.openxmlformats.org/officeDocument/2006/relationships/image" Target="media/image25.jpeg"/><Relationship Id="rId66" Type="http://schemas.openxmlformats.org/officeDocument/2006/relationships/image" Target="media/image46.jpeg"/><Relationship Id="rId87" Type="http://schemas.openxmlformats.org/officeDocument/2006/relationships/chart" Target="charts/chart5.xml"/><Relationship Id="rId110" Type="http://schemas.openxmlformats.org/officeDocument/2006/relationships/chart" Target="charts/chart27.xml"/><Relationship Id="rId115" Type="http://schemas.openxmlformats.org/officeDocument/2006/relationships/chart" Target="charts/chart31.xml"/><Relationship Id="rId131" Type="http://schemas.openxmlformats.org/officeDocument/2006/relationships/footer" Target="footer8.xml"/><Relationship Id="rId61" Type="http://schemas.openxmlformats.org/officeDocument/2006/relationships/image" Target="media/image41.jpeg"/><Relationship Id="rId82" Type="http://schemas.openxmlformats.org/officeDocument/2006/relationships/image" Target="media/image61.png"/><Relationship Id="rId19" Type="http://schemas.openxmlformats.org/officeDocument/2006/relationships/hyperlink" Target="file:///C:\Users\User\Documents\GitHub\TrajectoryTracking\&#1606;&#1711;&#1575;&#1585;&#1588;%20&#1662;&#1575;&#1740;&#1575;&#1606;%20&#1606;&#1575;&#1605;&#1607;\1%20&#1662;&#1575;&#1740;&#1575;&#1606;%20&#1606;&#1575;&#1605;&#1607;%20&#1593;&#1604;&#1740;%20&#1589;&#1601;&#1585;&#1586;&#1575;&#1583;&#1607;.docx" TargetMode="External"/><Relationship Id="rId14" Type="http://schemas.openxmlformats.org/officeDocument/2006/relationships/footer" Target="footer2.xml"/><Relationship Id="rId30" Type="http://schemas.openxmlformats.org/officeDocument/2006/relationships/image" Target="media/image10.png"/><Relationship Id="rId35" Type="http://schemas.openxmlformats.org/officeDocument/2006/relationships/image" Target="media/image15.jpeg"/><Relationship Id="rId56" Type="http://schemas.openxmlformats.org/officeDocument/2006/relationships/image" Target="media/image36.png"/><Relationship Id="rId77" Type="http://schemas.openxmlformats.org/officeDocument/2006/relationships/image" Target="media/image57.jpeg"/><Relationship Id="rId100" Type="http://schemas.openxmlformats.org/officeDocument/2006/relationships/chart" Target="charts/chart17.xml"/><Relationship Id="rId105" Type="http://schemas.openxmlformats.org/officeDocument/2006/relationships/chart" Target="charts/chart22.xml"/><Relationship Id="rId126" Type="http://schemas.openxmlformats.org/officeDocument/2006/relationships/header" Target="header8.xml"/><Relationship Id="rId8" Type="http://schemas.openxmlformats.org/officeDocument/2006/relationships/image" Target="media/image1.jpeg"/><Relationship Id="rId51" Type="http://schemas.openxmlformats.org/officeDocument/2006/relationships/image" Target="media/image31.png"/><Relationship Id="rId72" Type="http://schemas.openxmlformats.org/officeDocument/2006/relationships/image" Target="media/image52.jpeg"/><Relationship Id="rId93" Type="http://schemas.openxmlformats.org/officeDocument/2006/relationships/chart" Target="charts/chart11.xml"/><Relationship Id="rId98" Type="http://schemas.openxmlformats.org/officeDocument/2006/relationships/image" Target="media/image62.png"/><Relationship Id="rId121" Type="http://schemas.openxmlformats.org/officeDocument/2006/relationships/chart" Target="charts/chart37.xml"/><Relationship Id="rId3" Type="http://schemas.openxmlformats.org/officeDocument/2006/relationships/styles" Target="styles.xml"/><Relationship Id="rId25" Type="http://schemas.openxmlformats.org/officeDocument/2006/relationships/image" Target="media/image6.jpeg"/><Relationship Id="rId46" Type="http://schemas.openxmlformats.org/officeDocument/2006/relationships/image" Target="media/image26.jpeg"/><Relationship Id="rId67" Type="http://schemas.openxmlformats.org/officeDocument/2006/relationships/image" Target="media/image47.jpeg"/><Relationship Id="rId116" Type="http://schemas.openxmlformats.org/officeDocument/2006/relationships/chart" Target="charts/chart32.xml"/><Relationship Id="rId20" Type="http://schemas.openxmlformats.org/officeDocument/2006/relationships/hyperlink" Target="file:///C:\Users\User\Documents\GitHub\TrajectoryTracking\&#1606;&#1711;&#1575;&#1585;&#1588;%20&#1662;&#1575;&#1740;&#1575;&#1606;%20&#1606;&#1575;&#1605;&#1607;\1%20&#1662;&#1575;&#1740;&#1575;&#1606;%20&#1606;&#1575;&#1605;&#1607;%20&#1593;&#1604;&#1740;%20&#1589;&#1601;&#1585;&#1586;&#1575;&#1583;&#1607;.docx" TargetMode="External"/><Relationship Id="rId41" Type="http://schemas.openxmlformats.org/officeDocument/2006/relationships/image" Target="media/image21.jpeg"/><Relationship Id="rId62" Type="http://schemas.openxmlformats.org/officeDocument/2006/relationships/image" Target="media/image42.jpeg"/><Relationship Id="rId83" Type="http://schemas.openxmlformats.org/officeDocument/2006/relationships/chart" Target="charts/chart1.xml"/><Relationship Id="rId88" Type="http://schemas.openxmlformats.org/officeDocument/2006/relationships/chart" Target="charts/chart6.xml"/><Relationship Id="rId111" Type="http://schemas.openxmlformats.org/officeDocument/2006/relationships/image" Target="media/image63.png"/><Relationship Id="rId132" Type="http://schemas.openxmlformats.org/officeDocument/2006/relationships/fontTable" Target="fontTable.xml"/><Relationship Id="rId15" Type="http://schemas.openxmlformats.org/officeDocument/2006/relationships/header" Target="header2.xml"/><Relationship Id="rId36" Type="http://schemas.openxmlformats.org/officeDocument/2006/relationships/image" Target="media/image16.jpeg"/><Relationship Id="rId57" Type="http://schemas.openxmlformats.org/officeDocument/2006/relationships/image" Target="media/image37.jpeg"/><Relationship Id="rId106" Type="http://schemas.openxmlformats.org/officeDocument/2006/relationships/chart" Target="charts/chart23.xml"/><Relationship Id="rId127" Type="http://schemas.openxmlformats.org/officeDocument/2006/relationships/header" Target="header9.xml"/><Relationship Id="rId10" Type="http://schemas.openxmlformats.org/officeDocument/2006/relationships/image" Target="media/image3.png"/><Relationship Id="rId31" Type="http://schemas.openxmlformats.org/officeDocument/2006/relationships/image" Target="media/image11.png"/><Relationship Id="rId52" Type="http://schemas.openxmlformats.org/officeDocument/2006/relationships/image" Target="media/image32.png"/><Relationship Id="rId73" Type="http://schemas.openxmlformats.org/officeDocument/2006/relationships/image" Target="media/image53.jpeg"/><Relationship Id="rId78" Type="http://schemas.openxmlformats.org/officeDocument/2006/relationships/image" Target="media/image58.jpeg"/><Relationship Id="rId94" Type="http://schemas.openxmlformats.org/officeDocument/2006/relationships/chart" Target="charts/chart12.xml"/><Relationship Id="rId99" Type="http://schemas.openxmlformats.org/officeDocument/2006/relationships/chart" Target="charts/chart16.xml"/><Relationship Id="rId101" Type="http://schemas.openxmlformats.org/officeDocument/2006/relationships/chart" Target="charts/chart18.xml"/><Relationship Id="rId122" Type="http://schemas.openxmlformats.org/officeDocument/2006/relationships/chart" Target="charts/chart38.xml"/><Relationship Id="rId4" Type="http://schemas.openxmlformats.org/officeDocument/2006/relationships/settings" Target="settings.xml"/><Relationship Id="rId9" Type="http://schemas.openxmlformats.org/officeDocument/2006/relationships/image" Target="media/image2.jpeg"/><Relationship Id="rId26" Type="http://schemas.openxmlformats.org/officeDocument/2006/relationships/image" Target="media/image7.jpeg"/><Relationship Id="rId47" Type="http://schemas.openxmlformats.org/officeDocument/2006/relationships/image" Target="media/image27.jpeg"/><Relationship Id="rId68" Type="http://schemas.openxmlformats.org/officeDocument/2006/relationships/image" Target="media/image48.jpeg"/><Relationship Id="rId89" Type="http://schemas.openxmlformats.org/officeDocument/2006/relationships/chart" Target="charts/chart7.xml"/><Relationship Id="rId112" Type="http://schemas.openxmlformats.org/officeDocument/2006/relationships/chart" Target="charts/chart28.xml"/><Relationship Id="rId133" Type="http://schemas.openxmlformats.org/officeDocument/2006/relationships/glossaryDocument" Target="glossary/document.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User\Documents\GitHub\TrajectoryTracking\Python\01%20On%20MCU\13%20Ellipse%20float%20RPM%20-%20FINAL\recordings\01%20Ellipse%20PWM%20float.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C:\Users\User\Documents\GitHub\TrajectoryTracking\Python\01%20On%20MCU\07%20Circle%20radius%2045\recordings\03%20k1=k2=12.xlsx"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file:///C:\Users\User\Documents\GitHub\TrajectoryTracking\Python\01%20On%20MCU\07%20Circle%20radius%2045\recordings\03%20k1=k2=12.xlsx" TargetMode="External"/><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oleObject" Target="file:///C:\Users\User\Documents\GitHub\TrajectoryTracking\&#1606;&#1711;&#1575;&#1585;&#1588;%20&#1662;&#1575;&#1740;&#1575;&#1606;%20&#1606;&#1575;&#1605;&#1607;\Real%20Excels\01%20Ellipse\recordings\02%20Successful%20test.xlsx" TargetMode="External"/><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oleObject" Target="file:///C:\Users\User\Documents\GitHub\TrajectoryTracking\Python\02%20On%20Computer\01%20Ellipse\recordings\03%20New%20PCB%20(Ellipse%20UART5).xlsx" TargetMode="External"/><Relationship Id="rId2" Type="http://schemas.microsoft.com/office/2011/relationships/chartColorStyle" Target="colors13.xml"/><Relationship Id="rId1" Type="http://schemas.microsoft.com/office/2011/relationships/chartStyle" Target="style13.xml"/></Relationships>
</file>

<file path=word/charts/_rels/chart14.xml.rels><?xml version="1.0" encoding="UTF-8" standalone="yes"?>
<Relationships xmlns="http://schemas.openxmlformats.org/package/2006/relationships"><Relationship Id="rId3" Type="http://schemas.openxmlformats.org/officeDocument/2006/relationships/oleObject" Target="file:///C:\Users\User\Documents\GitHub\TrajectoryTracking\Python\02%20On%20Computer\01%20Ellipse\recordings\03%20New%20PCB%20(Ellipse%20UART5).xlsx" TargetMode="External"/><Relationship Id="rId2" Type="http://schemas.microsoft.com/office/2011/relationships/chartColorStyle" Target="colors14.xml"/><Relationship Id="rId1" Type="http://schemas.microsoft.com/office/2011/relationships/chartStyle" Target="style14.xml"/></Relationships>
</file>

<file path=word/charts/_rels/chart15.xml.rels><?xml version="1.0" encoding="UTF-8" standalone="yes"?>
<Relationships xmlns="http://schemas.openxmlformats.org/package/2006/relationships"><Relationship Id="rId3" Type="http://schemas.openxmlformats.org/officeDocument/2006/relationships/oleObject" Target="file:///C:\Users\User\Documents\GitHub\TrajectoryTracking\&#1606;&#1711;&#1575;&#1585;&#1588;%20&#1662;&#1575;&#1740;&#1575;&#1606;%20&#1606;&#1575;&#1605;&#1607;\Real%20Excels\01%20Ellipse\recordings\02%20Successful%20test.xlsx" TargetMode="External"/><Relationship Id="rId2" Type="http://schemas.microsoft.com/office/2011/relationships/chartColorStyle" Target="colors15.xml"/><Relationship Id="rId1" Type="http://schemas.microsoft.com/office/2011/relationships/chartStyle" Target="style15.xml"/></Relationships>
</file>

<file path=word/charts/_rels/chart16.xml.rels><?xml version="1.0" encoding="UTF-8" standalone="yes"?>
<Relationships xmlns="http://schemas.openxmlformats.org/package/2006/relationships"><Relationship Id="rId3" Type="http://schemas.openxmlformats.org/officeDocument/2006/relationships/oleObject" Target="file:///C:\Users\User\Documents\GitHub\TrajectoryTracking\Python\02%20On%20Computer\04%20Triple%20Robot%20Ellipse\recordings\05%20Robot%201%20Last%20Test%20(Successful).xlsx" TargetMode="External"/><Relationship Id="rId2" Type="http://schemas.microsoft.com/office/2011/relationships/chartColorStyle" Target="colors16.xml"/><Relationship Id="rId1" Type="http://schemas.microsoft.com/office/2011/relationships/chartStyle" Target="style16.xml"/></Relationships>
</file>

<file path=word/charts/_rels/chart17.xml.rels><?xml version="1.0" encoding="UTF-8" standalone="yes"?>
<Relationships xmlns="http://schemas.openxmlformats.org/package/2006/relationships"><Relationship Id="rId3" Type="http://schemas.openxmlformats.org/officeDocument/2006/relationships/oleObject" Target="file:///C:\Users\User\Documents\GitHub\TrajectoryTracking\Python\02%20On%20Computer\04%20Triple%20Robot%20Ellipse\recordings\05%20Robot%201%20Last%20Test%20(Successful).xlsx" TargetMode="External"/><Relationship Id="rId2" Type="http://schemas.microsoft.com/office/2011/relationships/chartColorStyle" Target="colors17.xml"/><Relationship Id="rId1" Type="http://schemas.microsoft.com/office/2011/relationships/chartStyle" Target="style17.xml"/></Relationships>
</file>

<file path=word/charts/_rels/chart18.xml.rels><?xml version="1.0" encoding="UTF-8" standalone="yes"?>
<Relationships xmlns="http://schemas.openxmlformats.org/package/2006/relationships"><Relationship Id="rId3" Type="http://schemas.openxmlformats.org/officeDocument/2006/relationships/oleObject" Target="file:///C:\Users\User\Documents\GitHub\TrajectoryTracking\Python\02%20On%20Computer\04%20Triple%20Robot%20Ellipse\recordings\05%20Robot%201%20Last%20Test%20(Successful).xlsx" TargetMode="External"/><Relationship Id="rId2" Type="http://schemas.microsoft.com/office/2011/relationships/chartColorStyle" Target="colors18.xml"/><Relationship Id="rId1" Type="http://schemas.microsoft.com/office/2011/relationships/chartStyle" Target="style18.xml"/></Relationships>
</file>

<file path=word/charts/_rels/chart19.xml.rels><?xml version="1.0" encoding="UTF-8" standalone="yes"?>
<Relationships xmlns="http://schemas.openxmlformats.org/package/2006/relationships"><Relationship Id="rId3" Type="http://schemas.openxmlformats.org/officeDocument/2006/relationships/oleObject" Target="file:///C:\Users\User\Documents\GitHub\TrajectoryTracking\Python\02%20On%20Computer\04%20Triple%20Robot%20Ellipse\recordings\05%20Robot%201%20Last%20Test%20(Successful).xlsx" TargetMode="External"/><Relationship Id="rId2" Type="http://schemas.microsoft.com/office/2011/relationships/chartColorStyle" Target="colors19.xml"/><Relationship Id="rId1" Type="http://schemas.microsoft.com/office/2011/relationships/chartStyle" Target="style19.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User\Documents\GitHub\TrajectoryTracking\Python\01%20On%20MCU\13%20Ellipse%20float%20RPM%20-%20FINAL\recordings\01%20Ellipse%20PWM%20float.xlsx" TargetMode="External"/><Relationship Id="rId2" Type="http://schemas.microsoft.com/office/2011/relationships/chartColorStyle" Target="colors2.xml"/><Relationship Id="rId1" Type="http://schemas.microsoft.com/office/2011/relationships/chartStyle" Target="style2.xml"/></Relationships>
</file>

<file path=word/charts/_rels/chart20.xml.rels><?xml version="1.0" encoding="UTF-8" standalone="yes"?>
<Relationships xmlns="http://schemas.openxmlformats.org/package/2006/relationships"><Relationship Id="rId3" Type="http://schemas.openxmlformats.org/officeDocument/2006/relationships/oleObject" Target="file:///C:\Users\User\Documents\GitHub\TrajectoryTracking\Python\02%20On%20Computer\04%20Triple%20Robot%20Ellipse\recordings\05%20Robot%202%20Last%20Test%20(Successful).xlsx" TargetMode="External"/><Relationship Id="rId2" Type="http://schemas.microsoft.com/office/2011/relationships/chartColorStyle" Target="colors20.xml"/><Relationship Id="rId1" Type="http://schemas.microsoft.com/office/2011/relationships/chartStyle" Target="style20.xml"/></Relationships>
</file>

<file path=word/charts/_rels/chart21.xml.rels><?xml version="1.0" encoding="UTF-8" standalone="yes"?>
<Relationships xmlns="http://schemas.openxmlformats.org/package/2006/relationships"><Relationship Id="rId3" Type="http://schemas.openxmlformats.org/officeDocument/2006/relationships/oleObject" Target="file:///C:\Users\User\Documents\GitHub\TrajectoryTracking\Python\02%20On%20Computer\04%20Triple%20Robot%20Ellipse\recordings\05%20Robot%202%20Last%20Test%20(Successful).xlsx" TargetMode="External"/><Relationship Id="rId2" Type="http://schemas.microsoft.com/office/2011/relationships/chartColorStyle" Target="colors21.xml"/><Relationship Id="rId1" Type="http://schemas.microsoft.com/office/2011/relationships/chartStyle" Target="style21.xml"/></Relationships>
</file>

<file path=word/charts/_rels/chart22.xml.rels><?xml version="1.0" encoding="UTF-8" standalone="yes"?>
<Relationships xmlns="http://schemas.openxmlformats.org/package/2006/relationships"><Relationship Id="rId3" Type="http://schemas.openxmlformats.org/officeDocument/2006/relationships/oleObject" Target="file:///C:\Users\User\Documents\GitHub\TrajectoryTracking\Python\02%20On%20Computer\04%20Triple%20Robot%20Ellipse\recordings\05%20Robot%202%20Last%20Test%20(Successful).xlsx" TargetMode="External"/><Relationship Id="rId2" Type="http://schemas.microsoft.com/office/2011/relationships/chartColorStyle" Target="colors22.xml"/><Relationship Id="rId1" Type="http://schemas.microsoft.com/office/2011/relationships/chartStyle" Target="style22.xml"/></Relationships>
</file>

<file path=word/charts/_rels/chart23.xml.rels><?xml version="1.0" encoding="UTF-8" standalone="yes"?>
<Relationships xmlns="http://schemas.openxmlformats.org/package/2006/relationships"><Relationship Id="rId3" Type="http://schemas.openxmlformats.org/officeDocument/2006/relationships/oleObject" Target="file:///C:\Users\User\Documents\GitHub\TrajectoryTracking\Python\02%20On%20Computer\04%20Triple%20Robot%20Ellipse\recordings\05%20Robot%202%20Last%20Test%20(Successful).xlsx" TargetMode="External"/><Relationship Id="rId2" Type="http://schemas.microsoft.com/office/2011/relationships/chartColorStyle" Target="colors23.xml"/><Relationship Id="rId1" Type="http://schemas.microsoft.com/office/2011/relationships/chartStyle" Target="style23.xml"/></Relationships>
</file>

<file path=word/charts/_rels/chart24.xml.rels><?xml version="1.0" encoding="UTF-8" standalone="yes"?>
<Relationships xmlns="http://schemas.openxmlformats.org/package/2006/relationships"><Relationship Id="rId3" Type="http://schemas.openxmlformats.org/officeDocument/2006/relationships/oleObject" Target="file:///C:\Users\User\Documents\GitHub\TrajectoryTracking\Python\02%20On%20Computer\04%20Triple%20Robot%20Ellipse\recordings\05%20Robot%203%20Last%20Test%20(Successful).xlsx" TargetMode="External"/><Relationship Id="rId2" Type="http://schemas.microsoft.com/office/2011/relationships/chartColorStyle" Target="colors24.xml"/><Relationship Id="rId1" Type="http://schemas.microsoft.com/office/2011/relationships/chartStyle" Target="style24.xml"/></Relationships>
</file>

<file path=word/charts/_rels/chart25.xml.rels><?xml version="1.0" encoding="UTF-8" standalone="yes"?>
<Relationships xmlns="http://schemas.openxmlformats.org/package/2006/relationships"><Relationship Id="rId3" Type="http://schemas.openxmlformats.org/officeDocument/2006/relationships/oleObject" Target="file:///C:\Users\User\Documents\GitHub\TrajectoryTracking\Python\02%20On%20Computer\04%20Triple%20Robot%20Ellipse\recordings\05%20Robot%203%20Last%20Test%20(Successful).xlsx" TargetMode="External"/><Relationship Id="rId2" Type="http://schemas.microsoft.com/office/2011/relationships/chartColorStyle" Target="colors25.xml"/><Relationship Id="rId1" Type="http://schemas.microsoft.com/office/2011/relationships/chartStyle" Target="style25.xml"/></Relationships>
</file>

<file path=word/charts/_rels/chart26.xml.rels><?xml version="1.0" encoding="UTF-8" standalone="yes"?>
<Relationships xmlns="http://schemas.openxmlformats.org/package/2006/relationships"><Relationship Id="rId3" Type="http://schemas.openxmlformats.org/officeDocument/2006/relationships/oleObject" Target="file:///C:\Users\User\Documents\GitHub\TrajectoryTracking\Python\02%20On%20Computer\04%20Triple%20Robot%20Ellipse\recordings\05%20Robot%203%20Last%20Test%20(Successful).xlsx" TargetMode="External"/><Relationship Id="rId2" Type="http://schemas.microsoft.com/office/2011/relationships/chartColorStyle" Target="colors26.xml"/><Relationship Id="rId1" Type="http://schemas.microsoft.com/office/2011/relationships/chartStyle" Target="style26.xml"/></Relationships>
</file>

<file path=word/charts/_rels/chart27.xml.rels><?xml version="1.0" encoding="UTF-8" standalone="yes"?>
<Relationships xmlns="http://schemas.openxmlformats.org/package/2006/relationships"><Relationship Id="rId3" Type="http://schemas.openxmlformats.org/officeDocument/2006/relationships/oleObject" Target="file:///C:\Users\User\Documents\GitHub\TrajectoryTracking\Python\02%20On%20Computer\04%20Triple%20Robot%20Ellipse\recordings\05%20Robot%203%20Last%20Test%20(Successful).xlsx" TargetMode="External"/><Relationship Id="rId2" Type="http://schemas.microsoft.com/office/2011/relationships/chartColorStyle" Target="colors27.xml"/><Relationship Id="rId1" Type="http://schemas.microsoft.com/office/2011/relationships/chartStyle" Target="style27.xml"/></Relationships>
</file>

<file path=word/charts/_rels/chart28.xml.rels><?xml version="1.0" encoding="UTF-8" standalone="yes"?>
<Relationships xmlns="http://schemas.openxmlformats.org/package/2006/relationships"><Relationship Id="rId3" Type="http://schemas.openxmlformats.org/officeDocument/2006/relationships/oleObject" Target="file:///C:\Users\User\Documents\GitHub\TrajectoryTracking\Python\02%20On%20Computer\06%20Triple%20Robot%20Ellipse%20New%20Trajectory\recordings\06%20robot1.xlsx" TargetMode="External"/><Relationship Id="rId2" Type="http://schemas.microsoft.com/office/2011/relationships/chartColorStyle" Target="colors28.xml"/><Relationship Id="rId1" Type="http://schemas.microsoft.com/office/2011/relationships/chartStyle" Target="style28.xml"/></Relationships>
</file>

<file path=word/charts/_rels/chart29.xml.rels><?xml version="1.0" encoding="UTF-8" standalone="yes"?>
<Relationships xmlns="http://schemas.openxmlformats.org/package/2006/relationships"><Relationship Id="rId3" Type="http://schemas.openxmlformats.org/officeDocument/2006/relationships/oleObject" Target="file:///C:\Users\User\Documents\GitHub\TrajectoryTracking\Python\02%20On%20Computer\06%20Triple%20Robot%20Ellipse%20New%20Trajectory\recordings\06%20robot1.xlsx" TargetMode="External"/><Relationship Id="rId2" Type="http://schemas.microsoft.com/office/2011/relationships/chartColorStyle" Target="colors29.xml"/><Relationship Id="rId1" Type="http://schemas.microsoft.com/office/2011/relationships/chartStyle" Target="style29.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User\Documents\GitHub\TrajectoryTracking\Python\01%20On%20MCU\13%20Ellipse%20float%20RPM%20-%20FINAL\recordings\01%20Ellipse%20PWM%20float.xlsx" TargetMode="External"/><Relationship Id="rId2" Type="http://schemas.microsoft.com/office/2011/relationships/chartColorStyle" Target="colors3.xml"/><Relationship Id="rId1" Type="http://schemas.microsoft.com/office/2011/relationships/chartStyle" Target="style3.xml"/></Relationships>
</file>

<file path=word/charts/_rels/chart30.xml.rels><?xml version="1.0" encoding="UTF-8" standalone="yes"?>
<Relationships xmlns="http://schemas.openxmlformats.org/package/2006/relationships"><Relationship Id="rId3" Type="http://schemas.openxmlformats.org/officeDocument/2006/relationships/oleObject" Target="file:///C:\Users\User\Documents\GitHub\TrajectoryTracking\Python\02%20On%20Computer\06%20Triple%20Robot%20Ellipse%20New%20Trajectory\recordings\06%20robot1.xlsx" TargetMode="External"/><Relationship Id="rId2" Type="http://schemas.microsoft.com/office/2011/relationships/chartColorStyle" Target="colors30.xml"/><Relationship Id="rId1" Type="http://schemas.microsoft.com/office/2011/relationships/chartStyle" Target="style30.xml"/></Relationships>
</file>

<file path=word/charts/_rels/chart31.xml.rels><?xml version="1.0" encoding="UTF-8" standalone="yes"?>
<Relationships xmlns="http://schemas.openxmlformats.org/package/2006/relationships"><Relationship Id="rId3" Type="http://schemas.openxmlformats.org/officeDocument/2006/relationships/oleObject" Target="file:///C:\Users\User\Documents\GitHub\TrajectoryTracking\Python\02%20On%20Computer\06%20Triple%20Robot%20Ellipse%20New%20Trajectory\recordings\06%20robot1.xlsx" TargetMode="External"/><Relationship Id="rId2" Type="http://schemas.microsoft.com/office/2011/relationships/chartColorStyle" Target="colors31.xml"/><Relationship Id="rId1" Type="http://schemas.microsoft.com/office/2011/relationships/chartStyle" Target="style31.xml"/></Relationships>
</file>

<file path=word/charts/_rels/chart32.xml.rels><?xml version="1.0" encoding="UTF-8" standalone="yes"?>
<Relationships xmlns="http://schemas.openxmlformats.org/package/2006/relationships"><Relationship Id="rId3" Type="http://schemas.openxmlformats.org/officeDocument/2006/relationships/oleObject" Target="file:///C:\Users\User\Documents\GitHub\TrajectoryTracking\Python\02%20On%20Computer\06%20Triple%20Robot%20Ellipse%20New%20Trajectory\recordings\06%20robot2.xlsx" TargetMode="External"/><Relationship Id="rId2" Type="http://schemas.microsoft.com/office/2011/relationships/chartColorStyle" Target="colors32.xml"/><Relationship Id="rId1" Type="http://schemas.microsoft.com/office/2011/relationships/chartStyle" Target="style32.xml"/></Relationships>
</file>

<file path=word/charts/_rels/chart33.xml.rels><?xml version="1.0" encoding="UTF-8" standalone="yes"?>
<Relationships xmlns="http://schemas.openxmlformats.org/package/2006/relationships"><Relationship Id="rId3" Type="http://schemas.openxmlformats.org/officeDocument/2006/relationships/oleObject" Target="file:///C:\Users\User\Documents\GitHub\TrajectoryTracking\Python\02%20On%20Computer\06%20Triple%20Robot%20Ellipse%20New%20Trajectory\recordings\06%20robot2.xlsx" TargetMode="External"/><Relationship Id="rId2" Type="http://schemas.microsoft.com/office/2011/relationships/chartColorStyle" Target="colors33.xml"/><Relationship Id="rId1" Type="http://schemas.microsoft.com/office/2011/relationships/chartStyle" Target="style33.xml"/></Relationships>
</file>

<file path=word/charts/_rels/chart34.xml.rels><?xml version="1.0" encoding="UTF-8" standalone="yes"?>
<Relationships xmlns="http://schemas.openxmlformats.org/package/2006/relationships"><Relationship Id="rId3" Type="http://schemas.openxmlformats.org/officeDocument/2006/relationships/oleObject" Target="file:///C:\Users\User\Documents\GitHub\TrajectoryTracking\Python\02%20On%20Computer\06%20Triple%20Robot%20Ellipse%20New%20Trajectory\recordings\06%20robot2.xlsx" TargetMode="External"/><Relationship Id="rId2" Type="http://schemas.microsoft.com/office/2011/relationships/chartColorStyle" Target="colors34.xml"/><Relationship Id="rId1" Type="http://schemas.microsoft.com/office/2011/relationships/chartStyle" Target="style34.xml"/></Relationships>
</file>

<file path=word/charts/_rels/chart35.xml.rels><?xml version="1.0" encoding="UTF-8" standalone="yes"?>
<Relationships xmlns="http://schemas.openxmlformats.org/package/2006/relationships"><Relationship Id="rId3" Type="http://schemas.openxmlformats.org/officeDocument/2006/relationships/oleObject" Target="file:///C:\Users\User\Documents\GitHub\TrajectoryTracking\Python\02%20On%20Computer\06%20Triple%20Robot%20Ellipse%20New%20Trajectory\recordings\06%20robot2.xlsx" TargetMode="External"/><Relationship Id="rId2" Type="http://schemas.microsoft.com/office/2011/relationships/chartColorStyle" Target="colors35.xml"/><Relationship Id="rId1" Type="http://schemas.microsoft.com/office/2011/relationships/chartStyle" Target="style35.xml"/></Relationships>
</file>

<file path=word/charts/_rels/chart36.xml.rels><?xml version="1.0" encoding="UTF-8" standalone="yes"?>
<Relationships xmlns="http://schemas.openxmlformats.org/package/2006/relationships"><Relationship Id="rId3" Type="http://schemas.openxmlformats.org/officeDocument/2006/relationships/oleObject" Target="file:///C:\Users\User\Documents\GitHub\TrajectoryTracking\Python\02%20On%20Computer\06%20Triple%20Robot%20Ellipse%20New%20Trajectory\recordings\06%20robot3.xlsx" TargetMode="External"/><Relationship Id="rId2" Type="http://schemas.microsoft.com/office/2011/relationships/chartColorStyle" Target="colors36.xml"/><Relationship Id="rId1" Type="http://schemas.microsoft.com/office/2011/relationships/chartStyle" Target="style36.xml"/></Relationships>
</file>

<file path=word/charts/_rels/chart37.xml.rels><?xml version="1.0" encoding="UTF-8" standalone="yes"?>
<Relationships xmlns="http://schemas.openxmlformats.org/package/2006/relationships"><Relationship Id="rId3" Type="http://schemas.openxmlformats.org/officeDocument/2006/relationships/oleObject" Target="file:///C:\Users\User\Documents\GitHub\TrajectoryTracking\Python\02%20On%20Computer\06%20Triple%20Robot%20Ellipse%20New%20Trajectory\recordings\06%20robot3.xlsx" TargetMode="External"/><Relationship Id="rId2" Type="http://schemas.microsoft.com/office/2011/relationships/chartColorStyle" Target="colors37.xml"/><Relationship Id="rId1" Type="http://schemas.microsoft.com/office/2011/relationships/chartStyle" Target="style37.xml"/></Relationships>
</file>

<file path=word/charts/_rels/chart38.xml.rels><?xml version="1.0" encoding="UTF-8" standalone="yes"?>
<Relationships xmlns="http://schemas.openxmlformats.org/package/2006/relationships"><Relationship Id="rId3" Type="http://schemas.openxmlformats.org/officeDocument/2006/relationships/oleObject" Target="file:///C:\Users\User\Documents\GitHub\TrajectoryTracking\Python\02%20On%20Computer\06%20Triple%20Robot%20Ellipse%20New%20Trajectory\recordings\06%20robot3.xlsx" TargetMode="External"/><Relationship Id="rId2" Type="http://schemas.microsoft.com/office/2011/relationships/chartColorStyle" Target="colors38.xml"/><Relationship Id="rId1" Type="http://schemas.microsoft.com/office/2011/relationships/chartStyle" Target="style38.xml"/></Relationships>
</file>

<file path=word/charts/_rels/chart39.xml.rels><?xml version="1.0" encoding="UTF-8" standalone="yes"?>
<Relationships xmlns="http://schemas.openxmlformats.org/package/2006/relationships"><Relationship Id="rId3" Type="http://schemas.openxmlformats.org/officeDocument/2006/relationships/oleObject" Target="file:///C:\Users\User\Documents\GitHub\TrajectoryTracking\Python\02%20On%20Computer\06%20Triple%20Robot%20Ellipse%20New%20Trajectory\recordings\06%20robot3.xlsx" TargetMode="External"/><Relationship Id="rId2" Type="http://schemas.microsoft.com/office/2011/relationships/chartColorStyle" Target="colors39.xml"/><Relationship Id="rId1" Type="http://schemas.microsoft.com/office/2011/relationships/chartStyle" Target="style39.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User\Documents\GitHub\TrajectoryTracking\Python\01%20On%20MCU\13%20Ellipse%20float%20RPM%20-%20FINAL\recordings\01%20Ellipse%20PWM%20float.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User\Documents\GitHub\TrajectoryTracking\Python\01%20On%20MCU\13%20Ellipse%20float%20RPM%20-%20FINAL\recordings\01%20Ellipse%20PWM%20float.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User\Documents\GitHub\TrajectoryTracking\Python\01%20On%20MCU\13%20Ellipse%20float%20RPM%20-%20FINAL\recordings\01%20Ellipse%20PWM%20float.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User\Documents\GitHub\TrajectoryTracking\Python\01%20On%20MCU\13%20Ellipse%20float%20RPM%20-%20FINAL\recordings\01%20Ellipse%20PWM%20float.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User\Documents\GitHub\TrajectoryTracking\Python\01%20On%20MCU\07%20Circle%20radius%2045\recordings\03%20k1=k2=12.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C:\Users\User\Documents\GitHub\TrajectoryTracking\Python\01%20On%20MCU\07%20Circle%20radius%2045\recordings\03%20k1=k2=12.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Xcd</a:t>
            </a:r>
            <a:r>
              <a:rPr lang="en-US" baseline="0"/>
              <a:t> and Xc</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spPr>
            <a:ln w="19050" cap="rnd">
              <a:solidFill>
                <a:schemeClr val="accent1"/>
              </a:solidFill>
              <a:round/>
            </a:ln>
            <a:effectLst/>
          </c:spPr>
          <c:marker>
            <c:symbol val="none"/>
          </c:marker>
          <c:xVal>
            <c:numRef>
              <c:f>'Robot Positions'!$B$2:$B$4000</c:f>
              <c:numCache>
                <c:formatCode>General</c:formatCode>
                <c:ptCount val="3999"/>
                <c:pt idx="0">
                  <c:v>0.48060798645019531</c:v>
                </c:pt>
                <c:pt idx="1">
                  <c:v>0.60303878784179688</c:v>
                </c:pt>
                <c:pt idx="2">
                  <c:v>0.72723984718322754</c:v>
                </c:pt>
                <c:pt idx="3">
                  <c:v>0.85288333892822266</c:v>
                </c:pt>
                <c:pt idx="4">
                  <c:v>0.97617936134338379</c:v>
                </c:pt>
                <c:pt idx="5">
                  <c:v>1.102720260620117</c:v>
                </c:pt>
                <c:pt idx="6">
                  <c:v>1.224333763122559</c:v>
                </c:pt>
                <c:pt idx="7">
                  <c:v>1.3428399562835689</c:v>
                </c:pt>
                <c:pt idx="8">
                  <c:v>1.4650952816009519</c:v>
                </c:pt>
                <c:pt idx="9">
                  <c:v>1.5878598690032959</c:v>
                </c:pt>
                <c:pt idx="10">
                  <c:v>1.7137084007263179</c:v>
                </c:pt>
                <c:pt idx="11">
                  <c:v>1.8387718200683589</c:v>
                </c:pt>
                <c:pt idx="12">
                  <c:v>1.9646258354187009</c:v>
                </c:pt>
                <c:pt idx="13">
                  <c:v>2.0878596305847168</c:v>
                </c:pt>
                <c:pt idx="14">
                  <c:v>2.2122361660003662</c:v>
                </c:pt>
                <c:pt idx="15">
                  <c:v>2.337504386901855</c:v>
                </c:pt>
                <c:pt idx="16">
                  <c:v>2.4639129638671879</c:v>
                </c:pt>
                <c:pt idx="17">
                  <c:v>2.584219217300415</c:v>
                </c:pt>
                <c:pt idx="18">
                  <c:v>2.713740348815918</c:v>
                </c:pt>
                <c:pt idx="19">
                  <c:v>2.835513830184937</c:v>
                </c:pt>
                <c:pt idx="20">
                  <c:v>2.9622220993041992</c:v>
                </c:pt>
                <c:pt idx="21">
                  <c:v>3.0872523784637451</c:v>
                </c:pt>
                <c:pt idx="22">
                  <c:v>3.209757804870605</c:v>
                </c:pt>
                <c:pt idx="23">
                  <c:v>3.3328053951263432</c:v>
                </c:pt>
                <c:pt idx="24">
                  <c:v>3.4587409496307369</c:v>
                </c:pt>
                <c:pt idx="25">
                  <c:v>3.5835103988647461</c:v>
                </c:pt>
                <c:pt idx="26">
                  <c:v>3.708118200302124</c:v>
                </c:pt>
                <c:pt idx="27">
                  <c:v>3.846643209457397</c:v>
                </c:pt>
                <c:pt idx="28">
                  <c:v>3.9572548866271968</c:v>
                </c:pt>
                <c:pt idx="29">
                  <c:v>4.0821566581726074</c:v>
                </c:pt>
                <c:pt idx="30">
                  <c:v>4.2209329605102539</c:v>
                </c:pt>
                <c:pt idx="31">
                  <c:v>4.3320214748382568</c:v>
                </c:pt>
                <c:pt idx="32">
                  <c:v>4.4719240665435791</c:v>
                </c:pt>
                <c:pt idx="33">
                  <c:v>4.5956723690032959</c:v>
                </c:pt>
                <c:pt idx="34">
                  <c:v>4.7076334953308114</c:v>
                </c:pt>
                <c:pt idx="35">
                  <c:v>4.8456506729125977</c:v>
                </c:pt>
                <c:pt idx="36">
                  <c:v>4.9713051319122306</c:v>
                </c:pt>
                <c:pt idx="37">
                  <c:v>5.0958952903747559</c:v>
                </c:pt>
                <c:pt idx="38">
                  <c:v>5.2210266590118408</c:v>
                </c:pt>
                <c:pt idx="39">
                  <c:v>5.3476622104644784</c:v>
                </c:pt>
                <c:pt idx="40">
                  <c:v>5.4669899940490723</c:v>
                </c:pt>
                <c:pt idx="41">
                  <c:v>5.5904419422149658</c:v>
                </c:pt>
                <c:pt idx="42">
                  <c:v>5.7185029983520508</c:v>
                </c:pt>
                <c:pt idx="43">
                  <c:v>5.8439111709594727</c:v>
                </c:pt>
                <c:pt idx="44">
                  <c:v>5.9677424430847168</c:v>
                </c:pt>
                <c:pt idx="45">
                  <c:v>6.093346118927002</c:v>
                </c:pt>
                <c:pt idx="46">
                  <c:v>6.2170898914337158</c:v>
                </c:pt>
                <c:pt idx="47">
                  <c:v>6.3408429622650146</c:v>
                </c:pt>
                <c:pt idx="48">
                  <c:v>6.4650146961212158</c:v>
                </c:pt>
                <c:pt idx="49">
                  <c:v>6.5905513763427734</c:v>
                </c:pt>
                <c:pt idx="50">
                  <c:v>6.7144131660461426</c:v>
                </c:pt>
                <c:pt idx="51">
                  <c:v>6.8389976024627694</c:v>
                </c:pt>
                <c:pt idx="52">
                  <c:v>6.9649543762207031</c:v>
                </c:pt>
                <c:pt idx="53">
                  <c:v>7.0863039493560791</c:v>
                </c:pt>
                <c:pt idx="54">
                  <c:v>7.2110483646392822</c:v>
                </c:pt>
                <c:pt idx="55">
                  <c:v>7.337385892868042</c:v>
                </c:pt>
                <c:pt idx="56">
                  <c:v>7.462153434753418</c:v>
                </c:pt>
                <c:pt idx="57">
                  <c:v>7.5856926441192627</c:v>
                </c:pt>
                <c:pt idx="58">
                  <c:v>7.7114698886871338</c:v>
                </c:pt>
                <c:pt idx="59">
                  <c:v>7.8331294059753418</c:v>
                </c:pt>
                <c:pt idx="60">
                  <c:v>7.9593143463134766</c:v>
                </c:pt>
                <c:pt idx="61">
                  <c:v>8.0831005573272705</c:v>
                </c:pt>
                <c:pt idx="62">
                  <c:v>8.2204370498657227</c:v>
                </c:pt>
                <c:pt idx="63">
                  <c:v>8.3434433937072754</c:v>
                </c:pt>
                <c:pt idx="64">
                  <c:v>8.469149112701416</c:v>
                </c:pt>
                <c:pt idx="65">
                  <c:v>8.5968728065490723</c:v>
                </c:pt>
                <c:pt idx="66">
                  <c:v>8.7195014953613281</c:v>
                </c:pt>
                <c:pt idx="67">
                  <c:v>8.8431351184844971</c:v>
                </c:pt>
                <c:pt idx="68">
                  <c:v>8.969388484954834</c:v>
                </c:pt>
                <c:pt idx="69">
                  <c:v>9.0943377017974854</c:v>
                </c:pt>
                <c:pt idx="70">
                  <c:v>9.2180869579315186</c:v>
                </c:pt>
                <c:pt idx="71">
                  <c:v>9.343219518661499</c:v>
                </c:pt>
                <c:pt idx="72">
                  <c:v>9.4678308963775635</c:v>
                </c:pt>
                <c:pt idx="73">
                  <c:v>9.5916645526885986</c:v>
                </c:pt>
                <c:pt idx="74">
                  <c:v>9.7168426513671875</c:v>
                </c:pt>
                <c:pt idx="75">
                  <c:v>9.8397872447967529</c:v>
                </c:pt>
                <c:pt idx="76">
                  <c:v>9.9657244682312012</c:v>
                </c:pt>
                <c:pt idx="77">
                  <c:v>10.08956718444824</c:v>
                </c:pt>
                <c:pt idx="78">
                  <c:v>10.216022253036501</c:v>
                </c:pt>
                <c:pt idx="79">
                  <c:v>10.33795642852783</c:v>
                </c:pt>
                <c:pt idx="80">
                  <c:v>10.4597761631012</c:v>
                </c:pt>
                <c:pt idx="81">
                  <c:v>10.58575534820557</c:v>
                </c:pt>
                <c:pt idx="82">
                  <c:v>10.71203303337097</c:v>
                </c:pt>
                <c:pt idx="83">
                  <c:v>10.837716579437259</c:v>
                </c:pt>
                <c:pt idx="84">
                  <c:v>10.962407350540159</c:v>
                </c:pt>
                <c:pt idx="85">
                  <c:v>11.08497524261475</c:v>
                </c:pt>
                <c:pt idx="86">
                  <c:v>11.208312273025509</c:v>
                </c:pt>
                <c:pt idx="87">
                  <c:v>11.33537983894348</c:v>
                </c:pt>
                <c:pt idx="88">
                  <c:v>11.462171792984011</c:v>
                </c:pt>
                <c:pt idx="89">
                  <c:v>11.585666179656981</c:v>
                </c:pt>
                <c:pt idx="90">
                  <c:v>11.711788654327391</c:v>
                </c:pt>
                <c:pt idx="91">
                  <c:v>11.83542799949646</c:v>
                </c:pt>
                <c:pt idx="92">
                  <c:v>11.96229577064514</c:v>
                </c:pt>
                <c:pt idx="93">
                  <c:v>12.08748364448547</c:v>
                </c:pt>
                <c:pt idx="94">
                  <c:v>12.212036848068241</c:v>
                </c:pt>
                <c:pt idx="95">
                  <c:v>12.337360620498661</c:v>
                </c:pt>
                <c:pt idx="96">
                  <c:v>12.463974475860599</c:v>
                </c:pt>
                <c:pt idx="97">
                  <c:v>12.587602138519291</c:v>
                </c:pt>
                <c:pt idx="98">
                  <c:v>12.711344957351679</c:v>
                </c:pt>
                <c:pt idx="99">
                  <c:v>12.837662220001221</c:v>
                </c:pt>
                <c:pt idx="100">
                  <c:v>12.961449384689329</c:v>
                </c:pt>
                <c:pt idx="101">
                  <c:v>13.08750414848328</c:v>
                </c:pt>
                <c:pt idx="102">
                  <c:v>13.21315431594849</c:v>
                </c:pt>
                <c:pt idx="103">
                  <c:v>13.33921527862549</c:v>
                </c:pt>
                <c:pt idx="104">
                  <c:v>13.462706089019781</c:v>
                </c:pt>
                <c:pt idx="105">
                  <c:v>13.585203647613531</c:v>
                </c:pt>
                <c:pt idx="106">
                  <c:v>13.71123909950256</c:v>
                </c:pt>
                <c:pt idx="107">
                  <c:v>13.836524248123171</c:v>
                </c:pt>
                <c:pt idx="108">
                  <c:v>13.95973181724548</c:v>
                </c:pt>
                <c:pt idx="109">
                  <c:v>14.08245849609375</c:v>
                </c:pt>
                <c:pt idx="110">
                  <c:v>14.20969462394714</c:v>
                </c:pt>
                <c:pt idx="111">
                  <c:v>14.332720041275021</c:v>
                </c:pt>
                <c:pt idx="112">
                  <c:v>14.45897650718689</c:v>
                </c:pt>
                <c:pt idx="113">
                  <c:v>14.583900928497309</c:v>
                </c:pt>
                <c:pt idx="114">
                  <c:v>14.710537433624269</c:v>
                </c:pt>
                <c:pt idx="115">
                  <c:v>14.83428740501404</c:v>
                </c:pt>
                <c:pt idx="116">
                  <c:v>14.96039962768555</c:v>
                </c:pt>
                <c:pt idx="117">
                  <c:v>15.085128307342529</c:v>
                </c:pt>
                <c:pt idx="118">
                  <c:v>15.20758056640625</c:v>
                </c:pt>
                <c:pt idx="119">
                  <c:v>15.3472785949707</c:v>
                </c:pt>
                <c:pt idx="120">
                  <c:v>15.47215676307678</c:v>
                </c:pt>
                <c:pt idx="121">
                  <c:v>15.58144521713257</c:v>
                </c:pt>
                <c:pt idx="122">
                  <c:v>15.708348989486691</c:v>
                </c:pt>
                <c:pt idx="123">
                  <c:v>15.83032965660095</c:v>
                </c:pt>
                <c:pt idx="124">
                  <c:v>15.971665620803829</c:v>
                </c:pt>
                <c:pt idx="125">
                  <c:v>16.095740079879761</c:v>
                </c:pt>
                <c:pt idx="126">
                  <c:v>16.220733642578121</c:v>
                </c:pt>
                <c:pt idx="127">
                  <c:v>16.34998083114624</c:v>
                </c:pt>
                <c:pt idx="128">
                  <c:v>16.471546411514279</c:v>
                </c:pt>
                <c:pt idx="129">
                  <c:v>16.595302581787109</c:v>
                </c:pt>
                <c:pt idx="130">
                  <c:v>16.70691895484924</c:v>
                </c:pt>
                <c:pt idx="131">
                  <c:v>16.83211255073547</c:v>
                </c:pt>
                <c:pt idx="132">
                  <c:v>16.970910310745239</c:v>
                </c:pt>
                <c:pt idx="133">
                  <c:v>17.09554219245911</c:v>
                </c:pt>
                <c:pt idx="134">
                  <c:v>17.218870162963871</c:v>
                </c:pt>
                <c:pt idx="135">
                  <c:v>17.34447073936462</c:v>
                </c:pt>
                <c:pt idx="136">
                  <c:v>17.46956467628479</c:v>
                </c:pt>
                <c:pt idx="137">
                  <c:v>17.59761810302734</c:v>
                </c:pt>
                <c:pt idx="138">
                  <c:v>17.720654964447021</c:v>
                </c:pt>
                <c:pt idx="139">
                  <c:v>17.846059083938599</c:v>
                </c:pt>
                <c:pt idx="140">
                  <c:v>17.969817876815799</c:v>
                </c:pt>
                <c:pt idx="141">
                  <c:v>18.096380472183231</c:v>
                </c:pt>
                <c:pt idx="142">
                  <c:v>18.22049355506897</c:v>
                </c:pt>
                <c:pt idx="143">
                  <c:v>18.344008922576901</c:v>
                </c:pt>
                <c:pt idx="144">
                  <c:v>18.467774868011471</c:v>
                </c:pt>
                <c:pt idx="145">
                  <c:v>18.593993425369259</c:v>
                </c:pt>
                <c:pt idx="146">
                  <c:v>18.718871593475338</c:v>
                </c:pt>
                <c:pt idx="147">
                  <c:v>18.841349124908451</c:v>
                </c:pt>
                <c:pt idx="148">
                  <c:v>18.96734094619751</c:v>
                </c:pt>
                <c:pt idx="149">
                  <c:v>19.094883918762211</c:v>
                </c:pt>
                <c:pt idx="150">
                  <c:v>19.221318483352661</c:v>
                </c:pt>
                <c:pt idx="151">
                  <c:v>19.345668792724609</c:v>
                </c:pt>
                <c:pt idx="152">
                  <c:v>19.467306137084961</c:v>
                </c:pt>
                <c:pt idx="153">
                  <c:v>19.592512130737301</c:v>
                </c:pt>
                <c:pt idx="154">
                  <c:v>19.715225219726559</c:v>
                </c:pt>
                <c:pt idx="155">
                  <c:v>19.84092807769775</c:v>
                </c:pt>
                <c:pt idx="156">
                  <c:v>19.970478296279911</c:v>
                </c:pt>
                <c:pt idx="157">
                  <c:v>20.097161293029789</c:v>
                </c:pt>
                <c:pt idx="158">
                  <c:v>20.217558622360229</c:v>
                </c:pt>
                <c:pt idx="159">
                  <c:v>20.341561317443851</c:v>
                </c:pt>
                <c:pt idx="160">
                  <c:v>20.466536521911621</c:v>
                </c:pt>
                <c:pt idx="161">
                  <c:v>20.591581583023071</c:v>
                </c:pt>
                <c:pt idx="162">
                  <c:v>20.715863466262821</c:v>
                </c:pt>
                <c:pt idx="163">
                  <c:v>20.843437433242801</c:v>
                </c:pt>
                <c:pt idx="164">
                  <c:v>20.967219591140751</c:v>
                </c:pt>
                <c:pt idx="165">
                  <c:v>21.096474885940552</c:v>
                </c:pt>
                <c:pt idx="166">
                  <c:v>21.218707323074341</c:v>
                </c:pt>
                <c:pt idx="167">
                  <c:v>21.34504055976868</c:v>
                </c:pt>
                <c:pt idx="168">
                  <c:v>21.468044757843021</c:v>
                </c:pt>
                <c:pt idx="169">
                  <c:v>21.595274686813351</c:v>
                </c:pt>
                <c:pt idx="170">
                  <c:v>21.718763113021851</c:v>
                </c:pt>
                <c:pt idx="171">
                  <c:v>21.841167211532589</c:v>
                </c:pt>
                <c:pt idx="172">
                  <c:v>21.96631121635437</c:v>
                </c:pt>
                <c:pt idx="173">
                  <c:v>22.092411994934078</c:v>
                </c:pt>
                <c:pt idx="174">
                  <c:v>22.2174825668335</c:v>
                </c:pt>
                <c:pt idx="175">
                  <c:v>22.340759515762329</c:v>
                </c:pt>
                <c:pt idx="176">
                  <c:v>22.466087102890011</c:v>
                </c:pt>
                <c:pt idx="177">
                  <c:v>22.58992171287537</c:v>
                </c:pt>
                <c:pt idx="178">
                  <c:v>22.716633558273319</c:v>
                </c:pt>
                <c:pt idx="179">
                  <c:v>22.840644598007199</c:v>
                </c:pt>
                <c:pt idx="180">
                  <c:v>22.967489004135128</c:v>
                </c:pt>
                <c:pt idx="181">
                  <c:v>23.092471599578861</c:v>
                </c:pt>
                <c:pt idx="182">
                  <c:v>23.218889236450199</c:v>
                </c:pt>
                <c:pt idx="183">
                  <c:v>23.344590663909909</c:v>
                </c:pt>
                <c:pt idx="184">
                  <c:v>23.467628002166752</c:v>
                </c:pt>
                <c:pt idx="185">
                  <c:v>23.596061229705811</c:v>
                </c:pt>
                <c:pt idx="186">
                  <c:v>23.718211889266971</c:v>
                </c:pt>
                <c:pt idx="187">
                  <c:v>23.8452033996582</c:v>
                </c:pt>
                <c:pt idx="188">
                  <c:v>23.96825385093689</c:v>
                </c:pt>
                <c:pt idx="189">
                  <c:v>24.095611572265621</c:v>
                </c:pt>
                <c:pt idx="190">
                  <c:v>24.220155954360958</c:v>
                </c:pt>
                <c:pt idx="191">
                  <c:v>24.331782341003422</c:v>
                </c:pt>
                <c:pt idx="192">
                  <c:v>24.45773983001709</c:v>
                </c:pt>
                <c:pt idx="193">
                  <c:v>24.584957599639889</c:v>
                </c:pt>
                <c:pt idx="194">
                  <c:v>24.707731962203979</c:v>
                </c:pt>
                <c:pt idx="195">
                  <c:v>24.831355333328251</c:v>
                </c:pt>
                <c:pt idx="196">
                  <c:v>24.958827495574951</c:v>
                </c:pt>
                <c:pt idx="197">
                  <c:v>25.09699559211731</c:v>
                </c:pt>
                <c:pt idx="198">
                  <c:v>25.207926034927372</c:v>
                </c:pt>
                <c:pt idx="199">
                  <c:v>25.331802606582642</c:v>
                </c:pt>
                <c:pt idx="200">
                  <c:v>25.457057952880859</c:v>
                </c:pt>
                <c:pt idx="201">
                  <c:v>25.58198261260986</c:v>
                </c:pt>
                <c:pt idx="202">
                  <c:v>25.707974672317501</c:v>
                </c:pt>
                <c:pt idx="203">
                  <c:v>25.83181190490723</c:v>
                </c:pt>
                <c:pt idx="204">
                  <c:v>25.95857739448547</c:v>
                </c:pt>
                <c:pt idx="205">
                  <c:v>26.096989870071411</c:v>
                </c:pt>
                <c:pt idx="206">
                  <c:v>26.218431234359741</c:v>
                </c:pt>
                <c:pt idx="207">
                  <c:v>26.344256162643429</c:v>
                </c:pt>
                <c:pt idx="208">
                  <c:v>26.466574192047119</c:v>
                </c:pt>
                <c:pt idx="209">
                  <c:v>26.593819379806519</c:v>
                </c:pt>
                <c:pt idx="210">
                  <c:v>26.719970941543579</c:v>
                </c:pt>
                <c:pt idx="211">
                  <c:v>26.842270612716671</c:v>
                </c:pt>
                <c:pt idx="212">
                  <c:v>26.968840837478641</c:v>
                </c:pt>
                <c:pt idx="213">
                  <c:v>27.09492921829224</c:v>
                </c:pt>
                <c:pt idx="214">
                  <c:v>27.221448421478271</c:v>
                </c:pt>
                <c:pt idx="215">
                  <c:v>27.345943927764889</c:v>
                </c:pt>
                <c:pt idx="216">
                  <c:v>27.457904577255249</c:v>
                </c:pt>
                <c:pt idx="217">
                  <c:v>27.594709873199459</c:v>
                </c:pt>
                <c:pt idx="218">
                  <c:v>27.721653938293461</c:v>
                </c:pt>
                <c:pt idx="219">
                  <c:v>27.842877626419071</c:v>
                </c:pt>
                <c:pt idx="220">
                  <c:v>27.971471548080441</c:v>
                </c:pt>
                <c:pt idx="221">
                  <c:v>28.09623551368713</c:v>
                </c:pt>
                <c:pt idx="222">
                  <c:v>28.220540046691891</c:v>
                </c:pt>
                <c:pt idx="223">
                  <c:v>28.331763505935669</c:v>
                </c:pt>
                <c:pt idx="224">
                  <c:v>28.470598459243771</c:v>
                </c:pt>
                <c:pt idx="225">
                  <c:v>28.597579956054691</c:v>
                </c:pt>
                <c:pt idx="226">
                  <c:v>28.721335411071781</c:v>
                </c:pt>
                <c:pt idx="227">
                  <c:v>28.84245586395264</c:v>
                </c:pt>
                <c:pt idx="228">
                  <c:v>28.96915245056152</c:v>
                </c:pt>
                <c:pt idx="229">
                  <c:v>29.09338545799255</c:v>
                </c:pt>
                <c:pt idx="230">
                  <c:v>29.21767520904541</c:v>
                </c:pt>
                <c:pt idx="231">
                  <c:v>29.344787359237671</c:v>
                </c:pt>
                <c:pt idx="232">
                  <c:v>29.470143556594849</c:v>
                </c:pt>
                <c:pt idx="233">
                  <c:v>29.59199595451355</c:v>
                </c:pt>
                <c:pt idx="234">
                  <c:v>29.713900566101071</c:v>
                </c:pt>
                <c:pt idx="235">
                  <c:v>29.83828067779541</c:v>
                </c:pt>
                <c:pt idx="236">
                  <c:v>29.962173938751221</c:v>
                </c:pt>
                <c:pt idx="237">
                  <c:v>30.08497428894043</c:v>
                </c:pt>
                <c:pt idx="238">
                  <c:v>30.210499048233029</c:v>
                </c:pt>
                <c:pt idx="239">
                  <c:v>30.332139253616329</c:v>
                </c:pt>
                <c:pt idx="240">
                  <c:v>30.458508968353271</c:v>
                </c:pt>
                <c:pt idx="241">
                  <c:v>30.585554122924801</c:v>
                </c:pt>
                <c:pt idx="242">
                  <c:v>30.70717287063599</c:v>
                </c:pt>
                <c:pt idx="243">
                  <c:v>30.834434270858761</c:v>
                </c:pt>
                <c:pt idx="244">
                  <c:v>30.961061477661129</c:v>
                </c:pt>
                <c:pt idx="245">
                  <c:v>31.083559036254879</c:v>
                </c:pt>
                <c:pt idx="246">
                  <c:v>31.21021032333374</c:v>
                </c:pt>
                <c:pt idx="247">
                  <c:v>31.332651615142819</c:v>
                </c:pt>
                <c:pt idx="248">
                  <c:v>31.471491813659672</c:v>
                </c:pt>
                <c:pt idx="249">
                  <c:v>31.581625699996948</c:v>
                </c:pt>
                <c:pt idx="250">
                  <c:v>31.706449508666989</c:v>
                </c:pt>
                <c:pt idx="251">
                  <c:v>31.846065998077389</c:v>
                </c:pt>
                <c:pt idx="252">
                  <c:v>31.970413684844971</c:v>
                </c:pt>
                <c:pt idx="253">
                  <c:v>32.097313642501831</c:v>
                </c:pt>
                <c:pt idx="254">
                  <c:v>32.221839189529419</c:v>
                </c:pt>
                <c:pt idx="255">
                  <c:v>32.333491563796997</c:v>
                </c:pt>
                <c:pt idx="256">
                  <c:v>32.457588911056519</c:v>
                </c:pt>
                <c:pt idx="257">
                  <c:v>32.581131935119629</c:v>
                </c:pt>
                <c:pt idx="258">
                  <c:v>32.706691265106201</c:v>
                </c:pt>
                <c:pt idx="259">
                  <c:v>32.847043037414551</c:v>
                </c:pt>
                <c:pt idx="260">
                  <c:v>32.968568801879883</c:v>
                </c:pt>
                <c:pt idx="261">
                  <c:v>33.094667434692383</c:v>
                </c:pt>
                <c:pt idx="262">
                  <c:v>33.219216823577881</c:v>
                </c:pt>
                <c:pt idx="263">
                  <c:v>33.343731880187988</c:v>
                </c:pt>
                <c:pt idx="264">
                  <c:v>33.469564914703369</c:v>
                </c:pt>
                <c:pt idx="265">
                  <c:v>33.591131210327148</c:v>
                </c:pt>
                <c:pt idx="266">
                  <c:v>33.716866970062263</c:v>
                </c:pt>
                <c:pt idx="267">
                  <c:v>33.843211650848389</c:v>
                </c:pt>
                <c:pt idx="268">
                  <c:v>33.968759536743157</c:v>
                </c:pt>
                <c:pt idx="269">
                  <c:v>34.092962741851807</c:v>
                </c:pt>
                <c:pt idx="270">
                  <c:v>34.219829082489007</c:v>
                </c:pt>
                <c:pt idx="271">
                  <c:v>34.344845056533813</c:v>
                </c:pt>
                <c:pt idx="272">
                  <c:v>34.467912197113037</c:v>
                </c:pt>
                <c:pt idx="273">
                  <c:v>34.593129873275757</c:v>
                </c:pt>
                <c:pt idx="274">
                  <c:v>34.716319561004639</c:v>
                </c:pt>
                <c:pt idx="275">
                  <c:v>34.842787981033332</c:v>
                </c:pt>
                <c:pt idx="276">
                  <c:v>34.967235088348389</c:v>
                </c:pt>
                <c:pt idx="277">
                  <c:v>35.094370126724243</c:v>
                </c:pt>
                <c:pt idx="278">
                  <c:v>35.214331150054932</c:v>
                </c:pt>
                <c:pt idx="279">
                  <c:v>35.341418981552117</c:v>
                </c:pt>
                <c:pt idx="280">
                  <c:v>35.467484951019287</c:v>
                </c:pt>
                <c:pt idx="281">
                  <c:v>35.591110229492188</c:v>
                </c:pt>
                <c:pt idx="282">
                  <c:v>35.715538740158081</c:v>
                </c:pt>
                <c:pt idx="283">
                  <c:v>35.838266849517822</c:v>
                </c:pt>
                <c:pt idx="284">
                  <c:v>35.961348295211792</c:v>
                </c:pt>
                <c:pt idx="285">
                  <c:v>36.089404821395867</c:v>
                </c:pt>
                <c:pt idx="286">
                  <c:v>36.21175742149353</c:v>
                </c:pt>
                <c:pt idx="287">
                  <c:v>36.339611768722527</c:v>
                </c:pt>
                <c:pt idx="288">
                  <c:v>36.462278366088867</c:v>
                </c:pt>
                <c:pt idx="289">
                  <c:v>36.586704254150391</c:v>
                </c:pt>
                <c:pt idx="290">
                  <c:v>36.713968753814697</c:v>
                </c:pt>
                <c:pt idx="291">
                  <c:v>36.838777303695679</c:v>
                </c:pt>
                <c:pt idx="292">
                  <c:v>36.964041948318481</c:v>
                </c:pt>
                <c:pt idx="293">
                  <c:v>37.088507652282708</c:v>
                </c:pt>
                <c:pt idx="294">
                  <c:v>37.215169429779053</c:v>
                </c:pt>
                <c:pt idx="295">
                  <c:v>37.339017152786248</c:v>
                </c:pt>
                <c:pt idx="296">
                  <c:v>37.465235948562622</c:v>
                </c:pt>
                <c:pt idx="297">
                  <c:v>37.590878009796143</c:v>
                </c:pt>
                <c:pt idx="298">
                  <c:v>37.713936328887939</c:v>
                </c:pt>
                <c:pt idx="299">
                  <c:v>37.83919620513916</c:v>
                </c:pt>
                <c:pt idx="300">
                  <c:v>37.959338426589973</c:v>
                </c:pt>
                <c:pt idx="301">
                  <c:v>38.085127115249627</c:v>
                </c:pt>
                <c:pt idx="302">
                  <c:v>38.208453178405762</c:v>
                </c:pt>
                <c:pt idx="303">
                  <c:v>38.331496000289917</c:v>
                </c:pt>
                <c:pt idx="304">
                  <c:v>38.456501722335823</c:v>
                </c:pt>
                <c:pt idx="305">
                  <c:v>38.58230185508728</c:v>
                </c:pt>
                <c:pt idx="306">
                  <c:v>38.707956075668328</c:v>
                </c:pt>
                <c:pt idx="307">
                  <c:v>38.831793546676643</c:v>
                </c:pt>
                <c:pt idx="308">
                  <c:v>38.958919048309333</c:v>
                </c:pt>
                <c:pt idx="309">
                  <c:v>39.083360910415649</c:v>
                </c:pt>
                <c:pt idx="310">
                  <c:v>39.209903955459588</c:v>
                </c:pt>
                <c:pt idx="311">
                  <c:v>39.331999063491821</c:v>
                </c:pt>
                <c:pt idx="312">
                  <c:v>39.455425977706909</c:v>
                </c:pt>
                <c:pt idx="313">
                  <c:v>39.597628593444817</c:v>
                </c:pt>
                <c:pt idx="314">
                  <c:v>39.720766067504883</c:v>
                </c:pt>
                <c:pt idx="315">
                  <c:v>39.845942974090583</c:v>
                </c:pt>
                <c:pt idx="316">
                  <c:v>39.958500146865838</c:v>
                </c:pt>
                <c:pt idx="317">
                  <c:v>40.082476854324341</c:v>
                </c:pt>
                <c:pt idx="318">
                  <c:v>40.207309246063232</c:v>
                </c:pt>
                <c:pt idx="319">
                  <c:v>40.332746744155877</c:v>
                </c:pt>
                <c:pt idx="320">
                  <c:v>40.457128286361687</c:v>
                </c:pt>
                <c:pt idx="321">
                  <c:v>40.581095933914177</c:v>
                </c:pt>
                <c:pt idx="322">
                  <c:v>40.72066068649292</c:v>
                </c:pt>
                <c:pt idx="323">
                  <c:v>40.845616579055793</c:v>
                </c:pt>
                <c:pt idx="324">
                  <c:v>40.970622777938843</c:v>
                </c:pt>
                <c:pt idx="325">
                  <c:v>41.094537734985352</c:v>
                </c:pt>
                <c:pt idx="326">
                  <c:v>41.220160722732537</c:v>
                </c:pt>
                <c:pt idx="327">
                  <c:v>41.346949577331543</c:v>
                </c:pt>
                <c:pt idx="328">
                  <c:v>41.470829725265503</c:v>
                </c:pt>
                <c:pt idx="329">
                  <c:v>41.597952365875237</c:v>
                </c:pt>
                <c:pt idx="330">
                  <c:v>41.720526695251458</c:v>
                </c:pt>
                <c:pt idx="331">
                  <c:v>41.83219313621521</c:v>
                </c:pt>
                <c:pt idx="332">
                  <c:v>41.968443632125847</c:v>
                </c:pt>
                <c:pt idx="333">
                  <c:v>42.092710494995117</c:v>
                </c:pt>
                <c:pt idx="334">
                  <c:v>42.21801495552063</c:v>
                </c:pt>
                <c:pt idx="335">
                  <c:v>42.339221477508538</c:v>
                </c:pt>
                <c:pt idx="336">
                  <c:v>42.465470790863037</c:v>
                </c:pt>
                <c:pt idx="337">
                  <c:v>42.590251207351677</c:v>
                </c:pt>
                <c:pt idx="338">
                  <c:v>42.71336555480957</c:v>
                </c:pt>
                <c:pt idx="339">
                  <c:v>42.837204694747918</c:v>
                </c:pt>
                <c:pt idx="340">
                  <c:v>42.962228059768677</c:v>
                </c:pt>
                <c:pt idx="341">
                  <c:v>43.088303327560418</c:v>
                </c:pt>
                <c:pt idx="342">
                  <c:v>43.210581064224243</c:v>
                </c:pt>
                <c:pt idx="343">
                  <c:v>43.335602760314941</c:v>
                </c:pt>
                <c:pt idx="344">
                  <c:v>43.45787239074707</c:v>
                </c:pt>
                <c:pt idx="345">
                  <c:v>43.596152782440193</c:v>
                </c:pt>
                <c:pt idx="346">
                  <c:v>43.70761251449585</c:v>
                </c:pt>
                <c:pt idx="347">
                  <c:v>43.83141040802002</c:v>
                </c:pt>
                <c:pt idx="348">
                  <c:v>43.957081079483032</c:v>
                </c:pt>
                <c:pt idx="349">
                  <c:v>44.096524238586433</c:v>
                </c:pt>
                <c:pt idx="350">
                  <c:v>44.218939781188958</c:v>
                </c:pt>
                <c:pt idx="351">
                  <c:v>44.346972942352288</c:v>
                </c:pt>
                <c:pt idx="352">
                  <c:v>44.467760562896729</c:v>
                </c:pt>
                <c:pt idx="353">
                  <c:v>44.594130516052253</c:v>
                </c:pt>
                <c:pt idx="354">
                  <c:v>44.715785026550293</c:v>
                </c:pt>
                <c:pt idx="355">
                  <c:v>44.840938329696662</c:v>
                </c:pt>
                <c:pt idx="356">
                  <c:v>44.965764045715332</c:v>
                </c:pt>
                <c:pt idx="357">
                  <c:v>45.094602108001709</c:v>
                </c:pt>
                <c:pt idx="358">
                  <c:v>45.21795392036438</c:v>
                </c:pt>
                <c:pt idx="359">
                  <c:v>45.34634256362915</c:v>
                </c:pt>
                <c:pt idx="360">
                  <c:v>45.470551252365112</c:v>
                </c:pt>
                <c:pt idx="361">
                  <c:v>45.593404293060303</c:v>
                </c:pt>
                <c:pt idx="362">
                  <c:v>45.716520309448242</c:v>
                </c:pt>
                <c:pt idx="363">
                  <c:v>45.841613292694092</c:v>
                </c:pt>
                <c:pt idx="364">
                  <c:v>45.966628789901733</c:v>
                </c:pt>
                <c:pt idx="365">
                  <c:v>46.090227842330933</c:v>
                </c:pt>
                <c:pt idx="366">
                  <c:v>46.216509580612183</c:v>
                </c:pt>
                <c:pt idx="367">
                  <c:v>46.340368032455437</c:v>
                </c:pt>
                <c:pt idx="368">
                  <c:v>46.465010643005371</c:v>
                </c:pt>
                <c:pt idx="369">
                  <c:v>46.588961601257317</c:v>
                </c:pt>
                <c:pt idx="370">
                  <c:v>46.712126731872559</c:v>
                </c:pt>
                <c:pt idx="371">
                  <c:v>46.837299346923828</c:v>
                </c:pt>
                <c:pt idx="372">
                  <c:v>46.962656021118157</c:v>
                </c:pt>
                <c:pt idx="373">
                  <c:v>47.086302995681763</c:v>
                </c:pt>
                <c:pt idx="374">
                  <c:v>47.210069179534912</c:v>
                </c:pt>
                <c:pt idx="375">
                  <c:v>47.333127021789551</c:v>
                </c:pt>
                <c:pt idx="376">
                  <c:v>47.457313299179077</c:v>
                </c:pt>
                <c:pt idx="377">
                  <c:v>47.582690238952637</c:v>
                </c:pt>
                <c:pt idx="378">
                  <c:v>47.710353374481201</c:v>
                </c:pt>
                <c:pt idx="379">
                  <c:v>47.833608388900757</c:v>
                </c:pt>
                <c:pt idx="380">
                  <c:v>47.959761381149292</c:v>
                </c:pt>
                <c:pt idx="381">
                  <c:v>48.083801984786987</c:v>
                </c:pt>
                <c:pt idx="382">
                  <c:v>48.209562063217163</c:v>
                </c:pt>
                <c:pt idx="383">
                  <c:v>48.339108943939209</c:v>
                </c:pt>
                <c:pt idx="384">
                  <c:v>48.460691928863532</c:v>
                </c:pt>
                <c:pt idx="385">
                  <c:v>48.588154554367073</c:v>
                </c:pt>
                <c:pt idx="386">
                  <c:v>48.712961912155151</c:v>
                </c:pt>
                <c:pt idx="387">
                  <c:v>48.837255001068122</c:v>
                </c:pt>
                <c:pt idx="388">
                  <c:v>48.958147287368767</c:v>
                </c:pt>
                <c:pt idx="389">
                  <c:v>49.082142114639282</c:v>
                </c:pt>
                <c:pt idx="390">
                  <c:v>49.207466125488281</c:v>
                </c:pt>
                <c:pt idx="391">
                  <c:v>49.346335411071777</c:v>
                </c:pt>
                <c:pt idx="392">
                  <c:v>49.472675800323493</c:v>
                </c:pt>
                <c:pt idx="393">
                  <c:v>49.581361770629883</c:v>
                </c:pt>
                <c:pt idx="394">
                  <c:v>49.708527565002441</c:v>
                </c:pt>
                <c:pt idx="395">
                  <c:v>49.832456111907959</c:v>
                </c:pt>
                <c:pt idx="396">
                  <c:v>49.970539569854743</c:v>
                </c:pt>
                <c:pt idx="397">
                  <c:v>50.095282316207893</c:v>
                </c:pt>
                <c:pt idx="398">
                  <c:v>50.220077753067017</c:v>
                </c:pt>
                <c:pt idx="399">
                  <c:v>50.34457802772522</c:v>
                </c:pt>
                <c:pt idx="400">
                  <c:v>50.469661712646477</c:v>
                </c:pt>
                <c:pt idx="401">
                  <c:v>50.594623565673828</c:v>
                </c:pt>
                <c:pt idx="402">
                  <c:v>50.717581748962402</c:v>
                </c:pt>
                <c:pt idx="403">
                  <c:v>50.843162536621087</c:v>
                </c:pt>
                <c:pt idx="404">
                  <c:v>50.968916177749627</c:v>
                </c:pt>
                <c:pt idx="405">
                  <c:v>51.093056678771973</c:v>
                </c:pt>
                <c:pt idx="406">
                  <c:v>51.216784477233887</c:v>
                </c:pt>
                <c:pt idx="407">
                  <c:v>51.340904235839837</c:v>
                </c:pt>
                <c:pt idx="408">
                  <c:v>51.467925071716309</c:v>
                </c:pt>
                <c:pt idx="409">
                  <c:v>51.591578722000122</c:v>
                </c:pt>
                <c:pt idx="410">
                  <c:v>51.715898752212517</c:v>
                </c:pt>
                <c:pt idx="411">
                  <c:v>51.839726448059082</c:v>
                </c:pt>
                <c:pt idx="412">
                  <c:v>51.964687585830688</c:v>
                </c:pt>
                <c:pt idx="413">
                  <c:v>52.087373018264771</c:v>
                </c:pt>
                <c:pt idx="414">
                  <c:v>52.213436365127563</c:v>
                </c:pt>
                <c:pt idx="415">
                  <c:v>52.337740421295173</c:v>
                </c:pt>
                <c:pt idx="416">
                  <c:v>52.461082458496087</c:v>
                </c:pt>
                <c:pt idx="417">
                  <c:v>52.586093664169312</c:v>
                </c:pt>
                <c:pt idx="418">
                  <c:v>52.710609674453742</c:v>
                </c:pt>
                <c:pt idx="419">
                  <c:v>52.834622383117683</c:v>
                </c:pt>
                <c:pt idx="420">
                  <c:v>52.957520008087158</c:v>
                </c:pt>
                <c:pt idx="421">
                  <c:v>53.084770441055298</c:v>
                </c:pt>
                <c:pt idx="422">
                  <c:v>53.21189022064209</c:v>
                </c:pt>
                <c:pt idx="423">
                  <c:v>53.335448026657097</c:v>
                </c:pt>
                <c:pt idx="424">
                  <c:v>53.462184429168701</c:v>
                </c:pt>
                <c:pt idx="425">
                  <c:v>53.587336301803589</c:v>
                </c:pt>
                <c:pt idx="426">
                  <c:v>53.706355571746833</c:v>
                </c:pt>
                <c:pt idx="427">
                  <c:v>53.832162618637078</c:v>
                </c:pt>
                <c:pt idx="428">
                  <c:v>53.971228837966919</c:v>
                </c:pt>
                <c:pt idx="429">
                  <c:v>54.09839653968811</c:v>
                </c:pt>
                <c:pt idx="430">
                  <c:v>54.221912622451782</c:v>
                </c:pt>
                <c:pt idx="431">
                  <c:v>54.34582781791687</c:v>
                </c:pt>
                <c:pt idx="432">
                  <c:v>54.468693256378167</c:v>
                </c:pt>
                <c:pt idx="433">
                  <c:v>54.596760511398323</c:v>
                </c:pt>
                <c:pt idx="434">
                  <c:v>54.721949815750122</c:v>
                </c:pt>
                <c:pt idx="435">
                  <c:v>54.845238924026489</c:v>
                </c:pt>
                <c:pt idx="436">
                  <c:v>54.973819494247437</c:v>
                </c:pt>
                <c:pt idx="437">
                  <c:v>55.097521305084229</c:v>
                </c:pt>
                <c:pt idx="438">
                  <c:v>55.219244956970208</c:v>
                </c:pt>
                <c:pt idx="439">
                  <c:v>55.34146523475647</c:v>
                </c:pt>
                <c:pt idx="440">
                  <c:v>55.461859464645393</c:v>
                </c:pt>
                <c:pt idx="441">
                  <c:v>55.586938858032227</c:v>
                </c:pt>
                <c:pt idx="442">
                  <c:v>55.712098360061653</c:v>
                </c:pt>
                <c:pt idx="443">
                  <c:v>55.840587854385383</c:v>
                </c:pt>
                <c:pt idx="444">
                  <c:v>55.972855806350708</c:v>
                </c:pt>
                <c:pt idx="445">
                  <c:v>56.096166133880622</c:v>
                </c:pt>
                <c:pt idx="446">
                  <c:v>56.216575384140008</c:v>
                </c:pt>
                <c:pt idx="447">
                  <c:v>56.341424942016602</c:v>
                </c:pt>
                <c:pt idx="448">
                  <c:v>56.473686218261719</c:v>
                </c:pt>
                <c:pt idx="449">
                  <c:v>56.597837209701538</c:v>
                </c:pt>
                <c:pt idx="450">
                  <c:v>56.718232393264771</c:v>
                </c:pt>
                <c:pt idx="451">
                  <c:v>56.843577861785889</c:v>
                </c:pt>
                <c:pt idx="452">
                  <c:v>56.971449613571167</c:v>
                </c:pt>
                <c:pt idx="453">
                  <c:v>57.093662261962891</c:v>
                </c:pt>
                <c:pt idx="454">
                  <c:v>57.21497106552124</c:v>
                </c:pt>
                <c:pt idx="455">
                  <c:v>57.340065479278557</c:v>
                </c:pt>
                <c:pt idx="456">
                  <c:v>57.4680495262146</c:v>
                </c:pt>
                <c:pt idx="457">
                  <c:v>57.595224618911743</c:v>
                </c:pt>
                <c:pt idx="458">
                  <c:v>57.71146297454834</c:v>
                </c:pt>
                <c:pt idx="459">
                  <c:v>57.840937852859497</c:v>
                </c:pt>
                <c:pt idx="460">
                  <c:v>57.977862119674683</c:v>
                </c:pt>
                <c:pt idx="461">
                  <c:v>58.097895622253418</c:v>
                </c:pt>
                <c:pt idx="462">
                  <c:v>58.221996784210212</c:v>
                </c:pt>
                <c:pt idx="463">
                  <c:v>58.340035200119019</c:v>
                </c:pt>
                <c:pt idx="464">
                  <c:v>58.4629807472229</c:v>
                </c:pt>
                <c:pt idx="465">
                  <c:v>58.588649988174438</c:v>
                </c:pt>
                <c:pt idx="466">
                  <c:v>58.715058326721191</c:v>
                </c:pt>
                <c:pt idx="467">
                  <c:v>58.838794469833367</c:v>
                </c:pt>
                <c:pt idx="468">
                  <c:v>58.97249174118042</c:v>
                </c:pt>
                <c:pt idx="469">
                  <c:v>59.097999334335327</c:v>
                </c:pt>
                <c:pt idx="470">
                  <c:v>59.20808744430542</c:v>
                </c:pt>
                <c:pt idx="471">
                  <c:v>59.309353828430183</c:v>
                </c:pt>
                <c:pt idx="472">
                  <c:v>59.436094045639038</c:v>
                </c:pt>
                <c:pt idx="473">
                  <c:v>59.555840969085693</c:v>
                </c:pt>
                <c:pt idx="474">
                  <c:v>59.676326036453247</c:v>
                </c:pt>
                <c:pt idx="475">
                  <c:v>59.799720525741577</c:v>
                </c:pt>
                <c:pt idx="476">
                  <c:v>59.921175479888923</c:v>
                </c:pt>
                <c:pt idx="477">
                  <c:v>60.047587633132927</c:v>
                </c:pt>
                <c:pt idx="478">
                  <c:v>60.168972015380859</c:v>
                </c:pt>
                <c:pt idx="479">
                  <c:v>60.294573783874512</c:v>
                </c:pt>
                <c:pt idx="480">
                  <c:v>60.419782400131233</c:v>
                </c:pt>
                <c:pt idx="481">
                  <c:v>60.542957544326782</c:v>
                </c:pt>
                <c:pt idx="482">
                  <c:v>60.668613910675049</c:v>
                </c:pt>
                <c:pt idx="483">
                  <c:v>60.791370391845703</c:v>
                </c:pt>
                <c:pt idx="484">
                  <c:v>60.930322885513313</c:v>
                </c:pt>
                <c:pt idx="485">
                  <c:v>61.053441762924187</c:v>
                </c:pt>
                <c:pt idx="486">
                  <c:v>61.178334712982178</c:v>
                </c:pt>
                <c:pt idx="487">
                  <c:v>61.304497003555298</c:v>
                </c:pt>
                <c:pt idx="488">
                  <c:v>61.427016258239753</c:v>
                </c:pt>
                <c:pt idx="489">
                  <c:v>61.550997257232673</c:v>
                </c:pt>
                <c:pt idx="490">
                  <c:v>61.674638032913208</c:v>
                </c:pt>
                <c:pt idx="491">
                  <c:v>61.798541784286499</c:v>
                </c:pt>
                <c:pt idx="492">
                  <c:v>61.922576189041138</c:v>
                </c:pt>
                <c:pt idx="493">
                  <c:v>62.045194864273071</c:v>
                </c:pt>
                <c:pt idx="494">
                  <c:v>62.169181346893311</c:v>
                </c:pt>
                <c:pt idx="495">
                  <c:v>62.295283555984497</c:v>
                </c:pt>
                <c:pt idx="496">
                  <c:v>62.417858362197883</c:v>
                </c:pt>
                <c:pt idx="497">
                  <c:v>62.552994966506958</c:v>
                </c:pt>
                <c:pt idx="498">
                  <c:v>62.678117990493767</c:v>
                </c:pt>
                <c:pt idx="499">
                  <c:v>62.80220365524292</c:v>
                </c:pt>
                <c:pt idx="500">
                  <c:v>62.925777196884162</c:v>
                </c:pt>
                <c:pt idx="501">
                  <c:v>63.049583673477173</c:v>
                </c:pt>
                <c:pt idx="502">
                  <c:v>63.173480272293091</c:v>
                </c:pt>
                <c:pt idx="503">
                  <c:v>63.298165082931519</c:v>
                </c:pt>
                <c:pt idx="504">
                  <c:v>63.421385288238532</c:v>
                </c:pt>
                <c:pt idx="505">
                  <c:v>63.544440746307373</c:v>
                </c:pt>
                <c:pt idx="506">
                  <c:v>63.668185710906982</c:v>
                </c:pt>
                <c:pt idx="507">
                  <c:v>63.792656898498542</c:v>
                </c:pt>
                <c:pt idx="508">
                  <c:v>63.917710781097412</c:v>
                </c:pt>
                <c:pt idx="509">
                  <c:v>64.044962406158447</c:v>
                </c:pt>
                <c:pt idx="510">
                  <c:v>64.165880441665649</c:v>
                </c:pt>
                <c:pt idx="511">
                  <c:v>64.29164457321167</c:v>
                </c:pt>
                <c:pt idx="512">
                  <c:v>64.41787576675415</c:v>
                </c:pt>
                <c:pt idx="513">
                  <c:v>64.540548801422119</c:v>
                </c:pt>
                <c:pt idx="514">
                  <c:v>64.66436243057251</c:v>
                </c:pt>
                <c:pt idx="515">
                  <c:v>64.790673971176147</c:v>
                </c:pt>
                <c:pt idx="516">
                  <c:v>64.892963171005249</c:v>
                </c:pt>
                <c:pt idx="517">
                  <c:v>65.006705284118652</c:v>
                </c:pt>
                <c:pt idx="518">
                  <c:v>65.136268854141235</c:v>
                </c:pt>
                <c:pt idx="519">
                  <c:v>65.257070541381836</c:v>
                </c:pt>
                <c:pt idx="520">
                  <c:v>65.385476112365723</c:v>
                </c:pt>
                <c:pt idx="521">
                  <c:v>65.503624677658081</c:v>
                </c:pt>
                <c:pt idx="522">
                  <c:v>65.630061864852905</c:v>
                </c:pt>
                <c:pt idx="523">
                  <c:v>65.757282018661499</c:v>
                </c:pt>
                <c:pt idx="524">
                  <c:v>65.878191709518433</c:v>
                </c:pt>
                <c:pt idx="525">
                  <c:v>66.001104593276978</c:v>
                </c:pt>
                <c:pt idx="526">
                  <c:v>66.126807451248169</c:v>
                </c:pt>
                <c:pt idx="527">
                  <c:v>66.261850833892822</c:v>
                </c:pt>
                <c:pt idx="528">
                  <c:v>66.387707948684692</c:v>
                </c:pt>
                <c:pt idx="529">
                  <c:v>66.509244918823242</c:v>
                </c:pt>
                <c:pt idx="530">
                  <c:v>66.631760835647583</c:v>
                </c:pt>
                <c:pt idx="531">
                  <c:v>66.758704662322998</c:v>
                </c:pt>
                <c:pt idx="532">
                  <c:v>66.885431051254272</c:v>
                </c:pt>
                <c:pt idx="533">
                  <c:v>67.002106666564941</c:v>
                </c:pt>
                <c:pt idx="534">
                  <c:v>67.129129886627197</c:v>
                </c:pt>
                <c:pt idx="535">
                  <c:v>67.259353399276733</c:v>
                </c:pt>
                <c:pt idx="536">
                  <c:v>67.380107641220093</c:v>
                </c:pt>
                <c:pt idx="537">
                  <c:v>67.500439167022705</c:v>
                </c:pt>
                <c:pt idx="538">
                  <c:v>67.625423669815063</c:v>
                </c:pt>
                <c:pt idx="539">
                  <c:v>67.7493577003479</c:v>
                </c:pt>
                <c:pt idx="540">
                  <c:v>67.878237247467041</c:v>
                </c:pt>
                <c:pt idx="541">
                  <c:v>68.013676166534424</c:v>
                </c:pt>
                <c:pt idx="542">
                  <c:v>68.135393857955933</c:v>
                </c:pt>
                <c:pt idx="543">
                  <c:v>68.25815749168396</c:v>
                </c:pt>
                <c:pt idx="544">
                  <c:v>68.381468772888184</c:v>
                </c:pt>
                <c:pt idx="545">
                  <c:v>68.509350538253784</c:v>
                </c:pt>
                <c:pt idx="546">
                  <c:v>68.630643367767334</c:v>
                </c:pt>
                <c:pt idx="547">
                  <c:v>68.75416088104248</c:v>
                </c:pt>
                <c:pt idx="548">
                  <c:v>68.879486083984375</c:v>
                </c:pt>
                <c:pt idx="549">
                  <c:v>69.005154132843018</c:v>
                </c:pt>
                <c:pt idx="550">
                  <c:v>69.13176441192627</c:v>
                </c:pt>
                <c:pt idx="551">
                  <c:v>69.259059906005859</c:v>
                </c:pt>
                <c:pt idx="552">
                  <c:v>69.379420042037964</c:v>
                </c:pt>
                <c:pt idx="553">
                  <c:v>69.504189491271973</c:v>
                </c:pt>
                <c:pt idx="554">
                  <c:v>69.627981185913086</c:v>
                </c:pt>
                <c:pt idx="555">
                  <c:v>69.752227067947388</c:v>
                </c:pt>
                <c:pt idx="556">
                  <c:v>69.876672983169556</c:v>
                </c:pt>
                <c:pt idx="557">
                  <c:v>69.999080896377563</c:v>
                </c:pt>
                <c:pt idx="558">
                  <c:v>70.126908779144287</c:v>
                </c:pt>
                <c:pt idx="559">
                  <c:v>70.249070644378662</c:v>
                </c:pt>
                <c:pt idx="560">
                  <c:v>70.385498762130737</c:v>
                </c:pt>
                <c:pt idx="561">
                  <c:v>70.510503530502319</c:v>
                </c:pt>
                <c:pt idx="562">
                  <c:v>70.633732795715332</c:v>
                </c:pt>
                <c:pt idx="563">
                  <c:v>70.759065866470337</c:v>
                </c:pt>
                <c:pt idx="564">
                  <c:v>70.880541324615479</c:v>
                </c:pt>
                <c:pt idx="565">
                  <c:v>71.005056142807007</c:v>
                </c:pt>
                <c:pt idx="566">
                  <c:v>71.129000902175903</c:v>
                </c:pt>
                <c:pt idx="567">
                  <c:v>71.252076625823975</c:v>
                </c:pt>
                <c:pt idx="568">
                  <c:v>71.377973318099976</c:v>
                </c:pt>
                <c:pt idx="569">
                  <c:v>71.503408432006836</c:v>
                </c:pt>
                <c:pt idx="570">
                  <c:v>71.629452228546143</c:v>
                </c:pt>
                <c:pt idx="571">
                  <c:v>71.752300024032593</c:v>
                </c:pt>
                <c:pt idx="572">
                  <c:v>71.874349355697632</c:v>
                </c:pt>
                <c:pt idx="573">
                  <c:v>71.997930765151978</c:v>
                </c:pt>
                <c:pt idx="574">
                  <c:v>72.13549542427063</c:v>
                </c:pt>
                <c:pt idx="575">
                  <c:v>72.262027740478516</c:v>
                </c:pt>
                <c:pt idx="576">
                  <c:v>72.386788845062256</c:v>
                </c:pt>
                <c:pt idx="577">
                  <c:v>72.509680271148682</c:v>
                </c:pt>
                <c:pt idx="578">
                  <c:v>72.631500482559204</c:v>
                </c:pt>
                <c:pt idx="579">
                  <c:v>72.757116079330444</c:v>
                </c:pt>
                <c:pt idx="580">
                  <c:v>72.881596803665161</c:v>
                </c:pt>
                <c:pt idx="581">
                  <c:v>73.003700494766235</c:v>
                </c:pt>
                <c:pt idx="582">
                  <c:v>73.132715940475464</c:v>
                </c:pt>
                <c:pt idx="583">
                  <c:v>73.254322052001953</c:v>
                </c:pt>
                <c:pt idx="584">
                  <c:v>73.378173828125</c:v>
                </c:pt>
                <c:pt idx="585">
                  <c:v>73.5024733543396</c:v>
                </c:pt>
                <c:pt idx="586">
                  <c:v>73.626977443695068</c:v>
                </c:pt>
                <c:pt idx="587">
                  <c:v>73.750924110412598</c:v>
                </c:pt>
                <c:pt idx="588">
                  <c:v>73.874694108963013</c:v>
                </c:pt>
                <c:pt idx="589">
                  <c:v>73.999539613723755</c:v>
                </c:pt>
                <c:pt idx="590">
                  <c:v>74.125296115875244</c:v>
                </c:pt>
                <c:pt idx="591">
                  <c:v>74.259955167770386</c:v>
                </c:pt>
                <c:pt idx="592">
                  <c:v>74.384652376174927</c:v>
                </c:pt>
                <c:pt idx="593">
                  <c:v>74.509910583496094</c:v>
                </c:pt>
                <c:pt idx="594">
                  <c:v>74.631711721420288</c:v>
                </c:pt>
                <c:pt idx="595">
                  <c:v>74.757983207702637</c:v>
                </c:pt>
                <c:pt idx="596">
                  <c:v>74.881098031997681</c:v>
                </c:pt>
                <c:pt idx="597">
                  <c:v>75.003195762634277</c:v>
                </c:pt>
                <c:pt idx="598">
                  <c:v>75.12745189666748</c:v>
                </c:pt>
                <c:pt idx="599">
                  <c:v>75.250693798065186</c:v>
                </c:pt>
                <c:pt idx="600">
                  <c:v>75.375841856002808</c:v>
                </c:pt>
                <c:pt idx="601">
                  <c:v>75.49737286567688</c:v>
                </c:pt>
                <c:pt idx="602">
                  <c:v>75.622370958328247</c:v>
                </c:pt>
                <c:pt idx="603">
                  <c:v>75.762453317642212</c:v>
                </c:pt>
                <c:pt idx="604">
                  <c:v>75.883944511413574</c:v>
                </c:pt>
                <c:pt idx="605">
                  <c:v>76.00727653503418</c:v>
                </c:pt>
                <c:pt idx="606">
                  <c:v>76.131873369216919</c:v>
                </c:pt>
                <c:pt idx="607">
                  <c:v>76.257227182388306</c:v>
                </c:pt>
                <c:pt idx="608">
                  <c:v>76.382359027862549</c:v>
                </c:pt>
                <c:pt idx="609">
                  <c:v>76.504827260971069</c:v>
                </c:pt>
                <c:pt idx="610">
                  <c:v>76.62912917137146</c:v>
                </c:pt>
                <c:pt idx="611">
                  <c:v>76.752878189086914</c:v>
                </c:pt>
                <c:pt idx="612">
                  <c:v>76.878138303756714</c:v>
                </c:pt>
                <c:pt idx="613">
                  <c:v>77.000083684921265</c:v>
                </c:pt>
                <c:pt idx="614">
                  <c:v>77.123546123504639</c:v>
                </c:pt>
                <c:pt idx="615">
                  <c:v>77.24773645401001</c:v>
                </c:pt>
                <c:pt idx="616">
                  <c:v>77.372081279754639</c:v>
                </c:pt>
                <c:pt idx="617">
                  <c:v>77.513803005218506</c:v>
                </c:pt>
                <c:pt idx="618">
                  <c:v>77.637496709823608</c:v>
                </c:pt>
                <c:pt idx="619">
                  <c:v>77.75918173789978</c:v>
                </c:pt>
                <c:pt idx="620">
                  <c:v>77.881863832473755</c:v>
                </c:pt>
                <c:pt idx="621">
                  <c:v>78.007630825042725</c:v>
                </c:pt>
                <c:pt idx="622">
                  <c:v>78.130837917327881</c:v>
                </c:pt>
                <c:pt idx="623">
                  <c:v>78.25763988494873</c:v>
                </c:pt>
                <c:pt idx="624">
                  <c:v>78.378628253936768</c:v>
                </c:pt>
                <c:pt idx="625">
                  <c:v>78.503690242767334</c:v>
                </c:pt>
                <c:pt idx="626">
                  <c:v>78.627962827682495</c:v>
                </c:pt>
                <c:pt idx="627">
                  <c:v>78.751471996307373</c:v>
                </c:pt>
                <c:pt idx="628">
                  <c:v>78.874869346618652</c:v>
                </c:pt>
                <c:pt idx="629">
                  <c:v>78.99941611289978</c:v>
                </c:pt>
                <c:pt idx="630">
                  <c:v>79.126133441925049</c:v>
                </c:pt>
                <c:pt idx="631">
                  <c:v>79.248923778533936</c:v>
                </c:pt>
                <c:pt idx="632">
                  <c:v>79.374222278594971</c:v>
                </c:pt>
                <c:pt idx="633">
                  <c:v>79.497661590576172</c:v>
                </c:pt>
                <c:pt idx="634">
                  <c:v>79.636266231536865</c:v>
                </c:pt>
                <c:pt idx="635">
                  <c:v>79.760414838790894</c:v>
                </c:pt>
                <c:pt idx="636">
                  <c:v>79.883721351623535</c:v>
                </c:pt>
                <c:pt idx="637">
                  <c:v>80.006205797195435</c:v>
                </c:pt>
                <c:pt idx="638">
                  <c:v>80.130166530609131</c:v>
                </c:pt>
                <c:pt idx="639">
                  <c:v>80.255567789077759</c:v>
                </c:pt>
                <c:pt idx="640">
                  <c:v>80.381937980651855</c:v>
                </c:pt>
                <c:pt idx="641">
                  <c:v>80.505020141601563</c:v>
                </c:pt>
                <c:pt idx="642">
                  <c:v>80.626564264297485</c:v>
                </c:pt>
                <c:pt idx="643">
                  <c:v>80.750960826873779</c:v>
                </c:pt>
                <c:pt idx="644">
                  <c:v>80.877147197723389</c:v>
                </c:pt>
                <c:pt idx="645">
                  <c:v>80.999037027359009</c:v>
                </c:pt>
                <c:pt idx="646">
                  <c:v>81.122335910797119</c:v>
                </c:pt>
                <c:pt idx="647">
                  <c:v>81.262154340744019</c:v>
                </c:pt>
                <c:pt idx="648">
                  <c:v>81.383641719818115</c:v>
                </c:pt>
                <c:pt idx="649">
                  <c:v>81.507651329040527</c:v>
                </c:pt>
                <c:pt idx="650">
                  <c:v>81.631143093109131</c:v>
                </c:pt>
                <c:pt idx="651">
                  <c:v>81.755990743637085</c:v>
                </c:pt>
                <c:pt idx="652">
                  <c:v>81.882467985153198</c:v>
                </c:pt>
                <c:pt idx="653">
                  <c:v>82.004490613937378</c:v>
                </c:pt>
                <c:pt idx="654">
                  <c:v>82.128316640853882</c:v>
                </c:pt>
                <c:pt idx="655">
                  <c:v>82.252553462982178</c:v>
                </c:pt>
                <c:pt idx="656">
                  <c:v>82.375645399093628</c:v>
                </c:pt>
                <c:pt idx="657">
                  <c:v>82.501318216323853</c:v>
                </c:pt>
                <c:pt idx="658">
                  <c:v>82.625532150268555</c:v>
                </c:pt>
                <c:pt idx="659">
                  <c:v>82.74906587600708</c:v>
                </c:pt>
                <c:pt idx="660">
                  <c:v>82.884985685348511</c:v>
                </c:pt>
                <c:pt idx="661">
                  <c:v>83.009155988693237</c:v>
                </c:pt>
                <c:pt idx="662">
                  <c:v>83.133445024490356</c:v>
                </c:pt>
                <c:pt idx="663">
                  <c:v>83.255843162536621</c:v>
                </c:pt>
                <c:pt idx="664">
                  <c:v>83.378780364990234</c:v>
                </c:pt>
                <c:pt idx="665">
                  <c:v>83.500358581542969</c:v>
                </c:pt>
                <c:pt idx="666">
                  <c:v>83.623718500137329</c:v>
                </c:pt>
                <c:pt idx="667">
                  <c:v>83.751077890396118</c:v>
                </c:pt>
                <c:pt idx="668">
                  <c:v>83.874055624008179</c:v>
                </c:pt>
                <c:pt idx="669">
                  <c:v>84.014063596725464</c:v>
                </c:pt>
                <c:pt idx="670">
                  <c:v>84.139706611633301</c:v>
                </c:pt>
                <c:pt idx="671">
                  <c:v>84.261337757110596</c:v>
                </c:pt>
                <c:pt idx="672">
                  <c:v>84.39020037651062</c:v>
                </c:pt>
                <c:pt idx="673">
                  <c:v>84.510749578475952</c:v>
                </c:pt>
                <c:pt idx="674">
                  <c:v>84.633938312530518</c:v>
                </c:pt>
                <c:pt idx="675">
                  <c:v>84.758272409439087</c:v>
                </c:pt>
                <c:pt idx="676">
                  <c:v>84.882242679595947</c:v>
                </c:pt>
                <c:pt idx="677">
                  <c:v>85.006833076477051</c:v>
                </c:pt>
                <c:pt idx="678">
                  <c:v>85.12903618812561</c:v>
                </c:pt>
                <c:pt idx="679">
                  <c:v>85.254349946975708</c:v>
                </c:pt>
                <c:pt idx="680">
                  <c:v>85.377091407775879</c:v>
                </c:pt>
                <c:pt idx="681">
                  <c:v>85.500633716583252</c:v>
                </c:pt>
                <c:pt idx="682">
                  <c:v>85.625854253768921</c:v>
                </c:pt>
                <c:pt idx="683">
                  <c:v>85.749091148376465</c:v>
                </c:pt>
                <c:pt idx="684">
                  <c:v>85.872671842575073</c:v>
                </c:pt>
                <c:pt idx="685">
                  <c:v>85.9969482421875</c:v>
                </c:pt>
                <c:pt idx="686">
                  <c:v>86.135545015335083</c:v>
                </c:pt>
                <c:pt idx="687">
                  <c:v>86.260245323181152</c:v>
                </c:pt>
                <c:pt idx="688">
                  <c:v>86.384642601013184</c:v>
                </c:pt>
                <c:pt idx="689">
                  <c:v>86.511988878250122</c:v>
                </c:pt>
                <c:pt idx="690">
                  <c:v>86.632379055023193</c:v>
                </c:pt>
                <c:pt idx="691">
                  <c:v>86.758068084716797</c:v>
                </c:pt>
                <c:pt idx="692">
                  <c:v>86.881590127944946</c:v>
                </c:pt>
                <c:pt idx="693">
                  <c:v>87.007406949996948</c:v>
                </c:pt>
                <c:pt idx="694">
                  <c:v>87.131290674209595</c:v>
                </c:pt>
                <c:pt idx="695">
                  <c:v>87.253320455551147</c:v>
                </c:pt>
                <c:pt idx="696">
                  <c:v>87.378159761428833</c:v>
                </c:pt>
                <c:pt idx="697">
                  <c:v>87.49675178527832</c:v>
                </c:pt>
                <c:pt idx="698">
                  <c:v>87.624439001083374</c:v>
                </c:pt>
                <c:pt idx="699">
                  <c:v>87.748288154602051</c:v>
                </c:pt>
                <c:pt idx="700">
                  <c:v>87.870810985565186</c:v>
                </c:pt>
                <c:pt idx="701">
                  <c:v>87.996047496795654</c:v>
                </c:pt>
                <c:pt idx="702">
                  <c:v>88.135059833526611</c:v>
                </c:pt>
                <c:pt idx="703">
                  <c:v>88.258485078811646</c:v>
                </c:pt>
                <c:pt idx="704">
                  <c:v>88.38147759437561</c:v>
                </c:pt>
                <c:pt idx="705">
                  <c:v>88.504926919937134</c:v>
                </c:pt>
                <c:pt idx="706">
                  <c:v>88.629036903381348</c:v>
                </c:pt>
                <c:pt idx="707">
                  <c:v>88.753131628036499</c:v>
                </c:pt>
                <c:pt idx="708">
                  <c:v>88.876202344894409</c:v>
                </c:pt>
                <c:pt idx="709">
                  <c:v>88.997929096221924</c:v>
                </c:pt>
                <c:pt idx="710">
                  <c:v>89.122477531433105</c:v>
                </c:pt>
                <c:pt idx="711">
                  <c:v>89.247480154037476</c:v>
                </c:pt>
                <c:pt idx="712">
                  <c:v>89.387907028198242</c:v>
                </c:pt>
                <c:pt idx="713">
                  <c:v>89.510342359542847</c:v>
                </c:pt>
                <c:pt idx="714">
                  <c:v>89.632979869842529</c:v>
                </c:pt>
                <c:pt idx="715">
                  <c:v>89.757186651229858</c:v>
                </c:pt>
                <c:pt idx="716">
                  <c:v>89.881202936172485</c:v>
                </c:pt>
                <c:pt idx="717">
                  <c:v>90.004763841629028</c:v>
                </c:pt>
                <c:pt idx="718">
                  <c:v>90.129715919494629</c:v>
                </c:pt>
                <c:pt idx="719">
                  <c:v>90.251400947570801</c:v>
                </c:pt>
                <c:pt idx="720">
                  <c:v>90.377433776855469</c:v>
                </c:pt>
                <c:pt idx="721">
                  <c:v>90.50172758102417</c:v>
                </c:pt>
                <c:pt idx="722">
                  <c:v>90.628453731536865</c:v>
                </c:pt>
                <c:pt idx="723">
                  <c:v>90.751581192016602</c:v>
                </c:pt>
                <c:pt idx="724">
                  <c:v>90.875483751296997</c:v>
                </c:pt>
                <c:pt idx="725">
                  <c:v>91.001415252685547</c:v>
                </c:pt>
                <c:pt idx="726">
                  <c:v>91.125653505325317</c:v>
                </c:pt>
                <c:pt idx="727">
                  <c:v>91.252347469329834</c:v>
                </c:pt>
                <c:pt idx="728">
                  <c:v>91.375458955764771</c:v>
                </c:pt>
                <c:pt idx="729">
                  <c:v>91.500927925109863</c:v>
                </c:pt>
                <c:pt idx="730">
                  <c:v>91.625022172927856</c:v>
                </c:pt>
                <c:pt idx="731">
                  <c:v>91.748719930648804</c:v>
                </c:pt>
                <c:pt idx="732">
                  <c:v>91.875813484191895</c:v>
                </c:pt>
                <c:pt idx="733">
                  <c:v>91.998618602752686</c:v>
                </c:pt>
                <c:pt idx="734">
                  <c:v>92.123078584671021</c:v>
                </c:pt>
                <c:pt idx="735">
                  <c:v>92.249711036682129</c:v>
                </c:pt>
                <c:pt idx="736">
                  <c:v>92.388590335845947</c:v>
                </c:pt>
                <c:pt idx="737">
                  <c:v>92.510497331619263</c:v>
                </c:pt>
                <c:pt idx="738">
                  <c:v>92.634568452835083</c:v>
                </c:pt>
                <c:pt idx="739">
                  <c:v>92.756137371063232</c:v>
                </c:pt>
                <c:pt idx="740">
                  <c:v>92.879881381988525</c:v>
                </c:pt>
                <c:pt idx="741">
                  <c:v>93.002949476242065</c:v>
                </c:pt>
                <c:pt idx="742">
                  <c:v>93.124240398406982</c:v>
                </c:pt>
                <c:pt idx="743">
                  <c:v>93.248587131500244</c:v>
                </c:pt>
                <c:pt idx="744">
                  <c:v>93.374011278152466</c:v>
                </c:pt>
                <c:pt idx="745">
                  <c:v>93.498863458633423</c:v>
                </c:pt>
                <c:pt idx="746">
                  <c:v>93.622549772262573</c:v>
                </c:pt>
                <c:pt idx="747">
                  <c:v>93.760684490203857</c:v>
                </c:pt>
                <c:pt idx="748">
                  <c:v>93.883610248565674</c:v>
                </c:pt>
                <c:pt idx="749">
                  <c:v>94.010206937789917</c:v>
                </c:pt>
                <c:pt idx="750">
                  <c:v>94.13396954536438</c:v>
                </c:pt>
                <c:pt idx="751">
                  <c:v>94.257323980331421</c:v>
                </c:pt>
                <c:pt idx="752">
                  <c:v>94.380093336105347</c:v>
                </c:pt>
                <c:pt idx="753">
                  <c:v>94.504651069641113</c:v>
                </c:pt>
                <c:pt idx="754">
                  <c:v>94.626759767532349</c:v>
                </c:pt>
                <c:pt idx="755">
                  <c:v>94.753067016601563</c:v>
                </c:pt>
                <c:pt idx="756">
                  <c:v>94.874333381652832</c:v>
                </c:pt>
                <c:pt idx="757">
                  <c:v>94.999795913696289</c:v>
                </c:pt>
                <c:pt idx="758">
                  <c:v>95.12033486366272</c:v>
                </c:pt>
                <c:pt idx="759">
                  <c:v>95.248682737350464</c:v>
                </c:pt>
                <c:pt idx="760">
                  <c:v>95.387730121612549</c:v>
                </c:pt>
                <c:pt idx="761">
                  <c:v>95.511154413223267</c:v>
                </c:pt>
                <c:pt idx="762">
                  <c:v>95.632150888442993</c:v>
                </c:pt>
                <c:pt idx="763">
                  <c:v>95.756415843963623</c:v>
                </c:pt>
                <c:pt idx="764">
                  <c:v>95.879686594009399</c:v>
                </c:pt>
                <c:pt idx="765">
                  <c:v>96.003853321075439</c:v>
                </c:pt>
                <c:pt idx="766">
                  <c:v>96.125929594039917</c:v>
                </c:pt>
                <c:pt idx="767">
                  <c:v>96.248653411865234</c:v>
                </c:pt>
                <c:pt idx="768">
                  <c:v>96.37376594543457</c:v>
                </c:pt>
                <c:pt idx="769">
                  <c:v>96.497610092163086</c:v>
                </c:pt>
                <c:pt idx="770">
                  <c:v>96.624102592468262</c:v>
                </c:pt>
                <c:pt idx="771">
                  <c:v>96.763213872909546</c:v>
                </c:pt>
                <c:pt idx="772">
                  <c:v>96.888003349304199</c:v>
                </c:pt>
                <c:pt idx="773">
                  <c:v>97.010846138000488</c:v>
                </c:pt>
                <c:pt idx="774">
                  <c:v>97.136083602905273</c:v>
                </c:pt>
                <c:pt idx="775">
                  <c:v>97.257479429244995</c:v>
                </c:pt>
                <c:pt idx="776">
                  <c:v>97.386411666870117</c:v>
                </c:pt>
                <c:pt idx="777">
                  <c:v>97.504769325256348</c:v>
                </c:pt>
                <c:pt idx="778">
                  <c:v>97.628349781036377</c:v>
                </c:pt>
                <c:pt idx="779">
                  <c:v>97.752523422241211</c:v>
                </c:pt>
                <c:pt idx="780">
                  <c:v>97.874388933181763</c:v>
                </c:pt>
                <c:pt idx="781">
                  <c:v>97.997145175933838</c:v>
                </c:pt>
                <c:pt idx="782">
                  <c:v>98.136775255203247</c:v>
                </c:pt>
                <c:pt idx="783">
                  <c:v>98.259345769882202</c:v>
                </c:pt>
                <c:pt idx="784">
                  <c:v>98.383383750915527</c:v>
                </c:pt>
                <c:pt idx="785">
                  <c:v>98.506631851196289</c:v>
                </c:pt>
                <c:pt idx="786">
                  <c:v>98.629364490509033</c:v>
                </c:pt>
                <c:pt idx="787">
                  <c:v>98.752968072891235</c:v>
                </c:pt>
                <c:pt idx="788">
                  <c:v>98.876257181167603</c:v>
                </c:pt>
                <c:pt idx="789">
                  <c:v>98.999601125717163</c:v>
                </c:pt>
                <c:pt idx="790">
                  <c:v>99.120882749557495</c:v>
                </c:pt>
                <c:pt idx="791">
                  <c:v>99.260610818862915</c:v>
                </c:pt>
                <c:pt idx="792">
                  <c:v>99.384525299072266</c:v>
                </c:pt>
                <c:pt idx="793">
                  <c:v>99.507345199584961</c:v>
                </c:pt>
                <c:pt idx="794">
                  <c:v>99.631899118423462</c:v>
                </c:pt>
                <c:pt idx="795">
                  <c:v>99.756351947784424</c:v>
                </c:pt>
                <c:pt idx="796">
                  <c:v>99.881011247634888</c:v>
                </c:pt>
                <c:pt idx="797">
                  <c:v>100.0056712627411</c:v>
                </c:pt>
                <c:pt idx="798">
                  <c:v>100.12839150428771</c:v>
                </c:pt>
                <c:pt idx="799">
                  <c:v>100.25416874885561</c:v>
                </c:pt>
                <c:pt idx="800">
                  <c:v>100.3763706684113</c:v>
                </c:pt>
                <c:pt idx="801">
                  <c:v>100.4999902248383</c:v>
                </c:pt>
                <c:pt idx="802">
                  <c:v>100.624523639679</c:v>
                </c:pt>
                <c:pt idx="803">
                  <c:v>100.7609059810638</c:v>
                </c:pt>
                <c:pt idx="804">
                  <c:v>100.8877382278442</c:v>
                </c:pt>
                <c:pt idx="805">
                  <c:v>101.01322722435</c:v>
                </c:pt>
                <c:pt idx="806">
                  <c:v>101.1365931034088</c:v>
                </c:pt>
                <c:pt idx="807">
                  <c:v>101.25916838645939</c:v>
                </c:pt>
                <c:pt idx="808">
                  <c:v>101.3845331668854</c:v>
                </c:pt>
                <c:pt idx="809">
                  <c:v>101.5081694126129</c:v>
                </c:pt>
                <c:pt idx="810">
                  <c:v>101.63060569763179</c:v>
                </c:pt>
                <c:pt idx="811">
                  <c:v>101.756756067276</c:v>
                </c:pt>
                <c:pt idx="812">
                  <c:v>101.8813276290894</c:v>
                </c:pt>
                <c:pt idx="813">
                  <c:v>102.007865190506</c:v>
                </c:pt>
                <c:pt idx="814">
                  <c:v>102.1341898441315</c:v>
                </c:pt>
                <c:pt idx="815">
                  <c:v>102.2584698200226</c:v>
                </c:pt>
                <c:pt idx="816">
                  <c:v>102.38196182250979</c:v>
                </c:pt>
                <c:pt idx="817">
                  <c:v>102.504257440567</c:v>
                </c:pt>
                <c:pt idx="818">
                  <c:v>102.63032293319699</c:v>
                </c:pt>
                <c:pt idx="819">
                  <c:v>102.7520654201508</c:v>
                </c:pt>
                <c:pt idx="820">
                  <c:v>102.87537169456481</c:v>
                </c:pt>
                <c:pt idx="821">
                  <c:v>103.00129055976871</c:v>
                </c:pt>
                <c:pt idx="822">
                  <c:v>103.1267275810242</c:v>
                </c:pt>
                <c:pt idx="823">
                  <c:v>103.2514145374298</c:v>
                </c:pt>
                <c:pt idx="824">
                  <c:v>103.3735909461975</c:v>
                </c:pt>
                <c:pt idx="825">
                  <c:v>103.49899482727049</c:v>
                </c:pt>
                <c:pt idx="826">
                  <c:v>103.62404012680049</c:v>
                </c:pt>
                <c:pt idx="827">
                  <c:v>103.7490518093109</c:v>
                </c:pt>
                <c:pt idx="828">
                  <c:v>103.8746657371521</c:v>
                </c:pt>
                <c:pt idx="829">
                  <c:v>103.9984047412872</c:v>
                </c:pt>
                <c:pt idx="830">
                  <c:v>104.1244735717773</c:v>
                </c:pt>
                <c:pt idx="831">
                  <c:v>104.24832940101621</c:v>
                </c:pt>
                <c:pt idx="832">
                  <c:v>104.3862636089325</c:v>
                </c:pt>
                <c:pt idx="833">
                  <c:v>104.5090637207031</c:v>
                </c:pt>
                <c:pt idx="834">
                  <c:v>104.63337874412539</c:v>
                </c:pt>
                <c:pt idx="835">
                  <c:v>104.7575306892395</c:v>
                </c:pt>
                <c:pt idx="836">
                  <c:v>104.8831000328064</c:v>
                </c:pt>
                <c:pt idx="837">
                  <c:v>105.0060126781464</c:v>
                </c:pt>
                <c:pt idx="838">
                  <c:v>105.131142616272</c:v>
                </c:pt>
                <c:pt idx="839">
                  <c:v>105.2553334236145</c:v>
                </c:pt>
                <c:pt idx="840">
                  <c:v>105.3813807964325</c:v>
                </c:pt>
                <c:pt idx="841">
                  <c:v>105.5036563873291</c:v>
                </c:pt>
                <c:pt idx="842">
                  <c:v>105.6266779899597</c:v>
                </c:pt>
                <c:pt idx="843">
                  <c:v>105.75052046775819</c:v>
                </c:pt>
                <c:pt idx="844">
                  <c:v>105.87449502944951</c:v>
                </c:pt>
                <c:pt idx="845">
                  <c:v>105.9981365203857</c:v>
                </c:pt>
                <c:pt idx="846">
                  <c:v>106.1233370304108</c:v>
                </c:pt>
                <c:pt idx="847">
                  <c:v>106.2605926990509</c:v>
                </c:pt>
                <c:pt idx="848">
                  <c:v>106.3859872817993</c:v>
                </c:pt>
                <c:pt idx="849">
                  <c:v>106.50920915603641</c:v>
                </c:pt>
                <c:pt idx="850">
                  <c:v>106.6318564414978</c:v>
                </c:pt>
                <c:pt idx="851">
                  <c:v>106.75655603408811</c:v>
                </c:pt>
                <c:pt idx="852">
                  <c:v>106.8804883956909</c:v>
                </c:pt>
                <c:pt idx="853">
                  <c:v>107.0049662590027</c:v>
                </c:pt>
                <c:pt idx="854">
                  <c:v>107.1278688907623</c:v>
                </c:pt>
                <c:pt idx="855">
                  <c:v>107.25194454193119</c:v>
                </c:pt>
                <c:pt idx="856">
                  <c:v>107.37683439254759</c:v>
                </c:pt>
                <c:pt idx="857">
                  <c:v>107.5005857944489</c:v>
                </c:pt>
                <c:pt idx="858">
                  <c:v>107.6266758441925</c:v>
                </c:pt>
                <c:pt idx="859">
                  <c:v>107.7493026256561</c:v>
                </c:pt>
                <c:pt idx="860">
                  <c:v>107.8874258995056</c:v>
                </c:pt>
                <c:pt idx="861">
                  <c:v>108.0095076560974</c:v>
                </c:pt>
                <c:pt idx="862">
                  <c:v>108.13183212280271</c:v>
                </c:pt>
                <c:pt idx="863">
                  <c:v>108.25599408149721</c:v>
                </c:pt>
                <c:pt idx="864">
                  <c:v>108.3761575222015</c:v>
                </c:pt>
                <c:pt idx="865">
                  <c:v>108.50076723098751</c:v>
                </c:pt>
                <c:pt idx="866">
                  <c:v>108.62475967407229</c:v>
                </c:pt>
                <c:pt idx="867">
                  <c:v>108.7487313747406</c:v>
                </c:pt>
                <c:pt idx="868">
                  <c:v>108.8866090774536</c:v>
                </c:pt>
                <c:pt idx="869">
                  <c:v>109.0072772502899</c:v>
                </c:pt>
                <c:pt idx="870">
                  <c:v>109.132664680481</c:v>
                </c:pt>
                <c:pt idx="871">
                  <c:v>109.2577495574951</c:v>
                </c:pt>
                <c:pt idx="872">
                  <c:v>109.3801176548004</c:v>
                </c:pt>
                <c:pt idx="873">
                  <c:v>109.50266981124879</c:v>
                </c:pt>
                <c:pt idx="874">
                  <c:v>109.628799200058</c:v>
                </c:pt>
                <c:pt idx="875">
                  <c:v>109.7509551048279</c:v>
                </c:pt>
                <c:pt idx="876">
                  <c:v>109.8744292259216</c:v>
                </c:pt>
                <c:pt idx="877">
                  <c:v>109.9981606006622</c:v>
                </c:pt>
                <c:pt idx="878">
                  <c:v>110.1240572929382</c:v>
                </c:pt>
                <c:pt idx="879">
                  <c:v>110.2487425804138</c:v>
                </c:pt>
                <c:pt idx="880">
                  <c:v>110.3711795806885</c:v>
                </c:pt>
                <c:pt idx="881">
                  <c:v>110.51044631004331</c:v>
                </c:pt>
                <c:pt idx="882">
                  <c:v>110.63367652893071</c:v>
                </c:pt>
                <c:pt idx="883">
                  <c:v>110.7587463855743</c:v>
                </c:pt>
                <c:pt idx="884">
                  <c:v>110.8859558105469</c:v>
                </c:pt>
                <c:pt idx="885">
                  <c:v>111.0072381496429</c:v>
                </c:pt>
                <c:pt idx="886">
                  <c:v>111.13179707527161</c:v>
                </c:pt>
                <c:pt idx="887">
                  <c:v>111.25520491600039</c:v>
                </c:pt>
                <c:pt idx="888">
                  <c:v>111.38059329986569</c:v>
                </c:pt>
                <c:pt idx="889">
                  <c:v>111.5037479400635</c:v>
                </c:pt>
                <c:pt idx="890">
                  <c:v>111.6279017925262</c:v>
                </c:pt>
                <c:pt idx="891">
                  <c:v>111.7550899982452</c:v>
                </c:pt>
                <c:pt idx="892">
                  <c:v>111.8770506381989</c:v>
                </c:pt>
                <c:pt idx="893">
                  <c:v>111.9999759197235</c:v>
                </c:pt>
                <c:pt idx="894">
                  <c:v>112.1235177516937</c:v>
                </c:pt>
                <c:pt idx="895">
                  <c:v>112.2634108066559</c:v>
                </c:pt>
                <c:pt idx="896">
                  <c:v>112.3719017505646</c:v>
                </c:pt>
                <c:pt idx="897">
                  <c:v>112.4973392486572</c:v>
                </c:pt>
                <c:pt idx="898">
                  <c:v>112.63717126846311</c:v>
                </c:pt>
                <c:pt idx="899">
                  <c:v>112.7588908672333</c:v>
                </c:pt>
                <c:pt idx="900">
                  <c:v>112.8841023445129</c:v>
                </c:pt>
                <c:pt idx="901">
                  <c:v>113.0080237388611</c:v>
                </c:pt>
                <c:pt idx="902">
                  <c:v>113.13281273841859</c:v>
                </c:pt>
                <c:pt idx="903">
                  <c:v>113.25848698616031</c:v>
                </c:pt>
                <c:pt idx="904">
                  <c:v>113.3843855857849</c:v>
                </c:pt>
                <c:pt idx="905">
                  <c:v>113.50481152534481</c:v>
                </c:pt>
                <c:pt idx="906">
                  <c:v>113.62941956520081</c:v>
                </c:pt>
                <c:pt idx="907">
                  <c:v>113.75448393821721</c:v>
                </c:pt>
                <c:pt idx="908">
                  <c:v>113.88171005249021</c:v>
                </c:pt>
                <c:pt idx="909">
                  <c:v>114.0011775493622</c:v>
                </c:pt>
                <c:pt idx="910">
                  <c:v>114.1254634857178</c:v>
                </c:pt>
                <c:pt idx="911">
                  <c:v>114.2522172927856</c:v>
                </c:pt>
                <c:pt idx="912">
                  <c:v>114.37609267234799</c:v>
                </c:pt>
                <c:pt idx="913">
                  <c:v>114.49817180633541</c:v>
                </c:pt>
                <c:pt idx="914">
                  <c:v>114.6233682632446</c:v>
                </c:pt>
                <c:pt idx="915">
                  <c:v>114.7502427101135</c:v>
                </c:pt>
                <c:pt idx="916">
                  <c:v>114.8738219738007</c:v>
                </c:pt>
                <c:pt idx="917">
                  <c:v>115.0114574432373</c:v>
                </c:pt>
                <c:pt idx="918">
                  <c:v>115.134327173233</c:v>
                </c:pt>
                <c:pt idx="919">
                  <c:v>115.2606933116913</c:v>
                </c:pt>
                <c:pt idx="920">
                  <c:v>115.38131284713749</c:v>
                </c:pt>
                <c:pt idx="921">
                  <c:v>115.506979227066</c:v>
                </c:pt>
                <c:pt idx="922">
                  <c:v>115.6292889118195</c:v>
                </c:pt>
                <c:pt idx="923">
                  <c:v>115.75517106056211</c:v>
                </c:pt>
                <c:pt idx="924">
                  <c:v>115.8767826557159</c:v>
                </c:pt>
                <c:pt idx="925">
                  <c:v>116.0023045539856</c:v>
                </c:pt>
                <c:pt idx="926">
                  <c:v>116.1253807544708</c:v>
                </c:pt>
                <c:pt idx="927">
                  <c:v>116.2509396076202</c:v>
                </c:pt>
                <c:pt idx="928">
                  <c:v>116.3750550746918</c:v>
                </c:pt>
                <c:pt idx="929">
                  <c:v>116.5000112056732</c:v>
                </c:pt>
                <c:pt idx="930">
                  <c:v>116.6249125003815</c:v>
                </c:pt>
                <c:pt idx="931">
                  <c:v>116.74764895439149</c:v>
                </c:pt>
                <c:pt idx="932">
                  <c:v>116.8721904754639</c:v>
                </c:pt>
                <c:pt idx="933">
                  <c:v>117.0123913288116</c:v>
                </c:pt>
                <c:pt idx="934">
                  <c:v>117.1367063522339</c:v>
                </c:pt>
                <c:pt idx="935">
                  <c:v>117.26140165328979</c:v>
                </c:pt>
                <c:pt idx="936">
                  <c:v>117.38311505317689</c:v>
                </c:pt>
                <c:pt idx="937">
                  <c:v>117.5086970329285</c:v>
                </c:pt>
                <c:pt idx="938">
                  <c:v>117.63031625747681</c:v>
                </c:pt>
                <c:pt idx="939">
                  <c:v>117.756308555603</c:v>
                </c:pt>
                <c:pt idx="940">
                  <c:v>117.8816566467285</c:v>
                </c:pt>
                <c:pt idx="941">
                  <c:v>118.0043988227844</c:v>
                </c:pt>
                <c:pt idx="942">
                  <c:v>118.1277561187744</c:v>
                </c:pt>
                <c:pt idx="943">
                  <c:v>118.25007963180541</c:v>
                </c:pt>
                <c:pt idx="944">
                  <c:v>118.37361884117129</c:v>
                </c:pt>
                <c:pt idx="945">
                  <c:v>118.49817132949831</c:v>
                </c:pt>
                <c:pt idx="946">
                  <c:v>118.62222814559939</c:v>
                </c:pt>
                <c:pt idx="947">
                  <c:v>118.74735021591189</c:v>
                </c:pt>
                <c:pt idx="948">
                  <c:v>118.88788557052609</c:v>
                </c:pt>
                <c:pt idx="949">
                  <c:v>119.0090274810791</c:v>
                </c:pt>
                <c:pt idx="950">
                  <c:v>119.1315181255341</c:v>
                </c:pt>
                <c:pt idx="951">
                  <c:v>119.2571456432343</c:v>
                </c:pt>
                <c:pt idx="952">
                  <c:v>119.382262468338</c:v>
                </c:pt>
                <c:pt idx="953">
                  <c:v>119.50660181045529</c:v>
                </c:pt>
                <c:pt idx="954">
                  <c:v>119.63121032714839</c:v>
                </c:pt>
                <c:pt idx="955">
                  <c:v>119.75569581985469</c:v>
                </c:pt>
                <c:pt idx="956">
                  <c:v>119.8790047168732</c:v>
                </c:pt>
                <c:pt idx="957">
                  <c:v>120.0026824474335</c:v>
                </c:pt>
                <c:pt idx="958">
                  <c:v>120.12882661819459</c:v>
                </c:pt>
                <c:pt idx="959">
                  <c:v>120.250137090683</c:v>
                </c:pt>
                <c:pt idx="960">
                  <c:v>120.3743758201599</c:v>
                </c:pt>
                <c:pt idx="961">
                  <c:v>120.49782371521</c:v>
                </c:pt>
                <c:pt idx="962">
                  <c:v>120.6236236095428</c:v>
                </c:pt>
                <c:pt idx="963">
                  <c:v>120.7604320049286</c:v>
                </c:pt>
                <c:pt idx="964">
                  <c:v>120.88635492324831</c:v>
                </c:pt>
                <c:pt idx="965">
                  <c:v>121.00778698921199</c:v>
                </c:pt>
                <c:pt idx="966">
                  <c:v>121.1327695846558</c:v>
                </c:pt>
                <c:pt idx="967">
                  <c:v>121.2561869621277</c:v>
                </c:pt>
                <c:pt idx="968">
                  <c:v>121.38267993927001</c:v>
                </c:pt>
                <c:pt idx="969">
                  <c:v>121.50420832633969</c:v>
                </c:pt>
                <c:pt idx="970">
                  <c:v>121.62702131271359</c:v>
                </c:pt>
                <c:pt idx="971">
                  <c:v>121.7507736682892</c:v>
                </c:pt>
                <c:pt idx="972">
                  <c:v>121.8766748905182</c:v>
                </c:pt>
                <c:pt idx="973">
                  <c:v>121.9994101524353</c:v>
                </c:pt>
                <c:pt idx="974">
                  <c:v>122.12386655807499</c:v>
                </c:pt>
                <c:pt idx="975">
                  <c:v>122.2473695278168</c:v>
                </c:pt>
                <c:pt idx="976">
                  <c:v>122.38850522041319</c:v>
                </c:pt>
                <c:pt idx="977">
                  <c:v>122.51146769523621</c:v>
                </c:pt>
                <c:pt idx="978">
                  <c:v>122.632709980011</c:v>
                </c:pt>
                <c:pt idx="979">
                  <c:v>122.75658893585209</c:v>
                </c:pt>
                <c:pt idx="980">
                  <c:v>122.88218903541561</c:v>
                </c:pt>
                <c:pt idx="981">
                  <c:v>123.00383496284481</c:v>
                </c:pt>
                <c:pt idx="982">
                  <c:v>123.129061460495</c:v>
                </c:pt>
                <c:pt idx="983">
                  <c:v>123.2553577423096</c:v>
                </c:pt>
                <c:pt idx="984">
                  <c:v>123.37769246101379</c:v>
                </c:pt>
                <c:pt idx="985">
                  <c:v>123.50201010704041</c:v>
                </c:pt>
                <c:pt idx="986">
                  <c:v>123.62664747238161</c:v>
                </c:pt>
                <c:pt idx="987">
                  <c:v>123.75000643730159</c:v>
                </c:pt>
                <c:pt idx="988">
                  <c:v>123.8746218681335</c:v>
                </c:pt>
                <c:pt idx="989">
                  <c:v>124.0110883712769</c:v>
                </c:pt>
                <c:pt idx="990">
                  <c:v>124.13578414916989</c:v>
                </c:pt>
                <c:pt idx="991">
                  <c:v>124.2582621574402</c:v>
                </c:pt>
                <c:pt idx="992">
                  <c:v>124.3858811855316</c:v>
                </c:pt>
                <c:pt idx="993">
                  <c:v>124.50684332847599</c:v>
                </c:pt>
                <c:pt idx="994">
                  <c:v>124.6326081752777</c:v>
                </c:pt>
                <c:pt idx="995">
                  <c:v>124.7611556053162</c:v>
                </c:pt>
                <c:pt idx="996">
                  <c:v>124.88377332687379</c:v>
                </c:pt>
                <c:pt idx="997">
                  <c:v>125.00918698310851</c:v>
                </c:pt>
                <c:pt idx="998">
                  <c:v>125.1331613063812</c:v>
                </c:pt>
                <c:pt idx="999">
                  <c:v>125.25500202178959</c:v>
                </c:pt>
                <c:pt idx="1000">
                  <c:v>125.378210067749</c:v>
                </c:pt>
                <c:pt idx="1001">
                  <c:v>125.5003435611725</c:v>
                </c:pt>
                <c:pt idx="1002">
                  <c:v>125.6259734630585</c:v>
                </c:pt>
                <c:pt idx="1003">
                  <c:v>125.7499444484711</c:v>
                </c:pt>
                <c:pt idx="1004">
                  <c:v>125.8756396770477</c:v>
                </c:pt>
                <c:pt idx="1005">
                  <c:v>125.9958629608154</c:v>
                </c:pt>
                <c:pt idx="1006">
                  <c:v>126.1343648433685</c:v>
                </c:pt>
                <c:pt idx="1007">
                  <c:v>126.2594451904297</c:v>
                </c:pt>
                <c:pt idx="1008">
                  <c:v>126.38330078125</c:v>
                </c:pt>
                <c:pt idx="1009">
                  <c:v>126.5070397853851</c:v>
                </c:pt>
                <c:pt idx="1010">
                  <c:v>126.63432955741879</c:v>
                </c:pt>
                <c:pt idx="1011">
                  <c:v>126.7542777061462</c:v>
                </c:pt>
                <c:pt idx="1012">
                  <c:v>126.8773260116577</c:v>
                </c:pt>
                <c:pt idx="1013">
                  <c:v>127.0035569667816</c:v>
                </c:pt>
                <c:pt idx="1014">
                  <c:v>127.1254990100861</c:v>
                </c:pt>
                <c:pt idx="1015">
                  <c:v>127.2478640079498</c:v>
                </c:pt>
                <c:pt idx="1016">
                  <c:v>127.3719213008881</c:v>
                </c:pt>
                <c:pt idx="1017">
                  <c:v>127.51173758506771</c:v>
                </c:pt>
                <c:pt idx="1018">
                  <c:v>127.6341228485107</c:v>
                </c:pt>
                <c:pt idx="1019">
                  <c:v>127.7576904296875</c:v>
                </c:pt>
                <c:pt idx="1020">
                  <c:v>127.8829979896545</c:v>
                </c:pt>
                <c:pt idx="1021">
                  <c:v>128.00662016868591</c:v>
                </c:pt>
                <c:pt idx="1022">
                  <c:v>128.13022637367251</c:v>
                </c:pt>
                <c:pt idx="1023">
                  <c:v>128.25444602966309</c:v>
                </c:pt>
                <c:pt idx="1024">
                  <c:v>128.38008832931521</c:v>
                </c:pt>
                <c:pt idx="1025">
                  <c:v>128.5021953582764</c:v>
                </c:pt>
                <c:pt idx="1026">
                  <c:v>128.62794518470761</c:v>
                </c:pt>
                <c:pt idx="1027">
                  <c:v>128.75163722038269</c:v>
                </c:pt>
                <c:pt idx="1028">
                  <c:v>128.87307357788089</c:v>
                </c:pt>
                <c:pt idx="1029">
                  <c:v>128.998829126358</c:v>
                </c:pt>
                <c:pt idx="1030">
                  <c:v>129.12668085098269</c:v>
                </c:pt>
                <c:pt idx="1031">
                  <c:v>129.26100254058841</c:v>
                </c:pt>
                <c:pt idx="1032">
                  <c:v>129.3874161243439</c:v>
                </c:pt>
                <c:pt idx="1033">
                  <c:v>129.50986766815191</c:v>
                </c:pt>
                <c:pt idx="1034">
                  <c:v>129.63590145111081</c:v>
                </c:pt>
                <c:pt idx="1035">
                  <c:v>129.76446914672849</c:v>
                </c:pt>
                <c:pt idx="1036">
                  <c:v>129.8862273693085</c:v>
                </c:pt>
                <c:pt idx="1037">
                  <c:v>130.01082706451419</c:v>
                </c:pt>
                <c:pt idx="1038">
                  <c:v>130.13537573814389</c:v>
                </c:pt>
                <c:pt idx="1039">
                  <c:v>130.25830745697019</c:v>
                </c:pt>
                <c:pt idx="1040">
                  <c:v>130.38261723518369</c:v>
                </c:pt>
                <c:pt idx="1041">
                  <c:v>130.5107638835907</c:v>
                </c:pt>
                <c:pt idx="1042">
                  <c:v>130.63302421569821</c:v>
                </c:pt>
                <c:pt idx="1043">
                  <c:v>130.7567963600159</c:v>
                </c:pt>
                <c:pt idx="1044">
                  <c:v>130.88271236419681</c:v>
                </c:pt>
                <c:pt idx="1045">
                  <c:v>131.0086004734039</c:v>
                </c:pt>
                <c:pt idx="1046">
                  <c:v>131.12947607040411</c:v>
                </c:pt>
                <c:pt idx="1047">
                  <c:v>131.25329422950739</c:v>
                </c:pt>
                <c:pt idx="1048">
                  <c:v>131.37737798690799</c:v>
                </c:pt>
                <c:pt idx="1049">
                  <c:v>131.5005190372467</c:v>
                </c:pt>
                <c:pt idx="1050">
                  <c:v>131.6251451969147</c:v>
                </c:pt>
                <c:pt idx="1051">
                  <c:v>131.7508909702301</c:v>
                </c:pt>
                <c:pt idx="1052">
                  <c:v>131.87367153167719</c:v>
                </c:pt>
                <c:pt idx="1053">
                  <c:v>131.99744915962219</c:v>
                </c:pt>
                <c:pt idx="1054">
                  <c:v>132.13699007034299</c:v>
                </c:pt>
                <c:pt idx="1055">
                  <c:v>132.25715470314029</c:v>
                </c:pt>
                <c:pt idx="1056">
                  <c:v>132.38070774078369</c:v>
                </c:pt>
                <c:pt idx="1057">
                  <c:v>132.50764870643621</c:v>
                </c:pt>
                <c:pt idx="1058">
                  <c:v>132.6316747665405</c:v>
                </c:pt>
                <c:pt idx="1059">
                  <c:v>132.7571904659271</c:v>
                </c:pt>
                <c:pt idx="1060">
                  <c:v>132.8815732002258</c:v>
                </c:pt>
                <c:pt idx="1061">
                  <c:v>133.00891494750979</c:v>
                </c:pt>
                <c:pt idx="1062">
                  <c:v>133.13307476043701</c:v>
                </c:pt>
                <c:pt idx="1063">
                  <c:v>133.25743842124939</c:v>
                </c:pt>
                <c:pt idx="1064">
                  <c:v>133.38217830657959</c:v>
                </c:pt>
                <c:pt idx="1065">
                  <c:v>133.50482392311099</c:v>
                </c:pt>
                <c:pt idx="1066">
                  <c:v>133.63184332847601</c:v>
                </c:pt>
                <c:pt idx="1067">
                  <c:v>133.75578808784479</c:v>
                </c:pt>
                <c:pt idx="1068">
                  <c:v>133.8791401386261</c:v>
                </c:pt>
                <c:pt idx="1069">
                  <c:v>134.00351190567019</c:v>
                </c:pt>
                <c:pt idx="1070">
                  <c:v>134.12787747383121</c:v>
                </c:pt>
                <c:pt idx="1071">
                  <c:v>134.25415825843811</c:v>
                </c:pt>
                <c:pt idx="1072">
                  <c:v>134.3794865608215</c:v>
                </c:pt>
                <c:pt idx="1073">
                  <c:v>134.50012135505679</c:v>
                </c:pt>
                <c:pt idx="1074">
                  <c:v>134.62286710739139</c:v>
                </c:pt>
                <c:pt idx="1075">
                  <c:v>134.76249217987061</c:v>
                </c:pt>
                <c:pt idx="1076">
                  <c:v>134.88636040687561</c:v>
                </c:pt>
                <c:pt idx="1077">
                  <c:v>135.0112125873566</c:v>
                </c:pt>
                <c:pt idx="1078">
                  <c:v>135.13365268707281</c:v>
                </c:pt>
                <c:pt idx="1079">
                  <c:v>135.25850176811221</c:v>
                </c:pt>
                <c:pt idx="1080">
                  <c:v>135.3837583065033</c:v>
                </c:pt>
                <c:pt idx="1081">
                  <c:v>135.5088324546814</c:v>
                </c:pt>
                <c:pt idx="1082">
                  <c:v>135.63524746894839</c:v>
                </c:pt>
                <c:pt idx="1083">
                  <c:v>135.75681614875791</c:v>
                </c:pt>
                <c:pt idx="1084">
                  <c:v>135.88174605369571</c:v>
                </c:pt>
                <c:pt idx="1085">
                  <c:v>136.00682044029239</c:v>
                </c:pt>
                <c:pt idx="1086">
                  <c:v>136.13219714164731</c:v>
                </c:pt>
                <c:pt idx="1087">
                  <c:v>136.25407147407529</c:v>
                </c:pt>
                <c:pt idx="1088">
                  <c:v>136.3794991970062</c:v>
                </c:pt>
                <c:pt idx="1089">
                  <c:v>136.50294733047491</c:v>
                </c:pt>
                <c:pt idx="1090">
                  <c:v>136.6259956359863</c:v>
                </c:pt>
                <c:pt idx="1091">
                  <c:v>136.75023150444031</c:v>
                </c:pt>
                <c:pt idx="1092">
                  <c:v>136.87652349472049</c:v>
                </c:pt>
                <c:pt idx="1093">
                  <c:v>136.9997398853302</c:v>
                </c:pt>
                <c:pt idx="1094">
                  <c:v>137.12301158905029</c:v>
                </c:pt>
                <c:pt idx="1095">
                  <c:v>137.25100684165949</c:v>
                </c:pt>
                <c:pt idx="1096">
                  <c:v>137.37672567367551</c:v>
                </c:pt>
                <c:pt idx="1097">
                  <c:v>137.49854373931879</c:v>
                </c:pt>
                <c:pt idx="1098">
                  <c:v>137.6219117641449</c:v>
                </c:pt>
                <c:pt idx="1099">
                  <c:v>137.76178073883059</c:v>
                </c:pt>
                <c:pt idx="1100">
                  <c:v>137.8718132972717</c:v>
                </c:pt>
                <c:pt idx="1101">
                  <c:v>138.00847053527829</c:v>
                </c:pt>
                <c:pt idx="1102">
                  <c:v>138.13269829750061</c:v>
                </c:pt>
                <c:pt idx="1103">
                  <c:v>138.25900793075559</c:v>
                </c:pt>
                <c:pt idx="1104">
                  <c:v>138.3812940120697</c:v>
                </c:pt>
                <c:pt idx="1105">
                  <c:v>138.50373029708859</c:v>
                </c:pt>
                <c:pt idx="1106">
                  <c:v>138.62869620323181</c:v>
                </c:pt>
                <c:pt idx="1107">
                  <c:v>138.7544655799866</c:v>
                </c:pt>
                <c:pt idx="1108">
                  <c:v>138.87906646728521</c:v>
                </c:pt>
                <c:pt idx="1109">
                  <c:v>139.00452756881711</c:v>
                </c:pt>
                <c:pt idx="1110">
                  <c:v>139.12719559669489</c:v>
                </c:pt>
                <c:pt idx="1111">
                  <c:v>139.25130414962771</c:v>
                </c:pt>
                <c:pt idx="1112">
                  <c:v>139.37517094612119</c:v>
                </c:pt>
                <c:pt idx="1113">
                  <c:v>139.49876046180731</c:v>
                </c:pt>
                <c:pt idx="1114">
                  <c:v>139.62445974349981</c:v>
                </c:pt>
                <c:pt idx="1115">
                  <c:v>139.74961280822751</c:v>
                </c:pt>
                <c:pt idx="1116">
                  <c:v>139.87492752075201</c:v>
                </c:pt>
                <c:pt idx="1117">
                  <c:v>140.01054763793951</c:v>
                </c:pt>
                <c:pt idx="1118">
                  <c:v>140.1337296962738</c:v>
                </c:pt>
                <c:pt idx="1119">
                  <c:v>140.25735831260681</c:v>
                </c:pt>
                <c:pt idx="1120">
                  <c:v>140.38020920753479</c:v>
                </c:pt>
                <c:pt idx="1121">
                  <c:v>140.50605964660639</c:v>
                </c:pt>
                <c:pt idx="1122">
                  <c:v>140.62916469573969</c:v>
                </c:pt>
                <c:pt idx="1123">
                  <c:v>140.75336050987241</c:v>
                </c:pt>
                <c:pt idx="1124">
                  <c:v>140.8769314289093</c:v>
                </c:pt>
                <c:pt idx="1125">
                  <c:v>140.99971294403079</c:v>
                </c:pt>
                <c:pt idx="1126">
                  <c:v>141.1275577545166</c:v>
                </c:pt>
                <c:pt idx="1127">
                  <c:v>141.2494580745697</c:v>
                </c:pt>
                <c:pt idx="1128">
                  <c:v>141.37299942970279</c:v>
                </c:pt>
                <c:pt idx="1129">
                  <c:v>141.4979031085968</c:v>
                </c:pt>
                <c:pt idx="1130">
                  <c:v>141.63812327384949</c:v>
                </c:pt>
                <c:pt idx="1131">
                  <c:v>141.7470512390137</c:v>
                </c:pt>
                <c:pt idx="1132">
                  <c:v>141.88331294059751</c:v>
                </c:pt>
                <c:pt idx="1133">
                  <c:v>142.0065355300903</c:v>
                </c:pt>
                <c:pt idx="1134">
                  <c:v>142.13268446922299</c:v>
                </c:pt>
                <c:pt idx="1135">
                  <c:v>142.25684237480161</c:v>
                </c:pt>
                <c:pt idx="1136">
                  <c:v>142.38158202171331</c:v>
                </c:pt>
                <c:pt idx="1137">
                  <c:v>142.505654335022</c:v>
                </c:pt>
                <c:pt idx="1138">
                  <c:v>142.63023686408999</c:v>
                </c:pt>
                <c:pt idx="1139">
                  <c:v>142.75582957267761</c:v>
                </c:pt>
                <c:pt idx="1140">
                  <c:v>142.8801500797272</c:v>
                </c:pt>
                <c:pt idx="1141">
                  <c:v>143.00348401069641</c:v>
                </c:pt>
                <c:pt idx="1142">
                  <c:v>143.12764501571661</c:v>
                </c:pt>
                <c:pt idx="1143">
                  <c:v>143.2547359466553</c:v>
                </c:pt>
                <c:pt idx="1144">
                  <c:v>143.37866687774661</c:v>
                </c:pt>
                <c:pt idx="1145">
                  <c:v>143.50176072120669</c:v>
                </c:pt>
                <c:pt idx="1146">
                  <c:v>143.62744379043579</c:v>
                </c:pt>
                <c:pt idx="1147">
                  <c:v>143.7501628398895</c:v>
                </c:pt>
                <c:pt idx="1148">
                  <c:v>143.87418556213379</c:v>
                </c:pt>
                <c:pt idx="1149">
                  <c:v>143.99648451805109</c:v>
                </c:pt>
                <c:pt idx="1150">
                  <c:v>144.13639998435971</c:v>
                </c:pt>
                <c:pt idx="1151">
                  <c:v>144.26228737831121</c:v>
                </c:pt>
                <c:pt idx="1152">
                  <c:v>144.38565754890439</c:v>
                </c:pt>
                <c:pt idx="1153">
                  <c:v>144.50769829750061</c:v>
                </c:pt>
                <c:pt idx="1154">
                  <c:v>144.63443183898929</c:v>
                </c:pt>
                <c:pt idx="1155">
                  <c:v>144.75803828239441</c:v>
                </c:pt>
                <c:pt idx="1156">
                  <c:v>144.88196039199829</c:v>
                </c:pt>
                <c:pt idx="1157">
                  <c:v>145.00560545921331</c:v>
                </c:pt>
                <c:pt idx="1158">
                  <c:v>145.12877869606021</c:v>
                </c:pt>
                <c:pt idx="1159">
                  <c:v>145.25329256057739</c:v>
                </c:pt>
                <c:pt idx="1160">
                  <c:v>145.3757886886597</c:v>
                </c:pt>
                <c:pt idx="1161">
                  <c:v>145.49786996841431</c:v>
                </c:pt>
                <c:pt idx="1162">
                  <c:v>145.6378741264343</c:v>
                </c:pt>
                <c:pt idx="1163">
                  <c:v>145.76122355461121</c:v>
                </c:pt>
                <c:pt idx="1164">
                  <c:v>145.8851101398468</c:v>
                </c:pt>
                <c:pt idx="1165">
                  <c:v>146.00857734680179</c:v>
                </c:pt>
                <c:pt idx="1166">
                  <c:v>146.13042187690729</c:v>
                </c:pt>
                <c:pt idx="1167">
                  <c:v>146.2534019947052</c:v>
                </c:pt>
                <c:pt idx="1168">
                  <c:v>146.37793064117429</c:v>
                </c:pt>
                <c:pt idx="1169">
                  <c:v>146.50208520889279</c:v>
                </c:pt>
                <c:pt idx="1170">
                  <c:v>146.6266040802002</c:v>
                </c:pt>
                <c:pt idx="1171">
                  <c:v>146.75225210189819</c:v>
                </c:pt>
                <c:pt idx="1172">
                  <c:v>146.8757803440094</c:v>
                </c:pt>
                <c:pt idx="1173">
                  <c:v>147.00210213661191</c:v>
                </c:pt>
                <c:pt idx="1174">
                  <c:v>147.12534284591669</c:v>
                </c:pt>
                <c:pt idx="1175">
                  <c:v>147.260413646698</c:v>
                </c:pt>
                <c:pt idx="1176">
                  <c:v>147.38590264320371</c:v>
                </c:pt>
                <c:pt idx="1177">
                  <c:v>147.51336622238159</c:v>
                </c:pt>
                <c:pt idx="1178">
                  <c:v>147.6328361034393</c:v>
                </c:pt>
                <c:pt idx="1179">
                  <c:v>147.75838971138</c:v>
                </c:pt>
                <c:pt idx="1180">
                  <c:v>147.88173937797549</c:v>
                </c:pt>
                <c:pt idx="1181">
                  <c:v>148.0061802864075</c:v>
                </c:pt>
                <c:pt idx="1182">
                  <c:v>148.1288073062897</c:v>
                </c:pt>
                <c:pt idx="1183">
                  <c:v>148.2549903392792</c:v>
                </c:pt>
                <c:pt idx="1184">
                  <c:v>148.37558698654169</c:v>
                </c:pt>
                <c:pt idx="1185">
                  <c:v>148.49881029129031</c:v>
                </c:pt>
                <c:pt idx="1186">
                  <c:v>148.6215646266937</c:v>
                </c:pt>
                <c:pt idx="1187">
                  <c:v>148.75975966453549</c:v>
                </c:pt>
                <c:pt idx="1188">
                  <c:v>148.8861794471741</c:v>
                </c:pt>
                <c:pt idx="1189">
                  <c:v>149.01164960861209</c:v>
                </c:pt>
                <c:pt idx="1190">
                  <c:v>149.13616299629209</c:v>
                </c:pt>
                <c:pt idx="1191">
                  <c:v>149.2588224411011</c:v>
                </c:pt>
                <c:pt idx="1192">
                  <c:v>149.38499760627749</c:v>
                </c:pt>
                <c:pt idx="1193">
                  <c:v>149.5086598396301</c:v>
                </c:pt>
                <c:pt idx="1194">
                  <c:v>149.627605676651</c:v>
                </c:pt>
                <c:pt idx="1195">
                  <c:v>149.75101804733279</c:v>
                </c:pt>
                <c:pt idx="1196">
                  <c:v>149.87569355964661</c:v>
                </c:pt>
                <c:pt idx="1197">
                  <c:v>150.00129723548889</c:v>
                </c:pt>
                <c:pt idx="1198">
                  <c:v>150.12388706207281</c:v>
                </c:pt>
                <c:pt idx="1199">
                  <c:v>150.24873042106631</c:v>
                </c:pt>
                <c:pt idx="1200">
                  <c:v>150.37264370918271</c:v>
                </c:pt>
                <c:pt idx="1201">
                  <c:v>150.49695825576779</c:v>
                </c:pt>
                <c:pt idx="1202">
                  <c:v>150.62187838554379</c:v>
                </c:pt>
                <c:pt idx="1203">
                  <c:v>150.75980687141421</c:v>
                </c:pt>
                <c:pt idx="1204">
                  <c:v>150.88344669342041</c:v>
                </c:pt>
                <c:pt idx="1205">
                  <c:v>151.0094442367554</c:v>
                </c:pt>
                <c:pt idx="1206">
                  <c:v>151.1319823265076</c:v>
                </c:pt>
                <c:pt idx="1207">
                  <c:v>151.25327944755551</c:v>
                </c:pt>
                <c:pt idx="1208">
                  <c:v>151.38020062446591</c:v>
                </c:pt>
                <c:pt idx="1209">
                  <c:v>151.50254273414609</c:v>
                </c:pt>
                <c:pt idx="1210">
                  <c:v>151.62456369400019</c:v>
                </c:pt>
                <c:pt idx="1211">
                  <c:v>151.74801993370059</c:v>
                </c:pt>
                <c:pt idx="1212">
                  <c:v>151.87394428253171</c:v>
                </c:pt>
                <c:pt idx="1213">
                  <c:v>151.9969501495361</c:v>
                </c:pt>
                <c:pt idx="1214">
                  <c:v>152.13597559928891</c:v>
                </c:pt>
                <c:pt idx="1215">
                  <c:v>152.25860500335691</c:v>
                </c:pt>
                <c:pt idx="1216">
                  <c:v>152.38031697273249</c:v>
                </c:pt>
                <c:pt idx="1217">
                  <c:v>152.5037670135498</c:v>
                </c:pt>
                <c:pt idx="1218">
                  <c:v>152.62798833847049</c:v>
                </c:pt>
                <c:pt idx="1219">
                  <c:v>152.75186705589289</c:v>
                </c:pt>
                <c:pt idx="1220">
                  <c:v>152.879842042923</c:v>
                </c:pt>
                <c:pt idx="1221">
                  <c:v>153.00368332862851</c:v>
                </c:pt>
                <c:pt idx="1222">
                  <c:v>153.12510275840759</c:v>
                </c:pt>
                <c:pt idx="1223">
                  <c:v>153.25125622749329</c:v>
                </c:pt>
                <c:pt idx="1224">
                  <c:v>153.3725543022156</c:v>
                </c:pt>
                <c:pt idx="1225">
                  <c:v>153.4992656707764</c:v>
                </c:pt>
                <c:pt idx="1226">
                  <c:v>153.6241543292999</c:v>
                </c:pt>
                <c:pt idx="1227">
                  <c:v>153.76134705543521</c:v>
                </c:pt>
                <c:pt idx="1228">
                  <c:v>153.88740706443789</c:v>
                </c:pt>
                <c:pt idx="1229">
                  <c:v>154.0102987289429</c:v>
                </c:pt>
                <c:pt idx="1230">
                  <c:v>154.13539171218869</c:v>
                </c:pt>
                <c:pt idx="1231">
                  <c:v>154.25912237167361</c:v>
                </c:pt>
                <c:pt idx="1232">
                  <c:v>154.38357305526731</c:v>
                </c:pt>
                <c:pt idx="1233">
                  <c:v>154.50900197029111</c:v>
                </c:pt>
                <c:pt idx="1234">
                  <c:v>154.62973475456241</c:v>
                </c:pt>
                <c:pt idx="1235">
                  <c:v>154.7546942234039</c:v>
                </c:pt>
                <c:pt idx="1236">
                  <c:v>154.8788506984711</c:v>
                </c:pt>
                <c:pt idx="1237">
                  <c:v>155.0035195350647</c:v>
                </c:pt>
                <c:pt idx="1238">
                  <c:v>155.1297550201416</c:v>
                </c:pt>
                <c:pt idx="1239">
                  <c:v>155.25297117233279</c:v>
                </c:pt>
                <c:pt idx="1240">
                  <c:v>155.37924909591669</c:v>
                </c:pt>
                <c:pt idx="1241">
                  <c:v>155.50307631492609</c:v>
                </c:pt>
                <c:pt idx="1242">
                  <c:v>155.62579107284549</c:v>
                </c:pt>
                <c:pt idx="1243">
                  <c:v>155.75187993049619</c:v>
                </c:pt>
                <c:pt idx="1244">
                  <c:v>155.87513327598569</c:v>
                </c:pt>
                <c:pt idx="1245">
                  <c:v>156.00049328804019</c:v>
                </c:pt>
                <c:pt idx="1246">
                  <c:v>156.12468194961551</c:v>
                </c:pt>
                <c:pt idx="1247">
                  <c:v>156.25169515609741</c:v>
                </c:pt>
                <c:pt idx="1248">
                  <c:v>156.3773064613342</c:v>
                </c:pt>
                <c:pt idx="1249">
                  <c:v>156.50209069252011</c:v>
                </c:pt>
                <c:pt idx="1250">
                  <c:v>156.62625288963321</c:v>
                </c:pt>
                <c:pt idx="1251">
                  <c:v>156.74945759773249</c:v>
                </c:pt>
                <c:pt idx="1252">
                  <c:v>156.88666796684271</c:v>
                </c:pt>
                <c:pt idx="1253">
                  <c:v>157.01215553283691</c:v>
                </c:pt>
                <c:pt idx="1254">
                  <c:v>157.1374773979187</c:v>
                </c:pt>
                <c:pt idx="1255">
                  <c:v>157.26135468482971</c:v>
                </c:pt>
                <c:pt idx="1256">
                  <c:v>157.38660979270941</c:v>
                </c:pt>
                <c:pt idx="1257">
                  <c:v>157.50748634338379</c:v>
                </c:pt>
                <c:pt idx="1258">
                  <c:v>157.63105607032779</c:v>
                </c:pt>
                <c:pt idx="1259">
                  <c:v>157.75600695610049</c:v>
                </c:pt>
                <c:pt idx="1260">
                  <c:v>157.87949204444891</c:v>
                </c:pt>
                <c:pt idx="1261">
                  <c:v>158.00236964225769</c:v>
                </c:pt>
                <c:pt idx="1262">
                  <c:v>158.12825584411621</c:v>
                </c:pt>
                <c:pt idx="1263">
                  <c:v>158.25115323066709</c:v>
                </c:pt>
                <c:pt idx="1264">
                  <c:v>158.37335586547849</c:v>
                </c:pt>
                <c:pt idx="1265">
                  <c:v>158.49839878082281</c:v>
                </c:pt>
                <c:pt idx="1266">
                  <c:v>158.6385774612427</c:v>
                </c:pt>
                <c:pt idx="1267">
                  <c:v>158.76027655601499</c:v>
                </c:pt>
                <c:pt idx="1268">
                  <c:v>158.8838703632355</c:v>
                </c:pt>
                <c:pt idx="1269">
                  <c:v>159.00849986076349</c:v>
                </c:pt>
                <c:pt idx="1270">
                  <c:v>159.1300938129425</c:v>
                </c:pt>
                <c:pt idx="1271">
                  <c:v>159.2542448043823</c:v>
                </c:pt>
                <c:pt idx="1272">
                  <c:v>159.37923359870911</c:v>
                </c:pt>
                <c:pt idx="1273">
                  <c:v>159.50621867179871</c:v>
                </c:pt>
                <c:pt idx="1274">
                  <c:v>159.62724232673651</c:v>
                </c:pt>
                <c:pt idx="1275">
                  <c:v>159.74969434738159</c:v>
                </c:pt>
                <c:pt idx="1276">
                  <c:v>159.87461137771609</c:v>
                </c:pt>
                <c:pt idx="1277">
                  <c:v>160.01163673400879</c:v>
                </c:pt>
                <c:pt idx="1278">
                  <c:v>160.1337890625</c:v>
                </c:pt>
                <c:pt idx="1279">
                  <c:v>160.2600557804108</c:v>
                </c:pt>
                <c:pt idx="1280">
                  <c:v>160.385865688324</c:v>
                </c:pt>
                <c:pt idx="1281">
                  <c:v>160.51145839691159</c:v>
                </c:pt>
                <c:pt idx="1282">
                  <c:v>160.63590097427371</c:v>
                </c:pt>
                <c:pt idx="1283">
                  <c:v>160.75941944122309</c:v>
                </c:pt>
                <c:pt idx="1284">
                  <c:v>160.8833327293396</c:v>
                </c:pt>
                <c:pt idx="1285">
                  <c:v>161.00771594047549</c:v>
                </c:pt>
                <c:pt idx="1286">
                  <c:v>161.13346600532529</c:v>
                </c:pt>
                <c:pt idx="1287">
                  <c:v>161.2550702095032</c:v>
                </c:pt>
                <c:pt idx="1288">
                  <c:v>161.38195109367371</c:v>
                </c:pt>
                <c:pt idx="1289">
                  <c:v>161.50641202926639</c:v>
                </c:pt>
                <c:pt idx="1290">
                  <c:v>161.62819385528559</c:v>
                </c:pt>
                <c:pt idx="1291">
                  <c:v>161.74780201911929</c:v>
                </c:pt>
                <c:pt idx="1292">
                  <c:v>161.87329053878781</c:v>
                </c:pt>
                <c:pt idx="1293">
                  <c:v>161.99726629257199</c:v>
                </c:pt>
                <c:pt idx="1294">
                  <c:v>162.13592123985291</c:v>
                </c:pt>
                <c:pt idx="1295">
                  <c:v>162.26091814041141</c:v>
                </c:pt>
                <c:pt idx="1296">
                  <c:v>162.382524728775</c:v>
                </c:pt>
                <c:pt idx="1297">
                  <c:v>162.50930452346799</c:v>
                </c:pt>
                <c:pt idx="1298">
                  <c:v>162.63432550430301</c:v>
                </c:pt>
                <c:pt idx="1299">
                  <c:v>162.75640964508059</c:v>
                </c:pt>
                <c:pt idx="1300">
                  <c:v>162.87999272346499</c:v>
                </c:pt>
                <c:pt idx="1301">
                  <c:v>163.00202322006231</c:v>
                </c:pt>
                <c:pt idx="1302">
                  <c:v>163.1267747879028</c:v>
                </c:pt>
                <c:pt idx="1303">
                  <c:v>163.25273251533511</c:v>
                </c:pt>
                <c:pt idx="1304">
                  <c:v>163.37335610389709</c:v>
                </c:pt>
                <c:pt idx="1305">
                  <c:v>163.4987459182739</c:v>
                </c:pt>
                <c:pt idx="1306">
                  <c:v>163.62211084365839</c:v>
                </c:pt>
                <c:pt idx="1307">
                  <c:v>163.74772930145261</c:v>
                </c:pt>
                <c:pt idx="1308">
                  <c:v>163.87293577194211</c:v>
                </c:pt>
                <c:pt idx="1309">
                  <c:v>163.99847531318659</c:v>
                </c:pt>
                <c:pt idx="1310">
                  <c:v>164.12238430976871</c:v>
                </c:pt>
                <c:pt idx="1311">
                  <c:v>164.251186132431</c:v>
                </c:pt>
                <c:pt idx="1312">
                  <c:v>164.37343597412109</c:v>
                </c:pt>
                <c:pt idx="1313">
                  <c:v>164.49880456924441</c:v>
                </c:pt>
                <c:pt idx="1314">
                  <c:v>164.63751602172849</c:v>
                </c:pt>
                <c:pt idx="1315">
                  <c:v>164.75790476799011</c:v>
                </c:pt>
                <c:pt idx="1316">
                  <c:v>164.88098478317261</c:v>
                </c:pt>
                <c:pt idx="1317">
                  <c:v>165.00544881820679</c:v>
                </c:pt>
                <c:pt idx="1318">
                  <c:v>165.13111662864691</c:v>
                </c:pt>
                <c:pt idx="1319">
                  <c:v>165.25190162658691</c:v>
                </c:pt>
                <c:pt idx="1320">
                  <c:v>165.375972032547</c:v>
                </c:pt>
                <c:pt idx="1321">
                  <c:v>165.49995136260989</c:v>
                </c:pt>
                <c:pt idx="1322">
                  <c:v>165.62439513206479</c:v>
                </c:pt>
                <c:pt idx="1323">
                  <c:v>165.74779891967771</c:v>
                </c:pt>
                <c:pt idx="1324">
                  <c:v>165.88766932487491</c:v>
                </c:pt>
                <c:pt idx="1325">
                  <c:v>166.01300692558291</c:v>
                </c:pt>
                <c:pt idx="1326">
                  <c:v>166.13274383544919</c:v>
                </c:pt>
                <c:pt idx="1327">
                  <c:v>166.25622200965881</c:v>
                </c:pt>
                <c:pt idx="1328">
                  <c:v>166.3803577423096</c:v>
                </c:pt>
                <c:pt idx="1329">
                  <c:v>166.5058255195618</c:v>
                </c:pt>
                <c:pt idx="1330">
                  <c:v>166.6286857128143</c:v>
                </c:pt>
                <c:pt idx="1331">
                  <c:v>166.75004458427429</c:v>
                </c:pt>
                <c:pt idx="1332">
                  <c:v>166.8755419254303</c:v>
                </c:pt>
                <c:pt idx="1333">
                  <c:v>166.99809455871579</c:v>
                </c:pt>
                <c:pt idx="1334">
                  <c:v>167.12301659584051</c:v>
                </c:pt>
                <c:pt idx="1335">
                  <c:v>167.26066064834589</c:v>
                </c:pt>
                <c:pt idx="1336">
                  <c:v>167.38682651519781</c:v>
                </c:pt>
                <c:pt idx="1337">
                  <c:v>167.49630832672119</c:v>
                </c:pt>
                <c:pt idx="1338">
                  <c:v>167.6366329193115</c:v>
                </c:pt>
                <c:pt idx="1339">
                  <c:v>167.76021099090579</c:v>
                </c:pt>
                <c:pt idx="1340">
                  <c:v>167.8871560096741</c:v>
                </c:pt>
                <c:pt idx="1341">
                  <c:v>168.0105881690979</c:v>
                </c:pt>
                <c:pt idx="1342">
                  <c:v>168.13404536247251</c:v>
                </c:pt>
                <c:pt idx="1343">
                  <c:v>168.256068944931</c:v>
                </c:pt>
                <c:pt idx="1344">
                  <c:v>168.3794717788696</c:v>
                </c:pt>
                <c:pt idx="1345">
                  <c:v>168.50525689125061</c:v>
                </c:pt>
                <c:pt idx="1346">
                  <c:v>168.62960267066961</c:v>
                </c:pt>
                <c:pt idx="1347">
                  <c:v>168.75523471832281</c:v>
                </c:pt>
                <c:pt idx="1348">
                  <c:v>168.8801865577698</c:v>
                </c:pt>
                <c:pt idx="1349">
                  <c:v>169.00538539886469</c:v>
                </c:pt>
                <c:pt idx="1350">
                  <c:v>169.12844824790949</c:v>
                </c:pt>
                <c:pt idx="1351">
                  <c:v>169.2516014575958</c:v>
                </c:pt>
                <c:pt idx="1352">
                  <c:v>169.37599182128909</c:v>
                </c:pt>
                <c:pt idx="1353">
                  <c:v>169.50051283836359</c:v>
                </c:pt>
                <c:pt idx="1354">
                  <c:v>169.62314343452451</c:v>
                </c:pt>
                <c:pt idx="1355">
                  <c:v>169.74813914299011</c:v>
                </c:pt>
                <c:pt idx="1356">
                  <c:v>169.8744938373566</c:v>
                </c:pt>
                <c:pt idx="1357">
                  <c:v>169.9979975223541</c:v>
                </c:pt>
                <c:pt idx="1358">
                  <c:v>170.12181091308591</c:v>
                </c:pt>
                <c:pt idx="1359">
                  <c:v>170.2483620643616</c:v>
                </c:pt>
                <c:pt idx="1360">
                  <c:v>170.38610243797299</c:v>
                </c:pt>
                <c:pt idx="1361">
                  <c:v>170.51431655883789</c:v>
                </c:pt>
                <c:pt idx="1362">
                  <c:v>170.63338589668271</c:v>
                </c:pt>
                <c:pt idx="1363">
                  <c:v>170.75733160972601</c:v>
                </c:pt>
                <c:pt idx="1364">
                  <c:v>170.8805079460144</c:v>
                </c:pt>
                <c:pt idx="1365">
                  <c:v>171.00167226791379</c:v>
                </c:pt>
                <c:pt idx="1366">
                  <c:v>171.12455749511719</c:v>
                </c:pt>
                <c:pt idx="1367">
                  <c:v>171.24931073188779</c:v>
                </c:pt>
                <c:pt idx="1368">
                  <c:v>171.37297344207761</c:v>
                </c:pt>
                <c:pt idx="1369">
                  <c:v>171.51041865348819</c:v>
                </c:pt>
                <c:pt idx="1370">
                  <c:v>171.63695764541629</c:v>
                </c:pt>
                <c:pt idx="1371">
                  <c:v>171.75930547714231</c:v>
                </c:pt>
                <c:pt idx="1372">
                  <c:v>171.8817808628082</c:v>
                </c:pt>
                <c:pt idx="1373">
                  <c:v>172.00703907012939</c:v>
                </c:pt>
                <c:pt idx="1374">
                  <c:v>172.12961983680731</c:v>
                </c:pt>
                <c:pt idx="1375">
                  <c:v>172.25435400009161</c:v>
                </c:pt>
                <c:pt idx="1376">
                  <c:v>172.3767640590668</c:v>
                </c:pt>
                <c:pt idx="1377">
                  <c:v>172.5001962184906</c:v>
                </c:pt>
                <c:pt idx="1378">
                  <c:v>172.62457275390619</c:v>
                </c:pt>
                <c:pt idx="1379">
                  <c:v>172.75021553039551</c:v>
                </c:pt>
                <c:pt idx="1380">
                  <c:v>172.87543654441831</c:v>
                </c:pt>
                <c:pt idx="1381">
                  <c:v>172.99990367889399</c:v>
                </c:pt>
                <c:pt idx="1382">
                  <c:v>173.13652229309079</c:v>
                </c:pt>
                <c:pt idx="1383">
                  <c:v>173.2594721317291</c:v>
                </c:pt>
                <c:pt idx="1384">
                  <c:v>173.38556146621701</c:v>
                </c:pt>
                <c:pt idx="1385">
                  <c:v>173.50946545600891</c:v>
                </c:pt>
                <c:pt idx="1386">
                  <c:v>173.63054466247559</c:v>
                </c:pt>
                <c:pt idx="1387">
                  <c:v>173.75306940078741</c:v>
                </c:pt>
                <c:pt idx="1388">
                  <c:v>173.87775278091431</c:v>
                </c:pt>
                <c:pt idx="1389">
                  <c:v>174.00155425071719</c:v>
                </c:pt>
                <c:pt idx="1390">
                  <c:v>174.1261336803436</c:v>
                </c:pt>
                <c:pt idx="1391">
                  <c:v>174.24884796142581</c:v>
                </c:pt>
                <c:pt idx="1392">
                  <c:v>174.3745653629303</c:v>
                </c:pt>
                <c:pt idx="1393">
                  <c:v>174.49844598770139</c:v>
                </c:pt>
                <c:pt idx="1394">
                  <c:v>174.6254007816315</c:v>
                </c:pt>
                <c:pt idx="1395">
                  <c:v>174.74949908256531</c:v>
                </c:pt>
                <c:pt idx="1396">
                  <c:v>174.87151694297791</c:v>
                </c:pt>
                <c:pt idx="1397">
                  <c:v>175.01323437690729</c:v>
                </c:pt>
                <c:pt idx="1398">
                  <c:v>175.13725733757019</c:v>
                </c:pt>
                <c:pt idx="1399">
                  <c:v>175.26096057891851</c:v>
                </c:pt>
                <c:pt idx="1400">
                  <c:v>175.38464140892029</c:v>
                </c:pt>
                <c:pt idx="1401">
                  <c:v>175.51091599464419</c:v>
                </c:pt>
                <c:pt idx="1402">
                  <c:v>175.6321728229523</c:v>
                </c:pt>
                <c:pt idx="1403">
                  <c:v>175.7542564868927</c:v>
                </c:pt>
                <c:pt idx="1404">
                  <c:v>175.87850165367129</c:v>
                </c:pt>
                <c:pt idx="1405">
                  <c:v>176.00077390670779</c:v>
                </c:pt>
                <c:pt idx="1406">
                  <c:v>176.1267876625061</c:v>
                </c:pt>
                <c:pt idx="1407">
                  <c:v>176.24992918968201</c:v>
                </c:pt>
                <c:pt idx="1408">
                  <c:v>176.37329173088071</c:v>
                </c:pt>
                <c:pt idx="1409">
                  <c:v>176.49735879898071</c:v>
                </c:pt>
                <c:pt idx="1410">
                  <c:v>176.62104344367981</c:v>
                </c:pt>
                <c:pt idx="1411">
                  <c:v>176.76113796234131</c:v>
                </c:pt>
                <c:pt idx="1412">
                  <c:v>176.8729259967804</c:v>
                </c:pt>
                <c:pt idx="1413">
                  <c:v>177.01132559776309</c:v>
                </c:pt>
                <c:pt idx="1414">
                  <c:v>177.13480496406561</c:v>
                </c:pt>
                <c:pt idx="1415">
                  <c:v>177.25857520103449</c:v>
                </c:pt>
                <c:pt idx="1416">
                  <c:v>177.38212442398071</c:v>
                </c:pt>
                <c:pt idx="1417">
                  <c:v>177.5057213306427</c:v>
                </c:pt>
                <c:pt idx="1418">
                  <c:v>177.63187456130979</c:v>
                </c:pt>
                <c:pt idx="1419">
                  <c:v>177.7559406757355</c:v>
                </c:pt>
                <c:pt idx="1420">
                  <c:v>177.87838649749759</c:v>
                </c:pt>
                <c:pt idx="1421">
                  <c:v>178.0014271736145</c:v>
                </c:pt>
                <c:pt idx="1422">
                  <c:v>178.12553572654721</c:v>
                </c:pt>
                <c:pt idx="1423">
                  <c:v>178.24975299835211</c:v>
                </c:pt>
                <c:pt idx="1424">
                  <c:v>178.37615513801569</c:v>
                </c:pt>
                <c:pt idx="1425">
                  <c:v>178.4974179267883</c:v>
                </c:pt>
                <c:pt idx="1426">
                  <c:v>178.62242579460141</c:v>
                </c:pt>
                <c:pt idx="1427">
                  <c:v>178.75021719932559</c:v>
                </c:pt>
                <c:pt idx="1428">
                  <c:v>178.87227153778079</c:v>
                </c:pt>
                <c:pt idx="1429">
                  <c:v>179.01234221458441</c:v>
                </c:pt>
                <c:pt idx="1430">
                  <c:v>179.13427734375</c:v>
                </c:pt>
                <c:pt idx="1431">
                  <c:v>179.25889563560489</c:v>
                </c:pt>
                <c:pt idx="1432">
                  <c:v>179.386922121048</c:v>
                </c:pt>
                <c:pt idx="1433">
                  <c:v>179.51011967658999</c:v>
                </c:pt>
                <c:pt idx="1434">
                  <c:v>179.63221979141241</c:v>
                </c:pt>
                <c:pt idx="1435">
                  <c:v>179.75687575340271</c:v>
                </c:pt>
                <c:pt idx="1436">
                  <c:v>179.88023638725281</c:v>
                </c:pt>
                <c:pt idx="1437">
                  <c:v>180.00153660774231</c:v>
                </c:pt>
                <c:pt idx="1438">
                  <c:v>180.12492179870611</c:v>
                </c:pt>
                <c:pt idx="1439">
                  <c:v>180.247031211853</c:v>
                </c:pt>
                <c:pt idx="1440">
                  <c:v>180.37284445762629</c:v>
                </c:pt>
                <c:pt idx="1441">
                  <c:v>180.51369380950931</c:v>
                </c:pt>
                <c:pt idx="1442">
                  <c:v>180.62223482131961</c:v>
                </c:pt>
                <c:pt idx="1443">
                  <c:v>180.760014295578</c:v>
                </c:pt>
                <c:pt idx="1444">
                  <c:v>180.88608264923101</c:v>
                </c:pt>
                <c:pt idx="1445">
                  <c:v>181.01017880439761</c:v>
                </c:pt>
                <c:pt idx="1446">
                  <c:v>181.13268542289731</c:v>
                </c:pt>
                <c:pt idx="1447">
                  <c:v>181.25652885437009</c:v>
                </c:pt>
                <c:pt idx="1448">
                  <c:v>181.37739253044131</c:v>
                </c:pt>
                <c:pt idx="1449">
                  <c:v>181.49920988082889</c:v>
                </c:pt>
                <c:pt idx="1450">
                  <c:v>181.6241135597229</c:v>
                </c:pt>
                <c:pt idx="1451">
                  <c:v>181.74780058860779</c:v>
                </c:pt>
                <c:pt idx="1452">
                  <c:v>181.88591003417969</c:v>
                </c:pt>
                <c:pt idx="1453">
                  <c:v>182.01213312149051</c:v>
                </c:pt>
                <c:pt idx="1454">
                  <c:v>182.13415288925171</c:v>
                </c:pt>
                <c:pt idx="1455">
                  <c:v>182.2570986747742</c:v>
                </c:pt>
                <c:pt idx="1456">
                  <c:v>182.38149881362921</c:v>
                </c:pt>
                <c:pt idx="1457">
                  <c:v>182.50787091255191</c:v>
                </c:pt>
                <c:pt idx="1458">
                  <c:v>182.6316154003143</c:v>
                </c:pt>
                <c:pt idx="1459">
                  <c:v>182.75507736206049</c:v>
                </c:pt>
                <c:pt idx="1460">
                  <c:v>182.8788583278656</c:v>
                </c:pt>
                <c:pt idx="1461">
                  <c:v>183.00454568862921</c:v>
                </c:pt>
                <c:pt idx="1462">
                  <c:v>183.12886619567871</c:v>
                </c:pt>
                <c:pt idx="1463">
                  <c:v>183.2521417140961</c:v>
                </c:pt>
                <c:pt idx="1464">
                  <c:v>183.37868022918701</c:v>
                </c:pt>
                <c:pt idx="1465">
                  <c:v>183.50156450271609</c:v>
                </c:pt>
                <c:pt idx="1466">
                  <c:v>183.6245045661926</c:v>
                </c:pt>
                <c:pt idx="1467">
                  <c:v>183.74882078170779</c:v>
                </c:pt>
                <c:pt idx="1468">
                  <c:v>183.87223744392401</c:v>
                </c:pt>
                <c:pt idx="1469">
                  <c:v>184.00941753387451</c:v>
                </c:pt>
                <c:pt idx="1470">
                  <c:v>184.1334369182587</c:v>
                </c:pt>
                <c:pt idx="1471">
                  <c:v>184.25778961181641</c:v>
                </c:pt>
                <c:pt idx="1472">
                  <c:v>184.38305139541629</c:v>
                </c:pt>
                <c:pt idx="1473">
                  <c:v>184.50689935684201</c:v>
                </c:pt>
                <c:pt idx="1474">
                  <c:v>184.63171863555911</c:v>
                </c:pt>
                <c:pt idx="1475">
                  <c:v>184.75639343261719</c:v>
                </c:pt>
                <c:pt idx="1476">
                  <c:v>184.8789234161377</c:v>
                </c:pt>
                <c:pt idx="1477">
                  <c:v>185.00234270095831</c:v>
                </c:pt>
                <c:pt idx="1478">
                  <c:v>185.12434124946591</c:v>
                </c:pt>
                <c:pt idx="1479">
                  <c:v>185.24961304664609</c:v>
                </c:pt>
                <c:pt idx="1480">
                  <c:v>185.38636255264279</c:v>
                </c:pt>
                <c:pt idx="1481">
                  <c:v>185.5089008808136</c:v>
                </c:pt>
                <c:pt idx="1482">
                  <c:v>185.6342511177063</c:v>
                </c:pt>
                <c:pt idx="1483">
                  <c:v>185.75845956802371</c:v>
                </c:pt>
                <c:pt idx="1484">
                  <c:v>185.88007926940921</c:v>
                </c:pt>
                <c:pt idx="1485">
                  <c:v>186.00319218635559</c:v>
                </c:pt>
                <c:pt idx="1486">
                  <c:v>186.12606287002561</c:v>
                </c:pt>
                <c:pt idx="1487">
                  <c:v>186.252236366272</c:v>
                </c:pt>
                <c:pt idx="1488">
                  <c:v>186.3737561702728</c:v>
                </c:pt>
                <c:pt idx="1489">
                  <c:v>186.49607801437381</c:v>
                </c:pt>
                <c:pt idx="1490">
                  <c:v>186.62211489677429</c:v>
                </c:pt>
                <c:pt idx="1491">
                  <c:v>186.76214814186099</c:v>
                </c:pt>
                <c:pt idx="1492">
                  <c:v>186.8868324756622</c:v>
                </c:pt>
                <c:pt idx="1493">
                  <c:v>187.00996255874631</c:v>
                </c:pt>
                <c:pt idx="1494">
                  <c:v>187.13184142112729</c:v>
                </c:pt>
                <c:pt idx="1495">
                  <c:v>187.2569215297699</c:v>
                </c:pt>
                <c:pt idx="1496">
                  <c:v>187.383186340332</c:v>
                </c:pt>
                <c:pt idx="1497">
                  <c:v>187.5063679218292</c:v>
                </c:pt>
                <c:pt idx="1498">
                  <c:v>187.63009405136111</c:v>
                </c:pt>
                <c:pt idx="1499">
                  <c:v>187.75303173065191</c:v>
                </c:pt>
                <c:pt idx="1500">
                  <c:v>187.87782692909241</c:v>
                </c:pt>
                <c:pt idx="1501">
                  <c:v>188.00051021575931</c:v>
                </c:pt>
                <c:pt idx="1502">
                  <c:v>188.1285517215729</c:v>
                </c:pt>
                <c:pt idx="1503">
                  <c:v>188.2518208026886</c:v>
                </c:pt>
                <c:pt idx="1504">
                  <c:v>188.37822794914251</c:v>
                </c:pt>
                <c:pt idx="1505">
                  <c:v>188.49903607368469</c:v>
                </c:pt>
                <c:pt idx="1506">
                  <c:v>188.62309527397159</c:v>
                </c:pt>
                <c:pt idx="1507">
                  <c:v>188.74821043014529</c:v>
                </c:pt>
                <c:pt idx="1508">
                  <c:v>188.88553595542911</c:v>
                </c:pt>
                <c:pt idx="1509">
                  <c:v>189.01109743118289</c:v>
                </c:pt>
                <c:pt idx="1510">
                  <c:v>189.13119292259219</c:v>
                </c:pt>
                <c:pt idx="1511">
                  <c:v>189.25504088401789</c:v>
                </c:pt>
                <c:pt idx="1512">
                  <c:v>189.37871098518369</c:v>
                </c:pt>
                <c:pt idx="1513">
                  <c:v>189.50251770019531</c:v>
                </c:pt>
                <c:pt idx="1514">
                  <c:v>189.62530112266541</c:v>
                </c:pt>
                <c:pt idx="1515">
                  <c:v>189.74892950057981</c:v>
                </c:pt>
                <c:pt idx="1516">
                  <c:v>189.88657116889951</c:v>
                </c:pt>
                <c:pt idx="1517">
                  <c:v>190.00789332389829</c:v>
                </c:pt>
                <c:pt idx="1518">
                  <c:v>190.13296580314639</c:v>
                </c:pt>
                <c:pt idx="1519">
                  <c:v>190.26034235954279</c:v>
                </c:pt>
                <c:pt idx="1520">
                  <c:v>190.38322043418879</c:v>
                </c:pt>
                <c:pt idx="1521">
                  <c:v>190.5053856372833</c:v>
                </c:pt>
                <c:pt idx="1522">
                  <c:v>190.62762260437009</c:v>
                </c:pt>
                <c:pt idx="1523">
                  <c:v>190.75090265274051</c:v>
                </c:pt>
                <c:pt idx="1524">
                  <c:v>190.87586045265201</c:v>
                </c:pt>
                <c:pt idx="1525">
                  <c:v>190.9998459815979</c:v>
                </c:pt>
                <c:pt idx="1526">
                  <c:v>191.1369585990906</c:v>
                </c:pt>
                <c:pt idx="1527">
                  <c:v>191.24781060218811</c:v>
                </c:pt>
                <c:pt idx="1528">
                  <c:v>191.3742325305939</c:v>
                </c:pt>
                <c:pt idx="1529">
                  <c:v>191.51066303253171</c:v>
                </c:pt>
                <c:pt idx="1530">
                  <c:v>191.63741230964661</c:v>
                </c:pt>
                <c:pt idx="1531">
                  <c:v>191.75686383247381</c:v>
                </c:pt>
                <c:pt idx="1532">
                  <c:v>191.8851306438446</c:v>
                </c:pt>
                <c:pt idx="1533">
                  <c:v>192.0054044723511</c:v>
                </c:pt>
                <c:pt idx="1534">
                  <c:v>192.1321496963501</c:v>
                </c:pt>
                <c:pt idx="1535">
                  <c:v>192.25501012802121</c:v>
                </c:pt>
                <c:pt idx="1536">
                  <c:v>192.3771667480469</c:v>
                </c:pt>
                <c:pt idx="1537">
                  <c:v>192.4992082118988</c:v>
                </c:pt>
                <c:pt idx="1538">
                  <c:v>192.6243922710419</c:v>
                </c:pt>
                <c:pt idx="1539">
                  <c:v>192.7481586933136</c:v>
                </c:pt>
                <c:pt idx="1540">
                  <c:v>192.88525748252869</c:v>
                </c:pt>
                <c:pt idx="1541">
                  <c:v>193.01249432563779</c:v>
                </c:pt>
                <c:pt idx="1542">
                  <c:v>193.1352987289429</c:v>
                </c:pt>
                <c:pt idx="1543">
                  <c:v>193.25967526435849</c:v>
                </c:pt>
                <c:pt idx="1544">
                  <c:v>193.38222622871399</c:v>
                </c:pt>
                <c:pt idx="1545">
                  <c:v>193.5052201747894</c:v>
                </c:pt>
                <c:pt idx="1546">
                  <c:v>193.62824440002441</c:v>
                </c:pt>
                <c:pt idx="1547">
                  <c:v>193.75230407714841</c:v>
                </c:pt>
                <c:pt idx="1548">
                  <c:v>193.8776869773865</c:v>
                </c:pt>
                <c:pt idx="1549">
                  <c:v>194.00088691711429</c:v>
                </c:pt>
                <c:pt idx="1550">
                  <c:v>194.12817978858951</c:v>
                </c:pt>
                <c:pt idx="1551">
                  <c:v>194.24999642372131</c:v>
                </c:pt>
                <c:pt idx="1552">
                  <c:v>194.37309813499451</c:v>
                </c:pt>
                <c:pt idx="1553">
                  <c:v>194.4980540275574</c:v>
                </c:pt>
                <c:pt idx="1554">
                  <c:v>194.63670444488531</c:v>
                </c:pt>
                <c:pt idx="1555">
                  <c:v>194.76036548614499</c:v>
                </c:pt>
                <c:pt idx="1556">
                  <c:v>194.88641571998599</c:v>
                </c:pt>
                <c:pt idx="1557">
                  <c:v>195.01209592819211</c:v>
                </c:pt>
                <c:pt idx="1558">
                  <c:v>195.13645172119141</c:v>
                </c:pt>
                <c:pt idx="1559">
                  <c:v>195.25970125198361</c:v>
                </c:pt>
                <c:pt idx="1560">
                  <c:v>195.3858456611633</c:v>
                </c:pt>
                <c:pt idx="1561">
                  <c:v>195.5079302787781</c:v>
                </c:pt>
                <c:pt idx="1562">
                  <c:v>195.63141894340521</c:v>
                </c:pt>
                <c:pt idx="1563">
                  <c:v>195.75599956512451</c:v>
                </c:pt>
                <c:pt idx="1564">
                  <c:v>195.8779482841492</c:v>
                </c:pt>
                <c:pt idx="1565">
                  <c:v>196.0025806427002</c:v>
                </c:pt>
                <c:pt idx="1566">
                  <c:v>196.12689614295959</c:v>
                </c:pt>
                <c:pt idx="1567">
                  <c:v>196.24916315078741</c:v>
                </c:pt>
                <c:pt idx="1568">
                  <c:v>196.37278509140009</c:v>
                </c:pt>
                <c:pt idx="1569">
                  <c:v>196.510778427124</c:v>
                </c:pt>
                <c:pt idx="1570">
                  <c:v>196.63588953018191</c:v>
                </c:pt>
                <c:pt idx="1571">
                  <c:v>196.75961327552801</c:v>
                </c:pt>
                <c:pt idx="1572">
                  <c:v>196.88265514373779</c:v>
                </c:pt>
                <c:pt idx="1573">
                  <c:v>197.0054566860199</c:v>
                </c:pt>
                <c:pt idx="1574">
                  <c:v>197.1326558589935</c:v>
                </c:pt>
                <c:pt idx="1575">
                  <c:v>197.25400733947751</c:v>
                </c:pt>
                <c:pt idx="1576">
                  <c:v>197.3795340061188</c:v>
                </c:pt>
                <c:pt idx="1577">
                  <c:v>197.50038599967959</c:v>
                </c:pt>
                <c:pt idx="1578">
                  <c:v>197.6253604888916</c:v>
                </c:pt>
                <c:pt idx="1579">
                  <c:v>197.7481963634491</c:v>
                </c:pt>
                <c:pt idx="1580">
                  <c:v>197.88655281066889</c:v>
                </c:pt>
                <c:pt idx="1581">
                  <c:v>198.01142191886899</c:v>
                </c:pt>
                <c:pt idx="1582">
                  <c:v>198.1355063915253</c:v>
                </c:pt>
                <c:pt idx="1583">
                  <c:v>198.25716400146479</c:v>
                </c:pt>
                <c:pt idx="1584">
                  <c:v>198.3828892707825</c:v>
                </c:pt>
                <c:pt idx="1585">
                  <c:v>198.50750017166141</c:v>
                </c:pt>
                <c:pt idx="1586">
                  <c:v>198.63230609893799</c:v>
                </c:pt>
                <c:pt idx="1587">
                  <c:v>198.75465559959409</c:v>
                </c:pt>
                <c:pt idx="1588">
                  <c:v>198.87816429138181</c:v>
                </c:pt>
                <c:pt idx="1589">
                  <c:v>199.0036647319794</c:v>
                </c:pt>
                <c:pt idx="1590">
                  <c:v>199.12544727325439</c:v>
                </c:pt>
                <c:pt idx="1591">
                  <c:v>199.2511541843414</c:v>
                </c:pt>
                <c:pt idx="1592">
                  <c:v>199.37327265739441</c:v>
                </c:pt>
                <c:pt idx="1593">
                  <c:v>199.4971151351929</c:v>
                </c:pt>
                <c:pt idx="1594">
                  <c:v>199.62246799468991</c:v>
                </c:pt>
                <c:pt idx="1595">
                  <c:v>199.74823379516599</c:v>
                </c:pt>
                <c:pt idx="1596">
                  <c:v>199.88657832145691</c:v>
                </c:pt>
                <c:pt idx="1597">
                  <c:v>200.01069593429571</c:v>
                </c:pt>
                <c:pt idx="1598">
                  <c:v>200.13681888580319</c:v>
                </c:pt>
                <c:pt idx="1599">
                  <c:v>200.25840353965759</c:v>
                </c:pt>
                <c:pt idx="1600">
                  <c:v>200.38155198097229</c:v>
                </c:pt>
                <c:pt idx="1601">
                  <c:v>200.50773334503171</c:v>
                </c:pt>
                <c:pt idx="1602">
                  <c:v>200.6313304901123</c:v>
                </c:pt>
                <c:pt idx="1603">
                  <c:v>200.75581097602841</c:v>
                </c:pt>
                <c:pt idx="1604">
                  <c:v>200.87846612930301</c:v>
                </c:pt>
                <c:pt idx="1605">
                  <c:v>201.00259160995481</c:v>
                </c:pt>
                <c:pt idx="1606">
                  <c:v>201.13021016120911</c:v>
                </c:pt>
                <c:pt idx="1607">
                  <c:v>201.25177049636841</c:v>
                </c:pt>
                <c:pt idx="1608">
                  <c:v>201.3774440288544</c:v>
                </c:pt>
                <c:pt idx="1609">
                  <c:v>201.50125479698181</c:v>
                </c:pt>
                <c:pt idx="1610">
                  <c:v>201.6239511966705</c:v>
                </c:pt>
                <c:pt idx="1611">
                  <c:v>201.74784970283511</c:v>
                </c:pt>
                <c:pt idx="1612">
                  <c:v>201.87180542945859</c:v>
                </c:pt>
                <c:pt idx="1613">
                  <c:v>202.01077246665949</c:v>
                </c:pt>
                <c:pt idx="1614">
                  <c:v>202.12301278114319</c:v>
                </c:pt>
                <c:pt idx="1615">
                  <c:v>202.26087522506711</c:v>
                </c:pt>
                <c:pt idx="1616">
                  <c:v>202.38276481628421</c:v>
                </c:pt>
                <c:pt idx="1617">
                  <c:v>202.50683522224429</c:v>
                </c:pt>
                <c:pt idx="1618">
                  <c:v>202.6308619976044</c:v>
                </c:pt>
                <c:pt idx="1619">
                  <c:v>202.75203943252561</c:v>
                </c:pt>
                <c:pt idx="1620">
                  <c:v>202.87592482566831</c:v>
                </c:pt>
                <c:pt idx="1621">
                  <c:v>203.0022060871124</c:v>
                </c:pt>
                <c:pt idx="1622">
                  <c:v>203.12878465652469</c:v>
                </c:pt>
                <c:pt idx="1623">
                  <c:v>203.2538697719574</c:v>
                </c:pt>
                <c:pt idx="1624">
                  <c:v>203.37520432472229</c:v>
                </c:pt>
                <c:pt idx="1625">
                  <c:v>203.49895834922791</c:v>
                </c:pt>
                <c:pt idx="1626">
                  <c:v>203.6216478347778</c:v>
                </c:pt>
                <c:pt idx="1627">
                  <c:v>203.75908279418951</c:v>
                </c:pt>
                <c:pt idx="1628">
                  <c:v>203.88569664955139</c:v>
                </c:pt>
                <c:pt idx="1629">
                  <c:v>204.0086860656738</c:v>
                </c:pt>
                <c:pt idx="1630">
                  <c:v>204.13386416435239</c:v>
                </c:pt>
                <c:pt idx="1631">
                  <c:v>204.25993394851679</c:v>
                </c:pt>
                <c:pt idx="1632">
                  <c:v>204.38665723800659</c:v>
                </c:pt>
                <c:pt idx="1633">
                  <c:v>204.50692963600159</c:v>
                </c:pt>
                <c:pt idx="1634">
                  <c:v>204.6294469833374</c:v>
                </c:pt>
                <c:pt idx="1635">
                  <c:v>204.75220966339111</c:v>
                </c:pt>
                <c:pt idx="1636">
                  <c:v>204.87540602684021</c:v>
                </c:pt>
                <c:pt idx="1637">
                  <c:v>205.00086140632629</c:v>
                </c:pt>
                <c:pt idx="1638">
                  <c:v>205.12296867370611</c:v>
                </c:pt>
                <c:pt idx="1639">
                  <c:v>205.2486529350281</c:v>
                </c:pt>
                <c:pt idx="1640">
                  <c:v>205.37293457984919</c:v>
                </c:pt>
                <c:pt idx="1641">
                  <c:v>205.51192402839661</c:v>
                </c:pt>
                <c:pt idx="1642">
                  <c:v>205.6387152671814</c:v>
                </c:pt>
                <c:pt idx="1643">
                  <c:v>205.7609238624573</c:v>
                </c:pt>
                <c:pt idx="1644">
                  <c:v>205.88650631904599</c:v>
                </c:pt>
                <c:pt idx="1645">
                  <c:v>206.01001024246219</c:v>
                </c:pt>
                <c:pt idx="1646">
                  <c:v>206.13795304298401</c:v>
                </c:pt>
                <c:pt idx="1647">
                  <c:v>206.25879979133609</c:v>
                </c:pt>
                <c:pt idx="1648">
                  <c:v>206.38044190406799</c:v>
                </c:pt>
                <c:pt idx="1649">
                  <c:v>206.50493311882019</c:v>
                </c:pt>
                <c:pt idx="1650">
                  <c:v>206.6289994716644</c:v>
                </c:pt>
                <c:pt idx="1651">
                  <c:v>206.74859285354611</c:v>
                </c:pt>
                <c:pt idx="1652">
                  <c:v>206.8747444152832</c:v>
                </c:pt>
                <c:pt idx="1653">
                  <c:v>206.99892091751099</c:v>
                </c:pt>
                <c:pt idx="1654">
                  <c:v>207.1233286857605</c:v>
                </c:pt>
                <c:pt idx="1655">
                  <c:v>207.24862456321719</c:v>
                </c:pt>
                <c:pt idx="1656">
                  <c:v>207.38492631912229</c:v>
                </c:pt>
                <c:pt idx="1657">
                  <c:v>207.51060032844541</c:v>
                </c:pt>
                <c:pt idx="1658">
                  <c:v>207.6346800327301</c:v>
                </c:pt>
                <c:pt idx="1659">
                  <c:v>207.7578573226929</c:v>
                </c:pt>
                <c:pt idx="1660">
                  <c:v>207.88222742080691</c:v>
                </c:pt>
                <c:pt idx="1661">
                  <c:v>208.00573444366461</c:v>
                </c:pt>
                <c:pt idx="1662">
                  <c:v>208.13035988807681</c:v>
                </c:pt>
                <c:pt idx="1663">
                  <c:v>208.25353789329529</c:v>
                </c:pt>
                <c:pt idx="1664">
                  <c:v>208.37930774688721</c:v>
                </c:pt>
                <c:pt idx="1665">
                  <c:v>208.5022554397583</c:v>
                </c:pt>
                <c:pt idx="1666">
                  <c:v>208.62876749038699</c:v>
                </c:pt>
                <c:pt idx="1667">
                  <c:v>208.75085353851321</c:v>
                </c:pt>
                <c:pt idx="1668">
                  <c:v>208.87500929832461</c:v>
                </c:pt>
                <c:pt idx="1669">
                  <c:v>209.00192475318909</c:v>
                </c:pt>
                <c:pt idx="1670">
                  <c:v>209.12242341041559</c:v>
                </c:pt>
                <c:pt idx="1671">
                  <c:v>209.26120853424069</c:v>
                </c:pt>
                <c:pt idx="1672">
                  <c:v>209.38731479644781</c:v>
                </c:pt>
                <c:pt idx="1673">
                  <c:v>209.49639201164251</c:v>
                </c:pt>
                <c:pt idx="1674">
                  <c:v>209.63652682304379</c:v>
                </c:pt>
                <c:pt idx="1675">
                  <c:v>209.7601172924042</c:v>
                </c:pt>
                <c:pt idx="1676">
                  <c:v>209.88481020927429</c:v>
                </c:pt>
                <c:pt idx="1677">
                  <c:v>210.01141095161441</c:v>
                </c:pt>
                <c:pt idx="1678">
                  <c:v>210.13187479972839</c:v>
                </c:pt>
                <c:pt idx="1679">
                  <c:v>210.25613570213321</c:v>
                </c:pt>
                <c:pt idx="1680">
                  <c:v>210.38270998001099</c:v>
                </c:pt>
                <c:pt idx="1681">
                  <c:v>210.5042259693146</c:v>
                </c:pt>
                <c:pt idx="1682">
                  <c:v>210.62745118141169</c:v>
                </c:pt>
                <c:pt idx="1683">
                  <c:v>210.75325274467471</c:v>
                </c:pt>
                <c:pt idx="1684">
                  <c:v>210.87683439254761</c:v>
                </c:pt>
                <c:pt idx="1685">
                  <c:v>211.00153851509091</c:v>
                </c:pt>
                <c:pt idx="1686">
                  <c:v>211.1270189285278</c:v>
                </c:pt>
                <c:pt idx="1687">
                  <c:v>211.25357222557071</c:v>
                </c:pt>
                <c:pt idx="1688">
                  <c:v>211.37702822685239</c:v>
                </c:pt>
                <c:pt idx="1689">
                  <c:v>211.50242519378659</c:v>
                </c:pt>
                <c:pt idx="1690">
                  <c:v>211.62517952919009</c:v>
                </c:pt>
                <c:pt idx="1691">
                  <c:v>211.75073790550229</c:v>
                </c:pt>
                <c:pt idx="1692">
                  <c:v>211.87526178359991</c:v>
                </c:pt>
                <c:pt idx="1693">
                  <c:v>212.00266718864441</c:v>
                </c:pt>
                <c:pt idx="1694">
                  <c:v>212.12581443786621</c:v>
                </c:pt>
                <c:pt idx="1695">
                  <c:v>212.2491281032562</c:v>
                </c:pt>
                <c:pt idx="1696">
                  <c:v>212.3740117549896</c:v>
                </c:pt>
                <c:pt idx="1697">
                  <c:v>212.51298141479489</c:v>
                </c:pt>
                <c:pt idx="1698">
                  <c:v>212.63594484329221</c:v>
                </c:pt>
                <c:pt idx="1699">
                  <c:v>212.75878381729129</c:v>
                </c:pt>
                <c:pt idx="1700">
                  <c:v>212.88412976264951</c:v>
                </c:pt>
                <c:pt idx="1701">
                  <c:v>213.00769662857061</c:v>
                </c:pt>
                <c:pt idx="1702">
                  <c:v>213.13363218307501</c:v>
                </c:pt>
                <c:pt idx="1703">
                  <c:v>213.26029515266421</c:v>
                </c:pt>
                <c:pt idx="1704">
                  <c:v>213.38598585128781</c:v>
                </c:pt>
                <c:pt idx="1705">
                  <c:v>213.50907707214361</c:v>
                </c:pt>
                <c:pt idx="1706">
                  <c:v>213.6312372684479</c:v>
                </c:pt>
                <c:pt idx="1707">
                  <c:v>213.75627470016479</c:v>
                </c:pt>
                <c:pt idx="1708">
                  <c:v>213.8790411949158</c:v>
                </c:pt>
                <c:pt idx="1709">
                  <c:v>214.00321698188779</c:v>
                </c:pt>
                <c:pt idx="1710">
                  <c:v>214.12773442268369</c:v>
                </c:pt>
                <c:pt idx="1711">
                  <c:v>214.25399041175839</c:v>
                </c:pt>
                <c:pt idx="1712">
                  <c:v>214.37518000602719</c:v>
                </c:pt>
                <c:pt idx="1713">
                  <c:v>214.49987506866461</c:v>
                </c:pt>
                <c:pt idx="1714">
                  <c:v>214.6222562789917</c:v>
                </c:pt>
                <c:pt idx="1715">
                  <c:v>214.7494075298309</c:v>
                </c:pt>
                <c:pt idx="1716">
                  <c:v>214.8747413158417</c:v>
                </c:pt>
                <c:pt idx="1717">
                  <c:v>214.99622511863711</c:v>
                </c:pt>
                <c:pt idx="1718">
                  <c:v>215.13683557510379</c:v>
                </c:pt>
                <c:pt idx="1719">
                  <c:v>215.26038193702701</c:v>
                </c:pt>
                <c:pt idx="1720">
                  <c:v>215.38285708427429</c:v>
                </c:pt>
                <c:pt idx="1721">
                  <c:v>215.50696992874151</c:v>
                </c:pt>
                <c:pt idx="1722">
                  <c:v>215.63371014595029</c:v>
                </c:pt>
                <c:pt idx="1723">
                  <c:v>215.75704002380371</c:v>
                </c:pt>
                <c:pt idx="1724">
                  <c:v>215.88202261924741</c:v>
                </c:pt>
                <c:pt idx="1725">
                  <c:v>216.00706958770749</c:v>
                </c:pt>
                <c:pt idx="1726">
                  <c:v>216.13182282447809</c:v>
                </c:pt>
                <c:pt idx="1727">
                  <c:v>216.25442147254941</c:v>
                </c:pt>
                <c:pt idx="1728">
                  <c:v>216.37847995758059</c:v>
                </c:pt>
                <c:pt idx="1729">
                  <c:v>216.50403571128851</c:v>
                </c:pt>
                <c:pt idx="1730">
                  <c:v>216.62692332267761</c:v>
                </c:pt>
                <c:pt idx="1731">
                  <c:v>216.74855327606201</c:v>
                </c:pt>
                <c:pt idx="1732">
                  <c:v>216.87610340118411</c:v>
                </c:pt>
                <c:pt idx="1733">
                  <c:v>216.9993238449097</c:v>
                </c:pt>
                <c:pt idx="1734">
                  <c:v>217.12538456916809</c:v>
                </c:pt>
                <c:pt idx="1735">
                  <c:v>217.24970865249631</c:v>
                </c:pt>
                <c:pt idx="1736">
                  <c:v>217.37333369255069</c:v>
                </c:pt>
                <c:pt idx="1737">
                  <c:v>217.51103711128229</c:v>
                </c:pt>
                <c:pt idx="1738">
                  <c:v>217.63459157943731</c:v>
                </c:pt>
                <c:pt idx="1739">
                  <c:v>217.75961780548101</c:v>
                </c:pt>
                <c:pt idx="1740">
                  <c:v>217.88437747955319</c:v>
                </c:pt>
                <c:pt idx="1741">
                  <c:v>218.0060632228851</c:v>
                </c:pt>
                <c:pt idx="1742">
                  <c:v>218.12749838829041</c:v>
                </c:pt>
                <c:pt idx="1743">
                  <c:v>218.25305914878851</c:v>
                </c:pt>
                <c:pt idx="1744">
                  <c:v>218.37624454498291</c:v>
                </c:pt>
                <c:pt idx="1745">
                  <c:v>218.5038468837738</c:v>
                </c:pt>
                <c:pt idx="1746">
                  <c:v>218.62788438797</c:v>
                </c:pt>
                <c:pt idx="1747">
                  <c:v>218.75231146812439</c:v>
                </c:pt>
                <c:pt idx="1748">
                  <c:v>218.8767466545105</c:v>
                </c:pt>
                <c:pt idx="1749">
                  <c:v>219.00185036659241</c:v>
                </c:pt>
                <c:pt idx="1750">
                  <c:v>219.1239001750946</c:v>
                </c:pt>
                <c:pt idx="1751">
                  <c:v>219.24756789207461</c:v>
                </c:pt>
                <c:pt idx="1752">
                  <c:v>219.38764524459839</c:v>
                </c:pt>
                <c:pt idx="1753">
                  <c:v>219.49721789360049</c:v>
                </c:pt>
                <c:pt idx="1754">
                  <c:v>219.63732123374939</c:v>
                </c:pt>
                <c:pt idx="1755">
                  <c:v>219.76210165023801</c:v>
                </c:pt>
                <c:pt idx="1756">
                  <c:v>219.88637900352481</c:v>
                </c:pt>
                <c:pt idx="1757">
                  <c:v>220.0098919868469</c:v>
                </c:pt>
                <c:pt idx="1758">
                  <c:v>220.13601422309881</c:v>
                </c:pt>
                <c:pt idx="1759">
                  <c:v>220.25915551185611</c:v>
                </c:pt>
                <c:pt idx="1760">
                  <c:v>220.38240647315979</c:v>
                </c:pt>
                <c:pt idx="1761">
                  <c:v>220.507926940918</c:v>
                </c:pt>
                <c:pt idx="1762">
                  <c:v>220.63168549537659</c:v>
                </c:pt>
                <c:pt idx="1763">
                  <c:v>220.75614476203921</c:v>
                </c:pt>
                <c:pt idx="1764">
                  <c:v>220.87688517570501</c:v>
                </c:pt>
                <c:pt idx="1765">
                  <c:v>221.0008878707886</c:v>
                </c:pt>
                <c:pt idx="1766">
                  <c:v>221.12331032752991</c:v>
                </c:pt>
                <c:pt idx="1767">
                  <c:v>221.24718141555789</c:v>
                </c:pt>
                <c:pt idx="1768">
                  <c:v>221.3880960941315</c:v>
                </c:pt>
                <c:pt idx="1769">
                  <c:v>221.50968623161319</c:v>
                </c:pt>
                <c:pt idx="1770">
                  <c:v>221.63504838943479</c:v>
                </c:pt>
                <c:pt idx="1771">
                  <c:v>221.7601361274719</c:v>
                </c:pt>
                <c:pt idx="1772">
                  <c:v>221.88518309593201</c:v>
                </c:pt>
                <c:pt idx="1773">
                  <c:v>222.00874733924871</c:v>
                </c:pt>
                <c:pt idx="1774">
                  <c:v>222.13093137741089</c:v>
                </c:pt>
                <c:pt idx="1775">
                  <c:v>222.25354790687561</c:v>
                </c:pt>
                <c:pt idx="1776">
                  <c:v>222.37935876846311</c:v>
                </c:pt>
                <c:pt idx="1777">
                  <c:v>222.5012028217316</c:v>
                </c:pt>
                <c:pt idx="1778">
                  <c:v>222.62794804573059</c:v>
                </c:pt>
                <c:pt idx="1779">
                  <c:v>222.75143265724179</c:v>
                </c:pt>
                <c:pt idx="1780">
                  <c:v>222.87498354911801</c:v>
                </c:pt>
                <c:pt idx="1781">
                  <c:v>222.9993493556976</c:v>
                </c:pt>
                <c:pt idx="1782">
                  <c:v>223.12248992919919</c:v>
                </c:pt>
                <c:pt idx="1783">
                  <c:v>223.25964426994321</c:v>
                </c:pt>
                <c:pt idx="1784">
                  <c:v>223.38695192337039</c:v>
                </c:pt>
                <c:pt idx="1785">
                  <c:v>223.51117277145389</c:v>
                </c:pt>
                <c:pt idx="1786">
                  <c:v>223.63405823707581</c:v>
                </c:pt>
                <c:pt idx="1787">
                  <c:v>223.7547678947449</c:v>
                </c:pt>
                <c:pt idx="1788">
                  <c:v>223.8774816989899</c:v>
                </c:pt>
                <c:pt idx="1789">
                  <c:v>224.00069427490229</c:v>
                </c:pt>
                <c:pt idx="1790">
                  <c:v>224.12523818016049</c:v>
                </c:pt>
                <c:pt idx="1791">
                  <c:v>224.2608623504639</c:v>
                </c:pt>
                <c:pt idx="1792">
                  <c:v>224.3850603103638</c:v>
                </c:pt>
                <c:pt idx="1793">
                  <c:v>224.50734615325931</c:v>
                </c:pt>
                <c:pt idx="1794">
                  <c:v>224.63044905662539</c:v>
                </c:pt>
                <c:pt idx="1795">
                  <c:v>224.7521638870239</c:v>
                </c:pt>
                <c:pt idx="1796">
                  <c:v>224.87544846534729</c:v>
                </c:pt>
                <c:pt idx="1797">
                  <c:v>224.99843239784241</c:v>
                </c:pt>
                <c:pt idx="1798">
                  <c:v>225.12286496162409</c:v>
                </c:pt>
                <c:pt idx="1799">
                  <c:v>225.24828815460211</c:v>
                </c:pt>
                <c:pt idx="1800">
                  <c:v>225.38758826255801</c:v>
                </c:pt>
                <c:pt idx="1801">
                  <c:v>225.4978590011597</c:v>
                </c:pt>
                <c:pt idx="1802">
                  <c:v>225.63455891609189</c:v>
                </c:pt>
                <c:pt idx="1803">
                  <c:v>225.75862503051761</c:v>
                </c:pt>
                <c:pt idx="1804">
                  <c:v>225.88357329368591</c:v>
                </c:pt>
                <c:pt idx="1805">
                  <c:v>226.00443053245539</c:v>
                </c:pt>
                <c:pt idx="1806">
                  <c:v>226.13007736206049</c:v>
                </c:pt>
                <c:pt idx="1807">
                  <c:v>226.25403618812561</c:v>
                </c:pt>
                <c:pt idx="1808">
                  <c:v>226.3755118846893</c:v>
                </c:pt>
                <c:pt idx="1809">
                  <c:v>226.5013139247894</c:v>
                </c:pt>
                <c:pt idx="1810">
                  <c:v>226.62483215332031</c:v>
                </c:pt>
                <c:pt idx="1811">
                  <c:v>226.74715828895569</c:v>
                </c:pt>
                <c:pt idx="1812">
                  <c:v>226.88698363304141</c:v>
                </c:pt>
                <c:pt idx="1813">
                  <c:v>227.01283359527591</c:v>
                </c:pt>
                <c:pt idx="1814">
                  <c:v>227.13471174240109</c:v>
                </c:pt>
                <c:pt idx="1815">
                  <c:v>227.25922274589541</c:v>
                </c:pt>
                <c:pt idx="1816">
                  <c:v>227.3821904659271</c:v>
                </c:pt>
                <c:pt idx="1817">
                  <c:v>227.50828003883359</c:v>
                </c:pt>
                <c:pt idx="1818">
                  <c:v>227.62916135787961</c:v>
                </c:pt>
                <c:pt idx="1819">
                  <c:v>227.75776839256289</c:v>
                </c:pt>
                <c:pt idx="1820">
                  <c:v>227.88106489181521</c:v>
                </c:pt>
                <c:pt idx="1821">
                  <c:v>228.00462627410889</c:v>
                </c:pt>
                <c:pt idx="1822">
                  <c:v>228.1271378993988</c:v>
                </c:pt>
                <c:pt idx="1823">
                  <c:v>228.24996113777161</c:v>
                </c:pt>
                <c:pt idx="1824">
                  <c:v>228.37252140045169</c:v>
                </c:pt>
                <c:pt idx="1825">
                  <c:v>228.4960386753082</c:v>
                </c:pt>
                <c:pt idx="1826">
                  <c:v>228.62234306335449</c:v>
                </c:pt>
                <c:pt idx="1827">
                  <c:v>228.74544358253479</c:v>
                </c:pt>
                <c:pt idx="1828">
                  <c:v>228.87195038795471</c:v>
                </c:pt>
                <c:pt idx="1829">
                  <c:v>228.99700140953061</c:v>
                </c:pt>
                <c:pt idx="1830">
                  <c:v>229.13412809371951</c:v>
                </c:pt>
                <c:pt idx="1831">
                  <c:v>229.2591872215271</c:v>
                </c:pt>
                <c:pt idx="1832">
                  <c:v>229.3825607299805</c:v>
                </c:pt>
                <c:pt idx="1833">
                  <c:v>229.5070176124573</c:v>
                </c:pt>
                <c:pt idx="1834">
                  <c:v>229.63137674331671</c:v>
                </c:pt>
                <c:pt idx="1835">
                  <c:v>229.75471949577329</c:v>
                </c:pt>
                <c:pt idx="1836">
                  <c:v>229.8806240558624</c:v>
                </c:pt>
                <c:pt idx="1837">
                  <c:v>230.00663757324219</c:v>
                </c:pt>
                <c:pt idx="1838">
                  <c:v>230.12826490402219</c:v>
                </c:pt>
                <c:pt idx="1839">
                  <c:v>230.25145506858831</c:v>
                </c:pt>
                <c:pt idx="1840">
                  <c:v>230.37552714347839</c:v>
                </c:pt>
                <c:pt idx="1841">
                  <c:v>230.50250196456909</c:v>
                </c:pt>
                <c:pt idx="1842">
                  <c:v>230.62456202507019</c:v>
                </c:pt>
                <c:pt idx="1843">
                  <c:v>230.7455344200134</c:v>
                </c:pt>
                <c:pt idx="1844">
                  <c:v>230.8859851360321</c:v>
                </c:pt>
                <c:pt idx="1845">
                  <c:v>231.00952887535101</c:v>
                </c:pt>
                <c:pt idx="1846">
                  <c:v>231.1334912776947</c:v>
                </c:pt>
                <c:pt idx="1847">
                  <c:v>231.25569343566889</c:v>
                </c:pt>
                <c:pt idx="1848">
                  <c:v>231.37960505485529</c:v>
                </c:pt>
                <c:pt idx="1849">
                  <c:v>231.5023584365845</c:v>
                </c:pt>
                <c:pt idx="1850">
                  <c:v>231.62458944320679</c:v>
                </c:pt>
                <c:pt idx="1851">
                  <c:v>231.74870586395261</c:v>
                </c:pt>
                <c:pt idx="1852">
                  <c:v>231.8717668056488</c:v>
                </c:pt>
                <c:pt idx="1853">
                  <c:v>232.0095679759979</c:v>
                </c:pt>
                <c:pt idx="1854">
                  <c:v>232.1333518028259</c:v>
                </c:pt>
                <c:pt idx="1855">
                  <c:v>232.25682973861689</c:v>
                </c:pt>
                <c:pt idx="1856">
                  <c:v>232.3812069892883</c:v>
                </c:pt>
                <c:pt idx="1857">
                  <c:v>232.50658941268921</c:v>
                </c:pt>
                <c:pt idx="1858">
                  <c:v>232.6305921077728</c:v>
                </c:pt>
                <c:pt idx="1859">
                  <c:v>232.7562389373779</c:v>
                </c:pt>
                <c:pt idx="1860">
                  <c:v>232.87645506858831</c:v>
                </c:pt>
                <c:pt idx="1861">
                  <c:v>233.0031681060791</c:v>
                </c:pt>
                <c:pt idx="1862">
                  <c:v>233.12618851661679</c:v>
                </c:pt>
                <c:pt idx="1863">
                  <c:v>233.2495234012604</c:v>
                </c:pt>
                <c:pt idx="1864">
                  <c:v>233.37474036216739</c:v>
                </c:pt>
                <c:pt idx="1865">
                  <c:v>233.49786996841431</c:v>
                </c:pt>
                <c:pt idx="1866">
                  <c:v>233.63651037216189</c:v>
                </c:pt>
                <c:pt idx="1867">
                  <c:v>233.7608771324158</c:v>
                </c:pt>
                <c:pt idx="1868">
                  <c:v>233.8874497413635</c:v>
                </c:pt>
                <c:pt idx="1869">
                  <c:v>234.00785398483279</c:v>
                </c:pt>
                <c:pt idx="1870">
                  <c:v>234.13145852088931</c:v>
                </c:pt>
                <c:pt idx="1871">
                  <c:v>234.2535483837128</c:v>
                </c:pt>
                <c:pt idx="1872">
                  <c:v>234.3762834072113</c:v>
                </c:pt>
                <c:pt idx="1873">
                  <c:v>234.49964475631711</c:v>
                </c:pt>
                <c:pt idx="1874">
                  <c:v>234.62252044677729</c:v>
                </c:pt>
                <c:pt idx="1875">
                  <c:v>234.7626180648804</c:v>
                </c:pt>
                <c:pt idx="1876">
                  <c:v>234.88339114189151</c:v>
                </c:pt>
                <c:pt idx="1877">
                  <c:v>235.00863099098211</c:v>
                </c:pt>
                <c:pt idx="1878">
                  <c:v>235.13345646858221</c:v>
                </c:pt>
                <c:pt idx="1879">
                  <c:v>235.25745987892151</c:v>
                </c:pt>
                <c:pt idx="1880">
                  <c:v>235.38026404380801</c:v>
                </c:pt>
                <c:pt idx="1881">
                  <c:v>235.50408864021301</c:v>
                </c:pt>
                <c:pt idx="1882">
                  <c:v>235.62910842895511</c:v>
                </c:pt>
                <c:pt idx="1883">
                  <c:v>235.75255370140081</c:v>
                </c:pt>
                <c:pt idx="1884">
                  <c:v>235.8781445026398</c:v>
                </c:pt>
                <c:pt idx="1885">
                  <c:v>236.00250029563901</c:v>
                </c:pt>
                <c:pt idx="1886">
                  <c:v>236.12441062927249</c:v>
                </c:pt>
                <c:pt idx="1887">
                  <c:v>236.25016474723819</c:v>
                </c:pt>
                <c:pt idx="1888">
                  <c:v>236.37505316734311</c:v>
                </c:pt>
                <c:pt idx="1889">
                  <c:v>236.50018095970151</c:v>
                </c:pt>
                <c:pt idx="1890">
                  <c:v>236.62231731414789</c:v>
                </c:pt>
                <c:pt idx="1891">
                  <c:v>236.74725008010861</c:v>
                </c:pt>
                <c:pt idx="1892">
                  <c:v>236.8872027397156</c:v>
                </c:pt>
                <c:pt idx="1893">
                  <c:v>236.9974277019501</c:v>
                </c:pt>
                <c:pt idx="1894">
                  <c:v>237.12560749053961</c:v>
                </c:pt>
                <c:pt idx="1895">
                  <c:v>237.24932527542111</c:v>
                </c:pt>
                <c:pt idx="1896">
                  <c:v>237.3739161491394</c:v>
                </c:pt>
                <c:pt idx="1897">
                  <c:v>237.49871015548709</c:v>
                </c:pt>
                <c:pt idx="1898">
                  <c:v>237.63797688484189</c:v>
                </c:pt>
                <c:pt idx="1899">
                  <c:v>237.76176381111151</c:v>
                </c:pt>
                <c:pt idx="1900">
                  <c:v>237.88397526741031</c:v>
                </c:pt>
                <c:pt idx="1901">
                  <c:v>238.01096296310419</c:v>
                </c:pt>
                <c:pt idx="1902">
                  <c:v>238.1337685585022</c:v>
                </c:pt>
                <c:pt idx="1903">
                  <c:v>238.25460505485529</c:v>
                </c:pt>
                <c:pt idx="1904">
                  <c:v>238.38023900985721</c:v>
                </c:pt>
                <c:pt idx="1905">
                  <c:v>238.50386643409729</c:v>
                </c:pt>
                <c:pt idx="1906">
                  <c:v>238.62917900085449</c:v>
                </c:pt>
                <c:pt idx="1907">
                  <c:v>238.75371360778809</c:v>
                </c:pt>
                <c:pt idx="1908">
                  <c:v>238.87666606903079</c:v>
                </c:pt>
                <c:pt idx="1909">
                  <c:v>238.99991583824161</c:v>
                </c:pt>
                <c:pt idx="1910">
                  <c:v>239.12849307060239</c:v>
                </c:pt>
                <c:pt idx="1911">
                  <c:v>239.24995803833011</c:v>
                </c:pt>
                <c:pt idx="1912">
                  <c:v>239.37440395355219</c:v>
                </c:pt>
                <c:pt idx="1913">
                  <c:v>239.4978392124176</c:v>
                </c:pt>
                <c:pt idx="1914">
                  <c:v>239.63888168334961</c:v>
                </c:pt>
                <c:pt idx="1915">
                  <c:v>239.76273465156561</c:v>
                </c:pt>
                <c:pt idx="1916">
                  <c:v>239.88554549217221</c:v>
                </c:pt>
                <c:pt idx="1917">
                  <c:v>240.00922966003421</c:v>
                </c:pt>
                <c:pt idx="1918">
                  <c:v>240.13231229782099</c:v>
                </c:pt>
                <c:pt idx="1919">
                  <c:v>240.25966596603391</c:v>
                </c:pt>
                <c:pt idx="1920">
                  <c:v>240.38036632537839</c:v>
                </c:pt>
                <c:pt idx="1921">
                  <c:v>240.50824189186099</c:v>
                </c:pt>
                <c:pt idx="1922">
                  <c:v>240.62955188751221</c:v>
                </c:pt>
                <c:pt idx="1923">
                  <c:v>240.75127100944519</c:v>
                </c:pt>
                <c:pt idx="1924">
                  <c:v>240.87624287605291</c:v>
                </c:pt>
                <c:pt idx="1925">
                  <c:v>240.9999566078186</c:v>
                </c:pt>
                <c:pt idx="1926">
                  <c:v>241.12272524833679</c:v>
                </c:pt>
                <c:pt idx="1927">
                  <c:v>241.2476532459259</c:v>
                </c:pt>
                <c:pt idx="1928">
                  <c:v>241.3738086223602</c:v>
                </c:pt>
                <c:pt idx="1929">
                  <c:v>241.49731063842771</c:v>
                </c:pt>
                <c:pt idx="1930">
                  <c:v>241.63701295852661</c:v>
                </c:pt>
                <c:pt idx="1931">
                  <c:v>241.7587072849274</c:v>
                </c:pt>
                <c:pt idx="1932">
                  <c:v>241.8825159072876</c:v>
                </c:pt>
                <c:pt idx="1933">
                  <c:v>242.00749087333679</c:v>
                </c:pt>
                <c:pt idx="1934">
                  <c:v>242.13004684448239</c:v>
                </c:pt>
                <c:pt idx="1935">
                  <c:v>242.25480461120611</c:v>
                </c:pt>
                <c:pt idx="1936">
                  <c:v>242.38022637367251</c:v>
                </c:pt>
                <c:pt idx="1937">
                  <c:v>242.50201988220209</c:v>
                </c:pt>
                <c:pt idx="1938">
                  <c:v>242.62557506561279</c:v>
                </c:pt>
                <c:pt idx="1939">
                  <c:v>242.74986171722409</c:v>
                </c:pt>
                <c:pt idx="1940">
                  <c:v>242.8747634887695</c:v>
                </c:pt>
                <c:pt idx="1941">
                  <c:v>243.01249313354489</c:v>
                </c:pt>
                <c:pt idx="1942">
                  <c:v>243.13677644729611</c:v>
                </c:pt>
                <c:pt idx="1943">
                  <c:v>243.26178359985349</c:v>
                </c:pt>
                <c:pt idx="1944">
                  <c:v>243.38442802429199</c:v>
                </c:pt>
                <c:pt idx="1945">
                  <c:v>243.51127195358279</c:v>
                </c:pt>
                <c:pt idx="1946">
                  <c:v>243.6356711387634</c:v>
                </c:pt>
                <c:pt idx="1947">
                  <c:v>243.7609684467316</c:v>
                </c:pt>
                <c:pt idx="1948">
                  <c:v>243.88300943374631</c:v>
                </c:pt>
                <c:pt idx="1949">
                  <c:v>244.00517964363101</c:v>
                </c:pt>
                <c:pt idx="1950">
                  <c:v>244.13011479377749</c:v>
                </c:pt>
                <c:pt idx="1951">
                  <c:v>244.25197386741641</c:v>
                </c:pt>
                <c:pt idx="1952">
                  <c:v>244.3756990432739</c:v>
                </c:pt>
                <c:pt idx="1953">
                  <c:v>244.50066351890561</c:v>
                </c:pt>
                <c:pt idx="1954">
                  <c:v>244.62774777412409</c:v>
                </c:pt>
                <c:pt idx="1955">
                  <c:v>244.74994778633121</c:v>
                </c:pt>
                <c:pt idx="1956">
                  <c:v>244.87262320518491</c:v>
                </c:pt>
                <c:pt idx="1957">
                  <c:v>244.99740934371951</c:v>
                </c:pt>
                <c:pt idx="1958">
                  <c:v>245.12372708320621</c:v>
                </c:pt>
                <c:pt idx="1959">
                  <c:v>245.26196765899661</c:v>
                </c:pt>
                <c:pt idx="1960">
                  <c:v>245.38731694221499</c:v>
                </c:pt>
                <c:pt idx="1961">
                  <c:v>245.50968456268311</c:v>
                </c:pt>
                <c:pt idx="1962">
                  <c:v>245.6342804431915</c:v>
                </c:pt>
              </c:numCache>
            </c:numRef>
          </c:xVal>
          <c:yVal>
            <c:numRef>
              <c:f>'Robot Positions'!$C$2:$C$4000</c:f>
              <c:numCache>
                <c:formatCode>General</c:formatCode>
                <c:ptCount val="3999"/>
                <c:pt idx="0">
                  <c:v>214.92</c:v>
                </c:pt>
                <c:pt idx="1">
                  <c:v>214.92</c:v>
                </c:pt>
                <c:pt idx="2">
                  <c:v>214.92</c:v>
                </c:pt>
                <c:pt idx="3">
                  <c:v>214.92</c:v>
                </c:pt>
                <c:pt idx="4">
                  <c:v>215.16</c:v>
                </c:pt>
                <c:pt idx="5">
                  <c:v>215.16</c:v>
                </c:pt>
                <c:pt idx="6">
                  <c:v>214.67</c:v>
                </c:pt>
                <c:pt idx="7">
                  <c:v>214.43</c:v>
                </c:pt>
                <c:pt idx="8">
                  <c:v>214.18</c:v>
                </c:pt>
                <c:pt idx="9">
                  <c:v>213.94</c:v>
                </c:pt>
                <c:pt idx="10">
                  <c:v>213.94</c:v>
                </c:pt>
                <c:pt idx="11">
                  <c:v>213.94</c:v>
                </c:pt>
                <c:pt idx="12">
                  <c:v>213.94</c:v>
                </c:pt>
                <c:pt idx="13">
                  <c:v>213.94</c:v>
                </c:pt>
                <c:pt idx="14">
                  <c:v>213.69</c:v>
                </c:pt>
                <c:pt idx="15">
                  <c:v>213.2</c:v>
                </c:pt>
                <c:pt idx="16">
                  <c:v>212.72</c:v>
                </c:pt>
                <c:pt idx="17">
                  <c:v>212.47</c:v>
                </c:pt>
                <c:pt idx="18">
                  <c:v>212.23</c:v>
                </c:pt>
                <c:pt idx="19">
                  <c:v>212.23</c:v>
                </c:pt>
                <c:pt idx="20">
                  <c:v>212.23</c:v>
                </c:pt>
                <c:pt idx="21">
                  <c:v>212.23</c:v>
                </c:pt>
                <c:pt idx="22">
                  <c:v>211.74</c:v>
                </c:pt>
                <c:pt idx="23">
                  <c:v>211.49</c:v>
                </c:pt>
                <c:pt idx="24">
                  <c:v>211.25</c:v>
                </c:pt>
                <c:pt idx="25">
                  <c:v>210.76</c:v>
                </c:pt>
                <c:pt idx="26">
                  <c:v>210.76</c:v>
                </c:pt>
                <c:pt idx="27">
                  <c:v>210.27</c:v>
                </c:pt>
                <c:pt idx="28">
                  <c:v>209.78</c:v>
                </c:pt>
                <c:pt idx="29">
                  <c:v>209.29</c:v>
                </c:pt>
                <c:pt idx="30">
                  <c:v>209.29</c:v>
                </c:pt>
                <c:pt idx="31">
                  <c:v>209.05</c:v>
                </c:pt>
                <c:pt idx="32">
                  <c:v>209.05</c:v>
                </c:pt>
                <c:pt idx="33">
                  <c:v>208.56</c:v>
                </c:pt>
                <c:pt idx="34">
                  <c:v>208.56</c:v>
                </c:pt>
                <c:pt idx="35">
                  <c:v>208.07</c:v>
                </c:pt>
                <c:pt idx="36">
                  <c:v>207.82</c:v>
                </c:pt>
                <c:pt idx="37">
                  <c:v>207.58</c:v>
                </c:pt>
                <c:pt idx="38">
                  <c:v>207.58</c:v>
                </c:pt>
                <c:pt idx="39">
                  <c:v>207.34</c:v>
                </c:pt>
                <c:pt idx="40">
                  <c:v>206.85</c:v>
                </c:pt>
                <c:pt idx="41">
                  <c:v>206.11</c:v>
                </c:pt>
                <c:pt idx="42">
                  <c:v>205.87</c:v>
                </c:pt>
                <c:pt idx="43">
                  <c:v>205.38</c:v>
                </c:pt>
                <c:pt idx="44">
                  <c:v>205.14</c:v>
                </c:pt>
                <c:pt idx="45">
                  <c:v>205.14</c:v>
                </c:pt>
                <c:pt idx="46">
                  <c:v>204.65</c:v>
                </c:pt>
                <c:pt idx="47">
                  <c:v>204.4</c:v>
                </c:pt>
                <c:pt idx="48">
                  <c:v>203.42</c:v>
                </c:pt>
                <c:pt idx="49">
                  <c:v>203.18</c:v>
                </c:pt>
                <c:pt idx="50">
                  <c:v>202.69</c:v>
                </c:pt>
                <c:pt idx="51">
                  <c:v>202.45</c:v>
                </c:pt>
                <c:pt idx="52">
                  <c:v>202.45</c:v>
                </c:pt>
                <c:pt idx="53">
                  <c:v>202.2</c:v>
                </c:pt>
                <c:pt idx="54">
                  <c:v>201.71</c:v>
                </c:pt>
                <c:pt idx="55">
                  <c:v>201.47</c:v>
                </c:pt>
                <c:pt idx="56">
                  <c:v>200.98</c:v>
                </c:pt>
                <c:pt idx="57">
                  <c:v>200.25</c:v>
                </c:pt>
                <c:pt idx="58">
                  <c:v>199.51</c:v>
                </c:pt>
                <c:pt idx="59">
                  <c:v>199.27</c:v>
                </c:pt>
                <c:pt idx="60">
                  <c:v>198.53</c:v>
                </c:pt>
                <c:pt idx="61">
                  <c:v>198.29</c:v>
                </c:pt>
                <c:pt idx="62">
                  <c:v>197.31</c:v>
                </c:pt>
                <c:pt idx="63">
                  <c:v>196.82</c:v>
                </c:pt>
                <c:pt idx="64">
                  <c:v>196.33</c:v>
                </c:pt>
                <c:pt idx="65">
                  <c:v>195.84</c:v>
                </c:pt>
                <c:pt idx="66">
                  <c:v>195.11</c:v>
                </c:pt>
                <c:pt idx="67">
                  <c:v>195.11</c:v>
                </c:pt>
                <c:pt idx="68">
                  <c:v>194.87</c:v>
                </c:pt>
                <c:pt idx="69">
                  <c:v>194.38</c:v>
                </c:pt>
                <c:pt idx="70">
                  <c:v>194.38</c:v>
                </c:pt>
                <c:pt idx="71">
                  <c:v>193.89</c:v>
                </c:pt>
                <c:pt idx="72">
                  <c:v>193.16</c:v>
                </c:pt>
                <c:pt idx="73">
                  <c:v>192.42</c:v>
                </c:pt>
                <c:pt idx="74">
                  <c:v>192.18</c:v>
                </c:pt>
                <c:pt idx="75">
                  <c:v>191.93</c:v>
                </c:pt>
                <c:pt idx="76">
                  <c:v>191.44</c:v>
                </c:pt>
                <c:pt idx="77">
                  <c:v>191.2</c:v>
                </c:pt>
                <c:pt idx="78">
                  <c:v>190.22</c:v>
                </c:pt>
                <c:pt idx="79">
                  <c:v>190.22</c:v>
                </c:pt>
                <c:pt idx="80">
                  <c:v>189.73</c:v>
                </c:pt>
                <c:pt idx="81">
                  <c:v>188.51</c:v>
                </c:pt>
                <c:pt idx="82">
                  <c:v>188.02</c:v>
                </c:pt>
                <c:pt idx="83">
                  <c:v>187.78</c:v>
                </c:pt>
                <c:pt idx="84">
                  <c:v>187.29</c:v>
                </c:pt>
                <c:pt idx="85">
                  <c:v>187.29</c:v>
                </c:pt>
                <c:pt idx="86">
                  <c:v>186.8</c:v>
                </c:pt>
                <c:pt idx="87">
                  <c:v>186.31</c:v>
                </c:pt>
                <c:pt idx="88">
                  <c:v>185.82</c:v>
                </c:pt>
                <c:pt idx="89">
                  <c:v>185.33</c:v>
                </c:pt>
                <c:pt idx="90">
                  <c:v>184.11</c:v>
                </c:pt>
                <c:pt idx="91">
                  <c:v>183.38</c:v>
                </c:pt>
                <c:pt idx="92">
                  <c:v>182.89</c:v>
                </c:pt>
                <c:pt idx="93">
                  <c:v>181.91</c:v>
                </c:pt>
                <c:pt idx="94">
                  <c:v>180.93</c:v>
                </c:pt>
                <c:pt idx="95">
                  <c:v>180.69</c:v>
                </c:pt>
                <c:pt idx="96">
                  <c:v>179.95</c:v>
                </c:pt>
                <c:pt idx="97">
                  <c:v>179.46</c:v>
                </c:pt>
                <c:pt idx="98">
                  <c:v>179.22</c:v>
                </c:pt>
                <c:pt idx="99">
                  <c:v>178.24</c:v>
                </c:pt>
                <c:pt idx="100">
                  <c:v>177.75</c:v>
                </c:pt>
                <c:pt idx="101">
                  <c:v>177.75</c:v>
                </c:pt>
                <c:pt idx="102">
                  <c:v>177.26</c:v>
                </c:pt>
                <c:pt idx="103">
                  <c:v>177.02</c:v>
                </c:pt>
                <c:pt idx="104">
                  <c:v>176.28</c:v>
                </c:pt>
                <c:pt idx="105">
                  <c:v>176.04</c:v>
                </c:pt>
                <c:pt idx="106">
                  <c:v>175.8</c:v>
                </c:pt>
                <c:pt idx="107">
                  <c:v>174.82</c:v>
                </c:pt>
                <c:pt idx="108">
                  <c:v>174.33</c:v>
                </c:pt>
                <c:pt idx="109">
                  <c:v>173.59</c:v>
                </c:pt>
                <c:pt idx="110">
                  <c:v>173.11</c:v>
                </c:pt>
                <c:pt idx="111">
                  <c:v>172.62</c:v>
                </c:pt>
                <c:pt idx="112">
                  <c:v>172.37</c:v>
                </c:pt>
                <c:pt idx="113">
                  <c:v>171.88</c:v>
                </c:pt>
                <c:pt idx="114">
                  <c:v>171.15</c:v>
                </c:pt>
                <c:pt idx="115">
                  <c:v>171.15</c:v>
                </c:pt>
                <c:pt idx="116">
                  <c:v>170.66</c:v>
                </c:pt>
                <c:pt idx="117">
                  <c:v>170.17</c:v>
                </c:pt>
                <c:pt idx="118">
                  <c:v>169.19</c:v>
                </c:pt>
                <c:pt idx="119">
                  <c:v>168.7</c:v>
                </c:pt>
                <c:pt idx="120">
                  <c:v>168.22</c:v>
                </c:pt>
                <c:pt idx="121">
                  <c:v>167.48</c:v>
                </c:pt>
                <c:pt idx="122">
                  <c:v>166.75</c:v>
                </c:pt>
                <c:pt idx="123">
                  <c:v>166.02</c:v>
                </c:pt>
                <c:pt idx="124">
                  <c:v>165.53</c:v>
                </c:pt>
                <c:pt idx="125">
                  <c:v>164.79</c:v>
                </c:pt>
                <c:pt idx="126">
                  <c:v>164.3</c:v>
                </c:pt>
                <c:pt idx="127">
                  <c:v>163.33000000000001</c:v>
                </c:pt>
                <c:pt idx="128">
                  <c:v>162.84</c:v>
                </c:pt>
                <c:pt idx="129">
                  <c:v>162.59</c:v>
                </c:pt>
                <c:pt idx="130">
                  <c:v>161.86000000000001</c:v>
                </c:pt>
                <c:pt idx="131">
                  <c:v>161.37</c:v>
                </c:pt>
                <c:pt idx="132">
                  <c:v>160.88</c:v>
                </c:pt>
                <c:pt idx="133">
                  <c:v>160.38999999999999</c:v>
                </c:pt>
                <c:pt idx="134">
                  <c:v>160.15</c:v>
                </c:pt>
                <c:pt idx="135">
                  <c:v>159.66</c:v>
                </c:pt>
                <c:pt idx="136">
                  <c:v>159.16999999999999</c:v>
                </c:pt>
                <c:pt idx="137">
                  <c:v>158.91999999999999</c:v>
                </c:pt>
                <c:pt idx="138">
                  <c:v>158.19</c:v>
                </c:pt>
                <c:pt idx="139">
                  <c:v>157.46</c:v>
                </c:pt>
                <c:pt idx="140">
                  <c:v>157.21</c:v>
                </c:pt>
                <c:pt idx="141">
                  <c:v>156.72</c:v>
                </c:pt>
                <c:pt idx="142">
                  <c:v>156.47999999999999</c:v>
                </c:pt>
                <c:pt idx="143">
                  <c:v>155.99</c:v>
                </c:pt>
                <c:pt idx="144">
                  <c:v>155.01</c:v>
                </c:pt>
                <c:pt idx="145">
                  <c:v>154.28</c:v>
                </c:pt>
                <c:pt idx="146">
                  <c:v>154.03</c:v>
                </c:pt>
                <c:pt idx="147">
                  <c:v>154.03</c:v>
                </c:pt>
                <c:pt idx="148">
                  <c:v>153.30000000000001</c:v>
                </c:pt>
                <c:pt idx="149">
                  <c:v>153.06</c:v>
                </c:pt>
                <c:pt idx="150">
                  <c:v>152.08000000000001</c:v>
                </c:pt>
                <c:pt idx="151">
                  <c:v>151.59</c:v>
                </c:pt>
                <c:pt idx="152">
                  <c:v>151.35</c:v>
                </c:pt>
                <c:pt idx="153">
                  <c:v>151.35</c:v>
                </c:pt>
                <c:pt idx="154">
                  <c:v>150.86000000000001</c:v>
                </c:pt>
                <c:pt idx="155">
                  <c:v>150.37</c:v>
                </c:pt>
                <c:pt idx="156">
                  <c:v>149.88</c:v>
                </c:pt>
                <c:pt idx="157">
                  <c:v>149.38999999999999</c:v>
                </c:pt>
                <c:pt idx="158">
                  <c:v>148.66</c:v>
                </c:pt>
                <c:pt idx="159">
                  <c:v>147.91999999999999</c:v>
                </c:pt>
                <c:pt idx="160">
                  <c:v>147.19</c:v>
                </c:pt>
                <c:pt idx="161">
                  <c:v>146.69999999999999</c:v>
                </c:pt>
                <c:pt idx="162">
                  <c:v>146.21</c:v>
                </c:pt>
                <c:pt idx="163">
                  <c:v>145.72</c:v>
                </c:pt>
                <c:pt idx="164">
                  <c:v>145.22999999999999</c:v>
                </c:pt>
                <c:pt idx="165">
                  <c:v>145.22999999999999</c:v>
                </c:pt>
                <c:pt idx="166">
                  <c:v>144.99</c:v>
                </c:pt>
                <c:pt idx="167">
                  <c:v>144.01</c:v>
                </c:pt>
                <c:pt idx="168">
                  <c:v>142.79</c:v>
                </c:pt>
                <c:pt idx="169">
                  <c:v>142.30000000000001</c:v>
                </c:pt>
                <c:pt idx="170">
                  <c:v>141.57</c:v>
                </c:pt>
                <c:pt idx="171">
                  <c:v>141.32</c:v>
                </c:pt>
                <c:pt idx="172">
                  <c:v>140.59</c:v>
                </c:pt>
                <c:pt idx="173">
                  <c:v>139.85</c:v>
                </c:pt>
                <c:pt idx="174">
                  <c:v>139.37</c:v>
                </c:pt>
                <c:pt idx="175">
                  <c:v>138.63</c:v>
                </c:pt>
                <c:pt idx="176">
                  <c:v>138.38999999999999</c:v>
                </c:pt>
                <c:pt idx="177">
                  <c:v>138.13999999999999</c:v>
                </c:pt>
                <c:pt idx="178">
                  <c:v>137.16</c:v>
                </c:pt>
                <c:pt idx="179">
                  <c:v>136.43</c:v>
                </c:pt>
                <c:pt idx="180">
                  <c:v>136.19</c:v>
                </c:pt>
                <c:pt idx="181">
                  <c:v>135.44999999999999</c:v>
                </c:pt>
                <c:pt idx="182">
                  <c:v>135.21</c:v>
                </c:pt>
                <c:pt idx="183">
                  <c:v>135.21</c:v>
                </c:pt>
                <c:pt idx="184">
                  <c:v>134.72</c:v>
                </c:pt>
                <c:pt idx="185">
                  <c:v>133.99</c:v>
                </c:pt>
                <c:pt idx="186">
                  <c:v>133.74</c:v>
                </c:pt>
                <c:pt idx="187">
                  <c:v>132.76</c:v>
                </c:pt>
                <c:pt idx="188">
                  <c:v>132.52000000000001</c:v>
                </c:pt>
                <c:pt idx="189">
                  <c:v>131.79</c:v>
                </c:pt>
                <c:pt idx="190">
                  <c:v>131.30000000000001</c:v>
                </c:pt>
                <c:pt idx="191">
                  <c:v>131.05000000000001</c:v>
                </c:pt>
                <c:pt idx="192">
                  <c:v>130.56</c:v>
                </c:pt>
                <c:pt idx="193">
                  <c:v>130.32</c:v>
                </c:pt>
                <c:pt idx="194">
                  <c:v>130.07</c:v>
                </c:pt>
                <c:pt idx="195">
                  <c:v>129.34</c:v>
                </c:pt>
                <c:pt idx="196">
                  <c:v>128.85</c:v>
                </c:pt>
                <c:pt idx="197">
                  <c:v>128.61000000000001</c:v>
                </c:pt>
                <c:pt idx="198">
                  <c:v>128.12</c:v>
                </c:pt>
                <c:pt idx="199">
                  <c:v>127.87</c:v>
                </c:pt>
                <c:pt idx="200">
                  <c:v>127.38</c:v>
                </c:pt>
                <c:pt idx="201">
                  <c:v>127.38</c:v>
                </c:pt>
                <c:pt idx="202">
                  <c:v>126.9</c:v>
                </c:pt>
                <c:pt idx="203">
                  <c:v>126.16</c:v>
                </c:pt>
                <c:pt idx="204">
                  <c:v>125.43</c:v>
                </c:pt>
                <c:pt idx="205">
                  <c:v>125.43</c:v>
                </c:pt>
                <c:pt idx="206">
                  <c:v>124.94</c:v>
                </c:pt>
                <c:pt idx="207">
                  <c:v>124.94</c:v>
                </c:pt>
                <c:pt idx="208">
                  <c:v>124.94</c:v>
                </c:pt>
                <c:pt idx="209">
                  <c:v>124.21</c:v>
                </c:pt>
                <c:pt idx="210">
                  <c:v>123.72</c:v>
                </c:pt>
                <c:pt idx="211">
                  <c:v>123.23</c:v>
                </c:pt>
                <c:pt idx="212">
                  <c:v>122.98</c:v>
                </c:pt>
                <c:pt idx="213">
                  <c:v>122.74</c:v>
                </c:pt>
                <c:pt idx="214">
                  <c:v>122.49</c:v>
                </c:pt>
                <c:pt idx="215">
                  <c:v>122.49</c:v>
                </c:pt>
                <c:pt idx="216">
                  <c:v>122.25</c:v>
                </c:pt>
                <c:pt idx="217">
                  <c:v>122.01</c:v>
                </c:pt>
                <c:pt idx="218">
                  <c:v>121.76</c:v>
                </c:pt>
                <c:pt idx="219">
                  <c:v>120.78</c:v>
                </c:pt>
                <c:pt idx="220">
                  <c:v>120.54</c:v>
                </c:pt>
                <c:pt idx="221">
                  <c:v>120.29</c:v>
                </c:pt>
                <c:pt idx="222">
                  <c:v>119.8</c:v>
                </c:pt>
                <c:pt idx="223">
                  <c:v>119.8</c:v>
                </c:pt>
                <c:pt idx="224">
                  <c:v>119.8</c:v>
                </c:pt>
                <c:pt idx="225">
                  <c:v>119.56</c:v>
                </c:pt>
                <c:pt idx="226">
                  <c:v>119.56</c:v>
                </c:pt>
                <c:pt idx="227">
                  <c:v>119.32</c:v>
                </c:pt>
                <c:pt idx="228">
                  <c:v>118.83</c:v>
                </c:pt>
                <c:pt idx="229">
                  <c:v>118.58</c:v>
                </c:pt>
                <c:pt idx="230">
                  <c:v>118.34</c:v>
                </c:pt>
                <c:pt idx="231">
                  <c:v>118.58</c:v>
                </c:pt>
                <c:pt idx="232">
                  <c:v>118.34</c:v>
                </c:pt>
                <c:pt idx="233">
                  <c:v>118.34</c:v>
                </c:pt>
                <c:pt idx="234">
                  <c:v>118.34</c:v>
                </c:pt>
                <c:pt idx="235">
                  <c:v>118.09</c:v>
                </c:pt>
                <c:pt idx="236">
                  <c:v>117.85</c:v>
                </c:pt>
                <c:pt idx="237">
                  <c:v>117.6</c:v>
                </c:pt>
                <c:pt idx="238">
                  <c:v>117.6</c:v>
                </c:pt>
                <c:pt idx="239">
                  <c:v>117.6</c:v>
                </c:pt>
                <c:pt idx="240">
                  <c:v>117.6</c:v>
                </c:pt>
                <c:pt idx="241">
                  <c:v>117.6</c:v>
                </c:pt>
                <c:pt idx="242">
                  <c:v>117.36</c:v>
                </c:pt>
                <c:pt idx="243">
                  <c:v>117.36</c:v>
                </c:pt>
                <c:pt idx="244">
                  <c:v>117.12</c:v>
                </c:pt>
                <c:pt idx="245">
                  <c:v>117.12</c:v>
                </c:pt>
                <c:pt idx="246">
                  <c:v>117.12</c:v>
                </c:pt>
                <c:pt idx="247">
                  <c:v>117.12</c:v>
                </c:pt>
                <c:pt idx="248">
                  <c:v>117.12</c:v>
                </c:pt>
                <c:pt idx="249">
                  <c:v>117.12</c:v>
                </c:pt>
                <c:pt idx="250">
                  <c:v>117.36</c:v>
                </c:pt>
                <c:pt idx="251">
                  <c:v>117.12</c:v>
                </c:pt>
                <c:pt idx="252">
                  <c:v>117.36</c:v>
                </c:pt>
                <c:pt idx="253">
                  <c:v>117.36</c:v>
                </c:pt>
                <c:pt idx="254">
                  <c:v>117.36</c:v>
                </c:pt>
                <c:pt idx="255">
                  <c:v>117.36</c:v>
                </c:pt>
                <c:pt idx="256">
                  <c:v>117.36</c:v>
                </c:pt>
                <c:pt idx="257">
                  <c:v>117.36</c:v>
                </c:pt>
                <c:pt idx="258">
                  <c:v>117.6</c:v>
                </c:pt>
                <c:pt idx="259">
                  <c:v>118.09</c:v>
                </c:pt>
                <c:pt idx="260">
                  <c:v>118.09</c:v>
                </c:pt>
                <c:pt idx="261">
                  <c:v>118.09</c:v>
                </c:pt>
                <c:pt idx="262">
                  <c:v>118.09</c:v>
                </c:pt>
                <c:pt idx="263">
                  <c:v>118.09</c:v>
                </c:pt>
                <c:pt idx="264">
                  <c:v>118.09</c:v>
                </c:pt>
                <c:pt idx="265">
                  <c:v>118.09</c:v>
                </c:pt>
                <c:pt idx="266">
                  <c:v>118.58</c:v>
                </c:pt>
                <c:pt idx="267">
                  <c:v>118.83</c:v>
                </c:pt>
                <c:pt idx="268">
                  <c:v>119.07</c:v>
                </c:pt>
                <c:pt idx="269">
                  <c:v>119.32</c:v>
                </c:pt>
                <c:pt idx="270">
                  <c:v>119.32</c:v>
                </c:pt>
                <c:pt idx="271">
                  <c:v>119.56</c:v>
                </c:pt>
                <c:pt idx="272">
                  <c:v>119.8</c:v>
                </c:pt>
                <c:pt idx="273">
                  <c:v>120.05</c:v>
                </c:pt>
                <c:pt idx="274">
                  <c:v>120.29</c:v>
                </c:pt>
                <c:pt idx="275">
                  <c:v>120.29</c:v>
                </c:pt>
                <c:pt idx="276">
                  <c:v>120.78</c:v>
                </c:pt>
                <c:pt idx="277">
                  <c:v>120.78</c:v>
                </c:pt>
                <c:pt idx="278">
                  <c:v>120.78</c:v>
                </c:pt>
                <c:pt idx="279">
                  <c:v>120.78</c:v>
                </c:pt>
                <c:pt idx="280">
                  <c:v>121.27</c:v>
                </c:pt>
                <c:pt idx="281">
                  <c:v>122.01</c:v>
                </c:pt>
                <c:pt idx="282">
                  <c:v>122.01</c:v>
                </c:pt>
                <c:pt idx="283">
                  <c:v>122.01</c:v>
                </c:pt>
                <c:pt idx="284">
                  <c:v>122.25</c:v>
                </c:pt>
                <c:pt idx="285">
                  <c:v>122.49</c:v>
                </c:pt>
                <c:pt idx="286">
                  <c:v>122.98</c:v>
                </c:pt>
                <c:pt idx="287">
                  <c:v>123.23</c:v>
                </c:pt>
                <c:pt idx="288">
                  <c:v>123.47</c:v>
                </c:pt>
                <c:pt idx="289">
                  <c:v>123.72</c:v>
                </c:pt>
                <c:pt idx="290">
                  <c:v>123.72</c:v>
                </c:pt>
                <c:pt idx="291">
                  <c:v>123.47</c:v>
                </c:pt>
                <c:pt idx="292">
                  <c:v>123.72</c:v>
                </c:pt>
                <c:pt idx="293">
                  <c:v>123.47</c:v>
                </c:pt>
                <c:pt idx="294">
                  <c:v>124.21</c:v>
                </c:pt>
                <c:pt idx="295">
                  <c:v>125.18</c:v>
                </c:pt>
                <c:pt idx="296">
                  <c:v>125.67</c:v>
                </c:pt>
                <c:pt idx="297">
                  <c:v>126.41</c:v>
                </c:pt>
                <c:pt idx="298">
                  <c:v>126.41</c:v>
                </c:pt>
                <c:pt idx="299">
                  <c:v>126.65</c:v>
                </c:pt>
                <c:pt idx="300">
                  <c:v>126.9</c:v>
                </c:pt>
                <c:pt idx="301">
                  <c:v>127.14</c:v>
                </c:pt>
                <c:pt idx="302">
                  <c:v>127.63</c:v>
                </c:pt>
                <c:pt idx="303">
                  <c:v>127.63</c:v>
                </c:pt>
                <c:pt idx="304">
                  <c:v>128.36000000000001</c:v>
                </c:pt>
                <c:pt idx="305">
                  <c:v>128.36000000000001</c:v>
                </c:pt>
                <c:pt idx="306">
                  <c:v>128.61000000000001</c:v>
                </c:pt>
                <c:pt idx="307">
                  <c:v>129.1</c:v>
                </c:pt>
                <c:pt idx="308">
                  <c:v>129.83000000000001</c:v>
                </c:pt>
                <c:pt idx="309">
                  <c:v>130.56</c:v>
                </c:pt>
                <c:pt idx="310">
                  <c:v>131.30000000000001</c:v>
                </c:pt>
                <c:pt idx="311">
                  <c:v>131.30000000000001</c:v>
                </c:pt>
                <c:pt idx="312">
                  <c:v>131.54</c:v>
                </c:pt>
                <c:pt idx="313">
                  <c:v>131.79</c:v>
                </c:pt>
                <c:pt idx="314">
                  <c:v>131.79</c:v>
                </c:pt>
                <c:pt idx="315">
                  <c:v>132.52000000000001</c:v>
                </c:pt>
                <c:pt idx="316">
                  <c:v>133.25</c:v>
                </c:pt>
                <c:pt idx="317">
                  <c:v>133.5</c:v>
                </c:pt>
                <c:pt idx="318">
                  <c:v>133.5</c:v>
                </c:pt>
                <c:pt idx="319">
                  <c:v>133.74</c:v>
                </c:pt>
                <c:pt idx="320">
                  <c:v>134.72</c:v>
                </c:pt>
                <c:pt idx="321">
                  <c:v>135.21</c:v>
                </c:pt>
                <c:pt idx="322">
                  <c:v>135.94</c:v>
                </c:pt>
                <c:pt idx="323">
                  <c:v>136.43</c:v>
                </c:pt>
                <c:pt idx="324">
                  <c:v>136.43</c:v>
                </c:pt>
                <c:pt idx="325">
                  <c:v>136.68</c:v>
                </c:pt>
                <c:pt idx="326">
                  <c:v>137.16</c:v>
                </c:pt>
                <c:pt idx="327">
                  <c:v>137.65</c:v>
                </c:pt>
                <c:pt idx="328">
                  <c:v>138.13999999999999</c:v>
                </c:pt>
                <c:pt idx="329">
                  <c:v>138.88</c:v>
                </c:pt>
                <c:pt idx="330">
                  <c:v>139.85</c:v>
                </c:pt>
                <c:pt idx="331">
                  <c:v>140.34</c:v>
                </c:pt>
                <c:pt idx="332">
                  <c:v>140.83000000000001</c:v>
                </c:pt>
                <c:pt idx="333">
                  <c:v>141.57</c:v>
                </c:pt>
                <c:pt idx="334">
                  <c:v>142.30000000000001</c:v>
                </c:pt>
                <c:pt idx="335">
                  <c:v>142.79</c:v>
                </c:pt>
                <c:pt idx="336">
                  <c:v>143.28</c:v>
                </c:pt>
                <c:pt idx="337">
                  <c:v>143.52000000000001</c:v>
                </c:pt>
                <c:pt idx="338">
                  <c:v>143.77000000000001</c:v>
                </c:pt>
                <c:pt idx="339">
                  <c:v>144.25</c:v>
                </c:pt>
                <c:pt idx="340">
                  <c:v>144.5</c:v>
                </c:pt>
                <c:pt idx="341">
                  <c:v>144.99</c:v>
                </c:pt>
                <c:pt idx="342">
                  <c:v>145.47999999999999</c:v>
                </c:pt>
                <c:pt idx="343">
                  <c:v>145.72</c:v>
                </c:pt>
                <c:pt idx="344">
                  <c:v>145.97</c:v>
                </c:pt>
                <c:pt idx="345">
                  <c:v>146.69999999999999</c:v>
                </c:pt>
                <c:pt idx="346">
                  <c:v>147.91999999999999</c:v>
                </c:pt>
                <c:pt idx="347">
                  <c:v>148.16999999999999</c:v>
                </c:pt>
                <c:pt idx="348">
                  <c:v>148.9</c:v>
                </c:pt>
                <c:pt idx="349">
                  <c:v>149.38999999999999</c:v>
                </c:pt>
                <c:pt idx="350">
                  <c:v>149.88</c:v>
                </c:pt>
                <c:pt idx="351">
                  <c:v>150.61000000000001</c:v>
                </c:pt>
                <c:pt idx="352">
                  <c:v>151.83000000000001</c:v>
                </c:pt>
                <c:pt idx="353">
                  <c:v>152.08000000000001</c:v>
                </c:pt>
                <c:pt idx="354">
                  <c:v>153.06</c:v>
                </c:pt>
                <c:pt idx="355">
                  <c:v>152.81</c:v>
                </c:pt>
                <c:pt idx="356">
                  <c:v>152.81</c:v>
                </c:pt>
                <c:pt idx="357">
                  <c:v>153.06</c:v>
                </c:pt>
                <c:pt idx="358">
                  <c:v>153.55000000000001</c:v>
                </c:pt>
                <c:pt idx="359">
                  <c:v>153.55000000000001</c:v>
                </c:pt>
                <c:pt idx="360">
                  <c:v>154.03</c:v>
                </c:pt>
                <c:pt idx="361">
                  <c:v>154.03</c:v>
                </c:pt>
                <c:pt idx="362">
                  <c:v>154.28</c:v>
                </c:pt>
                <c:pt idx="363">
                  <c:v>154.77000000000001</c:v>
                </c:pt>
                <c:pt idx="364">
                  <c:v>155.5</c:v>
                </c:pt>
                <c:pt idx="365">
                  <c:v>155.75</c:v>
                </c:pt>
                <c:pt idx="366">
                  <c:v>156.24</c:v>
                </c:pt>
                <c:pt idx="367">
                  <c:v>156.72</c:v>
                </c:pt>
                <c:pt idx="368">
                  <c:v>157.46</c:v>
                </c:pt>
                <c:pt idx="369">
                  <c:v>157.94999999999999</c:v>
                </c:pt>
                <c:pt idx="370">
                  <c:v>158.19</c:v>
                </c:pt>
                <c:pt idx="371">
                  <c:v>158.68</c:v>
                </c:pt>
                <c:pt idx="372">
                  <c:v>158.91999999999999</c:v>
                </c:pt>
                <c:pt idx="373">
                  <c:v>158.91999999999999</c:v>
                </c:pt>
                <c:pt idx="374">
                  <c:v>158.91999999999999</c:v>
                </c:pt>
                <c:pt idx="375">
                  <c:v>158.91999999999999</c:v>
                </c:pt>
                <c:pt idx="376">
                  <c:v>159.41</c:v>
                </c:pt>
                <c:pt idx="377">
                  <c:v>159.66</c:v>
                </c:pt>
                <c:pt idx="378">
                  <c:v>160.63999999999999</c:v>
                </c:pt>
                <c:pt idx="379">
                  <c:v>161.37</c:v>
                </c:pt>
                <c:pt idx="380">
                  <c:v>161.37</c:v>
                </c:pt>
                <c:pt idx="381">
                  <c:v>161.86000000000001</c:v>
                </c:pt>
                <c:pt idx="382">
                  <c:v>162.1</c:v>
                </c:pt>
                <c:pt idx="383">
                  <c:v>162.59</c:v>
                </c:pt>
                <c:pt idx="384">
                  <c:v>163.08000000000001</c:v>
                </c:pt>
                <c:pt idx="385">
                  <c:v>163.57</c:v>
                </c:pt>
                <c:pt idx="386">
                  <c:v>164.55</c:v>
                </c:pt>
                <c:pt idx="387">
                  <c:v>165.04</c:v>
                </c:pt>
                <c:pt idx="388">
                  <c:v>165.77</c:v>
                </c:pt>
                <c:pt idx="389">
                  <c:v>166.26</c:v>
                </c:pt>
                <c:pt idx="390">
                  <c:v>167.24</c:v>
                </c:pt>
                <c:pt idx="391">
                  <c:v>167.48</c:v>
                </c:pt>
                <c:pt idx="392">
                  <c:v>167.97</c:v>
                </c:pt>
                <c:pt idx="393">
                  <c:v>168.7</c:v>
                </c:pt>
                <c:pt idx="394">
                  <c:v>169.68</c:v>
                </c:pt>
                <c:pt idx="395">
                  <c:v>170.91</c:v>
                </c:pt>
                <c:pt idx="396">
                  <c:v>171.88</c:v>
                </c:pt>
                <c:pt idx="397">
                  <c:v>172.13</c:v>
                </c:pt>
                <c:pt idx="398">
                  <c:v>172.86</c:v>
                </c:pt>
                <c:pt idx="399">
                  <c:v>173.35</c:v>
                </c:pt>
                <c:pt idx="400">
                  <c:v>173.84</c:v>
                </c:pt>
                <c:pt idx="401">
                  <c:v>173.84</c:v>
                </c:pt>
                <c:pt idx="402">
                  <c:v>174.33</c:v>
                </c:pt>
                <c:pt idx="403">
                  <c:v>175.06</c:v>
                </c:pt>
                <c:pt idx="404">
                  <c:v>175.55</c:v>
                </c:pt>
                <c:pt idx="405">
                  <c:v>177.02</c:v>
                </c:pt>
                <c:pt idx="406">
                  <c:v>178.48</c:v>
                </c:pt>
                <c:pt idx="407">
                  <c:v>179.22</c:v>
                </c:pt>
                <c:pt idx="408">
                  <c:v>179.46</c:v>
                </c:pt>
                <c:pt idx="409">
                  <c:v>179.71</c:v>
                </c:pt>
                <c:pt idx="410">
                  <c:v>179.71</c:v>
                </c:pt>
                <c:pt idx="411">
                  <c:v>180.2</c:v>
                </c:pt>
                <c:pt idx="412">
                  <c:v>180.2</c:v>
                </c:pt>
                <c:pt idx="413">
                  <c:v>180.93</c:v>
                </c:pt>
                <c:pt idx="414">
                  <c:v>181.42</c:v>
                </c:pt>
                <c:pt idx="415">
                  <c:v>182.4</c:v>
                </c:pt>
                <c:pt idx="416">
                  <c:v>183.13</c:v>
                </c:pt>
                <c:pt idx="417">
                  <c:v>183.86</c:v>
                </c:pt>
                <c:pt idx="418">
                  <c:v>184.35</c:v>
                </c:pt>
                <c:pt idx="419">
                  <c:v>184.84</c:v>
                </c:pt>
                <c:pt idx="420">
                  <c:v>185.33</c:v>
                </c:pt>
                <c:pt idx="421">
                  <c:v>186.06</c:v>
                </c:pt>
                <c:pt idx="422">
                  <c:v>186.55</c:v>
                </c:pt>
                <c:pt idx="423">
                  <c:v>187.29</c:v>
                </c:pt>
                <c:pt idx="424">
                  <c:v>188.02</c:v>
                </c:pt>
                <c:pt idx="425">
                  <c:v>188.26</c:v>
                </c:pt>
                <c:pt idx="426">
                  <c:v>188.75</c:v>
                </c:pt>
                <c:pt idx="427">
                  <c:v>189</c:v>
                </c:pt>
                <c:pt idx="428">
                  <c:v>189.98</c:v>
                </c:pt>
                <c:pt idx="429">
                  <c:v>190.22</c:v>
                </c:pt>
                <c:pt idx="430">
                  <c:v>190.71</c:v>
                </c:pt>
                <c:pt idx="431">
                  <c:v>191.2</c:v>
                </c:pt>
                <c:pt idx="432">
                  <c:v>192.18</c:v>
                </c:pt>
                <c:pt idx="433">
                  <c:v>192.67</c:v>
                </c:pt>
                <c:pt idx="434">
                  <c:v>193.16</c:v>
                </c:pt>
                <c:pt idx="435">
                  <c:v>193.64</c:v>
                </c:pt>
                <c:pt idx="436">
                  <c:v>194.13</c:v>
                </c:pt>
                <c:pt idx="437">
                  <c:v>194.38</c:v>
                </c:pt>
                <c:pt idx="438">
                  <c:v>194.87</c:v>
                </c:pt>
                <c:pt idx="439">
                  <c:v>195.11</c:v>
                </c:pt>
                <c:pt idx="440">
                  <c:v>195.36</c:v>
                </c:pt>
                <c:pt idx="441">
                  <c:v>195.84</c:v>
                </c:pt>
                <c:pt idx="442">
                  <c:v>196.33</c:v>
                </c:pt>
                <c:pt idx="443">
                  <c:v>196.58</c:v>
                </c:pt>
                <c:pt idx="444">
                  <c:v>196.82</c:v>
                </c:pt>
                <c:pt idx="445">
                  <c:v>197.8</c:v>
                </c:pt>
                <c:pt idx="446">
                  <c:v>198.53</c:v>
                </c:pt>
                <c:pt idx="447">
                  <c:v>198.53</c:v>
                </c:pt>
                <c:pt idx="448">
                  <c:v>198.53</c:v>
                </c:pt>
                <c:pt idx="449">
                  <c:v>199.02</c:v>
                </c:pt>
                <c:pt idx="450">
                  <c:v>199.51</c:v>
                </c:pt>
                <c:pt idx="451">
                  <c:v>200</c:v>
                </c:pt>
                <c:pt idx="452">
                  <c:v>200.49</c:v>
                </c:pt>
                <c:pt idx="453">
                  <c:v>200.98</c:v>
                </c:pt>
                <c:pt idx="454">
                  <c:v>201.22</c:v>
                </c:pt>
                <c:pt idx="455">
                  <c:v>201.47</c:v>
                </c:pt>
                <c:pt idx="456">
                  <c:v>201.96</c:v>
                </c:pt>
                <c:pt idx="457">
                  <c:v>202.2</c:v>
                </c:pt>
                <c:pt idx="458">
                  <c:v>202.94</c:v>
                </c:pt>
                <c:pt idx="459">
                  <c:v>203.18</c:v>
                </c:pt>
                <c:pt idx="460">
                  <c:v>203.67</c:v>
                </c:pt>
                <c:pt idx="461">
                  <c:v>203.91</c:v>
                </c:pt>
                <c:pt idx="462">
                  <c:v>204.4</c:v>
                </c:pt>
                <c:pt idx="463">
                  <c:v>204.89</c:v>
                </c:pt>
                <c:pt idx="464">
                  <c:v>205.14</c:v>
                </c:pt>
                <c:pt idx="465">
                  <c:v>205.38</c:v>
                </c:pt>
                <c:pt idx="466">
                  <c:v>205.62</c:v>
                </c:pt>
                <c:pt idx="467">
                  <c:v>205.87</c:v>
                </c:pt>
                <c:pt idx="468">
                  <c:v>205.87</c:v>
                </c:pt>
                <c:pt idx="469">
                  <c:v>205.87</c:v>
                </c:pt>
                <c:pt idx="470">
                  <c:v>206.6</c:v>
                </c:pt>
                <c:pt idx="471">
                  <c:v>207.09</c:v>
                </c:pt>
                <c:pt idx="472">
                  <c:v>207.09</c:v>
                </c:pt>
                <c:pt idx="473">
                  <c:v>207.58</c:v>
                </c:pt>
                <c:pt idx="474">
                  <c:v>207.58</c:v>
                </c:pt>
                <c:pt idx="475">
                  <c:v>207.58</c:v>
                </c:pt>
                <c:pt idx="476">
                  <c:v>207.58</c:v>
                </c:pt>
                <c:pt idx="477">
                  <c:v>208.07</c:v>
                </c:pt>
                <c:pt idx="478">
                  <c:v>208.56</c:v>
                </c:pt>
                <c:pt idx="479">
                  <c:v>209.05</c:v>
                </c:pt>
                <c:pt idx="480">
                  <c:v>209.05</c:v>
                </c:pt>
                <c:pt idx="481">
                  <c:v>209.05</c:v>
                </c:pt>
                <c:pt idx="482">
                  <c:v>209.29</c:v>
                </c:pt>
                <c:pt idx="483">
                  <c:v>209.54</c:v>
                </c:pt>
                <c:pt idx="484">
                  <c:v>209.29</c:v>
                </c:pt>
                <c:pt idx="485">
                  <c:v>209.29</c:v>
                </c:pt>
                <c:pt idx="486">
                  <c:v>209.54</c:v>
                </c:pt>
                <c:pt idx="487">
                  <c:v>209.78</c:v>
                </c:pt>
                <c:pt idx="488">
                  <c:v>210.03</c:v>
                </c:pt>
                <c:pt idx="489">
                  <c:v>210.03</c:v>
                </c:pt>
                <c:pt idx="490">
                  <c:v>210.51</c:v>
                </c:pt>
                <c:pt idx="491">
                  <c:v>210.76</c:v>
                </c:pt>
                <c:pt idx="492">
                  <c:v>210.76</c:v>
                </c:pt>
                <c:pt idx="493">
                  <c:v>210.76</c:v>
                </c:pt>
                <c:pt idx="494">
                  <c:v>210.76</c:v>
                </c:pt>
                <c:pt idx="495">
                  <c:v>210.76</c:v>
                </c:pt>
                <c:pt idx="496">
                  <c:v>210.76</c:v>
                </c:pt>
                <c:pt idx="497">
                  <c:v>210.76</c:v>
                </c:pt>
                <c:pt idx="498">
                  <c:v>210.76</c:v>
                </c:pt>
                <c:pt idx="499">
                  <c:v>211</c:v>
                </c:pt>
                <c:pt idx="500">
                  <c:v>211</c:v>
                </c:pt>
                <c:pt idx="501">
                  <c:v>210.76</c:v>
                </c:pt>
                <c:pt idx="502">
                  <c:v>210.76</c:v>
                </c:pt>
                <c:pt idx="503">
                  <c:v>210.76</c:v>
                </c:pt>
                <c:pt idx="504">
                  <c:v>210.76</c:v>
                </c:pt>
                <c:pt idx="505">
                  <c:v>210.76</c:v>
                </c:pt>
                <c:pt idx="506">
                  <c:v>210.76</c:v>
                </c:pt>
                <c:pt idx="507">
                  <c:v>210.76</c:v>
                </c:pt>
                <c:pt idx="508">
                  <c:v>210.76</c:v>
                </c:pt>
                <c:pt idx="509">
                  <c:v>210.76</c:v>
                </c:pt>
                <c:pt idx="510">
                  <c:v>210.76</c:v>
                </c:pt>
                <c:pt idx="511">
                  <c:v>210.51</c:v>
                </c:pt>
                <c:pt idx="512">
                  <c:v>210.27</c:v>
                </c:pt>
                <c:pt idx="513">
                  <c:v>210.03</c:v>
                </c:pt>
                <c:pt idx="514">
                  <c:v>209.29</c:v>
                </c:pt>
                <c:pt idx="515">
                  <c:v>209.29</c:v>
                </c:pt>
                <c:pt idx="516">
                  <c:v>209.29</c:v>
                </c:pt>
                <c:pt idx="517">
                  <c:v>209.29</c:v>
                </c:pt>
                <c:pt idx="518">
                  <c:v>209.29</c:v>
                </c:pt>
                <c:pt idx="519">
                  <c:v>209.29</c:v>
                </c:pt>
                <c:pt idx="520">
                  <c:v>208.8</c:v>
                </c:pt>
                <c:pt idx="521">
                  <c:v>208.8</c:v>
                </c:pt>
                <c:pt idx="522">
                  <c:v>208.31</c:v>
                </c:pt>
                <c:pt idx="523">
                  <c:v>208.31</c:v>
                </c:pt>
                <c:pt idx="524">
                  <c:v>207.82</c:v>
                </c:pt>
                <c:pt idx="525">
                  <c:v>207.82</c:v>
                </c:pt>
                <c:pt idx="526">
                  <c:v>207.58</c:v>
                </c:pt>
                <c:pt idx="527">
                  <c:v>207.34</c:v>
                </c:pt>
                <c:pt idx="528">
                  <c:v>206.85</c:v>
                </c:pt>
                <c:pt idx="529">
                  <c:v>206.85</c:v>
                </c:pt>
                <c:pt idx="530">
                  <c:v>206.85</c:v>
                </c:pt>
                <c:pt idx="531">
                  <c:v>205.62</c:v>
                </c:pt>
                <c:pt idx="532">
                  <c:v>205.38</c:v>
                </c:pt>
                <c:pt idx="533">
                  <c:v>205.38</c:v>
                </c:pt>
                <c:pt idx="534">
                  <c:v>205.38</c:v>
                </c:pt>
                <c:pt idx="535">
                  <c:v>205.38</c:v>
                </c:pt>
                <c:pt idx="536">
                  <c:v>205.38</c:v>
                </c:pt>
                <c:pt idx="537">
                  <c:v>205.14</c:v>
                </c:pt>
                <c:pt idx="538">
                  <c:v>205.14</c:v>
                </c:pt>
                <c:pt idx="539">
                  <c:v>204.16</c:v>
                </c:pt>
                <c:pt idx="540">
                  <c:v>203.67</c:v>
                </c:pt>
                <c:pt idx="541">
                  <c:v>203.42</c:v>
                </c:pt>
                <c:pt idx="542">
                  <c:v>202.94</c:v>
                </c:pt>
                <c:pt idx="543">
                  <c:v>202.94</c:v>
                </c:pt>
                <c:pt idx="544">
                  <c:v>202.69</c:v>
                </c:pt>
                <c:pt idx="545">
                  <c:v>201.96</c:v>
                </c:pt>
                <c:pt idx="546">
                  <c:v>201.96</c:v>
                </c:pt>
                <c:pt idx="547">
                  <c:v>201.71</c:v>
                </c:pt>
                <c:pt idx="548">
                  <c:v>201.71</c:v>
                </c:pt>
                <c:pt idx="549">
                  <c:v>200.98</c:v>
                </c:pt>
                <c:pt idx="550">
                  <c:v>200.49</c:v>
                </c:pt>
                <c:pt idx="551">
                  <c:v>200</c:v>
                </c:pt>
                <c:pt idx="552">
                  <c:v>200.25</c:v>
                </c:pt>
                <c:pt idx="553">
                  <c:v>200</c:v>
                </c:pt>
                <c:pt idx="554">
                  <c:v>200</c:v>
                </c:pt>
                <c:pt idx="555">
                  <c:v>199.27</c:v>
                </c:pt>
                <c:pt idx="556">
                  <c:v>198.53</c:v>
                </c:pt>
                <c:pt idx="557">
                  <c:v>197.8</c:v>
                </c:pt>
                <c:pt idx="558">
                  <c:v>197.31</c:v>
                </c:pt>
                <c:pt idx="559">
                  <c:v>197.56</c:v>
                </c:pt>
                <c:pt idx="560">
                  <c:v>197.56</c:v>
                </c:pt>
                <c:pt idx="561">
                  <c:v>197.31</c:v>
                </c:pt>
                <c:pt idx="562">
                  <c:v>196.58</c:v>
                </c:pt>
                <c:pt idx="563">
                  <c:v>196.58</c:v>
                </c:pt>
                <c:pt idx="564">
                  <c:v>195.6</c:v>
                </c:pt>
                <c:pt idx="565">
                  <c:v>195.11</c:v>
                </c:pt>
                <c:pt idx="566">
                  <c:v>194.87</c:v>
                </c:pt>
                <c:pt idx="567">
                  <c:v>194.87</c:v>
                </c:pt>
                <c:pt idx="568">
                  <c:v>194.87</c:v>
                </c:pt>
                <c:pt idx="569">
                  <c:v>194.38</c:v>
                </c:pt>
                <c:pt idx="570">
                  <c:v>194.38</c:v>
                </c:pt>
                <c:pt idx="571">
                  <c:v>193.89</c:v>
                </c:pt>
                <c:pt idx="572">
                  <c:v>192.42</c:v>
                </c:pt>
                <c:pt idx="573">
                  <c:v>191.69</c:v>
                </c:pt>
                <c:pt idx="574">
                  <c:v>189.98</c:v>
                </c:pt>
                <c:pt idx="575">
                  <c:v>189.98</c:v>
                </c:pt>
                <c:pt idx="576">
                  <c:v>189.98</c:v>
                </c:pt>
                <c:pt idx="577">
                  <c:v>189.73</c:v>
                </c:pt>
                <c:pt idx="578">
                  <c:v>189.73</c:v>
                </c:pt>
                <c:pt idx="579">
                  <c:v>189.49</c:v>
                </c:pt>
                <c:pt idx="580">
                  <c:v>189</c:v>
                </c:pt>
                <c:pt idx="581">
                  <c:v>187.78</c:v>
                </c:pt>
                <c:pt idx="582">
                  <c:v>187.29</c:v>
                </c:pt>
                <c:pt idx="583">
                  <c:v>187.04</c:v>
                </c:pt>
                <c:pt idx="584">
                  <c:v>187.04</c:v>
                </c:pt>
                <c:pt idx="585">
                  <c:v>186.31</c:v>
                </c:pt>
                <c:pt idx="586">
                  <c:v>185.82</c:v>
                </c:pt>
                <c:pt idx="587">
                  <c:v>185.09</c:v>
                </c:pt>
                <c:pt idx="588">
                  <c:v>184.11</c:v>
                </c:pt>
                <c:pt idx="589">
                  <c:v>183.13</c:v>
                </c:pt>
                <c:pt idx="590">
                  <c:v>182.89</c:v>
                </c:pt>
                <c:pt idx="591">
                  <c:v>182.4</c:v>
                </c:pt>
                <c:pt idx="592">
                  <c:v>182.4</c:v>
                </c:pt>
                <c:pt idx="593">
                  <c:v>182.4</c:v>
                </c:pt>
                <c:pt idx="594">
                  <c:v>182.4</c:v>
                </c:pt>
                <c:pt idx="595">
                  <c:v>182.15</c:v>
                </c:pt>
                <c:pt idx="596">
                  <c:v>181.17</c:v>
                </c:pt>
                <c:pt idx="597">
                  <c:v>180.69</c:v>
                </c:pt>
                <c:pt idx="598">
                  <c:v>180.44</c:v>
                </c:pt>
                <c:pt idx="599">
                  <c:v>179.95</c:v>
                </c:pt>
                <c:pt idx="600">
                  <c:v>179.71</c:v>
                </c:pt>
                <c:pt idx="601">
                  <c:v>179.71</c:v>
                </c:pt>
                <c:pt idx="602">
                  <c:v>179.22</c:v>
                </c:pt>
                <c:pt idx="603">
                  <c:v>178</c:v>
                </c:pt>
                <c:pt idx="604">
                  <c:v>177.75</c:v>
                </c:pt>
                <c:pt idx="605">
                  <c:v>177.26</c:v>
                </c:pt>
                <c:pt idx="606">
                  <c:v>177.26</c:v>
                </c:pt>
                <c:pt idx="607">
                  <c:v>177.26</c:v>
                </c:pt>
                <c:pt idx="608">
                  <c:v>176.77</c:v>
                </c:pt>
                <c:pt idx="609">
                  <c:v>176.04</c:v>
                </c:pt>
                <c:pt idx="610">
                  <c:v>175.8</c:v>
                </c:pt>
                <c:pt idx="611">
                  <c:v>174.82</c:v>
                </c:pt>
                <c:pt idx="612">
                  <c:v>173.84</c:v>
                </c:pt>
                <c:pt idx="613">
                  <c:v>173.11</c:v>
                </c:pt>
                <c:pt idx="614">
                  <c:v>172.86</c:v>
                </c:pt>
                <c:pt idx="615">
                  <c:v>172.62</c:v>
                </c:pt>
                <c:pt idx="616">
                  <c:v>171.88</c:v>
                </c:pt>
                <c:pt idx="617">
                  <c:v>170.91</c:v>
                </c:pt>
                <c:pt idx="618">
                  <c:v>169.93</c:v>
                </c:pt>
                <c:pt idx="619">
                  <c:v>169.19</c:v>
                </c:pt>
                <c:pt idx="620">
                  <c:v>169.19</c:v>
                </c:pt>
                <c:pt idx="621">
                  <c:v>168.46</c:v>
                </c:pt>
                <c:pt idx="622">
                  <c:v>167.97</c:v>
                </c:pt>
                <c:pt idx="623">
                  <c:v>167.24</c:v>
                </c:pt>
                <c:pt idx="624">
                  <c:v>166.26</c:v>
                </c:pt>
                <c:pt idx="625">
                  <c:v>165.04</c:v>
                </c:pt>
                <c:pt idx="626">
                  <c:v>164.55</c:v>
                </c:pt>
                <c:pt idx="627">
                  <c:v>164.06</c:v>
                </c:pt>
                <c:pt idx="628">
                  <c:v>163.33000000000001</c:v>
                </c:pt>
                <c:pt idx="629">
                  <c:v>162.84</c:v>
                </c:pt>
                <c:pt idx="630">
                  <c:v>162.84</c:v>
                </c:pt>
                <c:pt idx="631">
                  <c:v>162.1</c:v>
                </c:pt>
                <c:pt idx="632">
                  <c:v>161.61000000000001</c:v>
                </c:pt>
                <c:pt idx="633">
                  <c:v>161.13</c:v>
                </c:pt>
                <c:pt idx="634">
                  <c:v>160.38999999999999</c:v>
                </c:pt>
                <c:pt idx="635">
                  <c:v>159.66</c:v>
                </c:pt>
                <c:pt idx="636">
                  <c:v>159.41</c:v>
                </c:pt>
                <c:pt idx="637">
                  <c:v>159.41</c:v>
                </c:pt>
                <c:pt idx="638">
                  <c:v>158.68</c:v>
                </c:pt>
                <c:pt idx="639">
                  <c:v>157.69999999999999</c:v>
                </c:pt>
                <c:pt idx="640">
                  <c:v>157.21</c:v>
                </c:pt>
                <c:pt idx="641">
                  <c:v>156.97</c:v>
                </c:pt>
                <c:pt idx="642">
                  <c:v>156.72</c:v>
                </c:pt>
                <c:pt idx="643">
                  <c:v>155.99</c:v>
                </c:pt>
                <c:pt idx="644">
                  <c:v>155.5</c:v>
                </c:pt>
                <c:pt idx="645">
                  <c:v>154.77000000000001</c:v>
                </c:pt>
                <c:pt idx="646">
                  <c:v>153.79</c:v>
                </c:pt>
                <c:pt idx="647">
                  <c:v>152.81</c:v>
                </c:pt>
                <c:pt idx="648">
                  <c:v>151.83000000000001</c:v>
                </c:pt>
                <c:pt idx="649">
                  <c:v>151.1</c:v>
                </c:pt>
                <c:pt idx="650">
                  <c:v>150.61000000000001</c:v>
                </c:pt>
                <c:pt idx="651">
                  <c:v>150.37</c:v>
                </c:pt>
                <c:pt idx="652">
                  <c:v>149.63</c:v>
                </c:pt>
                <c:pt idx="653">
                  <c:v>149.15</c:v>
                </c:pt>
                <c:pt idx="654">
                  <c:v>149.15</c:v>
                </c:pt>
                <c:pt idx="655">
                  <c:v>148.16999999999999</c:v>
                </c:pt>
                <c:pt idx="656">
                  <c:v>147.68</c:v>
                </c:pt>
                <c:pt idx="657">
                  <c:v>147.19</c:v>
                </c:pt>
                <c:pt idx="658">
                  <c:v>146.21</c:v>
                </c:pt>
                <c:pt idx="659">
                  <c:v>145.22999999999999</c:v>
                </c:pt>
                <c:pt idx="660">
                  <c:v>144.74</c:v>
                </c:pt>
                <c:pt idx="661">
                  <c:v>144.74</c:v>
                </c:pt>
                <c:pt idx="662">
                  <c:v>144.01</c:v>
                </c:pt>
                <c:pt idx="663">
                  <c:v>143.52000000000001</c:v>
                </c:pt>
                <c:pt idx="664">
                  <c:v>143.28</c:v>
                </c:pt>
                <c:pt idx="665">
                  <c:v>142.79</c:v>
                </c:pt>
                <c:pt idx="666">
                  <c:v>142.30000000000001</c:v>
                </c:pt>
                <c:pt idx="667">
                  <c:v>141.81</c:v>
                </c:pt>
                <c:pt idx="668">
                  <c:v>140.83000000000001</c:v>
                </c:pt>
                <c:pt idx="669">
                  <c:v>140.1</c:v>
                </c:pt>
                <c:pt idx="670">
                  <c:v>139.12</c:v>
                </c:pt>
                <c:pt idx="671">
                  <c:v>138.63</c:v>
                </c:pt>
                <c:pt idx="672">
                  <c:v>138.38999999999999</c:v>
                </c:pt>
                <c:pt idx="673">
                  <c:v>137.9</c:v>
                </c:pt>
                <c:pt idx="674">
                  <c:v>137.9</c:v>
                </c:pt>
                <c:pt idx="675">
                  <c:v>137.65</c:v>
                </c:pt>
                <c:pt idx="676">
                  <c:v>137.16</c:v>
                </c:pt>
                <c:pt idx="677">
                  <c:v>136.19</c:v>
                </c:pt>
                <c:pt idx="678">
                  <c:v>134.47</c:v>
                </c:pt>
                <c:pt idx="679">
                  <c:v>133.74</c:v>
                </c:pt>
                <c:pt idx="680">
                  <c:v>133.5</c:v>
                </c:pt>
                <c:pt idx="681">
                  <c:v>133.5</c:v>
                </c:pt>
                <c:pt idx="682">
                  <c:v>133.25</c:v>
                </c:pt>
                <c:pt idx="683">
                  <c:v>132.52000000000001</c:v>
                </c:pt>
                <c:pt idx="684">
                  <c:v>132.03</c:v>
                </c:pt>
                <c:pt idx="685">
                  <c:v>131.54</c:v>
                </c:pt>
                <c:pt idx="686">
                  <c:v>130.81</c:v>
                </c:pt>
                <c:pt idx="687">
                  <c:v>130.56</c:v>
                </c:pt>
                <c:pt idx="688">
                  <c:v>129.59</c:v>
                </c:pt>
                <c:pt idx="689">
                  <c:v>128.61000000000001</c:v>
                </c:pt>
                <c:pt idx="690">
                  <c:v>128.12</c:v>
                </c:pt>
                <c:pt idx="691">
                  <c:v>128.12</c:v>
                </c:pt>
                <c:pt idx="692">
                  <c:v>128.36000000000001</c:v>
                </c:pt>
                <c:pt idx="693">
                  <c:v>128.36000000000001</c:v>
                </c:pt>
                <c:pt idx="694">
                  <c:v>127.87</c:v>
                </c:pt>
                <c:pt idx="695">
                  <c:v>127.38</c:v>
                </c:pt>
                <c:pt idx="696">
                  <c:v>126.9</c:v>
                </c:pt>
                <c:pt idx="697">
                  <c:v>125.92</c:v>
                </c:pt>
                <c:pt idx="698">
                  <c:v>125.43</c:v>
                </c:pt>
                <c:pt idx="699">
                  <c:v>125.18</c:v>
                </c:pt>
                <c:pt idx="700">
                  <c:v>124.94</c:v>
                </c:pt>
                <c:pt idx="701">
                  <c:v>124.45</c:v>
                </c:pt>
                <c:pt idx="702">
                  <c:v>123.72</c:v>
                </c:pt>
                <c:pt idx="703">
                  <c:v>123.47</c:v>
                </c:pt>
                <c:pt idx="704">
                  <c:v>123.47</c:v>
                </c:pt>
                <c:pt idx="705">
                  <c:v>122.49</c:v>
                </c:pt>
                <c:pt idx="706">
                  <c:v>121.76</c:v>
                </c:pt>
                <c:pt idx="707">
                  <c:v>121.76</c:v>
                </c:pt>
                <c:pt idx="708">
                  <c:v>121.52</c:v>
                </c:pt>
                <c:pt idx="709">
                  <c:v>121.03</c:v>
                </c:pt>
                <c:pt idx="710">
                  <c:v>120.54</c:v>
                </c:pt>
                <c:pt idx="711">
                  <c:v>120.05</c:v>
                </c:pt>
                <c:pt idx="712">
                  <c:v>119.56</c:v>
                </c:pt>
                <c:pt idx="713">
                  <c:v>119.32</c:v>
                </c:pt>
                <c:pt idx="714">
                  <c:v>119.07</c:v>
                </c:pt>
                <c:pt idx="715">
                  <c:v>118.58</c:v>
                </c:pt>
                <c:pt idx="716">
                  <c:v>118.58</c:v>
                </c:pt>
                <c:pt idx="717">
                  <c:v>118.09</c:v>
                </c:pt>
                <c:pt idx="718">
                  <c:v>117.85</c:v>
                </c:pt>
                <c:pt idx="719">
                  <c:v>117.36</c:v>
                </c:pt>
                <c:pt idx="720">
                  <c:v>117.12</c:v>
                </c:pt>
                <c:pt idx="721">
                  <c:v>116.87</c:v>
                </c:pt>
                <c:pt idx="722">
                  <c:v>116.63</c:v>
                </c:pt>
                <c:pt idx="723">
                  <c:v>116.14</c:v>
                </c:pt>
                <c:pt idx="724">
                  <c:v>116.14</c:v>
                </c:pt>
                <c:pt idx="725">
                  <c:v>116.14</c:v>
                </c:pt>
                <c:pt idx="726">
                  <c:v>115.65</c:v>
                </c:pt>
                <c:pt idx="727">
                  <c:v>115.16</c:v>
                </c:pt>
                <c:pt idx="728">
                  <c:v>114.91</c:v>
                </c:pt>
                <c:pt idx="729">
                  <c:v>114.67</c:v>
                </c:pt>
                <c:pt idx="730">
                  <c:v>114.67</c:v>
                </c:pt>
                <c:pt idx="731">
                  <c:v>114.67</c:v>
                </c:pt>
                <c:pt idx="732">
                  <c:v>114.43</c:v>
                </c:pt>
                <c:pt idx="733">
                  <c:v>113.94</c:v>
                </c:pt>
                <c:pt idx="734">
                  <c:v>113.94</c:v>
                </c:pt>
                <c:pt idx="735">
                  <c:v>113.69</c:v>
                </c:pt>
                <c:pt idx="736">
                  <c:v>113.45</c:v>
                </c:pt>
                <c:pt idx="737">
                  <c:v>113.45</c:v>
                </c:pt>
                <c:pt idx="738">
                  <c:v>113.45</c:v>
                </c:pt>
                <c:pt idx="739">
                  <c:v>112.96</c:v>
                </c:pt>
                <c:pt idx="740">
                  <c:v>113.2</c:v>
                </c:pt>
                <c:pt idx="741">
                  <c:v>113.2</c:v>
                </c:pt>
                <c:pt idx="742">
                  <c:v>113.2</c:v>
                </c:pt>
                <c:pt idx="743">
                  <c:v>112.96</c:v>
                </c:pt>
                <c:pt idx="744">
                  <c:v>112.71</c:v>
                </c:pt>
                <c:pt idx="745">
                  <c:v>112.47</c:v>
                </c:pt>
                <c:pt idx="746">
                  <c:v>112.47</c:v>
                </c:pt>
                <c:pt idx="747">
                  <c:v>112.47</c:v>
                </c:pt>
                <c:pt idx="748">
                  <c:v>112.23</c:v>
                </c:pt>
                <c:pt idx="749">
                  <c:v>112.23</c:v>
                </c:pt>
                <c:pt idx="750">
                  <c:v>112.23</c:v>
                </c:pt>
                <c:pt idx="751">
                  <c:v>112.23</c:v>
                </c:pt>
                <c:pt idx="752">
                  <c:v>112.23</c:v>
                </c:pt>
                <c:pt idx="753">
                  <c:v>112.23</c:v>
                </c:pt>
                <c:pt idx="754">
                  <c:v>112.23</c:v>
                </c:pt>
                <c:pt idx="755">
                  <c:v>112.23</c:v>
                </c:pt>
                <c:pt idx="756">
                  <c:v>112.23</c:v>
                </c:pt>
                <c:pt idx="757">
                  <c:v>112.23</c:v>
                </c:pt>
                <c:pt idx="758">
                  <c:v>112.23</c:v>
                </c:pt>
                <c:pt idx="759">
                  <c:v>112.47</c:v>
                </c:pt>
                <c:pt idx="760">
                  <c:v>112.47</c:v>
                </c:pt>
                <c:pt idx="761">
                  <c:v>112.47</c:v>
                </c:pt>
                <c:pt idx="762">
                  <c:v>112.47</c:v>
                </c:pt>
                <c:pt idx="763">
                  <c:v>112.71</c:v>
                </c:pt>
                <c:pt idx="764">
                  <c:v>112.71</c:v>
                </c:pt>
                <c:pt idx="765">
                  <c:v>112.96</c:v>
                </c:pt>
                <c:pt idx="766">
                  <c:v>112.96</c:v>
                </c:pt>
                <c:pt idx="767">
                  <c:v>113.2</c:v>
                </c:pt>
                <c:pt idx="768">
                  <c:v>113.45</c:v>
                </c:pt>
                <c:pt idx="769">
                  <c:v>113.69</c:v>
                </c:pt>
                <c:pt idx="770">
                  <c:v>113.94</c:v>
                </c:pt>
                <c:pt idx="771">
                  <c:v>113.94</c:v>
                </c:pt>
                <c:pt idx="772">
                  <c:v>113.94</c:v>
                </c:pt>
                <c:pt idx="773">
                  <c:v>114.43</c:v>
                </c:pt>
                <c:pt idx="774">
                  <c:v>114.43</c:v>
                </c:pt>
                <c:pt idx="775">
                  <c:v>114.43</c:v>
                </c:pt>
                <c:pt idx="776">
                  <c:v>114.43</c:v>
                </c:pt>
                <c:pt idx="777">
                  <c:v>114.91</c:v>
                </c:pt>
                <c:pt idx="778">
                  <c:v>114.91</c:v>
                </c:pt>
                <c:pt idx="779">
                  <c:v>115.65</c:v>
                </c:pt>
                <c:pt idx="780">
                  <c:v>115.89</c:v>
                </c:pt>
                <c:pt idx="781">
                  <c:v>116.38</c:v>
                </c:pt>
                <c:pt idx="782">
                  <c:v>116.38</c:v>
                </c:pt>
                <c:pt idx="783">
                  <c:v>116.38</c:v>
                </c:pt>
                <c:pt idx="784">
                  <c:v>116.63</c:v>
                </c:pt>
                <c:pt idx="785">
                  <c:v>116.63</c:v>
                </c:pt>
                <c:pt idx="786">
                  <c:v>117.12</c:v>
                </c:pt>
                <c:pt idx="787">
                  <c:v>117.12</c:v>
                </c:pt>
                <c:pt idx="788">
                  <c:v>117.36</c:v>
                </c:pt>
                <c:pt idx="789">
                  <c:v>117.85</c:v>
                </c:pt>
                <c:pt idx="790">
                  <c:v>117.85</c:v>
                </c:pt>
                <c:pt idx="791">
                  <c:v>118.83</c:v>
                </c:pt>
                <c:pt idx="792">
                  <c:v>118.83</c:v>
                </c:pt>
                <c:pt idx="793">
                  <c:v>119.32</c:v>
                </c:pt>
                <c:pt idx="794">
                  <c:v>119.32</c:v>
                </c:pt>
                <c:pt idx="795">
                  <c:v>119.32</c:v>
                </c:pt>
                <c:pt idx="796">
                  <c:v>120.05</c:v>
                </c:pt>
                <c:pt idx="797">
                  <c:v>120.05</c:v>
                </c:pt>
                <c:pt idx="798">
                  <c:v>120.29</c:v>
                </c:pt>
                <c:pt idx="799">
                  <c:v>120.29</c:v>
                </c:pt>
                <c:pt idx="800">
                  <c:v>120.54</c:v>
                </c:pt>
                <c:pt idx="801">
                  <c:v>121.03</c:v>
                </c:pt>
                <c:pt idx="802">
                  <c:v>121.52</c:v>
                </c:pt>
                <c:pt idx="803">
                  <c:v>122.01</c:v>
                </c:pt>
                <c:pt idx="804">
                  <c:v>122.01</c:v>
                </c:pt>
                <c:pt idx="805">
                  <c:v>122.25</c:v>
                </c:pt>
                <c:pt idx="806">
                  <c:v>122.98</c:v>
                </c:pt>
                <c:pt idx="807">
                  <c:v>122.98</c:v>
                </c:pt>
                <c:pt idx="808">
                  <c:v>123.23</c:v>
                </c:pt>
                <c:pt idx="809">
                  <c:v>124.69</c:v>
                </c:pt>
                <c:pt idx="810">
                  <c:v>125.43</c:v>
                </c:pt>
                <c:pt idx="811">
                  <c:v>125.92</c:v>
                </c:pt>
                <c:pt idx="812">
                  <c:v>125.92</c:v>
                </c:pt>
                <c:pt idx="813">
                  <c:v>125.92</c:v>
                </c:pt>
                <c:pt idx="814">
                  <c:v>125.92</c:v>
                </c:pt>
                <c:pt idx="815">
                  <c:v>125.92</c:v>
                </c:pt>
                <c:pt idx="816">
                  <c:v>126.16</c:v>
                </c:pt>
                <c:pt idx="817">
                  <c:v>127.14</c:v>
                </c:pt>
                <c:pt idx="818">
                  <c:v>127.38</c:v>
                </c:pt>
                <c:pt idx="819">
                  <c:v>127.87</c:v>
                </c:pt>
                <c:pt idx="820">
                  <c:v>128.61000000000001</c:v>
                </c:pt>
                <c:pt idx="821">
                  <c:v>129.34</c:v>
                </c:pt>
                <c:pt idx="822">
                  <c:v>129.83000000000001</c:v>
                </c:pt>
                <c:pt idx="823">
                  <c:v>130.32</c:v>
                </c:pt>
                <c:pt idx="824">
                  <c:v>130.56</c:v>
                </c:pt>
                <c:pt idx="825">
                  <c:v>130.56</c:v>
                </c:pt>
                <c:pt idx="826">
                  <c:v>131.05000000000001</c:v>
                </c:pt>
                <c:pt idx="827">
                  <c:v>131.54</c:v>
                </c:pt>
                <c:pt idx="828">
                  <c:v>131.54</c:v>
                </c:pt>
                <c:pt idx="829">
                  <c:v>132.27000000000001</c:v>
                </c:pt>
                <c:pt idx="830">
                  <c:v>132.76</c:v>
                </c:pt>
                <c:pt idx="831">
                  <c:v>133.01</c:v>
                </c:pt>
                <c:pt idx="832">
                  <c:v>133.74</c:v>
                </c:pt>
                <c:pt idx="833">
                  <c:v>134.22999999999999</c:v>
                </c:pt>
                <c:pt idx="834">
                  <c:v>134.72</c:v>
                </c:pt>
                <c:pt idx="835">
                  <c:v>134.72</c:v>
                </c:pt>
                <c:pt idx="836">
                  <c:v>134.96</c:v>
                </c:pt>
                <c:pt idx="837">
                  <c:v>135.21</c:v>
                </c:pt>
                <c:pt idx="838">
                  <c:v>135.44999999999999</c:v>
                </c:pt>
                <c:pt idx="839">
                  <c:v>136.19</c:v>
                </c:pt>
                <c:pt idx="840">
                  <c:v>136.91999999999999</c:v>
                </c:pt>
                <c:pt idx="841">
                  <c:v>137.65</c:v>
                </c:pt>
                <c:pt idx="842">
                  <c:v>138.13999999999999</c:v>
                </c:pt>
                <c:pt idx="843">
                  <c:v>138.38999999999999</c:v>
                </c:pt>
                <c:pt idx="844">
                  <c:v>138.88</c:v>
                </c:pt>
                <c:pt idx="845">
                  <c:v>139.37</c:v>
                </c:pt>
                <c:pt idx="846">
                  <c:v>140.1</c:v>
                </c:pt>
                <c:pt idx="847">
                  <c:v>141.32</c:v>
                </c:pt>
                <c:pt idx="848">
                  <c:v>141.57</c:v>
                </c:pt>
                <c:pt idx="849">
                  <c:v>141.81</c:v>
                </c:pt>
                <c:pt idx="850">
                  <c:v>142.30000000000001</c:v>
                </c:pt>
                <c:pt idx="851">
                  <c:v>142.54</c:v>
                </c:pt>
                <c:pt idx="852">
                  <c:v>142.79</c:v>
                </c:pt>
                <c:pt idx="853">
                  <c:v>143.77000000000001</c:v>
                </c:pt>
                <c:pt idx="854">
                  <c:v>144.25</c:v>
                </c:pt>
                <c:pt idx="855">
                  <c:v>144.25</c:v>
                </c:pt>
                <c:pt idx="856">
                  <c:v>144.74</c:v>
                </c:pt>
                <c:pt idx="857">
                  <c:v>145.22999999999999</c:v>
                </c:pt>
                <c:pt idx="858">
                  <c:v>145.47999999999999</c:v>
                </c:pt>
                <c:pt idx="859">
                  <c:v>146.46</c:v>
                </c:pt>
                <c:pt idx="860">
                  <c:v>147.19</c:v>
                </c:pt>
                <c:pt idx="861">
                  <c:v>147.91999999999999</c:v>
                </c:pt>
                <c:pt idx="862">
                  <c:v>148.16999999999999</c:v>
                </c:pt>
                <c:pt idx="863">
                  <c:v>148.66</c:v>
                </c:pt>
                <c:pt idx="864">
                  <c:v>148.66</c:v>
                </c:pt>
                <c:pt idx="865">
                  <c:v>149.15</c:v>
                </c:pt>
                <c:pt idx="866">
                  <c:v>150.37</c:v>
                </c:pt>
                <c:pt idx="867">
                  <c:v>150.86000000000001</c:v>
                </c:pt>
                <c:pt idx="868">
                  <c:v>151.1</c:v>
                </c:pt>
                <c:pt idx="869">
                  <c:v>151.83000000000001</c:v>
                </c:pt>
                <c:pt idx="870">
                  <c:v>152.57</c:v>
                </c:pt>
                <c:pt idx="871">
                  <c:v>152.81</c:v>
                </c:pt>
                <c:pt idx="872">
                  <c:v>153.30000000000001</c:v>
                </c:pt>
                <c:pt idx="873">
                  <c:v>153.79</c:v>
                </c:pt>
                <c:pt idx="874">
                  <c:v>154.52000000000001</c:v>
                </c:pt>
                <c:pt idx="875">
                  <c:v>155.01</c:v>
                </c:pt>
                <c:pt idx="876">
                  <c:v>155.5</c:v>
                </c:pt>
                <c:pt idx="877">
                  <c:v>155.99</c:v>
                </c:pt>
                <c:pt idx="878">
                  <c:v>156.24</c:v>
                </c:pt>
                <c:pt idx="879">
                  <c:v>157.21</c:v>
                </c:pt>
                <c:pt idx="880">
                  <c:v>157.69999999999999</c:v>
                </c:pt>
                <c:pt idx="881">
                  <c:v>158.19</c:v>
                </c:pt>
                <c:pt idx="882">
                  <c:v>158.68</c:v>
                </c:pt>
                <c:pt idx="883">
                  <c:v>158.68</c:v>
                </c:pt>
                <c:pt idx="884">
                  <c:v>159.41</c:v>
                </c:pt>
                <c:pt idx="885">
                  <c:v>159.9</c:v>
                </c:pt>
                <c:pt idx="886">
                  <c:v>161.13</c:v>
                </c:pt>
                <c:pt idx="887">
                  <c:v>162.1</c:v>
                </c:pt>
                <c:pt idx="888">
                  <c:v>162.1</c:v>
                </c:pt>
                <c:pt idx="889">
                  <c:v>162.59</c:v>
                </c:pt>
                <c:pt idx="890">
                  <c:v>163.08000000000001</c:v>
                </c:pt>
                <c:pt idx="891">
                  <c:v>163.81</c:v>
                </c:pt>
                <c:pt idx="892">
                  <c:v>164.55</c:v>
                </c:pt>
                <c:pt idx="893">
                  <c:v>165.77</c:v>
                </c:pt>
                <c:pt idx="894">
                  <c:v>166.26</c:v>
                </c:pt>
                <c:pt idx="895">
                  <c:v>166.5</c:v>
                </c:pt>
                <c:pt idx="896">
                  <c:v>166.75</c:v>
                </c:pt>
                <c:pt idx="897">
                  <c:v>167.48</c:v>
                </c:pt>
                <c:pt idx="898">
                  <c:v>168.22</c:v>
                </c:pt>
                <c:pt idx="899">
                  <c:v>168.95</c:v>
                </c:pt>
                <c:pt idx="900">
                  <c:v>170.17</c:v>
                </c:pt>
                <c:pt idx="901">
                  <c:v>170.91</c:v>
                </c:pt>
                <c:pt idx="902">
                  <c:v>171.39</c:v>
                </c:pt>
                <c:pt idx="903">
                  <c:v>171.39</c:v>
                </c:pt>
                <c:pt idx="904">
                  <c:v>171.64</c:v>
                </c:pt>
                <c:pt idx="905">
                  <c:v>172.13</c:v>
                </c:pt>
                <c:pt idx="906">
                  <c:v>173.11</c:v>
                </c:pt>
                <c:pt idx="907">
                  <c:v>173.84</c:v>
                </c:pt>
                <c:pt idx="908">
                  <c:v>173.84</c:v>
                </c:pt>
                <c:pt idx="909">
                  <c:v>174.08</c:v>
                </c:pt>
                <c:pt idx="910">
                  <c:v>174.82</c:v>
                </c:pt>
                <c:pt idx="911">
                  <c:v>175.06</c:v>
                </c:pt>
                <c:pt idx="912">
                  <c:v>175.8</c:v>
                </c:pt>
                <c:pt idx="913">
                  <c:v>176.77</c:v>
                </c:pt>
                <c:pt idx="914">
                  <c:v>178.24</c:v>
                </c:pt>
                <c:pt idx="915">
                  <c:v>178.48</c:v>
                </c:pt>
                <c:pt idx="916">
                  <c:v>178.97</c:v>
                </c:pt>
                <c:pt idx="917">
                  <c:v>179.46</c:v>
                </c:pt>
                <c:pt idx="918">
                  <c:v>180.44</c:v>
                </c:pt>
                <c:pt idx="919">
                  <c:v>180.93</c:v>
                </c:pt>
                <c:pt idx="920">
                  <c:v>181.42</c:v>
                </c:pt>
                <c:pt idx="921">
                  <c:v>181.66</c:v>
                </c:pt>
                <c:pt idx="922">
                  <c:v>181.91</c:v>
                </c:pt>
                <c:pt idx="923">
                  <c:v>183.13</c:v>
                </c:pt>
                <c:pt idx="924">
                  <c:v>183.62</c:v>
                </c:pt>
                <c:pt idx="925">
                  <c:v>184.11</c:v>
                </c:pt>
                <c:pt idx="926">
                  <c:v>185.09</c:v>
                </c:pt>
                <c:pt idx="927">
                  <c:v>185.58</c:v>
                </c:pt>
                <c:pt idx="928">
                  <c:v>186.31</c:v>
                </c:pt>
                <c:pt idx="929">
                  <c:v>186.8</c:v>
                </c:pt>
                <c:pt idx="930">
                  <c:v>187.53</c:v>
                </c:pt>
                <c:pt idx="931">
                  <c:v>188.02</c:v>
                </c:pt>
                <c:pt idx="932">
                  <c:v>188.51</c:v>
                </c:pt>
                <c:pt idx="933">
                  <c:v>189.24</c:v>
                </c:pt>
                <c:pt idx="934">
                  <c:v>189.24</c:v>
                </c:pt>
                <c:pt idx="935">
                  <c:v>189.49</c:v>
                </c:pt>
                <c:pt idx="936">
                  <c:v>190.22</c:v>
                </c:pt>
                <c:pt idx="937">
                  <c:v>190.47</c:v>
                </c:pt>
                <c:pt idx="938">
                  <c:v>191.2</c:v>
                </c:pt>
                <c:pt idx="939">
                  <c:v>191.44</c:v>
                </c:pt>
                <c:pt idx="940">
                  <c:v>191.69</c:v>
                </c:pt>
                <c:pt idx="941">
                  <c:v>192.18</c:v>
                </c:pt>
                <c:pt idx="942">
                  <c:v>192.91</c:v>
                </c:pt>
                <c:pt idx="943">
                  <c:v>193.4</c:v>
                </c:pt>
                <c:pt idx="944">
                  <c:v>193.89</c:v>
                </c:pt>
                <c:pt idx="945">
                  <c:v>194.62</c:v>
                </c:pt>
                <c:pt idx="946">
                  <c:v>194.87</c:v>
                </c:pt>
                <c:pt idx="947">
                  <c:v>195.11</c:v>
                </c:pt>
                <c:pt idx="948">
                  <c:v>195.11</c:v>
                </c:pt>
                <c:pt idx="949">
                  <c:v>195.36</c:v>
                </c:pt>
                <c:pt idx="950">
                  <c:v>196.33</c:v>
                </c:pt>
                <c:pt idx="951">
                  <c:v>197.56</c:v>
                </c:pt>
                <c:pt idx="952">
                  <c:v>198.29</c:v>
                </c:pt>
                <c:pt idx="953">
                  <c:v>198.53</c:v>
                </c:pt>
                <c:pt idx="954">
                  <c:v>198.53</c:v>
                </c:pt>
                <c:pt idx="955">
                  <c:v>198.53</c:v>
                </c:pt>
                <c:pt idx="956">
                  <c:v>198.53</c:v>
                </c:pt>
                <c:pt idx="957">
                  <c:v>199.27</c:v>
                </c:pt>
                <c:pt idx="958">
                  <c:v>199.76</c:v>
                </c:pt>
                <c:pt idx="959">
                  <c:v>200.98</c:v>
                </c:pt>
                <c:pt idx="960">
                  <c:v>201.47</c:v>
                </c:pt>
                <c:pt idx="961">
                  <c:v>201.47</c:v>
                </c:pt>
                <c:pt idx="962">
                  <c:v>201.47</c:v>
                </c:pt>
                <c:pt idx="963">
                  <c:v>201.47</c:v>
                </c:pt>
                <c:pt idx="964">
                  <c:v>201.96</c:v>
                </c:pt>
                <c:pt idx="965">
                  <c:v>202.45</c:v>
                </c:pt>
                <c:pt idx="966">
                  <c:v>202.94</c:v>
                </c:pt>
                <c:pt idx="967">
                  <c:v>203.42</c:v>
                </c:pt>
                <c:pt idx="968">
                  <c:v>203.67</c:v>
                </c:pt>
                <c:pt idx="969">
                  <c:v>203.91</c:v>
                </c:pt>
                <c:pt idx="970">
                  <c:v>204.4</c:v>
                </c:pt>
                <c:pt idx="971">
                  <c:v>204.65</c:v>
                </c:pt>
                <c:pt idx="972">
                  <c:v>205.14</c:v>
                </c:pt>
                <c:pt idx="973">
                  <c:v>205.14</c:v>
                </c:pt>
                <c:pt idx="974">
                  <c:v>205.14</c:v>
                </c:pt>
                <c:pt idx="975">
                  <c:v>205.14</c:v>
                </c:pt>
                <c:pt idx="976">
                  <c:v>205.62</c:v>
                </c:pt>
                <c:pt idx="977">
                  <c:v>205.87</c:v>
                </c:pt>
                <c:pt idx="978">
                  <c:v>206.6</c:v>
                </c:pt>
                <c:pt idx="979">
                  <c:v>206.6</c:v>
                </c:pt>
                <c:pt idx="980">
                  <c:v>207.09</c:v>
                </c:pt>
                <c:pt idx="981">
                  <c:v>207.09</c:v>
                </c:pt>
                <c:pt idx="982">
                  <c:v>207.34</c:v>
                </c:pt>
                <c:pt idx="983">
                  <c:v>207.58</c:v>
                </c:pt>
                <c:pt idx="984">
                  <c:v>208.07</c:v>
                </c:pt>
                <c:pt idx="985">
                  <c:v>208.07</c:v>
                </c:pt>
                <c:pt idx="986">
                  <c:v>208.31</c:v>
                </c:pt>
                <c:pt idx="987">
                  <c:v>208.56</c:v>
                </c:pt>
                <c:pt idx="988">
                  <c:v>208.8</c:v>
                </c:pt>
                <c:pt idx="989">
                  <c:v>209.05</c:v>
                </c:pt>
                <c:pt idx="990">
                  <c:v>208.8</c:v>
                </c:pt>
                <c:pt idx="991">
                  <c:v>209.05</c:v>
                </c:pt>
                <c:pt idx="992">
                  <c:v>209.05</c:v>
                </c:pt>
                <c:pt idx="993">
                  <c:v>209.29</c:v>
                </c:pt>
                <c:pt idx="994">
                  <c:v>209.54</c:v>
                </c:pt>
                <c:pt idx="995">
                  <c:v>209.54</c:v>
                </c:pt>
                <c:pt idx="996">
                  <c:v>209.78</c:v>
                </c:pt>
                <c:pt idx="997">
                  <c:v>209.78</c:v>
                </c:pt>
                <c:pt idx="998">
                  <c:v>209.78</c:v>
                </c:pt>
                <c:pt idx="999">
                  <c:v>209.78</c:v>
                </c:pt>
                <c:pt idx="1000">
                  <c:v>209.54</c:v>
                </c:pt>
                <c:pt idx="1001">
                  <c:v>209.78</c:v>
                </c:pt>
                <c:pt idx="1002">
                  <c:v>209.54</c:v>
                </c:pt>
                <c:pt idx="1003">
                  <c:v>209.78</c:v>
                </c:pt>
                <c:pt idx="1004">
                  <c:v>209.78</c:v>
                </c:pt>
                <c:pt idx="1005">
                  <c:v>209.78</c:v>
                </c:pt>
                <c:pt idx="1006">
                  <c:v>209.78</c:v>
                </c:pt>
                <c:pt idx="1007">
                  <c:v>209.78</c:v>
                </c:pt>
                <c:pt idx="1008">
                  <c:v>209.78</c:v>
                </c:pt>
                <c:pt idx="1009">
                  <c:v>209.78</c:v>
                </c:pt>
                <c:pt idx="1010">
                  <c:v>209.54</c:v>
                </c:pt>
                <c:pt idx="1011">
                  <c:v>209.05</c:v>
                </c:pt>
                <c:pt idx="1012">
                  <c:v>209.05</c:v>
                </c:pt>
                <c:pt idx="1013">
                  <c:v>209.05</c:v>
                </c:pt>
                <c:pt idx="1014">
                  <c:v>209.05</c:v>
                </c:pt>
                <c:pt idx="1015">
                  <c:v>208.56</c:v>
                </c:pt>
                <c:pt idx="1016">
                  <c:v>208.8</c:v>
                </c:pt>
                <c:pt idx="1017">
                  <c:v>208.56</c:v>
                </c:pt>
                <c:pt idx="1018">
                  <c:v>208.56</c:v>
                </c:pt>
                <c:pt idx="1019">
                  <c:v>208.56</c:v>
                </c:pt>
                <c:pt idx="1020">
                  <c:v>208.56</c:v>
                </c:pt>
                <c:pt idx="1021">
                  <c:v>208.31</c:v>
                </c:pt>
                <c:pt idx="1022">
                  <c:v>208.31</c:v>
                </c:pt>
                <c:pt idx="1023">
                  <c:v>207.82</c:v>
                </c:pt>
                <c:pt idx="1024">
                  <c:v>207.82</c:v>
                </c:pt>
                <c:pt idx="1025">
                  <c:v>207.34</c:v>
                </c:pt>
                <c:pt idx="1026">
                  <c:v>207.34</c:v>
                </c:pt>
                <c:pt idx="1027">
                  <c:v>206.85</c:v>
                </c:pt>
                <c:pt idx="1028">
                  <c:v>206.6</c:v>
                </c:pt>
                <c:pt idx="1029">
                  <c:v>206.6</c:v>
                </c:pt>
                <c:pt idx="1030">
                  <c:v>206.6</c:v>
                </c:pt>
                <c:pt idx="1031">
                  <c:v>206.6</c:v>
                </c:pt>
                <c:pt idx="1032">
                  <c:v>206.11</c:v>
                </c:pt>
                <c:pt idx="1033">
                  <c:v>205.62</c:v>
                </c:pt>
                <c:pt idx="1034">
                  <c:v>205.38</c:v>
                </c:pt>
                <c:pt idx="1035">
                  <c:v>205.14</c:v>
                </c:pt>
                <c:pt idx="1036">
                  <c:v>205.14</c:v>
                </c:pt>
                <c:pt idx="1037">
                  <c:v>204.65</c:v>
                </c:pt>
                <c:pt idx="1038">
                  <c:v>204.65</c:v>
                </c:pt>
                <c:pt idx="1039">
                  <c:v>204.65</c:v>
                </c:pt>
                <c:pt idx="1040">
                  <c:v>204.4</c:v>
                </c:pt>
                <c:pt idx="1041">
                  <c:v>203.67</c:v>
                </c:pt>
                <c:pt idx="1042">
                  <c:v>203.18</c:v>
                </c:pt>
                <c:pt idx="1043">
                  <c:v>202.94</c:v>
                </c:pt>
                <c:pt idx="1044">
                  <c:v>202.45</c:v>
                </c:pt>
                <c:pt idx="1045">
                  <c:v>202.2</c:v>
                </c:pt>
                <c:pt idx="1046">
                  <c:v>201.96</c:v>
                </c:pt>
                <c:pt idx="1047">
                  <c:v>201.71</c:v>
                </c:pt>
                <c:pt idx="1048">
                  <c:v>201.71</c:v>
                </c:pt>
                <c:pt idx="1049">
                  <c:v>201.47</c:v>
                </c:pt>
                <c:pt idx="1050">
                  <c:v>201.22</c:v>
                </c:pt>
                <c:pt idx="1051">
                  <c:v>200.73</c:v>
                </c:pt>
                <c:pt idx="1052">
                  <c:v>200</c:v>
                </c:pt>
                <c:pt idx="1053">
                  <c:v>200</c:v>
                </c:pt>
                <c:pt idx="1054">
                  <c:v>199.76</c:v>
                </c:pt>
                <c:pt idx="1055">
                  <c:v>199.51</c:v>
                </c:pt>
                <c:pt idx="1056">
                  <c:v>199.27</c:v>
                </c:pt>
                <c:pt idx="1057">
                  <c:v>199.02</c:v>
                </c:pt>
                <c:pt idx="1058">
                  <c:v>198.29</c:v>
                </c:pt>
                <c:pt idx="1059">
                  <c:v>198.04</c:v>
                </c:pt>
                <c:pt idx="1060">
                  <c:v>196.82</c:v>
                </c:pt>
                <c:pt idx="1061">
                  <c:v>196.58</c:v>
                </c:pt>
                <c:pt idx="1062">
                  <c:v>196.33</c:v>
                </c:pt>
                <c:pt idx="1063">
                  <c:v>196.33</c:v>
                </c:pt>
                <c:pt idx="1064">
                  <c:v>196.33</c:v>
                </c:pt>
                <c:pt idx="1065">
                  <c:v>196.33</c:v>
                </c:pt>
                <c:pt idx="1066">
                  <c:v>195.84</c:v>
                </c:pt>
                <c:pt idx="1067">
                  <c:v>195.11</c:v>
                </c:pt>
                <c:pt idx="1068">
                  <c:v>194.13</c:v>
                </c:pt>
                <c:pt idx="1069">
                  <c:v>193.4</c:v>
                </c:pt>
                <c:pt idx="1070">
                  <c:v>193.4</c:v>
                </c:pt>
                <c:pt idx="1071">
                  <c:v>193.4</c:v>
                </c:pt>
                <c:pt idx="1072">
                  <c:v>193.4</c:v>
                </c:pt>
                <c:pt idx="1073">
                  <c:v>192.91</c:v>
                </c:pt>
                <c:pt idx="1074">
                  <c:v>192.18</c:v>
                </c:pt>
                <c:pt idx="1075">
                  <c:v>190.95</c:v>
                </c:pt>
                <c:pt idx="1076">
                  <c:v>190.95</c:v>
                </c:pt>
                <c:pt idx="1077">
                  <c:v>190.47</c:v>
                </c:pt>
                <c:pt idx="1078">
                  <c:v>190.22</c:v>
                </c:pt>
                <c:pt idx="1079">
                  <c:v>190.22</c:v>
                </c:pt>
                <c:pt idx="1080">
                  <c:v>189.73</c:v>
                </c:pt>
                <c:pt idx="1081">
                  <c:v>189</c:v>
                </c:pt>
                <c:pt idx="1082">
                  <c:v>188.51</c:v>
                </c:pt>
                <c:pt idx="1083">
                  <c:v>187.78</c:v>
                </c:pt>
                <c:pt idx="1084">
                  <c:v>187.53</c:v>
                </c:pt>
                <c:pt idx="1085">
                  <c:v>187.29</c:v>
                </c:pt>
                <c:pt idx="1086">
                  <c:v>186.31</c:v>
                </c:pt>
                <c:pt idx="1087">
                  <c:v>185.82</c:v>
                </c:pt>
                <c:pt idx="1088">
                  <c:v>184.84</c:v>
                </c:pt>
                <c:pt idx="1089">
                  <c:v>184.6</c:v>
                </c:pt>
                <c:pt idx="1090">
                  <c:v>184.35</c:v>
                </c:pt>
                <c:pt idx="1091">
                  <c:v>184.11</c:v>
                </c:pt>
                <c:pt idx="1092">
                  <c:v>184.11</c:v>
                </c:pt>
                <c:pt idx="1093">
                  <c:v>184.11</c:v>
                </c:pt>
                <c:pt idx="1094">
                  <c:v>183.13</c:v>
                </c:pt>
                <c:pt idx="1095">
                  <c:v>182.64</c:v>
                </c:pt>
                <c:pt idx="1096">
                  <c:v>181.91</c:v>
                </c:pt>
                <c:pt idx="1097">
                  <c:v>181.42</c:v>
                </c:pt>
                <c:pt idx="1098">
                  <c:v>180.93</c:v>
                </c:pt>
                <c:pt idx="1099">
                  <c:v>180.2</c:v>
                </c:pt>
                <c:pt idx="1100">
                  <c:v>179.95</c:v>
                </c:pt>
                <c:pt idx="1101">
                  <c:v>179.95</c:v>
                </c:pt>
                <c:pt idx="1102">
                  <c:v>179.95</c:v>
                </c:pt>
                <c:pt idx="1103">
                  <c:v>179.22</c:v>
                </c:pt>
                <c:pt idx="1104">
                  <c:v>178.73</c:v>
                </c:pt>
                <c:pt idx="1105">
                  <c:v>178</c:v>
                </c:pt>
                <c:pt idx="1106">
                  <c:v>177.26</c:v>
                </c:pt>
                <c:pt idx="1107">
                  <c:v>177.26</c:v>
                </c:pt>
                <c:pt idx="1108">
                  <c:v>177.02</c:v>
                </c:pt>
                <c:pt idx="1109">
                  <c:v>177.02</c:v>
                </c:pt>
                <c:pt idx="1110">
                  <c:v>176.53</c:v>
                </c:pt>
                <c:pt idx="1111">
                  <c:v>176.04</c:v>
                </c:pt>
                <c:pt idx="1112">
                  <c:v>175.06</c:v>
                </c:pt>
                <c:pt idx="1113">
                  <c:v>174.57</c:v>
                </c:pt>
                <c:pt idx="1114">
                  <c:v>174.57</c:v>
                </c:pt>
                <c:pt idx="1115">
                  <c:v>174.33</c:v>
                </c:pt>
                <c:pt idx="1116">
                  <c:v>174.08</c:v>
                </c:pt>
                <c:pt idx="1117">
                  <c:v>173.84</c:v>
                </c:pt>
                <c:pt idx="1118">
                  <c:v>172.86</c:v>
                </c:pt>
                <c:pt idx="1119">
                  <c:v>172.37</c:v>
                </c:pt>
                <c:pt idx="1120">
                  <c:v>171.15</c:v>
                </c:pt>
                <c:pt idx="1121">
                  <c:v>170.91</c:v>
                </c:pt>
                <c:pt idx="1122">
                  <c:v>170.42</c:v>
                </c:pt>
                <c:pt idx="1123">
                  <c:v>170.42</c:v>
                </c:pt>
                <c:pt idx="1124">
                  <c:v>169.93</c:v>
                </c:pt>
                <c:pt idx="1125">
                  <c:v>168.95</c:v>
                </c:pt>
                <c:pt idx="1126">
                  <c:v>168.22</c:v>
                </c:pt>
                <c:pt idx="1127">
                  <c:v>167.73</c:v>
                </c:pt>
                <c:pt idx="1128">
                  <c:v>166.99</c:v>
                </c:pt>
                <c:pt idx="1129">
                  <c:v>166.75</c:v>
                </c:pt>
                <c:pt idx="1130">
                  <c:v>166.5</c:v>
                </c:pt>
                <c:pt idx="1131">
                  <c:v>166.02</c:v>
                </c:pt>
                <c:pt idx="1132">
                  <c:v>165.28</c:v>
                </c:pt>
                <c:pt idx="1133">
                  <c:v>164.79</c:v>
                </c:pt>
                <c:pt idx="1134">
                  <c:v>163.81</c:v>
                </c:pt>
                <c:pt idx="1135">
                  <c:v>163.57</c:v>
                </c:pt>
                <c:pt idx="1136">
                  <c:v>163.33000000000001</c:v>
                </c:pt>
                <c:pt idx="1137">
                  <c:v>162.84</c:v>
                </c:pt>
                <c:pt idx="1138">
                  <c:v>161.86000000000001</c:v>
                </c:pt>
                <c:pt idx="1139">
                  <c:v>161.13</c:v>
                </c:pt>
                <c:pt idx="1140">
                  <c:v>160.63999999999999</c:v>
                </c:pt>
                <c:pt idx="1141">
                  <c:v>159.9</c:v>
                </c:pt>
                <c:pt idx="1142">
                  <c:v>159.16999999999999</c:v>
                </c:pt>
                <c:pt idx="1143">
                  <c:v>158.68</c:v>
                </c:pt>
                <c:pt idx="1144">
                  <c:v>156.97</c:v>
                </c:pt>
                <c:pt idx="1145">
                  <c:v>155.99</c:v>
                </c:pt>
                <c:pt idx="1146">
                  <c:v>155.01</c:v>
                </c:pt>
                <c:pt idx="1147">
                  <c:v>155.01</c:v>
                </c:pt>
                <c:pt idx="1148">
                  <c:v>154.28</c:v>
                </c:pt>
                <c:pt idx="1149">
                  <c:v>153.79</c:v>
                </c:pt>
                <c:pt idx="1150">
                  <c:v>153.55000000000001</c:v>
                </c:pt>
                <c:pt idx="1151">
                  <c:v>152.32</c:v>
                </c:pt>
                <c:pt idx="1152">
                  <c:v>151.83000000000001</c:v>
                </c:pt>
                <c:pt idx="1153">
                  <c:v>151.83000000000001</c:v>
                </c:pt>
                <c:pt idx="1154">
                  <c:v>151.1</c:v>
                </c:pt>
                <c:pt idx="1155">
                  <c:v>150.37</c:v>
                </c:pt>
                <c:pt idx="1156">
                  <c:v>149.63</c:v>
                </c:pt>
                <c:pt idx="1157">
                  <c:v>149.15</c:v>
                </c:pt>
                <c:pt idx="1158">
                  <c:v>148.41</c:v>
                </c:pt>
                <c:pt idx="1159">
                  <c:v>147.91999999999999</c:v>
                </c:pt>
                <c:pt idx="1160">
                  <c:v>147.43</c:v>
                </c:pt>
                <c:pt idx="1161">
                  <c:v>146.69999999999999</c:v>
                </c:pt>
                <c:pt idx="1162">
                  <c:v>146.21</c:v>
                </c:pt>
                <c:pt idx="1163">
                  <c:v>145.72</c:v>
                </c:pt>
                <c:pt idx="1164">
                  <c:v>145.22999999999999</c:v>
                </c:pt>
                <c:pt idx="1165">
                  <c:v>144.74</c:v>
                </c:pt>
                <c:pt idx="1166">
                  <c:v>144.25</c:v>
                </c:pt>
                <c:pt idx="1167">
                  <c:v>143.52000000000001</c:v>
                </c:pt>
                <c:pt idx="1168">
                  <c:v>142.54</c:v>
                </c:pt>
                <c:pt idx="1169">
                  <c:v>142.05000000000001</c:v>
                </c:pt>
                <c:pt idx="1170">
                  <c:v>142.05000000000001</c:v>
                </c:pt>
                <c:pt idx="1171">
                  <c:v>141.81</c:v>
                </c:pt>
                <c:pt idx="1172">
                  <c:v>141.57</c:v>
                </c:pt>
                <c:pt idx="1173">
                  <c:v>140.83000000000001</c:v>
                </c:pt>
                <c:pt idx="1174">
                  <c:v>140.1</c:v>
                </c:pt>
                <c:pt idx="1175">
                  <c:v>139.37</c:v>
                </c:pt>
                <c:pt idx="1176">
                  <c:v>139.12</c:v>
                </c:pt>
                <c:pt idx="1177">
                  <c:v>138.88</c:v>
                </c:pt>
                <c:pt idx="1178">
                  <c:v>138.13999999999999</c:v>
                </c:pt>
                <c:pt idx="1179">
                  <c:v>136.91999999999999</c:v>
                </c:pt>
                <c:pt idx="1180">
                  <c:v>136.43</c:v>
                </c:pt>
                <c:pt idx="1181">
                  <c:v>135.94</c:v>
                </c:pt>
                <c:pt idx="1182">
                  <c:v>135.69999999999999</c:v>
                </c:pt>
                <c:pt idx="1183">
                  <c:v>135.44999999999999</c:v>
                </c:pt>
                <c:pt idx="1184">
                  <c:v>134.47</c:v>
                </c:pt>
                <c:pt idx="1185">
                  <c:v>133.74</c:v>
                </c:pt>
                <c:pt idx="1186">
                  <c:v>133.01</c:v>
                </c:pt>
                <c:pt idx="1187">
                  <c:v>133.01</c:v>
                </c:pt>
                <c:pt idx="1188">
                  <c:v>132.52000000000001</c:v>
                </c:pt>
                <c:pt idx="1189">
                  <c:v>131.79</c:v>
                </c:pt>
                <c:pt idx="1190">
                  <c:v>131.54</c:v>
                </c:pt>
                <c:pt idx="1191">
                  <c:v>130.56</c:v>
                </c:pt>
                <c:pt idx="1192">
                  <c:v>130.56</c:v>
                </c:pt>
                <c:pt idx="1193">
                  <c:v>130.07</c:v>
                </c:pt>
                <c:pt idx="1194">
                  <c:v>129.59</c:v>
                </c:pt>
                <c:pt idx="1195">
                  <c:v>129.34</c:v>
                </c:pt>
                <c:pt idx="1196">
                  <c:v>128.36000000000001</c:v>
                </c:pt>
                <c:pt idx="1197">
                  <c:v>128.36000000000001</c:v>
                </c:pt>
                <c:pt idx="1198">
                  <c:v>127.63</c:v>
                </c:pt>
                <c:pt idx="1199">
                  <c:v>127.14</c:v>
                </c:pt>
                <c:pt idx="1200">
                  <c:v>127.14</c:v>
                </c:pt>
                <c:pt idx="1201">
                  <c:v>126.16</c:v>
                </c:pt>
                <c:pt idx="1202">
                  <c:v>125.43</c:v>
                </c:pt>
                <c:pt idx="1203">
                  <c:v>124.69</c:v>
                </c:pt>
                <c:pt idx="1204">
                  <c:v>124.94</c:v>
                </c:pt>
                <c:pt idx="1205">
                  <c:v>124.69</c:v>
                </c:pt>
                <c:pt idx="1206">
                  <c:v>124.21</c:v>
                </c:pt>
                <c:pt idx="1207">
                  <c:v>123.72</c:v>
                </c:pt>
                <c:pt idx="1208">
                  <c:v>123.23</c:v>
                </c:pt>
                <c:pt idx="1209">
                  <c:v>122.98</c:v>
                </c:pt>
                <c:pt idx="1210">
                  <c:v>122.74</c:v>
                </c:pt>
                <c:pt idx="1211">
                  <c:v>122.49</c:v>
                </c:pt>
                <c:pt idx="1212">
                  <c:v>122.25</c:v>
                </c:pt>
                <c:pt idx="1213">
                  <c:v>122.01</c:v>
                </c:pt>
                <c:pt idx="1214">
                  <c:v>121.52</c:v>
                </c:pt>
                <c:pt idx="1215">
                  <c:v>121.27</c:v>
                </c:pt>
                <c:pt idx="1216">
                  <c:v>120.78</c:v>
                </c:pt>
                <c:pt idx="1217">
                  <c:v>120.29</c:v>
                </c:pt>
                <c:pt idx="1218">
                  <c:v>120.29</c:v>
                </c:pt>
                <c:pt idx="1219">
                  <c:v>119.8</c:v>
                </c:pt>
                <c:pt idx="1220">
                  <c:v>119.56</c:v>
                </c:pt>
                <c:pt idx="1221">
                  <c:v>118.58</c:v>
                </c:pt>
                <c:pt idx="1222">
                  <c:v>118.58</c:v>
                </c:pt>
                <c:pt idx="1223">
                  <c:v>118.34</c:v>
                </c:pt>
                <c:pt idx="1224">
                  <c:v>118.09</c:v>
                </c:pt>
                <c:pt idx="1225">
                  <c:v>117.85</c:v>
                </c:pt>
                <c:pt idx="1226">
                  <c:v>117.12</c:v>
                </c:pt>
                <c:pt idx="1227">
                  <c:v>116.87</c:v>
                </c:pt>
                <c:pt idx="1228">
                  <c:v>116.63</c:v>
                </c:pt>
                <c:pt idx="1229">
                  <c:v>116.63</c:v>
                </c:pt>
                <c:pt idx="1230">
                  <c:v>116.38</c:v>
                </c:pt>
                <c:pt idx="1231">
                  <c:v>116.14</c:v>
                </c:pt>
                <c:pt idx="1232">
                  <c:v>115.89</c:v>
                </c:pt>
                <c:pt idx="1233">
                  <c:v>115.16</c:v>
                </c:pt>
                <c:pt idx="1234">
                  <c:v>115.16</c:v>
                </c:pt>
                <c:pt idx="1235">
                  <c:v>114.91</c:v>
                </c:pt>
                <c:pt idx="1236">
                  <c:v>114.91</c:v>
                </c:pt>
                <c:pt idx="1237">
                  <c:v>114.91</c:v>
                </c:pt>
                <c:pt idx="1238">
                  <c:v>114.91</c:v>
                </c:pt>
                <c:pt idx="1239">
                  <c:v>114.67</c:v>
                </c:pt>
                <c:pt idx="1240">
                  <c:v>114.43</c:v>
                </c:pt>
                <c:pt idx="1241">
                  <c:v>114.43</c:v>
                </c:pt>
                <c:pt idx="1242">
                  <c:v>114.18</c:v>
                </c:pt>
                <c:pt idx="1243">
                  <c:v>114.18</c:v>
                </c:pt>
                <c:pt idx="1244">
                  <c:v>114.18</c:v>
                </c:pt>
                <c:pt idx="1245">
                  <c:v>113.94</c:v>
                </c:pt>
                <c:pt idx="1246">
                  <c:v>114.18</c:v>
                </c:pt>
                <c:pt idx="1247">
                  <c:v>113.94</c:v>
                </c:pt>
                <c:pt idx="1248">
                  <c:v>113.45</c:v>
                </c:pt>
                <c:pt idx="1249">
                  <c:v>113.45</c:v>
                </c:pt>
                <c:pt idx="1250">
                  <c:v>113.69</c:v>
                </c:pt>
                <c:pt idx="1251">
                  <c:v>113.69</c:v>
                </c:pt>
                <c:pt idx="1252">
                  <c:v>113.69</c:v>
                </c:pt>
                <c:pt idx="1253">
                  <c:v>113.69</c:v>
                </c:pt>
                <c:pt idx="1254">
                  <c:v>113.69</c:v>
                </c:pt>
                <c:pt idx="1255">
                  <c:v>113.69</c:v>
                </c:pt>
                <c:pt idx="1256">
                  <c:v>113.69</c:v>
                </c:pt>
                <c:pt idx="1257">
                  <c:v>113.69</c:v>
                </c:pt>
                <c:pt idx="1258">
                  <c:v>113.69</c:v>
                </c:pt>
                <c:pt idx="1259">
                  <c:v>113.69</c:v>
                </c:pt>
                <c:pt idx="1260">
                  <c:v>113.69</c:v>
                </c:pt>
                <c:pt idx="1261">
                  <c:v>113.69</c:v>
                </c:pt>
                <c:pt idx="1262">
                  <c:v>113.94</c:v>
                </c:pt>
                <c:pt idx="1263">
                  <c:v>113.94</c:v>
                </c:pt>
                <c:pt idx="1264">
                  <c:v>113.94</c:v>
                </c:pt>
                <c:pt idx="1265">
                  <c:v>113.94</c:v>
                </c:pt>
                <c:pt idx="1266">
                  <c:v>114.18</c:v>
                </c:pt>
                <c:pt idx="1267">
                  <c:v>114.18</c:v>
                </c:pt>
                <c:pt idx="1268">
                  <c:v>114.43</c:v>
                </c:pt>
                <c:pt idx="1269">
                  <c:v>114.91</c:v>
                </c:pt>
                <c:pt idx="1270">
                  <c:v>114.67</c:v>
                </c:pt>
                <c:pt idx="1271">
                  <c:v>114.67</c:v>
                </c:pt>
                <c:pt idx="1272">
                  <c:v>114.67</c:v>
                </c:pt>
                <c:pt idx="1273">
                  <c:v>114.91</c:v>
                </c:pt>
                <c:pt idx="1274">
                  <c:v>114.91</c:v>
                </c:pt>
                <c:pt idx="1275">
                  <c:v>115.16</c:v>
                </c:pt>
                <c:pt idx="1276">
                  <c:v>115.65</c:v>
                </c:pt>
                <c:pt idx="1277">
                  <c:v>115.89</c:v>
                </c:pt>
                <c:pt idx="1278">
                  <c:v>116.38</c:v>
                </c:pt>
                <c:pt idx="1279">
                  <c:v>116.63</c:v>
                </c:pt>
                <c:pt idx="1280">
                  <c:v>116.63</c:v>
                </c:pt>
                <c:pt idx="1281">
                  <c:v>116.63</c:v>
                </c:pt>
                <c:pt idx="1282">
                  <c:v>116.63</c:v>
                </c:pt>
                <c:pt idx="1283">
                  <c:v>117.6</c:v>
                </c:pt>
                <c:pt idx="1284">
                  <c:v>117.85</c:v>
                </c:pt>
                <c:pt idx="1285">
                  <c:v>118.09</c:v>
                </c:pt>
                <c:pt idx="1286">
                  <c:v>118.09</c:v>
                </c:pt>
                <c:pt idx="1287">
                  <c:v>118.09</c:v>
                </c:pt>
                <c:pt idx="1288">
                  <c:v>118.09</c:v>
                </c:pt>
                <c:pt idx="1289">
                  <c:v>118.34</c:v>
                </c:pt>
                <c:pt idx="1290">
                  <c:v>118.58</c:v>
                </c:pt>
                <c:pt idx="1291">
                  <c:v>118.83</c:v>
                </c:pt>
                <c:pt idx="1292">
                  <c:v>119.07</c:v>
                </c:pt>
                <c:pt idx="1293">
                  <c:v>119.56</c:v>
                </c:pt>
                <c:pt idx="1294">
                  <c:v>119.8</c:v>
                </c:pt>
                <c:pt idx="1295">
                  <c:v>119.8</c:v>
                </c:pt>
                <c:pt idx="1296">
                  <c:v>120.54</c:v>
                </c:pt>
                <c:pt idx="1297">
                  <c:v>120.54</c:v>
                </c:pt>
                <c:pt idx="1298">
                  <c:v>120.78</c:v>
                </c:pt>
                <c:pt idx="1299">
                  <c:v>121.03</c:v>
                </c:pt>
                <c:pt idx="1300">
                  <c:v>121.52</c:v>
                </c:pt>
                <c:pt idx="1301">
                  <c:v>121.76</c:v>
                </c:pt>
                <c:pt idx="1302">
                  <c:v>122.49</c:v>
                </c:pt>
                <c:pt idx="1303">
                  <c:v>122.74</c:v>
                </c:pt>
                <c:pt idx="1304">
                  <c:v>122.74</c:v>
                </c:pt>
                <c:pt idx="1305">
                  <c:v>122.98</c:v>
                </c:pt>
                <c:pt idx="1306">
                  <c:v>123.47</c:v>
                </c:pt>
                <c:pt idx="1307">
                  <c:v>123.72</c:v>
                </c:pt>
                <c:pt idx="1308">
                  <c:v>124.21</c:v>
                </c:pt>
                <c:pt idx="1309">
                  <c:v>124.69</c:v>
                </c:pt>
                <c:pt idx="1310">
                  <c:v>125.18</c:v>
                </c:pt>
                <c:pt idx="1311">
                  <c:v>125.18</c:v>
                </c:pt>
                <c:pt idx="1312">
                  <c:v>125.67</c:v>
                </c:pt>
                <c:pt idx="1313">
                  <c:v>125.67</c:v>
                </c:pt>
                <c:pt idx="1314">
                  <c:v>125.67</c:v>
                </c:pt>
                <c:pt idx="1315">
                  <c:v>125.92</c:v>
                </c:pt>
                <c:pt idx="1316">
                  <c:v>126.16</c:v>
                </c:pt>
                <c:pt idx="1317">
                  <c:v>126.9</c:v>
                </c:pt>
                <c:pt idx="1318">
                  <c:v>127.38</c:v>
                </c:pt>
                <c:pt idx="1319">
                  <c:v>128.12</c:v>
                </c:pt>
                <c:pt idx="1320">
                  <c:v>128.85</c:v>
                </c:pt>
                <c:pt idx="1321">
                  <c:v>129.34</c:v>
                </c:pt>
                <c:pt idx="1322">
                  <c:v>129.59</c:v>
                </c:pt>
                <c:pt idx="1323">
                  <c:v>129.59</c:v>
                </c:pt>
                <c:pt idx="1324">
                  <c:v>129.59</c:v>
                </c:pt>
                <c:pt idx="1325">
                  <c:v>130.32</c:v>
                </c:pt>
                <c:pt idx="1326">
                  <c:v>130.56</c:v>
                </c:pt>
                <c:pt idx="1327">
                  <c:v>131.30000000000001</c:v>
                </c:pt>
                <c:pt idx="1328">
                  <c:v>131.54</c:v>
                </c:pt>
                <c:pt idx="1329">
                  <c:v>132.03</c:v>
                </c:pt>
                <c:pt idx="1330">
                  <c:v>132.52000000000001</c:v>
                </c:pt>
                <c:pt idx="1331">
                  <c:v>133.01</c:v>
                </c:pt>
                <c:pt idx="1332">
                  <c:v>133.74</c:v>
                </c:pt>
                <c:pt idx="1333">
                  <c:v>133.99</c:v>
                </c:pt>
                <c:pt idx="1334">
                  <c:v>134.47</c:v>
                </c:pt>
                <c:pt idx="1335">
                  <c:v>134.96</c:v>
                </c:pt>
                <c:pt idx="1336">
                  <c:v>135.44999999999999</c:v>
                </c:pt>
                <c:pt idx="1337">
                  <c:v>135.94</c:v>
                </c:pt>
                <c:pt idx="1338">
                  <c:v>136.19</c:v>
                </c:pt>
                <c:pt idx="1339">
                  <c:v>136.43</c:v>
                </c:pt>
                <c:pt idx="1340">
                  <c:v>136.91999999999999</c:v>
                </c:pt>
                <c:pt idx="1341">
                  <c:v>137.41</c:v>
                </c:pt>
                <c:pt idx="1342">
                  <c:v>138.38999999999999</c:v>
                </c:pt>
                <c:pt idx="1343">
                  <c:v>138.88</c:v>
                </c:pt>
                <c:pt idx="1344">
                  <c:v>139.61000000000001</c:v>
                </c:pt>
                <c:pt idx="1345">
                  <c:v>139.61000000000001</c:v>
                </c:pt>
                <c:pt idx="1346">
                  <c:v>139.61000000000001</c:v>
                </c:pt>
                <c:pt idx="1347">
                  <c:v>140.1</c:v>
                </c:pt>
                <c:pt idx="1348">
                  <c:v>140.83000000000001</c:v>
                </c:pt>
                <c:pt idx="1349">
                  <c:v>141.57</c:v>
                </c:pt>
                <c:pt idx="1350">
                  <c:v>142.30000000000001</c:v>
                </c:pt>
                <c:pt idx="1351">
                  <c:v>142.54</c:v>
                </c:pt>
                <c:pt idx="1352">
                  <c:v>142.79</c:v>
                </c:pt>
                <c:pt idx="1353">
                  <c:v>143.52000000000001</c:v>
                </c:pt>
                <c:pt idx="1354">
                  <c:v>143.77000000000001</c:v>
                </c:pt>
                <c:pt idx="1355">
                  <c:v>144.5</c:v>
                </c:pt>
                <c:pt idx="1356">
                  <c:v>145.97</c:v>
                </c:pt>
                <c:pt idx="1357">
                  <c:v>146.94</c:v>
                </c:pt>
                <c:pt idx="1358">
                  <c:v>147.19</c:v>
                </c:pt>
                <c:pt idx="1359">
                  <c:v>146.94</c:v>
                </c:pt>
                <c:pt idx="1360">
                  <c:v>147.43</c:v>
                </c:pt>
                <c:pt idx="1361">
                  <c:v>147.68</c:v>
                </c:pt>
                <c:pt idx="1362">
                  <c:v>148.66</c:v>
                </c:pt>
                <c:pt idx="1363">
                  <c:v>149.88</c:v>
                </c:pt>
                <c:pt idx="1364">
                  <c:v>149.88</c:v>
                </c:pt>
                <c:pt idx="1365">
                  <c:v>150.86000000000001</c:v>
                </c:pt>
                <c:pt idx="1366">
                  <c:v>151.1</c:v>
                </c:pt>
                <c:pt idx="1367">
                  <c:v>151.59</c:v>
                </c:pt>
                <c:pt idx="1368">
                  <c:v>152.08000000000001</c:v>
                </c:pt>
                <c:pt idx="1369">
                  <c:v>152.57</c:v>
                </c:pt>
                <c:pt idx="1370">
                  <c:v>153.30000000000001</c:v>
                </c:pt>
                <c:pt idx="1371">
                  <c:v>153.79</c:v>
                </c:pt>
                <c:pt idx="1372">
                  <c:v>154.28</c:v>
                </c:pt>
                <c:pt idx="1373">
                  <c:v>154.77000000000001</c:v>
                </c:pt>
                <c:pt idx="1374">
                  <c:v>155.01</c:v>
                </c:pt>
                <c:pt idx="1375">
                  <c:v>155.5</c:v>
                </c:pt>
                <c:pt idx="1376">
                  <c:v>156.47999999999999</c:v>
                </c:pt>
                <c:pt idx="1377">
                  <c:v>157.21</c:v>
                </c:pt>
                <c:pt idx="1378">
                  <c:v>157.94999999999999</c:v>
                </c:pt>
                <c:pt idx="1379">
                  <c:v>158.44</c:v>
                </c:pt>
                <c:pt idx="1380">
                  <c:v>159.41</c:v>
                </c:pt>
                <c:pt idx="1381">
                  <c:v>159.9</c:v>
                </c:pt>
                <c:pt idx="1382">
                  <c:v>160.63999999999999</c:v>
                </c:pt>
                <c:pt idx="1383">
                  <c:v>161.13</c:v>
                </c:pt>
                <c:pt idx="1384">
                  <c:v>161.13</c:v>
                </c:pt>
                <c:pt idx="1385">
                  <c:v>161.61000000000001</c:v>
                </c:pt>
                <c:pt idx="1386">
                  <c:v>162.84</c:v>
                </c:pt>
                <c:pt idx="1387">
                  <c:v>163.33000000000001</c:v>
                </c:pt>
                <c:pt idx="1388">
                  <c:v>164.06</c:v>
                </c:pt>
                <c:pt idx="1389">
                  <c:v>164.55</c:v>
                </c:pt>
                <c:pt idx="1390">
                  <c:v>165.04</c:v>
                </c:pt>
                <c:pt idx="1391">
                  <c:v>165.53</c:v>
                </c:pt>
                <c:pt idx="1392">
                  <c:v>165.53</c:v>
                </c:pt>
                <c:pt idx="1393">
                  <c:v>166.26</c:v>
                </c:pt>
                <c:pt idx="1394">
                  <c:v>166.75</c:v>
                </c:pt>
                <c:pt idx="1395">
                  <c:v>167.24</c:v>
                </c:pt>
                <c:pt idx="1396">
                  <c:v>167.97</c:v>
                </c:pt>
                <c:pt idx="1397">
                  <c:v>168.95</c:v>
                </c:pt>
                <c:pt idx="1398">
                  <c:v>169.44</c:v>
                </c:pt>
                <c:pt idx="1399">
                  <c:v>170.42</c:v>
                </c:pt>
                <c:pt idx="1400">
                  <c:v>171.39</c:v>
                </c:pt>
                <c:pt idx="1401">
                  <c:v>171.88</c:v>
                </c:pt>
                <c:pt idx="1402">
                  <c:v>172.86</c:v>
                </c:pt>
                <c:pt idx="1403">
                  <c:v>173.35</c:v>
                </c:pt>
                <c:pt idx="1404">
                  <c:v>173.59</c:v>
                </c:pt>
                <c:pt idx="1405">
                  <c:v>174.08</c:v>
                </c:pt>
                <c:pt idx="1406">
                  <c:v>174.33</c:v>
                </c:pt>
                <c:pt idx="1407">
                  <c:v>175.31</c:v>
                </c:pt>
                <c:pt idx="1408">
                  <c:v>175.8</c:v>
                </c:pt>
                <c:pt idx="1409">
                  <c:v>176.28</c:v>
                </c:pt>
                <c:pt idx="1410">
                  <c:v>177.26</c:v>
                </c:pt>
                <c:pt idx="1411">
                  <c:v>177.75</c:v>
                </c:pt>
                <c:pt idx="1412">
                  <c:v>178.24</c:v>
                </c:pt>
                <c:pt idx="1413">
                  <c:v>178.97</c:v>
                </c:pt>
                <c:pt idx="1414">
                  <c:v>179.46</c:v>
                </c:pt>
                <c:pt idx="1415">
                  <c:v>180.2</c:v>
                </c:pt>
                <c:pt idx="1416">
                  <c:v>181.17</c:v>
                </c:pt>
                <c:pt idx="1417">
                  <c:v>182.15</c:v>
                </c:pt>
                <c:pt idx="1418">
                  <c:v>182.64</c:v>
                </c:pt>
                <c:pt idx="1419">
                  <c:v>183.38</c:v>
                </c:pt>
                <c:pt idx="1420">
                  <c:v>183.86</c:v>
                </c:pt>
                <c:pt idx="1421">
                  <c:v>184.11</c:v>
                </c:pt>
                <c:pt idx="1422">
                  <c:v>184.6</c:v>
                </c:pt>
                <c:pt idx="1423">
                  <c:v>184.6</c:v>
                </c:pt>
                <c:pt idx="1424">
                  <c:v>185.33</c:v>
                </c:pt>
                <c:pt idx="1425">
                  <c:v>185.82</c:v>
                </c:pt>
                <c:pt idx="1426">
                  <c:v>186.31</c:v>
                </c:pt>
                <c:pt idx="1427">
                  <c:v>187.29</c:v>
                </c:pt>
                <c:pt idx="1428">
                  <c:v>187.78</c:v>
                </c:pt>
                <c:pt idx="1429">
                  <c:v>188.51</c:v>
                </c:pt>
                <c:pt idx="1430">
                  <c:v>189</c:v>
                </c:pt>
                <c:pt idx="1431">
                  <c:v>189.24</c:v>
                </c:pt>
                <c:pt idx="1432">
                  <c:v>189.49</c:v>
                </c:pt>
                <c:pt idx="1433">
                  <c:v>189.98</c:v>
                </c:pt>
                <c:pt idx="1434">
                  <c:v>191.2</c:v>
                </c:pt>
                <c:pt idx="1435">
                  <c:v>191.69</c:v>
                </c:pt>
                <c:pt idx="1436">
                  <c:v>192.18</c:v>
                </c:pt>
                <c:pt idx="1437">
                  <c:v>192.42</c:v>
                </c:pt>
                <c:pt idx="1438">
                  <c:v>192.67</c:v>
                </c:pt>
                <c:pt idx="1439">
                  <c:v>192.91</c:v>
                </c:pt>
                <c:pt idx="1440">
                  <c:v>193.64</c:v>
                </c:pt>
                <c:pt idx="1441">
                  <c:v>194.62</c:v>
                </c:pt>
                <c:pt idx="1442">
                  <c:v>195.11</c:v>
                </c:pt>
                <c:pt idx="1443">
                  <c:v>195.36</c:v>
                </c:pt>
                <c:pt idx="1444">
                  <c:v>195.36</c:v>
                </c:pt>
                <c:pt idx="1445">
                  <c:v>195.36</c:v>
                </c:pt>
                <c:pt idx="1446">
                  <c:v>195.84</c:v>
                </c:pt>
                <c:pt idx="1447">
                  <c:v>196.33</c:v>
                </c:pt>
                <c:pt idx="1448">
                  <c:v>196.82</c:v>
                </c:pt>
                <c:pt idx="1449">
                  <c:v>197.56</c:v>
                </c:pt>
                <c:pt idx="1450">
                  <c:v>198.04</c:v>
                </c:pt>
                <c:pt idx="1451">
                  <c:v>198.29</c:v>
                </c:pt>
                <c:pt idx="1452">
                  <c:v>198.78</c:v>
                </c:pt>
                <c:pt idx="1453">
                  <c:v>199.76</c:v>
                </c:pt>
                <c:pt idx="1454">
                  <c:v>200.49</c:v>
                </c:pt>
                <c:pt idx="1455">
                  <c:v>200.49</c:v>
                </c:pt>
                <c:pt idx="1456">
                  <c:v>200.98</c:v>
                </c:pt>
                <c:pt idx="1457">
                  <c:v>201.22</c:v>
                </c:pt>
                <c:pt idx="1458">
                  <c:v>201.71</c:v>
                </c:pt>
                <c:pt idx="1459">
                  <c:v>201.96</c:v>
                </c:pt>
                <c:pt idx="1460">
                  <c:v>202.2</c:v>
                </c:pt>
                <c:pt idx="1461">
                  <c:v>202.94</c:v>
                </c:pt>
                <c:pt idx="1462">
                  <c:v>202.94</c:v>
                </c:pt>
                <c:pt idx="1463">
                  <c:v>203.42</c:v>
                </c:pt>
                <c:pt idx="1464">
                  <c:v>203.91</c:v>
                </c:pt>
                <c:pt idx="1465">
                  <c:v>204.4</c:v>
                </c:pt>
                <c:pt idx="1466">
                  <c:v>205.14</c:v>
                </c:pt>
                <c:pt idx="1467">
                  <c:v>205.62</c:v>
                </c:pt>
                <c:pt idx="1468">
                  <c:v>205.62</c:v>
                </c:pt>
                <c:pt idx="1469">
                  <c:v>205.87</c:v>
                </c:pt>
                <c:pt idx="1470">
                  <c:v>206.36</c:v>
                </c:pt>
                <c:pt idx="1471">
                  <c:v>206.36</c:v>
                </c:pt>
                <c:pt idx="1472">
                  <c:v>206.85</c:v>
                </c:pt>
                <c:pt idx="1473">
                  <c:v>206.85</c:v>
                </c:pt>
                <c:pt idx="1474">
                  <c:v>207.34</c:v>
                </c:pt>
                <c:pt idx="1475">
                  <c:v>207.34</c:v>
                </c:pt>
                <c:pt idx="1476">
                  <c:v>207.58</c:v>
                </c:pt>
                <c:pt idx="1477">
                  <c:v>207.82</c:v>
                </c:pt>
                <c:pt idx="1478">
                  <c:v>208.07</c:v>
                </c:pt>
                <c:pt idx="1479">
                  <c:v>207.82</c:v>
                </c:pt>
                <c:pt idx="1480">
                  <c:v>208.31</c:v>
                </c:pt>
                <c:pt idx="1481">
                  <c:v>208.8</c:v>
                </c:pt>
                <c:pt idx="1482">
                  <c:v>209.05</c:v>
                </c:pt>
                <c:pt idx="1483">
                  <c:v>209.05</c:v>
                </c:pt>
                <c:pt idx="1484">
                  <c:v>209.29</c:v>
                </c:pt>
                <c:pt idx="1485">
                  <c:v>209.54</c:v>
                </c:pt>
                <c:pt idx="1486">
                  <c:v>210.03</c:v>
                </c:pt>
                <c:pt idx="1487">
                  <c:v>210.03</c:v>
                </c:pt>
                <c:pt idx="1488">
                  <c:v>210.03</c:v>
                </c:pt>
                <c:pt idx="1489">
                  <c:v>210.51</c:v>
                </c:pt>
                <c:pt idx="1490">
                  <c:v>211</c:v>
                </c:pt>
                <c:pt idx="1491">
                  <c:v>211</c:v>
                </c:pt>
                <c:pt idx="1492">
                  <c:v>211</c:v>
                </c:pt>
                <c:pt idx="1493">
                  <c:v>211</c:v>
                </c:pt>
                <c:pt idx="1494">
                  <c:v>211.25</c:v>
                </c:pt>
                <c:pt idx="1495">
                  <c:v>211.49</c:v>
                </c:pt>
                <c:pt idx="1496">
                  <c:v>211.74</c:v>
                </c:pt>
                <c:pt idx="1497">
                  <c:v>211.74</c:v>
                </c:pt>
                <c:pt idx="1498">
                  <c:v>212.23</c:v>
                </c:pt>
                <c:pt idx="1499">
                  <c:v>212.23</c:v>
                </c:pt>
                <c:pt idx="1500">
                  <c:v>212.23</c:v>
                </c:pt>
                <c:pt idx="1501">
                  <c:v>212.23</c:v>
                </c:pt>
                <c:pt idx="1502">
                  <c:v>212.23</c:v>
                </c:pt>
                <c:pt idx="1503">
                  <c:v>212.23</c:v>
                </c:pt>
                <c:pt idx="1504">
                  <c:v>212.23</c:v>
                </c:pt>
                <c:pt idx="1505">
                  <c:v>211.98</c:v>
                </c:pt>
                <c:pt idx="1506">
                  <c:v>212.23</c:v>
                </c:pt>
                <c:pt idx="1507">
                  <c:v>212.23</c:v>
                </c:pt>
                <c:pt idx="1508">
                  <c:v>212.23</c:v>
                </c:pt>
                <c:pt idx="1509">
                  <c:v>212.23</c:v>
                </c:pt>
                <c:pt idx="1510">
                  <c:v>211.98</c:v>
                </c:pt>
                <c:pt idx="1511">
                  <c:v>211.98</c:v>
                </c:pt>
                <c:pt idx="1512">
                  <c:v>211.98</c:v>
                </c:pt>
                <c:pt idx="1513">
                  <c:v>211.98</c:v>
                </c:pt>
                <c:pt idx="1514">
                  <c:v>211.74</c:v>
                </c:pt>
                <c:pt idx="1515">
                  <c:v>211.74</c:v>
                </c:pt>
                <c:pt idx="1516">
                  <c:v>211.74</c:v>
                </c:pt>
                <c:pt idx="1517">
                  <c:v>211.74</c:v>
                </c:pt>
                <c:pt idx="1518">
                  <c:v>211.74</c:v>
                </c:pt>
                <c:pt idx="1519">
                  <c:v>211.49</c:v>
                </c:pt>
                <c:pt idx="1520">
                  <c:v>211</c:v>
                </c:pt>
                <c:pt idx="1521">
                  <c:v>210.76</c:v>
                </c:pt>
                <c:pt idx="1522">
                  <c:v>210.76</c:v>
                </c:pt>
                <c:pt idx="1523">
                  <c:v>210.76</c:v>
                </c:pt>
                <c:pt idx="1524">
                  <c:v>210.76</c:v>
                </c:pt>
                <c:pt idx="1525">
                  <c:v>210.76</c:v>
                </c:pt>
                <c:pt idx="1526">
                  <c:v>210.76</c:v>
                </c:pt>
                <c:pt idx="1527">
                  <c:v>210.76</c:v>
                </c:pt>
                <c:pt idx="1528">
                  <c:v>210.76</c:v>
                </c:pt>
                <c:pt idx="1529">
                  <c:v>210.27</c:v>
                </c:pt>
                <c:pt idx="1530">
                  <c:v>209.78</c:v>
                </c:pt>
                <c:pt idx="1531">
                  <c:v>209.05</c:v>
                </c:pt>
                <c:pt idx="1532">
                  <c:v>208.8</c:v>
                </c:pt>
                <c:pt idx="1533">
                  <c:v>208.31</c:v>
                </c:pt>
                <c:pt idx="1534">
                  <c:v>207.82</c:v>
                </c:pt>
                <c:pt idx="1535">
                  <c:v>207.82</c:v>
                </c:pt>
                <c:pt idx="1536">
                  <c:v>207.82</c:v>
                </c:pt>
                <c:pt idx="1537">
                  <c:v>207.58</c:v>
                </c:pt>
                <c:pt idx="1538">
                  <c:v>207.34</c:v>
                </c:pt>
                <c:pt idx="1539">
                  <c:v>207.09</c:v>
                </c:pt>
                <c:pt idx="1540">
                  <c:v>206.6</c:v>
                </c:pt>
                <c:pt idx="1541">
                  <c:v>205.62</c:v>
                </c:pt>
                <c:pt idx="1542">
                  <c:v>205.38</c:v>
                </c:pt>
                <c:pt idx="1543">
                  <c:v>205.14</c:v>
                </c:pt>
                <c:pt idx="1544">
                  <c:v>204.65</c:v>
                </c:pt>
                <c:pt idx="1545">
                  <c:v>204.4</c:v>
                </c:pt>
                <c:pt idx="1546">
                  <c:v>203.91</c:v>
                </c:pt>
                <c:pt idx="1547">
                  <c:v>203.67</c:v>
                </c:pt>
                <c:pt idx="1548">
                  <c:v>203.67</c:v>
                </c:pt>
                <c:pt idx="1549">
                  <c:v>202.94</c:v>
                </c:pt>
                <c:pt idx="1550">
                  <c:v>202.69</c:v>
                </c:pt>
                <c:pt idx="1551">
                  <c:v>202.45</c:v>
                </c:pt>
                <c:pt idx="1552">
                  <c:v>201.96</c:v>
                </c:pt>
                <c:pt idx="1553">
                  <c:v>201.22</c:v>
                </c:pt>
                <c:pt idx="1554">
                  <c:v>200.98</c:v>
                </c:pt>
                <c:pt idx="1555">
                  <c:v>200.25</c:v>
                </c:pt>
                <c:pt idx="1556">
                  <c:v>200</c:v>
                </c:pt>
                <c:pt idx="1557">
                  <c:v>199.76</c:v>
                </c:pt>
                <c:pt idx="1558">
                  <c:v>199.76</c:v>
                </c:pt>
                <c:pt idx="1559">
                  <c:v>199.76</c:v>
                </c:pt>
                <c:pt idx="1560">
                  <c:v>199.51</c:v>
                </c:pt>
                <c:pt idx="1561">
                  <c:v>198.78</c:v>
                </c:pt>
                <c:pt idx="1562">
                  <c:v>198.29</c:v>
                </c:pt>
                <c:pt idx="1563">
                  <c:v>197.56</c:v>
                </c:pt>
                <c:pt idx="1564">
                  <c:v>197.31</c:v>
                </c:pt>
                <c:pt idx="1565">
                  <c:v>197.31</c:v>
                </c:pt>
                <c:pt idx="1566">
                  <c:v>196.82</c:v>
                </c:pt>
                <c:pt idx="1567">
                  <c:v>196.33</c:v>
                </c:pt>
                <c:pt idx="1568">
                  <c:v>196.33</c:v>
                </c:pt>
                <c:pt idx="1569">
                  <c:v>196.09</c:v>
                </c:pt>
                <c:pt idx="1570">
                  <c:v>195.6</c:v>
                </c:pt>
                <c:pt idx="1571">
                  <c:v>194.87</c:v>
                </c:pt>
                <c:pt idx="1572">
                  <c:v>194.38</c:v>
                </c:pt>
                <c:pt idx="1573">
                  <c:v>194.13</c:v>
                </c:pt>
                <c:pt idx="1574">
                  <c:v>193.89</c:v>
                </c:pt>
                <c:pt idx="1575">
                  <c:v>193.89</c:v>
                </c:pt>
                <c:pt idx="1576">
                  <c:v>193.89</c:v>
                </c:pt>
                <c:pt idx="1577">
                  <c:v>193.89</c:v>
                </c:pt>
                <c:pt idx="1578">
                  <c:v>193.64</c:v>
                </c:pt>
                <c:pt idx="1579">
                  <c:v>193.16</c:v>
                </c:pt>
                <c:pt idx="1580">
                  <c:v>192.42</c:v>
                </c:pt>
                <c:pt idx="1581">
                  <c:v>192.18</c:v>
                </c:pt>
                <c:pt idx="1582">
                  <c:v>191.69</c:v>
                </c:pt>
                <c:pt idx="1583">
                  <c:v>191.2</c:v>
                </c:pt>
                <c:pt idx="1584">
                  <c:v>190.71</c:v>
                </c:pt>
                <c:pt idx="1585">
                  <c:v>190.47</c:v>
                </c:pt>
                <c:pt idx="1586">
                  <c:v>190.22</c:v>
                </c:pt>
                <c:pt idx="1587">
                  <c:v>189.49</c:v>
                </c:pt>
                <c:pt idx="1588">
                  <c:v>189.24</c:v>
                </c:pt>
                <c:pt idx="1589">
                  <c:v>189.24</c:v>
                </c:pt>
                <c:pt idx="1590">
                  <c:v>189.24</c:v>
                </c:pt>
                <c:pt idx="1591">
                  <c:v>188.75</c:v>
                </c:pt>
                <c:pt idx="1592">
                  <c:v>188.26</c:v>
                </c:pt>
                <c:pt idx="1593">
                  <c:v>188.02</c:v>
                </c:pt>
                <c:pt idx="1594">
                  <c:v>187.78</c:v>
                </c:pt>
                <c:pt idx="1595">
                  <c:v>186.8</c:v>
                </c:pt>
                <c:pt idx="1596">
                  <c:v>186.06</c:v>
                </c:pt>
                <c:pt idx="1597">
                  <c:v>185.33</c:v>
                </c:pt>
                <c:pt idx="1598">
                  <c:v>185.09</c:v>
                </c:pt>
                <c:pt idx="1599">
                  <c:v>185.09</c:v>
                </c:pt>
                <c:pt idx="1600">
                  <c:v>184.84</c:v>
                </c:pt>
                <c:pt idx="1601">
                  <c:v>185.09</c:v>
                </c:pt>
                <c:pt idx="1602">
                  <c:v>184.84</c:v>
                </c:pt>
                <c:pt idx="1603">
                  <c:v>184.6</c:v>
                </c:pt>
                <c:pt idx="1604">
                  <c:v>183.86</c:v>
                </c:pt>
                <c:pt idx="1605">
                  <c:v>183.13</c:v>
                </c:pt>
                <c:pt idx="1606">
                  <c:v>182.64</c:v>
                </c:pt>
                <c:pt idx="1607">
                  <c:v>181.66</c:v>
                </c:pt>
                <c:pt idx="1608">
                  <c:v>180.69</c:v>
                </c:pt>
                <c:pt idx="1609">
                  <c:v>180.44</c:v>
                </c:pt>
                <c:pt idx="1610">
                  <c:v>179.71</c:v>
                </c:pt>
                <c:pt idx="1611">
                  <c:v>179.22</c:v>
                </c:pt>
                <c:pt idx="1612">
                  <c:v>179.22</c:v>
                </c:pt>
                <c:pt idx="1613">
                  <c:v>178.48</c:v>
                </c:pt>
                <c:pt idx="1614">
                  <c:v>177.75</c:v>
                </c:pt>
                <c:pt idx="1615">
                  <c:v>177.02</c:v>
                </c:pt>
                <c:pt idx="1616">
                  <c:v>176.77</c:v>
                </c:pt>
                <c:pt idx="1617">
                  <c:v>176.04</c:v>
                </c:pt>
                <c:pt idx="1618">
                  <c:v>175.31</c:v>
                </c:pt>
                <c:pt idx="1619">
                  <c:v>173.84</c:v>
                </c:pt>
                <c:pt idx="1620">
                  <c:v>172.86</c:v>
                </c:pt>
                <c:pt idx="1621">
                  <c:v>172.13</c:v>
                </c:pt>
                <c:pt idx="1622">
                  <c:v>172.13</c:v>
                </c:pt>
                <c:pt idx="1623">
                  <c:v>172.37</c:v>
                </c:pt>
                <c:pt idx="1624">
                  <c:v>172.37</c:v>
                </c:pt>
                <c:pt idx="1625">
                  <c:v>172.37</c:v>
                </c:pt>
                <c:pt idx="1626">
                  <c:v>172.13</c:v>
                </c:pt>
                <c:pt idx="1627">
                  <c:v>171.39</c:v>
                </c:pt>
                <c:pt idx="1628">
                  <c:v>170.66</c:v>
                </c:pt>
                <c:pt idx="1629">
                  <c:v>170.17</c:v>
                </c:pt>
                <c:pt idx="1630">
                  <c:v>169.19</c:v>
                </c:pt>
                <c:pt idx="1631">
                  <c:v>168.46</c:v>
                </c:pt>
                <c:pt idx="1632">
                  <c:v>168.46</c:v>
                </c:pt>
                <c:pt idx="1633">
                  <c:v>168.46</c:v>
                </c:pt>
                <c:pt idx="1634">
                  <c:v>167.97</c:v>
                </c:pt>
                <c:pt idx="1635">
                  <c:v>167.73</c:v>
                </c:pt>
                <c:pt idx="1636">
                  <c:v>167.24</c:v>
                </c:pt>
                <c:pt idx="1637">
                  <c:v>166.75</c:v>
                </c:pt>
                <c:pt idx="1638">
                  <c:v>166.5</c:v>
                </c:pt>
                <c:pt idx="1639">
                  <c:v>166.5</c:v>
                </c:pt>
                <c:pt idx="1640">
                  <c:v>165.53</c:v>
                </c:pt>
                <c:pt idx="1641">
                  <c:v>164.79</c:v>
                </c:pt>
                <c:pt idx="1642">
                  <c:v>164.3</c:v>
                </c:pt>
                <c:pt idx="1643">
                  <c:v>163.57</c:v>
                </c:pt>
                <c:pt idx="1644">
                  <c:v>163.08000000000001</c:v>
                </c:pt>
                <c:pt idx="1645">
                  <c:v>162.59</c:v>
                </c:pt>
                <c:pt idx="1646">
                  <c:v>161.37</c:v>
                </c:pt>
                <c:pt idx="1647">
                  <c:v>160.15</c:v>
                </c:pt>
                <c:pt idx="1648">
                  <c:v>159.16999999999999</c:v>
                </c:pt>
                <c:pt idx="1649">
                  <c:v>159.16999999999999</c:v>
                </c:pt>
                <c:pt idx="1650">
                  <c:v>158.68</c:v>
                </c:pt>
                <c:pt idx="1651">
                  <c:v>158.68</c:v>
                </c:pt>
                <c:pt idx="1652">
                  <c:v>158.19</c:v>
                </c:pt>
                <c:pt idx="1653">
                  <c:v>157.46</c:v>
                </c:pt>
                <c:pt idx="1654">
                  <c:v>157.21</c:v>
                </c:pt>
                <c:pt idx="1655">
                  <c:v>156.47999999999999</c:v>
                </c:pt>
                <c:pt idx="1656">
                  <c:v>155.75</c:v>
                </c:pt>
                <c:pt idx="1657">
                  <c:v>155.01</c:v>
                </c:pt>
                <c:pt idx="1658">
                  <c:v>154.77000000000001</c:v>
                </c:pt>
                <c:pt idx="1659">
                  <c:v>154.52000000000001</c:v>
                </c:pt>
                <c:pt idx="1660">
                  <c:v>153.79</c:v>
                </c:pt>
                <c:pt idx="1661">
                  <c:v>152.81</c:v>
                </c:pt>
                <c:pt idx="1662">
                  <c:v>151.83000000000001</c:v>
                </c:pt>
                <c:pt idx="1663">
                  <c:v>151.35</c:v>
                </c:pt>
                <c:pt idx="1664">
                  <c:v>151.35</c:v>
                </c:pt>
                <c:pt idx="1665">
                  <c:v>150.86000000000001</c:v>
                </c:pt>
                <c:pt idx="1666">
                  <c:v>149.63</c:v>
                </c:pt>
                <c:pt idx="1667">
                  <c:v>148.41</c:v>
                </c:pt>
                <c:pt idx="1668">
                  <c:v>147.91999999999999</c:v>
                </c:pt>
                <c:pt idx="1669">
                  <c:v>147.91999999999999</c:v>
                </c:pt>
                <c:pt idx="1670">
                  <c:v>147.19</c:v>
                </c:pt>
                <c:pt idx="1671">
                  <c:v>146.69999999999999</c:v>
                </c:pt>
                <c:pt idx="1672">
                  <c:v>146.21</c:v>
                </c:pt>
                <c:pt idx="1673">
                  <c:v>145.72</c:v>
                </c:pt>
                <c:pt idx="1674">
                  <c:v>145.22999999999999</c:v>
                </c:pt>
                <c:pt idx="1675">
                  <c:v>144.99</c:v>
                </c:pt>
                <c:pt idx="1676">
                  <c:v>144.5</c:v>
                </c:pt>
                <c:pt idx="1677">
                  <c:v>144.25</c:v>
                </c:pt>
                <c:pt idx="1678">
                  <c:v>143.77000000000001</c:v>
                </c:pt>
                <c:pt idx="1679">
                  <c:v>143.03</c:v>
                </c:pt>
                <c:pt idx="1680">
                  <c:v>142.54</c:v>
                </c:pt>
                <c:pt idx="1681">
                  <c:v>141.81</c:v>
                </c:pt>
                <c:pt idx="1682">
                  <c:v>140.59</c:v>
                </c:pt>
                <c:pt idx="1683">
                  <c:v>139.85</c:v>
                </c:pt>
                <c:pt idx="1684">
                  <c:v>139.61000000000001</c:v>
                </c:pt>
                <c:pt idx="1685">
                  <c:v>139.37</c:v>
                </c:pt>
                <c:pt idx="1686">
                  <c:v>139.12</c:v>
                </c:pt>
                <c:pt idx="1687">
                  <c:v>138.38999999999999</c:v>
                </c:pt>
                <c:pt idx="1688">
                  <c:v>137.9</c:v>
                </c:pt>
                <c:pt idx="1689">
                  <c:v>137.16</c:v>
                </c:pt>
                <c:pt idx="1690">
                  <c:v>136.19</c:v>
                </c:pt>
                <c:pt idx="1691">
                  <c:v>135.69999999999999</c:v>
                </c:pt>
                <c:pt idx="1692">
                  <c:v>135.21</c:v>
                </c:pt>
                <c:pt idx="1693">
                  <c:v>134.96</c:v>
                </c:pt>
                <c:pt idx="1694">
                  <c:v>134.72</c:v>
                </c:pt>
                <c:pt idx="1695">
                  <c:v>134.47</c:v>
                </c:pt>
                <c:pt idx="1696">
                  <c:v>134.22999999999999</c:v>
                </c:pt>
                <c:pt idx="1697">
                  <c:v>132.76</c:v>
                </c:pt>
                <c:pt idx="1698">
                  <c:v>132.27000000000001</c:v>
                </c:pt>
                <c:pt idx="1699">
                  <c:v>131.79</c:v>
                </c:pt>
                <c:pt idx="1700">
                  <c:v>131.54</c:v>
                </c:pt>
                <c:pt idx="1701">
                  <c:v>131.05000000000001</c:v>
                </c:pt>
                <c:pt idx="1702">
                  <c:v>130.81</c:v>
                </c:pt>
                <c:pt idx="1703">
                  <c:v>130.81</c:v>
                </c:pt>
                <c:pt idx="1704">
                  <c:v>130.56</c:v>
                </c:pt>
                <c:pt idx="1705">
                  <c:v>129.59</c:v>
                </c:pt>
                <c:pt idx="1706">
                  <c:v>129.34</c:v>
                </c:pt>
                <c:pt idx="1707">
                  <c:v>128.36000000000001</c:v>
                </c:pt>
                <c:pt idx="1708">
                  <c:v>127.87</c:v>
                </c:pt>
                <c:pt idx="1709">
                  <c:v>127.63</c:v>
                </c:pt>
                <c:pt idx="1710">
                  <c:v>127.14</c:v>
                </c:pt>
                <c:pt idx="1711">
                  <c:v>126.16</c:v>
                </c:pt>
                <c:pt idx="1712">
                  <c:v>125.67</c:v>
                </c:pt>
                <c:pt idx="1713">
                  <c:v>125.67</c:v>
                </c:pt>
                <c:pt idx="1714">
                  <c:v>125.67</c:v>
                </c:pt>
                <c:pt idx="1715">
                  <c:v>125.67</c:v>
                </c:pt>
                <c:pt idx="1716">
                  <c:v>125.18</c:v>
                </c:pt>
                <c:pt idx="1717">
                  <c:v>124.94</c:v>
                </c:pt>
                <c:pt idx="1718">
                  <c:v>124.21</c:v>
                </c:pt>
                <c:pt idx="1719">
                  <c:v>123.72</c:v>
                </c:pt>
                <c:pt idx="1720">
                  <c:v>123.47</c:v>
                </c:pt>
                <c:pt idx="1721">
                  <c:v>122.98</c:v>
                </c:pt>
                <c:pt idx="1722">
                  <c:v>122.49</c:v>
                </c:pt>
                <c:pt idx="1723">
                  <c:v>122.49</c:v>
                </c:pt>
                <c:pt idx="1724">
                  <c:v>122.49</c:v>
                </c:pt>
                <c:pt idx="1725">
                  <c:v>122.25</c:v>
                </c:pt>
                <c:pt idx="1726">
                  <c:v>122.01</c:v>
                </c:pt>
                <c:pt idx="1727">
                  <c:v>121.27</c:v>
                </c:pt>
                <c:pt idx="1728">
                  <c:v>121.03</c:v>
                </c:pt>
                <c:pt idx="1729">
                  <c:v>120.29</c:v>
                </c:pt>
                <c:pt idx="1730">
                  <c:v>120.05</c:v>
                </c:pt>
                <c:pt idx="1731">
                  <c:v>119.8</c:v>
                </c:pt>
                <c:pt idx="1732">
                  <c:v>119.8</c:v>
                </c:pt>
                <c:pt idx="1733">
                  <c:v>119.8</c:v>
                </c:pt>
                <c:pt idx="1734">
                  <c:v>119.32</c:v>
                </c:pt>
                <c:pt idx="1735">
                  <c:v>118.83</c:v>
                </c:pt>
                <c:pt idx="1736">
                  <c:v>118.83</c:v>
                </c:pt>
                <c:pt idx="1737">
                  <c:v>118.34</c:v>
                </c:pt>
                <c:pt idx="1738">
                  <c:v>118.09</c:v>
                </c:pt>
                <c:pt idx="1739">
                  <c:v>118.34</c:v>
                </c:pt>
                <c:pt idx="1740">
                  <c:v>118.09</c:v>
                </c:pt>
                <c:pt idx="1741">
                  <c:v>117.85</c:v>
                </c:pt>
                <c:pt idx="1742">
                  <c:v>117.85</c:v>
                </c:pt>
                <c:pt idx="1743">
                  <c:v>117.85</c:v>
                </c:pt>
                <c:pt idx="1744">
                  <c:v>117.85</c:v>
                </c:pt>
                <c:pt idx="1745">
                  <c:v>117.6</c:v>
                </c:pt>
                <c:pt idx="1746">
                  <c:v>117.12</c:v>
                </c:pt>
                <c:pt idx="1747">
                  <c:v>117.12</c:v>
                </c:pt>
                <c:pt idx="1748">
                  <c:v>117.12</c:v>
                </c:pt>
                <c:pt idx="1749">
                  <c:v>117.12</c:v>
                </c:pt>
                <c:pt idx="1750">
                  <c:v>116.87</c:v>
                </c:pt>
                <c:pt idx="1751">
                  <c:v>116.87</c:v>
                </c:pt>
                <c:pt idx="1752">
                  <c:v>116.87</c:v>
                </c:pt>
                <c:pt idx="1753">
                  <c:v>116.87</c:v>
                </c:pt>
                <c:pt idx="1754">
                  <c:v>116.63</c:v>
                </c:pt>
                <c:pt idx="1755">
                  <c:v>116.63</c:v>
                </c:pt>
                <c:pt idx="1756">
                  <c:v>116.63</c:v>
                </c:pt>
                <c:pt idx="1757">
                  <c:v>116.87</c:v>
                </c:pt>
                <c:pt idx="1758">
                  <c:v>116.87</c:v>
                </c:pt>
                <c:pt idx="1759">
                  <c:v>116.63</c:v>
                </c:pt>
                <c:pt idx="1760">
                  <c:v>116.63</c:v>
                </c:pt>
                <c:pt idx="1761">
                  <c:v>116.63</c:v>
                </c:pt>
                <c:pt idx="1762">
                  <c:v>116.87</c:v>
                </c:pt>
                <c:pt idx="1763">
                  <c:v>116.87</c:v>
                </c:pt>
                <c:pt idx="1764">
                  <c:v>117.12</c:v>
                </c:pt>
                <c:pt idx="1765">
                  <c:v>117.12</c:v>
                </c:pt>
                <c:pt idx="1766">
                  <c:v>116.87</c:v>
                </c:pt>
                <c:pt idx="1767">
                  <c:v>117.12</c:v>
                </c:pt>
                <c:pt idx="1768">
                  <c:v>117.36</c:v>
                </c:pt>
                <c:pt idx="1769">
                  <c:v>117.36</c:v>
                </c:pt>
                <c:pt idx="1770">
                  <c:v>117.36</c:v>
                </c:pt>
                <c:pt idx="1771">
                  <c:v>117.6</c:v>
                </c:pt>
                <c:pt idx="1772">
                  <c:v>118.09</c:v>
                </c:pt>
                <c:pt idx="1773">
                  <c:v>118.34</c:v>
                </c:pt>
                <c:pt idx="1774">
                  <c:v>118.34</c:v>
                </c:pt>
                <c:pt idx="1775">
                  <c:v>118.34</c:v>
                </c:pt>
                <c:pt idx="1776">
                  <c:v>118.83</c:v>
                </c:pt>
                <c:pt idx="1777">
                  <c:v>118.83</c:v>
                </c:pt>
                <c:pt idx="1778">
                  <c:v>118.83</c:v>
                </c:pt>
                <c:pt idx="1779">
                  <c:v>118.83</c:v>
                </c:pt>
                <c:pt idx="1780">
                  <c:v>118.83</c:v>
                </c:pt>
                <c:pt idx="1781">
                  <c:v>119.32</c:v>
                </c:pt>
                <c:pt idx="1782">
                  <c:v>119.32</c:v>
                </c:pt>
                <c:pt idx="1783">
                  <c:v>119.8</c:v>
                </c:pt>
                <c:pt idx="1784">
                  <c:v>119.8</c:v>
                </c:pt>
                <c:pt idx="1785">
                  <c:v>119.8</c:v>
                </c:pt>
                <c:pt idx="1786">
                  <c:v>120.29</c:v>
                </c:pt>
                <c:pt idx="1787">
                  <c:v>120.54</c:v>
                </c:pt>
                <c:pt idx="1788">
                  <c:v>120.54</c:v>
                </c:pt>
                <c:pt idx="1789">
                  <c:v>120.78</c:v>
                </c:pt>
                <c:pt idx="1790">
                  <c:v>120.78</c:v>
                </c:pt>
                <c:pt idx="1791">
                  <c:v>121.27</c:v>
                </c:pt>
                <c:pt idx="1792">
                  <c:v>121.76</c:v>
                </c:pt>
                <c:pt idx="1793">
                  <c:v>123.23</c:v>
                </c:pt>
                <c:pt idx="1794">
                  <c:v>123.72</c:v>
                </c:pt>
                <c:pt idx="1795">
                  <c:v>124.45</c:v>
                </c:pt>
                <c:pt idx="1796">
                  <c:v>124.69</c:v>
                </c:pt>
                <c:pt idx="1797">
                  <c:v>125.18</c:v>
                </c:pt>
                <c:pt idx="1798">
                  <c:v>125.67</c:v>
                </c:pt>
                <c:pt idx="1799">
                  <c:v>125.43</c:v>
                </c:pt>
                <c:pt idx="1800">
                  <c:v>126.16</c:v>
                </c:pt>
                <c:pt idx="1801">
                  <c:v>126.65</c:v>
                </c:pt>
                <c:pt idx="1802">
                  <c:v>126.9</c:v>
                </c:pt>
                <c:pt idx="1803">
                  <c:v>127.38</c:v>
                </c:pt>
                <c:pt idx="1804">
                  <c:v>127.38</c:v>
                </c:pt>
                <c:pt idx="1805">
                  <c:v>127.87</c:v>
                </c:pt>
                <c:pt idx="1806">
                  <c:v>128.12</c:v>
                </c:pt>
                <c:pt idx="1807">
                  <c:v>128.61000000000001</c:v>
                </c:pt>
                <c:pt idx="1808">
                  <c:v>129.1</c:v>
                </c:pt>
                <c:pt idx="1809">
                  <c:v>129.59</c:v>
                </c:pt>
                <c:pt idx="1810">
                  <c:v>129.59</c:v>
                </c:pt>
                <c:pt idx="1811">
                  <c:v>129.83000000000001</c:v>
                </c:pt>
                <c:pt idx="1812">
                  <c:v>130.07</c:v>
                </c:pt>
                <c:pt idx="1813">
                  <c:v>130.07</c:v>
                </c:pt>
                <c:pt idx="1814">
                  <c:v>130.56</c:v>
                </c:pt>
                <c:pt idx="1815">
                  <c:v>130.56</c:v>
                </c:pt>
                <c:pt idx="1816">
                  <c:v>131.05000000000001</c:v>
                </c:pt>
                <c:pt idx="1817">
                  <c:v>131.54</c:v>
                </c:pt>
                <c:pt idx="1818">
                  <c:v>132.27000000000001</c:v>
                </c:pt>
                <c:pt idx="1819">
                  <c:v>133.01</c:v>
                </c:pt>
                <c:pt idx="1820">
                  <c:v>133.01</c:v>
                </c:pt>
                <c:pt idx="1821">
                  <c:v>133.25</c:v>
                </c:pt>
                <c:pt idx="1822">
                  <c:v>133.74</c:v>
                </c:pt>
                <c:pt idx="1823">
                  <c:v>133.74</c:v>
                </c:pt>
                <c:pt idx="1824">
                  <c:v>134.22999999999999</c:v>
                </c:pt>
                <c:pt idx="1825">
                  <c:v>134.96</c:v>
                </c:pt>
                <c:pt idx="1826">
                  <c:v>135.44999999999999</c:v>
                </c:pt>
                <c:pt idx="1827">
                  <c:v>135.44999999999999</c:v>
                </c:pt>
                <c:pt idx="1828">
                  <c:v>135.94</c:v>
                </c:pt>
                <c:pt idx="1829">
                  <c:v>136.43</c:v>
                </c:pt>
                <c:pt idx="1830">
                  <c:v>136.19</c:v>
                </c:pt>
                <c:pt idx="1831">
                  <c:v>136.68</c:v>
                </c:pt>
                <c:pt idx="1832">
                  <c:v>136.91999999999999</c:v>
                </c:pt>
                <c:pt idx="1833">
                  <c:v>137.9</c:v>
                </c:pt>
                <c:pt idx="1834">
                  <c:v>138.38999999999999</c:v>
                </c:pt>
                <c:pt idx="1835">
                  <c:v>138.38999999999999</c:v>
                </c:pt>
                <c:pt idx="1836">
                  <c:v>139.12</c:v>
                </c:pt>
                <c:pt idx="1837">
                  <c:v>138.88</c:v>
                </c:pt>
                <c:pt idx="1838">
                  <c:v>139.85</c:v>
                </c:pt>
                <c:pt idx="1839">
                  <c:v>140.34</c:v>
                </c:pt>
                <c:pt idx="1840">
                  <c:v>140.59</c:v>
                </c:pt>
                <c:pt idx="1841">
                  <c:v>141.32</c:v>
                </c:pt>
                <c:pt idx="1842">
                  <c:v>141.57</c:v>
                </c:pt>
                <c:pt idx="1843">
                  <c:v>141.81</c:v>
                </c:pt>
                <c:pt idx="1844">
                  <c:v>141.81</c:v>
                </c:pt>
                <c:pt idx="1845">
                  <c:v>142.05000000000001</c:v>
                </c:pt>
                <c:pt idx="1846">
                  <c:v>143.03</c:v>
                </c:pt>
                <c:pt idx="1847">
                  <c:v>143.28</c:v>
                </c:pt>
                <c:pt idx="1848">
                  <c:v>144.01</c:v>
                </c:pt>
                <c:pt idx="1849">
                  <c:v>144.5</c:v>
                </c:pt>
                <c:pt idx="1850">
                  <c:v>144.74</c:v>
                </c:pt>
                <c:pt idx="1851">
                  <c:v>145.47999999999999</c:v>
                </c:pt>
                <c:pt idx="1852">
                  <c:v>145.97</c:v>
                </c:pt>
                <c:pt idx="1853">
                  <c:v>146.46</c:v>
                </c:pt>
                <c:pt idx="1854">
                  <c:v>147.19</c:v>
                </c:pt>
                <c:pt idx="1855">
                  <c:v>147.91999999999999</c:v>
                </c:pt>
                <c:pt idx="1856">
                  <c:v>148.66</c:v>
                </c:pt>
                <c:pt idx="1857">
                  <c:v>149.15</c:v>
                </c:pt>
                <c:pt idx="1858">
                  <c:v>149.88</c:v>
                </c:pt>
                <c:pt idx="1859">
                  <c:v>149.88</c:v>
                </c:pt>
                <c:pt idx="1860">
                  <c:v>150.61000000000001</c:v>
                </c:pt>
                <c:pt idx="1861">
                  <c:v>150.86000000000001</c:v>
                </c:pt>
                <c:pt idx="1862">
                  <c:v>151.35</c:v>
                </c:pt>
                <c:pt idx="1863">
                  <c:v>152.08000000000001</c:v>
                </c:pt>
                <c:pt idx="1864">
                  <c:v>152.81</c:v>
                </c:pt>
                <c:pt idx="1865">
                  <c:v>153.79</c:v>
                </c:pt>
                <c:pt idx="1866">
                  <c:v>153.79</c:v>
                </c:pt>
                <c:pt idx="1867">
                  <c:v>153.79</c:v>
                </c:pt>
                <c:pt idx="1868">
                  <c:v>153.55000000000001</c:v>
                </c:pt>
                <c:pt idx="1869">
                  <c:v>154.03</c:v>
                </c:pt>
                <c:pt idx="1870">
                  <c:v>155.26</c:v>
                </c:pt>
                <c:pt idx="1871">
                  <c:v>155.99</c:v>
                </c:pt>
                <c:pt idx="1872">
                  <c:v>156.72</c:v>
                </c:pt>
                <c:pt idx="1873">
                  <c:v>157.46</c:v>
                </c:pt>
                <c:pt idx="1874">
                  <c:v>158.68</c:v>
                </c:pt>
                <c:pt idx="1875">
                  <c:v>159.16999999999999</c:v>
                </c:pt>
                <c:pt idx="1876">
                  <c:v>160.63999999999999</c:v>
                </c:pt>
                <c:pt idx="1877">
                  <c:v>161.37</c:v>
                </c:pt>
                <c:pt idx="1878">
                  <c:v>161.86000000000001</c:v>
                </c:pt>
                <c:pt idx="1879">
                  <c:v>162.1</c:v>
                </c:pt>
                <c:pt idx="1880">
                  <c:v>162.1</c:v>
                </c:pt>
                <c:pt idx="1881">
                  <c:v>162.1</c:v>
                </c:pt>
                <c:pt idx="1882">
                  <c:v>162.35</c:v>
                </c:pt>
                <c:pt idx="1883">
                  <c:v>163.08000000000001</c:v>
                </c:pt>
                <c:pt idx="1884">
                  <c:v>163.57</c:v>
                </c:pt>
                <c:pt idx="1885">
                  <c:v>164.3</c:v>
                </c:pt>
                <c:pt idx="1886">
                  <c:v>165.04</c:v>
                </c:pt>
                <c:pt idx="1887">
                  <c:v>165.53</c:v>
                </c:pt>
                <c:pt idx="1888">
                  <c:v>165.77</c:v>
                </c:pt>
                <c:pt idx="1889">
                  <c:v>166.26</c:v>
                </c:pt>
                <c:pt idx="1890">
                  <c:v>168.46</c:v>
                </c:pt>
                <c:pt idx="1891">
                  <c:v>170.91</c:v>
                </c:pt>
                <c:pt idx="1892">
                  <c:v>171.39</c:v>
                </c:pt>
                <c:pt idx="1893">
                  <c:v>171.39</c:v>
                </c:pt>
                <c:pt idx="1894">
                  <c:v>171.39</c:v>
                </c:pt>
                <c:pt idx="1895">
                  <c:v>171.39</c:v>
                </c:pt>
                <c:pt idx="1896">
                  <c:v>171.39</c:v>
                </c:pt>
                <c:pt idx="1897">
                  <c:v>170.91</c:v>
                </c:pt>
                <c:pt idx="1898">
                  <c:v>169.93</c:v>
                </c:pt>
                <c:pt idx="1899">
                  <c:v>169.68</c:v>
                </c:pt>
                <c:pt idx="1900">
                  <c:v>169.93</c:v>
                </c:pt>
                <c:pt idx="1901">
                  <c:v>169.93</c:v>
                </c:pt>
                <c:pt idx="1902">
                  <c:v>169.93</c:v>
                </c:pt>
                <c:pt idx="1903">
                  <c:v>169.93</c:v>
                </c:pt>
                <c:pt idx="1904">
                  <c:v>170.17</c:v>
                </c:pt>
                <c:pt idx="1905">
                  <c:v>171.15</c:v>
                </c:pt>
                <c:pt idx="1906">
                  <c:v>172.37</c:v>
                </c:pt>
                <c:pt idx="1907">
                  <c:v>173.84</c:v>
                </c:pt>
                <c:pt idx="1908">
                  <c:v>174.57</c:v>
                </c:pt>
                <c:pt idx="1909">
                  <c:v>175.06</c:v>
                </c:pt>
                <c:pt idx="1910">
                  <c:v>175.31</c:v>
                </c:pt>
                <c:pt idx="1911">
                  <c:v>175.55</c:v>
                </c:pt>
                <c:pt idx="1912">
                  <c:v>176.04</c:v>
                </c:pt>
                <c:pt idx="1913">
                  <c:v>177.02</c:v>
                </c:pt>
                <c:pt idx="1914">
                  <c:v>177.75</c:v>
                </c:pt>
                <c:pt idx="1915">
                  <c:v>178.48</c:v>
                </c:pt>
                <c:pt idx="1916">
                  <c:v>178.97</c:v>
                </c:pt>
                <c:pt idx="1917">
                  <c:v>179.46</c:v>
                </c:pt>
                <c:pt idx="1918">
                  <c:v>180.93</c:v>
                </c:pt>
                <c:pt idx="1919">
                  <c:v>180.93</c:v>
                </c:pt>
                <c:pt idx="1920">
                  <c:v>182.4</c:v>
                </c:pt>
                <c:pt idx="1921">
                  <c:v>182.89</c:v>
                </c:pt>
                <c:pt idx="1922">
                  <c:v>183.13</c:v>
                </c:pt>
                <c:pt idx="1923">
                  <c:v>184.11</c:v>
                </c:pt>
                <c:pt idx="1924">
                  <c:v>184.35</c:v>
                </c:pt>
                <c:pt idx="1925">
                  <c:v>184.35</c:v>
                </c:pt>
                <c:pt idx="1926">
                  <c:v>184.84</c:v>
                </c:pt>
                <c:pt idx="1927">
                  <c:v>185.09</c:v>
                </c:pt>
                <c:pt idx="1928">
                  <c:v>185.58</c:v>
                </c:pt>
                <c:pt idx="1929">
                  <c:v>186.06</c:v>
                </c:pt>
                <c:pt idx="1930">
                  <c:v>186.55</c:v>
                </c:pt>
                <c:pt idx="1931">
                  <c:v>187.04</c:v>
                </c:pt>
                <c:pt idx="1932">
                  <c:v>187.78</c:v>
                </c:pt>
                <c:pt idx="1933">
                  <c:v>188.26</c:v>
                </c:pt>
                <c:pt idx="1934">
                  <c:v>188.26</c:v>
                </c:pt>
                <c:pt idx="1935">
                  <c:v>188.75</c:v>
                </c:pt>
                <c:pt idx="1936">
                  <c:v>189.49</c:v>
                </c:pt>
                <c:pt idx="1937">
                  <c:v>189.98</c:v>
                </c:pt>
                <c:pt idx="1938">
                  <c:v>190.71</c:v>
                </c:pt>
                <c:pt idx="1939">
                  <c:v>191.2</c:v>
                </c:pt>
                <c:pt idx="1940">
                  <c:v>192.18</c:v>
                </c:pt>
                <c:pt idx="1941">
                  <c:v>192.67</c:v>
                </c:pt>
                <c:pt idx="1942">
                  <c:v>192.91</c:v>
                </c:pt>
                <c:pt idx="1943">
                  <c:v>192.91</c:v>
                </c:pt>
                <c:pt idx="1944">
                  <c:v>193.16</c:v>
                </c:pt>
                <c:pt idx="1945">
                  <c:v>193.89</c:v>
                </c:pt>
                <c:pt idx="1946">
                  <c:v>194.62</c:v>
                </c:pt>
                <c:pt idx="1947">
                  <c:v>194.87</c:v>
                </c:pt>
                <c:pt idx="1948">
                  <c:v>195.11</c:v>
                </c:pt>
                <c:pt idx="1949">
                  <c:v>195.36</c:v>
                </c:pt>
                <c:pt idx="1950">
                  <c:v>195.36</c:v>
                </c:pt>
                <c:pt idx="1951">
                  <c:v>195.6</c:v>
                </c:pt>
                <c:pt idx="1952">
                  <c:v>196.58</c:v>
                </c:pt>
                <c:pt idx="1953">
                  <c:v>196.82</c:v>
                </c:pt>
                <c:pt idx="1954">
                  <c:v>197.31</c:v>
                </c:pt>
                <c:pt idx="1955">
                  <c:v>197.8</c:v>
                </c:pt>
                <c:pt idx="1956">
                  <c:v>198.04</c:v>
                </c:pt>
                <c:pt idx="1957">
                  <c:v>198.53</c:v>
                </c:pt>
                <c:pt idx="1958">
                  <c:v>199.02</c:v>
                </c:pt>
                <c:pt idx="1959">
                  <c:v>200</c:v>
                </c:pt>
                <c:pt idx="1960">
                  <c:v>200.25</c:v>
                </c:pt>
                <c:pt idx="1961">
                  <c:v>200.73</c:v>
                </c:pt>
                <c:pt idx="1962">
                  <c:v>200.98</c:v>
                </c:pt>
              </c:numCache>
            </c:numRef>
          </c:yVal>
          <c:smooth val="1"/>
          <c:extLst>
            <c:ext xmlns:c16="http://schemas.microsoft.com/office/drawing/2014/chart" uri="{C3380CC4-5D6E-409C-BE32-E72D297353CC}">
              <c16:uniqueId val="{00000000-0D45-4A14-8657-111BEDD1FA5C}"/>
            </c:ext>
          </c:extLst>
        </c:ser>
        <c:ser>
          <c:idx val="1"/>
          <c:order val="1"/>
          <c:spPr>
            <a:ln w="19050" cap="rnd">
              <a:solidFill>
                <a:schemeClr val="accent2"/>
              </a:solidFill>
              <a:round/>
            </a:ln>
            <a:effectLst/>
          </c:spPr>
          <c:marker>
            <c:symbol val="none"/>
          </c:marker>
          <c:xVal>
            <c:numRef>
              <c:f>'Robot Positions'!$B$2:$B$4000</c:f>
              <c:numCache>
                <c:formatCode>General</c:formatCode>
                <c:ptCount val="3999"/>
                <c:pt idx="0">
                  <c:v>0.48060798645019531</c:v>
                </c:pt>
                <c:pt idx="1">
                  <c:v>0.60303878784179688</c:v>
                </c:pt>
                <c:pt idx="2">
                  <c:v>0.72723984718322754</c:v>
                </c:pt>
                <c:pt idx="3">
                  <c:v>0.85288333892822266</c:v>
                </c:pt>
                <c:pt idx="4">
                  <c:v>0.97617936134338379</c:v>
                </c:pt>
                <c:pt idx="5">
                  <c:v>1.102720260620117</c:v>
                </c:pt>
                <c:pt idx="6">
                  <c:v>1.224333763122559</c:v>
                </c:pt>
                <c:pt idx="7">
                  <c:v>1.3428399562835689</c:v>
                </c:pt>
                <c:pt idx="8">
                  <c:v>1.4650952816009519</c:v>
                </c:pt>
                <c:pt idx="9">
                  <c:v>1.5878598690032959</c:v>
                </c:pt>
                <c:pt idx="10">
                  <c:v>1.7137084007263179</c:v>
                </c:pt>
                <c:pt idx="11">
                  <c:v>1.8387718200683589</c:v>
                </c:pt>
                <c:pt idx="12">
                  <c:v>1.9646258354187009</c:v>
                </c:pt>
                <c:pt idx="13">
                  <c:v>2.0878596305847168</c:v>
                </c:pt>
                <c:pt idx="14">
                  <c:v>2.2122361660003662</c:v>
                </c:pt>
                <c:pt idx="15">
                  <c:v>2.337504386901855</c:v>
                </c:pt>
                <c:pt idx="16">
                  <c:v>2.4639129638671879</c:v>
                </c:pt>
                <c:pt idx="17">
                  <c:v>2.584219217300415</c:v>
                </c:pt>
                <c:pt idx="18">
                  <c:v>2.713740348815918</c:v>
                </c:pt>
                <c:pt idx="19">
                  <c:v>2.835513830184937</c:v>
                </c:pt>
                <c:pt idx="20">
                  <c:v>2.9622220993041992</c:v>
                </c:pt>
                <c:pt idx="21">
                  <c:v>3.0872523784637451</c:v>
                </c:pt>
                <c:pt idx="22">
                  <c:v>3.209757804870605</c:v>
                </c:pt>
                <c:pt idx="23">
                  <c:v>3.3328053951263432</c:v>
                </c:pt>
                <c:pt idx="24">
                  <c:v>3.4587409496307369</c:v>
                </c:pt>
                <c:pt idx="25">
                  <c:v>3.5835103988647461</c:v>
                </c:pt>
                <c:pt idx="26">
                  <c:v>3.708118200302124</c:v>
                </c:pt>
                <c:pt idx="27">
                  <c:v>3.846643209457397</c:v>
                </c:pt>
                <c:pt idx="28">
                  <c:v>3.9572548866271968</c:v>
                </c:pt>
                <c:pt idx="29">
                  <c:v>4.0821566581726074</c:v>
                </c:pt>
                <c:pt idx="30">
                  <c:v>4.2209329605102539</c:v>
                </c:pt>
                <c:pt idx="31">
                  <c:v>4.3320214748382568</c:v>
                </c:pt>
                <c:pt idx="32">
                  <c:v>4.4719240665435791</c:v>
                </c:pt>
                <c:pt idx="33">
                  <c:v>4.5956723690032959</c:v>
                </c:pt>
                <c:pt idx="34">
                  <c:v>4.7076334953308114</c:v>
                </c:pt>
                <c:pt idx="35">
                  <c:v>4.8456506729125977</c:v>
                </c:pt>
                <c:pt idx="36">
                  <c:v>4.9713051319122306</c:v>
                </c:pt>
                <c:pt idx="37">
                  <c:v>5.0958952903747559</c:v>
                </c:pt>
                <c:pt idx="38">
                  <c:v>5.2210266590118408</c:v>
                </c:pt>
                <c:pt idx="39">
                  <c:v>5.3476622104644784</c:v>
                </c:pt>
                <c:pt idx="40">
                  <c:v>5.4669899940490723</c:v>
                </c:pt>
                <c:pt idx="41">
                  <c:v>5.5904419422149658</c:v>
                </c:pt>
                <c:pt idx="42">
                  <c:v>5.7185029983520508</c:v>
                </c:pt>
                <c:pt idx="43">
                  <c:v>5.8439111709594727</c:v>
                </c:pt>
                <c:pt idx="44">
                  <c:v>5.9677424430847168</c:v>
                </c:pt>
                <c:pt idx="45">
                  <c:v>6.093346118927002</c:v>
                </c:pt>
                <c:pt idx="46">
                  <c:v>6.2170898914337158</c:v>
                </c:pt>
                <c:pt idx="47">
                  <c:v>6.3408429622650146</c:v>
                </c:pt>
                <c:pt idx="48">
                  <c:v>6.4650146961212158</c:v>
                </c:pt>
                <c:pt idx="49">
                  <c:v>6.5905513763427734</c:v>
                </c:pt>
                <c:pt idx="50">
                  <c:v>6.7144131660461426</c:v>
                </c:pt>
                <c:pt idx="51">
                  <c:v>6.8389976024627694</c:v>
                </c:pt>
                <c:pt idx="52">
                  <c:v>6.9649543762207031</c:v>
                </c:pt>
                <c:pt idx="53">
                  <c:v>7.0863039493560791</c:v>
                </c:pt>
                <c:pt idx="54">
                  <c:v>7.2110483646392822</c:v>
                </c:pt>
                <c:pt idx="55">
                  <c:v>7.337385892868042</c:v>
                </c:pt>
                <c:pt idx="56">
                  <c:v>7.462153434753418</c:v>
                </c:pt>
                <c:pt idx="57">
                  <c:v>7.5856926441192627</c:v>
                </c:pt>
                <c:pt idx="58">
                  <c:v>7.7114698886871338</c:v>
                </c:pt>
                <c:pt idx="59">
                  <c:v>7.8331294059753418</c:v>
                </c:pt>
                <c:pt idx="60">
                  <c:v>7.9593143463134766</c:v>
                </c:pt>
                <c:pt idx="61">
                  <c:v>8.0831005573272705</c:v>
                </c:pt>
                <c:pt idx="62">
                  <c:v>8.2204370498657227</c:v>
                </c:pt>
                <c:pt idx="63">
                  <c:v>8.3434433937072754</c:v>
                </c:pt>
                <c:pt idx="64">
                  <c:v>8.469149112701416</c:v>
                </c:pt>
                <c:pt idx="65">
                  <c:v>8.5968728065490723</c:v>
                </c:pt>
                <c:pt idx="66">
                  <c:v>8.7195014953613281</c:v>
                </c:pt>
                <c:pt idx="67">
                  <c:v>8.8431351184844971</c:v>
                </c:pt>
                <c:pt idx="68">
                  <c:v>8.969388484954834</c:v>
                </c:pt>
                <c:pt idx="69">
                  <c:v>9.0943377017974854</c:v>
                </c:pt>
                <c:pt idx="70">
                  <c:v>9.2180869579315186</c:v>
                </c:pt>
                <c:pt idx="71">
                  <c:v>9.343219518661499</c:v>
                </c:pt>
                <c:pt idx="72">
                  <c:v>9.4678308963775635</c:v>
                </c:pt>
                <c:pt idx="73">
                  <c:v>9.5916645526885986</c:v>
                </c:pt>
                <c:pt idx="74">
                  <c:v>9.7168426513671875</c:v>
                </c:pt>
                <c:pt idx="75">
                  <c:v>9.8397872447967529</c:v>
                </c:pt>
                <c:pt idx="76">
                  <c:v>9.9657244682312012</c:v>
                </c:pt>
                <c:pt idx="77">
                  <c:v>10.08956718444824</c:v>
                </c:pt>
                <c:pt idx="78">
                  <c:v>10.216022253036501</c:v>
                </c:pt>
                <c:pt idx="79">
                  <c:v>10.33795642852783</c:v>
                </c:pt>
                <c:pt idx="80">
                  <c:v>10.4597761631012</c:v>
                </c:pt>
                <c:pt idx="81">
                  <c:v>10.58575534820557</c:v>
                </c:pt>
                <c:pt idx="82">
                  <c:v>10.71203303337097</c:v>
                </c:pt>
                <c:pt idx="83">
                  <c:v>10.837716579437259</c:v>
                </c:pt>
                <c:pt idx="84">
                  <c:v>10.962407350540159</c:v>
                </c:pt>
                <c:pt idx="85">
                  <c:v>11.08497524261475</c:v>
                </c:pt>
                <c:pt idx="86">
                  <c:v>11.208312273025509</c:v>
                </c:pt>
                <c:pt idx="87">
                  <c:v>11.33537983894348</c:v>
                </c:pt>
                <c:pt idx="88">
                  <c:v>11.462171792984011</c:v>
                </c:pt>
                <c:pt idx="89">
                  <c:v>11.585666179656981</c:v>
                </c:pt>
                <c:pt idx="90">
                  <c:v>11.711788654327391</c:v>
                </c:pt>
                <c:pt idx="91">
                  <c:v>11.83542799949646</c:v>
                </c:pt>
                <c:pt idx="92">
                  <c:v>11.96229577064514</c:v>
                </c:pt>
                <c:pt idx="93">
                  <c:v>12.08748364448547</c:v>
                </c:pt>
                <c:pt idx="94">
                  <c:v>12.212036848068241</c:v>
                </c:pt>
                <c:pt idx="95">
                  <c:v>12.337360620498661</c:v>
                </c:pt>
                <c:pt idx="96">
                  <c:v>12.463974475860599</c:v>
                </c:pt>
                <c:pt idx="97">
                  <c:v>12.587602138519291</c:v>
                </c:pt>
                <c:pt idx="98">
                  <c:v>12.711344957351679</c:v>
                </c:pt>
                <c:pt idx="99">
                  <c:v>12.837662220001221</c:v>
                </c:pt>
                <c:pt idx="100">
                  <c:v>12.961449384689329</c:v>
                </c:pt>
                <c:pt idx="101">
                  <c:v>13.08750414848328</c:v>
                </c:pt>
                <c:pt idx="102">
                  <c:v>13.21315431594849</c:v>
                </c:pt>
                <c:pt idx="103">
                  <c:v>13.33921527862549</c:v>
                </c:pt>
                <c:pt idx="104">
                  <c:v>13.462706089019781</c:v>
                </c:pt>
                <c:pt idx="105">
                  <c:v>13.585203647613531</c:v>
                </c:pt>
                <c:pt idx="106">
                  <c:v>13.71123909950256</c:v>
                </c:pt>
                <c:pt idx="107">
                  <c:v>13.836524248123171</c:v>
                </c:pt>
                <c:pt idx="108">
                  <c:v>13.95973181724548</c:v>
                </c:pt>
                <c:pt idx="109">
                  <c:v>14.08245849609375</c:v>
                </c:pt>
                <c:pt idx="110">
                  <c:v>14.20969462394714</c:v>
                </c:pt>
                <c:pt idx="111">
                  <c:v>14.332720041275021</c:v>
                </c:pt>
                <c:pt idx="112">
                  <c:v>14.45897650718689</c:v>
                </c:pt>
                <c:pt idx="113">
                  <c:v>14.583900928497309</c:v>
                </c:pt>
                <c:pt idx="114">
                  <c:v>14.710537433624269</c:v>
                </c:pt>
                <c:pt idx="115">
                  <c:v>14.83428740501404</c:v>
                </c:pt>
                <c:pt idx="116">
                  <c:v>14.96039962768555</c:v>
                </c:pt>
                <c:pt idx="117">
                  <c:v>15.085128307342529</c:v>
                </c:pt>
                <c:pt idx="118">
                  <c:v>15.20758056640625</c:v>
                </c:pt>
                <c:pt idx="119">
                  <c:v>15.3472785949707</c:v>
                </c:pt>
                <c:pt idx="120">
                  <c:v>15.47215676307678</c:v>
                </c:pt>
                <c:pt idx="121">
                  <c:v>15.58144521713257</c:v>
                </c:pt>
                <c:pt idx="122">
                  <c:v>15.708348989486691</c:v>
                </c:pt>
                <c:pt idx="123">
                  <c:v>15.83032965660095</c:v>
                </c:pt>
                <c:pt idx="124">
                  <c:v>15.971665620803829</c:v>
                </c:pt>
                <c:pt idx="125">
                  <c:v>16.095740079879761</c:v>
                </c:pt>
                <c:pt idx="126">
                  <c:v>16.220733642578121</c:v>
                </c:pt>
                <c:pt idx="127">
                  <c:v>16.34998083114624</c:v>
                </c:pt>
                <c:pt idx="128">
                  <c:v>16.471546411514279</c:v>
                </c:pt>
                <c:pt idx="129">
                  <c:v>16.595302581787109</c:v>
                </c:pt>
                <c:pt idx="130">
                  <c:v>16.70691895484924</c:v>
                </c:pt>
                <c:pt idx="131">
                  <c:v>16.83211255073547</c:v>
                </c:pt>
                <c:pt idx="132">
                  <c:v>16.970910310745239</c:v>
                </c:pt>
                <c:pt idx="133">
                  <c:v>17.09554219245911</c:v>
                </c:pt>
                <c:pt idx="134">
                  <c:v>17.218870162963871</c:v>
                </c:pt>
                <c:pt idx="135">
                  <c:v>17.34447073936462</c:v>
                </c:pt>
                <c:pt idx="136">
                  <c:v>17.46956467628479</c:v>
                </c:pt>
                <c:pt idx="137">
                  <c:v>17.59761810302734</c:v>
                </c:pt>
                <c:pt idx="138">
                  <c:v>17.720654964447021</c:v>
                </c:pt>
                <c:pt idx="139">
                  <c:v>17.846059083938599</c:v>
                </c:pt>
                <c:pt idx="140">
                  <c:v>17.969817876815799</c:v>
                </c:pt>
                <c:pt idx="141">
                  <c:v>18.096380472183231</c:v>
                </c:pt>
                <c:pt idx="142">
                  <c:v>18.22049355506897</c:v>
                </c:pt>
                <c:pt idx="143">
                  <c:v>18.344008922576901</c:v>
                </c:pt>
                <c:pt idx="144">
                  <c:v>18.467774868011471</c:v>
                </c:pt>
                <c:pt idx="145">
                  <c:v>18.593993425369259</c:v>
                </c:pt>
                <c:pt idx="146">
                  <c:v>18.718871593475338</c:v>
                </c:pt>
                <c:pt idx="147">
                  <c:v>18.841349124908451</c:v>
                </c:pt>
                <c:pt idx="148">
                  <c:v>18.96734094619751</c:v>
                </c:pt>
                <c:pt idx="149">
                  <c:v>19.094883918762211</c:v>
                </c:pt>
                <c:pt idx="150">
                  <c:v>19.221318483352661</c:v>
                </c:pt>
                <c:pt idx="151">
                  <c:v>19.345668792724609</c:v>
                </c:pt>
                <c:pt idx="152">
                  <c:v>19.467306137084961</c:v>
                </c:pt>
                <c:pt idx="153">
                  <c:v>19.592512130737301</c:v>
                </c:pt>
                <c:pt idx="154">
                  <c:v>19.715225219726559</c:v>
                </c:pt>
                <c:pt idx="155">
                  <c:v>19.84092807769775</c:v>
                </c:pt>
                <c:pt idx="156">
                  <c:v>19.970478296279911</c:v>
                </c:pt>
                <c:pt idx="157">
                  <c:v>20.097161293029789</c:v>
                </c:pt>
                <c:pt idx="158">
                  <c:v>20.217558622360229</c:v>
                </c:pt>
                <c:pt idx="159">
                  <c:v>20.341561317443851</c:v>
                </c:pt>
                <c:pt idx="160">
                  <c:v>20.466536521911621</c:v>
                </c:pt>
                <c:pt idx="161">
                  <c:v>20.591581583023071</c:v>
                </c:pt>
                <c:pt idx="162">
                  <c:v>20.715863466262821</c:v>
                </c:pt>
                <c:pt idx="163">
                  <c:v>20.843437433242801</c:v>
                </c:pt>
                <c:pt idx="164">
                  <c:v>20.967219591140751</c:v>
                </c:pt>
                <c:pt idx="165">
                  <c:v>21.096474885940552</c:v>
                </c:pt>
                <c:pt idx="166">
                  <c:v>21.218707323074341</c:v>
                </c:pt>
                <c:pt idx="167">
                  <c:v>21.34504055976868</c:v>
                </c:pt>
                <c:pt idx="168">
                  <c:v>21.468044757843021</c:v>
                </c:pt>
                <c:pt idx="169">
                  <c:v>21.595274686813351</c:v>
                </c:pt>
                <c:pt idx="170">
                  <c:v>21.718763113021851</c:v>
                </c:pt>
                <c:pt idx="171">
                  <c:v>21.841167211532589</c:v>
                </c:pt>
                <c:pt idx="172">
                  <c:v>21.96631121635437</c:v>
                </c:pt>
                <c:pt idx="173">
                  <c:v>22.092411994934078</c:v>
                </c:pt>
                <c:pt idx="174">
                  <c:v>22.2174825668335</c:v>
                </c:pt>
                <c:pt idx="175">
                  <c:v>22.340759515762329</c:v>
                </c:pt>
                <c:pt idx="176">
                  <c:v>22.466087102890011</c:v>
                </c:pt>
                <c:pt idx="177">
                  <c:v>22.58992171287537</c:v>
                </c:pt>
                <c:pt idx="178">
                  <c:v>22.716633558273319</c:v>
                </c:pt>
                <c:pt idx="179">
                  <c:v>22.840644598007199</c:v>
                </c:pt>
                <c:pt idx="180">
                  <c:v>22.967489004135128</c:v>
                </c:pt>
                <c:pt idx="181">
                  <c:v>23.092471599578861</c:v>
                </c:pt>
                <c:pt idx="182">
                  <c:v>23.218889236450199</c:v>
                </c:pt>
                <c:pt idx="183">
                  <c:v>23.344590663909909</c:v>
                </c:pt>
                <c:pt idx="184">
                  <c:v>23.467628002166752</c:v>
                </c:pt>
                <c:pt idx="185">
                  <c:v>23.596061229705811</c:v>
                </c:pt>
                <c:pt idx="186">
                  <c:v>23.718211889266971</c:v>
                </c:pt>
                <c:pt idx="187">
                  <c:v>23.8452033996582</c:v>
                </c:pt>
                <c:pt idx="188">
                  <c:v>23.96825385093689</c:v>
                </c:pt>
                <c:pt idx="189">
                  <c:v>24.095611572265621</c:v>
                </c:pt>
                <c:pt idx="190">
                  <c:v>24.220155954360958</c:v>
                </c:pt>
                <c:pt idx="191">
                  <c:v>24.331782341003422</c:v>
                </c:pt>
                <c:pt idx="192">
                  <c:v>24.45773983001709</c:v>
                </c:pt>
                <c:pt idx="193">
                  <c:v>24.584957599639889</c:v>
                </c:pt>
                <c:pt idx="194">
                  <c:v>24.707731962203979</c:v>
                </c:pt>
                <c:pt idx="195">
                  <c:v>24.831355333328251</c:v>
                </c:pt>
                <c:pt idx="196">
                  <c:v>24.958827495574951</c:v>
                </c:pt>
                <c:pt idx="197">
                  <c:v>25.09699559211731</c:v>
                </c:pt>
                <c:pt idx="198">
                  <c:v>25.207926034927372</c:v>
                </c:pt>
                <c:pt idx="199">
                  <c:v>25.331802606582642</c:v>
                </c:pt>
                <c:pt idx="200">
                  <c:v>25.457057952880859</c:v>
                </c:pt>
                <c:pt idx="201">
                  <c:v>25.58198261260986</c:v>
                </c:pt>
                <c:pt idx="202">
                  <c:v>25.707974672317501</c:v>
                </c:pt>
                <c:pt idx="203">
                  <c:v>25.83181190490723</c:v>
                </c:pt>
                <c:pt idx="204">
                  <c:v>25.95857739448547</c:v>
                </c:pt>
                <c:pt idx="205">
                  <c:v>26.096989870071411</c:v>
                </c:pt>
                <c:pt idx="206">
                  <c:v>26.218431234359741</c:v>
                </c:pt>
                <c:pt idx="207">
                  <c:v>26.344256162643429</c:v>
                </c:pt>
                <c:pt idx="208">
                  <c:v>26.466574192047119</c:v>
                </c:pt>
                <c:pt idx="209">
                  <c:v>26.593819379806519</c:v>
                </c:pt>
                <c:pt idx="210">
                  <c:v>26.719970941543579</c:v>
                </c:pt>
                <c:pt idx="211">
                  <c:v>26.842270612716671</c:v>
                </c:pt>
                <c:pt idx="212">
                  <c:v>26.968840837478641</c:v>
                </c:pt>
                <c:pt idx="213">
                  <c:v>27.09492921829224</c:v>
                </c:pt>
                <c:pt idx="214">
                  <c:v>27.221448421478271</c:v>
                </c:pt>
                <c:pt idx="215">
                  <c:v>27.345943927764889</c:v>
                </c:pt>
                <c:pt idx="216">
                  <c:v>27.457904577255249</c:v>
                </c:pt>
                <c:pt idx="217">
                  <c:v>27.594709873199459</c:v>
                </c:pt>
                <c:pt idx="218">
                  <c:v>27.721653938293461</c:v>
                </c:pt>
                <c:pt idx="219">
                  <c:v>27.842877626419071</c:v>
                </c:pt>
                <c:pt idx="220">
                  <c:v>27.971471548080441</c:v>
                </c:pt>
                <c:pt idx="221">
                  <c:v>28.09623551368713</c:v>
                </c:pt>
                <c:pt idx="222">
                  <c:v>28.220540046691891</c:v>
                </c:pt>
                <c:pt idx="223">
                  <c:v>28.331763505935669</c:v>
                </c:pt>
                <c:pt idx="224">
                  <c:v>28.470598459243771</c:v>
                </c:pt>
                <c:pt idx="225">
                  <c:v>28.597579956054691</c:v>
                </c:pt>
                <c:pt idx="226">
                  <c:v>28.721335411071781</c:v>
                </c:pt>
                <c:pt idx="227">
                  <c:v>28.84245586395264</c:v>
                </c:pt>
                <c:pt idx="228">
                  <c:v>28.96915245056152</c:v>
                </c:pt>
                <c:pt idx="229">
                  <c:v>29.09338545799255</c:v>
                </c:pt>
                <c:pt idx="230">
                  <c:v>29.21767520904541</c:v>
                </c:pt>
                <c:pt idx="231">
                  <c:v>29.344787359237671</c:v>
                </c:pt>
                <c:pt idx="232">
                  <c:v>29.470143556594849</c:v>
                </c:pt>
                <c:pt idx="233">
                  <c:v>29.59199595451355</c:v>
                </c:pt>
                <c:pt idx="234">
                  <c:v>29.713900566101071</c:v>
                </c:pt>
                <c:pt idx="235">
                  <c:v>29.83828067779541</c:v>
                </c:pt>
                <c:pt idx="236">
                  <c:v>29.962173938751221</c:v>
                </c:pt>
                <c:pt idx="237">
                  <c:v>30.08497428894043</c:v>
                </c:pt>
                <c:pt idx="238">
                  <c:v>30.210499048233029</c:v>
                </c:pt>
                <c:pt idx="239">
                  <c:v>30.332139253616329</c:v>
                </c:pt>
                <c:pt idx="240">
                  <c:v>30.458508968353271</c:v>
                </c:pt>
                <c:pt idx="241">
                  <c:v>30.585554122924801</c:v>
                </c:pt>
                <c:pt idx="242">
                  <c:v>30.70717287063599</c:v>
                </c:pt>
                <c:pt idx="243">
                  <c:v>30.834434270858761</c:v>
                </c:pt>
                <c:pt idx="244">
                  <c:v>30.961061477661129</c:v>
                </c:pt>
                <c:pt idx="245">
                  <c:v>31.083559036254879</c:v>
                </c:pt>
                <c:pt idx="246">
                  <c:v>31.21021032333374</c:v>
                </c:pt>
                <c:pt idx="247">
                  <c:v>31.332651615142819</c:v>
                </c:pt>
                <c:pt idx="248">
                  <c:v>31.471491813659672</c:v>
                </c:pt>
                <c:pt idx="249">
                  <c:v>31.581625699996948</c:v>
                </c:pt>
                <c:pt idx="250">
                  <c:v>31.706449508666989</c:v>
                </c:pt>
                <c:pt idx="251">
                  <c:v>31.846065998077389</c:v>
                </c:pt>
                <c:pt idx="252">
                  <c:v>31.970413684844971</c:v>
                </c:pt>
                <c:pt idx="253">
                  <c:v>32.097313642501831</c:v>
                </c:pt>
                <c:pt idx="254">
                  <c:v>32.221839189529419</c:v>
                </c:pt>
                <c:pt idx="255">
                  <c:v>32.333491563796997</c:v>
                </c:pt>
                <c:pt idx="256">
                  <c:v>32.457588911056519</c:v>
                </c:pt>
                <c:pt idx="257">
                  <c:v>32.581131935119629</c:v>
                </c:pt>
                <c:pt idx="258">
                  <c:v>32.706691265106201</c:v>
                </c:pt>
                <c:pt idx="259">
                  <c:v>32.847043037414551</c:v>
                </c:pt>
                <c:pt idx="260">
                  <c:v>32.968568801879883</c:v>
                </c:pt>
                <c:pt idx="261">
                  <c:v>33.094667434692383</c:v>
                </c:pt>
                <c:pt idx="262">
                  <c:v>33.219216823577881</c:v>
                </c:pt>
                <c:pt idx="263">
                  <c:v>33.343731880187988</c:v>
                </c:pt>
                <c:pt idx="264">
                  <c:v>33.469564914703369</c:v>
                </c:pt>
                <c:pt idx="265">
                  <c:v>33.591131210327148</c:v>
                </c:pt>
                <c:pt idx="266">
                  <c:v>33.716866970062263</c:v>
                </c:pt>
                <c:pt idx="267">
                  <c:v>33.843211650848389</c:v>
                </c:pt>
                <c:pt idx="268">
                  <c:v>33.968759536743157</c:v>
                </c:pt>
                <c:pt idx="269">
                  <c:v>34.092962741851807</c:v>
                </c:pt>
                <c:pt idx="270">
                  <c:v>34.219829082489007</c:v>
                </c:pt>
                <c:pt idx="271">
                  <c:v>34.344845056533813</c:v>
                </c:pt>
                <c:pt idx="272">
                  <c:v>34.467912197113037</c:v>
                </c:pt>
                <c:pt idx="273">
                  <c:v>34.593129873275757</c:v>
                </c:pt>
                <c:pt idx="274">
                  <c:v>34.716319561004639</c:v>
                </c:pt>
                <c:pt idx="275">
                  <c:v>34.842787981033332</c:v>
                </c:pt>
                <c:pt idx="276">
                  <c:v>34.967235088348389</c:v>
                </c:pt>
                <c:pt idx="277">
                  <c:v>35.094370126724243</c:v>
                </c:pt>
                <c:pt idx="278">
                  <c:v>35.214331150054932</c:v>
                </c:pt>
                <c:pt idx="279">
                  <c:v>35.341418981552117</c:v>
                </c:pt>
                <c:pt idx="280">
                  <c:v>35.467484951019287</c:v>
                </c:pt>
                <c:pt idx="281">
                  <c:v>35.591110229492188</c:v>
                </c:pt>
                <c:pt idx="282">
                  <c:v>35.715538740158081</c:v>
                </c:pt>
                <c:pt idx="283">
                  <c:v>35.838266849517822</c:v>
                </c:pt>
                <c:pt idx="284">
                  <c:v>35.961348295211792</c:v>
                </c:pt>
                <c:pt idx="285">
                  <c:v>36.089404821395867</c:v>
                </c:pt>
                <c:pt idx="286">
                  <c:v>36.21175742149353</c:v>
                </c:pt>
                <c:pt idx="287">
                  <c:v>36.339611768722527</c:v>
                </c:pt>
                <c:pt idx="288">
                  <c:v>36.462278366088867</c:v>
                </c:pt>
                <c:pt idx="289">
                  <c:v>36.586704254150391</c:v>
                </c:pt>
                <c:pt idx="290">
                  <c:v>36.713968753814697</c:v>
                </c:pt>
                <c:pt idx="291">
                  <c:v>36.838777303695679</c:v>
                </c:pt>
                <c:pt idx="292">
                  <c:v>36.964041948318481</c:v>
                </c:pt>
                <c:pt idx="293">
                  <c:v>37.088507652282708</c:v>
                </c:pt>
                <c:pt idx="294">
                  <c:v>37.215169429779053</c:v>
                </c:pt>
                <c:pt idx="295">
                  <c:v>37.339017152786248</c:v>
                </c:pt>
                <c:pt idx="296">
                  <c:v>37.465235948562622</c:v>
                </c:pt>
                <c:pt idx="297">
                  <c:v>37.590878009796143</c:v>
                </c:pt>
                <c:pt idx="298">
                  <c:v>37.713936328887939</c:v>
                </c:pt>
                <c:pt idx="299">
                  <c:v>37.83919620513916</c:v>
                </c:pt>
                <c:pt idx="300">
                  <c:v>37.959338426589973</c:v>
                </c:pt>
                <c:pt idx="301">
                  <c:v>38.085127115249627</c:v>
                </c:pt>
                <c:pt idx="302">
                  <c:v>38.208453178405762</c:v>
                </c:pt>
                <c:pt idx="303">
                  <c:v>38.331496000289917</c:v>
                </c:pt>
                <c:pt idx="304">
                  <c:v>38.456501722335823</c:v>
                </c:pt>
                <c:pt idx="305">
                  <c:v>38.58230185508728</c:v>
                </c:pt>
                <c:pt idx="306">
                  <c:v>38.707956075668328</c:v>
                </c:pt>
                <c:pt idx="307">
                  <c:v>38.831793546676643</c:v>
                </c:pt>
                <c:pt idx="308">
                  <c:v>38.958919048309333</c:v>
                </c:pt>
                <c:pt idx="309">
                  <c:v>39.083360910415649</c:v>
                </c:pt>
                <c:pt idx="310">
                  <c:v>39.209903955459588</c:v>
                </c:pt>
                <c:pt idx="311">
                  <c:v>39.331999063491821</c:v>
                </c:pt>
                <c:pt idx="312">
                  <c:v>39.455425977706909</c:v>
                </c:pt>
                <c:pt idx="313">
                  <c:v>39.597628593444817</c:v>
                </c:pt>
                <c:pt idx="314">
                  <c:v>39.720766067504883</c:v>
                </c:pt>
                <c:pt idx="315">
                  <c:v>39.845942974090583</c:v>
                </c:pt>
                <c:pt idx="316">
                  <c:v>39.958500146865838</c:v>
                </c:pt>
                <c:pt idx="317">
                  <c:v>40.082476854324341</c:v>
                </c:pt>
                <c:pt idx="318">
                  <c:v>40.207309246063232</c:v>
                </c:pt>
                <c:pt idx="319">
                  <c:v>40.332746744155877</c:v>
                </c:pt>
                <c:pt idx="320">
                  <c:v>40.457128286361687</c:v>
                </c:pt>
                <c:pt idx="321">
                  <c:v>40.581095933914177</c:v>
                </c:pt>
                <c:pt idx="322">
                  <c:v>40.72066068649292</c:v>
                </c:pt>
                <c:pt idx="323">
                  <c:v>40.845616579055793</c:v>
                </c:pt>
                <c:pt idx="324">
                  <c:v>40.970622777938843</c:v>
                </c:pt>
                <c:pt idx="325">
                  <c:v>41.094537734985352</c:v>
                </c:pt>
                <c:pt idx="326">
                  <c:v>41.220160722732537</c:v>
                </c:pt>
                <c:pt idx="327">
                  <c:v>41.346949577331543</c:v>
                </c:pt>
                <c:pt idx="328">
                  <c:v>41.470829725265503</c:v>
                </c:pt>
                <c:pt idx="329">
                  <c:v>41.597952365875237</c:v>
                </c:pt>
                <c:pt idx="330">
                  <c:v>41.720526695251458</c:v>
                </c:pt>
                <c:pt idx="331">
                  <c:v>41.83219313621521</c:v>
                </c:pt>
                <c:pt idx="332">
                  <c:v>41.968443632125847</c:v>
                </c:pt>
                <c:pt idx="333">
                  <c:v>42.092710494995117</c:v>
                </c:pt>
                <c:pt idx="334">
                  <c:v>42.21801495552063</c:v>
                </c:pt>
                <c:pt idx="335">
                  <c:v>42.339221477508538</c:v>
                </c:pt>
                <c:pt idx="336">
                  <c:v>42.465470790863037</c:v>
                </c:pt>
                <c:pt idx="337">
                  <c:v>42.590251207351677</c:v>
                </c:pt>
                <c:pt idx="338">
                  <c:v>42.71336555480957</c:v>
                </c:pt>
                <c:pt idx="339">
                  <c:v>42.837204694747918</c:v>
                </c:pt>
                <c:pt idx="340">
                  <c:v>42.962228059768677</c:v>
                </c:pt>
                <c:pt idx="341">
                  <c:v>43.088303327560418</c:v>
                </c:pt>
                <c:pt idx="342">
                  <c:v>43.210581064224243</c:v>
                </c:pt>
                <c:pt idx="343">
                  <c:v>43.335602760314941</c:v>
                </c:pt>
                <c:pt idx="344">
                  <c:v>43.45787239074707</c:v>
                </c:pt>
                <c:pt idx="345">
                  <c:v>43.596152782440193</c:v>
                </c:pt>
                <c:pt idx="346">
                  <c:v>43.70761251449585</c:v>
                </c:pt>
                <c:pt idx="347">
                  <c:v>43.83141040802002</c:v>
                </c:pt>
                <c:pt idx="348">
                  <c:v>43.957081079483032</c:v>
                </c:pt>
                <c:pt idx="349">
                  <c:v>44.096524238586433</c:v>
                </c:pt>
                <c:pt idx="350">
                  <c:v>44.218939781188958</c:v>
                </c:pt>
                <c:pt idx="351">
                  <c:v>44.346972942352288</c:v>
                </c:pt>
                <c:pt idx="352">
                  <c:v>44.467760562896729</c:v>
                </c:pt>
                <c:pt idx="353">
                  <c:v>44.594130516052253</c:v>
                </c:pt>
                <c:pt idx="354">
                  <c:v>44.715785026550293</c:v>
                </c:pt>
                <c:pt idx="355">
                  <c:v>44.840938329696662</c:v>
                </c:pt>
                <c:pt idx="356">
                  <c:v>44.965764045715332</c:v>
                </c:pt>
                <c:pt idx="357">
                  <c:v>45.094602108001709</c:v>
                </c:pt>
                <c:pt idx="358">
                  <c:v>45.21795392036438</c:v>
                </c:pt>
                <c:pt idx="359">
                  <c:v>45.34634256362915</c:v>
                </c:pt>
                <c:pt idx="360">
                  <c:v>45.470551252365112</c:v>
                </c:pt>
                <c:pt idx="361">
                  <c:v>45.593404293060303</c:v>
                </c:pt>
                <c:pt idx="362">
                  <c:v>45.716520309448242</c:v>
                </c:pt>
                <c:pt idx="363">
                  <c:v>45.841613292694092</c:v>
                </c:pt>
                <c:pt idx="364">
                  <c:v>45.966628789901733</c:v>
                </c:pt>
                <c:pt idx="365">
                  <c:v>46.090227842330933</c:v>
                </c:pt>
                <c:pt idx="366">
                  <c:v>46.216509580612183</c:v>
                </c:pt>
                <c:pt idx="367">
                  <c:v>46.340368032455437</c:v>
                </c:pt>
                <c:pt idx="368">
                  <c:v>46.465010643005371</c:v>
                </c:pt>
                <c:pt idx="369">
                  <c:v>46.588961601257317</c:v>
                </c:pt>
                <c:pt idx="370">
                  <c:v>46.712126731872559</c:v>
                </c:pt>
                <c:pt idx="371">
                  <c:v>46.837299346923828</c:v>
                </c:pt>
                <c:pt idx="372">
                  <c:v>46.962656021118157</c:v>
                </c:pt>
                <c:pt idx="373">
                  <c:v>47.086302995681763</c:v>
                </c:pt>
                <c:pt idx="374">
                  <c:v>47.210069179534912</c:v>
                </c:pt>
                <c:pt idx="375">
                  <c:v>47.333127021789551</c:v>
                </c:pt>
                <c:pt idx="376">
                  <c:v>47.457313299179077</c:v>
                </c:pt>
                <c:pt idx="377">
                  <c:v>47.582690238952637</c:v>
                </c:pt>
                <c:pt idx="378">
                  <c:v>47.710353374481201</c:v>
                </c:pt>
                <c:pt idx="379">
                  <c:v>47.833608388900757</c:v>
                </c:pt>
                <c:pt idx="380">
                  <c:v>47.959761381149292</c:v>
                </c:pt>
                <c:pt idx="381">
                  <c:v>48.083801984786987</c:v>
                </c:pt>
                <c:pt idx="382">
                  <c:v>48.209562063217163</c:v>
                </c:pt>
                <c:pt idx="383">
                  <c:v>48.339108943939209</c:v>
                </c:pt>
                <c:pt idx="384">
                  <c:v>48.460691928863532</c:v>
                </c:pt>
                <c:pt idx="385">
                  <c:v>48.588154554367073</c:v>
                </c:pt>
                <c:pt idx="386">
                  <c:v>48.712961912155151</c:v>
                </c:pt>
                <c:pt idx="387">
                  <c:v>48.837255001068122</c:v>
                </c:pt>
                <c:pt idx="388">
                  <c:v>48.958147287368767</c:v>
                </c:pt>
                <c:pt idx="389">
                  <c:v>49.082142114639282</c:v>
                </c:pt>
                <c:pt idx="390">
                  <c:v>49.207466125488281</c:v>
                </c:pt>
                <c:pt idx="391">
                  <c:v>49.346335411071777</c:v>
                </c:pt>
                <c:pt idx="392">
                  <c:v>49.472675800323493</c:v>
                </c:pt>
                <c:pt idx="393">
                  <c:v>49.581361770629883</c:v>
                </c:pt>
                <c:pt idx="394">
                  <c:v>49.708527565002441</c:v>
                </c:pt>
                <c:pt idx="395">
                  <c:v>49.832456111907959</c:v>
                </c:pt>
                <c:pt idx="396">
                  <c:v>49.970539569854743</c:v>
                </c:pt>
                <c:pt idx="397">
                  <c:v>50.095282316207893</c:v>
                </c:pt>
                <c:pt idx="398">
                  <c:v>50.220077753067017</c:v>
                </c:pt>
                <c:pt idx="399">
                  <c:v>50.34457802772522</c:v>
                </c:pt>
                <c:pt idx="400">
                  <c:v>50.469661712646477</c:v>
                </c:pt>
                <c:pt idx="401">
                  <c:v>50.594623565673828</c:v>
                </c:pt>
                <c:pt idx="402">
                  <c:v>50.717581748962402</c:v>
                </c:pt>
                <c:pt idx="403">
                  <c:v>50.843162536621087</c:v>
                </c:pt>
                <c:pt idx="404">
                  <c:v>50.968916177749627</c:v>
                </c:pt>
                <c:pt idx="405">
                  <c:v>51.093056678771973</c:v>
                </c:pt>
                <c:pt idx="406">
                  <c:v>51.216784477233887</c:v>
                </c:pt>
                <c:pt idx="407">
                  <c:v>51.340904235839837</c:v>
                </c:pt>
                <c:pt idx="408">
                  <c:v>51.467925071716309</c:v>
                </c:pt>
                <c:pt idx="409">
                  <c:v>51.591578722000122</c:v>
                </c:pt>
                <c:pt idx="410">
                  <c:v>51.715898752212517</c:v>
                </c:pt>
                <c:pt idx="411">
                  <c:v>51.839726448059082</c:v>
                </c:pt>
                <c:pt idx="412">
                  <c:v>51.964687585830688</c:v>
                </c:pt>
                <c:pt idx="413">
                  <c:v>52.087373018264771</c:v>
                </c:pt>
                <c:pt idx="414">
                  <c:v>52.213436365127563</c:v>
                </c:pt>
                <c:pt idx="415">
                  <c:v>52.337740421295173</c:v>
                </c:pt>
                <c:pt idx="416">
                  <c:v>52.461082458496087</c:v>
                </c:pt>
                <c:pt idx="417">
                  <c:v>52.586093664169312</c:v>
                </c:pt>
                <c:pt idx="418">
                  <c:v>52.710609674453742</c:v>
                </c:pt>
                <c:pt idx="419">
                  <c:v>52.834622383117683</c:v>
                </c:pt>
                <c:pt idx="420">
                  <c:v>52.957520008087158</c:v>
                </c:pt>
                <c:pt idx="421">
                  <c:v>53.084770441055298</c:v>
                </c:pt>
                <c:pt idx="422">
                  <c:v>53.21189022064209</c:v>
                </c:pt>
                <c:pt idx="423">
                  <c:v>53.335448026657097</c:v>
                </c:pt>
                <c:pt idx="424">
                  <c:v>53.462184429168701</c:v>
                </c:pt>
                <c:pt idx="425">
                  <c:v>53.587336301803589</c:v>
                </c:pt>
                <c:pt idx="426">
                  <c:v>53.706355571746833</c:v>
                </c:pt>
                <c:pt idx="427">
                  <c:v>53.832162618637078</c:v>
                </c:pt>
                <c:pt idx="428">
                  <c:v>53.971228837966919</c:v>
                </c:pt>
                <c:pt idx="429">
                  <c:v>54.09839653968811</c:v>
                </c:pt>
                <c:pt idx="430">
                  <c:v>54.221912622451782</c:v>
                </c:pt>
                <c:pt idx="431">
                  <c:v>54.34582781791687</c:v>
                </c:pt>
                <c:pt idx="432">
                  <c:v>54.468693256378167</c:v>
                </c:pt>
                <c:pt idx="433">
                  <c:v>54.596760511398323</c:v>
                </c:pt>
                <c:pt idx="434">
                  <c:v>54.721949815750122</c:v>
                </c:pt>
                <c:pt idx="435">
                  <c:v>54.845238924026489</c:v>
                </c:pt>
                <c:pt idx="436">
                  <c:v>54.973819494247437</c:v>
                </c:pt>
                <c:pt idx="437">
                  <c:v>55.097521305084229</c:v>
                </c:pt>
                <c:pt idx="438">
                  <c:v>55.219244956970208</c:v>
                </c:pt>
                <c:pt idx="439">
                  <c:v>55.34146523475647</c:v>
                </c:pt>
                <c:pt idx="440">
                  <c:v>55.461859464645393</c:v>
                </c:pt>
                <c:pt idx="441">
                  <c:v>55.586938858032227</c:v>
                </c:pt>
                <c:pt idx="442">
                  <c:v>55.712098360061653</c:v>
                </c:pt>
                <c:pt idx="443">
                  <c:v>55.840587854385383</c:v>
                </c:pt>
                <c:pt idx="444">
                  <c:v>55.972855806350708</c:v>
                </c:pt>
                <c:pt idx="445">
                  <c:v>56.096166133880622</c:v>
                </c:pt>
                <c:pt idx="446">
                  <c:v>56.216575384140008</c:v>
                </c:pt>
                <c:pt idx="447">
                  <c:v>56.341424942016602</c:v>
                </c:pt>
                <c:pt idx="448">
                  <c:v>56.473686218261719</c:v>
                </c:pt>
                <c:pt idx="449">
                  <c:v>56.597837209701538</c:v>
                </c:pt>
                <c:pt idx="450">
                  <c:v>56.718232393264771</c:v>
                </c:pt>
                <c:pt idx="451">
                  <c:v>56.843577861785889</c:v>
                </c:pt>
                <c:pt idx="452">
                  <c:v>56.971449613571167</c:v>
                </c:pt>
                <c:pt idx="453">
                  <c:v>57.093662261962891</c:v>
                </c:pt>
                <c:pt idx="454">
                  <c:v>57.21497106552124</c:v>
                </c:pt>
                <c:pt idx="455">
                  <c:v>57.340065479278557</c:v>
                </c:pt>
                <c:pt idx="456">
                  <c:v>57.4680495262146</c:v>
                </c:pt>
                <c:pt idx="457">
                  <c:v>57.595224618911743</c:v>
                </c:pt>
                <c:pt idx="458">
                  <c:v>57.71146297454834</c:v>
                </c:pt>
                <c:pt idx="459">
                  <c:v>57.840937852859497</c:v>
                </c:pt>
                <c:pt idx="460">
                  <c:v>57.977862119674683</c:v>
                </c:pt>
                <c:pt idx="461">
                  <c:v>58.097895622253418</c:v>
                </c:pt>
                <c:pt idx="462">
                  <c:v>58.221996784210212</c:v>
                </c:pt>
                <c:pt idx="463">
                  <c:v>58.340035200119019</c:v>
                </c:pt>
                <c:pt idx="464">
                  <c:v>58.4629807472229</c:v>
                </c:pt>
                <c:pt idx="465">
                  <c:v>58.588649988174438</c:v>
                </c:pt>
                <c:pt idx="466">
                  <c:v>58.715058326721191</c:v>
                </c:pt>
                <c:pt idx="467">
                  <c:v>58.838794469833367</c:v>
                </c:pt>
                <c:pt idx="468">
                  <c:v>58.97249174118042</c:v>
                </c:pt>
                <c:pt idx="469">
                  <c:v>59.097999334335327</c:v>
                </c:pt>
                <c:pt idx="470">
                  <c:v>59.20808744430542</c:v>
                </c:pt>
                <c:pt idx="471">
                  <c:v>59.309353828430183</c:v>
                </c:pt>
                <c:pt idx="472">
                  <c:v>59.436094045639038</c:v>
                </c:pt>
                <c:pt idx="473">
                  <c:v>59.555840969085693</c:v>
                </c:pt>
                <c:pt idx="474">
                  <c:v>59.676326036453247</c:v>
                </c:pt>
                <c:pt idx="475">
                  <c:v>59.799720525741577</c:v>
                </c:pt>
                <c:pt idx="476">
                  <c:v>59.921175479888923</c:v>
                </c:pt>
                <c:pt idx="477">
                  <c:v>60.047587633132927</c:v>
                </c:pt>
                <c:pt idx="478">
                  <c:v>60.168972015380859</c:v>
                </c:pt>
                <c:pt idx="479">
                  <c:v>60.294573783874512</c:v>
                </c:pt>
                <c:pt idx="480">
                  <c:v>60.419782400131233</c:v>
                </c:pt>
                <c:pt idx="481">
                  <c:v>60.542957544326782</c:v>
                </c:pt>
                <c:pt idx="482">
                  <c:v>60.668613910675049</c:v>
                </c:pt>
                <c:pt idx="483">
                  <c:v>60.791370391845703</c:v>
                </c:pt>
                <c:pt idx="484">
                  <c:v>60.930322885513313</c:v>
                </c:pt>
                <c:pt idx="485">
                  <c:v>61.053441762924187</c:v>
                </c:pt>
                <c:pt idx="486">
                  <c:v>61.178334712982178</c:v>
                </c:pt>
                <c:pt idx="487">
                  <c:v>61.304497003555298</c:v>
                </c:pt>
                <c:pt idx="488">
                  <c:v>61.427016258239753</c:v>
                </c:pt>
                <c:pt idx="489">
                  <c:v>61.550997257232673</c:v>
                </c:pt>
                <c:pt idx="490">
                  <c:v>61.674638032913208</c:v>
                </c:pt>
                <c:pt idx="491">
                  <c:v>61.798541784286499</c:v>
                </c:pt>
                <c:pt idx="492">
                  <c:v>61.922576189041138</c:v>
                </c:pt>
                <c:pt idx="493">
                  <c:v>62.045194864273071</c:v>
                </c:pt>
                <c:pt idx="494">
                  <c:v>62.169181346893311</c:v>
                </c:pt>
                <c:pt idx="495">
                  <c:v>62.295283555984497</c:v>
                </c:pt>
                <c:pt idx="496">
                  <c:v>62.417858362197883</c:v>
                </c:pt>
                <c:pt idx="497">
                  <c:v>62.552994966506958</c:v>
                </c:pt>
                <c:pt idx="498">
                  <c:v>62.678117990493767</c:v>
                </c:pt>
                <c:pt idx="499">
                  <c:v>62.80220365524292</c:v>
                </c:pt>
                <c:pt idx="500">
                  <c:v>62.925777196884162</c:v>
                </c:pt>
                <c:pt idx="501">
                  <c:v>63.049583673477173</c:v>
                </c:pt>
                <c:pt idx="502">
                  <c:v>63.173480272293091</c:v>
                </c:pt>
                <c:pt idx="503">
                  <c:v>63.298165082931519</c:v>
                </c:pt>
                <c:pt idx="504">
                  <c:v>63.421385288238532</c:v>
                </c:pt>
                <c:pt idx="505">
                  <c:v>63.544440746307373</c:v>
                </c:pt>
                <c:pt idx="506">
                  <c:v>63.668185710906982</c:v>
                </c:pt>
                <c:pt idx="507">
                  <c:v>63.792656898498542</c:v>
                </c:pt>
                <c:pt idx="508">
                  <c:v>63.917710781097412</c:v>
                </c:pt>
                <c:pt idx="509">
                  <c:v>64.044962406158447</c:v>
                </c:pt>
                <c:pt idx="510">
                  <c:v>64.165880441665649</c:v>
                </c:pt>
                <c:pt idx="511">
                  <c:v>64.29164457321167</c:v>
                </c:pt>
                <c:pt idx="512">
                  <c:v>64.41787576675415</c:v>
                </c:pt>
                <c:pt idx="513">
                  <c:v>64.540548801422119</c:v>
                </c:pt>
                <c:pt idx="514">
                  <c:v>64.66436243057251</c:v>
                </c:pt>
                <c:pt idx="515">
                  <c:v>64.790673971176147</c:v>
                </c:pt>
                <c:pt idx="516">
                  <c:v>64.892963171005249</c:v>
                </c:pt>
                <c:pt idx="517">
                  <c:v>65.006705284118652</c:v>
                </c:pt>
                <c:pt idx="518">
                  <c:v>65.136268854141235</c:v>
                </c:pt>
                <c:pt idx="519">
                  <c:v>65.257070541381836</c:v>
                </c:pt>
                <c:pt idx="520">
                  <c:v>65.385476112365723</c:v>
                </c:pt>
                <c:pt idx="521">
                  <c:v>65.503624677658081</c:v>
                </c:pt>
                <c:pt idx="522">
                  <c:v>65.630061864852905</c:v>
                </c:pt>
                <c:pt idx="523">
                  <c:v>65.757282018661499</c:v>
                </c:pt>
                <c:pt idx="524">
                  <c:v>65.878191709518433</c:v>
                </c:pt>
                <c:pt idx="525">
                  <c:v>66.001104593276978</c:v>
                </c:pt>
                <c:pt idx="526">
                  <c:v>66.126807451248169</c:v>
                </c:pt>
                <c:pt idx="527">
                  <c:v>66.261850833892822</c:v>
                </c:pt>
                <c:pt idx="528">
                  <c:v>66.387707948684692</c:v>
                </c:pt>
                <c:pt idx="529">
                  <c:v>66.509244918823242</c:v>
                </c:pt>
                <c:pt idx="530">
                  <c:v>66.631760835647583</c:v>
                </c:pt>
                <c:pt idx="531">
                  <c:v>66.758704662322998</c:v>
                </c:pt>
                <c:pt idx="532">
                  <c:v>66.885431051254272</c:v>
                </c:pt>
                <c:pt idx="533">
                  <c:v>67.002106666564941</c:v>
                </c:pt>
                <c:pt idx="534">
                  <c:v>67.129129886627197</c:v>
                </c:pt>
                <c:pt idx="535">
                  <c:v>67.259353399276733</c:v>
                </c:pt>
                <c:pt idx="536">
                  <c:v>67.380107641220093</c:v>
                </c:pt>
                <c:pt idx="537">
                  <c:v>67.500439167022705</c:v>
                </c:pt>
                <c:pt idx="538">
                  <c:v>67.625423669815063</c:v>
                </c:pt>
                <c:pt idx="539">
                  <c:v>67.7493577003479</c:v>
                </c:pt>
                <c:pt idx="540">
                  <c:v>67.878237247467041</c:v>
                </c:pt>
                <c:pt idx="541">
                  <c:v>68.013676166534424</c:v>
                </c:pt>
                <c:pt idx="542">
                  <c:v>68.135393857955933</c:v>
                </c:pt>
                <c:pt idx="543">
                  <c:v>68.25815749168396</c:v>
                </c:pt>
                <c:pt idx="544">
                  <c:v>68.381468772888184</c:v>
                </c:pt>
                <c:pt idx="545">
                  <c:v>68.509350538253784</c:v>
                </c:pt>
                <c:pt idx="546">
                  <c:v>68.630643367767334</c:v>
                </c:pt>
                <c:pt idx="547">
                  <c:v>68.75416088104248</c:v>
                </c:pt>
                <c:pt idx="548">
                  <c:v>68.879486083984375</c:v>
                </c:pt>
                <c:pt idx="549">
                  <c:v>69.005154132843018</c:v>
                </c:pt>
                <c:pt idx="550">
                  <c:v>69.13176441192627</c:v>
                </c:pt>
                <c:pt idx="551">
                  <c:v>69.259059906005859</c:v>
                </c:pt>
                <c:pt idx="552">
                  <c:v>69.379420042037964</c:v>
                </c:pt>
                <c:pt idx="553">
                  <c:v>69.504189491271973</c:v>
                </c:pt>
                <c:pt idx="554">
                  <c:v>69.627981185913086</c:v>
                </c:pt>
                <c:pt idx="555">
                  <c:v>69.752227067947388</c:v>
                </c:pt>
                <c:pt idx="556">
                  <c:v>69.876672983169556</c:v>
                </c:pt>
                <c:pt idx="557">
                  <c:v>69.999080896377563</c:v>
                </c:pt>
                <c:pt idx="558">
                  <c:v>70.126908779144287</c:v>
                </c:pt>
                <c:pt idx="559">
                  <c:v>70.249070644378662</c:v>
                </c:pt>
                <c:pt idx="560">
                  <c:v>70.385498762130737</c:v>
                </c:pt>
                <c:pt idx="561">
                  <c:v>70.510503530502319</c:v>
                </c:pt>
                <c:pt idx="562">
                  <c:v>70.633732795715332</c:v>
                </c:pt>
                <c:pt idx="563">
                  <c:v>70.759065866470337</c:v>
                </c:pt>
                <c:pt idx="564">
                  <c:v>70.880541324615479</c:v>
                </c:pt>
                <c:pt idx="565">
                  <c:v>71.005056142807007</c:v>
                </c:pt>
                <c:pt idx="566">
                  <c:v>71.129000902175903</c:v>
                </c:pt>
                <c:pt idx="567">
                  <c:v>71.252076625823975</c:v>
                </c:pt>
                <c:pt idx="568">
                  <c:v>71.377973318099976</c:v>
                </c:pt>
                <c:pt idx="569">
                  <c:v>71.503408432006836</c:v>
                </c:pt>
                <c:pt idx="570">
                  <c:v>71.629452228546143</c:v>
                </c:pt>
                <c:pt idx="571">
                  <c:v>71.752300024032593</c:v>
                </c:pt>
                <c:pt idx="572">
                  <c:v>71.874349355697632</c:v>
                </c:pt>
                <c:pt idx="573">
                  <c:v>71.997930765151978</c:v>
                </c:pt>
                <c:pt idx="574">
                  <c:v>72.13549542427063</c:v>
                </c:pt>
                <c:pt idx="575">
                  <c:v>72.262027740478516</c:v>
                </c:pt>
                <c:pt idx="576">
                  <c:v>72.386788845062256</c:v>
                </c:pt>
                <c:pt idx="577">
                  <c:v>72.509680271148682</c:v>
                </c:pt>
                <c:pt idx="578">
                  <c:v>72.631500482559204</c:v>
                </c:pt>
                <c:pt idx="579">
                  <c:v>72.757116079330444</c:v>
                </c:pt>
                <c:pt idx="580">
                  <c:v>72.881596803665161</c:v>
                </c:pt>
                <c:pt idx="581">
                  <c:v>73.003700494766235</c:v>
                </c:pt>
                <c:pt idx="582">
                  <c:v>73.132715940475464</c:v>
                </c:pt>
                <c:pt idx="583">
                  <c:v>73.254322052001953</c:v>
                </c:pt>
                <c:pt idx="584">
                  <c:v>73.378173828125</c:v>
                </c:pt>
                <c:pt idx="585">
                  <c:v>73.5024733543396</c:v>
                </c:pt>
                <c:pt idx="586">
                  <c:v>73.626977443695068</c:v>
                </c:pt>
                <c:pt idx="587">
                  <c:v>73.750924110412598</c:v>
                </c:pt>
                <c:pt idx="588">
                  <c:v>73.874694108963013</c:v>
                </c:pt>
                <c:pt idx="589">
                  <c:v>73.999539613723755</c:v>
                </c:pt>
                <c:pt idx="590">
                  <c:v>74.125296115875244</c:v>
                </c:pt>
                <c:pt idx="591">
                  <c:v>74.259955167770386</c:v>
                </c:pt>
                <c:pt idx="592">
                  <c:v>74.384652376174927</c:v>
                </c:pt>
                <c:pt idx="593">
                  <c:v>74.509910583496094</c:v>
                </c:pt>
                <c:pt idx="594">
                  <c:v>74.631711721420288</c:v>
                </c:pt>
                <c:pt idx="595">
                  <c:v>74.757983207702637</c:v>
                </c:pt>
                <c:pt idx="596">
                  <c:v>74.881098031997681</c:v>
                </c:pt>
                <c:pt idx="597">
                  <c:v>75.003195762634277</c:v>
                </c:pt>
                <c:pt idx="598">
                  <c:v>75.12745189666748</c:v>
                </c:pt>
                <c:pt idx="599">
                  <c:v>75.250693798065186</c:v>
                </c:pt>
                <c:pt idx="600">
                  <c:v>75.375841856002808</c:v>
                </c:pt>
                <c:pt idx="601">
                  <c:v>75.49737286567688</c:v>
                </c:pt>
                <c:pt idx="602">
                  <c:v>75.622370958328247</c:v>
                </c:pt>
                <c:pt idx="603">
                  <c:v>75.762453317642212</c:v>
                </c:pt>
                <c:pt idx="604">
                  <c:v>75.883944511413574</c:v>
                </c:pt>
                <c:pt idx="605">
                  <c:v>76.00727653503418</c:v>
                </c:pt>
                <c:pt idx="606">
                  <c:v>76.131873369216919</c:v>
                </c:pt>
                <c:pt idx="607">
                  <c:v>76.257227182388306</c:v>
                </c:pt>
                <c:pt idx="608">
                  <c:v>76.382359027862549</c:v>
                </c:pt>
                <c:pt idx="609">
                  <c:v>76.504827260971069</c:v>
                </c:pt>
                <c:pt idx="610">
                  <c:v>76.62912917137146</c:v>
                </c:pt>
                <c:pt idx="611">
                  <c:v>76.752878189086914</c:v>
                </c:pt>
                <c:pt idx="612">
                  <c:v>76.878138303756714</c:v>
                </c:pt>
                <c:pt idx="613">
                  <c:v>77.000083684921265</c:v>
                </c:pt>
                <c:pt idx="614">
                  <c:v>77.123546123504639</c:v>
                </c:pt>
                <c:pt idx="615">
                  <c:v>77.24773645401001</c:v>
                </c:pt>
                <c:pt idx="616">
                  <c:v>77.372081279754639</c:v>
                </c:pt>
                <c:pt idx="617">
                  <c:v>77.513803005218506</c:v>
                </c:pt>
                <c:pt idx="618">
                  <c:v>77.637496709823608</c:v>
                </c:pt>
                <c:pt idx="619">
                  <c:v>77.75918173789978</c:v>
                </c:pt>
                <c:pt idx="620">
                  <c:v>77.881863832473755</c:v>
                </c:pt>
                <c:pt idx="621">
                  <c:v>78.007630825042725</c:v>
                </c:pt>
                <c:pt idx="622">
                  <c:v>78.130837917327881</c:v>
                </c:pt>
                <c:pt idx="623">
                  <c:v>78.25763988494873</c:v>
                </c:pt>
                <c:pt idx="624">
                  <c:v>78.378628253936768</c:v>
                </c:pt>
                <c:pt idx="625">
                  <c:v>78.503690242767334</c:v>
                </c:pt>
                <c:pt idx="626">
                  <c:v>78.627962827682495</c:v>
                </c:pt>
                <c:pt idx="627">
                  <c:v>78.751471996307373</c:v>
                </c:pt>
                <c:pt idx="628">
                  <c:v>78.874869346618652</c:v>
                </c:pt>
                <c:pt idx="629">
                  <c:v>78.99941611289978</c:v>
                </c:pt>
                <c:pt idx="630">
                  <c:v>79.126133441925049</c:v>
                </c:pt>
                <c:pt idx="631">
                  <c:v>79.248923778533936</c:v>
                </c:pt>
                <c:pt idx="632">
                  <c:v>79.374222278594971</c:v>
                </c:pt>
                <c:pt idx="633">
                  <c:v>79.497661590576172</c:v>
                </c:pt>
                <c:pt idx="634">
                  <c:v>79.636266231536865</c:v>
                </c:pt>
                <c:pt idx="635">
                  <c:v>79.760414838790894</c:v>
                </c:pt>
                <c:pt idx="636">
                  <c:v>79.883721351623535</c:v>
                </c:pt>
                <c:pt idx="637">
                  <c:v>80.006205797195435</c:v>
                </c:pt>
                <c:pt idx="638">
                  <c:v>80.130166530609131</c:v>
                </c:pt>
                <c:pt idx="639">
                  <c:v>80.255567789077759</c:v>
                </c:pt>
                <c:pt idx="640">
                  <c:v>80.381937980651855</c:v>
                </c:pt>
                <c:pt idx="641">
                  <c:v>80.505020141601563</c:v>
                </c:pt>
                <c:pt idx="642">
                  <c:v>80.626564264297485</c:v>
                </c:pt>
                <c:pt idx="643">
                  <c:v>80.750960826873779</c:v>
                </c:pt>
                <c:pt idx="644">
                  <c:v>80.877147197723389</c:v>
                </c:pt>
                <c:pt idx="645">
                  <c:v>80.999037027359009</c:v>
                </c:pt>
                <c:pt idx="646">
                  <c:v>81.122335910797119</c:v>
                </c:pt>
                <c:pt idx="647">
                  <c:v>81.262154340744019</c:v>
                </c:pt>
                <c:pt idx="648">
                  <c:v>81.383641719818115</c:v>
                </c:pt>
                <c:pt idx="649">
                  <c:v>81.507651329040527</c:v>
                </c:pt>
                <c:pt idx="650">
                  <c:v>81.631143093109131</c:v>
                </c:pt>
                <c:pt idx="651">
                  <c:v>81.755990743637085</c:v>
                </c:pt>
                <c:pt idx="652">
                  <c:v>81.882467985153198</c:v>
                </c:pt>
                <c:pt idx="653">
                  <c:v>82.004490613937378</c:v>
                </c:pt>
                <c:pt idx="654">
                  <c:v>82.128316640853882</c:v>
                </c:pt>
                <c:pt idx="655">
                  <c:v>82.252553462982178</c:v>
                </c:pt>
                <c:pt idx="656">
                  <c:v>82.375645399093628</c:v>
                </c:pt>
                <c:pt idx="657">
                  <c:v>82.501318216323853</c:v>
                </c:pt>
                <c:pt idx="658">
                  <c:v>82.625532150268555</c:v>
                </c:pt>
                <c:pt idx="659">
                  <c:v>82.74906587600708</c:v>
                </c:pt>
                <c:pt idx="660">
                  <c:v>82.884985685348511</c:v>
                </c:pt>
                <c:pt idx="661">
                  <c:v>83.009155988693237</c:v>
                </c:pt>
                <c:pt idx="662">
                  <c:v>83.133445024490356</c:v>
                </c:pt>
                <c:pt idx="663">
                  <c:v>83.255843162536621</c:v>
                </c:pt>
                <c:pt idx="664">
                  <c:v>83.378780364990234</c:v>
                </c:pt>
                <c:pt idx="665">
                  <c:v>83.500358581542969</c:v>
                </c:pt>
                <c:pt idx="666">
                  <c:v>83.623718500137329</c:v>
                </c:pt>
                <c:pt idx="667">
                  <c:v>83.751077890396118</c:v>
                </c:pt>
                <c:pt idx="668">
                  <c:v>83.874055624008179</c:v>
                </c:pt>
                <c:pt idx="669">
                  <c:v>84.014063596725464</c:v>
                </c:pt>
                <c:pt idx="670">
                  <c:v>84.139706611633301</c:v>
                </c:pt>
                <c:pt idx="671">
                  <c:v>84.261337757110596</c:v>
                </c:pt>
                <c:pt idx="672">
                  <c:v>84.39020037651062</c:v>
                </c:pt>
                <c:pt idx="673">
                  <c:v>84.510749578475952</c:v>
                </c:pt>
                <c:pt idx="674">
                  <c:v>84.633938312530518</c:v>
                </c:pt>
                <c:pt idx="675">
                  <c:v>84.758272409439087</c:v>
                </c:pt>
                <c:pt idx="676">
                  <c:v>84.882242679595947</c:v>
                </c:pt>
                <c:pt idx="677">
                  <c:v>85.006833076477051</c:v>
                </c:pt>
                <c:pt idx="678">
                  <c:v>85.12903618812561</c:v>
                </c:pt>
                <c:pt idx="679">
                  <c:v>85.254349946975708</c:v>
                </c:pt>
                <c:pt idx="680">
                  <c:v>85.377091407775879</c:v>
                </c:pt>
                <c:pt idx="681">
                  <c:v>85.500633716583252</c:v>
                </c:pt>
                <c:pt idx="682">
                  <c:v>85.625854253768921</c:v>
                </c:pt>
                <c:pt idx="683">
                  <c:v>85.749091148376465</c:v>
                </c:pt>
                <c:pt idx="684">
                  <c:v>85.872671842575073</c:v>
                </c:pt>
                <c:pt idx="685">
                  <c:v>85.9969482421875</c:v>
                </c:pt>
                <c:pt idx="686">
                  <c:v>86.135545015335083</c:v>
                </c:pt>
                <c:pt idx="687">
                  <c:v>86.260245323181152</c:v>
                </c:pt>
                <c:pt idx="688">
                  <c:v>86.384642601013184</c:v>
                </c:pt>
                <c:pt idx="689">
                  <c:v>86.511988878250122</c:v>
                </c:pt>
                <c:pt idx="690">
                  <c:v>86.632379055023193</c:v>
                </c:pt>
                <c:pt idx="691">
                  <c:v>86.758068084716797</c:v>
                </c:pt>
                <c:pt idx="692">
                  <c:v>86.881590127944946</c:v>
                </c:pt>
                <c:pt idx="693">
                  <c:v>87.007406949996948</c:v>
                </c:pt>
                <c:pt idx="694">
                  <c:v>87.131290674209595</c:v>
                </c:pt>
                <c:pt idx="695">
                  <c:v>87.253320455551147</c:v>
                </c:pt>
                <c:pt idx="696">
                  <c:v>87.378159761428833</c:v>
                </c:pt>
                <c:pt idx="697">
                  <c:v>87.49675178527832</c:v>
                </c:pt>
                <c:pt idx="698">
                  <c:v>87.624439001083374</c:v>
                </c:pt>
                <c:pt idx="699">
                  <c:v>87.748288154602051</c:v>
                </c:pt>
                <c:pt idx="700">
                  <c:v>87.870810985565186</c:v>
                </c:pt>
                <c:pt idx="701">
                  <c:v>87.996047496795654</c:v>
                </c:pt>
                <c:pt idx="702">
                  <c:v>88.135059833526611</c:v>
                </c:pt>
                <c:pt idx="703">
                  <c:v>88.258485078811646</c:v>
                </c:pt>
                <c:pt idx="704">
                  <c:v>88.38147759437561</c:v>
                </c:pt>
                <c:pt idx="705">
                  <c:v>88.504926919937134</c:v>
                </c:pt>
                <c:pt idx="706">
                  <c:v>88.629036903381348</c:v>
                </c:pt>
                <c:pt idx="707">
                  <c:v>88.753131628036499</c:v>
                </c:pt>
                <c:pt idx="708">
                  <c:v>88.876202344894409</c:v>
                </c:pt>
                <c:pt idx="709">
                  <c:v>88.997929096221924</c:v>
                </c:pt>
                <c:pt idx="710">
                  <c:v>89.122477531433105</c:v>
                </c:pt>
                <c:pt idx="711">
                  <c:v>89.247480154037476</c:v>
                </c:pt>
                <c:pt idx="712">
                  <c:v>89.387907028198242</c:v>
                </c:pt>
                <c:pt idx="713">
                  <c:v>89.510342359542847</c:v>
                </c:pt>
                <c:pt idx="714">
                  <c:v>89.632979869842529</c:v>
                </c:pt>
                <c:pt idx="715">
                  <c:v>89.757186651229858</c:v>
                </c:pt>
                <c:pt idx="716">
                  <c:v>89.881202936172485</c:v>
                </c:pt>
                <c:pt idx="717">
                  <c:v>90.004763841629028</c:v>
                </c:pt>
                <c:pt idx="718">
                  <c:v>90.129715919494629</c:v>
                </c:pt>
                <c:pt idx="719">
                  <c:v>90.251400947570801</c:v>
                </c:pt>
                <c:pt idx="720">
                  <c:v>90.377433776855469</c:v>
                </c:pt>
                <c:pt idx="721">
                  <c:v>90.50172758102417</c:v>
                </c:pt>
                <c:pt idx="722">
                  <c:v>90.628453731536865</c:v>
                </c:pt>
                <c:pt idx="723">
                  <c:v>90.751581192016602</c:v>
                </c:pt>
                <c:pt idx="724">
                  <c:v>90.875483751296997</c:v>
                </c:pt>
                <c:pt idx="725">
                  <c:v>91.001415252685547</c:v>
                </c:pt>
                <c:pt idx="726">
                  <c:v>91.125653505325317</c:v>
                </c:pt>
                <c:pt idx="727">
                  <c:v>91.252347469329834</c:v>
                </c:pt>
                <c:pt idx="728">
                  <c:v>91.375458955764771</c:v>
                </c:pt>
                <c:pt idx="729">
                  <c:v>91.500927925109863</c:v>
                </c:pt>
                <c:pt idx="730">
                  <c:v>91.625022172927856</c:v>
                </c:pt>
                <c:pt idx="731">
                  <c:v>91.748719930648804</c:v>
                </c:pt>
                <c:pt idx="732">
                  <c:v>91.875813484191895</c:v>
                </c:pt>
                <c:pt idx="733">
                  <c:v>91.998618602752686</c:v>
                </c:pt>
                <c:pt idx="734">
                  <c:v>92.123078584671021</c:v>
                </c:pt>
                <c:pt idx="735">
                  <c:v>92.249711036682129</c:v>
                </c:pt>
                <c:pt idx="736">
                  <c:v>92.388590335845947</c:v>
                </c:pt>
                <c:pt idx="737">
                  <c:v>92.510497331619263</c:v>
                </c:pt>
                <c:pt idx="738">
                  <c:v>92.634568452835083</c:v>
                </c:pt>
                <c:pt idx="739">
                  <c:v>92.756137371063232</c:v>
                </c:pt>
                <c:pt idx="740">
                  <c:v>92.879881381988525</c:v>
                </c:pt>
                <c:pt idx="741">
                  <c:v>93.002949476242065</c:v>
                </c:pt>
                <c:pt idx="742">
                  <c:v>93.124240398406982</c:v>
                </c:pt>
                <c:pt idx="743">
                  <c:v>93.248587131500244</c:v>
                </c:pt>
                <c:pt idx="744">
                  <c:v>93.374011278152466</c:v>
                </c:pt>
                <c:pt idx="745">
                  <c:v>93.498863458633423</c:v>
                </c:pt>
                <c:pt idx="746">
                  <c:v>93.622549772262573</c:v>
                </c:pt>
                <c:pt idx="747">
                  <c:v>93.760684490203857</c:v>
                </c:pt>
                <c:pt idx="748">
                  <c:v>93.883610248565674</c:v>
                </c:pt>
                <c:pt idx="749">
                  <c:v>94.010206937789917</c:v>
                </c:pt>
                <c:pt idx="750">
                  <c:v>94.13396954536438</c:v>
                </c:pt>
                <c:pt idx="751">
                  <c:v>94.257323980331421</c:v>
                </c:pt>
                <c:pt idx="752">
                  <c:v>94.380093336105347</c:v>
                </c:pt>
                <c:pt idx="753">
                  <c:v>94.504651069641113</c:v>
                </c:pt>
                <c:pt idx="754">
                  <c:v>94.626759767532349</c:v>
                </c:pt>
                <c:pt idx="755">
                  <c:v>94.753067016601563</c:v>
                </c:pt>
                <c:pt idx="756">
                  <c:v>94.874333381652832</c:v>
                </c:pt>
                <c:pt idx="757">
                  <c:v>94.999795913696289</c:v>
                </c:pt>
                <c:pt idx="758">
                  <c:v>95.12033486366272</c:v>
                </c:pt>
                <c:pt idx="759">
                  <c:v>95.248682737350464</c:v>
                </c:pt>
                <c:pt idx="760">
                  <c:v>95.387730121612549</c:v>
                </c:pt>
                <c:pt idx="761">
                  <c:v>95.511154413223267</c:v>
                </c:pt>
                <c:pt idx="762">
                  <c:v>95.632150888442993</c:v>
                </c:pt>
                <c:pt idx="763">
                  <c:v>95.756415843963623</c:v>
                </c:pt>
                <c:pt idx="764">
                  <c:v>95.879686594009399</c:v>
                </c:pt>
                <c:pt idx="765">
                  <c:v>96.003853321075439</c:v>
                </c:pt>
                <c:pt idx="766">
                  <c:v>96.125929594039917</c:v>
                </c:pt>
                <c:pt idx="767">
                  <c:v>96.248653411865234</c:v>
                </c:pt>
                <c:pt idx="768">
                  <c:v>96.37376594543457</c:v>
                </c:pt>
                <c:pt idx="769">
                  <c:v>96.497610092163086</c:v>
                </c:pt>
                <c:pt idx="770">
                  <c:v>96.624102592468262</c:v>
                </c:pt>
                <c:pt idx="771">
                  <c:v>96.763213872909546</c:v>
                </c:pt>
                <c:pt idx="772">
                  <c:v>96.888003349304199</c:v>
                </c:pt>
                <c:pt idx="773">
                  <c:v>97.010846138000488</c:v>
                </c:pt>
                <c:pt idx="774">
                  <c:v>97.136083602905273</c:v>
                </c:pt>
                <c:pt idx="775">
                  <c:v>97.257479429244995</c:v>
                </c:pt>
                <c:pt idx="776">
                  <c:v>97.386411666870117</c:v>
                </c:pt>
                <c:pt idx="777">
                  <c:v>97.504769325256348</c:v>
                </c:pt>
                <c:pt idx="778">
                  <c:v>97.628349781036377</c:v>
                </c:pt>
                <c:pt idx="779">
                  <c:v>97.752523422241211</c:v>
                </c:pt>
                <c:pt idx="780">
                  <c:v>97.874388933181763</c:v>
                </c:pt>
                <c:pt idx="781">
                  <c:v>97.997145175933838</c:v>
                </c:pt>
                <c:pt idx="782">
                  <c:v>98.136775255203247</c:v>
                </c:pt>
                <c:pt idx="783">
                  <c:v>98.259345769882202</c:v>
                </c:pt>
                <c:pt idx="784">
                  <c:v>98.383383750915527</c:v>
                </c:pt>
                <c:pt idx="785">
                  <c:v>98.506631851196289</c:v>
                </c:pt>
                <c:pt idx="786">
                  <c:v>98.629364490509033</c:v>
                </c:pt>
                <c:pt idx="787">
                  <c:v>98.752968072891235</c:v>
                </c:pt>
                <c:pt idx="788">
                  <c:v>98.876257181167603</c:v>
                </c:pt>
                <c:pt idx="789">
                  <c:v>98.999601125717163</c:v>
                </c:pt>
                <c:pt idx="790">
                  <c:v>99.120882749557495</c:v>
                </c:pt>
                <c:pt idx="791">
                  <c:v>99.260610818862915</c:v>
                </c:pt>
                <c:pt idx="792">
                  <c:v>99.384525299072266</c:v>
                </c:pt>
                <c:pt idx="793">
                  <c:v>99.507345199584961</c:v>
                </c:pt>
                <c:pt idx="794">
                  <c:v>99.631899118423462</c:v>
                </c:pt>
                <c:pt idx="795">
                  <c:v>99.756351947784424</c:v>
                </c:pt>
                <c:pt idx="796">
                  <c:v>99.881011247634888</c:v>
                </c:pt>
                <c:pt idx="797">
                  <c:v>100.0056712627411</c:v>
                </c:pt>
                <c:pt idx="798">
                  <c:v>100.12839150428771</c:v>
                </c:pt>
                <c:pt idx="799">
                  <c:v>100.25416874885561</c:v>
                </c:pt>
                <c:pt idx="800">
                  <c:v>100.3763706684113</c:v>
                </c:pt>
                <c:pt idx="801">
                  <c:v>100.4999902248383</c:v>
                </c:pt>
                <c:pt idx="802">
                  <c:v>100.624523639679</c:v>
                </c:pt>
                <c:pt idx="803">
                  <c:v>100.7609059810638</c:v>
                </c:pt>
                <c:pt idx="804">
                  <c:v>100.8877382278442</c:v>
                </c:pt>
                <c:pt idx="805">
                  <c:v>101.01322722435</c:v>
                </c:pt>
                <c:pt idx="806">
                  <c:v>101.1365931034088</c:v>
                </c:pt>
                <c:pt idx="807">
                  <c:v>101.25916838645939</c:v>
                </c:pt>
                <c:pt idx="808">
                  <c:v>101.3845331668854</c:v>
                </c:pt>
                <c:pt idx="809">
                  <c:v>101.5081694126129</c:v>
                </c:pt>
                <c:pt idx="810">
                  <c:v>101.63060569763179</c:v>
                </c:pt>
                <c:pt idx="811">
                  <c:v>101.756756067276</c:v>
                </c:pt>
                <c:pt idx="812">
                  <c:v>101.8813276290894</c:v>
                </c:pt>
                <c:pt idx="813">
                  <c:v>102.007865190506</c:v>
                </c:pt>
                <c:pt idx="814">
                  <c:v>102.1341898441315</c:v>
                </c:pt>
                <c:pt idx="815">
                  <c:v>102.2584698200226</c:v>
                </c:pt>
                <c:pt idx="816">
                  <c:v>102.38196182250979</c:v>
                </c:pt>
                <c:pt idx="817">
                  <c:v>102.504257440567</c:v>
                </c:pt>
                <c:pt idx="818">
                  <c:v>102.63032293319699</c:v>
                </c:pt>
                <c:pt idx="819">
                  <c:v>102.7520654201508</c:v>
                </c:pt>
                <c:pt idx="820">
                  <c:v>102.87537169456481</c:v>
                </c:pt>
                <c:pt idx="821">
                  <c:v>103.00129055976871</c:v>
                </c:pt>
                <c:pt idx="822">
                  <c:v>103.1267275810242</c:v>
                </c:pt>
                <c:pt idx="823">
                  <c:v>103.2514145374298</c:v>
                </c:pt>
                <c:pt idx="824">
                  <c:v>103.3735909461975</c:v>
                </c:pt>
                <c:pt idx="825">
                  <c:v>103.49899482727049</c:v>
                </c:pt>
                <c:pt idx="826">
                  <c:v>103.62404012680049</c:v>
                </c:pt>
                <c:pt idx="827">
                  <c:v>103.7490518093109</c:v>
                </c:pt>
                <c:pt idx="828">
                  <c:v>103.8746657371521</c:v>
                </c:pt>
                <c:pt idx="829">
                  <c:v>103.9984047412872</c:v>
                </c:pt>
                <c:pt idx="830">
                  <c:v>104.1244735717773</c:v>
                </c:pt>
                <c:pt idx="831">
                  <c:v>104.24832940101621</c:v>
                </c:pt>
                <c:pt idx="832">
                  <c:v>104.3862636089325</c:v>
                </c:pt>
                <c:pt idx="833">
                  <c:v>104.5090637207031</c:v>
                </c:pt>
                <c:pt idx="834">
                  <c:v>104.63337874412539</c:v>
                </c:pt>
                <c:pt idx="835">
                  <c:v>104.7575306892395</c:v>
                </c:pt>
                <c:pt idx="836">
                  <c:v>104.8831000328064</c:v>
                </c:pt>
                <c:pt idx="837">
                  <c:v>105.0060126781464</c:v>
                </c:pt>
                <c:pt idx="838">
                  <c:v>105.131142616272</c:v>
                </c:pt>
                <c:pt idx="839">
                  <c:v>105.2553334236145</c:v>
                </c:pt>
                <c:pt idx="840">
                  <c:v>105.3813807964325</c:v>
                </c:pt>
                <c:pt idx="841">
                  <c:v>105.5036563873291</c:v>
                </c:pt>
                <c:pt idx="842">
                  <c:v>105.6266779899597</c:v>
                </c:pt>
                <c:pt idx="843">
                  <c:v>105.75052046775819</c:v>
                </c:pt>
                <c:pt idx="844">
                  <c:v>105.87449502944951</c:v>
                </c:pt>
                <c:pt idx="845">
                  <c:v>105.9981365203857</c:v>
                </c:pt>
                <c:pt idx="846">
                  <c:v>106.1233370304108</c:v>
                </c:pt>
                <c:pt idx="847">
                  <c:v>106.2605926990509</c:v>
                </c:pt>
                <c:pt idx="848">
                  <c:v>106.3859872817993</c:v>
                </c:pt>
                <c:pt idx="849">
                  <c:v>106.50920915603641</c:v>
                </c:pt>
                <c:pt idx="850">
                  <c:v>106.6318564414978</c:v>
                </c:pt>
                <c:pt idx="851">
                  <c:v>106.75655603408811</c:v>
                </c:pt>
                <c:pt idx="852">
                  <c:v>106.8804883956909</c:v>
                </c:pt>
                <c:pt idx="853">
                  <c:v>107.0049662590027</c:v>
                </c:pt>
                <c:pt idx="854">
                  <c:v>107.1278688907623</c:v>
                </c:pt>
                <c:pt idx="855">
                  <c:v>107.25194454193119</c:v>
                </c:pt>
                <c:pt idx="856">
                  <c:v>107.37683439254759</c:v>
                </c:pt>
                <c:pt idx="857">
                  <c:v>107.5005857944489</c:v>
                </c:pt>
                <c:pt idx="858">
                  <c:v>107.6266758441925</c:v>
                </c:pt>
                <c:pt idx="859">
                  <c:v>107.7493026256561</c:v>
                </c:pt>
                <c:pt idx="860">
                  <c:v>107.8874258995056</c:v>
                </c:pt>
                <c:pt idx="861">
                  <c:v>108.0095076560974</c:v>
                </c:pt>
                <c:pt idx="862">
                  <c:v>108.13183212280271</c:v>
                </c:pt>
                <c:pt idx="863">
                  <c:v>108.25599408149721</c:v>
                </c:pt>
                <c:pt idx="864">
                  <c:v>108.3761575222015</c:v>
                </c:pt>
                <c:pt idx="865">
                  <c:v>108.50076723098751</c:v>
                </c:pt>
                <c:pt idx="866">
                  <c:v>108.62475967407229</c:v>
                </c:pt>
                <c:pt idx="867">
                  <c:v>108.7487313747406</c:v>
                </c:pt>
                <c:pt idx="868">
                  <c:v>108.8866090774536</c:v>
                </c:pt>
                <c:pt idx="869">
                  <c:v>109.0072772502899</c:v>
                </c:pt>
                <c:pt idx="870">
                  <c:v>109.132664680481</c:v>
                </c:pt>
                <c:pt idx="871">
                  <c:v>109.2577495574951</c:v>
                </c:pt>
                <c:pt idx="872">
                  <c:v>109.3801176548004</c:v>
                </c:pt>
                <c:pt idx="873">
                  <c:v>109.50266981124879</c:v>
                </c:pt>
                <c:pt idx="874">
                  <c:v>109.628799200058</c:v>
                </c:pt>
                <c:pt idx="875">
                  <c:v>109.7509551048279</c:v>
                </c:pt>
                <c:pt idx="876">
                  <c:v>109.8744292259216</c:v>
                </c:pt>
                <c:pt idx="877">
                  <c:v>109.9981606006622</c:v>
                </c:pt>
                <c:pt idx="878">
                  <c:v>110.1240572929382</c:v>
                </c:pt>
                <c:pt idx="879">
                  <c:v>110.2487425804138</c:v>
                </c:pt>
                <c:pt idx="880">
                  <c:v>110.3711795806885</c:v>
                </c:pt>
                <c:pt idx="881">
                  <c:v>110.51044631004331</c:v>
                </c:pt>
                <c:pt idx="882">
                  <c:v>110.63367652893071</c:v>
                </c:pt>
                <c:pt idx="883">
                  <c:v>110.7587463855743</c:v>
                </c:pt>
                <c:pt idx="884">
                  <c:v>110.8859558105469</c:v>
                </c:pt>
                <c:pt idx="885">
                  <c:v>111.0072381496429</c:v>
                </c:pt>
                <c:pt idx="886">
                  <c:v>111.13179707527161</c:v>
                </c:pt>
                <c:pt idx="887">
                  <c:v>111.25520491600039</c:v>
                </c:pt>
                <c:pt idx="888">
                  <c:v>111.38059329986569</c:v>
                </c:pt>
                <c:pt idx="889">
                  <c:v>111.5037479400635</c:v>
                </c:pt>
                <c:pt idx="890">
                  <c:v>111.6279017925262</c:v>
                </c:pt>
                <c:pt idx="891">
                  <c:v>111.7550899982452</c:v>
                </c:pt>
                <c:pt idx="892">
                  <c:v>111.8770506381989</c:v>
                </c:pt>
                <c:pt idx="893">
                  <c:v>111.9999759197235</c:v>
                </c:pt>
                <c:pt idx="894">
                  <c:v>112.1235177516937</c:v>
                </c:pt>
                <c:pt idx="895">
                  <c:v>112.2634108066559</c:v>
                </c:pt>
                <c:pt idx="896">
                  <c:v>112.3719017505646</c:v>
                </c:pt>
                <c:pt idx="897">
                  <c:v>112.4973392486572</c:v>
                </c:pt>
                <c:pt idx="898">
                  <c:v>112.63717126846311</c:v>
                </c:pt>
                <c:pt idx="899">
                  <c:v>112.7588908672333</c:v>
                </c:pt>
                <c:pt idx="900">
                  <c:v>112.8841023445129</c:v>
                </c:pt>
                <c:pt idx="901">
                  <c:v>113.0080237388611</c:v>
                </c:pt>
                <c:pt idx="902">
                  <c:v>113.13281273841859</c:v>
                </c:pt>
                <c:pt idx="903">
                  <c:v>113.25848698616031</c:v>
                </c:pt>
                <c:pt idx="904">
                  <c:v>113.3843855857849</c:v>
                </c:pt>
                <c:pt idx="905">
                  <c:v>113.50481152534481</c:v>
                </c:pt>
                <c:pt idx="906">
                  <c:v>113.62941956520081</c:v>
                </c:pt>
                <c:pt idx="907">
                  <c:v>113.75448393821721</c:v>
                </c:pt>
                <c:pt idx="908">
                  <c:v>113.88171005249021</c:v>
                </c:pt>
                <c:pt idx="909">
                  <c:v>114.0011775493622</c:v>
                </c:pt>
                <c:pt idx="910">
                  <c:v>114.1254634857178</c:v>
                </c:pt>
                <c:pt idx="911">
                  <c:v>114.2522172927856</c:v>
                </c:pt>
                <c:pt idx="912">
                  <c:v>114.37609267234799</c:v>
                </c:pt>
                <c:pt idx="913">
                  <c:v>114.49817180633541</c:v>
                </c:pt>
                <c:pt idx="914">
                  <c:v>114.6233682632446</c:v>
                </c:pt>
                <c:pt idx="915">
                  <c:v>114.7502427101135</c:v>
                </c:pt>
                <c:pt idx="916">
                  <c:v>114.8738219738007</c:v>
                </c:pt>
                <c:pt idx="917">
                  <c:v>115.0114574432373</c:v>
                </c:pt>
                <c:pt idx="918">
                  <c:v>115.134327173233</c:v>
                </c:pt>
                <c:pt idx="919">
                  <c:v>115.2606933116913</c:v>
                </c:pt>
                <c:pt idx="920">
                  <c:v>115.38131284713749</c:v>
                </c:pt>
                <c:pt idx="921">
                  <c:v>115.506979227066</c:v>
                </c:pt>
                <c:pt idx="922">
                  <c:v>115.6292889118195</c:v>
                </c:pt>
                <c:pt idx="923">
                  <c:v>115.75517106056211</c:v>
                </c:pt>
                <c:pt idx="924">
                  <c:v>115.8767826557159</c:v>
                </c:pt>
                <c:pt idx="925">
                  <c:v>116.0023045539856</c:v>
                </c:pt>
                <c:pt idx="926">
                  <c:v>116.1253807544708</c:v>
                </c:pt>
                <c:pt idx="927">
                  <c:v>116.2509396076202</c:v>
                </c:pt>
                <c:pt idx="928">
                  <c:v>116.3750550746918</c:v>
                </c:pt>
                <c:pt idx="929">
                  <c:v>116.5000112056732</c:v>
                </c:pt>
                <c:pt idx="930">
                  <c:v>116.6249125003815</c:v>
                </c:pt>
                <c:pt idx="931">
                  <c:v>116.74764895439149</c:v>
                </c:pt>
                <c:pt idx="932">
                  <c:v>116.8721904754639</c:v>
                </c:pt>
                <c:pt idx="933">
                  <c:v>117.0123913288116</c:v>
                </c:pt>
                <c:pt idx="934">
                  <c:v>117.1367063522339</c:v>
                </c:pt>
                <c:pt idx="935">
                  <c:v>117.26140165328979</c:v>
                </c:pt>
                <c:pt idx="936">
                  <c:v>117.38311505317689</c:v>
                </c:pt>
                <c:pt idx="937">
                  <c:v>117.5086970329285</c:v>
                </c:pt>
                <c:pt idx="938">
                  <c:v>117.63031625747681</c:v>
                </c:pt>
                <c:pt idx="939">
                  <c:v>117.756308555603</c:v>
                </c:pt>
                <c:pt idx="940">
                  <c:v>117.8816566467285</c:v>
                </c:pt>
                <c:pt idx="941">
                  <c:v>118.0043988227844</c:v>
                </c:pt>
                <c:pt idx="942">
                  <c:v>118.1277561187744</c:v>
                </c:pt>
                <c:pt idx="943">
                  <c:v>118.25007963180541</c:v>
                </c:pt>
                <c:pt idx="944">
                  <c:v>118.37361884117129</c:v>
                </c:pt>
                <c:pt idx="945">
                  <c:v>118.49817132949831</c:v>
                </c:pt>
                <c:pt idx="946">
                  <c:v>118.62222814559939</c:v>
                </c:pt>
                <c:pt idx="947">
                  <c:v>118.74735021591189</c:v>
                </c:pt>
                <c:pt idx="948">
                  <c:v>118.88788557052609</c:v>
                </c:pt>
                <c:pt idx="949">
                  <c:v>119.0090274810791</c:v>
                </c:pt>
                <c:pt idx="950">
                  <c:v>119.1315181255341</c:v>
                </c:pt>
                <c:pt idx="951">
                  <c:v>119.2571456432343</c:v>
                </c:pt>
                <c:pt idx="952">
                  <c:v>119.382262468338</c:v>
                </c:pt>
                <c:pt idx="953">
                  <c:v>119.50660181045529</c:v>
                </c:pt>
                <c:pt idx="954">
                  <c:v>119.63121032714839</c:v>
                </c:pt>
                <c:pt idx="955">
                  <c:v>119.75569581985469</c:v>
                </c:pt>
                <c:pt idx="956">
                  <c:v>119.8790047168732</c:v>
                </c:pt>
                <c:pt idx="957">
                  <c:v>120.0026824474335</c:v>
                </c:pt>
                <c:pt idx="958">
                  <c:v>120.12882661819459</c:v>
                </c:pt>
                <c:pt idx="959">
                  <c:v>120.250137090683</c:v>
                </c:pt>
                <c:pt idx="960">
                  <c:v>120.3743758201599</c:v>
                </c:pt>
                <c:pt idx="961">
                  <c:v>120.49782371521</c:v>
                </c:pt>
                <c:pt idx="962">
                  <c:v>120.6236236095428</c:v>
                </c:pt>
                <c:pt idx="963">
                  <c:v>120.7604320049286</c:v>
                </c:pt>
                <c:pt idx="964">
                  <c:v>120.88635492324831</c:v>
                </c:pt>
                <c:pt idx="965">
                  <c:v>121.00778698921199</c:v>
                </c:pt>
                <c:pt idx="966">
                  <c:v>121.1327695846558</c:v>
                </c:pt>
                <c:pt idx="967">
                  <c:v>121.2561869621277</c:v>
                </c:pt>
                <c:pt idx="968">
                  <c:v>121.38267993927001</c:v>
                </c:pt>
                <c:pt idx="969">
                  <c:v>121.50420832633969</c:v>
                </c:pt>
                <c:pt idx="970">
                  <c:v>121.62702131271359</c:v>
                </c:pt>
                <c:pt idx="971">
                  <c:v>121.7507736682892</c:v>
                </c:pt>
                <c:pt idx="972">
                  <c:v>121.8766748905182</c:v>
                </c:pt>
                <c:pt idx="973">
                  <c:v>121.9994101524353</c:v>
                </c:pt>
                <c:pt idx="974">
                  <c:v>122.12386655807499</c:v>
                </c:pt>
                <c:pt idx="975">
                  <c:v>122.2473695278168</c:v>
                </c:pt>
                <c:pt idx="976">
                  <c:v>122.38850522041319</c:v>
                </c:pt>
                <c:pt idx="977">
                  <c:v>122.51146769523621</c:v>
                </c:pt>
                <c:pt idx="978">
                  <c:v>122.632709980011</c:v>
                </c:pt>
                <c:pt idx="979">
                  <c:v>122.75658893585209</c:v>
                </c:pt>
                <c:pt idx="980">
                  <c:v>122.88218903541561</c:v>
                </c:pt>
                <c:pt idx="981">
                  <c:v>123.00383496284481</c:v>
                </c:pt>
                <c:pt idx="982">
                  <c:v>123.129061460495</c:v>
                </c:pt>
                <c:pt idx="983">
                  <c:v>123.2553577423096</c:v>
                </c:pt>
                <c:pt idx="984">
                  <c:v>123.37769246101379</c:v>
                </c:pt>
                <c:pt idx="985">
                  <c:v>123.50201010704041</c:v>
                </c:pt>
                <c:pt idx="986">
                  <c:v>123.62664747238161</c:v>
                </c:pt>
                <c:pt idx="987">
                  <c:v>123.75000643730159</c:v>
                </c:pt>
                <c:pt idx="988">
                  <c:v>123.8746218681335</c:v>
                </c:pt>
                <c:pt idx="989">
                  <c:v>124.0110883712769</c:v>
                </c:pt>
                <c:pt idx="990">
                  <c:v>124.13578414916989</c:v>
                </c:pt>
                <c:pt idx="991">
                  <c:v>124.2582621574402</c:v>
                </c:pt>
                <c:pt idx="992">
                  <c:v>124.3858811855316</c:v>
                </c:pt>
                <c:pt idx="993">
                  <c:v>124.50684332847599</c:v>
                </c:pt>
                <c:pt idx="994">
                  <c:v>124.6326081752777</c:v>
                </c:pt>
                <c:pt idx="995">
                  <c:v>124.7611556053162</c:v>
                </c:pt>
                <c:pt idx="996">
                  <c:v>124.88377332687379</c:v>
                </c:pt>
                <c:pt idx="997">
                  <c:v>125.00918698310851</c:v>
                </c:pt>
                <c:pt idx="998">
                  <c:v>125.1331613063812</c:v>
                </c:pt>
                <c:pt idx="999">
                  <c:v>125.25500202178959</c:v>
                </c:pt>
                <c:pt idx="1000">
                  <c:v>125.378210067749</c:v>
                </c:pt>
                <c:pt idx="1001">
                  <c:v>125.5003435611725</c:v>
                </c:pt>
                <c:pt idx="1002">
                  <c:v>125.6259734630585</c:v>
                </c:pt>
                <c:pt idx="1003">
                  <c:v>125.7499444484711</c:v>
                </c:pt>
                <c:pt idx="1004">
                  <c:v>125.8756396770477</c:v>
                </c:pt>
                <c:pt idx="1005">
                  <c:v>125.9958629608154</c:v>
                </c:pt>
                <c:pt idx="1006">
                  <c:v>126.1343648433685</c:v>
                </c:pt>
                <c:pt idx="1007">
                  <c:v>126.2594451904297</c:v>
                </c:pt>
                <c:pt idx="1008">
                  <c:v>126.38330078125</c:v>
                </c:pt>
                <c:pt idx="1009">
                  <c:v>126.5070397853851</c:v>
                </c:pt>
                <c:pt idx="1010">
                  <c:v>126.63432955741879</c:v>
                </c:pt>
                <c:pt idx="1011">
                  <c:v>126.7542777061462</c:v>
                </c:pt>
                <c:pt idx="1012">
                  <c:v>126.8773260116577</c:v>
                </c:pt>
                <c:pt idx="1013">
                  <c:v>127.0035569667816</c:v>
                </c:pt>
                <c:pt idx="1014">
                  <c:v>127.1254990100861</c:v>
                </c:pt>
                <c:pt idx="1015">
                  <c:v>127.2478640079498</c:v>
                </c:pt>
                <c:pt idx="1016">
                  <c:v>127.3719213008881</c:v>
                </c:pt>
                <c:pt idx="1017">
                  <c:v>127.51173758506771</c:v>
                </c:pt>
                <c:pt idx="1018">
                  <c:v>127.6341228485107</c:v>
                </c:pt>
                <c:pt idx="1019">
                  <c:v>127.7576904296875</c:v>
                </c:pt>
                <c:pt idx="1020">
                  <c:v>127.8829979896545</c:v>
                </c:pt>
                <c:pt idx="1021">
                  <c:v>128.00662016868591</c:v>
                </c:pt>
                <c:pt idx="1022">
                  <c:v>128.13022637367251</c:v>
                </c:pt>
                <c:pt idx="1023">
                  <c:v>128.25444602966309</c:v>
                </c:pt>
                <c:pt idx="1024">
                  <c:v>128.38008832931521</c:v>
                </c:pt>
                <c:pt idx="1025">
                  <c:v>128.5021953582764</c:v>
                </c:pt>
                <c:pt idx="1026">
                  <c:v>128.62794518470761</c:v>
                </c:pt>
                <c:pt idx="1027">
                  <c:v>128.75163722038269</c:v>
                </c:pt>
                <c:pt idx="1028">
                  <c:v>128.87307357788089</c:v>
                </c:pt>
                <c:pt idx="1029">
                  <c:v>128.998829126358</c:v>
                </c:pt>
                <c:pt idx="1030">
                  <c:v>129.12668085098269</c:v>
                </c:pt>
                <c:pt idx="1031">
                  <c:v>129.26100254058841</c:v>
                </c:pt>
                <c:pt idx="1032">
                  <c:v>129.3874161243439</c:v>
                </c:pt>
                <c:pt idx="1033">
                  <c:v>129.50986766815191</c:v>
                </c:pt>
                <c:pt idx="1034">
                  <c:v>129.63590145111081</c:v>
                </c:pt>
                <c:pt idx="1035">
                  <c:v>129.76446914672849</c:v>
                </c:pt>
                <c:pt idx="1036">
                  <c:v>129.8862273693085</c:v>
                </c:pt>
                <c:pt idx="1037">
                  <c:v>130.01082706451419</c:v>
                </c:pt>
                <c:pt idx="1038">
                  <c:v>130.13537573814389</c:v>
                </c:pt>
                <c:pt idx="1039">
                  <c:v>130.25830745697019</c:v>
                </c:pt>
                <c:pt idx="1040">
                  <c:v>130.38261723518369</c:v>
                </c:pt>
                <c:pt idx="1041">
                  <c:v>130.5107638835907</c:v>
                </c:pt>
                <c:pt idx="1042">
                  <c:v>130.63302421569821</c:v>
                </c:pt>
                <c:pt idx="1043">
                  <c:v>130.7567963600159</c:v>
                </c:pt>
                <c:pt idx="1044">
                  <c:v>130.88271236419681</c:v>
                </c:pt>
                <c:pt idx="1045">
                  <c:v>131.0086004734039</c:v>
                </c:pt>
                <c:pt idx="1046">
                  <c:v>131.12947607040411</c:v>
                </c:pt>
                <c:pt idx="1047">
                  <c:v>131.25329422950739</c:v>
                </c:pt>
                <c:pt idx="1048">
                  <c:v>131.37737798690799</c:v>
                </c:pt>
                <c:pt idx="1049">
                  <c:v>131.5005190372467</c:v>
                </c:pt>
                <c:pt idx="1050">
                  <c:v>131.6251451969147</c:v>
                </c:pt>
                <c:pt idx="1051">
                  <c:v>131.7508909702301</c:v>
                </c:pt>
                <c:pt idx="1052">
                  <c:v>131.87367153167719</c:v>
                </c:pt>
                <c:pt idx="1053">
                  <c:v>131.99744915962219</c:v>
                </c:pt>
                <c:pt idx="1054">
                  <c:v>132.13699007034299</c:v>
                </c:pt>
                <c:pt idx="1055">
                  <c:v>132.25715470314029</c:v>
                </c:pt>
                <c:pt idx="1056">
                  <c:v>132.38070774078369</c:v>
                </c:pt>
                <c:pt idx="1057">
                  <c:v>132.50764870643621</c:v>
                </c:pt>
                <c:pt idx="1058">
                  <c:v>132.6316747665405</c:v>
                </c:pt>
                <c:pt idx="1059">
                  <c:v>132.7571904659271</c:v>
                </c:pt>
                <c:pt idx="1060">
                  <c:v>132.8815732002258</c:v>
                </c:pt>
                <c:pt idx="1061">
                  <c:v>133.00891494750979</c:v>
                </c:pt>
                <c:pt idx="1062">
                  <c:v>133.13307476043701</c:v>
                </c:pt>
                <c:pt idx="1063">
                  <c:v>133.25743842124939</c:v>
                </c:pt>
                <c:pt idx="1064">
                  <c:v>133.38217830657959</c:v>
                </c:pt>
                <c:pt idx="1065">
                  <c:v>133.50482392311099</c:v>
                </c:pt>
                <c:pt idx="1066">
                  <c:v>133.63184332847601</c:v>
                </c:pt>
                <c:pt idx="1067">
                  <c:v>133.75578808784479</c:v>
                </c:pt>
                <c:pt idx="1068">
                  <c:v>133.8791401386261</c:v>
                </c:pt>
                <c:pt idx="1069">
                  <c:v>134.00351190567019</c:v>
                </c:pt>
                <c:pt idx="1070">
                  <c:v>134.12787747383121</c:v>
                </c:pt>
                <c:pt idx="1071">
                  <c:v>134.25415825843811</c:v>
                </c:pt>
                <c:pt idx="1072">
                  <c:v>134.3794865608215</c:v>
                </c:pt>
                <c:pt idx="1073">
                  <c:v>134.50012135505679</c:v>
                </c:pt>
                <c:pt idx="1074">
                  <c:v>134.62286710739139</c:v>
                </c:pt>
                <c:pt idx="1075">
                  <c:v>134.76249217987061</c:v>
                </c:pt>
                <c:pt idx="1076">
                  <c:v>134.88636040687561</c:v>
                </c:pt>
                <c:pt idx="1077">
                  <c:v>135.0112125873566</c:v>
                </c:pt>
                <c:pt idx="1078">
                  <c:v>135.13365268707281</c:v>
                </c:pt>
                <c:pt idx="1079">
                  <c:v>135.25850176811221</c:v>
                </c:pt>
                <c:pt idx="1080">
                  <c:v>135.3837583065033</c:v>
                </c:pt>
                <c:pt idx="1081">
                  <c:v>135.5088324546814</c:v>
                </c:pt>
                <c:pt idx="1082">
                  <c:v>135.63524746894839</c:v>
                </c:pt>
                <c:pt idx="1083">
                  <c:v>135.75681614875791</c:v>
                </c:pt>
                <c:pt idx="1084">
                  <c:v>135.88174605369571</c:v>
                </c:pt>
                <c:pt idx="1085">
                  <c:v>136.00682044029239</c:v>
                </c:pt>
                <c:pt idx="1086">
                  <c:v>136.13219714164731</c:v>
                </c:pt>
                <c:pt idx="1087">
                  <c:v>136.25407147407529</c:v>
                </c:pt>
                <c:pt idx="1088">
                  <c:v>136.3794991970062</c:v>
                </c:pt>
                <c:pt idx="1089">
                  <c:v>136.50294733047491</c:v>
                </c:pt>
                <c:pt idx="1090">
                  <c:v>136.6259956359863</c:v>
                </c:pt>
                <c:pt idx="1091">
                  <c:v>136.75023150444031</c:v>
                </c:pt>
                <c:pt idx="1092">
                  <c:v>136.87652349472049</c:v>
                </c:pt>
                <c:pt idx="1093">
                  <c:v>136.9997398853302</c:v>
                </c:pt>
                <c:pt idx="1094">
                  <c:v>137.12301158905029</c:v>
                </c:pt>
                <c:pt idx="1095">
                  <c:v>137.25100684165949</c:v>
                </c:pt>
                <c:pt idx="1096">
                  <c:v>137.37672567367551</c:v>
                </c:pt>
                <c:pt idx="1097">
                  <c:v>137.49854373931879</c:v>
                </c:pt>
                <c:pt idx="1098">
                  <c:v>137.6219117641449</c:v>
                </c:pt>
                <c:pt idx="1099">
                  <c:v>137.76178073883059</c:v>
                </c:pt>
                <c:pt idx="1100">
                  <c:v>137.8718132972717</c:v>
                </c:pt>
                <c:pt idx="1101">
                  <c:v>138.00847053527829</c:v>
                </c:pt>
                <c:pt idx="1102">
                  <c:v>138.13269829750061</c:v>
                </c:pt>
                <c:pt idx="1103">
                  <c:v>138.25900793075559</c:v>
                </c:pt>
                <c:pt idx="1104">
                  <c:v>138.3812940120697</c:v>
                </c:pt>
                <c:pt idx="1105">
                  <c:v>138.50373029708859</c:v>
                </c:pt>
                <c:pt idx="1106">
                  <c:v>138.62869620323181</c:v>
                </c:pt>
                <c:pt idx="1107">
                  <c:v>138.7544655799866</c:v>
                </c:pt>
                <c:pt idx="1108">
                  <c:v>138.87906646728521</c:v>
                </c:pt>
                <c:pt idx="1109">
                  <c:v>139.00452756881711</c:v>
                </c:pt>
                <c:pt idx="1110">
                  <c:v>139.12719559669489</c:v>
                </c:pt>
                <c:pt idx="1111">
                  <c:v>139.25130414962771</c:v>
                </c:pt>
                <c:pt idx="1112">
                  <c:v>139.37517094612119</c:v>
                </c:pt>
                <c:pt idx="1113">
                  <c:v>139.49876046180731</c:v>
                </c:pt>
                <c:pt idx="1114">
                  <c:v>139.62445974349981</c:v>
                </c:pt>
                <c:pt idx="1115">
                  <c:v>139.74961280822751</c:v>
                </c:pt>
                <c:pt idx="1116">
                  <c:v>139.87492752075201</c:v>
                </c:pt>
                <c:pt idx="1117">
                  <c:v>140.01054763793951</c:v>
                </c:pt>
                <c:pt idx="1118">
                  <c:v>140.1337296962738</c:v>
                </c:pt>
                <c:pt idx="1119">
                  <c:v>140.25735831260681</c:v>
                </c:pt>
                <c:pt idx="1120">
                  <c:v>140.38020920753479</c:v>
                </c:pt>
                <c:pt idx="1121">
                  <c:v>140.50605964660639</c:v>
                </c:pt>
                <c:pt idx="1122">
                  <c:v>140.62916469573969</c:v>
                </c:pt>
                <c:pt idx="1123">
                  <c:v>140.75336050987241</c:v>
                </c:pt>
                <c:pt idx="1124">
                  <c:v>140.8769314289093</c:v>
                </c:pt>
                <c:pt idx="1125">
                  <c:v>140.99971294403079</c:v>
                </c:pt>
                <c:pt idx="1126">
                  <c:v>141.1275577545166</c:v>
                </c:pt>
                <c:pt idx="1127">
                  <c:v>141.2494580745697</c:v>
                </c:pt>
                <c:pt idx="1128">
                  <c:v>141.37299942970279</c:v>
                </c:pt>
                <c:pt idx="1129">
                  <c:v>141.4979031085968</c:v>
                </c:pt>
                <c:pt idx="1130">
                  <c:v>141.63812327384949</c:v>
                </c:pt>
                <c:pt idx="1131">
                  <c:v>141.7470512390137</c:v>
                </c:pt>
                <c:pt idx="1132">
                  <c:v>141.88331294059751</c:v>
                </c:pt>
                <c:pt idx="1133">
                  <c:v>142.0065355300903</c:v>
                </c:pt>
                <c:pt idx="1134">
                  <c:v>142.13268446922299</c:v>
                </c:pt>
                <c:pt idx="1135">
                  <c:v>142.25684237480161</c:v>
                </c:pt>
                <c:pt idx="1136">
                  <c:v>142.38158202171331</c:v>
                </c:pt>
                <c:pt idx="1137">
                  <c:v>142.505654335022</c:v>
                </c:pt>
                <c:pt idx="1138">
                  <c:v>142.63023686408999</c:v>
                </c:pt>
                <c:pt idx="1139">
                  <c:v>142.75582957267761</c:v>
                </c:pt>
                <c:pt idx="1140">
                  <c:v>142.8801500797272</c:v>
                </c:pt>
                <c:pt idx="1141">
                  <c:v>143.00348401069641</c:v>
                </c:pt>
                <c:pt idx="1142">
                  <c:v>143.12764501571661</c:v>
                </c:pt>
                <c:pt idx="1143">
                  <c:v>143.2547359466553</c:v>
                </c:pt>
                <c:pt idx="1144">
                  <c:v>143.37866687774661</c:v>
                </c:pt>
                <c:pt idx="1145">
                  <c:v>143.50176072120669</c:v>
                </c:pt>
                <c:pt idx="1146">
                  <c:v>143.62744379043579</c:v>
                </c:pt>
                <c:pt idx="1147">
                  <c:v>143.7501628398895</c:v>
                </c:pt>
                <c:pt idx="1148">
                  <c:v>143.87418556213379</c:v>
                </c:pt>
                <c:pt idx="1149">
                  <c:v>143.99648451805109</c:v>
                </c:pt>
                <c:pt idx="1150">
                  <c:v>144.13639998435971</c:v>
                </c:pt>
                <c:pt idx="1151">
                  <c:v>144.26228737831121</c:v>
                </c:pt>
                <c:pt idx="1152">
                  <c:v>144.38565754890439</c:v>
                </c:pt>
                <c:pt idx="1153">
                  <c:v>144.50769829750061</c:v>
                </c:pt>
                <c:pt idx="1154">
                  <c:v>144.63443183898929</c:v>
                </c:pt>
                <c:pt idx="1155">
                  <c:v>144.75803828239441</c:v>
                </c:pt>
                <c:pt idx="1156">
                  <c:v>144.88196039199829</c:v>
                </c:pt>
                <c:pt idx="1157">
                  <c:v>145.00560545921331</c:v>
                </c:pt>
                <c:pt idx="1158">
                  <c:v>145.12877869606021</c:v>
                </c:pt>
                <c:pt idx="1159">
                  <c:v>145.25329256057739</c:v>
                </c:pt>
                <c:pt idx="1160">
                  <c:v>145.3757886886597</c:v>
                </c:pt>
                <c:pt idx="1161">
                  <c:v>145.49786996841431</c:v>
                </c:pt>
                <c:pt idx="1162">
                  <c:v>145.6378741264343</c:v>
                </c:pt>
                <c:pt idx="1163">
                  <c:v>145.76122355461121</c:v>
                </c:pt>
                <c:pt idx="1164">
                  <c:v>145.8851101398468</c:v>
                </c:pt>
                <c:pt idx="1165">
                  <c:v>146.00857734680179</c:v>
                </c:pt>
                <c:pt idx="1166">
                  <c:v>146.13042187690729</c:v>
                </c:pt>
                <c:pt idx="1167">
                  <c:v>146.2534019947052</c:v>
                </c:pt>
                <c:pt idx="1168">
                  <c:v>146.37793064117429</c:v>
                </c:pt>
                <c:pt idx="1169">
                  <c:v>146.50208520889279</c:v>
                </c:pt>
                <c:pt idx="1170">
                  <c:v>146.6266040802002</c:v>
                </c:pt>
                <c:pt idx="1171">
                  <c:v>146.75225210189819</c:v>
                </c:pt>
                <c:pt idx="1172">
                  <c:v>146.8757803440094</c:v>
                </c:pt>
                <c:pt idx="1173">
                  <c:v>147.00210213661191</c:v>
                </c:pt>
                <c:pt idx="1174">
                  <c:v>147.12534284591669</c:v>
                </c:pt>
                <c:pt idx="1175">
                  <c:v>147.260413646698</c:v>
                </c:pt>
                <c:pt idx="1176">
                  <c:v>147.38590264320371</c:v>
                </c:pt>
                <c:pt idx="1177">
                  <c:v>147.51336622238159</c:v>
                </c:pt>
                <c:pt idx="1178">
                  <c:v>147.6328361034393</c:v>
                </c:pt>
                <c:pt idx="1179">
                  <c:v>147.75838971138</c:v>
                </c:pt>
                <c:pt idx="1180">
                  <c:v>147.88173937797549</c:v>
                </c:pt>
                <c:pt idx="1181">
                  <c:v>148.0061802864075</c:v>
                </c:pt>
                <c:pt idx="1182">
                  <c:v>148.1288073062897</c:v>
                </c:pt>
                <c:pt idx="1183">
                  <c:v>148.2549903392792</c:v>
                </c:pt>
                <c:pt idx="1184">
                  <c:v>148.37558698654169</c:v>
                </c:pt>
                <c:pt idx="1185">
                  <c:v>148.49881029129031</c:v>
                </c:pt>
                <c:pt idx="1186">
                  <c:v>148.6215646266937</c:v>
                </c:pt>
                <c:pt idx="1187">
                  <c:v>148.75975966453549</c:v>
                </c:pt>
                <c:pt idx="1188">
                  <c:v>148.8861794471741</c:v>
                </c:pt>
                <c:pt idx="1189">
                  <c:v>149.01164960861209</c:v>
                </c:pt>
                <c:pt idx="1190">
                  <c:v>149.13616299629209</c:v>
                </c:pt>
                <c:pt idx="1191">
                  <c:v>149.2588224411011</c:v>
                </c:pt>
                <c:pt idx="1192">
                  <c:v>149.38499760627749</c:v>
                </c:pt>
                <c:pt idx="1193">
                  <c:v>149.5086598396301</c:v>
                </c:pt>
                <c:pt idx="1194">
                  <c:v>149.627605676651</c:v>
                </c:pt>
                <c:pt idx="1195">
                  <c:v>149.75101804733279</c:v>
                </c:pt>
                <c:pt idx="1196">
                  <c:v>149.87569355964661</c:v>
                </c:pt>
                <c:pt idx="1197">
                  <c:v>150.00129723548889</c:v>
                </c:pt>
                <c:pt idx="1198">
                  <c:v>150.12388706207281</c:v>
                </c:pt>
                <c:pt idx="1199">
                  <c:v>150.24873042106631</c:v>
                </c:pt>
                <c:pt idx="1200">
                  <c:v>150.37264370918271</c:v>
                </c:pt>
                <c:pt idx="1201">
                  <c:v>150.49695825576779</c:v>
                </c:pt>
                <c:pt idx="1202">
                  <c:v>150.62187838554379</c:v>
                </c:pt>
                <c:pt idx="1203">
                  <c:v>150.75980687141421</c:v>
                </c:pt>
                <c:pt idx="1204">
                  <c:v>150.88344669342041</c:v>
                </c:pt>
                <c:pt idx="1205">
                  <c:v>151.0094442367554</c:v>
                </c:pt>
                <c:pt idx="1206">
                  <c:v>151.1319823265076</c:v>
                </c:pt>
                <c:pt idx="1207">
                  <c:v>151.25327944755551</c:v>
                </c:pt>
                <c:pt idx="1208">
                  <c:v>151.38020062446591</c:v>
                </c:pt>
                <c:pt idx="1209">
                  <c:v>151.50254273414609</c:v>
                </c:pt>
                <c:pt idx="1210">
                  <c:v>151.62456369400019</c:v>
                </c:pt>
                <c:pt idx="1211">
                  <c:v>151.74801993370059</c:v>
                </c:pt>
                <c:pt idx="1212">
                  <c:v>151.87394428253171</c:v>
                </c:pt>
                <c:pt idx="1213">
                  <c:v>151.9969501495361</c:v>
                </c:pt>
                <c:pt idx="1214">
                  <c:v>152.13597559928891</c:v>
                </c:pt>
                <c:pt idx="1215">
                  <c:v>152.25860500335691</c:v>
                </c:pt>
                <c:pt idx="1216">
                  <c:v>152.38031697273249</c:v>
                </c:pt>
                <c:pt idx="1217">
                  <c:v>152.5037670135498</c:v>
                </c:pt>
                <c:pt idx="1218">
                  <c:v>152.62798833847049</c:v>
                </c:pt>
                <c:pt idx="1219">
                  <c:v>152.75186705589289</c:v>
                </c:pt>
                <c:pt idx="1220">
                  <c:v>152.879842042923</c:v>
                </c:pt>
                <c:pt idx="1221">
                  <c:v>153.00368332862851</c:v>
                </c:pt>
                <c:pt idx="1222">
                  <c:v>153.12510275840759</c:v>
                </c:pt>
                <c:pt idx="1223">
                  <c:v>153.25125622749329</c:v>
                </c:pt>
                <c:pt idx="1224">
                  <c:v>153.3725543022156</c:v>
                </c:pt>
                <c:pt idx="1225">
                  <c:v>153.4992656707764</c:v>
                </c:pt>
                <c:pt idx="1226">
                  <c:v>153.6241543292999</c:v>
                </c:pt>
                <c:pt idx="1227">
                  <c:v>153.76134705543521</c:v>
                </c:pt>
                <c:pt idx="1228">
                  <c:v>153.88740706443789</c:v>
                </c:pt>
                <c:pt idx="1229">
                  <c:v>154.0102987289429</c:v>
                </c:pt>
                <c:pt idx="1230">
                  <c:v>154.13539171218869</c:v>
                </c:pt>
                <c:pt idx="1231">
                  <c:v>154.25912237167361</c:v>
                </c:pt>
                <c:pt idx="1232">
                  <c:v>154.38357305526731</c:v>
                </c:pt>
                <c:pt idx="1233">
                  <c:v>154.50900197029111</c:v>
                </c:pt>
                <c:pt idx="1234">
                  <c:v>154.62973475456241</c:v>
                </c:pt>
                <c:pt idx="1235">
                  <c:v>154.7546942234039</c:v>
                </c:pt>
                <c:pt idx="1236">
                  <c:v>154.8788506984711</c:v>
                </c:pt>
                <c:pt idx="1237">
                  <c:v>155.0035195350647</c:v>
                </c:pt>
                <c:pt idx="1238">
                  <c:v>155.1297550201416</c:v>
                </c:pt>
                <c:pt idx="1239">
                  <c:v>155.25297117233279</c:v>
                </c:pt>
                <c:pt idx="1240">
                  <c:v>155.37924909591669</c:v>
                </c:pt>
                <c:pt idx="1241">
                  <c:v>155.50307631492609</c:v>
                </c:pt>
                <c:pt idx="1242">
                  <c:v>155.62579107284549</c:v>
                </c:pt>
                <c:pt idx="1243">
                  <c:v>155.75187993049619</c:v>
                </c:pt>
                <c:pt idx="1244">
                  <c:v>155.87513327598569</c:v>
                </c:pt>
                <c:pt idx="1245">
                  <c:v>156.00049328804019</c:v>
                </c:pt>
                <c:pt idx="1246">
                  <c:v>156.12468194961551</c:v>
                </c:pt>
                <c:pt idx="1247">
                  <c:v>156.25169515609741</c:v>
                </c:pt>
                <c:pt idx="1248">
                  <c:v>156.3773064613342</c:v>
                </c:pt>
                <c:pt idx="1249">
                  <c:v>156.50209069252011</c:v>
                </c:pt>
                <c:pt idx="1250">
                  <c:v>156.62625288963321</c:v>
                </c:pt>
                <c:pt idx="1251">
                  <c:v>156.74945759773249</c:v>
                </c:pt>
                <c:pt idx="1252">
                  <c:v>156.88666796684271</c:v>
                </c:pt>
                <c:pt idx="1253">
                  <c:v>157.01215553283691</c:v>
                </c:pt>
                <c:pt idx="1254">
                  <c:v>157.1374773979187</c:v>
                </c:pt>
                <c:pt idx="1255">
                  <c:v>157.26135468482971</c:v>
                </c:pt>
                <c:pt idx="1256">
                  <c:v>157.38660979270941</c:v>
                </c:pt>
                <c:pt idx="1257">
                  <c:v>157.50748634338379</c:v>
                </c:pt>
                <c:pt idx="1258">
                  <c:v>157.63105607032779</c:v>
                </c:pt>
                <c:pt idx="1259">
                  <c:v>157.75600695610049</c:v>
                </c:pt>
                <c:pt idx="1260">
                  <c:v>157.87949204444891</c:v>
                </c:pt>
                <c:pt idx="1261">
                  <c:v>158.00236964225769</c:v>
                </c:pt>
                <c:pt idx="1262">
                  <c:v>158.12825584411621</c:v>
                </c:pt>
                <c:pt idx="1263">
                  <c:v>158.25115323066709</c:v>
                </c:pt>
                <c:pt idx="1264">
                  <c:v>158.37335586547849</c:v>
                </c:pt>
                <c:pt idx="1265">
                  <c:v>158.49839878082281</c:v>
                </c:pt>
                <c:pt idx="1266">
                  <c:v>158.6385774612427</c:v>
                </c:pt>
                <c:pt idx="1267">
                  <c:v>158.76027655601499</c:v>
                </c:pt>
                <c:pt idx="1268">
                  <c:v>158.8838703632355</c:v>
                </c:pt>
                <c:pt idx="1269">
                  <c:v>159.00849986076349</c:v>
                </c:pt>
                <c:pt idx="1270">
                  <c:v>159.1300938129425</c:v>
                </c:pt>
                <c:pt idx="1271">
                  <c:v>159.2542448043823</c:v>
                </c:pt>
                <c:pt idx="1272">
                  <c:v>159.37923359870911</c:v>
                </c:pt>
                <c:pt idx="1273">
                  <c:v>159.50621867179871</c:v>
                </c:pt>
                <c:pt idx="1274">
                  <c:v>159.62724232673651</c:v>
                </c:pt>
                <c:pt idx="1275">
                  <c:v>159.74969434738159</c:v>
                </c:pt>
                <c:pt idx="1276">
                  <c:v>159.87461137771609</c:v>
                </c:pt>
                <c:pt idx="1277">
                  <c:v>160.01163673400879</c:v>
                </c:pt>
                <c:pt idx="1278">
                  <c:v>160.1337890625</c:v>
                </c:pt>
                <c:pt idx="1279">
                  <c:v>160.2600557804108</c:v>
                </c:pt>
                <c:pt idx="1280">
                  <c:v>160.385865688324</c:v>
                </c:pt>
                <c:pt idx="1281">
                  <c:v>160.51145839691159</c:v>
                </c:pt>
                <c:pt idx="1282">
                  <c:v>160.63590097427371</c:v>
                </c:pt>
                <c:pt idx="1283">
                  <c:v>160.75941944122309</c:v>
                </c:pt>
                <c:pt idx="1284">
                  <c:v>160.8833327293396</c:v>
                </c:pt>
                <c:pt idx="1285">
                  <c:v>161.00771594047549</c:v>
                </c:pt>
                <c:pt idx="1286">
                  <c:v>161.13346600532529</c:v>
                </c:pt>
                <c:pt idx="1287">
                  <c:v>161.2550702095032</c:v>
                </c:pt>
                <c:pt idx="1288">
                  <c:v>161.38195109367371</c:v>
                </c:pt>
                <c:pt idx="1289">
                  <c:v>161.50641202926639</c:v>
                </c:pt>
                <c:pt idx="1290">
                  <c:v>161.62819385528559</c:v>
                </c:pt>
                <c:pt idx="1291">
                  <c:v>161.74780201911929</c:v>
                </c:pt>
                <c:pt idx="1292">
                  <c:v>161.87329053878781</c:v>
                </c:pt>
                <c:pt idx="1293">
                  <c:v>161.99726629257199</c:v>
                </c:pt>
                <c:pt idx="1294">
                  <c:v>162.13592123985291</c:v>
                </c:pt>
                <c:pt idx="1295">
                  <c:v>162.26091814041141</c:v>
                </c:pt>
                <c:pt idx="1296">
                  <c:v>162.382524728775</c:v>
                </c:pt>
                <c:pt idx="1297">
                  <c:v>162.50930452346799</c:v>
                </c:pt>
                <c:pt idx="1298">
                  <c:v>162.63432550430301</c:v>
                </c:pt>
                <c:pt idx="1299">
                  <c:v>162.75640964508059</c:v>
                </c:pt>
                <c:pt idx="1300">
                  <c:v>162.87999272346499</c:v>
                </c:pt>
                <c:pt idx="1301">
                  <c:v>163.00202322006231</c:v>
                </c:pt>
                <c:pt idx="1302">
                  <c:v>163.1267747879028</c:v>
                </c:pt>
                <c:pt idx="1303">
                  <c:v>163.25273251533511</c:v>
                </c:pt>
                <c:pt idx="1304">
                  <c:v>163.37335610389709</c:v>
                </c:pt>
                <c:pt idx="1305">
                  <c:v>163.4987459182739</c:v>
                </c:pt>
                <c:pt idx="1306">
                  <c:v>163.62211084365839</c:v>
                </c:pt>
                <c:pt idx="1307">
                  <c:v>163.74772930145261</c:v>
                </c:pt>
                <c:pt idx="1308">
                  <c:v>163.87293577194211</c:v>
                </c:pt>
                <c:pt idx="1309">
                  <c:v>163.99847531318659</c:v>
                </c:pt>
                <c:pt idx="1310">
                  <c:v>164.12238430976871</c:v>
                </c:pt>
                <c:pt idx="1311">
                  <c:v>164.251186132431</c:v>
                </c:pt>
                <c:pt idx="1312">
                  <c:v>164.37343597412109</c:v>
                </c:pt>
                <c:pt idx="1313">
                  <c:v>164.49880456924441</c:v>
                </c:pt>
                <c:pt idx="1314">
                  <c:v>164.63751602172849</c:v>
                </c:pt>
                <c:pt idx="1315">
                  <c:v>164.75790476799011</c:v>
                </c:pt>
                <c:pt idx="1316">
                  <c:v>164.88098478317261</c:v>
                </c:pt>
                <c:pt idx="1317">
                  <c:v>165.00544881820679</c:v>
                </c:pt>
                <c:pt idx="1318">
                  <c:v>165.13111662864691</c:v>
                </c:pt>
                <c:pt idx="1319">
                  <c:v>165.25190162658691</c:v>
                </c:pt>
                <c:pt idx="1320">
                  <c:v>165.375972032547</c:v>
                </c:pt>
                <c:pt idx="1321">
                  <c:v>165.49995136260989</c:v>
                </c:pt>
                <c:pt idx="1322">
                  <c:v>165.62439513206479</c:v>
                </c:pt>
                <c:pt idx="1323">
                  <c:v>165.74779891967771</c:v>
                </c:pt>
                <c:pt idx="1324">
                  <c:v>165.88766932487491</c:v>
                </c:pt>
                <c:pt idx="1325">
                  <c:v>166.01300692558291</c:v>
                </c:pt>
                <c:pt idx="1326">
                  <c:v>166.13274383544919</c:v>
                </c:pt>
                <c:pt idx="1327">
                  <c:v>166.25622200965881</c:v>
                </c:pt>
                <c:pt idx="1328">
                  <c:v>166.3803577423096</c:v>
                </c:pt>
                <c:pt idx="1329">
                  <c:v>166.5058255195618</c:v>
                </c:pt>
                <c:pt idx="1330">
                  <c:v>166.6286857128143</c:v>
                </c:pt>
                <c:pt idx="1331">
                  <c:v>166.75004458427429</c:v>
                </c:pt>
                <c:pt idx="1332">
                  <c:v>166.8755419254303</c:v>
                </c:pt>
                <c:pt idx="1333">
                  <c:v>166.99809455871579</c:v>
                </c:pt>
                <c:pt idx="1334">
                  <c:v>167.12301659584051</c:v>
                </c:pt>
                <c:pt idx="1335">
                  <c:v>167.26066064834589</c:v>
                </c:pt>
                <c:pt idx="1336">
                  <c:v>167.38682651519781</c:v>
                </c:pt>
                <c:pt idx="1337">
                  <c:v>167.49630832672119</c:v>
                </c:pt>
                <c:pt idx="1338">
                  <c:v>167.6366329193115</c:v>
                </c:pt>
                <c:pt idx="1339">
                  <c:v>167.76021099090579</c:v>
                </c:pt>
                <c:pt idx="1340">
                  <c:v>167.8871560096741</c:v>
                </c:pt>
                <c:pt idx="1341">
                  <c:v>168.0105881690979</c:v>
                </c:pt>
                <c:pt idx="1342">
                  <c:v>168.13404536247251</c:v>
                </c:pt>
                <c:pt idx="1343">
                  <c:v>168.256068944931</c:v>
                </c:pt>
                <c:pt idx="1344">
                  <c:v>168.3794717788696</c:v>
                </c:pt>
                <c:pt idx="1345">
                  <c:v>168.50525689125061</c:v>
                </c:pt>
                <c:pt idx="1346">
                  <c:v>168.62960267066961</c:v>
                </c:pt>
                <c:pt idx="1347">
                  <c:v>168.75523471832281</c:v>
                </c:pt>
                <c:pt idx="1348">
                  <c:v>168.8801865577698</c:v>
                </c:pt>
                <c:pt idx="1349">
                  <c:v>169.00538539886469</c:v>
                </c:pt>
                <c:pt idx="1350">
                  <c:v>169.12844824790949</c:v>
                </c:pt>
                <c:pt idx="1351">
                  <c:v>169.2516014575958</c:v>
                </c:pt>
                <c:pt idx="1352">
                  <c:v>169.37599182128909</c:v>
                </c:pt>
                <c:pt idx="1353">
                  <c:v>169.50051283836359</c:v>
                </c:pt>
                <c:pt idx="1354">
                  <c:v>169.62314343452451</c:v>
                </c:pt>
                <c:pt idx="1355">
                  <c:v>169.74813914299011</c:v>
                </c:pt>
                <c:pt idx="1356">
                  <c:v>169.8744938373566</c:v>
                </c:pt>
                <c:pt idx="1357">
                  <c:v>169.9979975223541</c:v>
                </c:pt>
                <c:pt idx="1358">
                  <c:v>170.12181091308591</c:v>
                </c:pt>
                <c:pt idx="1359">
                  <c:v>170.2483620643616</c:v>
                </c:pt>
                <c:pt idx="1360">
                  <c:v>170.38610243797299</c:v>
                </c:pt>
                <c:pt idx="1361">
                  <c:v>170.51431655883789</c:v>
                </c:pt>
                <c:pt idx="1362">
                  <c:v>170.63338589668271</c:v>
                </c:pt>
                <c:pt idx="1363">
                  <c:v>170.75733160972601</c:v>
                </c:pt>
                <c:pt idx="1364">
                  <c:v>170.8805079460144</c:v>
                </c:pt>
                <c:pt idx="1365">
                  <c:v>171.00167226791379</c:v>
                </c:pt>
                <c:pt idx="1366">
                  <c:v>171.12455749511719</c:v>
                </c:pt>
                <c:pt idx="1367">
                  <c:v>171.24931073188779</c:v>
                </c:pt>
                <c:pt idx="1368">
                  <c:v>171.37297344207761</c:v>
                </c:pt>
                <c:pt idx="1369">
                  <c:v>171.51041865348819</c:v>
                </c:pt>
                <c:pt idx="1370">
                  <c:v>171.63695764541629</c:v>
                </c:pt>
                <c:pt idx="1371">
                  <c:v>171.75930547714231</c:v>
                </c:pt>
                <c:pt idx="1372">
                  <c:v>171.8817808628082</c:v>
                </c:pt>
                <c:pt idx="1373">
                  <c:v>172.00703907012939</c:v>
                </c:pt>
                <c:pt idx="1374">
                  <c:v>172.12961983680731</c:v>
                </c:pt>
                <c:pt idx="1375">
                  <c:v>172.25435400009161</c:v>
                </c:pt>
                <c:pt idx="1376">
                  <c:v>172.3767640590668</c:v>
                </c:pt>
                <c:pt idx="1377">
                  <c:v>172.5001962184906</c:v>
                </c:pt>
                <c:pt idx="1378">
                  <c:v>172.62457275390619</c:v>
                </c:pt>
                <c:pt idx="1379">
                  <c:v>172.75021553039551</c:v>
                </c:pt>
                <c:pt idx="1380">
                  <c:v>172.87543654441831</c:v>
                </c:pt>
                <c:pt idx="1381">
                  <c:v>172.99990367889399</c:v>
                </c:pt>
                <c:pt idx="1382">
                  <c:v>173.13652229309079</c:v>
                </c:pt>
                <c:pt idx="1383">
                  <c:v>173.2594721317291</c:v>
                </c:pt>
                <c:pt idx="1384">
                  <c:v>173.38556146621701</c:v>
                </c:pt>
                <c:pt idx="1385">
                  <c:v>173.50946545600891</c:v>
                </c:pt>
                <c:pt idx="1386">
                  <c:v>173.63054466247559</c:v>
                </c:pt>
                <c:pt idx="1387">
                  <c:v>173.75306940078741</c:v>
                </c:pt>
                <c:pt idx="1388">
                  <c:v>173.87775278091431</c:v>
                </c:pt>
                <c:pt idx="1389">
                  <c:v>174.00155425071719</c:v>
                </c:pt>
                <c:pt idx="1390">
                  <c:v>174.1261336803436</c:v>
                </c:pt>
                <c:pt idx="1391">
                  <c:v>174.24884796142581</c:v>
                </c:pt>
                <c:pt idx="1392">
                  <c:v>174.3745653629303</c:v>
                </c:pt>
                <c:pt idx="1393">
                  <c:v>174.49844598770139</c:v>
                </c:pt>
                <c:pt idx="1394">
                  <c:v>174.6254007816315</c:v>
                </c:pt>
                <c:pt idx="1395">
                  <c:v>174.74949908256531</c:v>
                </c:pt>
                <c:pt idx="1396">
                  <c:v>174.87151694297791</c:v>
                </c:pt>
                <c:pt idx="1397">
                  <c:v>175.01323437690729</c:v>
                </c:pt>
                <c:pt idx="1398">
                  <c:v>175.13725733757019</c:v>
                </c:pt>
                <c:pt idx="1399">
                  <c:v>175.26096057891851</c:v>
                </c:pt>
                <c:pt idx="1400">
                  <c:v>175.38464140892029</c:v>
                </c:pt>
                <c:pt idx="1401">
                  <c:v>175.51091599464419</c:v>
                </c:pt>
                <c:pt idx="1402">
                  <c:v>175.6321728229523</c:v>
                </c:pt>
                <c:pt idx="1403">
                  <c:v>175.7542564868927</c:v>
                </c:pt>
                <c:pt idx="1404">
                  <c:v>175.87850165367129</c:v>
                </c:pt>
                <c:pt idx="1405">
                  <c:v>176.00077390670779</c:v>
                </c:pt>
                <c:pt idx="1406">
                  <c:v>176.1267876625061</c:v>
                </c:pt>
                <c:pt idx="1407">
                  <c:v>176.24992918968201</c:v>
                </c:pt>
                <c:pt idx="1408">
                  <c:v>176.37329173088071</c:v>
                </c:pt>
                <c:pt idx="1409">
                  <c:v>176.49735879898071</c:v>
                </c:pt>
                <c:pt idx="1410">
                  <c:v>176.62104344367981</c:v>
                </c:pt>
                <c:pt idx="1411">
                  <c:v>176.76113796234131</c:v>
                </c:pt>
                <c:pt idx="1412">
                  <c:v>176.8729259967804</c:v>
                </c:pt>
                <c:pt idx="1413">
                  <c:v>177.01132559776309</c:v>
                </c:pt>
                <c:pt idx="1414">
                  <c:v>177.13480496406561</c:v>
                </c:pt>
                <c:pt idx="1415">
                  <c:v>177.25857520103449</c:v>
                </c:pt>
                <c:pt idx="1416">
                  <c:v>177.38212442398071</c:v>
                </c:pt>
                <c:pt idx="1417">
                  <c:v>177.5057213306427</c:v>
                </c:pt>
                <c:pt idx="1418">
                  <c:v>177.63187456130979</c:v>
                </c:pt>
                <c:pt idx="1419">
                  <c:v>177.7559406757355</c:v>
                </c:pt>
                <c:pt idx="1420">
                  <c:v>177.87838649749759</c:v>
                </c:pt>
                <c:pt idx="1421">
                  <c:v>178.0014271736145</c:v>
                </c:pt>
                <c:pt idx="1422">
                  <c:v>178.12553572654721</c:v>
                </c:pt>
                <c:pt idx="1423">
                  <c:v>178.24975299835211</c:v>
                </c:pt>
                <c:pt idx="1424">
                  <c:v>178.37615513801569</c:v>
                </c:pt>
                <c:pt idx="1425">
                  <c:v>178.4974179267883</c:v>
                </c:pt>
                <c:pt idx="1426">
                  <c:v>178.62242579460141</c:v>
                </c:pt>
                <c:pt idx="1427">
                  <c:v>178.75021719932559</c:v>
                </c:pt>
                <c:pt idx="1428">
                  <c:v>178.87227153778079</c:v>
                </c:pt>
                <c:pt idx="1429">
                  <c:v>179.01234221458441</c:v>
                </c:pt>
                <c:pt idx="1430">
                  <c:v>179.13427734375</c:v>
                </c:pt>
                <c:pt idx="1431">
                  <c:v>179.25889563560489</c:v>
                </c:pt>
                <c:pt idx="1432">
                  <c:v>179.386922121048</c:v>
                </c:pt>
                <c:pt idx="1433">
                  <c:v>179.51011967658999</c:v>
                </c:pt>
                <c:pt idx="1434">
                  <c:v>179.63221979141241</c:v>
                </c:pt>
                <c:pt idx="1435">
                  <c:v>179.75687575340271</c:v>
                </c:pt>
                <c:pt idx="1436">
                  <c:v>179.88023638725281</c:v>
                </c:pt>
                <c:pt idx="1437">
                  <c:v>180.00153660774231</c:v>
                </c:pt>
                <c:pt idx="1438">
                  <c:v>180.12492179870611</c:v>
                </c:pt>
                <c:pt idx="1439">
                  <c:v>180.247031211853</c:v>
                </c:pt>
                <c:pt idx="1440">
                  <c:v>180.37284445762629</c:v>
                </c:pt>
                <c:pt idx="1441">
                  <c:v>180.51369380950931</c:v>
                </c:pt>
                <c:pt idx="1442">
                  <c:v>180.62223482131961</c:v>
                </c:pt>
                <c:pt idx="1443">
                  <c:v>180.760014295578</c:v>
                </c:pt>
                <c:pt idx="1444">
                  <c:v>180.88608264923101</c:v>
                </c:pt>
                <c:pt idx="1445">
                  <c:v>181.01017880439761</c:v>
                </c:pt>
                <c:pt idx="1446">
                  <c:v>181.13268542289731</c:v>
                </c:pt>
                <c:pt idx="1447">
                  <c:v>181.25652885437009</c:v>
                </c:pt>
                <c:pt idx="1448">
                  <c:v>181.37739253044131</c:v>
                </c:pt>
                <c:pt idx="1449">
                  <c:v>181.49920988082889</c:v>
                </c:pt>
                <c:pt idx="1450">
                  <c:v>181.6241135597229</c:v>
                </c:pt>
                <c:pt idx="1451">
                  <c:v>181.74780058860779</c:v>
                </c:pt>
                <c:pt idx="1452">
                  <c:v>181.88591003417969</c:v>
                </c:pt>
                <c:pt idx="1453">
                  <c:v>182.01213312149051</c:v>
                </c:pt>
                <c:pt idx="1454">
                  <c:v>182.13415288925171</c:v>
                </c:pt>
                <c:pt idx="1455">
                  <c:v>182.2570986747742</c:v>
                </c:pt>
                <c:pt idx="1456">
                  <c:v>182.38149881362921</c:v>
                </c:pt>
                <c:pt idx="1457">
                  <c:v>182.50787091255191</c:v>
                </c:pt>
                <c:pt idx="1458">
                  <c:v>182.6316154003143</c:v>
                </c:pt>
                <c:pt idx="1459">
                  <c:v>182.75507736206049</c:v>
                </c:pt>
                <c:pt idx="1460">
                  <c:v>182.8788583278656</c:v>
                </c:pt>
                <c:pt idx="1461">
                  <c:v>183.00454568862921</c:v>
                </c:pt>
                <c:pt idx="1462">
                  <c:v>183.12886619567871</c:v>
                </c:pt>
                <c:pt idx="1463">
                  <c:v>183.2521417140961</c:v>
                </c:pt>
                <c:pt idx="1464">
                  <c:v>183.37868022918701</c:v>
                </c:pt>
                <c:pt idx="1465">
                  <c:v>183.50156450271609</c:v>
                </c:pt>
                <c:pt idx="1466">
                  <c:v>183.6245045661926</c:v>
                </c:pt>
                <c:pt idx="1467">
                  <c:v>183.74882078170779</c:v>
                </c:pt>
                <c:pt idx="1468">
                  <c:v>183.87223744392401</c:v>
                </c:pt>
                <c:pt idx="1469">
                  <c:v>184.00941753387451</c:v>
                </c:pt>
                <c:pt idx="1470">
                  <c:v>184.1334369182587</c:v>
                </c:pt>
                <c:pt idx="1471">
                  <c:v>184.25778961181641</c:v>
                </c:pt>
                <c:pt idx="1472">
                  <c:v>184.38305139541629</c:v>
                </c:pt>
                <c:pt idx="1473">
                  <c:v>184.50689935684201</c:v>
                </c:pt>
                <c:pt idx="1474">
                  <c:v>184.63171863555911</c:v>
                </c:pt>
                <c:pt idx="1475">
                  <c:v>184.75639343261719</c:v>
                </c:pt>
                <c:pt idx="1476">
                  <c:v>184.8789234161377</c:v>
                </c:pt>
                <c:pt idx="1477">
                  <c:v>185.00234270095831</c:v>
                </c:pt>
                <c:pt idx="1478">
                  <c:v>185.12434124946591</c:v>
                </c:pt>
                <c:pt idx="1479">
                  <c:v>185.24961304664609</c:v>
                </c:pt>
                <c:pt idx="1480">
                  <c:v>185.38636255264279</c:v>
                </c:pt>
                <c:pt idx="1481">
                  <c:v>185.5089008808136</c:v>
                </c:pt>
                <c:pt idx="1482">
                  <c:v>185.6342511177063</c:v>
                </c:pt>
                <c:pt idx="1483">
                  <c:v>185.75845956802371</c:v>
                </c:pt>
                <c:pt idx="1484">
                  <c:v>185.88007926940921</c:v>
                </c:pt>
                <c:pt idx="1485">
                  <c:v>186.00319218635559</c:v>
                </c:pt>
                <c:pt idx="1486">
                  <c:v>186.12606287002561</c:v>
                </c:pt>
                <c:pt idx="1487">
                  <c:v>186.252236366272</c:v>
                </c:pt>
                <c:pt idx="1488">
                  <c:v>186.3737561702728</c:v>
                </c:pt>
                <c:pt idx="1489">
                  <c:v>186.49607801437381</c:v>
                </c:pt>
                <c:pt idx="1490">
                  <c:v>186.62211489677429</c:v>
                </c:pt>
                <c:pt idx="1491">
                  <c:v>186.76214814186099</c:v>
                </c:pt>
                <c:pt idx="1492">
                  <c:v>186.8868324756622</c:v>
                </c:pt>
                <c:pt idx="1493">
                  <c:v>187.00996255874631</c:v>
                </c:pt>
                <c:pt idx="1494">
                  <c:v>187.13184142112729</c:v>
                </c:pt>
                <c:pt idx="1495">
                  <c:v>187.2569215297699</c:v>
                </c:pt>
                <c:pt idx="1496">
                  <c:v>187.383186340332</c:v>
                </c:pt>
                <c:pt idx="1497">
                  <c:v>187.5063679218292</c:v>
                </c:pt>
                <c:pt idx="1498">
                  <c:v>187.63009405136111</c:v>
                </c:pt>
                <c:pt idx="1499">
                  <c:v>187.75303173065191</c:v>
                </c:pt>
                <c:pt idx="1500">
                  <c:v>187.87782692909241</c:v>
                </c:pt>
                <c:pt idx="1501">
                  <c:v>188.00051021575931</c:v>
                </c:pt>
                <c:pt idx="1502">
                  <c:v>188.1285517215729</c:v>
                </c:pt>
                <c:pt idx="1503">
                  <c:v>188.2518208026886</c:v>
                </c:pt>
                <c:pt idx="1504">
                  <c:v>188.37822794914251</c:v>
                </c:pt>
                <c:pt idx="1505">
                  <c:v>188.49903607368469</c:v>
                </c:pt>
                <c:pt idx="1506">
                  <c:v>188.62309527397159</c:v>
                </c:pt>
                <c:pt idx="1507">
                  <c:v>188.74821043014529</c:v>
                </c:pt>
                <c:pt idx="1508">
                  <c:v>188.88553595542911</c:v>
                </c:pt>
                <c:pt idx="1509">
                  <c:v>189.01109743118289</c:v>
                </c:pt>
                <c:pt idx="1510">
                  <c:v>189.13119292259219</c:v>
                </c:pt>
                <c:pt idx="1511">
                  <c:v>189.25504088401789</c:v>
                </c:pt>
                <c:pt idx="1512">
                  <c:v>189.37871098518369</c:v>
                </c:pt>
                <c:pt idx="1513">
                  <c:v>189.50251770019531</c:v>
                </c:pt>
                <c:pt idx="1514">
                  <c:v>189.62530112266541</c:v>
                </c:pt>
                <c:pt idx="1515">
                  <c:v>189.74892950057981</c:v>
                </c:pt>
                <c:pt idx="1516">
                  <c:v>189.88657116889951</c:v>
                </c:pt>
                <c:pt idx="1517">
                  <c:v>190.00789332389829</c:v>
                </c:pt>
                <c:pt idx="1518">
                  <c:v>190.13296580314639</c:v>
                </c:pt>
                <c:pt idx="1519">
                  <c:v>190.26034235954279</c:v>
                </c:pt>
                <c:pt idx="1520">
                  <c:v>190.38322043418879</c:v>
                </c:pt>
                <c:pt idx="1521">
                  <c:v>190.5053856372833</c:v>
                </c:pt>
                <c:pt idx="1522">
                  <c:v>190.62762260437009</c:v>
                </c:pt>
                <c:pt idx="1523">
                  <c:v>190.75090265274051</c:v>
                </c:pt>
                <c:pt idx="1524">
                  <c:v>190.87586045265201</c:v>
                </c:pt>
                <c:pt idx="1525">
                  <c:v>190.9998459815979</c:v>
                </c:pt>
                <c:pt idx="1526">
                  <c:v>191.1369585990906</c:v>
                </c:pt>
                <c:pt idx="1527">
                  <c:v>191.24781060218811</c:v>
                </c:pt>
                <c:pt idx="1528">
                  <c:v>191.3742325305939</c:v>
                </c:pt>
                <c:pt idx="1529">
                  <c:v>191.51066303253171</c:v>
                </c:pt>
                <c:pt idx="1530">
                  <c:v>191.63741230964661</c:v>
                </c:pt>
                <c:pt idx="1531">
                  <c:v>191.75686383247381</c:v>
                </c:pt>
                <c:pt idx="1532">
                  <c:v>191.8851306438446</c:v>
                </c:pt>
                <c:pt idx="1533">
                  <c:v>192.0054044723511</c:v>
                </c:pt>
                <c:pt idx="1534">
                  <c:v>192.1321496963501</c:v>
                </c:pt>
                <c:pt idx="1535">
                  <c:v>192.25501012802121</c:v>
                </c:pt>
                <c:pt idx="1536">
                  <c:v>192.3771667480469</c:v>
                </c:pt>
                <c:pt idx="1537">
                  <c:v>192.4992082118988</c:v>
                </c:pt>
                <c:pt idx="1538">
                  <c:v>192.6243922710419</c:v>
                </c:pt>
                <c:pt idx="1539">
                  <c:v>192.7481586933136</c:v>
                </c:pt>
                <c:pt idx="1540">
                  <c:v>192.88525748252869</c:v>
                </c:pt>
                <c:pt idx="1541">
                  <c:v>193.01249432563779</c:v>
                </c:pt>
                <c:pt idx="1542">
                  <c:v>193.1352987289429</c:v>
                </c:pt>
                <c:pt idx="1543">
                  <c:v>193.25967526435849</c:v>
                </c:pt>
                <c:pt idx="1544">
                  <c:v>193.38222622871399</c:v>
                </c:pt>
                <c:pt idx="1545">
                  <c:v>193.5052201747894</c:v>
                </c:pt>
                <c:pt idx="1546">
                  <c:v>193.62824440002441</c:v>
                </c:pt>
                <c:pt idx="1547">
                  <c:v>193.75230407714841</c:v>
                </c:pt>
                <c:pt idx="1548">
                  <c:v>193.8776869773865</c:v>
                </c:pt>
                <c:pt idx="1549">
                  <c:v>194.00088691711429</c:v>
                </c:pt>
                <c:pt idx="1550">
                  <c:v>194.12817978858951</c:v>
                </c:pt>
                <c:pt idx="1551">
                  <c:v>194.24999642372131</c:v>
                </c:pt>
                <c:pt idx="1552">
                  <c:v>194.37309813499451</c:v>
                </c:pt>
                <c:pt idx="1553">
                  <c:v>194.4980540275574</c:v>
                </c:pt>
                <c:pt idx="1554">
                  <c:v>194.63670444488531</c:v>
                </c:pt>
                <c:pt idx="1555">
                  <c:v>194.76036548614499</c:v>
                </c:pt>
                <c:pt idx="1556">
                  <c:v>194.88641571998599</c:v>
                </c:pt>
                <c:pt idx="1557">
                  <c:v>195.01209592819211</c:v>
                </c:pt>
                <c:pt idx="1558">
                  <c:v>195.13645172119141</c:v>
                </c:pt>
                <c:pt idx="1559">
                  <c:v>195.25970125198361</c:v>
                </c:pt>
                <c:pt idx="1560">
                  <c:v>195.3858456611633</c:v>
                </c:pt>
                <c:pt idx="1561">
                  <c:v>195.5079302787781</c:v>
                </c:pt>
                <c:pt idx="1562">
                  <c:v>195.63141894340521</c:v>
                </c:pt>
                <c:pt idx="1563">
                  <c:v>195.75599956512451</c:v>
                </c:pt>
                <c:pt idx="1564">
                  <c:v>195.8779482841492</c:v>
                </c:pt>
                <c:pt idx="1565">
                  <c:v>196.0025806427002</c:v>
                </c:pt>
                <c:pt idx="1566">
                  <c:v>196.12689614295959</c:v>
                </c:pt>
                <c:pt idx="1567">
                  <c:v>196.24916315078741</c:v>
                </c:pt>
                <c:pt idx="1568">
                  <c:v>196.37278509140009</c:v>
                </c:pt>
                <c:pt idx="1569">
                  <c:v>196.510778427124</c:v>
                </c:pt>
                <c:pt idx="1570">
                  <c:v>196.63588953018191</c:v>
                </c:pt>
                <c:pt idx="1571">
                  <c:v>196.75961327552801</c:v>
                </c:pt>
                <c:pt idx="1572">
                  <c:v>196.88265514373779</c:v>
                </c:pt>
                <c:pt idx="1573">
                  <c:v>197.0054566860199</c:v>
                </c:pt>
                <c:pt idx="1574">
                  <c:v>197.1326558589935</c:v>
                </c:pt>
                <c:pt idx="1575">
                  <c:v>197.25400733947751</c:v>
                </c:pt>
                <c:pt idx="1576">
                  <c:v>197.3795340061188</c:v>
                </c:pt>
                <c:pt idx="1577">
                  <c:v>197.50038599967959</c:v>
                </c:pt>
                <c:pt idx="1578">
                  <c:v>197.6253604888916</c:v>
                </c:pt>
                <c:pt idx="1579">
                  <c:v>197.7481963634491</c:v>
                </c:pt>
                <c:pt idx="1580">
                  <c:v>197.88655281066889</c:v>
                </c:pt>
                <c:pt idx="1581">
                  <c:v>198.01142191886899</c:v>
                </c:pt>
                <c:pt idx="1582">
                  <c:v>198.1355063915253</c:v>
                </c:pt>
                <c:pt idx="1583">
                  <c:v>198.25716400146479</c:v>
                </c:pt>
                <c:pt idx="1584">
                  <c:v>198.3828892707825</c:v>
                </c:pt>
                <c:pt idx="1585">
                  <c:v>198.50750017166141</c:v>
                </c:pt>
                <c:pt idx="1586">
                  <c:v>198.63230609893799</c:v>
                </c:pt>
                <c:pt idx="1587">
                  <c:v>198.75465559959409</c:v>
                </c:pt>
                <c:pt idx="1588">
                  <c:v>198.87816429138181</c:v>
                </c:pt>
                <c:pt idx="1589">
                  <c:v>199.0036647319794</c:v>
                </c:pt>
                <c:pt idx="1590">
                  <c:v>199.12544727325439</c:v>
                </c:pt>
                <c:pt idx="1591">
                  <c:v>199.2511541843414</c:v>
                </c:pt>
                <c:pt idx="1592">
                  <c:v>199.37327265739441</c:v>
                </c:pt>
                <c:pt idx="1593">
                  <c:v>199.4971151351929</c:v>
                </c:pt>
                <c:pt idx="1594">
                  <c:v>199.62246799468991</c:v>
                </c:pt>
                <c:pt idx="1595">
                  <c:v>199.74823379516599</c:v>
                </c:pt>
                <c:pt idx="1596">
                  <c:v>199.88657832145691</c:v>
                </c:pt>
                <c:pt idx="1597">
                  <c:v>200.01069593429571</c:v>
                </c:pt>
                <c:pt idx="1598">
                  <c:v>200.13681888580319</c:v>
                </c:pt>
                <c:pt idx="1599">
                  <c:v>200.25840353965759</c:v>
                </c:pt>
                <c:pt idx="1600">
                  <c:v>200.38155198097229</c:v>
                </c:pt>
                <c:pt idx="1601">
                  <c:v>200.50773334503171</c:v>
                </c:pt>
                <c:pt idx="1602">
                  <c:v>200.6313304901123</c:v>
                </c:pt>
                <c:pt idx="1603">
                  <c:v>200.75581097602841</c:v>
                </c:pt>
                <c:pt idx="1604">
                  <c:v>200.87846612930301</c:v>
                </c:pt>
                <c:pt idx="1605">
                  <c:v>201.00259160995481</c:v>
                </c:pt>
                <c:pt idx="1606">
                  <c:v>201.13021016120911</c:v>
                </c:pt>
                <c:pt idx="1607">
                  <c:v>201.25177049636841</c:v>
                </c:pt>
                <c:pt idx="1608">
                  <c:v>201.3774440288544</c:v>
                </c:pt>
                <c:pt idx="1609">
                  <c:v>201.50125479698181</c:v>
                </c:pt>
                <c:pt idx="1610">
                  <c:v>201.6239511966705</c:v>
                </c:pt>
                <c:pt idx="1611">
                  <c:v>201.74784970283511</c:v>
                </c:pt>
                <c:pt idx="1612">
                  <c:v>201.87180542945859</c:v>
                </c:pt>
                <c:pt idx="1613">
                  <c:v>202.01077246665949</c:v>
                </c:pt>
                <c:pt idx="1614">
                  <c:v>202.12301278114319</c:v>
                </c:pt>
                <c:pt idx="1615">
                  <c:v>202.26087522506711</c:v>
                </c:pt>
                <c:pt idx="1616">
                  <c:v>202.38276481628421</c:v>
                </c:pt>
                <c:pt idx="1617">
                  <c:v>202.50683522224429</c:v>
                </c:pt>
                <c:pt idx="1618">
                  <c:v>202.6308619976044</c:v>
                </c:pt>
                <c:pt idx="1619">
                  <c:v>202.75203943252561</c:v>
                </c:pt>
                <c:pt idx="1620">
                  <c:v>202.87592482566831</c:v>
                </c:pt>
                <c:pt idx="1621">
                  <c:v>203.0022060871124</c:v>
                </c:pt>
                <c:pt idx="1622">
                  <c:v>203.12878465652469</c:v>
                </c:pt>
                <c:pt idx="1623">
                  <c:v>203.2538697719574</c:v>
                </c:pt>
                <c:pt idx="1624">
                  <c:v>203.37520432472229</c:v>
                </c:pt>
                <c:pt idx="1625">
                  <c:v>203.49895834922791</c:v>
                </c:pt>
                <c:pt idx="1626">
                  <c:v>203.6216478347778</c:v>
                </c:pt>
                <c:pt idx="1627">
                  <c:v>203.75908279418951</c:v>
                </c:pt>
                <c:pt idx="1628">
                  <c:v>203.88569664955139</c:v>
                </c:pt>
                <c:pt idx="1629">
                  <c:v>204.0086860656738</c:v>
                </c:pt>
                <c:pt idx="1630">
                  <c:v>204.13386416435239</c:v>
                </c:pt>
                <c:pt idx="1631">
                  <c:v>204.25993394851679</c:v>
                </c:pt>
                <c:pt idx="1632">
                  <c:v>204.38665723800659</c:v>
                </c:pt>
                <c:pt idx="1633">
                  <c:v>204.50692963600159</c:v>
                </c:pt>
                <c:pt idx="1634">
                  <c:v>204.6294469833374</c:v>
                </c:pt>
                <c:pt idx="1635">
                  <c:v>204.75220966339111</c:v>
                </c:pt>
                <c:pt idx="1636">
                  <c:v>204.87540602684021</c:v>
                </c:pt>
                <c:pt idx="1637">
                  <c:v>205.00086140632629</c:v>
                </c:pt>
                <c:pt idx="1638">
                  <c:v>205.12296867370611</c:v>
                </c:pt>
                <c:pt idx="1639">
                  <c:v>205.2486529350281</c:v>
                </c:pt>
                <c:pt idx="1640">
                  <c:v>205.37293457984919</c:v>
                </c:pt>
                <c:pt idx="1641">
                  <c:v>205.51192402839661</c:v>
                </c:pt>
                <c:pt idx="1642">
                  <c:v>205.6387152671814</c:v>
                </c:pt>
                <c:pt idx="1643">
                  <c:v>205.7609238624573</c:v>
                </c:pt>
                <c:pt idx="1644">
                  <c:v>205.88650631904599</c:v>
                </c:pt>
                <c:pt idx="1645">
                  <c:v>206.01001024246219</c:v>
                </c:pt>
                <c:pt idx="1646">
                  <c:v>206.13795304298401</c:v>
                </c:pt>
                <c:pt idx="1647">
                  <c:v>206.25879979133609</c:v>
                </c:pt>
                <c:pt idx="1648">
                  <c:v>206.38044190406799</c:v>
                </c:pt>
                <c:pt idx="1649">
                  <c:v>206.50493311882019</c:v>
                </c:pt>
                <c:pt idx="1650">
                  <c:v>206.6289994716644</c:v>
                </c:pt>
                <c:pt idx="1651">
                  <c:v>206.74859285354611</c:v>
                </c:pt>
                <c:pt idx="1652">
                  <c:v>206.8747444152832</c:v>
                </c:pt>
                <c:pt idx="1653">
                  <c:v>206.99892091751099</c:v>
                </c:pt>
                <c:pt idx="1654">
                  <c:v>207.1233286857605</c:v>
                </c:pt>
                <c:pt idx="1655">
                  <c:v>207.24862456321719</c:v>
                </c:pt>
                <c:pt idx="1656">
                  <c:v>207.38492631912229</c:v>
                </c:pt>
                <c:pt idx="1657">
                  <c:v>207.51060032844541</c:v>
                </c:pt>
                <c:pt idx="1658">
                  <c:v>207.6346800327301</c:v>
                </c:pt>
                <c:pt idx="1659">
                  <c:v>207.7578573226929</c:v>
                </c:pt>
                <c:pt idx="1660">
                  <c:v>207.88222742080691</c:v>
                </c:pt>
                <c:pt idx="1661">
                  <c:v>208.00573444366461</c:v>
                </c:pt>
                <c:pt idx="1662">
                  <c:v>208.13035988807681</c:v>
                </c:pt>
                <c:pt idx="1663">
                  <c:v>208.25353789329529</c:v>
                </c:pt>
                <c:pt idx="1664">
                  <c:v>208.37930774688721</c:v>
                </c:pt>
                <c:pt idx="1665">
                  <c:v>208.5022554397583</c:v>
                </c:pt>
                <c:pt idx="1666">
                  <c:v>208.62876749038699</c:v>
                </c:pt>
                <c:pt idx="1667">
                  <c:v>208.75085353851321</c:v>
                </c:pt>
                <c:pt idx="1668">
                  <c:v>208.87500929832461</c:v>
                </c:pt>
                <c:pt idx="1669">
                  <c:v>209.00192475318909</c:v>
                </c:pt>
                <c:pt idx="1670">
                  <c:v>209.12242341041559</c:v>
                </c:pt>
                <c:pt idx="1671">
                  <c:v>209.26120853424069</c:v>
                </c:pt>
                <c:pt idx="1672">
                  <c:v>209.38731479644781</c:v>
                </c:pt>
                <c:pt idx="1673">
                  <c:v>209.49639201164251</c:v>
                </c:pt>
                <c:pt idx="1674">
                  <c:v>209.63652682304379</c:v>
                </c:pt>
                <c:pt idx="1675">
                  <c:v>209.7601172924042</c:v>
                </c:pt>
                <c:pt idx="1676">
                  <c:v>209.88481020927429</c:v>
                </c:pt>
                <c:pt idx="1677">
                  <c:v>210.01141095161441</c:v>
                </c:pt>
                <c:pt idx="1678">
                  <c:v>210.13187479972839</c:v>
                </c:pt>
                <c:pt idx="1679">
                  <c:v>210.25613570213321</c:v>
                </c:pt>
                <c:pt idx="1680">
                  <c:v>210.38270998001099</c:v>
                </c:pt>
                <c:pt idx="1681">
                  <c:v>210.5042259693146</c:v>
                </c:pt>
                <c:pt idx="1682">
                  <c:v>210.62745118141169</c:v>
                </c:pt>
                <c:pt idx="1683">
                  <c:v>210.75325274467471</c:v>
                </c:pt>
                <c:pt idx="1684">
                  <c:v>210.87683439254761</c:v>
                </c:pt>
                <c:pt idx="1685">
                  <c:v>211.00153851509091</c:v>
                </c:pt>
                <c:pt idx="1686">
                  <c:v>211.1270189285278</c:v>
                </c:pt>
                <c:pt idx="1687">
                  <c:v>211.25357222557071</c:v>
                </c:pt>
                <c:pt idx="1688">
                  <c:v>211.37702822685239</c:v>
                </c:pt>
                <c:pt idx="1689">
                  <c:v>211.50242519378659</c:v>
                </c:pt>
                <c:pt idx="1690">
                  <c:v>211.62517952919009</c:v>
                </c:pt>
                <c:pt idx="1691">
                  <c:v>211.75073790550229</c:v>
                </c:pt>
                <c:pt idx="1692">
                  <c:v>211.87526178359991</c:v>
                </c:pt>
                <c:pt idx="1693">
                  <c:v>212.00266718864441</c:v>
                </c:pt>
                <c:pt idx="1694">
                  <c:v>212.12581443786621</c:v>
                </c:pt>
                <c:pt idx="1695">
                  <c:v>212.2491281032562</c:v>
                </c:pt>
                <c:pt idx="1696">
                  <c:v>212.3740117549896</c:v>
                </c:pt>
                <c:pt idx="1697">
                  <c:v>212.51298141479489</c:v>
                </c:pt>
                <c:pt idx="1698">
                  <c:v>212.63594484329221</c:v>
                </c:pt>
                <c:pt idx="1699">
                  <c:v>212.75878381729129</c:v>
                </c:pt>
                <c:pt idx="1700">
                  <c:v>212.88412976264951</c:v>
                </c:pt>
                <c:pt idx="1701">
                  <c:v>213.00769662857061</c:v>
                </c:pt>
                <c:pt idx="1702">
                  <c:v>213.13363218307501</c:v>
                </c:pt>
                <c:pt idx="1703">
                  <c:v>213.26029515266421</c:v>
                </c:pt>
                <c:pt idx="1704">
                  <c:v>213.38598585128781</c:v>
                </c:pt>
                <c:pt idx="1705">
                  <c:v>213.50907707214361</c:v>
                </c:pt>
                <c:pt idx="1706">
                  <c:v>213.6312372684479</c:v>
                </c:pt>
                <c:pt idx="1707">
                  <c:v>213.75627470016479</c:v>
                </c:pt>
                <c:pt idx="1708">
                  <c:v>213.8790411949158</c:v>
                </c:pt>
                <c:pt idx="1709">
                  <c:v>214.00321698188779</c:v>
                </c:pt>
                <c:pt idx="1710">
                  <c:v>214.12773442268369</c:v>
                </c:pt>
                <c:pt idx="1711">
                  <c:v>214.25399041175839</c:v>
                </c:pt>
                <c:pt idx="1712">
                  <c:v>214.37518000602719</c:v>
                </c:pt>
                <c:pt idx="1713">
                  <c:v>214.49987506866461</c:v>
                </c:pt>
                <c:pt idx="1714">
                  <c:v>214.6222562789917</c:v>
                </c:pt>
                <c:pt idx="1715">
                  <c:v>214.7494075298309</c:v>
                </c:pt>
                <c:pt idx="1716">
                  <c:v>214.8747413158417</c:v>
                </c:pt>
                <c:pt idx="1717">
                  <c:v>214.99622511863711</c:v>
                </c:pt>
                <c:pt idx="1718">
                  <c:v>215.13683557510379</c:v>
                </c:pt>
                <c:pt idx="1719">
                  <c:v>215.26038193702701</c:v>
                </c:pt>
                <c:pt idx="1720">
                  <c:v>215.38285708427429</c:v>
                </c:pt>
                <c:pt idx="1721">
                  <c:v>215.50696992874151</c:v>
                </c:pt>
                <c:pt idx="1722">
                  <c:v>215.63371014595029</c:v>
                </c:pt>
                <c:pt idx="1723">
                  <c:v>215.75704002380371</c:v>
                </c:pt>
                <c:pt idx="1724">
                  <c:v>215.88202261924741</c:v>
                </c:pt>
                <c:pt idx="1725">
                  <c:v>216.00706958770749</c:v>
                </c:pt>
                <c:pt idx="1726">
                  <c:v>216.13182282447809</c:v>
                </c:pt>
                <c:pt idx="1727">
                  <c:v>216.25442147254941</c:v>
                </c:pt>
                <c:pt idx="1728">
                  <c:v>216.37847995758059</c:v>
                </c:pt>
                <c:pt idx="1729">
                  <c:v>216.50403571128851</c:v>
                </c:pt>
                <c:pt idx="1730">
                  <c:v>216.62692332267761</c:v>
                </c:pt>
                <c:pt idx="1731">
                  <c:v>216.74855327606201</c:v>
                </c:pt>
                <c:pt idx="1732">
                  <c:v>216.87610340118411</c:v>
                </c:pt>
                <c:pt idx="1733">
                  <c:v>216.9993238449097</c:v>
                </c:pt>
                <c:pt idx="1734">
                  <c:v>217.12538456916809</c:v>
                </c:pt>
                <c:pt idx="1735">
                  <c:v>217.24970865249631</c:v>
                </c:pt>
                <c:pt idx="1736">
                  <c:v>217.37333369255069</c:v>
                </c:pt>
                <c:pt idx="1737">
                  <c:v>217.51103711128229</c:v>
                </c:pt>
                <c:pt idx="1738">
                  <c:v>217.63459157943731</c:v>
                </c:pt>
                <c:pt idx="1739">
                  <c:v>217.75961780548101</c:v>
                </c:pt>
                <c:pt idx="1740">
                  <c:v>217.88437747955319</c:v>
                </c:pt>
                <c:pt idx="1741">
                  <c:v>218.0060632228851</c:v>
                </c:pt>
                <c:pt idx="1742">
                  <c:v>218.12749838829041</c:v>
                </c:pt>
                <c:pt idx="1743">
                  <c:v>218.25305914878851</c:v>
                </c:pt>
                <c:pt idx="1744">
                  <c:v>218.37624454498291</c:v>
                </c:pt>
                <c:pt idx="1745">
                  <c:v>218.5038468837738</c:v>
                </c:pt>
                <c:pt idx="1746">
                  <c:v>218.62788438797</c:v>
                </c:pt>
                <c:pt idx="1747">
                  <c:v>218.75231146812439</c:v>
                </c:pt>
                <c:pt idx="1748">
                  <c:v>218.8767466545105</c:v>
                </c:pt>
                <c:pt idx="1749">
                  <c:v>219.00185036659241</c:v>
                </c:pt>
                <c:pt idx="1750">
                  <c:v>219.1239001750946</c:v>
                </c:pt>
                <c:pt idx="1751">
                  <c:v>219.24756789207461</c:v>
                </c:pt>
                <c:pt idx="1752">
                  <c:v>219.38764524459839</c:v>
                </c:pt>
                <c:pt idx="1753">
                  <c:v>219.49721789360049</c:v>
                </c:pt>
                <c:pt idx="1754">
                  <c:v>219.63732123374939</c:v>
                </c:pt>
                <c:pt idx="1755">
                  <c:v>219.76210165023801</c:v>
                </c:pt>
                <c:pt idx="1756">
                  <c:v>219.88637900352481</c:v>
                </c:pt>
                <c:pt idx="1757">
                  <c:v>220.0098919868469</c:v>
                </c:pt>
                <c:pt idx="1758">
                  <c:v>220.13601422309881</c:v>
                </c:pt>
                <c:pt idx="1759">
                  <c:v>220.25915551185611</c:v>
                </c:pt>
                <c:pt idx="1760">
                  <c:v>220.38240647315979</c:v>
                </c:pt>
                <c:pt idx="1761">
                  <c:v>220.507926940918</c:v>
                </c:pt>
                <c:pt idx="1762">
                  <c:v>220.63168549537659</c:v>
                </c:pt>
                <c:pt idx="1763">
                  <c:v>220.75614476203921</c:v>
                </c:pt>
                <c:pt idx="1764">
                  <c:v>220.87688517570501</c:v>
                </c:pt>
                <c:pt idx="1765">
                  <c:v>221.0008878707886</c:v>
                </c:pt>
                <c:pt idx="1766">
                  <c:v>221.12331032752991</c:v>
                </c:pt>
                <c:pt idx="1767">
                  <c:v>221.24718141555789</c:v>
                </c:pt>
                <c:pt idx="1768">
                  <c:v>221.3880960941315</c:v>
                </c:pt>
                <c:pt idx="1769">
                  <c:v>221.50968623161319</c:v>
                </c:pt>
                <c:pt idx="1770">
                  <c:v>221.63504838943479</c:v>
                </c:pt>
                <c:pt idx="1771">
                  <c:v>221.7601361274719</c:v>
                </c:pt>
                <c:pt idx="1772">
                  <c:v>221.88518309593201</c:v>
                </c:pt>
                <c:pt idx="1773">
                  <c:v>222.00874733924871</c:v>
                </c:pt>
                <c:pt idx="1774">
                  <c:v>222.13093137741089</c:v>
                </c:pt>
                <c:pt idx="1775">
                  <c:v>222.25354790687561</c:v>
                </c:pt>
                <c:pt idx="1776">
                  <c:v>222.37935876846311</c:v>
                </c:pt>
                <c:pt idx="1777">
                  <c:v>222.5012028217316</c:v>
                </c:pt>
                <c:pt idx="1778">
                  <c:v>222.62794804573059</c:v>
                </c:pt>
                <c:pt idx="1779">
                  <c:v>222.75143265724179</c:v>
                </c:pt>
                <c:pt idx="1780">
                  <c:v>222.87498354911801</c:v>
                </c:pt>
                <c:pt idx="1781">
                  <c:v>222.9993493556976</c:v>
                </c:pt>
                <c:pt idx="1782">
                  <c:v>223.12248992919919</c:v>
                </c:pt>
                <c:pt idx="1783">
                  <c:v>223.25964426994321</c:v>
                </c:pt>
                <c:pt idx="1784">
                  <c:v>223.38695192337039</c:v>
                </c:pt>
                <c:pt idx="1785">
                  <c:v>223.51117277145389</c:v>
                </c:pt>
                <c:pt idx="1786">
                  <c:v>223.63405823707581</c:v>
                </c:pt>
                <c:pt idx="1787">
                  <c:v>223.7547678947449</c:v>
                </c:pt>
                <c:pt idx="1788">
                  <c:v>223.8774816989899</c:v>
                </c:pt>
                <c:pt idx="1789">
                  <c:v>224.00069427490229</c:v>
                </c:pt>
                <c:pt idx="1790">
                  <c:v>224.12523818016049</c:v>
                </c:pt>
                <c:pt idx="1791">
                  <c:v>224.2608623504639</c:v>
                </c:pt>
                <c:pt idx="1792">
                  <c:v>224.3850603103638</c:v>
                </c:pt>
                <c:pt idx="1793">
                  <c:v>224.50734615325931</c:v>
                </c:pt>
                <c:pt idx="1794">
                  <c:v>224.63044905662539</c:v>
                </c:pt>
                <c:pt idx="1795">
                  <c:v>224.7521638870239</c:v>
                </c:pt>
                <c:pt idx="1796">
                  <c:v>224.87544846534729</c:v>
                </c:pt>
                <c:pt idx="1797">
                  <c:v>224.99843239784241</c:v>
                </c:pt>
                <c:pt idx="1798">
                  <c:v>225.12286496162409</c:v>
                </c:pt>
                <c:pt idx="1799">
                  <c:v>225.24828815460211</c:v>
                </c:pt>
                <c:pt idx="1800">
                  <c:v>225.38758826255801</c:v>
                </c:pt>
                <c:pt idx="1801">
                  <c:v>225.4978590011597</c:v>
                </c:pt>
                <c:pt idx="1802">
                  <c:v>225.63455891609189</c:v>
                </c:pt>
                <c:pt idx="1803">
                  <c:v>225.75862503051761</c:v>
                </c:pt>
                <c:pt idx="1804">
                  <c:v>225.88357329368591</c:v>
                </c:pt>
                <c:pt idx="1805">
                  <c:v>226.00443053245539</c:v>
                </c:pt>
                <c:pt idx="1806">
                  <c:v>226.13007736206049</c:v>
                </c:pt>
                <c:pt idx="1807">
                  <c:v>226.25403618812561</c:v>
                </c:pt>
                <c:pt idx="1808">
                  <c:v>226.3755118846893</c:v>
                </c:pt>
                <c:pt idx="1809">
                  <c:v>226.5013139247894</c:v>
                </c:pt>
                <c:pt idx="1810">
                  <c:v>226.62483215332031</c:v>
                </c:pt>
                <c:pt idx="1811">
                  <c:v>226.74715828895569</c:v>
                </c:pt>
                <c:pt idx="1812">
                  <c:v>226.88698363304141</c:v>
                </c:pt>
                <c:pt idx="1813">
                  <c:v>227.01283359527591</c:v>
                </c:pt>
                <c:pt idx="1814">
                  <c:v>227.13471174240109</c:v>
                </c:pt>
                <c:pt idx="1815">
                  <c:v>227.25922274589541</c:v>
                </c:pt>
                <c:pt idx="1816">
                  <c:v>227.3821904659271</c:v>
                </c:pt>
                <c:pt idx="1817">
                  <c:v>227.50828003883359</c:v>
                </c:pt>
                <c:pt idx="1818">
                  <c:v>227.62916135787961</c:v>
                </c:pt>
                <c:pt idx="1819">
                  <c:v>227.75776839256289</c:v>
                </c:pt>
                <c:pt idx="1820">
                  <c:v>227.88106489181521</c:v>
                </c:pt>
                <c:pt idx="1821">
                  <c:v>228.00462627410889</c:v>
                </c:pt>
                <c:pt idx="1822">
                  <c:v>228.1271378993988</c:v>
                </c:pt>
                <c:pt idx="1823">
                  <c:v>228.24996113777161</c:v>
                </c:pt>
                <c:pt idx="1824">
                  <c:v>228.37252140045169</c:v>
                </c:pt>
                <c:pt idx="1825">
                  <c:v>228.4960386753082</c:v>
                </c:pt>
                <c:pt idx="1826">
                  <c:v>228.62234306335449</c:v>
                </c:pt>
                <c:pt idx="1827">
                  <c:v>228.74544358253479</c:v>
                </c:pt>
                <c:pt idx="1828">
                  <c:v>228.87195038795471</c:v>
                </c:pt>
                <c:pt idx="1829">
                  <c:v>228.99700140953061</c:v>
                </c:pt>
                <c:pt idx="1830">
                  <c:v>229.13412809371951</c:v>
                </c:pt>
                <c:pt idx="1831">
                  <c:v>229.2591872215271</c:v>
                </c:pt>
                <c:pt idx="1832">
                  <c:v>229.3825607299805</c:v>
                </c:pt>
                <c:pt idx="1833">
                  <c:v>229.5070176124573</c:v>
                </c:pt>
                <c:pt idx="1834">
                  <c:v>229.63137674331671</c:v>
                </c:pt>
                <c:pt idx="1835">
                  <c:v>229.75471949577329</c:v>
                </c:pt>
                <c:pt idx="1836">
                  <c:v>229.8806240558624</c:v>
                </c:pt>
                <c:pt idx="1837">
                  <c:v>230.00663757324219</c:v>
                </c:pt>
                <c:pt idx="1838">
                  <c:v>230.12826490402219</c:v>
                </c:pt>
                <c:pt idx="1839">
                  <c:v>230.25145506858831</c:v>
                </c:pt>
                <c:pt idx="1840">
                  <c:v>230.37552714347839</c:v>
                </c:pt>
                <c:pt idx="1841">
                  <c:v>230.50250196456909</c:v>
                </c:pt>
                <c:pt idx="1842">
                  <c:v>230.62456202507019</c:v>
                </c:pt>
                <c:pt idx="1843">
                  <c:v>230.7455344200134</c:v>
                </c:pt>
                <c:pt idx="1844">
                  <c:v>230.8859851360321</c:v>
                </c:pt>
                <c:pt idx="1845">
                  <c:v>231.00952887535101</c:v>
                </c:pt>
                <c:pt idx="1846">
                  <c:v>231.1334912776947</c:v>
                </c:pt>
                <c:pt idx="1847">
                  <c:v>231.25569343566889</c:v>
                </c:pt>
                <c:pt idx="1848">
                  <c:v>231.37960505485529</c:v>
                </c:pt>
                <c:pt idx="1849">
                  <c:v>231.5023584365845</c:v>
                </c:pt>
                <c:pt idx="1850">
                  <c:v>231.62458944320679</c:v>
                </c:pt>
                <c:pt idx="1851">
                  <c:v>231.74870586395261</c:v>
                </c:pt>
                <c:pt idx="1852">
                  <c:v>231.8717668056488</c:v>
                </c:pt>
                <c:pt idx="1853">
                  <c:v>232.0095679759979</c:v>
                </c:pt>
                <c:pt idx="1854">
                  <c:v>232.1333518028259</c:v>
                </c:pt>
                <c:pt idx="1855">
                  <c:v>232.25682973861689</c:v>
                </c:pt>
                <c:pt idx="1856">
                  <c:v>232.3812069892883</c:v>
                </c:pt>
                <c:pt idx="1857">
                  <c:v>232.50658941268921</c:v>
                </c:pt>
                <c:pt idx="1858">
                  <c:v>232.6305921077728</c:v>
                </c:pt>
                <c:pt idx="1859">
                  <c:v>232.7562389373779</c:v>
                </c:pt>
                <c:pt idx="1860">
                  <c:v>232.87645506858831</c:v>
                </c:pt>
                <c:pt idx="1861">
                  <c:v>233.0031681060791</c:v>
                </c:pt>
                <c:pt idx="1862">
                  <c:v>233.12618851661679</c:v>
                </c:pt>
                <c:pt idx="1863">
                  <c:v>233.2495234012604</c:v>
                </c:pt>
                <c:pt idx="1864">
                  <c:v>233.37474036216739</c:v>
                </c:pt>
                <c:pt idx="1865">
                  <c:v>233.49786996841431</c:v>
                </c:pt>
                <c:pt idx="1866">
                  <c:v>233.63651037216189</c:v>
                </c:pt>
                <c:pt idx="1867">
                  <c:v>233.7608771324158</c:v>
                </c:pt>
                <c:pt idx="1868">
                  <c:v>233.8874497413635</c:v>
                </c:pt>
                <c:pt idx="1869">
                  <c:v>234.00785398483279</c:v>
                </c:pt>
                <c:pt idx="1870">
                  <c:v>234.13145852088931</c:v>
                </c:pt>
                <c:pt idx="1871">
                  <c:v>234.2535483837128</c:v>
                </c:pt>
                <c:pt idx="1872">
                  <c:v>234.3762834072113</c:v>
                </c:pt>
                <c:pt idx="1873">
                  <c:v>234.49964475631711</c:v>
                </c:pt>
                <c:pt idx="1874">
                  <c:v>234.62252044677729</c:v>
                </c:pt>
                <c:pt idx="1875">
                  <c:v>234.7626180648804</c:v>
                </c:pt>
                <c:pt idx="1876">
                  <c:v>234.88339114189151</c:v>
                </c:pt>
                <c:pt idx="1877">
                  <c:v>235.00863099098211</c:v>
                </c:pt>
                <c:pt idx="1878">
                  <c:v>235.13345646858221</c:v>
                </c:pt>
                <c:pt idx="1879">
                  <c:v>235.25745987892151</c:v>
                </c:pt>
                <c:pt idx="1880">
                  <c:v>235.38026404380801</c:v>
                </c:pt>
                <c:pt idx="1881">
                  <c:v>235.50408864021301</c:v>
                </c:pt>
                <c:pt idx="1882">
                  <c:v>235.62910842895511</c:v>
                </c:pt>
                <c:pt idx="1883">
                  <c:v>235.75255370140081</c:v>
                </c:pt>
                <c:pt idx="1884">
                  <c:v>235.8781445026398</c:v>
                </c:pt>
                <c:pt idx="1885">
                  <c:v>236.00250029563901</c:v>
                </c:pt>
                <c:pt idx="1886">
                  <c:v>236.12441062927249</c:v>
                </c:pt>
                <c:pt idx="1887">
                  <c:v>236.25016474723819</c:v>
                </c:pt>
                <c:pt idx="1888">
                  <c:v>236.37505316734311</c:v>
                </c:pt>
                <c:pt idx="1889">
                  <c:v>236.50018095970151</c:v>
                </c:pt>
                <c:pt idx="1890">
                  <c:v>236.62231731414789</c:v>
                </c:pt>
                <c:pt idx="1891">
                  <c:v>236.74725008010861</c:v>
                </c:pt>
                <c:pt idx="1892">
                  <c:v>236.8872027397156</c:v>
                </c:pt>
                <c:pt idx="1893">
                  <c:v>236.9974277019501</c:v>
                </c:pt>
                <c:pt idx="1894">
                  <c:v>237.12560749053961</c:v>
                </c:pt>
                <c:pt idx="1895">
                  <c:v>237.24932527542111</c:v>
                </c:pt>
                <c:pt idx="1896">
                  <c:v>237.3739161491394</c:v>
                </c:pt>
                <c:pt idx="1897">
                  <c:v>237.49871015548709</c:v>
                </c:pt>
                <c:pt idx="1898">
                  <c:v>237.63797688484189</c:v>
                </c:pt>
                <c:pt idx="1899">
                  <c:v>237.76176381111151</c:v>
                </c:pt>
                <c:pt idx="1900">
                  <c:v>237.88397526741031</c:v>
                </c:pt>
                <c:pt idx="1901">
                  <c:v>238.01096296310419</c:v>
                </c:pt>
                <c:pt idx="1902">
                  <c:v>238.1337685585022</c:v>
                </c:pt>
                <c:pt idx="1903">
                  <c:v>238.25460505485529</c:v>
                </c:pt>
                <c:pt idx="1904">
                  <c:v>238.38023900985721</c:v>
                </c:pt>
                <c:pt idx="1905">
                  <c:v>238.50386643409729</c:v>
                </c:pt>
                <c:pt idx="1906">
                  <c:v>238.62917900085449</c:v>
                </c:pt>
                <c:pt idx="1907">
                  <c:v>238.75371360778809</c:v>
                </c:pt>
                <c:pt idx="1908">
                  <c:v>238.87666606903079</c:v>
                </c:pt>
                <c:pt idx="1909">
                  <c:v>238.99991583824161</c:v>
                </c:pt>
                <c:pt idx="1910">
                  <c:v>239.12849307060239</c:v>
                </c:pt>
                <c:pt idx="1911">
                  <c:v>239.24995803833011</c:v>
                </c:pt>
                <c:pt idx="1912">
                  <c:v>239.37440395355219</c:v>
                </c:pt>
                <c:pt idx="1913">
                  <c:v>239.4978392124176</c:v>
                </c:pt>
                <c:pt idx="1914">
                  <c:v>239.63888168334961</c:v>
                </c:pt>
                <c:pt idx="1915">
                  <c:v>239.76273465156561</c:v>
                </c:pt>
                <c:pt idx="1916">
                  <c:v>239.88554549217221</c:v>
                </c:pt>
                <c:pt idx="1917">
                  <c:v>240.00922966003421</c:v>
                </c:pt>
                <c:pt idx="1918">
                  <c:v>240.13231229782099</c:v>
                </c:pt>
                <c:pt idx="1919">
                  <c:v>240.25966596603391</c:v>
                </c:pt>
                <c:pt idx="1920">
                  <c:v>240.38036632537839</c:v>
                </c:pt>
                <c:pt idx="1921">
                  <c:v>240.50824189186099</c:v>
                </c:pt>
                <c:pt idx="1922">
                  <c:v>240.62955188751221</c:v>
                </c:pt>
                <c:pt idx="1923">
                  <c:v>240.75127100944519</c:v>
                </c:pt>
                <c:pt idx="1924">
                  <c:v>240.87624287605291</c:v>
                </c:pt>
                <c:pt idx="1925">
                  <c:v>240.9999566078186</c:v>
                </c:pt>
                <c:pt idx="1926">
                  <c:v>241.12272524833679</c:v>
                </c:pt>
                <c:pt idx="1927">
                  <c:v>241.2476532459259</c:v>
                </c:pt>
                <c:pt idx="1928">
                  <c:v>241.3738086223602</c:v>
                </c:pt>
                <c:pt idx="1929">
                  <c:v>241.49731063842771</c:v>
                </c:pt>
                <c:pt idx="1930">
                  <c:v>241.63701295852661</c:v>
                </c:pt>
                <c:pt idx="1931">
                  <c:v>241.7587072849274</c:v>
                </c:pt>
                <c:pt idx="1932">
                  <c:v>241.8825159072876</c:v>
                </c:pt>
                <c:pt idx="1933">
                  <c:v>242.00749087333679</c:v>
                </c:pt>
                <c:pt idx="1934">
                  <c:v>242.13004684448239</c:v>
                </c:pt>
                <c:pt idx="1935">
                  <c:v>242.25480461120611</c:v>
                </c:pt>
                <c:pt idx="1936">
                  <c:v>242.38022637367251</c:v>
                </c:pt>
                <c:pt idx="1937">
                  <c:v>242.50201988220209</c:v>
                </c:pt>
                <c:pt idx="1938">
                  <c:v>242.62557506561279</c:v>
                </c:pt>
                <c:pt idx="1939">
                  <c:v>242.74986171722409</c:v>
                </c:pt>
                <c:pt idx="1940">
                  <c:v>242.8747634887695</c:v>
                </c:pt>
                <c:pt idx="1941">
                  <c:v>243.01249313354489</c:v>
                </c:pt>
                <c:pt idx="1942">
                  <c:v>243.13677644729611</c:v>
                </c:pt>
                <c:pt idx="1943">
                  <c:v>243.26178359985349</c:v>
                </c:pt>
                <c:pt idx="1944">
                  <c:v>243.38442802429199</c:v>
                </c:pt>
                <c:pt idx="1945">
                  <c:v>243.51127195358279</c:v>
                </c:pt>
                <c:pt idx="1946">
                  <c:v>243.6356711387634</c:v>
                </c:pt>
                <c:pt idx="1947">
                  <c:v>243.7609684467316</c:v>
                </c:pt>
                <c:pt idx="1948">
                  <c:v>243.88300943374631</c:v>
                </c:pt>
                <c:pt idx="1949">
                  <c:v>244.00517964363101</c:v>
                </c:pt>
                <c:pt idx="1950">
                  <c:v>244.13011479377749</c:v>
                </c:pt>
                <c:pt idx="1951">
                  <c:v>244.25197386741641</c:v>
                </c:pt>
                <c:pt idx="1952">
                  <c:v>244.3756990432739</c:v>
                </c:pt>
                <c:pt idx="1953">
                  <c:v>244.50066351890561</c:v>
                </c:pt>
                <c:pt idx="1954">
                  <c:v>244.62774777412409</c:v>
                </c:pt>
                <c:pt idx="1955">
                  <c:v>244.74994778633121</c:v>
                </c:pt>
                <c:pt idx="1956">
                  <c:v>244.87262320518491</c:v>
                </c:pt>
                <c:pt idx="1957">
                  <c:v>244.99740934371951</c:v>
                </c:pt>
                <c:pt idx="1958">
                  <c:v>245.12372708320621</c:v>
                </c:pt>
                <c:pt idx="1959">
                  <c:v>245.26196765899661</c:v>
                </c:pt>
                <c:pt idx="1960">
                  <c:v>245.38731694221499</c:v>
                </c:pt>
                <c:pt idx="1961">
                  <c:v>245.50968456268311</c:v>
                </c:pt>
                <c:pt idx="1962">
                  <c:v>245.6342804431915</c:v>
                </c:pt>
              </c:numCache>
            </c:numRef>
          </c:xVal>
          <c:yVal>
            <c:numRef>
              <c:f>'Robot Positions'!$F$2:$F$4000</c:f>
              <c:numCache>
                <c:formatCode>General</c:formatCode>
                <c:ptCount val="3999"/>
                <c:pt idx="0">
                  <c:v>199.9480385947906</c:v>
                </c:pt>
                <c:pt idx="1">
                  <c:v>199.91820224261119</c:v>
                </c:pt>
                <c:pt idx="2">
                  <c:v>199.8810549327535</c:v>
                </c:pt>
                <c:pt idx="3">
                  <c:v>199.8364319392301</c:v>
                </c:pt>
                <c:pt idx="4">
                  <c:v>199.78576182598101</c:v>
                </c:pt>
                <c:pt idx="5">
                  <c:v>199.72667893802259</c:v>
                </c:pt>
                <c:pt idx="6">
                  <c:v>199.66314763659551</c:v>
                </c:pt>
                <c:pt idx="7">
                  <c:v>199.59488500018381</c:v>
                </c:pt>
                <c:pt idx="8">
                  <c:v>199.51789984321519</c:v>
                </c:pt>
                <c:pt idx="9">
                  <c:v>199.43389865974439</c:v>
                </c:pt>
                <c:pt idx="10">
                  <c:v>199.34083635418909</c:v>
                </c:pt>
                <c:pt idx="11">
                  <c:v>199.24139762573191</c:v>
                </c:pt>
                <c:pt idx="12">
                  <c:v>199.13434492706469</c:v>
                </c:pt>
                <c:pt idx="13">
                  <c:v>199.022747236779</c:v>
                </c:pt>
                <c:pt idx="14">
                  <c:v>198.9033360244733</c:v>
                </c:pt>
                <c:pt idx="15">
                  <c:v>198.77620401197089</c:v>
                </c:pt>
                <c:pt idx="16">
                  <c:v>198.6409513276968</c:v>
                </c:pt>
                <c:pt idx="17">
                  <c:v>198.50575105475639</c:v>
                </c:pt>
                <c:pt idx="18">
                  <c:v>198.3531569778724</c:v>
                </c:pt>
                <c:pt idx="19">
                  <c:v>198.2030570773762</c:v>
                </c:pt>
                <c:pt idx="20">
                  <c:v>198.04007371895489</c:v>
                </c:pt>
                <c:pt idx="21">
                  <c:v>197.87247529422561</c:v>
                </c:pt>
                <c:pt idx="22">
                  <c:v>197.70176082410131</c:v>
                </c:pt>
                <c:pt idx="23">
                  <c:v>197.52383984852</c:v>
                </c:pt>
                <c:pt idx="24">
                  <c:v>197.3350764704667</c:v>
                </c:pt>
                <c:pt idx="25">
                  <c:v>197.14143967356969</c:v>
                </c:pt>
                <c:pt idx="26">
                  <c:v>196.94150622926321</c:v>
                </c:pt>
                <c:pt idx="27">
                  <c:v>196.7116001505787</c:v>
                </c:pt>
                <c:pt idx="28">
                  <c:v>196.52227163782271</c:v>
                </c:pt>
                <c:pt idx="29">
                  <c:v>196.3023776615984</c:v>
                </c:pt>
                <c:pt idx="30">
                  <c:v>196.05050196785101</c:v>
                </c:pt>
                <c:pt idx="31">
                  <c:v>195.84317945071751</c:v>
                </c:pt>
                <c:pt idx="32">
                  <c:v>195.57491411749021</c:v>
                </c:pt>
                <c:pt idx="33">
                  <c:v>195.33100420866299</c:v>
                </c:pt>
                <c:pt idx="34">
                  <c:v>195.1050043070702</c:v>
                </c:pt>
                <c:pt idx="35">
                  <c:v>194.81949356111011</c:v>
                </c:pt>
                <c:pt idx="36">
                  <c:v>194.55295935243299</c:v>
                </c:pt>
                <c:pt idx="37">
                  <c:v>194.2825167515783</c:v>
                </c:pt>
                <c:pt idx="38">
                  <c:v>194.00476201051831</c:v>
                </c:pt>
                <c:pt idx="39">
                  <c:v>193.71745081416739</c:v>
                </c:pt>
                <c:pt idx="40">
                  <c:v>193.44103692376399</c:v>
                </c:pt>
                <c:pt idx="41">
                  <c:v>193.149309564308</c:v>
                </c:pt>
                <c:pt idx="42">
                  <c:v>192.8405474062171</c:v>
                </c:pt>
                <c:pt idx="43">
                  <c:v>192.53216702383659</c:v>
                </c:pt>
                <c:pt idx="44">
                  <c:v>192.22187223854431</c:v>
                </c:pt>
                <c:pt idx="45">
                  <c:v>191.9013057004853</c:v>
                </c:pt>
                <c:pt idx="46">
                  <c:v>191.57979286281511</c:v>
                </c:pt>
                <c:pt idx="47">
                  <c:v>191.2526540189356</c:v>
                </c:pt>
                <c:pt idx="48">
                  <c:v>190.91882834058589</c:v>
                </c:pt>
                <c:pt idx="49">
                  <c:v>190.5757035415287</c:v>
                </c:pt>
                <c:pt idx="50">
                  <c:v>190.23166165805719</c:v>
                </c:pt>
                <c:pt idx="51">
                  <c:v>189.88016015999639</c:v>
                </c:pt>
                <c:pt idx="52">
                  <c:v>189.51928340861389</c:v>
                </c:pt>
                <c:pt idx="53">
                  <c:v>189.16642636719521</c:v>
                </c:pt>
                <c:pt idx="54">
                  <c:v>188.79845411939851</c:v>
                </c:pt>
                <c:pt idx="55">
                  <c:v>188.42042219670839</c:v>
                </c:pt>
                <c:pt idx="56">
                  <c:v>188.04185259876041</c:v>
                </c:pt>
                <c:pt idx="57">
                  <c:v>187.6619419833097</c:v>
                </c:pt>
                <c:pt idx="58">
                  <c:v>187.27002821812431</c:v>
                </c:pt>
                <c:pt idx="59">
                  <c:v>186.88608730982151</c:v>
                </c:pt>
                <c:pt idx="60">
                  <c:v>186.48287952861429</c:v>
                </c:pt>
                <c:pt idx="61">
                  <c:v>186.08246537394189</c:v>
                </c:pt>
                <c:pt idx="62">
                  <c:v>185.63264917504611</c:v>
                </c:pt>
                <c:pt idx="63">
                  <c:v>185.2248609783112</c:v>
                </c:pt>
                <c:pt idx="64">
                  <c:v>184.80339956616339</c:v>
                </c:pt>
                <c:pt idx="65">
                  <c:v>184.3703492729648</c:v>
                </c:pt>
                <c:pt idx="66">
                  <c:v>183.95006448344029</c:v>
                </c:pt>
                <c:pt idx="67">
                  <c:v>183.52192860612939</c:v>
                </c:pt>
                <c:pt idx="68">
                  <c:v>183.08022204942441</c:v>
                </c:pt>
                <c:pt idx="69">
                  <c:v>182.63867112367041</c:v>
                </c:pt>
                <c:pt idx="70">
                  <c:v>182.1971074335959</c:v>
                </c:pt>
                <c:pt idx="71">
                  <c:v>181.74637310293471</c:v>
                </c:pt>
                <c:pt idx="72">
                  <c:v>181.29335419739991</c:v>
                </c:pt>
                <c:pt idx="73">
                  <c:v>180.83911788060581</c:v>
                </c:pt>
                <c:pt idx="74">
                  <c:v>180.37592316929889</c:v>
                </c:pt>
                <c:pt idx="75">
                  <c:v>179.91712218661019</c:v>
                </c:pt>
                <c:pt idx="76">
                  <c:v>179.4432490851265</c:v>
                </c:pt>
                <c:pt idx="77">
                  <c:v>178.97347621143439</c:v>
                </c:pt>
                <c:pt idx="78">
                  <c:v>178.4900004962856</c:v>
                </c:pt>
                <c:pt idx="79">
                  <c:v>178.02025145901769</c:v>
                </c:pt>
                <c:pt idx="80">
                  <c:v>177.54752550261639</c:v>
                </c:pt>
                <c:pt idx="81">
                  <c:v>177.05514014586379</c:v>
                </c:pt>
                <c:pt idx="82">
                  <c:v>176.55807545272671</c:v>
                </c:pt>
                <c:pt idx="83">
                  <c:v>176.0599359415051</c:v>
                </c:pt>
                <c:pt idx="84">
                  <c:v>175.56244368499219</c:v>
                </c:pt>
                <c:pt idx="85">
                  <c:v>175.07030509472901</c:v>
                </c:pt>
                <c:pt idx="86">
                  <c:v>174.57203485034049</c:v>
                </c:pt>
                <c:pt idx="87">
                  <c:v>174.05558068374799</c:v>
                </c:pt>
                <c:pt idx="88">
                  <c:v>173.53717995389221</c:v>
                </c:pt>
                <c:pt idx="89">
                  <c:v>173.0293961520411</c:v>
                </c:pt>
                <c:pt idx="90">
                  <c:v>172.50796875828371</c:v>
                </c:pt>
                <c:pt idx="91">
                  <c:v>171.99410359302661</c:v>
                </c:pt>
                <c:pt idx="92">
                  <c:v>171.4641208420181</c:v>
                </c:pt>
                <c:pt idx="93">
                  <c:v>170.93855785902741</c:v>
                </c:pt>
                <c:pt idx="94">
                  <c:v>170.41318031067249</c:v>
                </c:pt>
                <c:pt idx="95">
                  <c:v>169.88213927007581</c:v>
                </c:pt>
                <c:pt idx="96">
                  <c:v>169.34325840408761</c:v>
                </c:pt>
                <c:pt idx="97">
                  <c:v>168.81486776579879</c:v>
                </c:pt>
                <c:pt idx="98">
                  <c:v>168.28387060888019</c:v>
                </c:pt>
                <c:pt idx="99">
                  <c:v>167.73972879390621</c:v>
                </c:pt>
                <c:pt idx="100">
                  <c:v>167.20451335113799</c:v>
                </c:pt>
                <c:pt idx="101">
                  <c:v>166.65757225742681</c:v>
                </c:pt>
                <c:pt idx="102">
                  <c:v>166.11054314844449</c:v>
                </c:pt>
                <c:pt idx="103">
                  <c:v>165.55996298390309</c:v>
                </c:pt>
                <c:pt idx="104">
                  <c:v>165.01898043437791</c:v>
                </c:pt>
                <c:pt idx="105">
                  <c:v>164.48083936591959</c:v>
                </c:pt>
                <c:pt idx="106">
                  <c:v>163.92567200775929</c:v>
                </c:pt>
                <c:pt idx="107">
                  <c:v>163.3724042668486</c:v>
                </c:pt>
                <c:pt idx="108">
                  <c:v>162.82702915080009</c:v>
                </c:pt>
                <c:pt idx="109">
                  <c:v>162.28260138668179</c:v>
                </c:pt>
                <c:pt idx="110">
                  <c:v>161.71701224424589</c:v>
                </c:pt>
                <c:pt idx="111">
                  <c:v>161.16910554008189</c:v>
                </c:pt>
                <c:pt idx="112">
                  <c:v>160.60583897230649</c:v>
                </c:pt>
                <c:pt idx="113">
                  <c:v>160.0476352231783</c:v>
                </c:pt>
                <c:pt idx="114">
                  <c:v>159.48097772532981</c:v>
                </c:pt>
                <c:pt idx="115">
                  <c:v>158.92654165352531</c:v>
                </c:pt>
                <c:pt idx="116">
                  <c:v>158.36090392922</c:v>
                </c:pt>
                <c:pt idx="117">
                  <c:v>157.80094558231161</c:v>
                </c:pt>
                <c:pt idx="118">
                  <c:v>157.2507826202276</c:v>
                </c:pt>
                <c:pt idx="119">
                  <c:v>156.62272913098681</c:v>
                </c:pt>
                <c:pt idx="120">
                  <c:v>156.06103093502051</c:v>
                </c:pt>
                <c:pt idx="121">
                  <c:v>155.56931604016049</c:v>
                </c:pt>
                <c:pt idx="122">
                  <c:v>154.99826425308061</c:v>
                </c:pt>
                <c:pt idx="123">
                  <c:v>154.4493649928919</c:v>
                </c:pt>
                <c:pt idx="124">
                  <c:v>153.81347693921899</c:v>
                </c:pt>
                <c:pt idx="125">
                  <c:v>153.25544164091519</c:v>
                </c:pt>
                <c:pt idx="126">
                  <c:v>152.69354436489479</c:v>
                </c:pt>
                <c:pt idx="127">
                  <c:v>152.11290528915251</c:v>
                </c:pt>
                <c:pt idx="128">
                  <c:v>151.56721398706711</c:v>
                </c:pt>
                <c:pt idx="129">
                  <c:v>151.0122110149137</c:v>
                </c:pt>
                <c:pt idx="130">
                  <c:v>150.51217220685999</c:v>
                </c:pt>
                <c:pt idx="131">
                  <c:v>149.95197600112601</c:v>
                </c:pt>
                <c:pt idx="132">
                  <c:v>149.33183460055531</c:v>
                </c:pt>
                <c:pt idx="133">
                  <c:v>148.7759126352156</c:v>
                </c:pt>
                <c:pt idx="134">
                  <c:v>148.22675814764901</c:v>
                </c:pt>
                <c:pt idx="135">
                  <c:v>147.66854356552469</c:v>
                </c:pt>
                <c:pt idx="136">
                  <c:v>147.11373012635141</c:v>
                </c:pt>
                <c:pt idx="137">
                  <c:v>146.5470697465812</c:v>
                </c:pt>
                <c:pt idx="138">
                  <c:v>146.0039131455911</c:v>
                </c:pt>
                <c:pt idx="139">
                  <c:v>145.45170799708021</c:v>
                </c:pt>
                <c:pt idx="140">
                  <c:v>144.90821965790161</c:v>
                </c:pt>
                <c:pt idx="141">
                  <c:v>144.35401761703079</c:v>
                </c:pt>
                <c:pt idx="142">
                  <c:v>143.81219720906549</c:v>
                </c:pt>
                <c:pt idx="143">
                  <c:v>143.27469694192149</c:v>
                </c:pt>
                <c:pt idx="144">
                  <c:v>142.73790053546821</c:v>
                </c:pt>
                <c:pt idx="145">
                  <c:v>142.1924017293324</c:v>
                </c:pt>
                <c:pt idx="146">
                  <c:v>141.6547035751841</c:v>
                </c:pt>
                <c:pt idx="147">
                  <c:v>141.129363005415</c:v>
                </c:pt>
                <c:pt idx="148">
                  <c:v>140.59112052414071</c:v>
                </c:pt>
                <c:pt idx="149">
                  <c:v>140.04858145256799</c:v>
                </c:pt>
                <c:pt idx="150">
                  <c:v>139.51315758009409</c:v>
                </c:pt>
                <c:pt idx="151">
                  <c:v>138.98897440171979</c:v>
                </c:pt>
                <c:pt idx="152">
                  <c:v>138.47862214120011</c:v>
                </c:pt>
                <c:pt idx="153">
                  <c:v>137.95585075161929</c:v>
                </c:pt>
                <c:pt idx="154">
                  <c:v>137.44608006708131</c:v>
                </c:pt>
                <c:pt idx="155">
                  <c:v>136.92663073758661</c:v>
                </c:pt>
                <c:pt idx="156">
                  <c:v>136.39427182547541</c:v>
                </c:pt>
                <c:pt idx="157">
                  <c:v>135.87671421740399</c:v>
                </c:pt>
                <c:pt idx="158">
                  <c:v>135.3876794908378</c:v>
                </c:pt>
                <c:pt idx="159">
                  <c:v>134.88697292542761</c:v>
                </c:pt>
                <c:pt idx="160">
                  <c:v>134.385468848881</c:v>
                </c:pt>
                <c:pt idx="161">
                  <c:v>133.8869068650221</c:v>
                </c:pt>
                <c:pt idx="162">
                  <c:v>133.39465865536641</c:v>
                </c:pt>
                <c:pt idx="163">
                  <c:v>132.89284293347879</c:v>
                </c:pt>
                <c:pt idx="164">
                  <c:v>132.4093807258439</c:v>
                </c:pt>
                <c:pt idx="165">
                  <c:v>131.90823721614311</c:v>
                </c:pt>
                <c:pt idx="166">
                  <c:v>131.43787021463291</c:v>
                </c:pt>
                <c:pt idx="167">
                  <c:v>130.95542305770849</c:v>
                </c:pt>
                <c:pt idx="168">
                  <c:v>130.48937547298411</c:v>
                </c:pt>
                <c:pt idx="169">
                  <c:v>130.0112196723957</c:v>
                </c:pt>
                <c:pt idx="170">
                  <c:v>129.55099278758749</c:v>
                </c:pt>
                <c:pt idx="171">
                  <c:v>129.0986366681185</c:v>
                </c:pt>
                <c:pt idx="172">
                  <c:v>128.64016744319579</c:v>
                </c:pt>
                <c:pt idx="173">
                  <c:v>128.18236885765211</c:v>
                </c:pt>
                <c:pt idx="174">
                  <c:v>127.73252236780451</c:v>
                </c:pt>
                <c:pt idx="175">
                  <c:v>127.2933007351544</c:v>
                </c:pt>
                <c:pt idx="176">
                  <c:v>126.85108952481519</c:v>
                </c:pt>
                <c:pt idx="177">
                  <c:v>126.41848853264101</c:v>
                </c:pt>
                <c:pt idx="178">
                  <c:v>125.9803736572548</c:v>
                </c:pt>
                <c:pt idx="179">
                  <c:v>125.5561079117724</c:v>
                </c:pt>
                <c:pt idx="180">
                  <c:v>125.1268335877219</c:v>
                </c:pt>
                <c:pt idx="181">
                  <c:v>124.7085608614973</c:v>
                </c:pt>
                <c:pt idx="182">
                  <c:v>124.29029927186789</c:v>
                </c:pt>
                <c:pt idx="183">
                  <c:v>123.8792733394237</c:v>
                </c:pt>
                <c:pt idx="184">
                  <c:v>123.4817202175261</c:v>
                </c:pt>
                <c:pt idx="185">
                  <c:v>123.071822745901</c:v>
                </c:pt>
                <c:pt idx="186">
                  <c:v>122.6868615936566</c:v>
                </c:pt>
                <c:pt idx="187">
                  <c:v>122.29175686789399</c:v>
                </c:pt>
                <c:pt idx="188">
                  <c:v>121.91394494579011</c:v>
                </c:pt>
                <c:pt idx="189">
                  <c:v>121.52818449290061</c:v>
                </c:pt>
                <c:pt idx="190">
                  <c:v>121.15619555322181</c:v>
                </c:pt>
                <c:pt idx="191">
                  <c:v>120.82724942620879</c:v>
                </c:pt>
                <c:pt idx="192">
                  <c:v>120.461186911556</c:v>
                </c:pt>
                <c:pt idx="193">
                  <c:v>120.097024039742</c:v>
                </c:pt>
                <c:pt idx="194">
                  <c:v>119.75093609499849</c:v>
                </c:pt>
                <c:pt idx="195">
                  <c:v>119.4078234613817</c:v>
                </c:pt>
                <c:pt idx="196">
                  <c:v>119.05972524089999</c:v>
                </c:pt>
                <c:pt idx="197">
                  <c:v>118.68901605008369</c:v>
                </c:pt>
                <c:pt idx="198">
                  <c:v>118.3963997449175</c:v>
                </c:pt>
                <c:pt idx="199">
                  <c:v>118.0749587180271</c:v>
                </c:pt>
                <c:pt idx="200">
                  <c:v>117.75570133763171</c:v>
                </c:pt>
                <c:pt idx="201">
                  <c:v>117.4431068108413</c:v>
                </c:pt>
                <c:pt idx="202">
                  <c:v>117.1337779555395</c:v>
                </c:pt>
                <c:pt idx="203">
                  <c:v>116.83559672602939</c:v>
                </c:pt>
                <c:pt idx="204">
                  <c:v>116.5364269803903</c:v>
                </c:pt>
                <c:pt idx="205">
                  <c:v>116.2168304378946</c:v>
                </c:pt>
                <c:pt idx="206">
                  <c:v>115.9425377324001</c:v>
                </c:pt>
                <c:pt idx="207">
                  <c:v>115.6644203809615</c:v>
                </c:pt>
                <c:pt idx="208">
                  <c:v>115.4000236831566</c:v>
                </c:pt>
                <c:pt idx="209">
                  <c:v>115.131264783887</c:v>
                </c:pt>
                <c:pt idx="210">
                  <c:v>114.871187861417</c:v>
                </c:pt>
                <c:pt idx="211">
                  <c:v>114.6271274182795</c:v>
                </c:pt>
                <c:pt idx="212">
                  <c:v>114.37687660374201</c:v>
                </c:pt>
                <c:pt idx="213">
                  <c:v>114.13602066361641</c:v>
                </c:pt>
                <c:pt idx="214">
                  <c:v>113.90087172118309</c:v>
                </c:pt>
                <c:pt idx="215">
                  <c:v>113.6759055305323</c:v>
                </c:pt>
                <c:pt idx="216">
                  <c:v>113.4790590855756</c:v>
                </c:pt>
                <c:pt idx="217">
                  <c:v>113.2455990556097</c:v>
                </c:pt>
                <c:pt idx="218">
                  <c:v>113.0359563025611</c:v>
                </c:pt>
                <c:pt idx="219">
                  <c:v>112.8420721545735</c:v>
                </c:pt>
                <c:pt idx="220">
                  <c:v>112.6431722724743</c:v>
                </c:pt>
                <c:pt idx="221">
                  <c:v>112.4568903791302</c:v>
                </c:pt>
                <c:pt idx="222">
                  <c:v>112.2778800794155</c:v>
                </c:pt>
                <c:pt idx="223">
                  <c:v>112.12330268628121</c:v>
                </c:pt>
                <c:pt idx="224">
                  <c:v>111.9377958803551</c:v>
                </c:pt>
                <c:pt idx="225">
                  <c:v>111.7753938624503</c:v>
                </c:pt>
                <c:pt idx="226">
                  <c:v>111.62382378124759</c:v>
                </c:pt>
                <c:pt idx="227">
                  <c:v>111.4819132693442</c:v>
                </c:pt>
                <c:pt idx="228">
                  <c:v>111.34030155081621</c:v>
                </c:pt>
                <c:pt idx="229">
                  <c:v>111.2082483831809</c:v>
                </c:pt>
                <c:pt idx="230">
                  <c:v>111.0828981962981</c:v>
                </c:pt>
                <c:pt idx="231">
                  <c:v>110.9617187111362</c:v>
                </c:pt>
                <c:pt idx="232">
                  <c:v>110.8491817670821</c:v>
                </c:pt>
                <c:pt idx="233">
                  <c:v>110.7464398436707</c:v>
                </c:pt>
                <c:pt idx="234">
                  <c:v>110.6502288117531</c:v>
                </c:pt>
                <c:pt idx="235">
                  <c:v>110.55885686144229</c:v>
                </c:pt>
                <c:pt idx="236">
                  <c:v>110.4746773693392</c:v>
                </c:pt>
                <c:pt idx="237">
                  <c:v>110.3979846002626</c:v>
                </c:pt>
                <c:pt idx="238">
                  <c:v>110.326541781111</c:v>
                </c:pt>
                <c:pt idx="239">
                  <c:v>110.26402525903219</c:v>
                </c:pt>
                <c:pt idx="240">
                  <c:v>110.2060883920211</c:v>
                </c:pt>
                <c:pt idx="241">
                  <c:v>110.1550525037723</c:v>
                </c:pt>
                <c:pt idx="242">
                  <c:v>110.1129773402525</c:v>
                </c:pt>
                <c:pt idx="243">
                  <c:v>110.0760585469904</c:v>
                </c:pt>
                <c:pt idx="244">
                  <c:v>110.0465449737254</c:v>
                </c:pt>
                <c:pt idx="245">
                  <c:v>110.02485304681601</c:v>
                </c:pt>
                <c:pt idx="246">
                  <c:v>110.009521475234</c:v>
                </c:pt>
                <c:pt idx="247">
                  <c:v>110.0015603012791</c:v>
                </c:pt>
                <c:pt idx="248">
                  <c:v>110.00069468573351</c:v>
                </c:pt>
                <c:pt idx="249">
                  <c:v>110.0061775065768</c:v>
                </c:pt>
                <c:pt idx="250">
                  <c:v>110.01898947377769</c:v>
                </c:pt>
                <c:pt idx="251">
                  <c:v>110.0416230721317</c:v>
                </c:pt>
                <c:pt idx="252">
                  <c:v>110.0691598772212</c:v>
                </c:pt>
                <c:pt idx="253">
                  <c:v>110.1044244755948</c:v>
                </c:pt>
                <c:pt idx="254">
                  <c:v>110.1460573425568</c:v>
                </c:pt>
                <c:pt idx="255">
                  <c:v>110.1893003856359</c:v>
                </c:pt>
                <c:pt idx="256">
                  <c:v>110.2439179388825</c:v>
                </c:pt>
                <c:pt idx="257">
                  <c:v>110.3051378415813</c:v>
                </c:pt>
                <c:pt idx="258">
                  <c:v>110.37434638312089</c:v>
                </c:pt>
                <c:pt idx="259">
                  <c:v>110.46003528142199</c:v>
                </c:pt>
                <c:pt idx="260">
                  <c:v>110.5413182769398</c:v>
                </c:pt>
                <c:pt idx="261">
                  <c:v>110.6326007329052</c:v>
                </c:pt>
                <c:pt idx="262">
                  <c:v>110.7296869855799</c:v>
                </c:pt>
                <c:pt idx="263">
                  <c:v>110.8336110042445</c:v>
                </c:pt>
                <c:pt idx="264">
                  <c:v>110.9455915576672</c:v>
                </c:pt>
                <c:pt idx="265">
                  <c:v>111.0603999672019</c:v>
                </c:pt>
                <c:pt idx="266">
                  <c:v>111.1859772088434</c:v>
                </c:pt>
                <c:pt idx="267">
                  <c:v>111.3191396473661</c:v>
                </c:pt>
                <c:pt idx="268">
                  <c:v>111.45836919295409</c:v>
                </c:pt>
                <c:pt idx="269">
                  <c:v>111.60286079366971</c:v>
                </c:pt>
                <c:pt idx="270">
                  <c:v>111.7573617777347</c:v>
                </c:pt>
                <c:pt idx="271">
                  <c:v>111.9164177751111</c:v>
                </c:pt>
                <c:pt idx="272">
                  <c:v>112.079571242932</c:v>
                </c:pt>
                <c:pt idx="273">
                  <c:v>112.2522474031674</c:v>
                </c:pt>
                <c:pt idx="274">
                  <c:v>112.4286676808087</c:v>
                </c:pt>
                <c:pt idx="275">
                  <c:v>112.61650380851999</c:v>
                </c:pt>
                <c:pt idx="276">
                  <c:v>112.807955145379</c:v>
                </c:pt>
                <c:pt idx="277">
                  <c:v>113.0102888662544</c:v>
                </c:pt>
                <c:pt idx="278">
                  <c:v>113.2074290052024</c:v>
                </c:pt>
                <c:pt idx="279">
                  <c:v>113.4228411952195</c:v>
                </c:pt>
                <c:pt idx="280">
                  <c:v>113.6431558313448</c:v>
                </c:pt>
                <c:pt idx="281">
                  <c:v>113.86558826819331</c:v>
                </c:pt>
                <c:pt idx="282">
                  <c:v>114.0958138221412</c:v>
                </c:pt>
                <c:pt idx="283">
                  <c:v>114.32909701422309</c:v>
                </c:pt>
                <c:pt idx="284">
                  <c:v>114.56920412943521</c:v>
                </c:pt>
                <c:pt idx="285">
                  <c:v>114.82551725538499</c:v>
                </c:pt>
                <c:pt idx="286">
                  <c:v>115.07656849812329</c:v>
                </c:pt>
                <c:pt idx="287">
                  <c:v>115.3452936629288</c:v>
                </c:pt>
                <c:pt idx="288">
                  <c:v>115.60920871911971</c:v>
                </c:pt>
                <c:pt idx="289">
                  <c:v>115.88296387624</c:v>
                </c:pt>
                <c:pt idx="290">
                  <c:v>116.1692288124228</c:v>
                </c:pt>
                <c:pt idx="291">
                  <c:v>116.4560778705998</c:v>
                </c:pt>
                <c:pt idx="292">
                  <c:v>116.7500120484676</c:v>
                </c:pt>
                <c:pt idx="293">
                  <c:v>117.0480161243554</c:v>
                </c:pt>
                <c:pt idx="294">
                  <c:v>117.3573137564575</c:v>
                </c:pt>
                <c:pt idx="295">
                  <c:v>117.66557930919529</c:v>
                </c:pt>
                <c:pt idx="296">
                  <c:v>117.98563818531279</c:v>
                </c:pt>
                <c:pt idx="297">
                  <c:v>118.31009108028231</c:v>
                </c:pt>
                <c:pt idx="298">
                  <c:v>118.6334865059863</c:v>
                </c:pt>
                <c:pt idx="299">
                  <c:v>118.96832299177819</c:v>
                </c:pt>
                <c:pt idx="300">
                  <c:v>119.2947915468481</c:v>
                </c:pt>
                <c:pt idx="301">
                  <c:v>119.6421254281984</c:v>
                </c:pt>
                <c:pt idx="302">
                  <c:v>119.9880910517801</c:v>
                </c:pt>
                <c:pt idx="303">
                  <c:v>120.33856881575559</c:v>
                </c:pt>
                <c:pt idx="304">
                  <c:v>120.7000112053056</c:v>
                </c:pt>
                <c:pt idx="305">
                  <c:v>121.0691614317589</c:v>
                </c:pt>
                <c:pt idx="306">
                  <c:v>121.4432438878577</c:v>
                </c:pt>
                <c:pt idx="307">
                  <c:v>121.8171018696132</c:v>
                </c:pt>
                <c:pt idx="308">
                  <c:v>122.2061789216462</c:v>
                </c:pt>
                <c:pt idx="309">
                  <c:v>122.5921759957582</c:v>
                </c:pt>
                <c:pt idx="310">
                  <c:v>122.9898365864958</c:v>
                </c:pt>
                <c:pt idx="311">
                  <c:v>123.3783789599663</c:v>
                </c:pt>
                <c:pt idx="312">
                  <c:v>123.7759505670864</c:v>
                </c:pt>
                <c:pt idx="313">
                  <c:v>124.2398940101903</c:v>
                </c:pt>
                <c:pt idx="314">
                  <c:v>124.6466649424594</c:v>
                </c:pt>
                <c:pt idx="315">
                  <c:v>125.06488989922239</c:v>
                </c:pt>
                <c:pt idx="316">
                  <c:v>125.4449583898183</c:v>
                </c:pt>
                <c:pt idx="317">
                  <c:v>125.8679184045359</c:v>
                </c:pt>
                <c:pt idx="318">
                  <c:v>126.2983215988915</c:v>
                </c:pt>
                <c:pt idx="319">
                  <c:v>126.7353161316487</c:v>
                </c:pt>
                <c:pt idx="320">
                  <c:v>127.17302342388869</c:v>
                </c:pt>
                <c:pt idx="321">
                  <c:v>127.61355779462539</c:v>
                </c:pt>
                <c:pt idx="322">
                  <c:v>128.11455126399591</c:v>
                </c:pt>
                <c:pt idx="323">
                  <c:v>128.56754964874651</c:v>
                </c:pt>
                <c:pt idx="324">
                  <c:v>129.02485999289871</c:v>
                </c:pt>
                <c:pt idx="325">
                  <c:v>129.48218442303491</c:v>
                </c:pt>
                <c:pt idx="326">
                  <c:v>129.94981180665269</c:v>
                </c:pt>
                <c:pt idx="327">
                  <c:v>130.42578721199769</c:v>
                </c:pt>
                <c:pt idx="328">
                  <c:v>130.89465912406749</c:v>
                </c:pt>
                <c:pt idx="329">
                  <c:v>131.37964856964379</c:v>
                </c:pt>
                <c:pt idx="330">
                  <c:v>131.8509011307859</c:v>
                </c:pt>
                <c:pt idx="331">
                  <c:v>132.28324626670641</c:v>
                </c:pt>
                <c:pt idx="332">
                  <c:v>132.81460614518849</c:v>
                </c:pt>
                <c:pt idx="333">
                  <c:v>133.30282494886839</c:v>
                </c:pt>
                <c:pt idx="334">
                  <c:v>133.79851261560961</c:v>
                </c:pt>
                <c:pt idx="335">
                  <c:v>134.2811575246146</c:v>
                </c:pt>
                <c:pt idx="336">
                  <c:v>134.7871181612235</c:v>
                </c:pt>
                <c:pt idx="337">
                  <c:v>135.29035796880089</c:v>
                </c:pt>
                <c:pt idx="338">
                  <c:v>135.78988645156579</c:v>
                </c:pt>
                <c:pt idx="339">
                  <c:v>136.2952930123796</c:v>
                </c:pt>
                <c:pt idx="340">
                  <c:v>136.80844214531299</c:v>
                </c:pt>
                <c:pt idx="341">
                  <c:v>137.32878794944051</c:v>
                </c:pt>
                <c:pt idx="342">
                  <c:v>137.83614430495919</c:v>
                </c:pt>
                <c:pt idx="343">
                  <c:v>138.3575386530066</c:v>
                </c:pt>
                <c:pt idx="344">
                  <c:v>138.86997227462041</c:v>
                </c:pt>
                <c:pt idx="345">
                  <c:v>139.45240886641159</c:v>
                </c:pt>
                <c:pt idx="346">
                  <c:v>139.92404605742931</c:v>
                </c:pt>
                <c:pt idx="347">
                  <c:v>140.45008448793189</c:v>
                </c:pt>
                <c:pt idx="348">
                  <c:v>140.9863609894762</c:v>
                </c:pt>
                <c:pt idx="349">
                  <c:v>141.5839956875447</c:v>
                </c:pt>
                <c:pt idx="350">
                  <c:v>142.1108064676107</c:v>
                </c:pt>
                <c:pt idx="351">
                  <c:v>142.6638576484799</c:v>
                </c:pt>
                <c:pt idx="352">
                  <c:v>143.18746636863381</c:v>
                </c:pt>
                <c:pt idx="353">
                  <c:v>143.73711767736449</c:v>
                </c:pt>
                <c:pt idx="354">
                  <c:v>144.2679591769766</c:v>
                </c:pt>
                <c:pt idx="355">
                  <c:v>144.81572440888661</c:v>
                </c:pt>
                <c:pt idx="356">
                  <c:v>145.3636448674886</c:v>
                </c:pt>
                <c:pt idx="357">
                  <c:v>145.93075112836951</c:v>
                </c:pt>
                <c:pt idx="358">
                  <c:v>146.4751204425998</c:v>
                </c:pt>
                <c:pt idx="359">
                  <c:v>147.04309444679291</c:v>
                </c:pt>
                <c:pt idx="360">
                  <c:v>147.59382607954259</c:v>
                </c:pt>
                <c:pt idx="361">
                  <c:v>148.13967113626501</c:v>
                </c:pt>
                <c:pt idx="362">
                  <c:v>148.68772328857739</c:v>
                </c:pt>
                <c:pt idx="363">
                  <c:v>149.24555541566141</c:v>
                </c:pt>
                <c:pt idx="364">
                  <c:v>149.8039416461036</c:v>
                </c:pt>
                <c:pt idx="365">
                  <c:v>150.35679992477611</c:v>
                </c:pt>
                <c:pt idx="366">
                  <c:v>150.92238979982071</c:v>
                </c:pt>
                <c:pt idx="367">
                  <c:v>151.47775848907261</c:v>
                </c:pt>
                <c:pt idx="368">
                  <c:v>152.03718856391129</c:v>
                </c:pt>
                <c:pt idx="369">
                  <c:v>152.5939709396016</c:v>
                </c:pt>
                <c:pt idx="370">
                  <c:v>153.14758973632431</c:v>
                </c:pt>
                <c:pt idx="371">
                  <c:v>153.71051947794419</c:v>
                </c:pt>
                <c:pt idx="372">
                  <c:v>154.274479413465</c:v>
                </c:pt>
                <c:pt idx="373">
                  <c:v>154.8308597615175</c:v>
                </c:pt>
                <c:pt idx="374">
                  <c:v>155.38780239028171</c:v>
                </c:pt>
                <c:pt idx="375">
                  <c:v>155.94149877887051</c:v>
                </c:pt>
                <c:pt idx="376">
                  <c:v>156.50012774120361</c:v>
                </c:pt>
                <c:pt idx="377">
                  <c:v>157.06387771045451</c:v>
                </c:pt>
                <c:pt idx="378">
                  <c:v>157.6375735179997</c:v>
                </c:pt>
                <c:pt idx="379">
                  <c:v>158.19105316602131</c:v>
                </c:pt>
                <c:pt idx="380">
                  <c:v>158.75704356897609</c:v>
                </c:pt>
                <c:pt idx="381">
                  <c:v>159.3129741706588</c:v>
                </c:pt>
                <c:pt idx="382">
                  <c:v>159.8759333357973</c:v>
                </c:pt>
                <c:pt idx="383">
                  <c:v>160.4550366846654</c:v>
                </c:pt>
                <c:pt idx="384">
                  <c:v>160.99770867413079</c:v>
                </c:pt>
                <c:pt idx="385">
                  <c:v>161.5656704470203</c:v>
                </c:pt>
                <c:pt idx="386">
                  <c:v>162.12076761882039</c:v>
                </c:pt>
                <c:pt idx="387">
                  <c:v>162.67247529723679</c:v>
                </c:pt>
                <c:pt idx="388">
                  <c:v>163.20795127492491</c:v>
                </c:pt>
                <c:pt idx="389">
                  <c:v>163.75592269637951</c:v>
                </c:pt>
                <c:pt idx="390">
                  <c:v>164.3083999807028</c:v>
                </c:pt>
                <c:pt idx="391">
                  <c:v>164.9188789669812</c:v>
                </c:pt>
                <c:pt idx="392">
                  <c:v>165.47262140959339</c:v>
                </c:pt>
                <c:pt idx="393">
                  <c:v>165.9476513179051</c:v>
                </c:pt>
                <c:pt idx="394">
                  <c:v>166.50180459906861</c:v>
                </c:pt>
                <c:pt idx="395">
                  <c:v>167.04006205528</c:v>
                </c:pt>
                <c:pt idx="396">
                  <c:v>167.63761668861591</c:v>
                </c:pt>
                <c:pt idx="397">
                  <c:v>168.175371055612</c:v>
                </c:pt>
                <c:pt idx="398">
                  <c:v>168.71130109524381</c:v>
                </c:pt>
                <c:pt idx="399">
                  <c:v>169.24383584854479</c:v>
                </c:pt>
                <c:pt idx="400">
                  <c:v>169.77664258432389</c:v>
                </c:pt>
                <c:pt idx="401">
                  <c:v>170.30662185550921</c:v>
                </c:pt>
                <c:pt idx="402">
                  <c:v>170.82577074680961</c:v>
                </c:pt>
                <c:pt idx="403">
                  <c:v>171.35352239792701</c:v>
                </c:pt>
                <c:pt idx="404">
                  <c:v>171.87941609427759</c:v>
                </c:pt>
                <c:pt idx="405">
                  <c:v>172.3959459588188</c:v>
                </c:pt>
                <c:pt idx="406">
                  <c:v>172.90809124040001</c:v>
                </c:pt>
                <c:pt idx="407">
                  <c:v>173.41910439784809</c:v>
                </c:pt>
                <c:pt idx="408">
                  <c:v>173.93912312357051</c:v>
                </c:pt>
                <c:pt idx="409">
                  <c:v>174.44242219880991</c:v>
                </c:pt>
                <c:pt idx="410">
                  <c:v>174.94543663033201</c:v>
                </c:pt>
                <c:pt idx="411">
                  <c:v>175.44339478317269</c:v>
                </c:pt>
                <c:pt idx="412">
                  <c:v>175.9427329247095</c:v>
                </c:pt>
                <c:pt idx="413">
                  <c:v>176.42979649074249</c:v>
                </c:pt>
                <c:pt idx="414">
                  <c:v>176.92690979899649</c:v>
                </c:pt>
                <c:pt idx="415">
                  <c:v>177.41367398001151</c:v>
                </c:pt>
                <c:pt idx="416">
                  <c:v>177.8893916361088</c:v>
                </c:pt>
                <c:pt idx="417">
                  <c:v>178.37575803182199</c:v>
                </c:pt>
                <c:pt idx="418">
                  <c:v>178.8527253843418</c:v>
                </c:pt>
                <c:pt idx="419">
                  <c:v>179.3240891596802</c:v>
                </c:pt>
                <c:pt idx="420">
                  <c:v>179.78752430381681</c:v>
                </c:pt>
                <c:pt idx="421">
                  <c:v>180.26342753913829</c:v>
                </c:pt>
                <c:pt idx="422">
                  <c:v>180.73475769987951</c:v>
                </c:pt>
                <c:pt idx="423">
                  <c:v>181.1888961982585</c:v>
                </c:pt>
                <c:pt idx="424">
                  <c:v>181.65056337256729</c:v>
                </c:pt>
                <c:pt idx="425">
                  <c:v>182.10225818091359</c:v>
                </c:pt>
                <c:pt idx="426">
                  <c:v>182.5278823755792</c:v>
                </c:pt>
                <c:pt idx="427">
                  <c:v>182.97353970244561</c:v>
                </c:pt>
                <c:pt idx="428">
                  <c:v>183.46101134841851</c:v>
                </c:pt>
                <c:pt idx="429">
                  <c:v>183.9019593598602</c:v>
                </c:pt>
                <c:pt idx="430">
                  <c:v>184.32577173720901</c:v>
                </c:pt>
                <c:pt idx="431">
                  <c:v>184.74645783727641</c:v>
                </c:pt>
                <c:pt idx="432">
                  <c:v>185.1590706157929</c:v>
                </c:pt>
                <c:pt idx="433">
                  <c:v>185.58430552566941</c:v>
                </c:pt>
                <c:pt idx="434">
                  <c:v>185.99513666708779</c:v>
                </c:pt>
                <c:pt idx="435">
                  <c:v>186.3949847213128</c:v>
                </c:pt>
                <c:pt idx="436">
                  <c:v>186.80690933611891</c:v>
                </c:pt>
                <c:pt idx="437">
                  <c:v>187.19824196671539</c:v>
                </c:pt>
                <c:pt idx="438">
                  <c:v>187.57850756538539</c:v>
                </c:pt>
                <c:pt idx="439">
                  <c:v>187.9554679867995</c:v>
                </c:pt>
                <c:pt idx="440">
                  <c:v>188.32198366855579</c:v>
                </c:pt>
                <c:pt idx="441">
                  <c:v>188.69764617478211</c:v>
                </c:pt>
                <c:pt idx="442">
                  <c:v>189.06827232150019</c:v>
                </c:pt>
                <c:pt idx="443">
                  <c:v>189.443207251242</c:v>
                </c:pt>
                <c:pt idx="444">
                  <c:v>189.82322754577169</c:v>
                </c:pt>
                <c:pt idx="445">
                  <c:v>190.17202567445889</c:v>
                </c:pt>
                <c:pt idx="446">
                  <c:v>190.5074574110447</c:v>
                </c:pt>
                <c:pt idx="447">
                  <c:v>190.84982196554131</c:v>
                </c:pt>
                <c:pt idx="448">
                  <c:v>191.20641448961209</c:v>
                </c:pt>
                <c:pt idx="449">
                  <c:v>191.5353789806652</c:v>
                </c:pt>
                <c:pt idx="450">
                  <c:v>191.84901380381231</c:v>
                </c:pt>
                <c:pt idx="451">
                  <c:v>192.16986855062311</c:v>
                </c:pt>
                <c:pt idx="452">
                  <c:v>192.491172042443</c:v>
                </c:pt>
                <c:pt idx="453">
                  <c:v>192.7925273882731</c:v>
                </c:pt>
                <c:pt idx="454">
                  <c:v>193.0860719848753</c:v>
                </c:pt>
                <c:pt idx="455">
                  <c:v>193.38290689589749</c:v>
                </c:pt>
                <c:pt idx="456">
                  <c:v>193.6803821837112</c:v>
                </c:pt>
                <c:pt idx="457">
                  <c:v>193.96970152228641</c:v>
                </c:pt>
                <c:pt idx="458">
                  <c:v>194.22862831721929</c:v>
                </c:pt>
                <c:pt idx="459">
                  <c:v>194.51079862792611</c:v>
                </c:pt>
                <c:pt idx="460">
                  <c:v>194.8019967710832</c:v>
                </c:pt>
                <c:pt idx="461">
                  <c:v>195.05113690083979</c:v>
                </c:pt>
                <c:pt idx="462">
                  <c:v>195.3026522450065</c:v>
                </c:pt>
                <c:pt idx="463">
                  <c:v>195.53612128770979</c:v>
                </c:pt>
                <c:pt idx="464">
                  <c:v>195.77329077842401</c:v>
                </c:pt>
                <c:pt idx="465">
                  <c:v>196.00934480654431</c:v>
                </c:pt>
                <c:pt idx="466">
                  <c:v>196.24025339729579</c:v>
                </c:pt>
                <c:pt idx="467">
                  <c:v>196.4598987284954</c:v>
                </c:pt>
                <c:pt idx="468">
                  <c:v>196.69009039861041</c:v>
                </c:pt>
                <c:pt idx="469">
                  <c:v>196.89940108874649</c:v>
                </c:pt>
                <c:pt idx="470">
                  <c:v>197.07756408428421</c:v>
                </c:pt>
                <c:pt idx="471">
                  <c:v>197.2369478787534</c:v>
                </c:pt>
                <c:pt idx="472">
                  <c:v>197.43032052858459</c:v>
                </c:pt>
                <c:pt idx="473">
                  <c:v>197.6067619407996</c:v>
                </c:pt>
                <c:pt idx="474">
                  <c:v>197.77812486675259</c:v>
                </c:pt>
                <c:pt idx="475">
                  <c:v>197.94718897273009</c:v>
                </c:pt>
                <c:pt idx="476">
                  <c:v>198.1072100541237</c:v>
                </c:pt>
                <c:pt idx="477">
                  <c:v>198.26700868768631</c:v>
                </c:pt>
                <c:pt idx="478">
                  <c:v>198.4139450084154</c:v>
                </c:pt>
                <c:pt idx="479">
                  <c:v>198.55925240619209</c:v>
                </c:pt>
                <c:pt idx="480">
                  <c:v>198.6972654917414</c:v>
                </c:pt>
                <c:pt idx="481">
                  <c:v>198.82635282458881</c:v>
                </c:pt>
                <c:pt idx="482">
                  <c:v>198.95118877964549</c:v>
                </c:pt>
                <c:pt idx="483">
                  <c:v>199.0664427106031</c:v>
                </c:pt>
                <c:pt idx="484">
                  <c:v>199.18888961112529</c:v>
                </c:pt>
                <c:pt idx="485">
                  <c:v>199.29025555387361</c:v>
                </c:pt>
                <c:pt idx="486">
                  <c:v>199.38622269936269</c:v>
                </c:pt>
                <c:pt idx="487">
                  <c:v>199.47613586226441</c:v>
                </c:pt>
                <c:pt idx="488">
                  <c:v>199.55667736923769</c:v>
                </c:pt>
                <c:pt idx="489">
                  <c:v>199.63137127402629</c:v>
                </c:pt>
                <c:pt idx="490">
                  <c:v>199.6990281008691</c:v>
                </c:pt>
                <c:pt idx="491">
                  <c:v>199.75997393490019</c:v>
                </c:pt>
                <c:pt idx="492">
                  <c:v>199.81410163339069</c:v>
                </c:pt>
                <c:pt idx="493">
                  <c:v>199.8608347832062</c:v>
                </c:pt>
                <c:pt idx="494">
                  <c:v>199.90123104355629</c:v>
                </c:pt>
                <c:pt idx="495">
                  <c:v>199.93523650025739</c:v>
                </c:pt>
                <c:pt idx="496">
                  <c:v>199.96144239310979</c:v>
                </c:pt>
                <c:pt idx="497">
                  <c:v>199.98250471911601</c:v>
                </c:pt>
                <c:pt idx="498">
                  <c:v>199.99468234780929</c:v>
                </c:pt>
                <c:pt idx="499">
                  <c:v>199.99980220536699</c:v>
                </c:pt>
                <c:pt idx="500">
                  <c:v>199.99801512280521</c:v>
                </c:pt>
                <c:pt idx="501">
                  <c:v>199.989333933024</c:v>
                </c:pt>
                <c:pt idx="502">
                  <c:v>199.97374299641581</c:v>
                </c:pt>
                <c:pt idx="503">
                  <c:v>199.9510833143091</c:v>
                </c:pt>
                <c:pt idx="504">
                  <c:v>199.92182429275891</c:v>
                </c:pt>
                <c:pt idx="505">
                  <c:v>199.8857975685244</c:v>
                </c:pt>
                <c:pt idx="506">
                  <c:v>199.8427149461665</c:v>
                </c:pt>
                <c:pt idx="507">
                  <c:v>199.7924523388541</c:v>
                </c:pt>
                <c:pt idx="508">
                  <c:v>199.73496600161741</c:v>
                </c:pt>
                <c:pt idx="509">
                  <c:v>199.66928816314029</c:v>
                </c:pt>
                <c:pt idx="510">
                  <c:v>199.60017694494539</c:v>
                </c:pt>
                <c:pt idx="511">
                  <c:v>199.52137782987771</c:v>
                </c:pt>
                <c:pt idx="512">
                  <c:v>199.43520512923831</c:v>
                </c:pt>
                <c:pt idx="513">
                  <c:v>199.3446775056415</c:v>
                </c:pt>
                <c:pt idx="514">
                  <c:v>199.2465416556681</c:v>
                </c:pt>
                <c:pt idx="515">
                  <c:v>199.13943657767871</c:v>
                </c:pt>
                <c:pt idx="516">
                  <c:v>199.04753968324869</c:v>
                </c:pt>
                <c:pt idx="517">
                  <c:v>198.93994229602509</c:v>
                </c:pt>
                <c:pt idx="518">
                  <c:v>198.81045335756161</c:v>
                </c:pt>
                <c:pt idx="519">
                  <c:v>198.68309575146921</c:v>
                </c:pt>
                <c:pt idx="520">
                  <c:v>198.54073291906471</c:v>
                </c:pt>
                <c:pt idx="521">
                  <c:v>198.40339979813379</c:v>
                </c:pt>
                <c:pt idx="522">
                  <c:v>198.24972157589559</c:v>
                </c:pt>
                <c:pt idx="523">
                  <c:v>198.0881134288218</c:v>
                </c:pt>
                <c:pt idx="524">
                  <c:v>197.92805765785991</c:v>
                </c:pt>
                <c:pt idx="525">
                  <c:v>197.75891780804071</c:v>
                </c:pt>
                <c:pt idx="526">
                  <c:v>197.57925753115731</c:v>
                </c:pt>
                <c:pt idx="527">
                  <c:v>197.37875173806009</c:v>
                </c:pt>
                <c:pt idx="528">
                  <c:v>197.18492682083181</c:v>
                </c:pt>
                <c:pt idx="529">
                  <c:v>196.99141285618151</c:v>
                </c:pt>
                <c:pt idx="530">
                  <c:v>196.7900625544047</c:v>
                </c:pt>
                <c:pt idx="531">
                  <c:v>196.57481871744679</c:v>
                </c:pt>
                <c:pt idx="532">
                  <c:v>196.353261165541</c:v>
                </c:pt>
                <c:pt idx="533">
                  <c:v>196.14340278048931</c:v>
                </c:pt>
                <c:pt idx="534">
                  <c:v>195.90856569239909</c:v>
                </c:pt>
                <c:pt idx="535">
                  <c:v>195.660960322124</c:v>
                </c:pt>
                <c:pt idx="536">
                  <c:v>195.42519738160519</c:v>
                </c:pt>
                <c:pt idx="537">
                  <c:v>195.18439607193471</c:v>
                </c:pt>
                <c:pt idx="538">
                  <c:v>194.9281236120778</c:v>
                </c:pt>
                <c:pt idx="539">
                  <c:v>194.66784623487189</c:v>
                </c:pt>
                <c:pt idx="540">
                  <c:v>194.39072090672329</c:v>
                </c:pt>
                <c:pt idx="541">
                  <c:v>194.09244139383949</c:v>
                </c:pt>
                <c:pt idx="542">
                  <c:v>193.81826080491149</c:v>
                </c:pt>
                <c:pt idx="543">
                  <c:v>193.5358989808264</c:v>
                </c:pt>
                <c:pt idx="544">
                  <c:v>193.24643105070669</c:v>
                </c:pt>
                <c:pt idx="545">
                  <c:v>192.94009181409231</c:v>
                </c:pt>
                <c:pt idx="546">
                  <c:v>192.6438022311996</c:v>
                </c:pt>
                <c:pt idx="547">
                  <c:v>192.33638718650769</c:v>
                </c:pt>
                <c:pt idx="548">
                  <c:v>192.0186514946206</c:v>
                </c:pt>
                <c:pt idx="549">
                  <c:v>191.6942085312856</c:v>
                </c:pt>
                <c:pt idx="550">
                  <c:v>191.3614729233561</c:v>
                </c:pt>
                <c:pt idx="551">
                  <c:v>191.02106051976551</c:v>
                </c:pt>
                <c:pt idx="552">
                  <c:v>190.6938251697828</c:v>
                </c:pt>
                <c:pt idx="553">
                  <c:v>190.34914403390931</c:v>
                </c:pt>
                <c:pt idx="554">
                  <c:v>190.00172548744521</c:v>
                </c:pt>
                <c:pt idx="555">
                  <c:v>189.64763905541491</c:v>
                </c:pt>
                <c:pt idx="556">
                  <c:v>189.2876211574044</c:v>
                </c:pt>
                <c:pt idx="557">
                  <c:v>188.92831857658391</c:v>
                </c:pt>
                <c:pt idx="558">
                  <c:v>188.54768140005129</c:v>
                </c:pt>
                <c:pt idx="559">
                  <c:v>188.17879270797201</c:v>
                </c:pt>
                <c:pt idx="560">
                  <c:v>187.760974689341</c:v>
                </c:pt>
                <c:pt idx="561">
                  <c:v>187.37278621201779</c:v>
                </c:pt>
                <c:pt idx="562">
                  <c:v>186.98515977524809</c:v>
                </c:pt>
                <c:pt idx="563">
                  <c:v>186.58593389675769</c:v>
                </c:pt>
                <c:pt idx="564">
                  <c:v>186.19426027166631</c:v>
                </c:pt>
                <c:pt idx="565">
                  <c:v>185.78801008104031</c:v>
                </c:pt>
                <c:pt idx="566">
                  <c:v>185.37887914229469</c:v>
                </c:pt>
                <c:pt idx="567">
                  <c:v>184.96799880032989</c:v>
                </c:pt>
                <c:pt idx="568">
                  <c:v>184.54300468728121</c:v>
                </c:pt>
                <c:pt idx="569">
                  <c:v>184.11491188106959</c:v>
                </c:pt>
                <c:pt idx="570">
                  <c:v>183.68012756708401</c:v>
                </c:pt>
                <c:pt idx="571">
                  <c:v>183.25198266835281</c:v>
                </c:pt>
                <c:pt idx="572">
                  <c:v>182.82239826910819</c:v>
                </c:pt>
                <c:pt idx="573">
                  <c:v>182.38319885122661</c:v>
                </c:pt>
                <c:pt idx="574">
                  <c:v>181.88938839798601</c:v>
                </c:pt>
                <c:pt idx="575">
                  <c:v>181.4306853744869</c:v>
                </c:pt>
                <c:pt idx="576">
                  <c:v>180.9742598105214</c:v>
                </c:pt>
                <c:pt idx="577">
                  <c:v>180.5207214219655</c:v>
                </c:pt>
                <c:pt idx="578">
                  <c:v>180.0673322988512</c:v>
                </c:pt>
                <c:pt idx="579">
                  <c:v>179.5959226480916</c:v>
                </c:pt>
                <c:pt idx="580">
                  <c:v>179.12494314716861</c:v>
                </c:pt>
                <c:pt idx="581">
                  <c:v>178.65932499840281</c:v>
                </c:pt>
                <c:pt idx="582">
                  <c:v>178.16351912339789</c:v>
                </c:pt>
                <c:pt idx="583">
                  <c:v>177.69265610029831</c:v>
                </c:pt>
                <c:pt idx="584">
                  <c:v>177.2096489439358</c:v>
                </c:pt>
                <c:pt idx="585">
                  <c:v>176.72147045661751</c:v>
                </c:pt>
                <c:pt idx="586">
                  <c:v>176.22912430828561</c:v>
                </c:pt>
                <c:pt idx="587">
                  <c:v>175.73571367616191</c:v>
                </c:pt>
                <c:pt idx="588">
                  <c:v>175.23982756095691</c:v>
                </c:pt>
                <c:pt idx="589">
                  <c:v>174.73649160786411</c:v>
                </c:pt>
                <c:pt idx="590">
                  <c:v>174.22637308648819</c:v>
                </c:pt>
                <c:pt idx="591">
                  <c:v>173.6767733518565</c:v>
                </c:pt>
                <c:pt idx="592">
                  <c:v>173.1648097703175</c:v>
                </c:pt>
                <c:pt idx="593">
                  <c:v>172.64769947174179</c:v>
                </c:pt>
                <c:pt idx="594">
                  <c:v>172.1422052151292</c:v>
                </c:pt>
                <c:pt idx="595">
                  <c:v>171.61547444642611</c:v>
                </c:pt>
                <c:pt idx="596">
                  <c:v>171.0993600451788</c:v>
                </c:pt>
                <c:pt idx="597">
                  <c:v>170.5850991925264</c:v>
                </c:pt>
                <c:pt idx="598">
                  <c:v>170.05936252551501</c:v>
                </c:pt>
                <c:pt idx="599">
                  <c:v>169.5356202475692</c:v>
                </c:pt>
                <c:pt idx="600">
                  <c:v>169.00151857106169</c:v>
                </c:pt>
                <c:pt idx="601">
                  <c:v>168.48075406786859</c:v>
                </c:pt>
                <c:pt idx="602">
                  <c:v>167.9430566950148</c:v>
                </c:pt>
                <c:pt idx="603">
                  <c:v>167.33807314771141</c:v>
                </c:pt>
                <c:pt idx="604">
                  <c:v>166.81141589216759</c:v>
                </c:pt>
                <c:pt idx="605">
                  <c:v>166.27499596934959</c:v>
                </c:pt>
                <c:pt idx="606">
                  <c:v>165.73133370136151</c:v>
                </c:pt>
                <c:pt idx="607">
                  <c:v>165.18268746245329</c:v>
                </c:pt>
                <c:pt idx="608">
                  <c:v>164.63777970270669</c:v>
                </c:pt>
                <c:pt idx="609">
                  <c:v>164.09437716703971</c:v>
                </c:pt>
                <c:pt idx="610">
                  <c:v>163.54587221228039</c:v>
                </c:pt>
                <c:pt idx="611">
                  <c:v>162.99849526666591</c:v>
                </c:pt>
                <c:pt idx="612">
                  <c:v>162.44318727349221</c:v>
                </c:pt>
                <c:pt idx="613">
                  <c:v>161.90145166494841</c:v>
                </c:pt>
                <c:pt idx="614">
                  <c:v>161.3519314432636</c:v>
                </c:pt>
                <c:pt idx="615">
                  <c:v>160.79819481619811</c:v>
                </c:pt>
                <c:pt idx="616">
                  <c:v>160.24287343798059</c:v>
                </c:pt>
                <c:pt idx="617">
                  <c:v>159.6089636104395</c:v>
                </c:pt>
                <c:pt idx="618">
                  <c:v>159.0549306929237</c:v>
                </c:pt>
                <c:pt idx="619">
                  <c:v>158.50928896111259</c:v>
                </c:pt>
                <c:pt idx="620">
                  <c:v>157.9586505303435</c:v>
                </c:pt>
                <c:pt idx="621">
                  <c:v>157.39370452869511</c:v>
                </c:pt>
                <c:pt idx="622">
                  <c:v>156.83988989052449</c:v>
                </c:pt>
                <c:pt idx="623">
                  <c:v>156.26962554410451</c:v>
                </c:pt>
                <c:pt idx="624">
                  <c:v>155.7253149771127</c:v>
                </c:pt>
                <c:pt idx="625">
                  <c:v>155.16256708278911</c:v>
                </c:pt>
                <c:pt idx="626">
                  <c:v>154.60334594086709</c:v>
                </c:pt>
                <c:pt idx="627">
                  <c:v>154.04762065718711</c:v>
                </c:pt>
                <c:pt idx="628">
                  <c:v>153.49254355241331</c:v>
                </c:pt>
                <c:pt idx="629">
                  <c:v>152.93252906008331</c:v>
                </c:pt>
                <c:pt idx="630">
                  <c:v>152.3630844571849</c:v>
                </c:pt>
                <c:pt idx="631">
                  <c:v>151.81169007475461</c:v>
                </c:pt>
                <c:pt idx="632">
                  <c:v>151.24952881748089</c:v>
                </c:pt>
                <c:pt idx="633">
                  <c:v>150.6962842877667</c:v>
                </c:pt>
                <c:pt idx="634">
                  <c:v>150.0758557059535</c:v>
                </c:pt>
                <c:pt idx="635">
                  <c:v>149.52093551082459</c:v>
                </c:pt>
                <c:pt idx="636">
                  <c:v>148.9706150212532</c:v>
                </c:pt>
                <c:pt idx="637">
                  <c:v>148.4248708363252</c:v>
                </c:pt>
                <c:pt idx="638">
                  <c:v>147.8735535305596</c:v>
                </c:pt>
                <c:pt idx="639">
                  <c:v>147.3169440170266</c:v>
                </c:pt>
                <c:pt idx="640">
                  <c:v>146.7572562178899</c:v>
                </c:pt>
                <c:pt idx="641">
                  <c:v>146.21339558563761</c:v>
                </c:pt>
                <c:pt idx="642">
                  <c:v>145.67763695454761</c:v>
                </c:pt>
                <c:pt idx="643">
                  <c:v>145.1307316253633</c:v>
                </c:pt>
                <c:pt idx="644">
                  <c:v>144.5775181964126</c:v>
                </c:pt>
                <c:pt idx="645">
                  <c:v>144.0447160307842</c:v>
                </c:pt>
                <c:pt idx="646">
                  <c:v>143.50741090206</c:v>
                </c:pt>
                <c:pt idx="647">
                  <c:v>142.90023615740131</c:v>
                </c:pt>
                <c:pt idx="648">
                  <c:v>142.3745820587153</c:v>
                </c:pt>
                <c:pt idx="649">
                  <c:v>141.8399370914091</c:v>
                </c:pt>
                <c:pt idx="650">
                  <c:v>141.3095357263968</c:v>
                </c:pt>
                <c:pt idx="651">
                  <c:v>140.7754333919016</c:v>
                </c:pt>
                <c:pt idx="652">
                  <c:v>140.23662072554271</c:v>
                </c:pt>
                <c:pt idx="653">
                  <c:v>139.7190227353299</c:v>
                </c:pt>
                <c:pt idx="654">
                  <c:v>139.1961013662503</c:v>
                </c:pt>
                <c:pt idx="655">
                  <c:v>138.67388051862741</c:v>
                </c:pt>
                <c:pt idx="656">
                  <c:v>138.15895702078811</c:v>
                </c:pt>
                <c:pt idx="657">
                  <c:v>137.6358701017993</c:v>
                </c:pt>
                <c:pt idx="658">
                  <c:v>137.12154999445889</c:v>
                </c:pt>
                <c:pt idx="659">
                  <c:v>136.6127820452883</c:v>
                </c:pt>
                <c:pt idx="660">
                  <c:v>136.056247641223</c:v>
                </c:pt>
                <c:pt idx="661">
                  <c:v>135.55087888025241</c:v>
                </c:pt>
                <c:pt idx="662">
                  <c:v>135.04802988790411</c:v>
                </c:pt>
                <c:pt idx="663">
                  <c:v>134.55584282792231</c:v>
                </c:pt>
                <c:pt idx="664">
                  <c:v>134.06457121838841</c:v>
                </c:pt>
                <c:pt idx="665">
                  <c:v>133.58184178618359</c:v>
                </c:pt>
                <c:pt idx="666">
                  <c:v>133.09527418187321</c:v>
                </c:pt>
                <c:pt idx="667">
                  <c:v>132.60032365165279</c:v>
                </c:pt>
                <c:pt idx="668">
                  <c:v>132.11819471743169</c:v>
                </c:pt>
                <c:pt idx="669">
                  <c:v>131.57794938690961</c:v>
                </c:pt>
                <c:pt idx="670">
                  <c:v>131.09703944966409</c:v>
                </c:pt>
                <c:pt idx="671">
                  <c:v>130.63507904666909</c:v>
                </c:pt>
                <c:pt idx="672">
                  <c:v>130.14958702104551</c:v>
                </c:pt>
                <c:pt idx="673">
                  <c:v>129.69915013189259</c:v>
                </c:pt>
                <c:pt idx="674">
                  <c:v>129.24264935781099</c:v>
                </c:pt>
                <c:pt idx="675">
                  <c:v>128.7858678564431</c:v>
                </c:pt>
                <c:pt idx="676">
                  <c:v>128.33445753436831</c:v>
                </c:pt>
                <c:pt idx="677">
                  <c:v>127.8849181497262</c:v>
                </c:pt>
                <c:pt idx="678">
                  <c:v>127.4480807474721</c:v>
                </c:pt>
                <c:pt idx="679">
                  <c:v>127.0043972112074</c:v>
                </c:pt>
                <c:pt idx="680">
                  <c:v>126.57408245349311</c:v>
                </c:pt>
                <c:pt idx="681">
                  <c:v>126.14528462032879</c:v>
                </c:pt>
                <c:pt idx="682">
                  <c:v>125.71515629064019</c:v>
                </c:pt>
                <c:pt idx="683">
                  <c:v>125.2963246839532</c:v>
                </c:pt>
                <c:pt idx="684">
                  <c:v>124.88085473623001</c:v>
                </c:pt>
                <c:pt idx="685">
                  <c:v>124.4676847020484</c:v>
                </c:pt>
                <c:pt idx="686">
                  <c:v>124.0124698414439</c:v>
                </c:pt>
                <c:pt idx="687">
                  <c:v>123.6079818430204</c:v>
                </c:pt>
                <c:pt idx="688">
                  <c:v>123.2093403959117</c:v>
                </c:pt>
                <c:pt idx="689">
                  <c:v>122.806344889814</c:v>
                </c:pt>
                <c:pt idx="690">
                  <c:v>122.43016214803519</c:v>
                </c:pt>
                <c:pt idx="691">
                  <c:v>122.04245972154121</c:v>
                </c:pt>
                <c:pt idx="692">
                  <c:v>121.66651388032651</c:v>
                </c:pt>
                <c:pt idx="693">
                  <c:v>121.28881258183161</c:v>
                </c:pt>
                <c:pt idx="694">
                  <c:v>120.92212814723079</c:v>
                </c:pt>
                <c:pt idx="695">
                  <c:v>120.56604405147441</c:v>
                </c:pt>
                <c:pt idx="696">
                  <c:v>120.2070681808142</c:v>
                </c:pt>
                <c:pt idx="697">
                  <c:v>119.8710776602171</c:v>
                </c:pt>
                <c:pt idx="698">
                  <c:v>119.51484369510921</c:v>
                </c:pt>
                <c:pt idx="699">
                  <c:v>119.1748441660768</c:v>
                </c:pt>
                <c:pt idx="700">
                  <c:v>118.8438926275692</c:v>
                </c:pt>
                <c:pt idx="701">
                  <c:v>118.5112207098137</c:v>
                </c:pt>
                <c:pt idx="702">
                  <c:v>118.1486593772798</c:v>
                </c:pt>
                <c:pt idx="703">
                  <c:v>117.83271718024891</c:v>
                </c:pt>
                <c:pt idx="704">
                  <c:v>117.5235147965422</c:v>
                </c:pt>
                <c:pt idx="705">
                  <c:v>117.2188647314053</c:v>
                </c:pt>
                <c:pt idx="706">
                  <c:v>116.918388341496</c:v>
                </c:pt>
                <c:pt idx="707">
                  <c:v>116.6238135553122</c:v>
                </c:pt>
                <c:pt idx="708">
                  <c:v>116.3375061451444</c:v>
                </c:pt>
                <c:pt idx="709">
                  <c:v>116.060085466144</c:v>
                </c:pt>
                <c:pt idx="710">
                  <c:v>115.78220635076229</c:v>
                </c:pt>
                <c:pt idx="711">
                  <c:v>115.50943077842661</c:v>
                </c:pt>
                <c:pt idx="712">
                  <c:v>115.2103587438081</c:v>
                </c:pt>
                <c:pt idx="713">
                  <c:v>114.9560046802377</c:v>
                </c:pt>
                <c:pt idx="714">
                  <c:v>114.7072481802488</c:v>
                </c:pt>
                <c:pt idx="715">
                  <c:v>114.46148549674849</c:v>
                </c:pt>
                <c:pt idx="716">
                  <c:v>114.22233926914249</c:v>
                </c:pt>
                <c:pt idx="717">
                  <c:v>113.9903081655473</c:v>
                </c:pt>
                <c:pt idx="718">
                  <c:v>113.7620318834407</c:v>
                </c:pt>
                <c:pt idx="719">
                  <c:v>113.5459120149854</c:v>
                </c:pt>
                <c:pt idx="720">
                  <c:v>113.3285416093895</c:v>
                </c:pt>
                <c:pt idx="721">
                  <c:v>113.1206531235746</c:v>
                </c:pt>
                <c:pt idx="722">
                  <c:v>112.915357600539</c:v>
                </c:pt>
                <c:pt idx="723">
                  <c:v>112.72236497939549</c:v>
                </c:pt>
                <c:pt idx="724">
                  <c:v>112.5346275260944</c:v>
                </c:pt>
                <c:pt idx="725">
                  <c:v>112.3504961095442</c:v>
                </c:pt>
                <c:pt idx="726">
                  <c:v>112.1754681455384</c:v>
                </c:pt>
                <c:pt idx="727">
                  <c:v>112.0037879452168</c:v>
                </c:pt>
                <c:pt idx="728">
                  <c:v>111.84357346191381</c:v>
                </c:pt>
                <c:pt idx="729">
                  <c:v>111.68702113139339</c:v>
                </c:pt>
                <c:pt idx="730">
                  <c:v>111.5388907948654</c:v>
                </c:pt>
                <c:pt idx="731">
                  <c:v>111.3978943374852</c:v>
                </c:pt>
                <c:pt idx="732">
                  <c:v>111.2599761623766</c:v>
                </c:pt>
                <c:pt idx="733">
                  <c:v>111.1334230031773</c:v>
                </c:pt>
                <c:pt idx="734">
                  <c:v>111.0119143569861</c:v>
                </c:pt>
                <c:pt idx="735">
                  <c:v>110.8952780990972</c:v>
                </c:pt>
                <c:pt idx="736">
                  <c:v>110.7754939021337</c:v>
                </c:pt>
                <c:pt idx="737">
                  <c:v>110.67737742122431</c:v>
                </c:pt>
                <c:pt idx="738">
                  <c:v>110.58428251278281</c:v>
                </c:pt>
                <c:pt idx="739">
                  <c:v>110.49969667532319</c:v>
                </c:pt>
                <c:pt idx="740">
                  <c:v>110.4203516870726</c:v>
                </c:pt>
                <c:pt idx="741">
                  <c:v>110.34821045766211</c:v>
                </c:pt>
                <c:pt idx="742">
                  <c:v>110.28372792367961</c:v>
                </c:pt>
                <c:pt idx="743">
                  <c:v>110.2244499281047</c:v>
                </c:pt>
                <c:pt idx="744">
                  <c:v>110.1716717323737</c:v>
                </c:pt>
                <c:pt idx="745">
                  <c:v>110.1261379916719</c:v>
                </c:pt>
                <c:pt idx="746">
                  <c:v>110.08792662949691</c:v>
                </c:pt>
                <c:pt idx="747">
                  <c:v>110.0533733179135</c:v>
                </c:pt>
                <c:pt idx="748">
                  <c:v>110.0298360498962</c:v>
                </c:pt>
                <c:pt idx="749">
                  <c:v>110.0126985767527</c:v>
                </c:pt>
                <c:pt idx="750">
                  <c:v>110.0029143328573</c:v>
                </c:pt>
                <c:pt idx="751">
                  <c:v>110.00002049638449</c:v>
                </c:pt>
                <c:pt idx="752">
                  <c:v>110.0039390001464</c:v>
                </c:pt>
                <c:pt idx="753">
                  <c:v>110.0148453469816</c:v>
                </c:pt>
                <c:pt idx="754">
                  <c:v>110.032311973706</c:v>
                </c:pt>
                <c:pt idx="755">
                  <c:v>110.05743373593729</c:v>
                </c:pt>
                <c:pt idx="756">
                  <c:v>110.0882992751083</c:v>
                </c:pt>
                <c:pt idx="757">
                  <c:v>110.12718396259319</c:v>
                </c:pt>
                <c:pt idx="758">
                  <c:v>110.1711956935354</c:v>
                </c:pt>
                <c:pt idx="759">
                  <c:v>110.225218476428</c:v>
                </c:pt>
                <c:pt idx="760">
                  <c:v>110.29206812626281</c:v>
                </c:pt>
                <c:pt idx="761">
                  <c:v>110.35864865903</c:v>
                </c:pt>
                <c:pt idx="762">
                  <c:v>110.4305206337732</c:v>
                </c:pt>
                <c:pt idx="763">
                  <c:v>110.51112570883539</c:v>
                </c:pt>
                <c:pt idx="764">
                  <c:v>110.5978734831621</c:v>
                </c:pt>
                <c:pt idx="765">
                  <c:v>110.6920725956235</c:v>
                </c:pt>
                <c:pt idx="766">
                  <c:v>110.7913453590924</c:v>
                </c:pt>
                <c:pt idx="767">
                  <c:v>110.8977853569187</c:v>
                </c:pt>
                <c:pt idx="768">
                  <c:v>111.013134404233</c:v>
                </c:pt>
                <c:pt idx="769">
                  <c:v>111.1340949982299</c:v>
                </c:pt>
                <c:pt idx="770">
                  <c:v>111.26458727603691</c:v>
                </c:pt>
                <c:pt idx="771">
                  <c:v>111.4161761911076</c:v>
                </c:pt>
                <c:pt idx="772">
                  <c:v>111.5593359988742</c:v>
                </c:pt>
                <c:pt idx="773">
                  <c:v>111.7068698672017</c:v>
                </c:pt>
                <c:pt idx="774">
                  <c:v>111.864004855681</c:v>
                </c:pt>
                <c:pt idx="775">
                  <c:v>112.0227774310038</c:v>
                </c:pt>
                <c:pt idx="776">
                  <c:v>112.19834170946361</c:v>
                </c:pt>
                <c:pt idx="777">
                  <c:v>112.3657711797205</c:v>
                </c:pt>
                <c:pt idx="778">
                  <c:v>112.5469619648553</c:v>
                </c:pt>
                <c:pt idx="779">
                  <c:v>112.73555257419861</c:v>
                </c:pt>
                <c:pt idx="780">
                  <c:v>112.9269739936294</c:v>
                </c:pt>
                <c:pt idx="781">
                  <c:v>113.1261114110528</c:v>
                </c:pt>
                <c:pt idx="782">
                  <c:v>113.3602907378005</c:v>
                </c:pt>
                <c:pt idx="783">
                  <c:v>113.5725513296161</c:v>
                </c:pt>
                <c:pt idx="784">
                  <c:v>113.79368906764201</c:v>
                </c:pt>
                <c:pt idx="785">
                  <c:v>114.0196979157253</c:v>
                </c:pt>
                <c:pt idx="786">
                  <c:v>114.2509474454563</c:v>
                </c:pt>
                <c:pt idx="787">
                  <c:v>114.4900414636278</c:v>
                </c:pt>
                <c:pt idx="788">
                  <c:v>114.734692577674</c:v>
                </c:pt>
                <c:pt idx="789">
                  <c:v>114.9855769168332</c:v>
                </c:pt>
                <c:pt idx="790">
                  <c:v>115.2382024423102</c:v>
                </c:pt>
                <c:pt idx="791">
                  <c:v>115.53649946296289</c:v>
                </c:pt>
                <c:pt idx="792">
                  <c:v>115.80748496543551</c:v>
                </c:pt>
                <c:pt idx="793">
                  <c:v>116.0820152343791</c:v>
                </c:pt>
                <c:pt idx="794">
                  <c:v>116.3664167328531</c:v>
                </c:pt>
                <c:pt idx="795">
                  <c:v>116.6565735376951</c:v>
                </c:pt>
                <c:pt idx="796">
                  <c:v>116.9531652294621</c:v>
                </c:pt>
                <c:pt idx="797">
                  <c:v>117.2556710528994</c:v>
                </c:pt>
                <c:pt idx="798">
                  <c:v>117.55919921680101</c:v>
                </c:pt>
                <c:pt idx="799">
                  <c:v>117.8761390205717</c:v>
                </c:pt>
                <c:pt idx="800">
                  <c:v>118.1896948484968</c:v>
                </c:pt>
                <c:pt idx="801">
                  <c:v>118.5124809311835</c:v>
                </c:pt>
                <c:pt idx="802">
                  <c:v>118.84329094636441</c:v>
                </c:pt>
                <c:pt idx="803">
                  <c:v>119.2120074797424</c:v>
                </c:pt>
                <c:pt idx="804">
                  <c:v>119.5608799632308</c:v>
                </c:pt>
                <c:pt idx="805">
                  <c:v>119.91166838296969</c:v>
                </c:pt>
                <c:pt idx="806">
                  <c:v>120.261908230407</c:v>
                </c:pt>
                <c:pt idx="807">
                  <c:v>120.61513972302809</c:v>
                </c:pt>
                <c:pt idx="808">
                  <c:v>120.9817532803809</c:v>
                </c:pt>
                <c:pt idx="809">
                  <c:v>121.3485485012082</c:v>
                </c:pt>
                <c:pt idx="810">
                  <c:v>121.7168531694077</c:v>
                </c:pt>
                <c:pt idx="811">
                  <c:v>122.1015483248477</c:v>
                </c:pt>
                <c:pt idx="812">
                  <c:v>122.4865666533348</c:v>
                </c:pt>
                <c:pt idx="813">
                  <c:v>122.8828265127915</c:v>
                </c:pt>
                <c:pt idx="814">
                  <c:v>123.2835491575851</c:v>
                </c:pt>
                <c:pt idx="815">
                  <c:v>123.6827250874947</c:v>
                </c:pt>
                <c:pt idx="816">
                  <c:v>124.08416139499781</c:v>
                </c:pt>
                <c:pt idx="817">
                  <c:v>124.4863552020084</c:v>
                </c:pt>
                <c:pt idx="818">
                  <c:v>124.90572316522351</c:v>
                </c:pt>
                <c:pt idx="819">
                  <c:v>125.31525047347419</c:v>
                </c:pt>
                <c:pt idx="820">
                  <c:v>125.73452263444381</c:v>
                </c:pt>
                <c:pt idx="821">
                  <c:v>126.1672697982558</c:v>
                </c:pt>
                <c:pt idx="822">
                  <c:v>126.6029064135903</c:v>
                </c:pt>
                <c:pt idx="823">
                  <c:v>127.0403662977435</c:v>
                </c:pt>
                <c:pt idx="824">
                  <c:v>127.4732348392655</c:v>
                </c:pt>
                <c:pt idx="825">
                  <c:v>127.9218107909024</c:v>
                </c:pt>
                <c:pt idx="826">
                  <c:v>128.37334419527281</c:v>
                </c:pt>
                <c:pt idx="827">
                  <c:v>128.8289179142821</c:v>
                </c:pt>
                <c:pt idx="828">
                  <c:v>129.29080579458849</c:v>
                </c:pt>
                <c:pt idx="829">
                  <c:v>129.74976604877099</c:v>
                </c:pt>
                <c:pt idx="830">
                  <c:v>130.2213433788269</c:v>
                </c:pt>
                <c:pt idx="831">
                  <c:v>130.68847813075749</c:v>
                </c:pt>
                <c:pt idx="832">
                  <c:v>131.21309705733611</c:v>
                </c:pt>
                <c:pt idx="833">
                  <c:v>131.68396606699221</c:v>
                </c:pt>
                <c:pt idx="834">
                  <c:v>132.16422491960489</c:v>
                </c:pt>
                <c:pt idx="835">
                  <c:v>132.64737589951241</c:v>
                </c:pt>
                <c:pt idx="836">
                  <c:v>133.13954710087731</c:v>
                </c:pt>
                <c:pt idx="837">
                  <c:v>133.62464408051201</c:v>
                </c:pt>
                <c:pt idx="838">
                  <c:v>134.12180870405541</c:v>
                </c:pt>
                <c:pt idx="839">
                  <c:v>134.61847443002819</c:v>
                </c:pt>
                <c:pt idx="840">
                  <c:v>135.1257788834553</c:v>
                </c:pt>
                <c:pt idx="841">
                  <c:v>135.6209210184407</c:v>
                </c:pt>
                <c:pt idx="842">
                  <c:v>136.12200785855671</c:v>
                </c:pt>
                <c:pt idx="843">
                  <c:v>136.62932376257061</c:v>
                </c:pt>
                <c:pt idx="844">
                  <c:v>137.14000269147951</c:v>
                </c:pt>
                <c:pt idx="845">
                  <c:v>137.65204363704669</c:v>
                </c:pt>
                <c:pt idx="846">
                  <c:v>138.17324302386891</c:v>
                </c:pt>
                <c:pt idx="847">
                  <c:v>138.7476547779435</c:v>
                </c:pt>
                <c:pt idx="848">
                  <c:v>139.27510720741839</c:v>
                </c:pt>
                <c:pt idx="849">
                  <c:v>139.79582957909179</c:v>
                </c:pt>
                <c:pt idx="850">
                  <c:v>140.31641631676871</c:v>
                </c:pt>
                <c:pt idx="851">
                  <c:v>140.84797827365671</c:v>
                </c:pt>
                <c:pt idx="852">
                  <c:v>141.37845023426669</c:v>
                </c:pt>
                <c:pt idx="853">
                  <c:v>141.9133629758019</c:v>
                </c:pt>
                <c:pt idx="854">
                  <c:v>142.44349628060871</c:v>
                </c:pt>
                <c:pt idx="855">
                  <c:v>142.98061295956259</c:v>
                </c:pt>
                <c:pt idx="856">
                  <c:v>143.52312266599569</c:v>
                </c:pt>
                <c:pt idx="857">
                  <c:v>144.06245299067189</c:v>
                </c:pt>
                <c:pt idx="858">
                  <c:v>144.613697796162</c:v>
                </c:pt>
                <c:pt idx="859">
                  <c:v>145.1513863939893</c:v>
                </c:pt>
                <c:pt idx="860">
                  <c:v>145.75879275160909</c:v>
                </c:pt>
                <c:pt idx="861">
                  <c:v>146.29712697514159</c:v>
                </c:pt>
                <c:pt idx="862">
                  <c:v>146.83783233151891</c:v>
                </c:pt>
                <c:pt idx="863">
                  <c:v>147.3879084253729</c:v>
                </c:pt>
                <c:pt idx="864">
                  <c:v>147.92138811099241</c:v>
                </c:pt>
                <c:pt idx="865">
                  <c:v>148.47568603483819</c:v>
                </c:pt>
                <c:pt idx="866">
                  <c:v>149.02824387394929</c:v>
                </c:pt>
                <c:pt idx="867">
                  <c:v>149.581627144826</c:v>
                </c:pt>
                <c:pt idx="868">
                  <c:v>150.1980581982433</c:v>
                </c:pt>
                <c:pt idx="869">
                  <c:v>150.73830101360849</c:v>
                </c:pt>
                <c:pt idx="870">
                  <c:v>151.30032871048701</c:v>
                </c:pt>
                <c:pt idx="871">
                  <c:v>151.861579886821</c:v>
                </c:pt>
                <c:pt idx="872">
                  <c:v>152.4111167456665</c:v>
                </c:pt>
                <c:pt idx="873">
                  <c:v>152.96186867362229</c:v>
                </c:pt>
                <c:pt idx="874">
                  <c:v>153.52901555374501</c:v>
                </c:pt>
                <c:pt idx="875">
                  <c:v>154.0785194429516</c:v>
                </c:pt>
                <c:pt idx="876">
                  <c:v>154.63409260853041</c:v>
                </c:pt>
                <c:pt idx="877">
                  <c:v>155.19087919018321</c:v>
                </c:pt>
                <c:pt idx="878">
                  <c:v>155.75737911605481</c:v>
                </c:pt>
                <c:pt idx="879">
                  <c:v>156.31831002696021</c:v>
                </c:pt>
                <c:pt idx="880">
                  <c:v>156.8689274747546</c:v>
                </c:pt>
                <c:pt idx="881">
                  <c:v>157.49488555193469</c:v>
                </c:pt>
                <c:pt idx="882">
                  <c:v>158.04836516973771</c:v>
                </c:pt>
                <c:pt idx="883">
                  <c:v>158.6096336334152</c:v>
                </c:pt>
                <c:pt idx="884">
                  <c:v>159.17546298371099</c:v>
                </c:pt>
                <c:pt idx="885">
                  <c:v>159.723014219476</c:v>
                </c:pt>
                <c:pt idx="886">
                  <c:v>160.28005279723629</c:v>
                </c:pt>
                <c:pt idx="887">
                  <c:v>160.8311360181784</c:v>
                </c:pt>
                <c:pt idx="888">
                  <c:v>161.39015344999231</c:v>
                </c:pt>
                <c:pt idx="889">
                  <c:v>161.93823474282129</c:v>
                </c:pt>
                <c:pt idx="890">
                  <c:v>162.48969749822569</c:v>
                </c:pt>
                <c:pt idx="891">
                  <c:v>163.05344030510039</c:v>
                </c:pt>
                <c:pt idx="892">
                  <c:v>163.59279031870099</c:v>
                </c:pt>
                <c:pt idx="893">
                  <c:v>164.13511276690031</c:v>
                </c:pt>
                <c:pt idx="894">
                  <c:v>164.67876442037209</c:v>
                </c:pt>
                <c:pt idx="895">
                  <c:v>165.2925825701542</c:v>
                </c:pt>
                <c:pt idx="896">
                  <c:v>165.76723497334871</c:v>
                </c:pt>
                <c:pt idx="897">
                  <c:v>166.3144459185167</c:v>
                </c:pt>
                <c:pt idx="898">
                  <c:v>166.92234951275859</c:v>
                </c:pt>
                <c:pt idx="899">
                  <c:v>167.4496178439357</c:v>
                </c:pt>
                <c:pt idx="900">
                  <c:v>167.99008701349001</c:v>
                </c:pt>
                <c:pt idx="901">
                  <c:v>168.52298270776609</c:v>
                </c:pt>
                <c:pt idx="902">
                  <c:v>169.05751065662511</c:v>
                </c:pt>
                <c:pt idx="903">
                  <c:v>169.59361792995421</c:v>
                </c:pt>
                <c:pt idx="904">
                  <c:v>170.12837114027181</c:v>
                </c:pt>
                <c:pt idx="905">
                  <c:v>170.6376366197623</c:v>
                </c:pt>
                <c:pt idx="906">
                  <c:v>171.16219944820719</c:v>
                </c:pt>
                <c:pt idx="907">
                  <c:v>171.68615990333001</c:v>
                </c:pt>
                <c:pt idx="908">
                  <c:v>172.21649862543151</c:v>
                </c:pt>
                <c:pt idx="909">
                  <c:v>172.71196035911419</c:v>
                </c:pt>
                <c:pt idx="910">
                  <c:v>173.2247214689605</c:v>
                </c:pt>
                <c:pt idx="911">
                  <c:v>173.74476409046329</c:v>
                </c:pt>
                <c:pt idx="912">
                  <c:v>174.25008798946081</c:v>
                </c:pt>
                <c:pt idx="913">
                  <c:v>174.74519487208229</c:v>
                </c:pt>
                <c:pt idx="914">
                  <c:v>175.2498874667848</c:v>
                </c:pt>
                <c:pt idx="915">
                  <c:v>175.75810597225509</c:v>
                </c:pt>
                <c:pt idx="916">
                  <c:v>176.24991333840421</c:v>
                </c:pt>
                <c:pt idx="917">
                  <c:v>176.79383685510911</c:v>
                </c:pt>
                <c:pt idx="918">
                  <c:v>177.2759226848876</c:v>
                </c:pt>
                <c:pt idx="919">
                  <c:v>177.76821828641681</c:v>
                </c:pt>
                <c:pt idx="920">
                  <c:v>178.23473602159859</c:v>
                </c:pt>
                <c:pt idx="921">
                  <c:v>178.7171768181918</c:v>
                </c:pt>
                <c:pt idx="922">
                  <c:v>179.18313505999819</c:v>
                </c:pt>
                <c:pt idx="923">
                  <c:v>179.65892475650881</c:v>
                </c:pt>
                <c:pt idx="924">
                  <c:v>180.11486319992289</c:v>
                </c:pt>
                <c:pt idx="925">
                  <c:v>180.58156579852641</c:v>
                </c:pt>
                <c:pt idx="926">
                  <c:v>181.0352620344477</c:v>
                </c:pt>
                <c:pt idx="927">
                  <c:v>181.49404577267319</c:v>
                </c:pt>
                <c:pt idx="928">
                  <c:v>181.94345075179939</c:v>
                </c:pt>
                <c:pt idx="929">
                  <c:v>182.39170674774331</c:v>
                </c:pt>
                <c:pt idx="930">
                  <c:v>182.83549195928799</c:v>
                </c:pt>
                <c:pt idx="931">
                  <c:v>183.2673555598638</c:v>
                </c:pt>
                <c:pt idx="932">
                  <c:v>183.70121758582681</c:v>
                </c:pt>
                <c:pt idx="933">
                  <c:v>184.18430180675259</c:v>
                </c:pt>
                <c:pt idx="934">
                  <c:v>184.60785355987571</c:v>
                </c:pt>
                <c:pt idx="935">
                  <c:v>185.02810426255689</c:v>
                </c:pt>
                <c:pt idx="936">
                  <c:v>185.43380295578001</c:v>
                </c:pt>
                <c:pt idx="937">
                  <c:v>185.84767017290571</c:v>
                </c:pt>
                <c:pt idx="938">
                  <c:v>186.2438413810716</c:v>
                </c:pt>
                <c:pt idx="939">
                  <c:v>186.64938348632111</c:v>
                </c:pt>
                <c:pt idx="940">
                  <c:v>187.04786662648371</c:v>
                </c:pt>
                <c:pt idx="941">
                  <c:v>187.4331865403704</c:v>
                </c:pt>
                <c:pt idx="942">
                  <c:v>187.81551438203971</c:v>
                </c:pt>
                <c:pt idx="943">
                  <c:v>188.18970743880121</c:v>
                </c:pt>
                <c:pt idx="944">
                  <c:v>188.5625787722723</c:v>
                </c:pt>
                <c:pt idx="945">
                  <c:v>188.93332284580799</c:v>
                </c:pt>
                <c:pt idx="946">
                  <c:v>189.29735883634271</c:v>
                </c:pt>
                <c:pt idx="947">
                  <c:v>189.65917407102771</c:v>
                </c:pt>
                <c:pt idx="948">
                  <c:v>190.05908733874449</c:v>
                </c:pt>
                <c:pt idx="949">
                  <c:v>190.39825990406649</c:v>
                </c:pt>
                <c:pt idx="950">
                  <c:v>190.7359266275287</c:v>
                </c:pt>
                <c:pt idx="951">
                  <c:v>191.07667078445371</c:v>
                </c:pt>
                <c:pt idx="952">
                  <c:v>191.41037086972889</c:v>
                </c:pt>
                <c:pt idx="953">
                  <c:v>191.73635076176231</c:v>
                </c:pt>
                <c:pt idx="954">
                  <c:v>192.0573383889807</c:v>
                </c:pt>
                <c:pt idx="955">
                  <c:v>192.372263721618</c:v>
                </c:pt>
                <c:pt idx="956">
                  <c:v>192.67850311260099</c:v>
                </c:pt>
                <c:pt idx="957">
                  <c:v>192.9799037556013</c:v>
                </c:pt>
                <c:pt idx="958">
                  <c:v>193.28133042590659</c:v>
                </c:pt>
                <c:pt idx="959">
                  <c:v>193.56546161573991</c:v>
                </c:pt>
                <c:pt idx="960">
                  <c:v>193.8505685158357</c:v>
                </c:pt>
                <c:pt idx="961">
                  <c:v>194.12792120077771</c:v>
                </c:pt>
                <c:pt idx="962">
                  <c:v>194.4044236250902</c:v>
                </c:pt>
                <c:pt idx="963">
                  <c:v>194.6980424845222</c:v>
                </c:pt>
                <c:pt idx="964">
                  <c:v>194.96173341661299</c:v>
                </c:pt>
                <c:pt idx="965">
                  <c:v>195.2100191297861</c:v>
                </c:pt>
                <c:pt idx="966">
                  <c:v>195.459372283558</c:v>
                </c:pt>
                <c:pt idx="967">
                  <c:v>195.6994011142601</c:v>
                </c:pt>
                <c:pt idx="968">
                  <c:v>195.9389783832361</c:v>
                </c:pt>
                <c:pt idx="969">
                  <c:v>196.1629834415632</c:v>
                </c:pt>
                <c:pt idx="970">
                  <c:v>196.3831801204355</c:v>
                </c:pt>
                <c:pt idx="971">
                  <c:v>196.5987473966926</c:v>
                </c:pt>
                <c:pt idx="972">
                  <c:v>196.81152013363081</c:v>
                </c:pt>
                <c:pt idx="973">
                  <c:v>197.01256305725869</c:v>
                </c:pt>
                <c:pt idx="974">
                  <c:v>197.20996269462429</c:v>
                </c:pt>
                <c:pt idx="975">
                  <c:v>197.3993871208913</c:v>
                </c:pt>
                <c:pt idx="976">
                  <c:v>197.60793637019771</c:v>
                </c:pt>
                <c:pt idx="977">
                  <c:v>197.78271519246661</c:v>
                </c:pt>
                <c:pt idx="978">
                  <c:v>197.94871559331219</c:v>
                </c:pt>
                <c:pt idx="979">
                  <c:v>198.11180516120291</c:v>
                </c:pt>
                <c:pt idx="980">
                  <c:v>198.27040617246701</c:v>
                </c:pt>
                <c:pt idx="981">
                  <c:v>198.41750729105419</c:v>
                </c:pt>
                <c:pt idx="982">
                  <c:v>198.56222684971269</c:v>
                </c:pt>
                <c:pt idx="983">
                  <c:v>198.7012636711882</c:v>
                </c:pt>
                <c:pt idx="984">
                  <c:v>198.82929346281381</c:v>
                </c:pt>
                <c:pt idx="985">
                  <c:v>198.9526787342009</c:v>
                </c:pt>
                <c:pt idx="986">
                  <c:v>199.06956233952349</c:v>
                </c:pt>
                <c:pt idx="987">
                  <c:v>199.17850621415781</c:v>
                </c:pt>
                <c:pt idx="988">
                  <c:v>199.2817338662162</c:v>
                </c:pt>
                <c:pt idx="989">
                  <c:v>199.38688958126289</c:v>
                </c:pt>
                <c:pt idx="990">
                  <c:v>199.47574833473891</c:v>
                </c:pt>
                <c:pt idx="991">
                  <c:v>199.55629470813241</c:v>
                </c:pt>
                <c:pt idx="992">
                  <c:v>199.63311139186251</c:v>
                </c:pt>
                <c:pt idx="993">
                  <c:v>199.6992110834282</c:v>
                </c:pt>
                <c:pt idx="994">
                  <c:v>199.76100017952501</c:v>
                </c:pt>
                <c:pt idx="995">
                  <c:v>199.81683995373521</c:v>
                </c:pt>
                <c:pt idx="996">
                  <c:v>199.86320294557191</c:v>
                </c:pt>
                <c:pt idx="997">
                  <c:v>199.90364545599269</c:v>
                </c:pt>
                <c:pt idx="998">
                  <c:v>199.93668234372191</c:v>
                </c:pt>
                <c:pt idx="999">
                  <c:v>199.96242144302749</c:v>
                </c:pt>
                <c:pt idx="1000">
                  <c:v>199.9816619435355</c:v>
                </c:pt>
                <c:pt idx="1001">
                  <c:v>199.99399548353861</c:v>
                </c:pt>
                <c:pt idx="1002">
                  <c:v>199.99967965546449</c:v>
                </c:pt>
                <c:pt idx="1003">
                  <c:v>199.99832667519411</c:v>
                </c:pt>
                <c:pt idx="1004">
                  <c:v>199.98989431817699</c:v>
                </c:pt>
                <c:pt idx="1005">
                  <c:v>199.97517844819609</c:v>
                </c:pt>
                <c:pt idx="1006">
                  <c:v>199.95016728749459</c:v>
                </c:pt>
                <c:pt idx="1007">
                  <c:v>199.92016998656649</c:v>
                </c:pt>
                <c:pt idx="1008">
                  <c:v>199.88354156685031</c:v>
                </c:pt>
                <c:pt idx="1009">
                  <c:v>199.84007220208019</c:v>
                </c:pt>
                <c:pt idx="1010">
                  <c:v>199.7881916597095</c:v>
                </c:pt>
                <c:pt idx="1011">
                  <c:v>199.73266219706781</c:v>
                </c:pt>
                <c:pt idx="1012">
                  <c:v>199.66901008805701</c:v>
                </c:pt>
                <c:pt idx="1013">
                  <c:v>199.5966838516072</c:v>
                </c:pt>
                <c:pt idx="1014">
                  <c:v>199.52006689357961</c:v>
                </c:pt>
                <c:pt idx="1015">
                  <c:v>199.43652973231991</c:v>
                </c:pt>
                <c:pt idx="1016">
                  <c:v>199.34504517730551</c:v>
                </c:pt>
                <c:pt idx="1017">
                  <c:v>199.23375991412749</c:v>
                </c:pt>
                <c:pt idx="1018">
                  <c:v>199.12925079649111</c:v>
                </c:pt>
                <c:pt idx="1019">
                  <c:v>199.01702635667729</c:v>
                </c:pt>
                <c:pt idx="1020">
                  <c:v>198.89635827521369</c:v>
                </c:pt>
                <c:pt idx="1021">
                  <c:v>198.77055901036829</c:v>
                </c:pt>
                <c:pt idx="1022">
                  <c:v>198.63808817087889</c:v>
                </c:pt>
                <c:pt idx="1023">
                  <c:v>198.49824304769689</c:v>
                </c:pt>
                <c:pt idx="1024">
                  <c:v>198.3499687506478</c:v>
                </c:pt>
                <c:pt idx="1025">
                  <c:v>198.1993093006279</c:v>
                </c:pt>
                <c:pt idx="1026">
                  <c:v>198.03742340750779</c:v>
                </c:pt>
                <c:pt idx="1027">
                  <c:v>197.87154721142741</c:v>
                </c:pt>
                <c:pt idx="1028">
                  <c:v>197.70231500729699</c:v>
                </c:pt>
                <c:pt idx="1029">
                  <c:v>197.52042686608721</c:v>
                </c:pt>
                <c:pt idx="1030">
                  <c:v>197.32861371437639</c:v>
                </c:pt>
                <c:pt idx="1031">
                  <c:v>197.11964136978821</c:v>
                </c:pt>
                <c:pt idx="1032">
                  <c:v>196.91603013425899</c:v>
                </c:pt>
                <c:pt idx="1033">
                  <c:v>196.71241348303221</c:v>
                </c:pt>
                <c:pt idx="1034">
                  <c:v>196.49630890864719</c:v>
                </c:pt>
                <c:pt idx="1035">
                  <c:v>196.27085771999441</c:v>
                </c:pt>
                <c:pt idx="1036">
                  <c:v>196.0475734527617</c:v>
                </c:pt>
                <c:pt idx="1037">
                  <c:v>195.8146099444532</c:v>
                </c:pt>
                <c:pt idx="1038">
                  <c:v>195.57540929687329</c:v>
                </c:pt>
                <c:pt idx="1039">
                  <c:v>195.33314182715961</c:v>
                </c:pt>
                <c:pt idx="1040">
                  <c:v>195.08196066719799</c:v>
                </c:pt>
                <c:pt idx="1041">
                  <c:v>194.8165436645605</c:v>
                </c:pt>
                <c:pt idx="1042">
                  <c:v>194.55722294914349</c:v>
                </c:pt>
                <c:pt idx="1043">
                  <c:v>194.2886728633147</c:v>
                </c:pt>
                <c:pt idx="1044">
                  <c:v>194.00929541551139</c:v>
                </c:pt>
                <c:pt idx="1045">
                  <c:v>193.72379713202699</c:v>
                </c:pt>
                <c:pt idx="1046">
                  <c:v>193.44389088235269</c:v>
                </c:pt>
                <c:pt idx="1047">
                  <c:v>193.15134731779</c:v>
                </c:pt>
                <c:pt idx="1048">
                  <c:v>192.8523085432696</c:v>
                </c:pt>
                <c:pt idx="1049">
                  <c:v>192.5497798382998</c:v>
                </c:pt>
                <c:pt idx="1050">
                  <c:v>192.23780546909981</c:v>
                </c:pt>
                <c:pt idx="1051">
                  <c:v>191.91716678799</c:v>
                </c:pt>
                <c:pt idx="1052">
                  <c:v>191.59845628451069</c:v>
                </c:pt>
                <c:pt idx="1053">
                  <c:v>191.27157319653639</c:v>
                </c:pt>
                <c:pt idx="1054">
                  <c:v>190.89639992195839</c:v>
                </c:pt>
                <c:pt idx="1055">
                  <c:v>190.5677183803445</c:v>
                </c:pt>
                <c:pt idx="1056">
                  <c:v>190.22441411869681</c:v>
                </c:pt>
                <c:pt idx="1057">
                  <c:v>189.86609642114931</c:v>
                </c:pt>
                <c:pt idx="1058">
                  <c:v>189.5105800121695</c:v>
                </c:pt>
                <c:pt idx="1059">
                  <c:v>189.14538929856789</c:v>
                </c:pt>
                <c:pt idx="1060">
                  <c:v>188.7781881547599</c:v>
                </c:pt>
                <c:pt idx="1061">
                  <c:v>188.39683818648231</c:v>
                </c:pt>
                <c:pt idx="1062">
                  <c:v>188.01980240435111</c:v>
                </c:pt>
                <c:pt idx="1063">
                  <c:v>187.63704493276111</c:v>
                </c:pt>
                <c:pt idx="1064">
                  <c:v>187.2480589919009</c:v>
                </c:pt>
                <c:pt idx="1065">
                  <c:v>186.8607113488298</c:v>
                </c:pt>
                <c:pt idx="1066">
                  <c:v>186.4544990290936</c:v>
                </c:pt>
                <c:pt idx="1067">
                  <c:v>186.0532270117202</c:v>
                </c:pt>
                <c:pt idx="1068">
                  <c:v>185.64913752823131</c:v>
                </c:pt>
                <c:pt idx="1069">
                  <c:v>185.23698630850151</c:v>
                </c:pt>
                <c:pt idx="1070">
                  <c:v>184.82017888114771</c:v>
                </c:pt>
                <c:pt idx="1071">
                  <c:v>184.39223375187899</c:v>
                </c:pt>
                <c:pt idx="1072">
                  <c:v>183.9628820859258</c:v>
                </c:pt>
                <c:pt idx="1073">
                  <c:v>183.5453118778766</c:v>
                </c:pt>
                <c:pt idx="1074">
                  <c:v>183.1161713284248</c:v>
                </c:pt>
                <c:pt idx="1075">
                  <c:v>182.62287145351701</c:v>
                </c:pt>
                <c:pt idx="1076">
                  <c:v>182.18073020361311</c:v>
                </c:pt>
                <c:pt idx="1077">
                  <c:v>181.73085676469739</c:v>
                </c:pt>
                <c:pt idx="1078">
                  <c:v>181.28562741315901</c:v>
                </c:pt>
                <c:pt idx="1079">
                  <c:v>180.8275810895245</c:v>
                </c:pt>
                <c:pt idx="1080">
                  <c:v>180.36399446723871</c:v>
                </c:pt>
                <c:pt idx="1081">
                  <c:v>179.89711218499889</c:v>
                </c:pt>
                <c:pt idx="1082">
                  <c:v>179.42126733160379</c:v>
                </c:pt>
                <c:pt idx="1083">
                  <c:v>178.9599827805099</c:v>
                </c:pt>
                <c:pt idx="1084">
                  <c:v>178.48225573658269</c:v>
                </c:pt>
                <c:pt idx="1085">
                  <c:v>178.0003049282455</c:v>
                </c:pt>
                <c:pt idx="1086">
                  <c:v>177.51357818281639</c:v>
                </c:pt>
                <c:pt idx="1087">
                  <c:v>177.0370553227493</c:v>
                </c:pt>
                <c:pt idx="1088">
                  <c:v>176.54322185292889</c:v>
                </c:pt>
                <c:pt idx="1089">
                  <c:v>176.0538726661041</c:v>
                </c:pt>
                <c:pt idx="1090">
                  <c:v>175.56291543807049</c:v>
                </c:pt>
                <c:pt idx="1091">
                  <c:v>175.06406154608709</c:v>
                </c:pt>
                <c:pt idx="1092">
                  <c:v>174.55377792671561</c:v>
                </c:pt>
                <c:pt idx="1093">
                  <c:v>174.05291492836849</c:v>
                </c:pt>
                <c:pt idx="1094">
                  <c:v>173.54893252070721</c:v>
                </c:pt>
                <c:pt idx="1095">
                  <c:v>173.02265673637149</c:v>
                </c:pt>
                <c:pt idx="1096">
                  <c:v>172.502866098505</c:v>
                </c:pt>
                <c:pt idx="1097">
                  <c:v>171.9965636424015</c:v>
                </c:pt>
                <c:pt idx="1098">
                  <c:v>171.48124900477751</c:v>
                </c:pt>
                <c:pt idx="1099">
                  <c:v>170.89397923812859</c:v>
                </c:pt>
                <c:pt idx="1100">
                  <c:v>170.42979310341519</c:v>
                </c:pt>
                <c:pt idx="1101">
                  <c:v>169.85069293784861</c:v>
                </c:pt>
                <c:pt idx="1102">
                  <c:v>169.32185474114081</c:v>
                </c:pt>
                <c:pt idx="1103">
                  <c:v>168.78188841123981</c:v>
                </c:pt>
                <c:pt idx="1104">
                  <c:v>168.25702685244161</c:v>
                </c:pt>
                <c:pt idx="1105">
                  <c:v>167.72953456978939</c:v>
                </c:pt>
                <c:pt idx="1106">
                  <c:v>167.1891767225448</c:v>
                </c:pt>
                <c:pt idx="1107">
                  <c:v>166.6434229251085</c:v>
                </c:pt>
                <c:pt idx="1108">
                  <c:v>166.10092317717869</c:v>
                </c:pt>
                <c:pt idx="1109">
                  <c:v>165.55293701248181</c:v>
                </c:pt>
                <c:pt idx="1110">
                  <c:v>165.01554374689789</c:v>
                </c:pt>
                <c:pt idx="1111">
                  <c:v>164.47030632901249</c:v>
                </c:pt>
                <c:pt idx="1112">
                  <c:v>163.92467652146979</c:v>
                </c:pt>
                <c:pt idx="1113">
                  <c:v>163.37890336610931</c:v>
                </c:pt>
                <c:pt idx="1114">
                  <c:v>162.8225011741668</c:v>
                </c:pt>
                <c:pt idx="1115">
                  <c:v>162.267288741615</c:v>
                </c:pt>
                <c:pt idx="1116">
                  <c:v>161.71021874593899</c:v>
                </c:pt>
                <c:pt idx="1117">
                  <c:v>161.1061528505094</c:v>
                </c:pt>
                <c:pt idx="1118">
                  <c:v>160.55651109653729</c:v>
                </c:pt>
                <c:pt idx="1119">
                  <c:v>160.0040291752953</c:v>
                </c:pt>
                <c:pt idx="1120">
                  <c:v>159.45426501897441</c:v>
                </c:pt>
                <c:pt idx="1121">
                  <c:v>158.89038138191549</c:v>
                </c:pt>
                <c:pt idx="1122">
                  <c:v>158.33820192212229</c:v>
                </c:pt>
                <c:pt idx="1123">
                  <c:v>157.78061752281761</c:v>
                </c:pt>
                <c:pt idx="1124">
                  <c:v>157.22541282142541</c:v>
                </c:pt>
                <c:pt idx="1125">
                  <c:v>156.67341817466129</c:v>
                </c:pt>
                <c:pt idx="1126">
                  <c:v>156.0983933593393</c:v>
                </c:pt>
                <c:pt idx="1127">
                  <c:v>155.5499373267144</c:v>
                </c:pt>
                <c:pt idx="1128">
                  <c:v>154.99401491828829</c:v>
                </c:pt>
                <c:pt idx="1129">
                  <c:v>154.43196344958119</c:v>
                </c:pt>
                <c:pt idx="1130">
                  <c:v>153.80109949658069</c:v>
                </c:pt>
                <c:pt idx="1131">
                  <c:v>153.3111784655905</c:v>
                </c:pt>
                <c:pt idx="1132">
                  <c:v>152.69860851964199</c:v>
                </c:pt>
                <c:pt idx="1133">
                  <c:v>152.14502122447411</c:v>
                </c:pt>
                <c:pt idx="1134">
                  <c:v>151.57873681268919</c:v>
                </c:pt>
                <c:pt idx="1135">
                  <c:v>151.02192133244611</c:v>
                </c:pt>
                <c:pt idx="1136">
                  <c:v>150.46311456747739</c:v>
                </c:pt>
                <c:pt idx="1137">
                  <c:v>149.90799743422971</c:v>
                </c:pt>
                <c:pt idx="1138">
                  <c:v>149.3513863324317</c:v>
                </c:pt>
                <c:pt idx="1139">
                  <c:v>148.79114956725431</c:v>
                </c:pt>
                <c:pt idx="1140">
                  <c:v>148.23755198406761</c:v>
                </c:pt>
                <c:pt idx="1141">
                  <c:v>147.68938014222729</c:v>
                </c:pt>
                <c:pt idx="1142">
                  <c:v>147.13865569661411</c:v>
                </c:pt>
                <c:pt idx="1143">
                  <c:v>146.57619117895021</c:v>
                </c:pt>
                <c:pt idx="1144">
                  <c:v>146.0290213830738</c:v>
                </c:pt>
                <c:pt idx="1145">
                  <c:v>145.48691113721341</c:v>
                </c:pt>
                <c:pt idx="1146">
                  <c:v>144.93488564194951</c:v>
                </c:pt>
                <c:pt idx="1147">
                  <c:v>144.39741214986739</c:v>
                </c:pt>
                <c:pt idx="1148">
                  <c:v>143.85585150304331</c:v>
                </c:pt>
                <c:pt idx="1149">
                  <c:v>143.32349607870739</c:v>
                </c:pt>
                <c:pt idx="1150">
                  <c:v>142.7166042826446</c:v>
                </c:pt>
                <c:pt idx="1151">
                  <c:v>142.17261176912089</c:v>
                </c:pt>
                <c:pt idx="1152">
                  <c:v>141.64146852904031</c:v>
                </c:pt>
                <c:pt idx="1153">
                  <c:v>141.11804896276701</c:v>
                </c:pt>
                <c:pt idx="1154">
                  <c:v>140.57669189681309</c:v>
                </c:pt>
                <c:pt idx="1155">
                  <c:v>140.05092342545291</c:v>
                </c:pt>
                <c:pt idx="1156">
                  <c:v>139.52610504487359</c:v>
                </c:pt>
                <c:pt idx="1157">
                  <c:v>139.00482818251311</c:v>
                </c:pt>
                <c:pt idx="1158">
                  <c:v>138.4879717634193</c:v>
                </c:pt>
                <c:pt idx="1159">
                  <c:v>137.96803628657011</c:v>
                </c:pt>
                <c:pt idx="1160">
                  <c:v>137.4591026087038</c:v>
                </c:pt>
                <c:pt idx="1161">
                  <c:v>136.95451108855721</c:v>
                </c:pt>
                <c:pt idx="1162">
                  <c:v>136.37915515875909</c:v>
                </c:pt>
                <c:pt idx="1163">
                  <c:v>135.8752636005083</c:v>
                </c:pt>
                <c:pt idx="1164">
                  <c:v>135.37210666956329</c:v>
                </c:pt>
                <c:pt idx="1165">
                  <c:v>134.873650077653</c:v>
                </c:pt>
                <c:pt idx="1166">
                  <c:v>134.3847519973672</c:v>
                </c:pt>
                <c:pt idx="1167">
                  <c:v>133.89440106708179</c:v>
                </c:pt>
                <c:pt idx="1168">
                  <c:v>133.4011286365417</c:v>
                </c:pt>
                <c:pt idx="1169">
                  <c:v>132.91267219914121</c:v>
                </c:pt>
                <c:pt idx="1170">
                  <c:v>132.42620214537959</c:v>
                </c:pt>
                <c:pt idx="1171">
                  <c:v>131.93886872150011</c:v>
                </c:pt>
                <c:pt idx="1172">
                  <c:v>131.46330566773369</c:v>
                </c:pt>
                <c:pt idx="1173">
                  <c:v>130.9807026948738</c:v>
                </c:pt>
                <c:pt idx="1174">
                  <c:v>130.51356384039349</c:v>
                </c:pt>
                <c:pt idx="1175">
                  <c:v>130.00585774749649</c:v>
                </c:pt>
                <c:pt idx="1176">
                  <c:v>129.53825208384379</c:v>
                </c:pt>
                <c:pt idx="1177">
                  <c:v>129.06739365345891</c:v>
                </c:pt>
                <c:pt idx="1178">
                  <c:v>128.62988815302111</c:v>
                </c:pt>
                <c:pt idx="1179">
                  <c:v>128.17416098086991</c:v>
                </c:pt>
                <c:pt idx="1180">
                  <c:v>127.730551138789</c:v>
                </c:pt>
                <c:pt idx="1181">
                  <c:v>127.2872212509059</c:v>
                </c:pt>
                <c:pt idx="1182">
                  <c:v>126.85455119477329</c:v>
                </c:pt>
                <c:pt idx="1183">
                  <c:v>126.41375312205351</c:v>
                </c:pt>
                <c:pt idx="1184">
                  <c:v>125.9967228293909</c:v>
                </c:pt>
                <c:pt idx="1185">
                  <c:v>125.57496671518589</c:v>
                </c:pt>
                <c:pt idx="1186">
                  <c:v>125.15925802307569</c:v>
                </c:pt>
                <c:pt idx="1187">
                  <c:v>124.69664286858961</c:v>
                </c:pt>
                <c:pt idx="1188">
                  <c:v>124.27851236411369</c:v>
                </c:pt>
                <c:pt idx="1189">
                  <c:v>123.86837719382051</c:v>
                </c:pt>
                <c:pt idx="1190">
                  <c:v>123.4662143492469</c:v>
                </c:pt>
                <c:pt idx="1191">
                  <c:v>123.07481936885181</c:v>
                </c:pt>
                <c:pt idx="1192">
                  <c:v>122.67721830188481</c:v>
                </c:pt>
                <c:pt idx="1193">
                  <c:v>122.2925286080567</c:v>
                </c:pt>
                <c:pt idx="1194">
                  <c:v>121.92722920089101</c:v>
                </c:pt>
                <c:pt idx="1195">
                  <c:v>121.5531590920699</c:v>
                </c:pt>
                <c:pt idx="1196">
                  <c:v>121.180433091704</c:v>
                </c:pt>
                <c:pt idx="1197">
                  <c:v>120.81024811491859</c:v>
                </c:pt>
                <c:pt idx="1198">
                  <c:v>120.454146467146</c:v>
                </c:pt>
                <c:pt idx="1199">
                  <c:v>120.0968346493769</c:v>
                </c:pt>
                <c:pt idx="1200">
                  <c:v>119.7475638850039</c:v>
                </c:pt>
                <c:pt idx="1201">
                  <c:v>119.40260124966871</c:v>
                </c:pt>
                <c:pt idx="1202">
                  <c:v>119.0614997088725</c:v>
                </c:pt>
                <c:pt idx="1203">
                  <c:v>118.6913947717705</c:v>
                </c:pt>
                <c:pt idx="1204">
                  <c:v>118.3654997713739</c:v>
                </c:pt>
                <c:pt idx="1205">
                  <c:v>118.0391518908562</c:v>
                </c:pt>
                <c:pt idx="1206">
                  <c:v>117.72739209123429</c:v>
                </c:pt>
                <c:pt idx="1207">
                  <c:v>117.4243012935147</c:v>
                </c:pt>
                <c:pt idx="1208">
                  <c:v>117.1130770129007</c:v>
                </c:pt>
                <c:pt idx="1209">
                  <c:v>116.818857337879</c:v>
                </c:pt>
                <c:pt idx="1210">
                  <c:v>116.5311022001088</c:v>
                </c:pt>
                <c:pt idx="1211">
                  <c:v>116.2457915518584</c:v>
                </c:pt>
                <c:pt idx="1212">
                  <c:v>115.96086226358371</c:v>
                </c:pt>
                <c:pt idx="1213">
                  <c:v>115.6885130877054</c:v>
                </c:pt>
                <c:pt idx="1214">
                  <c:v>115.3878571295599</c:v>
                </c:pt>
                <c:pt idx="1215">
                  <c:v>115.1290123301735</c:v>
                </c:pt>
                <c:pt idx="1216">
                  <c:v>114.8780325435331</c:v>
                </c:pt>
                <c:pt idx="1217">
                  <c:v>114.6295403265071</c:v>
                </c:pt>
                <c:pt idx="1218">
                  <c:v>114.3857057942523</c:v>
                </c:pt>
                <c:pt idx="1219">
                  <c:v>114.1487849161409</c:v>
                </c:pt>
                <c:pt idx="1220">
                  <c:v>113.91061352937351</c:v>
                </c:pt>
                <c:pt idx="1221">
                  <c:v>113.6865417169394</c:v>
                </c:pt>
                <c:pt idx="1222">
                  <c:v>113.4730030431766</c:v>
                </c:pt>
                <c:pt idx="1223">
                  <c:v>113.25762391738959</c:v>
                </c:pt>
                <c:pt idx="1224">
                  <c:v>113.05679838419471</c:v>
                </c:pt>
                <c:pt idx="1225">
                  <c:v>112.85360123591229</c:v>
                </c:pt>
                <c:pt idx="1226">
                  <c:v>112.65994840639721</c:v>
                </c:pt>
                <c:pt idx="1227">
                  <c:v>112.4548296793928</c:v>
                </c:pt>
                <c:pt idx="1228">
                  <c:v>112.2734140693739</c:v>
                </c:pt>
                <c:pt idx="1229">
                  <c:v>112.1030936820969</c:v>
                </c:pt>
                <c:pt idx="1230">
                  <c:v>111.9363760246947</c:v>
                </c:pt>
                <c:pt idx="1231">
                  <c:v>111.77810285069221</c:v>
                </c:pt>
                <c:pt idx="1232">
                  <c:v>111.6255834311528</c:v>
                </c:pt>
                <c:pt idx="1233">
                  <c:v>111.47866235402731</c:v>
                </c:pt>
                <c:pt idx="1234">
                  <c:v>111.3437089632105</c:v>
                </c:pt>
                <c:pt idx="1235">
                  <c:v>111.21073278026481</c:v>
                </c:pt>
                <c:pt idx="1236">
                  <c:v>111.08538284579529</c:v>
                </c:pt>
                <c:pt idx="1237">
                  <c:v>110.96632688732809</c:v>
                </c:pt>
                <c:pt idx="1238">
                  <c:v>110.8527481987139</c:v>
                </c:pt>
                <c:pt idx="1239">
                  <c:v>110.7486705452164</c:v>
                </c:pt>
                <c:pt idx="1240">
                  <c:v>110.6489775517628</c:v>
                </c:pt>
                <c:pt idx="1241">
                  <c:v>110.5580868540663</c:v>
                </c:pt>
                <c:pt idx="1242">
                  <c:v>110.4747353952226</c:v>
                </c:pt>
                <c:pt idx="1243">
                  <c:v>110.3960762652187</c:v>
                </c:pt>
                <c:pt idx="1244">
                  <c:v>110.3260397596416</c:v>
                </c:pt>
                <c:pt idx="1245">
                  <c:v>110.2617677300137</c:v>
                </c:pt>
                <c:pt idx="1246">
                  <c:v>110.20502857073301</c:v>
                </c:pt>
                <c:pt idx="1247">
                  <c:v>110.15414503905259</c:v>
                </c:pt>
                <c:pt idx="1248">
                  <c:v>110.1109383636004</c:v>
                </c:pt>
                <c:pt idx="1249">
                  <c:v>110.0750289593105</c:v>
                </c:pt>
                <c:pt idx="1250">
                  <c:v>110.04624155588439</c:v>
                </c:pt>
                <c:pt idx="1251">
                  <c:v>110.0245262782944</c:v>
                </c:pt>
                <c:pt idx="1252">
                  <c:v>110.008377700613</c:v>
                </c:pt>
                <c:pt idx="1253">
                  <c:v>110.00102445831</c:v>
                </c:pt>
                <c:pt idx="1254">
                  <c:v>110.0007528504771</c:v>
                </c:pt>
                <c:pt idx="1255">
                  <c:v>110.007429945157</c:v>
                </c:pt>
                <c:pt idx="1256">
                  <c:v>110.0212011983192</c:v>
                </c:pt>
                <c:pt idx="1257">
                  <c:v>110.0411819376472</c:v>
                </c:pt>
                <c:pt idx="1258">
                  <c:v>110.0683979111237</c:v>
                </c:pt>
                <c:pt idx="1259">
                  <c:v>110.10289425058571</c:v>
                </c:pt>
                <c:pt idx="1260">
                  <c:v>110.14387264618991</c:v>
                </c:pt>
                <c:pt idx="1261">
                  <c:v>110.1914388973689</c:v>
                </c:pt>
                <c:pt idx="1262">
                  <c:v>110.2471857405192</c:v>
                </c:pt>
                <c:pt idx="1263">
                  <c:v>110.3084505680329</c:v>
                </c:pt>
                <c:pt idx="1264">
                  <c:v>110.3760619706004</c:v>
                </c:pt>
                <c:pt idx="1265">
                  <c:v>110.45214268674169</c:v>
                </c:pt>
                <c:pt idx="1266">
                  <c:v>110.5457129338927</c:v>
                </c:pt>
                <c:pt idx="1267">
                  <c:v>110.6340323664835</c:v>
                </c:pt>
                <c:pt idx="1268">
                  <c:v>110.7304518179038</c:v>
                </c:pt>
                <c:pt idx="1269">
                  <c:v>110.8345267148826</c:v>
                </c:pt>
                <c:pt idx="1270">
                  <c:v>110.94267816578819</c:v>
                </c:pt>
                <c:pt idx="1271">
                  <c:v>111.0598245949944</c:v>
                </c:pt>
                <c:pt idx="1272">
                  <c:v>111.18460284313311</c:v>
                </c:pt>
                <c:pt idx="1273">
                  <c:v>111.31838359411169</c:v>
                </c:pt>
                <c:pt idx="1274">
                  <c:v>111.4524396382882</c:v>
                </c:pt>
                <c:pt idx="1275">
                  <c:v>111.5945693546378</c:v>
                </c:pt>
                <c:pt idx="1276">
                  <c:v>111.74626623538769</c:v>
                </c:pt>
                <c:pt idx="1277">
                  <c:v>111.92042870448699</c:v>
                </c:pt>
                <c:pt idx="1278">
                  <c:v>112.08250744241801</c:v>
                </c:pt>
                <c:pt idx="1279">
                  <c:v>112.2567759886366</c:v>
                </c:pt>
                <c:pt idx="1280">
                  <c:v>112.43719174407551</c:v>
                </c:pt>
                <c:pt idx="1281">
                  <c:v>112.62401541834539</c:v>
                </c:pt>
                <c:pt idx="1282">
                  <c:v>112.8157208867671</c:v>
                </c:pt>
                <c:pt idx="1283">
                  <c:v>113.0124627933759</c:v>
                </c:pt>
                <c:pt idx="1284">
                  <c:v>113.21627016853481</c:v>
                </c:pt>
                <c:pt idx="1285">
                  <c:v>113.4273025560566</c:v>
                </c:pt>
                <c:pt idx="1286">
                  <c:v>113.6471919764665</c:v>
                </c:pt>
                <c:pt idx="1287">
                  <c:v>113.86605146174141</c:v>
                </c:pt>
                <c:pt idx="1288">
                  <c:v>114.1008915201964</c:v>
                </c:pt>
                <c:pt idx="1289">
                  <c:v>114.337649798553</c:v>
                </c:pt>
                <c:pt idx="1290">
                  <c:v>114.5754087598208</c:v>
                </c:pt>
                <c:pt idx="1291">
                  <c:v>114.8147598766739</c:v>
                </c:pt>
                <c:pt idx="1292">
                  <c:v>115.07205749495451</c:v>
                </c:pt>
                <c:pt idx="1293">
                  <c:v>115.33242783004449</c:v>
                </c:pt>
                <c:pt idx="1294">
                  <c:v>115.6308474724048</c:v>
                </c:pt>
                <c:pt idx="1295">
                  <c:v>115.9063603529514</c:v>
                </c:pt>
                <c:pt idx="1296">
                  <c:v>116.1802625734725</c:v>
                </c:pt>
                <c:pt idx="1297">
                  <c:v>116.4719282779952</c:v>
                </c:pt>
                <c:pt idx="1298">
                  <c:v>116.7656122354537</c:v>
                </c:pt>
                <c:pt idx="1299">
                  <c:v>117.05816480711511</c:v>
                </c:pt>
                <c:pt idx="1300">
                  <c:v>117.360068685439</c:v>
                </c:pt>
                <c:pt idx="1301">
                  <c:v>117.663820632533</c:v>
                </c:pt>
                <c:pt idx="1302">
                  <c:v>117.9800925465656</c:v>
                </c:pt>
                <c:pt idx="1303">
                  <c:v>118.3052673105408</c:v>
                </c:pt>
                <c:pt idx="1304">
                  <c:v>118.6221291371365</c:v>
                </c:pt>
                <c:pt idx="1305">
                  <c:v>118.9571213188599</c:v>
                </c:pt>
                <c:pt idx="1306">
                  <c:v>119.2922343517063</c:v>
                </c:pt>
                <c:pt idx="1307">
                  <c:v>119.6390527118773</c:v>
                </c:pt>
                <c:pt idx="1308">
                  <c:v>119.9902861446873</c:v>
                </c:pt>
                <c:pt idx="1309">
                  <c:v>120.34796407054731</c:v>
                </c:pt>
                <c:pt idx="1310">
                  <c:v>120.7063518262071</c:v>
                </c:pt>
                <c:pt idx="1311">
                  <c:v>121.0844717077421</c:v>
                </c:pt>
                <c:pt idx="1312">
                  <c:v>121.4485625579232</c:v>
                </c:pt>
                <c:pt idx="1313">
                  <c:v>121.8271490745976</c:v>
                </c:pt>
                <c:pt idx="1314">
                  <c:v>122.25210138073351</c:v>
                </c:pt>
                <c:pt idx="1315">
                  <c:v>122.62603113779041</c:v>
                </c:pt>
                <c:pt idx="1316">
                  <c:v>123.0131701619805</c:v>
                </c:pt>
                <c:pt idx="1317">
                  <c:v>123.4095898538398</c:v>
                </c:pt>
                <c:pt idx="1318">
                  <c:v>123.8148083095309</c:v>
                </c:pt>
                <c:pt idx="1319">
                  <c:v>124.2089243354032</c:v>
                </c:pt>
                <c:pt idx="1320">
                  <c:v>124.618436953887</c:v>
                </c:pt>
                <c:pt idx="1321">
                  <c:v>125.0323205457253</c:v>
                </c:pt>
                <c:pt idx="1322">
                  <c:v>125.45238665855059</c:v>
                </c:pt>
                <c:pt idx="1323">
                  <c:v>125.87346100033371</c:v>
                </c:pt>
                <c:pt idx="1324">
                  <c:v>126.35608146503139</c:v>
                </c:pt>
                <c:pt idx="1325">
                  <c:v>126.79332015369999</c:v>
                </c:pt>
                <c:pt idx="1326">
                  <c:v>127.21516035892409</c:v>
                </c:pt>
                <c:pt idx="1327">
                  <c:v>127.654352682504</c:v>
                </c:pt>
                <c:pt idx="1328">
                  <c:v>128.10008637945151</c:v>
                </c:pt>
                <c:pt idx="1329">
                  <c:v>128.554814887878</c:v>
                </c:pt>
                <c:pt idx="1330">
                  <c:v>129.00412741414129</c:v>
                </c:pt>
                <c:pt idx="1331">
                  <c:v>129.45180202259539</c:v>
                </c:pt>
                <c:pt idx="1332">
                  <c:v>129.91869937105031</c:v>
                </c:pt>
                <c:pt idx="1333">
                  <c:v>130.37845406087021</c:v>
                </c:pt>
                <c:pt idx="1334">
                  <c:v>130.8509029118909</c:v>
                </c:pt>
                <c:pt idx="1335">
                  <c:v>131.3758266329553</c:v>
                </c:pt>
                <c:pt idx="1336">
                  <c:v>131.86091067489161</c:v>
                </c:pt>
                <c:pt idx="1337">
                  <c:v>132.28483523638619</c:v>
                </c:pt>
                <c:pt idx="1338">
                  <c:v>132.83216037249159</c:v>
                </c:pt>
                <c:pt idx="1339">
                  <c:v>133.31778527266991</c:v>
                </c:pt>
                <c:pt idx="1340">
                  <c:v>133.8200882808388</c:v>
                </c:pt>
                <c:pt idx="1341">
                  <c:v>134.3117648732858</c:v>
                </c:pt>
                <c:pt idx="1342">
                  <c:v>134.8066940548371</c:v>
                </c:pt>
                <c:pt idx="1343">
                  <c:v>135.29890066063001</c:v>
                </c:pt>
                <c:pt idx="1344">
                  <c:v>135.79965380345911</c:v>
                </c:pt>
                <c:pt idx="1345">
                  <c:v>136.3130824775574</c:v>
                </c:pt>
                <c:pt idx="1346">
                  <c:v>136.82354243121691</c:v>
                </c:pt>
                <c:pt idx="1347">
                  <c:v>137.34213659284461</c:v>
                </c:pt>
                <c:pt idx="1348">
                  <c:v>137.8606874661285</c:v>
                </c:pt>
                <c:pt idx="1349">
                  <c:v>138.38294720333181</c:v>
                </c:pt>
                <c:pt idx="1350">
                  <c:v>138.89883559886991</c:v>
                </c:pt>
                <c:pt idx="1351">
                  <c:v>139.41754386427499</c:v>
                </c:pt>
                <c:pt idx="1352">
                  <c:v>139.94386167024891</c:v>
                </c:pt>
                <c:pt idx="1353">
                  <c:v>140.47306553755999</c:v>
                </c:pt>
                <c:pt idx="1354">
                  <c:v>140.996437090445</c:v>
                </c:pt>
                <c:pt idx="1355">
                  <c:v>141.53206929502369</c:v>
                </c:pt>
                <c:pt idx="1356">
                  <c:v>142.07566335592051</c:v>
                </c:pt>
                <c:pt idx="1357">
                  <c:v>142.60898673955879</c:v>
                </c:pt>
                <c:pt idx="1358">
                  <c:v>143.14554456280351</c:v>
                </c:pt>
                <c:pt idx="1359">
                  <c:v>143.69584407367731</c:v>
                </c:pt>
                <c:pt idx="1360">
                  <c:v>144.29685376903231</c:v>
                </c:pt>
                <c:pt idx="1361">
                  <c:v>144.85812425188749</c:v>
                </c:pt>
                <c:pt idx="1362">
                  <c:v>145.38085753691391</c:v>
                </c:pt>
                <c:pt idx="1363">
                  <c:v>145.926446464056</c:v>
                </c:pt>
                <c:pt idx="1364">
                  <c:v>146.47002985015399</c:v>
                </c:pt>
                <c:pt idx="1365">
                  <c:v>147.00599720280309</c:v>
                </c:pt>
                <c:pt idx="1366">
                  <c:v>147.5507752453951</c:v>
                </c:pt>
                <c:pt idx="1367">
                  <c:v>148.10498482647861</c:v>
                </c:pt>
                <c:pt idx="1368">
                  <c:v>148.65540910329469</c:v>
                </c:pt>
                <c:pt idx="1369">
                  <c:v>149.2683142517798</c:v>
                </c:pt>
                <c:pt idx="1370">
                  <c:v>149.83354564625679</c:v>
                </c:pt>
                <c:pt idx="1371">
                  <c:v>150.38084328672119</c:v>
                </c:pt>
                <c:pt idx="1372">
                  <c:v>150.92940399895579</c:v>
                </c:pt>
                <c:pt idx="1373">
                  <c:v>151.4910597342425</c:v>
                </c:pt>
                <c:pt idx="1374">
                  <c:v>152.0412434843638</c:v>
                </c:pt>
                <c:pt idx="1375">
                  <c:v>152.60154826827821</c:v>
                </c:pt>
                <c:pt idx="1376">
                  <c:v>153.15177651873799</c:v>
                </c:pt>
                <c:pt idx="1377">
                  <c:v>153.70687925350441</c:v>
                </c:pt>
                <c:pt idx="1378">
                  <c:v>154.26642812314219</c:v>
                </c:pt>
                <c:pt idx="1379">
                  <c:v>154.83178851504189</c:v>
                </c:pt>
                <c:pt idx="1380">
                  <c:v>155.39527760311239</c:v>
                </c:pt>
                <c:pt idx="1381">
                  <c:v>155.9553130205646</c:v>
                </c:pt>
                <c:pt idx="1382">
                  <c:v>156.569849962521</c:v>
                </c:pt>
                <c:pt idx="1383">
                  <c:v>157.12265488215809</c:v>
                </c:pt>
                <c:pt idx="1384">
                  <c:v>157.6892415446512</c:v>
                </c:pt>
                <c:pt idx="1385">
                  <c:v>158.2455923009214</c:v>
                </c:pt>
                <c:pt idx="1386">
                  <c:v>158.78877855508529</c:v>
                </c:pt>
                <c:pt idx="1387">
                  <c:v>159.33788401931841</c:v>
                </c:pt>
                <c:pt idx="1388">
                  <c:v>159.8959946123841</c:v>
                </c:pt>
                <c:pt idx="1389">
                  <c:v>160.44940471800979</c:v>
                </c:pt>
                <c:pt idx="1390">
                  <c:v>161.00544913710439</c:v>
                </c:pt>
                <c:pt idx="1391">
                  <c:v>161.55225791460029</c:v>
                </c:pt>
                <c:pt idx="1392">
                  <c:v>162.1114245589583</c:v>
                </c:pt>
                <c:pt idx="1393">
                  <c:v>162.6613225721274</c:v>
                </c:pt>
                <c:pt idx="1394">
                  <c:v>163.22364604933429</c:v>
                </c:pt>
                <c:pt idx="1395">
                  <c:v>163.7720368272031</c:v>
                </c:pt>
                <c:pt idx="1396">
                  <c:v>164.30991746192521</c:v>
                </c:pt>
                <c:pt idx="1397">
                  <c:v>164.93289279001019</c:v>
                </c:pt>
                <c:pt idx="1398">
                  <c:v>165.47645247876301</c:v>
                </c:pt>
                <c:pt idx="1399">
                  <c:v>166.0170057846523</c:v>
                </c:pt>
                <c:pt idx="1400">
                  <c:v>166.55577576654039</c:v>
                </c:pt>
                <c:pt idx="1401">
                  <c:v>167.10402024453529</c:v>
                </c:pt>
                <c:pt idx="1402">
                  <c:v>167.6286638081973</c:v>
                </c:pt>
                <c:pt idx="1403">
                  <c:v>168.15500884378861</c:v>
                </c:pt>
                <c:pt idx="1404">
                  <c:v>168.6886593629041</c:v>
                </c:pt>
                <c:pt idx="1405">
                  <c:v>169.21177335586009</c:v>
                </c:pt>
                <c:pt idx="1406">
                  <c:v>169.74867046106991</c:v>
                </c:pt>
                <c:pt idx="1407">
                  <c:v>170.27106819016919</c:v>
                </c:pt>
                <c:pt idx="1408">
                  <c:v>170.79208158135239</c:v>
                </c:pt>
                <c:pt idx="1409">
                  <c:v>171.31364645748559</c:v>
                </c:pt>
                <c:pt idx="1410">
                  <c:v>171.83110427774901</c:v>
                </c:pt>
                <c:pt idx="1411">
                  <c:v>172.41410181505299</c:v>
                </c:pt>
                <c:pt idx="1412">
                  <c:v>172.87685695220361</c:v>
                </c:pt>
                <c:pt idx="1413">
                  <c:v>173.44667140001761</c:v>
                </c:pt>
                <c:pt idx="1414">
                  <c:v>173.9520775566159</c:v>
                </c:pt>
                <c:pt idx="1415">
                  <c:v>174.4557743644319</c:v>
                </c:pt>
                <c:pt idx="1416">
                  <c:v>174.95559934896701</c:v>
                </c:pt>
                <c:pt idx="1417">
                  <c:v>175.45256940122681</c:v>
                </c:pt>
                <c:pt idx="1418">
                  <c:v>175.9565956912908</c:v>
                </c:pt>
                <c:pt idx="1419">
                  <c:v>176.449030838532</c:v>
                </c:pt>
                <c:pt idx="1420">
                  <c:v>176.93179806304269</c:v>
                </c:pt>
                <c:pt idx="1421">
                  <c:v>177.41359831356411</c:v>
                </c:pt>
                <c:pt idx="1422">
                  <c:v>177.89614246692139</c:v>
                </c:pt>
                <c:pt idx="1423">
                  <c:v>178.37557803895319</c:v>
                </c:pt>
                <c:pt idx="1424">
                  <c:v>178.85974349297811</c:v>
                </c:pt>
                <c:pt idx="1425">
                  <c:v>179.32064157673949</c:v>
                </c:pt>
                <c:pt idx="1426">
                  <c:v>179.792029704843</c:v>
                </c:pt>
                <c:pt idx="1427">
                  <c:v>180.26990906904459</c:v>
                </c:pt>
                <c:pt idx="1428">
                  <c:v>180.72248265822171</c:v>
                </c:pt>
                <c:pt idx="1429">
                  <c:v>181.23713411550071</c:v>
                </c:pt>
                <c:pt idx="1430">
                  <c:v>181.68096396380869</c:v>
                </c:pt>
                <c:pt idx="1431">
                  <c:v>182.1304608978744</c:v>
                </c:pt>
                <c:pt idx="1432">
                  <c:v>182.58786284690771</c:v>
                </c:pt>
                <c:pt idx="1433">
                  <c:v>183.02374410711471</c:v>
                </c:pt>
                <c:pt idx="1434">
                  <c:v>183.45154611542799</c:v>
                </c:pt>
                <c:pt idx="1435">
                  <c:v>183.88392684756019</c:v>
                </c:pt>
                <c:pt idx="1436">
                  <c:v>184.3073963101215</c:v>
                </c:pt>
                <c:pt idx="1437">
                  <c:v>184.7194443978421</c:v>
                </c:pt>
                <c:pt idx="1438">
                  <c:v>185.13408844836869</c:v>
                </c:pt>
                <c:pt idx="1439">
                  <c:v>185.53992875506859</c:v>
                </c:pt>
                <c:pt idx="1440">
                  <c:v>185.95139967874749</c:v>
                </c:pt>
                <c:pt idx="1441">
                  <c:v>186.41029066320439</c:v>
                </c:pt>
                <c:pt idx="1442">
                  <c:v>186.7581973803762</c:v>
                </c:pt>
                <c:pt idx="1443">
                  <c:v>187.19442796307439</c:v>
                </c:pt>
                <c:pt idx="1444">
                  <c:v>187.5882270981312</c:v>
                </c:pt>
                <c:pt idx="1445">
                  <c:v>187.97080764995439</c:v>
                </c:pt>
                <c:pt idx="1446">
                  <c:v>188.34350775127311</c:v>
                </c:pt>
                <c:pt idx="1447">
                  <c:v>188.71518832016361</c:v>
                </c:pt>
                <c:pt idx="1448">
                  <c:v>189.0729406712768</c:v>
                </c:pt>
                <c:pt idx="1449">
                  <c:v>189.42847933868219</c:v>
                </c:pt>
                <c:pt idx="1450">
                  <c:v>189.787720634219</c:v>
                </c:pt>
                <c:pt idx="1451">
                  <c:v>190.13811474493929</c:v>
                </c:pt>
                <c:pt idx="1452">
                  <c:v>190.52301153173269</c:v>
                </c:pt>
                <c:pt idx="1453">
                  <c:v>190.8688580730998</c:v>
                </c:pt>
                <c:pt idx="1454">
                  <c:v>191.19775588784131</c:v>
                </c:pt>
                <c:pt idx="1455">
                  <c:v>191.52369875187091</c:v>
                </c:pt>
                <c:pt idx="1456">
                  <c:v>191.8478779960484</c:v>
                </c:pt>
                <c:pt idx="1457">
                  <c:v>192.17135719706809</c:v>
                </c:pt>
                <c:pt idx="1458">
                  <c:v>192.48235845664189</c:v>
                </c:pt>
                <c:pt idx="1459">
                  <c:v>192.78692984626679</c:v>
                </c:pt>
                <c:pt idx="1460">
                  <c:v>193.08650607880159</c:v>
                </c:pt>
                <c:pt idx="1461">
                  <c:v>193.38472501582771</c:v>
                </c:pt>
                <c:pt idx="1462">
                  <c:v>193.6737358588714</c:v>
                </c:pt>
                <c:pt idx="1463">
                  <c:v>193.95441548864119</c:v>
                </c:pt>
                <c:pt idx="1464">
                  <c:v>194.2363671999785</c:v>
                </c:pt>
                <c:pt idx="1465">
                  <c:v>194.5041640598395</c:v>
                </c:pt>
                <c:pt idx="1466">
                  <c:v>194.76611316263839</c:v>
                </c:pt>
                <c:pt idx="1467">
                  <c:v>195.02488272293709</c:v>
                </c:pt>
                <c:pt idx="1468">
                  <c:v>195.27566131994081</c:v>
                </c:pt>
                <c:pt idx="1469">
                  <c:v>195.54720619620471</c:v>
                </c:pt>
                <c:pt idx="1470">
                  <c:v>195.78613384511809</c:v>
                </c:pt>
                <c:pt idx="1471">
                  <c:v>196.0194051250561</c:v>
                </c:pt>
                <c:pt idx="1472">
                  <c:v>196.24796894800821</c:v>
                </c:pt>
                <c:pt idx="1473">
                  <c:v>196.46759034111091</c:v>
                </c:pt>
                <c:pt idx="1474">
                  <c:v>196.6824987285282</c:v>
                </c:pt>
                <c:pt idx="1475">
                  <c:v>196.89067564999061</c:v>
                </c:pt>
                <c:pt idx="1476">
                  <c:v>197.0889271651821</c:v>
                </c:pt>
                <c:pt idx="1477">
                  <c:v>197.28222954198961</c:v>
                </c:pt>
                <c:pt idx="1478">
                  <c:v>197.4669771338838</c:v>
                </c:pt>
                <c:pt idx="1479">
                  <c:v>197.65010409224041</c:v>
                </c:pt>
                <c:pt idx="1480">
                  <c:v>197.84236767726739</c:v>
                </c:pt>
                <c:pt idx="1481">
                  <c:v>198.00784603691781</c:v>
                </c:pt>
                <c:pt idx="1482">
                  <c:v>198.1704396601323</c:v>
                </c:pt>
                <c:pt idx="1483">
                  <c:v>198.32486158216631</c:v>
                </c:pt>
                <c:pt idx="1484">
                  <c:v>198.4695887501363</c:v>
                </c:pt>
                <c:pt idx="1485">
                  <c:v>198.60954419724899</c:v>
                </c:pt>
                <c:pt idx="1486">
                  <c:v>198.74263405676871</c:v>
                </c:pt>
                <c:pt idx="1487">
                  <c:v>198.87242875577411</c:v>
                </c:pt>
                <c:pt idx="1488">
                  <c:v>198.99083379704231</c:v>
                </c:pt>
                <c:pt idx="1489">
                  <c:v>199.10345975601689</c:v>
                </c:pt>
                <c:pt idx="1490">
                  <c:v>199.2126034831889</c:v>
                </c:pt>
                <c:pt idx="1491">
                  <c:v>199.32563047409161</c:v>
                </c:pt>
                <c:pt idx="1492">
                  <c:v>199.41895435811139</c:v>
                </c:pt>
                <c:pt idx="1493">
                  <c:v>199.50433818955139</c:v>
                </c:pt>
                <c:pt idx="1494">
                  <c:v>199.5822096821507</c:v>
                </c:pt>
                <c:pt idx="1495">
                  <c:v>199.65524087342419</c:v>
                </c:pt>
                <c:pt idx="1496">
                  <c:v>199.7218779435876</c:v>
                </c:pt>
                <c:pt idx="1497">
                  <c:v>199.7800170969812</c:v>
                </c:pt>
                <c:pt idx="1498">
                  <c:v>199.83157343105611</c:v>
                </c:pt>
                <c:pt idx="1499">
                  <c:v>199.8760038966912</c:v>
                </c:pt>
                <c:pt idx="1500">
                  <c:v>199.91416883408661</c:v>
                </c:pt>
                <c:pt idx="1501">
                  <c:v>199.9448697203151</c:v>
                </c:pt>
                <c:pt idx="1502">
                  <c:v>199.96969713897019</c:v>
                </c:pt>
                <c:pt idx="1503">
                  <c:v>199.98663376863121</c:v>
                </c:pt>
                <c:pt idx="1504">
                  <c:v>199.99690254467609</c:v>
                </c:pt>
                <c:pt idx="1505">
                  <c:v>199.99999728007771</c:v>
                </c:pt>
                <c:pt idx="1506">
                  <c:v>199.99634032420181</c:v>
                </c:pt>
                <c:pt idx="1507">
                  <c:v>199.9856384208006</c:v>
                </c:pt>
                <c:pt idx="1508">
                  <c:v>199.96578591844829</c:v>
                </c:pt>
                <c:pt idx="1509">
                  <c:v>199.94021282191841</c:v>
                </c:pt>
                <c:pt idx="1510">
                  <c:v>199.9091238062648</c:v>
                </c:pt>
                <c:pt idx="1511">
                  <c:v>199.87027958048819</c:v>
                </c:pt>
                <c:pt idx="1512">
                  <c:v>199.82462369687539</c:v>
                </c:pt>
                <c:pt idx="1513">
                  <c:v>199.772050495668</c:v>
                </c:pt>
                <c:pt idx="1514">
                  <c:v>199.71313402984401</c:v>
                </c:pt>
                <c:pt idx="1515">
                  <c:v>199.64700163722631</c:v>
                </c:pt>
                <c:pt idx="1516">
                  <c:v>199.5653458200365</c:v>
                </c:pt>
                <c:pt idx="1517">
                  <c:v>199.486370326648</c:v>
                </c:pt>
                <c:pt idx="1518">
                  <c:v>199.3980990270363</c:v>
                </c:pt>
                <c:pt idx="1519">
                  <c:v>199.3010634385343</c:v>
                </c:pt>
                <c:pt idx="1520">
                  <c:v>199.2006432374491</c:v>
                </c:pt>
                <c:pt idx="1521">
                  <c:v>199.0941897726812</c:v>
                </c:pt>
                <c:pt idx="1522">
                  <c:v>198.9810872935096</c:v>
                </c:pt>
                <c:pt idx="1523">
                  <c:v>198.8603638591039</c:v>
                </c:pt>
                <c:pt idx="1524">
                  <c:v>198.7311950622985</c:v>
                </c:pt>
                <c:pt idx="1525">
                  <c:v>198.59628243778269</c:v>
                </c:pt>
                <c:pt idx="1526">
                  <c:v>198.4392830910449</c:v>
                </c:pt>
                <c:pt idx="1527">
                  <c:v>198.30638168832661</c:v>
                </c:pt>
                <c:pt idx="1528">
                  <c:v>198.148319172653</c:v>
                </c:pt>
                <c:pt idx="1529">
                  <c:v>197.9700073083676</c:v>
                </c:pt>
                <c:pt idx="1530">
                  <c:v>197.79718105609959</c:v>
                </c:pt>
                <c:pt idx="1531">
                  <c:v>197.62801195763001</c:v>
                </c:pt>
                <c:pt idx="1532">
                  <c:v>197.4395869498257</c:v>
                </c:pt>
                <c:pt idx="1533">
                  <c:v>197.25655996714721</c:v>
                </c:pt>
                <c:pt idx="1534">
                  <c:v>197.0570707854078</c:v>
                </c:pt>
                <c:pt idx="1535">
                  <c:v>196.8572470444889</c:v>
                </c:pt>
                <c:pt idx="1536">
                  <c:v>196.65230399119861</c:v>
                </c:pt>
                <c:pt idx="1537">
                  <c:v>196.4413475330756</c:v>
                </c:pt>
                <c:pt idx="1538">
                  <c:v>196.21854648642761</c:v>
                </c:pt>
                <c:pt idx="1539">
                  <c:v>195.9919184133847</c:v>
                </c:pt>
                <c:pt idx="1540">
                  <c:v>195.73354885311619</c:v>
                </c:pt>
                <c:pt idx="1541">
                  <c:v>195.48691366455239</c:v>
                </c:pt>
                <c:pt idx="1542">
                  <c:v>195.24265393865321</c:v>
                </c:pt>
                <c:pt idx="1543">
                  <c:v>194.989081458399</c:v>
                </c:pt>
                <c:pt idx="1544">
                  <c:v>194.73318015674411</c:v>
                </c:pt>
                <c:pt idx="1545">
                  <c:v>194.470354160927</c:v>
                </c:pt>
                <c:pt idx="1546">
                  <c:v>194.2014904529714</c:v>
                </c:pt>
                <c:pt idx="1547">
                  <c:v>193.9243557608323</c:v>
                </c:pt>
                <c:pt idx="1548">
                  <c:v>193.6381784205164</c:v>
                </c:pt>
                <c:pt idx="1549">
                  <c:v>193.35106680119591</c:v>
                </c:pt>
                <c:pt idx="1550">
                  <c:v>193.04830308965279</c:v>
                </c:pt>
                <c:pt idx="1551">
                  <c:v>192.75279090448311</c:v>
                </c:pt>
                <c:pt idx="1552">
                  <c:v>192.44847030356931</c:v>
                </c:pt>
                <c:pt idx="1553">
                  <c:v>192.133762469071</c:v>
                </c:pt>
                <c:pt idx="1554">
                  <c:v>191.7777804572398</c:v>
                </c:pt>
                <c:pt idx="1555">
                  <c:v>191.4543164017123</c:v>
                </c:pt>
                <c:pt idx="1556">
                  <c:v>191.11886605528991</c:v>
                </c:pt>
                <c:pt idx="1557">
                  <c:v>190.77868690085629</c:v>
                </c:pt>
                <c:pt idx="1558">
                  <c:v>190.43653002220961</c:v>
                </c:pt>
                <c:pt idx="1559">
                  <c:v>190.09200973965221</c:v>
                </c:pt>
                <c:pt idx="1560">
                  <c:v>189.7338779703214</c:v>
                </c:pt>
                <c:pt idx="1561">
                  <c:v>189.38200863951749</c:v>
                </c:pt>
                <c:pt idx="1562">
                  <c:v>189.0208796090306</c:v>
                </c:pt>
                <c:pt idx="1563">
                  <c:v>188.65130049028909</c:v>
                </c:pt>
                <c:pt idx="1564">
                  <c:v>188.28447035417469</c:v>
                </c:pt>
                <c:pt idx="1565">
                  <c:v>187.90445363822911</c:v>
                </c:pt>
                <c:pt idx="1566">
                  <c:v>187.52031142303511</c:v>
                </c:pt>
                <c:pt idx="1567">
                  <c:v>187.1375966530519</c:v>
                </c:pt>
                <c:pt idx="1568">
                  <c:v>186.74575653440269</c:v>
                </c:pt>
                <c:pt idx="1569">
                  <c:v>186.3026364563126</c:v>
                </c:pt>
                <c:pt idx="1570">
                  <c:v>185.89572921977489</c:v>
                </c:pt>
                <c:pt idx="1571">
                  <c:v>185.48857810827539</c:v>
                </c:pt>
                <c:pt idx="1572">
                  <c:v>185.07904232055481</c:v>
                </c:pt>
                <c:pt idx="1573">
                  <c:v>184.6657660327518</c:v>
                </c:pt>
                <c:pt idx="1574">
                  <c:v>184.23297396991521</c:v>
                </c:pt>
                <c:pt idx="1575">
                  <c:v>183.81566896503691</c:v>
                </c:pt>
                <c:pt idx="1576">
                  <c:v>183.37954212154369</c:v>
                </c:pt>
                <c:pt idx="1577">
                  <c:v>182.95543103924859</c:v>
                </c:pt>
                <c:pt idx="1578">
                  <c:v>182.51255926544431</c:v>
                </c:pt>
                <c:pt idx="1579">
                  <c:v>182.07307835018091</c:v>
                </c:pt>
                <c:pt idx="1580">
                  <c:v>181.57317973567191</c:v>
                </c:pt>
                <c:pt idx="1581">
                  <c:v>181.11764275751449</c:v>
                </c:pt>
                <c:pt idx="1582">
                  <c:v>180.66093408854249</c:v>
                </c:pt>
                <c:pt idx="1583">
                  <c:v>180.20932155041149</c:v>
                </c:pt>
                <c:pt idx="1584">
                  <c:v>179.73868970823199</c:v>
                </c:pt>
                <c:pt idx="1585">
                  <c:v>179.2683705838044</c:v>
                </c:pt>
                <c:pt idx="1586">
                  <c:v>178.79353824426749</c:v>
                </c:pt>
                <c:pt idx="1587">
                  <c:v>178.32445360908761</c:v>
                </c:pt>
                <c:pt idx="1588">
                  <c:v>177.8473836293046</c:v>
                </c:pt>
                <c:pt idx="1589">
                  <c:v>177.35905069325361</c:v>
                </c:pt>
                <c:pt idx="1590">
                  <c:v>176.88181704918111</c:v>
                </c:pt>
                <c:pt idx="1591">
                  <c:v>176.38580183817089</c:v>
                </c:pt>
                <c:pt idx="1592">
                  <c:v>175.90070913022609</c:v>
                </c:pt>
                <c:pt idx="1593">
                  <c:v>175.4055853047829</c:v>
                </c:pt>
                <c:pt idx="1594">
                  <c:v>174.9012362285599</c:v>
                </c:pt>
                <c:pt idx="1595">
                  <c:v>174.392083222108</c:v>
                </c:pt>
                <c:pt idx="1596">
                  <c:v>173.82846662953659</c:v>
                </c:pt>
                <c:pt idx="1597">
                  <c:v>173.31974067479541</c:v>
                </c:pt>
                <c:pt idx="1598">
                  <c:v>172.79990487353939</c:v>
                </c:pt>
                <c:pt idx="1599">
                  <c:v>172.29609304242209</c:v>
                </c:pt>
                <c:pt idx="1600">
                  <c:v>171.78319529331409</c:v>
                </c:pt>
                <c:pt idx="1601">
                  <c:v>171.2550264394792</c:v>
                </c:pt>
                <c:pt idx="1602">
                  <c:v>170.73516494298781</c:v>
                </c:pt>
                <c:pt idx="1603">
                  <c:v>170.20915867838329</c:v>
                </c:pt>
                <c:pt idx="1604">
                  <c:v>169.68856006546301</c:v>
                </c:pt>
                <c:pt idx="1605">
                  <c:v>169.15947144731561</c:v>
                </c:pt>
                <c:pt idx="1606">
                  <c:v>168.61321981748799</c:v>
                </c:pt>
                <c:pt idx="1607">
                  <c:v>168.09083642671209</c:v>
                </c:pt>
                <c:pt idx="1608">
                  <c:v>167.5487445520867</c:v>
                </c:pt>
                <c:pt idx="1609">
                  <c:v>167.0127492277926</c:v>
                </c:pt>
                <c:pt idx="1610">
                  <c:v>166.47976128989771</c:v>
                </c:pt>
                <c:pt idx="1611">
                  <c:v>165.93979805035829</c:v>
                </c:pt>
                <c:pt idx="1612">
                  <c:v>165.3979049576719</c:v>
                </c:pt>
                <c:pt idx="1613">
                  <c:v>164.78849187948731</c:v>
                </c:pt>
                <c:pt idx="1614">
                  <c:v>164.29489821802031</c:v>
                </c:pt>
                <c:pt idx="1615">
                  <c:v>163.68703146360389</c:v>
                </c:pt>
                <c:pt idx="1616">
                  <c:v>163.14821373071169</c:v>
                </c:pt>
                <c:pt idx="1617">
                  <c:v>162.59851285801901</c:v>
                </c:pt>
                <c:pt idx="1618">
                  <c:v>162.0478362406603</c:v>
                </c:pt>
                <c:pt idx="1619">
                  <c:v>161.50876295935649</c:v>
                </c:pt>
                <c:pt idx="1620">
                  <c:v>160.95665558223209</c:v>
                </c:pt>
                <c:pt idx="1621">
                  <c:v>160.3929304642362</c:v>
                </c:pt>
                <c:pt idx="1622">
                  <c:v>159.82701518491089</c:v>
                </c:pt>
                <c:pt idx="1623">
                  <c:v>159.26701683401481</c:v>
                </c:pt>
                <c:pt idx="1624">
                  <c:v>158.72317078943391</c:v>
                </c:pt>
                <c:pt idx="1625">
                  <c:v>158.16791610610639</c:v>
                </c:pt>
                <c:pt idx="1626">
                  <c:v>157.6169585935053</c:v>
                </c:pt>
                <c:pt idx="1627">
                  <c:v>156.9993202511065</c:v>
                </c:pt>
                <c:pt idx="1628">
                  <c:v>156.42997547951569</c:v>
                </c:pt>
                <c:pt idx="1629">
                  <c:v>155.87670840881009</c:v>
                </c:pt>
                <c:pt idx="1630">
                  <c:v>155.31345990042141</c:v>
                </c:pt>
                <c:pt idx="1631">
                  <c:v>154.74614975305329</c:v>
                </c:pt>
                <c:pt idx="1632">
                  <c:v>154.17593966847761</c:v>
                </c:pt>
                <c:pt idx="1633">
                  <c:v>153.63487728150511</c:v>
                </c:pt>
                <c:pt idx="1634">
                  <c:v>153.08391920502589</c:v>
                </c:pt>
                <c:pt idx="1635">
                  <c:v>152.5321464017085</c:v>
                </c:pt>
                <c:pt idx="1636">
                  <c:v>151.9787983411276</c:v>
                </c:pt>
                <c:pt idx="1637">
                  <c:v>151.41577544604419</c:v>
                </c:pt>
                <c:pt idx="1638">
                  <c:v>150.86831929930429</c:v>
                </c:pt>
                <c:pt idx="1639">
                  <c:v>150.30547024411331</c:v>
                </c:pt>
                <c:pt idx="1640">
                  <c:v>149.74963136634071</c:v>
                </c:pt>
                <c:pt idx="1641">
                  <c:v>149.1289777116682</c:v>
                </c:pt>
                <c:pt idx="1642">
                  <c:v>148.56378099230011</c:v>
                </c:pt>
                <c:pt idx="1643">
                  <c:v>148.01999052211201</c:v>
                </c:pt>
                <c:pt idx="1644">
                  <c:v>147.46227420299721</c:v>
                </c:pt>
                <c:pt idx="1645">
                  <c:v>146.91494765931651</c:v>
                </c:pt>
                <c:pt idx="1646">
                  <c:v>146.34925110155501</c:v>
                </c:pt>
                <c:pt idx="1647">
                  <c:v>145.8162284523207</c:v>
                </c:pt>
                <c:pt idx="1648">
                  <c:v>145.28105228142681</c:v>
                </c:pt>
                <c:pt idx="1649">
                  <c:v>144.73483084536139</c:v>
                </c:pt>
                <c:pt idx="1650">
                  <c:v>144.19205619775519</c:v>
                </c:pt>
                <c:pt idx="1651">
                  <c:v>143.67042398794911</c:v>
                </c:pt>
                <c:pt idx="1652">
                  <c:v>143.121944469391</c:v>
                </c:pt>
                <c:pt idx="1653">
                  <c:v>142.583897749914</c:v>
                </c:pt>
                <c:pt idx="1654">
                  <c:v>142.04676889071399</c:v>
                </c:pt>
                <c:pt idx="1655">
                  <c:v>141.50783213343371</c:v>
                </c:pt>
                <c:pt idx="1656">
                  <c:v>140.92396382226869</c:v>
                </c:pt>
                <c:pt idx="1657">
                  <c:v>140.38793564193929</c:v>
                </c:pt>
                <c:pt idx="1658">
                  <c:v>139.8609712477685</c:v>
                </c:pt>
                <c:pt idx="1659">
                  <c:v>139.34014457349349</c:v>
                </c:pt>
                <c:pt idx="1660">
                  <c:v>138.81668525177199</c:v>
                </c:pt>
                <c:pt idx="1661">
                  <c:v>138.29933552283379</c:v>
                </c:pt>
                <c:pt idx="1662">
                  <c:v>137.77988335055511</c:v>
                </c:pt>
                <c:pt idx="1663">
                  <c:v>137.2690920483509</c:v>
                </c:pt>
                <c:pt idx="1664">
                  <c:v>136.75032924690461</c:v>
                </c:pt>
                <c:pt idx="1665">
                  <c:v>136.24599668772339</c:v>
                </c:pt>
                <c:pt idx="1666">
                  <c:v>135.73000317916481</c:v>
                </c:pt>
                <c:pt idx="1667">
                  <c:v>135.23498492399551</c:v>
                </c:pt>
                <c:pt idx="1668">
                  <c:v>134.73459637926169</c:v>
                </c:pt>
                <c:pt idx="1669">
                  <c:v>134.22631466921629</c:v>
                </c:pt>
                <c:pt idx="1670">
                  <c:v>133.7468268153518</c:v>
                </c:pt>
                <c:pt idx="1671">
                  <c:v>133.1984017591289</c:v>
                </c:pt>
                <c:pt idx="1672">
                  <c:v>132.70371717437149</c:v>
                </c:pt>
                <c:pt idx="1673">
                  <c:v>132.27869042291599</c:v>
                </c:pt>
                <c:pt idx="1674">
                  <c:v>131.73662012696619</c:v>
                </c:pt>
                <c:pt idx="1675">
                  <c:v>131.26233445904469</c:v>
                </c:pt>
                <c:pt idx="1676">
                  <c:v>130.78749274773909</c:v>
                </c:pt>
                <c:pt idx="1677">
                  <c:v>130.30923767962639</c:v>
                </c:pt>
                <c:pt idx="1678">
                  <c:v>129.8578388196407</c:v>
                </c:pt>
                <c:pt idx="1679">
                  <c:v>129.3960352416274</c:v>
                </c:pt>
                <c:pt idx="1680">
                  <c:v>128.9296991654644</c:v>
                </c:pt>
                <c:pt idx="1681">
                  <c:v>128.4859279961029</c:v>
                </c:pt>
                <c:pt idx="1682">
                  <c:v>128.03991317593329</c:v>
                </c:pt>
                <c:pt idx="1683">
                  <c:v>127.5887966807397</c:v>
                </c:pt>
                <c:pt idx="1684">
                  <c:v>127.1498641560372</c:v>
                </c:pt>
                <c:pt idx="1685">
                  <c:v>126.7112565341228</c:v>
                </c:pt>
                <c:pt idx="1686">
                  <c:v>126.2743590160641</c:v>
                </c:pt>
                <c:pt idx="1687">
                  <c:v>125.8383071920878</c:v>
                </c:pt>
                <c:pt idx="1688">
                  <c:v>125.41742720026539</c:v>
                </c:pt>
                <c:pt idx="1689">
                  <c:v>124.9945461298684</c:v>
                </c:pt>
                <c:pt idx="1690">
                  <c:v>124.585146477919</c:v>
                </c:pt>
                <c:pt idx="1691">
                  <c:v>124.17113678545</c:v>
                </c:pt>
                <c:pt idx="1692">
                  <c:v>123.765338196157</c:v>
                </c:pt>
                <c:pt idx="1693">
                  <c:v>123.3551624343242</c:v>
                </c:pt>
                <c:pt idx="1694">
                  <c:v>122.96357682893979</c:v>
                </c:pt>
                <c:pt idx="1695">
                  <c:v>122.5763302704426</c:v>
                </c:pt>
                <c:pt idx="1696">
                  <c:v>122.1891785990001</c:v>
                </c:pt>
                <c:pt idx="1697">
                  <c:v>121.7643769436675</c:v>
                </c:pt>
                <c:pt idx="1698">
                  <c:v>121.3938526563597</c:v>
                </c:pt>
                <c:pt idx="1699">
                  <c:v>121.028776843134</c:v>
                </c:pt>
                <c:pt idx="1700">
                  <c:v>120.6615347091866</c:v>
                </c:pt>
                <c:pt idx="1701">
                  <c:v>120.3047854450563</c:v>
                </c:pt>
                <c:pt idx="1702">
                  <c:v>119.9466486678735</c:v>
                </c:pt>
                <c:pt idx="1703">
                  <c:v>119.5920509340818</c:v>
                </c:pt>
                <c:pt idx="1704">
                  <c:v>119.24579032880879</c:v>
                </c:pt>
                <c:pt idx="1705">
                  <c:v>118.9121649771071</c:v>
                </c:pt>
                <c:pt idx="1706">
                  <c:v>118.5864688240607</c:v>
                </c:pt>
                <c:pt idx="1707">
                  <c:v>118.25872940083779</c:v>
                </c:pt>
                <c:pt idx="1708">
                  <c:v>117.9425307472719</c:v>
                </c:pt>
                <c:pt idx="1709">
                  <c:v>117.6283841156788</c:v>
                </c:pt>
                <c:pt idx="1710">
                  <c:v>117.3191594870533</c:v>
                </c:pt>
                <c:pt idx="1711">
                  <c:v>117.01158271028299</c:v>
                </c:pt>
                <c:pt idx="1712">
                  <c:v>116.72204362836931</c:v>
                </c:pt>
                <c:pt idx="1713">
                  <c:v>116.4299979626321</c:v>
                </c:pt>
                <c:pt idx="1714">
                  <c:v>116.1492024778033</c:v>
                </c:pt>
                <c:pt idx="1715">
                  <c:v>115.86362630877839</c:v>
                </c:pt>
                <c:pt idx="1716">
                  <c:v>115.5883241256589</c:v>
                </c:pt>
                <c:pt idx="1717">
                  <c:v>115.3273868034137</c:v>
                </c:pt>
                <c:pt idx="1718">
                  <c:v>115.0326796868075</c:v>
                </c:pt>
                <c:pt idx="1719">
                  <c:v>114.7802571823959</c:v>
                </c:pt>
                <c:pt idx="1720">
                  <c:v>114.5360825445057</c:v>
                </c:pt>
                <c:pt idx="1721">
                  <c:v>114.2948349077963</c:v>
                </c:pt>
                <c:pt idx="1722">
                  <c:v>114.05495115928269</c:v>
                </c:pt>
                <c:pt idx="1723">
                  <c:v>113.8278357735006</c:v>
                </c:pt>
                <c:pt idx="1724">
                  <c:v>113.6040657722031</c:v>
                </c:pt>
                <c:pt idx="1725">
                  <c:v>113.3866517487766</c:v>
                </c:pt>
                <c:pt idx="1726">
                  <c:v>113.1762323779281</c:v>
                </c:pt>
                <c:pt idx="1727">
                  <c:v>112.9757883872666</c:v>
                </c:pt>
                <c:pt idx="1728">
                  <c:v>112.77938734414271</c:v>
                </c:pt>
                <c:pt idx="1729">
                  <c:v>112.58723203828249</c:v>
                </c:pt>
                <c:pt idx="1730">
                  <c:v>112.4070832683024</c:v>
                </c:pt>
                <c:pt idx="1731">
                  <c:v>112.23222884553191</c:v>
                </c:pt>
                <c:pt idx="1732">
                  <c:v>112.0571798873476</c:v>
                </c:pt>
                <c:pt idx="1733">
                  <c:v>111.894707247461</c:v>
                </c:pt>
                <c:pt idx="1734">
                  <c:v>111.7364851393987</c:v>
                </c:pt>
                <c:pt idx="1735">
                  <c:v>111.5847479662259</c:v>
                </c:pt>
                <c:pt idx="1736">
                  <c:v>111.4417336103804</c:v>
                </c:pt>
                <c:pt idx="1737">
                  <c:v>111.29027106872979</c:v>
                </c:pt>
                <c:pt idx="1738">
                  <c:v>111.16142496270621</c:v>
                </c:pt>
                <c:pt idx="1739">
                  <c:v>111.03785637413159</c:v>
                </c:pt>
                <c:pt idx="1740">
                  <c:v>110.9214011345655</c:v>
                </c:pt>
                <c:pt idx="1741">
                  <c:v>110.81442433354511</c:v>
                </c:pt>
                <c:pt idx="1742">
                  <c:v>110.71419027890791</c:v>
                </c:pt>
                <c:pt idx="1743">
                  <c:v>110.617418169364</c:v>
                </c:pt>
                <c:pt idx="1744">
                  <c:v>110.5292764531026</c:v>
                </c:pt>
                <c:pt idx="1745">
                  <c:v>110.4450899519164</c:v>
                </c:pt>
                <c:pt idx="1746">
                  <c:v>110.37020857806191</c:v>
                </c:pt>
                <c:pt idx="1747">
                  <c:v>110.3019907515381</c:v>
                </c:pt>
                <c:pt idx="1748">
                  <c:v>110.2406892576429</c:v>
                </c:pt>
                <c:pt idx="1749">
                  <c:v>110.1860448832426</c:v>
                </c:pt>
                <c:pt idx="1750">
                  <c:v>110.1394933561926</c:v>
                </c:pt>
                <c:pt idx="1751">
                  <c:v>110.09914063324401</c:v>
                </c:pt>
                <c:pt idx="1752">
                  <c:v>110.0617278796984</c:v>
                </c:pt>
                <c:pt idx="1753">
                  <c:v>110.0386084959667</c:v>
                </c:pt>
                <c:pt idx="1754">
                  <c:v>110.016911331762</c:v>
                </c:pt>
                <c:pt idx="1755">
                  <c:v>110.00502091879849</c:v>
                </c:pt>
                <c:pt idx="1756">
                  <c:v>110.00014182840169</c:v>
                </c:pt>
                <c:pt idx="1757">
                  <c:v>110.00217883453649</c:v>
                </c:pt>
                <c:pt idx="1758">
                  <c:v>110.011342456279</c:v>
                </c:pt>
                <c:pt idx="1759">
                  <c:v>110.0271939696687</c:v>
                </c:pt>
                <c:pt idx="1760">
                  <c:v>110.0498882027901</c:v>
                </c:pt>
                <c:pt idx="1761">
                  <c:v>110.080018245087</c:v>
                </c:pt>
                <c:pt idx="1762">
                  <c:v>110.1163336580688</c:v>
                </c:pt>
                <c:pt idx="1763">
                  <c:v>110.16043057345971</c:v>
                </c:pt>
                <c:pt idx="1764">
                  <c:v>110.2095362959199</c:v>
                </c:pt>
                <c:pt idx="1765">
                  <c:v>110.2667653331721</c:v>
                </c:pt>
                <c:pt idx="1766">
                  <c:v>110.33001257603711</c:v>
                </c:pt>
                <c:pt idx="1767">
                  <c:v>110.4008222055362</c:v>
                </c:pt>
                <c:pt idx="1768">
                  <c:v>110.4896943370069</c:v>
                </c:pt>
                <c:pt idx="1769">
                  <c:v>110.5734828342971</c:v>
                </c:pt>
                <c:pt idx="1770">
                  <c:v>110.666747312326</c:v>
                </c:pt>
                <c:pt idx="1771">
                  <c:v>110.7667519606843</c:v>
                </c:pt>
                <c:pt idx="1772">
                  <c:v>110.87364169376031</c:v>
                </c:pt>
                <c:pt idx="1773">
                  <c:v>110.9860416666854</c:v>
                </c:pt>
                <c:pt idx="1774">
                  <c:v>111.103794049676</c:v>
                </c:pt>
                <c:pt idx="1775">
                  <c:v>111.2285512070865</c:v>
                </c:pt>
                <c:pt idx="1776">
                  <c:v>111.3633985546295</c:v>
                </c:pt>
                <c:pt idx="1777">
                  <c:v>111.50057804219119</c:v>
                </c:pt>
                <c:pt idx="1778">
                  <c:v>111.6501279735934</c:v>
                </c:pt>
                <c:pt idx="1779">
                  <c:v>111.8025281944935</c:v>
                </c:pt>
                <c:pt idx="1780">
                  <c:v>111.9616023769894</c:v>
                </c:pt>
                <c:pt idx="1781">
                  <c:v>112.12836051494889</c:v>
                </c:pt>
                <c:pt idx="1782">
                  <c:v>112.3000090045069</c:v>
                </c:pt>
                <c:pt idx="1783">
                  <c:v>112.4988123868042</c:v>
                </c:pt>
                <c:pt idx="1784">
                  <c:v>112.69049849741801</c:v>
                </c:pt>
                <c:pt idx="1785">
                  <c:v>112.8841468088343</c:v>
                </c:pt>
                <c:pt idx="1786">
                  <c:v>113.0821078161552</c:v>
                </c:pt>
                <c:pt idx="1787">
                  <c:v>113.2827266556048</c:v>
                </c:pt>
                <c:pt idx="1788">
                  <c:v>113.49290690200149</c:v>
                </c:pt>
                <c:pt idx="1789">
                  <c:v>113.71022988377911</c:v>
                </c:pt>
                <c:pt idx="1790">
                  <c:v>113.9362711684862</c:v>
                </c:pt>
                <c:pt idx="1791">
                  <c:v>114.1896659916715</c:v>
                </c:pt>
                <c:pt idx="1792">
                  <c:v>114.4282982289278</c:v>
                </c:pt>
                <c:pt idx="1793">
                  <c:v>114.66937111627919</c:v>
                </c:pt>
                <c:pt idx="1794">
                  <c:v>114.91814614032241</c:v>
                </c:pt>
                <c:pt idx="1795">
                  <c:v>115.1700879002878</c:v>
                </c:pt>
                <c:pt idx="1796">
                  <c:v>115.4312939378822</c:v>
                </c:pt>
                <c:pt idx="1797">
                  <c:v>115.6978550474886</c:v>
                </c:pt>
                <c:pt idx="1798">
                  <c:v>115.9736056586506</c:v>
                </c:pt>
                <c:pt idx="1799">
                  <c:v>116.25766636126269</c:v>
                </c:pt>
                <c:pt idx="1800">
                  <c:v>116.58029700138999</c:v>
                </c:pt>
                <c:pt idx="1801">
                  <c:v>116.84098287552909</c:v>
                </c:pt>
                <c:pt idx="1802">
                  <c:v>117.1705865001296</c:v>
                </c:pt>
                <c:pt idx="1803">
                  <c:v>117.47584907324099</c:v>
                </c:pt>
                <c:pt idx="1804">
                  <c:v>117.78911958537709</c:v>
                </c:pt>
                <c:pt idx="1805">
                  <c:v>118.0976607044003</c:v>
                </c:pt>
                <c:pt idx="1806">
                  <c:v>118.4241434261221</c:v>
                </c:pt>
                <c:pt idx="1807">
                  <c:v>118.7518986030276</c:v>
                </c:pt>
                <c:pt idx="1808">
                  <c:v>119.07849204985941</c:v>
                </c:pt>
                <c:pt idx="1809">
                  <c:v>119.4223036462863</c:v>
                </c:pt>
                <c:pt idx="1810">
                  <c:v>119.7653521175271</c:v>
                </c:pt>
                <c:pt idx="1811">
                  <c:v>120.1103879686849</c:v>
                </c:pt>
                <c:pt idx="1812">
                  <c:v>120.5111738170352</c:v>
                </c:pt>
                <c:pt idx="1813">
                  <c:v>120.8776694564379</c:v>
                </c:pt>
                <c:pt idx="1814">
                  <c:v>121.23775025885119</c:v>
                </c:pt>
                <c:pt idx="1815">
                  <c:v>121.61078801117679</c:v>
                </c:pt>
                <c:pt idx="1816">
                  <c:v>121.9842827078951</c:v>
                </c:pt>
                <c:pt idx="1817">
                  <c:v>122.3724430145721</c:v>
                </c:pt>
                <c:pt idx="1818">
                  <c:v>122.7494410617398</c:v>
                </c:pt>
                <c:pt idx="1819">
                  <c:v>123.1557062347885</c:v>
                </c:pt>
                <c:pt idx="1820">
                  <c:v>123.5501416502735</c:v>
                </c:pt>
                <c:pt idx="1821">
                  <c:v>123.95022077746511</c:v>
                </c:pt>
                <c:pt idx="1822">
                  <c:v>124.3515812695783</c:v>
                </c:pt>
                <c:pt idx="1823">
                  <c:v>124.7585801450426</c:v>
                </c:pt>
                <c:pt idx="1824">
                  <c:v>125.16925502845849</c:v>
                </c:pt>
                <c:pt idx="1825">
                  <c:v>125.5876699490351</c:v>
                </c:pt>
                <c:pt idx="1826">
                  <c:v>126.0201659798406</c:v>
                </c:pt>
                <c:pt idx="1827">
                  <c:v>126.4461403902813</c:v>
                </c:pt>
                <c:pt idx="1828">
                  <c:v>126.8884093886487</c:v>
                </c:pt>
                <c:pt idx="1829">
                  <c:v>127.33001077340811</c:v>
                </c:pt>
                <c:pt idx="1830">
                  <c:v>127.81922704377909</c:v>
                </c:pt>
                <c:pt idx="1831">
                  <c:v>128.26984924196859</c:v>
                </c:pt>
                <c:pt idx="1832">
                  <c:v>128.71849434861701</c:v>
                </c:pt>
                <c:pt idx="1833">
                  <c:v>129.17513202607259</c:v>
                </c:pt>
                <c:pt idx="1834">
                  <c:v>129.63540645112681</c:v>
                </c:pt>
                <c:pt idx="1835">
                  <c:v>130.0957939533605</c:v>
                </c:pt>
                <c:pt idx="1836">
                  <c:v>130.56965071252611</c:v>
                </c:pt>
                <c:pt idx="1837">
                  <c:v>131.0477951896697</c:v>
                </c:pt>
                <c:pt idx="1838">
                  <c:v>131.5129047447931</c:v>
                </c:pt>
                <c:pt idx="1839">
                  <c:v>131.98753206506331</c:v>
                </c:pt>
                <c:pt idx="1840">
                  <c:v>132.46908691338669</c:v>
                </c:pt>
                <c:pt idx="1841">
                  <c:v>132.96549844846669</c:v>
                </c:pt>
                <c:pt idx="1842">
                  <c:v>133.44604546339869</c:v>
                </c:pt>
                <c:pt idx="1843">
                  <c:v>133.92547899607999</c:v>
                </c:pt>
                <c:pt idx="1844">
                  <c:v>134.48597250180219</c:v>
                </c:pt>
                <c:pt idx="1845">
                  <c:v>134.98234465938509</c:v>
                </c:pt>
                <c:pt idx="1846">
                  <c:v>135.48346964348141</c:v>
                </c:pt>
                <c:pt idx="1847">
                  <c:v>135.98041452724149</c:v>
                </c:pt>
                <c:pt idx="1848">
                  <c:v>136.4872108215865</c:v>
                </c:pt>
                <c:pt idx="1849">
                  <c:v>136.9920728900573</c:v>
                </c:pt>
                <c:pt idx="1850">
                  <c:v>137.4974828084774</c:v>
                </c:pt>
                <c:pt idx="1851">
                  <c:v>138.01336401015089</c:v>
                </c:pt>
                <c:pt idx="1852">
                  <c:v>138.52744186442581</c:v>
                </c:pt>
                <c:pt idx="1853">
                  <c:v>139.10605288170089</c:v>
                </c:pt>
                <c:pt idx="1854">
                  <c:v>139.62838308800301</c:v>
                </c:pt>
                <c:pt idx="1855">
                  <c:v>140.15176914562011</c:v>
                </c:pt>
                <c:pt idx="1856">
                  <c:v>140.68125557725151</c:v>
                </c:pt>
                <c:pt idx="1857">
                  <c:v>141.21726286835641</c:v>
                </c:pt>
                <c:pt idx="1858">
                  <c:v>141.74950324240791</c:v>
                </c:pt>
                <c:pt idx="1859">
                  <c:v>142.29087830720479</c:v>
                </c:pt>
                <c:pt idx="1860">
                  <c:v>142.81073342642671</c:v>
                </c:pt>
                <c:pt idx="1861">
                  <c:v>143.3605888276102</c:v>
                </c:pt>
                <c:pt idx="1862">
                  <c:v>143.89620928199679</c:v>
                </c:pt>
                <c:pt idx="1863">
                  <c:v>144.43488573834239</c:v>
                </c:pt>
                <c:pt idx="1864">
                  <c:v>144.98342597306609</c:v>
                </c:pt>
                <c:pt idx="1865">
                  <c:v>145.52435401682709</c:v>
                </c:pt>
                <c:pt idx="1866">
                  <c:v>146.13513876759649</c:v>
                </c:pt>
                <c:pt idx="1867">
                  <c:v>146.6844937546482</c:v>
                </c:pt>
                <c:pt idx="1868">
                  <c:v>147.244912508309</c:v>
                </c:pt>
                <c:pt idx="1869">
                  <c:v>147.7791743288814</c:v>
                </c:pt>
                <c:pt idx="1870">
                  <c:v>148.32872479084381</c:v>
                </c:pt>
                <c:pt idx="1871">
                  <c:v>148.8725418668817</c:v>
                </c:pt>
                <c:pt idx="1872">
                  <c:v>149.42015309269149</c:v>
                </c:pt>
                <c:pt idx="1873">
                  <c:v>149.97140565231669</c:v>
                </c:pt>
                <c:pt idx="1874">
                  <c:v>150.52124883697371</c:v>
                </c:pt>
                <c:pt idx="1875">
                  <c:v>151.14449584245131</c:v>
                </c:pt>
                <c:pt idx="1876">
                  <c:v>151.69072960925689</c:v>
                </c:pt>
                <c:pt idx="1877">
                  <c:v>152.25302776946489</c:v>
                </c:pt>
                <c:pt idx="1878">
                  <c:v>152.8138943152351</c:v>
                </c:pt>
                <c:pt idx="1879">
                  <c:v>153.37140459772539</c:v>
                </c:pt>
                <c:pt idx="1880">
                  <c:v>153.92377023495641</c:v>
                </c:pt>
                <c:pt idx="1881">
                  <c:v>154.480889808461</c:v>
                </c:pt>
                <c:pt idx="1882">
                  <c:v>155.04346733698321</c:v>
                </c:pt>
                <c:pt idx="1883">
                  <c:v>155.59895338343091</c:v>
                </c:pt>
                <c:pt idx="1884">
                  <c:v>156.1639998338996</c:v>
                </c:pt>
                <c:pt idx="1885">
                  <c:v>156.7233092413318</c:v>
                </c:pt>
                <c:pt idx="1886">
                  <c:v>157.27136168136161</c:v>
                </c:pt>
                <c:pt idx="1887">
                  <c:v>157.8363393988696</c:v>
                </c:pt>
                <c:pt idx="1888">
                  <c:v>158.39698406869999</c:v>
                </c:pt>
                <c:pt idx="1889">
                  <c:v>158.95817191503201</c:v>
                </c:pt>
                <c:pt idx="1890">
                  <c:v>159.5053464083671</c:v>
                </c:pt>
                <c:pt idx="1891">
                  <c:v>160.06435293974269</c:v>
                </c:pt>
                <c:pt idx="1892">
                  <c:v>160.68962251912251</c:v>
                </c:pt>
                <c:pt idx="1893">
                  <c:v>161.1812986397496</c:v>
                </c:pt>
                <c:pt idx="1894">
                  <c:v>161.75211661674459</c:v>
                </c:pt>
                <c:pt idx="1895">
                  <c:v>162.30201305242369</c:v>
                </c:pt>
                <c:pt idx="1896">
                  <c:v>162.85466046548549</c:v>
                </c:pt>
                <c:pt idx="1897">
                  <c:v>163.40698662913451</c:v>
                </c:pt>
                <c:pt idx="1898">
                  <c:v>164.0218179324111</c:v>
                </c:pt>
                <c:pt idx="1899">
                  <c:v>164.5668442405341</c:v>
                </c:pt>
                <c:pt idx="1900">
                  <c:v>165.10349613598771</c:v>
                </c:pt>
                <c:pt idx="1901">
                  <c:v>165.65952161359539</c:v>
                </c:pt>
                <c:pt idx="1902">
                  <c:v>166.1956014384854</c:v>
                </c:pt>
                <c:pt idx="1903">
                  <c:v>166.72143801149201</c:v>
                </c:pt>
                <c:pt idx="1904">
                  <c:v>167.2663355555423</c:v>
                </c:pt>
                <c:pt idx="1905">
                  <c:v>167.80064090877681</c:v>
                </c:pt>
                <c:pt idx="1906">
                  <c:v>168.34023232735001</c:v>
                </c:pt>
                <c:pt idx="1907">
                  <c:v>168.87439869792439</c:v>
                </c:pt>
                <c:pt idx="1908">
                  <c:v>169.39966820998501</c:v>
                </c:pt>
                <c:pt idx="1909">
                  <c:v>169.92402308114359</c:v>
                </c:pt>
                <c:pt idx="1910">
                  <c:v>170.4686258274547</c:v>
                </c:pt>
                <c:pt idx="1911">
                  <c:v>170.98075634458661</c:v>
                </c:pt>
                <c:pt idx="1912">
                  <c:v>171.50300950338141</c:v>
                </c:pt>
                <c:pt idx="1913">
                  <c:v>172.01849682617231</c:v>
                </c:pt>
                <c:pt idx="1914">
                  <c:v>172.60433627590001</c:v>
                </c:pt>
                <c:pt idx="1915">
                  <c:v>173.11589285616711</c:v>
                </c:pt>
                <c:pt idx="1916">
                  <c:v>173.62040140941849</c:v>
                </c:pt>
                <c:pt idx="1917">
                  <c:v>174.12565900646081</c:v>
                </c:pt>
                <c:pt idx="1918">
                  <c:v>174.62555498581929</c:v>
                </c:pt>
                <c:pt idx="1919">
                  <c:v>175.13966704717029</c:v>
                </c:pt>
                <c:pt idx="1920">
                  <c:v>175.62390691385801</c:v>
                </c:pt>
                <c:pt idx="1921">
                  <c:v>176.1336538018669</c:v>
                </c:pt>
                <c:pt idx="1922">
                  <c:v>176.61403567487261</c:v>
                </c:pt>
                <c:pt idx="1923">
                  <c:v>177.0928407730496</c:v>
                </c:pt>
                <c:pt idx="1924">
                  <c:v>177.58103499440759</c:v>
                </c:pt>
                <c:pt idx="1925">
                  <c:v>178.06084107151449</c:v>
                </c:pt>
                <c:pt idx="1926">
                  <c:v>178.53349283474799</c:v>
                </c:pt>
                <c:pt idx="1927">
                  <c:v>179.01081647930189</c:v>
                </c:pt>
                <c:pt idx="1928">
                  <c:v>179.48902670882879</c:v>
                </c:pt>
                <c:pt idx="1929">
                  <c:v>179.95340418109109</c:v>
                </c:pt>
                <c:pt idx="1930">
                  <c:v>180.47410472788391</c:v>
                </c:pt>
                <c:pt idx="1931">
                  <c:v>180.92363749657409</c:v>
                </c:pt>
                <c:pt idx="1932">
                  <c:v>181.37704023023551</c:v>
                </c:pt>
                <c:pt idx="1933">
                  <c:v>181.83061355576729</c:v>
                </c:pt>
                <c:pt idx="1934">
                  <c:v>182.27133836398511</c:v>
                </c:pt>
                <c:pt idx="1935">
                  <c:v>182.71577352903799</c:v>
                </c:pt>
                <c:pt idx="1936">
                  <c:v>183.1582257141763</c:v>
                </c:pt>
                <c:pt idx="1937">
                  <c:v>183.5836400375679</c:v>
                </c:pt>
                <c:pt idx="1938">
                  <c:v>184.010875048869</c:v>
                </c:pt>
                <c:pt idx="1939">
                  <c:v>184.4361711212766</c:v>
                </c:pt>
                <c:pt idx="1940">
                  <c:v>184.8589911530982</c:v>
                </c:pt>
                <c:pt idx="1941">
                  <c:v>185.31983352155109</c:v>
                </c:pt>
                <c:pt idx="1942">
                  <c:v>185.7307504131993</c:v>
                </c:pt>
                <c:pt idx="1943">
                  <c:v>186.13927213960139</c:v>
                </c:pt>
                <c:pt idx="1944">
                  <c:v>186.53534397183131</c:v>
                </c:pt>
                <c:pt idx="1945">
                  <c:v>186.93998732267971</c:v>
                </c:pt>
                <c:pt idx="1946">
                  <c:v>187.33184086108821</c:v>
                </c:pt>
                <c:pt idx="1947">
                  <c:v>187.72146565917251</c:v>
                </c:pt>
                <c:pt idx="1948">
                  <c:v>188.0960266089219</c:v>
                </c:pt>
                <c:pt idx="1949">
                  <c:v>188.46604704867639</c:v>
                </c:pt>
                <c:pt idx="1950">
                  <c:v>188.8392755372106</c:v>
                </c:pt>
                <c:pt idx="1951">
                  <c:v>189.19822671375451</c:v>
                </c:pt>
                <c:pt idx="1952">
                  <c:v>189.55747895938529</c:v>
                </c:pt>
                <c:pt idx="1953">
                  <c:v>189.91495978020549</c:v>
                </c:pt>
                <c:pt idx="1954">
                  <c:v>190.27291244188899</c:v>
                </c:pt>
                <c:pt idx="1955">
                  <c:v>190.6117361198983</c:v>
                </c:pt>
                <c:pt idx="1956">
                  <c:v>190.94652904043119</c:v>
                </c:pt>
                <c:pt idx="1957">
                  <c:v>191.28153198993519</c:v>
                </c:pt>
                <c:pt idx="1958">
                  <c:v>191.6148925142127</c:v>
                </c:pt>
                <c:pt idx="1959">
                  <c:v>191.97302083032449</c:v>
                </c:pt>
                <c:pt idx="1960">
                  <c:v>192.29164657033181</c:v>
                </c:pt>
                <c:pt idx="1961">
                  <c:v>192.59704164361</c:v>
                </c:pt>
                <c:pt idx="1962">
                  <c:v>192.9022131923283</c:v>
                </c:pt>
              </c:numCache>
            </c:numRef>
          </c:yVal>
          <c:smooth val="1"/>
          <c:extLst>
            <c:ext xmlns:c16="http://schemas.microsoft.com/office/drawing/2014/chart" uri="{C3380CC4-5D6E-409C-BE32-E72D297353CC}">
              <c16:uniqueId val="{00000001-0D45-4A14-8657-111BEDD1FA5C}"/>
            </c:ext>
          </c:extLst>
        </c:ser>
        <c:dLbls>
          <c:showLegendKey val="0"/>
          <c:showVal val="0"/>
          <c:showCatName val="0"/>
          <c:showSerName val="0"/>
          <c:showPercent val="0"/>
          <c:showBubbleSize val="0"/>
        </c:dLbls>
        <c:axId val="383280543"/>
        <c:axId val="290256671"/>
      </c:scatterChart>
      <c:valAx>
        <c:axId val="383280543"/>
        <c:scaling>
          <c:orientation val="minMax"/>
          <c:max val="25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time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90256671"/>
        <c:crosses val="autoZero"/>
        <c:crossBetween val="midCat"/>
      </c:valAx>
      <c:valAx>
        <c:axId val="290256671"/>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83280543"/>
        <c:crosses val="autoZero"/>
        <c:crossBetween val="midCat"/>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2000" b="1"/>
              <a:t>Ye</a:t>
            </a:r>
            <a:endParaRPr lang="en-US" b="1"/>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spPr>
            <a:ln w="19050" cap="rnd">
              <a:solidFill>
                <a:schemeClr val="accent1"/>
              </a:solidFill>
              <a:round/>
            </a:ln>
            <a:effectLst/>
          </c:spPr>
          <c:marker>
            <c:symbol val="none"/>
          </c:marker>
          <c:xVal>
            <c:numRef>
              <c:f>'Robot Positions'!$B$2:$B$4000</c:f>
              <c:numCache>
                <c:formatCode>General</c:formatCode>
                <c:ptCount val="3999"/>
                <c:pt idx="0">
                  <c:v>0.4882054328918457</c:v>
                </c:pt>
                <c:pt idx="1">
                  <c:v>0.61342310905456543</c:v>
                </c:pt>
                <c:pt idx="2">
                  <c:v>0.74079585075378418</c:v>
                </c:pt>
                <c:pt idx="3">
                  <c:v>0.85945296287536621</c:v>
                </c:pt>
                <c:pt idx="4">
                  <c:v>0.98679828643798828</c:v>
                </c:pt>
                <c:pt idx="5">
                  <c:v>1.109250545501709</c:v>
                </c:pt>
                <c:pt idx="6">
                  <c:v>1.231577396392822</c:v>
                </c:pt>
                <c:pt idx="7">
                  <c:v>1.3559918403625491</c:v>
                </c:pt>
                <c:pt idx="8">
                  <c:v>1.475062370300293</c:v>
                </c:pt>
                <c:pt idx="9">
                  <c:v>1.601815938949585</c:v>
                </c:pt>
                <c:pt idx="10">
                  <c:v>1.723869800567627</c:v>
                </c:pt>
                <c:pt idx="11">
                  <c:v>1.850464344024658</c:v>
                </c:pt>
                <c:pt idx="12">
                  <c:v>1.974730253219604</c:v>
                </c:pt>
                <c:pt idx="13">
                  <c:v>2.0988948345184331</c:v>
                </c:pt>
                <c:pt idx="14">
                  <c:v>2.2208514213562012</c:v>
                </c:pt>
                <c:pt idx="15">
                  <c:v>2.3474640846252441</c:v>
                </c:pt>
                <c:pt idx="16">
                  <c:v>2.4864146709442139</c:v>
                </c:pt>
                <c:pt idx="17">
                  <c:v>2.5992193222045898</c:v>
                </c:pt>
                <c:pt idx="18">
                  <c:v>2.7356681823730469</c:v>
                </c:pt>
                <c:pt idx="19">
                  <c:v>2.858144998550415</c:v>
                </c:pt>
                <c:pt idx="20">
                  <c:v>2.9807918071746831</c:v>
                </c:pt>
                <c:pt idx="21">
                  <c:v>3.1063146591186519</c:v>
                </c:pt>
                <c:pt idx="22">
                  <c:v>3.2297780513763432</c:v>
                </c:pt>
                <c:pt idx="23">
                  <c:v>3.3552014827728271</c:v>
                </c:pt>
                <c:pt idx="24">
                  <c:v>3.4795899391174321</c:v>
                </c:pt>
                <c:pt idx="25">
                  <c:v>3.604040384292603</c:v>
                </c:pt>
                <c:pt idx="26">
                  <c:v>3.7290465831756592</c:v>
                </c:pt>
                <c:pt idx="27">
                  <c:v>3.8536617755889888</c:v>
                </c:pt>
                <c:pt idx="28">
                  <c:v>3.981584787368774</c:v>
                </c:pt>
                <c:pt idx="29">
                  <c:v>4.1045660972595206</c:v>
                </c:pt>
                <c:pt idx="30">
                  <c:v>4.2287874221801758</c:v>
                </c:pt>
                <c:pt idx="31">
                  <c:v>4.3513772487640381</c:v>
                </c:pt>
                <c:pt idx="32">
                  <c:v>4.4763681888580322</c:v>
                </c:pt>
                <c:pt idx="33">
                  <c:v>4.5990104675292969</c:v>
                </c:pt>
                <c:pt idx="34">
                  <c:v>4.7376515865325928</c:v>
                </c:pt>
                <c:pt idx="35">
                  <c:v>4.8464171886444092</c:v>
                </c:pt>
                <c:pt idx="36">
                  <c:v>4.9724597930908203</c:v>
                </c:pt>
                <c:pt idx="37">
                  <c:v>5.1117784976959229</c:v>
                </c:pt>
                <c:pt idx="38">
                  <c:v>5.2349209785461426</c:v>
                </c:pt>
                <c:pt idx="39">
                  <c:v>5.3575401306152344</c:v>
                </c:pt>
                <c:pt idx="40">
                  <c:v>5.4824669361114502</c:v>
                </c:pt>
                <c:pt idx="41">
                  <c:v>5.6071937084197998</c:v>
                </c:pt>
                <c:pt idx="42">
                  <c:v>5.7296285629272461</c:v>
                </c:pt>
                <c:pt idx="43">
                  <c:v>5.8555083274841309</c:v>
                </c:pt>
                <c:pt idx="44">
                  <c:v>5.9768340587615967</c:v>
                </c:pt>
                <c:pt idx="45">
                  <c:v>6.1016824245452881</c:v>
                </c:pt>
                <c:pt idx="46">
                  <c:v>6.2253427505493164</c:v>
                </c:pt>
                <c:pt idx="47">
                  <c:v>6.3512532711029053</c:v>
                </c:pt>
                <c:pt idx="48">
                  <c:v>6.4792439937591553</c:v>
                </c:pt>
                <c:pt idx="49">
                  <c:v>6.602025032043457</c:v>
                </c:pt>
                <c:pt idx="50">
                  <c:v>6.7310702800750732</c:v>
                </c:pt>
                <c:pt idx="51">
                  <c:v>6.8539876937866211</c:v>
                </c:pt>
                <c:pt idx="52">
                  <c:v>6.9796206951141357</c:v>
                </c:pt>
                <c:pt idx="53">
                  <c:v>7.1038446426391602</c:v>
                </c:pt>
                <c:pt idx="54">
                  <c:v>7.2273356914520264</c:v>
                </c:pt>
                <c:pt idx="55">
                  <c:v>7.3515834808349609</c:v>
                </c:pt>
                <c:pt idx="56">
                  <c:v>7.4746687412261963</c:v>
                </c:pt>
                <c:pt idx="57">
                  <c:v>7.6003713607788086</c:v>
                </c:pt>
                <c:pt idx="58">
                  <c:v>7.7240676879882813</c:v>
                </c:pt>
                <c:pt idx="59">
                  <c:v>7.849592924118042</c:v>
                </c:pt>
                <c:pt idx="60">
                  <c:v>7.9741606712341309</c:v>
                </c:pt>
                <c:pt idx="61">
                  <c:v>8.100844144821167</c:v>
                </c:pt>
                <c:pt idx="62">
                  <c:v>8.223905086517334</c:v>
                </c:pt>
                <c:pt idx="63">
                  <c:v>8.3485865592956543</c:v>
                </c:pt>
                <c:pt idx="64">
                  <c:v>8.4755198955535889</c:v>
                </c:pt>
                <c:pt idx="65">
                  <c:v>8.5999982357025146</c:v>
                </c:pt>
                <c:pt idx="66">
                  <c:v>8.7230715751647949</c:v>
                </c:pt>
                <c:pt idx="67">
                  <c:v>8.8510990142822266</c:v>
                </c:pt>
                <c:pt idx="68">
                  <c:v>8.9871878623962402</c:v>
                </c:pt>
                <c:pt idx="69">
                  <c:v>9.1101987361907959</c:v>
                </c:pt>
                <c:pt idx="70">
                  <c:v>9.2349448204040527</c:v>
                </c:pt>
                <c:pt idx="71">
                  <c:v>9.3468368053436279</c:v>
                </c:pt>
                <c:pt idx="72">
                  <c:v>9.4743731021881104</c:v>
                </c:pt>
                <c:pt idx="73">
                  <c:v>9.5976970195770264</c:v>
                </c:pt>
                <c:pt idx="74">
                  <c:v>9.7234411239624023</c:v>
                </c:pt>
                <c:pt idx="75">
                  <c:v>9.8602581024169922</c:v>
                </c:pt>
                <c:pt idx="76">
                  <c:v>9.9844422340393066</c:v>
                </c:pt>
                <c:pt idx="77">
                  <c:v>10.10998439788818</c:v>
                </c:pt>
                <c:pt idx="78">
                  <c:v>10.232116460800169</c:v>
                </c:pt>
                <c:pt idx="79">
                  <c:v>10.357843160629271</c:v>
                </c:pt>
                <c:pt idx="80">
                  <c:v>10.48011541366577</c:v>
                </c:pt>
                <c:pt idx="81">
                  <c:v>10.60386991500854</c:v>
                </c:pt>
                <c:pt idx="82">
                  <c:v>10.730291604995729</c:v>
                </c:pt>
                <c:pt idx="83">
                  <c:v>10.854086875915529</c:v>
                </c:pt>
                <c:pt idx="84">
                  <c:v>10.9794921875</c:v>
                </c:pt>
                <c:pt idx="85">
                  <c:v>11.10250091552734</c:v>
                </c:pt>
                <c:pt idx="86">
                  <c:v>11.22454786300659</c:v>
                </c:pt>
                <c:pt idx="87">
                  <c:v>11.347669839859011</c:v>
                </c:pt>
                <c:pt idx="88">
                  <c:v>11.4738142490387</c:v>
                </c:pt>
                <c:pt idx="89">
                  <c:v>11.60989594459534</c:v>
                </c:pt>
                <c:pt idx="90">
                  <c:v>11.735273838043209</c:v>
                </c:pt>
                <c:pt idx="91">
                  <c:v>11.85996150970459</c:v>
                </c:pt>
                <c:pt idx="92">
                  <c:v>11.981365442275999</c:v>
                </c:pt>
                <c:pt idx="93">
                  <c:v>12.10658240318298</c:v>
                </c:pt>
                <c:pt idx="94">
                  <c:v>12.23080205917358</c:v>
                </c:pt>
                <c:pt idx="95">
                  <c:v>12.355939865112299</c:v>
                </c:pt>
                <c:pt idx="96">
                  <c:v>12.480371236801149</c:v>
                </c:pt>
                <c:pt idx="97">
                  <c:v>12.6043484210968</c:v>
                </c:pt>
                <c:pt idx="98">
                  <c:v>12.72961211204529</c:v>
                </c:pt>
                <c:pt idx="99">
                  <c:v>12.851989984512331</c:v>
                </c:pt>
                <c:pt idx="100">
                  <c:v>12.979570388793951</c:v>
                </c:pt>
                <c:pt idx="101">
                  <c:v>13.101820707321171</c:v>
                </c:pt>
                <c:pt idx="102">
                  <c:v>13.22591972351074</c:v>
                </c:pt>
                <c:pt idx="103">
                  <c:v>13.34790515899658</c:v>
                </c:pt>
                <c:pt idx="104">
                  <c:v>13.473555088043209</c:v>
                </c:pt>
                <c:pt idx="105">
                  <c:v>13.59718823432922</c:v>
                </c:pt>
                <c:pt idx="106">
                  <c:v>13.738068819046021</c:v>
                </c:pt>
                <c:pt idx="107">
                  <c:v>13.848718404769899</c:v>
                </c:pt>
                <c:pt idx="108">
                  <c:v>13.98765325546265</c:v>
                </c:pt>
                <c:pt idx="109">
                  <c:v>14.11192679405212</c:v>
                </c:pt>
                <c:pt idx="110">
                  <c:v>14.236041307449341</c:v>
                </c:pt>
                <c:pt idx="111">
                  <c:v>14.361279249191281</c:v>
                </c:pt>
                <c:pt idx="112">
                  <c:v>14.48525023460388</c:v>
                </c:pt>
                <c:pt idx="113">
                  <c:v>14.609467267990111</c:v>
                </c:pt>
                <c:pt idx="114">
                  <c:v>14.733932018280029</c:v>
                </c:pt>
                <c:pt idx="115">
                  <c:v>14.85814547538757</c:v>
                </c:pt>
                <c:pt idx="116">
                  <c:v>14.98300886154175</c:v>
                </c:pt>
                <c:pt idx="117">
                  <c:v>15.107824087142941</c:v>
                </c:pt>
                <c:pt idx="118">
                  <c:v>15.2363166809082</c:v>
                </c:pt>
                <c:pt idx="119">
                  <c:v>15.35765910148621</c:v>
                </c:pt>
                <c:pt idx="120">
                  <c:v>15.48087477684021</c:v>
                </c:pt>
                <c:pt idx="121">
                  <c:v>15.60466861724854</c:v>
                </c:pt>
                <c:pt idx="122">
                  <c:v>15.726255416870121</c:v>
                </c:pt>
                <c:pt idx="123">
                  <c:v>15.850037813186651</c:v>
                </c:pt>
                <c:pt idx="124">
                  <c:v>15.9743926525116</c:v>
                </c:pt>
                <c:pt idx="125">
                  <c:v>16.098450899124149</c:v>
                </c:pt>
                <c:pt idx="126">
                  <c:v>16.23717904090881</c:v>
                </c:pt>
                <c:pt idx="127">
                  <c:v>16.360829830169681</c:v>
                </c:pt>
                <c:pt idx="128">
                  <c:v>16.483277797698971</c:v>
                </c:pt>
                <c:pt idx="129">
                  <c:v>16.607387065887451</c:v>
                </c:pt>
                <c:pt idx="130">
                  <c:v>16.733035564422611</c:v>
                </c:pt>
                <c:pt idx="131">
                  <c:v>16.856957197189331</c:v>
                </c:pt>
                <c:pt idx="132">
                  <c:v>16.979692697525021</c:v>
                </c:pt>
                <c:pt idx="133">
                  <c:v>17.10344767570496</c:v>
                </c:pt>
                <c:pt idx="134">
                  <c:v>17.227414846420292</c:v>
                </c:pt>
                <c:pt idx="135">
                  <c:v>17.354641914367679</c:v>
                </c:pt>
                <c:pt idx="136">
                  <c:v>17.477141141891479</c:v>
                </c:pt>
                <c:pt idx="137">
                  <c:v>17.60226845741272</c:v>
                </c:pt>
                <c:pt idx="138">
                  <c:v>17.72472095489502</c:v>
                </c:pt>
                <c:pt idx="139">
                  <c:v>17.851569175720211</c:v>
                </c:pt>
                <c:pt idx="140">
                  <c:v>17.975827932357792</c:v>
                </c:pt>
                <c:pt idx="141">
                  <c:v>18.098364353179932</c:v>
                </c:pt>
                <c:pt idx="142">
                  <c:v>18.22518086433411</c:v>
                </c:pt>
                <c:pt idx="143">
                  <c:v>18.349404811859131</c:v>
                </c:pt>
                <c:pt idx="144">
                  <c:v>18.47176885604858</c:v>
                </c:pt>
                <c:pt idx="145">
                  <c:v>18.597990989685059</c:v>
                </c:pt>
                <c:pt idx="146">
                  <c:v>18.723239898681641</c:v>
                </c:pt>
                <c:pt idx="147">
                  <c:v>18.84805512428284</c:v>
                </c:pt>
                <c:pt idx="148">
                  <c:v>18.972574472427372</c:v>
                </c:pt>
                <c:pt idx="149">
                  <c:v>19.096420049667358</c:v>
                </c:pt>
                <c:pt idx="150">
                  <c:v>19.2375648021698</c:v>
                </c:pt>
                <c:pt idx="151">
                  <c:v>19.36304688453674</c:v>
                </c:pt>
                <c:pt idx="152">
                  <c:v>19.48620963096619</c:v>
                </c:pt>
                <c:pt idx="153">
                  <c:v>19.611319780349731</c:v>
                </c:pt>
                <c:pt idx="154">
                  <c:v>19.722817897796631</c:v>
                </c:pt>
                <c:pt idx="155">
                  <c:v>19.863028764724731</c:v>
                </c:pt>
                <c:pt idx="156">
                  <c:v>19.985456228256229</c:v>
                </c:pt>
                <c:pt idx="157">
                  <c:v>20.108110666275021</c:v>
                </c:pt>
                <c:pt idx="158">
                  <c:v>20.233751773834229</c:v>
                </c:pt>
                <c:pt idx="159">
                  <c:v>20.361049652099609</c:v>
                </c:pt>
                <c:pt idx="160">
                  <c:v>20.485022783279419</c:v>
                </c:pt>
                <c:pt idx="161">
                  <c:v>20.60900712013245</c:v>
                </c:pt>
                <c:pt idx="162">
                  <c:v>20.732988357543949</c:v>
                </c:pt>
                <c:pt idx="163">
                  <c:v>20.855897903442379</c:v>
                </c:pt>
                <c:pt idx="164">
                  <c:v>20.981045961380001</c:v>
                </c:pt>
                <c:pt idx="165">
                  <c:v>21.104084968566891</c:v>
                </c:pt>
                <c:pt idx="166">
                  <c:v>21.230022430419918</c:v>
                </c:pt>
                <c:pt idx="167">
                  <c:v>21.35150241851807</c:v>
                </c:pt>
                <c:pt idx="168">
                  <c:v>21.479103326797489</c:v>
                </c:pt>
                <c:pt idx="169">
                  <c:v>21.602704286575321</c:v>
                </c:pt>
                <c:pt idx="170">
                  <c:v>21.728835105896</c:v>
                </c:pt>
                <c:pt idx="171">
                  <c:v>21.851241827011108</c:v>
                </c:pt>
                <c:pt idx="172">
                  <c:v>21.977353811264042</c:v>
                </c:pt>
                <c:pt idx="173">
                  <c:v>22.102358818054199</c:v>
                </c:pt>
                <c:pt idx="174">
                  <c:v>22.229509592056271</c:v>
                </c:pt>
                <c:pt idx="175">
                  <c:v>22.351739645004269</c:v>
                </c:pt>
                <c:pt idx="176">
                  <c:v>22.475977420806881</c:v>
                </c:pt>
                <c:pt idx="177">
                  <c:v>22.60059833526611</c:v>
                </c:pt>
                <c:pt idx="178">
                  <c:v>22.724887371063229</c:v>
                </c:pt>
                <c:pt idx="179">
                  <c:v>22.848972797393799</c:v>
                </c:pt>
                <c:pt idx="180">
                  <c:v>22.974355936050419</c:v>
                </c:pt>
                <c:pt idx="181">
                  <c:v>23.100132942199711</c:v>
                </c:pt>
                <c:pt idx="182">
                  <c:v>23.238417387008671</c:v>
                </c:pt>
                <c:pt idx="183">
                  <c:v>23.347870111465451</c:v>
                </c:pt>
                <c:pt idx="184">
                  <c:v>23.4737434387207</c:v>
                </c:pt>
                <c:pt idx="185">
                  <c:v>23.5972740650177</c:v>
                </c:pt>
                <c:pt idx="186">
                  <c:v>23.72255706787109</c:v>
                </c:pt>
                <c:pt idx="187">
                  <c:v>23.84717226028442</c:v>
                </c:pt>
                <c:pt idx="188">
                  <c:v>23.98589038848877</c:v>
                </c:pt>
                <c:pt idx="189">
                  <c:v>24.110094785690311</c:v>
                </c:pt>
                <c:pt idx="190">
                  <c:v>24.233254909515381</c:v>
                </c:pt>
                <c:pt idx="191">
                  <c:v>24.361529588699341</c:v>
                </c:pt>
                <c:pt idx="192">
                  <c:v>24.48201680183411</c:v>
                </c:pt>
                <c:pt idx="193">
                  <c:v>24.60725212097168</c:v>
                </c:pt>
                <c:pt idx="194">
                  <c:v>24.73144102096558</c:v>
                </c:pt>
                <c:pt idx="195">
                  <c:v>24.855044841766361</c:v>
                </c:pt>
                <c:pt idx="196">
                  <c:v>24.978407621383671</c:v>
                </c:pt>
                <c:pt idx="197">
                  <c:v>25.101217985153198</c:v>
                </c:pt>
                <c:pt idx="198">
                  <c:v>25.22513127326965</c:v>
                </c:pt>
                <c:pt idx="199">
                  <c:v>25.349172830581669</c:v>
                </c:pt>
                <c:pt idx="200">
                  <c:v>25.47398829460144</c:v>
                </c:pt>
                <c:pt idx="201">
                  <c:v>25.59890079498291</c:v>
                </c:pt>
                <c:pt idx="202">
                  <c:v>25.73712778091431</c:v>
                </c:pt>
                <c:pt idx="203">
                  <c:v>25.863180637359619</c:v>
                </c:pt>
                <c:pt idx="204">
                  <c:v>25.98706150054932</c:v>
                </c:pt>
                <c:pt idx="205">
                  <c:v>26.108962297439579</c:v>
                </c:pt>
                <c:pt idx="206">
                  <c:v>26.230371713638309</c:v>
                </c:pt>
                <c:pt idx="207">
                  <c:v>26.355433702468869</c:v>
                </c:pt>
                <c:pt idx="208">
                  <c:v>26.478211879730221</c:v>
                </c:pt>
                <c:pt idx="209">
                  <c:v>26.60347676277161</c:v>
                </c:pt>
                <c:pt idx="210">
                  <c:v>26.727965593338009</c:v>
                </c:pt>
                <c:pt idx="211">
                  <c:v>26.85174465179443</c:v>
                </c:pt>
                <c:pt idx="212">
                  <c:v>26.976037740707401</c:v>
                </c:pt>
                <c:pt idx="213">
                  <c:v>27.101160526275631</c:v>
                </c:pt>
                <c:pt idx="214">
                  <c:v>27.227246046066281</c:v>
                </c:pt>
                <c:pt idx="215">
                  <c:v>27.35334753990173</c:v>
                </c:pt>
                <c:pt idx="216">
                  <c:v>27.478200197219849</c:v>
                </c:pt>
                <c:pt idx="217">
                  <c:v>27.601560592651371</c:v>
                </c:pt>
                <c:pt idx="218">
                  <c:v>27.728622913360599</c:v>
                </c:pt>
                <c:pt idx="219">
                  <c:v>27.85283184051514</c:v>
                </c:pt>
                <c:pt idx="220">
                  <c:v>27.977221965789791</c:v>
                </c:pt>
                <c:pt idx="221">
                  <c:v>28.104384660720829</c:v>
                </c:pt>
                <c:pt idx="222">
                  <c:v>28.22719573974609</c:v>
                </c:pt>
                <c:pt idx="223">
                  <c:v>28.352267026901249</c:v>
                </c:pt>
                <c:pt idx="224">
                  <c:v>28.471768379211429</c:v>
                </c:pt>
                <c:pt idx="225">
                  <c:v>28.598626852035519</c:v>
                </c:pt>
                <c:pt idx="226">
                  <c:v>28.7375807762146</c:v>
                </c:pt>
                <c:pt idx="227">
                  <c:v>28.846025466918949</c:v>
                </c:pt>
                <c:pt idx="228">
                  <c:v>28.987159967422489</c:v>
                </c:pt>
                <c:pt idx="229">
                  <c:v>29.110952854156491</c:v>
                </c:pt>
                <c:pt idx="230">
                  <c:v>29.235357999801639</c:v>
                </c:pt>
                <c:pt idx="231">
                  <c:v>29.360629558563229</c:v>
                </c:pt>
                <c:pt idx="232">
                  <c:v>29.485683679580688</c:v>
                </c:pt>
                <c:pt idx="233">
                  <c:v>29.608094453811649</c:v>
                </c:pt>
                <c:pt idx="234">
                  <c:v>29.734143495559689</c:v>
                </c:pt>
                <c:pt idx="235">
                  <c:v>29.858796119689941</c:v>
                </c:pt>
                <c:pt idx="236">
                  <c:v>29.982035875320431</c:v>
                </c:pt>
                <c:pt idx="237">
                  <c:v>30.10871958732605</c:v>
                </c:pt>
                <c:pt idx="238">
                  <c:v>30.23534107208252</c:v>
                </c:pt>
                <c:pt idx="239">
                  <c:v>30.35940337181091</c:v>
                </c:pt>
                <c:pt idx="240">
                  <c:v>30.484266519546509</c:v>
                </c:pt>
                <c:pt idx="241">
                  <c:v>30.60856819152832</c:v>
                </c:pt>
                <c:pt idx="242">
                  <c:v>30.732747554779049</c:v>
                </c:pt>
                <c:pt idx="243">
                  <c:v>30.858517408370972</c:v>
                </c:pt>
                <c:pt idx="244">
                  <c:v>30.983319044113159</c:v>
                </c:pt>
                <c:pt idx="245">
                  <c:v>31.106678485870361</c:v>
                </c:pt>
                <c:pt idx="246">
                  <c:v>31.230137586593631</c:v>
                </c:pt>
                <c:pt idx="247">
                  <c:v>31.353547096252441</c:v>
                </c:pt>
                <c:pt idx="248">
                  <c:v>31.479525566101071</c:v>
                </c:pt>
                <c:pt idx="249">
                  <c:v>31.603146553039551</c:v>
                </c:pt>
                <c:pt idx="250">
                  <c:v>31.727543830871578</c:v>
                </c:pt>
                <c:pt idx="251">
                  <c:v>31.851312398910519</c:v>
                </c:pt>
                <c:pt idx="252">
                  <c:v>31.97540974617004</c:v>
                </c:pt>
                <c:pt idx="253">
                  <c:v>32.100882053375237</c:v>
                </c:pt>
                <c:pt idx="254">
                  <c:v>32.227852582931519</c:v>
                </c:pt>
                <c:pt idx="255">
                  <c:v>32.349112033843987</c:v>
                </c:pt>
                <c:pt idx="256">
                  <c:v>32.474535226821899</c:v>
                </c:pt>
                <c:pt idx="257">
                  <c:v>32.604390144348137</c:v>
                </c:pt>
                <c:pt idx="258">
                  <c:v>32.73024582862854</c:v>
                </c:pt>
                <c:pt idx="259">
                  <c:v>32.854319095611572</c:v>
                </c:pt>
                <c:pt idx="260">
                  <c:v>32.977629661560059</c:v>
                </c:pt>
                <c:pt idx="261">
                  <c:v>33.103889942169189</c:v>
                </c:pt>
                <c:pt idx="262">
                  <c:v>33.226232767105103</c:v>
                </c:pt>
                <c:pt idx="263">
                  <c:v>33.348345279693604</c:v>
                </c:pt>
                <c:pt idx="264">
                  <c:v>33.472337007522583</c:v>
                </c:pt>
                <c:pt idx="265">
                  <c:v>33.599369287490838</c:v>
                </c:pt>
                <c:pt idx="266">
                  <c:v>33.725082397460938</c:v>
                </c:pt>
                <c:pt idx="267">
                  <c:v>33.84917688369751</c:v>
                </c:pt>
                <c:pt idx="268">
                  <c:v>33.971368312835693</c:v>
                </c:pt>
                <c:pt idx="269">
                  <c:v>34.112091064453118</c:v>
                </c:pt>
                <c:pt idx="270">
                  <c:v>34.235873222351067</c:v>
                </c:pt>
                <c:pt idx="271">
                  <c:v>34.35839056968689</c:v>
                </c:pt>
                <c:pt idx="272">
                  <c:v>34.483551979064941</c:v>
                </c:pt>
                <c:pt idx="273">
                  <c:v>34.607251405715942</c:v>
                </c:pt>
                <c:pt idx="274">
                  <c:v>34.72978401184082</c:v>
                </c:pt>
                <c:pt idx="275">
                  <c:v>34.855509757995613</c:v>
                </c:pt>
                <c:pt idx="276">
                  <c:v>34.979435920715332</c:v>
                </c:pt>
                <c:pt idx="277">
                  <c:v>35.101908445358283</c:v>
                </c:pt>
                <c:pt idx="278">
                  <c:v>35.225722074508667</c:v>
                </c:pt>
                <c:pt idx="279">
                  <c:v>35.352788209915161</c:v>
                </c:pt>
                <c:pt idx="280">
                  <c:v>35.473298788070679</c:v>
                </c:pt>
                <c:pt idx="281">
                  <c:v>35.596948623657227</c:v>
                </c:pt>
                <c:pt idx="282">
                  <c:v>35.724495410919189</c:v>
                </c:pt>
                <c:pt idx="283">
                  <c:v>35.84894323348999</c:v>
                </c:pt>
                <c:pt idx="284">
                  <c:v>35.972989320754998</c:v>
                </c:pt>
                <c:pt idx="285">
                  <c:v>36.110251426696777</c:v>
                </c:pt>
                <c:pt idx="286">
                  <c:v>36.233399391174324</c:v>
                </c:pt>
                <c:pt idx="287">
                  <c:v>36.360156536102288</c:v>
                </c:pt>
                <c:pt idx="288">
                  <c:v>36.481616735458367</c:v>
                </c:pt>
                <c:pt idx="289">
                  <c:v>36.602784395217903</c:v>
                </c:pt>
                <c:pt idx="290">
                  <c:v>36.725360155105591</c:v>
                </c:pt>
                <c:pt idx="291">
                  <c:v>36.850080013275146</c:v>
                </c:pt>
                <c:pt idx="292">
                  <c:v>36.973055362701423</c:v>
                </c:pt>
                <c:pt idx="293">
                  <c:v>37.109887599945068</c:v>
                </c:pt>
                <c:pt idx="294">
                  <c:v>37.233931303024292</c:v>
                </c:pt>
                <c:pt idx="295">
                  <c:v>37.361084461212158</c:v>
                </c:pt>
                <c:pt idx="296">
                  <c:v>37.483202457427979</c:v>
                </c:pt>
                <c:pt idx="297">
                  <c:v>37.608625650405877</c:v>
                </c:pt>
                <c:pt idx="298">
                  <c:v>37.732690572738647</c:v>
                </c:pt>
                <c:pt idx="299">
                  <c:v>37.857897043228149</c:v>
                </c:pt>
                <c:pt idx="300">
                  <c:v>37.982201337814331</c:v>
                </c:pt>
                <c:pt idx="301">
                  <c:v>38.104373455047607</c:v>
                </c:pt>
                <c:pt idx="302">
                  <c:v>38.229851007461548</c:v>
                </c:pt>
                <c:pt idx="303">
                  <c:v>38.353456735610962</c:v>
                </c:pt>
                <c:pt idx="304">
                  <c:v>38.477575778961182</c:v>
                </c:pt>
                <c:pt idx="305">
                  <c:v>38.599660158157349</c:v>
                </c:pt>
                <c:pt idx="306">
                  <c:v>38.7256760597229</c:v>
                </c:pt>
                <c:pt idx="307">
                  <c:v>38.846538066864007</c:v>
                </c:pt>
                <c:pt idx="308">
                  <c:v>38.987126350402832</c:v>
                </c:pt>
                <c:pt idx="309">
                  <c:v>39.111481428146362</c:v>
                </c:pt>
                <c:pt idx="310">
                  <c:v>39.23572039604187</c:v>
                </c:pt>
                <c:pt idx="311">
                  <c:v>39.363261461257927</c:v>
                </c:pt>
                <c:pt idx="312">
                  <c:v>39.471861362457282</c:v>
                </c:pt>
                <c:pt idx="313">
                  <c:v>39.597390413284302</c:v>
                </c:pt>
                <c:pt idx="314">
                  <c:v>39.737963199615479</c:v>
                </c:pt>
                <c:pt idx="315">
                  <c:v>39.863205671310418</c:v>
                </c:pt>
                <c:pt idx="316">
                  <c:v>39.984498739242547</c:v>
                </c:pt>
                <c:pt idx="317">
                  <c:v>40.111521244049072</c:v>
                </c:pt>
                <c:pt idx="318">
                  <c:v>40.233609199523933</c:v>
                </c:pt>
                <c:pt idx="319">
                  <c:v>40.360301971435547</c:v>
                </c:pt>
                <c:pt idx="320">
                  <c:v>40.483916282653809</c:v>
                </c:pt>
                <c:pt idx="321">
                  <c:v>40.607305288314819</c:v>
                </c:pt>
                <c:pt idx="322">
                  <c:v>40.73218297958374</c:v>
                </c:pt>
                <c:pt idx="323">
                  <c:v>40.856178760528557</c:v>
                </c:pt>
                <c:pt idx="324">
                  <c:v>40.981338977813721</c:v>
                </c:pt>
                <c:pt idx="325">
                  <c:v>41.10694694519043</c:v>
                </c:pt>
                <c:pt idx="326">
                  <c:v>41.230749845504761</c:v>
                </c:pt>
                <c:pt idx="327">
                  <c:v>41.355867147445679</c:v>
                </c:pt>
                <c:pt idx="328">
                  <c:v>41.478028535842903</c:v>
                </c:pt>
                <c:pt idx="329">
                  <c:v>41.600825548171997</c:v>
                </c:pt>
                <c:pt idx="330">
                  <c:v>41.728118658065803</c:v>
                </c:pt>
                <c:pt idx="331">
                  <c:v>41.853843688964837</c:v>
                </c:pt>
                <c:pt idx="332">
                  <c:v>41.977169275283813</c:v>
                </c:pt>
                <c:pt idx="333">
                  <c:v>42.10036563873291</c:v>
                </c:pt>
                <c:pt idx="334">
                  <c:v>42.227634906768799</c:v>
                </c:pt>
                <c:pt idx="335">
                  <c:v>42.349794149398797</c:v>
                </c:pt>
                <c:pt idx="336">
                  <c:v>42.47285008430481</c:v>
                </c:pt>
                <c:pt idx="337">
                  <c:v>42.598412990570068</c:v>
                </c:pt>
                <c:pt idx="338">
                  <c:v>42.72314453125</c:v>
                </c:pt>
                <c:pt idx="339">
                  <c:v>42.84918999671936</c:v>
                </c:pt>
                <c:pt idx="340">
                  <c:v>42.976058721542358</c:v>
                </c:pt>
                <c:pt idx="341">
                  <c:v>43.099883317947388</c:v>
                </c:pt>
                <c:pt idx="342">
                  <c:v>43.226157188415527</c:v>
                </c:pt>
                <c:pt idx="343">
                  <c:v>43.349506855010993</c:v>
                </c:pt>
                <c:pt idx="344">
                  <c:v>43.473522186279297</c:v>
                </c:pt>
                <c:pt idx="345">
                  <c:v>43.601589441299438</c:v>
                </c:pt>
                <c:pt idx="346">
                  <c:v>43.725036144256592</c:v>
                </c:pt>
                <c:pt idx="347">
                  <c:v>43.847704887390137</c:v>
                </c:pt>
                <c:pt idx="348">
                  <c:v>43.971803665161133</c:v>
                </c:pt>
                <c:pt idx="349">
                  <c:v>44.096874237060547</c:v>
                </c:pt>
                <c:pt idx="350">
                  <c:v>44.222740888595581</c:v>
                </c:pt>
                <c:pt idx="351">
                  <c:v>44.347412824630737</c:v>
                </c:pt>
                <c:pt idx="352">
                  <c:v>44.486931324005127</c:v>
                </c:pt>
                <c:pt idx="353">
                  <c:v>44.608431816101067</c:v>
                </c:pt>
                <c:pt idx="354">
                  <c:v>44.734189033508301</c:v>
                </c:pt>
                <c:pt idx="355">
                  <c:v>44.858691215515137</c:v>
                </c:pt>
                <c:pt idx="356">
                  <c:v>44.98032021522522</c:v>
                </c:pt>
                <c:pt idx="357">
                  <c:v>45.10635781288147</c:v>
                </c:pt>
                <c:pt idx="358">
                  <c:v>45.229334831237793</c:v>
                </c:pt>
                <c:pt idx="359">
                  <c:v>45.353385210037231</c:v>
                </c:pt>
                <c:pt idx="360">
                  <c:v>45.476085662841797</c:v>
                </c:pt>
                <c:pt idx="361">
                  <c:v>45.598525047302253</c:v>
                </c:pt>
                <c:pt idx="362">
                  <c:v>45.722367525100708</c:v>
                </c:pt>
                <c:pt idx="363">
                  <c:v>45.846743583679199</c:v>
                </c:pt>
                <c:pt idx="364">
                  <c:v>45.973449945449829</c:v>
                </c:pt>
                <c:pt idx="365">
                  <c:v>46.111296653747559</c:v>
                </c:pt>
                <c:pt idx="366">
                  <c:v>46.237893104553223</c:v>
                </c:pt>
                <c:pt idx="367">
                  <c:v>46.36406683921814</c:v>
                </c:pt>
                <c:pt idx="368">
                  <c:v>46.484455823898323</c:v>
                </c:pt>
                <c:pt idx="369">
                  <c:v>46.608509302139282</c:v>
                </c:pt>
                <c:pt idx="370">
                  <c:v>46.734678983688347</c:v>
                </c:pt>
                <c:pt idx="371">
                  <c:v>46.856888294219971</c:v>
                </c:pt>
                <c:pt idx="372">
                  <c:v>46.981819868087769</c:v>
                </c:pt>
                <c:pt idx="373">
                  <c:v>47.108874082565308</c:v>
                </c:pt>
                <c:pt idx="374">
                  <c:v>47.234762191772461</c:v>
                </c:pt>
                <c:pt idx="375">
                  <c:v>47.361483335495002</c:v>
                </c:pt>
                <c:pt idx="376">
                  <c:v>47.481680631637573</c:v>
                </c:pt>
                <c:pt idx="377">
                  <c:v>47.607832670211792</c:v>
                </c:pt>
                <c:pt idx="378">
                  <c:v>47.731103181838989</c:v>
                </c:pt>
                <c:pt idx="379">
                  <c:v>47.859115362167358</c:v>
                </c:pt>
                <c:pt idx="380">
                  <c:v>47.98305344581604</c:v>
                </c:pt>
                <c:pt idx="381">
                  <c:v>48.108876705169678</c:v>
                </c:pt>
                <c:pt idx="382">
                  <c:v>48.236234188079827</c:v>
                </c:pt>
                <c:pt idx="383">
                  <c:v>48.359845638275146</c:v>
                </c:pt>
                <c:pt idx="384">
                  <c:v>48.485668659210212</c:v>
                </c:pt>
                <c:pt idx="385">
                  <c:v>48.609183311462402</c:v>
                </c:pt>
                <c:pt idx="386">
                  <c:v>48.733537673950202</c:v>
                </c:pt>
                <c:pt idx="387">
                  <c:v>48.859522104263313</c:v>
                </c:pt>
                <c:pt idx="388">
                  <c:v>48.977542161941528</c:v>
                </c:pt>
                <c:pt idx="389">
                  <c:v>49.106327772140503</c:v>
                </c:pt>
                <c:pt idx="390">
                  <c:v>49.232354402542107</c:v>
                </c:pt>
                <c:pt idx="391">
                  <c:v>49.353317022323608</c:v>
                </c:pt>
                <c:pt idx="392">
                  <c:v>49.479363918304443</c:v>
                </c:pt>
                <c:pt idx="393">
                  <c:v>49.600708723068237</c:v>
                </c:pt>
                <c:pt idx="394">
                  <c:v>49.724028825759888</c:v>
                </c:pt>
                <c:pt idx="395">
                  <c:v>49.846709489822388</c:v>
                </c:pt>
                <c:pt idx="396">
                  <c:v>49.973579406738281</c:v>
                </c:pt>
                <c:pt idx="397">
                  <c:v>50.098094463348389</c:v>
                </c:pt>
                <c:pt idx="398">
                  <c:v>50.235766410827637</c:v>
                </c:pt>
                <c:pt idx="399">
                  <c:v>50.359325408935547</c:v>
                </c:pt>
                <c:pt idx="400">
                  <c:v>50.483051061630249</c:v>
                </c:pt>
                <c:pt idx="401">
                  <c:v>50.611913919448853</c:v>
                </c:pt>
                <c:pt idx="402">
                  <c:v>50.734316825866699</c:v>
                </c:pt>
                <c:pt idx="403">
                  <c:v>50.859054803848267</c:v>
                </c:pt>
                <c:pt idx="404">
                  <c:v>50.982485055923462</c:v>
                </c:pt>
                <c:pt idx="405">
                  <c:v>51.105129718780518</c:v>
                </c:pt>
                <c:pt idx="406">
                  <c:v>51.229045391082757</c:v>
                </c:pt>
                <c:pt idx="407">
                  <c:v>51.353518962860107</c:v>
                </c:pt>
                <c:pt idx="408">
                  <c:v>51.476018667221069</c:v>
                </c:pt>
                <c:pt idx="409">
                  <c:v>51.599276542663567</c:v>
                </c:pt>
                <c:pt idx="410">
                  <c:v>51.722968816757202</c:v>
                </c:pt>
                <c:pt idx="411">
                  <c:v>51.848079442977912</c:v>
                </c:pt>
                <c:pt idx="412">
                  <c:v>51.98583722114563</c:v>
                </c:pt>
                <c:pt idx="413">
                  <c:v>52.111443996429443</c:v>
                </c:pt>
                <c:pt idx="414">
                  <c:v>52.238027811050422</c:v>
                </c:pt>
                <c:pt idx="415">
                  <c:v>52.358361482620239</c:v>
                </c:pt>
                <c:pt idx="416">
                  <c:v>52.483868360519409</c:v>
                </c:pt>
                <c:pt idx="417">
                  <c:v>52.606569290161133</c:v>
                </c:pt>
                <c:pt idx="418">
                  <c:v>52.737520456314087</c:v>
                </c:pt>
                <c:pt idx="419">
                  <c:v>52.860238313674927</c:v>
                </c:pt>
                <c:pt idx="420">
                  <c:v>52.985029935836792</c:v>
                </c:pt>
                <c:pt idx="421">
                  <c:v>53.109167814254761</c:v>
                </c:pt>
                <c:pt idx="422">
                  <c:v>53.232739925384521</c:v>
                </c:pt>
                <c:pt idx="423">
                  <c:v>53.355880260467529</c:v>
                </c:pt>
                <c:pt idx="424">
                  <c:v>53.480101108551032</c:v>
                </c:pt>
                <c:pt idx="425">
                  <c:v>53.603868007659912</c:v>
                </c:pt>
                <c:pt idx="426">
                  <c:v>53.729236841201782</c:v>
                </c:pt>
                <c:pt idx="427">
                  <c:v>53.855679512023933</c:v>
                </c:pt>
                <c:pt idx="428">
                  <c:v>53.978517293930047</c:v>
                </c:pt>
                <c:pt idx="429">
                  <c:v>54.102910280227661</c:v>
                </c:pt>
                <c:pt idx="430">
                  <c:v>54.22339653968811</c:v>
                </c:pt>
                <c:pt idx="431">
                  <c:v>54.362112998962402</c:v>
                </c:pt>
                <c:pt idx="432">
                  <c:v>54.485073089599609</c:v>
                </c:pt>
                <c:pt idx="433">
                  <c:v>54.611628293991089</c:v>
                </c:pt>
                <c:pt idx="434">
                  <c:v>54.735551595687873</c:v>
                </c:pt>
                <c:pt idx="435">
                  <c:v>54.859591722488403</c:v>
                </c:pt>
                <c:pt idx="436">
                  <c:v>54.98350715637207</c:v>
                </c:pt>
                <c:pt idx="437">
                  <c:v>55.104189157485962</c:v>
                </c:pt>
                <c:pt idx="438">
                  <c:v>55.230340480804443</c:v>
                </c:pt>
                <c:pt idx="439">
                  <c:v>55.354929685592651</c:v>
                </c:pt>
                <c:pt idx="440">
                  <c:v>55.479142904281623</c:v>
                </c:pt>
                <c:pt idx="441">
                  <c:v>55.604093313217163</c:v>
                </c:pt>
                <c:pt idx="442">
                  <c:v>55.728886604309082</c:v>
                </c:pt>
                <c:pt idx="443">
                  <c:v>55.852928638458252</c:v>
                </c:pt>
                <c:pt idx="444">
                  <c:v>55.975817918777473</c:v>
                </c:pt>
                <c:pt idx="445">
                  <c:v>56.097981214523323</c:v>
                </c:pt>
                <c:pt idx="446">
                  <c:v>56.221923351287842</c:v>
                </c:pt>
                <c:pt idx="447">
                  <c:v>56.361889600753777</c:v>
                </c:pt>
                <c:pt idx="448">
                  <c:v>56.486937761306763</c:v>
                </c:pt>
                <c:pt idx="449">
                  <c:v>56.609555244445801</c:v>
                </c:pt>
                <c:pt idx="450">
                  <c:v>56.73020339012146</c:v>
                </c:pt>
                <c:pt idx="451">
                  <c:v>56.85369348526001</c:v>
                </c:pt>
                <c:pt idx="452">
                  <c:v>56.97651219367981</c:v>
                </c:pt>
                <c:pt idx="453">
                  <c:v>57.100547313690193</c:v>
                </c:pt>
                <c:pt idx="454">
                  <c:v>57.227344989776611</c:v>
                </c:pt>
                <c:pt idx="455">
                  <c:v>57.3527672290802</c:v>
                </c:pt>
                <c:pt idx="456">
                  <c:v>57.476285457611077</c:v>
                </c:pt>
                <c:pt idx="457">
                  <c:v>57.604317426681519</c:v>
                </c:pt>
                <c:pt idx="458">
                  <c:v>57.728275299072273</c:v>
                </c:pt>
                <c:pt idx="459">
                  <c:v>57.850807905197136</c:v>
                </c:pt>
                <c:pt idx="460">
                  <c:v>57.976892948150628</c:v>
                </c:pt>
                <c:pt idx="461">
                  <c:v>58.099170923233032</c:v>
                </c:pt>
                <c:pt idx="462">
                  <c:v>58.224612712860107</c:v>
                </c:pt>
                <c:pt idx="463">
                  <c:v>58.348169803619378</c:v>
                </c:pt>
                <c:pt idx="464">
                  <c:v>58.472842454910278</c:v>
                </c:pt>
                <c:pt idx="465">
                  <c:v>58.599018573760993</c:v>
                </c:pt>
                <c:pt idx="466">
                  <c:v>58.723440647125237</c:v>
                </c:pt>
                <c:pt idx="467">
                  <c:v>58.847520351409912</c:v>
                </c:pt>
                <c:pt idx="468">
                  <c:v>58.987571001052864</c:v>
                </c:pt>
                <c:pt idx="469">
                  <c:v>59.111167430877693</c:v>
                </c:pt>
                <c:pt idx="470">
                  <c:v>59.235482931137078</c:v>
                </c:pt>
                <c:pt idx="471">
                  <c:v>59.357908487319953</c:v>
                </c:pt>
                <c:pt idx="472">
                  <c:v>59.482880592346191</c:v>
                </c:pt>
                <c:pt idx="473">
                  <c:v>59.608163833618157</c:v>
                </c:pt>
                <c:pt idx="474">
                  <c:v>59.731542587280273</c:v>
                </c:pt>
                <c:pt idx="475">
                  <c:v>59.857464790344238</c:v>
                </c:pt>
                <c:pt idx="476">
                  <c:v>59.981786251068122</c:v>
                </c:pt>
                <c:pt idx="477">
                  <c:v>60.109471797943122</c:v>
                </c:pt>
                <c:pt idx="478">
                  <c:v>60.231204032897949</c:v>
                </c:pt>
                <c:pt idx="479">
                  <c:v>60.355814933776863</c:v>
                </c:pt>
                <c:pt idx="480">
                  <c:v>60.48058819770813</c:v>
                </c:pt>
                <c:pt idx="481">
                  <c:v>60.604757785797119</c:v>
                </c:pt>
                <c:pt idx="482">
                  <c:v>60.730876922607422</c:v>
                </c:pt>
                <c:pt idx="483">
                  <c:v>60.856405019760132</c:v>
                </c:pt>
                <c:pt idx="484">
                  <c:v>60.98041820526123</c:v>
                </c:pt>
                <c:pt idx="485">
                  <c:v>61.104682445526123</c:v>
                </c:pt>
                <c:pt idx="486">
                  <c:v>61.227865934371948</c:v>
                </c:pt>
                <c:pt idx="487">
                  <c:v>61.351843118667603</c:v>
                </c:pt>
                <c:pt idx="488">
                  <c:v>61.474565029144287</c:v>
                </c:pt>
                <c:pt idx="489">
                  <c:v>61.601179599761963</c:v>
                </c:pt>
                <c:pt idx="490">
                  <c:v>61.737329483032227</c:v>
                </c:pt>
                <c:pt idx="491">
                  <c:v>61.862299203872681</c:v>
                </c:pt>
                <c:pt idx="492">
                  <c:v>61.983044624328613</c:v>
                </c:pt>
                <c:pt idx="493">
                  <c:v>62.106366872787483</c:v>
                </c:pt>
                <c:pt idx="494">
                  <c:v>62.228652954101563</c:v>
                </c:pt>
                <c:pt idx="495">
                  <c:v>62.352724075317383</c:v>
                </c:pt>
                <c:pt idx="496">
                  <c:v>62.476995944976807</c:v>
                </c:pt>
                <c:pt idx="497">
                  <c:v>62.601018667221069</c:v>
                </c:pt>
                <c:pt idx="498">
                  <c:v>62.726832389831543</c:v>
                </c:pt>
                <c:pt idx="499">
                  <c:v>62.847646474838257</c:v>
                </c:pt>
                <c:pt idx="500">
                  <c:v>62.974747896194458</c:v>
                </c:pt>
                <c:pt idx="501">
                  <c:v>63.096805095672607</c:v>
                </c:pt>
                <c:pt idx="502">
                  <c:v>63.224884748458862</c:v>
                </c:pt>
                <c:pt idx="503">
                  <c:v>63.347864151000977</c:v>
                </c:pt>
                <c:pt idx="504">
                  <c:v>63.48589015007019</c:v>
                </c:pt>
                <c:pt idx="505">
                  <c:v>63.607769966125488</c:v>
                </c:pt>
                <c:pt idx="506">
                  <c:v>63.732740879058838</c:v>
                </c:pt>
                <c:pt idx="507">
                  <c:v>63.85654091835022</c:v>
                </c:pt>
                <c:pt idx="508">
                  <c:v>63.981409549713128</c:v>
                </c:pt>
                <c:pt idx="509">
                  <c:v>64.105233192443848</c:v>
                </c:pt>
                <c:pt idx="510">
                  <c:v>64.229696273803711</c:v>
                </c:pt>
                <c:pt idx="511">
                  <c:v>64.354837894439697</c:v>
                </c:pt>
                <c:pt idx="512">
                  <c:v>64.476253509521484</c:v>
                </c:pt>
                <c:pt idx="513">
                  <c:v>64.599497318267822</c:v>
                </c:pt>
                <c:pt idx="514">
                  <c:v>64.725850582122803</c:v>
                </c:pt>
                <c:pt idx="515">
                  <c:v>64.858094930648804</c:v>
                </c:pt>
                <c:pt idx="516">
                  <c:v>64.985895395278931</c:v>
                </c:pt>
                <c:pt idx="517">
                  <c:v>65.111213684082031</c:v>
                </c:pt>
                <c:pt idx="518">
                  <c:v>65.237419605255127</c:v>
                </c:pt>
                <c:pt idx="519">
                  <c:v>65.360295295715332</c:v>
                </c:pt>
                <c:pt idx="520">
                  <c:v>65.485224485397339</c:v>
                </c:pt>
                <c:pt idx="521">
                  <c:v>65.609567165374756</c:v>
                </c:pt>
                <c:pt idx="522">
                  <c:v>65.735194206237793</c:v>
                </c:pt>
                <c:pt idx="523">
                  <c:v>65.858543157577515</c:v>
                </c:pt>
                <c:pt idx="524">
                  <c:v>65.980299472808838</c:v>
                </c:pt>
                <c:pt idx="525">
                  <c:v>66.105090141296387</c:v>
                </c:pt>
                <c:pt idx="526">
                  <c:v>66.229745626449585</c:v>
                </c:pt>
                <c:pt idx="527">
                  <c:v>66.355124473571777</c:v>
                </c:pt>
                <c:pt idx="528">
                  <c:v>66.478408575057983</c:v>
                </c:pt>
                <c:pt idx="529">
                  <c:v>66.603633403778076</c:v>
                </c:pt>
                <c:pt idx="530">
                  <c:v>66.726665019989014</c:v>
                </c:pt>
                <c:pt idx="531">
                  <c:v>66.852457761764526</c:v>
                </c:pt>
                <c:pt idx="532">
                  <c:v>66.977740049362183</c:v>
                </c:pt>
                <c:pt idx="533">
                  <c:v>67.101741790771484</c:v>
                </c:pt>
                <c:pt idx="534">
                  <c:v>67.224514245986938</c:v>
                </c:pt>
                <c:pt idx="535">
                  <c:v>67.346396207809448</c:v>
                </c:pt>
                <c:pt idx="536">
                  <c:v>67.473963737487793</c:v>
                </c:pt>
                <c:pt idx="537">
                  <c:v>67.610733509063721</c:v>
                </c:pt>
                <c:pt idx="538">
                  <c:v>67.736293315887451</c:v>
                </c:pt>
                <c:pt idx="539">
                  <c:v>67.860354423522949</c:v>
                </c:pt>
                <c:pt idx="540">
                  <c:v>67.988443613052368</c:v>
                </c:pt>
                <c:pt idx="541">
                  <c:v>68.109127521514893</c:v>
                </c:pt>
                <c:pt idx="542">
                  <c:v>68.224329710006714</c:v>
                </c:pt>
                <c:pt idx="543">
                  <c:v>68.347514390945435</c:v>
                </c:pt>
                <c:pt idx="544">
                  <c:v>68.484971284866333</c:v>
                </c:pt>
                <c:pt idx="545">
                  <c:v>68.613145351409912</c:v>
                </c:pt>
                <c:pt idx="546">
                  <c:v>68.737415075302124</c:v>
                </c:pt>
                <c:pt idx="547">
                  <c:v>68.858617544174194</c:v>
                </c:pt>
                <c:pt idx="548">
                  <c:v>68.98530912399292</c:v>
                </c:pt>
                <c:pt idx="549">
                  <c:v>69.112274885177612</c:v>
                </c:pt>
                <c:pt idx="550">
                  <c:v>69.232196569442749</c:v>
                </c:pt>
                <c:pt idx="551">
                  <c:v>69.360250234603882</c:v>
                </c:pt>
                <c:pt idx="552">
                  <c:v>69.483956813812256</c:v>
                </c:pt>
                <c:pt idx="553">
                  <c:v>69.605167150497437</c:v>
                </c:pt>
                <c:pt idx="554">
                  <c:v>69.73212456703186</c:v>
                </c:pt>
                <c:pt idx="555">
                  <c:v>69.85671854019165</c:v>
                </c:pt>
                <c:pt idx="556">
                  <c:v>69.980727672576904</c:v>
                </c:pt>
                <c:pt idx="557">
                  <c:v>70.10435152053833</c:v>
                </c:pt>
                <c:pt idx="558">
                  <c:v>70.229826211929321</c:v>
                </c:pt>
                <c:pt idx="559">
                  <c:v>70.354279756546021</c:v>
                </c:pt>
                <c:pt idx="560">
                  <c:v>70.479491472244263</c:v>
                </c:pt>
                <c:pt idx="561">
                  <c:v>70.604213237762451</c:v>
                </c:pt>
                <c:pt idx="562">
                  <c:v>70.727616548538208</c:v>
                </c:pt>
                <c:pt idx="563">
                  <c:v>70.850790739059448</c:v>
                </c:pt>
                <c:pt idx="564">
                  <c:v>70.976303100585938</c:v>
                </c:pt>
                <c:pt idx="565">
                  <c:v>71.104582548141479</c:v>
                </c:pt>
                <c:pt idx="566">
                  <c:v>71.227886438369751</c:v>
                </c:pt>
                <c:pt idx="567">
                  <c:v>71.349719047546387</c:v>
                </c:pt>
                <c:pt idx="568">
                  <c:v>71.473861455917358</c:v>
                </c:pt>
                <c:pt idx="569">
                  <c:v>71.598213672637939</c:v>
                </c:pt>
                <c:pt idx="570">
                  <c:v>71.722454786300659</c:v>
                </c:pt>
                <c:pt idx="571">
                  <c:v>71.847045183181763</c:v>
                </c:pt>
                <c:pt idx="572">
                  <c:v>71.986739873886108</c:v>
                </c:pt>
                <c:pt idx="573">
                  <c:v>72.109913349151611</c:v>
                </c:pt>
                <c:pt idx="574">
                  <c:v>72.233467102050781</c:v>
                </c:pt>
                <c:pt idx="575">
                  <c:v>72.359699726104736</c:v>
                </c:pt>
                <c:pt idx="576">
                  <c:v>72.481542587280273</c:v>
                </c:pt>
                <c:pt idx="577">
                  <c:v>72.604288101196289</c:v>
                </c:pt>
                <c:pt idx="578">
                  <c:v>72.732513189315796</c:v>
                </c:pt>
                <c:pt idx="579">
                  <c:v>72.854438304901123</c:v>
                </c:pt>
                <c:pt idx="580">
                  <c:v>72.982804298400879</c:v>
                </c:pt>
                <c:pt idx="581">
                  <c:v>73.10391092300415</c:v>
                </c:pt>
                <c:pt idx="582">
                  <c:v>73.228668928146362</c:v>
                </c:pt>
                <c:pt idx="583">
                  <c:v>73.355285882949829</c:v>
                </c:pt>
                <c:pt idx="584">
                  <c:v>73.477186918258667</c:v>
                </c:pt>
                <c:pt idx="585">
                  <c:v>73.601684808731079</c:v>
                </c:pt>
                <c:pt idx="586">
                  <c:v>73.724377393722534</c:v>
                </c:pt>
                <c:pt idx="587">
                  <c:v>73.848743438720703</c:v>
                </c:pt>
                <c:pt idx="588">
                  <c:v>73.975258111953735</c:v>
                </c:pt>
                <c:pt idx="589">
                  <c:v>74.110769033432007</c:v>
                </c:pt>
                <c:pt idx="590">
                  <c:v>74.222149848937988</c:v>
                </c:pt>
                <c:pt idx="591">
                  <c:v>74.349502325057983</c:v>
                </c:pt>
                <c:pt idx="592">
                  <c:v>74.474789142608643</c:v>
                </c:pt>
                <c:pt idx="593">
                  <c:v>74.599556684494019</c:v>
                </c:pt>
                <c:pt idx="594">
                  <c:v>74.727643966674805</c:v>
                </c:pt>
                <c:pt idx="595">
                  <c:v>74.850114822387695</c:v>
                </c:pt>
                <c:pt idx="596">
                  <c:v>74.974277973175049</c:v>
                </c:pt>
                <c:pt idx="597">
                  <c:v>75.098404407501221</c:v>
                </c:pt>
                <c:pt idx="598">
                  <c:v>75.224539995193481</c:v>
                </c:pt>
                <c:pt idx="599">
                  <c:v>75.362765550613403</c:v>
                </c:pt>
                <c:pt idx="600">
                  <c:v>75.486687898635864</c:v>
                </c:pt>
                <c:pt idx="601">
                  <c:v>75.609979152679443</c:v>
                </c:pt>
                <c:pt idx="602">
                  <c:v>75.735286712646484</c:v>
                </c:pt>
                <c:pt idx="603">
                  <c:v>75.86021089553833</c:v>
                </c:pt>
                <c:pt idx="604">
                  <c:v>75.985242605209351</c:v>
                </c:pt>
                <c:pt idx="605">
                  <c:v>76.111996650695801</c:v>
                </c:pt>
                <c:pt idx="606">
                  <c:v>76.222635984420776</c:v>
                </c:pt>
                <c:pt idx="607">
                  <c:v>76.362615346908569</c:v>
                </c:pt>
                <c:pt idx="608">
                  <c:v>76.488786220550537</c:v>
                </c:pt>
                <c:pt idx="609">
                  <c:v>76.611485004425049</c:v>
                </c:pt>
                <c:pt idx="610">
                  <c:v>76.730139970779419</c:v>
                </c:pt>
                <c:pt idx="611">
                  <c:v>76.856372356414795</c:v>
                </c:pt>
                <c:pt idx="612">
                  <c:v>76.979121446609497</c:v>
                </c:pt>
                <c:pt idx="613">
                  <c:v>77.106791496276855</c:v>
                </c:pt>
                <c:pt idx="614">
                  <c:v>77.229612350463867</c:v>
                </c:pt>
                <c:pt idx="615">
                  <c:v>77.355367183685303</c:v>
                </c:pt>
                <c:pt idx="616">
                  <c:v>77.476291656494141</c:v>
                </c:pt>
                <c:pt idx="617">
                  <c:v>77.60190486907959</c:v>
                </c:pt>
                <c:pt idx="618">
                  <c:v>77.725397348403931</c:v>
                </c:pt>
                <c:pt idx="619">
                  <c:v>77.849669694900513</c:v>
                </c:pt>
                <c:pt idx="620">
                  <c:v>77.973798751831055</c:v>
                </c:pt>
                <c:pt idx="621">
                  <c:v>78.096918106079102</c:v>
                </c:pt>
                <c:pt idx="622">
                  <c:v>78.236865043640137</c:v>
                </c:pt>
                <c:pt idx="623">
                  <c:v>78.362447261810303</c:v>
                </c:pt>
                <c:pt idx="624">
                  <c:v>78.485740900039673</c:v>
                </c:pt>
                <c:pt idx="625">
                  <c:v>78.609961032867432</c:v>
                </c:pt>
                <c:pt idx="626">
                  <c:v>78.734265327453613</c:v>
                </c:pt>
                <c:pt idx="627">
                  <c:v>78.85812520980835</c:v>
                </c:pt>
                <c:pt idx="628">
                  <c:v>78.978804111480713</c:v>
                </c:pt>
                <c:pt idx="629">
                  <c:v>79.104829072952271</c:v>
                </c:pt>
                <c:pt idx="630">
                  <c:v>79.227007627487183</c:v>
                </c:pt>
                <c:pt idx="631">
                  <c:v>79.352877140045166</c:v>
                </c:pt>
                <c:pt idx="632">
                  <c:v>79.475029945373535</c:v>
                </c:pt>
                <c:pt idx="633">
                  <c:v>79.600934743881226</c:v>
                </c:pt>
                <c:pt idx="634">
                  <c:v>79.724620819091797</c:v>
                </c:pt>
                <c:pt idx="635">
                  <c:v>79.864659309387207</c:v>
                </c:pt>
                <c:pt idx="636">
                  <c:v>79.986325979232788</c:v>
                </c:pt>
                <c:pt idx="637">
                  <c:v>80.108653783798218</c:v>
                </c:pt>
                <c:pt idx="638">
                  <c:v>80.232799291610718</c:v>
                </c:pt>
                <c:pt idx="639">
                  <c:v>80.358550548553467</c:v>
                </c:pt>
                <c:pt idx="640">
                  <c:v>80.482784271240234</c:v>
                </c:pt>
                <c:pt idx="641">
                  <c:v>80.607552766799927</c:v>
                </c:pt>
                <c:pt idx="642">
                  <c:v>80.731960773468018</c:v>
                </c:pt>
                <c:pt idx="643">
                  <c:v>80.856072902679443</c:v>
                </c:pt>
                <c:pt idx="644">
                  <c:v>80.976865291595459</c:v>
                </c:pt>
                <c:pt idx="645">
                  <c:v>81.102488279342651</c:v>
                </c:pt>
                <c:pt idx="646">
                  <c:v>81.22461199760437</c:v>
                </c:pt>
                <c:pt idx="647">
                  <c:v>81.351469278335571</c:v>
                </c:pt>
                <c:pt idx="648">
                  <c:v>81.474843740463257</c:v>
                </c:pt>
                <c:pt idx="649">
                  <c:v>81.599749565124512</c:v>
                </c:pt>
                <c:pt idx="650">
                  <c:v>81.724084854125977</c:v>
                </c:pt>
                <c:pt idx="651">
                  <c:v>81.847638607025146</c:v>
                </c:pt>
                <c:pt idx="652">
                  <c:v>81.984385251998901</c:v>
                </c:pt>
                <c:pt idx="653">
                  <c:v>82.11012077331543</c:v>
                </c:pt>
                <c:pt idx="654">
                  <c:v>82.233936071395874</c:v>
                </c:pt>
                <c:pt idx="655">
                  <c:v>82.35988450050354</c:v>
                </c:pt>
                <c:pt idx="656">
                  <c:v>82.480743646621704</c:v>
                </c:pt>
                <c:pt idx="657">
                  <c:v>82.606000661849976</c:v>
                </c:pt>
                <c:pt idx="658">
                  <c:v>82.730153322219849</c:v>
                </c:pt>
                <c:pt idx="659">
                  <c:v>82.852629899978638</c:v>
                </c:pt>
                <c:pt idx="660">
                  <c:v>82.974174022674561</c:v>
                </c:pt>
                <c:pt idx="661">
                  <c:v>83.101579904556274</c:v>
                </c:pt>
                <c:pt idx="662">
                  <c:v>83.22465443611145</c:v>
                </c:pt>
                <c:pt idx="663">
                  <c:v>83.350069522857666</c:v>
                </c:pt>
                <c:pt idx="664">
                  <c:v>83.473671197891235</c:v>
                </c:pt>
                <c:pt idx="665">
                  <c:v>83.596315145492554</c:v>
                </c:pt>
                <c:pt idx="666">
                  <c:v>83.723428964614868</c:v>
                </c:pt>
                <c:pt idx="667">
                  <c:v>83.850375890731812</c:v>
                </c:pt>
                <c:pt idx="668">
                  <c:v>83.970562934875488</c:v>
                </c:pt>
                <c:pt idx="669">
                  <c:v>84.097792625427246</c:v>
                </c:pt>
                <c:pt idx="670">
                  <c:v>84.221994876861572</c:v>
                </c:pt>
                <c:pt idx="671">
                  <c:v>84.347916841506958</c:v>
                </c:pt>
                <c:pt idx="672">
                  <c:v>84.471519947052002</c:v>
                </c:pt>
                <c:pt idx="673">
                  <c:v>84.597992897033691</c:v>
                </c:pt>
                <c:pt idx="674">
                  <c:v>84.734613656997681</c:v>
                </c:pt>
                <c:pt idx="675">
                  <c:v>84.860055685043335</c:v>
                </c:pt>
                <c:pt idx="676">
                  <c:v>84.985403776168823</c:v>
                </c:pt>
                <c:pt idx="677">
                  <c:v>85.109295129776001</c:v>
                </c:pt>
                <c:pt idx="678">
                  <c:v>85.233118057250977</c:v>
                </c:pt>
                <c:pt idx="679">
                  <c:v>85.359182119369507</c:v>
                </c:pt>
                <c:pt idx="680">
                  <c:v>85.483072519302368</c:v>
                </c:pt>
                <c:pt idx="681">
                  <c:v>85.606774568557739</c:v>
                </c:pt>
                <c:pt idx="682">
                  <c:v>85.731632471084595</c:v>
                </c:pt>
                <c:pt idx="683">
                  <c:v>85.856645584106445</c:v>
                </c:pt>
                <c:pt idx="684">
                  <c:v>85.982852697372437</c:v>
                </c:pt>
                <c:pt idx="685">
                  <c:v>86.104542255401611</c:v>
                </c:pt>
                <c:pt idx="686">
                  <c:v>86.226140022277832</c:v>
                </c:pt>
                <c:pt idx="687">
                  <c:v>86.35445499420166</c:v>
                </c:pt>
                <c:pt idx="688">
                  <c:v>86.475337266921997</c:v>
                </c:pt>
                <c:pt idx="689">
                  <c:v>86.599416971206665</c:v>
                </c:pt>
                <c:pt idx="690">
                  <c:v>86.722695589065552</c:v>
                </c:pt>
                <c:pt idx="691">
                  <c:v>86.848435163497925</c:v>
                </c:pt>
                <c:pt idx="692">
                  <c:v>86.971463918685913</c:v>
                </c:pt>
                <c:pt idx="693">
                  <c:v>87.095883131027222</c:v>
                </c:pt>
                <c:pt idx="694">
                  <c:v>87.234927177429199</c:v>
                </c:pt>
                <c:pt idx="695">
                  <c:v>87.359717607498169</c:v>
                </c:pt>
                <c:pt idx="696">
                  <c:v>87.485027313232422</c:v>
                </c:pt>
                <c:pt idx="697">
                  <c:v>87.609891414642334</c:v>
                </c:pt>
                <c:pt idx="698">
                  <c:v>87.73333215713501</c:v>
                </c:pt>
                <c:pt idx="699">
                  <c:v>87.857374668121338</c:v>
                </c:pt>
                <c:pt idx="700">
                  <c:v>87.981378316879272</c:v>
                </c:pt>
                <c:pt idx="701">
                  <c:v>88.103718996047974</c:v>
                </c:pt>
                <c:pt idx="702">
                  <c:v>88.227566242218018</c:v>
                </c:pt>
                <c:pt idx="703">
                  <c:v>88.352461814880371</c:v>
                </c:pt>
                <c:pt idx="704">
                  <c:v>88.478052139282227</c:v>
                </c:pt>
                <c:pt idx="705">
                  <c:v>88.601402759552002</c:v>
                </c:pt>
                <c:pt idx="706">
                  <c:v>88.726819515228271</c:v>
                </c:pt>
                <c:pt idx="707">
                  <c:v>88.85132360458374</c:v>
                </c:pt>
                <c:pt idx="708">
                  <c:v>88.974046230316162</c:v>
                </c:pt>
                <c:pt idx="709">
                  <c:v>89.100859880447388</c:v>
                </c:pt>
                <c:pt idx="710">
                  <c:v>89.226757049560547</c:v>
                </c:pt>
                <c:pt idx="711">
                  <c:v>89.361529350280762</c:v>
                </c:pt>
                <c:pt idx="712">
                  <c:v>89.487434148788452</c:v>
                </c:pt>
                <c:pt idx="713">
                  <c:v>89.610053062438965</c:v>
                </c:pt>
                <c:pt idx="714">
                  <c:v>89.732760429382324</c:v>
                </c:pt>
                <c:pt idx="715">
                  <c:v>89.857919216156006</c:v>
                </c:pt>
                <c:pt idx="716">
                  <c:v>89.98424220085144</c:v>
                </c:pt>
                <c:pt idx="717">
                  <c:v>90.105541467666626</c:v>
                </c:pt>
                <c:pt idx="718">
                  <c:v>90.228363275527954</c:v>
                </c:pt>
                <c:pt idx="719">
                  <c:v>90.35202693939209</c:v>
                </c:pt>
                <c:pt idx="720">
                  <c:v>90.47662878036499</c:v>
                </c:pt>
                <c:pt idx="721">
                  <c:v>90.599639177322388</c:v>
                </c:pt>
                <c:pt idx="722">
                  <c:v>90.725470066070557</c:v>
                </c:pt>
                <c:pt idx="723">
                  <c:v>90.847652673721313</c:v>
                </c:pt>
                <c:pt idx="724">
                  <c:v>90.971811532974243</c:v>
                </c:pt>
                <c:pt idx="725">
                  <c:v>91.098664045333862</c:v>
                </c:pt>
                <c:pt idx="726">
                  <c:v>91.225452423095703</c:v>
                </c:pt>
                <c:pt idx="727">
                  <c:v>91.351149559020996</c:v>
                </c:pt>
                <c:pt idx="728">
                  <c:v>91.474617481231689</c:v>
                </c:pt>
                <c:pt idx="729">
                  <c:v>91.599861621856689</c:v>
                </c:pt>
                <c:pt idx="730">
                  <c:v>91.726367235183716</c:v>
                </c:pt>
                <c:pt idx="731">
                  <c:v>91.850105047225952</c:v>
                </c:pt>
                <c:pt idx="732">
                  <c:v>91.974373817443848</c:v>
                </c:pt>
                <c:pt idx="733">
                  <c:v>92.113520860671997</c:v>
                </c:pt>
                <c:pt idx="734">
                  <c:v>92.222460746765137</c:v>
                </c:pt>
                <c:pt idx="735">
                  <c:v>92.361856460571289</c:v>
                </c:pt>
                <c:pt idx="736">
                  <c:v>92.483817338943481</c:v>
                </c:pt>
                <c:pt idx="737">
                  <c:v>92.607265472412109</c:v>
                </c:pt>
                <c:pt idx="738">
                  <c:v>92.730620384216309</c:v>
                </c:pt>
                <c:pt idx="739">
                  <c:v>92.854118585586548</c:v>
                </c:pt>
                <c:pt idx="740">
                  <c:v>92.978639602661133</c:v>
                </c:pt>
                <c:pt idx="741">
                  <c:v>93.100733518600464</c:v>
                </c:pt>
                <c:pt idx="742">
                  <c:v>93.22594690322876</c:v>
                </c:pt>
                <c:pt idx="743">
                  <c:v>93.351523637771606</c:v>
                </c:pt>
                <c:pt idx="744">
                  <c:v>93.474532604217529</c:v>
                </c:pt>
                <c:pt idx="745">
                  <c:v>93.60233998298645</c:v>
                </c:pt>
                <c:pt idx="746">
                  <c:v>93.726063251495361</c:v>
                </c:pt>
                <c:pt idx="747">
                  <c:v>93.849861621856689</c:v>
                </c:pt>
                <c:pt idx="748">
                  <c:v>93.973769187927246</c:v>
                </c:pt>
                <c:pt idx="749">
                  <c:v>94.099311590194702</c:v>
                </c:pt>
                <c:pt idx="750">
                  <c:v>94.226827383041382</c:v>
                </c:pt>
                <c:pt idx="751">
                  <c:v>94.35066032409668</c:v>
                </c:pt>
                <c:pt idx="752">
                  <c:v>94.475096464157104</c:v>
                </c:pt>
                <c:pt idx="753">
                  <c:v>94.599884748458862</c:v>
                </c:pt>
                <c:pt idx="754">
                  <c:v>94.724558591842651</c:v>
                </c:pt>
                <c:pt idx="755">
                  <c:v>94.850217819213867</c:v>
                </c:pt>
                <c:pt idx="756">
                  <c:v>94.971751928329468</c:v>
                </c:pt>
                <c:pt idx="757">
                  <c:v>95.096816539764404</c:v>
                </c:pt>
                <c:pt idx="758">
                  <c:v>95.221904516220093</c:v>
                </c:pt>
                <c:pt idx="759">
                  <c:v>95.361663579940796</c:v>
                </c:pt>
                <c:pt idx="760">
                  <c:v>95.486797571182251</c:v>
                </c:pt>
                <c:pt idx="761">
                  <c:v>95.609627485275269</c:v>
                </c:pt>
                <c:pt idx="762">
                  <c:v>95.730131864547729</c:v>
                </c:pt>
                <c:pt idx="763">
                  <c:v>95.855003833770752</c:v>
                </c:pt>
                <c:pt idx="764">
                  <c:v>95.980114936828613</c:v>
                </c:pt>
                <c:pt idx="765">
                  <c:v>96.10405421257019</c:v>
                </c:pt>
                <c:pt idx="766">
                  <c:v>96.226132154464722</c:v>
                </c:pt>
                <c:pt idx="767">
                  <c:v>96.349635124206543</c:v>
                </c:pt>
                <c:pt idx="768">
                  <c:v>96.476392269134521</c:v>
                </c:pt>
                <c:pt idx="769">
                  <c:v>96.598678588867188</c:v>
                </c:pt>
                <c:pt idx="770">
                  <c:v>96.725656270980835</c:v>
                </c:pt>
                <c:pt idx="771">
                  <c:v>96.851326465606689</c:v>
                </c:pt>
                <c:pt idx="772">
                  <c:v>96.973296403884888</c:v>
                </c:pt>
                <c:pt idx="773">
                  <c:v>97.099303483963013</c:v>
                </c:pt>
                <c:pt idx="774">
                  <c:v>97.224853277206421</c:v>
                </c:pt>
                <c:pt idx="775">
                  <c:v>97.347469806671143</c:v>
                </c:pt>
                <c:pt idx="776">
                  <c:v>97.487829446792603</c:v>
                </c:pt>
                <c:pt idx="777">
                  <c:v>97.612029314041138</c:v>
                </c:pt>
                <c:pt idx="778">
                  <c:v>97.733958959579468</c:v>
                </c:pt>
                <c:pt idx="779">
                  <c:v>97.857378721237183</c:v>
                </c:pt>
                <c:pt idx="780">
                  <c:v>97.981262445449829</c:v>
                </c:pt>
                <c:pt idx="781">
                  <c:v>98.106094598770142</c:v>
                </c:pt>
                <c:pt idx="782">
                  <c:v>98.229899168014526</c:v>
                </c:pt>
                <c:pt idx="783">
                  <c:v>98.358398675918579</c:v>
                </c:pt>
                <c:pt idx="784">
                  <c:v>98.482819318771362</c:v>
                </c:pt>
                <c:pt idx="785">
                  <c:v>98.606941699981689</c:v>
                </c:pt>
                <c:pt idx="786">
                  <c:v>98.731647968292236</c:v>
                </c:pt>
                <c:pt idx="787">
                  <c:v>98.85442042350769</c:v>
                </c:pt>
                <c:pt idx="788">
                  <c:v>98.978908538818359</c:v>
                </c:pt>
                <c:pt idx="789">
                  <c:v>99.103151321411133</c:v>
                </c:pt>
                <c:pt idx="790">
                  <c:v>99.228990793228149</c:v>
                </c:pt>
                <c:pt idx="791">
                  <c:v>99.351815700531006</c:v>
                </c:pt>
                <c:pt idx="792">
                  <c:v>99.474911451339722</c:v>
                </c:pt>
                <c:pt idx="793">
                  <c:v>99.601171731948853</c:v>
                </c:pt>
                <c:pt idx="794">
                  <c:v>99.724112749099731</c:v>
                </c:pt>
                <c:pt idx="795">
                  <c:v>99.846453189849854</c:v>
                </c:pt>
                <c:pt idx="796">
                  <c:v>99.973071575164795</c:v>
                </c:pt>
                <c:pt idx="797">
                  <c:v>100.10072684288021</c:v>
                </c:pt>
                <c:pt idx="798">
                  <c:v>100.22650051116941</c:v>
                </c:pt>
                <c:pt idx="799">
                  <c:v>100.3467831611633</c:v>
                </c:pt>
                <c:pt idx="800">
                  <c:v>100.4776713848114</c:v>
                </c:pt>
                <c:pt idx="801">
                  <c:v>100.61023592948909</c:v>
                </c:pt>
                <c:pt idx="802">
                  <c:v>100.7349555492401</c:v>
                </c:pt>
                <c:pt idx="803">
                  <c:v>100.8595924377441</c:v>
                </c:pt>
                <c:pt idx="804">
                  <c:v>100.98298406600949</c:v>
                </c:pt>
                <c:pt idx="805">
                  <c:v>101.10654139518741</c:v>
                </c:pt>
                <c:pt idx="806">
                  <c:v>101.23079609870911</c:v>
                </c:pt>
                <c:pt idx="807">
                  <c:v>101.35778427124021</c:v>
                </c:pt>
                <c:pt idx="808">
                  <c:v>101.4809966087341</c:v>
                </c:pt>
                <c:pt idx="809">
                  <c:v>101.6023545265198</c:v>
                </c:pt>
                <c:pt idx="810">
                  <c:v>101.7279198169708</c:v>
                </c:pt>
                <c:pt idx="811">
                  <c:v>101.8512232303619</c:v>
                </c:pt>
                <c:pt idx="812">
                  <c:v>101.9750945568085</c:v>
                </c:pt>
                <c:pt idx="813">
                  <c:v>102.09919810295099</c:v>
                </c:pt>
                <c:pt idx="814">
                  <c:v>102.2243316173553</c:v>
                </c:pt>
                <c:pt idx="815">
                  <c:v>102.34749484062191</c:v>
                </c:pt>
                <c:pt idx="816">
                  <c:v>102.4730281829834</c:v>
                </c:pt>
                <c:pt idx="817">
                  <c:v>102.60064601898191</c:v>
                </c:pt>
                <c:pt idx="818">
                  <c:v>102.72393226623539</c:v>
                </c:pt>
                <c:pt idx="819">
                  <c:v>102.8502840995789</c:v>
                </c:pt>
                <c:pt idx="820">
                  <c:v>102.9726934432983</c:v>
                </c:pt>
                <c:pt idx="821">
                  <c:v>103.1115581989288</c:v>
                </c:pt>
                <c:pt idx="822">
                  <c:v>103.2352025508881</c:v>
                </c:pt>
                <c:pt idx="823">
                  <c:v>103.3605189323425</c:v>
                </c:pt>
                <c:pt idx="824">
                  <c:v>103.4834721088409</c:v>
                </c:pt>
                <c:pt idx="825">
                  <c:v>103.60513114929201</c:v>
                </c:pt>
                <c:pt idx="826">
                  <c:v>103.7284414768219</c:v>
                </c:pt>
                <c:pt idx="827">
                  <c:v>103.8548984527588</c:v>
                </c:pt>
                <c:pt idx="828">
                  <c:v>103.9821701049805</c:v>
                </c:pt>
                <c:pt idx="829">
                  <c:v>104.102929353714</c:v>
                </c:pt>
                <c:pt idx="830">
                  <c:v>104.2285289764404</c:v>
                </c:pt>
                <c:pt idx="831">
                  <c:v>104.35420918464661</c:v>
                </c:pt>
                <c:pt idx="832">
                  <c:v>104.4802708625793</c:v>
                </c:pt>
                <c:pt idx="833">
                  <c:v>104.6034889221191</c:v>
                </c:pt>
                <c:pt idx="834">
                  <c:v>104.7269060611725</c:v>
                </c:pt>
                <c:pt idx="835">
                  <c:v>104.85367345809939</c:v>
                </c:pt>
                <c:pt idx="836">
                  <c:v>104.9779541492462</c:v>
                </c:pt>
                <c:pt idx="837">
                  <c:v>105.0990145206451</c:v>
                </c:pt>
                <c:pt idx="838">
                  <c:v>105.22549557685851</c:v>
                </c:pt>
                <c:pt idx="839">
                  <c:v>105.3509228229523</c:v>
                </c:pt>
                <c:pt idx="840">
                  <c:v>105.4740607738495</c:v>
                </c:pt>
                <c:pt idx="841">
                  <c:v>105.598571062088</c:v>
                </c:pt>
                <c:pt idx="842">
                  <c:v>105.7232871055603</c:v>
                </c:pt>
                <c:pt idx="843">
                  <c:v>105.8620059490204</c:v>
                </c:pt>
                <c:pt idx="844">
                  <c:v>105.9875831604004</c:v>
                </c:pt>
                <c:pt idx="845">
                  <c:v>106.1063125133514</c:v>
                </c:pt>
                <c:pt idx="846">
                  <c:v>106.23475170135499</c:v>
                </c:pt>
                <c:pt idx="847">
                  <c:v>106.3585121631622</c:v>
                </c:pt>
                <c:pt idx="848">
                  <c:v>106.4849643707275</c:v>
                </c:pt>
                <c:pt idx="849">
                  <c:v>106.60910749435421</c:v>
                </c:pt>
                <c:pt idx="850">
                  <c:v>106.73369431495669</c:v>
                </c:pt>
                <c:pt idx="851">
                  <c:v>106.8603782653809</c:v>
                </c:pt>
                <c:pt idx="852">
                  <c:v>106.9838206768036</c:v>
                </c:pt>
                <c:pt idx="853">
                  <c:v>107.1058080196381</c:v>
                </c:pt>
                <c:pt idx="854">
                  <c:v>107.2325296401978</c:v>
                </c:pt>
                <c:pt idx="855">
                  <c:v>107.35525012016301</c:v>
                </c:pt>
                <c:pt idx="856">
                  <c:v>107.4829502105713</c:v>
                </c:pt>
                <c:pt idx="857">
                  <c:v>107.60437297821041</c:v>
                </c:pt>
                <c:pt idx="858">
                  <c:v>107.72655510902401</c:v>
                </c:pt>
                <c:pt idx="859">
                  <c:v>107.85269951820371</c:v>
                </c:pt>
                <c:pt idx="860">
                  <c:v>107.97343778610229</c:v>
                </c:pt>
                <c:pt idx="861">
                  <c:v>108.0985298156738</c:v>
                </c:pt>
                <c:pt idx="862">
                  <c:v>108.222541809082</c:v>
                </c:pt>
                <c:pt idx="863">
                  <c:v>108.3612344264984</c:v>
                </c:pt>
                <c:pt idx="864">
                  <c:v>108.4859366416931</c:v>
                </c:pt>
                <c:pt idx="865">
                  <c:v>108.6082670688629</c:v>
                </c:pt>
                <c:pt idx="866">
                  <c:v>108.73278784751891</c:v>
                </c:pt>
                <c:pt idx="867">
                  <c:v>108.8600280284882</c:v>
                </c:pt>
                <c:pt idx="868">
                  <c:v>108.98583126068119</c:v>
                </c:pt>
                <c:pt idx="869">
                  <c:v>109.1078987121582</c:v>
                </c:pt>
                <c:pt idx="870">
                  <c:v>109.2313442230225</c:v>
                </c:pt>
                <c:pt idx="871">
                  <c:v>109.35558700561521</c:v>
                </c:pt>
                <c:pt idx="872">
                  <c:v>109.4770109653473</c:v>
                </c:pt>
                <c:pt idx="873">
                  <c:v>109.6015522480011</c:v>
                </c:pt>
                <c:pt idx="874">
                  <c:v>109.72547030448909</c:v>
                </c:pt>
                <c:pt idx="875">
                  <c:v>109.8481240272522</c:v>
                </c:pt>
                <c:pt idx="876">
                  <c:v>109.9884076118469</c:v>
                </c:pt>
                <c:pt idx="877">
                  <c:v>110.1129319667816</c:v>
                </c:pt>
                <c:pt idx="878">
                  <c:v>110.2352952957153</c:v>
                </c:pt>
                <c:pt idx="879">
                  <c:v>110.3611545562744</c:v>
                </c:pt>
                <c:pt idx="880">
                  <c:v>110.4835503101349</c:v>
                </c:pt>
                <c:pt idx="881">
                  <c:v>110.60790467262269</c:v>
                </c:pt>
                <c:pt idx="882">
                  <c:v>110.7327125072479</c:v>
                </c:pt>
                <c:pt idx="883">
                  <c:v>110.8578004837036</c:v>
                </c:pt>
                <c:pt idx="884">
                  <c:v>110.9831209182739</c:v>
                </c:pt>
                <c:pt idx="885">
                  <c:v>111.10429000854489</c:v>
                </c:pt>
                <c:pt idx="886">
                  <c:v>111.2278409004211</c:v>
                </c:pt>
                <c:pt idx="887">
                  <c:v>111.3521368503571</c:v>
                </c:pt>
                <c:pt idx="888">
                  <c:v>111.4760529994965</c:v>
                </c:pt>
                <c:pt idx="889">
                  <c:v>111.599746465683</c:v>
                </c:pt>
                <c:pt idx="890">
                  <c:v>111.723926782608</c:v>
                </c:pt>
                <c:pt idx="891">
                  <c:v>111.84979248046881</c:v>
                </c:pt>
                <c:pt idx="892">
                  <c:v>111.9736733436584</c:v>
                </c:pt>
                <c:pt idx="893">
                  <c:v>112.0978310108185</c:v>
                </c:pt>
                <c:pt idx="894">
                  <c:v>112.2257349491119</c:v>
                </c:pt>
                <c:pt idx="895">
                  <c:v>112.3515803813934</c:v>
                </c:pt>
                <c:pt idx="896">
                  <c:v>112.486781835556</c:v>
                </c:pt>
                <c:pt idx="897">
                  <c:v>112.59743189811709</c:v>
                </c:pt>
                <c:pt idx="898">
                  <c:v>112.7365996837616</c:v>
                </c:pt>
                <c:pt idx="899">
                  <c:v>112.8607151508331</c:v>
                </c:pt>
                <c:pt idx="900">
                  <c:v>112.98718810081481</c:v>
                </c:pt>
                <c:pt idx="901">
                  <c:v>113.1111662387848</c:v>
                </c:pt>
                <c:pt idx="902">
                  <c:v>113.2333509922028</c:v>
                </c:pt>
                <c:pt idx="903">
                  <c:v>113.360324382782</c:v>
                </c:pt>
                <c:pt idx="904">
                  <c:v>113.4842391014099</c:v>
                </c:pt>
                <c:pt idx="905">
                  <c:v>113.6048543453217</c:v>
                </c:pt>
                <c:pt idx="906">
                  <c:v>113.72905302047729</c:v>
                </c:pt>
                <c:pt idx="907">
                  <c:v>113.8525700569153</c:v>
                </c:pt>
                <c:pt idx="908">
                  <c:v>113.9754612445831</c:v>
                </c:pt>
                <c:pt idx="909">
                  <c:v>114.0996370315552</c:v>
                </c:pt>
                <c:pt idx="910">
                  <c:v>114.22550845146181</c:v>
                </c:pt>
                <c:pt idx="911">
                  <c:v>114.3508188724518</c:v>
                </c:pt>
                <c:pt idx="912">
                  <c:v>114.4731948375702</c:v>
                </c:pt>
                <c:pt idx="913">
                  <c:v>114.59838318824769</c:v>
                </c:pt>
                <c:pt idx="914">
                  <c:v>114.737366437912</c:v>
                </c:pt>
                <c:pt idx="915">
                  <c:v>114.86080098152161</c:v>
                </c:pt>
                <c:pt idx="916">
                  <c:v>114.98425364494319</c:v>
                </c:pt>
                <c:pt idx="917">
                  <c:v>115.1082785129547</c:v>
                </c:pt>
                <c:pt idx="918">
                  <c:v>115.23307013511661</c:v>
                </c:pt>
                <c:pt idx="919">
                  <c:v>115.3558075428009</c:v>
                </c:pt>
                <c:pt idx="920">
                  <c:v>115.4785876274109</c:v>
                </c:pt>
                <c:pt idx="921">
                  <c:v>115.6011111736298</c:v>
                </c:pt>
                <c:pt idx="922">
                  <c:v>115.7266373634338</c:v>
                </c:pt>
                <c:pt idx="923">
                  <c:v>115.8514404296875</c:v>
                </c:pt>
                <c:pt idx="924">
                  <c:v>115.9751884937286</c:v>
                </c:pt>
                <c:pt idx="925">
                  <c:v>116.10059952735899</c:v>
                </c:pt>
                <c:pt idx="926">
                  <c:v>116.22820115089419</c:v>
                </c:pt>
                <c:pt idx="927">
                  <c:v>116.34844255447391</c:v>
                </c:pt>
                <c:pt idx="928">
                  <c:v>116.4871010780334</c:v>
                </c:pt>
                <c:pt idx="929">
                  <c:v>116.6111860275269</c:v>
                </c:pt>
                <c:pt idx="930">
                  <c:v>116.7364287376404</c:v>
                </c:pt>
                <c:pt idx="931">
                  <c:v>116.85802221298221</c:v>
                </c:pt>
                <c:pt idx="932">
                  <c:v>116.9797863960266</c:v>
                </c:pt>
                <c:pt idx="933">
                  <c:v>117.1072332859039</c:v>
                </c:pt>
                <c:pt idx="934">
                  <c:v>117.2307479381561</c:v>
                </c:pt>
                <c:pt idx="935">
                  <c:v>117.356626033783</c:v>
                </c:pt>
                <c:pt idx="936">
                  <c:v>117.479820728302</c:v>
                </c:pt>
                <c:pt idx="937">
                  <c:v>117.6013112068176</c:v>
                </c:pt>
                <c:pt idx="938">
                  <c:v>117.7248854637146</c:v>
                </c:pt>
                <c:pt idx="939">
                  <c:v>117.8491003513336</c:v>
                </c:pt>
                <c:pt idx="940">
                  <c:v>117.9875404834747</c:v>
                </c:pt>
                <c:pt idx="941">
                  <c:v>118.1107220649719</c:v>
                </c:pt>
                <c:pt idx="942">
                  <c:v>118.23600959777831</c:v>
                </c:pt>
                <c:pt idx="943">
                  <c:v>118.35861659049991</c:v>
                </c:pt>
                <c:pt idx="944">
                  <c:v>118.48535132408141</c:v>
                </c:pt>
                <c:pt idx="945">
                  <c:v>118.61105799674991</c:v>
                </c:pt>
                <c:pt idx="946">
                  <c:v>118.7344512939453</c:v>
                </c:pt>
                <c:pt idx="947">
                  <c:v>118.8598010540009</c:v>
                </c:pt>
                <c:pt idx="948">
                  <c:v>118.98306441307069</c:v>
                </c:pt>
                <c:pt idx="949">
                  <c:v>119.1100614070892</c:v>
                </c:pt>
                <c:pt idx="950">
                  <c:v>119.2343544960022</c:v>
                </c:pt>
                <c:pt idx="951">
                  <c:v>119.36323881149291</c:v>
                </c:pt>
                <c:pt idx="952">
                  <c:v>119.48415017127989</c:v>
                </c:pt>
                <c:pt idx="953">
                  <c:v>119.60695862770081</c:v>
                </c:pt>
                <c:pt idx="954">
                  <c:v>119.7302963733673</c:v>
                </c:pt>
                <c:pt idx="955">
                  <c:v>119.8559303283691</c:v>
                </c:pt>
                <c:pt idx="956">
                  <c:v>119.979095697403</c:v>
                </c:pt>
                <c:pt idx="957">
                  <c:v>120.1024796962738</c:v>
                </c:pt>
                <c:pt idx="958">
                  <c:v>120.2284562587738</c:v>
                </c:pt>
                <c:pt idx="959">
                  <c:v>120.3548829555511</c:v>
                </c:pt>
                <c:pt idx="960">
                  <c:v>120.4790441989899</c:v>
                </c:pt>
                <c:pt idx="961">
                  <c:v>120.6023032665253</c:v>
                </c:pt>
                <c:pt idx="962">
                  <c:v>120.7268242835999</c:v>
                </c:pt>
                <c:pt idx="963">
                  <c:v>120.8507878780365</c:v>
                </c:pt>
                <c:pt idx="964">
                  <c:v>120.9722397327423</c:v>
                </c:pt>
                <c:pt idx="965">
                  <c:v>121.09793615341189</c:v>
                </c:pt>
                <c:pt idx="966">
                  <c:v>121.2369482517242</c:v>
                </c:pt>
                <c:pt idx="967">
                  <c:v>121.36002469062809</c:v>
                </c:pt>
                <c:pt idx="968">
                  <c:v>121.4864230155945</c:v>
                </c:pt>
                <c:pt idx="969">
                  <c:v>121.61216735839839</c:v>
                </c:pt>
                <c:pt idx="970">
                  <c:v>121.73711180686951</c:v>
                </c:pt>
                <c:pt idx="971">
                  <c:v>121.86262011528019</c:v>
                </c:pt>
                <c:pt idx="972">
                  <c:v>121.9858682155609</c:v>
                </c:pt>
                <c:pt idx="973">
                  <c:v>122.10836935043331</c:v>
                </c:pt>
                <c:pt idx="974">
                  <c:v>122.2320799827576</c:v>
                </c:pt>
                <c:pt idx="975">
                  <c:v>122.3580524921417</c:v>
                </c:pt>
                <c:pt idx="976">
                  <c:v>122.4811367988586</c:v>
                </c:pt>
                <c:pt idx="977">
                  <c:v>122.6030144691467</c:v>
                </c:pt>
                <c:pt idx="978">
                  <c:v>122.72533631324769</c:v>
                </c:pt>
                <c:pt idx="979">
                  <c:v>122.8508665561676</c:v>
                </c:pt>
                <c:pt idx="980">
                  <c:v>122.9745185375214</c:v>
                </c:pt>
                <c:pt idx="981">
                  <c:v>123.09966945648191</c:v>
                </c:pt>
                <c:pt idx="982">
                  <c:v>123.2395551204681</c:v>
                </c:pt>
                <c:pt idx="983">
                  <c:v>123.3616170883179</c:v>
                </c:pt>
                <c:pt idx="984">
                  <c:v>123.4842357635498</c:v>
                </c:pt>
                <c:pt idx="985">
                  <c:v>123.60877323150631</c:v>
                </c:pt>
                <c:pt idx="986">
                  <c:v>123.7323317527771</c:v>
                </c:pt>
                <c:pt idx="987">
                  <c:v>123.8575489521027</c:v>
                </c:pt>
                <c:pt idx="988">
                  <c:v>123.9832401275635</c:v>
                </c:pt>
                <c:pt idx="989">
                  <c:v>124.1043493747711</c:v>
                </c:pt>
                <c:pt idx="990">
                  <c:v>124.2298338413239</c:v>
                </c:pt>
                <c:pt idx="991">
                  <c:v>124.35346174240109</c:v>
                </c:pt>
                <c:pt idx="992">
                  <c:v>124.4730143547058</c:v>
                </c:pt>
                <c:pt idx="993">
                  <c:v>124.5982568264008</c:v>
                </c:pt>
                <c:pt idx="994">
                  <c:v>124.7227704524994</c:v>
                </c:pt>
                <c:pt idx="995">
                  <c:v>124.8490653038025</c:v>
                </c:pt>
                <c:pt idx="996">
                  <c:v>124.98705053329471</c:v>
                </c:pt>
                <c:pt idx="997">
                  <c:v>125.0986530780792</c:v>
                </c:pt>
                <c:pt idx="998">
                  <c:v>125.235119342804</c:v>
                </c:pt>
                <c:pt idx="999">
                  <c:v>125.361850976944</c:v>
                </c:pt>
                <c:pt idx="1000">
                  <c:v>125.48556399345399</c:v>
                </c:pt>
                <c:pt idx="1001">
                  <c:v>125.6099050045013</c:v>
                </c:pt>
                <c:pt idx="1002">
                  <c:v>125.734278678894</c:v>
                </c:pt>
                <c:pt idx="1003">
                  <c:v>125.8581688404083</c:v>
                </c:pt>
                <c:pt idx="1004">
                  <c:v>125.9864249229431</c:v>
                </c:pt>
                <c:pt idx="1005">
                  <c:v>126.1102135181427</c:v>
                </c:pt>
                <c:pt idx="1006">
                  <c:v>126.23138117790219</c:v>
                </c:pt>
                <c:pt idx="1007">
                  <c:v>126.3551247119904</c:v>
                </c:pt>
                <c:pt idx="1008">
                  <c:v>126.4828143119812</c:v>
                </c:pt>
                <c:pt idx="1009">
                  <c:v>126.6037800312042</c:v>
                </c:pt>
                <c:pt idx="1010">
                  <c:v>126.7306108474731</c:v>
                </c:pt>
                <c:pt idx="1011">
                  <c:v>126.85474896430971</c:v>
                </c:pt>
                <c:pt idx="1012">
                  <c:v>126.9786972999573</c:v>
                </c:pt>
                <c:pt idx="1013">
                  <c:v>127.1032390594482</c:v>
                </c:pt>
                <c:pt idx="1014">
                  <c:v>127.2295069694519</c:v>
                </c:pt>
                <c:pt idx="1015">
                  <c:v>127.3540601730347</c:v>
                </c:pt>
                <c:pt idx="1016">
                  <c:v>127.47818160057069</c:v>
                </c:pt>
                <c:pt idx="1017">
                  <c:v>127.6010699272156</c:v>
                </c:pt>
                <c:pt idx="1018">
                  <c:v>127.72828412055971</c:v>
                </c:pt>
                <c:pt idx="1019">
                  <c:v>127.85239148139949</c:v>
                </c:pt>
                <c:pt idx="1020">
                  <c:v>127.97619867324831</c:v>
                </c:pt>
                <c:pt idx="1021">
                  <c:v>128.09925413131711</c:v>
                </c:pt>
                <c:pt idx="1022">
                  <c:v>128.22379183769229</c:v>
                </c:pt>
                <c:pt idx="1023">
                  <c:v>128.35065889358521</c:v>
                </c:pt>
                <c:pt idx="1024">
                  <c:v>128.4717524051666</c:v>
                </c:pt>
                <c:pt idx="1025">
                  <c:v>128.61252903938291</c:v>
                </c:pt>
                <c:pt idx="1026">
                  <c:v>128.73803210258481</c:v>
                </c:pt>
                <c:pt idx="1027">
                  <c:v>128.85913324356079</c:v>
                </c:pt>
                <c:pt idx="1028">
                  <c:v>128.98290205001831</c:v>
                </c:pt>
                <c:pt idx="1029">
                  <c:v>129.1088559627533</c:v>
                </c:pt>
                <c:pt idx="1030">
                  <c:v>129.23199057579041</c:v>
                </c:pt>
                <c:pt idx="1031">
                  <c:v>129.35819363594061</c:v>
                </c:pt>
                <c:pt idx="1032">
                  <c:v>129.48197937011719</c:v>
                </c:pt>
                <c:pt idx="1033">
                  <c:v>129.60832977294919</c:v>
                </c:pt>
                <c:pt idx="1034">
                  <c:v>129.7294309139252</c:v>
                </c:pt>
                <c:pt idx="1035">
                  <c:v>129.85364699363711</c:v>
                </c:pt>
                <c:pt idx="1036">
                  <c:v>129.97625803947449</c:v>
                </c:pt>
                <c:pt idx="1037">
                  <c:v>130.10151505470279</c:v>
                </c:pt>
                <c:pt idx="1038">
                  <c:v>130.22622537612921</c:v>
                </c:pt>
                <c:pt idx="1039">
                  <c:v>130.35221266746521</c:v>
                </c:pt>
                <c:pt idx="1040">
                  <c:v>130.4769620895386</c:v>
                </c:pt>
                <c:pt idx="1041">
                  <c:v>130.59941792488101</c:v>
                </c:pt>
                <c:pt idx="1042">
                  <c:v>130.7241070270538</c:v>
                </c:pt>
                <c:pt idx="1043">
                  <c:v>130.84846115112299</c:v>
                </c:pt>
                <c:pt idx="1044">
                  <c:v>130.97391176223749</c:v>
                </c:pt>
                <c:pt idx="1045">
                  <c:v>131.11087465286249</c:v>
                </c:pt>
                <c:pt idx="1046">
                  <c:v>131.23604655265811</c:v>
                </c:pt>
                <c:pt idx="1047">
                  <c:v>131.34563302993769</c:v>
                </c:pt>
                <c:pt idx="1048">
                  <c:v>131.48568820953369</c:v>
                </c:pt>
                <c:pt idx="1049">
                  <c:v>131.60925221443179</c:v>
                </c:pt>
                <c:pt idx="1050">
                  <c:v>131.7332751750946</c:v>
                </c:pt>
                <c:pt idx="1051">
                  <c:v>131.86140131950381</c:v>
                </c:pt>
                <c:pt idx="1052">
                  <c:v>131.98831105232239</c:v>
                </c:pt>
                <c:pt idx="1053">
                  <c:v>132.1127276420593</c:v>
                </c:pt>
                <c:pt idx="1054">
                  <c:v>132.237056016922</c:v>
                </c:pt>
                <c:pt idx="1055">
                  <c:v>132.3587250709534</c:v>
                </c:pt>
                <c:pt idx="1056">
                  <c:v>132.48316025733951</c:v>
                </c:pt>
                <c:pt idx="1057">
                  <c:v>132.60883855819699</c:v>
                </c:pt>
                <c:pt idx="1058">
                  <c:v>132.72924757003781</c:v>
                </c:pt>
                <c:pt idx="1059">
                  <c:v>132.8550720214844</c:v>
                </c:pt>
                <c:pt idx="1060">
                  <c:v>132.98225069046021</c:v>
                </c:pt>
                <c:pt idx="1061">
                  <c:v>133.1037585735321</c:v>
                </c:pt>
                <c:pt idx="1062">
                  <c:v>133.2251019477844</c:v>
                </c:pt>
                <c:pt idx="1063">
                  <c:v>133.3501615524292</c:v>
                </c:pt>
                <c:pt idx="1064">
                  <c:v>133.47450852394101</c:v>
                </c:pt>
                <c:pt idx="1065">
                  <c:v>133.59839153289789</c:v>
                </c:pt>
                <c:pt idx="1066">
                  <c:v>133.72384786605829</c:v>
                </c:pt>
                <c:pt idx="1067">
                  <c:v>133.84916400909421</c:v>
                </c:pt>
                <c:pt idx="1068">
                  <c:v>133.97244644165039</c:v>
                </c:pt>
                <c:pt idx="1069">
                  <c:v>134.1121199131012</c:v>
                </c:pt>
                <c:pt idx="1070">
                  <c:v>134.23564028739929</c:v>
                </c:pt>
                <c:pt idx="1071">
                  <c:v>134.36588358879089</c:v>
                </c:pt>
                <c:pt idx="1072">
                  <c:v>134.4864950180054</c:v>
                </c:pt>
                <c:pt idx="1073">
                  <c:v>134.61088800430301</c:v>
                </c:pt>
                <c:pt idx="1074">
                  <c:v>134.7337090969086</c:v>
                </c:pt>
                <c:pt idx="1075">
                  <c:v>134.86121559143069</c:v>
                </c:pt>
                <c:pt idx="1076">
                  <c:v>134.9836657047272</c:v>
                </c:pt>
                <c:pt idx="1077">
                  <c:v>135.1111786365509</c:v>
                </c:pt>
                <c:pt idx="1078">
                  <c:v>135.2355580329895</c:v>
                </c:pt>
                <c:pt idx="1079">
                  <c:v>135.35844349861151</c:v>
                </c:pt>
                <c:pt idx="1080">
                  <c:v>135.48412084579471</c:v>
                </c:pt>
                <c:pt idx="1081">
                  <c:v>135.61002659797671</c:v>
                </c:pt>
                <c:pt idx="1082">
                  <c:v>135.734160900116</c:v>
                </c:pt>
                <c:pt idx="1083">
                  <c:v>135.8563175201416</c:v>
                </c:pt>
                <c:pt idx="1084">
                  <c:v>135.98335337638849</c:v>
                </c:pt>
                <c:pt idx="1085">
                  <c:v>136.10369205474851</c:v>
                </c:pt>
                <c:pt idx="1086">
                  <c:v>136.22827935218811</c:v>
                </c:pt>
                <c:pt idx="1087">
                  <c:v>136.35058689117429</c:v>
                </c:pt>
                <c:pt idx="1088">
                  <c:v>136.47527432441709</c:v>
                </c:pt>
                <c:pt idx="1089">
                  <c:v>136.6009476184845</c:v>
                </c:pt>
                <c:pt idx="1090">
                  <c:v>136.72437381744379</c:v>
                </c:pt>
                <c:pt idx="1091">
                  <c:v>136.84919309616089</c:v>
                </c:pt>
                <c:pt idx="1092">
                  <c:v>136.974484205246</c:v>
                </c:pt>
                <c:pt idx="1093">
                  <c:v>137.11165690422061</c:v>
                </c:pt>
                <c:pt idx="1094">
                  <c:v>137.23658752441409</c:v>
                </c:pt>
                <c:pt idx="1095">
                  <c:v>137.36191177368161</c:v>
                </c:pt>
                <c:pt idx="1096">
                  <c:v>137.48645758628851</c:v>
                </c:pt>
                <c:pt idx="1097">
                  <c:v>137.61340260505679</c:v>
                </c:pt>
                <c:pt idx="1098">
                  <c:v>137.7368669509888</c:v>
                </c:pt>
                <c:pt idx="1099">
                  <c:v>137.860999584198</c:v>
                </c:pt>
                <c:pt idx="1100">
                  <c:v>137.9856085777283</c:v>
                </c:pt>
                <c:pt idx="1101">
                  <c:v>138.11101484298709</c:v>
                </c:pt>
                <c:pt idx="1102">
                  <c:v>138.23399829864499</c:v>
                </c:pt>
                <c:pt idx="1103">
                  <c:v>138.3583855628967</c:v>
                </c:pt>
                <c:pt idx="1104">
                  <c:v>138.4846203327179</c:v>
                </c:pt>
                <c:pt idx="1105">
                  <c:v>138.60977721214289</c:v>
                </c:pt>
                <c:pt idx="1106">
                  <c:v>138.7334928512573</c:v>
                </c:pt>
                <c:pt idx="1107">
                  <c:v>138.85936760902399</c:v>
                </c:pt>
                <c:pt idx="1108">
                  <c:v>138.98428130149841</c:v>
                </c:pt>
                <c:pt idx="1109">
                  <c:v>139.10878562927249</c:v>
                </c:pt>
                <c:pt idx="1110">
                  <c:v>139.2324409484863</c:v>
                </c:pt>
                <c:pt idx="1111">
                  <c:v>139.35829257965091</c:v>
                </c:pt>
                <c:pt idx="1112">
                  <c:v>139.48388576507571</c:v>
                </c:pt>
                <c:pt idx="1113">
                  <c:v>139.60558176040649</c:v>
                </c:pt>
                <c:pt idx="1114">
                  <c:v>139.7286186218262</c:v>
                </c:pt>
                <c:pt idx="1115">
                  <c:v>139.8591454029083</c:v>
                </c:pt>
                <c:pt idx="1116">
                  <c:v>139.97503876686099</c:v>
                </c:pt>
                <c:pt idx="1117">
                  <c:v>140.10015416145319</c:v>
                </c:pt>
                <c:pt idx="1118">
                  <c:v>140.22288489341739</c:v>
                </c:pt>
                <c:pt idx="1119">
                  <c:v>140.3502604961395</c:v>
                </c:pt>
                <c:pt idx="1120">
                  <c:v>140.47212624549871</c:v>
                </c:pt>
                <c:pt idx="1121">
                  <c:v>140.59747052192691</c:v>
                </c:pt>
                <c:pt idx="1122">
                  <c:v>140.7370488643646</c:v>
                </c:pt>
                <c:pt idx="1123">
                  <c:v>140.8628485202789</c:v>
                </c:pt>
                <c:pt idx="1124">
                  <c:v>140.9885561466217</c:v>
                </c:pt>
                <c:pt idx="1125">
                  <c:v>141.1112775802612</c:v>
                </c:pt>
                <c:pt idx="1126">
                  <c:v>141.23544144630429</c:v>
                </c:pt>
                <c:pt idx="1127">
                  <c:v>141.3588361740112</c:v>
                </c:pt>
                <c:pt idx="1128">
                  <c:v>141.4832372665405</c:v>
                </c:pt>
                <c:pt idx="1129">
                  <c:v>141.6074986457825</c:v>
                </c:pt>
                <c:pt idx="1130">
                  <c:v>141.73015785217291</c:v>
                </c:pt>
                <c:pt idx="1131">
                  <c:v>141.8559613227844</c:v>
                </c:pt>
                <c:pt idx="1132">
                  <c:v>141.97459506988531</c:v>
                </c:pt>
                <c:pt idx="1133">
                  <c:v>142.10119533538821</c:v>
                </c:pt>
                <c:pt idx="1134">
                  <c:v>142.22420001029971</c:v>
                </c:pt>
                <c:pt idx="1135">
                  <c:v>142.3503053188324</c:v>
                </c:pt>
                <c:pt idx="1136">
                  <c:v>142.47358751297</c:v>
                </c:pt>
                <c:pt idx="1137">
                  <c:v>142.59771466255191</c:v>
                </c:pt>
                <c:pt idx="1138">
                  <c:v>142.73789429664609</c:v>
                </c:pt>
                <c:pt idx="1139">
                  <c:v>142.86222314834589</c:v>
                </c:pt>
                <c:pt idx="1140">
                  <c:v>142.98704242706299</c:v>
                </c:pt>
                <c:pt idx="1141">
                  <c:v>143.09725332260129</c:v>
                </c:pt>
                <c:pt idx="1142">
                  <c:v>143.2354443073273</c:v>
                </c:pt>
                <c:pt idx="1143">
                  <c:v>143.36047005653381</c:v>
                </c:pt>
                <c:pt idx="1144">
                  <c:v>143.48497533798221</c:v>
                </c:pt>
                <c:pt idx="1145">
                  <c:v>143.60781908035281</c:v>
                </c:pt>
                <c:pt idx="1146">
                  <c:v>143.73454165458679</c:v>
                </c:pt>
                <c:pt idx="1147">
                  <c:v>143.85519099235529</c:v>
                </c:pt>
                <c:pt idx="1148">
                  <c:v>143.98215055465701</c:v>
                </c:pt>
                <c:pt idx="1149">
                  <c:v>144.1045386791229</c:v>
                </c:pt>
                <c:pt idx="1150">
                  <c:v>144.2281014919281</c:v>
                </c:pt>
                <c:pt idx="1151">
                  <c:v>144.35185790061951</c:v>
                </c:pt>
                <c:pt idx="1152">
                  <c:v>144.47620868682861</c:v>
                </c:pt>
                <c:pt idx="1153">
                  <c:v>144.60064935684201</c:v>
                </c:pt>
                <c:pt idx="1154">
                  <c:v>144.72356772422791</c:v>
                </c:pt>
                <c:pt idx="1155">
                  <c:v>144.84968328475949</c:v>
                </c:pt>
                <c:pt idx="1156">
                  <c:v>144.9757125377655</c:v>
                </c:pt>
                <c:pt idx="1157">
                  <c:v>145.10157299041751</c:v>
                </c:pt>
                <c:pt idx="1158">
                  <c:v>145.22846412658691</c:v>
                </c:pt>
                <c:pt idx="1159">
                  <c:v>145.34813952445981</c:v>
                </c:pt>
                <c:pt idx="1160">
                  <c:v>145.4742999076843</c:v>
                </c:pt>
                <c:pt idx="1161">
                  <c:v>145.59771060943601</c:v>
                </c:pt>
                <c:pt idx="1162">
                  <c:v>145.72594547271731</c:v>
                </c:pt>
                <c:pt idx="1163">
                  <c:v>145.84761619567871</c:v>
                </c:pt>
                <c:pt idx="1164">
                  <c:v>145.97396945953369</c:v>
                </c:pt>
                <c:pt idx="1165">
                  <c:v>146.09827256202701</c:v>
                </c:pt>
                <c:pt idx="1166">
                  <c:v>146.22424244880679</c:v>
                </c:pt>
                <c:pt idx="1167">
                  <c:v>146.34799909591669</c:v>
                </c:pt>
                <c:pt idx="1168">
                  <c:v>146.48595452308649</c:v>
                </c:pt>
                <c:pt idx="1169">
                  <c:v>146.60941171646121</c:v>
                </c:pt>
                <c:pt idx="1170">
                  <c:v>146.7347922325134</c:v>
                </c:pt>
                <c:pt idx="1171">
                  <c:v>146.85890197753909</c:v>
                </c:pt>
                <c:pt idx="1172">
                  <c:v>146.98328185081479</c:v>
                </c:pt>
                <c:pt idx="1173">
                  <c:v>147.10890746116641</c:v>
                </c:pt>
                <c:pt idx="1174">
                  <c:v>147.23354125022891</c:v>
                </c:pt>
                <c:pt idx="1175">
                  <c:v>147.3574192523956</c:v>
                </c:pt>
                <c:pt idx="1176">
                  <c:v>147.4810383319855</c:v>
                </c:pt>
                <c:pt idx="1177">
                  <c:v>147.60755634307861</c:v>
                </c:pt>
                <c:pt idx="1178">
                  <c:v>147.73544764518741</c:v>
                </c:pt>
                <c:pt idx="1179">
                  <c:v>147.85641956329351</c:v>
                </c:pt>
                <c:pt idx="1180">
                  <c:v>147.98067545890811</c:v>
                </c:pt>
                <c:pt idx="1181">
                  <c:v>148.10729074478149</c:v>
                </c:pt>
                <c:pt idx="1182">
                  <c:v>148.23056697845459</c:v>
                </c:pt>
                <c:pt idx="1183">
                  <c:v>148.35538530349729</c:v>
                </c:pt>
                <c:pt idx="1184">
                  <c:v>148.47911643981931</c:v>
                </c:pt>
                <c:pt idx="1185">
                  <c:v>148.60459184646609</c:v>
                </c:pt>
                <c:pt idx="1186">
                  <c:v>148.72785377502441</c:v>
                </c:pt>
                <c:pt idx="1187">
                  <c:v>148.85124349594119</c:v>
                </c:pt>
                <c:pt idx="1188">
                  <c:v>148.97601318359381</c:v>
                </c:pt>
                <c:pt idx="1189">
                  <c:v>149.09861969947809</c:v>
                </c:pt>
                <c:pt idx="1190">
                  <c:v>149.22248387336731</c:v>
                </c:pt>
                <c:pt idx="1191">
                  <c:v>149.35920143127441</c:v>
                </c:pt>
                <c:pt idx="1192">
                  <c:v>149.4856264591217</c:v>
                </c:pt>
                <c:pt idx="1193">
                  <c:v>149.61138606071469</c:v>
                </c:pt>
                <c:pt idx="1194">
                  <c:v>149.73748207092291</c:v>
                </c:pt>
                <c:pt idx="1195">
                  <c:v>149.85908126831049</c:v>
                </c:pt>
                <c:pt idx="1196">
                  <c:v>149.986163854599</c:v>
                </c:pt>
                <c:pt idx="1197">
                  <c:v>150.10828161239621</c:v>
                </c:pt>
                <c:pt idx="1198">
                  <c:v>150.23271942138669</c:v>
                </c:pt>
                <c:pt idx="1199">
                  <c:v>150.3585858345032</c:v>
                </c:pt>
                <c:pt idx="1200">
                  <c:v>150.4826366901398</c:v>
                </c:pt>
                <c:pt idx="1201">
                  <c:v>150.6061007976532</c:v>
                </c:pt>
                <c:pt idx="1202">
                  <c:v>150.7314338684082</c:v>
                </c:pt>
                <c:pt idx="1203">
                  <c:v>150.85486221313479</c:v>
                </c:pt>
                <c:pt idx="1204">
                  <c:v>150.97811532020569</c:v>
                </c:pt>
                <c:pt idx="1205">
                  <c:v>151.1036026477814</c:v>
                </c:pt>
                <c:pt idx="1206">
                  <c:v>151.22846126556399</c:v>
                </c:pt>
                <c:pt idx="1207">
                  <c:v>151.3504490852356</c:v>
                </c:pt>
                <c:pt idx="1208">
                  <c:v>151.47676730155939</c:v>
                </c:pt>
                <c:pt idx="1209">
                  <c:v>151.59780406951899</c:v>
                </c:pt>
                <c:pt idx="1210">
                  <c:v>151.7366247177124</c:v>
                </c:pt>
                <c:pt idx="1211">
                  <c:v>151.84754419326779</c:v>
                </c:pt>
                <c:pt idx="1212">
                  <c:v>151.9746918678284</c:v>
                </c:pt>
                <c:pt idx="1213">
                  <c:v>152.09734010696411</c:v>
                </c:pt>
                <c:pt idx="1214">
                  <c:v>152.22056794166559</c:v>
                </c:pt>
                <c:pt idx="1215">
                  <c:v>152.3599936962128</c:v>
                </c:pt>
                <c:pt idx="1216">
                  <c:v>152.48449945449829</c:v>
                </c:pt>
                <c:pt idx="1217">
                  <c:v>152.60853552818301</c:v>
                </c:pt>
                <c:pt idx="1218">
                  <c:v>152.7353732585907</c:v>
                </c:pt>
                <c:pt idx="1219">
                  <c:v>152.85844993591309</c:v>
                </c:pt>
                <c:pt idx="1220">
                  <c:v>152.9832398891449</c:v>
                </c:pt>
                <c:pt idx="1221">
                  <c:v>153.10668897628781</c:v>
                </c:pt>
                <c:pt idx="1222">
                  <c:v>153.23115491867071</c:v>
                </c:pt>
                <c:pt idx="1223">
                  <c:v>153.3569898605347</c:v>
                </c:pt>
                <c:pt idx="1224">
                  <c:v>153.48224258422849</c:v>
                </c:pt>
                <c:pt idx="1225">
                  <c:v>153.6069347858429</c:v>
                </c:pt>
                <c:pt idx="1226">
                  <c:v>153.72936725616461</c:v>
                </c:pt>
                <c:pt idx="1227">
                  <c:v>153.85718321800229</c:v>
                </c:pt>
                <c:pt idx="1228">
                  <c:v>153.98106241226199</c:v>
                </c:pt>
                <c:pt idx="1229">
                  <c:v>154.10179352760309</c:v>
                </c:pt>
                <c:pt idx="1230">
                  <c:v>154.22619080543521</c:v>
                </c:pt>
                <c:pt idx="1231">
                  <c:v>154.35134863853449</c:v>
                </c:pt>
                <c:pt idx="1232">
                  <c:v>154.47443580627441</c:v>
                </c:pt>
                <c:pt idx="1233">
                  <c:v>154.59749984741211</c:v>
                </c:pt>
                <c:pt idx="1234">
                  <c:v>154.72355055809021</c:v>
                </c:pt>
                <c:pt idx="1235">
                  <c:v>154.84886646270749</c:v>
                </c:pt>
                <c:pt idx="1236">
                  <c:v>154.97322249412539</c:v>
                </c:pt>
                <c:pt idx="1237">
                  <c:v>155.09760999679571</c:v>
                </c:pt>
                <c:pt idx="1238">
                  <c:v>155.22406792640689</c:v>
                </c:pt>
                <c:pt idx="1239">
                  <c:v>155.36151123046881</c:v>
                </c:pt>
                <c:pt idx="1240">
                  <c:v>155.48544692993161</c:v>
                </c:pt>
                <c:pt idx="1241">
                  <c:v>155.60949540138239</c:v>
                </c:pt>
                <c:pt idx="1242">
                  <c:v>155.73171234130859</c:v>
                </c:pt>
                <c:pt idx="1243">
                  <c:v>155.85964250564581</c:v>
                </c:pt>
                <c:pt idx="1244">
                  <c:v>155.9824826717377</c:v>
                </c:pt>
                <c:pt idx="1245">
                  <c:v>156.10854196548459</c:v>
                </c:pt>
                <c:pt idx="1246">
                  <c:v>156.2311153411865</c:v>
                </c:pt>
                <c:pt idx="1247">
                  <c:v>156.35624837875369</c:v>
                </c:pt>
                <c:pt idx="1248">
                  <c:v>156.4796795845032</c:v>
                </c:pt>
                <c:pt idx="1249">
                  <c:v>156.60232329368591</c:v>
                </c:pt>
                <c:pt idx="1250">
                  <c:v>156.72752928733831</c:v>
                </c:pt>
                <c:pt idx="1251">
                  <c:v>156.8514609336853</c:v>
                </c:pt>
                <c:pt idx="1252">
                  <c:v>156.9775218963623</c:v>
                </c:pt>
                <c:pt idx="1253">
                  <c:v>157.10160970687869</c:v>
                </c:pt>
                <c:pt idx="1254">
                  <c:v>157.22634983062741</c:v>
                </c:pt>
                <c:pt idx="1255">
                  <c:v>157.3614444732666</c:v>
                </c:pt>
                <c:pt idx="1256">
                  <c:v>157.48523545265201</c:v>
                </c:pt>
                <c:pt idx="1257">
                  <c:v>157.60498380661011</c:v>
                </c:pt>
                <c:pt idx="1258">
                  <c:v>157.73159003257749</c:v>
                </c:pt>
                <c:pt idx="1259">
                  <c:v>157.85469794273379</c:v>
                </c:pt>
                <c:pt idx="1260">
                  <c:v>157.97922396659851</c:v>
                </c:pt>
                <c:pt idx="1261">
                  <c:v>158.10182785987851</c:v>
                </c:pt>
                <c:pt idx="1262">
                  <c:v>158.22643351554871</c:v>
                </c:pt>
                <c:pt idx="1263">
                  <c:v>158.35204219818121</c:v>
                </c:pt>
                <c:pt idx="1264">
                  <c:v>158.4752473831177</c:v>
                </c:pt>
                <c:pt idx="1265">
                  <c:v>158.6003437042236</c:v>
                </c:pt>
                <c:pt idx="1266">
                  <c:v>158.72427105903631</c:v>
                </c:pt>
                <c:pt idx="1267">
                  <c:v>158.850301027298</c:v>
                </c:pt>
                <c:pt idx="1268">
                  <c:v>158.975465297699</c:v>
                </c:pt>
                <c:pt idx="1269">
                  <c:v>159.1003563404083</c:v>
                </c:pt>
                <c:pt idx="1270">
                  <c:v>159.2249710559845</c:v>
                </c:pt>
                <c:pt idx="1271">
                  <c:v>159.34806632995611</c:v>
                </c:pt>
                <c:pt idx="1272">
                  <c:v>159.47279357910159</c:v>
                </c:pt>
                <c:pt idx="1273">
                  <c:v>159.61101603508001</c:v>
                </c:pt>
                <c:pt idx="1274">
                  <c:v>159.73613715171811</c:v>
                </c:pt>
                <c:pt idx="1275">
                  <c:v>159.86122131347659</c:v>
                </c:pt>
                <c:pt idx="1276">
                  <c:v>159.98781275749209</c:v>
                </c:pt>
                <c:pt idx="1277">
                  <c:v>160.1110596656799</c:v>
                </c:pt>
                <c:pt idx="1278">
                  <c:v>160.23623728752139</c:v>
                </c:pt>
                <c:pt idx="1279">
                  <c:v>160.3599419593811</c:v>
                </c:pt>
                <c:pt idx="1280">
                  <c:v>160.48215961456299</c:v>
                </c:pt>
                <c:pt idx="1281">
                  <c:v>160.6059920787811</c:v>
                </c:pt>
                <c:pt idx="1282">
                  <c:v>160.73264098167419</c:v>
                </c:pt>
                <c:pt idx="1283">
                  <c:v>160.85706472396851</c:v>
                </c:pt>
                <c:pt idx="1284">
                  <c:v>160.98318028450009</c:v>
                </c:pt>
                <c:pt idx="1285">
                  <c:v>161.10752463340759</c:v>
                </c:pt>
                <c:pt idx="1286">
                  <c:v>161.2326633930206</c:v>
                </c:pt>
                <c:pt idx="1287">
                  <c:v>161.35464787483221</c:v>
                </c:pt>
                <c:pt idx="1288">
                  <c:v>161.4810342788696</c:v>
                </c:pt>
                <c:pt idx="1289">
                  <c:v>161.60630393028259</c:v>
                </c:pt>
                <c:pt idx="1290">
                  <c:v>161.72912573814389</c:v>
                </c:pt>
                <c:pt idx="1291">
                  <c:v>161.85523986816409</c:v>
                </c:pt>
                <c:pt idx="1292">
                  <c:v>161.9785878658295</c:v>
                </c:pt>
                <c:pt idx="1293">
                  <c:v>162.1025593280792</c:v>
                </c:pt>
                <c:pt idx="1294">
                  <c:v>162.2258377075195</c:v>
                </c:pt>
                <c:pt idx="1295">
                  <c:v>162.35112237930301</c:v>
                </c:pt>
                <c:pt idx="1296">
                  <c:v>162.475635766983</c:v>
                </c:pt>
                <c:pt idx="1297">
                  <c:v>162.5974614620209</c:v>
                </c:pt>
                <c:pt idx="1298">
                  <c:v>162.73373317718509</c:v>
                </c:pt>
                <c:pt idx="1299">
                  <c:v>162.8577854633331</c:v>
                </c:pt>
                <c:pt idx="1300">
                  <c:v>162.9831192493439</c:v>
                </c:pt>
                <c:pt idx="1301">
                  <c:v>163.105304479599</c:v>
                </c:pt>
                <c:pt idx="1302">
                  <c:v>163.22950720787051</c:v>
                </c:pt>
                <c:pt idx="1303">
                  <c:v>163.355432510376</c:v>
                </c:pt>
                <c:pt idx="1304">
                  <c:v>163.4796187877655</c:v>
                </c:pt>
                <c:pt idx="1305">
                  <c:v>163.6011822223663</c:v>
                </c:pt>
                <c:pt idx="1306">
                  <c:v>163.73063707351679</c:v>
                </c:pt>
                <c:pt idx="1307">
                  <c:v>163.8526175022125</c:v>
                </c:pt>
                <c:pt idx="1308">
                  <c:v>163.97975325584409</c:v>
                </c:pt>
                <c:pt idx="1309">
                  <c:v>164.10414528846741</c:v>
                </c:pt>
                <c:pt idx="1310">
                  <c:v>164.22862386703491</c:v>
                </c:pt>
                <c:pt idx="1311">
                  <c:v>164.35353755950931</c:v>
                </c:pt>
                <c:pt idx="1312">
                  <c:v>164.47780513763431</c:v>
                </c:pt>
                <c:pt idx="1313">
                  <c:v>164.6023032665253</c:v>
                </c:pt>
                <c:pt idx="1314">
                  <c:v>164.72799587249759</c:v>
                </c:pt>
                <c:pt idx="1315">
                  <c:v>164.84931039810181</c:v>
                </c:pt>
                <c:pt idx="1316">
                  <c:v>164.9762251377106</c:v>
                </c:pt>
                <c:pt idx="1317">
                  <c:v>165.09952092170721</c:v>
                </c:pt>
                <c:pt idx="1318">
                  <c:v>165.22356295585629</c:v>
                </c:pt>
                <c:pt idx="1319">
                  <c:v>165.35182952880859</c:v>
                </c:pt>
                <c:pt idx="1320">
                  <c:v>165.4755189418793</c:v>
                </c:pt>
                <c:pt idx="1321">
                  <c:v>165.59911894798279</c:v>
                </c:pt>
                <c:pt idx="1322">
                  <c:v>165.7238590717316</c:v>
                </c:pt>
                <c:pt idx="1323">
                  <c:v>165.8612189292908</c:v>
                </c:pt>
                <c:pt idx="1324">
                  <c:v>165.9851682186127</c:v>
                </c:pt>
                <c:pt idx="1325">
                  <c:v>166.10811853408811</c:v>
                </c:pt>
                <c:pt idx="1326">
                  <c:v>166.23130679130551</c:v>
                </c:pt>
                <c:pt idx="1327">
                  <c:v>166.3565950393677</c:v>
                </c:pt>
                <c:pt idx="1328">
                  <c:v>166.48249888420099</c:v>
                </c:pt>
                <c:pt idx="1329">
                  <c:v>166.6064178943634</c:v>
                </c:pt>
                <c:pt idx="1330">
                  <c:v>166.73171520233149</c:v>
                </c:pt>
                <c:pt idx="1331">
                  <c:v>166.85567188262939</c:v>
                </c:pt>
                <c:pt idx="1332">
                  <c:v>166.98090696334839</c:v>
                </c:pt>
                <c:pt idx="1333">
                  <c:v>167.1041872501373</c:v>
                </c:pt>
                <c:pt idx="1334">
                  <c:v>167.22971534729001</c:v>
                </c:pt>
                <c:pt idx="1335">
                  <c:v>167.35558176040649</c:v>
                </c:pt>
                <c:pt idx="1336">
                  <c:v>167.48027729988101</c:v>
                </c:pt>
                <c:pt idx="1337">
                  <c:v>167.60548710823059</c:v>
                </c:pt>
                <c:pt idx="1338">
                  <c:v>167.73000836372381</c:v>
                </c:pt>
                <c:pt idx="1339">
                  <c:v>167.85563206672671</c:v>
                </c:pt>
                <c:pt idx="1340">
                  <c:v>167.98110771179199</c:v>
                </c:pt>
                <c:pt idx="1341">
                  <c:v>168.10941767692569</c:v>
                </c:pt>
                <c:pt idx="1342">
                  <c:v>168.2332036495209</c:v>
                </c:pt>
                <c:pt idx="1343">
                  <c:v>168.35900282859799</c:v>
                </c:pt>
                <c:pt idx="1344">
                  <c:v>168.4818320274353</c:v>
                </c:pt>
                <c:pt idx="1345">
                  <c:v>168.6067955493927</c:v>
                </c:pt>
                <c:pt idx="1346">
                  <c:v>168.73104166984561</c:v>
                </c:pt>
                <c:pt idx="1347">
                  <c:v>168.85125088691709</c:v>
                </c:pt>
                <c:pt idx="1348">
                  <c:v>168.9779996871948</c:v>
                </c:pt>
                <c:pt idx="1349">
                  <c:v>169.1031467914581</c:v>
                </c:pt>
                <c:pt idx="1350">
                  <c:v>169.22484803199771</c:v>
                </c:pt>
                <c:pt idx="1351">
                  <c:v>169.35090303421021</c:v>
                </c:pt>
                <c:pt idx="1352">
                  <c:v>169.47337055206299</c:v>
                </c:pt>
                <c:pt idx="1353">
                  <c:v>169.59809923172</c:v>
                </c:pt>
                <c:pt idx="1354">
                  <c:v>169.73789834976199</c:v>
                </c:pt>
                <c:pt idx="1355">
                  <c:v>169.85956001281741</c:v>
                </c:pt>
                <c:pt idx="1356">
                  <c:v>169.98551344871521</c:v>
                </c:pt>
                <c:pt idx="1357">
                  <c:v>170.10817670822141</c:v>
                </c:pt>
                <c:pt idx="1358">
                  <c:v>170.2330090999603</c:v>
                </c:pt>
                <c:pt idx="1359">
                  <c:v>170.35557413101199</c:v>
                </c:pt>
                <c:pt idx="1360">
                  <c:v>170.48012471199041</c:v>
                </c:pt>
                <c:pt idx="1361">
                  <c:v>170.60427904129031</c:v>
                </c:pt>
                <c:pt idx="1362">
                  <c:v>170.72711753845209</c:v>
                </c:pt>
                <c:pt idx="1363">
                  <c:v>170.85232853889471</c:v>
                </c:pt>
                <c:pt idx="1364">
                  <c:v>170.97623157501221</c:v>
                </c:pt>
                <c:pt idx="1365">
                  <c:v>171.10124588012701</c:v>
                </c:pt>
                <c:pt idx="1366">
                  <c:v>171.22820234298709</c:v>
                </c:pt>
                <c:pt idx="1367">
                  <c:v>171.36116290092471</c:v>
                </c:pt>
                <c:pt idx="1368">
                  <c:v>171.47290730476379</c:v>
                </c:pt>
                <c:pt idx="1369">
                  <c:v>171.6090886592865</c:v>
                </c:pt>
                <c:pt idx="1370">
                  <c:v>171.73384547233579</c:v>
                </c:pt>
                <c:pt idx="1371">
                  <c:v>171.85959982872009</c:v>
                </c:pt>
                <c:pt idx="1372">
                  <c:v>171.9809007644653</c:v>
                </c:pt>
                <c:pt idx="1373">
                  <c:v>172.106894493103</c:v>
                </c:pt>
                <c:pt idx="1374">
                  <c:v>172.23004269599909</c:v>
                </c:pt>
                <c:pt idx="1375">
                  <c:v>172.35562443733221</c:v>
                </c:pt>
                <c:pt idx="1376">
                  <c:v>172.4828181266785</c:v>
                </c:pt>
                <c:pt idx="1377">
                  <c:v>172.60453510284421</c:v>
                </c:pt>
                <c:pt idx="1378">
                  <c:v>172.730589389801</c:v>
                </c:pt>
                <c:pt idx="1379">
                  <c:v>172.85381555557251</c:v>
                </c:pt>
                <c:pt idx="1380">
                  <c:v>172.98046350479129</c:v>
                </c:pt>
                <c:pt idx="1381">
                  <c:v>173.10705018043521</c:v>
                </c:pt>
                <c:pt idx="1382">
                  <c:v>173.23083090782171</c:v>
                </c:pt>
                <c:pt idx="1383">
                  <c:v>173.35702157020569</c:v>
                </c:pt>
                <c:pt idx="1384">
                  <c:v>173.48263072967529</c:v>
                </c:pt>
                <c:pt idx="1385">
                  <c:v>173.60446572303769</c:v>
                </c:pt>
                <c:pt idx="1386">
                  <c:v>173.72508645057681</c:v>
                </c:pt>
                <c:pt idx="1387">
                  <c:v>173.85174608230591</c:v>
                </c:pt>
                <c:pt idx="1388">
                  <c:v>173.978107213974</c:v>
                </c:pt>
                <c:pt idx="1389">
                  <c:v>174.0989553928375</c:v>
                </c:pt>
                <c:pt idx="1390">
                  <c:v>174.22449660301211</c:v>
                </c:pt>
                <c:pt idx="1391">
                  <c:v>174.34712386131289</c:v>
                </c:pt>
                <c:pt idx="1392">
                  <c:v>174.4757239818573</c:v>
                </c:pt>
                <c:pt idx="1393">
                  <c:v>174.597373008728</c:v>
                </c:pt>
                <c:pt idx="1394">
                  <c:v>174.72434329986569</c:v>
                </c:pt>
                <c:pt idx="1395">
                  <c:v>174.8495512008667</c:v>
                </c:pt>
                <c:pt idx="1396">
                  <c:v>174.9871754646301</c:v>
                </c:pt>
                <c:pt idx="1397">
                  <c:v>175.1111843585968</c:v>
                </c:pt>
                <c:pt idx="1398">
                  <c:v>175.234988451004</c:v>
                </c:pt>
                <c:pt idx="1399">
                  <c:v>175.35917711257929</c:v>
                </c:pt>
                <c:pt idx="1400">
                  <c:v>175.48401260375979</c:v>
                </c:pt>
                <c:pt idx="1401">
                  <c:v>175.60861802101141</c:v>
                </c:pt>
                <c:pt idx="1402">
                  <c:v>175.72947669029239</c:v>
                </c:pt>
                <c:pt idx="1403">
                  <c:v>175.85494256019589</c:v>
                </c:pt>
                <c:pt idx="1404">
                  <c:v>175.97904849052429</c:v>
                </c:pt>
                <c:pt idx="1405">
                  <c:v>176.10383319854739</c:v>
                </c:pt>
                <c:pt idx="1406">
                  <c:v>176.22719502449041</c:v>
                </c:pt>
                <c:pt idx="1407">
                  <c:v>176.35241007804871</c:v>
                </c:pt>
                <c:pt idx="1408">
                  <c:v>176.4760570526123</c:v>
                </c:pt>
                <c:pt idx="1409">
                  <c:v>176.60062599182129</c:v>
                </c:pt>
                <c:pt idx="1410">
                  <c:v>176.72556591033941</c:v>
                </c:pt>
                <c:pt idx="1411">
                  <c:v>176.85133194923401</c:v>
                </c:pt>
                <c:pt idx="1412">
                  <c:v>176.974328994751</c:v>
                </c:pt>
                <c:pt idx="1413">
                  <c:v>177.0979611873627</c:v>
                </c:pt>
                <c:pt idx="1414">
                  <c:v>177.22310352325439</c:v>
                </c:pt>
                <c:pt idx="1415">
                  <c:v>177.34580516815191</c:v>
                </c:pt>
                <c:pt idx="1416">
                  <c:v>177.4850244522095</c:v>
                </c:pt>
                <c:pt idx="1417">
                  <c:v>177.60773992538449</c:v>
                </c:pt>
                <c:pt idx="1418">
                  <c:v>177.73429226875311</c:v>
                </c:pt>
                <c:pt idx="1419">
                  <c:v>177.8571381568909</c:v>
                </c:pt>
                <c:pt idx="1420">
                  <c:v>177.98106861114499</c:v>
                </c:pt>
                <c:pt idx="1421">
                  <c:v>178.10596752166751</c:v>
                </c:pt>
                <c:pt idx="1422">
                  <c:v>178.23078489303589</c:v>
                </c:pt>
                <c:pt idx="1423">
                  <c:v>178.3560440540314</c:v>
                </c:pt>
                <c:pt idx="1424">
                  <c:v>178.47917723655701</c:v>
                </c:pt>
                <c:pt idx="1425">
                  <c:v>178.60307025909421</c:v>
                </c:pt>
                <c:pt idx="1426">
                  <c:v>178.7258343696594</c:v>
                </c:pt>
                <c:pt idx="1427">
                  <c:v>178.8482103347778</c:v>
                </c:pt>
                <c:pt idx="1428">
                  <c:v>178.98739957809451</c:v>
                </c:pt>
                <c:pt idx="1429">
                  <c:v>179.10983538627619</c:v>
                </c:pt>
                <c:pt idx="1430">
                  <c:v>179.23422574996951</c:v>
                </c:pt>
                <c:pt idx="1431">
                  <c:v>179.34801197051999</c:v>
                </c:pt>
              </c:numCache>
            </c:numRef>
          </c:xVal>
          <c:yVal>
            <c:numRef>
              <c:f>'Robot Positions'!$I$2:$I$4000</c:f>
              <c:numCache>
                <c:formatCode>General</c:formatCode>
                <c:ptCount val="3999"/>
                <c:pt idx="0">
                  <c:v>-13.92723548069524</c:v>
                </c:pt>
                <c:pt idx="1">
                  <c:v>-15.594549256861139</c:v>
                </c:pt>
                <c:pt idx="2">
                  <c:v>-17.27862414481412</c:v>
                </c:pt>
                <c:pt idx="3">
                  <c:v>-18.344485929338521</c:v>
                </c:pt>
                <c:pt idx="4">
                  <c:v>-18.03804238552577</c:v>
                </c:pt>
                <c:pt idx="5">
                  <c:v>-16.680023979085291</c:v>
                </c:pt>
                <c:pt idx="6">
                  <c:v>-15.05059122326114</c:v>
                </c:pt>
                <c:pt idx="7">
                  <c:v>-12.93516158110887</c:v>
                </c:pt>
                <c:pt idx="8">
                  <c:v>-12.449761384040711</c:v>
                </c:pt>
                <c:pt idx="9">
                  <c:v>-9.0918046511469157</c:v>
                </c:pt>
                <c:pt idx="10">
                  <c:v>-5.1586456640803817</c:v>
                </c:pt>
                <c:pt idx="11">
                  <c:v>-5.1577760026351598</c:v>
                </c:pt>
                <c:pt idx="12">
                  <c:v>-1.6766275758920131</c:v>
                </c:pt>
                <c:pt idx="13">
                  <c:v>0.37054290500793741</c:v>
                </c:pt>
                <c:pt idx="14">
                  <c:v>2.4779046961110249</c:v>
                </c:pt>
                <c:pt idx="15">
                  <c:v>4.0945597703960894</c:v>
                </c:pt>
                <c:pt idx="16">
                  <c:v>6.1107033399605797</c:v>
                </c:pt>
                <c:pt idx="17">
                  <c:v>6.4799194284501738</c:v>
                </c:pt>
                <c:pt idx="18">
                  <c:v>6.6669418077419209</c:v>
                </c:pt>
                <c:pt idx="19">
                  <c:v>7.5122540812091501</c:v>
                </c:pt>
                <c:pt idx="20">
                  <c:v>7.4320634784075992</c:v>
                </c:pt>
                <c:pt idx="21">
                  <c:v>5.9062033284646418</c:v>
                </c:pt>
                <c:pt idx="22">
                  <c:v>4.9372962979642381</c:v>
                </c:pt>
                <c:pt idx="23">
                  <c:v>4.4951136385823247</c:v>
                </c:pt>
                <c:pt idx="24">
                  <c:v>3.6237843565340602</c:v>
                </c:pt>
                <c:pt idx="25">
                  <c:v>2.806219157604005</c:v>
                </c:pt>
                <c:pt idx="26">
                  <c:v>2.5307270237501029</c:v>
                </c:pt>
                <c:pt idx="27">
                  <c:v>2.3142843717073451</c:v>
                </c:pt>
                <c:pt idx="28">
                  <c:v>2.6189648035440598</c:v>
                </c:pt>
                <c:pt idx="29">
                  <c:v>3.0174405245306271</c:v>
                </c:pt>
                <c:pt idx="30">
                  <c:v>2.4886841594732521</c:v>
                </c:pt>
                <c:pt idx="31">
                  <c:v>2.515356447700043</c:v>
                </c:pt>
                <c:pt idx="32">
                  <c:v>2.10342132333767</c:v>
                </c:pt>
                <c:pt idx="33">
                  <c:v>1.759126432818221</c:v>
                </c:pt>
                <c:pt idx="34">
                  <c:v>1.441950399585807</c:v>
                </c:pt>
                <c:pt idx="35">
                  <c:v>1.246974934884179</c:v>
                </c:pt>
                <c:pt idx="36">
                  <c:v>1.080556916840322</c:v>
                </c:pt>
                <c:pt idx="37">
                  <c:v>0.97123796340292756</c:v>
                </c:pt>
                <c:pt idx="38">
                  <c:v>0.45000230447851658</c:v>
                </c:pt>
                <c:pt idx="39">
                  <c:v>0.47991601876722711</c:v>
                </c:pt>
                <c:pt idx="40">
                  <c:v>-0.40703327173847009</c:v>
                </c:pt>
                <c:pt idx="41">
                  <c:v>-0.25125568339788629</c:v>
                </c:pt>
                <c:pt idx="42">
                  <c:v>-3.7446659353861378E-2</c:v>
                </c:pt>
                <c:pt idx="43">
                  <c:v>0.2449719721702763</c:v>
                </c:pt>
                <c:pt idx="44">
                  <c:v>-0.39313973444308198</c:v>
                </c:pt>
                <c:pt idx="45">
                  <c:v>-0.2409205715501628</c:v>
                </c:pt>
                <c:pt idx="46">
                  <c:v>-1.4923912139655899</c:v>
                </c:pt>
                <c:pt idx="47">
                  <c:v>-2.4346790270695351</c:v>
                </c:pt>
                <c:pt idx="48">
                  <c:v>-2.3161030099352899</c:v>
                </c:pt>
                <c:pt idx="49">
                  <c:v>-3.6438231840905639</c:v>
                </c:pt>
                <c:pt idx="50">
                  <c:v>-4.388951091820303</c:v>
                </c:pt>
                <c:pt idx="51">
                  <c:v>-4.6219781665570849</c:v>
                </c:pt>
                <c:pt idx="52">
                  <c:v>-4.7725882353959861</c:v>
                </c:pt>
                <c:pt idx="53">
                  <c:v>-4.887942481478504</c:v>
                </c:pt>
                <c:pt idx="54">
                  <c:v>-5.4459293481361044</c:v>
                </c:pt>
                <c:pt idx="55">
                  <c:v>-5.4568004625241571</c:v>
                </c:pt>
                <c:pt idx="56">
                  <c:v>-5.9070985648596377</c:v>
                </c:pt>
                <c:pt idx="57">
                  <c:v>-6.786366800641261</c:v>
                </c:pt>
                <c:pt idx="58">
                  <c:v>-6.1654782731683611</c:v>
                </c:pt>
                <c:pt idx="59">
                  <c:v>-6.9516719297131857</c:v>
                </c:pt>
                <c:pt idx="60">
                  <c:v>-8.1821530460559444</c:v>
                </c:pt>
                <c:pt idx="61">
                  <c:v>-8.3782024622588835</c:v>
                </c:pt>
                <c:pt idx="62">
                  <c:v>-6.610037706831136</c:v>
                </c:pt>
                <c:pt idx="63">
                  <c:v>-6.2559947656880581</c:v>
                </c:pt>
                <c:pt idx="64">
                  <c:v>-7.2994053149626126</c:v>
                </c:pt>
                <c:pt idx="65">
                  <c:v>-8.3440909997599135</c:v>
                </c:pt>
                <c:pt idx="66">
                  <c:v>-10.341779919908429</c:v>
                </c:pt>
                <c:pt idx="67">
                  <c:v>-11.26963791289516</c:v>
                </c:pt>
                <c:pt idx="68">
                  <c:v>-9.6283239675190799</c:v>
                </c:pt>
                <c:pt idx="69">
                  <c:v>-8.3668581001849844</c:v>
                </c:pt>
                <c:pt idx="70">
                  <c:v>-8.2792209188691572</c:v>
                </c:pt>
                <c:pt idx="71">
                  <c:v>-9.0625793483528412</c:v>
                </c:pt>
                <c:pt idx="72">
                  <c:v>-10.357484039157701</c:v>
                </c:pt>
                <c:pt idx="73">
                  <c:v>-10.22790047929468</c:v>
                </c:pt>
                <c:pt idx="74">
                  <c:v>-9.0704982819414539</c:v>
                </c:pt>
                <c:pt idx="75">
                  <c:v>-7.2619100514870354</c:v>
                </c:pt>
                <c:pt idx="76">
                  <c:v>-6.0882584055741944</c:v>
                </c:pt>
                <c:pt idx="77">
                  <c:v>-4.8972802294742479</c:v>
                </c:pt>
                <c:pt idx="78">
                  <c:v>-5.7053034833007814</c:v>
                </c:pt>
                <c:pt idx="79">
                  <c:v>-5.9604857018957773</c:v>
                </c:pt>
                <c:pt idx="80">
                  <c:v>-7.250111436267801</c:v>
                </c:pt>
                <c:pt idx="81">
                  <c:v>-6.5598901492162156</c:v>
                </c:pt>
                <c:pt idx="82">
                  <c:v>-5.346222130066721</c:v>
                </c:pt>
                <c:pt idx="83">
                  <c:v>-3.6827869920511769</c:v>
                </c:pt>
                <c:pt idx="84">
                  <c:v>-3.9549655579319278</c:v>
                </c:pt>
                <c:pt idx="85">
                  <c:v>-3.7885776225133441</c:v>
                </c:pt>
                <c:pt idx="86">
                  <c:v>-5.5963652763416292</c:v>
                </c:pt>
                <c:pt idx="87">
                  <c:v>-3.983640478020575</c:v>
                </c:pt>
                <c:pt idx="88">
                  <c:v>-2.3478784543383568</c:v>
                </c:pt>
                <c:pt idx="89">
                  <c:v>-1.094714206593181</c:v>
                </c:pt>
                <c:pt idx="90">
                  <c:v>-1.960816184766387</c:v>
                </c:pt>
                <c:pt idx="91">
                  <c:v>-3.3389914821734981</c:v>
                </c:pt>
                <c:pt idx="92">
                  <c:v>-3.3224844474222688</c:v>
                </c:pt>
                <c:pt idx="93">
                  <c:v>-3.276666601843814</c:v>
                </c:pt>
                <c:pt idx="94">
                  <c:v>-2.7923833779044291</c:v>
                </c:pt>
                <c:pt idx="95">
                  <c:v>-1.349093857360387</c:v>
                </c:pt>
                <c:pt idx="96">
                  <c:v>5.2376032350196063E-2</c:v>
                </c:pt>
                <c:pt idx="97">
                  <c:v>-0.54660600845477347</c:v>
                </c:pt>
                <c:pt idx="98">
                  <c:v>-2.629208332464366</c:v>
                </c:pt>
                <c:pt idx="99">
                  <c:v>-3.32106253282199</c:v>
                </c:pt>
                <c:pt idx="100">
                  <c:v>-3.5013148112903778</c:v>
                </c:pt>
                <c:pt idx="101">
                  <c:v>-3.2972642163981551</c:v>
                </c:pt>
                <c:pt idx="102">
                  <c:v>-3.1192419225082162</c:v>
                </c:pt>
                <c:pt idx="103">
                  <c:v>-3.9856289916352812</c:v>
                </c:pt>
                <c:pt idx="104">
                  <c:v>-3.877037641840765</c:v>
                </c:pt>
                <c:pt idx="105">
                  <c:v>-2.3846506847824069</c:v>
                </c:pt>
                <c:pt idx="106">
                  <c:v>-1.7719304326345551</c:v>
                </c:pt>
                <c:pt idx="107">
                  <c:v>-1.4503926997786181</c:v>
                </c:pt>
                <c:pt idx="108">
                  <c:v>-0.98107629461812706</c:v>
                </c:pt>
                <c:pt idx="109">
                  <c:v>-0.67054800115325008</c:v>
                </c:pt>
                <c:pt idx="110">
                  <c:v>-0.90644464242217992</c:v>
                </c:pt>
                <c:pt idx="111">
                  <c:v>-1.192774051459409</c:v>
                </c:pt>
                <c:pt idx="112">
                  <c:v>-0.56363621108889816</c:v>
                </c:pt>
                <c:pt idx="113">
                  <c:v>-0.48151950504237823</c:v>
                </c:pt>
                <c:pt idx="114">
                  <c:v>3.2439272127533059E-2</c:v>
                </c:pt>
                <c:pt idx="115">
                  <c:v>-4.5312857071309054E-3</c:v>
                </c:pt>
                <c:pt idx="116">
                  <c:v>0.38993160844871261</c:v>
                </c:pt>
                <c:pt idx="117">
                  <c:v>0.72262975088797532</c:v>
                </c:pt>
                <c:pt idx="118">
                  <c:v>1.000288771612865</c:v>
                </c:pt>
                <c:pt idx="119">
                  <c:v>1.691734773218883</c:v>
                </c:pt>
                <c:pt idx="120">
                  <c:v>1.835612787937102</c:v>
                </c:pt>
                <c:pt idx="121">
                  <c:v>1.9183954146068629</c:v>
                </c:pt>
                <c:pt idx="122">
                  <c:v>2.4293224312082629</c:v>
                </c:pt>
                <c:pt idx="123">
                  <c:v>2.3891312054216409</c:v>
                </c:pt>
                <c:pt idx="124">
                  <c:v>2.2863326613799728</c:v>
                </c:pt>
                <c:pt idx="125">
                  <c:v>2.611579757948491</c:v>
                </c:pt>
                <c:pt idx="126">
                  <c:v>3.3340498872231521</c:v>
                </c:pt>
                <c:pt idx="127">
                  <c:v>4.0196303145432992</c:v>
                </c:pt>
                <c:pt idx="128">
                  <c:v>4.8882248539212512</c:v>
                </c:pt>
                <c:pt idx="129">
                  <c:v>5.201764519744188</c:v>
                </c:pt>
                <c:pt idx="130">
                  <c:v>5.4589003604497961</c:v>
                </c:pt>
                <c:pt idx="131">
                  <c:v>5.652986810475312</c:v>
                </c:pt>
                <c:pt idx="132">
                  <c:v>5.064508997028021</c:v>
                </c:pt>
                <c:pt idx="133">
                  <c:v>4.4138218833625658</c:v>
                </c:pt>
                <c:pt idx="134">
                  <c:v>4.1952100013414366</c:v>
                </c:pt>
                <c:pt idx="135">
                  <c:v>5.3698718808974064</c:v>
                </c:pt>
                <c:pt idx="136">
                  <c:v>5.5291689201962768</c:v>
                </c:pt>
                <c:pt idx="137">
                  <c:v>5.6269754531242242</c:v>
                </c:pt>
                <c:pt idx="138">
                  <c:v>4.2218954997368394</c:v>
                </c:pt>
                <c:pt idx="139">
                  <c:v>3.7113189189645719</c:v>
                </c:pt>
                <c:pt idx="140">
                  <c:v>3.1706006337576298</c:v>
                </c:pt>
                <c:pt idx="141">
                  <c:v>4.5565640131644827</c:v>
                </c:pt>
                <c:pt idx="142">
                  <c:v>4.3771221260633197</c:v>
                </c:pt>
                <c:pt idx="143">
                  <c:v>4.6751897104599891</c:v>
                </c:pt>
                <c:pt idx="144">
                  <c:v>4.457900287845078</c:v>
                </c:pt>
                <c:pt idx="145">
                  <c:v>5.3799629794009007</c:v>
                </c:pt>
                <c:pt idx="146">
                  <c:v>6.2706063292885759</c:v>
                </c:pt>
                <c:pt idx="147">
                  <c:v>7.8567249732129616</c:v>
                </c:pt>
                <c:pt idx="148">
                  <c:v>7.9490550926519887</c:v>
                </c:pt>
                <c:pt idx="149">
                  <c:v>7.764113255042389</c:v>
                </c:pt>
                <c:pt idx="150">
                  <c:v>8.0831785360569341</c:v>
                </c:pt>
                <c:pt idx="151">
                  <c:v>6.8310610900771422</c:v>
                </c:pt>
                <c:pt idx="152">
                  <c:v>5.8281927398535913</c:v>
                </c:pt>
                <c:pt idx="153">
                  <c:v>6.2450950042084798</c:v>
                </c:pt>
                <c:pt idx="154">
                  <c:v>6.8090288647303234</c:v>
                </c:pt>
                <c:pt idx="155">
                  <c:v>7.4680460494022194</c:v>
                </c:pt>
                <c:pt idx="156">
                  <c:v>8.3420978548214606</c:v>
                </c:pt>
                <c:pt idx="157">
                  <c:v>6.7459676891522662</c:v>
                </c:pt>
                <c:pt idx="158">
                  <c:v>5.0953163265837986</c:v>
                </c:pt>
                <c:pt idx="159">
                  <c:v>4.8691237125654112</c:v>
                </c:pt>
                <c:pt idx="160">
                  <c:v>5.6659767018913669</c:v>
                </c:pt>
                <c:pt idx="161">
                  <c:v>5.9541373022195216</c:v>
                </c:pt>
                <c:pt idx="162">
                  <c:v>6.7360951155119722</c:v>
                </c:pt>
                <c:pt idx="163">
                  <c:v>5.5685788832974623</c:v>
                </c:pt>
                <c:pt idx="164">
                  <c:v>5.3392286807789873</c:v>
                </c:pt>
                <c:pt idx="165">
                  <c:v>5.1490231763328183</c:v>
                </c:pt>
                <c:pt idx="166">
                  <c:v>5.9027750313478293</c:v>
                </c:pt>
                <c:pt idx="167">
                  <c:v>6.7117538703258504</c:v>
                </c:pt>
                <c:pt idx="168">
                  <c:v>8.4264393302742064</c:v>
                </c:pt>
                <c:pt idx="169">
                  <c:v>7.7646066568175627</c:v>
                </c:pt>
                <c:pt idx="170">
                  <c:v>7.5717070952430987</c:v>
                </c:pt>
                <c:pt idx="171">
                  <c:v>5.9722541741814146</c:v>
                </c:pt>
                <c:pt idx="172">
                  <c:v>5.8114684274683128</c:v>
                </c:pt>
                <c:pt idx="173">
                  <c:v>5.6743810728025474</c:v>
                </c:pt>
                <c:pt idx="174">
                  <c:v>6.0320009686367646</c:v>
                </c:pt>
                <c:pt idx="175">
                  <c:v>6.4648217889076278</c:v>
                </c:pt>
                <c:pt idx="176">
                  <c:v>6.9081463513528121</c:v>
                </c:pt>
                <c:pt idx="177">
                  <c:v>6.8846509993819316</c:v>
                </c:pt>
                <c:pt idx="178">
                  <c:v>6.4049968576340461</c:v>
                </c:pt>
                <c:pt idx="179">
                  <c:v>4.9795096002208084</c:v>
                </c:pt>
                <c:pt idx="180">
                  <c:v>3.5733779472463709</c:v>
                </c:pt>
                <c:pt idx="181">
                  <c:v>2.199427242871451</c:v>
                </c:pt>
                <c:pt idx="182">
                  <c:v>1.703481482055949</c:v>
                </c:pt>
                <c:pt idx="183">
                  <c:v>2.0479339807215671</c:v>
                </c:pt>
                <c:pt idx="184">
                  <c:v>3.2432013561638371</c:v>
                </c:pt>
                <c:pt idx="185">
                  <c:v>3.5147382328566579</c:v>
                </c:pt>
                <c:pt idx="186">
                  <c:v>3.8245239943480982</c:v>
                </c:pt>
                <c:pt idx="187">
                  <c:v>4.1871725257468171</c:v>
                </c:pt>
                <c:pt idx="188">
                  <c:v>3.9911443485713392</c:v>
                </c:pt>
                <c:pt idx="189">
                  <c:v>3.9604089615699252</c:v>
                </c:pt>
                <c:pt idx="190">
                  <c:v>3.50825398087045</c:v>
                </c:pt>
                <c:pt idx="191">
                  <c:v>2.5814724816018781</c:v>
                </c:pt>
                <c:pt idx="192">
                  <c:v>1.762809807609131</c:v>
                </c:pt>
                <c:pt idx="193">
                  <c:v>1.456298461561317</c:v>
                </c:pt>
                <c:pt idx="194">
                  <c:v>1.702305931046141</c:v>
                </c:pt>
                <c:pt idx="195">
                  <c:v>2.248021013081257</c:v>
                </c:pt>
                <c:pt idx="196">
                  <c:v>2.36192911132872</c:v>
                </c:pt>
                <c:pt idx="197">
                  <c:v>2.2958750199962878</c:v>
                </c:pt>
                <c:pt idx="198">
                  <c:v>2.2835180334682259</c:v>
                </c:pt>
                <c:pt idx="199">
                  <c:v>2.3303790135796869</c:v>
                </c:pt>
                <c:pt idx="200">
                  <c:v>1.9454248622649291</c:v>
                </c:pt>
                <c:pt idx="201">
                  <c:v>1.6219211314398481</c:v>
                </c:pt>
                <c:pt idx="202">
                  <c:v>1.336481615785033</c:v>
                </c:pt>
                <c:pt idx="203">
                  <c:v>1.1430269843236831</c:v>
                </c:pt>
                <c:pt idx="204">
                  <c:v>1.0153123143303451</c:v>
                </c:pt>
                <c:pt idx="205">
                  <c:v>0.46020087823276867</c:v>
                </c:pt>
                <c:pt idx="206">
                  <c:v>-3.4849549623658049E-2</c:v>
                </c:pt>
                <c:pt idx="207">
                  <c:v>0.51235249267483596</c:v>
                </c:pt>
                <c:pt idx="208">
                  <c:v>0.63003767671244759</c:v>
                </c:pt>
                <c:pt idx="209">
                  <c:v>0.81276500425803988</c:v>
                </c:pt>
                <c:pt idx="210">
                  <c:v>1.056806430176493</c:v>
                </c:pt>
                <c:pt idx="211">
                  <c:v>0.38083994193323178</c:v>
                </c:pt>
                <c:pt idx="212">
                  <c:v>-0.22269731017206601</c:v>
                </c:pt>
                <c:pt idx="213">
                  <c:v>0.2076049311653492</c:v>
                </c:pt>
                <c:pt idx="214">
                  <c:v>-0.76708550899437</c:v>
                </c:pt>
                <c:pt idx="215">
                  <c:v>-1.6804756702931061</c:v>
                </c:pt>
                <c:pt idx="216">
                  <c:v>-1.5598253833849469</c:v>
                </c:pt>
                <c:pt idx="217">
                  <c:v>-1.3791157145748509</c:v>
                </c:pt>
                <c:pt idx="218">
                  <c:v>-3.0899331897410458</c:v>
                </c:pt>
                <c:pt idx="219">
                  <c:v>-3.2908476681804189</c:v>
                </c:pt>
                <c:pt idx="220">
                  <c:v>-3.9257348003626191</c:v>
                </c:pt>
                <c:pt idx="221">
                  <c:v>-3.986437623333444</c:v>
                </c:pt>
                <c:pt idx="222">
                  <c:v>-5.0161580386711506</c:v>
                </c:pt>
                <c:pt idx="223">
                  <c:v>-5.9774640799972616</c:v>
                </c:pt>
                <c:pt idx="224">
                  <c:v>-5.4561766596098664</c:v>
                </c:pt>
                <c:pt idx="225">
                  <c:v>-6.7943715106624856</c:v>
                </c:pt>
                <c:pt idx="226">
                  <c:v>-7.4806739065023606</c:v>
                </c:pt>
                <c:pt idx="227">
                  <c:v>-7.9074181472625469</c:v>
                </c:pt>
                <c:pt idx="228">
                  <c:v>-8.4731644365661367</c:v>
                </c:pt>
                <c:pt idx="229">
                  <c:v>-10.13592637944026</c:v>
                </c:pt>
                <c:pt idx="230">
                  <c:v>-10.78255619812731</c:v>
                </c:pt>
                <c:pt idx="231">
                  <c:v>-10.40150750787603</c:v>
                </c:pt>
                <c:pt idx="232">
                  <c:v>-9.0061681353495828</c:v>
                </c:pt>
                <c:pt idx="233">
                  <c:v>-7.6067438815529584</c:v>
                </c:pt>
                <c:pt idx="234">
                  <c:v>-7.1030159730231617</c:v>
                </c:pt>
                <c:pt idx="235">
                  <c:v>-7.5750196483122494</c:v>
                </c:pt>
                <c:pt idx="236">
                  <c:v>-8.5160248306540893</c:v>
                </c:pt>
                <c:pt idx="237">
                  <c:v>-8.9084265450967877</c:v>
                </c:pt>
                <c:pt idx="238">
                  <c:v>-8.7867779670037578</c:v>
                </c:pt>
                <c:pt idx="239">
                  <c:v>-7.2054441665170543</c:v>
                </c:pt>
                <c:pt idx="240">
                  <c:v>-5.5942925891622224</c:v>
                </c:pt>
                <c:pt idx="241">
                  <c:v>-3.97308247897125</c:v>
                </c:pt>
                <c:pt idx="242">
                  <c:v>-3.7984820627755909</c:v>
                </c:pt>
                <c:pt idx="243">
                  <c:v>-3.6000012963608299</c:v>
                </c:pt>
                <c:pt idx="244">
                  <c:v>-4.3838201025854602</c:v>
                </c:pt>
                <c:pt idx="245">
                  <c:v>-3.21886236769322</c:v>
                </c:pt>
                <c:pt idx="246">
                  <c:v>-3.506852389603722</c:v>
                </c:pt>
                <c:pt idx="247">
                  <c:v>-4.5320732831421111</c:v>
                </c:pt>
                <c:pt idx="248">
                  <c:v>-4.5414651839661957</c:v>
                </c:pt>
                <c:pt idx="249">
                  <c:v>-5.8138584270801204</c:v>
                </c:pt>
                <c:pt idx="250">
                  <c:v>-6.3392914306564307</c:v>
                </c:pt>
                <c:pt idx="251">
                  <c:v>-5.898989351857395</c:v>
                </c:pt>
                <c:pt idx="252">
                  <c:v>-5.2223906167111949</c:v>
                </c:pt>
                <c:pt idx="253">
                  <c:v>-3.7980379576212608</c:v>
                </c:pt>
                <c:pt idx="254">
                  <c:v>-5.3070636046954576</c:v>
                </c:pt>
                <c:pt idx="255">
                  <c:v>-7.1459138798842332</c:v>
                </c:pt>
                <c:pt idx="256">
                  <c:v>-7.7278063981720067</c:v>
                </c:pt>
                <c:pt idx="257">
                  <c:v>-6.8135119256251073</c:v>
                </c:pt>
                <c:pt idx="258">
                  <c:v>-6.6928851389894533</c:v>
                </c:pt>
                <c:pt idx="259">
                  <c:v>-6.1387535642858637</c:v>
                </c:pt>
                <c:pt idx="260">
                  <c:v>-4.6398817628006546</c:v>
                </c:pt>
                <c:pt idx="261">
                  <c:v>-3.6239825633425369</c:v>
                </c:pt>
                <c:pt idx="262">
                  <c:v>-4.1546546086217688</c:v>
                </c:pt>
                <c:pt idx="263">
                  <c:v>-4.2292515423533601</c:v>
                </c:pt>
                <c:pt idx="264">
                  <c:v>-4.796229862120498</c:v>
                </c:pt>
                <c:pt idx="265">
                  <c:v>-5.3766626169703002</c:v>
                </c:pt>
                <c:pt idx="266">
                  <c:v>-4.0506057818565964</c:v>
                </c:pt>
                <c:pt idx="267">
                  <c:v>-3.7617012565227772</c:v>
                </c:pt>
                <c:pt idx="268">
                  <c:v>-2.552880991661318</c:v>
                </c:pt>
                <c:pt idx="269">
                  <c:v>-2.1828001675184372</c:v>
                </c:pt>
                <c:pt idx="270">
                  <c:v>-2.5219260536996591</c:v>
                </c:pt>
                <c:pt idx="271">
                  <c:v>-2.4283425773354641</c:v>
                </c:pt>
                <c:pt idx="272">
                  <c:v>-1.8700871567230519</c:v>
                </c:pt>
                <c:pt idx="273">
                  <c:v>-1.863671560380183</c:v>
                </c:pt>
                <c:pt idx="274">
                  <c:v>-1.9065096919228279</c:v>
                </c:pt>
                <c:pt idx="275">
                  <c:v>-1.4981762562687919</c:v>
                </c:pt>
                <c:pt idx="276">
                  <c:v>-0.6664594932421366</c:v>
                </c:pt>
                <c:pt idx="277">
                  <c:v>-0.38806494089929089</c:v>
                </c:pt>
                <c:pt idx="278">
                  <c:v>0.33355329644362541</c:v>
                </c:pt>
                <c:pt idx="279">
                  <c:v>0.52539168551867022</c:v>
                </c:pt>
                <c:pt idx="280">
                  <c:v>1.116188000797798</c:v>
                </c:pt>
                <c:pt idx="281">
                  <c:v>0.6850205651123531</c:v>
                </c:pt>
                <c:pt idx="282">
                  <c:v>1.1894922814237749</c:v>
                </c:pt>
                <c:pt idx="283">
                  <c:v>1.620657423716835</c:v>
                </c:pt>
                <c:pt idx="284">
                  <c:v>1.259820640666341</c:v>
                </c:pt>
                <c:pt idx="285">
                  <c:v>1.837173946384127</c:v>
                </c:pt>
                <c:pt idx="286">
                  <c:v>2.0757773829501929</c:v>
                </c:pt>
                <c:pt idx="287">
                  <c:v>2.2577367775089239</c:v>
                </c:pt>
                <c:pt idx="288">
                  <c:v>2.3712852257940331</c:v>
                </c:pt>
                <c:pt idx="289">
                  <c:v>2.4251122513234762</c:v>
                </c:pt>
                <c:pt idx="290">
                  <c:v>2.9090769949047939</c:v>
                </c:pt>
                <c:pt idx="291">
                  <c:v>2.840502370370892</c:v>
                </c:pt>
                <c:pt idx="292">
                  <c:v>2.7113200217481999</c:v>
                </c:pt>
                <c:pt idx="293">
                  <c:v>2.4959450976249902</c:v>
                </c:pt>
                <c:pt idx="294">
                  <c:v>3.2157847579732599</c:v>
                </c:pt>
                <c:pt idx="295">
                  <c:v>3.375417880132197</c:v>
                </c:pt>
                <c:pt idx="296">
                  <c:v>3.487881535075346</c:v>
                </c:pt>
                <c:pt idx="297">
                  <c:v>3.5292130512109878</c:v>
                </c:pt>
                <c:pt idx="298">
                  <c:v>3.0252927460573602</c:v>
                </c:pt>
                <c:pt idx="299">
                  <c:v>2.4568370621926552</c:v>
                </c:pt>
                <c:pt idx="300">
                  <c:v>1.833742202129734</c:v>
                </c:pt>
                <c:pt idx="301">
                  <c:v>2.6251505204186709</c:v>
                </c:pt>
                <c:pt idx="302">
                  <c:v>3.841439102983792</c:v>
                </c:pt>
                <c:pt idx="303">
                  <c:v>4.0333333296587028</c:v>
                </c:pt>
                <c:pt idx="304">
                  <c:v>4.64763651283738</c:v>
                </c:pt>
                <c:pt idx="305">
                  <c:v>4.2538391572240997</c:v>
                </c:pt>
                <c:pt idx="306">
                  <c:v>3.2887938316808421</c:v>
                </c:pt>
                <c:pt idx="307">
                  <c:v>2.314103590837568</c:v>
                </c:pt>
                <c:pt idx="308">
                  <c:v>2.1015538040454369</c:v>
                </c:pt>
                <c:pt idx="309">
                  <c:v>3.4456359425407328</c:v>
                </c:pt>
                <c:pt idx="310">
                  <c:v>3.7544803369776498</c:v>
                </c:pt>
                <c:pt idx="311">
                  <c:v>5.9562986957880071</c:v>
                </c:pt>
                <c:pt idx="312">
                  <c:v>6.8247690144365407</c:v>
                </c:pt>
                <c:pt idx="313">
                  <c:v>7.0052661228342004</c:v>
                </c:pt>
                <c:pt idx="314">
                  <c:v>7.96327003284852</c:v>
                </c:pt>
                <c:pt idx="315">
                  <c:v>7.5633792039249244</c:v>
                </c:pt>
                <c:pt idx="316">
                  <c:v>6.9421103889011562</c:v>
                </c:pt>
                <c:pt idx="317">
                  <c:v>6.2120528466637808</c:v>
                </c:pt>
                <c:pt idx="318">
                  <c:v>5.5074037908644868</c:v>
                </c:pt>
                <c:pt idx="319">
                  <c:v>4.7282817586999224</c:v>
                </c:pt>
                <c:pt idx="320">
                  <c:v>4.6783385931818344</c:v>
                </c:pt>
                <c:pt idx="321">
                  <c:v>5.8359160561991814</c:v>
                </c:pt>
                <c:pt idx="322">
                  <c:v>5.7314860500667066</c:v>
                </c:pt>
                <c:pt idx="323">
                  <c:v>4.1469374779001242</c:v>
                </c:pt>
                <c:pt idx="324">
                  <c:v>2.5282828250034579</c:v>
                </c:pt>
                <c:pt idx="325">
                  <c:v>1.1367080276529291</c:v>
                </c:pt>
                <c:pt idx="326">
                  <c:v>0.47419872363299481</c:v>
                </c:pt>
                <c:pt idx="327">
                  <c:v>0.28201380077351251</c:v>
                </c:pt>
                <c:pt idx="328">
                  <c:v>1.5793593601736831</c:v>
                </c:pt>
                <c:pt idx="329">
                  <c:v>0.91074361291596517</c:v>
                </c:pt>
                <c:pt idx="330">
                  <c:v>-0.8037502186609089</c:v>
                </c:pt>
                <c:pt idx="331">
                  <c:v>-1.5202201549348899</c:v>
                </c:pt>
                <c:pt idx="332">
                  <c:v>-1.7149635293461929</c:v>
                </c:pt>
                <c:pt idx="333">
                  <c:v>-1.91631673994199</c:v>
                </c:pt>
                <c:pt idx="334">
                  <c:v>-1.1784574040405571</c:v>
                </c:pt>
                <c:pt idx="335">
                  <c:v>0.60439224626585997</c:v>
                </c:pt>
                <c:pt idx="336">
                  <c:v>-5.6330825164579323E-2</c:v>
                </c:pt>
                <c:pt idx="337">
                  <c:v>1.4605710106254719</c:v>
                </c:pt>
                <c:pt idx="338">
                  <c:v>2.0218513717442761</c:v>
                </c:pt>
                <c:pt idx="339">
                  <c:v>2.3317472583544121</c:v>
                </c:pt>
                <c:pt idx="340">
                  <c:v>2.6594133341166781</c:v>
                </c:pt>
                <c:pt idx="341">
                  <c:v>3.0463835909198882</c:v>
                </c:pt>
                <c:pt idx="342">
                  <c:v>2.9249943781050689</c:v>
                </c:pt>
                <c:pt idx="343">
                  <c:v>2.8745724468659972</c:v>
                </c:pt>
                <c:pt idx="344">
                  <c:v>2.8423205941178789</c:v>
                </c:pt>
                <c:pt idx="345">
                  <c:v>2.780943979000853</c:v>
                </c:pt>
                <c:pt idx="346">
                  <c:v>2.8153467075398169</c:v>
                </c:pt>
                <c:pt idx="347">
                  <c:v>2.8908033404773188</c:v>
                </c:pt>
                <c:pt idx="348">
                  <c:v>4.4444015263060086</c:v>
                </c:pt>
                <c:pt idx="349">
                  <c:v>5.0541542657853142</c:v>
                </c:pt>
                <c:pt idx="350">
                  <c:v>4.7146621114271881</c:v>
                </c:pt>
                <c:pt idx="351">
                  <c:v>4.9084532372724112</c:v>
                </c:pt>
                <c:pt idx="352">
                  <c:v>4.5217438377185033</c:v>
                </c:pt>
                <c:pt idx="353">
                  <c:v>5.3366007429184634</c:v>
                </c:pt>
                <c:pt idx="354">
                  <c:v>4.9272232410436061</c:v>
                </c:pt>
                <c:pt idx="355">
                  <c:v>3.846768965129201</c:v>
                </c:pt>
                <c:pt idx="356">
                  <c:v>3.578387062570755</c:v>
                </c:pt>
                <c:pt idx="357">
                  <c:v>3.064051062826366</c:v>
                </c:pt>
                <c:pt idx="358">
                  <c:v>3.6148394788901612</c:v>
                </c:pt>
                <c:pt idx="359">
                  <c:v>4.2099002583006211</c:v>
                </c:pt>
                <c:pt idx="360">
                  <c:v>3.88733476644714</c:v>
                </c:pt>
                <c:pt idx="361">
                  <c:v>4.0999948078609521</c:v>
                </c:pt>
                <c:pt idx="362">
                  <c:v>3.3893817588761692</c:v>
                </c:pt>
                <c:pt idx="363">
                  <c:v>2.732773428153024</c:v>
                </c:pt>
                <c:pt idx="364">
                  <c:v>3.1036132431555639</c:v>
                </c:pt>
                <c:pt idx="365">
                  <c:v>2.5104053251131968</c:v>
                </c:pt>
                <c:pt idx="366">
                  <c:v>2.520268385385521</c:v>
                </c:pt>
                <c:pt idx="367">
                  <c:v>2.1040417471030541</c:v>
                </c:pt>
                <c:pt idx="368">
                  <c:v>1.7654375995797691</c:v>
                </c:pt>
                <c:pt idx="369">
                  <c:v>1.476803888162749</c:v>
                </c:pt>
                <c:pt idx="370">
                  <c:v>1.2464088914068721</c:v>
                </c:pt>
                <c:pt idx="371">
                  <c:v>1.0842846874793961</c:v>
                </c:pt>
                <c:pt idx="372">
                  <c:v>0.49086614312156479</c:v>
                </c:pt>
                <c:pt idx="373">
                  <c:v>0.45045657979625281</c:v>
                </c:pt>
                <c:pt idx="374">
                  <c:v>-1.5109604931836881E-2</c:v>
                </c:pt>
                <c:pt idx="375">
                  <c:v>-0.16573574978767169</c:v>
                </c:pt>
                <c:pt idx="376">
                  <c:v>-0.27101988213260603</c:v>
                </c:pt>
                <c:pt idx="377">
                  <c:v>-5.6576035542633463E-2</c:v>
                </c:pt>
                <c:pt idx="378">
                  <c:v>-0.7554285171854076</c:v>
                </c:pt>
                <c:pt idx="379">
                  <c:v>-1.3898034605224721</c:v>
                </c:pt>
                <c:pt idx="380">
                  <c:v>-0.99347873080344584</c:v>
                </c:pt>
                <c:pt idx="381">
                  <c:v>-1.5096008724869709</c:v>
                </c:pt>
                <c:pt idx="382">
                  <c:v>-1.957612148128391</c:v>
                </c:pt>
                <c:pt idx="383">
                  <c:v>-2.351915021411088</c:v>
                </c:pt>
                <c:pt idx="384">
                  <c:v>-2.686695065163121</c:v>
                </c:pt>
                <c:pt idx="385">
                  <c:v>-3.4660819923108619</c:v>
                </c:pt>
                <c:pt idx="386">
                  <c:v>-3.6944594153605981</c:v>
                </c:pt>
                <c:pt idx="387">
                  <c:v>-3.856432599173814</c:v>
                </c:pt>
                <c:pt idx="388">
                  <c:v>-4.0095149530637997</c:v>
                </c:pt>
                <c:pt idx="389">
                  <c:v>-4.0434562125183646</c:v>
                </c:pt>
                <c:pt idx="390">
                  <c:v>-4.0437979113576148</c:v>
                </c:pt>
                <c:pt idx="391">
                  <c:v>-3.5446969144403231</c:v>
                </c:pt>
                <c:pt idx="392">
                  <c:v>-5.3945835821780577</c:v>
                </c:pt>
                <c:pt idx="393">
                  <c:v>-6.2685163518713694</c:v>
                </c:pt>
                <c:pt idx="394">
                  <c:v>-7.0797892708515917</c:v>
                </c:pt>
                <c:pt idx="395">
                  <c:v>-7.8435760768524148</c:v>
                </c:pt>
                <c:pt idx="396">
                  <c:v>-8.0429947347256245</c:v>
                </c:pt>
                <c:pt idx="397">
                  <c:v>-7.2443917640034101</c:v>
                </c:pt>
                <c:pt idx="398">
                  <c:v>-5.7738316260683291</c:v>
                </c:pt>
                <c:pt idx="399">
                  <c:v>-4.9050630364307892</c:v>
                </c:pt>
                <c:pt idx="400">
                  <c:v>-4.4794752795618251</c:v>
                </c:pt>
                <c:pt idx="401">
                  <c:v>-3.9707925081372788</c:v>
                </c:pt>
                <c:pt idx="402">
                  <c:v>-4.2355242091139331</c:v>
                </c:pt>
                <c:pt idx="403">
                  <c:v>-6.1634498898971941</c:v>
                </c:pt>
                <c:pt idx="404">
                  <c:v>-6.3601246659967643</c:v>
                </c:pt>
                <c:pt idx="405">
                  <c:v>-5.8118887501036198</c:v>
                </c:pt>
                <c:pt idx="406">
                  <c:v>-4.2450821328255302</c:v>
                </c:pt>
                <c:pt idx="407">
                  <c:v>-2.6503921505366042</c:v>
                </c:pt>
                <c:pt idx="408">
                  <c:v>-2.522764299966227</c:v>
                </c:pt>
                <c:pt idx="409">
                  <c:v>-1.88924171023784</c:v>
                </c:pt>
                <c:pt idx="410">
                  <c:v>-2.70604478725609</c:v>
                </c:pt>
                <c:pt idx="411">
                  <c:v>-2.9921596059423758</c:v>
                </c:pt>
                <c:pt idx="412">
                  <c:v>-3.8389543048377281</c:v>
                </c:pt>
                <c:pt idx="413">
                  <c:v>-3.3707490094112131</c:v>
                </c:pt>
                <c:pt idx="414">
                  <c:v>-3.3846052806828339</c:v>
                </c:pt>
                <c:pt idx="415">
                  <c:v>-2.9804670416245931</c:v>
                </c:pt>
                <c:pt idx="416">
                  <c:v>-3.7265101694242162</c:v>
                </c:pt>
                <c:pt idx="417">
                  <c:v>-3.0527009146088351</c:v>
                </c:pt>
                <c:pt idx="418">
                  <c:v>-3.742719988214986</c:v>
                </c:pt>
                <c:pt idx="419">
                  <c:v>-4.0504685880093518</c:v>
                </c:pt>
                <c:pt idx="420">
                  <c:v>-4.8398306320981703</c:v>
                </c:pt>
                <c:pt idx="421">
                  <c:v>-4.6595539849412546</c:v>
                </c:pt>
                <c:pt idx="422">
                  <c:v>-4.5105644673178347</c:v>
                </c:pt>
                <c:pt idx="423">
                  <c:v>-4.3831535899865486</c:v>
                </c:pt>
                <c:pt idx="424">
                  <c:v>-4.2500471799391448</c:v>
                </c:pt>
                <c:pt idx="425">
                  <c:v>-5.1332540469079646</c:v>
                </c:pt>
                <c:pt idx="426">
                  <c:v>-5.5292484808610709</c:v>
                </c:pt>
                <c:pt idx="427">
                  <c:v>-5.4375980942282212</c:v>
                </c:pt>
                <c:pt idx="428">
                  <c:v>-4.9370629364802738</c:v>
                </c:pt>
                <c:pt idx="429">
                  <c:v>-4.4468548763522193</c:v>
                </c:pt>
                <c:pt idx="430">
                  <c:v>-5.4926348111366963</c:v>
                </c:pt>
                <c:pt idx="431">
                  <c:v>-5.3961870812113366</c:v>
                </c:pt>
                <c:pt idx="432">
                  <c:v>-6.0044036561704894</c:v>
                </c:pt>
                <c:pt idx="433">
                  <c:v>-5.1411726872491386</c:v>
                </c:pt>
                <c:pt idx="434">
                  <c:v>-4.3453710955168754</c:v>
                </c:pt>
                <c:pt idx="435">
                  <c:v>-3.5790793557371221</c:v>
                </c:pt>
                <c:pt idx="436">
                  <c:v>-3.3564421111311091</c:v>
                </c:pt>
                <c:pt idx="437">
                  <c:v>-2.7175066226454092</c:v>
                </c:pt>
                <c:pt idx="438">
                  <c:v>-1.09366974293409</c:v>
                </c:pt>
                <c:pt idx="439">
                  <c:v>-0.51184913219810113</c:v>
                </c:pt>
                <c:pt idx="440">
                  <c:v>1.7779937136843671E-2</c:v>
                </c:pt>
                <c:pt idx="441">
                  <c:v>-0.47729120304961009</c:v>
                </c:pt>
                <c:pt idx="442">
                  <c:v>-0.53575784924662173</c:v>
                </c:pt>
                <c:pt idx="443">
                  <c:v>-0.64271699118063452</c:v>
                </c:pt>
                <c:pt idx="444">
                  <c:v>-0.82092544599142059</c:v>
                </c:pt>
                <c:pt idx="445">
                  <c:v>-0.56746392772784304</c:v>
                </c:pt>
                <c:pt idx="446">
                  <c:v>-0.35881126351265641</c:v>
                </c:pt>
                <c:pt idx="447">
                  <c:v>-0.1284062112458173</c:v>
                </c:pt>
                <c:pt idx="448">
                  <c:v>0.4526985097872398</c:v>
                </c:pt>
                <c:pt idx="449">
                  <c:v>0.96439557666385411</c:v>
                </c:pt>
                <c:pt idx="450">
                  <c:v>0.92103408188076941</c:v>
                </c:pt>
                <c:pt idx="451">
                  <c:v>1.319191776368434</c:v>
                </c:pt>
                <c:pt idx="452">
                  <c:v>1.655445697647679</c:v>
                </c:pt>
                <c:pt idx="453">
                  <c:v>1.934100143998833</c:v>
                </c:pt>
                <c:pt idx="454">
                  <c:v>2.1552703559641979</c:v>
                </c:pt>
                <c:pt idx="455">
                  <c:v>2.3103822551484261</c:v>
                </c:pt>
                <c:pt idx="456">
                  <c:v>2.4010469367357601</c:v>
                </c:pt>
                <c:pt idx="457">
                  <c:v>2.429855337766782</c:v>
                </c:pt>
                <c:pt idx="458">
                  <c:v>2.8845015507416889</c:v>
                </c:pt>
                <c:pt idx="459">
                  <c:v>2.7884478053753341</c:v>
                </c:pt>
                <c:pt idx="460">
                  <c:v>2.626326315517169</c:v>
                </c:pt>
                <c:pt idx="461">
                  <c:v>2.898007848131094</c:v>
                </c:pt>
                <c:pt idx="462">
                  <c:v>3.1018410361967308</c:v>
                </c:pt>
                <c:pt idx="463">
                  <c:v>3.248783366097975</c:v>
                </c:pt>
                <c:pt idx="464">
                  <c:v>3.331557642928757</c:v>
                </c:pt>
                <c:pt idx="465">
                  <c:v>3.3475427827202471</c:v>
                </c:pt>
                <c:pt idx="466">
                  <c:v>2.8198196024315649</c:v>
                </c:pt>
                <c:pt idx="467">
                  <c:v>3.2046542050870812</c:v>
                </c:pt>
                <c:pt idx="468">
                  <c:v>3.944533326330522</c:v>
                </c:pt>
                <c:pt idx="469">
                  <c:v>4.2198384124266326</c:v>
                </c:pt>
                <c:pt idx="470">
                  <c:v>4.9249812312531773</c:v>
                </c:pt>
                <c:pt idx="471">
                  <c:v>5.087834781911404</c:v>
                </c:pt>
                <c:pt idx="472">
                  <c:v>6.1698503351314002</c:v>
                </c:pt>
                <c:pt idx="473">
                  <c:v>6.2161025087553341</c:v>
                </c:pt>
                <c:pt idx="474">
                  <c:v>6.2254030289054683</c:v>
                </c:pt>
                <c:pt idx="475">
                  <c:v>8.1137458008995011</c:v>
                </c:pt>
                <c:pt idx="476">
                  <c:v>8.9962831807119841</c:v>
                </c:pt>
                <c:pt idx="477">
                  <c:v>9.790516610733583</c:v>
                </c:pt>
                <c:pt idx="478">
                  <c:v>9.6238023063371827</c:v>
                </c:pt>
                <c:pt idx="479">
                  <c:v>9.3862632305559544</c:v>
                </c:pt>
                <c:pt idx="480">
                  <c:v>10.084525355959499</c:v>
                </c:pt>
                <c:pt idx="481">
                  <c:v>9.7583120471033737</c:v>
                </c:pt>
                <c:pt idx="482">
                  <c:v>8.4021611683144997</c:v>
                </c:pt>
                <c:pt idx="483">
                  <c:v>7.994665978934222</c:v>
                </c:pt>
                <c:pt idx="484">
                  <c:v>7.0789094766753644</c:v>
                </c:pt>
                <c:pt idx="485">
                  <c:v>7.1073684726100623</c:v>
                </c:pt>
                <c:pt idx="486">
                  <c:v>8.5777917262007293</c:v>
                </c:pt>
                <c:pt idx="487">
                  <c:v>9.040098794055055</c:v>
                </c:pt>
                <c:pt idx="488">
                  <c:v>7.5312309402501967</c:v>
                </c:pt>
                <c:pt idx="489">
                  <c:v>6.1892111320209864</c:v>
                </c:pt>
                <c:pt idx="490">
                  <c:v>5.9319742510551663</c:v>
                </c:pt>
                <c:pt idx="491">
                  <c:v>6.5251949775389733</c:v>
                </c:pt>
                <c:pt idx="492">
                  <c:v>6.9154768713642341</c:v>
                </c:pt>
                <c:pt idx="493">
                  <c:v>6.7569229440894958</c:v>
                </c:pt>
                <c:pt idx="494">
                  <c:v>6.1188306957343173</c:v>
                </c:pt>
                <c:pt idx="495">
                  <c:v>4.9559912617869628</c:v>
                </c:pt>
                <c:pt idx="496">
                  <c:v>4.7615276499767134</c:v>
                </c:pt>
                <c:pt idx="497">
                  <c:v>3.583774328970009</c:v>
                </c:pt>
                <c:pt idx="498">
                  <c:v>5.3075446605484871</c:v>
                </c:pt>
                <c:pt idx="499">
                  <c:v>5.1467898566499457</c:v>
                </c:pt>
                <c:pt idx="500">
                  <c:v>5.3815106626376092</c:v>
                </c:pt>
                <c:pt idx="501">
                  <c:v>4.2269128907342406</c:v>
                </c:pt>
                <c:pt idx="502">
                  <c:v>3.976358231566167</c:v>
                </c:pt>
                <c:pt idx="503">
                  <c:v>5.2616399938190739</c:v>
                </c:pt>
                <c:pt idx="504">
                  <c:v>5.8770446905830767</c:v>
                </c:pt>
                <c:pt idx="505">
                  <c:v>5.7294615156164781</c:v>
                </c:pt>
                <c:pt idx="506">
                  <c:v>5.0755345970493977</c:v>
                </c:pt>
                <c:pt idx="507">
                  <c:v>5.1835581366944723</c:v>
                </c:pt>
                <c:pt idx="508">
                  <c:v>4.8067843931046639</c:v>
                </c:pt>
                <c:pt idx="509">
                  <c:v>5.4544463978774189</c:v>
                </c:pt>
                <c:pt idx="510">
                  <c:v>5.6173696548134728</c:v>
                </c:pt>
                <c:pt idx="511">
                  <c:v>5.0576141797151593</c:v>
                </c:pt>
                <c:pt idx="512">
                  <c:v>4.5801262576762838</c:v>
                </c:pt>
                <c:pt idx="513">
                  <c:v>4.5996138768934003</c:v>
                </c:pt>
                <c:pt idx="514">
                  <c:v>4.6148194176940223</c:v>
                </c:pt>
                <c:pt idx="515">
                  <c:v>4.5894914998828682</c:v>
                </c:pt>
                <c:pt idx="516">
                  <c:v>4.1724822041018541</c:v>
                </c:pt>
                <c:pt idx="517">
                  <c:v>3.8212681283404351</c:v>
                </c:pt>
                <c:pt idx="518">
                  <c:v>3.0112343135335782</c:v>
                </c:pt>
                <c:pt idx="519">
                  <c:v>3.736429232120059</c:v>
                </c:pt>
                <c:pt idx="520">
                  <c:v>4.0042813949697234</c:v>
                </c:pt>
                <c:pt idx="521">
                  <c:v>2.852619709730845</c:v>
                </c:pt>
                <c:pt idx="522">
                  <c:v>1.736130012199951</c:v>
                </c:pt>
                <c:pt idx="523">
                  <c:v>2.1574453112816059</c:v>
                </c:pt>
                <c:pt idx="524">
                  <c:v>2.639927069391717</c:v>
                </c:pt>
                <c:pt idx="525">
                  <c:v>3.1382828175974709</c:v>
                </c:pt>
                <c:pt idx="526">
                  <c:v>2.2300367042454918</c:v>
                </c:pt>
                <c:pt idx="527">
                  <c:v>1.370588505597937</c:v>
                </c:pt>
                <c:pt idx="528">
                  <c:v>0.5795496399681781</c:v>
                </c:pt>
                <c:pt idx="529">
                  <c:v>0.81204514200334188</c:v>
                </c:pt>
                <c:pt idx="530">
                  <c:v>1.1135989925645331</c:v>
                </c:pt>
                <c:pt idx="531">
                  <c:v>0.96824842971389558</c:v>
                </c:pt>
                <c:pt idx="532">
                  <c:v>1.3749773909761129</c:v>
                </c:pt>
                <c:pt idx="533">
                  <c:v>1.3468349751413771</c:v>
                </c:pt>
                <c:pt idx="534">
                  <c:v>0.90251389745955635</c:v>
                </c:pt>
                <c:pt idx="535">
                  <c:v>0.5198688346938809</c:v>
                </c:pt>
                <c:pt idx="536">
                  <c:v>0.18231006775968689</c:v>
                </c:pt>
                <c:pt idx="537">
                  <c:v>0.38245522526003128</c:v>
                </c:pt>
                <c:pt idx="538">
                  <c:v>0.1824121455289571</c:v>
                </c:pt>
                <c:pt idx="539">
                  <c:v>4.7149336909257038E-2</c:v>
                </c:pt>
                <c:pt idx="540">
                  <c:v>-2.7235170175089252E-2</c:v>
                </c:pt>
                <c:pt idx="541">
                  <c:v>-3.6548247192740753E-2</c:v>
                </c:pt>
                <c:pt idx="542">
                  <c:v>9.5806525057184899E-3</c:v>
                </c:pt>
                <c:pt idx="543">
                  <c:v>0.1182971419074192</c:v>
                </c:pt>
                <c:pt idx="544">
                  <c:v>-0.1781139833549048</c:v>
                </c:pt>
                <c:pt idx="545">
                  <c:v>7.0806272993308994E-2</c:v>
                </c:pt>
                <c:pt idx="546">
                  <c:v>-0.1051809892599067</c:v>
                </c:pt>
                <c:pt idx="547">
                  <c:v>-0.23963888644047421</c:v>
                </c:pt>
                <c:pt idx="548">
                  <c:v>0.19380603974082081</c:v>
                </c:pt>
                <c:pt idx="549">
                  <c:v>0.69094292746942187</c:v>
                </c:pt>
                <c:pt idx="550">
                  <c:v>1.2175405312687531</c:v>
                </c:pt>
                <c:pt idx="551">
                  <c:v>0.86024120302181473</c:v>
                </c:pt>
                <c:pt idx="552">
                  <c:v>1.0301923060984559</c:v>
                </c:pt>
                <c:pt idx="553">
                  <c:v>0.75159771711085455</c:v>
                </c:pt>
                <c:pt idx="554">
                  <c:v>1.5433719177634371</c:v>
                </c:pt>
                <c:pt idx="555">
                  <c:v>2.376126367605679</c:v>
                </c:pt>
                <c:pt idx="556">
                  <c:v>2.2786200943560861</c:v>
                </c:pt>
                <c:pt idx="557">
                  <c:v>0.77042872842821453</c:v>
                </c:pt>
                <c:pt idx="558">
                  <c:v>1.2780182501156361</c:v>
                </c:pt>
                <c:pt idx="559">
                  <c:v>-0.61231684152336641</c:v>
                </c:pt>
                <c:pt idx="560">
                  <c:v>-1.477340913902879</c:v>
                </c:pt>
                <c:pt idx="561">
                  <c:v>-1.319342182192301</c:v>
                </c:pt>
                <c:pt idx="562">
                  <c:v>-3.5684689168599282</c:v>
                </c:pt>
                <c:pt idx="563">
                  <c:v>-5.2968326171825737</c:v>
                </c:pt>
                <c:pt idx="564">
                  <c:v>-5.9697837533811793</c:v>
                </c:pt>
                <c:pt idx="565">
                  <c:v>-6.0922166820551524</c:v>
                </c:pt>
                <c:pt idx="566">
                  <c:v>-6.7083938810342119</c:v>
                </c:pt>
                <c:pt idx="567">
                  <c:v>-8.2952066037366592</c:v>
                </c:pt>
                <c:pt idx="568">
                  <c:v>-8.3521713831095781</c:v>
                </c:pt>
                <c:pt idx="569">
                  <c:v>-9.3441000803294116</c:v>
                </c:pt>
                <c:pt idx="570">
                  <c:v>-9.8267014549975897</c:v>
                </c:pt>
                <c:pt idx="571">
                  <c:v>-8.7964761848276964</c:v>
                </c:pt>
                <c:pt idx="572">
                  <c:v>-6.8316272073907811</c:v>
                </c:pt>
                <c:pt idx="573">
                  <c:v>-6.0154355084359139</c:v>
                </c:pt>
                <c:pt idx="574">
                  <c:v>-5.912834387557254</c:v>
                </c:pt>
                <c:pt idx="575">
                  <c:v>-5.7560025349513504</c:v>
                </c:pt>
                <c:pt idx="576">
                  <c:v>-8.0786146123429035</c:v>
                </c:pt>
                <c:pt idx="577">
                  <c:v>-8.9046282034920239</c:v>
                </c:pt>
                <c:pt idx="578">
                  <c:v>-8.1850514406200148</c:v>
                </c:pt>
                <c:pt idx="579">
                  <c:v>-6.5584075519590073</c:v>
                </c:pt>
                <c:pt idx="580">
                  <c:v>-4.837131515666826</c:v>
                </c:pt>
                <c:pt idx="581">
                  <c:v>-3.207270711224155</c:v>
                </c:pt>
                <c:pt idx="582">
                  <c:v>-3.9745693765715799</c:v>
                </c:pt>
                <c:pt idx="583">
                  <c:v>-5.6853540515412666</c:v>
                </c:pt>
                <c:pt idx="584">
                  <c:v>-6.0007173580097231</c:v>
                </c:pt>
                <c:pt idx="585">
                  <c:v>-5.7842899516630411</c:v>
                </c:pt>
                <c:pt idx="586">
                  <c:v>-5.6076407918266682</c:v>
                </c:pt>
                <c:pt idx="587">
                  <c:v>-3.9463707655582851</c:v>
                </c:pt>
                <c:pt idx="588">
                  <c:v>-3.246872323058398</c:v>
                </c:pt>
                <c:pt idx="589">
                  <c:v>-3.9023945115612548</c:v>
                </c:pt>
                <c:pt idx="590">
                  <c:v>-4.4088915747530848</c:v>
                </c:pt>
                <c:pt idx="591">
                  <c:v>-4.7238013014853664</c:v>
                </c:pt>
                <c:pt idx="592">
                  <c:v>-5.5651583525107364</c:v>
                </c:pt>
                <c:pt idx="593">
                  <c:v>-5.4648754520485454</c:v>
                </c:pt>
                <c:pt idx="594">
                  <c:v>-5.3376853335289098</c:v>
                </c:pt>
                <c:pt idx="595">
                  <c:v>-4.0957988896838486</c:v>
                </c:pt>
                <c:pt idx="596">
                  <c:v>-2.8510493686182632</c:v>
                </c:pt>
                <c:pt idx="597">
                  <c:v>-2.8667178809690199</c:v>
                </c:pt>
                <c:pt idx="598">
                  <c:v>-2.401629145065542</c:v>
                </c:pt>
                <c:pt idx="599">
                  <c:v>-3.7884169873549141</c:v>
                </c:pt>
                <c:pt idx="600">
                  <c:v>-4.8929092386493949</c:v>
                </c:pt>
                <c:pt idx="601">
                  <c:v>-3.5918369742336149</c:v>
                </c:pt>
                <c:pt idx="602">
                  <c:v>-2.3097354561960088</c:v>
                </c:pt>
                <c:pt idx="603">
                  <c:v>-1.563737051265484</c:v>
                </c:pt>
                <c:pt idx="604">
                  <c:v>-1.8305854456899979</c:v>
                </c:pt>
                <c:pt idx="605">
                  <c:v>-2.6275598841100281</c:v>
                </c:pt>
                <c:pt idx="606">
                  <c:v>-3.1220247726927748</c:v>
                </c:pt>
                <c:pt idx="607">
                  <c:v>-2.432473434907628</c:v>
                </c:pt>
                <c:pt idx="608">
                  <c:v>-1.9132201810837799</c:v>
                </c:pt>
                <c:pt idx="609">
                  <c:v>-1.4622167497853269</c:v>
                </c:pt>
                <c:pt idx="610">
                  <c:v>-1.1004339590450061</c:v>
                </c:pt>
                <c:pt idx="611">
                  <c:v>-0.73787137195657237</c:v>
                </c:pt>
                <c:pt idx="612">
                  <c:v>-0.94298022248275259</c:v>
                </c:pt>
                <c:pt idx="613">
                  <c:v>-0.19480533416134449</c:v>
                </c:pt>
                <c:pt idx="614">
                  <c:v>-0.51165965761116183</c:v>
                </c:pt>
                <c:pt idx="615">
                  <c:v>0.1088536683392647</c:v>
                </c:pt>
                <c:pt idx="616">
                  <c:v>0.64891773502023398</c:v>
                </c:pt>
                <c:pt idx="617">
                  <c:v>1.150373819099308</c:v>
                </c:pt>
                <c:pt idx="618">
                  <c:v>1.5835297345237149</c:v>
                </c:pt>
                <c:pt idx="619">
                  <c:v>1.958928234422409</c:v>
                </c:pt>
                <c:pt idx="620">
                  <c:v>2.2727961410999669</c:v>
                </c:pt>
                <c:pt idx="621">
                  <c:v>2.033362383375291</c:v>
                </c:pt>
                <c:pt idx="622">
                  <c:v>2.2442744334796032</c:v>
                </c:pt>
                <c:pt idx="623">
                  <c:v>2.3663089555693659</c:v>
                </c:pt>
                <c:pt idx="624">
                  <c:v>2.4240787196740921</c:v>
                </c:pt>
                <c:pt idx="625">
                  <c:v>2.9100368047749612</c:v>
                </c:pt>
                <c:pt idx="626">
                  <c:v>2.843455632135111</c:v>
                </c:pt>
                <c:pt idx="627">
                  <c:v>2.7149817782896548</c:v>
                </c:pt>
                <c:pt idx="628">
                  <c:v>2.5303254118817189</c:v>
                </c:pt>
                <c:pt idx="629">
                  <c:v>2.2750865719433548</c:v>
                </c:pt>
                <c:pt idx="630">
                  <c:v>2.9471125340261959</c:v>
                </c:pt>
                <c:pt idx="631">
                  <c:v>3.547961525001448</c:v>
                </c:pt>
                <c:pt idx="632">
                  <c:v>4.5804729216962272</c:v>
                </c:pt>
                <c:pt idx="633">
                  <c:v>5.0590961524219153</c:v>
                </c:pt>
                <c:pt idx="634">
                  <c:v>4.5071845792878236</c:v>
                </c:pt>
                <c:pt idx="635">
                  <c:v>4.7922453256098763</c:v>
                </c:pt>
                <c:pt idx="636">
                  <c:v>4.6189863295704399</c:v>
                </c:pt>
                <c:pt idx="637">
                  <c:v>4.8772924054211799</c:v>
                </c:pt>
                <c:pt idx="638">
                  <c:v>4.5796608932687732</c:v>
                </c:pt>
                <c:pt idx="639">
                  <c:v>3.7262506919233052</c:v>
                </c:pt>
                <c:pt idx="640">
                  <c:v>2.8293822437270459</c:v>
                </c:pt>
                <c:pt idx="641">
                  <c:v>2.606137490502114</c:v>
                </c:pt>
                <c:pt idx="642">
                  <c:v>2.5845727686566922</c:v>
                </c:pt>
                <c:pt idx="643">
                  <c:v>3.7359617492469468</c:v>
                </c:pt>
                <c:pt idx="644">
                  <c:v>4.1393765320462066</c:v>
                </c:pt>
                <c:pt idx="645">
                  <c:v>3.9534986732857078</c:v>
                </c:pt>
                <c:pt idx="646">
                  <c:v>4.2557723826626983</c:v>
                </c:pt>
                <c:pt idx="647">
                  <c:v>3.978500577493449</c:v>
                </c:pt>
                <c:pt idx="648">
                  <c:v>3.6941710583452481</c:v>
                </c:pt>
                <c:pt idx="649">
                  <c:v>3.1041727250142799</c:v>
                </c:pt>
                <c:pt idx="650">
                  <c:v>3.2220871656339232</c:v>
                </c:pt>
                <c:pt idx="651">
                  <c:v>2.0826909696987599</c:v>
                </c:pt>
                <c:pt idx="652">
                  <c:v>1.2566812845172419</c:v>
                </c:pt>
                <c:pt idx="653">
                  <c:v>2.4724982606986861</c:v>
                </c:pt>
                <c:pt idx="654">
                  <c:v>3.4308408880331172</c:v>
                </c:pt>
                <c:pt idx="655">
                  <c:v>3.3652464637585808</c:v>
                </c:pt>
                <c:pt idx="656">
                  <c:v>4.7967833411127856</c:v>
                </c:pt>
                <c:pt idx="657">
                  <c:v>5.6701735101071478</c:v>
                </c:pt>
                <c:pt idx="658">
                  <c:v>5.0559037649424141</c:v>
                </c:pt>
                <c:pt idx="659">
                  <c:v>5.9241394574388409</c:v>
                </c:pt>
                <c:pt idx="660">
                  <c:v>6.0479921594500468</c:v>
                </c:pt>
                <c:pt idx="661">
                  <c:v>6.5700896638824986</c:v>
                </c:pt>
                <c:pt idx="662">
                  <c:v>5.916664066848341</c:v>
                </c:pt>
                <c:pt idx="663">
                  <c:v>6.2018036906607108</c:v>
                </c:pt>
                <c:pt idx="664">
                  <c:v>5.5132114672704802</c:v>
                </c:pt>
                <c:pt idx="665">
                  <c:v>6.3119300483811287</c:v>
                </c:pt>
                <c:pt idx="666">
                  <c:v>8.7470351765875733</c:v>
                </c:pt>
                <c:pt idx="667">
                  <c:v>9.7233647401139507</c:v>
                </c:pt>
                <c:pt idx="668">
                  <c:v>9.0822513643979903</c:v>
                </c:pt>
                <c:pt idx="669">
                  <c:v>8.1099116886733214</c:v>
                </c:pt>
                <c:pt idx="670">
                  <c:v>7.1743965088650867</c:v>
                </c:pt>
                <c:pt idx="671">
                  <c:v>7.4443422552200218</c:v>
                </c:pt>
                <c:pt idx="672">
                  <c:v>7.5258776420707107</c:v>
                </c:pt>
                <c:pt idx="673">
                  <c:v>7.57265780500083</c:v>
                </c:pt>
                <c:pt idx="674">
                  <c:v>6.7738273356765566</c:v>
                </c:pt>
                <c:pt idx="675">
                  <c:v>5.159357671487669</c:v>
                </c:pt>
                <c:pt idx="676">
                  <c:v>4.0464372178365267</c:v>
                </c:pt>
                <c:pt idx="677">
                  <c:v>4.9442137140310933</c:v>
                </c:pt>
                <c:pt idx="678">
                  <c:v>5.8570346897459302</c:v>
                </c:pt>
                <c:pt idx="679">
                  <c:v>5.7992333514563654</c:v>
                </c:pt>
                <c:pt idx="680">
                  <c:v>6.2864392474829316</c:v>
                </c:pt>
                <c:pt idx="681">
                  <c:v>5.8262749582769828</c:v>
                </c:pt>
                <c:pt idx="682">
                  <c:v>5.3754667897154462</c:v>
                </c:pt>
                <c:pt idx="683">
                  <c:v>5.4579107958729907</c:v>
                </c:pt>
                <c:pt idx="684">
                  <c:v>5.074630804114534</c:v>
                </c:pt>
                <c:pt idx="685">
                  <c:v>4.7776784715426004</c:v>
                </c:pt>
                <c:pt idx="686">
                  <c:v>4.0302139408221223</c:v>
                </c:pt>
                <c:pt idx="687">
                  <c:v>3.2479682652871702</c:v>
                </c:pt>
                <c:pt idx="688">
                  <c:v>3.0814228223180611</c:v>
                </c:pt>
                <c:pt idx="689">
                  <c:v>2.4391324611951859</c:v>
                </c:pt>
                <c:pt idx="690">
                  <c:v>2.8304166112067999</c:v>
                </c:pt>
                <c:pt idx="691">
                  <c:v>3.7392041529946312</c:v>
                </c:pt>
                <c:pt idx="692">
                  <c:v>3.2400145719178681</c:v>
                </c:pt>
                <c:pt idx="693">
                  <c:v>3.5307827025397098</c:v>
                </c:pt>
                <c:pt idx="694">
                  <c:v>2.783461767824349</c:v>
                </c:pt>
                <c:pt idx="695">
                  <c:v>1.954717700596831</c:v>
                </c:pt>
                <c:pt idx="696">
                  <c:v>1.17834717650689</c:v>
                </c:pt>
                <c:pt idx="697">
                  <c:v>0.22146582493968481</c:v>
                </c:pt>
                <c:pt idx="698">
                  <c:v>-0.19059446798826229</c:v>
                </c:pt>
                <c:pt idx="699">
                  <c:v>0.19180914642416269</c:v>
                </c:pt>
                <c:pt idx="700">
                  <c:v>0.63298121574337074</c:v>
                </c:pt>
                <c:pt idx="701">
                  <c:v>0.64950616438005682</c:v>
                </c:pt>
                <c:pt idx="702">
                  <c:v>0.22966097120786341</c:v>
                </c:pt>
                <c:pt idx="703">
                  <c:v>0.8374337331265167</c:v>
                </c:pt>
                <c:pt idx="704">
                  <c:v>0.5356466166867051</c:v>
                </c:pt>
                <c:pt idx="705">
                  <c:v>0.30061831782083459</c:v>
                </c:pt>
                <c:pt idx="706">
                  <c:v>0.1243485596904179</c:v>
                </c:pt>
                <c:pt idx="707">
                  <c:v>1.213379860104169E-2</c:v>
                </c:pt>
                <c:pt idx="708">
                  <c:v>-0.52711494866107955</c:v>
                </c:pt>
                <c:pt idx="709">
                  <c:v>-0.51393640046222799</c:v>
                </c:pt>
                <c:pt idx="710">
                  <c:v>-0.9164571029173203</c:v>
                </c:pt>
                <c:pt idx="711">
                  <c:v>-1.252536597341702</c:v>
                </c:pt>
                <c:pt idx="712">
                  <c:v>-1.042649728093664</c:v>
                </c:pt>
                <c:pt idx="713">
                  <c:v>-1.757162630300598</c:v>
                </c:pt>
                <c:pt idx="714">
                  <c:v>-1.4315108077674099</c:v>
                </c:pt>
                <c:pt idx="715">
                  <c:v>-1.0380064517917731</c:v>
                </c:pt>
                <c:pt idx="716">
                  <c:v>-0.57858243175465418</c:v>
                </c:pt>
                <c:pt idx="717">
                  <c:v>-1.059173410704972</c:v>
                </c:pt>
                <c:pt idx="718">
                  <c:v>-1.476028192968329</c:v>
                </c:pt>
                <c:pt idx="719">
                  <c:v>-1.3413723697528039</c:v>
                </c:pt>
                <c:pt idx="720">
                  <c:v>-2.60434003854138</c:v>
                </c:pt>
                <c:pt idx="721">
                  <c:v>-3.3402660879181951</c:v>
                </c:pt>
                <c:pt idx="722">
                  <c:v>-3.5130276397670031</c:v>
                </c:pt>
                <c:pt idx="723">
                  <c:v>-4.1357578043291454</c:v>
                </c:pt>
                <c:pt idx="724">
                  <c:v>-4.2121808512653303</c:v>
                </c:pt>
                <c:pt idx="725">
                  <c:v>-3.7253670205240752</c:v>
                </c:pt>
                <c:pt idx="726">
                  <c:v>-4.1662825978818736</c:v>
                </c:pt>
                <c:pt idx="727">
                  <c:v>-4.5654486337673177</c:v>
                </c:pt>
                <c:pt idx="728">
                  <c:v>-4.9260275989897053</c:v>
                </c:pt>
                <c:pt idx="729">
                  <c:v>-5.234172919295105</c:v>
                </c:pt>
                <c:pt idx="730">
                  <c:v>-5.4846170142108832</c:v>
                </c:pt>
                <c:pt idx="731">
                  <c:v>-5.7087012567185411</c:v>
                </c:pt>
                <c:pt idx="732">
                  <c:v>-5.4063703462004904</c:v>
                </c:pt>
                <c:pt idx="733">
                  <c:v>-5.6338144758444884</c:v>
                </c:pt>
                <c:pt idx="734">
                  <c:v>-6.6402791508362924</c:v>
                </c:pt>
                <c:pt idx="735">
                  <c:v>-6.5432333627903034</c:v>
                </c:pt>
                <c:pt idx="736">
                  <c:v>-6.3574923263431344</c:v>
                </c:pt>
                <c:pt idx="737">
                  <c:v>-5.1536498366408239</c:v>
                </c:pt>
                <c:pt idx="738">
                  <c:v>-5.1317769072672803</c:v>
                </c:pt>
                <c:pt idx="739">
                  <c:v>-5.5810485721908947</c:v>
                </c:pt>
                <c:pt idx="740">
                  <c:v>-6.7224247011488671</c:v>
                </c:pt>
                <c:pt idx="741">
                  <c:v>-6.4013164892712098</c:v>
                </c:pt>
                <c:pt idx="742">
                  <c:v>-5.0496993560642807</c:v>
                </c:pt>
                <c:pt idx="743">
                  <c:v>-3.9141938622857988</c:v>
                </c:pt>
                <c:pt idx="744">
                  <c:v>-3.5254637259476449</c:v>
                </c:pt>
                <c:pt idx="745">
                  <c:v>-2.8190876669062699</c:v>
                </c:pt>
                <c:pt idx="746">
                  <c:v>-4.1044500157742334</c:v>
                </c:pt>
                <c:pt idx="747">
                  <c:v>-4.8891432168377946</c:v>
                </c:pt>
                <c:pt idx="748">
                  <c:v>-5.6749760070917574</c:v>
                </c:pt>
                <c:pt idx="749">
                  <c:v>-5.4536555916166947</c:v>
                </c:pt>
                <c:pt idx="750">
                  <c:v>-5.1928531702290286</c:v>
                </c:pt>
                <c:pt idx="751">
                  <c:v>-4.7513308273870933</c:v>
                </c:pt>
                <c:pt idx="752">
                  <c:v>-5.273600476708495</c:v>
                </c:pt>
                <c:pt idx="753">
                  <c:v>-5.0554154628568853</c:v>
                </c:pt>
                <c:pt idx="754">
                  <c:v>-4.3654083339956458</c:v>
                </c:pt>
                <c:pt idx="755">
                  <c:v>-4.6512872971034227</c:v>
                </c:pt>
                <c:pt idx="756">
                  <c:v>-4.9930332672031454</c:v>
                </c:pt>
                <c:pt idx="757">
                  <c:v>-4.8215380791102689</c:v>
                </c:pt>
                <c:pt idx="758">
                  <c:v>-3.6857001639391029</c:v>
                </c:pt>
                <c:pt idx="759">
                  <c:v>-3.3608705783022832</c:v>
                </c:pt>
                <c:pt idx="760">
                  <c:v>-6.1757801216785566</c:v>
                </c:pt>
                <c:pt idx="761">
                  <c:v>-6.5922610227602974</c:v>
                </c:pt>
                <c:pt idx="762">
                  <c:v>-6.0913508815527848</c:v>
                </c:pt>
                <c:pt idx="763">
                  <c:v>-6.0534799708378699</c:v>
                </c:pt>
                <c:pt idx="764">
                  <c:v>-7.0120869760229434</c:v>
                </c:pt>
                <c:pt idx="765">
                  <c:v>-6.0656008866915201</c:v>
                </c:pt>
                <c:pt idx="766">
                  <c:v>-5.6628194022743372</c:v>
                </c:pt>
                <c:pt idx="767">
                  <c:v>-4.788249337945004</c:v>
                </c:pt>
                <c:pt idx="768">
                  <c:v>-5.3856108158855696</c:v>
                </c:pt>
                <c:pt idx="769">
                  <c:v>-5.0792356265147589</c:v>
                </c:pt>
                <c:pt idx="770">
                  <c:v>-4.2854596673930354</c:v>
                </c:pt>
                <c:pt idx="771">
                  <c:v>-3.0584036827275942</c:v>
                </c:pt>
                <c:pt idx="772">
                  <c:v>-2.4005182565109071</c:v>
                </c:pt>
                <c:pt idx="773">
                  <c:v>-2.240812379253363</c:v>
                </c:pt>
                <c:pt idx="774">
                  <c:v>-2.133512979309685</c:v>
                </c:pt>
                <c:pt idx="775">
                  <c:v>-2.0996031453412338</c:v>
                </c:pt>
                <c:pt idx="776">
                  <c:v>-0.99896098124068544</c:v>
                </c:pt>
                <c:pt idx="777">
                  <c:v>-1.5399310727080999</c:v>
                </c:pt>
                <c:pt idx="778">
                  <c:v>-1.1791262814589201</c:v>
                </c:pt>
                <c:pt idx="779">
                  <c:v>-0.37098482304809721</c:v>
                </c:pt>
                <c:pt idx="780">
                  <c:v>-0.1046008006876278</c:v>
                </c:pt>
                <c:pt idx="781">
                  <c:v>0.11098586659480961</c:v>
                </c:pt>
                <c:pt idx="782">
                  <c:v>0.75368780960597803</c:v>
                </c:pt>
                <c:pt idx="783">
                  <c:v>0.86969624888509856</c:v>
                </c:pt>
                <c:pt idx="784">
                  <c:v>0.90635802518890074</c:v>
                </c:pt>
                <c:pt idx="785">
                  <c:v>1.372089416800002</c:v>
                </c:pt>
                <c:pt idx="786">
                  <c:v>1.7793424688141291</c:v>
                </c:pt>
                <c:pt idx="787">
                  <c:v>2.1203226654239269</c:v>
                </c:pt>
                <c:pt idx="788">
                  <c:v>1.914848975731545</c:v>
                </c:pt>
                <c:pt idx="789">
                  <c:v>2.1369597425459399</c:v>
                </c:pt>
                <c:pt idx="790">
                  <c:v>2.298619000106854</c:v>
                </c:pt>
                <c:pt idx="791">
                  <c:v>1.9047468400212471</c:v>
                </c:pt>
                <c:pt idx="792">
                  <c:v>2.9198411850471899</c:v>
                </c:pt>
                <c:pt idx="793">
                  <c:v>3.1420907193745862</c:v>
                </c:pt>
                <c:pt idx="794">
                  <c:v>3.5430747141868442</c:v>
                </c:pt>
                <c:pt idx="795">
                  <c:v>3.633892143965852</c:v>
                </c:pt>
                <c:pt idx="796">
                  <c:v>2.9260472537170941</c:v>
                </c:pt>
                <c:pt idx="797">
                  <c:v>3.6214039727120881</c:v>
                </c:pt>
                <c:pt idx="798">
                  <c:v>3.767517855581445</c:v>
                </c:pt>
                <c:pt idx="799">
                  <c:v>3.8701935905350449</c:v>
                </c:pt>
                <c:pt idx="800">
                  <c:v>3.3843901537569612</c:v>
                </c:pt>
                <c:pt idx="801">
                  <c:v>2.824775664931344</c:v>
                </c:pt>
                <c:pt idx="802">
                  <c:v>3.206965129610829</c:v>
                </c:pt>
                <c:pt idx="803">
                  <c:v>3.0509978567348881</c:v>
                </c:pt>
                <c:pt idx="804">
                  <c:v>4.314718038159107</c:v>
                </c:pt>
                <c:pt idx="805">
                  <c:v>4.5418672985178716</c:v>
                </c:pt>
                <c:pt idx="806">
                  <c:v>4.7096665951752357</c:v>
                </c:pt>
                <c:pt idx="807">
                  <c:v>3.8236786683679469</c:v>
                </c:pt>
                <c:pt idx="808">
                  <c:v>3.8812103977337808</c:v>
                </c:pt>
                <c:pt idx="809">
                  <c:v>3.42284119472157</c:v>
                </c:pt>
                <c:pt idx="810">
                  <c:v>3.3710892869308822</c:v>
                </c:pt>
                <c:pt idx="811">
                  <c:v>4.2693386956323707</c:v>
                </c:pt>
                <c:pt idx="812">
                  <c:v>5.1056957995280916</c:v>
                </c:pt>
                <c:pt idx="813">
                  <c:v>3.94426331628565</c:v>
                </c:pt>
                <c:pt idx="814">
                  <c:v>3.2185095777084309</c:v>
                </c:pt>
                <c:pt idx="815">
                  <c:v>1.489745131441772</c:v>
                </c:pt>
                <c:pt idx="816">
                  <c:v>1.6558691075580969</c:v>
                </c:pt>
                <c:pt idx="817">
                  <c:v>3.219526493644111</c:v>
                </c:pt>
                <c:pt idx="818">
                  <c:v>4.8023494684603074</c:v>
                </c:pt>
                <c:pt idx="819">
                  <c:v>6.305446480605255</c:v>
                </c:pt>
                <c:pt idx="820">
                  <c:v>6.8502513276905148</c:v>
                </c:pt>
                <c:pt idx="821">
                  <c:v>7.6481534368300998</c:v>
                </c:pt>
                <c:pt idx="822">
                  <c:v>8.1154599987201976</c:v>
                </c:pt>
                <c:pt idx="823">
                  <c:v>8.5353775302318695</c:v>
                </c:pt>
                <c:pt idx="824">
                  <c:v>9.4398139396172951</c:v>
                </c:pt>
                <c:pt idx="825">
                  <c:v>9.1185664315147648</c:v>
                </c:pt>
                <c:pt idx="826">
                  <c:v>7.7863359550918858</c:v>
                </c:pt>
                <c:pt idx="827">
                  <c:v>7.1250093947504496</c:v>
                </c:pt>
                <c:pt idx="828">
                  <c:v>7.6563393022877619</c:v>
                </c:pt>
                <c:pt idx="829">
                  <c:v>7.7697051893924964</c:v>
                </c:pt>
                <c:pt idx="830">
                  <c:v>7.5575757676425752</c:v>
                </c:pt>
                <c:pt idx="831">
                  <c:v>6.3649848249116019</c:v>
                </c:pt>
                <c:pt idx="832">
                  <c:v>4.6702568364515287</c:v>
                </c:pt>
                <c:pt idx="833">
                  <c:v>3.9892754236835231</c:v>
                </c:pt>
                <c:pt idx="834">
                  <c:v>4.2834623636266542</c:v>
                </c:pt>
                <c:pt idx="835">
                  <c:v>5.5025887376336726</c:v>
                </c:pt>
                <c:pt idx="836">
                  <c:v>6.2777977456992602</c:v>
                </c:pt>
                <c:pt idx="837">
                  <c:v>6.1110376776511259</c:v>
                </c:pt>
                <c:pt idx="838">
                  <c:v>4.9086680747905973</c:v>
                </c:pt>
                <c:pt idx="839">
                  <c:v>4.7100613989293976</c:v>
                </c:pt>
                <c:pt idx="840">
                  <c:v>5.5235608899427291</c:v>
                </c:pt>
                <c:pt idx="841">
                  <c:v>6.3429496895049624</c:v>
                </c:pt>
                <c:pt idx="842">
                  <c:v>6.1960460014792318</c:v>
                </c:pt>
                <c:pt idx="843">
                  <c:v>5.639640042650683</c:v>
                </c:pt>
                <c:pt idx="844">
                  <c:v>4.2940197748847027</c:v>
                </c:pt>
                <c:pt idx="845">
                  <c:v>3.306631357194775</c:v>
                </c:pt>
                <c:pt idx="846">
                  <c:v>4.1844506853039576</c:v>
                </c:pt>
                <c:pt idx="847">
                  <c:v>4.8972586064410706</c:v>
                </c:pt>
                <c:pt idx="848">
                  <c:v>5.6079776441782059</c:v>
                </c:pt>
                <c:pt idx="849">
                  <c:v>6.1276988115191671</c:v>
                </c:pt>
                <c:pt idx="850">
                  <c:v>5.7060003703614939</c:v>
                </c:pt>
                <c:pt idx="851">
                  <c:v>5.0573332440525718</c:v>
                </c:pt>
                <c:pt idx="852">
                  <c:v>4.4716269806397548</c:v>
                </c:pt>
                <c:pt idx="853">
                  <c:v>4.1895034645765463</c:v>
                </c:pt>
                <c:pt idx="854">
                  <c:v>4.8702972039636592</c:v>
                </c:pt>
                <c:pt idx="855">
                  <c:v>3.6835694936099661</c:v>
                </c:pt>
                <c:pt idx="856">
                  <c:v>2.984735214933409</c:v>
                </c:pt>
                <c:pt idx="857">
                  <c:v>3.3694675529789042</c:v>
                </c:pt>
                <c:pt idx="858">
                  <c:v>3.303298747851215</c:v>
                </c:pt>
                <c:pt idx="859">
                  <c:v>3.252982481733369</c:v>
                </c:pt>
                <c:pt idx="860">
                  <c:v>2.3155387401666592</c:v>
                </c:pt>
                <c:pt idx="861">
                  <c:v>1.3958814848184891</c:v>
                </c:pt>
                <c:pt idx="862">
                  <c:v>1.017249715364926</c:v>
                </c:pt>
                <c:pt idx="863">
                  <c:v>0.61104822592193386</c:v>
                </c:pt>
                <c:pt idx="864">
                  <c:v>1.8242462971661271</c:v>
                </c:pt>
                <c:pt idx="865">
                  <c:v>2.1269771644141429</c:v>
                </c:pt>
                <c:pt idx="866">
                  <c:v>1.4948079835882879</c:v>
                </c:pt>
                <c:pt idx="867">
                  <c:v>1.1493839764259799</c:v>
                </c:pt>
                <c:pt idx="868">
                  <c:v>0.88157268472096462</c:v>
                </c:pt>
                <c:pt idx="869">
                  <c:v>0.91781950349556496</c:v>
                </c:pt>
                <c:pt idx="870">
                  <c:v>1.018450105997061</c:v>
                </c:pt>
                <c:pt idx="871">
                  <c:v>0.68741059508917601</c:v>
                </c:pt>
                <c:pt idx="872">
                  <c:v>0.42330090843108792</c:v>
                </c:pt>
                <c:pt idx="873">
                  <c:v>0.21379934620398439</c:v>
                </c:pt>
                <c:pt idx="874">
                  <c:v>6.733385458952057E-2</c:v>
                </c:pt>
                <c:pt idx="875">
                  <c:v>-1.6548858686235231E-2</c:v>
                </c:pt>
                <c:pt idx="876">
                  <c:v>-1.0078393726828949</c:v>
                </c:pt>
                <c:pt idx="877">
                  <c:v>-0.95997474036022368</c:v>
                </c:pt>
                <c:pt idx="878">
                  <c:v>-1.3418398836545009</c:v>
                </c:pt>
                <c:pt idx="879">
                  <c:v>-2.1475838418761271</c:v>
                </c:pt>
                <c:pt idx="880">
                  <c:v>-1.917051781722819</c:v>
                </c:pt>
                <c:pt idx="881">
                  <c:v>-1.6214809131316199</c:v>
                </c:pt>
                <c:pt idx="882">
                  <c:v>-1.2630691306845849</c:v>
                </c:pt>
                <c:pt idx="883">
                  <c:v>-0.84227288601303485</c:v>
                </c:pt>
                <c:pt idx="884">
                  <c:v>-1.339467861131965</c:v>
                </c:pt>
                <c:pt idx="885">
                  <c:v>-2.2850246346720842</c:v>
                </c:pt>
                <c:pt idx="886">
                  <c:v>-2.1726560118878808</c:v>
                </c:pt>
                <c:pt idx="887">
                  <c:v>-3.4788285926047422</c:v>
                </c:pt>
                <c:pt idx="888">
                  <c:v>-4.2401064371043446</c:v>
                </c:pt>
                <c:pt idx="889">
                  <c:v>-4.9469823900166432</c:v>
                </c:pt>
                <c:pt idx="890">
                  <c:v>-4.6059594414447673</c:v>
                </c:pt>
                <c:pt idx="891">
                  <c:v>-4.6988323185144196</c:v>
                </c:pt>
                <c:pt idx="892">
                  <c:v>-5.2428879026869453</c:v>
                </c:pt>
                <c:pt idx="893">
                  <c:v>-5.733602268683569</c:v>
                </c:pt>
                <c:pt idx="894">
                  <c:v>-5.6425265361047536</c:v>
                </c:pt>
                <c:pt idx="895">
                  <c:v>-6.7482846701712162</c:v>
                </c:pt>
                <c:pt idx="896">
                  <c:v>-7.2389514361793204</c:v>
                </c:pt>
                <c:pt idx="897">
                  <c:v>-8.142810648119962</c:v>
                </c:pt>
                <c:pt idx="898">
                  <c:v>-9.2277712148854789</c:v>
                </c:pt>
                <c:pt idx="899">
                  <c:v>-9.9158562350623072</c:v>
                </c:pt>
                <c:pt idx="900">
                  <c:v>-10.548678319404971</c:v>
                </c:pt>
                <c:pt idx="901">
                  <c:v>-9.6990538353781801</c:v>
                </c:pt>
                <c:pt idx="902">
                  <c:v>-8.3432073770747763</c:v>
                </c:pt>
                <c:pt idx="903">
                  <c:v>-6.8987424008522567</c:v>
                </c:pt>
                <c:pt idx="904">
                  <c:v>-6.9261861445023953</c:v>
                </c:pt>
                <c:pt idx="905">
                  <c:v>-8.1727532409448571</c:v>
                </c:pt>
                <c:pt idx="906">
                  <c:v>-8.1385393022791277</c:v>
                </c:pt>
                <c:pt idx="907">
                  <c:v>-8.8162563935728713</c:v>
                </c:pt>
                <c:pt idx="908">
                  <c:v>-7.2777081748442356</c:v>
                </c:pt>
                <c:pt idx="909">
                  <c:v>-5.7009182003582453</c:v>
                </c:pt>
                <c:pt idx="910">
                  <c:v>-5.06210000800111</c:v>
                </c:pt>
                <c:pt idx="911">
                  <c:v>-5.3922775253766844</c:v>
                </c:pt>
                <c:pt idx="912">
                  <c:v>-4.5152850229381576</c:v>
                </c:pt>
                <c:pt idx="913">
                  <c:v>-3.3479562940044758</c:v>
                </c:pt>
                <c:pt idx="914">
                  <c:v>-4.1849393400704571</c:v>
                </c:pt>
                <c:pt idx="915">
                  <c:v>-3.9902149737335719</c:v>
                </c:pt>
                <c:pt idx="916">
                  <c:v>-4.7791311025999477</c:v>
                </c:pt>
                <c:pt idx="917">
                  <c:v>-4.5764859164069094</c:v>
                </c:pt>
                <c:pt idx="918">
                  <c:v>-4.3519310088487373</c:v>
                </c:pt>
                <c:pt idx="919">
                  <c:v>-2.695856064205969</c:v>
                </c:pt>
                <c:pt idx="920">
                  <c:v>-1.0422087153580011</c:v>
                </c:pt>
                <c:pt idx="921">
                  <c:v>-1.8472455473392271</c:v>
                </c:pt>
                <c:pt idx="922">
                  <c:v>-2.1197119261328652</c:v>
                </c:pt>
                <c:pt idx="923">
                  <c:v>-3.4019451426601961</c:v>
                </c:pt>
                <c:pt idx="924">
                  <c:v>-3.7204307280605211</c:v>
                </c:pt>
                <c:pt idx="925">
                  <c:v>-2.5717355919159668</c:v>
                </c:pt>
                <c:pt idx="926">
                  <c:v>-1.902034204800344</c:v>
                </c:pt>
                <c:pt idx="927">
                  <c:v>-3.3059086850788471</c:v>
                </c:pt>
                <c:pt idx="928">
                  <c:v>-4.4893436683807266</c:v>
                </c:pt>
                <c:pt idx="929">
                  <c:v>-4.9112726742566508</c:v>
                </c:pt>
                <c:pt idx="930">
                  <c:v>-4.8449752204633683</c:v>
                </c:pt>
                <c:pt idx="931">
                  <c:v>-3.880294671808628</c:v>
                </c:pt>
                <c:pt idx="932">
                  <c:v>-3.4323317180298791</c:v>
                </c:pt>
                <c:pt idx="933">
                  <c:v>-3.9306231192906438</c:v>
                </c:pt>
                <c:pt idx="934">
                  <c:v>-4.0081072301171687</c:v>
                </c:pt>
                <c:pt idx="935">
                  <c:v>-4.5956515980623891</c:v>
                </c:pt>
                <c:pt idx="936">
                  <c:v>-3.7800131574225868</c:v>
                </c:pt>
                <c:pt idx="937">
                  <c:v>-3.0205755818043731</c:v>
                </c:pt>
                <c:pt idx="938">
                  <c:v>-3.250281700229408</c:v>
                </c:pt>
                <c:pt idx="939">
                  <c:v>-2.54654416480885</c:v>
                </c:pt>
                <c:pt idx="940">
                  <c:v>-2.248842435815511</c:v>
                </c:pt>
                <c:pt idx="941">
                  <c:v>-1.1604335312975851</c:v>
                </c:pt>
                <c:pt idx="942">
                  <c:v>-1.081832636569636</c:v>
                </c:pt>
                <c:pt idx="943">
                  <c:v>-0.58458032301233942</c:v>
                </c:pt>
                <c:pt idx="944">
                  <c:v>-0.10615335822873111</c:v>
                </c:pt>
                <c:pt idx="945">
                  <c:v>-0.17922799279828891</c:v>
                </c:pt>
                <c:pt idx="946">
                  <c:v>0.17779519594040491</c:v>
                </c:pt>
                <c:pt idx="947">
                  <c:v>0.48292361125936623</c:v>
                </c:pt>
                <c:pt idx="948">
                  <c:v>1.209513160745409</c:v>
                </c:pt>
                <c:pt idx="949">
                  <c:v>1.4096989714998289</c:v>
                </c:pt>
                <c:pt idx="950">
                  <c:v>1.536832939336364</c:v>
                </c:pt>
                <c:pt idx="951">
                  <c:v>1.134872423407707</c:v>
                </c:pt>
                <c:pt idx="952">
                  <c:v>1.1291066064271429</c:v>
                </c:pt>
                <c:pt idx="953">
                  <c:v>1.0727438382681169</c:v>
                </c:pt>
                <c:pt idx="954">
                  <c:v>0.95863298917232953</c:v>
                </c:pt>
                <c:pt idx="955">
                  <c:v>1.279565103588276</c:v>
                </c:pt>
                <c:pt idx="956">
                  <c:v>1.0430586271689319</c:v>
                </c:pt>
                <c:pt idx="957">
                  <c:v>1.9759649680423479</c:v>
                </c:pt>
                <c:pt idx="958">
                  <c:v>1.3696205136470569</c:v>
                </c:pt>
                <c:pt idx="959">
                  <c:v>1.9292578020853031</c:v>
                </c:pt>
                <c:pt idx="960">
                  <c:v>1.934665569095777</c:v>
                </c:pt>
                <c:pt idx="961">
                  <c:v>2.3682923513566858</c:v>
                </c:pt>
                <c:pt idx="962">
                  <c:v>2.2489562436596131</c:v>
                </c:pt>
                <c:pt idx="963">
                  <c:v>2.5580360128300801</c:v>
                </c:pt>
                <c:pt idx="964">
                  <c:v>2.8109144336741418</c:v>
                </c:pt>
                <c:pt idx="965">
                  <c:v>2.9934468022073522</c:v>
                </c:pt>
                <c:pt idx="966">
                  <c:v>3.070422840540544</c:v>
                </c:pt>
                <c:pt idx="967">
                  <c:v>2.6413243171406289</c:v>
                </c:pt>
                <c:pt idx="968">
                  <c:v>2.1392839056096591</c:v>
                </c:pt>
                <c:pt idx="969">
                  <c:v>2.558854538497322</c:v>
                </c:pt>
                <c:pt idx="970">
                  <c:v>3.8925303621333072</c:v>
                </c:pt>
                <c:pt idx="971">
                  <c:v>4.6846276675546932</c:v>
                </c:pt>
                <c:pt idx="972">
                  <c:v>5.4325136054178174</c:v>
                </c:pt>
                <c:pt idx="973">
                  <c:v>6.120358231841216</c:v>
                </c:pt>
                <c:pt idx="974">
                  <c:v>6.2665845127014279</c:v>
                </c:pt>
                <c:pt idx="975">
                  <c:v>6.3429932703512648</c:v>
                </c:pt>
                <c:pt idx="976">
                  <c:v>7.3681599874301114</c:v>
                </c:pt>
                <c:pt idx="977">
                  <c:v>7.3631485061636752</c:v>
                </c:pt>
                <c:pt idx="978">
                  <c:v>8.7865315763644247</c:v>
                </c:pt>
                <c:pt idx="979">
                  <c:v>8.1743858162741745</c:v>
                </c:pt>
                <c:pt idx="980">
                  <c:v>7.5321073196381363</c:v>
                </c:pt>
                <c:pt idx="981">
                  <c:v>6.3405867702607921</c:v>
                </c:pt>
                <c:pt idx="982">
                  <c:v>6.9066471283455684</c:v>
                </c:pt>
                <c:pt idx="983">
                  <c:v>8.5959184432198796</c:v>
                </c:pt>
                <c:pt idx="984">
                  <c:v>10.230790205678909</c:v>
                </c:pt>
                <c:pt idx="985">
                  <c:v>10.83749751972427</c:v>
                </c:pt>
                <c:pt idx="986">
                  <c:v>9.9489520379190992</c:v>
                </c:pt>
                <c:pt idx="987">
                  <c:v>8.5173746477522485</c:v>
                </c:pt>
                <c:pt idx="988">
                  <c:v>7.5374498247027617</c:v>
                </c:pt>
                <c:pt idx="989">
                  <c:v>7.5518507210239676</c:v>
                </c:pt>
                <c:pt idx="990">
                  <c:v>8.9657995721389909</c:v>
                </c:pt>
                <c:pt idx="991">
                  <c:v>9.3863120648002933</c:v>
                </c:pt>
                <c:pt idx="992">
                  <c:v>9.354673252752832</c:v>
                </c:pt>
                <c:pt idx="993">
                  <c:v>7.7598943423606244</c:v>
                </c:pt>
                <c:pt idx="994">
                  <c:v>6.1546066342897916</c:v>
                </c:pt>
                <c:pt idx="995">
                  <c:v>5.2385006427288516</c:v>
                </c:pt>
                <c:pt idx="996">
                  <c:v>3.6722422486753028</c:v>
                </c:pt>
                <c:pt idx="997">
                  <c:v>2.6817352171528772</c:v>
                </c:pt>
                <c:pt idx="998">
                  <c:v>4.7699930343484596</c:v>
                </c:pt>
                <c:pt idx="999">
                  <c:v>5.5094774731855836</c:v>
                </c:pt>
                <c:pt idx="1000">
                  <c:v>4.823774402255097</c:v>
                </c:pt>
                <c:pt idx="1001">
                  <c:v>5.3462838426514878</c:v>
                </c:pt>
                <c:pt idx="1002">
                  <c:v>4.4073419475955404</c:v>
                </c:pt>
                <c:pt idx="1003">
                  <c:v>4.1962424741407176</c:v>
                </c:pt>
                <c:pt idx="1004">
                  <c:v>3.4500993805567499</c:v>
                </c:pt>
                <c:pt idx="1005">
                  <c:v>5.2101607580388247</c:v>
                </c:pt>
                <c:pt idx="1006">
                  <c:v>6.5333779113873476</c:v>
                </c:pt>
                <c:pt idx="1007">
                  <c:v>5.3826396907912937</c:v>
                </c:pt>
                <c:pt idx="1008">
                  <c:v>5.162992323913997</c:v>
                </c:pt>
                <c:pt idx="1009">
                  <c:v>3.3465676749044491</c:v>
                </c:pt>
                <c:pt idx="1010">
                  <c:v>2.931454438077282</c:v>
                </c:pt>
                <c:pt idx="1011">
                  <c:v>2.8208870407729592</c:v>
                </c:pt>
                <c:pt idx="1012">
                  <c:v>3.7045113087227719</c:v>
                </c:pt>
                <c:pt idx="1013">
                  <c:v>4.1247710694316453</c:v>
                </c:pt>
                <c:pt idx="1014">
                  <c:v>4.060539254129452</c:v>
                </c:pt>
                <c:pt idx="1015">
                  <c:v>3.5457650274360621</c:v>
                </c:pt>
                <c:pt idx="1016">
                  <c:v>3.5664867692193951</c:v>
                </c:pt>
                <c:pt idx="1017">
                  <c:v>3.6334280475355172</c:v>
                </c:pt>
                <c:pt idx="1018">
                  <c:v>3.4363720912706408</c:v>
                </c:pt>
                <c:pt idx="1019">
                  <c:v>2.8205700616567531</c:v>
                </c:pt>
                <c:pt idx="1020">
                  <c:v>3.475958282797734</c:v>
                </c:pt>
                <c:pt idx="1021">
                  <c:v>2.7085939490247029</c:v>
                </c:pt>
                <c:pt idx="1022">
                  <c:v>2.4577567028533882</c:v>
                </c:pt>
                <c:pt idx="1023">
                  <c:v>2.2187733060433601</c:v>
                </c:pt>
                <c:pt idx="1024">
                  <c:v>1.5986544601851591</c:v>
                </c:pt>
                <c:pt idx="1025">
                  <c:v>1.8338912948359509</c:v>
                </c:pt>
                <c:pt idx="1026">
                  <c:v>2.0053795932047929</c:v>
                </c:pt>
                <c:pt idx="1027">
                  <c:v>2.2718198736021118</c:v>
                </c:pt>
                <c:pt idx="1028">
                  <c:v>1.8272654816443461</c:v>
                </c:pt>
                <c:pt idx="1029">
                  <c:v>1.8996628396402</c:v>
                </c:pt>
                <c:pt idx="1030">
                  <c:v>2.0554961232139419</c:v>
                </c:pt>
                <c:pt idx="1031">
                  <c:v>1.266705446455489</c:v>
                </c:pt>
                <c:pt idx="1032">
                  <c:v>0.54909179332051394</c:v>
                </c:pt>
                <c:pt idx="1033">
                  <c:v>0.85490804003339349</c:v>
                </c:pt>
                <c:pt idx="1034">
                  <c:v>0.26490031471465159</c:v>
                </c:pt>
                <c:pt idx="1035">
                  <c:v>0.69765913597777285</c:v>
                </c:pt>
                <c:pt idx="1036">
                  <c:v>0.21577046812842579</c:v>
                </c:pt>
                <c:pt idx="1037">
                  <c:v>-0.21604640474180309</c:v>
                </c:pt>
                <c:pt idx="1038">
                  <c:v>-0.58466137139578223</c:v>
                </c:pt>
                <c:pt idx="1039">
                  <c:v>-0.89439844976249105</c:v>
                </c:pt>
                <c:pt idx="1040">
                  <c:v>-1.1386128238146109</c:v>
                </c:pt>
                <c:pt idx="1041">
                  <c:v>-1.80753797516752</c:v>
                </c:pt>
                <c:pt idx="1042">
                  <c:v>-1.9275821665688111</c:v>
                </c:pt>
                <c:pt idx="1043">
                  <c:v>-2.4746848957434788</c:v>
                </c:pt>
                <c:pt idx="1044">
                  <c:v>-2.4688461712455019</c:v>
                </c:pt>
                <c:pt idx="1045">
                  <c:v>-2.3897206488006191</c:v>
                </c:pt>
                <c:pt idx="1046">
                  <c:v>-2.9810997782145989</c:v>
                </c:pt>
                <c:pt idx="1047">
                  <c:v>-3.0579052876798021</c:v>
                </c:pt>
                <c:pt idx="1048">
                  <c:v>-2.7664256130338458</c:v>
                </c:pt>
                <c:pt idx="1049">
                  <c:v>-2.4443111648732549</c:v>
                </c:pt>
                <c:pt idx="1050">
                  <c:v>-3.0402307410008689</c:v>
                </c:pt>
                <c:pt idx="1051">
                  <c:v>-3.5500711206254891</c:v>
                </c:pt>
                <c:pt idx="1052">
                  <c:v>-4.0114523278576542</c:v>
                </c:pt>
                <c:pt idx="1053">
                  <c:v>-4.4230506746104084</c:v>
                </c:pt>
                <c:pt idx="1054">
                  <c:v>-3.7965345495817928</c:v>
                </c:pt>
                <c:pt idx="1055">
                  <c:v>-4.1076234858950897</c:v>
                </c:pt>
                <c:pt idx="1056">
                  <c:v>-3.3673511391532429</c:v>
                </c:pt>
                <c:pt idx="1057">
                  <c:v>-3.0530882363907779</c:v>
                </c:pt>
                <c:pt idx="1058">
                  <c:v>-4.1802491748230324</c:v>
                </c:pt>
                <c:pt idx="1059">
                  <c:v>-5.2269028100039634</c:v>
                </c:pt>
                <c:pt idx="1060">
                  <c:v>-6.6994731511283314</c:v>
                </c:pt>
                <c:pt idx="1061">
                  <c:v>-7.1759803742295247</c:v>
                </c:pt>
                <c:pt idx="1062">
                  <c:v>-7.6167268017328524</c:v>
                </c:pt>
                <c:pt idx="1063">
                  <c:v>-7.4881499476208404</c:v>
                </c:pt>
                <c:pt idx="1064">
                  <c:v>-7.7993106077583576</c:v>
                </c:pt>
                <c:pt idx="1065">
                  <c:v>-9.3001614952534482</c:v>
                </c:pt>
                <c:pt idx="1066">
                  <c:v>-8.3022285945924921</c:v>
                </c:pt>
                <c:pt idx="1067">
                  <c:v>-7.0135634243641647</c:v>
                </c:pt>
                <c:pt idx="1068">
                  <c:v>-5.2164955612193893</c:v>
                </c:pt>
                <c:pt idx="1069">
                  <c:v>-4.1808000138721724</c:v>
                </c:pt>
                <c:pt idx="1070">
                  <c:v>-4.2639123677127913</c:v>
                </c:pt>
                <c:pt idx="1071">
                  <c:v>-4.9654645317286574</c:v>
                </c:pt>
                <c:pt idx="1072">
                  <c:v>-5.4967612686098732</c:v>
                </c:pt>
                <c:pt idx="1073">
                  <c:v>-4.2542973195923821</c:v>
                </c:pt>
                <c:pt idx="1074">
                  <c:v>-3.243532313484792</c:v>
                </c:pt>
                <c:pt idx="1075">
                  <c:v>-2.139156175774886</c:v>
                </c:pt>
                <c:pt idx="1076">
                  <c:v>-3.0444593761703231</c:v>
                </c:pt>
                <c:pt idx="1077">
                  <c:v>-3.8540636401989592</c:v>
                </c:pt>
                <c:pt idx="1078">
                  <c:v>-4.2045230844930188</c:v>
                </c:pt>
                <c:pt idx="1079">
                  <c:v>-5.7778936485506156</c:v>
                </c:pt>
                <c:pt idx="1080">
                  <c:v>-5.1001647052113128</c:v>
                </c:pt>
                <c:pt idx="1081">
                  <c:v>-4.396967623113639</c:v>
                </c:pt>
                <c:pt idx="1082">
                  <c:v>-4.9374313249871733</c:v>
                </c:pt>
                <c:pt idx="1083">
                  <c:v>-4.5270023146612459</c:v>
                </c:pt>
                <c:pt idx="1084">
                  <c:v>-4.0357160848178779</c:v>
                </c:pt>
                <c:pt idx="1085">
                  <c:v>-5.1018529819013736</c:v>
                </c:pt>
                <c:pt idx="1086">
                  <c:v>-5.1300918669000026</c:v>
                </c:pt>
                <c:pt idx="1087">
                  <c:v>-4.4607887624759002</c:v>
                </c:pt>
                <c:pt idx="1088">
                  <c:v>-3.7634253444665551</c:v>
                </c:pt>
                <c:pt idx="1089">
                  <c:v>-4.519284884725991</c:v>
                </c:pt>
                <c:pt idx="1090">
                  <c:v>-3.3639047243505331</c:v>
                </c:pt>
                <c:pt idx="1091">
                  <c:v>-1.710984869951744</c:v>
                </c:pt>
                <c:pt idx="1092">
                  <c:v>-1.045297764054141</c:v>
                </c:pt>
                <c:pt idx="1093">
                  <c:v>-2.191781663771323</c:v>
                </c:pt>
                <c:pt idx="1094">
                  <c:v>-4.9864948918461209</c:v>
                </c:pt>
                <c:pt idx="1095">
                  <c:v>-6.3367464851821893</c:v>
                </c:pt>
                <c:pt idx="1096">
                  <c:v>-8.199528606557223</c:v>
                </c:pt>
                <c:pt idx="1097">
                  <c:v>-9.0878110773180225</c:v>
                </c:pt>
                <c:pt idx="1098">
                  <c:v>-9.5457451757858394</c:v>
                </c:pt>
                <c:pt idx="1099">
                  <c:v>-9.5443632964022811</c:v>
                </c:pt>
                <c:pt idx="1100">
                  <c:v>-8.5883899664219143</c:v>
                </c:pt>
                <c:pt idx="1101">
                  <c:v>-6.6766202753207438</c:v>
                </c:pt>
                <c:pt idx="1102">
                  <c:v>-5.3168519548002422</c:v>
                </c:pt>
                <c:pt idx="1103">
                  <c:v>-5.938248724756015</c:v>
                </c:pt>
                <c:pt idx="1104">
                  <c:v>-5.5893914112824987</c:v>
                </c:pt>
                <c:pt idx="1105">
                  <c:v>-6.7730583720627848</c:v>
                </c:pt>
                <c:pt idx="1106">
                  <c:v>-6.5434396405613882</c:v>
                </c:pt>
                <c:pt idx="1107">
                  <c:v>-5.8474275740873134</c:v>
                </c:pt>
                <c:pt idx="1108">
                  <c:v>-4.7167174364132762</c:v>
                </c:pt>
                <c:pt idx="1109">
                  <c:v>-3.6371384029188079</c:v>
                </c:pt>
                <c:pt idx="1110">
                  <c:v>-2.6132746690827839</c:v>
                </c:pt>
                <c:pt idx="1111">
                  <c:v>-2.1021633381066209</c:v>
                </c:pt>
                <c:pt idx="1112">
                  <c:v>-2.145714212708199</c:v>
                </c:pt>
                <c:pt idx="1113">
                  <c:v>-3.2497308052489231</c:v>
                </c:pt>
                <c:pt idx="1114">
                  <c:v>-2.436929361757699</c:v>
                </c:pt>
                <c:pt idx="1115">
                  <c:v>-2.6137076367504051</c:v>
                </c:pt>
                <c:pt idx="1116">
                  <c:v>-1.462471167034622</c:v>
                </c:pt>
                <c:pt idx="1117">
                  <c:v>-1.7844145241106451</c:v>
                </c:pt>
                <c:pt idx="1118">
                  <c:v>-1.676057977189785</c:v>
                </c:pt>
                <c:pt idx="1119">
                  <c:v>-1.1261554427725859</c:v>
                </c:pt>
                <c:pt idx="1120">
                  <c:v>-0.65866506913911138</c:v>
                </c:pt>
                <c:pt idx="1121">
                  <c:v>-0.7283059634266067</c:v>
                </c:pt>
                <c:pt idx="1122">
                  <c:v>-0.33309458860583868</c:v>
                </c:pt>
                <c:pt idx="1123">
                  <c:v>-4.3252660699259593E-2</c:v>
                </c:pt>
                <c:pt idx="1124">
                  <c:v>0.18310610036011349</c:v>
                </c:pt>
                <c:pt idx="1125">
                  <c:v>0.34276689911115449</c:v>
                </c:pt>
                <c:pt idx="1126">
                  <c:v>0.44242516181942187</c:v>
                </c:pt>
                <c:pt idx="1127">
                  <c:v>0.96966649914132574</c:v>
                </c:pt>
                <c:pt idx="1128">
                  <c:v>0.94479639582900887</c:v>
                </c:pt>
                <c:pt idx="1129">
                  <c:v>1.3374257271124319</c:v>
                </c:pt>
                <c:pt idx="1130">
                  <c:v>1.9300099644238169</c:v>
                </c:pt>
                <c:pt idx="1131">
                  <c:v>1.465894075201994</c:v>
                </c:pt>
                <c:pt idx="1132">
                  <c:v>1.6958781020372129</c:v>
                </c:pt>
                <c:pt idx="1133">
                  <c:v>1.356573578581596</c:v>
                </c:pt>
                <c:pt idx="1134">
                  <c:v>1.4562182773032859</c:v>
                </c:pt>
                <c:pt idx="1135">
                  <c:v>2.9544909860382158</c:v>
                </c:pt>
                <c:pt idx="1136">
                  <c:v>3.9035075211873931</c:v>
                </c:pt>
                <c:pt idx="1137">
                  <c:v>3.330209263657522</c:v>
                </c:pt>
                <c:pt idx="1138">
                  <c:v>2.6128139906665742</c:v>
                </c:pt>
                <c:pt idx="1139">
                  <c:v>3.3854256111942931</c:v>
                </c:pt>
                <c:pt idx="1140">
                  <c:v>3.6085117097994019</c:v>
                </c:pt>
                <c:pt idx="1141">
                  <c:v>4.8537397136838223</c:v>
                </c:pt>
                <c:pt idx="1142">
                  <c:v>4.3772025743262759</c:v>
                </c:pt>
                <c:pt idx="1143">
                  <c:v>3.9452619116208609</c:v>
                </c:pt>
                <c:pt idx="1144">
                  <c:v>3.4651203832371782</c:v>
                </c:pt>
                <c:pt idx="1145">
                  <c:v>3.4383521621673272</c:v>
                </c:pt>
                <c:pt idx="1146">
                  <c:v>4.7996523038153276</c:v>
                </c:pt>
                <c:pt idx="1147">
                  <c:v>3.7172325968539539</c:v>
                </c:pt>
                <c:pt idx="1148">
                  <c:v>3.0114404030438209</c:v>
                </c:pt>
                <c:pt idx="1149">
                  <c:v>2.0745345768841048</c:v>
                </c:pt>
                <c:pt idx="1150">
                  <c:v>2.544256281834492</c:v>
                </c:pt>
                <c:pt idx="1151">
                  <c:v>2.2414582918313641</c:v>
                </c:pt>
                <c:pt idx="1152">
                  <c:v>4.5833808299557006</c:v>
                </c:pt>
                <c:pt idx="1153">
                  <c:v>5.6569363359943452</c:v>
                </c:pt>
                <c:pt idx="1154">
                  <c:v>5.0123322256218898</c:v>
                </c:pt>
                <c:pt idx="1155">
                  <c:v>6.4876704751964382</c:v>
                </c:pt>
                <c:pt idx="1156">
                  <c:v>6.2216215965534332</c:v>
                </c:pt>
                <c:pt idx="1157">
                  <c:v>5.9273758642095231</c:v>
                </c:pt>
                <c:pt idx="1158">
                  <c:v>5.8423834212990036</c:v>
                </c:pt>
                <c:pt idx="1159">
                  <c:v>6.8017556910889283</c:v>
                </c:pt>
                <c:pt idx="1160">
                  <c:v>7.6472236630899744</c:v>
                </c:pt>
                <c:pt idx="1161">
                  <c:v>8.5166310879174745</c:v>
                </c:pt>
                <c:pt idx="1162">
                  <c:v>7.3447877519019036</c:v>
                </c:pt>
                <c:pt idx="1163">
                  <c:v>5.7518769286008506</c:v>
                </c:pt>
                <c:pt idx="1164">
                  <c:v>4.5633481909909364</c:v>
                </c:pt>
                <c:pt idx="1165">
                  <c:v>5.1099587021898429</c:v>
                </c:pt>
                <c:pt idx="1166">
                  <c:v>6.364692421685973</c:v>
                </c:pt>
                <c:pt idx="1167">
                  <c:v>7.8818399256426801</c:v>
                </c:pt>
                <c:pt idx="1168">
                  <c:v>7.002620697160296</c:v>
                </c:pt>
                <c:pt idx="1169">
                  <c:v>6.796313590437606</c:v>
                </c:pt>
                <c:pt idx="1170">
                  <c:v>5.8440927147549218</c:v>
                </c:pt>
                <c:pt idx="1171">
                  <c:v>6.1214057147556096</c:v>
                </c:pt>
                <c:pt idx="1172">
                  <c:v>6.1597921299193104</c:v>
                </c:pt>
                <c:pt idx="1173">
                  <c:v>5.9485950805301124</c:v>
                </c:pt>
                <c:pt idx="1174">
                  <c:v>6.7301260073944889</c:v>
                </c:pt>
                <c:pt idx="1175">
                  <c:v>6.0733446262166382</c:v>
                </c:pt>
                <c:pt idx="1176">
                  <c:v>5.9237995789354443</c:v>
                </c:pt>
                <c:pt idx="1177">
                  <c:v>5.7528910434865281</c:v>
                </c:pt>
                <c:pt idx="1178">
                  <c:v>5.0836465349864284</c:v>
                </c:pt>
                <c:pt idx="1179">
                  <c:v>5.023283929092301</c:v>
                </c:pt>
                <c:pt idx="1180">
                  <c:v>4.4539725542308588</c:v>
                </c:pt>
                <c:pt idx="1181">
                  <c:v>3.881005331249554</c:v>
                </c:pt>
                <c:pt idx="1182">
                  <c:v>4.3460980953301203</c:v>
                </c:pt>
                <c:pt idx="1183">
                  <c:v>4.341959653696378</c:v>
                </c:pt>
                <c:pt idx="1184">
                  <c:v>4.8718282643764468</c:v>
                </c:pt>
                <c:pt idx="1185">
                  <c:v>3.4552533376655821</c:v>
                </c:pt>
                <c:pt idx="1186">
                  <c:v>3.0686617798431972</c:v>
                </c:pt>
                <c:pt idx="1187">
                  <c:v>2.237269931512301</c:v>
                </c:pt>
                <c:pt idx="1188">
                  <c:v>1.920188706349137</c:v>
                </c:pt>
                <c:pt idx="1189">
                  <c:v>1.9056387275872591</c:v>
                </c:pt>
                <c:pt idx="1190">
                  <c:v>1.440442845516529</c:v>
                </c:pt>
                <c:pt idx="1191">
                  <c:v>1.621207089144278</c:v>
                </c:pt>
                <c:pt idx="1192">
                  <c:v>1.467728452481353</c:v>
                </c:pt>
                <c:pt idx="1193">
                  <c:v>1.3690192474436169</c:v>
                </c:pt>
                <c:pt idx="1194">
                  <c:v>1.317840210197929</c:v>
                </c:pt>
                <c:pt idx="1195">
                  <c:v>1.352629773831268</c:v>
                </c:pt>
                <c:pt idx="1196">
                  <c:v>1.397794802389541</c:v>
                </c:pt>
                <c:pt idx="1197">
                  <c:v>1.521761006411424</c:v>
                </c:pt>
                <c:pt idx="1198">
                  <c:v>1.6935525412372101</c:v>
                </c:pt>
                <c:pt idx="1199">
                  <c:v>1.9125541795234819</c:v>
                </c:pt>
                <c:pt idx="1200">
                  <c:v>1.219173142491087</c:v>
                </c:pt>
                <c:pt idx="1201">
                  <c:v>1.565859199306431</c:v>
                </c:pt>
                <c:pt idx="1202">
                  <c:v>0.98179832472601447</c:v>
                </c:pt>
                <c:pt idx="1203">
                  <c:v>0.95534986153211321</c:v>
                </c:pt>
                <c:pt idx="1204">
                  <c:v>0.49850723632897598</c:v>
                </c:pt>
                <c:pt idx="1205">
                  <c:v>9.4468929571348781E-2</c:v>
                </c:pt>
                <c:pt idx="1206">
                  <c:v>-0.2458096238602252</c:v>
                </c:pt>
                <c:pt idx="1207">
                  <c:v>-0.51833261618568827</c:v>
                </c:pt>
                <c:pt idx="1208">
                  <c:v>-0.73771168126398834</c:v>
                </c:pt>
                <c:pt idx="1209">
                  <c:v>-0.88766907149118879</c:v>
                </c:pt>
                <c:pt idx="1210">
                  <c:v>-0.9868090101994369</c:v>
                </c:pt>
                <c:pt idx="1211">
                  <c:v>-1.009969211286545</c:v>
                </c:pt>
                <c:pt idx="1212">
                  <c:v>-0.97522854312899199</c:v>
                </c:pt>
                <c:pt idx="1213">
                  <c:v>-0.87973137672656776</c:v>
                </c:pt>
                <c:pt idx="1214">
                  <c:v>-1.2126127190006739</c:v>
                </c:pt>
                <c:pt idx="1215">
                  <c:v>-1.9411812154197321</c:v>
                </c:pt>
                <c:pt idx="1216">
                  <c:v>-2.6309020984293738</c:v>
                </c:pt>
                <c:pt idx="1217">
                  <c:v>-2.2804477354328299</c:v>
                </c:pt>
                <c:pt idx="1218">
                  <c:v>-1.8593420005680339</c:v>
                </c:pt>
                <c:pt idx="1219">
                  <c:v>-1.390653238838667</c:v>
                </c:pt>
                <c:pt idx="1220">
                  <c:v>-1.8356947712471769</c:v>
                </c:pt>
                <c:pt idx="1221">
                  <c:v>-2.2180238905270069</c:v>
                </c:pt>
                <c:pt idx="1222">
                  <c:v>-2.5474682637149328</c:v>
                </c:pt>
                <c:pt idx="1223">
                  <c:v>-2.3214331567731961</c:v>
                </c:pt>
                <c:pt idx="1224">
                  <c:v>-3.5114824974676249</c:v>
                </c:pt>
                <c:pt idx="1225">
                  <c:v>-4.3993439232906582</c:v>
                </c:pt>
                <c:pt idx="1226">
                  <c:v>-4.2692093010423662</c:v>
                </c:pt>
                <c:pt idx="1227">
                  <c:v>-3.3165986321018859</c:v>
                </c:pt>
                <c:pt idx="1228">
                  <c:v>-2.341354993620655</c:v>
                </c:pt>
                <c:pt idx="1229">
                  <c:v>-3.7929653447483669</c:v>
                </c:pt>
                <c:pt idx="1230">
                  <c:v>-3.2061645088670758</c:v>
                </c:pt>
                <c:pt idx="1231">
                  <c:v>-2.5650206942188589</c:v>
                </c:pt>
                <c:pt idx="1232">
                  <c:v>-2.377411502924843</c:v>
                </c:pt>
                <c:pt idx="1233">
                  <c:v>-3.136816093823128</c:v>
                </c:pt>
                <c:pt idx="1234">
                  <c:v>-5.7740086385964418</c:v>
                </c:pt>
                <c:pt idx="1235">
                  <c:v>-6.9171969511006921</c:v>
                </c:pt>
                <c:pt idx="1236">
                  <c:v>-8.5113897250895718</c:v>
                </c:pt>
                <c:pt idx="1237">
                  <c:v>-9.0982389227078073</c:v>
                </c:pt>
                <c:pt idx="1238">
                  <c:v>-8.6462634986880289</c:v>
                </c:pt>
                <c:pt idx="1239">
                  <c:v>-7.0511582629172844</c:v>
                </c:pt>
                <c:pt idx="1240">
                  <c:v>-6.5504089796583429</c:v>
                </c:pt>
                <c:pt idx="1241">
                  <c:v>-7.4996560909338541</c:v>
                </c:pt>
                <c:pt idx="1242">
                  <c:v>-8.43503656829769</c:v>
                </c:pt>
                <c:pt idx="1243">
                  <c:v>-10.264621915272061</c:v>
                </c:pt>
                <c:pt idx="1244">
                  <c:v>-10.415532072191169</c:v>
                </c:pt>
                <c:pt idx="1245">
                  <c:v>-8.7950695491783932</c:v>
                </c:pt>
                <c:pt idx="1246">
                  <c:v>-7.2016735827044442</c:v>
                </c:pt>
                <c:pt idx="1247">
                  <c:v>-6.049214811379855</c:v>
                </c:pt>
                <c:pt idx="1248">
                  <c:v>-4.6557078161416854</c:v>
                </c:pt>
                <c:pt idx="1249">
                  <c:v>-5.951678885656321</c:v>
                </c:pt>
                <c:pt idx="1250">
                  <c:v>-5.9945610624352952</c:v>
                </c:pt>
                <c:pt idx="1251">
                  <c:v>-7.0179136027174849</c:v>
                </c:pt>
                <c:pt idx="1252">
                  <c:v>-6.2882799867569474</c:v>
                </c:pt>
                <c:pt idx="1253">
                  <c:v>-6.0833122797162389</c:v>
                </c:pt>
                <c:pt idx="1254">
                  <c:v>-4.6499579376508544</c:v>
                </c:pt>
                <c:pt idx="1255">
                  <c:v>-2.8300712962797121</c:v>
                </c:pt>
                <c:pt idx="1256">
                  <c:v>-1.407864815757222</c:v>
                </c:pt>
                <c:pt idx="1257">
                  <c:v>-2.2470845552578709</c:v>
                </c:pt>
                <c:pt idx="1258">
                  <c:v>-3.9945839662168652</c:v>
                </c:pt>
                <c:pt idx="1259">
                  <c:v>-4.8106487992486819</c:v>
                </c:pt>
                <c:pt idx="1260">
                  <c:v>-6.1224031646740684</c:v>
                </c:pt>
                <c:pt idx="1261">
                  <c:v>-5.9956354287316884</c:v>
                </c:pt>
                <c:pt idx="1262">
                  <c:v>-5.3818003646163959</c:v>
                </c:pt>
                <c:pt idx="1263">
                  <c:v>-4.2866057056602216</c:v>
                </c:pt>
                <c:pt idx="1264">
                  <c:v>-3.734851711735359</c:v>
                </c:pt>
                <c:pt idx="1265">
                  <c:v>-3.1851664422118802</c:v>
                </c:pt>
                <c:pt idx="1266">
                  <c:v>-2.6672971043199278</c:v>
                </c:pt>
                <c:pt idx="1267">
                  <c:v>-2.654404886457129</c:v>
                </c:pt>
                <c:pt idx="1268">
                  <c:v>-3.1739418302935429</c:v>
                </c:pt>
                <c:pt idx="1269">
                  <c:v>-3.7206775714318638</c:v>
                </c:pt>
                <c:pt idx="1270">
                  <c:v>-3.3363855865134648</c:v>
                </c:pt>
                <c:pt idx="1271">
                  <c:v>-3.4957694572321709</c:v>
                </c:pt>
                <c:pt idx="1272">
                  <c:v>-3.187164777316561</c:v>
                </c:pt>
                <c:pt idx="1273">
                  <c:v>-3.2676213637457892</c:v>
                </c:pt>
                <c:pt idx="1274">
                  <c:v>-3.5347067085225352</c:v>
                </c:pt>
                <c:pt idx="1275">
                  <c:v>-2.8674700849976991</c:v>
                </c:pt>
                <c:pt idx="1276">
                  <c:v>-2.2340925973573249</c:v>
                </c:pt>
                <c:pt idx="1277">
                  <c:v>-1.6781326913429031</c:v>
                </c:pt>
                <c:pt idx="1278">
                  <c:v>-1.155483478023221</c:v>
                </c:pt>
                <c:pt idx="1279">
                  <c:v>-0.69534184128679755</c:v>
                </c:pt>
                <c:pt idx="1280">
                  <c:v>-0.29729612310871539</c:v>
                </c:pt>
                <c:pt idx="1281">
                  <c:v>-0.42011555922125859</c:v>
                </c:pt>
                <c:pt idx="1282">
                  <c:v>-9.964287580022102E-2</c:v>
                </c:pt>
                <c:pt idx="1283">
                  <c:v>0.15034374271977671</c:v>
                </c:pt>
                <c:pt idx="1284">
                  <c:v>0.84243883362864125</c:v>
                </c:pt>
                <c:pt idx="1285">
                  <c:v>0.97673166550546142</c:v>
                </c:pt>
                <c:pt idx="1286">
                  <c:v>1.5459044822337731</c:v>
                </c:pt>
                <c:pt idx="1287">
                  <c:v>1.062892743579404</c:v>
                </c:pt>
                <c:pt idx="1288">
                  <c:v>1.5168715261122541</c:v>
                </c:pt>
                <c:pt idx="1289">
                  <c:v>1.905000704274791</c:v>
                </c:pt>
                <c:pt idx="1290">
                  <c:v>1.735243663479977</c:v>
                </c:pt>
                <c:pt idx="1291">
                  <c:v>2.0014825429285641</c:v>
                </c:pt>
                <c:pt idx="1292">
                  <c:v>2.2001742162714351</c:v>
                </c:pt>
                <c:pt idx="1293">
                  <c:v>2.3381063459052882</c:v>
                </c:pt>
                <c:pt idx="1294">
                  <c:v>2.413677586907149</c:v>
                </c:pt>
                <c:pt idx="1295">
                  <c:v>2.4274477383945841</c:v>
                </c:pt>
                <c:pt idx="1296">
                  <c:v>2.3781600210359879</c:v>
                </c:pt>
                <c:pt idx="1297">
                  <c:v>2.759241219932846</c:v>
                </c:pt>
                <c:pt idx="1298">
                  <c:v>2.5664569221105609</c:v>
                </c:pt>
                <c:pt idx="1299">
                  <c:v>3.306076672610303</c:v>
                </c:pt>
                <c:pt idx="1300">
                  <c:v>3.490762779849661</c:v>
                </c:pt>
                <c:pt idx="1301">
                  <c:v>3.6231032462914068</c:v>
                </c:pt>
                <c:pt idx="1302">
                  <c:v>3.6893096002178112</c:v>
                </c:pt>
                <c:pt idx="1303">
                  <c:v>4.1682483687393406</c:v>
                </c:pt>
                <c:pt idx="1304">
                  <c:v>3.8741104816282288</c:v>
                </c:pt>
                <c:pt idx="1305">
                  <c:v>4.0146217838133111</c:v>
                </c:pt>
                <c:pt idx="1306">
                  <c:v>3.8159225645043549</c:v>
                </c:pt>
                <c:pt idx="1307">
                  <c:v>3.600380185669934</c:v>
                </c:pt>
                <c:pt idx="1308">
                  <c:v>3.2976035472408189</c:v>
                </c:pt>
                <c:pt idx="1309">
                  <c:v>2.7063089084301239</c:v>
                </c:pt>
                <c:pt idx="1310">
                  <c:v>2.560525427651001</c:v>
                </c:pt>
                <c:pt idx="1311">
                  <c:v>1.618676228946619</c:v>
                </c:pt>
                <c:pt idx="1312">
                  <c:v>1.120356264270953</c:v>
                </c:pt>
                <c:pt idx="1313">
                  <c:v>2.03023118319858</c:v>
                </c:pt>
                <c:pt idx="1314">
                  <c:v>2.4008625638922889</c:v>
                </c:pt>
                <c:pt idx="1315">
                  <c:v>2.2743034874737229</c:v>
                </c:pt>
                <c:pt idx="1316">
                  <c:v>2.0504559698132709</c:v>
                </c:pt>
                <c:pt idx="1317">
                  <c:v>0.83731949822993101</c:v>
                </c:pt>
                <c:pt idx="1318">
                  <c:v>-0.42484209474889673</c:v>
                </c:pt>
                <c:pt idx="1319">
                  <c:v>-1.7721022616746751</c:v>
                </c:pt>
                <c:pt idx="1320">
                  <c:v>-1.159993075113448</c:v>
                </c:pt>
                <c:pt idx="1321">
                  <c:v>0.89698199046215166</c:v>
                </c:pt>
                <c:pt idx="1322">
                  <c:v>3.3866231590790932</c:v>
                </c:pt>
                <c:pt idx="1323">
                  <c:v>5.6946507552568306</c:v>
                </c:pt>
                <c:pt idx="1324">
                  <c:v>6.1771542691020187</c:v>
                </c:pt>
                <c:pt idx="1325">
                  <c:v>7.1237274746322043</c:v>
                </c:pt>
                <c:pt idx="1326">
                  <c:v>7.0716486206657123</c:v>
                </c:pt>
                <c:pt idx="1327">
                  <c:v>7.6993159165664764</c:v>
                </c:pt>
                <c:pt idx="1328">
                  <c:v>6.586793077240344</c:v>
                </c:pt>
                <c:pt idx="1329">
                  <c:v>6.2097603786868234</c:v>
                </c:pt>
                <c:pt idx="1330">
                  <c:v>5.7972841699726274</c:v>
                </c:pt>
                <c:pt idx="1331">
                  <c:v>7.3470339249207646</c:v>
                </c:pt>
                <c:pt idx="1332">
                  <c:v>7.1568815492763056</c:v>
                </c:pt>
                <c:pt idx="1333">
                  <c:v>8.4420616847329768</c:v>
                </c:pt>
                <c:pt idx="1334">
                  <c:v>7.7388025767614863</c:v>
                </c:pt>
                <c:pt idx="1335">
                  <c:v>6.0448317349394074</c:v>
                </c:pt>
                <c:pt idx="1336">
                  <c:v>4.3628935429084814</c:v>
                </c:pt>
                <c:pt idx="1337">
                  <c:v>2.6726662955697118</c:v>
                </c:pt>
                <c:pt idx="1338">
                  <c:v>2.4627472793592058</c:v>
                </c:pt>
                <c:pt idx="1339">
                  <c:v>2.9713657869190229</c:v>
                </c:pt>
                <c:pt idx="1340">
                  <c:v>4.4677871780085496</c:v>
                </c:pt>
                <c:pt idx="1341">
                  <c:v>5.194669318374352</c:v>
                </c:pt>
                <c:pt idx="1342">
                  <c:v>5.0224491075041016</c:v>
                </c:pt>
                <c:pt idx="1343">
                  <c:v>4.0964418705169274</c:v>
                </c:pt>
                <c:pt idx="1344">
                  <c:v>4.6943446108354294</c:v>
                </c:pt>
                <c:pt idx="1345">
                  <c:v>5.0416920681282562</c:v>
                </c:pt>
                <c:pt idx="1346">
                  <c:v>3.9478095096771431</c:v>
                </c:pt>
                <c:pt idx="1347">
                  <c:v>3.8959828195022941</c:v>
                </c:pt>
                <c:pt idx="1348">
                  <c:v>3.306038058852053</c:v>
                </c:pt>
                <c:pt idx="1349">
                  <c:v>3.2524104280865198</c:v>
                </c:pt>
                <c:pt idx="1350">
                  <c:v>1.7980179724503389</c:v>
                </c:pt>
                <c:pt idx="1351">
                  <c:v>0.81204595637554178</c:v>
                </c:pt>
                <c:pt idx="1352">
                  <c:v>1.359733431019194</c:v>
                </c:pt>
                <c:pt idx="1353">
                  <c:v>2.4155722149248788</c:v>
                </c:pt>
                <c:pt idx="1354">
                  <c:v>2.8461886361022688</c:v>
                </c:pt>
                <c:pt idx="1355">
                  <c:v>2.5431154408311869</c:v>
                </c:pt>
                <c:pt idx="1356">
                  <c:v>1.7451133951333591</c:v>
                </c:pt>
                <c:pt idx="1357">
                  <c:v>1.0219270491340351</c:v>
                </c:pt>
                <c:pt idx="1358">
                  <c:v>1.300708217222549</c:v>
                </c:pt>
                <c:pt idx="1359">
                  <c:v>1.145347244532104</c:v>
                </c:pt>
                <c:pt idx="1360">
                  <c:v>1.0282186571754011</c:v>
                </c:pt>
                <c:pt idx="1361">
                  <c:v>0.96270814444238795</c:v>
                </c:pt>
                <c:pt idx="1362">
                  <c:v>0.95699205494102557</c:v>
                </c:pt>
                <c:pt idx="1363">
                  <c:v>1.473496002457523</c:v>
                </c:pt>
                <c:pt idx="1364">
                  <c:v>1.552211743253338</c:v>
                </c:pt>
                <c:pt idx="1365">
                  <c:v>1.19686827426645</c:v>
                </c:pt>
                <c:pt idx="1366">
                  <c:v>1.3750553220925781</c:v>
                </c:pt>
                <c:pt idx="1367">
                  <c:v>0.59779580383897724</c:v>
                </c:pt>
                <c:pt idx="1368">
                  <c:v>0.9748862594376817</c:v>
                </c:pt>
                <c:pt idx="1369">
                  <c:v>0.30330616200652122</c:v>
                </c:pt>
                <c:pt idx="1370">
                  <c:v>0.72987647381262377</c:v>
                </c:pt>
                <c:pt idx="1371">
                  <c:v>0.2326486349186041</c:v>
                </c:pt>
                <c:pt idx="1372">
                  <c:v>-0.1886359681357703</c:v>
                </c:pt>
                <c:pt idx="1373">
                  <c:v>-0.56496338538187274</c:v>
                </c:pt>
                <c:pt idx="1374">
                  <c:v>-0.38196341594417049</c:v>
                </c:pt>
                <c:pt idx="1375">
                  <c:v>-0.63266476691592288</c:v>
                </c:pt>
                <c:pt idx="1376">
                  <c:v>-1.3120297302128281</c:v>
                </c:pt>
                <c:pt idx="1377">
                  <c:v>-1.4321567264622099</c:v>
                </c:pt>
                <c:pt idx="1378">
                  <c:v>-1.9834194214737979</c:v>
                </c:pt>
                <c:pt idx="1379">
                  <c:v>-1.981120593114355</c:v>
                </c:pt>
                <c:pt idx="1380">
                  <c:v>-1.9146952756208859</c:v>
                </c:pt>
                <c:pt idx="1381">
                  <c:v>-2.2735048312726178</c:v>
                </c:pt>
                <c:pt idx="1382">
                  <c:v>-3.0627599319684582</c:v>
                </c:pt>
                <c:pt idx="1383">
                  <c:v>-2.8049979697736092</c:v>
                </c:pt>
                <c:pt idx="1384">
                  <c:v>-3.465315489852316</c:v>
                </c:pt>
                <c:pt idx="1385">
                  <c:v>-3.0955144604174052</c:v>
                </c:pt>
                <c:pt idx="1386">
                  <c:v>-3.401951520419487</c:v>
                </c:pt>
                <c:pt idx="1387">
                  <c:v>-3.136268465684878</c:v>
                </c:pt>
                <c:pt idx="1388">
                  <c:v>-2.5703119592675421</c:v>
                </c:pt>
                <c:pt idx="1389">
                  <c:v>-1.972363279164796</c:v>
                </c:pt>
                <c:pt idx="1390">
                  <c:v>-2.7633592968665539</c:v>
                </c:pt>
                <c:pt idx="1391">
                  <c:v>-4.0041270113929954</c:v>
                </c:pt>
                <c:pt idx="1392">
                  <c:v>-4.6614945051481413</c:v>
                </c:pt>
                <c:pt idx="1393">
                  <c:v>-5.2988637528586224</c:v>
                </c:pt>
                <c:pt idx="1394">
                  <c:v>-5.3655414915562289</c:v>
                </c:pt>
                <c:pt idx="1395">
                  <c:v>-4.9014501599604898</c:v>
                </c:pt>
                <c:pt idx="1396">
                  <c:v>-5.2631305033239784</c:v>
                </c:pt>
                <c:pt idx="1397">
                  <c:v>-6.65250221873697</c:v>
                </c:pt>
                <c:pt idx="1398">
                  <c:v>-8.0059791609690762</c:v>
                </c:pt>
                <c:pt idx="1399">
                  <c:v>-8.8097594372028567</c:v>
                </c:pt>
                <c:pt idx="1400">
                  <c:v>-7.6124490411594223</c:v>
                </c:pt>
                <c:pt idx="1401">
                  <c:v>-6.3739030278760538</c:v>
                </c:pt>
                <c:pt idx="1402">
                  <c:v>-5.6227717432565356</c:v>
                </c:pt>
                <c:pt idx="1403">
                  <c:v>-4.2946034379790063</c:v>
                </c:pt>
                <c:pt idx="1404">
                  <c:v>-3.92284148314782</c:v>
                </c:pt>
                <c:pt idx="1405">
                  <c:v>-5.4574922020396883</c:v>
                </c:pt>
                <c:pt idx="1406">
                  <c:v>-5.514290325259438</c:v>
                </c:pt>
                <c:pt idx="1407">
                  <c:v>-6.497525083595491</c:v>
                </c:pt>
                <c:pt idx="1408">
                  <c:v>-6.4791756193787791</c:v>
                </c:pt>
                <c:pt idx="1409">
                  <c:v>-7.4117757931968811</c:v>
                </c:pt>
                <c:pt idx="1410">
                  <c:v>-5.8637252816795353</c:v>
                </c:pt>
                <c:pt idx="1411">
                  <c:v>-4.2812071068133832</c:v>
                </c:pt>
                <c:pt idx="1412">
                  <c:v>-3.202174482826877</c:v>
                </c:pt>
                <c:pt idx="1413">
                  <c:v>-3.065928942633704</c:v>
                </c:pt>
                <c:pt idx="1414">
                  <c:v>-3.392914710834646</c:v>
                </c:pt>
                <c:pt idx="1415">
                  <c:v>-4.217089948398467</c:v>
                </c:pt>
                <c:pt idx="1416">
                  <c:v>-3.838959235899452</c:v>
                </c:pt>
                <c:pt idx="1417">
                  <c:v>-4.3993405110790604</c:v>
                </c:pt>
                <c:pt idx="1418">
                  <c:v>-4.9005335543053548</c:v>
                </c:pt>
                <c:pt idx="1419">
                  <c:v>-4.2260812210245149</c:v>
                </c:pt>
                <c:pt idx="1420">
                  <c:v>-4.9939381842549304</c:v>
                </c:pt>
                <c:pt idx="1421">
                  <c:v>-6.2479316774250861</c:v>
                </c:pt>
                <c:pt idx="1422">
                  <c:v>-7.0045849573931633</c:v>
                </c:pt>
                <c:pt idx="1423">
                  <c:v>-7.7692227943501138</c:v>
                </c:pt>
                <c:pt idx="1424">
                  <c:v>-7.5886189347735353</c:v>
                </c:pt>
                <c:pt idx="1425">
                  <c:v>-6.9062773388450154</c:v>
                </c:pt>
                <c:pt idx="1426">
                  <c:v>-6.7495901618383272</c:v>
                </c:pt>
                <c:pt idx="1427">
                  <c:v>-6.6107461105515881</c:v>
                </c:pt>
                <c:pt idx="1428">
                  <c:v>-6.2590332503347668</c:v>
                </c:pt>
                <c:pt idx="1429">
                  <c:v>-6.4037748715552709</c:v>
                </c:pt>
                <c:pt idx="1430">
                  <c:v>-6.0432824436285983</c:v>
                </c:pt>
                <c:pt idx="1431">
                  <c:v>-4.6169654719272728</c:v>
                </c:pt>
              </c:numCache>
            </c:numRef>
          </c:yVal>
          <c:smooth val="1"/>
          <c:extLst>
            <c:ext xmlns:c16="http://schemas.microsoft.com/office/drawing/2014/chart" uri="{C3380CC4-5D6E-409C-BE32-E72D297353CC}">
              <c16:uniqueId val="{00000000-094E-400D-99BC-B2E14783C094}"/>
            </c:ext>
          </c:extLst>
        </c:ser>
        <c:dLbls>
          <c:showLegendKey val="0"/>
          <c:showVal val="0"/>
          <c:showCatName val="0"/>
          <c:showSerName val="0"/>
          <c:showPercent val="0"/>
          <c:showBubbleSize val="0"/>
        </c:dLbls>
        <c:axId val="383287967"/>
        <c:axId val="175216063"/>
      </c:scatterChart>
      <c:valAx>
        <c:axId val="383287967"/>
        <c:scaling>
          <c:orientation val="minMax"/>
          <c:max val="18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time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216063"/>
        <c:crosses val="autoZero"/>
        <c:crossBetween val="midCat"/>
      </c:valAx>
      <c:valAx>
        <c:axId val="175216063"/>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83287967"/>
        <c:crosses val="autoZero"/>
        <c:crossBetween val="midCat"/>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spc="0" baseline="0">
                <a:solidFill>
                  <a:schemeClr val="tx1">
                    <a:lumMod val="65000"/>
                    <a:lumOff val="35000"/>
                  </a:schemeClr>
                </a:solidFill>
                <a:latin typeface="+mn-lt"/>
                <a:ea typeface="+mn-ea"/>
                <a:cs typeface="+mn-cs"/>
              </a:defRPr>
            </a:pPr>
            <a:r>
              <a:rPr lang="en-US" b="1"/>
              <a:t>Theta Error</a:t>
            </a:r>
          </a:p>
        </c:rich>
      </c:tx>
      <c:overlay val="0"/>
      <c:spPr>
        <a:noFill/>
        <a:ln>
          <a:noFill/>
        </a:ln>
        <a:effectLst/>
      </c:spPr>
      <c:txPr>
        <a:bodyPr rot="0" spcFirstLastPara="1" vertOverflow="ellipsis" vert="horz" wrap="square" anchor="ctr" anchorCtr="1"/>
        <a:lstStyle/>
        <a:p>
          <a:pPr>
            <a:defRPr sz="1400" b="1"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spPr>
            <a:ln w="28575" cap="rnd">
              <a:solidFill>
                <a:schemeClr val="accent1"/>
              </a:solidFill>
              <a:round/>
            </a:ln>
            <a:effectLst/>
          </c:spPr>
          <c:marker>
            <c:symbol val="none"/>
          </c:marker>
          <c:xVal>
            <c:numRef>
              <c:f>'Robot Positions'!$B$2:$B$2000</c:f>
              <c:numCache>
                <c:formatCode>General</c:formatCode>
                <c:ptCount val="1999"/>
                <c:pt idx="0">
                  <c:v>0.4882054328918457</c:v>
                </c:pt>
                <c:pt idx="1">
                  <c:v>0.61342310905456543</c:v>
                </c:pt>
                <c:pt idx="2">
                  <c:v>0.74079585075378418</c:v>
                </c:pt>
                <c:pt idx="3">
                  <c:v>0.85945296287536621</c:v>
                </c:pt>
                <c:pt idx="4">
                  <c:v>0.98679828643798828</c:v>
                </c:pt>
                <c:pt idx="5">
                  <c:v>1.109250545501709</c:v>
                </c:pt>
                <c:pt idx="6">
                  <c:v>1.231577396392822</c:v>
                </c:pt>
                <c:pt idx="7">
                  <c:v>1.3559918403625491</c:v>
                </c:pt>
                <c:pt idx="8">
                  <c:v>1.475062370300293</c:v>
                </c:pt>
                <c:pt idx="9">
                  <c:v>1.601815938949585</c:v>
                </c:pt>
                <c:pt idx="10">
                  <c:v>1.723869800567627</c:v>
                </c:pt>
                <c:pt idx="11">
                  <c:v>1.850464344024658</c:v>
                </c:pt>
                <c:pt idx="12">
                  <c:v>1.974730253219604</c:v>
                </c:pt>
                <c:pt idx="13">
                  <c:v>2.0988948345184331</c:v>
                </c:pt>
                <c:pt idx="14">
                  <c:v>2.2208514213562012</c:v>
                </c:pt>
                <c:pt idx="15">
                  <c:v>2.3474640846252441</c:v>
                </c:pt>
                <c:pt idx="16">
                  <c:v>2.4864146709442139</c:v>
                </c:pt>
                <c:pt idx="17">
                  <c:v>2.5992193222045898</c:v>
                </c:pt>
                <c:pt idx="18">
                  <c:v>2.7356681823730469</c:v>
                </c:pt>
                <c:pt idx="19">
                  <c:v>2.858144998550415</c:v>
                </c:pt>
                <c:pt idx="20">
                  <c:v>2.9807918071746831</c:v>
                </c:pt>
                <c:pt idx="21">
                  <c:v>3.1063146591186519</c:v>
                </c:pt>
                <c:pt idx="22">
                  <c:v>3.2297780513763432</c:v>
                </c:pt>
                <c:pt idx="23">
                  <c:v>3.3552014827728271</c:v>
                </c:pt>
                <c:pt idx="24">
                  <c:v>3.4795899391174321</c:v>
                </c:pt>
                <c:pt idx="25">
                  <c:v>3.604040384292603</c:v>
                </c:pt>
                <c:pt idx="26">
                  <c:v>3.7290465831756592</c:v>
                </c:pt>
                <c:pt idx="27">
                  <c:v>3.8536617755889888</c:v>
                </c:pt>
                <c:pt idx="28">
                  <c:v>3.981584787368774</c:v>
                </c:pt>
                <c:pt idx="29">
                  <c:v>4.1045660972595206</c:v>
                </c:pt>
                <c:pt idx="30">
                  <c:v>4.2287874221801758</c:v>
                </c:pt>
                <c:pt idx="31">
                  <c:v>4.3513772487640381</c:v>
                </c:pt>
                <c:pt idx="32">
                  <c:v>4.4763681888580322</c:v>
                </c:pt>
                <c:pt idx="33">
                  <c:v>4.5990104675292969</c:v>
                </c:pt>
                <c:pt idx="34">
                  <c:v>4.7376515865325928</c:v>
                </c:pt>
                <c:pt idx="35">
                  <c:v>4.8464171886444092</c:v>
                </c:pt>
                <c:pt idx="36">
                  <c:v>4.9724597930908203</c:v>
                </c:pt>
                <c:pt idx="37">
                  <c:v>5.1117784976959229</c:v>
                </c:pt>
                <c:pt idx="38">
                  <c:v>5.2349209785461426</c:v>
                </c:pt>
                <c:pt idx="39">
                  <c:v>5.3575401306152344</c:v>
                </c:pt>
                <c:pt idx="40">
                  <c:v>5.4824669361114502</c:v>
                </c:pt>
                <c:pt idx="41">
                  <c:v>5.6071937084197998</c:v>
                </c:pt>
                <c:pt idx="42">
                  <c:v>5.7296285629272461</c:v>
                </c:pt>
                <c:pt idx="43">
                  <c:v>5.8555083274841309</c:v>
                </c:pt>
                <c:pt idx="44">
                  <c:v>5.9768340587615967</c:v>
                </c:pt>
                <c:pt idx="45">
                  <c:v>6.1016824245452881</c:v>
                </c:pt>
                <c:pt idx="46">
                  <c:v>6.2253427505493164</c:v>
                </c:pt>
                <c:pt idx="47">
                  <c:v>6.3512532711029053</c:v>
                </c:pt>
                <c:pt idx="48">
                  <c:v>6.4792439937591553</c:v>
                </c:pt>
                <c:pt idx="49">
                  <c:v>6.602025032043457</c:v>
                </c:pt>
                <c:pt idx="50">
                  <c:v>6.7310702800750732</c:v>
                </c:pt>
                <c:pt idx="51">
                  <c:v>6.8539876937866211</c:v>
                </c:pt>
                <c:pt idx="52">
                  <c:v>6.9796206951141357</c:v>
                </c:pt>
                <c:pt idx="53">
                  <c:v>7.1038446426391602</c:v>
                </c:pt>
                <c:pt idx="54">
                  <c:v>7.2273356914520264</c:v>
                </c:pt>
                <c:pt idx="55">
                  <c:v>7.3515834808349609</c:v>
                </c:pt>
                <c:pt idx="56">
                  <c:v>7.4746687412261963</c:v>
                </c:pt>
                <c:pt idx="57">
                  <c:v>7.6003713607788086</c:v>
                </c:pt>
                <c:pt idx="58">
                  <c:v>7.7240676879882813</c:v>
                </c:pt>
                <c:pt idx="59">
                  <c:v>7.849592924118042</c:v>
                </c:pt>
                <c:pt idx="60">
                  <c:v>7.9741606712341309</c:v>
                </c:pt>
                <c:pt idx="61">
                  <c:v>8.100844144821167</c:v>
                </c:pt>
                <c:pt idx="62">
                  <c:v>8.223905086517334</c:v>
                </c:pt>
                <c:pt idx="63">
                  <c:v>8.3485865592956543</c:v>
                </c:pt>
                <c:pt idx="64">
                  <c:v>8.4755198955535889</c:v>
                </c:pt>
                <c:pt idx="65">
                  <c:v>8.5999982357025146</c:v>
                </c:pt>
                <c:pt idx="66">
                  <c:v>8.7230715751647949</c:v>
                </c:pt>
                <c:pt idx="67">
                  <c:v>8.8510990142822266</c:v>
                </c:pt>
                <c:pt idx="68">
                  <c:v>8.9871878623962402</c:v>
                </c:pt>
                <c:pt idx="69">
                  <c:v>9.1101987361907959</c:v>
                </c:pt>
                <c:pt idx="70">
                  <c:v>9.2349448204040527</c:v>
                </c:pt>
                <c:pt idx="71">
                  <c:v>9.3468368053436279</c:v>
                </c:pt>
                <c:pt idx="72">
                  <c:v>9.4743731021881104</c:v>
                </c:pt>
                <c:pt idx="73">
                  <c:v>9.5976970195770264</c:v>
                </c:pt>
                <c:pt idx="74">
                  <c:v>9.7234411239624023</c:v>
                </c:pt>
                <c:pt idx="75">
                  <c:v>9.8602581024169922</c:v>
                </c:pt>
                <c:pt idx="76">
                  <c:v>9.9844422340393066</c:v>
                </c:pt>
                <c:pt idx="77">
                  <c:v>10.10998439788818</c:v>
                </c:pt>
                <c:pt idx="78">
                  <c:v>10.232116460800169</c:v>
                </c:pt>
                <c:pt idx="79">
                  <c:v>10.357843160629271</c:v>
                </c:pt>
                <c:pt idx="80">
                  <c:v>10.48011541366577</c:v>
                </c:pt>
                <c:pt idx="81">
                  <c:v>10.60386991500854</c:v>
                </c:pt>
                <c:pt idx="82">
                  <c:v>10.730291604995729</c:v>
                </c:pt>
                <c:pt idx="83">
                  <c:v>10.854086875915529</c:v>
                </c:pt>
                <c:pt idx="84">
                  <c:v>10.9794921875</c:v>
                </c:pt>
                <c:pt idx="85">
                  <c:v>11.10250091552734</c:v>
                </c:pt>
                <c:pt idx="86">
                  <c:v>11.22454786300659</c:v>
                </c:pt>
                <c:pt idx="87">
                  <c:v>11.347669839859011</c:v>
                </c:pt>
                <c:pt idx="88">
                  <c:v>11.4738142490387</c:v>
                </c:pt>
                <c:pt idx="89">
                  <c:v>11.60989594459534</c:v>
                </c:pt>
                <c:pt idx="90">
                  <c:v>11.735273838043209</c:v>
                </c:pt>
                <c:pt idx="91">
                  <c:v>11.85996150970459</c:v>
                </c:pt>
                <c:pt idx="92">
                  <c:v>11.981365442275999</c:v>
                </c:pt>
                <c:pt idx="93">
                  <c:v>12.10658240318298</c:v>
                </c:pt>
                <c:pt idx="94">
                  <c:v>12.23080205917358</c:v>
                </c:pt>
                <c:pt idx="95">
                  <c:v>12.355939865112299</c:v>
                </c:pt>
                <c:pt idx="96">
                  <c:v>12.480371236801149</c:v>
                </c:pt>
                <c:pt idx="97">
                  <c:v>12.6043484210968</c:v>
                </c:pt>
                <c:pt idx="98">
                  <c:v>12.72961211204529</c:v>
                </c:pt>
                <c:pt idx="99">
                  <c:v>12.851989984512331</c:v>
                </c:pt>
                <c:pt idx="100">
                  <c:v>12.979570388793951</c:v>
                </c:pt>
                <c:pt idx="101">
                  <c:v>13.101820707321171</c:v>
                </c:pt>
                <c:pt idx="102">
                  <c:v>13.22591972351074</c:v>
                </c:pt>
                <c:pt idx="103">
                  <c:v>13.34790515899658</c:v>
                </c:pt>
                <c:pt idx="104">
                  <c:v>13.473555088043209</c:v>
                </c:pt>
                <c:pt idx="105">
                  <c:v>13.59718823432922</c:v>
                </c:pt>
                <c:pt idx="106">
                  <c:v>13.738068819046021</c:v>
                </c:pt>
                <c:pt idx="107">
                  <c:v>13.848718404769899</c:v>
                </c:pt>
                <c:pt idx="108">
                  <c:v>13.98765325546265</c:v>
                </c:pt>
                <c:pt idx="109">
                  <c:v>14.11192679405212</c:v>
                </c:pt>
                <c:pt idx="110">
                  <c:v>14.236041307449341</c:v>
                </c:pt>
                <c:pt idx="111">
                  <c:v>14.361279249191281</c:v>
                </c:pt>
                <c:pt idx="112">
                  <c:v>14.48525023460388</c:v>
                </c:pt>
                <c:pt idx="113">
                  <c:v>14.609467267990111</c:v>
                </c:pt>
                <c:pt idx="114">
                  <c:v>14.733932018280029</c:v>
                </c:pt>
                <c:pt idx="115">
                  <c:v>14.85814547538757</c:v>
                </c:pt>
                <c:pt idx="116">
                  <c:v>14.98300886154175</c:v>
                </c:pt>
                <c:pt idx="117">
                  <c:v>15.107824087142941</c:v>
                </c:pt>
                <c:pt idx="118">
                  <c:v>15.2363166809082</c:v>
                </c:pt>
                <c:pt idx="119">
                  <c:v>15.35765910148621</c:v>
                </c:pt>
                <c:pt idx="120">
                  <c:v>15.48087477684021</c:v>
                </c:pt>
                <c:pt idx="121">
                  <c:v>15.60466861724854</c:v>
                </c:pt>
                <c:pt idx="122">
                  <c:v>15.726255416870121</c:v>
                </c:pt>
                <c:pt idx="123">
                  <c:v>15.850037813186651</c:v>
                </c:pt>
                <c:pt idx="124">
                  <c:v>15.9743926525116</c:v>
                </c:pt>
                <c:pt idx="125">
                  <c:v>16.098450899124149</c:v>
                </c:pt>
                <c:pt idx="126">
                  <c:v>16.23717904090881</c:v>
                </c:pt>
                <c:pt idx="127">
                  <c:v>16.360829830169681</c:v>
                </c:pt>
                <c:pt idx="128">
                  <c:v>16.483277797698971</c:v>
                </c:pt>
                <c:pt idx="129">
                  <c:v>16.607387065887451</c:v>
                </c:pt>
                <c:pt idx="130">
                  <c:v>16.733035564422611</c:v>
                </c:pt>
                <c:pt idx="131">
                  <c:v>16.856957197189331</c:v>
                </c:pt>
                <c:pt idx="132">
                  <c:v>16.979692697525021</c:v>
                </c:pt>
                <c:pt idx="133">
                  <c:v>17.10344767570496</c:v>
                </c:pt>
                <c:pt idx="134">
                  <c:v>17.227414846420292</c:v>
                </c:pt>
                <c:pt idx="135">
                  <c:v>17.354641914367679</c:v>
                </c:pt>
                <c:pt idx="136">
                  <c:v>17.477141141891479</c:v>
                </c:pt>
                <c:pt idx="137">
                  <c:v>17.60226845741272</c:v>
                </c:pt>
                <c:pt idx="138">
                  <c:v>17.72472095489502</c:v>
                </c:pt>
                <c:pt idx="139">
                  <c:v>17.851569175720211</c:v>
                </c:pt>
                <c:pt idx="140">
                  <c:v>17.975827932357792</c:v>
                </c:pt>
                <c:pt idx="141">
                  <c:v>18.098364353179932</c:v>
                </c:pt>
                <c:pt idx="142">
                  <c:v>18.22518086433411</c:v>
                </c:pt>
                <c:pt idx="143">
                  <c:v>18.349404811859131</c:v>
                </c:pt>
                <c:pt idx="144">
                  <c:v>18.47176885604858</c:v>
                </c:pt>
                <c:pt idx="145">
                  <c:v>18.597990989685059</c:v>
                </c:pt>
                <c:pt idx="146">
                  <c:v>18.723239898681641</c:v>
                </c:pt>
                <c:pt idx="147">
                  <c:v>18.84805512428284</c:v>
                </c:pt>
                <c:pt idx="148">
                  <c:v>18.972574472427372</c:v>
                </c:pt>
                <c:pt idx="149">
                  <c:v>19.096420049667358</c:v>
                </c:pt>
                <c:pt idx="150">
                  <c:v>19.2375648021698</c:v>
                </c:pt>
                <c:pt idx="151">
                  <c:v>19.36304688453674</c:v>
                </c:pt>
                <c:pt idx="152">
                  <c:v>19.48620963096619</c:v>
                </c:pt>
                <c:pt idx="153">
                  <c:v>19.611319780349731</c:v>
                </c:pt>
                <c:pt idx="154">
                  <c:v>19.722817897796631</c:v>
                </c:pt>
                <c:pt idx="155">
                  <c:v>19.863028764724731</c:v>
                </c:pt>
                <c:pt idx="156">
                  <c:v>19.985456228256229</c:v>
                </c:pt>
                <c:pt idx="157">
                  <c:v>20.108110666275021</c:v>
                </c:pt>
                <c:pt idx="158">
                  <c:v>20.233751773834229</c:v>
                </c:pt>
                <c:pt idx="159">
                  <c:v>20.361049652099609</c:v>
                </c:pt>
                <c:pt idx="160">
                  <c:v>20.485022783279419</c:v>
                </c:pt>
                <c:pt idx="161">
                  <c:v>20.60900712013245</c:v>
                </c:pt>
                <c:pt idx="162">
                  <c:v>20.732988357543949</c:v>
                </c:pt>
                <c:pt idx="163">
                  <c:v>20.855897903442379</c:v>
                </c:pt>
                <c:pt idx="164">
                  <c:v>20.981045961380001</c:v>
                </c:pt>
                <c:pt idx="165">
                  <c:v>21.104084968566891</c:v>
                </c:pt>
                <c:pt idx="166">
                  <c:v>21.230022430419918</c:v>
                </c:pt>
                <c:pt idx="167">
                  <c:v>21.35150241851807</c:v>
                </c:pt>
                <c:pt idx="168">
                  <c:v>21.479103326797489</c:v>
                </c:pt>
                <c:pt idx="169">
                  <c:v>21.602704286575321</c:v>
                </c:pt>
                <c:pt idx="170">
                  <c:v>21.728835105896</c:v>
                </c:pt>
                <c:pt idx="171">
                  <c:v>21.851241827011108</c:v>
                </c:pt>
                <c:pt idx="172">
                  <c:v>21.977353811264042</c:v>
                </c:pt>
                <c:pt idx="173">
                  <c:v>22.102358818054199</c:v>
                </c:pt>
                <c:pt idx="174">
                  <c:v>22.229509592056271</c:v>
                </c:pt>
                <c:pt idx="175">
                  <c:v>22.351739645004269</c:v>
                </c:pt>
                <c:pt idx="176">
                  <c:v>22.475977420806881</c:v>
                </c:pt>
                <c:pt idx="177">
                  <c:v>22.60059833526611</c:v>
                </c:pt>
                <c:pt idx="178">
                  <c:v>22.724887371063229</c:v>
                </c:pt>
                <c:pt idx="179">
                  <c:v>22.848972797393799</c:v>
                </c:pt>
                <c:pt idx="180">
                  <c:v>22.974355936050419</c:v>
                </c:pt>
                <c:pt idx="181">
                  <c:v>23.100132942199711</c:v>
                </c:pt>
                <c:pt idx="182">
                  <c:v>23.238417387008671</c:v>
                </c:pt>
                <c:pt idx="183">
                  <c:v>23.347870111465451</c:v>
                </c:pt>
                <c:pt idx="184">
                  <c:v>23.4737434387207</c:v>
                </c:pt>
                <c:pt idx="185">
                  <c:v>23.5972740650177</c:v>
                </c:pt>
                <c:pt idx="186">
                  <c:v>23.72255706787109</c:v>
                </c:pt>
                <c:pt idx="187">
                  <c:v>23.84717226028442</c:v>
                </c:pt>
                <c:pt idx="188">
                  <c:v>23.98589038848877</c:v>
                </c:pt>
                <c:pt idx="189">
                  <c:v>24.110094785690311</c:v>
                </c:pt>
                <c:pt idx="190">
                  <c:v>24.233254909515381</c:v>
                </c:pt>
                <c:pt idx="191">
                  <c:v>24.361529588699341</c:v>
                </c:pt>
                <c:pt idx="192">
                  <c:v>24.48201680183411</c:v>
                </c:pt>
                <c:pt idx="193">
                  <c:v>24.60725212097168</c:v>
                </c:pt>
                <c:pt idx="194">
                  <c:v>24.73144102096558</c:v>
                </c:pt>
                <c:pt idx="195">
                  <c:v>24.855044841766361</c:v>
                </c:pt>
                <c:pt idx="196">
                  <c:v>24.978407621383671</c:v>
                </c:pt>
                <c:pt idx="197">
                  <c:v>25.101217985153198</c:v>
                </c:pt>
                <c:pt idx="198">
                  <c:v>25.22513127326965</c:v>
                </c:pt>
                <c:pt idx="199">
                  <c:v>25.349172830581669</c:v>
                </c:pt>
                <c:pt idx="200">
                  <c:v>25.47398829460144</c:v>
                </c:pt>
                <c:pt idx="201">
                  <c:v>25.59890079498291</c:v>
                </c:pt>
                <c:pt idx="202">
                  <c:v>25.73712778091431</c:v>
                </c:pt>
                <c:pt idx="203">
                  <c:v>25.863180637359619</c:v>
                </c:pt>
                <c:pt idx="204">
                  <c:v>25.98706150054932</c:v>
                </c:pt>
                <c:pt idx="205">
                  <c:v>26.108962297439579</c:v>
                </c:pt>
                <c:pt idx="206">
                  <c:v>26.230371713638309</c:v>
                </c:pt>
                <c:pt idx="207">
                  <c:v>26.355433702468869</c:v>
                </c:pt>
                <c:pt idx="208">
                  <c:v>26.478211879730221</c:v>
                </c:pt>
                <c:pt idx="209">
                  <c:v>26.60347676277161</c:v>
                </c:pt>
                <c:pt idx="210">
                  <c:v>26.727965593338009</c:v>
                </c:pt>
                <c:pt idx="211">
                  <c:v>26.85174465179443</c:v>
                </c:pt>
                <c:pt idx="212">
                  <c:v>26.976037740707401</c:v>
                </c:pt>
                <c:pt idx="213">
                  <c:v>27.101160526275631</c:v>
                </c:pt>
                <c:pt idx="214">
                  <c:v>27.227246046066281</c:v>
                </c:pt>
                <c:pt idx="215">
                  <c:v>27.35334753990173</c:v>
                </c:pt>
                <c:pt idx="216">
                  <c:v>27.478200197219849</c:v>
                </c:pt>
                <c:pt idx="217">
                  <c:v>27.601560592651371</c:v>
                </c:pt>
                <c:pt idx="218">
                  <c:v>27.728622913360599</c:v>
                </c:pt>
                <c:pt idx="219">
                  <c:v>27.85283184051514</c:v>
                </c:pt>
                <c:pt idx="220">
                  <c:v>27.977221965789791</c:v>
                </c:pt>
                <c:pt idx="221">
                  <c:v>28.104384660720829</c:v>
                </c:pt>
                <c:pt idx="222">
                  <c:v>28.22719573974609</c:v>
                </c:pt>
                <c:pt idx="223">
                  <c:v>28.352267026901249</c:v>
                </c:pt>
                <c:pt idx="224">
                  <c:v>28.471768379211429</c:v>
                </c:pt>
                <c:pt idx="225">
                  <c:v>28.598626852035519</c:v>
                </c:pt>
                <c:pt idx="226">
                  <c:v>28.7375807762146</c:v>
                </c:pt>
                <c:pt idx="227">
                  <c:v>28.846025466918949</c:v>
                </c:pt>
                <c:pt idx="228">
                  <c:v>28.987159967422489</c:v>
                </c:pt>
                <c:pt idx="229">
                  <c:v>29.110952854156491</c:v>
                </c:pt>
                <c:pt idx="230">
                  <c:v>29.235357999801639</c:v>
                </c:pt>
                <c:pt idx="231">
                  <c:v>29.360629558563229</c:v>
                </c:pt>
                <c:pt idx="232">
                  <c:v>29.485683679580688</c:v>
                </c:pt>
                <c:pt idx="233">
                  <c:v>29.608094453811649</c:v>
                </c:pt>
                <c:pt idx="234">
                  <c:v>29.734143495559689</c:v>
                </c:pt>
                <c:pt idx="235">
                  <c:v>29.858796119689941</c:v>
                </c:pt>
                <c:pt idx="236">
                  <c:v>29.982035875320431</c:v>
                </c:pt>
                <c:pt idx="237">
                  <c:v>30.10871958732605</c:v>
                </c:pt>
                <c:pt idx="238">
                  <c:v>30.23534107208252</c:v>
                </c:pt>
                <c:pt idx="239">
                  <c:v>30.35940337181091</c:v>
                </c:pt>
                <c:pt idx="240">
                  <c:v>30.484266519546509</c:v>
                </c:pt>
                <c:pt idx="241">
                  <c:v>30.60856819152832</c:v>
                </c:pt>
                <c:pt idx="242">
                  <c:v>30.732747554779049</c:v>
                </c:pt>
                <c:pt idx="243">
                  <c:v>30.858517408370972</c:v>
                </c:pt>
                <c:pt idx="244">
                  <c:v>30.983319044113159</c:v>
                </c:pt>
                <c:pt idx="245">
                  <c:v>31.106678485870361</c:v>
                </c:pt>
                <c:pt idx="246">
                  <c:v>31.230137586593631</c:v>
                </c:pt>
                <c:pt idx="247">
                  <c:v>31.353547096252441</c:v>
                </c:pt>
                <c:pt idx="248">
                  <c:v>31.479525566101071</c:v>
                </c:pt>
                <c:pt idx="249">
                  <c:v>31.603146553039551</c:v>
                </c:pt>
                <c:pt idx="250">
                  <c:v>31.727543830871578</c:v>
                </c:pt>
                <c:pt idx="251">
                  <c:v>31.851312398910519</c:v>
                </c:pt>
                <c:pt idx="252">
                  <c:v>31.97540974617004</c:v>
                </c:pt>
                <c:pt idx="253">
                  <c:v>32.100882053375237</c:v>
                </c:pt>
                <c:pt idx="254">
                  <c:v>32.227852582931519</c:v>
                </c:pt>
                <c:pt idx="255">
                  <c:v>32.349112033843987</c:v>
                </c:pt>
                <c:pt idx="256">
                  <c:v>32.474535226821899</c:v>
                </c:pt>
                <c:pt idx="257">
                  <c:v>32.604390144348137</c:v>
                </c:pt>
                <c:pt idx="258">
                  <c:v>32.73024582862854</c:v>
                </c:pt>
                <c:pt idx="259">
                  <c:v>32.854319095611572</c:v>
                </c:pt>
                <c:pt idx="260">
                  <c:v>32.977629661560059</c:v>
                </c:pt>
                <c:pt idx="261">
                  <c:v>33.103889942169189</c:v>
                </c:pt>
                <c:pt idx="262">
                  <c:v>33.226232767105103</c:v>
                </c:pt>
                <c:pt idx="263">
                  <c:v>33.348345279693604</c:v>
                </c:pt>
                <c:pt idx="264">
                  <c:v>33.472337007522583</c:v>
                </c:pt>
                <c:pt idx="265">
                  <c:v>33.599369287490838</c:v>
                </c:pt>
                <c:pt idx="266">
                  <c:v>33.725082397460938</c:v>
                </c:pt>
                <c:pt idx="267">
                  <c:v>33.84917688369751</c:v>
                </c:pt>
                <c:pt idx="268">
                  <c:v>33.971368312835693</c:v>
                </c:pt>
                <c:pt idx="269">
                  <c:v>34.112091064453118</c:v>
                </c:pt>
                <c:pt idx="270">
                  <c:v>34.235873222351067</c:v>
                </c:pt>
                <c:pt idx="271">
                  <c:v>34.35839056968689</c:v>
                </c:pt>
                <c:pt idx="272">
                  <c:v>34.483551979064941</c:v>
                </c:pt>
                <c:pt idx="273">
                  <c:v>34.607251405715942</c:v>
                </c:pt>
                <c:pt idx="274">
                  <c:v>34.72978401184082</c:v>
                </c:pt>
                <c:pt idx="275">
                  <c:v>34.855509757995613</c:v>
                </c:pt>
                <c:pt idx="276">
                  <c:v>34.979435920715332</c:v>
                </c:pt>
                <c:pt idx="277">
                  <c:v>35.101908445358283</c:v>
                </c:pt>
                <c:pt idx="278">
                  <c:v>35.225722074508667</c:v>
                </c:pt>
                <c:pt idx="279">
                  <c:v>35.352788209915161</c:v>
                </c:pt>
                <c:pt idx="280">
                  <c:v>35.473298788070679</c:v>
                </c:pt>
                <c:pt idx="281">
                  <c:v>35.596948623657227</c:v>
                </c:pt>
                <c:pt idx="282">
                  <c:v>35.724495410919189</c:v>
                </c:pt>
                <c:pt idx="283">
                  <c:v>35.84894323348999</c:v>
                </c:pt>
                <c:pt idx="284">
                  <c:v>35.972989320754998</c:v>
                </c:pt>
                <c:pt idx="285">
                  <c:v>36.110251426696777</c:v>
                </c:pt>
                <c:pt idx="286">
                  <c:v>36.233399391174324</c:v>
                </c:pt>
                <c:pt idx="287">
                  <c:v>36.360156536102288</c:v>
                </c:pt>
                <c:pt idx="288">
                  <c:v>36.481616735458367</c:v>
                </c:pt>
                <c:pt idx="289">
                  <c:v>36.602784395217903</c:v>
                </c:pt>
                <c:pt idx="290">
                  <c:v>36.725360155105591</c:v>
                </c:pt>
                <c:pt idx="291">
                  <c:v>36.850080013275146</c:v>
                </c:pt>
                <c:pt idx="292">
                  <c:v>36.973055362701423</c:v>
                </c:pt>
                <c:pt idx="293">
                  <c:v>37.109887599945068</c:v>
                </c:pt>
                <c:pt idx="294">
                  <c:v>37.233931303024292</c:v>
                </c:pt>
                <c:pt idx="295">
                  <c:v>37.361084461212158</c:v>
                </c:pt>
                <c:pt idx="296">
                  <c:v>37.483202457427979</c:v>
                </c:pt>
                <c:pt idx="297">
                  <c:v>37.608625650405877</c:v>
                </c:pt>
                <c:pt idx="298">
                  <c:v>37.732690572738647</c:v>
                </c:pt>
                <c:pt idx="299">
                  <c:v>37.857897043228149</c:v>
                </c:pt>
                <c:pt idx="300">
                  <c:v>37.982201337814331</c:v>
                </c:pt>
                <c:pt idx="301">
                  <c:v>38.104373455047607</c:v>
                </c:pt>
                <c:pt idx="302">
                  <c:v>38.229851007461548</c:v>
                </c:pt>
                <c:pt idx="303">
                  <c:v>38.353456735610962</c:v>
                </c:pt>
                <c:pt idx="304">
                  <c:v>38.477575778961182</c:v>
                </c:pt>
                <c:pt idx="305">
                  <c:v>38.599660158157349</c:v>
                </c:pt>
                <c:pt idx="306">
                  <c:v>38.7256760597229</c:v>
                </c:pt>
                <c:pt idx="307">
                  <c:v>38.846538066864007</c:v>
                </c:pt>
                <c:pt idx="308">
                  <c:v>38.987126350402832</c:v>
                </c:pt>
                <c:pt idx="309">
                  <c:v>39.111481428146362</c:v>
                </c:pt>
                <c:pt idx="310">
                  <c:v>39.23572039604187</c:v>
                </c:pt>
                <c:pt idx="311">
                  <c:v>39.363261461257927</c:v>
                </c:pt>
                <c:pt idx="312">
                  <c:v>39.471861362457282</c:v>
                </c:pt>
                <c:pt idx="313">
                  <c:v>39.597390413284302</c:v>
                </c:pt>
                <c:pt idx="314">
                  <c:v>39.737963199615479</c:v>
                </c:pt>
                <c:pt idx="315">
                  <c:v>39.863205671310418</c:v>
                </c:pt>
                <c:pt idx="316">
                  <c:v>39.984498739242547</c:v>
                </c:pt>
                <c:pt idx="317">
                  <c:v>40.111521244049072</c:v>
                </c:pt>
                <c:pt idx="318">
                  <c:v>40.233609199523933</c:v>
                </c:pt>
                <c:pt idx="319">
                  <c:v>40.360301971435547</c:v>
                </c:pt>
                <c:pt idx="320">
                  <c:v>40.483916282653809</c:v>
                </c:pt>
                <c:pt idx="321">
                  <c:v>40.607305288314819</c:v>
                </c:pt>
                <c:pt idx="322">
                  <c:v>40.73218297958374</c:v>
                </c:pt>
                <c:pt idx="323">
                  <c:v>40.856178760528557</c:v>
                </c:pt>
                <c:pt idx="324">
                  <c:v>40.981338977813721</c:v>
                </c:pt>
                <c:pt idx="325">
                  <c:v>41.10694694519043</c:v>
                </c:pt>
                <c:pt idx="326">
                  <c:v>41.230749845504761</c:v>
                </c:pt>
                <c:pt idx="327">
                  <c:v>41.355867147445679</c:v>
                </c:pt>
                <c:pt idx="328">
                  <c:v>41.478028535842903</c:v>
                </c:pt>
                <c:pt idx="329">
                  <c:v>41.600825548171997</c:v>
                </c:pt>
                <c:pt idx="330">
                  <c:v>41.728118658065803</c:v>
                </c:pt>
                <c:pt idx="331">
                  <c:v>41.853843688964837</c:v>
                </c:pt>
                <c:pt idx="332">
                  <c:v>41.977169275283813</c:v>
                </c:pt>
                <c:pt idx="333">
                  <c:v>42.10036563873291</c:v>
                </c:pt>
                <c:pt idx="334">
                  <c:v>42.227634906768799</c:v>
                </c:pt>
                <c:pt idx="335">
                  <c:v>42.349794149398797</c:v>
                </c:pt>
                <c:pt idx="336">
                  <c:v>42.47285008430481</c:v>
                </c:pt>
                <c:pt idx="337">
                  <c:v>42.598412990570068</c:v>
                </c:pt>
                <c:pt idx="338">
                  <c:v>42.72314453125</c:v>
                </c:pt>
                <c:pt idx="339">
                  <c:v>42.84918999671936</c:v>
                </c:pt>
                <c:pt idx="340">
                  <c:v>42.976058721542358</c:v>
                </c:pt>
                <c:pt idx="341">
                  <c:v>43.099883317947388</c:v>
                </c:pt>
                <c:pt idx="342">
                  <c:v>43.226157188415527</c:v>
                </c:pt>
                <c:pt idx="343">
                  <c:v>43.349506855010993</c:v>
                </c:pt>
                <c:pt idx="344">
                  <c:v>43.473522186279297</c:v>
                </c:pt>
                <c:pt idx="345">
                  <c:v>43.601589441299438</c:v>
                </c:pt>
                <c:pt idx="346">
                  <c:v>43.725036144256592</c:v>
                </c:pt>
                <c:pt idx="347">
                  <c:v>43.847704887390137</c:v>
                </c:pt>
                <c:pt idx="348">
                  <c:v>43.971803665161133</c:v>
                </c:pt>
                <c:pt idx="349">
                  <c:v>44.096874237060547</c:v>
                </c:pt>
                <c:pt idx="350">
                  <c:v>44.222740888595581</c:v>
                </c:pt>
                <c:pt idx="351">
                  <c:v>44.347412824630737</c:v>
                </c:pt>
                <c:pt idx="352">
                  <c:v>44.486931324005127</c:v>
                </c:pt>
                <c:pt idx="353">
                  <c:v>44.608431816101067</c:v>
                </c:pt>
                <c:pt idx="354">
                  <c:v>44.734189033508301</c:v>
                </c:pt>
                <c:pt idx="355">
                  <c:v>44.858691215515137</c:v>
                </c:pt>
                <c:pt idx="356">
                  <c:v>44.98032021522522</c:v>
                </c:pt>
                <c:pt idx="357">
                  <c:v>45.10635781288147</c:v>
                </c:pt>
                <c:pt idx="358">
                  <c:v>45.229334831237793</c:v>
                </c:pt>
                <c:pt idx="359">
                  <c:v>45.353385210037231</c:v>
                </c:pt>
                <c:pt idx="360">
                  <c:v>45.476085662841797</c:v>
                </c:pt>
                <c:pt idx="361">
                  <c:v>45.598525047302253</c:v>
                </c:pt>
                <c:pt idx="362">
                  <c:v>45.722367525100708</c:v>
                </c:pt>
                <c:pt idx="363">
                  <c:v>45.846743583679199</c:v>
                </c:pt>
                <c:pt idx="364">
                  <c:v>45.973449945449829</c:v>
                </c:pt>
                <c:pt idx="365">
                  <c:v>46.111296653747559</c:v>
                </c:pt>
                <c:pt idx="366">
                  <c:v>46.237893104553223</c:v>
                </c:pt>
                <c:pt idx="367">
                  <c:v>46.36406683921814</c:v>
                </c:pt>
                <c:pt idx="368">
                  <c:v>46.484455823898323</c:v>
                </c:pt>
                <c:pt idx="369">
                  <c:v>46.608509302139282</c:v>
                </c:pt>
                <c:pt idx="370">
                  <c:v>46.734678983688347</c:v>
                </c:pt>
                <c:pt idx="371">
                  <c:v>46.856888294219971</c:v>
                </c:pt>
                <c:pt idx="372">
                  <c:v>46.981819868087769</c:v>
                </c:pt>
                <c:pt idx="373">
                  <c:v>47.108874082565308</c:v>
                </c:pt>
                <c:pt idx="374">
                  <c:v>47.234762191772461</c:v>
                </c:pt>
                <c:pt idx="375">
                  <c:v>47.361483335495002</c:v>
                </c:pt>
                <c:pt idx="376">
                  <c:v>47.481680631637573</c:v>
                </c:pt>
                <c:pt idx="377">
                  <c:v>47.607832670211792</c:v>
                </c:pt>
                <c:pt idx="378">
                  <c:v>47.731103181838989</c:v>
                </c:pt>
                <c:pt idx="379">
                  <c:v>47.859115362167358</c:v>
                </c:pt>
                <c:pt idx="380">
                  <c:v>47.98305344581604</c:v>
                </c:pt>
                <c:pt idx="381">
                  <c:v>48.108876705169678</c:v>
                </c:pt>
                <c:pt idx="382">
                  <c:v>48.236234188079827</c:v>
                </c:pt>
                <c:pt idx="383">
                  <c:v>48.359845638275146</c:v>
                </c:pt>
                <c:pt idx="384">
                  <c:v>48.485668659210212</c:v>
                </c:pt>
                <c:pt idx="385">
                  <c:v>48.609183311462402</c:v>
                </c:pt>
                <c:pt idx="386">
                  <c:v>48.733537673950202</c:v>
                </c:pt>
                <c:pt idx="387">
                  <c:v>48.859522104263313</c:v>
                </c:pt>
                <c:pt idx="388">
                  <c:v>48.977542161941528</c:v>
                </c:pt>
                <c:pt idx="389">
                  <c:v>49.106327772140503</c:v>
                </c:pt>
                <c:pt idx="390">
                  <c:v>49.232354402542107</c:v>
                </c:pt>
                <c:pt idx="391">
                  <c:v>49.353317022323608</c:v>
                </c:pt>
                <c:pt idx="392">
                  <c:v>49.479363918304443</c:v>
                </c:pt>
                <c:pt idx="393">
                  <c:v>49.600708723068237</c:v>
                </c:pt>
                <c:pt idx="394">
                  <c:v>49.724028825759888</c:v>
                </c:pt>
                <c:pt idx="395">
                  <c:v>49.846709489822388</c:v>
                </c:pt>
                <c:pt idx="396">
                  <c:v>49.973579406738281</c:v>
                </c:pt>
                <c:pt idx="397">
                  <c:v>50.098094463348389</c:v>
                </c:pt>
                <c:pt idx="398">
                  <c:v>50.235766410827637</c:v>
                </c:pt>
                <c:pt idx="399">
                  <c:v>50.359325408935547</c:v>
                </c:pt>
                <c:pt idx="400">
                  <c:v>50.483051061630249</c:v>
                </c:pt>
                <c:pt idx="401">
                  <c:v>50.611913919448853</c:v>
                </c:pt>
                <c:pt idx="402">
                  <c:v>50.734316825866699</c:v>
                </c:pt>
                <c:pt idx="403">
                  <c:v>50.859054803848267</c:v>
                </c:pt>
                <c:pt idx="404">
                  <c:v>50.982485055923462</c:v>
                </c:pt>
                <c:pt idx="405">
                  <c:v>51.105129718780518</c:v>
                </c:pt>
                <c:pt idx="406">
                  <c:v>51.229045391082757</c:v>
                </c:pt>
                <c:pt idx="407">
                  <c:v>51.353518962860107</c:v>
                </c:pt>
                <c:pt idx="408">
                  <c:v>51.476018667221069</c:v>
                </c:pt>
                <c:pt idx="409">
                  <c:v>51.599276542663567</c:v>
                </c:pt>
                <c:pt idx="410">
                  <c:v>51.722968816757202</c:v>
                </c:pt>
                <c:pt idx="411">
                  <c:v>51.848079442977912</c:v>
                </c:pt>
                <c:pt idx="412">
                  <c:v>51.98583722114563</c:v>
                </c:pt>
                <c:pt idx="413">
                  <c:v>52.111443996429443</c:v>
                </c:pt>
                <c:pt idx="414">
                  <c:v>52.238027811050422</c:v>
                </c:pt>
                <c:pt idx="415">
                  <c:v>52.358361482620239</c:v>
                </c:pt>
                <c:pt idx="416">
                  <c:v>52.483868360519409</c:v>
                </c:pt>
                <c:pt idx="417">
                  <c:v>52.606569290161133</c:v>
                </c:pt>
                <c:pt idx="418">
                  <c:v>52.737520456314087</c:v>
                </c:pt>
                <c:pt idx="419">
                  <c:v>52.860238313674927</c:v>
                </c:pt>
                <c:pt idx="420">
                  <c:v>52.985029935836792</c:v>
                </c:pt>
                <c:pt idx="421">
                  <c:v>53.109167814254761</c:v>
                </c:pt>
                <c:pt idx="422">
                  <c:v>53.232739925384521</c:v>
                </c:pt>
                <c:pt idx="423">
                  <c:v>53.355880260467529</c:v>
                </c:pt>
                <c:pt idx="424">
                  <c:v>53.480101108551032</c:v>
                </c:pt>
                <c:pt idx="425">
                  <c:v>53.603868007659912</c:v>
                </c:pt>
                <c:pt idx="426">
                  <c:v>53.729236841201782</c:v>
                </c:pt>
                <c:pt idx="427">
                  <c:v>53.855679512023933</c:v>
                </c:pt>
                <c:pt idx="428">
                  <c:v>53.978517293930047</c:v>
                </c:pt>
                <c:pt idx="429">
                  <c:v>54.102910280227661</c:v>
                </c:pt>
                <c:pt idx="430">
                  <c:v>54.22339653968811</c:v>
                </c:pt>
                <c:pt idx="431">
                  <c:v>54.362112998962402</c:v>
                </c:pt>
                <c:pt idx="432">
                  <c:v>54.485073089599609</c:v>
                </c:pt>
                <c:pt idx="433">
                  <c:v>54.611628293991089</c:v>
                </c:pt>
                <c:pt idx="434">
                  <c:v>54.735551595687873</c:v>
                </c:pt>
                <c:pt idx="435">
                  <c:v>54.859591722488403</c:v>
                </c:pt>
                <c:pt idx="436">
                  <c:v>54.98350715637207</c:v>
                </c:pt>
                <c:pt idx="437">
                  <c:v>55.104189157485962</c:v>
                </c:pt>
                <c:pt idx="438">
                  <c:v>55.230340480804443</c:v>
                </c:pt>
                <c:pt idx="439">
                  <c:v>55.354929685592651</c:v>
                </c:pt>
                <c:pt idx="440">
                  <c:v>55.479142904281623</c:v>
                </c:pt>
                <c:pt idx="441">
                  <c:v>55.604093313217163</c:v>
                </c:pt>
                <c:pt idx="442">
                  <c:v>55.728886604309082</c:v>
                </c:pt>
                <c:pt idx="443">
                  <c:v>55.852928638458252</c:v>
                </c:pt>
                <c:pt idx="444">
                  <c:v>55.975817918777473</c:v>
                </c:pt>
                <c:pt idx="445">
                  <c:v>56.097981214523323</c:v>
                </c:pt>
                <c:pt idx="446">
                  <c:v>56.221923351287842</c:v>
                </c:pt>
                <c:pt idx="447">
                  <c:v>56.361889600753777</c:v>
                </c:pt>
                <c:pt idx="448">
                  <c:v>56.486937761306763</c:v>
                </c:pt>
                <c:pt idx="449">
                  <c:v>56.609555244445801</c:v>
                </c:pt>
                <c:pt idx="450">
                  <c:v>56.73020339012146</c:v>
                </c:pt>
                <c:pt idx="451">
                  <c:v>56.85369348526001</c:v>
                </c:pt>
                <c:pt idx="452">
                  <c:v>56.97651219367981</c:v>
                </c:pt>
                <c:pt idx="453">
                  <c:v>57.100547313690193</c:v>
                </c:pt>
                <c:pt idx="454">
                  <c:v>57.227344989776611</c:v>
                </c:pt>
                <c:pt idx="455">
                  <c:v>57.3527672290802</c:v>
                </c:pt>
                <c:pt idx="456">
                  <c:v>57.476285457611077</c:v>
                </c:pt>
                <c:pt idx="457">
                  <c:v>57.604317426681519</c:v>
                </c:pt>
                <c:pt idx="458">
                  <c:v>57.728275299072273</c:v>
                </c:pt>
                <c:pt idx="459">
                  <c:v>57.850807905197136</c:v>
                </c:pt>
                <c:pt idx="460">
                  <c:v>57.976892948150628</c:v>
                </c:pt>
                <c:pt idx="461">
                  <c:v>58.099170923233032</c:v>
                </c:pt>
                <c:pt idx="462">
                  <c:v>58.224612712860107</c:v>
                </c:pt>
                <c:pt idx="463">
                  <c:v>58.348169803619378</c:v>
                </c:pt>
                <c:pt idx="464">
                  <c:v>58.472842454910278</c:v>
                </c:pt>
                <c:pt idx="465">
                  <c:v>58.599018573760993</c:v>
                </c:pt>
                <c:pt idx="466">
                  <c:v>58.723440647125237</c:v>
                </c:pt>
                <c:pt idx="467">
                  <c:v>58.847520351409912</c:v>
                </c:pt>
                <c:pt idx="468">
                  <c:v>58.987571001052864</c:v>
                </c:pt>
                <c:pt idx="469">
                  <c:v>59.111167430877693</c:v>
                </c:pt>
                <c:pt idx="470">
                  <c:v>59.235482931137078</c:v>
                </c:pt>
                <c:pt idx="471">
                  <c:v>59.357908487319953</c:v>
                </c:pt>
                <c:pt idx="472">
                  <c:v>59.482880592346191</c:v>
                </c:pt>
                <c:pt idx="473">
                  <c:v>59.608163833618157</c:v>
                </c:pt>
                <c:pt idx="474">
                  <c:v>59.731542587280273</c:v>
                </c:pt>
                <c:pt idx="475">
                  <c:v>59.857464790344238</c:v>
                </c:pt>
                <c:pt idx="476">
                  <c:v>59.981786251068122</c:v>
                </c:pt>
                <c:pt idx="477">
                  <c:v>60.109471797943122</c:v>
                </c:pt>
                <c:pt idx="478">
                  <c:v>60.231204032897949</c:v>
                </c:pt>
                <c:pt idx="479">
                  <c:v>60.355814933776863</c:v>
                </c:pt>
                <c:pt idx="480">
                  <c:v>60.48058819770813</c:v>
                </c:pt>
                <c:pt idx="481">
                  <c:v>60.604757785797119</c:v>
                </c:pt>
                <c:pt idx="482">
                  <c:v>60.730876922607422</c:v>
                </c:pt>
                <c:pt idx="483">
                  <c:v>60.856405019760132</c:v>
                </c:pt>
                <c:pt idx="484">
                  <c:v>60.98041820526123</c:v>
                </c:pt>
                <c:pt idx="485">
                  <c:v>61.104682445526123</c:v>
                </c:pt>
                <c:pt idx="486">
                  <c:v>61.227865934371948</c:v>
                </c:pt>
                <c:pt idx="487">
                  <c:v>61.351843118667603</c:v>
                </c:pt>
                <c:pt idx="488">
                  <c:v>61.474565029144287</c:v>
                </c:pt>
                <c:pt idx="489">
                  <c:v>61.601179599761963</c:v>
                </c:pt>
                <c:pt idx="490">
                  <c:v>61.737329483032227</c:v>
                </c:pt>
                <c:pt idx="491">
                  <c:v>61.862299203872681</c:v>
                </c:pt>
                <c:pt idx="492">
                  <c:v>61.983044624328613</c:v>
                </c:pt>
                <c:pt idx="493">
                  <c:v>62.106366872787483</c:v>
                </c:pt>
                <c:pt idx="494">
                  <c:v>62.228652954101563</c:v>
                </c:pt>
                <c:pt idx="495">
                  <c:v>62.352724075317383</c:v>
                </c:pt>
                <c:pt idx="496">
                  <c:v>62.476995944976807</c:v>
                </c:pt>
                <c:pt idx="497">
                  <c:v>62.601018667221069</c:v>
                </c:pt>
                <c:pt idx="498">
                  <c:v>62.726832389831543</c:v>
                </c:pt>
                <c:pt idx="499">
                  <c:v>62.847646474838257</c:v>
                </c:pt>
                <c:pt idx="500">
                  <c:v>62.974747896194458</c:v>
                </c:pt>
                <c:pt idx="501">
                  <c:v>63.096805095672607</c:v>
                </c:pt>
                <c:pt idx="502">
                  <c:v>63.224884748458862</c:v>
                </c:pt>
                <c:pt idx="503">
                  <c:v>63.347864151000977</c:v>
                </c:pt>
                <c:pt idx="504">
                  <c:v>63.48589015007019</c:v>
                </c:pt>
                <c:pt idx="505">
                  <c:v>63.607769966125488</c:v>
                </c:pt>
                <c:pt idx="506">
                  <c:v>63.732740879058838</c:v>
                </c:pt>
                <c:pt idx="507">
                  <c:v>63.85654091835022</c:v>
                </c:pt>
                <c:pt idx="508">
                  <c:v>63.981409549713128</c:v>
                </c:pt>
                <c:pt idx="509">
                  <c:v>64.105233192443848</c:v>
                </c:pt>
                <c:pt idx="510">
                  <c:v>64.229696273803711</c:v>
                </c:pt>
                <c:pt idx="511">
                  <c:v>64.354837894439697</c:v>
                </c:pt>
                <c:pt idx="512">
                  <c:v>64.476253509521484</c:v>
                </c:pt>
                <c:pt idx="513">
                  <c:v>64.599497318267822</c:v>
                </c:pt>
                <c:pt idx="514">
                  <c:v>64.725850582122803</c:v>
                </c:pt>
                <c:pt idx="515">
                  <c:v>64.858094930648804</c:v>
                </c:pt>
                <c:pt idx="516">
                  <c:v>64.985895395278931</c:v>
                </c:pt>
                <c:pt idx="517">
                  <c:v>65.111213684082031</c:v>
                </c:pt>
                <c:pt idx="518">
                  <c:v>65.237419605255127</c:v>
                </c:pt>
                <c:pt idx="519">
                  <c:v>65.360295295715332</c:v>
                </c:pt>
                <c:pt idx="520">
                  <c:v>65.485224485397339</c:v>
                </c:pt>
                <c:pt idx="521">
                  <c:v>65.609567165374756</c:v>
                </c:pt>
                <c:pt idx="522">
                  <c:v>65.735194206237793</c:v>
                </c:pt>
                <c:pt idx="523">
                  <c:v>65.858543157577515</c:v>
                </c:pt>
                <c:pt idx="524">
                  <c:v>65.980299472808838</c:v>
                </c:pt>
                <c:pt idx="525">
                  <c:v>66.105090141296387</c:v>
                </c:pt>
                <c:pt idx="526">
                  <c:v>66.229745626449585</c:v>
                </c:pt>
                <c:pt idx="527">
                  <c:v>66.355124473571777</c:v>
                </c:pt>
                <c:pt idx="528">
                  <c:v>66.478408575057983</c:v>
                </c:pt>
                <c:pt idx="529">
                  <c:v>66.603633403778076</c:v>
                </c:pt>
                <c:pt idx="530">
                  <c:v>66.726665019989014</c:v>
                </c:pt>
                <c:pt idx="531">
                  <c:v>66.852457761764526</c:v>
                </c:pt>
                <c:pt idx="532">
                  <c:v>66.977740049362183</c:v>
                </c:pt>
                <c:pt idx="533">
                  <c:v>67.101741790771484</c:v>
                </c:pt>
                <c:pt idx="534">
                  <c:v>67.224514245986938</c:v>
                </c:pt>
                <c:pt idx="535">
                  <c:v>67.346396207809448</c:v>
                </c:pt>
                <c:pt idx="536">
                  <c:v>67.473963737487793</c:v>
                </c:pt>
                <c:pt idx="537">
                  <c:v>67.610733509063721</c:v>
                </c:pt>
                <c:pt idx="538">
                  <c:v>67.736293315887451</c:v>
                </c:pt>
                <c:pt idx="539">
                  <c:v>67.860354423522949</c:v>
                </c:pt>
                <c:pt idx="540">
                  <c:v>67.988443613052368</c:v>
                </c:pt>
                <c:pt idx="541">
                  <c:v>68.109127521514893</c:v>
                </c:pt>
                <c:pt idx="542">
                  <c:v>68.224329710006714</c:v>
                </c:pt>
                <c:pt idx="543">
                  <c:v>68.347514390945435</c:v>
                </c:pt>
                <c:pt idx="544">
                  <c:v>68.484971284866333</c:v>
                </c:pt>
                <c:pt idx="545">
                  <c:v>68.613145351409912</c:v>
                </c:pt>
                <c:pt idx="546">
                  <c:v>68.737415075302124</c:v>
                </c:pt>
                <c:pt idx="547">
                  <c:v>68.858617544174194</c:v>
                </c:pt>
                <c:pt idx="548">
                  <c:v>68.98530912399292</c:v>
                </c:pt>
                <c:pt idx="549">
                  <c:v>69.112274885177612</c:v>
                </c:pt>
                <c:pt idx="550">
                  <c:v>69.232196569442749</c:v>
                </c:pt>
                <c:pt idx="551">
                  <c:v>69.360250234603882</c:v>
                </c:pt>
                <c:pt idx="552">
                  <c:v>69.483956813812256</c:v>
                </c:pt>
                <c:pt idx="553">
                  <c:v>69.605167150497437</c:v>
                </c:pt>
                <c:pt idx="554">
                  <c:v>69.73212456703186</c:v>
                </c:pt>
                <c:pt idx="555">
                  <c:v>69.85671854019165</c:v>
                </c:pt>
                <c:pt idx="556">
                  <c:v>69.980727672576904</c:v>
                </c:pt>
                <c:pt idx="557">
                  <c:v>70.10435152053833</c:v>
                </c:pt>
                <c:pt idx="558">
                  <c:v>70.229826211929321</c:v>
                </c:pt>
                <c:pt idx="559">
                  <c:v>70.354279756546021</c:v>
                </c:pt>
                <c:pt idx="560">
                  <c:v>70.479491472244263</c:v>
                </c:pt>
                <c:pt idx="561">
                  <c:v>70.604213237762451</c:v>
                </c:pt>
                <c:pt idx="562">
                  <c:v>70.727616548538208</c:v>
                </c:pt>
                <c:pt idx="563">
                  <c:v>70.850790739059448</c:v>
                </c:pt>
                <c:pt idx="564">
                  <c:v>70.976303100585938</c:v>
                </c:pt>
                <c:pt idx="565">
                  <c:v>71.104582548141479</c:v>
                </c:pt>
                <c:pt idx="566">
                  <c:v>71.227886438369751</c:v>
                </c:pt>
                <c:pt idx="567">
                  <c:v>71.349719047546387</c:v>
                </c:pt>
                <c:pt idx="568">
                  <c:v>71.473861455917358</c:v>
                </c:pt>
                <c:pt idx="569">
                  <c:v>71.598213672637939</c:v>
                </c:pt>
                <c:pt idx="570">
                  <c:v>71.722454786300659</c:v>
                </c:pt>
                <c:pt idx="571">
                  <c:v>71.847045183181763</c:v>
                </c:pt>
                <c:pt idx="572">
                  <c:v>71.986739873886108</c:v>
                </c:pt>
                <c:pt idx="573">
                  <c:v>72.109913349151611</c:v>
                </c:pt>
                <c:pt idx="574">
                  <c:v>72.233467102050781</c:v>
                </c:pt>
                <c:pt idx="575">
                  <c:v>72.359699726104736</c:v>
                </c:pt>
                <c:pt idx="576">
                  <c:v>72.481542587280273</c:v>
                </c:pt>
                <c:pt idx="577">
                  <c:v>72.604288101196289</c:v>
                </c:pt>
                <c:pt idx="578">
                  <c:v>72.732513189315796</c:v>
                </c:pt>
                <c:pt idx="579">
                  <c:v>72.854438304901123</c:v>
                </c:pt>
                <c:pt idx="580">
                  <c:v>72.982804298400879</c:v>
                </c:pt>
                <c:pt idx="581">
                  <c:v>73.10391092300415</c:v>
                </c:pt>
                <c:pt idx="582">
                  <c:v>73.228668928146362</c:v>
                </c:pt>
                <c:pt idx="583">
                  <c:v>73.355285882949829</c:v>
                </c:pt>
                <c:pt idx="584">
                  <c:v>73.477186918258667</c:v>
                </c:pt>
                <c:pt idx="585">
                  <c:v>73.601684808731079</c:v>
                </c:pt>
                <c:pt idx="586">
                  <c:v>73.724377393722534</c:v>
                </c:pt>
                <c:pt idx="587">
                  <c:v>73.848743438720703</c:v>
                </c:pt>
                <c:pt idx="588">
                  <c:v>73.975258111953735</c:v>
                </c:pt>
                <c:pt idx="589">
                  <c:v>74.110769033432007</c:v>
                </c:pt>
                <c:pt idx="590">
                  <c:v>74.222149848937988</c:v>
                </c:pt>
                <c:pt idx="591">
                  <c:v>74.349502325057983</c:v>
                </c:pt>
                <c:pt idx="592">
                  <c:v>74.474789142608643</c:v>
                </c:pt>
                <c:pt idx="593">
                  <c:v>74.599556684494019</c:v>
                </c:pt>
                <c:pt idx="594">
                  <c:v>74.727643966674805</c:v>
                </c:pt>
                <c:pt idx="595">
                  <c:v>74.850114822387695</c:v>
                </c:pt>
                <c:pt idx="596">
                  <c:v>74.974277973175049</c:v>
                </c:pt>
                <c:pt idx="597">
                  <c:v>75.098404407501221</c:v>
                </c:pt>
                <c:pt idx="598">
                  <c:v>75.224539995193481</c:v>
                </c:pt>
                <c:pt idx="599">
                  <c:v>75.362765550613403</c:v>
                </c:pt>
                <c:pt idx="600">
                  <c:v>75.486687898635864</c:v>
                </c:pt>
                <c:pt idx="601">
                  <c:v>75.609979152679443</c:v>
                </c:pt>
                <c:pt idx="602">
                  <c:v>75.735286712646484</c:v>
                </c:pt>
                <c:pt idx="603">
                  <c:v>75.86021089553833</c:v>
                </c:pt>
                <c:pt idx="604">
                  <c:v>75.985242605209351</c:v>
                </c:pt>
                <c:pt idx="605">
                  <c:v>76.111996650695801</c:v>
                </c:pt>
                <c:pt idx="606">
                  <c:v>76.222635984420776</c:v>
                </c:pt>
                <c:pt idx="607">
                  <c:v>76.362615346908569</c:v>
                </c:pt>
                <c:pt idx="608">
                  <c:v>76.488786220550537</c:v>
                </c:pt>
                <c:pt idx="609">
                  <c:v>76.611485004425049</c:v>
                </c:pt>
                <c:pt idx="610">
                  <c:v>76.730139970779419</c:v>
                </c:pt>
                <c:pt idx="611">
                  <c:v>76.856372356414795</c:v>
                </c:pt>
                <c:pt idx="612">
                  <c:v>76.979121446609497</c:v>
                </c:pt>
                <c:pt idx="613">
                  <c:v>77.106791496276855</c:v>
                </c:pt>
                <c:pt idx="614">
                  <c:v>77.229612350463867</c:v>
                </c:pt>
                <c:pt idx="615">
                  <c:v>77.355367183685303</c:v>
                </c:pt>
                <c:pt idx="616">
                  <c:v>77.476291656494141</c:v>
                </c:pt>
                <c:pt idx="617">
                  <c:v>77.60190486907959</c:v>
                </c:pt>
                <c:pt idx="618">
                  <c:v>77.725397348403931</c:v>
                </c:pt>
                <c:pt idx="619">
                  <c:v>77.849669694900513</c:v>
                </c:pt>
                <c:pt idx="620">
                  <c:v>77.973798751831055</c:v>
                </c:pt>
                <c:pt idx="621">
                  <c:v>78.096918106079102</c:v>
                </c:pt>
                <c:pt idx="622">
                  <c:v>78.236865043640137</c:v>
                </c:pt>
                <c:pt idx="623">
                  <c:v>78.362447261810303</c:v>
                </c:pt>
                <c:pt idx="624">
                  <c:v>78.485740900039673</c:v>
                </c:pt>
                <c:pt idx="625">
                  <c:v>78.609961032867432</c:v>
                </c:pt>
                <c:pt idx="626">
                  <c:v>78.734265327453613</c:v>
                </c:pt>
                <c:pt idx="627">
                  <c:v>78.85812520980835</c:v>
                </c:pt>
                <c:pt idx="628">
                  <c:v>78.978804111480713</c:v>
                </c:pt>
                <c:pt idx="629">
                  <c:v>79.104829072952271</c:v>
                </c:pt>
                <c:pt idx="630">
                  <c:v>79.227007627487183</c:v>
                </c:pt>
                <c:pt idx="631">
                  <c:v>79.352877140045166</c:v>
                </c:pt>
                <c:pt idx="632">
                  <c:v>79.475029945373535</c:v>
                </c:pt>
                <c:pt idx="633">
                  <c:v>79.600934743881226</c:v>
                </c:pt>
                <c:pt idx="634">
                  <c:v>79.724620819091797</c:v>
                </c:pt>
                <c:pt idx="635">
                  <c:v>79.864659309387207</c:v>
                </c:pt>
                <c:pt idx="636">
                  <c:v>79.986325979232788</c:v>
                </c:pt>
                <c:pt idx="637">
                  <c:v>80.108653783798218</c:v>
                </c:pt>
                <c:pt idx="638">
                  <c:v>80.232799291610718</c:v>
                </c:pt>
                <c:pt idx="639">
                  <c:v>80.358550548553467</c:v>
                </c:pt>
                <c:pt idx="640">
                  <c:v>80.482784271240234</c:v>
                </c:pt>
                <c:pt idx="641">
                  <c:v>80.607552766799927</c:v>
                </c:pt>
                <c:pt idx="642">
                  <c:v>80.731960773468018</c:v>
                </c:pt>
                <c:pt idx="643">
                  <c:v>80.856072902679443</c:v>
                </c:pt>
                <c:pt idx="644">
                  <c:v>80.976865291595459</c:v>
                </c:pt>
                <c:pt idx="645">
                  <c:v>81.102488279342651</c:v>
                </c:pt>
                <c:pt idx="646">
                  <c:v>81.22461199760437</c:v>
                </c:pt>
                <c:pt idx="647">
                  <c:v>81.351469278335571</c:v>
                </c:pt>
                <c:pt idx="648">
                  <c:v>81.474843740463257</c:v>
                </c:pt>
                <c:pt idx="649">
                  <c:v>81.599749565124512</c:v>
                </c:pt>
                <c:pt idx="650">
                  <c:v>81.724084854125977</c:v>
                </c:pt>
                <c:pt idx="651">
                  <c:v>81.847638607025146</c:v>
                </c:pt>
                <c:pt idx="652">
                  <c:v>81.984385251998901</c:v>
                </c:pt>
                <c:pt idx="653">
                  <c:v>82.11012077331543</c:v>
                </c:pt>
                <c:pt idx="654">
                  <c:v>82.233936071395874</c:v>
                </c:pt>
                <c:pt idx="655">
                  <c:v>82.35988450050354</c:v>
                </c:pt>
                <c:pt idx="656">
                  <c:v>82.480743646621704</c:v>
                </c:pt>
                <c:pt idx="657">
                  <c:v>82.606000661849976</c:v>
                </c:pt>
                <c:pt idx="658">
                  <c:v>82.730153322219849</c:v>
                </c:pt>
                <c:pt idx="659">
                  <c:v>82.852629899978638</c:v>
                </c:pt>
                <c:pt idx="660">
                  <c:v>82.974174022674561</c:v>
                </c:pt>
                <c:pt idx="661">
                  <c:v>83.101579904556274</c:v>
                </c:pt>
                <c:pt idx="662">
                  <c:v>83.22465443611145</c:v>
                </c:pt>
                <c:pt idx="663">
                  <c:v>83.350069522857666</c:v>
                </c:pt>
                <c:pt idx="664">
                  <c:v>83.473671197891235</c:v>
                </c:pt>
                <c:pt idx="665">
                  <c:v>83.596315145492554</c:v>
                </c:pt>
                <c:pt idx="666">
                  <c:v>83.723428964614868</c:v>
                </c:pt>
                <c:pt idx="667">
                  <c:v>83.850375890731812</c:v>
                </c:pt>
                <c:pt idx="668">
                  <c:v>83.970562934875488</c:v>
                </c:pt>
                <c:pt idx="669">
                  <c:v>84.097792625427246</c:v>
                </c:pt>
                <c:pt idx="670">
                  <c:v>84.221994876861572</c:v>
                </c:pt>
                <c:pt idx="671">
                  <c:v>84.347916841506958</c:v>
                </c:pt>
                <c:pt idx="672">
                  <c:v>84.471519947052002</c:v>
                </c:pt>
                <c:pt idx="673">
                  <c:v>84.597992897033691</c:v>
                </c:pt>
                <c:pt idx="674">
                  <c:v>84.734613656997681</c:v>
                </c:pt>
                <c:pt idx="675">
                  <c:v>84.860055685043335</c:v>
                </c:pt>
                <c:pt idx="676">
                  <c:v>84.985403776168823</c:v>
                </c:pt>
                <c:pt idx="677">
                  <c:v>85.109295129776001</c:v>
                </c:pt>
                <c:pt idx="678">
                  <c:v>85.233118057250977</c:v>
                </c:pt>
                <c:pt idx="679">
                  <c:v>85.359182119369507</c:v>
                </c:pt>
                <c:pt idx="680">
                  <c:v>85.483072519302368</c:v>
                </c:pt>
                <c:pt idx="681">
                  <c:v>85.606774568557739</c:v>
                </c:pt>
                <c:pt idx="682">
                  <c:v>85.731632471084595</c:v>
                </c:pt>
                <c:pt idx="683">
                  <c:v>85.856645584106445</c:v>
                </c:pt>
                <c:pt idx="684">
                  <c:v>85.982852697372437</c:v>
                </c:pt>
                <c:pt idx="685">
                  <c:v>86.104542255401611</c:v>
                </c:pt>
                <c:pt idx="686">
                  <c:v>86.226140022277832</c:v>
                </c:pt>
                <c:pt idx="687">
                  <c:v>86.35445499420166</c:v>
                </c:pt>
                <c:pt idx="688">
                  <c:v>86.475337266921997</c:v>
                </c:pt>
                <c:pt idx="689">
                  <c:v>86.599416971206665</c:v>
                </c:pt>
                <c:pt idx="690">
                  <c:v>86.722695589065552</c:v>
                </c:pt>
                <c:pt idx="691">
                  <c:v>86.848435163497925</c:v>
                </c:pt>
                <c:pt idx="692">
                  <c:v>86.971463918685913</c:v>
                </c:pt>
                <c:pt idx="693">
                  <c:v>87.095883131027222</c:v>
                </c:pt>
                <c:pt idx="694">
                  <c:v>87.234927177429199</c:v>
                </c:pt>
                <c:pt idx="695">
                  <c:v>87.359717607498169</c:v>
                </c:pt>
                <c:pt idx="696">
                  <c:v>87.485027313232422</c:v>
                </c:pt>
                <c:pt idx="697">
                  <c:v>87.609891414642334</c:v>
                </c:pt>
                <c:pt idx="698">
                  <c:v>87.73333215713501</c:v>
                </c:pt>
                <c:pt idx="699">
                  <c:v>87.857374668121338</c:v>
                </c:pt>
                <c:pt idx="700">
                  <c:v>87.981378316879272</c:v>
                </c:pt>
                <c:pt idx="701">
                  <c:v>88.103718996047974</c:v>
                </c:pt>
                <c:pt idx="702">
                  <c:v>88.227566242218018</c:v>
                </c:pt>
                <c:pt idx="703">
                  <c:v>88.352461814880371</c:v>
                </c:pt>
                <c:pt idx="704">
                  <c:v>88.478052139282227</c:v>
                </c:pt>
                <c:pt idx="705">
                  <c:v>88.601402759552002</c:v>
                </c:pt>
                <c:pt idx="706">
                  <c:v>88.726819515228271</c:v>
                </c:pt>
                <c:pt idx="707">
                  <c:v>88.85132360458374</c:v>
                </c:pt>
                <c:pt idx="708">
                  <c:v>88.974046230316162</c:v>
                </c:pt>
                <c:pt idx="709">
                  <c:v>89.100859880447388</c:v>
                </c:pt>
                <c:pt idx="710">
                  <c:v>89.226757049560547</c:v>
                </c:pt>
                <c:pt idx="711">
                  <c:v>89.361529350280762</c:v>
                </c:pt>
                <c:pt idx="712">
                  <c:v>89.487434148788452</c:v>
                </c:pt>
                <c:pt idx="713">
                  <c:v>89.610053062438965</c:v>
                </c:pt>
                <c:pt idx="714">
                  <c:v>89.732760429382324</c:v>
                </c:pt>
                <c:pt idx="715">
                  <c:v>89.857919216156006</c:v>
                </c:pt>
                <c:pt idx="716">
                  <c:v>89.98424220085144</c:v>
                </c:pt>
                <c:pt idx="717">
                  <c:v>90.105541467666626</c:v>
                </c:pt>
                <c:pt idx="718">
                  <c:v>90.228363275527954</c:v>
                </c:pt>
                <c:pt idx="719">
                  <c:v>90.35202693939209</c:v>
                </c:pt>
                <c:pt idx="720">
                  <c:v>90.47662878036499</c:v>
                </c:pt>
                <c:pt idx="721">
                  <c:v>90.599639177322388</c:v>
                </c:pt>
                <c:pt idx="722">
                  <c:v>90.725470066070557</c:v>
                </c:pt>
                <c:pt idx="723">
                  <c:v>90.847652673721313</c:v>
                </c:pt>
                <c:pt idx="724">
                  <c:v>90.971811532974243</c:v>
                </c:pt>
                <c:pt idx="725">
                  <c:v>91.098664045333862</c:v>
                </c:pt>
                <c:pt idx="726">
                  <c:v>91.225452423095703</c:v>
                </c:pt>
                <c:pt idx="727">
                  <c:v>91.351149559020996</c:v>
                </c:pt>
                <c:pt idx="728">
                  <c:v>91.474617481231689</c:v>
                </c:pt>
                <c:pt idx="729">
                  <c:v>91.599861621856689</c:v>
                </c:pt>
                <c:pt idx="730">
                  <c:v>91.726367235183716</c:v>
                </c:pt>
                <c:pt idx="731">
                  <c:v>91.850105047225952</c:v>
                </c:pt>
                <c:pt idx="732">
                  <c:v>91.974373817443848</c:v>
                </c:pt>
                <c:pt idx="733">
                  <c:v>92.113520860671997</c:v>
                </c:pt>
                <c:pt idx="734">
                  <c:v>92.222460746765137</c:v>
                </c:pt>
                <c:pt idx="735">
                  <c:v>92.361856460571289</c:v>
                </c:pt>
                <c:pt idx="736">
                  <c:v>92.483817338943481</c:v>
                </c:pt>
                <c:pt idx="737">
                  <c:v>92.607265472412109</c:v>
                </c:pt>
                <c:pt idx="738">
                  <c:v>92.730620384216309</c:v>
                </c:pt>
                <c:pt idx="739">
                  <c:v>92.854118585586548</c:v>
                </c:pt>
                <c:pt idx="740">
                  <c:v>92.978639602661133</c:v>
                </c:pt>
                <c:pt idx="741">
                  <c:v>93.100733518600464</c:v>
                </c:pt>
                <c:pt idx="742">
                  <c:v>93.22594690322876</c:v>
                </c:pt>
                <c:pt idx="743">
                  <c:v>93.351523637771606</c:v>
                </c:pt>
                <c:pt idx="744">
                  <c:v>93.474532604217529</c:v>
                </c:pt>
                <c:pt idx="745">
                  <c:v>93.60233998298645</c:v>
                </c:pt>
                <c:pt idx="746">
                  <c:v>93.726063251495361</c:v>
                </c:pt>
                <c:pt idx="747">
                  <c:v>93.849861621856689</c:v>
                </c:pt>
                <c:pt idx="748">
                  <c:v>93.973769187927246</c:v>
                </c:pt>
                <c:pt idx="749">
                  <c:v>94.099311590194702</c:v>
                </c:pt>
                <c:pt idx="750">
                  <c:v>94.226827383041382</c:v>
                </c:pt>
                <c:pt idx="751">
                  <c:v>94.35066032409668</c:v>
                </c:pt>
                <c:pt idx="752">
                  <c:v>94.475096464157104</c:v>
                </c:pt>
                <c:pt idx="753">
                  <c:v>94.599884748458862</c:v>
                </c:pt>
                <c:pt idx="754">
                  <c:v>94.724558591842651</c:v>
                </c:pt>
                <c:pt idx="755">
                  <c:v>94.850217819213867</c:v>
                </c:pt>
                <c:pt idx="756">
                  <c:v>94.971751928329468</c:v>
                </c:pt>
                <c:pt idx="757">
                  <c:v>95.096816539764404</c:v>
                </c:pt>
                <c:pt idx="758">
                  <c:v>95.221904516220093</c:v>
                </c:pt>
                <c:pt idx="759">
                  <c:v>95.361663579940796</c:v>
                </c:pt>
                <c:pt idx="760">
                  <c:v>95.486797571182251</c:v>
                </c:pt>
                <c:pt idx="761">
                  <c:v>95.609627485275269</c:v>
                </c:pt>
                <c:pt idx="762">
                  <c:v>95.730131864547729</c:v>
                </c:pt>
                <c:pt idx="763">
                  <c:v>95.855003833770752</c:v>
                </c:pt>
                <c:pt idx="764">
                  <c:v>95.980114936828613</c:v>
                </c:pt>
                <c:pt idx="765">
                  <c:v>96.10405421257019</c:v>
                </c:pt>
                <c:pt idx="766">
                  <c:v>96.226132154464722</c:v>
                </c:pt>
                <c:pt idx="767">
                  <c:v>96.349635124206543</c:v>
                </c:pt>
                <c:pt idx="768">
                  <c:v>96.476392269134521</c:v>
                </c:pt>
                <c:pt idx="769">
                  <c:v>96.598678588867188</c:v>
                </c:pt>
                <c:pt idx="770">
                  <c:v>96.725656270980835</c:v>
                </c:pt>
                <c:pt idx="771">
                  <c:v>96.851326465606689</c:v>
                </c:pt>
                <c:pt idx="772">
                  <c:v>96.973296403884888</c:v>
                </c:pt>
                <c:pt idx="773">
                  <c:v>97.099303483963013</c:v>
                </c:pt>
                <c:pt idx="774">
                  <c:v>97.224853277206421</c:v>
                </c:pt>
                <c:pt idx="775">
                  <c:v>97.347469806671143</c:v>
                </c:pt>
                <c:pt idx="776">
                  <c:v>97.487829446792603</c:v>
                </c:pt>
                <c:pt idx="777">
                  <c:v>97.612029314041138</c:v>
                </c:pt>
                <c:pt idx="778">
                  <c:v>97.733958959579468</c:v>
                </c:pt>
                <c:pt idx="779">
                  <c:v>97.857378721237183</c:v>
                </c:pt>
                <c:pt idx="780">
                  <c:v>97.981262445449829</c:v>
                </c:pt>
                <c:pt idx="781">
                  <c:v>98.106094598770142</c:v>
                </c:pt>
                <c:pt idx="782">
                  <c:v>98.229899168014526</c:v>
                </c:pt>
                <c:pt idx="783">
                  <c:v>98.358398675918579</c:v>
                </c:pt>
                <c:pt idx="784">
                  <c:v>98.482819318771362</c:v>
                </c:pt>
                <c:pt idx="785">
                  <c:v>98.606941699981689</c:v>
                </c:pt>
                <c:pt idx="786">
                  <c:v>98.731647968292236</c:v>
                </c:pt>
                <c:pt idx="787">
                  <c:v>98.85442042350769</c:v>
                </c:pt>
                <c:pt idx="788">
                  <c:v>98.978908538818359</c:v>
                </c:pt>
                <c:pt idx="789">
                  <c:v>99.103151321411133</c:v>
                </c:pt>
                <c:pt idx="790">
                  <c:v>99.228990793228149</c:v>
                </c:pt>
                <c:pt idx="791">
                  <c:v>99.351815700531006</c:v>
                </c:pt>
                <c:pt idx="792">
                  <c:v>99.474911451339722</c:v>
                </c:pt>
                <c:pt idx="793">
                  <c:v>99.601171731948853</c:v>
                </c:pt>
                <c:pt idx="794">
                  <c:v>99.724112749099731</c:v>
                </c:pt>
                <c:pt idx="795">
                  <c:v>99.846453189849854</c:v>
                </c:pt>
                <c:pt idx="796">
                  <c:v>99.973071575164795</c:v>
                </c:pt>
                <c:pt idx="797">
                  <c:v>100.10072684288021</c:v>
                </c:pt>
                <c:pt idx="798">
                  <c:v>100.22650051116941</c:v>
                </c:pt>
                <c:pt idx="799">
                  <c:v>100.3467831611633</c:v>
                </c:pt>
                <c:pt idx="800">
                  <c:v>100.4776713848114</c:v>
                </c:pt>
                <c:pt idx="801">
                  <c:v>100.61023592948909</c:v>
                </c:pt>
                <c:pt idx="802">
                  <c:v>100.7349555492401</c:v>
                </c:pt>
                <c:pt idx="803">
                  <c:v>100.8595924377441</c:v>
                </c:pt>
                <c:pt idx="804">
                  <c:v>100.98298406600949</c:v>
                </c:pt>
                <c:pt idx="805">
                  <c:v>101.10654139518741</c:v>
                </c:pt>
                <c:pt idx="806">
                  <c:v>101.23079609870911</c:v>
                </c:pt>
                <c:pt idx="807">
                  <c:v>101.35778427124021</c:v>
                </c:pt>
                <c:pt idx="808">
                  <c:v>101.4809966087341</c:v>
                </c:pt>
                <c:pt idx="809">
                  <c:v>101.6023545265198</c:v>
                </c:pt>
                <c:pt idx="810">
                  <c:v>101.7279198169708</c:v>
                </c:pt>
                <c:pt idx="811">
                  <c:v>101.8512232303619</c:v>
                </c:pt>
                <c:pt idx="812">
                  <c:v>101.9750945568085</c:v>
                </c:pt>
                <c:pt idx="813">
                  <c:v>102.09919810295099</c:v>
                </c:pt>
                <c:pt idx="814">
                  <c:v>102.2243316173553</c:v>
                </c:pt>
                <c:pt idx="815">
                  <c:v>102.34749484062191</c:v>
                </c:pt>
                <c:pt idx="816">
                  <c:v>102.4730281829834</c:v>
                </c:pt>
                <c:pt idx="817">
                  <c:v>102.60064601898191</c:v>
                </c:pt>
                <c:pt idx="818">
                  <c:v>102.72393226623539</c:v>
                </c:pt>
                <c:pt idx="819">
                  <c:v>102.8502840995789</c:v>
                </c:pt>
                <c:pt idx="820">
                  <c:v>102.9726934432983</c:v>
                </c:pt>
                <c:pt idx="821">
                  <c:v>103.1115581989288</c:v>
                </c:pt>
                <c:pt idx="822">
                  <c:v>103.2352025508881</c:v>
                </c:pt>
                <c:pt idx="823">
                  <c:v>103.3605189323425</c:v>
                </c:pt>
                <c:pt idx="824">
                  <c:v>103.4834721088409</c:v>
                </c:pt>
                <c:pt idx="825">
                  <c:v>103.60513114929201</c:v>
                </c:pt>
                <c:pt idx="826">
                  <c:v>103.7284414768219</c:v>
                </c:pt>
                <c:pt idx="827">
                  <c:v>103.8548984527588</c:v>
                </c:pt>
                <c:pt idx="828">
                  <c:v>103.9821701049805</c:v>
                </c:pt>
                <c:pt idx="829">
                  <c:v>104.102929353714</c:v>
                </c:pt>
                <c:pt idx="830">
                  <c:v>104.2285289764404</c:v>
                </c:pt>
                <c:pt idx="831">
                  <c:v>104.35420918464661</c:v>
                </c:pt>
                <c:pt idx="832">
                  <c:v>104.4802708625793</c:v>
                </c:pt>
                <c:pt idx="833">
                  <c:v>104.6034889221191</c:v>
                </c:pt>
                <c:pt idx="834">
                  <c:v>104.7269060611725</c:v>
                </c:pt>
                <c:pt idx="835">
                  <c:v>104.85367345809939</c:v>
                </c:pt>
                <c:pt idx="836">
                  <c:v>104.9779541492462</c:v>
                </c:pt>
                <c:pt idx="837">
                  <c:v>105.0990145206451</c:v>
                </c:pt>
                <c:pt idx="838">
                  <c:v>105.22549557685851</c:v>
                </c:pt>
                <c:pt idx="839">
                  <c:v>105.3509228229523</c:v>
                </c:pt>
                <c:pt idx="840">
                  <c:v>105.4740607738495</c:v>
                </c:pt>
                <c:pt idx="841">
                  <c:v>105.598571062088</c:v>
                </c:pt>
                <c:pt idx="842">
                  <c:v>105.7232871055603</c:v>
                </c:pt>
                <c:pt idx="843">
                  <c:v>105.8620059490204</c:v>
                </c:pt>
                <c:pt idx="844">
                  <c:v>105.9875831604004</c:v>
                </c:pt>
                <c:pt idx="845">
                  <c:v>106.1063125133514</c:v>
                </c:pt>
                <c:pt idx="846">
                  <c:v>106.23475170135499</c:v>
                </c:pt>
                <c:pt idx="847">
                  <c:v>106.3585121631622</c:v>
                </c:pt>
                <c:pt idx="848">
                  <c:v>106.4849643707275</c:v>
                </c:pt>
                <c:pt idx="849">
                  <c:v>106.60910749435421</c:v>
                </c:pt>
                <c:pt idx="850">
                  <c:v>106.73369431495669</c:v>
                </c:pt>
                <c:pt idx="851">
                  <c:v>106.8603782653809</c:v>
                </c:pt>
                <c:pt idx="852">
                  <c:v>106.9838206768036</c:v>
                </c:pt>
                <c:pt idx="853">
                  <c:v>107.1058080196381</c:v>
                </c:pt>
                <c:pt idx="854">
                  <c:v>107.2325296401978</c:v>
                </c:pt>
                <c:pt idx="855">
                  <c:v>107.35525012016301</c:v>
                </c:pt>
                <c:pt idx="856">
                  <c:v>107.4829502105713</c:v>
                </c:pt>
                <c:pt idx="857">
                  <c:v>107.60437297821041</c:v>
                </c:pt>
                <c:pt idx="858">
                  <c:v>107.72655510902401</c:v>
                </c:pt>
                <c:pt idx="859">
                  <c:v>107.85269951820371</c:v>
                </c:pt>
                <c:pt idx="860">
                  <c:v>107.97343778610229</c:v>
                </c:pt>
                <c:pt idx="861">
                  <c:v>108.0985298156738</c:v>
                </c:pt>
                <c:pt idx="862">
                  <c:v>108.222541809082</c:v>
                </c:pt>
                <c:pt idx="863">
                  <c:v>108.3612344264984</c:v>
                </c:pt>
                <c:pt idx="864">
                  <c:v>108.4859366416931</c:v>
                </c:pt>
                <c:pt idx="865">
                  <c:v>108.6082670688629</c:v>
                </c:pt>
                <c:pt idx="866">
                  <c:v>108.73278784751891</c:v>
                </c:pt>
                <c:pt idx="867">
                  <c:v>108.8600280284882</c:v>
                </c:pt>
                <c:pt idx="868">
                  <c:v>108.98583126068119</c:v>
                </c:pt>
                <c:pt idx="869">
                  <c:v>109.1078987121582</c:v>
                </c:pt>
                <c:pt idx="870">
                  <c:v>109.2313442230225</c:v>
                </c:pt>
                <c:pt idx="871">
                  <c:v>109.35558700561521</c:v>
                </c:pt>
                <c:pt idx="872">
                  <c:v>109.4770109653473</c:v>
                </c:pt>
                <c:pt idx="873">
                  <c:v>109.6015522480011</c:v>
                </c:pt>
                <c:pt idx="874">
                  <c:v>109.72547030448909</c:v>
                </c:pt>
                <c:pt idx="875">
                  <c:v>109.8481240272522</c:v>
                </c:pt>
                <c:pt idx="876">
                  <c:v>109.9884076118469</c:v>
                </c:pt>
                <c:pt idx="877">
                  <c:v>110.1129319667816</c:v>
                </c:pt>
                <c:pt idx="878">
                  <c:v>110.2352952957153</c:v>
                </c:pt>
                <c:pt idx="879">
                  <c:v>110.3611545562744</c:v>
                </c:pt>
                <c:pt idx="880">
                  <c:v>110.4835503101349</c:v>
                </c:pt>
                <c:pt idx="881">
                  <c:v>110.60790467262269</c:v>
                </c:pt>
                <c:pt idx="882">
                  <c:v>110.7327125072479</c:v>
                </c:pt>
                <c:pt idx="883">
                  <c:v>110.8578004837036</c:v>
                </c:pt>
                <c:pt idx="884">
                  <c:v>110.9831209182739</c:v>
                </c:pt>
                <c:pt idx="885">
                  <c:v>111.10429000854489</c:v>
                </c:pt>
                <c:pt idx="886">
                  <c:v>111.2278409004211</c:v>
                </c:pt>
                <c:pt idx="887">
                  <c:v>111.3521368503571</c:v>
                </c:pt>
                <c:pt idx="888">
                  <c:v>111.4760529994965</c:v>
                </c:pt>
                <c:pt idx="889">
                  <c:v>111.599746465683</c:v>
                </c:pt>
                <c:pt idx="890">
                  <c:v>111.723926782608</c:v>
                </c:pt>
                <c:pt idx="891">
                  <c:v>111.84979248046881</c:v>
                </c:pt>
                <c:pt idx="892">
                  <c:v>111.9736733436584</c:v>
                </c:pt>
                <c:pt idx="893">
                  <c:v>112.0978310108185</c:v>
                </c:pt>
                <c:pt idx="894">
                  <c:v>112.2257349491119</c:v>
                </c:pt>
                <c:pt idx="895">
                  <c:v>112.3515803813934</c:v>
                </c:pt>
                <c:pt idx="896">
                  <c:v>112.486781835556</c:v>
                </c:pt>
                <c:pt idx="897">
                  <c:v>112.59743189811709</c:v>
                </c:pt>
                <c:pt idx="898">
                  <c:v>112.7365996837616</c:v>
                </c:pt>
                <c:pt idx="899">
                  <c:v>112.8607151508331</c:v>
                </c:pt>
                <c:pt idx="900">
                  <c:v>112.98718810081481</c:v>
                </c:pt>
                <c:pt idx="901">
                  <c:v>113.1111662387848</c:v>
                </c:pt>
                <c:pt idx="902">
                  <c:v>113.2333509922028</c:v>
                </c:pt>
                <c:pt idx="903">
                  <c:v>113.360324382782</c:v>
                </c:pt>
                <c:pt idx="904">
                  <c:v>113.4842391014099</c:v>
                </c:pt>
                <c:pt idx="905">
                  <c:v>113.6048543453217</c:v>
                </c:pt>
                <c:pt idx="906">
                  <c:v>113.72905302047729</c:v>
                </c:pt>
                <c:pt idx="907">
                  <c:v>113.8525700569153</c:v>
                </c:pt>
                <c:pt idx="908">
                  <c:v>113.9754612445831</c:v>
                </c:pt>
                <c:pt idx="909">
                  <c:v>114.0996370315552</c:v>
                </c:pt>
                <c:pt idx="910">
                  <c:v>114.22550845146181</c:v>
                </c:pt>
                <c:pt idx="911">
                  <c:v>114.3508188724518</c:v>
                </c:pt>
                <c:pt idx="912">
                  <c:v>114.4731948375702</c:v>
                </c:pt>
                <c:pt idx="913">
                  <c:v>114.59838318824769</c:v>
                </c:pt>
                <c:pt idx="914">
                  <c:v>114.737366437912</c:v>
                </c:pt>
                <c:pt idx="915">
                  <c:v>114.86080098152161</c:v>
                </c:pt>
                <c:pt idx="916">
                  <c:v>114.98425364494319</c:v>
                </c:pt>
                <c:pt idx="917">
                  <c:v>115.1082785129547</c:v>
                </c:pt>
                <c:pt idx="918">
                  <c:v>115.23307013511661</c:v>
                </c:pt>
                <c:pt idx="919">
                  <c:v>115.3558075428009</c:v>
                </c:pt>
                <c:pt idx="920">
                  <c:v>115.4785876274109</c:v>
                </c:pt>
                <c:pt idx="921">
                  <c:v>115.6011111736298</c:v>
                </c:pt>
                <c:pt idx="922">
                  <c:v>115.7266373634338</c:v>
                </c:pt>
                <c:pt idx="923">
                  <c:v>115.8514404296875</c:v>
                </c:pt>
                <c:pt idx="924">
                  <c:v>115.9751884937286</c:v>
                </c:pt>
                <c:pt idx="925">
                  <c:v>116.10059952735899</c:v>
                </c:pt>
                <c:pt idx="926">
                  <c:v>116.22820115089419</c:v>
                </c:pt>
                <c:pt idx="927">
                  <c:v>116.34844255447391</c:v>
                </c:pt>
                <c:pt idx="928">
                  <c:v>116.4871010780334</c:v>
                </c:pt>
                <c:pt idx="929">
                  <c:v>116.6111860275269</c:v>
                </c:pt>
                <c:pt idx="930">
                  <c:v>116.7364287376404</c:v>
                </c:pt>
                <c:pt idx="931">
                  <c:v>116.85802221298221</c:v>
                </c:pt>
                <c:pt idx="932">
                  <c:v>116.9797863960266</c:v>
                </c:pt>
                <c:pt idx="933">
                  <c:v>117.1072332859039</c:v>
                </c:pt>
                <c:pt idx="934">
                  <c:v>117.2307479381561</c:v>
                </c:pt>
                <c:pt idx="935">
                  <c:v>117.356626033783</c:v>
                </c:pt>
                <c:pt idx="936">
                  <c:v>117.479820728302</c:v>
                </c:pt>
                <c:pt idx="937">
                  <c:v>117.6013112068176</c:v>
                </c:pt>
                <c:pt idx="938">
                  <c:v>117.7248854637146</c:v>
                </c:pt>
                <c:pt idx="939">
                  <c:v>117.8491003513336</c:v>
                </c:pt>
                <c:pt idx="940">
                  <c:v>117.9875404834747</c:v>
                </c:pt>
                <c:pt idx="941">
                  <c:v>118.1107220649719</c:v>
                </c:pt>
                <c:pt idx="942">
                  <c:v>118.23600959777831</c:v>
                </c:pt>
                <c:pt idx="943">
                  <c:v>118.35861659049991</c:v>
                </c:pt>
                <c:pt idx="944">
                  <c:v>118.48535132408141</c:v>
                </c:pt>
                <c:pt idx="945">
                  <c:v>118.61105799674991</c:v>
                </c:pt>
                <c:pt idx="946">
                  <c:v>118.7344512939453</c:v>
                </c:pt>
                <c:pt idx="947">
                  <c:v>118.8598010540009</c:v>
                </c:pt>
                <c:pt idx="948">
                  <c:v>118.98306441307069</c:v>
                </c:pt>
                <c:pt idx="949">
                  <c:v>119.1100614070892</c:v>
                </c:pt>
                <c:pt idx="950">
                  <c:v>119.2343544960022</c:v>
                </c:pt>
                <c:pt idx="951">
                  <c:v>119.36323881149291</c:v>
                </c:pt>
                <c:pt idx="952">
                  <c:v>119.48415017127989</c:v>
                </c:pt>
                <c:pt idx="953">
                  <c:v>119.60695862770081</c:v>
                </c:pt>
                <c:pt idx="954">
                  <c:v>119.7302963733673</c:v>
                </c:pt>
                <c:pt idx="955">
                  <c:v>119.8559303283691</c:v>
                </c:pt>
                <c:pt idx="956">
                  <c:v>119.979095697403</c:v>
                </c:pt>
                <c:pt idx="957">
                  <c:v>120.1024796962738</c:v>
                </c:pt>
                <c:pt idx="958">
                  <c:v>120.2284562587738</c:v>
                </c:pt>
                <c:pt idx="959">
                  <c:v>120.3548829555511</c:v>
                </c:pt>
                <c:pt idx="960">
                  <c:v>120.4790441989899</c:v>
                </c:pt>
                <c:pt idx="961">
                  <c:v>120.6023032665253</c:v>
                </c:pt>
                <c:pt idx="962">
                  <c:v>120.7268242835999</c:v>
                </c:pt>
                <c:pt idx="963">
                  <c:v>120.8507878780365</c:v>
                </c:pt>
                <c:pt idx="964">
                  <c:v>120.9722397327423</c:v>
                </c:pt>
                <c:pt idx="965">
                  <c:v>121.09793615341189</c:v>
                </c:pt>
                <c:pt idx="966">
                  <c:v>121.2369482517242</c:v>
                </c:pt>
                <c:pt idx="967">
                  <c:v>121.36002469062809</c:v>
                </c:pt>
                <c:pt idx="968">
                  <c:v>121.4864230155945</c:v>
                </c:pt>
                <c:pt idx="969">
                  <c:v>121.61216735839839</c:v>
                </c:pt>
                <c:pt idx="970">
                  <c:v>121.73711180686951</c:v>
                </c:pt>
                <c:pt idx="971">
                  <c:v>121.86262011528019</c:v>
                </c:pt>
                <c:pt idx="972">
                  <c:v>121.9858682155609</c:v>
                </c:pt>
                <c:pt idx="973">
                  <c:v>122.10836935043331</c:v>
                </c:pt>
                <c:pt idx="974">
                  <c:v>122.2320799827576</c:v>
                </c:pt>
                <c:pt idx="975">
                  <c:v>122.3580524921417</c:v>
                </c:pt>
                <c:pt idx="976">
                  <c:v>122.4811367988586</c:v>
                </c:pt>
                <c:pt idx="977">
                  <c:v>122.6030144691467</c:v>
                </c:pt>
                <c:pt idx="978">
                  <c:v>122.72533631324769</c:v>
                </c:pt>
                <c:pt idx="979">
                  <c:v>122.8508665561676</c:v>
                </c:pt>
                <c:pt idx="980">
                  <c:v>122.9745185375214</c:v>
                </c:pt>
                <c:pt idx="981">
                  <c:v>123.09966945648191</c:v>
                </c:pt>
                <c:pt idx="982">
                  <c:v>123.2395551204681</c:v>
                </c:pt>
                <c:pt idx="983">
                  <c:v>123.3616170883179</c:v>
                </c:pt>
                <c:pt idx="984">
                  <c:v>123.4842357635498</c:v>
                </c:pt>
                <c:pt idx="985">
                  <c:v>123.60877323150631</c:v>
                </c:pt>
                <c:pt idx="986">
                  <c:v>123.7323317527771</c:v>
                </c:pt>
                <c:pt idx="987">
                  <c:v>123.8575489521027</c:v>
                </c:pt>
                <c:pt idx="988">
                  <c:v>123.9832401275635</c:v>
                </c:pt>
                <c:pt idx="989">
                  <c:v>124.1043493747711</c:v>
                </c:pt>
                <c:pt idx="990">
                  <c:v>124.2298338413239</c:v>
                </c:pt>
                <c:pt idx="991">
                  <c:v>124.35346174240109</c:v>
                </c:pt>
                <c:pt idx="992">
                  <c:v>124.4730143547058</c:v>
                </c:pt>
                <c:pt idx="993">
                  <c:v>124.5982568264008</c:v>
                </c:pt>
                <c:pt idx="994">
                  <c:v>124.7227704524994</c:v>
                </c:pt>
                <c:pt idx="995">
                  <c:v>124.8490653038025</c:v>
                </c:pt>
                <c:pt idx="996">
                  <c:v>124.98705053329471</c:v>
                </c:pt>
                <c:pt idx="997">
                  <c:v>125.0986530780792</c:v>
                </c:pt>
                <c:pt idx="998">
                  <c:v>125.235119342804</c:v>
                </c:pt>
                <c:pt idx="999">
                  <c:v>125.361850976944</c:v>
                </c:pt>
                <c:pt idx="1000">
                  <c:v>125.48556399345399</c:v>
                </c:pt>
                <c:pt idx="1001">
                  <c:v>125.6099050045013</c:v>
                </c:pt>
                <c:pt idx="1002">
                  <c:v>125.734278678894</c:v>
                </c:pt>
                <c:pt idx="1003">
                  <c:v>125.8581688404083</c:v>
                </c:pt>
                <c:pt idx="1004">
                  <c:v>125.9864249229431</c:v>
                </c:pt>
                <c:pt idx="1005">
                  <c:v>126.1102135181427</c:v>
                </c:pt>
                <c:pt idx="1006">
                  <c:v>126.23138117790219</c:v>
                </c:pt>
                <c:pt idx="1007">
                  <c:v>126.3551247119904</c:v>
                </c:pt>
                <c:pt idx="1008">
                  <c:v>126.4828143119812</c:v>
                </c:pt>
                <c:pt idx="1009">
                  <c:v>126.6037800312042</c:v>
                </c:pt>
                <c:pt idx="1010">
                  <c:v>126.7306108474731</c:v>
                </c:pt>
                <c:pt idx="1011">
                  <c:v>126.85474896430971</c:v>
                </c:pt>
                <c:pt idx="1012">
                  <c:v>126.9786972999573</c:v>
                </c:pt>
                <c:pt idx="1013">
                  <c:v>127.1032390594482</c:v>
                </c:pt>
                <c:pt idx="1014">
                  <c:v>127.2295069694519</c:v>
                </c:pt>
                <c:pt idx="1015">
                  <c:v>127.3540601730347</c:v>
                </c:pt>
                <c:pt idx="1016">
                  <c:v>127.47818160057069</c:v>
                </c:pt>
                <c:pt idx="1017">
                  <c:v>127.6010699272156</c:v>
                </c:pt>
                <c:pt idx="1018">
                  <c:v>127.72828412055971</c:v>
                </c:pt>
                <c:pt idx="1019">
                  <c:v>127.85239148139949</c:v>
                </c:pt>
                <c:pt idx="1020">
                  <c:v>127.97619867324831</c:v>
                </c:pt>
                <c:pt idx="1021">
                  <c:v>128.09925413131711</c:v>
                </c:pt>
                <c:pt idx="1022">
                  <c:v>128.22379183769229</c:v>
                </c:pt>
                <c:pt idx="1023">
                  <c:v>128.35065889358521</c:v>
                </c:pt>
                <c:pt idx="1024">
                  <c:v>128.4717524051666</c:v>
                </c:pt>
                <c:pt idx="1025">
                  <c:v>128.61252903938291</c:v>
                </c:pt>
                <c:pt idx="1026">
                  <c:v>128.73803210258481</c:v>
                </c:pt>
                <c:pt idx="1027">
                  <c:v>128.85913324356079</c:v>
                </c:pt>
                <c:pt idx="1028">
                  <c:v>128.98290205001831</c:v>
                </c:pt>
                <c:pt idx="1029">
                  <c:v>129.1088559627533</c:v>
                </c:pt>
                <c:pt idx="1030">
                  <c:v>129.23199057579041</c:v>
                </c:pt>
                <c:pt idx="1031">
                  <c:v>129.35819363594061</c:v>
                </c:pt>
                <c:pt idx="1032">
                  <c:v>129.48197937011719</c:v>
                </c:pt>
                <c:pt idx="1033">
                  <c:v>129.60832977294919</c:v>
                </c:pt>
                <c:pt idx="1034">
                  <c:v>129.7294309139252</c:v>
                </c:pt>
                <c:pt idx="1035">
                  <c:v>129.85364699363711</c:v>
                </c:pt>
                <c:pt idx="1036">
                  <c:v>129.97625803947449</c:v>
                </c:pt>
                <c:pt idx="1037">
                  <c:v>130.10151505470279</c:v>
                </c:pt>
                <c:pt idx="1038">
                  <c:v>130.22622537612921</c:v>
                </c:pt>
                <c:pt idx="1039">
                  <c:v>130.35221266746521</c:v>
                </c:pt>
                <c:pt idx="1040">
                  <c:v>130.4769620895386</c:v>
                </c:pt>
                <c:pt idx="1041">
                  <c:v>130.59941792488101</c:v>
                </c:pt>
                <c:pt idx="1042">
                  <c:v>130.7241070270538</c:v>
                </c:pt>
                <c:pt idx="1043">
                  <c:v>130.84846115112299</c:v>
                </c:pt>
                <c:pt idx="1044">
                  <c:v>130.97391176223749</c:v>
                </c:pt>
                <c:pt idx="1045">
                  <c:v>131.11087465286249</c:v>
                </c:pt>
                <c:pt idx="1046">
                  <c:v>131.23604655265811</c:v>
                </c:pt>
                <c:pt idx="1047">
                  <c:v>131.34563302993769</c:v>
                </c:pt>
                <c:pt idx="1048">
                  <c:v>131.48568820953369</c:v>
                </c:pt>
                <c:pt idx="1049">
                  <c:v>131.60925221443179</c:v>
                </c:pt>
                <c:pt idx="1050">
                  <c:v>131.7332751750946</c:v>
                </c:pt>
                <c:pt idx="1051">
                  <c:v>131.86140131950381</c:v>
                </c:pt>
                <c:pt idx="1052">
                  <c:v>131.98831105232239</c:v>
                </c:pt>
                <c:pt idx="1053">
                  <c:v>132.1127276420593</c:v>
                </c:pt>
                <c:pt idx="1054">
                  <c:v>132.237056016922</c:v>
                </c:pt>
                <c:pt idx="1055">
                  <c:v>132.3587250709534</c:v>
                </c:pt>
                <c:pt idx="1056">
                  <c:v>132.48316025733951</c:v>
                </c:pt>
                <c:pt idx="1057">
                  <c:v>132.60883855819699</c:v>
                </c:pt>
                <c:pt idx="1058">
                  <c:v>132.72924757003781</c:v>
                </c:pt>
                <c:pt idx="1059">
                  <c:v>132.8550720214844</c:v>
                </c:pt>
                <c:pt idx="1060">
                  <c:v>132.98225069046021</c:v>
                </c:pt>
                <c:pt idx="1061">
                  <c:v>133.1037585735321</c:v>
                </c:pt>
                <c:pt idx="1062">
                  <c:v>133.2251019477844</c:v>
                </c:pt>
                <c:pt idx="1063">
                  <c:v>133.3501615524292</c:v>
                </c:pt>
                <c:pt idx="1064">
                  <c:v>133.47450852394101</c:v>
                </c:pt>
                <c:pt idx="1065">
                  <c:v>133.59839153289789</c:v>
                </c:pt>
                <c:pt idx="1066">
                  <c:v>133.72384786605829</c:v>
                </c:pt>
                <c:pt idx="1067">
                  <c:v>133.84916400909421</c:v>
                </c:pt>
                <c:pt idx="1068">
                  <c:v>133.97244644165039</c:v>
                </c:pt>
                <c:pt idx="1069">
                  <c:v>134.1121199131012</c:v>
                </c:pt>
                <c:pt idx="1070">
                  <c:v>134.23564028739929</c:v>
                </c:pt>
                <c:pt idx="1071">
                  <c:v>134.36588358879089</c:v>
                </c:pt>
                <c:pt idx="1072">
                  <c:v>134.4864950180054</c:v>
                </c:pt>
                <c:pt idx="1073">
                  <c:v>134.61088800430301</c:v>
                </c:pt>
                <c:pt idx="1074">
                  <c:v>134.7337090969086</c:v>
                </c:pt>
                <c:pt idx="1075">
                  <c:v>134.86121559143069</c:v>
                </c:pt>
                <c:pt idx="1076">
                  <c:v>134.9836657047272</c:v>
                </c:pt>
                <c:pt idx="1077">
                  <c:v>135.1111786365509</c:v>
                </c:pt>
                <c:pt idx="1078">
                  <c:v>135.2355580329895</c:v>
                </c:pt>
                <c:pt idx="1079">
                  <c:v>135.35844349861151</c:v>
                </c:pt>
                <c:pt idx="1080">
                  <c:v>135.48412084579471</c:v>
                </c:pt>
                <c:pt idx="1081">
                  <c:v>135.61002659797671</c:v>
                </c:pt>
                <c:pt idx="1082">
                  <c:v>135.734160900116</c:v>
                </c:pt>
                <c:pt idx="1083">
                  <c:v>135.8563175201416</c:v>
                </c:pt>
                <c:pt idx="1084">
                  <c:v>135.98335337638849</c:v>
                </c:pt>
                <c:pt idx="1085">
                  <c:v>136.10369205474851</c:v>
                </c:pt>
                <c:pt idx="1086">
                  <c:v>136.22827935218811</c:v>
                </c:pt>
                <c:pt idx="1087">
                  <c:v>136.35058689117429</c:v>
                </c:pt>
                <c:pt idx="1088">
                  <c:v>136.47527432441709</c:v>
                </c:pt>
                <c:pt idx="1089">
                  <c:v>136.6009476184845</c:v>
                </c:pt>
                <c:pt idx="1090">
                  <c:v>136.72437381744379</c:v>
                </c:pt>
                <c:pt idx="1091">
                  <c:v>136.84919309616089</c:v>
                </c:pt>
                <c:pt idx="1092">
                  <c:v>136.974484205246</c:v>
                </c:pt>
                <c:pt idx="1093">
                  <c:v>137.11165690422061</c:v>
                </c:pt>
                <c:pt idx="1094">
                  <c:v>137.23658752441409</c:v>
                </c:pt>
                <c:pt idx="1095">
                  <c:v>137.36191177368161</c:v>
                </c:pt>
                <c:pt idx="1096">
                  <c:v>137.48645758628851</c:v>
                </c:pt>
                <c:pt idx="1097">
                  <c:v>137.61340260505679</c:v>
                </c:pt>
                <c:pt idx="1098">
                  <c:v>137.7368669509888</c:v>
                </c:pt>
                <c:pt idx="1099">
                  <c:v>137.860999584198</c:v>
                </c:pt>
                <c:pt idx="1100">
                  <c:v>137.9856085777283</c:v>
                </c:pt>
                <c:pt idx="1101">
                  <c:v>138.11101484298709</c:v>
                </c:pt>
                <c:pt idx="1102">
                  <c:v>138.23399829864499</c:v>
                </c:pt>
                <c:pt idx="1103">
                  <c:v>138.3583855628967</c:v>
                </c:pt>
                <c:pt idx="1104">
                  <c:v>138.4846203327179</c:v>
                </c:pt>
                <c:pt idx="1105">
                  <c:v>138.60977721214289</c:v>
                </c:pt>
                <c:pt idx="1106">
                  <c:v>138.7334928512573</c:v>
                </c:pt>
                <c:pt idx="1107">
                  <c:v>138.85936760902399</c:v>
                </c:pt>
                <c:pt idx="1108">
                  <c:v>138.98428130149841</c:v>
                </c:pt>
                <c:pt idx="1109">
                  <c:v>139.10878562927249</c:v>
                </c:pt>
                <c:pt idx="1110">
                  <c:v>139.2324409484863</c:v>
                </c:pt>
                <c:pt idx="1111">
                  <c:v>139.35829257965091</c:v>
                </c:pt>
                <c:pt idx="1112">
                  <c:v>139.48388576507571</c:v>
                </c:pt>
                <c:pt idx="1113">
                  <c:v>139.60558176040649</c:v>
                </c:pt>
                <c:pt idx="1114">
                  <c:v>139.7286186218262</c:v>
                </c:pt>
                <c:pt idx="1115">
                  <c:v>139.8591454029083</c:v>
                </c:pt>
                <c:pt idx="1116">
                  <c:v>139.97503876686099</c:v>
                </c:pt>
                <c:pt idx="1117">
                  <c:v>140.10015416145319</c:v>
                </c:pt>
                <c:pt idx="1118">
                  <c:v>140.22288489341739</c:v>
                </c:pt>
                <c:pt idx="1119">
                  <c:v>140.3502604961395</c:v>
                </c:pt>
                <c:pt idx="1120">
                  <c:v>140.47212624549871</c:v>
                </c:pt>
                <c:pt idx="1121">
                  <c:v>140.59747052192691</c:v>
                </c:pt>
                <c:pt idx="1122">
                  <c:v>140.7370488643646</c:v>
                </c:pt>
                <c:pt idx="1123">
                  <c:v>140.8628485202789</c:v>
                </c:pt>
                <c:pt idx="1124">
                  <c:v>140.9885561466217</c:v>
                </c:pt>
                <c:pt idx="1125">
                  <c:v>141.1112775802612</c:v>
                </c:pt>
                <c:pt idx="1126">
                  <c:v>141.23544144630429</c:v>
                </c:pt>
                <c:pt idx="1127">
                  <c:v>141.3588361740112</c:v>
                </c:pt>
                <c:pt idx="1128">
                  <c:v>141.4832372665405</c:v>
                </c:pt>
                <c:pt idx="1129">
                  <c:v>141.6074986457825</c:v>
                </c:pt>
                <c:pt idx="1130">
                  <c:v>141.73015785217291</c:v>
                </c:pt>
                <c:pt idx="1131">
                  <c:v>141.8559613227844</c:v>
                </c:pt>
                <c:pt idx="1132">
                  <c:v>141.97459506988531</c:v>
                </c:pt>
                <c:pt idx="1133">
                  <c:v>142.10119533538821</c:v>
                </c:pt>
                <c:pt idx="1134">
                  <c:v>142.22420001029971</c:v>
                </c:pt>
                <c:pt idx="1135">
                  <c:v>142.3503053188324</c:v>
                </c:pt>
                <c:pt idx="1136">
                  <c:v>142.47358751297</c:v>
                </c:pt>
                <c:pt idx="1137">
                  <c:v>142.59771466255191</c:v>
                </c:pt>
                <c:pt idx="1138">
                  <c:v>142.73789429664609</c:v>
                </c:pt>
                <c:pt idx="1139">
                  <c:v>142.86222314834589</c:v>
                </c:pt>
                <c:pt idx="1140">
                  <c:v>142.98704242706299</c:v>
                </c:pt>
                <c:pt idx="1141">
                  <c:v>143.09725332260129</c:v>
                </c:pt>
                <c:pt idx="1142">
                  <c:v>143.2354443073273</c:v>
                </c:pt>
                <c:pt idx="1143">
                  <c:v>143.36047005653381</c:v>
                </c:pt>
                <c:pt idx="1144">
                  <c:v>143.48497533798221</c:v>
                </c:pt>
                <c:pt idx="1145">
                  <c:v>143.60781908035281</c:v>
                </c:pt>
                <c:pt idx="1146">
                  <c:v>143.73454165458679</c:v>
                </c:pt>
                <c:pt idx="1147">
                  <c:v>143.85519099235529</c:v>
                </c:pt>
                <c:pt idx="1148">
                  <c:v>143.98215055465701</c:v>
                </c:pt>
                <c:pt idx="1149">
                  <c:v>144.1045386791229</c:v>
                </c:pt>
                <c:pt idx="1150">
                  <c:v>144.2281014919281</c:v>
                </c:pt>
                <c:pt idx="1151">
                  <c:v>144.35185790061951</c:v>
                </c:pt>
                <c:pt idx="1152">
                  <c:v>144.47620868682861</c:v>
                </c:pt>
                <c:pt idx="1153">
                  <c:v>144.60064935684201</c:v>
                </c:pt>
                <c:pt idx="1154">
                  <c:v>144.72356772422791</c:v>
                </c:pt>
                <c:pt idx="1155">
                  <c:v>144.84968328475949</c:v>
                </c:pt>
                <c:pt idx="1156">
                  <c:v>144.9757125377655</c:v>
                </c:pt>
                <c:pt idx="1157">
                  <c:v>145.10157299041751</c:v>
                </c:pt>
                <c:pt idx="1158">
                  <c:v>145.22846412658691</c:v>
                </c:pt>
                <c:pt idx="1159">
                  <c:v>145.34813952445981</c:v>
                </c:pt>
                <c:pt idx="1160">
                  <c:v>145.4742999076843</c:v>
                </c:pt>
                <c:pt idx="1161">
                  <c:v>145.59771060943601</c:v>
                </c:pt>
                <c:pt idx="1162">
                  <c:v>145.72594547271731</c:v>
                </c:pt>
                <c:pt idx="1163">
                  <c:v>145.84761619567871</c:v>
                </c:pt>
                <c:pt idx="1164">
                  <c:v>145.97396945953369</c:v>
                </c:pt>
                <c:pt idx="1165">
                  <c:v>146.09827256202701</c:v>
                </c:pt>
                <c:pt idx="1166">
                  <c:v>146.22424244880679</c:v>
                </c:pt>
                <c:pt idx="1167">
                  <c:v>146.34799909591669</c:v>
                </c:pt>
                <c:pt idx="1168">
                  <c:v>146.48595452308649</c:v>
                </c:pt>
                <c:pt idx="1169">
                  <c:v>146.60941171646121</c:v>
                </c:pt>
                <c:pt idx="1170">
                  <c:v>146.7347922325134</c:v>
                </c:pt>
                <c:pt idx="1171">
                  <c:v>146.85890197753909</c:v>
                </c:pt>
                <c:pt idx="1172">
                  <c:v>146.98328185081479</c:v>
                </c:pt>
                <c:pt idx="1173">
                  <c:v>147.10890746116641</c:v>
                </c:pt>
                <c:pt idx="1174">
                  <c:v>147.23354125022891</c:v>
                </c:pt>
                <c:pt idx="1175">
                  <c:v>147.3574192523956</c:v>
                </c:pt>
                <c:pt idx="1176">
                  <c:v>147.4810383319855</c:v>
                </c:pt>
                <c:pt idx="1177">
                  <c:v>147.60755634307861</c:v>
                </c:pt>
                <c:pt idx="1178">
                  <c:v>147.73544764518741</c:v>
                </c:pt>
                <c:pt idx="1179">
                  <c:v>147.85641956329351</c:v>
                </c:pt>
                <c:pt idx="1180">
                  <c:v>147.98067545890811</c:v>
                </c:pt>
                <c:pt idx="1181">
                  <c:v>148.10729074478149</c:v>
                </c:pt>
                <c:pt idx="1182">
                  <c:v>148.23056697845459</c:v>
                </c:pt>
                <c:pt idx="1183">
                  <c:v>148.35538530349729</c:v>
                </c:pt>
                <c:pt idx="1184">
                  <c:v>148.47911643981931</c:v>
                </c:pt>
                <c:pt idx="1185">
                  <c:v>148.60459184646609</c:v>
                </c:pt>
                <c:pt idx="1186">
                  <c:v>148.72785377502441</c:v>
                </c:pt>
                <c:pt idx="1187">
                  <c:v>148.85124349594119</c:v>
                </c:pt>
                <c:pt idx="1188">
                  <c:v>148.97601318359381</c:v>
                </c:pt>
                <c:pt idx="1189">
                  <c:v>149.09861969947809</c:v>
                </c:pt>
                <c:pt idx="1190">
                  <c:v>149.22248387336731</c:v>
                </c:pt>
                <c:pt idx="1191">
                  <c:v>149.35920143127441</c:v>
                </c:pt>
                <c:pt idx="1192">
                  <c:v>149.4856264591217</c:v>
                </c:pt>
                <c:pt idx="1193">
                  <c:v>149.61138606071469</c:v>
                </c:pt>
                <c:pt idx="1194">
                  <c:v>149.73748207092291</c:v>
                </c:pt>
                <c:pt idx="1195">
                  <c:v>149.85908126831049</c:v>
                </c:pt>
                <c:pt idx="1196">
                  <c:v>149.986163854599</c:v>
                </c:pt>
                <c:pt idx="1197">
                  <c:v>150.10828161239621</c:v>
                </c:pt>
                <c:pt idx="1198">
                  <c:v>150.23271942138669</c:v>
                </c:pt>
                <c:pt idx="1199">
                  <c:v>150.3585858345032</c:v>
                </c:pt>
                <c:pt idx="1200">
                  <c:v>150.4826366901398</c:v>
                </c:pt>
                <c:pt idx="1201">
                  <c:v>150.6061007976532</c:v>
                </c:pt>
                <c:pt idx="1202">
                  <c:v>150.7314338684082</c:v>
                </c:pt>
                <c:pt idx="1203">
                  <c:v>150.85486221313479</c:v>
                </c:pt>
                <c:pt idx="1204">
                  <c:v>150.97811532020569</c:v>
                </c:pt>
                <c:pt idx="1205">
                  <c:v>151.1036026477814</c:v>
                </c:pt>
                <c:pt idx="1206">
                  <c:v>151.22846126556399</c:v>
                </c:pt>
                <c:pt idx="1207">
                  <c:v>151.3504490852356</c:v>
                </c:pt>
                <c:pt idx="1208">
                  <c:v>151.47676730155939</c:v>
                </c:pt>
                <c:pt idx="1209">
                  <c:v>151.59780406951899</c:v>
                </c:pt>
                <c:pt idx="1210">
                  <c:v>151.7366247177124</c:v>
                </c:pt>
                <c:pt idx="1211">
                  <c:v>151.84754419326779</c:v>
                </c:pt>
                <c:pt idx="1212">
                  <c:v>151.9746918678284</c:v>
                </c:pt>
                <c:pt idx="1213">
                  <c:v>152.09734010696411</c:v>
                </c:pt>
                <c:pt idx="1214">
                  <c:v>152.22056794166559</c:v>
                </c:pt>
                <c:pt idx="1215">
                  <c:v>152.3599936962128</c:v>
                </c:pt>
                <c:pt idx="1216">
                  <c:v>152.48449945449829</c:v>
                </c:pt>
                <c:pt idx="1217">
                  <c:v>152.60853552818301</c:v>
                </c:pt>
                <c:pt idx="1218">
                  <c:v>152.7353732585907</c:v>
                </c:pt>
                <c:pt idx="1219">
                  <c:v>152.85844993591309</c:v>
                </c:pt>
                <c:pt idx="1220">
                  <c:v>152.9832398891449</c:v>
                </c:pt>
                <c:pt idx="1221">
                  <c:v>153.10668897628781</c:v>
                </c:pt>
                <c:pt idx="1222">
                  <c:v>153.23115491867071</c:v>
                </c:pt>
                <c:pt idx="1223">
                  <c:v>153.3569898605347</c:v>
                </c:pt>
                <c:pt idx="1224">
                  <c:v>153.48224258422849</c:v>
                </c:pt>
                <c:pt idx="1225">
                  <c:v>153.6069347858429</c:v>
                </c:pt>
                <c:pt idx="1226">
                  <c:v>153.72936725616461</c:v>
                </c:pt>
                <c:pt idx="1227">
                  <c:v>153.85718321800229</c:v>
                </c:pt>
                <c:pt idx="1228">
                  <c:v>153.98106241226199</c:v>
                </c:pt>
                <c:pt idx="1229">
                  <c:v>154.10179352760309</c:v>
                </c:pt>
                <c:pt idx="1230">
                  <c:v>154.22619080543521</c:v>
                </c:pt>
                <c:pt idx="1231">
                  <c:v>154.35134863853449</c:v>
                </c:pt>
                <c:pt idx="1232">
                  <c:v>154.47443580627441</c:v>
                </c:pt>
                <c:pt idx="1233">
                  <c:v>154.59749984741211</c:v>
                </c:pt>
                <c:pt idx="1234">
                  <c:v>154.72355055809021</c:v>
                </c:pt>
                <c:pt idx="1235">
                  <c:v>154.84886646270749</c:v>
                </c:pt>
                <c:pt idx="1236">
                  <c:v>154.97322249412539</c:v>
                </c:pt>
                <c:pt idx="1237">
                  <c:v>155.09760999679571</c:v>
                </c:pt>
                <c:pt idx="1238">
                  <c:v>155.22406792640689</c:v>
                </c:pt>
                <c:pt idx="1239">
                  <c:v>155.36151123046881</c:v>
                </c:pt>
                <c:pt idx="1240">
                  <c:v>155.48544692993161</c:v>
                </c:pt>
                <c:pt idx="1241">
                  <c:v>155.60949540138239</c:v>
                </c:pt>
                <c:pt idx="1242">
                  <c:v>155.73171234130859</c:v>
                </c:pt>
                <c:pt idx="1243">
                  <c:v>155.85964250564581</c:v>
                </c:pt>
                <c:pt idx="1244">
                  <c:v>155.9824826717377</c:v>
                </c:pt>
                <c:pt idx="1245">
                  <c:v>156.10854196548459</c:v>
                </c:pt>
                <c:pt idx="1246">
                  <c:v>156.2311153411865</c:v>
                </c:pt>
                <c:pt idx="1247">
                  <c:v>156.35624837875369</c:v>
                </c:pt>
                <c:pt idx="1248">
                  <c:v>156.4796795845032</c:v>
                </c:pt>
                <c:pt idx="1249">
                  <c:v>156.60232329368591</c:v>
                </c:pt>
                <c:pt idx="1250">
                  <c:v>156.72752928733831</c:v>
                </c:pt>
                <c:pt idx="1251">
                  <c:v>156.8514609336853</c:v>
                </c:pt>
                <c:pt idx="1252">
                  <c:v>156.9775218963623</c:v>
                </c:pt>
                <c:pt idx="1253">
                  <c:v>157.10160970687869</c:v>
                </c:pt>
                <c:pt idx="1254">
                  <c:v>157.22634983062741</c:v>
                </c:pt>
                <c:pt idx="1255">
                  <c:v>157.3614444732666</c:v>
                </c:pt>
                <c:pt idx="1256">
                  <c:v>157.48523545265201</c:v>
                </c:pt>
                <c:pt idx="1257">
                  <c:v>157.60498380661011</c:v>
                </c:pt>
                <c:pt idx="1258">
                  <c:v>157.73159003257749</c:v>
                </c:pt>
                <c:pt idx="1259">
                  <c:v>157.85469794273379</c:v>
                </c:pt>
                <c:pt idx="1260">
                  <c:v>157.97922396659851</c:v>
                </c:pt>
                <c:pt idx="1261">
                  <c:v>158.10182785987851</c:v>
                </c:pt>
                <c:pt idx="1262">
                  <c:v>158.22643351554871</c:v>
                </c:pt>
                <c:pt idx="1263">
                  <c:v>158.35204219818121</c:v>
                </c:pt>
                <c:pt idx="1264">
                  <c:v>158.4752473831177</c:v>
                </c:pt>
                <c:pt idx="1265">
                  <c:v>158.6003437042236</c:v>
                </c:pt>
                <c:pt idx="1266">
                  <c:v>158.72427105903631</c:v>
                </c:pt>
                <c:pt idx="1267">
                  <c:v>158.850301027298</c:v>
                </c:pt>
                <c:pt idx="1268">
                  <c:v>158.975465297699</c:v>
                </c:pt>
                <c:pt idx="1269">
                  <c:v>159.1003563404083</c:v>
                </c:pt>
                <c:pt idx="1270">
                  <c:v>159.2249710559845</c:v>
                </c:pt>
                <c:pt idx="1271">
                  <c:v>159.34806632995611</c:v>
                </c:pt>
                <c:pt idx="1272">
                  <c:v>159.47279357910159</c:v>
                </c:pt>
                <c:pt idx="1273">
                  <c:v>159.61101603508001</c:v>
                </c:pt>
                <c:pt idx="1274">
                  <c:v>159.73613715171811</c:v>
                </c:pt>
                <c:pt idx="1275">
                  <c:v>159.86122131347659</c:v>
                </c:pt>
                <c:pt idx="1276">
                  <c:v>159.98781275749209</c:v>
                </c:pt>
                <c:pt idx="1277">
                  <c:v>160.1110596656799</c:v>
                </c:pt>
                <c:pt idx="1278">
                  <c:v>160.23623728752139</c:v>
                </c:pt>
                <c:pt idx="1279">
                  <c:v>160.3599419593811</c:v>
                </c:pt>
                <c:pt idx="1280">
                  <c:v>160.48215961456299</c:v>
                </c:pt>
                <c:pt idx="1281">
                  <c:v>160.6059920787811</c:v>
                </c:pt>
                <c:pt idx="1282">
                  <c:v>160.73264098167419</c:v>
                </c:pt>
                <c:pt idx="1283">
                  <c:v>160.85706472396851</c:v>
                </c:pt>
                <c:pt idx="1284">
                  <c:v>160.98318028450009</c:v>
                </c:pt>
                <c:pt idx="1285">
                  <c:v>161.10752463340759</c:v>
                </c:pt>
                <c:pt idx="1286">
                  <c:v>161.2326633930206</c:v>
                </c:pt>
                <c:pt idx="1287">
                  <c:v>161.35464787483221</c:v>
                </c:pt>
                <c:pt idx="1288">
                  <c:v>161.4810342788696</c:v>
                </c:pt>
                <c:pt idx="1289">
                  <c:v>161.60630393028259</c:v>
                </c:pt>
                <c:pt idx="1290">
                  <c:v>161.72912573814389</c:v>
                </c:pt>
                <c:pt idx="1291">
                  <c:v>161.85523986816409</c:v>
                </c:pt>
                <c:pt idx="1292">
                  <c:v>161.9785878658295</c:v>
                </c:pt>
                <c:pt idx="1293">
                  <c:v>162.1025593280792</c:v>
                </c:pt>
                <c:pt idx="1294">
                  <c:v>162.2258377075195</c:v>
                </c:pt>
                <c:pt idx="1295">
                  <c:v>162.35112237930301</c:v>
                </c:pt>
                <c:pt idx="1296">
                  <c:v>162.475635766983</c:v>
                </c:pt>
                <c:pt idx="1297">
                  <c:v>162.5974614620209</c:v>
                </c:pt>
                <c:pt idx="1298">
                  <c:v>162.73373317718509</c:v>
                </c:pt>
                <c:pt idx="1299">
                  <c:v>162.8577854633331</c:v>
                </c:pt>
                <c:pt idx="1300">
                  <c:v>162.9831192493439</c:v>
                </c:pt>
                <c:pt idx="1301">
                  <c:v>163.105304479599</c:v>
                </c:pt>
                <c:pt idx="1302">
                  <c:v>163.22950720787051</c:v>
                </c:pt>
                <c:pt idx="1303">
                  <c:v>163.355432510376</c:v>
                </c:pt>
                <c:pt idx="1304">
                  <c:v>163.4796187877655</c:v>
                </c:pt>
                <c:pt idx="1305">
                  <c:v>163.6011822223663</c:v>
                </c:pt>
                <c:pt idx="1306">
                  <c:v>163.73063707351679</c:v>
                </c:pt>
                <c:pt idx="1307">
                  <c:v>163.8526175022125</c:v>
                </c:pt>
                <c:pt idx="1308">
                  <c:v>163.97975325584409</c:v>
                </c:pt>
                <c:pt idx="1309">
                  <c:v>164.10414528846741</c:v>
                </c:pt>
                <c:pt idx="1310">
                  <c:v>164.22862386703491</c:v>
                </c:pt>
                <c:pt idx="1311">
                  <c:v>164.35353755950931</c:v>
                </c:pt>
                <c:pt idx="1312">
                  <c:v>164.47780513763431</c:v>
                </c:pt>
                <c:pt idx="1313">
                  <c:v>164.6023032665253</c:v>
                </c:pt>
                <c:pt idx="1314">
                  <c:v>164.72799587249759</c:v>
                </c:pt>
                <c:pt idx="1315">
                  <c:v>164.84931039810181</c:v>
                </c:pt>
                <c:pt idx="1316">
                  <c:v>164.9762251377106</c:v>
                </c:pt>
                <c:pt idx="1317">
                  <c:v>165.09952092170721</c:v>
                </c:pt>
                <c:pt idx="1318">
                  <c:v>165.22356295585629</c:v>
                </c:pt>
                <c:pt idx="1319">
                  <c:v>165.35182952880859</c:v>
                </c:pt>
                <c:pt idx="1320">
                  <c:v>165.4755189418793</c:v>
                </c:pt>
                <c:pt idx="1321">
                  <c:v>165.59911894798279</c:v>
                </c:pt>
                <c:pt idx="1322">
                  <c:v>165.7238590717316</c:v>
                </c:pt>
                <c:pt idx="1323">
                  <c:v>165.8612189292908</c:v>
                </c:pt>
                <c:pt idx="1324">
                  <c:v>165.9851682186127</c:v>
                </c:pt>
                <c:pt idx="1325">
                  <c:v>166.10811853408811</c:v>
                </c:pt>
                <c:pt idx="1326">
                  <c:v>166.23130679130551</c:v>
                </c:pt>
                <c:pt idx="1327">
                  <c:v>166.3565950393677</c:v>
                </c:pt>
                <c:pt idx="1328">
                  <c:v>166.48249888420099</c:v>
                </c:pt>
                <c:pt idx="1329">
                  <c:v>166.6064178943634</c:v>
                </c:pt>
                <c:pt idx="1330">
                  <c:v>166.73171520233149</c:v>
                </c:pt>
                <c:pt idx="1331">
                  <c:v>166.85567188262939</c:v>
                </c:pt>
                <c:pt idx="1332">
                  <c:v>166.98090696334839</c:v>
                </c:pt>
                <c:pt idx="1333">
                  <c:v>167.1041872501373</c:v>
                </c:pt>
                <c:pt idx="1334">
                  <c:v>167.22971534729001</c:v>
                </c:pt>
                <c:pt idx="1335">
                  <c:v>167.35558176040649</c:v>
                </c:pt>
                <c:pt idx="1336">
                  <c:v>167.48027729988101</c:v>
                </c:pt>
                <c:pt idx="1337">
                  <c:v>167.60548710823059</c:v>
                </c:pt>
                <c:pt idx="1338">
                  <c:v>167.73000836372381</c:v>
                </c:pt>
                <c:pt idx="1339">
                  <c:v>167.85563206672671</c:v>
                </c:pt>
                <c:pt idx="1340">
                  <c:v>167.98110771179199</c:v>
                </c:pt>
                <c:pt idx="1341">
                  <c:v>168.10941767692569</c:v>
                </c:pt>
                <c:pt idx="1342">
                  <c:v>168.2332036495209</c:v>
                </c:pt>
                <c:pt idx="1343">
                  <c:v>168.35900282859799</c:v>
                </c:pt>
                <c:pt idx="1344">
                  <c:v>168.4818320274353</c:v>
                </c:pt>
                <c:pt idx="1345">
                  <c:v>168.6067955493927</c:v>
                </c:pt>
                <c:pt idx="1346">
                  <c:v>168.73104166984561</c:v>
                </c:pt>
                <c:pt idx="1347">
                  <c:v>168.85125088691709</c:v>
                </c:pt>
                <c:pt idx="1348">
                  <c:v>168.9779996871948</c:v>
                </c:pt>
                <c:pt idx="1349">
                  <c:v>169.1031467914581</c:v>
                </c:pt>
                <c:pt idx="1350">
                  <c:v>169.22484803199771</c:v>
                </c:pt>
                <c:pt idx="1351">
                  <c:v>169.35090303421021</c:v>
                </c:pt>
                <c:pt idx="1352">
                  <c:v>169.47337055206299</c:v>
                </c:pt>
                <c:pt idx="1353">
                  <c:v>169.59809923172</c:v>
                </c:pt>
                <c:pt idx="1354">
                  <c:v>169.73789834976199</c:v>
                </c:pt>
                <c:pt idx="1355">
                  <c:v>169.85956001281741</c:v>
                </c:pt>
                <c:pt idx="1356">
                  <c:v>169.98551344871521</c:v>
                </c:pt>
                <c:pt idx="1357">
                  <c:v>170.10817670822141</c:v>
                </c:pt>
                <c:pt idx="1358">
                  <c:v>170.2330090999603</c:v>
                </c:pt>
                <c:pt idx="1359">
                  <c:v>170.35557413101199</c:v>
                </c:pt>
                <c:pt idx="1360">
                  <c:v>170.48012471199041</c:v>
                </c:pt>
                <c:pt idx="1361">
                  <c:v>170.60427904129031</c:v>
                </c:pt>
                <c:pt idx="1362">
                  <c:v>170.72711753845209</c:v>
                </c:pt>
                <c:pt idx="1363">
                  <c:v>170.85232853889471</c:v>
                </c:pt>
                <c:pt idx="1364">
                  <c:v>170.97623157501221</c:v>
                </c:pt>
                <c:pt idx="1365">
                  <c:v>171.10124588012701</c:v>
                </c:pt>
                <c:pt idx="1366">
                  <c:v>171.22820234298709</c:v>
                </c:pt>
                <c:pt idx="1367">
                  <c:v>171.36116290092471</c:v>
                </c:pt>
                <c:pt idx="1368">
                  <c:v>171.47290730476379</c:v>
                </c:pt>
                <c:pt idx="1369">
                  <c:v>171.6090886592865</c:v>
                </c:pt>
                <c:pt idx="1370">
                  <c:v>171.73384547233579</c:v>
                </c:pt>
                <c:pt idx="1371">
                  <c:v>171.85959982872009</c:v>
                </c:pt>
                <c:pt idx="1372">
                  <c:v>171.9809007644653</c:v>
                </c:pt>
                <c:pt idx="1373">
                  <c:v>172.106894493103</c:v>
                </c:pt>
                <c:pt idx="1374">
                  <c:v>172.23004269599909</c:v>
                </c:pt>
                <c:pt idx="1375">
                  <c:v>172.35562443733221</c:v>
                </c:pt>
                <c:pt idx="1376">
                  <c:v>172.4828181266785</c:v>
                </c:pt>
                <c:pt idx="1377">
                  <c:v>172.60453510284421</c:v>
                </c:pt>
                <c:pt idx="1378">
                  <c:v>172.730589389801</c:v>
                </c:pt>
                <c:pt idx="1379">
                  <c:v>172.85381555557251</c:v>
                </c:pt>
                <c:pt idx="1380">
                  <c:v>172.98046350479129</c:v>
                </c:pt>
                <c:pt idx="1381">
                  <c:v>173.10705018043521</c:v>
                </c:pt>
                <c:pt idx="1382">
                  <c:v>173.23083090782171</c:v>
                </c:pt>
                <c:pt idx="1383">
                  <c:v>173.35702157020569</c:v>
                </c:pt>
                <c:pt idx="1384">
                  <c:v>173.48263072967529</c:v>
                </c:pt>
                <c:pt idx="1385">
                  <c:v>173.60446572303769</c:v>
                </c:pt>
                <c:pt idx="1386">
                  <c:v>173.72508645057681</c:v>
                </c:pt>
                <c:pt idx="1387">
                  <c:v>173.85174608230591</c:v>
                </c:pt>
                <c:pt idx="1388">
                  <c:v>173.978107213974</c:v>
                </c:pt>
                <c:pt idx="1389">
                  <c:v>174.0989553928375</c:v>
                </c:pt>
                <c:pt idx="1390">
                  <c:v>174.22449660301211</c:v>
                </c:pt>
                <c:pt idx="1391">
                  <c:v>174.34712386131289</c:v>
                </c:pt>
                <c:pt idx="1392">
                  <c:v>174.4757239818573</c:v>
                </c:pt>
                <c:pt idx="1393">
                  <c:v>174.597373008728</c:v>
                </c:pt>
                <c:pt idx="1394">
                  <c:v>174.72434329986569</c:v>
                </c:pt>
                <c:pt idx="1395">
                  <c:v>174.8495512008667</c:v>
                </c:pt>
                <c:pt idx="1396">
                  <c:v>174.9871754646301</c:v>
                </c:pt>
                <c:pt idx="1397">
                  <c:v>175.1111843585968</c:v>
                </c:pt>
                <c:pt idx="1398">
                  <c:v>175.234988451004</c:v>
                </c:pt>
                <c:pt idx="1399">
                  <c:v>175.35917711257929</c:v>
                </c:pt>
                <c:pt idx="1400">
                  <c:v>175.48401260375979</c:v>
                </c:pt>
                <c:pt idx="1401">
                  <c:v>175.60861802101141</c:v>
                </c:pt>
                <c:pt idx="1402">
                  <c:v>175.72947669029239</c:v>
                </c:pt>
                <c:pt idx="1403">
                  <c:v>175.85494256019589</c:v>
                </c:pt>
                <c:pt idx="1404">
                  <c:v>175.97904849052429</c:v>
                </c:pt>
                <c:pt idx="1405">
                  <c:v>176.10383319854739</c:v>
                </c:pt>
                <c:pt idx="1406">
                  <c:v>176.22719502449041</c:v>
                </c:pt>
                <c:pt idx="1407">
                  <c:v>176.35241007804871</c:v>
                </c:pt>
                <c:pt idx="1408">
                  <c:v>176.4760570526123</c:v>
                </c:pt>
                <c:pt idx="1409">
                  <c:v>176.60062599182129</c:v>
                </c:pt>
                <c:pt idx="1410">
                  <c:v>176.72556591033941</c:v>
                </c:pt>
                <c:pt idx="1411">
                  <c:v>176.85133194923401</c:v>
                </c:pt>
                <c:pt idx="1412">
                  <c:v>176.974328994751</c:v>
                </c:pt>
                <c:pt idx="1413">
                  <c:v>177.0979611873627</c:v>
                </c:pt>
                <c:pt idx="1414">
                  <c:v>177.22310352325439</c:v>
                </c:pt>
                <c:pt idx="1415">
                  <c:v>177.34580516815191</c:v>
                </c:pt>
                <c:pt idx="1416">
                  <c:v>177.4850244522095</c:v>
                </c:pt>
                <c:pt idx="1417">
                  <c:v>177.60773992538449</c:v>
                </c:pt>
                <c:pt idx="1418">
                  <c:v>177.73429226875311</c:v>
                </c:pt>
                <c:pt idx="1419">
                  <c:v>177.8571381568909</c:v>
                </c:pt>
                <c:pt idx="1420">
                  <c:v>177.98106861114499</c:v>
                </c:pt>
                <c:pt idx="1421">
                  <c:v>178.10596752166751</c:v>
                </c:pt>
                <c:pt idx="1422">
                  <c:v>178.23078489303589</c:v>
                </c:pt>
                <c:pt idx="1423">
                  <c:v>178.3560440540314</c:v>
                </c:pt>
                <c:pt idx="1424">
                  <c:v>178.47917723655701</c:v>
                </c:pt>
                <c:pt idx="1425">
                  <c:v>178.60307025909421</c:v>
                </c:pt>
                <c:pt idx="1426">
                  <c:v>178.7258343696594</c:v>
                </c:pt>
                <c:pt idx="1427">
                  <c:v>178.8482103347778</c:v>
                </c:pt>
                <c:pt idx="1428">
                  <c:v>178.98739957809451</c:v>
                </c:pt>
                <c:pt idx="1429">
                  <c:v>179.10983538627619</c:v>
                </c:pt>
                <c:pt idx="1430">
                  <c:v>179.23422574996951</c:v>
                </c:pt>
                <c:pt idx="1431">
                  <c:v>179.34801197051999</c:v>
                </c:pt>
              </c:numCache>
            </c:numRef>
          </c:xVal>
          <c:yVal>
            <c:numRef>
              <c:f>'Robot Positions'!$L$2:$L$2000</c:f>
              <c:numCache>
                <c:formatCode>General</c:formatCode>
                <c:ptCount val="1999"/>
                <c:pt idx="0">
                  <c:v>-0.13330449439479791</c:v>
                </c:pt>
                <c:pt idx="1">
                  <c:v>-0.1708697972436137</c:v>
                </c:pt>
                <c:pt idx="2">
                  <c:v>-0.20890621193198911</c:v>
                </c:pt>
                <c:pt idx="3">
                  <c:v>-0.19126772508678619</c:v>
                </c:pt>
                <c:pt idx="4">
                  <c:v>-9.0644096741628877E-2</c:v>
                </c:pt>
                <c:pt idx="5">
                  <c:v>5.5543554521953593E-2</c:v>
                </c:pt>
                <c:pt idx="6">
                  <c:v>0.1244681500017344</c:v>
                </c:pt>
                <c:pt idx="7">
                  <c:v>0.1610464921546757</c:v>
                </c:pt>
                <c:pt idx="8">
                  <c:v>0.2123133575077327</c:v>
                </c:pt>
                <c:pt idx="9">
                  <c:v>0.1716266300721947</c:v>
                </c:pt>
                <c:pt idx="10">
                  <c:v>0.19619715784033251</c:v>
                </c:pt>
                <c:pt idx="11">
                  <c:v>0.1217755486350796</c:v>
                </c:pt>
                <c:pt idx="12">
                  <c:v>5.657648303061924E-2</c:v>
                </c:pt>
                <c:pt idx="13">
                  <c:v>-1.432890855013769E-2</c:v>
                </c:pt>
                <c:pt idx="14">
                  <c:v>-5.5529462017651188E-2</c:v>
                </c:pt>
                <c:pt idx="15">
                  <c:v>-2.7324373545096311E-2</c:v>
                </c:pt>
                <c:pt idx="16">
                  <c:v>-0.10242329248997969</c:v>
                </c:pt>
                <c:pt idx="17">
                  <c:v>-6.0935797039752597E-2</c:v>
                </c:pt>
                <c:pt idx="18">
                  <c:v>3.1402987067226111E-3</c:v>
                </c:pt>
                <c:pt idx="19">
                  <c:v>8.0603992227589405E-2</c:v>
                </c:pt>
                <c:pt idx="20">
                  <c:v>0.12670560196590719</c:v>
                </c:pt>
                <c:pt idx="21">
                  <c:v>0.13955520737917079</c:v>
                </c:pt>
                <c:pt idx="22">
                  <c:v>0.11496367957072449</c:v>
                </c:pt>
                <c:pt idx="23">
                  <c:v>8.8540663108056528E-2</c:v>
                </c:pt>
                <c:pt idx="24">
                  <c:v>5.1224126204675091E-2</c:v>
                </c:pt>
                <c:pt idx="25">
                  <c:v>1.3888992652123729E-2</c:v>
                </c:pt>
                <c:pt idx="26">
                  <c:v>6.2926028964449543E-4</c:v>
                </c:pt>
                <c:pt idx="27">
                  <c:v>4.5704535767088217E-3</c:v>
                </c:pt>
                <c:pt idx="28">
                  <c:v>3.7765195672580187E-2</c:v>
                </c:pt>
                <c:pt idx="29">
                  <c:v>9.1136588313971867E-2</c:v>
                </c:pt>
                <c:pt idx="30">
                  <c:v>8.3491154266901901E-2</c:v>
                </c:pt>
                <c:pt idx="31">
                  <c:v>0.100234474751058</c:v>
                </c:pt>
                <c:pt idx="32">
                  <c:v>9.5334337840812911E-2</c:v>
                </c:pt>
                <c:pt idx="33">
                  <c:v>0.1112632008238701</c:v>
                </c:pt>
                <c:pt idx="34">
                  <c:v>0.122480401647854</c:v>
                </c:pt>
                <c:pt idx="35">
                  <c:v>0.14353151857617161</c:v>
                </c:pt>
                <c:pt idx="36">
                  <c:v>0.15996248802288091</c:v>
                </c:pt>
                <c:pt idx="37">
                  <c:v>0.17526880114363899</c:v>
                </c:pt>
                <c:pt idx="38">
                  <c:v>0.16546871064568069</c:v>
                </c:pt>
                <c:pt idx="39">
                  <c:v>0.23223731224549751</c:v>
                </c:pt>
                <c:pt idx="40">
                  <c:v>0.20435590496657369</c:v>
                </c:pt>
                <c:pt idx="41">
                  <c:v>0.18911538264153771</c:v>
                </c:pt>
                <c:pt idx="42">
                  <c:v>0.16480898579710729</c:v>
                </c:pt>
                <c:pt idx="43">
                  <c:v>0.14482271712613631</c:v>
                </c:pt>
                <c:pt idx="44">
                  <c:v>9.9496663563059862E-2</c:v>
                </c:pt>
                <c:pt idx="45">
                  <c:v>0.1182599109275837</c:v>
                </c:pt>
                <c:pt idx="46">
                  <c:v>0.16066834952612649</c:v>
                </c:pt>
                <c:pt idx="47">
                  <c:v>0.17934002646255909</c:v>
                </c:pt>
                <c:pt idx="48">
                  <c:v>0.1601788341747801</c:v>
                </c:pt>
                <c:pt idx="49">
                  <c:v>0.15903667560321871</c:v>
                </c:pt>
                <c:pt idx="50">
                  <c:v>0.1318734301662485</c:v>
                </c:pt>
                <c:pt idx="51">
                  <c:v>0.19830933029328121</c:v>
                </c:pt>
                <c:pt idx="52">
                  <c:v>0.14743167624120529</c:v>
                </c:pt>
                <c:pt idx="53">
                  <c:v>0.1774579941236141</c:v>
                </c:pt>
                <c:pt idx="54">
                  <c:v>0.1679964487835863</c:v>
                </c:pt>
                <c:pt idx="55">
                  <c:v>0.1204256860230815</c:v>
                </c:pt>
                <c:pt idx="56">
                  <c:v>9.4188536967281244E-2</c:v>
                </c:pt>
                <c:pt idx="57">
                  <c:v>8.6183748544024663E-2</c:v>
                </c:pt>
                <c:pt idx="58">
                  <c:v>8.9436357812716416E-2</c:v>
                </c:pt>
                <c:pt idx="59">
                  <c:v>0.17137523454898851</c:v>
                </c:pt>
                <c:pt idx="60">
                  <c:v>0.15393457674082089</c:v>
                </c:pt>
                <c:pt idx="61">
                  <c:v>0.1118869253017056</c:v>
                </c:pt>
                <c:pt idx="62">
                  <c:v>0.1245679449580086</c:v>
                </c:pt>
                <c:pt idx="63">
                  <c:v>0.11283705701818381</c:v>
                </c:pt>
                <c:pt idx="64">
                  <c:v>7.2870265926952449E-2</c:v>
                </c:pt>
                <c:pt idx="65">
                  <c:v>8.5523852556277369E-2</c:v>
                </c:pt>
                <c:pt idx="66">
                  <c:v>6.1023572039548668E-2</c:v>
                </c:pt>
                <c:pt idx="67">
                  <c:v>7.2263946692925352E-2</c:v>
                </c:pt>
                <c:pt idx="68">
                  <c:v>4.4207495866072748E-2</c:v>
                </c:pt>
                <c:pt idx="69">
                  <c:v>1.2682591395138941E-2</c:v>
                </c:pt>
                <c:pt idx="70">
                  <c:v>1.39751969477846E-2</c:v>
                </c:pt>
                <c:pt idx="71">
                  <c:v>8.925170268363658E-2</c:v>
                </c:pt>
                <c:pt idx="72">
                  <c:v>0.11305788252221929</c:v>
                </c:pt>
                <c:pt idx="73">
                  <c:v>0.1379285531699237</c:v>
                </c:pt>
                <c:pt idx="74">
                  <c:v>8.6554292743554306E-2</c:v>
                </c:pt>
                <c:pt idx="75">
                  <c:v>4.5509199207176998E-2</c:v>
                </c:pt>
                <c:pt idx="76">
                  <c:v>3.5602762204105957E-2</c:v>
                </c:pt>
                <c:pt idx="77">
                  <c:v>1.5533605498920799E-2</c:v>
                </c:pt>
                <c:pt idx="78">
                  <c:v>7.1957715349742379E-2</c:v>
                </c:pt>
                <c:pt idx="79">
                  <c:v>0.1017047299229166</c:v>
                </c:pt>
                <c:pt idx="80">
                  <c:v>0.1219130240368234</c:v>
                </c:pt>
                <c:pt idx="81">
                  <c:v>0.1255803565018567</c:v>
                </c:pt>
                <c:pt idx="82">
                  <c:v>6.0511195748594197E-2</c:v>
                </c:pt>
                <c:pt idx="83">
                  <c:v>5.5144864783473579E-2</c:v>
                </c:pt>
                <c:pt idx="84">
                  <c:v>0.11278785723724739</c:v>
                </c:pt>
                <c:pt idx="85">
                  <c:v>0.1501349933856346</c:v>
                </c:pt>
                <c:pt idx="86">
                  <c:v>0.2252979506763397</c:v>
                </c:pt>
                <c:pt idx="87">
                  <c:v>0.1404072908507894</c:v>
                </c:pt>
                <c:pt idx="88">
                  <c:v>0.1025639680968826</c:v>
                </c:pt>
                <c:pt idx="89">
                  <c:v>0.1100769617637463</c:v>
                </c:pt>
                <c:pt idx="90">
                  <c:v>0.13339996248756769</c:v>
                </c:pt>
                <c:pt idx="91">
                  <c:v>0.16360697488609691</c:v>
                </c:pt>
                <c:pt idx="92">
                  <c:v>0.17392592211804031</c:v>
                </c:pt>
                <c:pt idx="93">
                  <c:v>0.15311904142818381</c:v>
                </c:pt>
                <c:pt idx="94">
                  <c:v>0.14926688768019589</c:v>
                </c:pt>
                <c:pt idx="95">
                  <c:v>0.1224819500948318</c:v>
                </c:pt>
                <c:pt idx="96">
                  <c:v>5.7329708838373072E-2</c:v>
                </c:pt>
                <c:pt idx="97">
                  <c:v>6.8914399388423142E-2</c:v>
                </c:pt>
                <c:pt idx="98">
                  <c:v>9.8006516788332831E-2</c:v>
                </c:pt>
                <c:pt idx="99">
                  <c:v>6.1293155048220527E-2</c:v>
                </c:pt>
                <c:pt idx="100">
                  <c:v>6.2813939955967513E-2</c:v>
                </c:pt>
                <c:pt idx="101">
                  <c:v>5.5200427506614247E-2</c:v>
                </c:pt>
                <c:pt idx="102">
                  <c:v>5.6941807292738567E-2</c:v>
                </c:pt>
                <c:pt idx="103">
                  <c:v>0.1276192452918421</c:v>
                </c:pt>
                <c:pt idx="104">
                  <c:v>0.1299029537011416</c:v>
                </c:pt>
                <c:pt idx="105">
                  <c:v>7.6108119926526996E-2</c:v>
                </c:pt>
                <c:pt idx="106">
                  <c:v>6.4901915674120403E-2</c:v>
                </c:pt>
                <c:pt idx="107">
                  <c:v>6.9439507897315345E-2</c:v>
                </c:pt>
                <c:pt idx="108">
                  <c:v>8.3685228175357729E-2</c:v>
                </c:pt>
                <c:pt idx="109">
                  <c:v>7.7582143164203643E-2</c:v>
                </c:pt>
                <c:pt idx="110">
                  <c:v>0.1198260337532453</c:v>
                </c:pt>
                <c:pt idx="111">
                  <c:v>0.17929403721266191</c:v>
                </c:pt>
                <c:pt idx="112">
                  <c:v>0.14210274158888311</c:v>
                </c:pt>
                <c:pt idx="113">
                  <c:v>0.13486326060370679</c:v>
                </c:pt>
                <c:pt idx="114">
                  <c:v>0.1183081857627943</c:v>
                </c:pt>
                <c:pt idx="115">
                  <c:v>0.14725546693559721</c:v>
                </c:pt>
                <c:pt idx="116">
                  <c:v>0.1365822227669353</c:v>
                </c:pt>
                <c:pt idx="117">
                  <c:v>0.13896897565135369</c:v>
                </c:pt>
                <c:pt idx="118">
                  <c:v>0.13896897565135369</c:v>
                </c:pt>
                <c:pt idx="119">
                  <c:v>0.13896897565135369</c:v>
                </c:pt>
                <c:pt idx="120">
                  <c:v>0.13896897565135369</c:v>
                </c:pt>
                <c:pt idx="121">
                  <c:v>0.13896897565135369</c:v>
                </c:pt>
                <c:pt idx="122">
                  <c:v>0.15527509594948891</c:v>
                </c:pt>
                <c:pt idx="123">
                  <c:v>0.1203040952790692</c:v>
                </c:pt>
                <c:pt idx="124">
                  <c:v>9.8702191145160198E-2</c:v>
                </c:pt>
                <c:pt idx="125">
                  <c:v>0.1045032736261247</c:v>
                </c:pt>
                <c:pt idx="126">
                  <c:v>9.2925239870232573E-2</c:v>
                </c:pt>
                <c:pt idx="127">
                  <c:v>0.1127908984106521</c:v>
                </c:pt>
                <c:pt idx="128">
                  <c:v>0.1245396515957912</c:v>
                </c:pt>
                <c:pt idx="129">
                  <c:v>9.0530831143247781E-2</c:v>
                </c:pt>
                <c:pt idx="130">
                  <c:v>9.5593900276607247E-2</c:v>
                </c:pt>
                <c:pt idx="131">
                  <c:v>8.1929314354767468E-2</c:v>
                </c:pt>
                <c:pt idx="132">
                  <c:v>3.9471745379428942E-2</c:v>
                </c:pt>
                <c:pt idx="133">
                  <c:v>1.470852675523376E-2</c:v>
                </c:pt>
                <c:pt idx="134">
                  <c:v>5.6553986769341147E-2</c:v>
                </c:pt>
                <c:pt idx="135">
                  <c:v>0.1327393072854344</c:v>
                </c:pt>
                <c:pt idx="136">
                  <c:v>0.12909506410616939</c:v>
                </c:pt>
                <c:pt idx="137">
                  <c:v>0.1193796991996031</c:v>
                </c:pt>
                <c:pt idx="138">
                  <c:v>0.1238274203688156</c:v>
                </c:pt>
                <c:pt idx="139">
                  <c:v>7.4459568209770177E-2</c:v>
                </c:pt>
                <c:pt idx="140">
                  <c:v>8.5433433217597998E-2</c:v>
                </c:pt>
                <c:pt idx="141">
                  <c:v>0.10825652495144961</c:v>
                </c:pt>
                <c:pt idx="142">
                  <c:v>0.12795979184062539</c:v>
                </c:pt>
                <c:pt idx="143">
                  <c:v>0.1516209624108005</c:v>
                </c:pt>
                <c:pt idx="144">
                  <c:v>0.1422021655232738</c:v>
                </c:pt>
                <c:pt idx="145">
                  <c:v>0.14666362011467379</c:v>
                </c:pt>
                <c:pt idx="146">
                  <c:v>0.15229365657656041</c:v>
                </c:pt>
                <c:pt idx="147">
                  <c:v>0.15230135042102891</c:v>
                </c:pt>
                <c:pt idx="148">
                  <c:v>0.12776535645057011</c:v>
                </c:pt>
                <c:pt idx="149">
                  <c:v>0.10924306752383781</c:v>
                </c:pt>
                <c:pt idx="150">
                  <c:v>0.10342697345601889</c:v>
                </c:pt>
                <c:pt idx="151">
                  <c:v>3.5158585880493032E-2</c:v>
                </c:pt>
                <c:pt idx="152">
                  <c:v>-1.0141419682263559E-3</c:v>
                </c:pt>
                <c:pt idx="153">
                  <c:v>0.10025738400474379</c:v>
                </c:pt>
                <c:pt idx="154">
                  <c:v>0.1180500285375294</c:v>
                </c:pt>
                <c:pt idx="155">
                  <c:v>0.15912800034753991</c:v>
                </c:pt>
                <c:pt idx="156">
                  <c:v>0.16146034363812831</c:v>
                </c:pt>
                <c:pt idx="157">
                  <c:v>0.11643066534411051</c:v>
                </c:pt>
                <c:pt idx="158">
                  <c:v>9.2032555220112444E-2</c:v>
                </c:pt>
                <c:pt idx="159">
                  <c:v>9.0563679023497379E-2</c:v>
                </c:pt>
                <c:pt idx="160">
                  <c:v>0.16398818944868371</c:v>
                </c:pt>
                <c:pt idx="161">
                  <c:v>0.1688695147303558</c:v>
                </c:pt>
                <c:pt idx="162">
                  <c:v>0.13167514350690609</c:v>
                </c:pt>
                <c:pt idx="163">
                  <c:v>0.1220140548107118</c:v>
                </c:pt>
                <c:pt idx="164">
                  <c:v>0.12501047961872569</c:v>
                </c:pt>
                <c:pt idx="165">
                  <c:v>0.12819451434619381</c:v>
                </c:pt>
                <c:pt idx="166">
                  <c:v>0.1115741379034914</c:v>
                </c:pt>
                <c:pt idx="167">
                  <c:v>7.2420121008117455E-2</c:v>
                </c:pt>
                <c:pt idx="168">
                  <c:v>0.11191745854413269</c:v>
                </c:pt>
                <c:pt idx="169">
                  <c:v>9.3830815684858626E-2</c:v>
                </c:pt>
                <c:pt idx="170">
                  <c:v>8.1993510665419045E-2</c:v>
                </c:pt>
                <c:pt idx="171">
                  <c:v>5.8110113905507799E-2</c:v>
                </c:pt>
                <c:pt idx="172">
                  <c:v>6.0149991642592049E-2</c:v>
                </c:pt>
                <c:pt idx="173">
                  <c:v>6.7969757704217981E-2</c:v>
                </c:pt>
                <c:pt idx="174">
                  <c:v>7.1807277458728835E-2</c:v>
                </c:pt>
                <c:pt idx="175">
                  <c:v>9.005287398904227E-2</c:v>
                </c:pt>
                <c:pt idx="176">
                  <c:v>0.15573162274291349</c:v>
                </c:pt>
                <c:pt idx="177">
                  <c:v>0.15200136559625271</c:v>
                </c:pt>
                <c:pt idx="178">
                  <c:v>0.1147146548571167</c:v>
                </c:pt>
                <c:pt idx="179">
                  <c:v>9.9015025941996182E-2</c:v>
                </c:pt>
                <c:pt idx="180">
                  <c:v>5.0726952653384672E-2</c:v>
                </c:pt>
                <c:pt idx="181">
                  <c:v>2.3666982500223369E-2</c:v>
                </c:pt>
                <c:pt idx="182">
                  <c:v>3.0490090698611191E-2</c:v>
                </c:pt>
                <c:pt idx="183">
                  <c:v>6.4222437137398281E-2</c:v>
                </c:pt>
                <c:pt idx="184">
                  <c:v>0.13285329365972801</c:v>
                </c:pt>
                <c:pt idx="185">
                  <c:v>0.1174103097449213</c:v>
                </c:pt>
                <c:pt idx="186">
                  <c:v>0.1185701626884077</c:v>
                </c:pt>
                <c:pt idx="187">
                  <c:v>0.13412848723297799</c:v>
                </c:pt>
                <c:pt idx="188">
                  <c:v>8.6020873419857757E-2</c:v>
                </c:pt>
                <c:pt idx="189">
                  <c:v>0.13261924721098589</c:v>
                </c:pt>
                <c:pt idx="190">
                  <c:v>0.10793583079710831</c:v>
                </c:pt>
                <c:pt idx="191">
                  <c:v>6.3009462342204614E-2</c:v>
                </c:pt>
                <c:pt idx="192">
                  <c:v>2.7438341466625271E-2</c:v>
                </c:pt>
                <c:pt idx="193">
                  <c:v>1.4331149786954709E-2</c:v>
                </c:pt>
                <c:pt idx="194">
                  <c:v>6.9347877896638099E-2</c:v>
                </c:pt>
                <c:pt idx="195">
                  <c:v>0.1098923506641287</c:v>
                </c:pt>
                <c:pt idx="196">
                  <c:v>0.11548068443251849</c:v>
                </c:pt>
                <c:pt idx="197">
                  <c:v>8.1863370564280835E-2</c:v>
                </c:pt>
                <c:pt idx="198">
                  <c:v>9.6962094112439612E-2</c:v>
                </c:pt>
                <c:pt idx="199">
                  <c:v>8.4081107385356901E-2</c:v>
                </c:pt>
                <c:pt idx="200">
                  <c:v>7.7463703641083015E-2</c:v>
                </c:pt>
                <c:pt idx="201">
                  <c:v>3.8172434626469798E-2</c:v>
                </c:pt>
                <c:pt idx="202">
                  <c:v>5.083585417400549E-2</c:v>
                </c:pt>
                <c:pt idx="203">
                  <c:v>6.871772551367572E-2</c:v>
                </c:pt>
                <c:pt idx="204">
                  <c:v>0.13876728296491911</c:v>
                </c:pt>
                <c:pt idx="205">
                  <c:v>0.11560689606979049</c:v>
                </c:pt>
                <c:pt idx="206">
                  <c:v>0.11919156183596021</c:v>
                </c:pt>
                <c:pt idx="207">
                  <c:v>0.16311771964086441</c:v>
                </c:pt>
                <c:pt idx="208">
                  <c:v>9.9998227936563655E-2</c:v>
                </c:pt>
                <c:pt idx="209">
                  <c:v>6.2418763024149282E-2</c:v>
                </c:pt>
                <c:pt idx="210">
                  <c:v>8.3881865276148382E-2</c:v>
                </c:pt>
                <c:pt idx="211">
                  <c:v>7.6757897441265044E-2</c:v>
                </c:pt>
                <c:pt idx="212">
                  <c:v>0.13134113960448121</c:v>
                </c:pt>
                <c:pt idx="213">
                  <c:v>0.1391255720326838</c:v>
                </c:pt>
                <c:pt idx="214">
                  <c:v>0.22161905811506119</c:v>
                </c:pt>
                <c:pt idx="215">
                  <c:v>0.21254676567206321</c:v>
                </c:pt>
                <c:pt idx="216">
                  <c:v>0.17509096847662861</c:v>
                </c:pt>
                <c:pt idx="217">
                  <c:v>0.20626229118125661</c:v>
                </c:pt>
                <c:pt idx="218">
                  <c:v>0.22827430224410691</c:v>
                </c:pt>
                <c:pt idx="219">
                  <c:v>0.23406567661579999</c:v>
                </c:pt>
                <c:pt idx="220">
                  <c:v>0.22660787677778951</c:v>
                </c:pt>
                <c:pt idx="221">
                  <c:v>0.1876590684691459</c:v>
                </c:pt>
                <c:pt idx="222">
                  <c:v>0.12175650684651181</c:v>
                </c:pt>
                <c:pt idx="223">
                  <c:v>6.0148398813018027E-2</c:v>
                </c:pt>
                <c:pt idx="224">
                  <c:v>8.7948617020514597E-2</c:v>
                </c:pt>
                <c:pt idx="225">
                  <c:v>7.9397072618479836E-2</c:v>
                </c:pt>
                <c:pt idx="226">
                  <c:v>7.9253727156852527E-2</c:v>
                </c:pt>
                <c:pt idx="227">
                  <c:v>4.4327980011971142E-2</c:v>
                </c:pt>
                <c:pt idx="228">
                  <c:v>7.3797901944814281E-2</c:v>
                </c:pt>
                <c:pt idx="229">
                  <c:v>0.1185259616337255</c:v>
                </c:pt>
                <c:pt idx="230">
                  <c:v>0.14178110051815199</c:v>
                </c:pt>
                <c:pt idx="231">
                  <c:v>9.052267420364668E-2</c:v>
                </c:pt>
                <c:pt idx="232">
                  <c:v>7.8632043747879798E-2</c:v>
                </c:pt>
                <c:pt idx="233">
                  <c:v>6.5383866654231682E-3</c:v>
                </c:pt>
                <c:pt idx="234">
                  <c:v>-7.8545482092664543E-3</c:v>
                </c:pt>
                <c:pt idx="235">
                  <c:v>0.10193767507422451</c:v>
                </c:pt>
                <c:pt idx="236">
                  <c:v>0.1306352091033256</c:v>
                </c:pt>
                <c:pt idx="237">
                  <c:v>0.1674509161569224</c:v>
                </c:pt>
                <c:pt idx="238">
                  <c:v>0.12631859042752319</c:v>
                </c:pt>
                <c:pt idx="239">
                  <c:v>9.224578081146273E-2</c:v>
                </c:pt>
                <c:pt idx="240">
                  <c:v>6.8404671682681162E-2</c:v>
                </c:pt>
                <c:pt idx="241">
                  <c:v>3.1114170088136991E-2</c:v>
                </c:pt>
                <c:pt idx="242">
                  <c:v>6.5029023761545623E-2</c:v>
                </c:pt>
                <c:pt idx="243">
                  <c:v>9.8836394667585203E-2</c:v>
                </c:pt>
                <c:pt idx="244">
                  <c:v>0.12978224753543269</c:v>
                </c:pt>
                <c:pt idx="245">
                  <c:v>9.277441500827166E-2</c:v>
                </c:pt>
                <c:pt idx="246">
                  <c:v>0.1112351900370081</c:v>
                </c:pt>
                <c:pt idx="247">
                  <c:v>0.17242136095212679</c:v>
                </c:pt>
                <c:pt idx="248">
                  <c:v>0.2127849517884455</c:v>
                </c:pt>
                <c:pt idx="249">
                  <c:v>0.19552396661570179</c:v>
                </c:pt>
                <c:pt idx="250">
                  <c:v>0.21024929735049189</c:v>
                </c:pt>
                <c:pt idx="251">
                  <c:v>0.13184364092249809</c:v>
                </c:pt>
                <c:pt idx="252">
                  <c:v>0.1222419692393952</c:v>
                </c:pt>
                <c:pt idx="253">
                  <c:v>8.9954181900526287E-2</c:v>
                </c:pt>
                <c:pt idx="254">
                  <c:v>8.6719540719178312E-2</c:v>
                </c:pt>
                <c:pt idx="255">
                  <c:v>0.15755412273363409</c:v>
                </c:pt>
                <c:pt idx="256">
                  <c:v>0.11381811928836159</c:v>
                </c:pt>
                <c:pt idx="257">
                  <c:v>0.13179486852134209</c:v>
                </c:pt>
                <c:pt idx="258">
                  <c:v>9.4038163237223138E-2</c:v>
                </c:pt>
                <c:pt idx="259">
                  <c:v>0.1065264399115327</c:v>
                </c:pt>
                <c:pt idx="260">
                  <c:v>6.9533270126988178E-2</c:v>
                </c:pt>
                <c:pt idx="261">
                  <c:v>6.9986198709806935E-2</c:v>
                </c:pt>
                <c:pt idx="262">
                  <c:v>0.122877368016959</c:v>
                </c:pt>
                <c:pt idx="263">
                  <c:v>8.6243614240408384E-2</c:v>
                </c:pt>
                <c:pt idx="264">
                  <c:v>0.13991136407129279</c:v>
                </c:pt>
                <c:pt idx="265">
                  <c:v>0.11113693881986821</c:v>
                </c:pt>
                <c:pt idx="266">
                  <c:v>7.3423005828839649E-2</c:v>
                </c:pt>
                <c:pt idx="267">
                  <c:v>8.5117298664484586E-2</c:v>
                </c:pt>
                <c:pt idx="268">
                  <c:v>3.8370961173324503E-2</c:v>
                </c:pt>
                <c:pt idx="269">
                  <c:v>6.5422979643997792E-2</c:v>
                </c:pt>
                <c:pt idx="270">
                  <c:v>7.2640909101883366E-2</c:v>
                </c:pt>
                <c:pt idx="271">
                  <c:v>0.1234877229901095</c:v>
                </c:pt>
                <c:pt idx="272">
                  <c:v>9.3384303685398073E-2</c:v>
                </c:pt>
                <c:pt idx="273">
                  <c:v>0.13146061389186769</c:v>
                </c:pt>
                <c:pt idx="274">
                  <c:v>0.16264008139982969</c:v>
                </c:pt>
                <c:pt idx="275">
                  <c:v>0.16875053232337839</c:v>
                </c:pt>
                <c:pt idx="276">
                  <c:v>0.14138554082488319</c:v>
                </c:pt>
                <c:pt idx="277">
                  <c:v>0.1347043991275392</c:v>
                </c:pt>
                <c:pt idx="278">
                  <c:v>8.8565050757630992E-2</c:v>
                </c:pt>
                <c:pt idx="279">
                  <c:v>0.1076140924470135</c:v>
                </c:pt>
                <c:pt idx="280">
                  <c:v>7.5284992137961915E-2</c:v>
                </c:pt>
                <c:pt idx="281">
                  <c:v>0.12180416108315931</c:v>
                </c:pt>
                <c:pt idx="282">
                  <c:v>9.1246394369609796E-2</c:v>
                </c:pt>
                <c:pt idx="283">
                  <c:v>4.8843300276549151E-2</c:v>
                </c:pt>
                <c:pt idx="284">
                  <c:v>0.1080793726739344</c:v>
                </c:pt>
                <c:pt idx="285">
                  <c:v>0.13510845108037989</c:v>
                </c:pt>
                <c:pt idx="286">
                  <c:v>0.13510845108037989</c:v>
                </c:pt>
                <c:pt idx="287">
                  <c:v>0.13510845108037989</c:v>
                </c:pt>
                <c:pt idx="288">
                  <c:v>0.13510845108037989</c:v>
                </c:pt>
                <c:pt idx="289">
                  <c:v>0.13510845108037989</c:v>
                </c:pt>
                <c:pt idx="290">
                  <c:v>5.9973686558785141E-2</c:v>
                </c:pt>
                <c:pt idx="291">
                  <c:v>7.668924443487346E-2</c:v>
                </c:pt>
                <c:pt idx="292">
                  <c:v>8.2288685267801767E-2</c:v>
                </c:pt>
                <c:pt idx="293">
                  <c:v>7.3701340803502408E-2</c:v>
                </c:pt>
                <c:pt idx="294">
                  <c:v>8.4165788620685716E-2</c:v>
                </c:pt>
                <c:pt idx="295">
                  <c:v>0.12654156365467401</c:v>
                </c:pt>
                <c:pt idx="296">
                  <c:v>0.1207843781781007</c:v>
                </c:pt>
                <c:pt idx="297">
                  <c:v>0.1142153914473614</c:v>
                </c:pt>
                <c:pt idx="298">
                  <c:v>7.1617557080098093E-2</c:v>
                </c:pt>
                <c:pt idx="299">
                  <c:v>3.4055615933248629E-2</c:v>
                </c:pt>
                <c:pt idx="300">
                  <c:v>5.8388734116003087E-2</c:v>
                </c:pt>
                <c:pt idx="301">
                  <c:v>8.3408365296517295E-2</c:v>
                </c:pt>
                <c:pt idx="302">
                  <c:v>0.11462158887337889</c:v>
                </c:pt>
                <c:pt idx="303">
                  <c:v>0.10818161780573481</c:v>
                </c:pt>
                <c:pt idx="304">
                  <c:v>0.1012971128724225</c:v>
                </c:pt>
                <c:pt idx="305">
                  <c:v>6.4671799113573347E-2</c:v>
                </c:pt>
                <c:pt idx="306">
                  <c:v>2.6867028643907109E-2</c:v>
                </c:pt>
                <c:pt idx="307">
                  <c:v>-9.3915734984272303E-3</c:v>
                </c:pt>
                <c:pt idx="308">
                  <c:v>-3.4594380177463517E-2</c:v>
                </c:pt>
                <c:pt idx="309">
                  <c:v>-4.1346152295291261E-2</c:v>
                </c:pt>
                <c:pt idx="310">
                  <c:v>-6.9573653563073212E-2</c:v>
                </c:pt>
                <c:pt idx="311">
                  <c:v>-5.8299747334431003E-2</c:v>
                </c:pt>
                <c:pt idx="312">
                  <c:v>-5.0485291190135118E-2</c:v>
                </c:pt>
                <c:pt idx="313">
                  <c:v>-5.1776566484651454E-4</c:v>
                </c:pt>
                <c:pt idx="314">
                  <c:v>-2.098758290458003E-2</c:v>
                </c:pt>
                <c:pt idx="315">
                  <c:v>-3.0552086303464621E-2</c:v>
                </c:pt>
                <c:pt idx="316">
                  <c:v>1.3896602427011739E-2</c:v>
                </c:pt>
                <c:pt idx="317">
                  <c:v>-1.4370139842984081E-2</c:v>
                </c:pt>
                <c:pt idx="318">
                  <c:v>-1.2201469577694191E-2</c:v>
                </c:pt>
                <c:pt idx="319">
                  <c:v>6.8269313759559136E-3</c:v>
                </c:pt>
                <c:pt idx="320">
                  <c:v>3.058868586534369E-2</c:v>
                </c:pt>
                <c:pt idx="321">
                  <c:v>7.1277799984342582E-2</c:v>
                </c:pt>
                <c:pt idx="322">
                  <c:v>9.8425811180983258E-2</c:v>
                </c:pt>
                <c:pt idx="323">
                  <c:v>9.0848040326662494E-2</c:v>
                </c:pt>
                <c:pt idx="324">
                  <c:v>3.6956705294400649E-2</c:v>
                </c:pt>
                <c:pt idx="325">
                  <c:v>1.56175849281015E-2</c:v>
                </c:pt>
                <c:pt idx="326">
                  <c:v>3.6382920081911463E-2</c:v>
                </c:pt>
                <c:pt idx="327">
                  <c:v>7.97804844132326E-2</c:v>
                </c:pt>
                <c:pt idx="328">
                  <c:v>0.1364747446196333</c:v>
                </c:pt>
                <c:pt idx="329">
                  <c:v>0.15358797442947969</c:v>
                </c:pt>
                <c:pt idx="330">
                  <c:v>0.14099874566385201</c:v>
                </c:pt>
                <c:pt idx="331">
                  <c:v>0.1179073785025415</c:v>
                </c:pt>
                <c:pt idx="332">
                  <c:v>0.107541273726999</c:v>
                </c:pt>
                <c:pt idx="333">
                  <c:v>9.7023663365133794E-2</c:v>
                </c:pt>
                <c:pt idx="334">
                  <c:v>0.1167490882024758</c:v>
                </c:pt>
                <c:pt idx="335">
                  <c:v>0.1202032615032305</c:v>
                </c:pt>
                <c:pt idx="336">
                  <c:v>0.14197432432236151</c:v>
                </c:pt>
                <c:pt idx="337">
                  <c:v>0.1439807277089469</c:v>
                </c:pt>
                <c:pt idx="338">
                  <c:v>0.19500454195875561</c:v>
                </c:pt>
                <c:pt idx="339">
                  <c:v>0.1630667068959202</c:v>
                </c:pt>
                <c:pt idx="340">
                  <c:v>0.18594245820720309</c:v>
                </c:pt>
                <c:pt idx="341">
                  <c:v>0.17444982680058191</c:v>
                </c:pt>
                <c:pt idx="342">
                  <c:v>0.13433469579497939</c:v>
                </c:pt>
                <c:pt idx="343">
                  <c:v>0.1344847007445833</c:v>
                </c:pt>
                <c:pt idx="344">
                  <c:v>0.16781506726866849</c:v>
                </c:pt>
                <c:pt idx="345">
                  <c:v>0.16280863381181909</c:v>
                </c:pt>
                <c:pt idx="346">
                  <c:v>0.12987678152931451</c:v>
                </c:pt>
                <c:pt idx="347">
                  <c:v>0.110300036985298</c:v>
                </c:pt>
                <c:pt idx="348">
                  <c:v>0.13982234752174311</c:v>
                </c:pt>
                <c:pt idx="349">
                  <c:v>0.17217107524004979</c:v>
                </c:pt>
                <c:pt idx="350">
                  <c:v>0.12338910119913619</c:v>
                </c:pt>
                <c:pt idx="351">
                  <c:v>3.783649753329188E-2</c:v>
                </c:pt>
                <c:pt idx="352">
                  <c:v>7.3546203411388067E-2</c:v>
                </c:pt>
                <c:pt idx="353">
                  <c:v>0.1056418373272474</c:v>
                </c:pt>
                <c:pt idx="354">
                  <c:v>4.8620812270995462E-2</c:v>
                </c:pt>
                <c:pt idx="355">
                  <c:v>2.217047177527753E-2</c:v>
                </c:pt>
                <c:pt idx="356">
                  <c:v>2.4426525661756401E-2</c:v>
                </c:pt>
                <c:pt idx="357">
                  <c:v>-5.4663670995802596E-3</c:v>
                </c:pt>
                <c:pt idx="358">
                  <c:v>4.9220377536208559E-2</c:v>
                </c:pt>
                <c:pt idx="359">
                  <c:v>8.5574091168318489E-2</c:v>
                </c:pt>
                <c:pt idx="360">
                  <c:v>7.8849146360640443E-2</c:v>
                </c:pt>
                <c:pt idx="361">
                  <c:v>9.2407977175223976E-2</c:v>
                </c:pt>
                <c:pt idx="362">
                  <c:v>6.4820799323098477E-2</c:v>
                </c:pt>
                <c:pt idx="363">
                  <c:v>3.2112979307889589E-2</c:v>
                </c:pt>
                <c:pt idx="364">
                  <c:v>6.6832298514009292E-2</c:v>
                </c:pt>
                <c:pt idx="365">
                  <c:v>5.8799281902938372E-2</c:v>
                </c:pt>
                <c:pt idx="366">
                  <c:v>9.8367231317579851E-2</c:v>
                </c:pt>
                <c:pt idx="367">
                  <c:v>8.8022218814510556E-2</c:v>
                </c:pt>
                <c:pt idx="368">
                  <c:v>0.13782869360860769</c:v>
                </c:pt>
                <c:pt idx="369">
                  <c:v>0.11409579803393741</c:v>
                </c:pt>
                <c:pt idx="370">
                  <c:v>6.2761745671595648E-2</c:v>
                </c:pt>
                <c:pt idx="371">
                  <c:v>0.1071209020753439</c:v>
                </c:pt>
                <c:pt idx="372">
                  <c:v>0.15031085156055959</c:v>
                </c:pt>
                <c:pt idx="373">
                  <c:v>0.20716338553195429</c:v>
                </c:pt>
                <c:pt idx="374">
                  <c:v>0.17213367281209899</c:v>
                </c:pt>
                <c:pt idx="375">
                  <c:v>0.13411732969534021</c:v>
                </c:pt>
                <c:pt idx="376">
                  <c:v>8.4710768903528688E-2</c:v>
                </c:pt>
                <c:pt idx="377">
                  <c:v>0.1543491291604551</c:v>
                </c:pt>
                <c:pt idx="378">
                  <c:v>0.15712860105641721</c:v>
                </c:pt>
                <c:pt idx="379">
                  <c:v>0.14960316034608029</c:v>
                </c:pt>
                <c:pt idx="380">
                  <c:v>0.1507398004818854</c:v>
                </c:pt>
                <c:pt idx="381">
                  <c:v>0.1681515386039738</c:v>
                </c:pt>
                <c:pt idx="382">
                  <c:v>0.1854427989766427</c:v>
                </c:pt>
                <c:pt idx="383">
                  <c:v>0.14160270998226429</c:v>
                </c:pt>
                <c:pt idx="384">
                  <c:v>0.1644324862797153</c:v>
                </c:pt>
                <c:pt idx="385">
                  <c:v>0.16513791210455911</c:v>
                </c:pt>
                <c:pt idx="386">
                  <c:v>0.1051082425165797</c:v>
                </c:pt>
                <c:pt idx="387">
                  <c:v>5.1503953883073272E-2</c:v>
                </c:pt>
                <c:pt idx="388">
                  <c:v>0.1229096012701567</c:v>
                </c:pt>
                <c:pt idx="389">
                  <c:v>0.10179259809626059</c:v>
                </c:pt>
                <c:pt idx="390">
                  <c:v>2.4849725115688059E-2</c:v>
                </c:pt>
                <c:pt idx="391">
                  <c:v>7.8127407833247009E-2</c:v>
                </c:pt>
                <c:pt idx="392">
                  <c:v>6.885526247219742E-2</c:v>
                </c:pt>
                <c:pt idx="393">
                  <c:v>9.2814661647903307E-2</c:v>
                </c:pt>
                <c:pt idx="394">
                  <c:v>9.4230631636659901E-2</c:v>
                </c:pt>
                <c:pt idx="395">
                  <c:v>9.9118352404429899E-2</c:v>
                </c:pt>
                <c:pt idx="396">
                  <c:v>0.1121401125300467</c:v>
                </c:pt>
                <c:pt idx="397">
                  <c:v>8.312505346571708E-2</c:v>
                </c:pt>
                <c:pt idx="398">
                  <c:v>9.3967508888859186E-3</c:v>
                </c:pt>
                <c:pt idx="399">
                  <c:v>-3.2583189733880857E-2</c:v>
                </c:pt>
                <c:pt idx="400">
                  <c:v>-5.7999089614666488E-3</c:v>
                </c:pt>
                <c:pt idx="401">
                  <c:v>5.2429778677884897E-3</c:v>
                </c:pt>
                <c:pt idx="402">
                  <c:v>5.9933307802713998E-2</c:v>
                </c:pt>
                <c:pt idx="403">
                  <c:v>0.15480598965076811</c:v>
                </c:pt>
                <c:pt idx="404">
                  <c:v>0.13491809216681719</c:v>
                </c:pt>
                <c:pt idx="405">
                  <c:v>0.1445596914654228</c:v>
                </c:pt>
                <c:pt idx="406">
                  <c:v>9.427098749727314E-2</c:v>
                </c:pt>
                <c:pt idx="407">
                  <c:v>5.0217607332747598E-2</c:v>
                </c:pt>
                <c:pt idx="408">
                  <c:v>4.3508104803968273E-2</c:v>
                </c:pt>
                <c:pt idx="409">
                  <c:v>9.3858863196927267E-2</c:v>
                </c:pt>
                <c:pt idx="410">
                  <c:v>0.12173948923359749</c:v>
                </c:pt>
                <c:pt idx="411">
                  <c:v>0.1261490265807339</c:v>
                </c:pt>
                <c:pt idx="412">
                  <c:v>0.1122121016052775</c:v>
                </c:pt>
                <c:pt idx="413">
                  <c:v>8.8042760033462564E-2</c:v>
                </c:pt>
                <c:pt idx="414">
                  <c:v>0.13482887788985209</c:v>
                </c:pt>
                <c:pt idx="415">
                  <c:v>0.15206031060116751</c:v>
                </c:pt>
                <c:pt idx="416">
                  <c:v>0.16819814898291249</c:v>
                </c:pt>
                <c:pt idx="417">
                  <c:v>0.15070364931527089</c:v>
                </c:pt>
                <c:pt idx="418">
                  <c:v>0.21306594776150331</c:v>
                </c:pt>
                <c:pt idx="419">
                  <c:v>0.189184388300534</c:v>
                </c:pt>
                <c:pt idx="420">
                  <c:v>0.20077300537039561</c:v>
                </c:pt>
                <c:pt idx="421">
                  <c:v>0.18921192628473801</c:v>
                </c:pt>
                <c:pt idx="422">
                  <c:v>0.14488836205958311</c:v>
                </c:pt>
                <c:pt idx="423">
                  <c:v>0.1403118457467798</c:v>
                </c:pt>
                <c:pt idx="424">
                  <c:v>0.15305274089518939</c:v>
                </c:pt>
                <c:pt idx="425">
                  <c:v>7.7872521639518411E-2</c:v>
                </c:pt>
                <c:pt idx="426">
                  <c:v>6.5261545911194929E-2</c:v>
                </c:pt>
                <c:pt idx="427">
                  <c:v>8.9303622167415497E-2</c:v>
                </c:pt>
                <c:pt idx="428">
                  <c:v>8.7374222658657352E-2</c:v>
                </c:pt>
                <c:pt idx="429">
                  <c:v>0.1038330850917175</c:v>
                </c:pt>
                <c:pt idx="430">
                  <c:v>0.1571461908213978</c:v>
                </c:pt>
                <c:pt idx="431">
                  <c:v>0.1362219194173129</c:v>
                </c:pt>
                <c:pt idx="432">
                  <c:v>0.1781332643853073</c:v>
                </c:pt>
                <c:pt idx="433">
                  <c:v>0.15933751175067989</c:v>
                </c:pt>
                <c:pt idx="434">
                  <c:v>0.10239019224696649</c:v>
                </c:pt>
                <c:pt idx="435">
                  <c:v>0.1243580894130014</c:v>
                </c:pt>
                <c:pt idx="436">
                  <c:v>0.156964546621194</c:v>
                </c:pt>
                <c:pt idx="437">
                  <c:v>0.16710466010420169</c:v>
                </c:pt>
                <c:pt idx="438">
                  <c:v>0.12538617292162349</c:v>
                </c:pt>
                <c:pt idx="439">
                  <c:v>9.5905468474886568E-2</c:v>
                </c:pt>
                <c:pt idx="440">
                  <c:v>7.7892333299983463E-2</c:v>
                </c:pt>
                <c:pt idx="441">
                  <c:v>6.7315828002085354E-2</c:v>
                </c:pt>
                <c:pt idx="442">
                  <c:v>0.12768583788060181</c:v>
                </c:pt>
                <c:pt idx="443">
                  <c:v>8.4544443348431919E-2</c:v>
                </c:pt>
                <c:pt idx="444">
                  <c:v>0.1208127693224519</c:v>
                </c:pt>
                <c:pt idx="445">
                  <c:v>0.13190649513223821</c:v>
                </c:pt>
                <c:pt idx="446">
                  <c:v>0.1076717061553998</c:v>
                </c:pt>
                <c:pt idx="447">
                  <c:v>0.1150103238969082</c:v>
                </c:pt>
                <c:pt idx="448">
                  <c:v>5.8102984912208562E-2</c:v>
                </c:pt>
                <c:pt idx="449">
                  <c:v>2.494617107170161E-2</c:v>
                </c:pt>
                <c:pt idx="450">
                  <c:v>9.6772118857051836E-2</c:v>
                </c:pt>
                <c:pt idx="451">
                  <c:v>0.11349808625698191</c:v>
                </c:pt>
                <c:pt idx="452">
                  <c:v>0.1721081632670565</c:v>
                </c:pt>
                <c:pt idx="453">
                  <c:v>0.14859540063680671</c:v>
                </c:pt>
                <c:pt idx="454">
                  <c:v>0.14859540063680671</c:v>
                </c:pt>
                <c:pt idx="455">
                  <c:v>0.14859540063680671</c:v>
                </c:pt>
                <c:pt idx="456">
                  <c:v>0.14859540063680671</c:v>
                </c:pt>
                <c:pt idx="457">
                  <c:v>0.1066178296482843</c:v>
                </c:pt>
                <c:pt idx="458">
                  <c:v>9.8283028679702816E-2</c:v>
                </c:pt>
                <c:pt idx="459">
                  <c:v>0.1155652404254499</c:v>
                </c:pt>
                <c:pt idx="460">
                  <c:v>0.1339816196017396</c:v>
                </c:pt>
                <c:pt idx="461">
                  <c:v>0.1104871334862027</c:v>
                </c:pt>
                <c:pt idx="462">
                  <c:v>0.1200266479626967</c:v>
                </c:pt>
                <c:pt idx="463">
                  <c:v>0.13144266417884221</c:v>
                </c:pt>
                <c:pt idx="464">
                  <c:v>0.16931463384131901</c:v>
                </c:pt>
                <c:pt idx="465">
                  <c:v>0.1058010943415405</c:v>
                </c:pt>
                <c:pt idx="466">
                  <c:v>9.4135176176829205E-2</c:v>
                </c:pt>
                <c:pt idx="467">
                  <c:v>0.1368929496316269</c:v>
                </c:pt>
                <c:pt idx="468">
                  <c:v>0.13961268458740139</c:v>
                </c:pt>
                <c:pt idx="469">
                  <c:v>0.1833703647500684</c:v>
                </c:pt>
                <c:pt idx="470">
                  <c:v>0.2046387039870802</c:v>
                </c:pt>
                <c:pt idx="471">
                  <c:v>0.19915678446785509</c:v>
                </c:pt>
                <c:pt idx="472">
                  <c:v>0.1889998205186777</c:v>
                </c:pt>
                <c:pt idx="473">
                  <c:v>0.16248020895615509</c:v>
                </c:pt>
                <c:pt idx="474">
                  <c:v>0.14469498195723121</c:v>
                </c:pt>
                <c:pt idx="475">
                  <c:v>8.7312990180834604E-2</c:v>
                </c:pt>
                <c:pt idx="476">
                  <c:v>8.961921679402729E-2</c:v>
                </c:pt>
                <c:pt idx="477">
                  <c:v>5.0921549615582928E-2</c:v>
                </c:pt>
                <c:pt idx="478">
                  <c:v>7.1568439541703999E-2</c:v>
                </c:pt>
                <c:pt idx="479">
                  <c:v>8.296301511678017E-2</c:v>
                </c:pt>
                <c:pt idx="480">
                  <c:v>9.4653497837114409E-2</c:v>
                </c:pt>
                <c:pt idx="481">
                  <c:v>8.0125982252058581E-2</c:v>
                </c:pt>
                <c:pt idx="482">
                  <c:v>5.7326701867826617E-2</c:v>
                </c:pt>
                <c:pt idx="483">
                  <c:v>4.6318120631548831E-3</c:v>
                </c:pt>
                <c:pt idx="484">
                  <c:v>7.3492208002765791E-2</c:v>
                </c:pt>
                <c:pt idx="485">
                  <c:v>6.6698096328368095E-2</c:v>
                </c:pt>
                <c:pt idx="486">
                  <c:v>0.1159946914390044</c:v>
                </c:pt>
                <c:pt idx="487">
                  <c:v>0.1394921027363665</c:v>
                </c:pt>
                <c:pt idx="488">
                  <c:v>8.9727677540841322E-2</c:v>
                </c:pt>
                <c:pt idx="489">
                  <c:v>8.1626210829722767E-2</c:v>
                </c:pt>
                <c:pt idx="490">
                  <c:v>5.9654051993922153E-2</c:v>
                </c:pt>
                <c:pt idx="491">
                  <c:v>5.9775493181057897E-2</c:v>
                </c:pt>
                <c:pt idx="492">
                  <c:v>0.11663651058265791</c:v>
                </c:pt>
                <c:pt idx="493">
                  <c:v>0.13674176054728759</c:v>
                </c:pt>
                <c:pt idx="494">
                  <c:v>0.1254615300625761</c:v>
                </c:pt>
                <c:pt idx="495">
                  <c:v>0.1304061556493985</c:v>
                </c:pt>
                <c:pt idx="496">
                  <c:v>0.11996982905904501</c:v>
                </c:pt>
                <c:pt idx="497">
                  <c:v>0.1087035224694801</c:v>
                </c:pt>
                <c:pt idx="498">
                  <c:v>0.1135136501154808</c:v>
                </c:pt>
                <c:pt idx="499">
                  <c:v>0.1015268419783608</c:v>
                </c:pt>
                <c:pt idx="500">
                  <c:v>0.104699623994418</c:v>
                </c:pt>
                <c:pt idx="501">
                  <c:v>7.2119880275250958E-2</c:v>
                </c:pt>
                <c:pt idx="502">
                  <c:v>0.1079021785444578</c:v>
                </c:pt>
                <c:pt idx="503">
                  <c:v>0.1234963352435776</c:v>
                </c:pt>
                <c:pt idx="504">
                  <c:v>0.1430814909717488</c:v>
                </c:pt>
                <c:pt idx="505">
                  <c:v>0.15783197539879931</c:v>
                </c:pt>
                <c:pt idx="506">
                  <c:v>8.6867668341901405E-2</c:v>
                </c:pt>
                <c:pt idx="507">
                  <c:v>0.15624125503449909</c:v>
                </c:pt>
                <c:pt idx="508">
                  <c:v>0.14346700768122539</c:v>
                </c:pt>
                <c:pt idx="509">
                  <c:v>0.20225724138651449</c:v>
                </c:pt>
                <c:pt idx="510">
                  <c:v>0.19598658120303969</c:v>
                </c:pt>
                <c:pt idx="511">
                  <c:v>0.13507538989345089</c:v>
                </c:pt>
                <c:pt idx="512">
                  <c:v>0.15018097747560069</c:v>
                </c:pt>
                <c:pt idx="513">
                  <c:v>0.15737798209714221</c:v>
                </c:pt>
                <c:pt idx="514">
                  <c:v>0.1480026316807832</c:v>
                </c:pt>
                <c:pt idx="515">
                  <c:v>0.1270634317247121</c:v>
                </c:pt>
                <c:pt idx="516">
                  <c:v>0.12947703351842049</c:v>
                </c:pt>
                <c:pt idx="517">
                  <c:v>0.16944680256790171</c:v>
                </c:pt>
                <c:pt idx="518">
                  <c:v>0.120271640304487</c:v>
                </c:pt>
                <c:pt idx="519">
                  <c:v>0.14629442223994851</c:v>
                </c:pt>
                <c:pt idx="520">
                  <c:v>0.15614055178970651</c:v>
                </c:pt>
                <c:pt idx="521">
                  <c:v>9.6698374543721322E-2</c:v>
                </c:pt>
                <c:pt idx="522">
                  <c:v>6.7045151460137564E-2</c:v>
                </c:pt>
                <c:pt idx="523">
                  <c:v>0.10566491090100701</c:v>
                </c:pt>
                <c:pt idx="524">
                  <c:v>0.13137496405992979</c:v>
                </c:pt>
                <c:pt idx="525">
                  <c:v>0.1621977128178633</c:v>
                </c:pt>
                <c:pt idx="526">
                  <c:v>9.3953712502756748E-2</c:v>
                </c:pt>
                <c:pt idx="527">
                  <c:v>6.8237619287540241E-2</c:v>
                </c:pt>
                <c:pt idx="528">
                  <c:v>6.1337579875370363E-2</c:v>
                </c:pt>
                <c:pt idx="529">
                  <c:v>4.3411785862818693E-2</c:v>
                </c:pt>
                <c:pt idx="530">
                  <c:v>0.10187557396437349</c:v>
                </c:pt>
                <c:pt idx="531">
                  <c:v>8.2491187661583698E-2</c:v>
                </c:pt>
                <c:pt idx="532">
                  <c:v>0.10836128765106109</c:v>
                </c:pt>
                <c:pt idx="533">
                  <c:v>9.7781693861480168E-2</c:v>
                </c:pt>
                <c:pt idx="534">
                  <c:v>6.0949957296843493E-2</c:v>
                </c:pt>
                <c:pt idx="535">
                  <c:v>2.4385368750091011E-2</c:v>
                </c:pt>
                <c:pt idx="536">
                  <c:v>-1.3884890153410989E-2</c:v>
                </c:pt>
                <c:pt idx="537">
                  <c:v>9.9323476139945299E-4</c:v>
                </c:pt>
                <c:pt idx="538">
                  <c:v>-3.48571883855473E-2</c:v>
                </c:pt>
                <c:pt idx="539">
                  <c:v>3.5225472089507548E-2</c:v>
                </c:pt>
                <c:pt idx="540">
                  <c:v>5.0839613605210943E-2</c:v>
                </c:pt>
                <c:pt idx="541">
                  <c:v>6.9621437405374742E-2</c:v>
                </c:pt>
                <c:pt idx="542">
                  <c:v>3.5060780857826927E-2</c:v>
                </c:pt>
                <c:pt idx="543">
                  <c:v>2.5251393958905851E-2</c:v>
                </c:pt>
                <c:pt idx="544">
                  <c:v>-1.5985674217366519E-2</c:v>
                </c:pt>
                <c:pt idx="545">
                  <c:v>-6.6489823894499978E-4</c:v>
                </c:pt>
                <c:pt idx="546">
                  <c:v>3.7372483921763948E-2</c:v>
                </c:pt>
                <c:pt idx="547">
                  <c:v>0.1020595995354423</c:v>
                </c:pt>
                <c:pt idx="548">
                  <c:v>6.4052125589826758E-2</c:v>
                </c:pt>
                <c:pt idx="549">
                  <c:v>9.6797123321863854E-2</c:v>
                </c:pt>
                <c:pt idx="550">
                  <c:v>0.14463464642041179</c:v>
                </c:pt>
                <c:pt idx="551">
                  <c:v>0.1383435969492548</c:v>
                </c:pt>
                <c:pt idx="552">
                  <c:v>0.24568676217053079</c:v>
                </c:pt>
                <c:pt idx="553">
                  <c:v>0.17958582736193349</c:v>
                </c:pt>
                <c:pt idx="554">
                  <c:v>0.1497104372205986</c:v>
                </c:pt>
                <c:pt idx="555">
                  <c:v>0.16322955599540381</c:v>
                </c:pt>
                <c:pt idx="556">
                  <c:v>0.14496394618221009</c:v>
                </c:pt>
                <c:pt idx="557">
                  <c:v>0.20473871548838171</c:v>
                </c:pt>
                <c:pt idx="558">
                  <c:v>0.21357443942208659</c:v>
                </c:pt>
                <c:pt idx="559">
                  <c:v>0.18662375932158251</c:v>
                </c:pt>
                <c:pt idx="560">
                  <c:v>0.22055823224422971</c:v>
                </c:pt>
                <c:pt idx="561">
                  <c:v>0.19586556679187611</c:v>
                </c:pt>
                <c:pt idx="562">
                  <c:v>0.1461207093560439</c:v>
                </c:pt>
                <c:pt idx="563">
                  <c:v>0.1091684521996719</c:v>
                </c:pt>
                <c:pt idx="564">
                  <c:v>9.8805160111035129E-2</c:v>
                </c:pt>
                <c:pt idx="565">
                  <c:v>6.7997640144605853E-2</c:v>
                </c:pt>
                <c:pt idx="566">
                  <c:v>5.8213249949527153E-2</c:v>
                </c:pt>
                <c:pt idx="567">
                  <c:v>8.5792047717344389E-2</c:v>
                </c:pt>
                <c:pt idx="568">
                  <c:v>8.5342529352541163E-2</c:v>
                </c:pt>
                <c:pt idx="569">
                  <c:v>0.1085688841184709</c:v>
                </c:pt>
                <c:pt idx="570">
                  <c:v>0.11405416871356081</c:v>
                </c:pt>
                <c:pt idx="571">
                  <c:v>9.4011079753319571E-2</c:v>
                </c:pt>
                <c:pt idx="572">
                  <c:v>8.1850431969049176E-2</c:v>
                </c:pt>
                <c:pt idx="573">
                  <c:v>4.8975658055996803E-2</c:v>
                </c:pt>
                <c:pt idx="574">
                  <c:v>5.6065584615863528E-2</c:v>
                </c:pt>
                <c:pt idx="575">
                  <c:v>9.1190640056403538E-2</c:v>
                </c:pt>
                <c:pt idx="576">
                  <c:v>0.14976817115010729</c:v>
                </c:pt>
                <c:pt idx="577">
                  <c:v>0.15512236471978641</c:v>
                </c:pt>
                <c:pt idx="578">
                  <c:v>0.1158961130880982</c:v>
                </c:pt>
                <c:pt idx="579">
                  <c:v>7.9318578412500784E-2</c:v>
                </c:pt>
                <c:pt idx="580">
                  <c:v>4.0808780362574737E-2</c:v>
                </c:pt>
                <c:pt idx="581">
                  <c:v>3.2204661633887348E-2</c:v>
                </c:pt>
                <c:pt idx="582">
                  <c:v>6.3066249162990751E-2</c:v>
                </c:pt>
                <c:pt idx="583">
                  <c:v>0.1106509053081943</c:v>
                </c:pt>
                <c:pt idx="584">
                  <c:v>7.5862418210951965E-2</c:v>
                </c:pt>
                <c:pt idx="585">
                  <c:v>0.1247038160730511</c:v>
                </c:pt>
                <c:pt idx="586">
                  <c:v>0.14253838164696481</c:v>
                </c:pt>
                <c:pt idx="587">
                  <c:v>0.1015684034097957</c:v>
                </c:pt>
                <c:pt idx="588">
                  <c:v>0.1114723694228177</c:v>
                </c:pt>
                <c:pt idx="589">
                  <c:v>0.11022658977309251</c:v>
                </c:pt>
                <c:pt idx="590">
                  <c:v>0.11511066414484269</c:v>
                </c:pt>
                <c:pt idx="591">
                  <c:v>0.1002968802233575</c:v>
                </c:pt>
                <c:pt idx="592">
                  <c:v>0.13783163785748981</c:v>
                </c:pt>
                <c:pt idx="593">
                  <c:v>0.14443727528797631</c:v>
                </c:pt>
                <c:pt idx="594">
                  <c:v>9.7035013909025913E-2</c:v>
                </c:pt>
                <c:pt idx="595">
                  <c:v>5.5260242658767389E-2</c:v>
                </c:pt>
                <c:pt idx="596">
                  <c:v>3.6909391001662677E-2</c:v>
                </c:pt>
                <c:pt idx="597">
                  <c:v>8.8370154089235875E-2</c:v>
                </c:pt>
                <c:pt idx="598">
                  <c:v>0.1220274654136722</c:v>
                </c:pt>
                <c:pt idx="599">
                  <c:v>0.119211461101596</c:v>
                </c:pt>
                <c:pt idx="600">
                  <c:v>0.1501456997924473</c:v>
                </c:pt>
                <c:pt idx="601">
                  <c:v>0.1034536593101594</c:v>
                </c:pt>
                <c:pt idx="602">
                  <c:v>8.507870623909497E-2</c:v>
                </c:pt>
                <c:pt idx="603">
                  <c:v>5.6926059885690883E-2</c:v>
                </c:pt>
                <c:pt idx="604">
                  <c:v>7.8700864321916697E-2</c:v>
                </c:pt>
                <c:pt idx="605">
                  <c:v>0.1097015557899637</c:v>
                </c:pt>
                <c:pt idx="606">
                  <c:v>0.13802971643782239</c:v>
                </c:pt>
                <c:pt idx="607">
                  <c:v>0.1200045923432507</c:v>
                </c:pt>
                <c:pt idx="608">
                  <c:v>0.12697508470188451</c:v>
                </c:pt>
                <c:pt idx="609">
                  <c:v>0.11485179159513061</c:v>
                </c:pt>
                <c:pt idx="610">
                  <c:v>0.1162754175627496</c:v>
                </c:pt>
                <c:pt idx="611">
                  <c:v>0.10918275366159499</c:v>
                </c:pt>
                <c:pt idx="612">
                  <c:v>0.16369758473848869</c:v>
                </c:pt>
                <c:pt idx="613">
                  <c:v>0.14778372089767711</c:v>
                </c:pt>
                <c:pt idx="614">
                  <c:v>0.16835002836964821</c:v>
                </c:pt>
                <c:pt idx="615">
                  <c:v>0.13368518383918099</c:v>
                </c:pt>
                <c:pt idx="616">
                  <c:v>0.17716035037104391</c:v>
                </c:pt>
                <c:pt idx="617">
                  <c:v>0.17071622002567641</c:v>
                </c:pt>
                <c:pt idx="618">
                  <c:v>0.13663582656944939</c:v>
                </c:pt>
                <c:pt idx="619">
                  <c:v>0.12613989429806599</c:v>
                </c:pt>
                <c:pt idx="620">
                  <c:v>0.10047214268592521</c:v>
                </c:pt>
                <c:pt idx="621">
                  <c:v>0.1193567790863916</c:v>
                </c:pt>
                <c:pt idx="622">
                  <c:v>9.0885388831408953E-2</c:v>
                </c:pt>
                <c:pt idx="623">
                  <c:v>9.0885388831408953E-2</c:v>
                </c:pt>
                <c:pt idx="624">
                  <c:v>9.0885388831408953E-2</c:v>
                </c:pt>
                <c:pt idx="625">
                  <c:v>8.8110054972096827E-2</c:v>
                </c:pt>
                <c:pt idx="626">
                  <c:v>7.7804264540505319E-2</c:v>
                </c:pt>
                <c:pt idx="627">
                  <c:v>4.0646299834085152E-2</c:v>
                </c:pt>
                <c:pt idx="628">
                  <c:v>4.4426293323754362E-3</c:v>
                </c:pt>
                <c:pt idx="629">
                  <c:v>4.6262376444811182E-2</c:v>
                </c:pt>
                <c:pt idx="630">
                  <c:v>5.8885473574749408E-2</c:v>
                </c:pt>
                <c:pt idx="631">
                  <c:v>0.1262525877521167</c:v>
                </c:pt>
                <c:pt idx="632">
                  <c:v>8.9606746153606698E-2</c:v>
                </c:pt>
                <c:pt idx="633">
                  <c:v>5.4652200559141939E-2</c:v>
                </c:pt>
                <c:pt idx="634">
                  <c:v>7.7912505277941524E-2</c:v>
                </c:pt>
                <c:pt idx="635">
                  <c:v>6.0021957003312143E-2</c:v>
                </c:pt>
                <c:pt idx="636">
                  <c:v>0.1390132510423206</c:v>
                </c:pt>
                <c:pt idx="637">
                  <c:v>0.1211249373254879</c:v>
                </c:pt>
                <c:pt idx="638">
                  <c:v>0.11074946536498199</c:v>
                </c:pt>
                <c:pt idx="639">
                  <c:v>5.7362493672347137E-2</c:v>
                </c:pt>
                <c:pt idx="640">
                  <c:v>2.783558494058647E-2</c:v>
                </c:pt>
                <c:pt idx="641">
                  <c:v>5.8684380582015749E-2</c:v>
                </c:pt>
                <c:pt idx="642">
                  <c:v>3.8880658467385421E-2</c:v>
                </c:pt>
                <c:pt idx="643">
                  <c:v>9.0521194517064529E-2</c:v>
                </c:pt>
                <c:pt idx="644">
                  <c:v>0.1414407523965435</c:v>
                </c:pt>
                <c:pt idx="645">
                  <c:v>0.1250798930730741</c:v>
                </c:pt>
                <c:pt idx="646">
                  <c:v>0.13861472822598761</c:v>
                </c:pt>
                <c:pt idx="647">
                  <c:v>0.16580678195057769</c:v>
                </c:pt>
                <c:pt idx="648">
                  <c:v>0.1404349239027862</c:v>
                </c:pt>
                <c:pt idx="649">
                  <c:v>0.14702504358658919</c:v>
                </c:pt>
                <c:pt idx="650">
                  <c:v>0.1580409245845287</c:v>
                </c:pt>
                <c:pt idx="651">
                  <c:v>9.0115695554398911E-2</c:v>
                </c:pt>
                <c:pt idx="652">
                  <c:v>0.104071804036644</c:v>
                </c:pt>
                <c:pt idx="653">
                  <c:v>0.1060067727636953</c:v>
                </c:pt>
                <c:pt idx="654">
                  <c:v>0.1765089655822667</c:v>
                </c:pt>
                <c:pt idx="655">
                  <c:v>0.159733018669832</c:v>
                </c:pt>
                <c:pt idx="656">
                  <c:v>0.16380696631719391</c:v>
                </c:pt>
                <c:pt idx="657">
                  <c:v>0.1562554907794029</c:v>
                </c:pt>
                <c:pt idx="658">
                  <c:v>0.13506422553844419</c:v>
                </c:pt>
                <c:pt idx="659">
                  <c:v>0.1677987958158782</c:v>
                </c:pt>
                <c:pt idx="660">
                  <c:v>0.146175070588797</c:v>
                </c:pt>
                <c:pt idx="661">
                  <c:v>0.16062467825287419</c:v>
                </c:pt>
                <c:pt idx="662">
                  <c:v>0.1098463926391948</c:v>
                </c:pt>
                <c:pt idx="663">
                  <c:v>0.1143878285669</c:v>
                </c:pt>
                <c:pt idx="664">
                  <c:v>0.11730021772557581</c:v>
                </c:pt>
                <c:pt idx="665">
                  <c:v>9.5489264169167809E-2</c:v>
                </c:pt>
                <c:pt idx="666">
                  <c:v>0.16942006839236701</c:v>
                </c:pt>
                <c:pt idx="667">
                  <c:v>0.1474067354671427</c:v>
                </c:pt>
                <c:pt idx="668">
                  <c:v>0.1310525061368486</c:v>
                </c:pt>
                <c:pt idx="669">
                  <c:v>0.1116093906141611</c:v>
                </c:pt>
                <c:pt idx="670">
                  <c:v>6.8801434807350237E-2</c:v>
                </c:pt>
                <c:pt idx="671">
                  <c:v>9.9313026604678889E-2</c:v>
                </c:pt>
                <c:pt idx="672">
                  <c:v>0.1435939692768862</c:v>
                </c:pt>
                <c:pt idx="673">
                  <c:v>0.1491938009456544</c:v>
                </c:pt>
                <c:pt idx="674">
                  <c:v>0.11358593062389</c:v>
                </c:pt>
                <c:pt idx="675">
                  <c:v>7.5953322210195129E-2</c:v>
                </c:pt>
                <c:pt idx="676">
                  <c:v>6.2569733237740399E-2</c:v>
                </c:pt>
                <c:pt idx="677">
                  <c:v>3.8289249643504768E-2</c:v>
                </c:pt>
                <c:pt idx="678">
                  <c:v>0.1153901618337692</c:v>
                </c:pt>
                <c:pt idx="679">
                  <c:v>0.1357125572967024</c:v>
                </c:pt>
                <c:pt idx="680">
                  <c:v>0.14520857765188969</c:v>
                </c:pt>
                <c:pt idx="681">
                  <c:v>0.1489497469941905</c:v>
                </c:pt>
                <c:pt idx="682">
                  <c:v>0.1510665475134316</c:v>
                </c:pt>
                <c:pt idx="683">
                  <c:v>0.17104638347185069</c:v>
                </c:pt>
                <c:pt idx="684">
                  <c:v>0.16172617292525349</c:v>
                </c:pt>
                <c:pt idx="685">
                  <c:v>0.13435981877229469</c:v>
                </c:pt>
                <c:pt idx="686">
                  <c:v>0.16517399084934281</c:v>
                </c:pt>
                <c:pt idx="687">
                  <c:v>9.7308187533501567E-2</c:v>
                </c:pt>
                <c:pt idx="688">
                  <c:v>8.6195433213092976E-2</c:v>
                </c:pt>
                <c:pt idx="689">
                  <c:v>9.3909128730825575E-2</c:v>
                </c:pt>
                <c:pt idx="690">
                  <c:v>0.15091764083311249</c:v>
                </c:pt>
                <c:pt idx="691">
                  <c:v>0.19153215856783931</c:v>
                </c:pt>
                <c:pt idx="692">
                  <c:v>0.19968793831008069</c:v>
                </c:pt>
                <c:pt idx="693">
                  <c:v>0.16628372313244941</c:v>
                </c:pt>
                <c:pt idx="694">
                  <c:v>0.13183060327963331</c:v>
                </c:pt>
                <c:pt idx="695">
                  <c:v>9.4393474258945176E-2</c:v>
                </c:pt>
                <c:pt idx="696">
                  <c:v>5.6800562538667172E-2</c:v>
                </c:pt>
                <c:pt idx="697">
                  <c:v>-1.278371796148603E-2</c:v>
                </c:pt>
                <c:pt idx="698">
                  <c:v>-3.0461094239459641E-2</c:v>
                </c:pt>
                <c:pt idx="699">
                  <c:v>-9.310729223916514E-3</c:v>
                </c:pt>
                <c:pt idx="700">
                  <c:v>6.08341511463939E-2</c:v>
                </c:pt>
                <c:pt idx="701">
                  <c:v>8.0373839458121044E-2</c:v>
                </c:pt>
                <c:pt idx="702">
                  <c:v>4.578752496668903E-2</c:v>
                </c:pt>
                <c:pt idx="703">
                  <c:v>0.11689491189389981</c:v>
                </c:pt>
                <c:pt idx="704">
                  <c:v>0.133101464541312</c:v>
                </c:pt>
                <c:pt idx="705">
                  <c:v>9.6456379273046178E-2</c:v>
                </c:pt>
                <c:pt idx="706">
                  <c:v>0.13877455250445259</c:v>
                </c:pt>
                <c:pt idx="707">
                  <c:v>0.1156054986600266</c:v>
                </c:pt>
                <c:pt idx="708">
                  <c:v>6.6063466468276655E-2</c:v>
                </c:pt>
                <c:pt idx="709">
                  <c:v>8.2433054287906593E-2</c:v>
                </c:pt>
                <c:pt idx="710">
                  <c:v>8.7115928083350891E-2</c:v>
                </c:pt>
                <c:pt idx="711">
                  <c:v>0.1061720836517606</c:v>
                </c:pt>
                <c:pt idx="712">
                  <c:v>0.13943104301942499</c:v>
                </c:pt>
                <c:pt idx="713">
                  <c:v>0.14227219117819481</c:v>
                </c:pt>
                <c:pt idx="714">
                  <c:v>0.14406739722333969</c:v>
                </c:pt>
                <c:pt idx="715">
                  <c:v>0.1065197611912345</c:v>
                </c:pt>
                <c:pt idx="716">
                  <c:v>7.8435723100028998E-2</c:v>
                </c:pt>
                <c:pt idx="717">
                  <c:v>4.7145938069214299E-2</c:v>
                </c:pt>
                <c:pt idx="718">
                  <c:v>6.7436348425394588E-2</c:v>
                </c:pt>
                <c:pt idx="719">
                  <c:v>0.1239958926923812</c:v>
                </c:pt>
                <c:pt idx="720">
                  <c:v>0.1642982548011829</c:v>
                </c:pt>
                <c:pt idx="721">
                  <c:v>0.11164840586409321</c:v>
                </c:pt>
                <c:pt idx="722">
                  <c:v>0.13489209468857849</c:v>
                </c:pt>
                <c:pt idx="723">
                  <c:v>0.13691300943558021</c:v>
                </c:pt>
                <c:pt idx="724">
                  <c:v>0.13863643630269801</c:v>
                </c:pt>
                <c:pt idx="725">
                  <c:v>0.12904274539175781</c:v>
                </c:pt>
                <c:pt idx="726">
                  <c:v>0.1310084248160894</c:v>
                </c:pt>
                <c:pt idx="727">
                  <c:v>0.1132850908113032</c:v>
                </c:pt>
                <c:pt idx="728">
                  <c:v>0.1509316274915142</c:v>
                </c:pt>
                <c:pt idx="729">
                  <c:v>0.14807317383575611</c:v>
                </c:pt>
                <c:pt idx="730">
                  <c:v>0.1236748767508407</c:v>
                </c:pt>
                <c:pt idx="731">
                  <c:v>9.2559466929309497E-2</c:v>
                </c:pt>
                <c:pt idx="732">
                  <c:v>0.13216855439840011</c:v>
                </c:pt>
                <c:pt idx="733">
                  <c:v>0.14633625518695939</c:v>
                </c:pt>
                <c:pt idx="734">
                  <c:v>9.3675977280065936E-2</c:v>
                </c:pt>
                <c:pt idx="735">
                  <c:v>0.1201996571621704</c:v>
                </c:pt>
                <c:pt idx="736">
                  <c:v>8.4172455869554241E-2</c:v>
                </c:pt>
                <c:pt idx="737">
                  <c:v>9.0925441579657651E-2</c:v>
                </c:pt>
                <c:pt idx="738">
                  <c:v>9.1754633548018383E-2</c:v>
                </c:pt>
                <c:pt idx="739">
                  <c:v>0.10944743955530981</c:v>
                </c:pt>
                <c:pt idx="740">
                  <c:v>0.1696486682870528</c:v>
                </c:pt>
                <c:pt idx="741">
                  <c:v>0.1330204935052528</c:v>
                </c:pt>
                <c:pt idx="742">
                  <c:v>9.5456478116766164E-2</c:v>
                </c:pt>
                <c:pt idx="743">
                  <c:v>8.778413444543709E-2</c:v>
                </c:pt>
                <c:pt idx="744">
                  <c:v>0.10761910649611919</c:v>
                </c:pt>
                <c:pt idx="745">
                  <c:v>9.9317936085022929E-2</c:v>
                </c:pt>
                <c:pt idx="746">
                  <c:v>0.14300221584620409</c:v>
                </c:pt>
                <c:pt idx="747">
                  <c:v>0.1467658042259945</c:v>
                </c:pt>
                <c:pt idx="748">
                  <c:v>0.1778012445938062</c:v>
                </c:pt>
                <c:pt idx="749">
                  <c:v>0.17062850031431859</c:v>
                </c:pt>
                <c:pt idx="750">
                  <c:v>0.15999319645420321</c:v>
                </c:pt>
                <c:pt idx="751">
                  <c:v>0.17179445422661299</c:v>
                </c:pt>
                <c:pt idx="752">
                  <c:v>0.19057583502470529</c:v>
                </c:pt>
                <c:pt idx="753">
                  <c:v>0.17816256697880831</c:v>
                </c:pt>
                <c:pt idx="754">
                  <c:v>0.1484230992332112</c:v>
                </c:pt>
                <c:pt idx="755">
                  <c:v>0.1188005256139046</c:v>
                </c:pt>
                <c:pt idx="756">
                  <c:v>0.1089641160527508</c:v>
                </c:pt>
                <c:pt idx="757">
                  <c:v>0.1073763280725482</c:v>
                </c:pt>
                <c:pt idx="758">
                  <c:v>8.5730838938384402E-2</c:v>
                </c:pt>
                <c:pt idx="759">
                  <c:v>0.10494746426397231</c:v>
                </c:pt>
                <c:pt idx="760">
                  <c:v>0.1174144164649942</c:v>
                </c:pt>
                <c:pt idx="761">
                  <c:v>0.16441177961426681</c:v>
                </c:pt>
                <c:pt idx="762">
                  <c:v>0.1051475056204048</c:v>
                </c:pt>
                <c:pt idx="763">
                  <c:v>0.1021040097578236</c:v>
                </c:pt>
                <c:pt idx="764">
                  <c:v>0.13247081301662519</c:v>
                </c:pt>
                <c:pt idx="765">
                  <c:v>0.1114070373676688</c:v>
                </c:pt>
                <c:pt idx="766">
                  <c:v>8.34090878112006E-2</c:v>
                </c:pt>
                <c:pt idx="767">
                  <c:v>8.5645229825041191E-2</c:v>
                </c:pt>
                <c:pt idx="768">
                  <c:v>0.1265227977993417</c:v>
                </c:pt>
                <c:pt idx="769">
                  <c:v>0.1388842917611566</c:v>
                </c:pt>
                <c:pt idx="770">
                  <c:v>0.11880705568111601</c:v>
                </c:pt>
                <c:pt idx="771">
                  <c:v>8.1105997293358989E-2</c:v>
                </c:pt>
                <c:pt idx="772">
                  <c:v>5.6617299353228567E-2</c:v>
                </c:pt>
                <c:pt idx="773">
                  <c:v>8.0312428523819257E-2</c:v>
                </c:pt>
                <c:pt idx="774">
                  <c:v>9.7276038547236432E-2</c:v>
                </c:pt>
                <c:pt idx="775">
                  <c:v>0.10773356159406421</c:v>
                </c:pt>
                <c:pt idx="776">
                  <c:v>8.6391914754519128E-2</c:v>
                </c:pt>
                <c:pt idx="777">
                  <c:v>0.13489392176381809</c:v>
                </c:pt>
                <c:pt idx="778">
                  <c:v>0.1645845507044017</c:v>
                </c:pt>
                <c:pt idx="779">
                  <c:v>0.14394747300851929</c:v>
                </c:pt>
                <c:pt idx="780">
                  <c:v>0.14210060839122199</c:v>
                </c:pt>
                <c:pt idx="781">
                  <c:v>0.13872654803236811</c:v>
                </c:pt>
                <c:pt idx="782">
                  <c:v>0.15144929028403811</c:v>
                </c:pt>
                <c:pt idx="783">
                  <c:v>0.1701788278569385</c:v>
                </c:pt>
                <c:pt idx="784">
                  <c:v>0.19113095056275139</c:v>
                </c:pt>
                <c:pt idx="785">
                  <c:v>0.14037904360407261</c:v>
                </c:pt>
                <c:pt idx="786">
                  <c:v>0.1193709557242872</c:v>
                </c:pt>
                <c:pt idx="787">
                  <c:v>0.107899982895499</c:v>
                </c:pt>
                <c:pt idx="788">
                  <c:v>9.6717867407648761E-2</c:v>
                </c:pt>
                <c:pt idx="789">
                  <c:v>8.6794404204836084E-2</c:v>
                </c:pt>
                <c:pt idx="790">
                  <c:v>4.9772622759994611E-2</c:v>
                </c:pt>
                <c:pt idx="791">
                  <c:v>4.9772622759994611E-2</c:v>
                </c:pt>
                <c:pt idx="792">
                  <c:v>4.9772622759994611E-2</c:v>
                </c:pt>
                <c:pt idx="793">
                  <c:v>0.14340969603233131</c:v>
                </c:pt>
                <c:pt idx="794">
                  <c:v>8.1603913431595745E-2</c:v>
                </c:pt>
                <c:pt idx="795">
                  <c:v>2.920027580560083E-2</c:v>
                </c:pt>
                <c:pt idx="796">
                  <c:v>0.101498645856668</c:v>
                </c:pt>
                <c:pt idx="797">
                  <c:v>0.11942303944107691</c:v>
                </c:pt>
                <c:pt idx="798">
                  <c:v>0.1654987739246733</c:v>
                </c:pt>
                <c:pt idx="799">
                  <c:v>0.1369457020914556</c:v>
                </c:pt>
                <c:pt idx="800">
                  <c:v>9.7679234997034237E-2</c:v>
                </c:pt>
                <c:pt idx="801">
                  <c:v>4.7553297185624233E-2</c:v>
                </c:pt>
                <c:pt idx="802">
                  <c:v>3.3132437403631143E-2</c:v>
                </c:pt>
                <c:pt idx="803">
                  <c:v>0.11331889677655869</c:v>
                </c:pt>
                <c:pt idx="804">
                  <c:v>0.13063317669405611</c:v>
                </c:pt>
                <c:pt idx="805">
                  <c:v>0.16725051496118359</c:v>
                </c:pt>
                <c:pt idx="806">
                  <c:v>9.4535730415053254E-2</c:v>
                </c:pt>
                <c:pt idx="807">
                  <c:v>0.1168002364295093</c:v>
                </c:pt>
                <c:pt idx="808">
                  <c:v>5.8220331207047393E-2</c:v>
                </c:pt>
                <c:pt idx="809">
                  <c:v>8.0625735925970776E-2</c:v>
                </c:pt>
                <c:pt idx="810">
                  <c:v>0.1317577582664414</c:v>
                </c:pt>
                <c:pt idx="811">
                  <c:v>0.20071114050042979</c:v>
                </c:pt>
                <c:pt idx="812">
                  <c:v>0.18543716958588169</c:v>
                </c:pt>
                <c:pt idx="813">
                  <c:v>0.19075722953388449</c:v>
                </c:pt>
                <c:pt idx="814">
                  <c:v>0.13790108630212231</c:v>
                </c:pt>
                <c:pt idx="815">
                  <c:v>0.1274068061304402</c:v>
                </c:pt>
                <c:pt idx="816">
                  <c:v>8.60154774553471E-2</c:v>
                </c:pt>
                <c:pt idx="817">
                  <c:v>0.1115531014204388</c:v>
                </c:pt>
                <c:pt idx="818">
                  <c:v>7.268043703056315E-2</c:v>
                </c:pt>
                <c:pt idx="819">
                  <c:v>7.8328011001800535E-2</c:v>
                </c:pt>
                <c:pt idx="820">
                  <c:v>8.5005846970359844E-2</c:v>
                </c:pt>
                <c:pt idx="821">
                  <c:v>7.9343487000584911E-2</c:v>
                </c:pt>
                <c:pt idx="822">
                  <c:v>0.1150684158022621</c:v>
                </c:pt>
                <c:pt idx="823">
                  <c:v>9.4869628314790733E-2</c:v>
                </c:pt>
                <c:pt idx="824">
                  <c:v>0.1225949939425823</c:v>
                </c:pt>
                <c:pt idx="825">
                  <c:v>9.9374975389678211E-2</c:v>
                </c:pt>
                <c:pt idx="826">
                  <c:v>7.2682924436721086E-2</c:v>
                </c:pt>
                <c:pt idx="827">
                  <c:v>9.4308322655669352E-2</c:v>
                </c:pt>
                <c:pt idx="828">
                  <c:v>0.1528891608132896</c:v>
                </c:pt>
                <c:pt idx="829">
                  <c:v>0.1850477297837376</c:v>
                </c:pt>
                <c:pt idx="830">
                  <c:v>0.17438829215306861</c:v>
                </c:pt>
                <c:pt idx="831">
                  <c:v>0.13632412887855019</c:v>
                </c:pt>
                <c:pt idx="832">
                  <c:v>9.8505625498729099E-2</c:v>
                </c:pt>
                <c:pt idx="833">
                  <c:v>0.1023448837840963</c:v>
                </c:pt>
                <c:pt idx="834">
                  <c:v>0.105544588379008</c:v>
                </c:pt>
                <c:pt idx="835">
                  <c:v>0.17849344434206629</c:v>
                </c:pt>
                <c:pt idx="836">
                  <c:v>0.17423026288225649</c:v>
                </c:pt>
                <c:pt idx="837">
                  <c:v>0.12778788679971781</c:v>
                </c:pt>
                <c:pt idx="838">
                  <c:v>9.9967834598564398E-2</c:v>
                </c:pt>
                <c:pt idx="839">
                  <c:v>0.15461880873561371</c:v>
                </c:pt>
                <c:pt idx="840">
                  <c:v>0.1821971968157137</c:v>
                </c:pt>
                <c:pt idx="841">
                  <c:v>0.18193250424611329</c:v>
                </c:pt>
                <c:pt idx="842">
                  <c:v>0.1503934957823965</c:v>
                </c:pt>
                <c:pt idx="843">
                  <c:v>0.11460301957395939</c:v>
                </c:pt>
                <c:pt idx="844">
                  <c:v>5.876424371588862E-2</c:v>
                </c:pt>
                <c:pt idx="845">
                  <c:v>0.1082124106754143</c:v>
                </c:pt>
                <c:pt idx="846">
                  <c:v>0.1218762460826248</c:v>
                </c:pt>
                <c:pt idx="847">
                  <c:v>0.1223919239572058</c:v>
                </c:pt>
                <c:pt idx="848">
                  <c:v>0.13028565096859479</c:v>
                </c:pt>
                <c:pt idx="849">
                  <c:v>0.13876246527686981</c:v>
                </c:pt>
                <c:pt idx="850">
                  <c:v>0.11202012618980239</c:v>
                </c:pt>
                <c:pt idx="851">
                  <c:v>9.3746651079533283E-2</c:v>
                </c:pt>
                <c:pt idx="852">
                  <c:v>0.1061784962543055</c:v>
                </c:pt>
                <c:pt idx="853">
                  <c:v>9.8700274911004637E-2</c:v>
                </c:pt>
                <c:pt idx="854">
                  <c:v>0.14222302840994899</c:v>
                </c:pt>
                <c:pt idx="855">
                  <c:v>0.1393641024664323</c:v>
                </c:pt>
                <c:pt idx="856">
                  <c:v>0.10387680025193061</c:v>
                </c:pt>
                <c:pt idx="857">
                  <c:v>0.162660470849985</c:v>
                </c:pt>
                <c:pt idx="858">
                  <c:v>0.14961021573909589</c:v>
                </c:pt>
                <c:pt idx="859">
                  <c:v>0.16726539823090511</c:v>
                </c:pt>
                <c:pt idx="860">
                  <c:v>0.1063575758057365</c:v>
                </c:pt>
                <c:pt idx="861">
                  <c:v>6.8829966934279341E-2</c:v>
                </c:pt>
                <c:pt idx="862">
                  <c:v>4.9983681551212022E-2</c:v>
                </c:pt>
                <c:pt idx="863">
                  <c:v>5.7361960491062458E-2</c:v>
                </c:pt>
                <c:pt idx="864">
                  <c:v>0.13229100310802841</c:v>
                </c:pt>
                <c:pt idx="865">
                  <c:v>0.1037655736613767</c:v>
                </c:pt>
                <c:pt idx="866">
                  <c:v>7.0340699367454018E-2</c:v>
                </c:pt>
                <c:pt idx="867">
                  <c:v>6.723563843413638E-2</c:v>
                </c:pt>
                <c:pt idx="868">
                  <c:v>7.5207288081440282E-2</c:v>
                </c:pt>
                <c:pt idx="869">
                  <c:v>0.12003180709240401</c:v>
                </c:pt>
                <c:pt idx="870">
                  <c:v>0.13641549663086311</c:v>
                </c:pt>
                <c:pt idx="871">
                  <c:v>0.180046761008263</c:v>
                </c:pt>
                <c:pt idx="872">
                  <c:v>0.17027992146323981</c:v>
                </c:pt>
                <c:pt idx="873">
                  <c:v>0.13327763747976679</c:v>
                </c:pt>
                <c:pt idx="874">
                  <c:v>9.5742119720688912E-2</c:v>
                </c:pt>
                <c:pt idx="875">
                  <c:v>8.5568506076866502E-2</c:v>
                </c:pt>
                <c:pt idx="876">
                  <c:v>3.0718931617097489E-2</c:v>
                </c:pt>
                <c:pt idx="877">
                  <c:v>0.13147427917229759</c:v>
                </c:pt>
                <c:pt idx="878">
                  <c:v>0.15437903215697449</c:v>
                </c:pt>
                <c:pt idx="879">
                  <c:v>0.15667615481561811</c:v>
                </c:pt>
                <c:pt idx="880">
                  <c:v>0.1904287732362713</c:v>
                </c:pt>
                <c:pt idx="881">
                  <c:v>0.13050727314947921</c:v>
                </c:pt>
                <c:pt idx="882">
                  <c:v>9.3064922761907365E-2</c:v>
                </c:pt>
                <c:pt idx="883">
                  <c:v>9.4584167369922145E-2</c:v>
                </c:pt>
                <c:pt idx="884">
                  <c:v>0.13736387418523141</c:v>
                </c:pt>
                <c:pt idx="885">
                  <c:v>0.1678253204400888</c:v>
                </c:pt>
                <c:pt idx="886">
                  <c:v>0.16359774810375999</c:v>
                </c:pt>
                <c:pt idx="887">
                  <c:v>0.17686635520877039</c:v>
                </c:pt>
                <c:pt idx="888">
                  <c:v>0.20612246410006341</c:v>
                </c:pt>
                <c:pt idx="889">
                  <c:v>0.20332291157227281</c:v>
                </c:pt>
                <c:pt idx="890">
                  <c:v>0.1694376976296614</c:v>
                </c:pt>
                <c:pt idx="891">
                  <c:v>0.14932645909334991</c:v>
                </c:pt>
                <c:pt idx="892">
                  <c:v>0.1094294331738737</c:v>
                </c:pt>
                <c:pt idx="893">
                  <c:v>8.4015900129014831E-2</c:v>
                </c:pt>
                <c:pt idx="894">
                  <c:v>8.4795210499494011E-2</c:v>
                </c:pt>
                <c:pt idx="895">
                  <c:v>8.6644245645396634E-2</c:v>
                </c:pt>
                <c:pt idx="896">
                  <c:v>7.4592087663854389E-2</c:v>
                </c:pt>
                <c:pt idx="897">
                  <c:v>8.0048731209443336E-2</c:v>
                </c:pt>
                <c:pt idx="898">
                  <c:v>8.7543725362750013E-2</c:v>
                </c:pt>
                <c:pt idx="899">
                  <c:v>7.748035640720019E-2</c:v>
                </c:pt>
                <c:pt idx="900">
                  <c:v>7.3360155695713303E-2</c:v>
                </c:pt>
                <c:pt idx="901">
                  <c:v>6.2675654585191864E-2</c:v>
                </c:pt>
                <c:pt idx="902">
                  <c:v>2.6020228559801239E-2</c:v>
                </c:pt>
                <c:pt idx="903">
                  <c:v>-4.313080234519262E-4</c:v>
                </c:pt>
                <c:pt idx="904">
                  <c:v>2.3913508008345911E-2</c:v>
                </c:pt>
                <c:pt idx="905">
                  <c:v>6.757399281860188E-2</c:v>
                </c:pt>
                <c:pt idx="906">
                  <c:v>5.5726217807531057E-2</c:v>
                </c:pt>
                <c:pt idx="907">
                  <c:v>9.7237289211028255E-2</c:v>
                </c:pt>
                <c:pt idx="908">
                  <c:v>6.036993291067283E-2</c:v>
                </c:pt>
                <c:pt idx="909">
                  <c:v>4.0052249240729587E-2</c:v>
                </c:pt>
                <c:pt idx="910">
                  <c:v>3.4684263428371047E-2</c:v>
                </c:pt>
                <c:pt idx="911">
                  <c:v>0.10066804031392081</c:v>
                </c:pt>
                <c:pt idx="912">
                  <c:v>7.7554714559153304E-2</c:v>
                </c:pt>
                <c:pt idx="913">
                  <c:v>5.3649238466661593E-2</c:v>
                </c:pt>
                <c:pt idx="914">
                  <c:v>9.5236479523676643E-2</c:v>
                </c:pt>
                <c:pt idx="915">
                  <c:v>0.1127915860445743</c:v>
                </c:pt>
                <c:pt idx="916">
                  <c:v>0.14314719515998589</c:v>
                </c:pt>
                <c:pt idx="917">
                  <c:v>0.180903836999633</c:v>
                </c:pt>
                <c:pt idx="918">
                  <c:v>0.17122047512203409</c:v>
                </c:pt>
                <c:pt idx="919">
                  <c:v>0.14282494388818551</c:v>
                </c:pt>
                <c:pt idx="920">
                  <c:v>0.10599091850519129</c:v>
                </c:pt>
                <c:pt idx="921">
                  <c:v>0.12887580915698299</c:v>
                </c:pt>
                <c:pt idx="922">
                  <c:v>0.13098477493544089</c:v>
                </c:pt>
                <c:pt idx="923">
                  <c:v>0.1374114418964876</c:v>
                </c:pt>
                <c:pt idx="924">
                  <c:v>9.1118453612589079E-2</c:v>
                </c:pt>
                <c:pt idx="925">
                  <c:v>9.2540781068199074E-2</c:v>
                </c:pt>
                <c:pt idx="926">
                  <c:v>0.10305784683167921</c:v>
                </c:pt>
                <c:pt idx="927">
                  <c:v>0.14132037420196661</c:v>
                </c:pt>
                <c:pt idx="928">
                  <c:v>0.16397321636840889</c:v>
                </c:pt>
                <c:pt idx="929">
                  <c:v>0.1240165639062569</c:v>
                </c:pt>
                <c:pt idx="930">
                  <c:v>0.1169887555894862</c:v>
                </c:pt>
                <c:pt idx="931">
                  <c:v>0.1108384899822807</c:v>
                </c:pt>
                <c:pt idx="932">
                  <c:v>8.5407558510336656E-2</c:v>
                </c:pt>
                <c:pt idx="933">
                  <c:v>0.15199154439827381</c:v>
                </c:pt>
                <c:pt idx="934">
                  <c:v>0.11493714872261319</c:v>
                </c:pt>
                <c:pt idx="935">
                  <c:v>0.1458302093382802</c:v>
                </c:pt>
                <c:pt idx="936">
                  <c:v>0.1292648943133505</c:v>
                </c:pt>
                <c:pt idx="937">
                  <c:v>0.10171959276694049</c:v>
                </c:pt>
                <c:pt idx="938">
                  <c:v>0.16734876837495621</c:v>
                </c:pt>
                <c:pt idx="939">
                  <c:v>0.17780086325947669</c:v>
                </c:pt>
                <c:pt idx="940">
                  <c:v>0.19889766573257181</c:v>
                </c:pt>
                <c:pt idx="941">
                  <c:v>0.16194319128341839</c:v>
                </c:pt>
                <c:pt idx="942">
                  <c:v>0.21249641219358401</c:v>
                </c:pt>
                <c:pt idx="943">
                  <c:v>0.23012349543497471</c:v>
                </c:pt>
                <c:pt idx="944">
                  <c:v>0.20743929620223781</c:v>
                </c:pt>
                <c:pt idx="945">
                  <c:v>0.18291070956393091</c:v>
                </c:pt>
                <c:pt idx="946">
                  <c:v>0.16868751364498721</c:v>
                </c:pt>
                <c:pt idx="947">
                  <c:v>0.1574739722019842</c:v>
                </c:pt>
                <c:pt idx="948">
                  <c:v>0.12474532528455209</c:v>
                </c:pt>
                <c:pt idx="949">
                  <c:v>0.1131733620131392</c:v>
                </c:pt>
                <c:pt idx="950">
                  <c:v>0.10282677686114459</c:v>
                </c:pt>
                <c:pt idx="951">
                  <c:v>9.1486824117647636E-2</c:v>
                </c:pt>
                <c:pt idx="952">
                  <c:v>7.7675075708885544E-2</c:v>
                </c:pt>
                <c:pt idx="953">
                  <c:v>5.4179910731650523E-2</c:v>
                </c:pt>
                <c:pt idx="954">
                  <c:v>7.1220580614915541E-2</c:v>
                </c:pt>
                <c:pt idx="955">
                  <c:v>8.9528972245693339E-2</c:v>
                </c:pt>
                <c:pt idx="956">
                  <c:v>0.13458680706174059</c:v>
                </c:pt>
                <c:pt idx="957">
                  <c:v>8.3873834027619942E-2</c:v>
                </c:pt>
                <c:pt idx="958">
                  <c:v>8.3873834027619942E-2</c:v>
                </c:pt>
                <c:pt idx="959">
                  <c:v>8.3873834027619942E-2</c:v>
                </c:pt>
                <c:pt idx="960">
                  <c:v>0.12649931118982671</c:v>
                </c:pt>
                <c:pt idx="961">
                  <c:v>0.13967255356577041</c:v>
                </c:pt>
                <c:pt idx="962">
                  <c:v>0.1421328920520562</c:v>
                </c:pt>
                <c:pt idx="963">
                  <c:v>0.18173001994853649</c:v>
                </c:pt>
                <c:pt idx="964">
                  <c:v>0.1889523211340739</c:v>
                </c:pt>
                <c:pt idx="965">
                  <c:v>0.21992524451130721</c:v>
                </c:pt>
                <c:pt idx="966">
                  <c:v>0.1782216150175967</c:v>
                </c:pt>
                <c:pt idx="967">
                  <c:v>0.15366195817623871</c:v>
                </c:pt>
                <c:pt idx="968">
                  <c:v>0.1157424606863081</c:v>
                </c:pt>
                <c:pt idx="969">
                  <c:v>0.1570547690738287</c:v>
                </c:pt>
                <c:pt idx="970">
                  <c:v>0.18014811711047651</c:v>
                </c:pt>
                <c:pt idx="971">
                  <c:v>0.1802554460877849</c:v>
                </c:pt>
                <c:pt idx="972">
                  <c:v>0.1511994025390957</c:v>
                </c:pt>
                <c:pt idx="973">
                  <c:v>0.14480027014911931</c:v>
                </c:pt>
                <c:pt idx="974">
                  <c:v>7.7335872380100423E-2</c:v>
                </c:pt>
                <c:pt idx="975">
                  <c:v>8.9189187470692266E-2</c:v>
                </c:pt>
                <c:pt idx="976">
                  <c:v>7.1645732663760175E-2</c:v>
                </c:pt>
                <c:pt idx="977">
                  <c:v>7.4053516220332183E-2</c:v>
                </c:pt>
                <c:pt idx="978">
                  <c:v>9.6112785705769199E-2</c:v>
                </c:pt>
                <c:pt idx="979">
                  <c:v>0.1069593250701774</c:v>
                </c:pt>
                <c:pt idx="980">
                  <c:v>4.0963449280866149E-2</c:v>
                </c:pt>
                <c:pt idx="981">
                  <c:v>1.3507082342404161E-2</c:v>
                </c:pt>
                <c:pt idx="982">
                  <c:v>8.3744198143794968E-2</c:v>
                </c:pt>
                <c:pt idx="983">
                  <c:v>4.1631157585659828E-2</c:v>
                </c:pt>
                <c:pt idx="984">
                  <c:v>5.0091780615143737E-2</c:v>
                </c:pt>
                <c:pt idx="985">
                  <c:v>7.8435665799991061E-2</c:v>
                </c:pt>
                <c:pt idx="986">
                  <c:v>4.1368109418766903E-2</c:v>
                </c:pt>
                <c:pt idx="987">
                  <c:v>3.802949621094065E-3</c:v>
                </c:pt>
                <c:pt idx="988">
                  <c:v>-2.0039823974437709E-2</c:v>
                </c:pt>
                <c:pt idx="989">
                  <c:v>-2.052692041021897E-2</c:v>
                </c:pt>
                <c:pt idx="990">
                  <c:v>7.7852966006224156E-2</c:v>
                </c:pt>
                <c:pt idx="991">
                  <c:v>0.11849803891755829</c:v>
                </c:pt>
                <c:pt idx="992">
                  <c:v>0.1313958551224215</c:v>
                </c:pt>
                <c:pt idx="993">
                  <c:v>0.1094522084951237</c:v>
                </c:pt>
                <c:pt idx="994">
                  <c:v>7.209812066553245E-2</c:v>
                </c:pt>
                <c:pt idx="995">
                  <c:v>4.1733582789298403E-2</c:v>
                </c:pt>
                <c:pt idx="996">
                  <c:v>-1.5672262784822481E-2</c:v>
                </c:pt>
                <c:pt idx="997">
                  <c:v>-2.2532097586974279E-2</c:v>
                </c:pt>
                <c:pt idx="998">
                  <c:v>8.5745107567606338E-2</c:v>
                </c:pt>
                <c:pt idx="999">
                  <c:v>0.1040692410076547</c:v>
                </c:pt>
                <c:pt idx="1000">
                  <c:v>8.0102993415921864E-2</c:v>
                </c:pt>
                <c:pt idx="1001">
                  <c:v>0.11441429498312659</c:v>
                </c:pt>
                <c:pt idx="1002">
                  <c:v>7.1891968133722228E-2</c:v>
                </c:pt>
                <c:pt idx="1003">
                  <c:v>6.6016185501786895E-2</c:v>
                </c:pt>
                <c:pt idx="1004">
                  <c:v>7.7085555332475408E-2</c:v>
                </c:pt>
                <c:pt idx="1005">
                  <c:v>0.1212301782555258</c:v>
                </c:pt>
                <c:pt idx="1006">
                  <c:v>0.14696376922867979</c:v>
                </c:pt>
                <c:pt idx="1007">
                  <c:v>8.8015266624131616E-2</c:v>
                </c:pt>
                <c:pt idx="1008">
                  <c:v>0.1295383723391188</c:v>
                </c:pt>
                <c:pt idx="1009">
                  <c:v>6.5584693472157563E-2</c:v>
                </c:pt>
                <c:pt idx="1010">
                  <c:v>9.3927591447773962E-2</c:v>
                </c:pt>
                <c:pt idx="1011">
                  <c:v>0.10633476278542101</c:v>
                </c:pt>
                <c:pt idx="1012">
                  <c:v>0.15808700338104889</c:v>
                </c:pt>
                <c:pt idx="1013">
                  <c:v>0.16759261008478671</c:v>
                </c:pt>
                <c:pt idx="1014">
                  <c:v>0.15700265345299419</c:v>
                </c:pt>
                <c:pt idx="1015">
                  <c:v>0.13639489996040541</c:v>
                </c:pt>
                <c:pt idx="1016">
                  <c:v>0.14519637919375181</c:v>
                </c:pt>
                <c:pt idx="1017">
                  <c:v>0.14543320559456999</c:v>
                </c:pt>
                <c:pt idx="1018">
                  <c:v>0.18525316940676501</c:v>
                </c:pt>
                <c:pt idx="1019">
                  <c:v>0.13869322864309641</c:v>
                </c:pt>
                <c:pt idx="1020">
                  <c:v>0.18937731185920009</c:v>
                </c:pt>
                <c:pt idx="1021">
                  <c:v>0.1718425116466924</c:v>
                </c:pt>
                <c:pt idx="1022">
                  <c:v>0.1809463307341459</c:v>
                </c:pt>
                <c:pt idx="1023">
                  <c:v>0.16892595417379619</c:v>
                </c:pt>
                <c:pt idx="1024">
                  <c:v>9.3355712932113644E-2</c:v>
                </c:pt>
                <c:pt idx="1025">
                  <c:v>9.8146854509967518E-2</c:v>
                </c:pt>
                <c:pt idx="1026">
                  <c:v>0.1731555569304675</c:v>
                </c:pt>
                <c:pt idx="1027">
                  <c:v>0.16071510525162219</c:v>
                </c:pt>
                <c:pt idx="1028">
                  <c:v>0.16491021432543279</c:v>
                </c:pt>
                <c:pt idx="1029">
                  <c:v>0.1466443373487443</c:v>
                </c:pt>
                <c:pt idx="1030">
                  <c:v>0.19983382876271311</c:v>
                </c:pt>
                <c:pt idx="1031">
                  <c:v>0.16197291071767189</c:v>
                </c:pt>
                <c:pt idx="1032">
                  <c:v>0.1208034756351495</c:v>
                </c:pt>
                <c:pt idx="1033">
                  <c:v>0.14243057486078969</c:v>
                </c:pt>
                <c:pt idx="1034">
                  <c:v>0.13240994982092641</c:v>
                </c:pt>
                <c:pt idx="1035">
                  <c:v>0.17767511092815361</c:v>
                </c:pt>
                <c:pt idx="1036">
                  <c:v>0.1678772951211944</c:v>
                </c:pt>
                <c:pt idx="1037">
                  <c:v>0.13176378262876701</c:v>
                </c:pt>
                <c:pt idx="1038">
                  <c:v>9.4350686200848077E-2</c:v>
                </c:pt>
                <c:pt idx="1039">
                  <c:v>9.5858026042350275E-2</c:v>
                </c:pt>
                <c:pt idx="1040">
                  <c:v>0.1001591946362481</c:v>
                </c:pt>
                <c:pt idx="1041">
                  <c:v>0.11710324159538971</c:v>
                </c:pt>
                <c:pt idx="1042">
                  <c:v>0.13468350728245099</c:v>
                </c:pt>
                <c:pt idx="1043">
                  <c:v>0.124523287444382</c:v>
                </c:pt>
                <c:pt idx="1044">
                  <c:v>0.14288331861577941</c:v>
                </c:pt>
                <c:pt idx="1045">
                  <c:v>0.158295336992333</c:v>
                </c:pt>
                <c:pt idx="1046">
                  <c:v>0.16057301978724059</c:v>
                </c:pt>
                <c:pt idx="1047">
                  <c:v>0.117908232649282</c:v>
                </c:pt>
                <c:pt idx="1048">
                  <c:v>7.2491616315375484E-2</c:v>
                </c:pt>
                <c:pt idx="1049">
                  <c:v>9.5783372619750562E-2</c:v>
                </c:pt>
                <c:pt idx="1050">
                  <c:v>0.17091619159627849</c:v>
                </c:pt>
                <c:pt idx="1051">
                  <c:v>0.13811526714815511</c:v>
                </c:pt>
                <c:pt idx="1052">
                  <c:v>0.1370624631765103</c:v>
                </c:pt>
                <c:pt idx="1053">
                  <c:v>0.11860317227709589</c:v>
                </c:pt>
                <c:pt idx="1054">
                  <c:v>0.1229709935787282</c:v>
                </c:pt>
                <c:pt idx="1055">
                  <c:v>6.9389152978742263E-2</c:v>
                </c:pt>
                <c:pt idx="1056">
                  <c:v>3.2058597062912593E-2</c:v>
                </c:pt>
                <c:pt idx="1057">
                  <c:v>5.1825996081410697E-2</c:v>
                </c:pt>
                <c:pt idx="1058">
                  <c:v>8.3882733863248848E-2</c:v>
                </c:pt>
                <c:pt idx="1059">
                  <c:v>7.3234989716025822E-2</c:v>
                </c:pt>
                <c:pt idx="1060">
                  <c:v>2.9315687148719238E-2</c:v>
                </c:pt>
                <c:pt idx="1061">
                  <c:v>9.3021557933350429E-3</c:v>
                </c:pt>
                <c:pt idx="1062">
                  <c:v>3.0147321457061341E-2</c:v>
                </c:pt>
                <c:pt idx="1063">
                  <c:v>6.9863198398313564E-2</c:v>
                </c:pt>
                <c:pt idx="1064">
                  <c:v>0.1001110506418348</c:v>
                </c:pt>
                <c:pt idx="1065">
                  <c:v>0.1611368233961725</c:v>
                </c:pt>
                <c:pt idx="1066">
                  <c:v>0.1240976520080697</c:v>
                </c:pt>
                <c:pt idx="1067">
                  <c:v>9.7952690391476693E-2</c:v>
                </c:pt>
                <c:pt idx="1068">
                  <c:v>7.2595343581010496E-2</c:v>
                </c:pt>
                <c:pt idx="1069">
                  <c:v>3.8220664315598903E-2</c:v>
                </c:pt>
                <c:pt idx="1070">
                  <c:v>0.1063648014467171</c:v>
                </c:pt>
                <c:pt idx="1071">
                  <c:v>0.11852897843265529</c:v>
                </c:pt>
                <c:pt idx="1072">
                  <c:v>0.1245851634234869</c:v>
                </c:pt>
                <c:pt idx="1073">
                  <c:v>9.2236645588250177E-2</c:v>
                </c:pt>
                <c:pt idx="1074">
                  <c:v>8.1299153140697022E-2</c:v>
                </c:pt>
                <c:pt idx="1075">
                  <c:v>7.7828936036004492E-2</c:v>
                </c:pt>
                <c:pt idx="1076">
                  <c:v>0.1105925695285066</c:v>
                </c:pt>
                <c:pt idx="1077">
                  <c:v>0.12871989918809401</c:v>
                </c:pt>
                <c:pt idx="1078">
                  <c:v>0.14900986696125779</c:v>
                </c:pt>
                <c:pt idx="1079">
                  <c:v>0.16383831339567309</c:v>
                </c:pt>
                <c:pt idx="1080">
                  <c:v>0.15439546433845569</c:v>
                </c:pt>
                <c:pt idx="1081">
                  <c:v>0.15769651727430831</c:v>
                </c:pt>
                <c:pt idx="1082">
                  <c:v>0.14784663510738749</c:v>
                </c:pt>
                <c:pt idx="1083">
                  <c:v>0.15219558421533999</c:v>
                </c:pt>
                <c:pt idx="1084">
                  <c:v>0.15338835458356659</c:v>
                </c:pt>
                <c:pt idx="1085">
                  <c:v>0.16768685136443739</c:v>
                </c:pt>
                <c:pt idx="1086">
                  <c:v>0.1696162508607619</c:v>
                </c:pt>
                <c:pt idx="1087">
                  <c:v>0.17377318749376419</c:v>
                </c:pt>
                <c:pt idx="1088">
                  <c:v>0.16316505923963481</c:v>
                </c:pt>
                <c:pt idx="1089">
                  <c:v>0.14647165283928579</c:v>
                </c:pt>
                <c:pt idx="1090">
                  <c:v>0.1094437931514749</c:v>
                </c:pt>
                <c:pt idx="1091">
                  <c:v>6.4246226824155706E-2</c:v>
                </c:pt>
                <c:pt idx="1092">
                  <c:v>7.4515047336975115E-2</c:v>
                </c:pt>
                <c:pt idx="1093">
                  <c:v>4.6500039855186692E-2</c:v>
                </c:pt>
                <c:pt idx="1094">
                  <c:v>3.4929689131264929E-2</c:v>
                </c:pt>
                <c:pt idx="1095">
                  <c:v>2.044968273529069E-2</c:v>
                </c:pt>
                <c:pt idx="1096">
                  <c:v>3.9186430681878548E-2</c:v>
                </c:pt>
                <c:pt idx="1097">
                  <c:v>5.7124528297578081E-2</c:v>
                </c:pt>
                <c:pt idx="1098">
                  <c:v>5.7688619196308188E-2</c:v>
                </c:pt>
                <c:pt idx="1099">
                  <c:v>5.5370764296620578E-2</c:v>
                </c:pt>
                <c:pt idx="1100">
                  <c:v>5.5747887738038848E-2</c:v>
                </c:pt>
                <c:pt idx="1101">
                  <c:v>-8.3286786478948827E-3</c:v>
                </c:pt>
                <c:pt idx="1102">
                  <c:v>-5.256204790873209E-2</c:v>
                </c:pt>
                <c:pt idx="1103">
                  <c:v>-6.9627459127827862E-3</c:v>
                </c:pt>
                <c:pt idx="1104">
                  <c:v>1.4148396473570021E-2</c:v>
                </c:pt>
                <c:pt idx="1105">
                  <c:v>0.1019253191375986</c:v>
                </c:pt>
                <c:pt idx="1106">
                  <c:v>0.10774365645064241</c:v>
                </c:pt>
                <c:pt idx="1107">
                  <c:v>0.1101894319617136</c:v>
                </c:pt>
                <c:pt idx="1108">
                  <c:v>8.1189697622372492E-2</c:v>
                </c:pt>
                <c:pt idx="1109">
                  <c:v>3.5364025887189683E-2</c:v>
                </c:pt>
                <c:pt idx="1110">
                  <c:v>-1.7325698769719009E-3</c:v>
                </c:pt>
                <c:pt idx="1111">
                  <c:v>-2.478323684848505E-2</c:v>
                </c:pt>
                <c:pt idx="1112">
                  <c:v>4.3546008559101068E-2</c:v>
                </c:pt>
                <c:pt idx="1113">
                  <c:v>0.1493199182278957</c:v>
                </c:pt>
                <c:pt idx="1114">
                  <c:v>0.11240885980199521</c:v>
                </c:pt>
                <c:pt idx="1115">
                  <c:v>0.1320066481930677</c:v>
                </c:pt>
                <c:pt idx="1116">
                  <c:v>7.5020073680558852E-2</c:v>
                </c:pt>
                <c:pt idx="1117">
                  <c:v>8.7220009915048635E-2</c:v>
                </c:pt>
                <c:pt idx="1118">
                  <c:v>0.1229857924583246</c:v>
                </c:pt>
                <c:pt idx="1119">
                  <c:v>0.11173713523640411</c:v>
                </c:pt>
                <c:pt idx="1120">
                  <c:v>8.8770293281396739E-2</c:v>
                </c:pt>
                <c:pt idx="1121">
                  <c:v>0.1200568518868899</c:v>
                </c:pt>
                <c:pt idx="1122">
                  <c:v>0.13564638410294269</c:v>
                </c:pt>
                <c:pt idx="1123">
                  <c:v>0.1259859190039343</c:v>
                </c:pt>
                <c:pt idx="1124">
                  <c:v>0.1149339794756976</c:v>
                </c:pt>
                <c:pt idx="1125">
                  <c:v>0.1149339794756976</c:v>
                </c:pt>
                <c:pt idx="1126">
                  <c:v>0.1149339794756976</c:v>
                </c:pt>
                <c:pt idx="1127">
                  <c:v>0.1149339794756976</c:v>
                </c:pt>
                <c:pt idx="1128">
                  <c:v>0.1045356671575681</c:v>
                </c:pt>
                <c:pt idx="1129">
                  <c:v>0.1239367691114156</c:v>
                </c:pt>
                <c:pt idx="1130">
                  <c:v>7.607579397963167E-2</c:v>
                </c:pt>
                <c:pt idx="1131">
                  <c:v>4.6760443867615957E-2</c:v>
                </c:pt>
                <c:pt idx="1132">
                  <c:v>4.3833470911276852E-2</c:v>
                </c:pt>
                <c:pt idx="1133">
                  <c:v>7.25990173236222E-2</c:v>
                </c:pt>
                <c:pt idx="1134">
                  <c:v>8.8209940095669348E-2</c:v>
                </c:pt>
                <c:pt idx="1135">
                  <c:v>0.16388407570851449</c:v>
                </c:pt>
                <c:pt idx="1136">
                  <c:v>0.11444079432675711</c:v>
                </c:pt>
                <c:pt idx="1137">
                  <c:v>5.88139178235213E-2</c:v>
                </c:pt>
                <c:pt idx="1138">
                  <c:v>2.2540310038915708E-2</c:v>
                </c:pt>
                <c:pt idx="1139">
                  <c:v>0.10011825994586469</c:v>
                </c:pt>
                <c:pt idx="1140">
                  <c:v>0.1561718195208229</c:v>
                </c:pt>
                <c:pt idx="1141">
                  <c:v>9.3050791071022765E-2</c:v>
                </c:pt>
                <c:pt idx="1142">
                  <c:v>8.165125544153673E-2</c:v>
                </c:pt>
                <c:pt idx="1143">
                  <c:v>6.0748911226314213E-2</c:v>
                </c:pt>
                <c:pt idx="1144">
                  <c:v>5.3679478106288918E-2</c:v>
                </c:pt>
                <c:pt idx="1145">
                  <c:v>0.13341894877549301</c:v>
                </c:pt>
                <c:pt idx="1146">
                  <c:v>0.12600105908520931</c:v>
                </c:pt>
                <c:pt idx="1147">
                  <c:v>0.13440292378103769</c:v>
                </c:pt>
                <c:pt idx="1148">
                  <c:v>7.9025711732339965E-2</c:v>
                </c:pt>
                <c:pt idx="1149">
                  <c:v>4.3808523644055963E-2</c:v>
                </c:pt>
                <c:pt idx="1150">
                  <c:v>8.7123801467626549E-2</c:v>
                </c:pt>
                <c:pt idx="1151">
                  <c:v>0.1121703864031534</c:v>
                </c:pt>
                <c:pt idx="1152">
                  <c:v>0.1694579057915139</c:v>
                </c:pt>
                <c:pt idx="1153">
                  <c:v>0.16969456763395621</c:v>
                </c:pt>
                <c:pt idx="1154">
                  <c:v>0.15673793991610879</c:v>
                </c:pt>
                <c:pt idx="1155">
                  <c:v>0.11339316221705339</c:v>
                </c:pt>
                <c:pt idx="1156">
                  <c:v>0.10650632339045039</c:v>
                </c:pt>
                <c:pt idx="1157">
                  <c:v>9.9516528457717968E-2</c:v>
                </c:pt>
                <c:pt idx="1158">
                  <c:v>8.7602100037576625E-2</c:v>
                </c:pt>
                <c:pt idx="1159">
                  <c:v>0.12616532116096571</c:v>
                </c:pt>
                <c:pt idx="1160">
                  <c:v>0.1183576149731289</c:v>
                </c:pt>
                <c:pt idx="1161">
                  <c:v>0.13320569345795619</c:v>
                </c:pt>
                <c:pt idx="1162">
                  <c:v>8.5882501927974753E-2</c:v>
                </c:pt>
                <c:pt idx="1163">
                  <c:v>3.5964274312761717E-2</c:v>
                </c:pt>
                <c:pt idx="1164">
                  <c:v>3.1270424780898138E-3</c:v>
                </c:pt>
                <c:pt idx="1165">
                  <c:v>2.8460387102253511E-2</c:v>
                </c:pt>
                <c:pt idx="1166">
                  <c:v>7.5045728491787145E-2</c:v>
                </c:pt>
                <c:pt idx="1167">
                  <c:v>0.1049178706693439</c:v>
                </c:pt>
                <c:pt idx="1168">
                  <c:v>7.7029145809487831E-2</c:v>
                </c:pt>
                <c:pt idx="1169">
                  <c:v>8.0377734473983331E-2</c:v>
                </c:pt>
                <c:pt idx="1170">
                  <c:v>5.6173431830262022E-2</c:v>
                </c:pt>
                <c:pt idx="1171">
                  <c:v>0.1193120963793368</c:v>
                </c:pt>
                <c:pt idx="1172">
                  <c:v>0.12555735319140579</c:v>
                </c:pt>
                <c:pt idx="1173">
                  <c:v>0.1146677718046485</c:v>
                </c:pt>
                <c:pt idx="1174">
                  <c:v>0.14291366376492401</c:v>
                </c:pt>
                <c:pt idx="1175">
                  <c:v>0.12738009921255641</c:v>
                </c:pt>
                <c:pt idx="1176">
                  <c:v>0.13383609199888191</c:v>
                </c:pt>
                <c:pt idx="1177">
                  <c:v>0.13914290327159501</c:v>
                </c:pt>
                <c:pt idx="1178">
                  <c:v>0.1007755126389656</c:v>
                </c:pt>
                <c:pt idx="1179">
                  <c:v>0.1129664071920833</c:v>
                </c:pt>
                <c:pt idx="1180">
                  <c:v>6.4163842907445146E-2</c:v>
                </c:pt>
                <c:pt idx="1181">
                  <c:v>9.9963109499243696E-2</c:v>
                </c:pt>
                <c:pt idx="1182">
                  <c:v>0.16212261571722891</c:v>
                </c:pt>
                <c:pt idx="1183">
                  <c:v>0.18430783133558609</c:v>
                </c:pt>
                <c:pt idx="1184">
                  <c:v>0.17545476946837099</c:v>
                </c:pt>
                <c:pt idx="1185">
                  <c:v>0.16745207369306669</c:v>
                </c:pt>
                <c:pt idx="1186">
                  <c:v>0.13963074831312211</c:v>
                </c:pt>
                <c:pt idx="1187">
                  <c:v>0.12222293146019809</c:v>
                </c:pt>
                <c:pt idx="1188">
                  <c:v>0.1133339485976155</c:v>
                </c:pt>
                <c:pt idx="1189">
                  <c:v>0.12876929101185561</c:v>
                </c:pt>
                <c:pt idx="1190">
                  <c:v>0.16770396411706659</c:v>
                </c:pt>
                <c:pt idx="1191">
                  <c:v>0.16493486027580809</c:v>
                </c:pt>
                <c:pt idx="1192">
                  <c:v>0.14283614564739541</c:v>
                </c:pt>
                <c:pt idx="1193">
                  <c:v>0.18134370778117989</c:v>
                </c:pt>
                <c:pt idx="1194">
                  <c:v>0.2163567598342562</c:v>
                </c:pt>
                <c:pt idx="1195">
                  <c:v>0.18862202483287049</c:v>
                </c:pt>
                <c:pt idx="1196">
                  <c:v>0.14175222473141341</c:v>
                </c:pt>
                <c:pt idx="1197">
                  <c:v>0.16025102280834111</c:v>
                </c:pt>
                <c:pt idx="1198">
                  <c:v>0.10277127352362569</c:v>
                </c:pt>
                <c:pt idx="1199">
                  <c:v>0.1368668596241838</c:v>
                </c:pt>
                <c:pt idx="1200">
                  <c:v>0.1037915868079584</c:v>
                </c:pt>
                <c:pt idx="1201">
                  <c:v>0.12297332845297861</c:v>
                </c:pt>
                <c:pt idx="1202">
                  <c:v>8.8684653402681057E-2</c:v>
                </c:pt>
                <c:pt idx="1203">
                  <c:v>0.1045867958708437</c:v>
                </c:pt>
                <c:pt idx="1204">
                  <c:v>9.6732422139921503E-2</c:v>
                </c:pt>
                <c:pt idx="1205">
                  <c:v>7.4444611403595484E-2</c:v>
                </c:pt>
                <c:pt idx="1206">
                  <c:v>0.1047251116705752</c:v>
                </c:pt>
                <c:pt idx="1207">
                  <c:v>0.12093830229406161</c:v>
                </c:pt>
                <c:pt idx="1208">
                  <c:v>0.12357597759750009</c:v>
                </c:pt>
                <c:pt idx="1209">
                  <c:v>0.15575970172247899</c:v>
                </c:pt>
                <c:pt idx="1210">
                  <c:v>0.1427632829121781</c:v>
                </c:pt>
                <c:pt idx="1211">
                  <c:v>0.1094874402455521</c:v>
                </c:pt>
                <c:pt idx="1212">
                  <c:v>7.1343137877385221E-2</c:v>
                </c:pt>
                <c:pt idx="1213">
                  <c:v>6.0030405815910903E-2</c:v>
                </c:pt>
                <c:pt idx="1214">
                  <c:v>7.6403252433456359E-2</c:v>
                </c:pt>
                <c:pt idx="1215">
                  <c:v>0.15799659606856009</c:v>
                </c:pt>
                <c:pt idx="1216">
                  <c:v>0.116394507779384</c:v>
                </c:pt>
                <c:pt idx="1217">
                  <c:v>0.13089078912190469</c:v>
                </c:pt>
                <c:pt idx="1218">
                  <c:v>9.7682949262966723E-2</c:v>
                </c:pt>
                <c:pt idx="1219">
                  <c:v>7.8635561815082244E-2</c:v>
                </c:pt>
                <c:pt idx="1220">
                  <c:v>8.474900343540881E-2</c:v>
                </c:pt>
                <c:pt idx="1221">
                  <c:v>0.14715320316241121</c:v>
                </c:pt>
                <c:pt idx="1222">
                  <c:v>0.14087139161020529</c:v>
                </c:pt>
                <c:pt idx="1223">
                  <c:v>0.1339991224391732</c:v>
                </c:pt>
                <c:pt idx="1224">
                  <c:v>0.20494469036779031</c:v>
                </c:pt>
                <c:pt idx="1225">
                  <c:v>0.21721560276953111</c:v>
                </c:pt>
                <c:pt idx="1226">
                  <c:v>0.19056348209304599</c:v>
                </c:pt>
                <c:pt idx="1227">
                  <c:v>0.15221869354171819</c:v>
                </c:pt>
                <c:pt idx="1228">
                  <c:v>0.1630386027925361</c:v>
                </c:pt>
                <c:pt idx="1229">
                  <c:v>0.14793226929179809</c:v>
                </c:pt>
                <c:pt idx="1230">
                  <c:v>0.14122398863777261</c:v>
                </c:pt>
                <c:pt idx="1231">
                  <c:v>9.4235211538390207E-2</c:v>
                </c:pt>
                <c:pt idx="1232">
                  <c:v>0.10464421012210059</c:v>
                </c:pt>
                <c:pt idx="1233">
                  <c:v>6.5634540924722984E-2</c:v>
                </c:pt>
                <c:pt idx="1234">
                  <c:v>4.0855399040727207E-2</c:v>
                </c:pt>
                <c:pt idx="1235">
                  <c:v>3.6481030032459387E-2</c:v>
                </c:pt>
                <c:pt idx="1236">
                  <c:v>8.6695900072014886E-2</c:v>
                </c:pt>
                <c:pt idx="1237">
                  <c:v>6.8540385811442839E-2</c:v>
                </c:pt>
                <c:pt idx="1238">
                  <c:v>1.8625218099217911E-2</c:v>
                </c:pt>
                <c:pt idx="1239">
                  <c:v>-8.7431940766409255E-3</c:v>
                </c:pt>
                <c:pt idx="1240">
                  <c:v>-9.3394010556062668E-3</c:v>
                </c:pt>
                <c:pt idx="1241">
                  <c:v>6.307287193589417E-2</c:v>
                </c:pt>
                <c:pt idx="1242">
                  <c:v>0.1048441123843995</c:v>
                </c:pt>
                <c:pt idx="1243">
                  <c:v>0.15023085574613229</c:v>
                </c:pt>
                <c:pt idx="1244">
                  <c:v>0.1209390528016145</c:v>
                </c:pt>
                <c:pt idx="1245">
                  <c:v>8.3121264677527229E-2</c:v>
                </c:pt>
                <c:pt idx="1246">
                  <c:v>4.634925196695594E-2</c:v>
                </c:pt>
                <c:pt idx="1247">
                  <c:v>2.9546066569769991E-3</c:v>
                </c:pt>
                <c:pt idx="1248">
                  <c:v>-1.1067280352685669E-3</c:v>
                </c:pt>
                <c:pt idx="1249">
                  <c:v>0.1015502366425407</c:v>
                </c:pt>
                <c:pt idx="1250">
                  <c:v>0.10563101764542</c:v>
                </c:pt>
                <c:pt idx="1251">
                  <c:v>0.10896987621965511</c:v>
                </c:pt>
                <c:pt idx="1252">
                  <c:v>0.14129045611210159</c:v>
                </c:pt>
                <c:pt idx="1253">
                  <c:v>0.13141291544081921</c:v>
                </c:pt>
                <c:pt idx="1254">
                  <c:v>0.13461586117261429</c:v>
                </c:pt>
                <c:pt idx="1255">
                  <c:v>6.7061949305195157E-2</c:v>
                </c:pt>
                <c:pt idx="1256">
                  <c:v>5.695017456525342E-2</c:v>
                </c:pt>
                <c:pt idx="1257">
                  <c:v>8.0639420042614596E-2</c:v>
                </c:pt>
                <c:pt idx="1258">
                  <c:v>0.1089236772757598</c:v>
                </c:pt>
                <c:pt idx="1259">
                  <c:v>9.3636233270226299E-2</c:v>
                </c:pt>
                <c:pt idx="1260">
                  <c:v>9.2210021561077937E-2</c:v>
                </c:pt>
                <c:pt idx="1261">
                  <c:v>5.8542895671512163E-2</c:v>
                </c:pt>
                <c:pt idx="1262">
                  <c:v>4.4278467354751612E-2</c:v>
                </c:pt>
                <c:pt idx="1263">
                  <c:v>4.4904637519432633E-2</c:v>
                </c:pt>
                <c:pt idx="1264">
                  <c:v>8.1756402058893229E-2</c:v>
                </c:pt>
                <c:pt idx="1265">
                  <c:v>8.1830900405438278E-2</c:v>
                </c:pt>
                <c:pt idx="1266">
                  <c:v>9.8579322822622828E-2</c:v>
                </c:pt>
                <c:pt idx="1267">
                  <c:v>0.14571434749998249</c:v>
                </c:pt>
                <c:pt idx="1268">
                  <c:v>0.1189214705759358</c:v>
                </c:pt>
                <c:pt idx="1269">
                  <c:v>0.1099847865032704</c:v>
                </c:pt>
                <c:pt idx="1270">
                  <c:v>0.10335406042780799</c:v>
                </c:pt>
                <c:pt idx="1271">
                  <c:v>0.12486540223068231</c:v>
                </c:pt>
                <c:pt idx="1272">
                  <c:v>0.11691446211547341</c:v>
                </c:pt>
                <c:pt idx="1273">
                  <c:v>0.15153289382888421</c:v>
                </c:pt>
                <c:pt idx="1274">
                  <c:v>0.17009565172891961</c:v>
                </c:pt>
                <c:pt idx="1275">
                  <c:v>0.1333369802838886</c:v>
                </c:pt>
                <c:pt idx="1276">
                  <c:v>0.1337729097260745</c:v>
                </c:pt>
                <c:pt idx="1277">
                  <c:v>0.12821252543018419</c:v>
                </c:pt>
                <c:pt idx="1278">
                  <c:v>0.1153256203057014</c:v>
                </c:pt>
                <c:pt idx="1279">
                  <c:v>0.1047652908698424</c:v>
                </c:pt>
                <c:pt idx="1280">
                  <c:v>0.1303873841377978</c:v>
                </c:pt>
                <c:pt idx="1281">
                  <c:v>0.20423763993059121</c:v>
                </c:pt>
                <c:pt idx="1282">
                  <c:v>0.20031855469991469</c:v>
                </c:pt>
                <c:pt idx="1283">
                  <c:v>0.21591715047256521</c:v>
                </c:pt>
                <c:pt idx="1284">
                  <c:v>0.18106309941781801</c:v>
                </c:pt>
                <c:pt idx="1285">
                  <c:v>0.14375979474557529</c:v>
                </c:pt>
                <c:pt idx="1286">
                  <c:v>0.1062181668616642</c:v>
                </c:pt>
                <c:pt idx="1287">
                  <c:v>0.10719911166092989</c:v>
                </c:pt>
                <c:pt idx="1288">
                  <c:v>8.5227169566278071E-2</c:v>
                </c:pt>
                <c:pt idx="1289">
                  <c:v>7.8473509604050307E-2</c:v>
                </c:pt>
                <c:pt idx="1290">
                  <c:v>0.1212086291487413</c:v>
                </c:pt>
                <c:pt idx="1291">
                  <c:v>0.1381141701925763</c:v>
                </c:pt>
                <c:pt idx="1292">
                  <c:v>0.1381141701925763</c:v>
                </c:pt>
                <c:pt idx="1293">
                  <c:v>0.1381141701925763</c:v>
                </c:pt>
                <c:pt idx="1294">
                  <c:v>0.1381141701925763</c:v>
                </c:pt>
                <c:pt idx="1295">
                  <c:v>9.8502879759780809E-2</c:v>
                </c:pt>
                <c:pt idx="1296">
                  <c:v>5.9685271379709012E-2</c:v>
                </c:pt>
                <c:pt idx="1297">
                  <c:v>-1.411076076027501E-3</c:v>
                </c:pt>
                <c:pt idx="1298">
                  <c:v>6.6614194727006304E-2</c:v>
                </c:pt>
                <c:pt idx="1299">
                  <c:v>3.2036031025809958E-2</c:v>
                </c:pt>
                <c:pt idx="1300">
                  <c:v>1.2688705418033521E-2</c:v>
                </c:pt>
                <c:pt idx="1301">
                  <c:v>2.4573602474349341E-2</c:v>
                </c:pt>
                <c:pt idx="1302">
                  <c:v>3.034485148276311E-2</c:v>
                </c:pt>
                <c:pt idx="1303">
                  <c:v>9.8069319256474663E-3</c:v>
                </c:pt>
                <c:pt idx="1304">
                  <c:v>5.928938738477485E-2</c:v>
                </c:pt>
                <c:pt idx="1305">
                  <c:v>5.3444119869964328E-2</c:v>
                </c:pt>
                <c:pt idx="1306">
                  <c:v>7.4841730266875739E-2</c:v>
                </c:pt>
                <c:pt idx="1307">
                  <c:v>2.7234831034445909E-2</c:v>
                </c:pt>
                <c:pt idx="1308">
                  <c:v>0.100212638730298</c:v>
                </c:pt>
                <c:pt idx="1309">
                  <c:v>0.12329097039049471</c:v>
                </c:pt>
                <c:pt idx="1310">
                  <c:v>0.1051042792298682</c:v>
                </c:pt>
                <c:pt idx="1311">
                  <c:v>0.1061662033301565</c:v>
                </c:pt>
                <c:pt idx="1312">
                  <c:v>8.9159649471980851E-2</c:v>
                </c:pt>
                <c:pt idx="1313">
                  <c:v>0.13783590410285401</c:v>
                </c:pt>
                <c:pt idx="1314">
                  <c:v>0.1204413550056999</c:v>
                </c:pt>
                <c:pt idx="1315">
                  <c:v>0.16169377900965071</c:v>
                </c:pt>
                <c:pt idx="1316">
                  <c:v>0.13465391685401421</c:v>
                </c:pt>
                <c:pt idx="1317">
                  <c:v>8.6630621928049378E-2</c:v>
                </c:pt>
                <c:pt idx="1318">
                  <c:v>4.9418011683298617E-2</c:v>
                </c:pt>
                <c:pt idx="1319">
                  <c:v>2.1972599524603179E-2</c:v>
                </c:pt>
                <c:pt idx="1320">
                  <c:v>6.1333111605815338E-2</c:v>
                </c:pt>
                <c:pt idx="1321">
                  <c:v>0.10967744271909551</c:v>
                </c:pt>
                <c:pt idx="1322">
                  <c:v>0.12169724279034511</c:v>
                </c:pt>
                <c:pt idx="1323">
                  <c:v>9.3117776037263233E-2</c:v>
                </c:pt>
                <c:pt idx="1324">
                  <c:v>6.6816402634192418E-2</c:v>
                </c:pt>
                <c:pt idx="1325">
                  <c:v>6.2876069368038578E-2</c:v>
                </c:pt>
                <c:pt idx="1326">
                  <c:v>5.6797805590984803E-2</c:v>
                </c:pt>
                <c:pt idx="1327">
                  <c:v>7.6380213483675297E-2</c:v>
                </c:pt>
                <c:pt idx="1328">
                  <c:v>7.2442882873313241E-2</c:v>
                </c:pt>
                <c:pt idx="1329">
                  <c:v>3.1867117369483999E-2</c:v>
                </c:pt>
                <c:pt idx="1330">
                  <c:v>5.391987949649879E-2</c:v>
                </c:pt>
                <c:pt idx="1331">
                  <c:v>0.11318277398403449</c:v>
                </c:pt>
                <c:pt idx="1332">
                  <c:v>0.13069201595383251</c:v>
                </c:pt>
                <c:pt idx="1333">
                  <c:v>0.14773897340882569</c:v>
                </c:pt>
                <c:pt idx="1334">
                  <c:v>0.13654654037297331</c:v>
                </c:pt>
                <c:pt idx="1335">
                  <c:v>9.8786616438038211E-2</c:v>
                </c:pt>
                <c:pt idx="1336">
                  <c:v>6.1377954595689177E-2</c:v>
                </c:pt>
                <c:pt idx="1337">
                  <c:v>2.328952606455403E-2</c:v>
                </c:pt>
                <c:pt idx="1338">
                  <c:v>1.394497284147023E-2</c:v>
                </c:pt>
                <c:pt idx="1339">
                  <c:v>3.3147831965450791E-2</c:v>
                </c:pt>
                <c:pt idx="1340">
                  <c:v>6.5835683283045787E-2</c:v>
                </c:pt>
                <c:pt idx="1341">
                  <c:v>9.7700014256447698E-2</c:v>
                </c:pt>
                <c:pt idx="1342">
                  <c:v>0.11298009783506389</c:v>
                </c:pt>
                <c:pt idx="1343">
                  <c:v>6.1516094699875179E-2</c:v>
                </c:pt>
                <c:pt idx="1344">
                  <c:v>0.1240484384248017</c:v>
                </c:pt>
                <c:pt idx="1345">
                  <c:v>0.1407220610010258</c:v>
                </c:pt>
                <c:pt idx="1346">
                  <c:v>0.18198119444347949</c:v>
                </c:pt>
                <c:pt idx="1347">
                  <c:v>0.20955967620329671</c:v>
                </c:pt>
                <c:pt idx="1348">
                  <c:v>0.17846543765420761</c:v>
                </c:pt>
                <c:pt idx="1349">
                  <c:v>0.172499419268763</c:v>
                </c:pt>
                <c:pt idx="1350">
                  <c:v>0.14702360683388929</c:v>
                </c:pt>
                <c:pt idx="1351">
                  <c:v>0.1065137690890072</c:v>
                </c:pt>
                <c:pt idx="1352">
                  <c:v>0.17042686519405989</c:v>
                </c:pt>
                <c:pt idx="1353">
                  <c:v>0.20989344133934121</c:v>
                </c:pt>
                <c:pt idx="1354">
                  <c:v>0.23590397060445939</c:v>
                </c:pt>
                <c:pt idx="1355">
                  <c:v>0.1994054716878306</c:v>
                </c:pt>
                <c:pt idx="1356">
                  <c:v>0.17465551223791831</c:v>
                </c:pt>
                <c:pt idx="1357">
                  <c:v>0.1630420475876542</c:v>
                </c:pt>
                <c:pt idx="1358">
                  <c:v>0.21652287156690961</c:v>
                </c:pt>
                <c:pt idx="1359">
                  <c:v>0.2104604306814806</c:v>
                </c:pt>
                <c:pt idx="1360">
                  <c:v>0.17309525638796111</c:v>
                </c:pt>
                <c:pt idx="1361">
                  <c:v>0.13220598646410101</c:v>
                </c:pt>
                <c:pt idx="1362">
                  <c:v>0.13620527073831881</c:v>
                </c:pt>
                <c:pt idx="1363">
                  <c:v>0.13500293558861071</c:v>
                </c:pt>
                <c:pt idx="1364">
                  <c:v>0.14755887039051219</c:v>
                </c:pt>
                <c:pt idx="1365">
                  <c:v>8.4914445941256744E-2</c:v>
                </c:pt>
                <c:pt idx="1366">
                  <c:v>0.1026166315473005</c:v>
                </c:pt>
                <c:pt idx="1367">
                  <c:v>7.2294029653428016E-2</c:v>
                </c:pt>
                <c:pt idx="1368">
                  <c:v>0.1161069337973428</c:v>
                </c:pt>
                <c:pt idx="1369">
                  <c:v>8.2605336107219429E-2</c:v>
                </c:pt>
                <c:pt idx="1370">
                  <c:v>0.1214396031468938</c:v>
                </c:pt>
                <c:pt idx="1371">
                  <c:v>0.1154723767651893</c:v>
                </c:pt>
                <c:pt idx="1372">
                  <c:v>7.908209604161609E-2</c:v>
                </c:pt>
                <c:pt idx="1373">
                  <c:v>5.465069642698106E-2</c:v>
                </c:pt>
                <c:pt idx="1374">
                  <c:v>0.14060562705724819</c:v>
                </c:pt>
                <c:pt idx="1375">
                  <c:v>0.1821745146428837</c:v>
                </c:pt>
                <c:pt idx="1376">
                  <c:v>0.15800151000387469</c:v>
                </c:pt>
                <c:pt idx="1377">
                  <c:v>0.16260812421113879</c:v>
                </c:pt>
                <c:pt idx="1378">
                  <c:v>0.1114159186184622</c:v>
                </c:pt>
                <c:pt idx="1379">
                  <c:v>7.4448068887015939E-2</c:v>
                </c:pt>
                <c:pt idx="1380">
                  <c:v>0.1368252721781609</c:v>
                </c:pt>
                <c:pt idx="1381">
                  <c:v>0.1258132930797107</c:v>
                </c:pt>
                <c:pt idx="1382">
                  <c:v>0.15308095360241139</c:v>
                </c:pt>
                <c:pt idx="1383">
                  <c:v>0.2044431360258421</c:v>
                </c:pt>
                <c:pt idx="1384">
                  <c:v>0.1873400066664179</c:v>
                </c:pt>
                <c:pt idx="1385">
                  <c:v>0.2060087233087966</c:v>
                </c:pt>
                <c:pt idx="1386">
                  <c:v>0.18853535041723599</c:v>
                </c:pt>
                <c:pt idx="1387">
                  <c:v>0.19467464053835301</c:v>
                </c:pt>
                <c:pt idx="1388">
                  <c:v>0.1499451244317305</c:v>
                </c:pt>
                <c:pt idx="1389">
                  <c:v>0.1136906707726686</c:v>
                </c:pt>
                <c:pt idx="1390">
                  <c:v>0.13349919699606169</c:v>
                </c:pt>
                <c:pt idx="1391">
                  <c:v>6.7952863798195207E-2</c:v>
                </c:pt>
                <c:pt idx="1392">
                  <c:v>8.9346137297459549E-2</c:v>
                </c:pt>
                <c:pt idx="1393">
                  <c:v>0.10056799040646471</c:v>
                </c:pt>
                <c:pt idx="1394">
                  <c:v>8.4945031650982994E-2</c:v>
                </c:pt>
                <c:pt idx="1395">
                  <c:v>4.1261850260502893E-2</c:v>
                </c:pt>
                <c:pt idx="1396">
                  <c:v>5.7667485383694927E-2</c:v>
                </c:pt>
                <c:pt idx="1397">
                  <c:v>0.17547891460428339</c:v>
                </c:pt>
                <c:pt idx="1398">
                  <c:v>0.1251194499857671</c:v>
                </c:pt>
                <c:pt idx="1399">
                  <c:v>0.17749768942209029</c:v>
                </c:pt>
                <c:pt idx="1400">
                  <c:v>0.1588885735836221</c:v>
                </c:pt>
                <c:pt idx="1401">
                  <c:v>9.174086972089901E-2</c:v>
                </c:pt>
                <c:pt idx="1402">
                  <c:v>3.084299921452693E-2</c:v>
                </c:pt>
                <c:pt idx="1403">
                  <c:v>-6.796761756540981E-3</c:v>
                </c:pt>
                <c:pt idx="1404">
                  <c:v>4.0394420980492278E-2</c:v>
                </c:pt>
                <c:pt idx="1405">
                  <c:v>9.945773198857033E-2</c:v>
                </c:pt>
                <c:pt idx="1406">
                  <c:v>9.9803947741309962E-2</c:v>
                </c:pt>
                <c:pt idx="1407">
                  <c:v>0.1490433629377339</c:v>
                </c:pt>
                <c:pt idx="1408">
                  <c:v>0.16771218617309461</c:v>
                </c:pt>
                <c:pt idx="1409">
                  <c:v>0.19903026476299959</c:v>
                </c:pt>
                <c:pt idx="1410">
                  <c:v>0.17073639205073479</c:v>
                </c:pt>
                <c:pt idx="1411">
                  <c:v>0.13002596327760679</c:v>
                </c:pt>
                <c:pt idx="1412">
                  <c:v>0.12272839536046561</c:v>
                </c:pt>
                <c:pt idx="1413">
                  <c:v>9.6594098286465702E-2</c:v>
                </c:pt>
                <c:pt idx="1414">
                  <c:v>0.13245418321734709</c:v>
                </c:pt>
                <c:pt idx="1415">
                  <c:v>0.18963578720806229</c:v>
                </c:pt>
                <c:pt idx="1416">
                  <c:v>0.1615677753636415</c:v>
                </c:pt>
                <c:pt idx="1417">
                  <c:v>0.1794929134610124</c:v>
                </c:pt>
                <c:pt idx="1418">
                  <c:v>0.1850613836565769</c:v>
                </c:pt>
                <c:pt idx="1419">
                  <c:v>0.1183200075497322</c:v>
                </c:pt>
                <c:pt idx="1420">
                  <c:v>0.13710952222973921</c:v>
                </c:pt>
                <c:pt idx="1421">
                  <c:v>0.1248445943999448</c:v>
                </c:pt>
                <c:pt idx="1422">
                  <c:v>0.1029883205303479</c:v>
                </c:pt>
                <c:pt idx="1423">
                  <c:v>0.1033071120705413</c:v>
                </c:pt>
                <c:pt idx="1424">
                  <c:v>9.773761578319462E-2</c:v>
                </c:pt>
                <c:pt idx="1425">
                  <c:v>7.1132696425078912E-2</c:v>
                </c:pt>
                <c:pt idx="1426">
                  <c:v>0.1067835353832907</c:v>
                </c:pt>
                <c:pt idx="1427">
                  <c:v>0.1178134603813108</c:v>
                </c:pt>
                <c:pt idx="1428">
                  <c:v>0.1619248935866677</c:v>
                </c:pt>
                <c:pt idx="1429">
                  <c:v>0.1932706093901366</c:v>
                </c:pt>
                <c:pt idx="1430">
                  <c:v>0.1893917363263542</c:v>
                </c:pt>
                <c:pt idx="1431">
                  <c:v>0.1407157276961071</c:v>
                </c:pt>
              </c:numCache>
            </c:numRef>
          </c:yVal>
          <c:smooth val="1"/>
          <c:extLst>
            <c:ext xmlns:c16="http://schemas.microsoft.com/office/drawing/2014/chart" uri="{C3380CC4-5D6E-409C-BE32-E72D297353CC}">
              <c16:uniqueId val="{00000000-3DE3-436D-B5A4-9BE41105B94C}"/>
            </c:ext>
          </c:extLst>
        </c:ser>
        <c:dLbls>
          <c:showLegendKey val="0"/>
          <c:showVal val="0"/>
          <c:showCatName val="0"/>
          <c:showSerName val="0"/>
          <c:showPercent val="0"/>
          <c:showBubbleSize val="0"/>
        </c:dLbls>
        <c:axId val="416302928"/>
        <c:axId val="312598880"/>
      </c:scatterChart>
      <c:valAx>
        <c:axId val="416302928"/>
        <c:scaling>
          <c:orientation val="minMax"/>
          <c:max val="180"/>
          <c:min val="0"/>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time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2598880"/>
        <c:crosses val="autoZero"/>
        <c:crossBetween val="midCat"/>
      </c:valAx>
      <c:valAx>
        <c:axId val="312598880"/>
        <c:scaling>
          <c:orientation val="minMax"/>
          <c:max val="2"/>
          <c:min val="-2"/>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16302928"/>
        <c:crosses val="autoZero"/>
        <c:crossBetween val="midCat"/>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2000" b="1"/>
              <a:t>Actual</a:t>
            </a:r>
            <a:r>
              <a:rPr lang="en-US" sz="2000" b="1" baseline="0"/>
              <a:t> Movement</a:t>
            </a:r>
            <a:endParaRPr lang="en-US" sz="2000" b="1"/>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v>Real</c:v>
          </c:tx>
          <c:spPr>
            <a:ln w="19050" cap="rnd">
              <a:solidFill>
                <a:schemeClr val="accent1"/>
              </a:solidFill>
              <a:round/>
            </a:ln>
            <a:effectLst/>
          </c:spPr>
          <c:marker>
            <c:symbol val="none"/>
          </c:marker>
          <c:xVal>
            <c:numRef>
              <c:f>'Robot Positions'!$C$2:$C$4000</c:f>
              <c:numCache>
                <c:formatCode>General</c:formatCode>
                <c:ptCount val="3999"/>
                <c:pt idx="0">
                  <c:v>215.65</c:v>
                </c:pt>
                <c:pt idx="1">
                  <c:v>215.65</c:v>
                </c:pt>
                <c:pt idx="2">
                  <c:v>215.65</c:v>
                </c:pt>
                <c:pt idx="3">
                  <c:v>216.14</c:v>
                </c:pt>
                <c:pt idx="4">
                  <c:v>215.65</c:v>
                </c:pt>
                <c:pt idx="5">
                  <c:v>215.4</c:v>
                </c:pt>
                <c:pt idx="6">
                  <c:v>215.4</c:v>
                </c:pt>
                <c:pt idx="7">
                  <c:v>215.4</c:v>
                </c:pt>
                <c:pt idx="8">
                  <c:v>215.4</c:v>
                </c:pt>
                <c:pt idx="9">
                  <c:v>215.16</c:v>
                </c:pt>
                <c:pt idx="10">
                  <c:v>214.92</c:v>
                </c:pt>
                <c:pt idx="11">
                  <c:v>214.67</c:v>
                </c:pt>
                <c:pt idx="12">
                  <c:v>214.67</c:v>
                </c:pt>
                <c:pt idx="13">
                  <c:v>214.18</c:v>
                </c:pt>
                <c:pt idx="14">
                  <c:v>214.18</c:v>
                </c:pt>
                <c:pt idx="15">
                  <c:v>213.94</c:v>
                </c:pt>
                <c:pt idx="16">
                  <c:v>213.2</c:v>
                </c:pt>
                <c:pt idx="17">
                  <c:v>212.72</c:v>
                </c:pt>
                <c:pt idx="18">
                  <c:v>212.72</c:v>
                </c:pt>
                <c:pt idx="19">
                  <c:v>212.47</c:v>
                </c:pt>
                <c:pt idx="20">
                  <c:v>212.47</c:v>
                </c:pt>
                <c:pt idx="21">
                  <c:v>212.23</c:v>
                </c:pt>
                <c:pt idx="22">
                  <c:v>211.98</c:v>
                </c:pt>
                <c:pt idx="23">
                  <c:v>211.74</c:v>
                </c:pt>
                <c:pt idx="24">
                  <c:v>211.25</c:v>
                </c:pt>
                <c:pt idx="25">
                  <c:v>211.25</c:v>
                </c:pt>
                <c:pt idx="26">
                  <c:v>211</c:v>
                </c:pt>
                <c:pt idx="27">
                  <c:v>211</c:v>
                </c:pt>
                <c:pt idx="28">
                  <c:v>210.27</c:v>
                </c:pt>
                <c:pt idx="29">
                  <c:v>210.27</c:v>
                </c:pt>
                <c:pt idx="30">
                  <c:v>209.78</c:v>
                </c:pt>
                <c:pt idx="31">
                  <c:v>209.05</c:v>
                </c:pt>
                <c:pt idx="32">
                  <c:v>208.56</c:v>
                </c:pt>
                <c:pt idx="33">
                  <c:v>208.31</c:v>
                </c:pt>
                <c:pt idx="34">
                  <c:v>208.07</c:v>
                </c:pt>
                <c:pt idx="35">
                  <c:v>207.58</c:v>
                </c:pt>
                <c:pt idx="36">
                  <c:v>207.34</c:v>
                </c:pt>
                <c:pt idx="37">
                  <c:v>207.34</c:v>
                </c:pt>
                <c:pt idx="38">
                  <c:v>207.34</c:v>
                </c:pt>
                <c:pt idx="39">
                  <c:v>206.85</c:v>
                </c:pt>
                <c:pt idx="40">
                  <c:v>206.36</c:v>
                </c:pt>
                <c:pt idx="41">
                  <c:v>206.11</c:v>
                </c:pt>
                <c:pt idx="42">
                  <c:v>204.65</c:v>
                </c:pt>
                <c:pt idx="43">
                  <c:v>204.4</c:v>
                </c:pt>
                <c:pt idx="44">
                  <c:v>203.91</c:v>
                </c:pt>
                <c:pt idx="45">
                  <c:v>203.42</c:v>
                </c:pt>
                <c:pt idx="46">
                  <c:v>202.94</c:v>
                </c:pt>
                <c:pt idx="47">
                  <c:v>202.94</c:v>
                </c:pt>
                <c:pt idx="48">
                  <c:v>202.45</c:v>
                </c:pt>
                <c:pt idx="49">
                  <c:v>201.47</c:v>
                </c:pt>
                <c:pt idx="50">
                  <c:v>201.22</c:v>
                </c:pt>
                <c:pt idx="51">
                  <c:v>200.73</c:v>
                </c:pt>
                <c:pt idx="52">
                  <c:v>200.25</c:v>
                </c:pt>
                <c:pt idx="53">
                  <c:v>200.25</c:v>
                </c:pt>
                <c:pt idx="54">
                  <c:v>199.51</c:v>
                </c:pt>
                <c:pt idx="55">
                  <c:v>198.78</c:v>
                </c:pt>
                <c:pt idx="56">
                  <c:v>198.53</c:v>
                </c:pt>
                <c:pt idx="57">
                  <c:v>198.29</c:v>
                </c:pt>
                <c:pt idx="58">
                  <c:v>197.8</c:v>
                </c:pt>
                <c:pt idx="59">
                  <c:v>197.07</c:v>
                </c:pt>
                <c:pt idx="60">
                  <c:v>197.07</c:v>
                </c:pt>
                <c:pt idx="61">
                  <c:v>195.6</c:v>
                </c:pt>
                <c:pt idx="62">
                  <c:v>195.11</c:v>
                </c:pt>
                <c:pt idx="63">
                  <c:v>194.62</c:v>
                </c:pt>
                <c:pt idx="64">
                  <c:v>194.38</c:v>
                </c:pt>
                <c:pt idx="65">
                  <c:v>193.64</c:v>
                </c:pt>
                <c:pt idx="66">
                  <c:v>192.91</c:v>
                </c:pt>
                <c:pt idx="67">
                  <c:v>192.91</c:v>
                </c:pt>
                <c:pt idx="68">
                  <c:v>192.67</c:v>
                </c:pt>
                <c:pt idx="69">
                  <c:v>192.18</c:v>
                </c:pt>
                <c:pt idx="70">
                  <c:v>191.93</c:v>
                </c:pt>
                <c:pt idx="71">
                  <c:v>190.95</c:v>
                </c:pt>
                <c:pt idx="72">
                  <c:v>190.22</c:v>
                </c:pt>
                <c:pt idx="73">
                  <c:v>189</c:v>
                </c:pt>
                <c:pt idx="74">
                  <c:v>188.51</c:v>
                </c:pt>
                <c:pt idx="75">
                  <c:v>187.78</c:v>
                </c:pt>
                <c:pt idx="76">
                  <c:v>188.02</c:v>
                </c:pt>
                <c:pt idx="77">
                  <c:v>187.29</c:v>
                </c:pt>
                <c:pt idx="78">
                  <c:v>185.82</c:v>
                </c:pt>
                <c:pt idx="79">
                  <c:v>185.09</c:v>
                </c:pt>
                <c:pt idx="80">
                  <c:v>184.6</c:v>
                </c:pt>
                <c:pt idx="81">
                  <c:v>184.35</c:v>
                </c:pt>
                <c:pt idx="82">
                  <c:v>183.38</c:v>
                </c:pt>
                <c:pt idx="83">
                  <c:v>182.89</c:v>
                </c:pt>
                <c:pt idx="84">
                  <c:v>182.89</c:v>
                </c:pt>
                <c:pt idx="85">
                  <c:v>182.15</c:v>
                </c:pt>
                <c:pt idx="86">
                  <c:v>181.66</c:v>
                </c:pt>
                <c:pt idx="87">
                  <c:v>181.17</c:v>
                </c:pt>
                <c:pt idx="88">
                  <c:v>180.93</c:v>
                </c:pt>
                <c:pt idx="89">
                  <c:v>180.44</c:v>
                </c:pt>
                <c:pt idx="90">
                  <c:v>179.95</c:v>
                </c:pt>
                <c:pt idx="91">
                  <c:v>178.24</c:v>
                </c:pt>
                <c:pt idx="92">
                  <c:v>178</c:v>
                </c:pt>
                <c:pt idx="93">
                  <c:v>176.77</c:v>
                </c:pt>
                <c:pt idx="94">
                  <c:v>176.53</c:v>
                </c:pt>
                <c:pt idx="95">
                  <c:v>176.04</c:v>
                </c:pt>
                <c:pt idx="96">
                  <c:v>175.31</c:v>
                </c:pt>
                <c:pt idx="97">
                  <c:v>174.82</c:v>
                </c:pt>
                <c:pt idx="98">
                  <c:v>174.08</c:v>
                </c:pt>
                <c:pt idx="99">
                  <c:v>173.84</c:v>
                </c:pt>
                <c:pt idx="100">
                  <c:v>173.11</c:v>
                </c:pt>
                <c:pt idx="101">
                  <c:v>172.62</c:v>
                </c:pt>
                <c:pt idx="102">
                  <c:v>171.88</c:v>
                </c:pt>
                <c:pt idx="103">
                  <c:v>171.64</c:v>
                </c:pt>
                <c:pt idx="104">
                  <c:v>170.91</c:v>
                </c:pt>
                <c:pt idx="105">
                  <c:v>170.42</c:v>
                </c:pt>
                <c:pt idx="106">
                  <c:v>170.42</c:v>
                </c:pt>
                <c:pt idx="107">
                  <c:v>170.17</c:v>
                </c:pt>
                <c:pt idx="108">
                  <c:v>169.68</c:v>
                </c:pt>
                <c:pt idx="109">
                  <c:v>169.44</c:v>
                </c:pt>
                <c:pt idx="110">
                  <c:v>168.7</c:v>
                </c:pt>
                <c:pt idx="111">
                  <c:v>168.46</c:v>
                </c:pt>
                <c:pt idx="112">
                  <c:v>167.73</c:v>
                </c:pt>
                <c:pt idx="113">
                  <c:v>167.24</c:v>
                </c:pt>
                <c:pt idx="114">
                  <c:v>166.5</c:v>
                </c:pt>
                <c:pt idx="115">
                  <c:v>165.04</c:v>
                </c:pt>
                <c:pt idx="116">
                  <c:v>164.79</c:v>
                </c:pt>
                <c:pt idx="117">
                  <c:v>164.79</c:v>
                </c:pt>
                <c:pt idx="118">
                  <c:v>164.55</c:v>
                </c:pt>
                <c:pt idx="119">
                  <c:v>163.33000000000001</c:v>
                </c:pt>
                <c:pt idx="120">
                  <c:v>162.59</c:v>
                </c:pt>
                <c:pt idx="121">
                  <c:v>161.86000000000001</c:v>
                </c:pt>
                <c:pt idx="122">
                  <c:v>161.37</c:v>
                </c:pt>
                <c:pt idx="123">
                  <c:v>160.15</c:v>
                </c:pt>
                <c:pt idx="124">
                  <c:v>159.66</c:v>
                </c:pt>
                <c:pt idx="125">
                  <c:v>159.41</c:v>
                </c:pt>
                <c:pt idx="126">
                  <c:v>158.19</c:v>
                </c:pt>
                <c:pt idx="127">
                  <c:v>157.46</c:v>
                </c:pt>
                <c:pt idx="128">
                  <c:v>156.47999999999999</c:v>
                </c:pt>
                <c:pt idx="129">
                  <c:v>155.5</c:v>
                </c:pt>
                <c:pt idx="130">
                  <c:v>154.77000000000001</c:v>
                </c:pt>
                <c:pt idx="131">
                  <c:v>154.28</c:v>
                </c:pt>
                <c:pt idx="132">
                  <c:v>153.30000000000001</c:v>
                </c:pt>
                <c:pt idx="133">
                  <c:v>152.81</c:v>
                </c:pt>
                <c:pt idx="134">
                  <c:v>152.57</c:v>
                </c:pt>
                <c:pt idx="135">
                  <c:v>151.59</c:v>
                </c:pt>
                <c:pt idx="136">
                  <c:v>150.37</c:v>
                </c:pt>
                <c:pt idx="137">
                  <c:v>149.63</c:v>
                </c:pt>
                <c:pt idx="138">
                  <c:v>148.9</c:v>
                </c:pt>
                <c:pt idx="139">
                  <c:v>148.9</c:v>
                </c:pt>
                <c:pt idx="140">
                  <c:v>148.41</c:v>
                </c:pt>
                <c:pt idx="141">
                  <c:v>147.43</c:v>
                </c:pt>
                <c:pt idx="142">
                  <c:v>147.19</c:v>
                </c:pt>
                <c:pt idx="143">
                  <c:v>146.46</c:v>
                </c:pt>
                <c:pt idx="144">
                  <c:v>145.72</c:v>
                </c:pt>
                <c:pt idx="145">
                  <c:v>144.5</c:v>
                </c:pt>
                <c:pt idx="146">
                  <c:v>143.52000000000001</c:v>
                </c:pt>
                <c:pt idx="147">
                  <c:v>143.03</c:v>
                </c:pt>
                <c:pt idx="148">
                  <c:v>142.54</c:v>
                </c:pt>
                <c:pt idx="149">
                  <c:v>142.54</c:v>
                </c:pt>
                <c:pt idx="150">
                  <c:v>142.05000000000001</c:v>
                </c:pt>
                <c:pt idx="151">
                  <c:v>141.57</c:v>
                </c:pt>
                <c:pt idx="152">
                  <c:v>140.83000000000001</c:v>
                </c:pt>
                <c:pt idx="153">
                  <c:v>139.61000000000001</c:v>
                </c:pt>
                <c:pt idx="154">
                  <c:v>138.63</c:v>
                </c:pt>
                <c:pt idx="155">
                  <c:v>138.13999999999999</c:v>
                </c:pt>
                <c:pt idx="156">
                  <c:v>138.13999999999999</c:v>
                </c:pt>
                <c:pt idx="157">
                  <c:v>137.9</c:v>
                </c:pt>
                <c:pt idx="158">
                  <c:v>136.43</c:v>
                </c:pt>
                <c:pt idx="159">
                  <c:v>135.69999999999999</c:v>
                </c:pt>
                <c:pt idx="160">
                  <c:v>134.72</c:v>
                </c:pt>
                <c:pt idx="161">
                  <c:v>133.99</c:v>
                </c:pt>
                <c:pt idx="162">
                  <c:v>133.99</c:v>
                </c:pt>
                <c:pt idx="163">
                  <c:v>133.5</c:v>
                </c:pt>
                <c:pt idx="164">
                  <c:v>132.76</c:v>
                </c:pt>
                <c:pt idx="165">
                  <c:v>132.76</c:v>
                </c:pt>
                <c:pt idx="166">
                  <c:v>131.05000000000001</c:v>
                </c:pt>
                <c:pt idx="167">
                  <c:v>130.81</c:v>
                </c:pt>
                <c:pt idx="168">
                  <c:v>130.07</c:v>
                </c:pt>
                <c:pt idx="169">
                  <c:v>129.83000000000001</c:v>
                </c:pt>
                <c:pt idx="170">
                  <c:v>128.36000000000001</c:v>
                </c:pt>
                <c:pt idx="171">
                  <c:v>127.63</c:v>
                </c:pt>
                <c:pt idx="172">
                  <c:v>127.14</c:v>
                </c:pt>
                <c:pt idx="173">
                  <c:v>127.14</c:v>
                </c:pt>
                <c:pt idx="174">
                  <c:v>127.14</c:v>
                </c:pt>
                <c:pt idx="175">
                  <c:v>125.18</c:v>
                </c:pt>
                <c:pt idx="176">
                  <c:v>124.21</c:v>
                </c:pt>
                <c:pt idx="177">
                  <c:v>124.21</c:v>
                </c:pt>
                <c:pt idx="178">
                  <c:v>124.45</c:v>
                </c:pt>
                <c:pt idx="179">
                  <c:v>124.45</c:v>
                </c:pt>
                <c:pt idx="180">
                  <c:v>124.45</c:v>
                </c:pt>
                <c:pt idx="181">
                  <c:v>123.96</c:v>
                </c:pt>
                <c:pt idx="182">
                  <c:v>123.23</c:v>
                </c:pt>
                <c:pt idx="183">
                  <c:v>122.98</c:v>
                </c:pt>
                <c:pt idx="184">
                  <c:v>122.74</c:v>
                </c:pt>
                <c:pt idx="185">
                  <c:v>121.76</c:v>
                </c:pt>
                <c:pt idx="186">
                  <c:v>120.78</c:v>
                </c:pt>
                <c:pt idx="187">
                  <c:v>120.54</c:v>
                </c:pt>
                <c:pt idx="188">
                  <c:v>120.29</c:v>
                </c:pt>
                <c:pt idx="189">
                  <c:v>120.05</c:v>
                </c:pt>
                <c:pt idx="190">
                  <c:v>119.32</c:v>
                </c:pt>
                <c:pt idx="191">
                  <c:v>118.34</c:v>
                </c:pt>
                <c:pt idx="192">
                  <c:v>117.85</c:v>
                </c:pt>
                <c:pt idx="193">
                  <c:v>117.85</c:v>
                </c:pt>
                <c:pt idx="194">
                  <c:v>117.85</c:v>
                </c:pt>
                <c:pt idx="195">
                  <c:v>117.12</c:v>
                </c:pt>
                <c:pt idx="196">
                  <c:v>116.63</c:v>
                </c:pt>
                <c:pt idx="197">
                  <c:v>116.38</c:v>
                </c:pt>
                <c:pt idx="198">
                  <c:v>116.38</c:v>
                </c:pt>
                <c:pt idx="199">
                  <c:v>115.4</c:v>
                </c:pt>
                <c:pt idx="200">
                  <c:v>114.67</c:v>
                </c:pt>
                <c:pt idx="201">
                  <c:v>114.67</c:v>
                </c:pt>
                <c:pt idx="202">
                  <c:v>113.94</c:v>
                </c:pt>
                <c:pt idx="203">
                  <c:v>114.43</c:v>
                </c:pt>
                <c:pt idx="204">
                  <c:v>113.94</c:v>
                </c:pt>
                <c:pt idx="205">
                  <c:v>113.69</c:v>
                </c:pt>
                <c:pt idx="206">
                  <c:v>112.71</c:v>
                </c:pt>
                <c:pt idx="207">
                  <c:v>112.71</c:v>
                </c:pt>
                <c:pt idx="208">
                  <c:v>112.96</c:v>
                </c:pt>
                <c:pt idx="209">
                  <c:v>112.47</c:v>
                </c:pt>
                <c:pt idx="210">
                  <c:v>111.98</c:v>
                </c:pt>
                <c:pt idx="211">
                  <c:v>111</c:v>
                </c:pt>
                <c:pt idx="212">
                  <c:v>110.51</c:v>
                </c:pt>
                <c:pt idx="213">
                  <c:v>110.51</c:v>
                </c:pt>
                <c:pt idx="214">
                  <c:v>110.51</c:v>
                </c:pt>
                <c:pt idx="215">
                  <c:v>110.51</c:v>
                </c:pt>
                <c:pt idx="216">
                  <c:v>110.51</c:v>
                </c:pt>
                <c:pt idx="217">
                  <c:v>110.02</c:v>
                </c:pt>
                <c:pt idx="218">
                  <c:v>109.78</c:v>
                </c:pt>
                <c:pt idx="219">
                  <c:v>108.8</c:v>
                </c:pt>
                <c:pt idx="220">
                  <c:v>109.05</c:v>
                </c:pt>
                <c:pt idx="221">
                  <c:v>108.8</c:v>
                </c:pt>
                <c:pt idx="222">
                  <c:v>108.8</c:v>
                </c:pt>
                <c:pt idx="223">
                  <c:v>108.56</c:v>
                </c:pt>
                <c:pt idx="224">
                  <c:v>108.31</c:v>
                </c:pt>
                <c:pt idx="225">
                  <c:v>107.82</c:v>
                </c:pt>
                <c:pt idx="226">
                  <c:v>108.07</c:v>
                </c:pt>
                <c:pt idx="227">
                  <c:v>107.82</c:v>
                </c:pt>
                <c:pt idx="228">
                  <c:v>108.56</c:v>
                </c:pt>
                <c:pt idx="229">
                  <c:v>108.31</c:v>
                </c:pt>
                <c:pt idx="230">
                  <c:v>108.07</c:v>
                </c:pt>
                <c:pt idx="231">
                  <c:v>108.07</c:v>
                </c:pt>
                <c:pt idx="232">
                  <c:v>108.31</c:v>
                </c:pt>
                <c:pt idx="233">
                  <c:v>108.31</c:v>
                </c:pt>
                <c:pt idx="234">
                  <c:v>108.31</c:v>
                </c:pt>
                <c:pt idx="235">
                  <c:v>108.07</c:v>
                </c:pt>
                <c:pt idx="236">
                  <c:v>107.34</c:v>
                </c:pt>
                <c:pt idx="237">
                  <c:v>107.34</c:v>
                </c:pt>
                <c:pt idx="238">
                  <c:v>107.58</c:v>
                </c:pt>
                <c:pt idx="239">
                  <c:v>107.09</c:v>
                </c:pt>
                <c:pt idx="240">
                  <c:v>107.09</c:v>
                </c:pt>
                <c:pt idx="241">
                  <c:v>107.34</c:v>
                </c:pt>
                <c:pt idx="242">
                  <c:v>107.09</c:v>
                </c:pt>
                <c:pt idx="243">
                  <c:v>107.34</c:v>
                </c:pt>
                <c:pt idx="244">
                  <c:v>107.09</c:v>
                </c:pt>
                <c:pt idx="245">
                  <c:v>107.09</c:v>
                </c:pt>
                <c:pt idx="246">
                  <c:v>107.34</c:v>
                </c:pt>
                <c:pt idx="247">
                  <c:v>107.34</c:v>
                </c:pt>
                <c:pt idx="248">
                  <c:v>107.34</c:v>
                </c:pt>
                <c:pt idx="249">
                  <c:v>107.34</c:v>
                </c:pt>
                <c:pt idx="250">
                  <c:v>107.34</c:v>
                </c:pt>
                <c:pt idx="251">
                  <c:v>107.34</c:v>
                </c:pt>
                <c:pt idx="252">
                  <c:v>107.34</c:v>
                </c:pt>
                <c:pt idx="253">
                  <c:v>107.34</c:v>
                </c:pt>
                <c:pt idx="254">
                  <c:v>107.34</c:v>
                </c:pt>
                <c:pt idx="255">
                  <c:v>107.58</c:v>
                </c:pt>
                <c:pt idx="256">
                  <c:v>107.58</c:v>
                </c:pt>
                <c:pt idx="257">
                  <c:v>107.58</c:v>
                </c:pt>
                <c:pt idx="258">
                  <c:v>107.82</c:v>
                </c:pt>
                <c:pt idx="259">
                  <c:v>108.07</c:v>
                </c:pt>
                <c:pt idx="260">
                  <c:v>108.31</c:v>
                </c:pt>
                <c:pt idx="261">
                  <c:v>108.56</c:v>
                </c:pt>
                <c:pt idx="262">
                  <c:v>108.31</c:v>
                </c:pt>
                <c:pt idx="263">
                  <c:v>108.56</c:v>
                </c:pt>
                <c:pt idx="264">
                  <c:v>108.31</c:v>
                </c:pt>
                <c:pt idx="265">
                  <c:v>108.8</c:v>
                </c:pt>
                <c:pt idx="266">
                  <c:v>108.8</c:v>
                </c:pt>
                <c:pt idx="267">
                  <c:v>109.05</c:v>
                </c:pt>
                <c:pt idx="268">
                  <c:v>108.56</c:v>
                </c:pt>
                <c:pt idx="269">
                  <c:v>109.29</c:v>
                </c:pt>
                <c:pt idx="270">
                  <c:v>109.54</c:v>
                </c:pt>
                <c:pt idx="271">
                  <c:v>110.02</c:v>
                </c:pt>
                <c:pt idx="272">
                  <c:v>110.27</c:v>
                </c:pt>
                <c:pt idx="273">
                  <c:v>110.27</c:v>
                </c:pt>
                <c:pt idx="274">
                  <c:v>109.78</c:v>
                </c:pt>
                <c:pt idx="275">
                  <c:v>110.02</c:v>
                </c:pt>
                <c:pt idx="276">
                  <c:v>110.27</c:v>
                </c:pt>
                <c:pt idx="277">
                  <c:v>110.51</c:v>
                </c:pt>
                <c:pt idx="278">
                  <c:v>110.51</c:v>
                </c:pt>
                <c:pt idx="279">
                  <c:v>110.76</c:v>
                </c:pt>
                <c:pt idx="280">
                  <c:v>111</c:v>
                </c:pt>
                <c:pt idx="281">
                  <c:v>111</c:v>
                </c:pt>
                <c:pt idx="282">
                  <c:v>111.49</c:v>
                </c:pt>
                <c:pt idx="283">
                  <c:v>111.98</c:v>
                </c:pt>
                <c:pt idx="284">
                  <c:v>111.74</c:v>
                </c:pt>
                <c:pt idx="285">
                  <c:v>111.98</c:v>
                </c:pt>
                <c:pt idx="286">
                  <c:v>112.47</c:v>
                </c:pt>
                <c:pt idx="287">
                  <c:v>112.23</c:v>
                </c:pt>
                <c:pt idx="288">
                  <c:v>112.23</c:v>
                </c:pt>
                <c:pt idx="289">
                  <c:v>112.71</c:v>
                </c:pt>
                <c:pt idx="290">
                  <c:v>113.2</c:v>
                </c:pt>
                <c:pt idx="291">
                  <c:v>113.45</c:v>
                </c:pt>
                <c:pt idx="292">
                  <c:v>113.94</c:v>
                </c:pt>
                <c:pt idx="293">
                  <c:v>114.43</c:v>
                </c:pt>
                <c:pt idx="294">
                  <c:v>114.91</c:v>
                </c:pt>
                <c:pt idx="295">
                  <c:v>115.16</c:v>
                </c:pt>
                <c:pt idx="296">
                  <c:v>115.4</c:v>
                </c:pt>
                <c:pt idx="297">
                  <c:v>115.16</c:v>
                </c:pt>
                <c:pt idx="298">
                  <c:v>115.65</c:v>
                </c:pt>
                <c:pt idx="299">
                  <c:v>115.89</c:v>
                </c:pt>
                <c:pt idx="300">
                  <c:v>116.14</c:v>
                </c:pt>
                <c:pt idx="301">
                  <c:v>116.63</c:v>
                </c:pt>
                <c:pt idx="302">
                  <c:v>116.87</c:v>
                </c:pt>
                <c:pt idx="303">
                  <c:v>117.12</c:v>
                </c:pt>
                <c:pt idx="304">
                  <c:v>117.85</c:v>
                </c:pt>
                <c:pt idx="305">
                  <c:v>118.58</c:v>
                </c:pt>
                <c:pt idx="306">
                  <c:v>119.07</c:v>
                </c:pt>
                <c:pt idx="307">
                  <c:v>118.83</c:v>
                </c:pt>
                <c:pt idx="308">
                  <c:v>118.83</c:v>
                </c:pt>
                <c:pt idx="309">
                  <c:v>119.8</c:v>
                </c:pt>
                <c:pt idx="310">
                  <c:v>120.78</c:v>
                </c:pt>
                <c:pt idx="311">
                  <c:v>120.29</c:v>
                </c:pt>
                <c:pt idx="312">
                  <c:v>121.03</c:v>
                </c:pt>
                <c:pt idx="313">
                  <c:v>121.27</c:v>
                </c:pt>
                <c:pt idx="314">
                  <c:v>122.49</c:v>
                </c:pt>
                <c:pt idx="315">
                  <c:v>122.74</c:v>
                </c:pt>
                <c:pt idx="316">
                  <c:v>122.74</c:v>
                </c:pt>
                <c:pt idx="317">
                  <c:v>123.72</c:v>
                </c:pt>
                <c:pt idx="318">
                  <c:v>124.21</c:v>
                </c:pt>
                <c:pt idx="319">
                  <c:v>124.45</c:v>
                </c:pt>
                <c:pt idx="320">
                  <c:v>124.45</c:v>
                </c:pt>
                <c:pt idx="321">
                  <c:v>124.45</c:v>
                </c:pt>
                <c:pt idx="322">
                  <c:v>124.94</c:v>
                </c:pt>
                <c:pt idx="323">
                  <c:v>124.94</c:v>
                </c:pt>
                <c:pt idx="324">
                  <c:v>125.18</c:v>
                </c:pt>
                <c:pt idx="325">
                  <c:v>126.16</c:v>
                </c:pt>
                <c:pt idx="326">
                  <c:v>126.9</c:v>
                </c:pt>
                <c:pt idx="327">
                  <c:v>126.9</c:v>
                </c:pt>
                <c:pt idx="328">
                  <c:v>127.63</c:v>
                </c:pt>
                <c:pt idx="329">
                  <c:v>128.61000000000001</c:v>
                </c:pt>
                <c:pt idx="330">
                  <c:v>129.59</c:v>
                </c:pt>
                <c:pt idx="331">
                  <c:v>129.83000000000001</c:v>
                </c:pt>
                <c:pt idx="332">
                  <c:v>129.83000000000001</c:v>
                </c:pt>
                <c:pt idx="333">
                  <c:v>129.83000000000001</c:v>
                </c:pt>
                <c:pt idx="334">
                  <c:v>129.83000000000001</c:v>
                </c:pt>
                <c:pt idx="335">
                  <c:v>129.83000000000001</c:v>
                </c:pt>
                <c:pt idx="336">
                  <c:v>129.83000000000001</c:v>
                </c:pt>
                <c:pt idx="337">
                  <c:v>129.83000000000001</c:v>
                </c:pt>
                <c:pt idx="338">
                  <c:v>129.83000000000001</c:v>
                </c:pt>
                <c:pt idx="339">
                  <c:v>129.83000000000001</c:v>
                </c:pt>
                <c:pt idx="340">
                  <c:v>130.32</c:v>
                </c:pt>
                <c:pt idx="341">
                  <c:v>130.81</c:v>
                </c:pt>
                <c:pt idx="342">
                  <c:v>132.03</c:v>
                </c:pt>
                <c:pt idx="343">
                  <c:v>133.01</c:v>
                </c:pt>
                <c:pt idx="344">
                  <c:v>133.25</c:v>
                </c:pt>
                <c:pt idx="345">
                  <c:v>134.47</c:v>
                </c:pt>
                <c:pt idx="346">
                  <c:v>134.72</c:v>
                </c:pt>
                <c:pt idx="347">
                  <c:v>135.69999999999999</c:v>
                </c:pt>
                <c:pt idx="348">
                  <c:v>135.94</c:v>
                </c:pt>
                <c:pt idx="349">
                  <c:v>136.19</c:v>
                </c:pt>
                <c:pt idx="350">
                  <c:v>136.68</c:v>
                </c:pt>
                <c:pt idx="351">
                  <c:v>136.68</c:v>
                </c:pt>
                <c:pt idx="352">
                  <c:v>136.68</c:v>
                </c:pt>
                <c:pt idx="353">
                  <c:v>137.16</c:v>
                </c:pt>
                <c:pt idx="354">
                  <c:v>138.13999999999999</c:v>
                </c:pt>
                <c:pt idx="355">
                  <c:v>138.88</c:v>
                </c:pt>
                <c:pt idx="356">
                  <c:v>139.37</c:v>
                </c:pt>
                <c:pt idx="357">
                  <c:v>140.1</c:v>
                </c:pt>
                <c:pt idx="358">
                  <c:v>140.83000000000001</c:v>
                </c:pt>
                <c:pt idx="359">
                  <c:v>141.32</c:v>
                </c:pt>
                <c:pt idx="360">
                  <c:v>141.81</c:v>
                </c:pt>
                <c:pt idx="361">
                  <c:v>141.57</c:v>
                </c:pt>
                <c:pt idx="362">
                  <c:v>142.79</c:v>
                </c:pt>
                <c:pt idx="363">
                  <c:v>143.28</c:v>
                </c:pt>
                <c:pt idx="364">
                  <c:v>143.77000000000001</c:v>
                </c:pt>
                <c:pt idx="365">
                  <c:v>144.99</c:v>
                </c:pt>
                <c:pt idx="366">
                  <c:v>145.22999999999999</c:v>
                </c:pt>
                <c:pt idx="367">
                  <c:v>145.72</c:v>
                </c:pt>
                <c:pt idx="368">
                  <c:v>147.19</c:v>
                </c:pt>
                <c:pt idx="369">
                  <c:v>148.16999999999999</c:v>
                </c:pt>
                <c:pt idx="370">
                  <c:v>148.9</c:v>
                </c:pt>
                <c:pt idx="371">
                  <c:v>149.38999999999999</c:v>
                </c:pt>
                <c:pt idx="372">
                  <c:v>150.37</c:v>
                </c:pt>
                <c:pt idx="373">
                  <c:v>151.35</c:v>
                </c:pt>
                <c:pt idx="374">
                  <c:v>151.83000000000001</c:v>
                </c:pt>
                <c:pt idx="375">
                  <c:v>152.32</c:v>
                </c:pt>
                <c:pt idx="376">
                  <c:v>153.30000000000001</c:v>
                </c:pt>
                <c:pt idx="377">
                  <c:v>154.03</c:v>
                </c:pt>
                <c:pt idx="378">
                  <c:v>155.01</c:v>
                </c:pt>
                <c:pt idx="379">
                  <c:v>155.75</c:v>
                </c:pt>
                <c:pt idx="380">
                  <c:v>155.99</c:v>
                </c:pt>
                <c:pt idx="381">
                  <c:v>156.47999999999999</c:v>
                </c:pt>
                <c:pt idx="382">
                  <c:v>157.94999999999999</c:v>
                </c:pt>
                <c:pt idx="383">
                  <c:v>158.68</c:v>
                </c:pt>
                <c:pt idx="384">
                  <c:v>159.66</c:v>
                </c:pt>
                <c:pt idx="385">
                  <c:v>160.38999999999999</c:v>
                </c:pt>
                <c:pt idx="386">
                  <c:v>160.38999999999999</c:v>
                </c:pt>
                <c:pt idx="387">
                  <c:v>160.38999999999999</c:v>
                </c:pt>
                <c:pt idx="388">
                  <c:v>161.13</c:v>
                </c:pt>
                <c:pt idx="389">
                  <c:v>161.86000000000001</c:v>
                </c:pt>
                <c:pt idx="390">
                  <c:v>162.35</c:v>
                </c:pt>
                <c:pt idx="391">
                  <c:v>162.35</c:v>
                </c:pt>
                <c:pt idx="392">
                  <c:v>162.59</c:v>
                </c:pt>
                <c:pt idx="393">
                  <c:v>163.08000000000001</c:v>
                </c:pt>
                <c:pt idx="394">
                  <c:v>164.55</c:v>
                </c:pt>
                <c:pt idx="395">
                  <c:v>165.53</c:v>
                </c:pt>
                <c:pt idx="396">
                  <c:v>165.77</c:v>
                </c:pt>
                <c:pt idx="397">
                  <c:v>166.02</c:v>
                </c:pt>
                <c:pt idx="398">
                  <c:v>166.5</c:v>
                </c:pt>
                <c:pt idx="399">
                  <c:v>167.73</c:v>
                </c:pt>
                <c:pt idx="400">
                  <c:v>168.46</c:v>
                </c:pt>
                <c:pt idx="401">
                  <c:v>168.95</c:v>
                </c:pt>
                <c:pt idx="402">
                  <c:v>169.93</c:v>
                </c:pt>
                <c:pt idx="403">
                  <c:v>170.66</c:v>
                </c:pt>
                <c:pt idx="404">
                  <c:v>171.15</c:v>
                </c:pt>
                <c:pt idx="405">
                  <c:v>172.37</c:v>
                </c:pt>
                <c:pt idx="406">
                  <c:v>174.33</c:v>
                </c:pt>
                <c:pt idx="407">
                  <c:v>174.82</c:v>
                </c:pt>
                <c:pt idx="408">
                  <c:v>174.82</c:v>
                </c:pt>
                <c:pt idx="409">
                  <c:v>174.82</c:v>
                </c:pt>
                <c:pt idx="410">
                  <c:v>174.82</c:v>
                </c:pt>
                <c:pt idx="411">
                  <c:v>174.82</c:v>
                </c:pt>
                <c:pt idx="412">
                  <c:v>175.8</c:v>
                </c:pt>
                <c:pt idx="413">
                  <c:v>176.53</c:v>
                </c:pt>
                <c:pt idx="414">
                  <c:v>177.51</c:v>
                </c:pt>
                <c:pt idx="415">
                  <c:v>178</c:v>
                </c:pt>
                <c:pt idx="416">
                  <c:v>179.22</c:v>
                </c:pt>
                <c:pt idx="417">
                  <c:v>180.2</c:v>
                </c:pt>
                <c:pt idx="418">
                  <c:v>180.69</c:v>
                </c:pt>
                <c:pt idx="419">
                  <c:v>180.69</c:v>
                </c:pt>
                <c:pt idx="420">
                  <c:v>180.69</c:v>
                </c:pt>
                <c:pt idx="421">
                  <c:v>181.42</c:v>
                </c:pt>
                <c:pt idx="422">
                  <c:v>181.17</c:v>
                </c:pt>
                <c:pt idx="423">
                  <c:v>181.91</c:v>
                </c:pt>
                <c:pt idx="424">
                  <c:v>182.4</c:v>
                </c:pt>
                <c:pt idx="425">
                  <c:v>184.35</c:v>
                </c:pt>
                <c:pt idx="426">
                  <c:v>184.84</c:v>
                </c:pt>
                <c:pt idx="427">
                  <c:v>185.33</c:v>
                </c:pt>
                <c:pt idx="428">
                  <c:v>185.33</c:v>
                </c:pt>
                <c:pt idx="429">
                  <c:v>187.29</c:v>
                </c:pt>
                <c:pt idx="430">
                  <c:v>188.26</c:v>
                </c:pt>
                <c:pt idx="431">
                  <c:v>188.51</c:v>
                </c:pt>
                <c:pt idx="432">
                  <c:v>188.51</c:v>
                </c:pt>
                <c:pt idx="433">
                  <c:v>189</c:v>
                </c:pt>
                <c:pt idx="434">
                  <c:v>191.2</c:v>
                </c:pt>
                <c:pt idx="435">
                  <c:v>192.18</c:v>
                </c:pt>
                <c:pt idx="436">
                  <c:v>193.4</c:v>
                </c:pt>
                <c:pt idx="437">
                  <c:v>193.64</c:v>
                </c:pt>
                <c:pt idx="438">
                  <c:v>194.62</c:v>
                </c:pt>
                <c:pt idx="439">
                  <c:v>195.84</c:v>
                </c:pt>
                <c:pt idx="440">
                  <c:v>195.6</c:v>
                </c:pt>
                <c:pt idx="441">
                  <c:v>195.6</c:v>
                </c:pt>
                <c:pt idx="442">
                  <c:v>196.09</c:v>
                </c:pt>
                <c:pt idx="443">
                  <c:v>197.31</c:v>
                </c:pt>
                <c:pt idx="444">
                  <c:v>197.8</c:v>
                </c:pt>
                <c:pt idx="445">
                  <c:v>197.8</c:v>
                </c:pt>
                <c:pt idx="446">
                  <c:v>197.8</c:v>
                </c:pt>
                <c:pt idx="447">
                  <c:v>198.53</c:v>
                </c:pt>
                <c:pt idx="448">
                  <c:v>199.02</c:v>
                </c:pt>
                <c:pt idx="449">
                  <c:v>200</c:v>
                </c:pt>
                <c:pt idx="450">
                  <c:v>200</c:v>
                </c:pt>
                <c:pt idx="451">
                  <c:v>200</c:v>
                </c:pt>
                <c:pt idx="452">
                  <c:v>200</c:v>
                </c:pt>
                <c:pt idx="453">
                  <c:v>200</c:v>
                </c:pt>
                <c:pt idx="454">
                  <c:v>200.73</c:v>
                </c:pt>
                <c:pt idx="455">
                  <c:v>200.73</c:v>
                </c:pt>
                <c:pt idx="456">
                  <c:v>200.73</c:v>
                </c:pt>
                <c:pt idx="457">
                  <c:v>200.49</c:v>
                </c:pt>
                <c:pt idx="458">
                  <c:v>200.98</c:v>
                </c:pt>
                <c:pt idx="459">
                  <c:v>201.22</c:v>
                </c:pt>
                <c:pt idx="460">
                  <c:v>201.96</c:v>
                </c:pt>
                <c:pt idx="461">
                  <c:v>202.94</c:v>
                </c:pt>
                <c:pt idx="462">
                  <c:v>202.94</c:v>
                </c:pt>
                <c:pt idx="463">
                  <c:v>202.94</c:v>
                </c:pt>
                <c:pt idx="464">
                  <c:v>202.94</c:v>
                </c:pt>
                <c:pt idx="465">
                  <c:v>202.94</c:v>
                </c:pt>
                <c:pt idx="466">
                  <c:v>202.94</c:v>
                </c:pt>
                <c:pt idx="467">
                  <c:v>202.94</c:v>
                </c:pt>
                <c:pt idx="468">
                  <c:v>203.67</c:v>
                </c:pt>
                <c:pt idx="469">
                  <c:v>204.4</c:v>
                </c:pt>
                <c:pt idx="470">
                  <c:v>204.16</c:v>
                </c:pt>
                <c:pt idx="471">
                  <c:v>204.16</c:v>
                </c:pt>
                <c:pt idx="472">
                  <c:v>204.16</c:v>
                </c:pt>
                <c:pt idx="473">
                  <c:v>204.65</c:v>
                </c:pt>
                <c:pt idx="474">
                  <c:v>205.38</c:v>
                </c:pt>
                <c:pt idx="475">
                  <c:v>205.14</c:v>
                </c:pt>
                <c:pt idx="476">
                  <c:v>206.11</c:v>
                </c:pt>
                <c:pt idx="477">
                  <c:v>206.11</c:v>
                </c:pt>
                <c:pt idx="478">
                  <c:v>206.11</c:v>
                </c:pt>
                <c:pt idx="479">
                  <c:v>206.36</c:v>
                </c:pt>
                <c:pt idx="480">
                  <c:v>206.11</c:v>
                </c:pt>
                <c:pt idx="481">
                  <c:v>206.36</c:v>
                </c:pt>
                <c:pt idx="482">
                  <c:v>206.6</c:v>
                </c:pt>
                <c:pt idx="483">
                  <c:v>206.36</c:v>
                </c:pt>
                <c:pt idx="484">
                  <c:v>206.36</c:v>
                </c:pt>
                <c:pt idx="485">
                  <c:v>206.6</c:v>
                </c:pt>
                <c:pt idx="486">
                  <c:v>206.6</c:v>
                </c:pt>
                <c:pt idx="487">
                  <c:v>206.11</c:v>
                </c:pt>
                <c:pt idx="488">
                  <c:v>205.62</c:v>
                </c:pt>
                <c:pt idx="489">
                  <c:v>205.62</c:v>
                </c:pt>
                <c:pt idx="490">
                  <c:v>205.62</c:v>
                </c:pt>
                <c:pt idx="491">
                  <c:v>205.62</c:v>
                </c:pt>
                <c:pt idx="492">
                  <c:v>205.62</c:v>
                </c:pt>
                <c:pt idx="493">
                  <c:v>205.62</c:v>
                </c:pt>
                <c:pt idx="494">
                  <c:v>205.62</c:v>
                </c:pt>
                <c:pt idx="495">
                  <c:v>205.62</c:v>
                </c:pt>
                <c:pt idx="496">
                  <c:v>205.62</c:v>
                </c:pt>
                <c:pt idx="497">
                  <c:v>205.87</c:v>
                </c:pt>
                <c:pt idx="498">
                  <c:v>205.87</c:v>
                </c:pt>
                <c:pt idx="499">
                  <c:v>205.62</c:v>
                </c:pt>
                <c:pt idx="500">
                  <c:v>205.62</c:v>
                </c:pt>
                <c:pt idx="501">
                  <c:v>205.62</c:v>
                </c:pt>
                <c:pt idx="502">
                  <c:v>205.62</c:v>
                </c:pt>
                <c:pt idx="503">
                  <c:v>205.62</c:v>
                </c:pt>
                <c:pt idx="504">
                  <c:v>205.62</c:v>
                </c:pt>
                <c:pt idx="505">
                  <c:v>205.87</c:v>
                </c:pt>
                <c:pt idx="506">
                  <c:v>205.87</c:v>
                </c:pt>
                <c:pt idx="507">
                  <c:v>205.62</c:v>
                </c:pt>
                <c:pt idx="508">
                  <c:v>205.62</c:v>
                </c:pt>
                <c:pt idx="509">
                  <c:v>205.62</c:v>
                </c:pt>
                <c:pt idx="510">
                  <c:v>205.38</c:v>
                </c:pt>
                <c:pt idx="511">
                  <c:v>205.14</c:v>
                </c:pt>
                <c:pt idx="512">
                  <c:v>205.14</c:v>
                </c:pt>
                <c:pt idx="513">
                  <c:v>204.89</c:v>
                </c:pt>
                <c:pt idx="514">
                  <c:v>204.4</c:v>
                </c:pt>
                <c:pt idx="515">
                  <c:v>204.4</c:v>
                </c:pt>
                <c:pt idx="516">
                  <c:v>204.4</c:v>
                </c:pt>
                <c:pt idx="517">
                  <c:v>204.4</c:v>
                </c:pt>
                <c:pt idx="518">
                  <c:v>204.16</c:v>
                </c:pt>
                <c:pt idx="519">
                  <c:v>203.91</c:v>
                </c:pt>
                <c:pt idx="520">
                  <c:v>203.67</c:v>
                </c:pt>
                <c:pt idx="521">
                  <c:v>203.67</c:v>
                </c:pt>
                <c:pt idx="522">
                  <c:v>203.42</c:v>
                </c:pt>
                <c:pt idx="523">
                  <c:v>203.18</c:v>
                </c:pt>
                <c:pt idx="524">
                  <c:v>203.18</c:v>
                </c:pt>
                <c:pt idx="525">
                  <c:v>202.94</c:v>
                </c:pt>
                <c:pt idx="526">
                  <c:v>202.94</c:v>
                </c:pt>
                <c:pt idx="527">
                  <c:v>202.45</c:v>
                </c:pt>
                <c:pt idx="528">
                  <c:v>202.45</c:v>
                </c:pt>
                <c:pt idx="529">
                  <c:v>201.96</c:v>
                </c:pt>
                <c:pt idx="530">
                  <c:v>201.47</c:v>
                </c:pt>
                <c:pt idx="531">
                  <c:v>201.47</c:v>
                </c:pt>
                <c:pt idx="532">
                  <c:v>200.98</c:v>
                </c:pt>
                <c:pt idx="533">
                  <c:v>200.98</c:v>
                </c:pt>
                <c:pt idx="534">
                  <c:v>200.49</c:v>
                </c:pt>
                <c:pt idx="535">
                  <c:v>200.25</c:v>
                </c:pt>
                <c:pt idx="536">
                  <c:v>199.76</c:v>
                </c:pt>
                <c:pt idx="537">
                  <c:v>199.76</c:v>
                </c:pt>
                <c:pt idx="538">
                  <c:v>199.51</c:v>
                </c:pt>
                <c:pt idx="539">
                  <c:v>199.27</c:v>
                </c:pt>
                <c:pt idx="540">
                  <c:v>199.02</c:v>
                </c:pt>
                <c:pt idx="541">
                  <c:v>198.53</c:v>
                </c:pt>
                <c:pt idx="542">
                  <c:v>198.04</c:v>
                </c:pt>
                <c:pt idx="543">
                  <c:v>197.8</c:v>
                </c:pt>
                <c:pt idx="544">
                  <c:v>197.07</c:v>
                </c:pt>
                <c:pt idx="545">
                  <c:v>196.33</c:v>
                </c:pt>
                <c:pt idx="546">
                  <c:v>196.33</c:v>
                </c:pt>
                <c:pt idx="547">
                  <c:v>196.33</c:v>
                </c:pt>
                <c:pt idx="548">
                  <c:v>196.09</c:v>
                </c:pt>
                <c:pt idx="549">
                  <c:v>195.6</c:v>
                </c:pt>
                <c:pt idx="550">
                  <c:v>194.87</c:v>
                </c:pt>
                <c:pt idx="551">
                  <c:v>194.87</c:v>
                </c:pt>
                <c:pt idx="552">
                  <c:v>194.38</c:v>
                </c:pt>
                <c:pt idx="553">
                  <c:v>193.89</c:v>
                </c:pt>
                <c:pt idx="554">
                  <c:v>193.16</c:v>
                </c:pt>
                <c:pt idx="555">
                  <c:v>193.4</c:v>
                </c:pt>
                <c:pt idx="556">
                  <c:v>192.91</c:v>
                </c:pt>
                <c:pt idx="557">
                  <c:v>192.42</c:v>
                </c:pt>
                <c:pt idx="558">
                  <c:v>191.69</c:v>
                </c:pt>
                <c:pt idx="559">
                  <c:v>190.95</c:v>
                </c:pt>
                <c:pt idx="560">
                  <c:v>190.71</c:v>
                </c:pt>
                <c:pt idx="561">
                  <c:v>190.22</c:v>
                </c:pt>
                <c:pt idx="562">
                  <c:v>189.98</c:v>
                </c:pt>
                <c:pt idx="563">
                  <c:v>189.73</c:v>
                </c:pt>
                <c:pt idx="564">
                  <c:v>188.75</c:v>
                </c:pt>
                <c:pt idx="565">
                  <c:v>188.02</c:v>
                </c:pt>
                <c:pt idx="566">
                  <c:v>188.26</c:v>
                </c:pt>
                <c:pt idx="567">
                  <c:v>187.29</c:v>
                </c:pt>
                <c:pt idx="568">
                  <c:v>186.31</c:v>
                </c:pt>
                <c:pt idx="569">
                  <c:v>186.55</c:v>
                </c:pt>
                <c:pt idx="570">
                  <c:v>186.06</c:v>
                </c:pt>
                <c:pt idx="571">
                  <c:v>185.82</c:v>
                </c:pt>
                <c:pt idx="572">
                  <c:v>185.33</c:v>
                </c:pt>
                <c:pt idx="573">
                  <c:v>184.6</c:v>
                </c:pt>
                <c:pt idx="574">
                  <c:v>184.35</c:v>
                </c:pt>
                <c:pt idx="575">
                  <c:v>184.11</c:v>
                </c:pt>
                <c:pt idx="576">
                  <c:v>183.38</c:v>
                </c:pt>
                <c:pt idx="577">
                  <c:v>183.38</c:v>
                </c:pt>
                <c:pt idx="578">
                  <c:v>183.13</c:v>
                </c:pt>
                <c:pt idx="579">
                  <c:v>182.4</c:v>
                </c:pt>
                <c:pt idx="580">
                  <c:v>182.64</c:v>
                </c:pt>
                <c:pt idx="581">
                  <c:v>181.66</c:v>
                </c:pt>
                <c:pt idx="582">
                  <c:v>181.91</c:v>
                </c:pt>
                <c:pt idx="583">
                  <c:v>181.17</c:v>
                </c:pt>
                <c:pt idx="584">
                  <c:v>180.44</c:v>
                </c:pt>
                <c:pt idx="585">
                  <c:v>179.71</c:v>
                </c:pt>
                <c:pt idx="586">
                  <c:v>179.22</c:v>
                </c:pt>
                <c:pt idx="587">
                  <c:v>179.22</c:v>
                </c:pt>
                <c:pt idx="588">
                  <c:v>179.22</c:v>
                </c:pt>
                <c:pt idx="589">
                  <c:v>179.22</c:v>
                </c:pt>
                <c:pt idx="590">
                  <c:v>179.22</c:v>
                </c:pt>
                <c:pt idx="591">
                  <c:v>178.97</c:v>
                </c:pt>
                <c:pt idx="592">
                  <c:v>178.48</c:v>
                </c:pt>
                <c:pt idx="593">
                  <c:v>178.48</c:v>
                </c:pt>
                <c:pt idx="594">
                  <c:v>177.51</c:v>
                </c:pt>
                <c:pt idx="595">
                  <c:v>176.77</c:v>
                </c:pt>
                <c:pt idx="596">
                  <c:v>176.28</c:v>
                </c:pt>
                <c:pt idx="597">
                  <c:v>176.28</c:v>
                </c:pt>
                <c:pt idx="598">
                  <c:v>175.8</c:v>
                </c:pt>
                <c:pt idx="599">
                  <c:v>174.82</c:v>
                </c:pt>
                <c:pt idx="600">
                  <c:v>174.33</c:v>
                </c:pt>
                <c:pt idx="601">
                  <c:v>173.35</c:v>
                </c:pt>
                <c:pt idx="602">
                  <c:v>171.64</c:v>
                </c:pt>
                <c:pt idx="603">
                  <c:v>171.15</c:v>
                </c:pt>
                <c:pt idx="604">
                  <c:v>170.91</c:v>
                </c:pt>
                <c:pt idx="605">
                  <c:v>170.17</c:v>
                </c:pt>
                <c:pt idx="606">
                  <c:v>168.95</c:v>
                </c:pt>
                <c:pt idx="607">
                  <c:v>168.22</c:v>
                </c:pt>
                <c:pt idx="608">
                  <c:v>167.97</c:v>
                </c:pt>
                <c:pt idx="609">
                  <c:v>167.24</c:v>
                </c:pt>
                <c:pt idx="610">
                  <c:v>166.99</c:v>
                </c:pt>
                <c:pt idx="611">
                  <c:v>166.5</c:v>
                </c:pt>
                <c:pt idx="612">
                  <c:v>165.28</c:v>
                </c:pt>
                <c:pt idx="613">
                  <c:v>164.55</c:v>
                </c:pt>
                <c:pt idx="614">
                  <c:v>163.57</c:v>
                </c:pt>
                <c:pt idx="615">
                  <c:v>162.59</c:v>
                </c:pt>
                <c:pt idx="616">
                  <c:v>162.1</c:v>
                </c:pt>
                <c:pt idx="617">
                  <c:v>160.88</c:v>
                </c:pt>
                <c:pt idx="618">
                  <c:v>160.15</c:v>
                </c:pt>
                <c:pt idx="619">
                  <c:v>159.66</c:v>
                </c:pt>
                <c:pt idx="620">
                  <c:v>159.9</c:v>
                </c:pt>
                <c:pt idx="621">
                  <c:v>159.66</c:v>
                </c:pt>
                <c:pt idx="622">
                  <c:v>159.16999999999999</c:v>
                </c:pt>
                <c:pt idx="623">
                  <c:v>158.68</c:v>
                </c:pt>
                <c:pt idx="624">
                  <c:v>157.94999999999999</c:v>
                </c:pt>
                <c:pt idx="625">
                  <c:v>156.97</c:v>
                </c:pt>
                <c:pt idx="626">
                  <c:v>156.72</c:v>
                </c:pt>
                <c:pt idx="627">
                  <c:v>156.47999999999999</c:v>
                </c:pt>
                <c:pt idx="628">
                  <c:v>155.99</c:v>
                </c:pt>
                <c:pt idx="629">
                  <c:v>155.5</c:v>
                </c:pt>
                <c:pt idx="630">
                  <c:v>154.03</c:v>
                </c:pt>
                <c:pt idx="631">
                  <c:v>154.03</c:v>
                </c:pt>
                <c:pt idx="632">
                  <c:v>154.03</c:v>
                </c:pt>
                <c:pt idx="633">
                  <c:v>153.30000000000001</c:v>
                </c:pt>
                <c:pt idx="634">
                  <c:v>152.08000000000001</c:v>
                </c:pt>
                <c:pt idx="635">
                  <c:v>151.59</c:v>
                </c:pt>
                <c:pt idx="636">
                  <c:v>150.86000000000001</c:v>
                </c:pt>
                <c:pt idx="637">
                  <c:v>150.61000000000001</c:v>
                </c:pt>
                <c:pt idx="638">
                  <c:v>149.63</c:v>
                </c:pt>
                <c:pt idx="639">
                  <c:v>148.9</c:v>
                </c:pt>
                <c:pt idx="640">
                  <c:v>148.66</c:v>
                </c:pt>
                <c:pt idx="641">
                  <c:v>148.16999999999999</c:v>
                </c:pt>
                <c:pt idx="642">
                  <c:v>148.16999999999999</c:v>
                </c:pt>
                <c:pt idx="643">
                  <c:v>146.69999999999999</c:v>
                </c:pt>
                <c:pt idx="644">
                  <c:v>145.47999999999999</c:v>
                </c:pt>
                <c:pt idx="645">
                  <c:v>144.99</c:v>
                </c:pt>
                <c:pt idx="646">
                  <c:v>144.5</c:v>
                </c:pt>
                <c:pt idx="647">
                  <c:v>144.01</c:v>
                </c:pt>
                <c:pt idx="648">
                  <c:v>143.77000000000001</c:v>
                </c:pt>
                <c:pt idx="649">
                  <c:v>143.28</c:v>
                </c:pt>
                <c:pt idx="650">
                  <c:v>142.79</c:v>
                </c:pt>
                <c:pt idx="651">
                  <c:v>142.05000000000001</c:v>
                </c:pt>
                <c:pt idx="652">
                  <c:v>140.83000000000001</c:v>
                </c:pt>
                <c:pt idx="653">
                  <c:v>139.61000000000001</c:v>
                </c:pt>
                <c:pt idx="654">
                  <c:v>138.63</c:v>
                </c:pt>
                <c:pt idx="655">
                  <c:v>138.63</c:v>
                </c:pt>
                <c:pt idx="656">
                  <c:v>138.38999999999999</c:v>
                </c:pt>
                <c:pt idx="657">
                  <c:v>136.43</c:v>
                </c:pt>
                <c:pt idx="658">
                  <c:v>134.72</c:v>
                </c:pt>
                <c:pt idx="659">
                  <c:v>135.21</c:v>
                </c:pt>
                <c:pt idx="660">
                  <c:v>135.44999999999999</c:v>
                </c:pt>
                <c:pt idx="661">
                  <c:v>135.21</c:v>
                </c:pt>
                <c:pt idx="662">
                  <c:v>135.21</c:v>
                </c:pt>
                <c:pt idx="663">
                  <c:v>134.72</c:v>
                </c:pt>
                <c:pt idx="664">
                  <c:v>134.22999999999999</c:v>
                </c:pt>
                <c:pt idx="665">
                  <c:v>133.74</c:v>
                </c:pt>
                <c:pt idx="666">
                  <c:v>132.76</c:v>
                </c:pt>
                <c:pt idx="667">
                  <c:v>132.03</c:v>
                </c:pt>
                <c:pt idx="668">
                  <c:v>130.32</c:v>
                </c:pt>
                <c:pt idx="669">
                  <c:v>129.34</c:v>
                </c:pt>
                <c:pt idx="670">
                  <c:v>129.59</c:v>
                </c:pt>
                <c:pt idx="671">
                  <c:v>129.59</c:v>
                </c:pt>
                <c:pt idx="672">
                  <c:v>129.1</c:v>
                </c:pt>
                <c:pt idx="673">
                  <c:v>127.87</c:v>
                </c:pt>
                <c:pt idx="674">
                  <c:v>127.38</c:v>
                </c:pt>
                <c:pt idx="675">
                  <c:v>126.41</c:v>
                </c:pt>
                <c:pt idx="676">
                  <c:v>126.16</c:v>
                </c:pt>
                <c:pt idx="677">
                  <c:v>126.16</c:v>
                </c:pt>
                <c:pt idx="678">
                  <c:v>126.41</c:v>
                </c:pt>
                <c:pt idx="679">
                  <c:v>125.43</c:v>
                </c:pt>
                <c:pt idx="680">
                  <c:v>123.96</c:v>
                </c:pt>
                <c:pt idx="681">
                  <c:v>122.98</c:v>
                </c:pt>
                <c:pt idx="682">
                  <c:v>122.98</c:v>
                </c:pt>
                <c:pt idx="683">
                  <c:v>122.74</c:v>
                </c:pt>
                <c:pt idx="684">
                  <c:v>122.74</c:v>
                </c:pt>
                <c:pt idx="685">
                  <c:v>122.25</c:v>
                </c:pt>
                <c:pt idx="686">
                  <c:v>121.52</c:v>
                </c:pt>
                <c:pt idx="687">
                  <c:v>120.29</c:v>
                </c:pt>
                <c:pt idx="688">
                  <c:v>118.58</c:v>
                </c:pt>
                <c:pt idx="689">
                  <c:v>118.83</c:v>
                </c:pt>
                <c:pt idx="690">
                  <c:v>118.83</c:v>
                </c:pt>
                <c:pt idx="691">
                  <c:v>118.83</c:v>
                </c:pt>
                <c:pt idx="692">
                  <c:v>117.12</c:v>
                </c:pt>
                <c:pt idx="693">
                  <c:v>116.63</c:v>
                </c:pt>
                <c:pt idx="694">
                  <c:v>116.87</c:v>
                </c:pt>
                <c:pt idx="695">
                  <c:v>117.12</c:v>
                </c:pt>
                <c:pt idx="696">
                  <c:v>116.87</c:v>
                </c:pt>
                <c:pt idx="697">
                  <c:v>116.14</c:v>
                </c:pt>
                <c:pt idx="698">
                  <c:v>115.4</c:v>
                </c:pt>
                <c:pt idx="699">
                  <c:v>115.4</c:v>
                </c:pt>
                <c:pt idx="700">
                  <c:v>114.91</c:v>
                </c:pt>
                <c:pt idx="701">
                  <c:v>114.67</c:v>
                </c:pt>
                <c:pt idx="702">
                  <c:v>114.43</c:v>
                </c:pt>
                <c:pt idx="703">
                  <c:v>112.96</c:v>
                </c:pt>
                <c:pt idx="704">
                  <c:v>112.47</c:v>
                </c:pt>
                <c:pt idx="705">
                  <c:v>112.96</c:v>
                </c:pt>
                <c:pt idx="706">
                  <c:v>112.96</c:v>
                </c:pt>
                <c:pt idx="707">
                  <c:v>112.96</c:v>
                </c:pt>
                <c:pt idx="708">
                  <c:v>112.71</c:v>
                </c:pt>
                <c:pt idx="709">
                  <c:v>111.98</c:v>
                </c:pt>
                <c:pt idx="710">
                  <c:v>111.74</c:v>
                </c:pt>
                <c:pt idx="711">
                  <c:v>111</c:v>
                </c:pt>
                <c:pt idx="712">
                  <c:v>110.76</c:v>
                </c:pt>
                <c:pt idx="713">
                  <c:v>110.76</c:v>
                </c:pt>
                <c:pt idx="714">
                  <c:v>111</c:v>
                </c:pt>
                <c:pt idx="715">
                  <c:v>111</c:v>
                </c:pt>
                <c:pt idx="716">
                  <c:v>110.27</c:v>
                </c:pt>
                <c:pt idx="717">
                  <c:v>110.02</c:v>
                </c:pt>
                <c:pt idx="718">
                  <c:v>109.29</c:v>
                </c:pt>
                <c:pt idx="719">
                  <c:v>109.29</c:v>
                </c:pt>
                <c:pt idx="720">
                  <c:v>109.29</c:v>
                </c:pt>
                <c:pt idx="721">
                  <c:v>109.29</c:v>
                </c:pt>
                <c:pt idx="722">
                  <c:v>109.29</c:v>
                </c:pt>
                <c:pt idx="723">
                  <c:v>109.29</c:v>
                </c:pt>
                <c:pt idx="724">
                  <c:v>108.8</c:v>
                </c:pt>
                <c:pt idx="725">
                  <c:v>108.56</c:v>
                </c:pt>
                <c:pt idx="726">
                  <c:v>108.31</c:v>
                </c:pt>
                <c:pt idx="727">
                  <c:v>108.07</c:v>
                </c:pt>
                <c:pt idx="728">
                  <c:v>108.07</c:v>
                </c:pt>
                <c:pt idx="729">
                  <c:v>107.58</c:v>
                </c:pt>
                <c:pt idx="730">
                  <c:v>107.58</c:v>
                </c:pt>
                <c:pt idx="731">
                  <c:v>107.58</c:v>
                </c:pt>
                <c:pt idx="732">
                  <c:v>107.58</c:v>
                </c:pt>
                <c:pt idx="733">
                  <c:v>107.09</c:v>
                </c:pt>
                <c:pt idx="734">
                  <c:v>107.09</c:v>
                </c:pt>
                <c:pt idx="735">
                  <c:v>106.85</c:v>
                </c:pt>
                <c:pt idx="736">
                  <c:v>107.09</c:v>
                </c:pt>
                <c:pt idx="737">
                  <c:v>107.09</c:v>
                </c:pt>
                <c:pt idx="738">
                  <c:v>106.85</c:v>
                </c:pt>
                <c:pt idx="739">
                  <c:v>107.09</c:v>
                </c:pt>
                <c:pt idx="740">
                  <c:v>106.85</c:v>
                </c:pt>
                <c:pt idx="741">
                  <c:v>106.85</c:v>
                </c:pt>
                <c:pt idx="742">
                  <c:v>106.85</c:v>
                </c:pt>
                <c:pt idx="743">
                  <c:v>106.6</c:v>
                </c:pt>
                <c:pt idx="744">
                  <c:v>106.85</c:v>
                </c:pt>
                <c:pt idx="745">
                  <c:v>106.85</c:v>
                </c:pt>
                <c:pt idx="746">
                  <c:v>106.6</c:v>
                </c:pt>
                <c:pt idx="747">
                  <c:v>106.85</c:v>
                </c:pt>
                <c:pt idx="748">
                  <c:v>107.09</c:v>
                </c:pt>
                <c:pt idx="749">
                  <c:v>107.09</c:v>
                </c:pt>
                <c:pt idx="750">
                  <c:v>106.6</c:v>
                </c:pt>
                <c:pt idx="751">
                  <c:v>106.85</c:v>
                </c:pt>
                <c:pt idx="752">
                  <c:v>106.85</c:v>
                </c:pt>
                <c:pt idx="753">
                  <c:v>107.34</c:v>
                </c:pt>
                <c:pt idx="754">
                  <c:v>107.34</c:v>
                </c:pt>
                <c:pt idx="755">
                  <c:v>107.34</c:v>
                </c:pt>
                <c:pt idx="756">
                  <c:v>106.85</c:v>
                </c:pt>
                <c:pt idx="757">
                  <c:v>107.09</c:v>
                </c:pt>
                <c:pt idx="758">
                  <c:v>107.09</c:v>
                </c:pt>
                <c:pt idx="759">
                  <c:v>107.34</c:v>
                </c:pt>
                <c:pt idx="760">
                  <c:v>107.34</c:v>
                </c:pt>
                <c:pt idx="761">
                  <c:v>107.34</c:v>
                </c:pt>
                <c:pt idx="762">
                  <c:v>107.34</c:v>
                </c:pt>
                <c:pt idx="763">
                  <c:v>107.58</c:v>
                </c:pt>
                <c:pt idx="764">
                  <c:v>108.31</c:v>
                </c:pt>
                <c:pt idx="765">
                  <c:v>108.07</c:v>
                </c:pt>
                <c:pt idx="766">
                  <c:v>108.07</c:v>
                </c:pt>
                <c:pt idx="767">
                  <c:v>108.07</c:v>
                </c:pt>
                <c:pt idx="768">
                  <c:v>108.31</c:v>
                </c:pt>
                <c:pt idx="769">
                  <c:v>108.56</c:v>
                </c:pt>
                <c:pt idx="770">
                  <c:v>108.56</c:v>
                </c:pt>
                <c:pt idx="771">
                  <c:v>108.31</c:v>
                </c:pt>
                <c:pt idx="772">
                  <c:v>108.8</c:v>
                </c:pt>
                <c:pt idx="773">
                  <c:v>108.8</c:v>
                </c:pt>
                <c:pt idx="774">
                  <c:v>109.05</c:v>
                </c:pt>
                <c:pt idx="775">
                  <c:v>109.05</c:v>
                </c:pt>
                <c:pt idx="776">
                  <c:v>109.29</c:v>
                </c:pt>
                <c:pt idx="777">
                  <c:v>109.78</c:v>
                </c:pt>
                <c:pt idx="778">
                  <c:v>109.78</c:v>
                </c:pt>
                <c:pt idx="779">
                  <c:v>110.02</c:v>
                </c:pt>
                <c:pt idx="780">
                  <c:v>110.02</c:v>
                </c:pt>
                <c:pt idx="781">
                  <c:v>110.02</c:v>
                </c:pt>
                <c:pt idx="782">
                  <c:v>110.02</c:v>
                </c:pt>
                <c:pt idx="783">
                  <c:v>110.27</c:v>
                </c:pt>
                <c:pt idx="784">
                  <c:v>110.51</c:v>
                </c:pt>
                <c:pt idx="785">
                  <c:v>110.76</c:v>
                </c:pt>
                <c:pt idx="786">
                  <c:v>111.25</c:v>
                </c:pt>
                <c:pt idx="787">
                  <c:v>111.74</c:v>
                </c:pt>
                <c:pt idx="788">
                  <c:v>111.98</c:v>
                </c:pt>
                <c:pt idx="789">
                  <c:v>111.49</c:v>
                </c:pt>
                <c:pt idx="790">
                  <c:v>112.23</c:v>
                </c:pt>
                <c:pt idx="791">
                  <c:v>112.23</c:v>
                </c:pt>
                <c:pt idx="792">
                  <c:v>112.47</c:v>
                </c:pt>
                <c:pt idx="793">
                  <c:v>112.71</c:v>
                </c:pt>
                <c:pt idx="794">
                  <c:v>112.71</c:v>
                </c:pt>
                <c:pt idx="795">
                  <c:v>112.71</c:v>
                </c:pt>
                <c:pt idx="796">
                  <c:v>112.71</c:v>
                </c:pt>
                <c:pt idx="797">
                  <c:v>113.45</c:v>
                </c:pt>
                <c:pt idx="798">
                  <c:v>113.94</c:v>
                </c:pt>
                <c:pt idx="799">
                  <c:v>114.43</c:v>
                </c:pt>
                <c:pt idx="800">
                  <c:v>114.67</c:v>
                </c:pt>
                <c:pt idx="801">
                  <c:v>115.89</c:v>
                </c:pt>
                <c:pt idx="802">
                  <c:v>115.89</c:v>
                </c:pt>
                <c:pt idx="803">
                  <c:v>116.63</c:v>
                </c:pt>
                <c:pt idx="804">
                  <c:v>116.87</c:v>
                </c:pt>
                <c:pt idx="805">
                  <c:v>117.12</c:v>
                </c:pt>
                <c:pt idx="806">
                  <c:v>117.36</c:v>
                </c:pt>
                <c:pt idx="807">
                  <c:v>117.12</c:v>
                </c:pt>
                <c:pt idx="808">
                  <c:v>117.12</c:v>
                </c:pt>
                <c:pt idx="809">
                  <c:v>117.85</c:v>
                </c:pt>
                <c:pt idx="810">
                  <c:v>118.34</c:v>
                </c:pt>
                <c:pt idx="811">
                  <c:v>118.83</c:v>
                </c:pt>
                <c:pt idx="812">
                  <c:v>118.83</c:v>
                </c:pt>
                <c:pt idx="813">
                  <c:v>118.83</c:v>
                </c:pt>
                <c:pt idx="814">
                  <c:v>119.32</c:v>
                </c:pt>
                <c:pt idx="815">
                  <c:v>120.05</c:v>
                </c:pt>
                <c:pt idx="816">
                  <c:v>120.29</c:v>
                </c:pt>
                <c:pt idx="817">
                  <c:v>120.29</c:v>
                </c:pt>
                <c:pt idx="818">
                  <c:v>121.03</c:v>
                </c:pt>
                <c:pt idx="819">
                  <c:v>121.27</c:v>
                </c:pt>
                <c:pt idx="820">
                  <c:v>121.27</c:v>
                </c:pt>
                <c:pt idx="821">
                  <c:v>122.25</c:v>
                </c:pt>
                <c:pt idx="822">
                  <c:v>122.01</c:v>
                </c:pt>
                <c:pt idx="823">
                  <c:v>122.25</c:v>
                </c:pt>
                <c:pt idx="824">
                  <c:v>122.49</c:v>
                </c:pt>
                <c:pt idx="825">
                  <c:v>122.98</c:v>
                </c:pt>
                <c:pt idx="826">
                  <c:v>122.98</c:v>
                </c:pt>
                <c:pt idx="827">
                  <c:v>123.96</c:v>
                </c:pt>
                <c:pt idx="828">
                  <c:v>124.45</c:v>
                </c:pt>
                <c:pt idx="829">
                  <c:v>124.94</c:v>
                </c:pt>
                <c:pt idx="830">
                  <c:v>125.67</c:v>
                </c:pt>
                <c:pt idx="831">
                  <c:v>126.41</c:v>
                </c:pt>
                <c:pt idx="832">
                  <c:v>127.14</c:v>
                </c:pt>
                <c:pt idx="833">
                  <c:v>128.12</c:v>
                </c:pt>
                <c:pt idx="834">
                  <c:v>128.61000000000001</c:v>
                </c:pt>
                <c:pt idx="835">
                  <c:v>128.61000000000001</c:v>
                </c:pt>
                <c:pt idx="836">
                  <c:v>129.1</c:v>
                </c:pt>
                <c:pt idx="837">
                  <c:v>130.07</c:v>
                </c:pt>
                <c:pt idx="838">
                  <c:v>130.56</c:v>
                </c:pt>
                <c:pt idx="839">
                  <c:v>130.56</c:v>
                </c:pt>
                <c:pt idx="840">
                  <c:v>130.56</c:v>
                </c:pt>
                <c:pt idx="841">
                  <c:v>131.79</c:v>
                </c:pt>
                <c:pt idx="842">
                  <c:v>132.76</c:v>
                </c:pt>
                <c:pt idx="843">
                  <c:v>133.5</c:v>
                </c:pt>
                <c:pt idx="844">
                  <c:v>133.99</c:v>
                </c:pt>
                <c:pt idx="845">
                  <c:v>134.47</c:v>
                </c:pt>
                <c:pt idx="846">
                  <c:v>134.47</c:v>
                </c:pt>
                <c:pt idx="847">
                  <c:v>135.21</c:v>
                </c:pt>
                <c:pt idx="848">
                  <c:v>136.19</c:v>
                </c:pt>
                <c:pt idx="849">
                  <c:v>137.16</c:v>
                </c:pt>
                <c:pt idx="850">
                  <c:v>137.9</c:v>
                </c:pt>
                <c:pt idx="851">
                  <c:v>138.63</c:v>
                </c:pt>
                <c:pt idx="852">
                  <c:v>139.37</c:v>
                </c:pt>
                <c:pt idx="853">
                  <c:v>140.59</c:v>
                </c:pt>
                <c:pt idx="854">
                  <c:v>140.59</c:v>
                </c:pt>
                <c:pt idx="855">
                  <c:v>141.08000000000001</c:v>
                </c:pt>
                <c:pt idx="856">
                  <c:v>142.05000000000001</c:v>
                </c:pt>
                <c:pt idx="857">
                  <c:v>143.03</c:v>
                </c:pt>
                <c:pt idx="858">
                  <c:v>143.77000000000001</c:v>
                </c:pt>
                <c:pt idx="859">
                  <c:v>144.99</c:v>
                </c:pt>
                <c:pt idx="860">
                  <c:v>145.97</c:v>
                </c:pt>
                <c:pt idx="861">
                  <c:v>146.46</c:v>
                </c:pt>
                <c:pt idx="862">
                  <c:v>146.46</c:v>
                </c:pt>
                <c:pt idx="863">
                  <c:v>146.46</c:v>
                </c:pt>
                <c:pt idx="864">
                  <c:v>146.94</c:v>
                </c:pt>
                <c:pt idx="865">
                  <c:v>147.91999999999999</c:v>
                </c:pt>
                <c:pt idx="866">
                  <c:v>148.66</c:v>
                </c:pt>
                <c:pt idx="867">
                  <c:v>149.15</c:v>
                </c:pt>
                <c:pt idx="868">
                  <c:v>149.15</c:v>
                </c:pt>
                <c:pt idx="869">
                  <c:v>149.88</c:v>
                </c:pt>
                <c:pt idx="870">
                  <c:v>150.86000000000001</c:v>
                </c:pt>
                <c:pt idx="871">
                  <c:v>152.08000000000001</c:v>
                </c:pt>
                <c:pt idx="872">
                  <c:v>152.81</c:v>
                </c:pt>
                <c:pt idx="873">
                  <c:v>153.30000000000001</c:v>
                </c:pt>
                <c:pt idx="874">
                  <c:v>154.03</c:v>
                </c:pt>
                <c:pt idx="875">
                  <c:v>155.26</c:v>
                </c:pt>
                <c:pt idx="876">
                  <c:v>155.99</c:v>
                </c:pt>
                <c:pt idx="877">
                  <c:v>156.97</c:v>
                </c:pt>
                <c:pt idx="878">
                  <c:v>157.46</c:v>
                </c:pt>
                <c:pt idx="879">
                  <c:v>158.19</c:v>
                </c:pt>
                <c:pt idx="880">
                  <c:v>158.19</c:v>
                </c:pt>
                <c:pt idx="881">
                  <c:v>158.68</c:v>
                </c:pt>
                <c:pt idx="882">
                  <c:v>159.41</c:v>
                </c:pt>
                <c:pt idx="883">
                  <c:v>160.38999999999999</c:v>
                </c:pt>
                <c:pt idx="884">
                  <c:v>160.88</c:v>
                </c:pt>
                <c:pt idx="885">
                  <c:v>160.63999999999999</c:v>
                </c:pt>
                <c:pt idx="886">
                  <c:v>160.63999999999999</c:v>
                </c:pt>
                <c:pt idx="887">
                  <c:v>161.61000000000001</c:v>
                </c:pt>
                <c:pt idx="888">
                  <c:v>162.35</c:v>
                </c:pt>
                <c:pt idx="889">
                  <c:v>162.84</c:v>
                </c:pt>
                <c:pt idx="890">
                  <c:v>164.3</c:v>
                </c:pt>
                <c:pt idx="891">
                  <c:v>164.79</c:v>
                </c:pt>
                <c:pt idx="892">
                  <c:v>165.77</c:v>
                </c:pt>
                <c:pt idx="893">
                  <c:v>166.26</c:v>
                </c:pt>
                <c:pt idx="894">
                  <c:v>167.48</c:v>
                </c:pt>
                <c:pt idx="895">
                  <c:v>168.22</c:v>
                </c:pt>
                <c:pt idx="896">
                  <c:v>168.22</c:v>
                </c:pt>
                <c:pt idx="897">
                  <c:v>168.7</c:v>
                </c:pt>
                <c:pt idx="898">
                  <c:v>169.19</c:v>
                </c:pt>
                <c:pt idx="899">
                  <c:v>169.93</c:v>
                </c:pt>
                <c:pt idx="900">
                  <c:v>170.17</c:v>
                </c:pt>
                <c:pt idx="901">
                  <c:v>170.17</c:v>
                </c:pt>
                <c:pt idx="902">
                  <c:v>171.39</c:v>
                </c:pt>
                <c:pt idx="903">
                  <c:v>172.62</c:v>
                </c:pt>
                <c:pt idx="904">
                  <c:v>173.35</c:v>
                </c:pt>
                <c:pt idx="905">
                  <c:v>173.59</c:v>
                </c:pt>
                <c:pt idx="906">
                  <c:v>174.33</c:v>
                </c:pt>
                <c:pt idx="907">
                  <c:v>175.06</c:v>
                </c:pt>
                <c:pt idx="908">
                  <c:v>176.77</c:v>
                </c:pt>
                <c:pt idx="909">
                  <c:v>176.53</c:v>
                </c:pt>
                <c:pt idx="910">
                  <c:v>176.53</c:v>
                </c:pt>
                <c:pt idx="911">
                  <c:v>177.51</c:v>
                </c:pt>
                <c:pt idx="912">
                  <c:v>179.46</c:v>
                </c:pt>
                <c:pt idx="913">
                  <c:v>179.46</c:v>
                </c:pt>
                <c:pt idx="914">
                  <c:v>179.46</c:v>
                </c:pt>
                <c:pt idx="915">
                  <c:v>179.46</c:v>
                </c:pt>
                <c:pt idx="916">
                  <c:v>180.2</c:v>
                </c:pt>
                <c:pt idx="917">
                  <c:v>181.17</c:v>
                </c:pt>
                <c:pt idx="918">
                  <c:v>182.15</c:v>
                </c:pt>
                <c:pt idx="919">
                  <c:v>182.64</c:v>
                </c:pt>
                <c:pt idx="920">
                  <c:v>182.89</c:v>
                </c:pt>
                <c:pt idx="921">
                  <c:v>182.89</c:v>
                </c:pt>
                <c:pt idx="922">
                  <c:v>183.62</c:v>
                </c:pt>
                <c:pt idx="923">
                  <c:v>184.6</c:v>
                </c:pt>
                <c:pt idx="924">
                  <c:v>184.84</c:v>
                </c:pt>
                <c:pt idx="925">
                  <c:v>185.82</c:v>
                </c:pt>
                <c:pt idx="926">
                  <c:v>186.06</c:v>
                </c:pt>
                <c:pt idx="927">
                  <c:v>186.31</c:v>
                </c:pt>
                <c:pt idx="928">
                  <c:v>187.04</c:v>
                </c:pt>
                <c:pt idx="929">
                  <c:v>187.53</c:v>
                </c:pt>
                <c:pt idx="930">
                  <c:v>188.51</c:v>
                </c:pt>
                <c:pt idx="931">
                  <c:v>189.24</c:v>
                </c:pt>
                <c:pt idx="932">
                  <c:v>189.49</c:v>
                </c:pt>
                <c:pt idx="933">
                  <c:v>189.49</c:v>
                </c:pt>
                <c:pt idx="934">
                  <c:v>189.98</c:v>
                </c:pt>
                <c:pt idx="935">
                  <c:v>191.2</c:v>
                </c:pt>
                <c:pt idx="936">
                  <c:v>191.44</c:v>
                </c:pt>
                <c:pt idx="937">
                  <c:v>191.44</c:v>
                </c:pt>
                <c:pt idx="938">
                  <c:v>192.18</c:v>
                </c:pt>
                <c:pt idx="939">
                  <c:v>192.91</c:v>
                </c:pt>
                <c:pt idx="940">
                  <c:v>193.4</c:v>
                </c:pt>
                <c:pt idx="941">
                  <c:v>193.4</c:v>
                </c:pt>
                <c:pt idx="942">
                  <c:v>193.4</c:v>
                </c:pt>
                <c:pt idx="943">
                  <c:v>193.64</c:v>
                </c:pt>
                <c:pt idx="944">
                  <c:v>195.11</c:v>
                </c:pt>
                <c:pt idx="945">
                  <c:v>195.36</c:v>
                </c:pt>
                <c:pt idx="946">
                  <c:v>195.36</c:v>
                </c:pt>
                <c:pt idx="947">
                  <c:v>195.11</c:v>
                </c:pt>
                <c:pt idx="948">
                  <c:v>195.6</c:v>
                </c:pt>
                <c:pt idx="949">
                  <c:v>196.33</c:v>
                </c:pt>
                <c:pt idx="950">
                  <c:v>196.82</c:v>
                </c:pt>
                <c:pt idx="951">
                  <c:v>197.31</c:v>
                </c:pt>
                <c:pt idx="952">
                  <c:v>197.07</c:v>
                </c:pt>
                <c:pt idx="953">
                  <c:v>197.07</c:v>
                </c:pt>
                <c:pt idx="954">
                  <c:v>197.07</c:v>
                </c:pt>
                <c:pt idx="955">
                  <c:v>198.04</c:v>
                </c:pt>
                <c:pt idx="956">
                  <c:v>200</c:v>
                </c:pt>
                <c:pt idx="957">
                  <c:v>200</c:v>
                </c:pt>
                <c:pt idx="958">
                  <c:v>200</c:v>
                </c:pt>
                <c:pt idx="959">
                  <c:v>200</c:v>
                </c:pt>
                <c:pt idx="960">
                  <c:v>200</c:v>
                </c:pt>
                <c:pt idx="961">
                  <c:v>200.73</c:v>
                </c:pt>
                <c:pt idx="962">
                  <c:v>201.47</c:v>
                </c:pt>
                <c:pt idx="963">
                  <c:v>201.71</c:v>
                </c:pt>
                <c:pt idx="964">
                  <c:v>201.71</c:v>
                </c:pt>
                <c:pt idx="965">
                  <c:v>201.71</c:v>
                </c:pt>
                <c:pt idx="966">
                  <c:v>201.71</c:v>
                </c:pt>
                <c:pt idx="967">
                  <c:v>202.45</c:v>
                </c:pt>
                <c:pt idx="968">
                  <c:v>202.69</c:v>
                </c:pt>
                <c:pt idx="969">
                  <c:v>203.67</c:v>
                </c:pt>
                <c:pt idx="970">
                  <c:v>203.67</c:v>
                </c:pt>
                <c:pt idx="971">
                  <c:v>203.67</c:v>
                </c:pt>
                <c:pt idx="972">
                  <c:v>203.67</c:v>
                </c:pt>
                <c:pt idx="973">
                  <c:v>203.67</c:v>
                </c:pt>
                <c:pt idx="974">
                  <c:v>203.67</c:v>
                </c:pt>
                <c:pt idx="975">
                  <c:v>204.65</c:v>
                </c:pt>
                <c:pt idx="976">
                  <c:v>205.14</c:v>
                </c:pt>
                <c:pt idx="977">
                  <c:v>205.38</c:v>
                </c:pt>
                <c:pt idx="978">
                  <c:v>205.14</c:v>
                </c:pt>
                <c:pt idx="979">
                  <c:v>204.89</c:v>
                </c:pt>
                <c:pt idx="980">
                  <c:v>205.14</c:v>
                </c:pt>
                <c:pt idx="981">
                  <c:v>205.14</c:v>
                </c:pt>
                <c:pt idx="982">
                  <c:v>205.87</c:v>
                </c:pt>
                <c:pt idx="983">
                  <c:v>206.6</c:v>
                </c:pt>
                <c:pt idx="984">
                  <c:v>206.85</c:v>
                </c:pt>
                <c:pt idx="985">
                  <c:v>206.85</c:v>
                </c:pt>
                <c:pt idx="986">
                  <c:v>206.36</c:v>
                </c:pt>
                <c:pt idx="987">
                  <c:v>206.6</c:v>
                </c:pt>
                <c:pt idx="988">
                  <c:v>206.36</c:v>
                </c:pt>
                <c:pt idx="989">
                  <c:v>207.34</c:v>
                </c:pt>
                <c:pt idx="990">
                  <c:v>207.34</c:v>
                </c:pt>
                <c:pt idx="991">
                  <c:v>207.34</c:v>
                </c:pt>
                <c:pt idx="992">
                  <c:v>207.34</c:v>
                </c:pt>
                <c:pt idx="993">
                  <c:v>207.34</c:v>
                </c:pt>
                <c:pt idx="994">
                  <c:v>207.34</c:v>
                </c:pt>
                <c:pt idx="995">
                  <c:v>207.34</c:v>
                </c:pt>
                <c:pt idx="996">
                  <c:v>207.58</c:v>
                </c:pt>
                <c:pt idx="997">
                  <c:v>207.34</c:v>
                </c:pt>
                <c:pt idx="998">
                  <c:v>207.58</c:v>
                </c:pt>
                <c:pt idx="999">
                  <c:v>207.58</c:v>
                </c:pt>
                <c:pt idx="1000">
                  <c:v>207.58</c:v>
                </c:pt>
                <c:pt idx="1001">
                  <c:v>207.34</c:v>
                </c:pt>
                <c:pt idx="1002">
                  <c:v>207.34</c:v>
                </c:pt>
                <c:pt idx="1003">
                  <c:v>207.58</c:v>
                </c:pt>
                <c:pt idx="1004">
                  <c:v>207.58</c:v>
                </c:pt>
                <c:pt idx="1005">
                  <c:v>207.58</c:v>
                </c:pt>
                <c:pt idx="1006">
                  <c:v>207.58</c:v>
                </c:pt>
                <c:pt idx="1007">
                  <c:v>207.58</c:v>
                </c:pt>
                <c:pt idx="1008">
                  <c:v>207.34</c:v>
                </c:pt>
                <c:pt idx="1009">
                  <c:v>207.58</c:v>
                </c:pt>
                <c:pt idx="1010">
                  <c:v>207.58</c:v>
                </c:pt>
                <c:pt idx="1011">
                  <c:v>208.07</c:v>
                </c:pt>
                <c:pt idx="1012">
                  <c:v>208.07</c:v>
                </c:pt>
                <c:pt idx="1013">
                  <c:v>208.07</c:v>
                </c:pt>
                <c:pt idx="1014">
                  <c:v>208.07</c:v>
                </c:pt>
                <c:pt idx="1015">
                  <c:v>207.82</c:v>
                </c:pt>
                <c:pt idx="1016">
                  <c:v>207.82</c:v>
                </c:pt>
                <c:pt idx="1017">
                  <c:v>207.34</c:v>
                </c:pt>
                <c:pt idx="1018">
                  <c:v>207.34</c:v>
                </c:pt>
                <c:pt idx="1019">
                  <c:v>207.34</c:v>
                </c:pt>
                <c:pt idx="1020">
                  <c:v>207.34</c:v>
                </c:pt>
                <c:pt idx="1021">
                  <c:v>207.34</c:v>
                </c:pt>
                <c:pt idx="1022">
                  <c:v>207.09</c:v>
                </c:pt>
                <c:pt idx="1023">
                  <c:v>207.09</c:v>
                </c:pt>
                <c:pt idx="1024">
                  <c:v>206.85</c:v>
                </c:pt>
                <c:pt idx="1025">
                  <c:v>206.6</c:v>
                </c:pt>
                <c:pt idx="1026">
                  <c:v>206.6</c:v>
                </c:pt>
                <c:pt idx="1027">
                  <c:v>206.36</c:v>
                </c:pt>
                <c:pt idx="1028">
                  <c:v>205.87</c:v>
                </c:pt>
                <c:pt idx="1029">
                  <c:v>205.62</c:v>
                </c:pt>
                <c:pt idx="1030">
                  <c:v>205.62</c:v>
                </c:pt>
                <c:pt idx="1031">
                  <c:v>205.14</c:v>
                </c:pt>
                <c:pt idx="1032">
                  <c:v>205.14</c:v>
                </c:pt>
                <c:pt idx="1033">
                  <c:v>204.89</c:v>
                </c:pt>
                <c:pt idx="1034">
                  <c:v>204.4</c:v>
                </c:pt>
                <c:pt idx="1035">
                  <c:v>204.16</c:v>
                </c:pt>
                <c:pt idx="1036">
                  <c:v>203.42</c:v>
                </c:pt>
                <c:pt idx="1037">
                  <c:v>203.18</c:v>
                </c:pt>
                <c:pt idx="1038">
                  <c:v>202.94</c:v>
                </c:pt>
                <c:pt idx="1039">
                  <c:v>202.94</c:v>
                </c:pt>
                <c:pt idx="1040">
                  <c:v>202.69</c:v>
                </c:pt>
                <c:pt idx="1041">
                  <c:v>202.2</c:v>
                </c:pt>
                <c:pt idx="1042">
                  <c:v>201.47</c:v>
                </c:pt>
                <c:pt idx="1043">
                  <c:v>201.47</c:v>
                </c:pt>
                <c:pt idx="1044">
                  <c:v>201.22</c:v>
                </c:pt>
                <c:pt idx="1045">
                  <c:v>200.98</c:v>
                </c:pt>
                <c:pt idx="1046">
                  <c:v>200.73</c:v>
                </c:pt>
                <c:pt idx="1047">
                  <c:v>200.73</c:v>
                </c:pt>
                <c:pt idx="1048">
                  <c:v>200.49</c:v>
                </c:pt>
                <c:pt idx="1049">
                  <c:v>200.49</c:v>
                </c:pt>
                <c:pt idx="1050">
                  <c:v>199.27</c:v>
                </c:pt>
                <c:pt idx="1051">
                  <c:v>198.78</c:v>
                </c:pt>
                <c:pt idx="1052">
                  <c:v>198.29</c:v>
                </c:pt>
                <c:pt idx="1053">
                  <c:v>197.8</c:v>
                </c:pt>
                <c:pt idx="1054">
                  <c:v>198.04</c:v>
                </c:pt>
                <c:pt idx="1055">
                  <c:v>197.31</c:v>
                </c:pt>
                <c:pt idx="1056">
                  <c:v>196.58</c:v>
                </c:pt>
                <c:pt idx="1057">
                  <c:v>196.33</c:v>
                </c:pt>
                <c:pt idx="1058">
                  <c:v>195.6</c:v>
                </c:pt>
                <c:pt idx="1059">
                  <c:v>195.11</c:v>
                </c:pt>
                <c:pt idx="1060">
                  <c:v>194.87</c:v>
                </c:pt>
                <c:pt idx="1061">
                  <c:v>194.87</c:v>
                </c:pt>
                <c:pt idx="1062">
                  <c:v>194.13</c:v>
                </c:pt>
                <c:pt idx="1063">
                  <c:v>193.89</c:v>
                </c:pt>
                <c:pt idx="1064">
                  <c:v>193.89</c:v>
                </c:pt>
                <c:pt idx="1065">
                  <c:v>193.4</c:v>
                </c:pt>
                <c:pt idx="1066">
                  <c:v>192.91</c:v>
                </c:pt>
                <c:pt idx="1067">
                  <c:v>192.67</c:v>
                </c:pt>
                <c:pt idx="1068">
                  <c:v>191.93</c:v>
                </c:pt>
                <c:pt idx="1069">
                  <c:v>191.2</c:v>
                </c:pt>
                <c:pt idx="1070">
                  <c:v>191.44</c:v>
                </c:pt>
                <c:pt idx="1071">
                  <c:v>190.95</c:v>
                </c:pt>
                <c:pt idx="1072">
                  <c:v>189.98</c:v>
                </c:pt>
                <c:pt idx="1073">
                  <c:v>189</c:v>
                </c:pt>
                <c:pt idx="1074">
                  <c:v>188.75</c:v>
                </c:pt>
                <c:pt idx="1075">
                  <c:v>188.51</c:v>
                </c:pt>
                <c:pt idx="1076">
                  <c:v>188.26</c:v>
                </c:pt>
                <c:pt idx="1077">
                  <c:v>187.53</c:v>
                </c:pt>
                <c:pt idx="1078">
                  <c:v>187.53</c:v>
                </c:pt>
                <c:pt idx="1079">
                  <c:v>187.53</c:v>
                </c:pt>
                <c:pt idx="1080">
                  <c:v>187.53</c:v>
                </c:pt>
                <c:pt idx="1081">
                  <c:v>187.53</c:v>
                </c:pt>
                <c:pt idx="1082">
                  <c:v>187.04</c:v>
                </c:pt>
                <c:pt idx="1083">
                  <c:v>186.31</c:v>
                </c:pt>
                <c:pt idx="1084">
                  <c:v>185.58</c:v>
                </c:pt>
                <c:pt idx="1085">
                  <c:v>184.6</c:v>
                </c:pt>
                <c:pt idx="1086">
                  <c:v>184.11</c:v>
                </c:pt>
                <c:pt idx="1087">
                  <c:v>184.35</c:v>
                </c:pt>
                <c:pt idx="1088">
                  <c:v>183.62</c:v>
                </c:pt>
                <c:pt idx="1089">
                  <c:v>183.13</c:v>
                </c:pt>
                <c:pt idx="1090">
                  <c:v>182.89</c:v>
                </c:pt>
                <c:pt idx="1091">
                  <c:v>182.64</c:v>
                </c:pt>
                <c:pt idx="1092">
                  <c:v>182.64</c:v>
                </c:pt>
                <c:pt idx="1093">
                  <c:v>181.42</c:v>
                </c:pt>
                <c:pt idx="1094">
                  <c:v>181.17</c:v>
                </c:pt>
                <c:pt idx="1095">
                  <c:v>179.95</c:v>
                </c:pt>
                <c:pt idx="1096">
                  <c:v>179.22</c:v>
                </c:pt>
                <c:pt idx="1097">
                  <c:v>178.97</c:v>
                </c:pt>
                <c:pt idx="1098">
                  <c:v>178.24</c:v>
                </c:pt>
                <c:pt idx="1099">
                  <c:v>178</c:v>
                </c:pt>
                <c:pt idx="1100">
                  <c:v>177.51</c:v>
                </c:pt>
                <c:pt idx="1101">
                  <c:v>176.77</c:v>
                </c:pt>
                <c:pt idx="1102">
                  <c:v>177.02</c:v>
                </c:pt>
                <c:pt idx="1103">
                  <c:v>176.04</c:v>
                </c:pt>
                <c:pt idx="1104">
                  <c:v>175.31</c:v>
                </c:pt>
                <c:pt idx="1105">
                  <c:v>175.31</c:v>
                </c:pt>
                <c:pt idx="1106">
                  <c:v>175.06</c:v>
                </c:pt>
                <c:pt idx="1107">
                  <c:v>175.06</c:v>
                </c:pt>
                <c:pt idx="1108">
                  <c:v>174.57</c:v>
                </c:pt>
                <c:pt idx="1109">
                  <c:v>173.84</c:v>
                </c:pt>
                <c:pt idx="1110">
                  <c:v>173.59</c:v>
                </c:pt>
                <c:pt idx="1111">
                  <c:v>172.62</c:v>
                </c:pt>
                <c:pt idx="1112">
                  <c:v>171.88</c:v>
                </c:pt>
                <c:pt idx="1113">
                  <c:v>171.15</c:v>
                </c:pt>
                <c:pt idx="1114">
                  <c:v>170.91</c:v>
                </c:pt>
                <c:pt idx="1115">
                  <c:v>170.17</c:v>
                </c:pt>
                <c:pt idx="1116">
                  <c:v>169.93</c:v>
                </c:pt>
                <c:pt idx="1117">
                  <c:v>169.19</c:v>
                </c:pt>
                <c:pt idx="1118">
                  <c:v>168.46</c:v>
                </c:pt>
                <c:pt idx="1119">
                  <c:v>167.97</c:v>
                </c:pt>
                <c:pt idx="1120">
                  <c:v>167.24</c:v>
                </c:pt>
                <c:pt idx="1121">
                  <c:v>166.5</c:v>
                </c:pt>
                <c:pt idx="1122">
                  <c:v>165.77</c:v>
                </c:pt>
                <c:pt idx="1123">
                  <c:v>164.79</c:v>
                </c:pt>
                <c:pt idx="1124">
                  <c:v>163.81</c:v>
                </c:pt>
                <c:pt idx="1125">
                  <c:v>163.08000000000001</c:v>
                </c:pt>
                <c:pt idx="1126">
                  <c:v>162.1</c:v>
                </c:pt>
                <c:pt idx="1127">
                  <c:v>161.37</c:v>
                </c:pt>
                <c:pt idx="1128">
                  <c:v>160.38999999999999</c:v>
                </c:pt>
                <c:pt idx="1129">
                  <c:v>159.66</c:v>
                </c:pt>
                <c:pt idx="1130">
                  <c:v>158.91999999999999</c:v>
                </c:pt>
                <c:pt idx="1131">
                  <c:v>158.44</c:v>
                </c:pt>
                <c:pt idx="1132">
                  <c:v>157.94999999999999</c:v>
                </c:pt>
                <c:pt idx="1133">
                  <c:v>156.97</c:v>
                </c:pt>
                <c:pt idx="1134">
                  <c:v>156.24</c:v>
                </c:pt>
                <c:pt idx="1135">
                  <c:v>155.26</c:v>
                </c:pt>
                <c:pt idx="1136">
                  <c:v>154.77000000000001</c:v>
                </c:pt>
                <c:pt idx="1137">
                  <c:v>154.52000000000001</c:v>
                </c:pt>
                <c:pt idx="1138">
                  <c:v>153.79</c:v>
                </c:pt>
                <c:pt idx="1139">
                  <c:v>153.06</c:v>
                </c:pt>
                <c:pt idx="1140">
                  <c:v>152.57</c:v>
                </c:pt>
                <c:pt idx="1141">
                  <c:v>152.32</c:v>
                </c:pt>
                <c:pt idx="1142">
                  <c:v>151.35</c:v>
                </c:pt>
                <c:pt idx="1143">
                  <c:v>150.86000000000001</c:v>
                </c:pt>
                <c:pt idx="1144">
                  <c:v>150.37</c:v>
                </c:pt>
                <c:pt idx="1145">
                  <c:v>148.9</c:v>
                </c:pt>
                <c:pt idx="1146">
                  <c:v>147.43</c:v>
                </c:pt>
                <c:pt idx="1147">
                  <c:v>146.94</c:v>
                </c:pt>
                <c:pt idx="1148">
                  <c:v>146.94</c:v>
                </c:pt>
                <c:pt idx="1149">
                  <c:v>145.97</c:v>
                </c:pt>
                <c:pt idx="1150">
                  <c:v>145.22999999999999</c:v>
                </c:pt>
                <c:pt idx="1151">
                  <c:v>145.22999999999999</c:v>
                </c:pt>
                <c:pt idx="1152">
                  <c:v>144.25</c:v>
                </c:pt>
                <c:pt idx="1153">
                  <c:v>142.79</c:v>
                </c:pt>
                <c:pt idx="1154">
                  <c:v>142.54</c:v>
                </c:pt>
                <c:pt idx="1155">
                  <c:v>142.30000000000001</c:v>
                </c:pt>
                <c:pt idx="1156">
                  <c:v>141.81</c:v>
                </c:pt>
                <c:pt idx="1157">
                  <c:v>141.32</c:v>
                </c:pt>
                <c:pt idx="1158">
                  <c:v>140.83000000000001</c:v>
                </c:pt>
                <c:pt idx="1159">
                  <c:v>140.34</c:v>
                </c:pt>
                <c:pt idx="1160">
                  <c:v>139.12</c:v>
                </c:pt>
                <c:pt idx="1161">
                  <c:v>138.13999999999999</c:v>
                </c:pt>
                <c:pt idx="1162">
                  <c:v>137.65</c:v>
                </c:pt>
                <c:pt idx="1163">
                  <c:v>137.41</c:v>
                </c:pt>
                <c:pt idx="1164">
                  <c:v>136.68</c:v>
                </c:pt>
                <c:pt idx="1165">
                  <c:v>136.19</c:v>
                </c:pt>
                <c:pt idx="1166">
                  <c:v>136.19</c:v>
                </c:pt>
                <c:pt idx="1167">
                  <c:v>134.72</c:v>
                </c:pt>
                <c:pt idx="1168">
                  <c:v>133.99</c:v>
                </c:pt>
                <c:pt idx="1169">
                  <c:v>133.25</c:v>
                </c:pt>
                <c:pt idx="1170">
                  <c:v>133.01</c:v>
                </c:pt>
                <c:pt idx="1171">
                  <c:v>132.52000000000001</c:v>
                </c:pt>
                <c:pt idx="1172">
                  <c:v>132.27000000000001</c:v>
                </c:pt>
                <c:pt idx="1173">
                  <c:v>130.81</c:v>
                </c:pt>
                <c:pt idx="1174">
                  <c:v>129.83000000000001</c:v>
                </c:pt>
                <c:pt idx="1175">
                  <c:v>129.83000000000001</c:v>
                </c:pt>
                <c:pt idx="1176">
                  <c:v>129.34</c:v>
                </c:pt>
                <c:pt idx="1177">
                  <c:v>128.36000000000001</c:v>
                </c:pt>
                <c:pt idx="1178">
                  <c:v>127.87</c:v>
                </c:pt>
                <c:pt idx="1179">
                  <c:v>126.16</c:v>
                </c:pt>
                <c:pt idx="1180">
                  <c:v>125.92</c:v>
                </c:pt>
                <c:pt idx="1181">
                  <c:v>126.16</c:v>
                </c:pt>
                <c:pt idx="1182">
                  <c:v>125.92</c:v>
                </c:pt>
                <c:pt idx="1183">
                  <c:v>124.45</c:v>
                </c:pt>
                <c:pt idx="1184">
                  <c:v>123.72</c:v>
                </c:pt>
                <c:pt idx="1185">
                  <c:v>123.47</c:v>
                </c:pt>
                <c:pt idx="1186">
                  <c:v>123.96</c:v>
                </c:pt>
                <c:pt idx="1187">
                  <c:v>123.72</c:v>
                </c:pt>
                <c:pt idx="1188">
                  <c:v>123.72</c:v>
                </c:pt>
                <c:pt idx="1189">
                  <c:v>122.49</c:v>
                </c:pt>
                <c:pt idx="1190">
                  <c:v>121.27</c:v>
                </c:pt>
                <c:pt idx="1191">
                  <c:v>120.54</c:v>
                </c:pt>
                <c:pt idx="1192">
                  <c:v>120.29</c:v>
                </c:pt>
                <c:pt idx="1193">
                  <c:v>120.29</c:v>
                </c:pt>
                <c:pt idx="1194">
                  <c:v>120.29</c:v>
                </c:pt>
                <c:pt idx="1195">
                  <c:v>120.05</c:v>
                </c:pt>
                <c:pt idx="1196">
                  <c:v>119.56</c:v>
                </c:pt>
                <c:pt idx="1197">
                  <c:v>118.58</c:v>
                </c:pt>
                <c:pt idx="1198">
                  <c:v>117.85</c:v>
                </c:pt>
                <c:pt idx="1199">
                  <c:v>117.85</c:v>
                </c:pt>
                <c:pt idx="1200">
                  <c:v>117.12</c:v>
                </c:pt>
                <c:pt idx="1201">
                  <c:v>116.38</c:v>
                </c:pt>
                <c:pt idx="1202">
                  <c:v>115.89</c:v>
                </c:pt>
                <c:pt idx="1203">
                  <c:v>115.65</c:v>
                </c:pt>
                <c:pt idx="1204">
                  <c:v>115.89</c:v>
                </c:pt>
                <c:pt idx="1205">
                  <c:v>115.16</c:v>
                </c:pt>
                <c:pt idx="1206">
                  <c:v>114.43</c:v>
                </c:pt>
                <c:pt idx="1207">
                  <c:v>113.69</c:v>
                </c:pt>
                <c:pt idx="1208">
                  <c:v>113.94</c:v>
                </c:pt>
                <c:pt idx="1209">
                  <c:v>113.94</c:v>
                </c:pt>
                <c:pt idx="1210">
                  <c:v>113.94</c:v>
                </c:pt>
                <c:pt idx="1211">
                  <c:v>113.94</c:v>
                </c:pt>
                <c:pt idx="1212">
                  <c:v>112.96</c:v>
                </c:pt>
                <c:pt idx="1213">
                  <c:v>112.71</c:v>
                </c:pt>
                <c:pt idx="1214">
                  <c:v>112.47</c:v>
                </c:pt>
                <c:pt idx="1215">
                  <c:v>112.47</c:v>
                </c:pt>
                <c:pt idx="1216">
                  <c:v>112.23</c:v>
                </c:pt>
                <c:pt idx="1217">
                  <c:v>112.23</c:v>
                </c:pt>
                <c:pt idx="1218">
                  <c:v>111.49</c:v>
                </c:pt>
                <c:pt idx="1219">
                  <c:v>111.74</c:v>
                </c:pt>
                <c:pt idx="1220">
                  <c:v>111.74</c:v>
                </c:pt>
                <c:pt idx="1221">
                  <c:v>110.76</c:v>
                </c:pt>
                <c:pt idx="1222">
                  <c:v>110.27</c:v>
                </c:pt>
                <c:pt idx="1223">
                  <c:v>110.02</c:v>
                </c:pt>
                <c:pt idx="1224">
                  <c:v>110.02</c:v>
                </c:pt>
                <c:pt idx="1225">
                  <c:v>110.51</c:v>
                </c:pt>
                <c:pt idx="1226">
                  <c:v>110.02</c:v>
                </c:pt>
                <c:pt idx="1227">
                  <c:v>110.02</c:v>
                </c:pt>
                <c:pt idx="1228">
                  <c:v>109.29</c:v>
                </c:pt>
                <c:pt idx="1229">
                  <c:v>109.05</c:v>
                </c:pt>
                <c:pt idx="1230">
                  <c:v>109.05</c:v>
                </c:pt>
                <c:pt idx="1231">
                  <c:v>109.05</c:v>
                </c:pt>
                <c:pt idx="1232">
                  <c:v>109.05</c:v>
                </c:pt>
                <c:pt idx="1233">
                  <c:v>108.8</c:v>
                </c:pt>
                <c:pt idx="1234">
                  <c:v>108.56</c:v>
                </c:pt>
                <c:pt idx="1235">
                  <c:v>108.56</c:v>
                </c:pt>
                <c:pt idx="1236">
                  <c:v>108.31</c:v>
                </c:pt>
                <c:pt idx="1237">
                  <c:v>107.58</c:v>
                </c:pt>
                <c:pt idx="1238">
                  <c:v>107.82</c:v>
                </c:pt>
                <c:pt idx="1239">
                  <c:v>107.82</c:v>
                </c:pt>
                <c:pt idx="1240">
                  <c:v>107.82</c:v>
                </c:pt>
                <c:pt idx="1241">
                  <c:v>107.82</c:v>
                </c:pt>
                <c:pt idx="1242">
                  <c:v>107.58</c:v>
                </c:pt>
                <c:pt idx="1243">
                  <c:v>107.34</c:v>
                </c:pt>
                <c:pt idx="1244">
                  <c:v>106.85</c:v>
                </c:pt>
                <c:pt idx="1245">
                  <c:v>107.09</c:v>
                </c:pt>
                <c:pt idx="1246">
                  <c:v>107.34</c:v>
                </c:pt>
                <c:pt idx="1247">
                  <c:v>107.09</c:v>
                </c:pt>
                <c:pt idx="1248">
                  <c:v>107.34</c:v>
                </c:pt>
                <c:pt idx="1249">
                  <c:v>106.85</c:v>
                </c:pt>
                <c:pt idx="1250">
                  <c:v>107.09</c:v>
                </c:pt>
                <c:pt idx="1251">
                  <c:v>107.34</c:v>
                </c:pt>
                <c:pt idx="1252">
                  <c:v>107.34</c:v>
                </c:pt>
                <c:pt idx="1253">
                  <c:v>107.34</c:v>
                </c:pt>
                <c:pt idx="1254">
                  <c:v>107.09</c:v>
                </c:pt>
                <c:pt idx="1255">
                  <c:v>107.09</c:v>
                </c:pt>
                <c:pt idx="1256">
                  <c:v>107.09</c:v>
                </c:pt>
                <c:pt idx="1257">
                  <c:v>107.09</c:v>
                </c:pt>
                <c:pt idx="1258">
                  <c:v>106.85</c:v>
                </c:pt>
                <c:pt idx="1259">
                  <c:v>107.09</c:v>
                </c:pt>
                <c:pt idx="1260">
                  <c:v>106.85</c:v>
                </c:pt>
                <c:pt idx="1261">
                  <c:v>107.34</c:v>
                </c:pt>
                <c:pt idx="1262">
                  <c:v>107.09</c:v>
                </c:pt>
                <c:pt idx="1263">
                  <c:v>107.34</c:v>
                </c:pt>
                <c:pt idx="1264">
                  <c:v>107.58</c:v>
                </c:pt>
                <c:pt idx="1265">
                  <c:v>107.58</c:v>
                </c:pt>
                <c:pt idx="1266">
                  <c:v>107.82</c:v>
                </c:pt>
                <c:pt idx="1267">
                  <c:v>108.07</c:v>
                </c:pt>
                <c:pt idx="1268">
                  <c:v>108.31</c:v>
                </c:pt>
                <c:pt idx="1269">
                  <c:v>108.31</c:v>
                </c:pt>
                <c:pt idx="1270">
                  <c:v>108.07</c:v>
                </c:pt>
                <c:pt idx="1271">
                  <c:v>108.07</c:v>
                </c:pt>
                <c:pt idx="1272">
                  <c:v>108.07</c:v>
                </c:pt>
                <c:pt idx="1273">
                  <c:v>108.07</c:v>
                </c:pt>
                <c:pt idx="1274">
                  <c:v>108.31</c:v>
                </c:pt>
                <c:pt idx="1275">
                  <c:v>108.56</c:v>
                </c:pt>
                <c:pt idx="1276">
                  <c:v>109.05</c:v>
                </c:pt>
                <c:pt idx="1277">
                  <c:v>109.29</c:v>
                </c:pt>
                <c:pt idx="1278">
                  <c:v>109.05</c:v>
                </c:pt>
                <c:pt idx="1279">
                  <c:v>110.02</c:v>
                </c:pt>
                <c:pt idx="1280">
                  <c:v>109.78</c:v>
                </c:pt>
                <c:pt idx="1281">
                  <c:v>109.78</c:v>
                </c:pt>
                <c:pt idx="1282">
                  <c:v>109.78</c:v>
                </c:pt>
                <c:pt idx="1283">
                  <c:v>109.78</c:v>
                </c:pt>
                <c:pt idx="1284">
                  <c:v>109.78</c:v>
                </c:pt>
                <c:pt idx="1285">
                  <c:v>110.02</c:v>
                </c:pt>
                <c:pt idx="1286">
                  <c:v>110.02</c:v>
                </c:pt>
                <c:pt idx="1287">
                  <c:v>110.27</c:v>
                </c:pt>
                <c:pt idx="1288">
                  <c:v>110.51</c:v>
                </c:pt>
                <c:pt idx="1289">
                  <c:v>111.25</c:v>
                </c:pt>
                <c:pt idx="1290">
                  <c:v>111.74</c:v>
                </c:pt>
                <c:pt idx="1291">
                  <c:v>111.74</c:v>
                </c:pt>
                <c:pt idx="1292">
                  <c:v>111.49</c:v>
                </c:pt>
                <c:pt idx="1293">
                  <c:v>112.23</c:v>
                </c:pt>
                <c:pt idx="1294">
                  <c:v>112.23</c:v>
                </c:pt>
                <c:pt idx="1295">
                  <c:v>112.23</c:v>
                </c:pt>
                <c:pt idx="1296">
                  <c:v>112.71</c:v>
                </c:pt>
                <c:pt idx="1297">
                  <c:v>112.96</c:v>
                </c:pt>
                <c:pt idx="1298">
                  <c:v>113.2</c:v>
                </c:pt>
                <c:pt idx="1299">
                  <c:v>113.94</c:v>
                </c:pt>
                <c:pt idx="1300">
                  <c:v>114.18</c:v>
                </c:pt>
                <c:pt idx="1301">
                  <c:v>114.67</c:v>
                </c:pt>
                <c:pt idx="1302">
                  <c:v>114.67</c:v>
                </c:pt>
                <c:pt idx="1303">
                  <c:v>114.91</c:v>
                </c:pt>
                <c:pt idx="1304">
                  <c:v>114.91</c:v>
                </c:pt>
                <c:pt idx="1305">
                  <c:v>115.16</c:v>
                </c:pt>
                <c:pt idx="1306">
                  <c:v>115.65</c:v>
                </c:pt>
                <c:pt idx="1307">
                  <c:v>116.14</c:v>
                </c:pt>
                <c:pt idx="1308">
                  <c:v>116.14</c:v>
                </c:pt>
                <c:pt idx="1309">
                  <c:v>116.63</c:v>
                </c:pt>
                <c:pt idx="1310">
                  <c:v>117.6</c:v>
                </c:pt>
                <c:pt idx="1311">
                  <c:v>117.6</c:v>
                </c:pt>
                <c:pt idx="1312">
                  <c:v>117.85</c:v>
                </c:pt>
                <c:pt idx="1313">
                  <c:v>117.6</c:v>
                </c:pt>
                <c:pt idx="1314">
                  <c:v>118.09</c:v>
                </c:pt>
                <c:pt idx="1315">
                  <c:v>118.34</c:v>
                </c:pt>
                <c:pt idx="1316">
                  <c:v>118.83</c:v>
                </c:pt>
                <c:pt idx="1317">
                  <c:v>119.56</c:v>
                </c:pt>
                <c:pt idx="1318">
                  <c:v>119.56</c:v>
                </c:pt>
                <c:pt idx="1319">
                  <c:v>120.29</c:v>
                </c:pt>
                <c:pt idx="1320">
                  <c:v>120.54</c:v>
                </c:pt>
                <c:pt idx="1321">
                  <c:v>120.54</c:v>
                </c:pt>
                <c:pt idx="1322">
                  <c:v>121.03</c:v>
                </c:pt>
                <c:pt idx="1323">
                  <c:v>121.52</c:v>
                </c:pt>
                <c:pt idx="1324">
                  <c:v>122.49</c:v>
                </c:pt>
                <c:pt idx="1325">
                  <c:v>122.74</c:v>
                </c:pt>
                <c:pt idx="1326">
                  <c:v>122.98</c:v>
                </c:pt>
                <c:pt idx="1327">
                  <c:v>123.23</c:v>
                </c:pt>
                <c:pt idx="1328">
                  <c:v>123.72</c:v>
                </c:pt>
                <c:pt idx="1329">
                  <c:v>124.69</c:v>
                </c:pt>
                <c:pt idx="1330">
                  <c:v>124.94</c:v>
                </c:pt>
                <c:pt idx="1331">
                  <c:v>125.18</c:v>
                </c:pt>
                <c:pt idx="1332">
                  <c:v>125.67</c:v>
                </c:pt>
                <c:pt idx="1333">
                  <c:v>126.9</c:v>
                </c:pt>
                <c:pt idx="1334">
                  <c:v>127.38</c:v>
                </c:pt>
                <c:pt idx="1335">
                  <c:v>127.38</c:v>
                </c:pt>
                <c:pt idx="1336">
                  <c:v>127.63</c:v>
                </c:pt>
                <c:pt idx="1337">
                  <c:v>127.87</c:v>
                </c:pt>
                <c:pt idx="1338">
                  <c:v>128.36000000000001</c:v>
                </c:pt>
                <c:pt idx="1339">
                  <c:v>128.36000000000001</c:v>
                </c:pt>
                <c:pt idx="1340">
                  <c:v>129.1</c:v>
                </c:pt>
                <c:pt idx="1341">
                  <c:v>129.34</c:v>
                </c:pt>
                <c:pt idx="1342">
                  <c:v>129.83000000000001</c:v>
                </c:pt>
                <c:pt idx="1343">
                  <c:v>130.81</c:v>
                </c:pt>
                <c:pt idx="1344">
                  <c:v>131.05000000000001</c:v>
                </c:pt>
                <c:pt idx="1345">
                  <c:v>131.79</c:v>
                </c:pt>
                <c:pt idx="1346">
                  <c:v>132.52000000000001</c:v>
                </c:pt>
                <c:pt idx="1347">
                  <c:v>133.25</c:v>
                </c:pt>
                <c:pt idx="1348">
                  <c:v>133.74</c:v>
                </c:pt>
                <c:pt idx="1349">
                  <c:v>134.72</c:v>
                </c:pt>
                <c:pt idx="1350">
                  <c:v>135.44999999999999</c:v>
                </c:pt>
                <c:pt idx="1351">
                  <c:v>136.19</c:v>
                </c:pt>
                <c:pt idx="1352">
                  <c:v>136.68</c:v>
                </c:pt>
                <c:pt idx="1353">
                  <c:v>136.68</c:v>
                </c:pt>
                <c:pt idx="1354">
                  <c:v>137.16</c:v>
                </c:pt>
                <c:pt idx="1355">
                  <c:v>137.9</c:v>
                </c:pt>
                <c:pt idx="1356">
                  <c:v>138.63</c:v>
                </c:pt>
                <c:pt idx="1357">
                  <c:v>138.88</c:v>
                </c:pt>
                <c:pt idx="1358">
                  <c:v>139.37</c:v>
                </c:pt>
                <c:pt idx="1359">
                  <c:v>139.37</c:v>
                </c:pt>
                <c:pt idx="1360">
                  <c:v>140.59</c:v>
                </c:pt>
                <c:pt idx="1361">
                  <c:v>141.32</c:v>
                </c:pt>
                <c:pt idx="1362">
                  <c:v>141.57</c:v>
                </c:pt>
                <c:pt idx="1363">
                  <c:v>141.81</c:v>
                </c:pt>
                <c:pt idx="1364">
                  <c:v>142.05000000000001</c:v>
                </c:pt>
                <c:pt idx="1365">
                  <c:v>142.79</c:v>
                </c:pt>
                <c:pt idx="1366">
                  <c:v>143.28</c:v>
                </c:pt>
                <c:pt idx="1367">
                  <c:v>143.28</c:v>
                </c:pt>
                <c:pt idx="1368">
                  <c:v>143.52000000000001</c:v>
                </c:pt>
                <c:pt idx="1369">
                  <c:v>144.25</c:v>
                </c:pt>
                <c:pt idx="1370">
                  <c:v>145.22999999999999</c:v>
                </c:pt>
                <c:pt idx="1371">
                  <c:v>145.72</c:v>
                </c:pt>
                <c:pt idx="1372">
                  <c:v>146.46</c:v>
                </c:pt>
                <c:pt idx="1373">
                  <c:v>146.46</c:v>
                </c:pt>
                <c:pt idx="1374">
                  <c:v>147.43</c:v>
                </c:pt>
                <c:pt idx="1375">
                  <c:v>147.68</c:v>
                </c:pt>
                <c:pt idx="1376">
                  <c:v>148.16999999999999</c:v>
                </c:pt>
                <c:pt idx="1377">
                  <c:v>148.41</c:v>
                </c:pt>
                <c:pt idx="1378">
                  <c:v>148.66</c:v>
                </c:pt>
                <c:pt idx="1379">
                  <c:v>149.63</c:v>
                </c:pt>
                <c:pt idx="1380">
                  <c:v>150.37</c:v>
                </c:pt>
                <c:pt idx="1381">
                  <c:v>151.1</c:v>
                </c:pt>
                <c:pt idx="1382">
                  <c:v>151.59</c:v>
                </c:pt>
                <c:pt idx="1383">
                  <c:v>151.83000000000001</c:v>
                </c:pt>
                <c:pt idx="1384">
                  <c:v>152.08000000000001</c:v>
                </c:pt>
                <c:pt idx="1385">
                  <c:v>153.79</c:v>
                </c:pt>
                <c:pt idx="1386">
                  <c:v>155.01</c:v>
                </c:pt>
                <c:pt idx="1387">
                  <c:v>155.01</c:v>
                </c:pt>
                <c:pt idx="1388">
                  <c:v>155.26</c:v>
                </c:pt>
                <c:pt idx="1389">
                  <c:v>156.47999999999999</c:v>
                </c:pt>
                <c:pt idx="1390">
                  <c:v>157.46</c:v>
                </c:pt>
                <c:pt idx="1391">
                  <c:v>157.69999999999999</c:v>
                </c:pt>
                <c:pt idx="1392">
                  <c:v>158.44</c:v>
                </c:pt>
                <c:pt idx="1393">
                  <c:v>158.68</c:v>
                </c:pt>
                <c:pt idx="1394">
                  <c:v>159.66</c:v>
                </c:pt>
                <c:pt idx="1395">
                  <c:v>160.15</c:v>
                </c:pt>
                <c:pt idx="1396">
                  <c:v>160.63999999999999</c:v>
                </c:pt>
                <c:pt idx="1397">
                  <c:v>160.63999999999999</c:v>
                </c:pt>
                <c:pt idx="1398">
                  <c:v>160.88</c:v>
                </c:pt>
                <c:pt idx="1399">
                  <c:v>162.1</c:v>
                </c:pt>
                <c:pt idx="1400">
                  <c:v>162.84</c:v>
                </c:pt>
                <c:pt idx="1401">
                  <c:v>163.33000000000001</c:v>
                </c:pt>
                <c:pt idx="1402">
                  <c:v>164.06</c:v>
                </c:pt>
                <c:pt idx="1403">
                  <c:v>164.55</c:v>
                </c:pt>
                <c:pt idx="1404">
                  <c:v>165.77</c:v>
                </c:pt>
                <c:pt idx="1405">
                  <c:v>167.24</c:v>
                </c:pt>
                <c:pt idx="1406">
                  <c:v>167.24</c:v>
                </c:pt>
                <c:pt idx="1407">
                  <c:v>167.73</c:v>
                </c:pt>
                <c:pt idx="1408">
                  <c:v>168.22</c:v>
                </c:pt>
                <c:pt idx="1409">
                  <c:v>169.68</c:v>
                </c:pt>
                <c:pt idx="1410">
                  <c:v>170.42</c:v>
                </c:pt>
                <c:pt idx="1411">
                  <c:v>170.42</c:v>
                </c:pt>
                <c:pt idx="1412">
                  <c:v>171.15</c:v>
                </c:pt>
                <c:pt idx="1413">
                  <c:v>171.88</c:v>
                </c:pt>
                <c:pt idx="1414">
                  <c:v>172.62</c:v>
                </c:pt>
                <c:pt idx="1415">
                  <c:v>173.59</c:v>
                </c:pt>
                <c:pt idx="1416">
                  <c:v>174.08</c:v>
                </c:pt>
                <c:pt idx="1417">
                  <c:v>174.33</c:v>
                </c:pt>
                <c:pt idx="1418">
                  <c:v>175.06</c:v>
                </c:pt>
                <c:pt idx="1419">
                  <c:v>176.04</c:v>
                </c:pt>
                <c:pt idx="1420">
                  <c:v>176.77</c:v>
                </c:pt>
                <c:pt idx="1421">
                  <c:v>176.77</c:v>
                </c:pt>
                <c:pt idx="1422">
                  <c:v>177.26</c:v>
                </c:pt>
                <c:pt idx="1423">
                  <c:v>177.26</c:v>
                </c:pt>
                <c:pt idx="1424">
                  <c:v>178.97</c:v>
                </c:pt>
                <c:pt idx="1425">
                  <c:v>179.22</c:v>
                </c:pt>
                <c:pt idx="1426">
                  <c:v>179.71</c:v>
                </c:pt>
                <c:pt idx="1427">
                  <c:v>180.2</c:v>
                </c:pt>
                <c:pt idx="1428">
                  <c:v>180.69</c:v>
                </c:pt>
                <c:pt idx="1429">
                  <c:v>181.17</c:v>
                </c:pt>
                <c:pt idx="1430">
                  <c:v>182.4</c:v>
                </c:pt>
                <c:pt idx="1431">
                  <c:v>182.4</c:v>
                </c:pt>
                <c:pt idx="1432">
                  <c:v>183.86</c:v>
                </c:pt>
                <c:pt idx="1433">
                  <c:v>185.33</c:v>
                </c:pt>
                <c:pt idx="1434">
                  <c:v>184.84</c:v>
                </c:pt>
                <c:pt idx="1435">
                  <c:v>185.09</c:v>
                </c:pt>
                <c:pt idx="1436">
                  <c:v>185.09</c:v>
                </c:pt>
                <c:pt idx="1437">
                  <c:v>185.09</c:v>
                </c:pt>
                <c:pt idx="1438">
                  <c:v>185.82</c:v>
                </c:pt>
                <c:pt idx="1439">
                  <c:v>187.04</c:v>
                </c:pt>
                <c:pt idx="1440">
                  <c:v>187.29</c:v>
                </c:pt>
                <c:pt idx="1441">
                  <c:v>187.78</c:v>
                </c:pt>
                <c:pt idx="1442">
                  <c:v>188.26</c:v>
                </c:pt>
                <c:pt idx="1443">
                  <c:v>188.26</c:v>
                </c:pt>
                <c:pt idx="1444">
                  <c:v>188.51</c:v>
                </c:pt>
                <c:pt idx="1445">
                  <c:v>190.22</c:v>
                </c:pt>
                <c:pt idx="1446">
                  <c:v>190.95</c:v>
                </c:pt>
                <c:pt idx="1447">
                  <c:v>190.71</c:v>
                </c:pt>
                <c:pt idx="1448">
                  <c:v>190.95</c:v>
                </c:pt>
                <c:pt idx="1449">
                  <c:v>191.69</c:v>
                </c:pt>
                <c:pt idx="1450">
                  <c:v>192.42</c:v>
                </c:pt>
                <c:pt idx="1451">
                  <c:v>192.91</c:v>
                </c:pt>
                <c:pt idx="1452">
                  <c:v>193.64</c:v>
                </c:pt>
                <c:pt idx="1453">
                  <c:v>193.64</c:v>
                </c:pt>
                <c:pt idx="1454">
                  <c:v>193.64</c:v>
                </c:pt>
                <c:pt idx="1455">
                  <c:v>193.89</c:v>
                </c:pt>
                <c:pt idx="1456">
                  <c:v>194.87</c:v>
                </c:pt>
                <c:pt idx="1457">
                  <c:v>195.6</c:v>
                </c:pt>
                <c:pt idx="1458">
                  <c:v>195.84</c:v>
                </c:pt>
                <c:pt idx="1459">
                  <c:v>195.84</c:v>
                </c:pt>
                <c:pt idx="1460">
                  <c:v>195.84</c:v>
                </c:pt>
                <c:pt idx="1461">
                  <c:v>195.84</c:v>
                </c:pt>
                <c:pt idx="1462">
                  <c:v>196.33</c:v>
                </c:pt>
                <c:pt idx="1463">
                  <c:v>196.82</c:v>
                </c:pt>
                <c:pt idx="1464">
                  <c:v>197.8</c:v>
                </c:pt>
                <c:pt idx="1465">
                  <c:v>197.8</c:v>
                </c:pt>
                <c:pt idx="1466">
                  <c:v>197.8</c:v>
                </c:pt>
                <c:pt idx="1467">
                  <c:v>197.8</c:v>
                </c:pt>
                <c:pt idx="1468">
                  <c:v>197.8</c:v>
                </c:pt>
                <c:pt idx="1469">
                  <c:v>198.53</c:v>
                </c:pt>
                <c:pt idx="1470">
                  <c:v>199.02</c:v>
                </c:pt>
                <c:pt idx="1471">
                  <c:v>199.76</c:v>
                </c:pt>
                <c:pt idx="1472">
                  <c:v>200</c:v>
                </c:pt>
                <c:pt idx="1473">
                  <c:v>199.51</c:v>
                </c:pt>
                <c:pt idx="1474">
                  <c:v>199.51</c:v>
                </c:pt>
                <c:pt idx="1475">
                  <c:v>199.51</c:v>
                </c:pt>
                <c:pt idx="1476">
                  <c:v>200.49</c:v>
                </c:pt>
                <c:pt idx="1477">
                  <c:v>200.98</c:v>
                </c:pt>
                <c:pt idx="1478">
                  <c:v>200.98</c:v>
                </c:pt>
                <c:pt idx="1479">
                  <c:v>200.98</c:v>
                </c:pt>
                <c:pt idx="1480">
                  <c:v>200.98</c:v>
                </c:pt>
                <c:pt idx="1481">
                  <c:v>201.47</c:v>
                </c:pt>
                <c:pt idx="1482">
                  <c:v>202.2</c:v>
                </c:pt>
                <c:pt idx="1483">
                  <c:v>202.2</c:v>
                </c:pt>
                <c:pt idx="1484">
                  <c:v>202.2</c:v>
                </c:pt>
                <c:pt idx="1485">
                  <c:v>202.2</c:v>
                </c:pt>
                <c:pt idx="1486">
                  <c:v>202.45</c:v>
                </c:pt>
                <c:pt idx="1487">
                  <c:v>202.45</c:v>
                </c:pt>
                <c:pt idx="1488">
                  <c:v>203.18</c:v>
                </c:pt>
                <c:pt idx="1489">
                  <c:v>203.42</c:v>
                </c:pt>
                <c:pt idx="1490">
                  <c:v>203.42</c:v>
                </c:pt>
                <c:pt idx="1491">
                  <c:v>203.42</c:v>
                </c:pt>
                <c:pt idx="1492">
                  <c:v>203.67</c:v>
                </c:pt>
                <c:pt idx="1493">
                  <c:v>203.91</c:v>
                </c:pt>
                <c:pt idx="1494">
                  <c:v>204.16</c:v>
                </c:pt>
                <c:pt idx="1495">
                  <c:v>204.16</c:v>
                </c:pt>
                <c:pt idx="1496">
                  <c:v>203.91</c:v>
                </c:pt>
                <c:pt idx="1497">
                  <c:v>203.91</c:v>
                </c:pt>
                <c:pt idx="1498">
                  <c:v>203.91</c:v>
                </c:pt>
                <c:pt idx="1499">
                  <c:v>204.4</c:v>
                </c:pt>
                <c:pt idx="1500">
                  <c:v>204.4</c:v>
                </c:pt>
                <c:pt idx="1501">
                  <c:v>204.4</c:v>
                </c:pt>
                <c:pt idx="1502">
                  <c:v>204.4</c:v>
                </c:pt>
                <c:pt idx="1503">
                  <c:v>204.4</c:v>
                </c:pt>
                <c:pt idx="1504">
                  <c:v>204.4</c:v>
                </c:pt>
                <c:pt idx="1505">
                  <c:v>204.4</c:v>
                </c:pt>
                <c:pt idx="1506">
                  <c:v>204.16</c:v>
                </c:pt>
                <c:pt idx="1507">
                  <c:v>204.4</c:v>
                </c:pt>
                <c:pt idx="1508">
                  <c:v>204.4</c:v>
                </c:pt>
                <c:pt idx="1509">
                  <c:v>204.16</c:v>
                </c:pt>
                <c:pt idx="1510">
                  <c:v>204.16</c:v>
                </c:pt>
                <c:pt idx="1511">
                  <c:v>204.4</c:v>
                </c:pt>
                <c:pt idx="1512">
                  <c:v>204.4</c:v>
                </c:pt>
                <c:pt idx="1513">
                  <c:v>204.16</c:v>
                </c:pt>
                <c:pt idx="1514">
                  <c:v>204.16</c:v>
                </c:pt>
                <c:pt idx="1515">
                  <c:v>204.16</c:v>
                </c:pt>
                <c:pt idx="1516">
                  <c:v>204.16</c:v>
                </c:pt>
                <c:pt idx="1517">
                  <c:v>204.16</c:v>
                </c:pt>
                <c:pt idx="1518">
                  <c:v>204.16</c:v>
                </c:pt>
                <c:pt idx="1519">
                  <c:v>203.91</c:v>
                </c:pt>
                <c:pt idx="1520">
                  <c:v>203.91</c:v>
                </c:pt>
                <c:pt idx="1521">
                  <c:v>203.91</c:v>
                </c:pt>
                <c:pt idx="1522">
                  <c:v>203.91</c:v>
                </c:pt>
                <c:pt idx="1523">
                  <c:v>203.91</c:v>
                </c:pt>
                <c:pt idx="1524">
                  <c:v>203.42</c:v>
                </c:pt>
                <c:pt idx="1525">
                  <c:v>203.42</c:v>
                </c:pt>
                <c:pt idx="1526">
                  <c:v>203.42</c:v>
                </c:pt>
                <c:pt idx="1527">
                  <c:v>203.42</c:v>
                </c:pt>
                <c:pt idx="1528">
                  <c:v>203.18</c:v>
                </c:pt>
                <c:pt idx="1529">
                  <c:v>203.18</c:v>
                </c:pt>
                <c:pt idx="1530">
                  <c:v>202.94</c:v>
                </c:pt>
                <c:pt idx="1531">
                  <c:v>202.94</c:v>
                </c:pt>
                <c:pt idx="1532">
                  <c:v>202.69</c:v>
                </c:pt>
                <c:pt idx="1533">
                  <c:v>202.94</c:v>
                </c:pt>
                <c:pt idx="1534">
                  <c:v>202.45</c:v>
                </c:pt>
                <c:pt idx="1535">
                  <c:v>202.45</c:v>
                </c:pt>
                <c:pt idx="1536">
                  <c:v>202.45</c:v>
                </c:pt>
                <c:pt idx="1537">
                  <c:v>201.71</c:v>
                </c:pt>
                <c:pt idx="1538">
                  <c:v>201.47</c:v>
                </c:pt>
                <c:pt idx="1539">
                  <c:v>201.22</c:v>
                </c:pt>
                <c:pt idx="1540">
                  <c:v>200.73</c:v>
                </c:pt>
                <c:pt idx="1541">
                  <c:v>200.25</c:v>
                </c:pt>
                <c:pt idx="1542">
                  <c:v>200.25</c:v>
                </c:pt>
                <c:pt idx="1543">
                  <c:v>200</c:v>
                </c:pt>
                <c:pt idx="1544">
                  <c:v>199.76</c:v>
                </c:pt>
                <c:pt idx="1545">
                  <c:v>199.51</c:v>
                </c:pt>
                <c:pt idx="1546">
                  <c:v>199.02</c:v>
                </c:pt>
                <c:pt idx="1547">
                  <c:v>199.02</c:v>
                </c:pt>
                <c:pt idx="1548">
                  <c:v>198.53</c:v>
                </c:pt>
                <c:pt idx="1549">
                  <c:v>198.29</c:v>
                </c:pt>
                <c:pt idx="1550">
                  <c:v>197.8</c:v>
                </c:pt>
                <c:pt idx="1551">
                  <c:v>197.8</c:v>
                </c:pt>
                <c:pt idx="1552">
                  <c:v>197.31</c:v>
                </c:pt>
                <c:pt idx="1553">
                  <c:v>197.31</c:v>
                </c:pt>
                <c:pt idx="1554">
                  <c:v>196.82</c:v>
                </c:pt>
                <c:pt idx="1555">
                  <c:v>196.09</c:v>
                </c:pt>
                <c:pt idx="1556">
                  <c:v>196.09</c:v>
                </c:pt>
                <c:pt idx="1557">
                  <c:v>195.84</c:v>
                </c:pt>
                <c:pt idx="1558">
                  <c:v>195.36</c:v>
                </c:pt>
                <c:pt idx="1559">
                  <c:v>195.36</c:v>
                </c:pt>
                <c:pt idx="1560">
                  <c:v>194.38</c:v>
                </c:pt>
                <c:pt idx="1561">
                  <c:v>193.64</c:v>
                </c:pt>
                <c:pt idx="1562">
                  <c:v>193.64</c:v>
                </c:pt>
                <c:pt idx="1563">
                  <c:v>192.67</c:v>
                </c:pt>
                <c:pt idx="1564">
                  <c:v>192.42</c:v>
                </c:pt>
                <c:pt idx="1565">
                  <c:v>192.18</c:v>
                </c:pt>
                <c:pt idx="1566">
                  <c:v>191.93</c:v>
                </c:pt>
                <c:pt idx="1567">
                  <c:v>191.44</c:v>
                </c:pt>
                <c:pt idx="1568">
                  <c:v>190.71</c:v>
                </c:pt>
                <c:pt idx="1569">
                  <c:v>190.22</c:v>
                </c:pt>
                <c:pt idx="1570">
                  <c:v>189.73</c:v>
                </c:pt>
                <c:pt idx="1571">
                  <c:v>189.24</c:v>
                </c:pt>
                <c:pt idx="1572">
                  <c:v>189.49</c:v>
                </c:pt>
                <c:pt idx="1573">
                  <c:v>188.51</c:v>
                </c:pt>
                <c:pt idx="1574">
                  <c:v>188.02</c:v>
                </c:pt>
                <c:pt idx="1575">
                  <c:v>188.02</c:v>
                </c:pt>
                <c:pt idx="1576">
                  <c:v>187.53</c:v>
                </c:pt>
                <c:pt idx="1577">
                  <c:v>186.55</c:v>
                </c:pt>
                <c:pt idx="1578">
                  <c:v>185.82</c:v>
                </c:pt>
                <c:pt idx="1579">
                  <c:v>185.58</c:v>
                </c:pt>
                <c:pt idx="1580">
                  <c:v>185.33</c:v>
                </c:pt>
                <c:pt idx="1581">
                  <c:v>184.84</c:v>
                </c:pt>
                <c:pt idx="1582">
                  <c:v>184.84</c:v>
                </c:pt>
                <c:pt idx="1583">
                  <c:v>184.35</c:v>
                </c:pt>
                <c:pt idx="1584">
                  <c:v>183.38</c:v>
                </c:pt>
                <c:pt idx="1585">
                  <c:v>182.89</c:v>
                </c:pt>
                <c:pt idx="1586">
                  <c:v>182.15</c:v>
                </c:pt>
                <c:pt idx="1587">
                  <c:v>181.66</c:v>
                </c:pt>
                <c:pt idx="1588">
                  <c:v>181.42</c:v>
                </c:pt>
                <c:pt idx="1589">
                  <c:v>181.17</c:v>
                </c:pt>
                <c:pt idx="1590">
                  <c:v>180.93</c:v>
                </c:pt>
                <c:pt idx="1591">
                  <c:v>180.69</c:v>
                </c:pt>
                <c:pt idx="1592">
                  <c:v>179.95</c:v>
                </c:pt>
                <c:pt idx="1593">
                  <c:v>179.22</c:v>
                </c:pt>
                <c:pt idx="1594">
                  <c:v>177.75</c:v>
                </c:pt>
                <c:pt idx="1595">
                  <c:v>177.75</c:v>
                </c:pt>
                <c:pt idx="1596">
                  <c:v>176.53</c:v>
                </c:pt>
                <c:pt idx="1597">
                  <c:v>176.04</c:v>
                </c:pt>
                <c:pt idx="1598">
                  <c:v>175.8</c:v>
                </c:pt>
                <c:pt idx="1599">
                  <c:v>175.06</c:v>
                </c:pt>
                <c:pt idx="1600">
                  <c:v>174.08</c:v>
                </c:pt>
                <c:pt idx="1601">
                  <c:v>173.11</c:v>
                </c:pt>
                <c:pt idx="1602">
                  <c:v>172.62</c:v>
                </c:pt>
                <c:pt idx="1603">
                  <c:v>172.37</c:v>
                </c:pt>
                <c:pt idx="1604">
                  <c:v>171.64</c:v>
                </c:pt>
                <c:pt idx="1605">
                  <c:v>170.91</c:v>
                </c:pt>
                <c:pt idx="1606">
                  <c:v>170.17</c:v>
                </c:pt>
                <c:pt idx="1607">
                  <c:v>170.17</c:v>
                </c:pt>
                <c:pt idx="1608">
                  <c:v>170.17</c:v>
                </c:pt>
                <c:pt idx="1609">
                  <c:v>170.17</c:v>
                </c:pt>
                <c:pt idx="1610">
                  <c:v>170.17</c:v>
                </c:pt>
                <c:pt idx="1611">
                  <c:v>170.17</c:v>
                </c:pt>
                <c:pt idx="1612">
                  <c:v>169.44</c:v>
                </c:pt>
                <c:pt idx="1613">
                  <c:v>168.95</c:v>
                </c:pt>
                <c:pt idx="1614">
                  <c:v>168.22</c:v>
                </c:pt>
                <c:pt idx="1615">
                  <c:v>166.99</c:v>
                </c:pt>
                <c:pt idx="1616">
                  <c:v>166.02</c:v>
                </c:pt>
                <c:pt idx="1617">
                  <c:v>165.53</c:v>
                </c:pt>
                <c:pt idx="1618">
                  <c:v>165.28</c:v>
                </c:pt>
                <c:pt idx="1619">
                  <c:v>165.28</c:v>
                </c:pt>
                <c:pt idx="1620">
                  <c:v>164.3</c:v>
                </c:pt>
                <c:pt idx="1621">
                  <c:v>163.57</c:v>
                </c:pt>
                <c:pt idx="1622">
                  <c:v>163.57</c:v>
                </c:pt>
                <c:pt idx="1623">
                  <c:v>163.08000000000001</c:v>
                </c:pt>
                <c:pt idx="1624">
                  <c:v>163.08000000000001</c:v>
                </c:pt>
                <c:pt idx="1625">
                  <c:v>162.84</c:v>
                </c:pt>
                <c:pt idx="1626">
                  <c:v>162.1</c:v>
                </c:pt>
                <c:pt idx="1627">
                  <c:v>161.86000000000001</c:v>
                </c:pt>
                <c:pt idx="1628">
                  <c:v>161.86000000000001</c:v>
                </c:pt>
                <c:pt idx="1629">
                  <c:v>161.61000000000001</c:v>
                </c:pt>
                <c:pt idx="1630">
                  <c:v>161.37</c:v>
                </c:pt>
                <c:pt idx="1631">
                  <c:v>160.88</c:v>
                </c:pt>
                <c:pt idx="1632">
                  <c:v>160.15</c:v>
                </c:pt>
                <c:pt idx="1633">
                  <c:v>159.66</c:v>
                </c:pt>
                <c:pt idx="1634">
                  <c:v>158.91999999999999</c:v>
                </c:pt>
                <c:pt idx="1635">
                  <c:v>158.44</c:v>
                </c:pt>
                <c:pt idx="1636">
                  <c:v>157.69999999999999</c:v>
                </c:pt>
                <c:pt idx="1637">
                  <c:v>157.21</c:v>
                </c:pt>
                <c:pt idx="1638">
                  <c:v>156.24</c:v>
                </c:pt>
                <c:pt idx="1639">
                  <c:v>155.75</c:v>
                </c:pt>
                <c:pt idx="1640">
                  <c:v>155.01</c:v>
                </c:pt>
                <c:pt idx="1641">
                  <c:v>154.28</c:v>
                </c:pt>
                <c:pt idx="1642">
                  <c:v>153.55000000000001</c:v>
                </c:pt>
                <c:pt idx="1643">
                  <c:v>152.32</c:v>
                </c:pt>
                <c:pt idx="1644">
                  <c:v>151.59</c:v>
                </c:pt>
                <c:pt idx="1645">
                  <c:v>151.59</c:v>
                </c:pt>
                <c:pt idx="1646">
                  <c:v>151.1</c:v>
                </c:pt>
                <c:pt idx="1647">
                  <c:v>150.37</c:v>
                </c:pt>
                <c:pt idx="1648">
                  <c:v>149.63</c:v>
                </c:pt>
                <c:pt idx="1649">
                  <c:v>149.15</c:v>
                </c:pt>
                <c:pt idx="1650">
                  <c:v>148.66</c:v>
                </c:pt>
                <c:pt idx="1651">
                  <c:v>148.16999999999999</c:v>
                </c:pt>
                <c:pt idx="1652">
                  <c:v>147.43</c:v>
                </c:pt>
                <c:pt idx="1653">
                  <c:v>146.69999999999999</c:v>
                </c:pt>
                <c:pt idx="1654">
                  <c:v>145.97</c:v>
                </c:pt>
                <c:pt idx="1655">
                  <c:v>144.25</c:v>
                </c:pt>
                <c:pt idx="1656">
                  <c:v>143.52000000000001</c:v>
                </c:pt>
                <c:pt idx="1657">
                  <c:v>143.03</c:v>
                </c:pt>
                <c:pt idx="1658">
                  <c:v>143.03</c:v>
                </c:pt>
                <c:pt idx="1659">
                  <c:v>143.03</c:v>
                </c:pt>
                <c:pt idx="1660">
                  <c:v>141.32</c:v>
                </c:pt>
                <c:pt idx="1661">
                  <c:v>140.1</c:v>
                </c:pt>
                <c:pt idx="1662">
                  <c:v>140.1</c:v>
                </c:pt>
                <c:pt idx="1663">
                  <c:v>139.85</c:v>
                </c:pt>
                <c:pt idx="1664">
                  <c:v>139.12</c:v>
                </c:pt>
                <c:pt idx="1665">
                  <c:v>138.63</c:v>
                </c:pt>
                <c:pt idx="1666">
                  <c:v>137.41</c:v>
                </c:pt>
                <c:pt idx="1667">
                  <c:v>137.16</c:v>
                </c:pt>
                <c:pt idx="1668">
                  <c:v>136.43</c:v>
                </c:pt>
                <c:pt idx="1669">
                  <c:v>135.69999999999999</c:v>
                </c:pt>
                <c:pt idx="1670">
                  <c:v>134.47</c:v>
                </c:pt>
                <c:pt idx="1671">
                  <c:v>134.22999999999999</c:v>
                </c:pt>
                <c:pt idx="1672">
                  <c:v>133.74</c:v>
                </c:pt>
                <c:pt idx="1673">
                  <c:v>133.5</c:v>
                </c:pt>
                <c:pt idx="1674">
                  <c:v>133.01</c:v>
                </c:pt>
                <c:pt idx="1675">
                  <c:v>132.27000000000001</c:v>
                </c:pt>
                <c:pt idx="1676">
                  <c:v>131.79</c:v>
                </c:pt>
                <c:pt idx="1677">
                  <c:v>131.30000000000001</c:v>
                </c:pt>
                <c:pt idx="1678">
                  <c:v>129.59</c:v>
                </c:pt>
                <c:pt idx="1679">
                  <c:v>129.1</c:v>
                </c:pt>
                <c:pt idx="1680">
                  <c:v>129.1</c:v>
                </c:pt>
                <c:pt idx="1681">
                  <c:v>129.34</c:v>
                </c:pt>
                <c:pt idx="1682">
                  <c:v>129.1</c:v>
                </c:pt>
                <c:pt idx="1683">
                  <c:v>127.14</c:v>
                </c:pt>
                <c:pt idx="1684">
                  <c:v>126.9</c:v>
                </c:pt>
                <c:pt idx="1685">
                  <c:v>126.16</c:v>
                </c:pt>
                <c:pt idx="1686">
                  <c:v>126.41</c:v>
                </c:pt>
              </c:numCache>
            </c:numRef>
          </c:xVal>
          <c:yVal>
            <c:numRef>
              <c:f>'Robot Positions'!$D$2:$D$4000</c:f>
              <c:numCache>
                <c:formatCode>General</c:formatCode>
                <c:ptCount val="3999"/>
                <c:pt idx="0">
                  <c:v>80.69</c:v>
                </c:pt>
                <c:pt idx="1">
                  <c:v>80.69</c:v>
                </c:pt>
                <c:pt idx="2">
                  <c:v>80.69</c:v>
                </c:pt>
                <c:pt idx="3">
                  <c:v>82.64</c:v>
                </c:pt>
                <c:pt idx="4">
                  <c:v>84.6</c:v>
                </c:pt>
                <c:pt idx="5">
                  <c:v>86.06</c:v>
                </c:pt>
                <c:pt idx="6">
                  <c:v>86.06</c:v>
                </c:pt>
                <c:pt idx="7">
                  <c:v>86.31</c:v>
                </c:pt>
                <c:pt idx="8">
                  <c:v>86.8</c:v>
                </c:pt>
                <c:pt idx="9">
                  <c:v>87.53</c:v>
                </c:pt>
                <c:pt idx="10">
                  <c:v>88.51</c:v>
                </c:pt>
                <c:pt idx="11">
                  <c:v>88.02</c:v>
                </c:pt>
                <c:pt idx="12">
                  <c:v>89</c:v>
                </c:pt>
                <c:pt idx="13">
                  <c:v>90.71</c:v>
                </c:pt>
                <c:pt idx="14">
                  <c:v>90.95</c:v>
                </c:pt>
                <c:pt idx="15">
                  <c:v>91.44</c:v>
                </c:pt>
                <c:pt idx="16">
                  <c:v>92.91</c:v>
                </c:pt>
                <c:pt idx="17">
                  <c:v>93.89</c:v>
                </c:pt>
                <c:pt idx="18">
                  <c:v>93.89</c:v>
                </c:pt>
                <c:pt idx="19">
                  <c:v>94.13</c:v>
                </c:pt>
                <c:pt idx="20">
                  <c:v>94.13</c:v>
                </c:pt>
                <c:pt idx="21">
                  <c:v>94.38</c:v>
                </c:pt>
                <c:pt idx="22">
                  <c:v>94.87</c:v>
                </c:pt>
                <c:pt idx="23">
                  <c:v>96.82</c:v>
                </c:pt>
                <c:pt idx="24">
                  <c:v>96.82</c:v>
                </c:pt>
                <c:pt idx="25">
                  <c:v>96.82</c:v>
                </c:pt>
                <c:pt idx="26">
                  <c:v>97.07</c:v>
                </c:pt>
                <c:pt idx="27">
                  <c:v>97.31</c:v>
                </c:pt>
                <c:pt idx="28">
                  <c:v>97.8</c:v>
                </c:pt>
                <c:pt idx="29">
                  <c:v>98.78</c:v>
                </c:pt>
                <c:pt idx="30">
                  <c:v>99.27</c:v>
                </c:pt>
                <c:pt idx="31">
                  <c:v>100.25</c:v>
                </c:pt>
                <c:pt idx="32">
                  <c:v>100.49</c:v>
                </c:pt>
                <c:pt idx="33">
                  <c:v>101.22</c:v>
                </c:pt>
                <c:pt idx="34">
                  <c:v>101.71</c:v>
                </c:pt>
                <c:pt idx="35">
                  <c:v>102.2</c:v>
                </c:pt>
                <c:pt idx="36">
                  <c:v>102.2</c:v>
                </c:pt>
                <c:pt idx="37">
                  <c:v>102.69</c:v>
                </c:pt>
                <c:pt idx="38">
                  <c:v>102.69</c:v>
                </c:pt>
                <c:pt idx="39">
                  <c:v>103.67</c:v>
                </c:pt>
                <c:pt idx="40">
                  <c:v>103.67</c:v>
                </c:pt>
                <c:pt idx="41">
                  <c:v>104.16</c:v>
                </c:pt>
                <c:pt idx="42">
                  <c:v>104.89</c:v>
                </c:pt>
                <c:pt idx="43">
                  <c:v>105.13</c:v>
                </c:pt>
                <c:pt idx="44">
                  <c:v>106.11</c:v>
                </c:pt>
                <c:pt idx="45">
                  <c:v>106.6</c:v>
                </c:pt>
                <c:pt idx="46">
                  <c:v>106.6</c:v>
                </c:pt>
                <c:pt idx="47">
                  <c:v>106.85</c:v>
                </c:pt>
                <c:pt idx="48">
                  <c:v>107.58</c:v>
                </c:pt>
                <c:pt idx="49">
                  <c:v>108.07</c:v>
                </c:pt>
                <c:pt idx="50">
                  <c:v>108.56</c:v>
                </c:pt>
                <c:pt idx="51">
                  <c:v>108.56</c:v>
                </c:pt>
                <c:pt idx="52">
                  <c:v>108.56</c:v>
                </c:pt>
                <c:pt idx="53">
                  <c:v>109.05</c:v>
                </c:pt>
                <c:pt idx="54">
                  <c:v>110.02</c:v>
                </c:pt>
                <c:pt idx="55">
                  <c:v>110.51</c:v>
                </c:pt>
                <c:pt idx="56">
                  <c:v>110.51</c:v>
                </c:pt>
                <c:pt idx="57">
                  <c:v>110.51</c:v>
                </c:pt>
                <c:pt idx="58">
                  <c:v>110.51</c:v>
                </c:pt>
                <c:pt idx="59">
                  <c:v>110.76</c:v>
                </c:pt>
                <c:pt idx="60">
                  <c:v>111.49</c:v>
                </c:pt>
                <c:pt idx="61">
                  <c:v>111.98</c:v>
                </c:pt>
                <c:pt idx="62">
                  <c:v>112.47</c:v>
                </c:pt>
                <c:pt idx="63">
                  <c:v>112.47</c:v>
                </c:pt>
                <c:pt idx="64">
                  <c:v>112.96</c:v>
                </c:pt>
                <c:pt idx="65">
                  <c:v>113.69</c:v>
                </c:pt>
                <c:pt idx="66">
                  <c:v>113.45</c:v>
                </c:pt>
                <c:pt idx="67">
                  <c:v>113.94</c:v>
                </c:pt>
                <c:pt idx="68">
                  <c:v>113.94</c:v>
                </c:pt>
                <c:pt idx="69">
                  <c:v>113.94</c:v>
                </c:pt>
                <c:pt idx="70">
                  <c:v>113.94</c:v>
                </c:pt>
                <c:pt idx="71">
                  <c:v>114.43</c:v>
                </c:pt>
                <c:pt idx="72">
                  <c:v>114.91</c:v>
                </c:pt>
                <c:pt idx="73">
                  <c:v>115.89</c:v>
                </c:pt>
                <c:pt idx="74">
                  <c:v>115.89</c:v>
                </c:pt>
                <c:pt idx="75">
                  <c:v>116.14</c:v>
                </c:pt>
                <c:pt idx="76">
                  <c:v>116.14</c:v>
                </c:pt>
                <c:pt idx="77">
                  <c:v>116.14</c:v>
                </c:pt>
                <c:pt idx="78">
                  <c:v>116.87</c:v>
                </c:pt>
                <c:pt idx="79">
                  <c:v>116.87</c:v>
                </c:pt>
                <c:pt idx="80">
                  <c:v>117.12</c:v>
                </c:pt>
                <c:pt idx="81">
                  <c:v>117.85</c:v>
                </c:pt>
                <c:pt idx="82">
                  <c:v>117.85</c:v>
                </c:pt>
                <c:pt idx="83">
                  <c:v>117.85</c:v>
                </c:pt>
                <c:pt idx="84">
                  <c:v>117.85</c:v>
                </c:pt>
                <c:pt idx="85">
                  <c:v>118.34</c:v>
                </c:pt>
                <c:pt idx="86">
                  <c:v>118.83</c:v>
                </c:pt>
                <c:pt idx="87">
                  <c:v>118.83</c:v>
                </c:pt>
                <c:pt idx="88">
                  <c:v>118.83</c:v>
                </c:pt>
                <c:pt idx="89">
                  <c:v>118.83</c:v>
                </c:pt>
                <c:pt idx="90">
                  <c:v>118.83</c:v>
                </c:pt>
                <c:pt idx="91">
                  <c:v>119.32</c:v>
                </c:pt>
                <c:pt idx="92">
                  <c:v>119.32</c:v>
                </c:pt>
                <c:pt idx="93">
                  <c:v>119.32</c:v>
                </c:pt>
                <c:pt idx="94">
                  <c:v>119.32</c:v>
                </c:pt>
                <c:pt idx="95">
                  <c:v>119.8</c:v>
                </c:pt>
                <c:pt idx="96">
                  <c:v>120.29</c:v>
                </c:pt>
                <c:pt idx="97">
                  <c:v>119.8</c:v>
                </c:pt>
                <c:pt idx="98">
                  <c:v>120.29</c:v>
                </c:pt>
                <c:pt idx="99">
                  <c:v>120.29</c:v>
                </c:pt>
                <c:pt idx="100">
                  <c:v>120.29</c:v>
                </c:pt>
                <c:pt idx="101">
                  <c:v>120.29</c:v>
                </c:pt>
                <c:pt idx="102">
                  <c:v>120.29</c:v>
                </c:pt>
                <c:pt idx="103">
                  <c:v>120.78</c:v>
                </c:pt>
                <c:pt idx="104">
                  <c:v>120.29</c:v>
                </c:pt>
                <c:pt idx="105">
                  <c:v>120.78</c:v>
                </c:pt>
                <c:pt idx="106">
                  <c:v>120.78</c:v>
                </c:pt>
                <c:pt idx="107">
                  <c:v>120.78</c:v>
                </c:pt>
                <c:pt idx="108">
                  <c:v>120.29</c:v>
                </c:pt>
                <c:pt idx="109">
                  <c:v>120.78</c:v>
                </c:pt>
                <c:pt idx="110">
                  <c:v>121.03</c:v>
                </c:pt>
                <c:pt idx="111">
                  <c:v>121.27</c:v>
                </c:pt>
                <c:pt idx="112">
                  <c:v>120.78</c:v>
                </c:pt>
                <c:pt idx="113">
                  <c:v>120.78</c:v>
                </c:pt>
                <c:pt idx="114">
                  <c:v>120.78</c:v>
                </c:pt>
                <c:pt idx="115">
                  <c:v>121.27</c:v>
                </c:pt>
                <c:pt idx="116">
                  <c:v>121.27</c:v>
                </c:pt>
                <c:pt idx="117">
                  <c:v>121.27</c:v>
                </c:pt>
                <c:pt idx="118">
                  <c:v>121.27</c:v>
                </c:pt>
                <c:pt idx="119">
                  <c:v>121.27</c:v>
                </c:pt>
                <c:pt idx="120">
                  <c:v>121.27</c:v>
                </c:pt>
                <c:pt idx="121">
                  <c:v>121.27</c:v>
                </c:pt>
                <c:pt idx="122">
                  <c:v>121.27</c:v>
                </c:pt>
                <c:pt idx="123">
                  <c:v>121.27</c:v>
                </c:pt>
                <c:pt idx="124">
                  <c:v>121.27</c:v>
                </c:pt>
                <c:pt idx="125">
                  <c:v>120.78</c:v>
                </c:pt>
                <c:pt idx="126">
                  <c:v>120.78</c:v>
                </c:pt>
                <c:pt idx="127">
                  <c:v>120.78</c:v>
                </c:pt>
                <c:pt idx="128">
                  <c:v>120.78</c:v>
                </c:pt>
                <c:pt idx="129">
                  <c:v>120.78</c:v>
                </c:pt>
                <c:pt idx="130">
                  <c:v>120.78</c:v>
                </c:pt>
                <c:pt idx="131">
                  <c:v>120.78</c:v>
                </c:pt>
                <c:pt idx="132">
                  <c:v>120.78</c:v>
                </c:pt>
                <c:pt idx="133">
                  <c:v>120.78</c:v>
                </c:pt>
                <c:pt idx="134">
                  <c:v>120.29</c:v>
                </c:pt>
                <c:pt idx="135">
                  <c:v>120.29</c:v>
                </c:pt>
                <c:pt idx="136">
                  <c:v>120.29</c:v>
                </c:pt>
                <c:pt idx="137">
                  <c:v>120.29</c:v>
                </c:pt>
                <c:pt idx="138">
                  <c:v>120.29</c:v>
                </c:pt>
                <c:pt idx="139">
                  <c:v>120.29</c:v>
                </c:pt>
                <c:pt idx="140">
                  <c:v>120.29</c:v>
                </c:pt>
                <c:pt idx="141">
                  <c:v>119.8</c:v>
                </c:pt>
                <c:pt idx="142">
                  <c:v>119.8</c:v>
                </c:pt>
                <c:pt idx="143">
                  <c:v>119.32</c:v>
                </c:pt>
                <c:pt idx="144">
                  <c:v>119.32</c:v>
                </c:pt>
                <c:pt idx="145">
                  <c:v>119.32</c:v>
                </c:pt>
                <c:pt idx="146">
                  <c:v>119.32</c:v>
                </c:pt>
                <c:pt idx="147">
                  <c:v>119.32</c:v>
                </c:pt>
                <c:pt idx="148">
                  <c:v>119.32</c:v>
                </c:pt>
                <c:pt idx="149">
                  <c:v>119.32</c:v>
                </c:pt>
                <c:pt idx="150">
                  <c:v>118.83</c:v>
                </c:pt>
                <c:pt idx="151">
                  <c:v>118.83</c:v>
                </c:pt>
                <c:pt idx="152">
                  <c:v>118.34</c:v>
                </c:pt>
                <c:pt idx="153">
                  <c:v>118.09</c:v>
                </c:pt>
                <c:pt idx="154">
                  <c:v>117.85</c:v>
                </c:pt>
                <c:pt idx="155">
                  <c:v>117.85</c:v>
                </c:pt>
                <c:pt idx="156">
                  <c:v>117.85</c:v>
                </c:pt>
                <c:pt idx="157">
                  <c:v>117.85</c:v>
                </c:pt>
                <c:pt idx="158">
                  <c:v>116.87</c:v>
                </c:pt>
                <c:pt idx="159">
                  <c:v>116.87</c:v>
                </c:pt>
                <c:pt idx="160">
                  <c:v>116.38</c:v>
                </c:pt>
                <c:pt idx="161">
                  <c:v>116.38</c:v>
                </c:pt>
                <c:pt idx="162">
                  <c:v>116.38</c:v>
                </c:pt>
                <c:pt idx="163">
                  <c:v>115.89</c:v>
                </c:pt>
                <c:pt idx="164">
                  <c:v>115.4</c:v>
                </c:pt>
                <c:pt idx="165">
                  <c:v>115.4</c:v>
                </c:pt>
                <c:pt idx="166">
                  <c:v>115.4</c:v>
                </c:pt>
                <c:pt idx="167">
                  <c:v>114.91</c:v>
                </c:pt>
                <c:pt idx="168">
                  <c:v>114.43</c:v>
                </c:pt>
                <c:pt idx="169">
                  <c:v>113.94</c:v>
                </c:pt>
                <c:pt idx="170">
                  <c:v>113.94</c:v>
                </c:pt>
                <c:pt idx="171">
                  <c:v>112.96</c:v>
                </c:pt>
                <c:pt idx="172">
                  <c:v>112.47</c:v>
                </c:pt>
                <c:pt idx="173">
                  <c:v>112.47</c:v>
                </c:pt>
                <c:pt idx="174">
                  <c:v>112.47</c:v>
                </c:pt>
                <c:pt idx="175">
                  <c:v>111.98</c:v>
                </c:pt>
                <c:pt idx="176">
                  <c:v>111.49</c:v>
                </c:pt>
                <c:pt idx="177">
                  <c:v>111.49</c:v>
                </c:pt>
                <c:pt idx="178">
                  <c:v>111.49</c:v>
                </c:pt>
                <c:pt idx="179">
                  <c:v>111.49</c:v>
                </c:pt>
                <c:pt idx="180">
                  <c:v>111.49</c:v>
                </c:pt>
                <c:pt idx="181">
                  <c:v>111.49</c:v>
                </c:pt>
                <c:pt idx="182">
                  <c:v>111</c:v>
                </c:pt>
                <c:pt idx="183">
                  <c:v>111</c:v>
                </c:pt>
                <c:pt idx="184">
                  <c:v>110.51</c:v>
                </c:pt>
                <c:pt idx="185">
                  <c:v>109.54</c:v>
                </c:pt>
                <c:pt idx="186">
                  <c:v>109.05</c:v>
                </c:pt>
                <c:pt idx="187">
                  <c:v>108.56</c:v>
                </c:pt>
                <c:pt idx="188">
                  <c:v>108.56</c:v>
                </c:pt>
                <c:pt idx="189">
                  <c:v>108.56</c:v>
                </c:pt>
                <c:pt idx="190">
                  <c:v>107.58</c:v>
                </c:pt>
                <c:pt idx="191">
                  <c:v>107.58</c:v>
                </c:pt>
                <c:pt idx="192">
                  <c:v>106.6</c:v>
                </c:pt>
                <c:pt idx="193">
                  <c:v>106.6</c:v>
                </c:pt>
                <c:pt idx="194">
                  <c:v>106.6</c:v>
                </c:pt>
                <c:pt idx="195">
                  <c:v>106.11</c:v>
                </c:pt>
                <c:pt idx="196">
                  <c:v>105.62</c:v>
                </c:pt>
                <c:pt idx="197">
                  <c:v>105.62</c:v>
                </c:pt>
                <c:pt idx="198">
                  <c:v>104.65</c:v>
                </c:pt>
                <c:pt idx="199">
                  <c:v>104.16</c:v>
                </c:pt>
                <c:pt idx="200">
                  <c:v>104.16</c:v>
                </c:pt>
                <c:pt idx="201">
                  <c:v>103.18</c:v>
                </c:pt>
                <c:pt idx="202">
                  <c:v>103.18</c:v>
                </c:pt>
                <c:pt idx="203">
                  <c:v>103.18</c:v>
                </c:pt>
                <c:pt idx="204">
                  <c:v>103.18</c:v>
                </c:pt>
                <c:pt idx="205">
                  <c:v>102.69</c:v>
                </c:pt>
                <c:pt idx="206">
                  <c:v>101.71</c:v>
                </c:pt>
                <c:pt idx="207">
                  <c:v>101.22</c:v>
                </c:pt>
                <c:pt idx="208">
                  <c:v>100.73</c:v>
                </c:pt>
                <c:pt idx="209">
                  <c:v>100.73</c:v>
                </c:pt>
                <c:pt idx="210">
                  <c:v>99.76</c:v>
                </c:pt>
                <c:pt idx="211">
                  <c:v>98.78</c:v>
                </c:pt>
                <c:pt idx="212">
                  <c:v>98.29</c:v>
                </c:pt>
                <c:pt idx="213">
                  <c:v>98.29</c:v>
                </c:pt>
                <c:pt idx="214">
                  <c:v>98.29</c:v>
                </c:pt>
                <c:pt idx="215">
                  <c:v>98.29</c:v>
                </c:pt>
                <c:pt idx="216">
                  <c:v>97.8</c:v>
                </c:pt>
                <c:pt idx="217">
                  <c:v>96.82</c:v>
                </c:pt>
                <c:pt idx="218">
                  <c:v>96.82</c:v>
                </c:pt>
                <c:pt idx="219">
                  <c:v>95.36</c:v>
                </c:pt>
                <c:pt idx="220">
                  <c:v>95.36</c:v>
                </c:pt>
                <c:pt idx="221">
                  <c:v>95.36</c:v>
                </c:pt>
                <c:pt idx="222">
                  <c:v>94.87</c:v>
                </c:pt>
                <c:pt idx="223">
                  <c:v>94.87</c:v>
                </c:pt>
                <c:pt idx="224">
                  <c:v>93.89</c:v>
                </c:pt>
                <c:pt idx="225">
                  <c:v>92.91</c:v>
                </c:pt>
                <c:pt idx="226">
                  <c:v>92.91</c:v>
                </c:pt>
                <c:pt idx="227">
                  <c:v>92.91</c:v>
                </c:pt>
                <c:pt idx="228">
                  <c:v>93.4</c:v>
                </c:pt>
                <c:pt idx="229">
                  <c:v>93.4</c:v>
                </c:pt>
                <c:pt idx="230">
                  <c:v>93.4</c:v>
                </c:pt>
                <c:pt idx="231">
                  <c:v>92.42</c:v>
                </c:pt>
                <c:pt idx="232">
                  <c:v>91.93</c:v>
                </c:pt>
                <c:pt idx="233">
                  <c:v>91.93</c:v>
                </c:pt>
                <c:pt idx="234">
                  <c:v>91.44</c:v>
                </c:pt>
                <c:pt idx="235">
                  <c:v>90.95</c:v>
                </c:pt>
                <c:pt idx="236">
                  <c:v>89.98</c:v>
                </c:pt>
                <c:pt idx="237">
                  <c:v>89.49</c:v>
                </c:pt>
                <c:pt idx="238">
                  <c:v>89</c:v>
                </c:pt>
                <c:pt idx="239">
                  <c:v>89.49</c:v>
                </c:pt>
                <c:pt idx="240">
                  <c:v>89.49</c:v>
                </c:pt>
                <c:pt idx="241">
                  <c:v>89.49</c:v>
                </c:pt>
                <c:pt idx="242">
                  <c:v>89.49</c:v>
                </c:pt>
                <c:pt idx="243">
                  <c:v>89</c:v>
                </c:pt>
                <c:pt idx="244">
                  <c:v>88.51</c:v>
                </c:pt>
                <c:pt idx="245">
                  <c:v>86.06</c:v>
                </c:pt>
                <c:pt idx="246">
                  <c:v>85.58</c:v>
                </c:pt>
                <c:pt idx="247">
                  <c:v>85.58</c:v>
                </c:pt>
                <c:pt idx="248">
                  <c:v>85.58</c:v>
                </c:pt>
                <c:pt idx="249">
                  <c:v>85.58</c:v>
                </c:pt>
                <c:pt idx="250">
                  <c:v>85.58</c:v>
                </c:pt>
                <c:pt idx="251">
                  <c:v>85.09</c:v>
                </c:pt>
                <c:pt idx="252">
                  <c:v>84.11</c:v>
                </c:pt>
                <c:pt idx="253">
                  <c:v>83.13</c:v>
                </c:pt>
                <c:pt idx="254">
                  <c:v>82.64</c:v>
                </c:pt>
                <c:pt idx="255">
                  <c:v>82.64</c:v>
                </c:pt>
                <c:pt idx="256">
                  <c:v>82.15</c:v>
                </c:pt>
                <c:pt idx="257">
                  <c:v>82.64</c:v>
                </c:pt>
                <c:pt idx="258">
                  <c:v>81.17</c:v>
                </c:pt>
                <c:pt idx="259">
                  <c:v>80.2</c:v>
                </c:pt>
                <c:pt idx="260">
                  <c:v>80.2</c:v>
                </c:pt>
                <c:pt idx="261">
                  <c:v>80.2</c:v>
                </c:pt>
                <c:pt idx="262">
                  <c:v>79.709999999999994</c:v>
                </c:pt>
                <c:pt idx="263">
                  <c:v>79.22</c:v>
                </c:pt>
                <c:pt idx="264">
                  <c:v>78.73</c:v>
                </c:pt>
                <c:pt idx="265">
                  <c:v>78.73</c:v>
                </c:pt>
                <c:pt idx="266">
                  <c:v>78.73</c:v>
                </c:pt>
                <c:pt idx="267">
                  <c:v>78.73</c:v>
                </c:pt>
                <c:pt idx="268">
                  <c:v>77.75</c:v>
                </c:pt>
                <c:pt idx="269">
                  <c:v>77.260000000000005</c:v>
                </c:pt>
                <c:pt idx="270">
                  <c:v>76.28</c:v>
                </c:pt>
                <c:pt idx="271">
                  <c:v>76.28</c:v>
                </c:pt>
                <c:pt idx="272">
                  <c:v>76.77</c:v>
                </c:pt>
                <c:pt idx="273">
                  <c:v>76.28</c:v>
                </c:pt>
                <c:pt idx="274">
                  <c:v>75.8</c:v>
                </c:pt>
                <c:pt idx="275">
                  <c:v>75.31</c:v>
                </c:pt>
                <c:pt idx="276">
                  <c:v>75.31</c:v>
                </c:pt>
                <c:pt idx="277">
                  <c:v>75.31</c:v>
                </c:pt>
                <c:pt idx="278">
                  <c:v>75.31</c:v>
                </c:pt>
                <c:pt idx="279">
                  <c:v>75.31</c:v>
                </c:pt>
                <c:pt idx="280">
                  <c:v>74.33</c:v>
                </c:pt>
                <c:pt idx="281">
                  <c:v>74.33</c:v>
                </c:pt>
                <c:pt idx="282">
                  <c:v>73.84</c:v>
                </c:pt>
                <c:pt idx="283">
                  <c:v>73.84</c:v>
                </c:pt>
                <c:pt idx="284">
                  <c:v>73.349999999999994</c:v>
                </c:pt>
                <c:pt idx="285">
                  <c:v>73.349999999999994</c:v>
                </c:pt>
                <c:pt idx="286">
                  <c:v>72.86</c:v>
                </c:pt>
                <c:pt idx="287">
                  <c:v>72.37</c:v>
                </c:pt>
                <c:pt idx="288">
                  <c:v>72.86</c:v>
                </c:pt>
                <c:pt idx="289">
                  <c:v>72.37</c:v>
                </c:pt>
                <c:pt idx="290">
                  <c:v>72.37</c:v>
                </c:pt>
                <c:pt idx="291">
                  <c:v>71.88</c:v>
                </c:pt>
                <c:pt idx="292">
                  <c:v>70.91</c:v>
                </c:pt>
                <c:pt idx="293">
                  <c:v>70.91</c:v>
                </c:pt>
                <c:pt idx="294">
                  <c:v>69.930000000000007</c:v>
                </c:pt>
                <c:pt idx="295">
                  <c:v>69.930000000000007</c:v>
                </c:pt>
                <c:pt idx="296">
                  <c:v>69.930000000000007</c:v>
                </c:pt>
                <c:pt idx="297">
                  <c:v>69.44</c:v>
                </c:pt>
                <c:pt idx="298">
                  <c:v>69.44</c:v>
                </c:pt>
                <c:pt idx="299">
                  <c:v>68.95</c:v>
                </c:pt>
                <c:pt idx="300">
                  <c:v>68.95</c:v>
                </c:pt>
                <c:pt idx="301">
                  <c:v>68.95</c:v>
                </c:pt>
                <c:pt idx="302">
                  <c:v>68.95</c:v>
                </c:pt>
                <c:pt idx="303">
                  <c:v>68.459999999999994</c:v>
                </c:pt>
                <c:pt idx="304">
                  <c:v>67.97</c:v>
                </c:pt>
                <c:pt idx="305">
                  <c:v>67.48</c:v>
                </c:pt>
                <c:pt idx="306">
                  <c:v>67.48</c:v>
                </c:pt>
                <c:pt idx="307">
                  <c:v>67.48</c:v>
                </c:pt>
                <c:pt idx="308">
                  <c:v>67.48</c:v>
                </c:pt>
                <c:pt idx="309">
                  <c:v>66.989999999999995</c:v>
                </c:pt>
                <c:pt idx="310">
                  <c:v>65.53</c:v>
                </c:pt>
                <c:pt idx="311">
                  <c:v>66.5</c:v>
                </c:pt>
                <c:pt idx="312">
                  <c:v>66.5</c:v>
                </c:pt>
                <c:pt idx="313">
                  <c:v>65.53</c:v>
                </c:pt>
                <c:pt idx="314">
                  <c:v>65.53</c:v>
                </c:pt>
                <c:pt idx="315">
                  <c:v>65.53</c:v>
                </c:pt>
                <c:pt idx="316">
                  <c:v>65.040000000000006</c:v>
                </c:pt>
                <c:pt idx="317">
                  <c:v>64.55</c:v>
                </c:pt>
                <c:pt idx="318">
                  <c:v>64.06</c:v>
                </c:pt>
                <c:pt idx="319">
                  <c:v>64.06</c:v>
                </c:pt>
                <c:pt idx="320">
                  <c:v>63.57</c:v>
                </c:pt>
                <c:pt idx="321">
                  <c:v>64.55</c:v>
                </c:pt>
                <c:pt idx="322">
                  <c:v>63.57</c:v>
                </c:pt>
                <c:pt idx="323">
                  <c:v>64.06</c:v>
                </c:pt>
                <c:pt idx="324">
                  <c:v>64.06</c:v>
                </c:pt>
                <c:pt idx="325">
                  <c:v>63.08</c:v>
                </c:pt>
                <c:pt idx="326">
                  <c:v>63.08</c:v>
                </c:pt>
                <c:pt idx="327">
                  <c:v>63.08</c:v>
                </c:pt>
                <c:pt idx="328">
                  <c:v>62.59</c:v>
                </c:pt>
                <c:pt idx="329">
                  <c:v>62.1</c:v>
                </c:pt>
                <c:pt idx="330">
                  <c:v>61.61</c:v>
                </c:pt>
                <c:pt idx="331">
                  <c:v>62.1</c:v>
                </c:pt>
                <c:pt idx="332">
                  <c:v>61.61</c:v>
                </c:pt>
                <c:pt idx="333">
                  <c:v>61.61</c:v>
                </c:pt>
                <c:pt idx="334">
                  <c:v>61.61</c:v>
                </c:pt>
                <c:pt idx="335">
                  <c:v>61.61</c:v>
                </c:pt>
                <c:pt idx="336">
                  <c:v>61.61</c:v>
                </c:pt>
                <c:pt idx="337">
                  <c:v>61.61</c:v>
                </c:pt>
                <c:pt idx="338">
                  <c:v>61.61</c:v>
                </c:pt>
                <c:pt idx="339">
                  <c:v>61.61</c:v>
                </c:pt>
                <c:pt idx="340">
                  <c:v>62.1</c:v>
                </c:pt>
                <c:pt idx="341">
                  <c:v>61.61</c:v>
                </c:pt>
                <c:pt idx="342">
                  <c:v>61.61</c:v>
                </c:pt>
                <c:pt idx="343">
                  <c:v>61.61</c:v>
                </c:pt>
                <c:pt idx="344">
                  <c:v>61.12</c:v>
                </c:pt>
                <c:pt idx="345">
                  <c:v>61.12</c:v>
                </c:pt>
                <c:pt idx="346">
                  <c:v>60.64</c:v>
                </c:pt>
                <c:pt idx="347">
                  <c:v>60.64</c:v>
                </c:pt>
                <c:pt idx="348">
                  <c:v>60.64</c:v>
                </c:pt>
                <c:pt idx="349">
                  <c:v>60.64</c:v>
                </c:pt>
                <c:pt idx="350">
                  <c:v>60.15</c:v>
                </c:pt>
                <c:pt idx="351">
                  <c:v>60.15</c:v>
                </c:pt>
                <c:pt idx="352">
                  <c:v>60.64</c:v>
                </c:pt>
                <c:pt idx="353">
                  <c:v>60.15</c:v>
                </c:pt>
                <c:pt idx="354">
                  <c:v>60.64</c:v>
                </c:pt>
                <c:pt idx="355">
                  <c:v>60.64</c:v>
                </c:pt>
                <c:pt idx="356">
                  <c:v>60.15</c:v>
                </c:pt>
                <c:pt idx="357">
                  <c:v>60.15</c:v>
                </c:pt>
                <c:pt idx="358">
                  <c:v>60.15</c:v>
                </c:pt>
                <c:pt idx="359">
                  <c:v>60.15</c:v>
                </c:pt>
                <c:pt idx="360">
                  <c:v>60.15</c:v>
                </c:pt>
                <c:pt idx="361">
                  <c:v>60.15</c:v>
                </c:pt>
                <c:pt idx="362">
                  <c:v>60.15</c:v>
                </c:pt>
                <c:pt idx="363">
                  <c:v>60.15</c:v>
                </c:pt>
                <c:pt idx="364">
                  <c:v>60.15</c:v>
                </c:pt>
                <c:pt idx="365">
                  <c:v>60.15</c:v>
                </c:pt>
                <c:pt idx="366">
                  <c:v>60.15</c:v>
                </c:pt>
                <c:pt idx="367">
                  <c:v>60.15</c:v>
                </c:pt>
                <c:pt idx="368">
                  <c:v>60.15</c:v>
                </c:pt>
                <c:pt idx="369">
                  <c:v>59.66</c:v>
                </c:pt>
                <c:pt idx="370">
                  <c:v>60.15</c:v>
                </c:pt>
                <c:pt idx="371">
                  <c:v>60.15</c:v>
                </c:pt>
                <c:pt idx="372">
                  <c:v>60.15</c:v>
                </c:pt>
                <c:pt idx="373">
                  <c:v>59.66</c:v>
                </c:pt>
                <c:pt idx="374">
                  <c:v>60.15</c:v>
                </c:pt>
                <c:pt idx="375">
                  <c:v>60.15</c:v>
                </c:pt>
                <c:pt idx="376">
                  <c:v>60.15</c:v>
                </c:pt>
                <c:pt idx="377">
                  <c:v>60.15</c:v>
                </c:pt>
                <c:pt idx="378">
                  <c:v>60.15</c:v>
                </c:pt>
                <c:pt idx="379">
                  <c:v>60.15</c:v>
                </c:pt>
                <c:pt idx="380">
                  <c:v>60.15</c:v>
                </c:pt>
                <c:pt idx="381">
                  <c:v>60.15</c:v>
                </c:pt>
                <c:pt idx="382">
                  <c:v>60.15</c:v>
                </c:pt>
                <c:pt idx="383">
                  <c:v>60.15</c:v>
                </c:pt>
                <c:pt idx="384">
                  <c:v>60.15</c:v>
                </c:pt>
                <c:pt idx="385">
                  <c:v>60.15</c:v>
                </c:pt>
                <c:pt idx="386">
                  <c:v>60.15</c:v>
                </c:pt>
                <c:pt idx="387">
                  <c:v>60.15</c:v>
                </c:pt>
                <c:pt idx="388">
                  <c:v>60.15</c:v>
                </c:pt>
                <c:pt idx="389">
                  <c:v>60.15</c:v>
                </c:pt>
                <c:pt idx="390">
                  <c:v>60.64</c:v>
                </c:pt>
                <c:pt idx="391">
                  <c:v>60.64</c:v>
                </c:pt>
                <c:pt idx="392">
                  <c:v>60.64</c:v>
                </c:pt>
                <c:pt idx="393">
                  <c:v>60.64</c:v>
                </c:pt>
                <c:pt idx="394">
                  <c:v>60.88</c:v>
                </c:pt>
                <c:pt idx="395">
                  <c:v>60.88</c:v>
                </c:pt>
                <c:pt idx="396">
                  <c:v>61.12</c:v>
                </c:pt>
                <c:pt idx="397">
                  <c:v>61.12</c:v>
                </c:pt>
                <c:pt idx="398">
                  <c:v>61.12</c:v>
                </c:pt>
                <c:pt idx="399">
                  <c:v>61.12</c:v>
                </c:pt>
                <c:pt idx="400">
                  <c:v>61.61</c:v>
                </c:pt>
                <c:pt idx="401">
                  <c:v>61.61</c:v>
                </c:pt>
                <c:pt idx="402">
                  <c:v>61.86</c:v>
                </c:pt>
                <c:pt idx="403">
                  <c:v>62.1</c:v>
                </c:pt>
                <c:pt idx="404">
                  <c:v>62.35</c:v>
                </c:pt>
                <c:pt idx="405">
                  <c:v>62.59</c:v>
                </c:pt>
                <c:pt idx="406">
                  <c:v>63.33</c:v>
                </c:pt>
                <c:pt idx="407">
                  <c:v>63.57</c:v>
                </c:pt>
                <c:pt idx="408">
                  <c:v>63.57</c:v>
                </c:pt>
                <c:pt idx="409">
                  <c:v>63.57</c:v>
                </c:pt>
                <c:pt idx="410">
                  <c:v>63.57</c:v>
                </c:pt>
                <c:pt idx="411">
                  <c:v>63.57</c:v>
                </c:pt>
                <c:pt idx="412">
                  <c:v>63.57</c:v>
                </c:pt>
                <c:pt idx="413">
                  <c:v>64.55</c:v>
                </c:pt>
                <c:pt idx="414">
                  <c:v>64.55</c:v>
                </c:pt>
                <c:pt idx="415">
                  <c:v>64.55</c:v>
                </c:pt>
                <c:pt idx="416">
                  <c:v>64.790000000000006</c:v>
                </c:pt>
                <c:pt idx="417">
                  <c:v>65.53</c:v>
                </c:pt>
                <c:pt idx="418">
                  <c:v>65.53</c:v>
                </c:pt>
                <c:pt idx="419">
                  <c:v>65.53</c:v>
                </c:pt>
                <c:pt idx="420">
                  <c:v>65.53</c:v>
                </c:pt>
                <c:pt idx="421">
                  <c:v>65.53</c:v>
                </c:pt>
                <c:pt idx="422">
                  <c:v>66.02</c:v>
                </c:pt>
                <c:pt idx="423">
                  <c:v>66.260000000000005</c:v>
                </c:pt>
                <c:pt idx="424">
                  <c:v>66.5</c:v>
                </c:pt>
                <c:pt idx="425">
                  <c:v>67.48</c:v>
                </c:pt>
                <c:pt idx="426">
                  <c:v>67.48</c:v>
                </c:pt>
                <c:pt idx="427">
                  <c:v>67.73</c:v>
                </c:pt>
                <c:pt idx="428">
                  <c:v>67.97</c:v>
                </c:pt>
                <c:pt idx="429">
                  <c:v>68.459999999999994</c:v>
                </c:pt>
                <c:pt idx="430">
                  <c:v>69.44</c:v>
                </c:pt>
                <c:pt idx="431">
                  <c:v>69.930000000000007</c:v>
                </c:pt>
                <c:pt idx="432">
                  <c:v>69.930000000000007</c:v>
                </c:pt>
                <c:pt idx="433">
                  <c:v>69.930000000000007</c:v>
                </c:pt>
                <c:pt idx="434">
                  <c:v>71.150000000000006</c:v>
                </c:pt>
                <c:pt idx="435">
                  <c:v>72.13</c:v>
                </c:pt>
                <c:pt idx="436">
                  <c:v>72.13</c:v>
                </c:pt>
                <c:pt idx="437">
                  <c:v>72.37</c:v>
                </c:pt>
                <c:pt idx="438">
                  <c:v>73.11</c:v>
                </c:pt>
                <c:pt idx="439">
                  <c:v>74.33</c:v>
                </c:pt>
                <c:pt idx="440">
                  <c:v>74.33</c:v>
                </c:pt>
                <c:pt idx="441">
                  <c:v>74.33</c:v>
                </c:pt>
                <c:pt idx="442">
                  <c:v>74.33</c:v>
                </c:pt>
                <c:pt idx="443">
                  <c:v>75.31</c:v>
                </c:pt>
                <c:pt idx="444">
                  <c:v>75.8</c:v>
                </c:pt>
                <c:pt idx="445">
                  <c:v>75.8</c:v>
                </c:pt>
                <c:pt idx="446">
                  <c:v>75.8</c:v>
                </c:pt>
                <c:pt idx="447">
                  <c:v>76.53</c:v>
                </c:pt>
                <c:pt idx="448">
                  <c:v>76.77</c:v>
                </c:pt>
                <c:pt idx="449">
                  <c:v>77.75</c:v>
                </c:pt>
                <c:pt idx="450">
                  <c:v>77.75</c:v>
                </c:pt>
                <c:pt idx="451">
                  <c:v>77.75</c:v>
                </c:pt>
                <c:pt idx="452">
                  <c:v>77.75</c:v>
                </c:pt>
                <c:pt idx="453">
                  <c:v>78</c:v>
                </c:pt>
                <c:pt idx="454">
                  <c:v>78.73</c:v>
                </c:pt>
                <c:pt idx="455">
                  <c:v>79.22</c:v>
                </c:pt>
                <c:pt idx="456">
                  <c:v>79.22</c:v>
                </c:pt>
                <c:pt idx="457">
                  <c:v>79.22</c:v>
                </c:pt>
                <c:pt idx="458">
                  <c:v>79.709999999999994</c:v>
                </c:pt>
                <c:pt idx="459">
                  <c:v>79.709999999999994</c:v>
                </c:pt>
                <c:pt idx="460">
                  <c:v>80.44</c:v>
                </c:pt>
                <c:pt idx="461">
                  <c:v>81.66</c:v>
                </c:pt>
                <c:pt idx="462">
                  <c:v>81.66</c:v>
                </c:pt>
                <c:pt idx="463">
                  <c:v>81.66</c:v>
                </c:pt>
                <c:pt idx="464">
                  <c:v>81.66</c:v>
                </c:pt>
                <c:pt idx="465">
                  <c:v>81.66</c:v>
                </c:pt>
                <c:pt idx="466">
                  <c:v>81.66</c:v>
                </c:pt>
                <c:pt idx="467">
                  <c:v>81.66</c:v>
                </c:pt>
                <c:pt idx="468">
                  <c:v>82.64</c:v>
                </c:pt>
                <c:pt idx="469">
                  <c:v>83.62</c:v>
                </c:pt>
                <c:pt idx="470">
                  <c:v>83.13</c:v>
                </c:pt>
                <c:pt idx="471">
                  <c:v>83.37</c:v>
                </c:pt>
                <c:pt idx="472">
                  <c:v>83.62</c:v>
                </c:pt>
                <c:pt idx="473">
                  <c:v>84.11</c:v>
                </c:pt>
                <c:pt idx="474">
                  <c:v>85.58</c:v>
                </c:pt>
                <c:pt idx="475">
                  <c:v>86.06</c:v>
                </c:pt>
                <c:pt idx="476">
                  <c:v>88.02</c:v>
                </c:pt>
                <c:pt idx="477">
                  <c:v>87.04</c:v>
                </c:pt>
                <c:pt idx="478">
                  <c:v>87.53</c:v>
                </c:pt>
                <c:pt idx="479">
                  <c:v>87.53</c:v>
                </c:pt>
                <c:pt idx="480">
                  <c:v>87.53</c:v>
                </c:pt>
                <c:pt idx="481">
                  <c:v>87.78</c:v>
                </c:pt>
                <c:pt idx="482">
                  <c:v>89</c:v>
                </c:pt>
                <c:pt idx="483">
                  <c:v>89.49</c:v>
                </c:pt>
                <c:pt idx="484">
                  <c:v>89.98</c:v>
                </c:pt>
                <c:pt idx="485">
                  <c:v>89.24</c:v>
                </c:pt>
                <c:pt idx="486">
                  <c:v>88.51</c:v>
                </c:pt>
                <c:pt idx="487">
                  <c:v>88.51</c:v>
                </c:pt>
                <c:pt idx="488">
                  <c:v>86.55</c:v>
                </c:pt>
                <c:pt idx="489">
                  <c:v>86.06</c:v>
                </c:pt>
                <c:pt idx="490">
                  <c:v>86.55</c:v>
                </c:pt>
                <c:pt idx="491">
                  <c:v>86.55</c:v>
                </c:pt>
                <c:pt idx="492">
                  <c:v>86.55</c:v>
                </c:pt>
                <c:pt idx="493">
                  <c:v>86.55</c:v>
                </c:pt>
                <c:pt idx="494">
                  <c:v>86.55</c:v>
                </c:pt>
                <c:pt idx="495">
                  <c:v>86.55</c:v>
                </c:pt>
                <c:pt idx="496">
                  <c:v>86.8</c:v>
                </c:pt>
                <c:pt idx="497">
                  <c:v>87.53</c:v>
                </c:pt>
                <c:pt idx="498">
                  <c:v>88.51</c:v>
                </c:pt>
                <c:pt idx="499">
                  <c:v>88.51</c:v>
                </c:pt>
                <c:pt idx="500">
                  <c:v>88.51</c:v>
                </c:pt>
                <c:pt idx="501">
                  <c:v>88.51</c:v>
                </c:pt>
                <c:pt idx="502">
                  <c:v>88.51</c:v>
                </c:pt>
                <c:pt idx="503">
                  <c:v>88.51</c:v>
                </c:pt>
                <c:pt idx="504">
                  <c:v>88.51</c:v>
                </c:pt>
                <c:pt idx="505">
                  <c:v>89.98</c:v>
                </c:pt>
                <c:pt idx="506">
                  <c:v>89.98</c:v>
                </c:pt>
                <c:pt idx="507">
                  <c:v>90.95</c:v>
                </c:pt>
                <c:pt idx="508">
                  <c:v>91.44</c:v>
                </c:pt>
                <c:pt idx="509">
                  <c:v>91.44</c:v>
                </c:pt>
                <c:pt idx="510">
                  <c:v>92.18</c:v>
                </c:pt>
                <c:pt idx="511">
                  <c:v>92.91</c:v>
                </c:pt>
                <c:pt idx="512">
                  <c:v>92.91</c:v>
                </c:pt>
                <c:pt idx="513">
                  <c:v>94.38</c:v>
                </c:pt>
                <c:pt idx="514">
                  <c:v>94.87</c:v>
                </c:pt>
                <c:pt idx="515">
                  <c:v>95.11</c:v>
                </c:pt>
                <c:pt idx="516">
                  <c:v>95.11</c:v>
                </c:pt>
                <c:pt idx="517">
                  <c:v>95.84</c:v>
                </c:pt>
                <c:pt idx="518">
                  <c:v>96.82</c:v>
                </c:pt>
                <c:pt idx="519">
                  <c:v>96.33</c:v>
                </c:pt>
                <c:pt idx="520">
                  <c:v>96.82</c:v>
                </c:pt>
                <c:pt idx="521">
                  <c:v>97.31</c:v>
                </c:pt>
                <c:pt idx="522">
                  <c:v>97.8</c:v>
                </c:pt>
                <c:pt idx="523">
                  <c:v>97.8</c:v>
                </c:pt>
                <c:pt idx="524">
                  <c:v>97.8</c:v>
                </c:pt>
                <c:pt idx="525">
                  <c:v>98.53</c:v>
                </c:pt>
                <c:pt idx="526">
                  <c:v>98.78</c:v>
                </c:pt>
                <c:pt idx="527">
                  <c:v>99.27</c:v>
                </c:pt>
                <c:pt idx="528">
                  <c:v>99.27</c:v>
                </c:pt>
                <c:pt idx="529">
                  <c:v>100</c:v>
                </c:pt>
                <c:pt idx="530">
                  <c:v>100.73</c:v>
                </c:pt>
                <c:pt idx="531">
                  <c:v>100.73</c:v>
                </c:pt>
                <c:pt idx="532">
                  <c:v>101.47</c:v>
                </c:pt>
                <c:pt idx="533">
                  <c:v>101.47</c:v>
                </c:pt>
                <c:pt idx="534">
                  <c:v>102.2</c:v>
                </c:pt>
                <c:pt idx="535">
                  <c:v>103.18</c:v>
                </c:pt>
                <c:pt idx="536">
                  <c:v>103.67</c:v>
                </c:pt>
                <c:pt idx="537">
                  <c:v>103.18</c:v>
                </c:pt>
                <c:pt idx="538">
                  <c:v>103.67</c:v>
                </c:pt>
                <c:pt idx="539">
                  <c:v>103.67</c:v>
                </c:pt>
                <c:pt idx="540">
                  <c:v>104.65</c:v>
                </c:pt>
                <c:pt idx="541">
                  <c:v>104.65</c:v>
                </c:pt>
                <c:pt idx="542">
                  <c:v>105.13</c:v>
                </c:pt>
                <c:pt idx="543">
                  <c:v>105.62</c:v>
                </c:pt>
                <c:pt idx="544">
                  <c:v>106.11</c:v>
                </c:pt>
                <c:pt idx="545">
                  <c:v>107.09</c:v>
                </c:pt>
                <c:pt idx="546">
                  <c:v>107.09</c:v>
                </c:pt>
                <c:pt idx="547">
                  <c:v>107.09</c:v>
                </c:pt>
                <c:pt idx="548">
                  <c:v>107.09</c:v>
                </c:pt>
                <c:pt idx="549">
                  <c:v>108.07</c:v>
                </c:pt>
                <c:pt idx="550">
                  <c:v>108.07</c:v>
                </c:pt>
                <c:pt idx="551">
                  <c:v>108.56</c:v>
                </c:pt>
                <c:pt idx="552">
                  <c:v>109.05</c:v>
                </c:pt>
                <c:pt idx="553">
                  <c:v>109.05</c:v>
                </c:pt>
                <c:pt idx="554">
                  <c:v>109.54</c:v>
                </c:pt>
                <c:pt idx="555">
                  <c:v>109.54</c:v>
                </c:pt>
                <c:pt idx="556">
                  <c:v>109.54</c:v>
                </c:pt>
                <c:pt idx="557">
                  <c:v>110.51</c:v>
                </c:pt>
                <c:pt idx="558">
                  <c:v>110.76</c:v>
                </c:pt>
                <c:pt idx="559">
                  <c:v>111.49</c:v>
                </c:pt>
                <c:pt idx="560">
                  <c:v>111.49</c:v>
                </c:pt>
                <c:pt idx="561">
                  <c:v>111.49</c:v>
                </c:pt>
                <c:pt idx="562">
                  <c:v>111.98</c:v>
                </c:pt>
                <c:pt idx="563">
                  <c:v>112.23</c:v>
                </c:pt>
                <c:pt idx="564">
                  <c:v>112.47</c:v>
                </c:pt>
                <c:pt idx="565">
                  <c:v>112.96</c:v>
                </c:pt>
                <c:pt idx="566">
                  <c:v>112.96</c:v>
                </c:pt>
                <c:pt idx="567">
                  <c:v>113.45</c:v>
                </c:pt>
                <c:pt idx="568">
                  <c:v>113.94</c:v>
                </c:pt>
                <c:pt idx="569">
                  <c:v>113.94</c:v>
                </c:pt>
                <c:pt idx="570">
                  <c:v>113.94</c:v>
                </c:pt>
                <c:pt idx="571">
                  <c:v>113.94</c:v>
                </c:pt>
                <c:pt idx="572">
                  <c:v>114.91</c:v>
                </c:pt>
                <c:pt idx="573">
                  <c:v>114.91</c:v>
                </c:pt>
                <c:pt idx="574">
                  <c:v>114.91</c:v>
                </c:pt>
                <c:pt idx="575">
                  <c:v>114.91</c:v>
                </c:pt>
                <c:pt idx="576">
                  <c:v>115.4</c:v>
                </c:pt>
                <c:pt idx="577">
                  <c:v>115.4</c:v>
                </c:pt>
                <c:pt idx="578">
                  <c:v>115.4</c:v>
                </c:pt>
                <c:pt idx="579">
                  <c:v>115.65</c:v>
                </c:pt>
                <c:pt idx="580">
                  <c:v>115.89</c:v>
                </c:pt>
                <c:pt idx="581">
                  <c:v>115.89</c:v>
                </c:pt>
                <c:pt idx="582">
                  <c:v>115.89</c:v>
                </c:pt>
                <c:pt idx="583">
                  <c:v>115.89</c:v>
                </c:pt>
                <c:pt idx="584">
                  <c:v>116.63</c:v>
                </c:pt>
                <c:pt idx="585">
                  <c:v>116.38</c:v>
                </c:pt>
                <c:pt idx="586">
                  <c:v>116.87</c:v>
                </c:pt>
                <c:pt idx="587">
                  <c:v>116.87</c:v>
                </c:pt>
                <c:pt idx="588">
                  <c:v>116.87</c:v>
                </c:pt>
                <c:pt idx="589">
                  <c:v>116.87</c:v>
                </c:pt>
                <c:pt idx="590">
                  <c:v>116.87</c:v>
                </c:pt>
                <c:pt idx="591">
                  <c:v>116.87</c:v>
                </c:pt>
                <c:pt idx="592">
                  <c:v>116.87</c:v>
                </c:pt>
                <c:pt idx="593">
                  <c:v>116.87</c:v>
                </c:pt>
                <c:pt idx="594">
                  <c:v>117.6</c:v>
                </c:pt>
                <c:pt idx="595">
                  <c:v>117.85</c:v>
                </c:pt>
                <c:pt idx="596">
                  <c:v>117.85</c:v>
                </c:pt>
                <c:pt idx="597">
                  <c:v>117.85</c:v>
                </c:pt>
                <c:pt idx="598">
                  <c:v>117.85</c:v>
                </c:pt>
                <c:pt idx="599">
                  <c:v>117.85</c:v>
                </c:pt>
                <c:pt idx="600">
                  <c:v>117.85</c:v>
                </c:pt>
                <c:pt idx="601">
                  <c:v>118.83</c:v>
                </c:pt>
                <c:pt idx="602">
                  <c:v>118.83</c:v>
                </c:pt>
                <c:pt idx="603">
                  <c:v>118.83</c:v>
                </c:pt>
                <c:pt idx="604">
                  <c:v>118.34</c:v>
                </c:pt>
                <c:pt idx="605">
                  <c:v>118.83</c:v>
                </c:pt>
                <c:pt idx="606">
                  <c:v>118.83</c:v>
                </c:pt>
                <c:pt idx="607">
                  <c:v>118.83</c:v>
                </c:pt>
                <c:pt idx="608">
                  <c:v>119.32</c:v>
                </c:pt>
                <c:pt idx="609">
                  <c:v>119.32</c:v>
                </c:pt>
                <c:pt idx="610">
                  <c:v>119.32</c:v>
                </c:pt>
                <c:pt idx="611">
                  <c:v>119.32</c:v>
                </c:pt>
                <c:pt idx="612">
                  <c:v>119.32</c:v>
                </c:pt>
                <c:pt idx="613">
                  <c:v>119.32</c:v>
                </c:pt>
                <c:pt idx="614">
                  <c:v>119.32</c:v>
                </c:pt>
                <c:pt idx="615">
                  <c:v>119.32</c:v>
                </c:pt>
                <c:pt idx="616">
                  <c:v>119.32</c:v>
                </c:pt>
                <c:pt idx="617">
                  <c:v>119.8</c:v>
                </c:pt>
                <c:pt idx="618">
                  <c:v>119.8</c:v>
                </c:pt>
                <c:pt idx="619">
                  <c:v>119.8</c:v>
                </c:pt>
                <c:pt idx="620">
                  <c:v>119.8</c:v>
                </c:pt>
                <c:pt idx="621">
                  <c:v>119.8</c:v>
                </c:pt>
                <c:pt idx="622">
                  <c:v>119.8</c:v>
                </c:pt>
                <c:pt idx="623">
                  <c:v>119.32</c:v>
                </c:pt>
                <c:pt idx="624">
                  <c:v>119.32</c:v>
                </c:pt>
                <c:pt idx="625">
                  <c:v>119.32</c:v>
                </c:pt>
                <c:pt idx="626">
                  <c:v>119.8</c:v>
                </c:pt>
                <c:pt idx="627">
                  <c:v>118.83</c:v>
                </c:pt>
                <c:pt idx="628">
                  <c:v>119.32</c:v>
                </c:pt>
                <c:pt idx="629">
                  <c:v>119.32</c:v>
                </c:pt>
                <c:pt idx="630">
                  <c:v>119.32</c:v>
                </c:pt>
                <c:pt idx="631">
                  <c:v>119.32</c:v>
                </c:pt>
                <c:pt idx="632">
                  <c:v>119.32</c:v>
                </c:pt>
                <c:pt idx="633">
                  <c:v>119.32</c:v>
                </c:pt>
                <c:pt idx="634">
                  <c:v>119.32</c:v>
                </c:pt>
                <c:pt idx="635">
                  <c:v>119.32</c:v>
                </c:pt>
                <c:pt idx="636">
                  <c:v>119.32</c:v>
                </c:pt>
                <c:pt idx="637">
                  <c:v>119.32</c:v>
                </c:pt>
                <c:pt idx="638">
                  <c:v>119.32</c:v>
                </c:pt>
                <c:pt idx="639">
                  <c:v>119.32</c:v>
                </c:pt>
                <c:pt idx="640">
                  <c:v>119.32</c:v>
                </c:pt>
                <c:pt idx="641">
                  <c:v>118.83</c:v>
                </c:pt>
                <c:pt idx="642">
                  <c:v>118.83</c:v>
                </c:pt>
                <c:pt idx="643">
                  <c:v>118.34</c:v>
                </c:pt>
                <c:pt idx="644">
                  <c:v>118.34</c:v>
                </c:pt>
                <c:pt idx="645">
                  <c:v>118.34</c:v>
                </c:pt>
                <c:pt idx="646">
                  <c:v>118.34</c:v>
                </c:pt>
                <c:pt idx="647">
                  <c:v>118.34</c:v>
                </c:pt>
                <c:pt idx="648">
                  <c:v>118.34</c:v>
                </c:pt>
                <c:pt idx="649">
                  <c:v>118.34</c:v>
                </c:pt>
                <c:pt idx="650">
                  <c:v>117.85</c:v>
                </c:pt>
                <c:pt idx="651">
                  <c:v>117.36</c:v>
                </c:pt>
                <c:pt idx="652">
                  <c:v>117.36</c:v>
                </c:pt>
                <c:pt idx="653">
                  <c:v>117.12</c:v>
                </c:pt>
                <c:pt idx="654">
                  <c:v>116.87</c:v>
                </c:pt>
                <c:pt idx="655">
                  <c:v>116.38</c:v>
                </c:pt>
                <c:pt idx="656">
                  <c:v>116.38</c:v>
                </c:pt>
                <c:pt idx="657">
                  <c:v>116.14</c:v>
                </c:pt>
                <c:pt idx="658">
                  <c:v>115.89</c:v>
                </c:pt>
                <c:pt idx="659">
                  <c:v>115.89</c:v>
                </c:pt>
                <c:pt idx="660">
                  <c:v>115.89</c:v>
                </c:pt>
                <c:pt idx="661">
                  <c:v>115.89</c:v>
                </c:pt>
                <c:pt idx="662">
                  <c:v>115.89</c:v>
                </c:pt>
                <c:pt idx="663">
                  <c:v>115.89</c:v>
                </c:pt>
                <c:pt idx="664">
                  <c:v>115.4</c:v>
                </c:pt>
                <c:pt idx="665">
                  <c:v>115.4</c:v>
                </c:pt>
                <c:pt idx="666">
                  <c:v>114.91</c:v>
                </c:pt>
                <c:pt idx="667">
                  <c:v>114.43</c:v>
                </c:pt>
                <c:pt idx="668">
                  <c:v>113.94</c:v>
                </c:pt>
                <c:pt idx="669">
                  <c:v>113.45</c:v>
                </c:pt>
                <c:pt idx="670">
                  <c:v>113.45</c:v>
                </c:pt>
                <c:pt idx="671">
                  <c:v>113.45</c:v>
                </c:pt>
                <c:pt idx="672">
                  <c:v>112.96</c:v>
                </c:pt>
                <c:pt idx="673">
                  <c:v>112.96</c:v>
                </c:pt>
                <c:pt idx="674">
                  <c:v>112.47</c:v>
                </c:pt>
                <c:pt idx="675">
                  <c:v>111.98</c:v>
                </c:pt>
                <c:pt idx="676">
                  <c:v>111.98</c:v>
                </c:pt>
                <c:pt idx="677">
                  <c:v>111.98</c:v>
                </c:pt>
                <c:pt idx="678">
                  <c:v>111.49</c:v>
                </c:pt>
                <c:pt idx="679">
                  <c:v>111.98</c:v>
                </c:pt>
                <c:pt idx="680">
                  <c:v>110.51</c:v>
                </c:pt>
                <c:pt idx="681">
                  <c:v>109.54</c:v>
                </c:pt>
                <c:pt idx="682">
                  <c:v>110.02</c:v>
                </c:pt>
                <c:pt idx="683">
                  <c:v>110.02</c:v>
                </c:pt>
                <c:pt idx="684">
                  <c:v>109.54</c:v>
                </c:pt>
                <c:pt idx="685">
                  <c:v>109.54</c:v>
                </c:pt>
                <c:pt idx="686">
                  <c:v>109.05</c:v>
                </c:pt>
                <c:pt idx="687">
                  <c:v>108.56</c:v>
                </c:pt>
                <c:pt idx="688">
                  <c:v>107.09</c:v>
                </c:pt>
                <c:pt idx="689">
                  <c:v>106.6</c:v>
                </c:pt>
                <c:pt idx="690">
                  <c:v>106.6</c:v>
                </c:pt>
                <c:pt idx="691">
                  <c:v>107.09</c:v>
                </c:pt>
                <c:pt idx="692">
                  <c:v>106.11</c:v>
                </c:pt>
                <c:pt idx="693">
                  <c:v>105.62</c:v>
                </c:pt>
                <c:pt idx="694">
                  <c:v>105.13</c:v>
                </c:pt>
                <c:pt idx="695">
                  <c:v>105.13</c:v>
                </c:pt>
                <c:pt idx="696">
                  <c:v>105.62</c:v>
                </c:pt>
                <c:pt idx="697">
                  <c:v>104.65</c:v>
                </c:pt>
                <c:pt idx="698">
                  <c:v>104.16</c:v>
                </c:pt>
                <c:pt idx="699">
                  <c:v>104.16</c:v>
                </c:pt>
                <c:pt idx="700">
                  <c:v>103.67</c:v>
                </c:pt>
                <c:pt idx="701">
                  <c:v>103.18</c:v>
                </c:pt>
                <c:pt idx="702">
                  <c:v>103.18</c:v>
                </c:pt>
                <c:pt idx="703">
                  <c:v>102.2</c:v>
                </c:pt>
                <c:pt idx="704">
                  <c:v>101.22</c:v>
                </c:pt>
                <c:pt idx="705">
                  <c:v>101.22</c:v>
                </c:pt>
                <c:pt idx="706">
                  <c:v>101.22</c:v>
                </c:pt>
                <c:pt idx="707">
                  <c:v>101.22</c:v>
                </c:pt>
                <c:pt idx="708">
                  <c:v>101.22</c:v>
                </c:pt>
                <c:pt idx="709">
                  <c:v>100.25</c:v>
                </c:pt>
                <c:pt idx="710">
                  <c:v>99.76</c:v>
                </c:pt>
                <c:pt idx="711">
                  <c:v>98.78</c:v>
                </c:pt>
                <c:pt idx="712">
                  <c:v>99.27</c:v>
                </c:pt>
                <c:pt idx="713">
                  <c:v>99.76</c:v>
                </c:pt>
                <c:pt idx="714">
                  <c:v>98.78</c:v>
                </c:pt>
                <c:pt idx="715">
                  <c:v>98.78</c:v>
                </c:pt>
                <c:pt idx="716">
                  <c:v>98.29</c:v>
                </c:pt>
                <c:pt idx="717">
                  <c:v>96.82</c:v>
                </c:pt>
                <c:pt idx="718">
                  <c:v>96.33</c:v>
                </c:pt>
                <c:pt idx="719">
                  <c:v>96.33</c:v>
                </c:pt>
                <c:pt idx="720">
                  <c:v>96.33</c:v>
                </c:pt>
                <c:pt idx="721">
                  <c:v>96.33</c:v>
                </c:pt>
                <c:pt idx="722">
                  <c:v>96.33</c:v>
                </c:pt>
                <c:pt idx="723">
                  <c:v>95.84</c:v>
                </c:pt>
                <c:pt idx="724">
                  <c:v>95.84</c:v>
                </c:pt>
                <c:pt idx="725">
                  <c:v>94.87</c:v>
                </c:pt>
                <c:pt idx="726">
                  <c:v>94.38</c:v>
                </c:pt>
                <c:pt idx="727">
                  <c:v>93.4</c:v>
                </c:pt>
                <c:pt idx="728">
                  <c:v>92.91</c:v>
                </c:pt>
                <c:pt idx="729">
                  <c:v>92.91</c:v>
                </c:pt>
                <c:pt idx="730">
                  <c:v>92.91</c:v>
                </c:pt>
                <c:pt idx="731">
                  <c:v>92.91</c:v>
                </c:pt>
                <c:pt idx="732">
                  <c:v>92.42</c:v>
                </c:pt>
                <c:pt idx="733">
                  <c:v>91.93</c:v>
                </c:pt>
                <c:pt idx="734">
                  <c:v>91.44</c:v>
                </c:pt>
                <c:pt idx="735">
                  <c:v>90.95</c:v>
                </c:pt>
                <c:pt idx="736">
                  <c:v>90.95</c:v>
                </c:pt>
                <c:pt idx="737">
                  <c:v>91.44</c:v>
                </c:pt>
                <c:pt idx="738">
                  <c:v>91.44</c:v>
                </c:pt>
                <c:pt idx="739">
                  <c:v>90.47</c:v>
                </c:pt>
                <c:pt idx="740">
                  <c:v>89.49</c:v>
                </c:pt>
                <c:pt idx="741">
                  <c:v>89.49</c:v>
                </c:pt>
                <c:pt idx="742">
                  <c:v>89.49</c:v>
                </c:pt>
                <c:pt idx="743">
                  <c:v>89</c:v>
                </c:pt>
                <c:pt idx="744">
                  <c:v>89</c:v>
                </c:pt>
                <c:pt idx="745">
                  <c:v>88.51</c:v>
                </c:pt>
                <c:pt idx="746">
                  <c:v>88.02</c:v>
                </c:pt>
                <c:pt idx="747">
                  <c:v>88.02</c:v>
                </c:pt>
                <c:pt idx="748">
                  <c:v>87.53</c:v>
                </c:pt>
                <c:pt idx="749">
                  <c:v>87.53</c:v>
                </c:pt>
                <c:pt idx="750">
                  <c:v>87.04</c:v>
                </c:pt>
                <c:pt idx="751">
                  <c:v>86.55</c:v>
                </c:pt>
                <c:pt idx="752">
                  <c:v>85.58</c:v>
                </c:pt>
                <c:pt idx="753">
                  <c:v>85.58</c:v>
                </c:pt>
                <c:pt idx="754">
                  <c:v>85.58</c:v>
                </c:pt>
                <c:pt idx="755">
                  <c:v>85.58</c:v>
                </c:pt>
                <c:pt idx="756">
                  <c:v>85.09</c:v>
                </c:pt>
                <c:pt idx="757">
                  <c:v>84.6</c:v>
                </c:pt>
                <c:pt idx="758">
                  <c:v>84.6</c:v>
                </c:pt>
                <c:pt idx="759">
                  <c:v>84.6</c:v>
                </c:pt>
                <c:pt idx="760">
                  <c:v>84.6</c:v>
                </c:pt>
                <c:pt idx="761">
                  <c:v>84.11</c:v>
                </c:pt>
                <c:pt idx="762">
                  <c:v>82.64</c:v>
                </c:pt>
                <c:pt idx="763">
                  <c:v>82.15</c:v>
                </c:pt>
                <c:pt idx="764">
                  <c:v>82.15</c:v>
                </c:pt>
                <c:pt idx="765">
                  <c:v>82.15</c:v>
                </c:pt>
                <c:pt idx="766">
                  <c:v>82.15</c:v>
                </c:pt>
                <c:pt idx="767">
                  <c:v>82.15</c:v>
                </c:pt>
                <c:pt idx="768">
                  <c:v>81.66</c:v>
                </c:pt>
                <c:pt idx="769">
                  <c:v>81.17</c:v>
                </c:pt>
                <c:pt idx="770">
                  <c:v>81.17</c:v>
                </c:pt>
                <c:pt idx="771">
                  <c:v>80.69</c:v>
                </c:pt>
                <c:pt idx="772">
                  <c:v>80.2</c:v>
                </c:pt>
                <c:pt idx="773">
                  <c:v>80.2</c:v>
                </c:pt>
                <c:pt idx="774">
                  <c:v>80.2</c:v>
                </c:pt>
                <c:pt idx="775">
                  <c:v>79.709999999999994</c:v>
                </c:pt>
                <c:pt idx="776">
                  <c:v>79.22</c:v>
                </c:pt>
                <c:pt idx="777">
                  <c:v>78.73</c:v>
                </c:pt>
                <c:pt idx="778">
                  <c:v>78.239999999999995</c:v>
                </c:pt>
                <c:pt idx="779">
                  <c:v>78.239999999999995</c:v>
                </c:pt>
                <c:pt idx="780">
                  <c:v>78.239999999999995</c:v>
                </c:pt>
                <c:pt idx="781">
                  <c:v>78.239999999999995</c:v>
                </c:pt>
                <c:pt idx="782">
                  <c:v>78.239999999999995</c:v>
                </c:pt>
                <c:pt idx="783">
                  <c:v>77.260000000000005</c:v>
                </c:pt>
                <c:pt idx="784">
                  <c:v>77.260000000000005</c:v>
                </c:pt>
                <c:pt idx="785">
                  <c:v>76.77</c:v>
                </c:pt>
                <c:pt idx="786">
                  <c:v>76.77</c:v>
                </c:pt>
                <c:pt idx="787">
                  <c:v>76.28</c:v>
                </c:pt>
                <c:pt idx="788">
                  <c:v>76.28</c:v>
                </c:pt>
                <c:pt idx="789">
                  <c:v>76.28</c:v>
                </c:pt>
                <c:pt idx="790">
                  <c:v>75.31</c:v>
                </c:pt>
                <c:pt idx="791">
                  <c:v>75.31</c:v>
                </c:pt>
                <c:pt idx="792">
                  <c:v>74.819999999999993</c:v>
                </c:pt>
                <c:pt idx="793">
                  <c:v>74.33</c:v>
                </c:pt>
                <c:pt idx="794">
                  <c:v>74.33</c:v>
                </c:pt>
                <c:pt idx="795">
                  <c:v>74.33</c:v>
                </c:pt>
                <c:pt idx="796">
                  <c:v>74.33</c:v>
                </c:pt>
                <c:pt idx="797">
                  <c:v>74.33</c:v>
                </c:pt>
                <c:pt idx="798">
                  <c:v>73.84</c:v>
                </c:pt>
                <c:pt idx="799">
                  <c:v>72.86</c:v>
                </c:pt>
                <c:pt idx="800">
                  <c:v>72.86</c:v>
                </c:pt>
                <c:pt idx="801">
                  <c:v>72.86</c:v>
                </c:pt>
                <c:pt idx="802">
                  <c:v>72.37</c:v>
                </c:pt>
                <c:pt idx="803">
                  <c:v>71.88</c:v>
                </c:pt>
                <c:pt idx="804">
                  <c:v>71.39</c:v>
                </c:pt>
                <c:pt idx="805">
                  <c:v>71.39</c:v>
                </c:pt>
                <c:pt idx="806">
                  <c:v>71.39</c:v>
                </c:pt>
                <c:pt idx="807">
                  <c:v>71.39</c:v>
                </c:pt>
                <c:pt idx="808">
                  <c:v>71.39</c:v>
                </c:pt>
                <c:pt idx="809">
                  <c:v>70.42</c:v>
                </c:pt>
                <c:pt idx="810">
                  <c:v>69.930000000000007</c:v>
                </c:pt>
                <c:pt idx="811">
                  <c:v>69.930000000000007</c:v>
                </c:pt>
                <c:pt idx="812">
                  <c:v>69.930000000000007</c:v>
                </c:pt>
                <c:pt idx="813">
                  <c:v>69.930000000000007</c:v>
                </c:pt>
                <c:pt idx="814">
                  <c:v>69.930000000000007</c:v>
                </c:pt>
                <c:pt idx="815">
                  <c:v>69.930000000000007</c:v>
                </c:pt>
                <c:pt idx="816">
                  <c:v>69.44</c:v>
                </c:pt>
                <c:pt idx="817">
                  <c:v>69.44</c:v>
                </c:pt>
                <c:pt idx="818">
                  <c:v>68.95</c:v>
                </c:pt>
                <c:pt idx="819">
                  <c:v>68.95</c:v>
                </c:pt>
                <c:pt idx="820">
                  <c:v>68.95</c:v>
                </c:pt>
                <c:pt idx="821">
                  <c:v>68.459999999999994</c:v>
                </c:pt>
                <c:pt idx="822">
                  <c:v>67.97</c:v>
                </c:pt>
                <c:pt idx="823">
                  <c:v>67.97</c:v>
                </c:pt>
                <c:pt idx="824">
                  <c:v>67.48</c:v>
                </c:pt>
                <c:pt idx="825">
                  <c:v>67.97</c:v>
                </c:pt>
                <c:pt idx="826">
                  <c:v>67.97</c:v>
                </c:pt>
                <c:pt idx="827">
                  <c:v>67.48</c:v>
                </c:pt>
                <c:pt idx="828">
                  <c:v>67.48</c:v>
                </c:pt>
                <c:pt idx="829">
                  <c:v>66.989999999999995</c:v>
                </c:pt>
                <c:pt idx="830">
                  <c:v>66.989999999999995</c:v>
                </c:pt>
                <c:pt idx="831">
                  <c:v>66.5</c:v>
                </c:pt>
                <c:pt idx="832">
                  <c:v>66.02</c:v>
                </c:pt>
                <c:pt idx="833">
                  <c:v>66.02</c:v>
                </c:pt>
                <c:pt idx="834">
                  <c:v>66.02</c:v>
                </c:pt>
                <c:pt idx="835">
                  <c:v>66.02</c:v>
                </c:pt>
                <c:pt idx="836">
                  <c:v>65.53</c:v>
                </c:pt>
                <c:pt idx="837">
                  <c:v>64.55</c:v>
                </c:pt>
                <c:pt idx="838">
                  <c:v>64.55</c:v>
                </c:pt>
                <c:pt idx="839">
                  <c:v>65.040000000000006</c:v>
                </c:pt>
                <c:pt idx="840">
                  <c:v>65.040000000000006</c:v>
                </c:pt>
                <c:pt idx="841">
                  <c:v>64.55</c:v>
                </c:pt>
                <c:pt idx="842">
                  <c:v>64.3</c:v>
                </c:pt>
                <c:pt idx="843">
                  <c:v>63.57</c:v>
                </c:pt>
                <c:pt idx="844">
                  <c:v>63.57</c:v>
                </c:pt>
                <c:pt idx="845">
                  <c:v>63.57</c:v>
                </c:pt>
                <c:pt idx="846">
                  <c:v>64.06</c:v>
                </c:pt>
                <c:pt idx="847">
                  <c:v>64.06</c:v>
                </c:pt>
                <c:pt idx="848">
                  <c:v>63.57</c:v>
                </c:pt>
                <c:pt idx="849">
                  <c:v>63.57</c:v>
                </c:pt>
                <c:pt idx="850">
                  <c:v>63.08</c:v>
                </c:pt>
                <c:pt idx="851">
                  <c:v>63.08</c:v>
                </c:pt>
                <c:pt idx="852">
                  <c:v>62.59</c:v>
                </c:pt>
                <c:pt idx="853">
                  <c:v>62.59</c:v>
                </c:pt>
                <c:pt idx="854">
                  <c:v>62.59</c:v>
                </c:pt>
                <c:pt idx="855">
                  <c:v>62.59</c:v>
                </c:pt>
                <c:pt idx="856">
                  <c:v>62.59</c:v>
                </c:pt>
                <c:pt idx="857">
                  <c:v>62.59</c:v>
                </c:pt>
                <c:pt idx="858">
                  <c:v>62.59</c:v>
                </c:pt>
                <c:pt idx="859">
                  <c:v>61.61</c:v>
                </c:pt>
                <c:pt idx="860">
                  <c:v>61.86</c:v>
                </c:pt>
                <c:pt idx="861">
                  <c:v>62.1</c:v>
                </c:pt>
                <c:pt idx="862">
                  <c:v>62.1</c:v>
                </c:pt>
                <c:pt idx="863">
                  <c:v>62.1</c:v>
                </c:pt>
                <c:pt idx="864">
                  <c:v>62.1</c:v>
                </c:pt>
                <c:pt idx="865">
                  <c:v>62.1</c:v>
                </c:pt>
                <c:pt idx="866">
                  <c:v>61.12</c:v>
                </c:pt>
                <c:pt idx="867">
                  <c:v>61.61</c:v>
                </c:pt>
                <c:pt idx="868">
                  <c:v>61.61</c:v>
                </c:pt>
                <c:pt idx="869">
                  <c:v>61.61</c:v>
                </c:pt>
                <c:pt idx="870">
                  <c:v>61.61</c:v>
                </c:pt>
                <c:pt idx="871">
                  <c:v>61.61</c:v>
                </c:pt>
                <c:pt idx="872">
                  <c:v>61.61</c:v>
                </c:pt>
                <c:pt idx="873">
                  <c:v>61.61</c:v>
                </c:pt>
                <c:pt idx="874">
                  <c:v>61.61</c:v>
                </c:pt>
                <c:pt idx="875">
                  <c:v>61.61</c:v>
                </c:pt>
                <c:pt idx="876">
                  <c:v>61.12</c:v>
                </c:pt>
                <c:pt idx="877">
                  <c:v>61.12</c:v>
                </c:pt>
                <c:pt idx="878">
                  <c:v>61.12</c:v>
                </c:pt>
                <c:pt idx="879">
                  <c:v>61.12</c:v>
                </c:pt>
                <c:pt idx="880">
                  <c:v>61.12</c:v>
                </c:pt>
                <c:pt idx="881">
                  <c:v>61.12</c:v>
                </c:pt>
                <c:pt idx="882">
                  <c:v>61.12</c:v>
                </c:pt>
                <c:pt idx="883">
                  <c:v>61.12</c:v>
                </c:pt>
                <c:pt idx="884">
                  <c:v>61.12</c:v>
                </c:pt>
                <c:pt idx="885">
                  <c:v>61.12</c:v>
                </c:pt>
                <c:pt idx="886">
                  <c:v>61.12</c:v>
                </c:pt>
                <c:pt idx="887">
                  <c:v>61.12</c:v>
                </c:pt>
                <c:pt idx="888">
                  <c:v>61.37</c:v>
                </c:pt>
                <c:pt idx="889">
                  <c:v>61.37</c:v>
                </c:pt>
                <c:pt idx="890">
                  <c:v>61.86</c:v>
                </c:pt>
                <c:pt idx="891">
                  <c:v>62.1</c:v>
                </c:pt>
                <c:pt idx="892">
                  <c:v>62.1</c:v>
                </c:pt>
                <c:pt idx="893">
                  <c:v>62.1</c:v>
                </c:pt>
                <c:pt idx="894">
                  <c:v>62.1</c:v>
                </c:pt>
                <c:pt idx="895">
                  <c:v>62.1</c:v>
                </c:pt>
                <c:pt idx="896">
                  <c:v>62.1</c:v>
                </c:pt>
                <c:pt idx="897">
                  <c:v>62.1</c:v>
                </c:pt>
                <c:pt idx="898">
                  <c:v>62.1</c:v>
                </c:pt>
                <c:pt idx="899">
                  <c:v>62.1</c:v>
                </c:pt>
                <c:pt idx="900">
                  <c:v>62.59</c:v>
                </c:pt>
                <c:pt idx="901">
                  <c:v>62.59</c:v>
                </c:pt>
                <c:pt idx="902">
                  <c:v>63.08</c:v>
                </c:pt>
                <c:pt idx="903">
                  <c:v>63.08</c:v>
                </c:pt>
                <c:pt idx="904">
                  <c:v>63.57</c:v>
                </c:pt>
                <c:pt idx="905">
                  <c:v>63.57</c:v>
                </c:pt>
                <c:pt idx="906">
                  <c:v>63.57</c:v>
                </c:pt>
                <c:pt idx="907">
                  <c:v>63.57</c:v>
                </c:pt>
                <c:pt idx="908">
                  <c:v>63.57</c:v>
                </c:pt>
                <c:pt idx="909">
                  <c:v>64.55</c:v>
                </c:pt>
                <c:pt idx="910">
                  <c:v>64.55</c:v>
                </c:pt>
                <c:pt idx="911">
                  <c:v>64.55</c:v>
                </c:pt>
                <c:pt idx="912">
                  <c:v>64.55</c:v>
                </c:pt>
                <c:pt idx="913">
                  <c:v>65.28</c:v>
                </c:pt>
                <c:pt idx="914">
                  <c:v>65.28</c:v>
                </c:pt>
                <c:pt idx="915">
                  <c:v>65.28</c:v>
                </c:pt>
                <c:pt idx="916">
                  <c:v>65.53</c:v>
                </c:pt>
                <c:pt idx="917">
                  <c:v>65.53</c:v>
                </c:pt>
                <c:pt idx="918">
                  <c:v>65.53</c:v>
                </c:pt>
                <c:pt idx="919">
                  <c:v>66.260000000000005</c:v>
                </c:pt>
                <c:pt idx="920">
                  <c:v>66.260000000000005</c:v>
                </c:pt>
                <c:pt idx="921">
                  <c:v>66.5</c:v>
                </c:pt>
                <c:pt idx="922">
                  <c:v>66.989999999999995</c:v>
                </c:pt>
                <c:pt idx="923">
                  <c:v>66.989999999999995</c:v>
                </c:pt>
                <c:pt idx="924">
                  <c:v>67.239999999999995</c:v>
                </c:pt>
                <c:pt idx="925">
                  <c:v>67.97</c:v>
                </c:pt>
                <c:pt idx="926">
                  <c:v>67.97</c:v>
                </c:pt>
                <c:pt idx="927">
                  <c:v>67.97</c:v>
                </c:pt>
                <c:pt idx="928">
                  <c:v>68.459999999999994</c:v>
                </c:pt>
                <c:pt idx="929">
                  <c:v>68.95</c:v>
                </c:pt>
                <c:pt idx="930">
                  <c:v>69.19</c:v>
                </c:pt>
                <c:pt idx="931">
                  <c:v>69.44</c:v>
                </c:pt>
                <c:pt idx="932">
                  <c:v>69.930000000000007</c:v>
                </c:pt>
                <c:pt idx="933">
                  <c:v>69.930000000000007</c:v>
                </c:pt>
                <c:pt idx="934">
                  <c:v>70.42</c:v>
                </c:pt>
                <c:pt idx="935">
                  <c:v>70.91</c:v>
                </c:pt>
                <c:pt idx="936">
                  <c:v>71.150000000000006</c:v>
                </c:pt>
                <c:pt idx="937">
                  <c:v>71.39</c:v>
                </c:pt>
                <c:pt idx="938">
                  <c:v>71.39</c:v>
                </c:pt>
                <c:pt idx="939">
                  <c:v>72.37</c:v>
                </c:pt>
                <c:pt idx="940">
                  <c:v>72.37</c:v>
                </c:pt>
                <c:pt idx="941">
                  <c:v>72.37</c:v>
                </c:pt>
                <c:pt idx="942">
                  <c:v>72.37</c:v>
                </c:pt>
                <c:pt idx="943">
                  <c:v>72.37</c:v>
                </c:pt>
                <c:pt idx="944">
                  <c:v>73.349999999999994</c:v>
                </c:pt>
                <c:pt idx="945">
                  <c:v>73.59</c:v>
                </c:pt>
                <c:pt idx="946">
                  <c:v>73.349999999999994</c:v>
                </c:pt>
                <c:pt idx="947">
                  <c:v>73.59</c:v>
                </c:pt>
                <c:pt idx="948">
                  <c:v>73.84</c:v>
                </c:pt>
                <c:pt idx="949">
                  <c:v>75.31</c:v>
                </c:pt>
                <c:pt idx="950">
                  <c:v>75.31</c:v>
                </c:pt>
                <c:pt idx="951">
                  <c:v>75.8</c:v>
                </c:pt>
                <c:pt idx="952">
                  <c:v>75.8</c:v>
                </c:pt>
                <c:pt idx="953">
                  <c:v>75.8</c:v>
                </c:pt>
                <c:pt idx="954">
                  <c:v>75.8</c:v>
                </c:pt>
                <c:pt idx="955">
                  <c:v>76.77</c:v>
                </c:pt>
                <c:pt idx="956">
                  <c:v>78.239999999999995</c:v>
                </c:pt>
                <c:pt idx="957">
                  <c:v>78.73</c:v>
                </c:pt>
                <c:pt idx="958">
                  <c:v>78.73</c:v>
                </c:pt>
                <c:pt idx="959">
                  <c:v>78.73</c:v>
                </c:pt>
                <c:pt idx="960">
                  <c:v>78.73</c:v>
                </c:pt>
                <c:pt idx="961">
                  <c:v>79.22</c:v>
                </c:pt>
                <c:pt idx="962">
                  <c:v>80.2</c:v>
                </c:pt>
                <c:pt idx="963">
                  <c:v>80.2</c:v>
                </c:pt>
                <c:pt idx="964">
                  <c:v>80.69</c:v>
                </c:pt>
                <c:pt idx="965">
                  <c:v>80.69</c:v>
                </c:pt>
                <c:pt idx="966">
                  <c:v>80.69</c:v>
                </c:pt>
                <c:pt idx="967">
                  <c:v>81.66</c:v>
                </c:pt>
                <c:pt idx="968">
                  <c:v>82.64</c:v>
                </c:pt>
                <c:pt idx="969">
                  <c:v>83.13</c:v>
                </c:pt>
                <c:pt idx="970">
                  <c:v>83.13</c:v>
                </c:pt>
                <c:pt idx="971">
                  <c:v>83.13</c:v>
                </c:pt>
                <c:pt idx="972">
                  <c:v>83.13</c:v>
                </c:pt>
                <c:pt idx="973">
                  <c:v>83.13</c:v>
                </c:pt>
                <c:pt idx="974">
                  <c:v>83.62</c:v>
                </c:pt>
                <c:pt idx="975">
                  <c:v>85.09</c:v>
                </c:pt>
                <c:pt idx="976">
                  <c:v>86.55</c:v>
                </c:pt>
                <c:pt idx="977">
                  <c:v>86.55</c:v>
                </c:pt>
                <c:pt idx="978">
                  <c:v>85.58</c:v>
                </c:pt>
                <c:pt idx="979">
                  <c:v>86.06</c:v>
                </c:pt>
                <c:pt idx="980">
                  <c:v>86.31</c:v>
                </c:pt>
                <c:pt idx="981">
                  <c:v>86.8</c:v>
                </c:pt>
                <c:pt idx="982">
                  <c:v>88.02</c:v>
                </c:pt>
                <c:pt idx="983">
                  <c:v>90.22</c:v>
                </c:pt>
                <c:pt idx="984">
                  <c:v>90.47</c:v>
                </c:pt>
                <c:pt idx="985">
                  <c:v>90.47</c:v>
                </c:pt>
                <c:pt idx="986">
                  <c:v>89.98</c:v>
                </c:pt>
                <c:pt idx="987">
                  <c:v>89.98</c:v>
                </c:pt>
                <c:pt idx="988">
                  <c:v>90.22</c:v>
                </c:pt>
                <c:pt idx="989">
                  <c:v>91.44</c:v>
                </c:pt>
                <c:pt idx="990">
                  <c:v>93.15</c:v>
                </c:pt>
                <c:pt idx="991">
                  <c:v>92.91</c:v>
                </c:pt>
                <c:pt idx="992">
                  <c:v>92.42</c:v>
                </c:pt>
                <c:pt idx="993">
                  <c:v>92.42</c:v>
                </c:pt>
                <c:pt idx="994">
                  <c:v>92.42</c:v>
                </c:pt>
                <c:pt idx="995">
                  <c:v>93.4</c:v>
                </c:pt>
                <c:pt idx="996">
                  <c:v>94.38</c:v>
                </c:pt>
                <c:pt idx="997">
                  <c:v>95.36</c:v>
                </c:pt>
                <c:pt idx="998">
                  <c:v>95.84</c:v>
                </c:pt>
                <c:pt idx="999">
                  <c:v>95.84</c:v>
                </c:pt>
                <c:pt idx="1000">
                  <c:v>95.84</c:v>
                </c:pt>
                <c:pt idx="1001">
                  <c:v>95.84</c:v>
                </c:pt>
                <c:pt idx="1002">
                  <c:v>95.84</c:v>
                </c:pt>
                <c:pt idx="1003">
                  <c:v>96.33</c:v>
                </c:pt>
                <c:pt idx="1004">
                  <c:v>97.8</c:v>
                </c:pt>
                <c:pt idx="1005">
                  <c:v>97.8</c:v>
                </c:pt>
                <c:pt idx="1006">
                  <c:v>97.8</c:v>
                </c:pt>
                <c:pt idx="1007">
                  <c:v>97.31</c:v>
                </c:pt>
                <c:pt idx="1008">
                  <c:v>95.36</c:v>
                </c:pt>
                <c:pt idx="1009">
                  <c:v>94.38</c:v>
                </c:pt>
                <c:pt idx="1010">
                  <c:v>94.38</c:v>
                </c:pt>
                <c:pt idx="1011">
                  <c:v>94.38</c:v>
                </c:pt>
                <c:pt idx="1012">
                  <c:v>94.38</c:v>
                </c:pt>
                <c:pt idx="1013">
                  <c:v>94.38</c:v>
                </c:pt>
                <c:pt idx="1014">
                  <c:v>94.38</c:v>
                </c:pt>
                <c:pt idx="1015">
                  <c:v>94.87</c:v>
                </c:pt>
                <c:pt idx="1016">
                  <c:v>95.84</c:v>
                </c:pt>
                <c:pt idx="1017">
                  <c:v>96.33</c:v>
                </c:pt>
                <c:pt idx="1018">
                  <c:v>96.33</c:v>
                </c:pt>
                <c:pt idx="1019">
                  <c:v>95.84</c:v>
                </c:pt>
                <c:pt idx="1020">
                  <c:v>95.84</c:v>
                </c:pt>
                <c:pt idx="1021">
                  <c:v>95.84</c:v>
                </c:pt>
                <c:pt idx="1022">
                  <c:v>96.58</c:v>
                </c:pt>
                <c:pt idx="1023">
                  <c:v>97.31</c:v>
                </c:pt>
                <c:pt idx="1024">
                  <c:v>97.8</c:v>
                </c:pt>
                <c:pt idx="1025">
                  <c:v>98.04</c:v>
                </c:pt>
                <c:pt idx="1026">
                  <c:v>98.04</c:v>
                </c:pt>
                <c:pt idx="1027">
                  <c:v>98.78</c:v>
                </c:pt>
                <c:pt idx="1028">
                  <c:v>99.76</c:v>
                </c:pt>
                <c:pt idx="1029">
                  <c:v>100.25</c:v>
                </c:pt>
                <c:pt idx="1030">
                  <c:v>100.25</c:v>
                </c:pt>
                <c:pt idx="1031">
                  <c:v>100.98</c:v>
                </c:pt>
                <c:pt idx="1032">
                  <c:v>101.22</c:v>
                </c:pt>
                <c:pt idx="1033">
                  <c:v>101.71</c:v>
                </c:pt>
                <c:pt idx="1034">
                  <c:v>101.71</c:v>
                </c:pt>
                <c:pt idx="1035">
                  <c:v>102.69</c:v>
                </c:pt>
                <c:pt idx="1036">
                  <c:v>103.18</c:v>
                </c:pt>
                <c:pt idx="1037">
                  <c:v>104.16</c:v>
                </c:pt>
                <c:pt idx="1038">
                  <c:v>104.16</c:v>
                </c:pt>
                <c:pt idx="1039">
                  <c:v>104.16</c:v>
                </c:pt>
                <c:pt idx="1040">
                  <c:v>104.16</c:v>
                </c:pt>
                <c:pt idx="1041">
                  <c:v>105.62</c:v>
                </c:pt>
                <c:pt idx="1042">
                  <c:v>105.62</c:v>
                </c:pt>
                <c:pt idx="1043">
                  <c:v>106.36</c:v>
                </c:pt>
                <c:pt idx="1044">
                  <c:v>106.36</c:v>
                </c:pt>
                <c:pt idx="1045">
                  <c:v>106.6</c:v>
                </c:pt>
                <c:pt idx="1046">
                  <c:v>106.6</c:v>
                </c:pt>
                <c:pt idx="1047">
                  <c:v>106.6</c:v>
                </c:pt>
                <c:pt idx="1048">
                  <c:v>107.09</c:v>
                </c:pt>
                <c:pt idx="1049">
                  <c:v>107.09</c:v>
                </c:pt>
                <c:pt idx="1050">
                  <c:v>108.07</c:v>
                </c:pt>
                <c:pt idx="1051">
                  <c:v>108.8</c:v>
                </c:pt>
                <c:pt idx="1052">
                  <c:v>109.05</c:v>
                </c:pt>
                <c:pt idx="1053">
                  <c:v>109.05</c:v>
                </c:pt>
                <c:pt idx="1054">
                  <c:v>109.78</c:v>
                </c:pt>
                <c:pt idx="1055">
                  <c:v>110.02</c:v>
                </c:pt>
                <c:pt idx="1056">
                  <c:v>110.51</c:v>
                </c:pt>
                <c:pt idx="1057">
                  <c:v>110.51</c:v>
                </c:pt>
                <c:pt idx="1058">
                  <c:v>111.49</c:v>
                </c:pt>
                <c:pt idx="1059">
                  <c:v>111.49</c:v>
                </c:pt>
                <c:pt idx="1060">
                  <c:v>111.98</c:v>
                </c:pt>
                <c:pt idx="1061">
                  <c:v>111.74</c:v>
                </c:pt>
                <c:pt idx="1062">
                  <c:v>112.47</c:v>
                </c:pt>
                <c:pt idx="1063">
                  <c:v>112.47</c:v>
                </c:pt>
                <c:pt idx="1064">
                  <c:v>112.47</c:v>
                </c:pt>
                <c:pt idx="1065">
                  <c:v>112.47</c:v>
                </c:pt>
                <c:pt idx="1066">
                  <c:v>112.96</c:v>
                </c:pt>
                <c:pt idx="1067">
                  <c:v>113.45</c:v>
                </c:pt>
                <c:pt idx="1068">
                  <c:v>113.94</c:v>
                </c:pt>
                <c:pt idx="1069">
                  <c:v>113.94</c:v>
                </c:pt>
                <c:pt idx="1070">
                  <c:v>113.94</c:v>
                </c:pt>
                <c:pt idx="1071">
                  <c:v>114.43</c:v>
                </c:pt>
                <c:pt idx="1072">
                  <c:v>114.91</c:v>
                </c:pt>
                <c:pt idx="1073">
                  <c:v>114.91</c:v>
                </c:pt>
                <c:pt idx="1074">
                  <c:v>114.91</c:v>
                </c:pt>
                <c:pt idx="1075">
                  <c:v>115.65</c:v>
                </c:pt>
                <c:pt idx="1076">
                  <c:v>115.65</c:v>
                </c:pt>
                <c:pt idx="1077">
                  <c:v>115.89</c:v>
                </c:pt>
                <c:pt idx="1078">
                  <c:v>115.89</c:v>
                </c:pt>
                <c:pt idx="1079">
                  <c:v>115.89</c:v>
                </c:pt>
                <c:pt idx="1080">
                  <c:v>115.89</c:v>
                </c:pt>
                <c:pt idx="1081">
                  <c:v>115.89</c:v>
                </c:pt>
                <c:pt idx="1082">
                  <c:v>115.89</c:v>
                </c:pt>
                <c:pt idx="1083">
                  <c:v>115.89</c:v>
                </c:pt>
                <c:pt idx="1084">
                  <c:v>116.87</c:v>
                </c:pt>
                <c:pt idx="1085">
                  <c:v>116.87</c:v>
                </c:pt>
                <c:pt idx="1086">
                  <c:v>116.87</c:v>
                </c:pt>
                <c:pt idx="1087">
                  <c:v>116.87</c:v>
                </c:pt>
                <c:pt idx="1088">
                  <c:v>117.85</c:v>
                </c:pt>
                <c:pt idx="1089">
                  <c:v>117.85</c:v>
                </c:pt>
                <c:pt idx="1090">
                  <c:v>117.85</c:v>
                </c:pt>
                <c:pt idx="1091">
                  <c:v>117.85</c:v>
                </c:pt>
                <c:pt idx="1092">
                  <c:v>117.85</c:v>
                </c:pt>
                <c:pt idx="1093">
                  <c:v>117.85</c:v>
                </c:pt>
                <c:pt idx="1094">
                  <c:v>117.85</c:v>
                </c:pt>
                <c:pt idx="1095">
                  <c:v>118.34</c:v>
                </c:pt>
                <c:pt idx="1096">
                  <c:v>118.83</c:v>
                </c:pt>
                <c:pt idx="1097">
                  <c:v>118.83</c:v>
                </c:pt>
                <c:pt idx="1098">
                  <c:v>118.83</c:v>
                </c:pt>
                <c:pt idx="1099">
                  <c:v>118.83</c:v>
                </c:pt>
                <c:pt idx="1100">
                  <c:v>118.83</c:v>
                </c:pt>
                <c:pt idx="1101">
                  <c:v>119.07</c:v>
                </c:pt>
                <c:pt idx="1102">
                  <c:v>119.07</c:v>
                </c:pt>
                <c:pt idx="1103">
                  <c:v>119.8</c:v>
                </c:pt>
                <c:pt idx="1104">
                  <c:v>119.8</c:v>
                </c:pt>
                <c:pt idx="1105">
                  <c:v>119.8</c:v>
                </c:pt>
                <c:pt idx="1106">
                  <c:v>119.8</c:v>
                </c:pt>
                <c:pt idx="1107">
                  <c:v>119.8</c:v>
                </c:pt>
                <c:pt idx="1108">
                  <c:v>119.8</c:v>
                </c:pt>
                <c:pt idx="1109">
                  <c:v>119.8</c:v>
                </c:pt>
                <c:pt idx="1110">
                  <c:v>119.8</c:v>
                </c:pt>
                <c:pt idx="1111">
                  <c:v>119.8</c:v>
                </c:pt>
                <c:pt idx="1112">
                  <c:v>119.8</c:v>
                </c:pt>
                <c:pt idx="1113">
                  <c:v>120.29</c:v>
                </c:pt>
                <c:pt idx="1114">
                  <c:v>120.29</c:v>
                </c:pt>
                <c:pt idx="1115">
                  <c:v>120.29</c:v>
                </c:pt>
                <c:pt idx="1116">
                  <c:v>120.29</c:v>
                </c:pt>
                <c:pt idx="1117">
                  <c:v>120.29</c:v>
                </c:pt>
                <c:pt idx="1118">
                  <c:v>120.29</c:v>
                </c:pt>
                <c:pt idx="1119">
                  <c:v>120.29</c:v>
                </c:pt>
                <c:pt idx="1120">
                  <c:v>120.29</c:v>
                </c:pt>
                <c:pt idx="1121">
                  <c:v>120.29</c:v>
                </c:pt>
                <c:pt idx="1122">
                  <c:v>120.29</c:v>
                </c:pt>
                <c:pt idx="1123">
                  <c:v>120.29</c:v>
                </c:pt>
                <c:pt idx="1124">
                  <c:v>120.29</c:v>
                </c:pt>
                <c:pt idx="1125">
                  <c:v>120.29</c:v>
                </c:pt>
                <c:pt idx="1126">
                  <c:v>120.29</c:v>
                </c:pt>
                <c:pt idx="1127">
                  <c:v>120.29</c:v>
                </c:pt>
                <c:pt idx="1128">
                  <c:v>120.29</c:v>
                </c:pt>
                <c:pt idx="1129">
                  <c:v>120.29</c:v>
                </c:pt>
                <c:pt idx="1130">
                  <c:v>120.05</c:v>
                </c:pt>
                <c:pt idx="1131">
                  <c:v>120.29</c:v>
                </c:pt>
                <c:pt idx="1132">
                  <c:v>120.29</c:v>
                </c:pt>
                <c:pt idx="1133">
                  <c:v>120.29</c:v>
                </c:pt>
                <c:pt idx="1134">
                  <c:v>120.29</c:v>
                </c:pt>
                <c:pt idx="1135">
                  <c:v>120.29</c:v>
                </c:pt>
                <c:pt idx="1136">
                  <c:v>120.29</c:v>
                </c:pt>
                <c:pt idx="1137">
                  <c:v>120.29</c:v>
                </c:pt>
                <c:pt idx="1138">
                  <c:v>120.29</c:v>
                </c:pt>
                <c:pt idx="1139">
                  <c:v>120.29</c:v>
                </c:pt>
                <c:pt idx="1140">
                  <c:v>120.29</c:v>
                </c:pt>
                <c:pt idx="1141">
                  <c:v>120.29</c:v>
                </c:pt>
                <c:pt idx="1142">
                  <c:v>119.8</c:v>
                </c:pt>
                <c:pt idx="1143">
                  <c:v>119.32</c:v>
                </c:pt>
                <c:pt idx="1144">
                  <c:v>119.32</c:v>
                </c:pt>
                <c:pt idx="1145">
                  <c:v>119.32</c:v>
                </c:pt>
                <c:pt idx="1146">
                  <c:v>119.32</c:v>
                </c:pt>
                <c:pt idx="1147">
                  <c:v>119.32</c:v>
                </c:pt>
                <c:pt idx="1148">
                  <c:v>119.32</c:v>
                </c:pt>
                <c:pt idx="1149">
                  <c:v>119.32</c:v>
                </c:pt>
                <c:pt idx="1150">
                  <c:v>118.83</c:v>
                </c:pt>
                <c:pt idx="1151">
                  <c:v>119.32</c:v>
                </c:pt>
                <c:pt idx="1152">
                  <c:v>118.83</c:v>
                </c:pt>
                <c:pt idx="1153">
                  <c:v>118.34</c:v>
                </c:pt>
                <c:pt idx="1154">
                  <c:v>118.34</c:v>
                </c:pt>
                <c:pt idx="1155">
                  <c:v>118.34</c:v>
                </c:pt>
                <c:pt idx="1156">
                  <c:v>118.34</c:v>
                </c:pt>
                <c:pt idx="1157">
                  <c:v>117.85</c:v>
                </c:pt>
                <c:pt idx="1158">
                  <c:v>117.85</c:v>
                </c:pt>
                <c:pt idx="1159">
                  <c:v>117.85</c:v>
                </c:pt>
                <c:pt idx="1160">
                  <c:v>117.36</c:v>
                </c:pt>
                <c:pt idx="1161">
                  <c:v>116.87</c:v>
                </c:pt>
                <c:pt idx="1162">
                  <c:v>116.87</c:v>
                </c:pt>
                <c:pt idx="1163">
                  <c:v>116.87</c:v>
                </c:pt>
                <c:pt idx="1164">
                  <c:v>116.38</c:v>
                </c:pt>
                <c:pt idx="1165">
                  <c:v>116.87</c:v>
                </c:pt>
                <c:pt idx="1166">
                  <c:v>116.38</c:v>
                </c:pt>
                <c:pt idx="1167">
                  <c:v>115.89</c:v>
                </c:pt>
                <c:pt idx="1168">
                  <c:v>115.4</c:v>
                </c:pt>
                <c:pt idx="1169">
                  <c:v>115.4</c:v>
                </c:pt>
                <c:pt idx="1170">
                  <c:v>115.4</c:v>
                </c:pt>
                <c:pt idx="1171">
                  <c:v>115.4</c:v>
                </c:pt>
                <c:pt idx="1172">
                  <c:v>114.91</c:v>
                </c:pt>
                <c:pt idx="1173">
                  <c:v>113.94</c:v>
                </c:pt>
                <c:pt idx="1174">
                  <c:v>113.94</c:v>
                </c:pt>
                <c:pt idx="1175">
                  <c:v>113.45</c:v>
                </c:pt>
                <c:pt idx="1176">
                  <c:v>113.45</c:v>
                </c:pt>
                <c:pt idx="1177">
                  <c:v>112.96</c:v>
                </c:pt>
                <c:pt idx="1178">
                  <c:v>112.96</c:v>
                </c:pt>
                <c:pt idx="1179">
                  <c:v>112.47</c:v>
                </c:pt>
                <c:pt idx="1180">
                  <c:v>111.98</c:v>
                </c:pt>
                <c:pt idx="1181">
                  <c:v>111.49</c:v>
                </c:pt>
                <c:pt idx="1182">
                  <c:v>111.49</c:v>
                </c:pt>
                <c:pt idx="1183">
                  <c:v>111</c:v>
                </c:pt>
                <c:pt idx="1184">
                  <c:v>111</c:v>
                </c:pt>
                <c:pt idx="1185">
                  <c:v>110.51</c:v>
                </c:pt>
                <c:pt idx="1186">
                  <c:v>110.51</c:v>
                </c:pt>
                <c:pt idx="1187">
                  <c:v>110.51</c:v>
                </c:pt>
                <c:pt idx="1188">
                  <c:v>110.02</c:v>
                </c:pt>
                <c:pt idx="1189">
                  <c:v>110.02</c:v>
                </c:pt>
                <c:pt idx="1190">
                  <c:v>109.05</c:v>
                </c:pt>
                <c:pt idx="1191">
                  <c:v>108.56</c:v>
                </c:pt>
                <c:pt idx="1192">
                  <c:v>108.56</c:v>
                </c:pt>
                <c:pt idx="1193">
                  <c:v>108.56</c:v>
                </c:pt>
                <c:pt idx="1194">
                  <c:v>108.56</c:v>
                </c:pt>
                <c:pt idx="1195">
                  <c:v>108.07</c:v>
                </c:pt>
                <c:pt idx="1196">
                  <c:v>107.58</c:v>
                </c:pt>
                <c:pt idx="1197">
                  <c:v>107.09</c:v>
                </c:pt>
                <c:pt idx="1198">
                  <c:v>106.11</c:v>
                </c:pt>
                <c:pt idx="1199">
                  <c:v>105.62</c:v>
                </c:pt>
                <c:pt idx="1200">
                  <c:v>105.62</c:v>
                </c:pt>
                <c:pt idx="1201">
                  <c:v>104.65</c:v>
                </c:pt>
                <c:pt idx="1202">
                  <c:v>104.16</c:v>
                </c:pt>
                <c:pt idx="1203">
                  <c:v>104.16</c:v>
                </c:pt>
                <c:pt idx="1204">
                  <c:v>103.67</c:v>
                </c:pt>
                <c:pt idx="1205">
                  <c:v>103.67</c:v>
                </c:pt>
                <c:pt idx="1206">
                  <c:v>102.69</c:v>
                </c:pt>
                <c:pt idx="1207">
                  <c:v>102.2</c:v>
                </c:pt>
                <c:pt idx="1208">
                  <c:v>102.2</c:v>
                </c:pt>
                <c:pt idx="1209">
                  <c:v>102.2</c:v>
                </c:pt>
                <c:pt idx="1210">
                  <c:v>102.2</c:v>
                </c:pt>
                <c:pt idx="1211">
                  <c:v>102.2</c:v>
                </c:pt>
                <c:pt idx="1212">
                  <c:v>101.71</c:v>
                </c:pt>
                <c:pt idx="1213">
                  <c:v>101.22</c:v>
                </c:pt>
                <c:pt idx="1214">
                  <c:v>100.73</c:v>
                </c:pt>
                <c:pt idx="1215">
                  <c:v>100.25</c:v>
                </c:pt>
                <c:pt idx="1216">
                  <c:v>100.73</c:v>
                </c:pt>
                <c:pt idx="1217">
                  <c:v>99.76</c:v>
                </c:pt>
                <c:pt idx="1218">
                  <c:v>99.27</c:v>
                </c:pt>
                <c:pt idx="1219">
                  <c:v>99.27</c:v>
                </c:pt>
                <c:pt idx="1220">
                  <c:v>98.29</c:v>
                </c:pt>
                <c:pt idx="1221">
                  <c:v>97.8</c:v>
                </c:pt>
                <c:pt idx="1222">
                  <c:v>96.82</c:v>
                </c:pt>
                <c:pt idx="1223">
                  <c:v>96.33</c:v>
                </c:pt>
                <c:pt idx="1224">
                  <c:v>96.82</c:v>
                </c:pt>
                <c:pt idx="1225">
                  <c:v>96.82</c:v>
                </c:pt>
                <c:pt idx="1226">
                  <c:v>96.82</c:v>
                </c:pt>
                <c:pt idx="1227">
                  <c:v>96.82</c:v>
                </c:pt>
                <c:pt idx="1228">
                  <c:v>95.36</c:v>
                </c:pt>
                <c:pt idx="1229">
                  <c:v>94.38</c:v>
                </c:pt>
                <c:pt idx="1230">
                  <c:v>93.89</c:v>
                </c:pt>
                <c:pt idx="1231">
                  <c:v>94.38</c:v>
                </c:pt>
                <c:pt idx="1232">
                  <c:v>94.38</c:v>
                </c:pt>
                <c:pt idx="1233">
                  <c:v>93.89</c:v>
                </c:pt>
                <c:pt idx="1234">
                  <c:v>93.89</c:v>
                </c:pt>
                <c:pt idx="1235">
                  <c:v>92.91</c:v>
                </c:pt>
                <c:pt idx="1236">
                  <c:v>91.44</c:v>
                </c:pt>
                <c:pt idx="1237">
                  <c:v>90.47</c:v>
                </c:pt>
                <c:pt idx="1238">
                  <c:v>90.47</c:v>
                </c:pt>
                <c:pt idx="1239">
                  <c:v>90.95</c:v>
                </c:pt>
                <c:pt idx="1240">
                  <c:v>90.47</c:v>
                </c:pt>
                <c:pt idx="1241">
                  <c:v>90.47</c:v>
                </c:pt>
                <c:pt idx="1242">
                  <c:v>89.98</c:v>
                </c:pt>
                <c:pt idx="1243">
                  <c:v>88.51</c:v>
                </c:pt>
                <c:pt idx="1244">
                  <c:v>88.51</c:v>
                </c:pt>
                <c:pt idx="1245">
                  <c:v>88.02</c:v>
                </c:pt>
                <c:pt idx="1246">
                  <c:v>88.51</c:v>
                </c:pt>
                <c:pt idx="1247">
                  <c:v>88.51</c:v>
                </c:pt>
                <c:pt idx="1248">
                  <c:v>88.51</c:v>
                </c:pt>
                <c:pt idx="1249">
                  <c:v>87.53</c:v>
                </c:pt>
                <c:pt idx="1250">
                  <c:v>86.55</c:v>
                </c:pt>
                <c:pt idx="1251">
                  <c:v>86.06</c:v>
                </c:pt>
                <c:pt idx="1252">
                  <c:v>85.58</c:v>
                </c:pt>
                <c:pt idx="1253">
                  <c:v>86.06</c:v>
                </c:pt>
                <c:pt idx="1254">
                  <c:v>85.58</c:v>
                </c:pt>
                <c:pt idx="1255">
                  <c:v>85.09</c:v>
                </c:pt>
                <c:pt idx="1256">
                  <c:v>83.62</c:v>
                </c:pt>
                <c:pt idx="1257">
                  <c:v>83.62</c:v>
                </c:pt>
                <c:pt idx="1258">
                  <c:v>83.62</c:v>
                </c:pt>
                <c:pt idx="1259">
                  <c:v>82.64</c:v>
                </c:pt>
                <c:pt idx="1260">
                  <c:v>82.64</c:v>
                </c:pt>
                <c:pt idx="1261">
                  <c:v>82.15</c:v>
                </c:pt>
                <c:pt idx="1262">
                  <c:v>81.66</c:v>
                </c:pt>
                <c:pt idx="1263">
                  <c:v>81.17</c:v>
                </c:pt>
                <c:pt idx="1264">
                  <c:v>81.17</c:v>
                </c:pt>
                <c:pt idx="1265">
                  <c:v>81.17</c:v>
                </c:pt>
                <c:pt idx="1266">
                  <c:v>79.709999999999994</c:v>
                </c:pt>
                <c:pt idx="1267">
                  <c:v>78.73</c:v>
                </c:pt>
                <c:pt idx="1268">
                  <c:v>78.239999999999995</c:v>
                </c:pt>
                <c:pt idx="1269">
                  <c:v>78.73</c:v>
                </c:pt>
                <c:pt idx="1270">
                  <c:v>78.73</c:v>
                </c:pt>
                <c:pt idx="1271">
                  <c:v>78.73</c:v>
                </c:pt>
                <c:pt idx="1272">
                  <c:v>78.239999999999995</c:v>
                </c:pt>
                <c:pt idx="1273">
                  <c:v>78</c:v>
                </c:pt>
                <c:pt idx="1274">
                  <c:v>77.75</c:v>
                </c:pt>
                <c:pt idx="1275">
                  <c:v>77.75</c:v>
                </c:pt>
                <c:pt idx="1276">
                  <c:v>77.260000000000005</c:v>
                </c:pt>
                <c:pt idx="1277">
                  <c:v>76.28</c:v>
                </c:pt>
                <c:pt idx="1278">
                  <c:v>75.8</c:v>
                </c:pt>
                <c:pt idx="1279">
                  <c:v>75.31</c:v>
                </c:pt>
                <c:pt idx="1280">
                  <c:v>75.8</c:v>
                </c:pt>
                <c:pt idx="1281">
                  <c:v>75.8</c:v>
                </c:pt>
                <c:pt idx="1282">
                  <c:v>75.8</c:v>
                </c:pt>
                <c:pt idx="1283">
                  <c:v>75.8</c:v>
                </c:pt>
                <c:pt idx="1284">
                  <c:v>75.8</c:v>
                </c:pt>
                <c:pt idx="1285">
                  <c:v>75.31</c:v>
                </c:pt>
                <c:pt idx="1286">
                  <c:v>75.31</c:v>
                </c:pt>
                <c:pt idx="1287">
                  <c:v>74.819999999999993</c:v>
                </c:pt>
                <c:pt idx="1288">
                  <c:v>73.84</c:v>
                </c:pt>
                <c:pt idx="1289">
                  <c:v>73.84</c:v>
                </c:pt>
                <c:pt idx="1290">
                  <c:v>73.349999999999994</c:v>
                </c:pt>
                <c:pt idx="1291">
                  <c:v>73.349999999999994</c:v>
                </c:pt>
                <c:pt idx="1292">
                  <c:v>73.349999999999994</c:v>
                </c:pt>
                <c:pt idx="1293">
                  <c:v>72.37</c:v>
                </c:pt>
                <c:pt idx="1294">
                  <c:v>72.37</c:v>
                </c:pt>
                <c:pt idx="1295">
                  <c:v>72.37</c:v>
                </c:pt>
                <c:pt idx="1296">
                  <c:v>72.37</c:v>
                </c:pt>
                <c:pt idx="1297">
                  <c:v>71.64</c:v>
                </c:pt>
                <c:pt idx="1298">
                  <c:v>71.39</c:v>
                </c:pt>
                <c:pt idx="1299">
                  <c:v>70.91</c:v>
                </c:pt>
                <c:pt idx="1300">
                  <c:v>69.930000000000007</c:v>
                </c:pt>
                <c:pt idx="1301">
                  <c:v>69.930000000000007</c:v>
                </c:pt>
                <c:pt idx="1302">
                  <c:v>69.930000000000007</c:v>
                </c:pt>
                <c:pt idx="1303">
                  <c:v>69.930000000000007</c:v>
                </c:pt>
                <c:pt idx="1304">
                  <c:v>69.930000000000007</c:v>
                </c:pt>
                <c:pt idx="1305">
                  <c:v>69.930000000000007</c:v>
                </c:pt>
                <c:pt idx="1306">
                  <c:v>69.44</c:v>
                </c:pt>
                <c:pt idx="1307">
                  <c:v>68.95</c:v>
                </c:pt>
                <c:pt idx="1308">
                  <c:v>68.95</c:v>
                </c:pt>
                <c:pt idx="1309">
                  <c:v>68.459999999999994</c:v>
                </c:pt>
                <c:pt idx="1310">
                  <c:v>67.48</c:v>
                </c:pt>
                <c:pt idx="1311">
                  <c:v>67.97</c:v>
                </c:pt>
                <c:pt idx="1312">
                  <c:v>67.97</c:v>
                </c:pt>
                <c:pt idx="1313">
                  <c:v>67.97</c:v>
                </c:pt>
                <c:pt idx="1314">
                  <c:v>67.48</c:v>
                </c:pt>
                <c:pt idx="1315">
                  <c:v>67.48</c:v>
                </c:pt>
                <c:pt idx="1316">
                  <c:v>67.48</c:v>
                </c:pt>
                <c:pt idx="1317">
                  <c:v>66.989999999999995</c:v>
                </c:pt>
                <c:pt idx="1318">
                  <c:v>66.02</c:v>
                </c:pt>
                <c:pt idx="1319">
                  <c:v>66.5</c:v>
                </c:pt>
                <c:pt idx="1320">
                  <c:v>66.5</c:v>
                </c:pt>
                <c:pt idx="1321">
                  <c:v>66.5</c:v>
                </c:pt>
                <c:pt idx="1322">
                  <c:v>66.02</c:v>
                </c:pt>
                <c:pt idx="1323">
                  <c:v>65.53</c:v>
                </c:pt>
                <c:pt idx="1324">
                  <c:v>65.040000000000006</c:v>
                </c:pt>
                <c:pt idx="1325">
                  <c:v>64.55</c:v>
                </c:pt>
                <c:pt idx="1326">
                  <c:v>65.040000000000006</c:v>
                </c:pt>
                <c:pt idx="1327">
                  <c:v>64.55</c:v>
                </c:pt>
                <c:pt idx="1328">
                  <c:v>64.55</c:v>
                </c:pt>
                <c:pt idx="1329">
                  <c:v>64.55</c:v>
                </c:pt>
                <c:pt idx="1330">
                  <c:v>64.06</c:v>
                </c:pt>
                <c:pt idx="1331">
                  <c:v>64.06</c:v>
                </c:pt>
                <c:pt idx="1332">
                  <c:v>63.57</c:v>
                </c:pt>
                <c:pt idx="1333">
                  <c:v>63.57</c:v>
                </c:pt>
                <c:pt idx="1334">
                  <c:v>62.59</c:v>
                </c:pt>
                <c:pt idx="1335">
                  <c:v>62.59</c:v>
                </c:pt>
                <c:pt idx="1336">
                  <c:v>63.08</c:v>
                </c:pt>
                <c:pt idx="1337">
                  <c:v>63.08</c:v>
                </c:pt>
                <c:pt idx="1338">
                  <c:v>63.08</c:v>
                </c:pt>
                <c:pt idx="1339">
                  <c:v>63.08</c:v>
                </c:pt>
                <c:pt idx="1340">
                  <c:v>62.59</c:v>
                </c:pt>
                <c:pt idx="1341">
                  <c:v>62.59</c:v>
                </c:pt>
                <c:pt idx="1342">
                  <c:v>62.1</c:v>
                </c:pt>
                <c:pt idx="1343">
                  <c:v>62.1</c:v>
                </c:pt>
                <c:pt idx="1344">
                  <c:v>62.1</c:v>
                </c:pt>
                <c:pt idx="1345">
                  <c:v>61.61</c:v>
                </c:pt>
                <c:pt idx="1346">
                  <c:v>61.61</c:v>
                </c:pt>
                <c:pt idx="1347">
                  <c:v>61.61</c:v>
                </c:pt>
                <c:pt idx="1348">
                  <c:v>61.37</c:v>
                </c:pt>
                <c:pt idx="1349">
                  <c:v>61.12</c:v>
                </c:pt>
                <c:pt idx="1350">
                  <c:v>60.64</c:v>
                </c:pt>
                <c:pt idx="1351">
                  <c:v>60.64</c:v>
                </c:pt>
                <c:pt idx="1352">
                  <c:v>60.64</c:v>
                </c:pt>
                <c:pt idx="1353">
                  <c:v>60.64</c:v>
                </c:pt>
                <c:pt idx="1354">
                  <c:v>60.15</c:v>
                </c:pt>
                <c:pt idx="1355">
                  <c:v>60.15</c:v>
                </c:pt>
                <c:pt idx="1356">
                  <c:v>60.15</c:v>
                </c:pt>
                <c:pt idx="1357">
                  <c:v>60.15</c:v>
                </c:pt>
                <c:pt idx="1358">
                  <c:v>60.64</c:v>
                </c:pt>
                <c:pt idx="1359">
                  <c:v>60.15</c:v>
                </c:pt>
                <c:pt idx="1360">
                  <c:v>59.66</c:v>
                </c:pt>
                <c:pt idx="1361">
                  <c:v>60.15</c:v>
                </c:pt>
                <c:pt idx="1362">
                  <c:v>60.15</c:v>
                </c:pt>
                <c:pt idx="1363">
                  <c:v>60.15</c:v>
                </c:pt>
                <c:pt idx="1364">
                  <c:v>60.15</c:v>
                </c:pt>
                <c:pt idx="1365">
                  <c:v>59.66</c:v>
                </c:pt>
                <c:pt idx="1366">
                  <c:v>60.15</c:v>
                </c:pt>
                <c:pt idx="1367">
                  <c:v>60.15</c:v>
                </c:pt>
                <c:pt idx="1368">
                  <c:v>60.15</c:v>
                </c:pt>
                <c:pt idx="1369">
                  <c:v>60.15</c:v>
                </c:pt>
                <c:pt idx="1370">
                  <c:v>60.15</c:v>
                </c:pt>
                <c:pt idx="1371">
                  <c:v>59.9</c:v>
                </c:pt>
                <c:pt idx="1372">
                  <c:v>59.9</c:v>
                </c:pt>
                <c:pt idx="1373">
                  <c:v>59.41</c:v>
                </c:pt>
                <c:pt idx="1374">
                  <c:v>59.9</c:v>
                </c:pt>
                <c:pt idx="1375">
                  <c:v>59.9</c:v>
                </c:pt>
                <c:pt idx="1376">
                  <c:v>59.9</c:v>
                </c:pt>
                <c:pt idx="1377">
                  <c:v>59.9</c:v>
                </c:pt>
                <c:pt idx="1378">
                  <c:v>59.9</c:v>
                </c:pt>
                <c:pt idx="1379">
                  <c:v>59.9</c:v>
                </c:pt>
                <c:pt idx="1380">
                  <c:v>59.41</c:v>
                </c:pt>
                <c:pt idx="1381">
                  <c:v>59.41</c:v>
                </c:pt>
                <c:pt idx="1382">
                  <c:v>60.15</c:v>
                </c:pt>
                <c:pt idx="1383">
                  <c:v>60.15</c:v>
                </c:pt>
                <c:pt idx="1384">
                  <c:v>60.15</c:v>
                </c:pt>
                <c:pt idx="1385">
                  <c:v>60.15</c:v>
                </c:pt>
                <c:pt idx="1386">
                  <c:v>60.15</c:v>
                </c:pt>
                <c:pt idx="1387">
                  <c:v>60.15</c:v>
                </c:pt>
                <c:pt idx="1388">
                  <c:v>60.15</c:v>
                </c:pt>
                <c:pt idx="1389">
                  <c:v>60.15</c:v>
                </c:pt>
                <c:pt idx="1390">
                  <c:v>60.15</c:v>
                </c:pt>
                <c:pt idx="1391">
                  <c:v>60.15</c:v>
                </c:pt>
                <c:pt idx="1392">
                  <c:v>60.15</c:v>
                </c:pt>
                <c:pt idx="1393">
                  <c:v>60.15</c:v>
                </c:pt>
                <c:pt idx="1394">
                  <c:v>60.15</c:v>
                </c:pt>
                <c:pt idx="1395">
                  <c:v>60.15</c:v>
                </c:pt>
                <c:pt idx="1396">
                  <c:v>60.15</c:v>
                </c:pt>
                <c:pt idx="1397">
                  <c:v>60.15</c:v>
                </c:pt>
                <c:pt idx="1398">
                  <c:v>60.15</c:v>
                </c:pt>
                <c:pt idx="1399">
                  <c:v>60.64</c:v>
                </c:pt>
                <c:pt idx="1400">
                  <c:v>60.15</c:v>
                </c:pt>
                <c:pt idx="1401">
                  <c:v>60.64</c:v>
                </c:pt>
                <c:pt idx="1402">
                  <c:v>60.88</c:v>
                </c:pt>
                <c:pt idx="1403">
                  <c:v>61.12</c:v>
                </c:pt>
                <c:pt idx="1404">
                  <c:v>61.12</c:v>
                </c:pt>
                <c:pt idx="1405">
                  <c:v>61.12</c:v>
                </c:pt>
                <c:pt idx="1406">
                  <c:v>61.12</c:v>
                </c:pt>
                <c:pt idx="1407">
                  <c:v>61.61</c:v>
                </c:pt>
                <c:pt idx="1408">
                  <c:v>61.61</c:v>
                </c:pt>
                <c:pt idx="1409">
                  <c:v>61.86</c:v>
                </c:pt>
                <c:pt idx="1410">
                  <c:v>62.59</c:v>
                </c:pt>
                <c:pt idx="1411">
                  <c:v>62.35</c:v>
                </c:pt>
                <c:pt idx="1412">
                  <c:v>62.59</c:v>
                </c:pt>
                <c:pt idx="1413">
                  <c:v>62.59</c:v>
                </c:pt>
                <c:pt idx="1414">
                  <c:v>62.59</c:v>
                </c:pt>
                <c:pt idx="1415">
                  <c:v>63.33</c:v>
                </c:pt>
                <c:pt idx="1416">
                  <c:v>63.08</c:v>
                </c:pt>
                <c:pt idx="1417">
                  <c:v>63.57</c:v>
                </c:pt>
                <c:pt idx="1418">
                  <c:v>63.57</c:v>
                </c:pt>
                <c:pt idx="1419">
                  <c:v>64.06</c:v>
                </c:pt>
                <c:pt idx="1420">
                  <c:v>64.3</c:v>
                </c:pt>
                <c:pt idx="1421">
                  <c:v>64.55</c:v>
                </c:pt>
                <c:pt idx="1422">
                  <c:v>64.55</c:v>
                </c:pt>
                <c:pt idx="1423">
                  <c:v>64.55</c:v>
                </c:pt>
                <c:pt idx="1424">
                  <c:v>65.28</c:v>
                </c:pt>
                <c:pt idx="1425">
                  <c:v>65.53</c:v>
                </c:pt>
                <c:pt idx="1426">
                  <c:v>65.53</c:v>
                </c:pt>
                <c:pt idx="1427">
                  <c:v>65.53</c:v>
                </c:pt>
                <c:pt idx="1428">
                  <c:v>65.53</c:v>
                </c:pt>
                <c:pt idx="1429">
                  <c:v>66.260000000000005</c:v>
                </c:pt>
                <c:pt idx="1430">
                  <c:v>66.989999999999995</c:v>
                </c:pt>
                <c:pt idx="1431">
                  <c:v>66.989999999999995</c:v>
                </c:pt>
                <c:pt idx="1432">
                  <c:v>67.48</c:v>
                </c:pt>
                <c:pt idx="1433">
                  <c:v>68.459999999999994</c:v>
                </c:pt>
                <c:pt idx="1434">
                  <c:v>68.459999999999994</c:v>
                </c:pt>
                <c:pt idx="1435">
                  <c:v>68.459999999999994</c:v>
                </c:pt>
                <c:pt idx="1436">
                  <c:v>68.459999999999994</c:v>
                </c:pt>
                <c:pt idx="1437">
                  <c:v>68.459999999999994</c:v>
                </c:pt>
                <c:pt idx="1438">
                  <c:v>68.459999999999994</c:v>
                </c:pt>
                <c:pt idx="1439">
                  <c:v>69.44</c:v>
                </c:pt>
                <c:pt idx="1440">
                  <c:v>69.44</c:v>
                </c:pt>
                <c:pt idx="1441">
                  <c:v>69.44</c:v>
                </c:pt>
                <c:pt idx="1442">
                  <c:v>70.17</c:v>
                </c:pt>
                <c:pt idx="1443">
                  <c:v>70.42</c:v>
                </c:pt>
                <c:pt idx="1444">
                  <c:v>70.42</c:v>
                </c:pt>
                <c:pt idx="1445">
                  <c:v>71.39</c:v>
                </c:pt>
                <c:pt idx="1446">
                  <c:v>71.88</c:v>
                </c:pt>
                <c:pt idx="1447">
                  <c:v>71.88</c:v>
                </c:pt>
                <c:pt idx="1448">
                  <c:v>72.37</c:v>
                </c:pt>
                <c:pt idx="1449">
                  <c:v>72.86</c:v>
                </c:pt>
                <c:pt idx="1450">
                  <c:v>73.349999999999994</c:v>
                </c:pt>
                <c:pt idx="1451">
                  <c:v>73.84</c:v>
                </c:pt>
                <c:pt idx="1452">
                  <c:v>74.33</c:v>
                </c:pt>
                <c:pt idx="1453">
                  <c:v>74.819999999999993</c:v>
                </c:pt>
                <c:pt idx="1454">
                  <c:v>74.819999999999993</c:v>
                </c:pt>
                <c:pt idx="1455">
                  <c:v>74.819999999999993</c:v>
                </c:pt>
                <c:pt idx="1456">
                  <c:v>75.8</c:v>
                </c:pt>
                <c:pt idx="1457">
                  <c:v>75.8</c:v>
                </c:pt>
                <c:pt idx="1458">
                  <c:v>76.77</c:v>
                </c:pt>
                <c:pt idx="1459">
                  <c:v>76.77</c:v>
                </c:pt>
                <c:pt idx="1460">
                  <c:v>76.77</c:v>
                </c:pt>
                <c:pt idx="1461">
                  <c:v>76.77</c:v>
                </c:pt>
                <c:pt idx="1462">
                  <c:v>77.260000000000005</c:v>
                </c:pt>
                <c:pt idx="1463">
                  <c:v>78</c:v>
                </c:pt>
                <c:pt idx="1464">
                  <c:v>78.48</c:v>
                </c:pt>
                <c:pt idx="1465">
                  <c:v>78.97</c:v>
                </c:pt>
                <c:pt idx="1466">
                  <c:v>78.73</c:v>
                </c:pt>
                <c:pt idx="1467">
                  <c:v>78.73</c:v>
                </c:pt>
                <c:pt idx="1468">
                  <c:v>79.22</c:v>
                </c:pt>
                <c:pt idx="1469">
                  <c:v>79.709999999999994</c:v>
                </c:pt>
                <c:pt idx="1470">
                  <c:v>80.69</c:v>
                </c:pt>
                <c:pt idx="1471">
                  <c:v>81.91</c:v>
                </c:pt>
                <c:pt idx="1472">
                  <c:v>81.91</c:v>
                </c:pt>
                <c:pt idx="1473">
                  <c:v>81.66</c:v>
                </c:pt>
                <c:pt idx="1474">
                  <c:v>81.66</c:v>
                </c:pt>
                <c:pt idx="1475">
                  <c:v>81.66</c:v>
                </c:pt>
                <c:pt idx="1476">
                  <c:v>83.13</c:v>
                </c:pt>
                <c:pt idx="1477">
                  <c:v>83.62</c:v>
                </c:pt>
                <c:pt idx="1478">
                  <c:v>84.11</c:v>
                </c:pt>
                <c:pt idx="1479">
                  <c:v>84.11</c:v>
                </c:pt>
                <c:pt idx="1480">
                  <c:v>84.11</c:v>
                </c:pt>
                <c:pt idx="1481">
                  <c:v>84.6</c:v>
                </c:pt>
                <c:pt idx="1482">
                  <c:v>85.82</c:v>
                </c:pt>
                <c:pt idx="1483">
                  <c:v>87.04</c:v>
                </c:pt>
                <c:pt idx="1484">
                  <c:v>87.04</c:v>
                </c:pt>
                <c:pt idx="1485">
                  <c:v>87.04</c:v>
                </c:pt>
                <c:pt idx="1486">
                  <c:v>87.04</c:v>
                </c:pt>
                <c:pt idx="1487">
                  <c:v>87.29</c:v>
                </c:pt>
                <c:pt idx="1488">
                  <c:v>88.51</c:v>
                </c:pt>
                <c:pt idx="1489">
                  <c:v>89.49</c:v>
                </c:pt>
                <c:pt idx="1490">
                  <c:v>89.98</c:v>
                </c:pt>
                <c:pt idx="1491">
                  <c:v>89.98</c:v>
                </c:pt>
                <c:pt idx="1492">
                  <c:v>90.47</c:v>
                </c:pt>
                <c:pt idx="1493">
                  <c:v>91.69</c:v>
                </c:pt>
                <c:pt idx="1494">
                  <c:v>92.67</c:v>
                </c:pt>
                <c:pt idx="1495">
                  <c:v>93.4</c:v>
                </c:pt>
                <c:pt idx="1496">
                  <c:v>92.42</c:v>
                </c:pt>
                <c:pt idx="1497">
                  <c:v>92.42</c:v>
                </c:pt>
                <c:pt idx="1498">
                  <c:v>92.67</c:v>
                </c:pt>
                <c:pt idx="1499">
                  <c:v>93.89</c:v>
                </c:pt>
                <c:pt idx="1500">
                  <c:v>94.38</c:v>
                </c:pt>
                <c:pt idx="1501">
                  <c:v>94.87</c:v>
                </c:pt>
                <c:pt idx="1502">
                  <c:v>95.36</c:v>
                </c:pt>
                <c:pt idx="1503">
                  <c:v>95.36</c:v>
                </c:pt>
                <c:pt idx="1504">
                  <c:v>95.36</c:v>
                </c:pt>
                <c:pt idx="1505">
                  <c:v>95.6</c:v>
                </c:pt>
                <c:pt idx="1506">
                  <c:v>96.33</c:v>
                </c:pt>
                <c:pt idx="1507">
                  <c:v>97.31</c:v>
                </c:pt>
                <c:pt idx="1508">
                  <c:v>97.8</c:v>
                </c:pt>
                <c:pt idx="1509">
                  <c:v>97.8</c:v>
                </c:pt>
                <c:pt idx="1510">
                  <c:v>97.31</c:v>
                </c:pt>
                <c:pt idx="1511">
                  <c:v>96.82</c:v>
                </c:pt>
                <c:pt idx="1512">
                  <c:v>96.33</c:v>
                </c:pt>
                <c:pt idx="1513">
                  <c:v>96.33</c:v>
                </c:pt>
                <c:pt idx="1514">
                  <c:v>96.33</c:v>
                </c:pt>
                <c:pt idx="1515">
                  <c:v>96.33</c:v>
                </c:pt>
                <c:pt idx="1516">
                  <c:v>96.33</c:v>
                </c:pt>
                <c:pt idx="1517">
                  <c:v>96.82</c:v>
                </c:pt>
                <c:pt idx="1518">
                  <c:v>97.31</c:v>
                </c:pt>
                <c:pt idx="1519">
                  <c:v>97.31</c:v>
                </c:pt>
                <c:pt idx="1520">
                  <c:v>97.31</c:v>
                </c:pt>
                <c:pt idx="1521">
                  <c:v>97.31</c:v>
                </c:pt>
                <c:pt idx="1522">
                  <c:v>97.8</c:v>
                </c:pt>
                <c:pt idx="1523">
                  <c:v>98.29</c:v>
                </c:pt>
                <c:pt idx="1524">
                  <c:v>98.78</c:v>
                </c:pt>
                <c:pt idx="1525">
                  <c:v>99.02</c:v>
                </c:pt>
                <c:pt idx="1526">
                  <c:v>98.78</c:v>
                </c:pt>
                <c:pt idx="1527">
                  <c:v>99.27</c:v>
                </c:pt>
                <c:pt idx="1528">
                  <c:v>99.27</c:v>
                </c:pt>
                <c:pt idx="1529">
                  <c:v>99.76</c:v>
                </c:pt>
                <c:pt idx="1530">
                  <c:v>100.25</c:v>
                </c:pt>
                <c:pt idx="1531">
                  <c:v>100.25</c:v>
                </c:pt>
                <c:pt idx="1532">
                  <c:v>100.25</c:v>
                </c:pt>
                <c:pt idx="1533">
                  <c:v>100.25</c:v>
                </c:pt>
                <c:pt idx="1534">
                  <c:v>100.73</c:v>
                </c:pt>
                <c:pt idx="1535">
                  <c:v>100.98</c:v>
                </c:pt>
                <c:pt idx="1536">
                  <c:v>100.98</c:v>
                </c:pt>
                <c:pt idx="1537">
                  <c:v>101.71</c:v>
                </c:pt>
                <c:pt idx="1538">
                  <c:v>101.71</c:v>
                </c:pt>
                <c:pt idx="1539">
                  <c:v>102.45</c:v>
                </c:pt>
                <c:pt idx="1540">
                  <c:v>103.18</c:v>
                </c:pt>
                <c:pt idx="1541">
                  <c:v>104.16</c:v>
                </c:pt>
                <c:pt idx="1542">
                  <c:v>104.16</c:v>
                </c:pt>
                <c:pt idx="1543">
                  <c:v>104.16</c:v>
                </c:pt>
                <c:pt idx="1544">
                  <c:v>104.65</c:v>
                </c:pt>
                <c:pt idx="1545">
                  <c:v>104.65</c:v>
                </c:pt>
                <c:pt idx="1546">
                  <c:v>105.62</c:v>
                </c:pt>
                <c:pt idx="1547">
                  <c:v>106.11</c:v>
                </c:pt>
                <c:pt idx="1548">
                  <c:v>105.87</c:v>
                </c:pt>
                <c:pt idx="1549">
                  <c:v>106.11</c:v>
                </c:pt>
                <c:pt idx="1550">
                  <c:v>107.09</c:v>
                </c:pt>
                <c:pt idx="1551">
                  <c:v>107.09</c:v>
                </c:pt>
                <c:pt idx="1552">
                  <c:v>107.09</c:v>
                </c:pt>
                <c:pt idx="1553">
                  <c:v>107.09</c:v>
                </c:pt>
                <c:pt idx="1554">
                  <c:v>108.07</c:v>
                </c:pt>
                <c:pt idx="1555">
                  <c:v>108.56</c:v>
                </c:pt>
                <c:pt idx="1556">
                  <c:v>108.56</c:v>
                </c:pt>
                <c:pt idx="1557">
                  <c:v>109.05</c:v>
                </c:pt>
                <c:pt idx="1558">
                  <c:v>109.05</c:v>
                </c:pt>
                <c:pt idx="1559">
                  <c:v>109.54</c:v>
                </c:pt>
                <c:pt idx="1560">
                  <c:v>110.02</c:v>
                </c:pt>
                <c:pt idx="1561">
                  <c:v>110.51</c:v>
                </c:pt>
                <c:pt idx="1562">
                  <c:v>110.51</c:v>
                </c:pt>
                <c:pt idx="1563">
                  <c:v>111</c:v>
                </c:pt>
                <c:pt idx="1564">
                  <c:v>111.49</c:v>
                </c:pt>
                <c:pt idx="1565">
                  <c:v>111.49</c:v>
                </c:pt>
                <c:pt idx="1566">
                  <c:v>111.49</c:v>
                </c:pt>
                <c:pt idx="1567">
                  <c:v>111.74</c:v>
                </c:pt>
                <c:pt idx="1568">
                  <c:v>112.47</c:v>
                </c:pt>
                <c:pt idx="1569">
                  <c:v>112.96</c:v>
                </c:pt>
                <c:pt idx="1570">
                  <c:v>113.45</c:v>
                </c:pt>
                <c:pt idx="1571">
                  <c:v>113.2</c:v>
                </c:pt>
                <c:pt idx="1572">
                  <c:v>113.45</c:v>
                </c:pt>
                <c:pt idx="1573">
                  <c:v>113.94</c:v>
                </c:pt>
                <c:pt idx="1574">
                  <c:v>113.94</c:v>
                </c:pt>
                <c:pt idx="1575">
                  <c:v>113.94</c:v>
                </c:pt>
                <c:pt idx="1576">
                  <c:v>114.43</c:v>
                </c:pt>
                <c:pt idx="1577">
                  <c:v>114.91</c:v>
                </c:pt>
                <c:pt idx="1578">
                  <c:v>115.16</c:v>
                </c:pt>
                <c:pt idx="1579">
                  <c:v>115.4</c:v>
                </c:pt>
                <c:pt idx="1580">
                  <c:v>115.89</c:v>
                </c:pt>
                <c:pt idx="1581">
                  <c:v>115.89</c:v>
                </c:pt>
                <c:pt idx="1582">
                  <c:v>115.89</c:v>
                </c:pt>
                <c:pt idx="1583">
                  <c:v>115.89</c:v>
                </c:pt>
                <c:pt idx="1584">
                  <c:v>116.14</c:v>
                </c:pt>
                <c:pt idx="1585">
                  <c:v>116.87</c:v>
                </c:pt>
                <c:pt idx="1586">
                  <c:v>116.87</c:v>
                </c:pt>
                <c:pt idx="1587">
                  <c:v>117.36</c:v>
                </c:pt>
                <c:pt idx="1588">
                  <c:v>117.85</c:v>
                </c:pt>
                <c:pt idx="1589">
                  <c:v>117.85</c:v>
                </c:pt>
                <c:pt idx="1590">
                  <c:v>117.85</c:v>
                </c:pt>
                <c:pt idx="1591">
                  <c:v>117.85</c:v>
                </c:pt>
                <c:pt idx="1592">
                  <c:v>117.85</c:v>
                </c:pt>
                <c:pt idx="1593">
                  <c:v>117.85</c:v>
                </c:pt>
                <c:pt idx="1594">
                  <c:v>118.09</c:v>
                </c:pt>
                <c:pt idx="1595">
                  <c:v>118.34</c:v>
                </c:pt>
                <c:pt idx="1596">
                  <c:v>118.83</c:v>
                </c:pt>
                <c:pt idx="1597">
                  <c:v>118.83</c:v>
                </c:pt>
                <c:pt idx="1598">
                  <c:v>118.83</c:v>
                </c:pt>
                <c:pt idx="1599">
                  <c:v>119.32</c:v>
                </c:pt>
                <c:pt idx="1600">
                  <c:v>119.8</c:v>
                </c:pt>
                <c:pt idx="1601">
                  <c:v>119.8</c:v>
                </c:pt>
                <c:pt idx="1602">
                  <c:v>119.8</c:v>
                </c:pt>
                <c:pt idx="1603">
                  <c:v>119.8</c:v>
                </c:pt>
                <c:pt idx="1604">
                  <c:v>120.29</c:v>
                </c:pt>
                <c:pt idx="1605">
                  <c:v>120.29</c:v>
                </c:pt>
                <c:pt idx="1606">
                  <c:v>120.78</c:v>
                </c:pt>
                <c:pt idx="1607">
                  <c:v>120.78</c:v>
                </c:pt>
                <c:pt idx="1608">
                  <c:v>120.78</c:v>
                </c:pt>
                <c:pt idx="1609">
                  <c:v>120.78</c:v>
                </c:pt>
                <c:pt idx="1610">
                  <c:v>120.78</c:v>
                </c:pt>
                <c:pt idx="1611">
                  <c:v>120.78</c:v>
                </c:pt>
                <c:pt idx="1612">
                  <c:v>120.29</c:v>
                </c:pt>
                <c:pt idx="1613">
                  <c:v>120.78</c:v>
                </c:pt>
                <c:pt idx="1614">
                  <c:v>120.78</c:v>
                </c:pt>
                <c:pt idx="1615">
                  <c:v>120.78</c:v>
                </c:pt>
                <c:pt idx="1616">
                  <c:v>121.27</c:v>
                </c:pt>
                <c:pt idx="1617">
                  <c:v>120.78</c:v>
                </c:pt>
                <c:pt idx="1618">
                  <c:v>120.78</c:v>
                </c:pt>
                <c:pt idx="1619">
                  <c:v>120.78</c:v>
                </c:pt>
                <c:pt idx="1620">
                  <c:v>120.78</c:v>
                </c:pt>
                <c:pt idx="1621">
                  <c:v>121.27</c:v>
                </c:pt>
                <c:pt idx="1622">
                  <c:v>121.27</c:v>
                </c:pt>
                <c:pt idx="1623">
                  <c:v>121.27</c:v>
                </c:pt>
                <c:pt idx="1624">
                  <c:v>121.27</c:v>
                </c:pt>
                <c:pt idx="1625">
                  <c:v>121.27</c:v>
                </c:pt>
                <c:pt idx="1626">
                  <c:v>121.27</c:v>
                </c:pt>
                <c:pt idx="1627">
                  <c:v>121.27</c:v>
                </c:pt>
                <c:pt idx="1628">
                  <c:v>121.27</c:v>
                </c:pt>
                <c:pt idx="1629">
                  <c:v>121.27</c:v>
                </c:pt>
                <c:pt idx="1630">
                  <c:v>121.27</c:v>
                </c:pt>
                <c:pt idx="1631">
                  <c:v>121.27</c:v>
                </c:pt>
                <c:pt idx="1632">
                  <c:v>120.78</c:v>
                </c:pt>
                <c:pt idx="1633">
                  <c:v>120.78</c:v>
                </c:pt>
                <c:pt idx="1634">
                  <c:v>120.78</c:v>
                </c:pt>
                <c:pt idx="1635">
                  <c:v>120.78</c:v>
                </c:pt>
                <c:pt idx="1636">
                  <c:v>120.78</c:v>
                </c:pt>
                <c:pt idx="1637">
                  <c:v>120.78</c:v>
                </c:pt>
                <c:pt idx="1638">
                  <c:v>120.78</c:v>
                </c:pt>
                <c:pt idx="1639">
                  <c:v>120.78</c:v>
                </c:pt>
                <c:pt idx="1640">
                  <c:v>120.29</c:v>
                </c:pt>
                <c:pt idx="1641">
                  <c:v>120.29</c:v>
                </c:pt>
                <c:pt idx="1642">
                  <c:v>120.29</c:v>
                </c:pt>
                <c:pt idx="1643">
                  <c:v>120.29</c:v>
                </c:pt>
                <c:pt idx="1644">
                  <c:v>120.29</c:v>
                </c:pt>
                <c:pt idx="1645">
                  <c:v>120.29</c:v>
                </c:pt>
                <c:pt idx="1646">
                  <c:v>120.29</c:v>
                </c:pt>
                <c:pt idx="1647">
                  <c:v>120.29</c:v>
                </c:pt>
                <c:pt idx="1648">
                  <c:v>120.29</c:v>
                </c:pt>
                <c:pt idx="1649">
                  <c:v>120.29</c:v>
                </c:pt>
                <c:pt idx="1650">
                  <c:v>119.8</c:v>
                </c:pt>
                <c:pt idx="1651">
                  <c:v>120.29</c:v>
                </c:pt>
                <c:pt idx="1652">
                  <c:v>119.32</c:v>
                </c:pt>
                <c:pt idx="1653">
                  <c:v>119.32</c:v>
                </c:pt>
                <c:pt idx="1654">
                  <c:v>119.32</c:v>
                </c:pt>
                <c:pt idx="1655">
                  <c:v>119.32</c:v>
                </c:pt>
                <c:pt idx="1656">
                  <c:v>118.83</c:v>
                </c:pt>
                <c:pt idx="1657">
                  <c:v>118.83</c:v>
                </c:pt>
                <c:pt idx="1658">
                  <c:v>118.34</c:v>
                </c:pt>
                <c:pt idx="1659">
                  <c:v>118.34</c:v>
                </c:pt>
                <c:pt idx="1660">
                  <c:v>118.34</c:v>
                </c:pt>
                <c:pt idx="1661">
                  <c:v>118.34</c:v>
                </c:pt>
                <c:pt idx="1662">
                  <c:v>117.85</c:v>
                </c:pt>
                <c:pt idx="1663">
                  <c:v>117.85</c:v>
                </c:pt>
                <c:pt idx="1664">
                  <c:v>117.85</c:v>
                </c:pt>
                <c:pt idx="1665">
                  <c:v>117.85</c:v>
                </c:pt>
                <c:pt idx="1666">
                  <c:v>117.36</c:v>
                </c:pt>
                <c:pt idx="1667">
                  <c:v>116.87</c:v>
                </c:pt>
                <c:pt idx="1668">
                  <c:v>116.38</c:v>
                </c:pt>
                <c:pt idx="1669">
                  <c:v>116.38</c:v>
                </c:pt>
                <c:pt idx="1670">
                  <c:v>116.38</c:v>
                </c:pt>
                <c:pt idx="1671">
                  <c:v>116.38</c:v>
                </c:pt>
                <c:pt idx="1672">
                  <c:v>115.89</c:v>
                </c:pt>
                <c:pt idx="1673">
                  <c:v>115.89</c:v>
                </c:pt>
                <c:pt idx="1674">
                  <c:v>115.89</c:v>
                </c:pt>
                <c:pt idx="1675">
                  <c:v>115.4</c:v>
                </c:pt>
                <c:pt idx="1676">
                  <c:v>114.91</c:v>
                </c:pt>
                <c:pt idx="1677">
                  <c:v>114.91</c:v>
                </c:pt>
                <c:pt idx="1678">
                  <c:v>113.94</c:v>
                </c:pt>
                <c:pt idx="1679">
                  <c:v>113.94</c:v>
                </c:pt>
                <c:pt idx="1680">
                  <c:v>113.94</c:v>
                </c:pt>
                <c:pt idx="1681">
                  <c:v>113.45</c:v>
                </c:pt>
                <c:pt idx="1682">
                  <c:v>113.94</c:v>
                </c:pt>
                <c:pt idx="1683">
                  <c:v>112.96</c:v>
                </c:pt>
                <c:pt idx="1684">
                  <c:v>111.98</c:v>
                </c:pt>
                <c:pt idx="1685">
                  <c:v>111.98</c:v>
                </c:pt>
                <c:pt idx="1686">
                  <c:v>111.98</c:v>
                </c:pt>
              </c:numCache>
            </c:numRef>
          </c:yVal>
          <c:smooth val="1"/>
          <c:extLst>
            <c:ext xmlns:c16="http://schemas.microsoft.com/office/drawing/2014/chart" uri="{C3380CC4-5D6E-409C-BE32-E72D297353CC}">
              <c16:uniqueId val="{00000000-453A-4B21-8072-CF881B4C3FE0}"/>
            </c:ext>
          </c:extLst>
        </c:ser>
        <c:ser>
          <c:idx val="1"/>
          <c:order val="1"/>
          <c:tx>
            <c:v>Desired</c:v>
          </c:tx>
          <c:spPr>
            <a:ln w="19050" cap="rnd">
              <a:solidFill>
                <a:schemeClr val="accent2"/>
              </a:solidFill>
              <a:round/>
            </a:ln>
            <a:effectLst/>
          </c:spPr>
          <c:marker>
            <c:symbol val="none"/>
          </c:marker>
          <c:xVal>
            <c:numRef>
              <c:f>'Robot Positions'!$F$2:$F$4000</c:f>
              <c:numCache>
                <c:formatCode>General</c:formatCode>
                <c:ptCount val="3999"/>
                <c:pt idx="0">
                  <c:v>199.96429004125361</c:v>
                </c:pt>
                <c:pt idx="1">
                  <c:v>199.93245853192369</c:v>
                </c:pt>
                <c:pt idx="2">
                  <c:v>199.89454613793561</c:v>
                </c:pt>
                <c:pt idx="3">
                  <c:v>199.85113081010149</c:v>
                </c:pt>
                <c:pt idx="4">
                  <c:v>199.80507192147701</c:v>
                </c:pt>
                <c:pt idx="5">
                  <c:v>199.75018213287149</c:v>
                </c:pt>
                <c:pt idx="6">
                  <c:v>199.68968116496691</c:v>
                </c:pt>
                <c:pt idx="7">
                  <c:v>199.619440269439</c:v>
                </c:pt>
                <c:pt idx="8">
                  <c:v>199.54421763443369</c:v>
                </c:pt>
                <c:pt idx="9">
                  <c:v>199.46057970316241</c:v>
                </c:pt>
                <c:pt idx="10">
                  <c:v>199.3725979871173</c:v>
                </c:pt>
                <c:pt idx="11">
                  <c:v>199.2780149008785</c:v>
                </c:pt>
                <c:pt idx="12">
                  <c:v>199.17456475265939</c:v>
                </c:pt>
                <c:pt idx="13">
                  <c:v>199.06529439548521</c:v>
                </c:pt>
                <c:pt idx="14">
                  <c:v>198.9475044137846</c:v>
                </c:pt>
                <c:pt idx="15">
                  <c:v>198.8142769307444</c:v>
                </c:pt>
                <c:pt idx="16">
                  <c:v>198.68044429045469</c:v>
                </c:pt>
                <c:pt idx="17">
                  <c:v>198.54571668420229</c:v>
                </c:pt>
                <c:pt idx="18">
                  <c:v>198.40071242312561</c:v>
                </c:pt>
                <c:pt idx="19">
                  <c:v>198.2490842491537</c:v>
                </c:pt>
                <c:pt idx="20">
                  <c:v>198.09260013663629</c:v>
                </c:pt>
                <c:pt idx="21">
                  <c:v>197.9294136343986</c:v>
                </c:pt>
                <c:pt idx="22">
                  <c:v>197.7563951489596</c:v>
                </c:pt>
                <c:pt idx="23">
                  <c:v>197.58035798536631</c:v>
                </c:pt>
                <c:pt idx="24">
                  <c:v>197.3993728627384</c:v>
                </c:pt>
                <c:pt idx="25">
                  <c:v>197.18342896579779</c:v>
                </c:pt>
                <c:pt idx="26">
                  <c:v>196.9875720707627</c:v>
                </c:pt>
                <c:pt idx="27">
                  <c:v>196.78158584549999</c:v>
                </c:pt>
                <c:pt idx="28">
                  <c:v>196.5759773633539</c:v>
                </c:pt>
                <c:pt idx="29">
                  <c:v>196.3606528892175</c:v>
                </c:pt>
                <c:pt idx="30">
                  <c:v>196.13067845760929</c:v>
                </c:pt>
                <c:pt idx="31">
                  <c:v>195.90428575743471</c:v>
                </c:pt>
                <c:pt idx="32">
                  <c:v>195.6702058150841</c:v>
                </c:pt>
                <c:pt idx="33">
                  <c:v>195.4300062004298</c:v>
                </c:pt>
                <c:pt idx="34">
                  <c:v>195.15846422596681</c:v>
                </c:pt>
                <c:pt idx="35">
                  <c:v>194.89870959767191</c:v>
                </c:pt>
                <c:pt idx="36">
                  <c:v>194.6450369836875</c:v>
                </c:pt>
                <c:pt idx="37">
                  <c:v>194.37019561251009</c:v>
                </c:pt>
                <c:pt idx="38">
                  <c:v>194.10571328773281</c:v>
                </c:pt>
                <c:pt idx="39">
                  <c:v>193.82788729007791</c:v>
                </c:pt>
                <c:pt idx="40">
                  <c:v>193.53759106115689</c:v>
                </c:pt>
                <c:pt idx="41">
                  <c:v>193.25491527979841</c:v>
                </c:pt>
                <c:pt idx="42">
                  <c:v>192.94895511771921</c:v>
                </c:pt>
                <c:pt idx="43">
                  <c:v>192.64971695205119</c:v>
                </c:pt>
                <c:pt idx="44">
                  <c:v>192.33771449184991</c:v>
                </c:pt>
                <c:pt idx="45">
                  <c:v>192.03420733779211</c:v>
                </c:pt>
                <c:pt idx="46">
                  <c:v>191.79022372607409</c:v>
                </c:pt>
                <c:pt idx="47">
                  <c:v>191.4760734200118</c:v>
                </c:pt>
                <c:pt idx="48">
                  <c:v>191.15805989679279</c:v>
                </c:pt>
                <c:pt idx="49">
                  <c:v>190.78936029853571</c:v>
                </c:pt>
                <c:pt idx="50">
                  <c:v>190.4374729638248</c:v>
                </c:pt>
                <c:pt idx="51">
                  <c:v>190.09956158418791</c:v>
                </c:pt>
                <c:pt idx="52">
                  <c:v>189.73964737013131</c:v>
                </c:pt>
                <c:pt idx="53">
                  <c:v>189.38666798798801</c:v>
                </c:pt>
                <c:pt idx="54">
                  <c:v>189.01529045241381</c:v>
                </c:pt>
                <c:pt idx="55">
                  <c:v>188.6487389176875</c:v>
                </c:pt>
                <c:pt idx="56">
                  <c:v>188.2740826313719</c:v>
                </c:pt>
                <c:pt idx="57">
                  <c:v>187.90545921052731</c:v>
                </c:pt>
                <c:pt idx="58">
                  <c:v>187.53029789705451</c:v>
                </c:pt>
                <c:pt idx="59">
                  <c:v>187.13382795526081</c:v>
                </c:pt>
                <c:pt idx="60">
                  <c:v>186.7441033725963</c:v>
                </c:pt>
                <c:pt idx="61">
                  <c:v>186.33164588003191</c:v>
                </c:pt>
                <c:pt idx="62">
                  <c:v>185.94148805652341</c:v>
                </c:pt>
                <c:pt idx="63">
                  <c:v>185.53311683197151</c:v>
                </c:pt>
                <c:pt idx="64">
                  <c:v>185.07167294646919</c:v>
                </c:pt>
                <c:pt idx="65">
                  <c:v>184.6500903747355</c:v>
                </c:pt>
                <c:pt idx="66">
                  <c:v>184.22914585761231</c:v>
                </c:pt>
                <c:pt idx="67">
                  <c:v>183.79457494218019</c:v>
                </c:pt>
                <c:pt idx="68">
                  <c:v>183.3705155268942</c:v>
                </c:pt>
                <c:pt idx="69">
                  <c:v>182.93537906824531</c:v>
                </c:pt>
                <c:pt idx="70">
                  <c:v>182.50292545782111</c:v>
                </c:pt>
                <c:pt idx="71">
                  <c:v>182.05418381971521</c:v>
                </c:pt>
                <c:pt idx="72">
                  <c:v>181.61547210282359</c:v>
                </c:pt>
                <c:pt idx="73">
                  <c:v>181.1560453787375</c:v>
                </c:pt>
                <c:pt idx="74">
                  <c:v>180.71767232852159</c:v>
                </c:pt>
                <c:pt idx="75">
                  <c:v>180.24302416352441</c:v>
                </c:pt>
                <c:pt idx="76">
                  <c:v>179.78348809297299</c:v>
                </c:pt>
                <c:pt idx="77">
                  <c:v>179.2983065362057</c:v>
                </c:pt>
                <c:pt idx="78">
                  <c:v>178.84218730631449</c:v>
                </c:pt>
                <c:pt idx="79">
                  <c:v>178.34992055187669</c:v>
                </c:pt>
                <c:pt idx="80">
                  <c:v>177.82121481922911</c:v>
                </c:pt>
                <c:pt idx="81">
                  <c:v>177.33205903466879</c:v>
                </c:pt>
                <c:pt idx="82">
                  <c:v>176.8442649209351</c:v>
                </c:pt>
                <c:pt idx="83">
                  <c:v>176.35183417822549</c:v>
                </c:pt>
                <c:pt idx="84">
                  <c:v>175.86210943112681</c:v>
                </c:pt>
                <c:pt idx="85">
                  <c:v>175.37774049392689</c:v>
                </c:pt>
                <c:pt idx="86">
                  <c:v>174.87047178978679</c:v>
                </c:pt>
                <c:pt idx="87">
                  <c:v>174.39003265250989</c:v>
                </c:pt>
                <c:pt idx="88">
                  <c:v>173.8959375399015</c:v>
                </c:pt>
                <c:pt idx="89">
                  <c:v>173.3145614851523</c:v>
                </c:pt>
                <c:pt idx="90">
                  <c:v>172.80912465427011</c:v>
                </c:pt>
                <c:pt idx="91">
                  <c:v>172.31992781859449</c:v>
                </c:pt>
                <c:pt idx="92">
                  <c:v>171.79153701709311</c:v>
                </c:pt>
                <c:pt idx="93">
                  <c:v>171.26872262541079</c:v>
                </c:pt>
                <c:pt idx="94">
                  <c:v>170.7884808647546</c:v>
                </c:pt>
                <c:pt idx="95">
                  <c:v>170.24108660589329</c:v>
                </c:pt>
                <c:pt idx="96">
                  <c:v>169.65954372027039</c:v>
                </c:pt>
                <c:pt idx="97">
                  <c:v>169.13229087120621</c:v>
                </c:pt>
                <c:pt idx="98">
                  <c:v>168.6134693354837</c:v>
                </c:pt>
                <c:pt idx="99">
                  <c:v>168.0809828775341</c:v>
                </c:pt>
                <c:pt idx="100">
                  <c:v>167.53667381896571</c:v>
                </c:pt>
                <c:pt idx="101">
                  <c:v>166.99466131309319</c:v>
                </c:pt>
                <c:pt idx="102">
                  <c:v>166.4692501682855</c:v>
                </c:pt>
                <c:pt idx="103">
                  <c:v>165.938293197208</c:v>
                </c:pt>
                <c:pt idx="104">
                  <c:v>165.41303389452099</c:v>
                </c:pt>
                <c:pt idx="105">
                  <c:v>164.84738562004509</c:v>
                </c:pt>
                <c:pt idx="106">
                  <c:v>164.32315129981879</c:v>
                </c:pt>
                <c:pt idx="107">
                  <c:v>163.67983823265399</c:v>
                </c:pt>
                <c:pt idx="108">
                  <c:v>163.15361603247379</c:v>
                </c:pt>
                <c:pt idx="109">
                  <c:v>162.62143055988409</c:v>
                </c:pt>
                <c:pt idx="110">
                  <c:v>162.0525992976163</c:v>
                </c:pt>
                <c:pt idx="111">
                  <c:v>161.52141061950931</c:v>
                </c:pt>
                <c:pt idx="112">
                  <c:v>160.96176857588071</c:v>
                </c:pt>
                <c:pt idx="113">
                  <c:v>160.40295127161269</c:v>
                </c:pt>
                <c:pt idx="114">
                  <c:v>159.8317139431324</c:v>
                </c:pt>
                <c:pt idx="115">
                  <c:v>159.30340920562591</c:v>
                </c:pt>
                <c:pt idx="116">
                  <c:v>158.7221443522489</c:v>
                </c:pt>
                <c:pt idx="117">
                  <c:v>158.10676499633439</c:v>
                </c:pt>
                <c:pt idx="118">
                  <c:v>157.61188385808509</c:v>
                </c:pt>
                <c:pt idx="119">
                  <c:v>156.9904347904961</c:v>
                </c:pt>
                <c:pt idx="120">
                  <c:v>156.44705778114329</c:v>
                </c:pt>
                <c:pt idx="121">
                  <c:v>155.87766309449941</c:v>
                </c:pt>
                <c:pt idx="122">
                  <c:v>155.3355736027568</c:v>
                </c:pt>
                <c:pt idx="123">
                  <c:v>154.77144047535629</c:v>
                </c:pt>
                <c:pt idx="124">
                  <c:v>154.21662872456071</c:v>
                </c:pt>
                <c:pt idx="125">
                  <c:v>153.67718902021059</c:v>
                </c:pt>
                <c:pt idx="126">
                  <c:v>153.10442934153559</c:v>
                </c:pt>
                <c:pt idx="127">
                  <c:v>152.55673132315229</c:v>
                </c:pt>
                <c:pt idx="128">
                  <c:v>151.98244220739579</c:v>
                </c:pt>
                <c:pt idx="129">
                  <c:v>151.42070681756769</c:v>
                </c:pt>
                <c:pt idx="130">
                  <c:v>150.81815209857271</c:v>
                </c:pt>
                <c:pt idx="131">
                  <c:v>150.24199207501039</c:v>
                </c:pt>
                <c:pt idx="132">
                  <c:v>149.70408904159689</c:v>
                </c:pt>
                <c:pt idx="133">
                  <c:v>149.14055111018911</c:v>
                </c:pt>
                <c:pt idx="134">
                  <c:v>148.59257023349801</c:v>
                </c:pt>
                <c:pt idx="135">
                  <c:v>148.0662090402007</c:v>
                </c:pt>
                <c:pt idx="136">
                  <c:v>147.50022284330851</c:v>
                </c:pt>
                <c:pt idx="137">
                  <c:v>146.95622355993649</c:v>
                </c:pt>
                <c:pt idx="138">
                  <c:v>146.38162187801049</c:v>
                </c:pt>
                <c:pt idx="139">
                  <c:v>145.83003723846929</c:v>
                </c:pt>
                <c:pt idx="140">
                  <c:v>145.30088257195939</c:v>
                </c:pt>
                <c:pt idx="141">
                  <c:v>144.77692758059479</c:v>
                </c:pt>
                <c:pt idx="142">
                  <c:v>144.20796343065871</c:v>
                </c:pt>
                <c:pt idx="143">
                  <c:v>143.6261266770137</c:v>
                </c:pt>
                <c:pt idx="144">
                  <c:v>143.09907113154119</c:v>
                </c:pt>
                <c:pt idx="145">
                  <c:v>142.54150647742179</c:v>
                </c:pt>
                <c:pt idx="146">
                  <c:v>142.01377123954609</c:v>
                </c:pt>
                <c:pt idx="147">
                  <c:v>141.48162935329921</c:v>
                </c:pt>
                <c:pt idx="148">
                  <c:v>140.9367575437588</c:v>
                </c:pt>
                <c:pt idx="149">
                  <c:v>140.41971955947491</c:v>
                </c:pt>
                <c:pt idx="150">
                  <c:v>139.90456963168589</c:v>
                </c:pt>
                <c:pt idx="151">
                  <c:v>139.377063291311</c:v>
                </c:pt>
                <c:pt idx="152">
                  <c:v>138.84922894758461</c:v>
                </c:pt>
                <c:pt idx="153">
                  <c:v>138.3470593325836</c:v>
                </c:pt>
                <c:pt idx="154">
                  <c:v>137.8018413077113</c:v>
                </c:pt>
                <c:pt idx="155">
                  <c:v>137.29826497576499</c:v>
                </c:pt>
                <c:pt idx="156">
                  <c:v>136.7718815348131</c:v>
                </c:pt>
                <c:pt idx="157">
                  <c:v>136.20061327654579</c:v>
                </c:pt>
                <c:pt idx="158">
                  <c:v>135.7058709341668</c:v>
                </c:pt>
                <c:pt idx="159">
                  <c:v>135.20988801535191</c:v>
                </c:pt>
                <c:pt idx="160">
                  <c:v>134.72125448301841</c:v>
                </c:pt>
                <c:pt idx="161">
                  <c:v>134.2549220849298</c:v>
                </c:pt>
                <c:pt idx="162">
                  <c:v>133.6881864408077</c:v>
                </c:pt>
                <c:pt idx="163">
                  <c:v>133.20728767304519</c:v>
                </c:pt>
                <c:pt idx="164">
                  <c:v>132.71896341018129</c:v>
                </c:pt>
                <c:pt idx="165">
                  <c:v>132.23646729613799</c:v>
                </c:pt>
                <c:pt idx="166">
                  <c:v>131.77558762131909</c:v>
                </c:pt>
                <c:pt idx="167">
                  <c:v>131.29267295501879</c:v>
                </c:pt>
                <c:pt idx="168">
                  <c:v>130.83805889509799</c:v>
                </c:pt>
                <c:pt idx="169">
                  <c:v>130.380273525842</c:v>
                </c:pt>
                <c:pt idx="170">
                  <c:v>129.833579997448</c:v>
                </c:pt>
                <c:pt idx="171">
                  <c:v>129.38808640441999</c:v>
                </c:pt>
                <c:pt idx="172">
                  <c:v>128.93445662384241</c:v>
                </c:pt>
                <c:pt idx="173">
                  <c:v>128.4832450907449</c:v>
                </c:pt>
                <c:pt idx="174">
                  <c:v>128.02905724990839</c:v>
                </c:pt>
                <c:pt idx="175">
                  <c:v>127.5813921868268</c:v>
                </c:pt>
                <c:pt idx="176">
                  <c:v>127.15245729482611</c:v>
                </c:pt>
                <c:pt idx="177">
                  <c:v>126.7000506087624</c:v>
                </c:pt>
                <c:pt idx="178">
                  <c:v>126.2866056932947</c:v>
                </c:pt>
                <c:pt idx="179">
                  <c:v>125.8446419823422</c:v>
                </c:pt>
                <c:pt idx="180">
                  <c:v>125.4266472947631</c:v>
                </c:pt>
                <c:pt idx="181">
                  <c:v>125.0069022279211</c:v>
                </c:pt>
                <c:pt idx="182">
                  <c:v>124.59243846291299</c:v>
                </c:pt>
                <c:pt idx="183">
                  <c:v>124.1739528434602</c:v>
                </c:pt>
                <c:pt idx="184">
                  <c:v>123.78027552444691</c:v>
                </c:pt>
                <c:pt idx="185">
                  <c:v>123.33506758672451</c:v>
                </c:pt>
                <c:pt idx="186">
                  <c:v>122.9799519433256</c:v>
                </c:pt>
                <c:pt idx="187">
                  <c:v>122.59279803870881</c:v>
                </c:pt>
                <c:pt idx="188">
                  <c:v>122.1965646864478</c:v>
                </c:pt>
                <c:pt idx="189">
                  <c:v>121.7793629977937</c:v>
                </c:pt>
                <c:pt idx="190">
                  <c:v>121.404117131617</c:v>
                </c:pt>
                <c:pt idx="191">
                  <c:v>121.0404807148302</c:v>
                </c:pt>
                <c:pt idx="192">
                  <c:v>120.6889279375505</c:v>
                </c:pt>
                <c:pt idx="193">
                  <c:v>120.315138852049</c:v>
                </c:pt>
                <c:pt idx="194">
                  <c:v>119.957657892982</c:v>
                </c:pt>
                <c:pt idx="195">
                  <c:v>119.6056196169464</c:v>
                </c:pt>
                <c:pt idx="196">
                  <c:v>119.27962835522121</c:v>
                </c:pt>
                <c:pt idx="197">
                  <c:v>118.95593875950711</c:v>
                </c:pt>
                <c:pt idx="198">
                  <c:v>118.56876044554279</c:v>
                </c:pt>
                <c:pt idx="199">
                  <c:v>118.2450065464532</c:v>
                </c:pt>
                <c:pt idx="200">
                  <c:v>117.9309589590883</c:v>
                </c:pt>
                <c:pt idx="201">
                  <c:v>117.6192945618762</c:v>
                </c:pt>
                <c:pt idx="202">
                  <c:v>117.3035536773253</c:v>
                </c:pt>
                <c:pt idx="203">
                  <c:v>117.0078069521842</c:v>
                </c:pt>
                <c:pt idx="204">
                  <c:v>116.70736636149979</c:v>
                </c:pt>
                <c:pt idx="205">
                  <c:v>116.4183220498839</c:v>
                </c:pt>
                <c:pt idx="206">
                  <c:v>116.1456531170426</c:v>
                </c:pt>
                <c:pt idx="207">
                  <c:v>115.859361425465</c:v>
                </c:pt>
                <c:pt idx="208">
                  <c:v>115.5927761685124</c:v>
                </c:pt>
                <c:pt idx="209">
                  <c:v>115.3176079281465</c:v>
                </c:pt>
                <c:pt idx="210">
                  <c:v>115.0695341483209</c:v>
                </c:pt>
                <c:pt idx="211">
                  <c:v>114.7784330748827</c:v>
                </c:pt>
                <c:pt idx="212">
                  <c:v>114.5348245517542</c:v>
                </c:pt>
                <c:pt idx="213">
                  <c:v>114.2914725685926</c:v>
                </c:pt>
                <c:pt idx="214">
                  <c:v>114.0600769701425</c:v>
                </c:pt>
                <c:pt idx="215">
                  <c:v>113.8348566778224</c:v>
                </c:pt>
                <c:pt idx="216">
                  <c:v>113.6099104446857</c:v>
                </c:pt>
                <c:pt idx="217">
                  <c:v>113.3740165174693</c:v>
                </c:pt>
                <c:pt idx="218">
                  <c:v>113.1911574797227</c:v>
                </c:pt>
                <c:pt idx="219">
                  <c:v>112.9851379048756</c:v>
                </c:pt>
                <c:pt idx="220">
                  <c:v>112.77118085326811</c:v>
                </c:pt>
                <c:pt idx="221">
                  <c:v>112.5870169150913</c:v>
                </c:pt>
                <c:pt idx="222">
                  <c:v>112.400038038709</c:v>
                </c:pt>
                <c:pt idx="223">
                  <c:v>112.2269711679966</c:v>
                </c:pt>
                <c:pt idx="224">
                  <c:v>112.04946010833601</c:v>
                </c:pt>
                <c:pt idx="225">
                  <c:v>111.88508701273111</c:v>
                </c:pt>
                <c:pt idx="226">
                  <c:v>111.728362356944</c:v>
                </c:pt>
                <c:pt idx="227">
                  <c:v>111.5761467486975</c:v>
                </c:pt>
                <c:pt idx="228">
                  <c:v>111.43760124176571</c:v>
                </c:pt>
                <c:pt idx="229">
                  <c:v>111.299763444287</c:v>
                </c:pt>
                <c:pt idx="230">
                  <c:v>111.1779395224131</c:v>
                </c:pt>
                <c:pt idx="231">
                  <c:v>111.0486250819351</c:v>
                </c:pt>
                <c:pt idx="232">
                  <c:v>110.93463563160439</c:v>
                </c:pt>
                <c:pt idx="233">
                  <c:v>110.8216960284302</c:v>
                </c:pt>
                <c:pt idx="234">
                  <c:v>110.72099301325621</c:v>
                </c:pt>
                <c:pt idx="235">
                  <c:v>110.62175671403411</c:v>
                </c:pt>
                <c:pt idx="236">
                  <c:v>110.52302394133559</c:v>
                </c:pt>
                <c:pt idx="237">
                  <c:v>110.444696716603</c:v>
                </c:pt>
                <c:pt idx="238">
                  <c:v>110.36815588747</c:v>
                </c:pt>
                <c:pt idx="239">
                  <c:v>110.301987401265</c:v>
                </c:pt>
                <c:pt idx="240">
                  <c:v>110.23898347731379</c:v>
                </c:pt>
                <c:pt idx="241">
                  <c:v>110.1838251822807</c:v>
                </c:pt>
                <c:pt idx="242">
                  <c:v>110.1374699656418</c:v>
                </c:pt>
                <c:pt idx="243">
                  <c:v>110.098046734767</c:v>
                </c:pt>
                <c:pt idx="244">
                  <c:v>110.0642747397725</c:v>
                </c:pt>
                <c:pt idx="245">
                  <c:v>110.0384364197552</c:v>
                </c:pt>
                <c:pt idx="246">
                  <c:v>110.0193321938433</c:v>
                </c:pt>
                <c:pt idx="247">
                  <c:v>110.0051467690737</c:v>
                </c:pt>
                <c:pt idx="248">
                  <c:v>110.00017474500051</c:v>
                </c:pt>
                <c:pt idx="249">
                  <c:v>110.0021021754127</c:v>
                </c:pt>
                <c:pt idx="250">
                  <c:v>110.0111459198249</c:v>
                </c:pt>
                <c:pt idx="251">
                  <c:v>110.0259742182662</c:v>
                </c:pt>
                <c:pt idx="252">
                  <c:v>110.0493194718661</c:v>
                </c:pt>
                <c:pt idx="253">
                  <c:v>110.0796355592791</c:v>
                </c:pt>
                <c:pt idx="254">
                  <c:v>110.1158423032861</c:v>
                </c:pt>
                <c:pt idx="255">
                  <c:v>110.15898245243891</c:v>
                </c:pt>
                <c:pt idx="256">
                  <c:v>110.2096603091077</c:v>
                </c:pt>
                <c:pt idx="257">
                  <c:v>110.2651824197488</c:v>
                </c:pt>
                <c:pt idx="258">
                  <c:v>110.3295459620104</c:v>
                </c:pt>
                <c:pt idx="259">
                  <c:v>110.40118519954009</c:v>
                </c:pt>
                <c:pt idx="260">
                  <c:v>110.4820062902038</c:v>
                </c:pt>
                <c:pt idx="261">
                  <c:v>110.5649830314938</c:v>
                </c:pt>
                <c:pt idx="262">
                  <c:v>110.6550478405246</c:v>
                </c:pt>
                <c:pt idx="263">
                  <c:v>110.7679798881404</c:v>
                </c:pt>
                <c:pt idx="264">
                  <c:v>110.8720571726703</c:v>
                </c:pt>
                <c:pt idx="265">
                  <c:v>110.9849124253182</c:v>
                </c:pt>
                <c:pt idx="266">
                  <c:v>111.1058170563077</c:v>
                </c:pt>
                <c:pt idx="267">
                  <c:v>111.234387764175</c:v>
                </c:pt>
                <c:pt idx="268">
                  <c:v>111.3626653108862</c:v>
                </c:pt>
                <c:pt idx="269">
                  <c:v>111.4969757088293</c:v>
                </c:pt>
                <c:pt idx="270">
                  <c:v>111.64629309490471</c:v>
                </c:pt>
                <c:pt idx="271">
                  <c:v>111.8029752344538</c:v>
                </c:pt>
                <c:pt idx="272">
                  <c:v>111.96311284087059</c:v>
                </c:pt>
                <c:pt idx="273">
                  <c:v>112.1298726805048</c:v>
                </c:pt>
                <c:pt idx="274">
                  <c:v>112.3030629326894</c:v>
                </c:pt>
                <c:pt idx="275">
                  <c:v>112.48137241638079</c:v>
                </c:pt>
                <c:pt idx="276">
                  <c:v>112.6817394600458</c:v>
                </c:pt>
                <c:pt idx="277">
                  <c:v>112.88609491500701</c:v>
                </c:pt>
                <c:pt idx="278">
                  <c:v>113.0878897078895</c:v>
                </c:pt>
                <c:pt idx="279">
                  <c:v>113.2910585829584</c:v>
                </c:pt>
                <c:pt idx="280">
                  <c:v>113.4981601382852</c:v>
                </c:pt>
                <c:pt idx="281">
                  <c:v>113.7242849674291</c:v>
                </c:pt>
                <c:pt idx="282">
                  <c:v>113.94462669881921</c:v>
                </c:pt>
                <c:pt idx="283">
                  <c:v>114.1838399146145</c:v>
                </c:pt>
                <c:pt idx="284">
                  <c:v>114.4171072904896</c:v>
                </c:pt>
                <c:pt idx="285">
                  <c:v>114.66599228091989</c:v>
                </c:pt>
                <c:pt idx="286">
                  <c:v>114.9134788492504</c:v>
                </c:pt>
                <c:pt idx="287">
                  <c:v>115.17074899604729</c:v>
                </c:pt>
                <c:pt idx="288">
                  <c:v>115.4297692990279</c:v>
                </c:pt>
                <c:pt idx="289">
                  <c:v>115.7040193746661</c:v>
                </c:pt>
                <c:pt idx="290">
                  <c:v>115.9750137644991</c:v>
                </c:pt>
                <c:pt idx="291">
                  <c:v>116.2579720020056</c:v>
                </c:pt>
                <c:pt idx="292">
                  <c:v>116.55156779619691</c:v>
                </c:pt>
                <c:pt idx="293">
                  <c:v>116.84173750839859</c:v>
                </c:pt>
                <c:pt idx="294">
                  <c:v>117.1822384468026</c:v>
                </c:pt>
                <c:pt idx="295">
                  <c:v>117.4781569982881</c:v>
                </c:pt>
                <c:pt idx="296">
                  <c:v>117.79193069023719</c:v>
                </c:pt>
                <c:pt idx="297">
                  <c:v>118.108784289317</c:v>
                </c:pt>
                <c:pt idx="298">
                  <c:v>118.43322257202711</c:v>
                </c:pt>
                <c:pt idx="299">
                  <c:v>118.7556010219912</c:v>
                </c:pt>
                <c:pt idx="300">
                  <c:v>119.10034005135731</c:v>
                </c:pt>
                <c:pt idx="301">
                  <c:v>119.44026866994609</c:v>
                </c:pt>
                <c:pt idx="302">
                  <c:v>119.76313323100941</c:v>
                </c:pt>
                <c:pt idx="303">
                  <c:v>120.1004586123702</c:v>
                </c:pt>
                <c:pt idx="304">
                  <c:v>120.469717232685</c:v>
                </c:pt>
                <c:pt idx="305">
                  <c:v>120.8171160091389</c:v>
                </c:pt>
                <c:pt idx="306">
                  <c:v>121.2457560944919</c:v>
                </c:pt>
                <c:pt idx="307">
                  <c:v>121.5595644063719</c:v>
                </c:pt>
                <c:pt idx="308">
                  <c:v>121.86268215988579</c:v>
                </c:pt>
                <c:pt idx="309">
                  <c:v>122.2405746017288</c:v>
                </c:pt>
                <c:pt idx="310">
                  <c:v>122.6244463939571</c:v>
                </c:pt>
                <c:pt idx="311">
                  <c:v>123.0053427554043</c:v>
                </c:pt>
                <c:pt idx="312">
                  <c:v>123.410869192116</c:v>
                </c:pt>
                <c:pt idx="313">
                  <c:v>123.8013999017699</c:v>
                </c:pt>
                <c:pt idx="314">
                  <c:v>124.1853939663831</c:v>
                </c:pt>
                <c:pt idx="315">
                  <c:v>124.6513138678548</c:v>
                </c:pt>
                <c:pt idx="316">
                  <c:v>125.0830439117512</c:v>
                </c:pt>
                <c:pt idx="317">
                  <c:v>125.48750816033289</c:v>
                </c:pt>
                <c:pt idx="318">
                  <c:v>125.90998648968861</c:v>
                </c:pt>
                <c:pt idx="319">
                  <c:v>126.3357575636272</c:v>
                </c:pt>
                <c:pt idx="320">
                  <c:v>126.77314511219591</c:v>
                </c:pt>
                <c:pt idx="321">
                  <c:v>127.1999510289632</c:v>
                </c:pt>
                <c:pt idx="322">
                  <c:v>127.6504728280282</c:v>
                </c:pt>
                <c:pt idx="323">
                  <c:v>128.09638755408619</c:v>
                </c:pt>
                <c:pt idx="324">
                  <c:v>128.54798653307469</c:v>
                </c:pt>
                <c:pt idx="325">
                  <c:v>129.00670247731409</c:v>
                </c:pt>
                <c:pt idx="326">
                  <c:v>129.4640414401261</c:v>
                </c:pt>
                <c:pt idx="327">
                  <c:v>129.9149380203396</c:v>
                </c:pt>
                <c:pt idx="328">
                  <c:v>130.44284948066269</c:v>
                </c:pt>
                <c:pt idx="329">
                  <c:v>130.90163005845591</c:v>
                </c:pt>
                <c:pt idx="330">
                  <c:v>131.36974842300711</c:v>
                </c:pt>
                <c:pt idx="331">
                  <c:v>131.8323172490243</c:v>
                </c:pt>
                <c:pt idx="332">
                  <c:v>132.32579200172131</c:v>
                </c:pt>
                <c:pt idx="333">
                  <c:v>132.78708277085781</c:v>
                </c:pt>
                <c:pt idx="334">
                  <c:v>133.27766541445209</c:v>
                </c:pt>
                <c:pt idx="335">
                  <c:v>133.77184660048121</c:v>
                </c:pt>
                <c:pt idx="336">
                  <c:v>134.28397096789459</c:v>
                </c:pt>
                <c:pt idx="337">
                  <c:v>134.76096426675781</c:v>
                </c:pt>
                <c:pt idx="338">
                  <c:v>135.30955276512049</c:v>
                </c:pt>
                <c:pt idx="339">
                  <c:v>135.82086505279321</c:v>
                </c:pt>
                <c:pt idx="340">
                  <c:v>136.32646968001191</c:v>
                </c:pt>
                <c:pt idx="341">
                  <c:v>136.82178692962091</c:v>
                </c:pt>
                <c:pt idx="342">
                  <c:v>137.33540793357639</c:v>
                </c:pt>
                <c:pt idx="343">
                  <c:v>137.83885883248959</c:v>
                </c:pt>
                <c:pt idx="344">
                  <c:v>138.3846814289148</c:v>
                </c:pt>
                <c:pt idx="345">
                  <c:v>138.8715147362069</c:v>
                </c:pt>
                <c:pt idx="346">
                  <c:v>139.45745311190831</c:v>
                </c:pt>
                <c:pt idx="347">
                  <c:v>139.98057179579021</c:v>
                </c:pt>
                <c:pt idx="348">
                  <c:v>140.50276599243989</c:v>
                </c:pt>
                <c:pt idx="349">
                  <c:v>141.0410785808136</c:v>
                </c:pt>
                <c:pt idx="350">
                  <c:v>141.56830132852019</c:v>
                </c:pt>
                <c:pt idx="351">
                  <c:v>142.11228978133829</c:v>
                </c:pt>
                <c:pt idx="352">
                  <c:v>142.64430353894741</c:v>
                </c:pt>
                <c:pt idx="353">
                  <c:v>143.1880223039521</c:v>
                </c:pt>
                <c:pt idx="354">
                  <c:v>143.72268090806759</c:v>
                </c:pt>
                <c:pt idx="355">
                  <c:v>144.27951867433831</c:v>
                </c:pt>
                <c:pt idx="356">
                  <c:v>144.82007707647381</c:v>
                </c:pt>
                <c:pt idx="357">
                  <c:v>145.3597138744787</c:v>
                </c:pt>
                <c:pt idx="358">
                  <c:v>145.90372344432569</c:v>
                </c:pt>
                <c:pt idx="359">
                  <c:v>146.44244773849601</c:v>
                </c:pt>
                <c:pt idx="360">
                  <c:v>146.9991812808949</c:v>
                </c:pt>
                <c:pt idx="361">
                  <c:v>147.60467445408011</c:v>
                </c:pt>
                <c:pt idx="362">
                  <c:v>148.15291193786041</c:v>
                </c:pt>
                <c:pt idx="363">
                  <c:v>148.7095400043128</c:v>
                </c:pt>
                <c:pt idx="364">
                  <c:v>149.26720151197611</c:v>
                </c:pt>
                <c:pt idx="365">
                  <c:v>149.8130812605221</c:v>
                </c:pt>
                <c:pt idx="366">
                  <c:v>150.37325153122509</c:v>
                </c:pt>
                <c:pt idx="367">
                  <c:v>150.91513066883491</c:v>
                </c:pt>
                <c:pt idx="368">
                  <c:v>151.47636160357601</c:v>
                </c:pt>
                <c:pt idx="369">
                  <c:v>152.04649282649811</c:v>
                </c:pt>
                <c:pt idx="370">
                  <c:v>152.58852421921051</c:v>
                </c:pt>
                <c:pt idx="371">
                  <c:v>153.15076064062271</c:v>
                </c:pt>
                <c:pt idx="372">
                  <c:v>153.7081161349455</c:v>
                </c:pt>
                <c:pt idx="373">
                  <c:v>154.2622866302012</c:v>
                </c:pt>
                <c:pt idx="374">
                  <c:v>154.8259760308469</c:v>
                </c:pt>
                <c:pt idx="375">
                  <c:v>155.4413895758596</c:v>
                </c:pt>
                <c:pt idx="376">
                  <c:v>156.00332749008871</c:v>
                </c:pt>
                <c:pt idx="377">
                  <c:v>156.55894461642029</c:v>
                </c:pt>
                <c:pt idx="378">
                  <c:v>157.12645437006529</c:v>
                </c:pt>
                <c:pt idx="379">
                  <c:v>157.67792705954011</c:v>
                </c:pt>
                <c:pt idx="380">
                  <c:v>158.24319672225559</c:v>
                </c:pt>
                <c:pt idx="381">
                  <c:v>158.80246822813561</c:v>
                </c:pt>
                <c:pt idx="382">
                  <c:v>159.3346112892529</c:v>
                </c:pt>
                <c:pt idx="383">
                  <c:v>159.910647548816</c:v>
                </c:pt>
                <c:pt idx="384">
                  <c:v>160.45620921630311</c:v>
                </c:pt>
                <c:pt idx="385">
                  <c:v>161.03076112339329</c:v>
                </c:pt>
                <c:pt idx="386">
                  <c:v>161.5969122699756</c:v>
                </c:pt>
                <c:pt idx="387">
                  <c:v>162.13172972266099</c:v>
                </c:pt>
                <c:pt idx="388">
                  <c:v>162.65916724308289</c:v>
                </c:pt>
                <c:pt idx="389">
                  <c:v>163.23429874956861</c:v>
                </c:pt>
                <c:pt idx="390">
                  <c:v>163.82600421475041</c:v>
                </c:pt>
                <c:pt idx="391">
                  <c:v>164.3661243193996</c:v>
                </c:pt>
                <c:pt idx="392">
                  <c:v>164.92978838344629</c:v>
                </c:pt>
                <c:pt idx="393">
                  <c:v>165.4688337375795</c:v>
                </c:pt>
                <c:pt idx="394">
                  <c:v>166.00796002317861</c:v>
                </c:pt>
                <c:pt idx="395">
                  <c:v>166.55728894971659</c:v>
                </c:pt>
                <c:pt idx="396">
                  <c:v>167.07210662000691</c:v>
                </c:pt>
                <c:pt idx="397">
                  <c:v>167.6183691948018</c:v>
                </c:pt>
                <c:pt idx="398">
                  <c:v>168.14539816349719</c:v>
                </c:pt>
                <c:pt idx="399">
                  <c:v>168.68770920228991</c:v>
                </c:pt>
                <c:pt idx="400">
                  <c:v>169.20673462702891</c:v>
                </c:pt>
                <c:pt idx="401">
                  <c:v>169.79486402965901</c:v>
                </c:pt>
                <c:pt idx="402">
                  <c:v>170.3122403400252</c:v>
                </c:pt>
                <c:pt idx="403">
                  <c:v>170.83735930285781</c:v>
                </c:pt>
                <c:pt idx="404">
                  <c:v>171.35847295172431</c:v>
                </c:pt>
                <c:pt idx="405">
                  <c:v>171.86722222561789</c:v>
                </c:pt>
                <c:pt idx="406">
                  <c:v>172.36870989162321</c:v>
                </c:pt>
                <c:pt idx="407">
                  <c:v>172.89290770331559</c:v>
                </c:pt>
                <c:pt idx="408">
                  <c:v>173.39566769411431</c:v>
                </c:pt>
                <c:pt idx="409">
                  <c:v>173.92357041937569</c:v>
                </c:pt>
                <c:pt idx="410">
                  <c:v>174.42112023328389</c:v>
                </c:pt>
                <c:pt idx="411">
                  <c:v>174.93503570742621</c:v>
                </c:pt>
                <c:pt idx="412">
                  <c:v>175.47806945551159</c:v>
                </c:pt>
                <c:pt idx="413">
                  <c:v>175.98031212956869</c:v>
                </c:pt>
                <c:pt idx="414">
                  <c:v>176.44949518942121</c:v>
                </c:pt>
                <c:pt idx="415">
                  <c:v>176.95364479100039</c:v>
                </c:pt>
                <c:pt idx="416">
                  <c:v>177.42744425448231</c:v>
                </c:pt>
                <c:pt idx="417">
                  <c:v>177.90994308118849</c:v>
                </c:pt>
                <c:pt idx="418">
                  <c:v>178.378189265994</c:v>
                </c:pt>
                <c:pt idx="419">
                  <c:v>178.87011846724479</c:v>
                </c:pt>
                <c:pt idx="420">
                  <c:v>179.31859724290629</c:v>
                </c:pt>
                <c:pt idx="421">
                  <c:v>179.81214996755989</c:v>
                </c:pt>
                <c:pt idx="422">
                  <c:v>180.2567789000247</c:v>
                </c:pt>
                <c:pt idx="423">
                  <c:v>180.7400610603172</c:v>
                </c:pt>
                <c:pt idx="424">
                  <c:v>181.1762917331848</c:v>
                </c:pt>
                <c:pt idx="425">
                  <c:v>181.69046256786311</c:v>
                </c:pt>
                <c:pt idx="426">
                  <c:v>182.1372690423494</c:v>
                </c:pt>
                <c:pt idx="427">
                  <c:v>182.5715131290014</c:v>
                </c:pt>
                <c:pt idx="428">
                  <c:v>182.9963859233531</c:v>
                </c:pt>
                <c:pt idx="429">
                  <c:v>183.4361584547901</c:v>
                </c:pt>
                <c:pt idx="430">
                  <c:v>183.85095387756689</c:v>
                </c:pt>
                <c:pt idx="431">
                  <c:v>184.29566622965069</c:v>
                </c:pt>
                <c:pt idx="432">
                  <c:v>184.70752941359601</c:v>
                </c:pt>
                <c:pt idx="433">
                  <c:v>185.13171255223301</c:v>
                </c:pt>
                <c:pt idx="434">
                  <c:v>185.5445375984493</c:v>
                </c:pt>
                <c:pt idx="435">
                  <c:v>186.00398231608361</c:v>
                </c:pt>
                <c:pt idx="436">
                  <c:v>186.35170212404259</c:v>
                </c:pt>
                <c:pt idx="437">
                  <c:v>186.7959269466331</c:v>
                </c:pt>
                <c:pt idx="438">
                  <c:v>187.18986202819741</c:v>
                </c:pt>
                <c:pt idx="439">
                  <c:v>187.56837961403821</c:v>
                </c:pt>
                <c:pt idx="440">
                  <c:v>187.9621350654206</c:v>
                </c:pt>
                <c:pt idx="441">
                  <c:v>188.3374588434219</c:v>
                </c:pt>
                <c:pt idx="442">
                  <c:v>188.72103034526131</c:v>
                </c:pt>
                <c:pt idx="443">
                  <c:v>189.08163937550361</c:v>
                </c:pt>
                <c:pt idx="444">
                  <c:v>189.4408837641441</c:v>
                </c:pt>
                <c:pt idx="445">
                  <c:v>189.81614778934059</c:v>
                </c:pt>
                <c:pt idx="446">
                  <c:v>190.1500356314456</c:v>
                </c:pt>
                <c:pt idx="447">
                  <c:v>190.49120453542471</c:v>
                </c:pt>
                <c:pt idx="448">
                  <c:v>190.86449955155601</c:v>
                </c:pt>
                <c:pt idx="449">
                  <c:v>191.19871599390561</c:v>
                </c:pt>
                <c:pt idx="450">
                  <c:v>191.52869402023171</c:v>
                </c:pt>
                <c:pt idx="451">
                  <c:v>191.84327347671231</c:v>
                </c:pt>
                <c:pt idx="452">
                  <c:v>192.17346527161109</c:v>
                </c:pt>
                <c:pt idx="453">
                  <c:v>192.4829499612614</c:v>
                </c:pt>
                <c:pt idx="454">
                  <c:v>192.79242022487841</c:v>
                </c:pt>
                <c:pt idx="455">
                  <c:v>193.0966563823597</c:v>
                </c:pt>
                <c:pt idx="456">
                  <c:v>193.38370659822559</c:v>
                </c:pt>
                <c:pt idx="457">
                  <c:v>193.67017994314941</c:v>
                </c:pt>
                <c:pt idx="458">
                  <c:v>193.9857951659844</c:v>
                </c:pt>
                <c:pt idx="459">
                  <c:v>194.25339075258779</c:v>
                </c:pt>
                <c:pt idx="460">
                  <c:v>194.51892625156509</c:v>
                </c:pt>
                <c:pt idx="461">
                  <c:v>194.7859635655106</c:v>
                </c:pt>
                <c:pt idx="462">
                  <c:v>195.04118211193139</c:v>
                </c:pt>
                <c:pt idx="463">
                  <c:v>195.29614994854899</c:v>
                </c:pt>
                <c:pt idx="464">
                  <c:v>195.61443603556981</c:v>
                </c:pt>
                <c:pt idx="465">
                  <c:v>195.85404487189291</c:v>
                </c:pt>
                <c:pt idx="466">
                  <c:v>196.07978694079651</c:v>
                </c:pt>
                <c:pt idx="467">
                  <c:v>196.29918115150559</c:v>
                </c:pt>
                <c:pt idx="468">
                  <c:v>196.5268370066816</c:v>
                </c:pt>
                <c:pt idx="469">
                  <c:v>196.76174085129679</c:v>
                </c:pt>
                <c:pt idx="470">
                  <c:v>196.967066485602</c:v>
                </c:pt>
                <c:pt idx="471">
                  <c:v>197.16736383871921</c:v>
                </c:pt>
                <c:pt idx="472">
                  <c:v>197.3592829887497</c:v>
                </c:pt>
                <c:pt idx="473">
                  <c:v>197.52999643801351</c:v>
                </c:pt>
                <c:pt idx="474">
                  <c:v>197.72620140162621</c:v>
                </c:pt>
                <c:pt idx="475">
                  <c:v>197.89699546021191</c:v>
                </c:pt>
                <c:pt idx="476">
                  <c:v>198.06169538471761</c:v>
                </c:pt>
                <c:pt idx="477">
                  <c:v>198.22521887661739</c:v>
                </c:pt>
                <c:pt idx="478">
                  <c:v>198.36732460927479</c:v>
                </c:pt>
                <c:pt idx="479">
                  <c:v>198.51976416272331</c:v>
                </c:pt>
                <c:pt idx="480">
                  <c:v>198.65685930690981</c:v>
                </c:pt>
                <c:pt idx="481">
                  <c:v>198.79242708956349</c:v>
                </c:pt>
                <c:pt idx="482">
                  <c:v>198.9128052087905</c:v>
                </c:pt>
                <c:pt idx="483">
                  <c:v>199.0349529079181</c:v>
                </c:pt>
                <c:pt idx="484">
                  <c:v>199.14121722421359</c:v>
                </c:pt>
                <c:pt idx="485">
                  <c:v>199.24965226284669</c:v>
                </c:pt>
                <c:pt idx="486">
                  <c:v>199.34696006939811</c:v>
                </c:pt>
                <c:pt idx="487">
                  <c:v>199.445591361113</c:v>
                </c:pt>
                <c:pt idx="488">
                  <c:v>199.53209451615021</c:v>
                </c:pt>
                <c:pt idx="489">
                  <c:v>199.60750286465981</c:v>
                </c:pt>
                <c:pt idx="490">
                  <c:v>199.67713775795869</c:v>
                </c:pt>
                <c:pt idx="491">
                  <c:v>199.74132045743579</c:v>
                </c:pt>
                <c:pt idx="492">
                  <c:v>199.79516217342291</c:v>
                </c:pt>
                <c:pt idx="493">
                  <c:v>199.84645904079429</c:v>
                </c:pt>
                <c:pt idx="494">
                  <c:v>199.88878718741651</c:v>
                </c:pt>
                <c:pt idx="495">
                  <c:v>199.92505066036449</c:v>
                </c:pt>
                <c:pt idx="496">
                  <c:v>199.95304338428511</c:v>
                </c:pt>
                <c:pt idx="497">
                  <c:v>199.9758337909694</c:v>
                </c:pt>
                <c:pt idx="498">
                  <c:v>199.99036649661889</c:v>
                </c:pt>
                <c:pt idx="499">
                  <c:v>199.99862742274681</c:v>
                </c:pt>
                <c:pt idx="500">
                  <c:v>199.9992748724905</c:v>
                </c:pt>
                <c:pt idx="501">
                  <c:v>199.99252794338051</c:v>
                </c:pt>
                <c:pt idx="502">
                  <c:v>199.9788766093998</c:v>
                </c:pt>
                <c:pt idx="503">
                  <c:v>199.9580476310017</c:v>
                </c:pt>
                <c:pt idx="504">
                  <c:v>199.93053406405039</c:v>
                </c:pt>
                <c:pt idx="505">
                  <c:v>199.89687474259949</c:v>
                </c:pt>
                <c:pt idx="506">
                  <c:v>199.8547310564837</c:v>
                </c:pt>
                <c:pt idx="507">
                  <c:v>199.80587895579899</c:v>
                </c:pt>
                <c:pt idx="508">
                  <c:v>199.75194419086989</c:v>
                </c:pt>
                <c:pt idx="509">
                  <c:v>199.6893095806258</c:v>
                </c:pt>
                <c:pt idx="510">
                  <c:v>199.62102211775709</c:v>
                </c:pt>
                <c:pt idx="511">
                  <c:v>199.54632484538709</c:v>
                </c:pt>
                <c:pt idx="512">
                  <c:v>199.46562399772651</c:v>
                </c:pt>
                <c:pt idx="513">
                  <c:v>199.37513962103799</c:v>
                </c:pt>
                <c:pt idx="514">
                  <c:v>199.26261006107671</c:v>
                </c:pt>
                <c:pt idx="515">
                  <c:v>199.16281483311681</c:v>
                </c:pt>
                <c:pt idx="516">
                  <c:v>199.054183371157</c:v>
                </c:pt>
                <c:pt idx="517">
                  <c:v>198.9391659320566</c:v>
                </c:pt>
                <c:pt idx="518">
                  <c:v>198.81549399745171</c:v>
                </c:pt>
                <c:pt idx="519">
                  <c:v>198.6804803115615</c:v>
                </c:pt>
                <c:pt idx="520">
                  <c:v>198.54805484869459</c:v>
                </c:pt>
                <c:pt idx="521">
                  <c:v>198.38874860322969</c:v>
                </c:pt>
                <c:pt idx="522">
                  <c:v>198.23938668623191</c:v>
                </c:pt>
                <c:pt idx="523">
                  <c:v>198.08383911506721</c:v>
                </c:pt>
                <c:pt idx="524">
                  <c:v>197.91747965347159</c:v>
                </c:pt>
                <c:pt idx="525">
                  <c:v>197.74383625652641</c:v>
                </c:pt>
                <c:pt idx="526">
                  <c:v>197.563632249633</c:v>
                </c:pt>
                <c:pt idx="527">
                  <c:v>197.38651508545891</c:v>
                </c:pt>
                <c:pt idx="528">
                  <c:v>197.1898245001957</c:v>
                </c:pt>
                <c:pt idx="529">
                  <c:v>196.99115442590559</c:v>
                </c:pt>
                <c:pt idx="530">
                  <c:v>196.7841165921476</c:v>
                </c:pt>
                <c:pt idx="531">
                  <c:v>196.57993862668769</c:v>
                </c:pt>
                <c:pt idx="532">
                  <c:v>196.35792217962819</c:v>
                </c:pt>
                <c:pt idx="533">
                  <c:v>196.13746098209819</c:v>
                </c:pt>
                <c:pt idx="534">
                  <c:v>195.8984081453869</c:v>
                </c:pt>
                <c:pt idx="535">
                  <c:v>195.6703994363522</c:v>
                </c:pt>
                <c:pt idx="536">
                  <c:v>195.4271593030135</c:v>
                </c:pt>
                <c:pt idx="537">
                  <c:v>195.17893364240999</c:v>
                </c:pt>
                <c:pt idx="538">
                  <c:v>194.9326849186823</c:v>
                </c:pt>
                <c:pt idx="539">
                  <c:v>194.62954818184431</c:v>
                </c:pt>
                <c:pt idx="540">
                  <c:v>194.3705581246769</c:v>
                </c:pt>
                <c:pt idx="541">
                  <c:v>194.09082902008419</c:v>
                </c:pt>
                <c:pt idx="542">
                  <c:v>193.81257583315701</c:v>
                </c:pt>
                <c:pt idx="543">
                  <c:v>193.52240859079851</c:v>
                </c:pt>
                <c:pt idx="544">
                  <c:v>193.23446018397061</c:v>
                </c:pt>
                <c:pt idx="545">
                  <c:v>192.9307092630219</c:v>
                </c:pt>
                <c:pt idx="546">
                  <c:v>192.62386746026019</c:v>
                </c:pt>
                <c:pt idx="547">
                  <c:v>192.32565572408171</c:v>
                </c:pt>
                <c:pt idx="548">
                  <c:v>192.01098754159389</c:v>
                </c:pt>
                <c:pt idx="549">
                  <c:v>191.6982498799353</c:v>
                </c:pt>
                <c:pt idx="550">
                  <c:v>191.36513988078639</c:v>
                </c:pt>
                <c:pt idx="551">
                  <c:v>191.03872215211371</c:v>
                </c:pt>
                <c:pt idx="552">
                  <c:v>190.6968303648018</c:v>
                </c:pt>
                <c:pt idx="553">
                  <c:v>190.36239313652601</c:v>
                </c:pt>
                <c:pt idx="554">
                  <c:v>189.96341282739709</c:v>
                </c:pt>
                <c:pt idx="555">
                  <c:v>189.6147980562917</c:v>
                </c:pt>
                <c:pt idx="556">
                  <c:v>189.26130327552781</c:v>
                </c:pt>
                <c:pt idx="557">
                  <c:v>188.8872696343023</c:v>
                </c:pt>
                <c:pt idx="558">
                  <c:v>188.52096709231961</c:v>
                </c:pt>
                <c:pt idx="559">
                  <c:v>188.1373565532472</c:v>
                </c:pt>
                <c:pt idx="560">
                  <c:v>187.76587063189811</c:v>
                </c:pt>
                <c:pt idx="561">
                  <c:v>187.3923308812798</c:v>
                </c:pt>
                <c:pt idx="562">
                  <c:v>186.96802988925501</c:v>
                </c:pt>
                <c:pt idx="563">
                  <c:v>186.5917548876603</c:v>
                </c:pt>
                <c:pt idx="564">
                  <c:v>186.18968143020709</c:v>
                </c:pt>
                <c:pt idx="565">
                  <c:v>185.78223888758379</c:v>
                </c:pt>
                <c:pt idx="566">
                  <c:v>185.37367460445989</c:v>
                </c:pt>
                <c:pt idx="567">
                  <c:v>184.97349368419921</c:v>
                </c:pt>
                <c:pt idx="568">
                  <c:v>184.50319710284549</c:v>
                </c:pt>
                <c:pt idx="569">
                  <c:v>184.08286950932271</c:v>
                </c:pt>
                <c:pt idx="570">
                  <c:v>183.6613768441411</c:v>
                </c:pt>
                <c:pt idx="571">
                  <c:v>183.2059910128898</c:v>
                </c:pt>
                <c:pt idx="572">
                  <c:v>182.7801689869041</c:v>
                </c:pt>
                <c:pt idx="573">
                  <c:v>182.3281383837693</c:v>
                </c:pt>
                <c:pt idx="574">
                  <c:v>181.8783325580311</c:v>
                </c:pt>
                <c:pt idx="575">
                  <c:v>181.41821820632961</c:v>
                </c:pt>
                <c:pt idx="576">
                  <c:v>180.98467402690599</c:v>
                </c:pt>
                <c:pt idx="577">
                  <c:v>180.50858387578671</c:v>
                </c:pt>
                <c:pt idx="578">
                  <c:v>180.03926567661679</c:v>
                </c:pt>
                <c:pt idx="579">
                  <c:v>179.5786690695567</c:v>
                </c:pt>
                <c:pt idx="580">
                  <c:v>179.10578872505039</c:v>
                </c:pt>
                <c:pt idx="581">
                  <c:v>178.6417635411369</c:v>
                </c:pt>
                <c:pt idx="582">
                  <c:v>178.16784493679339</c:v>
                </c:pt>
                <c:pt idx="583">
                  <c:v>177.68487601531899</c:v>
                </c:pt>
                <c:pt idx="584">
                  <c:v>177.1916814969276</c:v>
                </c:pt>
                <c:pt idx="585">
                  <c:v>176.7045741552154</c:v>
                </c:pt>
                <c:pt idx="586">
                  <c:v>176.20058772146831</c:v>
                </c:pt>
                <c:pt idx="587">
                  <c:v>175.71033833681781</c:v>
                </c:pt>
                <c:pt idx="588">
                  <c:v>175.22242885693291</c:v>
                </c:pt>
                <c:pt idx="589">
                  <c:v>174.72320500325219</c:v>
                </c:pt>
                <c:pt idx="590">
                  <c:v>174.20671127199421</c:v>
                </c:pt>
                <c:pt idx="591">
                  <c:v>173.7258915728288</c:v>
                </c:pt>
                <c:pt idx="592">
                  <c:v>173.20300640014659</c:v>
                </c:pt>
                <c:pt idx="593">
                  <c:v>172.68706534858711</c:v>
                </c:pt>
                <c:pt idx="594">
                  <c:v>172.12988297005711</c:v>
                </c:pt>
                <c:pt idx="595">
                  <c:v>171.60112762051639</c:v>
                </c:pt>
                <c:pt idx="596">
                  <c:v>171.0738724728937</c:v>
                </c:pt>
                <c:pt idx="597">
                  <c:v>170.55748197627361</c:v>
                </c:pt>
                <c:pt idx="598">
                  <c:v>170.02042776120001</c:v>
                </c:pt>
                <c:pt idx="599">
                  <c:v>169.48469409842249</c:v>
                </c:pt>
                <c:pt idx="600">
                  <c:v>168.95558236656979</c:v>
                </c:pt>
                <c:pt idx="601">
                  <c:v>168.42806282428251</c:v>
                </c:pt>
                <c:pt idx="602">
                  <c:v>167.89629054385659</c:v>
                </c:pt>
                <c:pt idx="603">
                  <c:v>167.34811089788161</c:v>
                </c:pt>
                <c:pt idx="604">
                  <c:v>166.83045124142899</c:v>
                </c:pt>
                <c:pt idx="605">
                  <c:v>166.28616224355031</c:v>
                </c:pt>
                <c:pt idx="606">
                  <c:v>165.72950302147601</c:v>
                </c:pt>
                <c:pt idx="607">
                  <c:v>165.19535832851659</c:v>
                </c:pt>
                <c:pt idx="608">
                  <c:v>164.6340844623744</c:v>
                </c:pt>
                <c:pt idx="609">
                  <c:v>164.122639288399</c:v>
                </c:pt>
                <c:pt idx="610">
                  <c:v>163.50287110714839</c:v>
                </c:pt>
                <c:pt idx="611">
                  <c:v>162.94383993863519</c:v>
                </c:pt>
                <c:pt idx="612">
                  <c:v>162.40259417846809</c:v>
                </c:pt>
                <c:pt idx="613">
                  <c:v>161.85865705197409</c:v>
                </c:pt>
                <c:pt idx="614">
                  <c:v>161.32094086814161</c:v>
                </c:pt>
                <c:pt idx="615">
                  <c:v>160.75335425998091</c:v>
                </c:pt>
                <c:pt idx="616">
                  <c:v>160.20179856570891</c:v>
                </c:pt>
                <c:pt idx="617">
                  <c:v>159.6399455895297</c:v>
                </c:pt>
                <c:pt idx="618">
                  <c:v>159.0882299639801</c:v>
                </c:pt>
                <c:pt idx="619">
                  <c:v>158.51900420306691</c:v>
                </c:pt>
                <c:pt idx="620">
                  <c:v>157.98305034549961</c:v>
                </c:pt>
                <c:pt idx="621">
                  <c:v>157.40433132758821</c:v>
                </c:pt>
                <c:pt idx="622">
                  <c:v>156.85886067058021</c:v>
                </c:pt>
                <c:pt idx="623">
                  <c:v>156.31160414991751</c:v>
                </c:pt>
                <c:pt idx="624">
                  <c:v>155.67755385872221</c:v>
                </c:pt>
                <c:pt idx="625">
                  <c:v>155.13666137877979</c:v>
                </c:pt>
                <c:pt idx="626">
                  <c:v>154.5630351429017</c:v>
                </c:pt>
                <c:pt idx="627">
                  <c:v>153.98191371307809</c:v>
                </c:pt>
                <c:pt idx="628">
                  <c:v>153.4239718602006</c:v>
                </c:pt>
                <c:pt idx="629">
                  <c:v>152.9338140899799</c:v>
                </c:pt>
                <c:pt idx="630">
                  <c:v>152.30782080155069</c:v>
                </c:pt>
                <c:pt idx="631">
                  <c:v>151.79477385048321</c:v>
                </c:pt>
                <c:pt idx="632">
                  <c:v>151.24985811605501</c:v>
                </c:pt>
                <c:pt idx="633">
                  <c:v>150.67952286799081</c:v>
                </c:pt>
                <c:pt idx="634">
                  <c:v>150.12985851850181</c:v>
                </c:pt>
                <c:pt idx="635">
                  <c:v>149.485341864037</c:v>
                </c:pt>
                <c:pt idx="636">
                  <c:v>148.9408858331615</c:v>
                </c:pt>
                <c:pt idx="637">
                  <c:v>148.4001822793368</c:v>
                </c:pt>
                <c:pt idx="638">
                  <c:v>147.83533926211479</c:v>
                </c:pt>
                <c:pt idx="639">
                  <c:v>147.2902666065421</c:v>
                </c:pt>
                <c:pt idx="640">
                  <c:v>146.73081452248161</c:v>
                </c:pt>
                <c:pt idx="641">
                  <c:v>146.19829656130099</c:v>
                </c:pt>
                <c:pt idx="642">
                  <c:v>145.64972028654071</c:v>
                </c:pt>
                <c:pt idx="643">
                  <c:v>145.10481026663351</c:v>
                </c:pt>
                <c:pt idx="644">
                  <c:v>144.56424581118</c:v>
                </c:pt>
                <c:pt idx="645">
                  <c:v>144.00643746800591</c:v>
                </c:pt>
                <c:pt idx="646">
                  <c:v>143.46979113168319</c:v>
                </c:pt>
                <c:pt idx="647">
                  <c:v>142.93335616379051</c:v>
                </c:pt>
                <c:pt idx="648">
                  <c:v>142.339728767656</c:v>
                </c:pt>
                <c:pt idx="649">
                  <c:v>141.81116541809561</c:v>
                </c:pt>
                <c:pt idx="650">
                  <c:v>141.28755782383089</c:v>
                </c:pt>
                <c:pt idx="651">
                  <c:v>140.74042236865839</c:v>
                </c:pt>
                <c:pt idx="652">
                  <c:v>140.21729579638111</c:v>
                </c:pt>
                <c:pt idx="653">
                  <c:v>139.69787426976021</c:v>
                </c:pt>
                <c:pt idx="654">
                  <c:v>139.17819883576919</c:v>
                </c:pt>
                <c:pt idx="655">
                  <c:v>138.6507060265748</c:v>
                </c:pt>
                <c:pt idx="656">
                  <c:v>138.1399459086812</c:v>
                </c:pt>
                <c:pt idx="657">
                  <c:v>137.6267990693668</c:v>
                </c:pt>
                <c:pt idx="658">
                  <c:v>137.12175281687141</c:v>
                </c:pt>
                <c:pt idx="659">
                  <c:v>136.59608861985981</c:v>
                </c:pt>
                <c:pt idx="660">
                  <c:v>136.08573130427351</c:v>
                </c:pt>
                <c:pt idx="661">
                  <c:v>135.57708867165439</c:v>
                </c:pt>
                <c:pt idx="662">
                  <c:v>135.0877495136377</c:v>
                </c:pt>
                <c:pt idx="663">
                  <c:v>134.5704110532335</c:v>
                </c:pt>
                <c:pt idx="664">
                  <c:v>134.0851265630653</c:v>
                </c:pt>
                <c:pt idx="665">
                  <c:v>133.57277845117031</c:v>
                </c:pt>
                <c:pt idx="666">
                  <c:v>133.02445503667639</c:v>
                </c:pt>
                <c:pt idx="667">
                  <c:v>132.59307806818001</c:v>
                </c:pt>
                <c:pt idx="668">
                  <c:v>132.0553296812848</c:v>
                </c:pt>
                <c:pt idx="669">
                  <c:v>131.58883635159111</c:v>
                </c:pt>
                <c:pt idx="670">
                  <c:v>131.10081651334909</c:v>
                </c:pt>
                <c:pt idx="671">
                  <c:v>130.62947780895101</c:v>
                </c:pt>
                <c:pt idx="672">
                  <c:v>130.1631959730469</c:v>
                </c:pt>
                <c:pt idx="673">
                  <c:v>129.6965487879734</c:v>
                </c:pt>
                <c:pt idx="674">
                  <c:v>129.24273733268871</c:v>
                </c:pt>
                <c:pt idx="675">
                  <c:v>128.79646604549609</c:v>
                </c:pt>
                <c:pt idx="676">
                  <c:v>128.33127467818579</c:v>
                </c:pt>
                <c:pt idx="677">
                  <c:v>127.8998079620488</c:v>
                </c:pt>
                <c:pt idx="678">
                  <c:v>127.4413645705373</c:v>
                </c:pt>
                <c:pt idx="679">
                  <c:v>127.01437309836869</c:v>
                </c:pt>
                <c:pt idx="680">
                  <c:v>126.56668157635541</c:v>
                </c:pt>
                <c:pt idx="681">
                  <c:v>126.0951307345542</c:v>
                </c:pt>
                <c:pt idx="682">
                  <c:v>125.67949317565591</c:v>
                </c:pt>
                <c:pt idx="683">
                  <c:v>125.2437889286029</c:v>
                </c:pt>
                <c:pt idx="684">
                  <c:v>124.8410570532543</c:v>
                </c:pt>
                <c:pt idx="685">
                  <c:v>124.4275646447706</c:v>
                </c:pt>
                <c:pt idx="686">
                  <c:v>124.020532997128</c:v>
                </c:pt>
                <c:pt idx="687">
                  <c:v>123.6296795561969</c:v>
                </c:pt>
                <c:pt idx="688">
                  <c:v>123.2171982285041</c:v>
                </c:pt>
                <c:pt idx="689">
                  <c:v>122.8316701250417</c:v>
                </c:pt>
                <c:pt idx="690">
                  <c:v>122.427160264965</c:v>
                </c:pt>
                <c:pt idx="691">
                  <c:v>122.04277092092759</c:v>
                </c:pt>
                <c:pt idx="692">
                  <c:v>121.66507097772001</c:v>
                </c:pt>
                <c:pt idx="693">
                  <c:v>121.3014652538189</c:v>
                </c:pt>
                <c:pt idx="694">
                  <c:v>120.92585465020051</c:v>
                </c:pt>
                <c:pt idx="695">
                  <c:v>120.5622778691579</c:v>
                </c:pt>
                <c:pt idx="696">
                  <c:v>120.1999888705554</c:v>
                </c:pt>
                <c:pt idx="697">
                  <c:v>119.8527240749975</c:v>
                </c:pt>
                <c:pt idx="698">
                  <c:v>119.4934563366149</c:v>
                </c:pt>
                <c:pt idx="699">
                  <c:v>119.1608043307571</c:v>
                </c:pt>
                <c:pt idx="700">
                  <c:v>118.8196328919849</c:v>
                </c:pt>
                <c:pt idx="701">
                  <c:v>118.5000826602829</c:v>
                </c:pt>
                <c:pt idx="702">
                  <c:v>118.1613036635494</c:v>
                </c:pt>
                <c:pt idx="703">
                  <c:v>117.8132411752877</c:v>
                </c:pt>
                <c:pt idx="704">
                  <c:v>117.4995201175107</c:v>
                </c:pt>
                <c:pt idx="705">
                  <c:v>117.1948541639415</c:v>
                </c:pt>
                <c:pt idx="706">
                  <c:v>116.9228726667216</c:v>
                </c:pt>
                <c:pt idx="707">
                  <c:v>116.6316872636294</c:v>
                </c:pt>
                <c:pt idx="708">
                  <c:v>116.3345907674577</c:v>
                </c:pt>
                <c:pt idx="709">
                  <c:v>116.0253460838605</c:v>
                </c:pt>
                <c:pt idx="710">
                  <c:v>115.7492925884651</c:v>
                </c:pt>
                <c:pt idx="711">
                  <c:v>115.4762302092425</c:v>
                </c:pt>
                <c:pt idx="712">
                  <c:v>115.2164415502594</c:v>
                </c:pt>
                <c:pt idx="713">
                  <c:v>114.95521470221701</c:v>
                </c:pt>
                <c:pt idx="714">
                  <c:v>114.7064074163584</c:v>
                </c:pt>
                <c:pt idx="715">
                  <c:v>114.4621762417855</c:v>
                </c:pt>
                <c:pt idx="716">
                  <c:v>114.2175468362521</c:v>
                </c:pt>
                <c:pt idx="717">
                  <c:v>113.98616481980061</c:v>
                </c:pt>
                <c:pt idx="718">
                  <c:v>113.7651566660369</c:v>
                </c:pt>
                <c:pt idx="719">
                  <c:v>113.5438822699132</c:v>
                </c:pt>
                <c:pt idx="720">
                  <c:v>113.328499089404</c:v>
                </c:pt>
                <c:pt idx="721">
                  <c:v>113.124213567138</c:v>
                </c:pt>
                <c:pt idx="722">
                  <c:v>112.9155509671746</c:v>
                </c:pt>
                <c:pt idx="723">
                  <c:v>112.7213110702462</c:v>
                </c:pt>
                <c:pt idx="724">
                  <c:v>112.5154536917253</c:v>
                </c:pt>
                <c:pt idx="725">
                  <c:v>112.3359013473051</c:v>
                </c:pt>
                <c:pt idx="726">
                  <c:v>112.16674750377641</c:v>
                </c:pt>
                <c:pt idx="727">
                  <c:v>111.99097913051359</c:v>
                </c:pt>
                <c:pt idx="728">
                  <c:v>111.8352002482584</c:v>
                </c:pt>
                <c:pt idx="729">
                  <c:v>111.67564538597721</c:v>
                </c:pt>
                <c:pt idx="730">
                  <c:v>111.52709837354359</c:v>
                </c:pt>
                <c:pt idx="731">
                  <c:v>111.3863795543804</c:v>
                </c:pt>
                <c:pt idx="732">
                  <c:v>111.2523626268291</c:v>
                </c:pt>
                <c:pt idx="733">
                  <c:v>111.1228297699416</c:v>
                </c:pt>
                <c:pt idx="734">
                  <c:v>111.0063951186128</c:v>
                </c:pt>
                <c:pt idx="735">
                  <c:v>110.8806447253053</c:v>
                </c:pt>
                <c:pt idx="736">
                  <c:v>110.773116637651</c:v>
                </c:pt>
                <c:pt idx="737">
                  <c:v>110.6772885916524</c:v>
                </c:pt>
                <c:pt idx="738">
                  <c:v>110.58337227859219</c:v>
                </c:pt>
                <c:pt idx="739">
                  <c:v>110.4935870081607</c:v>
                </c:pt>
                <c:pt idx="740">
                  <c:v>110.4198884747539</c:v>
                </c:pt>
                <c:pt idx="741">
                  <c:v>110.34547846128901</c:v>
                </c:pt>
                <c:pt idx="742">
                  <c:v>110.2808293937824</c:v>
                </c:pt>
                <c:pt idx="743">
                  <c:v>110.2247007538637</c:v>
                </c:pt>
                <c:pt idx="744">
                  <c:v>110.17112866319211</c:v>
                </c:pt>
                <c:pt idx="745">
                  <c:v>110.1213536337623</c:v>
                </c:pt>
                <c:pt idx="746">
                  <c:v>110.0840910438658</c:v>
                </c:pt>
                <c:pt idx="747">
                  <c:v>110.0529603865488</c:v>
                </c:pt>
                <c:pt idx="748">
                  <c:v>110.0290306594495</c:v>
                </c:pt>
                <c:pt idx="749">
                  <c:v>110.0127851481096</c:v>
                </c:pt>
                <c:pt idx="750">
                  <c:v>110.0031063740358</c:v>
                </c:pt>
                <c:pt idx="751">
                  <c:v>110.00001700837269</c:v>
                </c:pt>
                <c:pt idx="752">
                  <c:v>110.0039570345876</c:v>
                </c:pt>
                <c:pt idx="753">
                  <c:v>110.0140081801528</c:v>
                </c:pt>
                <c:pt idx="754">
                  <c:v>110.02765184194151</c:v>
                </c:pt>
                <c:pt idx="755">
                  <c:v>110.04984540000009</c:v>
                </c:pt>
                <c:pt idx="756">
                  <c:v>110.0791453932588</c:v>
                </c:pt>
                <c:pt idx="757">
                  <c:v>110.11488142803501</c:v>
                </c:pt>
                <c:pt idx="758">
                  <c:v>110.1600914443363</c:v>
                </c:pt>
                <c:pt idx="759">
                  <c:v>110.2095137864117</c:v>
                </c:pt>
                <c:pt idx="760">
                  <c:v>110.26829238186041</c:v>
                </c:pt>
                <c:pt idx="761">
                  <c:v>110.33112972930201</c:v>
                </c:pt>
                <c:pt idx="762">
                  <c:v>110.4065991307622</c:v>
                </c:pt>
                <c:pt idx="763">
                  <c:v>110.4807925868184</c:v>
                </c:pt>
                <c:pt idx="764">
                  <c:v>110.5675459245435</c:v>
                </c:pt>
                <c:pt idx="765">
                  <c:v>110.6581815014785</c:v>
                </c:pt>
                <c:pt idx="766">
                  <c:v>110.759767080253</c:v>
                </c:pt>
                <c:pt idx="767">
                  <c:v>110.8757571652401</c:v>
                </c:pt>
                <c:pt idx="768">
                  <c:v>110.98521210950589</c:v>
                </c:pt>
                <c:pt idx="769">
                  <c:v>111.10952599607241</c:v>
                </c:pt>
                <c:pt idx="770">
                  <c:v>111.2341402885509</c:v>
                </c:pt>
                <c:pt idx="771">
                  <c:v>111.3712179713136</c:v>
                </c:pt>
                <c:pt idx="772">
                  <c:v>111.5084207883524</c:v>
                </c:pt>
                <c:pt idx="773">
                  <c:v>111.6581416319617</c:v>
                </c:pt>
                <c:pt idx="774">
                  <c:v>111.80990853840849</c:v>
                </c:pt>
                <c:pt idx="775">
                  <c:v>111.9673016556528</c:v>
                </c:pt>
                <c:pt idx="776">
                  <c:v>112.1343634551491</c:v>
                </c:pt>
                <c:pt idx="777">
                  <c:v>112.3004022642039</c:v>
                </c:pt>
                <c:pt idx="778">
                  <c:v>112.4957466339511</c:v>
                </c:pt>
                <c:pt idx="779">
                  <c:v>112.6849467133419</c:v>
                </c:pt>
                <c:pt idx="780">
                  <c:v>112.8780006252542</c:v>
                </c:pt>
                <c:pt idx="781">
                  <c:v>113.0822726244657</c:v>
                </c:pt>
                <c:pt idx="782">
                  <c:v>113.29368155106781</c:v>
                </c:pt>
                <c:pt idx="783">
                  <c:v>113.49846304080501</c:v>
                </c:pt>
                <c:pt idx="784">
                  <c:v>113.71908274342429</c:v>
                </c:pt>
                <c:pt idx="785">
                  <c:v>113.9443685583106</c:v>
                </c:pt>
                <c:pt idx="786">
                  <c:v>114.1777420035336</c:v>
                </c:pt>
                <c:pt idx="787">
                  <c:v>114.413901114146</c:v>
                </c:pt>
                <c:pt idx="788">
                  <c:v>114.65890022121791</c:v>
                </c:pt>
                <c:pt idx="789">
                  <c:v>114.91148927063639</c:v>
                </c:pt>
                <c:pt idx="790">
                  <c:v>115.169929289512</c:v>
                </c:pt>
                <c:pt idx="791">
                  <c:v>115.4378849541784</c:v>
                </c:pt>
                <c:pt idx="792">
                  <c:v>115.70363373010559</c:v>
                </c:pt>
                <c:pt idx="793">
                  <c:v>115.9906689269321</c:v>
                </c:pt>
                <c:pt idx="794">
                  <c:v>116.2613581670407</c:v>
                </c:pt>
                <c:pt idx="795">
                  <c:v>116.55506319352349</c:v>
                </c:pt>
                <c:pt idx="796">
                  <c:v>116.8467100196213</c:v>
                </c:pt>
                <c:pt idx="797">
                  <c:v>117.1418188407027</c:v>
                </c:pt>
                <c:pt idx="798">
                  <c:v>117.4859503910033</c:v>
                </c:pt>
                <c:pt idx="799">
                  <c:v>117.7930719969786</c:v>
                </c:pt>
                <c:pt idx="800">
                  <c:v>118.107837146169</c:v>
                </c:pt>
                <c:pt idx="801">
                  <c:v>118.432377384061</c:v>
                </c:pt>
                <c:pt idx="802">
                  <c:v>118.7593158002215</c:v>
                </c:pt>
                <c:pt idx="803">
                  <c:v>119.0872671998936</c:v>
                </c:pt>
                <c:pt idx="804">
                  <c:v>119.4180341786258</c:v>
                </c:pt>
                <c:pt idx="805">
                  <c:v>119.7679759159291</c:v>
                </c:pt>
                <c:pt idx="806">
                  <c:v>120.1150240747414</c:v>
                </c:pt>
                <c:pt idx="807">
                  <c:v>120.4665859947999</c:v>
                </c:pt>
                <c:pt idx="808">
                  <c:v>120.83504483991619</c:v>
                </c:pt>
                <c:pt idx="809">
                  <c:v>121.23665888267359</c:v>
                </c:pt>
                <c:pt idx="810">
                  <c:v>121.5784620620358</c:v>
                </c:pt>
                <c:pt idx="811">
                  <c:v>121.9912495569446</c:v>
                </c:pt>
                <c:pt idx="812">
                  <c:v>122.3824930478787</c:v>
                </c:pt>
                <c:pt idx="813">
                  <c:v>122.77405609312331</c:v>
                </c:pt>
                <c:pt idx="814">
                  <c:v>123.1658767186042</c:v>
                </c:pt>
                <c:pt idx="815">
                  <c:v>123.55617469170249</c:v>
                </c:pt>
                <c:pt idx="816">
                  <c:v>123.9487463647385</c:v>
                </c:pt>
                <c:pt idx="817">
                  <c:v>124.37070454111699</c:v>
                </c:pt>
                <c:pt idx="818">
                  <c:v>124.7725860441417</c:v>
                </c:pt>
                <c:pt idx="819">
                  <c:v>125.1961092860809</c:v>
                </c:pt>
                <c:pt idx="820">
                  <c:v>125.6216115663334</c:v>
                </c:pt>
                <c:pt idx="821">
                  <c:v>126.04373289729629</c:v>
                </c:pt>
                <c:pt idx="822">
                  <c:v>126.45538260941041</c:v>
                </c:pt>
                <c:pt idx="823">
                  <c:v>126.9396057446189</c:v>
                </c:pt>
                <c:pt idx="824">
                  <c:v>127.38725373105331</c:v>
                </c:pt>
                <c:pt idx="825">
                  <c:v>127.8116179291298</c:v>
                </c:pt>
                <c:pt idx="826">
                  <c:v>128.2873208142436</c:v>
                </c:pt>
                <c:pt idx="827">
                  <c:v>128.73443880741169</c:v>
                </c:pt>
                <c:pt idx="828">
                  <c:v>129.17718745600931</c:v>
                </c:pt>
                <c:pt idx="829">
                  <c:v>129.64517987132481</c:v>
                </c:pt>
                <c:pt idx="830">
                  <c:v>130.11558922839811</c:v>
                </c:pt>
                <c:pt idx="831">
                  <c:v>130.57314612362069</c:v>
                </c:pt>
                <c:pt idx="832">
                  <c:v>131.05131879415561</c:v>
                </c:pt>
                <c:pt idx="833">
                  <c:v>131.5270778034668</c:v>
                </c:pt>
                <c:pt idx="834">
                  <c:v>132.01130081078071</c:v>
                </c:pt>
                <c:pt idx="835">
                  <c:v>132.48700644352121</c:v>
                </c:pt>
                <c:pt idx="836">
                  <c:v>132.9687317993606</c:v>
                </c:pt>
                <c:pt idx="837">
                  <c:v>133.46800638975691</c:v>
                </c:pt>
                <c:pt idx="838">
                  <c:v>133.93705093482211</c:v>
                </c:pt>
                <c:pt idx="839">
                  <c:v>134.44536690697419</c:v>
                </c:pt>
                <c:pt idx="840">
                  <c:v>134.93433694811509</c:v>
                </c:pt>
                <c:pt idx="841">
                  <c:v>135.46143625443321</c:v>
                </c:pt>
                <c:pt idx="842">
                  <c:v>135.94885245883319</c:v>
                </c:pt>
                <c:pt idx="843">
                  <c:v>136.48152491043251</c:v>
                </c:pt>
                <c:pt idx="844">
                  <c:v>136.96657556801321</c:v>
                </c:pt>
                <c:pt idx="845">
                  <c:v>137.5064029171935</c:v>
                </c:pt>
                <c:pt idx="846">
                  <c:v>138.01449694730451</c:v>
                </c:pt>
                <c:pt idx="847">
                  <c:v>138.5503054140938</c:v>
                </c:pt>
                <c:pt idx="848">
                  <c:v>139.07524282947551</c:v>
                </c:pt>
                <c:pt idx="849">
                  <c:v>139.60437915022129</c:v>
                </c:pt>
                <c:pt idx="850">
                  <c:v>140.10336038024229</c:v>
                </c:pt>
                <c:pt idx="851">
                  <c:v>140.69668352640221</c:v>
                </c:pt>
                <c:pt idx="852">
                  <c:v>141.2303050991309</c:v>
                </c:pt>
                <c:pt idx="853">
                  <c:v>141.7597827703031</c:v>
                </c:pt>
                <c:pt idx="854">
                  <c:v>142.30873337062829</c:v>
                </c:pt>
                <c:pt idx="855">
                  <c:v>142.8396500264918</c:v>
                </c:pt>
                <c:pt idx="856">
                  <c:v>143.3849188266085</c:v>
                </c:pt>
                <c:pt idx="857">
                  <c:v>143.93065760465939</c:v>
                </c:pt>
                <c:pt idx="858">
                  <c:v>144.47734208925851</c:v>
                </c:pt>
                <c:pt idx="859">
                  <c:v>145.0017086038867</c:v>
                </c:pt>
                <c:pt idx="860">
                  <c:v>145.55336911226189</c:v>
                </c:pt>
                <c:pt idx="861">
                  <c:v>146.11366540530111</c:v>
                </c:pt>
                <c:pt idx="862">
                  <c:v>146.65659721693899</c:v>
                </c:pt>
                <c:pt idx="863">
                  <c:v>147.20984328108111</c:v>
                </c:pt>
                <c:pt idx="864">
                  <c:v>147.75775445302531</c:v>
                </c:pt>
                <c:pt idx="865">
                  <c:v>148.30140280849079</c:v>
                </c:pt>
                <c:pt idx="866">
                  <c:v>148.85802451981499</c:v>
                </c:pt>
                <c:pt idx="867">
                  <c:v>149.41455154591759</c:v>
                </c:pt>
                <c:pt idx="868">
                  <c:v>149.9705701356464</c:v>
                </c:pt>
                <c:pt idx="869">
                  <c:v>150.52615357379429</c:v>
                </c:pt>
                <c:pt idx="870">
                  <c:v>151.07399488044251</c:v>
                </c:pt>
                <c:pt idx="871">
                  <c:v>151.70602122109261</c:v>
                </c:pt>
                <c:pt idx="872">
                  <c:v>152.2783635061958</c:v>
                </c:pt>
                <c:pt idx="873">
                  <c:v>152.82562144932311</c:v>
                </c:pt>
                <c:pt idx="874">
                  <c:v>153.39730267710721</c:v>
                </c:pt>
                <c:pt idx="875">
                  <c:v>153.95613158004011</c:v>
                </c:pt>
                <c:pt idx="876">
                  <c:v>154.50850552089699</c:v>
                </c:pt>
                <c:pt idx="877">
                  <c:v>155.05302600867051</c:v>
                </c:pt>
                <c:pt idx="878">
                  <c:v>155.6201669943205</c:v>
                </c:pt>
                <c:pt idx="879">
                  <c:v>156.16480243916519</c:v>
                </c:pt>
                <c:pt idx="880">
                  <c:v>156.73110800286469</c:v>
                </c:pt>
                <c:pt idx="881">
                  <c:v>157.29425789712869</c:v>
                </c:pt>
                <c:pt idx="882">
                  <c:v>157.85935516028789</c:v>
                </c:pt>
                <c:pt idx="883">
                  <c:v>158.4432631231106</c:v>
                </c:pt>
                <c:pt idx="884">
                  <c:v>158.98503182841799</c:v>
                </c:pt>
                <c:pt idx="885">
                  <c:v>159.55297680546639</c:v>
                </c:pt>
                <c:pt idx="886">
                  <c:v>160.09728061570951</c:v>
                </c:pt>
                <c:pt idx="887">
                  <c:v>160.63621250781051</c:v>
                </c:pt>
                <c:pt idx="888">
                  <c:v>161.18429583195351</c:v>
                </c:pt>
                <c:pt idx="889">
                  <c:v>161.74287568057289</c:v>
                </c:pt>
                <c:pt idx="890">
                  <c:v>162.34710874130471</c:v>
                </c:pt>
                <c:pt idx="891">
                  <c:v>162.9104532740748</c:v>
                </c:pt>
                <c:pt idx="892">
                  <c:v>163.4499448607379</c:v>
                </c:pt>
                <c:pt idx="893">
                  <c:v>164.0108686888324</c:v>
                </c:pt>
                <c:pt idx="894">
                  <c:v>164.56504350321481</c:v>
                </c:pt>
                <c:pt idx="895">
                  <c:v>165.1035613045035</c:v>
                </c:pt>
                <c:pt idx="896">
                  <c:v>165.6468913776045</c:v>
                </c:pt>
                <c:pt idx="897">
                  <c:v>166.20909667679049</c:v>
                </c:pt>
                <c:pt idx="898">
                  <c:v>166.7485928889347</c:v>
                </c:pt>
                <c:pt idx="899">
                  <c:v>167.28241139661171</c:v>
                </c:pt>
                <c:pt idx="900">
                  <c:v>167.82942062145199</c:v>
                </c:pt>
                <c:pt idx="901">
                  <c:v>168.36740899602199</c:v>
                </c:pt>
                <c:pt idx="902">
                  <c:v>168.92168180707731</c:v>
                </c:pt>
                <c:pt idx="903">
                  <c:v>169.43049435894821</c:v>
                </c:pt>
                <c:pt idx="904">
                  <c:v>169.94695280411889</c:v>
                </c:pt>
                <c:pt idx="905">
                  <c:v>170.4849435585958</c:v>
                </c:pt>
                <c:pt idx="906">
                  <c:v>171.00866527374711</c:v>
                </c:pt>
                <c:pt idx="907">
                  <c:v>171.3572319199393</c:v>
                </c:pt>
                <c:pt idx="908">
                  <c:v>172.06164846652771</c:v>
                </c:pt>
                <c:pt idx="909">
                  <c:v>172.56496784370799</c:v>
                </c:pt>
                <c:pt idx="910">
                  <c:v>173.08635176509611</c:v>
                </c:pt>
                <c:pt idx="911">
                  <c:v>173.61429992580349</c:v>
                </c:pt>
                <c:pt idx="912">
                  <c:v>174.10757250892769</c:v>
                </c:pt>
                <c:pt idx="913">
                  <c:v>174.6280548816095</c:v>
                </c:pt>
                <c:pt idx="914">
                  <c:v>175.1235289817628</c:v>
                </c:pt>
                <c:pt idx="915">
                  <c:v>175.6222232060459</c:v>
                </c:pt>
                <c:pt idx="916">
                  <c:v>176.12644269181141</c:v>
                </c:pt>
                <c:pt idx="917">
                  <c:v>176.58933929548951</c:v>
                </c:pt>
                <c:pt idx="918">
                  <c:v>177.09673766361271</c:v>
                </c:pt>
                <c:pt idx="919">
                  <c:v>177.57795696943529</c:v>
                </c:pt>
                <c:pt idx="920">
                  <c:v>178.06454303588359</c:v>
                </c:pt>
                <c:pt idx="921">
                  <c:v>178.5310550991357</c:v>
                </c:pt>
                <c:pt idx="922">
                  <c:v>179.02166190030351</c:v>
                </c:pt>
                <c:pt idx="923">
                  <c:v>179.483441612539</c:v>
                </c:pt>
                <c:pt idx="924">
                  <c:v>179.96880800825059</c:v>
                </c:pt>
                <c:pt idx="925">
                  <c:v>180.4193226226094</c:v>
                </c:pt>
                <c:pt idx="926">
                  <c:v>180.91829678468929</c:v>
                </c:pt>
                <c:pt idx="927">
                  <c:v>181.38762250291131</c:v>
                </c:pt>
                <c:pt idx="928">
                  <c:v>181.8379500210203</c:v>
                </c:pt>
                <c:pt idx="929">
                  <c:v>182.28652786150491</c:v>
                </c:pt>
                <c:pt idx="930">
                  <c:v>182.72116695788731</c:v>
                </c:pt>
                <c:pt idx="931">
                  <c:v>183.17407789929891</c:v>
                </c:pt>
                <c:pt idx="932">
                  <c:v>183.5923294329055</c:v>
                </c:pt>
                <c:pt idx="933">
                  <c:v>184.01762552546151</c:v>
                </c:pt>
                <c:pt idx="934">
                  <c:v>184.44878094439349</c:v>
                </c:pt>
                <c:pt idx="935">
                  <c:v>184.86612251352571</c:v>
                </c:pt>
                <c:pt idx="936">
                  <c:v>185.28301373471959</c:v>
                </c:pt>
                <c:pt idx="937">
                  <c:v>185.700059023975</c:v>
                </c:pt>
                <c:pt idx="938">
                  <c:v>186.11137790049241</c:v>
                </c:pt>
                <c:pt idx="939">
                  <c:v>186.49193914109011</c:v>
                </c:pt>
                <c:pt idx="940">
                  <c:v>186.9094246441</c:v>
                </c:pt>
                <c:pt idx="941">
                  <c:v>187.2888297008729</c:v>
                </c:pt>
                <c:pt idx="942">
                  <c:v>187.7301732025324</c:v>
                </c:pt>
                <c:pt idx="943">
                  <c:v>188.10899543156589</c:v>
                </c:pt>
                <c:pt idx="944">
                  <c:v>188.48084439065889</c:v>
                </c:pt>
                <c:pt idx="945">
                  <c:v>188.8566719266129</c:v>
                </c:pt>
                <c:pt idx="946">
                  <c:v>189.22546210342219</c:v>
                </c:pt>
                <c:pt idx="947">
                  <c:v>189.59165200132881</c:v>
                </c:pt>
                <c:pt idx="948">
                  <c:v>189.93981816280251</c:v>
                </c:pt>
                <c:pt idx="949">
                  <c:v>190.29126134138389</c:v>
                </c:pt>
                <c:pt idx="950">
                  <c:v>190.62456628771801</c:v>
                </c:pt>
                <c:pt idx="951">
                  <c:v>190.97241505119379</c:v>
                </c:pt>
                <c:pt idx="952">
                  <c:v>191.31692420345681</c:v>
                </c:pt>
                <c:pt idx="953">
                  <c:v>191.63804276194111</c:v>
                </c:pt>
                <c:pt idx="954">
                  <c:v>191.95213748608529</c:v>
                </c:pt>
                <c:pt idx="955">
                  <c:v>192.2652863121603</c:v>
                </c:pt>
                <c:pt idx="956">
                  <c:v>192.58078792464551</c:v>
                </c:pt>
                <c:pt idx="957">
                  <c:v>192.8867958190491</c:v>
                </c:pt>
                <c:pt idx="958">
                  <c:v>193.18259752706101</c:v>
                </c:pt>
                <c:pt idx="959">
                  <c:v>193.46420728779569</c:v>
                </c:pt>
                <c:pt idx="960">
                  <c:v>193.69029922933549</c:v>
                </c:pt>
                <c:pt idx="961">
                  <c:v>193.97834079053479</c:v>
                </c:pt>
                <c:pt idx="962">
                  <c:v>194.2535115881328</c:v>
                </c:pt>
                <c:pt idx="963">
                  <c:v>194.51014456642969</c:v>
                </c:pt>
                <c:pt idx="964">
                  <c:v>194.78576522007799</c:v>
                </c:pt>
                <c:pt idx="965">
                  <c:v>195.0365207158973</c:v>
                </c:pt>
                <c:pt idx="966">
                  <c:v>195.29658611418361</c:v>
                </c:pt>
                <c:pt idx="967">
                  <c:v>195.53422979350509</c:v>
                </c:pt>
                <c:pt idx="968">
                  <c:v>195.78040117920361</c:v>
                </c:pt>
                <c:pt idx="969">
                  <c:v>196.00617642644531</c:v>
                </c:pt>
                <c:pt idx="970">
                  <c:v>196.2407966031183</c:v>
                </c:pt>
                <c:pt idx="971">
                  <c:v>196.45289469850289</c:v>
                </c:pt>
                <c:pt idx="972">
                  <c:v>196.68864334402761</c:v>
                </c:pt>
                <c:pt idx="973">
                  <c:v>196.90331631969789</c:v>
                </c:pt>
                <c:pt idx="974">
                  <c:v>197.10044162769981</c:v>
                </c:pt>
                <c:pt idx="975">
                  <c:v>197.29124477483501</c:v>
                </c:pt>
                <c:pt idx="976">
                  <c:v>197.4797151084291</c:v>
                </c:pt>
                <c:pt idx="977">
                  <c:v>197.66239781752989</c:v>
                </c:pt>
                <c:pt idx="978">
                  <c:v>197.83981285784171</c:v>
                </c:pt>
                <c:pt idx="979">
                  <c:v>198.00417373950279</c:v>
                </c:pt>
                <c:pt idx="980">
                  <c:v>198.16557776072341</c:v>
                </c:pt>
                <c:pt idx="981">
                  <c:v>198.32215407738309</c:v>
                </c:pt>
                <c:pt idx="982">
                  <c:v>198.47103785121769</c:v>
                </c:pt>
                <c:pt idx="983">
                  <c:v>198.60772251974791</c:v>
                </c:pt>
                <c:pt idx="984">
                  <c:v>198.74541134101901</c:v>
                </c:pt>
                <c:pt idx="985">
                  <c:v>198.8715542650817</c:v>
                </c:pt>
                <c:pt idx="986">
                  <c:v>198.9964367916601</c:v>
                </c:pt>
                <c:pt idx="987">
                  <c:v>199.1084088440326</c:v>
                </c:pt>
                <c:pt idx="988">
                  <c:v>199.21640731780309</c:v>
                </c:pt>
                <c:pt idx="989">
                  <c:v>199.31549723616939</c:v>
                </c:pt>
                <c:pt idx="990">
                  <c:v>199.41128023565639</c:v>
                </c:pt>
                <c:pt idx="991">
                  <c:v>199.506469036086</c:v>
                </c:pt>
                <c:pt idx="992">
                  <c:v>199.58296629509991</c:v>
                </c:pt>
                <c:pt idx="993">
                  <c:v>199.65653054804241</c:v>
                </c:pt>
                <c:pt idx="994">
                  <c:v>199.7205314206266</c:v>
                </c:pt>
                <c:pt idx="995">
                  <c:v>199.77830032342629</c:v>
                </c:pt>
                <c:pt idx="996">
                  <c:v>199.83168865435749</c:v>
                </c:pt>
                <c:pt idx="997">
                  <c:v>199.87575741264479</c:v>
                </c:pt>
                <c:pt idx="998">
                  <c:v>199.91456125903139</c:v>
                </c:pt>
                <c:pt idx="999">
                  <c:v>199.94434812758271</c:v>
                </c:pt>
                <c:pt idx="1000">
                  <c:v>199.96969622039609</c:v>
                </c:pt>
                <c:pt idx="1001">
                  <c:v>199.98622401819469</c:v>
                </c:pt>
                <c:pt idx="1002">
                  <c:v>199.99747662839641</c:v>
                </c:pt>
                <c:pt idx="1003">
                  <c:v>199.99992983699181</c:v>
                </c:pt>
                <c:pt idx="1004">
                  <c:v>199.99572341481249</c:v>
                </c:pt>
                <c:pt idx="1005">
                  <c:v>199.98411686403</c:v>
                </c:pt>
                <c:pt idx="1006">
                  <c:v>199.96620319735649</c:v>
                </c:pt>
                <c:pt idx="1007">
                  <c:v>199.9404540339832</c:v>
                </c:pt>
                <c:pt idx="1008">
                  <c:v>199.90919741629989</c:v>
                </c:pt>
                <c:pt idx="1009">
                  <c:v>199.86941021543899</c:v>
                </c:pt>
                <c:pt idx="1010">
                  <c:v>199.8228785311106</c:v>
                </c:pt>
                <c:pt idx="1011">
                  <c:v>199.7718411421227</c:v>
                </c:pt>
                <c:pt idx="1012">
                  <c:v>199.71333686840239</c:v>
                </c:pt>
                <c:pt idx="1013">
                  <c:v>199.64030970838371</c:v>
                </c:pt>
                <c:pt idx="1014">
                  <c:v>199.57187454894429</c:v>
                </c:pt>
                <c:pt idx="1015">
                  <c:v>199.48321557669391</c:v>
                </c:pt>
                <c:pt idx="1016">
                  <c:v>199.39499816389679</c:v>
                </c:pt>
                <c:pt idx="1017">
                  <c:v>199.29963614506909</c:v>
                </c:pt>
                <c:pt idx="1018">
                  <c:v>199.1983356975222</c:v>
                </c:pt>
                <c:pt idx="1019">
                  <c:v>199.08931565229861</c:v>
                </c:pt>
                <c:pt idx="1020">
                  <c:v>198.97397383533621</c:v>
                </c:pt>
                <c:pt idx="1021">
                  <c:v>198.85418503814569</c:v>
                </c:pt>
                <c:pt idx="1022">
                  <c:v>198.7279656829561</c:v>
                </c:pt>
                <c:pt idx="1023">
                  <c:v>198.5974946872783</c:v>
                </c:pt>
                <c:pt idx="1024">
                  <c:v>198.4514587276885</c:v>
                </c:pt>
                <c:pt idx="1025">
                  <c:v>198.30897899482261</c:v>
                </c:pt>
                <c:pt idx="1026">
                  <c:v>198.18636665474759</c:v>
                </c:pt>
                <c:pt idx="1027">
                  <c:v>198.03132425935229</c:v>
                </c:pt>
                <c:pt idx="1028">
                  <c:v>197.85886175578801</c:v>
                </c:pt>
                <c:pt idx="1029">
                  <c:v>197.68001134835581</c:v>
                </c:pt>
                <c:pt idx="1030">
                  <c:v>197.50459065630821</c:v>
                </c:pt>
                <c:pt idx="1031">
                  <c:v>197.32141075461291</c:v>
                </c:pt>
                <c:pt idx="1032">
                  <c:v>197.11918134051129</c:v>
                </c:pt>
                <c:pt idx="1033">
                  <c:v>196.92283485205579</c:v>
                </c:pt>
                <c:pt idx="1034">
                  <c:v>196.71411203093581</c:v>
                </c:pt>
                <c:pt idx="1035">
                  <c:v>196.50527473204809</c:v>
                </c:pt>
                <c:pt idx="1036">
                  <c:v>196.2807781675919</c:v>
                </c:pt>
                <c:pt idx="1037">
                  <c:v>196.06334353314321</c:v>
                </c:pt>
                <c:pt idx="1038">
                  <c:v>195.82190600786251</c:v>
                </c:pt>
                <c:pt idx="1039">
                  <c:v>195.58020925870261</c:v>
                </c:pt>
                <c:pt idx="1040">
                  <c:v>195.3520751274242</c:v>
                </c:pt>
                <c:pt idx="1041">
                  <c:v>195.0983229164824</c:v>
                </c:pt>
                <c:pt idx="1042">
                  <c:v>194.80644891121281</c:v>
                </c:pt>
                <c:pt idx="1043">
                  <c:v>194.542841581825</c:v>
                </c:pt>
                <c:pt idx="1044">
                  <c:v>194.2746894810455</c:v>
                </c:pt>
                <c:pt idx="1045">
                  <c:v>193.99050377481251</c:v>
                </c:pt>
                <c:pt idx="1046">
                  <c:v>193.71829247116119</c:v>
                </c:pt>
                <c:pt idx="1047">
                  <c:v>193.42261521705939</c:v>
                </c:pt>
                <c:pt idx="1048">
                  <c:v>193.1379857125207</c:v>
                </c:pt>
                <c:pt idx="1049">
                  <c:v>192.84965101643431</c:v>
                </c:pt>
                <c:pt idx="1050">
                  <c:v>192.52766638160321</c:v>
                </c:pt>
                <c:pt idx="1051">
                  <c:v>192.23599402688379</c:v>
                </c:pt>
                <c:pt idx="1052">
                  <c:v>191.90647656228001</c:v>
                </c:pt>
                <c:pt idx="1053">
                  <c:v>191.54767272764209</c:v>
                </c:pt>
                <c:pt idx="1054">
                  <c:v>191.2252532735188</c:v>
                </c:pt>
                <c:pt idx="1055">
                  <c:v>190.89105945005181</c:v>
                </c:pt>
                <c:pt idx="1056">
                  <c:v>190.55832885082111</c:v>
                </c:pt>
                <c:pt idx="1057">
                  <c:v>190.19811694031179</c:v>
                </c:pt>
                <c:pt idx="1058">
                  <c:v>189.84971829941759</c:v>
                </c:pt>
                <c:pt idx="1059">
                  <c:v>189.4982127620828</c:v>
                </c:pt>
                <c:pt idx="1060">
                  <c:v>189.12651781184249</c:v>
                </c:pt>
                <c:pt idx="1061">
                  <c:v>188.77082749642091</c:v>
                </c:pt>
                <c:pt idx="1062">
                  <c:v>188.39701364157199</c:v>
                </c:pt>
                <c:pt idx="1063">
                  <c:v>188.04545499493949</c:v>
                </c:pt>
                <c:pt idx="1064">
                  <c:v>187.64682518101151</c:v>
                </c:pt>
                <c:pt idx="1065">
                  <c:v>187.22174215507431</c:v>
                </c:pt>
                <c:pt idx="1066">
                  <c:v>186.84987183125159</c:v>
                </c:pt>
                <c:pt idx="1067">
                  <c:v>186.4376442857891</c:v>
                </c:pt>
                <c:pt idx="1068">
                  <c:v>186.03351634615419</c:v>
                </c:pt>
                <c:pt idx="1069">
                  <c:v>185.63672345658949</c:v>
                </c:pt>
                <c:pt idx="1070">
                  <c:v>185.23463424568581</c:v>
                </c:pt>
                <c:pt idx="1071">
                  <c:v>184.83205267503041</c:v>
                </c:pt>
                <c:pt idx="1072">
                  <c:v>184.39224837522301</c:v>
                </c:pt>
                <c:pt idx="1073">
                  <c:v>183.92791756385091</c:v>
                </c:pt>
                <c:pt idx="1074">
                  <c:v>183.51856452075981</c:v>
                </c:pt>
                <c:pt idx="1075">
                  <c:v>183.07519012549091</c:v>
                </c:pt>
                <c:pt idx="1076">
                  <c:v>182.6277302371879</c:v>
                </c:pt>
                <c:pt idx="1077">
                  <c:v>182.18553111190059</c:v>
                </c:pt>
                <c:pt idx="1078">
                  <c:v>181.7516086350881</c:v>
                </c:pt>
                <c:pt idx="1079">
                  <c:v>181.2972428309688</c:v>
                </c:pt>
                <c:pt idx="1080">
                  <c:v>180.79029074398861</c:v>
                </c:pt>
                <c:pt idx="1081">
                  <c:v>180.35072701391101</c:v>
                </c:pt>
                <c:pt idx="1082">
                  <c:v>179.90480654456201</c:v>
                </c:pt>
                <c:pt idx="1083">
                  <c:v>179.42440594265679</c:v>
                </c:pt>
                <c:pt idx="1084">
                  <c:v>178.94439041488999</c:v>
                </c:pt>
                <c:pt idx="1085">
                  <c:v>178.48917078955341</c:v>
                </c:pt>
                <c:pt idx="1086">
                  <c:v>178.01682692155859</c:v>
                </c:pt>
                <c:pt idx="1087">
                  <c:v>177.55291640476</c:v>
                </c:pt>
                <c:pt idx="1088">
                  <c:v>176.99940722231801</c:v>
                </c:pt>
                <c:pt idx="1089">
                  <c:v>176.50500078554299</c:v>
                </c:pt>
                <c:pt idx="1090">
                  <c:v>176.0196362031248</c:v>
                </c:pt>
                <c:pt idx="1091">
                  <c:v>175.52803393073751</c:v>
                </c:pt>
                <c:pt idx="1092">
                  <c:v>175.03611764522239</c:v>
                </c:pt>
                <c:pt idx="1093">
                  <c:v>174.51144810769091</c:v>
                </c:pt>
                <c:pt idx="1094">
                  <c:v>174.00180048150179</c:v>
                </c:pt>
                <c:pt idx="1095">
                  <c:v>173.4973333341633</c:v>
                </c:pt>
                <c:pt idx="1096">
                  <c:v>172.99948864011881</c:v>
                </c:pt>
                <c:pt idx="1097">
                  <c:v>172.48078567387699</c:v>
                </c:pt>
                <c:pt idx="1098">
                  <c:v>171.97383283303711</c:v>
                </c:pt>
                <c:pt idx="1099">
                  <c:v>171.47191714998709</c:v>
                </c:pt>
                <c:pt idx="1100">
                  <c:v>170.934242777337</c:v>
                </c:pt>
                <c:pt idx="1101">
                  <c:v>170.374537051722</c:v>
                </c:pt>
                <c:pt idx="1102">
                  <c:v>169.83967141090881</c:v>
                </c:pt>
                <c:pt idx="1103">
                  <c:v>169.30701139064479</c:v>
                </c:pt>
                <c:pt idx="1104">
                  <c:v>168.77009665921099</c:v>
                </c:pt>
                <c:pt idx="1105">
                  <c:v>168.244042234917</c:v>
                </c:pt>
                <c:pt idx="1106">
                  <c:v>167.7012182082681</c:v>
                </c:pt>
                <c:pt idx="1107">
                  <c:v>167.1701115549308</c:v>
                </c:pt>
                <c:pt idx="1108">
                  <c:v>166.63058310300241</c:v>
                </c:pt>
                <c:pt idx="1109">
                  <c:v>166.10329373676919</c:v>
                </c:pt>
                <c:pt idx="1110">
                  <c:v>165.56214407310631</c:v>
                </c:pt>
                <c:pt idx="1111">
                  <c:v>165.02624793363191</c:v>
                </c:pt>
                <c:pt idx="1112">
                  <c:v>164.47479643085541</c:v>
                </c:pt>
                <c:pt idx="1113">
                  <c:v>163.91012017701161</c:v>
                </c:pt>
                <c:pt idx="1114">
                  <c:v>163.3098904089498</c:v>
                </c:pt>
                <c:pt idx="1115">
                  <c:v>162.75980303029169</c:v>
                </c:pt>
                <c:pt idx="1116">
                  <c:v>162.20026478129489</c:v>
                </c:pt>
                <c:pt idx="1117">
                  <c:v>161.6158918209766</c:v>
                </c:pt>
                <c:pt idx="1118">
                  <c:v>161.1084158856271</c:v>
                </c:pt>
                <c:pt idx="1119">
                  <c:v>160.55556247150079</c:v>
                </c:pt>
                <c:pt idx="1120">
                  <c:v>160.02473481614609</c:v>
                </c:pt>
                <c:pt idx="1121">
                  <c:v>159.45295932425771</c:v>
                </c:pt>
                <c:pt idx="1122">
                  <c:v>158.91989942707539</c:v>
                </c:pt>
                <c:pt idx="1123">
                  <c:v>158.33616584667419</c:v>
                </c:pt>
                <c:pt idx="1124">
                  <c:v>157.80154451756579</c:v>
                </c:pt>
                <c:pt idx="1125">
                  <c:v>157.16777871270381</c:v>
                </c:pt>
                <c:pt idx="1126">
                  <c:v>156.61902722482611</c:v>
                </c:pt>
                <c:pt idx="1127">
                  <c:v>156.0545517930974</c:v>
                </c:pt>
                <c:pt idx="1128">
                  <c:v>155.50696486602419</c:v>
                </c:pt>
                <c:pt idx="1129">
                  <c:v>154.94625015291419</c:v>
                </c:pt>
                <c:pt idx="1130">
                  <c:v>154.38142858995471</c:v>
                </c:pt>
                <c:pt idx="1131">
                  <c:v>153.8212551607576</c:v>
                </c:pt>
                <c:pt idx="1132">
                  <c:v>153.2932258208709</c:v>
                </c:pt>
                <c:pt idx="1133">
                  <c:v>152.70946803266989</c:v>
                </c:pt>
                <c:pt idx="1134">
                  <c:v>152.1616422399685</c:v>
                </c:pt>
                <c:pt idx="1135">
                  <c:v>151.5917283440113</c:v>
                </c:pt>
                <c:pt idx="1136">
                  <c:v>151.0359469247615</c:v>
                </c:pt>
                <c:pt idx="1137">
                  <c:v>150.46896405111761</c:v>
                </c:pt>
                <c:pt idx="1138">
                  <c:v>149.93016324675679</c:v>
                </c:pt>
                <c:pt idx="1139">
                  <c:v>149.3559749804036</c:v>
                </c:pt>
                <c:pt idx="1140">
                  <c:v>148.81737403403039</c:v>
                </c:pt>
                <c:pt idx="1141">
                  <c:v>148.24204620415799</c:v>
                </c:pt>
                <c:pt idx="1142">
                  <c:v>147.71012269240879</c:v>
                </c:pt>
                <c:pt idx="1143">
                  <c:v>147.1400490725118</c:v>
                </c:pt>
                <c:pt idx="1144">
                  <c:v>146.53457464927129</c:v>
                </c:pt>
                <c:pt idx="1145">
                  <c:v>145.9756752074982</c:v>
                </c:pt>
                <c:pt idx="1146">
                  <c:v>145.43384033845899</c:v>
                </c:pt>
                <c:pt idx="1147">
                  <c:v>144.90215378590449</c:v>
                </c:pt>
                <c:pt idx="1148">
                  <c:v>144.3464136180641</c:v>
                </c:pt>
                <c:pt idx="1149">
                  <c:v>143.82193718700589</c:v>
                </c:pt>
                <c:pt idx="1150">
                  <c:v>143.25606287382061</c:v>
                </c:pt>
                <c:pt idx="1151">
                  <c:v>142.71280915129739</c:v>
                </c:pt>
                <c:pt idx="1152">
                  <c:v>142.1844086984797</c:v>
                </c:pt>
                <c:pt idx="1153">
                  <c:v>141.64874998689291</c:v>
                </c:pt>
                <c:pt idx="1154">
                  <c:v>141.11558229895019</c:v>
                </c:pt>
                <c:pt idx="1155">
                  <c:v>140.5783921462052</c:v>
                </c:pt>
                <c:pt idx="1156">
                  <c:v>140.05638910643631</c:v>
                </c:pt>
                <c:pt idx="1157">
                  <c:v>139.50453536170181</c:v>
                </c:pt>
                <c:pt idx="1158">
                  <c:v>138.99802225282079</c:v>
                </c:pt>
                <c:pt idx="1159">
                  <c:v>138.48611840679149</c:v>
                </c:pt>
                <c:pt idx="1160">
                  <c:v>137.97399486689321</c:v>
                </c:pt>
                <c:pt idx="1161">
                  <c:v>137.44046342848719</c:v>
                </c:pt>
                <c:pt idx="1162">
                  <c:v>136.9201386066739</c:v>
                </c:pt>
                <c:pt idx="1163">
                  <c:v>136.43014850697381</c:v>
                </c:pt>
                <c:pt idx="1164">
                  <c:v>135.87214328723601</c:v>
                </c:pt>
                <c:pt idx="1165">
                  <c:v>135.5364814291502</c:v>
                </c:pt>
                <c:pt idx="1166">
                  <c:v>134.8546302635788</c:v>
                </c:pt>
                <c:pt idx="1167">
                  <c:v>134.384240827772</c:v>
                </c:pt>
                <c:pt idx="1168">
                  <c:v>133.86986799242399</c:v>
                </c:pt>
                <c:pt idx="1169">
                  <c:v>133.37718698998609</c:v>
                </c:pt>
                <c:pt idx="1170">
                  <c:v>132.8826888903051</c:v>
                </c:pt>
                <c:pt idx="1171">
                  <c:v>132.38752249605849</c:v>
                </c:pt>
                <c:pt idx="1172">
                  <c:v>131.91084083134109</c:v>
                </c:pt>
                <c:pt idx="1173">
                  <c:v>131.4424720492907</c:v>
                </c:pt>
                <c:pt idx="1174">
                  <c:v>130.96439585988441</c:v>
                </c:pt>
                <c:pt idx="1175">
                  <c:v>130.49922905615921</c:v>
                </c:pt>
                <c:pt idx="1176">
                  <c:v>130.0207001338955</c:v>
                </c:pt>
                <c:pt idx="1177">
                  <c:v>129.55899257515011</c:v>
                </c:pt>
                <c:pt idx="1178">
                  <c:v>129.09192134393999</c:v>
                </c:pt>
                <c:pt idx="1179">
                  <c:v>128.62097705430071</c:v>
                </c:pt>
                <c:pt idx="1180">
                  <c:v>128.18045050872351</c:v>
                </c:pt>
                <c:pt idx="1181">
                  <c:v>127.72841073246801</c:v>
                </c:pt>
                <c:pt idx="1182">
                  <c:v>127.2733909606369</c:v>
                </c:pt>
                <c:pt idx="1183">
                  <c:v>126.8581099743682</c:v>
                </c:pt>
                <c:pt idx="1184">
                  <c:v>126.4223597872702</c:v>
                </c:pt>
                <c:pt idx="1185">
                  <c:v>125.9996891991389</c:v>
                </c:pt>
                <c:pt idx="1186">
                  <c:v>125.5275105948474</c:v>
                </c:pt>
                <c:pt idx="1187">
                  <c:v>125.13702618506559</c:v>
                </c:pt>
                <c:pt idx="1188">
                  <c:v>124.67633035116251</c:v>
                </c:pt>
                <c:pt idx="1189">
                  <c:v>124.2610039510852</c:v>
                </c:pt>
                <c:pt idx="1190">
                  <c:v>123.8745529167616</c:v>
                </c:pt>
                <c:pt idx="1191">
                  <c:v>123.47026127884661</c:v>
                </c:pt>
                <c:pt idx="1192">
                  <c:v>123.0734402314573</c:v>
                </c:pt>
                <c:pt idx="1193">
                  <c:v>122.69973537028569</c:v>
                </c:pt>
                <c:pt idx="1194">
                  <c:v>122.2911602686729</c:v>
                </c:pt>
                <c:pt idx="1195">
                  <c:v>121.9091831500189</c:v>
                </c:pt>
                <c:pt idx="1196">
                  <c:v>121.53594554323141</c:v>
                </c:pt>
                <c:pt idx="1197">
                  <c:v>121.1823759671941</c:v>
                </c:pt>
                <c:pt idx="1198">
                  <c:v>120.81050691748079</c:v>
                </c:pt>
                <c:pt idx="1199">
                  <c:v>120.409541597466</c:v>
                </c:pt>
                <c:pt idx="1200">
                  <c:v>120.051982172853</c:v>
                </c:pt>
                <c:pt idx="1201">
                  <c:v>119.7012487583176</c:v>
                </c:pt>
                <c:pt idx="1202">
                  <c:v>119.3631286135362</c:v>
                </c:pt>
                <c:pt idx="1203">
                  <c:v>119.0172354262474</c:v>
                </c:pt>
                <c:pt idx="1204">
                  <c:v>118.6913339269459</c:v>
                </c:pt>
                <c:pt idx="1205">
                  <c:v>118.35700206097211</c:v>
                </c:pt>
                <c:pt idx="1206">
                  <c:v>118.026367602698</c:v>
                </c:pt>
                <c:pt idx="1207">
                  <c:v>117.7195626837064</c:v>
                </c:pt>
                <c:pt idx="1208">
                  <c:v>117.41923056649981</c:v>
                </c:pt>
                <c:pt idx="1209">
                  <c:v>117.1219727858461</c:v>
                </c:pt>
                <c:pt idx="1210">
                  <c:v>116.8118612102856</c:v>
                </c:pt>
                <c:pt idx="1211">
                  <c:v>116.53320099105041</c:v>
                </c:pt>
                <c:pt idx="1212">
                  <c:v>116.2080925526601</c:v>
                </c:pt>
                <c:pt idx="1213">
                  <c:v>115.929405365094</c:v>
                </c:pt>
                <c:pt idx="1214">
                  <c:v>115.6568294211648</c:v>
                </c:pt>
                <c:pt idx="1215">
                  <c:v>115.3843385722577</c:v>
                </c:pt>
                <c:pt idx="1216">
                  <c:v>115.1290879405998</c:v>
                </c:pt>
                <c:pt idx="1217">
                  <c:v>114.8630090068978</c:v>
                </c:pt>
                <c:pt idx="1218">
                  <c:v>114.6212841817984</c:v>
                </c:pt>
                <c:pt idx="1219">
                  <c:v>114.3783072085311</c:v>
                </c:pt>
                <c:pt idx="1220">
                  <c:v>114.13761148270591</c:v>
                </c:pt>
                <c:pt idx="1221">
                  <c:v>113.9040424702814</c:v>
                </c:pt>
                <c:pt idx="1222">
                  <c:v>113.6790499884418</c:v>
                </c:pt>
                <c:pt idx="1223">
                  <c:v>113.4636139402046</c:v>
                </c:pt>
                <c:pt idx="1224">
                  <c:v>113.25373986935089</c:v>
                </c:pt>
                <c:pt idx="1225">
                  <c:v>113.04478018298001</c:v>
                </c:pt>
                <c:pt idx="1226">
                  <c:v>112.84796277141309</c:v>
                </c:pt>
                <c:pt idx="1227">
                  <c:v>112.6512881918572</c:v>
                </c:pt>
                <c:pt idx="1228">
                  <c:v>112.46705477198191</c:v>
                </c:pt>
                <c:pt idx="1229">
                  <c:v>112.2926880994748</c:v>
                </c:pt>
                <c:pt idx="1230">
                  <c:v>112.11521244861871</c:v>
                </c:pt>
                <c:pt idx="1231">
                  <c:v>111.9522961361257</c:v>
                </c:pt>
                <c:pt idx="1232">
                  <c:v>111.7879674172456</c:v>
                </c:pt>
                <c:pt idx="1233">
                  <c:v>111.6192954524265</c:v>
                </c:pt>
                <c:pt idx="1234">
                  <c:v>111.47318982280861</c:v>
                </c:pt>
                <c:pt idx="1235">
                  <c:v>111.3367176548377</c:v>
                </c:pt>
                <c:pt idx="1236">
                  <c:v>111.2036763100465</c:v>
                </c:pt>
                <c:pt idx="1237">
                  <c:v>111.07894057922159</c:v>
                </c:pt>
                <c:pt idx="1238">
                  <c:v>110.96467297286389</c:v>
                </c:pt>
                <c:pt idx="1239">
                  <c:v>110.84914781548549</c:v>
                </c:pt>
                <c:pt idx="1240">
                  <c:v>110.74853003500959</c:v>
                </c:pt>
                <c:pt idx="1241">
                  <c:v>110.64800623834159</c:v>
                </c:pt>
                <c:pt idx="1242">
                  <c:v>110.5578022158586</c:v>
                </c:pt>
                <c:pt idx="1243">
                  <c:v>110.47264899355621</c:v>
                </c:pt>
                <c:pt idx="1244">
                  <c:v>110.395088746666</c:v>
                </c:pt>
                <c:pt idx="1245">
                  <c:v>110.3238204988953</c:v>
                </c:pt>
                <c:pt idx="1246">
                  <c:v>110.2607606002109</c:v>
                </c:pt>
                <c:pt idx="1247">
                  <c:v>110.19694144172369</c:v>
                </c:pt>
                <c:pt idx="1248">
                  <c:v>110.1496143203982</c:v>
                </c:pt>
                <c:pt idx="1249">
                  <c:v>110.1075100484999</c:v>
                </c:pt>
                <c:pt idx="1250">
                  <c:v>110.0728759230324</c:v>
                </c:pt>
                <c:pt idx="1251">
                  <c:v>110.0445471458528</c:v>
                </c:pt>
                <c:pt idx="1252">
                  <c:v>110.02307750518111</c:v>
                </c:pt>
                <c:pt idx="1253">
                  <c:v>110.00882909937781</c:v>
                </c:pt>
                <c:pt idx="1254">
                  <c:v>110.0014119466931</c:v>
                </c:pt>
                <c:pt idx="1255">
                  <c:v>110.0004505769143</c:v>
                </c:pt>
                <c:pt idx="1256">
                  <c:v>110.00749575133629</c:v>
                </c:pt>
                <c:pt idx="1257">
                  <c:v>110.0209273867132</c:v>
                </c:pt>
                <c:pt idx="1258">
                  <c:v>110.0425565999398</c:v>
                </c:pt>
                <c:pt idx="1259">
                  <c:v>110.0691077212425</c:v>
                </c:pt>
                <c:pt idx="1260">
                  <c:v>110.1035712414332</c:v>
                </c:pt>
                <c:pt idx="1261">
                  <c:v>110.1454150709944</c:v>
                </c:pt>
                <c:pt idx="1262">
                  <c:v>110.1943896155004</c:v>
                </c:pt>
                <c:pt idx="1263">
                  <c:v>110.2497792966787</c:v>
                </c:pt>
                <c:pt idx="1264">
                  <c:v>110.3102349866781</c:v>
                </c:pt>
                <c:pt idx="1265">
                  <c:v>110.3802326416462</c:v>
                </c:pt>
                <c:pt idx="1266">
                  <c:v>110.4534359970295</c:v>
                </c:pt>
                <c:pt idx="1267">
                  <c:v>110.5386574314887</c:v>
                </c:pt>
                <c:pt idx="1268">
                  <c:v>110.6269128119428</c:v>
                </c:pt>
                <c:pt idx="1269">
                  <c:v>110.7257544019494</c:v>
                </c:pt>
                <c:pt idx="1270">
                  <c:v>110.8267074959649</c:v>
                </c:pt>
                <c:pt idx="1271">
                  <c:v>110.94147683857631</c:v>
                </c:pt>
                <c:pt idx="1272">
                  <c:v>111.0544673067094</c:v>
                </c:pt>
                <c:pt idx="1273">
                  <c:v>111.1921321279432</c:v>
                </c:pt>
                <c:pt idx="1274">
                  <c:v>111.32297037395</c:v>
                </c:pt>
                <c:pt idx="1275">
                  <c:v>111.4598305561662</c:v>
                </c:pt>
                <c:pt idx="1276">
                  <c:v>111.60453524416791</c:v>
                </c:pt>
                <c:pt idx="1277">
                  <c:v>111.7565544991896</c:v>
                </c:pt>
                <c:pt idx="1278">
                  <c:v>111.9085668100669</c:v>
                </c:pt>
                <c:pt idx="1279">
                  <c:v>112.07805137183109</c:v>
                </c:pt>
                <c:pt idx="1280">
                  <c:v>112.2490776634527</c:v>
                </c:pt>
                <c:pt idx="1281">
                  <c:v>112.4273697683188</c:v>
                </c:pt>
                <c:pt idx="1282">
                  <c:v>112.60503767166129</c:v>
                </c:pt>
                <c:pt idx="1283">
                  <c:v>112.8021129294868</c:v>
                </c:pt>
                <c:pt idx="1284">
                  <c:v>113.00492668553819</c:v>
                </c:pt>
                <c:pt idx="1285">
                  <c:v>113.2252316697257</c:v>
                </c:pt>
                <c:pt idx="1286">
                  <c:v>113.4366953001505</c:v>
                </c:pt>
                <c:pt idx="1287">
                  <c:v>113.6501446166169</c:v>
                </c:pt>
                <c:pt idx="1288">
                  <c:v>113.86866187912339</c:v>
                </c:pt>
                <c:pt idx="1289">
                  <c:v>114.1004919298862</c:v>
                </c:pt>
                <c:pt idx="1290">
                  <c:v>114.3300588332001</c:v>
                </c:pt>
                <c:pt idx="1291">
                  <c:v>114.5788266747271</c:v>
                </c:pt>
                <c:pt idx="1292">
                  <c:v>114.8255431957172</c:v>
                </c:pt>
                <c:pt idx="1293">
                  <c:v>115.0845924210291</c:v>
                </c:pt>
                <c:pt idx="1294">
                  <c:v>115.3405854154154</c:v>
                </c:pt>
                <c:pt idx="1295">
                  <c:v>115.6107943979147</c:v>
                </c:pt>
                <c:pt idx="1296">
                  <c:v>115.9117047438414</c:v>
                </c:pt>
                <c:pt idx="1297">
                  <c:v>116.1976434360171</c:v>
                </c:pt>
                <c:pt idx="1298">
                  <c:v>116.48184219867581</c:v>
                </c:pt>
                <c:pt idx="1299">
                  <c:v>116.7645412591429</c:v>
                </c:pt>
                <c:pt idx="1300">
                  <c:v>117.0616257973515</c:v>
                </c:pt>
                <c:pt idx="1301">
                  <c:v>117.37172406987131</c:v>
                </c:pt>
                <c:pt idx="1302">
                  <c:v>117.6603922478165</c:v>
                </c:pt>
                <c:pt idx="1303">
                  <c:v>117.98849007442131</c:v>
                </c:pt>
                <c:pt idx="1304">
                  <c:v>118.33304018572341</c:v>
                </c:pt>
                <c:pt idx="1305">
                  <c:v>118.6599998669211</c:v>
                </c:pt>
                <c:pt idx="1306">
                  <c:v>118.9848995977549</c:v>
                </c:pt>
                <c:pt idx="1307">
                  <c:v>119.3194263238359</c:v>
                </c:pt>
                <c:pt idx="1308">
                  <c:v>119.66089668452889</c:v>
                </c:pt>
                <c:pt idx="1309">
                  <c:v>120.0136631395599</c:v>
                </c:pt>
                <c:pt idx="1310">
                  <c:v>120.3451920547172</c:v>
                </c:pt>
                <c:pt idx="1311">
                  <c:v>120.7682318476235</c:v>
                </c:pt>
                <c:pt idx="1312">
                  <c:v>121.0751393839645</c:v>
                </c:pt>
                <c:pt idx="1313">
                  <c:v>121.507031271589</c:v>
                </c:pt>
                <c:pt idx="1314">
                  <c:v>121.8696889241496</c:v>
                </c:pt>
                <c:pt idx="1315">
                  <c:v>122.25674570528361</c:v>
                </c:pt>
                <c:pt idx="1316">
                  <c:v>122.63663864164749</c:v>
                </c:pt>
                <c:pt idx="1317">
                  <c:v>123.03550263384879</c:v>
                </c:pt>
                <c:pt idx="1318">
                  <c:v>123.4323664458191</c:v>
                </c:pt>
                <c:pt idx="1319">
                  <c:v>123.8335130863429</c:v>
                </c:pt>
                <c:pt idx="1320">
                  <c:v>124.24051631456121</c:v>
                </c:pt>
                <c:pt idx="1321">
                  <c:v>124.63017129654639</c:v>
                </c:pt>
                <c:pt idx="1322">
                  <c:v>125.0651195378484</c:v>
                </c:pt>
                <c:pt idx="1323">
                  <c:v>125.4682274963511</c:v>
                </c:pt>
                <c:pt idx="1324">
                  <c:v>125.9171493213389</c:v>
                </c:pt>
                <c:pt idx="1325">
                  <c:v>126.3378150691253</c:v>
                </c:pt>
                <c:pt idx="1326">
                  <c:v>126.7888354772662</c:v>
                </c:pt>
                <c:pt idx="1327">
                  <c:v>127.2043911707557</c:v>
                </c:pt>
                <c:pt idx="1328">
                  <c:v>127.6718582069804</c:v>
                </c:pt>
                <c:pt idx="1329">
                  <c:v>128.11786171154179</c:v>
                </c:pt>
                <c:pt idx="1330">
                  <c:v>128.58864370410461</c:v>
                </c:pt>
                <c:pt idx="1331">
                  <c:v>129.01791619206091</c:v>
                </c:pt>
                <c:pt idx="1332">
                  <c:v>129.47119370213309</c:v>
                </c:pt>
                <c:pt idx="1333">
                  <c:v>129.92692011862931</c:v>
                </c:pt>
                <c:pt idx="1334">
                  <c:v>130.40939008939139</c:v>
                </c:pt>
                <c:pt idx="1335">
                  <c:v>130.88410249114091</c:v>
                </c:pt>
                <c:pt idx="1336">
                  <c:v>131.3639504819057</c:v>
                </c:pt>
                <c:pt idx="1337">
                  <c:v>131.8440036843418</c:v>
                </c:pt>
                <c:pt idx="1338">
                  <c:v>132.2124848342352</c:v>
                </c:pt>
                <c:pt idx="1339">
                  <c:v>132.695366643932</c:v>
                </c:pt>
                <c:pt idx="1340">
                  <c:v>133.1652585777864</c:v>
                </c:pt>
                <c:pt idx="1341">
                  <c:v>133.6783512802908</c:v>
                </c:pt>
                <c:pt idx="1342">
                  <c:v>134.1553615061934</c:v>
                </c:pt>
                <c:pt idx="1343">
                  <c:v>134.6468256173778</c:v>
                </c:pt>
                <c:pt idx="1344">
                  <c:v>135.15125008347221</c:v>
                </c:pt>
                <c:pt idx="1345">
                  <c:v>135.64291523817451</c:v>
                </c:pt>
                <c:pt idx="1346">
                  <c:v>136.14842262945081</c:v>
                </c:pt>
                <c:pt idx="1347">
                  <c:v>136.6641986622289</c:v>
                </c:pt>
                <c:pt idx="1348">
                  <c:v>137.1856291612352</c:v>
                </c:pt>
                <c:pt idx="1349">
                  <c:v>137.70768302796449</c:v>
                </c:pt>
                <c:pt idx="1350">
                  <c:v>138.19311251429559</c:v>
                </c:pt>
                <c:pt idx="1351">
                  <c:v>138.7413313457898</c:v>
                </c:pt>
                <c:pt idx="1352">
                  <c:v>139.2597242919893</c:v>
                </c:pt>
                <c:pt idx="1353">
                  <c:v>139.78123430264969</c:v>
                </c:pt>
                <c:pt idx="1354">
                  <c:v>140.3061142344969</c:v>
                </c:pt>
                <c:pt idx="1355">
                  <c:v>140.83506841290571</c:v>
                </c:pt>
                <c:pt idx="1356">
                  <c:v>141.37122543143249</c:v>
                </c:pt>
                <c:pt idx="1357">
                  <c:v>141.92035404492131</c:v>
                </c:pt>
                <c:pt idx="1358">
                  <c:v>142.4753848405426</c:v>
                </c:pt>
                <c:pt idx="1359">
                  <c:v>143.00142823411079</c:v>
                </c:pt>
                <c:pt idx="1360">
                  <c:v>143.5239218145789</c:v>
                </c:pt>
                <c:pt idx="1361">
                  <c:v>144.07433761152271</c:v>
                </c:pt>
                <c:pt idx="1362">
                  <c:v>144.6142848257193</c:v>
                </c:pt>
                <c:pt idx="1363">
                  <c:v>145.22891464652849</c:v>
                </c:pt>
                <c:pt idx="1364">
                  <c:v>145.77916651325879</c:v>
                </c:pt>
                <c:pt idx="1365">
                  <c:v>146.31956311270591</c:v>
                </c:pt>
                <c:pt idx="1366">
                  <c:v>146.86427146539</c:v>
                </c:pt>
                <c:pt idx="1367">
                  <c:v>147.4343686792339</c:v>
                </c:pt>
                <c:pt idx="1368">
                  <c:v>147.9907557950479</c:v>
                </c:pt>
                <c:pt idx="1369">
                  <c:v>148.54104649770119</c:v>
                </c:pt>
                <c:pt idx="1370">
                  <c:v>149.09004804744239</c:v>
                </c:pt>
                <c:pt idx="1371">
                  <c:v>149.63495127152271</c:v>
                </c:pt>
                <c:pt idx="1372">
                  <c:v>150.19607972329689</c:v>
                </c:pt>
                <c:pt idx="1373">
                  <c:v>150.7540544715356</c:v>
                </c:pt>
                <c:pt idx="1374">
                  <c:v>151.303209638288</c:v>
                </c:pt>
                <c:pt idx="1375">
                  <c:v>151.89240372008959</c:v>
                </c:pt>
                <c:pt idx="1376">
                  <c:v>152.425876020592</c:v>
                </c:pt>
                <c:pt idx="1377">
                  <c:v>152.97140258322119</c:v>
                </c:pt>
                <c:pt idx="1378">
                  <c:v>153.5479873545377</c:v>
                </c:pt>
                <c:pt idx="1379">
                  <c:v>154.0964869059778</c:v>
                </c:pt>
                <c:pt idx="1380">
                  <c:v>154.6449394715751</c:v>
                </c:pt>
                <c:pt idx="1381">
                  <c:v>155.21187566978409</c:v>
                </c:pt>
                <c:pt idx="1382">
                  <c:v>155.75484138961269</c:v>
                </c:pt>
                <c:pt idx="1383">
                  <c:v>156.3310936147287</c:v>
                </c:pt>
                <c:pt idx="1384">
                  <c:v>156.955174073796</c:v>
                </c:pt>
                <c:pt idx="1385">
                  <c:v>157.51633814451441</c:v>
                </c:pt>
                <c:pt idx="1386">
                  <c:v>158.06445908167819</c:v>
                </c:pt>
                <c:pt idx="1387">
                  <c:v>158.60044968053111</c:v>
                </c:pt>
                <c:pt idx="1388">
                  <c:v>159.17389834382499</c:v>
                </c:pt>
                <c:pt idx="1389">
                  <c:v>159.72576305010921</c:v>
                </c:pt>
                <c:pt idx="1390">
                  <c:v>160.29099646335879</c:v>
                </c:pt>
                <c:pt idx="1391">
                  <c:v>160.84250116489531</c:v>
                </c:pt>
                <c:pt idx="1392">
                  <c:v>161.39604472436321</c:v>
                </c:pt>
                <c:pt idx="1393">
                  <c:v>161.9363672744432</c:v>
                </c:pt>
                <c:pt idx="1394">
                  <c:v>162.47268702173</c:v>
                </c:pt>
                <c:pt idx="1395">
                  <c:v>163.03962612149829</c:v>
                </c:pt>
                <c:pt idx="1396">
                  <c:v>163.64291995454221</c:v>
                </c:pt>
                <c:pt idx="1397">
                  <c:v>164.15247160122991</c:v>
                </c:pt>
                <c:pt idx="1398">
                  <c:v>164.74394132257899</c:v>
                </c:pt>
                <c:pt idx="1399">
                  <c:v>165.29878158379231</c:v>
                </c:pt>
                <c:pt idx="1400">
                  <c:v>165.8455750356772</c:v>
                </c:pt>
                <c:pt idx="1401">
                  <c:v>166.39288754833041</c:v>
                </c:pt>
                <c:pt idx="1402">
                  <c:v>166.91648181710889</c:v>
                </c:pt>
                <c:pt idx="1403">
                  <c:v>167.44696332074611</c:v>
                </c:pt>
                <c:pt idx="1404">
                  <c:v>167.9979339975099</c:v>
                </c:pt>
                <c:pt idx="1405">
                  <c:v>168.51421007368941</c:v>
                </c:pt>
                <c:pt idx="1406">
                  <c:v>169.05797370815961</c:v>
                </c:pt>
                <c:pt idx="1407">
                  <c:v>169.57172803763791</c:v>
                </c:pt>
                <c:pt idx="1408">
                  <c:v>169.9943111336444</c:v>
                </c:pt>
                <c:pt idx="1409">
                  <c:v>170.50687912766071</c:v>
                </c:pt>
                <c:pt idx="1410">
                  <c:v>171.03482188648451</c:v>
                </c:pt>
                <c:pt idx="1411">
                  <c:v>171.55296885755419</c:v>
                </c:pt>
                <c:pt idx="1412">
                  <c:v>172.0835838439418</c:v>
                </c:pt>
                <c:pt idx="1413">
                  <c:v>172.5957246470665</c:v>
                </c:pt>
                <c:pt idx="1414">
                  <c:v>173.10766017512441</c:v>
                </c:pt>
                <c:pt idx="1415">
                  <c:v>173.61920458732169</c:v>
                </c:pt>
                <c:pt idx="1416">
                  <c:v>174.07854951802909</c:v>
                </c:pt>
                <c:pt idx="1417">
                  <c:v>174.6583386145702</c:v>
                </c:pt>
                <c:pt idx="1418">
                  <c:v>175.15030521691841</c:v>
                </c:pt>
                <c:pt idx="1419">
                  <c:v>175.6477841584834</c:v>
                </c:pt>
                <c:pt idx="1420">
                  <c:v>176.15345219625411</c:v>
                </c:pt>
                <c:pt idx="1421">
                  <c:v>176.62607475473331</c:v>
                </c:pt>
                <c:pt idx="1422">
                  <c:v>177.12647339177269</c:v>
                </c:pt>
                <c:pt idx="1423">
                  <c:v>177.6238123247887</c:v>
                </c:pt>
                <c:pt idx="1424">
                  <c:v>178.08633718772171</c:v>
                </c:pt>
                <c:pt idx="1425">
                  <c:v>178.42646789625979</c:v>
                </c:pt>
                <c:pt idx="1426">
                  <c:v>179.0715120990256</c:v>
                </c:pt>
                <c:pt idx="1427">
                  <c:v>179.54631930481409</c:v>
                </c:pt>
                <c:pt idx="1428">
                  <c:v>180.00787885690309</c:v>
                </c:pt>
                <c:pt idx="1429">
                  <c:v>180.47619074803669</c:v>
                </c:pt>
                <c:pt idx="1430">
                  <c:v>180.92678892922879</c:v>
                </c:pt>
                <c:pt idx="1431">
                  <c:v>181.38238031721261</c:v>
                </c:pt>
                <c:pt idx="1432">
                  <c:v>181.8429699315283</c:v>
                </c:pt>
                <c:pt idx="1433">
                  <c:v>182.27669637699279</c:v>
                </c:pt>
                <c:pt idx="1434">
                  <c:v>182.7288311497791</c:v>
                </c:pt>
                <c:pt idx="1435">
                  <c:v>183.1785754080351</c:v>
                </c:pt>
                <c:pt idx="1436">
                  <c:v>183.58444354038051</c:v>
                </c:pt>
                <c:pt idx="1437">
                  <c:v>184.02196023290711</c:v>
                </c:pt>
                <c:pt idx="1438">
                  <c:v>184.4596073877124</c:v>
                </c:pt>
                <c:pt idx="1439">
                  <c:v>184.85730523139549</c:v>
                </c:pt>
                <c:pt idx="1440">
                  <c:v>185.27497719048361</c:v>
                </c:pt>
                <c:pt idx="1441">
                  <c:v>185.70135043712199</c:v>
                </c:pt>
                <c:pt idx="1442">
                  <c:v>186.09632110977631</c:v>
                </c:pt>
                <c:pt idx="1443">
                  <c:v>186.53895144923001</c:v>
                </c:pt>
                <c:pt idx="1444">
                  <c:v>186.94360169670489</c:v>
                </c:pt>
                <c:pt idx="1445">
                  <c:v>187.33293755881621</c:v>
                </c:pt>
                <c:pt idx="1446">
                  <c:v>187.72247221736509</c:v>
                </c:pt>
                <c:pt idx="1447">
                  <c:v>188.11800706569079</c:v>
                </c:pt>
                <c:pt idx="1448">
                  <c:v>188.48588366089351</c:v>
                </c:pt>
                <c:pt idx="1449">
                  <c:v>188.86816351753711</c:v>
                </c:pt>
                <c:pt idx="1450">
                  <c:v>189.22135216753</c:v>
                </c:pt>
                <c:pt idx="1451">
                  <c:v>189.5794748684325</c:v>
                </c:pt>
                <c:pt idx="1452">
                  <c:v>189.9406506785337</c:v>
                </c:pt>
                <c:pt idx="1453">
                  <c:v>190.2946715012813</c:v>
                </c:pt>
                <c:pt idx="1454">
                  <c:v>190.63526280021901</c:v>
                </c:pt>
                <c:pt idx="1455">
                  <c:v>190.98538317894281</c:v>
                </c:pt>
                <c:pt idx="1456">
                  <c:v>191.3176453588336</c:v>
                </c:pt>
                <c:pt idx="1457">
                  <c:v>191.63427634471199</c:v>
                </c:pt>
                <c:pt idx="1458">
                  <c:v>191.9653436712702</c:v>
                </c:pt>
                <c:pt idx="1459">
                  <c:v>192.28461028845001</c:v>
                </c:pt>
                <c:pt idx="1460">
                  <c:v>192.59896210670209</c:v>
                </c:pt>
                <c:pt idx="1461">
                  <c:v>192.9110151791937</c:v>
                </c:pt>
                <c:pt idx="1462">
                  <c:v>193.2001101952886</c:v>
                </c:pt>
                <c:pt idx="1463">
                  <c:v>193.49087391117419</c:v>
                </c:pt>
                <c:pt idx="1464">
                  <c:v>193.7860288446542</c:v>
                </c:pt>
                <c:pt idx="1465">
                  <c:v>194.05675052297059</c:v>
                </c:pt>
                <c:pt idx="1466">
                  <c:v>194.3379099402911</c:v>
                </c:pt>
                <c:pt idx="1467">
                  <c:v>194.607973805836</c:v>
                </c:pt>
                <c:pt idx="1468">
                  <c:v>194.86242926032909</c:v>
                </c:pt>
                <c:pt idx="1469">
                  <c:v>195.11943727473391</c:v>
                </c:pt>
                <c:pt idx="1470">
                  <c:v>195.37530953047201</c:v>
                </c:pt>
                <c:pt idx="1471">
                  <c:v>195.61662588539639</c:v>
                </c:pt>
                <c:pt idx="1472">
                  <c:v>195.8592596511844</c:v>
                </c:pt>
                <c:pt idx="1473">
                  <c:v>196.0844021518223</c:v>
                </c:pt>
                <c:pt idx="1474">
                  <c:v>196.31249521624491</c:v>
                </c:pt>
                <c:pt idx="1475">
                  <c:v>196.5291609629229</c:v>
                </c:pt>
                <c:pt idx="1476">
                  <c:v>196.74871932818661</c:v>
                </c:pt>
                <c:pt idx="1477">
                  <c:v>196.94801500328629</c:v>
                </c:pt>
                <c:pt idx="1478">
                  <c:v>197.1542599647598</c:v>
                </c:pt>
                <c:pt idx="1479">
                  <c:v>197.34380482378779</c:v>
                </c:pt>
                <c:pt idx="1480">
                  <c:v>197.53580815117479</c:v>
                </c:pt>
                <c:pt idx="1481">
                  <c:v>197.73135746684861</c:v>
                </c:pt>
                <c:pt idx="1482">
                  <c:v>197.90292905719431</c:v>
                </c:pt>
                <c:pt idx="1483">
                  <c:v>198.07176104985709</c:v>
                </c:pt>
                <c:pt idx="1484">
                  <c:v>198.22252676712711</c:v>
                </c:pt>
                <c:pt idx="1485">
                  <c:v>198.3793573628553</c:v>
                </c:pt>
                <c:pt idx="1486">
                  <c:v>198.52251815002879</c:v>
                </c:pt>
                <c:pt idx="1487">
                  <c:v>198.66409558674951</c:v>
                </c:pt>
                <c:pt idx="1488">
                  <c:v>198.79403736517219</c:v>
                </c:pt>
                <c:pt idx="1489">
                  <c:v>198.92119968950061</c:v>
                </c:pt>
                <c:pt idx="1490">
                  <c:v>199.0378279276197</c:v>
                </c:pt>
                <c:pt idx="1491">
                  <c:v>199.15157116235989</c:v>
                </c:pt>
                <c:pt idx="1492">
                  <c:v>199.25327295939491</c:v>
                </c:pt>
                <c:pt idx="1493">
                  <c:v>199.35114547524361</c:v>
                </c:pt>
                <c:pt idx="1494">
                  <c:v>199.44338653278419</c:v>
                </c:pt>
                <c:pt idx="1495">
                  <c:v>199.52515434576691</c:v>
                </c:pt>
                <c:pt idx="1496">
                  <c:v>199.6067083498049</c:v>
                </c:pt>
                <c:pt idx="1497">
                  <c:v>199.67653820000709</c:v>
                </c:pt>
                <c:pt idx="1498">
                  <c:v>199.7412318446689</c:v>
                </c:pt>
                <c:pt idx="1499">
                  <c:v>199.79512941745031</c:v>
                </c:pt>
                <c:pt idx="1500">
                  <c:v>199.84684247168499</c:v>
                </c:pt>
                <c:pt idx="1501">
                  <c:v>199.89299393389129</c:v>
                </c:pt>
                <c:pt idx="1502">
                  <c:v>199.9268123246849</c:v>
                </c:pt>
                <c:pt idx="1503">
                  <c:v>199.956444325966</c:v>
                </c:pt>
                <c:pt idx="1504">
                  <c:v>199.97751606510141</c:v>
                </c:pt>
                <c:pt idx="1505">
                  <c:v>199.99148458319971</c:v>
                </c:pt>
                <c:pt idx="1506">
                  <c:v>199.998894214725</c:v>
                </c:pt>
                <c:pt idx="1507">
                  <c:v>199.99941540809539</c:v>
                </c:pt>
                <c:pt idx="1508">
                  <c:v>199.99283490375021</c:v>
                </c:pt>
                <c:pt idx="1509">
                  <c:v>199.97889729015111</c:v>
                </c:pt>
                <c:pt idx="1510">
                  <c:v>199.95692234815041</c:v>
                </c:pt>
                <c:pt idx="1511">
                  <c:v>199.92968645802671</c:v>
                </c:pt>
                <c:pt idx="1512">
                  <c:v>199.89415348599661</c:v>
                </c:pt>
                <c:pt idx="1513">
                  <c:v>199.85346996814641</c:v>
                </c:pt>
                <c:pt idx="1514">
                  <c:v>199.80534764221841</c:v>
                </c:pt>
                <c:pt idx="1515">
                  <c:v>199.74880701255731</c:v>
                </c:pt>
                <c:pt idx="1516">
                  <c:v>199.6888470556917</c:v>
                </c:pt>
                <c:pt idx="1517">
                  <c:v>199.61852340570789</c:v>
                </c:pt>
                <c:pt idx="1518">
                  <c:v>199.54267416502401</c:v>
                </c:pt>
                <c:pt idx="1519">
                  <c:v>199.45844853640861</c:v>
                </c:pt>
                <c:pt idx="1520">
                  <c:v>199.36995993336231</c:v>
                </c:pt>
                <c:pt idx="1521">
                  <c:v>199.2726202406605</c:v>
                </c:pt>
                <c:pt idx="1522">
                  <c:v>199.15981284365151</c:v>
                </c:pt>
                <c:pt idx="1523">
                  <c:v>199.04912308821409</c:v>
                </c:pt>
                <c:pt idx="1524">
                  <c:v>198.92615552972001</c:v>
                </c:pt>
                <c:pt idx="1525">
                  <c:v>198.82226150078779</c:v>
                </c:pt>
                <c:pt idx="1526">
                  <c:v>198.67014143345699</c:v>
                </c:pt>
                <c:pt idx="1527">
                  <c:v>198.5307111417882</c:v>
                </c:pt>
                <c:pt idx="1528">
                  <c:v>198.38390678672201</c:v>
                </c:pt>
                <c:pt idx="1529">
                  <c:v>198.23587580421889</c:v>
                </c:pt>
                <c:pt idx="1530">
                  <c:v>198.07138291149661</c:v>
                </c:pt>
                <c:pt idx="1531">
                  <c:v>197.9122616489839</c:v>
                </c:pt>
                <c:pt idx="1532">
                  <c:v>197.74579299662091</c:v>
                </c:pt>
                <c:pt idx="1533">
                  <c:v>197.56459027063389</c:v>
                </c:pt>
                <c:pt idx="1534">
                  <c:v>197.37507054723619</c:v>
                </c:pt>
                <c:pt idx="1535">
                  <c:v>197.1885992850232</c:v>
                </c:pt>
                <c:pt idx="1536">
                  <c:v>196.99859960594659</c:v>
                </c:pt>
                <c:pt idx="1537">
                  <c:v>196.78404622525781</c:v>
                </c:pt>
                <c:pt idx="1538">
                  <c:v>196.58012584216351</c:v>
                </c:pt>
                <c:pt idx="1539">
                  <c:v>196.35742717033969</c:v>
                </c:pt>
                <c:pt idx="1540">
                  <c:v>196.13941786418431</c:v>
                </c:pt>
                <c:pt idx="1541">
                  <c:v>195.90399730130099</c:v>
                </c:pt>
                <c:pt idx="1542">
                  <c:v>195.67021132500989</c:v>
                </c:pt>
                <c:pt idx="1543">
                  <c:v>195.3949422761427</c:v>
                </c:pt>
                <c:pt idx="1544">
                  <c:v>195.15281260338551</c:v>
                </c:pt>
                <c:pt idx="1545">
                  <c:v>194.90228292281719</c:v>
                </c:pt>
                <c:pt idx="1546">
                  <c:v>194.64242611373081</c:v>
                </c:pt>
                <c:pt idx="1547">
                  <c:v>194.3732671820818</c:v>
                </c:pt>
                <c:pt idx="1548">
                  <c:v>194.10355574604981</c:v>
                </c:pt>
                <c:pt idx="1549">
                  <c:v>193.81815135847921</c:v>
                </c:pt>
                <c:pt idx="1550">
                  <c:v>193.54210787490041</c:v>
                </c:pt>
                <c:pt idx="1551">
                  <c:v>193.2387867753672</c:v>
                </c:pt>
                <c:pt idx="1552">
                  <c:v>192.95385771724369</c:v>
                </c:pt>
                <c:pt idx="1553">
                  <c:v>192.61679429613059</c:v>
                </c:pt>
                <c:pt idx="1554">
                  <c:v>192.30444019150721</c:v>
                </c:pt>
                <c:pt idx="1555">
                  <c:v>191.99142447945579</c:v>
                </c:pt>
                <c:pt idx="1556">
                  <c:v>191.6690994532558</c:v>
                </c:pt>
                <c:pt idx="1557">
                  <c:v>191.35119790427001</c:v>
                </c:pt>
                <c:pt idx="1558">
                  <c:v>191.03153089521501</c:v>
                </c:pt>
                <c:pt idx="1559">
                  <c:v>190.67521956318919</c:v>
                </c:pt>
                <c:pt idx="1560">
                  <c:v>190.34282219271819</c:v>
                </c:pt>
                <c:pt idx="1561">
                  <c:v>189.97762977378881</c:v>
                </c:pt>
                <c:pt idx="1562">
                  <c:v>189.63158924435541</c:v>
                </c:pt>
                <c:pt idx="1563">
                  <c:v>189.2670072958021</c:v>
                </c:pt>
                <c:pt idx="1564">
                  <c:v>188.91635494467829</c:v>
                </c:pt>
                <c:pt idx="1565">
                  <c:v>188.52979300255089</c:v>
                </c:pt>
                <c:pt idx="1566">
                  <c:v>188.16023200558871</c:v>
                </c:pt>
                <c:pt idx="1567">
                  <c:v>187.7487171189475</c:v>
                </c:pt>
                <c:pt idx="1568">
                  <c:v>187.35235737958891</c:v>
                </c:pt>
                <c:pt idx="1569">
                  <c:v>186.97008241565729</c:v>
                </c:pt>
                <c:pt idx="1570">
                  <c:v>186.5711087680414</c:v>
                </c:pt>
                <c:pt idx="1571">
                  <c:v>186.16471488000849</c:v>
                </c:pt>
                <c:pt idx="1572">
                  <c:v>185.77375944127519</c:v>
                </c:pt>
                <c:pt idx="1573">
                  <c:v>185.3602235199555</c:v>
                </c:pt>
                <c:pt idx="1574">
                  <c:v>184.93747449214601</c:v>
                </c:pt>
                <c:pt idx="1575">
                  <c:v>184.52077866501961</c:v>
                </c:pt>
                <c:pt idx="1576">
                  <c:v>184.1076372669871</c:v>
                </c:pt>
                <c:pt idx="1577">
                  <c:v>183.67583679564689</c:v>
                </c:pt>
                <c:pt idx="1578">
                  <c:v>183.24320613516241</c:v>
                </c:pt>
                <c:pt idx="1579">
                  <c:v>182.79131423255251</c:v>
                </c:pt>
                <c:pt idx="1580">
                  <c:v>182.3206694895716</c:v>
                </c:pt>
                <c:pt idx="1581">
                  <c:v>181.88438848785401</c:v>
                </c:pt>
                <c:pt idx="1582">
                  <c:v>181.43371948634561</c:v>
                </c:pt>
                <c:pt idx="1583">
                  <c:v>180.97559703706821</c:v>
                </c:pt>
                <c:pt idx="1584">
                  <c:v>180.51958620182509</c:v>
                </c:pt>
                <c:pt idx="1585">
                  <c:v>180.06753930845309</c:v>
                </c:pt>
                <c:pt idx="1586">
                  <c:v>179.60455004943839</c:v>
                </c:pt>
                <c:pt idx="1587">
                  <c:v>179.07604795530699</c:v>
                </c:pt>
                <c:pt idx="1588">
                  <c:v>178.59529511848029</c:v>
                </c:pt>
                <c:pt idx="1589">
                  <c:v>178.14488557913259</c:v>
                </c:pt>
                <c:pt idx="1590">
                  <c:v>177.65811115515811</c:v>
                </c:pt>
                <c:pt idx="1591">
                  <c:v>177.18737052991131</c:v>
                </c:pt>
                <c:pt idx="1592">
                  <c:v>176.67368471740781</c:v>
                </c:pt>
                <c:pt idx="1593">
                  <c:v>176.19613908796961</c:v>
                </c:pt>
                <c:pt idx="1594">
                  <c:v>175.69033629310169</c:v>
                </c:pt>
                <c:pt idx="1595">
                  <c:v>175.19000026913039</c:v>
                </c:pt>
                <c:pt idx="1596">
                  <c:v>174.69485750707</c:v>
                </c:pt>
                <c:pt idx="1597">
                  <c:v>174.1905243652069</c:v>
                </c:pt>
                <c:pt idx="1598">
                  <c:v>173.67069130945961</c:v>
                </c:pt>
                <c:pt idx="1599">
                  <c:v>173.1637558636985</c:v>
                </c:pt>
                <c:pt idx="1600">
                  <c:v>172.65207380811509</c:v>
                </c:pt>
                <c:pt idx="1601">
                  <c:v>172.15438345797509</c:v>
                </c:pt>
                <c:pt idx="1602">
                  <c:v>171.6517788227479</c:v>
                </c:pt>
                <c:pt idx="1603">
                  <c:v>171.05878909849829</c:v>
                </c:pt>
                <c:pt idx="1604">
                  <c:v>170.54105941365589</c:v>
                </c:pt>
                <c:pt idx="1605">
                  <c:v>170.03511506278039</c:v>
                </c:pt>
                <c:pt idx="1606">
                  <c:v>169.482827410781</c:v>
                </c:pt>
                <c:pt idx="1607">
                  <c:v>168.96913252325939</c:v>
                </c:pt>
                <c:pt idx="1608">
                  <c:v>168.43008555724549</c:v>
                </c:pt>
                <c:pt idx="1609">
                  <c:v>167.91478745484679</c:v>
                </c:pt>
                <c:pt idx="1610">
                  <c:v>167.35248971672181</c:v>
                </c:pt>
                <c:pt idx="1611">
                  <c:v>166.7709777439922</c:v>
                </c:pt>
                <c:pt idx="1612">
                  <c:v>166.2787094873195</c:v>
                </c:pt>
                <c:pt idx="1613">
                  <c:v>165.6722082830598</c:v>
                </c:pt>
                <c:pt idx="1614">
                  <c:v>165.14806510148031</c:v>
                </c:pt>
                <c:pt idx="1615">
                  <c:v>164.59270206948671</c:v>
                </c:pt>
                <c:pt idx="1616">
                  <c:v>164.05197259582829</c:v>
                </c:pt>
                <c:pt idx="1617">
                  <c:v>163.47971732571779</c:v>
                </c:pt>
                <c:pt idx="1618">
                  <c:v>162.94420250967551</c:v>
                </c:pt>
                <c:pt idx="1619">
                  <c:v>162.38551989685939</c:v>
                </c:pt>
                <c:pt idx="1620">
                  <c:v>161.84804205861761</c:v>
                </c:pt>
                <c:pt idx="1621">
                  <c:v>161.31862126660789</c:v>
                </c:pt>
                <c:pt idx="1622">
                  <c:v>160.7490376200839</c:v>
                </c:pt>
                <c:pt idx="1623">
                  <c:v>160.20674902505769</c:v>
                </c:pt>
                <c:pt idx="1624">
                  <c:v>159.64396273553709</c:v>
                </c:pt>
                <c:pt idx="1625">
                  <c:v>159.09332678460129</c:v>
                </c:pt>
                <c:pt idx="1626">
                  <c:v>158.4730731110642</c:v>
                </c:pt>
                <c:pt idx="1627">
                  <c:v>157.91997038231139</c:v>
                </c:pt>
                <c:pt idx="1628">
                  <c:v>157.3477356694213</c:v>
                </c:pt>
                <c:pt idx="1629">
                  <c:v>156.78753212109669</c:v>
                </c:pt>
                <c:pt idx="1630">
                  <c:v>156.24342557493759</c:v>
                </c:pt>
                <c:pt idx="1631">
                  <c:v>155.67685477493961</c:v>
                </c:pt>
                <c:pt idx="1632">
                  <c:v>155.12254157341269</c:v>
                </c:pt>
                <c:pt idx="1633">
                  <c:v>154.5572958469331</c:v>
                </c:pt>
                <c:pt idx="1634">
                  <c:v>154.00173169201801</c:v>
                </c:pt>
                <c:pt idx="1635">
                  <c:v>153.44730190850569</c:v>
                </c:pt>
                <c:pt idx="1636">
                  <c:v>152.88921879515701</c:v>
                </c:pt>
                <c:pt idx="1637">
                  <c:v>152.326994833025</c:v>
                </c:pt>
                <c:pt idx="1638">
                  <c:v>151.76925893437621</c:v>
                </c:pt>
                <c:pt idx="1639">
                  <c:v>151.2073250403399</c:v>
                </c:pt>
                <c:pt idx="1640">
                  <c:v>150.6104954306748</c:v>
                </c:pt>
                <c:pt idx="1641">
                  <c:v>150.05487117866321</c:v>
                </c:pt>
                <c:pt idx="1642">
                  <c:v>149.51471583003939</c:v>
                </c:pt>
                <c:pt idx="1643">
                  <c:v>148.9475328401679</c:v>
                </c:pt>
                <c:pt idx="1644">
                  <c:v>148.39519464839691</c:v>
                </c:pt>
                <c:pt idx="1645">
                  <c:v>147.85088590043921</c:v>
                </c:pt>
                <c:pt idx="1646">
                  <c:v>147.29167491308911</c:v>
                </c:pt>
                <c:pt idx="1647">
                  <c:v>146.73726708804131</c:v>
                </c:pt>
                <c:pt idx="1648">
                  <c:v>146.18938739214019</c:v>
                </c:pt>
                <c:pt idx="1649">
                  <c:v>145.66155372121969</c:v>
                </c:pt>
                <c:pt idx="1650">
                  <c:v>145.1235146777374</c:v>
                </c:pt>
                <c:pt idx="1651">
                  <c:v>144.50481348249471</c:v>
                </c:pt>
                <c:pt idx="1652">
                  <c:v>143.9736243921819</c:v>
                </c:pt>
                <c:pt idx="1653">
                  <c:v>143.43194185850879</c:v>
                </c:pt>
                <c:pt idx="1654">
                  <c:v>142.88600451915579</c:v>
                </c:pt>
                <c:pt idx="1655">
                  <c:v>142.3471049773041</c:v>
                </c:pt>
                <c:pt idx="1656">
                  <c:v>141.82044107237789</c:v>
                </c:pt>
                <c:pt idx="1657">
                  <c:v>141.27441974468491</c:v>
                </c:pt>
                <c:pt idx="1658">
                  <c:v>140.7484945133092</c:v>
                </c:pt>
                <c:pt idx="1659">
                  <c:v>140.21199242132559</c:v>
                </c:pt>
                <c:pt idx="1660">
                  <c:v>139.67992073227089</c:v>
                </c:pt>
                <c:pt idx="1661">
                  <c:v>139.1686479028856</c:v>
                </c:pt>
                <c:pt idx="1662">
                  <c:v>138.64529483187971</c:v>
                </c:pt>
                <c:pt idx="1663">
                  <c:v>138.12209231267991</c:v>
                </c:pt>
                <c:pt idx="1664">
                  <c:v>137.57962659468231</c:v>
                </c:pt>
                <c:pt idx="1665">
                  <c:v>137.0831173596907</c:v>
                </c:pt>
                <c:pt idx="1666">
                  <c:v>136.59036557010981</c:v>
                </c:pt>
                <c:pt idx="1667">
                  <c:v>136.02201411800351</c:v>
                </c:pt>
                <c:pt idx="1668">
                  <c:v>135.5088932999027</c:v>
                </c:pt>
                <c:pt idx="1669">
                  <c:v>135.01663987173669</c:v>
                </c:pt>
                <c:pt idx="1670">
                  <c:v>134.52343492606261</c:v>
                </c:pt>
                <c:pt idx="1671">
                  <c:v>134.015997381575</c:v>
                </c:pt>
                <c:pt idx="1672">
                  <c:v>133.54297939853029</c:v>
                </c:pt>
                <c:pt idx="1673">
                  <c:v>133.050626604705</c:v>
                </c:pt>
                <c:pt idx="1674">
                  <c:v>132.55402304615001</c:v>
                </c:pt>
                <c:pt idx="1675">
                  <c:v>132.08559381292309</c:v>
                </c:pt>
                <c:pt idx="1676">
                  <c:v>131.6063121328917</c:v>
                </c:pt>
                <c:pt idx="1677">
                  <c:v>131.12635973597031</c:v>
                </c:pt>
                <c:pt idx="1678">
                  <c:v>130.66650487989321</c:v>
                </c:pt>
                <c:pt idx="1679">
                  <c:v>130.18936150477819</c:v>
                </c:pt>
                <c:pt idx="1680">
                  <c:v>129.6730343611585</c:v>
                </c:pt>
                <c:pt idx="1681">
                  <c:v>129.2001810609014</c:v>
                </c:pt>
                <c:pt idx="1682">
                  <c:v>128.77160174385051</c:v>
                </c:pt>
                <c:pt idx="1683">
                  <c:v>128.3101884476487</c:v>
                </c:pt>
                <c:pt idx="1684">
                  <c:v>127.8776152496071</c:v>
                </c:pt>
                <c:pt idx="1685">
                  <c:v>127.4199073245432</c:v>
                </c:pt>
                <c:pt idx="1686">
                  <c:v>126.9988212127639</c:v>
                </c:pt>
              </c:numCache>
            </c:numRef>
          </c:xVal>
          <c:yVal>
            <c:numRef>
              <c:f>'Robot Positions'!$G$2:$G$4000</c:f>
              <c:numCache>
                <c:formatCode>General</c:formatCode>
                <c:ptCount val="3999"/>
                <c:pt idx="0">
                  <c:v>91.194919074158122</c:v>
                </c:pt>
                <c:pt idx="1">
                  <c:v>91.643055456825834</c:v>
                </c:pt>
                <c:pt idx="2">
                  <c:v>92.052611027585399</c:v>
                </c:pt>
                <c:pt idx="3">
                  <c:v>92.438220212018408</c:v>
                </c:pt>
                <c:pt idx="4">
                  <c:v>92.789307370121037</c:v>
                </c:pt>
                <c:pt idx="5">
                  <c:v>93.156735238595587</c:v>
                </c:pt>
                <c:pt idx="6">
                  <c:v>93.51709459472815</c:v>
                </c:pt>
                <c:pt idx="7">
                  <c:v>93.893330481846149</c:v>
                </c:pt>
                <c:pt idx="8">
                  <c:v>94.25898659496491</c:v>
                </c:pt>
                <c:pt idx="9">
                  <c:v>94.6311434853245</c:v>
                </c:pt>
                <c:pt idx="10">
                  <c:v>94.992107008899168</c:v>
                </c:pt>
                <c:pt idx="11">
                  <c:v>95.352357588020169</c:v>
                </c:pt>
                <c:pt idx="12">
                  <c:v>95.719667003248205</c:v>
                </c:pt>
                <c:pt idx="13">
                  <c:v>96.082756313792743</c:v>
                </c:pt>
                <c:pt idx="14">
                  <c:v>96.450386923808395</c:v>
                </c:pt>
                <c:pt idx="15">
                  <c:v>96.841349348257751</c:v>
                </c:pt>
                <c:pt idx="16">
                  <c:v>97.211681467929623</c:v>
                </c:pt>
                <c:pt idx="17">
                  <c:v>97.565141063800041</c:v>
                </c:pt>
                <c:pt idx="18">
                  <c:v>97.926836588174552</c:v>
                </c:pt>
                <c:pt idx="19">
                  <c:v>98.286983410669563</c:v>
                </c:pt>
                <c:pt idx="20">
                  <c:v>98.641702853385382</c:v>
                </c:pt>
                <c:pt idx="21">
                  <c:v>98.995441932364258</c:v>
                </c:pt>
                <c:pt idx="22">
                  <c:v>99.354515816581795</c:v>
                </c:pt>
                <c:pt idx="23">
                  <c:v>99.704823859825808</c:v>
                </c:pt>
                <c:pt idx="24">
                  <c:v>100.0508303879492</c:v>
                </c:pt>
                <c:pt idx="25">
                  <c:v>100.44686706226609</c:v>
                </c:pt>
                <c:pt idx="26">
                  <c:v>100.7918444845584</c:v>
                </c:pt>
                <c:pt idx="27">
                  <c:v>101.141495695225</c:v>
                </c:pt>
                <c:pt idx="28">
                  <c:v>101.4782520210446</c:v>
                </c:pt>
                <c:pt idx="29">
                  <c:v>101.8189375829671</c:v>
                </c:pt>
                <c:pt idx="30">
                  <c:v>102.17040654149331</c:v>
                </c:pt>
                <c:pt idx="31">
                  <c:v>102.50492181634669</c:v>
                </c:pt>
                <c:pt idx="32">
                  <c:v>102.83977083490031</c:v>
                </c:pt>
                <c:pt idx="33">
                  <c:v>103.1726079191836</c:v>
                </c:pt>
                <c:pt idx="34">
                  <c:v>103.5367442501551</c:v>
                </c:pt>
                <c:pt idx="35">
                  <c:v>103.8739239413071</c:v>
                </c:pt>
                <c:pt idx="36">
                  <c:v>104.1934420312426</c:v>
                </c:pt>
                <c:pt idx="37">
                  <c:v>104.52947498375001</c:v>
                </c:pt>
                <c:pt idx="38">
                  <c:v>104.84352740733419</c:v>
                </c:pt>
                <c:pt idx="39">
                  <c:v>105.16421472618291</c:v>
                </c:pt>
                <c:pt idx="40">
                  <c:v>105.4898400422563</c:v>
                </c:pt>
                <c:pt idx="41">
                  <c:v>105.7981919772197</c:v>
                </c:pt>
                <c:pt idx="42">
                  <c:v>106.1228175849334</c:v>
                </c:pt>
                <c:pt idx="43">
                  <c:v>106.4316606779639</c:v>
                </c:pt>
                <c:pt idx="44">
                  <c:v>106.7450832123622</c:v>
                </c:pt>
                <c:pt idx="45">
                  <c:v>107.04200675274581</c:v>
                </c:pt>
                <c:pt idx="46">
                  <c:v>107.27528019628581</c:v>
                </c:pt>
                <c:pt idx="47">
                  <c:v>107.5688622012912</c:v>
                </c:pt>
                <c:pt idx="48">
                  <c:v>107.8586387996888</c:v>
                </c:pt>
                <c:pt idx="49">
                  <c:v>108.18572931872799</c:v>
                </c:pt>
                <c:pt idx="50">
                  <c:v>108.4894625838393</c:v>
                </c:pt>
                <c:pt idx="51">
                  <c:v>108.7737497183677</c:v>
                </c:pt>
                <c:pt idx="52">
                  <c:v>109.06896140735201</c:v>
                </c:pt>
                <c:pt idx="53">
                  <c:v>109.3512223522487</c:v>
                </c:pt>
                <c:pt idx="54">
                  <c:v>109.6407740901753</c:v>
                </c:pt>
                <c:pt idx="55">
                  <c:v>109.9194195503261</c:v>
                </c:pt>
                <c:pt idx="56">
                  <c:v>110.19719920121641</c:v>
                </c:pt>
                <c:pt idx="57">
                  <c:v>110.4638516429372</c:v>
                </c:pt>
                <c:pt idx="58">
                  <c:v>110.7287210167588</c:v>
                </c:pt>
                <c:pt idx="59">
                  <c:v>111.00176818949301</c:v>
                </c:pt>
                <c:pt idx="60">
                  <c:v>111.2635515071623</c:v>
                </c:pt>
                <c:pt idx="61">
                  <c:v>111.5337251403806</c:v>
                </c:pt>
                <c:pt idx="62">
                  <c:v>111.7830139415302</c:v>
                </c:pt>
                <c:pt idx="63">
                  <c:v>112.0376322233399</c:v>
                </c:pt>
                <c:pt idx="64">
                  <c:v>112.3178502170656</c:v>
                </c:pt>
                <c:pt idx="65">
                  <c:v>112.5671554921948</c:v>
                </c:pt>
                <c:pt idx="66">
                  <c:v>112.8099104429479</c:v>
                </c:pt>
                <c:pt idx="67">
                  <c:v>113.05425922469929</c:v>
                </c:pt>
                <c:pt idx="68">
                  <c:v>113.28675206338239</c:v>
                </c:pt>
                <c:pt idx="69">
                  <c:v>113.5193971607687</c:v>
                </c:pt>
                <c:pt idx="70">
                  <c:v>113.7448388896201</c:v>
                </c:pt>
                <c:pt idx="71">
                  <c:v>113.9728655668961</c:v>
                </c:pt>
                <c:pt idx="72">
                  <c:v>114.1901416535636</c:v>
                </c:pt>
                <c:pt idx="73">
                  <c:v>114.4118485816979</c:v>
                </c:pt>
                <c:pt idx="74">
                  <c:v>114.6179819554081</c:v>
                </c:pt>
                <c:pt idx="75">
                  <c:v>114.83536663782991</c:v>
                </c:pt>
                <c:pt idx="76">
                  <c:v>115.0402229129718</c:v>
                </c:pt>
                <c:pt idx="77">
                  <c:v>115.2506747938222</c:v>
                </c:pt>
                <c:pt idx="78">
                  <c:v>115.4431838019154</c:v>
                </c:pt>
                <c:pt idx="79">
                  <c:v>115.64528295566301</c:v>
                </c:pt>
                <c:pt idx="80">
                  <c:v>115.8559441192895</c:v>
                </c:pt>
                <c:pt idx="81">
                  <c:v>116.0450817645274</c:v>
                </c:pt>
                <c:pt idx="82">
                  <c:v>116.2282976112443</c:v>
                </c:pt>
                <c:pt idx="83">
                  <c:v>116.4079043488924</c:v>
                </c:pt>
                <c:pt idx="84">
                  <c:v>116.5812999438301</c:v>
                </c:pt>
                <c:pt idx="85">
                  <c:v>116.7477740910834</c:v>
                </c:pt>
                <c:pt idx="86">
                  <c:v>116.91686254501511</c:v>
                </c:pt>
                <c:pt idx="87">
                  <c:v>117.07213929678009</c:v>
                </c:pt>
                <c:pt idx="88">
                  <c:v>117.2269763652656</c:v>
                </c:pt>
                <c:pt idx="89">
                  <c:v>117.4029750015625</c:v>
                </c:pt>
                <c:pt idx="90">
                  <c:v>117.550640880214</c:v>
                </c:pt>
                <c:pt idx="91">
                  <c:v>117.68890752917881</c:v>
                </c:pt>
                <c:pt idx="92">
                  <c:v>117.83318790064671</c:v>
                </c:pt>
                <c:pt idx="93">
                  <c:v>117.97084723729689</c:v>
                </c:pt>
                <c:pt idx="94">
                  <c:v>118.092892513416</c:v>
                </c:pt>
                <c:pt idx="95">
                  <c:v>118.22693181320641</c:v>
                </c:pt>
                <c:pt idx="96">
                  <c:v>118.36349592865589</c:v>
                </c:pt>
                <c:pt idx="97">
                  <c:v>118.4821843320551</c:v>
                </c:pt>
                <c:pt idx="98">
                  <c:v>118.59427644867139</c:v>
                </c:pt>
                <c:pt idx="99">
                  <c:v>118.7045322550496</c:v>
                </c:pt>
                <c:pt idx="100">
                  <c:v>118.8122798631792</c:v>
                </c:pt>
                <c:pt idx="101">
                  <c:v>118.9146491129722</c:v>
                </c:pt>
                <c:pt idx="102">
                  <c:v>119.0092422098528</c:v>
                </c:pt>
                <c:pt idx="103">
                  <c:v>119.1002385781126</c:v>
                </c:pt>
                <c:pt idx="104">
                  <c:v>119.18575546858089</c:v>
                </c:pt>
                <c:pt idx="105">
                  <c:v>119.2728846579912</c:v>
                </c:pt>
                <c:pt idx="106">
                  <c:v>119.3490779703038</c:v>
                </c:pt>
                <c:pt idx="107">
                  <c:v>119.43663936325279</c:v>
                </c:pt>
                <c:pt idx="108">
                  <c:v>119.5034351717068</c:v>
                </c:pt>
                <c:pt idx="109">
                  <c:v>119.5666012492389</c:v>
                </c:pt>
                <c:pt idx="110">
                  <c:v>119.62927113625059</c:v>
                </c:pt>
                <c:pt idx="111">
                  <c:v>119.68330023229861</c:v>
                </c:pt>
                <c:pt idx="112">
                  <c:v>119.7355553388542</c:v>
                </c:pt>
                <c:pt idx="113">
                  <c:v>119.782978864196</c:v>
                </c:pt>
                <c:pt idx="114">
                  <c:v>119.8265693663421</c:v>
                </c:pt>
                <c:pt idx="115">
                  <c:v>119.86250468924339</c:v>
                </c:pt>
                <c:pt idx="116">
                  <c:v>119.897198987501</c:v>
                </c:pt>
                <c:pt idx="117">
                  <c:v>119.92841838830741</c:v>
                </c:pt>
                <c:pt idx="118">
                  <c:v>119.94942449984551</c:v>
                </c:pt>
                <c:pt idx="119">
                  <c:v>119.9706387381961</c:v>
                </c:pt>
                <c:pt idx="120">
                  <c:v>119.9844850531295</c:v>
                </c:pt>
                <c:pt idx="121">
                  <c:v>119.99429358685531</c:v>
                </c:pt>
                <c:pt idx="122">
                  <c:v>119.9991658429003</c:v>
                </c:pt>
                <c:pt idx="123">
                  <c:v>119.9996130385688</c:v>
                </c:pt>
                <c:pt idx="124">
                  <c:v>119.9954539477406</c:v>
                </c:pt>
                <c:pt idx="125">
                  <c:v>119.9870355032285</c:v>
                </c:pt>
                <c:pt idx="126">
                  <c:v>119.9733719741652</c:v>
                </c:pt>
                <c:pt idx="127">
                  <c:v>119.9557483867471</c:v>
                </c:pt>
                <c:pt idx="128">
                  <c:v>119.93247470905359</c:v>
                </c:pt>
                <c:pt idx="129">
                  <c:v>119.9049506144175</c:v>
                </c:pt>
                <c:pt idx="130">
                  <c:v>119.8701794670004</c:v>
                </c:pt>
                <c:pt idx="131">
                  <c:v>119.8318350505387</c:v>
                </c:pt>
                <c:pt idx="132">
                  <c:v>119.7915224863321</c:v>
                </c:pt>
                <c:pt idx="133">
                  <c:v>119.7445932245225</c:v>
                </c:pt>
                <c:pt idx="134">
                  <c:v>119.6943305010483</c:v>
                </c:pt>
                <c:pt idx="135">
                  <c:v>119.6417314153603</c:v>
                </c:pt>
                <c:pt idx="136">
                  <c:v>119.5804240267104</c:v>
                </c:pt>
                <c:pt idx="137">
                  <c:v>119.5168325655588</c:v>
                </c:pt>
                <c:pt idx="138">
                  <c:v>119.44466417269609</c:v>
                </c:pt>
                <c:pt idx="139">
                  <c:v>119.37052023866519</c:v>
                </c:pt>
                <c:pt idx="140">
                  <c:v>119.2948772246547</c:v>
                </c:pt>
                <c:pt idx="141">
                  <c:v>119.2155878508382</c:v>
                </c:pt>
                <c:pt idx="142">
                  <c:v>119.1244986351582</c:v>
                </c:pt>
                <c:pt idx="143">
                  <c:v>119.0259271505296</c:v>
                </c:pt>
                <c:pt idx="144">
                  <c:v>118.93185781235999</c:v>
                </c:pt>
                <c:pt idx="145">
                  <c:v>118.827347657296</c:v>
                </c:pt>
                <c:pt idx="146">
                  <c:v>118.72364773013619</c:v>
                </c:pt>
                <c:pt idx="147">
                  <c:v>118.6143216283068</c:v>
                </c:pt>
                <c:pt idx="148">
                  <c:v>118.49736994973379</c:v>
                </c:pt>
                <c:pt idx="149">
                  <c:v>118.38164839215371</c:v>
                </c:pt>
                <c:pt idx="150">
                  <c:v>118.2616975348881</c:v>
                </c:pt>
                <c:pt idx="151">
                  <c:v>118.13399563672471</c:v>
                </c:pt>
                <c:pt idx="152">
                  <c:v>118.0012110405759</c:v>
                </c:pt>
                <c:pt idx="153">
                  <c:v>117.8701717662251</c:v>
                </c:pt>
                <c:pt idx="154">
                  <c:v>117.7226208284447</c:v>
                </c:pt>
                <c:pt idx="155">
                  <c:v>117.5813832312205</c:v>
                </c:pt>
                <c:pt idx="156">
                  <c:v>117.4285795574949</c:v>
                </c:pt>
                <c:pt idx="157">
                  <c:v>117.2566653118259</c:v>
                </c:pt>
                <c:pt idx="158">
                  <c:v>117.1025753888279</c:v>
                </c:pt>
                <c:pt idx="159">
                  <c:v>116.94316213096739</c:v>
                </c:pt>
                <c:pt idx="160">
                  <c:v>116.7811914120298</c:v>
                </c:pt>
                <c:pt idx="161">
                  <c:v>116.6219770724003</c:v>
                </c:pt>
                <c:pt idx="162">
                  <c:v>116.4222684097943</c:v>
                </c:pt>
                <c:pt idx="163">
                  <c:v>116.2473506763347</c:v>
                </c:pt>
                <c:pt idx="164">
                  <c:v>116.0644961456355</c:v>
                </c:pt>
                <c:pt idx="165">
                  <c:v>115.8785331787668</c:v>
                </c:pt>
                <c:pt idx="166">
                  <c:v>115.6958852708191</c:v>
                </c:pt>
                <c:pt idx="167">
                  <c:v>115.49912978368999</c:v>
                </c:pt>
                <c:pt idx="168">
                  <c:v>115.3087652979775</c:v>
                </c:pt>
                <c:pt idx="169">
                  <c:v>115.11191897917659</c:v>
                </c:pt>
                <c:pt idx="170">
                  <c:v>114.8698952707901</c:v>
                </c:pt>
                <c:pt idx="171">
                  <c:v>114.6669358721575</c:v>
                </c:pt>
                <c:pt idx="172">
                  <c:v>114.45483318288041</c:v>
                </c:pt>
                <c:pt idx="173">
                  <c:v>114.2382774331336</c:v>
                </c:pt>
                <c:pt idx="174">
                  <c:v>114.01451641700891</c:v>
                </c:pt>
                <c:pt idx="175">
                  <c:v>113.78813845958059</c:v>
                </c:pt>
                <c:pt idx="176">
                  <c:v>113.56564698674291</c:v>
                </c:pt>
                <c:pt idx="177">
                  <c:v>113.3248828931527</c:v>
                </c:pt>
                <c:pt idx="178">
                  <c:v>113.0992158345753</c:v>
                </c:pt>
                <c:pt idx="179">
                  <c:v>112.8518426085386</c:v>
                </c:pt>
                <c:pt idx="180">
                  <c:v>112.6118632557893</c:v>
                </c:pt>
                <c:pt idx="181">
                  <c:v>112.3647946164851</c:v>
                </c:pt>
                <c:pt idx="182">
                  <c:v>112.1146527731001</c:v>
                </c:pt>
                <c:pt idx="183">
                  <c:v>111.8556355987068</c:v>
                </c:pt>
                <c:pt idx="184">
                  <c:v>111.60585109713</c:v>
                </c:pt>
                <c:pt idx="185">
                  <c:v>111.3159518281257</c:v>
                </c:pt>
                <c:pt idx="186">
                  <c:v>111.07886274022979</c:v>
                </c:pt>
                <c:pt idx="187">
                  <c:v>110.81423936785249</c:v>
                </c:pt>
                <c:pt idx="188">
                  <c:v>110.5365217397862</c:v>
                </c:pt>
                <c:pt idx="189">
                  <c:v>110.2362631285482</c:v>
                </c:pt>
                <c:pt idx="190">
                  <c:v>109.9590319771263</c:v>
                </c:pt>
                <c:pt idx="191">
                  <c:v>109.68362037521641</c:v>
                </c:pt>
                <c:pt idx="192">
                  <c:v>109.4107683049658</c:v>
                </c:pt>
                <c:pt idx="193">
                  <c:v>109.1132345904595</c:v>
                </c:pt>
                <c:pt idx="194">
                  <c:v>108.8211967933877</c:v>
                </c:pt>
                <c:pt idx="195">
                  <c:v>108.52611175011231</c:v>
                </c:pt>
                <c:pt idx="196">
                  <c:v>108.24591338792069</c:v>
                </c:pt>
                <c:pt idx="197">
                  <c:v>107.9607677303319</c:v>
                </c:pt>
                <c:pt idx="198">
                  <c:v>107.6101584891064</c:v>
                </c:pt>
                <c:pt idx="199">
                  <c:v>107.308577914879</c:v>
                </c:pt>
                <c:pt idx="200">
                  <c:v>107.0083142584535</c:v>
                </c:pt>
                <c:pt idx="201">
                  <c:v>106.70239984018561</c:v>
                </c:pt>
                <c:pt idx="202">
                  <c:v>106.38397502496071</c:v>
                </c:pt>
                <c:pt idx="203">
                  <c:v>106.07749659088751</c:v>
                </c:pt>
                <c:pt idx="204">
                  <c:v>105.7575267239726</c:v>
                </c:pt>
                <c:pt idx="205">
                  <c:v>105.440986245898</c:v>
                </c:pt>
                <c:pt idx="206">
                  <c:v>105.1340635403688</c:v>
                </c:pt>
                <c:pt idx="207">
                  <c:v>104.8025585172538</c:v>
                </c:pt>
                <c:pt idx="208">
                  <c:v>104.4847921765482</c:v>
                </c:pt>
                <c:pt idx="209">
                  <c:v>104.1469707704621</c:v>
                </c:pt>
                <c:pt idx="210">
                  <c:v>103.8332593872384</c:v>
                </c:pt>
                <c:pt idx="211">
                  <c:v>103.45322025205721</c:v>
                </c:pt>
                <c:pt idx="212">
                  <c:v>103.12452455761409</c:v>
                </c:pt>
                <c:pt idx="213">
                  <c:v>102.7856828673734</c:v>
                </c:pt>
                <c:pt idx="214">
                  <c:v>102.45298183496359</c:v>
                </c:pt>
                <c:pt idx="215">
                  <c:v>102.11850697192931</c:v>
                </c:pt>
                <c:pt idx="216">
                  <c:v>101.77304806379691</c:v>
                </c:pt>
                <c:pt idx="217">
                  <c:v>101.3974168440257</c:v>
                </c:pt>
                <c:pt idx="218">
                  <c:v>101.0959589664117</c:v>
                </c:pt>
                <c:pt idx="219">
                  <c:v>100.7445358335745</c:v>
                </c:pt>
                <c:pt idx="220">
                  <c:v>100.3650445348802</c:v>
                </c:pt>
                <c:pt idx="221">
                  <c:v>100.02527618548351</c:v>
                </c:pt>
                <c:pt idx="222">
                  <c:v>99.66651128372952</c:v>
                </c:pt>
                <c:pt idx="223">
                  <c:v>99.320658167905052</c:v>
                </c:pt>
                <c:pt idx="224">
                  <c:v>98.950508936854007</c:v>
                </c:pt>
                <c:pt idx="225">
                  <c:v>98.592096577675548</c:v>
                </c:pt>
                <c:pt idx="226">
                  <c:v>98.234490490560859</c:v>
                </c:pt>
                <c:pt idx="227">
                  <c:v>97.870309010150905</c:v>
                </c:pt>
                <c:pt idx="228">
                  <c:v>97.522334579358855</c:v>
                </c:pt>
                <c:pt idx="229">
                  <c:v>97.158191111500713</c:v>
                </c:pt>
                <c:pt idx="230">
                  <c:v>96.819156529748014</c:v>
                </c:pt>
                <c:pt idx="231">
                  <c:v>96.438655581259809</c:v>
                </c:pt>
                <c:pt idx="232">
                  <c:v>96.082531018527419</c:v>
                </c:pt>
                <c:pt idx="233">
                  <c:v>95.706816905949736</c:v>
                </c:pt>
                <c:pt idx="234">
                  <c:v>95.348708681869908</c:v>
                </c:pt>
                <c:pt idx="235">
                  <c:v>94.969753977886683</c:v>
                </c:pt>
                <c:pt idx="236">
                  <c:v>94.560633517250011</c:v>
                </c:pt>
                <c:pt idx="237">
                  <c:v>94.207134116897265</c:v>
                </c:pt>
                <c:pt idx="238">
                  <c:v>93.829620875626276</c:v>
                </c:pt>
                <c:pt idx="239">
                  <c:v>93.469721072575865</c:v>
                </c:pt>
                <c:pt idx="240">
                  <c:v>93.087710396308893</c:v>
                </c:pt>
                <c:pt idx="241">
                  <c:v>92.708872230088616</c:v>
                </c:pt>
                <c:pt idx="242">
                  <c:v>92.343160156361165</c:v>
                </c:pt>
                <c:pt idx="243">
                  <c:v>91.979292013359384</c:v>
                </c:pt>
                <c:pt idx="244">
                  <c:v>91.602857911128766</c:v>
                </c:pt>
                <c:pt idx="245">
                  <c:v>91.239677452603033</c:v>
                </c:pt>
                <c:pt idx="246">
                  <c:v>90.879273364693063</c:v>
                </c:pt>
                <c:pt idx="247">
                  <c:v>90.453716860999862</c:v>
                </c:pt>
                <c:pt idx="248">
                  <c:v>90.083604942742582</c:v>
                </c:pt>
                <c:pt idx="249">
                  <c:v>89.71002577278874</c:v>
                </c:pt>
                <c:pt idx="250">
                  <c:v>89.332331235578664</c:v>
                </c:pt>
                <c:pt idx="251">
                  <c:v>88.980848940659584</c:v>
                </c:pt>
                <c:pt idx="252">
                  <c:v>88.59582842807643</c:v>
                </c:pt>
                <c:pt idx="253">
                  <c:v>88.216014634736254</c:v>
                </c:pt>
                <c:pt idx="254">
                  <c:v>87.84878454444214</c:v>
                </c:pt>
                <c:pt idx="255">
                  <c:v>87.480463420095816</c:v>
                </c:pt>
                <c:pt idx="256">
                  <c:v>87.10744477632835</c:v>
                </c:pt>
                <c:pt idx="257">
                  <c:v>86.747917176013644</c:v>
                </c:pt>
                <c:pt idx="258">
                  <c:v>86.375973017033417</c:v>
                </c:pt>
                <c:pt idx="259">
                  <c:v>86.003016782384421</c:v>
                </c:pt>
                <c:pt idx="260">
                  <c:v>85.620845538003721</c:v>
                </c:pt>
                <c:pt idx="261">
                  <c:v>85.261070584635604</c:v>
                </c:pt>
                <c:pt idx="262">
                  <c:v>84.899881571142586</c:v>
                </c:pt>
                <c:pt idx="263">
                  <c:v>84.481207989502209</c:v>
                </c:pt>
                <c:pt idx="264">
                  <c:v>84.122560579151511</c:v>
                </c:pt>
                <c:pt idx="265">
                  <c:v>83.757775831107196</c:v>
                </c:pt>
                <c:pt idx="266">
                  <c:v>83.390219243653618</c:v>
                </c:pt>
                <c:pt idx="267">
                  <c:v>83.021582935828889</c:v>
                </c:pt>
                <c:pt idx="268">
                  <c:v>82.673244731191872</c:v>
                </c:pt>
                <c:pt idx="269">
                  <c:v>82.326470389946934</c:v>
                </c:pt>
                <c:pt idx="270">
                  <c:v>81.959654579363388</c:v>
                </c:pt>
                <c:pt idx="271">
                  <c:v>81.593202448684963</c:v>
                </c:pt>
                <c:pt idx="272">
                  <c:v>81.235771095530566</c:v>
                </c:pt>
                <c:pt idx="273">
                  <c:v>80.879761611052416</c:v>
                </c:pt>
                <c:pt idx="274">
                  <c:v>80.525553312664371</c:v>
                </c:pt>
                <c:pt idx="275">
                  <c:v>80.1756242289227</c:v>
                </c:pt>
                <c:pt idx="276">
                  <c:v>79.798369958731413</c:v>
                </c:pt>
                <c:pt idx="277">
                  <c:v>79.429201680684329</c:v>
                </c:pt>
                <c:pt idx="278">
                  <c:v>79.078563162050614</c:v>
                </c:pt>
                <c:pt idx="279">
                  <c:v>78.738182387281753</c:v>
                </c:pt>
                <c:pt idx="280">
                  <c:v>78.403117505264561</c:v>
                </c:pt>
                <c:pt idx="281">
                  <c:v>78.049819182214051</c:v>
                </c:pt>
                <c:pt idx="282">
                  <c:v>77.71710632897765</c:v>
                </c:pt>
                <c:pt idx="283">
                  <c:v>77.367747172254681</c:v>
                </c:pt>
                <c:pt idx="284">
                  <c:v>77.038024510500577</c:v>
                </c:pt>
                <c:pt idx="285">
                  <c:v>76.697238025846943</c:v>
                </c:pt>
                <c:pt idx="286">
                  <c:v>76.368813175816996</c:v>
                </c:pt>
                <c:pt idx="287">
                  <c:v>76.037657559402746</c:v>
                </c:pt>
                <c:pt idx="288">
                  <c:v>75.714080867716177</c:v>
                </c:pt>
                <c:pt idx="289">
                  <c:v>75.381504763661965</c:v>
                </c:pt>
                <c:pt idx="290">
                  <c:v>75.062345129484015</c:v>
                </c:pt>
                <c:pt idx="291">
                  <c:v>74.738497720624466</c:v>
                </c:pt>
                <c:pt idx="292">
                  <c:v>74.411998045939171</c:v>
                </c:pt>
                <c:pt idx="293">
                  <c:v>74.09826000265592</c:v>
                </c:pt>
                <c:pt idx="294">
                  <c:v>73.74075427326207</c:v>
                </c:pt>
                <c:pt idx="295">
                  <c:v>73.43885004321686</c:v>
                </c:pt>
                <c:pt idx="296">
                  <c:v>73.127147666016995</c:v>
                </c:pt>
                <c:pt idx="297">
                  <c:v>72.820707511815215</c:v>
                </c:pt>
                <c:pt idx="298">
                  <c:v>72.515139392630203</c:v>
                </c:pt>
                <c:pt idx="299">
                  <c:v>72.219317064448035</c:v>
                </c:pt>
                <c:pt idx="300">
                  <c:v>71.91115241589975</c:v>
                </c:pt>
                <c:pt idx="301">
                  <c:v>71.61515711565778</c:v>
                </c:pt>
                <c:pt idx="302">
                  <c:v>71.340915583919909</c:v>
                </c:pt>
                <c:pt idx="303">
                  <c:v>71.061244779458036</c:v>
                </c:pt>
                <c:pt idx="304">
                  <c:v>70.762772525828751</c:v>
                </c:pt>
                <c:pt idx="305">
                  <c:v>70.488972439300625</c:v>
                </c:pt>
                <c:pt idx="306">
                  <c:v>70.160073719139348</c:v>
                </c:pt>
                <c:pt idx="307">
                  <c:v>69.925281047397931</c:v>
                </c:pt>
                <c:pt idx="308">
                  <c:v>69.703112812680416</c:v>
                </c:pt>
                <c:pt idx="309">
                  <c:v>69.432279361689069</c:v>
                </c:pt>
                <c:pt idx="310">
                  <c:v>69.163882546541203</c:v>
                </c:pt>
                <c:pt idx="311">
                  <c:v>68.904008724132368</c:v>
                </c:pt>
                <c:pt idx="312">
                  <c:v>68.634120505374895</c:v>
                </c:pt>
                <c:pt idx="313">
                  <c:v>68.380591518928441</c:v>
                </c:pt>
                <c:pt idx="314">
                  <c:v>68.137194904048869</c:v>
                </c:pt>
                <c:pt idx="315">
                  <c:v>67.84943191044492</c:v>
                </c:pt>
                <c:pt idx="316">
                  <c:v>67.589925495549551</c:v>
                </c:pt>
                <c:pt idx="317">
                  <c:v>67.352823816804403</c:v>
                </c:pt>
                <c:pt idx="318">
                  <c:v>67.111175808366426</c:v>
                </c:pt>
                <c:pt idx="319">
                  <c:v>66.873668633651562</c:v>
                </c:pt>
                <c:pt idx="320">
                  <c:v>66.635785548142678</c:v>
                </c:pt>
                <c:pt idx="321">
                  <c:v>66.409443723689776</c:v>
                </c:pt>
                <c:pt idx="322">
                  <c:v>66.176544112347557</c:v>
                </c:pt>
                <c:pt idx="323">
                  <c:v>65.95194036600806</c:v>
                </c:pt>
                <c:pt idx="324">
                  <c:v>65.730302537749736</c:v>
                </c:pt>
                <c:pt idx="325">
                  <c:v>65.51101395958554</c:v>
                </c:pt>
                <c:pt idx="326">
                  <c:v>65.298089858578834</c:v>
                </c:pt>
                <c:pt idx="327">
                  <c:v>65.093600416523046</c:v>
                </c:pt>
                <c:pt idx="328">
                  <c:v>64.860863991063127</c:v>
                </c:pt>
                <c:pt idx="329">
                  <c:v>64.664310932682938</c:v>
                </c:pt>
                <c:pt idx="330">
                  <c:v>64.469093149169424</c:v>
                </c:pt>
                <c:pt idx="331">
                  <c:v>64.281364508718653</c:v>
                </c:pt>
                <c:pt idx="332">
                  <c:v>64.08663758126329</c:v>
                </c:pt>
                <c:pt idx="333">
                  <c:v>63.909675627660363</c:v>
                </c:pt>
                <c:pt idx="334">
                  <c:v>63.726733653527752</c:v>
                </c:pt>
                <c:pt idx="335">
                  <c:v>63.547816697994683</c:v>
                </c:pt>
                <c:pt idx="336">
                  <c:v>63.367971319889897</c:v>
                </c:pt>
                <c:pt idx="337">
                  <c:v>63.205461314426643</c:v>
                </c:pt>
                <c:pt idx="338">
                  <c:v>63.024403722455382</c:v>
                </c:pt>
                <c:pt idx="339">
                  <c:v>62.861173507096417</c:v>
                </c:pt>
                <c:pt idx="340">
                  <c:v>62.704910776327992</c:v>
                </c:pt>
                <c:pt idx="341">
                  <c:v>62.556704364025258</c:v>
                </c:pt>
                <c:pt idx="342">
                  <c:v>62.408035089687218</c:v>
                </c:pt>
                <c:pt idx="343">
                  <c:v>62.267185631227562</c:v>
                </c:pt>
                <c:pt idx="344">
                  <c:v>62.119850241265041</c:v>
                </c:pt>
                <c:pt idx="345">
                  <c:v>61.993080512958869</c:v>
                </c:pt>
                <c:pt idx="346">
                  <c:v>61.84622199237063</c:v>
                </c:pt>
                <c:pt idx="347">
                  <c:v>61.720311360989633</c:v>
                </c:pt>
                <c:pt idx="348">
                  <c:v>61.599450661572348</c:v>
                </c:pt>
                <c:pt idx="349">
                  <c:v>61.479843285353589</c:v>
                </c:pt>
                <c:pt idx="350">
                  <c:v>61.367543895482143</c:v>
                </c:pt>
                <c:pt idx="351">
                  <c:v>61.256638058541412</c:v>
                </c:pt>
                <c:pt idx="352">
                  <c:v>61.152995418647158</c:v>
                </c:pt>
                <c:pt idx="353">
                  <c:v>61.051945504572302</c:v>
                </c:pt>
                <c:pt idx="354">
                  <c:v>60.95733350091254</c:v>
                </c:pt>
                <c:pt idx="355">
                  <c:v>60.863758496438862</c:v>
                </c:pt>
                <c:pt idx="356">
                  <c:v>60.77771649905911</c:v>
                </c:pt>
                <c:pt idx="357">
                  <c:v>60.696493320058622</c:v>
                </c:pt>
                <c:pt idx="358">
                  <c:v>60.619297695235467</c:v>
                </c:pt>
                <c:pt idx="359">
                  <c:v>60.547452105752463</c:v>
                </c:pt>
                <c:pt idx="360">
                  <c:v>60.477978841970881</c:v>
                </c:pt>
                <c:pt idx="361">
                  <c:v>60.407890240284473</c:v>
                </c:pt>
                <c:pt idx="362">
                  <c:v>60.349312280268698</c:v>
                </c:pt>
                <c:pt idx="363">
                  <c:v>60.294556330959892</c:v>
                </c:pt>
                <c:pt idx="364">
                  <c:v>60.244440134875923</c:v>
                </c:pt>
                <c:pt idx="365">
                  <c:v>60.199956196974377</c:v>
                </c:pt>
                <c:pt idx="366">
                  <c:v>60.15899019725677</c:v>
                </c:pt>
                <c:pt idx="367">
                  <c:v>60.123856841603107</c:v>
                </c:pt>
                <c:pt idx="368">
                  <c:v>60.092111984730742</c:v>
                </c:pt>
                <c:pt idx="369">
                  <c:v>60.064686068672287</c:v>
                </c:pt>
                <c:pt idx="370">
                  <c:v>60.043106639642161</c:v>
                </c:pt>
                <c:pt idx="371">
                  <c:v>60.025341712323211</c:v>
                </c:pt>
                <c:pt idx="372">
                  <c:v>60.012365244030548</c:v>
                </c:pt>
                <c:pt idx="373">
                  <c:v>60.004031537673313</c:v>
                </c:pt>
                <c:pt idx="374">
                  <c:v>60.000224329296799</c:v>
                </c:pt>
                <c:pt idx="375">
                  <c:v>60.001443181066023</c:v>
                </c:pt>
                <c:pt idx="376">
                  <c:v>60.007457712531028</c:v>
                </c:pt>
                <c:pt idx="377">
                  <c:v>60.018007688444172</c:v>
                </c:pt>
                <c:pt idx="378">
                  <c:v>60.033513594817073</c:v>
                </c:pt>
                <c:pt idx="379">
                  <c:v>60.053167804970812</c:v>
                </c:pt>
                <c:pt idx="380">
                  <c:v>60.078014957257409</c:v>
                </c:pt>
                <c:pt idx="381">
                  <c:v>60.107293826278408</c:v>
                </c:pt>
                <c:pt idx="382">
                  <c:v>60.139501046283137</c:v>
                </c:pt>
                <c:pt idx="383">
                  <c:v>60.179160600149231</c:v>
                </c:pt>
                <c:pt idx="384">
                  <c:v>60.22133663929506</c:v>
                </c:pt>
                <c:pt idx="385">
                  <c:v>60.270628662530697</c:v>
                </c:pt>
                <c:pt idx="386">
                  <c:v>60.324115675426917</c:v>
                </c:pt>
                <c:pt idx="387">
                  <c:v>60.379148251702347</c:v>
                </c:pt>
                <c:pt idx="388">
                  <c:v>60.437733080890773</c:v>
                </c:pt>
                <c:pt idx="389">
                  <c:v>60.506525587265898</c:v>
                </c:pt>
                <c:pt idx="390">
                  <c:v>60.582683485166932</c:v>
                </c:pt>
                <c:pt idx="391">
                  <c:v>60.65700374888943</c:v>
                </c:pt>
                <c:pt idx="392">
                  <c:v>60.739489617423317</c:v>
                </c:pt>
                <c:pt idx="393">
                  <c:v>60.823117825732737</c:v>
                </c:pt>
                <c:pt idx="394">
                  <c:v>60.911439315022811</c:v>
                </c:pt>
                <c:pt idx="395">
                  <c:v>61.006291317423447</c:v>
                </c:pt>
                <c:pt idx="396">
                  <c:v>61.099679034806663</c:v>
                </c:pt>
                <c:pt idx="397">
                  <c:v>61.20357461332182</c:v>
                </c:pt>
                <c:pt idx="398">
                  <c:v>61.30854941800316</c:v>
                </c:pt>
                <c:pt idx="399">
                  <c:v>61.421479574932121</c:v>
                </c:pt>
                <c:pt idx="400">
                  <c:v>61.534280333962883</c:v>
                </c:pt>
                <c:pt idx="401">
                  <c:v>61.667749053271443</c:v>
                </c:pt>
                <c:pt idx="402">
                  <c:v>61.790188501403321</c:v>
                </c:pt>
                <c:pt idx="403">
                  <c:v>61.919338007865157</c:v>
                </c:pt>
                <c:pt idx="404">
                  <c:v>62.052427156169678</c:v>
                </c:pt>
                <c:pt idx="405">
                  <c:v>62.187158726055877</c:v>
                </c:pt>
                <c:pt idx="406">
                  <c:v>62.324676722148062</c:v>
                </c:pt>
                <c:pt idx="407">
                  <c:v>62.473496780007089</c:v>
                </c:pt>
                <c:pt idx="408">
                  <c:v>62.621180854230339</c:v>
                </c:pt>
                <c:pt idx="409">
                  <c:v>62.781554599190322</c:v>
                </c:pt>
                <c:pt idx="410">
                  <c:v>62.93776646415543</c:v>
                </c:pt>
                <c:pt idx="411">
                  <c:v>63.104363415902547</c:v>
                </c:pt>
                <c:pt idx="412">
                  <c:v>63.286302544905368</c:v>
                </c:pt>
                <c:pt idx="413">
                  <c:v>63.460080357269177</c:v>
                </c:pt>
                <c:pt idx="414">
                  <c:v>63.627293939722918</c:v>
                </c:pt>
                <c:pt idx="415">
                  <c:v>63.812322826773133</c:v>
                </c:pt>
                <c:pt idx="416">
                  <c:v>63.991371139458863</c:v>
                </c:pt>
                <c:pt idx="417">
                  <c:v>64.178953390549353</c:v>
                </c:pt>
                <c:pt idx="418">
                  <c:v>64.366165877077719</c:v>
                </c:pt>
                <c:pt idx="419">
                  <c:v>64.568458391117716</c:v>
                </c:pt>
                <c:pt idx="420">
                  <c:v>64.758008283045385</c:v>
                </c:pt>
                <c:pt idx="421">
                  <c:v>64.972395560214665</c:v>
                </c:pt>
                <c:pt idx="422">
                  <c:v>65.17084939390557</c:v>
                </c:pt>
                <c:pt idx="423">
                  <c:v>65.392419807338129</c:v>
                </c:pt>
                <c:pt idx="424">
                  <c:v>65.597798358898459</c:v>
                </c:pt>
                <c:pt idx="425">
                  <c:v>65.846608630914332</c:v>
                </c:pt>
                <c:pt idx="426">
                  <c:v>66.068907914382862</c:v>
                </c:pt>
                <c:pt idx="427">
                  <c:v>66.290539499297807</c:v>
                </c:pt>
                <c:pt idx="428">
                  <c:v>66.512865221519178</c:v>
                </c:pt>
                <c:pt idx="429">
                  <c:v>66.748860077320273</c:v>
                </c:pt>
                <c:pt idx="430">
                  <c:v>66.977089088817948</c:v>
                </c:pt>
                <c:pt idx="431">
                  <c:v>67.228049025552878</c:v>
                </c:pt>
                <c:pt idx="432">
                  <c:v>67.466442839964415</c:v>
                </c:pt>
                <c:pt idx="433">
                  <c:v>67.718169847064459</c:v>
                </c:pt>
                <c:pt idx="434">
                  <c:v>67.969402863825792</c:v>
                </c:pt>
                <c:pt idx="435">
                  <c:v>68.256514839878264</c:v>
                </c:pt>
                <c:pt idx="436">
                  <c:v>68.479252657283865</c:v>
                </c:pt>
                <c:pt idx="437">
                  <c:v>68.770889696725163</c:v>
                </c:pt>
                <c:pt idx="438">
                  <c:v>69.036404224830193</c:v>
                </c:pt>
                <c:pt idx="439">
                  <c:v>69.297872902461819</c:v>
                </c:pt>
                <c:pt idx="440">
                  <c:v>69.576727306232542</c:v>
                </c:pt>
                <c:pt idx="441">
                  <c:v>69.849302875437672</c:v>
                </c:pt>
                <c:pt idx="442">
                  <c:v>70.134987625319525</c:v>
                </c:pt>
                <c:pt idx="443">
                  <c:v>70.410412545003794</c:v>
                </c:pt>
                <c:pt idx="444">
                  <c:v>70.691676802825697</c:v>
                </c:pt>
                <c:pt idx="445">
                  <c:v>70.993149151941239</c:v>
                </c:pt>
                <c:pt idx="446">
                  <c:v>71.268268216643662</c:v>
                </c:pt>
                <c:pt idx="447">
                  <c:v>71.556399476305515</c:v>
                </c:pt>
                <c:pt idx="448">
                  <c:v>71.880180624932137</c:v>
                </c:pt>
                <c:pt idx="449">
                  <c:v>72.178004097401114</c:v>
                </c:pt>
                <c:pt idx="450">
                  <c:v>72.479795623004776</c:v>
                </c:pt>
                <c:pt idx="451">
                  <c:v>72.775041370535888</c:v>
                </c:pt>
                <c:pt idx="452">
                  <c:v>73.093282338400769</c:v>
                </c:pt>
                <c:pt idx="453">
                  <c:v>73.399752850547031</c:v>
                </c:pt>
                <c:pt idx="454">
                  <c:v>73.714587665354543</c:v>
                </c:pt>
                <c:pt idx="455">
                  <c:v>74.032745000617851</c:v>
                </c:pt>
                <c:pt idx="456">
                  <c:v>74.341263456937639</c:v>
                </c:pt>
                <c:pt idx="457">
                  <c:v>74.657724590538962</c:v>
                </c:pt>
                <c:pt idx="458">
                  <c:v>75.016931403511791</c:v>
                </c:pt>
                <c:pt idx="459">
                  <c:v>75.330737889880027</c:v>
                </c:pt>
                <c:pt idx="460">
                  <c:v>75.651101971489069</c:v>
                </c:pt>
                <c:pt idx="461">
                  <c:v>75.982913551052278</c:v>
                </c:pt>
                <c:pt idx="462">
                  <c:v>76.309715771489678</c:v>
                </c:pt>
                <c:pt idx="463">
                  <c:v>76.646343832758191</c:v>
                </c:pt>
                <c:pt idx="464">
                  <c:v>77.082009349358984</c:v>
                </c:pt>
                <c:pt idx="465">
                  <c:v>77.422294545853333</c:v>
                </c:pt>
                <c:pt idx="466">
                  <c:v>77.753438488951403</c:v>
                </c:pt>
                <c:pt idx="467">
                  <c:v>78.085906828649897</c:v>
                </c:pt>
                <c:pt idx="468">
                  <c:v>78.442956775281985</c:v>
                </c:pt>
                <c:pt idx="469">
                  <c:v>78.825485323605946</c:v>
                </c:pt>
                <c:pt idx="470">
                  <c:v>79.172764165349605</c:v>
                </c:pt>
                <c:pt idx="471">
                  <c:v>79.524347235548106</c:v>
                </c:pt>
                <c:pt idx="472">
                  <c:v>79.87431989271245</c:v>
                </c:pt>
                <c:pt idx="473">
                  <c:v>80.197519520661984</c:v>
                </c:pt>
                <c:pt idx="474">
                  <c:v>80.584369643154787</c:v>
                </c:pt>
                <c:pt idx="475">
                  <c:v>80.936084228925154</c:v>
                </c:pt>
                <c:pt idx="476">
                  <c:v>81.29009782951249</c:v>
                </c:pt>
                <c:pt idx="477">
                  <c:v>81.657859239086221</c:v>
                </c:pt>
                <c:pt idx="478">
                  <c:v>81.992360418983566</c:v>
                </c:pt>
                <c:pt idx="479">
                  <c:v>82.368773879762458</c:v>
                </c:pt>
                <c:pt idx="480">
                  <c:v>82.72512282022943</c:v>
                </c:pt>
                <c:pt idx="481">
                  <c:v>83.096753433499941</c:v>
                </c:pt>
                <c:pt idx="482">
                  <c:v>83.445424373604169</c:v>
                </c:pt>
                <c:pt idx="483">
                  <c:v>83.820358787925343</c:v>
                </c:pt>
                <c:pt idx="484">
                  <c:v>84.167030793658384</c:v>
                </c:pt>
                <c:pt idx="485">
                  <c:v>84.544390262526179</c:v>
                </c:pt>
                <c:pt idx="486">
                  <c:v>84.907647013927559</c:v>
                </c:pt>
                <c:pt idx="487">
                  <c:v>85.305350158083826</c:v>
                </c:pt>
                <c:pt idx="488">
                  <c:v>85.685035959739352</c:v>
                </c:pt>
                <c:pt idx="489">
                  <c:v>86.04634131865069</c:v>
                </c:pt>
                <c:pt idx="490">
                  <c:v>86.412778124981145</c:v>
                </c:pt>
                <c:pt idx="491">
                  <c:v>86.787922532756468</c:v>
                </c:pt>
                <c:pt idx="492">
                  <c:v>87.140827947601309</c:v>
                </c:pt>
                <c:pt idx="493">
                  <c:v>87.523881935828925</c:v>
                </c:pt>
                <c:pt idx="494">
                  <c:v>87.89215382778913</c:v>
                </c:pt>
                <c:pt idx="495">
                  <c:v>88.269255373650466</c:v>
                </c:pt>
                <c:pt idx="496">
                  <c:v>88.629859619424835</c:v>
                </c:pt>
                <c:pt idx="497">
                  <c:v>89.016949236735641</c:v>
                </c:pt>
                <c:pt idx="498">
                  <c:v>89.379275512929851</c:v>
                </c:pt>
                <c:pt idx="499">
                  <c:v>89.765687702396775</c:v>
                </c:pt>
                <c:pt idx="500">
                  <c:v>90.170308152145935</c:v>
                </c:pt>
                <c:pt idx="501">
                  <c:v>90.546678562523283</c:v>
                </c:pt>
                <c:pt idx="502">
                  <c:v>90.919095922060933</c:v>
                </c:pt>
                <c:pt idx="503">
                  <c:v>91.295111013445222</c:v>
                </c:pt>
                <c:pt idx="504">
                  <c:v>91.666281117967074</c:v>
                </c:pt>
                <c:pt idx="505">
                  <c:v>92.029848198739387</c:v>
                </c:pt>
                <c:pt idx="506">
                  <c:v>92.408605115046981</c:v>
                </c:pt>
                <c:pt idx="507">
                  <c:v>92.78353979260568</c:v>
                </c:pt>
                <c:pt idx="508">
                  <c:v>93.14561360467188</c:v>
                </c:pt>
                <c:pt idx="509">
                  <c:v>93.519192407798201</c:v>
                </c:pt>
                <c:pt idx="510">
                  <c:v>93.885264765274314</c:v>
                </c:pt>
                <c:pt idx="511">
                  <c:v>94.249179934959955</c:v>
                </c:pt>
                <c:pt idx="512">
                  <c:v>94.609568911770282</c:v>
                </c:pt>
                <c:pt idx="513">
                  <c:v>94.982055961743896</c:v>
                </c:pt>
                <c:pt idx="514">
                  <c:v>95.40869056164108</c:v>
                </c:pt>
                <c:pt idx="515">
                  <c:v>95.759852853669884</c:v>
                </c:pt>
                <c:pt idx="516">
                  <c:v>96.118421274242266</c:v>
                </c:pt>
                <c:pt idx="517">
                  <c:v>96.475584819413569</c:v>
                </c:pt>
                <c:pt idx="518">
                  <c:v>96.83788420035431</c:v>
                </c:pt>
                <c:pt idx="519">
                  <c:v>97.211584499995411</c:v>
                </c:pt>
                <c:pt idx="520">
                  <c:v>97.559156886998707</c:v>
                </c:pt>
                <c:pt idx="521">
                  <c:v>97.955892146236636</c:v>
                </c:pt>
                <c:pt idx="522">
                  <c:v>98.309444131656193</c:v>
                </c:pt>
                <c:pt idx="523">
                  <c:v>98.661095827691</c:v>
                </c:pt>
                <c:pt idx="524">
                  <c:v>99.020715423558357</c:v>
                </c:pt>
                <c:pt idx="525">
                  <c:v>99.379989625089152</c:v>
                </c:pt>
                <c:pt idx="526">
                  <c:v>99.737378376772895</c:v>
                </c:pt>
                <c:pt idx="527">
                  <c:v>100.074904772865</c:v>
                </c:pt>
                <c:pt idx="528">
                  <c:v>100.43538230450589</c:v>
                </c:pt>
                <c:pt idx="529">
                  <c:v>100.7856478707123</c:v>
                </c:pt>
                <c:pt idx="530">
                  <c:v>101.1372767589811</c:v>
                </c:pt>
                <c:pt idx="531">
                  <c:v>101.4718729227597</c:v>
                </c:pt>
                <c:pt idx="532">
                  <c:v>101.8231838724473</c:v>
                </c:pt>
                <c:pt idx="533">
                  <c:v>102.16021388602741</c:v>
                </c:pt>
                <c:pt idx="534">
                  <c:v>102.5134631705811</c:v>
                </c:pt>
                <c:pt idx="535">
                  <c:v>102.83949825408671</c:v>
                </c:pt>
                <c:pt idx="536">
                  <c:v>103.1764906926233</c:v>
                </c:pt>
                <c:pt idx="537">
                  <c:v>103.5097214603873</c:v>
                </c:pt>
                <c:pt idx="538">
                  <c:v>103.8304121443408</c:v>
                </c:pt>
                <c:pt idx="539">
                  <c:v>104.2126533749627</c:v>
                </c:pt>
                <c:pt idx="540">
                  <c:v>104.5290384013294</c:v>
                </c:pt>
                <c:pt idx="541">
                  <c:v>104.8609418951162</c:v>
                </c:pt>
                <c:pt idx="542">
                  <c:v>105.181625695344</c:v>
                </c:pt>
                <c:pt idx="543">
                  <c:v>105.50661559698629</c:v>
                </c:pt>
                <c:pt idx="544">
                  <c:v>105.820184778249</c:v>
                </c:pt>
                <c:pt idx="545">
                  <c:v>106.1418888445093</c:v>
                </c:pt>
                <c:pt idx="546">
                  <c:v>106.4579544743942</c:v>
                </c:pt>
                <c:pt idx="547">
                  <c:v>106.7570273784838</c:v>
                </c:pt>
                <c:pt idx="548">
                  <c:v>107.0644113248855</c:v>
                </c:pt>
                <c:pt idx="549">
                  <c:v>107.3620077659984</c:v>
                </c:pt>
                <c:pt idx="550">
                  <c:v>107.67077438346961</c:v>
                </c:pt>
                <c:pt idx="551">
                  <c:v>107.9655287907178</c:v>
                </c:pt>
                <c:pt idx="552">
                  <c:v>108.2663783664179</c:v>
                </c:pt>
                <c:pt idx="553">
                  <c:v>108.5532405274692</c:v>
                </c:pt>
                <c:pt idx="554">
                  <c:v>108.88632384041129</c:v>
                </c:pt>
                <c:pt idx="555">
                  <c:v>109.1696027376926</c:v>
                </c:pt>
                <c:pt idx="556">
                  <c:v>109.4497997460392</c:v>
                </c:pt>
                <c:pt idx="557">
                  <c:v>109.738883867265</c:v>
                </c:pt>
                <c:pt idx="558">
                  <c:v>110.0149362582117</c:v>
                </c:pt>
                <c:pt idx="559">
                  <c:v>110.296859096509</c:v>
                </c:pt>
                <c:pt idx="560">
                  <c:v>110.5631571477157</c:v>
                </c:pt>
                <c:pt idx="561">
                  <c:v>110.8245250721108</c:v>
                </c:pt>
                <c:pt idx="562">
                  <c:v>111.1139244733548</c:v>
                </c:pt>
                <c:pt idx="563">
                  <c:v>111.3641550590182</c:v>
                </c:pt>
                <c:pt idx="564">
                  <c:v>111.625127075102</c:v>
                </c:pt>
                <c:pt idx="565">
                  <c:v>111.8830606133574</c:v>
                </c:pt>
                <c:pt idx="566">
                  <c:v>112.1353401803279</c:v>
                </c:pt>
                <c:pt idx="567">
                  <c:v>112.3764725287102</c:v>
                </c:pt>
                <c:pt idx="568">
                  <c:v>112.6525579689815</c:v>
                </c:pt>
                <c:pt idx="569">
                  <c:v>112.8928586740126</c:v>
                </c:pt>
                <c:pt idx="570">
                  <c:v>113.1279098099449</c:v>
                </c:pt>
                <c:pt idx="571">
                  <c:v>113.37541035628659</c:v>
                </c:pt>
                <c:pt idx="572">
                  <c:v>113.6009624197268</c:v>
                </c:pt>
                <c:pt idx="573">
                  <c:v>113.8343622386536</c:v>
                </c:pt>
                <c:pt idx="574">
                  <c:v>114.06062009822401</c:v>
                </c:pt>
                <c:pt idx="575">
                  <c:v>114.28605220928949</c:v>
                </c:pt>
                <c:pt idx="576">
                  <c:v>114.49305312591881</c:v>
                </c:pt>
                <c:pt idx="577">
                  <c:v>114.71447752635829</c:v>
                </c:pt>
                <c:pt idx="578">
                  <c:v>114.9268723747935</c:v>
                </c:pt>
                <c:pt idx="579">
                  <c:v>115.12978778501029</c:v>
                </c:pt>
                <c:pt idx="580">
                  <c:v>115.3325521804411</c:v>
                </c:pt>
                <c:pt idx="581">
                  <c:v>115.5261697232465</c:v>
                </c:pt>
                <c:pt idx="582">
                  <c:v>115.7185705580375</c:v>
                </c:pt>
                <c:pt idx="583">
                  <c:v>115.9092124342727</c:v>
                </c:pt>
                <c:pt idx="584">
                  <c:v>116.09835475733141</c:v>
                </c:pt>
                <c:pt idx="585">
                  <c:v>116.2797891141611</c:v>
                </c:pt>
                <c:pt idx="586">
                  <c:v>116.46200698077929</c:v>
                </c:pt>
                <c:pt idx="587">
                  <c:v>116.63399570285679</c:v>
                </c:pt>
                <c:pt idx="588">
                  <c:v>116.8001108714646</c:v>
                </c:pt>
                <c:pt idx="589">
                  <c:v>116.9649582021613</c:v>
                </c:pt>
                <c:pt idx="590">
                  <c:v>117.130157407204</c:v>
                </c:pt>
                <c:pt idx="591">
                  <c:v>117.2791412768288</c:v>
                </c:pt>
                <c:pt idx="592">
                  <c:v>117.4359906205636</c:v>
                </c:pt>
                <c:pt idx="593">
                  <c:v>117.58556562451381</c:v>
                </c:pt>
                <c:pt idx="594">
                  <c:v>117.7414019467266</c:v>
                </c:pt>
                <c:pt idx="595">
                  <c:v>117.88390664266019</c:v>
                </c:pt>
                <c:pt idx="596">
                  <c:v>118.0208701881306</c:v>
                </c:pt>
                <c:pt idx="597">
                  <c:v>118.15011154158221</c:v>
                </c:pt>
                <c:pt idx="598">
                  <c:v>118.2794526889564</c:v>
                </c:pt>
                <c:pt idx="599">
                  <c:v>118.4033928871192</c:v>
                </c:pt>
                <c:pt idx="600">
                  <c:v>118.5208829597611</c:v>
                </c:pt>
                <c:pt idx="601">
                  <c:v>118.6332140376803</c:v>
                </c:pt>
                <c:pt idx="602">
                  <c:v>118.7416514658001</c:v>
                </c:pt>
                <c:pt idx="603">
                  <c:v>118.84844811734919</c:v>
                </c:pt>
                <c:pt idx="604">
                  <c:v>118.9447014796158</c:v>
                </c:pt>
                <c:pt idx="605">
                  <c:v>119.0411397221425</c:v>
                </c:pt>
                <c:pt idx="606">
                  <c:v>119.1347655247673</c:v>
                </c:pt>
                <c:pt idx="607">
                  <c:v>119.2198917676385</c:v>
                </c:pt>
                <c:pt idx="608">
                  <c:v>119.3044131418372</c:v>
                </c:pt>
                <c:pt idx="609">
                  <c:v>119.3770693070766</c:v>
                </c:pt>
                <c:pt idx="610">
                  <c:v>119.45958574752289</c:v>
                </c:pt>
                <c:pt idx="611">
                  <c:v>119.52885900666099</c:v>
                </c:pt>
                <c:pt idx="612">
                  <c:v>119.5913020210625</c:v>
                </c:pt>
                <c:pt idx="613">
                  <c:v>119.6494993283072</c:v>
                </c:pt>
                <c:pt idx="614">
                  <c:v>119.7025678391725</c:v>
                </c:pt>
                <c:pt idx="615">
                  <c:v>119.7537965066582</c:v>
                </c:pt>
                <c:pt idx="616">
                  <c:v>119.79889104336149</c:v>
                </c:pt>
                <c:pt idx="617">
                  <c:v>119.8400990832895</c:v>
                </c:pt>
                <c:pt idx="618">
                  <c:v>119.8759388565568</c:v>
                </c:pt>
                <c:pt idx="619">
                  <c:v>119.9081305141729</c:v>
                </c:pt>
                <c:pt idx="620">
                  <c:v>119.9340119495178</c:v>
                </c:pt>
                <c:pt idx="621">
                  <c:v>119.9571485875496</c:v>
                </c:pt>
                <c:pt idx="622">
                  <c:v>119.9743937906071</c:v>
                </c:pt>
                <c:pt idx="623">
                  <c:v>119.98725428914329</c:v>
                </c:pt>
                <c:pt idx="624">
                  <c:v>119.9965992203452</c:v>
                </c:pt>
                <c:pt idx="625">
                  <c:v>119.99986165647771</c:v>
                </c:pt>
                <c:pt idx="626">
                  <c:v>119.9985856089817</c:v>
                </c:pt>
                <c:pt idx="627">
                  <c:v>119.992321241814</c:v>
                </c:pt>
                <c:pt idx="628">
                  <c:v>119.9815953567263</c:v>
                </c:pt>
                <c:pt idx="629">
                  <c:v>119.96836017302419</c:v>
                </c:pt>
                <c:pt idx="630">
                  <c:v>119.94626425348081</c:v>
                </c:pt>
                <c:pt idx="631">
                  <c:v>119.92380342232551</c:v>
                </c:pt>
                <c:pt idx="632">
                  <c:v>119.89564394764849</c:v>
                </c:pt>
                <c:pt idx="633">
                  <c:v>119.8614093390099</c:v>
                </c:pt>
                <c:pt idx="634">
                  <c:v>119.8237915612515</c:v>
                </c:pt>
                <c:pt idx="635">
                  <c:v>119.7738777800904</c:v>
                </c:pt>
                <c:pt idx="636">
                  <c:v>119.7268089666417</c:v>
                </c:pt>
                <c:pt idx="637">
                  <c:v>119.6755972030445</c:v>
                </c:pt>
                <c:pt idx="638">
                  <c:v>119.6173195314349</c:v>
                </c:pt>
                <c:pt idx="639">
                  <c:v>119.5564244642668</c:v>
                </c:pt>
                <c:pt idx="640">
                  <c:v>119.48913601491159</c:v>
                </c:pt>
                <c:pt idx="641">
                  <c:v>119.4205522765384</c:v>
                </c:pt>
                <c:pt idx="642">
                  <c:v>119.3452420468999</c:v>
                </c:pt>
                <c:pt idx="643">
                  <c:v>119.2657191960581</c:v>
                </c:pt>
                <c:pt idx="644">
                  <c:v>119.1821485349484</c:v>
                </c:pt>
                <c:pt idx="645">
                  <c:v>119.0909805255102</c:v>
                </c:pt>
                <c:pt idx="646">
                  <c:v>118.99850021756291</c:v>
                </c:pt>
                <c:pt idx="647">
                  <c:v>118.9013348905861</c:v>
                </c:pt>
                <c:pt idx="648">
                  <c:v>118.7882501673743</c:v>
                </c:pt>
                <c:pt idx="649">
                  <c:v>118.6825897046442</c:v>
                </c:pt>
                <c:pt idx="650">
                  <c:v>118.57325034647479</c:v>
                </c:pt>
                <c:pt idx="651">
                  <c:v>118.4539741084966</c:v>
                </c:pt>
                <c:pt idx="652">
                  <c:v>118.33507176179219</c:v>
                </c:pt>
                <c:pt idx="653">
                  <c:v>118.21225067342939</c:v>
                </c:pt>
                <c:pt idx="654">
                  <c:v>118.0845596798078</c:v>
                </c:pt>
                <c:pt idx="655">
                  <c:v>117.94995994090171</c:v>
                </c:pt>
                <c:pt idx="656">
                  <c:v>117.814772861739</c:v>
                </c:pt>
                <c:pt idx="657">
                  <c:v>117.6740704103546</c:v>
                </c:pt>
                <c:pt idx="658">
                  <c:v>117.5307365818155</c:v>
                </c:pt>
                <c:pt idx="659">
                  <c:v>117.3763567571399</c:v>
                </c:pt>
                <c:pt idx="660">
                  <c:v>117.2213187671874</c:v>
                </c:pt>
                <c:pt idx="661">
                  <c:v>117.0616622264473</c:v>
                </c:pt>
                <c:pt idx="662">
                  <c:v>116.9031372030051</c:v>
                </c:pt>
                <c:pt idx="663">
                  <c:v>116.7301901349696</c:v>
                </c:pt>
                <c:pt idx="664">
                  <c:v>116.5628652162459</c:v>
                </c:pt>
                <c:pt idx="665">
                  <c:v>116.38075204637209</c:v>
                </c:pt>
                <c:pt idx="666">
                  <c:v>116.1795121214616</c:v>
                </c:pt>
                <c:pt idx="667">
                  <c:v>116.0164892117913</c:v>
                </c:pt>
                <c:pt idx="668">
                  <c:v>115.8073383531418</c:v>
                </c:pt>
                <c:pt idx="669">
                  <c:v>115.6204555135793</c:v>
                </c:pt>
                <c:pt idx="670">
                  <c:v>115.41940666036611</c:v>
                </c:pt>
                <c:pt idx="671">
                  <c:v>115.21972462741179</c:v>
                </c:pt>
                <c:pt idx="672">
                  <c:v>115.016733650603</c:v>
                </c:pt>
                <c:pt idx="673">
                  <c:v>114.80802161273731</c:v>
                </c:pt>
                <c:pt idx="674">
                  <c:v>114.5995792185073</c:v>
                </c:pt>
                <c:pt idx="675">
                  <c:v>114.3892035157194</c:v>
                </c:pt>
                <c:pt idx="676">
                  <c:v>114.1640604544998</c:v>
                </c:pt>
                <c:pt idx="677">
                  <c:v>113.9497584446753</c:v>
                </c:pt>
                <c:pt idx="678">
                  <c:v>113.71611372759941</c:v>
                </c:pt>
                <c:pt idx="679">
                  <c:v>113.49283282594639</c:v>
                </c:pt>
                <c:pt idx="680">
                  <c:v>113.2526835098387</c:v>
                </c:pt>
                <c:pt idx="681">
                  <c:v>112.99283494915061</c:v>
                </c:pt>
                <c:pt idx="682">
                  <c:v>112.757737434538</c:v>
                </c:pt>
                <c:pt idx="683">
                  <c:v>112.5049910777781</c:v>
                </c:pt>
                <c:pt idx="684">
                  <c:v>112.2654506687422</c:v>
                </c:pt>
                <c:pt idx="685">
                  <c:v>112.0133918477954</c:v>
                </c:pt>
                <c:pt idx="686">
                  <c:v>111.7590096202109</c:v>
                </c:pt>
                <c:pt idx="687">
                  <c:v>111.5086855350536</c:v>
                </c:pt>
                <c:pt idx="688">
                  <c:v>111.2378437025754</c:v>
                </c:pt>
                <c:pt idx="689">
                  <c:v>110.97828033473201</c:v>
                </c:pt>
                <c:pt idx="690">
                  <c:v>110.69900815225181</c:v>
                </c:pt>
                <c:pt idx="691">
                  <c:v>110.42679124667779</c:v>
                </c:pt>
                <c:pt idx="692">
                  <c:v>110.15255712563609</c:v>
                </c:pt>
                <c:pt idx="693">
                  <c:v>109.8819712409724</c:v>
                </c:pt>
                <c:pt idx="694">
                  <c:v>109.5953806198268</c:v>
                </c:pt>
                <c:pt idx="695">
                  <c:v>109.31082936752679</c:v>
                </c:pt>
                <c:pt idx="696">
                  <c:v>109.01998043450961</c:v>
                </c:pt>
                <c:pt idx="697">
                  <c:v>108.73403314293989</c:v>
                </c:pt>
                <c:pt idx="698">
                  <c:v>108.4304742457839</c:v>
                </c:pt>
                <c:pt idx="699">
                  <c:v>108.1420573840237</c:v>
                </c:pt>
                <c:pt idx="700">
                  <c:v>107.8385479719157</c:v>
                </c:pt>
                <c:pt idx="701">
                  <c:v>107.5468393379779</c:v>
                </c:pt>
                <c:pt idx="702">
                  <c:v>107.2293090366488</c:v>
                </c:pt>
                <c:pt idx="703">
                  <c:v>106.893719649788</c:v>
                </c:pt>
                <c:pt idx="704">
                  <c:v>106.5826416416285</c:v>
                </c:pt>
                <c:pt idx="705">
                  <c:v>106.2722797462344</c:v>
                </c:pt>
                <c:pt idx="706">
                  <c:v>105.98794509824759</c:v>
                </c:pt>
                <c:pt idx="707">
                  <c:v>105.6754950694681</c:v>
                </c:pt>
                <c:pt idx="708">
                  <c:v>105.34761840199801</c:v>
                </c:pt>
                <c:pt idx="709">
                  <c:v>104.9959454093009</c:v>
                </c:pt>
                <c:pt idx="710">
                  <c:v>104.6724529145845</c:v>
                </c:pt>
                <c:pt idx="711">
                  <c:v>104.3429676384895</c:v>
                </c:pt>
                <c:pt idx="712">
                  <c:v>104.0201200989638</c:v>
                </c:pt>
                <c:pt idx="713">
                  <c:v>103.6855994137302</c:v>
                </c:pt>
                <c:pt idx="714">
                  <c:v>103.3570854556009</c:v>
                </c:pt>
                <c:pt idx="715">
                  <c:v>103.02450416967</c:v>
                </c:pt>
                <c:pt idx="716">
                  <c:v>102.6805452730062</c:v>
                </c:pt>
                <c:pt idx="717">
                  <c:v>102.34441527009849</c:v>
                </c:pt>
                <c:pt idx="718">
                  <c:v>102.0127283462819</c:v>
                </c:pt>
                <c:pt idx="719">
                  <c:v>101.6693387939731</c:v>
                </c:pt>
                <c:pt idx="720">
                  <c:v>101.32325064945179</c:v>
                </c:pt>
                <c:pt idx="721">
                  <c:v>100.9831893896351</c:v>
                </c:pt>
                <c:pt idx="722">
                  <c:v>100.6228087853662</c:v>
                </c:pt>
                <c:pt idx="723">
                  <c:v>100.2742928901023</c:v>
                </c:pt>
                <c:pt idx="724">
                  <c:v>99.889687670162417</c:v>
                </c:pt>
                <c:pt idx="725">
                  <c:v>99.539967066170007</c:v>
                </c:pt>
                <c:pt idx="726">
                  <c:v>99.196919305331519</c:v>
                </c:pt>
                <c:pt idx="727">
                  <c:v>98.824816620016946</c:v>
                </c:pt>
                <c:pt idx="728">
                  <c:v>98.480043563621123</c:v>
                </c:pt>
                <c:pt idx="729">
                  <c:v>98.110358185771616</c:v>
                </c:pt>
                <c:pt idx="730">
                  <c:v>97.749030740147589</c:v>
                </c:pt>
                <c:pt idx="731">
                  <c:v>97.389244785510286</c:v>
                </c:pt>
                <c:pt idx="732">
                  <c:v>97.028330741143691</c:v>
                </c:pt>
                <c:pt idx="733">
                  <c:v>96.659794211117543</c:v>
                </c:pt>
                <c:pt idx="734">
                  <c:v>96.309172495145702</c:v>
                </c:pt>
                <c:pt idx="735">
                  <c:v>95.906022919971804</c:v>
                </c:pt>
                <c:pt idx="736">
                  <c:v>95.537058507233041</c:v>
                </c:pt>
                <c:pt idx="737">
                  <c:v>95.185332022470575</c:v>
                </c:pt>
                <c:pt idx="738">
                  <c:v>94.814938876172107</c:v>
                </c:pt>
                <c:pt idx="739">
                  <c:v>94.431162506102183</c:v>
                </c:pt>
                <c:pt idx="740">
                  <c:v>94.088664894647053</c:v>
                </c:pt>
                <c:pt idx="741">
                  <c:v>93.710268402917578</c:v>
                </c:pt>
                <c:pt idx="742">
                  <c:v>93.346359899087801</c:v>
                </c:pt>
                <c:pt idx="743">
                  <c:v>92.994259501776114</c:v>
                </c:pt>
                <c:pt idx="744">
                  <c:v>92.613834532544587</c:v>
                </c:pt>
                <c:pt idx="745">
                  <c:v>92.201726628926679</c:v>
                </c:pt>
                <c:pt idx="746">
                  <c:v>91.833166373520612</c:v>
                </c:pt>
                <c:pt idx="747">
                  <c:v>91.455049443504734</c:v>
                </c:pt>
                <c:pt idx="748">
                  <c:v>91.077428331469804</c:v>
                </c:pt>
                <c:pt idx="749">
                  <c:v>90.715075713116704</c:v>
                </c:pt>
                <c:pt idx="750">
                  <c:v>90.352492088904796</c:v>
                </c:pt>
                <c:pt idx="751">
                  <c:v>89.973916772076777</c:v>
                </c:pt>
                <c:pt idx="752">
                  <c:v>89.602162816796678</c:v>
                </c:pt>
                <c:pt idx="753">
                  <c:v>89.251508187636688</c:v>
                </c:pt>
                <c:pt idx="754">
                  <c:v>88.948461201567383</c:v>
                </c:pt>
                <c:pt idx="755">
                  <c:v>88.588365575164644</c:v>
                </c:pt>
                <c:pt idx="756">
                  <c:v>88.221508579346107</c:v>
                </c:pt>
                <c:pt idx="757">
                  <c:v>87.857713497670034</c:v>
                </c:pt>
                <c:pt idx="758">
                  <c:v>87.471706704802529</c:v>
                </c:pt>
                <c:pt idx="759">
                  <c:v>87.10845333579573</c:v>
                </c:pt>
                <c:pt idx="760">
                  <c:v>86.728959828007788</c:v>
                </c:pt>
                <c:pt idx="761">
                  <c:v>86.367307167185629</c:v>
                </c:pt>
                <c:pt idx="762">
                  <c:v>85.976259401145413</c:v>
                </c:pt>
                <c:pt idx="763">
                  <c:v>85.626332771785002</c:v>
                </c:pt>
                <c:pt idx="764">
                  <c:v>85.250402364061884</c:v>
                </c:pt>
                <c:pt idx="765">
                  <c:v>84.887786639638819</c:v>
                </c:pt>
                <c:pt idx="766">
                  <c:v>84.510543795135433</c:v>
                </c:pt>
                <c:pt idx="767">
                  <c:v>84.110227536591026</c:v>
                </c:pt>
                <c:pt idx="768">
                  <c:v>83.756836736439524</c:v>
                </c:pt>
                <c:pt idx="769">
                  <c:v>83.379281955337959</c:v>
                </c:pt>
                <c:pt idx="770">
                  <c:v>83.022272776333807</c:v>
                </c:pt>
                <c:pt idx="771">
                  <c:v>82.650642395620309</c:v>
                </c:pt>
                <c:pt idx="772">
                  <c:v>82.297690456695449</c:v>
                </c:pt>
                <c:pt idx="773">
                  <c:v>81.931313938581113</c:v>
                </c:pt>
                <c:pt idx="774">
                  <c:v>81.577384952420203</c:v>
                </c:pt>
                <c:pt idx="775">
                  <c:v>81.226634417373958</c:v>
                </c:pt>
                <c:pt idx="776">
                  <c:v>80.8703850974548</c:v>
                </c:pt>
                <c:pt idx="777">
                  <c:v>80.530884044520803</c:v>
                </c:pt>
                <c:pt idx="778">
                  <c:v>80.14801890661974</c:v>
                </c:pt>
                <c:pt idx="779">
                  <c:v>79.79245888032257</c:v>
                </c:pt>
                <c:pt idx="780">
                  <c:v>79.443545025300807</c:v>
                </c:pt>
                <c:pt idx="781">
                  <c:v>79.088148508863682</c:v>
                </c:pt>
                <c:pt idx="782">
                  <c:v>78.733865861968667</c:v>
                </c:pt>
                <c:pt idx="783">
                  <c:v>78.402635739587282</c:v>
                </c:pt>
                <c:pt idx="784">
                  <c:v>78.057808307317387</c:v>
                </c:pt>
                <c:pt idx="785">
                  <c:v>77.717489816379526</c:v>
                </c:pt>
                <c:pt idx="786">
                  <c:v>77.376507754368191</c:v>
                </c:pt>
                <c:pt idx="787">
                  <c:v>77.042486911659083</c:v>
                </c:pt>
                <c:pt idx="788">
                  <c:v>76.706799254450146</c:v>
                </c:pt>
                <c:pt idx="789">
                  <c:v>76.371413907171259</c:v>
                </c:pt>
                <c:pt idx="790">
                  <c:v>76.038696858060803</c:v>
                </c:pt>
                <c:pt idx="791">
                  <c:v>75.704094555103808</c:v>
                </c:pt>
                <c:pt idx="792">
                  <c:v>75.381965507066937</c:v>
                </c:pt>
                <c:pt idx="793">
                  <c:v>75.044182265652822</c:v>
                </c:pt>
                <c:pt idx="794">
                  <c:v>74.734677949494753</c:v>
                </c:pt>
                <c:pt idx="795">
                  <c:v>74.408166896366311</c:v>
                </c:pt>
                <c:pt idx="796">
                  <c:v>74.092958041963726</c:v>
                </c:pt>
                <c:pt idx="797">
                  <c:v>73.782614002801068</c:v>
                </c:pt>
                <c:pt idx="798">
                  <c:v>73.431005100774826</c:v>
                </c:pt>
                <c:pt idx="799">
                  <c:v>73.126029136527279</c:v>
                </c:pt>
                <c:pt idx="800">
                  <c:v>72.821611510500048</c:v>
                </c:pt>
                <c:pt idx="801">
                  <c:v>72.51592500819018</c:v>
                </c:pt>
                <c:pt idx="802">
                  <c:v>72.215952107677765</c:v>
                </c:pt>
                <c:pt idx="803">
                  <c:v>71.922689201615015</c:v>
                </c:pt>
                <c:pt idx="804">
                  <c:v>71.634286675842461</c:v>
                </c:pt>
                <c:pt idx="805">
                  <c:v>71.336851772788521</c:v>
                </c:pt>
                <c:pt idx="806">
                  <c:v>71.049321856823212</c:v>
                </c:pt>
                <c:pt idx="807">
                  <c:v>70.765270794206685</c:v>
                </c:pt>
                <c:pt idx="808">
                  <c:v>70.475020683926545</c:v>
                </c:pt>
                <c:pt idx="809">
                  <c:v>70.166954662090347</c:v>
                </c:pt>
                <c:pt idx="810">
                  <c:v>69.911298898676364</c:v>
                </c:pt>
                <c:pt idx="811">
                  <c:v>69.610216129006702</c:v>
                </c:pt>
                <c:pt idx="812">
                  <c:v>69.33227701378766</c:v>
                </c:pt>
                <c:pt idx="813">
                  <c:v>69.061056597697743</c:v>
                </c:pt>
                <c:pt idx="814">
                  <c:v>68.796346280208198</c:v>
                </c:pt>
                <c:pt idx="815">
                  <c:v>68.539070642664029</c:v>
                </c:pt>
                <c:pt idx="816">
                  <c:v>68.28651573403539</c:v>
                </c:pt>
                <c:pt idx="817">
                  <c:v>68.021765719568521</c:v>
                </c:pt>
                <c:pt idx="818">
                  <c:v>67.775854516703077</c:v>
                </c:pt>
                <c:pt idx="819">
                  <c:v>67.523067643937566</c:v>
                </c:pt>
                <c:pt idx="820">
                  <c:v>67.275463157971458</c:v>
                </c:pt>
                <c:pt idx="821">
                  <c:v>67.035925685958176</c:v>
                </c:pt>
                <c:pt idx="822">
                  <c:v>66.808001207074781</c:v>
                </c:pt>
                <c:pt idx="823">
                  <c:v>66.546838410401676</c:v>
                </c:pt>
                <c:pt idx="824">
                  <c:v>66.311875985476334</c:v>
                </c:pt>
                <c:pt idx="825">
                  <c:v>66.094706487024595</c:v>
                </c:pt>
                <c:pt idx="826">
                  <c:v>65.857526862220979</c:v>
                </c:pt>
                <c:pt idx="827">
                  <c:v>65.640468028229009</c:v>
                </c:pt>
                <c:pt idx="828">
                  <c:v>65.430982904678814</c:v>
                </c:pt>
                <c:pt idx="829">
                  <c:v>65.21529955581893</c:v>
                </c:pt>
                <c:pt idx="830">
                  <c:v>65.004301698535045</c:v>
                </c:pt>
                <c:pt idx="831">
                  <c:v>64.804508254213303</c:v>
                </c:pt>
                <c:pt idx="832">
                  <c:v>64.601306520909077</c:v>
                </c:pt>
                <c:pt idx="833">
                  <c:v>64.40467122864888</c:v>
                </c:pt>
                <c:pt idx="834">
                  <c:v>64.210081990672833</c:v>
                </c:pt>
                <c:pt idx="835">
                  <c:v>64.024241034500037</c:v>
                </c:pt>
                <c:pt idx="836">
                  <c:v>63.841311437293641</c:v>
                </c:pt>
                <c:pt idx="837">
                  <c:v>63.657189459247547</c:v>
                </c:pt>
                <c:pt idx="838">
                  <c:v>63.489187307165707</c:v>
                </c:pt>
                <c:pt idx="839">
                  <c:v>63.31244935754092</c:v>
                </c:pt>
                <c:pt idx="840">
                  <c:v>63.147570635140553</c:v>
                </c:pt>
                <c:pt idx="841">
                  <c:v>62.975364927858699</c:v>
                </c:pt>
                <c:pt idx="842">
                  <c:v>62.821137483006368</c:v>
                </c:pt>
                <c:pt idx="843">
                  <c:v>62.65800072044582</c:v>
                </c:pt>
                <c:pt idx="844">
                  <c:v>62.514281661958648</c:v>
                </c:pt>
                <c:pt idx="845">
                  <c:v>62.359658620017633</c:v>
                </c:pt>
                <c:pt idx="846">
                  <c:v>62.219169790448262</c:v>
                </c:pt>
                <c:pt idx="847">
                  <c:v>62.076234351121009</c:v>
                </c:pt>
                <c:pt idx="848">
                  <c:v>61.941314602269543</c:v>
                </c:pt>
                <c:pt idx="849">
                  <c:v>61.810365509051543</c:v>
                </c:pt>
                <c:pt idx="850">
                  <c:v>61.691460824698417</c:v>
                </c:pt>
                <c:pt idx="851">
                  <c:v>61.555784514198443</c:v>
                </c:pt>
                <c:pt idx="852">
                  <c:v>61.438989262072838</c:v>
                </c:pt>
                <c:pt idx="853">
                  <c:v>61.327933472063513</c:v>
                </c:pt>
                <c:pt idx="854">
                  <c:v>61.217816071263073</c:v>
                </c:pt>
                <c:pt idx="855">
                  <c:v>61.116126079136222</c:v>
                </c:pt>
                <c:pt idx="856">
                  <c:v>61.01655729876471</c:v>
                </c:pt>
                <c:pt idx="857">
                  <c:v>60.921793888933728</c:v>
                </c:pt>
                <c:pt idx="858">
                  <c:v>60.831724459661402</c:v>
                </c:pt>
                <c:pt idx="859">
                  <c:v>60.749859114045613</c:v>
                </c:pt>
                <c:pt idx="860">
                  <c:v>60.66847607951221</c:v>
                </c:pt>
                <c:pt idx="861">
                  <c:v>60.590756876481038</c:v>
                </c:pt>
                <c:pt idx="862">
                  <c:v>60.520156566075258</c:v>
                </c:pt>
                <c:pt idx="863">
                  <c:v>60.452949323383812</c:v>
                </c:pt>
                <c:pt idx="864">
                  <c:v>60.39106831874075</c:v>
                </c:pt>
                <c:pt idx="865">
                  <c:v>60.334241244859747</c:v>
                </c:pt>
                <c:pt idx="866">
                  <c:v>60.280749693911957</c:v>
                </c:pt>
                <c:pt idx="867">
                  <c:v>60.231987596177532</c:v>
                </c:pt>
                <c:pt idx="868">
                  <c:v>60.187960409409918</c:v>
                </c:pt>
                <c:pt idx="869">
                  <c:v>60.148629674820803</c:v>
                </c:pt>
                <c:pt idx="870">
                  <c:v>60.11439228732177</c:v>
                </c:pt>
                <c:pt idx="871">
                  <c:v>60.080480516305769</c:v>
                </c:pt>
                <c:pt idx="872">
                  <c:v>60.054919196075012</c:v>
                </c:pt>
                <c:pt idx="873">
                  <c:v>60.035042110874791</c:v>
                </c:pt>
                <c:pt idx="874">
                  <c:v>60.019032990977671</c:v>
                </c:pt>
                <c:pt idx="875">
                  <c:v>60.008072651151913</c:v>
                </c:pt>
                <c:pt idx="876">
                  <c:v>60.001789437242081</c:v>
                </c:pt>
                <c:pt idx="877">
                  <c:v>60.000020827841283</c:v>
                </c:pt>
                <c:pt idx="878">
                  <c:v>60.00284907677505</c:v>
                </c:pt>
                <c:pt idx="879">
                  <c:v>60.010051793029682</c:v>
                </c:pt>
                <c:pt idx="880">
                  <c:v>60.022206255055927</c:v>
                </c:pt>
                <c:pt idx="881">
                  <c:v>60.039015142270529</c:v>
                </c:pt>
                <c:pt idx="882">
                  <c:v>60.060623564221324</c:v>
                </c:pt>
                <c:pt idx="883">
                  <c:v>60.08795159831984</c:v>
                </c:pt>
                <c:pt idx="884">
                  <c:v>60.1178647101911</c:v>
                </c:pt>
                <c:pt idx="885">
                  <c:v>60.15394757382191</c:v>
                </c:pt>
                <c:pt idx="886">
                  <c:v>60.193082605060269</c:v>
                </c:pt>
                <c:pt idx="887">
                  <c:v>60.236240466210518</c:v>
                </c:pt>
                <c:pt idx="888">
                  <c:v>60.28465054283761</c:v>
                </c:pt>
                <c:pt idx="889">
                  <c:v>60.338699904448347</c:v>
                </c:pt>
                <c:pt idx="890">
                  <c:v>60.40255271410166</c:v>
                </c:pt>
                <c:pt idx="891">
                  <c:v>60.467157799428492</c:v>
                </c:pt>
                <c:pt idx="892">
                  <c:v>60.533646820291303</c:v>
                </c:pt>
                <c:pt idx="893">
                  <c:v>60.607603058140512</c:v>
                </c:pt>
                <c:pt idx="894">
                  <c:v>60.685536806085267</c:v>
                </c:pt>
                <c:pt idx="895">
                  <c:v>60.765940343753982</c:v>
                </c:pt>
                <c:pt idx="896">
                  <c:v>60.851768081114983</c:v>
                </c:pt>
                <c:pt idx="897">
                  <c:v>60.945597757996083</c:v>
                </c:pt>
                <c:pt idx="898">
                  <c:v>61.040483697025351</c:v>
                </c:pt>
                <c:pt idx="899">
                  <c:v>61.139089332267481</c:v>
                </c:pt>
                <c:pt idx="900">
                  <c:v>61.245050926315997</c:v>
                </c:pt>
                <c:pt idx="901">
                  <c:v>61.354175198678057</c:v>
                </c:pt>
                <c:pt idx="902">
                  <c:v>61.471754537242731</c:v>
                </c:pt>
                <c:pt idx="903">
                  <c:v>61.584348346132558</c:v>
                </c:pt>
                <c:pt idx="904">
                  <c:v>61.703250270107063</c:v>
                </c:pt>
                <c:pt idx="905">
                  <c:v>61.832118188048902</c:v>
                </c:pt>
                <c:pt idx="906">
                  <c:v>61.962543813651919</c:v>
                </c:pt>
                <c:pt idx="907">
                  <c:v>62.052104321574738</c:v>
                </c:pt>
                <c:pt idx="908">
                  <c:v>62.239915533232633</c:v>
                </c:pt>
                <c:pt idx="909">
                  <c:v>62.379782729557583</c:v>
                </c:pt>
                <c:pt idx="910">
                  <c:v>62.529742307326842</c:v>
                </c:pt>
                <c:pt idx="911">
                  <c:v>62.68693565934889</c:v>
                </c:pt>
                <c:pt idx="912">
                  <c:v>62.838747592154391</c:v>
                </c:pt>
                <c:pt idx="913">
                  <c:v>63.004202289454803</c:v>
                </c:pt>
                <c:pt idx="914">
                  <c:v>63.166823343561731</c:v>
                </c:pt>
                <c:pt idx="915">
                  <c:v>63.335634182260549</c:v>
                </c:pt>
                <c:pt idx="916">
                  <c:v>63.511651037655511</c:v>
                </c:pt>
                <c:pt idx="917">
                  <c:v>63.678057917106223</c:v>
                </c:pt>
                <c:pt idx="918">
                  <c:v>63.86586578926601</c:v>
                </c:pt>
                <c:pt idx="919">
                  <c:v>64.049312926361196</c:v>
                </c:pt>
                <c:pt idx="920">
                  <c:v>64.240196217570343</c:v>
                </c:pt>
                <c:pt idx="921">
                  <c:v>64.428405986142977</c:v>
                </c:pt>
                <c:pt idx="922">
                  <c:v>64.631955713733035</c:v>
                </c:pt>
                <c:pt idx="923">
                  <c:v>64.828931185846699</c:v>
                </c:pt>
                <c:pt idx="924">
                  <c:v>65.041735934234168</c:v>
                </c:pt>
                <c:pt idx="925">
                  <c:v>65.244681492587858</c:v>
                </c:pt>
                <c:pt idx="926">
                  <c:v>65.475709168429546</c:v>
                </c:pt>
                <c:pt idx="927">
                  <c:v>65.699168933792066</c:v>
                </c:pt>
                <c:pt idx="928">
                  <c:v>65.919353656983589</c:v>
                </c:pt>
                <c:pt idx="929">
                  <c:v>66.14445885694181</c:v>
                </c:pt>
                <c:pt idx="930">
                  <c:v>66.368223817232504</c:v>
                </c:pt>
                <c:pt idx="931">
                  <c:v>66.607490899632609</c:v>
                </c:pt>
                <c:pt idx="932">
                  <c:v>66.834137207230441</c:v>
                </c:pt>
                <c:pt idx="933">
                  <c:v>67.070374244813166</c:v>
                </c:pt>
                <c:pt idx="934">
                  <c:v>67.315993878318125</c:v>
                </c:pt>
                <c:pt idx="935">
                  <c:v>67.559810596886905</c:v>
                </c:pt>
                <c:pt idx="936">
                  <c:v>67.809520768854441</c:v>
                </c:pt>
                <c:pt idx="937">
                  <c:v>68.065690235265876</c:v>
                </c:pt>
                <c:pt idx="938">
                  <c:v>68.324799986746186</c:v>
                </c:pt>
                <c:pt idx="939">
                  <c:v>68.570448554143468</c:v>
                </c:pt>
                <c:pt idx="940">
                  <c:v>68.846711641160297</c:v>
                </c:pt>
                <c:pt idx="941">
                  <c:v>69.10415802607794</c:v>
                </c:pt>
                <c:pt idx="942">
                  <c:v>69.411591587797346</c:v>
                </c:pt>
                <c:pt idx="943">
                  <c:v>69.682580856018049</c:v>
                </c:pt>
                <c:pt idx="944">
                  <c:v>69.955238324761623</c:v>
                </c:pt>
                <c:pt idx="945">
                  <c:v>70.237794027164966</c:v>
                </c:pt>
                <c:pt idx="946">
                  <c:v>70.522175072295227</c:v>
                </c:pt>
                <c:pt idx="947">
                  <c:v>70.811836845261254</c:v>
                </c:pt>
                <c:pt idx="948">
                  <c:v>71.09427944597725</c:v>
                </c:pt>
                <c:pt idx="949">
                  <c:v>71.38666102036683</c:v>
                </c:pt>
                <c:pt idx="950">
                  <c:v>71.671027466367335</c:v>
                </c:pt>
                <c:pt idx="951">
                  <c:v>71.975506104998274</c:v>
                </c:pt>
                <c:pt idx="952">
                  <c:v>72.285209990890891</c:v>
                </c:pt>
                <c:pt idx="953">
                  <c:v>72.58157013615012</c:v>
                </c:pt>
                <c:pt idx="954">
                  <c:v>72.878998793431819</c:v>
                </c:pt>
                <c:pt idx="955">
                  <c:v>73.183362258727001</c:v>
                </c:pt>
                <c:pt idx="956">
                  <c:v>73.498358614128151</c:v>
                </c:pt>
                <c:pt idx="957">
                  <c:v>73.812340742052484</c:v>
                </c:pt>
                <c:pt idx="958">
                  <c:v>74.124242854990399</c:v>
                </c:pt>
                <c:pt idx="959">
                  <c:v>74.429304479653879</c:v>
                </c:pt>
                <c:pt idx="960">
                  <c:v>74.680285097742924</c:v>
                </c:pt>
                <c:pt idx="961">
                  <c:v>75.008314167632335</c:v>
                </c:pt>
                <c:pt idx="962">
                  <c:v>75.330881598854987</c:v>
                </c:pt>
                <c:pt idx="963">
                  <c:v>75.640357845067982</c:v>
                </c:pt>
                <c:pt idx="964">
                  <c:v>75.982663339788758</c:v>
                </c:pt>
                <c:pt idx="965">
                  <c:v>76.303658088290234</c:v>
                </c:pt>
                <c:pt idx="966">
                  <c:v>76.646928816981898</c:v>
                </c:pt>
                <c:pt idx="967">
                  <c:v>76.970525463868569</c:v>
                </c:pt>
                <c:pt idx="968">
                  <c:v>77.316522039138988</c:v>
                </c:pt>
                <c:pt idx="969">
                  <c:v>77.644281667840403</c:v>
                </c:pt>
                <c:pt idx="970">
                  <c:v>77.996358042656425</c:v>
                </c:pt>
                <c:pt idx="971">
                  <c:v>78.325573606956496</c:v>
                </c:pt>
                <c:pt idx="972">
                  <c:v>78.704828639645996</c:v>
                </c:pt>
                <c:pt idx="973">
                  <c:v>79.063576017904595</c:v>
                </c:pt>
                <c:pt idx="974">
                  <c:v>79.405393096220209</c:v>
                </c:pt>
                <c:pt idx="975">
                  <c:v>79.748699477735826</c:v>
                </c:pt>
                <c:pt idx="976">
                  <c:v>80.101093117437458</c:v>
                </c:pt>
                <c:pt idx="977">
                  <c:v>80.456652987346615</c:v>
                </c:pt>
                <c:pt idx="978">
                  <c:v>80.816671281184441</c:v>
                </c:pt>
                <c:pt idx="979">
                  <c:v>81.164691013825262</c:v>
                </c:pt>
                <c:pt idx="980">
                  <c:v>81.521716720337906</c:v>
                </c:pt>
                <c:pt idx="981">
                  <c:v>81.884419207598796</c:v>
                </c:pt>
                <c:pt idx="982">
                  <c:v>82.246323649376379</c:v>
                </c:pt>
                <c:pt idx="983">
                  <c:v>82.595300692107742</c:v>
                </c:pt>
                <c:pt idx="984">
                  <c:v>82.965513945803366</c:v>
                </c:pt>
                <c:pt idx="985">
                  <c:v>83.32378262899681</c:v>
                </c:pt>
                <c:pt idx="986">
                  <c:v>83.69961025412077</c:v>
                </c:pt>
                <c:pt idx="987">
                  <c:v>84.057749425692961</c:v>
                </c:pt>
                <c:pt idx="988">
                  <c:v>84.425880282506895</c:v>
                </c:pt>
                <c:pt idx="989">
                  <c:v>84.787335732998571</c:v>
                </c:pt>
                <c:pt idx="990">
                  <c:v>85.163188018263867</c:v>
                </c:pt>
                <c:pt idx="991">
                  <c:v>85.569087681605708</c:v>
                </c:pt>
                <c:pt idx="992">
                  <c:v>85.925193047245529</c:v>
                </c:pt>
                <c:pt idx="993">
                  <c:v>86.300493761969648</c:v>
                </c:pt>
                <c:pt idx="994">
                  <c:v>86.66173235499835</c:v>
                </c:pt>
                <c:pt idx="995">
                  <c:v>87.02575349261592</c:v>
                </c:pt>
                <c:pt idx="996">
                  <c:v>87.407730089606133</c:v>
                </c:pt>
                <c:pt idx="997">
                  <c:v>87.772256084788921</c:v>
                </c:pt>
                <c:pt idx="998">
                  <c:v>88.152216113079106</c:v>
                </c:pt>
                <c:pt idx="999">
                  <c:v>88.50845771294658</c:v>
                </c:pt>
                <c:pt idx="1000">
                  <c:v>88.899207993145737</c:v>
                </c:pt>
                <c:pt idx="1001">
                  <c:v>89.257736619130384</c:v>
                </c:pt>
                <c:pt idx="1002">
                  <c:v>89.68230197642086</c:v>
                </c:pt>
                <c:pt idx="1003">
                  <c:v>90.052976581059184</c:v>
                </c:pt>
                <c:pt idx="1004">
                  <c:v>90.413588296466955</c:v>
                </c:pt>
                <c:pt idx="1005">
                  <c:v>90.797002708288119</c:v>
                </c:pt>
                <c:pt idx="1006">
                  <c:v>91.162482021662115</c:v>
                </c:pt>
                <c:pt idx="1007">
                  <c:v>91.542810022068835</c:v>
                </c:pt>
                <c:pt idx="1008">
                  <c:v>91.904846149961443</c:v>
                </c:pt>
                <c:pt idx="1009">
                  <c:v>92.283859006998213</c:v>
                </c:pt>
                <c:pt idx="1010">
                  <c:v>92.659119335026503</c:v>
                </c:pt>
                <c:pt idx="1011">
                  <c:v>93.017153974970199</c:v>
                </c:pt>
                <c:pt idx="1012">
                  <c:v>93.380828701353479</c:v>
                </c:pt>
                <c:pt idx="1013">
                  <c:v>93.785513271500363</c:v>
                </c:pt>
                <c:pt idx="1014">
                  <c:v>94.128384090290822</c:v>
                </c:pt>
                <c:pt idx="1015">
                  <c:v>94.533506465192843</c:v>
                </c:pt>
                <c:pt idx="1016">
                  <c:v>94.90279457849654</c:v>
                </c:pt>
                <c:pt idx="1017">
                  <c:v>95.272243351932147</c:v>
                </c:pt>
                <c:pt idx="1018">
                  <c:v>95.637458906246167</c:v>
                </c:pt>
                <c:pt idx="1019">
                  <c:v>96.004895976968498</c:v>
                </c:pt>
                <c:pt idx="1020">
                  <c:v>96.369706957472488</c:v>
                </c:pt>
                <c:pt idx="1021">
                  <c:v>96.72674445412845</c:v>
                </c:pt>
                <c:pt idx="1022">
                  <c:v>97.082529906756221</c:v>
                </c:pt>
                <c:pt idx="1023">
                  <c:v>97.431418497545607</c:v>
                </c:pt>
                <c:pt idx="1024">
                  <c:v>97.802299787341383</c:v>
                </c:pt>
                <c:pt idx="1025">
                  <c:v>98.146774097109898</c:v>
                </c:pt>
                <c:pt idx="1026">
                  <c:v>98.431099444891302</c:v>
                </c:pt>
                <c:pt idx="1027">
                  <c:v>98.776360482986348</c:v>
                </c:pt>
                <c:pt idx="1028">
                  <c:v>99.143740275261763</c:v>
                </c:pt>
                <c:pt idx="1029">
                  <c:v>99.508280164717675</c:v>
                </c:pt>
                <c:pt idx="1030">
                  <c:v>99.851334329017476</c:v>
                </c:pt>
                <c:pt idx="1031">
                  <c:v>100.19582031443031</c:v>
                </c:pt>
                <c:pt idx="1032">
                  <c:v>100.5614511461915</c:v>
                </c:pt>
                <c:pt idx="1033">
                  <c:v>100.9031273386686</c:v>
                </c:pt>
                <c:pt idx="1034">
                  <c:v>101.2533028725997</c:v>
                </c:pt>
                <c:pt idx="1035">
                  <c:v>101.5914176952358</c:v>
                </c:pt>
                <c:pt idx="1036">
                  <c:v>101.94240537613889</c:v>
                </c:pt>
                <c:pt idx="1037">
                  <c:v>102.2710466433809</c:v>
                </c:pt>
                <c:pt idx="1038">
                  <c:v>102.6239981320453</c:v>
                </c:pt>
                <c:pt idx="1039">
                  <c:v>102.9657089024156</c:v>
                </c:pt>
                <c:pt idx="1040">
                  <c:v>103.2783873336538</c:v>
                </c:pt>
                <c:pt idx="1041">
                  <c:v>103.6157506715242</c:v>
                </c:pt>
                <c:pt idx="1042">
                  <c:v>103.991213513869</c:v>
                </c:pt>
                <c:pt idx="1043">
                  <c:v>104.3195853390412</c:v>
                </c:pt>
                <c:pt idx="1044">
                  <c:v>104.64390303417861</c:v>
                </c:pt>
                <c:pt idx="1045">
                  <c:v>104.97762205404879</c:v>
                </c:pt>
                <c:pt idx="1046">
                  <c:v>105.2882500723431</c:v>
                </c:pt>
                <c:pt idx="1047">
                  <c:v>105.6162684386336</c:v>
                </c:pt>
                <c:pt idx="1048">
                  <c:v>105.9233447880995</c:v>
                </c:pt>
                <c:pt idx="1049">
                  <c:v>106.2262327788353</c:v>
                </c:pt>
                <c:pt idx="1050">
                  <c:v>106.55528456684971</c:v>
                </c:pt>
                <c:pt idx="1051">
                  <c:v>106.84545106852789</c:v>
                </c:pt>
                <c:pt idx="1052">
                  <c:v>107.164718177547</c:v>
                </c:pt>
                <c:pt idx="1053">
                  <c:v>107.5026044816595</c:v>
                </c:pt>
                <c:pt idx="1054">
                  <c:v>107.798015186087</c:v>
                </c:pt>
                <c:pt idx="1055">
                  <c:v>108.0964312203367</c:v>
                </c:pt>
                <c:pt idx="1056">
                  <c:v>108.38604844666339</c:v>
                </c:pt>
                <c:pt idx="1057">
                  <c:v>108.6915615405709</c:v>
                </c:pt>
                <c:pt idx="1058">
                  <c:v>108.97948757593301</c:v>
                </c:pt>
                <c:pt idx="1059">
                  <c:v>109.2627829559959</c:v>
                </c:pt>
                <c:pt idx="1060">
                  <c:v>109.55483210573681</c:v>
                </c:pt>
                <c:pt idx="1061">
                  <c:v>109.82737961290439</c:v>
                </c:pt>
                <c:pt idx="1062">
                  <c:v>110.10682006821069</c:v>
                </c:pt>
                <c:pt idx="1063">
                  <c:v>110.36334292767199</c:v>
                </c:pt>
                <c:pt idx="1064">
                  <c:v>110.6471392218063</c:v>
                </c:pt>
                <c:pt idx="1065">
                  <c:v>110.9418170971322</c:v>
                </c:pt>
                <c:pt idx="1066">
                  <c:v>111.1931400256765</c:v>
                </c:pt>
                <c:pt idx="1067">
                  <c:v>111.4649535730553</c:v>
                </c:pt>
                <c:pt idx="1068">
                  <c:v>111.7247515080327</c:v>
                </c:pt>
                <c:pt idx="1069">
                  <c:v>111.9736324397569</c:v>
                </c:pt>
                <c:pt idx="1070">
                  <c:v>112.21977989719581</c:v>
                </c:pt>
                <c:pt idx="1071">
                  <c:v>112.4603218854367</c:v>
                </c:pt>
                <c:pt idx="1072">
                  <c:v>112.7165699234839</c:v>
                </c:pt>
                <c:pt idx="1073">
                  <c:v>112.9799486066444</c:v>
                </c:pt>
                <c:pt idx="1074">
                  <c:v>113.2062393686149</c:v>
                </c:pt>
                <c:pt idx="1075">
                  <c:v>113.4452904478825</c:v>
                </c:pt>
                <c:pt idx="1076">
                  <c:v>113.6803577482471</c:v>
                </c:pt>
                <c:pt idx="1077">
                  <c:v>113.9067345059819</c:v>
                </c:pt>
                <c:pt idx="1078">
                  <c:v>114.12330763607009</c:v>
                </c:pt>
                <c:pt idx="1079">
                  <c:v>114.3443355902039</c:v>
                </c:pt>
                <c:pt idx="1080">
                  <c:v>114.5841945913814</c:v>
                </c:pt>
                <c:pt idx="1081">
                  <c:v>114.786561232214</c:v>
                </c:pt>
                <c:pt idx="1082">
                  <c:v>114.98666854302679</c:v>
                </c:pt>
                <c:pt idx="1083">
                  <c:v>115.19654645072799</c:v>
                </c:pt>
                <c:pt idx="1084">
                  <c:v>115.40049140084</c:v>
                </c:pt>
                <c:pt idx="1085">
                  <c:v>115.5887028512297</c:v>
                </c:pt>
                <c:pt idx="1086">
                  <c:v>115.7787654084435</c:v>
                </c:pt>
                <c:pt idx="1087">
                  <c:v>115.9603626206476</c:v>
                </c:pt>
                <c:pt idx="1088">
                  <c:v>116.1706033715238</c:v>
                </c:pt>
                <c:pt idx="1089">
                  <c:v>116.3526084832754</c:v>
                </c:pt>
                <c:pt idx="1090">
                  <c:v>116.52608689898631</c:v>
                </c:pt>
                <c:pt idx="1091">
                  <c:v>116.6966483367689</c:v>
                </c:pt>
                <c:pt idx="1092">
                  <c:v>116.86223279961671</c:v>
                </c:pt>
                <c:pt idx="1093">
                  <c:v>117.033340671934</c:v>
                </c:pt>
                <c:pt idx="1094">
                  <c:v>117.1942116264244</c:v>
                </c:pt>
                <c:pt idx="1095">
                  <c:v>117.3483589556412</c:v>
                </c:pt>
                <c:pt idx="1096">
                  <c:v>117.49560295105169</c:v>
                </c:pt>
                <c:pt idx="1097">
                  <c:v>117.6439435378125</c:v>
                </c:pt>
                <c:pt idx="1098">
                  <c:v>117.7840001836078</c:v>
                </c:pt>
                <c:pt idx="1099">
                  <c:v>117.91794281981841</c:v>
                </c:pt>
                <c:pt idx="1100">
                  <c:v>118.05629188386079</c:v>
                </c:pt>
                <c:pt idx="1101">
                  <c:v>118.19474821424279</c:v>
                </c:pt>
                <c:pt idx="1102">
                  <c:v>118.3218341560496</c:v>
                </c:pt>
                <c:pt idx="1103">
                  <c:v>118.44338958600601</c:v>
                </c:pt>
                <c:pt idx="1104">
                  <c:v>118.56092465042239</c:v>
                </c:pt>
                <c:pt idx="1105">
                  <c:v>118.6712813749208</c:v>
                </c:pt>
                <c:pt idx="1106">
                  <c:v>118.78023284614289</c:v>
                </c:pt>
                <c:pt idx="1107">
                  <c:v>118.88204659369281</c:v>
                </c:pt>
                <c:pt idx="1108">
                  <c:v>118.9806796690803</c:v>
                </c:pt>
                <c:pt idx="1109">
                  <c:v>119.07245254490179</c:v>
                </c:pt>
                <c:pt idx="1110">
                  <c:v>119.1619319020073</c:v>
                </c:pt>
                <c:pt idx="1111">
                  <c:v>119.24588747821051</c:v>
                </c:pt>
                <c:pt idx="1112">
                  <c:v>119.3274860277586</c:v>
                </c:pt>
                <c:pt idx="1113">
                  <c:v>119.40604441593</c:v>
                </c:pt>
                <c:pt idx="1114">
                  <c:v>119.48405008656751</c:v>
                </c:pt>
                <c:pt idx="1115">
                  <c:v>119.55060034683321</c:v>
                </c:pt>
                <c:pt idx="1116">
                  <c:v>119.613481817722</c:v>
                </c:pt>
                <c:pt idx="1117">
                  <c:v>119.674006398516</c:v>
                </c:pt>
                <c:pt idx="1118">
                  <c:v>119.7223242351844</c:v>
                </c:pt>
                <c:pt idx="1119">
                  <c:v>119.770497891744</c:v>
                </c:pt>
                <c:pt idx="1120">
                  <c:v>119.8123914581945</c:v>
                </c:pt>
                <c:pt idx="1121">
                  <c:v>119.8527583185392</c:v>
                </c:pt>
                <c:pt idx="1122">
                  <c:v>119.8859639182872</c:v>
                </c:pt>
                <c:pt idx="1123">
                  <c:v>119.9174419393956</c:v>
                </c:pt>
                <c:pt idx="1124">
                  <c:v>119.9418053958459</c:v>
                </c:pt>
                <c:pt idx="1125">
                  <c:v>119.96517041464971</c:v>
                </c:pt>
                <c:pt idx="1126">
                  <c:v>119.9805770520795</c:v>
                </c:pt>
                <c:pt idx="1127">
                  <c:v>119.9917612429049</c:v>
                </c:pt>
                <c:pt idx="1128">
                  <c:v>119.9980961368078</c:v>
                </c:pt>
                <c:pt idx="1129">
                  <c:v>119.9999785996512</c:v>
                </c:pt>
                <c:pt idx="1130">
                  <c:v>119.997165565438</c:v>
                </c:pt>
                <c:pt idx="1131">
                  <c:v>119.9897060902493</c:v>
                </c:pt>
                <c:pt idx="1132">
                  <c:v>119.9784138777032</c:v>
                </c:pt>
                <c:pt idx="1133">
                  <c:v>119.961111560055</c:v>
                </c:pt>
                <c:pt idx="1134">
                  <c:v>119.9402644182347</c:v>
                </c:pt>
                <c:pt idx="1135">
                  <c:v>119.9138294611482</c:v>
                </c:pt>
                <c:pt idx="1136">
                  <c:v>119.8833754096502</c:v>
                </c:pt>
                <c:pt idx="1137">
                  <c:v>119.8475363824587</c:v>
                </c:pt>
                <c:pt idx="1138">
                  <c:v>119.8089975625963</c:v>
                </c:pt>
                <c:pt idx="1139">
                  <c:v>119.76310155267331</c:v>
                </c:pt>
                <c:pt idx="1140">
                  <c:v>119.7155038932348</c:v>
                </c:pt>
                <c:pt idx="1141">
                  <c:v>119.6597749335378</c:v>
                </c:pt>
                <c:pt idx="1142">
                  <c:v>119.6037361669117</c:v>
                </c:pt>
                <c:pt idx="1143">
                  <c:v>119.538834487031</c:v>
                </c:pt>
                <c:pt idx="1144">
                  <c:v>119.4643782944855</c:v>
                </c:pt>
                <c:pt idx="1145">
                  <c:v>119.3905620681911</c:v>
                </c:pt>
                <c:pt idx="1146">
                  <c:v>119.3143013207616</c:v>
                </c:pt>
                <c:pt idx="1147">
                  <c:v>119.2349372561627</c:v>
                </c:pt>
                <c:pt idx="1148">
                  <c:v>119.14714468350491</c:v>
                </c:pt>
                <c:pt idx="1149">
                  <c:v>119.0597156195366</c:v>
                </c:pt>
                <c:pt idx="1150">
                  <c:v>118.9603555900234</c:v>
                </c:pt>
                <c:pt idx="1151">
                  <c:v>118.860006476072</c:v>
                </c:pt>
                <c:pt idx="1152">
                  <c:v>118.7576897510708</c:v>
                </c:pt>
                <c:pt idx="1153">
                  <c:v>118.6491739115925</c:v>
                </c:pt>
                <c:pt idx="1154">
                  <c:v>118.5363156159755</c:v>
                </c:pt>
                <c:pt idx="1155">
                  <c:v>118.4176566936932</c:v>
                </c:pt>
                <c:pt idx="1156">
                  <c:v>118.29753419537759</c:v>
                </c:pt>
                <c:pt idx="1157">
                  <c:v>118.1653102288238</c:v>
                </c:pt>
                <c:pt idx="1158">
                  <c:v>118.03915284961199</c:v>
                </c:pt>
                <c:pt idx="1159">
                  <c:v>117.90692239670599</c:v>
                </c:pt>
                <c:pt idx="1160">
                  <c:v>117.7698089395053</c:v>
                </c:pt>
                <c:pt idx="1161">
                  <c:v>117.6217520998192</c:v>
                </c:pt>
                <c:pt idx="1162">
                  <c:v>117.4721565063661</c:v>
                </c:pt>
                <c:pt idx="1163">
                  <c:v>117.3265082172112</c:v>
                </c:pt>
                <c:pt idx="1164">
                  <c:v>117.15490622808311</c:v>
                </c:pt>
                <c:pt idx="1165">
                  <c:v>117.04869226530541</c:v>
                </c:pt>
                <c:pt idx="1166">
                  <c:v>116.8258919552061</c:v>
                </c:pt>
                <c:pt idx="1167">
                  <c:v>116.66658728115431</c:v>
                </c:pt>
                <c:pt idx="1168">
                  <c:v>116.4870410355489</c:v>
                </c:pt>
                <c:pt idx="1169">
                  <c:v>116.3097274578052</c:v>
                </c:pt>
                <c:pt idx="1170">
                  <c:v>116.12639830836891</c:v>
                </c:pt>
                <c:pt idx="1171">
                  <c:v>115.93732498101051</c:v>
                </c:pt>
                <c:pt idx="1172">
                  <c:v>115.7500008965207</c:v>
                </c:pt>
                <c:pt idx="1173">
                  <c:v>115.56075878591631</c:v>
                </c:pt>
                <c:pt idx="1174">
                  <c:v>115.3621742287355</c:v>
                </c:pt>
                <c:pt idx="1175">
                  <c:v>115.1635735243312</c:v>
                </c:pt>
                <c:pt idx="1176">
                  <c:v>114.9535976315083</c:v>
                </c:pt>
                <c:pt idx="1177">
                  <c:v>114.7454161071296</c:v>
                </c:pt>
                <c:pt idx="1178">
                  <c:v>114.5290889476276</c:v>
                </c:pt>
                <c:pt idx="1179">
                  <c:v>114.3049802709035</c:v>
                </c:pt>
                <c:pt idx="1180">
                  <c:v>114.0897559148648</c:v>
                </c:pt>
                <c:pt idx="1181">
                  <c:v>113.863132129552</c:v>
                </c:pt>
                <c:pt idx="1182">
                  <c:v>113.62893848349999</c:v>
                </c:pt>
                <c:pt idx="1183">
                  <c:v>113.4097228213241</c:v>
                </c:pt>
                <c:pt idx="1184">
                  <c:v>113.1739171375614</c:v>
                </c:pt>
                <c:pt idx="1185">
                  <c:v>112.9393594161598</c:v>
                </c:pt>
                <c:pt idx="1186">
                  <c:v>112.6703170419743</c:v>
                </c:pt>
                <c:pt idx="1187">
                  <c:v>112.442051747443</c:v>
                </c:pt>
                <c:pt idx="1188">
                  <c:v>112.1657900481116</c:v>
                </c:pt>
                <c:pt idx="1189">
                  <c:v>111.910059809288</c:v>
                </c:pt>
                <c:pt idx="1190">
                  <c:v>111.6662209581697</c:v>
                </c:pt>
                <c:pt idx="1191">
                  <c:v>111.40483409757709</c:v>
                </c:pt>
                <c:pt idx="1192">
                  <c:v>111.14179411440411</c:v>
                </c:pt>
                <c:pt idx="1193">
                  <c:v>110.887985965892</c:v>
                </c:pt>
                <c:pt idx="1194">
                  <c:v>110.6034711577157</c:v>
                </c:pt>
                <c:pt idx="1195">
                  <c:v>110.3305773017558</c:v>
                </c:pt>
                <c:pt idx="1196">
                  <c:v>110.0572188092459</c:v>
                </c:pt>
                <c:pt idx="1197">
                  <c:v>109.7918985084054</c:v>
                </c:pt>
                <c:pt idx="1198">
                  <c:v>109.5058801705237</c:v>
                </c:pt>
                <c:pt idx="1199">
                  <c:v>109.1891194575649</c:v>
                </c:pt>
                <c:pt idx="1200">
                  <c:v>108.89898351121229</c:v>
                </c:pt>
                <c:pt idx="1201">
                  <c:v>108.6070256835999</c:v>
                </c:pt>
                <c:pt idx="1202">
                  <c:v>108.31833808309329</c:v>
                </c:pt>
                <c:pt idx="1203">
                  <c:v>108.015310200307</c:v>
                </c:pt>
                <c:pt idx="1204">
                  <c:v>107.72231196349141</c:v>
                </c:pt>
                <c:pt idx="1205">
                  <c:v>107.4137965997641</c:v>
                </c:pt>
                <c:pt idx="1206">
                  <c:v>107.10036396427709</c:v>
                </c:pt>
                <c:pt idx="1207">
                  <c:v>106.80170617666749</c:v>
                </c:pt>
                <c:pt idx="1208">
                  <c:v>106.5016601021581</c:v>
                </c:pt>
                <c:pt idx="1209">
                  <c:v>106.1967768311245</c:v>
                </c:pt>
                <c:pt idx="1210">
                  <c:v>105.86983239815601</c:v>
                </c:pt>
                <c:pt idx="1211">
                  <c:v>105.5678496910221</c:v>
                </c:pt>
                <c:pt idx="1212">
                  <c:v>105.2050856491725</c:v>
                </c:pt>
                <c:pt idx="1213">
                  <c:v>104.8845726975558</c:v>
                </c:pt>
                <c:pt idx="1214">
                  <c:v>104.5619737490748</c:v>
                </c:pt>
                <c:pt idx="1215">
                  <c:v>104.22984921669919</c:v>
                </c:pt>
                <c:pt idx="1216">
                  <c:v>103.90939525087791</c:v>
                </c:pt>
                <c:pt idx="1217">
                  <c:v>103.5650196218825</c:v>
                </c:pt>
                <c:pt idx="1218">
                  <c:v>103.24234468787191</c:v>
                </c:pt>
                <c:pt idx="1219">
                  <c:v>102.9078455858877</c:v>
                </c:pt>
                <c:pt idx="1220">
                  <c:v>102.5656534456556</c:v>
                </c:pt>
                <c:pt idx="1221">
                  <c:v>102.2224251951634</c:v>
                </c:pt>
                <c:pt idx="1222">
                  <c:v>101.880499243949</c:v>
                </c:pt>
                <c:pt idx="1223">
                  <c:v>101.5417817436695</c:v>
                </c:pt>
                <c:pt idx="1224">
                  <c:v>101.20019375039109</c:v>
                </c:pt>
                <c:pt idx="1225">
                  <c:v>100.8476219637819</c:v>
                </c:pt>
                <c:pt idx="1226">
                  <c:v>100.5030314667258</c:v>
                </c:pt>
                <c:pt idx="1227">
                  <c:v>100.1453132735348</c:v>
                </c:pt>
                <c:pt idx="1228">
                  <c:v>99.796792450829358</c:v>
                </c:pt>
                <c:pt idx="1229">
                  <c:v>99.453641514282282</c:v>
                </c:pt>
                <c:pt idx="1230">
                  <c:v>99.089554363184533</c:v>
                </c:pt>
                <c:pt idx="1231">
                  <c:v>98.74058711600793</c:v>
                </c:pt>
                <c:pt idx="1232">
                  <c:v>98.372447937981406</c:v>
                </c:pt>
                <c:pt idx="1233">
                  <c:v>97.975364093566441</c:v>
                </c:pt>
                <c:pt idx="1234">
                  <c:v>97.613344886119407</c:v>
                </c:pt>
                <c:pt idx="1235">
                  <c:v>97.257724615780447</c:v>
                </c:pt>
                <c:pt idx="1236">
                  <c:v>96.892251083477532</c:v>
                </c:pt>
                <c:pt idx="1237">
                  <c:v>96.529949441915861</c:v>
                </c:pt>
                <c:pt idx="1238">
                  <c:v>96.178456247790194</c:v>
                </c:pt>
                <c:pt idx="1239">
                  <c:v>95.800469382583515</c:v>
                </c:pt>
                <c:pt idx="1240">
                  <c:v>95.449053166990424</c:v>
                </c:pt>
                <c:pt idx="1241">
                  <c:v>95.072831747689136</c:v>
                </c:pt>
                <c:pt idx="1242">
                  <c:v>94.708906743384446</c:v>
                </c:pt>
                <c:pt idx="1243">
                  <c:v>94.336666018393416</c:v>
                </c:pt>
                <c:pt idx="1244">
                  <c:v>93.966632609500977</c:v>
                </c:pt>
                <c:pt idx="1245">
                  <c:v>93.592522183343036</c:v>
                </c:pt>
                <c:pt idx="1246">
                  <c:v>93.22493465417773</c:v>
                </c:pt>
                <c:pt idx="1247">
                  <c:v>92.803643964055482</c:v>
                </c:pt>
                <c:pt idx="1248">
                  <c:v>92.444304435573443</c:v>
                </c:pt>
                <c:pt idx="1249">
                  <c:v>92.072502079287389</c:v>
                </c:pt>
                <c:pt idx="1250">
                  <c:v>91.706656532881354</c:v>
                </c:pt>
                <c:pt idx="1251">
                  <c:v>91.334542564751317</c:v>
                </c:pt>
                <c:pt idx="1252">
                  <c:v>90.960657852158619</c:v>
                </c:pt>
                <c:pt idx="1253">
                  <c:v>90.594246858919718</c:v>
                </c:pt>
                <c:pt idx="1254">
                  <c:v>90.237648862150436</c:v>
                </c:pt>
                <c:pt idx="1255">
                  <c:v>89.865750283647401</c:v>
                </c:pt>
                <c:pt idx="1256">
                  <c:v>89.452455406594353</c:v>
                </c:pt>
                <c:pt idx="1257">
                  <c:v>89.085177163800239</c:v>
                </c:pt>
                <c:pt idx="1258">
                  <c:v>88.695600107263004</c:v>
                </c:pt>
                <c:pt idx="1259">
                  <c:v>88.338017377455117</c:v>
                </c:pt>
                <c:pt idx="1260">
                  <c:v>87.965772357660157</c:v>
                </c:pt>
                <c:pt idx="1261">
                  <c:v>87.590185728998748</c:v>
                </c:pt>
                <c:pt idx="1262">
                  <c:v>87.214539489705629</c:v>
                </c:pt>
                <c:pt idx="1263">
                  <c:v>86.843507783487496</c:v>
                </c:pt>
                <c:pt idx="1264">
                  <c:v>86.483378954225145</c:v>
                </c:pt>
                <c:pt idx="1265">
                  <c:v>86.108335923690746</c:v>
                </c:pt>
                <c:pt idx="1266">
                  <c:v>85.751934530257103</c:v>
                </c:pt>
                <c:pt idx="1267">
                  <c:v>85.37211269677762</c:v>
                </c:pt>
                <c:pt idx="1268">
                  <c:v>85.009825948211443</c:v>
                </c:pt>
                <c:pt idx="1269">
                  <c:v>84.633802226550429</c:v>
                </c:pt>
                <c:pt idx="1270">
                  <c:v>84.275967646921231</c:v>
                </c:pt>
                <c:pt idx="1271">
                  <c:v>83.895483026323248</c:v>
                </c:pt>
                <c:pt idx="1272">
                  <c:v>83.543645462615018</c:v>
                </c:pt>
                <c:pt idx="1273">
                  <c:v>83.14043368703534</c:v>
                </c:pt>
                <c:pt idx="1274">
                  <c:v>82.779132614578472</c:v>
                </c:pt>
                <c:pt idx="1275">
                  <c:v>82.420681801339228</c:v>
                </c:pt>
                <c:pt idx="1276">
                  <c:v>82.060404750721119</c:v>
                </c:pt>
                <c:pt idx="1277">
                  <c:v>81.699948561914695</c:v>
                </c:pt>
                <c:pt idx="1278">
                  <c:v>81.355711310349847</c:v>
                </c:pt>
                <c:pt idx="1279">
                  <c:v>80.988739736410608</c:v>
                </c:pt>
                <c:pt idx="1280">
                  <c:v>80.634373975376164</c:v>
                </c:pt>
                <c:pt idx="1281">
                  <c:v>80.280119910283631</c:v>
                </c:pt>
                <c:pt idx="1282">
                  <c:v>79.940904189546316</c:v>
                </c:pt>
                <c:pt idx="1283">
                  <c:v>79.57911654877114</c:v>
                </c:pt>
                <c:pt idx="1284">
                  <c:v>79.221135551192461</c:v>
                </c:pt>
                <c:pt idx="1285">
                  <c:v>78.84714822813045</c:v>
                </c:pt>
                <c:pt idx="1286">
                  <c:v>78.501368150418529</c:v>
                </c:pt>
                <c:pt idx="1287">
                  <c:v>78.164282685713914</c:v>
                </c:pt>
                <c:pt idx="1288">
                  <c:v>77.830584340037348</c:v>
                </c:pt>
                <c:pt idx="1289">
                  <c:v>77.488134704783548</c:v>
                </c:pt>
                <c:pt idx="1290">
                  <c:v>77.159856603621208</c:v>
                </c:pt>
                <c:pt idx="1291">
                  <c:v>76.815349884417358</c:v>
                </c:pt>
                <c:pt idx="1292">
                  <c:v>76.484362628901678</c:v>
                </c:pt>
                <c:pt idx="1293">
                  <c:v>76.147439261122855</c:v>
                </c:pt>
                <c:pt idx="1294">
                  <c:v>75.824421080870792</c:v>
                </c:pt>
                <c:pt idx="1295">
                  <c:v>75.493442371171824</c:v>
                </c:pt>
                <c:pt idx="1296">
                  <c:v>75.136096311049897</c:v>
                </c:pt>
                <c:pt idx="1297">
                  <c:v>74.806768684245796</c:v>
                </c:pt>
                <c:pt idx="1298">
                  <c:v>74.488692016004933</c:v>
                </c:pt>
                <c:pt idx="1299">
                  <c:v>74.180887862023567</c:v>
                </c:pt>
                <c:pt idx="1300">
                  <c:v>73.866118978169425</c:v>
                </c:pt>
                <c:pt idx="1301">
                  <c:v>73.546525520242156</c:v>
                </c:pt>
                <c:pt idx="1302">
                  <c:v>73.256793179679264</c:v>
                </c:pt>
                <c:pt idx="1303">
                  <c:v>72.936092240849518</c:v>
                </c:pt>
                <c:pt idx="1304">
                  <c:v>72.608634863138136</c:v>
                </c:pt>
                <c:pt idx="1305">
                  <c:v>72.306254836144007</c:v>
                </c:pt>
                <c:pt idx="1306">
                  <c:v>72.013430405300213</c:v>
                </c:pt>
                <c:pt idx="1307">
                  <c:v>71.719510556761151</c:v>
                </c:pt>
                <c:pt idx="1308">
                  <c:v>71.427047421245931</c:v>
                </c:pt>
                <c:pt idx="1309">
                  <c:v>71.132553218863237</c:v>
                </c:pt>
                <c:pt idx="1310">
                  <c:v>70.862552285862122</c:v>
                </c:pt>
                <c:pt idx="1311">
                  <c:v>70.527100893099373</c:v>
                </c:pt>
                <c:pt idx="1312">
                  <c:v>70.28983531065407</c:v>
                </c:pt>
                <c:pt idx="1313">
                  <c:v>69.964242567541788</c:v>
                </c:pt>
                <c:pt idx="1314">
                  <c:v>69.698029783432489</c:v>
                </c:pt>
                <c:pt idx="1315">
                  <c:v>69.420837959057977</c:v>
                </c:pt>
                <c:pt idx="1316">
                  <c:v>69.155466033954085</c:v>
                </c:pt>
                <c:pt idx="1317">
                  <c:v>68.883698681094586</c:v>
                </c:pt>
                <c:pt idx="1318">
                  <c:v>68.620004035038818</c:v>
                </c:pt>
                <c:pt idx="1319">
                  <c:v>68.360015470730104</c:v>
                </c:pt>
                <c:pt idx="1320">
                  <c:v>68.102723016520741</c:v>
                </c:pt>
                <c:pt idx="1321">
                  <c:v>67.86231463948225</c:v>
                </c:pt>
                <c:pt idx="1322">
                  <c:v>67.600566160759087</c:v>
                </c:pt>
                <c:pt idx="1323">
                  <c:v>67.363997086325526</c:v>
                </c:pt>
                <c:pt idx="1324">
                  <c:v>67.10713069386307</c:v>
                </c:pt>
                <c:pt idx="1325">
                  <c:v>66.872535278607359</c:v>
                </c:pt>
                <c:pt idx="1326">
                  <c:v>66.627364563839535</c:v>
                </c:pt>
                <c:pt idx="1327">
                  <c:v>66.407118495315999</c:v>
                </c:pt>
                <c:pt idx="1328">
                  <c:v>66.165639498678786</c:v>
                </c:pt>
                <c:pt idx="1329">
                  <c:v>65.941269627659466</c:v>
                </c:pt>
                <c:pt idx="1330">
                  <c:v>65.710630961845169</c:v>
                </c:pt>
                <c:pt idx="1331">
                  <c:v>65.505725648658853</c:v>
                </c:pt>
                <c:pt idx="1332">
                  <c:v>65.294804424026353</c:v>
                </c:pt>
                <c:pt idx="1333">
                  <c:v>65.088238696797546</c:v>
                </c:pt>
                <c:pt idx="1334">
                  <c:v>64.875404664625037</c:v>
                </c:pt>
                <c:pt idx="1335">
                  <c:v>64.671724300105467</c:v>
                </c:pt>
                <c:pt idx="1336">
                  <c:v>64.471478580674201</c:v>
                </c:pt>
                <c:pt idx="1337">
                  <c:v>64.276687316934357</c:v>
                </c:pt>
                <c:pt idx="1338">
                  <c:v>64.13084932399606</c:v>
                </c:pt>
                <c:pt idx="1339">
                  <c:v>63.944475264019729</c:v>
                </c:pt>
                <c:pt idx="1340">
                  <c:v>63.768178213601637</c:v>
                </c:pt>
                <c:pt idx="1341">
                  <c:v>63.581258370674952</c:v>
                </c:pt>
                <c:pt idx="1342">
                  <c:v>63.412609120006458</c:v>
                </c:pt>
                <c:pt idx="1343">
                  <c:v>63.243914149814877</c:v>
                </c:pt>
                <c:pt idx="1344">
                  <c:v>63.076015428196207</c:v>
                </c:pt>
                <c:pt idx="1345">
                  <c:v>62.917383439035603</c:v>
                </c:pt>
                <c:pt idx="1346">
                  <c:v>62.759360175223499</c:v>
                </c:pt>
                <c:pt idx="1347">
                  <c:v>62.603338489664338</c:v>
                </c:pt>
                <c:pt idx="1348">
                  <c:v>62.450866586575692</c:v>
                </c:pt>
                <c:pt idx="1349">
                  <c:v>62.303423607170402</c:v>
                </c:pt>
                <c:pt idx="1350">
                  <c:v>62.170930202451387</c:v>
                </c:pt>
                <c:pt idx="1351">
                  <c:v>62.026554706352087</c:v>
                </c:pt>
                <c:pt idx="1352">
                  <c:v>61.89508765250531</c:v>
                </c:pt>
                <c:pt idx="1353">
                  <c:v>61.767716110419869</c:v>
                </c:pt>
                <c:pt idx="1354">
                  <c:v>61.644403091293547</c:v>
                </c:pt>
                <c:pt idx="1355">
                  <c:v>61.525022968438194</c:v>
                </c:pt>
                <c:pt idx="1356">
                  <c:v>61.408964079556803</c:v>
                </c:pt>
                <c:pt idx="1357">
                  <c:v>61.295196981923468</c:v>
                </c:pt>
                <c:pt idx="1358">
                  <c:v>61.185389391973082</c:v>
                </c:pt>
                <c:pt idx="1359">
                  <c:v>61.086071979224613</c:v>
                </c:pt>
                <c:pt idx="1360">
                  <c:v>60.991957977277309</c:v>
                </c:pt>
                <c:pt idx="1361">
                  <c:v>60.897652623328653</c:v>
                </c:pt>
                <c:pt idx="1362">
                  <c:v>60.809918577109372</c:v>
                </c:pt>
                <c:pt idx="1363">
                  <c:v>60.715754019039338</c:v>
                </c:pt>
                <c:pt idx="1364">
                  <c:v>60.636559164613537</c:v>
                </c:pt>
                <c:pt idx="1365">
                  <c:v>60.563439093945313</c:v>
                </c:pt>
                <c:pt idx="1366">
                  <c:v>60.494370245579439</c:v>
                </c:pt>
                <c:pt idx="1367">
                  <c:v>60.427030189202668</c:v>
                </c:pt>
                <c:pt idx="1368">
                  <c:v>60.366156767226457</c:v>
                </c:pt>
                <c:pt idx="1369">
                  <c:v>60.310631011120478</c:v>
                </c:pt>
                <c:pt idx="1370">
                  <c:v>60.259847807917922</c:v>
                </c:pt>
                <c:pt idx="1371">
                  <c:v>60.213976042885378</c:v>
                </c:pt>
                <c:pt idx="1372">
                  <c:v>60.171435390626129</c:v>
                </c:pt>
                <c:pt idx="1373">
                  <c:v>60.13383968755636</c:v>
                </c:pt>
                <c:pt idx="1374">
                  <c:v>60.101402923871333</c:v>
                </c:pt>
                <c:pt idx="1375">
                  <c:v>60.071619969139753</c:v>
                </c:pt>
                <c:pt idx="1376">
                  <c:v>60.049122544935628</c:v>
                </c:pt>
                <c:pt idx="1377">
                  <c:v>60.030498521028733</c:v>
                </c:pt>
                <c:pt idx="1378">
                  <c:v>60.015621405824461</c:v>
                </c:pt>
                <c:pt idx="1379">
                  <c:v>60.006047542220713</c:v>
                </c:pt>
                <c:pt idx="1380">
                  <c:v>60.000933851414977</c:v>
                </c:pt>
                <c:pt idx="1381">
                  <c:v>60.000332529986977</c:v>
                </c:pt>
                <c:pt idx="1382">
                  <c:v>60.004220930444767</c:v>
                </c:pt>
                <c:pt idx="1383">
                  <c:v>60.013127392223197</c:v>
                </c:pt>
                <c:pt idx="1384">
                  <c:v>60.028329714425652</c:v>
                </c:pt>
                <c:pt idx="1385">
                  <c:v>60.046940112959248</c:v>
                </c:pt>
                <c:pt idx="1386">
                  <c:v>60.069643128409503</c:v>
                </c:pt>
                <c:pt idx="1387">
                  <c:v>60.096178155084793</c:v>
                </c:pt>
                <c:pt idx="1388">
                  <c:v>60.129326365402662</c:v>
                </c:pt>
                <c:pt idx="1389">
                  <c:v>60.165887059763861</c:v>
                </c:pt>
                <c:pt idx="1390">
                  <c:v>60.208089416944631</c:v>
                </c:pt>
                <c:pt idx="1391">
                  <c:v>60.253925150529348</c:v>
                </c:pt>
                <c:pt idx="1392">
                  <c:v>60.304578640366159</c:v>
                </c:pt>
                <c:pt idx="1393">
                  <c:v>60.358536480620913</c:v>
                </c:pt>
                <c:pt idx="1394">
                  <c:v>60.416529024355746</c:v>
                </c:pt>
                <c:pt idx="1395">
                  <c:v>60.482664891238933</c:v>
                </c:pt>
                <c:pt idx="1396">
                  <c:v>60.558533138450407</c:v>
                </c:pt>
                <c:pt idx="1397">
                  <c:v>60.627055051828677</c:v>
                </c:pt>
                <c:pt idx="1398">
                  <c:v>60.711734564451042</c:v>
                </c:pt>
                <c:pt idx="1399">
                  <c:v>60.796232374805243</c:v>
                </c:pt>
                <c:pt idx="1400">
                  <c:v>60.884341729764913</c:v>
                </c:pt>
                <c:pt idx="1401">
                  <c:v>60.977387258200046</c:v>
                </c:pt>
                <c:pt idx="1402">
                  <c:v>61.070987564557193</c:v>
                </c:pt>
                <c:pt idx="1403">
                  <c:v>61.170438750846941</c:v>
                </c:pt>
                <c:pt idx="1404">
                  <c:v>61.2787054470313</c:v>
                </c:pt>
                <c:pt idx="1405">
                  <c:v>61.38480492167227</c:v>
                </c:pt>
                <c:pt idx="1406">
                  <c:v>61.501474695301702</c:v>
                </c:pt>
                <c:pt idx="1407">
                  <c:v>61.616399555008137</c:v>
                </c:pt>
                <c:pt idx="1408">
                  <c:v>61.714388159918428</c:v>
                </c:pt>
                <c:pt idx="1409">
                  <c:v>61.837481964536067</c:v>
                </c:pt>
                <c:pt idx="1410">
                  <c:v>61.969187691092372</c:v>
                </c:pt>
                <c:pt idx="1411">
                  <c:v>62.103371593599022</c:v>
                </c:pt>
                <c:pt idx="1412">
                  <c:v>62.245911908357158</c:v>
                </c:pt>
                <c:pt idx="1413">
                  <c:v>62.388484896940263</c:v>
                </c:pt>
                <c:pt idx="1414">
                  <c:v>62.535981980601008</c:v>
                </c:pt>
                <c:pt idx="1415">
                  <c:v>62.688421498602793</c:v>
                </c:pt>
                <c:pt idx="1416">
                  <c:v>62.82968165002184</c:v>
                </c:pt>
                <c:pt idx="1417">
                  <c:v>63.013997678509142</c:v>
                </c:pt>
                <c:pt idx="1418">
                  <c:v>63.175755579326847</c:v>
                </c:pt>
                <c:pt idx="1419">
                  <c:v>63.344427229775249</c:v>
                </c:pt>
                <c:pt idx="1420">
                  <c:v>63.521233159119987</c:v>
                </c:pt>
                <c:pt idx="1421">
                  <c:v>63.691464074667181</c:v>
                </c:pt>
                <c:pt idx="1422">
                  <c:v>63.877049892282457</c:v>
                </c:pt>
                <c:pt idx="1423">
                  <c:v>64.067068418769679</c:v>
                </c:pt>
                <c:pt idx="1424">
                  <c:v>64.248874585501056</c:v>
                </c:pt>
                <c:pt idx="1425">
                  <c:v>64.385762623055712</c:v>
                </c:pt>
                <c:pt idx="1426">
                  <c:v>64.652965939305957</c:v>
                </c:pt>
                <c:pt idx="1427">
                  <c:v>64.85616303844256</c:v>
                </c:pt>
                <c:pt idx="1428">
                  <c:v>65.059127743325405</c:v>
                </c:pt>
                <c:pt idx="1429">
                  <c:v>65.270676830310251</c:v>
                </c:pt>
                <c:pt idx="1430">
                  <c:v>65.479698970316036</c:v>
                </c:pt>
                <c:pt idx="1431">
                  <c:v>65.696639383749115</c:v>
                </c:pt>
                <c:pt idx="1432">
                  <c:v>65.921840553406383</c:v>
                </c:pt>
                <c:pt idx="1433">
                  <c:v>66.139462288285401</c:v>
                </c:pt>
                <c:pt idx="1434">
                  <c:v>66.37222046387825</c:v>
                </c:pt>
                <c:pt idx="1435">
                  <c:v>66.609898694118215</c:v>
                </c:pt>
                <c:pt idx="1436">
                  <c:v>66.829812378002231</c:v>
                </c:pt>
                <c:pt idx="1437">
                  <c:v>67.072812604153825</c:v>
                </c:pt>
                <c:pt idx="1438">
                  <c:v>67.322242590181091</c:v>
                </c:pt>
                <c:pt idx="1439">
                  <c:v>67.554596369369889</c:v>
                </c:pt>
                <c:pt idx="1440">
                  <c:v>67.804647572413856</c:v>
                </c:pt>
                <c:pt idx="1441">
                  <c:v>68.066493604157685</c:v>
                </c:pt>
                <c:pt idx="1442">
                  <c:v>68.315199245783248</c:v>
                </c:pt>
                <c:pt idx="1443">
                  <c:v>68.601198979765115</c:v>
                </c:pt>
                <c:pt idx="1444">
                  <c:v>68.869649940931197</c:v>
                </c:pt>
                <c:pt idx="1445">
                  <c:v>69.134492590053583</c:v>
                </c:pt>
                <c:pt idx="1446">
                  <c:v>69.406151814100014</c:v>
                </c:pt>
                <c:pt idx="1447">
                  <c:v>69.68910956602781</c:v>
                </c:pt>
                <c:pt idx="1448">
                  <c:v>69.958979894569495</c:v>
                </c:pt>
                <c:pt idx="1449">
                  <c:v>70.246547419086809</c:v>
                </c:pt>
                <c:pt idx="1450">
                  <c:v>70.518965851932478</c:v>
                </c:pt>
                <c:pt idx="1451">
                  <c:v>70.802084397594442</c:v>
                </c:pt>
                <c:pt idx="1452">
                  <c:v>71.094963279465759</c:v>
                </c:pt>
                <c:pt idx="1453">
                  <c:v>71.389535039343059</c:v>
                </c:pt>
                <c:pt idx="1454">
                  <c:v>71.680271166983502</c:v>
                </c:pt>
                <c:pt idx="1455">
                  <c:v>71.987014591755553</c:v>
                </c:pt>
                <c:pt idx="1456">
                  <c:v>72.285867091312014</c:v>
                </c:pt>
                <c:pt idx="1457">
                  <c:v>72.578049647396909</c:v>
                </c:pt>
                <c:pt idx="1458">
                  <c:v>72.891673667611343</c:v>
                </c:pt>
                <c:pt idx="1459">
                  <c:v>73.202409754327377</c:v>
                </c:pt>
                <c:pt idx="1460">
                  <c:v>73.516768810578981</c:v>
                </c:pt>
                <c:pt idx="1461">
                  <c:v>73.837561678963496</c:v>
                </c:pt>
                <c:pt idx="1462">
                  <c:v>74.14297798635414</c:v>
                </c:pt>
                <c:pt idx="1463">
                  <c:v>74.458619744493035</c:v>
                </c:pt>
                <c:pt idx="1464">
                  <c:v>74.788250645392523</c:v>
                </c:pt>
                <c:pt idx="1465">
                  <c:v>75.099288032126594</c:v>
                </c:pt>
                <c:pt idx="1466">
                  <c:v>75.43171112725318</c:v>
                </c:pt>
                <c:pt idx="1467">
                  <c:v>75.76064278922351</c:v>
                </c:pt>
                <c:pt idx="1468">
                  <c:v>76.079803106991761</c:v>
                </c:pt>
                <c:pt idx="1469">
                  <c:v>76.411921029263311</c:v>
                </c:pt>
                <c:pt idx="1470">
                  <c:v>76.753040091845378</c:v>
                </c:pt>
                <c:pt idx="1471">
                  <c:v>77.085069765134477</c:v>
                </c:pt>
                <c:pt idx="1472">
                  <c:v>77.429825409908773</c:v>
                </c:pt>
                <c:pt idx="1473">
                  <c:v>77.76032135811586</c:v>
                </c:pt>
                <c:pt idx="1474">
                  <c:v>78.106439856278087</c:v>
                </c:pt>
                <c:pt idx="1475">
                  <c:v>78.446668787927877</c:v>
                </c:pt>
                <c:pt idx="1476">
                  <c:v>78.803880941121747</c:v>
                </c:pt>
                <c:pt idx="1477">
                  <c:v>79.14000128332178</c:v>
                </c:pt>
                <c:pt idx="1478">
                  <c:v>79.500934077030095</c:v>
                </c:pt>
                <c:pt idx="1479">
                  <c:v>79.845587865476347</c:v>
                </c:pt>
                <c:pt idx="1480">
                  <c:v>80.208733485022876</c:v>
                </c:pt>
                <c:pt idx="1481">
                  <c:v>80.594774761031303</c:v>
                </c:pt>
                <c:pt idx="1482">
                  <c:v>80.948574616525761</c:v>
                </c:pt>
                <c:pt idx="1483">
                  <c:v>81.31224616514038</c:v>
                </c:pt>
                <c:pt idx="1484">
                  <c:v>81.651662045253687</c:v>
                </c:pt>
                <c:pt idx="1485">
                  <c:v>82.021379824509054</c:v>
                </c:pt>
                <c:pt idx="1486">
                  <c:v>82.375757556600107</c:v>
                </c:pt>
                <c:pt idx="1487">
                  <c:v>82.744450197991554</c:v>
                </c:pt>
                <c:pt idx="1488">
                  <c:v>83.101295089079684</c:v>
                </c:pt>
                <c:pt idx="1489">
                  <c:v>83.470469888098378</c:v>
                </c:pt>
                <c:pt idx="1490">
                  <c:v>83.829471068327848</c:v>
                </c:pt>
                <c:pt idx="1491">
                  <c:v>84.201963401477371</c:v>
                </c:pt>
                <c:pt idx="1492">
                  <c:v>84.557458421277147</c:v>
                </c:pt>
                <c:pt idx="1493">
                  <c:v>84.923873084776204</c:v>
                </c:pt>
                <c:pt idx="1494">
                  <c:v>85.296082318486228</c:v>
                </c:pt>
                <c:pt idx="1495">
                  <c:v>85.65332154983011</c:v>
                </c:pt>
                <c:pt idx="1496">
                  <c:v>86.042359277692569</c:v>
                </c:pt>
                <c:pt idx="1497">
                  <c:v>86.409460921730386</c:v>
                </c:pt>
                <c:pt idx="1498">
                  <c:v>86.787374004436529</c:v>
                </c:pt>
                <c:pt idx="1499">
                  <c:v>87.140599870689215</c:v>
                </c:pt>
                <c:pt idx="1500">
                  <c:v>87.526970340306974</c:v>
                </c:pt>
                <c:pt idx="1501">
                  <c:v>87.932355537590581</c:v>
                </c:pt>
                <c:pt idx="1502">
                  <c:v>88.289699916838089</c:v>
                </c:pt>
                <c:pt idx="1503">
                  <c:v>88.680384977634134</c:v>
                </c:pt>
                <c:pt idx="1504">
                  <c:v>89.051773910330851</c:v>
                </c:pt>
                <c:pt idx="1505">
                  <c:v>89.416403868833768</c:v>
                </c:pt>
                <c:pt idx="1506">
                  <c:v>89.789688641410592</c:v>
                </c:pt>
                <c:pt idx="1507">
                  <c:v>90.152916723395194</c:v>
                </c:pt>
                <c:pt idx="1508">
                  <c:v>90.535332637558199</c:v>
                </c:pt>
                <c:pt idx="1509">
                  <c:v>90.918645999293091</c:v>
                </c:pt>
                <c:pt idx="1510">
                  <c:v>91.312357163846698</c:v>
                </c:pt>
                <c:pt idx="1511">
                  <c:v>91.676408168729765</c:v>
                </c:pt>
                <c:pt idx="1512">
                  <c:v>92.056424380734271</c:v>
                </c:pt>
                <c:pt idx="1513">
                  <c:v>92.419020170472436</c:v>
                </c:pt>
                <c:pt idx="1514">
                  <c:v>92.787338249215011</c:v>
                </c:pt>
                <c:pt idx="1515">
                  <c:v>93.165387176802952</c:v>
                </c:pt>
                <c:pt idx="1516">
                  <c:v>93.521801864134545</c:v>
                </c:pt>
                <c:pt idx="1517">
                  <c:v>93.897997725003535</c:v>
                </c:pt>
                <c:pt idx="1518">
                  <c:v>94.26615508539787</c:v>
                </c:pt>
                <c:pt idx="1519">
                  <c:v>94.640227663739793</c:v>
                </c:pt>
                <c:pt idx="1520">
                  <c:v>95.002517389022799</c:v>
                </c:pt>
                <c:pt idx="1521">
                  <c:v>95.372154420973118</c:v>
                </c:pt>
                <c:pt idx="1522">
                  <c:v>95.770073352650371</c:v>
                </c:pt>
                <c:pt idx="1523">
                  <c:v>96.134592448995605</c:v>
                </c:pt>
                <c:pt idx="1524">
                  <c:v>96.514696560814443</c:v>
                </c:pt>
                <c:pt idx="1525">
                  <c:v>96.818582353688512</c:v>
                </c:pt>
                <c:pt idx="1526">
                  <c:v>97.239359922039256</c:v>
                </c:pt>
                <c:pt idx="1527">
                  <c:v>97.603425762705726</c:v>
                </c:pt>
                <c:pt idx="1528">
                  <c:v>97.967618685683561</c:v>
                </c:pt>
                <c:pt idx="1529">
                  <c:v>98.317559563081147</c:v>
                </c:pt>
                <c:pt idx="1530">
                  <c:v>98.688586999078183</c:v>
                </c:pt>
                <c:pt idx="1531">
                  <c:v>99.031741561334286</c:v>
                </c:pt>
                <c:pt idx="1532">
                  <c:v>99.376025717874128</c:v>
                </c:pt>
                <c:pt idx="1533">
                  <c:v>99.735516994616802</c:v>
                </c:pt>
                <c:pt idx="1534">
                  <c:v>100.09627865693879</c:v>
                </c:pt>
                <c:pt idx="1535">
                  <c:v>100.4375835936557</c:v>
                </c:pt>
                <c:pt idx="1536">
                  <c:v>100.7727564024438</c:v>
                </c:pt>
                <c:pt idx="1537">
                  <c:v>101.13739409069029</c:v>
                </c:pt>
                <c:pt idx="1538">
                  <c:v>101.4715713338059</c:v>
                </c:pt>
                <c:pt idx="1539">
                  <c:v>101.823953425146</c:v>
                </c:pt>
                <c:pt idx="1540">
                  <c:v>102.15727121787221</c:v>
                </c:pt>
                <c:pt idx="1541">
                  <c:v>102.50534116599179</c:v>
                </c:pt>
                <c:pt idx="1542">
                  <c:v>102.83976307810219</c:v>
                </c:pt>
                <c:pt idx="1543">
                  <c:v>103.2203317912154</c:v>
                </c:pt>
                <c:pt idx="1544">
                  <c:v>103.5441933443804</c:v>
                </c:pt>
                <c:pt idx="1545">
                  <c:v>103.869355789693</c:v>
                </c:pt>
                <c:pt idx="1546">
                  <c:v>104.1966827395603</c:v>
                </c:pt>
                <c:pt idx="1547">
                  <c:v>104.5257752733761</c:v>
                </c:pt>
                <c:pt idx="1548">
                  <c:v>104.8460533927456</c:v>
                </c:pt>
                <c:pt idx="1549">
                  <c:v>105.1752887596206</c:v>
                </c:pt>
                <c:pt idx="1550">
                  <c:v>105.4848444983337</c:v>
                </c:pt>
                <c:pt idx="1551">
                  <c:v>105.81553646749509</c:v>
                </c:pt>
                <c:pt idx="1552">
                  <c:v>106.1176877908743</c:v>
                </c:pt>
                <c:pt idx="1553">
                  <c:v>106.4651387534404</c:v>
                </c:pt>
                <c:pt idx="1554">
                  <c:v>106.7780112978368</c:v>
                </c:pt>
                <c:pt idx="1555">
                  <c:v>107.0832538532229</c:v>
                </c:pt>
                <c:pt idx="1556">
                  <c:v>107.3893600327868</c:v>
                </c:pt>
                <c:pt idx="1557">
                  <c:v>107.6835191435364</c:v>
                </c:pt>
                <c:pt idx="1558">
                  <c:v>107.971938389824</c:v>
                </c:pt>
                <c:pt idx="1559">
                  <c:v>108.28513311248901</c:v>
                </c:pt>
                <c:pt idx="1560">
                  <c:v>108.56980726823819</c:v>
                </c:pt>
                <c:pt idx="1561">
                  <c:v>108.8746204130516</c:v>
                </c:pt>
                <c:pt idx="1562">
                  <c:v>109.15611914315571</c:v>
                </c:pt>
                <c:pt idx="1563">
                  <c:v>109.44533318464811</c:v>
                </c:pt>
                <c:pt idx="1564">
                  <c:v>109.71666939720011</c:v>
                </c:pt>
                <c:pt idx="1565">
                  <c:v>110.00836470863671</c:v>
                </c:pt>
                <c:pt idx="1566">
                  <c:v>110.2802477887068</c:v>
                </c:pt>
                <c:pt idx="1567">
                  <c:v>110.5752983190271</c:v>
                </c:pt>
                <c:pt idx="1568">
                  <c:v>110.8521245598445</c:v>
                </c:pt>
                <c:pt idx="1569">
                  <c:v>111.1125431947307</c:v>
                </c:pt>
                <c:pt idx="1570">
                  <c:v>111.3777152001954</c:v>
                </c:pt>
                <c:pt idx="1571">
                  <c:v>111.64111874750139</c:v>
                </c:pt>
                <c:pt idx="1572">
                  <c:v>111.888360477158</c:v>
                </c:pt>
                <c:pt idx="1573">
                  <c:v>112.1435400945572</c:v>
                </c:pt>
                <c:pt idx="1574">
                  <c:v>112.3978929666967</c:v>
                </c:pt>
                <c:pt idx="1575">
                  <c:v>112.6423754840434</c:v>
                </c:pt>
                <c:pt idx="1576">
                  <c:v>112.8788641203429</c:v>
                </c:pt>
                <c:pt idx="1577">
                  <c:v>113.11994217668111</c:v>
                </c:pt>
                <c:pt idx="1578">
                  <c:v>113.3554305577166</c:v>
                </c:pt>
                <c:pt idx="1579">
                  <c:v>113.595129942215</c:v>
                </c:pt>
                <c:pt idx="1580">
                  <c:v>113.83816751571671</c:v>
                </c:pt>
                <c:pt idx="1581">
                  <c:v>114.0576128457791</c:v>
                </c:pt>
                <c:pt idx="1582">
                  <c:v>114.2785545434392</c:v>
                </c:pt>
                <c:pt idx="1583">
                  <c:v>114.4973319052219</c:v>
                </c:pt>
                <c:pt idx="1584">
                  <c:v>114.70942888037879</c:v>
                </c:pt>
                <c:pt idx="1585">
                  <c:v>114.9142393289831</c:v>
                </c:pt>
                <c:pt idx="1586">
                  <c:v>115.1185289454678</c:v>
                </c:pt>
                <c:pt idx="1587">
                  <c:v>115.34511931848689</c:v>
                </c:pt>
                <c:pt idx="1588">
                  <c:v>115.54527178056701</c:v>
                </c:pt>
                <c:pt idx="1589">
                  <c:v>115.7277564900795</c:v>
                </c:pt>
                <c:pt idx="1590">
                  <c:v>115.9196193291705</c:v>
                </c:pt>
                <c:pt idx="1591">
                  <c:v>116.0999837289725</c:v>
                </c:pt>
                <c:pt idx="1592">
                  <c:v>116.2911171375885</c:v>
                </c:pt>
                <c:pt idx="1593">
                  <c:v>116.4635908184429</c:v>
                </c:pt>
                <c:pt idx="1594">
                  <c:v>116.64090408941659</c:v>
                </c:pt>
                <c:pt idx="1595">
                  <c:v>116.81097527450289</c:v>
                </c:pt>
                <c:pt idx="1596">
                  <c:v>116.97416531734029</c:v>
                </c:pt>
                <c:pt idx="1597">
                  <c:v>117.13524788158099</c:v>
                </c:pt>
                <c:pt idx="1598">
                  <c:v>117.2959523741514</c:v>
                </c:pt>
                <c:pt idx="1599">
                  <c:v>117.44754976252349</c:v>
                </c:pt>
                <c:pt idx="1600">
                  <c:v>117.5955253238464</c:v>
                </c:pt>
                <c:pt idx="1601">
                  <c:v>117.7346724690854</c:v>
                </c:pt>
                <c:pt idx="1602">
                  <c:v>117.870480297566</c:v>
                </c:pt>
                <c:pt idx="1603">
                  <c:v>118.02471363865951</c:v>
                </c:pt>
                <c:pt idx="1604">
                  <c:v>118.1541429538746</c:v>
                </c:pt>
                <c:pt idx="1605">
                  <c:v>118.2759836457172</c:v>
                </c:pt>
                <c:pt idx="1606">
                  <c:v>118.4038159423032</c:v>
                </c:pt>
                <c:pt idx="1607">
                  <c:v>118.5179346030031</c:v>
                </c:pt>
                <c:pt idx="1608">
                  <c:v>118.6327924040877</c:v>
                </c:pt>
                <c:pt idx="1609">
                  <c:v>118.7379599136452</c:v>
                </c:pt>
                <c:pt idx="1610">
                  <c:v>118.8476149431863</c:v>
                </c:pt>
                <c:pt idx="1611">
                  <c:v>118.9554760351547</c:v>
                </c:pt>
                <c:pt idx="1612">
                  <c:v>119.04242653085809</c:v>
                </c:pt>
                <c:pt idx="1613">
                  <c:v>119.1441167713752</c:v>
                </c:pt>
                <c:pt idx="1614">
                  <c:v>119.2272078317912</c:v>
                </c:pt>
                <c:pt idx="1615">
                  <c:v>119.31044612425229</c:v>
                </c:pt>
                <c:pt idx="1616">
                  <c:v>119.386783061811</c:v>
                </c:pt>
                <c:pt idx="1617">
                  <c:v>119.4625517041996</c:v>
                </c:pt>
                <c:pt idx="1618">
                  <c:v>119.5288156551097</c:v>
                </c:pt>
                <c:pt idx="1619">
                  <c:v>119.5931981363067</c:v>
                </c:pt>
                <c:pt idx="1620">
                  <c:v>119.65058980086719</c:v>
                </c:pt>
                <c:pt idx="1621">
                  <c:v>119.70278718900281</c:v>
                </c:pt>
                <c:pt idx="1622">
                  <c:v>119.75416733794791</c:v>
                </c:pt>
                <c:pt idx="1623">
                  <c:v>119.7985067827982</c:v>
                </c:pt>
                <c:pt idx="1624">
                  <c:v>119.8398213437528</c:v>
                </c:pt>
                <c:pt idx="1625">
                  <c:v>119.875628683925</c:v>
                </c:pt>
                <c:pt idx="1626">
                  <c:v>119.91051664300041</c:v>
                </c:pt>
                <c:pt idx="1627">
                  <c:v>119.9367761417768</c:v>
                </c:pt>
                <c:pt idx="1628">
                  <c:v>119.95914356605989</c:v>
                </c:pt>
                <c:pt idx="1629">
                  <c:v>119.97632198116111</c:v>
                </c:pt>
                <c:pt idx="1630">
                  <c:v>119.98854516748089</c:v>
                </c:pt>
                <c:pt idx="1631">
                  <c:v>119.996606234807</c:v>
                </c:pt>
                <c:pt idx="1632">
                  <c:v>119.99988876692549</c:v>
                </c:pt>
                <c:pt idx="1633">
                  <c:v>119.9985482095596</c:v>
                </c:pt>
                <c:pt idx="1634">
                  <c:v>119.9926173166759</c:v>
                </c:pt>
                <c:pt idx="1635">
                  <c:v>119.98213637512011</c:v>
                </c:pt>
                <c:pt idx="1636">
                  <c:v>119.96697888384099</c:v>
                </c:pt>
                <c:pt idx="1637">
                  <c:v>119.9470276275168</c:v>
                </c:pt>
                <c:pt idx="1638">
                  <c:v>119.9225839063028</c:v>
                </c:pt>
                <c:pt idx="1639">
                  <c:v>119.893259118629</c:v>
                </c:pt>
                <c:pt idx="1640">
                  <c:v>119.8569347956839</c:v>
                </c:pt>
                <c:pt idx="1641">
                  <c:v>119.8183068372463</c:v>
                </c:pt>
                <c:pt idx="1642">
                  <c:v>119.7762892813488</c:v>
                </c:pt>
                <c:pt idx="1643">
                  <c:v>119.7274107799456</c:v>
                </c:pt>
                <c:pt idx="1644">
                  <c:v>119.67510401567419</c:v>
                </c:pt>
                <c:pt idx="1645">
                  <c:v>119.6189891611705</c:v>
                </c:pt>
                <c:pt idx="1646">
                  <c:v>119.55658771730739</c:v>
                </c:pt>
                <c:pt idx="1647">
                  <c:v>119.4899398652462</c:v>
                </c:pt>
                <c:pt idx="1648">
                  <c:v>119.419367056219</c:v>
                </c:pt>
                <c:pt idx="1649">
                  <c:v>119.3469167117799</c:v>
                </c:pt>
                <c:pt idx="1650">
                  <c:v>119.2685271821618</c:v>
                </c:pt>
                <c:pt idx="1651">
                  <c:v>119.1726741238957</c:v>
                </c:pt>
                <c:pt idx="1652">
                  <c:v>119.0854605980782</c:v>
                </c:pt>
                <c:pt idx="1653">
                  <c:v>118.991799843213</c:v>
                </c:pt>
                <c:pt idx="1654">
                  <c:v>118.89252970340711</c:v>
                </c:pt>
                <c:pt idx="1655">
                  <c:v>118.7896914231824</c:v>
                </c:pt>
                <c:pt idx="1656">
                  <c:v>118.6844845902863</c:v>
                </c:pt>
                <c:pt idx="1657">
                  <c:v>118.5704466317122</c:v>
                </c:pt>
                <c:pt idx="1658">
                  <c:v>118.45577146194751</c:v>
                </c:pt>
                <c:pt idx="1659">
                  <c:v>118.3338418138927</c:v>
                </c:pt>
                <c:pt idx="1660">
                  <c:v>118.20791985895291</c:v>
                </c:pt>
                <c:pt idx="1661">
                  <c:v>118.0821674596942</c:v>
                </c:pt>
                <c:pt idx="1662">
                  <c:v>117.9485528853273</c:v>
                </c:pt>
                <c:pt idx="1663">
                  <c:v>117.80996010303819</c:v>
                </c:pt>
                <c:pt idx="1664">
                  <c:v>117.6608876729042</c:v>
                </c:pt>
                <c:pt idx="1665">
                  <c:v>117.5195713504519</c:v>
                </c:pt>
                <c:pt idx="1666">
                  <c:v>117.3746465033111</c:v>
                </c:pt>
                <c:pt idx="1667">
                  <c:v>117.2016016837468</c:v>
                </c:pt>
                <c:pt idx="1668">
                  <c:v>117.03986160061081</c:v>
                </c:pt>
                <c:pt idx="1669">
                  <c:v>116.8796934339672</c:v>
                </c:pt>
                <c:pt idx="1670">
                  <c:v>116.7142099745752</c:v>
                </c:pt>
                <c:pt idx="1671">
                  <c:v>116.53862287400869</c:v>
                </c:pt>
                <c:pt idx="1672">
                  <c:v>116.3699851844066</c:v>
                </c:pt>
                <c:pt idx="1673">
                  <c:v>116.1892684345148</c:v>
                </c:pt>
                <c:pt idx="1674">
                  <c:v>116.00152233652</c:v>
                </c:pt>
                <c:pt idx="1675">
                  <c:v>115.81928640974201</c:v>
                </c:pt>
                <c:pt idx="1676">
                  <c:v>115.6275491347912</c:v>
                </c:pt>
                <c:pt idx="1677">
                  <c:v>115.430072316441</c:v>
                </c:pt>
                <c:pt idx="1678">
                  <c:v>115.23560989501181</c:v>
                </c:pt>
                <c:pt idx="1679">
                  <c:v>115.0282703931145</c:v>
                </c:pt>
                <c:pt idx="1680">
                  <c:v>114.7973548009455</c:v>
                </c:pt>
                <c:pt idx="1681">
                  <c:v>114.579750859507</c:v>
                </c:pt>
                <c:pt idx="1682">
                  <c:v>114.37732211085461</c:v>
                </c:pt>
                <c:pt idx="1683">
                  <c:v>114.15371109558281</c:v>
                </c:pt>
                <c:pt idx="1684">
                  <c:v>113.9385903739052</c:v>
                </c:pt>
                <c:pt idx="1685">
                  <c:v>113.7050251401419</c:v>
                </c:pt>
                <c:pt idx="1686">
                  <c:v>113.484595296352</c:v>
                </c:pt>
              </c:numCache>
            </c:numRef>
          </c:yVal>
          <c:smooth val="1"/>
          <c:extLst>
            <c:ext xmlns:c16="http://schemas.microsoft.com/office/drawing/2014/chart" uri="{C3380CC4-5D6E-409C-BE32-E72D297353CC}">
              <c16:uniqueId val="{00000001-453A-4B21-8072-CF881B4C3FE0}"/>
            </c:ext>
          </c:extLst>
        </c:ser>
        <c:dLbls>
          <c:showLegendKey val="0"/>
          <c:showVal val="0"/>
          <c:showCatName val="0"/>
          <c:showSerName val="0"/>
          <c:showPercent val="0"/>
          <c:showBubbleSize val="0"/>
        </c:dLbls>
        <c:axId val="231590768"/>
        <c:axId val="161134096"/>
      </c:scatterChart>
      <c:valAx>
        <c:axId val="231590768"/>
        <c:scaling>
          <c:orientation val="minMax"/>
          <c:max val="230"/>
          <c:min val="8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600" b="1"/>
                  <a:t>X</a:t>
                </a:r>
                <a:endParaRPr lang="en-US" b="1"/>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1134096"/>
        <c:crosses val="autoZero"/>
        <c:crossBetween val="midCat"/>
      </c:valAx>
      <c:valAx>
        <c:axId val="161134096"/>
        <c:scaling>
          <c:orientation val="minMax"/>
          <c:max val="150"/>
          <c:min val="3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600"/>
                  <a:t>Y</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31590768"/>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2000" b="1"/>
              <a:t>Xe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spPr>
            <a:ln w="19050" cap="rnd">
              <a:solidFill>
                <a:schemeClr val="accent1"/>
              </a:solidFill>
              <a:round/>
            </a:ln>
            <a:effectLst/>
          </c:spPr>
          <c:marker>
            <c:symbol val="none"/>
          </c:marker>
          <c:xVal>
            <c:numRef>
              <c:f>'Robot Positions'!$B$2:$B$4000</c:f>
              <c:numCache>
                <c:formatCode>General</c:formatCode>
                <c:ptCount val="3999"/>
                <c:pt idx="0">
                  <c:v>0.46463203430175781</c:v>
                </c:pt>
                <c:pt idx="1">
                  <c:v>0.59842228889465332</c:v>
                </c:pt>
                <c:pt idx="2">
                  <c:v>0.71069550514221191</c:v>
                </c:pt>
                <c:pt idx="3">
                  <c:v>0.825958251953125</c:v>
                </c:pt>
                <c:pt idx="4">
                  <c:v>0.9521324634552002</c:v>
                </c:pt>
                <c:pt idx="5">
                  <c:v>1.087882995605469</c:v>
                </c:pt>
                <c:pt idx="6">
                  <c:v>1.2173342704772949</c:v>
                </c:pt>
                <c:pt idx="7">
                  <c:v>1.3337361812591551</c:v>
                </c:pt>
                <c:pt idx="8">
                  <c:v>1.4529266357421879</c:v>
                </c:pt>
                <c:pt idx="9">
                  <c:v>1.573120594024658</c:v>
                </c:pt>
                <c:pt idx="10">
                  <c:v>1.695928573608398</c:v>
                </c:pt>
                <c:pt idx="11">
                  <c:v>1.8211102485656741</c:v>
                </c:pt>
                <c:pt idx="12">
                  <c:v>1.9433271884918211</c:v>
                </c:pt>
                <c:pt idx="13">
                  <c:v>2.0685067176818852</c:v>
                </c:pt>
                <c:pt idx="14">
                  <c:v>2.1912078857421879</c:v>
                </c:pt>
                <c:pt idx="15">
                  <c:v>2.3142392635345459</c:v>
                </c:pt>
                <c:pt idx="16">
                  <c:v>2.4563724994659419</c:v>
                </c:pt>
                <c:pt idx="17">
                  <c:v>2.577566385269165</c:v>
                </c:pt>
                <c:pt idx="18">
                  <c:v>2.7052662372589111</c:v>
                </c:pt>
                <c:pt idx="19">
                  <c:v>2.8264520168304439</c:v>
                </c:pt>
                <c:pt idx="20">
                  <c:v>2.9496390819549561</c:v>
                </c:pt>
                <c:pt idx="21">
                  <c:v>3.0718297958374019</c:v>
                </c:pt>
                <c:pt idx="22">
                  <c:v>3.1935217380523682</c:v>
                </c:pt>
                <c:pt idx="23">
                  <c:v>3.3192770481109619</c:v>
                </c:pt>
                <c:pt idx="24">
                  <c:v>3.4424748420715332</c:v>
                </c:pt>
                <c:pt idx="25">
                  <c:v>3.569654226303101</c:v>
                </c:pt>
                <c:pt idx="26">
                  <c:v>3.689849853515625</c:v>
                </c:pt>
                <c:pt idx="27">
                  <c:v>3.8285245895385742</c:v>
                </c:pt>
                <c:pt idx="28">
                  <c:v>3.9557023048400879</c:v>
                </c:pt>
                <c:pt idx="29">
                  <c:v>4.0659258365631104</c:v>
                </c:pt>
                <c:pt idx="30">
                  <c:v>4.2046055793762207</c:v>
                </c:pt>
                <c:pt idx="31">
                  <c:v>4.3313331604003906</c:v>
                </c:pt>
                <c:pt idx="32">
                  <c:v>4.4525229930877694</c:v>
                </c:pt>
                <c:pt idx="33">
                  <c:v>4.5767002105712891</c:v>
                </c:pt>
                <c:pt idx="34">
                  <c:v>4.7003955841064453</c:v>
                </c:pt>
                <c:pt idx="35">
                  <c:v>4.8241589069366464</c:v>
                </c:pt>
                <c:pt idx="36">
                  <c:v>4.951331615447998</c:v>
                </c:pt>
                <c:pt idx="37">
                  <c:v>5.0755109786987296</c:v>
                </c:pt>
                <c:pt idx="38">
                  <c:v>5.2092041969299316</c:v>
                </c:pt>
                <c:pt idx="39">
                  <c:v>5.3350422382354736</c:v>
                </c:pt>
                <c:pt idx="40">
                  <c:v>5.4582300186157227</c:v>
                </c:pt>
                <c:pt idx="41">
                  <c:v>5.5834693908691406</c:v>
                </c:pt>
                <c:pt idx="42">
                  <c:v>5.70768141746521</c:v>
                </c:pt>
                <c:pt idx="43">
                  <c:v>5.8667912483215332</c:v>
                </c:pt>
                <c:pt idx="44">
                  <c:v>5.9680836200714111</c:v>
                </c:pt>
                <c:pt idx="45">
                  <c:v>6.0773108005523682</c:v>
                </c:pt>
                <c:pt idx="46">
                  <c:v>6.2020063400268546</c:v>
                </c:pt>
                <c:pt idx="47">
                  <c:v>6.3245501518249512</c:v>
                </c:pt>
                <c:pt idx="48">
                  <c:v>6.4477355480194092</c:v>
                </c:pt>
                <c:pt idx="49">
                  <c:v>6.5719239711761466</c:v>
                </c:pt>
                <c:pt idx="50">
                  <c:v>6.6966245174407959</c:v>
                </c:pt>
                <c:pt idx="51">
                  <c:v>6.819331169128418</c:v>
                </c:pt>
                <c:pt idx="52">
                  <c:v>6.9435238838195801</c:v>
                </c:pt>
                <c:pt idx="53">
                  <c:v>7.1171135902404794</c:v>
                </c:pt>
                <c:pt idx="54">
                  <c:v>7.233320951461792</c:v>
                </c:pt>
                <c:pt idx="55">
                  <c:v>7.361525297164917</c:v>
                </c:pt>
                <c:pt idx="56">
                  <c:v>7.4986903667449951</c:v>
                </c:pt>
                <c:pt idx="57">
                  <c:v>7.6184065341949463</c:v>
                </c:pt>
                <c:pt idx="58">
                  <c:v>7.7465946674346924</c:v>
                </c:pt>
                <c:pt idx="59">
                  <c:v>7.8687989711761466</c:v>
                </c:pt>
                <c:pt idx="60">
                  <c:v>7.9929890632629386</c:v>
                </c:pt>
                <c:pt idx="61">
                  <c:v>8.1157045364379883</c:v>
                </c:pt>
                <c:pt idx="62">
                  <c:v>8.2408905029296875</c:v>
                </c:pt>
                <c:pt idx="63">
                  <c:v>8.3701059818267822</c:v>
                </c:pt>
                <c:pt idx="64">
                  <c:v>8.4866266250610352</c:v>
                </c:pt>
                <c:pt idx="65">
                  <c:v>8.614842414855957</c:v>
                </c:pt>
                <c:pt idx="66">
                  <c:v>8.7360372543334961</c:v>
                </c:pt>
                <c:pt idx="67">
                  <c:v>8.8592233657836914</c:v>
                </c:pt>
                <c:pt idx="68">
                  <c:v>8.9824123382568359</c:v>
                </c:pt>
                <c:pt idx="69">
                  <c:v>9.1091089248657227</c:v>
                </c:pt>
                <c:pt idx="70">
                  <c:v>9.2482542991638184</c:v>
                </c:pt>
                <c:pt idx="71">
                  <c:v>9.37343430519104</c:v>
                </c:pt>
                <c:pt idx="72">
                  <c:v>9.4975566864013672</c:v>
                </c:pt>
                <c:pt idx="73">
                  <c:v>9.6242527961730957</c:v>
                </c:pt>
                <c:pt idx="74">
                  <c:v>9.7454440593719482</c:v>
                </c:pt>
                <c:pt idx="75">
                  <c:v>9.8925988674163818</c:v>
                </c:pt>
                <c:pt idx="76">
                  <c:v>10.013362169265751</c:v>
                </c:pt>
                <c:pt idx="77">
                  <c:v>10.12360143661499</c:v>
                </c:pt>
                <c:pt idx="78">
                  <c:v>10.244824171066281</c:v>
                </c:pt>
                <c:pt idx="79">
                  <c:v>10.376067399978639</c:v>
                </c:pt>
                <c:pt idx="80">
                  <c:v>10.49660801887512</c:v>
                </c:pt>
                <c:pt idx="81">
                  <c:v>10.617371320724491</c:v>
                </c:pt>
                <c:pt idx="82">
                  <c:v>10.74753737449646</c:v>
                </c:pt>
                <c:pt idx="83">
                  <c:v>10.881692886352541</c:v>
                </c:pt>
                <c:pt idx="84">
                  <c:v>10.99990892410278</c:v>
                </c:pt>
                <c:pt idx="85">
                  <c:v>11.12360239028931</c:v>
                </c:pt>
                <c:pt idx="86">
                  <c:v>11.247784376144409</c:v>
                </c:pt>
                <c:pt idx="87">
                  <c:v>11.379947185516359</c:v>
                </c:pt>
                <c:pt idx="88">
                  <c:v>11.49519371986389</c:v>
                </c:pt>
                <c:pt idx="89">
                  <c:v>11.619898796081539</c:v>
                </c:pt>
                <c:pt idx="90">
                  <c:v>11.74207544326782</c:v>
                </c:pt>
                <c:pt idx="91">
                  <c:v>11.864262342452999</c:v>
                </c:pt>
                <c:pt idx="92">
                  <c:v>11.990445137023929</c:v>
                </c:pt>
                <c:pt idx="93">
                  <c:v>12.11414742469788</c:v>
                </c:pt>
                <c:pt idx="94">
                  <c:v>12.23932981491089</c:v>
                </c:pt>
                <c:pt idx="95">
                  <c:v>12.359523773193359</c:v>
                </c:pt>
                <c:pt idx="96">
                  <c:v>12.484522104263309</c:v>
                </c:pt>
                <c:pt idx="97">
                  <c:v>12.60671997070312</c:v>
                </c:pt>
                <c:pt idx="98">
                  <c:v>12.746319055557249</c:v>
                </c:pt>
                <c:pt idx="99">
                  <c:v>12.85835909843445</c:v>
                </c:pt>
                <c:pt idx="100">
                  <c:v>12.98254442214966</c:v>
                </c:pt>
                <c:pt idx="101">
                  <c:v>13.1067361831665</c:v>
                </c:pt>
                <c:pt idx="102">
                  <c:v>13.24638295173645</c:v>
                </c:pt>
                <c:pt idx="103">
                  <c:v>13.36856961250305</c:v>
                </c:pt>
                <c:pt idx="104">
                  <c:v>13.495261669158941</c:v>
                </c:pt>
                <c:pt idx="105">
                  <c:v>13.618994474411011</c:v>
                </c:pt>
                <c:pt idx="106">
                  <c:v>13.744174003601071</c:v>
                </c:pt>
                <c:pt idx="107">
                  <c:v>13.868361949920651</c:v>
                </c:pt>
                <c:pt idx="108">
                  <c:v>13.99553465843201</c:v>
                </c:pt>
                <c:pt idx="109">
                  <c:v>14.11673903465271</c:v>
                </c:pt>
                <c:pt idx="110">
                  <c:v>14.243434429168699</c:v>
                </c:pt>
                <c:pt idx="111">
                  <c:v>14.368611812591549</c:v>
                </c:pt>
                <c:pt idx="112">
                  <c:v>14.491813182830811</c:v>
                </c:pt>
                <c:pt idx="113">
                  <c:v>14.618463277816771</c:v>
                </c:pt>
                <c:pt idx="114">
                  <c:v>14.74116086959839</c:v>
                </c:pt>
                <c:pt idx="115">
                  <c:v>14.86733651161194</c:v>
                </c:pt>
                <c:pt idx="116">
                  <c:v>14.99151515960693</c:v>
                </c:pt>
                <c:pt idx="117">
                  <c:v>15.112704277038571</c:v>
                </c:pt>
                <c:pt idx="118">
                  <c:v>15.239381790161129</c:v>
                </c:pt>
                <c:pt idx="119">
                  <c:v>15.361568212509161</c:v>
                </c:pt>
                <c:pt idx="120">
                  <c:v>15.48574686050415</c:v>
                </c:pt>
                <c:pt idx="121">
                  <c:v>15.610849380493161</c:v>
                </c:pt>
                <c:pt idx="122">
                  <c:v>15.732549905776979</c:v>
                </c:pt>
                <c:pt idx="123">
                  <c:v>15.87040328979492</c:v>
                </c:pt>
                <c:pt idx="124">
                  <c:v>15.99557852745056</c:v>
                </c:pt>
                <c:pt idx="125">
                  <c:v>16.120760679244999</c:v>
                </c:pt>
                <c:pt idx="126">
                  <c:v>16.24459886550903</c:v>
                </c:pt>
                <c:pt idx="127">
                  <c:v>16.367786884307861</c:v>
                </c:pt>
                <c:pt idx="128">
                  <c:v>16.49097371101379</c:v>
                </c:pt>
                <c:pt idx="129">
                  <c:v>16.61211013793945</c:v>
                </c:pt>
                <c:pt idx="130">
                  <c:v>16.74079251289368</c:v>
                </c:pt>
                <c:pt idx="131">
                  <c:v>16.86299991607666</c:v>
                </c:pt>
                <c:pt idx="132">
                  <c:v>16.98822379112244</c:v>
                </c:pt>
                <c:pt idx="133">
                  <c:v>17.112436056137081</c:v>
                </c:pt>
                <c:pt idx="134">
                  <c:v>17.236136436462399</c:v>
                </c:pt>
                <c:pt idx="135">
                  <c:v>17.362313985824581</c:v>
                </c:pt>
                <c:pt idx="136">
                  <c:v>17.48551607131958</c:v>
                </c:pt>
                <c:pt idx="137">
                  <c:v>17.611287593841549</c:v>
                </c:pt>
                <c:pt idx="138">
                  <c:v>17.735980272293091</c:v>
                </c:pt>
                <c:pt idx="139">
                  <c:v>17.860161304473881</c:v>
                </c:pt>
                <c:pt idx="140">
                  <c:v>17.985346555709839</c:v>
                </c:pt>
                <c:pt idx="141">
                  <c:v>18.12150502204895</c:v>
                </c:pt>
                <c:pt idx="142">
                  <c:v>18.247207641601559</c:v>
                </c:pt>
                <c:pt idx="143">
                  <c:v>18.371393203735352</c:v>
                </c:pt>
                <c:pt idx="144">
                  <c:v>18.49557542800903</c:v>
                </c:pt>
                <c:pt idx="145">
                  <c:v>18.621461868286129</c:v>
                </c:pt>
                <c:pt idx="146">
                  <c:v>18.746163368225101</c:v>
                </c:pt>
                <c:pt idx="147">
                  <c:v>18.871352672576901</c:v>
                </c:pt>
                <c:pt idx="148">
                  <c:v>18.99556994438171</c:v>
                </c:pt>
                <c:pt idx="149">
                  <c:v>19.12274789810181</c:v>
                </c:pt>
                <c:pt idx="150">
                  <c:v>19.244450807571411</c:v>
                </c:pt>
                <c:pt idx="151">
                  <c:v>19.36763763427734</c:v>
                </c:pt>
                <c:pt idx="152">
                  <c:v>19.491823673248291</c:v>
                </c:pt>
                <c:pt idx="153">
                  <c:v>19.616544008255001</c:v>
                </c:pt>
                <c:pt idx="154">
                  <c:v>19.738241672515869</c:v>
                </c:pt>
                <c:pt idx="155">
                  <c:v>19.866413354873661</c:v>
                </c:pt>
                <c:pt idx="156">
                  <c:v>19.98761081695557</c:v>
                </c:pt>
                <c:pt idx="157">
                  <c:v>20.114781379699711</c:v>
                </c:pt>
                <c:pt idx="158">
                  <c:v>20.233489990234379</c:v>
                </c:pt>
                <c:pt idx="159">
                  <c:v>20.35967040061951</c:v>
                </c:pt>
                <c:pt idx="160">
                  <c:v>20.482851266860958</c:v>
                </c:pt>
                <c:pt idx="161">
                  <c:v>20.60954308509827</c:v>
                </c:pt>
                <c:pt idx="162">
                  <c:v>20.7317488193512</c:v>
                </c:pt>
                <c:pt idx="163">
                  <c:v>20.858456373214722</c:v>
                </c:pt>
                <c:pt idx="164">
                  <c:v>20.984635591506962</c:v>
                </c:pt>
                <c:pt idx="165">
                  <c:v>21.108822584152222</c:v>
                </c:pt>
                <c:pt idx="166">
                  <c:v>21.233011484146122</c:v>
                </c:pt>
                <c:pt idx="167">
                  <c:v>21.35672307014465</c:v>
                </c:pt>
                <c:pt idx="168">
                  <c:v>21.498858451843262</c:v>
                </c:pt>
                <c:pt idx="169">
                  <c:v>21.623633623123169</c:v>
                </c:pt>
                <c:pt idx="170">
                  <c:v>21.7473304271698</c:v>
                </c:pt>
                <c:pt idx="171">
                  <c:v>21.871516942977909</c:v>
                </c:pt>
                <c:pt idx="172">
                  <c:v>21.99569845199585</c:v>
                </c:pt>
                <c:pt idx="173">
                  <c:v>22.121894598007199</c:v>
                </c:pt>
                <c:pt idx="174">
                  <c:v>22.24459886550903</c:v>
                </c:pt>
                <c:pt idx="175">
                  <c:v>22.3677864074707</c:v>
                </c:pt>
                <c:pt idx="176">
                  <c:v>22.491990327835079</c:v>
                </c:pt>
                <c:pt idx="177">
                  <c:v>22.61702394485474</c:v>
                </c:pt>
                <c:pt idx="178">
                  <c:v>22.739735841751099</c:v>
                </c:pt>
                <c:pt idx="179">
                  <c:v>22.86292934417725</c:v>
                </c:pt>
                <c:pt idx="180">
                  <c:v>22.990115404129028</c:v>
                </c:pt>
                <c:pt idx="181">
                  <c:v>23.11729097366333</c:v>
                </c:pt>
                <c:pt idx="182">
                  <c:v>23.241002559661869</c:v>
                </c:pt>
                <c:pt idx="183">
                  <c:v>23.365188598632809</c:v>
                </c:pt>
                <c:pt idx="184">
                  <c:v>23.485388040542599</c:v>
                </c:pt>
                <c:pt idx="185">
                  <c:v>23.61255407333374</c:v>
                </c:pt>
                <c:pt idx="186">
                  <c:v>23.731752634048458</c:v>
                </c:pt>
                <c:pt idx="187">
                  <c:v>23.860452890396122</c:v>
                </c:pt>
                <c:pt idx="188">
                  <c:v>23.984640598297119</c:v>
                </c:pt>
                <c:pt idx="189">
                  <c:v>24.10782361030579</c:v>
                </c:pt>
                <c:pt idx="190">
                  <c:v>24.24451208114624</c:v>
                </c:pt>
                <c:pt idx="191">
                  <c:v>24.368696689605709</c:v>
                </c:pt>
                <c:pt idx="192">
                  <c:v>24.495872020721439</c:v>
                </c:pt>
                <c:pt idx="193">
                  <c:v>24.62129020690918</c:v>
                </c:pt>
                <c:pt idx="194">
                  <c:v>24.741466283798221</c:v>
                </c:pt>
                <c:pt idx="195">
                  <c:v>24.868005037307739</c:v>
                </c:pt>
                <c:pt idx="196">
                  <c:v>24.9901909828186</c:v>
                </c:pt>
                <c:pt idx="197">
                  <c:v>25.11232495307922</c:v>
                </c:pt>
                <c:pt idx="198">
                  <c:v>25.238534688949581</c:v>
                </c:pt>
                <c:pt idx="199">
                  <c:v>25.3621666431427</c:v>
                </c:pt>
                <c:pt idx="200">
                  <c:v>25.489341974258419</c:v>
                </c:pt>
                <c:pt idx="201">
                  <c:v>25.614523649215698</c:v>
                </c:pt>
                <c:pt idx="202">
                  <c:v>25.736912250518799</c:v>
                </c:pt>
                <c:pt idx="203">
                  <c:v>25.858615398406979</c:v>
                </c:pt>
                <c:pt idx="204">
                  <c:v>25.981800556182861</c:v>
                </c:pt>
                <c:pt idx="205">
                  <c:v>26.120945692062381</c:v>
                </c:pt>
                <c:pt idx="206">
                  <c:v>26.245641469955441</c:v>
                </c:pt>
                <c:pt idx="207">
                  <c:v>26.368832349777222</c:v>
                </c:pt>
                <c:pt idx="208">
                  <c:v>26.496012210845951</c:v>
                </c:pt>
                <c:pt idx="209">
                  <c:v>26.619198560714722</c:v>
                </c:pt>
                <c:pt idx="210">
                  <c:v>26.74469256401062</c:v>
                </c:pt>
                <c:pt idx="211">
                  <c:v>26.86838793754578</c:v>
                </c:pt>
                <c:pt idx="212">
                  <c:v>26.989418268203739</c:v>
                </c:pt>
                <c:pt idx="213">
                  <c:v>27.114600896835331</c:v>
                </c:pt>
                <c:pt idx="214">
                  <c:v>27.237782716751099</c:v>
                </c:pt>
                <c:pt idx="215">
                  <c:v>27.36242771148682</c:v>
                </c:pt>
                <c:pt idx="216">
                  <c:v>27.48562407493591</c:v>
                </c:pt>
                <c:pt idx="217">
                  <c:v>27.612783432006839</c:v>
                </c:pt>
                <c:pt idx="218">
                  <c:v>27.732910871505741</c:v>
                </c:pt>
                <c:pt idx="219">
                  <c:v>27.86062860488892</c:v>
                </c:pt>
                <c:pt idx="220">
                  <c:v>27.99677681922913</c:v>
                </c:pt>
                <c:pt idx="221">
                  <c:v>28.120957612991329</c:v>
                </c:pt>
                <c:pt idx="222">
                  <c:v>28.24315166473389</c:v>
                </c:pt>
                <c:pt idx="223">
                  <c:v>28.3658561706543</c:v>
                </c:pt>
                <c:pt idx="224">
                  <c:v>28.49098539352417</c:v>
                </c:pt>
                <c:pt idx="225">
                  <c:v>28.615180730819699</c:v>
                </c:pt>
                <c:pt idx="226">
                  <c:v>28.73842096328735</c:v>
                </c:pt>
                <c:pt idx="227">
                  <c:v>28.86411285400391</c:v>
                </c:pt>
                <c:pt idx="228">
                  <c:v>28.990192413330082</c:v>
                </c:pt>
                <c:pt idx="229">
                  <c:v>29.113042593002319</c:v>
                </c:pt>
                <c:pt idx="230">
                  <c:v>29.236223936080929</c:v>
                </c:pt>
                <c:pt idx="231">
                  <c:v>29.35792183876038</c:v>
                </c:pt>
                <c:pt idx="232">
                  <c:v>29.486088514327999</c:v>
                </c:pt>
                <c:pt idx="233">
                  <c:v>29.611263275146481</c:v>
                </c:pt>
                <c:pt idx="234">
                  <c:v>29.735353469848629</c:v>
                </c:pt>
                <c:pt idx="235">
                  <c:v>29.86262154579163</c:v>
                </c:pt>
                <c:pt idx="236">
                  <c:v>29.984806060791019</c:v>
                </c:pt>
                <c:pt idx="237">
                  <c:v>30.10898327827454</c:v>
                </c:pt>
                <c:pt idx="238">
                  <c:v>30.23316311836243</c:v>
                </c:pt>
                <c:pt idx="239">
                  <c:v>30.35785889625549</c:v>
                </c:pt>
                <c:pt idx="240">
                  <c:v>30.48177862167358</c:v>
                </c:pt>
                <c:pt idx="241">
                  <c:v>30.620915651321411</c:v>
                </c:pt>
                <c:pt idx="242">
                  <c:v>30.746521472930912</c:v>
                </c:pt>
                <c:pt idx="243">
                  <c:v>30.85825514793396</c:v>
                </c:pt>
                <c:pt idx="244">
                  <c:v>30.994416236877441</c:v>
                </c:pt>
                <c:pt idx="245">
                  <c:v>31.120595932006839</c:v>
                </c:pt>
                <c:pt idx="246">
                  <c:v>31.245790004730221</c:v>
                </c:pt>
                <c:pt idx="247">
                  <c:v>31.370525598526001</c:v>
                </c:pt>
                <c:pt idx="248">
                  <c:v>31.494709014892582</c:v>
                </c:pt>
                <c:pt idx="249">
                  <c:v>31.620888710021969</c:v>
                </c:pt>
                <c:pt idx="250">
                  <c:v>31.745335102081299</c:v>
                </c:pt>
                <c:pt idx="251">
                  <c:v>31.867027997970581</c:v>
                </c:pt>
                <c:pt idx="252">
                  <c:v>31.990212440490719</c:v>
                </c:pt>
                <c:pt idx="253">
                  <c:v>32.109408140182502</c:v>
                </c:pt>
                <c:pt idx="254">
                  <c:v>32.233590126037598</c:v>
                </c:pt>
                <c:pt idx="255">
                  <c:v>32.360303401947021</c:v>
                </c:pt>
                <c:pt idx="256">
                  <c:v>32.48445725440979</c:v>
                </c:pt>
                <c:pt idx="257">
                  <c:v>32.60954475402832</c:v>
                </c:pt>
                <c:pt idx="258">
                  <c:v>32.73272705078125</c:v>
                </c:pt>
                <c:pt idx="259">
                  <c:v>32.85749077796936</c:v>
                </c:pt>
                <c:pt idx="260">
                  <c:v>32.99711275100708</c:v>
                </c:pt>
                <c:pt idx="261">
                  <c:v>33.121175050735467</c:v>
                </c:pt>
                <c:pt idx="262">
                  <c:v>33.242370367050171</c:v>
                </c:pt>
                <c:pt idx="263">
                  <c:v>33.365892171859741</c:v>
                </c:pt>
                <c:pt idx="264">
                  <c:v>33.489952325820923</c:v>
                </c:pt>
                <c:pt idx="265">
                  <c:v>33.61614203453064</c:v>
                </c:pt>
                <c:pt idx="266">
                  <c:v>33.74131965637207</c:v>
                </c:pt>
                <c:pt idx="267">
                  <c:v>33.866163730621338</c:v>
                </c:pt>
                <c:pt idx="268">
                  <c:v>33.989353895187378</c:v>
                </c:pt>
                <c:pt idx="269">
                  <c:v>34.115537643432617</c:v>
                </c:pt>
                <c:pt idx="270">
                  <c:v>34.243715524673462</c:v>
                </c:pt>
                <c:pt idx="271">
                  <c:v>34.362431049346917</c:v>
                </c:pt>
                <c:pt idx="272">
                  <c:v>34.486627101898193</c:v>
                </c:pt>
                <c:pt idx="273">
                  <c:v>34.612801790237427</c:v>
                </c:pt>
                <c:pt idx="274">
                  <c:v>34.737988471984863</c:v>
                </c:pt>
                <c:pt idx="275">
                  <c:v>34.85984992980957</c:v>
                </c:pt>
                <c:pt idx="276">
                  <c:v>34.986540079116821</c:v>
                </c:pt>
                <c:pt idx="277">
                  <c:v>35.110734462738037</c:v>
                </c:pt>
                <c:pt idx="278">
                  <c:v>35.237924575805657</c:v>
                </c:pt>
                <c:pt idx="279">
                  <c:v>35.36461067199707</c:v>
                </c:pt>
                <c:pt idx="280">
                  <c:v>35.48980450630188</c:v>
                </c:pt>
                <c:pt idx="281">
                  <c:v>35.613993167877197</c:v>
                </c:pt>
                <c:pt idx="282">
                  <c:v>35.738193273544312</c:v>
                </c:pt>
                <c:pt idx="283">
                  <c:v>35.864357948303223</c:v>
                </c:pt>
                <c:pt idx="284">
                  <c:v>35.984072685241699</c:v>
                </c:pt>
                <c:pt idx="285">
                  <c:v>36.111249446868896</c:v>
                </c:pt>
                <c:pt idx="286">
                  <c:v>36.238423109054573</c:v>
                </c:pt>
                <c:pt idx="287">
                  <c:v>36.359614372253418</c:v>
                </c:pt>
                <c:pt idx="288">
                  <c:v>36.48630690574646</c:v>
                </c:pt>
                <c:pt idx="289">
                  <c:v>36.612486362457282</c:v>
                </c:pt>
                <c:pt idx="290">
                  <c:v>36.73866605758667</c:v>
                </c:pt>
                <c:pt idx="291">
                  <c:v>36.861039400100708</c:v>
                </c:pt>
                <c:pt idx="292">
                  <c:v>36.984724760055542</c:v>
                </c:pt>
                <c:pt idx="293">
                  <c:v>37.113892078399658</c:v>
                </c:pt>
                <c:pt idx="294">
                  <c:v>37.239068269729607</c:v>
                </c:pt>
                <c:pt idx="295">
                  <c:v>37.362009286880493</c:v>
                </c:pt>
                <c:pt idx="296">
                  <c:v>37.490680694580078</c:v>
                </c:pt>
                <c:pt idx="297">
                  <c:v>37.613864660263062</c:v>
                </c:pt>
                <c:pt idx="298">
                  <c:v>37.739041090011597</c:v>
                </c:pt>
                <c:pt idx="299">
                  <c:v>37.860328912734992</c:v>
                </c:pt>
                <c:pt idx="300">
                  <c:v>37.987014532089233</c:v>
                </c:pt>
                <c:pt idx="301">
                  <c:v>38.111202239990227</c:v>
                </c:pt>
                <c:pt idx="302">
                  <c:v>38.237383127212517</c:v>
                </c:pt>
                <c:pt idx="303">
                  <c:v>38.360570907592773</c:v>
                </c:pt>
                <c:pt idx="304">
                  <c:v>38.485264778137207</c:v>
                </c:pt>
                <c:pt idx="305">
                  <c:v>38.611445426940918</c:v>
                </c:pt>
                <c:pt idx="306">
                  <c:v>38.734631776809692</c:v>
                </c:pt>
                <c:pt idx="307">
                  <c:v>38.859678983688347</c:v>
                </c:pt>
                <c:pt idx="308">
                  <c:v>38.982393026351929</c:v>
                </c:pt>
                <c:pt idx="309">
                  <c:v>39.10957145690918</c:v>
                </c:pt>
                <c:pt idx="310">
                  <c:v>39.233755111694343</c:v>
                </c:pt>
                <c:pt idx="311">
                  <c:v>39.363969564437873</c:v>
                </c:pt>
                <c:pt idx="312">
                  <c:v>39.487668037414551</c:v>
                </c:pt>
                <c:pt idx="313">
                  <c:v>39.61484956741333</c:v>
                </c:pt>
                <c:pt idx="314">
                  <c:v>39.739037275314331</c:v>
                </c:pt>
                <c:pt idx="315">
                  <c:v>39.863244771957397</c:v>
                </c:pt>
                <c:pt idx="316">
                  <c:v>39.985738515853882</c:v>
                </c:pt>
                <c:pt idx="317">
                  <c:v>40.108925342559807</c:v>
                </c:pt>
                <c:pt idx="318">
                  <c:v>40.23710036277771</c:v>
                </c:pt>
                <c:pt idx="319">
                  <c:v>40.359292507171631</c:v>
                </c:pt>
                <c:pt idx="320">
                  <c:v>40.494959831237793</c:v>
                </c:pt>
                <c:pt idx="321">
                  <c:v>40.606183290481567</c:v>
                </c:pt>
                <c:pt idx="322">
                  <c:v>40.745328664779663</c:v>
                </c:pt>
                <c:pt idx="323">
                  <c:v>40.868523359298713</c:v>
                </c:pt>
                <c:pt idx="324">
                  <c:v>40.993516683578491</c:v>
                </c:pt>
                <c:pt idx="325">
                  <c:v>41.120693683624268</c:v>
                </c:pt>
                <c:pt idx="326">
                  <c:v>41.242884874343872</c:v>
                </c:pt>
                <c:pt idx="327">
                  <c:v>41.365084409713752</c:v>
                </c:pt>
                <c:pt idx="328">
                  <c:v>41.488780975341797</c:v>
                </c:pt>
                <c:pt idx="329">
                  <c:v>41.612963199615479</c:v>
                </c:pt>
                <c:pt idx="330">
                  <c:v>41.738143920898438</c:v>
                </c:pt>
                <c:pt idx="331">
                  <c:v>41.86633038520813</c:v>
                </c:pt>
                <c:pt idx="332">
                  <c:v>41.990167617797852</c:v>
                </c:pt>
                <c:pt idx="333">
                  <c:v>42.117337465286248</c:v>
                </c:pt>
                <c:pt idx="334">
                  <c:v>42.235053777694702</c:v>
                </c:pt>
                <c:pt idx="335">
                  <c:v>42.36223030090332</c:v>
                </c:pt>
                <c:pt idx="336">
                  <c:v>42.48493766784668</c:v>
                </c:pt>
                <c:pt idx="337">
                  <c:v>42.611120462417603</c:v>
                </c:pt>
                <c:pt idx="338">
                  <c:v>42.73430871963501</c:v>
                </c:pt>
                <c:pt idx="339">
                  <c:v>42.860487222671509</c:v>
                </c:pt>
                <c:pt idx="340">
                  <c:v>42.98141884803772</c:v>
                </c:pt>
                <c:pt idx="341">
                  <c:v>43.106431484222412</c:v>
                </c:pt>
                <c:pt idx="342">
                  <c:v>43.232606410980218</c:v>
                </c:pt>
                <c:pt idx="343">
                  <c:v>43.371749639511108</c:v>
                </c:pt>
                <c:pt idx="344">
                  <c:v>43.496029615402222</c:v>
                </c:pt>
                <c:pt idx="345">
                  <c:v>43.619066476821899</c:v>
                </c:pt>
                <c:pt idx="346">
                  <c:v>43.745239019393921</c:v>
                </c:pt>
                <c:pt idx="347">
                  <c:v>43.868425607681267</c:v>
                </c:pt>
                <c:pt idx="348">
                  <c:v>43.995501041412354</c:v>
                </c:pt>
                <c:pt idx="349">
                  <c:v>44.118702411651611</c:v>
                </c:pt>
                <c:pt idx="350">
                  <c:v>44.245874404907227</c:v>
                </c:pt>
                <c:pt idx="351">
                  <c:v>44.36906909942627</c:v>
                </c:pt>
                <c:pt idx="352">
                  <c:v>44.493777513504028</c:v>
                </c:pt>
                <c:pt idx="353">
                  <c:v>44.616968154907227</c:v>
                </c:pt>
                <c:pt idx="354">
                  <c:v>44.743159294128418</c:v>
                </c:pt>
                <c:pt idx="355">
                  <c:v>44.866348505020142</c:v>
                </c:pt>
                <c:pt idx="356">
                  <c:v>44.99293041229248</c:v>
                </c:pt>
                <c:pt idx="357">
                  <c:v>45.117117881774902</c:v>
                </c:pt>
                <c:pt idx="358">
                  <c:v>45.239311933517463</c:v>
                </c:pt>
                <c:pt idx="359">
                  <c:v>45.366487503051758</c:v>
                </c:pt>
                <c:pt idx="360">
                  <c:v>45.489199638366699</c:v>
                </c:pt>
                <c:pt idx="361">
                  <c:v>45.612391948699951</c:v>
                </c:pt>
                <c:pt idx="362">
                  <c:v>45.733593225479133</c:v>
                </c:pt>
                <c:pt idx="363">
                  <c:v>45.861763715744019</c:v>
                </c:pt>
                <c:pt idx="364">
                  <c:v>45.985948085784912</c:v>
                </c:pt>
                <c:pt idx="365">
                  <c:v>46.11134147644043</c:v>
                </c:pt>
                <c:pt idx="366">
                  <c:v>46.234538078308113</c:v>
                </c:pt>
                <c:pt idx="367">
                  <c:v>46.360707521438599</c:v>
                </c:pt>
                <c:pt idx="368">
                  <c:v>46.486888408660889</c:v>
                </c:pt>
                <c:pt idx="369">
                  <c:v>46.609599113464363</c:v>
                </c:pt>
                <c:pt idx="370">
                  <c:v>46.732784032821662</c:v>
                </c:pt>
                <c:pt idx="371">
                  <c:v>46.857966423034668</c:v>
                </c:pt>
                <c:pt idx="372">
                  <c:v>46.981158971786499</c:v>
                </c:pt>
                <c:pt idx="373">
                  <c:v>47.106795072555542</c:v>
                </c:pt>
                <c:pt idx="374">
                  <c:v>47.245941162109382</c:v>
                </c:pt>
                <c:pt idx="375">
                  <c:v>47.371123313903809</c:v>
                </c:pt>
                <c:pt idx="376">
                  <c:v>47.482388973236077</c:v>
                </c:pt>
                <c:pt idx="377">
                  <c:v>47.607085704803467</c:v>
                </c:pt>
                <c:pt idx="378">
                  <c:v>47.72928261756897</c:v>
                </c:pt>
                <c:pt idx="379">
                  <c:v>47.871413707733147</c:v>
                </c:pt>
                <c:pt idx="380">
                  <c:v>47.983633518218987</c:v>
                </c:pt>
                <c:pt idx="381">
                  <c:v>48.123335599899292</c:v>
                </c:pt>
                <c:pt idx="382">
                  <c:v>48.245525121688843</c:v>
                </c:pt>
                <c:pt idx="383">
                  <c:v>48.368709564208977</c:v>
                </c:pt>
                <c:pt idx="384">
                  <c:v>48.496403932571411</c:v>
                </c:pt>
                <c:pt idx="385">
                  <c:v>48.618598461151123</c:v>
                </c:pt>
                <c:pt idx="386">
                  <c:v>48.741783618927002</c:v>
                </c:pt>
                <c:pt idx="387">
                  <c:v>48.864989280700676</c:v>
                </c:pt>
                <c:pt idx="388">
                  <c:v>48.992167234420783</c:v>
                </c:pt>
                <c:pt idx="389">
                  <c:v>49.115293025970459</c:v>
                </c:pt>
                <c:pt idx="390">
                  <c:v>49.241471529006958</c:v>
                </c:pt>
                <c:pt idx="391">
                  <c:v>49.364652633666992</c:v>
                </c:pt>
                <c:pt idx="392">
                  <c:v>49.48985767364502</c:v>
                </c:pt>
                <c:pt idx="393">
                  <c:v>49.614542722702033</c:v>
                </c:pt>
                <c:pt idx="394">
                  <c:v>49.737722158432007</c:v>
                </c:pt>
                <c:pt idx="395">
                  <c:v>49.858909130096443</c:v>
                </c:pt>
                <c:pt idx="396">
                  <c:v>49.988740205764771</c:v>
                </c:pt>
                <c:pt idx="397">
                  <c:v>50.112449884414673</c:v>
                </c:pt>
                <c:pt idx="398">
                  <c:v>50.234634399414063</c:v>
                </c:pt>
                <c:pt idx="399">
                  <c:v>50.35981273651123</c:v>
                </c:pt>
                <c:pt idx="400">
                  <c:v>50.484042882919312</c:v>
                </c:pt>
                <c:pt idx="401">
                  <c:v>50.610746622085571</c:v>
                </c:pt>
                <c:pt idx="402">
                  <c:v>50.746897459030151</c:v>
                </c:pt>
                <c:pt idx="403">
                  <c:v>50.869843482971191</c:v>
                </c:pt>
                <c:pt idx="404">
                  <c:v>50.99357533454895</c:v>
                </c:pt>
                <c:pt idx="405">
                  <c:v>51.119766235351563</c:v>
                </c:pt>
                <c:pt idx="406">
                  <c:v>51.242954969406128</c:v>
                </c:pt>
                <c:pt idx="407">
                  <c:v>51.367140293121338</c:v>
                </c:pt>
                <c:pt idx="408">
                  <c:v>51.48935079574585</c:v>
                </c:pt>
                <c:pt idx="409">
                  <c:v>51.613050222396851</c:v>
                </c:pt>
                <c:pt idx="410">
                  <c:v>51.74022650718689</c:v>
                </c:pt>
                <c:pt idx="411">
                  <c:v>51.863415241241462</c:v>
                </c:pt>
                <c:pt idx="412">
                  <c:v>51.989594221115112</c:v>
                </c:pt>
                <c:pt idx="413">
                  <c:v>52.114213705062873</c:v>
                </c:pt>
                <c:pt idx="414">
                  <c:v>52.242390155792243</c:v>
                </c:pt>
                <c:pt idx="415">
                  <c:v>52.365576982498169</c:v>
                </c:pt>
                <c:pt idx="416">
                  <c:v>52.491767406463623</c:v>
                </c:pt>
                <c:pt idx="417">
                  <c:v>52.615476608276367</c:v>
                </c:pt>
                <c:pt idx="418">
                  <c:v>52.73784327507019</c:v>
                </c:pt>
                <c:pt idx="419">
                  <c:v>52.863025903701782</c:v>
                </c:pt>
                <c:pt idx="420">
                  <c:v>52.98720645904541</c:v>
                </c:pt>
                <c:pt idx="421">
                  <c:v>53.124793767929077</c:v>
                </c:pt>
                <c:pt idx="422">
                  <c:v>53.246587991714478</c:v>
                </c:pt>
                <c:pt idx="423">
                  <c:v>53.371764898300171</c:v>
                </c:pt>
                <c:pt idx="424">
                  <c:v>53.492962598800659</c:v>
                </c:pt>
                <c:pt idx="425">
                  <c:v>53.62263560295105</c:v>
                </c:pt>
                <c:pt idx="426">
                  <c:v>53.740829706192017</c:v>
                </c:pt>
                <c:pt idx="427">
                  <c:v>53.869997024536133</c:v>
                </c:pt>
                <c:pt idx="428">
                  <c:v>53.994179964065552</c:v>
                </c:pt>
                <c:pt idx="429">
                  <c:v>54.117603540420532</c:v>
                </c:pt>
                <c:pt idx="430">
                  <c:v>54.244143009185791</c:v>
                </c:pt>
                <c:pt idx="431">
                  <c:v>54.366336822509773</c:v>
                </c:pt>
                <c:pt idx="432">
                  <c:v>54.491522312164307</c:v>
                </c:pt>
                <c:pt idx="433">
                  <c:v>54.618217945098877</c:v>
                </c:pt>
                <c:pt idx="434">
                  <c:v>54.742392301559448</c:v>
                </c:pt>
                <c:pt idx="435">
                  <c:v>54.864584684371948</c:v>
                </c:pt>
                <c:pt idx="436">
                  <c:v>54.986772537231452</c:v>
                </c:pt>
                <c:pt idx="437">
                  <c:v>55.113468170166023</c:v>
                </c:pt>
                <c:pt idx="438">
                  <c:v>55.238220930099487</c:v>
                </c:pt>
                <c:pt idx="439">
                  <c:v>55.36441969871521</c:v>
                </c:pt>
                <c:pt idx="440">
                  <c:v>55.489600419998169</c:v>
                </c:pt>
                <c:pt idx="441">
                  <c:v>55.614311456680298</c:v>
                </c:pt>
                <c:pt idx="442">
                  <c:v>55.738496780395508</c:v>
                </c:pt>
                <c:pt idx="443">
                  <c:v>55.861697673797607</c:v>
                </c:pt>
                <c:pt idx="444">
                  <c:v>55.985891103744507</c:v>
                </c:pt>
                <c:pt idx="445">
                  <c:v>56.110590934753418</c:v>
                </c:pt>
                <c:pt idx="446">
                  <c:v>56.238360166549683</c:v>
                </c:pt>
                <c:pt idx="447">
                  <c:v>56.364547491073608</c:v>
                </c:pt>
                <c:pt idx="448">
                  <c:v>56.486740589141853</c:v>
                </c:pt>
                <c:pt idx="449">
                  <c:v>56.612436056137078</c:v>
                </c:pt>
                <c:pt idx="450">
                  <c:v>56.73661994934082</c:v>
                </c:pt>
                <c:pt idx="451">
                  <c:v>56.861799240112298</c:v>
                </c:pt>
                <c:pt idx="452">
                  <c:v>56.986985683441162</c:v>
                </c:pt>
                <c:pt idx="453">
                  <c:v>57.112675905227661</c:v>
                </c:pt>
                <c:pt idx="454">
                  <c:v>57.235392332077033</c:v>
                </c:pt>
                <c:pt idx="455">
                  <c:v>57.359569311141968</c:v>
                </c:pt>
                <c:pt idx="456">
                  <c:v>57.483755111694343</c:v>
                </c:pt>
                <c:pt idx="457">
                  <c:v>57.611939430236824</c:v>
                </c:pt>
                <c:pt idx="458">
                  <c:v>57.734623908996582</c:v>
                </c:pt>
                <c:pt idx="459">
                  <c:v>57.858801603317261</c:v>
                </c:pt>
                <c:pt idx="460">
                  <c:v>57.982985973358147</c:v>
                </c:pt>
                <c:pt idx="461">
                  <c:v>58.120640277862549</c:v>
                </c:pt>
                <c:pt idx="462">
                  <c:v>58.245846271514893</c:v>
                </c:pt>
                <c:pt idx="463">
                  <c:v>58.373022079467773</c:v>
                </c:pt>
                <c:pt idx="464">
                  <c:v>58.497201681137078</c:v>
                </c:pt>
                <c:pt idx="465">
                  <c:v>58.616902589797967</c:v>
                </c:pt>
                <c:pt idx="466">
                  <c:v>58.742078065872192</c:v>
                </c:pt>
                <c:pt idx="467">
                  <c:v>58.863264083862298</c:v>
                </c:pt>
                <c:pt idx="468">
                  <c:v>58.98844575881958</c:v>
                </c:pt>
                <c:pt idx="469">
                  <c:v>59.116612434387207</c:v>
                </c:pt>
                <c:pt idx="470">
                  <c:v>59.239375114440918</c:v>
                </c:pt>
                <c:pt idx="471">
                  <c:v>59.363553285598748</c:v>
                </c:pt>
                <c:pt idx="472">
                  <c:v>59.488739013671882</c:v>
                </c:pt>
                <c:pt idx="473">
                  <c:v>59.614590406417847</c:v>
                </c:pt>
                <c:pt idx="474">
                  <c:v>59.737275838851929</c:v>
                </c:pt>
                <c:pt idx="475">
                  <c:v>59.861000299453742</c:v>
                </c:pt>
                <c:pt idx="476">
                  <c:v>59.986387014389038</c:v>
                </c:pt>
                <c:pt idx="477">
                  <c:v>60.11356258392334</c:v>
                </c:pt>
                <c:pt idx="478">
                  <c:v>60.234994649887078</c:v>
                </c:pt>
                <c:pt idx="479">
                  <c:v>60.363170385360718</c:v>
                </c:pt>
                <c:pt idx="480">
                  <c:v>60.488354921340942</c:v>
                </c:pt>
                <c:pt idx="481">
                  <c:v>60.613531589508057</c:v>
                </c:pt>
                <c:pt idx="482">
                  <c:v>60.735934257507317</c:v>
                </c:pt>
                <c:pt idx="483">
                  <c:v>60.863107919692993</c:v>
                </c:pt>
                <c:pt idx="484">
                  <c:v>60.984293699264533</c:v>
                </c:pt>
                <c:pt idx="485">
                  <c:v>61.110089540481567</c:v>
                </c:pt>
                <c:pt idx="486">
                  <c:v>61.233773231506348</c:v>
                </c:pt>
                <c:pt idx="487">
                  <c:v>61.356803417205811</c:v>
                </c:pt>
                <c:pt idx="488">
                  <c:v>61.481813430786133</c:v>
                </c:pt>
                <c:pt idx="489">
                  <c:v>61.611985445022583</c:v>
                </c:pt>
                <c:pt idx="490">
                  <c:v>61.733519792556763</c:v>
                </c:pt>
                <c:pt idx="491">
                  <c:v>61.857699155807502</c:v>
                </c:pt>
                <c:pt idx="492">
                  <c:v>61.986711263656623</c:v>
                </c:pt>
                <c:pt idx="493">
                  <c:v>62.111867904663093</c:v>
                </c:pt>
                <c:pt idx="494">
                  <c:v>62.237548828125</c:v>
                </c:pt>
                <c:pt idx="495">
                  <c:v>62.360962867736824</c:v>
                </c:pt>
                <c:pt idx="496">
                  <c:v>62.487183570861824</c:v>
                </c:pt>
                <c:pt idx="497">
                  <c:v>62.61536431312561</c:v>
                </c:pt>
                <c:pt idx="498">
                  <c:v>62.737070083618157</c:v>
                </c:pt>
                <c:pt idx="499">
                  <c:v>62.861258506774902</c:v>
                </c:pt>
                <c:pt idx="500">
                  <c:v>62.996420860290527</c:v>
                </c:pt>
                <c:pt idx="501">
                  <c:v>63.122614860534668</c:v>
                </c:pt>
                <c:pt idx="502">
                  <c:v>63.247304201126099</c:v>
                </c:pt>
                <c:pt idx="503">
                  <c:v>63.368914365768433</c:v>
                </c:pt>
                <c:pt idx="504">
                  <c:v>63.492096424102783</c:v>
                </c:pt>
                <c:pt idx="505">
                  <c:v>63.61827540397644</c:v>
                </c:pt>
                <c:pt idx="506">
                  <c:v>63.742010593414307</c:v>
                </c:pt>
                <c:pt idx="507">
                  <c:v>63.867190599441528</c:v>
                </c:pt>
                <c:pt idx="508">
                  <c:v>63.992363214492798</c:v>
                </c:pt>
                <c:pt idx="509">
                  <c:v>64.117560625076294</c:v>
                </c:pt>
                <c:pt idx="510">
                  <c:v>64.239253759384155</c:v>
                </c:pt>
                <c:pt idx="511">
                  <c:v>64.369344234466553</c:v>
                </c:pt>
                <c:pt idx="512">
                  <c:v>64.490533828735352</c:v>
                </c:pt>
                <c:pt idx="513">
                  <c:v>64.610723495483398</c:v>
                </c:pt>
                <c:pt idx="514">
                  <c:v>64.738407611846924</c:v>
                </c:pt>
                <c:pt idx="515">
                  <c:v>64.860591411590576</c:v>
                </c:pt>
                <c:pt idx="516">
                  <c:v>64.985769987106323</c:v>
                </c:pt>
                <c:pt idx="517">
                  <c:v>65.109952449798584</c:v>
                </c:pt>
                <c:pt idx="518">
                  <c:v>65.245632171630859</c:v>
                </c:pt>
                <c:pt idx="519">
                  <c:v>65.373288631439209</c:v>
                </c:pt>
                <c:pt idx="520">
                  <c:v>65.492483615875244</c:v>
                </c:pt>
                <c:pt idx="521">
                  <c:v>65.61767840385437</c:v>
                </c:pt>
                <c:pt idx="522">
                  <c:v>65.745372772216797</c:v>
                </c:pt>
                <c:pt idx="523">
                  <c:v>65.869559526443481</c:v>
                </c:pt>
                <c:pt idx="524">
                  <c:v>65.994741678237915</c:v>
                </c:pt>
                <c:pt idx="525">
                  <c:v>66.121920824050903</c:v>
                </c:pt>
                <c:pt idx="526">
                  <c:v>66.244632244110107</c:v>
                </c:pt>
                <c:pt idx="527">
                  <c:v>66.373604297637939</c:v>
                </c:pt>
                <c:pt idx="528">
                  <c:v>66.498794317245483</c:v>
                </c:pt>
                <c:pt idx="529">
                  <c:v>66.621999263763428</c:v>
                </c:pt>
                <c:pt idx="530">
                  <c:v>66.745761632919312</c:v>
                </c:pt>
                <c:pt idx="531">
                  <c:v>66.871944189071655</c:v>
                </c:pt>
                <c:pt idx="532">
                  <c:v>67.002165079116821</c:v>
                </c:pt>
                <c:pt idx="533">
                  <c:v>67.122384548187256</c:v>
                </c:pt>
                <c:pt idx="534">
                  <c:v>67.278006792068481</c:v>
                </c:pt>
                <c:pt idx="535">
                  <c:v>67.423929691314697</c:v>
                </c:pt>
                <c:pt idx="536">
                  <c:v>67.549787998199463</c:v>
                </c:pt>
                <c:pt idx="537">
                  <c:v>67.672033786773682</c:v>
                </c:pt>
                <c:pt idx="538">
                  <c:v>67.797229051589966</c:v>
                </c:pt>
                <c:pt idx="539">
                  <c:v>67.922489643096924</c:v>
                </c:pt>
                <c:pt idx="540">
                  <c:v>68.040242910385132</c:v>
                </c:pt>
                <c:pt idx="541">
                  <c:v>68.16144323348999</c:v>
                </c:pt>
                <c:pt idx="542">
                  <c:v>68.262696266174316</c:v>
                </c:pt>
                <c:pt idx="543">
                  <c:v>68.375952005386353</c:v>
                </c:pt>
                <c:pt idx="544">
                  <c:v>68.497639417648315</c:v>
                </c:pt>
                <c:pt idx="545">
                  <c:v>68.620855331420898</c:v>
                </c:pt>
                <c:pt idx="546">
                  <c:v>68.739579200744629</c:v>
                </c:pt>
                <c:pt idx="547">
                  <c:v>68.87574028968811</c:v>
                </c:pt>
                <c:pt idx="548">
                  <c:v>68.998944044113159</c:v>
                </c:pt>
                <c:pt idx="549">
                  <c:v>69.119143009185791</c:v>
                </c:pt>
                <c:pt idx="550">
                  <c:v>69.246848583221436</c:v>
                </c:pt>
                <c:pt idx="551">
                  <c:v>69.371035099029541</c:v>
                </c:pt>
                <c:pt idx="552">
                  <c:v>69.498219013214111</c:v>
                </c:pt>
                <c:pt idx="553">
                  <c:v>69.623296022415161</c:v>
                </c:pt>
                <c:pt idx="554">
                  <c:v>69.739516735076904</c:v>
                </c:pt>
                <c:pt idx="555">
                  <c:v>69.863228797912598</c:v>
                </c:pt>
                <c:pt idx="556">
                  <c:v>69.986416339874268</c:v>
                </c:pt>
                <c:pt idx="557">
                  <c:v>70.116588830947876</c:v>
                </c:pt>
                <c:pt idx="558">
                  <c:v>70.519636154174805</c:v>
                </c:pt>
                <c:pt idx="559">
                  <c:v>70.623298645019531</c:v>
                </c:pt>
                <c:pt idx="560">
                  <c:v>70.744356870651245</c:v>
                </c:pt>
                <c:pt idx="561">
                  <c:v>70.87154221534729</c:v>
                </c:pt>
                <c:pt idx="562">
                  <c:v>70.994765520095825</c:v>
                </c:pt>
                <c:pt idx="563">
                  <c:v>71.120951890945435</c:v>
                </c:pt>
                <c:pt idx="564">
                  <c:v>71.242154836654663</c:v>
                </c:pt>
                <c:pt idx="565">
                  <c:v>71.368860483169556</c:v>
                </c:pt>
                <c:pt idx="566">
                  <c:v>71.490070343017578</c:v>
                </c:pt>
                <c:pt idx="567">
                  <c:v>71.615253210067749</c:v>
                </c:pt>
                <c:pt idx="568">
                  <c:v>71.739585876464844</c:v>
                </c:pt>
                <c:pt idx="569">
                  <c:v>71.861318588256836</c:v>
                </c:pt>
                <c:pt idx="570">
                  <c:v>71.986484050750732</c:v>
                </c:pt>
                <c:pt idx="571">
                  <c:v>72.126628637313843</c:v>
                </c:pt>
                <c:pt idx="572">
                  <c:v>72.249346017837524</c:v>
                </c:pt>
                <c:pt idx="573">
                  <c:v>72.36953592300415</c:v>
                </c:pt>
                <c:pt idx="574">
                  <c:v>72.49472713470459</c:v>
                </c:pt>
                <c:pt idx="575">
                  <c:v>72.618908643722534</c:v>
                </c:pt>
                <c:pt idx="576">
                  <c:v>72.740110397338867</c:v>
                </c:pt>
                <c:pt idx="577">
                  <c:v>72.86709451675415</c:v>
                </c:pt>
                <c:pt idx="578">
                  <c:v>73.002078056335449</c:v>
                </c:pt>
                <c:pt idx="579">
                  <c:v>73.12497091293335</c:v>
                </c:pt>
                <c:pt idx="580">
                  <c:v>73.248678207397461</c:v>
                </c:pt>
                <c:pt idx="581">
                  <c:v>73.370883464813232</c:v>
                </c:pt>
                <c:pt idx="582">
                  <c:v>73.495073795318604</c:v>
                </c:pt>
                <c:pt idx="583">
                  <c:v>73.618279218673706</c:v>
                </c:pt>
                <c:pt idx="584">
                  <c:v>73.740478992462158</c:v>
                </c:pt>
                <c:pt idx="585">
                  <c:v>73.867211103439331</c:v>
                </c:pt>
                <c:pt idx="586">
                  <c:v>73.989408254623413</c:v>
                </c:pt>
                <c:pt idx="587">
                  <c:v>74.111940860748291</c:v>
                </c:pt>
                <c:pt idx="588">
                  <c:v>74.250026226043701</c:v>
                </c:pt>
                <c:pt idx="589">
                  <c:v>74.374721527099609</c:v>
                </c:pt>
                <c:pt idx="590">
                  <c:v>74.495914459228516</c:v>
                </c:pt>
                <c:pt idx="591">
                  <c:v>74.61928653717041</c:v>
                </c:pt>
                <c:pt idx="592">
                  <c:v>74.743485689163208</c:v>
                </c:pt>
                <c:pt idx="593">
                  <c:v>74.870185375213623</c:v>
                </c:pt>
                <c:pt idx="594">
                  <c:v>74.992388010025024</c:v>
                </c:pt>
                <c:pt idx="595">
                  <c:v>75.119574785232544</c:v>
                </c:pt>
                <c:pt idx="596">
                  <c:v>75.243006229400635</c:v>
                </c:pt>
                <c:pt idx="597">
                  <c:v>75.3706955909729</c:v>
                </c:pt>
                <c:pt idx="598">
                  <c:v>75.493884801864624</c:v>
                </c:pt>
                <c:pt idx="599">
                  <c:v>75.61408257484436</c:v>
                </c:pt>
                <c:pt idx="600">
                  <c:v>75.736292123794556</c:v>
                </c:pt>
                <c:pt idx="601">
                  <c:v>75.873953342437744</c:v>
                </c:pt>
                <c:pt idx="602">
                  <c:v>75.999137878417969</c:v>
                </c:pt>
                <c:pt idx="603">
                  <c:v>76.123326539993286</c:v>
                </c:pt>
                <c:pt idx="604">
                  <c:v>76.247710943222046</c:v>
                </c:pt>
                <c:pt idx="605">
                  <c:v>76.370433330535889</c:v>
                </c:pt>
                <c:pt idx="606">
                  <c:v>76.494622945785522</c:v>
                </c:pt>
                <c:pt idx="607">
                  <c:v>76.621812582015991</c:v>
                </c:pt>
                <c:pt idx="608">
                  <c:v>76.744026660919189</c:v>
                </c:pt>
                <c:pt idx="609">
                  <c:v>76.8687424659729</c:v>
                </c:pt>
                <c:pt idx="610">
                  <c:v>76.991944074630737</c:v>
                </c:pt>
                <c:pt idx="611">
                  <c:v>77.117133617401123</c:v>
                </c:pt>
                <c:pt idx="612">
                  <c:v>77.241349458694458</c:v>
                </c:pt>
                <c:pt idx="613">
                  <c:v>77.367083549499512</c:v>
                </c:pt>
                <c:pt idx="614">
                  <c:v>77.491295337677002</c:v>
                </c:pt>
                <c:pt idx="615">
                  <c:v>77.614492177963257</c:v>
                </c:pt>
                <c:pt idx="616">
                  <c:v>77.738712072372437</c:v>
                </c:pt>
                <c:pt idx="617">
                  <c:v>77.878432989120483</c:v>
                </c:pt>
                <c:pt idx="618">
                  <c:v>78.019656658172607</c:v>
                </c:pt>
                <c:pt idx="619">
                  <c:v>78.131977081298828</c:v>
                </c:pt>
                <c:pt idx="620">
                  <c:v>78.24926233291626</c:v>
                </c:pt>
                <c:pt idx="621">
                  <c:v>78.372311115264893</c:v>
                </c:pt>
                <c:pt idx="622">
                  <c:v>78.499528646469116</c:v>
                </c:pt>
                <c:pt idx="623">
                  <c:v>78.619781494140625</c:v>
                </c:pt>
                <c:pt idx="624">
                  <c:v>78.747011423110962</c:v>
                </c:pt>
                <c:pt idx="625">
                  <c:v>78.879705190658569</c:v>
                </c:pt>
                <c:pt idx="626">
                  <c:v>79.002912044525146</c:v>
                </c:pt>
                <c:pt idx="627">
                  <c:v>79.132133960723877</c:v>
                </c:pt>
                <c:pt idx="628">
                  <c:v>79.246397972106934</c:v>
                </c:pt>
                <c:pt idx="629">
                  <c:v>79.36956000328064</c:v>
                </c:pt>
                <c:pt idx="630">
                  <c:v>79.494585514068604</c:v>
                </c:pt>
                <c:pt idx="631">
                  <c:v>79.630743980407715</c:v>
                </c:pt>
                <c:pt idx="632">
                  <c:v>79.754944086074829</c:v>
                </c:pt>
                <c:pt idx="633">
                  <c:v>79.878636837005615</c:v>
                </c:pt>
                <c:pt idx="634">
                  <c:v>80.001826524734497</c:v>
                </c:pt>
                <c:pt idx="635">
                  <c:v>80.128994941711426</c:v>
                </c:pt>
                <c:pt idx="636">
                  <c:v>80.245198726654053</c:v>
                </c:pt>
                <c:pt idx="637">
                  <c:v>80.368934631347656</c:v>
                </c:pt>
                <c:pt idx="638">
                  <c:v>80.495118618011475</c:v>
                </c:pt>
                <c:pt idx="639">
                  <c:v>80.628417491912842</c:v>
                </c:pt>
                <c:pt idx="640">
                  <c:v>80.74961519241333</c:v>
                </c:pt>
                <c:pt idx="641">
                  <c:v>80.877323865890503</c:v>
                </c:pt>
                <c:pt idx="642">
                  <c:v>80.997545480728149</c:v>
                </c:pt>
                <c:pt idx="643">
                  <c:v>81.117760419845581</c:v>
                </c:pt>
                <c:pt idx="644">
                  <c:v>81.260910511016846</c:v>
                </c:pt>
                <c:pt idx="645">
                  <c:v>81.377736806869507</c:v>
                </c:pt>
                <c:pt idx="646">
                  <c:v>81.50197172164917</c:v>
                </c:pt>
                <c:pt idx="647">
                  <c:v>81.628033876419067</c:v>
                </c:pt>
                <c:pt idx="648">
                  <c:v>81.749235153198242</c:v>
                </c:pt>
                <c:pt idx="649">
                  <c:v>81.878936052322388</c:v>
                </c:pt>
                <c:pt idx="650">
                  <c:v>81.994917631149292</c:v>
                </c:pt>
                <c:pt idx="651">
                  <c:v>82.119744062423706</c:v>
                </c:pt>
                <c:pt idx="652">
                  <c:v>82.242973566055298</c:v>
                </c:pt>
                <c:pt idx="653">
                  <c:v>82.38073468208313</c:v>
                </c:pt>
                <c:pt idx="654">
                  <c:v>82.503019571304321</c:v>
                </c:pt>
                <c:pt idx="655">
                  <c:v>82.624315977096558</c:v>
                </c:pt>
                <c:pt idx="656">
                  <c:v>82.745426177978516</c:v>
                </c:pt>
                <c:pt idx="657">
                  <c:v>82.874224424362183</c:v>
                </c:pt>
                <c:pt idx="658">
                  <c:v>82.992462635040283</c:v>
                </c:pt>
                <c:pt idx="659">
                  <c:v>83.123666048049927</c:v>
                </c:pt>
                <c:pt idx="660">
                  <c:v>83.244891405105591</c:v>
                </c:pt>
                <c:pt idx="661">
                  <c:v>83.368231534957886</c:v>
                </c:pt>
                <c:pt idx="662">
                  <c:v>83.494052410125732</c:v>
                </c:pt>
                <c:pt idx="663">
                  <c:v>83.616271018981934</c:v>
                </c:pt>
                <c:pt idx="664">
                  <c:v>83.742437124252319</c:v>
                </c:pt>
                <c:pt idx="665">
                  <c:v>83.877119302749634</c:v>
                </c:pt>
                <c:pt idx="666">
                  <c:v>84.005290031433105</c:v>
                </c:pt>
                <c:pt idx="667">
                  <c:v>84.12548303604126</c:v>
                </c:pt>
                <c:pt idx="668">
                  <c:v>84.248678684234619</c:v>
                </c:pt>
                <c:pt idx="669">
                  <c:v>84.374854326248169</c:v>
                </c:pt>
                <c:pt idx="670">
                  <c:v>84.495563745498657</c:v>
                </c:pt>
                <c:pt idx="671">
                  <c:v>84.623733758926392</c:v>
                </c:pt>
                <c:pt idx="672">
                  <c:v>84.744329690933228</c:v>
                </c:pt>
                <c:pt idx="673">
                  <c:v>84.871540307998657</c:v>
                </c:pt>
                <c:pt idx="674">
                  <c:v>85.007240295410156</c:v>
                </c:pt>
                <c:pt idx="675">
                  <c:v>85.128440141677856</c:v>
                </c:pt>
                <c:pt idx="676">
                  <c:v>85.252647876739502</c:v>
                </c:pt>
                <c:pt idx="677">
                  <c:v>85.373853921890259</c:v>
                </c:pt>
                <c:pt idx="678">
                  <c:v>85.497566938400269</c:v>
                </c:pt>
                <c:pt idx="679">
                  <c:v>85.621762037277222</c:v>
                </c:pt>
                <c:pt idx="680">
                  <c:v>85.747376680374146</c:v>
                </c:pt>
                <c:pt idx="681">
                  <c:v>85.874560356140137</c:v>
                </c:pt>
                <c:pt idx="682">
                  <c:v>85.995284795761108</c:v>
                </c:pt>
                <c:pt idx="683">
                  <c:v>86.121480464935303</c:v>
                </c:pt>
                <c:pt idx="684">
                  <c:v>86.241804361343384</c:v>
                </c:pt>
                <c:pt idx="685">
                  <c:v>86.379027366638184</c:v>
                </c:pt>
                <c:pt idx="686">
                  <c:v>86.503767013549805</c:v>
                </c:pt>
                <c:pt idx="687">
                  <c:v>86.625012397766113</c:v>
                </c:pt>
                <c:pt idx="688">
                  <c:v>86.752867460250854</c:v>
                </c:pt>
                <c:pt idx="689">
                  <c:v>86.872119903564453</c:v>
                </c:pt>
                <c:pt idx="690">
                  <c:v>86.992916345596313</c:v>
                </c:pt>
                <c:pt idx="691">
                  <c:v>87.120683193206787</c:v>
                </c:pt>
                <c:pt idx="692">
                  <c:v>87.244918823242188</c:v>
                </c:pt>
                <c:pt idx="693">
                  <c:v>87.370177030563354</c:v>
                </c:pt>
                <c:pt idx="694">
                  <c:v>87.503882884979248</c:v>
                </c:pt>
                <c:pt idx="695">
                  <c:v>87.628099679946899</c:v>
                </c:pt>
                <c:pt idx="696">
                  <c:v>87.75529408454895</c:v>
                </c:pt>
                <c:pt idx="697">
                  <c:v>87.877301931381226</c:v>
                </c:pt>
                <c:pt idx="698">
                  <c:v>88.001996040344238</c:v>
                </c:pt>
                <c:pt idx="699">
                  <c:v>88.122208118438721</c:v>
                </c:pt>
                <c:pt idx="700">
                  <c:v>88.244423151016235</c:v>
                </c:pt>
                <c:pt idx="701">
                  <c:v>88.368601560592651</c:v>
                </c:pt>
                <c:pt idx="702">
                  <c:v>88.493295192718506</c:v>
                </c:pt>
                <c:pt idx="703">
                  <c:v>88.616481781005859</c:v>
                </c:pt>
                <c:pt idx="704">
                  <c:v>88.73467230796814</c:v>
                </c:pt>
                <c:pt idx="705">
                  <c:v>88.872036933898926</c:v>
                </c:pt>
                <c:pt idx="706">
                  <c:v>88.998745203018188</c:v>
                </c:pt>
                <c:pt idx="707">
                  <c:v>89.117928266525269</c:v>
                </c:pt>
                <c:pt idx="708">
                  <c:v>89.243107557296753</c:v>
                </c:pt>
                <c:pt idx="709">
                  <c:v>89.372279405593872</c:v>
                </c:pt>
                <c:pt idx="710">
                  <c:v>89.494007110595703</c:v>
                </c:pt>
                <c:pt idx="711">
                  <c:v>89.618196249008179</c:v>
                </c:pt>
                <c:pt idx="712">
                  <c:v>89.738390445709229</c:v>
                </c:pt>
                <c:pt idx="713">
                  <c:v>89.864520311355591</c:v>
                </c:pt>
                <c:pt idx="714">
                  <c:v>90.003207683563232</c:v>
                </c:pt>
                <c:pt idx="715">
                  <c:v>90.11543345451355</c:v>
                </c:pt>
                <c:pt idx="716">
                  <c:v>90.252590179443359</c:v>
                </c:pt>
                <c:pt idx="717">
                  <c:v>90.374799489974976</c:v>
                </c:pt>
                <c:pt idx="718">
                  <c:v>90.497514009475708</c:v>
                </c:pt>
                <c:pt idx="719">
                  <c:v>90.621704816818237</c:v>
                </c:pt>
                <c:pt idx="720">
                  <c:v>90.746905565261841</c:v>
                </c:pt>
                <c:pt idx="721">
                  <c:v>90.866771936416626</c:v>
                </c:pt>
                <c:pt idx="722">
                  <c:v>90.987977027893066</c:v>
                </c:pt>
                <c:pt idx="723">
                  <c:v>91.12367844581604</c:v>
                </c:pt>
                <c:pt idx="724">
                  <c:v>91.251872539520264</c:v>
                </c:pt>
                <c:pt idx="725">
                  <c:v>91.375102996826172</c:v>
                </c:pt>
                <c:pt idx="726">
                  <c:v>91.498886346817017</c:v>
                </c:pt>
                <c:pt idx="727">
                  <c:v>91.622110366821289</c:v>
                </c:pt>
                <c:pt idx="728">
                  <c:v>91.740396738052368</c:v>
                </c:pt>
                <c:pt idx="729">
                  <c:v>91.870842695236206</c:v>
                </c:pt>
                <c:pt idx="730">
                  <c:v>91.994110822677612</c:v>
                </c:pt>
                <c:pt idx="731">
                  <c:v>92.116862058639526</c:v>
                </c:pt>
                <c:pt idx="732">
                  <c:v>92.239091634750366</c:v>
                </c:pt>
                <c:pt idx="733">
                  <c:v>92.378827095031738</c:v>
                </c:pt>
                <c:pt idx="734">
                  <c:v>92.498587131500244</c:v>
                </c:pt>
                <c:pt idx="735">
                  <c:v>92.621788740158081</c:v>
                </c:pt>
                <c:pt idx="736">
                  <c:v>92.75298547744751</c:v>
                </c:pt>
                <c:pt idx="737">
                  <c:v>92.872186183929443</c:v>
                </c:pt>
                <c:pt idx="738">
                  <c:v>92.995206594467163</c:v>
                </c:pt>
                <c:pt idx="739">
                  <c:v>93.121906995773315</c:v>
                </c:pt>
                <c:pt idx="740">
                  <c:v>93.246096849441528</c:v>
                </c:pt>
                <c:pt idx="741">
                  <c:v>93.365296840667725</c:v>
                </c:pt>
                <c:pt idx="742">
                  <c:v>93.501978158950806</c:v>
                </c:pt>
                <c:pt idx="743">
                  <c:v>93.629155397415161</c:v>
                </c:pt>
                <c:pt idx="744">
                  <c:v>93.751348257064819</c:v>
                </c:pt>
                <c:pt idx="745">
                  <c:v>93.87853217124939</c:v>
                </c:pt>
                <c:pt idx="746">
                  <c:v>93.998147010803223</c:v>
                </c:pt>
                <c:pt idx="747">
                  <c:v>94.121844291687012</c:v>
                </c:pt>
                <c:pt idx="748">
                  <c:v>94.246025800704956</c:v>
                </c:pt>
                <c:pt idx="749">
                  <c:v>94.368215560913086</c:v>
                </c:pt>
                <c:pt idx="750">
                  <c:v>94.492429733276367</c:v>
                </c:pt>
                <c:pt idx="751">
                  <c:v>94.631083250045776</c:v>
                </c:pt>
                <c:pt idx="752">
                  <c:v>94.747298955917358</c:v>
                </c:pt>
                <c:pt idx="753">
                  <c:v>94.874474763870239</c:v>
                </c:pt>
                <c:pt idx="754">
                  <c:v>94.995489358901978</c:v>
                </c:pt>
                <c:pt idx="755">
                  <c:v>95.119180202484131</c:v>
                </c:pt>
                <c:pt idx="756">
                  <c:v>95.242382526397705</c:v>
                </c:pt>
                <c:pt idx="757">
                  <c:v>95.364559173583984</c:v>
                </c:pt>
                <c:pt idx="758">
                  <c:v>95.490783452987671</c:v>
                </c:pt>
                <c:pt idx="759">
                  <c:v>95.616448163986206</c:v>
                </c:pt>
                <c:pt idx="760">
                  <c:v>95.750615358352661</c:v>
                </c:pt>
                <c:pt idx="761">
                  <c:v>95.874813556671143</c:v>
                </c:pt>
                <c:pt idx="762">
                  <c:v>95.994048118591309</c:v>
                </c:pt>
                <c:pt idx="763">
                  <c:v>96.125735998153687</c:v>
                </c:pt>
                <c:pt idx="764">
                  <c:v>96.242963552474976</c:v>
                </c:pt>
                <c:pt idx="765">
                  <c:v>96.366191625595093</c:v>
                </c:pt>
                <c:pt idx="766">
                  <c:v>96.491412162780762</c:v>
                </c:pt>
                <c:pt idx="767">
                  <c:v>96.617179393768311</c:v>
                </c:pt>
                <c:pt idx="768">
                  <c:v>96.741420269012451</c:v>
                </c:pt>
                <c:pt idx="769">
                  <c:v>96.876620054244995</c:v>
                </c:pt>
                <c:pt idx="770">
                  <c:v>97.002366304397583</c:v>
                </c:pt>
                <c:pt idx="771">
                  <c:v>97.125124454498291</c:v>
                </c:pt>
                <c:pt idx="772">
                  <c:v>97.244372606277466</c:v>
                </c:pt>
                <c:pt idx="773">
                  <c:v>97.374559879302979</c:v>
                </c:pt>
                <c:pt idx="774">
                  <c:v>97.493791818618774</c:v>
                </c:pt>
                <c:pt idx="775">
                  <c:v>97.61351752281189</c:v>
                </c:pt>
                <c:pt idx="776">
                  <c:v>97.736719369888306</c:v>
                </c:pt>
                <c:pt idx="777">
                  <c:v>97.861895799636841</c:v>
                </c:pt>
                <c:pt idx="778">
                  <c:v>97.962169885635376</c:v>
                </c:pt>
                <c:pt idx="779">
                  <c:v>98.088433027267456</c:v>
                </c:pt>
                <c:pt idx="780">
                  <c:v>98.197655200958252</c:v>
                </c:pt>
                <c:pt idx="781">
                  <c:v>98.333315849304199</c:v>
                </c:pt>
                <c:pt idx="782">
                  <c:v>98.459496021270752</c:v>
                </c:pt>
                <c:pt idx="783">
                  <c:v>98.584674596786499</c:v>
                </c:pt>
                <c:pt idx="784">
                  <c:v>98.70588207244873</c:v>
                </c:pt>
                <c:pt idx="785">
                  <c:v>98.830562353134155</c:v>
                </c:pt>
                <c:pt idx="786">
                  <c:v>98.950756549835205</c:v>
                </c:pt>
                <c:pt idx="787">
                  <c:v>99.073229789733887</c:v>
                </c:pt>
                <c:pt idx="788">
                  <c:v>99.199417591094971</c:v>
                </c:pt>
                <c:pt idx="789">
                  <c:v>99.315137147903442</c:v>
                </c:pt>
                <c:pt idx="790">
                  <c:v>99.459275484085083</c:v>
                </c:pt>
                <c:pt idx="791">
                  <c:v>99.589447259902954</c:v>
                </c:pt>
                <c:pt idx="792">
                  <c:v>99.708655118942261</c:v>
                </c:pt>
                <c:pt idx="793">
                  <c:v>99.832359790802002</c:v>
                </c:pt>
                <c:pt idx="794">
                  <c:v>99.95854115486145</c:v>
                </c:pt>
                <c:pt idx="795">
                  <c:v>100.0762701034546</c:v>
                </c:pt>
                <c:pt idx="796">
                  <c:v>100.2024490833282</c:v>
                </c:pt>
                <c:pt idx="797">
                  <c:v>100.3251509666443</c:v>
                </c:pt>
                <c:pt idx="798">
                  <c:v>100.4503328800201</c:v>
                </c:pt>
                <c:pt idx="799">
                  <c:v>100.5735301971436</c:v>
                </c:pt>
                <c:pt idx="800">
                  <c:v>100.6947340965271</c:v>
                </c:pt>
                <c:pt idx="801">
                  <c:v>100.8361966609955</c:v>
                </c:pt>
                <c:pt idx="802">
                  <c:v>100.9583790302277</c:v>
                </c:pt>
                <c:pt idx="803">
                  <c:v>101.07659506797791</c:v>
                </c:pt>
                <c:pt idx="804">
                  <c:v>101.19879150390619</c:v>
                </c:pt>
                <c:pt idx="805">
                  <c:v>101.3245511054993</c:v>
                </c:pt>
                <c:pt idx="806">
                  <c:v>101.4486954212189</c:v>
                </c:pt>
                <c:pt idx="807">
                  <c:v>101.57393574714661</c:v>
                </c:pt>
                <c:pt idx="808">
                  <c:v>101.6962039470673</c:v>
                </c:pt>
                <c:pt idx="809">
                  <c:v>101.8267090320587</c:v>
                </c:pt>
                <c:pt idx="810">
                  <c:v>101.9488604068756</c:v>
                </c:pt>
                <c:pt idx="811">
                  <c:v>102.07626175880431</c:v>
                </c:pt>
                <c:pt idx="812">
                  <c:v>102.1955082416534</c:v>
                </c:pt>
                <c:pt idx="813">
                  <c:v>102.3213090896606</c:v>
                </c:pt>
                <c:pt idx="814">
                  <c:v>102.4545311927795</c:v>
                </c:pt>
                <c:pt idx="815">
                  <c:v>102.5847184658051</c:v>
                </c:pt>
                <c:pt idx="816">
                  <c:v>102.7089111804962</c:v>
                </c:pt>
                <c:pt idx="817">
                  <c:v>102.8336656093597</c:v>
                </c:pt>
                <c:pt idx="818">
                  <c:v>102.9538531303406</c:v>
                </c:pt>
                <c:pt idx="819">
                  <c:v>103.07405161857599</c:v>
                </c:pt>
                <c:pt idx="820">
                  <c:v>103.1979897022247</c:v>
                </c:pt>
                <c:pt idx="821">
                  <c:v>103.32968688011169</c:v>
                </c:pt>
                <c:pt idx="822">
                  <c:v>103.45686054229741</c:v>
                </c:pt>
                <c:pt idx="823">
                  <c:v>103.5780646800995</c:v>
                </c:pt>
                <c:pt idx="824">
                  <c:v>103.7032551765442</c:v>
                </c:pt>
                <c:pt idx="825">
                  <c:v>103.8379466533661</c:v>
                </c:pt>
                <c:pt idx="826">
                  <c:v>103.9541518688202</c:v>
                </c:pt>
                <c:pt idx="827">
                  <c:v>104.07835340499879</c:v>
                </c:pt>
                <c:pt idx="828">
                  <c:v>104.2027895450592</c:v>
                </c:pt>
                <c:pt idx="829">
                  <c:v>104.324492931366</c:v>
                </c:pt>
                <c:pt idx="830">
                  <c:v>104.4596519470215</c:v>
                </c:pt>
                <c:pt idx="831">
                  <c:v>104.5808477401733</c:v>
                </c:pt>
                <c:pt idx="832">
                  <c:v>104.69905877113339</c:v>
                </c:pt>
                <c:pt idx="833">
                  <c:v>104.8367080688477</c:v>
                </c:pt>
                <c:pt idx="834">
                  <c:v>104.9569013118744</c:v>
                </c:pt>
                <c:pt idx="835">
                  <c:v>105.0780899524689</c:v>
                </c:pt>
                <c:pt idx="836">
                  <c:v>105.20227384567259</c:v>
                </c:pt>
                <c:pt idx="837">
                  <c:v>105.32473301887509</c:v>
                </c:pt>
                <c:pt idx="838">
                  <c:v>105.4624063968658</c:v>
                </c:pt>
                <c:pt idx="839">
                  <c:v>105.5846049785614</c:v>
                </c:pt>
                <c:pt idx="840">
                  <c:v>105.7058110237122</c:v>
                </c:pt>
                <c:pt idx="841">
                  <c:v>105.82753348350521</c:v>
                </c:pt>
                <c:pt idx="842">
                  <c:v>105.9527413845062</c:v>
                </c:pt>
                <c:pt idx="843">
                  <c:v>106.0739543437958</c:v>
                </c:pt>
                <c:pt idx="844">
                  <c:v>106.2081520557404</c:v>
                </c:pt>
                <c:pt idx="845">
                  <c:v>106.3334765434265</c:v>
                </c:pt>
                <c:pt idx="846">
                  <c:v>106.454715013504</c:v>
                </c:pt>
                <c:pt idx="847">
                  <c:v>106.5849304199219</c:v>
                </c:pt>
                <c:pt idx="848">
                  <c:v>106.6991791725159</c:v>
                </c:pt>
                <c:pt idx="849">
                  <c:v>106.8234815597534</c:v>
                </c:pt>
                <c:pt idx="850">
                  <c:v>106.9493291378021</c:v>
                </c:pt>
                <c:pt idx="851">
                  <c:v>107.0874967575073</c:v>
                </c:pt>
                <c:pt idx="852">
                  <c:v>107.21170878410339</c:v>
                </c:pt>
                <c:pt idx="853">
                  <c:v>107.33405566215519</c:v>
                </c:pt>
                <c:pt idx="854">
                  <c:v>107.45624661445621</c:v>
                </c:pt>
                <c:pt idx="855">
                  <c:v>107.57946443557741</c:v>
                </c:pt>
                <c:pt idx="856">
                  <c:v>107.70164489746089</c:v>
                </c:pt>
                <c:pt idx="857">
                  <c:v>107.82238793373109</c:v>
                </c:pt>
                <c:pt idx="858">
                  <c:v>107.9431290626526</c:v>
                </c:pt>
                <c:pt idx="859">
                  <c:v>108.0842690467834</c:v>
                </c:pt>
                <c:pt idx="860">
                  <c:v>108.2084579467773</c:v>
                </c:pt>
                <c:pt idx="861">
                  <c:v>108.3322894573212</c:v>
                </c:pt>
                <c:pt idx="862">
                  <c:v>108.45299911499021</c:v>
                </c:pt>
                <c:pt idx="863">
                  <c:v>108.5812103748322</c:v>
                </c:pt>
                <c:pt idx="864">
                  <c:v>108.6994171142578</c:v>
                </c:pt>
                <c:pt idx="865">
                  <c:v>108.82361173629759</c:v>
                </c:pt>
                <c:pt idx="866">
                  <c:v>108.9493100643158</c:v>
                </c:pt>
                <c:pt idx="867">
                  <c:v>109.0844674110413</c:v>
                </c:pt>
                <c:pt idx="868">
                  <c:v>109.2136402130127</c:v>
                </c:pt>
                <c:pt idx="869">
                  <c:v>109.33185482025149</c:v>
                </c:pt>
                <c:pt idx="870">
                  <c:v>109.45559239387509</c:v>
                </c:pt>
                <c:pt idx="871">
                  <c:v>109.57978987693789</c:v>
                </c:pt>
                <c:pt idx="872">
                  <c:v>109.7039656639099</c:v>
                </c:pt>
                <c:pt idx="873">
                  <c:v>109.83314299583439</c:v>
                </c:pt>
                <c:pt idx="874">
                  <c:v>109.9518575668335</c:v>
                </c:pt>
                <c:pt idx="875">
                  <c:v>110.0750529766083</c:v>
                </c:pt>
                <c:pt idx="876">
                  <c:v>110.1962463855743</c:v>
                </c:pt>
                <c:pt idx="877">
                  <c:v>110.2965009212494</c:v>
                </c:pt>
                <c:pt idx="878">
                  <c:v>110.41577887535099</c:v>
                </c:pt>
                <c:pt idx="879">
                  <c:v>110.5454807281494</c:v>
                </c:pt>
                <c:pt idx="880">
                  <c:v>110.6676788330078</c:v>
                </c:pt>
                <c:pt idx="881">
                  <c:v>110.79686546325679</c:v>
                </c:pt>
                <c:pt idx="882">
                  <c:v>110.9118483066559</c:v>
                </c:pt>
                <c:pt idx="883">
                  <c:v>111.03743314743041</c:v>
                </c:pt>
                <c:pt idx="884">
                  <c:v>111.1641569137573</c:v>
                </c:pt>
                <c:pt idx="885">
                  <c:v>111.2804386615753</c:v>
                </c:pt>
                <c:pt idx="886">
                  <c:v>111.4046523571014</c:v>
                </c:pt>
                <c:pt idx="887">
                  <c:v>111.54488921165471</c:v>
                </c:pt>
                <c:pt idx="888">
                  <c:v>111.6681282520294</c:v>
                </c:pt>
                <c:pt idx="889">
                  <c:v>111.7953414916992</c:v>
                </c:pt>
                <c:pt idx="890">
                  <c:v>111.9195861816406</c:v>
                </c:pt>
                <c:pt idx="891">
                  <c:v>112.0433828830719</c:v>
                </c:pt>
                <c:pt idx="892">
                  <c:v>112.1646182537079</c:v>
                </c:pt>
                <c:pt idx="893">
                  <c:v>112.28786444664</c:v>
                </c:pt>
                <c:pt idx="894">
                  <c:v>112.4110698699951</c:v>
                </c:pt>
                <c:pt idx="895">
                  <c:v>112.5345947742462</c:v>
                </c:pt>
                <c:pt idx="896">
                  <c:v>112.6590509414673</c:v>
                </c:pt>
                <c:pt idx="897">
                  <c:v>112.7831974029541</c:v>
                </c:pt>
                <c:pt idx="898">
                  <c:v>112.91934728622439</c:v>
                </c:pt>
                <c:pt idx="899">
                  <c:v>113.04452705383299</c:v>
                </c:pt>
                <c:pt idx="900">
                  <c:v>113.167218208313</c:v>
                </c:pt>
                <c:pt idx="901">
                  <c:v>113.29500603675839</c:v>
                </c:pt>
                <c:pt idx="902">
                  <c:v>113.41620135307311</c:v>
                </c:pt>
                <c:pt idx="903">
                  <c:v>113.5433814525604</c:v>
                </c:pt>
                <c:pt idx="904">
                  <c:v>113.6657226085663</c:v>
                </c:pt>
                <c:pt idx="905">
                  <c:v>113.7929027080536</c:v>
                </c:pt>
                <c:pt idx="906">
                  <c:v>113.9127633571625</c:v>
                </c:pt>
                <c:pt idx="907">
                  <c:v>114.0419416427612</c:v>
                </c:pt>
                <c:pt idx="908">
                  <c:v>114.1656279563904</c:v>
                </c:pt>
                <c:pt idx="909">
                  <c:v>114.2928023338318</c:v>
                </c:pt>
                <c:pt idx="910">
                  <c:v>114.4090082645416</c:v>
                </c:pt>
                <c:pt idx="911">
                  <c:v>114.5331892967224</c:v>
                </c:pt>
                <c:pt idx="912">
                  <c:v>114.6531867980957</c:v>
                </c:pt>
                <c:pt idx="913">
                  <c:v>114.79234313964839</c:v>
                </c:pt>
                <c:pt idx="914">
                  <c:v>114.91553330421451</c:v>
                </c:pt>
                <c:pt idx="915">
                  <c:v>115.04079413414</c:v>
                </c:pt>
                <c:pt idx="916">
                  <c:v>115.1664831638336</c:v>
                </c:pt>
                <c:pt idx="917">
                  <c:v>115.29067182540889</c:v>
                </c:pt>
                <c:pt idx="918">
                  <c:v>115.411869764328</c:v>
                </c:pt>
                <c:pt idx="919">
                  <c:v>115.5330791473389</c:v>
                </c:pt>
                <c:pt idx="920">
                  <c:v>115.659873008728</c:v>
                </c:pt>
                <c:pt idx="921">
                  <c:v>115.7800757884979</c:v>
                </c:pt>
                <c:pt idx="922">
                  <c:v>115.90726852416989</c:v>
                </c:pt>
                <c:pt idx="923">
                  <c:v>116.04145622253419</c:v>
                </c:pt>
                <c:pt idx="924">
                  <c:v>116.1661782264709</c:v>
                </c:pt>
                <c:pt idx="925">
                  <c:v>116.2903881072998</c:v>
                </c:pt>
                <c:pt idx="926">
                  <c:v>116.4175972938538</c:v>
                </c:pt>
                <c:pt idx="927">
                  <c:v>116.53483152389531</c:v>
                </c:pt>
                <c:pt idx="928">
                  <c:v>116.66526079177861</c:v>
                </c:pt>
                <c:pt idx="929">
                  <c:v>116.7924785614014</c:v>
                </c:pt>
                <c:pt idx="930">
                  <c:v>116.9117512702942</c:v>
                </c:pt>
                <c:pt idx="931">
                  <c:v>117.0389769077301</c:v>
                </c:pt>
                <c:pt idx="932">
                  <c:v>117.1637616157532</c:v>
                </c:pt>
                <c:pt idx="933">
                  <c:v>117.289963722229</c:v>
                </c:pt>
                <c:pt idx="934">
                  <c:v>117.4142017364502</c:v>
                </c:pt>
                <c:pt idx="935">
                  <c:v>117.5344226360321</c:v>
                </c:pt>
                <c:pt idx="936">
                  <c:v>117.6526379585266</c:v>
                </c:pt>
                <c:pt idx="937">
                  <c:v>117.79167985916141</c:v>
                </c:pt>
                <c:pt idx="938">
                  <c:v>117.9128696918488</c:v>
                </c:pt>
                <c:pt idx="939">
                  <c:v>118.03804802894589</c:v>
                </c:pt>
                <c:pt idx="940">
                  <c:v>118.16573667526249</c:v>
                </c:pt>
                <c:pt idx="941">
                  <c:v>118.2899143695831</c:v>
                </c:pt>
                <c:pt idx="942">
                  <c:v>118.4140949249268</c:v>
                </c:pt>
                <c:pt idx="943">
                  <c:v>118.53428602218629</c:v>
                </c:pt>
                <c:pt idx="944">
                  <c:v>118.6584680080414</c:v>
                </c:pt>
                <c:pt idx="945">
                  <c:v>118.7831373214722</c:v>
                </c:pt>
                <c:pt idx="946">
                  <c:v>118.906058549881</c:v>
                </c:pt>
                <c:pt idx="947">
                  <c:v>119.03101849555971</c:v>
                </c:pt>
                <c:pt idx="948">
                  <c:v>119.1522097587585</c:v>
                </c:pt>
                <c:pt idx="949">
                  <c:v>119.2798943519592</c:v>
                </c:pt>
                <c:pt idx="950">
                  <c:v>119.41405034065249</c:v>
                </c:pt>
                <c:pt idx="951">
                  <c:v>119.5372326374054</c:v>
                </c:pt>
                <c:pt idx="952">
                  <c:v>119.6629252433777</c:v>
                </c:pt>
                <c:pt idx="953">
                  <c:v>119.7836620807648</c:v>
                </c:pt>
                <c:pt idx="954">
                  <c:v>119.9108428955078</c:v>
                </c:pt>
                <c:pt idx="955">
                  <c:v>120.0310661792755</c:v>
                </c:pt>
                <c:pt idx="956">
                  <c:v>120.15426731109621</c:v>
                </c:pt>
                <c:pt idx="957">
                  <c:v>120.2759737968445</c:v>
                </c:pt>
                <c:pt idx="958">
                  <c:v>120.4151213169098</c:v>
                </c:pt>
                <c:pt idx="959">
                  <c:v>120.5383098125458</c:v>
                </c:pt>
                <c:pt idx="960">
                  <c:v>120.6615030765533</c:v>
                </c:pt>
                <c:pt idx="961">
                  <c:v>120.78596258163449</c:v>
                </c:pt>
                <c:pt idx="962">
                  <c:v>120.9101486206055</c:v>
                </c:pt>
                <c:pt idx="963">
                  <c:v>121.0343377590179</c:v>
                </c:pt>
                <c:pt idx="964">
                  <c:v>121.1640641689301</c:v>
                </c:pt>
                <c:pt idx="965">
                  <c:v>121.28028655052189</c:v>
                </c:pt>
                <c:pt idx="966">
                  <c:v>121.4104616641998</c:v>
                </c:pt>
                <c:pt idx="967">
                  <c:v>121.53267025947569</c:v>
                </c:pt>
                <c:pt idx="968">
                  <c:v>121.6598539352417</c:v>
                </c:pt>
                <c:pt idx="969">
                  <c:v>121.78436851501461</c:v>
                </c:pt>
                <c:pt idx="970">
                  <c:v>121.9085550308228</c:v>
                </c:pt>
                <c:pt idx="971">
                  <c:v>122.02875065803531</c:v>
                </c:pt>
                <c:pt idx="972">
                  <c:v>122.1539387702942</c:v>
                </c:pt>
                <c:pt idx="973">
                  <c:v>122.2746813297272</c:v>
                </c:pt>
                <c:pt idx="974">
                  <c:v>122.4018571376801</c:v>
                </c:pt>
                <c:pt idx="975">
                  <c:v>122.5260384082794</c:v>
                </c:pt>
                <c:pt idx="976">
                  <c:v>122.651221036911</c:v>
                </c:pt>
                <c:pt idx="977">
                  <c:v>122.7767958641052</c:v>
                </c:pt>
                <c:pt idx="978">
                  <c:v>122.89898991584781</c:v>
                </c:pt>
                <c:pt idx="979">
                  <c:v>123.04411506652831</c:v>
                </c:pt>
                <c:pt idx="980">
                  <c:v>123.1493451595306</c:v>
                </c:pt>
                <c:pt idx="981">
                  <c:v>123.2909979820251</c:v>
                </c:pt>
                <c:pt idx="982">
                  <c:v>123.4111924171448</c:v>
                </c:pt>
                <c:pt idx="983">
                  <c:v>123.5363688468933</c:v>
                </c:pt>
                <c:pt idx="984">
                  <c:v>123.6585559844971</c:v>
                </c:pt>
                <c:pt idx="985">
                  <c:v>123.7852411270142</c:v>
                </c:pt>
                <c:pt idx="986">
                  <c:v>123.9085228443146</c:v>
                </c:pt>
                <c:pt idx="987">
                  <c:v>124.0307133197784</c:v>
                </c:pt>
                <c:pt idx="988">
                  <c:v>124.1519117355347</c:v>
                </c:pt>
                <c:pt idx="989">
                  <c:v>124.27760767936709</c:v>
                </c:pt>
                <c:pt idx="990">
                  <c:v>124.40179800987239</c:v>
                </c:pt>
                <c:pt idx="991">
                  <c:v>124.52498912811279</c:v>
                </c:pt>
                <c:pt idx="992">
                  <c:v>124.66414666175839</c:v>
                </c:pt>
                <c:pt idx="993">
                  <c:v>124.78983998298651</c:v>
                </c:pt>
                <c:pt idx="994">
                  <c:v>124.9127814769745</c:v>
                </c:pt>
                <c:pt idx="995">
                  <c:v>125.0399570465088</c:v>
                </c:pt>
                <c:pt idx="996">
                  <c:v>125.1651513576508</c:v>
                </c:pt>
                <c:pt idx="997">
                  <c:v>125.28884434700009</c:v>
                </c:pt>
                <c:pt idx="998">
                  <c:v>125.41004014015201</c:v>
                </c:pt>
                <c:pt idx="999">
                  <c:v>125.5362176895142</c:v>
                </c:pt>
                <c:pt idx="1000">
                  <c:v>125.6624023914337</c:v>
                </c:pt>
                <c:pt idx="1001">
                  <c:v>125.7861025333405</c:v>
                </c:pt>
                <c:pt idx="1002">
                  <c:v>125.91010141372681</c:v>
                </c:pt>
                <c:pt idx="1003">
                  <c:v>126.03628754615779</c:v>
                </c:pt>
                <c:pt idx="1004">
                  <c:v>126.16048002243041</c:v>
                </c:pt>
                <c:pt idx="1005">
                  <c:v>126.2861821651459</c:v>
                </c:pt>
                <c:pt idx="1006">
                  <c:v>126.4053902626038</c:v>
                </c:pt>
                <c:pt idx="1007">
                  <c:v>126.5336034297943</c:v>
                </c:pt>
                <c:pt idx="1008">
                  <c:v>126.6548037528992</c:v>
                </c:pt>
                <c:pt idx="1009">
                  <c:v>126.77950930595399</c:v>
                </c:pt>
                <c:pt idx="1010">
                  <c:v>126.9046421051025</c:v>
                </c:pt>
                <c:pt idx="1011">
                  <c:v>127.0278408527374</c:v>
                </c:pt>
                <c:pt idx="1012">
                  <c:v>127.152027130127</c:v>
                </c:pt>
                <c:pt idx="1013">
                  <c:v>127.27872490882871</c:v>
                </c:pt>
                <c:pt idx="1014">
                  <c:v>127.4029097557068</c:v>
                </c:pt>
                <c:pt idx="1015">
                  <c:v>127.52609443664549</c:v>
                </c:pt>
                <c:pt idx="1016">
                  <c:v>127.6502938270569</c:v>
                </c:pt>
                <c:pt idx="1017">
                  <c:v>127.7889642715454</c:v>
                </c:pt>
                <c:pt idx="1018">
                  <c:v>127.9151976108551</c:v>
                </c:pt>
                <c:pt idx="1019">
                  <c:v>128.03639960288999</c:v>
                </c:pt>
                <c:pt idx="1020">
                  <c:v>128.1575984954834</c:v>
                </c:pt>
                <c:pt idx="1021">
                  <c:v>128.28230476379389</c:v>
                </c:pt>
                <c:pt idx="1022">
                  <c:v>128.4044961929321</c:v>
                </c:pt>
                <c:pt idx="1023">
                  <c:v>128.52668786048889</c:v>
                </c:pt>
                <c:pt idx="1024">
                  <c:v>128.6538841724396</c:v>
                </c:pt>
                <c:pt idx="1025">
                  <c:v>128.77707433700559</c:v>
                </c:pt>
                <c:pt idx="1026">
                  <c:v>128.90169906616211</c:v>
                </c:pt>
                <c:pt idx="1027">
                  <c:v>129.02887296676639</c:v>
                </c:pt>
                <c:pt idx="1028">
                  <c:v>129.15106248855591</c:v>
                </c:pt>
                <c:pt idx="1029">
                  <c:v>129.27524662017819</c:v>
                </c:pt>
                <c:pt idx="1030">
                  <c:v>129.3989417552948</c:v>
                </c:pt>
                <c:pt idx="1031">
                  <c:v>129.54010725021359</c:v>
                </c:pt>
                <c:pt idx="1032">
                  <c:v>129.6622972488403</c:v>
                </c:pt>
                <c:pt idx="1033">
                  <c:v>129.7860062122345</c:v>
                </c:pt>
                <c:pt idx="1034">
                  <c:v>129.91019415855411</c:v>
                </c:pt>
                <c:pt idx="1035">
                  <c:v>130.03710699081421</c:v>
                </c:pt>
                <c:pt idx="1036">
                  <c:v>130.16030097007749</c:v>
                </c:pt>
                <c:pt idx="1037">
                  <c:v>130.2860081195831</c:v>
                </c:pt>
                <c:pt idx="1038">
                  <c:v>130.4052050113678</c:v>
                </c:pt>
                <c:pt idx="1039">
                  <c:v>130.52540707588199</c:v>
                </c:pt>
                <c:pt idx="1040">
                  <c:v>130.6495923995972</c:v>
                </c:pt>
                <c:pt idx="1041">
                  <c:v>130.78626608848569</c:v>
                </c:pt>
                <c:pt idx="1042">
                  <c:v>130.91045475006101</c:v>
                </c:pt>
                <c:pt idx="1043">
                  <c:v>131.0363886356354</c:v>
                </c:pt>
                <c:pt idx="1044">
                  <c:v>131.1635670661926</c:v>
                </c:pt>
                <c:pt idx="1045">
                  <c:v>131.29028677940369</c:v>
                </c:pt>
                <c:pt idx="1046">
                  <c:v>131.41546964645389</c:v>
                </c:pt>
                <c:pt idx="1047">
                  <c:v>131.5386598110199</c:v>
                </c:pt>
                <c:pt idx="1048">
                  <c:v>131.66185140609741</c:v>
                </c:pt>
                <c:pt idx="1049">
                  <c:v>131.78704333305359</c:v>
                </c:pt>
                <c:pt idx="1050">
                  <c:v>131.9097554683685</c:v>
                </c:pt>
                <c:pt idx="1051">
                  <c:v>132.03358554840091</c:v>
                </c:pt>
                <c:pt idx="1052">
                  <c:v>132.15879130363459</c:v>
                </c:pt>
                <c:pt idx="1053">
                  <c:v>132.2789902687073</c:v>
                </c:pt>
                <c:pt idx="1054">
                  <c:v>132.40271043777469</c:v>
                </c:pt>
                <c:pt idx="1055">
                  <c:v>132.5278944969177</c:v>
                </c:pt>
                <c:pt idx="1056">
                  <c:v>132.6520793437958</c:v>
                </c:pt>
                <c:pt idx="1057">
                  <c:v>132.78724002838129</c:v>
                </c:pt>
                <c:pt idx="1058">
                  <c:v>132.91093873977661</c:v>
                </c:pt>
                <c:pt idx="1059">
                  <c:v>133.03611159324649</c:v>
                </c:pt>
                <c:pt idx="1060">
                  <c:v>133.16328549385071</c:v>
                </c:pt>
                <c:pt idx="1061">
                  <c:v>133.2919998168945</c:v>
                </c:pt>
                <c:pt idx="1062">
                  <c:v>133.41419649124151</c:v>
                </c:pt>
                <c:pt idx="1063">
                  <c:v>133.53539371490481</c:v>
                </c:pt>
                <c:pt idx="1064">
                  <c:v>133.65858578681949</c:v>
                </c:pt>
                <c:pt idx="1065">
                  <c:v>133.78576898574829</c:v>
                </c:pt>
                <c:pt idx="1066">
                  <c:v>133.909467458725</c:v>
                </c:pt>
                <c:pt idx="1067">
                  <c:v>134.03612470626831</c:v>
                </c:pt>
                <c:pt idx="1068">
                  <c:v>134.1553182601929</c:v>
                </c:pt>
                <c:pt idx="1069">
                  <c:v>134.28517150878909</c:v>
                </c:pt>
                <c:pt idx="1070">
                  <c:v>134.40786552429199</c:v>
                </c:pt>
                <c:pt idx="1071">
                  <c:v>134.53204226493841</c:v>
                </c:pt>
                <c:pt idx="1072">
                  <c:v>134.65921711921689</c:v>
                </c:pt>
                <c:pt idx="1073">
                  <c:v>134.78340888023379</c:v>
                </c:pt>
                <c:pt idx="1074">
                  <c:v>134.90610146522519</c:v>
                </c:pt>
                <c:pt idx="1075">
                  <c:v>135.02977991104129</c:v>
                </c:pt>
                <c:pt idx="1076">
                  <c:v>135.15496039390561</c:v>
                </c:pt>
                <c:pt idx="1077">
                  <c:v>135.2781488895416</c:v>
                </c:pt>
                <c:pt idx="1078">
                  <c:v>135.40185379981989</c:v>
                </c:pt>
                <c:pt idx="1079">
                  <c:v>135.52803611755371</c:v>
                </c:pt>
                <c:pt idx="1080">
                  <c:v>135.64923286437991</c:v>
                </c:pt>
                <c:pt idx="1081">
                  <c:v>135.78838586807251</c:v>
                </c:pt>
                <c:pt idx="1082">
                  <c:v>135.9111053943634</c:v>
                </c:pt>
                <c:pt idx="1083">
                  <c:v>136.03943610191351</c:v>
                </c:pt>
                <c:pt idx="1084">
                  <c:v>136.1636190414429</c:v>
                </c:pt>
                <c:pt idx="1085">
                  <c:v>136.28581786155701</c:v>
                </c:pt>
                <c:pt idx="1086">
                  <c:v>136.41051626205439</c:v>
                </c:pt>
                <c:pt idx="1087">
                  <c:v>136.536705493927</c:v>
                </c:pt>
                <c:pt idx="1088">
                  <c:v>136.6598987579346</c:v>
                </c:pt>
                <c:pt idx="1089">
                  <c:v>136.78310513496399</c:v>
                </c:pt>
                <c:pt idx="1090">
                  <c:v>136.90776371955869</c:v>
                </c:pt>
                <c:pt idx="1091">
                  <c:v>137.03150987625119</c:v>
                </c:pt>
                <c:pt idx="1092">
                  <c:v>137.15868592262271</c:v>
                </c:pt>
                <c:pt idx="1093">
                  <c:v>137.27788996696469</c:v>
                </c:pt>
                <c:pt idx="1094">
                  <c:v>137.40260934829709</c:v>
                </c:pt>
                <c:pt idx="1095">
                  <c:v>137.52779364585879</c:v>
                </c:pt>
                <c:pt idx="1096">
                  <c:v>137.65197420120239</c:v>
                </c:pt>
                <c:pt idx="1097">
                  <c:v>137.77516412734991</c:v>
                </c:pt>
                <c:pt idx="1098">
                  <c:v>137.91282200813291</c:v>
                </c:pt>
                <c:pt idx="1099">
                  <c:v>138.03801131248471</c:v>
                </c:pt>
                <c:pt idx="1100">
                  <c:v>138.16049265861511</c:v>
                </c:pt>
                <c:pt idx="1101">
                  <c:v>138.2836735248566</c:v>
                </c:pt>
                <c:pt idx="1102">
                  <c:v>138.40936326980591</c:v>
                </c:pt>
                <c:pt idx="1103">
                  <c:v>138.53055644035339</c:v>
                </c:pt>
                <c:pt idx="1104">
                  <c:v>138.6547391414642</c:v>
                </c:pt>
                <c:pt idx="1105">
                  <c:v>138.77891993522641</c:v>
                </c:pt>
                <c:pt idx="1106">
                  <c:v>138.90410137176511</c:v>
                </c:pt>
                <c:pt idx="1107">
                  <c:v>139.0287945270538</c:v>
                </c:pt>
                <c:pt idx="1108">
                  <c:v>139.15405178070071</c:v>
                </c:pt>
                <c:pt idx="1109">
                  <c:v>139.27826833724981</c:v>
                </c:pt>
                <c:pt idx="1110">
                  <c:v>139.4014618396759</c:v>
                </c:pt>
                <c:pt idx="1111">
                  <c:v>139.5251655578613</c:v>
                </c:pt>
                <c:pt idx="1112">
                  <c:v>139.66332101821899</c:v>
                </c:pt>
                <c:pt idx="1113">
                  <c:v>139.7865073680878</c:v>
                </c:pt>
                <c:pt idx="1114">
                  <c:v>139.91520237922671</c:v>
                </c:pt>
                <c:pt idx="1115">
                  <c:v>140.04038333892819</c:v>
                </c:pt>
                <c:pt idx="1116">
                  <c:v>140.16036152839661</c:v>
                </c:pt>
                <c:pt idx="1117">
                  <c:v>140.2875409126282</c:v>
                </c:pt>
                <c:pt idx="1118">
                  <c:v>140.40925979614261</c:v>
                </c:pt>
                <c:pt idx="1119">
                  <c:v>140.5284595489502</c:v>
                </c:pt>
                <c:pt idx="1120">
                  <c:v>140.65463709831241</c:v>
                </c:pt>
                <c:pt idx="1121">
                  <c:v>140.77784442901611</c:v>
                </c:pt>
                <c:pt idx="1122">
                  <c:v>140.90402936935419</c:v>
                </c:pt>
                <c:pt idx="1123">
                  <c:v>141.03770732879639</c:v>
                </c:pt>
                <c:pt idx="1124">
                  <c:v>141.16305875778201</c:v>
                </c:pt>
                <c:pt idx="1125">
                  <c:v>141.28923654556269</c:v>
                </c:pt>
                <c:pt idx="1126">
                  <c:v>141.4084389209747</c:v>
                </c:pt>
                <c:pt idx="1127">
                  <c:v>141.5321319103241</c:v>
                </c:pt>
                <c:pt idx="1128">
                  <c:v>141.65930676460269</c:v>
                </c:pt>
                <c:pt idx="1129">
                  <c:v>141.78448820114139</c:v>
                </c:pt>
                <c:pt idx="1130">
                  <c:v>141.90770673751831</c:v>
                </c:pt>
                <c:pt idx="1131">
                  <c:v>142.02841138839719</c:v>
                </c:pt>
                <c:pt idx="1132">
                  <c:v>142.15500140190119</c:v>
                </c:pt>
                <c:pt idx="1133">
                  <c:v>142.27818465232849</c:v>
                </c:pt>
                <c:pt idx="1134">
                  <c:v>142.40537548065191</c:v>
                </c:pt>
                <c:pt idx="1135">
                  <c:v>142.52511525154111</c:v>
                </c:pt>
                <c:pt idx="1136">
                  <c:v>142.65229153633121</c:v>
                </c:pt>
                <c:pt idx="1137">
                  <c:v>142.77747273445129</c:v>
                </c:pt>
                <c:pt idx="1138">
                  <c:v>142.91063642501831</c:v>
                </c:pt>
                <c:pt idx="1139">
                  <c:v>143.03333759307861</c:v>
                </c:pt>
                <c:pt idx="1140">
                  <c:v>143.15888118743899</c:v>
                </c:pt>
                <c:pt idx="1141">
                  <c:v>143.2840564250946</c:v>
                </c:pt>
                <c:pt idx="1142">
                  <c:v>143.4072451591492</c:v>
                </c:pt>
                <c:pt idx="1143">
                  <c:v>143.53193497657779</c:v>
                </c:pt>
                <c:pt idx="1144">
                  <c:v>143.65511775016779</c:v>
                </c:pt>
                <c:pt idx="1145">
                  <c:v>143.78428292274481</c:v>
                </c:pt>
                <c:pt idx="1146">
                  <c:v>143.90348434448239</c:v>
                </c:pt>
                <c:pt idx="1147">
                  <c:v>144.03016662597659</c:v>
                </c:pt>
                <c:pt idx="1148">
                  <c:v>144.1543505191803</c:v>
                </c:pt>
                <c:pt idx="1149">
                  <c:v>144.28260517120361</c:v>
                </c:pt>
                <c:pt idx="1150">
                  <c:v>144.4038066864014</c:v>
                </c:pt>
                <c:pt idx="1151">
                  <c:v>144.5295014381409</c:v>
                </c:pt>
                <c:pt idx="1152">
                  <c:v>144.6546802520752</c:v>
                </c:pt>
                <c:pt idx="1153">
                  <c:v>144.77886343002319</c:v>
                </c:pt>
                <c:pt idx="1154">
                  <c:v>144.90405368804929</c:v>
                </c:pt>
                <c:pt idx="1155">
                  <c:v>145.0317561626434</c:v>
                </c:pt>
                <c:pt idx="1156">
                  <c:v>145.15793895721441</c:v>
                </c:pt>
                <c:pt idx="1157">
                  <c:v>145.27902173995969</c:v>
                </c:pt>
                <c:pt idx="1158">
                  <c:v>145.40420627593991</c:v>
                </c:pt>
                <c:pt idx="1159">
                  <c:v>145.52691578865051</c:v>
                </c:pt>
                <c:pt idx="1160">
                  <c:v>145.6541063785553</c:v>
                </c:pt>
                <c:pt idx="1161">
                  <c:v>145.77728390693659</c:v>
                </c:pt>
                <c:pt idx="1162">
                  <c:v>145.90147161483759</c:v>
                </c:pt>
                <c:pt idx="1163">
                  <c:v>146.04013824462891</c:v>
                </c:pt>
                <c:pt idx="1164">
                  <c:v>146.16133069992071</c:v>
                </c:pt>
                <c:pt idx="1165">
                  <c:v>146.2817192077637</c:v>
                </c:pt>
                <c:pt idx="1166">
                  <c:v>146.40690159797671</c:v>
                </c:pt>
                <c:pt idx="1167">
                  <c:v>146.52842974662781</c:v>
                </c:pt>
                <c:pt idx="1168">
                  <c:v>146.6526114940643</c:v>
                </c:pt>
                <c:pt idx="1169">
                  <c:v>146.77968525886541</c:v>
                </c:pt>
                <c:pt idx="1170">
                  <c:v>146.90286755561829</c:v>
                </c:pt>
                <c:pt idx="1171">
                  <c:v>147.0305700302124</c:v>
                </c:pt>
                <c:pt idx="1172">
                  <c:v>147.164751291275</c:v>
                </c:pt>
                <c:pt idx="1173">
                  <c:v>147.2878174781799</c:v>
                </c:pt>
                <c:pt idx="1174">
                  <c:v>147.41300654411319</c:v>
                </c:pt>
                <c:pt idx="1175">
                  <c:v>147.5317151546478</c:v>
                </c:pt>
                <c:pt idx="1176">
                  <c:v>147.65590023994449</c:v>
                </c:pt>
                <c:pt idx="1177">
                  <c:v>147.78307557106021</c:v>
                </c:pt>
                <c:pt idx="1178">
                  <c:v>147.90326881408691</c:v>
                </c:pt>
                <c:pt idx="1179">
                  <c:v>148.03077864646909</c:v>
                </c:pt>
                <c:pt idx="1180">
                  <c:v>148.152961730957</c:v>
                </c:pt>
                <c:pt idx="1181">
                  <c:v>148.28014039993289</c:v>
                </c:pt>
                <c:pt idx="1182">
                  <c:v>148.4058856964111</c:v>
                </c:pt>
                <c:pt idx="1183">
                  <c:v>148.5295858383179</c:v>
                </c:pt>
                <c:pt idx="1184">
                  <c:v>148.65278387069699</c:v>
                </c:pt>
                <c:pt idx="1185">
                  <c:v>148.7789626121521</c:v>
                </c:pt>
                <c:pt idx="1186">
                  <c:v>148.90913796424871</c:v>
                </c:pt>
                <c:pt idx="1187">
                  <c:v>149.02987575531009</c:v>
                </c:pt>
                <c:pt idx="1188">
                  <c:v>149.14907503128049</c:v>
                </c:pt>
                <c:pt idx="1189">
                  <c:v>149.2922120094299</c:v>
                </c:pt>
                <c:pt idx="1190">
                  <c:v>149.4172823429108</c:v>
                </c:pt>
                <c:pt idx="1191">
                  <c:v>149.5369956493378</c:v>
                </c:pt>
                <c:pt idx="1192">
                  <c:v>149.66217851638791</c:v>
                </c:pt>
                <c:pt idx="1193">
                  <c:v>149.78337144851679</c:v>
                </c:pt>
                <c:pt idx="1194">
                  <c:v>149.906569480896</c:v>
                </c:pt>
                <c:pt idx="1195">
                  <c:v>150.02875566482541</c:v>
                </c:pt>
                <c:pt idx="1196">
                  <c:v>150.1524586677551</c:v>
                </c:pt>
                <c:pt idx="1197">
                  <c:v>150.27867722511289</c:v>
                </c:pt>
                <c:pt idx="1198">
                  <c:v>150.4046063423157</c:v>
                </c:pt>
                <c:pt idx="1199">
                  <c:v>150.52779316902161</c:v>
                </c:pt>
                <c:pt idx="1200">
                  <c:v>150.66046905517581</c:v>
                </c:pt>
                <c:pt idx="1201">
                  <c:v>150.7806830406189</c:v>
                </c:pt>
                <c:pt idx="1202">
                  <c:v>150.91905164718631</c:v>
                </c:pt>
                <c:pt idx="1203">
                  <c:v>151.03775644302371</c:v>
                </c:pt>
                <c:pt idx="1204">
                  <c:v>151.18387842178339</c:v>
                </c:pt>
                <c:pt idx="1205">
                  <c:v>151.29310297966001</c:v>
                </c:pt>
                <c:pt idx="1206">
                  <c:v>151.41209816932681</c:v>
                </c:pt>
                <c:pt idx="1207">
                  <c:v>151.5368084907532</c:v>
                </c:pt>
                <c:pt idx="1208">
                  <c:v>151.69391584396359</c:v>
                </c:pt>
                <c:pt idx="1209">
                  <c:v>151.81513833999631</c:v>
                </c:pt>
                <c:pt idx="1210">
                  <c:v>151.91439127922061</c:v>
                </c:pt>
                <c:pt idx="1211">
                  <c:v>152.06203699111941</c:v>
                </c:pt>
                <c:pt idx="1212">
                  <c:v>152.19120717048651</c:v>
                </c:pt>
                <c:pt idx="1213">
                  <c:v>152.34882116317749</c:v>
                </c:pt>
                <c:pt idx="1214">
                  <c:v>152.47500348091131</c:v>
                </c:pt>
                <c:pt idx="1215">
                  <c:v>152.66785001754761</c:v>
                </c:pt>
                <c:pt idx="1216">
                  <c:v>152.76934003829959</c:v>
                </c:pt>
                <c:pt idx="1217">
                  <c:v>152.87956500053409</c:v>
                </c:pt>
                <c:pt idx="1218">
                  <c:v>152.9997544288635</c:v>
                </c:pt>
                <c:pt idx="1219">
                  <c:v>153.10699009895319</c:v>
                </c:pt>
                <c:pt idx="1220">
                  <c:v>153.2152917385101</c:v>
                </c:pt>
                <c:pt idx="1221">
                  <c:v>153.37592816352841</c:v>
                </c:pt>
                <c:pt idx="1222">
                  <c:v>153.5495522022247</c:v>
                </c:pt>
                <c:pt idx="1223">
                  <c:v>153.68972992897031</c:v>
                </c:pt>
                <c:pt idx="1224">
                  <c:v>153.79160404205319</c:v>
                </c:pt>
                <c:pt idx="1225">
                  <c:v>153.91183662414551</c:v>
                </c:pt>
                <c:pt idx="1226">
                  <c:v>154.06452822685239</c:v>
                </c:pt>
                <c:pt idx="1227">
                  <c:v>154.17283344268799</c:v>
                </c:pt>
                <c:pt idx="1228">
                  <c:v>154.2930300235748</c:v>
                </c:pt>
                <c:pt idx="1229">
                  <c:v>154.41323137283331</c:v>
                </c:pt>
                <c:pt idx="1230">
                  <c:v>154.5374393463135</c:v>
                </c:pt>
                <c:pt idx="1231">
                  <c:v>154.66513824462891</c:v>
                </c:pt>
                <c:pt idx="1232">
                  <c:v>154.7899737358093</c:v>
                </c:pt>
                <c:pt idx="1233">
                  <c:v>154.91118001937869</c:v>
                </c:pt>
                <c:pt idx="1234">
                  <c:v>155.03836727142331</c:v>
                </c:pt>
                <c:pt idx="1235">
                  <c:v>155.16407108306879</c:v>
                </c:pt>
                <c:pt idx="1236">
                  <c:v>155.28826236724851</c:v>
                </c:pt>
                <c:pt idx="1237">
                  <c:v>155.40845918655401</c:v>
                </c:pt>
                <c:pt idx="1238">
                  <c:v>155.50872087478641</c:v>
                </c:pt>
                <c:pt idx="1239">
                  <c:v>155.62692618370059</c:v>
                </c:pt>
                <c:pt idx="1240">
                  <c:v>155.75401139259341</c:v>
                </c:pt>
                <c:pt idx="1241">
                  <c:v>155.88118124008179</c:v>
                </c:pt>
                <c:pt idx="1242">
                  <c:v>156.00636577606201</c:v>
                </c:pt>
                <c:pt idx="1243">
                  <c:v>156.1295702457428</c:v>
                </c:pt>
                <c:pt idx="1244">
                  <c:v>156.3331036567688</c:v>
                </c:pt>
                <c:pt idx="1245">
                  <c:v>156.4433217048645</c:v>
                </c:pt>
                <c:pt idx="1246">
                  <c:v>156.55107283592221</c:v>
                </c:pt>
                <c:pt idx="1247">
                  <c:v>156.6902258396149</c:v>
                </c:pt>
                <c:pt idx="1248">
                  <c:v>156.8122367858887</c:v>
                </c:pt>
                <c:pt idx="1249">
                  <c:v>156.9374227523804</c:v>
                </c:pt>
                <c:pt idx="1250">
                  <c:v>157.04466104507449</c:v>
                </c:pt>
                <c:pt idx="1251">
                  <c:v>157.16637229919431</c:v>
                </c:pt>
                <c:pt idx="1252">
                  <c:v>157.3055188655853</c:v>
                </c:pt>
                <c:pt idx="1253">
                  <c:v>157.4267144203186</c:v>
                </c:pt>
                <c:pt idx="1254">
                  <c:v>157.55142998695371</c:v>
                </c:pt>
                <c:pt idx="1255">
                  <c:v>157.67662024497989</c:v>
                </c:pt>
                <c:pt idx="1256">
                  <c:v>157.7996537685394</c:v>
                </c:pt>
                <c:pt idx="1257">
                  <c:v>157.92690777778631</c:v>
                </c:pt>
                <c:pt idx="1258">
                  <c:v>158.0461616516113</c:v>
                </c:pt>
                <c:pt idx="1259">
                  <c:v>158.1858549118042</c:v>
                </c:pt>
                <c:pt idx="1260">
                  <c:v>158.2881050109863</c:v>
                </c:pt>
                <c:pt idx="1261">
                  <c:v>158.4142818450928</c:v>
                </c:pt>
                <c:pt idx="1262">
                  <c:v>158.5529508590698</c:v>
                </c:pt>
                <c:pt idx="1263">
                  <c:v>158.67513251304629</c:v>
                </c:pt>
                <c:pt idx="1264">
                  <c:v>158.79734516143799</c:v>
                </c:pt>
                <c:pt idx="1265">
                  <c:v>158.94031858444211</c:v>
                </c:pt>
                <c:pt idx="1266">
                  <c:v>159.05802750587461</c:v>
                </c:pt>
                <c:pt idx="1267">
                  <c:v>159.17921495437619</c:v>
                </c:pt>
                <c:pt idx="1268">
                  <c:v>159.30144906044009</c:v>
                </c:pt>
                <c:pt idx="1269">
                  <c:v>159.42661762237549</c:v>
                </c:pt>
                <c:pt idx="1270">
                  <c:v>159.53784799575811</c:v>
                </c:pt>
                <c:pt idx="1271">
                  <c:v>159.63809728622439</c:v>
                </c:pt>
                <c:pt idx="1272">
                  <c:v>159.76478719711301</c:v>
                </c:pt>
                <c:pt idx="1273">
                  <c:v>159.89009380340579</c:v>
                </c:pt>
                <c:pt idx="1274">
                  <c:v>160.01527571678159</c:v>
                </c:pt>
                <c:pt idx="1275">
                  <c:v>160.14047312736511</c:v>
                </c:pt>
                <c:pt idx="1276">
                  <c:v>160.26022529602051</c:v>
                </c:pt>
                <c:pt idx="1277">
                  <c:v>160.38444089889529</c:v>
                </c:pt>
                <c:pt idx="1278">
                  <c:v>160.5066411495209</c:v>
                </c:pt>
                <c:pt idx="1279">
                  <c:v>160.62983393669131</c:v>
                </c:pt>
                <c:pt idx="1280">
                  <c:v>160.7350780963898</c:v>
                </c:pt>
                <c:pt idx="1281">
                  <c:v>160.8413233757019</c:v>
                </c:pt>
                <c:pt idx="1282">
                  <c:v>160.9676659107208</c:v>
                </c:pt>
                <c:pt idx="1283">
                  <c:v>161.09285116195679</c:v>
                </c:pt>
                <c:pt idx="1284">
                  <c:v>161.20307469367981</c:v>
                </c:pt>
                <c:pt idx="1285">
                  <c:v>161.32626748085019</c:v>
                </c:pt>
                <c:pt idx="1286">
                  <c:v>161.4344987869263</c:v>
                </c:pt>
                <c:pt idx="1287">
                  <c:v>161.54073095321661</c:v>
                </c:pt>
                <c:pt idx="1288">
                  <c:v>161.66645503044131</c:v>
                </c:pt>
                <c:pt idx="1289">
                  <c:v>161.7896480560303</c:v>
                </c:pt>
                <c:pt idx="1290">
                  <c:v>161.91636967658999</c:v>
                </c:pt>
                <c:pt idx="1291">
                  <c:v>162.03956747055051</c:v>
                </c:pt>
                <c:pt idx="1292">
                  <c:v>162.16427183151251</c:v>
                </c:pt>
                <c:pt idx="1293">
                  <c:v>162.28944993019101</c:v>
                </c:pt>
                <c:pt idx="1294">
                  <c:v>162.41363835334781</c:v>
                </c:pt>
                <c:pt idx="1295">
                  <c:v>162.53882479667661</c:v>
                </c:pt>
                <c:pt idx="1296">
                  <c:v>162.65907144546509</c:v>
                </c:pt>
                <c:pt idx="1297">
                  <c:v>162.79978132247919</c:v>
                </c:pt>
                <c:pt idx="1298">
                  <c:v>162.92656946182251</c:v>
                </c:pt>
                <c:pt idx="1299">
                  <c:v>163.05075550079351</c:v>
                </c:pt>
                <c:pt idx="1300">
                  <c:v>163.17444896698001</c:v>
                </c:pt>
                <c:pt idx="1301">
                  <c:v>163.33154845237729</c:v>
                </c:pt>
                <c:pt idx="1302">
                  <c:v>163.45772385597229</c:v>
                </c:pt>
                <c:pt idx="1303">
                  <c:v>163.58939909935</c:v>
                </c:pt>
                <c:pt idx="1304">
                  <c:v>163.73054933547971</c:v>
                </c:pt>
                <c:pt idx="1305">
                  <c:v>163.85773038864139</c:v>
                </c:pt>
                <c:pt idx="1306">
                  <c:v>163.96673226356509</c:v>
                </c:pt>
                <c:pt idx="1307">
                  <c:v>164.08793592453</c:v>
                </c:pt>
                <c:pt idx="1308">
                  <c:v>164.2121217250824</c:v>
                </c:pt>
                <c:pt idx="1309">
                  <c:v>164.33630967140201</c:v>
                </c:pt>
                <c:pt idx="1310">
                  <c:v>164.46399831771851</c:v>
                </c:pt>
                <c:pt idx="1311">
                  <c:v>164.59118723869321</c:v>
                </c:pt>
                <c:pt idx="1312">
                  <c:v>164.70839405059809</c:v>
                </c:pt>
                <c:pt idx="1313">
                  <c:v>164.84754109382629</c:v>
                </c:pt>
                <c:pt idx="1314">
                  <c:v>164.95709443092349</c:v>
                </c:pt>
                <c:pt idx="1315">
                  <c:v>165.06783175468439</c:v>
                </c:pt>
                <c:pt idx="1316">
                  <c:v>165.175078868866</c:v>
                </c:pt>
                <c:pt idx="1317">
                  <c:v>165.29924273490909</c:v>
                </c:pt>
                <c:pt idx="1318">
                  <c:v>165.43638825416559</c:v>
                </c:pt>
                <c:pt idx="1319">
                  <c:v>165.54064345359799</c:v>
                </c:pt>
                <c:pt idx="1320">
                  <c:v>165.66283082962039</c:v>
                </c:pt>
                <c:pt idx="1321">
                  <c:v>165.8004860877991</c:v>
                </c:pt>
                <c:pt idx="1322">
                  <c:v>165.9431645870209</c:v>
                </c:pt>
                <c:pt idx="1323">
                  <c:v>166.08382225036621</c:v>
                </c:pt>
                <c:pt idx="1324">
                  <c:v>166.21001267433169</c:v>
                </c:pt>
                <c:pt idx="1325">
                  <c:v>166.33320021629331</c:v>
                </c:pt>
                <c:pt idx="1326">
                  <c:v>166.45938301086429</c:v>
                </c:pt>
                <c:pt idx="1327">
                  <c:v>166.5820875167847</c:v>
                </c:pt>
                <c:pt idx="1328">
                  <c:v>166.70528483390811</c:v>
                </c:pt>
                <c:pt idx="1329">
                  <c:v>166.84545540809631</c:v>
                </c:pt>
                <c:pt idx="1330">
                  <c:v>166.95570683479309</c:v>
                </c:pt>
                <c:pt idx="1331">
                  <c:v>167.08141803741461</c:v>
                </c:pt>
                <c:pt idx="1332">
                  <c:v>167.2919442653656</c:v>
                </c:pt>
                <c:pt idx="1333">
                  <c:v>167.4151949882507</c:v>
                </c:pt>
                <c:pt idx="1334">
                  <c:v>167.5194864273071</c:v>
                </c:pt>
                <c:pt idx="1335">
                  <c:v>167.6267409324646</c:v>
                </c:pt>
                <c:pt idx="1336">
                  <c:v>167.76093554496771</c:v>
                </c:pt>
                <c:pt idx="1337">
                  <c:v>167.88367223739621</c:v>
                </c:pt>
                <c:pt idx="1338">
                  <c:v>168.0504775047302</c:v>
                </c:pt>
                <c:pt idx="1339">
                  <c:v>168.1802000999451</c:v>
                </c:pt>
                <c:pt idx="1340">
                  <c:v>168.3054378032684</c:v>
                </c:pt>
                <c:pt idx="1341">
                  <c:v>168.42767262458801</c:v>
                </c:pt>
                <c:pt idx="1342">
                  <c:v>168.54592037200931</c:v>
                </c:pt>
                <c:pt idx="1343">
                  <c:v>168.66711497306821</c:v>
                </c:pt>
                <c:pt idx="1344">
                  <c:v>168.79081726074219</c:v>
                </c:pt>
                <c:pt idx="1345">
                  <c:v>168.91101694107061</c:v>
                </c:pt>
                <c:pt idx="1346">
                  <c:v>169.03917384147641</c:v>
                </c:pt>
                <c:pt idx="1347">
                  <c:v>169.16036939620969</c:v>
                </c:pt>
                <c:pt idx="1348">
                  <c:v>169.26162219047549</c:v>
                </c:pt>
                <c:pt idx="1349">
                  <c:v>169.38034009933469</c:v>
                </c:pt>
                <c:pt idx="1350">
                  <c:v>169.50652241706851</c:v>
                </c:pt>
                <c:pt idx="1351">
                  <c:v>169.63271117210391</c:v>
                </c:pt>
                <c:pt idx="1352">
                  <c:v>169.75490546226499</c:v>
                </c:pt>
                <c:pt idx="1353">
                  <c:v>169.879608631134</c:v>
                </c:pt>
                <c:pt idx="1354">
                  <c:v>170.0037925243378</c:v>
                </c:pt>
                <c:pt idx="1355">
                  <c:v>170.1286897659302</c:v>
                </c:pt>
                <c:pt idx="1356">
                  <c:v>170.25188112258911</c:v>
                </c:pt>
                <c:pt idx="1357">
                  <c:v>170.37856912612921</c:v>
                </c:pt>
                <c:pt idx="1358">
                  <c:v>170.49779605865481</c:v>
                </c:pt>
                <c:pt idx="1359">
                  <c:v>170.6239786148071</c:v>
                </c:pt>
                <c:pt idx="1360">
                  <c:v>170.7501616477966</c:v>
                </c:pt>
                <c:pt idx="1361">
                  <c:v>170.8719003200531</c:v>
                </c:pt>
                <c:pt idx="1362">
                  <c:v>170.9959979057312</c:v>
                </c:pt>
                <c:pt idx="1363">
                  <c:v>171.13469266891479</c:v>
                </c:pt>
                <c:pt idx="1364">
                  <c:v>171.25588083267209</c:v>
                </c:pt>
                <c:pt idx="1365">
                  <c:v>171.38259077072141</c:v>
                </c:pt>
                <c:pt idx="1366">
                  <c:v>171.50876331329351</c:v>
                </c:pt>
                <c:pt idx="1367">
                  <c:v>171.63097167015081</c:v>
                </c:pt>
                <c:pt idx="1368">
                  <c:v>171.7561647891998</c:v>
                </c:pt>
                <c:pt idx="1369">
                  <c:v>171.8803787231445</c:v>
                </c:pt>
                <c:pt idx="1370">
                  <c:v>172.00907182693479</c:v>
                </c:pt>
                <c:pt idx="1371">
                  <c:v>172.1300411224365</c:v>
                </c:pt>
                <c:pt idx="1372">
                  <c:v>172.2572154998779</c:v>
                </c:pt>
                <c:pt idx="1373">
                  <c:v>172.38342690467829</c:v>
                </c:pt>
                <c:pt idx="1374">
                  <c:v>172.5071134567261</c:v>
                </c:pt>
                <c:pt idx="1375">
                  <c:v>172.6333270072937</c:v>
                </c:pt>
                <c:pt idx="1376">
                  <c:v>172.75054836273191</c:v>
                </c:pt>
                <c:pt idx="1377">
                  <c:v>172.85981202125549</c:v>
                </c:pt>
                <c:pt idx="1378">
                  <c:v>172.96603989601141</c:v>
                </c:pt>
                <c:pt idx="1379">
                  <c:v>173.09259128570559</c:v>
                </c:pt>
                <c:pt idx="1380">
                  <c:v>173.21043157577509</c:v>
                </c:pt>
                <c:pt idx="1381">
                  <c:v>173.33413600921631</c:v>
                </c:pt>
                <c:pt idx="1382">
                  <c:v>173.45532751083371</c:v>
                </c:pt>
                <c:pt idx="1383">
                  <c:v>173.59401941299441</c:v>
                </c:pt>
                <c:pt idx="1384">
                  <c:v>173.7191889286041</c:v>
                </c:pt>
                <c:pt idx="1385">
                  <c:v>173.84243893623349</c:v>
                </c:pt>
                <c:pt idx="1386">
                  <c:v>173.9676282405853</c:v>
                </c:pt>
                <c:pt idx="1387">
                  <c:v>174.08961009979251</c:v>
                </c:pt>
                <c:pt idx="1388">
                  <c:v>174.2133278846741</c:v>
                </c:pt>
                <c:pt idx="1389">
                  <c:v>174.34350228309631</c:v>
                </c:pt>
                <c:pt idx="1390">
                  <c:v>174.46270680427551</c:v>
                </c:pt>
                <c:pt idx="1391">
                  <c:v>174.5924015045166</c:v>
                </c:pt>
                <c:pt idx="1392">
                  <c:v>174.71059918403631</c:v>
                </c:pt>
                <c:pt idx="1393">
                  <c:v>174.8357808589935</c:v>
                </c:pt>
                <c:pt idx="1394">
                  <c:v>174.9430179595947</c:v>
                </c:pt>
                <c:pt idx="1395">
                  <c:v>175.0502533912659</c:v>
                </c:pt>
                <c:pt idx="1396">
                  <c:v>175.17398428916931</c:v>
                </c:pt>
                <c:pt idx="1397">
                  <c:v>175.29868459701541</c:v>
                </c:pt>
                <c:pt idx="1398">
                  <c:v>175.4208676815033</c:v>
                </c:pt>
                <c:pt idx="1399">
                  <c:v>175.5450630187988</c:v>
                </c:pt>
                <c:pt idx="1400">
                  <c:v>175.66825842857361</c:v>
                </c:pt>
                <c:pt idx="1401">
                  <c:v>175.79395723342901</c:v>
                </c:pt>
                <c:pt idx="1402">
                  <c:v>175.92412424087519</c:v>
                </c:pt>
                <c:pt idx="1403">
                  <c:v>176.04631900787351</c:v>
                </c:pt>
                <c:pt idx="1404">
                  <c:v>176.17212700843811</c:v>
                </c:pt>
                <c:pt idx="1405">
                  <c:v>176.29681587219241</c:v>
                </c:pt>
                <c:pt idx="1406">
                  <c:v>176.4229953289032</c:v>
                </c:pt>
                <c:pt idx="1407">
                  <c:v>176.54418897628781</c:v>
                </c:pt>
                <c:pt idx="1408">
                  <c:v>176.66936922073361</c:v>
                </c:pt>
                <c:pt idx="1409">
                  <c:v>176.79406380653381</c:v>
                </c:pt>
                <c:pt idx="1410">
                  <c:v>176.91830658912659</c:v>
                </c:pt>
                <c:pt idx="1411">
                  <c:v>177.0404942035675</c:v>
                </c:pt>
                <c:pt idx="1412">
                  <c:v>177.16583752632141</c:v>
                </c:pt>
                <c:pt idx="1413">
                  <c:v>177.28803563117981</c:v>
                </c:pt>
                <c:pt idx="1414">
                  <c:v>177.41374397277829</c:v>
                </c:pt>
                <c:pt idx="1415">
                  <c:v>177.54092192649841</c:v>
                </c:pt>
                <c:pt idx="1416">
                  <c:v>177.66411519050601</c:v>
                </c:pt>
                <c:pt idx="1417">
                  <c:v>177.78732323646551</c:v>
                </c:pt>
                <c:pt idx="1418">
                  <c:v>177.92398762702939</c:v>
                </c:pt>
                <c:pt idx="1419">
                  <c:v>178.05117321014399</c:v>
                </c:pt>
                <c:pt idx="1420">
                  <c:v>178.16204953193659</c:v>
                </c:pt>
                <c:pt idx="1421">
                  <c:v>178.28523325920099</c:v>
                </c:pt>
                <c:pt idx="1422">
                  <c:v>178.42691016197199</c:v>
                </c:pt>
                <c:pt idx="1423">
                  <c:v>178.5481264591217</c:v>
                </c:pt>
                <c:pt idx="1424">
                  <c:v>178.67431163787839</c:v>
                </c:pt>
                <c:pt idx="1425">
                  <c:v>178.79803681373599</c:v>
                </c:pt>
                <c:pt idx="1426">
                  <c:v>178.92123246192929</c:v>
                </c:pt>
                <c:pt idx="1427">
                  <c:v>179.0444347858429</c:v>
                </c:pt>
                <c:pt idx="1428">
                  <c:v>179.16862225532529</c:v>
                </c:pt>
                <c:pt idx="1429">
                  <c:v>179.289963722229</c:v>
                </c:pt>
                <c:pt idx="1430">
                  <c:v>179.41565108299261</c:v>
                </c:pt>
                <c:pt idx="1431">
                  <c:v>179.5388357639313</c:v>
                </c:pt>
                <c:pt idx="1432">
                  <c:v>179.66501235961911</c:v>
                </c:pt>
                <c:pt idx="1433">
                  <c:v>179.78620338439941</c:v>
                </c:pt>
                <c:pt idx="1434">
                  <c:v>179.912882566452</c:v>
                </c:pt>
                <c:pt idx="1435">
                  <c:v>180.03607630729681</c:v>
                </c:pt>
                <c:pt idx="1436">
                  <c:v>180.16426539421079</c:v>
                </c:pt>
                <c:pt idx="1437">
                  <c:v>180.27785921096799</c:v>
                </c:pt>
                <c:pt idx="1438">
                  <c:v>180.40162229537961</c:v>
                </c:pt>
                <c:pt idx="1439">
                  <c:v>180.53878307342529</c:v>
                </c:pt>
                <c:pt idx="1440">
                  <c:v>180.66396331787109</c:v>
                </c:pt>
                <c:pt idx="1441">
                  <c:v>180.78815388679499</c:v>
                </c:pt>
              </c:numCache>
            </c:numRef>
          </c:xVal>
          <c:yVal>
            <c:numRef>
              <c:f>'Robot Positions'!$H$2:$H$4000</c:f>
              <c:numCache>
                <c:formatCode>General</c:formatCode>
                <c:ptCount val="3999"/>
                <c:pt idx="0">
                  <c:v>11.538564920751501</c:v>
                </c:pt>
                <c:pt idx="1">
                  <c:v>11.57055053551829</c:v>
                </c:pt>
                <c:pt idx="2">
                  <c:v>11.60359699691122</c:v>
                </c:pt>
                <c:pt idx="3">
                  <c:v>11.643409338777699</c:v>
                </c:pt>
                <c:pt idx="4">
                  <c:v>11.94382110206368</c:v>
                </c:pt>
                <c:pt idx="5">
                  <c:v>12.00602259996214</c:v>
                </c:pt>
                <c:pt idx="6">
                  <c:v>11.583016560016519</c:v>
                </c:pt>
                <c:pt idx="7">
                  <c:v>11.159648787869941</c:v>
                </c:pt>
                <c:pt idx="8">
                  <c:v>10.98413908785213</c:v>
                </c:pt>
                <c:pt idx="9">
                  <c:v>11.315662053491479</c:v>
                </c:pt>
                <c:pt idx="10">
                  <c:v>11.40558950444159</c:v>
                </c:pt>
                <c:pt idx="11">
                  <c:v>11.25413957604394</c:v>
                </c:pt>
                <c:pt idx="12">
                  <c:v>10.877046345230839</c:v>
                </c:pt>
                <c:pt idx="13">
                  <c:v>10.98928425531142</c:v>
                </c:pt>
                <c:pt idx="14">
                  <c:v>11.10599760579743</c:v>
                </c:pt>
                <c:pt idx="15">
                  <c:v>10.979664682878679</c:v>
                </c:pt>
                <c:pt idx="16">
                  <c:v>11.38078484510044</c:v>
                </c:pt>
                <c:pt idx="17">
                  <c:v>11.75660782767463</c:v>
                </c:pt>
                <c:pt idx="18">
                  <c:v>11.90663669679105</c:v>
                </c:pt>
                <c:pt idx="19">
                  <c:v>11.81555228011467</c:v>
                </c:pt>
                <c:pt idx="20">
                  <c:v>11.973431423934841</c:v>
                </c:pt>
                <c:pt idx="21">
                  <c:v>12.136488408058479</c:v>
                </c:pt>
                <c:pt idx="22">
                  <c:v>12.05524484973702</c:v>
                </c:pt>
                <c:pt idx="23">
                  <c:v>12.236283292082449</c:v>
                </c:pt>
                <c:pt idx="24">
                  <c:v>12.42016419898002</c:v>
                </c:pt>
                <c:pt idx="25">
                  <c:v>11.396731767442841</c:v>
                </c:pt>
                <c:pt idx="26">
                  <c:v>10.368774039368111</c:v>
                </c:pt>
                <c:pt idx="27">
                  <c:v>10.107872940269999</c:v>
                </c:pt>
                <c:pt idx="28">
                  <c:v>9.5850356771067879</c:v>
                </c:pt>
                <c:pt idx="29">
                  <c:v>9.538682418960633</c:v>
                </c:pt>
                <c:pt idx="30">
                  <c:v>9.789452922514414</c:v>
                </c:pt>
                <c:pt idx="31">
                  <c:v>10.02552041534017</c:v>
                </c:pt>
                <c:pt idx="32">
                  <c:v>10.497408540028459</c:v>
                </c:pt>
                <c:pt idx="33">
                  <c:v>10.50119956613327</c:v>
                </c:pt>
                <c:pt idx="34">
                  <c:v>10.260233258376051</c:v>
                </c:pt>
                <c:pt idx="35">
                  <c:v>9.5355472684510403</c:v>
                </c:pt>
                <c:pt idx="36">
                  <c:v>8.8242549261264855</c:v>
                </c:pt>
                <c:pt idx="37">
                  <c:v>8.6128175501511919</c:v>
                </c:pt>
                <c:pt idx="38">
                  <c:v>8.6587336753060526</c:v>
                </c:pt>
                <c:pt idx="39">
                  <c:v>8.9436376379746889</c:v>
                </c:pt>
                <c:pt idx="40">
                  <c:v>8.988484602233541</c:v>
                </c:pt>
                <c:pt idx="41">
                  <c:v>9.0340583734269728</c:v>
                </c:pt>
                <c:pt idx="42">
                  <c:v>8.8431204185868921</c:v>
                </c:pt>
                <c:pt idx="43">
                  <c:v>8.2547335306528282</c:v>
                </c:pt>
                <c:pt idx="44">
                  <c:v>8.0289905847278078</c:v>
                </c:pt>
                <c:pt idx="45">
                  <c:v>5.1274436186185994</c:v>
                </c:pt>
                <c:pt idx="46">
                  <c:v>6.4207160807409309</c:v>
                </c:pt>
                <c:pt idx="47">
                  <c:v>6.2639578065627566</c:v>
                </c:pt>
                <c:pt idx="48">
                  <c:v>5.8543851770979236</c:v>
                </c:pt>
                <c:pt idx="49">
                  <c:v>4.9730273078973539</c:v>
                </c:pt>
                <c:pt idx="50">
                  <c:v>5.3185944718051994</c:v>
                </c:pt>
                <c:pt idx="51">
                  <c:v>4.443991870669322</c:v>
                </c:pt>
                <c:pt idx="52">
                  <c:v>5.0389282211339426</c:v>
                </c:pt>
                <c:pt idx="53">
                  <c:v>4.813964001864349</c:v>
                </c:pt>
                <c:pt idx="54">
                  <c:v>4.1778007782768043</c:v>
                </c:pt>
                <c:pt idx="55">
                  <c:v>3.8324174836130851</c:v>
                </c:pt>
                <c:pt idx="56">
                  <c:v>4.7399840475067947</c:v>
                </c:pt>
                <c:pt idx="57">
                  <c:v>3.6394976913696548</c:v>
                </c:pt>
                <c:pt idx="58">
                  <c:v>3.790332885012504</c:v>
                </c:pt>
                <c:pt idx="59">
                  <c:v>3.447378238356237</c:v>
                </c:pt>
                <c:pt idx="60">
                  <c:v>3.8455737646729919</c:v>
                </c:pt>
                <c:pt idx="61">
                  <c:v>3.7537944324270431</c:v>
                </c:pt>
                <c:pt idx="62">
                  <c:v>4.4148380966203433</c:v>
                </c:pt>
                <c:pt idx="63">
                  <c:v>4.8441355068480334</c:v>
                </c:pt>
                <c:pt idx="64">
                  <c:v>5.235572811333185</c:v>
                </c:pt>
                <c:pt idx="65">
                  <c:v>5.6709632150347886</c:v>
                </c:pt>
                <c:pt idx="66">
                  <c:v>5.8369429498405907</c:v>
                </c:pt>
                <c:pt idx="67">
                  <c:v>6.264106004723061</c:v>
                </c:pt>
                <c:pt idx="68">
                  <c:v>5.2255987235332668</c:v>
                </c:pt>
                <c:pt idx="69">
                  <c:v>5.193814612540649</c:v>
                </c:pt>
                <c:pt idx="70">
                  <c:v>4.7111700672999177</c:v>
                </c:pt>
                <c:pt idx="71">
                  <c:v>4.6730926007500946</c:v>
                </c:pt>
                <c:pt idx="72">
                  <c:v>4.1453183242925604</c:v>
                </c:pt>
                <c:pt idx="73">
                  <c:v>3.6310810289137412</c:v>
                </c:pt>
                <c:pt idx="74">
                  <c:v>3.5904708886817218</c:v>
                </c:pt>
                <c:pt idx="75">
                  <c:v>3.901119112848193</c:v>
                </c:pt>
                <c:pt idx="76">
                  <c:v>3.8670153763382591</c:v>
                </c:pt>
                <c:pt idx="77">
                  <c:v>3.7962731298678141</c:v>
                </c:pt>
                <c:pt idx="78">
                  <c:v>3.770645877348898</c:v>
                </c:pt>
                <c:pt idx="79">
                  <c:v>3.0572756619086481</c:v>
                </c:pt>
                <c:pt idx="80">
                  <c:v>3.0360638587727919</c:v>
                </c:pt>
                <c:pt idx="81">
                  <c:v>3.5089823256492991</c:v>
                </c:pt>
                <c:pt idx="82">
                  <c:v>3.292302248246187</c:v>
                </c:pt>
                <c:pt idx="83">
                  <c:v>3.8251512983021878</c:v>
                </c:pt>
                <c:pt idx="84">
                  <c:v>4.2978092829009427</c:v>
                </c:pt>
                <c:pt idx="85">
                  <c:v>4.7954202275863906</c:v>
                </c:pt>
                <c:pt idx="86">
                  <c:v>4.5580613351525301</c:v>
                </c:pt>
                <c:pt idx="87">
                  <c:v>4.8562921938844852</c:v>
                </c:pt>
                <c:pt idx="88">
                  <c:v>4.348325787738986</c:v>
                </c:pt>
                <c:pt idx="89">
                  <c:v>4.3718514517617004</c:v>
                </c:pt>
                <c:pt idx="90">
                  <c:v>4.1476635524511778</c:v>
                </c:pt>
                <c:pt idx="91">
                  <c:v>4.1661130731760352</c:v>
                </c:pt>
                <c:pt idx="92">
                  <c:v>4.4538337221100903</c:v>
                </c:pt>
                <c:pt idx="93">
                  <c:v>4.7237073291919964</c:v>
                </c:pt>
                <c:pt idx="94">
                  <c:v>5.0122663062218749</c:v>
                </c:pt>
                <c:pt idx="95">
                  <c:v>4.7820194433695917</c:v>
                </c:pt>
                <c:pt idx="96">
                  <c:v>4.0944134326906294</c:v>
                </c:pt>
                <c:pt idx="97">
                  <c:v>3.8870333144883489</c:v>
                </c:pt>
                <c:pt idx="98">
                  <c:v>3.746580192302531</c:v>
                </c:pt>
                <c:pt idx="99">
                  <c:v>3.4996240866435069</c:v>
                </c:pt>
                <c:pt idx="100">
                  <c:v>3.0568834970725618</c:v>
                </c:pt>
                <c:pt idx="101">
                  <c:v>2.8660389610005268</c:v>
                </c:pt>
                <c:pt idx="102">
                  <c:v>2.9844174780793939</c:v>
                </c:pt>
                <c:pt idx="103">
                  <c:v>2.5384882366360841</c:v>
                </c:pt>
                <c:pt idx="104">
                  <c:v>2.1138953375825049</c:v>
                </c:pt>
                <c:pt idx="105">
                  <c:v>2.1678600789057332</c:v>
                </c:pt>
                <c:pt idx="106">
                  <c:v>1.4996385703309161</c:v>
                </c:pt>
                <c:pt idx="107">
                  <c:v>1.5584060449459971</c:v>
                </c:pt>
                <c:pt idx="108">
                  <c:v>1.141677669285883</c:v>
                </c:pt>
                <c:pt idx="109">
                  <c:v>0.94967000149841851</c:v>
                </c:pt>
                <c:pt idx="110">
                  <c:v>1.2731538753933189</c:v>
                </c:pt>
                <c:pt idx="111">
                  <c:v>1.340921886287759</c:v>
                </c:pt>
                <c:pt idx="112">
                  <c:v>1.150804980867093</c:v>
                </c:pt>
                <c:pt idx="113">
                  <c:v>1.236943646655448</c:v>
                </c:pt>
                <c:pt idx="114">
                  <c:v>1.536163616985192</c:v>
                </c:pt>
                <c:pt idx="115">
                  <c:v>1.8616332604036641</c:v>
                </c:pt>
                <c:pt idx="116">
                  <c:v>1.438740939452742</c:v>
                </c:pt>
                <c:pt idx="117">
                  <c:v>1.2429161611357811</c:v>
                </c:pt>
                <c:pt idx="118">
                  <c:v>1.332154908592486</c:v>
                </c:pt>
                <c:pt idx="119">
                  <c:v>1.1415339601800549</c:v>
                </c:pt>
                <c:pt idx="120">
                  <c:v>0.72010846253246541</c:v>
                </c:pt>
                <c:pt idx="121">
                  <c:v>0.80299437560259435</c:v>
                </c:pt>
                <c:pt idx="122">
                  <c:v>0.86063975875589449</c:v>
                </c:pt>
                <c:pt idx="123">
                  <c:v>0.50094795173606599</c:v>
                </c:pt>
                <c:pt idx="124">
                  <c:v>0.32409023315696572</c:v>
                </c:pt>
                <c:pt idx="125">
                  <c:v>0.64706083541551607</c:v>
                </c:pt>
                <c:pt idx="126">
                  <c:v>0.22370131249994071</c:v>
                </c:pt>
                <c:pt idx="127">
                  <c:v>0.53705225083803043</c:v>
                </c:pt>
                <c:pt idx="128">
                  <c:v>0.59994758816506533</c:v>
                </c:pt>
                <c:pt idx="129">
                  <c:v>0.89311975487012774</c:v>
                </c:pt>
                <c:pt idx="130">
                  <c:v>1.229472835483818</c:v>
                </c:pt>
                <c:pt idx="131">
                  <c:v>1.286115531728484</c:v>
                </c:pt>
                <c:pt idx="132">
                  <c:v>1.3554470013869491</c:v>
                </c:pt>
                <c:pt idx="133">
                  <c:v>1.1793701490508679</c:v>
                </c:pt>
                <c:pt idx="134">
                  <c:v>0.75004477144148041</c:v>
                </c:pt>
                <c:pt idx="135">
                  <c:v>0.58066652028847443</c:v>
                </c:pt>
                <c:pt idx="136">
                  <c:v>0.63693019293467046</c:v>
                </c:pt>
                <c:pt idx="137">
                  <c:v>0.45334006354741518</c:v>
                </c:pt>
                <c:pt idx="138">
                  <c:v>0.76364801935983451</c:v>
                </c:pt>
                <c:pt idx="139">
                  <c:v>0.33029747562957817</c:v>
                </c:pt>
                <c:pt idx="140">
                  <c:v>-0.10013269161871111</c:v>
                </c:pt>
                <c:pt idx="141">
                  <c:v>-0.47420034653407578</c:v>
                </c:pt>
                <c:pt idx="142">
                  <c:v>-0.17579837983763011</c:v>
                </c:pt>
                <c:pt idx="143">
                  <c:v>-0.36576849311333598</c:v>
                </c:pt>
                <c:pt idx="144">
                  <c:v>-0.56757964721325038</c:v>
                </c:pt>
                <c:pt idx="145">
                  <c:v>-0.50395433139965462</c:v>
                </c:pt>
                <c:pt idx="146">
                  <c:v>-0.94746535431838197</c:v>
                </c:pt>
                <c:pt idx="147">
                  <c:v>-0.41098362051980081</c:v>
                </c:pt>
                <c:pt idx="148">
                  <c:v>0.1191643528304667</c:v>
                </c:pt>
                <c:pt idx="149">
                  <c:v>0.40962497777675821</c:v>
                </c:pt>
                <c:pt idx="150">
                  <c:v>-4.5462426365844522E-2</c:v>
                </c:pt>
                <c:pt idx="151">
                  <c:v>-0.26662252212418031</c:v>
                </c:pt>
                <c:pt idx="152">
                  <c:v>-0.23604780531977099</c:v>
                </c:pt>
                <c:pt idx="153">
                  <c:v>-0.2058138022277376</c:v>
                </c:pt>
                <c:pt idx="154">
                  <c:v>-0.19075795709215981</c:v>
                </c:pt>
                <c:pt idx="155">
                  <c:v>-0.39166195834911832</c:v>
                </c:pt>
                <c:pt idx="156">
                  <c:v>-0.62410124949946066</c:v>
                </c:pt>
                <c:pt idx="157">
                  <c:v>-0.35496938853333398</c:v>
                </c:pt>
                <c:pt idx="158">
                  <c:v>0.1268197350996729</c:v>
                </c:pt>
                <c:pt idx="159">
                  <c:v>0.1458921949646026</c:v>
                </c:pt>
                <c:pt idx="160">
                  <c:v>-0.58023649469467387</c:v>
                </c:pt>
                <c:pt idx="161">
                  <c:v>-1.0555626359922601</c:v>
                </c:pt>
                <c:pt idx="162">
                  <c:v>-1.0619798463820871</c:v>
                </c:pt>
                <c:pt idx="163">
                  <c:v>-1.044000663663667</c:v>
                </c:pt>
                <c:pt idx="164">
                  <c:v>-1.0416342401956631</c:v>
                </c:pt>
                <c:pt idx="165">
                  <c:v>-1.0505637676812969</c:v>
                </c:pt>
                <c:pt idx="166">
                  <c:v>-1.063054601814827</c:v>
                </c:pt>
                <c:pt idx="167">
                  <c:v>-1.0810020209512741</c:v>
                </c:pt>
                <c:pt idx="168">
                  <c:v>-1.033204335090375</c:v>
                </c:pt>
                <c:pt idx="169">
                  <c:v>-1.785189622340368</c:v>
                </c:pt>
                <c:pt idx="170">
                  <c:v>-2.545075931342438</c:v>
                </c:pt>
                <c:pt idx="171">
                  <c:v>-2.3370740913953512</c:v>
                </c:pt>
                <c:pt idx="172">
                  <c:v>-2.3731022105166351</c:v>
                </c:pt>
                <c:pt idx="173">
                  <c:v>-1.425947060210774</c:v>
                </c:pt>
                <c:pt idx="174">
                  <c:v>-1.225552268527395</c:v>
                </c:pt>
                <c:pt idx="175">
                  <c:v>-0.78756745972697217</c:v>
                </c:pt>
                <c:pt idx="176">
                  <c:v>-1.5802405425870769</c:v>
                </c:pt>
                <c:pt idx="177">
                  <c:v>-1.6343925128489329</c:v>
                </c:pt>
                <c:pt idx="178">
                  <c:v>-1.4509960618576661</c:v>
                </c:pt>
                <c:pt idx="179">
                  <c:v>-1.520345559618733</c:v>
                </c:pt>
                <c:pt idx="180">
                  <c:v>-1.09076316017844</c:v>
                </c:pt>
                <c:pt idx="181">
                  <c:v>-0.90606020305966695</c:v>
                </c:pt>
                <c:pt idx="182">
                  <c:v>-1.2376382442928391</c:v>
                </c:pt>
                <c:pt idx="183">
                  <c:v>-1.802388184007526</c:v>
                </c:pt>
                <c:pt idx="184">
                  <c:v>-1.174727375632912</c:v>
                </c:pt>
                <c:pt idx="185">
                  <c:v>-0.76956563431056679</c:v>
                </c:pt>
                <c:pt idx="186">
                  <c:v>-0.39448337508649439</c:v>
                </c:pt>
                <c:pt idx="187">
                  <c:v>-0.48466508791868529</c:v>
                </c:pt>
                <c:pt idx="188">
                  <c:v>-1.084008119621686</c:v>
                </c:pt>
                <c:pt idx="189">
                  <c:v>-0.46147907786240688</c:v>
                </c:pt>
                <c:pt idx="190">
                  <c:v>-1.034060610638917</c:v>
                </c:pt>
                <c:pt idx="191">
                  <c:v>-0.91940329588409497</c:v>
                </c:pt>
                <c:pt idx="192">
                  <c:v>-0.79144357827573231</c:v>
                </c:pt>
                <c:pt idx="193">
                  <c:v>-0.67405581506012879</c:v>
                </c:pt>
                <c:pt idx="194">
                  <c:v>-1.076770933667476</c:v>
                </c:pt>
                <c:pt idx="195">
                  <c:v>-1.4571463837816621</c:v>
                </c:pt>
                <c:pt idx="196">
                  <c:v>-2.344971545883936</c:v>
                </c:pt>
                <c:pt idx="197">
                  <c:v>-1.778312825398018</c:v>
                </c:pt>
                <c:pt idx="198">
                  <c:v>-1.446450506455051</c:v>
                </c:pt>
                <c:pt idx="199">
                  <c:v>-1.127031402358043</c:v>
                </c:pt>
                <c:pt idx="200">
                  <c:v>-1.294359257676206</c:v>
                </c:pt>
                <c:pt idx="201">
                  <c:v>-1.7126407938791459</c:v>
                </c:pt>
                <c:pt idx="202">
                  <c:v>-1.4135790402937689</c:v>
                </c:pt>
                <c:pt idx="203">
                  <c:v>-1.6118269050798799</c:v>
                </c:pt>
                <c:pt idx="204">
                  <c:v>-2.052288206376133</c:v>
                </c:pt>
                <c:pt idx="205">
                  <c:v>-1.982268639327941</c:v>
                </c:pt>
                <c:pt idx="206">
                  <c:v>-2.1918679993129619</c:v>
                </c:pt>
                <c:pt idx="207">
                  <c:v>-1.9208239689180719</c:v>
                </c:pt>
                <c:pt idx="208">
                  <c:v>-1.8872749518295251</c:v>
                </c:pt>
                <c:pt idx="209">
                  <c:v>-1.8784313235703249</c:v>
                </c:pt>
                <c:pt idx="210">
                  <c:v>-1.620968279406682</c:v>
                </c:pt>
                <c:pt idx="211">
                  <c:v>-1.1233873368041001</c:v>
                </c:pt>
                <c:pt idx="212">
                  <c:v>-1.137127269272568</c:v>
                </c:pt>
                <c:pt idx="213">
                  <c:v>-1.8690284150139149</c:v>
                </c:pt>
                <c:pt idx="214">
                  <c:v>-1.890991469475807</c:v>
                </c:pt>
                <c:pt idx="215">
                  <c:v>-2.156598370045558</c:v>
                </c:pt>
                <c:pt idx="216">
                  <c:v>-2.181126217400589</c:v>
                </c:pt>
                <c:pt idx="217">
                  <c:v>-2.2153397502726482</c:v>
                </c:pt>
                <c:pt idx="218">
                  <c:v>-2.0176918835570921</c:v>
                </c:pt>
                <c:pt idx="219">
                  <c:v>-2.304200718260617</c:v>
                </c:pt>
                <c:pt idx="220">
                  <c:v>-2.3348556454103431</c:v>
                </c:pt>
                <c:pt idx="221">
                  <c:v>-1.91076364481782</c:v>
                </c:pt>
                <c:pt idx="222">
                  <c:v>-1.736026021292048</c:v>
                </c:pt>
                <c:pt idx="223">
                  <c:v>-1.566982221425846</c:v>
                </c:pt>
                <c:pt idx="224">
                  <c:v>-1.891253576090506</c:v>
                </c:pt>
                <c:pt idx="225">
                  <c:v>-2.4634328797986171</c:v>
                </c:pt>
                <c:pt idx="226">
                  <c:v>-2.3134195422075412</c:v>
                </c:pt>
                <c:pt idx="227">
                  <c:v>-1.6772111283812881</c:v>
                </c:pt>
                <c:pt idx="228">
                  <c:v>-1.7774626439010179</c:v>
                </c:pt>
                <c:pt idx="229">
                  <c:v>-1.647972680508218</c:v>
                </c:pt>
                <c:pt idx="230">
                  <c:v>-1.5247725330967941</c:v>
                </c:pt>
                <c:pt idx="231">
                  <c:v>-1.659602531456954</c:v>
                </c:pt>
                <c:pt idx="232">
                  <c:v>-2.035364387265417</c:v>
                </c:pt>
                <c:pt idx="233">
                  <c:v>-1.93079551532206</c:v>
                </c:pt>
                <c:pt idx="234">
                  <c:v>-1.833979066110714</c:v>
                </c:pt>
                <c:pt idx="235">
                  <c:v>-1.4917795544730981</c:v>
                </c:pt>
                <c:pt idx="236">
                  <c:v>-1.4100378317011319</c:v>
                </c:pt>
                <c:pt idx="237">
                  <c:v>-1.3337759125870861</c:v>
                </c:pt>
                <c:pt idx="238">
                  <c:v>-2.0043923258842109</c:v>
                </c:pt>
                <c:pt idx="239">
                  <c:v>-1.6916541988975951</c:v>
                </c:pt>
                <c:pt idx="240">
                  <c:v>-1.636199535950396</c:v>
                </c:pt>
                <c:pt idx="241">
                  <c:v>-1.5821346327355461</c:v>
                </c:pt>
                <c:pt idx="242">
                  <c:v>-1.5407855624172271</c:v>
                </c:pt>
                <c:pt idx="243">
                  <c:v>-1.7599562768128441</c:v>
                </c:pt>
                <c:pt idx="244">
                  <c:v>-1.4799700412860659</c:v>
                </c:pt>
                <c:pt idx="245">
                  <c:v>-1.459623110920774</c:v>
                </c:pt>
                <c:pt idx="246">
                  <c:v>-1.446512791724444</c:v>
                </c:pt>
                <c:pt idx="247">
                  <c:v>-1.440463779354076</c:v>
                </c:pt>
                <c:pt idx="248">
                  <c:v>-1.201396495551208</c:v>
                </c:pt>
                <c:pt idx="249">
                  <c:v>-1.449451804989963</c:v>
                </c:pt>
                <c:pt idx="250">
                  <c:v>-1.4644125431578059</c:v>
                </c:pt>
                <c:pt idx="251">
                  <c:v>-1.485778055343786</c:v>
                </c:pt>
                <c:pt idx="252">
                  <c:v>-1.5141855752507349</c:v>
                </c:pt>
                <c:pt idx="253">
                  <c:v>-1.308162907264361</c:v>
                </c:pt>
                <c:pt idx="254">
                  <c:v>-1.1003453008844279</c:v>
                </c:pt>
                <c:pt idx="255">
                  <c:v>-1.150516632934099</c:v>
                </c:pt>
                <c:pt idx="256">
                  <c:v>-0.96665119261719212</c:v>
                </c:pt>
                <c:pt idx="257">
                  <c:v>-0.78018258714347155</c:v>
                </c:pt>
                <c:pt idx="258">
                  <c:v>-1.099578391756552</c:v>
                </c:pt>
                <c:pt idx="259">
                  <c:v>-0.9267650156008358</c:v>
                </c:pt>
                <c:pt idx="260">
                  <c:v>-1.0213626763580379</c:v>
                </c:pt>
                <c:pt idx="261">
                  <c:v>-0.87268739990605582</c:v>
                </c:pt>
                <c:pt idx="262">
                  <c:v>-0.72849261992361392</c:v>
                </c:pt>
                <c:pt idx="263">
                  <c:v>-0.83282490682695709</c:v>
                </c:pt>
                <c:pt idx="264">
                  <c:v>-0.94439171272217948</c:v>
                </c:pt>
                <c:pt idx="265">
                  <c:v>-0.57482641715405691</c:v>
                </c:pt>
                <c:pt idx="266">
                  <c:v>-0.70120423176388158</c:v>
                </c:pt>
                <c:pt idx="267">
                  <c:v>-0.83407928737381098</c:v>
                </c:pt>
                <c:pt idx="268">
                  <c:v>-0.48186366283771059</c:v>
                </c:pt>
                <c:pt idx="269">
                  <c:v>-0.62984291202367615</c:v>
                </c:pt>
                <c:pt idx="270">
                  <c:v>-0.53723061411115225</c:v>
                </c:pt>
                <c:pt idx="271">
                  <c:v>-0.19933297847440201</c:v>
                </c:pt>
                <c:pt idx="272">
                  <c:v>-0.12495215421138541</c:v>
                </c:pt>
                <c:pt idx="273">
                  <c:v>-0.53998503951648047</c:v>
                </c:pt>
                <c:pt idx="274">
                  <c:v>-0.48036869461164139</c:v>
                </c:pt>
                <c:pt idx="275">
                  <c:v>-0.41236455593214322</c:v>
                </c:pt>
                <c:pt idx="276">
                  <c:v>-0.60824043601695621</c:v>
                </c:pt>
                <c:pt idx="277">
                  <c:v>-0.56682620110382231</c:v>
                </c:pt>
                <c:pt idx="278">
                  <c:v>-0.28691033776078712</c:v>
                </c:pt>
                <c:pt idx="279">
                  <c:v>-0.75287636483393783</c:v>
                </c:pt>
                <c:pt idx="280">
                  <c:v>-0.23284765204358851</c:v>
                </c:pt>
                <c:pt idx="281">
                  <c:v>-0.94745087431329011</c:v>
                </c:pt>
                <c:pt idx="282">
                  <c:v>-0.93841321885653883</c:v>
                </c:pt>
                <c:pt idx="283">
                  <c:v>-0.92948210786647678</c:v>
                </c:pt>
                <c:pt idx="284">
                  <c:v>5.5794267333837411E-2</c:v>
                </c:pt>
                <c:pt idx="285">
                  <c:v>-0.1998995671323911</c:v>
                </c:pt>
                <c:pt idx="286">
                  <c:v>2.7922540528606991E-2</c:v>
                </c:pt>
                <c:pt idx="287">
                  <c:v>-0.2279227981450731</c:v>
                </c:pt>
                <c:pt idx="288">
                  <c:v>0.47839880415968139</c:v>
                </c:pt>
                <c:pt idx="289">
                  <c:v>-5.0447133170806069E-2</c:v>
                </c:pt>
                <c:pt idx="290">
                  <c:v>0.1544876963958188</c:v>
                </c:pt>
                <c:pt idx="291">
                  <c:v>0.36212459751921239</c:v>
                </c:pt>
                <c:pt idx="292">
                  <c:v>0.32087707146041572</c:v>
                </c:pt>
                <c:pt idx="293">
                  <c:v>1.048346132876077E-2</c:v>
                </c:pt>
                <c:pt idx="294">
                  <c:v>-5.6351501979150953E-2</c:v>
                </c:pt>
                <c:pt idx="295">
                  <c:v>-0.36343997607225731</c:v>
                </c:pt>
                <c:pt idx="296">
                  <c:v>-0.69087546261273758</c:v>
                </c:pt>
                <c:pt idx="297">
                  <c:v>-0.28007912865687962</c:v>
                </c:pt>
                <c:pt idx="298">
                  <c:v>-0.12013938997449709</c:v>
                </c:pt>
                <c:pt idx="299">
                  <c:v>-0.1953723516482597</c:v>
                </c:pt>
                <c:pt idx="300">
                  <c:v>0.42927069130188039</c:v>
                </c:pt>
                <c:pt idx="301">
                  <c:v>0.33517277498394549</c:v>
                </c:pt>
                <c:pt idx="302">
                  <c:v>0.70997894699993935</c:v>
                </c:pt>
                <c:pt idx="303">
                  <c:v>1.0978451219165779</c:v>
                </c:pt>
                <c:pt idx="304">
                  <c:v>0.97606252211274125</c:v>
                </c:pt>
                <c:pt idx="305">
                  <c:v>1.0945508996985609</c:v>
                </c:pt>
                <c:pt idx="306">
                  <c:v>0.96665666758529767</c:v>
                </c:pt>
                <c:pt idx="307">
                  <c:v>0.58800963951775032</c:v>
                </c:pt>
                <c:pt idx="308">
                  <c:v>0.70139568906789407</c:v>
                </c:pt>
                <c:pt idx="309">
                  <c:v>0.55588158236734841</c:v>
                </c:pt>
                <c:pt idx="310">
                  <c:v>-0.3253647196521996</c:v>
                </c:pt>
                <c:pt idx="311">
                  <c:v>-0.25089958346677582</c:v>
                </c:pt>
                <c:pt idx="312">
                  <c:v>-0.16059181722792459</c:v>
                </c:pt>
                <c:pt idx="313">
                  <c:v>-8.6502455529483768E-2</c:v>
                </c:pt>
                <c:pt idx="314">
                  <c:v>0.23258454078610671</c:v>
                </c:pt>
                <c:pt idx="315">
                  <c:v>-0.18306689341943641</c:v>
                </c:pt>
                <c:pt idx="316">
                  <c:v>-0.59749791956721765</c:v>
                </c:pt>
                <c:pt idx="317">
                  <c:v>-0.77873202182455259</c:v>
                </c:pt>
                <c:pt idx="318">
                  <c:v>-1.221700440606071</c:v>
                </c:pt>
                <c:pt idx="319">
                  <c:v>-1.6483677756435211</c:v>
                </c:pt>
                <c:pt idx="320">
                  <c:v>-1.637012220701592</c:v>
                </c:pt>
                <c:pt idx="321">
                  <c:v>-1.7832230582701949</c:v>
                </c:pt>
                <c:pt idx="322">
                  <c:v>-2.043648926034336</c:v>
                </c:pt>
                <c:pt idx="323">
                  <c:v>-2.0010425611303329</c:v>
                </c:pt>
                <c:pt idx="324">
                  <c:v>-1.2390546716384281</c:v>
                </c:pt>
                <c:pt idx="325">
                  <c:v>-0.47921957188737002</c:v>
                </c:pt>
                <c:pt idx="326">
                  <c:v>-0.44482608867917861</c:v>
                </c:pt>
                <c:pt idx="327">
                  <c:v>-0.42419152553677009</c:v>
                </c:pt>
                <c:pt idx="328">
                  <c:v>-0.64291108372714234</c:v>
                </c:pt>
                <c:pt idx="329">
                  <c:v>-0.38717035613080952</c:v>
                </c:pt>
                <c:pt idx="330">
                  <c:v>-0.61892032067373748</c:v>
                </c:pt>
                <c:pt idx="331">
                  <c:v>-0.87598518017182414</c:v>
                </c:pt>
                <c:pt idx="332">
                  <c:v>-1.1097102125487199</c:v>
                </c:pt>
                <c:pt idx="333">
                  <c:v>-0.87997941462023732</c:v>
                </c:pt>
                <c:pt idx="334">
                  <c:v>-0.85617475503258333</c:v>
                </c:pt>
                <c:pt idx="335">
                  <c:v>-0.87312467633745428</c:v>
                </c:pt>
                <c:pt idx="336">
                  <c:v>-0.87542292662698173</c:v>
                </c:pt>
                <c:pt idx="337">
                  <c:v>-0.41482541270283951</c:v>
                </c:pt>
                <c:pt idx="338">
                  <c:v>-0.1751538590053201</c:v>
                </c:pt>
                <c:pt idx="339">
                  <c:v>-0.45063528500784861</c:v>
                </c:pt>
                <c:pt idx="340">
                  <c:v>-0.69746305266409081</c:v>
                </c:pt>
                <c:pt idx="341">
                  <c:v>-0.72384054103102358</c:v>
                </c:pt>
                <c:pt idx="342">
                  <c:v>-0.7678071243989848</c:v>
                </c:pt>
                <c:pt idx="343">
                  <c:v>-0.60877509214543579</c:v>
                </c:pt>
                <c:pt idx="344">
                  <c:v>-0.64038699809330524</c:v>
                </c:pt>
                <c:pt idx="345">
                  <c:v>-0.42921140213090331</c:v>
                </c:pt>
                <c:pt idx="346">
                  <c:v>-0.47368681132178381</c:v>
                </c:pt>
                <c:pt idx="347">
                  <c:v>-0.26780511009127389</c:v>
                </c:pt>
                <c:pt idx="348">
                  <c:v>-0.32075676880776882</c:v>
                </c:pt>
                <c:pt idx="349">
                  <c:v>-0.59929181776277574</c:v>
                </c:pt>
                <c:pt idx="350">
                  <c:v>7.3019367528161183E-2</c:v>
                </c:pt>
                <c:pt idx="351">
                  <c:v>3.0488795668219382E-2</c:v>
                </c:pt>
                <c:pt idx="352">
                  <c:v>0.2195231582595909</c:v>
                </c:pt>
                <c:pt idx="353">
                  <c:v>-0.31664538050210922</c:v>
                </c:pt>
                <c:pt idx="354">
                  <c:v>-0.13762896212804779</c:v>
                </c:pt>
                <c:pt idx="355">
                  <c:v>-0.18713610062786759</c:v>
                </c:pt>
                <c:pt idx="356">
                  <c:v>-0.25309309159925419</c:v>
                </c:pt>
                <c:pt idx="357">
                  <c:v>0.17998403878081601</c:v>
                </c:pt>
                <c:pt idx="358">
                  <c:v>0.13048950934668821</c:v>
                </c:pt>
                <c:pt idx="359">
                  <c:v>0.29766563138454671</c:v>
                </c:pt>
                <c:pt idx="360">
                  <c:v>0.49338770074049881</c:v>
                </c:pt>
                <c:pt idx="361">
                  <c:v>0.43587086480459902</c:v>
                </c:pt>
                <c:pt idx="362">
                  <c:v>0.38619903459698429</c:v>
                </c:pt>
                <c:pt idx="363">
                  <c:v>-0.18549949225078419</c:v>
                </c:pt>
                <c:pt idx="364">
                  <c:v>-1.030661794811749E-2</c:v>
                </c:pt>
                <c:pt idx="365">
                  <c:v>-8.131443143196293E-2</c:v>
                </c:pt>
                <c:pt idx="366">
                  <c:v>-0.1431908712654604</c:v>
                </c:pt>
                <c:pt idx="367">
                  <c:v>2.0987391244375431E-2</c:v>
                </c:pt>
                <c:pt idx="368">
                  <c:v>-0.30543190252785729</c:v>
                </c:pt>
                <c:pt idx="369">
                  <c:v>-0.116711962907857</c:v>
                </c:pt>
                <c:pt idx="370">
                  <c:v>5.9527316464311752E-2</c:v>
                </c:pt>
                <c:pt idx="371">
                  <c:v>0.47651418236503668</c:v>
                </c:pt>
                <c:pt idx="372">
                  <c:v>0.65226693655330337</c:v>
                </c:pt>
                <c:pt idx="373">
                  <c:v>0.82692625334416903</c:v>
                </c:pt>
                <c:pt idx="374">
                  <c:v>0.20078252378391431</c:v>
                </c:pt>
                <c:pt idx="375">
                  <c:v>0.1275625412955321</c:v>
                </c:pt>
                <c:pt idx="376">
                  <c:v>-0.37290072265898289</c:v>
                </c:pt>
                <c:pt idx="377">
                  <c:v>-0.45353553496994442</c:v>
                </c:pt>
                <c:pt idx="378">
                  <c:v>-0.7526038910845898</c:v>
                </c:pt>
                <c:pt idx="379">
                  <c:v>-0.66072561491503734</c:v>
                </c:pt>
                <c:pt idx="380">
                  <c:v>-0.91408231941710483</c:v>
                </c:pt>
                <c:pt idx="381">
                  <c:v>-0.81002228364610573</c:v>
                </c:pt>
                <c:pt idx="382">
                  <c:v>-1.116782402830012</c:v>
                </c:pt>
                <c:pt idx="383">
                  <c:v>-1.41723305302267</c:v>
                </c:pt>
                <c:pt idx="384">
                  <c:v>-1.496940321146127</c:v>
                </c:pt>
                <c:pt idx="385">
                  <c:v>-1.551171351212673</c:v>
                </c:pt>
                <c:pt idx="386">
                  <c:v>-0.87880145857872094</c:v>
                </c:pt>
                <c:pt idx="387">
                  <c:v>-0.93542247747092233</c:v>
                </c:pt>
                <c:pt idx="388">
                  <c:v>-0.51842510836061706</c:v>
                </c:pt>
                <c:pt idx="389">
                  <c:v>-0.82220222083634553</c:v>
                </c:pt>
                <c:pt idx="390">
                  <c:v>-0.88806057288084617</c:v>
                </c:pt>
                <c:pt idx="391">
                  <c:v>-0.44926249269337859</c:v>
                </c:pt>
                <c:pt idx="392">
                  <c:v>-0.75780138112727968</c:v>
                </c:pt>
                <c:pt idx="393">
                  <c:v>-0.81241904534880405</c:v>
                </c:pt>
                <c:pt idx="394">
                  <c:v>-0.6087672684109009</c:v>
                </c:pt>
                <c:pt idx="395">
                  <c:v>-0.40471847510536918</c:v>
                </c:pt>
                <c:pt idx="396">
                  <c:v>-0.96620245922846948</c:v>
                </c:pt>
                <c:pt idx="397">
                  <c:v>-1.4992202324593511</c:v>
                </c:pt>
                <c:pt idx="398">
                  <c:v>-2.02367668280877</c:v>
                </c:pt>
                <c:pt idx="399">
                  <c:v>-2.5588505025286281</c:v>
                </c:pt>
                <c:pt idx="400">
                  <c:v>-2.597754037875887</c:v>
                </c:pt>
                <c:pt idx="401">
                  <c:v>-2.4048294656266478</c:v>
                </c:pt>
                <c:pt idx="402">
                  <c:v>-2.489196015881276</c:v>
                </c:pt>
                <c:pt idx="403">
                  <c:v>-2.0253193641677001</c:v>
                </c:pt>
                <c:pt idx="404">
                  <c:v>-1.3222286903644831</c:v>
                </c:pt>
                <c:pt idx="405">
                  <c:v>-0.8667326530768662</c:v>
                </c:pt>
                <c:pt idx="406">
                  <c:v>-0.88606988358961303</c:v>
                </c:pt>
                <c:pt idx="407">
                  <c:v>-1.396760158588108</c:v>
                </c:pt>
                <c:pt idx="408">
                  <c:v>-1.6565403677123529</c:v>
                </c:pt>
                <c:pt idx="409">
                  <c:v>-1.6695154308629581</c:v>
                </c:pt>
                <c:pt idx="410">
                  <c:v>-1.933511572401414</c:v>
                </c:pt>
                <c:pt idx="411">
                  <c:v>-1.4583015554764529</c:v>
                </c:pt>
                <c:pt idx="412">
                  <c:v>-1.2218701493772239</c:v>
                </c:pt>
                <c:pt idx="413">
                  <c:v>-1.225927053530512</c:v>
                </c:pt>
                <c:pt idx="414">
                  <c:v>-1.240595836639699</c:v>
                </c:pt>
                <c:pt idx="415">
                  <c:v>-1.2422076460923679</c:v>
                </c:pt>
                <c:pt idx="416">
                  <c:v>-0.99201800691110975</c:v>
                </c:pt>
                <c:pt idx="417">
                  <c:v>-0.97864093151619613</c:v>
                </c:pt>
                <c:pt idx="418">
                  <c:v>-0.71655529346395497</c:v>
                </c:pt>
                <c:pt idx="419">
                  <c:v>-0.70152509085292536</c:v>
                </c:pt>
                <c:pt idx="420">
                  <c:v>-0.92891031106725563</c:v>
                </c:pt>
                <c:pt idx="421">
                  <c:v>-1.1922685308397261</c:v>
                </c:pt>
                <c:pt idx="422">
                  <c:v>-1.6426895859931681</c:v>
                </c:pt>
                <c:pt idx="423">
                  <c:v>-1.861622197825312</c:v>
                </c:pt>
                <c:pt idx="424">
                  <c:v>-0.8320369066455271</c:v>
                </c:pt>
                <c:pt idx="425">
                  <c:v>-0.31889502338034958</c:v>
                </c:pt>
                <c:pt idx="426">
                  <c:v>-1.043948411688689E-2</c:v>
                </c:pt>
                <c:pt idx="427">
                  <c:v>-0.46670108304655861</c:v>
                </c:pt>
                <c:pt idx="428">
                  <c:v>7.9064245565945157E-2</c:v>
                </c:pt>
                <c:pt idx="429">
                  <c:v>0.38184579845307098</c:v>
                </c:pt>
                <c:pt idx="430">
                  <c:v>0.68842384655431488</c:v>
                </c:pt>
                <c:pt idx="431">
                  <c:v>0.51435389927570441</c:v>
                </c:pt>
                <c:pt idx="432">
                  <c:v>0.58476342065529252</c:v>
                </c:pt>
                <c:pt idx="433">
                  <c:v>0.65493589342037239</c:v>
                </c:pt>
                <c:pt idx="434">
                  <c:v>1.2282373251892691</c:v>
                </c:pt>
                <c:pt idx="435">
                  <c:v>1.3227052155780259</c:v>
                </c:pt>
                <c:pt idx="436">
                  <c:v>0.93188433080416644</c:v>
                </c:pt>
                <c:pt idx="437">
                  <c:v>0.77166713337314263</c:v>
                </c:pt>
                <c:pt idx="438">
                  <c:v>0.62264483750212207</c:v>
                </c:pt>
                <c:pt idx="439">
                  <c:v>0.48428164287389558</c:v>
                </c:pt>
                <c:pt idx="440">
                  <c:v>0.83424739264498271</c:v>
                </c:pt>
                <c:pt idx="441">
                  <c:v>0.95084423731989887</c:v>
                </c:pt>
                <c:pt idx="442">
                  <c:v>1.804235442002238</c:v>
                </c:pt>
                <c:pt idx="443">
                  <c:v>1.9357360885269661</c:v>
                </c:pt>
                <c:pt idx="444">
                  <c:v>2.319649330099566</c:v>
                </c:pt>
                <c:pt idx="445">
                  <c:v>1.9675204202769689</c:v>
                </c:pt>
                <c:pt idx="446">
                  <c:v>1.612403867622618</c:v>
                </c:pt>
                <c:pt idx="447">
                  <c:v>1.7573827069712711</c:v>
                </c:pt>
                <c:pt idx="448">
                  <c:v>2.158731742023321</c:v>
                </c:pt>
                <c:pt idx="449">
                  <c:v>2.31630731890337</c:v>
                </c:pt>
                <c:pt idx="450">
                  <c:v>2.4835548373920062</c:v>
                </c:pt>
                <c:pt idx="451">
                  <c:v>2.6539740204104869</c:v>
                </c:pt>
                <c:pt idx="452">
                  <c:v>2.5802070649211259</c:v>
                </c:pt>
                <c:pt idx="453">
                  <c:v>2.5210945153535529</c:v>
                </c:pt>
                <c:pt idx="454">
                  <c:v>2.2250623645486769</c:v>
                </c:pt>
                <c:pt idx="455">
                  <c:v>2.9013527838305042</c:v>
                </c:pt>
                <c:pt idx="456">
                  <c:v>3.10354856192177</c:v>
                </c:pt>
                <c:pt idx="457">
                  <c:v>2.5727404340753992</c:v>
                </c:pt>
                <c:pt idx="458">
                  <c:v>2.3004116950953351</c:v>
                </c:pt>
                <c:pt idx="459">
                  <c:v>2.2707890183534118</c:v>
                </c:pt>
                <c:pt idx="460">
                  <c:v>2.257250788793101</c:v>
                </c:pt>
                <c:pt idx="461">
                  <c:v>2.2123037902342451</c:v>
                </c:pt>
                <c:pt idx="462">
                  <c:v>2.4497219526386398</c:v>
                </c:pt>
                <c:pt idx="463">
                  <c:v>2.9296420590832501</c:v>
                </c:pt>
                <c:pt idx="464">
                  <c:v>2.6917898907064171</c:v>
                </c:pt>
                <c:pt idx="465">
                  <c:v>2.2284765650607028</c:v>
                </c:pt>
                <c:pt idx="466">
                  <c:v>2.2412435495934062</c:v>
                </c:pt>
                <c:pt idx="467">
                  <c:v>2.0274157235310781</c:v>
                </c:pt>
                <c:pt idx="468">
                  <c:v>2.0629378466327641</c:v>
                </c:pt>
                <c:pt idx="469">
                  <c:v>2.8301187872785079</c:v>
                </c:pt>
                <c:pt idx="470">
                  <c:v>2.872730652163852</c:v>
                </c:pt>
                <c:pt idx="471">
                  <c:v>3.409525696744538</c:v>
                </c:pt>
                <c:pt idx="472">
                  <c:v>2.9813586586384422</c:v>
                </c:pt>
                <c:pt idx="473">
                  <c:v>2.7989059780281589</c:v>
                </c:pt>
                <c:pt idx="474">
                  <c:v>2.6275514779086389</c:v>
                </c:pt>
                <c:pt idx="475">
                  <c:v>2.7012794814813499</c:v>
                </c:pt>
                <c:pt idx="476">
                  <c:v>2.2994936864345732</c:v>
                </c:pt>
                <c:pt idx="477">
                  <c:v>2.142336112662917</c:v>
                </c:pt>
                <c:pt idx="478">
                  <c:v>2.4888187561785169</c:v>
                </c:pt>
                <c:pt idx="479">
                  <c:v>2.834288770631161</c:v>
                </c:pt>
                <c:pt idx="480">
                  <c:v>2.9400512954697149</c:v>
                </c:pt>
                <c:pt idx="481">
                  <c:v>2.812680782679791</c:v>
                </c:pt>
                <c:pt idx="482">
                  <c:v>2.9447840667641292</c:v>
                </c:pt>
                <c:pt idx="483">
                  <c:v>2.5792772472204888</c:v>
                </c:pt>
                <c:pt idx="484">
                  <c:v>2.475849786707784</c:v>
                </c:pt>
                <c:pt idx="485">
                  <c:v>2.3753595353190922</c:v>
                </c:pt>
                <c:pt idx="486">
                  <c:v>2.7733964432805749</c:v>
                </c:pt>
                <c:pt idx="487">
                  <c:v>2.4486616057523918</c:v>
                </c:pt>
                <c:pt idx="488">
                  <c:v>2.8594641049768939</c:v>
                </c:pt>
                <c:pt idx="489">
                  <c:v>2.7844023419516759</c:v>
                </c:pt>
                <c:pt idx="490">
                  <c:v>2.471152849236375</c:v>
                </c:pt>
                <c:pt idx="491">
                  <c:v>2.1733507660178191</c:v>
                </c:pt>
                <c:pt idx="492">
                  <c:v>2.3606139172115381</c:v>
                </c:pt>
                <c:pt idx="493">
                  <c:v>2.076584818577913</c:v>
                </c:pt>
                <c:pt idx="494">
                  <c:v>2.529446057570397</c:v>
                </c:pt>
                <c:pt idx="495">
                  <c:v>2.2498817382272591</c:v>
                </c:pt>
                <c:pt idx="496">
                  <c:v>2.476726693562199</c:v>
                </c:pt>
                <c:pt idx="497">
                  <c:v>2.4605447492448889</c:v>
                </c:pt>
                <c:pt idx="498">
                  <c:v>2.452021343207889</c:v>
                </c:pt>
                <c:pt idx="499">
                  <c:v>2.2001945527712219</c:v>
                </c:pt>
                <c:pt idx="500">
                  <c:v>2.2060934378038159</c:v>
                </c:pt>
                <c:pt idx="501">
                  <c:v>2.4690207038993042</c:v>
                </c:pt>
                <c:pt idx="502">
                  <c:v>2.2388293337709801</c:v>
                </c:pt>
                <c:pt idx="503">
                  <c:v>2.2648822400360018</c:v>
                </c:pt>
                <c:pt idx="504">
                  <c:v>2.2980466640054829</c:v>
                </c:pt>
                <c:pt idx="505">
                  <c:v>2.3390818163931328</c:v>
                </c:pt>
                <c:pt idx="506">
                  <c:v>2.1462583791063712</c:v>
                </c:pt>
                <c:pt idx="507">
                  <c:v>2.2009674897311129</c:v>
                </c:pt>
                <c:pt idx="508">
                  <c:v>2.2626864131995319</c:v>
                </c:pt>
                <c:pt idx="509">
                  <c:v>2.5714228086495439</c:v>
                </c:pt>
                <c:pt idx="510">
                  <c:v>2.4049395902098349</c:v>
                </c:pt>
                <c:pt idx="511">
                  <c:v>2.000825881362545</c:v>
                </c:pt>
                <c:pt idx="512">
                  <c:v>1.837606988856777</c:v>
                </c:pt>
                <c:pt idx="513">
                  <c:v>1.78010998183177</c:v>
                </c:pt>
                <c:pt idx="514">
                  <c:v>1.7953893861774759</c:v>
                </c:pt>
                <c:pt idx="515">
                  <c:v>1.9028785035580711</c:v>
                </c:pt>
                <c:pt idx="516">
                  <c:v>2.7498261202558472</c:v>
                </c:pt>
                <c:pt idx="517">
                  <c:v>3.1226494961260021</c:v>
                </c:pt>
                <c:pt idx="518">
                  <c:v>3.0145715988670929</c:v>
                </c:pt>
                <c:pt idx="519">
                  <c:v>3.155446131787329</c:v>
                </c:pt>
                <c:pt idx="520">
                  <c:v>2.803391068382894</c:v>
                </c:pt>
                <c:pt idx="521">
                  <c:v>2.7149211056213862</c:v>
                </c:pt>
                <c:pt idx="522">
                  <c:v>2.9664619532586598</c:v>
                </c:pt>
                <c:pt idx="523">
                  <c:v>2.3703070687947001</c:v>
                </c:pt>
                <c:pt idx="524">
                  <c:v>2.9621674425370941</c:v>
                </c:pt>
                <c:pt idx="525">
                  <c:v>3.3936324017264781</c:v>
                </c:pt>
                <c:pt idx="526">
                  <c:v>3.9552522872678</c:v>
                </c:pt>
                <c:pt idx="527">
                  <c:v>3.5230199846013761</c:v>
                </c:pt>
                <c:pt idx="528">
                  <c:v>3.971703302067453</c:v>
                </c:pt>
                <c:pt idx="529">
                  <c:v>3.683664284248152</c:v>
                </c:pt>
                <c:pt idx="530">
                  <c:v>3.402927988310068</c:v>
                </c:pt>
                <c:pt idx="531">
                  <c:v>0.75715685051750004</c:v>
                </c:pt>
                <c:pt idx="532">
                  <c:v>0.67670368827079996</c:v>
                </c:pt>
                <c:pt idx="533">
                  <c:v>0.89879742320394485</c:v>
                </c:pt>
                <c:pt idx="534">
                  <c:v>-0.51492741457735747</c:v>
                </c:pt>
                <c:pt idx="535">
                  <c:v>-3.4081787937561221</c:v>
                </c:pt>
                <c:pt idx="536">
                  <c:v>2.6042707721842358E-2</c:v>
                </c:pt>
                <c:pt idx="537">
                  <c:v>0.27904623825384078</c:v>
                </c:pt>
                <c:pt idx="538">
                  <c:v>0.30432320087703602</c:v>
                </c:pt>
                <c:pt idx="539">
                  <c:v>-3.094055182565171</c:v>
                </c:pt>
                <c:pt idx="540">
                  <c:v>-4.3030899948151671</c:v>
                </c:pt>
                <c:pt idx="541">
                  <c:v>-3.7788336343483309</c:v>
                </c:pt>
                <c:pt idx="542">
                  <c:v>-3.5453480045642611</c:v>
                </c:pt>
                <c:pt idx="543">
                  <c:v>-3.2795060256296722</c:v>
                </c:pt>
                <c:pt idx="544">
                  <c:v>-3.7284045105105861</c:v>
                </c:pt>
                <c:pt idx="545">
                  <c:v>-2.6879180897702502</c:v>
                </c:pt>
                <c:pt idx="546">
                  <c:v>-3.3729760745946749</c:v>
                </c:pt>
                <c:pt idx="547">
                  <c:v>-4.0082327112954772</c:v>
                </c:pt>
                <c:pt idx="548">
                  <c:v>-3.2003779319177852</c:v>
                </c:pt>
                <c:pt idx="549">
                  <c:v>-2.8849047953910092</c:v>
                </c:pt>
                <c:pt idx="550">
                  <c:v>-2.543969908315006</c:v>
                </c:pt>
                <c:pt idx="551">
                  <c:v>-3.4267902831854831</c:v>
                </c:pt>
                <c:pt idx="552">
                  <c:v>-2.5857635363281868</c:v>
                </c:pt>
                <c:pt idx="553">
                  <c:v>-2.2349722884800092</c:v>
                </c:pt>
                <c:pt idx="554">
                  <c:v>-2.1541085554435142</c:v>
                </c:pt>
                <c:pt idx="555">
                  <c:v>-2.036771576339135</c:v>
                </c:pt>
                <c:pt idx="556">
                  <c:v>-1.925729406040944</c:v>
                </c:pt>
                <c:pt idx="557">
                  <c:v>-2.26861568671859</c:v>
                </c:pt>
                <c:pt idx="558">
                  <c:v>-1.034226835026232</c:v>
                </c:pt>
                <c:pt idx="559">
                  <c:v>-0.95817018731639791</c:v>
                </c:pt>
                <c:pt idx="560">
                  <c:v>-0.81304494020901075</c:v>
                </c:pt>
                <c:pt idx="561">
                  <c:v>-0.6434347062009067</c:v>
                </c:pt>
                <c:pt idx="562">
                  <c:v>-1.7667510068122281E-3</c:v>
                </c:pt>
                <c:pt idx="563">
                  <c:v>0.17440939382498749</c:v>
                </c:pt>
                <c:pt idx="564">
                  <c:v>8.870889146427885E-2</c:v>
                </c:pt>
                <c:pt idx="565">
                  <c:v>0.26607476566610438</c:v>
                </c:pt>
                <c:pt idx="566">
                  <c:v>0.18934821352493711</c:v>
                </c:pt>
                <c:pt idx="567">
                  <c:v>0.38066432616415108</c:v>
                </c:pt>
                <c:pt idx="568">
                  <c:v>8.3507517867019487E-2</c:v>
                </c:pt>
                <c:pt idx="569">
                  <c:v>-0.71846219805917144</c:v>
                </c:pt>
                <c:pt idx="570">
                  <c:v>-0.51405641963131643</c:v>
                </c:pt>
                <c:pt idx="571">
                  <c:v>-0.99137157945955323</c:v>
                </c:pt>
                <c:pt idx="572">
                  <c:v>-1.0368509852640391</c:v>
                </c:pt>
                <c:pt idx="573">
                  <c:v>-0.59762033567648132</c:v>
                </c:pt>
                <c:pt idx="574">
                  <c:v>-0.62611422003359962</c:v>
                </c:pt>
                <c:pt idx="575">
                  <c:v>-0.65437000153758618</c:v>
                </c:pt>
                <c:pt idx="576">
                  <c:v>-0.43997028809775429</c:v>
                </c:pt>
                <c:pt idx="577">
                  <c:v>-0.45000711761957751</c:v>
                </c:pt>
                <c:pt idx="578">
                  <c:v>-0.18553512262542429</c:v>
                </c:pt>
                <c:pt idx="579">
                  <c:v>4.6607159570243077E-2</c:v>
                </c:pt>
                <c:pt idx="580">
                  <c:v>-0.94458405671130663</c:v>
                </c:pt>
                <c:pt idx="581">
                  <c:v>-0.95817558306555384</c:v>
                </c:pt>
                <c:pt idx="582">
                  <c:v>-0.71062644750861637</c:v>
                </c:pt>
                <c:pt idx="583">
                  <c:v>-0.71362887761355864</c:v>
                </c:pt>
                <c:pt idx="584">
                  <c:v>-0.95741789056387461</c:v>
                </c:pt>
                <c:pt idx="585">
                  <c:v>-0.9398971452353635</c:v>
                </c:pt>
                <c:pt idx="586">
                  <c:v>-0.93745365611962939</c:v>
                </c:pt>
                <c:pt idx="587">
                  <c:v>-1.420693049048054</c:v>
                </c:pt>
                <c:pt idx="588">
                  <c:v>-1.347414372824403</c:v>
                </c:pt>
                <c:pt idx="589">
                  <c:v>-0.83568696573883017</c:v>
                </c:pt>
                <c:pt idx="590">
                  <c:v>-1.0656193383979939</c:v>
                </c:pt>
                <c:pt idx="591">
                  <c:v>-1.0438894685325411</c:v>
                </c:pt>
                <c:pt idx="592">
                  <c:v>-0.76608582256952218</c:v>
                </c:pt>
                <c:pt idx="593">
                  <c:v>-0.72520712454186764</c:v>
                </c:pt>
                <c:pt idx="594">
                  <c:v>-0.70071498926452591</c:v>
                </c:pt>
                <c:pt idx="595">
                  <c:v>-0.9027610342862431</c:v>
                </c:pt>
                <c:pt idx="596">
                  <c:v>-0.61835556802941483</c:v>
                </c:pt>
                <c:pt idx="597">
                  <c:v>-0.80352539381084398</c:v>
                </c:pt>
                <c:pt idx="598">
                  <c:v>-1.2557286606450191</c:v>
                </c:pt>
                <c:pt idx="599">
                  <c:v>-1.7187739018432919</c:v>
                </c:pt>
                <c:pt idx="600">
                  <c:v>-1.9212447638592209</c:v>
                </c:pt>
                <c:pt idx="601">
                  <c:v>-1.574793877953141</c:v>
                </c:pt>
                <c:pt idx="602">
                  <c:v>-1.5204479641533339</c:v>
                </c:pt>
                <c:pt idx="603">
                  <c:v>-1.7086808729191889</c:v>
                </c:pt>
                <c:pt idx="604">
                  <c:v>-1.8943951702469799</c:v>
                </c:pt>
                <c:pt idx="605">
                  <c:v>-1.8458315263462171</c:v>
                </c:pt>
                <c:pt idx="606">
                  <c:v>-1.789344316340816</c:v>
                </c:pt>
                <c:pt idx="607">
                  <c:v>-1.9681954059238651</c:v>
                </c:pt>
                <c:pt idx="608">
                  <c:v>-2.3976897499537979</c:v>
                </c:pt>
                <c:pt idx="609">
                  <c:v>-2.5848828641139789</c:v>
                </c:pt>
                <c:pt idx="610">
                  <c:v>-2.277644291208532</c:v>
                </c:pt>
                <c:pt idx="611">
                  <c:v>-1.7204974935418991</c:v>
                </c:pt>
                <c:pt idx="612">
                  <c:v>-1.4166955288753511</c:v>
                </c:pt>
                <c:pt idx="613">
                  <c:v>-1.58520940665332</c:v>
                </c:pt>
                <c:pt idx="614">
                  <c:v>-2.0097037097432349</c:v>
                </c:pt>
                <c:pt idx="615">
                  <c:v>-1.948019130157348</c:v>
                </c:pt>
                <c:pt idx="616">
                  <c:v>-2.121114516881363</c:v>
                </c:pt>
                <c:pt idx="617">
                  <c:v>-2.2240557456699999</c:v>
                </c:pt>
                <c:pt idx="618">
                  <c:v>-2.329663178060315</c:v>
                </c:pt>
                <c:pt idx="619">
                  <c:v>-2.314767927289239</c:v>
                </c:pt>
                <c:pt idx="620">
                  <c:v>-2.2773090706704409</c:v>
                </c:pt>
                <c:pt idx="621">
                  <c:v>-1.9637382616920149</c:v>
                </c:pt>
                <c:pt idx="622">
                  <c:v>-2.121294129309462</c:v>
                </c:pt>
                <c:pt idx="623">
                  <c:v>-2.3201606401910619</c:v>
                </c:pt>
                <c:pt idx="624">
                  <c:v>-2.4776888347506372</c:v>
                </c:pt>
                <c:pt idx="625">
                  <c:v>-2.610794644873891</c:v>
                </c:pt>
                <c:pt idx="626">
                  <c:v>-2.7968141066834278</c:v>
                </c:pt>
                <c:pt idx="627">
                  <c:v>-2.9461289982985188</c:v>
                </c:pt>
                <c:pt idx="628">
                  <c:v>-2.9230277408861411</c:v>
                </c:pt>
                <c:pt idx="629">
                  <c:v>-3.1004364699176392</c:v>
                </c:pt>
                <c:pt idx="630">
                  <c:v>-2.79006338447499</c:v>
                </c:pt>
                <c:pt idx="631">
                  <c:v>-2.6705573607572721</c:v>
                </c:pt>
                <c:pt idx="632">
                  <c:v>-2.845371554483449</c:v>
                </c:pt>
                <c:pt idx="633">
                  <c:v>-2.2932898077299342</c:v>
                </c:pt>
                <c:pt idx="634">
                  <c:v>-2.964366694986921</c:v>
                </c:pt>
                <c:pt idx="635">
                  <c:v>-2.888759197930256</c:v>
                </c:pt>
                <c:pt idx="636">
                  <c:v>-2.8629238024508941</c:v>
                </c:pt>
                <c:pt idx="637">
                  <c:v>-3.2947882178688421</c:v>
                </c:pt>
                <c:pt idx="638">
                  <c:v>-3.957099108678221</c:v>
                </c:pt>
                <c:pt idx="639">
                  <c:v>-4.5894785054782119</c:v>
                </c:pt>
                <c:pt idx="640">
                  <c:v>-4.5466396439016989</c:v>
                </c:pt>
                <c:pt idx="641">
                  <c:v>-4.4767448086711568</c:v>
                </c:pt>
                <c:pt idx="642">
                  <c:v>-4.2012261714633334</c:v>
                </c:pt>
                <c:pt idx="643">
                  <c:v>-4.1573190154215354</c:v>
                </c:pt>
                <c:pt idx="644">
                  <c:v>-4.5156273535694993</c:v>
                </c:pt>
                <c:pt idx="645">
                  <c:v>-4.9900890998479213</c:v>
                </c:pt>
                <c:pt idx="646">
                  <c:v>-4.7043800933117552</c:v>
                </c:pt>
                <c:pt idx="647">
                  <c:v>-4.4028646362818344</c:v>
                </c:pt>
                <c:pt idx="648">
                  <c:v>-4.3742780362109954</c:v>
                </c:pt>
                <c:pt idx="649">
                  <c:v>-4.5516356537908962</c:v>
                </c:pt>
                <c:pt idx="650">
                  <c:v>-5.2895483544722879</c:v>
                </c:pt>
                <c:pt idx="651">
                  <c:v>-5.4922264927431002</c:v>
                </c:pt>
                <c:pt idx="652">
                  <c:v>-4.9740603149193419</c:v>
                </c:pt>
                <c:pt idx="653">
                  <c:v>-5.1277217078779529</c:v>
                </c:pt>
                <c:pt idx="654">
                  <c:v>-5.5988071948121103</c:v>
                </c:pt>
                <c:pt idx="655">
                  <c:v>-6.5665724374710521</c:v>
                </c:pt>
                <c:pt idx="656">
                  <c:v>-6.3077322351877001</c:v>
                </c:pt>
                <c:pt idx="657">
                  <c:v>-5.2901842478839276</c:v>
                </c:pt>
                <c:pt idx="658">
                  <c:v>-4.8086474802259147</c:v>
                </c:pt>
                <c:pt idx="659">
                  <c:v>-4.5274830037401728</c:v>
                </c:pt>
                <c:pt idx="660">
                  <c:v>-4.7697583303538238</c:v>
                </c:pt>
                <c:pt idx="661">
                  <c:v>-4.5166025422646214</c:v>
                </c:pt>
                <c:pt idx="662">
                  <c:v>-4.9968033689874574</c:v>
                </c:pt>
                <c:pt idx="663">
                  <c:v>-5.4945554202623734</c:v>
                </c:pt>
                <c:pt idx="664">
                  <c:v>-5.2501599132587842</c:v>
                </c:pt>
                <c:pt idx="665">
                  <c:v>-4.7263245878782811</c:v>
                </c:pt>
                <c:pt idx="666">
                  <c:v>-4.2316699875083827</c:v>
                </c:pt>
                <c:pt idx="667">
                  <c:v>-3.7712934705172931</c:v>
                </c:pt>
                <c:pt idx="668">
                  <c:v>-4.7629918735064081</c:v>
                </c:pt>
                <c:pt idx="669">
                  <c:v>-4.7771886395415208</c:v>
                </c:pt>
                <c:pt idx="670">
                  <c:v>-5.305691540120975</c:v>
                </c:pt>
                <c:pt idx="671">
                  <c:v>-5.5603168582645424</c:v>
                </c:pt>
                <c:pt idx="672">
                  <c:v>-5.3668905026079869</c:v>
                </c:pt>
                <c:pt idx="673">
                  <c:v>-5.1432672176594423</c:v>
                </c:pt>
                <c:pt idx="674">
                  <c:v>-4.9034557105446046</c:v>
                </c:pt>
                <c:pt idx="675">
                  <c:v>-4.9602014922703717</c:v>
                </c:pt>
                <c:pt idx="676">
                  <c:v>-5.7403942355784636</c:v>
                </c:pt>
                <c:pt idx="677">
                  <c:v>-5.8053779310116056</c:v>
                </c:pt>
                <c:pt idx="678">
                  <c:v>-5.3758759373779696</c:v>
                </c:pt>
                <c:pt idx="679">
                  <c:v>-4.9491407024701317</c:v>
                </c:pt>
                <c:pt idx="680">
                  <c:v>-4.7621206605836193</c:v>
                </c:pt>
                <c:pt idx="681">
                  <c:v>-5.5545412037452877</c:v>
                </c:pt>
                <c:pt idx="682">
                  <c:v>-5.8931840106812814</c:v>
                </c:pt>
                <c:pt idx="683">
                  <c:v>-5.7183943112049178</c:v>
                </c:pt>
                <c:pt idx="684">
                  <c:v>-5.577492382224122</c:v>
                </c:pt>
                <c:pt idx="685">
                  <c:v>-4.887229324208036</c:v>
                </c:pt>
                <c:pt idx="686">
                  <c:v>-4.4922065525800576</c:v>
                </c:pt>
                <c:pt idx="687">
                  <c:v>-4.1130456779276017</c:v>
                </c:pt>
                <c:pt idx="688">
                  <c:v>-4.9383988142166828</c:v>
                </c:pt>
                <c:pt idx="689">
                  <c:v>-5.0651577161090424</c:v>
                </c:pt>
                <c:pt idx="690">
                  <c:v>-6.4220425007120809</c:v>
                </c:pt>
                <c:pt idx="691">
                  <c:v>-6.2833213745189767</c:v>
                </c:pt>
                <c:pt idx="692">
                  <c:v>-5.9203963362243144</c:v>
                </c:pt>
                <c:pt idx="693">
                  <c:v>-5.5598608632979278</c:v>
                </c:pt>
                <c:pt idx="694">
                  <c:v>-4.9410310962090591</c:v>
                </c:pt>
                <c:pt idx="695">
                  <c:v>-4.3447158184291368</c:v>
                </c:pt>
                <c:pt idx="696">
                  <c:v>-4.4857747150119422</c:v>
                </c:pt>
                <c:pt idx="697">
                  <c:v>-4.6465106164300209</c:v>
                </c:pt>
                <c:pt idx="698">
                  <c:v>-4.8055612619387489</c:v>
                </c:pt>
                <c:pt idx="699">
                  <c:v>-4.9818805514570528</c:v>
                </c:pt>
                <c:pt idx="700">
                  <c:v>-5.1584278119706113</c:v>
                </c:pt>
                <c:pt idx="701">
                  <c:v>-5.3256201824904252</c:v>
                </c:pt>
                <c:pt idx="702">
                  <c:v>-5.0173247017912246</c:v>
                </c:pt>
                <c:pt idx="703">
                  <c:v>-4.7185189978543747</c:v>
                </c:pt>
                <c:pt idx="704">
                  <c:v>-4.4372590348514933</c:v>
                </c:pt>
                <c:pt idx="705">
                  <c:v>-4.1171009090277693</c:v>
                </c:pt>
                <c:pt idx="706">
                  <c:v>-4.3182449483000482</c:v>
                </c:pt>
                <c:pt idx="707">
                  <c:v>-5.0322493969775479</c:v>
                </c:pt>
                <c:pt idx="708">
                  <c:v>-5.7388685758994598</c:v>
                </c:pt>
                <c:pt idx="709">
                  <c:v>-5.463254500832619</c:v>
                </c:pt>
                <c:pt idx="710">
                  <c:v>-5.2095942602549599</c:v>
                </c:pt>
                <c:pt idx="711">
                  <c:v>-5.1969146130446831</c:v>
                </c:pt>
                <c:pt idx="712">
                  <c:v>-5.2082760803184698</c:v>
                </c:pt>
                <c:pt idx="713">
                  <c:v>-5.2041448519274667</c:v>
                </c:pt>
                <c:pt idx="714">
                  <c:v>-5.4331915690183479</c:v>
                </c:pt>
                <c:pt idx="715">
                  <c:v>-4.9877994254569131</c:v>
                </c:pt>
                <c:pt idx="716">
                  <c:v>-4.7438301040877633</c:v>
                </c:pt>
                <c:pt idx="717">
                  <c:v>-4.7730173863018734</c:v>
                </c:pt>
                <c:pt idx="718">
                  <c:v>-5.0575947947046416</c:v>
                </c:pt>
                <c:pt idx="719">
                  <c:v>-6.0761207039532223</c:v>
                </c:pt>
                <c:pt idx="720">
                  <c:v>-5.6395767658848106</c:v>
                </c:pt>
                <c:pt idx="721">
                  <c:v>-5.4576149476070981</c:v>
                </c:pt>
                <c:pt idx="722">
                  <c:v>-5.2798230219881654</c:v>
                </c:pt>
                <c:pt idx="723">
                  <c:v>-5.5781989922525383</c:v>
                </c:pt>
                <c:pt idx="724">
                  <c:v>-5.4044186421070606</c:v>
                </c:pt>
                <c:pt idx="725">
                  <c:v>-4.7540272815478204</c:v>
                </c:pt>
                <c:pt idx="726">
                  <c:v>-4.5995139796875151</c:v>
                </c:pt>
                <c:pt idx="727">
                  <c:v>-5.1822900048912857</c:v>
                </c:pt>
                <c:pt idx="728">
                  <c:v>-5.0471723853466983</c:v>
                </c:pt>
                <c:pt idx="729">
                  <c:v>-5.1552376979198158</c:v>
                </c:pt>
                <c:pt idx="730">
                  <c:v>-5.0279515157280343</c:v>
                </c:pt>
                <c:pt idx="731">
                  <c:v>-4.9078219536552146</c:v>
                </c:pt>
                <c:pt idx="732">
                  <c:v>-5.0347877927972036</c:v>
                </c:pt>
                <c:pt idx="733">
                  <c:v>-4.913636273157266</c:v>
                </c:pt>
                <c:pt idx="734">
                  <c:v>-5.306673209662037</c:v>
                </c:pt>
                <c:pt idx="735">
                  <c:v>-4.9735559616549949</c:v>
                </c:pt>
                <c:pt idx="736">
                  <c:v>-4.8818067227654467</c:v>
                </c:pt>
                <c:pt idx="737">
                  <c:v>-5.045086938969547</c:v>
                </c:pt>
                <c:pt idx="738">
                  <c:v>-5.222550006452451</c:v>
                </c:pt>
                <c:pt idx="739">
                  <c:v>-4.9049064117118633</c:v>
                </c:pt>
                <c:pt idx="740">
                  <c:v>-4.8455691762049469</c:v>
                </c:pt>
                <c:pt idx="741">
                  <c:v>-5.0451108749755633</c:v>
                </c:pt>
                <c:pt idx="742">
                  <c:v>-4.9950914571297176</c:v>
                </c:pt>
                <c:pt idx="743">
                  <c:v>-4.9560791235195012</c:v>
                </c:pt>
                <c:pt idx="744">
                  <c:v>-4.9254385325061918</c:v>
                </c:pt>
                <c:pt idx="745">
                  <c:v>-4.9006738402063093</c:v>
                </c:pt>
                <c:pt idx="746">
                  <c:v>-5.1240204694110929</c:v>
                </c:pt>
                <c:pt idx="747">
                  <c:v>-4.87356838619732</c:v>
                </c:pt>
                <c:pt idx="748">
                  <c:v>-4.8700006920637691</c:v>
                </c:pt>
                <c:pt idx="749">
                  <c:v>-4.8732635447883874</c:v>
                </c:pt>
                <c:pt idx="750">
                  <c:v>-4.8834664071897009</c:v>
                </c:pt>
                <c:pt idx="751">
                  <c:v>-4.9030533313309093</c:v>
                </c:pt>
                <c:pt idx="752">
                  <c:v>-4.436130232548237</c:v>
                </c:pt>
                <c:pt idx="753">
                  <c:v>-4.4683391161235022</c:v>
                </c:pt>
                <c:pt idx="754">
                  <c:v>-4.745732127296634</c:v>
                </c:pt>
                <c:pt idx="755">
                  <c:v>-4.5507431899000181</c:v>
                </c:pt>
                <c:pt idx="756">
                  <c:v>-4.6023944429779107</c:v>
                </c:pt>
                <c:pt idx="757">
                  <c:v>-4.660327699822318</c:v>
                </c:pt>
                <c:pt idx="758">
                  <c:v>-4.9671908052121694</c:v>
                </c:pt>
                <c:pt idx="759">
                  <c:v>-5.0408245221873074</c:v>
                </c:pt>
                <c:pt idx="760">
                  <c:v>-4.6372102436408511</c:v>
                </c:pt>
                <c:pt idx="761">
                  <c:v>-4.4843160630223622</c:v>
                </c:pt>
                <c:pt idx="762">
                  <c:v>-4.5743852626166159</c:v>
                </c:pt>
                <c:pt idx="763">
                  <c:v>-4.9211827066722984</c:v>
                </c:pt>
                <c:pt idx="764">
                  <c:v>-4.7827035009171794</c:v>
                </c:pt>
                <c:pt idx="765">
                  <c:v>-4.6459551808050179</c:v>
                </c:pt>
                <c:pt idx="766">
                  <c:v>-4.7678812962510051</c:v>
                </c:pt>
                <c:pt idx="767">
                  <c:v>-4.6572639474113373</c:v>
                </c:pt>
                <c:pt idx="768">
                  <c:v>-4.5418698748351014</c:v>
                </c:pt>
                <c:pt idx="769">
                  <c:v>-4.4559962266801696</c:v>
                </c:pt>
                <c:pt idx="770">
                  <c:v>-4.1164754276572779</c:v>
                </c:pt>
                <c:pt idx="771">
                  <c:v>-4.0299839757073244</c:v>
                </c:pt>
                <c:pt idx="772">
                  <c:v>-3.9353297145779038</c:v>
                </c:pt>
                <c:pt idx="773">
                  <c:v>-4.601905974655395</c:v>
                </c:pt>
                <c:pt idx="774">
                  <c:v>-5.2599906898353774</c:v>
                </c:pt>
                <c:pt idx="775">
                  <c:v>-4.7048723232256293</c:v>
                </c:pt>
                <c:pt idx="776">
                  <c:v>-5.3711873898128744</c:v>
                </c:pt>
                <c:pt idx="777">
                  <c:v>-5.0870623561528703</c:v>
                </c:pt>
                <c:pt idx="778">
                  <c:v>-5.2487297391705852</c:v>
                </c:pt>
                <c:pt idx="779">
                  <c:v>-5.4582928773120472</c:v>
                </c:pt>
                <c:pt idx="780">
                  <c:v>-5.3949391795863164</c:v>
                </c:pt>
                <c:pt idx="781">
                  <c:v>-5.1436619006784383</c:v>
                </c:pt>
                <c:pt idx="782">
                  <c:v>-4.8825245888417186</c:v>
                </c:pt>
                <c:pt idx="783">
                  <c:v>-4.6260315011458601</c:v>
                </c:pt>
                <c:pt idx="784">
                  <c:v>-4.3782283522469498</c:v>
                </c:pt>
                <c:pt idx="785">
                  <c:v>-3.393301338836721</c:v>
                </c:pt>
                <c:pt idx="786">
                  <c:v>-4.1254957821071372</c:v>
                </c:pt>
                <c:pt idx="787">
                  <c:v>-3.888243322466479</c:v>
                </c:pt>
                <c:pt idx="788">
                  <c:v>-4.1549100113873996</c:v>
                </c:pt>
                <c:pt idx="789">
                  <c:v>-4.1649976409312472</c:v>
                </c:pt>
                <c:pt idx="790">
                  <c:v>-4.2338670402768486</c:v>
                </c:pt>
                <c:pt idx="791">
                  <c:v>-3.5588083455019159</c:v>
                </c:pt>
                <c:pt idx="792">
                  <c:v>-3.8346659447348941</c:v>
                </c:pt>
                <c:pt idx="793">
                  <c:v>-3.6367067732198142</c:v>
                </c:pt>
                <c:pt idx="794">
                  <c:v>-5.160610791301238</c:v>
                </c:pt>
                <c:pt idx="795">
                  <c:v>-5.1995940569134831</c:v>
                </c:pt>
                <c:pt idx="796">
                  <c:v>-5.2750993834787474</c:v>
                </c:pt>
                <c:pt idx="797">
                  <c:v>-4.6075992258090253</c:v>
                </c:pt>
                <c:pt idx="798">
                  <c:v>-4.4421465784087388</c:v>
                </c:pt>
                <c:pt idx="799">
                  <c:v>-4.2771513163717154</c:v>
                </c:pt>
                <c:pt idx="800">
                  <c:v>-4.602272850830218</c:v>
                </c:pt>
                <c:pt idx="801">
                  <c:v>-3.5284157881215781</c:v>
                </c:pt>
                <c:pt idx="802">
                  <c:v>-3.6176642613393279</c:v>
                </c:pt>
                <c:pt idx="803">
                  <c:v>-2.7309081346911479</c:v>
                </c:pt>
                <c:pt idx="804">
                  <c:v>-2.3504996125035689</c:v>
                </c:pt>
                <c:pt idx="805">
                  <c:v>-2.4656726583003921</c:v>
                </c:pt>
                <c:pt idx="806">
                  <c:v>-2.831459760833468</c:v>
                </c:pt>
                <c:pt idx="807">
                  <c:v>-2.9657588196027551</c:v>
                </c:pt>
                <c:pt idx="808">
                  <c:v>-3.57623766279184</c:v>
                </c:pt>
                <c:pt idx="809">
                  <c:v>-3.7371300996835402</c:v>
                </c:pt>
                <c:pt idx="810">
                  <c:v>-3.867405776971935</c:v>
                </c:pt>
                <c:pt idx="811">
                  <c:v>-3.539159526801114</c:v>
                </c:pt>
                <c:pt idx="812">
                  <c:v>-3.1898898361317412</c:v>
                </c:pt>
                <c:pt idx="813">
                  <c:v>-2.366404165452622</c:v>
                </c:pt>
                <c:pt idx="814">
                  <c:v>-2.8022664372455921</c:v>
                </c:pt>
                <c:pt idx="815">
                  <c:v>-2.013460249708245</c:v>
                </c:pt>
                <c:pt idx="816">
                  <c:v>-1.939578212299907</c:v>
                </c:pt>
                <c:pt idx="817">
                  <c:v>-0.90221034255132793</c:v>
                </c:pt>
                <c:pt idx="818">
                  <c:v>-0.5737004857888337</c:v>
                </c:pt>
                <c:pt idx="819">
                  <c:v>-9.4172261952110148E-3</c:v>
                </c:pt>
                <c:pt idx="820">
                  <c:v>-0.69239089808716869</c:v>
                </c:pt>
                <c:pt idx="821">
                  <c:v>0.55279273009924168</c:v>
                </c:pt>
                <c:pt idx="822">
                  <c:v>-0.6306158153883672</c:v>
                </c:pt>
                <c:pt idx="823">
                  <c:v>-0.33684103382285002</c:v>
                </c:pt>
                <c:pt idx="824">
                  <c:v>-0.30154508749279779</c:v>
                </c:pt>
                <c:pt idx="825">
                  <c:v>-1.0353652795165831</c:v>
                </c:pt>
                <c:pt idx="826">
                  <c:v>0.7348199968374729</c:v>
                </c:pt>
                <c:pt idx="827">
                  <c:v>0.51163606720410826</c:v>
                </c:pt>
                <c:pt idx="828">
                  <c:v>0.53371736864843911</c:v>
                </c:pt>
                <c:pt idx="829">
                  <c:v>0.56240703484672849</c:v>
                </c:pt>
                <c:pt idx="830">
                  <c:v>1.0259268987244641</c:v>
                </c:pt>
                <c:pt idx="831">
                  <c:v>1.289149846890155</c:v>
                </c:pt>
                <c:pt idx="832">
                  <c:v>1.810607790469533</c:v>
                </c:pt>
                <c:pt idx="833">
                  <c:v>0.29269262086924641</c:v>
                </c:pt>
                <c:pt idx="834">
                  <c:v>-0.1804257130221458</c:v>
                </c:pt>
                <c:pt idx="835">
                  <c:v>-0.41061686023817862</c:v>
                </c:pt>
                <c:pt idx="836">
                  <c:v>-0.90588869158932539</c:v>
                </c:pt>
                <c:pt idx="837">
                  <c:v>6.2607627614767125E-2</c:v>
                </c:pt>
                <c:pt idx="838">
                  <c:v>0.48644402375626328</c:v>
                </c:pt>
                <c:pt idx="839">
                  <c:v>-1.0312402833221769E-2</c:v>
                </c:pt>
                <c:pt idx="840">
                  <c:v>0.2341557931346756</c:v>
                </c:pt>
                <c:pt idx="841">
                  <c:v>0.70376962883099736</c:v>
                </c:pt>
                <c:pt idx="842">
                  <c:v>-5.3734881810100887E-2</c:v>
                </c:pt>
                <c:pt idx="843">
                  <c:v>-0.55734743183037949</c:v>
                </c:pt>
                <c:pt idx="844">
                  <c:v>-0.62782459135300428</c:v>
                </c:pt>
                <c:pt idx="845">
                  <c:v>-0.42392342403405792</c:v>
                </c:pt>
                <c:pt idx="846">
                  <c:v>-0.44525379061786913</c:v>
                </c:pt>
                <c:pt idx="847">
                  <c:v>-0.26696972168252842</c:v>
                </c:pt>
                <c:pt idx="848">
                  <c:v>-1.311729249997029E-2</c:v>
                </c:pt>
                <c:pt idx="849">
                  <c:v>-5.4177134340534387E-2</c:v>
                </c:pt>
                <c:pt idx="850">
                  <c:v>-0.59402068729028201</c:v>
                </c:pt>
                <c:pt idx="851">
                  <c:v>-0.45914034666054698</c:v>
                </c:pt>
                <c:pt idx="852">
                  <c:v>-0.75622784287992317</c:v>
                </c:pt>
                <c:pt idx="853">
                  <c:v>-1.2870900684757489</c:v>
                </c:pt>
                <c:pt idx="854">
                  <c:v>-1.3290182022421959</c:v>
                </c:pt>
                <c:pt idx="855">
                  <c:v>-1.617099243062569</c:v>
                </c:pt>
                <c:pt idx="856">
                  <c:v>-1.9122384651651321</c:v>
                </c:pt>
                <c:pt idx="857">
                  <c:v>-1.702557222077616</c:v>
                </c:pt>
                <c:pt idx="858">
                  <c:v>-2.2342565468202622</c:v>
                </c:pt>
                <c:pt idx="859">
                  <c:v>-2.1274418275552591</c:v>
                </c:pt>
                <c:pt idx="860">
                  <c:v>-2.1871653086239178</c:v>
                </c:pt>
                <c:pt idx="861">
                  <c:v>-2.0065081707010108</c:v>
                </c:pt>
                <c:pt idx="862">
                  <c:v>-2.2930760116660451</c:v>
                </c:pt>
                <c:pt idx="863">
                  <c:v>-2.6240625452097959</c:v>
                </c:pt>
                <c:pt idx="864">
                  <c:v>-2.661394296445764</c:v>
                </c:pt>
                <c:pt idx="865">
                  <c:v>-2.7262859717577328</c:v>
                </c:pt>
                <c:pt idx="866">
                  <c:v>-2.308694149110607</c:v>
                </c:pt>
                <c:pt idx="867">
                  <c:v>-2.1842190526554361</c:v>
                </c:pt>
                <c:pt idx="868">
                  <c:v>-1.7836023348471599</c:v>
                </c:pt>
                <c:pt idx="869">
                  <c:v>-1.8243246954278329</c:v>
                </c:pt>
                <c:pt idx="870">
                  <c:v>-1.650261061403455</c:v>
                </c:pt>
                <c:pt idx="871">
                  <c:v>-1.228610008494059</c:v>
                </c:pt>
                <c:pt idx="872">
                  <c:v>-1.0571222479206881</c:v>
                </c:pt>
                <c:pt idx="873">
                  <c:v>-0.8983143615014626</c:v>
                </c:pt>
                <c:pt idx="874">
                  <c:v>-0.46251611079819099</c:v>
                </c:pt>
                <c:pt idx="875">
                  <c:v>-0.52688271668012021</c:v>
                </c:pt>
                <c:pt idx="876">
                  <c:v>-0.33216146379066908</c:v>
                </c:pt>
                <c:pt idx="877">
                  <c:v>0.18688553361741361</c:v>
                </c:pt>
                <c:pt idx="878">
                  <c:v>0.63056811545865799</c:v>
                </c:pt>
                <c:pt idx="879">
                  <c:v>0.29771768644806679</c:v>
                </c:pt>
                <c:pt idx="880">
                  <c:v>0.238993856619345</c:v>
                </c:pt>
                <c:pt idx="881">
                  <c:v>-0.1005900967703042</c:v>
                </c:pt>
                <c:pt idx="882">
                  <c:v>-0.12592234563783219</c:v>
                </c:pt>
                <c:pt idx="883">
                  <c:v>0.29188049422401718</c:v>
                </c:pt>
                <c:pt idx="884">
                  <c:v>0.45536169968124801</c:v>
                </c:pt>
                <c:pt idx="885">
                  <c:v>0.18628818175517381</c:v>
                </c:pt>
                <c:pt idx="886">
                  <c:v>-0.36730346290357829</c:v>
                </c:pt>
                <c:pt idx="887">
                  <c:v>0.22890256515455579</c:v>
                </c:pt>
                <c:pt idx="888">
                  <c:v>0.66186937291752201</c:v>
                </c:pt>
                <c:pt idx="889">
                  <c:v>0.57841799866292831</c:v>
                </c:pt>
                <c:pt idx="890">
                  <c:v>1.0094000572066479</c:v>
                </c:pt>
                <c:pt idx="891">
                  <c:v>0.95370970527110899</c:v>
                </c:pt>
                <c:pt idx="892">
                  <c:v>0.91069426966041078</c:v>
                </c:pt>
                <c:pt idx="893">
                  <c:v>1.350323984722166</c:v>
                </c:pt>
                <c:pt idx="894">
                  <c:v>1.0517113120565109</c:v>
                </c:pt>
                <c:pt idx="895">
                  <c:v>1.2533688757837349</c:v>
                </c:pt>
                <c:pt idx="896">
                  <c:v>1.932739026979448</c:v>
                </c:pt>
                <c:pt idx="897">
                  <c:v>2.3753088794977661</c:v>
                </c:pt>
                <c:pt idx="898">
                  <c:v>2.278143588428748</c:v>
                </c:pt>
                <c:pt idx="899">
                  <c:v>1.7404354005896889</c:v>
                </c:pt>
                <c:pt idx="900">
                  <c:v>1.945496538318594</c:v>
                </c:pt>
                <c:pt idx="901">
                  <c:v>2.3810257905082892</c:v>
                </c:pt>
                <c:pt idx="902">
                  <c:v>2.5968678813769088</c:v>
                </c:pt>
                <c:pt idx="903">
                  <c:v>2.5497321756229501</c:v>
                </c:pt>
                <c:pt idx="904">
                  <c:v>2.0354439713477182</c:v>
                </c:pt>
                <c:pt idx="905">
                  <c:v>1.503403875671353</c:v>
                </c:pt>
                <c:pt idx="906">
                  <c:v>1.984476311944348</c:v>
                </c:pt>
                <c:pt idx="907">
                  <c:v>2.919555596932383</c:v>
                </c:pt>
                <c:pt idx="908">
                  <c:v>4.3601717733160106</c:v>
                </c:pt>
                <c:pt idx="909">
                  <c:v>4.3293570552938263</c:v>
                </c:pt>
                <c:pt idx="910">
                  <c:v>4.5861332326052766</c:v>
                </c:pt>
                <c:pt idx="911">
                  <c:v>4.0833272772578084</c:v>
                </c:pt>
                <c:pt idx="912">
                  <c:v>3.6003729531674651</c:v>
                </c:pt>
                <c:pt idx="913">
                  <c:v>3.7839874917997349</c:v>
                </c:pt>
                <c:pt idx="914">
                  <c:v>3.7848172253220009</c:v>
                </c:pt>
                <c:pt idx="915">
                  <c:v>4.0207573579461382</c:v>
                </c:pt>
                <c:pt idx="916">
                  <c:v>3.7684638750282029</c:v>
                </c:pt>
                <c:pt idx="917">
                  <c:v>4.2655224421819469</c:v>
                </c:pt>
                <c:pt idx="918">
                  <c:v>3.7976135936955302</c:v>
                </c:pt>
                <c:pt idx="919">
                  <c:v>3.5830912271472068</c:v>
                </c:pt>
                <c:pt idx="920">
                  <c:v>3.5909126447266999</c:v>
                </c:pt>
                <c:pt idx="921">
                  <c:v>4.1074048652276929</c:v>
                </c:pt>
                <c:pt idx="922">
                  <c:v>3.881420755204203</c:v>
                </c:pt>
                <c:pt idx="923">
                  <c:v>4.1136857072033877</c:v>
                </c:pt>
                <c:pt idx="924">
                  <c:v>3.4152130365986011</c:v>
                </c:pt>
                <c:pt idx="925">
                  <c:v>3.2026709013019001</c:v>
                </c:pt>
                <c:pt idx="926">
                  <c:v>3.483461403185601</c:v>
                </c:pt>
                <c:pt idx="927">
                  <c:v>4.034141055412249</c:v>
                </c:pt>
                <c:pt idx="928">
                  <c:v>4.3120716759606807</c:v>
                </c:pt>
                <c:pt idx="929">
                  <c:v>4.3559641329818248</c:v>
                </c:pt>
                <c:pt idx="930">
                  <c:v>4.4218939601022376</c:v>
                </c:pt>
                <c:pt idx="931">
                  <c:v>3.984737522687539</c:v>
                </c:pt>
                <c:pt idx="932">
                  <c:v>3.3205708974670358</c:v>
                </c:pt>
                <c:pt idx="933">
                  <c:v>3.3862901170021469</c:v>
                </c:pt>
                <c:pt idx="934">
                  <c:v>4.4432984195689187</c:v>
                </c:pt>
                <c:pt idx="935">
                  <c:v>4.7781469247233872</c:v>
                </c:pt>
                <c:pt idx="936">
                  <c:v>4.3939465106717819</c:v>
                </c:pt>
                <c:pt idx="937">
                  <c:v>4.6776643457282887</c:v>
                </c:pt>
                <c:pt idx="938">
                  <c:v>4.2936873342339368</c:v>
                </c:pt>
                <c:pt idx="939">
                  <c:v>4.8820307109483281</c:v>
                </c:pt>
                <c:pt idx="940">
                  <c:v>4.977773178593992</c:v>
                </c:pt>
                <c:pt idx="941">
                  <c:v>4.599505570631635</c:v>
                </c:pt>
                <c:pt idx="942">
                  <c:v>4.2263658709063634</c:v>
                </c:pt>
                <c:pt idx="943">
                  <c:v>4.3601597738155533</c:v>
                </c:pt>
                <c:pt idx="944">
                  <c:v>3.9972915413695489</c:v>
                </c:pt>
                <c:pt idx="945">
                  <c:v>3.878335877638619</c:v>
                </c:pt>
                <c:pt idx="946">
                  <c:v>4.0197027940363057</c:v>
                </c:pt>
                <c:pt idx="947">
                  <c:v>5.1407254080822327</c:v>
                </c:pt>
                <c:pt idx="948">
                  <c:v>6.0275612831433136</c:v>
                </c:pt>
                <c:pt idx="949">
                  <c:v>5.4422343491418994</c:v>
                </c:pt>
                <c:pt idx="950">
                  <c:v>5.0857533944553097</c:v>
                </c:pt>
                <c:pt idx="951">
                  <c:v>4.7642145139618037</c:v>
                </c:pt>
                <c:pt idx="952">
                  <c:v>4.6818816247310622</c:v>
                </c:pt>
                <c:pt idx="953">
                  <c:v>4.6277817538466763</c:v>
                </c:pt>
                <c:pt idx="954">
                  <c:v>5.2833550415934951</c:v>
                </c:pt>
                <c:pt idx="955">
                  <c:v>5.7317435026557746</c:v>
                </c:pt>
                <c:pt idx="956">
                  <c:v>5.4386146007970524</c:v>
                </c:pt>
                <c:pt idx="957">
                  <c:v>5.1547557996830449</c:v>
                </c:pt>
                <c:pt idx="958">
                  <c:v>4.8372311521838176</c:v>
                </c:pt>
                <c:pt idx="959">
                  <c:v>4.3124143471385139</c:v>
                </c:pt>
                <c:pt idx="960">
                  <c:v>4.5335386029552751</c:v>
                </c:pt>
                <c:pt idx="961">
                  <c:v>4.7579846888855286</c:v>
                </c:pt>
                <c:pt idx="962">
                  <c:v>5.239151523319407</c:v>
                </c:pt>
                <c:pt idx="963">
                  <c:v>5.2264825917926876</c:v>
                </c:pt>
                <c:pt idx="964">
                  <c:v>5.209179641028129</c:v>
                </c:pt>
                <c:pt idx="965">
                  <c:v>4.9844510093535064</c:v>
                </c:pt>
                <c:pt idx="966">
                  <c:v>4.7392791230104478</c:v>
                </c:pt>
                <c:pt idx="967">
                  <c:v>5.0054320156314418</c:v>
                </c:pt>
                <c:pt idx="968">
                  <c:v>5.2690088876786376</c:v>
                </c:pt>
                <c:pt idx="969">
                  <c:v>4.813831004263335</c:v>
                </c:pt>
                <c:pt idx="970">
                  <c:v>4.6056527687892981</c:v>
                </c:pt>
                <c:pt idx="971">
                  <c:v>4.4103127481333786</c:v>
                </c:pt>
                <c:pt idx="972">
                  <c:v>4.7033195324368648</c:v>
                </c:pt>
                <c:pt idx="973">
                  <c:v>4.7595952322624564</c:v>
                </c:pt>
                <c:pt idx="974">
                  <c:v>4.8227729560171611</c:v>
                </c:pt>
                <c:pt idx="975">
                  <c:v>4.6470021643136477</c:v>
                </c:pt>
                <c:pt idx="976">
                  <c:v>4.4764946969719404</c:v>
                </c:pt>
                <c:pt idx="977">
                  <c:v>4.3122188924602094</c:v>
                </c:pt>
                <c:pt idx="978">
                  <c:v>4.158895656507184</c:v>
                </c:pt>
                <c:pt idx="979">
                  <c:v>3.9851986063348481</c:v>
                </c:pt>
                <c:pt idx="980">
                  <c:v>3.864974317883537</c:v>
                </c:pt>
                <c:pt idx="981">
                  <c:v>3.9507609167889939</c:v>
                </c:pt>
                <c:pt idx="982">
                  <c:v>4.3167902954029103</c:v>
                </c:pt>
                <c:pt idx="983">
                  <c:v>4.1944175456415849</c:v>
                </c:pt>
                <c:pt idx="984">
                  <c:v>4.081614149884075</c:v>
                </c:pt>
                <c:pt idx="985">
                  <c:v>3.971610071775018</c:v>
                </c:pt>
                <c:pt idx="986">
                  <c:v>3.871372747378075</c:v>
                </c:pt>
                <c:pt idx="987">
                  <c:v>3.7786676039810061</c:v>
                </c:pt>
                <c:pt idx="988">
                  <c:v>3.6932638433034701</c:v>
                </c:pt>
                <c:pt idx="989">
                  <c:v>3.851593843464229</c:v>
                </c:pt>
                <c:pt idx="990">
                  <c:v>4.0278175252631456</c:v>
                </c:pt>
                <c:pt idx="991">
                  <c:v>3.7114370786959801</c:v>
                </c:pt>
                <c:pt idx="992">
                  <c:v>3.894614702981869</c:v>
                </c:pt>
                <c:pt idx="993">
                  <c:v>3.8417101523488948</c:v>
                </c:pt>
                <c:pt idx="994">
                  <c:v>3.5468151592815791</c:v>
                </c:pt>
                <c:pt idx="995">
                  <c:v>3.757510782436611</c:v>
                </c:pt>
                <c:pt idx="996">
                  <c:v>3.4759137138937599</c:v>
                </c:pt>
                <c:pt idx="997">
                  <c:v>3.7016136052230588</c:v>
                </c:pt>
                <c:pt idx="998">
                  <c:v>3.434477172972294</c:v>
                </c:pt>
                <c:pt idx="999">
                  <c:v>3.673656944301086</c:v>
                </c:pt>
                <c:pt idx="1000">
                  <c:v>3.670000382448166</c:v>
                </c:pt>
                <c:pt idx="1001">
                  <c:v>3.1833706550705192</c:v>
                </c:pt>
                <c:pt idx="1002">
                  <c:v>3.1936592004877582</c:v>
                </c:pt>
                <c:pt idx="1003">
                  <c:v>3.2112301898635001</c:v>
                </c:pt>
                <c:pt idx="1004">
                  <c:v>3.2355150462302622</c:v>
                </c:pt>
                <c:pt idx="1005">
                  <c:v>3.2671540421856662</c:v>
                </c:pt>
                <c:pt idx="1006">
                  <c:v>3.3037147217776242</c:v>
                </c:pt>
                <c:pt idx="1007">
                  <c:v>3.3501549494180272</c:v>
                </c:pt>
                <c:pt idx="1008">
                  <c:v>3.4008309034008728</c:v>
                </c:pt>
                <c:pt idx="1009">
                  <c:v>3.4598382399622949</c:v>
                </c:pt>
                <c:pt idx="1010">
                  <c:v>3.526038061806418</c:v>
                </c:pt>
                <c:pt idx="1011">
                  <c:v>3.598045413727363</c:v>
                </c:pt>
                <c:pt idx="1012">
                  <c:v>3.187478035075173</c:v>
                </c:pt>
                <c:pt idx="1013">
                  <c:v>3.5255897798904239</c:v>
                </c:pt>
                <c:pt idx="1014">
                  <c:v>3.618872751354985</c:v>
                </c:pt>
                <c:pt idx="1015">
                  <c:v>3.7181571865311578</c:v>
                </c:pt>
                <c:pt idx="1016">
                  <c:v>3.825052897448018</c:v>
                </c:pt>
                <c:pt idx="1017">
                  <c:v>3.7024430832535131</c:v>
                </c:pt>
                <c:pt idx="1018">
                  <c:v>3.8257630710422181</c:v>
                </c:pt>
                <c:pt idx="1019">
                  <c:v>3.4607453658276199</c:v>
                </c:pt>
                <c:pt idx="1020">
                  <c:v>3.3521494023178779</c:v>
                </c:pt>
                <c:pt idx="1021">
                  <c:v>2.7540422310799779</c:v>
                </c:pt>
                <c:pt idx="1022">
                  <c:v>2.659630273903645</c:v>
                </c:pt>
                <c:pt idx="1023">
                  <c:v>3.0516865933264801</c:v>
                </c:pt>
                <c:pt idx="1024">
                  <c:v>3.706817068730174</c:v>
                </c:pt>
                <c:pt idx="1025">
                  <c:v>3.1433790153105008</c:v>
                </c:pt>
                <c:pt idx="1026">
                  <c:v>3.5584952116659849</c:v>
                </c:pt>
                <c:pt idx="1027">
                  <c:v>3.744023665455217</c:v>
                </c:pt>
                <c:pt idx="1028">
                  <c:v>4.4187520481593481</c:v>
                </c:pt>
                <c:pt idx="1029">
                  <c:v>4.1229653320278601</c:v>
                </c:pt>
                <c:pt idx="1030">
                  <c:v>4.3228676072011183</c:v>
                </c:pt>
                <c:pt idx="1031">
                  <c:v>4.5588341224513442</c:v>
                </c:pt>
                <c:pt idx="1032">
                  <c:v>4.2797867586803866</c:v>
                </c:pt>
                <c:pt idx="1033">
                  <c:v>4.7496661267574316</c:v>
                </c:pt>
                <c:pt idx="1034">
                  <c:v>4.2467432556066456</c:v>
                </c:pt>
                <c:pt idx="1035">
                  <c:v>3.995335913256497</c:v>
                </c:pt>
                <c:pt idx="1036">
                  <c:v>3.7432176444305578</c:v>
                </c:pt>
                <c:pt idx="1037">
                  <c:v>3.99229199178609</c:v>
                </c:pt>
                <c:pt idx="1038">
                  <c:v>4.234346463732777</c:v>
                </c:pt>
                <c:pt idx="1039">
                  <c:v>3.9942023630755732</c:v>
                </c:pt>
                <c:pt idx="1040">
                  <c:v>4.2583748559223409</c:v>
                </c:pt>
                <c:pt idx="1041">
                  <c:v>4.0661566883716196</c:v>
                </c:pt>
                <c:pt idx="1042">
                  <c:v>3.8530913021132278</c:v>
                </c:pt>
                <c:pt idx="1043">
                  <c:v>2.920051317876613</c:v>
                </c:pt>
                <c:pt idx="1044">
                  <c:v>0.76606938812096814</c:v>
                </c:pt>
                <c:pt idx="1045">
                  <c:v>-1.372808682014238</c:v>
                </c:pt>
                <c:pt idx="1046">
                  <c:v>-2.5393372777933512</c:v>
                </c:pt>
                <c:pt idx="1047">
                  <c:v>-2.4749198238963568</c:v>
                </c:pt>
                <c:pt idx="1048">
                  <c:v>-0.94481471813753615</c:v>
                </c:pt>
                <c:pt idx="1049">
                  <c:v>-1.6038993935907511</c:v>
                </c:pt>
                <c:pt idx="1050">
                  <c:v>-2.263739411401275</c:v>
                </c:pt>
                <c:pt idx="1051">
                  <c:v>-3.1550907192909681</c:v>
                </c:pt>
                <c:pt idx="1052">
                  <c:v>-3.0571513819138261</c:v>
                </c:pt>
                <c:pt idx="1053">
                  <c:v>-3.467439614977565</c:v>
                </c:pt>
                <c:pt idx="1054">
                  <c:v>-3.122711898349138</c:v>
                </c:pt>
                <c:pt idx="1055">
                  <c:v>-2.5184274086662981</c:v>
                </c:pt>
                <c:pt idx="1056">
                  <c:v>-2.4115810120626691</c:v>
                </c:pt>
                <c:pt idx="1057">
                  <c:v>-1.527159166281677</c:v>
                </c:pt>
                <c:pt idx="1058">
                  <c:v>-2.140730934574691</c:v>
                </c:pt>
                <c:pt idx="1059">
                  <c:v>-2.004688538831942</c:v>
                </c:pt>
                <c:pt idx="1060">
                  <c:v>-2.3472893604462972</c:v>
                </c:pt>
                <c:pt idx="1061">
                  <c:v>-1.7097755108751189</c:v>
                </c:pt>
                <c:pt idx="1062">
                  <c:v>-1.5674025252693009</c:v>
                </c:pt>
                <c:pt idx="1063">
                  <c:v>-1.6734153576490201</c:v>
                </c:pt>
                <c:pt idx="1064">
                  <c:v>-1.278326846015915</c:v>
                </c:pt>
                <c:pt idx="1065">
                  <c:v>-0.62544477402445864</c:v>
                </c:pt>
                <c:pt idx="1066">
                  <c:v>-0.21907153417825501</c:v>
                </c:pt>
                <c:pt idx="1067">
                  <c:v>-3.8135273059822339E-2</c:v>
                </c:pt>
                <c:pt idx="1068">
                  <c:v>-0.61758854978478439</c:v>
                </c:pt>
                <c:pt idx="1069">
                  <c:v>-0.66641533131368647</c:v>
                </c:pt>
                <c:pt idx="1070">
                  <c:v>-0.48502687856992571</c:v>
                </c:pt>
                <c:pt idx="1071">
                  <c:v>-5.4121999667131597E-2</c:v>
                </c:pt>
                <c:pt idx="1072">
                  <c:v>0.39173056560468922</c:v>
                </c:pt>
                <c:pt idx="1073">
                  <c:v>0.83149406419445882</c:v>
                </c:pt>
                <c:pt idx="1074">
                  <c:v>1.020121533329188</c:v>
                </c:pt>
                <c:pt idx="1075">
                  <c:v>1.4664035312821111</c:v>
                </c:pt>
                <c:pt idx="1076">
                  <c:v>1.4322583110927101</c:v>
                </c:pt>
                <c:pt idx="1077">
                  <c:v>1.154868716144648</c:v>
                </c:pt>
                <c:pt idx="1078">
                  <c:v>0.87330940483144559</c:v>
                </c:pt>
                <c:pt idx="1079">
                  <c:v>1.1049188286611411</c:v>
                </c:pt>
                <c:pt idx="1080">
                  <c:v>1.561616920319352</c:v>
                </c:pt>
                <c:pt idx="1081">
                  <c:v>2.0903884262165491</c:v>
                </c:pt>
                <c:pt idx="1082">
                  <c:v>1.3405478449064669</c:v>
                </c:pt>
                <c:pt idx="1083">
                  <c:v>1.835967968351468</c:v>
                </c:pt>
                <c:pt idx="1084">
                  <c:v>1.828962850800536</c:v>
                </c:pt>
                <c:pt idx="1085">
                  <c:v>1.327611778520122</c:v>
                </c:pt>
                <c:pt idx="1086">
                  <c:v>1.089424095784409</c:v>
                </c:pt>
                <c:pt idx="1087">
                  <c:v>1.1005067221221341</c:v>
                </c:pt>
                <c:pt idx="1088">
                  <c:v>1.1029067501448251</c:v>
                </c:pt>
                <c:pt idx="1089">
                  <c:v>1.3484597778772811</c:v>
                </c:pt>
                <c:pt idx="1090">
                  <c:v>1.122932716443529</c:v>
                </c:pt>
                <c:pt idx="1091">
                  <c:v>0.15669921554925281</c:v>
                </c:pt>
                <c:pt idx="1092">
                  <c:v>0.67744723241639804</c:v>
                </c:pt>
                <c:pt idx="1093">
                  <c:v>0.67825621360518085</c:v>
                </c:pt>
                <c:pt idx="1094">
                  <c:v>0.71449732751801776</c:v>
                </c:pt>
                <c:pt idx="1095">
                  <c:v>0.74538370252662389</c:v>
                </c:pt>
                <c:pt idx="1096">
                  <c:v>1.264706451693542</c:v>
                </c:pt>
                <c:pt idx="1097">
                  <c:v>1.292378590762127</c:v>
                </c:pt>
                <c:pt idx="1098">
                  <c:v>1.8736881513837891</c:v>
                </c:pt>
                <c:pt idx="1099">
                  <c:v>1.9148576486233819</c:v>
                </c:pt>
                <c:pt idx="1100">
                  <c:v>2.1867714599097501</c:v>
                </c:pt>
                <c:pt idx="1101">
                  <c:v>2.2338148787592051</c:v>
                </c:pt>
                <c:pt idx="1102">
                  <c:v>2.0337312220616748</c:v>
                </c:pt>
                <c:pt idx="1103">
                  <c:v>1.8262981163318841</c:v>
                </c:pt>
                <c:pt idx="1104">
                  <c:v>1.623676529242857</c:v>
                </c:pt>
                <c:pt idx="1105">
                  <c:v>1.1929089533263659</c:v>
                </c:pt>
                <c:pt idx="1106">
                  <c:v>0.75828691781791235</c:v>
                </c:pt>
                <c:pt idx="1107">
                  <c:v>0.57325005557430586</c:v>
                </c:pt>
                <c:pt idx="1108">
                  <c:v>0.38231373709956529</c:v>
                </c:pt>
                <c:pt idx="1109">
                  <c:v>0.19834933733153551</c:v>
                </c:pt>
                <c:pt idx="1110">
                  <c:v>-0.23868687053283111</c:v>
                </c:pt>
                <c:pt idx="1111">
                  <c:v>-0.18212930288785861</c:v>
                </c:pt>
                <c:pt idx="1112">
                  <c:v>-0.55022927246378117</c:v>
                </c:pt>
                <c:pt idx="1113">
                  <c:v>-0.9733934697685811</c:v>
                </c:pt>
                <c:pt idx="1114">
                  <c:v>-1.140954225290272</c:v>
                </c:pt>
                <c:pt idx="1115">
                  <c:v>-1.073106988639523</c:v>
                </c:pt>
                <c:pt idx="1116">
                  <c:v>-1.267565411247318</c:v>
                </c:pt>
                <c:pt idx="1117">
                  <c:v>-1.1890272566033671</c:v>
                </c:pt>
                <c:pt idx="1118">
                  <c:v>-1.3741607535185381</c:v>
                </c:pt>
                <c:pt idx="1119">
                  <c:v>-1.3299495451183529</c:v>
                </c:pt>
                <c:pt idx="1120">
                  <c:v>-1.2538812328220099</c:v>
                </c:pt>
                <c:pt idx="1121">
                  <c:v>-0.95064220287889611</c:v>
                </c:pt>
                <c:pt idx="1122">
                  <c:v>-1.1136132719837799</c:v>
                </c:pt>
                <c:pt idx="1123">
                  <c:v>-1.0025500353090711</c:v>
                </c:pt>
                <c:pt idx="1124">
                  <c:v>-0.92867985537404252</c:v>
                </c:pt>
                <c:pt idx="1125">
                  <c:v>-0.85094369582043328</c:v>
                </c:pt>
                <c:pt idx="1126">
                  <c:v>-0.8045375803885122</c:v>
                </c:pt>
                <c:pt idx="1127">
                  <c:v>-0.9779497422458121</c:v>
                </c:pt>
                <c:pt idx="1128">
                  <c:v>-1.1358103869434899</c:v>
                </c:pt>
                <c:pt idx="1129">
                  <c:v>-1.062843044171444</c:v>
                </c:pt>
                <c:pt idx="1130">
                  <c:v>-1.2389870383688051</c:v>
                </c:pt>
                <c:pt idx="1131">
                  <c:v>-1.186785091529629</c:v>
                </c:pt>
                <c:pt idx="1132">
                  <c:v>-1.1086098842615679</c:v>
                </c:pt>
                <c:pt idx="1133">
                  <c:v>-1.046266223164849</c:v>
                </c:pt>
                <c:pt idx="1134">
                  <c:v>-0.47660250005819188</c:v>
                </c:pt>
                <c:pt idx="1135">
                  <c:v>-1.410995471470017</c:v>
                </c:pt>
                <c:pt idx="1136">
                  <c:v>-2.0629391123970322</c:v>
                </c:pt>
                <c:pt idx="1137">
                  <c:v>-2.4847014555755611</c:v>
                </c:pt>
                <c:pt idx="1138">
                  <c:v>-2.3819529807533968</c:v>
                </c:pt>
                <c:pt idx="1139">
                  <c:v>-2.5668564607230451</c:v>
                </c:pt>
                <c:pt idx="1140">
                  <c:v>-3.2302930293234908</c:v>
                </c:pt>
                <c:pt idx="1141">
                  <c:v>-3.166617811172074</c:v>
                </c:pt>
                <c:pt idx="1142">
                  <c:v>-2.8730373142577719</c:v>
                </c:pt>
                <c:pt idx="1143">
                  <c:v>-2.5642393268380199</c:v>
                </c:pt>
                <c:pt idx="1144">
                  <c:v>-2.5135465445056009</c:v>
                </c:pt>
                <c:pt idx="1145">
                  <c:v>-3.6582564136635942</c:v>
                </c:pt>
                <c:pt idx="1146">
                  <c:v>-4.35816193521282</c:v>
                </c:pt>
                <c:pt idx="1147">
                  <c:v>-4.0571845018973249</c:v>
                </c:pt>
                <c:pt idx="1148">
                  <c:v>-3.2689142982915769</c:v>
                </c:pt>
                <c:pt idx="1149">
                  <c:v>-2.9650015128208049</c:v>
                </c:pt>
                <c:pt idx="1150">
                  <c:v>-2.443501010269443</c:v>
                </c:pt>
                <c:pt idx="1151">
                  <c:v>-3.1247530927706748</c:v>
                </c:pt>
                <c:pt idx="1152">
                  <c:v>-3.5704108205256659</c:v>
                </c:pt>
                <c:pt idx="1153">
                  <c:v>-4.2625648644315959</c:v>
                </c:pt>
                <c:pt idx="1154">
                  <c:v>-4.7127857406633211</c:v>
                </c:pt>
                <c:pt idx="1155">
                  <c:v>-4.4248896945864544</c:v>
                </c:pt>
                <c:pt idx="1156">
                  <c:v>-3.8959740353010659</c:v>
                </c:pt>
                <c:pt idx="1157">
                  <c:v>-4.1209248881107214</c:v>
                </c:pt>
                <c:pt idx="1158">
                  <c:v>-4.8214096267536206</c:v>
                </c:pt>
                <c:pt idx="1159">
                  <c:v>-5.5348509266706571</c:v>
                </c:pt>
                <c:pt idx="1160">
                  <c:v>-4.5226816655490154</c:v>
                </c:pt>
                <c:pt idx="1161">
                  <c:v>-4.2698683360244729</c:v>
                </c:pt>
                <c:pt idx="1162">
                  <c:v>-4.2558791823572051</c:v>
                </c:pt>
                <c:pt idx="1163">
                  <c:v>-4.6767231063978443</c:v>
                </c:pt>
                <c:pt idx="1164">
                  <c:v>-4.9212149302947239</c:v>
                </c:pt>
                <c:pt idx="1165">
                  <c:v>-4.9319430393837536</c:v>
                </c:pt>
                <c:pt idx="1166">
                  <c:v>-4.926848765280738</c:v>
                </c:pt>
                <c:pt idx="1167">
                  <c:v>-4.6894612431974556</c:v>
                </c:pt>
                <c:pt idx="1168">
                  <c:v>-4.695035790407303</c:v>
                </c:pt>
                <c:pt idx="1169">
                  <c:v>-4.69294913356687</c:v>
                </c:pt>
                <c:pt idx="1170">
                  <c:v>-5.4395020367033027</c:v>
                </c:pt>
                <c:pt idx="1171">
                  <c:v>-5.4424697028030096</c:v>
                </c:pt>
                <c:pt idx="1172">
                  <c:v>-5.4249691151762534</c:v>
                </c:pt>
                <c:pt idx="1173">
                  <c:v>-5.6934052528568344</c:v>
                </c:pt>
                <c:pt idx="1174">
                  <c:v>-5.4777796878300506</c:v>
                </c:pt>
                <c:pt idx="1175">
                  <c:v>-5.529956670958768</c:v>
                </c:pt>
                <c:pt idx="1176">
                  <c:v>-5.5658574914393313</c:v>
                </c:pt>
                <c:pt idx="1177">
                  <c:v>-5.5950528843453782</c:v>
                </c:pt>
                <c:pt idx="1178">
                  <c:v>-5.6435469200249173</c:v>
                </c:pt>
                <c:pt idx="1179">
                  <c:v>-5.1900936078516926</c:v>
                </c:pt>
                <c:pt idx="1180">
                  <c:v>-5.0098230144514133</c:v>
                </c:pt>
                <c:pt idx="1181">
                  <c:v>-4.8064376085363989</c:v>
                </c:pt>
                <c:pt idx="1182">
                  <c:v>-4.6226087418232282</c:v>
                </c:pt>
                <c:pt idx="1183">
                  <c:v>-5.1803261145145427</c:v>
                </c:pt>
                <c:pt idx="1184">
                  <c:v>-4.7642485002588302</c:v>
                </c:pt>
                <c:pt idx="1185">
                  <c:v>-5.0728159516602602</c:v>
                </c:pt>
                <c:pt idx="1186">
                  <c:v>-4.8831024472758031</c:v>
                </c:pt>
                <c:pt idx="1187">
                  <c:v>-5.2292059589818649</c:v>
                </c:pt>
                <c:pt idx="1188">
                  <c:v>-5.3347887844761459</c:v>
                </c:pt>
                <c:pt idx="1189">
                  <c:v>-5.8491055838913439</c:v>
                </c:pt>
                <c:pt idx="1190">
                  <c:v>-5.9463074556137494</c:v>
                </c:pt>
                <c:pt idx="1191">
                  <c:v>-6.3150835231645601</c:v>
                </c:pt>
                <c:pt idx="1192">
                  <c:v>-6.9119265394932086</c:v>
                </c:pt>
                <c:pt idx="1193">
                  <c:v>-6.5459345165045866</c:v>
                </c:pt>
                <c:pt idx="1194">
                  <c:v>-6.1789373107533834</c:v>
                </c:pt>
                <c:pt idx="1195">
                  <c:v>-5.5700378107796666</c:v>
                </c:pt>
                <c:pt idx="1196">
                  <c:v>-5.4618950786051244</c:v>
                </c:pt>
                <c:pt idx="1197">
                  <c:v>-5.8319313396291648</c:v>
                </c:pt>
                <c:pt idx="1198">
                  <c:v>-6.4583477746799929</c:v>
                </c:pt>
                <c:pt idx="1199">
                  <c:v>-6.6078863358093543</c:v>
                </c:pt>
                <c:pt idx="1200">
                  <c:v>-6.9772570717077116</c:v>
                </c:pt>
                <c:pt idx="1201">
                  <c:v>-6.6559776601479257</c:v>
                </c:pt>
                <c:pt idx="1202">
                  <c:v>-6.5326871347812698</c:v>
                </c:pt>
                <c:pt idx="1203">
                  <c:v>-5.9866256233929391</c:v>
                </c:pt>
                <c:pt idx="1204">
                  <c:v>-5.8570430661787753</c:v>
                </c:pt>
                <c:pt idx="1205">
                  <c:v>-6.5659957021188262</c:v>
                </c:pt>
                <c:pt idx="1206">
                  <c:v>-7.0158185297791107</c:v>
                </c:pt>
                <c:pt idx="1207">
                  <c:v>-6.7174744305503404</c:v>
                </c:pt>
                <c:pt idx="1208">
                  <c:v>-6.3501030201930888</c:v>
                </c:pt>
                <c:pt idx="1209">
                  <c:v>-6.0731549003071308</c:v>
                </c:pt>
                <c:pt idx="1210">
                  <c:v>-5.850654115092226</c:v>
                </c:pt>
                <c:pt idx="1211">
                  <c:v>-6.0068070300422249</c:v>
                </c:pt>
                <c:pt idx="1212">
                  <c:v>-5.980535316190057</c:v>
                </c:pt>
                <c:pt idx="1213">
                  <c:v>-6.382410883204372</c:v>
                </c:pt>
                <c:pt idx="1214">
                  <c:v>-6.3768899892125859</c:v>
                </c:pt>
                <c:pt idx="1215">
                  <c:v>-5.7487875648636484</c:v>
                </c:pt>
                <c:pt idx="1216">
                  <c:v>-5.5558710846309216</c:v>
                </c:pt>
                <c:pt idx="1217">
                  <c:v>-5.3511218724943461</c:v>
                </c:pt>
                <c:pt idx="1218">
                  <c:v>-5.3835533199622887</c:v>
                </c:pt>
                <c:pt idx="1219">
                  <c:v>-5.1944697687018788</c:v>
                </c:pt>
                <c:pt idx="1220">
                  <c:v>-5.7383498295036617</c:v>
                </c:pt>
                <c:pt idx="1221">
                  <c:v>-5.7113005720342471</c:v>
                </c:pt>
                <c:pt idx="1222">
                  <c:v>-5.9248344803009871</c:v>
                </c:pt>
                <c:pt idx="1223">
                  <c:v>-5.7109088196986164</c:v>
                </c:pt>
                <c:pt idx="1224">
                  <c:v>-5.5606684864310267</c:v>
                </c:pt>
                <c:pt idx="1225">
                  <c:v>-5.3890414868463674</c:v>
                </c:pt>
                <c:pt idx="1226">
                  <c:v>-5.1799935408625828</c:v>
                </c:pt>
                <c:pt idx="1227">
                  <c:v>-5.2877847246016927</c:v>
                </c:pt>
                <c:pt idx="1228">
                  <c:v>-5.1358831504927878</c:v>
                </c:pt>
                <c:pt idx="1229">
                  <c:v>-5.2302263085089606</c:v>
                </c:pt>
                <c:pt idx="1230">
                  <c:v>-5.5763035825261804</c:v>
                </c:pt>
                <c:pt idx="1231">
                  <c:v>-5.6853411848713762</c:v>
                </c:pt>
                <c:pt idx="1232">
                  <c:v>-5.5544267761140134</c:v>
                </c:pt>
                <c:pt idx="1233">
                  <c:v>-4.9438528234764334</c:v>
                </c:pt>
                <c:pt idx="1234">
                  <c:v>-5.3142711618193346</c:v>
                </c:pt>
                <c:pt idx="1235">
                  <c:v>-4.9530881771508746</c:v>
                </c:pt>
                <c:pt idx="1236">
                  <c:v>-5.1000979488376146</c:v>
                </c:pt>
                <c:pt idx="1237">
                  <c:v>-5.7369235790308863</c:v>
                </c:pt>
                <c:pt idx="1238">
                  <c:v>-5.6641059674439731</c:v>
                </c:pt>
                <c:pt idx="1239">
                  <c:v>-5.5839956732633027</c:v>
                </c:pt>
                <c:pt idx="1240">
                  <c:v>-5.2648074924277068</c:v>
                </c:pt>
                <c:pt idx="1241">
                  <c:v>-5.1927777050284476</c:v>
                </c:pt>
                <c:pt idx="1242">
                  <c:v>-4.8789292212566124</c:v>
                </c:pt>
                <c:pt idx="1243">
                  <c:v>-5.0729364771850953</c:v>
                </c:pt>
                <c:pt idx="1244">
                  <c:v>-4.9953355311808849</c:v>
                </c:pt>
                <c:pt idx="1245">
                  <c:v>-4.9610698886096287</c:v>
                </c:pt>
                <c:pt idx="1246">
                  <c:v>-5.172844856213473</c:v>
                </c:pt>
                <c:pt idx="1247">
                  <c:v>-5.1441141684069294</c:v>
                </c:pt>
                <c:pt idx="1248">
                  <c:v>-5.1260866683416424</c:v>
                </c:pt>
                <c:pt idx="1249">
                  <c:v>-5.1145502475715574</c:v>
                </c:pt>
                <c:pt idx="1250">
                  <c:v>-4.6202751781426201</c:v>
                </c:pt>
                <c:pt idx="1251">
                  <c:v>-4.6216928357521851</c:v>
                </c:pt>
                <c:pt idx="1252">
                  <c:v>-4.8814800398913007</c:v>
                </c:pt>
                <c:pt idx="1253">
                  <c:v>-4.8971020694443146</c:v>
                </c:pt>
                <c:pt idx="1254">
                  <c:v>-4.9200740678805346</c:v>
                </c:pt>
                <c:pt idx="1255">
                  <c:v>-4.7001648716842084</c:v>
                </c:pt>
                <c:pt idx="1256">
                  <c:v>-4.736596447276213</c:v>
                </c:pt>
                <c:pt idx="1257">
                  <c:v>-4.5414252917411488</c:v>
                </c:pt>
                <c:pt idx="1258">
                  <c:v>-4.3400265288939286</c:v>
                </c:pt>
                <c:pt idx="1259">
                  <c:v>-4.4050580476491916</c:v>
                </c:pt>
                <c:pt idx="1260">
                  <c:v>-4.2181915072440717</c:v>
                </c:pt>
                <c:pt idx="1261">
                  <c:v>-4.7801953067531846</c:v>
                </c:pt>
                <c:pt idx="1262">
                  <c:v>-4.867517130935056</c:v>
                </c:pt>
                <c:pt idx="1263">
                  <c:v>-4.4615504335801432</c:v>
                </c:pt>
                <c:pt idx="1264">
                  <c:v>-5.0422399310044739</c:v>
                </c:pt>
                <c:pt idx="1265">
                  <c:v>-4.6667393322529884</c:v>
                </c:pt>
                <c:pt idx="1266">
                  <c:v>-4.767791660663832</c:v>
                </c:pt>
                <c:pt idx="1267">
                  <c:v>-4.8782170206032296</c:v>
                </c:pt>
                <c:pt idx="1268">
                  <c:v>-4.7461436843704936</c:v>
                </c:pt>
                <c:pt idx="1269">
                  <c:v>-4.6336974721886719</c:v>
                </c:pt>
                <c:pt idx="1270">
                  <c:v>-4.5028021534546809</c:v>
                </c:pt>
                <c:pt idx="1271">
                  <c:v>-3.6447755045447252</c:v>
                </c:pt>
                <c:pt idx="1272">
                  <c:v>-4.7625385551511528</c:v>
                </c:pt>
                <c:pt idx="1273">
                  <c:v>-3.9455383956932621</c:v>
                </c:pt>
                <c:pt idx="1274">
                  <c:v>-3.615164340787743</c:v>
                </c:pt>
                <c:pt idx="1275">
                  <c:v>-3.5315612585047522</c:v>
                </c:pt>
                <c:pt idx="1276">
                  <c:v>-3.697014534503964</c:v>
                </c:pt>
                <c:pt idx="1277">
                  <c:v>-3.875110776944382</c:v>
                </c:pt>
                <c:pt idx="1278">
                  <c:v>-3.8167261268252588</c:v>
                </c:pt>
                <c:pt idx="1279">
                  <c:v>-4.2462228094634904</c:v>
                </c:pt>
                <c:pt idx="1280">
                  <c:v>-4.1731837992124241</c:v>
                </c:pt>
                <c:pt idx="1281">
                  <c:v>-4.3464545377664896</c:v>
                </c:pt>
                <c:pt idx="1282">
                  <c:v>-4.5586487917777987</c:v>
                </c:pt>
                <c:pt idx="1283">
                  <c:v>-4.5254553114705658</c:v>
                </c:pt>
                <c:pt idx="1284">
                  <c:v>-4.7217252558519789</c:v>
                </c:pt>
                <c:pt idx="1285">
                  <c:v>-3.7270154025352871</c:v>
                </c:pt>
                <c:pt idx="1286">
                  <c:v>-3.6900807550612602</c:v>
                </c:pt>
                <c:pt idx="1287">
                  <c:v>-2.6640430946000748</c:v>
                </c:pt>
                <c:pt idx="1288">
                  <c:v>-2.1813467633724462</c:v>
                </c:pt>
                <c:pt idx="1289">
                  <c:v>-3.1598583698733189</c:v>
                </c:pt>
                <c:pt idx="1290">
                  <c:v>-2.4518373602293759</c:v>
                </c:pt>
                <c:pt idx="1291">
                  <c:v>-2.462664626707479</c:v>
                </c:pt>
                <c:pt idx="1292">
                  <c:v>-1.752798829088235</c:v>
                </c:pt>
                <c:pt idx="1293">
                  <c:v>-2.0301067157287491</c:v>
                </c:pt>
                <c:pt idx="1294">
                  <c:v>-2.071265677213717</c:v>
                </c:pt>
                <c:pt idx="1295">
                  <c:v>-3.3407322882831489</c:v>
                </c:pt>
                <c:pt idx="1296">
                  <c:v>-2.8844523348124649</c:v>
                </c:pt>
                <c:pt idx="1297">
                  <c:v>-1.2734608268545029</c:v>
                </c:pt>
                <c:pt idx="1298">
                  <c:v>-1.8253461143043519</c:v>
                </c:pt>
                <c:pt idx="1299">
                  <c:v>-1.646678517786754</c:v>
                </c:pt>
                <c:pt idx="1300">
                  <c:v>-0.98248104211333498</c:v>
                </c:pt>
                <c:pt idx="1301">
                  <c:v>-1.1517044026356731</c:v>
                </c:pt>
                <c:pt idx="1302">
                  <c:v>-1.726900245106691</c:v>
                </c:pt>
                <c:pt idx="1303">
                  <c:v>-1.6028434163437451</c:v>
                </c:pt>
                <c:pt idx="1304">
                  <c:v>-1.7412901572662209</c:v>
                </c:pt>
                <c:pt idx="1305">
                  <c:v>-1.8573375982718121</c:v>
                </c:pt>
                <c:pt idx="1306">
                  <c:v>-1.9170060396142501</c:v>
                </c:pt>
                <c:pt idx="1307">
                  <c:v>-2.0261843718726169</c:v>
                </c:pt>
                <c:pt idx="1308">
                  <c:v>-2.1391940775562261</c:v>
                </c:pt>
                <c:pt idx="1309">
                  <c:v>-2.5074583931828021</c:v>
                </c:pt>
                <c:pt idx="1310">
                  <c:v>-2.8915162152328691</c:v>
                </c:pt>
                <c:pt idx="1311">
                  <c:v>-3.0394650315207339</c:v>
                </c:pt>
                <c:pt idx="1312">
                  <c:v>-3.4016787668633128</c:v>
                </c:pt>
                <c:pt idx="1313">
                  <c:v>-4.0774936142603204</c:v>
                </c:pt>
                <c:pt idx="1314">
                  <c:v>-3.6949957679926508</c:v>
                </c:pt>
                <c:pt idx="1315">
                  <c:v>-3.8101253249701732</c:v>
                </c:pt>
                <c:pt idx="1316">
                  <c:v>-3.667731534961391</c:v>
                </c:pt>
                <c:pt idx="1317">
                  <c:v>-3.0946248057618821</c:v>
                </c:pt>
                <c:pt idx="1318">
                  <c:v>-3.7895466483215898</c:v>
                </c:pt>
                <c:pt idx="1319">
                  <c:v>-3.6491712203997788</c:v>
                </c:pt>
                <c:pt idx="1320">
                  <c:v>-3.573056194732771</c:v>
                </c:pt>
                <c:pt idx="1321">
                  <c:v>-3.564593300281174</c:v>
                </c:pt>
                <c:pt idx="1322">
                  <c:v>-3.3191249675562768</c:v>
                </c:pt>
                <c:pt idx="1323">
                  <c:v>-1.862321998553881</c:v>
                </c:pt>
                <c:pt idx="1324">
                  <c:v>-2.0595015967338099</c:v>
                </c:pt>
                <c:pt idx="1325">
                  <c:v>-2.5002660563166468</c:v>
                </c:pt>
                <c:pt idx="1326">
                  <c:v>-2.4660058106507989</c:v>
                </c:pt>
                <c:pt idx="1327">
                  <c:v>-2.1832473749684032</c:v>
                </c:pt>
                <c:pt idx="1328">
                  <c:v>-2.3862485656166261</c:v>
                </c:pt>
                <c:pt idx="1329">
                  <c:v>-3.1564034372271119</c:v>
                </c:pt>
                <c:pt idx="1330">
                  <c:v>-3.5690152063563119</c:v>
                </c:pt>
                <c:pt idx="1331">
                  <c:v>-3.793157094407007</c:v>
                </c:pt>
                <c:pt idx="1332">
                  <c:v>-4.1157586357285822</c:v>
                </c:pt>
                <c:pt idx="1333">
                  <c:v>-4.1004920711068564</c:v>
                </c:pt>
                <c:pt idx="1334">
                  <c:v>-4.0149341065917667</c:v>
                </c:pt>
                <c:pt idx="1335">
                  <c:v>-3.693433177437413</c:v>
                </c:pt>
                <c:pt idx="1336">
                  <c:v>-3.250642390184225</c:v>
                </c:pt>
                <c:pt idx="1337">
                  <c:v>-2.0162575805985909</c:v>
                </c:pt>
                <c:pt idx="1338">
                  <c:v>-2.201336575682689</c:v>
                </c:pt>
                <c:pt idx="1339">
                  <c:v>-1.742518848736978</c:v>
                </c:pt>
                <c:pt idx="1340">
                  <c:v>-1.5088774941095551</c:v>
                </c:pt>
                <c:pt idx="1341">
                  <c:v>-1.766045043071671</c:v>
                </c:pt>
                <c:pt idx="1342">
                  <c:v>-1.0296986758091859</c:v>
                </c:pt>
                <c:pt idx="1343">
                  <c:v>-1.5280920445565871</c:v>
                </c:pt>
                <c:pt idx="1344">
                  <c:v>-1.0595271222413201</c:v>
                </c:pt>
                <c:pt idx="1345">
                  <c:v>-0.57904845539698613</c:v>
                </c:pt>
                <c:pt idx="1346">
                  <c:v>-0.38434348721335709</c:v>
                </c:pt>
                <c:pt idx="1347">
                  <c:v>-0.40305280710276747</c:v>
                </c:pt>
                <c:pt idx="1348">
                  <c:v>-0.5798551640181131</c:v>
                </c:pt>
                <c:pt idx="1349">
                  <c:v>-0.84230262579993109</c:v>
                </c:pt>
                <c:pt idx="1350">
                  <c:v>-1.1286633787625531</c:v>
                </c:pt>
                <c:pt idx="1351">
                  <c:v>-0.93736053876020264</c:v>
                </c:pt>
                <c:pt idx="1352">
                  <c:v>-0.97112514839776054</c:v>
                </c:pt>
                <c:pt idx="1353">
                  <c:v>-0.77771189242187688</c:v>
                </c:pt>
                <c:pt idx="1354">
                  <c:v>-0.8240582330144548</c:v>
                </c:pt>
                <c:pt idx="1355">
                  <c:v>-1.3654088122494561</c:v>
                </c:pt>
                <c:pt idx="1356">
                  <c:v>-1.661172750612991</c:v>
                </c:pt>
                <c:pt idx="1357">
                  <c:v>-1.2339297496412771</c:v>
                </c:pt>
                <c:pt idx="1358">
                  <c:v>-1.505708544832743</c:v>
                </c:pt>
                <c:pt idx="1359">
                  <c:v>-1.5695074898789301</c:v>
                </c:pt>
                <c:pt idx="1360">
                  <c:v>-1.394846663138537</c:v>
                </c:pt>
                <c:pt idx="1361">
                  <c:v>-1.442000946317052</c:v>
                </c:pt>
                <c:pt idx="1362">
                  <c:v>-1.2608699965895771</c:v>
                </c:pt>
                <c:pt idx="1363">
                  <c:v>-1.3857581045994321</c:v>
                </c:pt>
                <c:pt idx="1364">
                  <c:v>-1.4342026484896171</c:v>
                </c:pt>
                <c:pt idx="1365">
                  <c:v>-1.758257701275312</c:v>
                </c:pt>
                <c:pt idx="1366">
                  <c:v>-1.830925970546645</c:v>
                </c:pt>
                <c:pt idx="1367">
                  <c:v>-1.1467878060877299</c:v>
                </c:pt>
                <c:pt idx="1368">
                  <c:v>-0.48678507356444811</c:v>
                </c:pt>
                <c:pt idx="1369">
                  <c:v>-0.31312027809065057</c:v>
                </c:pt>
                <c:pt idx="1370">
                  <c:v>-0.1501793602907924</c:v>
                </c:pt>
                <c:pt idx="1371">
                  <c:v>0.27686482993502182</c:v>
                </c:pt>
                <c:pt idx="1372">
                  <c:v>0.44559318764947881</c:v>
                </c:pt>
                <c:pt idx="1373">
                  <c:v>0.36826556733731758</c:v>
                </c:pt>
                <c:pt idx="1374">
                  <c:v>0.7820057221348975</c:v>
                </c:pt>
                <c:pt idx="1375">
                  <c:v>0.70418269523983668</c:v>
                </c:pt>
                <c:pt idx="1376">
                  <c:v>0.91671374981518738</c:v>
                </c:pt>
                <c:pt idx="1377">
                  <c:v>1.155030492455182</c:v>
                </c:pt>
                <c:pt idx="1378">
                  <c:v>1.1670448461607921</c:v>
                </c:pt>
                <c:pt idx="1379">
                  <c:v>1.0877337528325199</c:v>
                </c:pt>
                <c:pt idx="1380">
                  <c:v>1.0478066125669161</c:v>
                </c:pt>
                <c:pt idx="1381">
                  <c:v>0.73179395027202077</c:v>
                </c:pt>
                <c:pt idx="1382">
                  <c:v>0.91744035519954537</c:v>
                </c:pt>
                <c:pt idx="1383">
                  <c:v>0.78502636885446009</c:v>
                </c:pt>
                <c:pt idx="1384">
                  <c:v>1.2038926844887501</c:v>
                </c:pt>
                <c:pt idx="1385">
                  <c:v>1.3920045331223889</c:v>
                </c:pt>
                <c:pt idx="1386">
                  <c:v>1.3121698551580889</c:v>
                </c:pt>
                <c:pt idx="1387">
                  <c:v>1.257476495252291</c:v>
                </c:pt>
                <c:pt idx="1388">
                  <c:v>1.1959199652539501</c:v>
                </c:pt>
                <c:pt idx="1389">
                  <c:v>1.3566368703621661</c:v>
                </c:pt>
                <c:pt idx="1390">
                  <c:v>1.797204380379583</c:v>
                </c:pt>
                <c:pt idx="1391">
                  <c:v>1.9623945002995531</c:v>
                </c:pt>
                <c:pt idx="1392">
                  <c:v>1.929720560031456</c:v>
                </c:pt>
                <c:pt idx="1393">
                  <c:v>1.867474825400109</c:v>
                </c:pt>
                <c:pt idx="1394">
                  <c:v>1.6355298383550689</c:v>
                </c:pt>
                <c:pt idx="1395">
                  <c:v>1.404698953871133</c:v>
                </c:pt>
                <c:pt idx="1396">
                  <c:v>1.602888544204262</c:v>
                </c:pt>
                <c:pt idx="1397">
                  <c:v>1.7884810016114161</c:v>
                </c:pt>
                <c:pt idx="1398">
                  <c:v>2.4767488479691622</c:v>
                </c:pt>
                <c:pt idx="1399">
                  <c:v>2.9180520073010712</c:v>
                </c:pt>
                <c:pt idx="1400">
                  <c:v>2.8755591428924561</c:v>
                </c:pt>
                <c:pt idx="1401">
                  <c:v>3.5542461339390461</c:v>
                </c:pt>
                <c:pt idx="1402">
                  <c:v>3.485911252718779</c:v>
                </c:pt>
                <c:pt idx="1403">
                  <c:v>3.2139112424168839</c:v>
                </c:pt>
                <c:pt idx="1404">
                  <c:v>3.8987241472321439</c:v>
                </c:pt>
                <c:pt idx="1405">
                  <c:v>4.1006309727108032</c:v>
                </c:pt>
                <c:pt idx="1406">
                  <c:v>3.8186733789828788</c:v>
                </c:pt>
                <c:pt idx="1407">
                  <c:v>3.80013288920486</c:v>
                </c:pt>
                <c:pt idx="1408">
                  <c:v>3.517410986764276</c:v>
                </c:pt>
                <c:pt idx="1409">
                  <c:v>3.7293704460954298</c:v>
                </c:pt>
                <c:pt idx="1410">
                  <c:v>3.4659208672862292</c:v>
                </c:pt>
                <c:pt idx="1411">
                  <c:v>3.943683694826746</c:v>
                </c:pt>
                <c:pt idx="1412">
                  <c:v>4.1613562284503303</c:v>
                </c:pt>
                <c:pt idx="1413">
                  <c:v>4.8847693801369303</c:v>
                </c:pt>
                <c:pt idx="1414">
                  <c:v>5.1169685868776176</c:v>
                </c:pt>
                <c:pt idx="1415">
                  <c:v>4.846461055133318</c:v>
                </c:pt>
                <c:pt idx="1416">
                  <c:v>4.3551236243179972</c:v>
                </c:pt>
                <c:pt idx="1417">
                  <c:v>3.866927739608343</c:v>
                </c:pt>
                <c:pt idx="1418">
                  <c:v>3.5792467993079811</c:v>
                </c:pt>
                <c:pt idx="1419">
                  <c:v>3.3225663075499772</c:v>
                </c:pt>
                <c:pt idx="1420">
                  <c:v>3.6225569843086021</c:v>
                </c:pt>
                <c:pt idx="1421">
                  <c:v>4.1281394780120877</c:v>
                </c:pt>
                <c:pt idx="1422">
                  <c:v>4.3269149442529908</c:v>
                </c:pt>
                <c:pt idx="1423">
                  <c:v>4.8376809360511288</c:v>
                </c:pt>
                <c:pt idx="1424">
                  <c:v>4.8534491748368396</c:v>
                </c:pt>
                <c:pt idx="1425">
                  <c:v>4.8823250689834481</c:v>
                </c:pt>
                <c:pt idx="1426">
                  <c:v>4.6770449023092064</c:v>
                </c:pt>
                <c:pt idx="1427">
                  <c:v>4.2256716709435977</c:v>
                </c:pt>
                <c:pt idx="1428">
                  <c:v>3.524737701350972</c:v>
                </c:pt>
                <c:pt idx="1429">
                  <c:v>3.5781302431864499</c:v>
                </c:pt>
                <c:pt idx="1430">
                  <c:v>4.1101153459921989</c:v>
                </c:pt>
                <c:pt idx="1431">
                  <c:v>4.655265263297423</c:v>
                </c:pt>
                <c:pt idx="1432">
                  <c:v>4.4542785381340764</c:v>
                </c:pt>
                <c:pt idx="1433">
                  <c:v>4.2749972647018524</c:v>
                </c:pt>
                <c:pt idx="1434">
                  <c:v>4.0912803386840721</c:v>
                </c:pt>
                <c:pt idx="1435">
                  <c:v>4.8940239486457244</c:v>
                </c:pt>
                <c:pt idx="1436">
                  <c:v>4.7146564470228904</c:v>
                </c:pt>
                <c:pt idx="1437">
                  <c:v>4.578329511483247</c:v>
                </c:pt>
                <c:pt idx="1438">
                  <c:v>4.4228148715297104</c:v>
                </c:pt>
                <c:pt idx="1439">
                  <c:v>4.4589603462942193</c:v>
                </c:pt>
                <c:pt idx="1440">
                  <c:v>4.5490436567276333</c:v>
                </c:pt>
                <c:pt idx="1441">
                  <c:v>5.137226719348547</c:v>
                </c:pt>
              </c:numCache>
            </c:numRef>
          </c:yVal>
          <c:smooth val="1"/>
          <c:extLst>
            <c:ext xmlns:c16="http://schemas.microsoft.com/office/drawing/2014/chart" uri="{C3380CC4-5D6E-409C-BE32-E72D297353CC}">
              <c16:uniqueId val="{00000000-1D0F-4960-BDB0-7E74DD11029F}"/>
            </c:ext>
          </c:extLst>
        </c:ser>
        <c:dLbls>
          <c:showLegendKey val="0"/>
          <c:showVal val="0"/>
          <c:showCatName val="0"/>
          <c:showSerName val="0"/>
          <c:showPercent val="0"/>
          <c:showBubbleSize val="0"/>
        </c:dLbls>
        <c:axId val="383287967"/>
        <c:axId val="175216063"/>
      </c:scatterChart>
      <c:valAx>
        <c:axId val="383287967"/>
        <c:scaling>
          <c:orientation val="minMax"/>
          <c:max val="18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time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216063"/>
        <c:crosses val="autoZero"/>
        <c:crossBetween val="midCat"/>
      </c:valAx>
      <c:valAx>
        <c:axId val="175216063"/>
        <c:scaling>
          <c:orientation val="minMax"/>
          <c:max val="30"/>
          <c:min val="-3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83287967"/>
        <c:crosses val="autoZero"/>
        <c:crossBetween val="midCat"/>
        <c:majorUnit val="5"/>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2000" b="1"/>
              <a:t>Ye</a:t>
            </a:r>
            <a:endParaRPr lang="en-US" b="1"/>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spPr>
            <a:ln w="19050" cap="rnd">
              <a:solidFill>
                <a:schemeClr val="accent1"/>
              </a:solidFill>
              <a:round/>
            </a:ln>
            <a:effectLst/>
          </c:spPr>
          <c:marker>
            <c:symbol val="none"/>
          </c:marker>
          <c:xVal>
            <c:numRef>
              <c:f>'Robot Positions'!$B$2:$B$4000</c:f>
              <c:numCache>
                <c:formatCode>General</c:formatCode>
                <c:ptCount val="3999"/>
                <c:pt idx="0">
                  <c:v>0.46463203430175781</c:v>
                </c:pt>
                <c:pt idx="1">
                  <c:v>0.59842228889465332</c:v>
                </c:pt>
                <c:pt idx="2">
                  <c:v>0.71069550514221191</c:v>
                </c:pt>
                <c:pt idx="3">
                  <c:v>0.825958251953125</c:v>
                </c:pt>
                <c:pt idx="4">
                  <c:v>0.9521324634552002</c:v>
                </c:pt>
                <c:pt idx="5">
                  <c:v>1.087882995605469</c:v>
                </c:pt>
                <c:pt idx="6">
                  <c:v>1.2173342704772949</c:v>
                </c:pt>
                <c:pt idx="7">
                  <c:v>1.3337361812591551</c:v>
                </c:pt>
                <c:pt idx="8">
                  <c:v>1.4529266357421879</c:v>
                </c:pt>
                <c:pt idx="9">
                  <c:v>1.573120594024658</c:v>
                </c:pt>
                <c:pt idx="10">
                  <c:v>1.695928573608398</c:v>
                </c:pt>
                <c:pt idx="11">
                  <c:v>1.8211102485656741</c:v>
                </c:pt>
                <c:pt idx="12">
                  <c:v>1.9433271884918211</c:v>
                </c:pt>
                <c:pt idx="13">
                  <c:v>2.0685067176818852</c:v>
                </c:pt>
                <c:pt idx="14">
                  <c:v>2.1912078857421879</c:v>
                </c:pt>
                <c:pt idx="15">
                  <c:v>2.3142392635345459</c:v>
                </c:pt>
                <c:pt idx="16">
                  <c:v>2.4563724994659419</c:v>
                </c:pt>
                <c:pt idx="17">
                  <c:v>2.577566385269165</c:v>
                </c:pt>
                <c:pt idx="18">
                  <c:v>2.7052662372589111</c:v>
                </c:pt>
                <c:pt idx="19">
                  <c:v>2.8264520168304439</c:v>
                </c:pt>
                <c:pt idx="20">
                  <c:v>2.9496390819549561</c:v>
                </c:pt>
                <c:pt idx="21">
                  <c:v>3.0718297958374019</c:v>
                </c:pt>
                <c:pt idx="22">
                  <c:v>3.1935217380523682</c:v>
                </c:pt>
                <c:pt idx="23">
                  <c:v>3.3192770481109619</c:v>
                </c:pt>
                <c:pt idx="24">
                  <c:v>3.4424748420715332</c:v>
                </c:pt>
                <c:pt idx="25">
                  <c:v>3.569654226303101</c:v>
                </c:pt>
                <c:pt idx="26">
                  <c:v>3.689849853515625</c:v>
                </c:pt>
                <c:pt idx="27">
                  <c:v>3.8285245895385742</c:v>
                </c:pt>
                <c:pt idx="28">
                  <c:v>3.9557023048400879</c:v>
                </c:pt>
                <c:pt idx="29">
                  <c:v>4.0659258365631104</c:v>
                </c:pt>
                <c:pt idx="30">
                  <c:v>4.2046055793762207</c:v>
                </c:pt>
                <c:pt idx="31">
                  <c:v>4.3313331604003906</c:v>
                </c:pt>
                <c:pt idx="32">
                  <c:v>4.4525229930877694</c:v>
                </c:pt>
                <c:pt idx="33">
                  <c:v>4.5767002105712891</c:v>
                </c:pt>
                <c:pt idx="34">
                  <c:v>4.7003955841064453</c:v>
                </c:pt>
                <c:pt idx="35">
                  <c:v>4.8241589069366464</c:v>
                </c:pt>
                <c:pt idx="36">
                  <c:v>4.951331615447998</c:v>
                </c:pt>
                <c:pt idx="37">
                  <c:v>5.0755109786987296</c:v>
                </c:pt>
                <c:pt idx="38">
                  <c:v>5.2092041969299316</c:v>
                </c:pt>
                <c:pt idx="39">
                  <c:v>5.3350422382354736</c:v>
                </c:pt>
                <c:pt idx="40">
                  <c:v>5.4582300186157227</c:v>
                </c:pt>
                <c:pt idx="41">
                  <c:v>5.5834693908691406</c:v>
                </c:pt>
                <c:pt idx="42">
                  <c:v>5.70768141746521</c:v>
                </c:pt>
                <c:pt idx="43">
                  <c:v>5.8667912483215332</c:v>
                </c:pt>
                <c:pt idx="44">
                  <c:v>5.9680836200714111</c:v>
                </c:pt>
                <c:pt idx="45">
                  <c:v>6.0773108005523682</c:v>
                </c:pt>
                <c:pt idx="46">
                  <c:v>6.2020063400268546</c:v>
                </c:pt>
                <c:pt idx="47">
                  <c:v>6.3245501518249512</c:v>
                </c:pt>
                <c:pt idx="48">
                  <c:v>6.4477355480194092</c:v>
                </c:pt>
                <c:pt idx="49">
                  <c:v>6.5719239711761466</c:v>
                </c:pt>
                <c:pt idx="50">
                  <c:v>6.6966245174407959</c:v>
                </c:pt>
                <c:pt idx="51">
                  <c:v>6.819331169128418</c:v>
                </c:pt>
                <c:pt idx="52">
                  <c:v>6.9435238838195801</c:v>
                </c:pt>
                <c:pt idx="53">
                  <c:v>7.1171135902404794</c:v>
                </c:pt>
                <c:pt idx="54">
                  <c:v>7.233320951461792</c:v>
                </c:pt>
                <c:pt idx="55">
                  <c:v>7.361525297164917</c:v>
                </c:pt>
                <c:pt idx="56">
                  <c:v>7.4986903667449951</c:v>
                </c:pt>
                <c:pt idx="57">
                  <c:v>7.6184065341949463</c:v>
                </c:pt>
                <c:pt idx="58">
                  <c:v>7.7465946674346924</c:v>
                </c:pt>
                <c:pt idx="59">
                  <c:v>7.8687989711761466</c:v>
                </c:pt>
                <c:pt idx="60">
                  <c:v>7.9929890632629386</c:v>
                </c:pt>
                <c:pt idx="61">
                  <c:v>8.1157045364379883</c:v>
                </c:pt>
                <c:pt idx="62">
                  <c:v>8.2408905029296875</c:v>
                </c:pt>
                <c:pt idx="63">
                  <c:v>8.3701059818267822</c:v>
                </c:pt>
                <c:pt idx="64">
                  <c:v>8.4866266250610352</c:v>
                </c:pt>
                <c:pt idx="65">
                  <c:v>8.614842414855957</c:v>
                </c:pt>
                <c:pt idx="66">
                  <c:v>8.7360372543334961</c:v>
                </c:pt>
                <c:pt idx="67">
                  <c:v>8.8592233657836914</c:v>
                </c:pt>
                <c:pt idx="68">
                  <c:v>8.9824123382568359</c:v>
                </c:pt>
                <c:pt idx="69">
                  <c:v>9.1091089248657227</c:v>
                </c:pt>
                <c:pt idx="70">
                  <c:v>9.2482542991638184</c:v>
                </c:pt>
                <c:pt idx="71">
                  <c:v>9.37343430519104</c:v>
                </c:pt>
                <c:pt idx="72">
                  <c:v>9.4975566864013672</c:v>
                </c:pt>
                <c:pt idx="73">
                  <c:v>9.6242527961730957</c:v>
                </c:pt>
                <c:pt idx="74">
                  <c:v>9.7454440593719482</c:v>
                </c:pt>
                <c:pt idx="75">
                  <c:v>9.8925988674163818</c:v>
                </c:pt>
                <c:pt idx="76">
                  <c:v>10.013362169265751</c:v>
                </c:pt>
                <c:pt idx="77">
                  <c:v>10.12360143661499</c:v>
                </c:pt>
                <c:pt idx="78">
                  <c:v>10.244824171066281</c:v>
                </c:pt>
                <c:pt idx="79">
                  <c:v>10.376067399978639</c:v>
                </c:pt>
                <c:pt idx="80">
                  <c:v>10.49660801887512</c:v>
                </c:pt>
                <c:pt idx="81">
                  <c:v>10.617371320724491</c:v>
                </c:pt>
                <c:pt idx="82">
                  <c:v>10.74753737449646</c:v>
                </c:pt>
                <c:pt idx="83">
                  <c:v>10.881692886352541</c:v>
                </c:pt>
                <c:pt idx="84">
                  <c:v>10.99990892410278</c:v>
                </c:pt>
                <c:pt idx="85">
                  <c:v>11.12360239028931</c:v>
                </c:pt>
                <c:pt idx="86">
                  <c:v>11.247784376144409</c:v>
                </c:pt>
                <c:pt idx="87">
                  <c:v>11.379947185516359</c:v>
                </c:pt>
                <c:pt idx="88">
                  <c:v>11.49519371986389</c:v>
                </c:pt>
                <c:pt idx="89">
                  <c:v>11.619898796081539</c:v>
                </c:pt>
                <c:pt idx="90">
                  <c:v>11.74207544326782</c:v>
                </c:pt>
                <c:pt idx="91">
                  <c:v>11.864262342452999</c:v>
                </c:pt>
                <c:pt idx="92">
                  <c:v>11.990445137023929</c:v>
                </c:pt>
                <c:pt idx="93">
                  <c:v>12.11414742469788</c:v>
                </c:pt>
                <c:pt idx="94">
                  <c:v>12.23932981491089</c:v>
                </c:pt>
                <c:pt idx="95">
                  <c:v>12.359523773193359</c:v>
                </c:pt>
                <c:pt idx="96">
                  <c:v>12.484522104263309</c:v>
                </c:pt>
                <c:pt idx="97">
                  <c:v>12.60671997070312</c:v>
                </c:pt>
                <c:pt idx="98">
                  <c:v>12.746319055557249</c:v>
                </c:pt>
                <c:pt idx="99">
                  <c:v>12.85835909843445</c:v>
                </c:pt>
                <c:pt idx="100">
                  <c:v>12.98254442214966</c:v>
                </c:pt>
                <c:pt idx="101">
                  <c:v>13.1067361831665</c:v>
                </c:pt>
                <c:pt idx="102">
                  <c:v>13.24638295173645</c:v>
                </c:pt>
                <c:pt idx="103">
                  <c:v>13.36856961250305</c:v>
                </c:pt>
                <c:pt idx="104">
                  <c:v>13.495261669158941</c:v>
                </c:pt>
                <c:pt idx="105">
                  <c:v>13.618994474411011</c:v>
                </c:pt>
                <c:pt idx="106">
                  <c:v>13.744174003601071</c:v>
                </c:pt>
                <c:pt idx="107">
                  <c:v>13.868361949920651</c:v>
                </c:pt>
                <c:pt idx="108">
                  <c:v>13.99553465843201</c:v>
                </c:pt>
                <c:pt idx="109">
                  <c:v>14.11673903465271</c:v>
                </c:pt>
                <c:pt idx="110">
                  <c:v>14.243434429168699</c:v>
                </c:pt>
                <c:pt idx="111">
                  <c:v>14.368611812591549</c:v>
                </c:pt>
                <c:pt idx="112">
                  <c:v>14.491813182830811</c:v>
                </c:pt>
                <c:pt idx="113">
                  <c:v>14.618463277816771</c:v>
                </c:pt>
                <c:pt idx="114">
                  <c:v>14.74116086959839</c:v>
                </c:pt>
                <c:pt idx="115">
                  <c:v>14.86733651161194</c:v>
                </c:pt>
                <c:pt idx="116">
                  <c:v>14.99151515960693</c:v>
                </c:pt>
                <c:pt idx="117">
                  <c:v>15.112704277038571</c:v>
                </c:pt>
                <c:pt idx="118">
                  <c:v>15.239381790161129</c:v>
                </c:pt>
                <c:pt idx="119">
                  <c:v>15.361568212509161</c:v>
                </c:pt>
                <c:pt idx="120">
                  <c:v>15.48574686050415</c:v>
                </c:pt>
                <c:pt idx="121">
                  <c:v>15.610849380493161</c:v>
                </c:pt>
                <c:pt idx="122">
                  <c:v>15.732549905776979</c:v>
                </c:pt>
                <c:pt idx="123">
                  <c:v>15.87040328979492</c:v>
                </c:pt>
                <c:pt idx="124">
                  <c:v>15.99557852745056</c:v>
                </c:pt>
                <c:pt idx="125">
                  <c:v>16.120760679244999</c:v>
                </c:pt>
                <c:pt idx="126">
                  <c:v>16.24459886550903</c:v>
                </c:pt>
                <c:pt idx="127">
                  <c:v>16.367786884307861</c:v>
                </c:pt>
                <c:pt idx="128">
                  <c:v>16.49097371101379</c:v>
                </c:pt>
                <c:pt idx="129">
                  <c:v>16.61211013793945</c:v>
                </c:pt>
                <c:pt idx="130">
                  <c:v>16.74079251289368</c:v>
                </c:pt>
                <c:pt idx="131">
                  <c:v>16.86299991607666</c:v>
                </c:pt>
                <c:pt idx="132">
                  <c:v>16.98822379112244</c:v>
                </c:pt>
                <c:pt idx="133">
                  <c:v>17.112436056137081</c:v>
                </c:pt>
                <c:pt idx="134">
                  <c:v>17.236136436462399</c:v>
                </c:pt>
                <c:pt idx="135">
                  <c:v>17.362313985824581</c:v>
                </c:pt>
                <c:pt idx="136">
                  <c:v>17.48551607131958</c:v>
                </c:pt>
                <c:pt idx="137">
                  <c:v>17.611287593841549</c:v>
                </c:pt>
                <c:pt idx="138">
                  <c:v>17.735980272293091</c:v>
                </c:pt>
                <c:pt idx="139">
                  <c:v>17.860161304473881</c:v>
                </c:pt>
                <c:pt idx="140">
                  <c:v>17.985346555709839</c:v>
                </c:pt>
                <c:pt idx="141">
                  <c:v>18.12150502204895</c:v>
                </c:pt>
                <c:pt idx="142">
                  <c:v>18.247207641601559</c:v>
                </c:pt>
                <c:pt idx="143">
                  <c:v>18.371393203735352</c:v>
                </c:pt>
                <c:pt idx="144">
                  <c:v>18.49557542800903</c:v>
                </c:pt>
                <c:pt idx="145">
                  <c:v>18.621461868286129</c:v>
                </c:pt>
                <c:pt idx="146">
                  <c:v>18.746163368225101</c:v>
                </c:pt>
                <c:pt idx="147">
                  <c:v>18.871352672576901</c:v>
                </c:pt>
                <c:pt idx="148">
                  <c:v>18.99556994438171</c:v>
                </c:pt>
                <c:pt idx="149">
                  <c:v>19.12274789810181</c:v>
                </c:pt>
                <c:pt idx="150">
                  <c:v>19.244450807571411</c:v>
                </c:pt>
                <c:pt idx="151">
                  <c:v>19.36763763427734</c:v>
                </c:pt>
                <c:pt idx="152">
                  <c:v>19.491823673248291</c:v>
                </c:pt>
                <c:pt idx="153">
                  <c:v>19.616544008255001</c:v>
                </c:pt>
                <c:pt idx="154">
                  <c:v>19.738241672515869</c:v>
                </c:pt>
                <c:pt idx="155">
                  <c:v>19.866413354873661</c:v>
                </c:pt>
                <c:pt idx="156">
                  <c:v>19.98761081695557</c:v>
                </c:pt>
                <c:pt idx="157">
                  <c:v>20.114781379699711</c:v>
                </c:pt>
                <c:pt idx="158">
                  <c:v>20.233489990234379</c:v>
                </c:pt>
                <c:pt idx="159">
                  <c:v>20.35967040061951</c:v>
                </c:pt>
                <c:pt idx="160">
                  <c:v>20.482851266860958</c:v>
                </c:pt>
                <c:pt idx="161">
                  <c:v>20.60954308509827</c:v>
                </c:pt>
                <c:pt idx="162">
                  <c:v>20.7317488193512</c:v>
                </c:pt>
                <c:pt idx="163">
                  <c:v>20.858456373214722</c:v>
                </c:pt>
                <c:pt idx="164">
                  <c:v>20.984635591506962</c:v>
                </c:pt>
                <c:pt idx="165">
                  <c:v>21.108822584152222</c:v>
                </c:pt>
                <c:pt idx="166">
                  <c:v>21.233011484146122</c:v>
                </c:pt>
                <c:pt idx="167">
                  <c:v>21.35672307014465</c:v>
                </c:pt>
                <c:pt idx="168">
                  <c:v>21.498858451843262</c:v>
                </c:pt>
                <c:pt idx="169">
                  <c:v>21.623633623123169</c:v>
                </c:pt>
                <c:pt idx="170">
                  <c:v>21.7473304271698</c:v>
                </c:pt>
                <c:pt idx="171">
                  <c:v>21.871516942977909</c:v>
                </c:pt>
                <c:pt idx="172">
                  <c:v>21.99569845199585</c:v>
                </c:pt>
                <c:pt idx="173">
                  <c:v>22.121894598007199</c:v>
                </c:pt>
                <c:pt idx="174">
                  <c:v>22.24459886550903</c:v>
                </c:pt>
                <c:pt idx="175">
                  <c:v>22.3677864074707</c:v>
                </c:pt>
                <c:pt idx="176">
                  <c:v>22.491990327835079</c:v>
                </c:pt>
                <c:pt idx="177">
                  <c:v>22.61702394485474</c:v>
                </c:pt>
                <c:pt idx="178">
                  <c:v>22.739735841751099</c:v>
                </c:pt>
                <c:pt idx="179">
                  <c:v>22.86292934417725</c:v>
                </c:pt>
                <c:pt idx="180">
                  <c:v>22.990115404129028</c:v>
                </c:pt>
                <c:pt idx="181">
                  <c:v>23.11729097366333</c:v>
                </c:pt>
                <c:pt idx="182">
                  <c:v>23.241002559661869</c:v>
                </c:pt>
                <c:pt idx="183">
                  <c:v>23.365188598632809</c:v>
                </c:pt>
                <c:pt idx="184">
                  <c:v>23.485388040542599</c:v>
                </c:pt>
                <c:pt idx="185">
                  <c:v>23.61255407333374</c:v>
                </c:pt>
                <c:pt idx="186">
                  <c:v>23.731752634048458</c:v>
                </c:pt>
                <c:pt idx="187">
                  <c:v>23.860452890396122</c:v>
                </c:pt>
                <c:pt idx="188">
                  <c:v>23.984640598297119</c:v>
                </c:pt>
                <c:pt idx="189">
                  <c:v>24.10782361030579</c:v>
                </c:pt>
                <c:pt idx="190">
                  <c:v>24.24451208114624</c:v>
                </c:pt>
                <c:pt idx="191">
                  <c:v>24.368696689605709</c:v>
                </c:pt>
                <c:pt idx="192">
                  <c:v>24.495872020721439</c:v>
                </c:pt>
                <c:pt idx="193">
                  <c:v>24.62129020690918</c:v>
                </c:pt>
                <c:pt idx="194">
                  <c:v>24.741466283798221</c:v>
                </c:pt>
                <c:pt idx="195">
                  <c:v>24.868005037307739</c:v>
                </c:pt>
                <c:pt idx="196">
                  <c:v>24.9901909828186</c:v>
                </c:pt>
                <c:pt idx="197">
                  <c:v>25.11232495307922</c:v>
                </c:pt>
                <c:pt idx="198">
                  <c:v>25.238534688949581</c:v>
                </c:pt>
                <c:pt idx="199">
                  <c:v>25.3621666431427</c:v>
                </c:pt>
                <c:pt idx="200">
                  <c:v>25.489341974258419</c:v>
                </c:pt>
                <c:pt idx="201">
                  <c:v>25.614523649215698</c:v>
                </c:pt>
                <c:pt idx="202">
                  <c:v>25.736912250518799</c:v>
                </c:pt>
                <c:pt idx="203">
                  <c:v>25.858615398406979</c:v>
                </c:pt>
                <c:pt idx="204">
                  <c:v>25.981800556182861</c:v>
                </c:pt>
                <c:pt idx="205">
                  <c:v>26.120945692062381</c:v>
                </c:pt>
                <c:pt idx="206">
                  <c:v>26.245641469955441</c:v>
                </c:pt>
                <c:pt idx="207">
                  <c:v>26.368832349777222</c:v>
                </c:pt>
                <c:pt idx="208">
                  <c:v>26.496012210845951</c:v>
                </c:pt>
                <c:pt idx="209">
                  <c:v>26.619198560714722</c:v>
                </c:pt>
                <c:pt idx="210">
                  <c:v>26.74469256401062</c:v>
                </c:pt>
                <c:pt idx="211">
                  <c:v>26.86838793754578</c:v>
                </c:pt>
                <c:pt idx="212">
                  <c:v>26.989418268203739</c:v>
                </c:pt>
                <c:pt idx="213">
                  <c:v>27.114600896835331</c:v>
                </c:pt>
                <c:pt idx="214">
                  <c:v>27.237782716751099</c:v>
                </c:pt>
                <c:pt idx="215">
                  <c:v>27.36242771148682</c:v>
                </c:pt>
                <c:pt idx="216">
                  <c:v>27.48562407493591</c:v>
                </c:pt>
                <c:pt idx="217">
                  <c:v>27.612783432006839</c:v>
                </c:pt>
                <c:pt idx="218">
                  <c:v>27.732910871505741</c:v>
                </c:pt>
                <c:pt idx="219">
                  <c:v>27.86062860488892</c:v>
                </c:pt>
                <c:pt idx="220">
                  <c:v>27.99677681922913</c:v>
                </c:pt>
                <c:pt idx="221">
                  <c:v>28.120957612991329</c:v>
                </c:pt>
                <c:pt idx="222">
                  <c:v>28.24315166473389</c:v>
                </c:pt>
                <c:pt idx="223">
                  <c:v>28.3658561706543</c:v>
                </c:pt>
                <c:pt idx="224">
                  <c:v>28.49098539352417</c:v>
                </c:pt>
                <c:pt idx="225">
                  <c:v>28.615180730819699</c:v>
                </c:pt>
                <c:pt idx="226">
                  <c:v>28.73842096328735</c:v>
                </c:pt>
                <c:pt idx="227">
                  <c:v>28.86411285400391</c:v>
                </c:pt>
                <c:pt idx="228">
                  <c:v>28.990192413330082</c:v>
                </c:pt>
                <c:pt idx="229">
                  <c:v>29.113042593002319</c:v>
                </c:pt>
                <c:pt idx="230">
                  <c:v>29.236223936080929</c:v>
                </c:pt>
                <c:pt idx="231">
                  <c:v>29.35792183876038</c:v>
                </c:pt>
                <c:pt idx="232">
                  <c:v>29.486088514327999</c:v>
                </c:pt>
                <c:pt idx="233">
                  <c:v>29.611263275146481</c:v>
                </c:pt>
                <c:pt idx="234">
                  <c:v>29.735353469848629</c:v>
                </c:pt>
                <c:pt idx="235">
                  <c:v>29.86262154579163</c:v>
                </c:pt>
                <c:pt idx="236">
                  <c:v>29.984806060791019</c:v>
                </c:pt>
                <c:pt idx="237">
                  <c:v>30.10898327827454</c:v>
                </c:pt>
                <c:pt idx="238">
                  <c:v>30.23316311836243</c:v>
                </c:pt>
                <c:pt idx="239">
                  <c:v>30.35785889625549</c:v>
                </c:pt>
                <c:pt idx="240">
                  <c:v>30.48177862167358</c:v>
                </c:pt>
                <c:pt idx="241">
                  <c:v>30.620915651321411</c:v>
                </c:pt>
                <c:pt idx="242">
                  <c:v>30.746521472930912</c:v>
                </c:pt>
                <c:pt idx="243">
                  <c:v>30.85825514793396</c:v>
                </c:pt>
                <c:pt idx="244">
                  <c:v>30.994416236877441</c:v>
                </c:pt>
                <c:pt idx="245">
                  <c:v>31.120595932006839</c:v>
                </c:pt>
                <c:pt idx="246">
                  <c:v>31.245790004730221</c:v>
                </c:pt>
                <c:pt idx="247">
                  <c:v>31.370525598526001</c:v>
                </c:pt>
                <c:pt idx="248">
                  <c:v>31.494709014892582</c:v>
                </c:pt>
                <c:pt idx="249">
                  <c:v>31.620888710021969</c:v>
                </c:pt>
                <c:pt idx="250">
                  <c:v>31.745335102081299</c:v>
                </c:pt>
                <c:pt idx="251">
                  <c:v>31.867027997970581</c:v>
                </c:pt>
                <c:pt idx="252">
                  <c:v>31.990212440490719</c:v>
                </c:pt>
                <c:pt idx="253">
                  <c:v>32.109408140182502</c:v>
                </c:pt>
                <c:pt idx="254">
                  <c:v>32.233590126037598</c:v>
                </c:pt>
                <c:pt idx="255">
                  <c:v>32.360303401947021</c:v>
                </c:pt>
                <c:pt idx="256">
                  <c:v>32.48445725440979</c:v>
                </c:pt>
                <c:pt idx="257">
                  <c:v>32.60954475402832</c:v>
                </c:pt>
                <c:pt idx="258">
                  <c:v>32.73272705078125</c:v>
                </c:pt>
                <c:pt idx="259">
                  <c:v>32.85749077796936</c:v>
                </c:pt>
                <c:pt idx="260">
                  <c:v>32.99711275100708</c:v>
                </c:pt>
                <c:pt idx="261">
                  <c:v>33.121175050735467</c:v>
                </c:pt>
                <c:pt idx="262">
                  <c:v>33.242370367050171</c:v>
                </c:pt>
                <c:pt idx="263">
                  <c:v>33.365892171859741</c:v>
                </c:pt>
                <c:pt idx="264">
                  <c:v>33.489952325820923</c:v>
                </c:pt>
                <c:pt idx="265">
                  <c:v>33.61614203453064</c:v>
                </c:pt>
                <c:pt idx="266">
                  <c:v>33.74131965637207</c:v>
                </c:pt>
                <c:pt idx="267">
                  <c:v>33.866163730621338</c:v>
                </c:pt>
                <c:pt idx="268">
                  <c:v>33.989353895187378</c:v>
                </c:pt>
                <c:pt idx="269">
                  <c:v>34.115537643432617</c:v>
                </c:pt>
                <c:pt idx="270">
                  <c:v>34.243715524673462</c:v>
                </c:pt>
                <c:pt idx="271">
                  <c:v>34.362431049346917</c:v>
                </c:pt>
                <c:pt idx="272">
                  <c:v>34.486627101898193</c:v>
                </c:pt>
                <c:pt idx="273">
                  <c:v>34.612801790237427</c:v>
                </c:pt>
                <c:pt idx="274">
                  <c:v>34.737988471984863</c:v>
                </c:pt>
                <c:pt idx="275">
                  <c:v>34.85984992980957</c:v>
                </c:pt>
                <c:pt idx="276">
                  <c:v>34.986540079116821</c:v>
                </c:pt>
                <c:pt idx="277">
                  <c:v>35.110734462738037</c:v>
                </c:pt>
                <c:pt idx="278">
                  <c:v>35.237924575805657</c:v>
                </c:pt>
                <c:pt idx="279">
                  <c:v>35.36461067199707</c:v>
                </c:pt>
                <c:pt idx="280">
                  <c:v>35.48980450630188</c:v>
                </c:pt>
                <c:pt idx="281">
                  <c:v>35.613993167877197</c:v>
                </c:pt>
                <c:pt idx="282">
                  <c:v>35.738193273544312</c:v>
                </c:pt>
                <c:pt idx="283">
                  <c:v>35.864357948303223</c:v>
                </c:pt>
                <c:pt idx="284">
                  <c:v>35.984072685241699</c:v>
                </c:pt>
                <c:pt idx="285">
                  <c:v>36.111249446868896</c:v>
                </c:pt>
                <c:pt idx="286">
                  <c:v>36.238423109054573</c:v>
                </c:pt>
                <c:pt idx="287">
                  <c:v>36.359614372253418</c:v>
                </c:pt>
                <c:pt idx="288">
                  <c:v>36.48630690574646</c:v>
                </c:pt>
                <c:pt idx="289">
                  <c:v>36.612486362457282</c:v>
                </c:pt>
                <c:pt idx="290">
                  <c:v>36.73866605758667</c:v>
                </c:pt>
                <c:pt idx="291">
                  <c:v>36.861039400100708</c:v>
                </c:pt>
                <c:pt idx="292">
                  <c:v>36.984724760055542</c:v>
                </c:pt>
                <c:pt idx="293">
                  <c:v>37.113892078399658</c:v>
                </c:pt>
                <c:pt idx="294">
                  <c:v>37.239068269729607</c:v>
                </c:pt>
                <c:pt idx="295">
                  <c:v>37.362009286880493</c:v>
                </c:pt>
                <c:pt idx="296">
                  <c:v>37.490680694580078</c:v>
                </c:pt>
                <c:pt idx="297">
                  <c:v>37.613864660263062</c:v>
                </c:pt>
                <c:pt idx="298">
                  <c:v>37.739041090011597</c:v>
                </c:pt>
                <c:pt idx="299">
                  <c:v>37.860328912734992</c:v>
                </c:pt>
                <c:pt idx="300">
                  <c:v>37.987014532089233</c:v>
                </c:pt>
                <c:pt idx="301">
                  <c:v>38.111202239990227</c:v>
                </c:pt>
                <c:pt idx="302">
                  <c:v>38.237383127212517</c:v>
                </c:pt>
                <c:pt idx="303">
                  <c:v>38.360570907592773</c:v>
                </c:pt>
                <c:pt idx="304">
                  <c:v>38.485264778137207</c:v>
                </c:pt>
                <c:pt idx="305">
                  <c:v>38.611445426940918</c:v>
                </c:pt>
                <c:pt idx="306">
                  <c:v>38.734631776809692</c:v>
                </c:pt>
                <c:pt idx="307">
                  <c:v>38.859678983688347</c:v>
                </c:pt>
                <c:pt idx="308">
                  <c:v>38.982393026351929</c:v>
                </c:pt>
                <c:pt idx="309">
                  <c:v>39.10957145690918</c:v>
                </c:pt>
                <c:pt idx="310">
                  <c:v>39.233755111694343</c:v>
                </c:pt>
                <c:pt idx="311">
                  <c:v>39.363969564437873</c:v>
                </c:pt>
                <c:pt idx="312">
                  <c:v>39.487668037414551</c:v>
                </c:pt>
                <c:pt idx="313">
                  <c:v>39.61484956741333</c:v>
                </c:pt>
                <c:pt idx="314">
                  <c:v>39.739037275314331</c:v>
                </c:pt>
                <c:pt idx="315">
                  <c:v>39.863244771957397</c:v>
                </c:pt>
                <c:pt idx="316">
                  <c:v>39.985738515853882</c:v>
                </c:pt>
                <c:pt idx="317">
                  <c:v>40.108925342559807</c:v>
                </c:pt>
                <c:pt idx="318">
                  <c:v>40.23710036277771</c:v>
                </c:pt>
                <c:pt idx="319">
                  <c:v>40.359292507171631</c:v>
                </c:pt>
                <c:pt idx="320">
                  <c:v>40.494959831237793</c:v>
                </c:pt>
                <c:pt idx="321">
                  <c:v>40.606183290481567</c:v>
                </c:pt>
                <c:pt idx="322">
                  <c:v>40.745328664779663</c:v>
                </c:pt>
                <c:pt idx="323">
                  <c:v>40.868523359298713</c:v>
                </c:pt>
                <c:pt idx="324">
                  <c:v>40.993516683578491</c:v>
                </c:pt>
                <c:pt idx="325">
                  <c:v>41.120693683624268</c:v>
                </c:pt>
                <c:pt idx="326">
                  <c:v>41.242884874343872</c:v>
                </c:pt>
                <c:pt idx="327">
                  <c:v>41.365084409713752</c:v>
                </c:pt>
                <c:pt idx="328">
                  <c:v>41.488780975341797</c:v>
                </c:pt>
                <c:pt idx="329">
                  <c:v>41.612963199615479</c:v>
                </c:pt>
                <c:pt idx="330">
                  <c:v>41.738143920898438</c:v>
                </c:pt>
                <c:pt idx="331">
                  <c:v>41.86633038520813</c:v>
                </c:pt>
                <c:pt idx="332">
                  <c:v>41.990167617797852</c:v>
                </c:pt>
                <c:pt idx="333">
                  <c:v>42.117337465286248</c:v>
                </c:pt>
                <c:pt idx="334">
                  <c:v>42.235053777694702</c:v>
                </c:pt>
                <c:pt idx="335">
                  <c:v>42.36223030090332</c:v>
                </c:pt>
                <c:pt idx="336">
                  <c:v>42.48493766784668</c:v>
                </c:pt>
                <c:pt idx="337">
                  <c:v>42.611120462417603</c:v>
                </c:pt>
                <c:pt idx="338">
                  <c:v>42.73430871963501</c:v>
                </c:pt>
                <c:pt idx="339">
                  <c:v>42.860487222671509</c:v>
                </c:pt>
                <c:pt idx="340">
                  <c:v>42.98141884803772</c:v>
                </c:pt>
                <c:pt idx="341">
                  <c:v>43.106431484222412</c:v>
                </c:pt>
                <c:pt idx="342">
                  <c:v>43.232606410980218</c:v>
                </c:pt>
                <c:pt idx="343">
                  <c:v>43.371749639511108</c:v>
                </c:pt>
                <c:pt idx="344">
                  <c:v>43.496029615402222</c:v>
                </c:pt>
                <c:pt idx="345">
                  <c:v>43.619066476821899</c:v>
                </c:pt>
                <c:pt idx="346">
                  <c:v>43.745239019393921</c:v>
                </c:pt>
                <c:pt idx="347">
                  <c:v>43.868425607681267</c:v>
                </c:pt>
                <c:pt idx="348">
                  <c:v>43.995501041412354</c:v>
                </c:pt>
                <c:pt idx="349">
                  <c:v>44.118702411651611</c:v>
                </c:pt>
                <c:pt idx="350">
                  <c:v>44.245874404907227</c:v>
                </c:pt>
                <c:pt idx="351">
                  <c:v>44.36906909942627</c:v>
                </c:pt>
                <c:pt idx="352">
                  <c:v>44.493777513504028</c:v>
                </c:pt>
                <c:pt idx="353">
                  <c:v>44.616968154907227</c:v>
                </c:pt>
                <c:pt idx="354">
                  <c:v>44.743159294128418</c:v>
                </c:pt>
                <c:pt idx="355">
                  <c:v>44.866348505020142</c:v>
                </c:pt>
                <c:pt idx="356">
                  <c:v>44.99293041229248</c:v>
                </c:pt>
                <c:pt idx="357">
                  <c:v>45.117117881774902</c:v>
                </c:pt>
                <c:pt idx="358">
                  <c:v>45.239311933517463</c:v>
                </c:pt>
                <c:pt idx="359">
                  <c:v>45.366487503051758</c:v>
                </c:pt>
                <c:pt idx="360">
                  <c:v>45.489199638366699</c:v>
                </c:pt>
                <c:pt idx="361">
                  <c:v>45.612391948699951</c:v>
                </c:pt>
                <c:pt idx="362">
                  <c:v>45.733593225479133</c:v>
                </c:pt>
                <c:pt idx="363">
                  <c:v>45.861763715744019</c:v>
                </c:pt>
                <c:pt idx="364">
                  <c:v>45.985948085784912</c:v>
                </c:pt>
                <c:pt idx="365">
                  <c:v>46.11134147644043</c:v>
                </c:pt>
                <c:pt idx="366">
                  <c:v>46.234538078308113</c:v>
                </c:pt>
                <c:pt idx="367">
                  <c:v>46.360707521438599</c:v>
                </c:pt>
                <c:pt idx="368">
                  <c:v>46.486888408660889</c:v>
                </c:pt>
                <c:pt idx="369">
                  <c:v>46.609599113464363</c:v>
                </c:pt>
                <c:pt idx="370">
                  <c:v>46.732784032821662</c:v>
                </c:pt>
                <c:pt idx="371">
                  <c:v>46.857966423034668</c:v>
                </c:pt>
                <c:pt idx="372">
                  <c:v>46.981158971786499</c:v>
                </c:pt>
                <c:pt idx="373">
                  <c:v>47.106795072555542</c:v>
                </c:pt>
                <c:pt idx="374">
                  <c:v>47.245941162109382</c:v>
                </c:pt>
                <c:pt idx="375">
                  <c:v>47.371123313903809</c:v>
                </c:pt>
                <c:pt idx="376">
                  <c:v>47.482388973236077</c:v>
                </c:pt>
                <c:pt idx="377">
                  <c:v>47.607085704803467</c:v>
                </c:pt>
                <c:pt idx="378">
                  <c:v>47.72928261756897</c:v>
                </c:pt>
                <c:pt idx="379">
                  <c:v>47.871413707733147</c:v>
                </c:pt>
                <c:pt idx="380">
                  <c:v>47.983633518218987</c:v>
                </c:pt>
                <c:pt idx="381">
                  <c:v>48.123335599899292</c:v>
                </c:pt>
                <c:pt idx="382">
                  <c:v>48.245525121688843</c:v>
                </c:pt>
                <c:pt idx="383">
                  <c:v>48.368709564208977</c:v>
                </c:pt>
                <c:pt idx="384">
                  <c:v>48.496403932571411</c:v>
                </c:pt>
                <c:pt idx="385">
                  <c:v>48.618598461151123</c:v>
                </c:pt>
                <c:pt idx="386">
                  <c:v>48.741783618927002</c:v>
                </c:pt>
                <c:pt idx="387">
                  <c:v>48.864989280700676</c:v>
                </c:pt>
                <c:pt idx="388">
                  <c:v>48.992167234420783</c:v>
                </c:pt>
                <c:pt idx="389">
                  <c:v>49.115293025970459</c:v>
                </c:pt>
                <c:pt idx="390">
                  <c:v>49.241471529006958</c:v>
                </c:pt>
                <c:pt idx="391">
                  <c:v>49.364652633666992</c:v>
                </c:pt>
                <c:pt idx="392">
                  <c:v>49.48985767364502</c:v>
                </c:pt>
                <c:pt idx="393">
                  <c:v>49.614542722702033</c:v>
                </c:pt>
                <c:pt idx="394">
                  <c:v>49.737722158432007</c:v>
                </c:pt>
                <c:pt idx="395">
                  <c:v>49.858909130096443</c:v>
                </c:pt>
                <c:pt idx="396">
                  <c:v>49.988740205764771</c:v>
                </c:pt>
                <c:pt idx="397">
                  <c:v>50.112449884414673</c:v>
                </c:pt>
                <c:pt idx="398">
                  <c:v>50.234634399414063</c:v>
                </c:pt>
                <c:pt idx="399">
                  <c:v>50.35981273651123</c:v>
                </c:pt>
                <c:pt idx="400">
                  <c:v>50.484042882919312</c:v>
                </c:pt>
                <c:pt idx="401">
                  <c:v>50.610746622085571</c:v>
                </c:pt>
                <c:pt idx="402">
                  <c:v>50.746897459030151</c:v>
                </c:pt>
                <c:pt idx="403">
                  <c:v>50.869843482971191</c:v>
                </c:pt>
                <c:pt idx="404">
                  <c:v>50.99357533454895</c:v>
                </c:pt>
                <c:pt idx="405">
                  <c:v>51.119766235351563</c:v>
                </c:pt>
                <c:pt idx="406">
                  <c:v>51.242954969406128</c:v>
                </c:pt>
                <c:pt idx="407">
                  <c:v>51.367140293121338</c:v>
                </c:pt>
                <c:pt idx="408">
                  <c:v>51.48935079574585</c:v>
                </c:pt>
                <c:pt idx="409">
                  <c:v>51.613050222396851</c:v>
                </c:pt>
                <c:pt idx="410">
                  <c:v>51.74022650718689</c:v>
                </c:pt>
                <c:pt idx="411">
                  <c:v>51.863415241241462</c:v>
                </c:pt>
                <c:pt idx="412">
                  <c:v>51.989594221115112</c:v>
                </c:pt>
                <c:pt idx="413">
                  <c:v>52.114213705062873</c:v>
                </c:pt>
                <c:pt idx="414">
                  <c:v>52.242390155792243</c:v>
                </c:pt>
                <c:pt idx="415">
                  <c:v>52.365576982498169</c:v>
                </c:pt>
                <c:pt idx="416">
                  <c:v>52.491767406463623</c:v>
                </c:pt>
                <c:pt idx="417">
                  <c:v>52.615476608276367</c:v>
                </c:pt>
                <c:pt idx="418">
                  <c:v>52.73784327507019</c:v>
                </c:pt>
                <c:pt idx="419">
                  <c:v>52.863025903701782</c:v>
                </c:pt>
                <c:pt idx="420">
                  <c:v>52.98720645904541</c:v>
                </c:pt>
                <c:pt idx="421">
                  <c:v>53.124793767929077</c:v>
                </c:pt>
                <c:pt idx="422">
                  <c:v>53.246587991714478</c:v>
                </c:pt>
                <c:pt idx="423">
                  <c:v>53.371764898300171</c:v>
                </c:pt>
                <c:pt idx="424">
                  <c:v>53.492962598800659</c:v>
                </c:pt>
                <c:pt idx="425">
                  <c:v>53.62263560295105</c:v>
                </c:pt>
                <c:pt idx="426">
                  <c:v>53.740829706192017</c:v>
                </c:pt>
                <c:pt idx="427">
                  <c:v>53.869997024536133</c:v>
                </c:pt>
                <c:pt idx="428">
                  <c:v>53.994179964065552</c:v>
                </c:pt>
                <c:pt idx="429">
                  <c:v>54.117603540420532</c:v>
                </c:pt>
                <c:pt idx="430">
                  <c:v>54.244143009185791</c:v>
                </c:pt>
                <c:pt idx="431">
                  <c:v>54.366336822509773</c:v>
                </c:pt>
                <c:pt idx="432">
                  <c:v>54.491522312164307</c:v>
                </c:pt>
                <c:pt idx="433">
                  <c:v>54.618217945098877</c:v>
                </c:pt>
                <c:pt idx="434">
                  <c:v>54.742392301559448</c:v>
                </c:pt>
                <c:pt idx="435">
                  <c:v>54.864584684371948</c:v>
                </c:pt>
                <c:pt idx="436">
                  <c:v>54.986772537231452</c:v>
                </c:pt>
                <c:pt idx="437">
                  <c:v>55.113468170166023</c:v>
                </c:pt>
                <c:pt idx="438">
                  <c:v>55.238220930099487</c:v>
                </c:pt>
                <c:pt idx="439">
                  <c:v>55.36441969871521</c:v>
                </c:pt>
                <c:pt idx="440">
                  <c:v>55.489600419998169</c:v>
                </c:pt>
                <c:pt idx="441">
                  <c:v>55.614311456680298</c:v>
                </c:pt>
                <c:pt idx="442">
                  <c:v>55.738496780395508</c:v>
                </c:pt>
                <c:pt idx="443">
                  <c:v>55.861697673797607</c:v>
                </c:pt>
                <c:pt idx="444">
                  <c:v>55.985891103744507</c:v>
                </c:pt>
                <c:pt idx="445">
                  <c:v>56.110590934753418</c:v>
                </c:pt>
                <c:pt idx="446">
                  <c:v>56.238360166549683</c:v>
                </c:pt>
                <c:pt idx="447">
                  <c:v>56.364547491073608</c:v>
                </c:pt>
                <c:pt idx="448">
                  <c:v>56.486740589141853</c:v>
                </c:pt>
                <c:pt idx="449">
                  <c:v>56.612436056137078</c:v>
                </c:pt>
                <c:pt idx="450">
                  <c:v>56.73661994934082</c:v>
                </c:pt>
                <c:pt idx="451">
                  <c:v>56.861799240112298</c:v>
                </c:pt>
                <c:pt idx="452">
                  <c:v>56.986985683441162</c:v>
                </c:pt>
                <c:pt idx="453">
                  <c:v>57.112675905227661</c:v>
                </c:pt>
                <c:pt idx="454">
                  <c:v>57.235392332077033</c:v>
                </c:pt>
                <c:pt idx="455">
                  <c:v>57.359569311141968</c:v>
                </c:pt>
                <c:pt idx="456">
                  <c:v>57.483755111694343</c:v>
                </c:pt>
                <c:pt idx="457">
                  <c:v>57.611939430236824</c:v>
                </c:pt>
                <c:pt idx="458">
                  <c:v>57.734623908996582</c:v>
                </c:pt>
                <c:pt idx="459">
                  <c:v>57.858801603317261</c:v>
                </c:pt>
                <c:pt idx="460">
                  <c:v>57.982985973358147</c:v>
                </c:pt>
                <c:pt idx="461">
                  <c:v>58.120640277862549</c:v>
                </c:pt>
                <c:pt idx="462">
                  <c:v>58.245846271514893</c:v>
                </c:pt>
                <c:pt idx="463">
                  <c:v>58.373022079467773</c:v>
                </c:pt>
                <c:pt idx="464">
                  <c:v>58.497201681137078</c:v>
                </c:pt>
                <c:pt idx="465">
                  <c:v>58.616902589797967</c:v>
                </c:pt>
                <c:pt idx="466">
                  <c:v>58.742078065872192</c:v>
                </c:pt>
                <c:pt idx="467">
                  <c:v>58.863264083862298</c:v>
                </c:pt>
                <c:pt idx="468">
                  <c:v>58.98844575881958</c:v>
                </c:pt>
                <c:pt idx="469">
                  <c:v>59.116612434387207</c:v>
                </c:pt>
                <c:pt idx="470">
                  <c:v>59.239375114440918</c:v>
                </c:pt>
                <c:pt idx="471">
                  <c:v>59.363553285598748</c:v>
                </c:pt>
                <c:pt idx="472">
                  <c:v>59.488739013671882</c:v>
                </c:pt>
                <c:pt idx="473">
                  <c:v>59.614590406417847</c:v>
                </c:pt>
                <c:pt idx="474">
                  <c:v>59.737275838851929</c:v>
                </c:pt>
                <c:pt idx="475">
                  <c:v>59.861000299453742</c:v>
                </c:pt>
                <c:pt idx="476">
                  <c:v>59.986387014389038</c:v>
                </c:pt>
                <c:pt idx="477">
                  <c:v>60.11356258392334</c:v>
                </c:pt>
                <c:pt idx="478">
                  <c:v>60.234994649887078</c:v>
                </c:pt>
                <c:pt idx="479">
                  <c:v>60.363170385360718</c:v>
                </c:pt>
                <c:pt idx="480">
                  <c:v>60.488354921340942</c:v>
                </c:pt>
                <c:pt idx="481">
                  <c:v>60.613531589508057</c:v>
                </c:pt>
                <c:pt idx="482">
                  <c:v>60.735934257507317</c:v>
                </c:pt>
                <c:pt idx="483">
                  <c:v>60.863107919692993</c:v>
                </c:pt>
                <c:pt idx="484">
                  <c:v>60.984293699264533</c:v>
                </c:pt>
                <c:pt idx="485">
                  <c:v>61.110089540481567</c:v>
                </c:pt>
                <c:pt idx="486">
                  <c:v>61.233773231506348</c:v>
                </c:pt>
                <c:pt idx="487">
                  <c:v>61.356803417205811</c:v>
                </c:pt>
                <c:pt idx="488">
                  <c:v>61.481813430786133</c:v>
                </c:pt>
                <c:pt idx="489">
                  <c:v>61.611985445022583</c:v>
                </c:pt>
                <c:pt idx="490">
                  <c:v>61.733519792556763</c:v>
                </c:pt>
                <c:pt idx="491">
                  <c:v>61.857699155807502</c:v>
                </c:pt>
                <c:pt idx="492">
                  <c:v>61.986711263656623</c:v>
                </c:pt>
                <c:pt idx="493">
                  <c:v>62.111867904663093</c:v>
                </c:pt>
                <c:pt idx="494">
                  <c:v>62.237548828125</c:v>
                </c:pt>
                <c:pt idx="495">
                  <c:v>62.360962867736824</c:v>
                </c:pt>
                <c:pt idx="496">
                  <c:v>62.487183570861824</c:v>
                </c:pt>
                <c:pt idx="497">
                  <c:v>62.61536431312561</c:v>
                </c:pt>
                <c:pt idx="498">
                  <c:v>62.737070083618157</c:v>
                </c:pt>
                <c:pt idx="499">
                  <c:v>62.861258506774902</c:v>
                </c:pt>
                <c:pt idx="500">
                  <c:v>62.996420860290527</c:v>
                </c:pt>
                <c:pt idx="501">
                  <c:v>63.122614860534668</c:v>
                </c:pt>
                <c:pt idx="502">
                  <c:v>63.247304201126099</c:v>
                </c:pt>
                <c:pt idx="503">
                  <c:v>63.368914365768433</c:v>
                </c:pt>
                <c:pt idx="504">
                  <c:v>63.492096424102783</c:v>
                </c:pt>
                <c:pt idx="505">
                  <c:v>63.61827540397644</c:v>
                </c:pt>
                <c:pt idx="506">
                  <c:v>63.742010593414307</c:v>
                </c:pt>
                <c:pt idx="507">
                  <c:v>63.867190599441528</c:v>
                </c:pt>
                <c:pt idx="508">
                  <c:v>63.992363214492798</c:v>
                </c:pt>
                <c:pt idx="509">
                  <c:v>64.117560625076294</c:v>
                </c:pt>
                <c:pt idx="510">
                  <c:v>64.239253759384155</c:v>
                </c:pt>
                <c:pt idx="511">
                  <c:v>64.369344234466553</c:v>
                </c:pt>
                <c:pt idx="512">
                  <c:v>64.490533828735352</c:v>
                </c:pt>
                <c:pt idx="513">
                  <c:v>64.610723495483398</c:v>
                </c:pt>
                <c:pt idx="514">
                  <c:v>64.738407611846924</c:v>
                </c:pt>
                <c:pt idx="515">
                  <c:v>64.860591411590576</c:v>
                </c:pt>
                <c:pt idx="516">
                  <c:v>64.985769987106323</c:v>
                </c:pt>
                <c:pt idx="517">
                  <c:v>65.109952449798584</c:v>
                </c:pt>
                <c:pt idx="518">
                  <c:v>65.245632171630859</c:v>
                </c:pt>
                <c:pt idx="519">
                  <c:v>65.373288631439209</c:v>
                </c:pt>
                <c:pt idx="520">
                  <c:v>65.492483615875244</c:v>
                </c:pt>
                <c:pt idx="521">
                  <c:v>65.61767840385437</c:v>
                </c:pt>
                <c:pt idx="522">
                  <c:v>65.745372772216797</c:v>
                </c:pt>
                <c:pt idx="523">
                  <c:v>65.869559526443481</c:v>
                </c:pt>
                <c:pt idx="524">
                  <c:v>65.994741678237915</c:v>
                </c:pt>
                <c:pt idx="525">
                  <c:v>66.121920824050903</c:v>
                </c:pt>
                <c:pt idx="526">
                  <c:v>66.244632244110107</c:v>
                </c:pt>
                <c:pt idx="527">
                  <c:v>66.373604297637939</c:v>
                </c:pt>
                <c:pt idx="528">
                  <c:v>66.498794317245483</c:v>
                </c:pt>
                <c:pt idx="529">
                  <c:v>66.621999263763428</c:v>
                </c:pt>
                <c:pt idx="530">
                  <c:v>66.745761632919312</c:v>
                </c:pt>
                <c:pt idx="531">
                  <c:v>66.871944189071655</c:v>
                </c:pt>
                <c:pt idx="532">
                  <c:v>67.002165079116821</c:v>
                </c:pt>
                <c:pt idx="533">
                  <c:v>67.122384548187256</c:v>
                </c:pt>
                <c:pt idx="534">
                  <c:v>67.278006792068481</c:v>
                </c:pt>
                <c:pt idx="535">
                  <c:v>67.423929691314697</c:v>
                </c:pt>
                <c:pt idx="536">
                  <c:v>67.549787998199463</c:v>
                </c:pt>
                <c:pt idx="537">
                  <c:v>67.672033786773682</c:v>
                </c:pt>
                <c:pt idx="538">
                  <c:v>67.797229051589966</c:v>
                </c:pt>
                <c:pt idx="539">
                  <c:v>67.922489643096924</c:v>
                </c:pt>
                <c:pt idx="540">
                  <c:v>68.040242910385132</c:v>
                </c:pt>
                <c:pt idx="541">
                  <c:v>68.16144323348999</c:v>
                </c:pt>
                <c:pt idx="542">
                  <c:v>68.262696266174316</c:v>
                </c:pt>
                <c:pt idx="543">
                  <c:v>68.375952005386353</c:v>
                </c:pt>
                <c:pt idx="544">
                  <c:v>68.497639417648315</c:v>
                </c:pt>
                <c:pt idx="545">
                  <c:v>68.620855331420898</c:v>
                </c:pt>
                <c:pt idx="546">
                  <c:v>68.739579200744629</c:v>
                </c:pt>
                <c:pt idx="547">
                  <c:v>68.87574028968811</c:v>
                </c:pt>
                <c:pt idx="548">
                  <c:v>68.998944044113159</c:v>
                </c:pt>
                <c:pt idx="549">
                  <c:v>69.119143009185791</c:v>
                </c:pt>
                <c:pt idx="550">
                  <c:v>69.246848583221436</c:v>
                </c:pt>
                <c:pt idx="551">
                  <c:v>69.371035099029541</c:v>
                </c:pt>
                <c:pt idx="552">
                  <c:v>69.498219013214111</c:v>
                </c:pt>
                <c:pt idx="553">
                  <c:v>69.623296022415161</c:v>
                </c:pt>
                <c:pt idx="554">
                  <c:v>69.739516735076904</c:v>
                </c:pt>
                <c:pt idx="555">
                  <c:v>69.863228797912598</c:v>
                </c:pt>
                <c:pt idx="556">
                  <c:v>69.986416339874268</c:v>
                </c:pt>
                <c:pt idx="557">
                  <c:v>70.116588830947876</c:v>
                </c:pt>
                <c:pt idx="558">
                  <c:v>70.519636154174805</c:v>
                </c:pt>
                <c:pt idx="559">
                  <c:v>70.623298645019531</c:v>
                </c:pt>
                <c:pt idx="560">
                  <c:v>70.744356870651245</c:v>
                </c:pt>
                <c:pt idx="561">
                  <c:v>70.87154221534729</c:v>
                </c:pt>
                <c:pt idx="562">
                  <c:v>70.994765520095825</c:v>
                </c:pt>
                <c:pt idx="563">
                  <c:v>71.120951890945435</c:v>
                </c:pt>
                <c:pt idx="564">
                  <c:v>71.242154836654663</c:v>
                </c:pt>
                <c:pt idx="565">
                  <c:v>71.368860483169556</c:v>
                </c:pt>
                <c:pt idx="566">
                  <c:v>71.490070343017578</c:v>
                </c:pt>
                <c:pt idx="567">
                  <c:v>71.615253210067749</c:v>
                </c:pt>
                <c:pt idx="568">
                  <c:v>71.739585876464844</c:v>
                </c:pt>
                <c:pt idx="569">
                  <c:v>71.861318588256836</c:v>
                </c:pt>
                <c:pt idx="570">
                  <c:v>71.986484050750732</c:v>
                </c:pt>
                <c:pt idx="571">
                  <c:v>72.126628637313843</c:v>
                </c:pt>
                <c:pt idx="572">
                  <c:v>72.249346017837524</c:v>
                </c:pt>
                <c:pt idx="573">
                  <c:v>72.36953592300415</c:v>
                </c:pt>
                <c:pt idx="574">
                  <c:v>72.49472713470459</c:v>
                </c:pt>
                <c:pt idx="575">
                  <c:v>72.618908643722534</c:v>
                </c:pt>
                <c:pt idx="576">
                  <c:v>72.740110397338867</c:v>
                </c:pt>
                <c:pt idx="577">
                  <c:v>72.86709451675415</c:v>
                </c:pt>
                <c:pt idx="578">
                  <c:v>73.002078056335449</c:v>
                </c:pt>
                <c:pt idx="579">
                  <c:v>73.12497091293335</c:v>
                </c:pt>
                <c:pt idx="580">
                  <c:v>73.248678207397461</c:v>
                </c:pt>
                <c:pt idx="581">
                  <c:v>73.370883464813232</c:v>
                </c:pt>
                <c:pt idx="582">
                  <c:v>73.495073795318604</c:v>
                </c:pt>
                <c:pt idx="583">
                  <c:v>73.618279218673706</c:v>
                </c:pt>
                <c:pt idx="584">
                  <c:v>73.740478992462158</c:v>
                </c:pt>
                <c:pt idx="585">
                  <c:v>73.867211103439331</c:v>
                </c:pt>
                <c:pt idx="586">
                  <c:v>73.989408254623413</c:v>
                </c:pt>
                <c:pt idx="587">
                  <c:v>74.111940860748291</c:v>
                </c:pt>
                <c:pt idx="588">
                  <c:v>74.250026226043701</c:v>
                </c:pt>
                <c:pt idx="589">
                  <c:v>74.374721527099609</c:v>
                </c:pt>
                <c:pt idx="590">
                  <c:v>74.495914459228516</c:v>
                </c:pt>
                <c:pt idx="591">
                  <c:v>74.61928653717041</c:v>
                </c:pt>
                <c:pt idx="592">
                  <c:v>74.743485689163208</c:v>
                </c:pt>
                <c:pt idx="593">
                  <c:v>74.870185375213623</c:v>
                </c:pt>
                <c:pt idx="594">
                  <c:v>74.992388010025024</c:v>
                </c:pt>
                <c:pt idx="595">
                  <c:v>75.119574785232544</c:v>
                </c:pt>
                <c:pt idx="596">
                  <c:v>75.243006229400635</c:v>
                </c:pt>
                <c:pt idx="597">
                  <c:v>75.3706955909729</c:v>
                </c:pt>
                <c:pt idx="598">
                  <c:v>75.493884801864624</c:v>
                </c:pt>
                <c:pt idx="599">
                  <c:v>75.61408257484436</c:v>
                </c:pt>
                <c:pt idx="600">
                  <c:v>75.736292123794556</c:v>
                </c:pt>
                <c:pt idx="601">
                  <c:v>75.873953342437744</c:v>
                </c:pt>
                <c:pt idx="602">
                  <c:v>75.999137878417969</c:v>
                </c:pt>
                <c:pt idx="603">
                  <c:v>76.123326539993286</c:v>
                </c:pt>
                <c:pt idx="604">
                  <c:v>76.247710943222046</c:v>
                </c:pt>
                <c:pt idx="605">
                  <c:v>76.370433330535889</c:v>
                </c:pt>
                <c:pt idx="606">
                  <c:v>76.494622945785522</c:v>
                </c:pt>
                <c:pt idx="607">
                  <c:v>76.621812582015991</c:v>
                </c:pt>
                <c:pt idx="608">
                  <c:v>76.744026660919189</c:v>
                </c:pt>
                <c:pt idx="609">
                  <c:v>76.8687424659729</c:v>
                </c:pt>
                <c:pt idx="610">
                  <c:v>76.991944074630737</c:v>
                </c:pt>
                <c:pt idx="611">
                  <c:v>77.117133617401123</c:v>
                </c:pt>
                <c:pt idx="612">
                  <c:v>77.241349458694458</c:v>
                </c:pt>
                <c:pt idx="613">
                  <c:v>77.367083549499512</c:v>
                </c:pt>
                <c:pt idx="614">
                  <c:v>77.491295337677002</c:v>
                </c:pt>
                <c:pt idx="615">
                  <c:v>77.614492177963257</c:v>
                </c:pt>
                <c:pt idx="616">
                  <c:v>77.738712072372437</c:v>
                </c:pt>
                <c:pt idx="617">
                  <c:v>77.878432989120483</c:v>
                </c:pt>
                <c:pt idx="618">
                  <c:v>78.019656658172607</c:v>
                </c:pt>
                <c:pt idx="619">
                  <c:v>78.131977081298828</c:v>
                </c:pt>
                <c:pt idx="620">
                  <c:v>78.24926233291626</c:v>
                </c:pt>
                <c:pt idx="621">
                  <c:v>78.372311115264893</c:v>
                </c:pt>
                <c:pt idx="622">
                  <c:v>78.499528646469116</c:v>
                </c:pt>
                <c:pt idx="623">
                  <c:v>78.619781494140625</c:v>
                </c:pt>
                <c:pt idx="624">
                  <c:v>78.747011423110962</c:v>
                </c:pt>
                <c:pt idx="625">
                  <c:v>78.879705190658569</c:v>
                </c:pt>
                <c:pt idx="626">
                  <c:v>79.002912044525146</c:v>
                </c:pt>
                <c:pt idx="627">
                  <c:v>79.132133960723877</c:v>
                </c:pt>
                <c:pt idx="628">
                  <c:v>79.246397972106934</c:v>
                </c:pt>
                <c:pt idx="629">
                  <c:v>79.36956000328064</c:v>
                </c:pt>
                <c:pt idx="630">
                  <c:v>79.494585514068604</c:v>
                </c:pt>
                <c:pt idx="631">
                  <c:v>79.630743980407715</c:v>
                </c:pt>
                <c:pt idx="632">
                  <c:v>79.754944086074829</c:v>
                </c:pt>
                <c:pt idx="633">
                  <c:v>79.878636837005615</c:v>
                </c:pt>
                <c:pt idx="634">
                  <c:v>80.001826524734497</c:v>
                </c:pt>
                <c:pt idx="635">
                  <c:v>80.128994941711426</c:v>
                </c:pt>
                <c:pt idx="636">
                  <c:v>80.245198726654053</c:v>
                </c:pt>
                <c:pt idx="637">
                  <c:v>80.368934631347656</c:v>
                </c:pt>
                <c:pt idx="638">
                  <c:v>80.495118618011475</c:v>
                </c:pt>
                <c:pt idx="639">
                  <c:v>80.628417491912842</c:v>
                </c:pt>
                <c:pt idx="640">
                  <c:v>80.74961519241333</c:v>
                </c:pt>
                <c:pt idx="641">
                  <c:v>80.877323865890503</c:v>
                </c:pt>
                <c:pt idx="642">
                  <c:v>80.997545480728149</c:v>
                </c:pt>
                <c:pt idx="643">
                  <c:v>81.117760419845581</c:v>
                </c:pt>
                <c:pt idx="644">
                  <c:v>81.260910511016846</c:v>
                </c:pt>
                <c:pt idx="645">
                  <c:v>81.377736806869507</c:v>
                </c:pt>
                <c:pt idx="646">
                  <c:v>81.50197172164917</c:v>
                </c:pt>
                <c:pt idx="647">
                  <c:v>81.628033876419067</c:v>
                </c:pt>
                <c:pt idx="648">
                  <c:v>81.749235153198242</c:v>
                </c:pt>
                <c:pt idx="649">
                  <c:v>81.878936052322388</c:v>
                </c:pt>
                <c:pt idx="650">
                  <c:v>81.994917631149292</c:v>
                </c:pt>
                <c:pt idx="651">
                  <c:v>82.119744062423706</c:v>
                </c:pt>
                <c:pt idx="652">
                  <c:v>82.242973566055298</c:v>
                </c:pt>
                <c:pt idx="653">
                  <c:v>82.38073468208313</c:v>
                </c:pt>
                <c:pt idx="654">
                  <c:v>82.503019571304321</c:v>
                </c:pt>
                <c:pt idx="655">
                  <c:v>82.624315977096558</c:v>
                </c:pt>
                <c:pt idx="656">
                  <c:v>82.745426177978516</c:v>
                </c:pt>
                <c:pt idx="657">
                  <c:v>82.874224424362183</c:v>
                </c:pt>
                <c:pt idx="658">
                  <c:v>82.992462635040283</c:v>
                </c:pt>
                <c:pt idx="659">
                  <c:v>83.123666048049927</c:v>
                </c:pt>
                <c:pt idx="660">
                  <c:v>83.244891405105591</c:v>
                </c:pt>
                <c:pt idx="661">
                  <c:v>83.368231534957886</c:v>
                </c:pt>
                <c:pt idx="662">
                  <c:v>83.494052410125732</c:v>
                </c:pt>
                <c:pt idx="663">
                  <c:v>83.616271018981934</c:v>
                </c:pt>
                <c:pt idx="664">
                  <c:v>83.742437124252319</c:v>
                </c:pt>
                <c:pt idx="665">
                  <c:v>83.877119302749634</c:v>
                </c:pt>
                <c:pt idx="666">
                  <c:v>84.005290031433105</c:v>
                </c:pt>
                <c:pt idx="667">
                  <c:v>84.12548303604126</c:v>
                </c:pt>
                <c:pt idx="668">
                  <c:v>84.248678684234619</c:v>
                </c:pt>
                <c:pt idx="669">
                  <c:v>84.374854326248169</c:v>
                </c:pt>
                <c:pt idx="670">
                  <c:v>84.495563745498657</c:v>
                </c:pt>
                <c:pt idx="671">
                  <c:v>84.623733758926392</c:v>
                </c:pt>
                <c:pt idx="672">
                  <c:v>84.744329690933228</c:v>
                </c:pt>
                <c:pt idx="673">
                  <c:v>84.871540307998657</c:v>
                </c:pt>
                <c:pt idx="674">
                  <c:v>85.007240295410156</c:v>
                </c:pt>
                <c:pt idx="675">
                  <c:v>85.128440141677856</c:v>
                </c:pt>
                <c:pt idx="676">
                  <c:v>85.252647876739502</c:v>
                </c:pt>
                <c:pt idx="677">
                  <c:v>85.373853921890259</c:v>
                </c:pt>
                <c:pt idx="678">
                  <c:v>85.497566938400269</c:v>
                </c:pt>
                <c:pt idx="679">
                  <c:v>85.621762037277222</c:v>
                </c:pt>
                <c:pt idx="680">
                  <c:v>85.747376680374146</c:v>
                </c:pt>
                <c:pt idx="681">
                  <c:v>85.874560356140137</c:v>
                </c:pt>
                <c:pt idx="682">
                  <c:v>85.995284795761108</c:v>
                </c:pt>
                <c:pt idx="683">
                  <c:v>86.121480464935303</c:v>
                </c:pt>
                <c:pt idx="684">
                  <c:v>86.241804361343384</c:v>
                </c:pt>
                <c:pt idx="685">
                  <c:v>86.379027366638184</c:v>
                </c:pt>
                <c:pt idx="686">
                  <c:v>86.503767013549805</c:v>
                </c:pt>
                <c:pt idx="687">
                  <c:v>86.625012397766113</c:v>
                </c:pt>
                <c:pt idx="688">
                  <c:v>86.752867460250854</c:v>
                </c:pt>
                <c:pt idx="689">
                  <c:v>86.872119903564453</c:v>
                </c:pt>
                <c:pt idx="690">
                  <c:v>86.992916345596313</c:v>
                </c:pt>
                <c:pt idx="691">
                  <c:v>87.120683193206787</c:v>
                </c:pt>
                <c:pt idx="692">
                  <c:v>87.244918823242188</c:v>
                </c:pt>
                <c:pt idx="693">
                  <c:v>87.370177030563354</c:v>
                </c:pt>
                <c:pt idx="694">
                  <c:v>87.503882884979248</c:v>
                </c:pt>
                <c:pt idx="695">
                  <c:v>87.628099679946899</c:v>
                </c:pt>
                <c:pt idx="696">
                  <c:v>87.75529408454895</c:v>
                </c:pt>
                <c:pt idx="697">
                  <c:v>87.877301931381226</c:v>
                </c:pt>
                <c:pt idx="698">
                  <c:v>88.001996040344238</c:v>
                </c:pt>
                <c:pt idx="699">
                  <c:v>88.122208118438721</c:v>
                </c:pt>
                <c:pt idx="700">
                  <c:v>88.244423151016235</c:v>
                </c:pt>
                <c:pt idx="701">
                  <c:v>88.368601560592651</c:v>
                </c:pt>
                <c:pt idx="702">
                  <c:v>88.493295192718506</c:v>
                </c:pt>
                <c:pt idx="703">
                  <c:v>88.616481781005859</c:v>
                </c:pt>
                <c:pt idx="704">
                  <c:v>88.73467230796814</c:v>
                </c:pt>
                <c:pt idx="705">
                  <c:v>88.872036933898926</c:v>
                </c:pt>
                <c:pt idx="706">
                  <c:v>88.998745203018188</c:v>
                </c:pt>
                <c:pt idx="707">
                  <c:v>89.117928266525269</c:v>
                </c:pt>
                <c:pt idx="708">
                  <c:v>89.243107557296753</c:v>
                </c:pt>
                <c:pt idx="709">
                  <c:v>89.372279405593872</c:v>
                </c:pt>
                <c:pt idx="710">
                  <c:v>89.494007110595703</c:v>
                </c:pt>
                <c:pt idx="711">
                  <c:v>89.618196249008179</c:v>
                </c:pt>
                <c:pt idx="712">
                  <c:v>89.738390445709229</c:v>
                </c:pt>
                <c:pt idx="713">
                  <c:v>89.864520311355591</c:v>
                </c:pt>
                <c:pt idx="714">
                  <c:v>90.003207683563232</c:v>
                </c:pt>
                <c:pt idx="715">
                  <c:v>90.11543345451355</c:v>
                </c:pt>
                <c:pt idx="716">
                  <c:v>90.252590179443359</c:v>
                </c:pt>
                <c:pt idx="717">
                  <c:v>90.374799489974976</c:v>
                </c:pt>
                <c:pt idx="718">
                  <c:v>90.497514009475708</c:v>
                </c:pt>
                <c:pt idx="719">
                  <c:v>90.621704816818237</c:v>
                </c:pt>
                <c:pt idx="720">
                  <c:v>90.746905565261841</c:v>
                </c:pt>
                <c:pt idx="721">
                  <c:v>90.866771936416626</c:v>
                </c:pt>
                <c:pt idx="722">
                  <c:v>90.987977027893066</c:v>
                </c:pt>
                <c:pt idx="723">
                  <c:v>91.12367844581604</c:v>
                </c:pt>
                <c:pt idx="724">
                  <c:v>91.251872539520264</c:v>
                </c:pt>
                <c:pt idx="725">
                  <c:v>91.375102996826172</c:v>
                </c:pt>
                <c:pt idx="726">
                  <c:v>91.498886346817017</c:v>
                </c:pt>
                <c:pt idx="727">
                  <c:v>91.622110366821289</c:v>
                </c:pt>
                <c:pt idx="728">
                  <c:v>91.740396738052368</c:v>
                </c:pt>
                <c:pt idx="729">
                  <c:v>91.870842695236206</c:v>
                </c:pt>
                <c:pt idx="730">
                  <c:v>91.994110822677612</c:v>
                </c:pt>
                <c:pt idx="731">
                  <c:v>92.116862058639526</c:v>
                </c:pt>
                <c:pt idx="732">
                  <c:v>92.239091634750366</c:v>
                </c:pt>
                <c:pt idx="733">
                  <c:v>92.378827095031738</c:v>
                </c:pt>
                <c:pt idx="734">
                  <c:v>92.498587131500244</c:v>
                </c:pt>
                <c:pt idx="735">
                  <c:v>92.621788740158081</c:v>
                </c:pt>
                <c:pt idx="736">
                  <c:v>92.75298547744751</c:v>
                </c:pt>
                <c:pt idx="737">
                  <c:v>92.872186183929443</c:v>
                </c:pt>
                <c:pt idx="738">
                  <c:v>92.995206594467163</c:v>
                </c:pt>
                <c:pt idx="739">
                  <c:v>93.121906995773315</c:v>
                </c:pt>
                <c:pt idx="740">
                  <c:v>93.246096849441528</c:v>
                </c:pt>
                <c:pt idx="741">
                  <c:v>93.365296840667725</c:v>
                </c:pt>
                <c:pt idx="742">
                  <c:v>93.501978158950806</c:v>
                </c:pt>
                <c:pt idx="743">
                  <c:v>93.629155397415161</c:v>
                </c:pt>
                <c:pt idx="744">
                  <c:v>93.751348257064819</c:v>
                </c:pt>
                <c:pt idx="745">
                  <c:v>93.87853217124939</c:v>
                </c:pt>
                <c:pt idx="746">
                  <c:v>93.998147010803223</c:v>
                </c:pt>
                <c:pt idx="747">
                  <c:v>94.121844291687012</c:v>
                </c:pt>
                <c:pt idx="748">
                  <c:v>94.246025800704956</c:v>
                </c:pt>
                <c:pt idx="749">
                  <c:v>94.368215560913086</c:v>
                </c:pt>
                <c:pt idx="750">
                  <c:v>94.492429733276367</c:v>
                </c:pt>
                <c:pt idx="751">
                  <c:v>94.631083250045776</c:v>
                </c:pt>
                <c:pt idx="752">
                  <c:v>94.747298955917358</c:v>
                </c:pt>
                <c:pt idx="753">
                  <c:v>94.874474763870239</c:v>
                </c:pt>
                <c:pt idx="754">
                  <c:v>94.995489358901978</c:v>
                </c:pt>
                <c:pt idx="755">
                  <c:v>95.119180202484131</c:v>
                </c:pt>
                <c:pt idx="756">
                  <c:v>95.242382526397705</c:v>
                </c:pt>
                <c:pt idx="757">
                  <c:v>95.364559173583984</c:v>
                </c:pt>
                <c:pt idx="758">
                  <c:v>95.490783452987671</c:v>
                </c:pt>
                <c:pt idx="759">
                  <c:v>95.616448163986206</c:v>
                </c:pt>
                <c:pt idx="760">
                  <c:v>95.750615358352661</c:v>
                </c:pt>
                <c:pt idx="761">
                  <c:v>95.874813556671143</c:v>
                </c:pt>
                <c:pt idx="762">
                  <c:v>95.994048118591309</c:v>
                </c:pt>
                <c:pt idx="763">
                  <c:v>96.125735998153687</c:v>
                </c:pt>
                <c:pt idx="764">
                  <c:v>96.242963552474976</c:v>
                </c:pt>
                <c:pt idx="765">
                  <c:v>96.366191625595093</c:v>
                </c:pt>
                <c:pt idx="766">
                  <c:v>96.491412162780762</c:v>
                </c:pt>
                <c:pt idx="767">
                  <c:v>96.617179393768311</c:v>
                </c:pt>
                <c:pt idx="768">
                  <c:v>96.741420269012451</c:v>
                </c:pt>
                <c:pt idx="769">
                  <c:v>96.876620054244995</c:v>
                </c:pt>
                <c:pt idx="770">
                  <c:v>97.002366304397583</c:v>
                </c:pt>
                <c:pt idx="771">
                  <c:v>97.125124454498291</c:v>
                </c:pt>
                <c:pt idx="772">
                  <c:v>97.244372606277466</c:v>
                </c:pt>
                <c:pt idx="773">
                  <c:v>97.374559879302979</c:v>
                </c:pt>
                <c:pt idx="774">
                  <c:v>97.493791818618774</c:v>
                </c:pt>
                <c:pt idx="775">
                  <c:v>97.61351752281189</c:v>
                </c:pt>
                <c:pt idx="776">
                  <c:v>97.736719369888306</c:v>
                </c:pt>
                <c:pt idx="777">
                  <c:v>97.861895799636841</c:v>
                </c:pt>
                <c:pt idx="778">
                  <c:v>97.962169885635376</c:v>
                </c:pt>
                <c:pt idx="779">
                  <c:v>98.088433027267456</c:v>
                </c:pt>
                <c:pt idx="780">
                  <c:v>98.197655200958252</c:v>
                </c:pt>
                <c:pt idx="781">
                  <c:v>98.333315849304199</c:v>
                </c:pt>
                <c:pt idx="782">
                  <c:v>98.459496021270752</c:v>
                </c:pt>
                <c:pt idx="783">
                  <c:v>98.584674596786499</c:v>
                </c:pt>
                <c:pt idx="784">
                  <c:v>98.70588207244873</c:v>
                </c:pt>
                <c:pt idx="785">
                  <c:v>98.830562353134155</c:v>
                </c:pt>
                <c:pt idx="786">
                  <c:v>98.950756549835205</c:v>
                </c:pt>
                <c:pt idx="787">
                  <c:v>99.073229789733887</c:v>
                </c:pt>
                <c:pt idx="788">
                  <c:v>99.199417591094971</c:v>
                </c:pt>
                <c:pt idx="789">
                  <c:v>99.315137147903442</c:v>
                </c:pt>
                <c:pt idx="790">
                  <c:v>99.459275484085083</c:v>
                </c:pt>
                <c:pt idx="791">
                  <c:v>99.589447259902954</c:v>
                </c:pt>
                <c:pt idx="792">
                  <c:v>99.708655118942261</c:v>
                </c:pt>
                <c:pt idx="793">
                  <c:v>99.832359790802002</c:v>
                </c:pt>
                <c:pt idx="794">
                  <c:v>99.95854115486145</c:v>
                </c:pt>
                <c:pt idx="795">
                  <c:v>100.0762701034546</c:v>
                </c:pt>
                <c:pt idx="796">
                  <c:v>100.2024490833282</c:v>
                </c:pt>
                <c:pt idx="797">
                  <c:v>100.3251509666443</c:v>
                </c:pt>
                <c:pt idx="798">
                  <c:v>100.4503328800201</c:v>
                </c:pt>
                <c:pt idx="799">
                  <c:v>100.5735301971436</c:v>
                </c:pt>
                <c:pt idx="800">
                  <c:v>100.6947340965271</c:v>
                </c:pt>
                <c:pt idx="801">
                  <c:v>100.8361966609955</c:v>
                </c:pt>
                <c:pt idx="802">
                  <c:v>100.9583790302277</c:v>
                </c:pt>
                <c:pt idx="803">
                  <c:v>101.07659506797791</c:v>
                </c:pt>
                <c:pt idx="804">
                  <c:v>101.19879150390619</c:v>
                </c:pt>
                <c:pt idx="805">
                  <c:v>101.3245511054993</c:v>
                </c:pt>
                <c:pt idx="806">
                  <c:v>101.4486954212189</c:v>
                </c:pt>
                <c:pt idx="807">
                  <c:v>101.57393574714661</c:v>
                </c:pt>
                <c:pt idx="808">
                  <c:v>101.6962039470673</c:v>
                </c:pt>
                <c:pt idx="809">
                  <c:v>101.8267090320587</c:v>
                </c:pt>
                <c:pt idx="810">
                  <c:v>101.9488604068756</c:v>
                </c:pt>
                <c:pt idx="811">
                  <c:v>102.07626175880431</c:v>
                </c:pt>
                <c:pt idx="812">
                  <c:v>102.1955082416534</c:v>
                </c:pt>
                <c:pt idx="813">
                  <c:v>102.3213090896606</c:v>
                </c:pt>
                <c:pt idx="814">
                  <c:v>102.4545311927795</c:v>
                </c:pt>
                <c:pt idx="815">
                  <c:v>102.5847184658051</c:v>
                </c:pt>
                <c:pt idx="816">
                  <c:v>102.7089111804962</c:v>
                </c:pt>
                <c:pt idx="817">
                  <c:v>102.8336656093597</c:v>
                </c:pt>
                <c:pt idx="818">
                  <c:v>102.9538531303406</c:v>
                </c:pt>
                <c:pt idx="819">
                  <c:v>103.07405161857599</c:v>
                </c:pt>
                <c:pt idx="820">
                  <c:v>103.1979897022247</c:v>
                </c:pt>
                <c:pt idx="821">
                  <c:v>103.32968688011169</c:v>
                </c:pt>
                <c:pt idx="822">
                  <c:v>103.45686054229741</c:v>
                </c:pt>
                <c:pt idx="823">
                  <c:v>103.5780646800995</c:v>
                </c:pt>
                <c:pt idx="824">
                  <c:v>103.7032551765442</c:v>
                </c:pt>
                <c:pt idx="825">
                  <c:v>103.8379466533661</c:v>
                </c:pt>
                <c:pt idx="826">
                  <c:v>103.9541518688202</c:v>
                </c:pt>
                <c:pt idx="827">
                  <c:v>104.07835340499879</c:v>
                </c:pt>
                <c:pt idx="828">
                  <c:v>104.2027895450592</c:v>
                </c:pt>
                <c:pt idx="829">
                  <c:v>104.324492931366</c:v>
                </c:pt>
                <c:pt idx="830">
                  <c:v>104.4596519470215</c:v>
                </c:pt>
                <c:pt idx="831">
                  <c:v>104.5808477401733</c:v>
                </c:pt>
                <c:pt idx="832">
                  <c:v>104.69905877113339</c:v>
                </c:pt>
                <c:pt idx="833">
                  <c:v>104.8367080688477</c:v>
                </c:pt>
                <c:pt idx="834">
                  <c:v>104.9569013118744</c:v>
                </c:pt>
                <c:pt idx="835">
                  <c:v>105.0780899524689</c:v>
                </c:pt>
                <c:pt idx="836">
                  <c:v>105.20227384567259</c:v>
                </c:pt>
                <c:pt idx="837">
                  <c:v>105.32473301887509</c:v>
                </c:pt>
                <c:pt idx="838">
                  <c:v>105.4624063968658</c:v>
                </c:pt>
                <c:pt idx="839">
                  <c:v>105.5846049785614</c:v>
                </c:pt>
                <c:pt idx="840">
                  <c:v>105.7058110237122</c:v>
                </c:pt>
                <c:pt idx="841">
                  <c:v>105.82753348350521</c:v>
                </c:pt>
                <c:pt idx="842">
                  <c:v>105.9527413845062</c:v>
                </c:pt>
                <c:pt idx="843">
                  <c:v>106.0739543437958</c:v>
                </c:pt>
                <c:pt idx="844">
                  <c:v>106.2081520557404</c:v>
                </c:pt>
                <c:pt idx="845">
                  <c:v>106.3334765434265</c:v>
                </c:pt>
                <c:pt idx="846">
                  <c:v>106.454715013504</c:v>
                </c:pt>
                <c:pt idx="847">
                  <c:v>106.5849304199219</c:v>
                </c:pt>
                <c:pt idx="848">
                  <c:v>106.6991791725159</c:v>
                </c:pt>
                <c:pt idx="849">
                  <c:v>106.8234815597534</c:v>
                </c:pt>
                <c:pt idx="850">
                  <c:v>106.9493291378021</c:v>
                </c:pt>
                <c:pt idx="851">
                  <c:v>107.0874967575073</c:v>
                </c:pt>
                <c:pt idx="852">
                  <c:v>107.21170878410339</c:v>
                </c:pt>
                <c:pt idx="853">
                  <c:v>107.33405566215519</c:v>
                </c:pt>
                <c:pt idx="854">
                  <c:v>107.45624661445621</c:v>
                </c:pt>
                <c:pt idx="855">
                  <c:v>107.57946443557741</c:v>
                </c:pt>
                <c:pt idx="856">
                  <c:v>107.70164489746089</c:v>
                </c:pt>
                <c:pt idx="857">
                  <c:v>107.82238793373109</c:v>
                </c:pt>
                <c:pt idx="858">
                  <c:v>107.9431290626526</c:v>
                </c:pt>
                <c:pt idx="859">
                  <c:v>108.0842690467834</c:v>
                </c:pt>
                <c:pt idx="860">
                  <c:v>108.2084579467773</c:v>
                </c:pt>
                <c:pt idx="861">
                  <c:v>108.3322894573212</c:v>
                </c:pt>
                <c:pt idx="862">
                  <c:v>108.45299911499021</c:v>
                </c:pt>
                <c:pt idx="863">
                  <c:v>108.5812103748322</c:v>
                </c:pt>
                <c:pt idx="864">
                  <c:v>108.6994171142578</c:v>
                </c:pt>
                <c:pt idx="865">
                  <c:v>108.82361173629759</c:v>
                </c:pt>
                <c:pt idx="866">
                  <c:v>108.9493100643158</c:v>
                </c:pt>
                <c:pt idx="867">
                  <c:v>109.0844674110413</c:v>
                </c:pt>
                <c:pt idx="868">
                  <c:v>109.2136402130127</c:v>
                </c:pt>
                <c:pt idx="869">
                  <c:v>109.33185482025149</c:v>
                </c:pt>
                <c:pt idx="870">
                  <c:v>109.45559239387509</c:v>
                </c:pt>
                <c:pt idx="871">
                  <c:v>109.57978987693789</c:v>
                </c:pt>
                <c:pt idx="872">
                  <c:v>109.7039656639099</c:v>
                </c:pt>
                <c:pt idx="873">
                  <c:v>109.83314299583439</c:v>
                </c:pt>
                <c:pt idx="874">
                  <c:v>109.9518575668335</c:v>
                </c:pt>
                <c:pt idx="875">
                  <c:v>110.0750529766083</c:v>
                </c:pt>
                <c:pt idx="876">
                  <c:v>110.1962463855743</c:v>
                </c:pt>
                <c:pt idx="877">
                  <c:v>110.2965009212494</c:v>
                </c:pt>
                <c:pt idx="878">
                  <c:v>110.41577887535099</c:v>
                </c:pt>
                <c:pt idx="879">
                  <c:v>110.5454807281494</c:v>
                </c:pt>
                <c:pt idx="880">
                  <c:v>110.6676788330078</c:v>
                </c:pt>
                <c:pt idx="881">
                  <c:v>110.79686546325679</c:v>
                </c:pt>
                <c:pt idx="882">
                  <c:v>110.9118483066559</c:v>
                </c:pt>
                <c:pt idx="883">
                  <c:v>111.03743314743041</c:v>
                </c:pt>
                <c:pt idx="884">
                  <c:v>111.1641569137573</c:v>
                </c:pt>
                <c:pt idx="885">
                  <c:v>111.2804386615753</c:v>
                </c:pt>
                <c:pt idx="886">
                  <c:v>111.4046523571014</c:v>
                </c:pt>
                <c:pt idx="887">
                  <c:v>111.54488921165471</c:v>
                </c:pt>
                <c:pt idx="888">
                  <c:v>111.6681282520294</c:v>
                </c:pt>
                <c:pt idx="889">
                  <c:v>111.7953414916992</c:v>
                </c:pt>
                <c:pt idx="890">
                  <c:v>111.9195861816406</c:v>
                </c:pt>
                <c:pt idx="891">
                  <c:v>112.0433828830719</c:v>
                </c:pt>
                <c:pt idx="892">
                  <c:v>112.1646182537079</c:v>
                </c:pt>
                <c:pt idx="893">
                  <c:v>112.28786444664</c:v>
                </c:pt>
                <c:pt idx="894">
                  <c:v>112.4110698699951</c:v>
                </c:pt>
                <c:pt idx="895">
                  <c:v>112.5345947742462</c:v>
                </c:pt>
                <c:pt idx="896">
                  <c:v>112.6590509414673</c:v>
                </c:pt>
                <c:pt idx="897">
                  <c:v>112.7831974029541</c:v>
                </c:pt>
                <c:pt idx="898">
                  <c:v>112.91934728622439</c:v>
                </c:pt>
                <c:pt idx="899">
                  <c:v>113.04452705383299</c:v>
                </c:pt>
                <c:pt idx="900">
                  <c:v>113.167218208313</c:v>
                </c:pt>
                <c:pt idx="901">
                  <c:v>113.29500603675839</c:v>
                </c:pt>
                <c:pt idx="902">
                  <c:v>113.41620135307311</c:v>
                </c:pt>
                <c:pt idx="903">
                  <c:v>113.5433814525604</c:v>
                </c:pt>
                <c:pt idx="904">
                  <c:v>113.6657226085663</c:v>
                </c:pt>
                <c:pt idx="905">
                  <c:v>113.7929027080536</c:v>
                </c:pt>
                <c:pt idx="906">
                  <c:v>113.9127633571625</c:v>
                </c:pt>
                <c:pt idx="907">
                  <c:v>114.0419416427612</c:v>
                </c:pt>
                <c:pt idx="908">
                  <c:v>114.1656279563904</c:v>
                </c:pt>
                <c:pt idx="909">
                  <c:v>114.2928023338318</c:v>
                </c:pt>
                <c:pt idx="910">
                  <c:v>114.4090082645416</c:v>
                </c:pt>
                <c:pt idx="911">
                  <c:v>114.5331892967224</c:v>
                </c:pt>
                <c:pt idx="912">
                  <c:v>114.6531867980957</c:v>
                </c:pt>
                <c:pt idx="913">
                  <c:v>114.79234313964839</c:v>
                </c:pt>
                <c:pt idx="914">
                  <c:v>114.91553330421451</c:v>
                </c:pt>
                <c:pt idx="915">
                  <c:v>115.04079413414</c:v>
                </c:pt>
                <c:pt idx="916">
                  <c:v>115.1664831638336</c:v>
                </c:pt>
                <c:pt idx="917">
                  <c:v>115.29067182540889</c:v>
                </c:pt>
                <c:pt idx="918">
                  <c:v>115.411869764328</c:v>
                </c:pt>
                <c:pt idx="919">
                  <c:v>115.5330791473389</c:v>
                </c:pt>
                <c:pt idx="920">
                  <c:v>115.659873008728</c:v>
                </c:pt>
                <c:pt idx="921">
                  <c:v>115.7800757884979</c:v>
                </c:pt>
                <c:pt idx="922">
                  <c:v>115.90726852416989</c:v>
                </c:pt>
                <c:pt idx="923">
                  <c:v>116.04145622253419</c:v>
                </c:pt>
                <c:pt idx="924">
                  <c:v>116.1661782264709</c:v>
                </c:pt>
                <c:pt idx="925">
                  <c:v>116.2903881072998</c:v>
                </c:pt>
                <c:pt idx="926">
                  <c:v>116.4175972938538</c:v>
                </c:pt>
                <c:pt idx="927">
                  <c:v>116.53483152389531</c:v>
                </c:pt>
                <c:pt idx="928">
                  <c:v>116.66526079177861</c:v>
                </c:pt>
                <c:pt idx="929">
                  <c:v>116.7924785614014</c:v>
                </c:pt>
                <c:pt idx="930">
                  <c:v>116.9117512702942</c:v>
                </c:pt>
                <c:pt idx="931">
                  <c:v>117.0389769077301</c:v>
                </c:pt>
                <c:pt idx="932">
                  <c:v>117.1637616157532</c:v>
                </c:pt>
                <c:pt idx="933">
                  <c:v>117.289963722229</c:v>
                </c:pt>
                <c:pt idx="934">
                  <c:v>117.4142017364502</c:v>
                </c:pt>
                <c:pt idx="935">
                  <c:v>117.5344226360321</c:v>
                </c:pt>
                <c:pt idx="936">
                  <c:v>117.6526379585266</c:v>
                </c:pt>
                <c:pt idx="937">
                  <c:v>117.79167985916141</c:v>
                </c:pt>
                <c:pt idx="938">
                  <c:v>117.9128696918488</c:v>
                </c:pt>
                <c:pt idx="939">
                  <c:v>118.03804802894589</c:v>
                </c:pt>
                <c:pt idx="940">
                  <c:v>118.16573667526249</c:v>
                </c:pt>
                <c:pt idx="941">
                  <c:v>118.2899143695831</c:v>
                </c:pt>
                <c:pt idx="942">
                  <c:v>118.4140949249268</c:v>
                </c:pt>
                <c:pt idx="943">
                  <c:v>118.53428602218629</c:v>
                </c:pt>
                <c:pt idx="944">
                  <c:v>118.6584680080414</c:v>
                </c:pt>
                <c:pt idx="945">
                  <c:v>118.7831373214722</c:v>
                </c:pt>
                <c:pt idx="946">
                  <c:v>118.906058549881</c:v>
                </c:pt>
                <c:pt idx="947">
                  <c:v>119.03101849555971</c:v>
                </c:pt>
                <c:pt idx="948">
                  <c:v>119.1522097587585</c:v>
                </c:pt>
                <c:pt idx="949">
                  <c:v>119.2798943519592</c:v>
                </c:pt>
                <c:pt idx="950">
                  <c:v>119.41405034065249</c:v>
                </c:pt>
                <c:pt idx="951">
                  <c:v>119.5372326374054</c:v>
                </c:pt>
                <c:pt idx="952">
                  <c:v>119.6629252433777</c:v>
                </c:pt>
                <c:pt idx="953">
                  <c:v>119.7836620807648</c:v>
                </c:pt>
                <c:pt idx="954">
                  <c:v>119.9108428955078</c:v>
                </c:pt>
                <c:pt idx="955">
                  <c:v>120.0310661792755</c:v>
                </c:pt>
                <c:pt idx="956">
                  <c:v>120.15426731109621</c:v>
                </c:pt>
                <c:pt idx="957">
                  <c:v>120.2759737968445</c:v>
                </c:pt>
                <c:pt idx="958">
                  <c:v>120.4151213169098</c:v>
                </c:pt>
                <c:pt idx="959">
                  <c:v>120.5383098125458</c:v>
                </c:pt>
                <c:pt idx="960">
                  <c:v>120.6615030765533</c:v>
                </c:pt>
                <c:pt idx="961">
                  <c:v>120.78596258163449</c:v>
                </c:pt>
                <c:pt idx="962">
                  <c:v>120.9101486206055</c:v>
                </c:pt>
                <c:pt idx="963">
                  <c:v>121.0343377590179</c:v>
                </c:pt>
                <c:pt idx="964">
                  <c:v>121.1640641689301</c:v>
                </c:pt>
                <c:pt idx="965">
                  <c:v>121.28028655052189</c:v>
                </c:pt>
                <c:pt idx="966">
                  <c:v>121.4104616641998</c:v>
                </c:pt>
                <c:pt idx="967">
                  <c:v>121.53267025947569</c:v>
                </c:pt>
                <c:pt idx="968">
                  <c:v>121.6598539352417</c:v>
                </c:pt>
                <c:pt idx="969">
                  <c:v>121.78436851501461</c:v>
                </c:pt>
                <c:pt idx="970">
                  <c:v>121.9085550308228</c:v>
                </c:pt>
                <c:pt idx="971">
                  <c:v>122.02875065803531</c:v>
                </c:pt>
                <c:pt idx="972">
                  <c:v>122.1539387702942</c:v>
                </c:pt>
                <c:pt idx="973">
                  <c:v>122.2746813297272</c:v>
                </c:pt>
                <c:pt idx="974">
                  <c:v>122.4018571376801</c:v>
                </c:pt>
                <c:pt idx="975">
                  <c:v>122.5260384082794</c:v>
                </c:pt>
                <c:pt idx="976">
                  <c:v>122.651221036911</c:v>
                </c:pt>
                <c:pt idx="977">
                  <c:v>122.7767958641052</c:v>
                </c:pt>
                <c:pt idx="978">
                  <c:v>122.89898991584781</c:v>
                </c:pt>
                <c:pt idx="979">
                  <c:v>123.04411506652831</c:v>
                </c:pt>
                <c:pt idx="980">
                  <c:v>123.1493451595306</c:v>
                </c:pt>
                <c:pt idx="981">
                  <c:v>123.2909979820251</c:v>
                </c:pt>
                <c:pt idx="982">
                  <c:v>123.4111924171448</c:v>
                </c:pt>
                <c:pt idx="983">
                  <c:v>123.5363688468933</c:v>
                </c:pt>
                <c:pt idx="984">
                  <c:v>123.6585559844971</c:v>
                </c:pt>
                <c:pt idx="985">
                  <c:v>123.7852411270142</c:v>
                </c:pt>
                <c:pt idx="986">
                  <c:v>123.9085228443146</c:v>
                </c:pt>
                <c:pt idx="987">
                  <c:v>124.0307133197784</c:v>
                </c:pt>
                <c:pt idx="988">
                  <c:v>124.1519117355347</c:v>
                </c:pt>
                <c:pt idx="989">
                  <c:v>124.27760767936709</c:v>
                </c:pt>
                <c:pt idx="990">
                  <c:v>124.40179800987239</c:v>
                </c:pt>
                <c:pt idx="991">
                  <c:v>124.52498912811279</c:v>
                </c:pt>
                <c:pt idx="992">
                  <c:v>124.66414666175839</c:v>
                </c:pt>
                <c:pt idx="993">
                  <c:v>124.78983998298651</c:v>
                </c:pt>
                <c:pt idx="994">
                  <c:v>124.9127814769745</c:v>
                </c:pt>
                <c:pt idx="995">
                  <c:v>125.0399570465088</c:v>
                </c:pt>
                <c:pt idx="996">
                  <c:v>125.1651513576508</c:v>
                </c:pt>
                <c:pt idx="997">
                  <c:v>125.28884434700009</c:v>
                </c:pt>
                <c:pt idx="998">
                  <c:v>125.41004014015201</c:v>
                </c:pt>
                <c:pt idx="999">
                  <c:v>125.5362176895142</c:v>
                </c:pt>
                <c:pt idx="1000">
                  <c:v>125.6624023914337</c:v>
                </c:pt>
                <c:pt idx="1001">
                  <c:v>125.7861025333405</c:v>
                </c:pt>
                <c:pt idx="1002">
                  <c:v>125.91010141372681</c:v>
                </c:pt>
                <c:pt idx="1003">
                  <c:v>126.03628754615779</c:v>
                </c:pt>
                <c:pt idx="1004">
                  <c:v>126.16048002243041</c:v>
                </c:pt>
                <c:pt idx="1005">
                  <c:v>126.2861821651459</c:v>
                </c:pt>
                <c:pt idx="1006">
                  <c:v>126.4053902626038</c:v>
                </c:pt>
                <c:pt idx="1007">
                  <c:v>126.5336034297943</c:v>
                </c:pt>
                <c:pt idx="1008">
                  <c:v>126.6548037528992</c:v>
                </c:pt>
                <c:pt idx="1009">
                  <c:v>126.77950930595399</c:v>
                </c:pt>
                <c:pt idx="1010">
                  <c:v>126.9046421051025</c:v>
                </c:pt>
                <c:pt idx="1011">
                  <c:v>127.0278408527374</c:v>
                </c:pt>
                <c:pt idx="1012">
                  <c:v>127.152027130127</c:v>
                </c:pt>
                <c:pt idx="1013">
                  <c:v>127.27872490882871</c:v>
                </c:pt>
                <c:pt idx="1014">
                  <c:v>127.4029097557068</c:v>
                </c:pt>
                <c:pt idx="1015">
                  <c:v>127.52609443664549</c:v>
                </c:pt>
                <c:pt idx="1016">
                  <c:v>127.6502938270569</c:v>
                </c:pt>
                <c:pt idx="1017">
                  <c:v>127.7889642715454</c:v>
                </c:pt>
                <c:pt idx="1018">
                  <c:v>127.9151976108551</c:v>
                </c:pt>
                <c:pt idx="1019">
                  <c:v>128.03639960288999</c:v>
                </c:pt>
                <c:pt idx="1020">
                  <c:v>128.1575984954834</c:v>
                </c:pt>
                <c:pt idx="1021">
                  <c:v>128.28230476379389</c:v>
                </c:pt>
                <c:pt idx="1022">
                  <c:v>128.4044961929321</c:v>
                </c:pt>
                <c:pt idx="1023">
                  <c:v>128.52668786048889</c:v>
                </c:pt>
                <c:pt idx="1024">
                  <c:v>128.6538841724396</c:v>
                </c:pt>
                <c:pt idx="1025">
                  <c:v>128.77707433700559</c:v>
                </c:pt>
                <c:pt idx="1026">
                  <c:v>128.90169906616211</c:v>
                </c:pt>
                <c:pt idx="1027">
                  <c:v>129.02887296676639</c:v>
                </c:pt>
                <c:pt idx="1028">
                  <c:v>129.15106248855591</c:v>
                </c:pt>
                <c:pt idx="1029">
                  <c:v>129.27524662017819</c:v>
                </c:pt>
                <c:pt idx="1030">
                  <c:v>129.3989417552948</c:v>
                </c:pt>
                <c:pt idx="1031">
                  <c:v>129.54010725021359</c:v>
                </c:pt>
                <c:pt idx="1032">
                  <c:v>129.6622972488403</c:v>
                </c:pt>
                <c:pt idx="1033">
                  <c:v>129.7860062122345</c:v>
                </c:pt>
                <c:pt idx="1034">
                  <c:v>129.91019415855411</c:v>
                </c:pt>
                <c:pt idx="1035">
                  <c:v>130.03710699081421</c:v>
                </c:pt>
                <c:pt idx="1036">
                  <c:v>130.16030097007749</c:v>
                </c:pt>
                <c:pt idx="1037">
                  <c:v>130.2860081195831</c:v>
                </c:pt>
                <c:pt idx="1038">
                  <c:v>130.4052050113678</c:v>
                </c:pt>
                <c:pt idx="1039">
                  <c:v>130.52540707588199</c:v>
                </c:pt>
                <c:pt idx="1040">
                  <c:v>130.6495923995972</c:v>
                </c:pt>
                <c:pt idx="1041">
                  <c:v>130.78626608848569</c:v>
                </c:pt>
                <c:pt idx="1042">
                  <c:v>130.91045475006101</c:v>
                </c:pt>
                <c:pt idx="1043">
                  <c:v>131.0363886356354</c:v>
                </c:pt>
                <c:pt idx="1044">
                  <c:v>131.1635670661926</c:v>
                </c:pt>
                <c:pt idx="1045">
                  <c:v>131.29028677940369</c:v>
                </c:pt>
                <c:pt idx="1046">
                  <c:v>131.41546964645389</c:v>
                </c:pt>
                <c:pt idx="1047">
                  <c:v>131.5386598110199</c:v>
                </c:pt>
                <c:pt idx="1048">
                  <c:v>131.66185140609741</c:v>
                </c:pt>
                <c:pt idx="1049">
                  <c:v>131.78704333305359</c:v>
                </c:pt>
                <c:pt idx="1050">
                  <c:v>131.9097554683685</c:v>
                </c:pt>
                <c:pt idx="1051">
                  <c:v>132.03358554840091</c:v>
                </c:pt>
                <c:pt idx="1052">
                  <c:v>132.15879130363459</c:v>
                </c:pt>
                <c:pt idx="1053">
                  <c:v>132.2789902687073</c:v>
                </c:pt>
                <c:pt idx="1054">
                  <c:v>132.40271043777469</c:v>
                </c:pt>
                <c:pt idx="1055">
                  <c:v>132.5278944969177</c:v>
                </c:pt>
                <c:pt idx="1056">
                  <c:v>132.6520793437958</c:v>
                </c:pt>
                <c:pt idx="1057">
                  <c:v>132.78724002838129</c:v>
                </c:pt>
                <c:pt idx="1058">
                  <c:v>132.91093873977661</c:v>
                </c:pt>
                <c:pt idx="1059">
                  <c:v>133.03611159324649</c:v>
                </c:pt>
                <c:pt idx="1060">
                  <c:v>133.16328549385071</c:v>
                </c:pt>
                <c:pt idx="1061">
                  <c:v>133.2919998168945</c:v>
                </c:pt>
                <c:pt idx="1062">
                  <c:v>133.41419649124151</c:v>
                </c:pt>
                <c:pt idx="1063">
                  <c:v>133.53539371490481</c:v>
                </c:pt>
                <c:pt idx="1064">
                  <c:v>133.65858578681949</c:v>
                </c:pt>
                <c:pt idx="1065">
                  <c:v>133.78576898574829</c:v>
                </c:pt>
                <c:pt idx="1066">
                  <c:v>133.909467458725</c:v>
                </c:pt>
                <c:pt idx="1067">
                  <c:v>134.03612470626831</c:v>
                </c:pt>
                <c:pt idx="1068">
                  <c:v>134.1553182601929</c:v>
                </c:pt>
                <c:pt idx="1069">
                  <c:v>134.28517150878909</c:v>
                </c:pt>
                <c:pt idx="1070">
                  <c:v>134.40786552429199</c:v>
                </c:pt>
                <c:pt idx="1071">
                  <c:v>134.53204226493841</c:v>
                </c:pt>
                <c:pt idx="1072">
                  <c:v>134.65921711921689</c:v>
                </c:pt>
                <c:pt idx="1073">
                  <c:v>134.78340888023379</c:v>
                </c:pt>
                <c:pt idx="1074">
                  <c:v>134.90610146522519</c:v>
                </c:pt>
                <c:pt idx="1075">
                  <c:v>135.02977991104129</c:v>
                </c:pt>
                <c:pt idx="1076">
                  <c:v>135.15496039390561</c:v>
                </c:pt>
                <c:pt idx="1077">
                  <c:v>135.2781488895416</c:v>
                </c:pt>
                <c:pt idx="1078">
                  <c:v>135.40185379981989</c:v>
                </c:pt>
                <c:pt idx="1079">
                  <c:v>135.52803611755371</c:v>
                </c:pt>
                <c:pt idx="1080">
                  <c:v>135.64923286437991</c:v>
                </c:pt>
                <c:pt idx="1081">
                  <c:v>135.78838586807251</c:v>
                </c:pt>
                <c:pt idx="1082">
                  <c:v>135.9111053943634</c:v>
                </c:pt>
                <c:pt idx="1083">
                  <c:v>136.03943610191351</c:v>
                </c:pt>
                <c:pt idx="1084">
                  <c:v>136.1636190414429</c:v>
                </c:pt>
                <c:pt idx="1085">
                  <c:v>136.28581786155701</c:v>
                </c:pt>
                <c:pt idx="1086">
                  <c:v>136.41051626205439</c:v>
                </c:pt>
                <c:pt idx="1087">
                  <c:v>136.536705493927</c:v>
                </c:pt>
                <c:pt idx="1088">
                  <c:v>136.6598987579346</c:v>
                </c:pt>
                <c:pt idx="1089">
                  <c:v>136.78310513496399</c:v>
                </c:pt>
                <c:pt idx="1090">
                  <c:v>136.90776371955869</c:v>
                </c:pt>
                <c:pt idx="1091">
                  <c:v>137.03150987625119</c:v>
                </c:pt>
                <c:pt idx="1092">
                  <c:v>137.15868592262271</c:v>
                </c:pt>
                <c:pt idx="1093">
                  <c:v>137.27788996696469</c:v>
                </c:pt>
                <c:pt idx="1094">
                  <c:v>137.40260934829709</c:v>
                </c:pt>
                <c:pt idx="1095">
                  <c:v>137.52779364585879</c:v>
                </c:pt>
                <c:pt idx="1096">
                  <c:v>137.65197420120239</c:v>
                </c:pt>
                <c:pt idx="1097">
                  <c:v>137.77516412734991</c:v>
                </c:pt>
                <c:pt idx="1098">
                  <c:v>137.91282200813291</c:v>
                </c:pt>
                <c:pt idx="1099">
                  <c:v>138.03801131248471</c:v>
                </c:pt>
                <c:pt idx="1100">
                  <c:v>138.16049265861511</c:v>
                </c:pt>
                <c:pt idx="1101">
                  <c:v>138.2836735248566</c:v>
                </c:pt>
                <c:pt idx="1102">
                  <c:v>138.40936326980591</c:v>
                </c:pt>
                <c:pt idx="1103">
                  <c:v>138.53055644035339</c:v>
                </c:pt>
                <c:pt idx="1104">
                  <c:v>138.6547391414642</c:v>
                </c:pt>
                <c:pt idx="1105">
                  <c:v>138.77891993522641</c:v>
                </c:pt>
                <c:pt idx="1106">
                  <c:v>138.90410137176511</c:v>
                </c:pt>
                <c:pt idx="1107">
                  <c:v>139.0287945270538</c:v>
                </c:pt>
                <c:pt idx="1108">
                  <c:v>139.15405178070071</c:v>
                </c:pt>
                <c:pt idx="1109">
                  <c:v>139.27826833724981</c:v>
                </c:pt>
                <c:pt idx="1110">
                  <c:v>139.4014618396759</c:v>
                </c:pt>
                <c:pt idx="1111">
                  <c:v>139.5251655578613</c:v>
                </c:pt>
                <c:pt idx="1112">
                  <c:v>139.66332101821899</c:v>
                </c:pt>
                <c:pt idx="1113">
                  <c:v>139.7865073680878</c:v>
                </c:pt>
                <c:pt idx="1114">
                  <c:v>139.91520237922671</c:v>
                </c:pt>
                <c:pt idx="1115">
                  <c:v>140.04038333892819</c:v>
                </c:pt>
                <c:pt idx="1116">
                  <c:v>140.16036152839661</c:v>
                </c:pt>
                <c:pt idx="1117">
                  <c:v>140.2875409126282</c:v>
                </c:pt>
                <c:pt idx="1118">
                  <c:v>140.40925979614261</c:v>
                </c:pt>
                <c:pt idx="1119">
                  <c:v>140.5284595489502</c:v>
                </c:pt>
                <c:pt idx="1120">
                  <c:v>140.65463709831241</c:v>
                </c:pt>
                <c:pt idx="1121">
                  <c:v>140.77784442901611</c:v>
                </c:pt>
                <c:pt idx="1122">
                  <c:v>140.90402936935419</c:v>
                </c:pt>
                <c:pt idx="1123">
                  <c:v>141.03770732879639</c:v>
                </c:pt>
                <c:pt idx="1124">
                  <c:v>141.16305875778201</c:v>
                </c:pt>
                <c:pt idx="1125">
                  <c:v>141.28923654556269</c:v>
                </c:pt>
                <c:pt idx="1126">
                  <c:v>141.4084389209747</c:v>
                </c:pt>
                <c:pt idx="1127">
                  <c:v>141.5321319103241</c:v>
                </c:pt>
                <c:pt idx="1128">
                  <c:v>141.65930676460269</c:v>
                </c:pt>
                <c:pt idx="1129">
                  <c:v>141.78448820114139</c:v>
                </c:pt>
                <c:pt idx="1130">
                  <c:v>141.90770673751831</c:v>
                </c:pt>
                <c:pt idx="1131">
                  <c:v>142.02841138839719</c:v>
                </c:pt>
                <c:pt idx="1132">
                  <c:v>142.15500140190119</c:v>
                </c:pt>
                <c:pt idx="1133">
                  <c:v>142.27818465232849</c:v>
                </c:pt>
                <c:pt idx="1134">
                  <c:v>142.40537548065191</c:v>
                </c:pt>
                <c:pt idx="1135">
                  <c:v>142.52511525154111</c:v>
                </c:pt>
                <c:pt idx="1136">
                  <c:v>142.65229153633121</c:v>
                </c:pt>
                <c:pt idx="1137">
                  <c:v>142.77747273445129</c:v>
                </c:pt>
                <c:pt idx="1138">
                  <c:v>142.91063642501831</c:v>
                </c:pt>
                <c:pt idx="1139">
                  <c:v>143.03333759307861</c:v>
                </c:pt>
                <c:pt idx="1140">
                  <c:v>143.15888118743899</c:v>
                </c:pt>
                <c:pt idx="1141">
                  <c:v>143.2840564250946</c:v>
                </c:pt>
                <c:pt idx="1142">
                  <c:v>143.4072451591492</c:v>
                </c:pt>
                <c:pt idx="1143">
                  <c:v>143.53193497657779</c:v>
                </c:pt>
                <c:pt idx="1144">
                  <c:v>143.65511775016779</c:v>
                </c:pt>
                <c:pt idx="1145">
                  <c:v>143.78428292274481</c:v>
                </c:pt>
                <c:pt idx="1146">
                  <c:v>143.90348434448239</c:v>
                </c:pt>
                <c:pt idx="1147">
                  <c:v>144.03016662597659</c:v>
                </c:pt>
                <c:pt idx="1148">
                  <c:v>144.1543505191803</c:v>
                </c:pt>
                <c:pt idx="1149">
                  <c:v>144.28260517120361</c:v>
                </c:pt>
                <c:pt idx="1150">
                  <c:v>144.4038066864014</c:v>
                </c:pt>
                <c:pt idx="1151">
                  <c:v>144.5295014381409</c:v>
                </c:pt>
                <c:pt idx="1152">
                  <c:v>144.6546802520752</c:v>
                </c:pt>
                <c:pt idx="1153">
                  <c:v>144.77886343002319</c:v>
                </c:pt>
                <c:pt idx="1154">
                  <c:v>144.90405368804929</c:v>
                </c:pt>
                <c:pt idx="1155">
                  <c:v>145.0317561626434</c:v>
                </c:pt>
                <c:pt idx="1156">
                  <c:v>145.15793895721441</c:v>
                </c:pt>
                <c:pt idx="1157">
                  <c:v>145.27902173995969</c:v>
                </c:pt>
                <c:pt idx="1158">
                  <c:v>145.40420627593991</c:v>
                </c:pt>
                <c:pt idx="1159">
                  <c:v>145.52691578865051</c:v>
                </c:pt>
                <c:pt idx="1160">
                  <c:v>145.6541063785553</c:v>
                </c:pt>
                <c:pt idx="1161">
                  <c:v>145.77728390693659</c:v>
                </c:pt>
                <c:pt idx="1162">
                  <c:v>145.90147161483759</c:v>
                </c:pt>
                <c:pt idx="1163">
                  <c:v>146.04013824462891</c:v>
                </c:pt>
                <c:pt idx="1164">
                  <c:v>146.16133069992071</c:v>
                </c:pt>
                <c:pt idx="1165">
                  <c:v>146.2817192077637</c:v>
                </c:pt>
                <c:pt idx="1166">
                  <c:v>146.40690159797671</c:v>
                </c:pt>
                <c:pt idx="1167">
                  <c:v>146.52842974662781</c:v>
                </c:pt>
                <c:pt idx="1168">
                  <c:v>146.6526114940643</c:v>
                </c:pt>
                <c:pt idx="1169">
                  <c:v>146.77968525886541</c:v>
                </c:pt>
                <c:pt idx="1170">
                  <c:v>146.90286755561829</c:v>
                </c:pt>
                <c:pt idx="1171">
                  <c:v>147.0305700302124</c:v>
                </c:pt>
                <c:pt idx="1172">
                  <c:v>147.164751291275</c:v>
                </c:pt>
                <c:pt idx="1173">
                  <c:v>147.2878174781799</c:v>
                </c:pt>
                <c:pt idx="1174">
                  <c:v>147.41300654411319</c:v>
                </c:pt>
                <c:pt idx="1175">
                  <c:v>147.5317151546478</c:v>
                </c:pt>
                <c:pt idx="1176">
                  <c:v>147.65590023994449</c:v>
                </c:pt>
                <c:pt idx="1177">
                  <c:v>147.78307557106021</c:v>
                </c:pt>
                <c:pt idx="1178">
                  <c:v>147.90326881408691</c:v>
                </c:pt>
                <c:pt idx="1179">
                  <c:v>148.03077864646909</c:v>
                </c:pt>
                <c:pt idx="1180">
                  <c:v>148.152961730957</c:v>
                </c:pt>
                <c:pt idx="1181">
                  <c:v>148.28014039993289</c:v>
                </c:pt>
                <c:pt idx="1182">
                  <c:v>148.4058856964111</c:v>
                </c:pt>
                <c:pt idx="1183">
                  <c:v>148.5295858383179</c:v>
                </c:pt>
                <c:pt idx="1184">
                  <c:v>148.65278387069699</c:v>
                </c:pt>
                <c:pt idx="1185">
                  <c:v>148.7789626121521</c:v>
                </c:pt>
                <c:pt idx="1186">
                  <c:v>148.90913796424871</c:v>
                </c:pt>
                <c:pt idx="1187">
                  <c:v>149.02987575531009</c:v>
                </c:pt>
                <c:pt idx="1188">
                  <c:v>149.14907503128049</c:v>
                </c:pt>
                <c:pt idx="1189">
                  <c:v>149.2922120094299</c:v>
                </c:pt>
                <c:pt idx="1190">
                  <c:v>149.4172823429108</c:v>
                </c:pt>
                <c:pt idx="1191">
                  <c:v>149.5369956493378</c:v>
                </c:pt>
                <c:pt idx="1192">
                  <c:v>149.66217851638791</c:v>
                </c:pt>
                <c:pt idx="1193">
                  <c:v>149.78337144851679</c:v>
                </c:pt>
                <c:pt idx="1194">
                  <c:v>149.906569480896</c:v>
                </c:pt>
                <c:pt idx="1195">
                  <c:v>150.02875566482541</c:v>
                </c:pt>
                <c:pt idx="1196">
                  <c:v>150.1524586677551</c:v>
                </c:pt>
                <c:pt idx="1197">
                  <c:v>150.27867722511289</c:v>
                </c:pt>
                <c:pt idx="1198">
                  <c:v>150.4046063423157</c:v>
                </c:pt>
                <c:pt idx="1199">
                  <c:v>150.52779316902161</c:v>
                </c:pt>
                <c:pt idx="1200">
                  <c:v>150.66046905517581</c:v>
                </c:pt>
                <c:pt idx="1201">
                  <c:v>150.7806830406189</c:v>
                </c:pt>
                <c:pt idx="1202">
                  <c:v>150.91905164718631</c:v>
                </c:pt>
                <c:pt idx="1203">
                  <c:v>151.03775644302371</c:v>
                </c:pt>
                <c:pt idx="1204">
                  <c:v>151.18387842178339</c:v>
                </c:pt>
                <c:pt idx="1205">
                  <c:v>151.29310297966001</c:v>
                </c:pt>
                <c:pt idx="1206">
                  <c:v>151.41209816932681</c:v>
                </c:pt>
                <c:pt idx="1207">
                  <c:v>151.5368084907532</c:v>
                </c:pt>
                <c:pt idx="1208">
                  <c:v>151.69391584396359</c:v>
                </c:pt>
                <c:pt idx="1209">
                  <c:v>151.81513833999631</c:v>
                </c:pt>
                <c:pt idx="1210">
                  <c:v>151.91439127922061</c:v>
                </c:pt>
                <c:pt idx="1211">
                  <c:v>152.06203699111941</c:v>
                </c:pt>
                <c:pt idx="1212">
                  <c:v>152.19120717048651</c:v>
                </c:pt>
                <c:pt idx="1213">
                  <c:v>152.34882116317749</c:v>
                </c:pt>
                <c:pt idx="1214">
                  <c:v>152.47500348091131</c:v>
                </c:pt>
                <c:pt idx="1215">
                  <c:v>152.66785001754761</c:v>
                </c:pt>
                <c:pt idx="1216">
                  <c:v>152.76934003829959</c:v>
                </c:pt>
                <c:pt idx="1217">
                  <c:v>152.87956500053409</c:v>
                </c:pt>
                <c:pt idx="1218">
                  <c:v>152.9997544288635</c:v>
                </c:pt>
                <c:pt idx="1219">
                  <c:v>153.10699009895319</c:v>
                </c:pt>
                <c:pt idx="1220">
                  <c:v>153.2152917385101</c:v>
                </c:pt>
                <c:pt idx="1221">
                  <c:v>153.37592816352841</c:v>
                </c:pt>
                <c:pt idx="1222">
                  <c:v>153.5495522022247</c:v>
                </c:pt>
                <c:pt idx="1223">
                  <c:v>153.68972992897031</c:v>
                </c:pt>
                <c:pt idx="1224">
                  <c:v>153.79160404205319</c:v>
                </c:pt>
                <c:pt idx="1225">
                  <c:v>153.91183662414551</c:v>
                </c:pt>
                <c:pt idx="1226">
                  <c:v>154.06452822685239</c:v>
                </c:pt>
                <c:pt idx="1227">
                  <c:v>154.17283344268799</c:v>
                </c:pt>
                <c:pt idx="1228">
                  <c:v>154.2930300235748</c:v>
                </c:pt>
                <c:pt idx="1229">
                  <c:v>154.41323137283331</c:v>
                </c:pt>
                <c:pt idx="1230">
                  <c:v>154.5374393463135</c:v>
                </c:pt>
                <c:pt idx="1231">
                  <c:v>154.66513824462891</c:v>
                </c:pt>
                <c:pt idx="1232">
                  <c:v>154.7899737358093</c:v>
                </c:pt>
                <c:pt idx="1233">
                  <c:v>154.91118001937869</c:v>
                </c:pt>
                <c:pt idx="1234">
                  <c:v>155.03836727142331</c:v>
                </c:pt>
                <c:pt idx="1235">
                  <c:v>155.16407108306879</c:v>
                </c:pt>
                <c:pt idx="1236">
                  <c:v>155.28826236724851</c:v>
                </c:pt>
                <c:pt idx="1237">
                  <c:v>155.40845918655401</c:v>
                </c:pt>
                <c:pt idx="1238">
                  <c:v>155.50872087478641</c:v>
                </c:pt>
                <c:pt idx="1239">
                  <c:v>155.62692618370059</c:v>
                </c:pt>
                <c:pt idx="1240">
                  <c:v>155.75401139259341</c:v>
                </c:pt>
                <c:pt idx="1241">
                  <c:v>155.88118124008179</c:v>
                </c:pt>
                <c:pt idx="1242">
                  <c:v>156.00636577606201</c:v>
                </c:pt>
                <c:pt idx="1243">
                  <c:v>156.1295702457428</c:v>
                </c:pt>
                <c:pt idx="1244">
                  <c:v>156.3331036567688</c:v>
                </c:pt>
                <c:pt idx="1245">
                  <c:v>156.4433217048645</c:v>
                </c:pt>
                <c:pt idx="1246">
                  <c:v>156.55107283592221</c:v>
                </c:pt>
                <c:pt idx="1247">
                  <c:v>156.6902258396149</c:v>
                </c:pt>
                <c:pt idx="1248">
                  <c:v>156.8122367858887</c:v>
                </c:pt>
                <c:pt idx="1249">
                  <c:v>156.9374227523804</c:v>
                </c:pt>
                <c:pt idx="1250">
                  <c:v>157.04466104507449</c:v>
                </c:pt>
                <c:pt idx="1251">
                  <c:v>157.16637229919431</c:v>
                </c:pt>
                <c:pt idx="1252">
                  <c:v>157.3055188655853</c:v>
                </c:pt>
                <c:pt idx="1253">
                  <c:v>157.4267144203186</c:v>
                </c:pt>
                <c:pt idx="1254">
                  <c:v>157.55142998695371</c:v>
                </c:pt>
                <c:pt idx="1255">
                  <c:v>157.67662024497989</c:v>
                </c:pt>
                <c:pt idx="1256">
                  <c:v>157.7996537685394</c:v>
                </c:pt>
                <c:pt idx="1257">
                  <c:v>157.92690777778631</c:v>
                </c:pt>
                <c:pt idx="1258">
                  <c:v>158.0461616516113</c:v>
                </c:pt>
                <c:pt idx="1259">
                  <c:v>158.1858549118042</c:v>
                </c:pt>
                <c:pt idx="1260">
                  <c:v>158.2881050109863</c:v>
                </c:pt>
                <c:pt idx="1261">
                  <c:v>158.4142818450928</c:v>
                </c:pt>
                <c:pt idx="1262">
                  <c:v>158.5529508590698</c:v>
                </c:pt>
                <c:pt idx="1263">
                  <c:v>158.67513251304629</c:v>
                </c:pt>
                <c:pt idx="1264">
                  <c:v>158.79734516143799</c:v>
                </c:pt>
                <c:pt idx="1265">
                  <c:v>158.94031858444211</c:v>
                </c:pt>
                <c:pt idx="1266">
                  <c:v>159.05802750587461</c:v>
                </c:pt>
                <c:pt idx="1267">
                  <c:v>159.17921495437619</c:v>
                </c:pt>
                <c:pt idx="1268">
                  <c:v>159.30144906044009</c:v>
                </c:pt>
                <c:pt idx="1269">
                  <c:v>159.42661762237549</c:v>
                </c:pt>
                <c:pt idx="1270">
                  <c:v>159.53784799575811</c:v>
                </c:pt>
                <c:pt idx="1271">
                  <c:v>159.63809728622439</c:v>
                </c:pt>
                <c:pt idx="1272">
                  <c:v>159.76478719711301</c:v>
                </c:pt>
                <c:pt idx="1273">
                  <c:v>159.89009380340579</c:v>
                </c:pt>
                <c:pt idx="1274">
                  <c:v>160.01527571678159</c:v>
                </c:pt>
                <c:pt idx="1275">
                  <c:v>160.14047312736511</c:v>
                </c:pt>
                <c:pt idx="1276">
                  <c:v>160.26022529602051</c:v>
                </c:pt>
                <c:pt idx="1277">
                  <c:v>160.38444089889529</c:v>
                </c:pt>
                <c:pt idx="1278">
                  <c:v>160.5066411495209</c:v>
                </c:pt>
                <c:pt idx="1279">
                  <c:v>160.62983393669131</c:v>
                </c:pt>
                <c:pt idx="1280">
                  <c:v>160.7350780963898</c:v>
                </c:pt>
                <c:pt idx="1281">
                  <c:v>160.8413233757019</c:v>
                </c:pt>
                <c:pt idx="1282">
                  <c:v>160.9676659107208</c:v>
                </c:pt>
                <c:pt idx="1283">
                  <c:v>161.09285116195679</c:v>
                </c:pt>
                <c:pt idx="1284">
                  <c:v>161.20307469367981</c:v>
                </c:pt>
                <c:pt idx="1285">
                  <c:v>161.32626748085019</c:v>
                </c:pt>
                <c:pt idx="1286">
                  <c:v>161.4344987869263</c:v>
                </c:pt>
                <c:pt idx="1287">
                  <c:v>161.54073095321661</c:v>
                </c:pt>
                <c:pt idx="1288">
                  <c:v>161.66645503044131</c:v>
                </c:pt>
                <c:pt idx="1289">
                  <c:v>161.7896480560303</c:v>
                </c:pt>
                <c:pt idx="1290">
                  <c:v>161.91636967658999</c:v>
                </c:pt>
                <c:pt idx="1291">
                  <c:v>162.03956747055051</c:v>
                </c:pt>
                <c:pt idx="1292">
                  <c:v>162.16427183151251</c:v>
                </c:pt>
                <c:pt idx="1293">
                  <c:v>162.28944993019101</c:v>
                </c:pt>
                <c:pt idx="1294">
                  <c:v>162.41363835334781</c:v>
                </c:pt>
                <c:pt idx="1295">
                  <c:v>162.53882479667661</c:v>
                </c:pt>
                <c:pt idx="1296">
                  <c:v>162.65907144546509</c:v>
                </c:pt>
                <c:pt idx="1297">
                  <c:v>162.79978132247919</c:v>
                </c:pt>
                <c:pt idx="1298">
                  <c:v>162.92656946182251</c:v>
                </c:pt>
                <c:pt idx="1299">
                  <c:v>163.05075550079351</c:v>
                </c:pt>
                <c:pt idx="1300">
                  <c:v>163.17444896698001</c:v>
                </c:pt>
                <c:pt idx="1301">
                  <c:v>163.33154845237729</c:v>
                </c:pt>
                <c:pt idx="1302">
                  <c:v>163.45772385597229</c:v>
                </c:pt>
                <c:pt idx="1303">
                  <c:v>163.58939909935</c:v>
                </c:pt>
                <c:pt idx="1304">
                  <c:v>163.73054933547971</c:v>
                </c:pt>
                <c:pt idx="1305">
                  <c:v>163.85773038864139</c:v>
                </c:pt>
                <c:pt idx="1306">
                  <c:v>163.96673226356509</c:v>
                </c:pt>
                <c:pt idx="1307">
                  <c:v>164.08793592453</c:v>
                </c:pt>
                <c:pt idx="1308">
                  <c:v>164.2121217250824</c:v>
                </c:pt>
                <c:pt idx="1309">
                  <c:v>164.33630967140201</c:v>
                </c:pt>
                <c:pt idx="1310">
                  <c:v>164.46399831771851</c:v>
                </c:pt>
                <c:pt idx="1311">
                  <c:v>164.59118723869321</c:v>
                </c:pt>
                <c:pt idx="1312">
                  <c:v>164.70839405059809</c:v>
                </c:pt>
                <c:pt idx="1313">
                  <c:v>164.84754109382629</c:v>
                </c:pt>
                <c:pt idx="1314">
                  <c:v>164.95709443092349</c:v>
                </c:pt>
                <c:pt idx="1315">
                  <c:v>165.06783175468439</c:v>
                </c:pt>
                <c:pt idx="1316">
                  <c:v>165.175078868866</c:v>
                </c:pt>
                <c:pt idx="1317">
                  <c:v>165.29924273490909</c:v>
                </c:pt>
                <c:pt idx="1318">
                  <c:v>165.43638825416559</c:v>
                </c:pt>
                <c:pt idx="1319">
                  <c:v>165.54064345359799</c:v>
                </c:pt>
                <c:pt idx="1320">
                  <c:v>165.66283082962039</c:v>
                </c:pt>
                <c:pt idx="1321">
                  <c:v>165.8004860877991</c:v>
                </c:pt>
                <c:pt idx="1322">
                  <c:v>165.9431645870209</c:v>
                </c:pt>
                <c:pt idx="1323">
                  <c:v>166.08382225036621</c:v>
                </c:pt>
                <c:pt idx="1324">
                  <c:v>166.21001267433169</c:v>
                </c:pt>
                <c:pt idx="1325">
                  <c:v>166.33320021629331</c:v>
                </c:pt>
                <c:pt idx="1326">
                  <c:v>166.45938301086429</c:v>
                </c:pt>
                <c:pt idx="1327">
                  <c:v>166.5820875167847</c:v>
                </c:pt>
                <c:pt idx="1328">
                  <c:v>166.70528483390811</c:v>
                </c:pt>
                <c:pt idx="1329">
                  <c:v>166.84545540809631</c:v>
                </c:pt>
                <c:pt idx="1330">
                  <c:v>166.95570683479309</c:v>
                </c:pt>
                <c:pt idx="1331">
                  <c:v>167.08141803741461</c:v>
                </c:pt>
                <c:pt idx="1332">
                  <c:v>167.2919442653656</c:v>
                </c:pt>
                <c:pt idx="1333">
                  <c:v>167.4151949882507</c:v>
                </c:pt>
                <c:pt idx="1334">
                  <c:v>167.5194864273071</c:v>
                </c:pt>
                <c:pt idx="1335">
                  <c:v>167.6267409324646</c:v>
                </c:pt>
                <c:pt idx="1336">
                  <c:v>167.76093554496771</c:v>
                </c:pt>
                <c:pt idx="1337">
                  <c:v>167.88367223739621</c:v>
                </c:pt>
                <c:pt idx="1338">
                  <c:v>168.0504775047302</c:v>
                </c:pt>
                <c:pt idx="1339">
                  <c:v>168.1802000999451</c:v>
                </c:pt>
                <c:pt idx="1340">
                  <c:v>168.3054378032684</c:v>
                </c:pt>
                <c:pt idx="1341">
                  <c:v>168.42767262458801</c:v>
                </c:pt>
                <c:pt idx="1342">
                  <c:v>168.54592037200931</c:v>
                </c:pt>
                <c:pt idx="1343">
                  <c:v>168.66711497306821</c:v>
                </c:pt>
                <c:pt idx="1344">
                  <c:v>168.79081726074219</c:v>
                </c:pt>
                <c:pt idx="1345">
                  <c:v>168.91101694107061</c:v>
                </c:pt>
                <c:pt idx="1346">
                  <c:v>169.03917384147641</c:v>
                </c:pt>
                <c:pt idx="1347">
                  <c:v>169.16036939620969</c:v>
                </c:pt>
                <c:pt idx="1348">
                  <c:v>169.26162219047549</c:v>
                </c:pt>
                <c:pt idx="1349">
                  <c:v>169.38034009933469</c:v>
                </c:pt>
                <c:pt idx="1350">
                  <c:v>169.50652241706851</c:v>
                </c:pt>
                <c:pt idx="1351">
                  <c:v>169.63271117210391</c:v>
                </c:pt>
                <c:pt idx="1352">
                  <c:v>169.75490546226499</c:v>
                </c:pt>
                <c:pt idx="1353">
                  <c:v>169.879608631134</c:v>
                </c:pt>
                <c:pt idx="1354">
                  <c:v>170.0037925243378</c:v>
                </c:pt>
                <c:pt idx="1355">
                  <c:v>170.1286897659302</c:v>
                </c:pt>
                <c:pt idx="1356">
                  <c:v>170.25188112258911</c:v>
                </c:pt>
                <c:pt idx="1357">
                  <c:v>170.37856912612921</c:v>
                </c:pt>
                <c:pt idx="1358">
                  <c:v>170.49779605865481</c:v>
                </c:pt>
                <c:pt idx="1359">
                  <c:v>170.6239786148071</c:v>
                </c:pt>
                <c:pt idx="1360">
                  <c:v>170.7501616477966</c:v>
                </c:pt>
                <c:pt idx="1361">
                  <c:v>170.8719003200531</c:v>
                </c:pt>
                <c:pt idx="1362">
                  <c:v>170.9959979057312</c:v>
                </c:pt>
                <c:pt idx="1363">
                  <c:v>171.13469266891479</c:v>
                </c:pt>
                <c:pt idx="1364">
                  <c:v>171.25588083267209</c:v>
                </c:pt>
                <c:pt idx="1365">
                  <c:v>171.38259077072141</c:v>
                </c:pt>
                <c:pt idx="1366">
                  <c:v>171.50876331329351</c:v>
                </c:pt>
                <c:pt idx="1367">
                  <c:v>171.63097167015081</c:v>
                </c:pt>
                <c:pt idx="1368">
                  <c:v>171.7561647891998</c:v>
                </c:pt>
                <c:pt idx="1369">
                  <c:v>171.8803787231445</c:v>
                </c:pt>
                <c:pt idx="1370">
                  <c:v>172.00907182693479</c:v>
                </c:pt>
                <c:pt idx="1371">
                  <c:v>172.1300411224365</c:v>
                </c:pt>
                <c:pt idx="1372">
                  <c:v>172.2572154998779</c:v>
                </c:pt>
                <c:pt idx="1373">
                  <c:v>172.38342690467829</c:v>
                </c:pt>
                <c:pt idx="1374">
                  <c:v>172.5071134567261</c:v>
                </c:pt>
                <c:pt idx="1375">
                  <c:v>172.6333270072937</c:v>
                </c:pt>
                <c:pt idx="1376">
                  <c:v>172.75054836273191</c:v>
                </c:pt>
                <c:pt idx="1377">
                  <c:v>172.85981202125549</c:v>
                </c:pt>
                <c:pt idx="1378">
                  <c:v>172.96603989601141</c:v>
                </c:pt>
                <c:pt idx="1379">
                  <c:v>173.09259128570559</c:v>
                </c:pt>
                <c:pt idx="1380">
                  <c:v>173.21043157577509</c:v>
                </c:pt>
                <c:pt idx="1381">
                  <c:v>173.33413600921631</c:v>
                </c:pt>
                <c:pt idx="1382">
                  <c:v>173.45532751083371</c:v>
                </c:pt>
                <c:pt idx="1383">
                  <c:v>173.59401941299441</c:v>
                </c:pt>
                <c:pt idx="1384">
                  <c:v>173.7191889286041</c:v>
                </c:pt>
                <c:pt idx="1385">
                  <c:v>173.84243893623349</c:v>
                </c:pt>
                <c:pt idx="1386">
                  <c:v>173.9676282405853</c:v>
                </c:pt>
                <c:pt idx="1387">
                  <c:v>174.08961009979251</c:v>
                </c:pt>
                <c:pt idx="1388">
                  <c:v>174.2133278846741</c:v>
                </c:pt>
                <c:pt idx="1389">
                  <c:v>174.34350228309631</c:v>
                </c:pt>
                <c:pt idx="1390">
                  <c:v>174.46270680427551</c:v>
                </c:pt>
                <c:pt idx="1391">
                  <c:v>174.5924015045166</c:v>
                </c:pt>
                <c:pt idx="1392">
                  <c:v>174.71059918403631</c:v>
                </c:pt>
                <c:pt idx="1393">
                  <c:v>174.8357808589935</c:v>
                </c:pt>
                <c:pt idx="1394">
                  <c:v>174.9430179595947</c:v>
                </c:pt>
                <c:pt idx="1395">
                  <c:v>175.0502533912659</c:v>
                </c:pt>
                <c:pt idx="1396">
                  <c:v>175.17398428916931</c:v>
                </c:pt>
                <c:pt idx="1397">
                  <c:v>175.29868459701541</c:v>
                </c:pt>
                <c:pt idx="1398">
                  <c:v>175.4208676815033</c:v>
                </c:pt>
                <c:pt idx="1399">
                  <c:v>175.5450630187988</c:v>
                </c:pt>
                <c:pt idx="1400">
                  <c:v>175.66825842857361</c:v>
                </c:pt>
                <c:pt idx="1401">
                  <c:v>175.79395723342901</c:v>
                </c:pt>
                <c:pt idx="1402">
                  <c:v>175.92412424087519</c:v>
                </c:pt>
                <c:pt idx="1403">
                  <c:v>176.04631900787351</c:v>
                </c:pt>
                <c:pt idx="1404">
                  <c:v>176.17212700843811</c:v>
                </c:pt>
                <c:pt idx="1405">
                  <c:v>176.29681587219241</c:v>
                </c:pt>
                <c:pt idx="1406">
                  <c:v>176.4229953289032</c:v>
                </c:pt>
                <c:pt idx="1407">
                  <c:v>176.54418897628781</c:v>
                </c:pt>
                <c:pt idx="1408">
                  <c:v>176.66936922073361</c:v>
                </c:pt>
                <c:pt idx="1409">
                  <c:v>176.79406380653381</c:v>
                </c:pt>
                <c:pt idx="1410">
                  <c:v>176.91830658912659</c:v>
                </c:pt>
                <c:pt idx="1411">
                  <c:v>177.0404942035675</c:v>
                </c:pt>
                <c:pt idx="1412">
                  <c:v>177.16583752632141</c:v>
                </c:pt>
                <c:pt idx="1413">
                  <c:v>177.28803563117981</c:v>
                </c:pt>
                <c:pt idx="1414">
                  <c:v>177.41374397277829</c:v>
                </c:pt>
                <c:pt idx="1415">
                  <c:v>177.54092192649841</c:v>
                </c:pt>
                <c:pt idx="1416">
                  <c:v>177.66411519050601</c:v>
                </c:pt>
                <c:pt idx="1417">
                  <c:v>177.78732323646551</c:v>
                </c:pt>
                <c:pt idx="1418">
                  <c:v>177.92398762702939</c:v>
                </c:pt>
                <c:pt idx="1419">
                  <c:v>178.05117321014399</c:v>
                </c:pt>
                <c:pt idx="1420">
                  <c:v>178.16204953193659</c:v>
                </c:pt>
                <c:pt idx="1421">
                  <c:v>178.28523325920099</c:v>
                </c:pt>
                <c:pt idx="1422">
                  <c:v>178.42691016197199</c:v>
                </c:pt>
                <c:pt idx="1423">
                  <c:v>178.5481264591217</c:v>
                </c:pt>
                <c:pt idx="1424">
                  <c:v>178.67431163787839</c:v>
                </c:pt>
                <c:pt idx="1425">
                  <c:v>178.79803681373599</c:v>
                </c:pt>
                <c:pt idx="1426">
                  <c:v>178.92123246192929</c:v>
                </c:pt>
                <c:pt idx="1427">
                  <c:v>179.0444347858429</c:v>
                </c:pt>
                <c:pt idx="1428">
                  <c:v>179.16862225532529</c:v>
                </c:pt>
                <c:pt idx="1429">
                  <c:v>179.289963722229</c:v>
                </c:pt>
                <c:pt idx="1430">
                  <c:v>179.41565108299261</c:v>
                </c:pt>
                <c:pt idx="1431">
                  <c:v>179.5388357639313</c:v>
                </c:pt>
                <c:pt idx="1432">
                  <c:v>179.66501235961911</c:v>
                </c:pt>
                <c:pt idx="1433">
                  <c:v>179.78620338439941</c:v>
                </c:pt>
                <c:pt idx="1434">
                  <c:v>179.912882566452</c:v>
                </c:pt>
                <c:pt idx="1435">
                  <c:v>180.03607630729681</c:v>
                </c:pt>
                <c:pt idx="1436">
                  <c:v>180.16426539421079</c:v>
                </c:pt>
                <c:pt idx="1437">
                  <c:v>180.27785921096799</c:v>
                </c:pt>
                <c:pt idx="1438">
                  <c:v>180.40162229537961</c:v>
                </c:pt>
                <c:pt idx="1439">
                  <c:v>180.53878307342529</c:v>
                </c:pt>
                <c:pt idx="1440">
                  <c:v>180.66396331787109</c:v>
                </c:pt>
                <c:pt idx="1441">
                  <c:v>180.78815388679499</c:v>
                </c:pt>
              </c:numCache>
            </c:numRef>
          </c:xVal>
          <c:yVal>
            <c:numRef>
              <c:f>'Robot Positions'!$I$2:$I$4000</c:f>
              <c:numCache>
                <c:formatCode>General</c:formatCode>
                <c:ptCount val="3999"/>
                <c:pt idx="0">
                  <c:v>-7.7733946264200284</c:v>
                </c:pt>
                <c:pt idx="1">
                  <c:v>-8.1741955557821626</c:v>
                </c:pt>
                <c:pt idx="2">
                  <c:v>-8.5102921494275279</c:v>
                </c:pt>
                <c:pt idx="3">
                  <c:v>-8.6150583440727786</c:v>
                </c:pt>
                <c:pt idx="4">
                  <c:v>-7.7620835381317761</c:v>
                </c:pt>
                <c:pt idx="5">
                  <c:v>-5.7272153050591612</c:v>
                </c:pt>
                <c:pt idx="6">
                  <c:v>-4.1529896374781998</c:v>
                </c:pt>
                <c:pt idx="7">
                  <c:v>-4.0093564925046374</c:v>
                </c:pt>
                <c:pt idx="8">
                  <c:v>-3.3934604756045559</c:v>
                </c:pt>
                <c:pt idx="9">
                  <c:v>-3.7499207793107421</c:v>
                </c:pt>
                <c:pt idx="10">
                  <c:v>-3.623431844180999</c:v>
                </c:pt>
                <c:pt idx="11">
                  <c:v>-3.013182743734049</c:v>
                </c:pt>
                <c:pt idx="12">
                  <c:v>-2.8833557176324831</c:v>
                </c:pt>
                <c:pt idx="13">
                  <c:v>-2.7613619235987978</c:v>
                </c:pt>
                <c:pt idx="14">
                  <c:v>-2.141145559693129</c:v>
                </c:pt>
                <c:pt idx="15">
                  <c:v>-2.5009116355880678</c:v>
                </c:pt>
                <c:pt idx="16">
                  <c:v>-2.915234863671444</c:v>
                </c:pt>
                <c:pt idx="17">
                  <c:v>-3.2673583429519368</c:v>
                </c:pt>
                <c:pt idx="18">
                  <c:v>-3.6371683289720238</c:v>
                </c:pt>
                <c:pt idx="19">
                  <c:v>-3.986905926600159</c:v>
                </c:pt>
                <c:pt idx="20">
                  <c:v>-4.3411595165525654</c:v>
                </c:pt>
                <c:pt idx="21">
                  <c:v>-4.6912405941213393</c:v>
                </c:pt>
                <c:pt idx="22">
                  <c:v>-5.0385466524554232</c:v>
                </c:pt>
                <c:pt idx="23">
                  <c:v>-5.3959834668994802</c:v>
                </c:pt>
                <c:pt idx="24">
                  <c:v>-5.2546522225182741</c:v>
                </c:pt>
                <c:pt idx="25">
                  <c:v>-3.1729769298067509</c:v>
                </c:pt>
                <c:pt idx="26">
                  <c:v>-2.5300675980960681</c:v>
                </c:pt>
                <c:pt idx="27">
                  <c:v>-1.9370380372604641</c:v>
                </c:pt>
                <c:pt idx="28">
                  <c:v>-1.3100334098411111</c:v>
                </c:pt>
                <c:pt idx="29">
                  <c:v>-1.134460225869063</c:v>
                </c:pt>
                <c:pt idx="30">
                  <c:v>-1.5154282047444529</c:v>
                </c:pt>
                <c:pt idx="31">
                  <c:v>-1.8615048515224399</c:v>
                </c:pt>
                <c:pt idx="32">
                  <c:v>-2.1905678393524401</c:v>
                </c:pt>
                <c:pt idx="33">
                  <c:v>-2.0357736105297728</c:v>
                </c:pt>
                <c:pt idx="34">
                  <c:v>-1.387646621475028</c:v>
                </c:pt>
                <c:pt idx="35">
                  <c:v>-1.7176212593020641</c:v>
                </c:pt>
                <c:pt idx="36">
                  <c:v>-1.0744647515525541</c:v>
                </c:pt>
                <c:pt idx="37">
                  <c:v>-1.4011555792064601</c:v>
                </c:pt>
                <c:pt idx="38">
                  <c:v>-0.77036055366993139</c:v>
                </c:pt>
                <c:pt idx="39">
                  <c:v>-1.0966110072632631</c:v>
                </c:pt>
                <c:pt idx="40">
                  <c:v>-1.413650586200248</c:v>
                </c:pt>
                <c:pt idx="41">
                  <c:v>-1.2435472546707871</c:v>
                </c:pt>
                <c:pt idx="42">
                  <c:v>-0.58835766259366551</c:v>
                </c:pt>
                <c:pt idx="43">
                  <c:v>-7.9552966030576044E-3</c:v>
                </c:pt>
                <c:pt idx="44">
                  <c:v>-1.0162884519900221E-2</c:v>
                </c:pt>
                <c:pt idx="45">
                  <c:v>-0.53018814203556985</c:v>
                </c:pt>
                <c:pt idx="46">
                  <c:v>-0.58595321602521722</c:v>
                </c:pt>
                <c:pt idx="47">
                  <c:v>-0.15380101002632779</c:v>
                </c:pt>
                <c:pt idx="48">
                  <c:v>0.52947587610084668</c:v>
                </c:pt>
                <c:pt idx="49">
                  <c:v>0.96310638195366494</c:v>
                </c:pt>
                <c:pt idx="50">
                  <c:v>0.91835877915680442</c:v>
                </c:pt>
                <c:pt idx="51">
                  <c:v>1.111150384749678</c:v>
                </c:pt>
                <c:pt idx="52">
                  <c:v>1.313362856711777</c:v>
                </c:pt>
                <c:pt idx="53">
                  <c:v>1.896080641022394</c:v>
                </c:pt>
                <c:pt idx="54">
                  <c:v>1.633417149010441</c:v>
                </c:pt>
                <c:pt idx="55">
                  <c:v>1.346749238265474</c:v>
                </c:pt>
                <c:pt idx="56">
                  <c:v>1.783712106882561</c:v>
                </c:pt>
                <c:pt idx="57">
                  <c:v>2.2523665238617951</c:v>
                </c:pt>
                <c:pt idx="58">
                  <c:v>1.485817480215218</c:v>
                </c:pt>
                <c:pt idx="59">
                  <c:v>2.445387544221191</c:v>
                </c:pt>
                <c:pt idx="60">
                  <c:v>2.43397626085995</c:v>
                </c:pt>
                <c:pt idx="61">
                  <c:v>2.1789268173601779</c:v>
                </c:pt>
                <c:pt idx="62">
                  <c:v>1.922119611348307</c:v>
                </c:pt>
                <c:pt idx="63">
                  <c:v>1.660665566989024</c:v>
                </c:pt>
                <c:pt idx="64">
                  <c:v>1.4280865987401801</c:v>
                </c:pt>
                <c:pt idx="65">
                  <c:v>1.1756969236915751</c:v>
                </c:pt>
                <c:pt idx="66">
                  <c:v>0.94056759834437287</c:v>
                </c:pt>
                <c:pt idx="67">
                  <c:v>0.70503708202124926</c:v>
                </c:pt>
                <c:pt idx="68">
                  <c:v>0.96302703732052919</c:v>
                </c:pt>
                <c:pt idx="69">
                  <c:v>1.2081259459301781</c:v>
                </c:pt>
                <c:pt idx="70">
                  <c:v>1.4445293385391551</c:v>
                </c:pt>
                <c:pt idx="71">
                  <c:v>1.7103468069739309</c:v>
                </c:pt>
                <c:pt idx="72">
                  <c:v>1.4917992872710071</c:v>
                </c:pt>
                <c:pt idx="73">
                  <c:v>1.762596878913314</c:v>
                </c:pt>
                <c:pt idx="74">
                  <c:v>1.556615876760816</c:v>
                </c:pt>
                <c:pt idx="75">
                  <c:v>1.311410289307801</c:v>
                </c:pt>
                <c:pt idx="76">
                  <c:v>1.604234165997539</c:v>
                </c:pt>
                <c:pt idx="77">
                  <c:v>1.427457421410296</c:v>
                </c:pt>
                <c:pt idx="78">
                  <c:v>1.2366380510981121</c:v>
                </c:pt>
                <c:pt idx="79">
                  <c:v>1.5242927425912001</c:v>
                </c:pt>
                <c:pt idx="80">
                  <c:v>1.8323679839159579</c:v>
                </c:pt>
                <c:pt idx="81">
                  <c:v>2.143897967934933</c:v>
                </c:pt>
                <c:pt idx="82">
                  <c:v>1.955810938160383</c:v>
                </c:pt>
                <c:pt idx="83">
                  <c:v>1.7666374418358539</c:v>
                </c:pt>
                <c:pt idx="84">
                  <c:v>1.6039031342869949</c:v>
                </c:pt>
                <c:pt idx="85">
                  <c:v>1.4376290802120051</c:v>
                </c:pt>
                <c:pt idx="86">
                  <c:v>1.274838816316731</c:v>
                </c:pt>
                <c:pt idx="87">
                  <c:v>1.106171741344482</c:v>
                </c:pt>
                <c:pt idx="88">
                  <c:v>1.4529748699485201</c:v>
                </c:pt>
                <c:pt idx="89">
                  <c:v>1.792122077863112</c:v>
                </c:pt>
                <c:pt idx="90">
                  <c:v>1.888479304332364</c:v>
                </c:pt>
                <c:pt idx="91">
                  <c:v>1.988955511397918</c:v>
                </c:pt>
                <c:pt idx="92">
                  <c:v>1.8492270191118929</c:v>
                </c:pt>
                <c:pt idx="93">
                  <c:v>1.7165651016837269</c:v>
                </c:pt>
                <c:pt idx="94">
                  <c:v>1.5866907385559019</c:v>
                </c:pt>
                <c:pt idx="95">
                  <c:v>1.466151917956495</c:v>
                </c:pt>
                <c:pt idx="96">
                  <c:v>1.345137094986939</c:v>
                </c:pt>
                <c:pt idx="97">
                  <c:v>1.231130959929075</c:v>
                </c:pt>
                <c:pt idx="98">
                  <c:v>1.5961114973567161</c:v>
                </c:pt>
                <c:pt idx="99">
                  <c:v>1.4998165707609561</c:v>
                </c:pt>
                <c:pt idx="100">
                  <c:v>1.3973065092650361</c:v>
                </c:pt>
                <c:pt idx="101">
                  <c:v>1.2992472531309009</c:v>
                </c:pt>
                <c:pt idx="102">
                  <c:v>2.174326400610695</c:v>
                </c:pt>
                <c:pt idx="103">
                  <c:v>1.597177332997944</c:v>
                </c:pt>
                <c:pt idx="104">
                  <c:v>1.5114157295120381</c:v>
                </c:pt>
                <c:pt idx="105">
                  <c:v>1.9221917192129889</c:v>
                </c:pt>
                <c:pt idx="106">
                  <c:v>1.846613585906582</c:v>
                </c:pt>
                <c:pt idx="107">
                  <c:v>2.2661900207358632</c:v>
                </c:pt>
                <c:pt idx="108">
                  <c:v>2.6887879316886649</c:v>
                </c:pt>
                <c:pt idx="109">
                  <c:v>2.1389984855904629</c:v>
                </c:pt>
                <c:pt idx="110">
                  <c:v>2.0811520740538332</c:v>
                </c:pt>
                <c:pt idx="111">
                  <c:v>2.0286773458375649</c:v>
                </c:pt>
                <c:pt idx="112">
                  <c:v>1.9815798513004239</c:v>
                </c:pt>
                <c:pt idx="113">
                  <c:v>1.9378754797866831</c:v>
                </c:pt>
                <c:pt idx="114">
                  <c:v>1.9000968560207669</c:v>
                </c:pt>
                <c:pt idx="115">
                  <c:v>2.3559355963531909</c:v>
                </c:pt>
                <c:pt idx="116">
                  <c:v>1.8369617550858239</c:v>
                </c:pt>
                <c:pt idx="117">
                  <c:v>1.8131342977845291</c:v>
                </c:pt>
                <c:pt idx="118">
                  <c:v>1.7929292643435839</c:v>
                </c:pt>
                <c:pt idx="119">
                  <c:v>1.7779966305509021</c:v>
                </c:pt>
                <c:pt idx="120">
                  <c:v>1.767406714966</c:v>
                </c:pt>
                <c:pt idx="121">
                  <c:v>1.7614146549523331</c:v>
                </c:pt>
                <c:pt idx="122">
                  <c:v>1.760090675368289</c:v>
                </c:pt>
                <c:pt idx="123">
                  <c:v>1.7639579270727239</c:v>
                </c:pt>
                <c:pt idx="124">
                  <c:v>1.7724075252710489</c:v>
                </c:pt>
                <c:pt idx="125">
                  <c:v>1.7855566260295319</c:v>
                </c:pt>
                <c:pt idx="126">
                  <c:v>1.803186299281236</c:v>
                </c:pt>
                <c:pt idx="127">
                  <c:v>1.8252813910685151</c:v>
                </c:pt>
                <c:pt idx="128">
                  <c:v>1.8519188254220751</c:v>
                </c:pt>
                <c:pt idx="129">
                  <c:v>1.882538722623238</c:v>
                </c:pt>
                <c:pt idx="130">
                  <c:v>1.9198682471719619</c:v>
                </c:pt>
                <c:pt idx="131">
                  <c:v>1.4698940666195739</c:v>
                </c:pt>
                <c:pt idx="132">
                  <c:v>1.515524416919845</c:v>
                </c:pt>
                <c:pt idx="133">
                  <c:v>1.565395525457703</c:v>
                </c:pt>
                <c:pt idx="134">
                  <c:v>1.619615804405967</c:v>
                </c:pt>
                <c:pt idx="135">
                  <c:v>1.1895959869489301</c:v>
                </c:pt>
                <c:pt idx="136">
                  <c:v>1.252707450715931</c:v>
                </c:pt>
                <c:pt idx="137">
                  <c:v>0.83175805983137252</c:v>
                </c:pt>
                <c:pt idx="138">
                  <c:v>0.90481639721470231</c:v>
                </c:pt>
                <c:pt idx="139">
                  <c:v>0.98211571812187515</c:v>
                </c:pt>
                <c:pt idx="140">
                  <c:v>1.0646145636968209</c:v>
                </c:pt>
                <c:pt idx="141">
                  <c:v>0.66954420149475879</c:v>
                </c:pt>
                <c:pt idx="142">
                  <c:v>0.76197875022229766</c:v>
                </c:pt>
                <c:pt idx="143">
                  <c:v>0.8578033544155943</c:v>
                </c:pt>
                <c:pt idx="144">
                  <c:v>0.95808862700830844</c:v>
                </c:pt>
                <c:pt idx="145">
                  <c:v>1.064289786065387</c:v>
                </c:pt>
                <c:pt idx="146">
                  <c:v>0.93398105907593276</c:v>
                </c:pt>
                <c:pt idx="147">
                  <c:v>1.288578971405187</c:v>
                </c:pt>
                <c:pt idx="148">
                  <c:v>0.92670358295863764</c:v>
                </c:pt>
                <c:pt idx="149">
                  <c:v>1.0521823895545881</c:v>
                </c:pt>
                <c:pt idx="150">
                  <c:v>0.92654061684048372</c:v>
                </c:pt>
                <c:pt idx="151">
                  <c:v>1.056660052316801</c:v>
                </c:pt>
                <c:pt idx="152">
                  <c:v>0.4621377080587763</c:v>
                </c:pt>
                <c:pt idx="153">
                  <c:v>0.60252531228542239</c:v>
                </c:pt>
                <c:pt idx="154">
                  <c:v>0.74366968590163651</c:v>
                </c:pt>
                <c:pt idx="155">
                  <c:v>0.89674115526146636</c:v>
                </c:pt>
                <c:pt idx="156">
                  <c:v>1.045630976652177</c:v>
                </c:pt>
                <c:pt idx="157">
                  <c:v>0.71616872017224864</c:v>
                </c:pt>
                <c:pt idx="158">
                  <c:v>0.37998463790576409</c:v>
                </c:pt>
                <c:pt idx="159">
                  <c:v>0.5476499741608194</c:v>
                </c:pt>
                <c:pt idx="160">
                  <c:v>0.71544765819105294</c:v>
                </c:pt>
                <c:pt idx="161">
                  <c:v>-8.7754919443923995E-2</c:v>
                </c:pt>
                <c:pt idx="162">
                  <c:v>8.6807787545637893E-2</c:v>
                </c:pt>
                <c:pt idx="163">
                  <c:v>0.27194697738273987</c:v>
                </c:pt>
                <c:pt idx="164">
                  <c:v>-2.9520409614292479E-2</c:v>
                </c:pt>
                <c:pt idx="165">
                  <c:v>0.1600650702515054</c:v>
                </c:pt>
                <c:pt idx="166">
                  <c:v>-0.13637832199512451</c:v>
                </c:pt>
                <c:pt idx="167">
                  <c:v>6.0350117604343723E-2</c:v>
                </c:pt>
                <c:pt idx="168">
                  <c:v>0.29116193423529069</c:v>
                </c:pt>
                <c:pt idx="169">
                  <c:v>-0.96203465234033558</c:v>
                </c:pt>
                <c:pt idx="170">
                  <c:v>-0.26319164686803731</c:v>
                </c:pt>
                <c:pt idx="171">
                  <c:v>-0.53972118281166104</c:v>
                </c:pt>
                <c:pt idx="172">
                  <c:v>-0.32248426779307238</c:v>
                </c:pt>
                <c:pt idx="173">
                  <c:v>-0.34789021335024017</c:v>
                </c:pt>
                <c:pt idx="174">
                  <c:v>-0.1258397369995379</c:v>
                </c:pt>
                <c:pt idx="175">
                  <c:v>-0.13930779299589349</c:v>
                </c:pt>
                <c:pt idx="176">
                  <c:v>-0.1572828117908642</c:v>
                </c:pt>
                <c:pt idx="177">
                  <c:v>-0.65006858162497849</c:v>
                </c:pt>
                <c:pt idx="178">
                  <c:v>-0.173744544088521</c:v>
                </c:pt>
                <c:pt idx="179">
                  <c:v>6.6973094762175833E-2</c:v>
                </c:pt>
                <c:pt idx="180">
                  <c:v>0.31909695918376713</c:v>
                </c:pt>
                <c:pt idx="181">
                  <c:v>-0.15517844931549971</c:v>
                </c:pt>
                <c:pt idx="182">
                  <c:v>-0.39298379757180157</c:v>
                </c:pt>
                <c:pt idx="183">
                  <c:v>-0.13645364891975481</c:v>
                </c:pt>
                <c:pt idx="184">
                  <c:v>-0.37498183179883432</c:v>
                </c:pt>
                <c:pt idx="185">
                  <c:v>-0.10557396394327161</c:v>
                </c:pt>
                <c:pt idx="186">
                  <c:v>0.15005415477381229</c:v>
                </c:pt>
                <c:pt idx="187">
                  <c:v>0.4293841198731343</c:v>
                </c:pt>
                <c:pt idx="188">
                  <c:v>0.21215072035133181</c:v>
                </c:pt>
                <c:pt idx="189">
                  <c:v>-4.1967585959099551E-3</c:v>
                </c:pt>
                <c:pt idx="190">
                  <c:v>-0.66698709615290852</c:v>
                </c:pt>
                <c:pt idx="191">
                  <c:v>-0.63468479702957836</c:v>
                </c:pt>
                <c:pt idx="192">
                  <c:v>-0.58247792958651701</c:v>
                </c:pt>
                <c:pt idx="193">
                  <c:v>-0.29127607494309871</c:v>
                </c:pt>
                <c:pt idx="194">
                  <c:v>-0.98946309479023853</c:v>
                </c:pt>
                <c:pt idx="195">
                  <c:v>-0.68983185145768289</c:v>
                </c:pt>
                <c:pt idx="196">
                  <c:v>-1.1277309763450061</c:v>
                </c:pt>
                <c:pt idx="197">
                  <c:v>-1.0830721257475631</c:v>
                </c:pt>
                <c:pt idx="198">
                  <c:v>-0.52580944946980424</c:v>
                </c:pt>
                <c:pt idx="199">
                  <c:v>-0.47213864051177268</c:v>
                </c:pt>
                <c:pt idx="200">
                  <c:v>-0.88704221016715223</c:v>
                </c:pt>
                <c:pt idx="201">
                  <c:v>-0.82423832889575976</c:v>
                </c:pt>
                <c:pt idx="202">
                  <c:v>-1.0059221720147209</c:v>
                </c:pt>
                <c:pt idx="203">
                  <c:v>-1.6669359963720181</c:v>
                </c:pt>
                <c:pt idx="204">
                  <c:v>-1.3518002133620119</c:v>
                </c:pt>
                <c:pt idx="205">
                  <c:v>-1.7330066361068359</c:v>
                </c:pt>
                <c:pt idx="206">
                  <c:v>-1.6489768700312479</c:v>
                </c:pt>
                <c:pt idx="207">
                  <c:v>-1.326593314649728</c:v>
                </c:pt>
                <c:pt idx="208">
                  <c:v>-0.99146180420716234</c:v>
                </c:pt>
                <c:pt idx="209">
                  <c:v>-1.154667716619429</c:v>
                </c:pt>
                <c:pt idx="210">
                  <c:v>-1.5495918187462929</c:v>
                </c:pt>
                <c:pt idx="211">
                  <c:v>-1.467236071345482</c:v>
                </c:pt>
                <c:pt idx="212">
                  <c:v>-1.140089170199275</c:v>
                </c:pt>
                <c:pt idx="213">
                  <c:v>-1.7797388444924991</c:v>
                </c:pt>
                <c:pt idx="214">
                  <c:v>-1.922914510795749</c:v>
                </c:pt>
                <c:pt idx="215">
                  <c:v>-2.560209421113953</c:v>
                </c:pt>
                <c:pt idx="216">
                  <c:v>-2.7096810215141431</c:v>
                </c:pt>
                <c:pt idx="217">
                  <c:v>-2.3563702008799372</c:v>
                </c:pt>
                <c:pt idx="218">
                  <c:v>-2.020942453036255</c:v>
                </c:pt>
                <c:pt idx="219">
                  <c:v>-2.4026122521734692</c:v>
                </c:pt>
                <c:pt idx="220">
                  <c:v>-2.2587548412869149</c:v>
                </c:pt>
                <c:pt idx="221">
                  <c:v>-1.9070107862429351</c:v>
                </c:pt>
                <c:pt idx="222">
                  <c:v>-1.799432770750911</c:v>
                </c:pt>
                <c:pt idx="223">
                  <c:v>-1.6989966090744419</c:v>
                </c:pt>
                <c:pt idx="224">
                  <c:v>-2.3202390876662951</c:v>
                </c:pt>
                <c:pt idx="225">
                  <c:v>-2.9328197139430761</c:v>
                </c:pt>
                <c:pt idx="226">
                  <c:v>-3.3168844872908352</c:v>
                </c:pt>
                <c:pt idx="227">
                  <c:v>-3.1926272347371878</c:v>
                </c:pt>
                <c:pt idx="228">
                  <c:v>-3.3160446889482391</c:v>
                </c:pt>
                <c:pt idx="229">
                  <c:v>-2.9577494163688982</c:v>
                </c:pt>
                <c:pt idx="230">
                  <c:v>-2.5974507039522758</c:v>
                </c:pt>
                <c:pt idx="231">
                  <c:v>-2.7305240980732042</c:v>
                </c:pt>
                <c:pt idx="232">
                  <c:v>-2.843644688152096</c:v>
                </c:pt>
                <c:pt idx="233">
                  <c:v>-3.2046503773337069</c:v>
                </c:pt>
                <c:pt idx="234">
                  <c:v>-3.0880202600758788</c:v>
                </c:pt>
                <c:pt idx="235">
                  <c:v>-2.4611988306151891</c:v>
                </c:pt>
                <c:pt idx="236">
                  <c:v>-2.3487209951108952</c:v>
                </c:pt>
                <c:pt idx="237">
                  <c:v>-1.9796773485376919</c:v>
                </c:pt>
                <c:pt idx="238">
                  <c:v>-3.0700230253491299</c:v>
                </c:pt>
                <c:pt idx="239">
                  <c:v>-3.188283661890893</c:v>
                </c:pt>
                <c:pt idx="240">
                  <c:v>-2.8183696823232789</c:v>
                </c:pt>
                <c:pt idx="241">
                  <c:v>-2.8925210450161671</c:v>
                </c:pt>
                <c:pt idx="242">
                  <c:v>-2.5167157123529482</c:v>
                </c:pt>
                <c:pt idx="243">
                  <c:v>-2.1821471270316981</c:v>
                </c:pt>
                <c:pt idx="244">
                  <c:v>-2.754156479685804</c:v>
                </c:pt>
                <c:pt idx="245">
                  <c:v>-2.8658630233690019</c:v>
                </c:pt>
                <c:pt idx="246">
                  <c:v>-2.4903849696256941</c:v>
                </c:pt>
                <c:pt idx="247">
                  <c:v>-2.1162023442039701</c:v>
                </c:pt>
                <c:pt idx="248">
                  <c:v>-2.4736550078962551</c:v>
                </c:pt>
                <c:pt idx="249">
                  <c:v>-2.3451565285084972</c:v>
                </c:pt>
                <c:pt idx="250">
                  <c:v>-2.461953012376966</c:v>
                </c:pt>
                <c:pt idx="251">
                  <c:v>-2.5871545459718699</c:v>
                </c:pt>
                <c:pt idx="252">
                  <c:v>-2.4580891398743741</c:v>
                </c:pt>
                <c:pt idx="253">
                  <c:v>-2.3412223207658229</c:v>
                </c:pt>
                <c:pt idx="254">
                  <c:v>-2.7097416580558189</c:v>
                </c:pt>
                <c:pt idx="255">
                  <c:v>-3.0610787258912642</c:v>
                </c:pt>
                <c:pt idx="256">
                  <c:v>-3.6705043799667578</c:v>
                </c:pt>
                <c:pt idx="257">
                  <c:v>-3.297642175829409</c:v>
                </c:pt>
                <c:pt idx="258">
                  <c:v>-3.4210049823863362</c:v>
                </c:pt>
                <c:pt idx="259">
                  <c:v>-3.5402703449423711</c:v>
                </c:pt>
                <c:pt idx="260">
                  <c:v>-3.616182672747414</c:v>
                </c:pt>
                <c:pt idx="261">
                  <c:v>-3.7390116589518239</c:v>
                </c:pt>
                <c:pt idx="262">
                  <c:v>-3.3810818773695099</c:v>
                </c:pt>
                <c:pt idx="263">
                  <c:v>-3.7471050894404239</c:v>
                </c:pt>
                <c:pt idx="264">
                  <c:v>-3.6224347561544481</c:v>
                </c:pt>
                <c:pt idx="265">
                  <c:v>-4.2324803953961663</c:v>
                </c:pt>
                <c:pt idx="266">
                  <c:v>-3.866523139782799</c:v>
                </c:pt>
                <c:pt idx="267">
                  <c:v>-3.992619924026485</c:v>
                </c:pt>
                <c:pt idx="268">
                  <c:v>-4.1246491824713436</c:v>
                </c:pt>
                <c:pt idx="269">
                  <c:v>-3.5191813151053992</c:v>
                </c:pt>
                <c:pt idx="270">
                  <c:v>-4.3692423812420316</c:v>
                </c:pt>
                <c:pt idx="271">
                  <c:v>-4.5178384960052824</c:v>
                </c:pt>
                <c:pt idx="272">
                  <c:v>-3.671988572582165</c:v>
                </c:pt>
                <c:pt idx="273">
                  <c:v>-4.291901999847866</c:v>
                </c:pt>
                <c:pt idx="274">
                  <c:v>-3.686118279954897</c:v>
                </c:pt>
                <c:pt idx="275">
                  <c:v>-4.0712571891791924</c:v>
                </c:pt>
                <c:pt idx="276">
                  <c:v>-3.9643265893381989</c:v>
                </c:pt>
                <c:pt idx="277">
                  <c:v>-4.3460606380046301</c:v>
                </c:pt>
                <c:pt idx="278">
                  <c:v>-4.4811264859134496</c:v>
                </c:pt>
                <c:pt idx="279">
                  <c:v>-4.6193980492652997</c:v>
                </c:pt>
                <c:pt idx="280">
                  <c:v>-3.7836320498226002</c:v>
                </c:pt>
                <c:pt idx="281">
                  <c:v>-3.9324826476776589</c:v>
                </c:pt>
                <c:pt idx="282">
                  <c:v>-3.103187874810331</c:v>
                </c:pt>
                <c:pt idx="283">
                  <c:v>-4.230511221502212</c:v>
                </c:pt>
                <c:pt idx="284">
                  <c:v>-4.8872523824568788</c:v>
                </c:pt>
                <c:pt idx="285">
                  <c:v>-5.0359227569939966</c:v>
                </c:pt>
                <c:pt idx="286">
                  <c:v>-4.6967968014006232</c:v>
                </c:pt>
                <c:pt idx="287">
                  <c:v>-3.8857168192925542</c:v>
                </c:pt>
                <c:pt idx="288">
                  <c:v>-3.5522978320015852</c:v>
                </c:pt>
                <c:pt idx="289">
                  <c:v>-4.1925530920619423</c:v>
                </c:pt>
                <c:pt idx="290">
                  <c:v>-4.8451795649041864</c:v>
                </c:pt>
                <c:pt idx="291">
                  <c:v>-4.5299965112393892</c:v>
                </c:pt>
                <c:pt idx="292">
                  <c:v>-4.2137990963062606</c:v>
                </c:pt>
                <c:pt idx="293">
                  <c:v>-4.3761773082325988</c:v>
                </c:pt>
                <c:pt idx="294">
                  <c:v>-3.57125438334154</c:v>
                </c:pt>
                <c:pt idx="295">
                  <c:v>-3.7544708466064378</c:v>
                </c:pt>
                <c:pt idx="296">
                  <c:v>-3.4361090101753291</c:v>
                </c:pt>
                <c:pt idx="297">
                  <c:v>-3.1339799028497168</c:v>
                </c:pt>
                <c:pt idx="298">
                  <c:v>-3.8096729403767569</c:v>
                </c:pt>
                <c:pt idx="299">
                  <c:v>-3.5174688476100902</c:v>
                </c:pt>
                <c:pt idx="300">
                  <c:v>-3.4550919965209062</c:v>
                </c:pt>
                <c:pt idx="301">
                  <c:v>-3.6515314839206918</c:v>
                </c:pt>
                <c:pt idx="302">
                  <c:v>-3.6062005607646772</c:v>
                </c:pt>
                <c:pt idx="303">
                  <c:v>-3.5607797991139591</c:v>
                </c:pt>
                <c:pt idx="304">
                  <c:v>-3.5248368069688918</c:v>
                </c:pt>
                <c:pt idx="305">
                  <c:v>-3.728568596777905</c:v>
                </c:pt>
                <c:pt idx="306">
                  <c:v>-3.9321299733682911</c:v>
                </c:pt>
                <c:pt idx="307">
                  <c:v>-4.144627154958485</c:v>
                </c:pt>
                <c:pt idx="308">
                  <c:v>-3.8753915992078731</c:v>
                </c:pt>
                <c:pt idx="309">
                  <c:v>-3.599634194519695</c:v>
                </c:pt>
                <c:pt idx="310">
                  <c:v>-3.3336272478915281</c:v>
                </c:pt>
                <c:pt idx="311">
                  <c:v>-3.5482035739123461</c:v>
                </c:pt>
                <c:pt idx="312">
                  <c:v>-3.2899240184481471</c:v>
                </c:pt>
                <c:pt idx="313">
                  <c:v>-3.767829427612341</c:v>
                </c:pt>
                <c:pt idx="314">
                  <c:v>-3.75532739490491</c:v>
                </c:pt>
                <c:pt idx="315">
                  <c:v>-3.5062073534400038</c:v>
                </c:pt>
                <c:pt idx="316">
                  <c:v>-3.263914004587761</c:v>
                </c:pt>
                <c:pt idx="317">
                  <c:v>-3.0236811738417662</c:v>
                </c:pt>
                <c:pt idx="318">
                  <c:v>-2.7774127110964599</c:v>
                </c:pt>
                <c:pt idx="319">
                  <c:v>-2.5461818439562052</c:v>
                </c:pt>
                <c:pt idx="320">
                  <c:v>-2.293544518792586</c:v>
                </c:pt>
                <c:pt idx="321">
                  <c:v>-2.0896706885679488</c:v>
                </c:pt>
                <c:pt idx="322">
                  <c:v>-1.8387730222825101</c:v>
                </c:pt>
                <c:pt idx="323">
                  <c:v>-2.110529593808685</c:v>
                </c:pt>
                <c:pt idx="324">
                  <c:v>-2.8728721231247221</c:v>
                </c:pt>
                <c:pt idx="325">
                  <c:v>-2.6553468129441171</c:v>
                </c:pt>
                <c:pt idx="326">
                  <c:v>-2.6901202675840281</c:v>
                </c:pt>
                <c:pt idx="327">
                  <c:v>-3.2286067245611321</c:v>
                </c:pt>
                <c:pt idx="328">
                  <c:v>-3.0284511826690022</c:v>
                </c:pt>
                <c:pt idx="329">
                  <c:v>-2.831413191788386</c:v>
                </c:pt>
                <c:pt idx="330">
                  <c:v>-2.636780043078176</c:v>
                </c:pt>
                <c:pt idx="331">
                  <c:v>-2.4416558043332661</c:v>
                </c:pt>
                <c:pt idx="332">
                  <c:v>-2.747200759618615</c:v>
                </c:pt>
                <c:pt idx="333">
                  <c:v>-2.5619528695512699</c:v>
                </c:pt>
                <c:pt idx="334">
                  <c:v>-2.394268574988224</c:v>
                </c:pt>
                <c:pt idx="335">
                  <c:v>-2.2172334986943412</c:v>
                </c:pt>
                <c:pt idx="336">
                  <c:v>-2.530507056794534</c:v>
                </c:pt>
                <c:pt idx="337">
                  <c:v>-2.8532716186398659</c:v>
                </c:pt>
                <c:pt idx="338">
                  <c:v>-2.6941513556919219</c:v>
                </c:pt>
                <c:pt idx="339">
                  <c:v>-2.535441042026243</c:v>
                </c:pt>
                <c:pt idx="340">
                  <c:v>-2.3874112628236621</c:v>
                </c:pt>
                <c:pt idx="341">
                  <c:v>-2.728608049135985</c:v>
                </c:pt>
                <c:pt idx="342">
                  <c:v>-2.582796887468191</c:v>
                </c:pt>
                <c:pt idx="343">
                  <c:v>-2.4271236321254861</c:v>
                </c:pt>
                <c:pt idx="344">
                  <c:v>-2.7826474961493228</c:v>
                </c:pt>
                <c:pt idx="345">
                  <c:v>-2.6537836172738811</c:v>
                </c:pt>
                <c:pt idx="346">
                  <c:v>-2.5260654414952768</c:v>
                </c:pt>
                <c:pt idx="347">
                  <c:v>-2.4057167489886102</c:v>
                </c:pt>
                <c:pt idx="348">
                  <c:v>-2.286088705892098</c:v>
                </c:pt>
                <c:pt idx="349">
                  <c:v>-2.1745081197440901</c:v>
                </c:pt>
                <c:pt idx="350">
                  <c:v>-2.5538935841597592</c:v>
                </c:pt>
                <c:pt idx="351">
                  <c:v>-2.6911745684563328</c:v>
                </c:pt>
                <c:pt idx="352">
                  <c:v>-2.841655914549698</c:v>
                </c:pt>
                <c:pt idx="353">
                  <c:v>-2.4977716413032449</c:v>
                </c:pt>
                <c:pt idx="354">
                  <c:v>-2.6561736381765968</c:v>
                </c:pt>
                <c:pt idx="355">
                  <c:v>-2.571232638348675</c:v>
                </c:pt>
                <c:pt idx="356">
                  <c:v>-2.4885745162587232</c:v>
                </c:pt>
                <c:pt idx="357">
                  <c:v>-2.4120455258532019</c:v>
                </c:pt>
                <c:pt idx="358">
                  <c:v>-2.5811701651253571</c:v>
                </c:pt>
                <c:pt idx="359">
                  <c:v>-2.272078328488909</c:v>
                </c:pt>
                <c:pt idx="360">
                  <c:v>-2.2099399956716179</c:v>
                </c:pt>
                <c:pt idx="361">
                  <c:v>-2.3920419222129472</c:v>
                </c:pt>
                <c:pt idx="362">
                  <c:v>-2.3394719625001699</c:v>
                </c:pt>
                <c:pt idx="363">
                  <c:v>-2.0486273166209368</c:v>
                </c:pt>
                <c:pt idx="364">
                  <c:v>-2.2440271940791092</c:v>
                </c:pt>
                <c:pt idx="365">
                  <c:v>-1.963656768945526</c:v>
                </c:pt>
                <c:pt idx="366">
                  <c:v>-1.928563794828037</c:v>
                </c:pt>
                <c:pt idx="367">
                  <c:v>-2.1373246820673941</c:v>
                </c:pt>
                <c:pt idx="368">
                  <c:v>-1.870845038163409</c:v>
                </c:pt>
                <c:pt idx="369">
                  <c:v>-1.8496654932081069</c:v>
                </c:pt>
                <c:pt idx="370">
                  <c:v>-1.8329416340309019</c:v>
                </c:pt>
                <c:pt idx="371">
                  <c:v>-1.8206066616033989</c:v>
                </c:pt>
                <c:pt idx="372">
                  <c:v>-2.053055761685691</c:v>
                </c:pt>
                <c:pt idx="373">
                  <c:v>-2.0500438344650149</c:v>
                </c:pt>
                <c:pt idx="374">
                  <c:v>-1.812234452369857</c:v>
                </c:pt>
                <c:pt idx="375">
                  <c:v>-1.819168194259611</c:v>
                </c:pt>
                <c:pt idx="376">
                  <c:v>-1.8292761835294089</c:v>
                </c:pt>
                <c:pt idx="377">
                  <c:v>-1.845014928322144</c:v>
                </c:pt>
                <c:pt idx="378">
                  <c:v>-1.864958280563741</c:v>
                </c:pt>
                <c:pt idx="379">
                  <c:v>-1.893779774240983</c:v>
                </c:pt>
                <c:pt idx="380">
                  <c:v>-1.9208056104345561</c:v>
                </c:pt>
                <c:pt idx="381">
                  <c:v>-1.7097091032796361</c:v>
                </c:pt>
                <c:pt idx="382">
                  <c:v>-1.7485121096913621</c:v>
                </c:pt>
                <c:pt idx="383">
                  <c:v>-2.0421364420457171</c:v>
                </c:pt>
                <c:pt idx="384">
                  <c:v>-1.602125948013899</c:v>
                </c:pt>
                <c:pt idx="385">
                  <c:v>-1.654499629504635</c:v>
                </c:pt>
                <c:pt idx="386">
                  <c:v>-1.7117813405796549</c:v>
                </c:pt>
                <c:pt idx="387">
                  <c:v>-1.7735665743431279</c:v>
                </c:pt>
                <c:pt idx="388">
                  <c:v>-1.352047940062604</c:v>
                </c:pt>
                <c:pt idx="389">
                  <c:v>-1.422889781782843</c:v>
                </c:pt>
                <c:pt idx="390">
                  <c:v>-1.5001131555032221</c:v>
                </c:pt>
                <c:pt idx="391">
                  <c:v>-1.0900066506961821</c:v>
                </c:pt>
                <c:pt idx="392">
                  <c:v>-1.1757609694163731</c:v>
                </c:pt>
                <c:pt idx="393">
                  <c:v>-1.2657025328220901</c:v>
                </c:pt>
                <c:pt idx="394">
                  <c:v>-1.358996476104217</c:v>
                </c:pt>
                <c:pt idx="395">
                  <c:v>-1.455072605704075</c:v>
                </c:pt>
                <c:pt idx="396">
                  <c:v>-1.562708064896327</c:v>
                </c:pt>
                <c:pt idx="397">
                  <c:v>-1.6697819003622669</c:v>
                </c:pt>
                <c:pt idx="398">
                  <c:v>-1.7798425880664721</c:v>
                </c:pt>
                <c:pt idx="399">
                  <c:v>-1.897021586680282</c:v>
                </c:pt>
                <c:pt idx="400">
                  <c:v>-2.017719370616462</c:v>
                </c:pt>
                <c:pt idx="401">
                  <c:v>-2.1453226543819071</c:v>
                </c:pt>
                <c:pt idx="402">
                  <c:v>-1.3074845933005581</c:v>
                </c:pt>
                <c:pt idx="403">
                  <c:v>-1.440327459450039</c:v>
                </c:pt>
                <c:pt idx="404">
                  <c:v>-1.578280121168717</c:v>
                </c:pt>
                <c:pt idx="405">
                  <c:v>-1.723355149659298</c:v>
                </c:pt>
                <c:pt idx="406">
                  <c:v>-0.89922396350517886</c:v>
                </c:pt>
                <c:pt idx="407">
                  <c:v>-1.54049534687416</c:v>
                </c:pt>
                <c:pt idx="408">
                  <c:v>-1.203477508672208</c:v>
                </c:pt>
                <c:pt idx="409">
                  <c:v>-1.3624582690941049</c:v>
                </c:pt>
                <c:pt idx="410">
                  <c:v>-1.5302188819457709</c:v>
                </c:pt>
                <c:pt idx="411">
                  <c:v>-1.206861728848629</c:v>
                </c:pt>
                <c:pt idx="412">
                  <c:v>-1.6217488374788469</c:v>
                </c:pt>
                <c:pt idx="413">
                  <c:v>-1.0686185636447409</c:v>
                </c:pt>
                <c:pt idx="414">
                  <c:v>-1.0048039140220619</c:v>
                </c:pt>
                <c:pt idx="415">
                  <c:v>-1.4377912397261809</c:v>
                </c:pt>
                <c:pt idx="416">
                  <c:v>-1.139326556079965</c:v>
                </c:pt>
                <c:pt idx="417">
                  <c:v>-1.0810809816236431</c:v>
                </c:pt>
                <c:pt idx="418">
                  <c:v>-1.0346070803628249</c:v>
                </c:pt>
                <c:pt idx="419">
                  <c:v>-1.2365212870471041</c:v>
                </c:pt>
                <c:pt idx="420">
                  <c:v>-1.2007199399295421</c:v>
                </c:pt>
                <c:pt idx="421">
                  <c:v>-0.69146290341682004</c:v>
                </c:pt>
                <c:pt idx="422">
                  <c:v>-0.89963193415933063</c:v>
                </c:pt>
                <c:pt idx="423">
                  <c:v>-1.117377134801572</c:v>
                </c:pt>
                <c:pt idx="424">
                  <c:v>-1.3318336738342249</c:v>
                </c:pt>
                <c:pt idx="425">
                  <c:v>-0.58520915537594931</c:v>
                </c:pt>
                <c:pt idx="426">
                  <c:v>-0.56142546342476862</c:v>
                </c:pt>
                <c:pt idx="427">
                  <c:v>-0.55149547876661131</c:v>
                </c:pt>
                <c:pt idx="428">
                  <c:v>-0.78598749426657832</c:v>
                </c:pt>
                <c:pt idx="429">
                  <c:v>-5.2589749660356233E-2</c:v>
                </c:pt>
                <c:pt idx="430">
                  <c:v>0.19120447604011301</c:v>
                </c:pt>
                <c:pt idx="431">
                  <c:v>0.2000022014177176</c:v>
                </c:pt>
                <c:pt idx="432">
                  <c:v>-0.30058437621070772</c:v>
                </c:pt>
                <c:pt idx="433">
                  <c:v>-6.7738988877692918E-2</c:v>
                </c:pt>
                <c:pt idx="434">
                  <c:v>0.6568028203524392</c:v>
                </c:pt>
                <c:pt idx="435">
                  <c:v>-8.784543484965468E-2</c:v>
                </c:pt>
                <c:pt idx="436">
                  <c:v>-0.34568704873328221</c:v>
                </c:pt>
                <c:pt idx="437">
                  <c:v>-0.12638200689379181</c:v>
                </c:pt>
                <c:pt idx="438">
                  <c:v>-0.39620779510214282</c:v>
                </c:pt>
                <c:pt idx="439">
                  <c:v>0.30756857152037748</c:v>
                </c:pt>
                <c:pt idx="440">
                  <c:v>3.0366969963438351E-2</c:v>
                </c:pt>
                <c:pt idx="441">
                  <c:v>0.73107336437207948</c:v>
                </c:pt>
                <c:pt idx="442">
                  <c:v>1.419893810126382</c:v>
                </c:pt>
                <c:pt idx="443">
                  <c:v>1.627965416101006</c:v>
                </c:pt>
                <c:pt idx="444">
                  <c:v>1.3408074117585329</c:v>
                </c:pt>
                <c:pt idx="445">
                  <c:v>1.0495346343125931</c:v>
                </c:pt>
                <c:pt idx="446">
                  <c:v>1.7280800032610411</c:v>
                </c:pt>
                <c:pt idx="447">
                  <c:v>1.4274127839682791</c:v>
                </c:pt>
                <c:pt idx="448">
                  <c:v>1.13351890004239</c:v>
                </c:pt>
                <c:pt idx="449">
                  <c:v>1.808431199226334</c:v>
                </c:pt>
                <c:pt idx="450">
                  <c:v>1.744300365664728</c:v>
                </c:pt>
                <c:pt idx="451">
                  <c:v>2.6650514415859732</c:v>
                </c:pt>
                <c:pt idx="452">
                  <c:v>2.3531419273415248</c:v>
                </c:pt>
                <c:pt idx="453">
                  <c:v>2.0373674894805731</c:v>
                </c:pt>
                <c:pt idx="454">
                  <c:v>2.206588970652362</c:v>
                </c:pt>
                <c:pt idx="455">
                  <c:v>2.379670409150378</c:v>
                </c:pt>
                <c:pt idx="456">
                  <c:v>2.550322110449557</c:v>
                </c:pt>
                <c:pt idx="457">
                  <c:v>2.7082188653979808</c:v>
                </c:pt>
                <c:pt idx="458">
                  <c:v>1.898062145534567</c:v>
                </c:pt>
                <c:pt idx="459">
                  <c:v>1.8217653345335949</c:v>
                </c:pt>
                <c:pt idx="460">
                  <c:v>1.733243944816337</c:v>
                </c:pt>
                <c:pt idx="461">
                  <c:v>2.3465709285795668</c:v>
                </c:pt>
                <c:pt idx="462">
                  <c:v>2.5008142571760739</c:v>
                </c:pt>
                <c:pt idx="463">
                  <c:v>2.6476442140228471</c:v>
                </c:pt>
                <c:pt idx="464">
                  <c:v>2.3105395840229619</c:v>
                </c:pt>
                <c:pt idx="465">
                  <c:v>2.22375326462361</c:v>
                </c:pt>
                <c:pt idx="466">
                  <c:v>1.8801409282727231</c:v>
                </c:pt>
                <c:pt idx="467">
                  <c:v>1.305698405004321</c:v>
                </c:pt>
                <c:pt idx="468">
                  <c:v>1.938441379282452</c:v>
                </c:pt>
                <c:pt idx="469">
                  <c:v>2.5510781322668241</c:v>
                </c:pt>
                <c:pt idx="470">
                  <c:v>2.69710444297634</c:v>
                </c:pt>
                <c:pt idx="471">
                  <c:v>3.8175477389309549</c:v>
                </c:pt>
                <c:pt idx="472">
                  <c:v>3.4635632959137581</c:v>
                </c:pt>
                <c:pt idx="473">
                  <c:v>3.5961417331262449</c:v>
                </c:pt>
                <c:pt idx="474">
                  <c:v>3.2462648991336072</c:v>
                </c:pt>
                <c:pt idx="475">
                  <c:v>2.40203242837238</c:v>
                </c:pt>
                <c:pt idx="476">
                  <c:v>2.0416695198323112</c:v>
                </c:pt>
                <c:pt idx="477">
                  <c:v>1.6748132059299221</c:v>
                </c:pt>
                <c:pt idx="478">
                  <c:v>2.053308207576833</c:v>
                </c:pt>
                <c:pt idx="479">
                  <c:v>2.4210513269739238</c:v>
                </c:pt>
                <c:pt idx="480">
                  <c:v>1.5663186644434151</c:v>
                </c:pt>
                <c:pt idx="481">
                  <c:v>2.1805173377273381</c:v>
                </c:pt>
                <c:pt idx="482">
                  <c:v>2.301821897513165</c:v>
                </c:pt>
                <c:pt idx="483">
                  <c:v>2.4181554670500991</c:v>
                </c:pt>
                <c:pt idx="484">
                  <c:v>1.5711988979168581</c:v>
                </c:pt>
                <c:pt idx="485">
                  <c:v>1.6898078160127601</c:v>
                </c:pt>
                <c:pt idx="486">
                  <c:v>1.813859208187196</c:v>
                </c:pt>
                <c:pt idx="487">
                  <c:v>2.429119556997918</c:v>
                </c:pt>
                <c:pt idx="488">
                  <c:v>2.5478271711766638</c:v>
                </c:pt>
                <c:pt idx="489">
                  <c:v>2.6505333460772391</c:v>
                </c:pt>
                <c:pt idx="490">
                  <c:v>1.798379037602658</c:v>
                </c:pt>
                <c:pt idx="491">
                  <c:v>1.917841697955794</c:v>
                </c:pt>
                <c:pt idx="492">
                  <c:v>1.042408227459688</c:v>
                </c:pt>
                <c:pt idx="493">
                  <c:v>1.648089860356208</c:v>
                </c:pt>
                <c:pt idx="494">
                  <c:v>1.7618633823767309</c:v>
                </c:pt>
                <c:pt idx="495">
                  <c:v>2.6121485997738461</c:v>
                </c:pt>
                <c:pt idx="496">
                  <c:v>2.4738037863370441</c:v>
                </c:pt>
                <c:pt idx="497">
                  <c:v>2.579415545892132</c:v>
                </c:pt>
                <c:pt idx="498">
                  <c:v>2.7043447069881239</c:v>
                </c:pt>
                <c:pt idx="499">
                  <c:v>2.3317838221942249</c:v>
                </c:pt>
                <c:pt idx="500">
                  <c:v>2.9063189187968281</c:v>
                </c:pt>
                <c:pt idx="501">
                  <c:v>3.0178375371113049</c:v>
                </c:pt>
                <c:pt idx="502">
                  <c:v>3.134005114647763</c:v>
                </c:pt>
                <c:pt idx="503">
                  <c:v>2.7695905423128688</c:v>
                </c:pt>
                <c:pt idx="504">
                  <c:v>3.3807087001013509</c:v>
                </c:pt>
                <c:pt idx="505">
                  <c:v>4.4631641056768956</c:v>
                </c:pt>
                <c:pt idx="506">
                  <c:v>4.0932956860150114</c:v>
                </c:pt>
                <c:pt idx="507">
                  <c:v>3.7195334584261559</c:v>
                </c:pt>
                <c:pt idx="508">
                  <c:v>3.3462790924351111</c:v>
                </c:pt>
                <c:pt idx="509">
                  <c:v>2.973495215672358</c:v>
                </c:pt>
                <c:pt idx="510">
                  <c:v>3.1017228714011651</c:v>
                </c:pt>
                <c:pt idx="511">
                  <c:v>3.2056772615515432</c:v>
                </c:pt>
                <c:pt idx="512">
                  <c:v>3.8267433561599939</c:v>
                </c:pt>
                <c:pt idx="513">
                  <c:v>5.4214893413788587</c:v>
                </c:pt>
                <c:pt idx="514">
                  <c:v>4.0749246108826469</c:v>
                </c:pt>
                <c:pt idx="515">
                  <c:v>3.2254483453499461</c:v>
                </c:pt>
                <c:pt idx="516">
                  <c:v>1.8780974408644651</c:v>
                </c:pt>
                <c:pt idx="517">
                  <c:v>1.5146623437811679</c:v>
                </c:pt>
                <c:pt idx="518">
                  <c:v>1.118775500764869</c:v>
                </c:pt>
                <c:pt idx="519">
                  <c:v>1.4775029969892299</c:v>
                </c:pt>
                <c:pt idx="520">
                  <c:v>1.871948025891726</c:v>
                </c:pt>
                <c:pt idx="521">
                  <c:v>2.0002067833808042</c:v>
                </c:pt>
                <c:pt idx="522">
                  <c:v>3.0925755883630188</c:v>
                </c:pt>
                <c:pt idx="523">
                  <c:v>3.4763900247249779</c:v>
                </c:pt>
                <c:pt idx="524">
                  <c:v>1.398750272175207</c:v>
                </c:pt>
                <c:pt idx="525">
                  <c:v>1.03690291932287</c:v>
                </c:pt>
                <c:pt idx="526">
                  <c:v>2.6492525417779831</c:v>
                </c:pt>
                <c:pt idx="527">
                  <c:v>-0.15450410970046849</c:v>
                </c:pt>
                <c:pt idx="528">
                  <c:v>-0.50593910437848422</c:v>
                </c:pt>
                <c:pt idx="529">
                  <c:v>0.11984396462325719</c:v>
                </c:pt>
                <c:pt idx="530">
                  <c:v>0.26576612817555662</c:v>
                </c:pt>
                <c:pt idx="531">
                  <c:v>-8.3235178933421139E-2</c:v>
                </c:pt>
                <c:pt idx="532">
                  <c:v>5.9185635306355806</c:v>
                </c:pt>
                <c:pt idx="533">
                  <c:v>2.6497012202997752</c:v>
                </c:pt>
                <c:pt idx="534">
                  <c:v>3.696679625248549</c:v>
                </c:pt>
                <c:pt idx="535">
                  <c:v>3.3028602640690958</c:v>
                </c:pt>
                <c:pt idx="536">
                  <c:v>2.7254626808596361</c:v>
                </c:pt>
                <c:pt idx="537">
                  <c:v>2.639816581439931</c:v>
                </c:pt>
                <c:pt idx="538">
                  <c:v>4.2684761806580269</c:v>
                </c:pt>
                <c:pt idx="539">
                  <c:v>4.4292046528921247</c:v>
                </c:pt>
                <c:pt idx="540">
                  <c:v>5.8317585249871664</c:v>
                </c:pt>
                <c:pt idx="541">
                  <c:v>5.7574744684497858</c:v>
                </c:pt>
                <c:pt idx="542">
                  <c:v>5.9866303142801627</c:v>
                </c:pt>
                <c:pt idx="543">
                  <c:v>6.1867497022753213</c:v>
                </c:pt>
                <c:pt idx="544">
                  <c:v>5.877546647568991</c:v>
                </c:pt>
                <c:pt idx="545">
                  <c:v>6.056889430399309</c:v>
                </c:pt>
                <c:pt idx="546">
                  <c:v>6.7399144316603534</c:v>
                </c:pt>
                <c:pt idx="547">
                  <c:v>6.4022242274750738</c:v>
                </c:pt>
                <c:pt idx="548">
                  <c:v>6.0993912742615208</c:v>
                </c:pt>
                <c:pt idx="549">
                  <c:v>5.8064817701680909</c:v>
                </c:pt>
                <c:pt idx="550">
                  <c:v>5.4980734076278566</c:v>
                </c:pt>
                <c:pt idx="551">
                  <c:v>5.4409709011142979</c:v>
                </c:pt>
                <c:pt idx="552">
                  <c:v>5.6296149247213663</c:v>
                </c:pt>
                <c:pt idx="553">
                  <c:v>4.8461773677894087</c:v>
                </c:pt>
                <c:pt idx="554">
                  <c:v>5.3161584335189787</c:v>
                </c:pt>
                <c:pt idx="555">
                  <c:v>5.031572192619592</c:v>
                </c:pt>
                <c:pt idx="556">
                  <c:v>5.2311424686220684</c:v>
                </c:pt>
                <c:pt idx="557">
                  <c:v>5.9180578080853508</c:v>
                </c:pt>
                <c:pt idx="558">
                  <c:v>5.0322703862107261</c:v>
                </c:pt>
                <c:pt idx="559">
                  <c:v>4.8098695148878932</c:v>
                </c:pt>
                <c:pt idx="560">
                  <c:v>4.5530162726185353</c:v>
                </c:pt>
                <c:pt idx="561">
                  <c:v>4.2865319127012214</c:v>
                </c:pt>
                <c:pt idx="562">
                  <c:v>4.0316815290783126</c:v>
                </c:pt>
                <c:pt idx="563">
                  <c:v>3.7741428443583231</c:v>
                </c:pt>
                <c:pt idx="564">
                  <c:v>3.530090123209888</c:v>
                </c:pt>
                <c:pt idx="565">
                  <c:v>3.7684695467700351</c:v>
                </c:pt>
                <c:pt idx="566">
                  <c:v>3.5311596463681378</c:v>
                </c:pt>
                <c:pt idx="567">
                  <c:v>4.0295953383223093</c:v>
                </c:pt>
                <c:pt idx="568">
                  <c:v>4.0332531847752762</c:v>
                </c:pt>
                <c:pt idx="569">
                  <c:v>4.2953466289770432</c:v>
                </c:pt>
                <c:pt idx="570">
                  <c:v>4.5546531616825661</c:v>
                </c:pt>
                <c:pt idx="571">
                  <c:v>4.3007750884733582</c:v>
                </c:pt>
                <c:pt idx="572">
                  <c:v>4.5723426806285659</c:v>
                </c:pt>
                <c:pt idx="573">
                  <c:v>4.851949836979756</c:v>
                </c:pt>
                <c:pt idx="574">
                  <c:v>4.6365608248607657</c:v>
                </c:pt>
                <c:pt idx="575">
                  <c:v>4.4267307675716552</c:v>
                </c:pt>
                <c:pt idx="576">
                  <c:v>4.2256370615927921</c:v>
                </c:pt>
                <c:pt idx="577">
                  <c:v>4.4989042328477922</c:v>
                </c:pt>
                <c:pt idx="578">
                  <c:v>4.2836222758812568</c:v>
                </c:pt>
                <c:pt idx="579">
                  <c:v>4.0916656095127024</c:v>
                </c:pt>
                <c:pt idx="580">
                  <c:v>3.902358141409465</c:v>
                </c:pt>
                <c:pt idx="581">
                  <c:v>4.2092404103736527</c:v>
                </c:pt>
                <c:pt idx="582">
                  <c:v>4.0271386077776441</c:v>
                </c:pt>
                <c:pt idx="583">
                  <c:v>3.8504833885579761</c:v>
                </c:pt>
                <c:pt idx="584">
                  <c:v>4.169234377368781</c:v>
                </c:pt>
                <c:pt idx="585">
                  <c:v>3.9958316270261491</c:v>
                </c:pt>
                <c:pt idx="586">
                  <c:v>4.3227071911766606</c:v>
                </c:pt>
                <c:pt idx="587">
                  <c:v>4.1631753115903791</c:v>
                </c:pt>
                <c:pt idx="588">
                  <c:v>4.4782731143191228</c:v>
                </c:pt>
                <c:pt idx="589">
                  <c:v>4.3247998844507407</c:v>
                </c:pt>
                <c:pt idx="590">
                  <c:v>4.6697248918422636</c:v>
                </c:pt>
                <c:pt idx="591">
                  <c:v>4.5262022407231797</c:v>
                </c:pt>
                <c:pt idx="592">
                  <c:v>4.3859796979187138</c:v>
                </c:pt>
                <c:pt idx="593">
                  <c:v>4.2473629265175248</c:v>
                </c:pt>
                <c:pt idx="594">
                  <c:v>4.1179246021802669</c:v>
                </c:pt>
                <c:pt idx="595">
                  <c:v>3.9876688516563381</c:v>
                </c:pt>
                <c:pt idx="596">
                  <c:v>3.865630153641348</c:v>
                </c:pt>
                <c:pt idx="597">
                  <c:v>3.7439325325748172</c:v>
                </c:pt>
                <c:pt idx="598">
                  <c:v>4.6109285971109131</c:v>
                </c:pt>
                <c:pt idx="599">
                  <c:v>4.5048547783976014</c:v>
                </c:pt>
                <c:pt idx="600">
                  <c:v>4.4012604520306553</c:v>
                </c:pt>
                <c:pt idx="601">
                  <c:v>4.2897253939831472</c:v>
                </c:pt>
                <c:pt idx="602">
                  <c:v>4.1930597965650378</c:v>
                </c:pt>
                <c:pt idx="603">
                  <c:v>4.1016593732173448</c:v>
                </c:pt>
                <c:pt idx="604">
                  <c:v>4.0146178764783116</c:v>
                </c:pt>
                <c:pt idx="605">
                  <c:v>3.933169169169048</c:v>
                </c:pt>
                <c:pt idx="606">
                  <c:v>3.8552384560610449</c:v>
                </c:pt>
                <c:pt idx="607">
                  <c:v>4.2701211956631786</c:v>
                </c:pt>
                <c:pt idx="608">
                  <c:v>4.202430516472333</c:v>
                </c:pt>
                <c:pt idx="609">
                  <c:v>4.1378993420346006</c:v>
                </c:pt>
                <c:pt idx="610">
                  <c:v>4.0786693079585064</c:v>
                </c:pt>
                <c:pt idx="611">
                  <c:v>4.023092179413652</c:v>
                </c:pt>
                <c:pt idx="612">
                  <c:v>3.972547304470027</c:v>
                </c:pt>
                <c:pt idx="613">
                  <c:v>3.9260590059426188</c:v>
                </c:pt>
                <c:pt idx="614">
                  <c:v>3.884758415096996</c:v>
                </c:pt>
                <c:pt idx="615">
                  <c:v>3.8483421066929111</c:v>
                </c:pt>
                <c:pt idx="616">
                  <c:v>3.816213734814212</c:v>
                </c:pt>
                <c:pt idx="617">
                  <c:v>3.7855902760596929</c:v>
                </c:pt>
                <c:pt idx="618">
                  <c:v>3.7605757642238302</c:v>
                </c:pt>
                <c:pt idx="619">
                  <c:v>3.7449464709736451</c:v>
                </c:pt>
                <c:pt idx="620">
                  <c:v>3.732662353781222</c:v>
                </c:pt>
                <c:pt idx="621">
                  <c:v>3.7242086016287028</c:v>
                </c:pt>
                <c:pt idx="622">
                  <c:v>3.7202434644051152</c:v>
                </c:pt>
                <c:pt idx="623">
                  <c:v>3.7209591587765658</c:v>
                </c:pt>
                <c:pt idx="624">
                  <c:v>3.7264392400179669</c:v>
                </c:pt>
                <c:pt idx="625">
                  <c:v>3.737326996473783</c:v>
                </c:pt>
                <c:pt idx="626">
                  <c:v>3.7521628961693811</c:v>
                </c:pt>
                <c:pt idx="627">
                  <c:v>3.7726106403149799</c:v>
                </c:pt>
                <c:pt idx="628">
                  <c:v>3.7948574883941428</c:v>
                </c:pt>
                <c:pt idx="629">
                  <c:v>3.823211946022028</c:v>
                </c:pt>
                <c:pt idx="630">
                  <c:v>3.8566337847799592</c:v>
                </c:pt>
                <c:pt idx="631">
                  <c:v>3.8983414886669152</c:v>
                </c:pt>
                <c:pt idx="632">
                  <c:v>3.9412079304649268</c:v>
                </c:pt>
                <c:pt idx="633">
                  <c:v>3.4984646831678958</c:v>
                </c:pt>
                <c:pt idx="634">
                  <c:v>3.5500503746294361</c:v>
                </c:pt>
                <c:pt idx="635">
                  <c:v>3.6080267035961811</c:v>
                </c:pt>
                <c:pt idx="636">
                  <c:v>3.1751930900355769</c:v>
                </c:pt>
                <c:pt idx="637">
                  <c:v>3.2404534265983358</c:v>
                </c:pt>
                <c:pt idx="638">
                  <c:v>2.8216562628284829</c:v>
                </c:pt>
                <c:pt idx="639">
                  <c:v>3.391963013665972</c:v>
                </c:pt>
                <c:pt idx="640">
                  <c:v>2.9795057743145041</c:v>
                </c:pt>
                <c:pt idx="641">
                  <c:v>3.0658661734272949</c:v>
                </c:pt>
                <c:pt idx="642">
                  <c:v>3.1515131996979018</c:v>
                </c:pt>
                <c:pt idx="643">
                  <c:v>2.7513607425796072</c:v>
                </c:pt>
                <c:pt idx="644">
                  <c:v>2.863816858820869</c:v>
                </c:pt>
                <c:pt idx="645">
                  <c:v>2.9599826750960432</c:v>
                </c:pt>
                <c:pt idx="646">
                  <c:v>2.5765590950977502</c:v>
                </c:pt>
                <c:pt idx="647">
                  <c:v>3.1792297106951111</c:v>
                </c:pt>
                <c:pt idx="648">
                  <c:v>2.8018386190482829</c:v>
                </c:pt>
                <c:pt idx="649">
                  <c:v>2.926976173931322</c:v>
                </c:pt>
                <c:pt idx="650">
                  <c:v>2.0629158144535751</c:v>
                </c:pt>
                <c:pt idx="651">
                  <c:v>2.191939025984595</c:v>
                </c:pt>
                <c:pt idx="652">
                  <c:v>2.323606131057034</c:v>
                </c:pt>
                <c:pt idx="653">
                  <c:v>2.4758263885396592</c:v>
                </c:pt>
                <c:pt idx="654">
                  <c:v>2.125369334794172</c:v>
                </c:pt>
                <c:pt idx="655">
                  <c:v>2.267872607789585</c:v>
                </c:pt>
                <c:pt idx="656">
                  <c:v>2.4141985110853601</c:v>
                </c:pt>
                <c:pt idx="657">
                  <c:v>2.5742200231221659</c:v>
                </c:pt>
                <c:pt idx="658">
                  <c:v>2.7250983421977111</c:v>
                </c:pt>
                <c:pt idx="659">
                  <c:v>2.896950467166874</c:v>
                </c:pt>
                <c:pt idx="660">
                  <c:v>2.5798500808654272</c:v>
                </c:pt>
                <c:pt idx="661">
                  <c:v>2.7496243268886928</c:v>
                </c:pt>
                <c:pt idx="662">
                  <c:v>1.9469778758194849</c:v>
                </c:pt>
                <c:pt idx="663">
                  <c:v>2.1232545079479048</c:v>
                </c:pt>
                <c:pt idx="664">
                  <c:v>2.309332151021692</c:v>
                </c:pt>
                <c:pt idx="665">
                  <c:v>2.512541518553348</c:v>
                </c:pt>
                <c:pt idx="666">
                  <c:v>2.7102775041963412</c:v>
                </c:pt>
                <c:pt idx="667">
                  <c:v>2.8995318275904789</c:v>
                </c:pt>
                <c:pt idx="668">
                  <c:v>3.0973278771746489</c:v>
                </c:pt>
                <c:pt idx="669">
                  <c:v>2.3238793842467942</c:v>
                </c:pt>
                <c:pt idx="670">
                  <c:v>2.2852135513959269</c:v>
                </c:pt>
                <c:pt idx="671">
                  <c:v>1.7629517150886329</c:v>
                </c:pt>
                <c:pt idx="672">
                  <c:v>2.2215160339007838</c:v>
                </c:pt>
                <c:pt idx="673">
                  <c:v>2.195366666342025</c:v>
                </c:pt>
                <c:pt idx="674">
                  <c:v>1.9484691309292259</c:v>
                </c:pt>
                <c:pt idx="675">
                  <c:v>2.169323579220332</c:v>
                </c:pt>
                <c:pt idx="676">
                  <c:v>2.3992739892502328</c:v>
                </c:pt>
                <c:pt idx="677">
                  <c:v>1.6471612253309049</c:v>
                </c:pt>
                <c:pt idx="678">
                  <c:v>1.883285977079481</c:v>
                </c:pt>
                <c:pt idx="679">
                  <c:v>2.123875606372394</c:v>
                </c:pt>
                <c:pt idx="680">
                  <c:v>2.3707900883670732</c:v>
                </c:pt>
                <c:pt idx="681">
                  <c:v>1.8944119084885931</c:v>
                </c:pt>
                <c:pt idx="682">
                  <c:v>1.898488602394139</c:v>
                </c:pt>
                <c:pt idx="683">
                  <c:v>2.1570603208318739</c:v>
                </c:pt>
                <c:pt idx="684">
                  <c:v>1.916832132916269</c:v>
                </c:pt>
                <c:pt idx="685">
                  <c:v>2.4454865270161288</c:v>
                </c:pt>
                <c:pt idx="686">
                  <c:v>2.4713540875052189</c:v>
                </c:pt>
                <c:pt idx="687">
                  <c:v>2.2429027735068559</c:v>
                </c:pt>
                <c:pt idx="688">
                  <c:v>2.5220080208255382</c:v>
                </c:pt>
                <c:pt idx="689">
                  <c:v>1.8053461497942609</c:v>
                </c:pt>
                <c:pt idx="690">
                  <c:v>1.0950186265275479</c:v>
                </c:pt>
                <c:pt idx="691">
                  <c:v>1.1434120695636949</c:v>
                </c:pt>
                <c:pt idx="692">
                  <c:v>1.666906027896971</c:v>
                </c:pt>
                <c:pt idx="693">
                  <c:v>1.955754156708537</c:v>
                </c:pt>
                <c:pt idx="694">
                  <c:v>2.2673786018989261</c:v>
                </c:pt>
                <c:pt idx="695">
                  <c:v>2.319889119765449</c:v>
                </c:pt>
                <c:pt idx="696">
                  <c:v>2.372359412058501</c:v>
                </c:pt>
                <c:pt idx="697">
                  <c:v>2.175253922086128</c:v>
                </c:pt>
                <c:pt idx="698">
                  <c:v>1.9973414859139209</c:v>
                </c:pt>
                <c:pt idx="699">
                  <c:v>1.801153593834812</c:v>
                </c:pt>
                <c:pt idx="700">
                  <c:v>1.6124161427698029</c:v>
                </c:pt>
                <c:pt idx="701">
                  <c:v>1.9211108800018759</c:v>
                </c:pt>
                <c:pt idx="702">
                  <c:v>2.2336680607605639</c:v>
                </c:pt>
                <c:pt idx="703">
                  <c:v>2.5449405101413451</c:v>
                </c:pt>
                <c:pt idx="704">
                  <c:v>2.8458737281270738</c:v>
                </c:pt>
                <c:pt idx="705">
                  <c:v>2.7083827260116489</c:v>
                </c:pt>
                <c:pt idx="706">
                  <c:v>2.3061165881362631</c:v>
                </c:pt>
                <c:pt idx="707">
                  <c:v>1.3865901797897491</c:v>
                </c:pt>
                <c:pt idx="708">
                  <c:v>0.49493508219028121</c:v>
                </c:pt>
                <c:pt idx="709">
                  <c:v>0.59611659339614675</c:v>
                </c:pt>
                <c:pt idx="710">
                  <c:v>0.919782998542928</c:v>
                </c:pt>
                <c:pt idx="711">
                  <c:v>1.252090459532369</c:v>
                </c:pt>
                <c:pt idx="712">
                  <c:v>1.575676401028588</c:v>
                </c:pt>
                <c:pt idx="713">
                  <c:v>0.68727247074093611</c:v>
                </c:pt>
                <c:pt idx="714">
                  <c:v>1.3152139313494899</c:v>
                </c:pt>
                <c:pt idx="715">
                  <c:v>1.622786881908141</c:v>
                </c:pt>
                <c:pt idx="716">
                  <c:v>2.000743571984458</c:v>
                </c:pt>
                <c:pt idx="717">
                  <c:v>1.8493618916618999</c:v>
                </c:pt>
                <c:pt idx="718">
                  <c:v>1.2110827077954269</c:v>
                </c:pt>
                <c:pt idx="719">
                  <c:v>1.0685990692184499</c:v>
                </c:pt>
                <c:pt idx="720">
                  <c:v>-3.9397339198245618E-2</c:v>
                </c:pt>
                <c:pt idx="721">
                  <c:v>0.29912056676243992</c:v>
                </c:pt>
                <c:pt idx="722">
                  <c:v>0.39287276553055511</c:v>
                </c:pt>
                <c:pt idx="723">
                  <c:v>0.5394105164853471</c:v>
                </c:pt>
                <c:pt idx="724">
                  <c:v>1.396124923783461</c:v>
                </c:pt>
                <c:pt idx="725">
                  <c:v>1.7500125823828649</c:v>
                </c:pt>
                <c:pt idx="726">
                  <c:v>2.1067874020597661</c:v>
                </c:pt>
                <c:pt idx="727">
                  <c:v>1.483189442510209</c:v>
                </c:pt>
                <c:pt idx="728">
                  <c:v>0.35642318478181778</c:v>
                </c:pt>
                <c:pt idx="729">
                  <c:v>0.24614627115873591</c:v>
                </c:pt>
                <c:pt idx="730">
                  <c:v>-0.37391934330210569</c:v>
                </c:pt>
                <c:pt idx="731">
                  <c:v>-1.448191736992044E-2</c:v>
                </c:pt>
                <c:pt idx="732">
                  <c:v>0.34437795298862278</c:v>
                </c:pt>
                <c:pt idx="733">
                  <c:v>0.75572660338201558</c:v>
                </c:pt>
                <c:pt idx="734">
                  <c:v>0.61914145958878919</c:v>
                </c:pt>
                <c:pt idx="735">
                  <c:v>1.349335109945571E-2</c:v>
                </c:pt>
                <c:pt idx="736">
                  <c:v>0.1522988729286823</c:v>
                </c:pt>
                <c:pt idx="737">
                  <c:v>0.26622230376582928</c:v>
                </c:pt>
                <c:pt idx="738">
                  <c:v>0.63209930917348345</c:v>
                </c:pt>
                <c:pt idx="739">
                  <c:v>1.009513362492783</c:v>
                </c:pt>
                <c:pt idx="740">
                  <c:v>0.88997448861276496</c:v>
                </c:pt>
                <c:pt idx="741">
                  <c:v>0.50598664238833635</c:v>
                </c:pt>
                <c:pt idx="742">
                  <c:v>0.67466922467325219</c:v>
                </c:pt>
                <c:pt idx="743">
                  <c:v>1.0553108674678811</c:v>
                </c:pt>
                <c:pt idx="744">
                  <c:v>0.93131758559303535</c:v>
                </c:pt>
                <c:pt idx="745">
                  <c:v>0.82250939625883746</c:v>
                </c:pt>
                <c:pt idx="746">
                  <c:v>0.45117998797032038</c:v>
                </c:pt>
                <c:pt idx="747">
                  <c:v>0.57220403838454104</c:v>
                </c:pt>
                <c:pt idx="748">
                  <c:v>0.94473857906048408</c:v>
                </c:pt>
                <c:pt idx="749">
                  <c:v>1.3112991252127979</c:v>
                </c:pt>
                <c:pt idx="750">
                  <c:v>1.203877162882335</c:v>
                </c:pt>
                <c:pt idx="751">
                  <c:v>0.1496293696604738</c:v>
                </c:pt>
                <c:pt idx="752">
                  <c:v>-0.24206507687169679</c:v>
                </c:pt>
                <c:pt idx="753">
                  <c:v>-0.59114495246851106</c:v>
                </c:pt>
                <c:pt idx="754">
                  <c:v>-0.22896027216916079</c:v>
                </c:pt>
                <c:pt idx="755">
                  <c:v>-0.83910540200785988</c:v>
                </c:pt>
                <c:pt idx="756">
                  <c:v>0.50889170887766966</c:v>
                </c:pt>
                <c:pt idx="757">
                  <c:v>0.38337882087505187</c:v>
                </c:pt>
                <c:pt idx="758">
                  <c:v>0.26941638276589691</c:v>
                </c:pt>
                <c:pt idx="759">
                  <c:v>0.64319835382136148</c:v>
                </c:pt>
                <c:pt idx="760">
                  <c:v>-0.17844448145321221</c:v>
                </c:pt>
                <c:pt idx="761">
                  <c:v>-5.0405408347245377E-2</c:v>
                </c:pt>
                <c:pt idx="762">
                  <c:v>-0.1877797246254147</c:v>
                </c:pt>
                <c:pt idx="763">
                  <c:v>-4.9187617450513699E-2</c:v>
                </c:pt>
                <c:pt idx="764">
                  <c:v>5.5919068926215232E-2</c:v>
                </c:pt>
                <c:pt idx="765">
                  <c:v>0.41780893273175929</c:v>
                </c:pt>
                <c:pt idx="766">
                  <c:v>1.0245686650202399</c:v>
                </c:pt>
                <c:pt idx="767">
                  <c:v>0.66187609577507089</c:v>
                </c:pt>
                <c:pt idx="768">
                  <c:v>0.53363235135847731</c:v>
                </c:pt>
                <c:pt idx="769">
                  <c:v>0.43599772157500638</c:v>
                </c:pt>
                <c:pt idx="770">
                  <c:v>6.9650308751917578E-2</c:v>
                </c:pt>
                <c:pt idx="771">
                  <c:v>0.1734173084682453</c:v>
                </c:pt>
                <c:pt idx="772">
                  <c:v>-0.45415881283011572</c:v>
                </c:pt>
                <c:pt idx="773">
                  <c:v>-8.1762560566886577E-2</c:v>
                </c:pt>
                <c:pt idx="774">
                  <c:v>0.73792572069996254</c:v>
                </c:pt>
                <c:pt idx="775">
                  <c:v>0.83765201115258492</c:v>
                </c:pt>
                <c:pt idx="776">
                  <c:v>1.4257588812980659</c:v>
                </c:pt>
                <c:pt idx="777">
                  <c:v>1.297850353209512</c:v>
                </c:pt>
                <c:pt idx="778">
                  <c:v>1.578701061462894</c:v>
                </c:pt>
                <c:pt idx="779">
                  <c:v>1.930781996693</c:v>
                </c:pt>
                <c:pt idx="780">
                  <c:v>1.493901182385557</c:v>
                </c:pt>
                <c:pt idx="781">
                  <c:v>0.64847230304518177</c:v>
                </c:pt>
                <c:pt idx="782">
                  <c:v>0.5048995711594273</c:v>
                </c:pt>
                <c:pt idx="783">
                  <c:v>0.84664756978260414</c:v>
                </c:pt>
                <c:pt idx="784">
                  <c:v>0.93567228100850741</c:v>
                </c:pt>
                <c:pt idx="785">
                  <c:v>1.512140799803362</c:v>
                </c:pt>
                <c:pt idx="786">
                  <c:v>1.3445504008474241</c:v>
                </c:pt>
                <c:pt idx="787">
                  <c:v>1.181052874950268</c:v>
                </c:pt>
                <c:pt idx="788">
                  <c:v>1.51527346935427</c:v>
                </c:pt>
                <c:pt idx="789">
                  <c:v>0.35977395070058549</c:v>
                </c:pt>
                <c:pt idx="790">
                  <c:v>0.73632330498759302</c:v>
                </c:pt>
                <c:pt idx="791">
                  <c:v>1.073721703523447</c:v>
                </c:pt>
                <c:pt idx="792">
                  <c:v>0.64043335152520342</c:v>
                </c:pt>
                <c:pt idx="793">
                  <c:v>0.7163734520633227</c:v>
                </c:pt>
                <c:pt idx="794">
                  <c:v>0.78613255364700763</c:v>
                </c:pt>
                <c:pt idx="795">
                  <c:v>0.35214498848500853</c:v>
                </c:pt>
                <c:pt idx="796">
                  <c:v>0.66686185905176387</c:v>
                </c:pt>
                <c:pt idx="797">
                  <c:v>2.4403372871906019</c:v>
                </c:pt>
                <c:pt idx="798">
                  <c:v>2.2572884078900302</c:v>
                </c:pt>
                <c:pt idx="799">
                  <c:v>0.59670562455487186</c:v>
                </c:pt>
                <c:pt idx="800">
                  <c:v>0.39865131731372122</c:v>
                </c:pt>
                <c:pt idx="801">
                  <c:v>0.49604191282261922</c:v>
                </c:pt>
                <c:pt idx="802">
                  <c:v>0.53449331255691845</c:v>
                </c:pt>
                <c:pt idx="803">
                  <c:v>-0.15906934095623629</c:v>
                </c:pt>
                <c:pt idx="804">
                  <c:v>0.1238946594689878</c:v>
                </c:pt>
                <c:pt idx="805">
                  <c:v>0.41211359085293958</c:v>
                </c:pt>
                <c:pt idx="806">
                  <c:v>-0.28639438224904268</c:v>
                </c:pt>
                <c:pt idx="807">
                  <c:v>-0.49550679496169892</c:v>
                </c:pt>
                <c:pt idx="808">
                  <c:v>0.26567931401061168</c:v>
                </c:pt>
                <c:pt idx="809">
                  <c:v>0.5517793722935096</c:v>
                </c:pt>
                <c:pt idx="810">
                  <c:v>0.81638478863304442</c:v>
                </c:pt>
                <c:pt idx="811">
                  <c:v>1.089041955874364</c:v>
                </c:pt>
                <c:pt idx="812">
                  <c:v>0.36113578654922662</c:v>
                </c:pt>
                <c:pt idx="813">
                  <c:v>0.62378502804646985</c:v>
                </c:pt>
                <c:pt idx="814">
                  <c:v>0.64818811507026908</c:v>
                </c:pt>
                <c:pt idx="815">
                  <c:v>0.1825773494209528</c:v>
                </c:pt>
                <c:pt idx="816">
                  <c:v>0.43128457757092059</c:v>
                </c:pt>
                <c:pt idx="817">
                  <c:v>0.1876287471193763</c:v>
                </c:pt>
                <c:pt idx="818">
                  <c:v>-6.8387013191184565E-2</c:v>
                </c:pt>
                <c:pt idx="819">
                  <c:v>-0.3276957621129668</c:v>
                </c:pt>
                <c:pt idx="820">
                  <c:v>-0.82333331580828428</c:v>
                </c:pt>
                <c:pt idx="821">
                  <c:v>-0.81823956129396436</c:v>
                </c:pt>
                <c:pt idx="822">
                  <c:v>-0.58545700270363454</c:v>
                </c:pt>
                <c:pt idx="823">
                  <c:v>-0.36719580525340229</c:v>
                </c:pt>
                <c:pt idx="824">
                  <c:v>-0.14547380548846431</c:v>
                </c:pt>
                <c:pt idx="825">
                  <c:v>-0.40118301650518617</c:v>
                </c:pt>
                <c:pt idx="826">
                  <c:v>-0.20262691615687339</c:v>
                </c:pt>
                <c:pt idx="827">
                  <c:v>5.895471576607747E-3</c:v>
                </c:pt>
                <c:pt idx="828">
                  <c:v>0.21094960299488719</c:v>
                </c:pt>
                <c:pt idx="829">
                  <c:v>-8.2269314894077183E-2</c:v>
                </c:pt>
                <c:pt idx="830">
                  <c:v>-0.35813662740449098</c:v>
                </c:pt>
                <c:pt idx="831">
                  <c:v>-0.17009874263266059</c:v>
                </c:pt>
                <c:pt idx="832">
                  <c:v>-0.24033802992171621</c:v>
                </c:pt>
                <c:pt idx="833">
                  <c:v>-0.27558926493254893</c:v>
                </c:pt>
                <c:pt idx="834">
                  <c:v>-0.10085716820369579</c:v>
                </c:pt>
                <c:pt idx="835">
                  <c:v>7.1470976233499073E-2</c:v>
                </c:pt>
                <c:pt idx="836">
                  <c:v>0.24402048116640879</c:v>
                </c:pt>
                <c:pt idx="837">
                  <c:v>0.41014544231304478</c:v>
                </c:pt>
                <c:pt idx="838">
                  <c:v>-0.38789772117677052</c:v>
                </c:pt>
                <c:pt idx="839">
                  <c:v>-0.23068268006105089</c:v>
                </c:pt>
                <c:pt idx="840">
                  <c:v>-7.8753715417889225E-2</c:v>
                </c:pt>
                <c:pt idx="841">
                  <c:v>6.9781676223954037E-2</c:v>
                </c:pt>
                <c:pt idx="842">
                  <c:v>0.21832206836195669</c:v>
                </c:pt>
                <c:pt idx="843">
                  <c:v>0.35799713892895108</c:v>
                </c:pt>
                <c:pt idx="844">
                  <c:v>0.50787509668523967</c:v>
                </c:pt>
                <c:pt idx="845">
                  <c:v>0.6433035633035189</c:v>
                </c:pt>
                <c:pt idx="846">
                  <c:v>0.53012388153484835</c:v>
                </c:pt>
                <c:pt idx="847">
                  <c:v>-7.8279539426823419E-2</c:v>
                </c:pt>
                <c:pt idx="848">
                  <c:v>0.28322812463611058</c:v>
                </c:pt>
                <c:pt idx="849">
                  <c:v>0.64033369156441466</c:v>
                </c:pt>
                <c:pt idx="850">
                  <c:v>0.75440261194881231</c:v>
                </c:pt>
                <c:pt idx="851">
                  <c:v>0.63441156835916956</c:v>
                </c:pt>
                <c:pt idx="852">
                  <c:v>0.48761086286008748</c:v>
                </c:pt>
                <c:pt idx="853">
                  <c:v>0.58490509564864368</c:v>
                </c:pt>
                <c:pt idx="854">
                  <c:v>0.67774649537015819</c:v>
                </c:pt>
                <c:pt idx="855">
                  <c:v>0.76697327344351152</c:v>
                </c:pt>
                <c:pt idx="856">
                  <c:v>0.85107790161258379</c:v>
                </c:pt>
                <c:pt idx="857">
                  <c:v>0.92990476044418813</c:v>
                </c:pt>
                <c:pt idx="858">
                  <c:v>1.004456013371517</c:v>
                </c:pt>
                <c:pt idx="859">
                  <c:v>0.59616943037980974</c:v>
                </c:pt>
                <c:pt idx="860">
                  <c:v>0.66321322621342915</c:v>
                </c:pt>
                <c:pt idx="861">
                  <c:v>0.72552738638979264</c:v>
                </c:pt>
                <c:pt idx="862">
                  <c:v>0.78190115413979555</c:v>
                </c:pt>
                <c:pt idx="863">
                  <c:v>0.83704498023250551</c:v>
                </c:pt>
                <c:pt idx="864">
                  <c:v>0.88355807373876161</c:v>
                </c:pt>
                <c:pt idx="865">
                  <c:v>0.92794712584810668</c:v>
                </c:pt>
                <c:pt idx="866">
                  <c:v>0.9681921537243241</c:v>
                </c:pt>
                <c:pt idx="867">
                  <c:v>1.006203874566999</c:v>
                </c:pt>
                <c:pt idx="868">
                  <c:v>1.0374304498227791</c:v>
                </c:pt>
                <c:pt idx="869">
                  <c:v>1.061633489806745</c:v>
                </c:pt>
                <c:pt idx="870">
                  <c:v>1.082485245595308</c:v>
                </c:pt>
                <c:pt idx="871">
                  <c:v>1.098801398444742</c:v>
                </c:pt>
                <c:pt idx="872">
                  <c:v>1.1104917376516641</c:v>
                </c:pt>
                <c:pt idx="873">
                  <c:v>1.1177454186608531</c:v>
                </c:pt>
                <c:pt idx="874">
                  <c:v>1.119997735656348</c:v>
                </c:pt>
                <c:pt idx="875">
                  <c:v>1.117864790300068</c:v>
                </c:pt>
                <c:pt idx="876">
                  <c:v>1.1113241274597461</c:v>
                </c:pt>
                <c:pt idx="877">
                  <c:v>1.10258427845492</c:v>
                </c:pt>
                <c:pt idx="878">
                  <c:v>1.088260630023171</c:v>
                </c:pt>
                <c:pt idx="879">
                  <c:v>1.0678465078447841</c:v>
                </c:pt>
                <c:pt idx="880">
                  <c:v>1.534004185937704</c:v>
                </c:pt>
                <c:pt idx="881">
                  <c:v>1.503939471406071</c:v>
                </c:pt>
                <c:pt idx="882">
                  <c:v>0.98298378483710991</c:v>
                </c:pt>
                <c:pt idx="883">
                  <c:v>0.94466298490859657</c:v>
                </c:pt>
                <c:pt idx="884">
                  <c:v>1.151226743710829</c:v>
                </c:pt>
                <c:pt idx="885">
                  <c:v>1.347161859805851</c:v>
                </c:pt>
                <c:pt idx="886">
                  <c:v>1.295649714679314</c:v>
                </c:pt>
                <c:pt idx="887">
                  <c:v>1.231988614491826</c:v>
                </c:pt>
                <c:pt idx="888">
                  <c:v>1.661234169740311</c:v>
                </c:pt>
                <c:pt idx="889">
                  <c:v>1.593811462032086</c:v>
                </c:pt>
                <c:pt idx="890">
                  <c:v>1.523354779982498</c:v>
                </c:pt>
                <c:pt idx="891">
                  <c:v>1.4486347162176541</c:v>
                </c:pt>
                <c:pt idx="892">
                  <c:v>1.3711013383939841</c:v>
                </c:pt>
                <c:pt idx="893">
                  <c:v>1.777872205780987</c:v>
                </c:pt>
                <c:pt idx="894">
                  <c:v>1.690239331426717</c:v>
                </c:pt>
                <c:pt idx="895">
                  <c:v>1.5979447970813681</c:v>
                </c:pt>
                <c:pt idx="896">
                  <c:v>1.500478213549854</c:v>
                </c:pt>
                <c:pt idx="897">
                  <c:v>1.8887928773975491</c:v>
                </c:pt>
                <c:pt idx="898">
                  <c:v>2.2621716776749921</c:v>
                </c:pt>
                <c:pt idx="899">
                  <c:v>2.150253574573405</c:v>
                </c:pt>
                <c:pt idx="900">
                  <c:v>2.0362145272998688</c:v>
                </c:pt>
                <c:pt idx="901">
                  <c:v>1.9128827810655411</c:v>
                </c:pt>
                <c:pt idx="902">
                  <c:v>1.7916370729934461</c:v>
                </c:pt>
                <c:pt idx="903">
                  <c:v>1.659947088102967</c:v>
                </c:pt>
                <c:pt idx="904">
                  <c:v>2.0189799654022171</c:v>
                </c:pt>
                <c:pt idx="905">
                  <c:v>1.878396782814661</c:v>
                </c:pt>
                <c:pt idx="906">
                  <c:v>2.2317854914430342</c:v>
                </c:pt>
                <c:pt idx="907">
                  <c:v>2.0801023766010829</c:v>
                </c:pt>
                <c:pt idx="908">
                  <c:v>2.1705625929787189</c:v>
                </c:pt>
                <c:pt idx="909">
                  <c:v>2.7524383218275261</c:v>
                </c:pt>
                <c:pt idx="910">
                  <c:v>2.6041016811588591</c:v>
                </c:pt>
                <c:pt idx="911">
                  <c:v>2.4415443878937282</c:v>
                </c:pt>
                <c:pt idx="912">
                  <c:v>2.280520609454797</c:v>
                </c:pt>
                <c:pt idx="913">
                  <c:v>2.5789658475596871</c:v>
                </c:pt>
                <c:pt idx="914">
                  <c:v>2.8850963548838422</c:v>
                </c:pt>
                <c:pt idx="915">
                  <c:v>2.7041988734766562</c:v>
                </c:pt>
                <c:pt idx="916">
                  <c:v>2.518550469843909</c:v>
                </c:pt>
                <c:pt idx="917">
                  <c:v>2.331081079503349</c:v>
                </c:pt>
                <c:pt idx="918">
                  <c:v>2.1442850391500632</c:v>
                </c:pt>
                <c:pt idx="919">
                  <c:v>1.9537040003184249</c:v>
                </c:pt>
                <c:pt idx="920">
                  <c:v>2.7303408443512041</c:v>
                </c:pt>
                <c:pt idx="921">
                  <c:v>2.5338001916235982</c:v>
                </c:pt>
                <c:pt idx="922">
                  <c:v>2.5718892579901791</c:v>
                </c:pt>
                <c:pt idx="923">
                  <c:v>2.5839685084912669</c:v>
                </c:pt>
                <c:pt idx="924">
                  <c:v>2.8581504916643889</c:v>
                </c:pt>
                <c:pt idx="925">
                  <c:v>2.6394467217984361</c:v>
                </c:pt>
                <c:pt idx="926">
                  <c:v>2.4115955958525892</c:v>
                </c:pt>
                <c:pt idx="927">
                  <c:v>2.688178405649964</c:v>
                </c:pt>
                <c:pt idx="928">
                  <c:v>3.426907850418857</c:v>
                </c:pt>
                <c:pt idx="929">
                  <c:v>3.187726888359919</c:v>
                </c:pt>
                <c:pt idx="930">
                  <c:v>2.9600638300038331</c:v>
                </c:pt>
                <c:pt idx="931">
                  <c:v>2.713610160566077</c:v>
                </c:pt>
                <c:pt idx="932">
                  <c:v>2.95830232178713</c:v>
                </c:pt>
                <c:pt idx="933">
                  <c:v>2.7066387763807849</c:v>
                </c:pt>
                <c:pt idx="934">
                  <c:v>3.4254245763769968</c:v>
                </c:pt>
                <c:pt idx="935">
                  <c:v>3.6690947782957721</c:v>
                </c:pt>
                <c:pt idx="936">
                  <c:v>3.4238033767230429</c:v>
                </c:pt>
                <c:pt idx="937">
                  <c:v>3.6214473628438948</c:v>
                </c:pt>
                <c:pt idx="938">
                  <c:v>3.3632749231198602</c:v>
                </c:pt>
                <c:pt idx="939">
                  <c:v>3.0933690369616902</c:v>
                </c:pt>
                <c:pt idx="940">
                  <c:v>3.3047052269010351</c:v>
                </c:pt>
                <c:pt idx="941">
                  <c:v>3.2805060903953351</c:v>
                </c:pt>
                <c:pt idx="942">
                  <c:v>3.243190257052035</c:v>
                </c:pt>
                <c:pt idx="943">
                  <c:v>2.9718617009569641</c:v>
                </c:pt>
                <c:pt idx="944">
                  <c:v>3.1785470063230861</c:v>
                </c:pt>
                <c:pt idx="945">
                  <c:v>3.3811207887752488</c:v>
                </c:pt>
                <c:pt idx="946">
                  <c:v>3.0948256066609758</c:v>
                </c:pt>
                <c:pt idx="947">
                  <c:v>4.0208761196884808</c:v>
                </c:pt>
                <c:pt idx="948">
                  <c:v>4.9530364253188139</c:v>
                </c:pt>
                <c:pt idx="949">
                  <c:v>4.1568863031278482</c:v>
                </c:pt>
                <c:pt idx="950">
                  <c:v>4.3220807844500797</c:v>
                </c:pt>
                <c:pt idx="951">
                  <c:v>4.0210603737988464</c:v>
                </c:pt>
                <c:pt idx="952">
                  <c:v>4.2012076644758309</c:v>
                </c:pt>
                <c:pt idx="953">
                  <c:v>3.9010508857186319</c:v>
                </c:pt>
                <c:pt idx="954">
                  <c:v>4.0722514988974856</c:v>
                </c:pt>
                <c:pt idx="955">
                  <c:v>4.7484640339037441</c:v>
                </c:pt>
                <c:pt idx="956">
                  <c:v>4.4347503877689007</c:v>
                </c:pt>
                <c:pt idx="957">
                  <c:v>4.1225019331690902</c:v>
                </c:pt>
                <c:pt idx="958">
                  <c:v>3.7627162395971538</c:v>
                </c:pt>
                <c:pt idx="959">
                  <c:v>3.931763631121441</c:v>
                </c:pt>
                <c:pt idx="960">
                  <c:v>3.60856592869176</c:v>
                </c:pt>
                <c:pt idx="961">
                  <c:v>4.2598289653722361</c:v>
                </c:pt>
                <c:pt idx="962">
                  <c:v>4.4196435848553079</c:v>
                </c:pt>
                <c:pt idx="963">
                  <c:v>5.057332502637081</c:v>
                </c:pt>
                <c:pt idx="964">
                  <c:v>4.7079988663384569</c:v>
                </c:pt>
                <c:pt idx="965">
                  <c:v>4.3931629561171661</c:v>
                </c:pt>
                <c:pt idx="966">
                  <c:v>4.5284903402767904</c:v>
                </c:pt>
                <c:pt idx="967">
                  <c:v>3.9536130765898458</c:v>
                </c:pt>
                <c:pt idx="968">
                  <c:v>3.8431937587356511</c:v>
                </c:pt>
                <c:pt idx="969">
                  <c:v>3.988295703636211</c:v>
                </c:pt>
                <c:pt idx="970">
                  <c:v>3.6425538632248902</c:v>
                </c:pt>
                <c:pt idx="971">
                  <c:v>3.3063064163159051</c:v>
                </c:pt>
                <c:pt idx="972">
                  <c:v>3.9344549241940139</c:v>
                </c:pt>
                <c:pt idx="973">
                  <c:v>3.5935660211403331</c:v>
                </c:pt>
                <c:pt idx="974">
                  <c:v>3.962943000414441</c:v>
                </c:pt>
                <c:pt idx="975">
                  <c:v>3.3693106601644871</c:v>
                </c:pt>
                <c:pt idx="976">
                  <c:v>3.0113817147331758</c:v>
                </c:pt>
                <c:pt idx="977">
                  <c:v>2.6509299810574452</c:v>
                </c:pt>
                <c:pt idx="978">
                  <c:v>2.7888890773024571</c:v>
                </c:pt>
                <c:pt idx="979">
                  <c:v>2.3691995815169089</c:v>
                </c:pt>
                <c:pt idx="980">
                  <c:v>2.3038547172132269</c:v>
                </c:pt>
                <c:pt idx="981">
                  <c:v>2.6315235366142669</c:v>
                </c:pt>
                <c:pt idx="982">
                  <c:v>3.250541749591378</c:v>
                </c:pt>
                <c:pt idx="983">
                  <c:v>3.37398369119876</c:v>
                </c:pt>
                <c:pt idx="984">
                  <c:v>3.0152216291502332</c:v>
                </c:pt>
                <c:pt idx="985">
                  <c:v>2.642311425911259</c:v>
                </c:pt>
                <c:pt idx="986">
                  <c:v>2.2785558225402842</c:v>
                </c:pt>
                <c:pt idx="987">
                  <c:v>1.917234255337434</c:v>
                </c:pt>
                <c:pt idx="988">
                  <c:v>1.5581267565942341</c:v>
                </c:pt>
                <c:pt idx="989">
                  <c:v>1.674992838276381</c:v>
                </c:pt>
                <c:pt idx="990">
                  <c:v>2.285685008772091</c:v>
                </c:pt>
                <c:pt idx="991">
                  <c:v>1.918773093833678</c:v>
                </c:pt>
                <c:pt idx="992">
                  <c:v>1.7436875442670039</c:v>
                </c:pt>
                <c:pt idx="993">
                  <c:v>1.1282631507658181</c:v>
                </c:pt>
                <c:pt idx="994">
                  <c:v>0.76065741020204314</c:v>
                </c:pt>
                <c:pt idx="995">
                  <c:v>0.38003413899360788</c:v>
                </c:pt>
                <c:pt idx="996">
                  <c:v>5.04483872379069E-3</c:v>
                </c:pt>
                <c:pt idx="997">
                  <c:v>-0.36567797218012288</c:v>
                </c:pt>
                <c:pt idx="998">
                  <c:v>-0.23908359957808051</c:v>
                </c:pt>
                <c:pt idx="999">
                  <c:v>-0.61754499822733067</c:v>
                </c:pt>
                <c:pt idx="1000">
                  <c:v>0.47391125646294091</c:v>
                </c:pt>
                <c:pt idx="1001">
                  <c:v>1.072819998710941</c:v>
                </c:pt>
                <c:pt idx="1002">
                  <c:v>1.6808889813837311</c:v>
                </c:pt>
                <c:pt idx="1003">
                  <c:v>1.792514377332409</c:v>
                </c:pt>
                <c:pt idx="1004">
                  <c:v>1.4202912677881441</c:v>
                </c:pt>
                <c:pt idx="1005">
                  <c:v>1.0437776755474031</c:v>
                </c:pt>
                <c:pt idx="1006">
                  <c:v>0.68698706680416421</c:v>
                </c:pt>
                <c:pt idx="1007">
                  <c:v>0.3035982452762056</c:v>
                </c:pt>
                <c:pt idx="1008">
                  <c:v>-5.8427568646820298E-2</c:v>
                </c:pt>
                <c:pt idx="1009">
                  <c:v>0.54953215811107725</c:v>
                </c:pt>
                <c:pt idx="1010">
                  <c:v>0.66673948471412814</c:v>
                </c:pt>
                <c:pt idx="1011">
                  <c:v>0.30027641091406571</c:v>
                </c:pt>
                <c:pt idx="1012">
                  <c:v>0.42150268760418902</c:v>
                </c:pt>
                <c:pt idx="1013">
                  <c:v>4.5978404331208367E-2</c:v>
                </c:pt>
                <c:pt idx="1014">
                  <c:v>-0.32134662082182791</c:v>
                </c:pt>
                <c:pt idx="1015">
                  <c:v>-0.68492246894004438</c:v>
                </c:pt>
                <c:pt idx="1016">
                  <c:v>-1.0506396853733411</c:v>
                </c:pt>
                <c:pt idx="1017">
                  <c:v>-1.4578866577849401</c:v>
                </c:pt>
                <c:pt idx="1018">
                  <c:v>-1.337552409989698</c:v>
                </c:pt>
                <c:pt idx="1019">
                  <c:v>-0.23148066553815741</c:v>
                </c:pt>
                <c:pt idx="1020">
                  <c:v>-0.58436406603068747</c:v>
                </c:pt>
                <c:pt idx="1021">
                  <c:v>-0.45632374723531649</c:v>
                </c:pt>
                <c:pt idx="1022">
                  <c:v>-0.31981299167017602</c:v>
                </c:pt>
                <c:pt idx="1023">
                  <c:v>-0.67209058873014271</c:v>
                </c:pt>
                <c:pt idx="1024">
                  <c:v>-1.0374520656815629</c:v>
                </c:pt>
                <c:pt idx="1025">
                  <c:v>-1.3899438425091399</c:v>
                </c:pt>
                <c:pt idx="1026">
                  <c:v>-1.745121131760428</c:v>
                </c:pt>
                <c:pt idx="1027">
                  <c:v>-2.10603484811584</c:v>
                </c:pt>
                <c:pt idx="1028">
                  <c:v>-2.4512946971141929</c:v>
                </c:pt>
                <c:pt idx="1029">
                  <c:v>-2.8006220396845412</c:v>
                </c:pt>
                <c:pt idx="1030">
                  <c:v>-3.1469487836217378</c:v>
                </c:pt>
                <c:pt idx="1031">
                  <c:v>-2.0701402641408748</c:v>
                </c:pt>
                <c:pt idx="1032">
                  <c:v>-3.3886571193234971</c:v>
                </c:pt>
                <c:pt idx="1033">
                  <c:v>-2.999605626751801</c:v>
                </c:pt>
                <c:pt idx="1034">
                  <c:v>-2.6000240264664281</c:v>
                </c:pt>
                <c:pt idx="1035">
                  <c:v>-2.9459419502139501</c:v>
                </c:pt>
                <c:pt idx="1036">
                  <c:v>-2.3097667311157442</c:v>
                </c:pt>
                <c:pt idx="1037">
                  <c:v>-2.6483612616303991</c:v>
                </c:pt>
                <c:pt idx="1038">
                  <c:v>-2.9674684753379519</c:v>
                </c:pt>
                <c:pt idx="1039">
                  <c:v>-3.2872957669952001</c:v>
                </c:pt>
                <c:pt idx="1040">
                  <c:v>-3.6155939185522499</c:v>
                </c:pt>
                <c:pt idx="1041">
                  <c:v>-3.4843472916432598</c:v>
                </c:pt>
                <c:pt idx="1042">
                  <c:v>-2.337948819574962</c:v>
                </c:pt>
                <c:pt idx="1043">
                  <c:v>-2.423730895063827</c:v>
                </c:pt>
                <c:pt idx="1044">
                  <c:v>-1.2802611657237011</c:v>
                </c:pt>
                <c:pt idx="1045">
                  <c:v>-1.8430913018757169</c:v>
                </c:pt>
                <c:pt idx="1046">
                  <c:v>-0.20948322087362209</c:v>
                </c:pt>
                <c:pt idx="1047">
                  <c:v>0.46165764945622811</c:v>
                </c:pt>
                <c:pt idx="1048">
                  <c:v>1.1353184322135521</c:v>
                </c:pt>
                <c:pt idx="1049">
                  <c:v>1.806638205439967</c:v>
                </c:pt>
                <c:pt idx="1050">
                  <c:v>2.2366947370608021</c:v>
                </c:pt>
                <c:pt idx="1051">
                  <c:v>2.916696725212844</c:v>
                </c:pt>
                <c:pt idx="1052">
                  <c:v>3.1061478936339029</c:v>
                </c:pt>
                <c:pt idx="1053">
                  <c:v>2.8202929186028882</c:v>
                </c:pt>
                <c:pt idx="1054">
                  <c:v>2.5288450979030301</c:v>
                </c:pt>
                <c:pt idx="1055">
                  <c:v>2.2368655768280949</c:v>
                </c:pt>
                <c:pt idx="1056">
                  <c:v>2.1901604408593438</c:v>
                </c:pt>
                <c:pt idx="1057">
                  <c:v>1.6414994678038679</c:v>
                </c:pt>
                <c:pt idx="1058">
                  <c:v>2.092151682283856</c:v>
                </c:pt>
                <c:pt idx="1059">
                  <c:v>2.0625727134005838</c:v>
                </c:pt>
                <c:pt idx="1060">
                  <c:v>1.5317605715913061</c:v>
                </c:pt>
                <c:pt idx="1061">
                  <c:v>1.980914634401898</c:v>
                </c:pt>
                <c:pt idx="1062">
                  <c:v>1.4774668208134469</c:v>
                </c:pt>
                <c:pt idx="1063">
                  <c:v>0.72926987066126969</c:v>
                </c:pt>
                <c:pt idx="1064">
                  <c:v>0.96002225445113254</c:v>
                </c:pt>
                <c:pt idx="1065">
                  <c:v>0.69580080470036876</c:v>
                </c:pt>
                <c:pt idx="1066">
                  <c:v>0.44219707935083358</c:v>
                </c:pt>
                <c:pt idx="1067">
                  <c:v>0.67602005457524683</c:v>
                </c:pt>
                <c:pt idx="1068">
                  <c:v>0.67820335749088656</c:v>
                </c:pt>
                <c:pt idx="1069">
                  <c:v>0.67276109756549829</c:v>
                </c:pt>
                <c:pt idx="1070">
                  <c:v>0.92493031560566408</c:v>
                </c:pt>
                <c:pt idx="1071">
                  <c:v>1.177753216248874</c:v>
                </c:pt>
                <c:pt idx="1072">
                  <c:v>0.93856634555487517</c:v>
                </c:pt>
                <c:pt idx="1073">
                  <c:v>0.21865639270183121</c:v>
                </c:pt>
                <c:pt idx="1074">
                  <c:v>-4.88569400189931E-3</c:v>
                </c:pt>
                <c:pt idx="1075">
                  <c:v>-0.22657584675694409</c:v>
                </c:pt>
                <c:pt idx="1076">
                  <c:v>-0.20719404904058081</c:v>
                </c:pt>
                <c:pt idx="1077">
                  <c:v>0.30942898086961179</c:v>
                </c:pt>
                <c:pt idx="1078">
                  <c:v>9.8914261454183361E-2</c:v>
                </c:pt>
                <c:pt idx="1079">
                  <c:v>-0.11190458011128609</c:v>
                </c:pt>
                <c:pt idx="1080">
                  <c:v>-0.31064327386448548</c:v>
                </c:pt>
                <c:pt idx="1081">
                  <c:v>-0.28425645743284628</c:v>
                </c:pt>
                <c:pt idx="1082">
                  <c:v>-0.23737467900065209</c:v>
                </c:pt>
                <c:pt idx="1083">
                  <c:v>-0.43519269536648147</c:v>
                </c:pt>
                <c:pt idx="1084">
                  <c:v>-0.62256674831093051</c:v>
                </c:pt>
                <c:pt idx="1085">
                  <c:v>-0.31302987087265421</c:v>
                </c:pt>
                <c:pt idx="1086">
                  <c:v>-3.1505820728057192E-3</c:v>
                </c:pt>
                <c:pt idx="1087">
                  <c:v>-0.1812483056452692</c:v>
                </c:pt>
                <c:pt idx="1088">
                  <c:v>-0.3510378180016005</c:v>
                </c:pt>
                <c:pt idx="1089">
                  <c:v>-0.26678794845135201</c:v>
                </c:pt>
                <c:pt idx="1090">
                  <c:v>-0.19033634315211151</c:v>
                </c:pt>
                <c:pt idx="1091">
                  <c:v>-0.34852871704374883</c:v>
                </c:pt>
                <c:pt idx="1092">
                  <c:v>-1.6762665818944811E-2</c:v>
                </c:pt>
                <c:pt idx="1093">
                  <c:v>-0.16105807502923139</c:v>
                </c:pt>
                <c:pt idx="1094">
                  <c:v>0.18215675777567239</c:v>
                </c:pt>
                <c:pt idx="1095">
                  <c:v>3.9152197883908002E-2</c:v>
                </c:pt>
                <c:pt idx="1096">
                  <c:v>0.14160014162031589</c:v>
                </c:pt>
                <c:pt idx="1097">
                  <c:v>0.25940370926215911</c:v>
                </c:pt>
                <c:pt idx="1098">
                  <c:v>0.1167239575576815</c:v>
                </c:pt>
                <c:pt idx="1099">
                  <c:v>-8.3895896256791502E-3</c:v>
                </c:pt>
                <c:pt idx="1100">
                  <c:v>-0.126497259745463</c:v>
                </c:pt>
                <c:pt idx="1101">
                  <c:v>-0.73097238474539949</c:v>
                </c:pt>
                <c:pt idx="1102">
                  <c:v>-0.35330888005279348</c:v>
                </c:pt>
                <c:pt idx="1103">
                  <c:v>-0.45733417283965139</c:v>
                </c:pt>
                <c:pt idx="1104">
                  <c:v>-0.55953795424295549</c:v>
                </c:pt>
                <c:pt idx="1105">
                  <c:v>-0.16728362895595689</c:v>
                </c:pt>
                <c:pt idx="1106">
                  <c:v>-0.26129112538272642</c:v>
                </c:pt>
                <c:pt idx="1107">
                  <c:v>-0.35039993327821151</c:v>
                </c:pt>
                <c:pt idx="1108">
                  <c:v>-0.43534398409143188</c:v>
                </c:pt>
                <c:pt idx="1109">
                  <c:v>-2.50478872285953E-2</c:v>
                </c:pt>
                <c:pt idx="1110">
                  <c:v>-0.58962334993357501</c:v>
                </c:pt>
                <c:pt idx="1111">
                  <c:v>-0.17001502868659199</c:v>
                </c:pt>
                <c:pt idx="1112">
                  <c:v>-0.24329550175156101</c:v>
                </c:pt>
                <c:pt idx="1113">
                  <c:v>-0.30387776562571389</c:v>
                </c:pt>
                <c:pt idx="1114">
                  <c:v>-0.12236765718861881</c:v>
                </c:pt>
                <c:pt idx="1115">
                  <c:v>-0.17454401796943839</c:v>
                </c:pt>
                <c:pt idx="1116">
                  <c:v>1.9821040770480639E-2</c:v>
                </c:pt>
                <c:pt idx="1117">
                  <c:v>-2.38724184685708E-2</c:v>
                </c:pt>
                <c:pt idx="1118">
                  <c:v>-6.1172365001425533E-2</c:v>
                </c:pt>
                <c:pt idx="1119">
                  <c:v>-9.3412744805746684E-2</c:v>
                </c:pt>
                <c:pt idx="1120">
                  <c:v>-0.1229127354990709</c:v>
                </c:pt>
                <c:pt idx="1121">
                  <c:v>-0.1471213250155472</c:v>
                </c:pt>
                <c:pt idx="1122">
                  <c:v>-0.16720289621774501</c:v>
                </c:pt>
                <c:pt idx="1123">
                  <c:v>-0.18327195392193121</c:v>
                </c:pt>
                <c:pt idx="1124">
                  <c:v>-0.19347247599877451</c:v>
                </c:pt>
                <c:pt idx="1125">
                  <c:v>-0.19898072916278409</c:v>
                </c:pt>
                <c:pt idx="1126">
                  <c:v>-0.19979720070487869</c:v>
                </c:pt>
                <c:pt idx="1127">
                  <c:v>-0.19613785084322899</c:v>
                </c:pt>
                <c:pt idx="1128">
                  <c:v>-0.1875905685850654</c:v>
                </c:pt>
                <c:pt idx="1129">
                  <c:v>-0.17444072718116391</c:v>
                </c:pt>
                <c:pt idx="1130">
                  <c:v>-0.1569099170335875</c:v>
                </c:pt>
                <c:pt idx="1131">
                  <c:v>-0.13532674657439259</c:v>
                </c:pt>
                <c:pt idx="1132">
                  <c:v>-0.58800570380802242</c:v>
                </c:pt>
                <c:pt idx="1133">
                  <c:v>-0.55681890783088761</c:v>
                </c:pt>
                <c:pt idx="1134">
                  <c:v>-0.51986043799307424</c:v>
                </c:pt>
                <c:pt idx="1135">
                  <c:v>-0.48065556395599168</c:v>
                </c:pt>
                <c:pt idx="1136">
                  <c:v>-0.9243370594322613</c:v>
                </c:pt>
                <c:pt idx="1137">
                  <c:v>-0.874045442896076</c:v>
                </c:pt>
                <c:pt idx="1138">
                  <c:v>-0.81543770273570715</c:v>
                </c:pt>
                <c:pt idx="1139">
                  <c:v>-0.75678093904416244</c:v>
                </c:pt>
                <c:pt idx="1140">
                  <c:v>-0.69215505821806289</c:v>
                </c:pt>
                <c:pt idx="1141">
                  <c:v>-0.62308626070989703</c:v>
                </c:pt>
                <c:pt idx="1142">
                  <c:v>-1.0406078894393149</c:v>
                </c:pt>
                <c:pt idx="1143">
                  <c:v>-0.96270598832569476</c:v>
                </c:pt>
                <c:pt idx="1144">
                  <c:v>-0.88127205383128171</c:v>
                </c:pt>
                <c:pt idx="1145">
                  <c:v>-0.7911212726464214</c:v>
                </c:pt>
                <c:pt idx="1146">
                  <c:v>-0.70361216164572227</c:v>
                </c:pt>
                <c:pt idx="1147">
                  <c:v>-0.60608807726546843</c:v>
                </c:pt>
                <c:pt idx="1148">
                  <c:v>-0.99597842392145708</c:v>
                </c:pt>
                <c:pt idx="1149">
                  <c:v>-0.88791776324760008</c:v>
                </c:pt>
                <c:pt idx="1150">
                  <c:v>-0.78145507924978119</c:v>
                </c:pt>
                <c:pt idx="1151">
                  <c:v>-1.1566031472659259</c:v>
                </c:pt>
                <c:pt idx="1152">
                  <c:v>-1.0377449953171121</c:v>
                </c:pt>
                <c:pt idx="1153">
                  <c:v>-0.9154353108730362</c:v>
                </c:pt>
                <c:pt idx="1154">
                  <c:v>-1.2777201776935241</c:v>
                </c:pt>
                <c:pt idx="1155">
                  <c:v>-1.6328972046842269</c:v>
                </c:pt>
                <c:pt idx="1156">
                  <c:v>-1.495191520663212</c:v>
                </c:pt>
                <c:pt idx="1157">
                  <c:v>-1.3588784865736161</c:v>
                </c:pt>
                <c:pt idx="1158">
                  <c:v>-1.7036722700444069</c:v>
                </c:pt>
                <c:pt idx="1159">
                  <c:v>-1.557139977650962</c:v>
                </c:pt>
                <c:pt idx="1160">
                  <c:v>-1.40089496897285</c:v>
                </c:pt>
                <c:pt idx="1161">
                  <c:v>-1.245371313466151</c:v>
                </c:pt>
                <c:pt idx="1162">
                  <c:v>-1.574404371717421</c:v>
                </c:pt>
                <c:pt idx="1163">
                  <c:v>-1.389755712635804</c:v>
                </c:pt>
                <c:pt idx="1164">
                  <c:v>-1.714156064517965</c:v>
                </c:pt>
                <c:pt idx="1165">
                  <c:v>-1.545783310741498</c:v>
                </c:pt>
                <c:pt idx="1166">
                  <c:v>-1.366639929439742</c:v>
                </c:pt>
                <c:pt idx="1167">
                  <c:v>-1.668786601703601</c:v>
                </c:pt>
                <c:pt idx="1168">
                  <c:v>-1.4830683297802809</c:v>
                </c:pt>
                <c:pt idx="1169">
                  <c:v>-1.778888468742196</c:v>
                </c:pt>
                <c:pt idx="1170">
                  <c:v>-2.076690659406879</c:v>
                </c:pt>
                <c:pt idx="1171">
                  <c:v>-2.3633513821869059</c:v>
                </c:pt>
                <c:pt idx="1172">
                  <c:v>-2.1452473780441181</c:v>
                </c:pt>
                <c:pt idx="1173">
                  <c:v>-2.4312354186843659</c:v>
                </c:pt>
                <c:pt idx="1174">
                  <c:v>-2.2198349997824489</c:v>
                </c:pt>
                <c:pt idx="1175">
                  <c:v>-2.5058031147118949</c:v>
                </c:pt>
                <c:pt idx="1176">
                  <c:v>-2.288666072729924</c:v>
                </c:pt>
                <c:pt idx="1177">
                  <c:v>-2.3024219686001861</c:v>
                </c:pt>
                <c:pt idx="1178">
                  <c:v>-2.3350242293893051</c:v>
                </c:pt>
                <c:pt idx="1179">
                  <c:v>-2.100630951835214</c:v>
                </c:pt>
                <c:pt idx="1180">
                  <c:v>-1.8724304991735039</c:v>
                </c:pt>
                <c:pt idx="1181">
                  <c:v>-1.631195853183371</c:v>
                </c:pt>
                <c:pt idx="1182">
                  <c:v>-1.8790032236586851</c:v>
                </c:pt>
                <c:pt idx="1183">
                  <c:v>-1.6372196979210829</c:v>
                </c:pt>
                <c:pt idx="1184">
                  <c:v>-1.3929747625926441</c:v>
                </c:pt>
                <c:pt idx="1185">
                  <c:v>-1.8692977202104539</c:v>
                </c:pt>
                <c:pt idx="1186">
                  <c:v>-1.8538921103778281</c:v>
                </c:pt>
                <c:pt idx="1187">
                  <c:v>-1.6044138478381029</c:v>
                </c:pt>
                <c:pt idx="1188">
                  <c:v>-2.3250221488650169</c:v>
                </c:pt>
                <c:pt idx="1189">
                  <c:v>-2.5115374422370849</c:v>
                </c:pt>
                <c:pt idx="1190">
                  <c:v>-2.732822049873818</c:v>
                </c:pt>
                <c:pt idx="1191">
                  <c:v>-3.202567764169729</c:v>
                </c:pt>
                <c:pt idx="1192">
                  <c:v>-3.177274568176955</c:v>
                </c:pt>
                <c:pt idx="1193">
                  <c:v>-2.9077295471146698</c:v>
                </c:pt>
                <c:pt idx="1194">
                  <c:v>-2.6307147412278771</c:v>
                </c:pt>
                <c:pt idx="1195">
                  <c:v>-2.3530186447979129</c:v>
                </c:pt>
                <c:pt idx="1196">
                  <c:v>-2.0689184286804192</c:v>
                </c:pt>
                <c:pt idx="1197">
                  <c:v>-2.7560194402196321</c:v>
                </c:pt>
                <c:pt idx="1198">
                  <c:v>-2.950796883333112</c:v>
                </c:pt>
                <c:pt idx="1199">
                  <c:v>-4.1191534505631608</c:v>
                </c:pt>
                <c:pt idx="1200">
                  <c:v>-3.801943500449767</c:v>
                </c:pt>
                <c:pt idx="1201">
                  <c:v>-3.5117964787176561</c:v>
                </c:pt>
                <c:pt idx="1202">
                  <c:v>-3.1746728931140069</c:v>
                </c:pt>
                <c:pt idx="1203">
                  <c:v>-2.882811221966421</c:v>
                </c:pt>
                <c:pt idx="1204">
                  <c:v>-3.0102453033749441</c:v>
                </c:pt>
                <c:pt idx="1205">
                  <c:v>-3.2269009892955438</c:v>
                </c:pt>
                <c:pt idx="1206">
                  <c:v>-3.416878107002574</c:v>
                </c:pt>
                <c:pt idx="1207">
                  <c:v>-3.5899987621871361</c:v>
                </c:pt>
                <c:pt idx="1208">
                  <c:v>-3.1873116463533648</c:v>
                </c:pt>
                <c:pt idx="1209">
                  <c:v>-2.8740012293205548</c:v>
                </c:pt>
                <c:pt idx="1210">
                  <c:v>-2.8558217324776218</c:v>
                </c:pt>
                <c:pt idx="1211">
                  <c:v>-3.2090688769468869</c:v>
                </c:pt>
                <c:pt idx="1212">
                  <c:v>-3.358129533411343</c:v>
                </c:pt>
                <c:pt idx="1213">
                  <c:v>-3.908935651484867</c:v>
                </c:pt>
                <c:pt idx="1214">
                  <c:v>-3.570885796327786</c:v>
                </c:pt>
                <c:pt idx="1215">
                  <c:v>-3.050156223500593</c:v>
                </c:pt>
                <c:pt idx="1216">
                  <c:v>-2.7741844184699431</c:v>
                </c:pt>
                <c:pt idx="1217">
                  <c:v>-2.472998982224496</c:v>
                </c:pt>
                <c:pt idx="1218">
                  <c:v>-2.1428934422443149</c:v>
                </c:pt>
                <c:pt idx="1219">
                  <c:v>-2.0969130899252089</c:v>
                </c:pt>
                <c:pt idx="1220">
                  <c:v>-2.5266359878585831</c:v>
                </c:pt>
                <c:pt idx="1221">
                  <c:v>-2.0788236789194059</c:v>
                </c:pt>
                <c:pt idx="1222">
                  <c:v>-3.3016578945599382</c:v>
                </c:pt>
                <c:pt idx="1223">
                  <c:v>-3.156049981832922</c:v>
                </c:pt>
                <c:pt idx="1224">
                  <c:v>-2.8673076463155951</c:v>
                </c:pt>
                <c:pt idx="1225">
                  <c:v>-2.5252406671668131</c:v>
                </c:pt>
                <c:pt idx="1226">
                  <c:v>-2.0888855744435522</c:v>
                </c:pt>
                <c:pt idx="1227">
                  <c:v>-1.778110749789761</c:v>
                </c:pt>
                <c:pt idx="1228">
                  <c:v>-1.9220352568909651</c:v>
                </c:pt>
                <c:pt idx="1229">
                  <c:v>-2.5447537892230661</c:v>
                </c:pt>
                <c:pt idx="1230">
                  <c:v>-2.6746972805637479</c:v>
                </c:pt>
                <c:pt idx="1231">
                  <c:v>-2.3033082722456442</c:v>
                </c:pt>
                <c:pt idx="1232">
                  <c:v>-3.4091158374575339</c:v>
                </c:pt>
                <c:pt idx="1233">
                  <c:v>-3.054495361609241</c:v>
                </c:pt>
                <c:pt idx="1234">
                  <c:v>-2.6813573762563858</c:v>
                </c:pt>
                <c:pt idx="1235">
                  <c:v>-2.3116046313609639</c:v>
                </c:pt>
                <c:pt idx="1236">
                  <c:v>-2.4354144144289478</c:v>
                </c:pt>
                <c:pt idx="1237">
                  <c:v>-3.0602166035747298</c:v>
                </c:pt>
                <c:pt idx="1238">
                  <c:v>-3.25337611944515</c:v>
                </c:pt>
                <c:pt idx="1239">
                  <c:v>-3.392807013156613</c:v>
                </c:pt>
                <c:pt idx="1240">
                  <c:v>-3.255226705718187</c:v>
                </c:pt>
                <c:pt idx="1241">
                  <c:v>-2.636753902637778</c:v>
                </c:pt>
                <c:pt idx="1242">
                  <c:v>-2.7436227789053622</c:v>
                </c:pt>
                <c:pt idx="1243">
                  <c:v>-2.375901515660459</c:v>
                </c:pt>
                <c:pt idx="1244">
                  <c:v>-1.7675074237893109</c:v>
                </c:pt>
                <c:pt idx="1245">
                  <c:v>-1.687644999615429</c:v>
                </c:pt>
                <c:pt idx="1246">
                  <c:v>-2.0949413004568949</c:v>
                </c:pt>
                <c:pt idx="1247">
                  <c:v>-2.4179252982462169</c:v>
                </c:pt>
                <c:pt idx="1248">
                  <c:v>-2.2920920894345191</c:v>
                </c:pt>
                <c:pt idx="1249">
                  <c:v>-1.9166154014448009</c:v>
                </c:pt>
                <c:pt idx="1250">
                  <c:v>-1.844914689391516</c:v>
                </c:pt>
                <c:pt idx="1251">
                  <c:v>-1.479784403914763</c:v>
                </c:pt>
                <c:pt idx="1252">
                  <c:v>-1.0623990689692699</c:v>
                </c:pt>
                <c:pt idx="1253">
                  <c:v>-0.93896382220614782</c:v>
                </c:pt>
                <c:pt idx="1254">
                  <c:v>-1.78513311235092</c:v>
                </c:pt>
                <c:pt idx="1255">
                  <c:v>-2.1501009283666548</c:v>
                </c:pt>
                <c:pt idx="1256">
                  <c:v>-1.781802653103369</c:v>
                </c:pt>
                <c:pt idx="1257">
                  <c:v>-1.4012148021465689</c:v>
                </c:pt>
                <c:pt idx="1258">
                  <c:v>-1.044925527143747</c:v>
                </c:pt>
                <c:pt idx="1259">
                  <c:v>-0.62809773635548538</c:v>
                </c:pt>
                <c:pt idx="1260">
                  <c:v>-0.32340086167261012</c:v>
                </c:pt>
                <c:pt idx="1261">
                  <c:v>-0.91792889596612781</c:v>
                </c:pt>
                <c:pt idx="1262">
                  <c:v>-1.24601852707498</c:v>
                </c:pt>
                <c:pt idx="1263">
                  <c:v>-0.88378234636553543</c:v>
                </c:pt>
                <c:pt idx="1264">
                  <c:v>-0.76216605988301467</c:v>
                </c:pt>
                <c:pt idx="1265">
                  <c:v>-0.83009646079821664</c:v>
                </c:pt>
                <c:pt idx="1266">
                  <c:v>-0.48345746276446278</c:v>
                </c:pt>
                <c:pt idx="1267">
                  <c:v>-0.61742865429729932</c:v>
                </c:pt>
                <c:pt idx="1268">
                  <c:v>-0.25925528676997089</c:v>
                </c:pt>
                <c:pt idx="1269">
                  <c:v>0.34649268915407561</c:v>
                </c:pt>
                <c:pt idx="1270">
                  <c:v>0.43059724024240609</c:v>
                </c:pt>
                <c:pt idx="1271">
                  <c:v>-0.25806778714517981</c:v>
                </c:pt>
                <c:pt idx="1272">
                  <c:v>-0.38098863281362583</c:v>
                </c:pt>
                <c:pt idx="1273">
                  <c:v>-0.50917392493785485</c:v>
                </c:pt>
                <c:pt idx="1274">
                  <c:v>-0.62902378935908132</c:v>
                </c:pt>
                <c:pt idx="1275">
                  <c:v>-0.76018965864267329</c:v>
                </c:pt>
                <c:pt idx="1276">
                  <c:v>-0.418287446161969</c:v>
                </c:pt>
                <c:pt idx="1277">
                  <c:v>-0.3150639349470481</c:v>
                </c:pt>
                <c:pt idx="1278">
                  <c:v>3.096326507349545E-2</c:v>
                </c:pt>
                <c:pt idx="1279">
                  <c:v>0.1382770792869934</c:v>
                </c:pt>
                <c:pt idx="1280">
                  <c:v>0.18373732583144431</c:v>
                </c:pt>
                <c:pt idx="1281">
                  <c:v>0.73080320204076088</c:v>
                </c:pt>
                <c:pt idx="1282">
                  <c:v>1.0824397764163931</c:v>
                </c:pt>
                <c:pt idx="1283">
                  <c:v>0.44906513806603238</c:v>
                </c:pt>
                <c:pt idx="1284">
                  <c:v>0.75274440145372523</c:v>
                </c:pt>
                <c:pt idx="1285">
                  <c:v>-0.37957472684028909</c:v>
                </c:pt>
                <c:pt idx="1286">
                  <c:v>-8.4450675138981524E-2</c:v>
                </c:pt>
                <c:pt idx="1287">
                  <c:v>0.20378071052591909</c:v>
                </c:pt>
                <c:pt idx="1288">
                  <c:v>5.3008059428307767E-2</c:v>
                </c:pt>
                <c:pt idx="1289">
                  <c:v>-0.58663008095382452</c:v>
                </c:pt>
                <c:pt idx="1290">
                  <c:v>-0.98896184687822597</c:v>
                </c:pt>
                <c:pt idx="1291">
                  <c:v>-0.9028305832170247</c:v>
                </c:pt>
                <c:pt idx="1292">
                  <c:v>-0.57491814303479316</c:v>
                </c:pt>
                <c:pt idx="1293">
                  <c:v>-0.24804425671948141</c:v>
                </c:pt>
                <c:pt idx="1294">
                  <c:v>7.3933385372725979E-2</c:v>
                </c:pt>
                <c:pt idx="1295">
                  <c:v>-9.3882567946891982E-2</c:v>
                </c:pt>
                <c:pt idx="1296">
                  <c:v>-0.76670954237346223</c:v>
                </c:pt>
                <c:pt idx="1297">
                  <c:v>-0.90018194684536468</c:v>
                </c:pt>
                <c:pt idx="1298">
                  <c:v>-1.071680831963818</c:v>
                </c:pt>
                <c:pt idx="1299">
                  <c:v>-0.76229641841550233</c:v>
                </c:pt>
                <c:pt idx="1300">
                  <c:v>-0.45672496448307243</c:v>
                </c:pt>
                <c:pt idx="1301">
                  <c:v>-0.31242127045527468</c:v>
                </c:pt>
                <c:pt idx="1302">
                  <c:v>0.23310136209069299</c:v>
                </c:pt>
                <c:pt idx="1303">
                  <c:v>-0.43109182443448901</c:v>
                </c:pt>
                <c:pt idx="1304">
                  <c:v>-1.0660620999794621</c:v>
                </c:pt>
                <c:pt idx="1305">
                  <c:v>-0.27734635588208789</c:v>
                </c:pt>
                <c:pt idx="1306">
                  <c:v>-0.27374859812822189</c:v>
                </c:pt>
                <c:pt idx="1307">
                  <c:v>-0.2344240309931962</c:v>
                </c:pt>
                <c:pt idx="1308">
                  <c:v>-0.44117484390801559</c:v>
                </c:pt>
                <c:pt idx="1309">
                  <c:v>-0.16094798206044911</c:v>
                </c:pt>
                <c:pt idx="1310">
                  <c:v>0.12397618638885891</c:v>
                </c:pt>
                <c:pt idx="1311">
                  <c:v>0.40451217150233282</c:v>
                </c:pt>
                <c:pt idx="1312">
                  <c:v>0.66009961656794758</c:v>
                </c:pt>
                <c:pt idx="1313">
                  <c:v>0.46983102252879411</c:v>
                </c:pt>
                <c:pt idx="1314">
                  <c:v>0.45295376480819982</c:v>
                </c:pt>
                <c:pt idx="1315">
                  <c:v>0.19600239719956389</c:v>
                </c:pt>
                <c:pt idx="1316">
                  <c:v>0.66919344261067693</c:v>
                </c:pt>
                <c:pt idx="1317">
                  <c:v>0.92446787835838506</c:v>
                </c:pt>
                <c:pt idx="1318">
                  <c:v>1.2024928489887401</c:v>
                </c:pt>
                <c:pt idx="1319">
                  <c:v>0.43104434419907989</c:v>
                </c:pt>
                <c:pt idx="1320">
                  <c:v>0.67235834208273104</c:v>
                </c:pt>
                <c:pt idx="1321">
                  <c:v>0.45015871843652627</c:v>
                </c:pt>
                <c:pt idx="1322">
                  <c:v>0.23313719395487451</c:v>
                </c:pt>
                <c:pt idx="1323">
                  <c:v>0.49761806325255981</c:v>
                </c:pt>
                <c:pt idx="1324">
                  <c:v>0.73093958267857317</c:v>
                </c:pt>
                <c:pt idx="1325">
                  <c:v>0.9550625723567947</c:v>
                </c:pt>
                <c:pt idx="1326">
                  <c:v>-0.27913567031014003</c:v>
                </c:pt>
                <c:pt idx="1327">
                  <c:v>-6.3251779609970527E-2</c:v>
                </c:pt>
                <c:pt idx="1328">
                  <c:v>0.14980221213762951</c:v>
                </c:pt>
                <c:pt idx="1329">
                  <c:v>0.38766317999107969</c:v>
                </c:pt>
                <c:pt idx="1330">
                  <c:v>0.5713240034876037</c:v>
                </c:pt>
                <c:pt idx="1331">
                  <c:v>0.77702304090368557</c:v>
                </c:pt>
                <c:pt idx="1332">
                  <c:v>1.1125516744003789</c:v>
                </c:pt>
                <c:pt idx="1333">
                  <c:v>1.303731369172056</c:v>
                </c:pt>
                <c:pt idx="1334">
                  <c:v>0.97244551452816097</c:v>
                </c:pt>
                <c:pt idx="1335">
                  <c:v>1.1327268704438751</c:v>
                </c:pt>
                <c:pt idx="1336">
                  <c:v>1.329038303916064</c:v>
                </c:pt>
                <c:pt idx="1337">
                  <c:v>0.52444392228154157</c:v>
                </c:pt>
                <c:pt idx="1338">
                  <c:v>0.7564332033833665</c:v>
                </c:pt>
                <c:pt idx="1339">
                  <c:v>0.93171745726436939</c:v>
                </c:pt>
                <c:pt idx="1340">
                  <c:v>0.84665183914650299</c:v>
                </c:pt>
                <c:pt idx="1341">
                  <c:v>0.52354250140228942</c:v>
                </c:pt>
                <c:pt idx="1342">
                  <c:v>0.91144951746483827</c:v>
                </c:pt>
                <c:pt idx="1343">
                  <c:v>0.56907527360662158</c:v>
                </c:pt>
                <c:pt idx="1344">
                  <c:v>0.2255917018236033</c:v>
                </c:pt>
                <c:pt idx="1345">
                  <c:v>0.85390883982998389</c:v>
                </c:pt>
                <c:pt idx="1346">
                  <c:v>0.50696212757216585</c:v>
                </c:pt>
                <c:pt idx="1347">
                  <c:v>0.63802704362034746</c:v>
                </c:pt>
                <c:pt idx="1348">
                  <c:v>0.99436732237079184</c:v>
                </c:pt>
                <c:pt idx="1349">
                  <c:v>0.62537332640446408</c:v>
                </c:pt>
                <c:pt idx="1350">
                  <c:v>0.25961843403734969</c:v>
                </c:pt>
                <c:pt idx="1351">
                  <c:v>0.12934781298422851</c:v>
                </c:pt>
                <c:pt idx="1352">
                  <c:v>0.24095948811722681</c:v>
                </c:pt>
                <c:pt idx="1353">
                  <c:v>0.3504551235056681</c:v>
                </c:pt>
                <c:pt idx="1354">
                  <c:v>0.45505337307920263</c:v>
                </c:pt>
                <c:pt idx="1355">
                  <c:v>0.55576571024256793</c:v>
                </c:pt>
                <c:pt idx="1356">
                  <c:v>0.65067935640546182</c:v>
                </c:pt>
                <c:pt idx="1357">
                  <c:v>0.2536902768321383</c:v>
                </c:pt>
                <c:pt idx="1358">
                  <c:v>0.82695284186826257</c:v>
                </c:pt>
                <c:pt idx="1359">
                  <c:v>0.91054898584586397</c:v>
                </c:pt>
                <c:pt idx="1360">
                  <c:v>0.7494802367778064</c:v>
                </c:pt>
                <c:pt idx="1361">
                  <c:v>0.57119799273282723</c:v>
                </c:pt>
                <c:pt idx="1362">
                  <c:v>0.63981296228312345</c:v>
                </c:pt>
                <c:pt idx="1363">
                  <c:v>0.71111880243346093</c:v>
                </c:pt>
                <c:pt idx="1364">
                  <c:v>0.7687648363899271</c:v>
                </c:pt>
                <c:pt idx="1365">
                  <c:v>0.82438085161822272</c:v>
                </c:pt>
                <c:pt idx="1366">
                  <c:v>0.87502220380024909</c:v>
                </c:pt>
                <c:pt idx="1367">
                  <c:v>0.9195566492672711</c:v>
                </c:pt>
                <c:pt idx="1368">
                  <c:v>0.96056388687835437</c:v>
                </c:pt>
                <c:pt idx="1369">
                  <c:v>0.99662818795605546</c:v>
                </c:pt>
                <c:pt idx="1370">
                  <c:v>1.0291309394146571</c:v>
                </c:pt>
                <c:pt idx="1371">
                  <c:v>1.055166613329128</c:v>
                </c:pt>
                <c:pt idx="1372">
                  <c:v>1.0778143776510449</c:v>
                </c:pt>
                <c:pt idx="1373">
                  <c:v>1.09550044305913</c:v>
                </c:pt>
                <c:pt idx="1374">
                  <c:v>1.108200209469786</c:v>
                </c:pt>
                <c:pt idx="1375">
                  <c:v>1.116430234913913</c:v>
                </c:pt>
                <c:pt idx="1376">
                  <c:v>1.119794121705588</c:v>
                </c:pt>
                <c:pt idx="1377">
                  <c:v>1.1192177292020991</c:v>
                </c:pt>
                <c:pt idx="1378">
                  <c:v>1.1152237903223681</c:v>
                </c:pt>
                <c:pt idx="1379">
                  <c:v>1.1060477581519661</c:v>
                </c:pt>
                <c:pt idx="1380">
                  <c:v>1.093185500204868</c:v>
                </c:pt>
                <c:pt idx="1381">
                  <c:v>1.0752052461825841</c:v>
                </c:pt>
                <c:pt idx="1382">
                  <c:v>1.053145029692907</c:v>
                </c:pt>
                <c:pt idx="1383">
                  <c:v>1.022505031990576</c:v>
                </c:pt>
                <c:pt idx="1384">
                  <c:v>0.98991429919650642</c:v>
                </c:pt>
                <c:pt idx="1385">
                  <c:v>0.9532506438768209</c:v>
                </c:pt>
                <c:pt idx="1386">
                  <c:v>0.91137082934813662</c:v>
                </c:pt>
                <c:pt idx="1387">
                  <c:v>1.356072899321759</c:v>
                </c:pt>
                <c:pt idx="1388">
                  <c:v>1.305609406175122</c:v>
                </c:pt>
                <c:pt idx="1389">
                  <c:v>1.247605291342708</c:v>
                </c:pt>
                <c:pt idx="1390">
                  <c:v>1.19008382446394</c:v>
                </c:pt>
                <c:pt idx="1391">
                  <c:v>1.122726365200563</c:v>
                </c:pt>
                <c:pt idx="1392">
                  <c:v>1.057016023544193</c:v>
                </c:pt>
                <c:pt idx="1393">
                  <c:v>1.472937528944072</c:v>
                </c:pt>
                <c:pt idx="1394">
                  <c:v>1.4058172011224239</c:v>
                </c:pt>
                <c:pt idx="1395">
                  <c:v>1.3353279197011501</c:v>
                </c:pt>
                <c:pt idx="1396">
                  <c:v>1.2498188283066649</c:v>
                </c:pt>
                <c:pt idx="1397">
                  <c:v>1.649124655231788</c:v>
                </c:pt>
                <c:pt idx="1398">
                  <c:v>1.555878374002972</c:v>
                </c:pt>
                <c:pt idx="1399">
                  <c:v>1.946664899031511</c:v>
                </c:pt>
                <c:pt idx="1400">
                  <c:v>1.6038513258964571</c:v>
                </c:pt>
                <c:pt idx="1401">
                  <c:v>2.224449209706115</c:v>
                </c:pt>
                <c:pt idx="1402">
                  <c:v>2.1063867498448232</c:v>
                </c:pt>
                <c:pt idx="1403">
                  <c:v>1.9911549277305201</c:v>
                </c:pt>
                <c:pt idx="1404">
                  <c:v>1.868082195650224</c:v>
                </c:pt>
                <c:pt idx="1405">
                  <c:v>1.741684932826878</c:v>
                </c:pt>
                <c:pt idx="1406">
                  <c:v>1.8493180006419581</c:v>
                </c:pt>
                <c:pt idx="1407">
                  <c:v>1.9679780547417851</c:v>
                </c:pt>
                <c:pt idx="1408">
                  <c:v>1.828014465137578</c:v>
                </c:pt>
                <c:pt idx="1409">
                  <c:v>1.6842679320726719</c:v>
                </c:pt>
                <c:pt idx="1410">
                  <c:v>2.0267703511089441</c:v>
                </c:pt>
                <c:pt idx="1411">
                  <c:v>1.8775758070793811</c:v>
                </c:pt>
                <c:pt idx="1412">
                  <c:v>2.2102889351038471</c:v>
                </c:pt>
                <c:pt idx="1413">
                  <c:v>2.292839302649107</c:v>
                </c:pt>
                <c:pt idx="1414">
                  <c:v>2.3766579692026331</c:v>
                </c:pt>
                <c:pt idx="1415">
                  <c:v>2.204216878861871</c:v>
                </c:pt>
                <c:pt idx="1416">
                  <c:v>2.033064713535865</c:v>
                </c:pt>
                <c:pt idx="1417">
                  <c:v>1.857869080736656</c:v>
                </c:pt>
                <c:pt idx="1418">
                  <c:v>1.658865203900348</c:v>
                </c:pt>
                <c:pt idx="1419">
                  <c:v>1.9592790257167541</c:v>
                </c:pt>
                <c:pt idx="1420">
                  <c:v>1.790579429511993</c:v>
                </c:pt>
                <c:pt idx="1421">
                  <c:v>2.5694397887972831</c:v>
                </c:pt>
                <c:pt idx="1422">
                  <c:v>2.8348075590409541</c:v>
                </c:pt>
                <c:pt idx="1423">
                  <c:v>2.638574541029143</c:v>
                </c:pt>
                <c:pt idx="1424">
                  <c:v>2.9203709868792491</c:v>
                </c:pt>
                <c:pt idx="1425">
                  <c:v>2.222368885108907</c:v>
                </c:pt>
                <c:pt idx="1426">
                  <c:v>2.501493746311894</c:v>
                </c:pt>
                <c:pt idx="1427">
                  <c:v>2.2868837397146251</c:v>
                </c:pt>
                <c:pt idx="1428">
                  <c:v>2.066822410163212</c:v>
                </c:pt>
                <c:pt idx="1429">
                  <c:v>1.8482144516973451</c:v>
                </c:pt>
                <c:pt idx="1430">
                  <c:v>2.108070514176021</c:v>
                </c:pt>
                <c:pt idx="1431">
                  <c:v>2.3688840799719202</c:v>
                </c:pt>
                <c:pt idx="1432">
                  <c:v>2.6204472908919172</c:v>
                </c:pt>
                <c:pt idx="1433">
                  <c:v>2.3879567372663639</c:v>
                </c:pt>
                <c:pt idx="1434">
                  <c:v>2.1413355797886742</c:v>
                </c:pt>
                <c:pt idx="1435">
                  <c:v>2.3880055814106949</c:v>
                </c:pt>
                <c:pt idx="1436">
                  <c:v>2.6211909552445012</c:v>
                </c:pt>
                <c:pt idx="1437">
                  <c:v>2.3905664689340682</c:v>
                </c:pt>
                <c:pt idx="1438">
                  <c:v>2.3760697855911128</c:v>
                </c:pt>
                <c:pt idx="1439">
                  <c:v>2.3401389172531708</c:v>
                </c:pt>
                <c:pt idx="1440">
                  <c:v>3.0456630051967299</c:v>
                </c:pt>
                <c:pt idx="1441">
                  <c:v>3.2700005242962078</c:v>
                </c:pt>
              </c:numCache>
            </c:numRef>
          </c:yVal>
          <c:smooth val="1"/>
          <c:extLst>
            <c:ext xmlns:c16="http://schemas.microsoft.com/office/drawing/2014/chart" uri="{C3380CC4-5D6E-409C-BE32-E72D297353CC}">
              <c16:uniqueId val="{00000000-025E-4196-AE0F-A363E46522EF}"/>
            </c:ext>
          </c:extLst>
        </c:ser>
        <c:dLbls>
          <c:showLegendKey val="0"/>
          <c:showVal val="0"/>
          <c:showCatName val="0"/>
          <c:showSerName val="0"/>
          <c:showPercent val="0"/>
          <c:showBubbleSize val="0"/>
        </c:dLbls>
        <c:axId val="383287967"/>
        <c:axId val="175216063"/>
      </c:scatterChart>
      <c:valAx>
        <c:axId val="383287967"/>
        <c:scaling>
          <c:orientation val="minMax"/>
          <c:max val="18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time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216063"/>
        <c:crosses val="autoZero"/>
        <c:crossBetween val="midCat"/>
      </c:valAx>
      <c:valAx>
        <c:axId val="175216063"/>
        <c:scaling>
          <c:orientation val="minMax"/>
          <c:max val="30"/>
          <c:min val="-3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83287967"/>
        <c:crosses val="autoZero"/>
        <c:crossBetween val="midCat"/>
        <c:majorUnit val="5"/>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2000" b="1" i="0" u="none" strike="noStrike" kern="1200" spc="0" baseline="0">
                <a:solidFill>
                  <a:schemeClr val="tx1">
                    <a:lumMod val="65000"/>
                    <a:lumOff val="35000"/>
                  </a:schemeClr>
                </a:solidFill>
                <a:latin typeface="+mn-lt"/>
                <a:ea typeface="+mn-ea"/>
                <a:cs typeface="+mn-cs"/>
              </a:defRPr>
            </a:pPr>
            <a:r>
              <a:rPr lang="en-US" sz="2000" b="1"/>
              <a:t>Theta Error</a:t>
            </a:r>
          </a:p>
        </c:rich>
      </c:tx>
      <c:overlay val="0"/>
      <c:spPr>
        <a:noFill/>
        <a:ln>
          <a:noFill/>
        </a:ln>
        <a:effectLst/>
      </c:spPr>
      <c:txPr>
        <a:bodyPr rot="0" spcFirstLastPara="1" vertOverflow="ellipsis" vert="horz" wrap="square" anchor="ctr" anchorCtr="1"/>
        <a:lstStyle/>
        <a:p>
          <a:pPr>
            <a:defRPr sz="2000" b="1"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spPr>
            <a:ln w="28575" cap="rnd">
              <a:solidFill>
                <a:schemeClr val="accent1"/>
              </a:solidFill>
              <a:round/>
            </a:ln>
            <a:effectLst/>
          </c:spPr>
          <c:marker>
            <c:symbol val="none"/>
          </c:marker>
          <c:xVal>
            <c:numRef>
              <c:f>'Robot Positions'!$B$2:$B$2000</c:f>
              <c:numCache>
                <c:formatCode>General</c:formatCode>
                <c:ptCount val="1999"/>
                <c:pt idx="0">
                  <c:v>0.39841175079345698</c:v>
                </c:pt>
                <c:pt idx="1">
                  <c:v>0.54795932769775391</c:v>
                </c:pt>
                <c:pt idx="2">
                  <c:v>0.6847386360168457</c:v>
                </c:pt>
                <c:pt idx="3">
                  <c:v>0.81363749504089355</c:v>
                </c:pt>
                <c:pt idx="4">
                  <c:v>0.93111395835876465</c:v>
                </c:pt>
                <c:pt idx="5">
                  <c:v>1.0541965961456301</c:v>
                </c:pt>
                <c:pt idx="6">
                  <c:v>1.175067186355591</c:v>
                </c:pt>
                <c:pt idx="7">
                  <c:v>1.3014476299285891</c:v>
                </c:pt>
                <c:pt idx="8">
                  <c:v>1.424474716186523</c:v>
                </c:pt>
                <c:pt idx="9">
                  <c:v>1.5499124526977539</c:v>
                </c:pt>
                <c:pt idx="10">
                  <c:v>1.6718125343322749</c:v>
                </c:pt>
                <c:pt idx="11">
                  <c:v>1.79372239112854</c:v>
                </c:pt>
                <c:pt idx="12">
                  <c:v>1.918299198150635</c:v>
                </c:pt>
                <c:pt idx="13">
                  <c:v>2.0417416095733638</c:v>
                </c:pt>
                <c:pt idx="14">
                  <c:v>2.1670503616333008</c:v>
                </c:pt>
                <c:pt idx="15">
                  <c:v>2.3006927967071529</c:v>
                </c:pt>
                <c:pt idx="16">
                  <c:v>2.427669763565063</c:v>
                </c:pt>
                <c:pt idx="17">
                  <c:v>2.5492348670959468</c:v>
                </c:pt>
                <c:pt idx="18">
                  <c:v>2.6740326881408691</c:v>
                </c:pt>
                <c:pt idx="19">
                  <c:v>2.798721551895142</c:v>
                </c:pt>
                <c:pt idx="20">
                  <c:v>2.9219696521759029</c:v>
                </c:pt>
                <c:pt idx="21">
                  <c:v>3.0453338623046879</c:v>
                </c:pt>
                <c:pt idx="22">
                  <c:v>3.171049833297729</c:v>
                </c:pt>
                <c:pt idx="23">
                  <c:v>3.2941985130310059</c:v>
                </c:pt>
                <c:pt idx="24">
                  <c:v>3.4163460731506352</c:v>
                </c:pt>
                <c:pt idx="25">
                  <c:v>3.556810855865479</c:v>
                </c:pt>
                <c:pt idx="26">
                  <c:v>3.6797652244567871</c:v>
                </c:pt>
                <c:pt idx="27">
                  <c:v>3.8049831390380859</c:v>
                </c:pt>
                <c:pt idx="28">
                  <c:v>3.9261786937713619</c:v>
                </c:pt>
                <c:pt idx="29">
                  <c:v>4.0494105815887451</c:v>
                </c:pt>
                <c:pt idx="30">
                  <c:v>4.1772291660308838</c:v>
                </c:pt>
                <c:pt idx="31">
                  <c:v>4.2995591163635254</c:v>
                </c:pt>
                <c:pt idx="32">
                  <c:v>4.4227023124694824</c:v>
                </c:pt>
                <c:pt idx="33">
                  <c:v>4.5458214282989502</c:v>
                </c:pt>
                <c:pt idx="34">
                  <c:v>4.6813733577728271</c:v>
                </c:pt>
                <c:pt idx="35">
                  <c:v>4.8077237606048584</c:v>
                </c:pt>
                <c:pt idx="36">
                  <c:v>4.9282288551330566</c:v>
                </c:pt>
                <c:pt idx="37">
                  <c:v>5.0558099746704102</c:v>
                </c:pt>
                <c:pt idx="38">
                  <c:v>5.1758654117584229</c:v>
                </c:pt>
                <c:pt idx="39">
                  <c:v>5.2993102073669434</c:v>
                </c:pt>
                <c:pt idx="40">
                  <c:v>5.4255762100219727</c:v>
                </c:pt>
                <c:pt idx="41">
                  <c:v>5.5460364818572998</c:v>
                </c:pt>
                <c:pt idx="42">
                  <c:v>5.6738336086273193</c:v>
                </c:pt>
                <c:pt idx="43">
                  <c:v>5.7963910102844238</c:v>
                </c:pt>
                <c:pt idx="44">
                  <c:v>5.9217793941497803</c:v>
                </c:pt>
                <c:pt idx="45">
                  <c:v>6.0415503978729248</c:v>
                </c:pt>
                <c:pt idx="46">
                  <c:v>6.1363449096679688</c:v>
                </c:pt>
                <c:pt idx="47">
                  <c:v>6.2565550804138184</c:v>
                </c:pt>
                <c:pt idx="48">
                  <c:v>6.3762397766113281</c:v>
                </c:pt>
                <c:pt idx="49">
                  <c:v>6.512624979019165</c:v>
                </c:pt>
                <c:pt idx="50">
                  <c:v>6.6405525207519531</c:v>
                </c:pt>
                <c:pt idx="51">
                  <c:v>6.7614607810974121</c:v>
                </c:pt>
                <c:pt idx="52">
                  <c:v>6.8882696628570557</c:v>
                </c:pt>
                <c:pt idx="53">
                  <c:v>7.0107660293579102</c:v>
                </c:pt>
                <c:pt idx="54">
                  <c:v>7.1377570629119873</c:v>
                </c:pt>
                <c:pt idx="55">
                  <c:v>7.2612977027893066</c:v>
                </c:pt>
                <c:pt idx="56">
                  <c:v>7.3858184814453116</c:v>
                </c:pt>
                <c:pt idx="57">
                  <c:v>7.5066938400268546</c:v>
                </c:pt>
                <c:pt idx="58">
                  <c:v>7.6281256675720206</c:v>
                </c:pt>
                <c:pt idx="59">
                  <c:v>7.7548003196716309</c:v>
                </c:pt>
                <c:pt idx="60">
                  <c:v>7.877744197845459</c:v>
                </c:pt>
                <c:pt idx="61">
                  <c:v>8.006242036819458</c:v>
                </c:pt>
                <c:pt idx="62">
                  <c:v>8.1263351440429688</c:v>
                </c:pt>
                <c:pt idx="63">
                  <c:v>8.2505888938903809</c:v>
                </c:pt>
                <c:pt idx="64">
                  <c:v>8.3892974853515625</c:v>
                </c:pt>
                <c:pt idx="65">
                  <c:v>8.5145292282104492</c:v>
                </c:pt>
                <c:pt idx="66">
                  <c:v>8.6382155418395996</c:v>
                </c:pt>
                <c:pt idx="67">
                  <c:v>8.7645494937896729</c:v>
                </c:pt>
                <c:pt idx="68">
                  <c:v>8.8865592479705811</c:v>
                </c:pt>
                <c:pt idx="69">
                  <c:v>9.0105118751525879</c:v>
                </c:pt>
                <c:pt idx="70">
                  <c:v>9.1325063705444336</c:v>
                </c:pt>
                <c:pt idx="71">
                  <c:v>9.2578926086425781</c:v>
                </c:pt>
                <c:pt idx="72">
                  <c:v>9.3793430328369141</c:v>
                </c:pt>
                <c:pt idx="73">
                  <c:v>9.5053791999816895</c:v>
                </c:pt>
                <c:pt idx="74">
                  <c:v>9.6245903968811035</c:v>
                </c:pt>
                <c:pt idx="75">
                  <c:v>9.7525606155395508</c:v>
                </c:pt>
                <c:pt idx="76">
                  <c:v>9.8754076957702637</c:v>
                </c:pt>
                <c:pt idx="77">
                  <c:v>10.00403928756714</c:v>
                </c:pt>
                <c:pt idx="78">
                  <c:v>10.12400484085083</c:v>
                </c:pt>
                <c:pt idx="79">
                  <c:v>10.252477407455441</c:v>
                </c:pt>
                <c:pt idx="80">
                  <c:v>10.38935375213623</c:v>
                </c:pt>
                <c:pt idx="81">
                  <c:v>10.515015840530401</c:v>
                </c:pt>
                <c:pt idx="82">
                  <c:v>10.639435529708861</c:v>
                </c:pt>
                <c:pt idx="83">
                  <c:v>10.76417207717896</c:v>
                </c:pt>
                <c:pt idx="84">
                  <c:v>10.88739681243896</c:v>
                </c:pt>
                <c:pt idx="85">
                  <c:v>11.00849723815918</c:v>
                </c:pt>
                <c:pt idx="86">
                  <c:v>11.13452982902527</c:v>
                </c:pt>
                <c:pt idx="87">
                  <c:v>11.2531795501709</c:v>
                </c:pt>
                <c:pt idx="88">
                  <c:v>11.37450480461121</c:v>
                </c:pt>
                <c:pt idx="89">
                  <c:v>11.51639676094055</c:v>
                </c:pt>
                <c:pt idx="90">
                  <c:v>11.63902878761292</c:v>
                </c:pt>
                <c:pt idx="91">
                  <c:v>11.757106304168699</c:v>
                </c:pt>
                <c:pt idx="92">
                  <c:v>11.883994817733759</c:v>
                </c:pt>
                <c:pt idx="93">
                  <c:v>12.008909940719599</c:v>
                </c:pt>
                <c:pt idx="94">
                  <c:v>12.123121976852421</c:v>
                </c:pt>
                <c:pt idx="95">
                  <c:v>12.25271201133728</c:v>
                </c:pt>
                <c:pt idx="96">
                  <c:v>12.389727830886841</c:v>
                </c:pt>
                <c:pt idx="97">
                  <c:v>12.51339507102966</c:v>
                </c:pt>
                <c:pt idx="98">
                  <c:v>12.63459277153015</c:v>
                </c:pt>
                <c:pt idx="99">
                  <c:v>12.75849986076355</c:v>
                </c:pt>
                <c:pt idx="100">
                  <c:v>12.884677886962891</c:v>
                </c:pt>
                <c:pt idx="101">
                  <c:v>13.009866237640381</c:v>
                </c:pt>
                <c:pt idx="102">
                  <c:v>13.13080763816833</c:v>
                </c:pt>
                <c:pt idx="103">
                  <c:v>13.25263524055481</c:v>
                </c:pt>
                <c:pt idx="104">
                  <c:v>13.372790575027469</c:v>
                </c:pt>
                <c:pt idx="105">
                  <c:v>13.50180268287659</c:v>
                </c:pt>
                <c:pt idx="106">
                  <c:v>13.62103629112244</c:v>
                </c:pt>
                <c:pt idx="107">
                  <c:v>13.766945123672491</c:v>
                </c:pt>
                <c:pt idx="108">
                  <c:v>13.885984897613531</c:v>
                </c:pt>
                <c:pt idx="109">
                  <c:v>14.00610876083374</c:v>
                </c:pt>
                <c:pt idx="110">
                  <c:v>14.134231090545651</c:v>
                </c:pt>
                <c:pt idx="111">
                  <c:v>14.253639698028559</c:v>
                </c:pt>
                <c:pt idx="112">
                  <c:v>14.37921929359436</c:v>
                </c:pt>
                <c:pt idx="113">
                  <c:v>14.50440382957458</c:v>
                </c:pt>
                <c:pt idx="114">
                  <c:v>14.63217520713806</c:v>
                </c:pt>
                <c:pt idx="115">
                  <c:v>14.750186443328859</c:v>
                </c:pt>
                <c:pt idx="116">
                  <c:v>14.87987399101257</c:v>
                </c:pt>
                <c:pt idx="117">
                  <c:v>15.0170214176178</c:v>
                </c:pt>
                <c:pt idx="118">
                  <c:v>15.127218246459959</c:v>
                </c:pt>
                <c:pt idx="119">
                  <c:v>15.265500068664551</c:v>
                </c:pt>
                <c:pt idx="120">
                  <c:v>15.386339426040649</c:v>
                </c:pt>
                <c:pt idx="121">
                  <c:v>15.51291465759277</c:v>
                </c:pt>
                <c:pt idx="122">
                  <c:v>15.63339066505432</c:v>
                </c:pt>
                <c:pt idx="123">
                  <c:v>15.75875449180603</c:v>
                </c:pt>
                <c:pt idx="124">
                  <c:v>15.88205456733704</c:v>
                </c:pt>
                <c:pt idx="125">
                  <c:v>16.00196361541748</c:v>
                </c:pt>
                <c:pt idx="126">
                  <c:v>16.129325866699219</c:v>
                </c:pt>
                <c:pt idx="127">
                  <c:v>16.251178979873661</c:v>
                </c:pt>
                <c:pt idx="128">
                  <c:v>16.37903523445129</c:v>
                </c:pt>
                <c:pt idx="129">
                  <c:v>16.504202842712399</c:v>
                </c:pt>
                <c:pt idx="130">
                  <c:v>16.63860559463501</c:v>
                </c:pt>
                <c:pt idx="131">
                  <c:v>16.767278432846069</c:v>
                </c:pt>
                <c:pt idx="132">
                  <c:v>16.887566089630131</c:v>
                </c:pt>
                <c:pt idx="133">
                  <c:v>17.013770818710331</c:v>
                </c:pt>
                <c:pt idx="134">
                  <c:v>17.13669228553772</c:v>
                </c:pt>
                <c:pt idx="135">
                  <c:v>17.254968881607059</c:v>
                </c:pt>
                <c:pt idx="136">
                  <c:v>17.382393836975101</c:v>
                </c:pt>
                <c:pt idx="137">
                  <c:v>17.505127668380741</c:v>
                </c:pt>
                <c:pt idx="138">
                  <c:v>17.635064125061039</c:v>
                </c:pt>
                <c:pt idx="139">
                  <c:v>17.760106086730961</c:v>
                </c:pt>
                <c:pt idx="140">
                  <c:v>17.880369663238529</c:v>
                </c:pt>
                <c:pt idx="141">
                  <c:v>17.999766826629639</c:v>
                </c:pt>
                <c:pt idx="142">
                  <c:v>18.12979888916016</c:v>
                </c:pt>
                <c:pt idx="143">
                  <c:v>18.26320648193359</c:v>
                </c:pt>
                <c:pt idx="144">
                  <c:v>18.384455442428589</c:v>
                </c:pt>
                <c:pt idx="145">
                  <c:v>18.513163805007931</c:v>
                </c:pt>
                <c:pt idx="146">
                  <c:v>18.63542723655701</c:v>
                </c:pt>
                <c:pt idx="147">
                  <c:v>18.75916957855225</c:v>
                </c:pt>
                <c:pt idx="148">
                  <c:v>18.886373996734619</c:v>
                </c:pt>
                <c:pt idx="149">
                  <c:v>19.007574319839481</c:v>
                </c:pt>
                <c:pt idx="150">
                  <c:v>19.12883448600769</c:v>
                </c:pt>
                <c:pt idx="151">
                  <c:v>19.253548383712769</c:v>
                </c:pt>
                <c:pt idx="152">
                  <c:v>19.378918886184689</c:v>
                </c:pt>
                <c:pt idx="153">
                  <c:v>19.498756885528561</c:v>
                </c:pt>
                <c:pt idx="154">
                  <c:v>19.629519701004028</c:v>
                </c:pt>
                <c:pt idx="155">
                  <c:v>19.75092625617981</c:v>
                </c:pt>
                <c:pt idx="156">
                  <c:v>19.878509521484379</c:v>
                </c:pt>
                <c:pt idx="157">
                  <c:v>20.017793655395511</c:v>
                </c:pt>
                <c:pt idx="158">
                  <c:v>20.139143466949459</c:v>
                </c:pt>
                <c:pt idx="159">
                  <c:v>20.261503219604489</c:v>
                </c:pt>
                <c:pt idx="160">
                  <c:v>20.38277101516724</c:v>
                </c:pt>
                <c:pt idx="161">
                  <c:v>20.49920034408569</c:v>
                </c:pt>
                <c:pt idx="162">
                  <c:v>20.641654014587399</c:v>
                </c:pt>
                <c:pt idx="163">
                  <c:v>20.76339221000671</c:v>
                </c:pt>
                <c:pt idx="164">
                  <c:v>20.88785552978516</c:v>
                </c:pt>
                <c:pt idx="165">
                  <c:v>21.011706590652469</c:v>
                </c:pt>
                <c:pt idx="166">
                  <c:v>21.130854606628422</c:v>
                </c:pt>
                <c:pt idx="167">
                  <c:v>21.256624221801761</c:v>
                </c:pt>
                <c:pt idx="168">
                  <c:v>21.375925540924069</c:v>
                </c:pt>
                <c:pt idx="169">
                  <c:v>21.496981620788571</c:v>
                </c:pt>
                <c:pt idx="170">
                  <c:v>21.64281702041626</c:v>
                </c:pt>
                <c:pt idx="171">
                  <c:v>21.762724637985229</c:v>
                </c:pt>
                <c:pt idx="172">
                  <c:v>21.88585376739502</c:v>
                </c:pt>
                <c:pt idx="173">
                  <c:v>22.00940465927124</c:v>
                </c:pt>
                <c:pt idx="174">
                  <c:v>22.13490533828735</c:v>
                </c:pt>
                <c:pt idx="175">
                  <c:v>22.259768486022949</c:v>
                </c:pt>
                <c:pt idx="176">
                  <c:v>22.380541563034061</c:v>
                </c:pt>
                <c:pt idx="177">
                  <c:v>22.50918173789978</c:v>
                </c:pt>
                <c:pt idx="178">
                  <c:v>22.627924680709839</c:v>
                </c:pt>
                <c:pt idx="179">
                  <c:v>22.756164789199829</c:v>
                </c:pt>
                <c:pt idx="180">
                  <c:v>22.878750324249271</c:v>
                </c:pt>
                <c:pt idx="181">
                  <c:v>23.003182172775269</c:v>
                </c:pt>
                <c:pt idx="182">
                  <c:v>23.12742185592651</c:v>
                </c:pt>
                <c:pt idx="183">
                  <c:v>23.254319667816159</c:v>
                </c:pt>
                <c:pt idx="184">
                  <c:v>23.375092506408691</c:v>
                </c:pt>
                <c:pt idx="185">
                  <c:v>23.513390779495239</c:v>
                </c:pt>
                <c:pt idx="186">
                  <c:v>23.625074863433841</c:v>
                </c:pt>
                <c:pt idx="187">
                  <c:v>23.748292922973629</c:v>
                </c:pt>
                <c:pt idx="188">
                  <c:v>23.87605452537537</c:v>
                </c:pt>
                <c:pt idx="189">
                  <c:v>24.01248383522034</c:v>
                </c:pt>
                <c:pt idx="190">
                  <c:v>24.136956453323361</c:v>
                </c:pt>
                <c:pt idx="191">
                  <c:v>24.25925970077515</c:v>
                </c:pt>
                <c:pt idx="192">
                  <c:v>24.379157066345211</c:v>
                </c:pt>
                <c:pt idx="193">
                  <c:v>24.50852537155151</c:v>
                </c:pt>
                <c:pt idx="194">
                  <c:v>24.634172439575199</c:v>
                </c:pt>
                <c:pt idx="195">
                  <c:v>24.759851694107059</c:v>
                </c:pt>
                <c:pt idx="196">
                  <c:v>24.878052949905399</c:v>
                </c:pt>
                <c:pt idx="197">
                  <c:v>24.997252225875851</c:v>
                </c:pt>
                <c:pt idx="198">
                  <c:v>25.142378807067871</c:v>
                </c:pt>
                <c:pt idx="199">
                  <c:v>25.26599907875061</c:v>
                </c:pt>
                <c:pt idx="200">
                  <c:v>25.388016223907471</c:v>
                </c:pt>
                <c:pt idx="201">
                  <c:v>25.511284828186039</c:v>
                </c:pt>
                <c:pt idx="202">
                  <c:v>25.638522148132321</c:v>
                </c:pt>
                <c:pt idx="203">
                  <c:v>25.759996652603149</c:v>
                </c:pt>
                <c:pt idx="204">
                  <c:v>25.885827302932739</c:v>
                </c:pt>
                <c:pt idx="205">
                  <c:v>26.009354829788212</c:v>
                </c:pt>
                <c:pt idx="206">
                  <c:v>26.12826037406921</c:v>
                </c:pt>
                <c:pt idx="207">
                  <c:v>26.255768775939941</c:v>
                </c:pt>
                <c:pt idx="208">
                  <c:v>26.37713265419006</c:v>
                </c:pt>
                <c:pt idx="209">
                  <c:v>26.505272150039669</c:v>
                </c:pt>
                <c:pt idx="210">
                  <c:v>26.62348461151123</c:v>
                </c:pt>
                <c:pt idx="211">
                  <c:v>26.765726566314701</c:v>
                </c:pt>
                <c:pt idx="212">
                  <c:v>26.88793683052063</c:v>
                </c:pt>
                <c:pt idx="213">
                  <c:v>27.013163566589359</c:v>
                </c:pt>
                <c:pt idx="214">
                  <c:v>27.13540601730347</c:v>
                </c:pt>
                <c:pt idx="215">
                  <c:v>27.257616758346561</c:v>
                </c:pt>
                <c:pt idx="216">
                  <c:v>27.383152484893799</c:v>
                </c:pt>
                <c:pt idx="217">
                  <c:v>27.51889443397522</c:v>
                </c:pt>
                <c:pt idx="218">
                  <c:v>27.627286195755001</c:v>
                </c:pt>
                <c:pt idx="219">
                  <c:v>27.753056764602661</c:v>
                </c:pt>
                <c:pt idx="220">
                  <c:v>27.88819527626038</c:v>
                </c:pt>
                <c:pt idx="221">
                  <c:v>28.008619546890259</c:v>
                </c:pt>
                <c:pt idx="222">
                  <c:v>28.135221481323239</c:v>
                </c:pt>
                <c:pt idx="223">
                  <c:v>28.256752490997311</c:v>
                </c:pt>
                <c:pt idx="224">
                  <c:v>28.38628888130188</c:v>
                </c:pt>
                <c:pt idx="225">
                  <c:v>28.51121973991394</c:v>
                </c:pt>
                <c:pt idx="226">
                  <c:v>28.635406255722049</c:v>
                </c:pt>
                <c:pt idx="227">
                  <c:v>28.761425495147709</c:v>
                </c:pt>
                <c:pt idx="228">
                  <c:v>28.88143420219421</c:v>
                </c:pt>
                <c:pt idx="229">
                  <c:v>29.006621360778809</c:v>
                </c:pt>
                <c:pt idx="230">
                  <c:v>29.12283086776733</c:v>
                </c:pt>
                <c:pt idx="231">
                  <c:v>29.25288009643555</c:v>
                </c:pt>
                <c:pt idx="232">
                  <c:v>29.374261617660519</c:v>
                </c:pt>
                <c:pt idx="233">
                  <c:v>29.501990556716919</c:v>
                </c:pt>
                <c:pt idx="234">
                  <c:v>29.623440265655521</c:v>
                </c:pt>
                <c:pt idx="235">
                  <c:v>29.751669883728031</c:v>
                </c:pt>
                <c:pt idx="236">
                  <c:v>29.889798164367679</c:v>
                </c:pt>
                <c:pt idx="237">
                  <c:v>30.008910655975338</c:v>
                </c:pt>
                <c:pt idx="238">
                  <c:v>30.135893583297729</c:v>
                </c:pt>
                <c:pt idx="239">
                  <c:v>30.256758689880371</c:v>
                </c:pt>
                <c:pt idx="240">
                  <c:v>30.38486385345459</c:v>
                </c:pt>
                <c:pt idx="241">
                  <c:v>30.511737585067749</c:v>
                </c:pt>
                <c:pt idx="242">
                  <c:v>30.634076833724979</c:v>
                </c:pt>
                <c:pt idx="243">
                  <c:v>30.755682945251461</c:v>
                </c:pt>
                <c:pt idx="244">
                  <c:v>30.881386041641239</c:v>
                </c:pt>
                <c:pt idx="245">
                  <c:v>31.00258302688599</c:v>
                </c:pt>
                <c:pt idx="246">
                  <c:v>31.122793436050419</c:v>
                </c:pt>
                <c:pt idx="247">
                  <c:v>31.264681816101071</c:v>
                </c:pt>
                <c:pt idx="248">
                  <c:v>31.388058185577389</c:v>
                </c:pt>
                <c:pt idx="249">
                  <c:v>31.512586116790771</c:v>
                </c:pt>
                <c:pt idx="250">
                  <c:v>31.63850116729736</c:v>
                </c:pt>
                <c:pt idx="251">
                  <c:v>31.75570893287659</c:v>
                </c:pt>
                <c:pt idx="252">
                  <c:v>31.884154796600338</c:v>
                </c:pt>
                <c:pt idx="253">
                  <c:v>32.010939359664917</c:v>
                </c:pt>
                <c:pt idx="254">
                  <c:v>32.133614301681519</c:v>
                </c:pt>
                <c:pt idx="255">
                  <c:v>32.256762504577637</c:v>
                </c:pt>
                <c:pt idx="256">
                  <c:v>32.381611824035637</c:v>
                </c:pt>
                <c:pt idx="257">
                  <c:v>32.50208854675293</c:v>
                </c:pt>
                <c:pt idx="258">
                  <c:v>32.626893043518074</c:v>
                </c:pt>
                <c:pt idx="259">
                  <c:v>32.752227783203118</c:v>
                </c:pt>
                <c:pt idx="260">
                  <c:v>32.880878925323493</c:v>
                </c:pt>
                <c:pt idx="261">
                  <c:v>33.002213954925537</c:v>
                </c:pt>
                <c:pt idx="262">
                  <c:v>33.124263286590583</c:v>
                </c:pt>
                <c:pt idx="263">
                  <c:v>33.266060829162598</c:v>
                </c:pt>
                <c:pt idx="264">
                  <c:v>33.387827396392822</c:v>
                </c:pt>
                <c:pt idx="265">
                  <c:v>33.511982440948493</c:v>
                </c:pt>
                <c:pt idx="266">
                  <c:v>33.637413501739502</c:v>
                </c:pt>
                <c:pt idx="267">
                  <c:v>33.76357102394104</c:v>
                </c:pt>
                <c:pt idx="268">
                  <c:v>33.883132457733147</c:v>
                </c:pt>
                <c:pt idx="269">
                  <c:v>34.00251579284668</c:v>
                </c:pt>
                <c:pt idx="270">
                  <c:v>34.129210948944092</c:v>
                </c:pt>
                <c:pt idx="271">
                  <c:v>34.256227970123291</c:v>
                </c:pt>
                <c:pt idx="272">
                  <c:v>34.380573511123657</c:v>
                </c:pt>
                <c:pt idx="273">
                  <c:v>34.504895687103271</c:v>
                </c:pt>
                <c:pt idx="274">
                  <c:v>34.629080295562737</c:v>
                </c:pt>
                <c:pt idx="275">
                  <c:v>34.752270698547363</c:v>
                </c:pt>
                <c:pt idx="276">
                  <c:v>34.88567328453064</c:v>
                </c:pt>
                <c:pt idx="277">
                  <c:v>35.016842365264893</c:v>
                </c:pt>
                <c:pt idx="278">
                  <c:v>35.142030000686653</c:v>
                </c:pt>
                <c:pt idx="279">
                  <c:v>35.264143943786621</c:v>
                </c:pt>
                <c:pt idx="280">
                  <c:v>35.38494348526001</c:v>
                </c:pt>
                <c:pt idx="281">
                  <c:v>35.512983083724983</c:v>
                </c:pt>
                <c:pt idx="282">
                  <c:v>35.63421630859375</c:v>
                </c:pt>
                <c:pt idx="283">
                  <c:v>35.762229442596443</c:v>
                </c:pt>
                <c:pt idx="284">
                  <c:v>35.883748769760132</c:v>
                </c:pt>
                <c:pt idx="285">
                  <c:v>36.010093927383423</c:v>
                </c:pt>
                <c:pt idx="286">
                  <c:v>36.132607698440552</c:v>
                </c:pt>
                <c:pt idx="287">
                  <c:v>36.256920337677002</c:v>
                </c:pt>
                <c:pt idx="288">
                  <c:v>36.379177808761597</c:v>
                </c:pt>
                <c:pt idx="289">
                  <c:v>36.505685091018677</c:v>
                </c:pt>
                <c:pt idx="290">
                  <c:v>36.627934217453003</c:v>
                </c:pt>
                <c:pt idx="291">
                  <c:v>36.752862453460693</c:v>
                </c:pt>
                <c:pt idx="292">
                  <c:v>36.879754543304443</c:v>
                </c:pt>
                <c:pt idx="293">
                  <c:v>37.002616167068481</c:v>
                </c:pt>
                <c:pt idx="294">
                  <c:v>37.143779039382927</c:v>
                </c:pt>
                <c:pt idx="295">
                  <c:v>37.263994932174683</c:v>
                </c:pt>
                <c:pt idx="296">
                  <c:v>37.389124870300293</c:v>
                </c:pt>
                <c:pt idx="297">
                  <c:v>37.513189315795898</c:v>
                </c:pt>
                <c:pt idx="298">
                  <c:v>37.637980699539177</c:v>
                </c:pt>
                <c:pt idx="299">
                  <c:v>37.759865283966057</c:v>
                </c:pt>
                <c:pt idx="300">
                  <c:v>37.888009071350098</c:v>
                </c:pt>
                <c:pt idx="301">
                  <c:v>38.012271881103523</c:v>
                </c:pt>
                <c:pt idx="302">
                  <c:v>38.128480195999153</c:v>
                </c:pt>
                <c:pt idx="303">
                  <c:v>38.248104572296143</c:v>
                </c:pt>
                <c:pt idx="304">
                  <c:v>38.37706995010376</c:v>
                </c:pt>
                <c:pt idx="305">
                  <c:v>38.496608972549438</c:v>
                </c:pt>
                <c:pt idx="306">
                  <c:v>38.64184308052063</c:v>
                </c:pt>
                <c:pt idx="307">
                  <c:v>38.746668577194207</c:v>
                </c:pt>
                <c:pt idx="308">
                  <c:v>38.846776962280273</c:v>
                </c:pt>
                <c:pt idx="309">
                  <c:v>38.970074415206909</c:v>
                </c:pt>
                <c:pt idx="310">
                  <c:v>39.09369158744812</c:v>
                </c:pt>
                <c:pt idx="311">
                  <c:v>39.214805364608758</c:v>
                </c:pt>
                <c:pt idx="312">
                  <c:v>39.34214186668396</c:v>
                </c:pt>
                <c:pt idx="313">
                  <c:v>39.463276624679573</c:v>
                </c:pt>
                <c:pt idx="314">
                  <c:v>39.5810227394104</c:v>
                </c:pt>
                <c:pt idx="315">
                  <c:v>39.72216534614563</c:v>
                </c:pt>
                <c:pt idx="316">
                  <c:v>39.85134482383728</c:v>
                </c:pt>
                <c:pt idx="317">
                  <c:v>39.971032381057739</c:v>
                </c:pt>
                <c:pt idx="318">
                  <c:v>40.094736099243157</c:v>
                </c:pt>
                <c:pt idx="319">
                  <c:v>40.218105792999268</c:v>
                </c:pt>
                <c:pt idx="320">
                  <c:v>40.343545436859131</c:v>
                </c:pt>
                <c:pt idx="321">
                  <c:v>40.46474027633667</c:v>
                </c:pt>
                <c:pt idx="322">
                  <c:v>40.591430187225342</c:v>
                </c:pt>
                <c:pt idx="323">
                  <c:v>40.715626239776611</c:v>
                </c:pt>
                <c:pt idx="324">
                  <c:v>40.840243816375732</c:v>
                </c:pt>
                <c:pt idx="325">
                  <c:v>40.965680599212646</c:v>
                </c:pt>
                <c:pt idx="326">
                  <c:v>41.08964204788208</c:v>
                </c:pt>
                <c:pt idx="327">
                  <c:v>41.210829019546509</c:v>
                </c:pt>
                <c:pt idx="328">
                  <c:v>41.35147500038147</c:v>
                </c:pt>
                <c:pt idx="329">
                  <c:v>41.47266411781311</c:v>
                </c:pt>
                <c:pt idx="330">
                  <c:v>41.595367431640618</c:v>
                </c:pt>
                <c:pt idx="331">
                  <c:v>41.715710163116462</c:v>
                </c:pt>
                <c:pt idx="332">
                  <c:v>41.84314227104187</c:v>
                </c:pt>
                <c:pt idx="333">
                  <c:v>41.961412191390991</c:v>
                </c:pt>
                <c:pt idx="334">
                  <c:v>42.08632755279541</c:v>
                </c:pt>
                <c:pt idx="335">
                  <c:v>42.211295604705811</c:v>
                </c:pt>
                <c:pt idx="336">
                  <c:v>42.339925765991211</c:v>
                </c:pt>
                <c:pt idx="337">
                  <c:v>42.458964586257927</c:v>
                </c:pt>
                <c:pt idx="338">
                  <c:v>42.594995498657227</c:v>
                </c:pt>
                <c:pt idx="339">
                  <c:v>42.720976829528809</c:v>
                </c:pt>
                <c:pt idx="340">
                  <c:v>42.844820737838752</c:v>
                </c:pt>
                <c:pt idx="341">
                  <c:v>42.9654700756073</c:v>
                </c:pt>
                <c:pt idx="342">
                  <c:v>43.089902877807617</c:v>
                </c:pt>
                <c:pt idx="343">
                  <c:v>43.211233615875237</c:v>
                </c:pt>
                <c:pt idx="344">
                  <c:v>43.342093944549561</c:v>
                </c:pt>
                <c:pt idx="345">
                  <c:v>43.458239555358887</c:v>
                </c:pt>
                <c:pt idx="346">
                  <c:v>43.597347259521477</c:v>
                </c:pt>
                <c:pt idx="347">
                  <c:v>43.720941066741943</c:v>
                </c:pt>
                <c:pt idx="348">
                  <c:v>43.843779325485229</c:v>
                </c:pt>
                <c:pt idx="349">
                  <c:v>43.969874143600457</c:v>
                </c:pt>
                <c:pt idx="350">
                  <c:v>44.092870235443122</c:v>
                </c:pt>
                <c:pt idx="351">
                  <c:v>44.219283819198608</c:v>
                </c:pt>
                <c:pt idx="352">
                  <c:v>44.342454195022583</c:v>
                </c:pt>
                <c:pt idx="353">
                  <c:v>44.467888593673713</c:v>
                </c:pt>
                <c:pt idx="354">
                  <c:v>44.590816736221313</c:v>
                </c:pt>
                <c:pt idx="355">
                  <c:v>44.718430042266853</c:v>
                </c:pt>
                <c:pt idx="356">
                  <c:v>44.841931343078613</c:v>
                </c:pt>
                <c:pt idx="357">
                  <c:v>44.964869737625122</c:v>
                </c:pt>
                <c:pt idx="358">
                  <c:v>45.088469743728638</c:v>
                </c:pt>
                <c:pt idx="359">
                  <c:v>45.210558891296387</c:v>
                </c:pt>
                <c:pt idx="360">
                  <c:v>45.336426973342903</c:v>
                </c:pt>
                <c:pt idx="361">
                  <c:v>45.472995281219482</c:v>
                </c:pt>
                <c:pt idx="362">
                  <c:v>45.596381425857537</c:v>
                </c:pt>
                <c:pt idx="363">
                  <c:v>45.721416711807251</c:v>
                </c:pt>
                <c:pt idx="364">
                  <c:v>45.846463203430183</c:v>
                </c:pt>
                <c:pt idx="365">
                  <c:v>45.968673467636108</c:v>
                </c:pt>
                <c:pt idx="366">
                  <c:v>46.093903303146362</c:v>
                </c:pt>
                <c:pt idx="367">
                  <c:v>46.214889764785767</c:v>
                </c:pt>
                <c:pt idx="368">
                  <c:v>46.340056657791138</c:v>
                </c:pt>
                <c:pt idx="369">
                  <c:v>46.467082738876343</c:v>
                </c:pt>
                <c:pt idx="370">
                  <c:v>46.587749481201172</c:v>
                </c:pt>
                <c:pt idx="371">
                  <c:v>46.712831974029541</c:v>
                </c:pt>
                <c:pt idx="372">
                  <c:v>46.836765050888062</c:v>
                </c:pt>
                <c:pt idx="373">
                  <c:v>46.959946155548103</c:v>
                </c:pt>
                <c:pt idx="374">
                  <c:v>47.085217714309692</c:v>
                </c:pt>
                <c:pt idx="375">
                  <c:v>47.221977949142463</c:v>
                </c:pt>
                <c:pt idx="376">
                  <c:v>47.346869945526123</c:v>
                </c:pt>
                <c:pt idx="377">
                  <c:v>47.470391273498542</c:v>
                </c:pt>
                <c:pt idx="378">
                  <c:v>47.596611261367798</c:v>
                </c:pt>
                <c:pt idx="379">
                  <c:v>47.71933650970459</c:v>
                </c:pt>
                <c:pt idx="380">
                  <c:v>47.84522557258606</c:v>
                </c:pt>
                <c:pt idx="381">
                  <c:v>47.969891548156738</c:v>
                </c:pt>
                <c:pt idx="382">
                  <c:v>48.088632583618157</c:v>
                </c:pt>
                <c:pt idx="383">
                  <c:v>48.21732234954834</c:v>
                </c:pt>
                <c:pt idx="384">
                  <c:v>48.3393714427948</c:v>
                </c:pt>
                <c:pt idx="385">
                  <c:v>48.468103408813477</c:v>
                </c:pt>
                <c:pt idx="386">
                  <c:v>48.595172643661499</c:v>
                </c:pt>
                <c:pt idx="387">
                  <c:v>48.715429067611687</c:v>
                </c:pt>
                <c:pt idx="388">
                  <c:v>48.834253787994378</c:v>
                </c:pt>
                <c:pt idx="389">
                  <c:v>48.964102506637573</c:v>
                </c:pt>
                <c:pt idx="390">
                  <c:v>49.098021745681763</c:v>
                </c:pt>
                <c:pt idx="391">
                  <c:v>49.220579147338867</c:v>
                </c:pt>
                <c:pt idx="392">
                  <c:v>49.348820924758911</c:v>
                </c:pt>
                <c:pt idx="393">
                  <c:v>49.471810340881348</c:v>
                </c:pt>
                <c:pt idx="394">
                  <c:v>49.595181226730347</c:v>
                </c:pt>
                <c:pt idx="395">
                  <c:v>49.721283197402947</c:v>
                </c:pt>
                <c:pt idx="396">
                  <c:v>49.839847326278687</c:v>
                </c:pt>
                <c:pt idx="397">
                  <c:v>49.966083288192749</c:v>
                </c:pt>
                <c:pt idx="398">
                  <c:v>50.088317155838013</c:v>
                </c:pt>
                <c:pt idx="399">
                  <c:v>50.214573860168457</c:v>
                </c:pt>
                <c:pt idx="400">
                  <c:v>50.335887670516968</c:v>
                </c:pt>
                <c:pt idx="401">
                  <c:v>50.473948955535889</c:v>
                </c:pt>
                <c:pt idx="402">
                  <c:v>50.595951318740838</c:v>
                </c:pt>
                <c:pt idx="403">
                  <c:v>50.720332860946662</c:v>
                </c:pt>
                <c:pt idx="404">
                  <c:v>50.844343423843377</c:v>
                </c:pt>
                <c:pt idx="405">
                  <c:v>50.965993165969849</c:v>
                </c:pt>
                <c:pt idx="406">
                  <c:v>51.086494922637939</c:v>
                </c:pt>
                <c:pt idx="407">
                  <c:v>51.213106870651252</c:v>
                </c:pt>
                <c:pt idx="408">
                  <c:v>51.335196733474731</c:v>
                </c:pt>
                <c:pt idx="409">
                  <c:v>51.464115381240838</c:v>
                </c:pt>
                <c:pt idx="410">
                  <c:v>51.586330413818359</c:v>
                </c:pt>
                <c:pt idx="411">
                  <c:v>51.71332049369812</c:v>
                </c:pt>
                <c:pt idx="412">
                  <c:v>51.84837794303894</c:v>
                </c:pt>
                <c:pt idx="413">
                  <c:v>51.974124908447273</c:v>
                </c:pt>
                <c:pt idx="414">
                  <c:v>52.092351913452148</c:v>
                </c:pt>
                <c:pt idx="415">
                  <c:v>52.220241069793701</c:v>
                </c:pt>
                <c:pt idx="416">
                  <c:v>52.341269731521614</c:v>
                </c:pt>
                <c:pt idx="417">
                  <c:v>52.465392351150513</c:v>
                </c:pt>
                <c:pt idx="418">
                  <c:v>52.586725950241089</c:v>
                </c:pt>
                <c:pt idx="419">
                  <c:v>52.715168476104743</c:v>
                </c:pt>
                <c:pt idx="420">
                  <c:v>52.833171844482422</c:v>
                </c:pt>
                <c:pt idx="421">
                  <c:v>52.964078187942498</c:v>
                </c:pt>
                <c:pt idx="422">
                  <c:v>53.082985162734992</c:v>
                </c:pt>
                <c:pt idx="423">
                  <c:v>53.213326930999763</c:v>
                </c:pt>
                <c:pt idx="424">
                  <c:v>53.332004070281982</c:v>
                </c:pt>
                <c:pt idx="425">
                  <c:v>53.473192691802979</c:v>
                </c:pt>
                <c:pt idx="426">
                  <c:v>53.597085952758789</c:v>
                </c:pt>
                <c:pt idx="427">
                  <c:v>53.718617916107178</c:v>
                </c:pt>
                <c:pt idx="428">
                  <c:v>53.838645696640008</c:v>
                </c:pt>
                <c:pt idx="429">
                  <c:v>53.96410083770752</c:v>
                </c:pt>
                <c:pt idx="430">
                  <c:v>54.083617925643921</c:v>
                </c:pt>
                <c:pt idx="431">
                  <c:v>54.213095664978027</c:v>
                </c:pt>
                <c:pt idx="432">
                  <c:v>54.334304809570313</c:v>
                </c:pt>
                <c:pt idx="433">
                  <c:v>54.460504770278931</c:v>
                </c:pt>
                <c:pt idx="434">
                  <c:v>54.584719657897949</c:v>
                </c:pt>
                <c:pt idx="435">
                  <c:v>54.724661588668823</c:v>
                </c:pt>
                <c:pt idx="436">
                  <c:v>54.831822156906128</c:v>
                </c:pt>
                <c:pt idx="437">
                  <c:v>54.970370054245002</c:v>
                </c:pt>
                <c:pt idx="438">
                  <c:v>55.094856023788452</c:v>
                </c:pt>
                <c:pt idx="439">
                  <c:v>55.215982913970947</c:v>
                </c:pt>
                <c:pt idx="440">
                  <c:v>55.34364128112793</c:v>
                </c:pt>
                <c:pt idx="441">
                  <c:v>55.466977834701538</c:v>
                </c:pt>
                <c:pt idx="442">
                  <c:v>55.594783067703247</c:v>
                </c:pt>
                <c:pt idx="443">
                  <c:v>55.716646194458008</c:v>
                </c:pt>
                <c:pt idx="444">
                  <c:v>55.839785575866699</c:v>
                </c:pt>
                <c:pt idx="445">
                  <c:v>55.970372200012207</c:v>
                </c:pt>
                <c:pt idx="446">
                  <c:v>56.088335990905762</c:v>
                </c:pt>
                <c:pt idx="447">
                  <c:v>56.210698366165161</c:v>
                </c:pt>
                <c:pt idx="448">
                  <c:v>56.346823215484619</c:v>
                </c:pt>
                <c:pt idx="449">
                  <c:v>56.470805883407593</c:v>
                </c:pt>
                <c:pt idx="450">
                  <c:v>56.595293045043952</c:v>
                </c:pt>
                <c:pt idx="451">
                  <c:v>56.716010332107537</c:v>
                </c:pt>
                <c:pt idx="452">
                  <c:v>56.844995975494378</c:v>
                </c:pt>
                <c:pt idx="453">
                  <c:v>56.968146800994873</c:v>
                </c:pt>
                <c:pt idx="454">
                  <c:v>57.093618392944343</c:v>
                </c:pt>
                <c:pt idx="455">
                  <c:v>57.219388723373413</c:v>
                </c:pt>
                <c:pt idx="456">
                  <c:v>57.340405941009521</c:v>
                </c:pt>
                <c:pt idx="457">
                  <c:v>57.463614702224731</c:v>
                </c:pt>
                <c:pt idx="458">
                  <c:v>57.602380990982063</c:v>
                </c:pt>
                <c:pt idx="459">
                  <c:v>57.722705364227288</c:v>
                </c:pt>
                <c:pt idx="460">
                  <c:v>57.844712734222412</c:v>
                </c:pt>
                <c:pt idx="461">
                  <c:v>57.970231056213379</c:v>
                </c:pt>
                <c:pt idx="462">
                  <c:v>58.093045711517327</c:v>
                </c:pt>
                <c:pt idx="463">
                  <c:v>58.218749523162842</c:v>
                </c:pt>
                <c:pt idx="464">
                  <c:v>58.380281925201423</c:v>
                </c:pt>
                <c:pt idx="465">
                  <c:v>58.505587100982673</c:v>
                </c:pt>
                <c:pt idx="466">
                  <c:v>58.62683367729187</c:v>
                </c:pt>
                <c:pt idx="467">
                  <c:v>58.747907400131233</c:v>
                </c:pt>
                <c:pt idx="468">
                  <c:v>58.877230882644653</c:v>
                </c:pt>
                <c:pt idx="469">
                  <c:v>59.015012979507453</c:v>
                </c:pt>
                <c:pt idx="470">
                  <c:v>59.139441251754761</c:v>
                </c:pt>
                <c:pt idx="471">
                  <c:v>59.264804363250732</c:v>
                </c:pt>
                <c:pt idx="472">
                  <c:v>59.38901424407959</c:v>
                </c:pt>
                <c:pt idx="473">
                  <c:v>59.50323224067688</c:v>
                </c:pt>
                <c:pt idx="474">
                  <c:v>59.639355182647712</c:v>
                </c:pt>
                <c:pt idx="475">
                  <c:v>59.762584686279297</c:v>
                </c:pt>
                <c:pt idx="476">
                  <c:v>59.886135578155518</c:v>
                </c:pt>
                <c:pt idx="477">
                  <c:v>60.013996124267578</c:v>
                </c:pt>
                <c:pt idx="478">
                  <c:v>60.1298828125</c:v>
                </c:pt>
                <c:pt idx="479">
                  <c:v>60.259847402572632</c:v>
                </c:pt>
                <c:pt idx="480">
                  <c:v>60.382475852966309</c:v>
                </c:pt>
                <c:pt idx="481">
                  <c:v>60.509964227676392</c:v>
                </c:pt>
                <c:pt idx="482">
                  <c:v>60.62922739982605</c:v>
                </c:pt>
                <c:pt idx="483">
                  <c:v>60.757120132446289</c:v>
                </c:pt>
                <c:pt idx="484">
                  <c:v>60.87506628036499</c:v>
                </c:pt>
                <c:pt idx="485">
                  <c:v>61.003140926361077</c:v>
                </c:pt>
                <c:pt idx="486">
                  <c:v>61.126142978668213</c:v>
                </c:pt>
                <c:pt idx="487">
                  <c:v>61.26051139831543</c:v>
                </c:pt>
                <c:pt idx="488">
                  <c:v>61.388525724411011</c:v>
                </c:pt>
                <c:pt idx="489">
                  <c:v>61.510121822357178</c:v>
                </c:pt>
                <c:pt idx="490">
                  <c:v>61.633244514465332</c:v>
                </c:pt>
                <c:pt idx="491">
                  <c:v>61.759104251861572</c:v>
                </c:pt>
                <c:pt idx="492">
                  <c:v>61.877346992492683</c:v>
                </c:pt>
                <c:pt idx="493">
                  <c:v>62.005540370941162</c:v>
                </c:pt>
                <c:pt idx="494">
                  <c:v>62.128658294677727</c:v>
                </c:pt>
                <c:pt idx="495">
                  <c:v>62.254617691040039</c:v>
                </c:pt>
                <c:pt idx="496">
                  <c:v>62.374980688095093</c:v>
                </c:pt>
                <c:pt idx="497">
                  <c:v>62.504110813140869</c:v>
                </c:pt>
                <c:pt idx="498">
                  <c:v>62.624930143356323</c:v>
                </c:pt>
                <c:pt idx="499">
                  <c:v>62.753748178482063</c:v>
                </c:pt>
                <c:pt idx="500">
                  <c:v>62.888622760772712</c:v>
                </c:pt>
                <c:pt idx="501">
                  <c:v>63.014089345932007</c:v>
                </c:pt>
                <c:pt idx="502">
                  <c:v>63.138266324996948</c:v>
                </c:pt>
                <c:pt idx="503">
                  <c:v>63.263690948486328</c:v>
                </c:pt>
                <c:pt idx="504">
                  <c:v>63.387566089630127</c:v>
                </c:pt>
                <c:pt idx="505">
                  <c:v>63.508986473083503</c:v>
                </c:pt>
                <c:pt idx="506">
                  <c:v>63.635586500167847</c:v>
                </c:pt>
                <c:pt idx="507">
                  <c:v>63.761036157608032</c:v>
                </c:pt>
                <c:pt idx="508">
                  <c:v>63.882321834564209</c:v>
                </c:pt>
                <c:pt idx="509">
                  <c:v>64.007624387741089</c:v>
                </c:pt>
                <c:pt idx="510">
                  <c:v>64.130589246749878</c:v>
                </c:pt>
                <c:pt idx="511">
                  <c:v>64.253025531768799</c:v>
                </c:pt>
                <c:pt idx="512">
                  <c:v>64.374487161636353</c:v>
                </c:pt>
                <c:pt idx="513">
                  <c:v>64.50026798248291</c:v>
                </c:pt>
                <c:pt idx="514">
                  <c:v>64.644662618637085</c:v>
                </c:pt>
                <c:pt idx="515">
                  <c:v>64.763799667358398</c:v>
                </c:pt>
                <c:pt idx="516">
                  <c:v>64.885736703872681</c:v>
                </c:pt>
                <c:pt idx="517">
                  <c:v>65.00750470161438</c:v>
                </c:pt>
                <c:pt idx="518">
                  <c:v>65.131359577178955</c:v>
                </c:pt>
                <c:pt idx="519">
                  <c:v>65.2594895362854</c:v>
                </c:pt>
                <c:pt idx="520">
                  <c:v>65.379026651382446</c:v>
                </c:pt>
                <c:pt idx="521">
                  <c:v>65.515929222106934</c:v>
                </c:pt>
                <c:pt idx="522">
                  <c:v>65.638365507125854</c:v>
                </c:pt>
                <c:pt idx="523">
                  <c:v>65.760573863983154</c:v>
                </c:pt>
                <c:pt idx="524">
                  <c:v>65.886018991470337</c:v>
                </c:pt>
                <c:pt idx="525">
                  <c:v>66.011841058731079</c:v>
                </c:pt>
                <c:pt idx="526">
                  <c:v>66.137521982192993</c:v>
                </c:pt>
                <c:pt idx="527">
                  <c:v>66.256717443466187</c:v>
                </c:pt>
                <c:pt idx="528">
                  <c:v>66.384580373764038</c:v>
                </c:pt>
                <c:pt idx="529">
                  <c:v>66.50940465927124</c:v>
                </c:pt>
                <c:pt idx="530">
                  <c:v>66.635321617126465</c:v>
                </c:pt>
                <c:pt idx="531">
                  <c:v>66.755730390548706</c:v>
                </c:pt>
                <c:pt idx="532">
                  <c:v>66.882803678512573</c:v>
                </c:pt>
                <c:pt idx="533">
                  <c:v>67.005365371704102</c:v>
                </c:pt>
                <c:pt idx="534">
                  <c:v>67.134544610977173</c:v>
                </c:pt>
                <c:pt idx="535">
                  <c:v>67.254454851150513</c:v>
                </c:pt>
                <c:pt idx="536">
                  <c:v>67.379115104675293</c:v>
                </c:pt>
                <c:pt idx="537">
                  <c:v>67.503135442733765</c:v>
                </c:pt>
                <c:pt idx="538">
                  <c:v>67.623225450515747</c:v>
                </c:pt>
                <c:pt idx="539">
                  <c:v>67.767352104187012</c:v>
                </c:pt>
                <c:pt idx="540">
                  <c:v>67.887496709823608</c:v>
                </c:pt>
                <c:pt idx="541">
                  <c:v>68.014399528503418</c:v>
                </c:pt>
                <c:pt idx="542">
                  <c:v>68.137890815734863</c:v>
                </c:pt>
                <c:pt idx="543">
                  <c:v>68.263960123062134</c:v>
                </c:pt>
                <c:pt idx="544">
                  <c:v>68.386515378952026</c:v>
                </c:pt>
                <c:pt idx="545">
                  <c:v>68.513226747512817</c:v>
                </c:pt>
                <c:pt idx="546">
                  <c:v>68.638723373413086</c:v>
                </c:pt>
                <c:pt idx="547">
                  <c:v>68.758431673049927</c:v>
                </c:pt>
                <c:pt idx="548">
                  <c:v>68.88248085975647</c:v>
                </c:pt>
                <c:pt idx="549">
                  <c:v>69.003602504730225</c:v>
                </c:pt>
                <c:pt idx="550">
                  <c:v>69.130381107330322</c:v>
                </c:pt>
                <c:pt idx="551">
                  <c:v>69.252508878707886</c:v>
                </c:pt>
                <c:pt idx="552">
                  <c:v>69.378323316574097</c:v>
                </c:pt>
                <c:pt idx="553">
                  <c:v>69.499430179595947</c:v>
                </c:pt>
                <c:pt idx="554">
                  <c:v>69.641516447067261</c:v>
                </c:pt>
                <c:pt idx="555">
                  <c:v>69.763656139373779</c:v>
                </c:pt>
                <c:pt idx="556">
                  <c:v>69.885698556900024</c:v>
                </c:pt>
                <c:pt idx="557">
                  <c:v>70.012955904006958</c:v>
                </c:pt>
                <c:pt idx="558">
                  <c:v>70.135811328887939</c:v>
                </c:pt>
                <c:pt idx="559">
                  <c:v>70.262690782546997</c:v>
                </c:pt>
                <c:pt idx="560">
                  <c:v>70.383911609649658</c:v>
                </c:pt>
                <c:pt idx="561">
                  <c:v>70.50424861907959</c:v>
                </c:pt>
                <c:pt idx="562">
                  <c:v>70.639142990112305</c:v>
                </c:pt>
                <c:pt idx="563">
                  <c:v>70.757249593734741</c:v>
                </c:pt>
                <c:pt idx="564">
                  <c:v>70.881953001022339</c:v>
                </c:pt>
                <c:pt idx="565">
                  <c:v>71.006814479827881</c:v>
                </c:pt>
                <c:pt idx="566">
                  <c:v>71.130568504333496</c:v>
                </c:pt>
                <c:pt idx="567">
                  <c:v>71.250439643859863</c:v>
                </c:pt>
                <c:pt idx="568">
                  <c:v>71.389694690704346</c:v>
                </c:pt>
                <c:pt idx="569">
                  <c:v>71.512743234634399</c:v>
                </c:pt>
                <c:pt idx="570">
                  <c:v>71.634858369827271</c:v>
                </c:pt>
                <c:pt idx="571">
                  <c:v>71.765423774719238</c:v>
                </c:pt>
                <c:pt idx="572">
                  <c:v>71.88628363609314</c:v>
                </c:pt>
                <c:pt idx="573">
                  <c:v>72.013340711593628</c:v>
                </c:pt>
                <c:pt idx="574">
                  <c:v>72.138559103012085</c:v>
                </c:pt>
                <c:pt idx="575">
                  <c:v>72.265450477600098</c:v>
                </c:pt>
                <c:pt idx="576">
                  <c:v>72.383954524993896</c:v>
                </c:pt>
                <c:pt idx="577">
                  <c:v>72.512954711914063</c:v>
                </c:pt>
                <c:pt idx="578">
                  <c:v>72.639008760452271</c:v>
                </c:pt>
                <c:pt idx="579">
                  <c:v>72.761693954467773</c:v>
                </c:pt>
                <c:pt idx="580">
                  <c:v>72.886638402938843</c:v>
                </c:pt>
                <c:pt idx="581">
                  <c:v>73.008287668228149</c:v>
                </c:pt>
                <c:pt idx="582">
                  <c:v>73.131594657897949</c:v>
                </c:pt>
                <c:pt idx="583">
                  <c:v>73.256324052810669</c:v>
                </c:pt>
                <c:pt idx="584">
                  <c:v>73.382764101028442</c:v>
                </c:pt>
                <c:pt idx="585">
                  <c:v>73.506760120391846</c:v>
                </c:pt>
                <c:pt idx="586">
                  <c:v>73.634168148040771</c:v>
                </c:pt>
                <c:pt idx="587">
                  <c:v>73.757276773452759</c:v>
                </c:pt>
                <c:pt idx="588">
                  <c:v>73.879022598266602</c:v>
                </c:pt>
                <c:pt idx="589">
                  <c:v>74.002824783325195</c:v>
                </c:pt>
                <c:pt idx="590">
                  <c:v>74.130128145217896</c:v>
                </c:pt>
                <c:pt idx="591">
                  <c:v>74.247954607009888</c:v>
                </c:pt>
                <c:pt idx="592">
                  <c:v>74.375372886657715</c:v>
                </c:pt>
                <c:pt idx="593">
                  <c:v>74.500398874282837</c:v>
                </c:pt>
                <c:pt idx="594">
                  <c:v>74.634673118591309</c:v>
                </c:pt>
                <c:pt idx="595">
                  <c:v>74.76141357421875</c:v>
                </c:pt>
                <c:pt idx="596">
                  <c:v>74.887162685394287</c:v>
                </c:pt>
                <c:pt idx="597">
                  <c:v>75.009737014770508</c:v>
                </c:pt>
                <c:pt idx="598">
                  <c:v>75.136631965637207</c:v>
                </c:pt>
                <c:pt idx="599">
                  <c:v>75.262649297714233</c:v>
                </c:pt>
                <c:pt idx="600">
                  <c:v>75.386581182479858</c:v>
                </c:pt>
                <c:pt idx="601">
                  <c:v>75.509643316268921</c:v>
                </c:pt>
                <c:pt idx="602">
                  <c:v>75.633220195770264</c:v>
                </c:pt>
                <c:pt idx="603">
                  <c:v>75.760133743286133</c:v>
                </c:pt>
                <c:pt idx="604">
                  <c:v>75.879560470581055</c:v>
                </c:pt>
                <c:pt idx="605">
                  <c:v>76.004713296890259</c:v>
                </c:pt>
                <c:pt idx="606">
                  <c:v>76.1322922706604</c:v>
                </c:pt>
                <c:pt idx="607">
                  <c:v>76.254336357116699</c:v>
                </c:pt>
                <c:pt idx="608">
                  <c:v>76.382207155227661</c:v>
                </c:pt>
                <c:pt idx="609">
                  <c:v>76.498414039611816</c:v>
                </c:pt>
                <c:pt idx="610">
                  <c:v>76.638861179351807</c:v>
                </c:pt>
                <c:pt idx="611">
                  <c:v>76.76521897315979</c:v>
                </c:pt>
                <c:pt idx="612">
                  <c:v>76.887284278869629</c:v>
                </c:pt>
                <c:pt idx="613">
                  <c:v>77.009706735610962</c:v>
                </c:pt>
                <c:pt idx="614">
                  <c:v>77.130502223968506</c:v>
                </c:pt>
                <c:pt idx="615">
                  <c:v>77.257784128189087</c:v>
                </c:pt>
                <c:pt idx="616">
                  <c:v>77.381271123886108</c:v>
                </c:pt>
                <c:pt idx="617">
                  <c:v>77.506881475448608</c:v>
                </c:pt>
                <c:pt idx="618">
                  <c:v>77.630066394805908</c:v>
                </c:pt>
                <c:pt idx="619">
                  <c:v>77.757016181945801</c:v>
                </c:pt>
                <c:pt idx="620">
                  <c:v>77.876429796218872</c:v>
                </c:pt>
                <c:pt idx="621">
                  <c:v>78.005265951156616</c:v>
                </c:pt>
                <c:pt idx="622">
                  <c:v>78.126618623733521</c:v>
                </c:pt>
                <c:pt idx="623">
                  <c:v>78.248307466506958</c:v>
                </c:pt>
                <c:pt idx="624">
                  <c:v>78.389243125915527</c:v>
                </c:pt>
                <c:pt idx="625">
                  <c:v>78.50944709777832</c:v>
                </c:pt>
                <c:pt idx="626">
                  <c:v>78.636921167373657</c:v>
                </c:pt>
                <c:pt idx="627">
                  <c:v>78.766077041625977</c:v>
                </c:pt>
                <c:pt idx="628">
                  <c:v>78.890116453170776</c:v>
                </c:pt>
                <c:pt idx="629">
                  <c:v>78.999130249023438</c:v>
                </c:pt>
                <c:pt idx="630">
                  <c:v>79.138435840606689</c:v>
                </c:pt>
                <c:pt idx="631">
                  <c:v>79.252692461013794</c:v>
                </c:pt>
                <c:pt idx="632">
                  <c:v>79.374148845672607</c:v>
                </c:pt>
                <c:pt idx="633">
                  <c:v>79.501403570175171</c:v>
                </c:pt>
                <c:pt idx="634">
                  <c:v>79.624193906784058</c:v>
                </c:pt>
                <c:pt idx="635">
                  <c:v>79.768384218215942</c:v>
                </c:pt>
                <c:pt idx="636">
                  <c:v>79.890388250350952</c:v>
                </c:pt>
                <c:pt idx="637">
                  <c:v>80.011751890182495</c:v>
                </c:pt>
                <c:pt idx="638">
                  <c:v>80.138767719268799</c:v>
                </c:pt>
                <c:pt idx="639">
                  <c:v>80.261584758758545</c:v>
                </c:pt>
                <c:pt idx="640">
                  <c:v>80.387915372848511</c:v>
                </c:pt>
                <c:pt idx="641">
                  <c:v>80.50844144821167</c:v>
                </c:pt>
                <c:pt idx="642">
                  <c:v>80.632905960083008</c:v>
                </c:pt>
                <c:pt idx="643">
                  <c:v>80.756865262985229</c:v>
                </c:pt>
                <c:pt idx="644">
                  <c:v>80.880179166793823</c:v>
                </c:pt>
                <c:pt idx="645">
                  <c:v>81.007808208465576</c:v>
                </c:pt>
                <c:pt idx="646">
                  <c:v>81.130983591079712</c:v>
                </c:pt>
                <c:pt idx="647">
                  <c:v>81.254513740539551</c:v>
                </c:pt>
                <c:pt idx="648">
                  <c:v>81.391711950302124</c:v>
                </c:pt>
                <c:pt idx="649">
                  <c:v>81.51433801651001</c:v>
                </c:pt>
                <c:pt idx="650">
                  <c:v>81.636270523071289</c:v>
                </c:pt>
                <c:pt idx="651">
                  <c:v>81.764192581176758</c:v>
                </c:pt>
                <c:pt idx="652">
                  <c:v>81.887014389038086</c:v>
                </c:pt>
                <c:pt idx="653">
                  <c:v>82.009487628936768</c:v>
                </c:pt>
                <c:pt idx="654">
                  <c:v>82.132565975189209</c:v>
                </c:pt>
                <c:pt idx="655">
                  <c:v>82.25808048248291</c:v>
                </c:pt>
                <c:pt idx="656">
                  <c:v>82.380201578140259</c:v>
                </c:pt>
                <c:pt idx="657">
                  <c:v>82.503503322601318</c:v>
                </c:pt>
                <c:pt idx="658">
                  <c:v>82.62548303604126</c:v>
                </c:pt>
                <c:pt idx="659">
                  <c:v>82.753130674362183</c:v>
                </c:pt>
                <c:pt idx="660">
                  <c:v>82.877763748168945</c:v>
                </c:pt>
                <c:pt idx="661">
                  <c:v>83.002698183059692</c:v>
                </c:pt>
                <c:pt idx="662">
                  <c:v>83.123600006103516</c:v>
                </c:pt>
                <c:pt idx="663">
                  <c:v>83.252209424972534</c:v>
                </c:pt>
                <c:pt idx="664">
                  <c:v>83.373620748519897</c:v>
                </c:pt>
                <c:pt idx="665">
                  <c:v>83.502648830413818</c:v>
                </c:pt>
                <c:pt idx="666">
                  <c:v>83.641743659973145</c:v>
                </c:pt>
                <c:pt idx="667">
                  <c:v>83.751936674118042</c:v>
                </c:pt>
                <c:pt idx="668">
                  <c:v>83.890287399291992</c:v>
                </c:pt>
                <c:pt idx="669">
                  <c:v>84.01123046875</c:v>
                </c:pt>
                <c:pt idx="670">
                  <c:v>84.138715982437134</c:v>
                </c:pt>
                <c:pt idx="671">
                  <c:v>84.262818336486816</c:v>
                </c:pt>
                <c:pt idx="672">
                  <c:v>84.386573314666748</c:v>
                </c:pt>
                <c:pt idx="673">
                  <c:v>84.511448621749878</c:v>
                </c:pt>
                <c:pt idx="674">
                  <c:v>84.633914470672607</c:v>
                </c:pt>
                <c:pt idx="675">
                  <c:v>84.755375146865845</c:v>
                </c:pt>
                <c:pt idx="676">
                  <c:v>84.883120775222778</c:v>
                </c:pt>
                <c:pt idx="677">
                  <c:v>85.002687692642212</c:v>
                </c:pt>
                <c:pt idx="678">
                  <c:v>85.130923986434937</c:v>
                </c:pt>
                <c:pt idx="679">
                  <c:v>85.251518726348877</c:v>
                </c:pt>
                <c:pt idx="680">
                  <c:v>85.379213094711304</c:v>
                </c:pt>
                <c:pt idx="681">
                  <c:v>85.515166759490967</c:v>
                </c:pt>
                <c:pt idx="682">
                  <c:v>85.63629674911499</c:v>
                </c:pt>
                <c:pt idx="683">
                  <c:v>85.76464319229126</c:v>
                </c:pt>
                <c:pt idx="684">
                  <c:v>85.884581565856934</c:v>
                </c:pt>
                <c:pt idx="685">
                  <c:v>86.00909161567688</c:v>
                </c:pt>
                <c:pt idx="686">
                  <c:v>86.133074283599854</c:v>
                </c:pt>
                <c:pt idx="687">
                  <c:v>86.253517866134644</c:v>
                </c:pt>
                <c:pt idx="688">
                  <c:v>86.38217568397522</c:v>
                </c:pt>
                <c:pt idx="689">
                  <c:v>86.503937482833862</c:v>
                </c:pt>
                <c:pt idx="690">
                  <c:v>86.63334584236145</c:v>
                </c:pt>
                <c:pt idx="691">
                  <c:v>86.7579665184021</c:v>
                </c:pt>
                <c:pt idx="692">
                  <c:v>86.882067441940308</c:v>
                </c:pt>
                <c:pt idx="693">
                  <c:v>87.00316333770752</c:v>
                </c:pt>
                <c:pt idx="694">
                  <c:v>87.130022764205933</c:v>
                </c:pt>
                <c:pt idx="695">
                  <c:v>87.254620552062988</c:v>
                </c:pt>
                <c:pt idx="696">
                  <c:v>87.380640745162964</c:v>
                </c:pt>
                <c:pt idx="697">
                  <c:v>87.503280401229858</c:v>
                </c:pt>
                <c:pt idx="698">
                  <c:v>87.632171392440796</c:v>
                </c:pt>
                <c:pt idx="699">
                  <c:v>87.753445625305176</c:v>
                </c:pt>
                <c:pt idx="700">
                  <c:v>87.879871845245361</c:v>
                </c:pt>
                <c:pt idx="701">
                  <c:v>88.000277996063232</c:v>
                </c:pt>
                <c:pt idx="702">
                  <c:v>88.130165576934814</c:v>
                </c:pt>
                <c:pt idx="703">
                  <c:v>88.26616644859314</c:v>
                </c:pt>
                <c:pt idx="704">
                  <c:v>88.391117095947266</c:v>
                </c:pt>
                <c:pt idx="705">
                  <c:v>88.514756441116333</c:v>
                </c:pt>
                <c:pt idx="706">
                  <c:v>88.627166748046875</c:v>
                </c:pt>
                <c:pt idx="707">
                  <c:v>88.749782085418701</c:v>
                </c:pt>
                <c:pt idx="708">
                  <c:v>88.877468585968018</c:v>
                </c:pt>
                <c:pt idx="709">
                  <c:v>89.013352394104004</c:v>
                </c:pt>
                <c:pt idx="710">
                  <c:v>89.137412548065186</c:v>
                </c:pt>
                <c:pt idx="711">
                  <c:v>89.262890100479126</c:v>
                </c:pt>
                <c:pt idx="712">
                  <c:v>89.385013818740845</c:v>
                </c:pt>
                <c:pt idx="713">
                  <c:v>89.510727167129517</c:v>
                </c:pt>
                <c:pt idx="714">
                  <c:v>89.633399486541748</c:v>
                </c:pt>
                <c:pt idx="715">
                  <c:v>89.756833076477051</c:v>
                </c:pt>
                <c:pt idx="716">
                  <c:v>89.883721828460693</c:v>
                </c:pt>
                <c:pt idx="717">
                  <c:v>90.007000923156738</c:v>
                </c:pt>
                <c:pt idx="718">
                  <c:v>90.127981424331665</c:v>
                </c:pt>
                <c:pt idx="719">
                  <c:v>90.252560377120972</c:v>
                </c:pt>
                <c:pt idx="720">
                  <c:v>90.377458810806274</c:v>
                </c:pt>
                <c:pt idx="721">
                  <c:v>90.499565839767456</c:v>
                </c:pt>
                <c:pt idx="722">
                  <c:v>90.628332376480103</c:v>
                </c:pt>
                <c:pt idx="723">
                  <c:v>90.752264976501465</c:v>
                </c:pt>
                <c:pt idx="724">
                  <c:v>90.888385057449341</c:v>
                </c:pt>
                <c:pt idx="725">
                  <c:v>91.011598825454712</c:v>
                </c:pt>
                <c:pt idx="726">
                  <c:v>91.13196873664856</c:v>
                </c:pt>
                <c:pt idx="727">
                  <c:v>91.262008666992188</c:v>
                </c:pt>
                <c:pt idx="728">
                  <c:v>91.382034301757813</c:v>
                </c:pt>
                <c:pt idx="729">
                  <c:v>91.510263204574585</c:v>
                </c:pt>
                <c:pt idx="730">
                  <c:v>91.635148286819458</c:v>
                </c:pt>
                <c:pt idx="731">
                  <c:v>91.759087562561035</c:v>
                </c:pt>
                <c:pt idx="732">
                  <c:v>91.883024454116821</c:v>
                </c:pt>
                <c:pt idx="733">
                  <c:v>92.009198188781738</c:v>
                </c:pt>
                <c:pt idx="734">
                  <c:v>92.128902673721313</c:v>
                </c:pt>
                <c:pt idx="735">
                  <c:v>92.266161680221558</c:v>
                </c:pt>
                <c:pt idx="736">
                  <c:v>92.39145040512085</c:v>
                </c:pt>
                <c:pt idx="737">
                  <c:v>92.510611534118652</c:v>
                </c:pt>
                <c:pt idx="738">
                  <c:v>92.635828256607056</c:v>
                </c:pt>
                <c:pt idx="739">
                  <c:v>92.76530122756958</c:v>
                </c:pt>
                <c:pt idx="740">
                  <c:v>92.88063645362854</c:v>
                </c:pt>
                <c:pt idx="741">
                  <c:v>93.007848739624023</c:v>
                </c:pt>
                <c:pt idx="742">
                  <c:v>93.130000114440918</c:v>
                </c:pt>
                <c:pt idx="743">
                  <c:v>93.248028516769409</c:v>
                </c:pt>
                <c:pt idx="744">
                  <c:v>93.37539529800415</c:v>
                </c:pt>
                <c:pt idx="745">
                  <c:v>93.513210296630859</c:v>
                </c:pt>
                <c:pt idx="746">
                  <c:v>93.636343240737915</c:v>
                </c:pt>
                <c:pt idx="747">
                  <c:v>93.762572765350342</c:v>
                </c:pt>
                <c:pt idx="748">
                  <c:v>93.888559579849243</c:v>
                </c:pt>
                <c:pt idx="749">
                  <c:v>94.009398460388184</c:v>
                </c:pt>
                <c:pt idx="750">
                  <c:v>94.130279541015625</c:v>
                </c:pt>
                <c:pt idx="751">
                  <c:v>94.256474018096924</c:v>
                </c:pt>
                <c:pt idx="752">
                  <c:v>94.380395889282227</c:v>
                </c:pt>
                <c:pt idx="753">
                  <c:v>94.497302770614624</c:v>
                </c:pt>
                <c:pt idx="754">
                  <c:v>94.598364353179932</c:v>
                </c:pt>
                <c:pt idx="755">
                  <c:v>94.718498229980469</c:v>
                </c:pt>
                <c:pt idx="756">
                  <c:v>94.840957880020142</c:v>
                </c:pt>
                <c:pt idx="757">
                  <c:v>94.962483406066895</c:v>
                </c:pt>
                <c:pt idx="758">
                  <c:v>95.09154486656189</c:v>
                </c:pt>
                <c:pt idx="759">
                  <c:v>95.213127136230469</c:v>
                </c:pt>
                <c:pt idx="760">
                  <c:v>95.340298414230347</c:v>
                </c:pt>
                <c:pt idx="761">
                  <c:v>95.461656093597412</c:v>
                </c:pt>
                <c:pt idx="762">
                  <c:v>95.593080759048462</c:v>
                </c:pt>
                <c:pt idx="763">
                  <c:v>95.710883140563965</c:v>
                </c:pt>
                <c:pt idx="764">
                  <c:v>95.837668418884277</c:v>
                </c:pt>
                <c:pt idx="765">
                  <c:v>95.96020770072937</c:v>
                </c:pt>
                <c:pt idx="766">
                  <c:v>96.087966442108154</c:v>
                </c:pt>
                <c:pt idx="767">
                  <c:v>96.223872900009155</c:v>
                </c:pt>
                <c:pt idx="768">
                  <c:v>96.344155550003052</c:v>
                </c:pt>
                <c:pt idx="769">
                  <c:v>96.473004341125488</c:v>
                </c:pt>
                <c:pt idx="770">
                  <c:v>96.595187664031982</c:v>
                </c:pt>
                <c:pt idx="771">
                  <c:v>96.722755670547485</c:v>
                </c:pt>
                <c:pt idx="772">
                  <c:v>96.844293594360352</c:v>
                </c:pt>
                <c:pt idx="773">
                  <c:v>96.970870971679688</c:v>
                </c:pt>
                <c:pt idx="774">
                  <c:v>97.093574047088623</c:v>
                </c:pt>
                <c:pt idx="775">
                  <c:v>97.215611219406128</c:v>
                </c:pt>
                <c:pt idx="776">
                  <c:v>97.340029716491699</c:v>
                </c:pt>
                <c:pt idx="777">
                  <c:v>97.459060668945313</c:v>
                </c:pt>
                <c:pt idx="778">
                  <c:v>97.59386420249939</c:v>
                </c:pt>
                <c:pt idx="779">
                  <c:v>97.719621658325195</c:v>
                </c:pt>
                <c:pt idx="780">
                  <c:v>97.843587160110474</c:v>
                </c:pt>
                <c:pt idx="781">
                  <c:v>97.970452785491943</c:v>
                </c:pt>
                <c:pt idx="782">
                  <c:v>98.097549438476563</c:v>
                </c:pt>
                <c:pt idx="783">
                  <c:v>98.216970682144165</c:v>
                </c:pt>
                <c:pt idx="784">
                  <c:v>98.341933012008667</c:v>
                </c:pt>
                <c:pt idx="785">
                  <c:v>98.465929269790649</c:v>
                </c:pt>
                <c:pt idx="786">
                  <c:v>98.590863227844238</c:v>
                </c:pt>
                <c:pt idx="787">
                  <c:v>98.713952541351318</c:v>
                </c:pt>
                <c:pt idx="788">
                  <c:v>98.838391542434692</c:v>
                </c:pt>
                <c:pt idx="789">
                  <c:v>98.96348762512207</c:v>
                </c:pt>
                <c:pt idx="790">
                  <c:v>99.088382005691528</c:v>
                </c:pt>
                <c:pt idx="791">
                  <c:v>99.214816808700562</c:v>
                </c:pt>
                <c:pt idx="792">
                  <c:v>99.337362289428711</c:v>
                </c:pt>
                <c:pt idx="793">
                  <c:v>99.466769933700562</c:v>
                </c:pt>
                <c:pt idx="794">
                  <c:v>99.586194515228271</c:v>
                </c:pt>
                <c:pt idx="795">
                  <c:v>99.713102340698242</c:v>
                </c:pt>
                <c:pt idx="796">
                  <c:v>99.836553573608398</c:v>
                </c:pt>
                <c:pt idx="797">
                  <c:v>99.959037780761719</c:v>
                </c:pt>
                <c:pt idx="798">
                  <c:v>100.0989844799042</c:v>
                </c:pt>
                <c:pt idx="799">
                  <c:v>100.2214288711548</c:v>
                </c:pt>
                <c:pt idx="800">
                  <c:v>100.34467482566831</c:v>
                </c:pt>
                <c:pt idx="801">
                  <c:v>100.46951150894169</c:v>
                </c:pt>
                <c:pt idx="802">
                  <c:v>100.59311103820799</c:v>
                </c:pt>
                <c:pt idx="803">
                  <c:v>100.715042591095</c:v>
                </c:pt>
                <c:pt idx="804">
                  <c:v>100.836058139801</c:v>
                </c:pt>
                <c:pt idx="805">
                  <c:v>100.9620633125305</c:v>
                </c:pt>
                <c:pt idx="806">
                  <c:v>101.08508324623109</c:v>
                </c:pt>
                <c:pt idx="807">
                  <c:v>101.2078378200531</c:v>
                </c:pt>
                <c:pt idx="808">
                  <c:v>101.3345859050751</c:v>
                </c:pt>
                <c:pt idx="809">
                  <c:v>101.4706387519836</c:v>
                </c:pt>
                <c:pt idx="810">
                  <c:v>101.5847952365875</c:v>
                </c:pt>
                <c:pt idx="811">
                  <c:v>101.7207624912262</c:v>
                </c:pt>
                <c:pt idx="812">
                  <c:v>101.84781622886661</c:v>
                </c:pt>
                <c:pt idx="813">
                  <c:v>101.9732954502106</c:v>
                </c:pt>
                <c:pt idx="814">
                  <c:v>102.09726047515871</c:v>
                </c:pt>
                <c:pt idx="815">
                  <c:v>102.2192330360413</c:v>
                </c:pt>
                <c:pt idx="816">
                  <c:v>102.3404674530029</c:v>
                </c:pt>
                <c:pt idx="817">
                  <c:v>102.4692339897156</c:v>
                </c:pt>
                <c:pt idx="818">
                  <c:v>102.590457201004</c:v>
                </c:pt>
                <c:pt idx="819">
                  <c:v>102.7167830467224</c:v>
                </c:pt>
                <c:pt idx="820">
                  <c:v>102.84229421615601</c:v>
                </c:pt>
                <c:pt idx="821">
                  <c:v>102.96548056602479</c:v>
                </c:pt>
                <c:pt idx="822">
                  <c:v>103.0843944549561</c:v>
                </c:pt>
                <c:pt idx="823">
                  <c:v>103.2228055000305</c:v>
                </c:pt>
                <c:pt idx="824">
                  <c:v>103.3494155406952</c:v>
                </c:pt>
                <c:pt idx="825">
                  <c:v>103.46830010414121</c:v>
                </c:pt>
                <c:pt idx="826">
                  <c:v>103.60030651092529</c:v>
                </c:pt>
                <c:pt idx="827">
                  <c:v>103.72321891784669</c:v>
                </c:pt>
                <c:pt idx="828">
                  <c:v>103.84386920928959</c:v>
                </c:pt>
                <c:pt idx="829">
                  <c:v>103.9702997207642</c:v>
                </c:pt>
                <c:pt idx="830">
                  <c:v>104.096293926239</c:v>
                </c:pt>
                <c:pt idx="831">
                  <c:v>104.2178428173065</c:v>
                </c:pt>
                <c:pt idx="832">
                  <c:v>104.34385633468629</c:v>
                </c:pt>
                <c:pt idx="833">
                  <c:v>104.4682507514954</c:v>
                </c:pt>
                <c:pt idx="834">
                  <c:v>104.5938942432404</c:v>
                </c:pt>
                <c:pt idx="835">
                  <c:v>104.71642065048221</c:v>
                </c:pt>
                <c:pt idx="836">
                  <c:v>104.8396198749542</c:v>
                </c:pt>
                <c:pt idx="837">
                  <c:v>104.96641445159911</c:v>
                </c:pt>
                <c:pt idx="838">
                  <c:v>105.0847384929657</c:v>
                </c:pt>
                <c:pt idx="839">
                  <c:v>105.2121381759644</c:v>
                </c:pt>
                <c:pt idx="840">
                  <c:v>105.33390736579901</c:v>
                </c:pt>
                <c:pt idx="841">
                  <c:v>105.4643504619598</c:v>
                </c:pt>
                <c:pt idx="842">
                  <c:v>105.58424687385561</c:v>
                </c:pt>
                <c:pt idx="843">
                  <c:v>105.7145125865936</c:v>
                </c:pt>
                <c:pt idx="844">
                  <c:v>105.83246874809269</c:v>
                </c:pt>
                <c:pt idx="845">
                  <c:v>105.9630348682404</c:v>
                </c:pt>
                <c:pt idx="846">
                  <c:v>106.0852715969086</c:v>
                </c:pt>
                <c:pt idx="847">
                  <c:v>106.21351981163021</c:v>
                </c:pt>
                <c:pt idx="848">
                  <c:v>106.33854246139531</c:v>
                </c:pt>
                <c:pt idx="849">
                  <c:v>106.46396946907041</c:v>
                </c:pt>
                <c:pt idx="850">
                  <c:v>106.58172559738161</c:v>
                </c:pt>
                <c:pt idx="851">
                  <c:v>106.72111701965331</c:v>
                </c:pt>
                <c:pt idx="852">
                  <c:v>106.8459277153015</c:v>
                </c:pt>
                <c:pt idx="853">
                  <c:v>106.96927618980411</c:v>
                </c:pt>
                <c:pt idx="854">
                  <c:v>107.0966687202454</c:v>
                </c:pt>
                <c:pt idx="855">
                  <c:v>107.2194237709045</c:v>
                </c:pt>
                <c:pt idx="856">
                  <c:v>107.3450586795807</c:v>
                </c:pt>
                <c:pt idx="857">
                  <c:v>107.47038102149961</c:v>
                </c:pt>
                <c:pt idx="858">
                  <c:v>107.5955221652985</c:v>
                </c:pt>
                <c:pt idx="859">
                  <c:v>107.71520137786869</c:v>
                </c:pt>
                <c:pt idx="860">
                  <c:v>107.8407590389252</c:v>
                </c:pt>
                <c:pt idx="861">
                  <c:v>107.9679367542267</c:v>
                </c:pt>
                <c:pt idx="862">
                  <c:v>108.09086275100709</c:v>
                </c:pt>
                <c:pt idx="863">
                  <c:v>108.2158315181732</c:v>
                </c:pt>
                <c:pt idx="864">
                  <c:v>108.3393251895905</c:v>
                </c:pt>
                <c:pt idx="865">
                  <c:v>108.461612701416</c:v>
                </c:pt>
                <c:pt idx="866">
                  <c:v>108.58658576011661</c:v>
                </c:pt>
                <c:pt idx="867">
                  <c:v>108.7113227844238</c:v>
                </c:pt>
                <c:pt idx="868">
                  <c:v>108.83575177192689</c:v>
                </c:pt>
                <c:pt idx="869">
                  <c:v>108.95990967750549</c:v>
                </c:pt>
                <c:pt idx="870">
                  <c:v>109.0821866989136</c:v>
                </c:pt>
                <c:pt idx="871">
                  <c:v>109.22309231758121</c:v>
                </c:pt>
                <c:pt idx="872">
                  <c:v>109.3505654335022</c:v>
                </c:pt>
                <c:pt idx="873">
                  <c:v>109.472359418869</c:v>
                </c:pt>
                <c:pt idx="874">
                  <c:v>109.5995125770569</c:v>
                </c:pt>
                <c:pt idx="875">
                  <c:v>109.7237513065338</c:v>
                </c:pt>
                <c:pt idx="876">
                  <c:v>109.84651970863339</c:v>
                </c:pt>
                <c:pt idx="877">
                  <c:v>109.96752643585209</c:v>
                </c:pt>
                <c:pt idx="878">
                  <c:v>110.0935621261597</c:v>
                </c:pt>
                <c:pt idx="879">
                  <c:v>110.2146167755127</c:v>
                </c:pt>
                <c:pt idx="880">
                  <c:v>110.34052848815919</c:v>
                </c:pt>
                <c:pt idx="881">
                  <c:v>110.4657990932465</c:v>
                </c:pt>
                <c:pt idx="882">
                  <c:v>110.5915834903717</c:v>
                </c:pt>
                <c:pt idx="883">
                  <c:v>110.7216610908508</c:v>
                </c:pt>
                <c:pt idx="884">
                  <c:v>110.8424670696259</c:v>
                </c:pt>
                <c:pt idx="885">
                  <c:v>110.9692497253418</c:v>
                </c:pt>
                <c:pt idx="886">
                  <c:v>111.0909082889557</c:v>
                </c:pt>
                <c:pt idx="887">
                  <c:v>111.21153259277339</c:v>
                </c:pt>
                <c:pt idx="888">
                  <c:v>111.3343939781189</c:v>
                </c:pt>
                <c:pt idx="889">
                  <c:v>111.4598243236542</c:v>
                </c:pt>
                <c:pt idx="890">
                  <c:v>111.5957758426666</c:v>
                </c:pt>
                <c:pt idx="891">
                  <c:v>111.7228031158447</c:v>
                </c:pt>
                <c:pt idx="892">
                  <c:v>111.8447222709656</c:v>
                </c:pt>
                <c:pt idx="893">
                  <c:v>111.9717872142792</c:v>
                </c:pt>
                <c:pt idx="894">
                  <c:v>112.0976481437683</c:v>
                </c:pt>
                <c:pt idx="895">
                  <c:v>112.2202839851379</c:v>
                </c:pt>
                <c:pt idx="896">
                  <c:v>112.344367980957</c:v>
                </c:pt>
                <c:pt idx="897">
                  <c:v>112.4731588363647</c:v>
                </c:pt>
                <c:pt idx="898">
                  <c:v>112.59714961051939</c:v>
                </c:pt>
                <c:pt idx="899">
                  <c:v>112.7202460765839</c:v>
                </c:pt>
                <c:pt idx="900">
                  <c:v>112.846832036972</c:v>
                </c:pt>
                <c:pt idx="901">
                  <c:v>112.9717969894409</c:v>
                </c:pt>
                <c:pt idx="902">
                  <c:v>113.10105490684511</c:v>
                </c:pt>
                <c:pt idx="903">
                  <c:v>113.2201912403107</c:v>
                </c:pt>
                <c:pt idx="904">
                  <c:v>113.3416113853455</c:v>
                </c:pt>
                <c:pt idx="905">
                  <c:v>113.4686486721039</c:v>
                </c:pt>
                <c:pt idx="906">
                  <c:v>113.5928871631622</c:v>
                </c:pt>
                <c:pt idx="907">
                  <c:v>113.67590045928959</c:v>
                </c:pt>
                <c:pt idx="908">
                  <c:v>113.8444938659668</c:v>
                </c:pt>
                <c:pt idx="909">
                  <c:v>113.9656713008881</c:v>
                </c:pt>
                <c:pt idx="910">
                  <c:v>114.0918581485748</c:v>
                </c:pt>
                <c:pt idx="911">
                  <c:v>114.22035002708439</c:v>
                </c:pt>
                <c:pt idx="912">
                  <c:v>114.34108376502989</c:v>
                </c:pt>
                <c:pt idx="913">
                  <c:v>114.4692234992981</c:v>
                </c:pt>
                <c:pt idx="914">
                  <c:v>114.5919499397278</c:v>
                </c:pt>
                <c:pt idx="915">
                  <c:v>114.7162392139435</c:v>
                </c:pt>
                <c:pt idx="916">
                  <c:v>114.842720746994</c:v>
                </c:pt>
                <c:pt idx="917">
                  <c:v>114.9595897197723</c:v>
                </c:pt>
                <c:pt idx="918">
                  <c:v>115.08855891227719</c:v>
                </c:pt>
                <c:pt idx="919">
                  <c:v>115.2117459774017</c:v>
                </c:pt>
                <c:pt idx="920">
                  <c:v>115.3372085094452</c:v>
                </c:pt>
                <c:pt idx="921">
                  <c:v>115.45838356018071</c:v>
                </c:pt>
                <c:pt idx="922">
                  <c:v>115.5867969989777</c:v>
                </c:pt>
                <c:pt idx="923">
                  <c:v>115.7086231708527</c:v>
                </c:pt>
                <c:pt idx="924">
                  <c:v>115.8377184867859</c:v>
                </c:pt>
                <c:pt idx="925">
                  <c:v>115.9585464000702</c:v>
                </c:pt>
                <c:pt idx="926">
                  <c:v>116.0935492515564</c:v>
                </c:pt>
                <c:pt idx="927">
                  <c:v>116.2217125892639</c:v>
                </c:pt>
                <c:pt idx="928">
                  <c:v>116.34581565856929</c:v>
                </c:pt>
                <c:pt idx="929">
                  <c:v>116.47058486938479</c:v>
                </c:pt>
                <c:pt idx="930">
                  <c:v>116.5926198959351</c:v>
                </c:pt>
                <c:pt idx="931">
                  <c:v>116.72103714942931</c:v>
                </c:pt>
                <c:pt idx="932">
                  <c:v>116.8408141136169</c:v>
                </c:pt>
                <c:pt idx="933">
                  <c:v>116.96383142471311</c:v>
                </c:pt>
                <c:pt idx="934">
                  <c:v>117.0898609161377</c:v>
                </c:pt>
                <c:pt idx="935">
                  <c:v>117.21317577362061</c:v>
                </c:pt>
                <c:pt idx="936">
                  <c:v>117.3377196788788</c:v>
                </c:pt>
                <c:pt idx="937">
                  <c:v>117.4637379646301</c:v>
                </c:pt>
                <c:pt idx="938">
                  <c:v>117.5894944667816</c:v>
                </c:pt>
                <c:pt idx="939">
                  <c:v>117.7072098255157</c:v>
                </c:pt>
                <c:pt idx="940">
                  <c:v>117.83792901039121</c:v>
                </c:pt>
                <c:pt idx="941">
                  <c:v>117.9582328796387</c:v>
                </c:pt>
                <c:pt idx="942">
                  <c:v>118.10008144378661</c:v>
                </c:pt>
                <c:pt idx="943">
                  <c:v>118.2235577106476</c:v>
                </c:pt>
                <c:pt idx="944">
                  <c:v>118.34639358520511</c:v>
                </c:pt>
                <c:pt idx="945">
                  <c:v>118.4722752571106</c:v>
                </c:pt>
                <c:pt idx="946">
                  <c:v>118.5975844860077</c:v>
                </c:pt>
                <c:pt idx="947">
                  <c:v>118.7238574028015</c:v>
                </c:pt>
                <c:pt idx="948">
                  <c:v>118.84571838378911</c:v>
                </c:pt>
                <c:pt idx="949">
                  <c:v>118.9706108570099</c:v>
                </c:pt>
                <c:pt idx="950">
                  <c:v>119.0909068584442</c:v>
                </c:pt>
                <c:pt idx="951">
                  <c:v>119.2184853553772</c:v>
                </c:pt>
                <c:pt idx="952">
                  <c:v>119.3470103740692</c:v>
                </c:pt>
                <c:pt idx="953">
                  <c:v>119.46887588500979</c:v>
                </c:pt>
                <c:pt idx="954">
                  <c:v>119.5901250839233</c:v>
                </c:pt>
                <c:pt idx="955">
                  <c:v>119.7131526470184</c:v>
                </c:pt>
                <c:pt idx="956">
                  <c:v>119.8394086360931</c:v>
                </c:pt>
                <c:pt idx="957">
                  <c:v>119.9642217159271</c:v>
                </c:pt>
                <c:pt idx="958">
                  <c:v>120.0872271060944</c:v>
                </c:pt>
                <c:pt idx="959">
                  <c:v>120.2066285610199</c:v>
                </c:pt>
                <c:pt idx="960">
                  <c:v>120.3042166233063</c:v>
                </c:pt>
                <c:pt idx="961">
                  <c:v>120.43091821670529</c:v>
                </c:pt>
                <c:pt idx="962">
                  <c:v>120.5546133518219</c:v>
                </c:pt>
                <c:pt idx="963">
                  <c:v>120.6724872589111</c:v>
                </c:pt>
                <c:pt idx="964">
                  <c:v>120.80198979377749</c:v>
                </c:pt>
                <c:pt idx="965">
                  <c:v>120.92262935638431</c:v>
                </c:pt>
                <c:pt idx="966">
                  <c:v>121.050820350647</c:v>
                </c:pt>
                <c:pt idx="967">
                  <c:v>121.17092037200931</c:v>
                </c:pt>
                <c:pt idx="968">
                  <c:v>121.2985696792603</c:v>
                </c:pt>
                <c:pt idx="969">
                  <c:v>121.4187932014465</c:v>
                </c:pt>
                <c:pt idx="970">
                  <c:v>121.54721307754519</c:v>
                </c:pt>
                <c:pt idx="971">
                  <c:v>121.6666460037231</c:v>
                </c:pt>
                <c:pt idx="972">
                  <c:v>121.8034906387329</c:v>
                </c:pt>
                <c:pt idx="973">
                  <c:v>121.93223834037779</c:v>
                </c:pt>
                <c:pt idx="974">
                  <c:v>122.0543088912964</c:v>
                </c:pt>
                <c:pt idx="975">
                  <c:v>122.1763477325439</c:v>
                </c:pt>
                <c:pt idx="976">
                  <c:v>122.3010563850403</c:v>
                </c:pt>
                <c:pt idx="977">
                  <c:v>122.4263370037079</c:v>
                </c:pt>
                <c:pt idx="978">
                  <c:v>122.55265426635739</c:v>
                </c:pt>
                <c:pt idx="979">
                  <c:v>122.674275636673</c:v>
                </c:pt>
                <c:pt idx="980">
                  <c:v>122.7985725402832</c:v>
                </c:pt>
                <c:pt idx="981">
                  <c:v>122.92438149452209</c:v>
                </c:pt>
                <c:pt idx="982">
                  <c:v>123.0494718551636</c:v>
                </c:pt>
                <c:pt idx="983">
                  <c:v>123.1696984767914</c:v>
                </c:pt>
                <c:pt idx="984">
                  <c:v>123.296840429306</c:v>
                </c:pt>
                <c:pt idx="985">
                  <c:v>123.4195098876953</c:v>
                </c:pt>
                <c:pt idx="986">
                  <c:v>123.5478236675262</c:v>
                </c:pt>
                <c:pt idx="987">
                  <c:v>123.6697697639465</c:v>
                </c:pt>
                <c:pt idx="988">
                  <c:v>123.79480576515201</c:v>
                </c:pt>
                <c:pt idx="989">
                  <c:v>123.9172873497009</c:v>
                </c:pt>
                <c:pt idx="990">
                  <c:v>124.0443675518036</c:v>
                </c:pt>
                <c:pt idx="991">
                  <c:v>124.181312084198</c:v>
                </c:pt>
                <c:pt idx="992">
                  <c:v>124.3012256622314</c:v>
                </c:pt>
                <c:pt idx="993">
                  <c:v>124.4273903369904</c:v>
                </c:pt>
                <c:pt idx="994">
                  <c:v>124.54864096641541</c:v>
                </c:pt>
                <c:pt idx="995">
                  <c:v>124.6706593036652</c:v>
                </c:pt>
                <c:pt idx="996">
                  <c:v>124.7985372543335</c:v>
                </c:pt>
                <c:pt idx="997">
                  <c:v>124.9204406738281</c:v>
                </c:pt>
                <c:pt idx="998">
                  <c:v>125.0473880767822</c:v>
                </c:pt>
                <c:pt idx="999">
                  <c:v>125.16632032394411</c:v>
                </c:pt>
                <c:pt idx="1000">
                  <c:v>125.2966930866241</c:v>
                </c:pt>
                <c:pt idx="1001">
                  <c:v>125.416259765625</c:v>
                </c:pt>
                <c:pt idx="1002">
                  <c:v>125.5578048229218</c:v>
                </c:pt>
                <c:pt idx="1003">
                  <c:v>125.6813650131226</c:v>
                </c:pt>
                <c:pt idx="1004">
                  <c:v>125.8015732765198</c:v>
                </c:pt>
                <c:pt idx="1005">
                  <c:v>125.92940497398379</c:v>
                </c:pt>
                <c:pt idx="1006">
                  <c:v>126.0512971878052</c:v>
                </c:pt>
                <c:pt idx="1007">
                  <c:v>126.1782031059265</c:v>
                </c:pt>
                <c:pt idx="1008">
                  <c:v>126.29908227920529</c:v>
                </c:pt>
                <c:pt idx="1009">
                  <c:v>126.4257297515869</c:v>
                </c:pt>
                <c:pt idx="1010">
                  <c:v>126.55124402046199</c:v>
                </c:pt>
                <c:pt idx="1011">
                  <c:v>126.67112731933589</c:v>
                </c:pt>
                <c:pt idx="1012">
                  <c:v>126.7930481433868</c:v>
                </c:pt>
                <c:pt idx="1013">
                  <c:v>126.92891669273379</c:v>
                </c:pt>
                <c:pt idx="1014">
                  <c:v>127.04421496391301</c:v>
                </c:pt>
                <c:pt idx="1015">
                  <c:v>127.18068647384639</c:v>
                </c:pt>
                <c:pt idx="1016">
                  <c:v>127.3053345680237</c:v>
                </c:pt>
                <c:pt idx="1017">
                  <c:v>127.43029499053959</c:v>
                </c:pt>
                <c:pt idx="1018">
                  <c:v>127.5540981292725</c:v>
                </c:pt>
                <c:pt idx="1019">
                  <c:v>127.6789510250092</c:v>
                </c:pt>
                <c:pt idx="1020">
                  <c:v>127.8032274246216</c:v>
                </c:pt>
                <c:pt idx="1021">
                  <c:v>127.92518138885499</c:v>
                </c:pt>
                <c:pt idx="1022">
                  <c:v>128.04704904556269</c:v>
                </c:pt>
                <c:pt idx="1023">
                  <c:v>128.16690564155579</c:v>
                </c:pt>
                <c:pt idx="1024">
                  <c:v>128.29472208023071</c:v>
                </c:pt>
                <c:pt idx="1025">
                  <c:v>128.4138329029083</c:v>
                </c:pt>
                <c:pt idx="1026">
                  <c:v>128.51244735717771</c:v>
                </c:pt>
                <c:pt idx="1027">
                  <c:v>128.6325817108154</c:v>
                </c:pt>
                <c:pt idx="1028">
                  <c:v>128.76089954376221</c:v>
                </c:pt>
                <c:pt idx="1029">
                  <c:v>128.88874840736389</c:v>
                </c:pt>
                <c:pt idx="1030">
                  <c:v>129.00956249237061</c:v>
                </c:pt>
                <c:pt idx="1031">
                  <c:v>129.1313936710358</c:v>
                </c:pt>
                <c:pt idx="1032">
                  <c:v>129.2612929344177</c:v>
                </c:pt>
                <c:pt idx="1033">
                  <c:v>129.38325762748721</c:v>
                </c:pt>
                <c:pt idx="1034">
                  <c:v>129.50886154174799</c:v>
                </c:pt>
                <c:pt idx="1035">
                  <c:v>129.63074803352359</c:v>
                </c:pt>
                <c:pt idx="1036">
                  <c:v>129.7579371929169</c:v>
                </c:pt>
                <c:pt idx="1037">
                  <c:v>129.87766790390009</c:v>
                </c:pt>
                <c:pt idx="1038">
                  <c:v>130.00697565078741</c:v>
                </c:pt>
                <c:pt idx="1039">
                  <c:v>130.1329083442688</c:v>
                </c:pt>
                <c:pt idx="1040">
                  <c:v>130.24881076812741</c:v>
                </c:pt>
                <c:pt idx="1041">
                  <c:v>130.3746120929718</c:v>
                </c:pt>
                <c:pt idx="1042">
                  <c:v>130.51557612419131</c:v>
                </c:pt>
                <c:pt idx="1043">
                  <c:v>130.639723777771</c:v>
                </c:pt>
                <c:pt idx="1044">
                  <c:v>130.76316595077509</c:v>
                </c:pt>
                <c:pt idx="1045">
                  <c:v>130.8910827636719</c:v>
                </c:pt>
                <c:pt idx="1046">
                  <c:v>131.01100134849551</c:v>
                </c:pt>
                <c:pt idx="1047">
                  <c:v>131.13856554031369</c:v>
                </c:pt>
                <c:pt idx="1048">
                  <c:v>131.2588908672333</c:v>
                </c:pt>
                <c:pt idx="1049">
                  <c:v>131.37846994400019</c:v>
                </c:pt>
                <c:pt idx="1050">
                  <c:v>131.5094299316406</c:v>
                </c:pt>
                <c:pt idx="1051">
                  <c:v>131.625862121582</c:v>
                </c:pt>
                <c:pt idx="1052">
                  <c:v>131.75504422187811</c:v>
                </c:pt>
                <c:pt idx="1053">
                  <c:v>131.89304089546201</c:v>
                </c:pt>
                <c:pt idx="1054">
                  <c:v>132.0148198604584</c:v>
                </c:pt>
                <c:pt idx="1055">
                  <c:v>132.13895773887629</c:v>
                </c:pt>
                <c:pt idx="1056">
                  <c:v>132.26056003570559</c:v>
                </c:pt>
                <c:pt idx="1057">
                  <c:v>132.39009261131289</c:v>
                </c:pt>
                <c:pt idx="1058">
                  <c:v>132.51340365409851</c:v>
                </c:pt>
                <c:pt idx="1059">
                  <c:v>132.63595604896551</c:v>
                </c:pt>
                <c:pt idx="1060">
                  <c:v>132.76362657547</c:v>
                </c:pt>
                <c:pt idx="1061">
                  <c:v>132.88404846191409</c:v>
                </c:pt>
                <c:pt idx="1062">
                  <c:v>133.00885677337649</c:v>
                </c:pt>
                <c:pt idx="1063">
                  <c:v>133.1246802806854</c:v>
                </c:pt>
                <c:pt idx="1064">
                  <c:v>133.25428104400629</c:v>
                </c:pt>
                <c:pt idx="1065">
                  <c:v>133.3905596733093</c:v>
                </c:pt>
                <c:pt idx="1066">
                  <c:v>133.5082342624664</c:v>
                </c:pt>
                <c:pt idx="1067">
                  <c:v>133.63707947731021</c:v>
                </c:pt>
                <c:pt idx="1068">
                  <c:v>133.76183843612671</c:v>
                </c:pt>
                <c:pt idx="1069">
                  <c:v>133.8829071521759</c:v>
                </c:pt>
                <c:pt idx="1070">
                  <c:v>134.00421762466431</c:v>
                </c:pt>
                <c:pt idx="1071">
                  <c:v>134.12435364723211</c:v>
                </c:pt>
                <c:pt idx="1072">
                  <c:v>134.25415396690369</c:v>
                </c:pt>
                <c:pt idx="1073">
                  <c:v>134.3896343708038</c:v>
                </c:pt>
                <c:pt idx="1074">
                  <c:v>134.50780773162839</c:v>
                </c:pt>
                <c:pt idx="1075">
                  <c:v>134.63452553749079</c:v>
                </c:pt>
                <c:pt idx="1076">
                  <c:v>134.7611243724823</c:v>
                </c:pt>
                <c:pt idx="1077">
                  <c:v>134.88502168655401</c:v>
                </c:pt>
                <c:pt idx="1078">
                  <c:v>135.00547885894781</c:v>
                </c:pt>
                <c:pt idx="1079">
                  <c:v>135.13047218322751</c:v>
                </c:pt>
                <c:pt idx="1080">
                  <c:v>135.26861763000491</c:v>
                </c:pt>
                <c:pt idx="1081">
                  <c:v>135.3873271942139</c:v>
                </c:pt>
                <c:pt idx="1082">
                  <c:v>135.5067796707153</c:v>
                </c:pt>
                <c:pt idx="1083">
                  <c:v>135.63441705703741</c:v>
                </c:pt>
                <c:pt idx="1084">
                  <c:v>135.7609090805054</c:v>
                </c:pt>
                <c:pt idx="1085">
                  <c:v>135.87994456291199</c:v>
                </c:pt>
                <c:pt idx="1086">
                  <c:v>136.00254821777341</c:v>
                </c:pt>
                <c:pt idx="1087">
                  <c:v>136.1220979690552</c:v>
                </c:pt>
                <c:pt idx="1088">
                  <c:v>136.26366448402399</c:v>
                </c:pt>
                <c:pt idx="1089">
                  <c:v>136.38917088508609</c:v>
                </c:pt>
                <c:pt idx="1090">
                  <c:v>136.51155376434329</c:v>
                </c:pt>
                <c:pt idx="1091">
                  <c:v>136.63470816612241</c:v>
                </c:pt>
                <c:pt idx="1092">
                  <c:v>136.75716781616211</c:v>
                </c:pt>
                <c:pt idx="1093">
                  <c:v>136.88696503639221</c:v>
                </c:pt>
                <c:pt idx="1094">
                  <c:v>137.01227426528931</c:v>
                </c:pt>
                <c:pt idx="1095">
                  <c:v>137.13559341430661</c:v>
                </c:pt>
                <c:pt idx="1096">
                  <c:v>137.2566249370575</c:v>
                </c:pt>
                <c:pt idx="1097">
                  <c:v>137.3820512294769</c:v>
                </c:pt>
                <c:pt idx="1098">
                  <c:v>137.50399851799011</c:v>
                </c:pt>
                <c:pt idx="1099">
                  <c:v>137.62414026260379</c:v>
                </c:pt>
                <c:pt idx="1100">
                  <c:v>137.7522151470184</c:v>
                </c:pt>
                <c:pt idx="1101">
                  <c:v>137.88488173484799</c:v>
                </c:pt>
                <c:pt idx="1102">
                  <c:v>138.0110650062561</c:v>
                </c:pt>
                <c:pt idx="1103">
                  <c:v>138.13617753982541</c:v>
                </c:pt>
                <c:pt idx="1104">
                  <c:v>138.26176047325129</c:v>
                </c:pt>
                <c:pt idx="1105">
                  <c:v>138.38431334495539</c:v>
                </c:pt>
                <c:pt idx="1106">
                  <c:v>138.510290145874</c:v>
                </c:pt>
                <c:pt idx="1107">
                  <c:v>138.63309717178339</c:v>
                </c:pt>
                <c:pt idx="1108">
                  <c:v>138.75741934776309</c:v>
                </c:pt>
                <c:pt idx="1109">
                  <c:v>138.8785228729248</c:v>
                </c:pt>
                <c:pt idx="1110">
                  <c:v>139.0024228096008</c:v>
                </c:pt>
                <c:pt idx="1111">
                  <c:v>139.12475562095639</c:v>
                </c:pt>
                <c:pt idx="1112">
                  <c:v>139.25028347969061</c:v>
                </c:pt>
                <c:pt idx="1113">
                  <c:v>139.37847113609311</c:v>
                </c:pt>
                <c:pt idx="1114">
                  <c:v>139.51436734199521</c:v>
                </c:pt>
                <c:pt idx="1115">
                  <c:v>139.63860630989069</c:v>
                </c:pt>
                <c:pt idx="1116">
                  <c:v>139.76470327377319</c:v>
                </c:pt>
                <c:pt idx="1117">
                  <c:v>139.8961226940155</c:v>
                </c:pt>
                <c:pt idx="1118">
                  <c:v>140.01004004478449</c:v>
                </c:pt>
                <c:pt idx="1119">
                  <c:v>140.13394212722781</c:v>
                </c:pt>
                <c:pt idx="1120">
                  <c:v>140.25272822380069</c:v>
                </c:pt>
                <c:pt idx="1121">
                  <c:v>140.380500793457</c:v>
                </c:pt>
                <c:pt idx="1122">
                  <c:v>140.4994752407074</c:v>
                </c:pt>
                <c:pt idx="1123">
                  <c:v>140.6296184062958</c:v>
                </c:pt>
                <c:pt idx="1124">
                  <c:v>140.74870109558111</c:v>
                </c:pt>
                <c:pt idx="1125">
                  <c:v>140.88975429534909</c:v>
                </c:pt>
                <c:pt idx="1126">
                  <c:v>141.01180791854861</c:v>
                </c:pt>
                <c:pt idx="1127">
                  <c:v>141.13730311393741</c:v>
                </c:pt>
                <c:pt idx="1128">
                  <c:v>141.25900816917419</c:v>
                </c:pt>
                <c:pt idx="1129">
                  <c:v>141.38361382484439</c:v>
                </c:pt>
                <c:pt idx="1130">
                  <c:v>141.50913405418399</c:v>
                </c:pt>
                <c:pt idx="1131">
                  <c:v>141.6336426734924</c:v>
                </c:pt>
                <c:pt idx="1132">
                  <c:v>141.7510435581207</c:v>
                </c:pt>
                <c:pt idx="1133">
                  <c:v>141.88089656829831</c:v>
                </c:pt>
                <c:pt idx="1134">
                  <c:v>142.00283455848691</c:v>
                </c:pt>
                <c:pt idx="1135">
                  <c:v>142.12978911399841</c:v>
                </c:pt>
                <c:pt idx="1136">
                  <c:v>142.25371336936951</c:v>
                </c:pt>
                <c:pt idx="1137">
                  <c:v>142.38027548789981</c:v>
                </c:pt>
                <c:pt idx="1138">
                  <c:v>142.50069689750671</c:v>
                </c:pt>
                <c:pt idx="1139">
                  <c:v>142.62920904159549</c:v>
                </c:pt>
                <c:pt idx="1140">
                  <c:v>142.74994587898249</c:v>
                </c:pt>
                <c:pt idx="1141">
                  <c:v>142.87913990020749</c:v>
                </c:pt>
                <c:pt idx="1142">
                  <c:v>142.9988126754761</c:v>
                </c:pt>
                <c:pt idx="1143">
                  <c:v>143.12733054161069</c:v>
                </c:pt>
                <c:pt idx="1144">
                  <c:v>143.2641513347626</c:v>
                </c:pt>
                <c:pt idx="1145">
                  <c:v>143.39076590538019</c:v>
                </c:pt>
                <c:pt idx="1146">
                  <c:v>143.5138285160065</c:v>
                </c:pt>
                <c:pt idx="1147">
                  <c:v>143.63490724563599</c:v>
                </c:pt>
                <c:pt idx="1148">
                  <c:v>143.76182579994199</c:v>
                </c:pt>
                <c:pt idx="1149">
                  <c:v>143.8819651603699</c:v>
                </c:pt>
                <c:pt idx="1150">
                  <c:v>144.01200437545779</c:v>
                </c:pt>
                <c:pt idx="1151">
                  <c:v>144.1372766494751</c:v>
                </c:pt>
                <c:pt idx="1152">
                  <c:v>144.25955247879031</c:v>
                </c:pt>
                <c:pt idx="1153">
                  <c:v>144.38396310806269</c:v>
                </c:pt>
                <c:pt idx="1154">
                  <c:v>144.5082745552063</c:v>
                </c:pt>
                <c:pt idx="1155">
                  <c:v>144.63403296470639</c:v>
                </c:pt>
                <c:pt idx="1156">
                  <c:v>144.75675058364871</c:v>
                </c:pt>
                <c:pt idx="1157">
                  <c:v>144.88706541061401</c:v>
                </c:pt>
                <c:pt idx="1158">
                  <c:v>145.00722360610959</c:v>
                </c:pt>
                <c:pt idx="1159">
                  <c:v>145.1292214393616</c:v>
                </c:pt>
                <c:pt idx="1160">
                  <c:v>145.25186204910281</c:v>
                </c:pt>
                <c:pt idx="1161">
                  <c:v>145.38028693199161</c:v>
                </c:pt>
                <c:pt idx="1162">
                  <c:v>145.5062096118927</c:v>
                </c:pt>
                <c:pt idx="1163">
                  <c:v>145.6254301071167</c:v>
                </c:pt>
                <c:pt idx="1164">
                  <c:v>145.76198959350589</c:v>
                </c:pt>
                <c:pt idx="1165">
                  <c:v>145.84455728530881</c:v>
                </c:pt>
                <c:pt idx="1166">
                  <c:v>146.01330351829529</c:v>
                </c:pt>
                <c:pt idx="1167">
                  <c:v>146.13054966926569</c:v>
                </c:pt>
                <c:pt idx="1168">
                  <c:v>146.25957584381101</c:v>
                </c:pt>
                <c:pt idx="1169">
                  <c:v>146.38399624824521</c:v>
                </c:pt>
                <c:pt idx="1170">
                  <c:v>146.50973439216611</c:v>
                </c:pt>
                <c:pt idx="1171">
                  <c:v>146.6365430355072</c:v>
                </c:pt>
                <c:pt idx="1172">
                  <c:v>146.7595069408417</c:v>
                </c:pt>
                <c:pt idx="1173">
                  <c:v>146.88121318817139</c:v>
                </c:pt>
                <c:pt idx="1174">
                  <c:v>147.0063879489899</c:v>
                </c:pt>
                <c:pt idx="1175">
                  <c:v>147.1291401386261</c:v>
                </c:pt>
                <c:pt idx="1176">
                  <c:v>147.25644779205319</c:v>
                </c:pt>
                <c:pt idx="1177">
                  <c:v>147.38031387329099</c:v>
                </c:pt>
                <c:pt idx="1178">
                  <c:v>147.50669836997989</c:v>
                </c:pt>
                <c:pt idx="1179">
                  <c:v>147.6352801322937</c:v>
                </c:pt>
                <c:pt idx="1180">
                  <c:v>147.75664901733401</c:v>
                </c:pt>
                <c:pt idx="1181">
                  <c:v>147.88233733177191</c:v>
                </c:pt>
                <c:pt idx="1182">
                  <c:v>148.01008176803589</c:v>
                </c:pt>
                <c:pt idx="1183">
                  <c:v>148.12779378890991</c:v>
                </c:pt>
                <c:pt idx="1184">
                  <c:v>148.2525141239166</c:v>
                </c:pt>
                <c:pt idx="1185">
                  <c:v>148.37472486495969</c:v>
                </c:pt>
                <c:pt idx="1186">
                  <c:v>148.51275730133059</c:v>
                </c:pt>
                <c:pt idx="1187">
                  <c:v>148.62816691398621</c:v>
                </c:pt>
                <c:pt idx="1188">
                  <c:v>148.7658672332764</c:v>
                </c:pt>
                <c:pt idx="1189">
                  <c:v>148.89150547981259</c:v>
                </c:pt>
                <c:pt idx="1190">
                  <c:v>149.00974917411801</c:v>
                </c:pt>
                <c:pt idx="1191">
                  <c:v>149.1349024772644</c:v>
                </c:pt>
                <c:pt idx="1192">
                  <c:v>149.25925731658941</c:v>
                </c:pt>
                <c:pt idx="1193">
                  <c:v>149.37780833244321</c:v>
                </c:pt>
                <c:pt idx="1194">
                  <c:v>149.50910258293149</c:v>
                </c:pt>
                <c:pt idx="1195">
                  <c:v>149.6335213184357</c:v>
                </c:pt>
                <c:pt idx="1196">
                  <c:v>149.75673770904541</c:v>
                </c:pt>
                <c:pt idx="1197">
                  <c:v>149.875039100647</c:v>
                </c:pt>
                <c:pt idx="1198">
                  <c:v>150.00120878219599</c:v>
                </c:pt>
                <c:pt idx="1199">
                  <c:v>150.1393692493439</c:v>
                </c:pt>
                <c:pt idx="1200">
                  <c:v>150.26453685760501</c:v>
                </c:pt>
                <c:pt idx="1201">
                  <c:v>150.38922047615051</c:v>
                </c:pt>
                <c:pt idx="1202">
                  <c:v>150.511310338974</c:v>
                </c:pt>
                <c:pt idx="1203">
                  <c:v>150.63824081420901</c:v>
                </c:pt>
                <c:pt idx="1204">
                  <c:v>150.75982975959781</c:v>
                </c:pt>
                <c:pt idx="1205">
                  <c:v>150.88669919967651</c:v>
                </c:pt>
                <c:pt idx="1206">
                  <c:v>151.01442646980291</c:v>
                </c:pt>
                <c:pt idx="1207">
                  <c:v>151.1350882053375</c:v>
                </c:pt>
                <c:pt idx="1208">
                  <c:v>151.2553277015686</c:v>
                </c:pt>
                <c:pt idx="1209">
                  <c:v>151.37653803825381</c:v>
                </c:pt>
                <c:pt idx="1210">
                  <c:v>151.50548100471499</c:v>
                </c:pt>
                <c:pt idx="1211">
                  <c:v>151.623664855957</c:v>
                </c:pt>
                <c:pt idx="1212">
                  <c:v>151.76452589035031</c:v>
                </c:pt>
                <c:pt idx="1213">
                  <c:v>151.8880162239075</c:v>
                </c:pt>
                <c:pt idx="1214">
                  <c:v>152.01143646240229</c:v>
                </c:pt>
                <c:pt idx="1215">
                  <c:v>152.1376237869263</c:v>
                </c:pt>
                <c:pt idx="1216">
                  <c:v>152.25856876373291</c:v>
                </c:pt>
                <c:pt idx="1217">
                  <c:v>152.38769507408139</c:v>
                </c:pt>
                <c:pt idx="1218">
                  <c:v>152.5079216957092</c:v>
                </c:pt>
                <c:pt idx="1219">
                  <c:v>152.63180804252619</c:v>
                </c:pt>
                <c:pt idx="1220">
                  <c:v>152.75779128074649</c:v>
                </c:pt>
                <c:pt idx="1221">
                  <c:v>152.8834247589111</c:v>
                </c:pt>
                <c:pt idx="1222">
                  <c:v>153.0078852176666</c:v>
                </c:pt>
                <c:pt idx="1223">
                  <c:v>153.1305224895477</c:v>
                </c:pt>
                <c:pt idx="1224">
                  <c:v>153.2535674571991</c:v>
                </c:pt>
                <c:pt idx="1225">
                  <c:v>153.3799333572388</c:v>
                </c:pt>
                <c:pt idx="1226">
                  <c:v>153.50284290313721</c:v>
                </c:pt>
                <c:pt idx="1227">
                  <c:v>153.6298406124115</c:v>
                </c:pt>
                <c:pt idx="1228">
                  <c:v>153.7530179023743</c:v>
                </c:pt>
                <c:pt idx="1229">
                  <c:v>153.87378716468811</c:v>
                </c:pt>
                <c:pt idx="1230">
                  <c:v>154.0013978481293</c:v>
                </c:pt>
                <c:pt idx="1231">
                  <c:v>154.12322473526001</c:v>
                </c:pt>
                <c:pt idx="1232">
                  <c:v>154.251256942749</c:v>
                </c:pt>
                <c:pt idx="1233">
                  <c:v>154.38882422447199</c:v>
                </c:pt>
                <c:pt idx="1234">
                  <c:v>154.5137896537781</c:v>
                </c:pt>
                <c:pt idx="1235">
                  <c:v>154.63614845275879</c:v>
                </c:pt>
                <c:pt idx="1236">
                  <c:v>154.76150989532471</c:v>
                </c:pt>
                <c:pt idx="1237">
                  <c:v>154.885418176651</c:v>
                </c:pt>
                <c:pt idx="1238">
                  <c:v>155.00530338287351</c:v>
                </c:pt>
                <c:pt idx="1239">
                  <c:v>155.13388872146609</c:v>
                </c:pt>
                <c:pt idx="1240">
                  <c:v>155.2531430721283</c:v>
                </c:pt>
                <c:pt idx="1241">
                  <c:v>155.3805251121521</c:v>
                </c:pt>
                <c:pt idx="1242">
                  <c:v>155.5034792423248</c:v>
                </c:pt>
                <c:pt idx="1243">
                  <c:v>155.6289949417114</c:v>
                </c:pt>
                <c:pt idx="1244">
                  <c:v>155.753538608551</c:v>
                </c:pt>
                <c:pt idx="1245">
                  <c:v>155.87924456596369</c:v>
                </c:pt>
                <c:pt idx="1246">
                  <c:v>156.00257325172419</c:v>
                </c:pt>
                <c:pt idx="1247">
                  <c:v>156.143718957901</c:v>
                </c:pt>
                <c:pt idx="1248">
                  <c:v>156.26396036148071</c:v>
                </c:pt>
                <c:pt idx="1249">
                  <c:v>156.38824796676639</c:v>
                </c:pt>
                <c:pt idx="1250">
                  <c:v>156.5104398727417</c:v>
                </c:pt>
                <c:pt idx="1251">
                  <c:v>156.63463830947879</c:v>
                </c:pt>
                <c:pt idx="1252">
                  <c:v>156.7593586444855</c:v>
                </c:pt>
                <c:pt idx="1253">
                  <c:v>156.88153743743899</c:v>
                </c:pt>
                <c:pt idx="1254">
                  <c:v>157.0004155635834</c:v>
                </c:pt>
                <c:pt idx="1255">
                  <c:v>157.12438273429871</c:v>
                </c:pt>
                <c:pt idx="1256">
                  <c:v>157.2621576786041</c:v>
                </c:pt>
                <c:pt idx="1257">
                  <c:v>157.38462090492251</c:v>
                </c:pt>
                <c:pt idx="1258">
                  <c:v>157.5145697593689</c:v>
                </c:pt>
                <c:pt idx="1259">
                  <c:v>157.63391065597531</c:v>
                </c:pt>
                <c:pt idx="1260">
                  <c:v>157.7582292556763</c:v>
                </c:pt>
                <c:pt idx="1261">
                  <c:v>157.8837704658508</c:v>
                </c:pt>
                <c:pt idx="1262">
                  <c:v>158.0094587802887</c:v>
                </c:pt>
                <c:pt idx="1263">
                  <c:v>158.13374781608579</c:v>
                </c:pt>
                <c:pt idx="1264">
                  <c:v>158.2545409202576</c:v>
                </c:pt>
                <c:pt idx="1265">
                  <c:v>158.38052010536191</c:v>
                </c:pt>
                <c:pt idx="1266">
                  <c:v>158.50042986869809</c:v>
                </c:pt>
                <c:pt idx="1267">
                  <c:v>158.62844657897949</c:v>
                </c:pt>
                <c:pt idx="1268">
                  <c:v>158.7507917881012</c:v>
                </c:pt>
                <c:pt idx="1269">
                  <c:v>158.87804388999939</c:v>
                </c:pt>
                <c:pt idx="1270">
                  <c:v>158.99941420555109</c:v>
                </c:pt>
                <c:pt idx="1271">
                  <c:v>159.1287822723389</c:v>
                </c:pt>
                <c:pt idx="1272">
                  <c:v>159.2487199306488</c:v>
                </c:pt>
                <c:pt idx="1273">
                  <c:v>159.38656258583069</c:v>
                </c:pt>
                <c:pt idx="1274">
                  <c:v>159.51045703887939</c:v>
                </c:pt>
                <c:pt idx="1275">
                  <c:v>159.6337513923645</c:v>
                </c:pt>
                <c:pt idx="1276">
                  <c:v>159.7580752372742</c:v>
                </c:pt>
                <c:pt idx="1277">
                  <c:v>159.88288688659671</c:v>
                </c:pt>
                <c:pt idx="1278">
                  <c:v>160.00250244140619</c:v>
                </c:pt>
                <c:pt idx="1279">
                  <c:v>160.13049411773679</c:v>
                </c:pt>
                <c:pt idx="1280">
                  <c:v>160.2545804977417</c:v>
                </c:pt>
                <c:pt idx="1281">
                  <c:v>160.3791356086731</c:v>
                </c:pt>
                <c:pt idx="1282">
                  <c:v>160.49890303611761</c:v>
                </c:pt>
                <c:pt idx="1283">
                  <c:v>160.6272056102753</c:v>
                </c:pt>
                <c:pt idx="1284">
                  <c:v>160.75476121902469</c:v>
                </c:pt>
                <c:pt idx="1285">
                  <c:v>160.88869309425351</c:v>
                </c:pt>
                <c:pt idx="1286">
                  <c:v>161.01316523551941</c:v>
                </c:pt>
                <c:pt idx="1287">
                  <c:v>161.13512945175171</c:v>
                </c:pt>
                <c:pt idx="1288">
                  <c:v>161.2565004825592</c:v>
                </c:pt>
                <c:pt idx="1289">
                  <c:v>161.3817381858826</c:v>
                </c:pt>
                <c:pt idx="1290">
                  <c:v>161.50247240066531</c:v>
                </c:pt>
                <c:pt idx="1291">
                  <c:v>161.6299223899841</c:v>
                </c:pt>
                <c:pt idx="1292">
                  <c:v>161.75312376022339</c:v>
                </c:pt>
                <c:pt idx="1293">
                  <c:v>161.87932658195501</c:v>
                </c:pt>
                <c:pt idx="1294">
                  <c:v>162.00110411643979</c:v>
                </c:pt>
                <c:pt idx="1295">
                  <c:v>162.1267132759094</c:v>
                </c:pt>
                <c:pt idx="1296">
                  <c:v>162.26331567764279</c:v>
                </c:pt>
                <c:pt idx="1297">
                  <c:v>162.39015626907349</c:v>
                </c:pt>
                <c:pt idx="1298">
                  <c:v>162.5135669708252</c:v>
                </c:pt>
                <c:pt idx="1299">
                  <c:v>162.63387417793271</c:v>
                </c:pt>
                <c:pt idx="1300">
                  <c:v>162.7578399181366</c:v>
                </c:pt>
                <c:pt idx="1301">
                  <c:v>162.88471698760989</c:v>
                </c:pt>
                <c:pt idx="1302">
                  <c:v>163.0006582736969</c:v>
                </c:pt>
                <c:pt idx="1303">
                  <c:v>163.13005638122559</c:v>
                </c:pt>
                <c:pt idx="1304">
                  <c:v>163.26338672637939</c:v>
                </c:pt>
                <c:pt idx="1305">
                  <c:v>163.3876390457153</c:v>
                </c:pt>
                <c:pt idx="1306">
                  <c:v>163.50904893875119</c:v>
                </c:pt>
                <c:pt idx="1307">
                  <c:v>163.63203382492071</c:v>
                </c:pt>
                <c:pt idx="1308">
                  <c:v>163.75557398796079</c:v>
                </c:pt>
                <c:pt idx="1309">
                  <c:v>163.88120007514951</c:v>
                </c:pt>
                <c:pt idx="1310">
                  <c:v>163.99750971794131</c:v>
                </c:pt>
                <c:pt idx="1311">
                  <c:v>164.14359569549561</c:v>
                </c:pt>
                <c:pt idx="1312">
                  <c:v>164.24803018569949</c:v>
                </c:pt>
                <c:pt idx="1313">
                  <c:v>164.39291191101071</c:v>
                </c:pt>
                <c:pt idx="1314">
                  <c:v>164.51278424263</c:v>
                </c:pt>
                <c:pt idx="1315">
                  <c:v>164.6390206813812</c:v>
                </c:pt>
                <c:pt idx="1316">
                  <c:v>164.76129794120791</c:v>
                </c:pt>
                <c:pt idx="1317">
                  <c:v>164.8880379199982</c:v>
                </c:pt>
                <c:pt idx="1318">
                  <c:v>165.01255345344541</c:v>
                </c:pt>
                <c:pt idx="1319">
                  <c:v>165.13688063621521</c:v>
                </c:pt>
                <c:pt idx="1320">
                  <c:v>165.26152420043951</c:v>
                </c:pt>
                <c:pt idx="1321">
                  <c:v>165.3795063495636</c:v>
                </c:pt>
                <c:pt idx="1322">
                  <c:v>165.50971746444699</c:v>
                </c:pt>
                <c:pt idx="1323">
                  <c:v>165.629061460495</c:v>
                </c:pt>
                <c:pt idx="1324">
                  <c:v>165.76052832603449</c:v>
                </c:pt>
                <c:pt idx="1325">
                  <c:v>165.88240504264829</c:v>
                </c:pt>
                <c:pt idx="1326">
                  <c:v>166.01172780990601</c:v>
                </c:pt>
                <c:pt idx="1327">
                  <c:v>166.1297011375427</c:v>
                </c:pt>
                <c:pt idx="1328">
                  <c:v>166.26111936569211</c:v>
                </c:pt>
                <c:pt idx="1329">
                  <c:v>166.38528418540949</c:v>
                </c:pt>
                <c:pt idx="1330">
                  <c:v>166.5151135921478</c:v>
                </c:pt>
                <c:pt idx="1331">
                  <c:v>166.6324391365051</c:v>
                </c:pt>
                <c:pt idx="1332">
                  <c:v>166.7552783489227</c:v>
                </c:pt>
                <c:pt idx="1333">
                  <c:v>166.87774205207819</c:v>
                </c:pt>
                <c:pt idx="1334">
                  <c:v>167.0063054561615</c:v>
                </c:pt>
                <c:pt idx="1335">
                  <c:v>167.1317574977875</c:v>
                </c:pt>
                <c:pt idx="1336">
                  <c:v>167.2575595378876</c:v>
                </c:pt>
                <c:pt idx="1337">
                  <c:v>167.38244533538821</c:v>
                </c:pt>
                <c:pt idx="1338">
                  <c:v>167.47767329216001</c:v>
                </c:pt>
                <c:pt idx="1339">
                  <c:v>167.6016671657562</c:v>
                </c:pt>
                <c:pt idx="1340">
                  <c:v>167.72148871421811</c:v>
                </c:pt>
                <c:pt idx="1341">
                  <c:v>167.85142350196841</c:v>
                </c:pt>
                <c:pt idx="1342">
                  <c:v>167.9714107513428</c:v>
                </c:pt>
                <c:pt idx="1343">
                  <c:v>168.09425187110901</c:v>
                </c:pt>
                <c:pt idx="1344">
                  <c:v>168.2195417881012</c:v>
                </c:pt>
                <c:pt idx="1345">
                  <c:v>168.34092426300049</c:v>
                </c:pt>
                <c:pt idx="1346">
                  <c:v>168.4649965763092</c:v>
                </c:pt>
                <c:pt idx="1347">
                  <c:v>168.59086155891421</c:v>
                </c:pt>
                <c:pt idx="1348">
                  <c:v>168.71739196777341</c:v>
                </c:pt>
                <c:pt idx="1349">
                  <c:v>168.84338593482971</c:v>
                </c:pt>
                <c:pt idx="1350">
                  <c:v>168.95995044708249</c:v>
                </c:pt>
                <c:pt idx="1351">
                  <c:v>169.09093880653381</c:v>
                </c:pt>
                <c:pt idx="1352">
                  <c:v>169.21419167518621</c:v>
                </c:pt>
                <c:pt idx="1353">
                  <c:v>169.3376159667969</c:v>
                </c:pt>
                <c:pt idx="1354">
                  <c:v>169.46128749847409</c:v>
                </c:pt>
                <c:pt idx="1355">
                  <c:v>169.5853867530823</c:v>
                </c:pt>
                <c:pt idx="1356">
                  <c:v>169.7106568813324</c:v>
                </c:pt>
                <c:pt idx="1357">
                  <c:v>169.83844304084781</c:v>
                </c:pt>
                <c:pt idx="1358">
                  <c:v>169.9671006202698</c:v>
                </c:pt>
                <c:pt idx="1359">
                  <c:v>170.08859729766851</c:v>
                </c:pt>
                <c:pt idx="1360">
                  <c:v>170.2088711261749</c:v>
                </c:pt>
                <c:pt idx="1361">
                  <c:v>170.335161447525</c:v>
                </c:pt>
                <c:pt idx="1362">
                  <c:v>170.4586629867554</c:v>
                </c:pt>
                <c:pt idx="1363">
                  <c:v>170.59880876541141</c:v>
                </c:pt>
                <c:pt idx="1364">
                  <c:v>170.72390484809881</c:v>
                </c:pt>
                <c:pt idx="1365">
                  <c:v>170.84644222259519</c:v>
                </c:pt>
                <c:pt idx="1366">
                  <c:v>170.96965932846069</c:v>
                </c:pt>
                <c:pt idx="1367">
                  <c:v>171.0983216762543</c:v>
                </c:pt>
                <c:pt idx="1368">
                  <c:v>171.2236180305481</c:v>
                </c:pt>
                <c:pt idx="1369">
                  <c:v>171.3472983837128</c:v>
                </c:pt>
                <c:pt idx="1370">
                  <c:v>171.47046828269961</c:v>
                </c:pt>
                <c:pt idx="1371">
                  <c:v>171.59252023696899</c:v>
                </c:pt>
                <c:pt idx="1372">
                  <c:v>171.71801996231079</c:v>
                </c:pt>
                <c:pt idx="1373">
                  <c:v>171.8426468372345</c:v>
                </c:pt>
                <c:pt idx="1374">
                  <c:v>171.9651601314545</c:v>
                </c:pt>
                <c:pt idx="1375">
                  <c:v>172.0964689254761</c:v>
                </c:pt>
                <c:pt idx="1376">
                  <c:v>172.2152559757233</c:v>
                </c:pt>
                <c:pt idx="1377">
                  <c:v>172.3366436958313</c:v>
                </c:pt>
                <c:pt idx="1378">
                  <c:v>172.46487045288089</c:v>
                </c:pt>
                <c:pt idx="1379">
                  <c:v>172.58680176734919</c:v>
                </c:pt>
                <c:pt idx="1380">
                  <c:v>172.70869278907779</c:v>
                </c:pt>
                <c:pt idx="1381">
                  <c:v>172.83467960357669</c:v>
                </c:pt>
                <c:pt idx="1382">
                  <c:v>172.95534634590149</c:v>
                </c:pt>
                <c:pt idx="1383">
                  <c:v>173.08343768119809</c:v>
                </c:pt>
                <c:pt idx="1384">
                  <c:v>173.2222158908844</c:v>
                </c:pt>
                <c:pt idx="1385">
                  <c:v>173.34707403182981</c:v>
                </c:pt>
                <c:pt idx="1386">
                  <c:v>173.4691143035889</c:v>
                </c:pt>
                <c:pt idx="1387">
                  <c:v>173.5885519981384</c:v>
                </c:pt>
                <c:pt idx="1388">
                  <c:v>173.7164640426636</c:v>
                </c:pt>
                <c:pt idx="1389">
                  <c:v>173.83970546722409</c:v>
                </c:pt>
                <c:pt idx="1390">
                  <c:v>173.966099023819</c:v>
                </c:pt>
                <c:pt idx="1391">
                  <c:v>174.08960509300229</c:v>
                </c:pt>
                <c:pt idx="1392">
                  <c:v>174.21376895904541</c:v>
                </c:pt>
                <c:pt idx="1393">
                  <c:v>174.33518099784851</c:v>
                </c:pt>
                <c:pt idx="1394">
                  <c:v>174.45592141151431</c:v>
                </c:pt>
                <c:pt idx="1395">
                  <c:v>174.58382296562189</c:v>
                </c:pt>
                <c:pt idx="1396">
                  <c:v>174.72025370597839</c:v>
                </c:pt>
                <c:pt idx="1397">
                  <c:v>174.835768699646</c:v>
                </c:pt>
                <c:pt idx="1398">
                  <c:v>174.97020411491391</c:v>
                </c:pt>
                <c:pt idx="1399">
                  <c:v>175.09667897224429</c:v>
                </c:pt>
                <c:pt idx="1400">
                  <c:v>175.2216885089874</c:v>
                </c:pt>
                <c:pt idx="1401">
                  <c:v>175.34720659255979</c:v>
                </c:pt>
                <c:pt idx="1402">
                  <c:v>175.46767210960391</c:v>
                </c:pt>
                <c:pt idx="1403">
                  <c:v>175.5901300907135</c:v>
                </c:pt>
                <c:pt idx="1404">
                  <c:v>175.71777677536011</c:v>
                </c:pt>
                <c:pt idx="1405">
                  <c:v>175.83783292770389</c:v>
                </c:pt>
                <c:pt idx="1406">
                  <c:v>175.9647741317749</c:v>
                </c:pt>
                <c:pt idx="1407">
                  <c:v>176.08519816398621</c:v>
                </c:pt>
                <c:pt idx="1408">
                  <c:v>176.18462419509891</c:v>
                </c:pt>
                <c:pt idx="1409">
                  <c:v>176.30569386482239</c:v>
                </c:pt>
                <c:pt idx="1410">
                  <c:v>176.43096041679379</c:v>
                </c:pt>
                <c:pt idx="1411">
                  <c:v>176.55448722839361</c:v>
                </c:pt>
                <c:pt idx="1412">
                  <c:v>176.68161535263059</c:v>
                </c:pt>
                <c:pt idx="1413">
                  <c:v>176.80494928359991</c:v>
                </c:pt>
                <c:pt idx="1414">
                  <c:v>176.92888307571411</c:v>
                </c:pt>
                <c:pt idx="1415">
                  <c:v>177.0534002780914</c:v>
                </c:pt>
                <c:pt idx="1416">
                  <c:v>177.16581439971921</c:v>
                </c:pt>
                <c:pt idx="1417">
                  <c:v>177.30855655670169</c:v>
                </c:pt>
                <c:pt idx="1418">
                  <c:v>177.43045663833621</c:v>
                </c:pt>
                <c:pt idx="1419">
                  <c:v>177.554484128952</c:v>
                </c:pt>
                <c:pt idx="1420">
                  <c:v>177.6813728809357</c:v>
                </c:pt>
                <c:pt idx="1421">
                  <c:v>177.8007493019104</c:v>
                </c:pt>
                <c:pt idx="1422">
                  <c:v>177.9279990196228</c:v>
                </c:pt>
                <c:pt idx="1423">
                  <c:v>178.05538320541379</c:v>
                </c:pt>
                <c:pt idx="1424">
                  <c:v>178.1747028827667</c:v>
                </c:pt>
                <c:pt idx="1425">
                  <c:v>178.26299285888669</c:v>
                </c:pt>
                <c:pt idx="1426">
                  <c:v>178.43175601959231</c:v>
                </c:pt>
                <c:pt idx="1427">
                  <c:v>178.55713868141169</c:v>
                </c:pt>
                <c:pt idx="1428">
                  <c:v>178.680011510849</c:v>
                </c:pt>
                <c:pt idx="1429">
                  <c:v>178.8057222366333</c:v>
                </c:pt>
                <c:pt idx="1430">
                  <c:v>178.92771100997919</c:v>
                </c:pt>
                <c:pt idx="1431">
                  <c:v>179.05212759971619</c:v>
                </c:pt>
                <c:pt idx="1432">
                  <c:v>179.1790585517883</c:v>
                </c:pt>
                <c:pt idx="1433">
                  <c:v>179.29969072341919</c:v>
                </c:pt>
                <c:pt idx="1434">
                  <c:v>179.42663526535031</c:v>
                </c:pt>
                <c:pt idx="1435">
                  <c:v>179.55417203903201</c:v>
                </c:pt>
                <c:pt idx="1436">
                  <c:v>179.67039799690249</c:v>
                </c:pt>
                <c:pt idx="1437">
                  <c:v>179.79694485664371</c:v>
                </c:pt>
                <c:pt idx="1438">
                  <c:v>179.9248962402344</c:v>
                </c:pt>
                <c:pt idx="1439">
                  <c:v>180.04240965843201</c:v>
                </c:pt>
                <c:pt idx="1440">
                  <c:v>180.16715860366821</c:v>
                </c:pt>
                <c:pt idx="1441">
                  <c:v>180.29598355293271</c:v>
                </c:pt>
                <c:pt idx="1442">
                  <c:v>180.4167175292969</c:v>
                </c:pt>
                <c:pt idx="1443">
                  <c:v>180.55369877815249</c:v>
                </c:pt>
                <c:pt idx="1444">
                  <c:v>180.6805591583252</c:v>
                </c:pt>
                <c:pt idx="1445">
                  <c:v>180.8041684627533</c:v>
                </c:pt>
                <c:pt idx="1446">
                  <c:v>180.92944121360779</c:v>
                </c:pt>
                <c:pt idx="1447">
                  <c:v>181.0583682060242</c:v>
                </c:pt>
                <c:pt idx="1448">
                  <c:v>181.1799228191376</c:v>
                </c:pt>
                <c:pt idx="1449">
                  <c:v>181.30800580978391</c:v>
                </c:pt>
                <c:pt idx="1450">
                  <c:v>181.4280309677124</c:v>
                </c:pt>
                <c:pt idx="1451">
                  <c:v>181.55148077011111</c:v>
                </c:pt>
                <c:pt idx="1452">
                  <c:v>181.67786502838129</c:v>
                </c:pt>
                <c:pt idx="1453">
                  <c:v>181.80368542671201</c:v>
                </c:pt>
                <c:pt idx="1454">
                  <c:v>181.92665147781369</c:v>
                </c:pt>
                <c:pt idx="1455">
                  <c:v>182.05513644218439</c:v>
                </c:pt>
                <c:pt idx="1456">
                  <c:v>182.17913484573361</c:v>
                </c:pt>
                <c:pt idx="1457">
                  <c:v>182.2992875576019</c:v>
                </c:pt>
                <c:pt idx="1458">
                  <c:v>182.42712235450739</c:v>
                </c:pt>
                <c:pt idx="1459">
                  <c:v>182.55267071723941</c:v>
                </c:pt>
                <c:pt idx="1460">
                  <c:v>182.67860817909241</c:v>
                </c:pt>
                <c:pt idx="1461">
                  <c:v>182.80605697631839</c:v>
                </c:pt>
                <c:pt idx="1462">
                  <c:v>182.92643857002261</c:v>
                </c:pt>
                <c:pt idx="1463">
                  <c:v>183.04990983009341</c:v>
                </c:pt>
                <c:pt idx="1464">
                  <c:v>183.1778755187988</c:v>
                </c:pt>
                <c:pt idx="1465">
                  <c:v>183.2977454662323</c:v>
                </c:pt>
                <c:pt idx="1466">
                  <c:v>183.42495512962341</c:v>
                </c:pt>
                <c:pt idx="1467">
                  <c:v>183.5499498844147</c:v>
                </c:pt>
                <c:pt idx="1468">
                  <c:v>183.67043113708499</c:v>
                </c:pt>
                <c:pt idx="1469">
                  <c:v>183.79500198364261</c:v>
                </c:pt>
                <c:pt idx="1470">
                  <c:v>183.9221336841583</c:v>
                </c:pt>
                <c:pt idx="1471">
                  <c:v>184.04511833190921</c:v>
                </c:pt>
                <c:pt idx="1472">
                  <c:v>184.17205810546881</c:v>
                </c:pt>
                <c:pt idx="1473">
                  <c:v>184.29305291175839</c:v>
                </c:pt>
                <c:pt idx="1474">
                  <c:v>184.4190700054169</c:v>
                </c:pt>
                <c:pt idx="1475">
                  <c:v>184.54227781295779</c:v>
                </c:pt>
                <c:pt idx="1476">
                  <c:v>184.6709580421448</c:v>
                </c:pt>
                <c:pt idx="1477">
                  <c:v>184.79143452644351</c:v>
                </c:pt>
                <c:pt idx="1478">
                  <c:v>184.9201805591583</c:v>
                </c:pt>
                <c:pt idx="1479">
                  <c:v>185.04254412651059</c:v>
                </c:pt>
                <c:pt idx="1480">
                  <c:v>185.17089319229129</c:v>
                </c:pt>
                <c:pt idx="1481">
                  <c:v>185.30671405792239</c:v>
                </c:pt>
                <c:pt idx="1482">
                  <c:v>185.43065810203549</c:v>
                </c:pt>
                <c:pt idx="1483">
                  <c:v>185.5575559139252</c:v>
                </c:pt>
                <c:pt idx="1484">
                  <c:v>185.6755516529083</c:v>
                </c:pt>
                <c:pt idx="1485">
                  <c:v>185.80362486839289</c:v>
                </c:pt>
                <c:pt idx="1486">
                  <c:v>185.92596054077151</c:v>
                </c:pt>
                <c:pt idx="1487">
                  <c:v>186.05282211303711</c:v>
                </c:pt>
                <c:pt idx="1488">
                  <c:v>186.1752259731293</c:v>
                </c:pt>
                <c:pt idx="1489">
                  <c:v>186.30148792266851</c:v>
                </c:pt>
                <c:pt idx="1490">
                  <c:v>186.42393016815191</c:v>
                </c:pt>
                <c:pt idx="1491">
                  <c:v>186.5506417751312</c:v>
                </c:pt>
                <c:pt idx="1492">
                  <c:v>186.67127680778501</c:v>
                </c:pt>
                <c:pt idx="1493">
                  <c:v>186.79533720016479</c:v>
                </c:pt>
                <c:pt idx="1494">
                  <c:v>186.92108964920041</c:v>
                </c:pt>
                <c:pt idx="1495">
                  <c:v>187.04154849052429</c:v>
                </c:pt>
                <c:pt idx="1496">
                  <c:v>187.17248892784119</c:v>
                </c:pt>
                <c:pt idx="1497">
                  <c:v>187.29583692550659</c:v>
                </c:pt>
                <c:pt idx="1498">
                  <c:v>187.4226264953613</c:v>
                </c:pt>
                <c:pt idx="1499">
                  <c:v>187.54097676277161</c:v>
                </c:pt>
                <c:pt idx="1500">
                  <c:v>187.67027950286871</c:v>
                </c:pt>
                <c:pt idx="1501">
                  <c:v>187.8057975769043</c:v>
                </c:pt>
                <c:pt idx="1502">
                  <c:v>187.92514991760251</c:v>
                </c:pt>
                <c:pt idx="1503">
                  <c:v>188.05554556846619</c:v>
                </c:pt>
                <c:pt idx="1504">
                  <c:v>188.17943120002749</c:v>
                </c:pt>
                <c:pt idx="1505">
                  <c:v>188.30101490020749</c:v>
                </c:pt>
                <c:pt idx="1506">
                  <c:v>188.42545485496521</c:v>
                </c:pt>
                <c:pt idx="1507">
                  <c:v>188.54653167724609</c:v>
                </c:pt>
                <c:pt idx="1508">
                  <c:v>188.6740128993988</c:v>
                </c:pt>
                <c:pt idx="1509">
                  <c:v>188.80182242393491</c:v>
                </c:pt>
                <c:pt idx="1510">
                  <c:v>188.93315124511719</c:v>
                </c:pt>
                <c:pt idx="1511">
                  <c:v>189.05465316772461</c:v>
                </c:pt>
                <c:pt idx="1512">
                  <c:v>189.18157196044919</c:v>
                </c:pt>
                <c:pt idx="1513">
                  <c:v>189.30277562141421</c:v>
                </c:pt>
                <c:pt idx="1514">
                  <c:v>189.4260139465332</c:v>
                </c:pt>
                <c:pt idx="1515">
                  <c:v>189.5526559352875</c:v>
                </c:pt>
                <c:pt idx="1516">
                  <c:v>189.67220640182501</c:v>
                </c:pt>
                <c:pt idx="1517">
                  <c:v>189.79857587814331</c:v>
                </c:pt>
                <c:pt idx="1518">
                  <c:v>189.92244791984561</c:v>
                </c:pt>
                <c:pt idx="1519">
                  <c:v>190.04853653907779</c:v>
                </c:pt>
                <c:pt idx="1520">
                  <c:v>190.17089104652399</c:v>
                </c:pt>
                <c:pt idx="1521">
                  <c:v>190.2959885597229</c:v>
                </c:pt>
                <c:pt idx="1522">
                  <c:v>190.43097734451291</c:v>
                </c:pt>
                <c:pt idx="1523">
                  <c:v>190.55494928359991</c:v>
                </c:pt>
                <c:pt idx="1524">
                  <c:v>190.68456482887271</c:v>
                </c:pt>
                <c:pt idx="1525">
                  <c:v>190.78845834732061</c:v>
                </c:pt>
                <c:pt idx="1526">
                  <c:v>190.9327349662781</c:v>
                </c:pt>
                <c:pt idx="1527">
                  <c:v>191.05798411369321</c:v>
                </c:pt>
                <c:pt idx="1528">
                  <c:v>191.1836895942688</c:v>
                </c:pt>
                <c:pt idx="1529">
                  <c:v>191.30488705635071</c:v>
                </c:pt>
                <c:pt idx="1530">
                  <c:v>191.4338526725769</c:v>
                </c:pt>
                <c:pt idx="1531">
                  <c:v>191.55357909202581</c:v>
                </c:pt>
                <c:pt idx="1532">
                  <c:v>191.67415618896479</c:v>
                </c:pt>
                <c:pt idx="1533">
                  <c:v>191.8005721569061</c:v>
                </c:pt>
                <c:pt idx="1534">
                  <c:v>191.92798852920529</c:v>
                </c:pt>
                <c:pt idx="1535">
                  <c:v>192.0490691661835</c:v>
                </c:pt>
                <c:pt idx="1536">
                  <c:v>192.16850614547729</c:v>
                </c:pt>
                <c:pt idx="1537">
                  <c:v>192.29906988143921</c:v>
                </c:pt>
                <c:pt idx="1538">
                  <c:v>192.41932773590091</c:v>
                </c:pt>
                <c:pt idx="1539">
                  <c:v>192.54678893089289</c:v>
                </c:pt>
                <c:pt idx="1540">
                  <c:v>192.66799855232239</c:v>
                </c:pt>
                <c:pt idx="1541">
                  <c:v>192.7952721118927</c:v>
                </c:pt>
                <c:pt idx="1542">
                  <c:v>192.91825866699219</c:v>
                </c:pt>
                <c:pt idx="1543">
                  <c:v>193.05909442901611</c:v>
                </c:pt>
                <c:pt idx="1544">
                  <c:v>193.1797151565552</c:v>
                </c:pt>
                <c:pt idx="1545">
                  <c:v>193.30156564712519</c:v>
                </c:pt>
                <c:pt idx="1546">
                  <c:v>193.425014257431</c:v>
                </c:pt>
                <c:pt idx="1547">
                  <c:v>193.54995965957639</c:v>
                </c:pt>
                <c:pt idx="1548">
                  <c:v>193.67239356040949</c:v>
                </c:pt>
                <c:pt idx="1549">
                  <c:v>193.79914808273321</c:v>
                </c:pt>
                <c:pt idx="1550">
                  <c:v>193.91919112205511</c:v>
                </c:pt>
                <c:pt idx="1551">
                  <c:v>194.0483980178833</c:v>
                </c:pt>
                <c:pt idx="1552">
                  <c:v>194.16736531257629</c:v>
                </c:pt>
                <c:pt idx="1553">
                  <c:v>194.30529403686521</c:v>
                </c:pt>
                <c:pt idx="1554">
                  <c:v>194.43057298660281</c:v>
                </c:pt>
                <c:pt idx="1555">
                  <c:v>194.55382561683649</c:v>
                </c:pt>
                <c:pt idx="1556">
                  <c:v>194.6784930229187</c:v>
                </c:pt>
                <c:pt idx="1557">
                  <c:v>194.7993452548981</c:v>
                </c:pt>
                <c:pt idx="1558">
                  <c:v>194.91888308525091</c:v>
                </c:pt>
                <c:pt idx="1559">
                  <c:v>195.0499126911163</c:v>
                </c:pt>
                <c:pt idx="1560">
                  <c:v>195.17016553878781</c:v>
                </c:pt>
                <c:pt idx="1561">
                  <c:v>195.30020260810849</c:v>
                </c:pt>
                <c:pt idx="1562">
                  <c:v>195.42152070999151</c:v>
                </c:pt>
                <c:pt idx="1563">
                  <c:v>195.54744935035711</c:v>
                </c:pt>
                <c:pt idx="1564">
                  <c:v>195.66683316230771</c:v>
                </c:pt>
                <c:pt idx="1565">
                  <c:v>195.7965772151947</c:v>
                </c:pt>
                <c:pt idx="1566">
                  <c:v>195.91888022422791</c:v>
                </c:pt>
                <c:pt idx="1567">
                  <c:v>196.05317735672</c:v>
                </c:pt>
                <c:pt idx="1568">
                  <c:v>196.18074321746829</c:v>
                </c:pt>
                <c:pt idx="1569">
                  <c:v>196.30220103263849</c:v>
                </c:pt>
                <c:pt idx="1570">
                  <c:v>196.42739629745481</c:v>
                </c:pt>
                <c:pt idx="1571">
                  <c:v>196.5533530712128</c:v>
                </c:pt>
                <c:pt idx="1572">
                  <c:v>196.67310357093811</c:v>
                </c:pt>
                <c:pt idx="1573">
                  <c:v>196.7983250617981</c:v>
                </c:pt>
                <c:pt idx="1574">
                  <c:v>196.92487192153931</c:v>
                </c:pt>
                <c:pt idx="1575">
                  <c:v>197.048225402832</c:v>
                </c:pt>
                <c:pt idx="1576">
                  <c:v>197.16923451423651</c:v>
                </c:pt>
                <c:pt idx="1577">
                  <c:v>197.29439568519589</c:v>
                </c:pt>
                <c:pt idx="1578">
                  <c:v>197.41851162910459</c:v>
                </c:pt>
                <c:pt idx="1579">
                  <c:v>197.5468411445618</c:v>
                </c:pt>
                <c:pt idx="1580">
                  <c:v>197.67913579940799</c:v>
                </c:pt>
                <c:pt idx="1581">
                  <c:v>197.80058717727661</c:v>
                </c:pt>
                <c:pt idx="1582">
                  <c:v>197.92490077018741</c:v>
                </c:pt>
                <c:pt idx="1583">
                  <c:v>198.05013108253479</c:v>
                </c:pt>
                <c:pt idx="1584">
                  <c:v>198.1736927032471</c:v>
                </c:pt>
                <c:pt idx="1585">
                  <c:v>198.2951512336731</c:v>
                </c:pt>
                <c:pt idx="1586">
                  <c:v>198.4185326099396</c:v>
                </c:pt>
                <c:pt idx="1587">
                  <c:v>198.5581693649292</c:v>
                </c:pt>
                <c:pt idx="1588">
                  <c:v>198.6841254234314</c:v>
                </c:pt>
                <c:pt idx="1589">
                  <c:v>198.80125117301941</c:v>
                </c:pt>
                <c:pt idx="1590">
                  <c:v>198.92691564559939</c:v>
                </c:pt>
                <c:pt idx="1591">
                  <c:v>199.04757142066961</c:v>
                </c:pt>
                <c:pt idx="1592">
                  <c:v>199.17830061912539</c:v>
                </c:pt>
                <c:pt idx="1593">
                  <c:v>199.2989950180054</c:v>
                </c:pt>
                <c:pt idx="1594">
                  <c:v>199.4259889125824</c:v>
                </c:pt>
                <c:pt idx="1595">
                  <c:v>199.55079388618469</c:v>
                </c:pt>
                <c:pt idx="1596">
                  <c:v>199.67353820800781</c:v>
                </c:pt>
                <c:pt idx="1597">
                  <c:v>199.79781150817871</c:v>
                </c:pt>
                <c:pt idx="1598">
                  <c:v>199.92514681816101</c:v>
                </c:pt>
                <c:pt idx="1599">
                  <c:v>200.0486145019531</c:v>
                </c:pt>
                <c:pt idx="1600">
                  <c:v>200.17255997657779</c:v>
                </c:pt>
                <c:pt idx="1601">
                  <c:v>200.2924907207489</c:v>
                </c:pt>
                <c:pt idx="1602">
                  <c:v>200.41300678253171</c:v>
                </c:pt>
                <c:pt idx="1603">
                  <c:v>200.55445718765259</c:v>
                </c:pt>
                <c:pt idx="1604">
                  <c:v>200.67733216285711</c:v>
                </c:pt>
                <c:pt idx="1605">
                  <c:v>200.79687547683719</c:v>
                </c:pt>
                <c:pt idx="1606">
                  <c:v>200.92679357528689</c:v>
                </c:pt>
                <c:pt idx="1607">
                  <c:v>201.04711985588071</c:v>
                </c:pt>
                <c:pt idx="1608">
                  <c:v>201.17287850379941</c:v>
                </c:pt>
                <c:pt idx="1609">
                  <c:v>201.292635679245</c:v>
                </c:pt>
                <c:pt idx="1610">
                  <c:v>201.4228279590607</c:v>
                </c:pt>
                <c:pt idx="1611">
                  <c:v>201.55696225166321</c:v>
                </c:pt>
                <c:pt idx="1612">
                  <c:v>201.67013025283811</c:v>
                </c:pt>
                <c:pt idx="1613">
                  <c:v>201.80910658836359</c:v>
                </c:pt>
                <c:pt idx="1614">
                  <c:v>201.92883133888239</c:v>
                </c:pt>
                <c:pt idx="1615">
                  <c:v>202.0553267002106</c:v>
                </c:pt>
                <c:pt idx="1616">
                  <c:v>202.1781542301178</c:v>
                </c:pt>
                <c:pt idx="1617">
                  <c:v>202.30780673027041</c:v>
                </c:pt>
                <c:pt idx="1618">
                  <c:v>202.4288432598114</c:v>
                </c:pt>
                <c:pt idx="1619">
                  <c:v>202.5548369884491</c:v>
                </c:pt>
                <c:pt idx="1620">
                  <c:v>202.67579960823059</c:v>
                </c:pt>
                <c:pt idx="1621">
                  <c:v>202.79472899436951</c:v>
                </c:pt>
                <c:pt idx="1622">
                  <c:v>202.92245745658869</c:v>
                </c:pt>
                <c:pt idx="1623">
                  <c:v>203.0438697338104</c:v>
                </c:pt>
                <c:pt idx="1624">
                  <c:v>203.16969013214111</c:v>
                </c:pt>
                <c:pt idx="1625">
                  <c:v>203.29263520240781</c:v>
                </c:pt>
                <c:pt idx="1626">
                  <c:v>203.43096017837519</c:v>
                </c:pt>
                <c:pt idx="1627">
                  <c:v>203.55418395996091</c:v>
                </c:pt>
                <c:pt idx="1628">
                  <c:v>203.6815664768219</c:v>
                </c:pt>
                <c:pt idx="1629">
                  <c:v>203.806188583374</c:v>
                </c:pt>
                <c:pt idx="1630">
                  <c:v>203.9271705150604</c:v>
                </c:pt>
                <c:pt idx="1631">
                  <c:v>204.05310463905329</c:v>
                </c:pt>
                <c:pt idx="1632">
                  <c:v>204.17629098892209</c:v>
                </c:pt>
                <c:pt idx="1633">
                  <c:v>204.30190277099609</c:v>
                </c:pt>
                <c:pt idx="1634">
                  <c:v>204.42537808418271</c:v>
                </c:pt>
                <c:pt idx="1635">
                  <c:v>204.5486350059509</c:v>
                </c:pt>
                <c:pt idx="1636">
                  <c:v>204.6727571487427</c:v>
                </c:pt>
                <c:pt idx="1637">
                  <c:v>204.79787349700931</c:v>
                </c:pt>
                <c:pt idx="1638">
                  <c:v>204.92208313941961</c:v>
                </c:pt>
                <c:pt idx="1639">
                  <c:v>205.0473401546478</c:v>
                </c:pt>
                <c:pt idx="1640">
                  <c:v>205.1805214881897</c:v>
                </c:pt>
                <c:pt idx="1641">
                  <c:v>205.3046638965607</c:v>
                </c:pt>
                <c:pt idx="1642">
                  <c:v>205.4255135059357</c:v>
                </c:pt>
                <c:pt idx="1643">
                  <c:v>205.55260372161871</c:v>
                </c:pt>
                <c:pt idx="1644">
                  <c:v>205.67657852172849</c:v>
                </c:pt>
                <c:pt idx="1645">
                  <c:v>205.7989745140076</c:v>
                </c:pt>
                <c:pt idx="1646">
                  <c:v>205.9249732494354</c:v>
                </c:pt>
                <c:pt idx="1647">
                  <c:v>206.05016279220581</c:v>
                </c:pt>
                <c:pt idx="1648">
                  <c:v>206.17416644096369</c:v>
                </c:pt>
                <c:pt idx="1649">
                  <c:v>206.29392385482791</c:v>
                </c:pt>
                <c:pt idx="1650">
                  <c:v>206.4163107872009</c:v>
                </c:pt>
                <c:pt idx="1651">
                  <c:v>206.55746483802801</c:v>
                </c:pt>
                <c:pt idx="1652">
                  <c:v>206.67903470993039</c:v>
                </c:pt>
                <c:pt idx="1653">
                  <c:v>206.80339217185971</c:v>
                </c:pt>
                <c:pt idx="1654">
                  <c:v>206.9291441440582</c:v>
                </c:pt>
                <c:pt idx="1655">
                  <c:v>207.05370998382571</c:v>
                </c:pt>
                <c:pt idx="1656">
                  <c:v>207.17588829994199</c:v>
                </c:pt>
                <c:pt idx="1657">
                  <c:v>207.30304217338559</c:v>
                </c:pt>
                <c:pt idx="1658">
                  <c:v>207.4260075092316</c:v>
                </c:pt>
                <c:pt idx="1659">
                  <c:v>207.55196833610529</c:v>
                </c:pt>
                <c:pt idx="1660">
                  <c:v>207.6774365901947</c:v>
                </c:pt>
                <c:pt idx="1661">
                  <c:v>207.79853940010071</c:v>
                </c:pt>
                <c:pt idx="1662">
                  <c:v>207.92307734489441</c:v>
                </c:pt>
                <c:pt idx="1663">
                  <c:v>208.0481872558594</c:v>
                </c:pt>
                <c:pt idx="1664">
                  <c:v>208.1785759925842</c:v>
                </c:pt>
                <c:pt idx="1665">
                  <c:v>208.29854679107669</c:v>
                </c:pt>
                <c:pt idx="1666">
                  <c:v>208.41823053359991</c:v>
                </c:pt>
                <c:pt idx="1667">
                  <c:v>208.55708026885989</c:v>
                </c:pt>
                <c:pt idx="1668">
                  <c:v>208.68321108818051</c:v>
                </c:pt>
                <c:pt idx="1669">
                  <c:v>208.80493497848511</c:v>
                </c:pt>
                <c:pt idx="1670">
                  <c:v>208.92763519287109</c:v>
                </c:pt>
                <c:pt idx="1671">
                  <c:v>209.05468463897711</c:v>
                </c:pt>
                <c:pt idx="1672">
                  <c:v>209.17388701438901</c:v>
                </c:pt>
                <c:pt idx="1673">
                  <c:v>209.29878640174871</c:v>
                </c:pt>
                <c:pt idx="1674">
                  <c:v>209.4256534576416</c:v>
                </c:pt>
                <c:pt idx="1675">
                  <c:v>209.54617738723749</c:v>
                </c:pt>
                <c:pt idx="1676">
                  <c:v>209.6703898906708</c:v>
                </c:pt>
                <c:pt idx="1677">
                  <c:v>209.79572439193731</c:v>
                </c:pt>
                <c:pt idx="1678">
                  <c:v>209.9167397022247</c:v>
                </c:pt>
                <c:pt idx="1679">
                  <c:v>210.04330825805661</c:v>
                </c:pt>
                <c:pt idx="1680">
                  <c:v>210.1814751625061</c:v>
                </c:pt>
                <c:pt idx="1681">
                  <c:v>210.30915832519531</c:v>
                </c:pt>
                <c:pt idx="1682">
                  <c:v>210.42587947845459</c:v>
                </c:pt>
                <c:pt idx="1683">
                  <c:v>210.5526456832886</c:v>
                </c:pt>
                <c:pt idx="1684">
                  <c:v>210.672572851181</c:v>
                </c:pt>
                <c:pt idx="1685">
                  <c:v>210.80066323280329</c:v>
                </c:pt>
                <c:pt idx="1686">
                  <c:v>210.91963887214661</c:v>
                </c:pt>
              </c:numCache>
            </c:numRef>
          </c:xVal>
          <c:yVal>
            <c:numRef>
              <c:f>'Robot Positions'!$L$2:$L$2000</c:f>
              <c:numCache>
                <c:formatCode>General</c:formatCode>
                <c:ptCount val="1999"/>
                <c:pt idx="0">
                  <c:v>-0.101364875801496</c:v>
                </c:pt>
                <c:pt idx="1">
                  <c:v>-0.1237339393892247</c:v>
                </c:pt>
                <c:pt idx="2">
                  <c:v>-0.1441536065941105</c:v>
                </c:pt>
                <c:pt idx="3">
                  <c:v>-2.7397129252694441E-2</c:v>
                </c:pt>
                <c:pt idx="4">
                  <c:v>-1.4811683620284731E-2</c:v>
                </c:pt>
                <c:pt idx="5">
                  <c:v>-5.7994137278434277E-3</c:v>
                </c:pt>
                <c:pt idx="6">
                  <c:v>-1.233265178665355E-2</c:v>
                </c:pt>
                <c:pt idx="7">
                  <c:v>-2.8712513201248679E-2</c:v>
                </c:pt>
                <c:pt idx="8">
                  <c:v>-1.7213206372302059E-2</c:v>
                </c:pt>
                <c:pt idx="9">
                  <c:v>-2.4816191612527572E-2</c:v>
                </c:pt>
                <c:pt idx="10">
                  <c:v>-9.6819534845997701E-3</c:v>
                </c:pt>
                <c:pt idx="11">
                  <c:v>-4.9791656148778778E-2</c:v>
                </c:pt>
                <c:pt idx="12">
                  <c:v>-3.8502533693058449E-2</c:v>
                </c:pt>
                <c:pt idx="13">
                  <c:v>-1.509162237656181E-2</c:v>
                </c:pt>
                <c:pt idx="14">
                  <c:v>-3.1391155130593873E-2</c:v>
                </c:pt>
                <c:pt idx="15">
                  <c:v>1.778145290279665E-2</c:v>
                </c:pt>
                <c:pt idx="16">
                  <c:v>-3.3697746662861849E-3</c:v>
                </c:pt>
                <c:pt idx="17">
                  <c:v>1.569072936618943E-2</c:v>
                </c:pt>
                <c:pt idx="18">
                  <c:v>6.9956589437691896E-4</c:v>
                </c:pt>
                <c:pt idx="19">
                  <c:v>-9.1718091942458724E-3</c:v>
                </c:pt>
                <c:pt idx="20">
                  <c:v>-1.373273918810591E-2</c:v>
                </c:pt>
                <c:pt idx="21">
                  <c:v>-3.7445095886460937E-2</c:v>
                </c:pt>
                <c:pt idx="22">
                  <c:v>-2.3199621756973429E-2</c:v>
                </c:pt>
                <c:pt idx="23">
                  <c:v>2.659370389321181E-2</c:v>
                </c:pt>
                <c:pt idx="24">
                  <c:v>1.0458339933028251E-2</c:v>
                </c:pt>
                <c:pt idx="25">
                  <c:v>4.0199570099983539E-3</c:v>
                </c:pt>
                <c:pt idx="26">
                  <c:v>-3.0373644647039729E-2</c:v>
                </c:pt>
                <c:pt idx="27">
                  <c:v>-1.6229555293201251E-2</c:v>
                </c:pt>
                <c:pt idx="28">
                  <c:v>-3.6699806746199222E-2</c:v>
                </c:pt>
                <c:pt idx="29">
                  <c:v>-2.1546197127543021E-2</c:v>
                </c:pt>
                <c:pt idx="30">
                  <c:v>-1.8531072844444111E-2</c:v>
                </c:pt>
                <c:pt idx="31">
                  <c:v>1.2233458595587441E-3</c:v>
                </c:pt>
                <c:pt idx="32">
                  <c:v>-3.6097684700404642E-3</c:v>
                </c:pt>
                <c:pt idx="33">
                  <c:v>1.64124672100141E-2</c:v>
                </c:pt>
                <c:pt idx="34">
                  <c:v>1.941031200865373E-2</c:v>
                </c:pt>
                <c:pt idx="35">
                  <c:v>1.7106839548813649E-2</c:v>
                </c:pt>
                <c:pt idx="36">
                  <c:v>-1.3608072463148879E-2</c:v>
                </c:pt>
                <c:pt idx="37">
                  <c:v>8.5043399861945979E-3</c:v>
                </c:pt>
                <c:pt idx="38">
                  <c:v>-5.3526645344459389E-3</c:v>
                </c:pt>
                <c:pt idx="39">
                  <c:v>1.595019865746572E-2</c:v>
                </c:pt>
                <c:pt idx="40">
                  <c:v>-6.368056864077154E-3</c:v>
                </c:pt>
                <c:pt idx="41">
                  <c:v>8.1265393485150383E-3</c:v>
                </c:pt>
                <c:pt idx="42">
                  <c:v>-2.693407505876166E-2</c:v>
                </c:pt>
                <c:pt idx="43">
                  <c:v>-3.941350474158023E-2</c:v>
                </c:pt>
                <c:pt idx="44">
                  <c:v>1.508991041823649E-2</c:v>
                </c:pt>
                <c:pt idx="45">
                  <c:v>2.1061346907716331E-2</c:v>
                </c:pt>
                <c:pt idx="46">
                  <c:v>-8.245093542395221E-3</c:v>
                </c:pt>
                <c:pt idx="47">
                  <c:v>6.5373293234243226E-3</c:v>
                </c:pt>
                <c:pt idx="48">
                  <c:v>3.2844078258039033E-2</c:v>
                </c:pt>
                <c:pt idx="49">
                  <c:v>1.0012759563140071E-2</c:v>
                </c:pt>
                <c:pt idx="50">
                  <c:v>5.6660634111294073E-3</c:v>
                </c:pt>
                <c:pt idx="51">
                  <c:v>1.9855093948231151E-3</c:v>
                </c:pt>
                <c:pt idx="52">
                  <c:v>-2.0865219643800611E-2</c:v>
                </c:pt>
                <c:pt idx="53">
                  <c:v>1.438757726355977E-2</c:v>
                </c:pt>
                <c:pt idx="54">
                  <c:v>3.1117003494016689E-2</c:v>
                </c:pt>
                <c:pt idx="55">
                  <c:v>3.3270730738769412E-2</c:v>
                </c:pt>
                <c:pt idx="56">
                  <c:v>2.1288440553278939E-2</c:v>
                </c:pt>
                <c:pt idx="57">
                  <c:v>1.751298145898161E-2</c:v>
                </c:pt>
                <c:pt idx="58">
                  <c:v>-1.2790243720994351E-2</c:v>
                </c:pt>
                <c:pt idx="59">
                  <c:v>-4.3590820869027443E-2</c:v>
                </c:pt>
                <c:pt idx="60">
                  <c:v>-1.717161793687794E-2</c:v>
                </c:pt>
                <c:pt idx="61">
                  <c:v>-6.3687262603489003E-3</c:v>
                </c:pt>
                <c:pt idx="62">
                  <c:v>5.9975533848062312E-3</c:v>
                </c:pt>
                <c:pt idx="63">
                  <c:v>1.612853314206442E-2</c:v>
                </c:pt>
                <c:pt idx="64">
                  <c:v>2.7188751133169209E-2</c:v>
                </c:pt>
                <c:pt idx="65">
                  <c:v>5.2456093475311771E-2</c:v>
                </c:pt>
                <c:pt idx="66">
                  <c:v>-1.4389160683734299E-3</c:v>
                </c:pt>
                <c:pt idx="67">
                  <c:v>-5.6335138466656609E-3</c:v>
                </c:pt>
                <c:pt idx="68">
                  <c:v>-9.5192877682430677E-3</c:v>
                </c:pt>
                <c:pt idx="69">
                  <c:v>-2.0079143502924168E-2</c:v>
                </c:pt>
                <c:pt idx="70">
                  <c:v>-2.3940010958427571E-2</c:v>
                </c:pt>
                <c:pt idx="71">
                  <c:v>-1.70350480953112E-2</c:v>
                </c:pt>
                <c:pt idx="72">
                  <c:v>-2.6619150077435978E-3</c:v>
                </c:pt>
                <c:pt idx="73">
                  <c:v>-5.8969349990611875E-4</c:v>
                </c:pt>
                <c:pt idx="74">
                  <c:v>1.326366267123902E-3</c:v>
                </c:pt>
                <c:pt idx="75">
                  <c:v>1.030074317586749E-2</c:v>
                </c:pt>
                <c:pt idx="76">
                  <c:v>-1.8941146087640082E-2</c:v>
                </c:pt>
                <c:pt idx="77">
                  <c:v>-4.3491558030055444E-3</c:v>
                </c:pt>
                <c:pt idx="78">
                  <c:v>-6.5984009714981076E-3</c:v>
                </c:pt>
                <c:pt idx="79">
                  <c:v>-6.0857948898633829E-3</c:v>
                </c:pt>
                <c:pt idx="80">
                  <c:v>-4.135026886678439E-3</c:v>
                </c:pt>
                <c:pt idx="81">
                  <c:v>2.4801129187959962E-2</c:v>
                </c:pt>
                <c:pt idx="82">
                  <c:v>6.9102829423877132E-3</c:v>
                </c:pt>
                <c:pt idx="83">
                  <c:v>1.9010891043236281E-2</c:v>
                </c:pt>
                <c:pt idx="84">
                  <c:v>5.3244977389752526E-3</c:v>
                </c:pt>
                <c:pt idx="85">
                  <c:v>1.358105059871439E-2</c:v>
                </c:pt>
                <c:pt idx="86">
                  <c:v>2.1588931276397719E-2</c:v>
                </c:pt>
                <c:pt idx="87">
                  <c:v>3.6737072007673181E-3</c:v>
                </c:pt>
                <c:pt idx="88">
                  <c:v>-1.285095178766404E-3</c:v>
                </c:pt>
                <c:pt idx="89">
                  <c:v>-1.5771040414920279E-2</c:v>
                </c:pt>
                <c:pt idx="90">
                  <c:v>-2.0716532881965399E-2</c:v>
                </c:pt>
                <c:pt idx="91">
                  <c:v>-1.096289923543781E-2</c:v>
                </c:pt>
                <c:pt idx="92">
                  <c:v>4.8901449842286837E-4</c:v>
                </c:pt>
                <c:pt idx="93">
                  <c:v>-2.1610095883427771E-2</c:v>
                </c:pt>
                <c:pt idx="94">
                  <c:v>-1.3233640794461991E-2</c:v>
                </c:pt>
                <c:pt idx="95">
                  <c:v>-6.2295725191505724E-3</c:v>
                </c:pt>
                <c:pt idx="96">
                  <c:v>3.8812803985563971E-2</c:v>
                </c:pt>
                <c:pt idx="97">
                  <c:v>1.284296304010724E-3</c:v>
                </c:pt>
                <c:pt idx="98">
                  <c:v>1.9040009865521231E-2</c:v>
                </c:pt>
                <c:pt idx="99">
                  <c:v>2.3600440035632001E-2</c:v>
                </c:pt>
                <c:pt idx="100">
                  <c:v>1.239570285073377E-2</c:v>
                </c:pt>
                <c:pt idx="101">
                  <c:v>3.69042644719686E-3</c:v>
                </c:pt>
                <c:pt idx="102">
                  <c:v>2.2336708349866011E-2</c:v>
                </c:pt>
                <c:pt idx="103">
                  <c:v>5.6377150157311373E-2</c:v>
                </c:pt>
                <c:pt idx="104">
                  <c:v>1.925561919356111E-2</c:v>
                </c:pt>
                <c:pt idx="105">
                  <c:v>3.9258129723170658E-2</c:v>
                </c:pt>
                <c:pt idx="106">
                  <c:v>3.1103615044854038E-2</c:v>
                </c:pt>
                <c:pt idx="107">
                  <c:v>3.4710441636393252E-2</c:v>
                </c:pt>
                <c:pt idx="108">
                  <c:v>1.1880008911617781E-3</c:v>
                </c:pt>
                <c:pt idx="109">
                  <c:v>1.975389226213187E-2</c:v>
                </c:pt>
                <c:pt idx="110">
                  <c:v>3.7011901461751602E-2</c:v>
                </c:pt>
                <c:pt idx="111">
                  <c:v>2.9870700056215949E-2</c:v>
                </c:pt>
                <c:pt idx="112">
                  <c:v>-6.7248790131060332E-3</c:v>
                </c:pt>
                <c:pt idx="113">
                  <c:v>2.5713168548687989E-2</c:v>
                </c:pt>
                <c:pt idx="114">
                  <c:v>1.7133368563622579E-2</c:v>
                </c:pt>
                <c:pt idx="115">
                  <c:v>3.6189753895735872E-2</c:v>
                </c:pt>
                <c:pt idx="116">
                  <c:v>5.3634041015193645E-4</c:v>
                </c:pt>
                <c:pt idx="117">
                  <c:v>-8.6362411400799921E-3</c:v>
                </c:pt>
                <c:pt idx="118">
                  <c:v>1.172007729509783E-2</c:v>
                </c:pt>
                <c:pt idx="119">
                  <c:v>2.1178350896264848E-3</c:v>
                </c:pt>
                <c:pt idx="120">
                  <c:v>7.9330063445390842E-3</c:v>
                </c:pt>
                <c:pt idx="121">
                  <c:v>-1.4766479755106591E-2</c:v>
                </c:pt>
                <c:pt idx="122">
                  <c:v>-2.2048891129255122E-2</c:v>
                </c:pt>
                <c:pt idx="123">
                  <c:v>-3.3860977668944692E-3</c:v>
                </c:pt>
                <c:pt idx="124">
                  <c:v>-1.160673804983503E-2</c:v>
                </c:pt>
                <c:pt idx="125">
                  <c:v>-3.2935704138055577E-2</c:v>
                </c:pt>
                <c:pt idx="126">
                  <c:v>-1.458738706847296E-2</c:v>
                </c:pt>
                <c:pt idx="127">
                  <c:v>-9.2137287616038677E-3</c:v>
                </c:pt>
                <c:pt idx="128">
                  <c:v>-1.738505476652152E-2</c:v>
                </c:pt>
                <c:pt idx="129">
                  <c:v>1.3783787780852211E-4</c:v>
                </c:pt>
                <c:pt idx="130">
                  <c:v>-8.1409454939231907E-3</c:v>
                </c:pt>
                <c:pt idx="131">
                  <c:v>-1.6766484255200439E-2</c:v>
                </c:pt>
                <c:pt idx="132">
                  <c:v>-2.410342241791508E-2</c:v>
                </c:pt>
                <c:pt idx="133">
                  <c:v>-5.3219014700087719E-3</c:v>
                </c:pt>
                <c:pt idx="134">
                  <c:v>-2.8144606918175E-2</c:v>
                </c:pt>
                <c:pt idx="135">
                  <c:v>-7.9941237843574875E-3</c:v>
                </c:pt>
                <c:pt idx="136">
                  <c:v>1.214454275792454E-2</c:v>
                </c:pt>
                <c:pt idx="137">
                  <c:v>3.8243516768976531E-3</c:v>
                </c:pt>
                <c:pt idx="138">
                  <c:v>8.6447234060975653E-3</c:v>
                </c:pt>
                <c:pt idx="139">
                  <c:v>1.167730810477074E-2</c:v>
                </c:pt>
                <c:pt idx="140">
                  <c:v>3.253024955675432E-2</c:v>
                </c:pt>
                <c:pt idx="141">
                  <c:v>1.086530166322275E-2</c:v>
                </c:pt>
                <c:pt idx="142">
                  <c:v>-2.9658987613112592E-4</c:v>
                </c:pt>
                <c:pt idx="143">
                  <c:v>-3.4421121368537921E-2</c:v>
                </c:pt>
                <c:pt idx="144">
                  <c:v>-2.9216914579667911E-2</c:v>
                </c:pt>
                <c:pt idx="145">
                  <c:v>4.9184622237001818E-3</c:v>
                </c:pt>
                <c:pt idx="146">
                  <c:v>-6.2487974561475923E-3</c:v>
                </c:pt>
                <c:pt idx="147">
                  <c:v>1.4685578996350481E-2</c:v>
                </c:pt>
                <c:pt idx="148">
                  <c:v>1.91010083262757E-2</c:v>
                </c:pt>
                <c:pt idx="149">
                  <c:v>2.7216867863275599E-2</c:v>
                </c:pt>
                <c:pt idx="150">
                  <c:v>-8.3657017308316206E-3</c:v>
                </c:pt>
                <c:pt idx="151">
                  <c:v>-1.7255389589919009E-2</c:v>
                </c:pt>
                <c:pt idx="152">
                  <c:v>-2.6235313927274181E-2</c:v>
                </c:pt>
                <c:pt idx="153">
                  <c:v>-1.1282493805785171E-2</c:v>
                </c:pt>
                <c:pt idx="154">
                  <c:v>3.429524930928185E-3</c:v>
                </c:pt>
                <c:pt idx="155">
                  <c:v>4.3438676663898329E-4</c:v>
                </c:pt>
                <c:pt idx="156">
                  <c:v>-1.8494178654855808E-2</c:v>
                </c:pt>
                <c:pt idx="157">
                  <c:v>-1.532304196239309E-2</c:v>
                </c:pt>
                <c:pt idx="158">
                  <c:v>-2.0379598944179289E-2</c:v>
                </c:pt>
                <c:pt idx="159">
                  <c:v>-2.010231489422987E-2</c:v>
                </c:pt>
                <c:pt idx="160">
                  <c:v>-1.172696458137468E-2</c:v>
                </c:pt>
                <c:pt idx="161">
                  <c:v>1.056600234796168E-2</c:v>
                </c:pt>
                <c:pt idx="162">
                  <c:v>-2.4229175137469031E-4</c:v>
                </c:pt>
                <c:pt idx="163">
                  <c:v>-9.5435879427427928E-3</c:v>
                </c:pt>
                <c:pt idx="164">
                  <c:v>-2.3793190041706769E-2</c:v>
                </c:pt>
                <c:pt idx="165">
                  <c:v>-2.965353654772418E-2</c:v>
                </c:pt>
                <c:pt idx="166">
                  <c:v>-1.4621089935937799E-3</c:v>
                </c:pt>
                <c:pt idx="167">
                  <c:v>-2.6643895506750951E-2</c:v>
                </c:pt>
                <c:pt idx="168">
                  <c:v>-5.3191705682742452E-5</c:v>
                </c:pt>
                <c:pt idx="169">
                  <c:v>-4.5725205225909171E-2</c:v>
                </c:pt>
                <c:pt idx="170">
                  <c:v>2.842899530843734E-2</c:v>
                </c:pt>
                <c:pt idx="171">
                  <c:v>-5.724570970108811E-3</c:v>
                </c:pt>
                <c:pt idx="172">
                  <c:v>-9.9937530820044529E-3</c:v>
                </c:pt>
                <c:pt idx="173">
                  <c:v>-2.7116299374375871E-2</c:v>
                </c:pt>
                <c:pt idx="174">
                  <c:v>-3.0567596062628599E-2</c:v>
                </c:pt>
                <c:pt idx="175">
                  <c:v>2.8185426543744899E-2</c:v>
                </c:pt>
                <c:pt idx="176">
                  <c:v>5.4440172204608388E-2</c:v>
                </c:pt>
                <c:pt idx="177">
                  <c:v>5.5307014574926587E-2</c:v>
                </c:pt>
                <c:pt idx="178">
                  <c:v>-4.2929521925807457E-3</c:v>
                </c:pt>
                <c:pt idx="179">
                  <c:v>-1.5391668757299909E-2</c:v>
                </c:pt>
                <c:pt idx="180">
                  <c:v>-1.4147910551606911E-2</c:v>
                </c:pt>
                <c:pt idx="181">
                  <c:v>-6.4710087048802656E-3</c:v>
                </c:pt>
                <c:pt idx="182">
                  <c:v>-3.320988126843893E-3</c:v>
                </c:pt>
                <c:pt idx="183">
                  <c:v>1.5565690127159471E-3</c:v>
                </c:pt>
                <c:pt idx="184">
                  <c:v>-2.1024272627979009E-2</c:v>
                </c:pt>
                <c:pt idx="185">
                  <c:v>-1.4681175117595041E-2</c:v>
                </c:pt>
                <c:pt idx="186">
                  <c:v>-1.7468959125275681E-2</c:v>
                </c:pt>
                <c:pt idx="187">
                  <c:v>-3.236227891862864E-2</c:v>
                </c:pt>
                <c:pt idx="188">
                  <c:v>-1.4370498150321881E-2</c:v>
                </c:pt>
                <c:pt idx="189">
                  <c:v>-1.9602086282462409E-2</c:v>
                </c:pt>
                <c:pt idx="190">
                  <c:v>-1.554597059880791E-2</c:v>
                </c:pt>
                <c:pt idx="191">
                  <c:v>2.4847586351559588E-2</c:v>
                </c:pt>
                <c:pt idx="192">
                  <c:v>-8.5179331405820236E-3</c:v>
                </c:pt>
                <c:pt idx="193">
                  <c:v>-1.042363384474942E-2</c:v>
                </c:pt>
                <c:pt idx="194">
                  <c:v>-2.299110581210773E-2</c:v>
                </c:pt>
                <c:pt idx="195">
                  <c:v>-5.7403028670108816E-3</c:v>
                </c:pt>
                <c:pt idx="196">
                  <c:v>1.4948235691316649E-3</c:v>
                </c:pt>
                <c:pt idx="197">
                  <c:v>-1.079215477026851E-2</c:v>
                </c:pt>
                <c:pt idx="198">
                  <c:v>-2.591634059383319E-2</c:v>
                </c:pt>
                <c:pt idx="199">
                  <c:v>-2.0551527915970261E-2</c:v>
                </c:pt>
                <c:pt idx="200">
                  <c:v>3.5527822393232711E-2</c:v>
                </c:pt>
                <c:pt idx="201">
                  <c:v>-1.694136626257858E-2</c:v>
                </c:pt>
                <c:pt idx="202">
                  <c:v>9.2403150233213438E-3</c:v>
                </c:pt>
                <c:pt idx="203">
                  <c:v>-2.4505138505706011E-2</c:v>
                </c:pt>
                <c:pt idx="204">
                  <c:v>-1.8061262559983419E-2</c:v>
                </c:pt>
                <c:pt idx="205">
                  <c:v>-1.233652932312879E-2</c:v>
                </c:pt>
                <c:pt idx="206">
                  <c:v>1.404972869296328E-2</c:v>
                </c:pt>
                <c:pt idx="207">
                  <c:v>-2.1611381161543711E-2</c:v>
                </c:pt>
                <c:pt idx="208">
                  <c:v>-4.3931884671780892E-2</c:v>
                </c:pt>
                <c:pt idx="209">
                  <c:v>-2.9526015037220969E-2</c:v>
                </c:pt>
                <c:pt idx="210">
                  <c:v>-2.5570930865496781E-2</c:v>
                </c:pt>
                <c:pt idx="211">
                  <c:v>1.6459615360417961E-3</c:v>
                </c:pt>
                <c:pt idx="212">
                  <c:v>1.508669189941436E-2</c:v>
                </c:pt>
                <c:pt idx="213">
                  <c:v>-1.678100694418827E-2</c:v>
                </c:pt>
                <c:pt idx="214">
                  <c:v>-3.179621736658067E-2</c:v>
                </c:pt>
                <c:pt idx="215">
                  <c:v>-3.0316025231217129E-2</c:v>
                </c:pt>
                <c:pt idx="216">
                  <c:v>-4.6031478490901279E-2</c:v>
                </c:pt>
                <c:pt idx="217">
                  <c:v>-4.7904035540112133E-2</c:v>
                </c:pt>
                <c:pt idx="218">
                  <c:v>-1.1536183777349329E-2</c:v>
                </c:pt>
                <c:pt idx="219">
                  <c:v>1.928901648552284E-2</c:v>
                </c:pt>
                <c:pt idx="220">
                  <c:v>-9.3418664457907141E-3</c:v>
                </c:pt>
                <c:pt idx="221">
                  <c:v>-1.28109884121832E-2</c:v>
                </c:pt>
                <c:pt idx="222">
                  <c:v>-4.3492598101627422E-2</c:v>
                </c:pt>
                <c:pt idx="223">
                  <c:v>4.7853370184993693E-3</c:v>
                </c:pt>
                <c:pt idx="224">
                  <c:v>1.299342138582116E-2</c:v>
                </c:pt>
                <c:pt idx="225">
                  <c:v>5.6311276053254027E-2</c:v>
                </c:pt>
                <c:pt idx="226">
                  <c:v>3.9350885907637689E-2</c:v>
                </c:pt>
                <c:pt idx="227">
                  <c:v>2.512394133578422E-2</c:v>
                </c:pt>
                <c:pt idx="228">
                  <c:v>-5.604890191103884E-2</c:v>
                </c:pt>
                <c:pt idx="229">
                  <c:v>-4.6112663073309967E-2</c:v>
                </c:pt>
                <c:pt idx="230">
                  <c:v>-2.5303200423631541E-2</c:v>
                </c:pt>
                <c:pt idx="231">
                  <c:v>-7.7566602140377583E-3</c:v>
                </c:pt>
                <c:pt idx="232">
                  <c:v>-2.5023689602815761E-2</c:v>
                </c:pt>
                <c:pt idx="233">
                  <c:v>-3.0046129767923979E-2</c:v>
                </c:pt>
                <c:pt idx="234">
                  <c:v>-5.6371029420065E-2</c:v>
                </c:pt>
                <c:pt idx="235">
                  <c:v>-2.5632066953966689E-2</c:v>
                </c:pt>
                <c:pt idx="236">
                  <c:v>1.5652315165693761E-2</c:v>
                </c:pt>
                <c:pt idx="237">
                  <c:v>2.572118752567221E-2</c:v>
                </c:pt>
                <c:pt idx="238">
                  <c:v>-2.6397150296483929E-2</c:v>
                </c:pt>
                <c:pt idx="239">
                  <c:v>3.1356861728992769E-3</c:v>
                </c:pt>
                <c:pt idx="240">
                  <c:v>-1.579710321428518E-2</c:v>
                </c:pt>
                <c:pt idx="241">
                  <c:v>-4.8452443763828512E-2</c:v>
                </c:pt>
                <c:pt idx="242">
                  <c:v>-6.6641857804892624E-2</c:v>
                </c:pt>
                <c:pt idx="243">
                  <c:v>-9.0039784917442134E-2</c:v>
                </c:pt>
                <c:pt idx="244">
                  <c:v>-6.181118224684834E-2</c:v>
                </c:pt>
                <c:pt idx="245">
                  <c:v>6.4589545377025104E-3</c:v>
                </c:pt>
                <c:pt idx="246">
                  <c:v>1.729388690859324E-2</c:v>
                </c:pt>
                <c:pt idx="247">
                  <c:v>-1.7833806362607341E-2</c:v>
                </c:pt>
                <c:pt idx="248">
                  <c:v>-2.2840210166467759E-2</c:v>
                </c:pt>
                <c:pt idx="249">
                  <c:v>-4.1518821935238932E-2</c:v>
                </c:pt>
                <c:pt idx="250">
                  <c:v>-5.9689023811515092E-2</c:v>
                </c:pt>
                <c:pt idx="251">
                  <c:v>-5.0942868539007868E-2</c:v>
                </c:pt>
                <c:pt idx="252">
                  <c:v>-3.071701300734286E-2</c:v>
                </c:pt>
                <c:pt idx="253">
                  <c:v>-1.9787569426949151E-2</c:v>
                </c:pt>
                <c:pt idx="254">
                  <c:v>3.2339718676963609E-3</c:v>
                </c:pt>
                <c:pt idx="255">
                  <c:v>-2.8838696674357681E-2</c:v>
                </c:pt>
                <c:pt idx="256">
                  <c:v>-4.462623397003096E-2</c:v>
                </c:pt>
                <c:pt idx="257">
                  <c:v>-6.5214661405190277E-2</c:v>
                </c:pt>
                <c:pt idx="258">
                  <c:v>-3.6624862419768263E-2</c:v>
                </c:pt>
                <c:pt idx="259">
                  <c:v>-1.008142301267867E-2</c:v>
                </c:pt>
                <c:pt idx="260">
                  <c:v>-6.723717741071944E-3</c:v>
                </c:pt>
                <c:pt idx="261">
                  <c:v>-2.4413070522930621E-2</c:v>
                </c:pt>
                <c:pt idx="262">
                  <c:v>-2.8507032275044249E-2</c:v>
                </c:pt>
                <c:pt idx="263">
                  <c:v>-1.5678827816319799E-2</c:v>
                </c:pt>
                <c:pt idx="264">
                  <c:v>2.1738519852652519E-2</c:v>
                </c:pt>
                <c:pt idx="265">
                  <c:v>-1.7425204806591491E-2</c:v>
                </c:pt>
                <c:pt idx="266">
                  <c:v>-2.7143907442472859E-2</c:v>
                </c:pt>
                <c:pt idx="267">
                  <c:v>-5.840773985581027E-2</c:v>
                </c:pt>
                <c:pt idx="268">
                  <c:v>-2.191082073169159E-2</c:v>
                </c:pt>
                <c:pt idx="269">
                  <c:v>-2.5422410708753058E-3</c:v>
                </c:pt>
                <c:pt idx="270">
                  <c:v>5.5344919564052297E-2</c:v>
                </c:pt>
                <c:pt idx="271">
                  <c:v>2.4776902701600712E-2</c:v>
                </c:pt>
                <c:pt idx="272">
                  <c:v>-2.8423544171511491E-2</c:v>
                </c:pt>
                <c:pt idx="273">
                  <c:v>-3.4025984008162702E-2</c:v>
                </c:pt>
                <c:pt idx="274">
                  <c:v>5.8032205959346328E-4</c:v>
                </c:pt>
                <c:pt idx="275">
                  <c:v>-2.962248810721491E-3</c:v>
                </c:pt>
                <c:pt idx="276">
                  <c:v>1.69256836045335E-2</c:v>
                </c:pt>
                <c:pt idx="277">
                  <c:v>-1.2501392815954301E-2</c:v>
                </c:pt>
                <c:pt idx="278">
                  <c:v>-2.868389528812898E-2</c:v>
                </c:pt>
                <c:pt idx="279">
                  <c:v>-4.5491046947345737E-2</c:v>
                </c:pt>
                <c:pt idx="280">
                  <c:v>-8.6846666742097511E-3</c:v>
                </c:pt>
                <c:pt idx="281">
                  <c:v>-9.989650689252727E-4</c:v>
                </c:pt>
                <c:pt idx="282">
                  <c:v>1.127024372099328E-2</c:v>
                </c:pt>
                <c:pt idx="283">
                  <c:v>-9.7076225087988632E-4</c:v>
                </c:pt>
                <c:pt idx="284">
                  <c:v>2.0375047126160339E-2</c:v>
                </c:pt>
                <c:pt idx="285">
                  <c:v>-6.4412299102434289E-3</c:v>
                </c:pt>
                <c:pt idx="286">
                  <c:v>1.737219332773599E-3</c:v>
                </c:pt>
                <c:pt idx="287">
                  <c:v>4.6358529236520951E-3</c:v>
                </c:pt>
                <c:pt idx="288">
                  <c:v>-3.3206902773603282E-2</c:v>
                </c:pt>
                <c:pt idx="289">
                  <c:v>-1.118194720922183E-2</c:v>
                </c:pt>
                <c:pt idx="290">
                  <c:v>-4.0459529746154743E-2</c:v>
                </c:pt>
                <c:pt idx="291">
                  <c:v>-1.6587093199234459E-2</c:v>
                </c:pt>
                <c:pt idx="292">
                  <c:v>3.6170148717274309E-2</c:v>
                </c:pt>
                <c:pt idx="293">
                  <c:v>3.6059047752869939E-3</c:v>
                </c:pt>
                <c:pt idx="294">
                  <c:v>3.619575757864002E-2</c:v>
                </c:pt>
                <c:pt idx="295">
                  <c:v>3.466691649226306E-3</c:v>
                </c:pt>
                <c:pt idx="296">
                  <c:v>-1.539162471129174E-4</c:v>
                </c:pt>
                <c:pt idx="297">
                  <c:v>3.543354265205334E-2</c:v>
                </c:pt>
                <c:pt idx="298">
                  <c:v>-6.2364514681831906E-3</c:v>
                </c:pt>
                <c:pt idx="299">
                  <c:v>1.184923548209404E-2</c:v>
                </c:pt>
                <c:pt idx="300">
                  <c:v>-2.2606237911954711E-2</c:v>
                </c:pt>
                <c:pt idx="301">
                  <c:v>-3.5356116025258899E-2</c:v>
                </c:pt>
                <c:pt idx="302">
                  <c:v>-7.310728042061676E-3</c:v>
                </c:pt>
                <c:pt idx="303">
                  <c:v>7.2162145032441671E-3</c:v>
                </c:pt>
                <c:pt idx="304">
                  <c:v>-5.6284811379923028E-3</c:v>
                </c:pt>
                <c:pt idx="305">
                  <c:v>4.2014846399203174E-3</c:v>
                </c:pt>
                <c:pt idx="306">
                  <c:v>3.9220194672475728E-3</c:v>
                </c:pt>
                <c:pt idx="307">
                  <c:v>2.27285452127024E-3</c:v>
                </c:pt>
                <c:pt idx="308">
                  <c:v>-2.1285306333454379E-2</c:v>
                </c:pt>
                <c:pt idx="309">
                  <c:v>-3.2991926037351682E-2</c:v>
                </c:pt>
                <c:pt idx="310">
                  <c:v>3.6535944980388813E-2</c:v>
                </c:pt>
                <c:pt idx="311">
                  <c:v>-2.310048857498082E-3</c:v>
                </c:pt>
                <c:pt idx="312">
                  <c:v>-2.9372630952219762E-2</c:v>
                </c:pt>
                <c:pt idx="313">
                  <c:v>5.7152463969867284E-3</c:v>
                </c:pt>
                <c:pt idx="314">
                  <c:v>-1.257116003683034E-2</c:v>
                </c:pt>
                <c:pt idx="315">
                  <c:v>-8.9846168898422007E-4</c:v>
                </c:pt>
                <c:pt idx="316">
                  <c:v>-9.7312735645367354E-3</c:v>
                </c:pt>
                <c:pt idx="317">
                  <c:v>2.3361684745141002E-2</c:v>
                </c:pt>
                <c:pt idx="318">
                  <c:v>4.4200913882598947E-2</c:v>
                </c:pt>
                <c:pt idx="319">
                  <c:v>2.099964519360142E-2</c:v>
                </c:pt>
                <c:pt idx="320">
                  <c:v>3.5485718142501448E-2</c:v>
                </c:pt>
                <c:pt idx="321">
                  <c:v>-2.9922093866051821E-2</c:v>
                </c:pt>
                <c:pt idx="322">
                  <c:v>2.737565263571717E-2</c:v>
                </c:pt>
                <c:pt idx="323">
                  <c:v>-3.346680984135908E-2</c:v>
                </c:pt>
                <c:pt idx="324">
                  <c:v>-6.3779687311491529E-3</c:v>
                </c:pt>
                <c:pt idx="325">
                  <c:v>-9.8714591669528673E-3</c:v>
                </c:pt>
                <c:pt idx="326">
                  <c:v>-1.7223293813266589E-3</c:v>
                </c:pt>
                <c:pt idx="327">
                  <c:v>-3.0569639270887631E-2</c:v>
                </c:pt>
                <c:pt idx="328">
                  <c:v>-2.2808134143224908E-2</c:v>
                </c:pt>
                <c:pt idx="329">
                  <c:v>5.1183091965715022E-2</c:v>
                </c:pt>
                <c:pt idx="330">
                  <c:v>7.2992675835705789E-2</c:v>
                </c:pt>
                <c:pt idx="331">
                  <c:v>6.7916627875075797E-2</c:v>
                </c:pt>
                <c:pt idx="332">
                  <c:v>8.4840083704678548E-2</c:v>
                </c:pt>
                <c:pt idx="333">
                  <c:v>7.5690977307653284E-2</c:v>
                </c:pt>
                <c:pt idx="334">
                  <c:v>4.3492943743552281E-2</c:v>
                </c:pt>
                <c:pt idx="335">
                  <c:v>3.395480530318995E-2</c:v>
                </c:pt>
                <c:pt idx="336">
                  <c:v>2.420257248294266E-2</c:v>
                </c:pt>
                <c:pt idx="337">
                  <c:v>1.523489302472125E-2</c:v>
                </c:pt>
                <c:pt idx="338">
                  <c:v>5.0525602749598164E-3</c:v>
                </c:pt>
                <c:pt idx="339">
                  <c:v>-4.3172434188400999E-3</c:v>
                </c:pt>
                <c:pt idx="340">
                  <c:v>-4.4115157645181043E-2</c:v>
                </c:pt>
                <c:pt idx="341">
                  <c:v>-2.659330095956669E-2</c:v>
                </c:pt>
                <c:pt idx="342">
                  <c:v>2.6354340377920948E-3</c:v>
                </c:pt>
                <c:pt idx="343">
                  <c:v>-9.9116614898289157E-3</c:v>
                </c:pt>
                <c:pt idx="344">
                  <c:v>7.2333051837931714E-3</c:v>
                </c:pt>
                <c:pt idx="345">
                  <c:v>-4.616821308753849E-3</c:v>
                </c:pt>
                <c:pt idx="346">
                  <c:v>4.5920905838221948E-2</c:v>
                </c:pt>
                <c:pt idx="347">
                  <c:v>3.4407227519442252E-2</c:v>
                </c:pt>
                <c:pt idx="348">
                  <c:v>2.569747453309024E-2</c:v>
                </c:pt>
                <c:pt idx="349">
                  <c:v>1.9506753112173311E-2</c:v>
                </c:pt>
                <c:pt idx="350">
                  <c:v>3.5769371617785588E-2</c:v>
                </c:pt>
                <c:pt idx="351">
                  <c:v>2.6921336834982771E-2</c:v>
                </c:pt>
                <c:pt idx="352">
                  <c:v>-6.5726511828447798E-3</c:v>
                </c:pt>
                <c:pt idx="353">
                  <c:v>1.1969760997430971E-2</c:v>
                </c:pt>
                <c:pt idx="354">
                  <c:v>-2.379031342941218E-2</c:v>
                </c:pt>
                <c:pt idx="355">
                  <c:v>-3.0531415746546391E-3</c:v>
                </c:pt>
                <c:pt idx="356">
                  <c:v>4.4454282627859783E-2</c:v>
                </c:pt>
                <c:pt idx="357">
                  <c:v>3.4527618241384062E-2</c:v>
                </c:pt>
                <c:pt idx="358">
                  <c:v>2.608424956775934E-2</c:v>
                </c:pt>
                <c:pt idx="359">
                  <c:v>1.927088254777409E-2</c:v>
                </c:pt>
                <c:pt idx="360">
                  <c:v>7.6694316633849624E-3</c:v>
                </c:pt>
                <c:pt idx="361">
                  <c:v>1.4636731659161131E-3</c:v>
                </c:pt>
                <c:pt idx="362">
                  <c:v>-8.3819489574281647E-3</c:v>
                </c:pt>
                <c:pt idx="363">
                  <c:v>-1.385020865714459E-2</c:v>
                </c:pt>
                <c:pt idx="364">
                  <c:v>-2.3733780921905812E-2</c:v>
                </c:pt>
                <c:pt idx="365">
                  <c:v>-4.8023557111642754E-3</c:v>
                </c:pt>
                <c:pt idx="366">
                  <c:v>-1.102912903465381E-2</c:v>
                </c:pt>
                <c:pt idx="367">
                  <c:v>-2.021126733840806E-2</c:v>
                </c:pt>
                <c:pt idx="368">
                  <c:v>-2.8589052742951541E-2</c:v>
                </c:pt>
                <c:pt idx="369">
                  <c:v>1.6431730000212141E-2</c:v>
                </c:pt>
                <c:pt idx="370">
                  <c:v>-1.8978058455508599E-2</c:v>
                </c:pt>
                <c:pt idx="371">
                  <c:v>7.5208367340628968E-4</c:v>
                </c:pt>
                <c:pt idx="372">
                  <c:v>-8.2458356423575907E-3</c:v>
                </c:pt>
                <c:pt idx="373">
                  <c:v>1.093012057258225E-2</c:v>
                </c:pt>
                <c:pt idx="374">
                  <c:v>-2.481226203220821E-2</c:v>
                </c:pt>
                <c:pt idx="375">
                  <c:v>-2.481226203220821E-2</c:v>
                </c:pt>
                <c:pt idx="376">
                  <c:v>1.2153737601289899E-2</c:v>
                </c:pt>
                <c:pt idx="377">
                  <c:v>4.2851736143363836E-3</c:v>
                </c:pt>
                <c:pt idx="378">
                  <c:v>-3.7571727282227352E-3</c:v>
                </c:pt>
                <c:pt idx="379">
                  <c:v>-1.233211505785627E-2</c:v>
                </c:pt>
                <c:pt idx="380">
                  <c:v>-2.0745011855803599E-2</c:v>
                </c:pt>
                <c:pt idx="381">
                  <c:v>-2.9084532142417109E-2</c:v>
                </c:pt>
                <c:pt idx="382">
                  <c:v>-3.6656539765270113E-2</c:v>
                </c:pt>
                <c:pt idx="383">
                  <c:v>8.9502900361914522E-3</c:v>
                </c:pt>
                <c:pt idx="384">
                  <c:v>1.88698908757684E-3</c:v>
                </c:pt>
                <c:pt idx="385">
                  <c:v>2.074239825573004E-2</c:v>
                </c:pt>
                <c:pt idx="386">
                  <c:v>1.067361588955135E-2</c:v>
                </c:pt>
                <c:pt idx="387">
                  <c:v>1.0878754721859729E-3</c:v>
                </c:pt>
                <c:pt idx="388">
                  <c:v>2.3361648505610118E-2</c:v>
                </c:pt>
                <c:pt idx="389">
                  <c:v>4.1695022366280907E-2</c:v>
                </c:pt>
                <c:pt idx="390">
                  <c:v>5.4424784292348427E-3</c:v>
                </c:pt>
                <c:pt idx="391">
                  <c:v>-2.9178530880660252E-3</c:v>
                </c:pt>
                <c:pt idx="392">
                  <c:v>-1.169143408319631E-2</c:v>
                </c:pt>
                <c:pt idx="393">
                  <c:v>4.7887589076389403E-3</c:v>
                </c:pt>
                <c:pt idx="394">
                  <c:v>9.6035013049820817E-3</c:v>
                </c:pt>
                <c:pt idx="395">
                  <c:v>3.288709573675247E-3</c:v>
                </c:pt>
                <c:pt idx="396">
                  <c:v>-7.3266938818089544E-3</c:v>
                </c:pt>
                <c:pt idx="397">
                  <c:v>-2.9642249633501932E-4</c:v>
                </c:pt>
                <c:pt idx="398">
                  <c:v>-1.1401968885055619E-2</c:v>
                </c:pt>
                <c:pt idx="399">
                  <c:v>-1.7688573667040301E-2</c:v>
                </c:pt>
                <c:pt idx="400">
                  <c:v>-2.62321891758307E-2</c:v>
                </c:pt>
                <c:pt idx="401">
                  <c:v>-9.3789392495885471E-3</c:v>
                </c:pt>
                <c:pt idx="402">
                  <c:v>-1.708425543164888E-3</c:v>
                </c:pt>
                <c:pt idx="403">
                  <c:v>-2.6935073347587681E-2</c:v>
                </c:pt>
                <c:pt idx="404">
                  <c:v>-5.1845574779863401E-2</c:v>
                </c:pt>
                <c:pt idx="405">
                  <c:v>-1.4988772642306501E-2</c:v>
                </c:pt>
                <c:pt idx="406">
                  <c:v>4.5444238201365117E-2</c:v>
                </c:pt>
                <c:pt idx="407">
                  <c:v>2.3268538618417212E-2</c:v>
                </c:pt>
                <c:pt idx="408">
                  <c:v>1.432098178037022E-2</c:v>
                </c:pt>
                <c:pt idx="409">
                  <c:v>4.818597631263577E-3</c:v>
                </c:pt>
                <c:pt idx="410">
                  <c:v>-4.2429800726367928E-3</c:v>
                </c:pt>
                <c:pt idx="411">
                  <c:v>-2.168047394172112E-2</c:v>
                </c:pt>
                <c:pt idx="412">
                  <c:v>-1.508990777972352E-2</c:v>
                </c:pt>
                <c:pt idx="413">
                  <c:v>-3.3358804183797768E-2</c:v>
                </c:pt>
                <c:pt idx="414">
                  <c:v>-2.9403178449851741E-2</c:v>
                </c:pt>
                <c:pt idx="415">
                  <c:v>-3.0683125445878649E-2</c:v>
                </c:pt>
                <c:pt idx="416">
                  <c:v>2.1487249470525378E-3</c:v>
                </c:pt>
                <c:pt idx="417">
                  <c:v>1.4991979814823701E-2</c:v>
                </c:pt>
                <c:pt idx="418">
                  <c:v>1.6131219165348761E-2</c:v>
                </c:pt>
                <c:pt idx="419">
                  <c:v>1.328018334537057E-2</c:v>
                </c:pt>
                <c:pt idx="420">
                  <c:v>1.092604354246335E-2</c:v>
                </c:pt>
                <c:pt idx="421">
                  <c:v>5.9657485915004527E-3</c:v>
                </c:pt>
                <c:pt idx="422">
                  <c:v>-3.3991071118383398E-2</c:v>
                </c:pt>
                <c:pt idx="423">
                  <c:v>-2.6685322186299602E-2</c:v>
                </c:pt>
                <c:pt idx="424">
                  <c:v>-2.3889905562018639E-2</c:v>
                </c:pt>
                <c:pt idx="425">
                  <c:v>-5.0724611065494094E-3</c:v>
                </c:pt>
                <c:pt idx="426">
                  <c:v>-2.6991174760616691E-2</c:v>
                </c:pt>
                <c:pt idx="427">
                  <c:v>-3.1451658394038462E-2</c:v>
                </c:pt>
                <c:pt idx="428">
                  <c:v>-5.9446043524244097E-2</c:v>
                </c:pt>
                <c:pt idx="429">
                  <c:v>-2.1812881826034639E-2</c:v>
                </c:pt>
                <c:pt idx="430">
                  <c:v>4.2248293760175359E-3</c:v>
                </c:pt>
                <c:pt idx="431">
                  <c:v>-3.7464470824874467E-2</c:v>
                </c:pt>
                <c:pt idx="432">
                  <c:v>-5.4323014329736297E-2</c:v>
                </c:pt>
                <c:pt idx="433">
                  <c:v>-5.9232450091579507E-2</c:v>
                </c:pt>
                <c:pt idx="434">
                  <c:v>-2.8069716067357638E-2</c:v>
                </c:pt>
                <c:pt idx="435">
                  <c:v>-3.3823949460933922E-2</c:v>
                </c:pt>
                <c:pt idx="436">
                  <c:v>-5.0416664142311378E-2</c:v>
                </c:pt>
                <c:pt idx="437">
                  <c:v>-5.1499129881027783E-2</c:v>
                </c:pt>
                <c:pt idx="438">
                  <c:v>-6.0805851301088183E-2</c:v>
                </c:pt>
                <c:pt idx="439">
                  <c:v>-2.9787681445495932E-2</c:v>
                </c:pt>
                <c:pt idx="440">
                  <c:v>-3.4247235821975093E-2</c:v>
                </c:pt>
                <c:pt idx="441">
                  <c:v>-3.8611533605145458E-2</c:v>
                </c:pt>
                <c:pt idx="442">
                  <c:v>-2.1455702523334948E-2</c:v>
                </c:pt>
                <c:pt idx="443">
                  <c:v>-2.5458894112029729E-2</c:v>
                </c:pt>
                <c:pt idx="444">
                  <c:v>-2.1321274537203672E-2</c:v>
                </c:pt>
                <c:pt idx="445">
                  <c:v>-3.4295592867801712E-2</c:v>
                </c:pt>
                <c:pt idx="446">
                  <c:v>-4.6135204388556339E-2</c:v>
                </c:pt>
                <c:pt idx="447">
                  <c:v>-3.9244008607597802E-2</c:v>
                </c:pt>
                <c:pt idx="448">
                  <c:v>-3.3807419674343642E-2</c:v>
                </c:pt>
                <c:pt idx="449">
                  <c:v>1.263831542776794E-2</c:v>
                </c:pt>
                <c:pt idx="450">
                  <c:v>-3.8594962126958793E-4</c:v>
                </c:pt>
                <c:pt idx="451">
                  <c:v>-1.314510624093213E-2</c:v>
                </c:pt>
                <c:pt idx="452">
                  <c:v>-2.6920586742043558E-2</c:v>
                </c:pt>
                <c:pt idx="453">
                  <c:v>-1.7691772556758249E-3</c:v>
                </c:pt>
                <c:pt idx="454">
                  <c:v>-5.9283107274792357E-3</c:v>
                </c:pt>
                <c:pt idx="455">
                  <c:v>-1.9602884338150162E-2</c:v>
                </c:pt>
                <c:pt idx="456">
                  <c:v>3.9103923625920523E-3</c:v>
                </c:pt>
                <c:pt idx="457">
                  <c:v>-1.8923722181064969E-2</c:v>
                </c:pt>
                <c:pt idx="458">
                  <c:v>-3.3223031226360722E-2</c:v>
                </c:pt>
                <c:pt idx="459">
                  <c:v>-2.748994575724217E-2</c:v>
                </c:pt>
                <c:pt idx="460">
                  <c:v>-4.5473098844448501E-3</c:v>
                </c:pt>
                <c:pt idx="461">
                  <c:v>1.544349277758417E-2</c:v>
                </c:pt>
                <c:pt idx="462">
                  <c:v>-1.658487259423858E-3</c:v>
                </c:pt>
                <c:pt idx="463">
                  <c:v>1.8869493678892901E-2</c:v>
                </c:pt>
                <c:pt idx="464">
                  <c:v>-1.6812661107833079E-2</c:v>
                </c:pt>
                <c:pt idx="465">
                  <c:v>-3.214720817592609E-2</c:v>
                </c:pt>
                <c:pt idx="466">
                  <c:v>-4.7128465143893128E-2</c:v>
                </c:pt>
                <c:pt idx="467">
                  <c:v>-3.4993724554719163E-2</c:v>
                </c:pt>
                <c:pt idx="468">
                  <c:v>-2.4822619484663688E-2</c:v>
                </c:pt>
                <c:pt idx="469">
                  <c:v>-5.3588568129876446E-3</c:v>
                </c:pt>
                <c:pt idx="470">
                  <c:v>-1.8916783265212619E-2</c:v>
                </c:pt>
                <c:pt idx="471">
                  <c:v>-4.1952422296321679E-2</c:v>
                </c:pt>
                <c:pt idx="472">
                  <c:v>-6.5135081804275519E-2</c:v>
                </c:pt>
                <c:pt idx="473">
                  <c:v>-7.8716547587072805E-2</c:v>
                </c:pt>
                <c:pt idx="474">
                  <c:v>2.835630756554464E-3</c:v>
                </c:pt>
                <c:pt idx="475">
                  <c:v>-3.190956268126377E-2</c:v>
                </c:pt>
                <c:pt idx="476">
                  <c:v>1.6354694911970839E-3</c:v>
                </c:pt>
                <c:pt idx="477">
                  <c:v>-4.3339807338020897E-3</c:v>
                </c:pt>
                <c:pt idx="478">
                  <c:v>-4.4577971681039052E-2</c:v>
                </c:pt>
                <c:pt idx="479">
                  <c:v>-3.6620381001135398E-2</c:v>
                </c:pt>
                <c:pt idx="480">
                  <c:v>-5.5285538556947067E-2</c:v>
                </c:pt>
                <c:pt idx="481">
                  <c:v>-3.2149599938329221E-2</c:v>
                </c:pt>
                <c:pt idx="482">
                  <c:v>3.2550489111317527E-2</c:v>
                </c:pt>
                <c:pt idx="483">
                  <c:v>4.4367389697508308E-2</c:v>
                </c:pt>
                <c:pt idx="484">
                  <c:v>2.0295617338766499E-2</c:v>
                </c:pt>
                <c:pt idx="485">
                  <c:v>3.5589515708114527E-2</c:v>
                </c:pt>
                <c:pt idx="486">
                  <c:v>5.0179250297899942E-2</c:v>
                </c:pt>
                <c:pt idx="487">
                  <c:v>2.5125790280085439E-2</c:v>
                </c:pt>
                <c:pt idx="488">
                  <c:v>2.517609562463052E-2</c:v>
                </c:pt>
                <c:pt idx="489">
                  <c:v>7.3598857232162196E-3</c:v>
                </c:pt>
                <c:pt idx="490">
                  <c:v>2.502196764204179E-2</c:v>
                </c:pt>
                <c:pt idx="491">
                  <c:v>3.7480429343964783E-2</c:v>
                </c:pt>
                <c:pt idx="492">
                  <c:v>1.9968393309407251E-2</c:v>
                </c:pt>
                <c:pt idx="493">
                  <c:v>1.444308731543242E-2</c:v>
                </c:pt>
                <c:pt idx="494">
                  <c:v>-3.087605253132986E-2</c:v>
                </c:pt>
                <c:pt idx="495">
                  <c:v>-4.9673484133089252E-2</c:v>
                </c:pt>
                <c:pt idx="496">
                  <c:v>-5.5883621609325702E-2</c:v>
                </c:pt>
                <c:pt idx="497">
                  <c:v>-1.832566606687425E-2</c:v>
                </c:pt>
                <c:pt idx="498">
                  <c:v>3.1032904117669569E-2</c:v>
                </c:pt>
                <c:pt idx="499">
                  <c:v>3.8025153474069429E-2</c:v>
                </c:pt>
                <c:pt idx="500">
                  <c:v>1.779437825115493E-2</c:v>
                </c:pt>
                <c:pt idx="501">
                  <c:v>-1.0219425119863961E-3</c:v>
                </c:pt>
                <c:pt idx="502">
                  <c:v>-1.963430621149587E-2</c:v>
                </c:pt>
                <c:pt idx="503">
                  <c:v>-3.841572146454264E-2</c:v>
                </c:pt>
                <c:pt idx="504">
                  <c:v>-5.6940290524836623E-2</c:v>
                </c:pt>
                <c:pt idx="505">
                  <c:v>-3.299046246804882E-2</c:v>
                </c:pt>
                <c:pt idx="506">
                  <c:v>-4.0407504860393351E-2</c:v>
                </c:pt>
                <c:pt idx="507">
                  <c:v>-1.7852917405760449E-2</c:v>
                </c:pt>
                <c:pt idx="508">
                  <c:v>-9.2852618191991976E-3</c:v>
                </c:pt>
                <c:pt idx="509">
                  <c:v>-2.7794873770310199E-2</c:v>
                </c:pt>
                <c:pt idx="510">
                  <c:v>-3.0536382527623029E-2</c:v>
                </c:pt>
                <c:pt idx="511">
                  <c:v>-1.9367535169695579E-2</c:v>
                </c:pt>
                <c:pt idx="512">
                  <c:v>-3.710324711448898E-2</c:v>
                </c:pt>
                <c:pt idx="513">
                  <c:v>4.2558868165829544E-3</c:v>
                </c:pt>
                <c:pt idx="514">
                  <c:v>-2.00203460099877E-2</c:v>
                </c:pt>
                <c:pt idx="515">
                  <c:v>-1.086345409619449E-2</c:v>
                </c:pt>
                <c:pt idx="516">
                  <c:v>-1.5299019510841999E-2</c:v>
                </c:pt>
                <c:pt idx="517">
                  <c:v>5.7835076466550284E-3</c:v>
                </c:pt>
                <c:pt idx="518">
                  <c:v>1.462138084119036E-2</c:v>
                </c:pt>
                <c:pt idx="519">
                  <c:v>-3.7956665938976293E-5</c:v>
                </c:pt>
                <c:pt idx="520">
                  <c:v>-7.1400966188954751E-3</c:v>
                </c:pt>
                <c:pt idx="521">
                  <c:v>1.1822921855914711E-2</c:v>
                </c:pt>
                <c:pt idx="522">
                  <c:v>1.287778598820144E-2</c:v>
                </c:pt>
                <c:pt idx="523">
                  <c:v>-1.6288499502851161E-2</c:v>
                </c:pt>
                <c:pt idx="524">
                  <c:v>-3.3262414919063683E-2</c:v>
                </c:pt>
                <c:pt idx="525">
                  <c:v>-7.1859311765010148E-3</c:v>
                </c:pt>
                <c:pt idx="526">
                  <c:v>-5.768126499423154E-3</c:v>
                </c:pt>
                <c:pt idx="527">
                  <c:v>-1.540745349026151E-2</c:v>
                </c:pt>
                <c:pt idx="528">
                  <c:v>-8.4907976305457211E-3</c:v>
                </c:pt>
                <c:pt idx="529">
                  <c:v>-1.8237861484624581E-2</c:v>
                </c:pt>
                <c:pt idx="530">
                  <c:v>-2.1711854108930062E-3</c:v>
                </c:pt>
                <c:pt idx="531">
                  <c:v>-8.2697057956702125E-3</c:v>
                </c:pt>
                <c:pt idx="532">
                  <c:v>-1.7285341161557E-2</c:v>
                </c:pt>
                <c:pt idx="533">
                  <c:v>-2.1214992614333909E-2</c:v>
                </c:pt>
                <c:pt idx="534">
                  <c:v>-1.8640687620441469E-2</c:v>
                </c:pt>
                <c:pt idx="535">
                  <c:v>3.1379023959992917E-2</c:v>
                </c:pt>
                <c:pt idx="536">
                  <c:v>3.321202883368235E-2</c:v>
                </c:pt>
                <c:pt idx="537">
                  <c:v>-1.4923213129913741E-2</c:v>
                </c:pt>
                <c:pt idx="538">
                  <c:v>-1.2978014901183331E-2</c:v>
                </c:pt>
                <c:pt idx="539">
                  <c:v>-4.620649344700789E-2</c:v>
                </c:pt>
                <c:pt idx="540">
                  <c:v>-5.2886467259845027E-3</c:v>
                </c:pt>
                <c:pt idx="541">
                  <c:v>-1.626640105131694E-2</c:v>
                </c:pt>
                <c:pt idx="542">
                  <c:v>-1.308071997286442E-2</c:v>
                </c:pt>
                <c:pt idx="543">
                  <c:v>-9.3150130021495414E-3</c:v>
                </c:pt>
                <c:pt idx="544">
                  <c:v>-3.0838436605783229E-2</c:v>
                </c:pt>
                <c:pt idx="545">
                  <c:v>-7.9944779017626644E-3</c:v>
                </c:pt>
                <c:pt idx="546">
                  <c:v>-1.165592044470687E-2</c:v>
                </c:pt>
                <c:pt idx="547">
                  <c:v>4.4900964831229304E-3</c:v>
                </c:pt>
                <c:pt idx="548">
                  <c:v>-3.7216801036622733E-2</c:v>
                </c:pt>
                <c:pt idx="549">
                  <c:v>-2.104460791974017E-3</c:v>
                </c:pt>
                <c:pt idx="550">
                  <c:v>1.1986673723825451E-2</c:v>
                </c:pt>
                <c:pt idx="551">
                  <c:v>3.6791323559925093E-2</c:v>
                </c:pt>
                <c:pt idx="552">
                  <c:v>2.5626032250776639E-2</c:v>
                </c:pt>
                <c:pt idx="553">
                  <c:v>2.920491040409257E-3</c:v>
                </c:pt>
                <c:pt idx="554">
                  <c:v>-2.9063513499466339E-2</c:v>
                </c:pt>
                <c:pt idx="555">
                  <c:v>-3.2339047570994151E-2</c:v>
                </c:pt>
                <c:pt idx="556">
                  <c:v>-2.3444536228875101E-2</c:v>
                </c:pt>
                <c:pt idx="557">
                  <c:v>2.197368566374092E-2</c:v>
                </c:pt>
                <c:pt idx="558">
                  <c:v>-1.170900768243666E-2</c:v>
                </c:pt>
                <c:pt idx="559">
                  <c:v>1.6985501465521139E-2</c:v>
                </c:pt>
                <c:pt idx="560">
                  <c:v>5.4750974938926333E-3</c:v>
                </c:pt>
                <c:pt idx="561">
                  <c:v>-1.376180053581777E-2</c:v>
                </c:pt>
                <c:pt idx="562">
                  <c:v>1.1922179260537289E-2</c:v>
                </c:pt>
                <c:pt idx="563">
                  <c:v>-2.1554255802519681E-2</c:v>
                </c:pt>
                <c:pt idx="564">
                  <c:v>4.3330853886449638E-3</c:v>
                </c:pt>
                <c:pt idx="565">
                  <c:v>-1.7641771700952269E-2</c:v>
                </c:pt>
                <c:pt idx="566">
                  <c:v>-2.2167770165668621E-3</c:v>
                </c:pt>
                <c:pt idx="567">
                  <c:v>-2.014026707471395E-2</c:v>
                </c:pt>
                <c:pt idx="568">
                  <c:v>-1.3403066764561271E-3</c:v>
                </c:pt>
                <c:pt idx="569">
                  <c:v>-5.1491941324628421E-3</c:v>
                </c:pt>
                <c:pt idx="570">
                  <c:v>-1.570426734515307E-2</c:v>
                </c:pt>
                <c:pt idx="571">
                  <c:v>-1.6850596431567939E-3</c:v>
                </c:pt>
                <c:pt idx="572">
                  <c:v>3.6414957260058937E-2</c:v>
                </c:pt>
                <c:pt idx="573">
                  <c:v>1.9839936648955451E-2</c:v>
                </c:pt>
                <c:pt idx="574">
                  <c:v>1.5260659055694511E-2</c:v>
                </c:pt>
                <c:pt idx="575">
                  <c:v>4.7541715054340017E-3</c:v>
                </c:pt>
                <c:pt idx="576">
                  <c:v>1.397028697216385E-2</c:v>
                </c:pt>
                <c:pt idx="577">
                  <c:v>1.459379752080325E-2</c:v>
                </c:pt>
                <c:pt idx="578">
                  <c:v>9.7691578515348709E-3</c:v>
                </c:pt>
                <c:pt idx="579">
                  <c:v>1.5667667362881941E-3</c:v>
                </c:pt>
                <c:pt idx="580">
                  <c:v>1.46150533724354E-2</c:v>
                </c:pt>
                <c:pt idx="581">
                  <c:v>-5.3547878387489867E-3</c:v>
                </c:pt>
                <c:pt idx="582">
                  <c:v>-4.6727244447488658E-3</c:v>
                </c:pt>
                <c:pt idx="583">
                  <c:v>-6.8637383893164214E-3</c:v>
                </c:pt>
                <c:pt idx="584">
                  <c:v>6.9867368951890718E-2</c:v>
                </c:pt>
                <c:pt idx="585">
                  <c:v>3.4340044279626003E-2</c:v>
                </c:pt>
                <c:pt idx="586">
                  <c:v>6.3777717275121493E-2</c:v>
                </c:pt>
                <c:pt idx="587">
                  <c:v>4.5169974928910513E-2</c:v>
                </c:pt>
                <c:pt idx="588">
                  <c:v>4.5275830277616613E-2</c:v>
                </c:pt>
                <c:pt idx="589">
                  <c:v>3.6007959030217578E-2</c:v>
                </c:pt>
                <c:pt idx="590">
                  <c:v>2.6536425326113559E-2</c:v>
                </c:pt>
                <c:pt idx="591">
                  <c:v>1.3997067845868291E-2</c:v>
                </c:pt>
                <c:pt idx="592">
                  <c:v>4.6258725850134566E-3</c:v>
                </c:pt>
                <c:pt idx="593">
                  <c:v>3.0314116337972759E-3</c:v>
                </c:pt>
                <c:pt idx="594">
                  <c:v>3.5978533951381841E-2</c:v>
                </c:pt>
                <c:pt idx="595">
                  <c:v>4.0009605350562527E-2</c:v>
                </c:pt>
                <c:pt idx="596">
                  <c:v>4.6541229482990332E-3</c:v>
                </c:pt>
                <c:pt idx="597">
                  <c:v>-3.0087866784771929E-2</c:v>
                </c:pt>
                <c:pt idx="598">
                  <c:v>-3.9127317410776907E-2</c:v>
                </c:pt>
                <c:pt idx="599">
                  <c:v>-5.1690471959692008E-2</c:v>
                </c:pt>
                <c:pt idx="600">
                  <c:v>-5.680952929115568E-2</c:v>
                </c:pt>
                <c:pt idx="601">
                  <c:v>-1.318067457152994E-2</c:v>
                </c:pt>
                <c:pt idx="602">
                  <c:v>1.8207620394977031E-2</c:v>
                </c:pt>
                <c:pt idx="603">
                  <c:v>1.175621752649425E-2</c:v>
                </c:pt>
                <c:pt idx="604">
                  <c:v>-9.7836666910602332E-3</c:v>
                </c:pt>
                <c:pt idx="605">
                  <c:v>8.1089953359256839E-3</c:v>
                </c:pt>
                <c:pt idx="606">
                  <c:v>-2.981037648791007E-2</c:v>
                </c:pt>
                <c:pt idx="607">
                  <c:v>-9.0770644592255145E-3</c:v>
                </c:pt>
                <c:pt idx="608">
                  <c:v>2.2419665830111679E-2</c:v>
                </c:pt>
                <c:pt idx="609">
                  <c:v>-2.7750928429108872E-3</c:v>
                </c:pt>
                <c:pt idx="610">
                  <c:v>-1.042353423929088E-2</c:v>
                </c:pt>
                <c:pt idx="611">
                  <c:v>-1.713963298639376E-2</c:v>
                </c:pt>
                <c:pt idx="612">
                  <c:v>-2.7278053741897509E-2</c:v>
                </c:pt>
                <c:pt idx="613">
                  <c:v>-3.5555072937635053E-2</c:v>
                </c:pt>
                <c:pt idx="614">
                  <c:v>-2.836789513187599E-2</c:v>
                </c:pt>
                <c:pt idx="615">
                  <c:v>-2.3423936451185231E-2</c:v>
                </c:pt>
                <c:pt idx="616">
                  <c:v>-3.1724792775538191E-2</c:v>
                </c:pt>
                <c:pt idx="617">
                  <c:v>1.4258798722583069E-2</c:v>
                </c:pt>
                <c:pt idx="618">
                  <c:v>3.3352647172053107E-2</c:v>
                </c:pt>
                <c:pt idx="619">
                  <c:v>2.4855536983268142E-2</c:v>
                </c:pt>
                <c:pt idx="620">
                  <c:v>1.724138402873221E-2</c:v>
                </c:pt>
                <c:pt idx="621">
                  <c:v>8.2651486426867926E-3</c:v>
                </c:pt>
                <c:pt idx="622">
                  <c:v>1.4042534779517E-2</c:v>
                </c:pt>
                <c:pt idx="623">
                  <c:v>5.9242924469069544E-3</c:v>
                </c:pt>
                <c:pt idx="624">
                  <c:v>1.003863572975305E-2</c:v>
                </c:pt>
                <c:pt idx="625">
                  <c:v>4.3097398179493762E-2</c:v>
                </c:pt>
                <c:pt idx="626">
                  <c:v>6.0991256303849717E-2</c:v>
                </c:pt>
                <c:pt idx="627">
                  <c:v>-1.5727858972116591E-3</c:v>
                </c:pt>
                <c:pt idx="628">
                  <c:v>1.7714129989367059E-2</c:v>
                </c:pt>
                <c:pt idx="629">
                  <c:v>1.0439884839383851E-2</c:v>
                </c:pt>
                <c:pt idx="630">
                  <c:v>1.7081167002759301E-3</c:v>
                </c:pt>
                <c:pt idx="631">
                  <c:v>-6.4970521617673249E-3</c:v>
                </c:pt>
                <c:pt idx="632">
                  <c:v>-1.517558330654056E-2</c:v>
                </c:pt>
                <c:pt idx="633">
                  <c:v>-9.475939910298159E-3</c:v>
                </c:pt>
                <c:pt idx="634">
                  <c:v>-4.0631596392910474E-3</c:v>
                </c:pt>
                <c:pt idx="635">
                  <c:v>1.2180030621423921E-2</c:v>
                </c:pt>
                <c:pt idx="636">
                  <c:v>5.2551161772207422E-3</c:v>
                </c:pt>
                <c:pt idx="637">
                  <c:v>2.414476839808755E-2</c:v>
                </c:pt>
                <c:pt idx="638">
                  <c:v>1.7251832619622931E-2</c:v>
                </c:pt>
                <c:pt idx="639">
                  <c:v>2.6479863752610019E-2</c:v>
                </c:pt>
                <c:pt idx="640">
                  <c:v>1.4016604780365149E-2</c:v>
                </c:pt>
                <c:pt idx="641">
                  <c:v>-7.8334337764878192E-3</c:v>
                </c:pt>
                <c:pt idx="642">
                  <c:v>-4.5390265300961907E-3</c:v>
                </c:pt>
                <c:pt idx="643">
                  <c:v>-1.1151396551073219E-2</c:v>
                </c:pt>
                <c:pt idx="644">
                  <c:v>-1.7693613737319591E-2</c:v>
                </c:pt>
                <c:pt idx="645">
                  <c:v>1.468898435526844E-2</c:v>
                </c:pt>
                <c:pt idx="646">
                  <c:v>1.7136547124754209E-2</c:v>
                </c:pt>
                <c:pt idx="647">
                  <c:v>1.121165295708826E-2</c:v>
                </c:pt>
                <c:pt idx="648">
                  <c:v>-9.728785432217002E-4</c:v>
                </c:pt>
                <c:pt idx="649">
                  <c:v>-9.540671907138254E-3</c:v>
                </c:pt>
                <c:pt idx="650">
                  <c:v>-1.545661010336952E-2</c:v>
                </c:pt>
                <c:pt idx="651">
                  <c:v>-2.4468455748670959E-2</c:v>
                </c:pt>
                <c:pt idx="652">
                  <c:v>-1.3784286013272419E-2</c:v>
                </c:pt>
                <c:pt idx="653">
                  <c:v>1.6944123163504801E-3</c:v>
                </c:pt>
                <c:pt idx="654">
                  <c:v>-1.424894741158012E-2</c:v>
                </c:pt>
                <c:pt idx="655">
                  <c:v>-5.6951160755079673E-2</c:v>
                </c:pt>
                <c:pt idx="656">
                  <c:v>-1.146447586393373E-2</c:v>
                </c:pt>
                <c:pt idx="657">
                  <c:v>1.0030601132863909E-2</c:v>
                </c:pt>
                <c:pt idx="658">
                  <c:v>5.8309732278643001E-2</c:v>
                </c:pt>
                <c:pt idx="659">
                  <c:v>4.4399406143631907E-2</c:v>
                </c:pt>
                <c:pt idx="660">
                  <c:v>3.077348499246613E-2</c:v>
                </c:pt>
                <c:pt idx="661">
                  <c:v>-1.3580731994977671E-4</c:v>
                </c:pt>
                <c:pt idx="662">
                  <c:v>-4.9025778288251942E-3</c:v>
                </c:pt>
                <c:pt idx="663">
                  <c:v>1.6513915859282861E-2</c:v>
                </c:pt>
                <c:pt idx="664">
                  <c:v>-2.7973526170935511E-2</c:v>
                </c:pt>
                <c:pt idx="665">
                  <c:v>-3.7781587590035137E-2</c:v>
                </c:pt>
                <c:pt idx="666">
                  <c:v>-3.5330954587144969E-2</c:v>
                </c:pt>
                <c:pt idx="667">
                  <c:v>-5.6924466987403388E-2</c:v>
                </c:pt>
                <c:pt idx="668">
                  <c:v>-6.142893325472798E-3</c:v>
                </c:pt>
                <c:pt idx="669">
                  <c:v>1.545831434909806E-2</c:v>
                </c:pt>
                <c:pt idx="670">
                  <c:v>-5.2040019538877047E-3</c:v>
                </c:pt>
                <c:pt idx="671">
                  <c:v>-9.8078705531507993E-3</c:v>
                </c:pt>
                <c:pt idx="672">
                  <c:v>-1.43230328787487E-2</c:v>
                </c:pt>
                <c:pt idx="673">
                  <c:v>1.272495263301643E-2</c:v>
                </c:pt>
                <c:pt idx="674">
                  <c:v>-3.1462591077828779E-3</c:v>
                </c:pt>
                <c:pt idx="675">
                  <c:v>2.4484813751269211E-2</c:v>
                </c:pt>
                <c:pt idx="676">
                  <c:v>1.394802574707832E-2</c:v>
                </c:pt>
                <c:pt idx="677">
                  <c:v>-2.1552247781365001E-2</c:v>
                </c:pt>
                <c:pt idx="678">
                  <c:v>-4.4316240050566343E-2</c:v>
                </c:pt>
                <c:pt idx="679">
                  <c:v>2.0176853423040431E-2</c:v>
                </c:pt>
                <c:pt idx="680">
                  <c:v>9.2860515129511434E-3</c:v>
                </c:pt>
                <c:pt idx="681">
                  <c:v>-2.0395280828199969E-2</c:v>
                </c:pt>
                <c:pt idx="682">
                  <c:v>-7.6477536636669896E-3</c:v>
                </c:pt>
                <c:pt idx="683">
                  <c:v>-1.214052153876022E-2</c:v>
                </c:pt>
                <c:pt idx="684">
                  <c:v>-4.0290451097894753E-2</c:v>
                </c:pt>
                <c:pt idx="685">
                  <c:v>-5.1402244661725938E-2</c:v>
                </c:pt>
                <c:pt idx="686">
                  <c:v>-7.0495171330398074E-3</c:v>
                </c:pt>
                <c:pt idx="687">
                  <c:v>1.2879571547186769E-2</c:v>
                </c:pt>
                <c:pt idx="688">
                  <c:v>2.4972178353049209E-2</c:v>
                </c:pt>
                <c:pt idx="689">
                  <c:v>-2.601899411709141E-2</c:v>
                </c:pt>
                <c:pt idx="690">
                  <c:v>-5.0199555239868847E-2</c:v>
                </c:pt>
                <c:pt idx="691">
                  <c:v>-2.6313213836645751E-2</c:v>
                </c:pt>
                <c:pt idx="692">
                  <c:v>3.2028095813469992E-2</c:v>
                </c:pt>
                <c:pt idx="693">
                  <c:v>3.1303879202091878E-2</c:v>
                </c:pt>
                <c:pt idx="694">
                  <c:v>-5.691407701622353E-4</c:v>
                </c:pt>
                <c:pt idx="695">
                  <c:v>-2.942523782994888E-2</c:v>
                </c:pt>
                <c:pt idx="696">
                  <c:v>-3.720834051624156E-3</c:v>
                </c:pt>
                <c:pt idx="697">
                  <c:v>-1.6026409497104321E-2</c:v>
                </c:pt>
                <c:pt idx="698">
                  <c:v>6.7099916983468511E-3</c:v>
                </c:pt>
                <c:pt idx="699">
                  <c:v>-1.495234417207136E-2</c:v>
                </c:pt>
                <c:pt idx="700">
                  <c:v>2.3302097717459169E-3</c:v>
                </c:pt>
                <c:pt idx="701">
                  <c:v>-4.062319633523126E-2</c:v>
                </c:pt>
                <c:pt idx="702">
                  <c:v>-2.497654674647309E-2</c:v>
                </c:pt>
                <c:pt idx="703">
                  <c:v>4.0653061285692793E-2</c:v>
                </c:pt>
                <c:pt idx="704">
                  <c:v>2.7160725682967349E-2</c:v>
                </c:pt>
                <c:pt idx="705">
                  <c:v>-2.5923912965939881E-2</c:v>
                </c:pt>
                <c:pt idx="706">
                  <c:v>-2.8408975437983042E-2</c:v>
                </c:pt>
                <c:pt idx="707">
                  <c:v>-4.2051859050507463E-2</c:v>
                </c:pt>
                <c:pt idx="708">
                  <c:v>-3.680206428171795E-2</c:v>
                </c:pt>
                <c:pt idx="709">
                  <c:v>-2.1389969615890351E-2</c:v>
                </c:pt>
                <c:pt idx="710">
                  <c:v>-1.6908680159769759E-2</c:v>
                </c:pt>
                <c:pt idx="711">
                  <c:v>-1.000914071423686E-2</c:v>
                </c:pt>
                <c:pt idx="712">
                  <c:v>4.4411026777373408E-3</c:v>
                </c:pt>
                <c:pt idx="713">
                  <c:v>1.7560735964647019E-2</c:v>
                </c:pt>
                <c:pt idx="714">
                  <c:v>-5.3891027344548093E-2</c:v>
                </c:pt>
                <c:pt idx="715">
                  <c:v>-5.7773444334992867E-2</c:v>
                </c:pt>
                <c:pt idx="716">
                  <c:v>-1.6288363646046911E-2</c:v>
                </c:pt>
                <c:pt idx="717">
                  <c:v>-2.829512439504267E-2</c:v>
                </c:pt>
                <c:pt idx="718">
                  <c:v>1.5648959709222861E-2</c:v>
                </c:pt>
                <c:pt idx="719">
                  <c:v>1.472432079591446E-2</c:v>
                </c:pt>
                <c:pt idx="720">
                  <c:v>-1.2745159755501939E-2</c:v>
                </c:pt>
                <c:pt idx="721">
                  <c:v>-2.8362802803684421E-2</c:v>
                </c:pt>
                <c:pt idx="722">
                  <c:v>-3.7797375830693092E-2</c:v>
                </c:pt>
                <c:pt idx="723">
                  <c:v>-4.9485183463425557E-2</c:v>
                </c:pt>
                <c:pt idx="724">
                  <c:v>5.3786715324655177E-4</c:v>
                </c:pt>
                <c:pt idx="725">
                  <c:v>-9.9332408979888598E-3</c:v>
                </c:pt>
                <c:pt idx="726">
                  <c:v>-2.6026762117252741E-2</c:v>
                </c:pt>
                <c:pt idx="727">
                  <c:v>-5.822981596049992E-3</c:v>
                </c:pt>
                <c:pt idx="728">
                  <c:v>-3.4455732134073713E-2</c:v>
                </c:pt>
                <c:pt idx="729">
                  <c:v>-5.7143371401302545E-4</c:v>
                </c:pt>
                <c:pt idx="730">
                  <c:v>-1.7799402967660249E-2</c:v>
                </c:pt>
                <c:pt idx="731">
                  <c:v>-1.376735648735661E-2</c:v>
                </c:pt>
                <c:pt idx="732">
                  <c:v>-5.4366707261897851E-2</c:v>
                </c:pt>
                <c:pt idx="733">
                  <c:v>-1.5865638113492511E-3</c:v>
                </c:pt>
                <c:pt idx="734">
                  <c:v>4.0748341644940567E-3</c:v>
                </c:pt>
                <c:pt idx="735">
                  <c:v>2.0090079059215778E-2</c:v>
                </c:pt>
                <c:pt idx="736">
                  <c:v>-1.965709167459018E-2</c:v>
                </c:pt>
                <c:pt idx="737">
                  <c:v>-4.2142322818404132E-2</c:v>
                </c:pt>
                <c:pt idx="738">
                  <c:v>-3.9061925526759467E-2</c:v>
                </c:pt>
                <c:pt idx="739">
                  <c:v>-3.131301739206549E-2</c:v>
                </c:pt>
                <c:pt idx="740">
                  <c:v>6.1066376284353296E-3</c:v>
                </c:pt>
                <c:pt idx="741">
                  <c:v>-1.2580257862141229E-2</c:v>
                </c:pt>
                <c:pt idx="742">
                  <c:v>-3.0591283392998211E-2</c:v>
                </c:pt>
                <c:pt idx="743">
                  <c:v>-3.9553185013549992E-2</c:v>
                </c:pt>
                <c:pt idx="744">
                  <c:v>-4.4226534753592617E-2</c:v>
                </c:pt>
                <c:pt idx="745">
                  <c:v>-1.7930989362037408E-2</c:v>
                </c:pt>
                <c:pt idx="746">
                  <c:v>7.2663602274065653E-3</c:v>
                </c:pt>
                <c:pt idx="747">
                  <c:v>-8.1943073851187265E-3</c:v>
                </c:pt>
                <c:pt idx="748">
                  <c:v>-2.705003039147957E-2</c:v>
                </c:pt>
                <c:pt idx="749">
                  <c:v>-3.1716314198991569E-2</c:v>
                </c:pt>
                <c:pt idx="750">
                  <c:v>3.7360003055093571E-3</c:v>
                </c:pt>
                <c:pt idx="751">
                  <c:v>-1.3041611496982239E-3</c:v>
                </c:pt>
                <c:pt idx="752">
                  <c:v>2.175159432488805E-2</c:v>
                </c:pt>
                <c:pt idx="753">
                  <c:v>-9.6481337318534699E-3</c:v>
                </c:pt>
                <c:pt idx="754">
                  <c:v>-2.479017522500726E-2</c:v>
                </c:pt>
                <c:pt idx="755">
                  <c:v>-5.6654746821338087E-2</c:v>
                </c:pt>
                <c:pt idx="756">
                  <c:v>-5.7054958336850703E-3</c:v>
                </c:pt>
                <c:pt idx="757">
                  <c:v>-1.0060873127381241E-2</c:v>
                </c:pt>
                <c:pt idx="758">
                  <c:v>-5.1646447751121372E-3</c:v>
                </c:pt>
                <c:pt idx="759">
                  <c:v>-3.3587583131975407E-2</c:v>
                </c:pt>
                <c:pt idx="760">
                  <c:v>-5.2414704493994442E-2</c:v>
                </c:pt>
                <c:pt idx="761">
                  <c:v>-4.297294698432097E-2</c:v>
                </c:pt>
                <c:pt idx="762">
                  <c:v>2.4412075450285901E-2</c:v>
                </c:pt>
                <c:pt idx="763">
                  <c:v>5.4916240771722968E-2</c:v>
                </c:pt>
                <c:pt idx="764">
                  <c:v>-4.9395697339376099E-3</c:v>
                </c:pt>
                <c:pt idx="765">
                  <c:v>-8.8317919504889986E-3</c:v>
                </c:pt>
                <c:pt idx="766">
                  <c:v>-2.7275536535182891E-2</c:v>
                </c:pt>
                <c:pt idx="767">
                  <c:v>-3.2991832679702959E-2</c:v>
                </c:pt>
                <c:pt idx="768">
                  <c:v>-9.3955508395362486E-3</c:v>
                </c:pt>
                <c:pt idx="769">
                  <c:v>-1.0486247650494109E-3</c:v>
                </c:pt>
                <c:pt idx="770">
                  <c:v>-5.1333489060585444E-3</c:v>
                </c:pt>
                <c:pt idx="771">
                  <c:v>2.60308630530286E-2</c:v>
                </c:pt>
                <c:pt idx="772">
                  <c:v>-1.7101429662901069E-2</c:v>
                </c:pt>
                <c:pt idx="773">
                  <c:v>-2.1395034624103641E-2</c:v>
                </c:pt>
                <c:pt idx="774">
                  <c:v>-3.8212222435883618E-2</c:v>
                </c:pt>
                <c:pt idx="775">
                  <c:v>-1.767350438370574E-2</c:v>
                </c:pt>
                <c:pt idx="776">
                  <c:v>4.1921010765992861E-3</c:v>
                </c:pt>
                <c:pt idx="777">
                  <c:v>2.6302299688050649E-2</c:v>
                </c:pt>
                <c:pt idx="778">
                  <c:v>4.7356851879037272E-2</c:v>
                </c:pt>
                <c:pt idx="779">
                  <c:v>4.3354743434989018E-3</c:v>
                </c:pt>
                <c:pt idx="780">
                  <c:v>-1.1837972423463411E-2</c:v>
                </c:pt>
                <c:pt idx="781">
                  <c:v>-1.5926797006690311E-2</c:v>
                </c:pt>
                <c:pt idx="782">
                  <c:v>-4.4525782284784647E-2</c:v>
                </c:pt>
                <c:pt idx="783">
                  <c:v>6.5530195072520669E-3</c:v>
                </c:pt>
                <c:pt idx="784">
                  <c:v>-1.551708740157309E-2</c:v>
                </c:pt>
                <c:pt idx="785">
                  <c:v>-4.9087722121843314E-4</c:v>
                </c:pt>
                <c:pt idx="786">
                  <c:v>-8.4281671488257714E-3</c:v>
                </c:pt>
                <c:pt idx="787">
                  <c:v>-7.5859191246667734E-3</c:v>
                </c:pt>
                <c:pt idx="788">
                  <c:v>-6.0130700302289952E-3</c:v>
                </c:pt>
                <c:pt idx="789">
                  <c:v>1.1039081718386969E-3</c:v>
                </c:pt>
                <c:pt idx="790">
                  <c:v>-1.827210454423245E-3</c:v>
                </c:pt>
                <c:pt idx="791">
                  <c:v>4.3997478037516302E-2</c:v>
                </c:pt>
                <c:pt idx="792">
                  <c:v>3.8044874474348227E-2</c:v>
                </c:pt>
                <c:pt idx="793">
                  <c:v>2.5112097681621929E-2</c:v>
                </c:pt>
                <c:pt idx="794">
                  <c:v>1.1511572344612199E-2</c:v>
                </c:pt>
                <c:pt idx="795">
                  <c:v>-2.7946555412441398E-3</c:v>
                </c:pt>
                <c:pt idx="796">
                  <c:v>-3.7258082706201463E-2</c:v>
                </c:pt>
                <c:pt idx="797">
                  <c:v>-6.1417643127396282E-2</c:v>
                </c:pt>
                <c:pt idx="798">
                  <c:v>-6.5823876511785784E-3</c:v>
                </c:pt>
                <c:pt idx="799">
                  <c:v>2.0190705146036159E-2</c:v>
                </c:pt>
                <c:pt idx="800">
                  <c:v>1.6695512760082739E-2</c:v>
                </c:pt>
                <c:pt idx="801">
                  <c:v>-1.649894535370322E-2</c:v>
                </c:pt>
                <c:pt idx="802">
                  <c:v>2.0488098366300281E-5</c:v>
                </c:pt>
                <c:pt idx="803">
                  <c:v>1.7742207509522601E-2</c:v>
                </c:pt>
                <c:pt idx="804">
                  <c:v>1.2646198626486971E-2</c:v>
                </c:pt>
                <c:pt idx="805">
                  <c:v>2.1167688314000621E-2</c:v>
                </c:pt>
                <c:pt idx="806">
                  <c:v>4.6914310511478874E-3</c:v>
                </c:pt>
                <c:pt idx="807">
                  <c:v>-1.785257887761205E-2</c:v>
                </c:pt>
                <c:pt idx="808">
                  <c:v>-1.225643506992391E-3</c:v>
                </c:pt>
                <c:pt idx="809">
                  <c:v>2.907532276556157E-2</c:v>
                </c:pt>
                <c:pt idx="810">
                  <c:v>4.091185304097511E-2</c:v>
                </c:pt>
                <c:pt idx="811">
                  <c:v>3.5694511075070601E-2</c:v>
                </c:pt>
                <c:pt idx="812">
                  <c:v>2.3673005017116111E-2</c:v>
                </c:pt>
                <c:pt idx="813">
                  <c:v>1.9521774681260599E-2</c:v>
                </c:pt>
                <c:pt idx="814">
                  <c:v>1.54519879635604E-2</c:v>
                </c:pt>
                <c:pt idx="815">
                  <c:v>-1.079485288457693E-2</c:v>
                </c:pt>
                <c:pt idx="816">
                  <c:v>-6.0256418924176103E-3</c:v>
                </c:pt>
                <c:pt idx="817">
                  <c:v>4.6992244889985102E-3</c:v>
                </c:pt>
                <c:pt idx="818">
                  <c:v>1.765237945938836E-2</c:v>
                </c:pt>
                <c:pt idx="819">
                  <c:v>3.0927733581288312E-2</c:v>
                </c:pt>
                <c:pt idx="820">
                  <c:v>3.3184535951523493E-2</c:v>
                </c:pt>
                <c:pt idx="821">
                  <c:v>-4.7434789602638361E-3</c:v>
                </c:pt>
                <c:pt idx="822">
                  <c:v>3.057609926916971E-2</c:v>
                </c:pt>
                <c:pt idx="823">
                  <c:v>1.8749427536087989E-2</c:v>
                </c:pt>
                <c:pt idx="824">
                  <c:v>3.9669823041561081E-2</c:v>
                </c:pt>
                <c:pt idx="825">
                  <c:v>4.3769688989989666E-3</c:v>
                </c:pt>
                <c:pt idx="826">
                  <c:v>-4.4096589069653191E-4</c:v>
                </c:pt>
                <c:pt idx="827">
                  <c:v>-3.7752222198133012E-3</c:v>
                </c:pt>
                <c:pt idx="828">
                  <c:v>-3.2973060349910099E-2</c:v>
                </c:pt>
                <c:pt idx="829">
                  <c:v>-5.6787667973701161E-3</c:v>
                </c:pt>
                <c:pt idx="830">
                  <c:v>-1.0056764296107801E-2</c:v>
                </c:pt>
                <c:pt idx="831">
                  <c:v>5.6165886679666599E-3</c:v>
                </c:pt>
                <c:pt idx="832">
                  <c:v>2.1567291114866549E-2</c:v>
                </c:pt>
                <c:pt idx="833">
                  <c:v>-8.8178048865197312E-3</c:v>
                </c:pt>
                <c:pt idx="834">
                  <c:v>7.029733006568506E-3</c:v>
                </c:pt>
                <c:pt idx="835">
                  <c:v>-7.5907417300147273E-3</c:v>
                </c:pt>
                <c:pt idx="836">
                  <c:v>-1.1997982389793551E-2</c:v>
                </c:pt>
                <c:pt idx="837">
                  <c:v>3.5553610979101258E-2</c:v>
                </c:pt>
                <c:pt idx="838">
                  <c:v>3.079446595589275E-2</c:v>
                </c:pt>
                <c:pt idx="839">
                  <c:v>-4.9044368055817245E-4</c:v>
                </c:pt>
                <c:pt idx="840">
                  <c:v>-2.2371028126722869E-2</c:v>
                </c:pt>
                <c:pt idx="841">
                  <c:v>2.2574031916597899E-3</c:v>
                </c:pt>
                <c:pt idx="842">
                  <c:v>-1.0895419760396759E-2</c:v>
                </c:pt>
                <c:pt idx="843">
                  <c:v>3.7208067956616908E-2</c:v>
                </c:pt>
                <c:pt idx="844">
                  <c:v>1.5030308590811E-2</c:v>
                </c:pt>
                <c:pt idx="845">
                  <c:v>1.5432969864010991E-2</c:v>
                </c:pt>
                <c:pt idx="846">
                  <c:v>-1.6792523375492859E-2</c:v>
                </c:pt>
                <c:pt idx="847">
                  <c:v>-2.6052508386531059E-2</c:v>
                </c:pt>
                <c:pt idx="848">
                  <c:v>-1.168017998298598E-2</c:v>
                </c:pt>
                <c:pt idx="849">
                  <c:v>-4.3998095247586022E-2</c:v>
                </c:pt>
                <c:pt idx="850">
                  <c:v>-1.181782175251289E-2</c:v>
                </c:pt>
                <c:pt idx="851">
                  <c:v>-1.8366953874889621E-2</c:v>
                </c:pt>
                <c:pt idx="852">
                  <c:v>1.368598368768659E-2</c:v>
                </c:pt>
                <c:pt idx="853">
                  <c:v>-1.163559017460258E-2</c:v>
                </c:pt>
                <c:pt idx="854">
                  <c:v>-3.874025775989054E-3</c:v>
                </c:pt>
                <c:pt idx="855">
                  <c:v>-1.241976369699049E-2</c:v>
                </c:pt>
                <c:pt idx="856">
                  <c:v>-3.1943719278651812E-2</c:v>
                </c:pt>
                <c:pt idx="857">
                  <c:v>-2.9793891837713641E-2</c:v>
                </c:pt>
                <c:pt idx="858">
                  <c:v>-4.1197801337622408E-2</c:v>
                </c:pt>
                <c:pt idx="859">
                  <c:v>3.6975282485252059E-2</c:v>
                </c:pt>
                <c:pt idx="860">
                  <c:v>4.525622437167609E-2</c:v>
                </c:pt>
                <c:pt idx="861">
                  <c:v>2.43417414726812E-2</c:v>
                </c:pt>
                <c:pt idx="862">
                  <c:v>1.597628024023745E-2</c:v>
                </c:pt>
                <c:pt idx="863">
                  <c:v>7.4935216964693296E-3</c:v>
                </c:pt>
                <c:pt idx="864">
                  <c:v>-8.6906443906453745E-4</c:v>
                </c:pt>
                <c:pt idx="865">
                  <c:v>-1.218111828570922E-2</c:v>
                </c:pt>
                <c:pt idx="866">
                  <c:v>3.6096292353436248E-2</c:v>
                </c:pt>
                <c:pt idx="867">
                  <c:v>5.851015172098073E-5</c:v>
                </c:pt>
                <c:pt idx="868">
                  <c:v>-8.3014246588888341E-3</c:v>
                </c:pt>
                <c:pt idx="869">
                  <c:v>-2.8221727426185339E-3</c:v>
                </c:pt>
                <c:pt idx="870">
                  <c:v>-2.4821772078468921E-2</c:v>
                </c:pt>
                <c:pt idx="871">
                  <c:v>-1.9494386481309078E-2</c:v>
                </c:pt>
                <c:pt idx="872">
                  <c:v>-1.4367240915079901E-2</c:v>
                </c:pt>
                <c:pt idx="873">
                  <c:v>-2.250026782638059E-2</c:v>
                </c:pt>
                <c:pt idx="874">
                  <c:v>-3.0247231916876061E-2</c:v>
                </c:pt>
                <c:pt idx="875">
                  <c:v>-3.8533854200476718E-2</c:v>
                </c:pt>
                <c:pt idx="876">
                  <c:v>-1.9378643040597329E-2</c:v>
                </c:pt>
                <c:pt idx="877">
                  <c:v>2.6234878304648129E-2</c:v>
                </c:pt>
                <c:pt idx="878">
                  <c:v>1.7832175964502692E-2</c:v>
                </c:pt>
                <c:pt idx="879">
                  <c:v>1.0130006487890799E-2</c:v>
                </c:pt>
                <c:pt idx="880">
                  <c:v>1.7309994192868561E-3</c:v>
                </c:pt>
                <c:pt idx="881">
                  <c:v>-6.2494990114534341E-3</c:v>
                </c:pt>
                <c:pt idx="882">
                  <c:v>2.5965215616657499E-2</c:v>
                </c:pt>
                <c:pt idx="883">
                  <c:v>3.08907172934972E-2</c:v>
                </c:pt>
                <c:pt idx="884">
                  <c:v>2.2806333342672212E-2</c:v>
                </c:pt>
                <c:pt idx="885">
                  <c:v>1.320827271380959E-2</c:v>
                </c:pt>
                <c:pt idx="886">
                  <c:v>3.9713919666724126E-3</c:v>
                </c:pt>
                <c:pt idx="887">
                  <c:v>-3.060221566203752E-3</c:v>
                </c:pt>
                <c:pt idx="888">
                  <c:v>-2.3848051694434099E-2</c:v>
                </c:pt>
                <c:pt idx="889">
                  <c:v>-5.0953204652071649E-3</c:v>
                </c:pt>
                <c:pt idx="890">
                  <c:v>-1.296444721109311E-2</c:v>
                </c:pt>
                <c:pt idx="891">
                  <c:v>-3.6480592619358577E-2</c:v>
                </c:pt>
                <c:pt idx="892">
                  <c:v>-4.3626819088084509E-2</c:v>
                </c:pt>
                <c:pt idx="893">
                  <c:v>-1.275138445077738E-2</c:v>
                </c:pt>
                <c:pt idx="894">
                  <c:v>-6.008215195641764E-3</c:v>
                </c:pt>
                <c:pt idx="895">
                  <c:v>1.2735805884919901E-2</c:v>
                </c:pt>
                <c:pt idx="896">
                  <c:v>1.989514249532004E-3</c:v>
                </c:pt>
                <c:pt idx="897">
                  <c:v>6.4207791280181392E-3</c:v>
                </c:pt>
                <c:pt idx="898">
                  <c:v>2.4268604431460838E-2</c:v>
                </c:pt>
                <c:pt idx="899">
                  <c:v>1.8460368741120309E-2</c:v>
                </c:pt>
                <c:pt idx="900">
                  <c:v>-3.707653354311391E-3</c:v>
                </c:pt>
                <c:pt idx="901">
                  <c:v>-1.7518987010001461E-2</c:v>
                </c:pt>
                <c:pt idx="902">
                  <c:v>-1.092070377333665E-2</c:v>
                </c:pt>
                <c:pt idx="903">
                  <c:v>-6.2191198423237892E-3</c:v>
                </c:pt>
                <c:pt idx="904">
                  <c:v>-2.2383421325733479E-2</c:v>
                </c:pt>
                <c:pt idx="905">
                  <c:v>-3.4237667356116941E-2</c:v>
                </c:pt>
                <c:pt idx="906">
                  <c:v>-3.541627277138693E-3</c:v>
                </c:pt>
                <c:pt idx="907">
                  <c:v>6.9958711254841099E-3</c:v>
                </c:pt>
                <c:pt idx="908">
                  <c:v>3.7855767123018802E-2</c:v>
                </c:pt>
                <c:pt idx="909">
                  <c:v>-3.0478915944397E-2</c:v>
                </c:pt>
                <c:pt idx="910">
                  <c:v>-3.9694877612108881E-2</c:v>
                </c:pt>
                <c:pt idx="911">
                  <c:v>-1.9536414135652162E-2</c:v>
                </c:pt>
                <c:pt idx="912">
                  <c:v>4.4575653666995167E-2</c:v>
                </c:pt>
                <c:pt idx="913">
                  <c:v>4.9047660648574576E-3</c:v>
                </c:pt>
                <c:pt idx="914">
                  <c:v>-4.2716423334838161E-3</c:v>
                </c:pt>
                <c:pt idx="915">
                  <c:v>-1.7805030237495079E-2</c:v>
                </c:pt>
                <c:pt idx="916">
                  <c:v>-4.0181146493102997E-2</c:v>
                </c:pt>
                <c:pt idx="917">
                  <c:v>6.0716668172366983E-3</c:v>
                </c:pt>
                <c:pt idx="918">
                  <c:v>2.6036607967731721E-2</c:v>
                </c:pt>
                <c:pt idx="919">
                  <c:v>-3.7708977548081002E-3</c:v>
                </c:pt>
                <c:pt idx="920">
                  <c:v>-5.7432653306005443E-3</c:v>
                </c:pt>
                <c:pt idx="921">
                  <c:v>-3.2587023674239553E-2</c:v>
                </c:pt>
                <c:pt idx="922">
                  <c:v>-3.7997460028261987E-2</c:v>
                </c:pt>
                <c:pt idx="923">
                  <c:v>1.295048253914061E-2</c:v>
                </c:pt>
                <c:pt idx="924">
                  <c:v>-2.0506751418084609E-2</c:v>
                </c:pt>
                <c:pt idx="925">
                  <c:v>-2.5019377205620471E-2</c:v>
                </c:pt>
                <c:pt idx="926">
                  <c:v>6.4560147277558646E-3</c:v>
                </c:pt>
                <c:pt idx="927">
                  <c:v>-4.0620604829420537E-3</c:v>
                </c:pt>
                <c:pt idx="928">
                  <c:v>-3.3280850614269941E-2</c:v>
                </c:pt>
                <c:pt idx="929">
                  <c:v>-4.3690484444620648E-2</c:v>
                </c:pt>
                <c:pt idx="930">
                  <c:v>-1.0801926324999491E-2</c:v>
                </c:pt>
                <c:pt idx="931">
                  <c:v>-9.5423958221532712E-3</c:v>
                </c:pt>
                <c:pt idx="932">
                  <c:v>-2.3848181445693668E-3</c:v>
                </c:pt>
                <c:pt idx="933">
                  <c:v>-6.5586525926197847E-3</c:v>
                </c:pt>
                <c:pt idx="934">
                  <c:v>-3.4991352351576133E-2</c:v>
                </c:pt>
                <c:pt idx="935">
                  <c:v>-8.094830030533795E-3</c:v>
                </c:pt>
                <c:pt idx="936">
                  <c:v>-9.3934606403534016E-3</c:v>
                </c:pt>
                <c:pt idx="937">
                  <c:v>-2.5452717511965098E-2</c:v>
                </c:pt>
                <c:pt idx="938">
                  <c:v>-6.3502596629173569E-3</c:v>
                </c:pt>
                <c:pt idx="939">
                  <c:v>1.8213630673010741E-3</c:v>
                </c:pt>
                <c:pt idx="940">
                  <c:v>1.2373832065583399E-2</c:v>
                </c:pt>
                <c:pt idx="941">
                  <c:v>1.1927913865397159E-3</c:v>
                </c:pt>
                <c:pt idx="942">
                  <c:v>-1.2125786749892181E-2</c:v>
                </c:pt>
                <c:pt idx="943">
                  <c:v>-3.1413586306966217E-2</c:v>
                </c:pt>
                <c:pt idx="944">
                  <c:v>-6.3081520637531252E-4</c:v>
                </c:pt>
                <c:pt idx="945">
                  <c:v>-9.9884812483811425E-3</c:v>
                </c:pt>
                <c:pt idx="946">
                  <c:v>-8.0464930412005309E-4</c:v>
                </c:pt>
                <c:pt idx="947">
                  <c:v>-2.3901262132056011E-2</c:v>
                </c:pt>
                <c:pt idx="948">
                  <c:v>1.224975364219583E-2</c:v>
                </c:pt>
                <c:pt idx="949">
                  <c:v>-1.2555169055945999E-2</c:v>
                </c:pt>
                <c:pt idx="950">
                  <c:v>5.0720848286694986E-3</c:v>
                </c:pt>
                <c:pt idx="951">
                  <c:v>1.05572985107405E-3</c:v>
                </c:pt>
                <c:pt idx="952">
                  <c:v>-1.229968930991132E-2</c:v>
                </c:pt>
                <c:pt idx="953">
                  <c:v>-5.5213664655736287E-2</c:v>
                </c:pt>
                <c:pt idx="954">
                  <c:v>-6.807389036907785E-2</c:v>
                </c:pt>
                <c:pt idx="955">
                  <c:v>-5.1137756045335547E-2</c:v>
                </c:pt>
                <c:pt idx="956">
                  <c:v>3.6571354377089582E-3</c:v>
                </c:pt>
                <c:pt idx="957">
                  <c:v>-2.960719369873099E-2</c:v>
                </c:pt>
                <c:pt idx="958">
                  <c:v>-4.320421184990364E-2</c:v>
                </c:pt>
                <c:pt idx="959">
                  <c:v>-3.6927428940373597E-2</c:v>
                </c:pt>
                <c:pt idx="960">
                  <c:v>-4.7922599614345203E-2</c:v>
                </c:pt>
                <c:pt idx="961">
                  <c:v>-5.4713636899141882E-3</c:v>
                </c:pt>
                <c:pt idx="962">
                  <c:v>-9.4802191626482957E-3</c:v>
                </c:pt>
                <c:pt idx="963">
                  <c:v>1.494580894770459E-2</c:v>
                </c:pt>
                <c:pt idx="964">
                  <c:v>-2.7954210943280211E-2</c:v>
                </c:pt>
                <c:pt idx="965">
                  <c:v>-4.2240192849364089E-2</c:v>
                </c:pt>
                <c:pt idx="966">
                  <c:v>-5.7573287108544591E-2</c:v>
                </c:pt>
                <c:pt idx="967">
                  <c:v>-6.151212537886841E-2</c:v>
                </c:pt>
                <c:pt idx="968">
                  <c:v>-3.840876260924253E-2</c:v>
                </c:pt>
                <c:pt idx="969">
                  <c:v>3.4283677974770943E-2</c:v>
                </c:pt>
                <c:pt idx="970">
                  <c:v>-5.9287973434452024E-4</c:v>
                </c:pt>
                <c:pt idx="971">
                  <c:v>-1.558848282661196E-2</c:v>
                </c:pt>
                <c:pt idx="972">
                  <c:v>-5.1991130434369537E-2</c:v>
                </c:pt>
                <c:pt idx="973">
                  <c:v>-4.9420078415737922E-2</c:v>
                </c:pt>
                <c:pt idx="974">
                  <c:v>-7.2796194175159812E-2</c:v>
                </c:pt>
                <c:pt idx="975">
                  <c:v>-3.6118845597063583E-2</c:v>
                </c:pt>
                <c:pt idx="976">
                  <c:v>7.210737318309457E-3</c:v>
                </c:pt>
                <c:pt idx="977">
                  <c:v>2.6467243035805939E-3</c:v>
                </c:pt>
                <c:pt idx="978">
                  <c:v>-2.629155421122031E-2</c:v>
                </c:pt>
                <c:pt idx="979">
                  <c:v>-6.7431936636940693E-2</c:v>
                </c:pt>
                <c:pt idx="980">
                  <c:v>-5.347775063589344E-2</c:v>
                </c:pt>
                <c:pt idx="981">
                  <c:v>-8.8697271960803459E-2</c:v>
                </c:pt>
                <c:pt idx="982">
                  <c:v>-3.2355710403669358E-2</c:v>
                </c:pt>
                <c:pt idx="983">
                  <c:v>7.8079743930115084E-3</c:v>
                </c:pt>
                <c:pt idx="984">
                  <c:v>1.6860978787225811E-2</c:v>
                </c:pt>
                <c:pt idx="985">
                  <c:v>-1.888543842248747E-2</c:v>
                </c:pt>
                <c:pt idx="986">
                  <c:v>-5.3499502699602797E-2</c:v>
                </c:pt>
                <c:pt idx="987">
                  <c:v>-5.7993609343771617E-2</c:v>
                </c:pt>
                <c:pt idx="988">
                  <c:v>-7.5923086543767671E-2</c:v>
                </c:pt>
                <c:pt idx="989">
                  <c:v>-6.315793170520001E-3</c:v>
                </c:pt>
                <c:pt idx="990">
                  <c:v>-1.7696141395123991E-2</c:v>
                </c:pt>
                <c:pt idx="991">
                  <c:v>-3.7642599854695202E-2</c:v>
                </c:pt>
                <c:pt idx="992">
                  <c:v>-4.2160048649385162E-2</c:v>
                </c:pt>
                <c:pt idx="993">
                  <c:v>-5.7469680770268587E-2</c:v>
                </c:pt>
                <c:pt idx="994">
                  <c:v>-7.8575313552422976E-2</c:v>
                </c:pt>
                <c:pt idx="995">
                  <c:v>-5.7044744056813812E-2</c:v>
                </c:pt>
                <c:pt idx="996">
                  <c:v>-1.8194629441069528E-2</c:v>
                </c:pt>
                <c:pt idx="997">
                  <c:v>-2.4904434301078689E-2</c:v>
                </c:pt>
                <c:pt idx="998">
                  <c:v>-7.6180988295226904E-4</c:v>
                </c:pt>
                <c:pt idx="999">
                  <c:v>-5.2988385077081812E-3</c:v>
                </c:pt>
                <c:pt idx="1000">
                  <c:v>-2.588299871787059E-2</c:v>
                </c:pt>
                <c:pt idx="1001">
                  <c:v>-4.37966063744617E-2</c:v>
                </c:pt>
                <c:pt idx="1002">
                  <c:v>-6.725677601687563E-2</c:v>
                </c:pt>
                <c:pt idx="1003">
                  <c:v>-1.616151800129817E-2</c:v>
                </c:pt>
                <c:pt idx="1004">
                  <c:v>4.8654701258539657E-2</c:v>
                </c:pt>
                <c:pt idx="1005">
                  <c:v>5.4470842186941537E-2</c:v>
                </c:pt>
                <c:pt idx="1006">
                  <c:v>6.4566338627402686E-2</c:v>
                </c:pt>
                <c:pt idx="1007">
                  <c:v>4.899845666703162E-2</c:v>
                </c:pt>
                <c:pt idx="1008">
                  <c:v>2.5880501818642321E-2</c:v>
                </c:pt>
                <c:pt idx="1009">
                  <c:v>2.029294222895572E-2</c:v>
                </c:pt>
                <c:pt idx="1010">
                  <c:v>-8.3419698032063394E-3</c:v>
                </c:pt>
                <c:pt idx="1011">
                  <c:v>3.2272778178839001E-3</c:v>
                </c:pt>
                <c:pt idx="1012">
                  <c:v>-1.4804291547937391E-2</c:v>
                </c:pt>
                <c:pt idx="1013">
                  <c:v>-3.4827160173563909E-2</c:v>
                </c:pt>
                <c:pt idx="1014">
                  <c:v>-5.175359221172382E-2</c:v>
                </c:pt>
                <c:pt idx="1015">
                  <c:v>-3.3363729971854772E-2</c:v>
                </c:pt>
                <c:pt idx="1016">
                  <c:v>2.7398890468838259E-2</c:v>
                </c:pt>
                <c:pt idx="1017">
                  <c:v>3.8835836033789262E-2</c:v>
                </c:pt>
                <c:pt idx="1018">
                  <c:v>3.7984175359402572E-2</c:v>
                </c:pt>
                <c:pt idx="1019">
                  <c:v>-8.1465138832914619E-4</c:v>
                </c:pt>
                <c:pt idx="1020">
                  <c:v>-1.8514748018957139E-2</c:v>
                </c:pt>
                <c:pt idx="1021">
                  <c:v>-3.5779429745663949E-2</c:v>
                </c:pt>
                <c:pt idx="1022">
                  <c:v>-3.2011216699408429E-2</c:v>
                </c:pt>
                <c:pt idx="1023">
                  <c:v>-1.391414069334718E-2</c:v>
                </c:pt>
                <c:pt idx="1024">
                  <c:v>1.5284422889354501E-3</c:v>
                </c:pt>
                <c:pt idx="1025">
                  <c:v>-2.507536535708788E-3</c:v>
                </c:pt>
                <c:pt idx="1026">
                  <c:v>-1.601102245802255E-2</c:v>
                </c:pt>
                <c:pt idx="1027">
                  <c:v>-3.597917655691063E-3</c:v>
                </c:pt>
                <c:pt idx="1028">
                  <c:v>-8.429353851963306E-3</c:v>
                </c:pt>
                <c:pt idx="1029">
                  <c:v>-1.0046434357011691E-3</c:v>
                </c:pt>
                <c:pt idx="1030">
                  <c:v>-4.9922076718709194E-3</c:v>
                </c:pt>
                <c:pt idx="1031">
                  <c:v>-1.421080903344585E-2</c:v>
                </c:pt>
                <c:pt idx="1032">
                  <c:v>2.4655430829412239E-4</c:v>
                </c:pt>
                <c:pt idx="1033">
                  <c:v>-1.7055165896067152E-2</c:v>
                </c:pt>
                <c:pt idx="1034">
                  <c:v>-3.315184316080888E-2</c:v>
                </c:pt>
                <c:pt idx="1035">
                  <c:v>-1.116618500528643E-2</c:v>
                </c:pt>
                <c:pt idx="1036">
                  <c:v>-4.0543289500583057E-3</c:v>
                </c:pt>
                <c:pt idx="1037">
                  <c:v>1.536295925416775E-2</c:v>
                </c:pt>
                <c:pt idx="1038">
                  <c:v>-2.3632204450844799E-2</c:v>
                </c:pt>
                <c:pt idx="1039">
                  <c:v>-2.7884008423074039E-2</c:v>
                </c:pt>
                <c:pt idx="1040">
                  <c:v>-4.1913988162832087E-2</c:v>
                </c:pt>
                <c:pt idx="1041">
                  <c:v>2.4508743488539601E-2</c:v>
                </c:pt>
                <c:pt idx="1042">
                  <c:v>1.395653945555964E-3</c:v>
                </c:pt>
                <c:pt idx="1043">
                  <c:v>5.4121344221876637E-2</c:v>
                </c:pt>
                <c:pt idx="1044">
                  <c:v>1.9508196738251549E-2</c:v>
                </c:pt>
                <c:pt idx="1045">
                  <c:v>4.8014409448504658E-3</c:v>
                </c:pt>
                <c:pt idx="1046">
                  <c:v>-1.7760676907139668E-2</c:v>
                </c:pt>
                <c:pt idx="1047">
                  <c:v>-2.1926199479811889E-2</c:v>
                </c:pt>
                <c:pt idx="1048">
                  <c:v>-3.5341327703104497E-2</c:v>
                </c:pt>
                <c:pt idx="1049">
                  <c:v>-3.8516192125055422E-2</c:v>
                </c:pt>
                <c:pt idx="1050">
                  <c:v>-5.8021285081255591E-3</c:v>
                </c:pt>
                <c:pt idx="1051">
                  <c:v>8.4139991369092115E-4</c:v>
                </c:pt>
                <c:pt idx="1052">
                  <c:v>2.4891310731810719E-2</c:v>
                </c:pt>
                <c:pt idx="1053">
                  <c:v>-3.7296566164161327E-2</c:v>
                </c:pt>
                <c:pt idx="1054">
                  <c:v>-3.3515601878226779E-3</c:v>
                </c:pt>
                <c:pt idx="1055">
                  <c:v>-6.3682752692777464E-3</c:v>
                </c:pt>
                <c:pt idx="1056">
                  <c:v>2.2340193257015969E-2</c:v>
                </c:pt>
                <c:pt idx="1057">
                  <c:v>3.3564269165342608E-4</c:v>
                </c:pt>
                <c:pt idx="1058">
                  <c:v>2.7079575854524141E-2</c:v>
                </c:pt>
                <c:pt idx="1059">
                  <c:v>1.006143449350105E-2</c:v>
                </c:pt>
                <c:pt idx="1060">
                  <c:v>1.0708842002619351E-2</c:v>
                </c:pt>
                <c:pt idx="1061">
                  <c:v>-3.6233439880977159E-3</c:v>
                </c:pt>
                <c:pt idx="1062">
                  <c:v>2.5188725756296829E-2</c:v>
                </c:pt>
                <c:pt idx="1063">
                  <c:v>6.1952404230876112E-3</c:v>
                </c:pt>
                <c:pt idx="1064">
                  <c:v>-6.0776291234017066E-3</c:v>
                </c:pt>
                <c:pt idx="1065">
                  <c:v>-3.187498837822655E-3</c:v>
                </c:pt>
                <c:pt idx="1066">
                  <c:v>8.4773657567631666E-3</c:v>
                </c:pt>
                <c:pt idx="1067">
                  <c:v>8.1842699996843571E-3</c:v>
                </c:pt>
                <c:pt idx="1068">
                  <c:v>-7.2915454752267017E-3</c:v>
                </c:pt>
                <c:pt idx="1069">
                  <c:v>-2.564347255089983E-2</c:v>
                </c:pt>
                <c:pt idx="1070">
                  <c:v>-2.1789939017348381E-2</c:v>
                </c:pt>
                <c:pt idx="1071">
                  <c:v>1.5780830029709762E-2</c:v>
                </c:pt>
                <c:pt idx="1072">
                  <c:v>3.9935520948104493E-2</c:v>
                </c:pt>
                <c:pt idx="1073">
                  <c:v>4.3020741464672163E-3</c:v>
                </c:pt>
                <c:pt idx="1074">
                  <c:v>-1.247936174444275E-2</c:v>
                </c:pt>
                <c:pt idx="1075">
                  <c:v>4.9971165679753682E-2</c:v>
                </c:pt>
                <c:pt idx="1076">
                  <c:v>3.278470264963973E-2</c:v>
                </c:pt>
                <c:pt idx="1077">
                  <c:v>4.1330599918580457E-2</c:v>
                </c:pt>
                <c:pt idx="1078">
                  <c:v>3.1298169762806083E-2</c:v>
                </c:pt>
                <c:pt idx="1079">
                  <c:v>2.0972016122426052E-2</c:v>
                </c:pt>
                <c:pt idx="1080">
                  <c:v>1.5293399102140001E-2</c:v>
                </c:pt>
                <c:pt idx="1081">
                  <c:v>-6.7139498084829441E-3</c:v>
                </c:pt>
                <c:pt idx="1082">
                  <c:v>-2.8569533547745159E-2</c:v>
                </c:pt>
                <c:pt idx="1083">
                  <c:v>-1.4196817802327731E-2</c:v>
                </c:pt>
                <c:pt idx="1084">
                  <c:v>3.154756655596147E-2</c:v>
                </c:pt>
                <c:pt idx="1085">
                  <c:v>2.7007138972575451E-2</c:v>
                </c:pt>
                <c:pt idx="1086">
                  <c:v>1.256628198262E-2</c:v>
                </c:pt>
                <c:pt idx="1087">
                  <c:v>1.283806004939958E-2</c:v>
                </c:pt>
                <c:pt idx="1088">
                  <c:v>5.3037756841621597E-2</c:v>
                </c:pt>
                <c:pt idx="1089">
                  <c:v>4.3422368909787679E-2</c:v>
                </c:pt>
                <c:pt idx="1090">
                  <c:v>1.264911555073356E-2</c:v>
                </c:pt>
                <c:pt idx="1091">
                  <c:v>-9.9132254802958286E-4</c:v>
                </c:pt>
                <c:pt idx="1092">
                  <c:v>-1.0193983790037111E-2</c:v>
                </c:pt>
                <c:pt idx="1093">
                  <c:v>-3.3558798562615788E-2</c:v>
                </c:pt>
                <c:pt idx="1094">
                  <c:v>-2.4859809547745911E-2</c:v>
                </c:pt>
                <c:pt idx="1095">
                  <c:v>5.5440321771049739E-4</c:v>
                </c:pt>
                <c:pt idx="1096">
                  <c:v>4.8118840248131622E-2</c:v>
                </c:pt>
                <c:pt idx="1097">
                  <c:v>2.9000346047114881E-2</c:v>
                </c:pt>
                <c:pt idx="1098">
                  <c:v>3.3263820401807198E-2</c:v>
                </c:pt>
                <c:pt idx="1099">
                  <c:v>3.4803807387383312E-2</c:v>
                </c:pt>
                <c:pt idx="1100">
                  <c:v>1.223999584051816E-2</c:v>
                </c:pt>
                <c:pt idx="1101">
                  <c:v>2.6676838304412701E-2</c:v>
                </c:pt>
                <c:pt idx="1102">
                  <c:v>2.6137292250909109E-2</c:v>
                </c:pt>
                <c:pt idx="1103">
                  <c:v>2.7890955569243921E-2</c:v>
                </c:pt>
                <c:pt idx="1104">
                  <c:v>2.999548193241797E-2</c:v>
                </c:pt>
                <c:pt idx="1105">
                  <c:v>3.9560923176220619E-2</c:v>
                </c:pt>
                <c:pt idx="1106">
                  <c:v>2.853364112577372E-2</c:v>
                </c:pt>
                <c:pt idx="1107">
                  <c:v>2.2205903127565652E-2</c:v>
                </c:pt>
                <c:pt idx="1108">
                  <c:v>1.5746363732316752E-2</c:v>
                </c:pt>
                <c:pt idx="1109">
                  <c:v>5.2122983573412718E-3</c:v>
                </c:pt>
                <c:pt idx="1110">
                  <c:v>-3.3225413941453401E-3</c:v>
                </c:pt>
                <c:pt idx="1111">
                  <c:v>1.6443831683039529E-3</c:v>
                </c:pt>
                <c:pt idx="1112">
                  <c:v>4.6053791721445414E-3</c:v>
                </c:pt>
                <c:pt idx="1113">
                  <c:v>2.4709200536959131E-2</c:v>
                </c:pt>
                <c:pt idx="1114">
                  <c:v>1.546128053117579E-2</c:v>
                </c:pt>
                <c:pt idx="1115">
                  <c:v>5.5255137071412719E-3</c:v>
                </c:pt>
                <c:pt idx="1116">
                  <c:v>-4.4720902983019777E-5</c:v>
                </c:pt>
                <c:pt idx="1117">
                  <c:v>-1.1889670730979679E-2</c:v>
                </c:pt>
                <c:pt idx="1118">
                  <c:v>-1.6602142434212649E-2</c:v>
                </c:pt>
                <c:pt idx="1119">
                  <c:v>7.4227829222417441E-4</c:v>
                </c:pt>
                <c:pt idx="1120">
                  <c:v>-7.2381213691286028E-3</c:v>
                </c:pt>
                <c:pt idx="1121">
                  <c:v>-3.6988381364899681E-4</c:v>
                </c:pt>
                <c:pt idx="1122">
                  <c:v>-8.3398893528152662E-3</c:v>
                </c:pt>
                <c:pt idx="1123">
                  <c:v>-1.8865794767160441E-2</c:v>
                </c:pt>
                <c:pt idx="1124">
                  <c:v>-2.6825259248439259E-2</c:v>
                </c:pt>
                <c:pt idx="1125">
                  <c:v>-2.1860004275624071E-2</c:v>
                </c:pt>
                <c:pt idx="1126">
                  <c:v>-1.6521831931308739E-2</c:v>
                </c:pt>
                <c:pt idx="1127">
                  <c:v>-2.4892343241585731E-2</c:v>
                </c:pt>
                <c:pt idx="1128">
                  <c:v>-6.0017649810841789E-3</c:v>
                </c:pt>
                <c:pt idx="1129">
                  <c:v>-7.9629443062723126E-4</c:v>
                </c:pt>
                <c:pt idx="1130">
                  <c:v>-2.249717350368519E-2</c:v>
                </c:pt>
                <c:pt idx="1131">
                  <c:v>-1.7467103990301599E-2</c:v>
                </c:pt>
                <c:pt idx="1132">
                  <c:v>-2.5298351969992972E-2</c:v>
                </c:pt>
                <c:pt idx="1133">
                  <c:v>-6.5743766068901976E-3</c:v>
                </c:pt>
                <c:pt idx="1134">
                  <c:v>1.2631045508873839E-2</c:v>
                </c:pt>
                <c:pt idx="1135">
                  <c:v>4.1446320248019752E-3</c:v>
                </c:pt>
                <c:pt idx="1136">
                  <c:v>-3.3892330665885591E-3</c:v>
                </c:pt>
                <c:pt idx="1137">
                  <c:v>1.4640196982951711E-2</c:v>
                </c:pt>
                <c:pt idx="1138">
                  <c:v>1.8867474600828601E-2</c:v>
                </c:pt>
                <c:pt idx="1139">
                  <c:v>2.2472384710114921E-4</c:v>
                </c:pt>
                <c:pt idx="1140">
                  <c:v>1.844806632411267E-2</c:v>
                </c:pt>
                <c:pt idx="1141">
                  <c:v>2.1746420024567389E-2</c:v>
                </c:pt>
                <c:pt idx="1142">
                  <c:v>-1.209231836797064E-2</c:v>
                </c:pt>
                <c:pt idx="1143">
                  <c:v>-3.4573677499770472E-2</c:v>
                </c:pt>
                <c:pt idx="1144">
                  <c:v>-3.1408108333605078E-2</c:v>
                </c:pt>
                <c:pt idx="1145">
                  <c:v>2.3778636959144168E-3</c:v>
                </c:pt>
                <c:pt idx="1146">
                  <c:v>-6.0255733617897711E-3</c:v>
                </c:pt>
                <c:pt idx="1147">
                  <c:v>-2.7637446712160951E-3</c:v>
                </c:pt>
                <c:pt idx="1148">
                  <c:v>-1.148256906552669E-2</c:v>
                </c:pt>
                <c:pt idx="1149">
                  <c:v>2.5363199513749098E-2</c:v>
                </c:pt>
                <c:pt idx="1150">
                  <c:v>-1.08840237796799E-2</c:v>
                </c:pt>
                <c:pt idx="1151">
                  <c:v>5.0362152906755497E-3</c:v>
                </c:pt>
                <c:pt idx="1152">
                  <c:v>2.3137111570102679E-2</c:v>
                </c:pt>
                <c:pt idx="1153">
                  <c:v>3.9712939053870846E-3</c:v>
                </c:pt>
                <c:pt idx="1154">
                  <c:v>-1.8730749035662519E-3</c:v>
                </c:pt>
                <c:pt idx="1155">
                  <c:v>1.6406845348332141E-2</c:v>
                </c:pt>
                <c:pt idx="1156">
                  <c:v>2.1156516526896759E-2</c:v>
                </c:pt>
                <c:pt idx="1157">
                  <c:v>-1.8161205671766819E-2</c:v>
                </c:pt>
                <c:pt idx="1158">
                  <c:v>-1.339405520648684E-2</c:v>
                </c:pt>
                <c:pt idx="1159">
                  <c:v>-1.9930583399365709E-3</c:v>
                </c:pt>
                <c:pt idx="1160">
                  <c:v>-7.2642584300148796E-3</c:v>
                </c:pt>
                <c:pt idx="1161">
                  <c:v>2.9375522672565602E-3</c:v>
                </c:pt>
                <c:pt idx="1162">
                  <c:v>1.4932543516850141E-3</c:v>
                </c:pt>
                <c:pt idx="1163">
                  <c:v>-1.8560464072545631E-3</c:v>
                </c:pt>
                <c:pt idx="1164">
                  <c:v>-1.5824322809117941E-2</c:v>
                </c:pt>
                <c:pt idx="1165">
                  <c:v>2.9761681002823611E-2</c:v>
                </c:pt>
                <c:pt idx="1166">
                  <c:v>-1.348658848184359E-2</c:v>
                </c:pt>
                <c:pt idx="1167">
                  <c:v>-2.8035836991291418E-4</c:v>
                </c:pt>
                <c:pt idx="1168">
                  <c:v>-2.7827630542734742E-2</c:v>
                </c:pt>
                <c:pt idx="1169">
                  <c:v>-1.091997409919543E-2</c:v>
                </c:pt>
                <c:pt idx="1170">
                  <c:v>1.0309455926439609E-2</c:v>
                </c:pt>
                <c:pt idx="1171">
                  <c:v>-4.4585886799919372E-3</c:v>
                </c:pt>
                <c:pt idx="1172">
                  <c:v>-1.40270123918449E-2</c:v>
                </c:pt>
                <c:pt idx="1173">
                  <c:v>-2.8407684959705911E-2</c:v>
                </c:pt>
                <c:pt idx="1174">
                  <c:v>-1.556863931659525E-2</c:v>
                </c:pt>
                <c:pt idx="1175">
                  <c:v>-1.7799361606150029E-2</c:v>
                </c:pt>
                <c:pt idx="1176">
                  <c:v>-2.275609176101456E-2</c:v>
                </c:pt>
                <c:pt idx="1177">
                  <c:v>-1.9808564300540792E-3</c:v>
                </c:pt>
                <c:pt idx="1178">
                  <c:v>6.1219277670940819E-3</c:v>
                </c:pt>
                <c:pt idx="1179">
                  <c:v>3.8888991787006333E-2</c:v>
                </c:pt>
                <c:pt idx="1180">
                  <c:v>1.6584080518996739E-2</c:v>
                </c:pt>
                <c:pt idx="1181">
                  <c:v>-2.495209707796819E-2</c:v>
                </c:pt>
                <c:pt idx="1182">
                  <c:v>-1.073749602157914E-2</c:v>
                </c:pt>
                <c:pt idx="1183">
                  <c:v>-1.579571194086693E-3</c:v>
                </c:pt>
                <c:pt idx="1184">
                  <c:v>3.6675851365346013E-2</c:v>
                </c:pt>
                <c:pt idx="1185">
                  <c:v>2.1241995965147979E-2</c:v>
                </c:pt>
                <c:pt idx="1186">
                  <c:v>-1.683667665326816E-2</c:v>
                </c:pt>
                <c:pt idx="1187">
                  <c:v>-2.0159006410537032E-2</c:v>
                </c:pt>
                <c:pt idx="1188">
                  <c:v>-4.4689763107317322E-2</c:v>
                </c:pt>
                <c:pt idx="1189">
                  <c:v>-1.232083810791673E-2</c:v>
                </c:pt>
                <c:pt idx="1190">
                  <c:v>-3.6674636710323232E-3</c:v>
                </c:pt>
                <c:pt idx="1191">
                  <c:v>4.4261407810330944E-3</c:v>
                </c:pt>
                <c:pt idx="1192">
                  <c:v>4.6758101987918188E-3</c:v>
                </c:pt>
                <c:pt idx="1193">
                  <c:v>8.5202827261587899E-4</c:v>
                </c:pt>
                <c:pt idx="1194">
                  <c:v>-1.1473988490660499E-2</c:v>
                </c:pt>
                <c:pt idx="1195">
                  <c:v>-3.0470547581370241E-2</c:v>
                </c:pt>
                <c:pt idx="1196">
                  <c:v>-4.6083653534634728E-2</c:v>
                </c:pt>
                <c:pt idx="1197">
                  <c:v>-2.5932083481706499E-2</c:v>
                </c:pt>
                <c:pt idx="1198">
                  <c:v>-2.3851220780847889E-2</c:v>
                </c:pt>
                <c:pt idx="1199">
                  <c:v>-4.8704390542067877E-2</c:v>
                </c:pt>
                <c:pt idx="1200">
                  <c:v>-2.6177891828016442E-4</c:v>
                </c:pt>
                <c:pt idx="1201">
                  <c:v>5.070006907204494E-3</c:v>
                </c:pt>
                <c:pt idx="1202">
                  <c:v>-7.3590530317142466E-3</c:v>
                </c:pt>
                <c:pt idx="1203">
                  <c:v>6.5990617257938311E-4</c:v>
                </c:pt>
                <c:pt idx="1204">
                  <c:v>-6.3876533199368257E-2</c:v>
                </c:pt>
                <c:pt idx="1205">
                  <c:v>3.166566614188238E-3</c:v>
                </c:pt>
                <c:pt idx="1206">
                  <c:v>1.990721010580776E-2</c:v>
                </c:pt>
                <c:pt idx="1207">
                  <c:v>3.6664981418591307E-2</c:v>
                </c:pt>
                <c:pt idx="1208">
                  <c:v>3.3928202789458073E-2</c:v>
                </c:pt>
                <c:pt idx="1209">
                  <c:v>-9.4088865286563461E-3</c:v>
                </c:pt>
                <c:pt idx="1210">
                  <c:v>-2.3661489001400419E-2</c:v>
                </c:pt>
                <c:pt idx="1211">
                  <c:v>-2.7155067176662499E-2</c:v>
                </c:pt>
                <c:pt idx="1212">
                  <c:v>6.5352058130900836E-3</c:v>
                </c:pt>
                <c:pt idx="1213">
                  <c:v>-8.8972531992865811E-3</c:v>
                </c:pt>
                <c:pt idx="1214">
                  <c:v>6.7439060228906564E-3</c:v>
                </c:pt>
                <c:pt idx="1215">
                  <c:v>-4.4532330777371509E-2</c:v>
                </c:pt>
                <c:pt idx="1216">
                  <c:v>-2.8011854653797741E-3</c:v>
                </c:pt>
                <c:pt idx="1217">
                  <c:v>-1.5827508433496899E-2</c:v>
                </c:pt>
                <c:pt idx="1218">
                  <c:v>-1.3286400467394269E-2</c:v>
                </c:pt>
                <c:pt idx="1219">
                  <c:v>-3.915639038177865E-2</c:v>
                </c:pt>
                <c:pt idx="1220">
                  <c:v>-7.1645284134793208E-2</c:v>
                </c:pt>
                <c:pt idx="1221">
                  <c:v>-1.4011036292484571E-2</c:v>
                </c:pt>
                <c:pt idx="1222">
                  <c:v>9.633726323312608E-3</c:v>
                </c:pt>
                <c:pt idx="1223">
                  <c:v>-5.8183025132283461E-3</c:v>
                </c:pt>
                <c:pt idx="1224">
                  <c:v>1.892474632397434E-2</c:v>
                </c:pt>
                <c:pt idx="1225">
                  <c:v>-2.0397431090992239E-2</c:v>
                </c:pt>
                <c:pt idx="1226">
                  <c:v>-3.8883150237208668E-2</c:v>
                </c:pt>
                <c:pt idx="1227">
                  <c:v>-5.5476193571341703E-2</c:v>
                </c:pt>
                <c:pt idx="1228">
                  <c:v>-1.0977459389797771E-2</c:v>
                </c:pt>
                <c:pt idx="1229">
                  <c:v>-1.397699581344636E-2</c:v>
                </c:pt>
                <c:pt idx="1230">
                  <c:v>-1.865508387898274E-2</c:v>
                </c:pt>
                <c:pt idx="1231">
                  <c:v>-3.8724423317599839E-3</c:v>
                </c:pt>
                <c:pt idx="1232">
                  <c:v>-1.552417632599834E-2</c:v>
                </c:pt>
                <c:pt idx="1233">
                  <c:v>-4.6115833600191891E-2</c:v>
                </c:pt>
                <c:pt idx="1234">
                  <c:v>-4.4716175055602207E-2</c:v>
                </c:pt>
                <c:pt idx="1235">
                  <c:v>-5.4520533244776459E-2</c:v>
                </c:pt>
                <c:pt idx="1236">
                  <c:v>-4.8010489003054602E-2</c:v>
                </c:pt>
                <c:pt idx="1237">
                  <c:v>2.328441252459168E-2</c:v>
                </c:pt>
                <c:pt idx="1238">
                  <c:v>-7.1125198699570902E-3</c:v>
                </c:pt>
                <c:pt idx="1239">
                  <c:v>-1.709432100899377E-2</c:v>
                </c:pt>
                <c:pt idx="1240">
                  <c:v>-4.2619658079636302E-2</c:v>
                </c:pt>
                <c:pt idx="1241">
                  <c:v>-6.1019384394398017E-2</c:v>
                </c:pt>
                <c:pt idx="1242">
                  <c:v>-6.549998547159408E-2</c:v>
                </c:pt>
                <c:pt idx="1243">
                  <c:v>-1.536563262135893E-2</c:v>
                </c:pt>
                <c:pt idx="1244">
                  <c:v>-5.5647009573123194E-3</c:v>
                </c:pt>
                <c:pt idx="1245">
                  <c:v>-4.6305898315459606E-3</c:v>
                </c:pt>
                <c:pt idx="1246">
                  <c:v>-3.1261511922784813E-2</c:v>
                </c:pt>
                <c:pt idx="1247">
                  <c:v>-3.8752099746075963E-2</c:v>
                </c:pt>
                <c:pt idx="1248">
                  <c:v>-7.5381761555861182E-2</c:v>
                </c:pt>
                <c:pt idx="1249">
                  <c:v>-2.4367835283234381E-2</c:v>
                </c:pt>
                <c:pt idx="1250">
                  <c:v>-1.1653607899231311E-2</c:v>
                </c:pt>
                <c:pt idx="1251">
                  <c:v>-1.644704662095187E-2</c:v>
                </c:pt>
                <c:pt idx="1252">
                  <c:v>-3.5120639311773338E-2</c:v>
                </c:pt>
                <c:pt idx="1253">
                  <c:v>-3.9623704069527747E-2</c:v>
                </c:pt>
                <c:pt idx="1254">
                  <c:v>-4.3616248538279827E-2</c:v>
                </c:pt>
                <c:pt idx="1255">
                  <c:v>-4.7785230803500937E-2</c:v>
                </c:pt>
                <c:pt idx="1256">
                  <c:v>-4.1262946445026927E-2</c:v>
                </c:pt>
                <c:pt idx="1257">
                  <c:v>-4.5730518630130668E-2</c:v>
                </c:pt>
                <c:pt idx="1258">
                  <c:v>-3.7798822502343121E-2</c:v>
                </c:pt>
                <c:pt idx="1259">
                  <c:v>-4.1392997244630081E-2</c:v>
                </c:pt>
                <c:pt idx="1260">
                  <c:v>-3.4130006258869187E-2</c:v>
                </c:pt>
                <c:pt idx="1261">
                  <c:v>-4.9991195101871E-2</c:v>
                </c:pt>
                <c:pt idx="1262">
                  <c:v>-1.462056731978389E-2</c:v>
                </c:pt>
                <c:pt idx="1263">
                  <c:v>-2.952293046544963E-2</c:v>
                </c:pt>
                <c:pt idx="1264">
                  <c:v>-4.9147576376981313E-2</c:v>
                </c:pt>
                <c:pt idx="1265">
                  <c:v>-6.9423897338612761E-2</c:v>
                </c:pt>
                <c:pt idx="1266">
                  <c:v>5.7506762177244042E-3</c:v>
                </c:pt>
                <c:pt idx="1267">
                  <c:v>3.4991298733195293E-2</c:v>
                </c:pt>
                <c:pt idx="1268">
                  <c:v>1.093891635872701E-2</c:v>
                </c:pt>
                <c:pt idx="1269">
                  <c:v>-2.7989436971334491E-2</c:v>
                </c:pt>
                <c:pt idx="1270">
                  <c:v>-1.8651015280005009E-2</c:v>
                </c:pt>
                <c:pt idx="1271">
                  <c:v>-3.7156904647643429E-2</c:v>
                </c:pt>
                <c:pt idx="1272">
                  <c:v>-4.6792663691837433E-2</c:v>
                </c:pt>
                <c:pt idx="1273">
                  <c:v>-2.1466470493986201E-2</c:v>
                </c:pt>
                <c:pt idx="1274">
                  <c:v>-1.6827158746568038E-2</c:v>
                </c:pt>
                <c:pt idx="1275">
                  <c:v>-1.767064445293887E-2</c:v>
                </c:pt>
                <c:pt idx="1276">
                  <c:v>-5.1223171009783457E-2</c:v>
                </c:pt>
                <c:pt idx="1277">
                  <c:v>-1.9348059261428571E-2</c:v>
                </c:pt>
                <c:pt idx="1278">
                  <c:v>5.2485014736392437E-2</c:v>
                </c:pt>
                <c:pt idx="1279">
                  <c:v>4.7028030959118013E-2</c:v>
                </c:pt>
                <c:pt idx="1280">
                  <c:v>4.9133293048770448E-2</c:v>
                </c:pt>
                <c:pt idx="1281">
                  <c:v>7.3876476973833149E-3</c:v>
                </c:pt>
                <c:pt idx="1282">
                  <c:v>-8.4288537445136313E-3</c:v>
                </c:pt>
                <c:pt idx="1283">
                  <c:v>-2.5227563225485031E-2</c:v>
                </c:pt>
                <c:pt idx="1284">
                  <c:v>-4.1777996007880347E-2</c:v>
                </c:pt>
                <c:pt idx="1285">
                  <c:v>-5.2596809363886443E-2</c:v>
                </c:pt>
                <c:pt idx="1286">
                  <c:v>-3.0711698871316528E-2</c:v>
                </c:pt>
                <c:pt idx="1287">
                  <c:v>4.2114268663651089E-3</c:v>
                </c:pt>
                <c:pt idx="1288">
                  <c:v>3.9408926628788699E-2</c:v>
                </c:pt>
                <c:pt idx="1289">
                  <c:v>-3.3872764573228409E-3</c:v>
                </c:pt>
                <c:pt idx="1290">
                  <c:v>2.5855532227430089E-2</c:v>
                </c:pt>
                <c:pt idx="1291">
                  <c:v>-1.447872887825152E-2</c:v>
                </c:pt>
                <c:pt idx="1292">
                  <c:v>-9.9753327515967882E-3</c:v>
                </c:pt>
                <c:pt idx="1293">
                  <c:v>9.5190384417938034E-3</c:v>
                </c:pt>
                <c:pt idx="1294">
                  <c:v>-3.9639122905743562E-4</c:v>
                </c:pt>
                <c:pt idx="1295">
                  <c:v>-2.4272876480795351E-3</c:v>
                </c:pt>
                <c:pt idx="1296">
                  <c:v>-3.081893559381399E-2</c:v>
                </c:pt>
                <c:pt idx="1297">
                  <c:v>-1.5089586072246419E-2</c:v>
                </c:pt>
                <c:pt idx="1298">
                  <c:v>-9.520464533610884E-3</c:v>
                </c:pt>
                <c:pt idx="1299">
                  <c:v>1.6171236624894721E-2</c:v>
                </c:pt>
                <c:pt idx="1300">
                  <c:v>5.1166543981453927E-2</c:v>
                </c:pt>
                <c:pt idx="1301">
                  <c:v>8.1440906096190702E-3</c:v>
                </c:pt>
                <c:pt idx="1302">
                  <c:v>2.468394164462762E-2</c:v>
                </c:pt>
                <c:pt idx="1303">
                  <c:v>1.2760133377405229E-3</c:v>
                </c:pt>
                <c:pt idx="1304">
                  <c:v>-1.288576373011097E-2</c:v>
                </c:pt>
                <c:pt idx="1305">
                  <c:v>-1.6430063827025169E-2</c:v>
                </c:pt>
                <c:pt idx="1306">
                  <c:v>-8.7123447151924438E-3</c:v>
                </c:pt>
                <c:pt idx="1307">
                  <c:v>8.9891034305935591E-3</c:v>
                </c:pt>
                <c:pt idx="1308">
                  <c:v>1.429357629800077E-2</c:v>
                </c:pt>
                <c:pt idx="1309">
                  <c:v>4.0294621367138461E-2</c:v>
                </c:pt>
                <c:pt idx="1310">
                  <c:v>5.4110308568353638E-2</c:v>
                </c:pt>
                <c:pt idx="1311">
                  <c:v>5.8431221290513591E-3</c:v>
                </c:pt>
                <c:pt idx="1312">
                  <c:v>-2.172667608471723E-2</c:v>
                </c:pt>
                <c:pt idx="1313">
                  <c:v>-1.0015375550571189E-2</c:v>
                </c:pt>
                <c:pt idx="1314">
                  <c:v>7.4782132528827816E-4</c:v>
                </c:pt>
                <c:pt idx="1315">
                  <c:v>-1.123428252686587E-2</c:v>
                </c:pt>
                <c:pt idx="1316">
                  <c:v>-6.7108852188590973E-3</c:v>
                </c:pt>
                <c:pt idx="1317">
                  <c:v>-3.567500438627746E-3</c:v>
                </c:pt>
                <c:pt idx="1318">
                  <c:v>5.4671528368987587E-2</c:v>
                </c:pt>
                <c:pt idx="1319">
                  <c:v>2.210033459797156E-2</c:v>
                </c:pt>
                <c:pt idx="1320">
                  <c:v>3.8018157819887928E-3</c:v>
                </c:pt>
                <c:pt idx="1321">
                  <c:v>-6.7744682679489188E-3</c:v>
                </c:pt>
                <c:pt idx="1322">
                  <c:v>4.9371609555466378E-3</c:v>
                </c:pt>
                <c:pt idx="1323">
                  <c:v>1.3073684300666241E-2</c:v>
                </c:pt>
                <c:pt idx="1324">
                  <c:v>2.4876638556977859E-2</c:v>
                </c:pt>
                <c:pt idx="1325">
                  <c:v>2.0336229233903321E-2</c:v>
                </c:pt>
                <c:pt idx="1326">
                  <c:v>4.0482021545855673E-3</c:v>
                </c:pt>
                <c:pt idx="1327">
                  <c:v>1.238457671037718E-2</c:v>
                </c:pt>
                <c:pt idx="1328">
                  <c:v>1.381826026057276E-2</c:v>
                </c:pt>
                <c:pt idx="1329">
                  <c:v>-3.3961813330347652E-2</c:v>
                </c:pt>
                <c:pt idx="1330">
                  <c:v>2.9185590049319639E-2</c:v>
                </c:pt>
                <c:pt idx="1331">
                  <c:v>1.391260220054491E-2</c:v>
                </c:pt>
                <c:pt idx="1332">
                  <c:v>2.929994387944124E-2</c:v>
                </c:pt>
                <c:pt idx="1333">
                  <c:v>-1.178269982528324E-2</c:v>
                </c:pt>
                <c:pt idx="1334">
                  <c:v>7.5572012949591816E-2</c:v>
                </c:pt>
                <c:pt idx="1335">
                  <c:v>6.1027328969506023E-2</c:v>
                </c:pt>
                <c:pt idx="1336">
                  <c:v>2.5176706655238409E-2</c:v>
                </c:pt>
                <c:pt idx="1337">
                  <c:v>1.041024262641432E-2</c:v>
                </c:pt>
                <c:pt idx="1338">
                  <c:v>-2.2692655494948259E-2</c:v>
                </c:pt>
                <c:pt idx="1339">
                  <c:v>-1.649679402382809E-3</c:v>
                </c:pt>
                <c:pt idx="1340">
                  <c:v>1.5038866621684299E-2</c:v>
                </c:pt>
                <c:pt idx="1341">
                  <c:v>4.3130115130907137E-4</c:v>
                </c:pt>
                <c:pt idx="1342">
                  <c:v>-4.0024131902463012E-3</c:v>
                </c:pt>
                <c:pt idx="1343">
                  <c:v>-1.794737389432477E-2</c:v>
                </c:pt>
                <c:pt idx="1344">
                  <c:v>-2.266497691337133E-2</c:v>
                </c:pt>
                <c:pt idx="1345">
                  <c:v>-1.069159254172725E-3</c:v>
                </c:pt>
                <c:pt idx="1346">
                  <c:v>-1.4511506508447351E-2</c:v>
                </c:pt>
                <c:pt idx="1347">
                  <c:v>-2.3781897636446558E-2</c:v>
                </c:pt>
                <c:pt idx="1348">
                  <c:v>1.115031286495061E-2</c:v>
                </c:pt>
                <c:pt idx="1349">
                  <c:v>1.549564148211768E-2</c:v>
                </c:pt>
                <c:pt idx="1350">
                  <c:v>7.0511487573750031E-3</c:v>
                </c:pt>
                <c:pt idx="1351">
                  <c:v>4.503031134948543E-3</c:v>
                </c:pt>
                <c:pt idx="1352">
                  <c:v>-4.3345648541244231E-3</c:v>
                </c:pt>
                <c:pt idx="1353">
                  <c:v>-1.314191473842374E-2</c:v>
                </c:pt>
                <c:pt idx="1354">
                  <c:v>7.6951321658986771E-3</c:v>
                </c:pt>
                <c:pt idx="1355">
                  <c:v>9.3835449843524543E-3</c:v>
                </c:pt>
                <c:pt idx="1356">
                  <c:v>3.8992557517305571E-2</c:v>
                </c:pt>
                <c:pt idx="1357">
                  <c:v>3.2381639756676073E-2</c:v>
                </c:pt>
                <c:pt idx="1358">
                  <c:v>-3.8532068527361569E-3</c:v>
                </c:pt>
                <c:pt idx="1359">
                  <c:v>1.7235334366397129E-2</c:v>
                </c:pt>
                <c:pt idx="1360">
                  <c:v>3.4126057097997098E-2</c:v>
                </c:pt>
                <c:pt idx="1361">
                  <c:v>-2.100606279178407E-3</c:v>
                </c:pt>
                <c:pt idx="1362">
                  <c:v>1.6908270557428828E-2</c:v>
                </c:pt>
                <c:pt idx="1363">
                  <c:v>7.2972909884150283E-3</c:v>
                </c:pt>
                <c:pt idx="1364">
                  <c:v>6.6457718851609116E-4</c:v>
                </c:pt>
                <c:pt idx="1365">
                  <c:v>4.8310344258634792E-2</c:v>
                </c:pt>
                <c:pt idx="1366">
                  <c:v>1.278731305394931E-2</c:v>
                </c:pt>
                <c:pt idx="1367">
                  <c:v>4.0622175070232913E-3</c:v>
                </c:pt>
                <c:pt idx="1368">
                  <c:v>-2.9508503162487538E-3</c:v>
                </c:pt>
                <c:pt idx="1369">
                  <c:v>3.3259964947420779E-3</c:v>
                </c:pt>
                <c:pt idx="1370">
                  <c:v>7.1871607864695264E-3</c:v>
                </c:pt>
                <c:pt idx="1371">
                  <c:v>3.8810054189048593E-2</c:v>
                </c:pt>
                <c:pt idx="1372">
                  <c:v>5.7943665078612483E-2</c:v>
                </c:pt>
                <c:pt idx="1373">
                  <c:v>4.9588209711640019E-2</c:v>
                </c:pt>
                <c:pt idx="1374">
                  <c:v>4.1200021477108877E-2</c:v>
                </c:pt>
                <c:pt idx="1375">
                  <c:v>3.2603225456546703E-2</c:v>
                </c:pt>
                <c:pt idx="1376">
                  <c:v>2.448138091645724E-2</c:v>
                </c:pt>
                <c:pt idx="1377">
                  <c:v>1.6377034707156572E-2</c:v>
                </c:pt>
                <c:pt idx="1378">
                  <c:v>8.0064922153137985E-3</c:v>
                </c:pt>
                <c:pt idx="1379">
                  <c:v>-1.2541282023992301E-4</c:v>
                </c:pt>
                <c:pt idx="1380">
                  <c:v>-1.2541282023992301E-4</c:v>
                </c:pt>
                <c:pt idx="1381">
                  <c:v>1.0558850077406491E-2</c:v>
                </c:pt>
                <c:pt idx="1382">
                  <c:v>1.0558850077406491E-2</c:v>
                </c:pt>
                <c:pt idx="1383">
                  <c:v>1.0558850077406491E-2</c:v>
                </c:pt>
                <c:pt idx="1384">
                  <c:v>-1.9643517325319722E-3</c:v>
                </c:pt>
                <c:pt idx="1385">
                  <c:v>-9.9297599309567698E-3</c:v>
                </c:pt>
                <c:pt idx="1386">
                  <c:v>9.2661193989902052E-3</c:v>
                </c:pt>
                <c:pt idx="1387">
                  <c:v>1.4004463465685041E-2</c:v>
                </c:pt>
                <c:pt idx="1388">
                  <c:v>7.3095390526881701E-3</c:v>
                </c:pt>
                <c:pt idx="1389">
                  <c:v>1.2856605376428191E-2</c:v>
                </c:pt>
                <c:pt idx="1390">
                  <c:v>3.2381273918513781E-3</c:v>
                </c:pt>
                <c:pt idx="1391">
                  <c:v>-5.0662735931888414E-3</c:v>
                </c:pt>
                <c:pt idx="1392">
                  <c:v>-1.1130560846481719E-2</c:v>
                </c:pt>
                <c:pt idx="1393">
                  <c:v>5.5220748220460164E-3</c:v>
                </c:pt>
                <c:pt idx="1394">
                  <c:v>1.2557905416932009E-2</c:v>
                </c:pt>
                <c:pt idx="1395">
                  <c:v>1.753900168859954E-2</c:v>
                </c:pt>
                <c:pt idx="1396">
                  <c:v>8.266534757568389E-3</c:v>
                </c:pt>
                <c:pt idx="1397">
                  <c:v>3.9450080555319961E-4</c:v>
                </c:pt>
                <c:pt idx="1398">
                  <c:v>-1.0660017892774459E-2</c:v>
                </c:pt>
                <c:pt idx="1399">
                  <c:v>-1.9330643984423381E-2</c:v>
                </c:pt>
                <c:pt idx="1400">
                  <c:v>-3.3045473473057581E-3</c:v>
                </c:pt>
                <c:pt idx="1401">
                  <c:v>-2.5160968275291299E-2</c:v>
                </c:pt>
                <c:pt idx="1402">
                  <c:v>-2.440000581019564E-3</c:v>
                </c:pt>
                <c:pt idx="1403">
                  <c:v>-5.1575395402155139E-2</c:v>
                </c:pt>
                <c:pt idx="1404">
                  <c:v>-2.2252035753870771E-2</c:v>
                </c:pt>
                <c:pt idx="1405">
                  <c:v>-1.2210412770081031E-2</c:v>
                </c:pt>
                <c:pt idx="1406">
                  <c:v>2.844620492228916E-3</c:v>
                </c:pt>
                <c:pt idx="1407">
                  <c:v>-3.2282875062959848E-2</c:v>
                </c:pt>
                <c:pt idx="1408">
                  <c:v>-2.8723426499982749E-2</c:v>
                </c:pt>
                <c:pt idx="1409">
                  <c:v>-4.991393272992195E-3</c:v>
                </c:pt>
                <c:pt idx="1410">
                  <c:v>-3.9877219445199064E-3</c:v>
                </c:pt>
                <c:pt idx="1411">
                  <c:v>-6.5207600040250724E-3</c:v>
                </c:pt>
                <c:pt idx="1412">
                  <c:v>-1.8746961658376721E-2</c:v>
                </c:pt>
                <c:pt idx="1413">
                  <c:v>-3.101977041531551E-2</c:v>
                </c:pt>
                <c:pt idx="1414">
                  <c:v>1.542479975430144E-2</c:v>
                </c:pt>
                <c:pt idx="1415">
                  <c:v>-1.9624612380332529E-2</c:v>
                </c:pt>
                <c:pt idx="1416">
                  <c:v>1.077257009369165E-2</c:v>
                </c:pt>
                <c:pt idx="1417">
                  <c:v>-1.263450435142721E-2</c:v>
                </c:pt>
                <c:pt idx="1418">
                  <c:v>3.7404627047542549E-3</c:v>
                </c:pt>
                <c:pt idx="1419">
                  <c:v>-1.410496217937318E-2</c:v>
                </c:pt>
                <c:pt idx="1420">
                  <c:v>6.43193477371512E-3</c:v>
                </c:pt>
                <c:pt idx="1421">
                  <c:v>-1.553896168055025E-2</c:v>
                </c:pt>
                <c:pt idx="1422">
                  <c:v>3.1655287710163899E-4</c:v>
                </c:pt>
                <c:pt idx="1423">
                  <c:v>-1.4250109570148E-2</c:v>
                </c:pt>
                <c:pt idx="1424">
                  <c:v>-1.396996327479039E-2</c:v>
                </c:pt>
                <c:pt idx="1425">
                  <c:v>-5.8916340289327795E-4</c:v>
                </c:pt>
                <c:pt idx="1426">
                  <c:v>-8.7868588567056594E-3</c:v>
                </c:pt>
                <c:pt idx="1427">
                  <c:v>-8.8133869461298753E-4</c:v>
                </c:pt>
                <c:pt idx="1428">
                  <c:v>1.4132866105335651E-2</c:v>
                </c:pt>
                <c:pt idx="1429">
                  <c:v>-2.6261593215706199E-2</c:v>
                </c:pt>
                <c:pt idx="1430">
                  <c:v>-1.8319398547990421E-2</c:v>
                </c:pt>
                <c:pt idx="1431">
                  <c:v>-2.8530269016911521E-2</c:v>
                </c:pt>
                <c:pt idx="1432">
                  <c:v>1.5671396827911351E-2</c:v>
                </c:pt>
                <c:pt idx="1433">
                  <c:v>3.035297684610222E-2</c:v>
                </c:pt>
                <c:pt idx="1434">
                  <c:v>1.8579616994005229E-2</c:v>
                </c:pt>
                <c:pt idx="1435">
                  <c:v>2.3514712657725641E-3</c:v>
                </c:pt>
                <c:pt idx="1436">
                  <c:v>-1.9598284153554579E-2</c:v>
                </c:pt>
                <c:pt idx="1437">
                  <c:v>-3.0520986199675141E-2</c:v>
                </c:pt>
                <c:pt idx="1438">
                  <c:v>-1.7812404056933739E-2</c:v>
                </c:pt>
                <c:pt idx="1439">
                  <c:v>-2.8138768097352499E-2</c:v>
                </c:pt>
                <c:pt idx="1440">
                  <c:v>-1.5959198745992609E-2</c:v>
                </c:pt>
                <c:pt idx="1441">
                  <c:v>-9.2337356093878942E-3</c:v>
                </c:pt>
                <c:pt idx="1442">
                  <c:v>-1.757054565026284E-2</c:v>
                </c:pt>
                <c:pt idx="1443">
                  <c:v>-3.0064825516068368E-2</c:v>
                </c:pt>
                <c:pt idx="1444">
                  <c:v>-2.590483997964366E-2</c:v>
                </c:pt>
                <c:pt idx="1445">
                  <c:v>-1.2287270993871499E-4</c:v>
                </c:pt>
                <c:pt idx="1446">
                  <c:v>1.787567470999785E-2</c:v>
                </c:pt>
                <c:pt idx="1447">
                  <c:v>-9.9140616355241074E-3</c:v>
                </c:pt>
                <c:pt idx="1448">
                  <c:v>-2.8027232533264109E-2</c:v>
                </c:pt>
                <c:pt idx="1449">
                  <c:v>-1.036562332400714E-2</c:v>
                </c:pt>
                <c:pt idx="1450">
                  <c:v>7.6395783073922594E-3</c:v>
                </c:pt>
                <c:pt idx="1451">
                  <c:v>-1.767962676146162E-2</c:v>
                </c:pt>
                <c:pt idx="1452">
                  <c:v>-8.6672351392292901E-3</c:v>
                </c:pt>
                <c:pt idx="1453">
                  <c:v>-2.134482365013568E-2</c:v>
                </c:pt>
                <c:pt idx="1454">
                  <c:v>-3.3862028439675118E-2</c:v>
                </c:pt>
                <c:pt idx="1455">
                  <c:v>-2.618976679114704E-2</c:v>
                </c:pt>
                <c:pt idx="1456">
                  <c:v>-2.142904225083497E-2</c:v>
                </c:pt>
                <c:pt idx="1457">
                  <c:v>3.3812612490634053E-2</c:v>
                </c:pt>
                <c:pt idx="1458">
                  <c:v>1.072827135362342E-2</c:v>
                </c:pt>
                <c:pt idx="1459">
                  <c:v>-2.731227576347361E-3</c:v>
                </c:pt>
                <c:pt idx="1460">
                  <c:v>-1.6374636035282001E-2</c:v>
                </c:pt>
                <c:pt idx="1461">
                  <c:v>-3.070544243258588E-2</c:v>
                </c:pt>
                <c:pt idx="1462">
                  <c:v>-2.4412928342198988E-2</c:v>
                </c:pt>
                <c:pt idx="1463">
                  <c:v>-1.8800892393470939E-2</c:v>
                </c:pt>
                <c:pt idx="1464">
                  <c:v>2.65056566011489E-2</c:v>
                </c:pt>
                <c:pt idx="1465">
                  <c:v>-6.847121883580054E-3</c:v>
                </c:pt>
                <c:pt idx="1466">
                  <c:v>-1.243288022630362E-2</c:v>
                </c:pt>
                <c:pt idx="1467">
                  <c:v>-2.8487144037370519E-2</c:v>
                </c:pt>
                <c:pt idx="1468">
                  <c:v>-6.9964933236050797E-2</c:v>
                </c:pt>
                <c:pt idx="1469">
                  <c:v>7.6700310273691841E-3</c:v>
                </c:pt>
                <c:pt idx="1470">
                  <c:v>1.4091668576360459E-2</c:v>
                </c:pt>
                <c:pt idx="1471">
                  <c:v>2.9234522597944231E-2</c:v>
                </c:pt>
                <c:pt idx="1472">
                  <c:v>2.5075547184256641E-2</c:v>
                </c:pt>
                <c:pt idx="1473">
                  <c:v>-4.8893492724421117E-3</c:v>
                </c:pt>
                <c:pt idx="1474">
                  <c:v>-4.3846655388307232E-2</c:v>
                </c:pt>
                <c:pt idx="1475">
                  <c:v>-6.2545285473868395E-2</c:v>
                </c:pt>
                <c:pt idx="1476">
                  <c:v>4.8731344697812151E-3</c:v>
                </c:pt>
                <c:pt idx="1477">
                  <c:v>-8.3538218051353308E-3</c:v>
                </c:pt>
                <c:pt idx="1478">
                  <c:v>-1.339315181544753E-2</c:v>
                </c:pt>
                <c:pt idx="1479">
                  <c:v>-4.3244280670902802E-2</c:v>
                </c:pt>
                <c:pt idx="1480">
                  <c:v>-6.4866099919790532E-2</c:v>
                </c:pt>
                <c:pt idx="1481">
                  <c:v>-2.777254785429473E-2</c:v>
                </c:pt>
                <c:pt idx="1482">
                  <c:v>-2.3797119022790358E-3</c:v>
                </c:pt>
                <c:pt idx="1483">
                  <c:v>-3.7609585893692898E-2</c:v>
                </c:pt>
                <c:pt idx="1484">
                  <c:v>-2.9153493026227158E-2</c:v>
                </c:pt>
                <c:pt idx="1485">
                  <c:v>-4.6736759561175838E-2</c:v>
                </c:pt>
                <c:pt idx="1486">
                  <c:v>-4.6795147492751932E-2</c:v>
                </c:pt>
                <c:pt idx="1487">
                  <c:v>-5.770661846354197E-2</c:v>
                </c:pt>
                <c:pt idx="1488">
                  <c:v>-1.501662625454259E-2</c:v>
                </c:pt>
                <c:pt idx="1489">
                  <c:v>-2.0227819356423371E-2</c:v>
                </c:pt>
                <c:pt idx="1490">
                  <c:v>-4.6904685653614157E-2</c:v>
                </c:pt>
                <c:pt idx="1491">
                  <c:v>-6.5010607554405908E-2</c:v>
                </c:pt>
                <c:pt idx="1492">
                  <c:v>-4.293764039081549E-2</c:v>
                </c:pt>
                <c:pt idx="1493">
                  <c:v>-2.5814277148978881E-3</c:v>
                </c:pt>
                <c:pt idx="1494">
                  <c:v>-4.4577966712402439E-3</c:v>
                </c:pt>
                <c:pt idx="1495">
                  <c:v>-8.4930939223444302E-3</c:v>
                </c:pt>
                <c:pt idx="1496">
                  <c:v>-3.482803371646459E-2</c:v>
                </c:pt>
                <c:pt idx="1497">
                  <c:v>-5.2971040274623959E-2</c:v>
                </c:pt>
                <c:pt idx="1498">
                  <c:v>-7.168838075561057E-2</c:v>
                </c:pt>
                <c:pt idx="1499">
                  <c:v>-4.0973949979544073E-2</c:v>
                </c:pt>
                <c:pt idx="1500">
                  <c:v>4.0139826591598649E-3</c:v>
                </c:pt>
                <c:pt idx="1501">
                  <c:v>-4.4298082636977654E-3</c:v>
                </c:pt>
                <c:pt idx="1502">
                  <c:v>-2.370770612438133E-2</c:v>
                </c:pt>
                <c:pt idx="1503">
                  <c:v>-2.9649218853678109E-2</c:v>
                </c:pt>
                <c:pt idx="1504">
                  <c:v>-6.1753987417059619E-2</c:v>
                </c:pt>
                <c:pt idx="1505">
                  <c:v>-5.2830398479084113E-2</c:v>
                </c:pt>
                <c:pt idx="1506">
                  <c:v>-1.6505010449097132E-2</c:v>
                </c:pt>
                <c:pt idx="1507">
                  <c:v>1.9374662679092939E-2</c:v>
                </c:pt>
                <c:pt idx="1508">
                  <c:v>4.2568631878328038E-2</c:v>
                </c:pt>
                <c:pt idx="1509">
                  <c:v>9.576962117296528E-3</c:v>
                </c:pt>
                <c:pt idx="1510">
                  <c:v>2.7998147443248911E-3</c:v>
                </c:pt>
                <c:pt idx="1511">
                  <c:v>2.3934682839530371E-2</c:v>
                </c:pt>
                <c:pt idx="1512">
                  <c:v>3.3437930901957902E-2</c:v>
                </c:pt>
                <c:pt idx="1513">
                  <c:v>1.912912172354231E-3</c:v>
                </c:pt>
                <c:pt idx="1514">
                  <c:v>-1.640019494931844E-2</c:v>
                </c:pt>
                <c:pt idx="1515">
                  <c:v>-3.5165309583913507E-2</c:v>
                </c:pt>
                <c:pt idx="1516">
                  <c:v>-4.1170660423703431E-2</c:v>
                </c:pt>
                <c:pt idx="1517">
                  <c:v>-4.6115292404762531E-3</c:v>
                </c:pt>
                <c:pt idx="1518">
                  <c:v>6.4170146659738858E-3</c:v>
                </c:pt>
                <c:pt idx="1519">
                  <c:v>1.206673148180792E-3</c:v>
                </c:pt>
                <c:pt idx="1520">
                  <c:v>-1.6572249149567231E-2</c:v>
                </c:pt>
                <c:pt idx="1521">
                  <c:v>-3.4660600389639702E-2</c:v>
                </c:pt>
                <c:pt idx="1522">
                  <c:v>-1.498963917941332E-2</c:v>
                </c:pt>
                <c:pt idx="1523">
                  <c:v>1.8090663407965609E-2</c:v>
                </c:pt>
                <c:pt idx="1524">
                  <c:v>8.2186975146454344E-3</c:v>
                </c:pt>
                <c:pt idx="1525">
                  <c:v>1.0850344583599011E-2</c:v>
                </c:pt>
                <c:pt idx="1526">
                  <c:v>-1.3984053512189339E-2</c:v>
                </c:pt>
                <c:pt idx="1527">
                  <c:v>-4.289294800083443E-3</c:v>
                </c:pt>
                <c:pt idx="1528">
                  <c:v>-2.3720821901084928E-2</c:v>
                </c:pt>
                <c:pt idx="1529">
                  <c:v>3.0614544785245279E-2</c:v>
                </c:pt>
                <c:pt idx="1530">
                  <c:v>3.7570192509938323E-2</c:v>
                </c:pt>
                <c:pt idx="1531">
                  <c:v>9.1824554595305585E-3</c:v>
                </c:pt>
                <c:pt idx="1532">
                  <c:v>-1.9340427073051281E-2</c:v>
                </c:pt>
                <c:pt idx="1533">
                  <c:v>4.1412014347885767E-4</c:v>
                </c:pt>
                <c:pt idx="1534">
                  <c:v>-3.7629949564181859E-3</c:v>
                </c:pt>
                <c:pt idx="1535">
                  <c:v>-8.4098622483352869E-4</c:v>
                </c:pt>
                <c:pt idx="1536">
                  <c:v>-5.9467120844747257E-3</c:v>
                </c:pt>
                <c:pt idx="1537">
                  <c:v>-2.107466858832785E-2</c:v>
                </c:pt>
                <c:pt idx="1538">
                  <c:v>-4.9748973391342773E-2</c:v>
                </c:pt>
                <c:pt idx="1539">
                  <c:v>-5.9264278628012868E-3</c:v>
                </c:pt>
                <c:pt idx="1540">
                  <c:v>-6.026580018047234E-3</c:v>
                </c:pt>
                <c:pt idx="1541">
                  <c:v>1.9279349281448251E-2</c:v>
                </c:pt>
                <c:pt idx="1542">
                  <c:v>1.5120378702084381E-2</c:v>
                </c:pt>
                <c:pt idx="1543">
                  <c:v>-6.8860666623149491E-3</c:v>
                </c:pt>
                <c:pt idx="1544">
                  <c:v>-5.7106718575927751E-3</c:v>
                </c:pt>
                <c:pt idx="1545">
                  <c:v>-3.095806215040442E-2</c:v>
                </c:pt>
                <c:pt idx="1546">
                  <c:v>9.4240750770979709E-3</c:v>
                </c:pt>
                <c:pt idx="1547">
                  <c:v>1.5810578134050509E-2</c:v>
                </c:pt>
                <c:pt idx="1548">
                  <c:v>-5.4639452399252164E-3</c:v>
                </c:pt>
                <c:pt idx="1549">
                  <c:v>-2.598706821495433E-3</c:v>
                </c:pt>
                <c:pt idx="1550">
                  <c:v>3.0788815762066161E-2</c:v>
                </c:pt>
                <c:pt idx="1551">
                  <c:v>1.706702769345414E-2</c:v>
                </c:pt>
                <c:pt idx="1552">
                  <c:v>-5.80969291646527E-3</c:v>
                </c:pt>
                <c:pt idx="1553">
                  <c:v>-1.1228458860250701E-2</c:v>
                </c:pt>
                <c:pt idx="1554">
                  <c:v>1.328502183595459E-2</c:v>
                </c:pt>
                <c:pt idx="1555">
                  <c:v>9.9512882574019912E-3</c:v>
                </c:pt>
                <c:pt idx="1556">
                  <c:v>-2.2880930085163339E-2</c:v>
                </c:pt>
                <c:pt idx="1557">
                  <c:v>2.4763404547125671E-3</c:v>
                </c:pt>
                <c:pt idx="1558">
                  <c:v>-2.842823371158465E-2</c:v>
                </c:pt>
                <c:pt idx="1559">
                  <c:v>-4.4727179691266272E-3</c:v>
                </c:pt>
                <c:pt idx="1560">
                  <c:v>3.8593354632374681E-3</c:v>
                </c:pt>
                <c:pt idx="1561">
                  <c:v>-1.9644801707362269E-2</c:v>
                </c:pt>
                <c:pt idx="1562">
                  <c:v>6.3459471399811562E-3</c:v>
                </c:pt>
                <c:pt idx="1563">
                  <c:v>-6.1025450489040622E-3</c:v>
                </c:pt>
                <c:pt idx="1564">
                  <c:v>3.738488556480402E-3</c:v>
                </c:pt>
                <c:pt idx="1565">
                  <c:v>-8.8339739042604393E-3</c:v>
                </c:pt>
                <c:pt idx="1566">
                  <c:v>9.7844934772433056E-3</c:v>
                </c:pt>
                <c:pt idx="1567">
                  <c:v>-6.1485000059358086E-3</c:v>
                </c:pt>
                <c:pt idx="1568">
                  <c:v>4.2334703303748E-3</c:v>
                </c:pt>
                <c:pt idx="1569">
                  <c:v>1.9414265623480809E-2</c:v>
                </c:pt>
                <c:pt idx="1570">
                  <c:v>3.0984198171506879E-2</c:v>
                </c:pt>
                <c:pt idx="1571">
                  <c:v>-3.0117383355620749E-2</c:v>
                </c:pt>
                <c:pt idx="1572">
                  <c:v>1.5750288310508509E-2</c:v>
                </c:pt>
                <c:pt idx="1573">
                  <c:v>-1.842654128902943E-2</c:v>
                </c:pt>
                <c:pt idx="1574">
                  <c:v>-6.7149797334256078E-3</c:v>
                </c:pt>
                <c:pt idx="1575">
                  <c:v>-1.7571029682388769E-2</c:v>
                </c:pt>
                <c:pt idx="1576">
                  <c:v>-2.118782750419124E-2</c:v>
                </c:pt>
                <c:pt idx="1577">
                  <c:v>2.1862427907228369E-2</c:v>
                </c:pt>
                <c:pt idx="1578">
                  <c:v>1.7092845393245511E-2</c:v>
                </c:pt>
                <c:pt idx="1579">
                  <c:v>6.5633431580307544E-3</c:v>
                </c:pt>
                <c:pt idx="1580">
                  <c:v>2.554060408723258E-2</c:v>
                </c:pt>
                <c:pt idx="1581">
                  <c:v>1.5400192281949551E-2</c:v>
                </c:pt>
                <c:pt idx="1582">
                  <c:v>-6.9772350303067832E-3</c:v>
                </c:pt>
                <c:pt idx="1583">
                  <c:v>-2.325195146507664E-2</c:v>
                </c:pt>
                <c:pt idx="1584">
                  <c:v>-2.71480548264833E-2</c:v>
                </c:pt>
                <c:pt idx="1585">
                  <c:v>6.5066349283497971E-3</c:v>
                </c:pt>
                <c:pt idx="1586">
                  <c:v>9.3757624373740356E-3</c:v>
                </c:pt>
                <c:pt idx="1587">
                  <c:v>8.881432229440378E-3</c:v>
                </c:pt>
                <c:pt idx="1588">
                  <c:v>1.9369910069090061E-2</c:v>
                </c:pt>
                <c:pt idx="1589">
                  <c:v>1.515457806854004E-2</c:v>
                </c:pt>
                <c:pt idx="1590">
                  <c:v>5.3687373641575498E-3</c:v>
                </c:pt>
                <c:pt idx="1591">
                  <c:v>8.8131576740790862E-4</c:v>
                </c:pt>
                <c:pt idx="1592">
                  <c:v>-9.1588758011926785E-3</c:v>
                </c:pt>
                <c:pt idx="1593">
                  <c:v>-4.8614888973447901E-2</c:v>
                </c:pt>
                <c:pt idx="1594">
                  <c:v>-5.0709453031857248E-2</c:v>
                </c:pt>
                <c:pt idx="1595">
                  <c:v>-7.3273664558497487E-3</c:v>
                </c:pt>
                <c:pt idx="1596">
                  <c:v>1.7238934378581931E-2</c:v>
                </c:pt>
                <c:pt idx="1597">
                  <c:v>-2.5756246832546289E-2</c:v>
                </c:pt>
                <c:pt idx="1598">
                  <c:v>-9.3845424112584119E-3</c:v>
                </c:pt>
                <c:pt idx="1599">
                  <c:v>-1.4426677963539801E-2</c:v>
                </c:pt>
                <c:pt idx="1600">
                  <c:v>2.4149439450198429E-3</c:v>
                </c:pt>
                <c:pt idx="1601">
                  <c:v>-6.3050938838995494E-3</c:v>
                </c:pt>
                <c:pt idx="1602">
                  <c:v>-1.9264659923665659E-3</c:v>
                </c:pt>
                <c:pt idx="1603">
                  <c:v>-8.6319119024076407E-3</c:v>
                </c:pt>
                <c:pt idx="1604">
                  <c:v>2.1912351238122071E-2</c:v>
                </c:pt>
                <c:pt idx="1605">
                  <c:v>4.0017604837495828E-2</c:v>
                </c:pt>
                <c:pt idx="1606">
                  <c:v>5.5422038369500097E-2</c:v>
                </c:pt>
                <c:pt idx="1607">
                  <c:v>4.9211740308601197E-2</c:v>
                </c:pt>
                <c:pt idx="1608">
                  <c:v>4.0372625216688718E-2</c:v>
                </c:pt>
                <c:pt idx="1609">
                  <c:v>3.1989689694801982E-2</c:v>
                </c:pt>
                <c:pt idx="1610">
                  <c:v>2.291264602783372E-2</c:v>
                </c:pt>
                <c:pt idx="1611">
                  <c:v>1.5820721410393809E-2</c:v>
                </c:pt>
                <c:pt idx="1612">
                  <c:v>-2.3768266571392971E-2</c:v>
                </c:pt>
                <c:pt idx="1613">
                  <c:v>-3.8132584764252191E-3</c:v>
                </c:pt>
                <c:pt idx="1614">
                  <c:v>5.5410545503358222E-3</c:v>
                </c:pt>
                <c:pt idx="1615">
                  <c:v>6.4384121264988714E-3</c:v>
                </c:pt>
                <c:pt idx="1616">
                  <c:v>2.5398641334540169E-2</c:v>
                </c:pt>
                <c:pt idx="1617">
                  <c:v>1.6568925570566329E-2</c:v>
                </c:pt>
                <c:pt idx="1618">
                  <c:v>9.8514182334903388E-3</c:v>
                </c:pt>
                <c:pt idx="1619">
                  <c:v>1.61536759225962E-2</c:v>
                </c:pt>
                <c:pt idx="1620">
                  <c:v>1.9148526485198492E-2</c:v>
                </c:pt>
                <c:pt idx="1621">
                  <c:v>3.8767162145945999E-2</c:v>
                </c:pt>
                <c:pt idx="1622">
                  <c:v>3.092467695313594E-2</c:v>
                </c:pt>
                <c:pt idx="1623">
                  <c:v>2.2004553213937239E-2</c:v>
                </c:pt>
                <c:pt idx="1624">
                  <c:v>1.505726666471352E-2</c:v>
                </c:pt>
                <c:pt idx="1625">
                  <c:v>3.342881928328012E-2</c:v>
                </c:pt>
                <c:pt idx="1626">
                  <c:v>5.1561125587744623E-2</c:v>
                </c:pt>
                <c:pt idx="1627">
                  <c:v>4.3323054807125061E-2</c:v>
                </c:pt>
                <c:pt idx="1628">
                  <c:v>3.4814629117659202E-2</c:v>
                </c:pt>
                <c:pt idx="1629">
                  <c:v>2.6496672588356422E-2</c:v>
                </c:pt>
                <c:pt idx="1630">
                  <c:v>1.8426070386582168E-2</c:v>
                </c:pt>
                <c:pt idx="1631">
                  <c:v>1.002827645663151E-2</c:v>
                </c:pt>
                <c:pt idx="1632">
                  <c:v>1.551320882687124E-2</c:v>
                </c:pt>
                <c:pt idx="1633">
                  <c:v>6.9538876133443672E-3</c:v>
                </c:pt>
                <c:pt idx="1634">
                  <c:v>1.222872759643368E-2</c:v>
                </c:pt>
                <c:pt idx="1635">
                  <c:v>4.0078723285126294E-3</c:v>
                </c:pt>
                <c:pt idx="1636">
                  <c:v>-4.6347215371262962E-3</c:v>
                </c:pt>
                <c:pt idx="1637">
                  <c:v>8.690188229802942E-4</c:v>
                </c:pt>
                <c:pt idx="1638">
                  <c:v>-6.877100870769759E-3</c:v>
                </c:pt>
                <c:pt idx="1639">
                  <c:v>-1.588977322176E-3</c:v>
                </c:pt>
                <c:pt idx="1640">
                  <c:v>-2.417576719394177E-2</c:v>
                </c:pt>
                <c:pt idx="1641">
                  <c:v>-1.8834746839666131E-2</c:v>
                </c:pt>
                <c:pt idx="1642">
                  <c:v>-1.330545086297708E-2</c:v>
                </c:pt>
                <c:pt idx="1643">
                  <c:v>2.0414606854709749E-2</c:v>
                </c:pt>
                <c:pt idx="1644">
                  <c:v>1.0553972465981779E-2</c:v>
                </c:pt>
                <c:pt idx="1645">
                  <c:v>2.2869159170015858E-3</c:v>
                </c:pt>
                <c:pt idx="1646">
                  <c:v>7.2729925102916759E-3</c:v>
                </c:pt>
                <c:pt idx="1647">
                  <c:v>1.6034357737219729E-2</c:v>
                </c:pt>
                <c:pt idx="1648">
                  <c:v>7.5987266221608776E-3</c:v>
                </c:pt>
                <c:pt idx="1649">
                  <c:v>1.111111520408903E-2</c:v>
                </c:pt>
                <c:pt idx="1650">
                  <c:v>-8.9408828029311493E-3</c:v>
                </c:pt>
                <c:pt idx="1651">
                  <c:v>2.0079374758189331E-2</c:v>
                </c:pt>
                <c:pt idx="1652">
                  <c:v>-2.8916252608549801E-2</c:v>
                </c:pt>
                <c:pt idx="1653">
                  <c:v>-3.9374708198369752E-2</c:v>
                </c:pt>
                <c:pt idx="1654">
                  <c:v>-3.2627109692631162E-2</c:v>
                </c:pt>
                <c:pt idx="1655">
                  <c:v>3.1809381173101503E-2</c:v>
                </c:pt>
                <c:pt idx="1656">
                  <c:v>2.0211794981462639E-2</c:v>
                </c:pt>
                <c:pt idx="1657">
                  <c:v>1.435352466489714E-2</c:v>
                </c:pt>
                <c:pt idx="1658">
                  <c:v>-2.1624909770177059E-2</c:v>
                </c:pt>
                <c:pt idx="1659">
                  <c:v>-3.3247924485141127E-2</c:v>
                </c:pt>
                <c:pt idx="1660">
                  <c:v>-1.5203079761649359E-2</c:v>
                </c:pt>
                <c:pt idx="1661">
                  <c:v>9.6804704595894187E-3</c:v>
                </c:pt>
                <c:pt idx="1662">
                  <c:v>-1.6194822311646821E-2</c:v>
                </c:pt>
                <c:pt idx="1663">
                  <c:v>-1.1773937596722741E-2</c:v>
                </c:pt>
                <c:pt idx="1664">
                  <c:v>5.3801439566991682E-3</c:v>
                </c:pt>
                <c:pt idx="1665">
                  <c:v>4.5690394361663778E-4</c:v>
                </c:pt>
                <c:pt idx="1666">
                  <c:v>-3.5293483726750452E-4</c:v>
                </c:pt>
                <c:pt idx="1667">
                  <c:v>-6.4436782104322354E-3</c:v>
                </c:pt>
                <c:pt idx="1668">
                  <c:v>-3.3709709541651638E-2</c:v>
                </c:pt>
                <c:pt idx="1669">
                  <c:v>-1.8568037586810251E-3</c:v>
                </c:pt>
                <c:pt idx="1670">
                  <c:v>2.0433197039857909E-2</c:v>
                </c:pt>
                <c:pt idx="1671">
                  <c:v>9.6668787532805389E-3</c:v>
                </c:pt>
                <c:pt idx="1672">
                  <c:v>-7.7144557907429254E-3</c:v>
                </c:pt>
                <c:pt idx="1673">
                  <c:v>5.6447931154135489E-4</c:v>
                </c:pt>
                <c:pt idx="1674">
                  <c:v>1.1618775127714811E-2</c:v>
                </c:pt>
                <c:pt idx="1675">
                  <c:v>-1.534684328075064E-2</c:v>
                </c:pt>
                <c:pt idx="1676">
                  <c:v>-2.0212322909876509E-2</c:v>
                </c:pt>
                <c:pt idx="1677">
                  <c:v>1.8717337860197691E-2</c:v>
                </c:pt>
                <c:pt idx="1678">
                  <c:v>-3.6504443780547291E-3</c:v>
                </c:pt>
                <c:pt idx="1679">
                  <c:v>1.163496239215522E-2</c:v>
                </c:pt>
                <c:pt idx="1680">
                  <c:v>1.8893370896702951E-2</c:v>
                </c:pt>
                <c:pt idx="1681">
                  <c:v>-3.5265915211141863E-2</c:v>
                </c:pt>
                <c:pt idx="1682">
                  <c:v>5.4027427448666288E-3</c:v>
                </c:pt>
                <c:pt idx="1683">
                  <c:v>1.3465974812084889E-2</c:v>
                </c:pt>
                <c:pt idx="1684">
                  <c:v>-2.1471216442048299E-2</c:v>
                </c:pt>
                <c:pt idx="1685">
                  <c:v>-7.2555503500590923E-3</c:v>
                </c:pt>
                <c:pt idx="1686">
                  <c:v>-2.3648898344071249E-2</c:v>
                </c:pt>
              </c:numCache>
            </c:numRef>
          </c:yVal>
          <c:smooth val="1"/>
          <c:extLst>
            <c:ext xmlns:c16="http://schemas.microsoft.com/office/drawing/2014/chart" uri="{C3380CC4-5D6E-409C-BE32-E72D297353CC}">
              <c16:uniqueId val="{00000000-3CFB-4556-94D4-7A201B69C1C8}"/>
            </c:ext>
          </c:extLst>
        </c:ser>
        <c:dLbls>
          <c:showLegendKey val="0"/>
          <c:showVal val="0"/>
          <c:showCatName val="0"/>
          <c:showSerName val="0"/>
          <c:showPercent val="0"/>
          <c:showBubbleSize val="0"/>
        </c:dLbls>
        <c:axId val="416302928"/>
        <c:axId val="312598880"/>
      </c:scatterChart>
      <c:valAx>
        <c:axId val="416302928"/>
        <c:scaling>
          <c:orientation val="minMax"/>
          <c:max val="180"/>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time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2598880"/>
        <c:crosses val="autoZero"/>
        <c:crossBetween val="midCat"/>
      </c:valAx>
      <c:valAx>
        <c:axId val="312598880"/>
        <c:scaling>
          <c:orientation val="minMax"/>
          <c:max val="2"/>
          <c:min val="-2"/>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16302928"/>
        <c:crosses val="autoZero"/>
        <c:crossBetween val="midCat"/>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2000" b="1"/>
              <a:t>Actual</a:t>
            </a:r>
            <a:r>
              <a:rPr lang="en-US" sz="2000" b="1" baseline="0"/>
              <a:t> Movement 1</a:t>
            </a:r>
            <a:endParaRPr lang="en-US" sz="2000" b="1"/>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v>Real</c:v>
          </c:tx>
          <c:spPr>
            <a:ln w="19050" cap="rnd">
              <a:solidFill>
                <a:schemeClr val="accent1"/>
              </a:solidFill>
              <a:round/>
            </a:ln>
            <a:effectLst/>
          </c:spPr>
          <c:marker>
            <c:symbol val="none"/>
          </c:marker>
          <c:xVal>
            <c:numRef>
              <c:f>'Robot Positions'!$C$2:$C$4000</c:f>
              <c:numCache>
                <c:formatCode>General</c:formatCode>
                <c:ptCount val="3999"/>
                <c:pt idx="0">
                  <c:v>195.09</c:v>
                </c:pt>
                <c:pt idx="1">
                  <c:v>195.33</c:v>
                </c:pt>
                <c:pt idx="2">
                  <c:v>195.33</c:v>
                </c:pt>
                <c:pt idx="3">
                  <c:v>195.33</c:v>
                </c:pt>
                <c:pt idx="4">
                  <c:v>194.84</c:v>
                </c:pt>
                <c:pt idx="5">
                  <c:v>194.84</c:v>
                </c:pt>
                <c:pt idx="6">
                  <c:v>194.35</c:v>
                </c:pt>
                <c:pt idx="7">
                  <c:v>194.11</c:v>
                </c:pt>
                <c:pt idx="8">
                  <c:v>193.86</c:v>
                </c:pt>
                <c:pt idx="9">
                  <c:v>193.86</c:v>
                </c:pt>
                <c:pt idx="10">
                  <c:v>193.86</c:v>
                </c:pt>
                <c:pt idx="11">
                  <c:v>193.86</c:v>
                </c:pt>
                <c:pt idx="12">
                  <c:v>193.86</c:v>
                </c:pt>
                <c:pt idx="13">
                  <c:v>193.62</c:v>
                </c:pt>
                <c:pt idx="14">
                  <c:v>193.62</c:v>
                </c:pt>
                <c:pt idx="15">
                  <c:v>193.62</c:v>
                </c:pt>
                <c:pt idx="16">
                  <c:v>193.62</c:v>
                </c:pt>
                <c:pt idx="17">
                  <c:v>193.62</c:v>
                </c:pt>
                <c:pt idx="18">
                  <c:v>193.62</c:v>
                </c:pt>
                <c:pt idx="19">
                  <c:v>193.62</c:v>
                </c:pt>
                <c:pt idx="20">
                  <c:v>193.62</c:v>
                </c:pt>
                <c:pt idx="21">
                  <c:v>193.62</c:v>
                </c:pt>
                <c:pt idx="22">
                  <c:v>193.13</c:v>
                </c:pt>
                <c:pt idx="23">
                  <c:v>193.13</c:v>
                </c:pt>
                <c:pt idx="24">
                  <c:v>192.89</c:v>
                </c:pt>
                <c:pt idx="25">
                  <c:v>192.89</c:v>
                </c:pt>
                <c:pt idx="26">
                  <c:v>192.64</c:v>
                </c:pt>
                <c:pt idx="27">
                  <c:v>192.64</c:v>
                </c:pt>
                <c:pt idx="28">
                  <c:v>192.15</c:v>
                </c:pt>
                <c:pt idx="29">
                  <c:v>191.91</c:v>
                </c:pt>
                <c:pt idx="30">
                  <c:v>191.42</c:v>
                </c:pt>
                <c:pt idx="31">
                  <c:v>190.93</c:v>
                </c:pt>
                <c:pt idx="32">
                  <c:v>190.44</c:v>
                </c:pt>
                <c:pt idx="33">
                  <c:v>189.95</c:v>
                </c:pt>
                <c:pt idx="34">
                  <c:v>189.71</c:v>
                </c:pt>
                <c:pt idx="35">
                  <c:v>189.71</c:v>
                </c:pt>
                <c:pt idx="36">
                  <c:v>188.97</c:v>
                </c:pt>
                <c:pt idx="37">
                  <c:v>188.73</c:v>
                </c:pt>
                <c:pt idx="38">
                  <c:v>188.24</c:v>
                </c:pt>
                <c:pt idx="39">
                  <c:v>188.24</c:v>
                </c:pt>
                <c:pt idx="40">
                  <c:v>187.75</c:v>
                </c:pt>
                <c:pt idx="41">
                  <c:v>187.51</c:v>
                </c:pt>
                <c:pt idx="42">
                  <c:v>186.77</c:v>
                </c:pt>
                <c:pt idx="43">
                  <c:v>186.28</c:v>
                </c:pt>
                <c:pt idx="44">
                  <c:v>185.8</c:v>
                </c:pt>
                <c:pt idx="45">
                  <c:v>185.8</c:v>
                </c:pt>
                <c:pt idx="46">
                  <c:v>185.31</c:v>
                </c:pt>
                <c:pt idx="47">
                  <c:v>184.82</c:v>
                </c:pt>
                <c:pt idx="48">
                  <c:v>184.82</c:v>
                </c:pt>
                <c:pt idx="49">
                  <c:v>184.82</c:v>
                </c:pt>
                <c:pt idx="50">
                  <c:v>184.33</c:v>
                </c:pt>
                <c:pt idx="51">
                  <c:v>184.33</c:v>
                </c:pt>
                <c:pt idx="52">
                  <c:v>183.6</c:v>
                </c:pt>
                <c:pt idx="53">
                  <c:v>183.11</c:v>
                </c:pt>
                <c:pt idx="54">
                  <c:v>182.37</c:v>
                </c:pt>
                <c:pt idx="55">
                  <c:v>182.37</c:v>
                </c:pt>
                <c:pt idx="56">
                  <c:v>181.39</c:v>
                </c:pt>
                <c:pt idx="57">
                  <c:v>180.91</c:v>
                </c:pt>
                <c:pt idx="58">
                  <c:v>180.42</c:v>
                </c:pt>
                <c:pt idx="59">
                  <c:v>179.93</c:v>
                </c:pt>
                <c:pt idx="60">
                  <c:v>179.19</c:v>
                </c:pt>
                <c:pt idx="61">
                  <c:v>178.95</c:v>
                </c:pt>
                <c:pt idx="62">
                  <c:v>178.46</c:v>
                </c:pt>
                <c:pt idx="63">
                  <c:v>178.22</c:v>
                </c:pt>
                <c:pt idx="64">
                  <c:v>177.97</c:v>
                </c:pt>
                <c:pt idx="65">
                  <c:v>177.73</c:v>
                </c:pt>
                <c:pt idx="66">
                  <c:v>176.99</c:v>
                </c:pt>
                <c:pt idx="67">
                  <c:v>176.75</c:v>
                </c:pt>
                <c:pt idx="68">
                  <c:v>176.26</c:v>
                </c:pt>
                <c:pt idx="69">
                  <c:v>176.02</c:v>
                </c:pt>
                <c:pt idx="70">
                  <c:v>175.04</c:v>
                </c:pt>
                <c:pt idx="71">
                  <c:v>174.55</c:v>
                </c:pt>
                <c:pt idx="72">
                  <c:v>173.33</c:v>
                </c:pt>
                <c:pt idx="73">
                  <c:v>172.35</c:v>
                </c:pt>
                <c:pt idx="74">
                  <c:v>171.13</c:v>
                </c:pt>
                <c:pt idx="75">
                  <c:v>170.88</c:v>
                </c:pt>
                <c:pt idx="76">
                  <c:v>170.64</c:v>
                </c:pt>
                <c:pt idx="77">
                  <c:v>170.15</c:v>
                </c:pt>
                <c:pt idx="78">
                  <c:v>170.15</c:v>
                </c:pt>
                <c:pt idx="79">
                  <c:v>169.66</c:v>
                </c:pt>
                <c:pt idx="80">
                  <c:v>169.41</c:v>
                </c:pt>
                <c:pt idx="81">
                  <c:v>168.68</c:v>
                </c:pt>
                <c:pt idx="82">
                  <c:v>168.19</c:v>
                </c:pt>
                <c:pt idx="83">
                  <c:v>168.19</c:v>
                </c:pt>
                <c:pt idx="84">
                  <c:v>167.95</c:v>
                </c:pt>
                <c:pt idx="85">
                  <c:v>167.46</c:v>
                </c:pt>
                <c:pt idx="86">
                  <c:v>166.24</c:v>
                </c:pt>
                <c:pt idx="87">
                  <c:v>166.24</c:v>
                </c:pt>
                <c:pt idx="88">
                  <c:v>165.01</c:v>
                </c:pt>
                <c:pt idx="89">
                  <c:v>165.01</c:v>
                </c:pt>
                <c:pt idx="90">
                  <c:v>165.01</c:v>
                </c:pt>
                <c:pt idx="91">
                  <c:v>165.01</c:v>
                </c:pt>
                <c:pt idx="92">
                  <c:v>165.01</c:v>
                </c:pt>
                <c:pt idx="93">
                  <c:v>164.77</c:v>
                </c:pt>
                <c:pt idx="94">
                  <c:v>163.55000000000001</c:v>
                </c:pt>
                <c:pt idx="95">
                  <c:v>162.57</c:v>
                </c:pt>
                <c:pt idx="96">
                  <c:v>161.35</c:v>
                </c:pt>
                <c:pt idx="97">
                  <c:v>160.37</c:v>
                </c:pt>
                <c:pt idx="98">
                  <c:v>159.63</c:v>
                </c:pt>
                <c:pt idx="99">
                  <c:v>159.38999999999999</c:v>
                </c:pt>
                <c:pt idx="100">
                  <c:v>159.38999999999999</c:v>
                </c:pt>
                <c:pt idx="101">
                  <c:v>159.15</c:v>
                </c:pt>
                <c:pt idx="102">
                  <c:v>158.9</c:v>
                </c:pt>
                <c:pt idx="103">
                  <c:v>158.41</c:v>
                </c:pt>
                <c:pt idx="104">
                  <c:v>157.43</c:v>
                </c:pt>
                <c:pt idx="105">
                  <c:v>155.97</c:v>
                </c:pt>
                <c:pt idx="106">
                  <c:v>155.22999999999999</c:v>
                </c:pt>
                <c:pt idx="107">
                  <c:v>154.74</c:v>
                </c:pt>
                <c:pt idx="108">
                  <c:v>154.74</c:v>
                </c:pt>
                <c:pt idx="109">
                  <c:v>154.74</c:v>
                </c:pt>
                <c:pt idx="110">
                  <c:v>154.74</c:v>
                </c:pt>
                <c:pt idx="111">
                  <c:v>154.01</c:v>
                </c:pt>
                <c:pt idx="112">
                  <c:v>153.03</c:v>
                </c:pt>
                <c:pt idx="113">
                  <c:v>152.30000000000001</c:v>
                </c:pt>
                <c:pt idx="114">
                  <c:v>151.81</c:v>
                </c:pt>
                <c:pt idx="115">
                  <c:v>151.32</c:v>
                </c:pt>
                <c:pt idx="116">
                  <c:v>151.32</c:v>
                </c:pt>
                <c:pt idx="117">
                  <c:v>151.32</c:v>
                </c:pt>
                <c:pt idx="118">
                  <c:v>151.32</c:v>
                </c:pt>
                <c:pt idx="119">
                  <c:v>150.83000000000001</c:v>
                </c:pt>
                <c:pt idx="120">
                  <c:v>149.85</c:v>
                </c:pt>
                <c:pt idx="121">
                  <c:v>149.37</c:v>
                </c:pt>
                <c:pt idx="122">
                  <c:v>148.38999999999999</c:v>
                </c:pt>
                <c:pt idx="123">
                  <c:v>147.9</c:v>
                </c:pt>
                <c:pt idx="124">
                  <c:v>147.65</c:v>
                </c:pt>
                <c:pt idx="125">
                  <c:v>147.41</c:v>
                </c:pt>
                <c:pt idx="126">
                  <c:v>146.91999999999999</c:v>
                </c:pt>
                <c:pt idx="127">
                  <c:v>146.68</c:v>
                </c:pt>
                <c:pt idx="128">
                  <c:v>145.69999999999999</c:v>
                </c:pt>
                <c:pt idx="129">
                  <c:v>145.69999999999999</c:v>
                </c:pt>
                <c:pt idx="130">
                  <c:v>145.69999999999999</c:v>
                </c:pt>
                <c:pt idx="131">
                  <c:v>145.44999999999999</c:v>
                </c:pt>
                <c:pt idx="132">
                  <c:v>144.96</c:v>
                </c:pt>
                <c:pt idx="133">
                  <c:v>144.22999999999999</c:v>
                </c:pt>
                <c:pt idx="134">
                  <c:v>144.22999999999999</c:v>
                </c:pt>
                <c:pt idx="135">
                  <c:v>143.5</c:v>
                </c:pt>
                <c:pt idx="136">
                  <c:v>143.01</c:v>
                </c:pt>
                <c:pt idx="137">
                  <c:v>142.52000000000001</c:v>
                </c:pt>
                <c:pt idx="138">
                  <c:v>142.52000000000001</c:v>
                </c:pt>
                <c:pt idx="139">
                  <c:v>142.28</c:v>
                </c:pt>
                <c:pt idx="140">
                  <c:v>142.28</c:v>
                </c:pt>
                <c:pt idx="141">
                  <c:v>142.28</c:v>
                </c:pt>
                <c:pt idx="142">
                  <c:v>142.03</c:v>
                </c:pt>
                <c:pt idx="143">
                  <c:v>142.03</c:v>
                </c:pt>
                <c:pt idx="144">
                  <c:v>141.79</c:v>
                </c:pt>
                <c:pt idx="145">
                  <c:v>141.54</c:v>
                </c:pt>
                <c:pt idx="146">
                  <c:v>140.81</c:v>
                </c:pt>
                <c:pt idx="147">
                  <c:v>139.83000000000001</c:v>
                </c:pt>
                <c:pt idx="148">
                  <c:v>139.1</c:v>
                </c:pt>
                <c:pt idx="149">
                  <c:v>138.85</c:v>
                </c:pt>
                <c:pt idx="150">
                  <c:v>138.61000000000001</c:v>
                </c:pt>
                <c:pt idx="151">
                  <c:v>138.85</c:v>
                </c:pt>
                <c:pt idx="152">
                  <c:v>138.85</c:v>
                </c:pt>
                <c:pt idx="153">
                  <c:v>138.85</c:v>
                </c:pt>
                <c:pt idx="154">
                  <c:v>138.61000000000001</c:v>
                </c:pt>
                <c:pt idx="155">
                  <c:v>137.63</c:v>
                </c:pt>
                <c:pt idx="156">
                  <c:v>137.38</c:v>
                </c:pt>
                <c:pt idx="157">
                  <c:v>137.13999999999999</c:v>
                </c:pt>
                <c:pt idx="158">
                  <c:v>137.13999999999999</c:v>
                </c:pt>
                <c:pt idx="159">
                  <c:v>137.13999999999999</c:v>
                </c:pt>
                <c:pt idx="160">
                  <c:v>136.9</c:v>
                </c:pt>
                <c:pt idx="161">
                  <c:v>136.65</c:v>
                </c:pt>
                <c:pt idx="162">
                  <c:v>136.65</c:v>
                </c:pt>
                <c:pt idx="163">
                  <c:v>136.65</c:v>
                </c:pt>
                <c:pt idx="164">
                  <c:v>136.65</c:v>
                </c:pt>
                <c:pt idx="165">
                  <c:v>136.65</c:v>
                </c:pt>
                <c:pt idx="166">
                  <c:v>136.65</c:v>
                </c:pt>
                <c:pt idx="167">
                  <c:v>136.65</c:v>
                </c:pt>
                <c:pt idx="168">
                  <c:v>136.41</c:v>
                </c:pt>
                <c:pt idx="169">
                  <c:v>136.16</c:v>
                </c:pt>
                <c:pt idx="170">
                  <c:v>135.66999999999999</c:v>
                </c:pt>
                <c:pt idx="171">
                  <c:v>135.43</c:v>
                </c:pt>
                <c:pt idx="172">
                  <c:v>135.18</c:v>
                </c:pt>
                <c:pt idx="173">
                  <c:v>134.69999999999999</c:v>
                </c:pt>
                <c:pt idx="174">
                  <c:v>134.21</c:v>
                </c:pt>
                <c:pt idx="175">
                  <c:v>134.21</c:v>
                </c:pt>
                <c:pt idx="176">
                  <c:v>134.21</c:v>
                </c:pt>
                <c:pt idx="177">
                  <c:v>134.21</c:v>
                </c:pt>
                <c:pt idx="178">
                  <c:v>133.72</c:v>
                </c:pt>
                <c:pt idx="179">
                  <c:v>133.72</c:v>
                </c:pt>
                <c:pt idx="180">
                  <c:v>133.72</c:v>
                </c:pt>
                <c:pt idx="181">
                  <c:v>133.22999999999999</c:v>
                </c:pt>
                <c:pt idx="182">
                  <c:v>132.97999999999999</c:v>
                </c:pt>
                <c:pt idx="183">
                  <c:v>132.97999999999999</c:v>
                </c:pt>
                <c:pt idx="184">
                  <c:v>132.5</c:v>
                </c:pt>
                <c:pt idx="185">
                  <c:v>132.5</c:v>
                </c:pt>
                <c:pt idx="186">
                  <c:v>132.25</c:v>
                </c:pt>
                <c:pt idx="187">
                  <c:v>132.01</c:v>
                </c:pt>
                <c:pt idx="188">
                  <c:v>131.52000000000001</c:v>
                </c:pt>
                <c:pt idx="189">
                  <c:v>131.52000000000001</c:v>
                </c:pt>
                <c:pt idx="190">
                  <c:v>131.03</c:v>
                </c:pt>
                <c:pt idx="191">
                  <c:v>130.78</c:v>
                </c:pt>
                <c:pt idx="192">
                  <c:v>130.78</c:v>
                </c:pt>
                <c:pt idx="193">
                  <c:v>130.54</c:v>
                </c:pt>
                <c:pt idx="194">
                  <c:v>130.29</c:v>
                </c:pt>
                <c:pt idx="195">
                  <c:v>130.05000000000001</c:v>
                </c:pt>
                <c:pt idx="196">
                  <c:v>129.81</c:v>
                </c:pt>
                <c:pt idx="197">
                  <c:v>129.56</c:v>
                </c:pt>
                <c:pt idx="198">
                  <c:v>129.32</c:v>
                </c:pt>
                <c:pt idx="199">
                  <c:v>129.07</c:v>
                </c:pt>
                <c:pt idx="200">
                  <c:v>128.83000000000001</c:v>
                </c:pt>
                <c:pt idx="201">
                  <c:v>128.83000000000001</c:v>
                </c:pt>
                <c:pt idx="202">
                  <c:v>128.09</c:v>
                </c:pt>
                <c:pt idx="203">
                  <c:v>128.09</c:v>
                </c:pt>
                <c:pt idx="204">
                  <c:v>128.09</c:v>
                </c:pt>
                <c:pt idx="205">
                  <c:v>128.09</c:v>
                </c:pt>
                <c:pt idx="206">
                  <c:v>128.09</c:v>
                </c:pt>
                <c:pt idx="207">
                  <c:v>127.85</c:v>
                </c:pt>
                <c:pt idx="208">
                  <c:v>127.36</c:v>
                </c:pt>
                <c:pt idx="209">
                  <c:v>127.36</c:v>
                </c:pt>
                <c:pt idx="210">
                  <c:v>127.12</c:v>
                </c:pt>
                <c:pt idx="211">
                  <c:v>127.12</c:v>
                </c:pt>
                <c:pt idx="212">
                  <c:v>127.12</c:v>
                </c:pt>
                <c:pt idx="213">
                  <c:v>127.12</c:v>
                </c:pt>
                <c:pt idx="214">
                  <c:v>126.63</c:v>
                </c:pt>
                <c:pt idx="215">
                  <c:v>126.63</c:v>
                </c:pt>
                <c:pt idx="216">
                  <c:v>126.38</c:v>
                </c:pt>
                <c:pt idx="217">
                  <c:v>126.38</c:v>
                </c:pt>
                <c:pt idx="218">
                  <c:v>126.14</c:v>
                </c:pt>
                <c:pt idx="219">
                  <c:v>126.14</c:v>
                </c:pt>
                <c:pt idx="220">
                  <c:v>125.89</c:v>
                </c:pt>
                <c:pt idx="221">
                  <c:v>125.89</c:v>
                </c:pt>
                <c:pt idx="222">
                  <c:v>125.4</c:v>
                </c:pt>
                <c:pt idx="223">
                  <c:v>125.4</c:v>
                </c:pt>
                <c:pt idx="224">
                  <c:v>125.16</c:v>
                </c:pt>
                <c:pt idx="225">
                  <c:v>125.4</c:v>
                </c:pt>
                <c:pt idx="226">
                  <c:v>125.16</c:v>
                </c:pt>
                <c:pt idx="227">
                  <c:v>124.92</c:v>
                </c:pt>
                <c:pt idx="228">
                  <c:v>124.92</c:v>
                </c:pt>
                <c:pt idx="229">
                  <c:v>124.92</c:v>
                </c:pt>
                <c:pt idx="230">
                  <c:v>124.92</c:v>
                </c:pt>
                <c:pt idx="231">
                  <c:v>124.92</c:v>
                </c:pt>
                <c:pt idx="232">
                  <c:v>124.92</c:v>
                </c:pt>
                <c:pt idx="233">
                  <c:v>124.92</c:v>
                </c:pt>
                <c:pt idx="234">
                  <c:v>124.67</c:v>
                </c:pt>
                <c:pt idx="235">
                  <c:v>124.43</c:v>
                </c:pt>
                <c:pt idx="236">
                  <c:v>124.67</c:v>
                </c:pt>
                <c:pt idx="237">
                  <c:v>124.67</c:v>
                </c:pt>
                <c:pt idx="238">
                  <c:v>124.67</c:v>
                </c:pt>
                <c:pt idx="239">
                  <c:v>124.67</c:v>
                </c:pt>
                <c:pt idx="240">
                  <c:v>124.67</c:v>
                </c:pt>
                <c:pt idx="241">
                  <c:v>124.67</c:v>
                </c:pt>
                <c:pt idx="242">
                  <c:v>124.43</c:v>
                </c:pt>
                <c:pt idx="243">
                  <c:v>124.67</c:v>
                </c:pt>
                <c:pt idx="244">
                  <c:v>124.67</c:v>
                </c:pt>
                <c:pt idx="245">
                  <c:v>124.67</c:v>
                </c:pt>
                <c:pt idx="246">
                  <c:v>124.67</c:v>
                </c:pt>
                <c:pt idx="247">
                  <c:v>124.67</c:v>
                </c:pt>
                <c:pt idx="248">
                  <c:v>124.67</c:v>
                </c:pt>
                <c:pt idx="249">
                  <c:v>124.67</c:v>
                </c:pt>
                <c:pt idx="250">
                  <c:v>124.67</c:v>
                </c:pt>
                <c:pt idx="251">
                  <c:v>124.67</c:v>
                </c:pt>
                <c:pt idx="252">
                  <c:v>124.67</c:v>
                </c:pt>
                <c:pt idx="253">
                  <c:v>124.67</c:v>
                </c:pt>
                <c:pt idx="254">
                  <c:v>124.92</c:v>
                </c:pt>
                <c:pt idx="255">
                  <c:v>125.16</c:v>
                </c:pt>
                <c:pt idx="256">
                  <c:v>124.92</c:v>
                </c:pt>
                <c:pt idx="257">
                  <c:v>124.92</c:v>
                </c:pt>
                <c:pt idx="258">
                  <c:v>125.16</c:v>
                </c:pt>
                <c:pt idx="259">
                  <c:v>125.16</c:v>
                </c:pt>
                <c:pt idx="260">
                  <c:v>125.16</c:v>
                </c:pt>
                <c:pt idx="261">
                  <c:v>125.4</c:v>
                </c:pt>
                <c:pt idx="262">
                  <c:v>125.4</c:v>
                </c:pt>
                <c:pt idx="263">
                  <c:v>125.4</c:v>
                </c:pt>
                <c:pt idx="264">
                  <c:v>125.89</c:v>
                </c:pt>
                <c:pt idx="265">
                  <c:v>125.89</c:v>
                </c:pt>
                <c:pt idx="266">
                  <c:v>125.89</c:v>
                </c:pt>
                <c:pt idx="267">
                  <c:v>125.89</c:v>
                </c:pt>
                <c:pt idx="268">
                  <c:v>126.14</c:v>
                </c:pt>
                <c:pt idx="269">
                  <c:v>126.14</c:v>
                </c:pt>
                <c:pt idx="270">
                  <c:v>126.63</c:v>
                </c:pt>
                <c:pt idx="271">
                  <c:v>126.63</c:v>
                </c:pt>
                <c:pt idx="272">
                  <c:v>126.63</c:v>
                </c:pt>
                <c:pt idx="273">
                  <c:v>126.63</c:v>
                </c:pt>
                <c:pt idx="274">
                  <c:v>126.87</c:v>
                </c:pt>
                <c:pt idx="275">
                  <c:v>127.12</c:v>
                </c:pt>
                <c:pt idx="276">
                  <c:v>127.12</c:v>
                </c:pt>
                <c:pt idx="277">
                  <c:v>127.36</c:v>
                </c:pt>
                <c:pt idx="278">
                  <c:v>127.6</c:v>
                </c:pt>
                <c:pt idx="279">
                  <c:v>128.09</c:v>
                </c:pt>
                <c:pt idx="280">
                  <c:v>128.09</c:v>
                </c:pt>
                <c:pt idx="281">
                  <c:v>128.09</c:v>
                </c:pt>
                <c:pt idx="282">
                  <c:v>128.34</c:v>
                </c:pt>
                <c:pt idx="283">
                  <c:v>128.58000000000001</c:v>
                </c:pt>
                <c:pt idx="284">
                  <c:v>128.58000000000001</c:v>
                </c:pt>
                <c:pt idx="285">
                  <c:v>129.07</c:v>
                </c:pt>
                <c:pt idx="286">
                  <c:v>129.32</c:v>
                </c:pt>
                <c:pt idx="287">
                  <c:v>129.56</c:v>
                </c:pt>
                <c:pt idx="288">
                  <c:v>129.81</c:v>
                </c:pt>
                <c:pt idx="289">
                  <c:v>130.05000000000001</c:v>
                </c:pt>
                <c:pt idx="290">
                  <c:v>130.05000000000001</c:v>
                </c:pt>
                <c:pt idx="291">
                  <c:v>130.29</c:v>
                </c:pt>
                <c:pt idx="292">
                  <c:v>130.29</c:v>
                </c:pt>
                <c:pt idx="293">
                  <c:v>130.29</c:v>
                </c:pt>
                <c:pt idx="294">
                  <c:v>130.54</c:v>
                </c:pt>
                <c:pt idx="295">
                  <c:v>131.03</c:v>
                </c:pt>
                <c:pt idx="296">
                  <c:v>131.27000000000001</c:v>
                </c:pt>
                <c:pt idx="297">
                  <c:v>131.27000000000001</c:v>
                </c:pt>
                <c:pt idx="298">
                  <c:v>131.76</c:v>
                </c:pt>
                <c:pt idx="299">
                  <c:v>132.25</c:v>
                </c:pt>
                <c:pt idx="300">
                  <c:v>132.74</c:v>
                </c:pt>
                <c:pt idx="301">
                  <c:v>133.22999999999999</c:v>
                </c:pt>
                <c:pt idx="302">
                  <c:v>133.47</c:v>
                </c:pt>
                <c:pt idx="303">
                  <c:v>133.72</c:v>
                </c:pt>
                <c:pt idx="304">
                  <c:v>133.72</c:v>
                </c:pt>
                <c:pt idx="305">
                  <c:v>134.21</c:v>
                </c:pt>
                <c:pt idx="306">
                  <c:v>134.44999999999999</c:v>
                </c:pt>
                <c:pt idx="307">
                  <c:v>134.94</c:v>
                </c:pt>
                <c:pt idx="308">
                  <c:v>135.18</c:v>
                </c:pt>
                <c:pt idx="309">
                  <c:v>135.43</c:v>
                </c:pt>
                <c:pt idx="310">
                  <c:v>135.43</c:v>
                </c:pt>
                <c:pt idx="311">
                  <c:v>135.43</c:v>
                </c:pt>
                <c:pt idx="312">
                  <c:v>135.43</c:v>
                </c:pt>
                <c:pt idx="313">
                  <c:v>135.43</c:v>
                </c:pt>
                <c:pt idx="314">
                  <c:v>135.91999999999999</c:v>
                </c:pt>
                <c:pt idx="315">
                  <c:v>136.65</c:v>
                </c:pt>
                <c:pt idx="316">
                  <c:v>137.63</c:v>
                </c:pt>
                <c:pt idx="317">
                  <c:v>137.63</c:v>
                </c:pt>
                <c:pt idx="318">
                  <c:v>137.87</c:v>
                </c:pt>
                <c:pt idx="319">
                  <c:v>138.12</c:v>
                </c:pt>
                <c:pt idx="320">
                  <c:v>138.12</c:v>
                </c:pt>
                <c:pt idx="321">
                  <c:v>138.36000000000001</c:v>
                </c:pt>
                <c:pt idx="322">
                  <c:v>138.12</c:v>
                </c:pt>
                <c:pt idx="323">
                  <c:v>138.85</c:v>
                </c:pt>
                <c:pt idx="324">
                  <c:v>139.34</c:v>
                </c:pt>
                <c:pt idx="325">
                  <c:v>139.83000000000001</c:v>
                </c:pt>
                <c:pt idx="326">
                  <c:v>139.83000000000001</c:v>
                </c:pt>
                <c:pt idx="327">
                  <c:v>139.83000000000001</c:v>
                </c:pt>
                <c:pt idx="328">
                  <c:v>139.83000000000001</c:v>
                </c:pt>
                <c:pt idx="329">
                  <c:v>140.32</c:v>
                </c:pt>
                <c:pt idx="330">
                  <c:v>140.32</c:v>
                </c:pt>
                <c:pt idx="331">
                  <c:v>140.32</c:v>
                </c:pt>
                <c:pt idx="332">
                  <c:v>141.79</c:v>
                </c:pt>
                <c:pt idx="333">
                  <c:v>142.52000000000001</c:v>
                </c:pt>
                <c:pt idx="334">
                  <c:v>143.5</c:v>
                </c:pt>
                <c:pt idx="335">
                  <c:v>143.99</c:v>
                </c:pt>
                <c:pt idx="336">
                  <c:v>143.99</c:v>
                </c:pt>
                <c:pt idx="337">
                  <c:v>143.99</c:v>
                </c:pt>
                <c:pt idx="338">
                  <c:v>143.99</c:v>
                </c:pt>
                <c:pt idx="339">
                  <c:v>143.99</c:v>
                </c:pt>
                <c:pt idx="340">
                  <c:v>144.22999999999999</c:v>
                </c:pt>
                <c:pt idx="341">
                  <c:v>144.72</c:v>
                </c:pt>
                <c:pt idx="342">
                  <c:v>145.69999999999999</c:v>
                </c:pt>
                <c:pt idx="343">
                  <c:v>147.16</c:v>
                </c:pt>
                <c:pt idx="344">
                  <c:v>147.65</c:v>
                </c:pt>
                <c:pt idx="345">
                  <c:v>147.9</c:v>
                </c:pt>
                <c:pt idx="346">
                  <c:v>148.13999999999999</c:v>
                </c:pt>
                <c:pt idx="347">
                  <c:v>148.13999999999999</c:v>
                </c:pt>
                <c:pt idx="348">
                  <c:v>148.13999999999999</c:v>
                </c:pt>
                <c:pt idx="349">
                  <c:v>148.13999999999999</c:v>
                </c:pt>
                <c:pt idx="350">
                  <c:v>148.13999999999999</c:v>
                </c:pt>
                <c:pt idx="351">
                  <c:v>148.13999999999999</c:v>
                </c:pt>
                <c:pt idx="352">
                  <c:v>148.63</c:v>
                </c:pt>
                <c:pt idx="353">
                  <c:v>148.88</c:v>
                </c:pt>
                <c:pt idx="354">
                  <c:v>150.34</c:v>
                </c:pt>
                <c:pt idx="355">
                  <c:v>151.57</c:v>
                </c:pt>
                <c:pt idx="356">
                  <c:v>151.81</c:v>
                </c:pt>
                <c:pt idx="357">
                  <c:v>151.81</c:v>
                </c:pt>
                <c:pt idx="358">
                  <c:v>152.06</c:v>
                </c:pt>
                <c:pt idx="359">
                  <c:v>152.06</c:v>
                </c:pt>
                <c:pt idx="360">
                  <c:v>152.06</c:v>
                </c:pt>
                <c:pt idx="361">
                  <c:v>153.03</c:v>
                </c:pt>
                <c:pt idx="362">
                  <c:v>153.28</c:v>
                </c:pt>
                <c:pt idx="363">
                  <c:v>154.01</c:v>
                </c:pt>
                <c:pt idx="364">
                  <c:v>155.22999999999999</c:v>
                </c:pt>
                <c:pt idx="365">
                  <c:v>155.47999999999999</c:v>
                </c:pt>
                <c:pt idx="366">
                  <c:v>155.47999999999999</c:v>
                </c:pt>
                <c:pt idx="367">
                  <c:v>155.47999999999999</c:v>
                </c:pt>
                <c:pt idx="368">
                  <c:v>155.47999999999999</c:v>
                </c:pt>
                <c:pt idx="369">
                  <c:v>155.97</c:v>
                </c:pt>
                <c:pt idx="370">
                  <c:v>155.97</c:v>
                </c:pt>
                <c:pt idx="371">
                  <c:v>155.97</c:v>
                </c:pt>
                <c:pt idx="372">
                  <c:v>156.46</c:v>
                </c:pt>
                <c:pt idx="373">
                  <c:v>157.19</c:v>
                </c:pt>
                <c:pt idx="374">
                  <c:v>158.16999999999999</c:v>
                </c:pt>
                <c:pt idx="375">
                  <c:v>159.15</c:v>
                </c:pt>
                <c:pt idx="376">
                  <c:v>159.63</c:v>
                </c:pt>
                <c:pt idx="377">
                  <c:v>159.63</c:v>
                </c:pt>
                <c:pt idx="378">
                  <c:v>159.63</c:v>
                </c:pt>
                <c:pt idx="379">
                  <c:v>159.63</c:v>
                </c:pt>
                <c:pt idx="380">
                  <c:v>159.63</c:v>
                </c:pt>
                <c:pt idx="381">
                  <c:v>159.88</c:v>
                </c:pt>
                <c:pt idx="382">
                  <c:v>159.88</c:v>
                </c:pt>
                <c:pt idx="383">
                  <c:v>160.12</c:v>
                </c:pt>
                <c:pt idx="384">
                  <c:v>160.61000000000001</c:v>
                </c:pt>
                <c:pt idx="385">
                  <c:v>161.59</c:v>
                </c:pt>
                <c:pt idx="386">
                  <c:v>162.81</c:v>
                </c:pt>
                <c:pt idx="387">
                  <c:v>163.79</c:v>
                </c:pt>
                <c:pt idx="388">
                  <c:v>164.04</c:v>
                </c:pt>
                <c:pt idx="389">
                  <c:v>164.52</c:v>
                </c:pt>
                <c:pt idx="390">
                  <c:v>164.52</c:v>
                </c:pt>
                <c:pt idx="391">
                  <c:v>164.77</c:v>
                </c:pt>
                <c:pt idx="392">
                  <c:v>164.77</c:v>
                </c:pt>
                <c:pt idx="393">
                  <c:v>164.77</c:v>
                </c:pt>
                <c:pt idx="394">
                  <c:v>164.77</c:v>
                </c:pt>
                <c:pt idx="395">
                  <c:v>165.5</c:v>
                </c:pt>
                <c:pt idx="396">
                  <c:v>166.48</c:v>
                </c:pt>
                <c:pt idx="397">
                  <c:v>167.7</c:v>
                </c:pt>
                <c:pt idx="398">
                  <c:v>168.44</c:v>
                </c:pt>
                <c:pt idx="399">
                  <c:v>168.93</c:v>
                </c:pt>
                <c:pt idx="400">
                  <c:v>168.93</c:v>
                </c:pt>
                <c:pt idx="401">
                  <c:v>168.93</c:v>
                </c:pt>
                <c:pt idx="402">
                  <c:v>168.93</c:v>
                </c:pt>
                <c:pt idx="403">
                  <c:v>168.93</c:v>
                </c:pt>
                <c:pt idx="404">
                  <c:v>168.93</c:v>
                </c:pt>
                <c:pt idx="405">
                  <c:v>168.93</c:v>
                </c:pt>
                <c:pt idx="406">
                  <c:v>169.41</c:v>
                </c:pt>
                <c:pt idx="407">
                  <c:v>169.66</c:v>
                </c:pt>
                <c:pt idx="408">
                  <c:v>170.39</c:v>
                </c:pt>
                <c:pt idx="409">
                  <c:v>171.37</c:v>
                </c:pt>
                <c:pt idx="410">
                  <c:v>171.86</c:v>
                </c:pt>
                <c:pt idx="411">
                  <c:v>172.1</c:v>
                </c:pt>
                <c:pt idx="412">
                  <c:v>172.35</c:v>
                </c:pt>
                <c:pt idx="413">
                  <c:v>172.35</c:v>
                </c:pt>
                <c:pt idx="414">
                  <c:v>172.35</c:v>
                </c:pt>
                <c:pt idx="415">
                  <c:v>172.35</c:v>
                </c:pt>
                <c:pt idx="416">
                  <c:v>172.35</c:v>
                </c:pt>
                <c:pt idx="417">
                  <c:v>172.35</c:v>
                </c:pt>
                <c:pt idx="418">
                  <c:v>172.35</c:v>
                </c:pt>
                <c:pt idx="419">
                  <c:v>172.35</c:v>
                </c:pt>
                <c:pt idx="420">
                  <c:v>172.84</c:v>
                </c:pt>
                <c:pt idx="421">
                  <c:v>173.08</c:v>
                </c:pt>
                <c:pt idx="422">
                  <c:v>174.06</c:v>
                </c:pt>
                <c:pt idx="423">
                  <c:v>174.3</c:v>
                </c:pt>
                <c:pt idx="424">
                  <c:v>175.28</c:v>
                </c:pt>
                <c:pt idx="425">
                  <c:v>175.77</c:v>
                </c:pt>
                <c:pt idx="426">
                  <c:v>176.02</c:v>
                </c:pt>
                <c:pt idx="427">
                  <c:v>176.02</c:v>
                </c:pt>
                <c:pt idx="428">
                  <c:v>176.02</c:v>
                </c:pt>
                <c:pt idx="429">
                  <c:v>176.26</c:v>
                </c:pt>
                <c:pt idx="430">
                  <c:v>176.5</c:v>
                </c:pt>
                <c:pt idx="431">
                  <c:v>176.99</c:v>
                </c:pt>
                <c:pt idx="432">
                  <c:v>177.48</c:v>
                </c:pt>
                <c:pt idx="433">
                  <c:v>177.73</c:v>
                </c:pt>
                <c:pt idx="434">
                  <c:v>177.97</c:v>
                </c:pt>
                <c:pt idx="435">
                  <c:v>178.22</c:v>
                </c:pt>
                <c:pt idx="436">
                  <c:v>178.71</c:v>
                </c:pt>
                <c:pt idx="437">
                  <c:v>178.71</c:v>
                </c:pt>
                <c:pt idx="438">
                  <c:v>178.95</c:v>
                </c:pt>
                <c:pt idx="439">
                  <c:v>179.19</c:v>
                </c:pt>
                <c:pt idx="440">
                  <c:v>179.44</c:v>
                </c:pt>
                <c:pt idx="441">
                  <c:v>179.68</c:v>
                </c:pt>
                <c:pt idx="442">
                  <c:v>179.93</c:v>
                </c:pt>
                <c:pt idx="443">
                  <c:v>180.42</c:v>
                </c:pt>
                <c:pt idx="444">
                  <c:v>180.42</c:v>
                </c:pt>
                <c:pt idx="445">
                  <c:v>180.91</c:v>
                </c:pt>
                <c:pt idx="446">
                  <c:v>180.91</c:v>
                </c:pt>
                <c:pt idx="447">
                  <c:v>181.15</c:v>
                </c:pt>
                <c:pt idx="448">
                  <c:v>181.39</c:v>
                </c:pt>
                <c:pt idx="449">
                  <c:v>181.88</c:v>
                </c:pt>
                <c:pt idx="450">
                  <c:v>181.88</c:v>
                </c:pt>
                <c:pt idx="451">
                  <c:v>182.37</c:v>
                </c:pt>
                <c:pt idx="452">
                  <c:v>182.62</c:v>
                </c:pt>
                <c:pt idx="453">
                  <c:v>182.86</c:v>
                </c:pt>
                <c:pt idx="454">
                  <c:v>183.35</c:v>
                </c:pt>
                <c:pt idx="455">
                  <c:v>183.35</c:v>
                </c:pt>
                <c:pt idx="456">
                  <c:v>183.6</c:v>
                </c:pt>
                <c:pt idx="457">
                  <c:v>183.84</c:v>
                </c:pt>
                <c:pt idx="458">
                  <c:v>184.33</c:v>
                </c:pt>
                <c:pt idx="459">
                  <c:v>184.33</c:v>
                </c:pt>
                <c:pt idx="460">
                  <c:v>184.33</c:v>
                </c:pt>
                <c:pt idx="461">
                  <c:v>184.57</c:v>
                </c:pt>
                <c:pt idx="462">
                  <c:v>184.82</c:v>
                </c:pt>
                <c:pt idx="463">
                  <c:v>185.06</c:v>
                </c:pt>
                <c:pt idx="464">
                  <c:v>185.31</c:v>
                </c:pt>
                <c:pt idx="465">
                  <c:v>185.31</c:v>
                </c:pt>
                <c:pt idx="466">
                  <c:v>185.8</c:v>
                </c:pt>
                <c:pt idx="467">
                  <c:v>185.8</c:v>
                </c:pt>
                <c:pt idx="468">
                  <c:v>185.8</c:v>
                </c:pt>
                <c:pt idx="469">
                  <c:v>186.04</c:v>
                </c:pt>
                <c:pt idx="470">
                  <c:v>186.28</c:v>
                </c:pt>
                <c:pt idx="471">
                  <c:v>186.28</c:v>
                </c:pt>
                <c:pt idx="472">
                  <c:v>186.53</c:v>
                </c:pt>
                <c:pt idx="473">
                  <c:v>186.53</c:v>
                </c:pt>
                <c:pt idx="474">
                  <c:v>186.77</c:v>
                </c:pt>
                <c:pt idx="475">
                  <c:v>186.77</c:v>
                </c:pt>
                <c:pt idx="476">
                  <c:v>187.02</c:v>
                </c:pt>
                <c:pt idx="477">
                  <c:v>187.26</c:v>
                </c:pt>
                <c:pt idx="478">
                  <c:v>187.26</c:v>
                </c:pt>
                <c:pt idx="479">
                  <c:v>187.26</c:v>
                </c:pt>
                <c:pt idx="480">
                  <c:v>187.26</c:v>
                </c:pt>
                <c:pt idx="481">
                  <c:v>187.26</c:v>
                </c:pt>
                <c:pt idx="482">
                  <c:v>187.51</c:v>
                </c:pt>
                <c:pt idx="483">
                  <c:v>187.51</c:v>
                </c:pt>
                <c:pt idx="484">
                  <c:v>187.51</c:v>
                </c:pt>
                <c:pt idx="485">
                  <c:v>187.51</c:v>
                </c:pt>
                <c:pt idx="486">
                  <c:v>187.51</c:v>
                </c:pt>
                <c:pt idx="487">
                  <c:v>187.75</c:v>
                </c:pt>
                <c:pt idx="488">
                  <c:v>187.51</c:v>
                </c:pt>
                <c:pt idx="489">
                  <c:v>187.75</c:v>
                </c:pt>
                <c:pt idx="490">
                  <c:v>187.75</c:v>
                </c:pt>
                <c:pt idx="491">
                  <c:v>187.75</c:v>
                </c:pt>
                <c:pt idx="492">
                  <c:v>187.75</c:v>
                </c:pt>
                <c:pt idx="493">
                  <c:v>187.75</c:v>
                </c:pt>
                <c:pt idx="494">
                  <c:v>187.75</c:v>
                </c:pt>
                <c:pt idx="495">
                  <c:v>187.75</c:v>
                </c:pt>
                <c:pt idx="496">
                  <c:v>187.75</c:v>
                </c:pt>
                <c:pt idx="497">
                  <c:v>187.75</c:v>
                </c:pt>
                <c:pt idx="498">
                  <c:v>187.75</c:v>
                </c:pt>
                <c:pt idx="499">
                  <c:v>187.75</c:v>
                </c:pt>
                <c:pt idx="500">
                  <c:v>187.75</c:v>
                </c:pt>
                <c:pt idx="501">
                  <c:v>187.75</c:v>
                </c:pt>
                <c:pt idx="502">
                  <c:v>187.75</c:v>
                </c:pt>
                <c:pt idx="503">
                  <c:v>187.75</c:v>
                </c:pt>
                <c:pt idx="504">
                  <c:v>187.75</c:v>
                </c:pt>
                <c:pt idx="505">
                  <c:v>187.51</c:v>
                </c:pt>
                <c:pt idx="506">
                  <c:v>187.51</c:v>
                </c:pt>
                <c:pt idx="507">
                  <c:v>187.51</c:v>
                </c:pt>
                <c:pt idx="508">
                  <c:v>187.26</c:v>
                </c:pt>
                <c:pt idx="509">
                  <c:v>187.26</c:v>
                </c:pt>
                <c:pt idx="510">
                  <c:v>187.26</c:v>
                </c:pt>
                <c:pt idx="511">
                  <c:v>187.02</c:v>
                </c:pt>
                <c:pt idx="512">
                  <c:v>187.02</c:v>
                </c:pt>
                <c:pt idx="513">
                  <c:v>187.02</c:v>
                </c:pt>
                <c:pt idx="514">
                  <c:v>186.77</c:v>
                </c:pt>
                <c:pt idx="515">
                  <c:v>186.77</c:v>
                </c:pt>
                <c:pt idx="516">
                  <c:v>186.77</c:v>
                </c:pt>
                <c:pt idx="517">
                  <c:v>186.53</c:v>
                </c:pt>
                <c:pt idx="518">
                  <c:v>186.28</c:v>
                </c:pt>
                <c:pt idx="519">
                  <c:v>186.04</c:v>
                </c:pt>
                <c:pt idx="520">
                  <c:v>186.04</c:v>
                </c:pt>
                <c:pt idx="521">
                  <c:v>186.04</c:v>
                </c:pt>
                <c:pt idx="522">
                  <c:v>185.8</c:v>
                </c:pt>
                <c:pt idx="523">
                  <c:v>185.8</c:v>
                </c:pt>
                <c:pt idx="524">
                  <c:v>185.55</c:v>
                </c:pt>
                <c:pt idx="525">
                  <c:v>185.55</c:v>
                </c:pt>
                <c:pt idx="526">
                  <c:v>185.31</c:v>
                </c:pt>
                <c:pt idx="527">
                  <c:v>185.06</c:v>
                </c:pt>
                <c:pt idx="528">
                  <c:v>184.82</c:v>
                </c:pt>
                <c:pt idx="529">
                  <c:v>185.06</c:v>
                </c:pt>
                <c:pt idx="530">
                  <c:v>184.82</c:v>
                </c:pt>
                <c:pt idx="531">
                  <c:v>184.57</c:v>
                </c:pt>
                <c:pt idx="532">
                  <c:v>184.57</c:v>
                </c:pt>
                <c:pt idx="533">
                  <c:v>184.08</c:v>
                </c:pt>
                <c:pt idx="534">
                  <c:v>184.08</c:v>
                </c:pt>
                <c:pt idx="535">
                  <c:v>183.84</c:v>
                </c:pt>
                <c:pt idx="536">
                  <c:v>183.6</c:v>
                </c:pt>
                <c:pt idx="537">
                  <c:v>183.11</c:v>
                </c:pt>
                <c:pt idx="538">
                  <c:v>182.86</c:v>
                </c:pt>
                <c:pt idx="539">
                  <c:v>182.37</c:v>
                </c:pt>
                <c:pt idx="540">
                  <c:v>182.37</c:v>
                </c:pt>
                <c:pt idx="541">
                  <c:v>182.37</c:v>
                </c:pt>
                <c:pt idx="542">
                  <c:v>182.13</c:v>
                </c:pt>
                <c:pt idx="543">
                  <c:v>181.64</c:v>
                </c:pt>
                <c:pt idx="544">
                  <c:v>181.64</c:v>
                </c:pt>
                <c:pt idx="545">
                  <c:v>181.15</c:v>
                </c:pt>
                <c:pt idx="546">
                  <c:v>180.91</c:v>
                </c:pt>
                <c:pt idx="547">
                  <c:v>180.66</c:v>
                </c:pt>
                <c:pt idx="548">
                  <c:v>180.42</c:v>
                </c:pt>
                <c:pt idx="549">
                  <c:v>180.42</c:v>
                </c:pt>
                <c:pt idx="550">
                  <c:v>179.68</c:v>
                </c:pt>
                <c:pt idx="551">
                  <c:v>179.68</c:v>
                </c:pt>
                <c:pt idx="552">
                  <c:v>179.19</c:v>
                </c:pt>
                <c:pt idx="553">
                  <c:v>179.19</c:v>
                </c:pt>
                <c:pt idx="554">
                  <c:v>178.95</c:v>
                </c:pt>
                <c:pt idx="555">
                  <c:v>178.22</c:v>
                </c:pt>
                <c:pt idx="556">
                  <c:v>177.73</c:v>
                </c:pt>
                <c:pt idx="557">
                  <c:v>177.48</c:v>
                </c:pt>
                <c:pt idx="558">
                  <c:v>176.99</c:v>
                </c:pt>
                <c:pt idx="559">
                  <c:v>176.99</c:v>
                </c:pt>
                <c:pt idx="560">
                  <c:v>176.99</c:v>
                </c:pt>
                <c:pt idx="561">
                  <c:v>176.99</c:v>
                </c:pt>
                <c:pt idx="562">
                  <c:v>176.99</c:v>
                </c:pt>
                <c:pt idx="563">
                  <c:v>176.99</c:v>
                </c:pt>
                <c:pt idx="564">
                  <c:v>176.99</c:v>
                </c:pt>
                <c:pt idx="565">
                  <c:v>176.99</c:v>
                </c:pt>
                <c:pt idx="566">
                  <c:v>176.99</c:v>
                </c:pt>
                <c:pt idx="567">
                  <c:v>176.26</c:v>
                </c:pt>
                <c:pt idx="568">
                  <c:v>176.02</c:v>
                </c:pt>
                <c:pt idx="569">
                  <c:v>175.77</c:v>
                </c:pt>
                <c:pt idx="570">
                  <c:v>175.77</c:v>
                </c:pt>
                <c:pt idx="571">
                  <c:v>175.77</c:v>
                </c:pt>
                <c:pt idx="572">
                  <c:v>175.77</c:v>
                </c:pt>
                <c:pt idx="573">
                  <c:v>175.77</c:v>
                </c:pt>
                <c:pt idx="574">
                  <c:v>175.77</c:v>
                </c:pt>
                <c:pt idx="575">
                  <c:v>175.53</c:v>
                </c:pt>
                <c:pt idx="576">
                  <c:v>174.79</c:v>
                </c:pt>
                <c:pt idx="577">
                  <c:v>174.06</c:v>
                </c:pt>
                <c:pt idx="578">
                  <c:v>173.82</c:v>
                </c:pt>
                <c:pt idx="579">
                  <c:v>173.57</c:v>
                </c:pt>
                <c:pt idx="580">
                  <c:v>173.57</c:v>
                </c:pt>
                <c:pt idx="581">
                  <c:v>173.57</c:v>
                </c:pt>
                <c:pt idx="582">
                  <c:v>173.57</c:v>
                </c:pt>
                <c:pt idx="583">
                  <c:v>173.57</c:v>
                </c:pt>
                <c:pt idx="584">
                  <c:v>173.57</c:v>
                </c:pt>
                <c:pt idx="585">
                  <c:v>173.57</c:v>
                </c:pt>
                <c:pt idx="586">
                  <c:v>173.57</c:v>
                </c:pt>
                <c:pt idx="587">
                  <c:v>173.57</c:v>
                </c:pt>
                <c:pt idx="588">
                  <c:v>173.57</c:v>
                </c:pt>
                <c:pt idx="589">
                  <c:v>172.35</c:v>
                </c:pt>
                <c:pt idx="590">
                  <c:v>171.13</c:v>
                </c:pt>
                <c:pt idx="591">
                  <c:v>170.15</c:v>
                </c:pt>
                <c:pt idx="592">
                  <c:v>169.9</c:v>
                </c:pt>
                <c:pt idx="593">
                  <c:v>169.41</c:v>
                </c:pt>
                <c:pt idx="594">
                  <c:v>169.41</c:v>
                </c:pt>
                <c:pt idx="595">
                  <c:v>169.41</c:v>
                </c:pt>
                <c:pt idx="596">
                  <c:v>168.93</c:v>
                </c:pt>
                <c:pt idx="597">
                  <c:v>168.19</c:v>
                </c:pt>
                <c:pt idx="598">
                  <c:v>167.46</c:v>
                </c:pt>
                <c:pt idx="599">
                  <c:v>166.97</c:v>
                </c:pt>
                <c:pt idx="600">
                  <c:v>165.5</c:v>
                </c:pt>
                <c:pt idx="601">
                  <c:v>165.5</c:v>
                </c:pt>
                <c:pt idx="602">
                  <c:v>165.26</c:v>
                </c:pt>
                <c:pt idx="603">
                  <c:v>165.26</c:v>
                </c:pt>
                <c:pt idx="604">
                  <c:v>165.26</c:v>
                </c:pt>
                <c:pt idx="605">
                  <c:v>165.01</c:v>
                </c:pt>
                <c:pt idx="606">
                  <c:v>164.28</c:v>
                </c:pt>
                <c:pt idx="607">
                  <c:v>164.28</c:v>
                </c:pt>
                <c:pt idx="608">
                  <c:v>163.06</c:v>
                </c:pt>
                <c:pt idx="609">
                  <c:v>162.57</c:v>
                </c:pt>
                <c:pt idx="610">
                  <c:v>161.84</c:v>
                </c:pt>
                <c:pt idx="611">
                  <c:v>161.84</c:v>
                </c:pt>
                <c:pt idx="612">
                  <c:v>161.84</c:v>
                </c:pt>
                <c:pt idx="613">
                  <c:v>161.59</c:v>
                </c:pt>
                <c:pt idx="614">
                  <c:v>161.1</c:v>
                </c:pt>
                <c:pt idx="615">
                  <c:v>160.61000000000001</c:v>
                </c:pt>
                <c:pt idx="616">
                  <c:v>160.12</c:v>
                </c:pt>
                <c:pt idx="617">
                  <c:v>159.15</c:v>
                </c:pt>
                <c:pt idx="618">
                  <c:v>158.41</c:v>
                </c:pt>
                <c:pt idx="619">
                  <c:v>158.16999999999999</c:v>
                </c:pt>
                <c:pt idx="620">
                  <c:v>158.16999999999999</c:v>
                </c:pt>
                <c:pt idx="621">
                  <c:v>157.91999999999999</c:v>
                </c:pt>
                <c:pt idx="622">
                  <c:v>157.19</c:v>
                </c:pt>
                <c:pt idx="623">
                  <c:v>156.46</c:v>
                </c:pt>
                <c:pt idx="624">
                  <c:v>155.47999999999999</c:v>
                </c:pt>
                <c:pt idx="625">
                  <c:v>155.22999999999999</c:v>
                </c:pt>
                <c:pt idx="626">
                  <c:v>155.22999999999999</c:v>
                </c:pt>
                <c:pt idx="627">
                  <c:v>155.47999999999999</c:v>
                </c:pt>
                <c:pt idx="628">
                  <c:v>155.22999999999999</c:v>
                </c:pt>
                <c:pt idx="629">
                  <c:v>154.26</c:v>
                </c:pt>
                <c:pt idx="630">
                  <c:v>154.26</c:v>
                </c:pt>
                <c:pt idx="631">
                  <c:v>152.79</c:v>
                </c:pt>
                <c:pt idx="632">
                  <c:v>152.06</c:v>
                </c:pt>
                <c:pt idx="633">
                  <c:v>151.57</c:v>
                </c:pt>
                <c:pt idx="634">
                  <c:v>151.32</c:v>
                </c:pt>
                <c:pt idx="635">
                  <c:v>151.08000000000001</c:v>
                </c:pt>
                <c:pt idx="636">
                  <c:v>150.59</c:v>
                </c:pt>
                <c:pt idx="637">
                  <c:v>149.85</c:v>
                </c:pt>
                <c:pt idx="638">
                  <c:v>148.38999999999999</c:v>
                </c:pt>
                <c:pt idx="639">
                  <c:v>147.9</c:v>
                </c:pt>
                <c:pt idx="640">
                  <c:v>147.41</c:v>
                </c:pt>
                <c:pt idx="641">
                  <c:v>147.65</c:v>
                </c:pt>
                <c:pt idx="642">
                  <c:v>147.65</c:v>
                </c:pt>
                <c:pt idx="643">
                  <c:v>147.41</c:v>
                </c:pt>
                <c:pt idx="644">
                  <c:v>147.41</c:v>
                </c:pt>
                <c:pt idx="645">
                  <c:v>146.68</c:v>
                </c:pt>
                <c:pt idx="646">
                  <c:v>146.19</c:v>
                </c:pt>
                <c:pt idx="647">
                  <c:v>145.44999999999999</c:v>
                </c:pt>
                <c:pt idx="648">
                  <c:v>144.22999999999999</c:v>
                </c:pt>
                <c:pt idx="649">
                  <c:v>143.5</c:v>
                </c:pt>
                <c:pt idx="650">
                  <c:v>143.5</c:v>
                </c:pt>
                <c:pt idx="651">
                  <c:v>143.5</c:v>
                </c:pt>
                <c:pt idx="652">
                  <c:v>143.5</c:v>
                </c:pt>
                <c:pt idx="653">
                  <c:v>143.5</c:v>
                </c:pt>
                <c:pt idx="654">
                  <c:v>143.5</c:v>
                </c:pt>
                <c:pt idx="655">
                  <c:v>143.5</c:v>
                </c:pt>
                <c:pt idx="656">
                  <c:v>143.25</c:v>
                </c:pt>
                <c:pt idx="657">
                  <c:v>143.25</c:v>
                </c:pt>
                <c:pt idx="658">
                  <c:v>142.76</c:v>
                </c:pt>
                <c:pt idx="659">
                  <c:v>142.03</c:v>
                </c:pt>
                <c:pt idx="660">
                  <c:v>141.05000000000001</c:v>
                </c:pt>
                <c:pt idx="661">
                  <c:v>140.32</c:v>
                </c:pt>
                <c:pt idx="662">
                  <c:v>139.34</c:v>
                </c:pt>
                <c:pt idx="663">
                  <c:v>139.1</c:v>
                </c:pt>
                <c:pt idx="664">
                  <c:v>138.85</c:v>
                </c:pt>
                <c:pt idx="665">
                  <c:v>139.1</c:v>
                </c:pt>
                <c:pt idx="666">
                  <c:v>139.1</c:v>
                </c:pt>
                <c:pt idx="667">
                  <c:v>139.1</c:v>
                </c:pt>
                <c:pt idx="668">
                  <c:v>139.1</c:v>
                </c:pt>
                <c:pt idx="669">
                  <c:v>138.85</c:v>
                </c:pt>
                <c:pt idx="670">
                  <c:v>138.85</c:v>
                </c:pt>
                <c:pt idx="671">
                  <c:v>139.1</c:v>
                </c:pt>
                <c:pt idx="672">
                  <c:v>139.34</c:v>
                </c:pt>
                <c:pt idx="673">
                  <c:v>139.34</c:v>
                </c:pt>
                <c:pt idx="674">
                  <c:v>138.85</c:v>
                </c:pt>
                <c:pt idx="675">
                  <c:v>137.87</c:v>
                </c:pt>
                <c:pt idx="676">
                  <c:v>137.38</c:v>
                </c:pt>
                <c:pt idx="677">
                  <c:v>136.65</c:v>
                </c:pt>
                <c:pt idx="678">
                  <c:v>136.41</c:v>
                </c:pt>
                <c:pt idx="679">
                  <c:v>135.43</c:v>
                </c:pt>
                <c:pt idx="680">
                  <c:v>135.43</c:v>
                </c:pt>
                <c:pt idx="681">
                  <c:v>135.18</c:v>
                </c:pt>
                <c:pt idx="682">
                  <c:v>134.94</c:v>
                </c:pt>
                <c:pt idx="683">
                  <c:v>134.69999999999999</c:v>
                </c:pt>
                <c:pt idx="684">
                  <c:v>134.69999999999999</c:v>
                </c:pt>
                <c:pt idx="685">
                  <c:v>134.44999999999999</c:v>
                </c:pt>
                <c:pt idx="686">
                  <c:v>134.21</c:v>
                </c:pt>
                <c:pt idx="687">
                  <c:v>134.44999999999999</c:v>
                </c:pt>
                <c:pt idx="688">
                  <c:v>133.96</c:v>
                </c:pt>
                <c:pt idx="689">
                  <c:v>133.72</c:v>
                </c:pt>
                <c:pt idx="690">
                  <c:v>132.97999999999999</c:v>
                </c:pt>
                <c:pt idx="691">
                  <c:v>132.5</c:v>
                </c:pt>
                <c:pt idx="692">
                  <c:v>132.5</c:v>
                </c:pt>
                <c:pt idx="693">
                  <c:v>132.5</c:v>
                </c:pt>
                <c:pt idx="694">
                  <c:v>132.5</c:v>
                </c:pt>
                <c:pt idx="695">
                  <c:v>132.25</c:v>
                </c:pt>
                <c:pt idx="696">
                  <c:v>132.01</c:v>
                </c:pt>
                <c:pt idx="697">
                  <c:v>131.52000000000001</c:v>
                </c:pt>
                <c:pt idx="698">
                  <c:v>131.27000000000001</c:v>
                </c:pt>
                <c:pt idx="699">
                  <c:v>131.03</c:v>
                </c:pt>
                <c:pt idx="700">
                  <c:v>130.54</c:v>
                </c:pt>
                <c:pt idx="701">
                  <c:v>130.54</c:v>
                </c:pt>
                <c:pt idx="702">
                  <c:v>130.05000000000001</c:v>
                </c:pt>
                <c:pt idx="703">
                  <c:v>129.81</c:v>
                </c:pt>
                <c:pt idx="704">
                  <c:v>129.56</c:v>
                </c:pt>
                <c:pt idx="705">
                  <c:v>129.32</c:v>
                </c:pt>
                <c:pt idx="706">
                  <c:v>129.07</c:v>
                </c:pt>
                <c:pt idx="707">
                  <c:v>128.83000000000001</c:v>
                </c:pt>
                <c:pt idx="708">
                  <c:v>128.83000000000001</c:v>
                </c:pt>
                <c:pt idx="709">
                  <c:v>128.58000000000001</c:v>
                </c:pt>
                <c:pt idx="710">
                  <c:v>128.34</c:v>
                </c:pt>
                <c:pt idx="711">
                  <c:v>128.09</c:v>
                </c:pt>
                <c:pt idx="712">
                  <c:v>127.85</c:v>
                </c:pt>
                <c:pt idx="713">
                  <c:v>127.85</c:v>
                </c:pt>
                <c:pt idx="714">
                  <c:v>127.6</c:v>
                </c:pt>
                <c:pt idx="715">
                  <c:v>127.6</c:v>
                </c:pt>
                <c:pt idx="716">
                  <c:v>127.36</c:v>
                </c:pt>
                <c:pt idx="717">
                  <c:v>127.36</c:v>
                </c:pt>
                <c:pt idx="718">
                  <c:v>127.36</c:v>
                </c:pt>
                <c:pt idx="719">
                  <c:v>127.12</c:v>
                </c:pt>
                <c:pt idx="720">
                  <c:v>126.87</c:v>
                </c:pt>
                <c:pt idx="721">
                  <c:v>126.63</c:v>
                </c:pt>
                <c:pt idx="722">
                  <c:v>126.14</c:v>
                </c:pt>
                <c:pt idx="723">
                  <c:v>126.14</c:v>
                </c:pt>
                <c:pt idx="724">
                  <c:v>125.89</c:v>
                </c:pt>
                <c:pt idx="725">
                  <c:v>125.65</c:v>
                </c:pt>
                <c:pt idx="726">
                  <c:v>125.89</c:v>
                </c:pt>
                <c:pt idx="727">
                  <c:v>125.65</c:v>
                </c:pt>
                <c:pt idx="728">
                  <c:v>125.65</c:v>
                </c:pt>
                <c:pt idx="729">
                  <c:v>125.4</c:v>
                </c:pt>
                <c:pt idx="730">
                  <c:v>125.4</c:v>
                </c:pt>
                <c:pt idx="731">
                  <c:v>125.4</c:v>
                </c:pt>
                <c:pt idx="732">
                  <c:v>124.92</c:v>
                </c:pt>
                <c:pt idx="733">
                  <c:v>124.92</c:v>
                </c:pt>
                <c:pt idx="734">
                  <c:v>124.92</c:v>
                </c:pt>
                <c:pt idx="735">
                  <c:v>124.67</c:v>
                </c:pt>
                <c:pt idx="736">
                  <c:v>124.67</c:v>
                </c:pt>
                <c:pt idx="737">
                  <c:v>124.67</c:v>
                </c:pt>
                <c:pt idx="738">
                  <c:v>124.67</c:v>
                </c:pt>
                <c:pt idx="739">
                  <c:v>124.67</c:v>
                </c:pt>
                <c:pt idx="740">
                  <c:v>124.67</c:v>
                </c:pt>
                <c:pt idx="741">
                  <c:v>124.43</c:v>
                </c:pt>
                <c:pt idx="742">
                  <c:v>124.43</c:v>
                </c:pt>
                <c:pt idx="743">
                  <c:v>124.43</c:v>
                </c:pt>
                <c:pt idx="744">
                  <c:v>124.67</c:v>
                </c:pt>
                <c:pt idx="745">
                  <c:v>124.67</c:v>
                </c:pt>
                <c:pt idx="746">
                  <c:v>124.67</c:v>
                </c:pt>
                <c:pt idx="747">
                  <c:v>124.67</c:v>
                </c:pt>
                <c:pt idx="748">
                  <c:v>124.67</c:v>
                </c:pt>
                <c:pt idx="749">
                  <c:v>124.43</c:v>
                </c:pt>
                <c:pt idx="750">
                  <c:v>124.43</c:v>
                </c:pt>
                <c:pt idx="751">
                  <c:v>124.43</c:v>
                </c:pt>
                <c:pt idx="752">
                  <c:v>124.67</c:v>
                </c:pt>
                <c:pt idx="753">
                  <c:v>124.67</c:v>
                </c:pt>
                <c:pt idx="754">
                  <c:v>124.67</c:v>
                </c:pt>
                <c:pt idx="755">
                  <c:v>124.67</c:v>
                </c:pt>
                <c:pt idx="756">
                  <c:v>124.67</c:v>
                </c:pt>
                <c:pt idx="757">
                  <c:v>124.67</c:v>
                </c:pt>
                <c:pt idx="758">
                  <c:v>124.67</c:v>
                </c:pt>
                <c:pt idx="759">
                  <c:v>124.43</c:v>
                </c:pt>
                <c:pt idx="760">
                  <c:v>124.67</c:v>
                </c:pt>
                <c:pt idx="761">
                  <c:v>124.67</c:v>
                </c:pt>
                <c:pt idx="762">
                  <c:v>124.67</c:v>
                </c:pt>
                <c:pt idx="763">
                  <c:v>124.67</c:v>
                </c:pt>
                <c:pt idx="764">
                  <c:v>124.92</c:v>
                </c:pt>
                <c:pt idx="765">
                  <c:v>124.92</c:v>
                </c:pt>
                <c:pt idx="766">
                  <c:v>125.16</c:v>
                </c:pt>
                <c:pt idx="767">
                  <c:v>125.16</c:v>
                </c:pt>
                <c:pt idx="768">
                  <c:v>125.16</c:v>
                </c:pt>
                <c:pt idx="769">
                  <c:v>125.4</c:v>
                </c:pt>
                <c:pt idx="770">
                  <c:v>125.4</c:v>
                </c:pt>
                <c:pt idx="771">
                  <c:v>125.4</c:v>
                </c:pt>
                <c:pt idx="772">
                  <c:v>125.65</c:v>
                </c:pt>
                <c:pt idx="773">
                  <c:v>126.14</c:v>
                </c:pt>
                <c:pt idx="774">
                  <c:v>125.89</c:v>
                </c:pt>
                <c:pt idx="775">
                  <c:v>126.14</c:v>
                </c:pt>
                <c:pt idx="776">
                  <c:v>126.14</c:v>
                </c:pt>
                <c:pt idx="777">
                  <c:v>126.14</c:v>
                </c:pt>
                <c:pt idx="778">
                  <c:v>126.14</c:v>
                </c:pt>
                <c:pt idx="779">
                  <c:v>126.38</c:v>
                </c:pt>
                <c:pt idx="780">
                  <c:v>126.38</c:v>
                </c:pt>
                <c:pt idx="781">
                  <c:v>126.63</c:v>
                </c:pt>
                <c:pt idx="782">
                  <c:v>126.63</c:v>
                </c:pt>
                <c:pt idx="783">
                  <c:v>126.87</c:v>
                </c:pt>
                <c:pt idx="784">
                  <c:v>127.12</c:v>
                </c:pt>
                <c:pt idx="785">
                  <c:v>127.12</c:v>
                </c:pt>
                <c:pt idx="786">
                  <c:v>127.36</c:v>
                </c:pt>
                <c:pt idx="787">
                  <c:v>127.6</c:v>
                </c:pt>
                <c:pt idx="788">
                  <c:v>128.09</c:v>
                </c:pt>
                <c:pt idx="789">
                  <c:v>128.09</c:v>
                </c:pt>
                <c:pt idx="790">
                  <c:v>128.58000000000001</c:v>
                </c:pt>
                <c:pt idx="791">
                  <c:v>128.58000000000001</c:v>
                </c:pt>
                <c:pt idx="792">
                  <c:v>128.58000000000001</c:v>
                </c:pt>
                <c:pt idx="793">
                  <c:v>128.83000000000001</c:v>
                </c:pt>
                <c:pt idx="794">
                  <c:v>129.32</c:v>
                </c:pt>
                <c:pt idx="795">
                  <c:v>129.32</c:v>
                </c:pt>
                <c:pt idx="796">
                  <c:v>129.81</c:v>
                </c:pt>
                <c:pt idx="797">
                  <c:v>129.81</c:v>
                </c:pt>
                <c:pt idx="798">
                  <c:v>129.81</c:v>
                </c:pt>
                <c:pt idx="799">
                  <c:v>129.81</c:v>
                </c:pt>
                <c:pt idx="800">
                  <c:v>130.29</c:v>
                </c:pt>
                <c:pt idx="801">
                  <c:v>130.54</c:v>
                </c:pt>
                <c:pt idx="802">
                  <c:v>131.03</c:v>
                </c:pt>
                <c:pt idx="803">
                  <c:v>131.27000000000001</c:v>
                </c:pt>
                <c:pt idx="804">
                  <c:v>131.52000000000001</c:v>
                </c:pt>
                <c:pt idx="805">
                  <c:v>131.27000000000001</c:v>
                </c:pt>
                <c:pt idx="806">
                  <c:v>131.76</c:v>
                </c:pt>
                <c:pt idx="807">
                  <c:v>132.25</c:v>
                </c:pt>
                <c:pt idx="808">
                  <c:v>132.74</c:v>
                </c:pt>
                <c:pt idx="809">
                  <c:v>133.47</c:v>
                </c:pt>
                <c:pt idx="810">
                  <c:v>133.72</c:v>
                </c:pt>
                <c:pt idx="811">
                  <c:v>133.72</c:v>
                </c:pt>
                <c:pt idx="812">
                  <c:v>133.72</c:v>
                </c:pt>
                <c:pt idx="813">
                  <c:v>133.72</c:v>
                </c:pt>
                <c:pt idx="814">
                  <c:v>134.21</c:v>
                </c:pt>
                <c:pt idx="815">
                  <c:v>134.69999999999999</c:v>
                </c:pt>
                <c:pt idx="816">
                  <c:v>135.43</c:v>
                </c:pt>
                <c:pt idx="817">
                  <c:v>135.91999999999999</c:v>
                </c:pt>
                <c:pt idx="818">
                  <c:v>136.16</c:v>
                </c:pt>
                <c:pt idx="819">
                  <c:v>136.16</c:v>
                </c:pt>
                <c:pt idx="820">
                  <c:v>136.16</c:v>
                </c:pt>
                <c:pt idx="821">
                  <c:v>136.65</c:v>
                </c:pt>
                <c:pt idx="822">
                  <c:v>136.9</c:v>
                </c:pt>
                <c:pt idx="823">
                  <c:v>137.38</c:v>
                </c:pt>
                <c:pt idx="824">
                  <c:v>137.63</c:v>
                </c:pt>
                <c:pt idx="825">
                  <c:v>137.63</c:v>
                </c:pt>
                <c:pt idx="826">
                  <c:v>137.87</c:v>
                </c:pt>
                <c:pt idx="827">
                  <c:v>138.36000000000001</c:v>
                </c:pt>
                <c:pt idx="828">
                  <c:v>138.61000000000001</c:v>
                </c:pt>
                <c:pt idx="829">
                  <c:v>139.34</c:v>
                </c:pt>
                <c:pt idx="830">
                  <c:v>139.59</c:v>
                </c:pt>
                <c:pt idx="831">
                  <c:v>139.83000000000001</c:v>
                </c:pt>
                <c:pt idx="832">
                  <c:v>139.83000000000001</c:v>
                </c:pt>
                <c:pt idx="833">
                  <c:v>140.07</c:v>
                </c:pt>
                <c:pt idx="834">
                  <c:v>140.32</c:v>
                </c:pt>
                <c:pt idx="835">
                  <c:v>140.56</c:v>
                </c:pt>
                <c:pt idx="836">
                  <c:v>140.81</c:v>
                </c:pt>
                <c:pt idx="837">
                  <c:v>141.05000000000001</c:v>
                </c:pt>
                <c:pt idx="838">
                  <c:v>141.05000000000001</c:v>
                </c:pt>
                <c:pt idx="839">
                  <c:v>141.30000000000001</c:v>
                </c:pt>
                <c:pt idx="840">
                  <c:v>142.03</c:v>
                </c:pt>
                <c:pt idx="841">
                  <c:v>142.52000000000001</c:v>
                </c:pt>
                <c:pt idx="842">
                  <c:v>143.01</c:v>
                </c:pt>
                <c:pt idx="843">
                  <c:v>143.74</c:v>
                </c:pt>
                <c:pt idx="844">
                  <c:v>143.99</c:v>
                </c:pt>
                <c:pt idx="845">
                  <c:v>144.22999999999999</c:v>
                </c:pt>
                <c:pt idx="846">
                  <c:v>144.22999999999999</c:v>
                </c:pt>
                <c:pt idx="847">
                  <c:v>144.22999999999999</c:v>
                </c:pt>
                <c:pt idx="848">
                  <c:v>144.72</c:v>
                </c:pt>
                <c:pt idx="849">
                  <c:v>144.96</c:v>
                </c:pt>
                <c:pt idx="850">
                  <c:v>146.19</c:v>
                </c:pt>
                <c:pt idx="851">
                  <c:v>147.16</c:v>
                </c:pt>
                <c:pt idx="852">
                  <c:v>147.41</c:v>
                </c:pt>
                <c:pt idx="853">
                  <c:v>147.41</c:v>
                </c:pt>
                <c:pt idx="854">
                  <c:v>147.41</c:v>
                </c:pt>
                <c:pt idx="855">
                  <c:v>147.41</c:v>
                </c:pt>
                <c:pt idx="856">
                  <c:v>147.41</c:v>
                </c:pt>
                <c:pt idx="857">
                  <c:v>147.9</c:v>
                </c:pt>
                <c:pt idx="858">
                  <c:v>148.63</c:v>
                </c:pt>
                <c:pt idx="859">
                  <c:v>149.12</c:v>
                </c:pt>
                <c:pt idx="860">
                  <c:v>149.12</c:v>
                </c:pt>
                <c:pt idx="861">
                  <c:v>149.12</c:v>
                </c:pt>
                <c:pt idx="862">
                  <c:v>149.61000000000001</c:v>
                </c:pt>
                <c:pt idx="863">
                  <c:v>149.85</c:v>
                </c:pt>
                <c:pt idx="864">
                  <c:v>150.34</c:v>
                </c:pt>
                <c:pt idx="865">
                  <c:v>151.81</c:v>
                </c:pt>
                <c:pt idx="866">
                  <c:v>152.30000000000001</c:v>
                </c:pt>
                <c:pt idx="867">
                  <c:v>152.30000000000001</c:v>
                </c:pt>
                <c:pt idx="868">
                  <c:v>152.30000000000001</c:v>
                </c:pt>
                <c:pt idx="869">
                  <c:v>152.30000000000001</c:v>
                </c:pt>
                <c:pt idx="870">
                  <c:v>152.30000000000001</c:v>
                </c:pt>
                <c:pt idx="871">
                  <c:v>152.79</c:v>
                </c:pt>
                <c:pt idx="872">
                  <c:v>153.28</c:v>
                </c:pt>
                <c:pt idx="873">
                  <c:v>154.01</c:v>
                </c:pt>
                <c:pt idx="874">
                  <c:v>154.99</c:v>
                </c:pt>
                <c:pt idx="875">
                  <c:v>155.47999999999999</c:v>
                </c:pt>
                <c:pt idx="876">
                  <c:v>155.72</c:v>
                </c:pt>
                <c:pt idx="877">
                  <c:v>155.72</c:v>
                </c:pt>
                <c:pt idx="878">
                  <c:v>155.72</c:v>
                </c:pt>
                <c:pt idx="879">
                  <c:v>155.97</c:v>
                </c:pt>
                <c:pt idx="880">
                  <c:v>155.97</c:v>
                </c:pt>
                <c:pt idx="881">
                  <c:v>156.46</c:v>
                </c:pt>
                <c:pt idx="882">
                  <c:v>157.19</c:v>
                </c:pt>
                <c:pt idx="883">
                  <c:v>157.91999999999999</c:v>
                </c:pt>
                <c:pt idx="884">
                  <c:v>158.16999999999999</c:v>
                </c:pt>
                <c:pt idx="885">
                  <c:v>158.41</c:v>
                </c:pt>
                <c:pt idx="886">
                  <c:v>158.41</c:v>
                </c:pt>
                <c:pt idx="887">
                  <c:v>158.9</c:v>
                </c:pt>
                <c:pt idx="888">
                  <c:v>159.15</c:v>
                </c:pt>
                <c:pt idx="889">
                  <c:v>159.38999999999999</c:v>
                </c:pt>
                <c:pt idx="890">
                  <c:v>159.88</c:v>
                </c:pt>
                <c:pt idx="891">
                  <c:v>160.12</c:v>
                </c:pt>
                <c:pt idx="892">
                  <c:v>159.88</c:v>
                </c:pt>
                <c:pt idx="893">
                  <c:v>160.37</c:v>
                </c:pt>
                <c:pt idx="894">
                  <c:v>160.61000000000001</c:v>
                </c:pt>
                <c:pt idx="895">
                  <c:v>160.61000000000001</c:v>
                </c:pt>
                <c:pt idx="896">
                  <c:v>160.86000000000001</c:v>
                </c:pt>
                <c:pt idx="897">
                  <c:v>161.59</c:v>
                </c:pt>
                <c:pt idx="898">
                  <c:v>162.57</c:v>
                </c:pt>
                <c:pt idx="899">
                  <c:v>163.55000000000001</c:v>
                </c:pt>
                <c:pt idx="900">
                  <c:v>164.04</c:v>
                </c:pt>
                <c:pt idx="901">
                  <c:v>164.52</c:v>
                </c:pt>
                <c:pt idx="902">
                  <c:v>164.52</c:v>
                </c:pt>
                <c:pt idx="903">
                  <c:v>164.52</c:v>
                </c:pt>
                <c:pt idx="904">
                  <c:v>164.52</c:v>
                </c:pt>
                <c:pt idx="905">
                  <c:v>165.01</c:v>
                </c:pt>
                <c:pt idx="906">
                  <c:v>165.5</c:v>
                </c:pt>
                <c:pt idx="907">
                  <c:v>165.99</c:v>
                </c:pt>
                <c:pt idx="908">
                  <c:v>166.73</c:v>
                </c:pt>
                <c:pt idx="909">
                  <c:v>167.21</c:v>
                </c:pt>
                <c:pt idx="910">
                  <c:v>167.21</c:v>
                </c:pt>
                <c:pt idx="911">
                  <c:v>167.46</c:v>
                </c:pt>
                <c:pt idx="912">
                  <c:v>167.46</c:v>
                </c:pt>
                <c:pt idx="913">
                  <c:v>167.7</c:v>
                </c:pt>
                <c:pt idx="914">
                  <c:v>167.7</c:v>
                </c:pt>
                <c:pt idx="915">
                  <c:v>167.95</c:v>
                </c:pt>
                <c:pt idx="916">
                  <c:v>168.19</c:v>
                </c:pt>
                <c:pt idx="917">
                  <c:v>168.93</c:v>
                </c:pt>
                <c:pt idx="918">
                  <c:v>169.41</c:v>
                </c:pt>
                <c:pt idx="919">
                  <c:v>169.9</c:v>
                </c:pt>
                <c:pt idx="920">
                  <c:v>170.15</c:v>
                </c:pt>
                <c:pt idx="921">
                  <c:v>170.39</c:v>
                </c:pt>
                <c:pt idx="922">
                  <c:v>170.64</c:v>
                </c:pt>
                <c:pt idx="923">
                  <c:v>170.88</c:v>
                </c:pt>
                <c:pt idx="924">
                  <c:v>170.88</c:v>
                </c:pt>
                <c:pt idx="925">
                  <c:v>170.88</c:v>
                </c:pt>
                <c:pt idx="926">
                  <c:v>171.13</c:v>
                </c:pt>
                <c:pt idx="927">
                  <c:v>171.13</c:v>
                </c:pt>
                <c:pt idx="928">
                  <c:v>171.86</c:v>
                </c:pt>
                <c:pt idx="929">
                  <c:v>172.35</c:v>
                </c:pt>
                <c:pt idx="930">
                  <c:v>172.84</c:v>
                </c:pt>
                <c:pt idx="931">
                  <c:v>173.33</c:v>
                </c:pt>
                <c:pt idx="932">
                  <c:v>173.33</c:v>
                </c:pt>
                <c:pt idx="933">
                  <c:v>173.82</c:v>
                </c:pt>
                <c:pt idx="934">
                  <c:v>173.82</c:v>
                </c:pt>
                <c:pt idx="935">
                  <c:v>173.82</c:v>
                </c:pt>
                <c:pt idx="936">
                  <c:v>174.3</c:v>
                </c:pt>
                <c:pt idx="937">
                  <c:v>174.79</c:v>
                </c:pt>
                <c:pt idx="938">
                  <c:v>175.04</c:v>
                </c:pt>
                <c:pt idx="939">
                  <c:v>175.28</c:v>
                </c:pt>
                <c:pt idx="940">
                  <c:v>175.53</c:v>
                </c:pt>
                <c:pt idx="941">
                  <c:v>176.26</c:v>
                </c:pt>
                <c:pt idx="942">
                  <c:v>176.26</c:v>
                </c:pt>
                <c:pt idx="943">
                  <c:v>176.75</c:v>
                </c:pt>
                <c:pt idx="944">
                  <c:v>176.75</c:v>
                </c:pt>
                <c:pt idx="945">
                  <c:v>176.75</c:v>
                </c:pt>
                <c:pt idx="946">
                  <c:v>176.99</c:v>
                </c:pt>
                <c:pt idx="947">
                  <c:v>177.24</c:v>
                </c:pt>
                <c:pt idx="948">
                  <c:v>177.24</c:v>
                </c:pt>
                <c:pt idx="949">
                  <c:v>177.73</c:v>
                </c:pt>
                <c:pt idx="950">
                  <c:v>177.73</c:v>
                </c:pt>
                <c:pt idx="951">
                  <c:v>178.46</c:v>
                </c:pt>
                <c:pt idx="952">
                  <c:v>178.71</c:v>
                </c:pt>
                <c:pt idx="953">
                  <c:v>178.95</c:v>
                </c:pt>
                <c:pt idx="954">
                  <c:v>179.44</c:v>
                </c:pt>
                <c:pt idx="955">
                  <c:v>179.44</c:v>
                </c:pt>
                <c:pt idx="956">
                  <c:v>179.44</c:v>
                </c:pt>
                <c:pt idx="957">
                  <c:v>179.93</c:v>
                </c:pt>
                <c:pt idx="958">
                  <c:v>180.17</c:v>
                </c:pt>
                <c:pt idx="959">
                  <c:v>180.42</c:v>
                </c:pt>
                <c:pt idx="960">
                  <c:v>180.66</c:v>
                </c:pt>
                <c:pt idx="961">
                  <c:v>180.91</c:v>
                </c:pt>
                <c:pt idx="962">
                  <c:v>181.15</c:v>
                </c:pt>
                <c:pt idx="963">
                  <c:v>181.39</c:v>
                </c:pt>
                <c:pt idx="964">
                  <c:v>181.64</c:v>
                </c:pt>
                <c:pt idx="965">
                  <c:v>181.88</c:v>
                </c:pt>
                <c:pt idx="966">
                  <c:v>182.13</c:v>
                </c:pt>
                <c:pt idx="967">
                  <c:v>182.37</c:v>
                </c:pt>
                <c:pt idx="968">
                  <c:v>182.37</c:v>
                </c:pt>
                <c:pt idx="969">
                  <c:v>182.62</c:v>
                </c:pt>
                <c:pt idx="970">
                  <c:v>182.86</c:v>
                </c:pt>
                <c:pt idx="971">
                  <c:v>182.86</c:v>
                </c:pt>
                <c:pt idx="972">
                  <c:v>183.35</c:v>
                </c:pt>
                <c:pt idx="973">
                  <c:v>183.35</c:v>
                </c:pt>
                <c:pt idx="974">
                  <c:v>183.6</c:v>
                </c:pt>
                <c:pt idx="975">
                  <c:v>183.84</c:v>
                </c:pt>
                <c:pt idx="976">
                  <c:v>184.08</c:v>
                </c:pt>
                <c:pt idx="977">
                  <c:v>184.08</c:v>
                </c:pt>
                <c:pt idx="978">
                  <c:v>184.57</c:v>
                </c:pt>
                <c:pt idx="979">
                  <c:v>184.33</c:v>
                </c:pt>
                <c:pt idx="980">
                  <c:v>184.33</c:v>
                </c:pt>
                <c:pt idx="981">
                  <c:v>184.33</c:v>
                </c:pt>
                <c:pt idx="982">
                  <c:v>184.82</c:v>
                </c:pt>
                <c:pt idx="983">
                  <c:v>184.82</c:v>
                </c:pt>
                <c:pt idx="984">
                  <c:v>184.82</c:v>
                </c:pt>
                <c:pt idx="985">
                  <c:v>184.82</c:v>
                </c:pt>
                <c:pt idx="986">
                  <c:v>185.06</c:v>
                </c:pt>
                <c:pt idx="987">
                  <c:v>185.31</c:v>
                </c:pt>
                <c:pt idx="988">
                  <c:v>185.31</c:v>
                </c:pt>
                <c:pt idx="989">
                  <c:v>185.31</c:v>
                </c:pt>
                <c:pt idx="990">
                  <c:v>185.31</c:v>
                </c:pt>
                <c:pt idx="991">
                  <c:v>185.55</c:v>
                </c:pt>
                <c:pt idx="992">
                  <c:v>185.55</c:v>
                </c:pt>
                <c:pt idx="993">
                  <c:v>185.55</c:v>
                </c:pt>
                <c:pt idx="994">
                  <c:v>185.8</c:v>
                </c:pt>
                <c:pt idx="995">
                  <c:v>186.04</c:v>
                </c:pt>
                <c:pt idx="996">
                  <c:v>186.04</c:v>
                </c:pt>
                <c:pt idx="997">
                  <c:v>186.04</c:v>
                </c:pt>
                <c:pt idx="998">
                  <c:v>186.04</c:v>
                </c:pt>
                <c:pt idx="999">
                  <c:v>186.04</c:v>
                </c:pt>
                <c:pt idx="1000">
                  <c:v>186.04</c:v>
                </c:pt>
                <c:pt idx="1001">
                  <c:v>186.04</c:v>
                </c:pt>
                <c:pt idx="1002">
                  <c:v>186.04</c:v>
                </c:pt>
                <c:pt idx="1003">
                  <c:v>186.04</c:v>
                </c:pt>
                <c:pt idx="1004">
                  <c:v>186.04</c:v>
                </c:pt>
                <c:pt idx="1005">
                  <c:v>186.04</c:v>
                </c:pt>
                <c:pt idx="1006">
                  <c:v>185.8</c:v>
                </c:pt>
                <c:pt idx="1007">
                  <c:v>186.04</c:v>
                </c:pt>
                <c:pt idx="1008">
                  <c:v>185.8</c:v>
                </c:pt>
                <c:pt idx="1009">
                  <c:v>186.04</c:v>
                </c:pt>
                <c:pt idx="1010">
                  <c:v>185.8</c:v>
                </c:pt>
                <c:pt idx="1011">
                  <c:v>185.8</c:v>
                </c:pt>
                <c:pt idx="1012">
                  <c:v>185.8</c:v>
                </c:pt>
                <c:pt idx="1013">
                  <c:v>185.8</c:v>
                </c:pt>
                <c:pt idx="1014">
                  <c:v>185.8</c:v>
                </c:pt>
                <c:pt idx="1015">
                  <c:v>185.55</c:v>
                </c:pt>
                <c:pt idx="1016">
                  <c:v>185.55</c:v>
                </c:pt>
                <c:pt idx="1017">
                  <c:v>185.55</c:v>
                </c:pt>
                <c:pt idx="1018">
                  <c:v>185.55</c:v>
                </c:pt>
                <c:pt idx="1019">
                  <c:v>185.55</c:v>
                </c:pt>
                <c:pt idx="1020">
                  <c:v>185.31</c:v>
                </c:pt>
                <c:pt idx="1021">
                  <c:v>185.06</c:v>
                </c:pt>
                <c:pt idx="1022">
                  <c:v>185.31</c:v>
                </c:pt>
                <c:pt idx="1023">
                  <c:v>185.31</c:v>
                </c:pt>
                <c:pt idx="1024">
                  <c:v>185.06</c:v>
                </c:pt>
                <c:pt idx="1025">
                  <c:v>184.82</c:v>
                </c:pt>
                <c:pt idx="1026">
                  <c:v>184.82</c:v>
                </c:pt>
                <c:pt idx="1027">
                  <c:v>184.57</c:v>
                </c:pt>
                <c:pt idx="1028">
                  <c:v>184.33</c:v>
                </c:pt>
                <c:pt idx="1029">
                  <c:v>184.33</c:v>
                </c:pt>
                <c:pt idx="1030">
                  <c:v>184.33</c:v>
                </c:pt>
                <c:pt idx="1031">
                  <c:v>184.08</c:v>
                </c:pt>
                <c:pt idx="1032">
                  <c:v>184.08</c:v>
                </c:pt>
                <c:pt idx="1033">
                  <c:v>183.84</c:v>
                </c:pt>
                <c:pt idx="1034">
                  <c:v>183.84</c:v>
                </c:pt>
                <c:pt idx="1035">
                  <c:v>183.6</c:v>
                </c:pt>
                <c:pt idx="1036">
                  <c:v>183.35</c:v>
                </c:pt>
                <c:pt idx="1037">
                  <c:v>183.35</c:v>
                </c:pt>
                <c:pt idx="1038">
                  <c:v>182.86</c:v>
                </c:pt>
                <c:pt idx="1039">
                  <c:v>182.62</c:v>
                </c:pt>
                <c:pt idx="1040">
                  <c:v>182.37</c:v>
                </c:pt>
                <c:pt idx="1041">
                  <c:v>182.37</c:v>
                </c:pt>
                <c:pt idx="1042">
                  <c:v>181.88</c:v>
                </c:pt>
                <c:pt idx="1043">
                  <c:v>181.39</c:v>
                </c:pt>
                <c:pt idx="1044">
                  <c:v>181.64</c:v>
                </c:pt>
                <c:pt idx="1045">
                  <c:v>181.64</c:v>
                </c:pt>
                <c:pt idx="1046">
                  <c:v>181.39</c:v>
                </c:pt>
                <c:pt idx="1047">
                  <c:v>181.39</c:v>
                </c:pt>
                <c:pt idx="1048">
                  <c:v>181.15</c:v>
                </c:pt>
                <c:pt idx="1049">
                  <c:v>180.66</c:v>
                </c:pt>
                <c:pt idx="1050">
                  <c:v>180.42</c:v>
                </c:pt>
                <c:pt idx="1051">
                  <c:v>180.17</c:v>
                </c:pt>
                <c:pt idx="1052">
                  <c:v>180.17</c:v>
                </c:pt>
                <c:pt idx="1053">
                  <c:v>179.68</c:v>
                </c:pt>
                <c:pt idx="1054">
                  <c:v>179.68</c:v>
                </c:pt>
                <c:pt idx="1055">
                  <c:v>178.95</c:v>
                </c:pt>
                <c:pt idx="1056">
                  <c:v>178.71</c:v>
                </c:pt>
                <c:pt idx="1057">
                  <c:v>178.46</c:v>
                </c:pt>
                <c:pt idx="1058">
                  <c:v>177.73</c:v>
                </c:pt>
                <c:pt idx="1059">
                  <c:v>177.97</c:v>
                </c:pt>
                <c:pt idx="1060">
                  <c:v>177.73</c:v>
                </c:pt>
                <c:pt idx="1061">
                  <c:v>177.24</c:v>
                </c:pt>
                <c:pt idx="1062">
                  <c:v>177.24</c:v>
                </c:pt>
                <c:pt idx="1063">
                  <c:v>177.24</c:v>
                </c:pt>
                <c:pt idx="1064">
                  <c:v>177.24</c:v>
                </c:pt>
                <c:pt idx="1065">
                  <c:v>177.24</c:v>
                </c:pt>
                <c:pt idx="1066">
                  <c:v>176.99</c:v>
                </c:pt>
                <c:pt idx="1067">
                  <c:v>176.75</c:v>
                </c:pt>
                <c:pt idx="1068">
                  <c:v>176.75</c:v>
                </c:pt>
                <c:pt idx="1069">
                  <c:v>176.75</c:v>
                </c:pt>
                <c:pt idx="1070">
                  <c:v>176.26</c:v>
                </c:pt>
                <c:pt idx="1071">
                  <c:v>175.53</c:v>
                </c:pt>
                <c:pt idx="1072">
                  <c:v>175.28</c:v>
                </c:pt>
                <c:pt idx="1073">
                  <c:v>175.28</c:v>
                </c:pt>
                <c:pt idx="1074">
                  <c:v>174.79</c:v>
                </c:pt>
                <c:pt idx="1075">
                  <c:v>174.55</c:v>
                </c:pt>
                <c:pt idx="1076">
                  <c:v>174.06</c:v>
                </c:pt>
                <c:pt idx="1077">
                  <c:v>174.06</c:v>
                </c:pt>
                <c:pt idx="1078">
                  <c:v>173.82</c:v>
                </c:pt>
                <c:pt idx="1079">
                  <c:v>173.33</c:v>
                </c:pt>
                <c:pt idx="1080">
                  <c:v>173.08</c:v>
                </c:pt>
                <c:pt idx="1081">
                  <c:v>173.08</c:v>
                </c:pt>
                <c:pt idx="1082">
                  <c:v>172.84</c:v>
                </c:pt>
                <c:pt idx="1083">
                  <c:v>172.35</c:v>
                </c:pt>
                <c:pt idx="1084">
                  <c:v>171.86</c:v>
                </c:pt>
                <c:pt idx="1085">
                  <c:v>171.37</c:v>
                </c:pt>
                <c:pt idx="1086">
                  <c:v>170.39</c:v>
                </c:pt>
                <c:pt idx="1087">
                  <c:v>170.39</c:v>
                </c:pt>
                <c:pt idx="1088">
                  <c:v>170.39</c:v>
                </c:pt>
                <c:pt idx="1089">
                  <c:v>170.39</c:v>
                </c:pt>
                <c:pt idx="1090">
                  <c:v>170.15</c:v>
                </c:pt>
                <c:pt idx="1091">
                  <c:v>170.15</c:v>
                </c:pt>
                <c:pt idx="1092">
                  <c:v>170.15</c:v>
                </c:pt>
                <c:pt idx="1093">
                  <c:v>170.15</c:v>
                </c:pt>
                <c:pt idx="1094">
                  <c:v>168.44</c:v>
                </c:pt>
                <c:pt idx="1095">
                  <c:v>167.46</c:v>
                </c:pt>
                <c:pt idx="1096">
                  <c:v>166.73</c:v>
                </c:pt>
                <c:pt idx="1097">
                  <c:v>166.24</c:v>
                </c:pt>
                <c:pt idx="1098">
                  <c:v>166.24</c:v>
                </c:pt>
                <c:pt idx="1099">
                  <c:v>166.24</c:v>
                </c:pt>
                <c:pt idx="1100">
                  <c:v>166.48</c:v>
                </c:pt>
                <c:pt idx="1101">
                  <c:v>165.99</c:v>
                </c:pt>
                <c:pt idx="1102">
                  <c:v>165.5</c:v>
                </c:pt>
                <c:pt idx="1103">
                  <c:v>165.26</c:v>
                </c:pt>
                <c:pt idx="1104">
                  <c:v>164.52</c:v>
                </c:pt>
                <c:pt idx="1105">
                  <c:v>163.55000000000001</c:v>
                </c:pt>
                <c:pt idx="1106">
                  <c:v>162.57</c:v>
                </c:pt>
                <c:pt idx="1107">
                  <c:v>162.57</c:v>
                </c:pt>
                <c:pt idx="1108">
                  <c:v>162.32</c:v>
                </c:pt>
                <c:pt idx="1109">
                  <c:v>162.32</c:v>
                </c:pt>
                <c:pt idx="1110">
                  <c:v>162.32</c:v>
                </c:pt>
                <c:pt idx="1111">
                  <c:v>162.32</c:v>
                </c:pt>
                <c:pt idx="1112">
                  <c:v>161.84</c:v>
                </c:pt>
                <c:pt idx="1113">
                  <c:v>161.1</c:v>
                </c:pt>
                <c:pt idx="1114">
                  <c:v>160.37</c:v>
                </c:pt>
                <c:pt idx="1115">
                  <c:v>160.12</c:v>
                </c:pt>
                <c:pt idx="1116">
                  <c:v>160.12</c:v>
                </c:pt>
                <c:pt idx="1117">
                  <c:v>159.63</c:v>
                </c:pt>
                <c:pt idx="1118">
                  <c:v>159.38999999999999</c:v>
                </c:pt>
                <c:pt idx="1119">
                  <c:v>159.15</c:v>
                </c:pt>
                <c:pt idx="1120">
                  <c:v>158.16999999999999</c:v>
                </c:pt>
                <c:pt idx="1121">
                  <c:v>157.68</c:v>
                </c:pt>
                <c:pt idx="1122">
                  <c:v>157.68</c:v>
                </c:pt>
                <c:pt idx="1123">
                  <c:v>157.68</c:v>
                </c:pt>
                <c:pt idx="1124">
                  <c:v>157.91999999999999</c:v>
                </c:pt>
                <c:pt idx="1125">
                  <c:v>157.91999999999999</c:v>
                </c:pt>
                <c:pt idx="1126">
                  <c:v>157.91999999999999</c:v>
                </c:pt>
                <c:pt idx="1127">
                  <c:v>157.43</c:v>
                </c:pt>
                <c:pt idx="1128">
                  <c:v>156.94</c:v>
                </c:pt>
                <c:pt idx="1129">
                  <c:v>155.97</c:v>
                </c:pt>
                <c:pt idx="1130">
                  <c:v>154.99</c:v>
                </c:pt>
                <c:pt idx="1131">
                  <c:v>154.5</c:v>
                </c:pt>
                <c:pt idx="1132">
                  <c:v>154.26</c:v>
                </c:pt>
                <c:pt idx="1133">
                  <c:v>154.26</c:v>
                </c:pt>
                <c:pt idx="1134">
                  <c:v>154.26</c:v>
                </c:pt>
                <c:pt idx="1135">
                  <c:v>154.26</c:v>
                </c:pt>
                <c:pt idx="1136">
                  <c:v>154.26</c:v>
                </c:pt>
                <c:pt idx="1137">
                  <c:v>153.77000000000001</c:v>
                </c:pt>
                <c:pt idx="1138">
                  <c:v>153.28</c:v>
                </c:pt>
                <c:pt idx="1139">
                  <c:v>152.54</c:v>
                </c:pt>
                <c:pt idx="1140">
                  <c:v>152.06</c:v>
                </c:pt>
                <c:pt idx="1141">
                  <c:v>151.32</c:v>
                </c:pt>
                <c:pt idx="1142">
                  <c:v>151.32</c:v>
                </c:pt>
                <c:pt idx="1143">
                  <c:v>151.08000000000001</c:v>
                </c:pt>
                <c:pt idx="1144">
                  <c:v>151.08000000000001</c:v>
                </c:pt>
                <c:pt idx="1145">
                  <c:v>150.83000000000001</c:v>
                </c:pt>
                <c:pt idx="1146">
                  <c:v>150.59</c:v>
                </c:pt>
                <c:pt idx="1147">
                  <c:v>149.85</c:v>
                </c:pt>
                <c:pt idx="1148">
                  <c:v>149.12</c:v>
                </c:pt>
                <c:pt idx="1149">
                  <c:v>149.37</c:v>
                </c:pt>
                <c:pt idx="1150">
                  <c:v>148.63</c:v>
                </c:pt>
                <c:pt idx="1151">
                  <c:v>148.38999999999999</c:v>
                </c:pt>
                <c:pt idx="1152">
                  <c:v>147.65</c:v>
                </c:pt>
                <c:pt idx="1153">
                  <c:v>147.41</c:v>
                </c:pt>
                <c:pt idx="1154">
                  <c:v>147.41</c:v>
                </c:pt>
                <c:pt idx="1155">
                  <c:v>147.16</c:v>
                </c:pt>
                <c:pt idx="1156">
                  <c:v>147.41</c:v>
                </c:pt>
                <c:pt idx="1157">
                  <c:v>147.16</c:v>
                </c:pt>
                <c:pt idx="1158">
                  <c:v>146.91999999999999</c:v>
                </c:pt>
                <c:pt idx="1159">
                  <c:v>146.43</c:v>
                </c:pt>
                <c:pt idx="1160">
                  <c:v>145.44999999999999</c:v>
                </c:pt>
                <c:pt idx="1161">
                  <c:v>144.72</c:v>
                </c:pt>
                <c:pt idx="1162">
                  <c:v>144.22999999999999</c:v>
                </c:pt>
                <c:pt idx="1163">
                  <c:v>143.01</c:v>
                </c:pt>
                <c:pt idx="1164">
                  <c:v>142.76</c:v>
                </c:pt>
                <c:pt idx="1165">
                  <c:v>142.76</c:v>
                </c:pt>
                <c:pt idx="1166">
                  <c:v>142.76</c:v>
                </c:pt>
                <c:pt idx="1167">
                  <c:v>142.52000000000001</c:v>
                </c:pt>
                <c:pt idx="1168">
                  <c:v>142.52000000000001</c:v>
                </c:pt>
                <c:pt idx="1169">
                  <c:v>141.79</c:v>
                </c:pt>
                <c:pt idx="1170">
                  <c:v>141.54</c:v>
                </c:pt>
                <c:pt idx="1171">
                  <c:v>140.81</c:v>
                </c:pt>
                <c:pt idx="1172">
                  <c:v>140.32</c:v>
                </c:pt>
                <c:pt idx="1173">
                  <c:v>140.32</c:v>
                </c:pt>
                <c:pt idx="1174">
                  <c:v>140.07</c:v>
                </c:pt>
                <c:pt idx="1175">
                  <c:v>140.07</c:v>
                </c:pt>
                <c:pt idx="1176">
                  <c:v>140.07</c:v>
                </c:pt>
                <c:pt idx="1177">
                  <c:v>139.83000000000001</c:v>
                </c:pt>
                <c:pt idx="1178">
                  <c:v>139.59</c:v>
                </c:pt>
                <c:pt idx="1179">
                  <c:v>139.1</c:v>
                </c:pt>
                <c:pt idx="1180">
                  <c:v>138.12</c:v>
                </c:pt>
                <c:pt idx="1181">
                  <c:v>137.87</c:v>
                </c:pt>
                <c:pt idx="1182">
                  <c:v>137.63</c:v>
                </c:pt>
                <c:pt idx="1183">
                  <c:v>137.13999999999999</c:v>
                </c:pt>
                <c:pt idx="1184">
                  <c:v>136.65</c:v>
                </c:pt>
                <c:pt idx="1185">
                  <c:v>136.41</c:v>
                </c:pt>
                <c:pt idx="1186">
                  <c:v>136.16</c:v>
                </c:pt>
                <c:pt idx="1187">
                  <c:v>135.43</c:v>
                </c:pt>
                <c:pt idx="1188">
                  <c:v>135.18</c:v>
                </c:pt>
                <c:pt idx="1189">
                  <c:v>135.18</c:v>
                </c:pt>
                <c:pt idx="1190">
                  <c:v>134.94</c:v>
                </c:pt>
                <c:pt idx="1191">
                  <c:v>134.94</c:v>
                </c:pt>
                <c:pt idx="1192">
                  <c:v>134.69999999999999</c:v>
                </c:pt>
                <c:pt idx="1193">
                  <c:v>134.69999999999999</c:v>
                </c:pt>
                <c:pt idx="1194">
                  <c:v>134.69999999999999</c:v>
                </c:pt>
                <c:pt idx="1195">
                  <c:v>134.21</c:v>
                </c:pt>
                <c:pt idx="1196">
                  <c:v>133.72</c:v>
                </c:pt>
                <c:pt idx="1197">
                  <c:v>133.22999999999999</c:v>
                </c:pt>
                <c:pt idx="1198">
                  <c:v>132.74</c:v>
                </c:pt>
                <c:pt idx="1199">
                  <c:v>132.5</c:v>
                </c:pt>
                <c:pt idx="1200">
                  <c:v>132.01</c:v>
                </c:pt>
                <c:pt idx="1201">
                  <c:v>132.01</c:v>
                </c:pt>
                <c:pt idx="1202">
                  <c:v>131.52000000000001</c:v>
                </c:pt>
                <c:pt idx="1203">
                  <c:v>131.52000000000001</c:v>
                </c:pt>
                <c:pt idx="1204">
                  <c:v>131.27000000000001</c:v>
                </c:pt>
                <c:pt idx="1205">
                  <c:v>131.03</c:v>
                </c:pt>
                <c:pt idx="1206">
                  <c:v>131.03</c:v>
                </c:pt>
                <c:pt idx="1207">
                  <c:v>131.03</c:v>
                </c:pt>
                <c:pt idx="1208">
                  <c:v>130.54</c:v>
                </c:pt>
                <c:pt idx="1209">
                  <c:v>130.05000000000001</c:v>
                </c:pt>
                <c:pt idx="1210">
                  <c:v>129.56</c:v>
                </c:pt>
                <c:pt idx="1211">
                  <c:v>129.32</c:v>
                </c:pt>
                <c:pt idx="1212">
                  <c:v>129.32</c:v>
                </c:pt>
                <c:pt idx="1213">
                  <c:v>129.07</c:v>
                </c:pt>
                <c:pt idx="1214">
                  <c:v>128.83000000000001</c:v>
                </c:pt>
                <c:pt idx="1215">
                  <c:v>128.83000000000001</c:v>
                </c:pt>
                <c:pt idx="1216">
                  <c:v>128.58000000000001</c:v>
                </c:pt>
                <c:pt idx="1217">
                  <c:v>128.34</c:v>
                </c:pt>
                <c:pt idx="1218">
                  <c:v>128.34</c:v>
                </c:pt>
                <c:pt idx="1219">
                  <c:v>127.85</c:v>
                </c:pt>
                <c:pt idx="1220">
                  <c:v>127.6</c:v>
                </c:pt>
                <c:pt idx="1221">
                  <c:v>127.6</c:v>
                </c:pt>
                <c:pt idx="1222">
                  <c:v>127.6</c:v>
                </c:pt>
                <c:pt idx="1223">
                  <c:v>127.36</c:v>
                </c:pt>
                <c:pt idx="1224">
                  <c:v>127.36</c:v>
                </c:pt>
                <c:pt idx="1225">
                  <c:v>127.36</c:v>
                </c:pt>
                <c:pt idx="1226">
                  <c:v>126.87</c:v>
                </c:pt>
                <c:pt idx="1227">
                  <c:v>126.63</c:v>
                </c:pt>
                <c:pt idx="1228">
                  <c:v>126.63</c:v>
                </c:pt>
                <c:pt idx="1229">
                  <c:v>126.63</c:v>
                </c:pt>
                <c:pt idx="1230">
                  <c:v>126.38</c:v>
                </c:pt>
                <c:pt idx="1231">
                  <c:v>126.14</c:v>
                </c:pt>
                <c:pt idx="1232">
                  <c:v>126.14</c:v>
                </c:pt>
                <c:pt idx="1233">
                  <c:v>125.89</c:v>
                </c:pt>
                <c:pt idx="1234">
                  <c:v>125.89</c:v>
                </c:pt>
                <c:pt idx="1235">
                  <c:v>126.14</c:v>
                </c:pt>
                <c:pt idx="1236">
                  <c:v>125.89</c:v>
                </c:pt>
                <c:pt idx="1237">
                  <c:v>125.89</c:v>
                </c:pt>
                <c:pt idx="1238">
                  <c:v>125.65</c:v>
                </c:pt>
                <c:pt idx="1239">
                  <c:v>125.89</c:v>
                </c:pt>
                <c:pt idx="1240">
                  <c:v>125.65</c:v>
                </c:pt>
                <c:pt idx="1241">
                  <c:v>125.65</c:v>
                </c:pt>
                <c:pt idx="1242">
                  <c:v>125.4</c:v>
                </c:pt>
                <c:pt idx="1243">
                  <c:v>125.4</c:v>
                </c:pt>
                <c:pt idx="1244">
                  <c:v>125.16</c:v>
                </c:pt>
                <c:pt idx="1245">
                  <c:v>125.16</c:v>
                </c:pt>
                <c:pt idx="1246">
                  <c:v>125.16</c:v>
                </c:pt>
                <c:pt idx="1247">
                  <c:v>124.92</c:v>
                </c:pt>
                <c:pt idx="1248">
                  <c:v>124.92</c:v>
                </c:pt>
                <c:pt idx="1249">
                  <c:v>124.92</c:v>
                </c:pt>
                <c:pt idx="1250">
                  <c:v>124.92</c:v>
                </c:pt>
                <c:pt idx="1251">
                  <c:v>124.67</c:v>
                </c:pt>
                <c:pt idx="1252">
                  <c:v>124.67</c:v>
                </c:pt>
                <c:pt idx="1253">
                  <c:v>124.67</c:v>
                </c:pt>
                <c:pt idx="1254">
                  <c:v>124.67</c:v>
                </c:pt>
                <c:pt idx="1255">
                  <c:v>124.67</c:v>
                </c:pt>
                <c:pt idx="1256">
                  <c:v>124.67</c:v>
                </c:pt>
                <c:pt idx="1257">
                  <c:v>124.67</c:v>
                </c:pt>
                <c:pt idx="1258">
                  <c:v>124.67</c:v>
                </c:pt>
                <c:pt idx="1259">
                  <c:v>124.67</c:v>
                </c:pt>
                <c:pt idx="1260">
                  <c:v>124.67</c:v>
                </c:pt>
                <c:pt idx="1261">
                  <c:v>124.67</c:v>
                </c:pt>
                <c:pt idx="1262">
                  <c:v>124.67</c:v>
                </c:pt>
                <c:pt idx="1263">
                  <c:v>124.67</c:v>
                </c:pt>
                <c:pt idx="1264">
                  <c:v>124.67</c:v>
                </c:pt>
                <c:pt idx="1265">
                  <c:v>124.67</c:v>
                </c:pt>
                <c:pt idx="1266">
                  <c:v>124.67</c:v>
                </c:pt>
                <c:pt idx="1267">
                  <c:v>124.92</c:v>
                </c:pt>
                <c:pt idx="1268">
                  <c:v>124.92</c:v>
                </c:pt>
                <c:pt idx="1269">
                  <c:v>124.92</c:v>
                </c:pt>
                <c:pt idx="1270">
                  <c:v>125.16</c:v>
                </c:pt>
                <c:pt idx="1271">
                  <c:v>125.16</c:v>
                </c:pt>
                <c:pt idx="1272">
                  <c:v>125.16</c:v>
                </c:pt>
                <c:pt idx="1273">
                  <c:v>125.16</c:v>
                </c:pt>
                <c:pt idx="1274">
                  <c:v>125.4</c:v>
                </c:pt>
                <c:pt idx="1275">
                  <c:v>125.4</c:v>
                </c:pt>
                <c:pt idx="1276">
                  <c:v>125.89</c:v>
                </c:pt>
                <c:pt idx="1277">
                  <c:v>125.89</c:v>
                </c:pt>
                <c:pt idx="1278">
                  <c:v>125.89</c:v>
                </c:pt>
                <c:pt idx="1279">
                  <c:v>125.89</c:v>
                </c:pt>
                <c:pt idx="1280">
                  <c:v>125.89</c:v>
                </c:pt>
                <c:pt idx="1281">
                  <c:v>126.14</c:v>
                </c:pt>
                <c:pt idx="1282">
                  <c:v>126.14</c:v>
                </c:pt>
                <c:pt idx="1283">
                  <c:v>126.14</c:v>
                </c:pt>
                <c:pt idx="1284">
                  <c:v>126.38</c:v>
                </c:pt>
                <c:pt idx="1285">
                  <c:v>126.38</c:v>
                </c:pt>
                <c:pt idx="1286">
                  <c:v>126.63</c:v>
                </c:pt>
                <c:pt idx="1287">
                  <c:v>127.12</c:v>
                </c:pt>
                <c:pt idx="1288">
                  <c:v>127.12</c:v>
                </c:pt>
                <c:pt idx="1289">
                  <c:v>127.12</c:v>
                </c:pt>
                <c:pt idx="1290">
                  <c:v>127.12</c:v>
                </c:pt>
                <c:pt idx="1291">
                  <c:v>127.6</c:v>
                </c:pt>
                <c:pt idx="1292">
                  <c:v>127.85</c:v>
                </c:pt>
                <c:pt idx="1293">
                  <c:v>127.85</c:v>
                </c:pt>
                <c:pt idx="1294">
                  <c:v>128.09</c:v>
                </c:pt>
                <c:pt idx="1295">
                  <c:v>128.09</c:v>
                </c:pt>
                <c:pt idx="1296">
                  <c:v>129.07</c:v>
                </c:pt>
                <c:pt idx="1297">
                  <c:v>129.32</c:v>
                </c:pt>
                <c:pt idx="1298">
                  <c:v>129.32</c:v>
                </c:pt>
                <c:pt idx="1299">
                  <c:v>129.32</c:v>
                </c:pt>
                <c:pt idx="1300">
                  <c:v>129.32</c:v>
                </c:pt>
                <c:pt idx="1301">
                  <c:v>129.81</c:v>
                </c:pt>
                <c:pt idx="1302">
                  <c:v>130.05000000000001</c:v>
                </c:pt>
                <c:pt idx="1303">
                  <c:v>129.81</c:v>
                </c:pt>
                <c:pt idx="1304">
                  <c:v>130.29</c:v>
                </c:pt>
                <c:pt idx="1305">
                  <c:v>130.29</c:v>
                </c:pt>
                <c:pt idx="1306">
                  <c:v>130.29</c:v>
                </c:pt>
                <c:pt idx="1307">
                  <c:v>130.54</c:v>
                </c:pt>
                <c:pt idx="1308">
                  <c:v>130.78</c:v>
                </c:pt>
                <c:pt idx="1309">
                  <c:v>131.52000000000001</c:v>
                </c:pt>
                <c:pt idx="1310">
                  <c:v>131.76</c:v>
                </c:pt>
                <c:pt idx="1311">
                  <c:v>132.01</c:v>
                </c:pt>
                <c:pt idx="1312">
                  <c:v>132.01</c:v>
                </c:pt>
                <c:pt idx="1313">
                  <c:v>132.74</c:v>
                </c:pt>
                <c:pt idx="1314">
                  <c:v>132.97999999999999</c:v>
                </c:pt>
                <c:pt idx="1315">
                  <c:v>133.22999999999999</c:v>
                </c:pt>
                <c:pt idx="1316">
                  <c:v>133.72</c:v>
                </c:pt>
                <c:pt idx="1317">
                  <c:v>133.96</c:v>
                </c:pt>
                <c:pt idx="1318">
                  <c:v>134.21</c:v>
                </c:pt>
                <c:pt idx="1319">
                  <c:v>134.44999999999999</c:v>
                </c:pt>
                <c:pt idx="1320">
                  <c:v>134.44999999999999</c:v>
                </c:pt>
                <c:pt idx="1321">
                  <c:v>134.94</c:v>
                </c:pt>
                <c:pt idx="1322">
                  <c:v>135.43</c:v>
                </c:pt>
                <c:pt idx="1323">
                  <c:v>135.66999999999999</c:v>
                </c:pt>
                <c:pt idx="1324">
                  <c:v>135.66999999999999</c:v>
                </c:pt>
                <c:pt idx="1325">
                  <c:v>135.66999999999999</c:v>
                </c:pt>
                <c:pt idx="1326">
                  <c:v>135.91999999999999</c:v>
                </c:pt>
                <c:pt idx="1327">
                  <c:v>136.16</c:v>
                </c:pt>
                <c:pt idx="1328">
                  <c:v>136.41</c:v>
                </c:pt>
                <c:pt idx="1329">
                  <c:v>137.87</c:v>
                </c:pt>
                <c:pt idx="1330">
                  <c:v>138.61000000000001</c:v>
                </c:pt>
                <c:pt idx="1331">
                  <c:v>138.61000000000001</c:v>
                </c:pt>
                <c:pt idx="1332">
                  <c:v>138.61000000000001</c:v>
                </c:pt>
                <c:pt idx="1333">
                  <c:v>138.61000000000001</c:v>
                </c:pt>
                <c:pt idx="1334">
                  <c:v>138.61000000000001</c:v>
                </c:pt>
                <c:pt idx="1335">
                  <c:v>138.61000000000001</c:v>
                </c:pt>
                <c:pt idx="1336">
                  <c:v>138.85</c:v>
                </c:pt>
                <c:pt idx="1337">
                  <c:v>139.59</c:v>
                </c:pt>
                <c:pt idx="1338">
                  <c:v>140.56</c:v>
                </c:pt>
                <c:pt idx="1339">
                  <c:v>141.54</c:v>
                </c:pt>
                <c:pt idx="1340">
                  <c:v>141.54</c:v>
                </c:pt>
                <c:pt idx="1341">
                  <c:v>141.54</c:v>
                </c:pt>
                <c:pt idx="1342">
                  <c:v>142.03</c:v>
                </c:pt>
                <c:pt idx="1343">
                  <c:v>143.01</c:v>
                </c:pt>
                <c:pt idx="1344">
                  <c:v>143.5</c:v>
                </c:pt>
                <c:pt idx="1345">
                  <c:v>143.99</c:v>
                </c:pt>
                <c:pt idx="1346">
                  <c:v>143.74</c:v>
                </c:pt>
                <c:pt idx="1347">
                  <c:v>143.74</c:v>
                </c:pt>
                <c:pt idx="1348">
                  <c:v>143.74</c:v>
                </c:pt>
                <c:pt idx="1349">
                  <c:v>144.22999999999999</c:v>
                </c:pt>
                <c:pt idx="1350">
                  <c:v>144.47999999999999</c:v>
                </c:pt>
                <c:pt idx="1351">
                  <c:v>145.21</c:v>
                </c:pt>
                <c:pt idx="1352">
                  <c:v>146.19</c:v>
                </c:pt>
                <c:pt idx="1353">
                  <c:v>147.16</c:v>
                </c:pt>
                <c:pt idx="1354">
                  <c:v>147.16</c:v>
                </c:pt>
                <c:pt idx="1355">
                  <c:v>147.16</c:v>
                </c:pt>
                <c:pt idx="1356">
                  <c:v>147.16</c:v>
                </c:pt>
                <c:pt idx="1357">
                  <c:v>146.91999999999999</c:v>
                </c:pt>
                <c:pt idx="1358">
                  <c:v>146.91999999999999</c:v>
                </c:pt>
                <c:pt idx="1359">
                  <c:v>146.91999999999999</c:v>
                </c:pt>
                <c:pt idx="1360">
                  <c:v>147.16</c:v>
                </c:pt>
                <c:pt idx="1361">
                  <c:v>147.41</c:v>
                </c:pt>
                <c:pt idx="1362">
                  <c:v>147.9</c:v>
                </c:pt>
                <c:pt idx="1363">
                  <c:v>148.88</c:v>
                </c:pt>
                <c:pt idx="1364">
                  <c:v>150.34</c:v>
                </c:pt>
                <c:pt idx="1365">
                  <c:v>150.59</c:v>
                </c:pt>
                <c:pt idx="1366">
                  <c:v>150.59</c:v>
                </c:pt>
                <c:pt idx="1367">
                  <c:v>150.83000000000001</c:v>
                </c:pt>
                <c:pt idx="1368">
                  <c:v>150.83000000000001</c:v>
                </c:pt>
                <c:pt idx="1369">
                  <c:v>150.83000000000001</c:v>
                </c:pt>
                <c:pt idx="1370">
                  <c:v>151.08000000000001</c:v>
                </c:pt>
                <c:pt idx="1371">
                  <c:v>152.06</c:v>
                </c:pt>
                <c:pt idx="1372">
                  <c:v>152.79</c:v>
                </c:pt>
                <c:pt idx="1373">
                  <c:v>154.01</c:v>
                </c:pt>
                <c:pt idx="1374">
                  <c:v>154.26</c:v>
                </c:pt>
                <c:pt idx="1375">
                  <c:v>154.26</c:v>
                </c:pt>
                <c:pt idx="1376">
                  <c:v>154.01</c:v>
                </c:pt>
                <c:pt idx="1377">
                  <c:v>153.52000000000001</c:v>
                </c:pt>
                <c:pt idx="1378">
                  <c:v>153.28</c:v>
                </c:pt>
                <c:pt idx="1379">
                  <c:v>153.03</c:v>
                </c:pt>
                <c:pt idx="1380">
                  <c:v>153.03</c:v>
                </c:pt>
                <c:pt idx="1381">
                  <c:v>153.03</c:v>
                </c:pt>
                <c:pt idx="1382">
                  <c:v>153.03</c:v>
                </c:pt>
                <c:pt idx="1383">
                  <c:v>153.03</c:v>
                </c:pt>
                <c:pt idx="1384">
                  <c:v>153.28</c:v>
                </c:pt>
                <c:pt idx="1385">
                  <c:v>153.52000000000001</c:v>
                </c:pt>
                <c:pt idx="1386">
                  <c:v>154.5</c:v>
                </c:pt>
                <c:pt idx="1387">
                  <c:v>155.22999999999999</c:v>
                </c:pt>
                <c:pt idx="1388">
                  <c:v>155.97</c:v>
                </c:pt>
                <c:pt idx="1389">
                  <c:v>156.94</c:v>
                </c:pt>
                <c:pt idx="1390">
                  <c:v>156.94</c:v>
                </c:pt>
                <c:pt idx="1391">
                  <c:v>156.94</c:v>
                </c:pt>
                <c:pt idx="1392">
                  <c:v>156.94</c:v>
                </c:pt>
                <c:pt idx="1393">
                  <c:v>157.68</c:v>
                </c:pt>
                <c:pt idx="1394">
                  <c:v>158.16999999999999</c:v>
                </c:pt>
                <c:pt idx="1395">
                  <c:v>158.66</c:v>
                </c:pt>
                <c:pt idx="1396">
                  <c:v>158.9</c:v>
                </c:pt>
                <c:pt idx="1397">
                  <c:v>159.15</c:v>
                </c:pt>
                <c:pt idx="1398">
                  <c:v>159.15</c:v>
                </c:pt>
                <c:pt idx="1399">
                  <c:v>159.88</c:v>
                </c:pt>
                <c:pt idx="1400">
                  <c:v>160.12</c:v>
                </c:pt>
                <c:pt idx="1401">
                  <c:v>160.86000000000001</c:v>
                </c:pt>
                <c:pt idx="1402">
                  <c:v>161.35</c:v>
                </c:pt>
                <c:pt idx="1403">
                  <c:v>161.35</c:v>
                </c:pt>
                <c:pt idx="1404">
                  <c:v>161.59</c:v>
                </c:pt>
                <c:pt idx="1405">
                  <c:v>161.59</c:v>
                </c:pt>
                <c:pt idx="1406">
                  <c:v>162.57</c:v>
                </c:pt>
                <c:pt idx="1407">
                  <c:v>163.30000000000001</c:v>
                </c:pt>
                <c:pt idx="1408">
                  <c:v>163.55000000000001</c:v>
                </c:pt>
                <c:pt idx="1409">
                  <c:v>163.79</c:v>
                </c:pt>
                <c:pt idx="1410">
                  <c:v>164.28</c:v>
                </c:pt>
                <c:pt idx="1411">
                  <c:v>164.52</c:v>
                </c:pt>
                <c:pt idx="1412">
                  <c:v>164.77</c:v>
                </c:pt>
                <c:pt idx="1413">
                  <c:v>164.77</c:v>
                </c:pt>
                <c:pt idx="1414">
                  <c:v>165.01</c:v>
                </c:pt>
                <c:pt idx="1415">
                  <c:v>165.01</c:v>
                </c:pt>
                <c:pt idx="1416">
                  <c:v>165.75</c:v>
                </c:pt>
                <c:pt idx="1417">
                  <c:v>165.99</c:v>
                </c:pt>
                <c:pt idx="1418">
                  <c:v>166.48</c:v>
                </c:pt>
                <c:pt idx="1419">
                  <c:v>167.21</c:v>
                </c:pt>
                <c:pt idx="1420">
                  <c:v>167.46</c:v>
                </c:pt>
                <c:pt idx="1421">
                  <c:v>167.7</c:v>
                </c:pt>
                <c:pt idx="1422">
                  <c:v>168.19</c:v>
                </c:pt>
                <c:pt idx="1423">
                  <c:v>168.68</c:v>
                </c:pt>
                <c:pt idx="1424">
                  <c:v>168.68</c:v>
                </c:pt>
                <c:pt idx="1425">
                  <c:v>168.68</c:v>
                </c:pt>
                <c:pt idx="1426">
                  <c:v>168.93</c:v>
                </c:pt>
                <c:pt idx="1427">
                  <c:v>169.17</c:v>
                </c:pt>
                <c:pt idx="1428">
                  <c:v>169.41</c:v>
                </c:pt>
                <c:pt idx="1429">
                  <c:v>169.9</c:v>
                </c:pt>
                <c:pt idx="1430">
                  <c:v>170.39</c:v>
                </c:pt>
                <c:pt idx="1431">
                  <c:v>170.88</c:v>
                </c:pt>
                <c:pt idx="1432">
                  <c:v>171.37</c:v>
                </c:pt>
                <c:pt idx="1433">
                  <c:v>172.1</c:v>
                </c:pt>
                <c:pt idx="1434">
                  <c:v>172.35</c:v>
                </c:pt>
                <c:pt idx="1435">
                  <c:v>172.35</c:v>
                </c:pt>
                <c:pt idx="1436">
                  <c:v>172.35</c:v>
                </c:pt>
                <c:pt idx="1437">
                  <c:v>172.84</c:v>
                </c:pt>
                <c:pt idx="1438">
                  <c:v>172.84</c:v>
                </c:pt>
                <c:pt idx="1439">
                  <c:v>173.33</c:v>
                </c:pt>
                <c:pt idx="1440">
                  <c:v>173.82</c:v>
                </c:pt>
                <c:pt idx="1441">
                  <c:v>173.82</c:v>
                </c:pt>
                <c:pt idx="1442">
                  <c:v>174.3</c:v>
                </c:pt>
                <c:pt idx="1443">
                  <c:v>174.79</c:v>
                </c:pt>
                <c:pt idx="1444">
                  <c:v>175.04</c:v>
                </c:pt>
                <c:pt idx="1445">
                  <c:v>175.04</c:v>
                </c:pt>
                <c:pt idx="1446">
                  <c:v>175.53</c:v>
                </c:pt>
                <c:pt idx="1447">
                  <c:v>175.77</c:v>
                </c:pt>
                <c:pt idx="1448">
                  <c:v>176.02</c:v>
                </c:pt>
                <c:pt idx="1449">
                  <c:v>176.26</c:v>
                </c:pt>
                <c:pt idx="1450">
                  <c:v>176.75</c:v>
                </c:pt>
                <c:pt idx="1451">
                  <c:v>176.99</c:v>
                </c:pt>
                <c:pt idx="1452">
                  <c:v>177.24</c:v>
                </c:pt>
                <c:pt idx="1453">
                  <c:v>177.24</c:v>
                </c:pt>
                <c:pt idx="1454">
                  <c:v>177.73</c:v>
                </c:pt>
                <c:pt idx="1455">
                  <c:v>178.22</c:v>
                </c:pt>
                <c:pt idx="1456">
                  <c:v>178.22</c:v>
                </c:pt>
                <c:pt idx="1457">
                  <c:v>178.71</c:v>
                </c:pt>
                <c:pt idx="1458">
                  <c:v>178.95</c:v>
                </c:pt>
                <c:pt idx="1459">
                  <c:v>179.19</c:v>
                </c:pt>
                <c:pt idx="1460">
                  <c:v>179.44</c:v>
                </c:pt>
                <c:pt idx="1461">
                  <c:v>179.93</c:v>
                </c:pt>
                <c:pt idx="1462">
                  <c:v>179.93</c:v>
                </c:pt>
                <c:pt idx="1463">
                  <c:v>180.17</c:v>
                </c:pt>
                <c:pt idx="1464">
                  <c:v>180.17</c:v>
                </c:pt>
                <c:pt idx="1465">
                  <c:v>180.66</c:v>
                </c:pt>
                <c:pt idx="1466">
                  <c:v>180.91</c:v>
                </c:pt>
                <c:pt idx="1467">
                  <c:v>180.91</c:v>
                </c:pt>
                <c:pt idx="1468">
                  <c:v>181.15</c:v>
                </c:pt>
                <c:pt idx="1469">
                  <c:v>181.39</c:v>
                </c:pt>
                <c:pt idx="1470">
                  <c:v>181.88</c:v>
                </c:pt>
                <c:pt idx="1471">
                  <c:v>182.13</c:v>
                </c:pt>
                <c:pt idx="1472">
                  <c:v>182.37</c:v>
                </c:pt>
                <c:pt idx="1473">
                  <c:v>182.62</c:v>
                </c:pt>
                <c:pt idx="1474">
                  <c:v>182.62</c:v>
                </c:pt>
                <c:pt idx="1475">
                  <c:v>182.62</c:v>
                </c:pt>
                <c:pt idx="1476">
                  <c:v>182.86</c:v>
                </c:pt>
                <c:pt idx="1477">
                  <c:v>183.11</c:v>
                </c:pt>
                <c:pt idx="1478">
                  <c:v>183.35</c:v>
                </c:pt>
                <c:pt idx="1479">
                  <c:v>183.35</c:v>
                </c:pt>
                <c:pt idx="1480">
                  <c:v>183.35</c:v>
                </c:pt>
                <c:pt idx="1481">
                  <c:v>183.35</c:v>
                </c:pt>
                <c:pt idx="1482">
                  <c:v>183.35</c:v>
                </c:pt>
                <c:pt idx="1483">
                  <c:v>183.6</c:v>
                </c:pt>
                <c:pt idx="1484">
                  <c:v>183.84</c:v>
                </c:pt>
                <c:pt idx="1485">
                  <c:v>184.08</c:v>
                </c:pt>
                <c:pt idx="1486">
                  <c:v>184.33</c:v>
                </c:pt>
                <c:pt idx="1487">
                  <c:v>184.57</c:v>
                </c:pt>
                <c:pt idx="1488">
                  <c:v>184.57</c:v>
                </c:pt>
                <c:pt idx="1489">
                  <c:v>184.82</c:v>
                </c:pt>
                <c:pt idx="1490">
                  <c:v>184.82</c:v>
                </c:pt>
                <c:pt idx="1491">
                  <c:v>184.82</c:v>
                </c:pt>
                <c:pt idx="1492">
                  <c:v>185.06</c:v>
                </c:pt>
                <c:pt idx="1493">
                  <c:v>185.06</c:v>
                </c:pt>
                <c:pt idx="1494">
                  <c:v>185.31</c:v>
                </c:pt>
                <c:pt idx="1495">
                  <c:v>185.31</c:v>
                </c:pt>
                <c:pt idx="1496">
                  <c:v>185.31</c:v>
                </c:pt>
                <c:pt idx="1497">
                  <c:v>185.55</c:v>
                </c:pt>
                <c:pt idx="1498">
                  <c:v>185.55</c:v>
                </c:pt>
                <c:pt idx="1499">
                  <c:v>185.55</c:v>
                </c:pt>
                <c:pt idx="1500">
                  <c:v>185.55</c:v>
                </c:pt>
                <c:pt idx="1501">
                  <c:v>185.55</c:v>
                </c:pt>
                <c:pt idx="1502">
                  <c:v>185.55</c:v>
                </c:pt>
                <c:pt idx="1503">
                  <c:v>185.8</c:v>
                </c:pt>
                <c:pt idx="1504">
                  <c:v>185.8</c:v>
                </c:pt>
                <c:pt idx="1505">
                  <c:v>185.8</c:v>
                </c:pt>
                <c:pt idx="1506">
                  <c:v>185.8</c:v>
                </c:pt>
                <c:pt idx="1507">
                  <c:v>185.8</c:v>
                </c:pt>
                <c:pt idx="1508">
                  <c:v>185.8</c:v>
                </c:pt>
                <c:pt idx="1509">
                  <c:v>185.8</c:v>
                </c:pt>
                <c:pt idx="1510">
                  <c:v>185.8</c:v>
                </c:pt>
                <c:pt idx="1511">
                  <c:v>185.8</c:v>
                </c:pt>
                <c:pt idx="1512">
                  <c:v>185.8</c:v>
                </c:pt>
                <c:pt idx="1513">
                  <c:v>185.8</c:v>
                </c:pt>
                <c:pt idx="1514">
                  <c:v>185.8</c:v>
                </c:pt>
                <c:pt idx="1515">
                  <c:v>185.8</c:v>
                </c:pt>
                <c:pt idx="1516">
                  <c:v>185.8</c:v>
                </c:pt>
                <c:pt idx="1517">
                  <c:v>185.8</c:v>
                </c:pt>
                <c:pt idx="1518">
                  <c:v>185.55</c:v>
                </c:pt>
                <c:pt idx="1519">
                  <c:v>185.55</c:v>
                </c:pt>
                <c:pt idx="1520">
                  <c:v>185.55</c:v>
                </c:pt>
                <c:pt idx="1521">
                  <c:v>185.55</c:v>
                </c:pt>
                <c:pt idx="1522">
                  <c:v>185.55</c:v>
                </c:pt>
                <c:pt idx="1523">
                  <c:v>185.55</c:v>
                </c:pt>
                <c:pt idx="1524">
                  <c:v>185.31</c:v>
                </c:pt>
                <c:pt idx="1525">
                  <c:v>185.31</c:v>
                </c:pt>
                <c:pt idx="1526">
                  <c:v>185.06</c:v>
                </c:pt>
                <c:pt idx="1527">
                  <c:v>185.06</c:v>
                </c:pt>
                <c:pt idx="1528">
                  <c:v>185.06</c:v>
                </c:pt>
                <c:pt idx="1529">
                  <c:v>184.82</c:v>
                </c:pt>
                <c:pt idx="1530">
                  <c:v>184.82</c:v>
                </c:pt>
                <c:pt idx="1531">
                  <c:v>184.82</c:v>
                </c:pt>
                <c:pt idx="1532">
                  <c:v>184.33</c:v>
                </c:pt>
                <c:pt idx="1533">
                  <c:v>184.33</c:v>
                </c:pt>
                <c:pt idx="1534">
                  <c:v>184.08</c:v>
                </c:pt>
                <c:pt idx="1535">
                  <c:v>184.08</c:v>
                </c:pt>
                <c:pt idx="1536">
                  <c:v>183.84</c:v>
                </c:pt>
                <c:pt idx="1537">
                  <c:v>183.84</c:v>
                </c:pt>
                <c:pt idx="1538">
                  <c:v>183.6</c:v>
                </c:pt>
                <c:pt idx="1539">
                  <c:v>183.6</c:v>
                </c:pt>
                <c:pt idx="1540">
                  <c:v>183.6</c:v>
                </c:pt>
                <c:pt idx="1541">
                  <c:v>183.11</c:v>
                </c:pt>
                <c:pt idx="1542">
                  <c:v>182.62</c:v>
                </c:pt>
                <c:pt idx="1543">
                  <c:v>182.62</c:v>
                </c:pt>
                <c:pt idx="1544">
                  <c:v>182.37</c:v>
                </c:pt>
                <c:pt idx="1545">
                  <c:v>182.13</c:v>
                </c:pt>
                <c:pt idx="1546">
                  <c:v>181.88</c:v>
                </c:pt>
                <c:pt idx="1547">
                  <c:v>181.64</c:v>
                </c:pt>
                <c:pt idx="1548">
                  <c:v>181.39</c:v>
                </c:pt>
                <c:pt idx="1549">
                  <c:v>181.39</c:v>
                </c:pt>
                <c:pt idx="1550">
                  <c:v>181.39</c:v>
                </c:pt>
                <c:pt idx="1551">
                  <c:v>180.91</c:v>
                </c:pt>
                <c:pt idx="1552">
                  <c:v>181.15</c:v>
                </c:pt>
                <c:pt idx="1553">
                  <c:v>180.91</c:v>
                </c:pt>
                <c:pt idx="1554">
                  <c:v>180.42</c:v>
                </c:pt>
                <c:pt idx="1555">
                  <c:v>180.42</c:v>
                </c:pt>
                <c:pt idx="1556">
                  <c:v>180.42</c:v>
                </c:pt>
                <c:pt idx="1557">
                  <c:v>180.17</c:v>
                </c:pt>
                <c:pt idx="1558">
                  <c:v>179.93</c:v>
                </c:pt>
                <c:pt idx="1559">
                  <c:v>179.68</c:v>
                </c:pt>
                <c:pt idx="1560">
                  <c:v>179.68</c:v>
                </c:pt>
                <c:pt idx="1561">
                  <c:v>178.95</c:v>
                </c:pt>
                <c:pt idx="1562">
                  <c:v>178.22</c:v>
                </c:pt>
                <c:pt idx="1563">
                  <c:v>178.22</c:v>
                </c:pt>
                <c:pt idx="1564">
                  <c:v>177.97</c:v>
                </c:pt>
                <c:pt idx="1565">
                  <c:v>177.97</c:v>
                </c:pt>
                <c:pt idx="1566">
                  <c:v>177.24</c:v>
                </c:pt>
                <c:pt idx="1567">
                  <c:v>176.75</c:v>
                </c:pt>
                <c:pt idx="1568">
                  <c:v>176.75</c:v>
                </c:pt>
                <c:pt idx="1569">
                  <c:v>176.5</c:v>
                </c:pt>
                <c:pt idx="1570">
                  <c:v>176.26</c:v>
                </c:pt>
                <c:pt idx="1571">
                  <c:v>176.5</c:v>
                </c:pt>
                <c:pt idx="1572">
                  <c:v>176.5</c:v>
                </c:pt>
                <c:pt idx="1573">
                  <c:v>176.5</c:v>
                </c:pt>
                <c:pt idx="1574">
                  <c:v>176.5</c:v>
                </c:pt>
                <c:pt idx="1575">
                  <c:v>175.77</c:v>
                </c:pt>
                <c:pt idx="1576">
                  <c:v>175.53</c:v>
                </c:pt>
                <c:pt idx="1577">
                  <c:v>174.79</c:v>
                </c:pt>
                <c:pt idx="1578">
                  <c:v>174.06</c:v>
                </c:pt>
                <c:pt idx="1579">
                  <c:v>174.06</c:v>
                </c:pt>
                <c:pt idx="1580">
                  <c:v>174.06</c:v>
                </c:pt>
                <c:pt idx="1581">
                  <c:v>173.57</c:v>
                </c:pt>
                <c:pt idx="1582">
                  <c:v>173.08</c:v>
                </c:pt>
                <c:pt idx="1583">
                  <c:v>173.08</c:v>
                </c:pt>
                <c:pt idx="1584">
                  <c:v>171.86</c:v>
                </c:pt>
                <c:pt idx="1585">
                  <c:v>171.86</c:v>
                </c:pt>
                <c:pt idx="1586">
                  <c:v>171.62</c:v>
                </c:pt>
                <c:pt idx="1587">
                  <c:v>171.62</c:v>
                </c:pt>
                <c:pt idx="1588">
                  <c:v>171.37</c:v>
                </c:pt>
                <c:pt idx="1589">
                  <c:v>171.37</c:v>
                </c:pt>
                <c:pt idx="1590">
                  <c:v>171.37</c:v>
                </c:pt>
                <c:pt idx="1591">
                  <c:v>170.15</c:v>
                </c:pt>
                <c:pt idx="1592">
                  <c:v>169.17</c:v>
                </c:pt>
                <c:pt idx="1593">
                  <c:v>169.17</c:v>
                </c:pt>
                <c:pt idx="1594">
                  <c:v>169.17</c:v>
                </c:pt>
                <c:pt idx="1595">
                  <c:v>169.41</c:v>
                </c:pt>
                <c:pt idx="1596">
                  <c:v>168.93</c:v>
                </c:pt>
                <c:pt idx="1597">
                  <c:v>168.68</c:v>
                </c:pt>
                <c:pt idx="1598">
                  <c:v>168.44</c:v>
                </c:pt>
                <c:pt idx="1599">
                  <c:v>168.19</c:v>
                </c:pt>
                <c:pt idx="1600">
                  <c:v>167.7</c:v>
                </c:pt>
                <c:pt idx="1601">
                  <c:v>167.46</c:v>
                </c:pt>
                <c:pt idx="1602">
                  <c:v>167.46</c:v>
                </c:pt>
                <c:pt idx="1603">
                  <c:v>167.21</c:v>
                </c:pt>
                <c:pt idx="1604">
                  <c:v>167.21</c:v>
                </c:pt>
                <c:pt idx="1605">
                  <c:v>166.73</c:v>
                </c:pt>
                <c:pt idx="1606">
                  <c:v>165.75</c:v>
                </c:pt>
                <c:pt idx="1607">
                  <c:v>164.77</c:v>
                </c:pt>
                <c:pt idx="1608">
                  <c:v>164.52</c:v>
                </c:pt>
                <c:pt idx="1609">
                  <c:v>164.28</c:v>
                </c:pt>
                <c:pt idx="1610">
                  <c:v>164.28</c:v>
                </c:pt>
                <c:pt idx="1611">
                  <c:v>164.28</c:v>
                </c:pt>
                <c:pt idx="1612">
                  <c:v>164.28</c:v>
                </c:pt>
                <c:pt idx="1613">
                  <c:v>164.28</c:v>
                </c:pt>
                <c:pt idx="1614">
                  <c:v>163.06</c:v>
                </c:pt>
                <c:pt idx="1615">
                  <c:v>162.08000000000001</c:v>
                </c:pt>
                <c:pt idx="1616">
                  <c:v>161.84</c:v>
                </c:pt>
                <c:pt idx="1617">
                  <c:v>161.84</c:v>
                </c:pt>
                <c:pt idx="1618">
                  <c:v>161.84</c:v>
                </c:pt>
                <c:pt idx="1619">
                  <c:v>161.35</c:v>
                </c:pt>
                <c:pt idx="1620">
                  <c:v>160.86000000000001</c:v>
                </c:pt>
                <c:pt idx="1621">
                  <c:v>160.12</c:v>
                </c:pt>
                <c:pt idx="1622">
                  <c:v>160.12</c:v>
                </c:pt>
                <c:pt idx="1623">
                  <c:v>159.38999999999999</c:v>
                </c:pt>
                <c:pt idx="1624">
                  <c:v>159.15</c:v>
                </c:pt>
                <c:pt idx="1625">
                  <c:v>159.15</c:v>
                </c:pt>
                <c:pt idx="1626">
                  <c:v>159.15</c:v>
                </c:pt>
                <c:pt idx="1627">
                  <c:v>159.15</c:v>
                </c:pt>
                <c:pt idx="1628">
                  <c:v>158.66</c:v>
                </c:pt>
                <c:pt idx="1629">
                  <c:v>157.91999999999999</c:v>
                </c:pt>
                <c:pt idx="1630">
                  <c:v>157.43</c:v>
                </c:pt>
                <c:pt idx="1631">
                  <c:v>156.94</c:v>
                </c:pt>
                <c:pt idx="1632">
                  <c:v>156.69999999999999</c:v>
                </c:pt>
                <c:pt idx="1633">
                  <c:v>156.46</c:v>
                </c:pt>
                <c:pt idx="1634">
                  <c:v>156.21</c:v>
                </c:pt>
                <c:pt idx="1635">
                  <c:v>155.97</c:v>
                </c:pt>
                <c:pt idx="1636">
                  <c:v>154.99</c:v>
                </c:pt>
                <c:pt idx="1637">
                  <c:v>154.26</c:v>
                </c:pt>
                <c:pt idx="1638">
                  <c:v>153.52000000000001</c:v>
                </c:pt>
                <c:pt idx="1639">
                  <c:v>153.28</c:v>
                </c:pt>
                <c:pt idx="1640">
                  <c:v>153.52000000000001</c:v>
                </c:pt>
                <c:pt idx="1641">
                  <c:v>153.52000000000001</c:v>
                </c:pt>
                <c:pt idx="1642">
                  <c:v>153.52000000000001</c:v>
                </c:pt>
                <c:pt idx="1643">
                  <c:v>153.28</c:v>
                </c:pt>
                <c:pt idx="1644">
                  <c:v>152.79</c:v>
                </c:pt>
                <c:pt idx="1645">
                  <c:v>152.06</c:v>
                </c:pt>
                <c:pt idx="1646">
                  <c:v>151.57</c:v>
                </c:pt>
                <c:pt idx="1647">
                  <c:v>150.83000000000001</c:v>
                </c:pt>
                <c:pt idx="1648">
                  <c:v>150.34</c:v>
                </c:pt>
                <c:pt idx="1649">
                  <c:v>150.1</c:v>
                </c:pt>
                <c:pt idx="1650">
                  <c:v>150.1</c:v>
                </c:pt>
                <c:pt idx="1651">
                  <c:v>150.1</c:v>
                </c:pt>
                <c:pt idx="1652">
                  <c:v>150.1</c:v>
                </c:pt>
                <c:pt idx="1653">
                  <c:v>150.1</c:v>
                </c:pt>
                <c:pt idx="1654">
                  <c:v>149.61000000000001</c:v>
                </c:pt>
                <c:pt idx="1655">
                  <c:v>148.88</c:v>
                </c:pt>
                <c:pt idx="1656">
                  <c:v>148.13999999999999</c:v>
                </c:pt>
                <c:pt idx="1657">
                  <c:v>146.91999999999999</c:v>
                </c:pt>
                <c:pt idx="1658">
                  <c:v>146.19</c:v>
                </c:pt>
                <c:pt idx="1659">
                  <c:v>145.44999999999999</c:v>
                </c:pt>
                <c:pt idx="1660">
                  <c:v>145.44999999999999</c:v>
                </c:pt>
                <c:pt idx="1661">
                  <c:v>145.44999999999999</c:v>
                </c:pt>
                <c:pt idx="1662">
                  <c:v>145.44999999999999</c:v>
                </c:pt>
                <c:pt idx="1663">
                  <c:v>145.21</c:v>
                </c:pt>
                <c:pt idx="1664">
                  <c:v>144.96</c:v>
                </c:pt>
                <c:pt idx="1665">
                  <c:v>145.21</c:v>
                </c:pt>
                <c:pt idx="1666">
                  <c:v>144.72</c:v>
                </c:pt>
                <c:pt idx="1667">
                  <c:v>144.47999999999999</c:v>
                </c:pt>
                <c:pt idx="1668">
                  <c:v>143.74</c:v>
                </c:pt>
                <c:pt idx="1669">
                  <c:v>143.01</c:v>
                </c:pt>
                <c:pt idx="1670">
                  <c:v>143.01</c:v>
                </c:pt>
                <c:pt idx="1671">
                  <c:v>141.79</c:v>
                </c:pt>
                <c:pt idx="1672">
                  <c:v>141.05000000000001</c:v>
                </c:pt>
                <c:pt idx="1673">
                  <c:v>140.81</c:v>
                </c:pt>
                <c:pt idx="1674">
                  <c:v>140.81</c:v>
                </c:pt>
                <c:pt idx="1675">
                  <c:v>140.56</c:v>
                </c:pt>
                <c:pt idx="1676">
                  <c:v>140.56</c:v>
                </c:pt>
                <c:pt idx="1677">
                  <c:v>140.32</c:v>
                </c:pt>
                <c:pt idx="1678">
                  <c:v>140.32</c:v>
                </c:pt>
                <c:pt idx="1679">
                  <c:v>140.07</c:v>
                </c:pt>
                <c:pt idx="1680">
                  <c:v>139.83000000000001</c:v>
                </c:pt>
                <c:pt idx="1681">
                  <c:v>138.61000000000001</c:v>
                </c:pt>
                <c:pt idx="1682">
                  <c:v>137.87</c:v>
                </c:pt>
                <c:pt idx="1683">
                  <c:v>137.38</c:v>
                </c:pt>
                <c:pt idx="1684">
                  <c:v>137.38</c:v>
                </c:pt>
                <c:pt idx="1685">
                  <c:v>137.13999999999999</c:v>
                </c:pt>
                <c:pt idx="1686">
                  <c:v>137.13999999999999</c:v>
                </c:pt>
                <c:pt idx="1687">
                  <c:v>136.9</c:v>
                </c:pt>
                <c:pt idx="1688">
                  <c:v>136.65</c:v>
                </c:pt>
                <c:pt idx="1689">
                  <c:v>136.65</c:v>
                </c:pt>
                <c:pt idx="1690">
                  <c:v>136.65</c:v>
                </c:pt>
                <c:pt idx="1691">
                  <c:v>136.41</c:v>
                </c:pt>
                <c:pt idx="1692">
                  <c:v>135.91999999999999</c:v>
                </c:pt>
                <c:pt idx="1693">
                  <c:v>135.66999999999999</c:v>
                </c:pt>
                <c:pt idx="1694">
                  <c:v>134.94</c:v>
                </c:pt>
                <c:pt idx="1695">
                  <c:v>134.69999999999999</c:v>
                </c:pt>
                <c:pt idx="1696">
                  <c:v>134.21</c:v>
                </c:pt>
                <c:pt idx="1697">
                  <c:v>134.44999999999999</c:v>
                </c:pt>
                <c:pt idx="1698">
                  <c:v>133.96</c:v>
                </c:pt>
                <c:pt idx="1699">
                  <c:v>133.96</c:v>
                </c:pt>
                <c:pt idx="1700">
                  <c:v>133.96</c:v>
                </c:pt>
                <c:pt idx="1701">
                  <c:v>133.72</c:v>
                </c:pt>
                <c:pt idx="1702">
                  <c:v>133.22999999999999</c:v>
                </c:pt>
                <c:pt idx="1703">
                  <c:v>132.74</c:v>
                </c:pt>
                <c:pt idx="1704">
                  <c:v>132.5</c:v>
                </c:pt>
                <c:pt idx="1705">
                  <c:v>132.5</c:v>
                </c:pt>
                <c:pt idx="1706">
                  <c:v>132.01</c:v>
                </c:pt>
                <c:pt idx="1707">
                  <c:v>131.76</c:v>
                </c:pt>
                <c:pt idx="1708">
                  <c:v>131.27000000000001</c:v>
                </c:pt>
                <c:pt idx="1709">
                  <c:v>131.27000000000001</c:v>
                </c:pt>
                <c:pt idx="1710">
                  <c:v>131.03</c:v>
                </c:pt>
                <c:pt idx="1711">
                  <c:v>131.03</c:v>
                </c:pt>
                <c:pt idx="1712">
                  <c:v>130.78</c:v>
                </c:pt>
                <c:pt idx="1713">
                  <c:v>130.54</c:v>
                </c:pt>
                <c:pt idx="1714">
                  <c:v>130.05000000000001</c:v>
                </c:pt>
                <c:pt idx="1715">
                  <c:v>129.81</c:v>
                </c:pt>
                <c:pt idx="1716">
                  <c:v>129.56</c:v>
                </c:pt>
                <c:pt idx="1717">
                  <c:v>129.32</c:v>
                </c:pt>
                <c:pt idx="1718">
                  <c:v>129.32</c:v>
                </c:pt>
                <c:pt idx="1719">
                  <c:v>129.07</c:v>
                </c:pt>
                <c:pt idx="1720">
                  <c:v>128.83000000000001</c:v>
                </c:pt>
                <c:pt idx="1721">
                  <c:v>128.83000000000001</c:v>
                </c:pt>
                <c:pt idx="1722">
                  <c:v>128.83000000000001</c:v>
                </c:pt>
                <c:pt idx="1723">
                  <c:v>128.34</c:v>
                </c:pt>
                <c:pt idx="1724">
                  <c:v>128.09</c:v>
                </c:pt>
                <c:pt idx="1725">
                  <c:v>127.85</c:v>
                </c:pt>
                <c:pt idx="1726">
                  <c:v>127.36</c:v>
                </c:pt>
                <c:pt idx="1727">
                  <c:v>127.36</c:v>
                </c:pt>
                <c:pt idx="1728">
                  <c:v>127.36</c:v>
                </c:pt>
                <c:pt idx="1729">
                  <c:v>127.36</c:v>
                </c:pt>
                <c:pt idx="1730">
                  <c:v>127.36</c:v>
                </c:pt>
                <c:pt idx="1731">
                  <c:v>127.36</c:v>
                </c:pt>
                <c:pt idx="1732">
                  <c:v>127.36</c:v>
                </c:pt>
                <c:pt idx="1733">
                  <c:v>127.12</c:v>
                </c:pt>
                <c:pt idx="1734">
                  <c:v>126.63</c:v>
                </c:pt>
                <c:pt idx="1735">
                  <c:v>126.63</c:v>
                </c:pt>
                <c:pt idx="1736">
                  <c:v>126.38</c:v>
                </c:pt>
                <c:pt idx="1737">
                  <c:v>126.14</c:v>
                </c:pt>
                <c:pt idx="1738">
                  <c:v>126.14</c:v>
                </c:pt>
                <c:pt idx="1739">
                  <c:v>126.14</c:v>
                </c:pt>
                <c:pt idx="1740">
                  <c:v>125.65</c:v>
                </c:pt>
                <c:pt idx="1741">
                  <c:v>125.65</c:v>
                </c:pt>
                <c:pt idx="1742">
                  <c:v>125.65</c:v>
                </c:pt>
                <c:pt idx="1743">
                  <c:v>125.65</c:v>
                </c:pt>
                <c:pt idx="1744">
                  <c:v>125.65</c:v>
                </c:pt>
                <c:pt idx="1745">
                  <c:v>125.65</c:v>
                </c:pt>
                <c:pt idx="1746">
                  <c:v>125.4</c:v>
                </c:pt>
                <c:pt idx="1747">
                  <c:v>125.16</c:v>
                </c:pt>
                <c:pt idx="1748">
                  <c:v>124.92</c:v>
                </c:pt>
                <c:pt idx="1749">
                  <c:v>124.92</c:v>
                </c:pt>
                <c:pt idx="1750">
                  <c:v>124.92</c:v>
                </c:pt>
                <c:pt idx="1751">
                  <c:v>124.92</c:v>
                </c:pt>
                <c:pt idx="1752">
                  <c:v>124.92</c:v>
                </c:pt>
                <c:pt idx="1753">
                  <c:v>124.67</c:v>
                </c:pt>
                <c:pt idx="1754">
                  <c:v>124.67</c:v>
                </c:pt>
                <c:pt idx="1755">
                  <c:v>124.67</c:v>
                </c:pt>
                <c:pt idx="1756">
                  <c:v>124.67</c:v>
                </c:pt>
                <c:pt idx="1757">
                  <c:v>124.67</c:v>
                </c:pt>
                <c:pt idx="1758">
                  <c:v>124.67</c:v>
                </c:pt>
                <c:pt idx="1759">
                  <c:v>124.67</c:v>
                </c:pt>
                <c:pt idx="1760">
                  <c:v>124.67</c:v>
                </c:pt>
                <c:pt idx="1761">
                  <c:v>124.67</c:v>
                </c:pt>
                <c:pt idx="1762">
                  <c:v>124.67</c:v>
                </c:pt>
                <c:pt idx="1763">
                  <c:v>124.67</c:v>
                </c:pt>
                <c:pt idx="1764">
                  <c:v>124.67</c:v>
                </c:pt>
                <c:pt idx="1765">
                  <c:v>124.67</c:v>
                </c:pt>
                <c:pt idx="1766">
                  <c:v>124.67</c:v>
                </c:pt>
                <c:pt idx="1767">
                  <c:v>124.67</c:v>
                </c:pt>
                <c:pt idx="1768">
                  <c:v>124.67</c:v>
                </c:pt>
                <c:pt idx="1769">
                  <c:v>124.67</c:v>
                </c:pt>
                <c:pt idx="1770">
                  <c:v>124.67</c:v>
                </c:pt>
                <c:pt idx="1771">
                  <c:v>124.67</c:v>
                </c:pt>
                <c:pt idx="1772">
                  <c:v>124.67</c:v>
                </c:pt>
                <c:pt idx="1773">
                  <c:v>124.92</c:v>
                </c:pt>
                <c:pt idx="1774">
                  <c:v>125.16</c:v>
                </c:pt>
                <c:pt idx="1775">
                  <c:v>125.16</c:v>
                </c:pt>
                <c:pt idx="1776">
                  <c:v>125.16</c:v>
                </c:pt>
                <c:pt idx="1777">
                  <c:v>125.16</c:v>
                </c:pt>
                <c:pt idx="1778">
                  <c:v>125.16</c:v>
                </c:pt>
                <c:pt idx="1779">
                  <c:v>125.16</c:v>
                </c:pt>
                <c:pt idx="1780">
                  <c:v>125.4</c:v>
                </c:pt>
                <c:pt idx="1781">
                  <c:v>125.4</c:v>
                </c:pt>
                <c:pt idx="1782">
                  <c:v>125.89</c:v>
                </c:pt>
                <c:pt idx="1783">
                  <c:v>125.65</c:v>
                </c:pt>
                <c:pt idx="1784">
                  <c:v>125.89</c:v>
                </c:pt>
                <c:pt idx="1785">
                  <c:v>125.89</c:v>
                </c:pt>
                <c:pt idx="1786">
                  <c:v>126.14</c:v>
                </c:pt>
                <c:pt idx="1787">
                  <c:v>126.14</c:v>
                </c:pt>
                <c:pt idx="1788">
                  <c:v>126.14</c:v>
                </c:pt>
                <c:pt idx="1789">
                  <c:v>126.63</c:v>
                </c:pt>
                <c:pt idx="1790">
                  <c:v>126.63</c:v>
                </c:pt>
                <c:pt idx="1791">
                  <c:v>126.63</c:v>
                </c:pt>
                <c:pt idx="1792">
                  <c:v>127.12</c:v>
                </c:pt>
                <c:pt idx="1793">
                  <c:v>127.12</c:v>
                </c:pt>
                <c:pt idx="1794">
                  <c:v>127.12</c:v>
                </c:pt>
                <c:pt idx="1795">
                  <c:v>127.6</c:v>
                </c:pt>
                <c:pt idx="1796">
                  <c:v>127.6</c:v>
                </c:pt>
                <c:pt idx="1797">
                  <c:v>127.85</c:v>
                </c:pt>
                <c:pt idx="1798">
                  <c:v>127.85</c:v>
                </c:pt>
                <c:pt idx="1799">
                  <c:v>127.85</c:v>
                </c:pt>
                <c:pt idx="1800">
                  <c:v>128.09</c:v>
                </c:pt>
                <c:pt idx="1801">
                  <c:v>128.09</c:v>
                </c:pt>
                <c:pt idx="1802">
                  <c:v>128.58000000000001</c:v>
                </c:pt>
                <c:pt idx="1803">
                  <c:v>128.58000000000001</c:v>
                </c:pt>
                <c:pt idx="1804">
                  <c:v>129.07</c:v>
                </c:pt>
                <c:pt idx="1805">
                  <c:v>129.07</c:v>
                </c:pt>
                <c:pt idx="1806">
                  <c:v>129.32</c:v>
                </c:pt>
                <c:pt idx="1807">
                  <c:v>129.56</c:v>
                </c:pt>
                <c:pt idx="1808">
                  <c:v>129.81</c:v>
                </c:pt>
                <c:pt idx="1809">
                  <c:v>130.29</c:v>
                </c:pt>
                <c:pt idx="1810">
                  <c:v>130.29</c:v>
                </c:pt>
                <c:pt idx="1811">
                  <c:v>130.54</c:v>
                </c:pt>
                <c:pt idx="1812">
                  <c:v>130.78</c:v>
                </c:pt>
                <c:pt idx="1813">
                  <c:v>131.03</c:v>
                </c:pt>
                <c:pt idx="1814">
                  <c:v>131.27000000000001</c:v>
                </c:pt>
                <c:pt idx="1815">
                  <c:v>131.76</c:v>
                </c:pt>
                <c:pt idx="1816">
                  <c:v>132.25</c:v>
                </c:pt>
                <c:pt idx="1817">
                  <c:v>132.25</c:v>
                </c:pt>
                <c:pt idx="1818">
                  <c:v>132.5</c:v>
                </c:pt>
                <c:pt idx="1819">
                  <c:v>132.74</c:v>
                </c:pt>
                <c:pt idx="1820">
                  <c:v>133.22999999999999</c:v>
                </c:pt>
                <c:pt idx="1821">
                  <c:v>133.47</c:v>
                </c:pt>
                <c:pt idx="1822">
                  <c:v>133.72</c:v>
                </c:pt>
                <c:pt idx="1823">
                  <c:v>134.21</c:v>
                </c:pt>
                <c:pt idx="1824">
                  <c:v>134.44999999999999</c:v>
                </c:pt>
                <c:pt idx="1825">
                  <c:v>134.69999999999999</c:v>
                </c:pt>
                <c:pt idx="1826">
                  <c:v>134.69999999999999</c:v>
                </c:pt>
                <c:pt idx="1827">
                  <c:v>135.66999999999999</c:v>
                </c:pt>
                <c:pt idx="1828">
                  <c:v>136.16</c:v>
                </c:pt>
                <c:pt idx="1829">
                  <c:v>136.16</c:v>
                </c:pt>
                <c:pt idx="1830">
                  <c:v>136.16</c:v>
                </c:pt>
                <c:pt idx="1831">
                  <c:v>136.16</c:v>
                </c:pt>
                <c:pt idx="1832">
                  <c:v>136.16</c:v>
                </c:pt>
                <c:pt idx="1833">
                  <c:v>136.16</c:v>
                </c:pt>
                <c:pt idx="1834">
                  <c:v>136.9</c:v>
                </c:pt>
                <c:pt idx="1835">
                  <c:v>137.38</c:v>
                </c:pt>
                <c:pt idx="1836">
                  <c:v>138.36000000000001</c:v>
                </c:pt>
                <c:pt idx="1837">
                  <c:v>138.61000000000001</c:v>
                </c:pt>
                <c:pt idx="1838">
                  <c:v>139.1</c:v>
                </c:pt>
                <c:pt idx="1839">
                  <c:v>139.1</c:v>
                </c:pt>
                <c:pt idx="1840">
                  <c:v>139.34</c:v>
                </c:pt>
                <c:pt idx="1841">
                  <c:v>139.59</c:v>
                </c:pt>
                <c:pt idx="1842">
                  <c:v>139.83000000000001</c:v>
                </c:pt>
                <c:pt idx="1843">
                  <c:v>140.32</c:v>
                </c:pt>
                <c:pt idx="1844">
                  <c:v>140.56</c:v>
                </c:pt>
                <c:pt idx="1845">
                  <c:v>140.56</c:v>
                </c:pt>
                <c:pt idx="1846">
                  <c:v>141.30000000000001</c:v>
                </c:pt>
                <c:pt idx="1847">
                  <c:v>141.54</c:v>
                </c:pt>
                <c:pt idx="1848">
                  <c:v>141.79</c:v>
                </c:pt>
                <c:pt idx="1849">
                  <c:v>142.03</c:v>
                </c:pt>
                <c:pt idx="1850">
                  <c:v>142.76</c:v>
                </c:pt>
                <c:pt idx="1851">
                  <c:v>143.25</c:v>
                </c:pt>
                <c:pt idx="1852">
                  <c:v>143.5</c:v>
                </c:pt>
                <c:pt idx="1853">
                  <c:v>143.99</c:v>
                </c:pt>
                <c:pt idx="1854">
                  <c:v>143.99</c:v>
                </c:pt>
                <c:pt idx="1855">
                  <c:v>143.99</c:v>
                </c:pt>
                <c:pt idx="1856">
                  <c:v>144.22999999999999</c:v>
                </c:pt>
                <c:pt idx="1857">
                  <c:v>145.21</c:v>
                </c:pt>
                <c:pt idx="1858">
                  <c:v>146.43</c:v>
                </c:pt>
                <c:pt idx="1859">
                  <c:v>146.68</c:v>
                </c:pt>
                <c:pt idx="1860">
                  <c:v>146.68</c:v>
                </c:pt>
                <c:pt idx="1861">
                  <c:v>146.68</c:v>
                </c:pt>
                <c:pt idx="1862">
                  <c:v>146.68</c:v>
                </c:pt>
                <c:pt idx="1863">
                  <c:v>146.68</c:v>
                </c:pt>
                <c:pt idx="1864">
                  <c:v>146.68</c:v>
                </c:pt>
                <c:pt idx="1865">
                  <c:v>146.68</c:v>
                </c:pt>
                <c:pt idx="1866">
                  <c:v>146.68</c:v>
                </c:pt>
                <c:pt idx="1867">
                  <c:v>146.91999999999999</c:v>
                </c:pt>
                <c:pt idx="1868">
                  <c:v>147.65</c:v>
                </c:pt>
                <c:pt idx="1869">
                  <c:v>148.63</c:v>
                </c:pt>
                <c:pt idx="1870">
                  <c:v>149.37</c:v>
                </c:pt>
                <c:pt idx="1871">
                  <c:v>150.34</c:v>
                </c:pt>
                <c:pt idx="1872">
                  <c:v>150.59</c:v>
                </c:pt>
                <c:pt idx="1873">
                  <c:v>150.59</c:v>
                </c:pt>
                <c:pt idx="1874">
                  <c:v>150.59</c:v>
                </c:pt>
                <c:pt idx="1875">
                  <c:v>150.59</c:v>
                </c:pt>
                <c:pt idx="1876">
                  <c:v>150.83000000000001</c:v>
                </c:pt>
                <c:pt idx="1877">
                  <c:v>151.08000000000001</c:v>
                </c:pt>
                <c:pt idx="1878">
                  <c:v>151.57</c:v>
                </c:pt>
                <c:pt idx="1879">
                  <c:v>153.77000000000001</c:v>
                </c:pt>
                <c:pt idx="1880">
                  <c:v>154.26</c:v>
                </c:pt>
                <c:pt idx="1881">
                  <c:v>154.26</c:v>
                </c:pt>
                <c:pt idx="1882">
                  <c:v>154.26</c:v>
                </c:pt>
                <c:pt idx="1883">
                  <c:v>154.5</c:v>
                </c:pt>
                <c:pt idx="1884">
                  <c:v>154.74</c:v>
                </c:pt>
                <c:pt idx="1885">
                  <c:v>155.22999999999999</c:v>
                </c:pt>
                <c:pt idx="1886">
                  <c:v>156.69999999999999</c:v>
                </c:pt>
                <c:pt idx="1887">
                  <c:v>156.94</c:v>
                </c:pt>
                <c:pt idx="1888">
                  <c:v>156.94</c:v>
                </c:pt>
                <c:pt idx="1889">
                  <c:v>156.94</c:v>
                </c:pt>
                <c:pt idx="1890">
                  <c:v>156.94</c:v>
                </c:pt>
                <c:pt idx="1891">
                  <c:v>157.19</c:v>
                </c:pt>
                <c:pt idx="1892">
                  <c:v>157.91999999999999</c:v>
                </c:pt>
                <c:pt idx="1893">
                  <c:v>158.9</c:v>
                </c:pt>
                <c:pt idx="1894">
                  <c:v>159.63</c:v>
                </c:pt>
                <c:pt idx="1895">
                  <c:v>159.88</c:v>
                </c:pt>
                <c:pt idx="1896">
                  <c:v>160.12</c:v>
                </c:pt>
                <c:pt idx="1897">
                  <c:v>160.12</c:v>
                </c:pt>
                <c:pt idx="1898">
                  <c:v>160.12</c:v>
                </c:pt>
                <c:pt idx="1899">
                  <c:v>160.12</c:v>
                </c:pt>
                <c:pt idx="1900">
                  <c:v>160.86000000000001</c:v>
                </c:pt>
                <c:pt idx="1901">
                  <c:v>161.1</c:v>
                </c:pt>
                <c:pt idx="1902">
                  <c:v>162.32</c:v>
                </c:pt>
                <c:pt idx="1903">
                  <c:v>162.81</c:v>
                </c:pt>
                <c:pt idx="1904">
                  <c:v>163.06</c:v>
                </c:pt>
                <c:pt idx="1905">
                  <c:v>163.79</c:v>
                </c:pt>
                <c:pt idx="1906">
                  <c:v>163.79</c:v>
                </c:pt>
                <c:pt idx="1907">
                  <c:v>163.79</c:v>
                </c:pt>
                <c:pt idx="1908">
                  <c:v>164.77</c:v>
                </c:pt>
                <c:pt idx="1909">
                  <c:v>165.01</c:v>
                </c:pt>
                <c:pt idx="1910">
                  <c:v>165.75</c:v>
                </c:pt>
                <c:pt idx="1911">
                  <c:v>165.99</c:v>
                </c:pt>
                <c:pt idx="1912">
                  <c:v>166.48</c:v>
                </c:pt>
                <c:pt idx="1913">
                  <c:v>166.97</c:v>
                </c:pt>
                <c:pt idx="1914">
                  <c:v>167.46</c:v>
                </c:pt>
                <c:pt idx="1915">
                  <c:v>167.46</c:v>
                </c:pt>
                <c:pt idx="1916">
                  <c:v>167.7</c:v>
                </c:pt>
                <c:pt idx="1917">
                  <c:v>167.7</c:v>
                </c:pt>
                <c:pt idx="1918">
                  <c:v>167.7</c:v>
                </c:pt>
                <c:pt idx="1919">
                  <c:v>168.19</c:v>
                </c:pt>
                <c:pt idx="1920">
                  <c:v>168.68</c:v>
                </c:pt>
                <c:pt idx="1921">
                  <c:v>169.17</c:v>
                </c:pt>
                <c:pt idx="1922">
                  <c:v>169.9</c:v>
                </c:pt>
                <c:pt idx="1923">
                  <c:v>170.15</c:v>
                </c:pt>
                <c:pt idx="1924">
                  <c:v>170.64</c:v>
                </c:pt>
                <c:pt idx="1925">
                  <c:v>170.64</c:v>
                </c:pt>
                <c:pt idx="1926">
                  <c:v>170.64</c:v>
                </c:pt>
                <c:pt idx="1927">
                  <c:v>170.64</c:v>
                </c:pt>
                <c:pt idx="1928">
                  <c:v>170.88</c:v>
                </c:pt>
                <c:pt idx="1929">
                  <c:v>171.37</c:v>
                </c:pt>
                <c:pt idx="1930">
                  <c:v>171.37</c:v>
                </c:pt>
                <c:pt idx="1931">
                  <c:v>172.35</c:v>
                </c:pt>
                <c:pt idx="1932">
                  <c:v>173.08</c:v>
                </c:pt>
                <c:pt idx="1933">
                  <c:v>173.33</c:v>
                </c:pt>
                <c:pt idx="1934">
                  <c:v>173.57</c:v>
                </c:pt>
                <c:pt idx="1935">
                  <c:v>173.82</c:v>
                </c:pt>
                <c:pt idx="1936">
                  <c:v>173.82</c:v>
                </c:pt>
                <c:pt idx="1937">
                  <c:v>173.82</c:v>
                </c:pt>
                <c:pt idx="1938">
                  <c:v>173.82</c:v>
                </c:pt>
                <c:pt idx="1939">
                  <c:v>174.3</c:v>
                </c:pt>
                <c:pt idx="1940">
                  <c:v>175.04</c:v>
                </c:pt>
                <c:pt idx="1941">
                  <c:v>175.04</c:v>
                </c:pt>
                <c:pt idx="1942">
                  <c:v>175.53</c:v>
                </c:pt>
                <c:pt idx="1943">
                  <c:v>175.77</c:v>
                </c:pt>
                <c:pt idx="1944">
                  <c:v>176.26</c:v>
                </c:pt>
                <c:pt idx="1945">
                  <c:v>176.5</c:v>
                </c:pt>
                <c:pt idx="1946">
                  <c:v>176.99</c:v>
                </c:pt>
                <c:pt idx="1947">
                  <c:v>176.99</c:v>
                </c:pt>
                <c:pt idx="1948">
                  <c:v>177.48</c:v>
                </c:pt>
                <c:pt idx="1949">
                  <c:v>177.48</c:v>
                </c:pt>
                <c:pt idx="1950">
                  <c:v>177.48</c:v>
                </c:pt>
                <c:pt idx="1951">
                  <c:v>177.48</c:v>
                </c:pt>
                <c:pt idx="1952">
                  <c:v>177.97</c:v>
                </c:pt>
                <c:pt idx="1953">
                  <c:v>178.22</c:v>
                </c:pt>
                <c:pt idx="1954">
                  <c:v>178.46</c:v>
                </c:pt>
                <c:pt idx="1955">
                  <c:v>178.71</c:v>
                </c:pt>
                <c:pt idx="1956">
                  <c:v>179.19</c:v>
                </c:pt>
                <c:pt idx="1957">
                  <c:v>179.68</c:v>
                </c:pt>
                <c:pt idx="1958">
                  <c:v>179.93</c:v>
                </c:pt>
                <c:pt idx="1959">
                  <c:v>179.93</c:v>
                </c:pt>
                <c:pt idx="1960">
                  <c:v>180.42</c:v>
                </c:pt>
                <c:pt idx="1961">
                  <c:v>180.91</c:v>
                </c:pt>
                <c:pt idx="1962">
                  <c:v>180.91</c:v>
                </c:pt>
                <c:pt idx="1963">
                  <c:v>181.15</c:v>
                </c:pt>
                <c:pt idx="1964">
                  <c:v>181.39</c:v>
                </c:pt>
                <c:pt idx="1965">
                  <c:v>181.39</c:v>
                </c:pt>
                <c:pt idx="1966">
                  <c:v>181.39</c:v>
                </c:pt>
                <c:pt idx="1967">
                  <c:v>181.39</c:v>
                </c:pt>
                <c:pt idx="1968">
                  <c:v>181.88</c:v>
                </c:pt>
                <c:pt idx="1969">
                  <c:v>182.37</c:v>
                </c:pt>
                <c:pt idx="1970">
                  <c:v>182.37</c:v>
                </c:pt>
                <c:pt idx="1971">
                  <c:v>182.86</c:v>
                </c:pt>
                <c:pt idx="1972">
                  <c:v>183.11</c:v>
                </c:pt>
                <c:pt idx="1973">
                  <c:v>183.35</c:v>
                </c:pt>
                <c:pt idx="1974">
                  <c:v>183.35</c:v>
                </c:pt>
                <c:pt idx="1975">
                  <c:v>183.6</c:v>
                </c:pt>
                <c:pt idx="1976">
                  <c:v>183.6</c:v>
                </c:pt>
                <c:pt idx="1977">
                  <c:v>183.6</c:v>
                </c:pt>
                <c:pt idx="1978">
                  <c:v>183.84</c:v>
                </c:pt>
                <c:pt idx="1979">
                  <c:v>184.33</c:v>
                </c:pt>
                <c:pt idx="1980">
                  <c:v>184.33</c:v>
                </c:pt>
                <c:pt idx="1981">
                  <c:v>184.57</c:v>
                </c:pt>
                <c:pt idx="1982">
                  <c:v>184.82</c:v>
                </c:pt>
                <c:pt idx="1983">
                  <c:v>185.06</c:v>
                </c:pt>
                <c:pt idx="1984">
                  <c:v>185.31</c:v>
                </c:pt>
                <c:pt idx="1985">
                  <c:v>185.31</c:v>
                </c:pt>
                <c:pt idx="1986">
                  <c:v>185.55</c:v>
                </c:pt>
                <c:pt idx="1987">
                  <c:v>185.8</c:v>
                </c:pt>
                <c:pt idx="1988">
                  <c:v>185.8</c:v>
                </c:pt>
                <c:pt idx="1989">
                  <c:v>185.8</c:v>
                </c:pt>
                <c:pt idx="1990">
                  <c:v>185.8</c:v>
                </c:pt>
                <c:pt idx="1991">
                  <c:v>186.28</c:v>
                </c:pt>
                <c:pt idx="1992">
                  <c:v>186.53</c:v>
                </c:pt>
                <c:pt idx="1993">
                  <c:v>186.53</c:v>
                </c:pt>
                <c:pt idx="1994">
                  <c:v>186.77</c:v>
                </c:pt>
                <c:pt idx="1995">
                  <c:v>186.77</c:v>
                </c:pt>
                <c:pt idx="1996">
                  <c:v>187.02</c:v>
                </c:pt>
                <c:pt idx="1997">
                  <c:v>187.26</c:v>
                </c:pt>
                <c:pt idx="1998">
                  <c:v>187.26</c:v>
                </c:pt>
                <c:pt idx="1999">
                  <c:v>187.26</c:v>
                </c:pt>
                <c:pt idx="2000">
                  <c:v>187.26</c:v>
                </c:pt>
                <c:pt idx="2001">
                  <c:v>187.26</c:v>
                </c:pt>
                <c:pt idx="2002">
                  <c:v>187.51</c:v>
                </c:pt>
                <c:pt idx="2003">
                  <c:v>187.51</c:v>
                </c:pt>
                <c:pt idx="2004">
                  <c:v>187.51</c:v>
                </c:pt>
                <c:pt idx="2005">
                  <c:v>187.51</c:v>
                </c:pt>
                <c:pt idx="2006">
                  <c:v>187.75</c:v>
                </c:pt>
                <c:pt idx="2007">
                  <c:v>187.75</c:v>
                </c:pt>
                <c:pt idx="2008">
                  <c:v>187.75</c:v>
                </c:pt>
                <c:pt idx="2009">
                  <c:v>188</c:v>
                </c:pt>
                <c:pt idx="2010">
                  <c:v>188</c:v>
                </c:pt>
                <c:pt idx="2011">
                  <c:v>187.75</c:v>
                </c:pt>
                <c:pt idx="2012">
                  <c:v>187.75</c:v>
                </c:pt>
                <c:pt idx="2013">
                  <c:v>187.75</c:v>
                </c:pt>
                <c:pt idx="2014">
                  <c:v>187.75</c:v>
                </c:pt>
                <c:pt idx="2015">
                  <c:v>187.75</c:v>
                </c:pt>
                <c:pt idx="2016">
                  <c:v>187.75</c:v>
                </c:pt>
                <c:pt idx="2017">
                  <c:v>187.75</c:v>
                </c:pt>
                <c:pt idx="2018">
                  <c:v>187.75</c:v>
                </c:pt>
                <c:pt idx="2019">
                  <c:v>187.75</c:v>
                </c:pt>
                <c:pt idx="2020">
                  <c:v>187.75</c:v>
                </c:pt>
                <c:pt idx="2021">
                  <c:v>187.75</c:v>
                </c:pt>
                <c:pt idx="2022">
                  <c:v>187.75</c:v>
                </c:pt>
                <c:pt idx="2023">
                  <c:v>187.75</c:v>
                </c:pt>
                <c:pt idx="2024">
                  <c:v>187.75</c:v>
                </c:pt>
                <c:pt idx="2025">
                  <c:v>187.75</c:v>
                </c:pt>
                <c:pt idx="2026">
                  <c:v>187.75</c:v>
                </c:pt>
                <c:pt idx="2027">
                  <c:v>187.51</c:v>
                </c:pt>
                <c:pt idx="2028">
                  <c:v>187.51</c:v>
                </c:pt>
                <c:pt idx="2029">
                  <c:v>187.51</c:v>
                </c:pt>
                <c:pt idx="2030">
                  <c:v>187.51</c:v>
                </c:pt>
                <c:pt idx="2031">
                  <c:v>187.51</c:v>
                </c:pt>
                <c:pt idx="2032">
                  <c:v>187.26</c:v>
                </c:pt>
                <c:pt idx="2033">
                  <c:v>187.26</c:v>
                </c:pt>
                <c:pt idx="2034">
                  <c:v>187.26</c:v>
                </c:pt>
                <c:pt idx="2035">
                  <c:v>187.02</c:v>
                </c:pt>
                <c:pt idx="2036">
                  <c:v>186.77</c:v>
                </c:pt>
                <c:pt idx="2037">
                  <c:v>186.77</c:v>
                </c:pt>
                <c:pt idx="2038">
                  <c:v>186.53</c:v>
                </c:pt>
                <c:pt idx="2039">
                  <c:v>186.28</c:v>
                </c:pt>
                <c:pt idx="2040">
                  <c:v>186.28</c:v>
                </c:pt>
                <c:pt idx="2041">
                  <c:v>186.28</c:v>
                </c:pt>
                <c:pt idx="2042">
                  <c:v>186.04</c:v>
                </c:pt>
                <c:pt idx="2043">
                  <c:v>186.04</c:v>
                </c:pt>
              </c:numCache>
            </c:numRef>
          </c:xVal>
          <c:yVal>
            <c:numRef>
              <c:f>'Robot Positions'!$D$2:$D$4000</c:f>
              <c:numCache>
                <c:formatCode>General</c:formatCode>
                <c:ptCount val="3999"/>
                <c:pt idx="0">
                  <c:v>103.18</c:v>
                </c:pt>
                <c:pt idx="1">
                  <c:v>103.18</c:v>
                </c:pt>
                <c:pt idx="2">
                  <c:v>103.18</c:v>
                </c:pt>
                <c:pt idx="3">
                  <c:v>104.4</c:v>
                </c:pt>
                <c:pt idx="4">
                  <c:v>105.38</c:v>
                </c:pt>
                <c:pt idx="5">
                  <c:v>106.6</c:v>
                </c:pt>
                <c:pt idx="6">
                  <c:v>109.05</c:v>
                </c:pt>
                <c:pt idx="7">
                  <c:v>111</c:v>
                </c:pt>
                <c:pt idx="8">
                  <c:v>111.49</c:v>
                </c:pt>
                <c:pt idx="9">
                  <c:v>111.49</c:v>
                </c:pt>
                <c:pt idx="10">
                  <c:v>111.98</c:v>
                </c:pt>
                <c:pt idx="11">
                  <c:v>111.98</c:v>
                </c:pt>
                <c:pt idx="12">
                  <c:v>111.98</c:v>
                </c:pt>
                <c:pt idx="13">
                  <c:v>111.98</c:v>
                </c:pt>
                <c:pt idx="14">
                  <c:v>111.98</c:v>
                </c:pt>
                <c:pt idx="15">
                  <c:v>111.98</c:v>
                </c:pt>
                <c:pt idx="16">
                  <c:v>112.47</c:v>
                </c:pt>
                <c:pt idx="17">
                  <c:v>112.47</c:v>
                </c:pt>
                <c:pt idx="18">
                  <c:v>112.47</c:v>
                </c:pt>
                <c:pt idx="19">
                  <c:v>113.45</c:v>
                </c:pt>
                <c:pt idx="20">
                  <c:v>114.18</c:v>
                </c:pt>
                <c:pt idx="21">
                  <c:v>114.43</c:v>
                </c:pt>
                <c:pt idx="22">
                  <c:v>114.91</c:v>
                </c:pt>
                <c:pt idx="23">
                  <c:v>115.16</c:v>
                </c:pt>
                <c:pt idx="24">
                  <c:v>115.65</c:v>
                </c:pt>
                <c:pt idx="25">
                  <c:v>116.38</c:v>
                </c:pt>
                <c:pt idx="26">
                  <c:v>116.87</c:v>
                </c:pt>
                <c:pt idx="27">
                  <c:v>117.36</c:v>
                </c:pt>
                <c:pt idx="28">
                  <c:v>118.58</c:v>
                </c:pt>
                <c:pt idx="29">
                  <c:v>119.32</c:v>
                </c:pt>
                <c:pt idx="30">
                  <c:v>120.78</c:v>
                </c:pt>
                <c:pt idx="31">
                  <c:v>121.76</c:v>
                </c:pt>
                <c:pt idx="32">
                  <c:v>122.74</c:v>
                </c:pt>
                <c:pt idx="33">
                  <c:v>123.96</c:v>
                </c:pt>
                <c:pt idx="34">
                  <c:v>124.69</c:v>
                </c:pt>
                <c:pt idx="35">
                  <c:v>125.43</c:v>
                </c:pt>
                <c:pt idx="36">
                  <c:v>126.16</c:v>
                </c:pt>
                <c:pt idx="37">
                  <c:v>127.14</c:v>
                </c:pt>
                <c:pt idx="38">
                  <c:v>128.12</c:v>
                </c:pt>
                <c:pt idx="39">
                  <c:v>128.61000000000001</c:v>
                </c:pt>
                <c:pt idx="40">
                  <c:v>129.1</c:v>
                </c:pt>
                <c:pt idx="41">
                  <c:v>130.07</c:v>
                </c:pt>
                <c:pt idx="42">
                  <c:v>131.54</c:v>
                </c:pt>
                <c:pt idx="43">
                  <c:v>132.27000000000001</c:v>
                </c:pt>
                <c:pt idx="44">
                  <c:v>133.01</c:v>
                </c:pt>
                <c:pt idx="45">
                  <c:v>133.5</c:v>
                </c:pt>
                <c:pt idx="46">
                  <c:v>133.99</c:v>
                </c:pt>
                <c:pt idx="47">
                  <c:v>134.96</c:v>
                </c:pt>
                <c:pt idx="48">
                  <c:v>134.96</c:v>
                </c:pt>
                <c:pt idx="49">
                  <c:v>135.44999999999999</c:v>
                </c:pt>
                <c:pt idx="50">
                  <c:v>135.94</c:v>
                </c:pt>
                <c:pt idx="51">
                  <c:v>136.43</c:v>
                </c:pt>
                <c:pt idx="52">
                  <c:v>136.91999999999999</c:v>
                </c:pt>
                <c:pt idx="53">
                  <c:v>136.91999999999999</c:v>
                </c:pt>
                <c:pt idx="54">
                  <c:v>138.38999999999999</c:v>
                </c:pt>
                <c:pt idx="55">
                  <c:v>139.37</c:v>
                </c:pt>
                <c:pt idx="56">
                  <c:v>140.34</c:v>
                </c:pt>
                <c:pt idx="57">
                  <c:v>140.83000000000001</c:v>
                </c:pt>
                <c:pt idx="58">
                  <c:v>141.81</c:v>
                </c:pt>
                <c:pt idx="59">
                  <c:v>142.30000000000001</c:v>
                </c:pt>
                <c:pt idx="60">
                  <c:v>143.28</c:v>
                </c:pt>
                <c:pt idx="61">
                  <c:v>143.77000000000001</c:v>
                </c:pt>
                <c:pt idx="62">
                  <c:v>144.74</c:v>
                </c:pt>
                <c:pt idx="63">
                  <c:v>144.74</c:v>
                </c:pt>
                <c:pt idx="64">
                  <c:v>145.22999999999999</c:v>
                </c:pt>
                <c:pt idx="65">
                  <c:v>145.72</c:v>
                </c:pt>
                <c:pt idx="66">
                  <c:v>146.21</c:v>
                </c:pt>
                <c:pt idx="67">
                  <c:v>146.69999999999999</c:v>
                </c:pt>
                <c:pt idx="68">
                  <c:v>147.19</c:v>
                </c:pt>
                <c:pt idx="69">
                  <c:v>147.68</c:v>
                </c:pt>
                <c:pt idx="70">
                  <c:v>148.66</c:v>
                </c:pt>
                <c:pt idx="71">
                  <c:v>149.15</c:v>
                </c:pt>
                <c:pt idx="72">
                  <c:v>150.12</c:v>
                </c:pt>
                <c:pt idx="73">
                  <c:v>151.1</c:v>
                </c:pt>
                <c:pt idx="74">
                  <c:v>152.08000000000001</c:v>
                </c:pt>
                <c:pt idx="75">
                  <c:v>152.57</c:v>
                </c:pt>
                <c:pt idx="76">
                  <c:v>152.57</c:v>
                </c:pt>
                <c:pt idx="77">
                  <c:v>153.06</c:v>
                </c:pt>
                <c:pt idx="78">
                  <c:v>153.06</c:v>
                </c:pt>
                <c:pt idx="79">
                  <c:v>153.55000000000001</c:v>
                </c:pt>
                <c:pt idx="80">
                  <c:v>153.55000000000001</c:v>
                </c:pt>
                <c:pt idx="81">
                  <c:v>154.52000000000001</c:v>
                </c:pt>
                <c:pt idx="82">
                  <c:v>154.52000000000001</c:v>
                </c:pt>
                <c:pt idx="83">
                  <c:v>154.52000000000001</c:v>
                </c:pt>
                <c:pt idx="84">
                  <c:v>154.52000000000001</c:v>
                </c:pt>
                <c:pt idx="85">
                  <c:v>155.01</c:v>
                </c:pt>
                <c:pt idx="86">
                  <c:v>155.99</c:v>
                </c:pt>
                <c:pt idx="87">
                  <c:v>155.99</c:v>
                </c:pt>
                <c:pt idx="88">
                  <c:v>156.97</c:v>
                </c:pt>
                <c:pt idx="89">
                  <c:v>156.97</c:v>
                </c:pt>
                <c:pt idx="90">
                  <c:v>156.97</c:v>
                </c:pt>
                <c:pt idx="91">
                  <c:v>156.97</c:v>
                </c:pt>
                <c:pt idx="92">
                  <c:v>156.97</c:v>
                </c:pt>
                <c:pt idx="93">
                  <c:v>156.97</c:v>
                </c:pt>
                <c:pt idx="94">
                  <c:v>157.21</c:v>
                </c:pt>
                <c:pt idx="95">
                  <c:v>157.94999999999999</c:v>
                </c:pt>
                <c:pt idx="96">
                  <c:v>158.44</c:v>
                </c:pt>
                <c:pt idx="97">
                  <c:v>158.91999999999999</c:v>
                </c:pt>
                <c:pt idx="98">
                  <c:v>159.16999999999999</c:v>
                </c:pt>
                <c:pt idx="99">
                  <c:v>159.41</c:v>
                </c:pt>
                <c:pt idx="100">
                  <c:v>159.41</c:v>
                </c:pt>
                <c:pt idx="101">
                  <c:v>159.41</c:v>
                </c:pt>
                <c:pt idx="102">
                  <c:v>159.41</c:v>
                </c:pt>
                <c:pt idx="103">
                  <c:v>159.41</c:v>
                </c:pt>
                <c:pt idx="104">
                  <c:v>159.9</c:v>
                </c:pt>
                <c:pt idx="105">
                  <c:v>160.38999999999999</c:v>
                </c:pt>
                <c:pt idx="106">
                  <c:v>160.38999999999999</c:v>
                </c:pt>
                <c:pt idx="107">
                  <c:v>160.38999999999999</c:v>
                </c:pt>
                <c:pt idx="108">
                  <c:v>160.38999999999999</c:v>
                </c:pt>
                <c:pt idx="109">
                  <c:v>160.38999999999999</c:v>
                </c:pt>
                <c:pt idx="110">
                  <c:v>160.38999999999999</c:v>
                </c:pt>
                <c:pt idx="111">
                  <c:v>160.38999999999999</c:v>
                </c:pt>
                <c:pt idx="112">
                  <c:v>160.88</c:v>
                </c:pt>
                <c:pt idx="113">
                  <c:v>160.88</c:v>
                </c:pt>
                <c:pt idx="114">
                  <c:v>160.88</c:v>
                </c:pt>
                <c:pt idx="115">
                  <c:v>160.88</c:v>
                </c:pt>
                <c:pt idx="116">
                  <c:v>160.88</c:v>
                </c:pt>
                <c:pt idx="117">
                  <c:v>160.88</c:v>
                </c:pt>
                <c:pt idx="118">
                  <c:v>160.88</c:v>
                </c:pt>
                <c:pt idx="119">
                  <c:v>160.88</c:v>
                </c:pt>
                <c:pt idx="120">
                  <c:v>160.88</c:v>
                </c:pt>
                <c:pt idx="121">
                  <c:v>160.63999999999999</c:v>
                </c:pt>
                <c:pt idx="122">
                  <c:v>160.38999999999999</c:v>
                </c:pt>
                <c:pt idx="123">
                  <c:v>160.38999999999999</c:v>
                </c:pt>
                <c:pt idx="124">
                  <c:v>160.38999999999999</c:v>
                </c:pt>
                <c:pt idx="125">
                  <c:v>160.38999999999999</c:v>
                </c:pt>
                <c:pt idx="126">
                  <c:v>160.38999999999999</c:v>
                </c:pt>
                <c:pt idx="127">
                  <c:v>160.38999999999999</c:v>
                </c:pt>
                <c:pt idx="128">
                  <c:v>160.15</c:v>
                </c:pt>
                <c:pt idx="129">
                  <c:v>159.9</c:v>
                </c:pt>
                <c:pt idx="130">
                  <c:v>160.38999999999999</c:v>
                </c:pt>
                <c:pt idx="131">
                  <c:v>159.9</c:v>
                </c:pt>
                <c:pt idx="132">
                  <c:v>159.9</c:v>
                </c:pt>
                <c:pt idx="133">
                  <c:v>159.9</c:v>
                </c:pt>
                <c:pt idx="134">
                  <c:v>159.9</c:v>
                </c:pt>
                <c:pt idx="135">
                  <c:v>159.9</c:v>
                </c:pt>
                <c:pt idx="136">
                  <c:v>159.41</c:v>
                </c:pt>
                <c:pt idx="137">
                  <c:v>159.41</c:v>
                </c:pt>
                <c:pt idx="138">
                  <c:v>159.41</c:v>
                </c:pt>
                <c:pt idx="139">
                  <c:v>159.41</c:v>
                </c:pt>
                <c:pt idx="140">
                  <c:v>159.41</c:v>
                </c:pt>
                <c:pt idx="141">
                  <c:v>159.41</c:v>
                </c:pt>
                <c:pt idx="142">
                  <c:v>159.41</c:v>
                </c:pt>
                <c:pt idx="143">
                  <c:v>159.41</c:v>
                </c:pt>
                <c:pt idx="144">
                  <c:v>158.68</c:v>
                </c:pt>
                <c:pt idx="145">
                  <c:v>158.44</c:v>
                </c:pt>
                <c:pt idx="146">
                  <c:v>158.44</c:v>
                </c:pt>
                <c:pt idx="147">
                  <c:v>158.19</c:v>
                </c:pt>
                <c:pt idx="148">
                  <c:v>157.46</c:v>
                </c:pt>
                <c:pt idx="149">
                  <c:v>156.97</c:v>
                </c:pt>
                <c:pt idx="150">
                  <c:v>156.97</c:v>
                </c:pt>
                <c:pt idx="151">
                  <c:v>156.97</c:v>
                </c:pt>
                <c:pt idx="152">
                  <c:v>156.97</c:v>
                </c:pt>
                <c:pt idx="153">
                  <c:v>156.97</c:v>
                </c:pt>
                <c:pt idx="154">
                  <c:v>156.97</c:v>
                </c:pt>
                <c:pt idx="155">
                  <c:v>156.47999999999999</c:v>
                </c:pt>
                <c:pt idx="156">
                  <c:v>155.99</c:v>
                </c:pt>
                <c:pt idx="157">
                  <c:v>155.99</c:v>
                </c:pt>
                <c:pt idx="158">
                  <c:v>155.99</c:v>
                </c:pt>
                <c:pt idx="159">
                  <c:v>155.5</c:v>
                </c:pt>
                <c:pt idx="160">
                  <c:v>155.5</c:v>
                </c:pt>
                <c:pt idx="161">
                  <c:v>155.5</c:v>
                </c:pt>
                <c:pt idx="162">
                  <c:v>155.5</c:v>
                </c:pt>
                <c:pt idx="163">
                  <c:v>155.5</c:v>
                </c:pt>
                <c:pt idx="164">
                  <c:v>155.5</c:v>
                </c:pt>
                <c:pt idx="165">
                  <c:v>155.5</c:v>
                </c:pt>
                <c:pt idx="166">
                  <c:v>155.5</c:v>
                </c:pt>
                <c:pt idx="167">
                  <c:v>155.5</c:v>
                </c:pt>
                <c:pt idx="168">
                  <c:v>155.5</c:v>
                </c:pt>
                <c:pt idx="169">
                  <c:v>155.5</c:v>
                </c:pt>
                <c:pt idx="170">
                  <c:v>154.03</c:v>
                </c:pt>
                <c:pt idx="171">
                  <c:v>154.03</c:v>
                </c:pt>
                <c:pt idx="172">
                  <c:v>153.55000000000001</c:v>
                </c:pt>
                <c:pt idx="173">
                  <c:v>153.06</c:v>
                </c:pt>
                <c:pt idx="174">
                  <c:v>152.57</c:v>
                </c:pt>
                <c:pt idx="175">
                  <c:v>152.08000000000001</c:v>
                </c:pt>
                <c:pt idx="176">
                  <c:v>152.08000000000001</c:v>
                </c:pt>
                <c:pt idx="177">
                  <c:v>152.08000000000001</c:v>
                </c:pt>
                <c:pt idx="178">
                  <c:v>152.08000000000001</c:v>
                </c:pt>
                <c:pt idx="179">
                  <c:v>152.08000000000001</c:v>
                </c:pt>
                <c:pt idx="180">
                  <c:v>151.59</c:v>
                </c:pt>
                <c:pt idx="181">
                  <c:v>151.35</c:v>
                </c:pt>
                <c:pt idx="182">
                  <c:v>150.61000000000001</c:v>
                </c:pt>
                <c:pt idx="183">
                  <c:v>150.61000000000001</c:v>
                </c:pt>
                <c:pt idx="184">
                  <c:v>150.12</c:v>
                </c:pt>
                <c:pt idx="185">
                  <c:v>150.12</c:v>
                </c:pt>
                <c:pt idx="186">
                  <c:v>149.15</c:v>
                </c:pt>
                <c:pt idx="187">
                  <c:v>149.15</c:v>
                </c:pt>
                <c:pt idx="188">
                  <c:v>148.66</c:v>
                </c:pt>
                <c:pt idx="189">
                  <c:v>148.16999999999999</c:v>
                </c:pt>
                <c:pt idx="190">
                  <c:v>147.68</c:v>
                </c:pt>
                <c:pt idx="191">
                  <c:v>147.19</c:v>
                </c:pt>
                <c:pt idx="192">
                  <c:v>146.69999999999999</c:v>
                </c:pt>
                <c:pt idx="193">
                  <c:v>146.46</c:v>
                </c:pt>
                <c:pt idx="194">
                  <c:v>145.72</c:v>
                </c:pt>
                <c:pt idx="195">
                  <c:v>145.72</c:v>
                </c:pt>
                <c:pt idx="196">
                  <c:v>144.74</c:v>
                </c:pt>
                <c:pt idx="197">
                  <c:v>144.25</c:v>
                </c:pt>
                <c:pt idx="198">
                  <c:v>143.28</c:v>
                </c:pt>
                <c:pt idx="199">
                  <c:v>142.54</c:v>
                </c:pt>
                <c:pt idx="200">
                  <c:v>142.30000000000001</c:v>
                </c:pt>
                <c:pt idx="201">
                  <c:v>141.81</c:v>
                </c:pt>
                <c:pt idx="202">
                  <c:v>141.32</c:v>
                </c:pt>
                <c:pt idx="203">
                  <c:v>140.83000000000001</c:v>
                </c:pt>
                <c:pt idx="204">
                  <c:v>140.83000000000001</c:v>
                </c:pt>
                <c:pt idx="205">
                  <c:v>140.83000000000001</c:v>
                </c:pt>
                <c:pt idx="206">
                  <c:v>140.83000000000001</c:v>
                </c:pt>
                <c:pt idx="207">
                  <c:v>139.85</c:v>
                </c:pt>
                <c:pt idx="208">
                  <c:v>139.37</c:v>
                </c:pt>
                <c:pt idx="209">
                  <c:v>138.38999999999999</c:v>
                </c:pt>
                <c:pt idx="210">
                  <c:v>137.41</c:v>
                </c:pt>
                <c:pt idx="211">
                  <c:v>137.41</c:v>
                </c:pt>
                <c:pt idx="212">
                  <c:v>136.91999999999999</c:v>
                </c:pt>
                <c:pt idx="213">
                  <c:v>136.68</c:v>
                </c:pt>
                <c:pt idx="214">
                  <c:v>135.94</c:v>
                </c:pt>
                <c:pt idx="215">
                  <c:v>135.21</c:v>
                </c:pt>
                <c:pt idx="216">
                  <c:v>134.72</c:v>
                </c:pt>
                <c:pt idx="217">
                  <c:v>133.99</c:v>
                </c:pt>
                <c:pt idx="218">
                  <c:v>133.25</c:v>
                </c:pt>
                <c:pt idx="219">
                  <c:v>133.01</c:v>
                </c:pt>
                <c:pt idx="220">
                  <c:v>132.76</c:v>
                </c:pt>
                <c:pt idx="221">
                  <c:v>131.54</c:v>
                </c:pt>
                <c:pt idx="222">
                  <c:v>130.56</c:v>
                </c:pt>
                <c:pt idx="223">
                  <c:v>130.56</c:v>
                </c:pt>
                <c:pt idx="224">
                  <c:v>129.59</c:v>
                </c:pt>
                <c:pt idx="225">
                  <c:v>128.85</c:v>
                </c:pt>
                <c:pt idx="226">
                  <c:v>128.12</c:v>
                </c:pt>
                <c:pt idx="227">
                  <c:v>127.87</c:v>
                </c:pt>
                <c:pt idx="228">
                  <c:v>127.14</c:v>
                </c:pt>
                <c:pt idx="229">
                  <c:v>126.41</c:v>
                </c:pt>
                <c:pt idx="230">
                  <c:v>126.16</c:v>
                </c:pt>
                <c:pt idx="231">
                  <c:v>126.16</c:v>
                </c:pt>
                <c:pt idx="232">
                  <c:v>125.67</c:v>
                </c:pt>
                <c:pt idx="233">
                  <c:v>125.43</c:v>
                </c:pt>
                <c:pt idx="234">
                  <c:v>124.45</c:v>
                </c:pt>
                <c:pt idx="235">
                  <c:v>123.72</c:v>
                </c:pt>
                <c:pt idx="236">
                  <c:v>122.74</c:v>
                </c:pt>
                <c:pt idx="237">
                  <c:v>122.49</c:v>
                </c:pt>
                <c:pt idx="238">
                  <c:v>122.25</c:v>
                </c:pt>
                <c:pt idx="239">
                  <c:v>121.27</c:v>
                </c:pt>
                <c:pt idx="240">
                  <c:v>120.29</c:v>
                </c:pt>
                <c:pt idx="241">
                  <c:v>119.56</c:v>
                </c:pt>
                <c:pt idx="242">
                  <c:v>118.83</c:v>
                </c:pt>
                <c:pt idx="243">
                  <c:v>118.58</c:v>
                </c:pt>
                <c:pt idx="244">
                  <c:v>117.85</c:v>
                </c:pt>
                <c:pt idx="245">
                  <c:v>117.12</c:v>
                </c:pt>
                <c:pt idx="246">
                  <c:v>116.87</c:v>
                </c:pt>
                <c:pt idx="247">
                  <c:v>116.87</c:v>
                </c:pt>
                <c:pt idx="248">
                  <c:v>116.14</c:v>
                </c:pt>
                <c:pt idx="249">
                  <c:v>115.89</c:v>
                </c:pt>
                <c:pt idx="250">
                  <c:v>114.91</c:v>
                </c:pt>
                <c:pt idx="251">
                  <c:v>114.67</c:v>
                </c:pt>
                <c:pt idx="252">
                  <c:v>113.69</c:v>
                </c:pt>
                <c:pt idx="253">
                  <c:v>112.96</c:v>
                </c:pt>
                <c:pt idx="254">
                  <c:v>112.96</c:v>
                </c:pt>
                <c:pt idx="255">
                  <c:v>111.98</c:v>
                </c:pt>
                <c:pt idx="256">
                  <c:v>111.49</c:v>
                </c:pt>
                <c:pt idx="257">
                  <c:v>111.25</c:v>
                </c:pt>
                <c:pt idx="258">
                  <c:v>110.27</c:v>
                </c:pt>
                <c:pt idx="259">
                  <c:v>109.29</c:v>
                </c:pt>
                <c:pt idx="260">
                  <c:v>109.05</c:v>
                </c:pt>
                <c:pt idx="261">
                  <c:v>108.31</c:v>
                </c:pt>
                <c:pt idx="262">
                  <c:v>107.82</c:v>
                </c:pt>
                <c:pt idx="263">
                  <c:v>107.09</c:v>
                </c:pt>
                <c:pt idx="264">
                  <c:v>106.11</c:v>
                </c:pt>
                <c:pt idx="265">
                  <c:v>105.62</c:v>
                </c:pt>
                <c:pt idx="266">
                  <c:v>105.62</c:v>
                </c:pt>
                <c:pt idx="267">
                  <c:v>105.13</c:v>
                </c:pt>
                <c:pt idx="268">
                  <c:v>104.65</c:v>
                </c:pt>
                <c:pt idx="269">
                  <c:v>103.67</c:v>
                </c:pt>
                <c:pt idx="270">
                  <c:v>102.69</c:v>
                </c:pt>
                <c:pt idx="271">
                  <c:v>102.45</c:v>
                </c:pt>
                <c:pt idx="272">
                  <c:v>102.45</c:v>
                </c:pt>
                <c:pt idx="273">
                  <c:v>101.47</c:v>
                </c:pt>
                <c:pt idx="274">
                  <c:v>101.22</c:v>
                </c:pt>
                <c:pt idx="275">
                  <c:v>100.25</c:v>
                </c:pt>
                <c:pt idx="276">
                  <c:v>99.76</c:v>
                </c:pt>
                <c:pt idx="277">
                  <c:v>98.78</c:v>
                </c:pt>
                <c:pt idx="278">
                  <c:v>98.04</c:v>
                </c:pt>
                <c:pt idx="279">
                  <c:v>97.8</c:v>
                </c:pt>
                <c:pt idx="280">
                  <c:v>96.82</c:v>
                </c:pt>
                <c:pt idx="281">
                  <c:v>96.82</c:v>
                </c:pt>
                <c:pt idx="282">
                  <c:v>96.33</c:v>
                </c:pt>
                <c:pt idx="283">
                  <c:v>95.84</c:v>
                </c:pt>
                <c:pt idx="284">
                  <c:v>95.36</c:v>
                </c:pt>
                <c:pt idx="285">
                  <c:v>94.38</c:v>
                </c:pt>
                <c:pt idx="286">
                  <c:v>93.4</c:v>
                </c:pt>
                <c:pt idx="287">
                  <c:v>92.91</c:v>
                </c:pt>
                <c:pt idx="288">
                  <c:v>92.18</c:v>
                </c:pt>
                <c:pt idx="289">
                  <c:v>92.18</c:v>
                </c:pt>
                <c:pt idx="290">
                  <c:v>91.93</c:v>
                </c:pt>
                <c:pt idx="291">
                  <c:v>91.93</c:v>
                </c:pt>
                <c:pt idx="292">
                  <c:v>91.69</c:v>
                </c:pt>
                <c:pt idx="293">
                  <c:v>90.95</c:v>
                </c:pt>
                <c:pt idx="294">
                  <c:v>90.47</c:v>
                </c:pt>
                <c:pt idx="295">
                  <c:v>89</c:v>
                </c:pt>
                <c:pt idx="296">
                  <c:v>88.75</c:v>
                </c:pt>
                <c:pt idx="297">
                  <c:v>88.51</c:v>
                </c:pt>
                <c:pt idx="298">
                  <c:v>88.26</c:v>
                </c:pt>
                <c:pt idx="299">
                  <c:v>87.29</c:v>
                </c:pt>
                <c:pt idx="300">
                  <c:v>86.55</c:v>
                </c:pt>
                <c:pt idx="301">
                  <c:v>85.58</c:v>
                </c:pt>
                <c:pt idx="302">
                  <c:v>84.84</c:v>
                </c:pt>
                <c:pt idx="303">
                  <c:v>84.11</c:v>
                </c:pt>
                <c:pt idx="304">
                  <c:v>84.11</c:v>
                </c:pt>
                <c:pt idx="305">
                  <c:v>83.86</c:v>
                </c:pt>
                <c:pt idx="306">
                  <c:v>83.13</c:v>
                </c:pt>
                <c:pt idx="307">
                  <c:v>82.15</c:v>
                </c:pt>
                <c:pt idx="308">
                  <c:v>81.66</c:v>
                </c:pt>
                <c:pt idx="309">
                  <c:v>81.66</c:v>
                </c:pt>
                <c:pt idx="310">
                  <c:v>81.66</c:v>
                </c:pt>
                <c:pt idx="311">
                  <c:v>81.66</c:v>
                </c:pt>
                <c:pt idx="312">
                  <c:v>81.66</c:v>
                </c:pt>
                <c:pt idx="313">
                  <c:v>81.66</c:v>
                </c:pt>
                <c:pt idx="314">
                  <c:v>80.930000000000007</c:v>
                </c:pt>
                <c:pt idx="315">
                  <c:v>80.2</c:v>
                </c:pt>
                <c:pt idx="316">
                  <c:v>78.73</c:v>
                </c:pt>
                <c:pt idx="317">
                  <c:v>78.48</c:v>
                </c:pt>
                <c:pt idx="318">
                  <c:v>78.239999999999995</c:v>
                </c:pt>
                <c:pt idx="319">
                  <c:v>78.239999999999995</c:v>
                </c:pt>
                <c:pt idx="320">
                  <c:v>78.239999999999995</c:v>
                </c:pt>
                <c:pt idx="321">
                  <c:v>78.239999999999995</c:v>
                </c:pt>
                <c:pt idx="322">
                  <c:v>77.75</c:v>
                </c:pt>
                <c:pt idx="323">
                  <c:v>77.260000000000005</c:v>
                </c:pt>
                <c:pt idx="324">
                  <c:v>76.77</c:v>
                </c:pt>
                <c:pt idx="325">
                  <c:v>76.28</c:v>
                </c:pt>
                <c:pt idx="326">
                  <c:v>76.28</c:v>
                </c:pt>
                <c:pt idx="327">
                  <c:v>76.28</c:v>
                </c:pt>
                <c:pt idx="328">
                  <c:v>76.28</c:v>
                </c:pt>
                <c:pt idx="329">
                  <c:v>76.28</c:v>
                </c:pt>
                <c:pt idx="330">
                  <c:v>76.28</c:v>
                </c:pt>
                <c:pt idx="331">
                  <c:v>76.040000000000006</c:v>
                </c:pt>
                <c:pt idx="332">
                  <c:v>74.33</c:v>
                </c:pt>
                <c:pt idx="333">
                  <c:v>73.84</c:v>
                </c:pt>
                <c:pt idx="334">
                  <c:v>72.86</c:v>
                </c:pt>
                <c:pt idx="335">
                  <c:v>72.86</c:v>
                </c:pt>
                <c:pt idx="336">
                  <c:v>72.86</c:v>
                </c:pt>
                <c:pt idx="337">
                  <c:v>72.86</c:v>
                </c:pt>
                <c:pt idx="338">
                  <c:v>72.86</c:v>
                </c:pt>
                <c:pt idx="339">
                  <c:v>72.86</c:v>
                </c:pt>
                <c:pt idx="340">
                  <c:v>72.86</c:v>
                </c:pt>
                <c:pt idx="341">
                  <c:v>72.37</c:v>
                </c:pt>
                <c:pt idx="342">
                  <c:v>71.88</c:v>
                </c:pt>
                <c:pt idx="343">
                  <c:v>71.150000000000006</c:v>
                </c:pt>
                <c:pt idx="344">
                  <c:v>70.66</c:v>
                </c:pt>
                <c:pt idx="345">
                  <c:v>70.42</c:v>
                </c:pt>
                <c:pt idx="346">
                  <c:v>70.42</c:v>
                </c:pt>
                <c:pt idx="347">
                  <c:v>70.42</c:v>
                </c:pt>
                <c:pt idx="348">
                  <c:v>70.42</c:v>
                </c:pt>
                <c:pt idx="349">
                  <c:v>70.42</c:v>
                </c:pt>
                <c:pt idx="350">
                  <c:v>70.42</c:v>
                </c:pt>
                <c:pt idx="351">
                  <c:v>70.42</c:v>
                </c:pt>
                <c:pt idx="352">
                  <c:v>70.42</c:v>
                </c:pt>
                <c:pt idx="353">
                  <c:v>70.42</c:v>
                </c:pt>
                <c:pt idx="354">
                  <c:v>69.44</c:v>
                </c:pt>
                <c:pt idx="355">
                  <c:v>69.44</c:v>
                </c:pt>
                <c:pt idx="356">
                  <c:v>69.44</c:v>
                </c:pt>
                <c:pt idx="357">
                  <c:v>69.44</c:v>
                </c:pt>
                <c:pt idx="358">
                  <c:v>69.19</c:v>
                </c:pt>
                <c:pt idx="359">
                  <c:v>69.19</c:v>
                </c:pt>
                <c:pt idx="360">
                  <c:v>69.19</c:v>
                </c:pt>
                <c:pt idx="361">
                  <c:v>69.19</c:v>
                </c:pt>
                <c:pt idx="362">
                  <c:v>69.19</c:v>
                </c:pt>
                <c:pt idx="363">
                  <c:v>69.19</c:v>
                </c:pt>
                <c:pt idx="364">
                  <c:v>68.699999999999989</c:v>
                </c:pt>
                <c:pt idx="365">
                  <c:v>68.699999999999989</c:v>
                </c:pt>
                <c:pt idx="366">
                  <c:v>68.699999999999989</c:v>
                </c:pt>
                <c:pt idx="367">
                  <c:v>68.699999999999989</c:v>
                </c:pt>
                <c:pt idx="368">
                  <c:v>68.699999999999989</c:v>
                </c:pt>
                <c:pt idx="369">
                  <c:v>68.699999999999989</c:v>
                </c:pt>
                <c:pt idx="370">
                  <c:v>68.699999999999989</c:v>
                </c:pt>
                <c:pt idx="371">
                  <c:v>68.459999999999994</c:v>
                </c:pt>
                <c:pt idx="372">
                  <c:v>68.699999999999989</c:v>
                </c:pt>
                <c:pt idx="373">
                  <c:v>68.699999999999989</c:v>
                </c:pt>
                <c:pt idx="374">
                  <c:v>68.95</c:v>
                </c:pt>
                <c:pt idx="375">
                  <c:v>68.95</c:v>
                </c:pt>
                <c:pt idx="376">
                  <c:v>68.95</c:v>
                </c:pt>
                <c:pt idx="377">
                  <c:v>68.95</c:v>
                </c:pt>
                <c:pt idx="378">
                  <c:v>68.95</c:v>
                </c:pt>
                <c:pt idx="379">
                  <c:v>68.95</c:v>
                </c:pt>
                <c:pt idx="380">
                  <c:v>68.95</c:v>
                </c:pt>
                <c:pt idx="381">
                  <c:v>68.95</c:v>
                </c:pt>
                <c:pt idx="382">
                  <c:v>68.95</c:v>
                </c:pt>
                <c:pt idx="383">
                  <c:v>68.95</c:v>
                </c:pt>
                <c:pt idx="384">
                  <c:v>69.44</c:v>
                </c:pt>
                <c:pt idx="385">
                  <c:v>69.19</c:v>
                </c:pt>
                <c:pt idx="386">
                  <c:v>69.930000000000007</c:v>
                </c:pt>
                <c:pt idx="387">
                  <c:v>69.930000000000007</c:v>
                </c:pt>
                <c:pt idx="388">
                  <c:v>69.930000000000007</c:v>
                </c:pt>
                <c:pt idx="389">
                  <c:v>69.930000000000007</c:v>
                </c:pt>
                <c:pt idx="390">
                  <c:v>69.930000000000007</c:v>
                </c:pt>
                <c:pt idx="391">
                  <c:v>69.930000000000007</c:v>
                </c:pt>
                <c:pt idx="392">
                  <c:v>69.930000000000007</c:v>
                </c:pt>
                <c:pt idx="393">
                  <c:v>70.42</c:v>
                </c:pt>
                <c:pt idx="394">
                  <c:v>70.42</c:v>
                </c:pt>
                <c:pt idx="395">
                  <c:v>70.91</c:v>
                </c:pt>
                <c:pt idx="396">
                  <c:v>70.91</c:v>
                </c:pt>
                <c:pt idx="397">
                  <c:v>71.88</c:v>
                </c:pt>
                <c:pt idx="398">
                  <c:v>71.88</c:v>
                </c:pt>
                <c:pt idx="399">
                  <c:v>72.13</c:v>
                </c:pt>
                <c:pt idx="400">
                  <c:v>72.37</c:v>
                </c:pt>
                <c:pt idx="401">
                  <c:v>72.13</c:v>
                </c:pt>
                <c:pt idx="402">
                  <c:v>72.13</c:v>
                </c:pt>
                <c:pt idx="403">
                  <c:v>72.13</c:v>
                </c:pt>
                <c:pt idx="404">
                  <c:v>72.13</c:v>
                </c:pt>
                <c:pt idx="405">
                  <c:v>72.13</c:v>
                </c:pt>
                <c:pt idx="406">
                  <c:v>72.86</c:v>
                </c:pt>
                <c:pt idx="407">
                  <c:v>72.86</c:v>
                </c:pt>
                <c:pt idx="408">
                  <c:v>73.11</c:v>
                </c:pt>
                <c:pt idx="409">
                  <c:v>74.33</c:v>
                </c:pt>
                <c:pt idx="410">
                  <c:v>74.33</c:v>
                </c:pt>
                <c:pt idx="411">
                  <c:v>74.569999999999993</c:v>
                </c:pt>
                <c:pt idx="412">
                  <c:v>74.569999999999993</c:v>
                </c:pt>
                <c:pt idx="413">
                  <c:v>74.569999999999993</c:v>
                </c:pt>
                <c:pt idx="414">
                  <c:v>74.569999999999993</c:v>
                </c:pt>
                <c:pt idx="415">
                  <c:v>74.569999999999993</c:v>
                </c:pt>
                <c:pt idx="416">
                  <c:v>74.569999999999993</c:v>
                </c:pt>
                <c:pt idx="417">
                  <c:v>74.569999999999993</c:v>
                </c:pt>
                <c:pt idx="418">
                  <c:v>74.569999999999993</c:v>
                </c:pt>
                <c:pt idx="419">
                  <c:v>74.569999999999993</c:v>
                </c:pt>
                <c:pt idx="420">
                  <c:v>75.31</c:v>
                </c:pt>
                <c:pt idx="421">
                  <c:v>75.8</c:v>
                </c:pt>
                <c:pt idx="422">
                  <c:v>76.53</c:v>
                </c:pt>
                <c:pt idx="423">
                  <c:v>76.77</c:v>
                </c:pt>
                <c:pt idx="424">
                  <c:v>77.75</c:v>
                </c:pt>
                <c:pt idx="425">
                  <c:v>78.239999999999995</c:v>
                </c:pt>
                <c:pt idx="426">
                  <c:v>79.22</c:v>
                </c:pt>
                <c:pt idx="427">
                  <c:v>79.22</c:v>
                </c:pt>
                <c:pt idx="428">
                  <c:v>79.22</c:v>
                </c:pt>
                <c:pt idx="429">
                  <c:v>79.22</c:v>
                </c:pt>
                <c:pt idx="430">
                  <c:v>79.22</c:v>
                </c:pt>
                <c:pt idx="431">
                  <c:v>80.2</c:v>
                </c:pt>
                <c:pt idx="432">
                  <c:v>80.69</c:v>
                </c:pt>
                <c:pt idx="433">
                  <c:v>81.17</c:v>
                </c:pt>
                <c:pt idx="434">
                  <c:v>81.66</c:v>
                </c:pt>
                <c:pt idx="435">
                  <c:v>82.64</c:v>
                </c:pt>
                <c:pt idx="436">
                  <c:v>82.64</c:v>
                </c:pt>
                <c:pt idx="437">
                  <c:v>83.13</c:v>
                </c:pt>
                <c:pt idx="438">
                  <c:v>83.13</c:v>
                </c:pt>
                <c:pt idx="439">
                  <c:v>83.62</c:v>
                </c:pt>
                <c:pt idx="440">
                  <c:v>83.62</c:v>
                </c:pt>
                <c:pt idx="441">
                  <c:v>84.11</c:v>
                </c:pt>
                <c:pt idx="442">
                  <c:v>85.09</c:v>
                </c:pt>
                <c:pt idx="443">
                  <c:v>85.58</c:v>
                </c:pt>
                <c:pt idx="444">
                  <c:v>86.06</c:v>
                </c:pt>
                <c:pt idx="445">
                  <c:v>86.55</c:v>
                </c:pt>
                <c:pt idx="446">
                  <c:v>86.8</c:v>
                </c:pt>
                <c:pt idx="447">
                  <c:v>87.53</c:v>
                </c:pt>
                <c:pt idx="448">
                  <c:v>87.53</c:v>
                </c:pt>
                <c:pt idx="449">
                  <c:v>88.51</c:v>
                </c:pt>
                <c:pt idx="450">
                  <c:v>89</c:v>
                </c:pt>
                <c:pt idx="451">
                  <c:v>89.49</c:v>
                </c:pt>
                <c:pt idx="452">
                  <c:v>90.47</c:v>
                </c:pt>
                <c:pt idx="453">
                  <c:v>90.95</c:v>
                </c:pt>
                <c:pt idx="454">
                  <c:v>91.69</c:v>
                </c:pt>
                <c:pt idx="455">
                  <c:v>91.93</c:v>
                </c:pt>
                <c:pt idx="456">
                  <c:v>92.91</c:v>
                </c:pt>
                <c:pt idx="457">
                  <c:v>93.4</c:v>
                </c:pt>
                <c:pt idx="458">
                  <c:v>94.38</c:v>
                </c:pt>
                <c:pt idx="459">
                  <c:v>94.38</c:v>
                </c:pt>
                <c:pt idx="460">
                  <c:v>95.11</c:v>
                </c:pt>
                <c:pt idx="461">
                  <c:v>95.36</c:v>
                </c:pt>
                <c:pt idx="462">
                  <c:v>96.33</c:v>
                </c:pt>
                <c:pt idx="463">
                  <c:v>96.82</c:v>
                </c:pt>
                <c:pt idx="464">
                  <c:v>97.8</c:v>
                </c:pt>
                <c:pt idx="465">
                  <c:v>98.29</c:v>
                </c:pt>
                <c:pt idx="466">
                  <c:v>99.27</c:v>
                </c:pt>
                <c:pt idx="467">
                  <c:v>99.51</c:v>
                </c:pt>
                <c:pt idx="468">
                  <c:v>100</c:v>
                </c:pt>
                <c:pt idx="469">
                  <c:v>100.25</c:v>
                </c:pt>
                <c:pt idx="470">
                  <c:v>101.22</c:v>
                </c:pt>
                <c:pt idx="471">
                  <c:v>101.96</c:v>
                </c:pt>
                <c:pt idx="472">
                  <c:v>102.69</c:v>
                </c:pt>
                <c:pt idx="473">
                  <c:v>103.42</c:v>
                </c:pt>
                <c:pt idx="474">
                  <c:v>103.67</c:v>
                </c:pt>
                <c:pt idx="475">
                  <c:v>104.65</c:v>
                </c:pt>
                <c:pt idx="476">
                  <c:v>104.65</c:v>
                </c:pt>
                <c:pt idx="477">
                  <c:v>105.62</c:v>
                </c:pt>
                <c:pt idx="478">
                  <c:v>106.11</c:v>
                </c:pt>
                <c:pt idx="479">
                  <c:v>106.36</c:v>
                </c:pt>
                <c:pt idx="480">
                  <c:v>107.09</c:v>
                </c:pt>
                <c:pt idx="481">
                  <c:v>107.58</c:v>
                </c:pt>
                <c:pt idx="482">
                  <c:v>108.07</c:v>
                </c:pt>
                <c:pt idx="483">
                  <c:v>108.56</c:v>
                </c:pt>
                <c:pt idx="484">
                  <c:v>109.54</c:v>
                </c:pt>
                <c:pt idx="485">
                  <c:v>109.54</c:v>
                </c:pt>
                <c:pt idx="486">
                  <c:v>110.76</c:v>
                </c:pt>
                <c:pt idx="487">
                  <c:v>111.25</c:v>
                </c:pt>
                <c:pt idx="488">
                  <c:v>111.98</c:v>
                </c:pt>
                <c:pt idx="489">
                  <c:v>112.96</c:v>
                </c:pt>
                <c:pt idx="490">
                  <c:v>112.96</c:v>
                </c:pt>
                <c:pt idx="491">
                  <c:v>113.69</c:v>
                </c:pt>
                <c:pt idx="492">
                  <c:v>113.94</c:v>
                </c:pt>
                <c:pt idx="493">
                  <c:v>114.43</c:v>
                </c:pt>
                <c:pt idx="494">
                  <c:v>115.4</c:v>
                </c:pt>
                <c:pt idx="495">
                  <c:v>115.89</c:v>
                </c:pt>
                <c:pt idx="496">
                  <c:v>116.38</c:v>
                </c:pt>
                <c:pt idx="497">
                  <c:v>117.12</c:v>
                </c:pt>
                <c:pt idx="498">
                  <c:v>117.36</c:v>
                </c:pt>
                <c:pt idx="499">
                  <c:v>117.85</c:v>
                </c:pt>
                <c:pt idx="500">
                  <c:v>118.83</c:v>
                </c:pt>
                <c:pt idx="501">
                  <c:v>118.83</c:v>
                </c:pt>
                <c:pt idx="502">
                  <c:v>119.8</c:v>
                </c:pt>
                <c:pt idx="503">
                  <c:v>120.05</c:v>
                </c:pt>
                <c:pt idx="504">
                  <c:v>120.78</c:v>
                </c:pt>
                <c:pt idx="505">
                  <c:v>121.27</c:v>
                </c:pt>
                <c:pt idx="506">
                  <c:v>122.25</c:v>
                </c:pt>
                <c:pt idx="507">
                  <c:v>122.74</c:v>
                </c:pt>
                <c:pt idx="508">
                  <c:v>123.72</c:v>
                </c:pt>
                <c:pt idx="509">
                  <c:v>124.21</c:v>
                </c:pt>
                <c:pt idx="510">
                  <c:v>125.18</c:v>
                </c:pt>
                <c:pt idx="511">
                  <c:v>126.16</c:v>
                </c:pt>
                <c:pt idx="512">
                  <c:v>126.65</c:v>
                </c:pt>
                <c:pt idx="513">
                  <c:v>127.63</c:v>
                </c:pt>
                <c:pt idx="514">
                  <c:v>128.61000000000001</c:v>
                </c:pt>
                <c:pt idx="515">
                  <c:v>129.59</c:v>
                </c:pt>
                <c:pt idx="516">
                  <c:v>129.59</c:v>
                </c:pt>
                <c:pt idx="517">
                  <c:v>130.56</c:v>
                </c:pt>
                <c:pt idx="518">
                  <c:v>131.05000000000001</c:v>
                </c:pt>
                <c:pt idx="519">
                  <c:v>132.03</c:v>
                </c:pt>
                <c:pt idx="520">
                  <c:v>132.52000000000001</c:v>
                </c:pt>
                <c:pt idx="521">
                  <c:v>133.74</c:v>
                </c:pt>
                <c:pt idx="522">
                  <c:v>134.47</c:v>
                </c:pt>
                <c:pt idx="523">
                  <c:v>134.47</c:v>
                </c:pt>
                <c:pt idx="524">
                  <c:v>134.96</c:v>
                </c:pt>
                <c:pt idx="525">
                  <c:v>135.44999999999999</c:v>
                </c:pt>
                <c:pt idx="526">
                  <c:v>135.69999999999999</c:v>
                </c:pt>
                <c:pt idx="527">
                  <c:v>136.91999999999999</c:v>
                </c:pt>
                <c:pt idx="528">
                  <c:v>137.9</c:v>
                </c:pt>
                <c:pt idx="529">
                  <c:v>137.9</c:v>
                </c:pt>
                <c:pt idx="530">
                  <c:v>138.63</c:v>
                </c:pt>
                <c:pt idx="531">
                  <c:v>139.37</c:v>
                </c:pt>
                <c:pt idx="532">
                  <c:v>139.85</c:v>
                </c:pt>
                <c:pt idx="533">
                  <c:v>140.1</c:v>
                </c:pt>
                <c:pt idx="534">
                  <c:v>140.83000000000001</c:v>
                </c:pt>
                <c:pt idx="535">
                  <c:v>141.32</c:v>
                </c:pt>
                <c:pt idx="536">
                  <c:v>142.30000000000001</c:v>
                </c:pt>
                <c:pt idx="537">
                  <c:v>142.79</c:v>
                </c:pt>
                <c:pt idx="538">
                  <c:v>143.28</c:v>
                </c:pt>
                <c:pt idx="539">
                  <c:v>144.25</c:v>
                </c:pt>
                <c:pt idx="540">
                  <c:v>144.5</c:v>
                </c:pt>
                <c:pt idx="541">
                  <c:v>145.47999999999999</c:v>
                </c:pt>
                <c:pt idx="542">
                  <c:v>146.21</c:v>
                </c:pt>
                <c:pt idx="543">
                  <c:v>146.69999999999999</c:v>
                </c:pt>
                <c:pt idx="544">
                  <c:v>147.19</c:v>
                </c:pt>
                <c:pt idx="545">
                  <c:v>147.68</c:v>
                </c:pt>
                <c:pt idx="546">
                  <c:v>148.66</c:v>
                </c:pt>
                <c:pt idx="547">
                  <c:v>149.15</c:v>
                </c:pt>
                <c:pt idx="548">
                  <c:v>149.63</c:v>
                </c:pt>
                <c:pt idx="549">
                  <c:v>150.12</c:v>
                </c:pt>
                <c:pt idx="550">
                  <c:v>150.61000000000001</c:v>
                </c:pt>
                <c:pt idx="551">
                  <c:v>151.1</c:v>
                </c:pt>
                <c:pt idx="552">
                  <c:v>151.59</c:v>
                </c:pt>
                <c:pt idx="553">
                  <c:v>151.59</c:v>
                </c:pt>
                <c:pt idx="554">
                  <c:v>151.59</c:v>
                </c:pt>
                <c:pt idx="555">
                  <c:v>153.55000000000001</c:v>
                </c:pt>
                <c:pt idx="556">
                  <c:v>154.52000000000001</c:v>
                </c:pt>
                <c:pt idx="557">
                  <c:v>155.01</c:v>
                </c:pt>
                <c:pt idx="558">
                  <c:v>155.01</c:v>
                </c:pt>
                <c:pt idx="559">
                  <c:v>155.01</c:v>
                </c:pt>
                <c:pt idx="560">
                  <c:v>155.01</c:v>
                </c:pt>
                <c:pt idx="561">
                  <c:v>155.01</c:v>
                </c:pt>
                <c:pt idx="562">
                  <c:v>155.01</c:v>
                </c:pt>
                <c:pt idx="563">
                  <c:v>155.01</c:v>
                </c:pt>
                <c:pt idx="564">
                  <c:v>155.01</c:v>
                </c:pt>
                <c:pt idx="565">
                  <c:v>155.01</c:v>
                </c:pt>
                <c:pt idx="566">
                  <c:v>155.01</c:v>
                </c:pt>
                <c:pt idx="567">
                  <c:v>155.99</c:v>
                </c:pt>
                <c:pt idx="568">
                  <c:v>156.47999999999999</c:v>
                </c:pt>
                <c:pt idx="569">
                  <c:v>156.47999999999999</c:v>
                </c:pt>
                <c:pt idx="570">
                  <c:v>156.47999999999999</c:v>
                </c:pt>
                <c:pt idx="571">
                  <c:v>156.47999999999999</c:v>
                </c:pt>
                <c:pt idx="572">
                  <c:v>156.47999999999999</c:v>
                </c:pt>
                <c:pt idx="573">
                  <c:v>156.47999999999999</c:v>
                </c:pt>
                <c:pt idx="574">
                  <c:v>156.47999999999999</c:v>
                </c:pt>
                <c:pt idx="575">
                  <c:v>156.97</c:v>
                </c:pt>
                <c:pt idx="576">
                  <c:v>157.94999999999999</c:v>
                </c:pt>
                <c:pt idx="577">
                  <c:v>158.44</c:v>
                </c:pt>
                <c:pt idx="578">
                  <c:v>158.91999999999999</c:v>
                </c:pt>
                <c:pt idx="579">
                  <c:v>158.91999999999999</c:v>
                </c:pt>
                <c:pt idx="580">
                  <c:v>158.91999999999999</c:v>
                </c:pt>
                <c:pt idx="581">
                  <c:v>158.91999999999999</c:v>
                </c:pt>
                <c:pt idx="582">
                  <c:v>158.91999999999999</c:v>
                </c:pt>
                <c:pt idx="583">
                  <c:v>158.91999999999999</c:v>
                </c:pt>
                <c:pt idx="584">
                  <c:v>158.91999999999999</c:v>
                </c:pt>
                <c:pt idx="585">
                  <c:v>158.91999999999999</c:v>
                </c:pt>
                <c:pt idx="586">
                  <c:v>158.91999999999999</c:v>
                </c:pt>
                <c:pt idx="587">
                  <c:v>158.91999999999999</c:v>
                </c:pt>
                <c:pt idx="588">
                  <c:v>158.91999999999999</c:v>
                </c:pt>
                <c:pt idx="589">
                  <c:v>160.38999999999999</c:v>
                </c:pt>
                <c:pt idx="590">
                  <c:v>161.37</c:v>
                </c:pt>
                <c:pt idx="591">
                  <c:v>161.37</c:v>
                </c:pt>
                <c:pt idx="592">
                  <c:v>161.86000000000001</c:v>
                </c:pt>
                <c:pt idx="593">
                  <c:v>162.1</c:v>
                </c:pt>
                <c:pt idx="594">
                  <c:v>162.35</c:v>
                </c:pt>
                <c:pt idx="595">
                  <c:v>161.86000000000001</c:v>
                </c:pt>
                <c:pt idx="596">
                  <c:v>162.35</c:v>
                </c:pt>
                <c:pt idx="597">
                  <c:v>162.84</c:v>
                </c:pt>
                <c:pt idx="598">
                  <c:v>163.81</c:v>
                </c:pt>
                <c:pt idx="599">
                  <c:v>163.81</c:v>
                </c:pt>
                <c:pt idx="600">
                  <c:v>164.79</c:v>
                </c:pt>
                <c:pt idx="601">
                  <c:v>164.79</c:v>
                </c:pt>
                <c:pt idx="602">
                  <c:v>164.3</c:v>
                </c:pt>
                <c:pt idx="603">
                  <c:v>164.3</c:v>
                </c:pt>
                <c:pt idx="604">
                  <c:v>164.3</c:v>
                </c:pt>
                <c:pt idx="605">
                  <c:v>164.79</c:v>
                </c:pt>
                <c:pt idx="606">
                  <c:v>164.79</c:v>
                </c:pt>
                <c:pt idx="607">
                  <c:v>164.79</c:v>
                </c:pt>
                <c:pt idx="608">
                  <c:v>165.28</c:v>
                </c:pt>
                <c:pt idx="609">
                  <c:v>165.77</c:v>
                </c:pt>
                <c:pt idx="610">
                  <c:v>165.77</c:v>
                </c:pt>
                <c:pt idx="611">
                  <c:v>165.77</c:v>
                </c:pt>
                <c:pt idx="612">
                  <c:v>165.77</c:v>
                </c:pt>
                <c:pt idx="613">
                  <c:v>165.77</c:v>
                </c:pt>
                <c:pt idx="614">
                  <c:v>165.77</c:v>
                </c:pt>
                <c:pt idx="615">
                  <c:v>165.77</c:v>
                </c:pt>
                <c:pt idx="616">
                  <c:v>166.26</c:v>
                </c:pt>
                <c:pt idx="617">
                  <c:v>166.26</c:v>
                </c:pt>
                <c:pt idx="618">
                  <c:v>166.26</c:v>
                </c:pt>
                <c:pt idx="619">
                  <c:v>166.26</c:v>
                </c:pt>
                <c:pt idx="620">
                  <c:v>166.26</c:v>
                </c:pt>
                <c:pt idx="621">
                  <c:v>166.26</c:v>
                </c:pt>
                <c:pt idx="622">
                  <c:v>166.75</c:v>
                </c:pt>
                <c:pt idx="623">
                  <c:v>166.75</c:v>
                </c:pt>
                <c:pt idx="624">
                  <c:v>166.75</c:v>
                </c:pt>
                <c:pt idx="625">
                  <c:v>166.75</c:v>
                </c:pt>
                <c:pt idx="626">
                  <c:v>166.75</c:v>
                </c:pt>
                <c:pt idx="627">
                  <c:v>166.75</c:v>
                </c:pt>
                <c:pt idx="628">
                  <c:v>166.75</c:v>
                </c:pt>
                <c:pt idx="629">
                  <c:v>166.75</c:v>
                </c:pt>
                <c:pt idx="630">
                  <c:v>166.75</c:v>
                </c:pt>
                <c:pt idx="631">
                  <c:v>166.75</c:v>
                </c:pt>
                <c:pt idx="632">
                  <c:v>166.26</c:v>
                </c:pt>
                <c:pt idx="633">
                  <c:v>166.26</c:v>
                </c:pt>
                <c:pt idx="634">
                  <c:v>165.77</c:v>
                </c:pt>
                <c:pt idx="635">
                  <c:v>165.77</c:v>
                </c:pt>
                <c:pt idx="636">
                  <c:v>165.77</c:v>
                </c:pt>
                <c:pt idx="637">
                  <c:v>165.77</c:v>
                </c:pt>
                <c:pt idx="638">
                  <c:v>165.77</c:v>
                </c:pt>
                <c:pt idx="639">
                  <c:v>165.77</c:v>
                </c:pt>
                <c:pt idx="640">
                  <c:v>165.77</c:v>
                </c:pt>
                <c:pt idx="641">
                  <c:v>165.77</c:v>
                </c:pt>
                <c:pt idx="642">
                  <c:v>165.77</c:v>
                </c:pt>
                <c:pt idx="643">
                  <c:v>165.77</c:v>
                </c:pt>
                <c:pt idx="644">
                  <c:v>165.28</c:v>
                </c:pt>
                <c:pt idx="645">
                  <c:v>165.28</c:v>
                </c:pt>
                <c:pt idx="646">
                  <c:v>165.04</c:v>
                </c:pt>
                <c:pt idx="647">
                  <c:v>164.3</c:v>
                </c:pt>
                <c:pt idx="648">
                  <c:v>164.3</c:v>
                </c:pt>
                <c:pt idx="649">
                  <c:v>164.3</c:v>
                </c:pt>
                <c:pt idx="650">
                  <c:v>164.3</c:v>
                </c:pt>
                <c:pt idx="651">
                  <c:v>164.3</c:v>
                </c:pt>
                <c:pt idx="652">
                  <c:v>164.3</c:v>
                </c:pt>
                <c:pt idx="653">
                  <c:v>164.3</c:v>
                </c:pt>
                <c:pt idx="654">
                  <c:v>164.3</c:v>
                </c:pt>
                <c:pt idx="655">
                  <c:v>164.3</c:v>
                </c:pt>
                <c:pt idx="656">
                  <c:v>164.06</c:v>
                </c:pt>
                <c:pt idx="657">
                  <c:v>164.3</c:v>
                </c:pt>
                <c:pt idx="658">
                  <c:v>163.81</c:v>
                </c:pt>
                <c:pt idx="659">
                  <c:v>163.33000000000001</c:v>
                </c:pt>
                <c:pt idx="660">
                  <c:v>162.59</c:v>
                </c:pt>
                <c:pt idx="661">
                  <c:v>161.86000000000001</c:v>
                </c:pt>
                <c:pt idx="662">
                  <c:v>160.88</c:v>
                </c:pt>
                <c:pt idx="663">
                  <c:v>160.88</c:v>
                </c:pt>
                <c:pt idx="664">
                  <c:v>160.88</c:v>
                </c:pt>
                <c:pt idx="665">
                  <c:v>160.88</c:v>
                </c:pt>
                <c:pt idx="666">
                  <c:v>160.88</c:v>
                </c:pt>
                <c:pt idx="667">
                  <c:v>160.88</c:v>
                </c:pt>
                <c:pt idx="668">
                  <c:v>160.88</c:v>
                </c:pt>
                <c:pt idx="669">
                  <c:v>160.88</c:v>
                </c:pt>
                <c:pt idx="670">
                  <c:v>160.88</c:v>
                </c:pt>
                <c:pt idx="671">
                  <c:v>160.88</c:v>
                </c:pt>
                <c:pt idx="672">
                  <c:v>160.88</c:v>
                </c:pt>
                <c:pt idx="673">
                  <c:v>160.88</c:v>
                </c:pt>
                <c:pt idx="674">
                  <c:v>160.88</c:v>
                </c:pt>
                <c:pt idx="675">
                  <c:v>159.9</c:v>
                </c:pt>
                <c:pt idx="676">
                  <c:v>159.41</c:v>
                </c:pt>
                <c:pt idx="677">
                  <c:v>158.44</c:v>
                </c:pt>
                <c:pt idx="678">
                  <c:v>157.94999999999999</c:v>
                </c:pt>
                <c:pt idx="679">
                  <c:v>157.46</c:v>
                </c:pt>
                <c:pt idx="680">
                  <c:v>156.97</c:v>
                </c:pt>
                <c:pt idx="681">
                  <c:v>156.24</c:v>
                </c:pt>
                <c:pt idx="682">
                  <c:v>155.99</c:v>
                </c:pt>
                <c:pt idx="683">
                  <c:v>155.99</c:v>
                </c:pt>
                <c:pt idx="684">
                  <c:v>155.99</c:v>
                </c:pt>
                <c:pt idx="685">
                  <c:v>155.99</c:v>
                </c:pt>
                <c:pt idx="686">
                  <c:v>155.5</c:v>
                </c:pt>
                <c:pt idx="687">
                  <c:v>155.01</c:v>
                </c:pt>
                <c:pt idx="688">
                  <c:v>154.52000000000001</c:v>
                </c:pt>
                <c:pt idx="689">
                  <c:v>154.52000000000001</c:v>
                </c:pt>
                <c:pt idx="690">
                  <c:v>153.55000000000001</c:v>
                </c:pt>
                <c:pt idx="691">
                  <c:v>153.06</c:v>
                </c:pt>
                <c:pt idx="692">
                  <c:v>152.57</c:v>
                </c:pt>
                <c:pt idx="693">
                  <c:v>152.57</c:v>
                </c:pt>
                <c:pt idx="694">
                  <c:v>152.08000000000001</c:v>
                </c:pt>
                <c:pt idx="695">
                  <c:v>152.08000000000001</c:v>
                </c:pt>
                <c:pt idx="696">
                  <c:v>151.1</c:v>
                </c:pt>
                <c:pt idx="697">
                  <c:v>151.1</c:v>
                </c:pt>
                <c:pt idx="698">
                  <c:v>150.12</c:v>
                </c:pt>
                <c:pt idx="699">
                  <c:v>150.12</c:v>
                </c:pt>
                <c:pt idx="700">
                  <c:v>149.63</c:v>
                </c:pt>
                <c:pt idx="701">
                  <c:v>148.66</c:v>
                </c:pt>
                <c:pt idx="702">
                  <c:v>148.66</c:v>
                </c:pt>
                <c:pt idx="703">
                  <c:v>147.68</c:v>
                </c:pt>
                <c:pt idx="704">
                  <c:v>147.19</c:v>
                </c:pt>
                <c:pt idx="705">
                  <c:v>146.94</c:v>
                </c:pt>
                <c:pt idx="706">
                  <c:v>146.21</c:v>
                </c:pt>
                <c:pt idx="707">
                  <c:v>145.72</c:v>
                </c:pt>
                <c:pt idx="708">
                  <c:v>145.22999999999999</c:v>
                </c:pt>
                <c:pt idx="709">
                  <c:v>144.99</c:v>
                </c:pt>
                <c:pt idx="710">
                  <c:v>144.25</c:v>
                </c:pt>
                <c:pt idx="711">
                  <c:v>143.77000000000001</c:v>
                </c:pt>
                <c:pt idx="712">
                  <c:v>143.52000000000001</c:v>
                </c:pt>
                <c:pt idx="713">
                  <c:v>142.79</c:v>
                </c:pt>
                <c:pt idx="714">
                  <c:v>142.05000000000001</c:v>
                </c:pt>
                <c:pt idx="715">
                  <c:v>141.81</c:v>
                </c:pt>
                <c:pt idx="716">
                  <c:v>141.32</c:v>
                </c:pt>
                <c:pt idx="717">
                  <c:v>141.08000000000001</c:v>
                </c:pt>
                <c:pt idx="718">
                  <c:v>140.59</c:v>
                </c:pt>
                <c:pt idx="719">
                  <c:v>139.85</c:v>
                </c:pt>
                <c:pt idx="720">
                  <c:v>139.37</c:v>
                </c:pt>
                <c:pt idx="721">
                  <c:v>138.38999999999999</c:v>
                </c:pt>
                <c:pt idx="722">
                  <c:v>137.41</c:v>
                </c:pt>
                <c:pt idx="723">
                  <c:v>136.43</c:v>
                </c:pt>
                <c:pt idx="724">
                  <c:v>135.94</c:v>
                </c:pt>
                <c:pt idx="725">
                  <c:v>134.96</c:v>
                </c:pt>
                <c:pt idx="726">
                  <c:v>134.96</c:v>
                </c:pt>
                <c:pt idx="727">
                  <c:v>134.47</c:v>
                </c:pt>
                <c:pt idx="728">
                  <c:v>134.22999999999999</c:v>
                </c:pt>
                <c:pt idx="729">
                  <c:v>133.5</c:v>
                </c:pt>
                <c:pt idx="730">
                  <c:v>132.76</c:v>
                </c:pt>
                <c:pt idx="731">
                  <c:v>132.52000000000001</c:v>
                </c:pt>
                <c:pt idx="732">
                  <c:v>131.05000000000001</c:v>
                </c:pt>
                <c:pt idx="733">
                  <c:v>130.07</c:v>
                </c:pt>
                <c:pt idx="734">
                  <c:v>130.07</c:v>
                </c:pt>
                <c:pt idx="735">
                  <c:v>129.1</c:v>
                </c:pt>
                <c:pt idx="736">
                  <c:v>128.61000000000001</c:v>
                </c:pt>
                <c:pt idx="737">
                  <c:v>128.61000000000001</c:v>
                </c:pt>
                <c:pt idx="738">
                  <c:v>128.12</c:v>
                </c:pt>
                <c:pt idx="739">
                  <c:v>127.63</c:v>
                </c:pt>
                <c:pt idx="740">
                  <c:v>126.9</c:v>
                </c:pt>
                <c:pt idx="741">
                  <c:v>126.16</c:v>
                </c:pt>
                <c:pt idx="742">
                  <c:v>125.67</c:v>
                </c:pt>
                <c:pt idx="743">
                  <c:v>125.18</c:v>
                </c:pt>
                <c:pt idx="744">
                  <c:v>124.69</c:v>
                </c:pt>
                <c:pt idx="745">
                  <c:v>124.21</c:v>
                </c:pt>
                <c:pt idx="746">
                  <c:v>123.96</c:v>
                </c:pt>
                <c:pt idx="747">
                  <c:v>122.49</c:v>
                </c:pt>
                <c:pt idx="748">
                  <c:v>122.25</c:v>
                </c:pt>
                <c:pt idx="749">
                  <c:v>120.78</c:v>
                </c:pt>
                <c:pt idx="750">
                  <c:v>120.54</c:v>
                </c:pt>
                <c:pt idx="751">
                  <c:v>119.8</c:v>
                </c:pt>
                <c:pt idx="752">
                  <c:v>119.07</c:v>
                </c:pt>
                <c:pt idx="753">
                  <c:v>118.83</c:v>
                </c:pt>
                <c:pt idx="754">
                  <c:v>118.83</c:v>
                </c:pt>
                <c:pt idx="755">
                  <c:v>117.85</c:v>
                </c:pt>
                <c:pt idx="756">
                  <c:v>117.12</c:v>
                </c:pt>
                <c:pt idx="757">
                  <c:v>116.87</c:v>
                </c:pt>
                <c:pt idx="758">
                  <c:v>116.63</c:v>
                </c:pt>
                <c:pt idx="759">
                  <c:v>115.89</c:v>
                </c:pt>
                <c:pt idx="760">
                  <c:v>114.91</c:v>
                </c:pt>
                <c:pt idx="761">
                  <c:v>114.43</c:v>
                </c:pt>
                <c:pt idx="762">
                  <c:v>114.43</c:v>
                </c:pt>
                <c:pt idx="763">
                  <c:v>113.45</c:v>
                </c:pt>
                <c:pt idx="764">
                  <c:v>112.47</c:v>
                </c:pt>
                <c:pt idx="765">
                  <c:v>112.23</c:v>
                </c:pt>
                <c:pt idx="766">
                  <c:v>111.49</c:v>
                </c:pt>
                <c:pt idx="767">
                  <c:v>111</c:v>
                </c:pt>
                <c:pt idx="768">
                  <c:v>110.27</c:v>
                </c:pt>
                <c:pt idx="769">
                  <c:v>110.02</c:v>
                </c:pt>
                <c:pt idx="770">
                  <c:v>109.05</c:v>
                </c:pt>
                <c:pt idx="771">
                  <c:v>107.82</c:v>
                </c:pt>
                <c:pt idx="772">
                  <c:v>107.58</c:v>
                </c:pt>
                <c:pt idx="773">
                  <c:v>106.6</c:v>
                </c:pt>
                <c:pt idx="774">
                  <c:v>106.6</c:v>
                </c:pt>
                <c:pt idx="775">
                  <c:v>106.6</c:v>
                </c:pt>
                <c:pt idx="776">
                  <c:v>106.6</c:v>
                </c:pt>
                <c:pt idx="777">
                  <c:v>105.38</c:v>
                </c:pt>
                <c:pt idx="778">
                  <c:v>104.4</c:v>
                </c:pt>
                <c:pt idx="779">
                  <c:v>103.67</c:v>
                </c:pt>
                <c:pt idx="780">
                  <c:v>103.67</c:v>
                </c:pt>
                <c:pt idx="781">
                  <c:v>103.42</c:v>
                </c:pt>
                <c:pt idx="782">
                  <c:v>103.18</c:v>
                </c:pt>
                <c:pt idx="783">
                  <c:v>102.2</c:v>
                </c:pt>
                <c:pt idx="784">
                  <c:v>101.96</c:v>
                </c:pt>
                <c:pt idx="785">
                  <c:v>101.22</c:v>
                </c:pt>
                <c:pt idx="786">
                  <c:v>100.25</c:v>
                </c:pt>
                <c:pt idx="787">
                  <c:v>99.76</c:v>
                </c:pt>
                <c:pt idx="788">
                  <c:v>98.78</c:v>
                </c:pt>
                <c:pt idx="789">
                  <c:v>97.56</c:v>
                </c:pt>
                <c:pt idx="790">
                  <c:v>97.07</c:v>
                </c:pt>
                <c:pt idx="791">
                  <c:v>96.82</c:v>
                </c:pt>
                <c:pt idx="792">
                  <c:v>96.82</c:v>
                </c:pt>
                <c:pt idx="793">
                  <c:v>95.6</c:v>
                </c:pt>
                <c:pt idx="794">
                  <c:v>95.11</c:v>
                </c:pt>
                <c:pt idx="795">
                  <c:v>94.13</c:v>
                </c:pt>
                <c:pt idx="796">
                  <c:v>93.4</c:v>
                </c:pt>
                <c:pt idx="797">
                  <c:v>93.4</c:v>
                </c:pt>
                <c:pt idx="798">
                  <c:v>93.4</c:v>
                </c:pt>
                <c:pt idx="799">
                  <c:v>93.4</c:v>
                </c:pt>
                <c:pt idx="800">
                  <c:v>92.91</c:v>
                </c:pt>
                <c:pt idx="801">
                  <c:v>91.93</c:v>
                </c:pt>
                <c:pt idx="802">
                  <c:v>90.47</c:v>
                </c:pt>
                <c:pt idx="803">
                  <c:v>89.98</c:v>
                </c:pt>
                <c:pt idx="804">
                  <c:v>89.73</c:v>
                </c:pt>
                <c:pt idx="805">
                  <c:v>89.49</c:v>
                </c:pt>
                <c:pt idx="806">
                  <c:v>89.49</c:v>
                </c:pt>
                <c:pt idx="807">
                  <c:v>88.51</c:v>
                </c:pt>
                <c:pt idx="808">
                  <c:v>87.53</c:v>
                </c:pt>
                <c:pt idx="809">
                  <c:v>86.06</c:v>
                </c:pt>
                <c:pt idx="810">
                  <c:v>86.06</c:v>
                </c:pt>
                <c:pt idx="811">
                  <c:v>86.06</c:v>
                </c:pt>
                <c:pt idx="812">
                  <c:v>86.06</c:v>
                </c:pt>
                <c:pt idx="813">
                  <c:v>85.82</c:v>
                </c:pt>
                <c:pt idx="814">
                  <c:v>85.09</c:v>
                </c:pt>
                <c:pt idx="815">
                  <c:v>84.11</c:v>
                </c:pt>
                <c:pt idx="816">
                  <c:v>82.64</c:v>
                </c:pt>
                <c:pt idx="817">
                  <c:v>82.64</c:v>
                </c:pt>
                <c:pt idx="818">
                  <c:v>82.15</c:v>
                </c:pt>
                <c:pt idx="819">
                  <c:v>82.15</c:v>
                </c:pt>
                <c:pt idx="820">
                  <c:v>82.15</c:v>
                </c:pt>
                <c:pt idx="821">
                  <c:v>81.17</c:v>
                </c:pt>
                <c:pt idx="822">
                  <c:v>80.44</c:v>
                </c:pt>
                <c:pt idx="823">
                  <c:v>80.2</c:v>
                </c:pt>
                <c:pt idx="824">
                  <c:v>80.2</c:v>
                </c:pt>
                <c:pt idx="825">
                  <c:v>80.2</c:v>
                </c:pt>
                <c:pt idx="826">
                  <c:v>80.2</c:v>
                </c:pt>
                <c:pt idx="827">
                  <c:v>79.22</c:v>
                </c:pt>
                <c:pt idx="828">
                  <c:v>78.73</c:v>
                </c:pt>
                <c:pt idx="829">
                  <c:v>78</c:v>
                </c:pt>
                <c:pt idx="830">
                  <c:v>77.75</c:v>
                </c:pt>
                <c:pt idx="831">
                  <c:v>77.75</c:v>
                </c:pt>
                <c:pt idx="832">
                  <c:v>77.75</c:v>
                </c:pt>
                <c:pt idx="833">
                  <c:v>77.260000000000005</c:v>
                </c:pt>
                <c:pt idx="834">
                  <c:v>77.260000000000005</c:v>
                </c:pt>
                <c:pt idx="835">
                  <c:v>76.77</c:v>
                </c:pt>
                <c:pt idx="836">
                  <c:v>76.28</c:v>
                </c:pt>
                <c:pt idx="837">
                  <c:v>76.28</c:v>
                </c:pt>
                <c:pt idx="838">
                  <c:v>76.28</c:v>
                </c:pt>
                <c:pt idx="839">
                  <c:v>76.28</c:v>
                </c:pt>
                <c:pt idx="840">
                  <c:v>75.55</c:v>
                </c:pt>
                <c:pt idx="841">
                  <c:v>75.31</c:v>
                </c:pt>
                <c:pt idx="842">
                  <c:v>74.819999999999993</c:v>
                </c:pt>
                <c:pt idx="843">
                  <c:v>74.08</c:v>
                </c:pt>
                <c:pt idx="844">
                  <c:v>73.84</c:v>
                </c:pt>
                <c:pt idx="845">
                  <c:v>73.84</c:v>
                </c:pt>
                <c:pt idx="846">
                  <c:v>73.84</c:v>
                </c:pt>
                <c:pt idx="847">
                  <c:v>73.84</c:v>
                </c:pt>
                <c:pt idx="848">
                  <c:v>73.84</c:v>
                </c:pt>
                <c:pt idx="849">
                  <c:v>73.349999999999994</c:v>
                </c:pt>
                <c:pt idx="850">
                  <c:v>72.37</c:v>
                </c:pt>
                <c:pt idx="851">
                  <c:v>72.37</c:v>
                </c:pt>
                <c:pt idx="852">
                  <c:v>72.13</c:v>
                </c:pt>
                <c:pt idx="853">
                  <c:v>72.13</c:v>
                </c:pt>
                <c:pt idx="854">
                  <c:v>72.13</c:v>
                </c:pt>
                <c:pt idx="855">
                  <c:v>72.13</c:v>
                </c:pt>
                <c:pt idx="856">
                  <c:v>72.13</c:v>
                </c:pt>
                <c:pt idx="857">
                  <c:v>71.64</c:v>
                </c:pt>
                <c:pt idx="858">
                  <c:v>71.39</c:v>
                </c:pt>
                <c:pt idx="859">
                  <c:v>71.39</c:v>
                </c:pt>
                <c:pt idx="860">
                  <c:v>71.39</c:v>
                </c:pt>
                <c:pt idx="861">
                  <c:v>71.39</c:v>
                </c:pt>
                <c:pt idx="862">
                  <c:v>71.150000000000006</c:v>
                </c:pt>
                <c:pt idx="863">
                  <c:v>70.91</c:v>
                </c:pt>
                <c:pt idx="864">
                  <c:v>70.42</c:v>
                </c:pt>
                <c:pt idx="865">
                  <c:v>70.42</c:v>
                </c:pt>
                <c:pt idx="866">
                  <c:v>70.42</c:v>
                </c:pt>
                <c:pt idx="867">
                  <c:v>70.42</c:v>
                </c:pt>
                <c:pt idx="868">
                  <c:v>70.42</c:v>
                </c:pt>
                <c:pt idx="869">
                  <c:v>70.42</c:v>
                </c:pt>
                <c:pt idx="870">
                  <c:v>70.42</c:v>
                </c:pt>
                <c:pt idx="871">
                  <c:v>70.42</c:v>
                </c:pt>
                <c:pt idx="872">
                  <c:v>70.42</c:v>
                </c:pt>
                <c:pt idx="873">
                  <c:v>70.42</c:v>
                </c:pt>
                <c:pt idx="874">
                  <c:v>70.42</c:v>
                </c:pt>
                <c:pt idx="875">
                  <c:v>69.930000000000007</c:v>
                </c:pt>
                <c:pt idx="876">
                  <c:v>69.930000000000007</c:v>
                </c:pt>
                <c:pt idx="877">
                  <c:v>69.930000000000007</c:v>
                </c:pt>
                <c:pt idx="878">
                  <c:v>69.930000000000007</c:v>
                </c:pt>
                <c:pt idx="879">
                  <c:v>69.930000000000007</c:v>
                </c:pt>
                <c:pt idx="880">
                  <c:v>69.930000000000007</c:v>
                </c:pt>
                <c:pt idx="881">
                  <c:v>69.930000000000007</c:v>
                </c:pt>
                <c:pt idx="882">
                  <c:v>69.930000000000007</c:v>
                </c:pt>
                <c:pt idx="883">
                  <c:v>70.42</c:v>
                </c:pt>
                <c:pt idx="884">
                  <c:v>70.42</c:v>
                </c:pt>
                <c:pt idx="885">
                  <c:v>70.42</c:v>
                </c:pt>
                <c:pt idx="886">
                  <c:v>70.42</c:v>
                </c:pt>
                <c:pt idx="887">
                  <c:v>70.42</c:v>
                </c:pt>
                <c:pt idx="888">
                  <c:v>70.42</c:v>
                </c:pt>
                <c:pt idx="889">
                  <c:v>70.42</c:v>
                </c:pt>
                <c:pt idx="890">
                  <c:v>70.42</c:v>
                </c:pt>
                <c:pt idx="891">
                  <c:v>70.42</c:v>
                </c:pt>
                <c:pt idx="892">
                  <c:v>70.42</c:v>
                </c:pt>
                <c:pt idx="893">
                  <c:v>70.42</c:v>
                </c:pt>
                <c:pt idx="894">
                  <c:v>70.42</c:v>
                </c:pt>
                <c:pt idx="895">
                  <c:v>70.91</c:v>
                </c:pt>
                <c:pt idx="896">
                  <c:v>71.150000000000006</c:v>
                </c:pt>
                <c:pt idx="897">
                  <c:v>71.150000000000006</c:v>
                </c:pt>
                <c:pt idx="898">
                  <c:v>71.39</c:v>
                </c:pt>
                <c:pt idx="899">
                  <c:v>71.88</c:v>
                </c:pt>
                <c:pt idx="900">
                  <c:v>72.13</c:v>
                </c:pt>
                <c:pt idx="901">
                  <c:v>72.13</c:v>
                </c:pt>
                <c:pt idx="902">
                  <c:v>72.62</c:v>
                </c:pt>
                <c:pt idx="903">
                  <c:v>72.37</c:v>
                </c:pt>
                <c:pt idx="904">
                  <c:v>72.62</c:v>
                </c:pt>
                <c:pt idx="905">
                  <c:v>72.86</c:v>
                </c:pt>
                <c:pt idx="906">
                  <c:v>72.86</c:v>
                </c:pt>
                <c:pt idx="907">
                  <c:v>72.86</c:v>
                </c:pt>
                <c:pt idx="908">
                  <c:v>73.84</c:v>
                </c:pt>
                <c:pt idx="909">
                  <c:v>73.84</c:v>
                </c:pt>
                <c:pt idx="910">
                  <c:v>73.84</c:v>
                </c:pt>
                <c:pt idx="911">
                  <c:v>73.84</c:v>
                </c:pt>
                <c:pt idx="912">
                  <c:v>73.84</c:v>
                </c:pt>
                <c:pt idx="913">
                  <c:v>73.84</c:v>
                </c:pt>
                <c:pt idx="914">
                  <c:v>73.84</c:v>
                </c:pt>
                <c:pt idx="915">
                  <c:v>74.33</c:v>
                </c:pt>
                <c:pt idx="916">
                  <c:v>74.33</c:v>
                </c:pt>
                <c:pt idx="917">
                  <c:v>74.33</c:v>
                </c:pt>
                <c:pt idx="918">
                  <c:v>75.31</c:v>
                </c:pt>
                <c:pt idx="919">
                  <c:v>75.8</c:v>
                </c:pt>
                <c:pt idx="920">
                  <c:v>76.28</c:v>
                </c:pt>
                <c:pt idx="921">
                  <c:v>76.28</c:v>
                </c:pt>
                <c:pt idx="922">
                  <c:v>76.28</c:v>
                </c:pt>
                <c:pt idx="923">
                  <c:v>76.77</c:v>
                </c:pt>
                <c:pt idx="924">
                  <c:v>76.53</c:v>
                </c:pt>
                <c:pt idx="925">
                  <c:v>76.53</c:v>
                </c:pt>
                <c:pt idx="926">
                  <c:v>76.77</c:v>
                </c:pt>
                <c:pt idx="927">
                  <c:v>77.02</c:v>
                </c:pt>
                <c:pt idx="928">
                  <c:v>77.75</c:v>
                </c:pt>
                <c:pt idx="929">
                  <c:v>77.75</c:v>
                </c:pt>
                <c:pt idx="930">
                  <c:v>78.73</c:v>
                </c:pt>
                <c:pt idx="931">
                  <c:v>78.73</c:v>
                </c:pt>
                <c:pt idx="932">
                  <c:v>79.22</c:v>
                </c:pt>
                <c:pt idx="933">
                  <c:v>80.2</c:v>
                </c:pt>
                <c:pt idx="934">
                  <c:v>80.2</c:v>
                </c:pt>
                <c:pt idx="935">
                  <c:v>80.2</c:v>
                </c:pt>
                <c:pt idx="936">
                  <c:v>80.2</c:v>
                </c:pt>
                <c:pt idx="937">
                  <c:v>80.69</c:v>
                </c:pt>
                <c:pt idx="938">
                  <c:v>81.42</c:v>
                </c:pt>
                <c:pt idx="939">
                  <c:v>81.66</c:v>
                </c:pt>
                <c:pt idx="940">
                  <c:v>81.66</c:v>
                </c:pt>
                <c:pt idx="941">
                  <c:v>82.64</c:v>
                </c:pt>
                <c:pt idx="942">
                  <c:v>83.13</c:v>
                </c:pt>
                <c:pt idx="943">
                  <c:v>83.62</c:v>
                </c:pt>
                <c:pt idx="944">
                  <c:v>83.62</c:v>
                </c:pt>
                <c:pt idx="945">
                  <c:v>84.11</c:v>
                </c:pt>
                <c:pt idx="946">
                  <c:v>84.35</c:v>
                </c:pt>
                <c:pt idx="947">
                  <c:v>84.6</c:v>
                </c:pt>
                <c:pt idx="948">
                  <c:v>84.6</c:v>
                </c:pt>
                <c:pt idx="949">
                  <c:v>85.09</c:v>
                </c:pt>
                <c:pt idx="950">
                  <c:v>86.06</c:v>
                </c:pt>
                <c:pt idx="951">
                  <c:v>86.55</c:v>
                </c:pt>
                <c:pt idx="952">
                  <c:v>87.04</c:v>
                </c:pt>
                <c:pt idx="953">
                  <c:v>87.53</c:v>
                </c:pt>
                <c:pt idx="954">
                  <c:v>88.02</c:v>
                </c:pt>
                <c:pt idx="955">
                  <c:v>88.51</c:v>
                </c:pt>
                <c:pt idx="956">
                  <c:v>89.49</c:v>
                </c:pt>
                <c:pt idx="957">
                  <c:v>89.49</c:v>
                </c:pt>
                <c:pt idx="958">
                  <c:v>90.22</c:v>
                </c:pt>
                <c:pt idx="959">
                  <c:v>90.95</c:v>
                </c:pt>
                <c:pt idx="960">
                  <c:v>91.44</c:v>
                </c:pt>
                <c:pt idx="961">
                  <c:v>91.93</c:v>
                </c:pt>
                <c:pt idx="962">
                  <c:v>92.91</c:v>
                </c:pt>
                <c:pt idx="963">
                  <c:v>93.4</c:v>
                </c:pt>
                <c:pt idx="964">
                  <c:v>93.89</c:v>
                </c:pt>
                <c:pt idx="965">
                  <c:v>94.38</c:v>
                </c:pt>
                <c:pt idx="966">
                  <c:v>95.36</c:v>
                </c:pt>
                <c:pt idx="967">
                  <c:v>95.84</c:v>
                </c:pt>
                <c:pt idx="968">
                  <c:v>96.33</c:v>
                </c:pt>
                <c:pt idx="969">
                  <c:v>96.82</c:v>
                </c:pt>
                <c:pt idx="970">
                  <c:v>97.31</c:v>
                </c:pt>
                <c:pt idx="971">
                  <c:v>97.8</c:v>
                </c:pt>
                <c:pt idx="972">
                  <c:v>98.78</c:v>
                </c:pt>
                <c:pt idx="973">
                  <c:v>99.76</c:v>
                </c:pt>
                <c:pt idx="974">
                  <c:v>99.76</c:v>
                </c:pt>
                <c:pt idx="975">
                  <c:v>100.73</c:v>
                </c:pt>
                <c:pt idx="976">
                  <c:v>101.22</c:v>
                </c:pt>
                <c:pt idx="977">
                  <c:v>102.2</c:v>
                </c:pt>
                <c:pt idx="978">
                  <c:v>102.69</c:v>
                </c:pt>
                <c:pt idx="979">
                  <c:v>103.18</c:v>
                </c:pt>
                <c:pt idx="980">
                  <c:v>103.67</c:v>
                </c:pt>
                <c:pt idx="981">
                  <c:v>104.16</c:v>
                </c:pt>
                <c:pt idx="982">
                  <c:v>104.65</c:v>
                </c:pt>
                <c:pt idx="983">
                  <c:v>104.65</c:v>
                </c:pt>
                <c:pt idx="984">
                  <c:v>105.62</c:v>
                </c:pt>
                <c:pt idx="985">
                  <c:v>106.11</c:v>
                </c:pt>
                <c:pt idx="986">
                  <c:v>106.6</c:v>
                </c:pt>
                <c:pt idx="987">
                  <c:v>107.58</c:v>
                </c:pt>
                <c:pt idx="988">
                  <c:v>108.07</c:v>
                </c:pt>
                <c:pt idx="989">
                  <c:v>108.8</c:v>
                </c:pt>
                <c:pt idx="990">
                  <c:v>109.54</c:v>
                </c:pt>
                <c:pt idx="991">
                  <c:v>110.51</c:v>
                </c:pt>
                <c:pt idx="992">
                  <c:v>111.49</c:v>
                </c:pt>
                <c:pt idx="993">
                  <c:v>111.98</c:v>
                </c:pt>
                <c:pt idx="994">
                  <c:v>112.47</c:v>
                </c:pt>
                <c:pt idx="995">
                  <c:v>113.45</c:v>
                </c:pt>
                <c:pt idx="996">
                  <c:v>114.91</c:v>
                </c:pt>
                <c:pt idx="997">
                  <c:v>115.16</c:v>
                </c:pt>
                <c:pt idx="998">
                  <c:v>115.89</c:v>
                </c:pt>
                <c:pt idx="999">
                  <c:v>116.38</c:v>
                </c:pt>
                <c:pt idx="1000">
                  <c:v>116.87</c:v>
                </c:pt>
                <c:pt idx="1001">
                  <c:v>117.36</c:v>
                </c:pt>
                <c:pt idx="1002">
                  <c:v>117.85</c:v>
                </c:pt>
                <c:pt idx="1003">
                  <c:v>118.58</c:v>
                </c:pt>
                <c:pt idx="1004">
                  <c:v>119.32</c:v>
                </c:pt>
                <c:pt idx="1005">
                  <c:v>120.29</c:v>
                </c:pt>
                <c:pt idx="1006">
                  <c:v>120.78</c:v>
                </c:pt>
                <c:pt idx="1007">
                  <c:v>121.76</c:v>
                </c:pt>
                <c:pt idx="1008">
                  <c:v>122.25</c:v>
                </c:pt>
                <c:pt idx="1009">
                  <c:v>123.23</c:v>
                </c:pt>
                <c:pt idx="1010">
                  <c:v>123.72</c:v>
                </c:pt>
                <c:pt idx="1011">
                  <c:v>124.45</c:v>
                </c:pt>
                <c:pt idx="1012">
                  <c:v>125.18</c:v>
                </c:pt>
                <c:pt idx="1013">
                  <c:v>125.67</c:v>
                </c:pt>
                <c:pt idx="1014">
                  <c:v>126.16</c:v>
                </c:pt>
                <c:pt idx="1015">
                  <c:v>127.14</c:v>
                </c:pt>
                <c:pt idx="1016">
                  <c:v>127.63</c:v>
                </c:pt>
                <c:pt idx="1017">
                  <c:v>128.12</c:v>
                </c:pt>
                <c:pt idx="1018">
                  <c:v>129.1</c:v>
                </c:pt>
                <c:pt idx="1019">
                  <c:v>130.07</c:v>
                </c:pt>
                <c:pt idx="1020">
                  <c:v>130.56</c:v>
                </c:pt>
                <c:pt idx="1021">
                  <c:v>131.54</c:v>
                </c:pt>
                <c:pt idx="1022">
                  <c:v>131.54</c:v>
                </c:pt>
                <c:pt idx="1023">
                  <c:v>132.27000000000001</c:v>
                </c:pt>
                <c:pt idx="1024">
                  <c:v>132.76</c:v>
                </c:pt>
                <c:pt idx="1025">
                  <c:v>133.01</c:v>
                </c:pt>
                <c:pt idx="1026">
                  <c:v>133.99</c:v>
                </c:pt>
                <c:pt idx="1027">
                  <c:v>134.96</c:v>
                </c:pt>
                <c:pt idx="1028">
                  <c:v>134.96</c:v>
                </c:pt>
                <c:pt idx="1029">
                  <c:v>135.69999999999999</c:v>
                </c:pt>
                <c:pt idx="1030">
                  <c:v>136.19</c:v>
                </c:pt>
                <c:pt idx="1031">
                  <c:v>137.16</c:v>
                </c:pt>
                <c:pt idx="1032">
                  <c:v>137.41</c:v>
                </c:pt>
                <c:pt idx="1033">
                  <c:v>137.65</c:v>
                </c:pt>
                <c:pt idx="1034">
                  <c:v>138.38999999999999</c:v>
                </c:pt>
                <c:pt idx="1035">
                  <c:v>138.88</c:v>
                </c:pt>
                <c:pt idx="1036">
                  <c:v>139.85</c:v>
                </c:pt>
                <c:pt idx="1037">
                  <c:v>140.1</c:v>
                </c:pt>
                <c:pt idx="1038">
                  <c:v>140.83000000000001</c:v>
                </c:pt>
                <c:pt idx="1039">
                  <c:v>141.81</c:v>
                </c:pt>
                <c:pt idx="1040">
                  <c:v>142.30000000000001</c:v>
                </c:pt>
                <c:pt idx="1041">
                  <c:v>143.28</c:v>
                </c:pt>
                <c:pt idx="1042">
                  <c:v>144.74</c:v>
                </c:pt>
                <c:pt idx="1043">
                  <c:v>145.22999999999999</c:v>
                </c:pt>
                <c:pt idx="1044">
                  <c:v>145.22999999999999</c:v>
                </c:pt>
                <c:pt idx="1045">
                  <c:v>145.22999999999999</c:v>
                </c:pt>
                <c:pt idx="1046">
                  <c:v>145.97</c:v>
                </c:pt>
                <c:pt idx="1047">
                  <c:v>146.21</c:v>
                </c:pt>
                <c:pt idx="1048">
                  <c:v>147.19</c:v>
                </c:pt>
                <c:pt idx="1049">
                  <c:v>147.68</c:v>
                </c:pt>
                <c:pt idx="1050">
                  <c:v>148.66</c:v>
                </c:pt>
                <c:pt idx="1051">
                  <c:v>148.66</c:v>
                </c:pt>
                <c:pt idx="1052">
                  <c:v>148.66</c:v>
                </c:pt>
                <c:pt idx="1053">
                  <c:v>149.63</c:v>
                </c:pt>
                <c:pt idx="1054">
                  <c:v>149.63</c:v>
                </c:pt>
                <c:pt idx="1055">
                  <c:v>151.1</c:v>
                </c:pt>
                <c:pt idx="1056">
                  <c:v>151.59</c:v>
                </c:pt>
                <c:pt idx="1057">
                  <c:v>152.08000000000001</c:v>
                </c:pt>
                <c:pt idx="1058">
                  <c:v>153.06</c:v>
                </c:pt>
                <c:pt idx="1059">
                  <c:v>153.55000000000001</c:v>
                </c:pt>
                <c:pt idx="1060">
                  <c:v>153.55000000000001</c:v>
                </c:pt>
                <c:pt idx="1061">
                  <c:v>154.28</c:v>
                </c:pt>
                <c:pt idx="1062">
                  <c:v>154.52000000000001</c:v>
                </c:pt>
                <c:pt idx="1063">
                  <c:v>154.52000000000001</c:v>
                </c:pt>
                <c:pt idx="1064">
                  <c:v>154.52000000000001</c:v>
                </c:pt>
                <c:pt idx="1065">
                  <c:v>154.52000000000001</c:v>
                </c:pt>
                <c:pt idx="1066">
                  <c:v>154.52000000000001</c:v>
                </c:pt>
                <c:pt idx="1067">
                  <c:v>155.01</c:v>
                </c:pt>
                <c:pt idx="1068">
                  <c:v>155.01</c:v>
                </c:pt>
                <c:pt idx="1069">
                  <c:v>155.01</c:v>
                </c:pt>
                <c:pt idx="1070">
                  <c:v>155.99</c:v>
                </c:pt>
                <c:pt idx="1071">
                  <c:v>156.47999999999999</c:v>
                </c:pt>
                <c:pt idx="1072">
                  <c:v>156.97</c:v>
                </c:pt>
                <c:pt idx="1073">
                  <c:v>156.97</c:v>
                </c:pt>
                <c:pt idx="1074">
                  <c:v>157.46</c:v>
                </c:pt>
                <c:pt idx="1075">
                  <c:v>158.44</c:v>
                </c:pt>
                <c:pt idx="1076">
                  <c:v>158.68</c:v>
                </c:pt>
                <c:pt idx="1077">
                  <c:v>159.16999999999999</c:v>
                </c:pt>
                <c:pt idx="1078">
                  <c:v>159.41</c:v>
                </c:pt>
                <c:pt idx="1079">
                  <c:v>159.41</c:v>
                </c:pt>
                <c:pt idx="1080">
                  <c:v>160.15</c:v>
                </c:pt>
                <c:pt idx="1081">
                  <c:v>159.9</c:v>
                </c:pt>
                <c:pt idx="1082">
                  <c:v>160.38999999999999</c:v>
                </c:pt>
                <c:pt idx="1083">
                  <c:v>160.88</c:v>
                </c:pt>
                <c:pt idx="1084">
                  <c:v>161.13</c:v>
                </c:pt>
                <c:pt idx="1085">
                  <c:v>161.86000000000001</c:v>
                </c:pt>
                <c:pt idx="1086">
                  <c:v>162.84</c:v>
                </c:pt>
                <c:pt idx="1087">
                  <c:v>162.84</c:v>
                </c:pt>
                <c:pt idx="1088">
                  <c:v>162.84</c:v>
                </c:pt>
                <c:pt idx="1089">
                  <c:v>162.84</c:v>
                </c:pt>
                <c:pt idx="1090">
                  <c:v>162.84</c:v>
                </c:pt>
                <c:pt idx="1091">
                  <c:v>162.84</c:v>
                </c:pt>
                <c:pt idx="1092">
                  <c:v>162.84</c:v>
                </c:pt>
                <c:pt idx="1093">
                  <c:v>162.84</c:v>
                </c:pt>
                <c:pt idx="1094">
                  <c:v>164.3</c:v>
                </c:pt>
                <c:pt idx="1095">
                  <c:v>165.28</c:v>
                </c:pt>
                <c:pt idx="1096">
                  <c:v>166.26</c:v>
                </c:pt>
                <c:pt idx="1097">
                  <c:v>165.77</c:v>
                </c:pt>
                <c:pt idx="1098">
                  <c:v>165.77</c:v>
                </c:pt>
                <c:pt idx="1099">
                  <c:v>166.02</c:v>
                </c:pt>
                <c:pt idx="1100">
                  <c:v>166.26</c:v>
                </c:pt>
                <c:pt idx="1101">
                  <c:v>166.26</c:v>
                </c:pt>
                <c:pt idx="1102">
                  <c:v>166.26</c:v>
                </c:pt>
                <c:pt idx="1103">
                  <c:v>166.75</c:v>
                </c:pt>
                <c:pt idx="1104">
                  <c:v>167.24</c:v>
                </c:pt>
                <c:pt idx="1105">
                  <c:v>167.73</c:v>
                </c:pt>
                <c:pt idx="1106">
                  <c:v>168.22</c:v>
                </c:pt>
                <c:pt idx="1107">
                  <c:v>167.73</c:v>
                </c:pt>
                <c:pt idx="1108">
                  <c:v>167.97</c:v>
                </c:pt>
                <c:pt idx="1109">
                  <c:v>167.97</c:v>
                </c:pt>
                <c:pt idx="1110">
                  <c:v>167.97</c:v>
                </c:pt>
                <c:pt idx="1111">
                  <c:v>168.22</c:v>
                </c:pt>
                <c:pt idx="1112">
                  <c:v>168.22</c:v>
                </c:pt>
                <c:pt idx="1113">
                  <c:v>168.46</c:v>
                </c:pt>
                <c:pt idx="1114">
                  <c:v>168.7</c:v>
                </c:pt>
                <c:pt idx="1115">
                  <c:v>168.7</c:v>
                </c:pt>
                <c:pt idx="1116">
                  <c:v>168.7</c:v>
                </c:pt>
                <c:pt idx="1117">
                  <c:v>168.7</c:v>
                </c:pt>
                <c:pt idx="1118">
                  <c:v>169.19</c:v>
                </c:pt>
                <c:pt idx="1119">
                  <c:v>169.19</c:v>
                </c:pt>
                <c:pt idx="1120">
                  <c:v>169.68</c:v>
                </c:pt>
                <c:pt idx="1121">
                  <c:v>169.68</c:v>
                </c:pt>
                <c:pt idx="1122">
                  <c:v>169.68</c:v>
                </c:pt>
                <c:pt idx="1123">
                  <c:v>169.68</c:v>
                </c:pt>
                <c:pt idx="1124">
                  <c:v>169.68</c:v>
                </c:pt>
                <c:pt idx="1125">
                  <c:v>169.68</c:v>
                </c:pt>
                <c:pt idx="1126">
                  <c:v>169.68</c:v>
                </c:pt>
                <c:pt idx="1127">
                  <c:v>169.68</c:v>
                </c:pt>
                <c:pt idx="1128">
                  <c:v>169.68</c:v>
                </c:pt>
                <c:pt idx="1129">
                  <c:v>169.68</c:v>
                </c:pt>
                <c:pt idx="1130">
                  <c:v>169.68</c:v>
                </c:pt>
                <c:pt idx="1131">
                  <c:v>169.68</c:v>
                </c:pt>
                <c:pt idx="1132">
                  <c:v>169.19</c:v>
                </c:pt>
                <c:pt idx="1133">
                  <c:v>169.19</c:v>
                </c:pt>
                <c:pt idx="1134">
                  <c:v>169.19</c:v>
                </c:pt>
                <c:pt idx="1135">
                  <c:v>169.19</c:v>
                </c:pt>
                <c:pt idx="1136">
                  <c:v>169.19</c:v>
                </c:pt>
                <c:pt idx="1137">
                  <c:v>169.19</c:v>
                </c:pt>
                <c:pt idx="1138">
                  <c:v>169.19</c:v>
                </c:pt>
                <c:pt idx="1139">
                  <c:v>169.19</c:v>
                </c:pt>
                <c:pt idx="1140">
                  <c:v>169.44</c:v>
                </c:pt>
                <c:pt idx="1141">
                  <c:v>169.19</c:v>
                </c:pt>
                <c:pt idx="1142">
                  <c:v>168.7</c:v>
                </c:pt>
                <c:pt idx="1143">
                  <c:v>168.7</c:v>
                </c:pt>
                <c:pt idx="1144">
                  <c:v>168.7</c:v>
                </c:pt>
                <c:pt idx="1145">
                  <c:v>168.7</c:v>
                </c:pt>
                <c:pt idx="1146">
                  <c:v>168.7</c:v>
                </c:pt>
                <c:pt idx="1147">
                  <c:v>168.7</c:v>
                </c:pt>
                <c:pt idx="1148">
                  <c:v>168.22</c:v>
                </c:pt>
                <c:pt idx="1149">
                  <c:v>168.22</c:v>
                </c:pt>
                <c:pt idx="1150">
                  <c:v>168.22</c:v>
                </c:pt>
                <c:pt idx="1151">
                  <c:v>168.22</c:v>
                </c:pt>
                <c:pt idx="1152">
                  <c:v>168.22</c:v>
                </c:pt>
                <c:pt idx="1153">
                  <c:v>168.22</c:v>
                </c:pt>
                <c:pt idx="1154">
                  <c:v>167.73</c:v>
                </c:pt>
                <c:pt idx="1155">
                  <c:v>167.73</c:v>
                </c:pt>
                <c:pt idx="1156">
                  <c:v>167.73</c:v>
                </c:pt>
                <c:pt idx="1157">
                  <c:v>167.73</c:v>
                </c:pt>
                <c:pt idx="1158">
                  <c:v>167.24</c:v>
                </c:pt>
                <c:pt idx="1159">
                  <c:v>167.24</c:v>
                </c:pt>
                <c:pt idx="1160">
                  <c:v>166.26</c:v>
                </c:pt>
                <c:pt idx="1161">
                  <c:v>166.26</c:v>
                </c:pt>
                <c:pt idx="1162">
                  <c:v>165.77</c:v>
                </c:pt>
                <c:pt idx="1163">
                  <c:v>165.28</c:v>
                </c:pt>
                <c:pt idx="1164">
                  <c:v>164.79</c:v>
                </c:pt>
                <c:pt idx="1165">
                  <c:v>164.79</c:v>
                </c:pt>
                <c:pt idx="1166">
                  <c:v>164.79</c:v>
                </c:pt>
                <c:pt idx="1167">
                  <c:v>165.04</c:v>
                </c:pt>
                <c:pt idx="1168">
                  <c:v>164.3</c:v>
                </c:pt>
                <c:pt idx="1169">
                  <c:v>163.81</c:v>
                </c:pt>
                <c:pt idx="1170">
                  <c:v>163.81</c:v>
                </c:pt>
                <c:pt idx="1171">
                  <c:v>163.33000000000001</c:v>
                </c:pt>
                <c:pt idx="1172">
                  <c:v>163.33000000000001</c:v>
                </c:pt>
                <c:pt idx="1173">
                  <c:v>162.84</c:v>
                </c:pt>
                <c:pt idx="1174">
                  <c:v>162.84</c:v>
                </c:pt>
                <c:pt idx="1175">
                  <c:v>162.84</c:v>
                </c:pt>
                <c:pt idx="1176">
                  <c:v>162.84</c:v>
                </c:pt>
                <c:pt idx="1177">
                  <c:v>162.84</c:v>
                </c:pt>
                <c:pt idx="1178">
                  <c:v>161.86000000000001</c:v>
                </c:pt>
                <c:pt idx="1179">
                  <c:v>161.86000000000001</c:v>
                </c:pt>
                <c:pt idx="1180">
                  <c:v>161.37</c:v>
                </c:pt>
                <c:pt idx="1181">
                  <c:v>160.38999999999999</c:v>
                </c:pt>
                <c:pt idx="1182">
                  <c:v>160.38999999999999</c:v>
                </c:pt>
                <c:pt idx="1183">
                  <c:v>159.41</c:v>
                </c:pt>
                <c:pt idx="1184">
                  <c:v>159.41</c:v>
                </c:pt>
                <c:pt idx="1185">
                  <c:v>158.91999999999999</c:v>
                </c:pt>
                <c:pt idx="1186">
                  <c:v>158.44</c:v>
                </c:pt>
                <c:pt idx="1187">
                  <c:v>157.94999999999999</c:v>
                </c:pt>
                <c:pt idx="1188">
                  <c:v>156.97</c:v>
                </c:pt>
                <c:pt idx="1189">
                  <c:v>156.97</c:v>
                </c:pt>
                <c:pt idx="1190">
                  <c:v>156.97</c:v>
                </c:pt>
                <c:pt idx="1191">
                  <c:v>156.97</c:v>
                </c:pt>
                <c:pt idx="1192">
                  <c:v>156.97</c:v>
                </c:pt>
                <c:pt idx="1193">
                  <c:v>156.72</c:v>
                </c:pt>
                <c:pt idx="1194">
                  <c:v>156.47999999999999</c:v>
                </c:pt>
                <c:pt idx="1195">
                  <c:v>155.99</c:v>
                </c:pt>
                <c:pt idx="1196">
                  <c:v>155.5</c:v>
                </c:pt>
                <c:pt idx="1197">
                  <c:v>154.52000000000001</c:v>
                </c:pt>
                <c:pt idx="1198">
                  <c:v>154.03</c:v>
                </c:pt>
                <c:pt idx="1199">
                  <c:v>153.06</c:v>
                </c:pt>
                <c:pt idx="1200">
                  <c:v>152.81</c:v>
                </c:pt>
                <c:pt idx="1201">
                  <c:v>152.08000000000001</c:v>
                </c:pt>
                <c:pt idx="1202">
                  <c:v>152.08000000000001</c:v>
                </c:pt>
                <c:pt idx="1203">
                  <c:v>151.35</c:v>
                </c:pt>
                <c:pt idx="1204">
                  <c:v>151.1</c:v>
                </c:pt>
                <c:pt idx="1205">
                  <c:v>151.1</c:v>
                </c:pt>
                <c:pt idx="1206">
                  <c:v>150.61000000000001</c:v>
                </c:pt>
                <c:pt idx="1207">
                  <c:v>149.88</c:v>
                </c:pt>
                <c:pt idx="1208">
                  <c:v>149.63</c:v>
                </c:pt>
                <c:pt idx="1209">
                  <c:v>148.9</c:v>
                </c:pt>
                <c:pt idx="1210">
                  <c:v>147.91999999999999</c:v>
                </c:pt>
                <c:pt idx="1211">
                  <c:v>147.19</c:v>
                </c:pt>
                <c:pt idx="1212">
                  <c:v>146.46</c:v>
                </c:pt>
                <c:pt idx="1213">
                  <c:v>146.21</c:v>
                </c:pt>
                <c:pt idx="1214">
                  <c:v>146.21</c:v>
                </c:pt>
                <c:pt idx="1215">
                  <c:v>145.47999999999999</c:v>
                </c:pt>
                <c:pt idx="1216">
                  <c:v>144.74</c:v>
                </c:pt>
                <c:pt idx="1217">
                  <c:v>144.74</c:v>
                </c:pt>
                <c:pt idx="1218">
                  <c:v>143.77000000000001</c:v>
                </c:pt>
                <c:pt idx="1219">
                  <c:v>143.77000000000001</c:v>
                </c:pt>
                <c:pt idx="1220">
                  <c:v>142.79</c:v>
                </c:pt>
                <c:pt idx="1221">
                  <c:v>142.30000000000001</c:v>
                </c:pt>
                <c:pt idx="1222">
                  <c:v>142.30000000000001</c:v>
                </c:pt>
                <c:pt idx="1223">
                  <c:v>141.57</c:v>
                </c:pt>
                <c:pt idx="1224">
                  <c:v>141.32</c:v>
                </c:pt>
                <c:pt idx="1225">
                  <c:v>140.34</c:v>
                </c:pt>
                <c:pt idx="1226">
                  <c:v>139.85</c:v>
                </c:pt>
                <c:pt idx="1227">
                  <c:v>138.88</c:v>
                </c:pt>
                <c:pt idx="1228">
                  <c:v>137.9</c:v>
                </c:pt>
                <c:pt idx="1229">
                  <c:v>137.9</c:v>
                </c:pt>
                <c:pt idx="1230">
                  <c:v>136.91999999999999</c:v>
                </c:pt>
                <c:pt idx="1231">
                  <c:v>135.69999999999999</c:v>
                </c:pt>
                <c:pt idx="1232">
                  <c:v>135.44999999999999</c:v>
                </c:pt>
                <c:pt idx="1233">
                  <c:v>134.72</c:v>
                </c:pt>
                <c:pt idx="1234">
                  <c:v>134.72</c:v>
                </c:pt>
                <c:pt idx="1235">
                  <c:v>134.47</c:v>
                </c:pt>
                <c:pt idx="1236">
                  <c:v>134.47</c:v>
                </c:pt>
                <c:pt idx="1237">
                  <c:v>133.74</c:v>
                </c:pt>
                <c:pt idx="1238">
                  <c:v>133.74</c:v>
                </c:pt>
                <c:pt idx="1239">
                  <c:v>133.5</c:v>
                </c:pt>
                <c:pt idx="1240">
                  <c:v>133.01</c:v>
                </c:pt>
                <c:pt idx="1241">
                  <c:v>132.03</c:v>
                </c:pt>
                <c:pt idx="1242">
                  <c:v>131.79</c:v>
                </c:pt>
                <c:pt idx="1243">
                  <c:v>130.56</c:v>
                </c:pt>
                <c:pt idx="1244">
                  <c:v>130.07</c:v>
                </c:pt>
                <c:pt idx="1245">
                  <c:v>129.1</c:v>
                </c:pt>
                <c:pt idx="1246">
                  <c:v>128.61000000000001</c:v>
                </c:pt>
                <c:pt idx="1247">
                  <c:v>127.63</c:v>
                </c:pt>
                <c:pt idx="1248">
                  <c:v>126.9</c:v>
                </c:pt>
                <c:pt idx="1249">
                  <c:v>126.65</c:v>
                </c:pt>
                <c:pt idx="1250">
                  <c:v>125.92</c:v>
                </c:pt>
                <c:pt idx="1251">
                  <c:v>125.18</c:v>
                </c:pt>
                <c:pt idx="1252">
                  <c:v>124.45</c:v>
                </c:pt>
                <c:pt idx="1253">
                  <c:v>124.21</c:v>
                </c:pt>
                <c:pt idx="1254">
                  <c:v>123.47</c:v>
                </c:pt>
                <c:pt idx="1255">
                  <c:v>122.74</c:v>
                </c:pt>
                <c:pt idx="1256">
                  <c:v>122.49</c:v>
                </c:pt>
                <c:pt idx="1257">
                  <c:v>121.76</c:v>
                </c:pt>
                <c:pt idx="1258">
                  <c:v>121.03</c:v>
                </c:pt>
                <c:pt idx="1259">
                  <c:v>120.78</c:v>
                </c:pt>
                <c:pt idx="1260">
                  <c:v>120.05</c:v>
                </c:pt>
                <c:pt idx="1261">
                  <c:v>119.8</c:v>
                </c:pt>
                <c:pt idx="1262">
                  <c:v>119.32</c:v>
                </c:pt>
                <c:pt idx="1263">
                  <c:v>118.83</c:v>
                </c:pt>
                <c:pt idx="1264">
                  <c:v>117.85</c:v>
                </c:pt>
                <c:pt idx="1265">
                  <c:v>117.6</c:v>
                </c:pt>
                <c:pt idx="1266">
                  <c:v>116.63</c:v>
                </c:pt>
                <c:pt idx="1267">
                  <c:v>115.89</c:v>
                </c:pt>
                <c:pt idx="1268">
                  <c:v>115.4</c:v>
                </c:pt>
                <c:pt idx="1269">
                  <c:v>115.16</c:v>
                </c:pt>
                <c:pt idx="1270">
                  <c:v>114.18</c:v>
                </c:pt>
                <c:pt idx="1271">
                  <c:v>113.45</c:v>
                </c:pt>
                <c:pt idx="1272">
                  <c:v>112.96</c:v>
                </c:pt>
                <c:pt idx="1273">
                  <c:v>111.98</c:v>
                </c:pt>
                <c:pt idx="1274">
                  <c:v>111.74</c:v>
                </c:pt>
                <c:pt idx="1275">
                  <c:v>111.49</c:v>
                </c:pt>
                <c:pt idx="1276">
                  <c:v>110.51</c:v>
                </c:pt>
                <c:pt idx="1277">
                  <c:v>110.02</c:v>
                </c:pt>
                <c:pt idx="1278">
                  <c:v>109.54</c:v>
                </c:pt>
                <c:pt idx="1279">
                  <c:v>109.29</c:v>
                </c:pt>
                <c:pt idx="1280">
                  <c:v>108.07</c:v>
                </c:pt>
                <c:pt idx="1281">
                  <c:v>107.58</c:v>
                </c:pt>
                <c:pt idx="1282">
                  <c:v>107.34</c:v>
                </c:pt>
                <c:pt idx="1283">
                  <c:v>106.6</c:v>
                </c:pt>
                <c:pt idx="1284">
                  <c:v>106.6</c:v>
                </c:pt>
                <c:pt idx="1285">
                  <c:v>106.36</c:v>
                </c:pt>
                <c:pt idx="1286">
                  <c:v>105.38</c:v>
                </c:pt>
                <c:pt idx="1287">
                  <c:v>104.16</c:v>
                </c:pt>
                <c:pt idx="1288">
                  <c:v>103.18</c:v>
                </c:pt>
                <c:pt idx="1289">
                  <c:v>102.45</c:v>
                </c:pt>
                <c:pt idx="1290">
                  <c:v>101.96</c:v>
                </c:pt>
                <c:pt idx="1291">
                  <c:v>101.22</c:v>
                </c:pt>
                <c:pt idx="1292">
                  <c:v>100.98</c:v>
                </c:pt>
                <c:pt idx="1293">
                  <c:v>100.49</c:v>
                </c:pt>
                <c:pt idx="1294">
                  <c:v>99.27</c:v>
                </c:pt>
                <c:pt idx="1295">
                  <c:v>98.78</c:v>
                </c:pt>
                <c:pt idx="1296">
                  <c:v>96.82</c:v>
                </c:pt>
                <c:pt idx="1297">
                  <c:v>96.33</c:v>
                </c:pt>
                <c:pt idx="1298">
                  <c:v>96.33</c:v>
                </c:pt>
                <c:pt idx="1299">
                  <c:v>96.33</c:v>
                </c:pt>
                <c:pt idx="1300">
                  <c:v>95.11</c:v>
                </c:pt>
                <c:pt idx="1301">
                  <c:v>94.13</c:v>
                </c:pt>
                <c:pt idx="1302">
                  <c:v>93.89</c:v>
                </c:pt>
                <c:pt idx="1303">
                  <c:v>93.89</c:v>
                </c:pt>
                <c:pt idx="1304">
                  <c:v>93.89</c:v>
                </c:pt>
                <c:pt idx="1305">
                  <c:v>93.15</c:v>
                </c:pt>
                <c:pt idx="1306">
                  <c:v>93.15</c:v>
                </c:pt>
                <c:pt idx="1307">
                  <c:v>92.18</c:v>
                </c:pt>
                <c:pt idx="1308">
                  <c:v>90.95</c:v>
                </c:pt>
                <c:pt idx="1309">
                  <c:v>89.98</c:v>
                </c:pt>
                <c:pt idx="1310">
                  <c:v>89.49</c:v>
                </c:pt>
                <c:pt idx="1311">
                  <c:v>89.49</c:v>
                </c:pt>
                <c:pt idx="1312">
                  <c:v>88.75</c:v>
                </c:pt>
                <c:pt idx="1313">
                  <c:v>88.51</c:v>
                </c:pt>
                <c:pt idx="1314">
                  <c:v>87.53</c:v>
                </c:pt>
                <c:pt idx="1315">
                  <c:v>87.04</c:v>
                </c:pt>
                <c:pt idx="1316">
                  <c:v>86.06</c:v>
                </c:pt>
                <c:pt idx="1317">
                  <c:v>85.09</c:v>
                </c:pt>
                <c:pt idx="1318">
                  <c:v>85.09</c:v>
                </c:pt>
                <c:pt idx="1319">
                  <c:v>85.09</c:v>
                </c:pt>
                <c:pt idx="1320">
                  <c:v>84.11</c:v>
                </c:pt>
                <c:pt idx="1321">
                  <c:v>83.62</c:v>
                </c:pt>
                <c:pt idx="1322">
                  <c:v>83.13</c:v>
                </c:pt>
                <c:pt idx="1323">
                  <c:v>82.64</c:v>
                </c:pt>
                <c:pt idx="1324">
                  <c:v>82.64</c:v>
                </c:pt>
                <c:pt idx="1325">
                  <c:v>82.64</c:v>
                </c:pt>
                <c:pt idx="1326">
                  <c:v>82.64</c:v>
                </c:pt>
                <c:pt idx="1327">
                  <c:v>82.15</c:v>
                </c:pt>
                <c:pt idx="1328">
                  <c:v>81.42</c:v>
                </c:pt>
                <c:pt idx="1329">
                  <c:v>80.2</c:v>
                </c:pt>
                <c:pt idx="1330">
                  <c:v>79.22</c:v>
                </c:pt>
                <c:pt idx="1331">
                  <c:v>78.73</c:v>
                </c:pt>
                <c:pt idx="1332">
                  <c:v>78.73</c:v>
                </c:pt>
                <c:pt idx="1333">
                  <c:v>78.73</c:v>
                </c:pt>
                <c:pt idx="1334">
                  <c:v>78.73</c:v>
                </c:pt>
                <c:pt idx="1335">
                  <c:v>78.73</c:v>
                </c:pt>
                <c:pt idx="1336">
                  <c:v>78.73</c:v>
                </c:pt>
                <c:pt idx="1337">
                  <c:v>77.75</c:v>
                </c:pt>
                <c:pt idx="1338">
                  <c:v>77.02</c:v>
                </c:pt>
                <c:pt idx="1339">
                  <c:v>76.28</c:v>
                </c:pt>
                <c:pt idx="1340">
                  <c:v>76.040000000000006</c:v>
                </c:pt>
                <c:pt idx="1341">
                  <c:v>76.040000000000006</c:v>
                </c:pt>
                <c:pt idx="1342">
                  <c:v>75.31</c:v>
                </c:pt>
                <c:pt idx="1343">
                  <c:v>74.569999999999993</c:v>
                </c:pt>
                <c:pt idx="1344">
                  <c:v>73.84</c:v>
                </c:pt>
                <c:pt idx="1345">
                  <c:v>73.84</c:v>
                </c:pt>
                <c:pt idx="1346">
                  <c:v>73.84</c:v>
                </c:pt>
                <c:pt idx="1347">
                  <c:v>73.84</c:v>
                </c:pt>
                <c:pt idx="1348">
                  <c:v>73.84</c:v>
                </c:pt>
                <c:pt idx="1349">
                  <c:v>73.84</c:v>
                </c:pt>
                <c:pt idx="1350">
                  <c:v>73.84</c:v>
                </c:pt>
                <c:pt idx="1351">
                  <c:v>72.86</c:v>
                </c:pt>
                <c:pt idx="1352">
                  <c:v>72.37</c:v>
                </c:pt>
                <c:pt idx="1353">
                  <c:v>71.88</c:v>
                </c:pt>
                <c:pt idx="1354">
                  <c:v>71.88</c:v>
                </c:pt>
                <c:pt idx="1355">
                  <c:v>71.88</c:v>
                </c:pt>
                <c:pt idx="1356">
                  <c:v>71.88</c:v>
                </c:pt>
                <c:pt idx="1357">
                  <c:v>71.88</c:v>
                </c:pt>
                <c:pt idx="1358">
                  <c:v>71.88</c:v>
                </c:pt>
                <c:pt idx="1359">
                  <c:v>71.88</c:v>
                </c:pt>
                <c:pt idx="1360">
                  <c:v>71.64</c:v>
                </c:pt>
                <c:pt idx="1361">
                  <c:v>71.39</c:v>
                </c:pt>
                <c:pt idx="1362">
                  <c:v>71.150000000000006</c:v>
                </c:pt>
                <c:pt idx="1363">
                  <c:v>70.42</c:v>
                </c:pt>
                <c:pt idx="1364">
                  <c:v>70.42</c:v>
                </c:pt>
                <c:pt idx="1365">
                  <c:v>70.42</c:v>
                </c:pt>
                <c:pt idx="1366">
                  <c:v>70.42</c:v>
                </c:pt>
                <c:pt idx="1367">
                  <c:v>70.42</c:v>
                </c:pt>
                <c:pt idx="1368">
                  <c:v>70.42</c:v>
                </c:pt>
                <c:pt idx="1369">
                  <c:v>70.42</c:v>
                </c:pt>
                <c:pt idx="1370">
                  <c:v>70.42</c:v>
                </c:pt>
                <c:pt idx="1371">
                  <c:v>70.17</c:v>
                </c:pt>
                <c:pt idx="1372">
                  <c:v>70.17</c:v>
                </c:pt>
                <c:pt idx="1373">
                  <c:v>69.680000000000007</c:v>
                </c:pt>
                <c:pt idx="1374">
                  <c:v>69.44</c:v>
                </c:pt>
                <c:pt idx="1375">
                  <c:v>69.44</c:v>
                </c:pt>
                <c:pt idx="1376">
                  <c:v>69.44</c:v>
                </c:pt>
                <c:pt idx="1377">
                  <c:v>69.44</c:v>
                </c:pt>
                <c:pt idx="1378">
                  <c:v>69.680000000000007</c:v>
                </c:pt>
                <c:pt idx="1379">
                  <c:v>69.680000000000007</c:v>
                </c:pt>
                <c:pt idx="1380">
                  <c:v>69.680000000000007</c:v>
                </c:pt>
                <c:pt idx="1381">
                  <c:v>69.680000000000007</c:v>
                </c:pt>
                <c:pt idx="1382">
                  <c:v>69.680000000000007</c:v>
                </c:pt>
                <c:pt idx="1383">
                  <c:v>69.680000000000007</c:v>
                </c:pt>
                <c:pt idx="1384">
                  <c:v>69.930000000000007</c:v>
                </c:pt>
                <c:pt idx="1385">
                  <c:v>69.930000000000007</c:v>
                </c:pt>
                <c:pt idx="1386">
                  <c:v>69.930000000000007</c:v>
                </c:pt>
                <c:pt idx="1387">
                  <c:v>69.930000000000007</c:v>
                </c:pt>
                <c:pt idx="1388">
                  <c:v>69.930000000000007</c:v>
                </c:pt>
                <c:pt idx="1389">
                  <c:v>70.42</c:v>
                </c:pt>
                <c:pt idx="1390">
                  <c:v>70.42</c:v>
                </c:pt>
                <c:pt idx="1391">
                  <c:v>70.42</c:v>
                </c:pt>
                <c:pt idx="1392">
                  <c:v>70.42</c:v>
                </c:pt>
                <c:pt idx="1393">
                  <c:v>70.42</c:v>
                </c:pt>
                <c:pt idx="1394">
                  <c:v>70.42</c:v>
                </c:pt>
                <c:pt idx="1395">
                  <c:v>70.42</c:v>
                </c:pt>
                <c:pt idx="1396">
                  <c:v>70.66</c:v>
                </c:pt>
                <c:pt idx="1397">
                  <c:v>70.91</c:v>
                </c:pt>
                <c:pt idx="1398">
                  <c:v>70.91</c:v>
                </c:pt>
                <c:pt idx="1399">
                  <c:v>70.91</c:v>
                </c:pt>
                <c:pt idx="1400">
                  <c:v>70.91</c:v>
                </c:pt>
                <c:pt idx="1401">
                  <c:v>71.150000000000006</c:v>
                </c:pt>
                <c:pt idx="1402">
                  <c:v>71.39</c:v>
                </c:pt>
                <c:pt idx="1403">
                  <c:v>71.88</c:v>
                </c:pt>
                <c:pt idx="1404">
                  <c:v>71.88</c:v>
                </c:pt>
                <c:pt idx="1405">
                  <c:v>71.88</c:v>
                </c:pt>
                <c:pt idx="1406">
                  <c:v>71.88</c:v>
                </c:pt>
                <c:pt idx="1407">
                  <c:v>72.13</c:v>
                </c:pt>
                <c:pt idx="1408">
                  <c:v>72.86</c:v>
                </c:pt>
                <c:pt idx="1409">
                  <c:v>72.86</c:v>
                </c:pt>
                <c:pt idx="1410">
                  <c:v>72.86</c:v>
                </c:pt>
                <c:pt idx="1411">
                  <c:v>72.86</c:v>
                </c:pt>
                <c:pt idx="1412">
                  <c:v>72.86</c:v>
                </c:pt>
                <c:pt idx="1413">
                  <c:v>73.11</c:v>
                </c:pt>
                <c:pt idx="1414">
                  <c:v>73.349999999999994</c:v>
                </c:pt>
                <c:pt idx="1415">
                  <c:v>73.349999999999994</c:v>
                </c:pt>
                <c:pt idx="1416">
                  <c:v>73.349999999999994</c:v>
                </c:pt>
                <c:pt idx="1417">
                  <c:v>73.84</c:v>
                </c:pt>
                <c:pt idx="1418">
                  <c:v>73.84</c:v>
                </c:pt>
                <c:pt idx="1419">
                  <c:v>74.33</c:v>
                </c:pt>
                <c:pt idx="1420">
                  <c:v>74.819999999999993</c:v>
                </c:pt>
                <c:pt idx="1421">
                  <c:v>75.31</c:v>
                </c:pt>
                <c:pt idx="1422">
                  <c:v>75.31</c:v>
                </c:pt>
                <c:pt idx="1423">
                  <c:v>75.31</c:v>
                </c:pt>
                <c:pt idx="1424">
                  <c:v>75.31</c:v>
                </c:pt>
                <c:pt idx="1425">
                  <c:v>75.31</c:v>
                </c:pt>
                <c:pt idx="1426">
                  <c:v>75.8</c:v>
                </c:pt>
                <c:pt idx="1427">
                  <c:v>76.28</c:v>
                </c:pt>
                <c:pt idx="1428">
                  <c:v>76.28</c:v>
                </c:pt>
                <c:pt idx="1429">
                  <c:v>76.77</c:v>
                </c:pt>
                <c:pt idx="1430">
                  <c:v>77.260000000000005</c:v>
                </c:pt>
                <c:pt idx="1431">
                  <c:v>77.75</c:v>
                </c:pt>
                <c:pt idx="1432">
                  <c:v>77.75</c:v>
                </c:pt>
                <c:pt idx="1433">
                  <c:v>78.73</c:v>
                </c:pt>
                <c:pt idx="1434">
                  <c:v>78.73</c:v>
                </c:pt>
                <c:pt idx="1435">
                  <c:v>78.73</c:v>
                </c:pt>
                <c:pt idx="1436">
                  <c:v>78.97</c:v>
                </c:pt>
                <c:pt idx="1437">
                  <c:v>79.709999999999994</c:v>
                </c:pt>
                <c:pt idx="1438">
                  <c:v>79.709999999999994</c:v>
                </c:pt>
                <c:pt idx="1439">
                  <c:v>79.709999999999994</c:v>
                </c:pt>
                <c:pt idx="1440">
                  <c:v>80.69</c:v>
                </c:pt>
                <c:pt idx="1441">
                  <c:v>81.17</c:v>
                </c:pt>
                <c:pt idx="1442">
                  <c:v>81.66</c:v>
                </c:pt>
                <c:pt idx="1443">
                  <c:v>82.15</c:v>
                </c:pt>
                <c:pt idx="1444">
                  <c:v>82.15</c:v>
                </c:pt>
                <c:pt idx="1445">
                  <c:v>82.64</c:v>
                </c:pt>
                <c:pt idx="1446">
                  <c:v>83.13</c:v>
                </c:pt>
                <c:pt idx="1447">
                  <c:v>83.62</c:v>
                </c:pt>
                <c:pt idx="1448">
                  <c:v>83.62</c:v>
                </c:pt>
                <c:pt idx="1449">
                  <c:v>84.6</c:v>
                </c:pt>
                <c:pt idx="1450">
                  <c:v>84.6</c:v>
                </c:pt>
                <c:pt idx="1451">
                  <c:v>85.58</c:v>
                </c:pt>
                <c:pt idx="1452">
                  <c:v>86.06</c:v>
                </c:pt>
                <c:pt idx="1453">
                  <c:v>86.31</c:v>
                </c:pt>
                <c:pt idx="1454">
                  <c:v>87.04</c:v>
                </c:pt>
                <c:pt idx="1455">
                  <c:v>87.04</c:v>
                </c:pt>
                <c:pt idx="1456">
                  <c:v>88.02</c:v>
                </c:pt>
                <c:pt idx="1457">
                  <c:v>88.51</c:v>
                </c:pt>
                <c:pt idx="1458">
                  <c:v>89</c:v>
                </c:pt>
                <c:pt idx="1459">
                  <c:v>89.49</c:v>
                </c:pt>
                <c:pt idx="1460">
                  <c:v>89.98</c:v>
                </c:pt>
                <c:pt idx="1461">
                  <c:v>90.47</c:v>
                </c:pt>
                <c:pt idx="1462">
                  <c:v>91.44</c:v>
                </c:pt>
                <c:pt idx="1463">
                  <c:v>91.44</c:v>
                </c:pt>
                <c:pt idx="1464">
                  <c:v>91.44</c:v>
                </c:pt>
                <c:pt idx="1465">
                  <c:v>91.93</c:v>
                </c:pt>
                <c:pt idx="1466">
                  <c:v>92.91</c:v>
                </c:pt>
                <c:pt idx="1467">
                  <c:v>93.89</c:v>
                </c:pt>
                <c:pt idx="1468">
                  <c:v>93.89</c:v>
                </c:pt>
                <c:pt idx="1469">
                  <c:v>94.87</c:v>
                </c:pt>
                <c:pt idx="1470">
                  <c:v>95.36</c:v>
                </c:pt>
                <c:pt idx="1471">
                  <c:v>96.33</c:v>
                </c:pt>
                <c:pt idx="1472">
                  <c:v>97.07</c:v>
                </c:pt>
                <c:pt idx="1473">
                  <c:v>97.8</c:v>
                </c:pt>
                <c:pt idx="1474">
                  <c:v>97.8</c:v>
                </c:pt>
                <c:pt idx="1475">
                  <c:v>98.29</c:v>
                </c:pt>
                <c:pt idx="1476">
                  <c:v>98.78</c:v>
                </c:pt>
                <c:pt idx="1477">
                  <c:v>99.76</c:v>
                </c:pt>
                <c:pt idx="1478">
                  <c:v>100.25</c:v>
                </c:pt>
                <c:pt idx="1479">
                  <c:v>100.73</c:v>
                </c:pt>
                <c:pt idx="1480">
                  <c:v>100.98</c:v>
                </c:pt>
                <c:pt idx="1481">
                  <c:v>101.22</c:v>
                </c:pt>
                <c:pt idx="1482">
                  <c:v>101.71</c:v>
                </c:pt>
                <c:pt idx="1483">
                  <c:v>102.2</c:v>
                </c:pt>
                <c:pt idx="1484">
                  <c:v>103.18</c:v>
                </c:pt>
                <c:pt idx="1485">
                  <c:v>103.67</c:v>
                </c:pt>
                <c:pt idx="1486">
                  <c:v>104.65</c:v>
                </c:pt>
                <c:pt idx="1487">
                  <c:v>105.62</c:v>
                </c:pt>
                <c:pt idx="1488">
                  <c:v>105.62</c:v>
                </c:pt>
                <c:pt idx="1489">
                  <c:v>106.6</c:v>
                </c:pt>
                <c:pt idx="1490">
                  <c:v>107.34</c:v>
                </c:pt>
                <c:pt idx="1491">
                  <c:v>107.58</c:v>
                </c:pt>
                <c:pt idx="1492">
                  <c:v>108.07</c:v>
                </c:pt>
                <c:pt idx="1493">
                  <c:v>109.54</c:v>
                </c:pt>
                <c:pt idx="1494">
                  <c:v>110.51</c:v>
                </c:pt>
                <c:pt idx="1495">
                  <c:v>111</c:v>
                </c:pt>
                <c:pt idx="1496">
                  <c:v>111.49</c:v>
                </c:pt>
                <c:pt idx="1497">
                  <c:v>111.98</c:v>
                </c:pt>
                <c:pt idx="1498">
                  <c:v>112.47</c:v>
                </c:pt>
                <c:pt idx="1499">
                  <c:v>113.2</c:v>
                </c:pt>
                <c:pt idx="1500">
                  <c:v>113.45</c:v>
                </c:pt>
                <c:pt idx="1501">
                  <c:v>113.94</c:v>
                </c:pt>
                <c:pt idx="1502">
                  <c:v>114.91</c:v>
                </c:pt>
                <c:pt idx="1503">
                  <c:v>115.89</c:v>
                </c:pt>
                <c:pt idx="1504">
                  <c:v>116.38</c:v>
                </c:pt>
                <c:pt idx="1505">
                  <c:v>116.87</c:v>
                </c:pt>
                <c:pt idx="1506">
                  <c:v>117.36</c:v>
                </c:pt>
                <c:pt idx="1507">
                  <c:v>118.34</c:v>
                </c:pt>
                <c:pt idx="1508">
                  <c:v>118.34</c:v>
                </c:pt>
                <c:pt idx="1509">
                  <c:v>119.07</c:v>
                </c:pt>
                <c:pt idx="1510">
                  <c:v>119.32</c:v>
                </c:pt>
                <c:pt idx="1511">
                  <c:v>119.8</c:v>
                </c:pt>
                <c:pt idx="1512">
                  <c:v>120.29</c:v>
                </c:pt>
                <c:pt idx="1513">
                  <c:v>120.78</c:v>
                </c:pt>
                <c:pt idx="1514">
                  <c:v>121.03</c:v>
                </c:pt>
                <c:pt idx="1515">
                  <c:v>121.76</c:v>
                </c:pt>
                <c:pt idx="1516">
                  <c:v>122.25</c:v>
                </c:pt>
                <c:pt idx="1517">
                  <c:v>123.72</c:v>
                </c:pt>
                <c:pt idx="1518">
                  <c:v>124.21</c:v>
                </c:pt>
                <c:pt idx="1519">
                  <c:v>124.69</c:v>
                </c:pt>
                <c:pt idx="1520">
                  <c:v>124.69</c:v>
                </c:pt>
                <c:pt idx="1521">
                  <c:v>126.16</c:v>
                </c:pt>
                <c:pt idx="1522">
                  <c:v>127.14</c:v>
                </c:pt>
                <c:pt idx="1523">
                  <c:v>128.12</c:v>
                </c:pt>
                <c:pt idx="1524">
                  <c:v>129.1</c:v>
                </c:pt>
                <c:pt idx="1525">
                  <c:v>129.59</c:v>
                </c:pt>
                <c:pt idx="1526">
                  <c:v>130.56</c:v>
                </c:pt>
                <c:pt idx="1527">
                  <c:v>130.56</c:v>
                </c:pt>
                <c:pt idx="1528">
                  <c:v>131.54</c:v>
                </c:pt>
                <c:pt idx="1529">
                  <c:v>132.27000000000001</c:v>
                </c:pt>
                <c:pt idx="1530">
                  <c:v>132.27000000000001</c:v>
                </c:pt>
                <c:pt idx="1531">
                  <c:v>133.01</c:v>
                </c:pt>
                <c:pt idx="1532">
                  <c:v>133.99</c:v>
                </c:pt>
                <c:pt idx="1533">
                  <c:v>133.99</c:v>
                </c:pt>
                <c:pt idx="1534">
                  <c:v>135.44999999999999</c:v>
                </c:pt>
                <c:pt idx="1535">
                  <c:v>136.19</c:v>
                </c:pt>
                <c:pt idx="1536">
                  <c:v>136.91999999999999</c:v>
                </c:pt>
                <c:pt idx="1537">
                  <c:v>137.41</c:v>
                </c:pt>
                <c:pt idx="1538">
                  <c:v>137.41</c:v>
                </c:pt>
                <c:pt idx="1539">
                  <c:v>137.9</c:v>
                </c:pt>
                <c:pt idx="1540">
                  <c:v>138.63</c:v>
                </c:pt>
                <c:pt idx="1541">
                  <c:v>139.85</c:v>
                </c:pt>
                <c:pt idx="1542">
                  <c:v>140.34</c:v>
                </c:pt>
                <c:pt idx="1543">
                  <c:v>141.08000000000001</c:v>
                </c:pt>
                <c:pt idx="1544">
                  <c:v>141.81</c:v>
                </c:pt>
                <c:pt idx="1545">
                  <c:v>142.05000000000001</c:v>
                </c:pt>
                <c:pt idx="1546">
                  <c:v>143.28</c:v>
                </c:pt>
                <c:pt idx="1547">
                  <c:v>144.01</c:v>
                </c:pt>
                <c:pt idx="1548">
                  <c:v>144.25</c:v>
                </c:pt>
                <c:pt idx="1549">
                  <c:v>145.22999999999999</c:v>
                </c:pt>
                <c:pt idx="1550">
                  <c:v>145.22999999999999</c:v>
                </c:pt>
                <c:pt idx="1551">
                  <c:v>145.47999999999999</c:v>
                </c:pt>
                <c:pt idx="1552">
                  <c:v>145.97</c:v>
                </c:pt>
                <c:pt idx="1553">
                  <c:v>146.21</c:v>
                </c:pt>
                <c:pt idx="1554">
                  <c:v>147.19</c:v>
                </c:pt>
                <c:pt idx="1555">
                  <c:v>147.68</c:v>
                </c:pt>
                <c:pt idx="1556">
                  <c:v>147.68</c:v>
                </c:pt>
                <c:pt idx="1557">
                  <c:v>148.66</c:v>
                </c:pt>
                <c:pt idx="1558">
                  <c:v>148.66</c:v>
                </c:pt>
                <c:pt idx="1559">
                  <c:v>148.66</c:v>
                </c:pt>
                <c:pt idx="1560">
                  <c:v>148.66</c:v>
                </c:pt>
                <c:pt idx="1561">
                  <c:v>150.61000000000001</c:v>
                </c:pt>
                <c:pt idx="1562">
                  <c:v>151.83000000000001</c:v>
                </c:pt>
                <c:pt idx="1563">
                  <c:v>152.08000000000001</c:v>
                </c:pt>
                <c:pt idx="1564">
                  <c:v>152.57</c:v>
                </c:pt>
                <c:pt idx="1565">
                  <c:v>152.81</c:v>
                </c:pt>
                <c:pt idx="1566">
                  <c:v>153.06</c:v>
                </c:pt>
                <c:pt idx="1567">
                  <c:v>154.03</c:v>
                </c:pt>
                <c:pt idx="1568">
                  <c:v>154.52000000000001</c:v>
                </c:pt>
                <c:pt idx="1569">
                  <c:v>155.01</c:v>
                </c:pt>
                <c:pt idx="1570">
                  <c:v>155.01</c:v>
                </c:pt>
                <c:pt idx="1571">
                  <c:v>155.01</c:v>
                </c:pt>
                <c:pt idx="1572">
                  <c:v>155.01</c:v>
                </c:pt>
                <c:pt idx="1573">
                  <c:v>155.01</c:v>
                </c:pt>
                <c:pt idx="1574">
                  <c:v>155.01</c:v>
                </c:pt>
                <c:pt idx="1575">
                  <c:v>155.5</c:v>
                </c:pt>
                <c:pt idx="1576">
                  <c:v>155.99</c:v>
                </c:pt>
                <c:pt idx="1577">
                  <c:v>157.94999999999999</c:v>
                </c:pt>
                <c:pt idx="1578">
                  <c:v>157.94999999999999</c:v>
                </c:pt>
                <c:pt idx="1579">
                  <c:v>158.44</c:v>
                </c:pt>
                <c:pt idx="1580">
                  <c:v>158.44</c:v>
                </c:pt>
                <c:pt idx="1581">
                  <c:v>158.44</c:v>
                </c:pt>
                <c:pt idx="1582">
                  <c:v>159.41</c:v>
                </c:pt>
                <c:pt idx="1583">
                  <c:v>159.9</c:v>
                </c:pt>
                <c:pt idx="1584">
                  <c:v>161.13</c:v>
                </c:pt>
                <c:pt idx="1585">
                  <c:v>161.37</c:v>
                </c:pt>
                <c:pt idx="1586">
                  <c:v>161.37</c:v>
                </c:pt>
                <c:pt idx="1587">
                  <c:v>161.37</c:v>
                </c:pt>
                <c:pt idx="1588">
                  <c:v>161.37</c:v>
                </c:pt>
                <c:pt idx="1589">
                  <c:v>161.37</c:v>
                </c:pt>
                <c:pt idx="1590">
                  <c:v>161.86000000000001</c:v>
                </c:pt>
                <c:pt idx="1591">
                  <c:v>162.84</c:v>
                </c:pt>
                <c:pt idx="1592">
                  <c:v>163.81</c:v>
                </c:pt>
                <c:pt idx="1593">
                  <c:v>163.81</c:v>
                </c:pt>
                <c:pt idx="1594">
                  <c:v>163.81</c:v>
                </c:pt>
                <c:pt idx="1595">
                  <c:v>163.57</c:v>
                </c:pt>
                <c:pt idx="1596">
                  <c:v>163.81</c:v>
                </c:pt>
                <c:pt idx="1597">
                  <c:v>164.06</c:v>
                </c:pt>
                <c:pt idx="1598">
                  <c:v>164.3</c:v>
                </c:pt>
                <c:pt idx="1599">
                  <c:v>164.55</c:v>
                </c:pt>
                <c:pt idx="1600">
                  <c:v>165.28</c:v>
                </c:pt>
                <c:pt idx="1601">
                  <c:v>165.28</c:v>
                </c:pt>
                <c:pt idx="1602">
                  <c:v>165.28</c:v>
                </c:pt>
                <c:pt idx="1603">
                  <c:v>165.28</c:v>
                </c:pt>
                <c:pt idx="1604">
                  <c:v>165.28</c:v>
                </c:pt>
                <c:pt idx="1605">
                  <c:v>165.28</c:v>
                </c:pt>
                <c:pt idx="1606">
                  <c:v>165.77</c:v>
                </c:pt>
                <c:pt idx="1607">
                  <c:v>166.75</c:v>
                </c:pt>
                <c:pt idx="1608">
                  <c:v>166.75</c:v>
                </c:pt>
                <c:pt idx="1609">
                  <c:v>166.75</c:v>
                </c:pt>
                <c:pt idx="1610">
                  <c:v>166.75</c:v>
                </c:pt>
                <c:pt idx="1611">
                  <c:v>166.75</c:v>
                </c:pt>
                <c:pt idx="1612">
                  <c:v>166.99</c:v>
                </c:pt>
                <c:pt idx="1613">
                  <c:v>166.99</c:v>
                </c:pt>
                <c:pt idx="1614">
                  <c:v>167.73</c:v>
                </c:pt>
                <c:pt idx="1615">
                  <c:v>168.22</c:v>
                </c:pt>
                <c:pt idx="1616">
                  <c:v>167.97</c:v>
                </c:pt>
                <c:pt idx="1617">
                  <c:v>167.97</c:v>
                </c:pt>
                <c:pt idx="1618">
                  <c:v>168.22</c:v>
                </c:pt>
                <c:pt idx="1619">
                  <c:v>168.46</c:v>
                </c:pt>
                <c:pt idx="1620">
                  <c:v>168.46</c:v>
                </c:pt>
                <c:pt idx="1621">
                  <c:v>168.22</c:v>
                </c:pt>
                <c:pt idx="1622">
                  <c:v>168.7</c:v>
                </c:pt>
                <c:pt idx="1623">
                  <c:v>168.7</c:v>
                </c:pt>
                <c:pt idx="1624">
                  <c:v>168.7</c:v>
                </c:pt>
                <c:pt idx="1625">
                  <c:v>168.7</c:v>
                </c:pt>
                <c:pt idx="1626">
                  <c:v>168.7</c:v>
                </c:pt>
                <c:pt idx="1627">
                  <c:v>168.7</c:v>
                </c:pt>
                <c:pt idx="1628">
                  <c:v>168.7</c:v>
                </c:pt>
                <c:pt idx="1629">
                  <c:v>168.7</c:v>
                </c:pt>
                <c:pt idx="1630">
                  <c:v>168.7</c:v>
                </c:pt>
                <c:pt idx="1631">
                  <c:v>168.7</c:v>
                </c:pt>
                <c:pt idx="1632">
                  <c:v>168.7</c:v>
                </c:pt>
                <c:pt idx="1633">
                  <c:v>168.7</c:v>
                </c:pt>
                <c:pt idx="1634">
                  <c:v>168.7</c:v>
                </c:pt>
                <c:pt idx="1635">
                  <c:v>168.7</c:v>
                </c:pt>
                <c:pt idx="1636">
                  <c:v>168.7</c:v>
                </c:pt>
                <c:pt idx="1637">
                  <c:v>169.19</c:v>
                </c:pt>
                <c:pt idx="1638">
                  <c:v>169.19</c:v>
                </c:pt>
                <c:pt idx="1639">
                  <c:v>169.19</c:v>
                </c:pt>
                <c:pt idx="1640">
                  <c:v>169.19</c:v>
                </c:pt>
                <c:pt idx="1641">
                  <c:v>169.19</c:v>
                </c:pt>
                <c:pt idx="1642">
                  <c:v>169.19</c:v>
                </c:pt>
                <c:pt idx="1643">
                  <c:v>169.19</c:v>
                </c:pt>
                <c:pt idx="1644">
                  <c:v>169.19</c:v>
                </c:pt>
                <c:pt idx="1645">
                  <c:v>168.7</c:v>
                </c:pt>
                <c:pt idx="1646">
                  <c:v>168.7</c:v>
                </c:pt>
                <c:pt idx="1647">
                  <c:v>168.7</c:v>
                </c:pt>
                <c:pt idx="1648">
                  <c:v>168.7</c:v>
                </c:pt>
                <c:pt idx="1649">
                  <c:v>168.7</c:v>
                </c:pt>
                <c:pt idx="1650">
                  <c:v>168.7</c:v>
                </c:pt>
                <c:pt idx="1651">
                  <c:v>168.7</c:v>
                </c:pt>
                <c:pt idx="1652">
                  <c:v>168.7</c:v>
                </c:pt>
                <c:pt idx="1653">
                  <c:v>168.22</c:v>
                </c:pt>
                <c:pt idx="1654">
                  <c:v>168.22</c:v>
                </c:pt>
                <c:pt idx="1655">
                  <c:v>168.22</c:v>
                </c:pt>
                <c:pt idx="1656">
                  <c:v>168.22</c:v>
                </c:pt>
                <c:pt idx="1657">
                  <c:v>167.24</c:v>
                </c:pt>
                <c:pt idx="1658">
                  <c:v>166.75</c:v>
                </c:pt>
                <c:pt idx="1659">
                  <c:v>166.26</c:v>
                </c:pt>
                <c:pt idx="1660">
                  <c:v>166.26</c:v>
                </c:pt>
                <c:pt idx="1661">
                  <c:v>166.26</c:v>
                </c:pt>
                <c:pt idx="1662">
                  <c:v>166.26</c:v>
                </c:pt>
                <c:pt idx="1663">
                  <c:v>166.26</c:v>
                </c:pt>
                <c:pt idx="1664">
                  <c:v>166.26</c:v>
                </c:pt>
                <c:pt idx="1665">
                  <c:v>166.26</c:v>
                </c:pt>
                <c:pt idx="1666">
                  <c:v>166.26</c:v>
                </c:pt>
                <c:pt idx="1667">
                  <c:v>166.26</c:v>
                </c:pt>
                <c:pt idx="1668">
                  <c:v>165.28</c:v>
                </c:pt>
                <c:pt idx="1669">
                  <c:v>165.28</c:v>
                </c:pt>
                <c:pt idx="1670">
                  <c:v>164.79</c:v>
                </c:pt>
                <c:pt idx="1671">
                  <c:v>164.3</c:v>
                </c:pt>
                <c:pt idx="1672">
                  <c:v>163.81</c:v>
                </c:pt>
                <c:pt idx="1673">
                  <c:v>163.81</c:v>
                </c:pt>
                <c:pt idx="1674">
                  <c:v>163.81</c:v>
                </c:pt>
                <c:pt idx="1675">
                  <c:v>163.57</c:v>
                </c:pt>
                <c:pt idx="1676">
                  <c:v>163.57</c:v>
                </c:pt>
                <c:pt idx="1677">
                  <c:v>163.33000000000001</c:v>
                </c:pt>
                <c:pt idx="1678">
                  <c:v>162.84</c:v>
                </c:pt>
                <c:pt idx="1679">
                  <c:v>162.84</c:v>
                </c:pt>
                <c:pt idx="1680">
                  <c:v>162.84</c:v>
                </c:pt>
                <c:pt idx="1681">
                  <c:v>161.86000000000001</c:v>
                </c:pt>
                <c:pt idx="1682">
                  <c:v>161.13</c:v>
                </c:pt>
                <c:pt idx="1683">
                  <c:v>160.38999999999999</c:v>
                </c:pt>
                <c:pt idx="1684">
                  <c:v>160.38999999999999</c:v>
                </c:pt>
                <c:pt idx="1685">
                  <c:v>160.38999999999999</c:v>
                </c:pt>
                <c:pt idx="1686">
                  <c:v>160.38999999999999</c:v>
                </c:pt>
                <c:pt idx="1687">
                  <c:v>159.66</c:v>
                </c:pt>
                <c:pt idx="1688">
                  <c:v>159.41</c:v>
                </c:pt>
                <c:pt idx="1689">
                  <c:v>159.41</c:v>
                </c:pt>
                <c:pt idx="1690">
                  <c:v>159.41</c:v>
                </c:pt>
                <c:pt idx="1691">
                  <c:v>159.41</c:v>
                </c:pt>
                <c:pt idx="1692">
                  <c:v>158.91999999999999</c:v>
                </c:pt>
                <c:pt idx="1693">
                  <c:v>157.94999999999999</c:v>
                </c:pt>
                <c:pt idx="1694">
                  <c:v>157.94999999999999</c:v>
                </c:pt>
                <c:pt idx="1695">
                  <c:v>156.97</c:v>
                </c:pt>
                <c:pt idx="1696">
                  <c:v>156.47999999999999</c:v>
                </c:pt>
                <c:pt idx="1697">
                  <c:v>156.47999999999999</c:v>
                </c:pt>
                <c:pt idx="1698">
                  <c:v>156.47999999999999</c:v>
                </c:pt>
                <c:pt idx="1699">
                  <c:v>155.99</c:v>
                </c:pt>
                <c:pt idx="1700">
                  <c:v>155.5</c:v>
                </c:pt>
                <c:pt idx="1701">
                  <c:v>155.5</c:v>
                </c:pt>
                <c:pt idx="1702">
                  <c:v>155.26</c:v>
                </c:pt>
                <c:pt idx="1703">
                  <c:v>154.03</c:v>
                </c:pt>
                <c:pt idx="1704">
                  <c:v>154.03</c:v>
                </c:pt>
                <c:pt idx="1705">
                  <c:v>153.55000000000001</c:v>
                </c:pt>
                <c:pt idx="1706">
                  <c:v>153.06</c:v>
                </c:pt>
                <c:pt idx="1707">
                  <c:v>153.06</c:v>
                </c:pt>
                <c:pt idx="1708">
                  <c:v>152.08000000000001</c:v>
                </c:pt>
                <c:pt idx="1709">
                  <c:v>151.59</c:v>
                </c:pt>
                <c:pt idx="1710">
                  <c:v>151.35</c:v>
                </c:pt>
                <c:pt idx="1711">
                  <c:v>150.61000000000001</c:v>
                </c:pt>
                <c:pt idx="1712">
                  <c:v>150.61000000000001</c:v>
                </c:pt>
                <c:pt idx="1713">
                  <c:v>150.12</c:v>
                </c:pt>
                <c:pt idx="1714">
                  <c:v>149.63</c:v>
                </c:pt>
                <c:pt idx="1715">
                  <c:v>148.66</c:v>
                </c:pt>
                <c:pt idx="1716">
                  <c:v>148.16999999999999</c:v>
                </c:pt>
                <c:pt idx="1717">
                  <c:v>147.43</c:v>
                </c:pt>
                <c:pt idx="1718">
                  <c:v>147.19</c:v>
                </c:pt>
                <c:pt idx="1719">
                  <c:v>146.46</c:v>
                </c:pt>
                <c:pt idx="1720">
                  <c:v>146.21</c:v>
                </c:pt>
                <c:pt idx="1721">
                  <c:v>145.72</c:v>
                </c:pt>
                <c:pt idx="1722">
                  <c:v>145.72</c:v>
                </c:pt>
                <c:pt idx="1723">
                  <c:v>144.74</c:v>
                </c:pt>
                <c:pt idx="1724">
                  <c:v>144.74</c:v>
                </c:pt>
                <c:pt idx="1725">
                  <c:v>143.77000000000001</c:v>
                </c:pt>
                <c:pt idx="1726">
                  <c:v>143.28</c:v>
                </c:pt>
                <c:pt idx="1727">
                  <c:v>142.30000000000001</c:v>
                </c:pt>
                <c:pt idx="1728">
                  <c:v>142.30000000000001</c:v>
                </c:pt>
                <c:pt idx="1729">
                  <c:v>142.30000000000001</c:v>
                </c:pt>
                <c:pt idx="1730">
                  <c:v>142.05000000000001</c:v>
                </c:pt>
                <c:pt idx="1731">
                  <c:v>141.32</c:v>
                </c:pt>
                <c:pt idx="1732">
                  <c:v>140.59</c:v>
                </c:pt>
                <c:pt idx="1733">
                  <c:v>140.34</c:v>
                </c:pt>
                <c:pt idx="1734">
                  <c:v>138.88</c:v>
                </c:pt>
                <c:pt idx="1735">
                  <c:v>138.63</c:v>
                </c:pt>
                <c:pt idx="1736">
                  <c:v>136.91999999999999</c:v>
                </c:pt>
                <c:pt idx="1737">
                  <c:v>136.19</c:v>
                </c:pt>
                <c:pt idx="1738">
                  <c:v>136.19</c:v>
                </c:pt>
                <c:pt idx="1739">
                  <c:v>135.44999999999999</c:v>
                </c:pt>
                <c:pt idx="1740">
                  <c:v>135.44999999999999</c:v>
                </c:pt>
                <c:pt idx="1741">
                  <c:v>135.21</c:v>
                </c:pt>
                <c:pt idx="1742">
                  <c:v>134.47</c:v>
                </c:pt>
                <c:pt idx="1743">
                  <c:v>134.47</c:v>
                </c:pt>
                <c:pt idx="1744">
                  <c:v>134.22999999999999</c:v>
                </c:pt>
                <c:pt idx="1745">
                  <c:v>133.5</c:v>
                </c:pt>
                <c:pt idx="1746">
                  <c:v>132.03</c:v>
                </c:pt>
                <c:pt idx="1747">
                  <c:v>131.05000000000001</c:v>
                </c:pt>
                <c:pt idx="1748">
                  <c:v>130.32</c:v>
                </c:pt>
                <c:pt idx="1749">
                  <c:v>129.59</c:v>
                </c:pt>
                <c:pt idx="1750">
                  <c:v>129.1</c:v>
                </c:pt>
                <c:pt idx="1751">
                  <c:v>128.36000000000001</c:v>
                </c:pt>
                <c:pt idx="1752">
                  <c:v>127.63</c:v>
                </c:pt>
                <c:pt idx="1753">
                  <c:v>127.63</c:v>
                </c:pt>
                <c:pt idx="1754">
                  <c:v>126.65</c:v>
                </c:pt>
                <c:pt idx="1755">
                  <c:v>125.92</c:v>
                </c:pt>
                <c:pt idx="1756">
                  <c:v>125.18</c:v>
                </c:pt>
                <c:pt idx="1757">
                  <c:v>125.18</c:v>
                </c:pt>
                <c:pt idx="1758">
                  <c:v>124.21</c:v>
                </c:pt>
                <c:pt idx="1759">
                  <c:v>123.47</c:v>
                </c:pt>
                <c:pt idx="1760">
                  <c:v>122.74</c:v>
                </c:pt>
                <c:pt idx="1761">
                  <c:v>122.49</c:v>
                </c:pt>
                <c:pt idx="1762">
                  <c:v>121.76</c:v>
                </c:pt>
                <c:pt idx="1763">
                  <c:v>120.78</c:v>
                </c:pt>
                <c:pt idx="1764">
                  <c:v>120.78</c:v>
                </c:pt>
                <c:pt idx="1765">
                  <c:v>119.8</c:v>
                </c:pt>
                <c:pt idx="1766">
                  <c:v>119.07</c:v>
                </c:pt>
                <c:pt idx="1767">
                  <c:v>118.83</c:v>
                </c:pt>
                <c:pt idx="1768">
                  <c:v>118.09</c:v>
                </c:pt>
                <c:pt idx="1769">
                  <c:v>117.85</c:v>
                </c:pt>
                <c:pt idx="1770">
                  <c:v>116.87</c:v>
                </c:pt>
                <c:pt idx="1771">
                  <c:v>116.63</c:v>
                </c:pt>
                <c:pt idx="1772">
                  <c:v>115.89</c:v>
                </c:pt>
                <c:pt idx="1773">
                  <c:v>114.91</c:v>
                </c:pt>
                <c:pt idx="1774">
                  <c:v>114.18</c:v>
                </c:pt>
                <c:pt idx="1775">
                  <c:v>113.45</c:v>
                </c:pt>
                <c:pt idx="1776">
                  <c:v>112.96</c:v>
                </c:pt>
                <c:pt idx="1777">
                  <c:v>112.23</c:v>
                </c:pt>
                <c:pt idx="1778">
                  <c:v>111.98</c:v>
                </c:pt>
                <c:pt idx="1779">
                  <c:v>111.25</c:v>
                </c:pt>
                <c:pt idx="1780">
                  <c:v>111</c:v>
                </c:pt>
                <c:pt idx="1781">
                  <c:v>110.02</c:v>
                </c:pt>
                <c:pt idx="1782">
                  <c:v>109.78</c:v>
                </c:pt>
                <c:pt idx="1783">
                  <c:v>109.54</c:v>
                </c:pt>
                <c:pt idx="1784">
                  <c:v>108.8</c:v>
                </c:pt>
                <c:pt idx="1785">
                  <c:v>108.07</c:v>
                </c:pt>
                <c:pt idx="1786">
                  <c:v>107.58</c:v>
                </c:pt>
                <c:pt idx="1787">
                  <c:v>107.58</c:v>
                </c:pt>
                <c:pt idx="1788">
                  <c:v>106.85</c:v>
                </c:pt>
                <c:pt idx="1789">
                  <c:v>106.36</c:v>
                </c:pt>
                <c:pt idx="1790">
                  <c:v>106.11</c:v>
                </c:pt>
                <c:pt idx="1791">
                  <c:v>105.38</c:v>
                </c:pt>
                <c:pt idx="1792">
                  <c:v>104.65</c:v>
                </c:pt>
                <c:pt idx="1793">
                  <c:v>103.91</c:v>
                </c:pt>
                <c:pt idx="1794">
                  <c:v>103.67</c:v>
                </c:pt>
                <c:pt idx="1795">
                  <c:v>102.69</c:v>
                </c:pt>
                <c:pt idx="1796">
                  <c:v>102.45</c:v>
                </c:pt>
                <c:pt idx="1797">
                  <c:v>102.2</c:v>
                </c:pt>
                <c:pt idx="1798">
                  <c:v>101.71</c:v>
                </c:pt>
                <c:pt idx="1799">
                  <c:v>101.71</c:v>
                </c:pt>
                <c:pt idx="1800">
                  <c:v>100.98</c:v>
                </c:pt>
                <c:pt idx="1801">
                  <c:v>99.76</c:v>
                </c:pt>
                <c:pt idx="1802">
                  <c:v>99.27</c:v>
                </c:pt>
                <c:pt idx="1803">
                  <c:v>99.27</c:v>
                </c:pt>
                <c:pt idx="1804">
                  <c:v>98.29</c:v>
                </c:pt>
                <c:pt idx="1805">
                  <c:v>98.04</c:v>
                </c:pt>
                <c:pt idx="1806">
                  <c:v>97.31</c:v>
                </c:pt>
                <c:pt idx="1807">
                  <c:v>96.33</c:v>
                </c:pt>
                <c:pt idx="1808">
                  <c:v>96.09</c:v>
                </c:pt>
                <c:pt idx="1809">
                  <c:v>95.11</c:v>
                </c:pt>
                <c:pt idx="1810">
                  <c:v>94.38</c:v>
                </c:pt>
                <c:pt idx="1811">
                  <c:v>93.89</c:v>
                </c:pt>
                <c:pt idx="1812">
                  <c:v>92.91</c:v>
                </c:pt>
                <c:pt idx="1813">
                  <c:v>92.91</c:v>
                </c:pt>
                <c:pt idx="1814">
                  <c:v>91.93</c:v>
                </c:pt>
                <c:pt idx="1815">
                  <c:v>91.44</c:v>
                </c:pt>
                <c:pt idx="1816">
                  <c:v>90.71</c:v>
                </c:pt>
                <c:pt idx="1817">
                  <c:v>90.47</c:v>
                </c:pt>
                <c:pt idx="1818">
                  <c:v>89.49</c:v>
                </c:pt>
                <c:pt idx="1819">
                  <c:v>89.49</c:v>
                </c:pt>
                <c:pt idx="1820">
                  <c:v>88.51</c:v>
                </c:pt>
                <c:pt idx="1821">
                  <c:v>88.02</c:v>
                </c:pt>
                <c:pt idx="1822">
                  <c:v>87.04</c:v>
                </c:pt>
                <c:pt idx="1823">
                  <c:v>87.04</c:v>
                </c:pt>
                <c:pt idx="1824">
                  <c:v>86.55</c:v>
                </c:pt>
                <c:pt idx="1825">
                  <c:v>86.06</c:v>
                </c:pt>
                <c:pt idx="1826">
                  <c:v>85.58</c:v>
                </c:pt>
                <c:pt idx="1827">
                  <c:v>84.11</c:v>
                </c:pt>
                <c:pt idx="1828">
                  <c:v>83.62</c:v>
                </c:pt>
                <c:pt idx="1829">
                  <c:v>83.62</c:v>
                </c:pt>
                <c:pt idx="1830">
                  <c:v>83.62</c:v>
                </c:pt>
                <c:pt idx="1831">
                  <c:v>83.62</c:v>
                </c:pt>
                <c:pt idx="1832">
                  <c:v>83.62</c:v>
                </c:pt>
                <c:pt idx="1833">
                  <c:v>83.62</c:v>
                </c:pt>
                <c:pt idx="1834">
                  <c:v>82.64</c:v>
                </c:pt>
                <c:pt idx="1835">
                  <c:v>82.15</c:v>
                </c:pt>
                <c:pt idx="1836">
                  <c:v>81.17</c:v>
                </c:pt>
                <c:pt idx="1837">
                  <c:v>80.44</c:v>
                </c:pt>
                <c:pt idx="1838">
                  <c:v>80.2</c:v>
                </c:pt>
                <c:pt idx="1839">
                  <c:v>79.95</c:v>
                </c:pt>
                <c:pt idx="1840">
                  <c:v>79.709999999999994</c:v>
                </c:pt>
                <c:pt idx="1841">
                  <c:v>79.459999999999994</c:v>
                </c:pt>
                <c:pt idx="1842">
                  <c:v>78.97</c:v>
                </c:pt>
                <c:pt idx="1843">
                  <c:v>78.73</c:v>
                </c:pt>
                <c:pt idx="1844">
                  <c:v>78.73</c:v>
                </c:pt>
                <c:pt idx="1845">
                  <c:v>78.239999999999995</c:v>
                </c:pt>
                <c:pt idx="1846">
                  <c:v>77.75</c:v>
                </c:pt>
                <c:pt idx="1847">
                  <c:v>77.260000000000005</c:v>
                </c:pt>
                <c:pt idx="1848">
                  <c:v>77.260000000000005</c:v>
                </c:pt>
                <c:pt idx="1849">
                  <c:v>77.260000000000005</c:v>
                </c:pt>
                <c:pt idx="1850">
                  <c:v>76.28</c:v>
                </c:pt>
                <c:pt idx="1851">
                  <c:v>76.28</c:v>
                </c:pt>
                <c:pt idx="1852">
                  <c:v>75.31</c:v>
                </c:pt>
                <c:pt idx="1853">
                  <c:v>75.31</c:v>
                </c:pt>
                <c:pt idx="1854">
                  <c:v>75.31</c:v>
                </c:pt>
                <c:pt idx="1855">
                  <c:v>75.31</c:v>
                </c:pt>
                <c:pt idx="1856">
                  <c:v>74.819999999999993</c:v>
                </c:pt>
                <c:pt idx="1857">
                  <c:v>74.819999999999993</c:v>
                </c:pt>
                <c:pt idx="1858">
                  <c:v>73.84</c:v>
                </c:pt>
                <c:pt idx="1859">
                  <c:v>73.84</c:v>
                </c:pt>
                <c:pt idx="1860">
                  <c:v>73.349999999999994</c:v>
                </c:pt>
                <c:pt idx="1861">
                  <c:v>73.349999999999994</c:v>
                </c:pt>
                <c:pt idx="1862">
                  <c:v>73.349999999999994</c:v>
                </c:pt>
                <c:pt idx="1863">
                  <c:v>73.349999999999994</c:v>
                </c:pt>
                <c:pt idx="1864">
                  <c:v>73.349999999999994</c:v>
                </c:pt>
                <c:pt idx="1865">
                  <c:v>73.349999999999994</c:v>
                </c:pt>
                <c:pt idx="1866">
                  <c:v>73.349999999999994</c:v>
                </c:pt>
                <c:pt idx="1867">
                  <c:v>73.59</c:v>
                </c:pt>
                <c:pt idx="1868">
                  <c:v>73.349999999999994</c:v>
                </c:pt>
                <c:pt idx="1869">
                  <c:v>72.62</c:v>
                </c:pt>
                <c:pt idx="1870">
                  <c:v>72.37</c:v>
                </c:pt>
                <c:pt idx="1871">
                  <c:v>72.37</c:v>
                </c:pt>
                <c:pt idx="1872">
                  <c:v>72.13</c:v>
                </c:pt>
                <c:pt idx="1873">
                  <c:v>72.13</c:v>
                </c:pt>
                <c:pt idx="1874">
                  <c:v>72.13</c:v>
                </c:pt>
                <c:pt idx="1875">
                  <c:v>72.13</c:v>
                </c:pt>
                <c:pt idx="1876">
                  <c:v>72.37</c:v>
                </c:pt>
                <c:pt idx="1877">
                  <c:v>72.13</c:v>
                </c:pt>
                <c:pt idx="1878">
                  <c:v>71.39</c:v>
                </c:pt>
                <c:pt idx="1879">
                  <c:v>71.39</c:v>
                </c:pt>
                <c:pt idx="1880">
                  <c:v>71.39</c:v>
                </c:pt>
                <c:pt idx="1881">
                  <c:v>71.39</c:v>
                </c:pt>
                <c:pt idx="1882">
                  <c:v>71.39</c:v>
                </c:pt>
                <c:pt idx="1883">
                  <c:v>71.39</c:v>
                </c:pt>
                <c:pt idx="1884">
                  <c:v>71.150000000000006</c:v>
                </c:pt>
                <c:pt idx="1885">
                  <c:v>71.150000000000006</c:v>
                </c:pt>
                <c:pt idx="1886">
                  <c:v>70.91</c:v>
                </c:pt>
                <c:pt idx="1887">
                  <c:v>70.91</c:v>
                </c:pt>
                <c:pt idx="1888">
                  <c:v>70.91</c:v>
                </c:pt>
                <c:pt idx="1889">
                  <c:v>70.91</c:v>
                </c:pt>
                <c:pt idx="1890">
                  <c:v>70.91</c:v>
                </c:pt>
                <c:pt idx="1891">
                  <c:v>70.91</c:v>
                </c:pt>
                <c:pt idx="1892">
                  <c:v>70.91</c:v>
                </c:pt>
                <c:pt idx="1893">
                  <c:v>70.91</c:v>
                </c:pt>
                <c:pt idx="1894">
                  <c:v>70.91</c:v>
                </c:pt>
                <c:pt idx="1895">
                  <c:v>70.91</c:v>
                </c:pt>
                <c:pt idx="1896">
                  <c:v>70.91</c:v>
                </c:pt>
                <c:pt idx="1897">
                  <c:v>70.91</c:v>
                </c:pt>
                <c:pt idx="1898">
                  <c:v>70.91</c:v>
                </c:pt>
                <c:pt idx="1899">
                  <c:v>70.91</c:v>
                </c:pt>
                <c:pt idx="1900">
                  <c:v>70.91</c:v>
                </c:pt>
                <c:pt idx="1901">
                  <c:v>71.39</c:v>
                </c:pt>
                <c:pt idx="1902">
                  <c:v>71.39</c:v>
                </c:pt>
                <c:pt idx="1903">
                  <c:v>71.39</c:v>
                </c:pt>
                <c:pt idx="1904">
                  <c:v>71.39</c:v>
                </c:pt>
                <c:pt idx="1905">
                  <c:v>71.88</c:v>
                </c:pt>
                <c:pt idx="1906">
                  <c:v>71.88</c:v>
                </c:pt>
                <c:pt idx="1907">
                  <c:v>71.88</c:v>
                </c:pt>
                <c:pt idx="1908">
                  <c:v>72.13</c:v>
                </c:pt>
                <c:pt idx="1909">
                  <c:v>72.37</c:v>
                </c:pt>
                <c:pt idx="1910">
                  <c:v>72.86</c:v>
                </c:pt>
                <c:pt idx="1911">
                  <c:v>72.86</c:v>
                </c:pt>
                <c:pt idx="1912">
                  <c:v>72.86</c:v>
                </c:pt>
                <c:pt idx="1913">
                  <c:v>72.86</c:v>
                </c:pt>
                <c:pt idx="1914">
                  <c:v>73.11</c:v>
                </c:pt>
                <c:pt idx="1915">
                  <c:v>73.11</c:v>
                </c:pt>
                <c:pt idx="1916">
                  <c:v>73.349999999999994</c:v>
                </c:pt>
                <c:pt idx="1917">
                  <c:v>73.349999999999994</c:v>
                </c:pt>
                <c:pt idx="1918">
                  <c:v>73.349999999999994</c:v>
                </c:pt>
                <c:pt idx="1919">
                  <c:v>73.84</c:v>
                </c:pt>
                <c:pt idx="1920">
                  <c:v>73.84</c:v>
                </c:pt>
                <c:pt idx="1921">
                  <c:v>74.33</c:v>
                </c:pt>
                <c:pt idx="1922">
                  <c:v>74.33</c:v>
                </c:pt>
                <c:pt idx="1923">
                  <c:v>74.819999999999993</c:v>
                </c:pt>
                <c:pt idx="1924">
                  <c:v>74.819999999999993</c:v>
                </c:pt>
                <c:pt idx="1925">
                  <c:v>74.819999999999993</c:v>
                </c:pt>
                <c:pt idx="1926">
                  <c:v>74.819999999999993</c:v>
                </c:pt>
                <c:pt idx="1927">
                  <c:v>74.819999999999993</c:v>
                </c:pt>
                <c:pt idx="1928">
                  <c:v>75.31</c:v>
                </c:pt>
                <c:pt idx="1929">
                  <c:v>75.31</c:v>
                </c:pt>
                <c:pt idx="1930">
                  <c:v>76.28</c:v>
                </c:pt>
                <c:pt idx="1931">
                  <c:v>76.28</c:v>
                </c:pt>
                <c:pt idx="1932">
                  <c:v>77.260000000000005</c:v>
                </c:pt>
                <c:pt idx="1933">
                  <c:v>77.260000000000005</c:v>
                </c:pt>
                <c:pt idx="1934">
                  <c:v>77.75</c:v>
                </c:pt>
                <c:pt idx="1935">
                  <c:v>77.75</c:v>
                </c:pt>
                <c:pt idx="1936">
                  <c:v>77.75</c:v>
                </c:pt>
                <c:pt idx="1937">
                  <c:v>77.510000000000005</c:v>
                </c:pt>
                <c:pt idx="1938">
                  <c:v>78.239999999999995</c:v>
                </c:pt>
                <c:pt idx="1939">
                  <c:v>78.239999999999995</c:v>
                </c:pt>
                <c:pt idx="1940">
                  <c:v>78.73</c:v>
                </c:pt>
                <c:pt idx="1941">
                  <c:v>78.73</c:v>
                </c:pt>
                <c:pt idx="1942">
                  <c:v>79.709999999999994</c:v>
                </c:pt>
                <c:pt idx="1943">
                  <c:v>80.2</c:v>
                </c:pt>
                <c:pt idx="1944">
                  <c:v>80.2</c:v>
                </c:pt>
                <c:pt idx="1945">
                  <c:v>80.930000000000007</c:v>
                </c:pt>
                <c:pt idx="1946">
                  <c:v>81.17</c:v>
                </c:pt>
                <c:pt idx="1947">
                  <c:v>81.17</c:v>
                </c:pt>
                <c:pt idx="1948">
                  <c:v>82.15</c:v>
                </c:pt>
                <c:pt idx="1949">
                  <c:v>82.15</c:v>
                </c:pt>
                <c:pt idx="1950">
                  <c:v>82.15</c:v>
                </c:pt>
                <c:pt idx="1951">
                  <c:v>82.15</c:v>
                </c:pt>
                <c:pt idx="1952">
                  <c:v>82.15</c:v>
                </c:pt>
                <c:pt idx="1953">
                  <c:v>83.13</c:v>
                </c:pt>
                <c:pt idx="1954">
                  <c:v>83.62</c:v>
                </c:pt>
                <c:pt idx="1955">
                  <c:v>83.62</c:v>
                </c:pt>
                <c:pt idx="1956">
                  <c:v>84.6</c:v>
                </c:pt>
                <c:pt idx="1957">
                  <c:v>85.09</c:v>
                </c:pt>
                <c:pt idx="1958">
                  <c:v>86.06</c:v>
                </c:pt>
                <c:pt idx="1959">
                  <c:v>86.06</c:v>
                </c:pt>
                <c:pt idx="1960">
                  <c:v>87.04</c:v>
                </c:pt>
                <c:pt idx="1961">
                  <c:v>87.04</c:v>
                </c:pt>
                <c:pt idx="1962">
                  <c:v>88.02</c:v>
                </c:pt>
                <c:pt idx="1963">
                  <c:v>88.02</c:v>
                </c:pt>
                <c:pt idx="1964">
                  <c:v>88.26</c:v>
                </c:pt>
                <c:pt idx="1965">
                  <c:v>88.51</c:v>
                </c:pt>
                <c:pt idx="1966">
                  <c:v>88.51</c:v>
                </c:pt>
                <c:pt idx="1967">
                  <c:v>89.49</c:v>
                </c:pt>
                <c:pt idx="1968">
                  <c:v>89.98</c:v>
                </c:pt>
                <c:pt idx="1969">
                  <c:v>90.47</c:v>
                </c:pt>
                <c:pt idx="1970">
                  <c:v>90.95</c:v>
                </c:pt>
                <c:pt idx="1971">
                  <c:v>91.93</c:v>
                </c:pt>
                <c:pt idx="1972">
                  <c:v>91.93</c:v>
                </c:pt>
                <c:pt idx="1973">
                  <c:v>92.91</c:v>
                </c:pt>
                <c:pt idx="1974">
                  <c:v>93.15</c:v>
                </c:pt>
                <c:pt idx="1975">
                  <c:v>93.89</c:v>
                </c:pt>
                <c:pt idx="1976">
                  <c:v>94.13</c:v>
                </c:pt>
                <c:pt idx="1977">
                  <c:v>94.38</c:v>
                </c:pt>
                <c:pt idx="1978">
                  <c:v>95.36</c:v>
                </c:pt>
                <c:pt idx="1979">
                  <c:v>95.36</c:v>
                </c:pt>
                <c:pt idx="1980">
                  <c:v>96.33</c:v>
                </c:pt>
                <c:pt idx="1981">
                  <c:v>96.82</c:v>
                </c:pt>
                <c:pt idx="1982">
                  <c:v>97.8</c:v>
                </c:pt>
                <c:pt idx="1983">
                  <c:v>98.78</c:v>
                </c:pt>
                <c:pt idx="1984">
                  <c:v>98.78</c:v>
                </c:pt>
                <c:pt idx="1985">
                  <c:v>99.76</c:v>
                </c:pt>
                <c:pt idx="1986">
                  <c:v>100.25</c:v>
                </c:pt>
                <c:pt idx="1987">
                  <c:v>100.25</c:v>
                </c:pt>
                <c:pt idx="1988">
                  <c:v>101.22</c:v>
                </c:pt>
                <c:pt idx="1989">
                  <c:v>101.96</c:v>
                </c:pt>
                <c:pt idx="1990">
                  <c:v>101.96</c:v>
                </c:pt>
                <c:pt idx="1991">
                  <c:v>103.18</c:v>
                </c:pt>
                <c:pt idx="1992">
                  <c:v>103.91</c:v>
                </c:pt>
                <c:pt idx="1993">
                  <c:v>104.65</c:v>
                </c:pt>
                <c:pt idx="1994">
                  <c:v>105.62</c:v>
                </c:pt>
                <c:pt idx="1995">
                  <c:v>105.62</c:v>
                </c:pt>
                <c:pt idx="1996">
                  <c:v>106.6</c:v>
                </c:pt>
                <c:pt idx="1997">
                  <c:v>107.82</c:v>
                </c:pt>
                <c:pt idx="1998">
                  <c:v>108.07</c:v>
                </c:pt>
                <c:pt idx="1999">
                  <c:v>108.8</c:v>
                </c:pt>
                <c:pt idx="2000">
                  <c:v>109.05</c:v>
                </c:pt>
                <c:pt idx="2001">
                  <c:v>109.05</c:v>
                </c:pt>
                <c:pt idx="2002">
                  <c:v>110.02</c:v>
                </c:pt>
                <c:pt idx="2003">
                  <c:v>110.76</c:v>
                </c:pt>
                <c:pt idx="2004">
                  <c:v>111.49</c:v>
                </c:pt>
                <c:pt idx="2005">
                  <c:v>112.23</c:v>
                </c:pt>
                <c:pt idx="2006">
                  <c:v>112.47</c:v>
                </c:pt>
                <c:pt idx="2007">
                  <c:v>112.96</c:v>
                </c:pt>
                <c:pt idx="2008">
                  <c:v>113.94</c:v>
                </c:pt>
                <c:pt idx="2009">
                  <c:v>114.91</c:v>
                </c:pt>
                <c:pt idx="2010">
                  <c:v>115.16</c:v>
                </c:pt>
                <c:pt idx="2011">
                  <c:v>115.89</c:v>
                </c:pt>
                <c:pt idx="2012">
                  <c:v>116.14</c:v>
                </c:pt>
                <c:pt idx="2013">
                  <c:v>117.12</c:v>
                </c:pt>
                <c:pt idx="2014">
                  <c:v>117.85</c:v>
                </c:pt>
                <c:pt idx="2015">
                  <c:v>118.34</c:v>
                </c:pt>
                <c:pt idx="2016">
                  <c:v>119.32</c:v>
                </c:pt>
                <c:pt idx="2017">
                  <c:v>120.29</c:v>
                </c:pt>
                <c:pt idx="2018">
                  <c:v>120.78</c:v>
                </c:pt>
                <c:pt idx="2019">
                  <c:v>121.52</c:v>
                </c:pt>
                <c:pt idx="2020">
                  <c:v>121.76</c:v>
                </c:pt>
                <c:pt idx="2021">
                  <c:v>122.74</c:v>
                </c:pt>
                <c:pt idx="2022">
                  <c:v>123.72</c:v>
                </c:pt>
                <c:pt idx="2023">
                  <c:v>124.69</c:v>
                </c:pt>
                <c:pt idx="2024">
                  <c:v>124.69</c:v>
                </c:pt>
                <c:pt idx="2025">
                  <c:v>125.67</c:v>
                </c:pt>
                <c:pt idx="2026">
                  <c:v>126.65</c:v>
                </c:pt>
                <c:pt idx="2027">
                  <c:v>127.14</c:v>
                </c:pt>
                <c:pt idx="2028">
                  <c:v>128.12</c:v>
                </c:pt>
                <c:pt idx="2029">
                  <c:v>128.36000000000001</c:v>
                </c:pt>
                <c:pt idx="2030">
                  <c:v>129.1</c:v>
                </c:pt>
                <c:pt idx="2031">
                  <c:v>130.07</c:v>
                </c:pt>
                <c:pt idx="2032">
                  <c:v>130.56</c:v>
                </c:pt>
                <c:pt idx="2033">
                  <c:v>131.54</c:v>
                </c:pt>
                <c:pt idx="2034">
                  <c:v>131.54</c:v>
                </c:pt>
                <c:pt idx="2035">
                  <c:v>132.52000000000001</c:v>
                </c:pt>
                <c:pt idx="2036">
                  <c:v>133.01</c:v>
                </c:pt>
                <c:pt idx="2037">
                  <c:v>133.99</c:v>
                </c:pt>
                <c:pt idx="2038">
                  <c:v>133.99</c:v>
                </c:pt>
                <c:pt idx="2039">
                  <c:v>134.96</c:v>
                </c:pt>
                <c:pt idx="2040">
                  <c:v>134.96</c:v>
                </c:pt>
                <c:pt idx="2041">
                  <c:v>135.94</c:v>
                </c:pt>
                <c:pt idx="2042">
                  <c:v>136.91999999999999</c:v>
                </c:pt>
                <c:pt idx="2043">
                  <c:v>137.41</c:v>
                </c:pt>
              </c:numCache>
            </c:numRef>
          </c:yVal>
          <c:smooth val="1"/>
          <c:extLst>
            <c:ext xmlns:c16="http://schemas.microsoft.com/office/drawing/2014/chart" uri="{C3380CC4-5D6E-409C-BE32-E72D297353CC}">
              <c16:uniqueId val="{00000000-F8CD-43AE-91AC-4E57F3B78463}"/>
            </c:ext>
          </c:extLst>
        </c:ser>
        <c:ser>
          <c:idx val="1"/>
          <c:order val="1"/>
          <c:tx>
            <c:v>Desired</c:v>
          </c:tx>
          <c:spPr>
            <a:ln w="19050" cap="rnd">
              <a:solidFill>
                <a:schemeClr val="accent2"/>
              </a:solidFill>
              <a:round/>
            </a:ln>
            <a:effectLst/>
          </c:spPr>
          <c:marker>
            <c:symbol val="none"/>
          </c:marker>
          <c:xVal>
            <c:numRef>
              <c:f>'Robot Positions'!$F$2:$F$4000</c:f>
              <c:numCache>
                <c:formatCode>General</c:formatCode>
                <c:ptCount val="3999"/>
                <c:pt idx="0">
                  <c:v>184.9434401241954</c:v>
                </c:pt>
                <c:pt idx="1">
                  <c:v>184.89875031043539</c:v>
                </c:pt>
                <c:pt idx="2">
                  <c:v>184.86582528680589</c:v>
                </c:pt>
                <c:pt idx="3">
                  <c:v>184.8227490475461</c:v>
                </c:pt>
                <c:pt idx="4">
                  <c:v>184.78281035407829</c:v>
                </c:pt>
                <c:pt idx="5">
                  <c:v>184.7452013819408</c:v>
                </c:pt>
                <c:pt idx="6">
                  <c:v>184.6931535776537</c:v>
                </c:pt>
                <c:pt idx="7">
                  <c:v>184.63815452993549</c:v>
                </c:pt>
                <c:pt idx="8">
                  <c:v>184.5833872548464</c:v>
                </c:pt>
                <c:pt idx="9">
                  <c:v>184.51493797901151</c:v>
                </c:pt>
                <c:pt idx="10">
                  <c:v>184.4447557893825</c:v>
                </c:pt>
                <c:pt idx="11">
                  <c:v>184.3790401789478</c:v>
                </c:pt>
                <c:pt idx="12">
                  <c:v>184.30133951867629</c:v>
                </c:pt>
                <c:pt idx="13">
                  <c:v>184.2336418741001</c:v>
                </c:pt>
                <c:pt idx="14">
                  <c:v>184.14558195541139</c:v>
                </c:pt>
                <c:pt idx="15">
                  <c:v>184.06619888552859</c:v>
                </c:pt>
                <c:pt idx="16">
                  <c:v>183.96703461966351</c:v>
                </c:pt>
                <c:pt idx="17">
                  <c:v>183.86134965182441</c:v>
                </c:pt>
                <c:pt idx="18">
                  <c:v>183.75656559677401</c:v>
                </c:pt>
                <c:pt idx="19">
                  <c:v>183.65795094194169</c:v>
                </c:pt>
                <c:pt idx="20">
                  <c:v>183.53987329535281</c:v>
                </c:pt>
                <c:pt idx="21">
                  <c:v>183.41901010203719</c:v>
                </c:pt>
                <c:pt idx="22">
                  <c:v>183.31107557920859</c:v>
                </c:pt>
                <c:pt idx="23">
                  <c:v>183.18359862150339</c:v>
                </c:pt>
                <c:pt idx="24">
                  <c:v>183.04179704437189</c:v>
                </c:pt>
                <c:pt idx="25">
                  <c:v>182.90170862818081</c:v>
                </c:pt>
                <c:pt idx="26">
                  <c:v>182.7688923908936</c:v>
                </c:pt>
                <c:pt idx="27">
                  <c:v>182.62809605835909</c:v>
                </c:pt>
                <c:pt idx="28">
                  <c:v>182.47514418359319</c:v>
                </c:pt>
                <c:pt idx="29">
                  <c:v>182.32094450168239</c:v>
                </c:pt>
                <c:pt idx="30">
                  <c:v>182.17825116280449</c:v>
                </c:pt>
                <c:pt idx="31">
                  <c:v>182.01383896796301</c:v>
                </c:pt>
                <c:pt idx="32">
                  <c:v>181.84304197734591</c:v>
                </c:pt>
                <c:pt idx="33">
                  <c:v>181.67459236597091</c:v>
                </c:pt>
                <c:pt idx="34">
                  <c:v>181.48360563339929</c:v>
                </c:pt>
                <c:pt idx="35">
                  <c:v>181.33094087426591</c:v>
                </c:pt>
                <c:pt idx="36">
                  <c:v>181.14597930423869</c:v>
                </c:pt>
                <c:pt idx="37">
                  <c:v>180.95945618455181</c:v>
                </c:pt>
                <c:pt idx="38">
                  <c:v>180.746135839891</c:v>
                </c:pt>
                <c:pt idx="39">
                  <c:v>180.5717016676854</c:v>
                </c:pt>
                <c:pt idx="40">
                  <c:v>180.3637345332329</c:v>
                </c:pt>
                <c:pt idx="41">
                  <c:v>180.15139200332999</c:v>
                </c:pt>
                <c:pt idx="42">
                  <c:v>179.8921422181584</c:v>
                </c:pt>
                <c:pt idx="43">
                  <c:v>179.7009719049866</c:v>
                </c:pt>
                <c:pt idx="44">
                  <c:v>179.48067369879351</c:v>
                </c:pt>
                <c:pt idx="45">
                  <c:v>179.25226265422461</c:v>
                </c:pt>
                <c:pt idx="46">
                  <c:v>179.01317618897201</c:v>
                </c:pt>
                <c:pt idx="47">
                  <c:v>178.78615532498779</c:v>
                </c:pt>
                <c:pt idx="48">
                  <c:v>178.57760528173739</c:v>
                </c:pt>
                <c:pt idx="49">
                  <c:v>178.33191226570241</c:v>
                </c:pt>
                <c:pt idx="50">
                  <c:v>178.09203379518141</c:v>
                </c:pt>
                <c:pt idx="51">
                  <c:v>177.8732892047675</c:v>
                </c:pt>
                <c:pt idx="52">
                  <c:v>177.62252731306691</c:v>
                </c:pt>
                <c:pt idx="53">
                  <c:v>177.36578753275981</c:v>
                </c:pt>
                <c:pt idx="54">
                  <c:v>177.11560673224031</c:v>
                </c:pt>
                <c:pt idx="55">
                  <c:v>176.88446419758259</c:v>
                </c:pt>
                <c:pt idx="56">
                  <c:v>176.61503153940319</c:v>
                </c:pt>
                <c:pt idx="57">
                  <c:v>176.3431419562805</c:v>
                </c:pt>
                <c:pt idx="58">
                  <c:v>176.07523001011549</c:v>
                </c:pt>
                <c:pt idx="59">
                  <c:v>175.82129141790799</c:v>
                </c:pt>
                <c:pt idx="60">
                  <c:v>175.55345826932631</c:v>
                </c:pt>
                <c:pt idx="61">
                  <c:v>175.32979070938049</c:v>
                </c:pt>
                <c:pt idx="62">
                  <c:v>175.05052159106319</c:v>
                </c:pt>
                <c:pt idx="63">
                  <c:v>174.7943362997558</c:v>
                </c:pt>
                <c:pt idx="64">
                  <c:v>174.50137178767449</c:v>
                </c:pt>
                <c:pt idx="65">
                  <c:v>174.21209350964369</c:v>
                </c:pt>
                <c:pt idx="66">
                  <c:v>173.9476849859137</c:v>
                </c:pt>
                <c:pt idx="67">
                  <c:v>173.6560002026811</c:v>
                </c:pt>
                <c:pt idx="68">
                  <c:v>173.34378446933269</c:v>
                </c:pt>
                <c:pt idx="69">
                  <c:v>173.03543266891981</c:v>
                </c:pt>
                <c:pt idx="70">
                  <c:v>172.76043148172889</c:v>
                </c:pt>
                <c:pt idx="71">
                  <c:v>172.4524736557741</c:v>
                </c:pt>
                <c:pt idx="72">
                  <c:v>172.12353714542351</c:v>
                </c:pt>
                <c:pt idx="73">
                  <c:v>171.81123295580031</c:v>
                </c:pt>
                <c:pt idx="74">
                  <c:v>171.51384100000081</c:v>
                </c:pt>
                <c:pt idx="75">
                  <c:v>171.22031645969861</c:v>
                </c:pt>
                <c:pt idx="76">
                  <c:v>170.88283951313019</c:v>
                </c:pt>
                <c:pt idx="77">
                  <c:v>170.5545826919186</c:v>
                </c:pt>
                <c:pt idx="78">
                  <c:v>170.25797151647731</c:v>
                </c:pt>
                <c:pt idx="79">
                  <c:v>169.93709754050789</c:v>
                </c:pt>
                <c:pt idx="80">
                  <c:v>169.67552674071001</c:v>
                </c:pt>
                <c:pt idx="81">
                  <c:v>169.34680032157391</c:v>
                </c:pt>
                <c:pt idx="82">
                  <c:v>169.0211129726365</c:v>
                </c:pt>
                <c:pt idx="83">
                  <c:v>168.70663969066649</c:v>
                </c:pt>
                <c:pt idx="84">
                  <c:v>168.35388129913309</c:v>
                </c:pt>
                <c:pt idx="85">
                  <c:v>168.00572531973501</c:v>
                </c:pt>
                <c:pt idx="86">
                  <c:v>167.70454530515619</c:v>
                </c:pt>
                <c:pt idx="87">
                  <c:v>167.357868393339</c:v>
                </c:pt>
                <c:pt idx="88">
                  <c:v>166.99951137710551</c:v>
                </c:pt>
                <c:pt idx="89">
                  <c:v>166.67367054832781</c:v>
                </c:pt>
                <c:pt idx="90">
                  <c:v>166.34307401737661</c:v>
                </c:pt>
                <c:pt idx="91">
                  <c:v>165.98054835993651</c:v>
                </c:pt>
                <c:pt idx="92">
                  <c:v>165.62591794547851</c:v>
                </c:pt>
                <c:pt idx="93">
                  <c:v>165.2994902983792</c:v>
                </c:pt>
                <c:pt idx="94">
                  <c:v>164.9478801707541</c:v>
                </c:pt>
                <c:pt idx="95">
                  <c:v>164.57292725842581</c:v>
                </c:pt>
                <c:pt idx="96">
                  <c:v>164.2161497087927</c:v>
                </c:pt>
                <c:pt idx="97">
                  <c:v>163.88511958774029</c:v>
                </c:pt>
                <c:pt idx="98">
                  <c:v>163.51989849863801</c:v>
                </c:pt>
                <c:pt idx="99">
                  <c:v>163.1533337815651</c:v>
                </c:pt>
                <c:pt idx="100">
                  <c:v>162.79840967369671</c:v>
                </c:pt>
                <c:pt idx="101">
                  <c:v>162.3872477174867</c:v>
                </c:pt>
                <c:pt idx="102">
                  <c:v>162.01926176330639</c:v>
                </c:pt>
                <c:pt idx="103">
                  <c:v>161.6768469330828</c:v>
                </c:pt>
                <c:pt idx="104">
                  <c:v>161.29974416999201</c:v>
                </c:pt>
                <c:pt idx="105">
                  <c:v>160.93193433822691</c:v>
                </c:pt>
                <c:pt idx="106">
                  <c:v>160.58673928457421</c:v>
                </c:pt>
                <c:pt idx="107">
                  <c:v>160.2053927200769</c:v>
                </c:pt>
                <c:pt idx="108">
                  <c:v>159.8261983730562</c:v>
                </c:pt>
                <c:pt idx="109">
                  <c:v>159.49056626944841</c:v>
                </c:pt>
                <c:pt idx="110">
                  <c:v>159.1119123281151</c:v>
                </c:pt>
                <c:pt idx="111">
                  <c:v>158.72718160981461</c:v>
                </c:pt>
                <c:pt idx="112">
                  <c:v>158.33175781538219</c:v>
                </c:pt>
                <c:pt idx="113">
                  <c:v>157.95352288760901</c:v>
                </c:pt>
                <c:pt idx="114">
                  <c:v>157.6182530569161</c:v>
                </c:pt>
                <c:pt idx="115">
                  <c:v>157.24087722373861</c:v>
                </c:pt>
                <c:pt idx="116">
                  <c:v>156.8571728601012</c:v>
                </c:pt>
                <c:pt idx="117">
                  <c:v>156.51737541547081</c:v>
                </c:pt>
                <c:pt idx="118">
                  <c:v>156.14218696582449</c:v>
                </c:pt>
                <c:pt idx="119">
                  <c:v>155.7284465281079</c:v>
                </c:pt>
                <c:pt idx="120">
                  <c:v>155.33041011834439</c:v>
                </c:pt>
                <c:pt idx="121">
                  <c:v>154.96685374453551</c:v>
                </c:pt>
                <c:pt idx="122">
                  <c:v>154.6272155620851</c:v>
                </c:pt>
                <c:pt idx="123">
                  <c:v>154.2366850481867</c:v>
                </c:pt>
                <c:pt idx="124">
                  <c:v>153.8476840828227</c:v>
                </c:pt>
                <c:pt idx="125">
                  <c:v>153.47389350625579</c:v>
                </c:pt>
                <c:pt idx="126">
                  <c:v>153.13170233989919</c:v>
                </c:pt>
                <c:pt idx="127">
                  <c:v>152.736595411103</c:v>
                </c:pt>
                <c:pt idx="128">
                  <c:v>152.3622544388908</c:v>
                </c:pt>
                <c:pt idx="129">
                  <c:v>151.9965287188121</c:v>
                </c:pt>
                <c:pt idx="130">
                  <c:v>151.62316889470199</c:v>
                </c:pt>
                <c:pt idx="131">
                  <c:v>151.24725113372651</c:v>
                </c:pt>
                <c:pt idx="132">
                  <c:v>150.86227790505291</c:v>
                </c:pt>
                <c:pt idx="133">
                  <c:v>150.53350207703741</c:v>
                </c:pt>
                <c:pt idx="134">
                  <c:v>150.1530900714699</c:v>
                </c:pt>
                <c:pt idx="135">
                  <c:v>149.7672041215684</c:v>
                </c:pt>
                <c:pt idx="136">
                  <c:v>149.3684119951734</c:v>
                </c:pt>
                <c:pt idx="137">
                  <c:v>148.99846979604669</c:v>
                </c:pt>
                <c:pt idx="138">
                  <c:v>148.6601993052781</c:v>
                </c:pt>
                <c:pt idx="139">
                  <c:v>148.28953383146461</c:v>
                </c:pt>
                <c:pt idx="140">
                  <c:v>147.9227315253261</c:v>
                </c:pt>
                <c:pt idx="141">
                  <c:v>147.5916316878255</c:v>
                </c:pt>
                <c:pt idx="142">
                  <c:v>147.2310473988743</c:v>
                </c:pt>
                <c:pt idx="143">
                  <c:v>146.93355231482471</c:v>
                </c:pt>
                <c:pt idx="144">
                  <c:v>146.58397008027251</c:v>
                </c:pt>
                <c:pt idx="145">
                  <c:v>146.25282870414921</c:v>
                </c:pt>
                <c:pt idx="146">
                  <c:v>145.8857246477038</c:v>
                </c:pt>
                <c:pt idx="147">
                  <c:v>145.53568603720441</c:v>
                </c:pt>
                <c:pt idx="148">
                  <c:v>145.1404946798132</c:v>
                </c:pt>
                <c:pt idx="149">
                  <c:v>144.81753880942389</c:v>
                </c:pt>
                <c:pt idx="150">
                  <c:v>144.46226366459251</c:v>
                </c:pt>
                <c:pt idx="151">
                  <c:v>144.09116486228561</c:v>
                </c:pt>
                <c:pt idx="152">
                  <c:v>143.7671359013446</c:v>
                </c:pt>
                <c:pt idx="153">
                  <c:v>143.4319301052019</c:v>
                </c:pt>
                <c:pt idx="154">
                  <c:v>143.0725687468628</c:v>
                </c:pt>
                <c:pt idx="155">
                  <c:v>142.7193321347859</c:v>
                </c:pt>
                <c:pt idx="156">
                  <c:v>142.38847391901879</c:v>
                </c:pt>
                <c:pt idx="157">
                  <c:v>142.0594872799044</c:v>
                </c:pt>
                <c:pt idx="158">
                  <c:v>141.70550734973989</c:v>
                </c:pt>
                <c:pt idx="159">
                  <c:v>141.36844097065421</c:v>
                </c:pt>
                <c:pt idx="160">
                  <c:v>141.04617674734149</c:v>
                </c:pt>
                <c:pt idx="161">
                  <c:v>140.72947490402029</c:v>
                </c:pt>
                <c:pt idx="162">
                  <c:v>140.38173513490281</c:v>
                </c:pt>
                <c:pt idx="163">
                  <c:v>140.053174413851</c:v>
                </c:pt>
                <c:pt idx="164">
                  <c:v>139.7543755131621</c:v>
                </c:pt>
                <c:pt idx="165">
                  <c:v>139.42434440309049</c:v>
                </c:pt>
                <c:pt idx="166">
                  <c:v>139.0941922474104</c:v>
                </c:pt>
                <c:pt idx="167">
                  <c:v>138.77790095991659</c:v>
                </c:pt>
                <c:pt idx="168">
                  <c:v>138.49766780733779</c:v>
                </c:pt>
                <c:pt idx="169">
                  <c:v>138.152965668077</c:v>
                </c:pt>
                <c:pt idx="170">
                  <c:v>137.8408303436627</c:v>
                </c:pt>
                <c:pt idx="171">
                  <c:v>137.52768477337099</c:v>
                </c:pt>
                <c:pt idx="172">
                  <c:v>137.25979312157111</c:v>
                </c:pt>
                <c:pt idx="173">
                  <c:v>136.94382457281449</c:v>
                </c:pt>
                <c:pt idx="174">
                  <c:v>136.635666768021</c:v>
                </c:pt>
                <c:pt idx="175">
                  <c:v>136.34100398257351</c:v>
                </c:pt>
                <c:pt idx="176">
                  <c:v>136.06421200231611</c:v>
                </c:pt>
                <c:pt idx="177">
                  <c:v>135.7605952560387</c:v>
                </c:pt>
                <c:pt idx="178">
                  <c:v>135.47615683298301</c:v>
                </c:pt>
                <c:pt idx="179">
                  <c:v>135.1732837576867</c:v>
                </c:pt>
                <c:pt idx="180">
                  <c:v>134.89078325700129</c:v>
                </c:pt>
                <c:pt idx="181">
                  <c:v>134.64217793194419</c:v>
                </c:pt>
                <c:pt idx="182">
                  <c:v>134.3569977939012</c:v>
                </c:pt>
                <c:pt idx="183">
                  <c:v>134.08146518429001</c:v>
                </c:pt>
                <c:pt idx="184">
                  <c:v>133.84082883136259</c:v>
                </c:pt>
                <c:pt idx="185">
                  <c:v>133.56780906815109</c:v>
                </c:pt>
                <c:pt idx="186">
                  <c:v>133.30451081524919</c:v>
                </c:pt>
                <c:pt idx="187">
                  <c:v>133.02116456353579</c:v>
                </c:pt>
                <c:pt idx="188">
                  <c:v>132.76724308736379</c:v>
                </c:pt>
                <c:pt idx="189">
                  <c:v>132.53659289676179</c:v>
                </c:pt>
                <c:pt idx="190">
                  <c:v>132.28746922826349</c:v>
                </c:pt>
                <c:pt idx="191">
                  <c:v>132.04081570817931</c:v>
                </c:pt>
                <c:pt idx="192">
                  <c:v>131.81905107839151</c:v>
                </c:pt>
                <c:pt idx="193">
                  <c:v>131.58808816089919</c:v>
                </c:pt>
                <c:pt idx="194">
                  <c:v>131.3937997084675</c:v>
                </c:pt>
                <c:pt idx="195">
                  <c:v>131.172983358007</c:v>
                </c:pt>
                <c:pt idx="196">
                  <c:v>130.9681077254053</c:v>
                </c:pt>
                <c:pt idx="197">
                  <c:v>130.7359910680297</c:v>
                </c:pt>
                <c:pt idx="198">
                  <c:v>130.50664558321429</c:v>
                </c:pt>
                <c:pt idx="199">
                  <c:v>130.29709298434059</c:v>
                </c:pt>
                <c:pt idx="200">
                  <c:v>130.10426628712941</c:v>
                </c:pt>
                <c:pt idx="201">
                  <c:v>129.88347754203321</c:v>
                </c:pt>
                <c:pt idx="202">
                  <c:v>129.67684720691869</c:v>
                </c:pt>
                <c:pt idx="203">
                  <c:v>129.49951847561081</c:v>
                </c:pt>
                <c:pt idx="204">
                  <c:v>129.29440784105961</c:v>
                </c:pt>
                <c:pt idx="205">
                  <c:v>129.08993252399901</c:v>
                </c:pt>
                <c:pt idx="206">
                  <c:v>128.89677143975459</c:v>
                </c:pt>
                <c:pt idx="207">
                  <c:v>128.71229172992059</c:v>
                </c:pt>
                <c:pt idx="208">
                  <c:v>128.55314997219591</c:v>
                </c:pt>
                <c:pt idx="209">
                  <c:v>128.37023767624891</c:v>
                </c:pt>
                <c:pt idx="210">
                  <c:v>128.19663722962741</c:v>
                </c:pt>
                <c:pt idx="211">
                  <c:v>128.04709699657221</c:v>
                </c:pt>
                <c:pt idx="212">
                  <c:v>127.8829838404672</c:v>
                </c:pt>
                <c:pt idx="213">
                  <c:v>127.7556621775576</c:v>
                </c:pt>
                <c:pt idx="214">
                  <c:v>127.59858121026009</c:v>
                </c:pt>
                <c:pt idx="215">
                  <c:v>127.4596372089553</c:v>
                </c:pt>
                <c:pt idx="216">
                  <c:v>127.3139566888477</c:v>
                </c:pt>
                <c:pt idx="217">
                  <c:v>127.16359294899409</c:v>
                </c:pt>
                <c:pt idx="218">
                  <c:v>127.02708334722151</c:v>
                </c:pt>
                <c:pt idx="219">
                  <c:v>126.9076855112361</c:v>
                </c:pt>
                <c:pt idx="220">
                  <c:v>126.7740199110968</c:v>
                </c:pt>
                <c:pt idx="221">
                  <c:v>126.6509345027435</c:v>
                </c:pt>
                <c:pt idx="222">
                  <c:v>126.5387185506255</c:v>
                </c:pt>
                <c:pt idx="223">
                  <c:v>126.44286879208541</c:v>
                </c:pt>
                <c:pt idx="224">
                  <c:v>126.3293061824393</c:v>
                </c:pt>
                <c:pt idx="225">
                  <c:v>126.2188907097039</c:v>
                </c:pt>
                <c:pt idx="226">
                  <c:v>126.1246815950099</c:v>
                </c:pt>
                <c:pt idx="227">
                  <c:v>126.0242890719487</c:v>
                </c:pt>
                <c:pt idx="228">
                  <c:v>125.9254530423454</c:v>
                </c:pt>
                <c:pt idx="229">
                  <c:v>125.8386701970508</c:v>
                </c:pt>
                <c:pt idx="230">
                  <c:v>125.7581020826325</c:v>
                </c:pt>
                <c:pt idx="231">
                  <c:v>125.67081024789159</c:v>
                </c:pt>
                <c:pt idx="232">
                  <c:v>125.5953020125167</c:v>
                </c:pt>
                <c:pt idx="233">
                  <c:v>125.5278642747862</c:v>
                </c:pt>
                <c:pt idx="234">
                  <c:v>125.4580447363582</c:v>
                </c:pt>
                <c:pt idx="235">
                  <c:v>125.3949700230534</c:v>
                </c:pt>
                <c:pt idx="236">
                  <c:v>125.3354547450048</c:v>
                </c:pt>
                <c:pt idx="237">
                  <c:v>125.2772163108383</c:v>
                </c:pt>
                <c:pt idx="238">
                  <c:v>125.2331192189872</c:v>
                </c:pt>
                <c:pt idx="239">
                  <c:v>125.1880273390051</c:v>
                </c:pt>
                <c:pt idx="240">
                  <c:v>125.1466050029134</c:v>
                </c:pt>
                <c:pt idx="241">
                  <c:v>125.11173174082759</c:v>
                </c:pt>
                <c:pt idx="242">
                  <c:v>125.0838293438929</c:v>
                </c:pt>
                <c:pt idx="243">
                  <c:v>125.05751772465671</c:v>
                </c:pt>
                <c:pt idx="244">
                  <c:v>125.0364703588461</c:v>
                </c:pt>
                <c:pt idx="245">
                  <c:v>125.0216180868873</c:v>
                </c:pt>
                <c:pt idx="246">
                  <c:v>125.0094878748075</c:v>
                </c:pt>
                <c:pt idx="247">
                  <c:v>125.002171067503</c:v>
                </c:pt>
                <c:pt idx="248">
                  <c:v>125.000007141978</c:v>
                </c:pt>
                <c:pt idx="249">
                  <c:v>125.00204172862431</c:v>
                </c:pt>
                <c:pt idx="250">
                  <c:v>125.0092132523927</c:v>
                </c:pt>
                <c:pt idx="251">
                  <c:v>125.0183556900075</c:v>
                </c:pt>
                <c:pt idx="252">
                  <c:v>125.03355799332969</c:v>
                </c:pt>
                <c:pt idx="253">
                  <c:v>125.0510149913403</c:v>
                </c:pt>
                <c:pt idx="254">
                  <c:v>125.0765299986511</c:v>
                </c:pt>
                <c:pt idx="255">
                  <c:v>125.1068156351992</c:v>
                </c:pt>
                <c:pt idx="256">
                  <c:v>125.1391340101484</c:v>
                </c:pt>
                <c:pt idx="257">
                  <c:v>125.1752413424493</c:v>
                </c:pt>
                <c:pt idx="258">
                  <c:v>125.22112986487841</c:v>
                </c:pt>
                <c:pt idx="259">
                  <c:v>125.2688783877023</c:v>
                </c:pt>
                <c:pt idx="260">
                  <c:v>125.31558215695721</c:v>
                </c:pt>
                <c:pt idx="261">
                  <c:v>125.3724111618628</c:v>
                </c:pt>
                <c:pt idx="262">
                  <c:v>125.43728302455941</c:v>
                </c:pt>
                <c:pt idx="263">
                  <c:v>125.5027368592669</c:v>
                </c:pt>
                <c:pt idx="264">
                  <c:v>125.568286092441</c:v>
                </c:pt>
                <c:pt idx="265">
                  <c:v>125.6480919560822</c:v>
                </c:pt>
                <c:pt idx="266">
                  <c:v>125.73328673484851</c:v>
                </c:pt>
                <c:pt idx="267">
                  <c:v>125.8239780179052</c:v>
                </c:pt>
                <c:pt idx="268">
                  <c:v>125.9048483958998</c:v>
                </c:pt>
                <c:pt idx="269">
                  <c:v>125.99561980769489</c:v>
                </c:pt>
                <c:pt idx="270">
                  <c:v>126.09625680030911</c:v>
                </c:pt>
                <c:pt idx="271">
                  <c:v>126.2012211583847</c:v>
                </c:pt>
                <c:pt idx="272">
                  <c:v>126.29734516909249</c:v>
                </c:pt>
                <c:pt idx="273">
                  <c:v>126.4115757539147</c:v>
                </c:pt>
                <c:pt idx="274">
                  <c:v>126.5370276430661</c:v>
                </c:pt>
                <c:pt idx="275">
                  <c:v>126.6637295401792</c:v>
                </c:pt>
                <c:pt idx="276">
                  <c:v>126.7862211224929</c:v>
                </c:pt>
                <c:pt idx="277">
                  <c:v>126.9055675747457</c:v>
                </c:pt>
                <c:pt idx="278">
                  <c:v>127.04454811620811</c:v>
                </c:pt>
                <c:pt idx="279">
                  <c:v>127.18358509922319</c:v>
                </c:pt>
                <c:pt idx="280">
                  <c:v>127.31139984513131</c:v>
                </c:pt>
                <c:pt idx="281">
                  <c:v>127.4623158122501</c:v>
                </c:pt>
                <c:pt idx="282">
                  <c:v>127.6293727872003</c:v>
                </c:pt>
                <c:pt idx="283">
                  <c:v>127.793626638897</c:v>
                </c:pt>
                <c:pt idx="284">
                  <c:v>127.9473476368896</c:v>
                </c:pt>
                <c:pt idx="285">
                  <c:v>128.09456590852591</c:v>
                </c:pt>
                <c:pt idx="286">
                  <c:v>128.27143446474719</c:v>
                </c:pt>
                <c:pt idx="287">
                  <c:v>128.44755282362519</c:v>
                </c:pt>
                <c:pt idx="288">
                  <c:v>128.62017693179229</c:v>
                </c:pt>
                <c:pt idx="289">
                  <c:v>128.78873908098069</c:v>
                </c:pt>
                <c:pt idx="290">
                  <c:v>128.9883844605894</c:v>
                </c:pt>
                <c:pt idx="291">
                  <c:v>129.17835008519111</c:v>
                </c:pt>
                <c:pt idx="292">
                  <c:v>129.35093201995281</c:v>
                </c:pt>
                <c:pt idx="293">
                  <c:v>129.55542986479799</c:v>
                </c:pt>
                <c:pt idx="294">
                  <c:v>129.76124607033</c:v>
                </c:pt>
                <c:pt idx="295">
                  <c:v>129.96394184463341</c:v>
                </c:pt>
                <c:pt idx="296">
                  <c:v>130.15448663587131</c:v>
                </c:pt>
                <c:pt idx="297">
                  <c:v>130.37557611559151</c:v>
                </c:pt>
                <c:pt idx="298">
                  <c:v>130.60946356631229</c:v>
                </c:pt>
                <c:pt idx="299">
                  <c:v>130.8382705010826</c:v>
                </c:pt>
                <c:pt idx="300">
                  <c:v>131.07024691648019</c:v>
                </c:pt>
                <c:pt idx="301">
                  <c:v>131.278570205481</c:v>
                </c:pt>
                <c:pt idx="302">
                  <c:v>131.51234689070299</c:v>
                </c:pt>
                <c:pt idx="303">
                  <c:v>131.73586575532661</c:v>
                </c:pt>
                <c:pt idx="304">
                  <c:v>132.00370154583001</c:v>
                </c:pt>
                <c:pt idx="305">
                  <c:v>132.2234501222662</c:v>
                </c:pt>
                <c:pt idx="306">
                  <c:v>132.4756638947463</c:v>
                </c:pt>
                <c:pt idx="307">
                  <c:v>132.7327486915363</c:v>
                </c:pt>
                <c:pt idx="308">
                  <c:v>132.97667605371461</c:v>
                </c:pt>
                <c:pt idx="309">
                  <c:v>133.21488199827959</c:v>
                </c:pt>
                <c:pt idx="310">
                  <c:v>133.48527136731019</c:v>
                </c:pt>
                <c:pt idx="311">
                  <c:v>133.74781346728449</c:v>
                </c:pt>
                <c:pt idx="312">
                  <c:v>133.99326402136521</c:v>
                </c:pt>
                <c:pt idx="313">
                  <c:v>134.27437971642931</c:v>
                </c:pt>
                <c:pt idx="314">
                  <c:v>134.56073965163429</c:v>
                </c:pt>
                <c:pt idx="315">
                  <c:v>134.83356197040959</c:v>
                </c:pt>
                <c:pt idx="316">
                  <c:v>135.150246315597</c:v>
                </c:pt>
                <c:pt idx="317">
                  <c:v>135.39612124720651</c:v>
                </c:pt>
                <c:pt idx="318">
                  <c:v>135.68624480764029</c:v>
                </c:pt>
                <c:pt idx="319">
                  <c:v>135.9918183778075</c:v>
                </c:pt>
                <c:pt idx="320">
                  <c:v>136.28857159690881</c:v>
                </c:pt>
                <c:pt idx="321">
                  <c:v>136.55121408111441</c:v>
                </c:pt>
                <c:pt idx="322">
                  <c:v>136.858342226964</c:v>
                </c:pt>
                <c:pt idx="323">
                  <c:v>137.1672276942692</c:v>
                </c:pt>
                <c:pt idx="324">
                  <c:v>137.47547975540479</c:v>
                </c:pt>
                <c:pt idx="325">
                  <c:v>137.7513464203879</c:v>
                </c:pt>
                <c:pt idx="326">
                  <c:v>138.08795802999069</c:v>
                </c:pt>
                <c:pt idx="327">
                  <c:v>138.40097311771251</c:v>
                </c:pt>
                <c:pt idx="328">
                  <c:v>138.6774783452866</c:v>
                </c:pt>
                <c:pt idx="329">
                  <c:v>139.00262577527161</c:v>
                </c:pt>
                <c:pt idx="330">
                  <c:v>139.32789490766541</c:v>
                </c:pt>
                <c:pt idx="331">
                  <c:v>139.64560987212721</c:v>
                </c:pt>
                <c:pt idx="332">
                  <c:v>139.9358833586401</c:v>
                </c:pt>
                <c:pt idx="333">
                  <c:v>140.19821904028461</c:v>
                </c:pt>
                <c:pt idx="334">
                  <c:v>140.5301612999007</c:v>
                </c:pt>
                <c:pt idx="335">
                  <c:v>140.8286042851154</c:v>
                </c:pt>
                <c:pt idx="336">
                  <c:v>141.15808296621771</c:v>
                </c:pt>
                <c:pt idx="337">
                  <c:v>141.5263615993606</c:v>
                </c:pt>
                <c:pt idx="338">
                  <c:v>141.87111734159461</c:v>
                </c:pt>
                <c:pt idx="339">
                  <c:v>142.2098428850814</c:v>
                </c:pt>
                <c:pt idx="340">
                  <c:v>142.5202221048456</c:v>
                </c:pt>
                <c:pt idx="341">
                  <c:v>142.87530810695441</c:v>
                </c:pt>
                <c:pt idx="342">
                  <c:v>143.2181427857457</c:v>
                </c:pt>
                <c:pt idx="343">
                  <c:v>143.53017445235369</c:v>
                </c:pt>
                <c:pt idx="344">
                  <c:v>143.80813958379011</c:v>
                </c:pt>
                <c:pt idx="345">
                  <c:v>144.16747344096629</c:v>
                </c:pt>
                <c:pt idx="346">
                  <c:v>144.52504908359259</c:v>
                </c:pt>
                <c:pt idx="347">
                  <c:v>144.83265821421961</c:v>
                </c:pt>
                <c:pt idx="348">
                  <c:v>145.20934298069739</c:v>
                </c:pt>
                <c:pt idx="349">
                  <c:v>145.55660387792051</c:v>
                </c:pt>
                <c:pt idx="350">
                  <c:v>145.88003224193869</c:v>
                </c:pt>
                <c:pt idx="351">
                  <c:v>146.24006510790969</c:v>
                </c:pt>
                <c:pt idx="352">
                  <c:v>146.611554292721</c:v>
                </c:pt>
                <c:pt idx="353">
                  <c:v>146.98532020943591</c:v>
                </c:pt>
                <c:pt idx="354">
                  <c:v>147.38131435298479</c:v>
                </c:pt>
                <c:pt idx="355">
                  <c:v>147.7105108639758</c:v>
                </c:pt>
                <c:pt idx="356">
                  <c:v>148.07407515445311</c:v>
                </c:pt>
                <c:pt idx="357">
                  <c:v>148.44836160269591</c:v>
                </c:pt>
                <c:pt idx="358">
                  <c:v>148.80182984148789</c:v>
                </c:pt>
                <c:pt idx="359">
                  <c:v>149.17226708659791</c:v>
                </c:pt>
                <c:pt idx="360">
                  <c:v>149.5429260548662</c:v>
                </c:pt>
                <c:pt idx="361">
                  <c:v>149.91858715444539</c:v>
                </c:pt>
                <c:pt idx="362">
                  <c:v>150.2579235653337</c:v>
                </c:pt>
                <c:pt idx="363">
                  <c:v>150.63648339308349</c:v>
                </c:pt>
                <c:pt idx="364">
                  <c:v>151.02342363339011</c:v>
                </c:pt>
                <c:pt idx="365">
                  <c:v>151.39603692790701</c:v>
                </c:pt>
                <c:pt idx="366">
                  <c:v>151.80125976903031</c:v>
                </c:pt>
                <c:pt idx="367">
                  <c:v>152.13474408622139</c:v>
                </c:pt>
                <c:pt idx="368">
                  <c:v>152.53276384198119</c:v>
                </c:pt>
                <c:pt idx="369">
                  <c:v>152.91031403167861</c:v>
                </c:pt>
                <c:pt idx="370">
                  <c:v>153.273102886147</c:v>
                </c:pt>
                <c:pt idx="371">
                  <c:v>153.61680435346611</c:v>
                </c:pt>
                <c:pt idx="372">
                  <c:v>154.01382394243939</c:v>
                </c:pt>
                <c:pt idx="373">
                  <c:v>154.40600641086331</c:v>
                </c:pt>
                <c:pt idx="374">
                  <c:v>154.739679861816</c:v>
                </c:pt>
                <c:pt idx="375">
                  <c:v>155.11849932862231</c:v>
                </c:pt>
                <c:pt idx="376">
                  <c:v>155.5056379022121</c:v>
                </c:pt>
                <c:pt idx="377">
                  <c:v>155.91101812695621</c:v>
                </c:pt>
                <c:pt idx="378">
                  <c:v>156.3011422367463</c:v>
                </c:pt>
                <c:pt idx="379">
                  <c:v>156.6657870438149</c:v>
                </c:pt>
                <c:pt idx="380">
                  <c:v>157.01378808451031</c:v>
                </c:pt>
                <c:pt idx="381">
                  <c:v>157.367481626797</c:v>
                </c:pt>
                <c:pt idx="382">
                  <c:v>157.79830784526459</c:v>
                </c:pt>
                <c:pt idx="383">
                  <c:v>158.12907805900721</c:v>
                </c:pt>
                <c:pt idx="384">
                  <c:v>158.5166552594701</c:v>
                </c:pt>
                <c:pt idx="385">
                  <c:v>158.90065753489779</c:v>
                </c:pt>
                <c:pt idx="386">
                  <c:v>159.26574622229981</c:v>
                </c:pt>
                <c:pt idx="387">
                  <c:v>159.60321583956431</c:v>
                </c:pt>
                <c:pt idx="388">
                  <c:v>159.99278584302311</c:v>
                </c:pt>
                <c:pt idx="389">
                  <c:v>160.37154677941581</c:v>
                </c:pt>
                <c:pt idx="390">
                  <c:v>160.71133628447399</c:v>
                </c:pt>
                <c:pt idx="391">
                  <c:v>161.0777059971193</c:v>
                </c:pt>
                <c:pt idx="392">
                  <c:v>161.45969341975311</c:v>
                </c:pt>
                <c:pt idx="393">
                  <c:v>161.83072761175899</c:v>
                </c:pt>
                <c:pt idx="394">
                  <c:v>162.16100917218401</c:v>
                </c:pt>
                <c:pt idx="395">
                  <c:v>162.54696777955749</c:v>
                </c:pt>
                <c:pt idx="396">
                  <c:v>162.90876583111171</c:v>
                </c:pt>
                <c:pt idx="397">
                  <c:v>163.30488615744389</c:v>
                </c:pt>
                <c:pt idx="398">
                  <c:v>163.66816417657401</c:v>
                </c:pt>
                <c:pt idx="399">
                  <c:v>163.98899184125929</c:v>
                </c:pt>
                <c:pt idx="400">
                  <c:v>164.35096316328551</c:v>
                </c:pt>
                <c:pt idx="401">
                  <c:v>164.72689904154561</c:v>
                </c:pt>
                <c:pt idx="402">
                  <c:v>165.07583528077501</c:v>
                </c:pt>
                <c:pt idx="403">
                  <c:v>165.40509793192069</c:v>
                </c:pt>
                <c:pt idx="404">
                  <c:v>165.7692466746108</c:v>
                </c:pt>
                <c:pt idx="405">
                  <c:v>166.13002939007609</c:v>
                </c:pt>
                <c:pt idx="406">
                  <c:v>166.44472853356669</c:v>
                </c:pt>
                <c:pt idx="407">
                  <c:v>166.80060868771679</c:v>
                </c:pt>
                <c:pt idx="408">
                  <c:v>167.16141382070941</c:v>
                </c:pt>
                <c:pt idx="409">
                  <c:v>167.49832399139271</c:v>
                </c:pt>
                <c:pt idx="410">
                  <c:v>167.84416610453499</c:v>
                </c:pt>
                <c:pt idx="411">
                  <c:v>168.15571445042909</c:v>
                </c:pt>
                <c:pt idx="412">
                  <c:v>168.4253886672787</c:v>
                </c:pt>
                <c:pt idx="413">
                  <c:v>168.75888492332189</c:v>
                </c:pt>
                <c:pt idx="414">
                  <c:v>169.05191273662081</c:v>
                </c:pt>
                <c:pt idx="415">
                  <c:v>169.40629492714501</c:v>
                </c:pt>
                <c:pt idx="416">
                  <c:v>169.72224288180061</c:v>
                </c:pt>
                <c:pt idx="417">
                  <c:v>170.01981125828411</c:v>
                </c:pt>
                <c:pt idx="418">
                  <c:v>170.35272487156379</c:v>
                </c:pt>
                <c:pt idx="419">
                  <c:v>170.69456583699929</c:v>
                </c:pt>
                <c:pt idx="420">
                  <c:v>171.03111131863739</c:v>
                </c:pt>
                <c:pt idx="421">
                  <c:v>171.2916385349038</c:v>
                </c:pt>
                <c:pt idx="422">
                  <c:v>171.64013209631511</c:v>
                </c:pt>
                <c:pt idx="423">
                  <c:v>171.96117250311019</c:v>
                </c:pt>
                <c:pt idx="424">
                  <c:v>172.28288920223389</c:v>
                </c:pt>
                <c:pt idx="425">
                  <c:v>172.58971736433799</c:v>
                </c:pt>
                <c:pt idx="426">
                  <c:v>172.86523904090191</c:v>
                </c:pt>
                <c:pt idx="427">
                  <c:v>173.17266081077679</c:v>
                </c:pt>
                <c:pt idx="428">
                  <c:v>173.474773889533</c:v>
                </c:pt>
                <c:pt idx="429">
                  <c:v>173.74236060662119</c:v>
                </c:pt>
                <c:pt idx="430">
                  <c:v>174.03189817933341</c:v>
                </c:pt>
                <c:pt idx="431">
                  <c:v>174.33674746574621</c:v>
                </c:pt>
                <c:pt idx="432">
                  <c:v>174.62007843440361</c:v>
                </c:pt>
                <c:pt idx="433">
                  <c:v>174.87809168959089</c:v>
                </c:pt>
                <c:pt idx="434">
                  <c:v>175.1698602340484</c:v>
                </c:pt>
                <c:pt idx="435">
                  <c:v>175.45527545827881</c:v>
                </c:pt>
                <c:pt idx="436">
                  <c:v>175.75447356486259</c:v>
                </c:pt>
                <c:pt idx="437">
                  <c:v>176.0190261105661</c:v>
                </c:pt>
                <c:pt idx="438">
                  <c:v>176.26654257247009</c:v>
                </c:pt>
                <c:pt idx="439">
                  <c:v>176.53199724503949</c:v>
                </c:pt>
                <c:pt idx="440">
                  <c:v>176.80463459484449</c:v>
                </c:pt>
                <c:pt idx="441">
                  <c:v>177.0326418381467</c:v>
                </c:pt>
                <c:pt idx="442">
                  <c:v>177.28700848897739</c:v>
                </c:pt>
                <c:pt idx="443">
                  <c:v>177.55262303953799</c:v>
                </c:pt>
                <c:pt idx="444">
                  <c:v>177.80059825845419</c:v>
                </c:pt>
                <c:pt idx="445">
                  <c:v>178.01806344004851</c:v>
                </c:pt>
                <c:pt idx="446">
                  <c:v>178.2620702932621</c:v>
                </c:pt>
                <c:pt idx="447">
                  <c:v>178.51054139318819</c:v>
                </c:pt>
                <c:pt idx="448">
                  <c:v>178.73774855448889</c:v>
                </c:pt>
                <c:pt idx="449">
                  <c:v>178.94770083155481</c:v>
                </c:pt>
                <c:pt idx="450">
                  <c:v>179.18188232174279</c:v>
                </c:pt>
                <c:pt idx="451">
                  <c:v>179.41100481059459</c:v>
                </c:pt>
                <c:pt idx="452">
                  <c:v>179.61889082407549</c:v>
                </c:pt>
                <c:pt idx="453">
                  <c:v>179.8610949110473</c:v>
                </c:pt>
                <c:pt idx="454">
                  <c:v>180.06116555917319</c:v>
                </c:pt>
                <c:pt idx="455">
                  <c:v>180.24467616958691</c:v>
                </c:pt>
                <c:pt idx="456">
                  <c:v>180.44247909832279</c:v>
                </c:pt>
                <c:pt idx="457">
                  <c:v>180.66189025930601</c:v>
                </c:pt>
                <c:pt idx="458">
                  <c:v>180.83776745348391</c:v>
                </c:pt>
                <c:pt idx="459">
                  <c:v>181.03704615100361</c:v>
                </c:pt>
                <c:pt idx="460">
                  <c:v>181.22739916783399</c:v>
                </c:pt>
                <c:pt idx="461">
                  <c:v>181.40852487701059</c:v>
                </c:pt>
                <c:pt idx="462">
                  <c:v>181.5638413406981</c:v>
                </c:pt>
                <c:pt idx="463">
                  <c:v>181.743073253685</c:v>
                </c:pt>
                <c:pt idx="464">
                  <c:v>181.91643852595581</c:v>
                </c:pt>
                <c:pt idx="465">
                  <c:v>182.0654041577227</c:v>
                </c:pt>
                <c:pt idx="466">
                  <c:v>182.22620728674349</c:v>
                </c:pt>
                <c:pt idx="467">
                  <c:v>182.39279453261071</c:v>
                </c:pt>
                <c:pt idx="468">
                  <c:v>182.5438034712553</c:v>
                </c:pt>
                <c:pt idx="469">
                  <c:v>182.68590190808661</c:v>
                </c:pt>
                <c:pt idx="470">
                  <c:v>182.8211681970495</c:v>
                </c:pt>
                <c:pt idx="471">
                  <c:v>182.9660227797379</c:v>
                </c:pt>
                <c:pt idx="472">
                  <c:v>183.10186595455741</c:v>
                </c:pt>
                <c:pt idx="473">
                  <c:v>183.21972783277249</c:v>
                </c:pt>
                <c:pt idx="474">
                  <c:v>183.34939511393321</c:v>
                </c:pt>
                <c:pt idx="475">
                  <c:v>183.4747496637666</c:v>
                </c:pt>
                <c:pt idx="476">
                  <c:v>183.58893654498311</c:v>
                </c:pt>
                <c:pt idx="477">
                  <c:v>183.68918634720799</c:v>
                </c:pt>
                <c:pt idx="478">
                  <c:v>183.80975655320711</c:v>
                </c:pt>
                <c:pt idx="479">
                  <c:v>183.9130473592719</c:v>
                </c:pt>
                <c:pt idx="480">
                  <c:v>184.014788927045</c:v>
                </c:pt>
                <c:pt idx="481">
                  <c:v>184.10756340235719</c:v>
                </c:pt>
                <c:pt idx="482">
                  <c:v>184.18685946954241</c:v>
                </c:pt>
                <c:pt idx="483">
                  <c:v>184.27600477919461</c:v>
                </c:pt>
                <c:pt idx="484">
                  <c:v>184.3563824220131</c:v>
                </c:pt>
                <c:pt idx="485">
                  <c:v>184.4297920206379</c:v>
                </c:pt>
                <c:pt idx="486">
                  <c:v>184.49574591170219</c:v>
                </c:pt>
                <c:pt idx="487">
                  <c:v>184.54915747205999</c:v>
                </c:pt>
                <c:pt idx="488">
                  <c:v>184.60011608879961</c:v>
                </c:pt>
                <c:pt idx="489">
                  <c:v>184.6708655368129</c:v>
                </c:pt>
                <c:pt idx="490">
                  <c:v>184.7208607018153</c:v>
                </c:pt>
                <c:pt idx="491">
                  <c:v>184.77060109198581</c:v>
                </c:pt>
                <c:pt idx="492">
                  <c:v>184.81371719369989</c:v>
                </c:pt>
                <c:pt idx="493">
                  <c:v>184.8511017289008</c:v>
                </c:pt>
                <c:pt idx="494">
                  <c:v>184.88718015196801</c:v>
                </c:pt>
                <c:pt idx="495">
                  <c:v>184.9176227594408</c:v>
                </c:pt>
                <c:pt idx="496">
                  <c:v>184.94319768318431</c:v>
                </c:pt>
                <c:pt idx="497">
                  <c:v>184.96241210145911</c:v>
                </c:pt>
                <c:pt idx="498">
                  <c:v>184.97594902267369</c:v>
                </c:pt>
                <c:pt idx="499">
                  <c:v>184.9883885320167</c:v>
                </c:pt>
                <c:pt idx="500">
                  <c:v>184.99586695370749</c:v>
                </c:pt>
                <c:pt idx="501">
                  <c:v>184.99983019429479</c:v>
                </c:pt>
                <c:pt idx="502">
                  <c:v>184.99869071156539</c:v>
                </c:pt>
                <c:pt idx="503">
                  <c:v>184.99296056942171</c:v>
                </c:pt>
                <c:pt idx="504">
                  <c:v>184.98367846819951</c:v>
                </c:pt>
                <c:pt idx="505">
                  <c:v>184.97195212520339</c:v>
                </c:pt>
                <c:pt idx="506">
                  <c:v>184.95301735489451</c:v>
                </c:pt>
                <c:pt idx="507">
                  <c:v>184.9323609654484</c:v>
                </c:pt>
                <c:pt idx="508">
                  <c:v>184.90360522172131</c:v>
                </c:pt>
                <c:pt idx="509">
                  <c:v>184.87144998952789</c:v>
                </c:pt>
                <c:pt idx="510">
                  <c:v>184.83437091928531</c:v>
                </c:pt>
                <c:pt idx="511">
                  <c:v>184.79698827913089</c:v>
                </c:pt>
                <c:pt idx="512">
                  <c:v>184.76055304189421</c:v>
                </c:pt>
                <c:pt idx="513">
                  <c:v>184.7104514278532</c:v>
                </c:pt>
                <c:pt idx="514">
                  <c:v>184.66068661713851</c:v>
                </c:pt>
                <c:pt idx="515">
                  <c:v>184.60155509873741</c:v>
                </c:pt>
                <c:pt idx="516">
                  <c:v>184.53660357583499</c:v>
                </c:pt>
                <c:pt idx="517">
                  <c:v>184.46768771167771</c:v>
                </c:pt>
                <c:pt idx="518">
                  <c:v>184.40029658389241</c:v>
                </c:pt>
                <c:pt idx="519">
                  <c:v>184.3188398894039</c:v>
                </c:pt>
                <c:pt idx="520">
                  <c:v>184.23763167397419</c:v>
                </c:pt>
                <c:pt idx="521">
                  <c:v>184.15437585840061</c:v>
                </c:pt>
                <c:pt idx="522">
                  <c:v>184.0657757670491</c:v>
                </c:pt>
                <c:pt idx="523">
                  <c:v>183.96740053493801</c:v>
                </c:pt>
                <c:pt idx="524">
                  <c:v>183.8674865211114</c:v>
                </c:pt>
                <c:pt idx="525">
                  <c:v>183.77442205677031</c:v>
                </c:pt>
                <c:pt idx="526">
                  <c:v>183.6632690588014</c:v>
                </c:pt>
                <c:pt idx="527">
                  <c:v>183.54648351589881</c:v>
                </c:pt>
                <c:pt idx="528">
                  <c:v>183.4287352825034</c:v>
                </c:pt>
                <c:pt idx="529">
                  <c:v>183.2901302304972</c:v>
                </c:pt>
                <c:pt idx="530">
                  <c:v>183.18554855169731</c:v>
                </c:pt>
                <c:pt idx="531">
                  <c:v>183.04941489725039</c:v>
                </c:pt>
                <c:pt idx="532">
                  <c:v>182.90213792795629</c:v>
                </c:pt>
                <c:pt idx="533">
                  <c:v>182.76027009102711</c:v>
                </c:pt>
                <c:pt idx="534">
                  <c:v>182.6285525272595</c:v>
                </c:pt>
                <c:pt idx="535">
                  <c:v>182.48004504811499</c:v>
                </c:pt>
                <c:pt idx="536">
                  <c:v>182.31232211116529</c:v>
                </c:pt>
                <c:pt idx="537">
                  <c:v>182.15543952212161</c:v>
                </c:pt>
                <c:pt idx="538">
                  <c:v>182.00934573805</c:v>
                </c:pt>
                <c:pt idx="539">
                  <c:v>181.83842741626739</c:v>
                </c:pt>
                <c:pt idx="540">
                  <c:v>181.66241213533141</c:v>
                </c:pt>
                <c:pt idx="541">
                  <c:v>181.4818234572657</c:v>
                </c:pt>
                <c:pt idx="542">
                  <c:v>181.3305849663173</c:v>
                </c:pt>
                <c:pt idx="543">
                  <c:v>181.14121087302649</c:v>
                </c:pt>
                <c:pt idx="544">
                  <c:v>180.9368362220963</c:v>
                </c:pt>
                <c:pt idx="545">
                  <c:v>180.7483368642576</c:v>
                </c:pt>
                <c:pt idx="546">
                  <c:v>180.57389711609301</c:v>
                </c:pt>
                <c:pt idx="547">
                  <c:v>180.37237599261391</c:v>
                </c:pt>
                <c:pt idx="548">
                  <c:v>180.15183749259859</c:v>
                </c:pt>
                <c:pt idx="549">
                  <c:v>179.95421904062741</c:v>
                </c:pt>
                <c:pt idx="550">
                  <c:v>179.7572974759378</c:v>
                </c:pt>
                <c:pt idx="551">
                  <c:v>179.53624971814801</c:v>
                </c:pt>
                <c:pt idx="552">
                  <c:v>179.31815242679249</c:v>
                </c:pt>
                <c:pt idx="553">
                  <c:v>179.11631505210349</c:v>
                </c:pt>
                <c:pt idx="554">
                  <c:v>178.88593646860789</c:v>
                </c:pt>
                <c:pt idx="555">
                  <c:v>178.64268237919919</c:v>
                </c:pt>
                <c:pt idx="556">
                  <c:v>178.39268038867121</c:v>
                </c:pt>
                <c:pt idx="557">
                  <c:v>178.15698621415041</c:v>
                </c:pt>
                <c:pt idx="558">
                  <c:v>177.93369069670339</c:v>
                </c:pt>
                <c:pt idx="559">
                  <c:v>177.68565858289341</c:v>
                </c:pt>
                <c:pt idx="560">
                  <c:v>177.43195531525839</c:v>
                </c:pt>
                <c:pt idx="561">
                  <c:v>177.20793498324531</c:v>
                </c:pt>
                <c:pt idx="562">
                  <c:v>176.9543401836595</c:v>
                </c:pt>
                <c:pt idx="563">
                  <c:v>176.7481184474091</c:v>
                </c:pt>
                <c:pt idx="564">
                  <c:v>176.48549299952219</c:v>
                </c:pt>
                <c:pt idx="565">
                  <c:v>176.2442255285639</c:v>
                </c:pt>
                <c:pt idx="566">
                  <c:v>175.9752147807624</c:v>
                </c:pt>
                <c:pt idx="567">
                  <c:v>175.69522209986869</c:v>
                </c:pt>
                <c:pt idx="568">
                  <c:v>175.4245128648686</c:v>
                </c:pt>
                <c:pt idx="569">
                  <c:v>175.17206449469509</c:v>
                </c:pt>
                <c:pt idx="570">
                  <c:v>174.879075404405</c:v>
                </c:pt>
                <c:pt idx="571">
                  <c:v>174.5904293539123</c:v>
                </c:pt>
                <c:pt idx="572">
                  <c:v>174.29974929699691</c:v>
                </c:pt>
                <c:pt idx="573">
                  <c:v>174.03607741184919</c:v>
                </c:pt>
                <c:pt idx="574">
                  <c:v>173.7318765780291</c:v>
                </c:pt>
                <c:pt idx="575">
                  <c:v>173.44047693837271</c:v>
                </c:pt>
                <c:pt idx="576">
                  <c:v>173.17128091712479</c:v>
                </c:pt>
                <c:pt idx="577">
                  <c:v>172.8581743291864</c:v>
                </c:pt>
                <c:pt idx="578">
                  <c:v>172.61066892559271</c:v>
                </c:pt>
                <c:pt idx="579">
                  <c:v>172.3199046736157</c:v>
                </c:pt>
                <c:pt idx="580">
                  <c:v>172.04258822890779</c:v>
                </c:pt>
                <c:pt idx="581">
                  <c:v>171.71347226119329</c:v>
                </c:pt>
                <c:pt idx="582">
                  <c:v>171.39988416696701</c:v>
                </c:pt>
                <c:pt idx="583">
                  <c:v>171.1168956010624</c:v>
                </c:pt>
                <c:pt idx="584">
                  <c:v>170.78617818490119</c:v>
                </c:pt>
                <c:pt idx="585">
                  <c:v>170.46478833477309</c:v>
                </c:pt>
                <c:pt idx="586">
                  <c:v>170.14173838439521</c:v>
                </c:pt>
                <c:pt idx="587">
                  <c:v>169.83973122695511</c:v>
                </c:pt>
                <c:pt idx="588">
                  <c:v>169.57497794336081</c:v>
                </c:pt>
                <c:pt idx="589">
                  <c:v>169.23663233014261</c:v>
                </c:pt>
                <c:pt idx="590">
                  <c:v>168.9154788106425</c:v>
                </c:pt>
                <c:pt idx="591">
                  <c:v>168.59927918213259</c:v>
                </c:pt>
                <c:pt idx="592">
                  <c:v>168.2607524401906</c:v>
                </c:pt>
                <c:pt idx="593">
                  <c:v>167.9174310643898</c:v>
                </c:pt>
                <c:pt idx="594">
                  <c:v>167.61550292361511</c:v>
                </c:pt>
                <c:pt idx="595">
                  <c:v>167.26413835079779</c:v>
                </c:pt>
                <c:pt idx="596">
                  <c:v>166.9807216701611</c:v>
                </c:pt>
                <c:pt idx="597">
                  <c:v>166.6414014624788</c:v>
                </c:pt>
                <c:pt idx="598">
                  <c:v>166.32750203542781</c:v>
                </c:pt>
                <c:pt idx="599">
                  <c:v>165.96772309744</c:v>
                </c:pt>
                <c:pt idx="600">
                  <c:v>165.58668319223531</c:v>
                </c:pt>
                <c:pt idx="601">
                  <c:v>165.25976004936209</c:v>
                </c:pt>
                <c:pt idx="602">
                  <c:v>164.92030745727419</c:v>
                </c:pt>
                <c:pt idx="603">
                  <c:v>164.55539769771431</c:v>
                </c:pt>
                <c:pt idx="604">
                  <c:v>164.19424558632079</c:v>
                </c:pt>
                <c:pt idx="605">
                  <c:v>163.8561807130306</c:v>
                </c:pt>
                <c:pt idx="606">
                  <c:v>163.50227764913279</c:v>
                </c:pt>
                <c:pt idx="607">
                  <c:v>163.12116473783371</c:v>
                </c:pt>
                <c:pt idx="608">
                  <c:v>162.77306795166851</c:v>
                </c:pt>
                <c:pt idx="609">
                  <c:v>162.43130981721791</c:v>
                </c:pt>
                <c:pt idx="610">
                  <c:v>162.0539126244997</c:v>
                </c:pt>
                <c:pt idx="611">
                  <c:v>161.67945463634459</c:v>
                </c:pt>
                <c:pt idx="612">
                  <c:v>161.30669278184459</c:v>
                </c:pt>
                <c:pt idx="613">
                  <c:v>160.97545048108691</c:v>
                </c:pt>
                <c:pt idx="614">
                  <c:v>160.6010090153479</c:v>
                </c:pt>
                <c:pt idx="615">
                  <c:v>160.30223008019689</c:v>
                </c:pt>
                <c:pt idx="616">
                  <c:v>159.93846684654139</c:v>
                </c:pt>
                <c:pt idx="617">
                  <c:v>159.6000319791944</c:v>
                </c:pt>
                <c:pt idx="618">
                  <c:v>159.21211934322079</c:v>
                </c:pt>
                <c:pt idx="619">
                  <c:v>158.82799668921541</c:v>
                </c:pt>
                <c:pt idx="620">
                  <c:v>158.44328329579241</c:v>
                </c:pt>
                <c:pt idx="621">
                  <c:v>158.11097659569469</c:v>
                </c:pt>
                <c:pt idx="622">
                  <c:v>157.71471937099619</c:v>
                </c:pt>
                <c:pt idx="623">
                  <c:v>157.32858221740719</c:v>
                </c:pt>
                <c:pt idx="624">
                  <c:v>156.9501847209747</c:v>
                </c:pt>
                <c:pt idx="625">
                  <c:v>156.6080271565497</c:v>
                </c:pt>
                <c:pt idx="626">
                  <c:v>156.2221473616936</c:v>
                </c:pt>
                <c:pt idx="627">
                  <c:v>155.83158556806089</c:v>
                </c:pt>
                <c:pt idx="628">
                  <c:v>155.45015564909971</c:v>
                </c:pt>
                <c:pt idx="629">
                  <c:v>155.1044706376895</c:v>
                </c:pt>
                <c:pt idx="630">
                  <c:v>154.72434920505381</c:v>
                </c:pt>
                <c:pt idx="631">
                  <c:v>154.33378749376999</c:v>
                </c:pt>
                <c:pt idx="632">
                  <c:v>153.94513862312971</c:v>
                </c:pt>
                <c:pt idx="633">
                  <c:v>153.62364806123259</c:v>
                </c:pt>
                <c:pt idx="634">
                  <c:v>153.23584859464211</c:v>
                </c:pt>
                <c:pt idx="635">
                  <c:v>152.84440883966761</c:v>
                </c:pt>
                <c:pt idx="636">
                  <c:v>152.51166199407569</c:v>
                </c:pt>
                <c:pt idx="637">
                  <c:v>152.13020473345739</c:v>
                </c:pt>
                <c:pt idx="638">
                  <c:v>151.7390431755899</c:v>
                </c:pt>
                <c:pt idx="639">
                  <c:v>151.36445005550721</c:v>
                </c:pt>
                <c:pt idx="640">
                  <c:v>151.0134279795499</c:v>
                </c:pt>
                <c:pt idx="641">
                  <c:v>150.63871273646299</c:v>
                </c:pt>
                <c:pt idx="642">
                  <c:v>150.26146503984671</c:v>
                </c:pt>
                <c:pt idx="643">
                  <c:v>149.8616406598203</c:v>
                </c:pt>
                <c:pt idx="644">
                  <c:v>149.48910940387881</c:v>
                </c:pt>
                <c:pt idx="645">
                  <c:v>149.14253940897629</c:v>
                </c:pt>
                <c:pt idx="646">
                  <c:v>148.77716628353761</c:v>
                </c:pt>
                <c:pt idx="647">
                  <c:v>148.40148271779901</c:v>
                </c:pt>
                <c:pt idx="648">
                  <c:v>148.02692518679791</c:v>
                </c:pt>
                <c:pt idx="649">
                  <c:v>147.70229100746249</c:v>
                </c:pt>
                <c:pt idx="650">
                  <c:v>147.31830279998431</c:v>
                </c:pt>
                <c:pt idx="651">
                  <c:v>146.96011385782509</c:v>
                </c:pt>
                <c:pt idx="652">
                  <c:v>146.63052920009031</c:v>
                </c:pt>
                <c:pt idx="653">
                  <c:v>146.2504078888565</c:v>
                </c:pt>
                <c:pt idx="654">
                  <c:v>145.87468156003101</c:v>
                </c:pt>
                <c:pt idx="655">
                  <c:v>145.52467073338241</c:v>
                </c:pt>
                <c:pt idx="656">
                  <c:v>145.19736099939641</c:v>
                </c:pt>
                <c:pt idx="657">
                  <c:v>144.83542824930839</c:v>
                </c:pt>
                <c:pt idx="658">
                  <c:v>144.471581261213</c:v>
                </c:pt>
                <c:pt idx="659">
                  <c:v>144.12763610047489</c:v>
                </c:pt>
                <c:pt idx="660">
                  <c:v>143.80070568193401</c:v>
                </c:pt>
                <c:pt idx="661">
                  <c:v>143.44212478551151</c:v>
                </c:pt>
                <c:pt idx="662">
                  <c:v>143.07176194639041</c:v>
                </c:pt>
                <c:pt idx="663">
                  <c:v>142.7048743853691</c:v>
                </c:pt>
                <c:pt idx="664">
                  <c:v>142.36053442923381</c:v>
                </c:pt>
                <c:pt idx="665">
                  <c:v>142.05758412873431</c:v>
                </c:pt>
                <c:pt idx="666">
                  <c:v>141.72517019094991</c:v>
                </c:pt>
                <c:pt idx="667">
                  <c:v>141.39068468364769</c:v>
                </c:pt>
                <c:pt idx="668">
                  <c:v>141.038511892999</c:v>
                </c:pt>
                <c:pt idx="669">
                  <c:v>140.71895957711141</c:v>
                </c:pt>
                <c:pt idx="670">
                  <c:v>140.3819435420445</c:v>
                </c:pt>
                <c:pt idx="671">
                  <c:v>140.05117361550029</c:v>
                </c:pt>
                <c:pt idx="672">
                  <c:v>139.75237023624521</c:v>
                </c:pt>
                <c:pt idx="673">
                  <c:v>139.42254456952361</c:v>
                </c:pt>
                <c:pt idx="674">
                  <c:v>139.08971851976511</c:v>
                </c:pt>
                <c:pt idx="675">
                  <c:v>138.7635343696883</c:v>
                </c:pt>
                <c:pt idx="676">
                  <c:v>138.4488657136865</c:v>
                </c:pt>
                <c:pt idx="677">
                  <c:v>138.16159529052101</c:v>
                </c:pt>
                <c:pt idx="678">
                  <c:v>137.83965675765529</c:v>
                </c:pt>
                <c:pt idx="679">
                  <c:v>137.5313640526696</c:v>
                </c:pt>
                <c:pt idx="680">
                  <c:v>137.24876351034379</c:v>
                </c:pt>
                <c:pt idx="681">
                  <c:v>136.95212610994341</c:v>
                </c:pt>
                <c:pt idx="682">
                  <c:v>136.62342635989631</c:v>
                </c:pt>
                <c:pt idx="683">
                  <c:v>136.3382315466134</c:v>
                </c:pt>
                <c:pt idx="684">
                  <c:v>136.0663843824297</c:v>
                </c:pt>
                <c:pt idx="685">
                  <c:v>135.77423669477599</c:v>
                </c:pt>
                <c:pt idx="686">
                  <c:v>135.46683068107751</c:v>
                </c:pt>
                <c:pt idx="687">
                  <c:v>135.18189723592229</c:v>
                </c:pt>
                <c:pt idx="688">
                  <c:v>134.93030948458531</c:v>
                </c:pt>
                <c:pt idx="689">
                  <c:v>134.643867915774</c:v>
                </c:pt>
                <c:pt idx="690">
                  <c:v>134.36280753239089</c:v>
                </c:pt>
                <c:pt idx="691">
                  <c:v>134.06497686204071</c:v>
                </c:pt>
                <c:pt idx="692">
                  <c:v>133.7996677723356</c:v>
                </c:pt>
                <c:pt idx="693">
                  <c:v>133.5584744429959</c:v>
                </c:pt>
                <c:pt idx="694">
                  <c:v>133.2871340751114</c:v>
                </c:pt>
                <c:pt idx="695">
                  <c:v>133.01835076650801</c:v>
                </c:pt>
                <c:pt idx="696">
                  <c:v>132.76041972204089</c:v>
                </c:pt>
                <c:pt idx="697">
                  <c:v>132.5318577444589</c:v>
                </c:pt>
                <c:pt idx="698">
                  <c:v>132.28281364751109</c:v>
                </c:pt>
                <c:pt idx="699">
                  <c:v>132.02927317588589</c:v>
                </c:pt>
                <c:pt idx="700">
                  <c:v>131.78581942313201</c:v>
                </c:pt>
                <c:pt idx="701">
                  <c:v>131.57029981597771</c:v>
                </c:pt>
                <c:pt idx="702">
                  <c:v>131.33390726868669</c:v>
                </c:pt>
                <c:pt idx="703">
                  <c:v>131.08948101466939</c:v>
                </c:pt>
                <c:pt idx="704">
                  <c:v>130.86626556516799</c:v>
                </c:pt>
                <c:pt idx="705">
                  <c:v>130.65972639894261</c:v>
                </c:pt>
                <c:pt idx="706">
                  <c:v>130.43908194288949</c:v>
                </c:pt>
                <c:pt idx="707">
                  <c:v>130.21274794972399</c:v>
                </c:pt>
                <c:pt idx="708">
                  <c:v>130.00651364207161</c:v>
                </c:pt>
                <c:pt idx="709">
                  <c:v>129.80233651859669</c:v>
                </c:pt>
                <c:pt idx="710">
                  <c:v>129.6106318607394</c:v>
                </c:pt>
                <c:pt idx="711">
                  <c:v>129.40164885225701</c:v>
                </c:pt>
                <c:pt idx="712">
                  <c:v>129.2123907913375</c:v>
                </c:pt>
                <c:pt idx="713">
                  <c:v>129.03893642159071</c:v>
                </c:pt>
                <c:pt idx="714">
                  <c:v>128.8433153384504</c:v>
                </c:pt>
                <c:pt idx="715">
                  <c:v>128.66212574353639</c:v>
                </c:pt>
                <c:pt idx="716">
                  <c:v>128.5025877488425</c:v>
                </c:pt>
                <c:pt idx="717">
                  <c:v>128.32033618003291</c:v>
                </c:pt>
                <c:pt idx="718">
                  <c:v>128.14268214415111</c:v>
                </c:pt>
                <c:pt idx="719">
                  <c:v>127.979351520306</c:v>
                </c:pt>
                <c:pt idx="720">
                  <c:v>127.8330576767937</c:v>
                </c:pt>
                <c:pt idx="721">
                  <c:v>127.6709355432461</c:v>
                </c:pt>
                <c:pt idx="722">
                  <c:v>127.5073925959062</c:v>
                </c:pt>
                <c:pt idx="723">
                  <c:v>127.3501139403152</c:v>
                </c:pt>
                <c:pt idx="724">
                  <c:v>127.206576874199</c:v>
                </c:pt>
                <c:pt idx="725">
                  <c:v>127.0786419887511</c:v>
                </c:pt>
                <c:pt idx="726">
                  <c:v>126.9413494904222</c:v>
                </c:pt>
                <c:pt idx="727">
                  <c:v>126.8039037089797</c:v>
                </c:pt>
                <c:pt idx="728">
                  <c:v>126.6787993315304</c:v>
                </c:pt>
                <c:pt idx="729">
                  <c:v>126.568541378289</c:v>
                </c:pt>
                <c:pt idx="730">
                  <c:v>126.4472181131526</c:v>
                </c:pt>
                <c:pt idx="731">
                  <c:v>126.3313132198442</c:v>
                </c:pt>
                <c:pt idx="732">
                  <c:v>126.2340349926891</c:v>
                </c:pt>
                <c:pt idx="733">
                  <c:v>126.12879198654279</c:v>
                </c:pt>
                <c:pt idx="734">
                  <c:v>126.0485101590797</c:v>
                </c:pt>
                <c:pt idx="735">
                  <c:v>125.9491920332369</c:v>
                </c:pt>
                <c:pt idx="736">
                  <c:v>125.8679492215057</c:v>
                </c:pt>
                <c:pt idx="737">
                  <c:v>125.7774425052085</c:v>
                </c:pt>
                <c:pt idx="738">
                  <c:v>125.692401265298</c:v>
                </c:pt>
                <c:pt idx="739">
                  <c:v>125.6184981985818</c:v>
                </c:pt>
                <c:pt idx="740">
                  <c:v>125.5509248639851</c:v>
                </c:pt>
                <c:pt idx="741">
                  <c:v>125.4768685922984</c:v>
                </c:pt>
                <c:pt idx="742">
                  <c:v>125.41161467129859</c:v>
                </c:pt>
                <c:pt idx="743">
                  <c:v>125.3570739301647</c:v>
                </c:pt>
                <c:pt idx="744">
                  <c:v>125.30110163432801</c:v>
                </c:pt>
                <c:pt idx="745">
                  <c:v>125.24721420694669</c:v>
                </c:pt>
                <c:pt idx="746">
                  <c:v>125.2010697818242</c:v>
                </c:pt>
                <c:pt idx="747">
                  <c:v>125.159516332669</c:v>
                </c:pt>
                <c:pt idx="748">
                  <c:v>125.1249725478917</c:v>
                </c:pt>
                <c:pt idx="749">
                  <c:v>125.0926054179202</c:v>
                </c:pt>
                <c:pt idx="750">
                  <c:v>125.065909611</c:v>
                </c:pt>
                <c:pt idx="751">
                  <c:v>125.0447106644376</c:v>
                </c:pt>
                <c:pt idx="752">
                  <c:v>125.0264352521428</c:v>
                </c:pt>
                <c:pt idx="753">
                  <c:v>125.0154117056731</c:v>
                </c:pt>
                <c:pt idx="754">
                  <c:v>125.0054892770065</c:v>
                </c:pt>
                <c:pt idx="755">
                  <c:v>125.0009261929157</c:v>
                </c:pt>
                <c:pt idx="756">
                  <c:v>125.0003958843246</c:v>
                </c:pt>
                <c:pt idx="757">
                  <c:v>125.0048780544543</c:v>
                </c:pt>
                <c:pt idx="758">
                  <c:v>125.01333262613259</c:v>
                </c:pt>
                <c:pt idx="759">
                  <c:v>125.0263117739634</c:v>
                </c:pt>
                <c:pt idx="760">
                  <c:v>125.0450840728837</c:v>
                </c:pt>
                <c:pt idx="761">
                  <c:v>125.0688266413584</c:v>
                </c:pt>
                <c:pt idx="762">
                  <c:v>125.0961199538488</c:v>
                </c:pt>
                <c:pt idx="763">
                  <c:v>125.1264378977009</c:v>
                </c:pt>
                <c:pt idx="764">
                  <c:v>125.1647404620128</c:v>
                </c:pt>
                <c:pt idx="765">
                  <c:v>125.20708387772621</c:v>
                </c:pt>
                <c:pt idx="766">
                  <c:v>125.2538655197894</c:v>
                </c:pt>
                <c:pt idx="767">
                  <c:v>125.3013445865292</c:v>
                </c:pt>
                <c:pt idx="768">
                  <c:v>125.3590789886924</c:v>
                </c:pt>
                <c:pt idx="769">
                  <c:v>125.42083598219141</c:v>
                </c:pt>
                <c:pt idx="770">
                  <c:v>125.48530031747551</c:v>
                </c:pt>
                <c:pt idx="771">
                  <c:v>125.5529663197636</c:v>
                </c:pt>
                <c:pt idx="772">
                  <c:v>125.6286534909343</c:v>
                </c:pt>
                <c:pt idx="773">
                  <c:v>125.7074494773445</c:v>
                </c:pt>
                <c:pt idx="774">
                  <c:v>125.78410412251471</c:v>
                </c:pt>
                <c:pt idx="775">
                  <c:v>125.87351047616291</c:v>
                </c:pt>
                <c:pt idx="776">
                  <c:v>125.9702858520219</c:v>
                </c:pt>
                <c:pt idx="777">
                  <c:v>126.0648544551248</c:v>
                </c:pt>
                <c:pt idx="778">
                  <c:v>126.1586425573286</c:v>
                </c:pt>
                <c:pt idx="779">
                  <c:v>126.264316529518</c:v>
                </c:pt>
                <c:pt idx="780">
                  <c:v>126.35393005540961</c:v>
                </c:pt>
                <c:pt idx="781">
                  <c:v>126.468210215562</c:v>
                </c:pt>
                <c:pt idx="782">
                  <c:v>126.5721232445779</c:v>
                </c:pt>
                <c:pt idx="783">
                  <c:v>126.6982941903869</c:v>
                </c:pt>
                <c:pt idx="784">
                  <c:v>126.83230184391959</c:v>
                </c:pt>
                <c:pt idx="785">
                  <c:v>126.9643167475833</c:v>
                </c:pt>
                <c:pt idx="786">
                  <c:v>127.0848143074094</c:v>
                </c:pt>
                <c:pt idx="787">
                  <c:v>127.2324809441436</c:v>
                </c:pt>
                <c:pt idx="788">
                  <c:v>127.3803336438605</c:v>
                </c:pt>
                <c:pt idx="789">
                  <c:v>127.5296423149309</c:v>
                </c:pt>
                <c:pt idx="790">
                  <c:v>127.6728768509273</c:v>
                </c:pt>
                <c:pt idx="791">
                  <c:v>127.8350466053919</c:v>
                </c:pt>
                <c:pt idx="792">
                  <c:v>127.9965509847022</c:v>
                </c:pt>
                <c:pt idx="793">
                  <c:v>128.14826589705021</c:v>
                </c:pt>
                <c:pt idx="794">
                  <c:v>128.31784334306309</c:v>
                </c:pt>
                <c:pt idx="795">
                  <c:v>128.45805495344109</c:v>
                </c:pt>
                <c:pt idx="796">
                  <c:v>128.63518520872739</c:v>
                </c:pt>
                <c:pt idx="797">
                  <c:v>128.80184675019831</c:v>
                </c:pt>
                <c:pt idx="798">
                  <c:v>128.98700810688811</c:v>
                </c:pt>
                <c:pt idx="799">
                  <c:v>129.18545369021501</c:v>
                </c:pt>
                <c:pt idx="800">
                  <c:v>129.38659406295409</c:v>
                </c:pt>
                <c:pt idx="801">
                  <c:v>129.58412590695579</c:v>
                </c:pt>
                <c:pt idx="802">
                  <c:v>129.76781906644649</c:v>
                </c:pt>
                <c:pt idx="803">
                  <c:v>129.98380752716</c:v>
                </c:pt>
                <c:pt idx="804">
                  <c:v>130.19785296811719</c:v>
                </c:pt>
                <c:pt idx="805">
                  <c:v>130.39148928365299</c:v>
                </c:pt>
                <c:pt idx="806">
                  <c:v>130.6068316043598</c:v>
                </c:pt>
                <c:pt idx="807">
                  <c:v>130.84271665469049</c:v>
                </c:pt>
                <c:pt idx="808">
                  <c:v>131.0313994871176</c:v>
                </c:pt>
                <c:pt idx="809">
                  <c:v>131.2977496702006</c:v>
                </c:pt>
                <c:pt idx="810">
                  <c:v>131.5150028878185</c:v>
                </c:pt>
                <c:pt idx="811">
                  <c:v>131.7423414070345</c:v>
                </c:pt>
                <c:pt idx="812">
                  <c:v>131.9680593336295</c:v>
                </c:pt>
                <c:pt idx="813">
                  <c:v>132.21645180433879</c:v>
                </c:pt>
                <c:pt idx="814">
                  <c:v>132.46934444384399</c:v>
                </c:pt>
                <c:pt idx="815">
                  <c:v>132.71639956644711</c:v>
                </c:pt>
                <c:pt idx="816">
                  <c:v>132.99404435297771</c:v>
                </c:pt>
                <c:pt idx="817">
                  <c:v>133.23454527904869</c:v>
                </c:pt>
                <c:pt idx="818">
                  <c:v>133.49479303721191</c:v>
                </c:pt>
                <c:pt idx="819">
                  <c:v>133.7726381402905</c:v>
                </c:pt>
                <c:pt idx="820">
                  <c:v>134.04196317345369</c:v>
                </c:pt>
                <c:pt idx="821">
                  <c:v>134.29169002929561</c:v>
                </c:pt>
                <c:pt idx="822">
                  <c:v>134.5692246669293</c:v>
                </c:pt>
                <c:pt idx="823">
                  <c:v>134.85376941502199</c:v>
                </c:pt>
                <c:pt idx="824">
                  <c:v>135.10000490702919</c:v>
                </c:pt>
                <c:pt idx="825">
                  <c:v>135.38196496443069</c:v>
                </c:pt>
                <c:pt idx="826">
                  <c:v>135.67677426828311</c:v>
                </c:pt>
                <c:pt idx="827">
                  <c:v>135.99687895423071</c:v>
                </c:pt>
                <c:pt idx="828">
                  <c:v>136.28205473555681</c:v>
                </c:pt>
                <c:pt idx="829">
                  <c:v>136.5604317740335</c:v>
                </c:pt>
                <c:pt idx="830">
                  <c:v>136.87122725196161</c:v>
                </c:pt>
                <c:pt idx="831">
                  <c:v>137.18028577950139</c:v>
                </c:pt>
                <c:pt idx="832">
                  <c:v>137.48134965596319</c:v>
                </c:pt>
                <c:pt idx="833">
                  <c:v>137.75817494516679</c:v>
                </c:pt>
                <c:pt idx="834">
                  <c:v>138.07677490768111</c:v>
                </c:pt>
                <c:pt idx="835">
                  <c:v>138.40156613691309</c:v>
                </c:pt>
                <c:pt idx="836">
                  <c:v>138.72074677066351</c:v>
                </c:pt>
                <c:pt idx="837">
                  <c:v>139.01714925650319</c:v>
                </c:pt>
                <c:pt idx="838">
                  <c:v>139.3416664251333</c:v>
                </c:pt>
                <c:pt idx="839">
                  <c:v>139.65074922812229</c:v>
                </c:pt>
                <c:pt idx="840">
                  <c:v>139.9477958459548</c:v>
                </c:pt>
                <c:pt idx="841">
                  <c:v>140.2156192750673</c:v>
                </c:pt>
                <c:pt idx="842">
                  <c:v>140.5383331431164</c:v>
                </c:pt>
                <c:pt idx="843">
                  <c:v>140.8553057085069</c:v>
                </c:pt>
                <c:pt idx="844">
                  <c:v>141.1769797269034</c:v>
                </c:pt>
                <c:pt idx="845">
                  <c:v>141.52355449531979</c:v>
                </c:pt>
                <c:pt idx="846">
                  <c:v>141.86391115388429</c:v>
                </c:pt>
                <c:pt idx="847">
                  <c:v>142.17377930197591</c:v>
                </c:pt>
                <c:pt idx="848">
                  <c:v>142.51703139425339</c:v>
                </c:pt>
                <c:pt idx="849">
                  <c:v>142.88284886652249</c:v>
                </c:pt>
                <c:pt idx="850">
                  <c:v>143.2218451426815</c:v>
                </c:pt>
                <c:pt idx="851">
                  <c:v>143.5404764938846</c:v>
                </c:pt>
                <c:pt idx="852">
                  <c:v>143.88852334635811</c:v>
                </c:pt>
                <c:pt idx="853">
                  <c:v>144.27861885388469</c:v>
                </c:pt>
                <c:pt idx="854">
                  <c:v>144.64325217040081</c:v>
                </c:pt>
                <c:pt idx="855">
                  <c:v>144.9916681170217</c:v>
                </c:pt>
                <c:pt idx="856">
                  <c:v>145.32443503039539</c:v>
                </c:pt>
                <c:pt idx="857">
                  <c:v>145.6887183845173</c:v>
                </c:pt>
                <c:pt idx="858">
                  <c:v>146.03221211799891</c:v>
                </c:pt>
                <c:pt idx="859">
                  <c:v>146.36614469463979</c:v>
                </c:pt>
                <c:pt idx="860">
                  <c:v>146.73807007879981</c:v>
                </c:pt>
                <c:pt idx="861">
                  <c:v>147.11273553512581</c:v>
                </c:pt>
                <c:pt idx="862">
                  <c:v>147.47282918688171</c:v>
                </c:pt>
                <c:pt idx="863">
                  <c:v>147.80735994535181</c:v>
                </c:pt>
                <c:pt idx="864">
                  <c:v>148.10135065988359</c:v>
                </c:pt>
                <c:pt idx="865">
                  <c:v>148.47063731774111</c:v>
                </c:pt>
                <c:pt idx="866">
                  <c:v>148.84240965568111</c:v>
                </c:pt>
                <c:pt idx="867">
                  <c:v>149.1800612363715</c:v>
                </c:pt>
                <c:pt idx="868">
                  <c:v>149.55674014751079</c:v>
                </c:pt>
                <c:pt idx="869">
                  <c:v>149.9305277525358</c:v>
                </c:pt>
                <c:pt idx="870">
                  <c:v>150.264155269242</c:v>
                </c:pt>
                <c:pt idx="871">
                  <c:v>150.63708796258669</c:v>
                </c:pt>
                <c:pt idx="872">
                  <c:v>151.03323658435329</c:v>
                </c:pt>
                <c:pt idx="873">
                  <c:v>151.39914021553639</c:v>
                </c:pt>
                <c:pt idx="874">
                  <c:v>151.80963283437359</c:v>
                </c:pt>
                <c:pt idx="875">
                  <c:v>152.14552896264749</c:v>
                </c:pt>
                <c:pt idx="876">
                  <c:v>152.52868883769929</c:v>
                </c:pt>
                <c:pt idx="877">
                  <c:v>152.91230427717409</c:v>
                </c:pt>
                <c:pt idx="878">
                  <c:v>153.28456692623271</c:v>
                </c:pt>
                <c:pt idx="879">
                  <c:v>153.63137759648231</c:v>
                </c:pt>
                <c:pt idx="880">
                  <c:v>154.02783786860289</c:v>
                </c:pt>
                <c:pt idx="881">
                  <c:v>154.4032505966818</c:v>
                </c:pt>
                <c:pt idx="882">
                  <c:v>154.74592119255809</c:v>
                </c:pt>
                <c:pt idx="883">
                  <c:v>155.12186624893491</c:v>
                </c:pt>
                <c:pt idx="884">
                  <c:v>155.51428504828391</c:v>
                </c:pt>
                <c:pt idx="885">
                  <c:v>155.89839984358181</c:v>
                </c:pt>
                <c:pt idx="886">
                  <c:v>156.2378990571757</c:v>
                </c:pt>
                <c:pt idx="887">
                  <c:v>156.64040214477669</c:v>
                </c:pt>
                <c:pt idx="888">
                  <c:v>157.0257288277916</c:v>
                </c:pt>
                <c:pt idx="889">
                  <c:v>157.42819245249319</c:v>
                </c:pt>
                <c:pt idx="890">
                  <c:v>157.790680288299</c:v>
                </c:pt>
                <c:pt idx="891">
                  <c:v>158.13089082165081</c:v>
                </c:pt>
                <c:pt idx="892">
                  <c:v>158.5232862892785</c:v>
                </c:pt>
                <c:pt idx="893">
                  <c:v>158.8990011115381</c:v>
                </c:pt>
                <c:pt idx="894">
                  <c:v>159.26822157016369</c:v>
                </c:pt>
                <c:pt idx="895">
                  <c:v>159.62872862045751</c:v>
                </c:pt>
                <c:pt idx="896">
                  <c:v>160.00044525942911</c:v>
                </c:pt>
                <c:pt idx="897">
                  <c:v>160.3762342719844</c:v>
                </c:pt>
                <c:pt idx="898">
                  <c:v>160.71208924771719</c:v>
                </c:pt>
                <c:pt idx="899">
                  <c:v>161.07904333370061</c:v>
                </c:pt>
                <c:pt idx="900">
                  <c:v>161.46392985353759</c:v>
                </c:pt>
                <c:pt idx="901">
                  <c:v>161.83074455931049</c:v>
                </c:pt>
                <c:pt idx="902">
                  <c:v>162.16901764106021</c:v>
                </c:pt>
                <c:pt idx="903">
                  <c:v>162.53985418920979</c:v>
                </c:pt>
                <c:pt idx="904">
                  <c:v>162.91404821449319</c:v>
                </c:pt>
                <c:pt idx="905">
                  <c:v>163.27284814177341</c:v>
                </c:pt>
                <c:pt idx="906">
                  <c:v>163.67452413496611</c:v>
                </c:pt>
                <c:pt idx="907">
                  <c:v>164.000532650022</c:v>
                </c:pt>
                <c:pt idx="908">
                  <c:v>164.35807602670221</c:v>
                </c:pt>
                <c:pt idx="909">
                  <c:v>164.73412250873059</c:v>
                </c:pt>
                <c:pt idx="910">
                  <c:v>165.10268089561939</c:v>
                </c:pt>
                <c:pt idx="911">
                  <c:v>165.42050415950811</c:v>
                </c:pt>
                <c:pt idx="912">
                  <c:v>165.78298310199949</c:v>
                </c:pt>
                <c:pt idx="913">
                  <c:v>166.14818541103159</c:v>
                </c:pt>
                <c:pt idx="914">
                  <c:v>166.49875505702801</c:v>
                </c:pt>
                <c:pt idx="915">
                  <c:v>166.81590542786961</c:v>
                </c:pt>
                <c:pt idx="916">
                  <c:v>167.15757059117911</c:v>
                </c:pt>
                <c:pt idx="917">
                  <c:v>167.52718213390389</c:v>
                </c:pt>
                <c:pt idx="918">
                  <c:v>167.80795986102629</c:v>
                </c:pt>
                <c:pt idx="919">
                  <c:v>168.16001492531501</c:v>
                </c:pt>
                <c:pt idx="920">
                  <c:v>168.50851412251919</c:v>
                </c:pt>
                <c:pt idx="921">
                  <c:v>168.83817060516981</c:v>
                </c:pt>
                <c:pt idx="922">
                  <c:v>169.146560476194</c:v>
                </c:pt>
                <c:pt idx="923">
                  <c:v>169.53302913373381</c:v>
                </c:pt>
                <c:pt idx="924">
                  <c:v>169.83441793233359</c:v>
                </c:pt>
                <c:pt idx="925">
                  <c:v>170.1829165592186</c:v>
                </c:pt>
                <c:pt idx="926">
                  <c:v>170.51080013638199</c:v>
                </c:pt>
                <c:pt idx="927">
                  <c:v>170.79544706722061</c:v>
                </c:pt>
                <c:pt idx="928">
                  <c:v>171.11990038739501</c:v>
                </c:pt>
                <c:pt idx="929">
                  <c:v>171.44255756592321</c:v>
                </c:pt>
                <c:pt idx="930">
                  <c:v>171.76035698628269</c:v>
                </c:pt>
                <c:pt idx="931">
                  <c:v>172.04836872972211</c:v>
                </c:pt>
                <c:pt idx="932">
                  <c:v>172.36950268595621</c:v>
                </c:pt>
                <c:pt idx="933">
                  <c:v>172.67676518925131</c:v>
                </c:pt>
                <c:pt idx="934">
                  <c:v>172.9860037281185</c:v>
                </c:pt>
                <c:pt idx="935">
                  <c:v>173.25430800529821</c:v>
                </c:pt>
                <c:pt idx="936">
                  <c:v>173.56624990466989</c:v>
                </c:pt>
                <c:pt idx="937">
                  <c:v>173.8726738579434</c:v>
                </c:pt>
                <c:pt idx="938">
                  <c:v>174.13325976526829</c:v>
                </c:pt>
                <c:pt idx="939">
                  <c:v>174.41892156407499</c:v>
                </c:pt>
                <c:pt idx="940">
                  <c:v>174.7231337588515</c:v>
                </c:pt>
                <c:pt idx="941">
                  <c:v>175.0046524048106</c:v>
                </c:pt>
                <c:pt idx="942">
                  <c:v>175.265395630852</c:v>
                </c:pt>
                <c:pt idx="943">
                  <c:v>175.5452073683058</c:v>
                </c:pt>
                <c:pt idx="944">
                  <c:v>175.82725032957359</c:v>
                </c:pt>
                <c:pt idx="945">
                  <c:v>176.10521585307961</c:v>
                </c:pt>
                <c:pt idx="946">
                  <c:v>176.34334083546929</c:v>
                </c:pt>
                <c:pt idx="947">
                  <c:v>176.6015868379626</c:v>
                </c:pt>
                <c:pt idx="948">
                  <c:v>176.88023462415279</c:v>
                </c:pt>
                <c:pt idx="949">
                  <c:v>177.1396429093659</c:v>
                </c:pt>
                <c:pt idx="950">
                  <c:v>177.38947989159911</c:v>
                </c:pt>
                <c:pt idx="951">
                  <c:v>177.62012414547931</c:v>
                </c:pt>
                <c:pt idx="952">
                  <c:v>177.8874338534585</c:v>
                </c:pt>
                <c:pt idx="953">
                  <c:v>178.1247745604378</c:v>
                </c:pt>
                <c:pt idx="954">
                  <c:v>178.36916820052389</c:v>
                </c:pt>
                <c:pt idx="955">
                  <c:v>178.5825726671514</c:v>
                </c:pt>
                <c:pt idx="956">
                  <c:v>178.8157125148781</c:v>
                </c:pt>
                <c:pt idx="957">
                  <c:v>179.0548062963976</c:v>
                </c:pt>
                <c:pt idx="958">
                  <c:v>179.27560550209549</c:v>
                </c:pt>
                <c:pt idx="959">
                  <c:v>179.4789262721429</c:v>
                </c:pt>
                <c:pt idx="960">
                  <c:v>179.7001517917208</c:v>
                </c:pt>
                <c:pt idx="961">
                  <c:v>179.91643563488719</c:v>
                </c:pt>
                <c:pt idx="962">
                  <c:v>180.12863896576019</c:v>
                </c:pt>
                <c:pt idx="963">
                  <c:v>180.31899245982791</c:v>
                </c:pt>
                <c:pt idx="964">
                  <c:v>180.51936449020761</c:v>
                </c:pt>
                <c:pt idx="965">
                  <c:v>180.7256199142488</c:v>
                </c:pt>
                <c:pt idx="966">
                  <c:v>180.919821305819</c:v>
                </c:pt>
                <c:pt idx="967">
                  <c:v>181.08775973042401</c:v>
                </c:pt>
                <c:pt idx="968">
                  <c:v>181.27913654852819</c:v>
                </c:pt>
                <c:pt idx="969">
                  <c:v>181.46248024635659</c:v>
                </c:pt>
                <c:pt idx="970">
                  <c:v>181.64366102712231</c:v>
                </c:pt>
                <c:pt idx="971">
                  <c:v>181.79941542887431</c:v>
                </c:pt>
                <c:pt idx="972">
                  <c:v>181.97202119852571</c:v>
                </c:pt>
                <c:pt idx="973">
                  <c:v>182.14172643741239</c:v>
                </c:pt>
                <c:pt idx="974">
                  <c:v>182.29833156540329</c:v>
                </c:pt>
                <c:pt idx="975">
                  <c:v>182.43777533903349</c:v>
                </c:pt>
                <c:pt idx="976">
                  <c:v>182.59162156236789</c:v>
                </c:pt>
                <c:pt idx="977">
                  <c:v>182.74381216240141</c:v>
                </c:pt>
                <c:pt idx="978">
                  <c:v>182.8878408635704</c:v>
                </c:pt>
                <c:pt idx="979">
                  <c:v>183.01235170988801</c:v>
                </c:pt>
                <c:pt idx="980">
                  <c:v>183.1451195448245</c:v>
                </c:pt>
                <c:pt idx="981">
                  <c:v>183.28247400979751</c:v>
                </c:pt>
                <c:pt idx="982">
                  <c:v>183.39913885933569</c:v>
                </c:pt>
                <c:pt idx="983">
                  <c:v>183.51051495153499</c:v>
                </c:pt>
                <c:pt idx="984">
                  <c:v>183.6309773240562</c:v>
                </c:pt>
                <c:pt idx="985">
                  <c:v>183.74197705756799</c:v>
                </c:pt>
                <c:pt idx="986">
                  <c:v>183.84467154111289</c:v>
                </c:pt>
                <c:pt idx="987">
                  <c:v>183.9409163867455</c:v>
                </c:pt>
                <c:pt idx="988">
                  <c:v>184.04357886743551</c:v>
                </c:pt>
                <c:pt idx="989">
                  <c:v>184.13324987162159</c:v>
                </c:pt>
                <c:pt idx="990">
                  <c:v>184.21365880334059</c:v>
                </c:pt>
                <c:pt idx="991">
                  <c:v>184.2987363278182</c:v>
                </c:pt>
                <c:pt idx="992">
                  <c:v>184.3835894629994</c:v>
                </c:pt>
                <c:pt idx="993">
                  <c:v>184.4604442169219</c:v>
                </c:pt>
                <c:pt idx="994">
                  <c:v>184.53096684852699</c:v>
                </c:pt>
                <c:pt idx="995">
                  <c:v>184.5931000904622</c:v>
                </c:pt>
                <c:pt idx="996">
                  <c:v>184.64798506249571</c:v>
                </c:pt>
                <c:pt idx="997">
                  <c:v>184.70556285486171</c:v>
                </c:pt>
                <c:pt idx="998">
                  <c:v>184.7570928574726</c:v>
                </c:pt>
                <c:pt idx="999">
                  <c:v>184.79826404664149</c:v>
                </c:pt>
                <c:pt idx="1000">
                  <c:v>184.83927494063181</c:v>
                </c:pt>
                <c:pt idx="1001">
                  <c:v>184.877823344891</c:v>
                </c:pt>
                <c:pt idx="1002">
                  <c:v>184.91092797516259</c:v>
                </c:pt>
                <c:pt idx="1003">
                  <c:v>184.93487661731689</c:v>
                </c:pt>
                <c:pt idx="1004">
                  <c:v>184.9575153025786</c:v>
                </c:pt>
                <c:pt idx="1005">
                  <c:v>184.97575487004889</c:v>
                </c:pt>
                <c:pt idx="1006">
                  <c:v>184.98866941595469</c:v>
                </c:pt>
                <c:pt idx="1007">
                  <c:v>184.99603432567901</c:v>
                </c:pt>
                <c:pt idx="1008">
                  <c:v>184.9998381142737</c:v>
                </c:pt>
                <c:pt idx="1009">
                  <c:v>184.99863256958591</c:v>
                </c:pt>
                <c:pt idx="1010">
                  <c:v>184.99295610131961</c:v>
                </c:pt>
                <c:pt idx="1011">
                  <c:v>184.98321075514619</c:v>
                </c:pt>
                <c:pt idx="1012">
                  <c:v>184.96753347179799</c:v>
                </c:pt>
                <c:pt idx="1013">
                  <c:v>184.94700286222121</c:v>
                </c:pt>
                <c:pt idx="1014">
                  <c:v>184.92190547343279</c:v>
                </c:pt>
                <c:pt idx="1015">
                  <c:v>184.894743652204</c:v>
                </c:pt>
                <c:pt idx="1016">
                  <c:v>184.86053152849971</c:v>
                </c:pt>
                <c:pt idx="1017">
                  <c:v>184.82147409583109</c:v>
                </c:pt>
                <c:pt idx="1018">
                  <c:v>184.78183265474041</c:v>
                </c:pt>
                <c:pt idx="1019">
                  <c:v>184.73216750943789</c:v>
                </c:pt>
                <c:pt idx="1020">
                  <c:v>184.67809790593921</c:v>
                </c:pt>
                <c:pt idx="1021">
                  <c:v>184.6194573150832</c:v>
                </c:pt>
                <c:pt idx="1022">
                  <c:v>184.55801958864461</c:v>
                </c:pt>
                <c:pt idx="1023">
                  <c:v>184.49598903992381</c:v>
                </c:pt>
                <c:pt idx="1024">
                  <c:v>184.423946822202</c:v>
                </c:pt>
                <c:pt idx="1025">
                  <c:v>184.34985402153521</c:v>
                </c:pt>
                <c:pt idx="1026">
                  <c:v>184.27568752712779</c:v>
                </c:pt>
                <c:pt idx="1027">
                  <c:v>184.1885703057311</c:v>
                </c:pt>
                <c:pt idx="1028">
                  <c:v>184.1164277216055</c:v>
                </c:pt>
                <c:pt idx="1029">
                  <c:v>184.0263076919243</c:v>
                </c:pt>
                <c:pt idx="1030">
                  <c:v>183.93429834208729</c:v>
                </c:pt>
                <c:pt idx="1031">
                  <c:v>183.83078427429231</c:v>
                </c:pt>
                <c:pt idx="1032">
                  <c:v>183.72470272181971</c:v>
                </c:pt>
                <c:pt idx="1033">
                  <c:v>183.61046494748911</c:v>
                </c:pt>
                <c:pt idx="1034">
                  <c:v>183.5065792353528</c:v>
                </c:pt>
                <c:pt idx="1035">
                  <c:v>183.38249118896499</c:v>
                </c:pt>
                <c:pt idx="1036">
                  <c:v>183.25242458267351</c:v>
                </c:pt>
                <c:pt idx="1037">
                  <c:v>183.12805999603609</c:v>
                </c:pt>
                <c:pt idx="1038">
                  <c:v>183.00116179472701</c:v>
                </c:pt>
                <c:pt idx="1039">
                  <c:v>182.8621184034827</c:v>
                </c:pt>
                <c:pt idx="1040">
                  <c:v>182.7161211813229</c:v>
                </c:pt>
                <c:pt idx="1041">
                  <c:v>182.5855324979145</c:v>
                </c:pt>
                <c:pt idx="1042">
                  <c:v>182.4365169322129</c:v>
                </c:pt>
                <c:pt idx="1043">
                  <c:v>182.27308918590629</c:v>
                </c:pt>
                <c:pt idx="1044">
                  <c:v>182.11475255738949</c:v>
                </c:pt>
                <c:pt idx="1045">
                  <c:v>181.96816666756791</c:v>
                </c:pt>
                <c:pt idx="1046">
                  <c:v>181.78200656922161</c:v>
                </c:pt>
                <c:pt idx="1047">
                  <c:v>181.60654585336209</c:v>
                </c:pt>
                <c:pt idx="1048">
                  <c:v>181.42700464480939</c:v>
                </c:pt>
                <c:pt idx="1049">
                  <c:v>181.25008359999589</c:v>
                </c:pt>
                <c:pt idx="1050">
                  <c:v>181.0839656842775</c:v>
                </c:pt>
                <c:pt idx="1051">
                  <c:v>180.88506271679759</c:v>
                </c:pt>
                <c:pt idx="1052">
                  <c:v>180.68855535377239</c:v>
                </c:pt>
                <c:pt idx="1053">
                  <c:v>180.51097020988149</c:v>
                </c:pt>
                <c:pt idx="1054">
                  <c:v>180.31452977246681</c:v>
                </c:pt>
                <c:pt idx="1055">
                  <c:v>180.09212507324739</c:v>
                </c:pt>
                <c:pt idx="1056">
                  <c:v>179.87094291362351</c:v>
                </c:pt>
                <c:pt idx="1057">
                  <c:v>179.69962797665929</c:v>
                </c:pt>
                <c:pt idx="1058">
                  <c:v>179.46114102428891</c:v>
                </c:pt>
                <c:pt idx="1059">
                  <c:v>179.24178494131701</c:v>
                </c:pt>
                <c:pt idx="1060">
                  <c:v>179.00967611918699</c:v>
                </c:pt>
                <c:pt idx="1061">
                  <c:v>178.77711962702759</c:v>
                </c:pt>
                <c:pt idx="1062">
                  <c:v>178.56425272586401</c:v>
                </c:pt>
                <c:pt idx="1063">
                  <c:v>178.33011657403469</c:v>
                </c:pt>
                <c:pt idx="1064">
                  <c:v>178.10173131673781</c:v>
                </c:pt>
                <c:pt idx="1065">
                  <c:v>177.83309539972029</c:v>
                </c:pt>
                <c:pt idx="1066">
                  <c:v>177.6151510596581</c:v>
                </c:pt>
                <c:pt idx="1067">
                  <c:v>177.3613943522877</c:v>
                </c:pt>
                <c:pt idx="1068">
                  <c:v>177.09509779570951</c:v>
                </c:pt>
                <c:pt idx="1069">
                  <c:v>176.83367613716391</c:v>
                </c:pt>
                <c:pt idx="1070">
                  <c:v>176.59700204747571</c:v>
                </c:pt>
                <c:pt idx="1071">
                  <c:v>176.32924287055869</c:v>
                </c:pt>
                <c:pt idx="1072">
                  <c:v>176.05475849712221</c:v>
                </c:pt>
                <c:pt idx="1073">
                  <c:v>175.78548730838429</c:v>
                </c:pt>
                <c:pt idx="1074">
                  <c:v>175.5347239817529</c:v>
                </c:pt>
                <c:pt idx="1075">
                  <c:v>175.24243138005369</c:v>
                </c:pt>
                <c:pt idx="1076">
                  <c:v>174.95450340437719</c:v>
                </c:pt>
                <c:pt idx="1077">
                  <c:v>174.67273800773251</c:v>
                </c:pt>
                <c:pt idx="1078">
                  <c:v>174.41947692962171</c:v>
                </c:pt>
                <c:pt idx="1079">
                  <c:v>174.116488271506</c:v>
                </c:pt>
                <c:pt idx="1080">
                  <c:v>173.81366661207801</c:v>
                </c:pt>
                <c:pt idx="1081">
                  <c:v>173.52201149172561</c:v>
                </c:pt>
                <c:pt idx="1082">
                  <c:v>173.2559413444576</c:v>
                </c:pt>
                <c:pt idx="1083">
                  <c:v>172.93839498697801</c:v>
                </c:pt>
                <c:pt idx="1084">
                  <c:v>172.6286104238402</c:v>
                </c:pt>
                <c:pt idx="1085">
                  <c:v>172.31555154876349</c:v>
                </c:pt>
                <c:pt idx="1086">
                  <c:v>172.03954290286049</c:v>
                </c:pt>
                <c:pt idx="1087">
                  <c:v>171.71392348003391</c:v>
                </c:pt>
                <c:pt idx="1088">
                  <c:v>171.3941860059046</c:v>
                </c:pt>
                <c:pt idx="1089">
                  <c:v>171.08323243668809</c:v>
                </c:pt>
                <c:pt idx="1090">
                  <c:v>170.79333918384191</c:v>
                </c:pt>
                <c:pt idx="1091">
                  <c:v>170.5344440630698</c:v>
                </c:pt>
                <c:pt idx="1092">
                  <c:v>170.20610535920579</c:v>
                </c:pt>
                <c:pt idx="1093">
                  <c:v>169.9252858281678</c:v>
                </c:pt>
                <c:pt idx="1094">
                  <c:v>169.57702574933589</c:v>
                </c:pt>
                <c:pt idx="1095">
                  <c:v>169.23970755519809</c:v>
                </c:pt>
                <c:pt idx="1096">
                  <c:v>168.9145192363039</c:v>
                </c:pt>
                <c:pt idx="1097">
                  <c:v>168.61269312843359</c:v>
                </c:pt>
                <c:pt idx="1098">
                  <c:v>168.25811267626671</c:v>
                </c:pt>
                <c:pt idx="1099">
                  <c:v>167.91196660481731</c:v>
                </c:pt>
                <c:pt idx="1100">
                  <c:v>167.60179028937131</c:v>
                </c:pt>
                <c:pt idx="1101">
                  <c:v>167.26123002667001</c:v>
                </c:pt>
                <c:pt idx="1102">
                  <c:v>166.98575735773761</c:v>
                </c:pt>
                <c:pt idx="1103">
                  <c:v>166.64331159985051</c:v>
                </c:pt>
                <c:pt idx="1104">
                  <c:v>166.29628400595581</c:v>
                </c:pt>
                <c:pt idx="1105">
                  <c:v>165.9531562661667</c:v>
                </c:pt>
                <c:pt idx="1106">
                  <c:v>165.60671530196689</c:v>
                </c:pt>
                <c:pt idx="1107">
                  <c:v>165.2461762749914</c:v>
                </c:pt>
                <c:pt idx="1108">
                  <c:v>164.9150108647822</c:v>
                </c:pt>
                <c:pt idx="1109">
                  <c:v>164.55127171618861</c:v>
                </c:pt>
                <c:pt idx="1110">
                  <c:v>164.18811489338711</c:v>
                </c:pt>
                <c:pt idx="1111">
                  <c:v>163.83849704302449</c:v>
                </c:pt>
                <c:pt idx="1112">
                  <c:v>163.4989053321296</c:v>
                </c:pt>
                <c:pt idx="1113">
                  <c:v>163.12552018100891</c:v>
                </c:pt>
                <c:pt idx="1114">
                  <c:v>162.76913199286761</c:v>
                </c:pt>
                <c:pt idx="1115">
                  <c:v>162.4303713087055</c:v>
                </c:pt>
                <c:pt idx="1116">
                  <c:v>162.06361772665659</c:v>
                </c:pt>
                <c:pt idx="1117">
                  <c:v>161.77083791265881</c:v>
                </c:pt>
                <c:pt idx="1118">
                  <c:v>161.401531051944</c:v>
                </c:pt>
                <c:pt idx="1119">
                  <c:v>161.06102021933501</c:v>
                </c:pt>
                <c:pt idx="1120">
                  <c:v>160.68808410980279</c:v>
                </c:pt>
                <c:pt idx="1121">
                  <c:v>160.29982920235071</c:v>
                </c:pt>
                <c:pt idx="1122">
                  <c:v>159.924109144613</c:v>
                </c:pt>
                <c:pt idx="1123">
                  <c:v>159.58876294076589</c:v>
                </c:pt>
                <c:pt idx="1124">
                  <c:v>159.1989389291987</c:v>
                </c:pt>
                <c:pt idx="1125">
                  <c:v>158.8147613392936</c:v>
                </c:pt>
                <c:pt idx="1126">
                  <c:v>158.43176583920641</c:v>
                </c:pt>
                <c:pt idx="1127">
                  <c:v>158.10223881548859</c:v>
                </c:pt>
                <c:pt idx="1128">
                  <c:v>157.7267151166177</c:v>
                </c:pt>
                <c:pt idx="1129">
                  <c:v>157.32987197140591</c:v>
                </c:pt>
                <c:pt idx="1130">
                  <c:v>156.94559794832639</c:v>
                </c:pt>
                <c:pt idx="1131">
                  <c:v>156.60643490291889</c:v>
                </c:pt>
                <c:pt idx="1132">
                  <c:v>156.21757398716221</c:v>
                </c:pt>
                <c:pt idx="1133">
                  <c:v>155.83618836675399</c:v>
                </c:pt>
                <c:pt idx="1134">
                  <c:v>155.458121731256</c:v>
                </c:pt>
                <c:pt idx="1135">
                  <c:v>155.10019247944061</c:v>
                </c:pt>
                <c:pt idx="1136">
                  <c:v>154.72607766708259</c:v>
                </c:pt>
                <c:pt idx="1137">
                  <c:v>154.3185919052259</c:v>
                </c:pt>
                <c:pt idx="1138">
                  <c:v>153.96798126694631</c:v>
                </c:pt>
                <c:pt idx="1139">
                  <c:v>153.62254034482399</c:v>
                </c:pt>
                <c:pt idx="1140">
                  <c:v>153.22946507588779</c:v>
                </c:pt>
                <c:pt idx="1141">
                  <c:v>152.84646607248951</c:v>
                </c:pt>
                <c:pt idx="1142">
                  <c:v>152.50775069297001</c:v>
                </c:pt>
                <c:pt idx="1143">
                  <c:v>152.12765919351591</c:v>
                </c:pt>
                <c:pt idx="1144">
                  <c:v>151.7431732713498</c:v>
                </c:pt>
                <c:pt idx="1145">
                  <c:v>151.37447784229181</c:v>
                </c:pt>
                <c:pt idx="1146">
                  <c:v>151.0166561536239</c:v>
                </c:pt>
                <c:pt idx="1147">
                  <c:v>150.64474395254371</c:v>
                </c:pt>
                <c:pt idx="1148">
                  <c:v>150.23345174089039</c:v>
                </c:pt>
                <c:pt idx="1149">
                  <c:v>149.8453009487198</c:v>
                </c:pt>
                <c:pt idx="1150">
                  <c:v>149.48163134248739</c:v>
                </c:pt>
                <c:pt idx="1151">
                  <c:v>149.13872732881961</c:v>
                </c:pt>
                <c:pt idx="1152">
                  <c:v>148.77164203554599</c:v>
                </c:pt>
                <c:pt idx="1153">
                  <c:v>148.3800741054952</c:v>
                </c:pt>
                <c:pt idx="1154">
                  <c:v>148.01430900622449</c:v>
                </c:pt>
                <c:pt idx="1155">
                  <c:v>147.6815024109296</c:v>
                </c:pt>
                <c:pt idx="1156">
                  <c:v>147.31479371784459</c:v>
                </c:pt>
                <c:pt idx="1157">
                  <c:v>146.92496143954179</c:v>
                </c:pt>
                <c:pt idx="1158">
                  <c:v>146.56674324739151</c:v>
                </c:pt>
                <c:pt idx="1159">
                  <c:v>146.23350154917861</c:v>
                </c:pt>
                <c:pt idx="1160">
                  <c:v>145.86801511905341</c:v>
                </c:pt>
                <c:pt idx="1161">
                  <c:v>145.49355905773561</c:v>
                </c:pt>
                <c:pt idx="1162">
                  <c:v>145.13810290751459</c:v>
                </c:pt>
                <c:pt idx="1163">
                  <c:v>144.8151540089242</c:v>
                </c:pt>
                <c:pt idx="1164">
                  <c:v>144.45425161013509</c:v>
                </c:pt>
                <c:pt idx="1165">
                  <c:v>144.09086591942059</c:v>
                </c:pt>
                <c:pt idx="1166">
                  <c:v>143.73622484656789</c:v>
                </c:pt>
                <c:pt idx="1167">
                  <c:v>143.41663266912369</c:v>
                </c:pt>
                <c:pt idx="1168">
                  <c:v>143.05913865009791</c:v>
                </c:pt>
                <c:pt idx="1169">
                  <c:v>142.69908480907381</c:v>
                </c:pt>
                <c:pt idx="1170">
                  <c:v>142.36022155209429</c:v>
                </c:pt>
                <c:pt idx="1171">
                  <c:v>142.02599124539569</c:v>
                </c:pt>
                <c:pt idx="1172">
                  <c:v>141.69642138764581</c:v>
                </c:pt>
                <c:pt idx="1173">
                  <c:v>141.35683480524671</c:v>
                </c:pt>
                <c:pt idx="1174">
                  <c:v>141.0181369631365</c:v>
                </c:pt>
                <c:pt idx="1175">
                  <c:v>140.7160955468232</c:v>
                </c:pt>
                <c:pt idx="1176">
                  <c:v>140.3748734097436</c:v>
                </c:pt>
                <c:pt idx="1177">
                  <c:v>140.0441552939651</c:v>
                </c:pt>
                <c:pt idx="1178">
                  <c:v>139.72234068810261</c:v>
                </c:pt>
                <c:pt idx="1179">
                  <c:v>139.4233316941623</c:v>
                </c:pt>
                <c:pt idx="1180">
                  <c:v>139.0883558002067</c:v>
                </c:pt>
                <c:pt idx="1181">
                  <c:v>138.75734396363731</c:v>
                </c:pt>
                <c:pt idx="1182">
                  <c:v>138.45280952327971</c:v>
                </c:pt>
                <c:pt idx="1183">
                  <c:v>138.15323455443269</c:v>
                </c:pt>
                <c:pt idx="1184">
                  <c:v>137.83451639899161</c:v>
                </c:pt>
                <c:pt idx="1185">
                  <c:v>137.52656399279181</c:v>
                </c:pt>
                <c:pt idx="1186">
                  <c:v>137.24914445623341</c:v>
                </c:pt>
                <c:pt idx="1187">
                  <c:v>136.93582785982051</c:v>
                </c:pt>
                <c:pt idx="1188">
                  <c:v>136.63029719170351</c:v>
                </c:pt>
                <c:pt idx="1189">
                  <c:v>136.32883732905989</c:v>
                </c:pt>
                <c:pt idx="1190">
                  <c:v>136.06176353331171</c:v>
                </c:pt>
                <c:pt idx="1191">
                  <c:v>135.77187120934039</c:v>
                </c:pt>
                <c:pt idx="1192">
                  <c:v>135.46684950045361</c:v>
                </c:pt>
                <c:pt idx="1193">
                  <c:v>135.19179796748259</c:v>
                </c:pt>
                <c:pt idx="1194">
                  <c:v>134.9311333464326</c:v>
                </c:pt>
                <c:pt idx="1195">
                  <c:v>134.6072506736715</c:v>
                </c:pt>
                <c:pt idx="1196">
                  <c:v>134.35062085114549</c:v>
                </c:pt>
                <c:pt idx="1197">
                  <c:v>134.08352698309321</c:v>
                </c:pt>
                <c:pt idx="1198">
                  <c:v>133.79251957132709</c:v>
                </c:pt>
                <c:pt idx="1199">
                  <c:v>133.55771389604169</c:v>
                </c:pt>
                <c:pt idx="1200">
                  <c:v>133.29238462599869</c:v>
                </c:pt>
                <c:pt idx="1201">
                  <c:v>133.02236137701601</c:v>
                </c:pt>
                <c:pt idx="1202">
                  <c:v>132.76033747429869</c:v>
                </c:pt>
                <c:pt idx="1203">
                  <c:v>132.53161823968571</c:v>
                </c:pt>
                <c:pt idx="1204">
                  <c:v>132.28448507340789</c:v>
                </c:pt>
                <c:pt idx="1205">
                  <c:v>132.02838743358589</c:v>
                </c:pt>
                <c:pt idx="1206">
                  <c:v>131.78668373293721</c:v>
                </c:pt>
                <c:pt idx="1207">
                  <c:v>131.56920303815511</c:v>
                </c:pt>
                <c:pt idx="1208">
                  <c:v>131.33085860299889</c:v>
                </c:pt>
                <c:pt idx="1209">
                  <c:v>131.09809559085679</c:v>
                </c:pt>
                <c:pt idx="1210">
                  <c:v>130.89259874371899</c:v>
                </c:pt>
                <c:pt idx="1211">
                  <c:v>130.67091544320741</c:v>
                </c:pt>
                <c:pt idx="1212">
                  <c:v>130.44096879166031</c:v>
                </c:pt>
                <c:pt idx="1213">
                  <c:v>130.23173023366101</c:v>
                </c:pt>
                <c:pt idx="1214">
                  <c:v>130.03660157701501</c:v>
                </c:pt>
                <c:pt idx="1215">
                  <c:v>129.8269937011008</c:v>
                </c:pt>
                <c:pt idx="1216">
                  <c:v>129.6087059251636</c:v>
                </c:pt>
                <c:pt idx="1217">
                  <c:v>129.3975647875842</c:v>
                </c:pt>
                <c:pt idx="1218">
                  <c:v>129.20444805641191</c:v>
                </c:pt>
                <c:pt idx="1219">
                  <c:v>129.03116843120091</c:v>
                </c:pt>
                <c:pt idx="1220">
                  <c:v>128.8371371519452</c:v>
                </c:pt>
                <c:pt idx="1221">
                  <c:v>128.6546615563563</c:v>
                </c:pt>
                <c:pt idx="1222">
                  <c:v>128.47848034954831</c:v>
                </c:pt>
                <c:pt idx="1223">
                  <c:v>128.3126533890254</c:v>
                </c:pt>
                <c:pt idx="1224">
                  <c:v>128.13933142172129</c:v>
                </c:pt>
                <c:pt idx="1225">
                  <c:v>127.972385063498</c:v>
                </c:pt>
                <c:pt idx="1226">
                  <c:v>127.8299711044186</c:v>
                </c:pt>
                <c:pt idx="1227">
                  <c:v>127.6712493605215</c:v>
                </c:pt>
                <c:pt idx="1228">
                  <c:v>127.5037205276134</c:v>
                </c:pt>
                <c:pt idx="1229">
                  <c:v>127.35091620432721</c:v>
                </c:pt>
                <c:pt idx="1230">
                  <c:v>127.2039761294949</c:v>
                </c:pt>
                <c:pt idx="1231">
                  <c:v>127.0635490998294</c:v>
                </c:pt>
                <c:pt idx="1232">
                  <c:v>126.94280839790061</c:v>
                </c:pt>
                <c:pt idx="1233">
                  <c:v>126.8019706276323</c:v>
                </c:pt>
                <c:pt idx="1234">
                  <c:v>126.676833944988</c:v>
                </c:pt>
                <c:pt idx="1235">
                  <c:v>126.5666674552881</c:v>
                </c:pt>
                <c:pt idx="1236">
                  <c:v>126.44727444501051</c:v>
                </c:pt>
                <c:pt idx="1237">
                  <c:v>126.3288260215481</c:v>
                </c:pt>
                <c:pt idx="1238">
                  <c:v>126.23225617121609</c:v>
                </c:pt>
                <c:pt idx="1239">
                  <c:v>126.12308145131691</c:v>
                </c:pt>
                <c:pt idx="1240">
                  <c:v>126.02382777436129</c:v>
                </c:pt>
                <c:pt idx="1241">
                  <c:v>125.9276756148647</c:v>
                </c:pt>
                <c:pt idx="1242">
                  <c:v>125.8424968652367</c:v>
                </c:pt>
                <c:pt idx="1243">
                  <c:v>125.7457592397154</c:v>
                </c:pt>
                <c:pt idx="1244">
                  <c:v>125.6667188893645</c:v>
                </c:pt>
                <c:pt idx="1245">
                  <c:v>125.58937764516951</c:v>
                </c:pt>
                <c:pt idx="1246">
                  <c:v>125.5177058611858</c:v>
                </c:pt>
                <c:pt idx="1247">
                  <c:v>125.4578073670188</c:v>
                </c:pt>
                <c:pt idx="1248">
                  <c:v>125.39090424310611</c:v>
                </c:pt>
                <c:pt idx="1249">
                  <c:v>125.3318535685559</c:v>
                </c:pt>
                <c:pt idx="1250">
                  <c:v>125.28332780564369</c:v>
                </c:pt>
                <c:pt idx="1251">
                  <c:v>125.234910547406</c:v>
                </c:pt>
                <c:pt idx="1252">
                  <c:v>125.1877715969388</c:v>
                </c:pt>
                <c:pt idx="1253">
                  <c:v>125.1481322859279</c:v>
                </c:pt>
                <c:pt idx="1254">
                  <c:v>125.11589838065819</c:v>
                </c:pt>
                <c:pt idx="1255">
                  <c:v>125.08502896829989</c:v>
                </c:pt>
                <c:pt idx="1256">
                  <c:v>125.0635091699676</c:v>
                </c:pt>
                <c:pt idx="1257">
                  <c:v>125.04131061437261</c:v>
                </c:pt>
                <c:pt idx="1258">
                  <c:v>125.0236186890461</c:v>
                </c:pt>
                <c:pt idx="1259">
                  <c:v>125.012662142522</c:v>
                </c:pt>
                <c:pt idx="1260">
                  <c:v>125.0041094304397</c:v>
                </c:pt>
                <c:pt idx="1261">
                  <c:v>125.00009299343149</c:v>
                </c:pt>
                <c:pt idx="1262">
                  <c:v>125.0016022875032</c:v>
                </c:pt>
                <c:pt idx="1263">
                  <c:v>125.0073318932789</c:v>
                </c:pt>
                <c:pt idx="1264">
                  <c:v>125.01820307143269</c:v>
                </c:pt>
                <c:pt idx="1265">
                  <c:v>125.0340631309387</c:v>
                </c:pt>
                <c:pt idx="1266">
                  <c:v>125.0535977983489</c:v>
                </c:pt>
                <c:pt idx="1267">
                  <c:v>125.0772112094006</c:v>
                </c:pt>
                <c:pt idx="1268">
                  <c:v>125.10825772707091</c:v>
                </c:pt>
                <c:pt idx="1269">
                  <c:v>125.1421894407371</c:v>
                </c:pt>
                <c:pt idx="1270">
                  <c:v>125.1777916633098</c:v>
                </c:pt>
                <c:pt idx="1271">
                  <c:v>125.2218891403658</c:v>
                </c:pt>
                <c:pt idx="1272">
                  <c:v>125.27263621642621</c:v>
                </c:pt>
                <c:pt idx="1273">
                  <c:v>125.32460698429961</c:v>
                </c:pt>
                <c:pt idx="1274">
                  <c:v>125.37587454176609</c:v>
                </c:pt>
                <c:pt idx="1275">
                  <c:v>125.44154757113959</c:v>
                </c:pt>
                <c:pt idx="1276">
                  <c:v>125.5075109170642</c:v>
                </c:pt>
                <c:pt idx="1277">
                  <c:v>125.573360275848</c:v>
                </c:pt>
                <c:pt idx="1278">
                  <c:v>125.64874313369469</c:v>
                </c:pt>
                <c:pt idx="1279">
                  <c:v>125.7326620448482</c:v>
                </c:pt>
                <c:pt idx="1280">
                  <c:v>125.8171135272617</c:v>
                </c:pt>
                <c:pt idx="1281">
                  <c:v>125.9006276502929</c:v>
                </c:pt>
                <c:pt idx="1282">
                  <c:v>125.99656216336631</c:v>
                </c:pt>
                <c:pt idx="1283">
                  <c:v>126.0989127613595</c:v>
                </c:pt>
                <c:pt idx="1284">
                  <c:v>126.1981437172619</c:v>
                </c:pt>
                <c:pt idx="1285">
                  <c:v>126.2993719996156</c:v>
                </c:pt>
                <c:pt idx="1286">
                  <c:v>126.4145754136735</c:v>
                </c:pt>
                <c:pt idx="1287">
                  <c:v>126.54217069107681</c:v>
                </c:pt>
                <c:pt idx="1288">
                  <c:v>126.6671856217626</c:v>
                </c:pt>
                <c:pt idx="1289">
                  <c:v>126.79465501803369</c:v>
                </c:pt>
                <c:pt idx="1290">
                  <c:v>126.9163940919907</c:v>
                </c:pt>
                <c:pt idx="1291">
                  <c:v>127.0508384828258</c:v>
                </c:pt>
                <c:pt idx="1292">
                  <c:v>127.19365207001501</c:v>
                </c:pt>
                <c:pt idx="1293">
                  <c:v>127.337971814673</c:v>
                </c:pt>
                <c:pt idx="1294">
                  <c:v>127.4723783081191</c:v>
                </c:pt>
                <c:pt idx="1295">
                  <c:v>127.6287654001942</c:v>
                </c:pt>
                <c:pt idx="1296">
                  <c:v>127.7903228939455</c:v>
                </c:pt>
                <c:pt idx="1297">
                  <c:v>127.9506360895039</c:v>
                </c:pt>
                <c:pt idx="1298">
                  <c:v>128.10587558774949</c:v>
                </c:pt>
                <c:pt idx="1299">
                  <c:v>128.284649196782</c:v>
                </c:pt>
                <c:pt idx="1300">
                  <c:v>128.4604191182529</c:v>
                </c:pt>
                <c:pt idx="1301">
                  <c:v>128.63615973036011</c:v>
                </c:pt>
                <c:pt idx="1302">
                  <c:v>128.81598854633401</c:v>
                </c:pt>
                <c:pt idx="1303">
                  <c:v>128.99536559310729</c:v>
                </c:pt>
                <c:pt idx="1304">
                  <c:v>129.1900235181995</c:v>
                </c:pt>
                <c:pt idx="1305">
                  <c:v>129.38659046330389</c:v>
                </c:pt>
                <c:pt idx="1306">
                  <c:v>129.56187744270079</c:v>
                </c:pt>
                <c:pt idx="1307">
                  <c:v>129.7775236132687</c:v>
                </c:pt>
                <c:pt idx="1308">
                  <c:v>129.98533599695679</c:v>
                </c:pt>
                <c:pt idx="1309">
                  <c:v>130.186346397157</c:v>
                </c:pt>
                <c:pt idx="1310">
                  <c:v>130.3929066106399</c:v>
                </c:pt>
                <c:pt idx="1311">
                  <c:v>130.61317745974819</c:v>
                </c:pt>
                <c:pt idx="1312">
                  <c:v>130.83251589737509</c:v>
                </c:pt>
                <c:pt idx="1313">
                  <c:v>131.0406841440001</c:v>
                </c:pt>
                <c:pt idx="1314">
                  <c:v>131.2714717858936</c:v>
                </c:pt>
                <c:pt idx="1315">
                  <c:v>131.51131977580309</c:v>
                </c:pt>
                <c:pt idx="1316">
                  <c:v>131.7433246838213</c:v>
                </c:pt>
                <c:pt idx="1317">
                  <c:v>132.007787208461</c:v>
                </c:pt>
                <c:pt idx="1318">
                  <c:v>132.2177032504903</c:v>
                </c:pt>
                <c:pt idx="1319">
                  <c:v>132.41622361829431</c:v>
                </c:pt>
                <c:pt idx="1320">
                  <c:v>132.65800007573861</c:v>
                </c:pt>
                <c:pt idx="1321">
                  <c:v>132.89234187186099</c:v>
                </c:pt>
                <c:pt idx="1322">
                  <c:v>133.15947573638539</c:v>
                </c:pt>
                <c:pt idx="1323">
                  <c:v>133.43304610072099</c:v>
                </c:pt>
                <c:pt idx="1324">
                  <c:v>133.6919195122027</c:v>
                </c:pt>
                <c:pt idx="1325">
                  <c:v>133.92890286393001</c:v>
                </c:pt>
                <c:pt idx="1326">
                  <c:v>134.2055994055865</c:v>
                </c:pt>
                <c:pt idx="1327">
                  <c:v>134.4911529402884</c:v>
                </c:pt>
                <c:pt idx="1328">
                  <c:v>134.73205614447039</c:v>
                </c:pt>
                <c:pt idx="1329">
                  <c:v>135.01282559563279</c:v>
                </c:pt>
                <c:pt idx="1330">
                  <c:v>135.3057323709763</c:v>
                </c:pt>
                <c:pt idx="1331">
                  <c:v>135.5909253633782</c:v>
                </c:pt>
                <c:pt idx="1332">
                  <c:v>135.86663391061799</c:v>
                </c:pt>
                <c:pt idx="1333">
                  <c:v>136.17698165111651</c:v>
                </c:pt>
                <c:pt idx="1334">
                  <c:v>136.45435597013869</c:v>
                </c:pt>
                <c:pt idx="1335">
                  <c:v>136.76072869465341</c:v>
                </c:pt>
                <c:pt idx="1336">
                  <c:v>137.03648502178709</c:v>
                </c:pt>
                <c:pt idx="1337">
                  <c:v>137.34127320227159</c:v>
                </c:pt>
                <c:pt idx="1338">
                  <c:v>137.66010854509321</c:v>
                </c:pt>
                <c:pt idx="1339">
                  <c:v>137.97054600174511</c:v>
                </c:pt>
                <c:pt idx="1340">
                  <c:v>138.25386171764589</c:v>
                </c:pt>
                <c:pt idx="1341">
                  <c:v>138.62954249674249</c:v>
                </c:pt>
                <c:pt idx="1342">
                  <c:v>138.91784694040271</c:v>
                </c:pt>
                <c:pt idx="1343">
                  <c:v>139.2439678311795</c:v>
                </c:pt>
                <c:pt idx="1344">
                  <c:v>139.55976405920569</c:v>
                </c:pt>
                <c:pt idx="1345">
                  <c:v>139.86760363016751</c:v>
                </c:pt>
                <c:pt idx="1346">
                  <c:v>140.2084634131491</c:v>
                </c:pt>
                <c:pt idx="1347">
                  <c:v>140.5206571624116</c:v>
                </c:pt>
                <c:pt idx="1348">
                  <c:v>140.89029222080799</c:v>
                </c:pt>
                <c:pt idx="1349">
                  <c:v>141.18154121149979</c:v>
                </c:pt>
                <c:pt idx="1350">
                  <c:v>141.53081006962341</c:v>
                </c:pt>
                <c:pt idx="1351">
                  <c:v>141.88386470846169</c:v>
                </c:pt>
                <c:pt idx="1352">
                  <c:v>142.21998519906271</c:v>
                </c:pt>
                <c:pt idx="1353">
                  <c:v>142.52820385714011</c:v>
                </c:pt>
                <c:pt idx="1354">
                  <c:v>142.88561821433149</c:v>
                </c:pt>
                <c:pt idx="1355">
                  <c:v>143.2467317508515</c:v>
                </c:pt>
                <c:pt idx="1356">
                  <c:v>143.6000561185156</c:v>
                </c:pt>
                <c:pt idx="1357">
                  <c:v>143.9244581497849</c:v>
                </c:pt>
                <c:pt idx="1358">
                  <c:v>144.26470688373581</c:v>
                </c:pt>
                <c:pt idx="1359">
                  <c:v>144.6435376896068</c:v>
                </c:pt>
                <c:pt idx="1360">
                  <c:v>144.97998123934971</c:v>
                </c:pt>
                <c:pt idx="1361">
                  <c:v>145.3177782404367</c:v>
                </c:pt>
                <c:pt idx="1362">
                  <c:v>145.68123967942799</c:v>
                </c:pt>
                <c:pt idx="1363">
                  <c:v>146.04756353552739</c:v>
                </c:pt>
                <c:pt idx="1364">
                  <c:v>146.39043106572089</c:v>
                </c:pt>
                <c:pt idx="1365">
                  <c:v>146.753283166941</c:v>
                </c:pt>
                <c:pt idx="1366">
                  <c:v>147.11369637984961</c:v>
                </c:pt>
                <c:pt idx="1367">
                  <c:v>147.48685505939429</c:v>
                </c:pt>
                <c:pt idx="1368">
                  <c:v>147.8190585221185</c:v>
                </c:pt>
                <c:pt idx="1369">
                  <c:v>148.1959783033067</c:v>
                </c:pt>
                <c:pt idx="1370">
                  <c:v>148.57851996796509</c:v>
                </c:pt>
                <c:pt idx="1371">
                  <c:v>148.93707838638869</c:v>
                </c:pt>
                <c:pt idx="1372">
                  <c:v>149.27891129587701</c:v>
                </c:pt>
                <c:pt idx="1373">
                  <c:v>149.66435746025411</c:v>
                </c:pt>
                <c:pt idx="1374">
                  <c:v>150.03586264593369</c:v>
                </c:pt>
                <c:pt idx="1375">
                  <c:v>150.40365683216299</c:v>
                </c:pt>
                <c:pt idx="1376">
                  <c:v>150.8165805250645</c:v>
                </c:pt>
                <c:pt idx="1377">
                  <c:v>151.156149272558</c:v>
                </c:pt>
                <c:pt idx="1378">
                  <c:v>151.54256619981999</c:v>
                </c:pt>
                <c:pt idx="1379">
                  <c:v>151.9368875041452</c:v>
                </c:pt>
                <c:pt idx="1380">
                  <c:v>152.31043792625559</c:v>
                </c:pt>
                <c:pt idx="1381">
                  <c:v>152.67929759485369</c:v>
                </c:pt>
                <c:pt idx="1382">
                  <c:v>153.02189879255039</c:v>
                </c:pt>
                <c:pt idx="1383">
                  <c:v>153.42225547817549</c:v>
                </c:pt>
                <c:pt idx="1384">
                  <c:v>153.80648540890249</c:v>
                </c:pt>
                <c:pt idx="1385">
                  <c:v>154.1851093640374</c:v>
                </c:pt>
                <c:pt idx="1386">
                  <c:v>154.5251588036046</c:v>
                </c:pt>
                <c:pt idx="1387">
                  <c:v>154.9188473026623</c:v>
                </c:pt>
                <c:pt idx="1388">
                  <c:v>155.30145030587011</c:v>
                </c:pt>
                <c:pt idx="1389">
                  <c:v>155.6542177124976</c:v>
                </c:pt>
                <c:pt idx="1390">
                  <c:v>156.0313293961546</c:v>
                </c:pt>
                <c:pt idx="1391">
                  <c:v>156.41472602000951</c:v>
                </c:pt>
                <c:pt idx="1392">
                  <c:v>156.7838979018405</c:v>
                </c:pt>
                <c:pt idx="1393">
                  <c:v>157.14380907773651</c:v>
                </c:pt>
                <c:pt idx="1394">
                  <c:v>157.52597923349501</c:v>
                </c:pt>
                <c:pt idx="1395">
                  <c:v>157.89408763506839</c:v>
                </c:pt>
                <c:pt idx="1396">
                  <c:v>158.24388049057461</c:v>
                </c:pt>
                <c:pt idx="1397">
                  <c:v>158.6191956199022</c:v>
                </c:pt>
                <c:pt idx="1398">
                  <c:v>159.02011875500841</c:v>
                </c:pt>
                <c:pt idx="1399">
                  <c:v>159.38745048232011</c:v>
                </c:pt>
                <c:pt idx="1400">
                  <c:v>159.72561528985489</c:v>
                </c:pt>
                <c:pt idx="1401">
                  <c:v>160.10229532617271</c:v>
                </c:pt>
                <c:pt idx="1402">
                  <c:v>160.50593447762739</c:v>
                </c:pt>
                <c:pt idx="1403">
                  <c:v>160.88356282079539</c:v>
                </c:pt>
                <c:pt idx="1404">
                  <c:v>161.257225945844</c:v>
                </c:pt>
                <c:pt idx="1405">
                  <c:v>161.58912047988699</c:v>
                </c:pt>
                <c:pt idx="1406">
                  <c:v>161.96594333181281</c:v>
                </c:pt>
                <c:pt idx="1407">
                  <c:v>162.3291367090612</c:v>
                </c:pt>
                <c:pt idx="1408">
                  <c:v>162.68411849267639</c:v>
                </c:pt>
                <c:pt idx="1409">
                  <c:v>163.02632806911959</c:v>
                </c:pt>
                <c:pt idx="1410">
                  <c:v>163.41610978685421</c:v>
                </c:pt>
                <c:pt idx="1411">
                  <c:v>163.77598464386531</c:v>
                </c:pt>
                <c:pt idx="1412">
                  <c:v>164.13732803123841</c:v>
                </c:pt>
                <c:pt idx="1413">
                  <c:v>164.47451149867939</c:v>
                </c:pt>
                <c:pt idx="1414">
                  <c:v>164.84492777368371</c:v>
                </c:pt>
                <c:pt idx="1415">
                  <c:v>165.19989631687579</c:v>
                </c:pt>
                <c:pt idx="1416">
                  <c:v>165.52147231500919</c:v>
                </c:pt>
                <c:pt idx="1417">
                  <c:v>165.87593028811199</c:v>
                </c:pt>
                <c:pt idx="1418">
                  <c:v>166.2379092873945</c:v>
                </c:pt>
                <c:pt idx="1419">
                  <c:v>166.58118713239551</c:v>
                </c:pt>
                <c:pt idx="1420">
                  <c:v>166.90475177583099</c:v>
                </c:pt>
                <c:pt idx="1421">
                  <c:v>167.185526795302</c:v>
                </c:pt>
                <c:pt idx="1422">
                  <c:v>167.53223390519341</c:v>
                </c:pt>
                <c:pt idx="1423">
                  <c:v>167.86169448061909</c:v>
                </c:pt>
                <c:pt idx="1424">
                  <c:v>168.17695259339101</c:v>
                </c:pt>
                <c:pt idx="1425">
                  <c:v>168.52398891716521</c:v>
                </c:pt>
                <c:pt idx="1426">
                  <c:v>168.87410098132261</c:v>
                </c:pt>
                <c:pt idx="1427">
                  <c:v>169.19811945018071</c:v>
                </c:pt>
                <c:pt idx="1428">
                  <c:v>169.51345135755739</c:v>
                </c:pt>
                <c:pt idx="1429">
                  <c:v>169.8435902896895</c:v>
                </c:pt>
                <c:pt idx="1430">
                  <c:v>170.1894269541628</c:v>
                </c:pt>
                <c:pt idx="1431">
                  <c:v>170.50882276928621</c:v>
                </c:pt>
                <c:pt idx="1432">
                  <c:v>170.8309727272173</c:v>
                </c:pt>
                <c:pt idx="1433">
                  <c:v>171.12602588334059</c:v>
                </c:pt>
                <c:pt idx="1434">
                  <c:v>171.45403717427439</c:v>
                </c:pt>
                <c:pt idx="1435">
                  <c:v>171.76926096379259</c:v>
                </c:pt>
                <c:pt idx="1436">
                  <c:v>172.0498302363639</c:v>
                </c:pt>
                <c:pt idx="1437">
                  <c:v>172.37338719754959</c:v>
                </c:pt>
                <c:pt idx="1438">
                  <c:v>172.68302060611239</c:v>
                </c:pt>
                <c:pt idx="1439">
                  <c:v>172.95853895785419</c:v>
                </c:pt>
                <c:pt idx="1440">
                  <c:v>173.2579304486699</c:v>
                </c:pt>
                <c:pt idx="1441">
                  <c:v>173.57448813329589</c:v>
                </c:pt>
                <c:pt idx="1442">
                  <c:v>173.86330071828189</c:v>
                </c:pt>
                <c:pt idx="1443">
                  <c:v>174.12619148069669</c:v>
                </c:pt>
                <c:pt idx="1444">
                  <c:v>174.4209666938998</c:v>
                </c:pt>
                <c:pt idx="1445">
                  <c:v>174.71825003882401</c:v>
                </c:pt>
                <c:pt idx="1446">
                  <c:v>174.97074441201119</c:v>
                </c:pt>
                <c:pt idx="1447">
                  <c:v>175.3089475140886</c:v>
                </c:pt>
                <c:pt idx="1448">
                  <c:v>175.5371598339114</c:v>
                </c:pt>
                <c:pt idx="1449">
                  <c:v>175.83202321391269</c:v>
                </c:pt>
                <c:pt idx="1450">
                  <c:v>176.1198228316652</c:v>
                </c:pt>
                <c:pt idx="1451">
                  <c:v>176.3808262676298</c:v>
                </c:pt>
                <c:pt idx="1452">
                  <c:v>176.6219742912802</c:v>
                </c:pt>
                <c:pt idx="1453">
                  <c:v>176.88799076848531</c:v>
                </c:pt>
                <c:pt idx="1454">
                  <c:v>177.1533085249882</c:v>
                </c:pt>
                <c:pt idx="1455">
                  <c:v>177.41200190904419</c:v>
                </c:pt>
                <c:pt idx="1456">
                  <c:v>177.63644218344359</c:v>
                </c:pt>
                <c:pt idx="1457">
                  <c:v>177.87834462942109</c:v>
                </c:pt>
                <c:pt idx="1458">
                  <c:v>178.1385607827562</c:v>
                </c:pt>
                <c:pt idx="1459">
                  <c:v>178.3777512388609</c:v>
                </c:pt>
                <c:pt idx="1460">
                  <c:v>178.59292251835271</c:v>
                </c:pt>
                <c:pt idx="1461">
                  <c:v>178.83509145298811</c:v>
                </c:pt>
                <c:pt idx="1462">
                  <c:v>179.06493766409289</c:v>
                </c:pt>
                <c:pt idx="1463">
                  <c:v>179.2943379796543</c:v>
                </c:pt>
                <c:pt idx="1464">
                  <c:v>179.485692154498</c:v>
                </c:pt>
                <c:pt idx="1465">
                  <c:v>179.70349034115961</c:v>
                </c:pt>
                <c:pt idx="1466">
                  <c:v>179.92478426643919</c:v>
                </c:pt>
                <c:pt idx="1467">
                  <c:v>180.13842266560829</c:v>
                </c:pt>
                <c:pt idx="1468">
                  <c:v>180.32228424715731</c:v>
                </c:pt>
                <c:pt idx="1469">
                  <c:v>180.520901739208</c:v>
                </c:pt>
                <c:pt idx="1470">
                  <c:v>180.72404170931731</c:v>
                </c:pt>
                <c:pt idx="1471">
                  <c:v>180.89882664793311</c:v>
                </c:pt>
                <c:pt idx="1472">
                  <c:v>181.0867165119229</c:v>
                </c:pt>
                <c:pt idx="1473">
                  <c:v>181.28183386490781</c:v>
                </c:pt>
                <c:pt idx="1474">
                  <c:v>181.4567054703177</c:v>
                </c:pt>
                <c:pt idx="1475">
                  <c:v>181.61558491860879</c:v>
                </c:pt>
                <c:pt idx="1476">
                  <c:v>181.80355756608409</c:v>
                </c:pt>
                <c:pt idx="1477">
                  <c:v>181.96824677672259</c:v>
                </c:pt>
                <c:pt idx="1478">
                  <c:v>182.14349413332471</c:v>
                </c:pt>
                <c:pt idx="1479">
                  <c:v>182.29883177432521</c:v>
                </c:pt>
                <c:pt idx="1480">
                  <c:v>182.43844438918359</c:v>
                </c:pt>
                <c:pt idx="1481">
                  <c:v>182.59444000015691</c:v>
                </c:pt>
                <c:pt idx="1482">
                  <c:v>182.7350820344227</c:v>
                </c:pt>
                <c:pt idx="1483">
                  <c:v>182.86597437426909</c:v>
                </c:pt>
                <c:pt idx="1484">
                  <c:v>183.0050765217436</c:v>
                </c:pt>
                <c:pt idx="1485">
                  <c:v>183.14428784101801</c:v>
                </c:pt>
                <c:pt idx="1486">
                  <c:v>183.28651598140141</c:v>
                </c:pt>
                <c:pt idx="1487">
                  <c:v>183.40590781650221</c:v>
                </c:pt>
                <c:pt idx="1488">
                  <c:v>183.51392563086031</c:v>
                </c:pt>
                <c:pt idx="1489">
                  <c:v>183.63046213560099</c:v>
                </c:pt>
                <c:pt idx="1490">
                  <c:v>183.74251917491401</c:v>
                </c:pt>
                <c:pt idx="1491">
                  <c:v>183.84936585051341</c:v>
                </c:pt>
                <c:pt idx="1492">
                  <c:v>183.942513619159</c:v>
                </c:pt>
                <c:pt idx="1493">
                  <c:v>184.0417378618931</c:v>
                </c:pt>
                <c:pt idx="1494">
                  <c:v>184.13362574331541</c:v>
                </c:pt>
                <c:pt idx="1495">
                  <c:v>184.21619786185889</c:v>
                </c:pt>
                <c:pt idx="1496">
                  <c:v>184.29765651883949</c:v>
                </c:pt>
                <c:pt idx="1497">
                  <c:v>184.38394603992771</c:v>
                </c:pt>
                <c:pt idx="1498">
                  <c:v>184.46075562677831</c:v>
                </c:pt>
                <c:pt idx="1499">
                  <c:v>184.52934207483909</c:v>
                </c:pt>
                <c:pt idx="1500">
                  <c:v>184.59339569886359</c:v>
                </c:pt>
                <c:pt idx="1501">
                  <c:v>184.64787223545781</c:v>
                </c:pt>
                <c:pt idx="1502">
                  <c:v>184.70585201348999</c:v>
                </c:pt>
                <c:pt idx="1503">
                  <c:v>184.7566638655388</c:v>
                </c:pt>
                <c:pt idx="1504">
                  <c:v>184.803790408255</c:v>
                </c:pt>
                <c:pt idx="1505">
                  <c:v>184.83968890680379</c:v>
                </c:pt>
                <c:pt idx="1506">
                  <c:v>184.87775564646779</c:v>
                </c:pt>
                <c:pt idx="1507">
                  <c:v>184.90929079082491</c:v>
                </c:pt>
                <c:pt idx="1508">
                  <c:v>184.93377266239531</c:v>
                </c:pt>
                <c:pt idx="1509">
                  <c:v>184.95773633801051</c:v>
                </c:pt>
                <c:pt idx="1510">
                  <c:v>184.9753210433324</c:v>
                </c:pt>
                <c:pt idx="1511">
                  <c:v>184.98812305372141</c:v>
                </c:pt>
                <c:pt idx="1512">
                  <c:v>184.9958588607422</c:v>
                </c:pt>
                <c:pt idx="1513">
                  <c:v>184.9993697424454</c:v>
                </c:pt>
                <c:pt idx="1514">
                  <c:v>184.9997660899441</c:v>
                </c:pt>
                <c:pt idx="1515">
                  <c:v>184.99585330906459</c:v>
                </c:pt>
                <c:pt idx="1516">
                  <c:v>184.9894210011405</c:v>
                </c:pt>
                <c:pt idx="1517">
                  <c:v>184.97697664386359</c:v>
                </c:pt>
                <c:pt idx="1518">
                  <c:v>184.96189096945571</c:v>
                </c:pt>
                <c:pt idx="1519">
                  <c:v>184.9396703033789</c:v>
                </c:pt>
                <c:pt idx="1520">
                  <c:v>184.91307309960919</c:v>
                </c:pt>
                <c:pt idx="1521">
                  <c:v>184.8859069330758</c:v>
                </c:pt>
                <c:pt idx="1522">
                  <c:v>184.8504679416082</c:v>
                </c:pt>
                <c:pt idx="1523">
                  <c:v>184.8078323812409</c:v>
                </c:pt>
                <c:pt idx="1524">
                  <c:v>184.76378693110931</c:v>
                </c:pt>
                <c:pt idx="1525">
                  <c:v>184.7174663594418</c:v>
                </c:pt>
                <c:pt idx="1526">
                  <c:v>184.65923050013589</c:v>
                </c:pt>
                <c:pt idx="1527">
                  <c:v>184.60092760510821</c:v>
                </c:pt>
                <c:pt idx="1528">
                  <c:v>184.53360607632021</c:v>
                </c:pt>
                <c:pt idx="1529">
                  <c:v>184.46701120090199</c:v>
                </c:pt>
                <c:pt idx="1530">
                  <c:v>184.39929613932739</c:v>
                </c:pt>
                <c:pt idx="1531">
                  <c:v>184.3209491363464</c:v>
                </c:pt>
                <c:pt idx="1532">
                  <c:v>184.23464134440931</c:v>
                </c:pt>
                <c:pt idx="1533">
                  <c:v>184.15191424832801</c:v>
                </c:pt>
                <c:pt idx="1534">
                  <c:v>184.0661516080234</c:v>
                </c:pt>
                <c:pt idx="1535">
                  <c:v>183.96391108400911</c:v>
                </c:pt>
                <c:pt idx="1536">
                  <c:v>183.8621349504624</c:v>
                </c:pt>
                <c:pt idx="1537">
                  <c:v>183.75438942669709</c:v>
                </c:pt>
                <c:pt idx="1538">
                  <c:v>183.6531865850904</c:v>
                </c:pt>
                <c:pt idx="1539">
                  <c:v>183.5326942803388</c:v>
                </c:pt>
                <c:pt idx="1540">
                  <c:v>183.41635523608181</c:v>
                </c:pt>
                <c:pt idx="1541">
                  <c:v>183.30751666699831</c:v>
                </c:pt>
                <c:pt idx="1542">
                  <c:v>183.1742891629263</c:v>
                </c:pt>
                <c:pt idx="1543">
                  <c:v>183.03813928704551</c:v>
                </c:pt>
                <c:pt idx="1544">
                  <c:v>182.9043859580004</c:v>
                </c:pt>
                <c:pt idx="1545">
                  <c:v>182.77389040842419</c:v>
                </c:pt>
                <c:pt idx="1546">
                  <c:v>182.62314894471689</c:v>
                </c:pt>
                <c:pt idx="1547">
                  <c:v>182.47085814551249</c:v>
                </c:pt>
                <c:pt idx="1548">
                  <c:v>182.31773526754981</c:v>
                </c:pt>
                <c:pt idx="1549">
                  <c:v>182.17495806498891</c:v>
                </c:pt>
                <c:pt idx="1550">
                  <c:v>182.00985108125639</c:v>
                </c:pt>
                <c:pt idx="1551">
                  <c:v>181.83626281213509</c:v>
                </c:pt>
                <c:pt idx="1552">
                  <c:v>181.6678410325446</c:v>
                </c:pt>
                <c:pt idx="1553">
                  <c:v>181.50765001711241</c:v>
                </c:pt>
                <c:pt idx="1554">
                  <c:v>181.32972706475559</c:v>
                </c:pt>
                <c:pt idx="1555">
                  <c:v>181.18030223969791</c:v>
                </c:pt>
                <c:pt idx="1556">
                  <c:v>180.9918930512336</c:v>
                </c:pt>
                <c:pt idx="1557">
                  <c:v>180.81911589498219</c:v>
                </c:pt>
                <c:pt idx="1558">
                  <c:v>180.62118488390769</c:v>
                </c:pt>
                <c:pt idx="1559">
                  <c:v>180.41507529757811</c:v>
                </c:pt>
                <c:pt idx="1560">
                  <c:v>180.21193084059459</c:v>
                </c:pt>
                <c:pt idx="1561">
                  <c:v>180.02754745174701</c:v>
                </c:pt>
                <c:pt idx="1562">
                  <c:v>179.81511809268659</c:v>
                </c:pt>
                <c:pt idx="1563">
                  <c:v>179.59516144904521</c:v>
                </c:pt>
                <c:pt idx="1564">
                  <c:v>179.37296229085601</c:v>
                </c:pt>
                <c:pt idx="1565">
                  <c:v>179.17523494488049</c:v>
                </c:pt>
                <c:pt idx="1566">
                  <c:v>178.9455456007571</c:v>
                </c:pt>
                <c:pt idx="1567">
                  <c:v>178.70537620017041</c:v>
                </c:pt>
                <c:pt idx="1568">
                  <c:v>178.47334946858419</c:v>
                </c:pt>
                <c:pt idx="1569">
                  <c:v>178.26223680422879</c:v>
                </c:pt>
                <c:pt idx="1570">
                  <c:v>178.00407108121459</c:v>
                </c:pt>
                <c:pt idx="1571">
                  <c:v>177.7639537590332</c:v>
                </c:pt>
                <c:pt idx="1572">
                  <c:v>177.54124953408191</c:v>
                </c:pt>
                <c:pt idx="1573">
                  <c:v>177.28764798602759</c:v>
                </c:pt>
                <c:pt idx="1574">
                  <c:v>177.02430483196881</c:v>
                </c:pt>
                <c:pt idx="1575">
                  <c:v>176.74161516016881</c:v>
                </c:pt>
                <c:pt idx="1576">
                  <c:v>176.4831388693282</c:v>
                </c:pt>
                <c:pt idx="1577">
                  <c:v>176.24250047288211</c:v>
                </c:pt>
                <c:pt idx="1578">
                  <c:v>175.97122025032999</c:v>
                </c:pt>
                <c:pt idx="1579">
                  <c:v>175.68190478244969</c:v>
                </c:pt>
                <c:pt idx="1580">
                  <c:v>175.41251235521321</c:v>
                </c:pt>
                <c:pt idx="1581">
                  <c:v>175.159928360061</c:v>
                </c:pt>
                <c:pt idx="1582">
                  <c:v>174.87553713765999</c:v>
                </c:pt>
                <c:pt idx="1583">
                  <c:v>174.5867647076295</c:v>
                </c:pt>
                <c:pt idx="1584">
                  <c:v>174.33039867868089</c:v>
                </c:pt>
                <c:pt idx="1585">
                  <c:v>174.03678021680591</c:v>
                </c:pt>
                <c:pt idx="1586">
                  <c:v>173.71918835910989</c:v>
                </c:pt>
                <c:pt idx="1587">
                  <c:v>173.40998055946071</c:v>
                </c:pt>
                <c:pt idx="1588">
                  <c:v>173.11662037218011</c:v>
                </c:pt>
                <c:pt idx="1589">
                  <c:v>172.83741975784491</c:v>
                </c:pt>
                <c:pt idx="1590">
                  <c:v>172.53157454369719</c:v>
                </c:pt>
                <c:pt idx="1591">
                  <c:v>172.20929626311431</c:v>
                </c:pt>
                <c:pt idx="1592">
                  <c:v>171.90029832668009</c:v>
                </c:pt>
                <c:pt idx="1593">
                  <c:v>171.6011148860828</c:v>
                </c:pt>
                <c:pt idx="1594">
                  <c:v>171.30665820328409</c:v>
                </c:pt>
                <c:pt idx="1595">
                  <c:v>170.98882154739181</c:v>
                </c:pt>
                <c:pt idx="1596">
                  <c:v>170.63982214406511</c:v>
                </c:pt>
                <c:pt idx="1597">
                  <c:v>170.32171646696179</c:v>
                </c:pt>
                <c:pt idx="1598">
                  <c:v>170.0132394605632</c:v>
                </c:pt>
                <c:pt idx="1599">
                  <c:v>169.6594203602117</c:v>
                </c:pt>
                <c:pt idx="1600">
                  <c:v>169.34235774389299</c:v>
                </c:pt>
                <c:pt idx="1601">
                  <c:v>169.0325157493632</c:v>
                </c:pt>
                <c:pt idx="1602">
                  <c:v>168.69411003129539</c:v>
                </c:pt>
                <c:pt idx="1603">
                  <c:v>168.33866630192219</c:v>
                </c:pt>
                <c:pt idx="1604">
                  <c:v>168.01161165813161</c:v>
                </c:pt>
                <c:pt idx="1605">
                  <c:v>167.69930183706799</c:v>
                </c:pt>
                <c:pt idx="1606">
                  <c:v>167.3389502764667</c:v>
                </c:pt>
                <c:pt idx="1607">
                  <c:v>166.9893882502474</c:v>
                </c:pt>
                <c:pt idx="1608">
                  <c:v>166.66596642703499</c:v>
                </c:pt>
                <c:pt idx="1609">
                  <c:v>166.33226078231709</c:v>
                </c:pt>
                <c:pt idx="1610">
                  <c:v>165.96232527274799</c:v>
                </c:pt>
                <c:pt idx="1611">
                  <c:v>165.61873308968109</c:v>
                </c:pt>
                <c:pt idx="1612">
                  <c:v>165.24445777187299</c:v>
                </c:pt>
                <c:pt idx="1613">
                  <c:v>164.90480642540069</c:v>
                </c:pt>
                <c:pt idx="1614">
                  <c:v>164.55799192725601</c:v>
                </c:pt>
                <c:pt idx="1615">
                  <c:v>164.1684335832509</c:v>
                </c:pt>
                <c:pt idx="1616">
                  <c:v>163.82157499879091</c:v>
                </c:pt>
                <c:pt idx="1617">
                  <c:v>163.49907316174921</c:v>
                </c:pt>
                <c:pt idx="1618">
                  <c:v>163.115171655898</c:v>
                </c:pt>
                <c:pt idx="1619">
                  <c:v>162.75431329256349</c:v>
                </c:pt>
                <c:pt idx="1620">
                  <c:v>162.38417180564059</c:v>
                </c:pt>
                <c:pt idx="1621">
                  <c:v>162.05222350151871</c:v>
                </c:pt>
                <c:pt idx="1622">
                  <c:v>161.65745240686289</c:v>
                </c:pt>
                <c:pt idx="1623">
                  <c:v>161.28628043191981</c:v>
                </c:pt>
                <c:pt idx="1624">
                  <c:v>160.91559349655191</c:v>
                </c:pt>
                <c:pt idx="1625">
                  <c:v>160.57044953084289</c:v>
                </c:pt>
                <c:pt idx="1626">
                  <c:v>160.18619654726791</c:v>
                </c:pt>
                <c:pt idx="1627">
                  <c:v>159.81238261015079</c:v>
                </c:pt>
                <c:pt idx="1628">
                  <c:v>159.4380484370032</c:v>
                </c:pt>
                <c:pt idx="1629">
                  <c:v>159.1044573053845</c:v>
                </c:pt>
                <c:pt idx="1630">
                  <c:v>158.705319281795</c:v>
                </c:pt>
                <c:pt idx="1631">
                  <c:v>158.33333940934261</c:v>
                </c:pt>
                <c:pt idx="1632">
                  <c:v>157.9716713314308</c:v>
                </c:pt>
                <c:pt idx="1633">
                  <c:v>157.61252287024661</c:v>
                </c:pt>
                <c:pt idx="1634">
                  <c:v>157.2231694993489</c:v>
                </c:pt>
                <c:pt idx="1635">
                  <c:v>156.81795977869481</c:v>
                </c:pt>
                <c:pt idx="1636">
                  <c:v>156.44583855458299</c:v>
                </c:pt>
                <c:pt idx="1637">
                  <c:v>156.10011213710251</c:v>
                </c:pt>
                <c:pt idx="1638">
                  <c:v>155.7187018581235</c:v>
                </c:pt>
                <c:pt idx="1639">
                  <c:v>155.32358555308369</c:v>
                </c:pt>
                <c:pt idx="1640">
                  <c:v>154.95688237192829</c:v>
                </c:pt>
                <c:pt idx="1641">
                  <c:v>154.60518605787709</c:v>
                </c:pt>
                <c:pt idx="1642">
                  <c:v>154.22068863619759</c:v>
                </c:pt>
                <c:pt idx="1643">
                  <c:v>153.82374178217671</c:v>
                </c:pt>
                <c:pt idx="1644">
                  <c:v>153.45153398533179</c:v>
                </c:pt>
                <c:pt idx="1645">
                  <c:v>153.1029957399081</c:v>
                </c:pt>
                <c:pt idx="1646">
                  <c:v>152.72826868837541</c:v>
                </c:pt>
                <c:pt idx="1647">
                  <c:v>152.33893772650441</c:v>
                </c:pt>
                <c:pt idx="1648">
                  <c:v>151.95462760101509</c:v>
                </c:pt>
                <c:pt idx="1649">
                  <c:v>151.62278084677351</c:v>
                </c:pt>
                <c:pt idx="1650">
                  <c:v>151.23202067470189</c:v>
                </c:pt>
                <c:pt idx="1651">
                  <c:v>150.85329107914109</c:v>
                </c:pt>
                <c:pt idx="1652">
                  <c:v>150.51095939650841</c:v>
                </c:pt>
                <c:pt idx="1653">
                  <c:v>150.11736938269769</c:v>
                </c:pt>
                <c:pt idx="1654">
                  <c:v>149.7532639681985</c:v>
                </c:pt>
                <c:pt idx="1655">
                  <c:v>149.37215306767129</c:v>
                </c:pt>
                <c:pt idx="1656">
                  <c:v>148.9992680057928</c:v>
                </c:pt>
                <c:pt idx="1657">
                  <c:v>148.65225773834501</c:v>
                </c:pt>
                <c:pt idx="1658">
                  <c:v>148.27686616611689</c:v>
                </c:pt>
                <c:pt idx="1659">
                  <c:v>147.90828819097669</c:v>
                </c:pt>
                <c:pt idx="1660">
                  <c:v>147.5488405721234</c:v>
                </c:pt>
                <c:pt idx="1661">
                  <c:v>147.20581476016719</c:v>
                </c:pt>
                <c:pt idx="1662">
                  <c:v>146.81778668068671</c:v>
                </c:pt>
                <c:pt idx="1663">
                  <c:v>146.45342071571491</c:v>
                </c:pt>
                <c:pt idx="1664">
                  <c:v>146.13660034750961</c:v>
                </c:pt>
                <c:pt idx="1665">
                  <c:v>145.7676711499831</c:v>
                </c:pt>
                <c:pt idx="1666">
                  <c:v>145.3969086912029</c:v>
                </c:pt>
                <c:pt idx="1667">
                  <c:v>145.04313980606881</c:v>
                </c:pt>
                <c:pt idx="1668">
                  <c:v>144.72192394439639</c:v>
                </c:pt>
                <c:pt idx="1669">
                  <c:v>144.36148019516989</c:v>
                </c:pt>
                <c:pt idx="1670">
                  <c:v>143.98770678127929</c:v>
                </c:pt>
                <c:pt idx="1671">
                  <c:v>143.64183531487421</c:v>
                </c:pt>
                <c:pt idx="1672">
                  <c:v>143.32125514590601</c:v>
                </c:pt>
                <c:pt idx="1673">
                  <c:v>142.95927887495591</c:v>
                </c:pt>
                <c:pt idx="1674">
                  <c:v>142.60527864918001</c:v>
                </c:pt>
                <c:pt idx="1675">
                  <c:v>142.2804949662148</c:v>
                </c:pt>
                <c:pt idx="1676">
                  <c:v>141.91680365954369</c:v>
                </c:pt>
                <c:pt idx="1677">
                  <c:v>141.60396249428621</c:v>
                </c:pt>
                <c:pt idx="1678">
                  <c:v>141.25739822016041</c:v>
                </c:pt>
                <c:pt idx="1679">
                  <c:v>140.9266587256005</c:v>
                </c:pt>
                <c:pt idx="1680">
                  <c:v>140.6183958252733</c:v>
                </c:pt>
                <c:pt idx="1681">
                  <c:v>140.28311803840359</c:v>
                </c:pt>
                <c:pt idx="1682">
                  <c:v>139.95181474936521</c:v>
                </c:pt>
                <c:pt idx="1683">
                  <c:v>139.59728253318281</c:v>
                </c:pt>
                <c:pt idx="1684">
                  <c:v>139.27151247684819</c:v>
                </c:pt>
                <c:pt idx="1685">
                  <c:v>138.98322842400759</c:v>
                </c:pt>
                <c:pt idx="1686">
                  <c:v>138.65687244531409</c:v>
                </c:pt>
                <c:pt idx="1687">
                  <c:v>138.33225732769819</c:v>
                </c:pt>
                <c:pt idx="1688">
                  <c:v>138.0249468312104</c:v>
                </c:pt>
                <c:pt idx="1689">
                  <c:v>137.74138559074211</c:v>
                </c:pt>
                <c:pt idx="1690">
                  <c:v>137.423446944467</c:v>
                </c:pt>
                <c:pt idx="1691">
                  <c:v>137.11565747848351</c:v>
                </c:pt>
                <c:pt idx="1692">
                  <c:v>136.8119641472997</c:v>
                </c:pt>
                <c:pt idx="1693">
                  <c:v>136.53597505275019</c:v>
                </c:pt>
                <c:pt idx="1694">
                  <c:v>136.22645065831179</c:v>
                </c:pt>
                <c:pt idx="1695">
                  <c:v>135.9303810553231</c:v>
                </c:pt>
                <c:pt idx="1696">
                  <c:v>135.6476502057541</c:v>
                </c:pt>
                <c:pt idx="1697">
                  <c:v>135.38446094313969</c:v>
                </c:pt>
                <c:pt idx="1698">
                  <c:v>135.15818786903111</c:v>
                </c:pt>
                <c:pt idx="1699">
                  <c:v>134.87789770583899</c:v>
                </c:pt>
                <c:pt idx="1700">
                  <c:v>134.60298960054951</c:v>
                </c:pt>
                <c:pt idx="1701">
                  <c:v>134.34654334625429</c:v>
                </c:pt>
                <c:pt idx="1702">
                  <c:v>134.07034924301951</c:v>
                </c:pt>
                <c:pt idx="1703">
                  <c:v>133.80482692681159</c:v>
                </c:pt>
                <c:pt idx="1704">
                  <c:v>133.5574185892381</c:v>
                </c:pt>
                <c:pt idx="1705">
                  <c:v>133.27575302562059</c:v>
                </c:pt>
                <c:pt idx="1706">
                  <c:v>133.03160153356771</c:v>
                </c:pt>
                <c:pt idx="1707">
                  <c:v>132.7956200091015</c:v>
                </c:pt>
                <c:pt idx="1708">
                  <c:v>132.5407511096123</c:v>
                </c:pt>
                <c:pt idx="1709">
                  <c:v>132.2908588133788</c:v>
                </c:pt>
                <c:pt idx="1710">
                  <c:v>132.02474376380479</c:v>
                </c:pt>
                <c:pt idx="1711">
                  <c:v>131.77838529113251</c:v>
                </c:pt>
                <c:pt idx="1712">
                  <c:v>131.56284804354439</c:v>
                </c:pt>
                <c:pt idx="1713">
                  <c:v>131.32641078437729</c:v>
                </c:pt>
                <c:pt idx="1714">
                  <c:v>131.09819054293749</c:v>
                </c:pt>
                <c:pt idx="1715">
                  <c:v>130.8943573590916</c:v>
                </c:pt>
                <c:pt idx="1716">
                  <c:v>130.6681732495764</c:v>
                </c:pt>
                <c:pt idx="1717">
                  <c:v>130.49166019718331</c:v>
                </c:pt>
                <c:pt idx="1718">
                  <c:v>130.29910170095661</c:v>
                </c:pt>
                <c:pt idx="1719">
                  <c:v>130.09451344732221</c:v>
                </c:pt>
                <c:pt idx="1720">
                  <c:v>129.87825263383479</c:v>
                </c:pt>
                <c:pt idx="1721">
                  <c:v>129.67805339862369</c:v>
                </c:pt>
                <c:pt idx="1722">
                  <c:v>129.49598504973221</c:v>
                </c:pt>
                <c:pt idx="1723">
                  <c:v>129.28318852112969</c:v>
                </c:pt>
                <c:pt idx="1724">
                  <c:v>129.08949412838581</c:v>
                </c:pt>
                <c:pt idx="1725">
                  <c:v>128.89628708800481</c:v>
                </c:pt>
                <c:pt idx="1726">
                  <c:v>128.72113498134891</c:v>
                </c:pt>
                <c:pt idx="1727">
                  <c:v>128.5476617708425</c:v>
                </c:pt>
                <c:pt idx="1728">
                  <c:v>128.36793372785451</c:v>
                </c:pt>
                <c:pt idx="1729">
                  <c:v>128.19843852346179</c:v>
                </c:pt>
                <c:pt idx="1730">
                  <c:v>128.0422917866814</c:v>
                </c:pt>
                <c:pt idx="1731">
                  <c:v>127.87190161551359</c:v>
                </c:pt>
                <c:pt idx="1732">
                  <c:v>127.7079942089499</c:v>
                </c:pt>
                <c:pt idx="1733">
                  <c:v>127.56140966483891</c:v>
                </c:pt>
                <c:pt idx="1734">
                  <c:v>127.42467431220081</c:v>
                </c:pt>
                <c:pt idx="1735">
                  <c:v>127.30756042936849</c:v>
                </c:pt>
                <c:pt idx="1736">
                  <c:v>127.1661003928254</c:v>
                </c:pt>
                <c:pt idx="1737">
                  <c:v>127.0412014275478</c:v>
                </c:pt>
                <c:pt idx="1738">
                  <c:v>126.90458426934759</c:v>
                </c:pt>
                <c:pt idx="1739">
                  <c:v>126.7995312478169</c:v>
                </c:pt>
                <c:pt idx="1740">
                  <c:v>126.6749900932536</c:v>
                </c:pt>
                <c:pt idx="1741">
                  <c:v>126.56109086351501</c:v>
                </c:pt>
                <c:pt idx="1742">
                  <c:v>126.4419208967077</c:v>
                </c:pt>
                <c:pt idx="1743">
                  <c:v>126.3227897846353</c:v>
                </c:pt>
                <c:pt idx="1744">
                  <c:v>126.2196906086489</c:v>
                </c:pt>
                <c:pt idx="1745">
                  <c:v>126.12217578923121</c:v>
                </c:pt>
                <c:pt idx="1746">
                  <c:v>126.01955915698051</c:v>
                </c:pt>
                <c:pt idx="1747">
                  <c:v>125.9214920252613</c:v>
                </c:pt>
                <c:pt idx="1748">
                  <c:v>125.8426425782212</c:v>
                </c:pt>
                <c:pt idx="1749">
                  <c:v>125.7538592884986</c:v>
                </c:pt>
                <c:pt idx="1750">
                  <c:v>125.6687705809952</c:v>
                </c:pt>
                <c:pt idx="1751">
                  <c:v>125.5895462020098</c:v>
                </c:pt>
                <c:pt idx="1752">
                  <c:v>125.5183210829933</c:v>
                </c:pt>
                <c:pt idx="1753">
                  <c:v>125.4572791905494</c:v>
                </c:pt>
                <c:pt idx="1754">
                  <c:v>125.391835590151</c:v>
                </c:pt>
                <c:pt idx="1755">
                  <c:v>125.33454072663631</c:v>
                </c:pt>
                <c:pt idx="1756">
                  <c:v>125.28481427936281</c:v>
                </c:pt>
                <c:pt idx="1757">
                  <c:v>125.2445794624586</c:v>
                </c:pt>
                <c:pt idx="1758">
                  <c:v>125.196966940365</c:v>
                </c:pt>
                <c:pt idx="1759">
                  <c:v>125.1554193684976</c:v>
                </c:pt>
                <c:pt idx="1760">
                  <c:v>125.12143522174379</c:v>
                </c:pt>
                <c:pt idx="1761">
                  <c:v>125.0904926533115</c:v>
                </c:pt>
                <c:pt idx="1762">
                  <c:v>125.0631222651799</c:v>
                </c:pt>
                <c:pt idx="1763">
                  <c:v>125.0416131003643</c:v>
                </c:pt>
                <c:pt idx="1764">
                  <c:v>125.0251551133874</c:v>
                </c:pt>
                <c:pt idx="1765">
                  <c:v>125.0117853023191</c:v>
                </c:pt>
                <c:pt idx="1766">
                  <c:v>125.0033357606722</c:v>
                </c:pt>
                <c:pt idx="1767">
                  <c:v>125.0001250457663</c:v>
                </c:pt>
                <c:pt idx="1768">
                  <c:v>125.0011707806739</c:v>
                </c:pt>
                <c:pt idx="1769">
                  <c:v>125.0070705507047</c:v>
                </c:pt>
                <c:pt idx="1770">
                  <c:v>125.01861663696521</c:v>
                </c:pt>
                <c:pt idx="1771">
                  <c:v>125.0339855298119</c:v>
                </c:pt>
                <c:pt idx="1772">
                  <c:v>125.0520751027785</c:v>
                </c:pt>
                <c:pt idx="1773">
                  <c:v>125.0773028456852</c:v>
                </c:pt>
                <c:pt idx="1774">
                  <c:v>125.10685139850629</c:v>
                </c:pt>
                <c:pt idx="1775">
                  <c:v>125.1400023170315</c:v>
                </c:pt>
                <c:pt idx="1776">
                  <c:v>125.176311910808</c:v>
                </c:pt>
                <c:pt idx="1777">
                  <c:v>125.2227855667287</c:v>
                </c:pt>
                <c:pt idx="1778">
                  <c:v>125.26934916313481</c:v>
                </c:pt>
                <c:pt idx="1779">
                  <c:v>125.3175339590512</c:v>
                </c:pt>
                <c:pt idx="1780">
                  <c:v>125.3767198715167</c:v>
                </c:pt>
                <c:pt idx="1781">
                  <c:v>125.4442516767713</c:v>
                </c:pt>
                <c:pt idx="1782">
                  <c:v>125.505945318326</c:v>
                </c:pt>
                <c:pt idx="1783">
                  <c:v>125.5851327723355</c:v>
                </c:pt>
                <c:pt idx="1784">
                  <c:v>125.65876593032689</c:v>
                </c:pt>
                <c:pt idx="1785">
                  <c:v>125.7357235231089</c:v>
                </c:pt>
                <c:pt idx="1786">
                  <c:v>125.8232404931271</c:v>
                </c:pt>
                <c:pt idx="1787">
                  <c:v>125.9143639462276</c:v>
                </c:pt>
                <c:pt idx="1788">
                  <c:v>125.9997582926735</c:v>
                </c:pt>
                <c:pt idx="1789">
                  <c:v>126.1018022751676</c:v>
                </c:pt>
                <c:pt idx="1790">
                  <c:v>126.2066022116432</c:v>
                </c:pt>
                <c:pt idx="1791">
                  <c:v>126.3125685104612</c:v>
                </c:pt>
                <c:pt idx="1792">
                  <c:v>126.4219428339795</c:v>
                </c:pt>
                <c:pt idx="1793">
                  <c:v>126.5384502239568</c:v>
                </c:pt>
                <c:pt idx="1794">
                  <c:v>126.6673853224012</c:v>
                </c:pt>
                <c:pt idx="1795">
                  <c:v>126.77986101066899</c:v>
                </c:pt>
                <c:pt idx="1796">
                  <c:v>126.9084371245513</c:v>
                </c:pt>
                <c:pt idx="1797">
                  <c:v>127.047898921168</c:v>
                </c:pt>
                <c:pt idx="1798">
                  <c:v>127.1871582347072</c:v>
                </c:pt>
                <c:pt idx="1799">
                  <c:v>127.3185566181227</c:v>
                </c:pt>
                <c:pt idx="1800">
                  <c:v>127.4678829772438</c:v>
                </c:pt>
                <c:pt idx="1801">
                  <c:v>127.6265603173261</c:v>
                </c:pt>
                <c:pt idx="1802">
                  <c:v>127.7849987153033</c:v>
                </c:pt>
                <c:pt idx="1803">
                  <c:v>127.93481644713989</c:v>
                </c:pt>
                <c:pt idx="1804">
                  <c:v>128.10295043043959</c:v>
                </c:pt>
                <c:pt idx="1805">
                  <c:v>128.2768362909774</c:v>
                </c:pt>
                <c:pt idx="1806">
                  <c:v>128.44896081711451</c:v>
                </c:pt>
                <c:pt idx="1807">
                  <c:v>128.61162195176269</c:v>
                </c:pt>
                <c:pt idx="1808">
                  <c:v>128.799064364446</c:v>
                </c:pt>
                <c:pt idx="1809">
                  <c:v>128.9885209442397</c:v>
                </c:pt>
                <c:pt idx="1810">
                  <c:v>129.18232277324151</c:v>
                </c:pt>
                <c:pt idx="1811">
                  <c:v>129.35549405188209</c:v>
                </c:pt>
                <c:pt idx="1812">
                  <c:v>129.5672542949232</c:v>
                </c:pt>
                <c:pt idx="1813">
                  <c:v>129.76843296225181</c:v>
                </c:pt>
                <c:pt idx="1814">
                  <c:v>129.9721006350423</c:v>
                </c:pt>
                <c:pt idx="1815">
                  <c:v>130.16766924984921</c:v>
                </c:pt>
                <c:pt idx="1816">
                  <c:v>130.38198963535271</c:v>
                </c:pt>
                <c:pt idx="1817">
                  <c:v>130.55460024583351</c:v>
                </c:pt>
                <c:pt idx="1818">
                  <c:v>130.775287128504</c:v>
                </c:pt>
                <c:pt idx="1819">
                  <c:v>130.9782924174643</c:v>
                </c:pt>
                <c:pt idx="1820">
                  <c:v>131.20928172742481</c:v>
                </c:pt>
                <c:pt idx="1821">
                  <c:v>131.4493651718814</c:v>
                </c:pt>
                <c:pt idx="1822">
                  <c:v>131.6724174779184</c:v>
                </c:pt>
                <c:pt idx="1823">
                  <c:v>131.90262800076101</c:v>
                </c:pt>
                <c:pt idx="1824">
                  <c:v>132.15126941854001</c:v>
                </c:pt>
                <c:pt idx="1825">
                  <c:v>132.39603259533351</c:v>
                </c:pt>
                <c:pt idx="1826">
                  <c:v>132.62477040462821</c:v>
                </c:pt>
                <c:pt idx="1827">
                  <c:v>132.88961627654939</c:v>
                </c:pt>
                <c:pt idx="1828">
                  <c:v>133.14623657390041</c:v>
                </c:pt>
                <c:pt idx="1829">
                  <c:v>133.43123858269911</c:v>
                </c:pt>
                <c:pt idx="1830">
                  <c:v>133.64750324017581</c:v>
                </c:pt>
                <c:pt idx="1831">
                  <c:v>133.92156672912151</c:v>
                </c:pt>
                <c:pt idx="1832">
                  <c:v>134.20948048638289</c:v>
                </c:pt>
                <c:pt idx="1833">
                  <c:v>134.49497040261329</c:v>
                </c:pt>
                <c:pt idx="1834">
                  <c:v>134.7725147226009</c:v>
                </c:pt>
                <c:pt idx="1835">
                  <c:v>135.03778714418169</c:v>
                </c:pt>
                <c:pt idx="1836">
                  <c:v>135.31976682490901</c:v>
                </c:pt>
                <c:pt idx="1837">
                  <c:v>135.61528183291909</c:v>
                </c:pt>
                <c:pt idx="1838">
                  <c:v>135.90821969656119</c:v>
                </c:pt>
                <c:pt idx="1839">
                  <c:v>136.1761898675945</c:v>
                </c:pt>
                <c:pt idx="1840">
                  <c:v>136.46918255565021</c:v>
                </c:pt>
                <c:pt idx="1841">
                  <c:v>136.7899328091315</c:v>
                </c:pt>
                <c:pt idx="1842">
                  <c:v>137.08750061616919</c:v>
                </c:pt>
                <c:pt idx="1843">
                  <c:v>137.3660933701068</c:v>
                </c:pt>
                <c:pt idx="1844">
                  <c:v>137.67391428437509</c:v>
                </c:pt>
                <c:pt idx="1845">
                  <c:v>137.9893689977238</c:v>
                </c:pt>
                <c:pt idx="1846">
                  <c:v>138.27041397045099</c:v>
                </c:pt>
                <c:pt idx="1847">
                  <c:v>138.59613161509091</c:v>
                </c:pt>
                <c:pt idx="1848">
                  <c:v>138.92358304243299</c:v>
                </c:pt>
                <c:pt idx="1849">
                  <c:v>139.23703224654059</c:v>
                </c:pt>
                <c:pt idx="1850">
                  <c:v>139.52962321648511</c:v>
                </c:pt>
                <c:pt idx="1851">
                  <c:v>139.86046684868941</c:v>
                </c:pt>
                <c:pt idx="1852">
                  <c:v>140.20256360901681</c:v>
                </c:pt>
                <c:pt idx="1853">
                  <c:v>140.56208503564281</c:v>
                </c:pt>
                <c:pt idx="1854">
                  <c:v>140.8844982714354</c:v>
                </c:pt>
                <c:pt idx="1855">
                  <c:v>141.1957941243657</c:v>
                </c:pt>
                <c:pt idx="1856">
                  <c:v>141.52929944006601</c:v>
                </c:pt>
                <c:pt idx="1857">
                  <c:v>141.8849501367342</c:v>
                </c:pt>
                <c:pt idx="1858">
                  <c:v>142.21837737329221</c:v>
                </c:pt>
                <c:pt idx="1859">
                  <c:v>142.54294597395321</c:v>
                </c:pt>
                <c:pt idx="1860">
                  <c:v>142.88705539247479</c:v>
                </c:pt>
                <c:pt idx="1861">
                  <c:v>143.22892812199871</c:v>
                </c:pt>
                <c:pt idx="1862">
                  <c:v>143.57531495908671</c:v>
                </c:pt>
                <c:pt idx="1863">
                  <c:v>143.89845773421371</c:v>
                </c:pt>
                <c:pt idx="1864">
                  <c:v>144.1784437513839</c:v>
                </c:pt>
                <c:pt idx="1865">
                  <c:v>144.52830785367021</c:v>
                </c:pt>
                <c:pt idx="1866">
                  <c:v>144.85572344223209</c:v>
                </c:pt>
                <c:pt idx="1867">
                  <c:v>145.22697198074019</c:v>
                </c:pt>
                <c:pt idx="1868">
                  <c:v>145.59634134240349</c:v>
                </c:pt>
                <c:pt idx="1869">
                  <c:v>145.943931858453</c:v>
                </c:pt>
                <c:pt idx="1870">
                  <c:v>146.26550758578969</c:v>
                </c:pt>
                <c:pt idx="1871">
                  <c:v>146.6398686113624</c:v>
                </c:pt>
                <c:pt idx="1872">
                  <c:v>147.00697896026361</c:v>
                </c:pt>
                <c:pt idx="1873">
                  <c:v>147.3377847898507</c:v>
                </c:pt>
                <c:pt idx="1874">
                  <c:v>147.7030546211351</c:v>
                </c:pt>
                <c:pt idx="1875">
                  <c:v>147.99485131548059</c:v>
                </c:pt>
                <c:pt idx="1876">
                  <c:v>148.36058743375921</c:v>
                </c:pt>
                <c:pt idx="1877">
                  <c:v>148.7045536110148</c:v>
                </c:pt>
                <c:pt idx="1878">
                  <c:v>149.0780821718848</c:v>
                </c:pt>
                <c:pt idx="1879">
                  <c:v>149.4499171027216</c:v>
                </c:pt>
                <c:pt idx="1880">
                  <c:v>149.77974684243461</c:v>
                </c:pt>
                <c:pt idx="1881">
                  <c:v>150.15887561956359</c:v>
                </c:pt>
                <c:pt idx="1882">
                  <c:v>150.55061791535309</c:v>
                </c:pt>
                <c:pt idx="1883">
                  <c:v>150.9242178606294</c:v>
                </c:pt>
                <c:pt idx="1884">
                  <c:v>151.28772758576361</c:v>
                </c:pt>
                <c:pt idx="1885">
                  <c:v>151.6539013174814</c:v>
                </c:pt>
                <c:pt idx="1886">
                  <c:v>152.03935701470601</c:v>
                </c:pt>
                <c:pt idx="1887">
                  <c:v>152.41502972300651</c:v>
                </c:pt>
                <c:pt idx="1888">
                  <c:v>152.7566889116533</c:v>
                </c:pt>
                <c:pt idx="1889">
                  <c:v>153.1285151712454</c:v>
                </c:pt>
                <c:pt idx="1890">
                  <c:v>153.53352111132341</c:v>
                </c:pt>
                <c:pt idx="1891">
                  <c:v>153.91649772641171</c:v>
                </c:pt>
                <c:pt idx="1892">
                  <c:v>154.26214041971139</c:v>
                </c:pt>
                <c:pt idx="1893">
                  <c:v>154.6450436691199</c:v>
                </c:pt>
                <c:pt idx="1894">
                  <c:v>155.03011333495999</c:v>
                </c:pt>
                <c:pt idx="1895">
                  <c:v>155.39722533599991</c:v>
                </c:pt>
                <c:pt idx="1896">
                  <c:v>155.75050141151749</c:v>
                </c:pt>
                <c:pt idx="1897">
                  <c:v>156.12599681296911</c:v>
                </c:pt>
                <c:pt idx="1898">
                  <c:v>156.4326332298433</c:v>
                </c:pt>
                <c:pt idx="1899">
                  <c:v>156.80766916146999</c:v>
                </c:pt>
                <c:pt idx="1900">
                  <c:v>157.1466387581761</c:v>
                </c:pt>
                <c:pt idx="1901">
                  <c:v>157.52866141067031</c:v>
                </c:pt>
                <c:pt idx="1902">
                  <c:v>157.9066252355189</c:v>
                </c:pt>
                <c:pt idx="1903">
                  <c:v>158.2445469921056</c:v>
                </c:pt>
                <c:pt idx="1904">
                  <c:v>158.62655451525779</c:v>
                </c:pt>
                <c:pt idx="1905">
                  <c:v>159.00808882928069</c:v>
                </c:pt>
                <c:pt idx="1906">
                  <c:v>159.38446689354501</c:v>
                </c:pt>
                <c:pt idx="1907">
                  <c:v>159.7261502136777</c:v>
                </c:pt>
                <c:pt idx="1908">
                  <c:v>160.12320955862899</c:v>
                </c:pt>
                <c:pt idx="1909">
                  <c:v>160.50663852001691</c:v>
                </c:pt>
                <c:pt idx="1910">
                  <c:v>160.89263704252221</c:v>
                </c:pt>
                <c:pt idx="1911">
                  <c:v>161.2633217031248</c:v>
                </c:pt>
                <c:pt idx="1912">
                  <c:v>161.58633370820311</c:v>
                </c:pt>
                <c:pt idx="1913">
                  <c:v>161.9591254477989</c:v>
                </c:pt>
                <c:pt idx="1914">
                  <c:v>162.33696028532711</c:v>
                </c:pt>
                <c:pt idx="1915">
                  <c:v>162.66871335704641</c:v>
                </c:pt>
                <c:pt idx="1916">
                  <c:v>163.0283524053707</c:v>
                </c:pt>
                <c:pt idx="1917">
                  <c:v>163.3222603518156</c:v>
                </c:pt>
                <c:pt idx="1918">
                  <c:v>163.67961932691011</c:v>
                </c:pt>
                <c:pt idx="1919">
                  <c:v>163.99490253788369</c:v>
                </c:pt>
                <c:pt idx="1920">
                  <c:v>164.37384167531289</c:v>
                </c:pt>
                <c:pt idx="1921">
                  <c:v>164.7383242744682</c:v>
                </c:pt>
                <c:pt idx="1922">
                  <c:v>165.08997042640951</c:v>
                </c:pt>
                <c:pt idx="1923">
                  <c:v>165.42185073146129</c:v>
                </c:pt>
                <c:pt idx="1924">
                  <c:v>165.7843518189708</c:v>
                </c:pt>
                <c:pt idx="1925">
                  <c:v>166.1423507198194</c:v>
                </c:pt>
                <c:pt idx="1926">
                  <c:v>166.4901535449946</c:v>
                </c:pt>
                <c:pt idx="1927">
                  <c:v>166.80207577038769</c:v>
                </c:pt>
                <c:pt idx="1928">
                  <c:v>167.16976357111139</c:v>
                </c:pt>
                <c:pt idx="1929">
                  <c:v>167.5066391794569</c:v>
                </c:pt>
                <c:pt idx="1930">
                  <c:v>167.8199525438869</c:v>
                </c:pt>
                <c:pt idx="1931">
                  <c:v>168.16122438049149</c:v>
                </c:pt>
                <c:pt idx="1932">
                  <c:v>168.5300726213315</c:v>
                </c:pt>
                <c:pt idx="1933">
                  <c:v>168.88013053139301</c:v>
                </c:pt>
                <c:pt idx="1934">
                  <c:v>169.21734597164081</c:v>
                </c:pt>
                <c:pt idx="1935">
                  <c:v>169.51594166437141</c:v>
                </c:pt>
                <c:pt idx="1936">
                  <c:v>169.85649304547121</c:v>
                </c:pt>
                <c:pt idx="1937">
                  <c:v>170.18679889625849</c:v>
                </c:pt>
                <c:pt idx="1938">
                  <c:v>170.5095748287921</c:v>
                </c:pt>
                <c:pt idx="1939">
                  <c:v>170.81331888905871</c:v>
                </c:pt>
                <c:pt idx="1940">
                  <c:v>171.1362629571056</c:v>
                </c:pt>
                <c:pt idx="1941">
                  <c:v>171.45917450610341</c:v>
                </c:pt>
                <c:pt idx="1942">
                  <c:v>171.75704883562889</c:v>
                </c:pt>
                <c:pt idx="1943">
                  <c:v>172.0524268624327</c:v>
                </c:pt>
                <c:pt idx="1944">
                  <c:v>172.37843617422669</c:v>
                </c:pt>
                <c:pt idx="1945">
                  <c:v>172.68080372389949</c:v>
                </c:pt>
                <c:pt idx="1946">
                  <c:v>172.95780863625521</c:v>
                </c:pt>
                <c:pt idx="1947">
                  <c:v>173.2572524198159</c:v>
                </c:pt>
                <c:pt idx="1948">
                  <c:v>173.56865816815309</c:v>
                </c:pt>
                <c:pt idx="1949">
                  <c:v>173.8668746487557</c:v>
                </c:pt>
                <c:pt idx="1950">
                  <c:v>174.12845581878631</c:v>
                </c:pt>
                <c:pt idx="1951">
                  <c:v>174.42984159940761</c:v>
                </c:pt>
                <c:pt idx="1952">
                  <c:v>174.72482529300601</c:v>
                </c:pt>
                <c:pt idx="1953">
                  <c:v>174.99302220399181</c:v>
                </c:pt>
                <c:pt idx="1954">
                  <c:v>175.27384491074369</c:v>
                </c:pt>
                <c:pt idx="1955">
                  <c:v>175.58101638132339</c:v>
                </c:pt>
                <c:pt idx="1956">
                  <c:v>175.84898781264619</c:v>
                </c:pt>
                <c:pt idx="1957">
                  <c:v>176.1238148356274</c:v>
                </c:pt>
                <c:pt idx="1958">
                  <c:v>176.3868614143604</c:v>
                </c:pt>
                <c:pt idx="1959">
                  <c:v>176.62792545190791</c:v>
                </c:pt>
                <c:pt idx="1960">
                  <c:v>176.89990965863751</c:v>
                </c:pt>
                <c:pt idx="1961">
                  <c:v>177.15497450199021</c:v>
                </c:pt>
                <c:pt idx="1962">
                  <c:v>177.3986383597493</c:v>
                </c:pt>
                <c:pt idx="1963">
                  <c:v>177.6370098144539</c:v>
                </c:pt>
                <c:pt idx="1964">
                  <c:v>177.88878435075031</c:v>
                </c:pt>
                <c:pt idx="1965">
                  <c:v>178.12788255250601</c:v>
                </c:pt>
                <c:pt idx="1966">
                  <c:v>178.38594098827051</c:v>
                </c:pt>
                <c:pt idx="1967">
                  <c:v>178.59355133076991</c:v>
                </c:pt>
                <c:pt idx="1968">
                  <c:v>178.8323649391659</c:v>
                </c:pt>
                <c:pt idx="1969">
                  <c:v>179.06763455237521</c:v>
                </c:pt>
                <c:pt idx="1970">
                  <c:v>179.2916941531216</c:v>
                </c:pt>
                <c:pt idx="1971">
                  <c:v>179.5067596901749</c:v>
                </c:pt>
                <c:pt idx="1972">
                  <c:v>179.71214765795139</c:v>
                </c:pt>
                <c:pt idx="1973">
                  <c:v>179.93146826230341</c:v>
                </c:pt>
                <c:pt idx="1974">
                  <c:v>180.13677109069451</c:v>
                </c:pt>
                <c:pt idx="1975">
                  <c:v>180.32063043053381</c:v>
                </c:pt>
                <c:pt idx="1976">
                  <c:v>180.5297160866113</c:v>
                </c:pt>
                <c:pt idx="1977">
                  <c:v>180.70493709951961</c:v>
                </c:pt>
                <c:pt idx="1978">
                  <c:v>180.92972322082881</c:v>
                </c:pt>
                <c:pt idx="1979">
                  <c:v>181.10035912587199</c:v>
                </c:pt>
                <c:pt idx="1980">
                  <c:v>181.2868075554623</c:v>
                </c:pt>
                <c:pt idx="1981">
                  <c:v>181.46437256270309</c:v>
                </c:pt>
                <c:pt idx="1982">
                  <c:v>181.6305576145491</c:v>
                </c:pt>
                <c:pt idx="1983">
                  <c:v>181.80678110576071</c:v>
                </c:pt>
                <c:pt idx="1984">
                  <c:v>181.9793717330198</c:v>
                </c:pt>
                <c:pt idx="1985">
                  <c:v>182.14662113459451</c:v>
                </c:pt>
                <c:pt idx="1986">
                  <c:v>182.30561547992909</c:v>
                </c:pt>
                <c:pt idx="1987">
                  <c:v>182.45547474921759</c:v>
                </c:pt>
                <c:pt idx="1988">
                  <c:v>182.60071756868999</c:v>
                </c:pt>
                <c:pt idx="1989">
                  <c:v>182.7514291319705</c:v>
                </c:pt>
                <c:pt idx="1990">
                  <c:v>182.89303703067881</c:v>
                </c:pt>
                <c:pt idx="1991">
                  <c:v>183.01736804847309</c:v>
                </c:pt>
                <c:pt idx="1992">
                  <c:v>183.15397065462801</c:v>
                </c:pt>
                <c:pt idx="1993">
                  <c:v>183.28249945405059</c:v>
                </c:pt>
                <c:pt idx="1994">
                  <c:v>183.40266486395149</c:v>
                </c:pt>
                <c:pt idx="1995">
                  <c:v>183.51577578390899</c:v>
                </c:pt>
                <c:pt idx="1996">
                  <c:v>183.63606814086799</c:v>
                </c:pt>
                <c:pt idx="1997">
                  <c:v>183.74579021576389</c:v>
                </c:pt>
                <c:pt idx="1998">
                  <c:v>183.8510076582244</c:v>
                </c:pt>
                <c:pt idx="1999">
                  <c:v>183.94543267403489</c:v>
                </c:pt>
                <c:pt idx="2000">
                  <c:v>184.04528674513909</c:v>
                </c:pt>
                <c:pt idx="2001">
                  <c:v>184.13299922700139</c:v>
                </c:pt>
                <c:pt idx="2002">
                  <c:v>184.21831425371499</c:v>
                </c:pt>
                <c:pt idx="2003">
                  <c:v>184.3050602976482</c:v>
                </c:pt>
                <c:pt idx="2004">
                  <c:v>184.3846993375075</c:v>
                </c:pt>
                <c:pt idx="2005">
                  <c:v>184.45637761767631</c:v>
                </c:pt>
                <c:pt idx="2006">
                  <c:v>184.52100209746209</c:v>
                </c:pt>
                <c:pt idx="2007">
                  <c:v>184.58752366510959</c:v>
                </c:pt>
                <c:pt idx="2008">
                  <c:v>184.64754527061029</c:v>
                </c:pt>
                <c:pt idx="2009">
                  <c:v>184.70817817382411</c:v>
                </c:pt>
                <c:pt idx="2010">
                  <c:v>184.7581158302263</c:v>
                </c:pt>
                <c:pt idx="2011">
                  <c:v>184.7996141094865</c:v>
                </c:pt>
                <c:pt idx="2012">
                  <c:v>184.8420228833362</c:v>
                </c:pt>
                <c:pt idx="2013">
                  <c:v>184.87840262600599</c:v>
                </c:pt>
                <c:pt idx="2014">
                  <c:v>184.90657217374269</c:v>
                </c:pt>
                <c:pt idx="2015">
                  <c:v>184.93482001867969</c:v>
                </c:pt>
                <c:pt idx="2016">
                  <c:v>184.95762283305831</c:v>
                </c:pt>
                <c:pt idx="2017">
                  <c:v>184.9748233774379</c:v>
                </c:pt>
                <c:pt idx="2018">
                  <c:v>184.98690422928451</c:v>
                </c:pt>
                <c:pt idx="2019">
                  <c:v>184.99435924825431</c:v>
                </c:pt>
                <c:pt idx="2020">
                  <c:v>184.99942863679999</c:v>
                </c:pt>
                <c:pt idx="2021">
                  <c:v>184.99949964585821</c:v>
                </c:pt>
                <c:pt idx="2022">
                  <c:v>184.99533555267101</c:v>
                </c:pt>
                <c:pt idx="2023">
                  <c:v>184.98636050544749</c:v>
                </c:pt>
                <c:pt idx="2024">
                  <c:v>184.97306657209441</c:v>
                </c:pt>
                <c:pt idx="2025">
                  <c:v>184.9518402226723</c:v>
                </c:pt>
                <c:pt idx="2026">
                  <c:v>184.93148289632799</c:v>
                </c:pt>
                <c:pt idx="2027">
                  <c:v>184.9033373683472</c:v>
                </c:pt>
                <c:pt idx="2028">
                  <c:v>184.86925948178171</c:v>
                </c:pt>
                <c:pt idx="2029">
                  <c:v>184.83143425687101</c:v>
                </c:pt>
                <c:pt idx="2030">
                  <c:v>184.7888687594984</c:v>
                </c:pt>
                <c:pt idx="2031">
                  <c:v>184.74369598534619</c:v>
                </c:pt>
                <c:pt idx="2032">
                  <c:v>184.69029149710451</c:v>
                </c:pt>
                <c:pt idx="2033">
                  <c:v>184.63371805403619</c:v>
                </c:pt>
                <c:pt idx="2034">
                  <c:v>184.58067009104431</c:v>
                </c:pt>
                <c:pt idx="2035">
                  <c:v>184.5132940490152</c:v>
                </c:pt>
                <c:pt idx="2036">
                  <c:v>184.44124152026399</c:v>
                </c:pt>
                <c:pt idx="2037">
                  <c:v>184.37593017606639</c:v>
                </c:pt>
                <c:pt idx="2038">
                  <c:v>184.29741872939911</c:v>
                </c:pt>
                <c:pt idx="2039">
                  <c:v>184.23055923302201</c:v>
                </c:pt>
                <c:pt idx="2040">
                  <c:v>184.14375810760271</c:v>
                </c:pt>
                <c:pt idx="2041">
                  <c:v>184.06132271330449</c:v>
                </c:pt>
                <c:pt idx="2042">
                  <c:v>183.95870430014349</c:v>
                </c:pt>
                <c:pt idx="2043">
                  <c:v>183.85199111951101</c:v>
                </c:pt>
              </c:numCache>
            </c:numRef>
          </c:xVal>
          <c:yVal>
            <c:numRef>
              <c:f>'Robot Positions'!$G$2:$G$4000</c:f>
              <c:numCache>
                <c:formatCode>General</c:formatCode>
                <c:ptCount val="3999"/>
                <c:pt idx="0">
                  <c:v>122.7619531928743</c:v>
                </c:pt>
                <c:pt idx="1">
                  <c:v>123.6940008415053</c:v>
                </c:pt>
                <c:pt idx="2">
                  <c:v>124.25124450725581</c:v>
                </c:pt>
                <c:pt idx="3">
                  <c:v>124.88448444628</c:v>
                </c:pt>
                <c:pt idx="4">
                  <c:v>125.4050408582424</c:v>
                </c:pt>
                <c:pt idx="5">
                  <c:v>125.8524984564303</c:v>
                </c:pt>
                <c:pt idx="6">
                  <c:v>126.41968993653229</c:v>
                </c:pt>
                <c:pt idx="7">
                  <c:v>126.968108863547</c:v>
                </c:pt>
                <c:pt idx="8">
                  <c:v>127.47343272479451</c:v>
                </c:pt>
                <c:pt idx="9">
                  <c:v>128.05940327902621</c:v>
                </c:pt>
                <c:pt idx="10">
                  <c:v>128.61767382378579</c:v>
                </c:pt>
                <c:pt idx="11">
                  <c:v>129.10834759264759</c:v>
                </c:pt>
                <c:pt idx="12">
                  <c:v>129.6550960857636</c:v>
                </c:pt>
                <c:pt idx="13">
                  <c:v>130.10628078216419</c:v>
                </c:pt>
                <c:pt idx="14">
                  <c:v>130.6632015868077</c:v>
                </c:pt>
                <c:pt idx="15">
                  <c:v>131.1400711523994</c:v>
                </c:pt>
                <c:pt idx="16">
                  <c:v>131.7068158361798</c:v>
                </c:pt>
                <c:pt idx="17">
                  <c:v>132.28009025288731</c:v>
                </c:pt>
                <c:pt idx="18">
                  <c:v>132.82126569128329</c:v>
                </c:pt>
                <c:pt idx="19">
                  <c:v>133.3088000049157</c:v>
                </c:pt>
                <c:pt idx="20">
                  <c:v>133.8679548831729</c:v>
                </c:pt>
                <c:pt idx="21">
                  <c:v>134.41560598260389</c:v>
                </c:pt>
                <c:pt idx="22">
                  <c:v>134.8857901699495</c:v>
                </c:pt>
                <c:pt idx="23">
                  <c:v>135.42046463857289</c:v>
                </c:pt>
                <c:pt idx="24">
                  <c:v>135.9915490705269</c:v>
                </c:pt>
                <c:pt idx="25">
                  <c:v>136.53369212133879</c:v>
                </c:pt>
                <c:pt idx="26">
                  <c:v>137.0293682974937</c:v>
                </c:pt>
                <c:pt idx="27">
                  <c:v>137.5370662719761</c:v>
                </c:pt>
                <c:pt idx="28">
                  <c:v>138.0696435273147</c:v>
                </c:pt>
                <c:pt idx="29">
                  <c:v>138.58826191326079</c:v>
                </c:pt>
                <c:pt idx="30">
                  <c:v>139.0531098090552</c:v>
                </c:pt>
                <c:pt idx="31">
                  <c:v>139.57212646799459</c:v>
                </c:pt>
                <c:pt idx="32">
                  <c:v>140.093903780886</c:v>
                </c:pt>
                <c:pt idx="33">
                  <c:v>140.59244460344379</c:v>
                </c:pt>
                <c:pt idx="34">
                  <c:v>141.13981843519019</c:v>
                </c:pt>
                <c:pt idx="35">
                  <c:v>141.5646352512812</c:v>
                </c:pt>
                <c:pt idx="36">
                  <c:v>142.06518692420761</c:v>
                </c:pt>
                <c:pt idx="37">
                  <c:v>142.55526386135301</c:v>
                </c:pt>
                <c:pt idx="38">
                  <c:v>143.09885497067401</c:v>
                </c:pt>
                <c:pt idx="39">
                  <c:v>143.53079187134421</c:v>
                </c:pt>
                <c:pt idx="40">
                  <c:v>144.03189929421521</c:v>
                </c:pt>
                <c:pt idx="41">
                  <c:v>144.5288978689089</c:v>
                </c:pt>
                <c:pt idx="42">
                  <c:v>145.11688327658689</c:v>
                </c:pt>
                <c:pt idx="43">
                  <c:v>145.5380005214854</c:v>
                </c:pt>
                <c:pt idx="44">
                  <c:v>146.01090894835681</c:v>
                </c:pt>
                <c:pt idx="45">
                  <c:v>146.48796804850511</c:v>
                </c:pt>
                <c:pt idx="46">
                  <c:v>146.97362750844101</c:v>
                </c:pt>
                <c:pt idx="47">
                  <c:v>147.4224786156357</c:v>
                </c:pt>
                <c:pt idx="48">
                  <c:v>147.8247585910789</c:v>
                </c:pt>
                <c:pt idx="49">
                  <c:v>148.28690876638041</c:v>
                </c:pt>
                <c:pt idx="50">
                  <c:v>148.72638933463369</c:v>
                </c:pt>
                <c:pt idx="51">
                  <c:v>149.1174937477266</c:v>
                </c:pt>
                <c:pt idx="52">
                  <c:v>149.55499670836511</c:v>
                </c:pt>
                <c:pt idx="53">
                  <c:v>149.99143182791971</c:v>
                </c:pt>
                <c:pt idx="54">
                  <c:v>150.40600043488121</c:v>
                </c:pt>
                <c:pt idx="55">
                  <c:v>150.77999366903171</c:v>
                </c:pt>
                <c:pt idx="56">
                  <c:v>151.20542302211049</c:v>
                </c:pt>
                <c:pt idx="57">
                  <c:v>151.62369611109099</c:v>
                </c:pt>
                <c:pt idx="58">
                  <c:v>152.02542786672231</c:v>
                </c:pt>
                <c:pt idx="59">
                  <c:v>152.39700762884959</c:v>
                </c:pt>
                <c:pt idx="60">
                  <c:v>152.77955986029841</c:v>
                </c:pt>
                <c:pt idx="61">
                  <c:v>153.0919041738878</c:v>
                </c:pt>
                <c:pt idx="62">
                  <c:v>153.47308342286669</c:v>
                </c:pt>
                <c:pt idx="63">
                  <c:v>153.81441354684981</c:v>
                </c:pt>
                <c:pt idx="64">
                  <c:v>154.1952792267808</c:v>
                </c:pt>
                <c:pt idx="65">
                  <c:v>154.5617533076317</c:v>
                </c:pt>
                <c:pt idx="66">
                  <c:v>154.8886339051532</c:v>
                </c:pt>
                <c:pt idx="67">
                  <c:v>155.24054095760329</c:v>
                </c:pt>
                <c:pt idx="68">
                  <c:v>155.6074084359</c:v>
                </c:pt>
                <c:pt idx="69">
                  <c:v>155.96007687701649</c:v>
                </c:pt>
                <c:pt idx="70">
                  <c:v>156.2667329044308</c:v>
                </c:pt>
                <c:pt idx="71">
                  <c:v>156.60157260846381</c:v>
                </c:pt>
                <c:pt idx="72">
                  <c:v>156.94949350351001</c:v>
                </c:pt>
                <c:pt idx="73">
                  <c:v>157.2707727936795</c:v>
                </c:pt>
                <c:pt idx="74">
                  <c:v>157.56872868104611</c:v>
                </c:pt>
                <c:pt idx="75">
                  <c:v>157.85535631031979</c:v>
                </c:pt>
                <c:pt idx="76">
                  <c:v>158.1759698010454</c:v>
                </c:pt>
                <c:pt idx="77">
                  <c:v>158.47887282497501</c:v>
                </c:pt>
                <c:pt idx="78">
                  <c:v>158.7451569451631</c:v>
                </c:pt>
                <c:pt idx="79">
                  <c:v>159.0254662162676</c:v>
                </c:pt>
                <c:pt idx="80">
                  <c:v>159.24812171921209</c:v>
                </c:pt>
                <c:pt idx="81">
                  <c:v>159.52063981262199</c:v>
                </c:pt>
                <c:pt idx="82">
                  <c:v>159.78277114240879</c:v>
                </c:pt>
                <c:pt idx="83">
                  <c:v>160.02859058070931</c:v>
                </c:pt>
                <c:pt idx="84">
                  <c:v>160.29598208332311</c:v>
                </c:pt>
                <c:pt idx="85">
                  <c:v>160.5513870914684</c:v>
                </c:pt>
                <c:pt idx="86">
                  <c:v>160.76564349210949</c:v>
                </c:pt>
                <c:pt idx="87">
                  <c:v>161.0047186277269</c:v>
                </c:pt>
                <c:pt idx="88">
                  <c:v>161.24350112562109</c:v>
                </c:pt>
                <c:pt idx="89">
                  <c:v>161.45337363641809</c:v>
                </c:pt>
                <c:pt idx="90">
                  <c:v>161.65936883381349</c:v>
                </c:pt>
                <c:pt idx="91">
                  <c:v>161.87734476848991</c:v>
                </c:pt>
                <c:pt idx="92">
                  <c:v>162.08268292998801</c:v>
                </c:pt>
                <c:pt idx="93">
                  <c:v>162.26489233495789</c:v>
                </c:pt>
                <c:pt idx="94">
                  <c:v>162.45396660199981</c:v>
                </c:pt>
                <c:pt idx="95">
                  <c:v>162.64748402117061</c:v>
                </c:pt>
                <c:pt idx="96">
                  <c:v>162.82395142004671</c:v>
                </c:pt>
                <c:pt idx="97">
                  <c:v>162.98107679317721</c:v>
                </c:pt>
                <c:pt idx="98">
                  <c:v>163.1471376981028</c:v>
                </c:pt>
                <c:pt idx="99">
                  <c:v>163.30620144453189</c:v>
                </c:pt>
                <c:pt idx="100">
                  <c:v>163.45302998368109</c:v>
                </c:pt>
                <c:pt idx="101">
                  <c:v>163.61438163164871</c:v>
                </c:pt>
                <c:pt idx="102">
                  <c:v>163.7509133581336</c:v>
                </c:pt>
                <c:pt idx="103">
                  <c:v>163.8713386942137</c:v>
                </c:pt>
                <c:pt idx="104">
                  <c:v>163.99664478836391</c:v>
                </c:pt>
                <c:pt idx="105">
                  <c:v>164.111533058438</c:v>
                </c:pt>
                <c:pt idx="106">
                  <c:v>164.2128236417212</c:v>
                </c:pt>
                <c:pt idx="107">
                  <c:v>164.31742033238149</c:v>
                </c:pt>
                <c:pt idx="108">
                  <c:v>164.413878133347</c:v>
                </c:pt>
                <c:pt idx="109">
                  <c:v>164.49301442703461</c:v>
                </c:pt>
                <c:pt idx="110">
                  <c:v>164.5753003160188</c:v>
                </c:pt>
                <c:pt idx="111">
                  <c:v>164.65135231778299</c:v>
                </c:pt>
                <c:pt idx="112">
                  <c:v>164.72162370916541</c:v>
                </c:pt>
                <c:pt idx="113">
                  <c:v>164.78138654332659</c:v>
                </c:pt>
                <c:pt idx="114">
                  <c:v>164.8282911741278</c:v>
                </c:pt>
                <c:pt idx="115">
                  <c:v>164.87428613196309</c:v>
                </c:pt>
                <c:pt idx="116">
                  <c:v>164.91368995281209</c:v>
                </c:pt>
                <c:pt idx="117">
                  <c:v>164.94240243533031</c:v>
                </c:pt>
                <c:pt idx="118">
                  <c:v>164.9673733956518</c:v>
                </c:pt>
                <c:pt idx="119">
                  <c:v>164.9867321854488</c:v>
                </c:pt>
                <c:pt idx="120">
                  <c:v>164.9972706460716</c:v>
                </c:pt>
                <c:pt idx="121">
                  <c:v>164.99997253313529</c:v>
                </c:pt>
                <c:pt idx="122">
                  <c:v>164.99652565994859</c:v>
                </c:pt>
                <c:pt idx="123">
                  <c:v>164.98543139884021</c:v>
                </c:pt>
                <c:pt idx="124">
                  <c:v>164.9667919476228</c:v>
                </c:pt>
                <c:pt idx="125">
                  <c:v>164.94173725705249</c:v>
                </c:pt>
                <c:pt idx="126">
                  <c:v>164.91265182184009</c:v>
                </c:pt>
                <c:pt idx="127">
                  <c:v>164.87174221323099</c:v>
                </c:pt>
                <c:pt idx="128">
                  <c:v>164.82571997523749</c:v>
                </c:pt>
                <c:pt idx="129">
                  <c:v>164.77391104864449</c:v>
                </c:pt>
                <c:pt idx="130">
                  <c:v>164.7140165529128</c:v>
                </c:pt>
                <c:pt idx="131">
                  <c:v>164.6465336938943</c:v>
                </c:pt>
                <c:pt idx="132">
                  <c:v>164.56992624737251</c:v>
                </c:pt>
                <c:pt idx="133">
                  <c:v>164.49846504863271</c:v>
                </c:pt>
                <c:pt idx="134">
                  <c:v>164.40880311746321</c:v>
                </c:pt>
                <c:pt idx="135">
                  <c:v>164.31015861417109</c:v>
                </c:pt>
                <c:pt idx="136">
                  <c:v>164.20001965184809</c:v>
                </c:pt>
                <c:pt idx="137">
                  <c:v>164.09034678050099</c:v>
                </c:pt>
                <c:pt idx="138">
                  <c:v>163.98369682155209</c:v>
                </c:pt>
                <c:pt idx="139">
                  <c:v>163.85979592465199</c:v>
                </c:pt>
                <c:pt idx="140">
                  <c:v>163.72988234158791</c:v>
                </c:pt>
                <c:pt idx="141">
                  <c:v>163.60632038638579</c:v>
                </c:pt>
                <c:pt idx="142">
                  <c:v>163.46490072268989</c:v>
                </c:pt>
                <c:pt idx="143">
                  <c:v>163.34279581337881</c:v>
                </c:pt>
                <c:pt idx="144">
                  <c:v>163.1929796480639</c:v>
                </c:pt>
                <c:pt idx="145">
                  <c:v>163.0446946466385</c:v>
                </c:pt>
                <c:pt idx="146">
                  <c:v>162.87298060323869</c:v>
                </c:pt>
                <c:pt idx="147">
                  <c:v>162.7019930767953</c:v>
                </c:pt>
                <c:pt idx="148">
                  <c:v>162.50032762688679</c:v>
                </c:pt>
                <c:pt idx="149">
                  <c:v>162.3286467918646</c:v>
                </c:pt>
                <c:pt idx="150">
                  <c:v>162.13254388334781</c:v>
                </c:pt>
                <c:pt idx="151">
                  <c:v>161.91949380492181</c:v>
                </c:pt>
                <c:pt idx="152">
                  <c:v>161.72650499763381</c:v>
                </c:pt>
                <c:pt idx="153">
                  <c:v>161.51992843858719</c:v>
                </c:pt>
                <c:pt idx="154">
                  <c:v>161.290517837983</c:v>
                </c:pt>
                <c:pt idx="155">
                  <c:v>161.05687144394551</c:v>
                </c:pt>
                <c:pt idx="156">
                  <c:v>160.83057888757691</c:v>
                </c:pt>
                <c:pt idx="157">
                  <c:v>160.59830099545241</c:v>
                </c:pt>
                <c:pt idx="158">
                  <c:v>160.34014187676351</c:v>
                </c:pt>
                <c:pt idx="159">
                  <c:v>160.0862363719306</c:v>
                </c:pt>
                <c:pt idx="160">
                  <c:v>159.83596788613929</c:v>
                </c:pt>
                <c:pt idx="161">
                  <c:v>159.58272672948749</c:v>
                </c:pt>
                <c:pt idx="162">
                  <c:v>159.29617344922011</c:v>
                </c:pt>
                <c:pt idx="163">
                  <c:v>159.017084860594</c:v>
                </c:pt>
                <c:pt idx="164">
                  <c:v>158.75609115370429</c:v>
                </c:pt>
                <c:pt idx="165">
                  <c:v>158.45968855353021</c:v>
                </c:pt>
                <c:pt idx="166">
                  <c:v>158.15444770154241</c:v>
                </c:pt>
                <c:pt idx="167">
                  <c:v>157.85363762111751</c:v>
                </c:pt>
                <c:pt idx="168">
                  <c:v>157.58010540773941</c:v>
                </c:pt>
                <c:pt idx="169">
                  <c:v>157.23438232323409</c:v>
                </c:pt>
                <c:pt idx="170">
                  <c:v>156.91228139232689</c:v>
                </c:pt>
                <c:pt idx="171">
                  <c:v>156.58026724065789</c:v>
                </c:pt>
                <c:pt idx="172">
                  <c:v>156.28899812338071</c:v>
                </c:pt>
                <c:pt idx="173">
                  <c:v>155.93664828724411</c:v>
                </c:pt>
                <c:pt idx="174">
                  <c:v>155.58356848498849</c:v>
                </c:pt>
                <c:pt idx="175">
                  <c:v>155.2369720910969</c:v>
                </c:pt>
                <c:pt idx="176">
                  <c:v>154.90316388295241</c:v>
                </c:pt>
                <c:pt idx="177">
                  <c:v>154.52755329400841</c:v>
                </c:pt>
                <c:pt idx="178">
                  <c:v>154.16641601012429</c:v>
                </c:pt>
                <c:pt idx="179">
                  <c:v>153.77170378964141</c:v>
                </c:pt>
                <c:pt idx="180">
                  <c:v>153.39376670071789</c:v>
                </c:pt>
                <c:pt idx="181">
                  <c:v>153.0531077427238</c:v>
                </c:pt>
                <c:pt idx="182">
                  <c:v>152.6527109872633</c:v>
                </c:pt>
                <c:pt idx="183">
                  <c:v>152.2557518532561</c:v>
                </c:pt>
                <c:pt idx="184">
                  <c:v>151.90064763882839</c:v>
                </c:pt>
                <c:pt idx="185">
                  <c:v>151.4878973843403</c:v>
                </c:pt>
                <c:pt idx="186">
                  <c:v>151.0795420707467</c:v>
                </c:pt>
                <c:pt idx="187">
                  <c:v>150.62832486323501</c:v>
                </c:pt>
                <c:pt idx="188">
                  <c:v>150.21316220032531</c:v>
                </c:pt>
                <c:pt idx="189">
                  <c:v>149.8268254756841</c:v>
                </c:pt>
                <c:pt idx="190">
                  <c:v>149.39927088163199</c:v>
                </c:pt>
                <c:pt idx="191">
                  <c:v>148.9649905484531</c:v>
                </c:pt>
                <c:pt idx="192">
                  <c:v>148.56480554740401</c:v>
                </c:pt>
                <c:pt idx="193">
                  <c:v>148.13779245224981</c:v>
                </c:pt>
                <c:pt idx="194">
                  <c:v>147.77015380838051</c:v>
                </c:pt>
                <c:pt idx="195">
                  <c:v>147.34254698030031</c:v>
                </c:pt>
                <c:pt idx="196">
                  <c:v>146.9360974498928</c:v>
                </c:pt>
                <c:pt idx="197">
                  <c:v>146.4637527334248</c:v>
                </c:pt>
                <c:pt idx="198">
                  <c:v>145.98403502500881</c:v>
                </c:pt>
                <c:pt idx="199">
                  <c:v>145.5337887160384</c:v>
                </c:pt>
                <c:pt idx="200">
                  <c:v>145.10887286439061</c:v>
                </c:pt>
                <c:pt idx="201">
                  <c:v>144.60915833874679</c:v>
                </c:pt>
                <c:pt idx="202">
                  <c:v>144.12799926208299</c:v>
                </c:pt>
                <c:pt idx="203">
                  <c:v>143.70405544531661</c:v>
                </c:pt>
                <c:pt idx="204">
                  <c:v>143.20023052592359</c:v>
                </c:pt>
                <c:pt idx="205">
                  <c:v>142.68267858136301</c:v>
                </c:pt>
                <c:pt idx="206">
                  <c:v>142.17877999679129</c:v>
                </c:pt>
                <c:pt idx="207">
                  <c:v>141.6829861018079</c:v>
                </c:pt>
                <c:pt idx="208">
                  <c:v>141.24309954115421</c:v>
                </c:pt>
                <c:pt idx="209">
                  <c:v>140.7225832561046</c:v>
                </c:pt>
                <c:pt idx="210">
                  <c:v>140.21272926770541</c:v>
                </c:pt>
                <c:pt idx="211">
                  <c:v>139.7602452995294</c:v>
                </c:pt>
                <c:pt idx="212">
                  <c:v>139.24842143808621</c:v>
                </c:pt>
                <c:pt idx="213">
                  <c:v>138.83954955372951</c:v>
                </c:pt>
                <c:pt idx="214">
                  <c:v>138.31979963580099</c:v>
                </c:pt>
                <c:pt idx="215">
                  <c:v>137.8448574947993</c:v>
                </c:pt>
                <c:pt idx="216">
                  <c:v>137.3302268591398</c:v>
                </c:pt>
                <c:pt idx="217">
                  <c:v>136.77952608401341</c:v>
                </c:pt>
                <c:pt idx="218">
                  <c:v>136.26071497067659</c:v>
                </c:pt>
                <c:pt idx="219">
                  <c:v>135.7907947866745</c:v>
                </c:pt>
                <c:pt idx="220">
                  <c:v>135.24505192011131</c:v>
                </c:pt>
                <c:pt idx="221">
                  <c:v>134.72221424319699</c:v>
                </c:pt>
                <c:pt idx="222">
                  <c:v>134.22672770119169</c:v>
                </c:pt>
                <c:pt idx="223">
                  <c:v>133.78778730041151</c:v>
                </c:pt>
                <c:pt idx="224">
                  <c:v>133.24690382860459</c:v>
                </c:pt>
                <c:pt idx="225">
                  <c:v>132.6967489163593</c:v>
                </c:pt>
                <c:pt idx="226">
                  <c:v>132.20598094269749</c:v>
                </c:pt>
                <c:pt idx="227">
                  <c:v>131.65840454271151</c:v>
                </c:pt>
                <c:pt idx="228">
                  <c:v>131.09094757971809</c:v>
                </c:pt>
                <c:pt idx="229">
                  <c:v>130.5658837433582</c:v>
                </c:pt>
                <c:pt idx="230">
                  <c:v>130.0523959297312</c:v>
                </c:pt>
                <c:pt idx="231">
                  <c:v>129.46292312611959</c:v>
                </c:pt>
                <c:pt idx="232">
                  <c:v>128.92011247664581</c:v>
                </c:pt>
                <c:pt idx="233">
                  <c:v>128.404447366591</c:v>
                </c:pt>
                <c:pt idx="234">
                  <c:v>127.83351633701101</c:v>
                </c:pt>
                <c:pt idx="235">
                  <c:v>127.2780457640917</c:v>
                </c:pt>
                <c:pt idx="236">
                  <c:v>126.7106779338806</c:v>
                </c:pt>
                <c:pt idx="237">
                  <c:v>126.1033836497828</c:v>
                </c:pt>
                <c:pt idx="238">
                  <c:v>125.5990016324504</c:v>
                </c:pt>
                <c:pt idx="239">
                  <c:v>125.03032241861411</c:v>
                </c:pt>
                <c:pt idx="240">
                  <c:v>124.4433451455893</c:v>
                </c:pt>
                <c:pt idx="241">
                  <c:v>123.88016701347171</c:v>
                </c:pt>
                <c:pt idx="242">
                  <c:v>123.3617182909969</c:v>
                </c:pt>
                <c:pt idx="243">
                  <c:v>122.7852197721523</c:v>
                </c:pt>
                <c:pt idx="244">
                  <c:v>122.2182213028243</c:v>
                </c:pt>
                <c:pt idx="245">
                  <c:v>121.7080369466146</c:v>
                </c:pt>
                <c:pt idx="246">
                  <c:v>121.13166273886181</c:v>
                </c:pt>
                <c:pt idx="247">
                  <c:v>120.5413718753837</c:v>
                </c:pt>
                <c:pt idx="248">
                  <c:v>119.9689489626498</c:v>
                </c:pt>
                <c:pt idx="249">
                  <c:v>119.47500096685459</c:v>
                </c:pt>
                <c:pt idx="250">
                  <c:v>118.8848327103232</c:v>
                </c:pt>
                <c:pt idx="251">
                  <c:v>118.42606859886919</c:v>
                </c:pt>
                <c:pt idx="252">
                  <c:v>117.8721383299299</c:v>
                </c:pt>
                <c:pt idx="253">
                  <c:v>117.37680192514409</c:v>
                </c:pt>
                <c:pt idx="254">
                  <c:v>116.7877777277496</c:v>
                </c:pt>
                <c:pt idx="255">
                  <c:v>116.20599957866889</c:v>
                </c:pt>
                <c:pt idx="256">
                  <c:v>115.67108151424949</c:v>
                </c:pt>
                <c:pt idx="257">
                  <c:v>115.1432022079959</c:v>
                </c:pt>
                <c:pt idx="258">
                  <c:v>114.5463305637378</c:v>
                </c:pt>
                <c:pt idx="259">
                  <c:v>113.9886842315331</c:v>
                </c:pt>
                <c:pt idx="260">
                  <c:v>113.4900453942293</c:v>
                </c:pt>
                <c:pt idx="261">
                  <c:v>112.9315168397919</c:v>
                </c:pt>
                <c:pt idx="262">
                  <c:v>112.34474224356291</c:v>
                </c:pt>
                <c:pt idx="263">
                  <c:v>111.7962934466007</c:v>
                </c:pt>
                <c:pt idx="264">
                  <c:v>111.2826616996304</c:v>
                </c:pt>
                <c:pt idx="265">
                  <c:v>110.69691653761291</c:v>
                </c:pt>
                <c:pt idx="266">
                  <c:v>110.1114276574087</c:v>
                </c:pt>
                <c:pt idx="267">
                  <c:v>109.5257736359325</c:v>
                </c:pt>
                <c:pt idx="268">
                  <c:v>109.0313016017184</c:v>
                </c:pt>
                <c:pt idx="269">
                  <c:v>108.5031159988678</c:v>
                </c:pt>
                <c:pt idx="270">
                  <c:v>107.94634224169999</c:v>
                </c:pt>
                <c:pt idx="271">
                  <c:v>107.3937214543149</c:v>
                </c:pt>
                <c:pt idx="272">
                  <c:v>106.9097512349835</c:v>
                </c:pt>
                <c:pt idx="273">
                  <c:v>106.3589040750698</c:v>
                </c:pt>
                <c:pt idx="274">
                  <c:v>105.7808857389452</c:v>
                </c:pt>
                <c:pt idx="275">
                  <c:v>105.2224664790516</c:v>
                </c:pt>
                <c:pt idx="276">
                  <c:v>104.70421517982651</c:v>
                </c:pt>
                <c:pt idx="277">
                  <c:v>104.2176855283725</c:v>
                </c:pt>
                <c:pt idx="278">
                  <c:v>103.67184647796211</c:v>
                </c:pt>
                <c:pt idx="279">
                  <c:v>103.14604231485541</c:v>
                </c:pt>
                <c:pt idx="280">
                  <c:v>102.6789665927934</c:v>
                </c:pt>
                <c:pt idx="281">
                  <c:v>102.14584399795289</c:v>
                </c:pt>
                <c:pt idx="282">
                  <c:v>101.57692415880609</c:v>
                </c:pt>
                <c:pt idx="283">
                  <c:v>101.0374102716269</c:v>
                </c:pt>
                <c:pt idx="284">
                  <c:v>100.5488689205084</c:v>
                </c:pt>
                <c:pt idx="285">
                  <c:v>100.0947334409705</c:v>
                </c:pt>
                <c:pt idx="286">
                  <c:v>99.565629078380908</c:v>
                </c:pt>
                <c:pt idx="287">
                  <c:v>99.055382908056913</c:v>
                </c:pt>
                <c:pt idx="288">
                  <c:v>98.570205238905558</c:v>
                </c:pt>
                <c:pt idx="289">
                  <c:v>98.109772675256153</c:v>
                </c:pt>
                <c:pt idx="290">
                  <c:v>97.580350620108774</c:v>
                </c:pt>
                <c:pt idx="291">
                  <c:v>97.091586910626944</c:v>
                </c:pt>
                <c:pt idx="292">
                  <c:v>96.659435494218158</c:v>
                </c:pt>
                <c:pt idx="293">
                  <c:v>96.161141723474373</c:v>
                </c:pt>
                <c:pt idx="294">
                  <c:v>95.67384277830709</c:v>
                </c:pt>
                <c:pt idx="295">
                  <c:v>95.207046725077817</c:v>
                </c:pt>
                <c:pt idx="296">
                  <c:v>94.779451874234866</c:v>
                </c:pt>
                <c:pt idx="297">
                  <c:v>94.296207793164257</c:v>
                </c:pt>
                <c:pt idx="298">
                  <c:v>93.799257680875868</c:v>
                </c:pt>
                <c:pt idx="299">
                  <c:v>93.326523245973874</c:v>
                </c:pt>
                <c:pt idx="300">
                  <c:v>92.860074354118154</c:v>
                </c:pt>
                <c:pt idx="301">
                  <c:v>92.451661045839074</c:v>
                </c:pt>
                <c:pt idx="302">
                  <c:v>92.00459250718076</c:v>
                </c:pt>
                <c:pt idx="303">
                  <c:v>91.58776442880486</c:v>
                </c:pt>
                <c:pt idx="304">
                  <c:v>91.101330840933912</c:v>
                </c:pt>
                <c:pt idx="305">
                  <c:v>90.712378975905381</c:v>
                </c:pt>
                <c:pt idx="306">
                  <c:v>90.276740811453408</c:v>
                </c:pt>
                <c:pt idx="307">
                  <c:v>89.844048379749751</c:v>
                </c:pt>
                <c:pt idx="308">
                  <c:v>89.443663418151942</c:v>
                </c:pt>
                <c:pt idx="309">
                  <c:v>89.061845146889993</c:v>
                </c:pt>
                <c:pt idx="310">
                  <c:v>88.639004851745199</c:v>
                </c:pt>
                <c:pt idx="311">
                  <c:v>88.238777148037897</c:v>
                </c:pt>
                <c:pt idx="312">
                  <c:v>87.873479056566964</c:v>
                </c:pt>
                <c:pt idx="313">
                  <c:v>87.465257128912242</c:v>
                </c:pt>
                <c:pt idx="314">
                  <c:v>87.060169521893656</c:v>
                </c:pt>
                <c:pt idx="315">
                  <c:v>86.683964090890782</c:v>
                </c:pt>
                <c:pt idx="316">
                  <c:v>86.258758514183427</c:v>
                </c:pt>
                <c:pt idx="317">
                  <c:v>85.936854811204114</c:v>
                </c:pt>
                <c:pt idx="318">
                  <c:v>85.565969799751912</c:v>
                </c:pt>
                <c:pt idx="319">
                  <c:v>85.185486924417205</c:v>
                </c:pt>
                <c:pt idx="320">
                  <c:v>84.825641356081789</c:v>
                </c:pt>
                <c:pt idx="321">
                  <c:v>84.514859859822423</c:v>
                </c:pt>
                <c:pt idx="322">
                  <c:v>84.160349195289385</c:v>
                </c:pt>
                <c:pt idx="323">
                  <c:v>83.813227254189798</c:v>
                </c:pt>
                <c:pt idx="324">
                  <c:v>83.475964380387325</c:v>
                </c:pt>
                <c:pt idx="325">
                  <c:v>83.181677295078998</c:v>
                </c:pt>
                <c:pt idx="326">
                  <c:v>82.831984423291416</c:v>
                </c:pt>
                <c:pt idx="327">
                  <c:v>82.515834146102861</c:v>
                </c:pt>
                <c:pt idx="328">
                  <c:v>82.24361781935832</c:v>
                </c:pt>
                <c:pt idx="329">
                  <c:v>81.931784382420943</c:v>
                </c:pt>
                <c:pt idx="330">
                  <c:v>81.628571508955503</c:v>
                </c:pt>
                <c:pt idx="331">
                  <c:v>81.340640414610675</c:v>
                </c:pt>
                <c:pt idx="332">
                  <c:v>81.084541926313108</c:v>
                </c:pt>
                <c:pt idx="333">
                  <c:v>80.858699805111669</c:v>
                </c:pt>
                <c:pt idx="334">
                  <c:v>80.580417582317139</c:v>
                </c:pt>
                <c:pt idx="335">
                  <c:v>80.337221821242252</c:v>
                </c:pt>
                <c:pt idx="336">
                  <c:v>80.076285257165182</c:v>
                </c:pt>
                <c:pt idx="337">
                  <c:v>79.793813864532837</c:v>
                </c:pt>
                <c:pt idx="338">
                  <c:v>79.538005606259333</c:v>
                </c:pt>
                <c:pt idx="339">
                  <c:v>79.294635093205258</c:v>
                </c:pt>
                <c:pt idx="340">
                  <c:v>79.078439994336293</c:v>
                </c:pt>
                <c:pt idx="341">
                  <c:v>78.838954646145012</c:v>
                </c:pt>
                <c:pt idx="342">
                  <c:v>78.615550730841193</c:v>
                </c:pt>
                <c:pt idx="343">
                  <c:v>78.418790550420994</c:v>
                </c:pt>
                <c:pt idx="344">
                  <c:v>78.248711565340116</c:v>
                </c:pt>
                <c:pt idx="345">
                  <c:v>78.036005566883716</c:v>
                </c:pt>
                <c:pt idx="346">
                  <c:v>77.832243865455382</c:v>
                </c:pt>
                <c:pt idx="347">
                  <c:v>77.663176639301014</c:v>
                </c:pt>
                <c:pt idx="348">
                  <c:v>77.463876186900166</c:v>
                </c:pt>
                <c:pt idx="349">
                  <c:v>77.287588375469085</c:v>
                </c:pt>
                <c:pt idx="350">
                  <c:v>77.129743140414632</c:v>
                </c:pt>
                <c:pt idx="351">
                  <c:v>76.961145850008222</c:v>
                </c:pt>
                <c:pt idx="352">
                  <c:v>76.794948768852578</c:v>
                </c:pt>
                <c:pt idx="353">
                  <c:v>76.635601668267924</c:v>
                </c:pt>
                <c:pt idx="354">
                  <c:v>76.47529247339024</c:v>
                </c:pt>
                <c:pt idx="355">
                  <c:v>76.348625069701228</c:v>
                </c:pt>
                <c:pt idx="356">
                  <c:v>76.215630399352179</c:v>
                </c:pt>
                <c:pt idx="357">
                  <c:v>76.086208576351737</c:v>
                </c:pt>
                <c:pt idx="358">
                  <c:v>75.970906833733295</c:v>
                </c:pt>
                <c:pt idx="359">
                  <c:v>75.857226633880259</c:v>
                </c:pt>
                <c:pt idx="360">
                  <c:v>75.750753973609676</c:v>
                </c:pt>
                <c:pt idx="361">
                  <c:v>75.650216484639714</c:v>
                </c:pt>
                <c:pt idx="362">
                  <c:v>75.565738444894663</c:v>
                </c:pt>
                <c:pt idx="363">
                  <c:v>75.478551502139794</c:v>
                </c:pt>
                <c:pt idx="364">
                  <c:v>75.397080915021178</c:v>
                </c:pt>
                <c:pt idx="365">
                  <c:v>75.325893820987005</c:v>
                </c:pt>
                <c:pt idx="366">
                  <c:v>75.25652967076374</c:v>
                </c:pt>
                <c:pt idx="367">
                  <c:v>75.205712482122763</c:v>
                </c:pt>
                <c:pt idx="368">
                  <c:v>75.15243955446104</c:v>
                </c:pt>
                <c:pt idx="369">
                  <c:v>75.109302430837062</c:v>
                </c:pt>
                <c:pt idx="370">
                  <c:v>75.074616203020881</c:v>
                </c:pt>
                <c:pt idx="371">
                  <c:v>75.047856201759714</c:v>
                </c:pt>
                <c:pt idx="372">
                  <c:v>75.024320152299396</c:v>
                </c:pt>
                <c:pt idx="373">
                  <c:v>75.00882157426696</c:v>
                </c:pt>
                <c:pt idx="374">
                  <c:v>75.001694196250838</c:v>
                </c:pt>
                <c:pt idx="375">
                  <c:v>75.000351053641424</c:v>
                </c:pt>
                <c:pt idx="376">
                  <c:v>75.006392196205752</c:v>
                </c:pt>
                <c:pt idx="377">
                  <c:v>75.020753636395767</c:v>
                </c:pt>
                <c:pt idx="378">
                  <c:v>75.042344200576366</c:v>
                </c:pt>
                <c:pt idx="379">
                  <c:v>75.069424715117634</c:v>
                </c:pt>
                <c:pt idx="380">
                  <c:v>75.101498026225414</c:v>
                </c:pt>
                <c:pt idx="381">
                  <c:v>75.140343077769174</c:v>
                </c:pt>
                <c:pt idx="382">
                  <c:v>75.196190846011262</c:v>
                </c:pt>
                <c:pt idx="383">
                  <c:v>75.245447621203482</c:v>
                </c:pt>
                <c:pt idx="384">
                  <c:v>75.31024104429973</c:v>
                </c:pt>
                <c:pt idx="385">
                  <c:v>75.381999604534585</c:v>
                </c:pt>
                <c:pt idx="386">
                  <c:v>75.457237730181077</c:v>
                </c:pt>
                <c:pt idx="387">
                  <c:v>75.532895204967929</c:v>
                </c:pt>
                <c:pt idx="388">
                  <c:v>75.627573861317387</c:v>
                </c:pt>
                <c:pt idx="389">
                  <c:v>75.727213870231367</c:v>
                </c:pt>
                <c:pt idx="390">
                  <c:v>75.823010116660129</c:v>
                </c:pt>
                <c:pt idx="391">
                  <c:v>75.933137710085333</c:v>
                </c:pt>
                <c:pt idx="392">
                  <c:v>76.055571319263947</c:v>
                </c:pt>
                <c:pt idx="393">
                  <c:v>76.18199444678713</c:v>
                </c:pt>
                <c:pt idx="394">
                  <c:v>76.300802270742224</c:v>
                </c:pt>
                <c:pt idx="395">
                  <c:v>76.447188678545402</c:v>
                </c:pt>
                <c:pt idx="396">
                  <c:v>76.591870556145366</c:v>
                </c:pt>
                <c:pt idx="397">
                  <c:v>76.758643079781052</c:v>
                </c:pt>
                <c:pt idx="398">
                  <c:v>76.919359428301135</c:v>
                </c:pt>
                <c:pt idx="399">
                  <c:v>77.067546567020059</c:v>
                </c:pt>
                <c:pt idx="400">
                  <c:v>77.24185635674209</c:v>
                </c:pt>
                <c:pt idx="401">
                  <c:v>77.430976886589804</c:v>
                </c:pt>
                <c:pt idx="402">
                  <c:v>77.613982581067461</c:v>
                </c:pt>
                <c:pt idx="403">
                  <c:v>77.793349359241205</c:v>
                </c:pt>
                <c:pt idx="404">
                  <c:v>77.999375199431654</c:v>
                </c:pt>
                <c:pt idx="405">
                  <c:v>78.211538638087021</c:v>
                </c:pt>
                <c:pt idx="406">
                  <c:v>78.403234202835321</c:v>
                </c:pt>
                <c:pt idx="407">
                  <c:v>78.627573459505555</c:v>
                </c:pt>
                <c:pt idx="408">
                  <c:v>78.863337140291947</c:v>
                </c:pt>
                <c:pt idx="409">
                  <c:v>79.091177367664301</c:v>
                </c:pt>
                <c:pt idx="410">
                  <c:v>79.332916954519504</c:v>
                </c:pt>
                <c:pt idx="411">
                  <c:v>79.557619395957488</c:v>
                </c:pt>
                <c:pt idx="412">
                  <c:v>79.757514825148604</c:v>
                </c:pt>
                <c:pt idx="413">
                  <c:v>80.01175869395766</c:v>
                </c:pt>
                <c:pt idx="414">
                  <c:v>80.241687234046424</c:v>
                </c:pt>
                <c:pt idx="415">
                  <c:v>80.528085939971703</c:v>
                </c:pt>
                <c:pt idx="416">
                  <c:v>80.791263471123386</c:v>
                </c:pt>
                <c:pt idx="417">
                  <c:v>81.046028996103246</c:v>
                </c:pt>
                <c:pt idx="418">
                  <c:v>81.339152391720035</c:v>
                </c:pt>
                <c:pt idx="419">
                  <c:v>81.649232639056464</c:v>
                </c:pt>
                <c:pt idx="420">
                  <c:v>81.963730371508859</c:v>
                </c:pt>
                <c:pt idx="421">
                  <c:v>82.213618112366404</c:v>
                </c:pt>
                <c:pt idx="422">
                  <c:v>82.556862997490924</c:v>
                </c:pt>
                <c:pt idx="423">
                  <c:v>82.882390816899203</c:v>
                </c:pt>
                <c:pt idx="424">
                  <c:v>83.217817943297106</c:v>
                </c:pt>
                <c:pt idx="425">
                  <c:v>83.546548217677753</c:v>
                </c:pt>
                <c:pt idx="426">
                  <c:v>83.849276957082509</c:v>
                </c:pt>
                <c:pt idx="427">
                  <c:v>84.195706990962208</c:v>
                </c:pt>
                <c:pt idx="428">
                  <c:v>84.545294502789716</c:v>
                </c:pt>
                <c:pt idx="429">
                  <c:v>84.862714710644013</c:v>
                </c:pt>
                <c:pt idx="430">
                  <c:v>85.214652275622697</c:v>
                </c:pt>
                <c:pt idx="431">
                  <c:v>85.595015706246755</c:v>
                </c:pt>
                <c:pt idx="432">
                  <c:v>85.957847086110121</c:v>
                </c:pt>
                <c:pt idx="433">
                  <c:v>86.296316087770336</c:v>
                </c:pt>
                <c:pt idx="434">
                  <c:v>86.688625654100647</c:v>
                </c:pt>
                <c:pt idx="435">
                  <c:v>87.08254508116768</c:v>
                </c:pt>
                <c:pt idx="436">
                  <c:v>87.506668209428014</c:v>
                </c:pt>
                <c:pt idx="437">
                  <c:v>87.891570918721129</c:v>
                </c:pt>
                <c:pt idx="438">
                  <c:v>88.260405236046921</c:v>
                </c:pt>
                <c:pt idx="439">
                  <c:v>88.665682344446537</c:v>
                </c:pt>
                <c:pt idx="440">
                  <c:v>89.092795372001788</c:v>
                </c:pt>
                <c:pt idx="441">
                  <c:v>89.458780956355326</c:v>
                </c:pt>
                <c:pt idx="442">
                  <c:v>89.876905564375349</c:v>
                </c:pt>
                <c:pt idx="443">
                  <c:v>90.325041085418206</c:v>
                </c:pt>
                <c:pt idx="444">
                  <c:v>90.754511153388179</c:v>
                </c:pt>
                <c:pt idx="445">
                  <c:v>91.14034477324293</c:v>
                </c:pt>
                <c:pt idx="446">
                  <c:v>91.583962402183886</c:v>
                </c:pt>
                <c:pt idx="447">
                  <c:v>92.047853433981743</c:v>
                </c:pt>
                <c:pt idx="448">
                  <c:v>92.483306693596262</c:v>
                </c:pt>
                <c:pt idx="449">
                  <c:v>92.895717017687218</c:v>
                </c:pt>
                <c:pt idx="450">
                  <c:v>93.367646055988502</c:v>
                </c:pt>
                <c:pt idx="451">
                  <c:v>93.842182825997597</c:v>
                </c:pt>
                <c:pt idx="452">
                  <c:v>94.284285294152156</c:v>
                </c:pt>
                <c:pt idx="453">
                  <c:v>94.814023552703532</c:v>
                </c:pt>
                <c:pt idx="454">
                  <c:v>95.264186756135402</c:v>
                </c:pt>
                <c:pt idx="455">
                  <c:v>95.687673261109836</c:v>
                </c:pt>
                <c:pt idx="456">
                  <c:v>96.156120722590686</c:v>
                </c:pt>
                <c:pt idx="457">
                  <c:v>96.691168546696574</c:v>
                </c:pt>
                <c:pt idx="458">
                  <c:v>97.132512396542097</c:v>
                </c:pt>
                <c:pt idx="459">
                  <c:v>97.646867951142923</c:v>
                </c:pt>
                <c:pt idx="460">
                  <c:v>98.15330805350662</c:v>
                </c:pt>
                <c:pt idx="461">
                  <c:v>98.649892714656062</c:v>
                </c:pt>
                <c:pt idx="462">
                  <c:v>99.087916178463047</c:v>
                </c:pt>
                <c:pt idx="463">
                  <c:v>99.608382258067692</c:v>
                </c:pt>
                <c:pt idx="464">
                  <c:v>100.128235900492</c:v>
                </c:pt>
                <c:pt idx="465">
                  <c:v>100.5888235801373</c:v>
                </c:pt>
                <c:pt idx="466">
                  <c:v>101.10156930448029</c:v>
                </c:pt>
                <c:pt idx="467">
                  <c:v>101.65120392745369</c:v>
                </c:pt>
                <c:pt idx="468">
                  <c:v>102.1670949293744</c:v>
                </c:pt>
                <c:pt idx="469">
                  <c:v>102.6692648755003</c:v>
                </c:pt>
                <c:pt idx="470">
                  <c:v>103.1637043759374</c:v>
                </c:pt>
                <c:pt idx="471">
                  <c:v>103.7126266010399</c:v>
                </c:pt>
                <c:pt idx="472">
                  <c:v>104.24749092327841</c:v>
                </c:pt>
                <c:pt idx="473">
                  <c:v>104.7289272691945</c:v>
                </c:pt>
                <c:pt idx="474">
                  <c:v>105.2792139300671</c:v>
                </c:pt>
                <c:pt idx="475">
                  <c:v>105.83404005836159</c:v>
                </c:pt>
                <c:pt idx="476">
                  <c:v>106.3613200323277</c:v>
                </c:pt>
                <c:pt idx="477">
                  <c:v>106.84348753832749</c:v>
                </c:pt>
                <c:pt idx="478">
                  <c:v>107.45028540061119</c:v>
                </c:pt>
                <c:pt idx="479">
                  <c:v>107.9966543038567</c:v>
                </c:pt>
                <c:pt idx="480">
                  <c:v>108.5623624415788</c:v>
                </c:pt>
                <c:pt idx="481">
                  <c:v>109.1056462445015</c:v>
                </c:pt>
                <c:pt idx="482">
                  <c:v>109.5939307523609</c:v>
                </c:pt>
                <c:pt idx="483">
                  <c:v>110.173506506424</c:v>
                </c:pt>
                <c:pt idx="484">
                  <c:v>110.72873660399129</c:v>
                </c:pt>
                <c:pt idx="485">
                  <c:v>111.2680747455392</c:v>
                </c:pt>
                <c:pt idx="486">
                  <c:v>111.7840283896135</c:v>
                </c:pt>
                <c:pt idx="487">
                  <c:v>112.22784402140211</c:v>
                </c:pt>
                <c:pt idx="488">
                  <c:v>112.6771223592382</c:v>
                </c:pt>
                <c:pt idx="489">
                  <c:v>113.35248834774799</c:v>
                </c:pt>
                <c:pt idx="490">
                  <c:v>113.8755826340451</c:v>
                </c:pt>
                <c:pt idx="491">
                  <c:v>114.4456819591262</c:v>
                </c:pt>
                <c:pt idx="492">
                  <c:v>114.9929948110984</c:v>
                </c:pt>
                <c:pt idx="493">
                  <c:v>115.5221229880293</c:v>
                </c:pt>
                <c:pt idx="494">
                  <c:v>116.10102054781341</c:v>
                </c:pt>
                <c:pt idx="495">
                  <c:v>116.6674845906539</c:v>
                </c:pt>
                <c:pt idx="496">
                  <c:v>117.232139248819</c:v>
                </c:pt>
                <c:pt idx="497">
                  <c:v>117.74807029633401</c:v>
                </c:pt>
                <c:pt idx="498">
                  <c:v>118.19845054809581</c:v>
                </c:pt>
                <c:pt idx="499">
                  <c:v>118.74810351113879</c:v>
                </c:pt>
                <c:pt idx="500">
                  <c:v>119.25305768976401</c:v>
                </c:pt>
                <c:pt idx="501">
                  <c:v>119.84859423617119</c:v>
                </c:pt>
                <c:pt idx="502">
                  <c:v>120.4204165572831</c:v>
                </c:pt>
                <c:pt idx="503">
                  <c:v>120.9747879936256</c:v>
                </c:pt>
                <c:pt idx="504">
                  <c:v>121.4841857734681</c:v>
                </c:pt>
                <c:pt idx="505">
                  <c:v>121.9454287599788</c:v>
                </c:pt>
                <c:pt idx="506">
                  <c:v>122.51747701263091</c:v>
                </c:pt>
                <c:pt idx="507">
                  <c:v>123.02009533404591</c:v>
                </c:pt>
                <c:pt idx="508">
                  <c:v>123.60449555038559</c:v>
                </c:pt>
                <c:pt idx="509">
                  <c:v>124.1613783686484</c:v>
                </c:pt>
                <c:pt idx="510">
                  <c:v>124.7220971679572</c:v>
                </c:pt>
                <c:pt idx="511">
                  <c:v>125.2262655271244</c:v>
                </c:pt>
                <c:pt idx="512">
                  <c:v>125.6741815217128</c:v>
                </c:pt>
                <c:pt idx="513">
                  <c:v>126.2370201935416</c:v>
                </c:pt>
                <c:pt idx="514">
                  <c:v>126.7489448175085</c:v>
                </c:pt>
                <c:pt idx="515">
                  <c:v>127.3097780682407</c:v>
                </c:pt>
                <c:pt idx="516">
                  <c:v>127.8787918305368</c:v>
                </c:pt>
                <c:pt idx="517">
                  <c:v>128.439467227606</c:v>
                </c:pt>
                <c:pt idx="518">
                  <c:v>128.95269578133389</c:v>
                </c:pt>
                <c:pt idx="519">
                  <c:v>129.53481315830979</c:v>
                </c:pt>
                <c:pt idx="520">
                  <c:v>130.080278355199</c:v>
                </c:pt>
                <c:pt idx="521">
                  <c:v>130.60897396975739</c:v>
                </c:pt>
                <c:pt idx="522">
                  <c:v>131.142554818539</c:v>
                </c:pt>
                <c:pt idx="523">
                  <c:v>131.70477847116609</c:v>
                </c:pt>
                <c:pt idx="524">
                  <c:v>132.2475915752963</c:v>
                </c:pt>
                <c:pt idx="525">
                  <c:v>132.73080631470029</c:v>
                </c:pt>
                <c:pt idx="526">
                  <c:v>133.28300664161549</c:v>
                </c:pt>
                <c:pt idx="527">
                  <c:v>133.8373092569386</c:v>
                </c:pt>
                <c:pt idx="528">
                  <c:v>134.3723962175423</c:v>
                </c:pt>
                <c:pt idx="529">
                  <c:v>134.9751192305234</c:v>
                </c:pt>
                <c:pt idx="530">
                  <c:v>135.4124436378471</c:v>
                </c:pt>
                <c:pt idx="531">
                  <c:v>135.96146073591939</c:v>
                </c:pt>
                <c:pt idx="532">
                  <c:v>136.5320619664013</c:v>
                </c:pt>
                <c:pt idx="533">
                  <c:v>137.060968907561</c:v>
                </c:pt>
                <c:pt idx="534">
                  <c:v>137.5354481496494</c:v>
                </c:pt>
                <c:pt idx="535">
                  <c:v>138.05286762111601</c:v>
                </c:pt>
                <c:pt idx="536">
                  <c:v>138.616750173322</c:v>
                </c:pt>
                <c:pt idx="537">
                  <c:v>139.1261531629047</c:v>
                </c:pt>
                <c:pt idx="538">
                  <c:v>139.5860740401333</c:v>
                </c:pt>
                <c:pt idx="539">
                  <c:v>140.10776792930849</c:v>
                </c:pt>
                <c:pt idx="540">
                  <c:v>140.62790592941741</c:v>
                </c:pt>
                <c:pt idx="541">
                  <c:v>141.144841199474</c:v>
                </c:pt>
                <c:pt idx="542">
                  <c:v>141.56561300997441</c:v>
                </c:pt>
                <c:pt idx="543">
                  <c:v>142.07789531877779</c:v>
                </c:pt>
                <c:pt idx="544">
                  <c:v>142.61373886099651</c:v>
                </c:pt>
                <c:pt idx="545">
                  <c:v>143.09333420341471</c:v>
                </c:pt>
                <c:pt idx="546">
                  <c:v>143.525422826484</c:v>
                </c:pt>
                <c:pt idx="547">
                  <c:v>144.01136620647031</c:v>
                </c:pt>
                <c:pt idx="548">
                  <c:v>144.5278700497679</c:v>
                </c:pt>
                <c:pt idx="549">
                  <c:v>144.97790307777811</c:v>
                </c:pt>
                <c:pt idx="550">
                  <c:v>145.41498571311479</c:v>
                </c:pt>
                <c:pt idx="551">
                  <c:v>145.89281776824481</c:v>
                </c:pt>
                <c:pt idx="552">
                  <c:v>146.3516942668094</c:v>
                </c:pt>
                <c:pt idx="553">
                  <c:v>146.76579036180871</c:v>
                </c:pt>
                <c:pt idx="554">
                  <c:v>147.22663379468091</c:v>
                </c:pt>
                <c:pt idx="555">
                  <c:v>147.70023523928421</c:v>
                </c:pt>
                <c:pt idx="556">
                  <c:v>148.17375790563489</c:v>
                </c:pt>
                <c:pt idx="557">
                  <c:v>148.60850356667939</c:v>
                </c:pt>
                <c:pt idx="558">
                  <c:v>149.0103967537996</c:v>
                </c:pt>
                <c:pt idx="559">
                  <c:v>149.44591674555051</c:v>
                </c:pt>
                <c:pt idx="560">
                  <c:v>149.88003692521261</c:v>
                </c:pt>
                <c:pt idx="561">
                  <c:v>150.2542088560399</c:v>
                </c:pt>
                <c:pt idx="562">
                  <c:v>150.66782729466419</c:v>
                </c:pt>
                <c:pt idx="563">
                  <c:v>150.99666956294331</c:v>
                </c:pt>
                <c:pt idx="564">
                  <c:v>151.40605958691469</c:v>
                </c:pt>
                <c:pt idx="565">
                  <c:v>151.77320386435571</c:v>
                </c:pt>
                <c:pt idx="566">
                  <c:v>152.17282737073319</c:v>
                </c:pt>
                <c:pt idx="567">
                  <c:v>152.57825210218451</c:v>
                </c:pt>
                <c:pt idx="568">
                  <c:v>152.9604060506517</c:v>
                </c:pt>
                <c:pt idx="569">
                  <c:v>153.30837104316561</c:v>
                </c:pt>
                <c:pt idx="570">
                  <c:v>153.702378438301</c:v>
                </c:pt>
                <c:pt idx="571">
                  <c:v>154.08055053679581</c:v>
                </c:pt>
                <c:pt idx="572">
                  <c:v>154.45169478290441</c:v>
                </c:pt>
                <c:pt idx="573">
                  <c:v>154.78020202259751</c:v>
                </c:pt>
                <c:pt idx="574">
                  <c:v>155.1498620153385</c:v>
                </c:pt>
                <c:pt idx="575">
                  <c:v>155.49485629132789</c:v>
                </c:pt>
                <c:pt idx="576">
                  <c:v>155.8058687524769</c:v>
                </c:pt>
                <c:pt idx="577">
                  <c:v>156.15857604585489</c:v>
                </c:pt>
                <c:pt idx="578">
                  <c:v>156.43068438808999</c:v>
                </c:pt>
                <c:pt idx="579">
                  <c:v>156.74298612957239</c:v>
                </c:pt>
                <c:pt idx="580">
                  <c:v>157.03360527324821</c:v>
                </c:pt>
                <c:pt idx="581">
                  <c:v>157.36956851760829</c:v>
                </c:pt>
                <c:pt idx="582">
                  <c:v>157.68087775580139</c:v>
                </c:pt>
                <c:pt idx="583">
                  <c:v>157.9546146260902</c:v>
                </c:pt>
                <c:pt idx="584">
                  <c:v>158.26607245599871</c:v>
                </c:pt>
                <c:pt idx="585">
                  <c:v>158.5602220424299</c:v>
                </c:pt>
                <c:pt idx="586">
                  <c:v>158.84761842213359</c:v>
                </c:pt>
                <c:pt idx="587">
                  <c:v>159.108954837753</c:v>
                </c:pt>
                <c:pt idx="588">
                  <c:v>159.33233454028289</c:v>
                </c:pt>
                <c:pt idx="589">
                  <c:v>159.61017766643769</c:v>
                </c:pt>
                <c:pt idx="590">
                  <c:v>159.8661355201223</c:v>
                </c:pt>
                <c:pt idx="591">
                  <c:v>160.11089768235601</c:v>
                </c:pt>
                <c:pt idx="592">
                  <c:v>160.36512109011881</c:v>
                </c:pt>
                <c:pt idx="593">
                  <c:v>160.6148364894857</c:v>
                </c:pt>
                <c:pt idx="594">
                  <c:v>160.82781458104981</c:v>
                </c:pt>
                <c:pt idx="595">
                  <c:v>161.06798690772541</c:v>
                </c:pt>
                <c:pt idx="596">
                  <c:v>161.25578981900361</c:v>
                </c:pt>
                <c:pt idx="597">
                  <c:v>161.47378674507721</c:v>
                </c:pt>
                <c:pt idx="598">
                  <c:v>161.6689011096297</c:v>
                </c:pt>
                <c:pt idx="599">
                  <c:v>161.88490614326639</c:v>
                </c:pt>
                <c:pt idx="600">
                  <c:v>162.10492622866471</c:v>
                </c:pt>
                <c:pt idx="601">
                  <c:v>162.28662883691959</c:v>
                </c:pt>
                <c:pt idx="602">
                  <c:v>162.4684809581716</c:v>
                </c:pt>
                <c:pt idx="603">
                  <c:v>162.65632829237251</c:v>
                </c:pt>
                <c:pt idx="604">
                  <c:v>162.83454398288191</c:v>
                </c:pt>
                <c:pt idx="605">
                  <c:v>162.99451293073139</c:v>
                </c:pt>
                <c:pt idx="606">
                  <c:v>163.1549576323321</c:v>
                </c:pt>
                <c:pt idx="607">
                  <c:v>163.31979960049651</c:v>
                </c:pt>
                <c:pt idx="608">
                  <c:v>163.46324519513209</c:v>
                </c:pt>
                <c:pt idx="609">
                  <c:v>163.59753636848271</c:v>
                </c:pt>
                <c:pt idx="610">
                  <c:v>163.73837231245949</c:v>
                </c:pt>
                <c:pt idx="611">
                  <c:v>163.87044555235661</c:v>
                </c:pt>
                <c:pt idx="612">
                  <c:v>163.99440485845579</c:v>
                </c:pt>
                <c:pt idx="613">
                  <c:v>164.09831607877081</c:v>
                </c:pt>
                <c:pt idx="614">
                  <c:v>164.20876124166429</c:v>
                </c:pt>
                <c:pt idx="615">
                  <c:v>164.29158273755269</c:v>
                </c:pt>
                <c:pt idx="616">
                  <c:v>164.38610116593509</c:v>
                </c:pt>
                <c:pt idx="617">
                  <c:v>164.46784611411229</c:v>
                </c:pt>
                <c:pt idx="618">
                  <c:v>164.55424350088941</c:v>
                </c:pt>
                <c:pt idx="619">
                  <c:v>164.6321576112062</c:v>
                </c:pt>
                <c:pt idx="620">
                  <c:v>164.7026123434197</c:v>
                </c:pt>
                <c:pt idx="621">
                  <c:v>164.7573916286164</c:v>
                </c:pt>
                <c:pt idx="622">
                  <c:v>164.81537874611419</c:v>
                </c:pt>
                <c:pt idx="623">
                  <c:v>164.8642378284502</c:v>
                </c:pt>
                <c:pt idx="624">
                  <c:v>164.9048188282357</c:v>
                </c:pt>
                <c:pt idx="625">
                  <c:v>164.93530971845581</c:v>
                </c:pt>
                <c:pt idx="626">
                  <c:v>164.9626433899208</c:v>
                </c:pt>
                <c:pt idx="627">
                  <c:v>164.98270831382581</c:v>
                </c:pt>
                <c:pt idx="628">
                  <c:v>164.99493371209769</c:v>
                </c:pt>
                <c:pt idx="629">
                  <c:v>164.99972714631929</c:v>
                </c:pt>
                <c:pt idx="630">
                  <c:v>164.99810037588591</c:v>
                </c:pt>
                <c:pt idx="631">
                  <c:v>164.9889026540682</c:v>
                </c:pt>
                <c:pt idx="632">
                  <c:v>164.97217308314191</c:v>
                </c:pt>
                <c:pt idx="633">
                  <c:v>164.9526164368267</c:v>
                </c:pt>
                <c:pt idx="634">
                  <c:v>164.9221268651952</c:v>
                </c:pt>
                <c:pt idx="635">
                  <c:v>164.88368534541661</c:v>
                </c:pt>
                <c:pt idx="636">
                  <c:v>164.8449371883674</c:v>
                </c:pt>
                <c:pt idx="637">
                  <c:v>164.79363368870949</c:v>
                </c:pt>
                <c:pt idx="638">
                  <c:v>164.73336407342961</c:v>
                </c:pt>
                <c:pt idx="639">
                  <c:v>164.66834726461761</c:v>
                </c:pt>
                <c:pt idx="640">
                  <c:v>164.6009114024923</c:v>
                </c:pt>
                <c:pt idx="641">
                  <c:v>164.5219399864948</c:v>
                </c:pt>
                <c:pt idx="642">
                  <c:v>164.43511161762351</c:v>
                </c:pt>
                <c:pt idx="643">
                  <c:v>164.33501824072221</c:v>
                </c:pt>
                <c:pt idx="644">
                  <c:v>164.23423663729889</c:v>
                </c:pt>
                <c:pt idx="645">
                  <c:v>164.13391949176241</c:v>
                </c:pt>
                <c:pt idx="646">
                  <c:v>164.02126493194891</c:v>
                </c:pt>
                <c:pt idx="647">
                  <c:v>163.8979957603091</c:v>
                </c:pt>
                <c:pt idx="648">
                  <c:v>163.7675280568979</c:v>
                </c:pt>
                <c:pt idx="649">
                  <c:v>163.6482845915568</c:v>
                </c:pt>
                <c:pt idx="650">
                  <c:v>163.49978089929141</c:v>
                </c:pt>
                <c:pt idx="651">
                  <c:v>163.3538985484229</c:v>
                </c:pt>
                <c:pt idx="652">
                  <c:v>163.2133301967261</c:v>
                </c:pt>
                <c:pt idx="653">
                  <c:v>163.04358762056651</c:v>
                </c:pt>
                <c:pt idx="654">
                  <c:v>162.8676949179754</c:v>
                </c:pt>
                <c:pt idx="655">
                  <c:v>162.69649639491109</c:v>
                </c:pt>
                <c:pt idx="656">
                  <c:v>162.52991422991181</c:v>
                </c:pt>
                <c:pt idx="657">
                  <c:v>162.33831990680949</c:v>
                </c:pt>
                <c:pt idx="658">
                  <c:v>162.13778467642439</c:v>
                </c:pt>
                <c:pt idx="659">
                  <c:v>161.94080748247089</c:v>
                </c:pt>
                <c:pt idx="660">
                  <c:v>161.74680305423399</c:v>
                </c:pt>
                <c:pt idx="661">
                  <c:v>161.5263160078546</c:v>
                </c:pt>
                <c:pt idx="662">
                  <c:v>161.28999343796201</c:v>
                </c:pt>
                <c:pt idx="663">
                  <c:v>161.04713441607109</c:v>
                </c:pt>
                <c:pt idx="664">
                  <c:v>160.8111357069634</c:v>
                </c:pt>
                <c:pt idx="665">
                  <c:v>160.59693597655149</c:v>
                </c:pt>
                <c:pt idx="666">
                  <c:v>160.35470865297751</c:v>
                </c:pt>
                <c:pt idx="667">
                  <c:v>160.10323811608271</c:v>
                </c:pt>
                <c:pt idx="668">
                  <c:v>159.82992483216171</c:v>
                </c:pt>
                <c:pt idx="669">
                  <c:v>159.5741928532926</c:v>
                </c:pt>
                <c:pt idx="670">
                  <c:v>159.29634788542131</c:v>
                </c:pt>
                <c:pt idx="671">
                  <c:v>159.0153601403818</c:v>
                </c:pt>
                <c:pt idx="672">
                  <c:v>158.75431614442161</c:v>
                </c:pt>
                <c:pt idx="673">
                  <c:v>158.45804838003249</c:v>
                </c:pt>
                <c:pt idx="674">
                  <c:v>158.15025061836829</c:v>
                </c:pt>
                <c:pt idx="675">
                  <c:v>157.83977621009859</c:v>
                </c:pt>
                <c:pt idx="676">
                  <c:v>157.53178514448709</c:v>
                </c:pt>
                <c:pt idx="677">
                  <c:v>157.2431642773482</c:v>
                </c:pt>
                <c:pt idx="678">
                  <c:v>156.91105382620569</c:v>
                </c:pt>
                <c:pt idx="679">
                  <c:v>156.58422072170171</c:v>
                </c:pt>
                <c:pt idx="680">
                  <c:v>156.27686048914211</c:v>
                </c:pt>
                <c:pt idx="681">
                  <c:v>155.9460297962012</c:v>
                </c:pt>
                <c:pt idx="682">
                  <c:v>155.56934730652429</c:v>
                </c:pt>
                <c:pt idx="683">
                  <c:v>155.23366849949659</c:v>
                </c:pt>
                <c:pt idx="684">
                  <c:v>154.9058154066586</c:v>
                </c:pt>
                <c:pt idx="685">
                  <c:v>154.54464585135989</c:v>
                </c:pt>
                <c:pt idx="686">
                  <c:v>154.15442016498281</c:v>
                </c:pt>
                <c:pt idx="687">
                  <c:v>153.78307721882399</c:v>
                </c:pt>
                <c:pt idx="688">
                  <c:v>153.44722598190799</c:v>
                </c:pt>
                <c:pt idx="689">
                  <c:v>153.0554495474116</c:v>
                </c:pt>
                <c:pt idx="690">
                  <c:v>152.66097282497</c:v>
                </c:pt>
                <c:pt idx="691">
                  <c:v>152.23167407969211</c:v>
                </c:pt>
                <c:pt idx="692">
                  <c:v>151.83910025789791</c:v>
                </c:pt>
                <c:pt idx="693">
                  <c:v>151.47359542574961</c:v>
                </c:pt>
                <c:pt idx="694">
                  <c:v>151.05222649002121</c:v>
                </c:pt>
                <c:pt idx="695">
                  <c:v>150.6237810891368</c:v>
                </c:pt>
                <c:pt idx="696">
                  <c:v>150.20186095897861</c:v>
                </c:pt>
                <c:pt idx="697">
                  <c:v>149.81879965836529</c:v>
                </c:pt>
                <c:pt idx="698">
                  <c:v>149.39117638865719</c:v>
                </c:pt>
                <c:pt idx="699">
                  <c:v>148.94439230035471</c:v>
                </c:pt>
                <c:pt idx="700">
                  <c:v>148.5040189328675</c:v>
                </c:pt>
                <c:pt idx="701">
                  <c:v>148.10445847006051</c:v>
                </c:pt>
                <c:pt idx="702">
                  <c:v>147.65521873668649</c:v>
                </c:pt>
                <c:pt idx="703">
                  <c:v>147.17804139682119</c:v>
                </c:pt>
                <c:pt idx="704">
                  <c:v>146.7304403258768</c:v>
                </c:pt>
                <c:pt idx="705">
                  <c:v>146.30570151711899</c:v>
                </c:pt>
                <c:pt idx="706">
                  <c:v>145.84014191972989</c:v>
                </c:pt>
                <c:pt idx="707">
                  <c:v>145.34920719748851</c:v>
                </c:pt>
                <c:pt idx="708">
                  <c:v>144.88940917882749</c:v>
                </c:pt>
                <c:pt idx="709">
                  <c:v>144.42181297376169</c:v>
                </c:pt>
                <c:pt idx="710">
                  <c:v>143.97091920120019</c:v>
                </c:pt>
                <c:pt idx="711">
                  <c:v>143.4655053570747</c:v>
                </c:pt>
                <c:pt idx="712">
                  <c:v>142.994525988329</c:v>
                </c:pt>
                <c:pt idx="713">
                  <c:v>142.55110086503609</c:v>
                </c:pt>
                <c:pt idx="714">
                  <c:v>142.03662081426219</c:v>
                </c:pt>
                <c:pt idx="715">
                  <c:v>141.5455762098419</c:v>
                </c:pt>
                <c:pt idx="716">
                  <c:v>141.10085481639231</c:v>
                </c:pt>
                <c:pt idx="717">
                  <c:v>140.5776568520437</c:v>
                </c:pt>
                <c:pt idx="718">
                  <c:v>140.05093699998281</c:v>
                </c:pt>
                <c:pt idx="719">
                  <c:v>139.55096545973689</c:v>
                </c:pt>
                <c:pt idx="720">
                  <c:v>139.0893635519117</c:v>
                </c:pt>
                <c:pt idx="721">
                  <c:v>138.5613854767586</c:v>
                </c:pt>
                <c:pt idx="722">
                  <c:v>138.00978097534289</c:v>
                </c:pt>
                <c:pt idx="723">
                  <c:v>137.45962634177789</c:v>
                </c:pt>
                <c:pt idx="724">
                  <c:v>136.9390870367306</c:v>
                </c:pt>
                <c:pt idx="725">
                  <c:v>136.45888742647119</c:v>
                </c:pt>
                <c:pt idx="726">
                  <c:v>135.92489548028749</c:v>
                </c:pt>
                <c:pt idx="727">
                  <c:v>135.36897349798949</c:v>
                </c:pt>
                <c:pt idx="728">
                  <c:v>134.84239143691539</c:v>
                </c:pt>
                <c:pt idx="729">
                  <c:v>134.36027024273429</c:v>
                </c:pt>
                <c:pt idx="730">
                  <c:v>133.8080394942499</c:v>
                </c:pt>
                <c:pt idx="731">
                  <c:v>133.25667364680811</c:v>
                </c:pt>
                <c:pt idx="732">
                  <c:v>132.77373589424289</c:v>
                </c:pt>
                <c:pt idx="733">
                  <c:v>132.22783842910471</c:v>
                </c:pt>
                <c:pt idx="734">
                  <c:v>131.7930183150857</c:v>
                </c:pt>
                <c:pt idx="735">
                  <c:v>131.23003793742811</c:v>
                </c:pt>
                <c:pt idx="736">
                  <c:v>130.74607552729239</c:v>
                </c:pt>
                <c:pt idx="737">
                  <c:v>130.1781530885084</c:v>
                </c:pt>
                <c:pt idx="738">
                  <c:v>129.61225659836521</c:v>
                </c:pt>
                <c:pt idx="739">
                  <c:v>129.09046433136561</c:v>
                </c:pt>
                <c:pt idx="740">
                  <c:v>128.58440100851769</c:v>
                </c:pt>
                <c:pt idx="741">
                  <c:v>127.991595694107</c:v>
                </c:pt>
                <c:pt idx="742">
                  <c:v>127.4287798924618</c:v>
                </c:pt>
                <c:pt idx="743">
                  <c:v>126.9222901948071</c:v>
                </c:pt>
                <c:pt idx="744">
                  <c:v>126.3596171816657</c:v>
                </c:pt>
                <c:pt idx="745">
                  <c:v>125.7651027305276</c:v>
                </c:pt>
                <c:pt idx="746">
                  <c:v>125.2012936052149</c:v>
                </c:pt>
                <c:pt idx="747">
                  <c:v>124.6343772639316</c:v>
                </c:pt>
                <c:pt idx="748">
                  <c:v>124.1031881696433</c:v>
                </c:pt>
                <c:pt idx="749">
                  <c:v>123.53304910120271</c:v>
                </c:pt>
                <c:pt idx="750">
                  <c:v>122.98127880483391</c:v>
                </c:pt>
                <c:pt idx="751">
                  <c:v>122.4558993976074</c:v>
                </c:pt>
                <c:pt idx="752">
                  <c:v>121.88869973487679</c:v>
                </c:pt>
                <c:pt idx="753">
                  <c:v>121.4422364037686</c:v>
                </c:pt>
                <c:pt idx="754">
                  <c:v>120.86080462273149</c:v>
                </c:pt>
                <c:pt idx="755">
                  <c:v>120.35360163105931</c:v>
                </c:pt>
                <c:pt idx="756">
                  <c:v>119.7688203486659</c:v>
                </c:pt>
                <c:pt idx="757">
                  <c:v>119.1885298455031</c:v>
                </c:pt>
                <c:pt idx="758">
                  <c:v>118.6585438619435</c:v>
                </c:pt>
                <c:pt idx="759">
                  <c:v>118.1157145150477</c:v>
                </c:pt>
                <c:pt idx="760">
                  <c:v>117.5338741823186</c:v>
                </c:pt>
                <c:pt idx="761">
                  <c:v>116.95353678938579</c:v>
                </c:pt>
                <c:pt idx="762">
                  <c:v>116.4006381236188</c:v>
                </c:pt>
                <c:pt idx="763">
                  <c:v>115.87287673188941</c:v>
                </c:pt>
                <c:pt idx="764">
                  <c:v>115.2905521897861</c:v>
                </c:pt>
                <c:pt idx="765">
                  <c:v>114.7217583330138</c:v>
                </c:pt>
                <c:pt idx="766">
                  <c:v>114.1581819746112</c:v>
                </c:pt>
                <c:pt idx="767">
                  <c:v>113.637830564829</c:v>
                </c:pt>
                <c:pt idx="768">
                  <c:v>113.0584185084948</c:v>
                </c:pt>
                <c:pt idx="769">
                  <c:v>112.4890495929581</c:v>
                </c:pt>
                <c:pt idx="770">
                  <c:v>111.9386334307776</c:v>
                </c:pt>
                <c:pt idx="771">
                  <c:v>111.39985658673019</c:v>
                </c:pt>
                <c:pt idx="772">
                  <c:v>110.8359938045699</c:v>
                </c:pt>
                <c:pt idx="773">
                  <c:v>110.2850842142217</c:v>
                </c:pt>
                <c:pt idx="774">
                  <c:v>109.7789084158855</c:v>
                </c:pt>
                <c:pt idx="775">
                  <c:v>109.2200594602721</c:v>
                </c:pt>
                <c:pt idx="776">
                  <c:v>108.64789371548039</c:v>
                </c:pt>
                <c:pt idx="777">
                  <c:v>108.11706927277631</c:v>
                </c:pt>
                <c:pt idx="778">
                  <c:v>107.6146769543889</c:v>
                </c:pt>
                <c:pt idx="779">
                  <c:v>107.07382056291939</c:v>
                </c:pt>
                <c:pt idx="780">
                  <c:v>106.6337730588741</c:v>
                </c:pt>
                <c:pt idx="781">
                  <c:v>106.0946705786078</c:v>
                </c:pt>
                <c:pt idx="782">
                  <c:v>105.62378345489689</c:v>
                </c:pt>
                <c:pt idx="783">
                  <c:v>105.0741747766243</c:v>
                </c:pt>
                <c:pt idx="784">
                  <c:v>104.51430478399919</c:v>
                </c:pt>
                <c:pt idx="785">
                  <c:v>103.9843499887496</c:v>
                </c:pt>
                <c:pt idx="786">
                  <c:v>103.51757246539781</c:v>
                </c:pt>
                <c:pt idx="787">
                  <c:v>102.9655938660615</c:v>
                </c:pt>
                <c:pt idx="788">
                  <c:v>102.4330831292184</c:v>
                </c:pt>
                <c:pt idx="789">
                  <c:v>101.91398995155851</c:v>
                </c:pt>
                <c:pt idx="790">
                  <c:v>101.4321846764438</c:v>
                </c:pt>
                <c:pt idx="791">
                  <c:v>100.9042690397898</c:v>
                </c:pt>
                <c:pt idx="792">
                  <c:v>100.3956403349668</c:v>
                </c:pt>
                <c:pt idx="793">
                  <c:v>99.932243641974225</c:v>
                </c:pt>
                <c:pt idx="794">
                  <c:v>99.429616889736295</c:v>
                </c:pt>
                <c:pt idx="795">
                  <c:v>99.025453650263046</c:v>
                </c:pt>
                <c:pt idx="796">
                  <c:v>98.52868850537385</c:v>
                </c:pt>
                <c:pt idx="797">
                  <c:v>98.074496033733254</c:v>
                </c:pt>
                <c:pt idx="798">
                  <c:v>97.583943952380679</c:v>
                </c:pt>
                <c:pt idx="799">
                  <c:v>97.073580799764528</c:v>
                </c:pt>
                <c:pt idx="800">
                  <c:v>96.571486780330446</c:v>
                </c:pt>
                <c:pt idx="801">
                  <c:v>96.092364730181245</c:v>
                </c:pt>
                <c:pt idx="802">
                  <c:v>95.658505551077027</c:v>
                </c:pt>
                <c:pt idx="803">
                  <c:v>95.161969545390534</c:v>
                </c:pt>
                <c:pt idx="804">
                  <c:v>94.683594629767171</c:v>
                </c:pt>
                <c:pt idx="805">
                  <c:v>94.261940618459093</c:v>
                </c:pt>
                <c:pt idx="806">
                  <c:v>93.804771328553656</c:v>
                </c:pt>
                <c:pt idx="807">
                  <c:v>93.317463799472307</c:v>
                </c:pt>
                <c:pt idx="808">
                  <c:v>92.937314873221254</c:v>
                </c:pt>
                <c:pt idx="809">
                  <c:v>92.414542038731199</c:v>
                </c:pt>
                <c:pt idx="810">
                  <c:v>91.999579486338831</c:v>
                </c:pt>
                <c:pt idx="811">
                  <c:v>91.575838398654923</c:v>
                </c:pt>
                <c:pt idx="812">
                  <c:v>91.165266681192065</c:v>
                </c:pt>
                <c:pt idx="813">
                  <c:v>90.724629017961774</c:v>
                </c:pt>
                <c:pt idx="814">
                  <c:v>90.287519281080222</c:v>
                </c:pt>
                <c:pt idx="815">
                  <c:v>89.871233158906705</c:v>
                </c:pt>
                <c:pt idx="816">
                  <c:v>89.415521728532113</c:v>
                </c:pt>
                <c:pt idx="817">
                  <c:v>89.030721565106006</c:v>
                </c:pt>
                <c:pt idx="818">
                  <c:v>88.62431410554963</c:v>
                </c:pt>
                <c:pt idx="819">
                  <c:v>88.201446666976537</c:v>
                </c:pt>
                <c:pt idx="820">
                  <c:v>87.801994505116596</c:v>
                </c:pt>
                <c:pt idx="821">
                  <c:v>87.44046574574881</c:v>
                </c:pt>
                <c:pt idx="822">
                  <c:v>87.048327911901382</c:v>
                </c:pt>
                <c:pt idx="823">
                  <c:v>86.656467872494119</c:v>
                </c:pt>
                <c:pt idx="824">
                  <c:v>86.325411072673603</c:v>
                </c:pt>
                <c:pt idx="825">
                  <c:v>85.955197488865608</c:v>
                </c:pt>
                <c:pt idx="826">
                  <c:v>85.577926682541218</c:v>
                </c:pt>
                <c:pt idx="827">
                  <c:v>85.17927156606801</c:v>
                </c:pt>
                <c:pt idx="828">
                  <c:v>84.83344370820555</c:v>
                </c:pt>
                <c:pt idx="829">
                  <c:v>84.504081527732851</c:v>
                </c:pt>
                <c:pt idx="830">
                  <c:v>84.14568231073892</c:v>
                </c:pt>
                <c:pt idx="831">
                  <c:v>83.798756699880357</c:v>
                </c:pt>
                <c:pt idx="832">
                  <c:v>83.469629035861132</c:v>
                </c:pt>
                <c:pt idx="833">
                  <c:v>83.174481609192782</c:v>
                </c:pt>
                <c:pt idx="834">
                  <c:v>82.843439097945435</c:v>
                </c:pt>
                <c:pt idx="835">
                  <c:v>82.515243299327068</c:v>
                </c:pt>
                <c:pt idx="836">
                  <c:v>82.201609727872579</c:v>
                </c:pt>
                <c:pt idx="837">
                  <c:v>81.918060911371867</c:v>
                </c:pt>
                <c:pt idx="838">
                  <c:v>81.615923526402852</c:v>
                </c:pt>
                <c:pt idx="839">
                  <c:v>81.336048744734768</c:v>
                </c:pt>
                <c:pt idx="840">
                  <c:v>81.074171971091943</c:v>
                </c:pt>
                <c:pt idx="841">
                  <c:v>80.843906032323204</c:v>
                </c:pt>
                <c:pt idx="842">
                  <c:v>80.573670835707276</c:v>
                </c:pt>
                <c:pt idx="843">
                  <c:v>80.315782070822493</c:v>
                </c:pt>
                <c:pt idx="844">
                  <c:v>80.061556756784967</c:v>
                </c:pt>
                <c:pt idx="845">
                  <c:v>79.795930712692609</c:v>
                </c:pt>
                <c:pt idx="846">
                  <c:v>79.543268395597607</c:v>
                </c:pt>
                <c:pt idx="847">
                  <c:v>79.320175260179042</c:v>
                </c:pt>
                <c:pt idx="848">
                  <c:v>79.08062973025028</c:v>
                </c:pt>
                <c:pt idx="849">
                  <c:v>78.833958668350874</c:v>
                </c:pt>
                <c:pt idx="850">
                  <c:v>78.613179593579503</c:v>
                </c:pt>
                <c:pt idx="851">
                  <c:v>78.412400017808523</c:v>
                </c:pt>
                <c:pt idx="852">
                  <c:v>78.200431284580972</c:v>
                </c:pt>
                <c:pt idx="853">
                  <c:v>77.971831241185669</c:v>
                </c:pt>
                <c:pt idx="854">
                  <c:v>77.766600984686221</c:v>
                </c:pt>
                <c:pt idx="855">
                  <c:v>77.578013848119269</c:v>
                </c:pt>
                <c:pt idx="856">
                  <c:v>77.404662864725907</c:v>
                </c:pt>
                <c:pt idx="857">
                  <c:v>77.222376433190661</c:v>
                </c:pt>
                <c:pt idx="858">
                  <c:v>77.057570444457525</c:v>
                </c:pt>
                <c:pt idx="859">
                  <c:v>76.903860720782262</c:v>
                </c:pt>
                <c:pt idx="860">
                  <c:v>76.740132265012107</c:v>
                </c:pt>
                <c:pt idx="861">
                  <c:v>76.58306916262336</c:v>
                </c:pt>
                <c:pt idx="862">
                  <c:v>76.439480903141046</c:v>
                </c:pt>
                <c:pt idx="863">
                  <c:v>76.312492170534512</c:v>
                </c:pt>
                <c:pt idx="864">
                  <c:v>76.205942938741686</c:v>
                </c:pt>
                <c:pt idx="865">
                  <c:v>76.078744306794547</c:v>
                </c:pt>
                <c:pt idx="866">
                  <c:v>75.958097423124542</c:v>
                </c:pt>
                <c:pt idx="867">
                  <c:v>75.854913027924255</c:v>
                </c:pt>
                <c:pt idx="868">
                  <c:v>75.746925814118541</c:v>
                </c:pt>
                <c:pt idx="869">
                  <c:v>75.647141974305327</c:v>
                </c:pt>
                <c:pt idx="870">
                  <c:v>75.564243080106735</c:v>
                </c:pt>
                <c:pt idx="871">
                  <c:v>75.478418191330661</c:v>
                </c:pt>
                <c:pt idx="872">
                  <c:v>75.395114919891952</c:v>
                </c:pt>
                <c:pt idx="873">
                  <c:v>75.325330780984814</c:v>
                </c:pt>
                <c:pt idx="874">
                  <c:v>75.255184612805593</c:v>
                </c:pt>
                <c:pt idx="875">
                  <c:v>75.204163262998861</c:v>
                </c:pt>
                <c:pt idx="876">
                  <c:v>75.152944382457534</c:v>
                </c:pt>
                <c:pt idx="877">
                  <c:v>75.109094074857296</c:v>
                </c:pt>
                <c:pt idx="878">
                  <c:v>75.073628000013102</c:v>
                </c:pt>
                <c:pt idx="879">
                  <c:v>75.046852572791678</c:v>
                </c:pt>
                <c:pt idx="880">
                  <c:v>75.023633686366736</c:v>
                </c:pt>
                <c:pt idx="881">
                  <c:v>75.008903627087619</c:v>
                </c:pt>
                <c:pt idx="882">
                  <c:v>75.00161392995166</c:v>
                </c:pt>
                <c:pt idx="883">
                  <c:v>75.000371286097447</c:v>
                </c:pt>
                <c:pt idx="884">
                  <c:v>75.006612713638674</c:v>
                </c:pt>
                <c:pt idx="885">
                  <c:v>75.020182582936513</c:v>
                </c:pt>
                <c:pt idx="886">
                  <c:v>75.038326172955394</c:v>
                </c:pt>
                <c:pt idx="887">
                  <c:v>75.067323340271884</c:v>
                </c:pt>
                <c:pt idx="888">
                  <c:v>75.102706639357734</c:v>
                </c:pt>
                <c:pt idx="889">
                  <c:v>75.147645176861403</c:v>
                </c:pt>
                <c:pt idx="890">
                  <c:v>75.195120433828592</c:v>
                </c:pt>
                <c:pt idx="891">
                  <c:v>75.245732873931104</c:v>
                </c:pt>
                <c:pt idx="892">
                  <c:v>75.311416213103044</c:v>
                </c:pt>
                <c:pt idx="893">
                  <c:v>75.381673852020114</c:v>
                </c:pt>
                <c:pt idx="894">
                  <c:v>75.45777126800931</c:v>
                </c:pt>
                <c:pt idx="895">
                  <c:v>75.538854484439383</c:v>
                </c:pt>
                <c:pt idx="896">
                  <c:v>75.629514525793496</c:v>
                </c:pt>
                <c:pt idx="897">
                  <c:v>75.728494080631648</c:v>
                </c:pt>
                <c:pt idx="898">
                  <c:v>75.82322915876766</c:v>
                </c:pt>
                <c:pt idx="899">
                  <c:v>75.933552760283391</c:v>
                </c:pt>
                <c:pt idx="900">
                  <c:v>76.056972971707694</c:v>
                </c:pt>
                <c:pt idx="901">
                  <c:v>76.182000391137649</c:v>
                </c:pt>
                <c:pt idx="902">
                  <c:v>76.303756813201005</c:v>
                </c:pt>
                <c:pt idx="903">
                  <c:v>76.444416577064715</c:v>
                </c:pt>
                <c:pt idx="904">
                  <c:v>76.594036792947179</c:v>
                </c:pt>
                <c:pt idx="905">
                  <c:v>76.744827324907135</c:v>
                </c:pt>
                <c:pt idx="906">
                  <c:v>76.922239846740467</c:v>
                </c:pt>
                <c:pt idx="907">
                  <c:v>77.072987210431847</c:v>
                </c:pt>
                <c:pt idx="908">
                  <c:v>77.245357802613569</c:v>
                </c:pt>
                <c:pt idx="909">
                  <c:v>77.434692145876568</c:v>
                </c:pt>
                <c:pt idx="910">
                  <c:v>77.628362822249898</c:v>
                </c:pt>
                <c:pt idx="911">
                  <c:v>77.801902182814359</c:v>
                </c:pt>
                <c:pt idx="912">
                  <c:v>78.007305758031137</c:v>
                </c:pt>
                <c:pt idx="913">
                  <c:v>78.222429288039734</c:v>
                </c:pt>
                <c:pt idx="914">
                  <c:v>78.436771993605163</c:v>
                </c:pt>
                <c:pt idx="915">
                  <c:v>78.637397898957175</c:v>
                </c:pt>
                <c:pt idx="916">
                  <c:v>78.860781193961444</c:v>
                </c:pt>
                <c:pt idx="917">
                  <c:v>79.111042535740808</c:v>
                </c:pt>
                <c:pt idx="918">
                  <c:v>79.307231976108255</c:v>
                </c:pt>
                <c:pt idx="919">
                  <c:v>79.560767612102907</c:v>
                </c:pt>
                <c:pt idx="920">
                  <c:v>79.820153012314449</c:v>
                </c:pt>
                <c:pt idx="921">
                  <c:v>80.073363187215676</c:v>
                </c:pt>
                <c:pt idx="922">
                  <c:v>80.317278822387692</c:v>
                </c:pt>
                <c:pt idx="923">
                  <c:v>80.632756072521445</c:v>
                </c:pt>
                <c:pt idx="924">
                  <c:v>80.88650999501661</c:v>
                </c:pt>
                <c:pt idx="925">
                  <c:v>81.188560311416381</c:v>
                </c:pt>
                <c:pt idx="926">
                  <c:v>81.481382059571104</c:v>
                </c:pt>
                <c:pt idx="927">
                  <c:v>81.742534494821456</c:v>
                </c:pt>
                <c:pt idx="928">
                  <c:v>82.048256616117897</c:v>
                </c:pt>
                <c:pt idx="929">
                  <c:v>82.36098863472327</c:v>
                </c:pt>
                <c:pt idx="930">
                  <c:v>82.677708057947129</c:v>
                </c:pt>
                <c:pt idx="931">
                  <c:v>82.97238154802929</c:v>
                </c:pt>
                <c:pt idx="932">
                  <c:v>83.309730895021204</c:v>
                </c:pt>
                <c:pt idx="933">
                  <c:v>83.641411771093743</c:v>
                </c:pt>
                <c:pt idx="934">
                  <c:v>83.98426375516884</c:v>
                </c:pt>
                <c:pt idx="935">
                  <c:v>84.289279784533321</c:v>
                </c:pt>
                <c:pt idx="936">
                  <c:v>84.652972966966146</c:v>
                </c:pt>
                <c:pt idx="937">
                  <c:v>85.020007028783894</c:v>
                </c:pt>
                <c:pt idx="938">
                  <c:v>85.339989408567419</c:v>
                </c:pt>
                <c:pt idx="939">
                  <c:v>85.699309891801235</c:v>
                </c:pt>
                <c:pt idx="940">
                  <c:v>86.092102864619903</c:v>
                </c:pt>
                <c:pt idx="941">
                  <c:v>86.465223500579427</c:v>
                </c:pt>
                <c:pt idx="942">
                  <c:v>86.819344267610489</c:v>
                </c:pt>
                <c:pt idx="943">
                  <c:v>87.208804200899408</c:v>
                </c:pt>
                <c:pt idx="944">
                  <c:v>87.611611674152797</c:v>
                </c:pt>
                <c:pt idx="945">
                  <c:v>88.019033886723207</c:v>
                </c:pt>
                <c:pt idx="946">
                  <c:v>88.376605899157141</c:v>
                </c:pt>
                <c:pt idx="947">
                  <c:v>88.773636880283206</c:v>
                </c:pt>
                <c:pt idx="948">
                  <c:v>89.213241502521555</c:v>
                </c:pt>
                <c:pt idx="949">
                  <c:v>89.633382199313559</c:v>
                </c:pt>
                <c:pt idx="950">
                  <c:v>90.048369361364024</c:v>
                </c:pt>
                <c:pt idx="951">
                  <c:v>90.440864978877002</c:v>
                </c:pt>
                <c:pt idx="952">
                  <c:v>90.90752526669462</c:v>
                </c:pt>
                <c:pt idx="953">
                  <c:v>91.332931725757305</c:v>
                </c:pt>
                <c:pt idx="954">
                  <c:v>91.782373423068577</c:v>
                </c:pt>
                <c:pt idx="955">
                  <c:v>92.1847146447016</c:v>
                </c:pt>
                <c:pt idx="956">
                  <c:v>92.635303141282137</c:v>
                </c:pt>
                <c:pt idx="957">
                  <c:v>93.10996166614332</c:v>
                </c:pt>
                <c:pt idx="958">
                  <c:v>93.560187228538936</c:v>
                </c:pt>
                <c:pt idx="959">
                  <c:v>93.985391041441062</c:v>
                </c:pt>
                <c:pt idx="960">
                  <c:v>94.46021479537481</c:v>
                </c:pt>
                <c:pt idx="961">
                  <c:v>94.937372856817746</c:v>
                </c:pt>
                <c:pt idx="962">
                  <c:v>95.418688330581844</c:v>
                </c:pt>
                <c:pt idx="963">
                  <c:v>95.862179119830529</c:v>
                </c:pt>
                <c:pt idx="964">
                  <c:v>96.341712212506948</c:v>
                </c:pt>
                <c:pt idx="965">
                  <c:v>96.849771490066985</c:v>
                </c:pt>
                <c:pt idx="966">
                  <c:v>97.342408715456315</c:v>
                </c:pt>
                <c:pt idx="967">
                  <c:v>97.780306425216892</c:v>
                </c:pt>
                <c:pt idx="968">
                  <c:v>98.293648162494549</c:v>
                </c:pt>
                <c:pt idx="969">
                  <c:v>98.800741446334399</c:v>
                </c:pt>
                <c:pt idx="970">
                  <c:v>99.317652794918089</c:v>
                </c:pt>
                <c:pt idx="971">
                  <c:v>99.775497570795821</c:v>
                </c:pt>
                <c:pt idx="972">
                  <c:v>100.2985365251935</c:v>
                </c:pt>
                <c:pt idx="973">
                  <c:v>100.83010058731389</c:v>
                </c:pt>
                <c:pt idx="974">
                  <c:v>101.3371368507687</c:v>
                </c:pt>
                <c:pt idx="975">
                  <c:v>101.80304723310449</c:v>
                </c:pt>
                <c:pt idx="976">
                  <c:v>102.3342012915373</c:v>
                </c:pt>
                <c:pt idx="977">
                  <c:v>102.87890204837539</c:v>
                </c:pt>
                <c:pt idx="978">
                  <c:v>103.41374825560671</c:v>
                </c:pt>
                <c:pt idx="979">
                  <c:v>103.8927550064123</c:v>
                </c:pt>
                <c:pt idx="980">
                  <c:v>104.42220962180581</c:v>
                </c:pt>
                <c:pt idx="981">
                  <c:v>104.9923771455458</c:v>
                </c:pt>
                <c:pt idx="982">
                  <c:v>105.496550337648</c:v>
                </c:pt>
                <c:pt idx="983">
                  <c:v>105.99683219067281</c:v>
                </c:pt>
                <c:pt idx="984">
                  <c:v>106.561210645817</c:v>
                </c:pt>
                <c:pt idx="985">
                  <c:v>107.10534225541321</c:v>
                </c:pt>
                <c:pt idx="986">
                  <c:v>107.6320544029351</c:v>
                </c:pt>
                <c:pt idx="987">
                  <c:v>108.1487318372815</c:v>
                </c:pt>
                <c:pt idx="988">
                  <c:v>108.72796891483731</c:v>
                </c:pt>
                <c:pt idx="989">
                  <c:v>109.261241141792</c:v>
                </c:pt>
                <c:pt idx="990">
                  <c:v>109.764531594768</c:v>
                </c:pt>
                <c:pt idx="991">
                  <c:v>110.3271456340843</c:v>
                </c:pt>
                <c:pt idx="992">
                  <c:v>110.9247309622634</c:v>
                </c:pt>
                <c:pt idx="993">
                  <c:v>111.5038238178181</c:v>
                </c:pt>
                <c:pt idx="994">
                  <c:v>112.0738096647756</c:v>
                </c:pt>
                <c:pt idx="995">
                  <c:v>112.6135962179997</c:v>
                </c:pt>
                <c:pt idx="996">
                  <c:v>113.12663045504119</c:v>
                </c:pt>
                <c:pt idx="997">
                  <c:v>113.71080650475059</c:v>
                </c:pt>
                <c:pt idx="998">
                  <c:v>114.2851329401775</c:v>
                </c:pt>
                <c:pt idx="999">
                  <c:v>114.7901262428998</c:v>
                </c:pt>
                <c:pt idx="1000">
                  <c:v>115.34814447890891</c:v>
                </c:pt>
                <c:pt idx="1001">
                  <c:v>115.942875108424</c:v>
                </c:pt>
                <c:pt idx="1002">
                  <c:v>116.5349066036501</c:v>
                </c:pt>
                <c:pt idx="1003">
                  <c:v>117.0365367745618</c:v>
                </c:pt>
                <c:pt idx="1004">
                  <c:v>117.6059713837392</c:v>
                </c:pt>
                <c:pt idx="1005">
                  <c:v>118.1911965462882</c:v>
                </c:pt>
                <c:pt idx="1006">
                  <c:v>118.7633351358146</c:v>
                </c:pt>
                <c:pt idx="1007">
                  <c:v>119.268337066307</c:v>
                </c:pt>
                <c:pt idx="1008">
                  <c:v>119.85216727669329</c:v>
                </c:pt>
                <c:pt idx="1009">
                  <c:v>120.4296497395645</c:v>
                </c:pt>
                <c:pt idx="1010">
                  <c:v>120.9750972693582</c:v>
                </c:pt>
                <c:pt idx="1011">
                  <c:v>121.5052952627625</c:v>
                </c:pt>
                <c:pt idx="1012">
                  <c:v>122.0929905966086</c:v>
                </c:pt>
                <c:pt idx="1013">
                  <c:v>122.6736293746068</c:v>
                </c:pt>
                <c:pt idx="1014">
                  <c:v>123.2448480530889</c:v>
                </c:pt>
                <c:pt idx="1015">
                  <c:v>123.76625535914231</c:v>
                </c:pt>
                <c:pt idx="1016">
                  <c:v>124.3341063530808</c:v>
                </c:pt>
                <c:pt idx="1017">
                  <c:v>124.901967583662</c:v>
                </c:pt>
                <c:pt idx="1018">
                  <c:v>125.41714854709829</c:v>
                </c:pt>
                <c:pt idx="1019">
                  <c:v>125.9996653389278</c:v>
                </c:pt>
                <c:pt idx="1020">
                  <c:v>126.5744684608223</c:v>
                </c:pt>
                <c:pt idx="1021">
                  <c:v>127.1447486876671</c:v>
                </c:pt>
                <c:pt idx="1022">
                  <c:v>127.69596163542479</c:v>
                </c:pt>
                <c:pt idx="1023">
                  <c:v>128.21400747215179</c:v>
                </c:pt>
                <c:pt idx="1024">
                  <c:v>128.77613497842361</c:v>
                </c:pt>
                <c:pt idx="1025">
                  <c:v>129.3176528727893</c:v>
                </c:pt>
                <c:pt idx="1026">
                  <c:v>129.8286199225243</c:v>
                </c:pt>
                <c:pt idx="1027">
                  <c:v>130.39526660993499</c:v>
                </c:pt>
                <c:pt idx="1028">
                  <c:v>130.8409262818349</c:v>
                </c:pt>
                <c:pt idx="1029">
                  <c:v>131.37168804491711</c:v>
                </c:pt>
                <c:pt idx="1030">
                  <c:v>131.8875713989417</c:v>
                </c:pt>
                <c:pt idx="1031">
                  <c:v>132.44058783943709</c:v>
                </c:pt>
                <c:pt idx="1032">
                  <c:v>132.98097725411861</c:v>
                </c:pt>
                <c:pt idx="1033">
                  <c:v>133.53672467213241</c:v>
                </c:pt>
                <c:pt idx="1034">
                  <c:v>134.0211845316912</c:v>
                </c:pt>
                <c:pt idx="1035">
                  <c:v>134.5765886370485</c:v>
                </c:pt>
                <c:pt idx="1036">
                  <c:v>135.13443546026019</c:v>
                </c:pt>
                <c:pt idx="1037">
                  <c:v>135.64696590184931</c:v>
                </c:pt>
                <c:pt idx="1038">
                  <c:v>136.15096315479121</c:v>
                </c:pt>
                <c:pt idx="1039">
                  <c:v>136.6832342685164</c:v>
                </c:pt>
                <c:pt idx="1040">
                  <c:v>137.2217133291087</c:v>
                </c:pt>
                <c:pt idx="1041">
                  <c:v>137.6871815961342</c:v>
                </c:pt>
                <c:pt idx="1042">
                  <c:v>138.20122144016409</c:v>
                </c:pt>
                <c:pt idx="1043">
                  <c:v>138.74571588602581</c:v>
                </c:pt>
                <c:pt idx="1044">
                  <c:v>139.25559492565631</c:v>
                </c:pt>
                <c:pt idx="1045">
                  <c:v>139.71333228625039</c:v>
                </c:pt>
                <c:pt idx="1046">
                  <c:v>140.2763231204251</c:v>
                </c:pt>
                <c:pt idx="1047">
                  <c:v>140.78957346710391</c:v>
                </c:pt>
                <c:pt idx="1048">
                  <c:v>141.29859637117559</c:v>
                </c:pt>
                <c:pt idx="1049">
                  <c:v>141.7853046739026</c:v>
                </c:pt>
                <c:pt idx="1050">
                  <c:v>142.22971326644191</c:v>
                </c:pt>
                <c:pt idx="1051">
                  <c:v>142.74682259859111</c:v>
                </c:pt>
                <c:pt idx="1052">
                  <c:v>143.24264999158629</c:v>
                </c:pt>
                <c:pt idx="1053">
                  <c:v>143.67864856022629</c:v>
                </c:pt>
                <c:pt idx="1054">
                  <c:v>144.14835005538691</c:v>
                </c:pt>
                <c:pt idx="1055">
                  <c:v>144.6650934205436</c:v>
                </c:pt>
                <c:pt idx="1056">
                  <c:v>145.16409042308871</c:v>
                </c:pt>
                <c:pt idx="1057">
                  <c:v>145.5409250044496</c:v>
                </c:pt>
                <c:pt idx="1058">
                  <c:v>146.05222264082599</c:v>
                </c:pt>
                <c:pt idx="1059">
                  <c:v>146.50953963071791</c:v>
                </c:pt>
                <c:pt idx="1060">
                  <c:v>146.98063691736019</c:v>
                </c:pt>
                <c:pt idx="1061">
                  <c:v>147.44010404580399</c:v>
                </c:pt>
                <c:pt idx="1062">
                  <c:v>147.85019722212249</c:v>
                </c:pt>
                <c:pt idx="1063">
                  <c:v>148.2902410107159</c:v>
                </c:pt>
                <c:pt idx="1064">
                  <c:v>148.7088405004595</c:v>
                </c:pt>
                <c:pt idx="1065">
                  <c:v>149.18838720366989</c:v>
                </c:pt>
                <c:pt idx="1066">
                  <c:v>149.56769556010249</c:v>
                </c:pt>
                <c:pt idx="1067">
                  <c:v>149.9988015743682</c:v>
                </c:pt>
                <c:pt idx="1068">
                  <c:v>150.43952972937609</c:v>
                </c:pt>
                <c:pt idx="1069">
                  <c:v>150.8610404759664</c:v>
                </c:pt>
                <c:pt idx="1070">
                  <c:v>151.23349773501189</c:v>
                </c:pt>
                <c:pt idx="1071">
                  <c:v>151.64478861960731</c:v>
                </c:pt>
                <c:pt idx="1072">
                  <c:v>152.05571049614539</c:v>
                </c:pt>
                <c:pt idx="1073">
                  <c:v>152.4486966463098</c:v>
                </c:pt>
                <c:pt idx="1074">
                  <c:v>152.80596744092071</c:v>
                </c:pt>
                <c:pt idx="1075">
                  <c:v>153.21218054575141</c:v>
                </c:pt>
                <c:pt idx="1076">
                  <c:v>153.60193500738569</c:v>
                </c:pt>
                <c:pt idx="1077">
                  <c:v>153.9737045871953</c:v>
                </c:pt>
                <c:pt idx="1078">
                  <c:v>154.2999826604148</c:v>
                </c:pt>
                <c:pt idx="1079">
                  <c:v>154.68082642285339</c:v>
                </c:pt>
                <c:pt idx="1080">
                  <c:v>155.05143911983581</c:v>
                </c:pt>
                <c:pt idx="1081">
                  <c:v>155.39920836933879</c:v>
                </c:pt>
                <c:pt idx="1082">
                  <c:v>155.70884151946649</c:v>
                </c:pt>
                <c:pt idx="1083">
                  <c:v>156.06912068383591</c:v>
                </c:pt>
                <c:pt idx="1084">
                  <c:v>156.4111550583068</c:v>
                </c:pt>
                <c:pt idx="1085">
                  <c:v>156.74760220429019</c:v>
                </c:pt>
                <c:pt idx="1086">
                  <c:v>157.03675808893851</c:v>
                </c:pt>
                <c:pt idx="1087">
                  <c:v>157.3691144433881</c:v>
                </c:pt>
                <c:pt idx="1088">
                  <c:v>157.6864564095452</c:v>
                </c:pt>
                <c:pt idx="1089">
                  <c:v>157.98673028008321</c:v>
                </c:pt>
                <c:pt idx="1090">
                  <c:v>158.25942346931379</c:v>
                </c:pt>
                <c:pt idx="1091">
                  <c:v>158.49717336656741</c:v>
                </c:pt>
                <c:pt idx="1092">
                  <c:v>158.79100810188689</c:v>
                </c:pt>
                <c:pt idx="1093">
                  <c:v>159.03563303741669</c:v>
                </c:pt>
                <c:pt idx="1094">
                  <c:v>159.33062700596309</c:v>
                </c:pt>
                <c:pt idx="1095">
                  <c:v>159.60769041070779</c:v>
                </c:pt>
                <c:pt idx="1096">
                  <c:v>159.8668891117766</c:v>
                </c:pt>
                <c:pt idx="1097">
                  <c:v>160.1006585735193</c:v>
                </c:pt>
                <c:pt idx="1098">
                  <c:v>160.36707208347769</c:v>
                </c:pt>
                <c:pt idx="1099">
                  <c:v>160.61874587417961</c:v>
                </c:pt>
                <c:pt idx="1100">
                  <c:v>160.8373417766276</c:v>
                </c:pt>
                <c:pt idx="1101">
                  <c:v>161.06994078428221</c:v>
                </c:pt>
                <c:pt idx="1102">
                  <c:v>161.25249866690791</c:v>
                </c:pt>
                <c:pt idx="1103">
                  <c:v>161.4725802636485</c:v>
                </c:pt>
                <c:pt idx="1104">
                  <c:v>161.68796501662999</c:v>
                </c:pt>
                <c:pt idx="1105">
                  <c:v>161.89348192225251</c:v>
                </c:pt>
                <c:pt idx="1106">
                  <c:v>162.09358120464211</c:v>
                </c:pt>
                <c:pt idx="1107">
                  <c:v>162.29403872201209</c:v>
                </c:pt>
                <c:pt idx="1108">
                  <c:v>162.4712639203299</c:v>
                </c:pt>
                <c:pt idx="1109">
                  <c:v>162.65840737015341</c:v>
                </c:pt>
                <c:pt idx="1110">
                  <c:v>162.83750372732189</c:v>
                </c:pt>
                <c:pt idx="1111">
                  <c:v>163.00269971229719</c:v>
                </c:pt>
                <c:pt idx="1112">
                  <c:v>163.15645222153779</c:v>
                </c:pt>
                <c:pt idx="1113">
                  <c:v>163.31796190984801</c:v>
                </c:pt>
                <c:pt idx="1114">
                  <c:v>163.4648285763806</c:v>
                </c:pt>
                <c:pt idx="1115">
                  <c:v>163.59789627933009</c:v>
                </c:pt>
                <c:pt idx="1116">
                  <c:v>163.7348480662302</c:v>
                </c:pt>
                <c:pt idx="1117">
                  <c:v>163.8389147494681</c:v>
                </c:pt>
                <c:pt idx="1118">
                  <c:v>163.96357470031009</c:v>
                </c:pt>
                <c:pt idx="1119">
                  <c:v>164.07203281307579</c:v>
                </c:pt>
                <c:pt idx="1120">
                  <c:v>164.18373935182001</c:v>
                </c:pt>
                <c:pt idx="1121">
                  <c:v>164.29222926720101</c:v>
                </c:pt>
                <c:pt idx="1122">
                  <c:v>164.38969008167169</c:v>
                </c:pt>
                <c:pt idx="1123">
                  <c:v>164.47046573868181</c:v>
                </c:pt>
                <c:pt idx="1124">
                  <c:v>164.55704267234231</c:v>
                </c:pt>
                <c:pt idx="1125">
                  <c:v>164.63470724480581</c:v>
                </c:pt>
                <c:pt idx="1126">
                  <c:v>164.7046050452962</c:v>
                </c:pt>
                <c:pt idx="1127">
                  <c:v>164.758756207543</c:v>
                </c:pt>
                <c:pt idx="1128">
                  <c:v>164.81374014199011</c:v>
                </c:pt>
                <c:pt idx="1129">
                  <c:v>164.8640871671644</c:v>
                </c:pt>
                <c:pt idx="1130">
                  <c:v>164.9052664996301</c:v>
                </c:pt>
                <c:pt idx="1131">
                  <c:v>164.93543785845461</c:v>
                </c:pt>
                <c:pt idx="1132">
                  <c:v>164.96292256479799</c:v>
                </c:pt>
                <c:pt idx="1133">
                  <c:v>164.98251632895199</c:v>
                </c:pt>
                <c:pt idx="1134">
                  <c:v>164.99475280606109</c:v>
                </c:pt>
                <c:pt idx="1135">
                  <c:v>164.99974903597681</c:v>
                </c:pt>
                <c:pt idx="1136">
                  <c:v>164.99812412478931</c:v>
                </c:pt>
                <c:pt idx="1137">
                  <c:v>164.98839057766841</c:v>
                </c:pt>
                <c:pt idx="1138">
                  <c:v>164.9733655512116</c:v>
                </c:pt>
                <c:pt idx="1139">
                  <c:v>164.95254009531959</c:v>
                </c:pt>
                <c:pt idx="1140">
                  <c:v>164.9215617903655</c:v>
                </c:pt>
                <c:pt idx="1141">
                  <c:v>164.88390754103179</c:v>
                </c:pt>
                <c:pt idx="1142">
                  <c:v>164.8444484873113</c:v>
                </c:pt>
                <c:pt idx="1143">
                  <c:v>164.79326658277631</c:v>
                </c:pt>
                <c:pt idx="1144">
                  <c:v>164.7340410563811</c:v>
                </c:pt>
                <c:pt idx="1145">
                  <c:v>164.67018105446769</c:v>
                </c:pt>
                <c:pt idx="1146">
                  <c:v>164.6015603600755</c:v>
                </c:pt>
                <c:pt idx="1147">
                  <c:v>164.52326836287361</c:v>
                </c:pt>
                <c:pt idx="1148">
                  <c:v>164.42836976314291</c:v>
                </c:pt>
                <c:pt idx="1149">
                  <c:v>164.33075032981219</c:v>
                </c:pt>
                <c:pt idx="1150">
                  <c:v>164.23213895528349</c:v>
                </c:pt>
                <c:pt idx="1151">
                  <c:v>164.13278074194591</c:v>
                </c:pt>
                <c:pt idx="1152">
                  <c:v>164.01950707811139</c:v>
                </c:pt>
                <c:pt idx="1153">
                  <c:v>163.8907428461896</c:v>
                </c:pt>
                <c:pt idx="1154">
                  <c:v>163.76300118837639</c:v>
                </c:pt>
                <c:pt idx="1155">
                  <c:v>163.6404523846538</c:v>
                </c:pt>
                <c:pt idx="1156">
                  <c:v>163.49838629077661</c:v>
                </c:pt>
                <c:pt idx="1157">
                  <c:v>163.33919637644431</c:v>
                </c:pt>
                <c:pt idx="1158">
                  <c:v>163.1854189076048</c:v>
                </c:pt>
                <c:pt idx="1159">
                  <c:v>163.03584710507539</c:v>
                </c:pt>
                <c:pt idx="1160">
                  <c:v>162.86450066549091</c:v>
                </c:pt>
                <c:pt idx="1161">
                  <c:v>162.6809331713271</c:v>
                </c:pt>
                <c:pt idx="1162">
                  <c:v>162.49907902424201</c:v>
                </c:pt>
                <c:pt idx="1163">
                  <c:v>162.3273558388739</c:v>
                </c:pt>
                <c:pt idx="1164">
                  <c:v>162.12803317886721</c:v>
                </c:pt>
                <c:pt idx="1165">
                  <c:v>161.91931876386909</c:v>
                </c:pt>
                <c:pt idx="1166">
                  <c:v>161.7077520481395</c:v>
                </c:pt>
                <c:pt idx="1167">
                  <c:v>161.510331278797</c:v>
                </c:pt>
                <c:pt idx="1168">
                  <c:v>161.2817831252531</c:v>
                </c:pt>
                <c:pt idx="1169">
                  <c:v>161.04323138225951</c:v>
                </c:pt>
                <c:pt idx="1170">
                  <c:v>160.81091767863941</c:v>
                </c:pt>
                <c:pt idx="1171">
                  <c:v>160.57424020089309</c:v>
                </c:pt>
                <c:pt idx="1172">
                  <c:v>160.33340168193169</c:v>
                </c:pt>
                <c:pt idx="1173">
                  <c:v>160.077351432006</c:v>
                </c:pt>
                <c:pt idx="1174">
                  <c:v>159.8138404143757</c:v>
                </c:pt>
                <c:pt idx="1175">
                  <c:v>159.57186709694349</c:v>
                </c:pt>
                <c:pt idx="1176">
                  <c:v>159.2904283826569</c:v>
                </c:pt>
                <c:pt idx="1177">
                  <c:v>159.00930780647329</c:v>
                </c:pt>
                <c:pt idx="1178">
                  <c:v>158.7276972383666</c:v>
                </c:pt>
                <c:pt idx="1179">
                  <c:v>158.45876571215339</c:v>
                </c:pt>
                <c:pt idx="1180">
                  <c:v>158.14897183979099</c:v>
                </c:pt>
                <c:pt idx="1181">
                  <c:v>157.83379813063871</c:v>
                </c:pt>
                <c:pt idx="1182">
                  <c:v>157.53569762887139</c:v>
                </c:pt>
                <c:pt idx="1183">
                  <c:v>157.23465605520741</c:v>
                </c:pt>
                <c:pt idx="1184">
                  <c:v>156.90567556180079</c:v>
                </c:pt>
                <c:pt idx="1185">
                  <c:v>156.57906268248951</c:v>
                </c:pt>
                <c:pt idx="1186">
                  <c:v>156.27727989795741</c:v>
                </c:pt>
                <c:pt idx="1187">
                  <c:v>155.92760486036349</c:v>
                </c:pt>
                <c:pt idx="1188">
                  <c:v>155.57733185826959</c:v>
                </c:pt>
                <c:pt idx="1189">
                  <c:v>155.22246854153479</c:v>
                </c:pt>
                <c:pt idx="1190">
                  <c:v>154.90017476957021</c:v>
                </c:pt>
                <c:pt idx="1191">
                  <c:v>154.54168340168249</c:v>
                </c:pt>
                <c:pt idx="1192">
                  <c:v>154.1544443815832</c:v>
                </c:pt>
                <c:pt idx="1193">
                  <c:v>153.7961395360135</c:v>
                </c:pt>
                <c:pt idx="1194">
                  <c:v>153.4483382291705</c:v>
                </c:pt>
                <c:pt idx="1195">
                  <c:v>153.00462836566169</c:v>
                </c:pt>
                <c:pt idx="1196">
                  <c:v>152.6436374616159</c:v>
                </c:pt>
                <c:pt idx="1197">
                  <c:v>152.258760084654</c:v>
                </c:pt>
                <c:pt idx="1198">
                  <c:v>151.82838734843119</c:v>
                </c:pt>
                <c:pt idx="1199">
                  <c:v>151.47242960006409</c:v>
                </c:pt>
                <c:pt idx="1200">
                  <c:v>151.0604849968968</c:v>
                </c:pt>
                <c:pt idx="1201">
                  <c:v>150.63025712027931</c:v>
                </c:pt>
                <c:pt idx="1202">
                  <c:v>150.20172468869231</c:v>
                </c:pt>
                <c:pt idx="1203">
                  <c:v>149.81839360887409</c:v>
                </c:pt>
                <c:pt idx="1204">
                  <c:v>149.39408288490191</c:v>
                </c:pt>
                <c:pt idx="1205">
                  <c:v>148.9428106137218</c:v>
                </c:pt>
                <c:pt idx="1206">
                  <c:v>148.50560265530211</c:v>
                </c:pt>
                <c:pt idx="1207">
                  <c:v>148.10240106999399</c:v>
                </c:pt>
                <c:pt idx="1208">
                  <c:v>147.6493476856098</c:v>
                </c:pt>
                <c:pt idx="1209">
                  <c:v>147.19508545006619</c:v>
                </c:pt>
                <c:pt idx="1210">
                  <c:v>146.7838516741804</c:v>
                </c:pt>
                <c:pt idx="1211">
                  <c:v>146.3289802387784</c:v>
                </c:pt>
                <c:pt idx="1212">
                  <c:v>145.84417668919909</c:v>
                </c:pt>
                <c:pt idx="1213">
                  <c:v>145.3909202030801</c:v>
                </c:pt>
                <c:pt idx="1214">
                  <c:v>144.95725672313469</c:v>
                </c:pt>
                <c:pt idx="1215">
                  <c:v>144.47895925524719</c:v>
                </c:pt>
                <c:pt idx="1216">
                  <c:v>143.96632881172351</c:v>
                </c:pt>
                <c:pt idx="1217">
                  <c:v>143.4554780421677</c:v>
                </c:pt>
                <c:pt idx="1218">
                  <c:v>142.97447224274609</c:v>
                </c:pt>
                <c:pt idx="1219">
                  <c:v>142.53096803602801</c:v>
                </c:pt>
                <c:pt idx="1220">
                  <c:v>142.02011278550171</c:v>
                </c:pt>
                <c:pt idx="1221">
                  <c:v>141.52503356913081</c:v>
                </c:pt>
                <c:pt idx="1222">
                  <c:v>141.03259945225719</c:v>
                </c:pt>
                <c:pt idx="1223">
                  <c:v>140.55522912661959</c:v>
                </c:pt>
                <c:pt idx="1224">
                  <c:v>140.04083550997089</c:v>
                </c:pt>
                <c:pt idx="1225">
                  <c:v>139.52928747802611</c:v>
                </c:pt>
                <c:pt idx="1226">
                  <c:v>139.07947698653879</c:v>
                </c:pt>
                <c:pt idx="1227">
                  <c:v>138.562425059558</c:v>
                </c:pt>
                <c:pt idx="1228">
                  <c:v>137.99716322498989</c:v>
                </c:pt>
                <c:pt idx="1229">
                  <c:v>137.46248469819491</c:v>
                </c:pt>
                <c:pt idx="1230">
                  <c:v>136.92948251507411</c:v>
                </c:pt>
                <c:pt idx="1231">
                  <c:v>136.40116154363179</c:v>
                </c:pt>
                <c:pt idx="1232">
                  <c:v>135.93067790952219</c:v>
                </c:pt>
                <c:pt idx="1233">
                  <c:v>135.3609916316932</c:v>
                </c:pt>
                <c:pt idx="1234">
                  <c:v>134.83395076827111</c:v>
                </c:pt>
                <c:pt idx="1235">
                  <c:v>134.3519197637147</c:v>
                </c:pt>
                <c:pt idx="1236">
                  <c:v>133.80830158304261</c:v>
                </c:pt>
                <c:pt idx="1237">
                  <c:v>133.2445653408866</c:v>
                </c:pt>
                <c:pt idx="1238">
                  <c:v>132.76471929786561</c:v>
                </c:pt>
                <c:pt idx="1239">
                  <c:v>132.19746055737099</c:v>
                </c:pt>
                <c:pt idx="1240">
                  <c:v>131.6558245992201</c:v>
                </c:pt>
                <c:pt idx="1241">
                  <c:v>131.10404873918981</c:v>
                </c:pt>
                <c:pt idx="1242">
                  <c:v>130.58961871972261</c:v>
                </c:pt>
                <c:pt idx="1243">
                  <c:v>129.9712659408637</c:v>
                </c:pt>
                <c:pt idx="1244">
                  <c:v>129.43434647392061</c:v>
                </c:pt>
                <c:pt idx="1245">
                  <c:v>128.8760581666908</c:v>
                </c:pt>
                <c:pt idx="1246">
                  <c:v>128.3238961852602</c:v>
                </c:pt>
                <c:pt idx="1247">
                  <c:v>127.8315019300655</c:v>
                </c:pt>
                <c:pt idx="1248">
                  <c:v>127.24073608364181</c:v>
                </c:pt>
                <c:pt idx="1249">
                  <c:v>126.67476190402159</c:v>
                </c:pt>
                <c:pt idx="1250">
                  <c:v>126.1699785906949</c:v>
                </c:pt>
                <c:pt idx="1251">
                  <c:v>125.6203880851706</c:v>
                </c:pt>
                <c:pt idx="1252">
                  <c:v>125.0269110493777</c:v>
                </c:pt>
                <c:pt idx="1253">
                  <c:v>124.4663728526028</c:v>
                </c:pt>
                <c:pt idx="1254">
                  <c:v>123.9517158818566</c:v>
                </c:pt>
                <c:pt idx="1255">
                  <c:v>123.3856525793741</c:v>
                </c:pt>
                <c:pt idx="1256">
                  <c:v>122.92654450890829</c:v>
                </c:pt>
                <c:pt idx="1257">
                  <c:v>122.3607399612977</c:v>
                </c:pt>
                <c:pt idx="1258">
                  <c:v>121.78529209813421</c:v>
                </c:pt>
                <c:pt idx="1259">
                  <c:v>121.3072981673281</c:v>
                </c:pt>
                <c:pt idx="1260">
                  <c:v>120.7448054193318</c:v>
                </c:pt>
                <c:pt idx="1261">
                  <c:v>120.112045052512</c:v>
                </c:pt>
                <c:pt idx="1262">
                  <c:v>119.53491609740389</c:v>
                </c:pt>
                <c:pt idx="1263">
                  <c:v>119.0051710497949</c:v>
                </c:pt>
                <c:pt idx="1264">
                  <c:v>118.4326234971</c:v>
                </c:pt>
                <c:pt idx="1265">
                  <c:v>117.8561921707569</c:v>
                </c:pt>
                <c:pt idx="1266">
                  <c:v>117.3112755536995</c:v>
                </c:pt>
                <c:pt idx="1267">
                  <c:v>116.77353138328419</c:v>
                </c:pt>
                <c:pt idx="1268">
                  <c:v>116.1805204870614</c:v>
                </c:pt>
                <c:pt idx="1269">
                  <c:v>115.6239190631192</c:v>
                </c:pt>
                <c:pt idx="1270">
                  <c:v>115.10809318089019</c:v>
                </c:pt>
                <c:pt idx="1271">
                  <c:v>114.53701037246969</c:v>
                </c:pt>
                <c:pt idx="1272">
                  <c:v>113.9470134992799</c:v>
                </c:pt>
                <c:pt idx="1273">
                  <c:v>113.398116854384</c:v>
                </c:pt>
                <c:pt idx="1274">
                  <c:v>112.89893111015409</c:v>
                </c:pt>
                <c:pt idx="1275">
                  <c:v>112.3077797402639</c:v>
                </c:pt>
                <c:pt idx="1276">
                  <c:v>111.7577644228615</c:v>
                </c:pt>
                <c:pt idx="1277">
                  <c:v>111.2442037640114</c:v>
                </c:pt>
                <c:pt idx="1278">
                  <c:v>110.6922950826546</c:v>
                </c:pt>
                <c:pt idx="1279">
                  <c:v>110.1155885206756</c:v>
                </c:pt>
                <c:pt idx="1280">
                  <c:v>109.5688898712386</c:v>
                </c:pt>
                <c:pt idx="1281">
                  <c:v>109.0565229511147</c:v>
                </c:pt>
                <c:pt idx="1282">
                  <c:v>108.49776822841839</c:v>
                </c:pt>
                <c:pt idx="1283">
                  <c:v>107.932021629324</c:v>
                </c:pt>
                <c:pt idx="1284">
                  <c:v>107.4095505241424</c:v>
                </c:pt>
                <c:pt idx="1285">
                  <c:v>106.8997559998682</c:v>
                </c:pt>
                <c:pt idx="1286">
                  <c:v>106.34476738595281</c:v>
                </c:pt>
                <c:pt idx="1287">
                  <c:v>105.7577428121652</c:v>
                </c:pt>
                <c:pt idx="1288">
                  <c:v>105.2075638866083</c:v>
                </c:pt>
                <c:pt idx="1289">
                  <c:v>104.6692577639369</c:v>
                </c:pt>
                <c:pt idx="1290">
                  <c:v>104.17439011576</c:v>
                </c:pt>
                <c:pt idx="1291">
                  <c:v>103.64763522925379</c:v>
                </c:pt>
                <c:pt idx="1292">
                  <c:v>103.1087068792115</c:v>
                </c:pt>
                <c:pt idx="1293">
                  <c:v>102.58370181362029</c:v>
                </c:pt>
                <c:pt idx="1294">
                  <c:v>102.1109642804719</c:v>
                </c:pt>
                <c:pt idx="1295">
                  <c:v>101.5789546418943</c:v>
                </c:pt>
                <c:pt idx="1296">
                  <c:v>101.0480789492314</c:v>
                </c:pt>
                <c:pt idx="1297">
                  <c:v>100.53858170418989</c:v>
                </c:pt>
                <c:pt idx="1298">
                  <c:v>100.0603745716881</c:v>
                </c:pt>
                <c:pt idx="1299">
                  <c:v>99.526784063385549</c:v>
                </c:pt>
                <c:pt idx="1300">
                  <c:v>99.018723706654427</c:v>
                </c:pt>
                <c:pt idx="1301">
                  <c:v>98.525996320363078</c:v>
                </c:pt>
                <c:pt idx="1302">
                  <c:v>98.036519528154273</c:v>
                </c:pt>
                <c:pt idx="1303">
                  <c:v>97.562136330107805</c:v>
                </c:pt>
                <c:pt idx="1304">
                  <c:v>97.06200735635224</c:v>
                </c:pt>
                <c:pt idx="1305">
                  <c:v>96.571495634860781</c:v>
                </c:pt>
                <c:pt idx="1306">
                  <c:v>96.145664509158621</c:v>
                </c:pt>
                <c:pt idx="1307">
                  <c:v>95.635886203849651</c:v>
                </c:pt>
                <c:pt idx="1308">
                  <c:v>95.158506167433842</c:v>
                </c:pt>
                <c:pt idx="1309">
                  <c:v>94.708977116854953</c:v>
                </c:pt>
                <c:pt idx="1310">
                  <c:v>94.258891853953756</c:v>
                </c:pt>
                <c:pt idx="1311">
                  <c:v>93.791480500072126</c:v>
                </c:pt>
                <c:pt idx="1312">
                  <c:v>93.338255827195184</c:v>
                </c:pt>
                <c:pt idx="1313">
                  <c:v>92.918822711097476</c:v>
                </c:pt>
                <c:pt idx="1314">
                  <c:v>92.465419291683432</c:v>
                </c:pt>
                <c:pt idx="1315">
                  <c:v>92.006531512115288</c:v>
                </c:pt>
                <c:pt idx="1316">
                  <c:v>91.574028252579467</c:v>
                </c:pt>
                <c:pt idx="1317">
                  <c:v>91.094017234587469</c:v>
                </c:pt>
                <c:pt idx="1318">
                  <c:v>90.722437800614657</c:v>
                </c:pt>
                <c:pt idx="1319">
                  <c:v>90.37839724512699</c:v>
                </c:pt>
                <c:pt idx="1320">
                  <c:v>89.968702348804754</c:v>
                </c:pt>
                <c:pt idx="1321">
                  <c:v>89.580996610654765</c:v>
                </c:pt>
                <c:pt idx="1322">
                  <c:v>89.149864266853868</c:v>
                </c:pt>
                <c:pt idx="1323">
                  <c:v>88.719820590518637</c:v>
                </c:pt>
                <c:pt idx="1324">
                  <c:v>88.323149804115801</c:v>
                </c:pt>
                <c:pt idx="1325">
                  <c:v>87.968453872234306</c:v>
                </c:pt>
                <c:pt idx="1326">
                  <c:v>87.564155108616717</c:v>
                </c:pt>
                <c:pt idx="1327">
                  <c:v>87.157631287724371</c:v>
                </c:pt>
                <c:pt idx="1328">
                  <c:v>86.822846464690883</c:v>
                </c:pt>
                <c:pt idx="1329">
                  <c:v>86.441782921448763</c:v>
                </c:pt>
                <c:pt idx="1330">
                  <c:v>86.05437287732228</c:v>
                </c:pt>
                <c:pt idx="1331">
                  <c:v>85.686772245421139</c:v>
                </c:pt>
                <c:pt idx="1332">
                  <c:v>85.340121470181231</c:v>
                </c:pt>
                <c:pt idx="1333">
                  <c:v>84.95985936765392</c:v>
                </c:pt>
                <c:pt idx="1334">
                  <c:v>84.628642280585922</c:v>
                </c:pt>
                <c:pt idx="1335">
                  <c:v>84.271996836341287</c:v>
                </c:pt>
                <c:pt idx="1336">
                  <c:v>83.959019274415908</c:v>
                </c:pt>
                <c:pt idx="1337">
                  <c:v>83.621694957884898</c:v>
                </c:pt>
                <c:pt idx="1338">
                  <c:v>83.27823030207955</c:v>
                </c:pt>
                <c:pt idx="1339">
                  <c:v>82.952802843224831</c:v>
                </c:pt>
                <c:pt idx="1340">
                  <c:v>82.663350198315655</c:v>
                </c:pt>
                <c:pt idx="1341">
                  <c:v>82.29034244982337</c:v>
                </c:pt>
                <c:pt idx="1342">
                  <c:v>82.012241522073282</c:v>
                </c:pt>
                <c:pt idx="1343">
                  <c:v>81.705982671388995</c:v>
                </c:pt>
                <c:pt idx="1344">
                  <c:v>81.417646433785791</c:v>
                </c:pt>
                <c:pt idx="1345">
                  <c:v>81.144192129887116</c:v>
                </c:pt>
                <c:pt idx="1346">
                  <c:v>80.84998720115577</c:v>
                </c:pt>
                <c:pt idx="1347">
                  <c:v>80.588270531083694</c:v>
                </c:pt>
                <c:pt idx="1348">
                  <c:v>80.28776851689058</c:v>
                </c:pt>
                <c:pt idx="1349">
                  <c:v>80.058005275165897</c:v>
                </c:pt>
                <c:pt idx="1350">
                  <c:v>79.790460386946165</c:v>
                </c:pt>
                <c:pt idx="1351">
                  <c:v>79.528704755325165</c:v>
                </c:pt>
                <c:pt idx="1352">
                  <c:v>79.287468160312073</c:v>
                </c:pt>
                <c:pt idx="1353">
                  <c:v>79.072965204102218</c:v>
                </c:pt>
                <c:pt idx="1354">
                  <c:v>78.832124825418902</c:v>
                </c:pt>
                <c:pt idx="1355">
                  <c:v>78.597264072370734</c:v>
                </c:pt>
                <c:pt idx="1356">
                  <c:v>78.375573531005074</c:v>
                </c:pt>
                <c:pt idx="1357">
                  <c:v>78.178978508060098</c:v>
                </c:pt>
                <c:pt idx="1358">
                  <c:v>77.979822301152126</c:v>
                </c:pt>
                <c:pt idx="1359">
                  <c:v>77.766443449193616</c:v>
                </c:pt>
                <c:pt idx="1360">
                  <c:v>77.584221637679619</c:v>
                </c:pt>
                <c:pt idx="1361">
                  <c:v>77.408066385206979</c:v>
                </c:pt>
                <c:pt idx="1362">
                  <c:v>77.226040764299128</c:v>
                </c:pt>
                <c:pt idx="1363">
                  <c:v>77.050363994131956</c:v>
                </c:pt>
                <c:pt idx="1364">
                  <c:v>76.892930090027377</c:v>
                </c:pt>
                <c:pt idx="1365">
                  <c:v>76.733601509722149</c:v>
                </c:pt>
                <c:pt idx="1366">
                  <c:v>76.582676450242744</c:v>
                </c:pt>
                <c:pt idx="1367">
                  <c:v>76.434033128159939</c:v>
                </c:pt>
                <c:pt idx="1368">
                  <c:v>76.3081623314458</c:v>
                </c:pt>
                <c:pt idx="1369">
                  <c:v>76.172646672544957</c:v>
                </c:pt>
                <c:pt idx="1370">
                  <c:v>76.042971700240031</c:v>
                </c:pt>
                <c:pt idx="1371">
                  <c:v>75.928555635295879</c:v>
                </c:pt>
                <c:pt idx="1372">
                  <c:v>75.825849480844568</c:v>
                </c:pt>
                <c:pt idx="1373">
                  <c:v>75.717446245184519</c:v>
                </c:pt>
                <c:pt idx="1374">
                  <c:v>75.620342320580932</c:v>
                </c:pt>
                <c:pt idx="1375">
                  <c:v>75.531295652584774</c:v>
                </c:pt>
                <c:pt idx="1376">
                  <c:v>75.439672876339387</c:v>
                </c:pt>
                <c:pt idx="1377">
                  <c:v>75.37090829888453</c:v>
                </c:pt>
                <c:pt idx="1378">
                  <c:v>75.299845180199995</c:v>
                </c:pt>
                <c:pt idx="1379">
                  <c:v>75.235181010810379</c:v>
                </c:pt>
                <c:pt idx="1380">
                  <c:v>75.181208453754351</c:v>
                </c:pt>
                <c:pt idx="1381">
                  <c:v>75.134843522169859</c:v>
                </c:pt>
                <c:pt idx="1382">
                  <c:v>75.097928665489775</c:v>
                </c:pt>
                <c:pt idx="1383">
                  <c:v>75.062275035292799</c:v>
                </c:pt>
                <c:pt idx="1384">
                  <c:v>75.035626029356479</c:v>
                </c:pt>
                <c:pt idx="1385">
                  <c:v>75.016604232053623</c:v>
                </c:pt>
                <c:pt idx="1386">
                  <c:v>75.005637207134896</c:v>
                </c:pt>
                <c:pt idx="1387">
                  <c:v>75.000164644308327</c:v>
                </c:pt>
                <c:pt idx="1388">
                  <c:v>75.002271864521276</c:v>
                </c:pt>
                <c:pt idx="1389">
                  <c:v>75.010701292802167</c:v>
                </c:pt>
                <c:pt idx="1390">
                  <c:v>75.026598869193677</c:v>
                </c:pt>
                <c:pt idx="1391">
                  <c:v>75.050064091828858</c:v>
                </c:pt>
                <c:pt idx="1392">
                  <c:v>75.079627743967109</c:v>
                </c:pt>
                <c:pt idx="1393">
                  <c:v>75.115044993494962</c:v>
                </c:pt>
                <c:pt idx="1394">
                  <c:v>75.159798003890614</c:v>
                </c:pt>
                <c:pt idx="1395">
                  <c:v>75.20988303530315</c:v>
                </c:pt>
                <c:pt idx="1396">
                  <c:v>75.263842492157892</c:v>
                </c:pt>
                <c:pt idx="1397">
                  <c:v>75.328664650628781</c:v>
                </c:pt>
                <c:pt idx="1398">
                  <c:v>75.405864155808928</c:v>
                </c:pt>
                <c:pt idx="1399">
                  <c:v>75.4838442125033</c:v>
                </c:pt>
                <c:pt idx="1400">
                  <c:v>75.561792787088592</c:v>
                </c:pt>
                <c:pt idx="1401">
                  <c:v>75.65561128609211</c:v>
                </c:pt>
                <c:pt idx="1402">
                  <c:v>75.764374736665417</c:v>
                </c:pt>
                <c:pt idx="1403">
                  <c:v>75.873893224068055</c:v>
                </c:pt>
                <c:pt idx="1404">
                  <c:v>75.989705433944465</c:v>
                </c:pt>
                <c:pt idx="1405">
                  <c:v>76.098828541501888</c:v>
                </c:pt>
                <c:pt idx="1406">
                  <c:v>76.229916890980917</c:v>
                </c:pt>
                <c:pt idx="1407">
                  <c:v>76.36356512070725</c:v>
                </c:pt>
                <c:pt idx="1408">
                  <c:v>76.501181318009984</c:v>
                </c:pt>
                <c:pt idx="1409">
                  <c:v>76.640449380955971</c:v>
                </c:pt>
                <c:pt idx="1410">
                  <c:v>76.807055366354803</c:v>
                </c:pt>
                <c:pt idx="1411">
                  <c:v>76.968503274416051</c:v>
                </c:pt>
                <c:pt idx="1412">
                  <c:v>77.13806138295331</c:v>
                </c:pt>
                <c:pt idx="1413">
                  <c:v>77.303095291483572</c:v>
                </c:pt>
                <c:pt idx="1414">
                  <c:v>77.492069639364445</c:v>
                </c:pt>
                <c:pt idx="1415">
                  <c:v>77.680799168330054</c:v>
                </c:pt>
                <c:pt idx="1416">
                  <c:v>77.85831166493071</c:v>
                </c:pt>
                <c:pt idx="1417">
                  <c:v>78.061273078116841</c:v>
                </c:pt>
                <c:pt idx="1418">
                  <c:v>78.276551695615325</c:v>
                </c:pt>
                <c:pt idx="1419">
                  <c:v>78.488300018428731</c:v>
                </c:pt>
                <c:pt idx="1420">
                  <c:v>78.694758303568079</c:v>
                </c:pt>
                <c:pt idx="1421">
                  <c:v>78.879395582965998</c:v>
                </c:pt>
                <c:pt idx="1422">
                  <c:v>79.114525745352722</c:v>
                </c:pt>
                <c:pt idx="1423">
                  <c:v>79.345383608423674</c:v>
                </c:pt>
                <c:pt idx="1424">
                  <c:v>79.573179437520224</c:v>
                </c:pt>
                <c:pt idx="1425">
                  <c:v>79.83186737625357</c:v>
                </c:pt>
                <c:pt idx="1426">
                  <c:v>80.101428917690029</c:v>
                </c:pt>
                <c:pt idx="1427">
                  <c:v>80.358731614939487</c:v>
                </c:pt>
                <c:pt idx="1428">
                  <c:v>80.616508638687364</c:v>
                </c:pt>
                <c:pt idx="1429">
                  <c:v>80.894340416614483</c:v>
                </c:pt>
                <c:pt idx="1430">
                  <c:v>81.194292368140665</c:v>
                </c:pt>
                <c:pt idx="1431">
                  <c:v>81.479590647301507</c:v>
                </c:pt>
                <c:pt idx="1432">
                  <c:v>81.775587896636907</c:v>
                </c:pt>
                <c:pt idx="1433">
                  <c:v>82.054112202741663</c:v>
                </c:pt>
                <c:pt idx="1434">
                  <c:v>82.372277686497</c:v>
                </c:pt>
                <c:pt idx="1435">
                  <c:v>82.686708197500167</c:v>
                </c:pt>
                <c:pt idx="1436">
                  <c:v>82.973895694386982</c:v>
                </c:pt>
                <c:pt idx="1437">
                  <c:v>83.313869257046974</c:v>
                </c:pt>
                <c:pt idx="1438">
                  <c:v>83.648256437296425</c:v>
                </c:pt>
                <c:pt idx="1439">
                  <c:v>83.953440155497901</c:v>
                </c:pt>
                <c:pt idx="1440">
                  <c:v>84.293446744386699</c:v>
                </c:pt>
                <c:pt idx="1441">
                  <c:v>84.662712627896738</c:v>
                </c:pt>
                <c:pt idx="1442">
                  <c:v>85.008633300108897</c:v>
                </c:pt>
                <c:pt idx="1443">
                  <c:v>85.331212903414382</c:v>
                </c:pt>
                <c:pt idx="1444">
                  <c:v>85.701915235432153</c:v>
                </c:pt>
                <c:pt idx="1445">
                  <c:v>86.085712676447955</c:v>
                </c:pt>
                <c:pt idx="1446">
                  <c:v>86.419781460392812</c:v>
                </c:pt>
                <c:pt idx="1447">
                  <c:v>86.879312137917651</c:v>
                </c:pt>
                <c:pt idx="1448">
                  <c:v>87.197463537070078</c:v>
                </c:pt>
                <c:pt idx="1449">
                  <c:v>87.618518875231302</c:v>
                </c:pt>
                <c:pt idx="1450">
                  <c:v>88.040737836928841</c:v>
                </c:pt>
                <c:pt idx="1451">
                  <c:v>88.433631769631489</c:v>
                </c:pt>
                <c:pt idx="1452">
                  <c:v>88.80540090927208</c:v>
                </c:pt>
                <c:pt idx="1453">
                  <c:v>89.2256489058326</c:v>
                </c:pt>
                <c:pt idx="1454">
                  <c:v>89.655814838052677</c:v>
                </c:pt>
                <c:pt idx="1455">
                  <c:v>90.086292716126849</c:v>
                </c:pt>
                <c:pt idx="1456">
                  <c:v>90.46898508567422</c:v>
                </c:pt>
                <c:pt idx="1457">
                  <c:v>90.891444027756421</c:v>
                </c:pt>
                <c:pt idx="1458">
                  <c:v>91.357972120831448</c:v>
                </c:pt>
                <c:pt idx="1459">
                  <c:v>91.798374501079508</c:v>
                </c:pt>
                <c:pt idx="1460">
                  <c:v>92.204469498734866</c:v>
                </c:pt>
                <c:pt idx="1461">
                  <c:v>92.673292647808623</c:v>
                </c:pt>
                <c:pt idx="1462">
                  <c:v>93.130365758863093</c:v>
                </c:pt>
                <c:pt idx="1463">
                  <c:v>93.598928624140314</c:v>
                </c:pt>
                <c:pt idx="1464">
                  <c:v>93.999721552277634</c:v>
                </c:pt>
                <c:pt idx="1465">
                  <c:v>94.467481104099264</c:v>
                </c:pt>
                <c:pt idx="1466">
                  <c:v>94.956057801120977</c:v>
                </c:pt>
                <c:pt idx="1467">
                  <c:v>95.441206498653713</c:v>
                </c:pt>
                <c:pt idx="1468">
                  <c:v>95.869949831405535</c:v>
                </c:pt>
                <c:pt idx="1469">
                  <c:v>96.345443516315811</c:v>
                </c:pt>
                <c:pt idx="1470">
                  <c:v>96.84582595278053</c:v>
                </c:pt>
                <c:pt idx="1471">
                  <c:v>97.288455554813169</c:v>
                </c:pt>
                <c:pt idx="1472">
                  <c:v>97.777550795203098</c:v>
                </c:pt>
                <c:pt idx="1473">
                  <c:v>98.300997267866791</c:v>
                </c:pt>
                <c:pt idx="1474">
                  <c:v>98.784530285003314</c:v>
                </c:pt>
                <c:pt idx="1475">
                  <c:v>99.236475762994147</c:v>
                </c:pt>
                <c:pt idx="1476">
                  <c:v>99.787851943604807</c:v>
                </c:pt>
                <c:pt idx="1477">
                  <c:v>100.28691429463581</c:v>
                </c:pt>
                <c:pt idx="1478">
                  <c:v>100.8357328857356</c:v>
                </c:pt>
                <c:pt idx="1479">
                  <c:v>101.33878317329069</c:v>
                </c:pt>
                <c:pt idx="1480">
                  <c:v>101.80531722236491</c:v>
                </c:pt>
                <c:pt idx="1481">
                  <c:v>102.3441091296723</c:v>
                </c:pt>
                <c:pt idx="1482">
                  <c:v>102.8471065057919</c:v>
                </c:pt>
                <c:pt idx="1483">
                  <c:v>103.3312624236775</c:v>
                </c:pt>
                <c:pt idx="1484">
                  <c:v>103.8643159340735</c:v>
                </c:pt>
                <c:pt idx="1485">
                  <c:v>104.4188290130576</c:v>
                </c:pt>
                <c:pt idx="1486">
                  <c:v>105.00952700291541</c:v>
                </c:pt>
                <c:pt idx="1487">
                  <c:v>105.5264067170291</c:v>
                </c:pt>
                <c:pt idx="1488">
                  <c:v>106.01246621040821</c:v>
                </c:pt>
                <c:pt idx="1489">
                  <c:v>106.5587413059894</c:v>
                </c:pt>
                <c:pt idx="1490">
                  <c:v>107.1080614014287</c:v>
                </c:pt>
                <c:pt idx="1491">
                  <c:v>107.6567142724367</c:v>
                </c:pt>
                <c:pt idx="1492">
                  <c:v>108.1575113611712</c:v>
                </c:pt>
                <c:pt idx="1493">
                  <c:v>108.71730132404331</c:v>
                </c:pt>
                <c:pt idx="1494">
                  <c:v>109.2635357375455</c:v>
                </c:pt>
                <c:pt idx="1495">
                  <c:v>109.78085078797621</c:v>
                </c:pt>
                <c:pt idx="1496">
                  <c:v>110.31978948399259</c:v>
                </c:pt>
                <c:pt idx="1497">
                  <c:v>110.92732900266481</c:v>
                </c:pt>
                <c:pt idx="1498">
                  <c:v>111.50625375506679</c:v>
                </c:pt>
                <c:pt idx="1499">
                  <c:v>112.06020136205809</c:v>
                </c:pt>
                <c:pt idx="1500">
                  <c:v>112.61626146362239</c:v>
                </c:pt>
                <c:pt idx="1501">
                  <c:v>113.12553552649879</c:v>
                </c:pt>
                <c:pt idx="1502">
                  <c:v>113.7138802633566</c:v>
                </c:pt>
                <c:pt idx="1503">
                  <c:v>114.2801092593466</c:v>
                </c:pt>
                <c:pt idx="1504">
                  <c:v>114.8617440773336</c:v>
                </c:pt>
                <c:pt idx="1505">
                  <c:v>115.3541229701344</c:v>
                </c:pt>
                <c:pt idx="1506">
                  <c:v>115.9417535261624</c:v>
                </c:pt>
                <c:pt idx="1507">
                  <c:v>116.50325438768721</c:v>
                </c:pt>
                <c:pt idx="1508">
                  <c:v>117.0115519176199</c:v>
                </c:pt>
                <c:pt idx="1509">
                  <c:v>117.6122028184855</c:v>
                </c:pt>
                <c:pt idx="1510">
                  <c:v>118.17509211586059</c:v>
                </c:pt>
                <c:pt idx="1511">
                  <c:v>118.7338758518837</c:v>
                </c:pt>
                <c:pt idx="1512">
                  <c:v>119.2523267996806</c:v>
                </c:pt>
                <c:pt idx="1513">
                  <c:v>119.7083085943826</c:v>
                </c:pt>
                <c:pt idx="1514">
                  <c:v>120.17770125051879</c:v>
                </c:pt>
                <c:pt idx="1515">
                  <c:v>120.7481741691774</c:v>
                </c:pt>
                <c:pt idx="1516">
                  <c:v>121.19495315255109</c:v>
                </c:pt>
                <c:pt idx="1517">
                  <c:v>121.7626572014518</c:v>
                </c:pt>
                <c:pt idx="1518">
                  <c:v>122.26747689128641</c:v>
                </c:pt>
                <c:pt idx="1519">
                  <c:v>122.85242349260881</c:v>
                </c:pt>
                <c:pt idx="1520">
                  <c:v>123.4231754131544</c:v>
                </c:pt>
                <c:pt idx="1521">
                  <c:v>123.9208768498834</c:v>
                </c:pt>
                <c:pt idx="1522">
                  <c:v>124.4873732016397</c:v>
                </c:pt>
                <c:pt idx="1523">
                  <c:v>125.0852275904481</c:v>
                </c:pt>
                <c:pt idx="1524">
                  <c:v>125.6358869682541</c:v>
                </c:pt>
                <c:pt idx="1525">
                  <c:v>126.1613662969141</c:v>
                </c:pt>
                <c:pt idx="1526">
                  <c:v>126.7633278653758</c:v>
                </c:pt>
                <c:pt idx="1527">
                  <c:v>127.31549322080051</c:v>
                </c:pt>
                <c:pt idx="1528">
                  <c:v>127.9040339251339</c:v>
                </c:pt>
                <c:pt idx="1529">
                  <c:v>128.44478031054109</c:v>
                </c:pt>
                <c:pt idx="1530">
                  <c:v>128.96008480162351</c:v>
                </c:pt>
                <c:pt idx="1531">
                  <c:v>129.52020844958329</c:v>
                </c:pt>
                <c:pt idx="1532">
                  <c:v>130.0997736258519</c:v>
                </c:pt>
                <c:pt idx="1533">
                  <c:v>130.6241830382761</c:v>
                </c:pt>
                <c:pt idx="1534">
                  <c:v>131.14034869623251</c:v>
                </c:pt>
                <c:pt idx="1535">
                  <c:v>131.72419178939981</c:v>
                </c:pt>
                <c:pt idx="1536">
                  <c:v>132.27593677598239</c:v>
                </c:pt>
                <c:pt idx="1537">
                  <c:v>132.83224257759201</c:v>
                </c:pt>
                <c:pt idx="1538">
                  <c:v>133.3318611480166</c:v>
                </c:pt>
                <c:pt idx="1539">
                  <c:v>133.90115295526309</c:v>
                </c:pt>
                <c:pt idx="1540">
                  <c:v>134.42737671816349</c:v>
                </c:pt>
                <c:pt idx="1541">
                  <c:v>134.90101088289401</c:v>
                </c:pt>
                <c:pt idx="1542">
                  <c:v>135.45869392505659</c:v>
                </c:pt>
                <c:pt idx="1543">
                  <c:v>136.00597316536971</c:v>
                </c:pt>
                <c:pt idx="1544">
                  <c:v>136.523522617488</c:v>
                </c:pt>
                <c:pt idx="1545">
                  <c:v>137.01101925391009</c:v>
                </c:pt>
                <c:pt idx="1546">
                  <c:v>137.5545918594101</c:v>
                </c:pt>
                <c:pt idx="1547">
                  <c:v>138.08429964597849</c:v>
                </c:pt>
                <c:pt idx="1548">
                  <c:v>138.5988713277755</c:v>
                </c:pt>
                <c:pt idx="1549">
                  <c:v>139.06367545552831</c:v>
                </c:pt>
                <c:pt idx="1550">
                  <c:v>139.58450600037679</c:v>
                </c:pt>
                <c:pt idx="1551">
                  <c:v>140.11426722815241</c:v>
                </c:pt>
                <c:pt idx="1552">
                  <c:v>140.61210986268981</c:v>
                </c:pt>
                <c:pt idx="1553">
                  <c:v>141.0719031836978</c:v>
                </c:pt>
                <c:pt idx="1554">
                  <c:v>141.5679696208249</c:v>
                </c:pt>
                <c:pt idx="1555">
                  <c:v>141.97342697295201</c:v>
                </c:pt>
                <c:pt idx="1556">
                  <c:v>142.47105616409189</c:v>
                </c:pt>
                <c:pt idx="1557">
                  <c:v>142.9148384764834</c:v>
                </c:pt>
                <c:pt idx="1558">
                  <c:v>143.40936760306411</c:v>
                </c:pt>
                <c:pt idx="1559">
                  <c:v>143.90954583720651</c:v>
                </c:pt>
                <c:pt idx="1560">
                  <c:v>144.38865970897979</c:v>
                </c:pt>
                <c:pt idx="1561">
                  <c:v>144.8122793035775</c:v>
                </c:pt>
                <c:pt idx="1562">
                  <c:v>145.2877896741399</c:v>
                </c:pt>
                <c:pt idx="1563">
                  <c:v>145.7667532862535</c:v>
                </c:pt>
                <c:pt idx="1564">
                  <c:v>146.237513137284</c:v>
                </c:pt>
                <c:pt idx="1565">
                  <c:v>146.64592904290669</c:v>
                </c:pt>
                <c:pt idx="1566">
                  <c:v>147.108566971248</c:v>
                </c:pt>
                <c:pt idx="1567">
                  <c:v>147.57941375770869</c:v>
                </c:pt>
                <c:pt idx="1568">
                  <c:v>148.0223874006636</c:v>
                </c:pt>
                <c:pt idx="1569">
                  <c:v>148.41573089758481</c:v>
                </c:pt>
                <c:pt idx="1570">
                  <c:v>148.88474694027039</c:v>
                </c:pt>
                <c:pt idx="1571">
                  <c:v>149.30964723136981</c:v>
                </c:pt>
                <c:pt idx="1572">
                  <c:v>149.6943960410895</c:v>
                </c:pt>
                <c:pt idx="1573">
                  <c:v>150.1220298339035</c:v>
                </c:pt>
                <c:pt idx="1574">
                  <c:v>150.55474582620769</c:v>
                </c:pt>
                <c:pt idx="1575">
                  <c:v>151.0069328217258</c:v>
                </c:pt>
                <c:pt idx="1576">
                  <c:v>151.40968281792431</c:v>
                </c:pt>
                <c:pt idx="1577">
                  <c:v>151.77579882133739</c:v>
                </c:pt>
                <c:pt idx="1578">
                  <c:v>152.1786858452507</c:v>
                </c:pt>
                <c:pt idx="1579">
                  <c:v>152.59727492876959</c:v>
                </c:pt>
                <c:pt idx="1580">
                  <c:v>152.977128642949</c:v>
                </c:pt>
                <c:pt idx="1581">
                  <c:v>153.32489908707481</c:v>
                </c:pt>
                <c:pt idx="1582">
                  <c:v>153.70707348393461</c:v>
                </c:pt>
                <c:pt idx="1583">
                  <c:v>154.08528947578279</c:v>
                </c:pt>
                <c:pt idx="1584">
                  <c:v>154.41301055672571</c:v>
                </c:pt>
                <c:pt idx="1585">
                  <c:v>154.7793365045728</c:v>
                </c:pt>
                <c:pt idx="1586">
                  <c:v>155.16506748388761</c:v>
                </c:pt>
                <c:pt idx="1587">
                  <c:v>155.53045715369601</c:v>
                </c:pt>
                <c:pt idx="1588">
                  <c:v>155.86813556840099</c:v>
                </c:pt>
                <c:pt idx="1589">
                  <c:v>156.1816186324009</c:v>
                </c:pt>
                <c:pt idx="1590">
                  <c:v>156.51641769865</c:v>
                </c:pt>
                <c:pt idx="1591">
                  <c:v>156.8597378556714</c:v>
                </c:pt>
                <c:pt idx="1592">
                  <c:v>157.18003243752921</c:v>
                </c:pt>
                <c:pt idx="1593">
                  <c:v>157.4820852569988</c:v>
                </c:pt>
                <c:pt idx="1594">
                  <c:v>157.77180193004901</c:v>
                </c:pt>
                <c:pt idx="1595">
                  <c:v>158.07629928751919</c:v>
                </c:pt>
                <c:pt idx="1596">
                  <c:v>158.40105359790959</c:v>
                </c:pt>
                <c:pt idx="1597">
                  <c:v>158.68851586890571</c:v>
                </c:pt>
                <c:pt idx="1598">
                  <c:v>158.95967071247551</c:v>
                </c:pt>
                <c:pt idx="1599">
                  <c:v>159.26166244672879</c:v>
                </c:pt>
                <c:pt idx="1600">
                  <c:v>159.52426776398181</c:v>
                </c:pt>
                <c:pt idx="1601">
                  <c:v>159.77372410176989</c:v>
                </c:pt>
                <c:pt idx="1602">
                  <c:v>160.0382384541858</c:v>
                </c:pt>
                <c:pt idx="1603">
                  <c:v>160.30731891224499</c:v>
                </c:pt>
                <c:pt idx="1604">
                  <c:v>160.54713818052321</c:v>
                </c:pt>
                <c:pt idx="1605">
                  <c:v>160.76931933347481</c:v>
                </c:pt>
                <c:pt idx="1606">
                  <c:v>161.0175351364326</c:v>
                </c:pt>
                <c:pt idx="1607">
                  <c:v>161.25012461939801</c:v>
                </c:pt>
                <c:pt idx="1608">
                  <c:v>161.45825323717111</c:v>
                </c:pt>
                <c:pt idx="1609">
                  <c:v>161.66598969799591</c:v>
                </c:pt>
                <c:pt idx="1610">
                  <c:v>161.88808548242039</c:v>
                </c:pt>
                <c:pt idx="1611">
                  <c:v>162.08676326391409</c:v>
                </c:pt>
                <c:pt idx="1612">
                  <c:v>162.29497536541069</c:v>
                </c:pt>
                <c:pt idx="1613">
                  <c:v>162.4766208845468</c:v>
                </c:pt>
                <c:pt idx="1614">
                  <c:v>162.65502055112199</c:v>
                </c:pt>
                <c:pt idx="1615">
                  <c:v>162.84699064889401</c:v>
                </c:pt>
                <c:pt idx="1616">
                  <c:v>163.01051711752129</c:v>
                </c:pt>
                <c:pt idx="1617">
                  <c:v>163.15637785577329</c:v>
                </c:pt>
                <c:pt idx="1618">
                  <c:v>163.32232652154599</c:v>
                </c:pt>
                <c:pt idx="1619">
                  <c:v>163.4707822227958</c:v>
                </c:pt>
                <c:pt idx="1620">
                  <c:v>163.61555359244861</c:v>
                </c:pt>
                <c:pt idx="1621">
                  <c:v>163.7389851653009</c:v>
                </c:pt>
                <c:pt idx="1622">
                  <c:v>163.87796983411269</c:v>
                </c:pt>
                <c:pt idx="1623">
                  <c:v>164.00097756011041</c:v>
                </c:pt>
                <c:pt idx="1624">
                  <c:v>164.1164702300965</c:v>
                </c:pt>
                <c:pt idx="1625">
                  <c:v>164.21744799346459</c:v>
                </c:pt>
                <c:pt idx="1626">
                  <c:v>164.32248382130101</c:v>
                </c:pt>
                <c:pt idx="1627">
                  <c:v>164.4172510476551</c:v>
                </c:pt>
                <c:pt idx="1628">
                  <c:v>164.50486921292239</c:v>
                </c:pt>
                <c:pt idx="1629">
                  <c:v>164.57684620981641</c:v>
                </c:pt>
                <c:pt idx="1630">
                  <c:v>164.65544614372249</c:v>
                </c:pt>
                <c:pt idx="1631">
                  <c:v>164.7213585310171</c:v>
                </c:pt>
                <c:pt idx="1632">
                  <c:v>164.7786850116257</c:v>
                </c:pt>
                <c:pt idx="1633">
                  <c:v>164.82904337110031</c:v>
                </c:pt>
                <c:pt idx="1634">
                  <c:v>164.87626782720039</c:v>
                </c:pt>
                <c:pt idx="1635">
                  <c:v>164.91729956316229</c:v>
                </c:pt>
                <c:pt idx="1636">
                  <c:v>164.9477083894906</c:v>
                </c:pt>
                <c:pt idx="1637">
                  <c:v>164.96973365379259</c:v>
                </c:pt>
                <c:pt idx="1638">
                  <c:v>164.98708483762911</c:v>
                </c:pt>
                <c:pt idx="1639">
                  <c:v>164.99738223360481</c:v>
                </c:pt>
                <c:pt idx="1640">
                  <c:v>164.99995352172971</c:v>
                </c:pt>
                <c:pt idx="1641">
                  <c:v>164.99610288002711</c:v>
                </c:pt>
                <c:pt idx="1642">
                  <c:v>164.9848142826672</c:v>
                </c:pt>
                <c:pt idx="1643">
                  <c:v>164.96539711112601</c:v>
                </c:pt>
                <c:pt idx="1644">
                  <c:v>164.94001634682829</c:v>
                </c:pt>
                <c:pt idx="1645">
                  <c:v>164.90994425941409</c:v>
                </c:pt>
                <c:pt idx="1646">
                  <c:v>164.87079543430801</c:v>
                </c:pt>
                <c:pt idx="1647">
                  <c:v>164.82261908955459</c:v>
                </c:pt>
                <c:pt idx="1648">
                  <c:v>164.76754226714789</c:v>
                </c:pt>
                <c:pt idx="1649">
                  <c:v>164.71395061141351</c:v>
                </c:pt>
                <c:pt idx="1650">
                  <c:v>164.64364732589939</c:v>
                </c:pt>
                <c:pt idx="1651">
                  <c:v>164.5680469791167</c:v>
                </c:pt>
                <c:pt idx="1652">
                  <c:v>164.49336082535751</c:v>
                </c:pt>
                <c:pt idx="1653">
                  <c:v>164.39999792875801</c:v>
                </c:pt>
                <c:pt idx="1654">
                  <c:v>164.30644944337499</c:v>
                </c:pt>
                <c:pt idx="1655">
                  <c:v>164.20109175732119</c:v>
                </c:pt>
                <c:pt idx="1656">
                  <c:v>164.09059122931811</c:v>
                </c:pt>
                <c:pt idx="1657">
                  <c:v>163.9811195674246</c:v>
                </c:pt>
                <c:pt idx="1658">
                  <c:v>163.85543080128519</c:v>
                </c:pt>
                <c:pt idx="1659">
                  <c:v>163.72461724406469</c:v>
                </c:pt>
                <c:pt idx="1660">
                  <c:v>163.5899128486835</c:v>
                </c:pt>
                <c:pt idx="1661">
                  <c:v>163.45473532316291</c:v>
                </c:pt>
                <c:pt idx="1662">
                  <c:v>163.29394434206489</c:v>
                </c:pt>
                <c:pt idx="1663">
                  <c:v>163.13526354050961</c:v>
                </c:pt>
                <c:pt idx="1664">
                  <c:v>162.99116571867441</c:v>
                </c:pt>
                <c:pt idx="1665">
                  <c:v>162.81610951512971</c:v>
                </c:pt>
                <c:pt idx="1666">
                  <c:v>162.63222295351881</c:v>
                </c:pt>
                <c:pt idx="1667">
                  <c:v>162.4492297212405</c:v>
                </c:pt>
                <c:pt idx="1668">
                  <c:v>162.27661993749339</c:v>
                </c:pt>
                <c:pt idx="1669">
                  <c:v>162.075518616115</c:v>
                </c:pt>
                <c:pt idx="1670">
                  <c:v>161.8585850889165</c:v>
                </c:pt>
                <c:pt idx="1671">
                  <c:v>161.65011661109139</c:v>
                </c:pt>
                <c:pt idx="1672">
                  <c:v>161.4501576224288</c:v>
                </c:pt>
                <c:pt idx="1673">
                  <c:v>161.21646913886559</c:v>
                </c:pt>
                <c:pt idx="1674">
                  <c:v>160.97968381930161</c:v>
                </c:pt>
                <c:pt idx="1675">
                  <c:v>160.75514607156879</c:v>
                </c:pt>
                <c:pt idx="1676">
                  <c:v>160.4952767667219</c:v>
                </c:pt>
                <c:pt idx="1677">
                  <c:v>160.26448687214821</c:v>
                </c:pt>
                <c:pt idx="1678">
                  <c:v>160.00083770024929</c:v>
                </c:pt>
                <c:pt idx="1679">
                  <c:v>159.74125560537979</c:v>
                </c:pt>
                <c:pt idx="1680">
                  <c:v>159.4921674267612</c:v>
                </c:pt>
                <c:pt idx="1681">
                  <c:v>159.21326455408919</c:v>
                </c:pt>
                <c:pt idx="1682">
                  <c:v>158.9293240564333</c:v>
                </c:pt>
                <c:pt idx="1683">
                  <c:v>158.61608036730499</c:v>
                </c:pt>
                <c:pt idx="1684">
                  <c:v>158.31948630301079</c:v>
                </c:pt>
                <c:pt idx="1685">
                  <c:v>158.04985957445291</c:v>
                </c:pt>
                <c:pt idx="1686">
                  <c:v>157.7363208182164</c:v>
                </c:pt>
                <c:pt idx="1687">
                  <c:v>157.41549541262751</c:v>
                </c:pt>
                <c:pt idx="1688">
                  <c:v>157.10332912708401</c:v>
                </c:pt>
                <c:pt idx="1689">
                  <c:v>156.80781866007891</c:v>
                </c:pt>
                <c:pt idx="1690">
                  <c:v>156.46773589138181</c:v>
                </c:pt>
                <c:pt idx="1691">
                  <c:v>156.12946385278121</c:v>
                </c:pt>
                <c:pt idx="1692">
                  <c:v>155.78672297929779</c:v>
                </c:pt>
                <c:pt idx="1693">
                  <c:v>155.4673020003145</c:v>
                </c:pt>
                <c:pt idx="1694">
                  <c:v>155.09980272749701</c:v>
                </c:pt>
                <c:pt idx="1695">
                  <c:v>154.73883525588971</c:v>
                </c:pt>
                <c:pt idx="1696">
                  <c:v>154.38524035458511</c:v>
                </c:pt>
                <c:pt idx="1697">
                  <c:v>154.0480382973054</c:v>
                </c:pt>
                <c:pt idx="1698">
                  <c:v>153.75174966662479</c:v>
                </c:pt>
                <c:pt idx="1699">
                  <c:v>153.3762977027481</c:v>
                </c:pt>
                <c:pt idx="1700">
                  <c:v>152.99870338696039</c:v>
                </c:pt>
                <c:pt idx="1701">
                  <c:v>152.63783293306491</c:v>
                </c:pt>
                <c:pt idx="1702">
                  <c:v>152.2395233863553</c:v>
                </c:pt>
                <c:pt idx="1703">
                  <c:v>151.84682772890531</c:v>
                </c:pt>
                <c:pt idx="1704">
                  <c:v>151.47197690797981</c:v>
                </c:pt>
                <c:pt idx="1705">
                  <c:v>151.0343110144463</c:v>
                </c:pt>
                <c:pt idx="1706">
                  <c:v>150.64516772421271</c:v>
                </c:pt>
                <c:pt idx="1707">
                  <c:v>150.2600792422048</c:v>
                </c:pt>
                <c:pt idx="1708">
                  <c:v>149.83387023802209</c:v>
                </c:pt>
                <c:pt idx="1709">
                  <c:v>149.40516178791981</c:v>
                </c:pt>
                <c:pt idx="1710">
                  <c:v>148.93630249328081</c:v>
                </c:pt>
                <c:pt idx="1711">
                  <c:v>148.4903908924403</c:v>
                </c:pt>
                <c:pt idx="1712">
                  <c:v>148.09047513629</c:v>
                </c:pt>
                <c:pt idx="1713">
                  <c:v>147.6407785836868</c:v>
                </c:pt>
                <c:pt idx="1714">
                  <c:v>147.1952732202883</c:v>
                </c:pt>
                <c:pt idx="1715">
                  <c:v>146.78741278949579</c:v>
                </c:pt>
                <c:pt idx="1716">
                  <c:v>146.32327802006401</c:v>
                </c:pt>
                <c:pt idx="1717">
                  <c:v>145.95222303092271</c:v>
                </c:pt>
                <c:pt idx="1718">
                  <c:v>145.53816070600439</c:v>
                </c:pt>
                <c:pt idx="1719">
                  <c:v>145.08710154725659</c:v>
                </c:pt>
                <c:pt idx="1720">
                  <c:v>144.59715574733761</c:v>
                </c:pt>
                <c:pt idx="1721">
                  <c:v>144.1308473890445</c:v>
                </c:pt>
                <c:pt idx="1722">
                  <c:v>143.69550058950361</c:v>
                </c:pt>
                <c:pt idx="1723">
                  <c:v>143.17223805679001</c:v>
                </c:pt>
                <c:pt idx="1724">
                  <c:v>142.6815518058917</c:v>
                </c:pt>
                <c:pt idx="1725">
                  <c:v>142.17749732202219</c:v>
                </c:pt>
                <c:pt idx="1726">
                  <c:v>141.7070914679031</c:v>
                </c:pt>
                <c:pt idx="1727">
                  <c:v>141.22771902426331</c:v>
                </c:pt>
                <c:pt idx="1728">
                  <c:v>140.71592029505609</c:v>
                </c:pt>
                <c:pt idx="1729">
                  <c:v>140.21810279040861</c:v>
                </c:pt>
                <c:pt idx="1730">
                  <c:v>139.74549132694719</c:v>
                </c:pt>
                <c:pt idx="1731">
                  <c:v>139.21325390436661</c:v>
                </c:pt>
                <c:pt idx="1732">
                  <c:v>138.68366786200991</c:v>
                </c:pt>
                <c:pt idx="1733">
                  <c:v>138.19418755930599</c:v>
                </c:pt>
                <c:pt idx="1734">
                  <c:v>137.722956291955</c:v>
                </c:pt>
                <c:pt idx="1735">
                  <c:v>137.30721753808439</c:v>
                </c:pt>
                <c:pt idx="1736">
                  <c:v>136.78888243689519</c:v>
                </c:pt>
                <c:pt idx="1737">
                  <c:v>136.31525544900691</c:v>
                </c:pt>
                <c:pt idx="1738">
                  <c:v>135.77837550491421</c:v>
                </c:pt>
                <c:pt idx="1739">
                  <c:v>135.350912508824</c:v>
                </c:pt>
                <c:pt idx="1740">
                  <c:v>134.82602714860309</c:v>
                </c:pt>
                <c:pt idx="1741">
                  <c:v>134.32703758755409</c:v>
                </c:pt>
                <c:pt idx="1742">
                  <c:v>133.783369157892</c:v>
                </c:pt>
                <c:pt idx="1743">
                  <c:v>133.21512890945471</c:v>
                </c:pt>
                <c:pt idx="1744">
                  <c:v>132.700827945876</c:v>
                </c:pt>
                <c:pt idx="1745">
                  <c:v>132.1926352736744</c:v>
                </c:pt>
                <c:pt idx="1746">
                  <c:v>131.63192199185329</c:v>
                </c:pt>
                <c:pt idx="1747">
                  <c:v>131.06755806024429</c:v>
                </c:pt>
                <c:pt idx="1748">
                  <c:v>130.59052139424389</c:v>
                </c:pt>
                <c:pt idx="1749">
                  <c:v>130.0245857937816</c:v>
                </c:pt>
                <c:pt idx="1750">
                  <c:v>129.44868809580689</c:v>
                </c:pt>
                <c:pt idx="1751">
                  <c:v>128.87731472020931</c:v>
                </c:pt>
                <c:pt idx="1752">
                  <c:v>128.32879754392411</c:v>
                </c:pt>
                <c:pt idx="1753">
                  <c:v>127.82701770429949</c:v>
                </c:pt>
                <c:pt idx="1754">
                  <c:v>127.2493000095555</c:v>
                </c:pt>
                <c:pt idx="1755">
                  <c:v>126.7015806886057</c:v>
                </c:pt>
                <c:pt idx="1756">
                  <c:v>126.1860657588722</c:v>
                </c:pt>
                <c:pt idx="1757">
                  <c:v>125.7344253789404</c:v>
                </c:pt>
                <c:pt idx="1758">
                  <c:v>125.1481303406367</c:v>
                </c:pt>
                <c:pt idx="1759">
                  <c:v>124.5746328368447</c:v>
                </c:pt>
                <c:pt idx="1760">
                  <c:v>124.0448207971415</c:v>
                </c:pt>
                <c:pt idx="1761">
                  <c:v>123.4925754288727</c:v>
                </c:pt>
                <c:pt idx="1762">
                  <c:v>122.9176258933381</c:v>
                </c:pt>
                <c:pt idx="1763">
                  <c:v>122.3693611663071</c:v>
                </c:pt>
                <c:pt idx="1764">
                  <c:v>121.8424213831002</c:v>
                </c:pt>
                <c:pt idx="1765">
                  <c:v>121.2612308682548</c:v>
                </c:pt>
                <c:pt idx="1766">
                  <c:v>120.6710459405448</c:v>
                </c:pt>
                <c:pt idx="1767">
                  <c:v>120.1299274538418</c:v>
                </c:pt>
                <c:pt idx="1768">
                  <c:v>119.6024420710913</c:v>
                </c:pt>
                <c:pt idx="1769">
                  <c:v>119.02305994985019</c:v>
                </c:pt>
                <c:pt idx="1770">
                  <c:v>118.41492391754819</c:v>
                </c:pt>
                <c:pt idx="1771">
                  <c:v>117.858634141938</c:v>
                </c:pt>
                <c:pt idx="1772">
                  <c:v>117.3497099614649</c:v>
                </c:pt>
                <c:pt idx="1773">
                  <c:v>116.77161979080731</c:v>
                </c:pt>
                <c:pt idx="1774">
                  <c:v>116.2053656236358</c:v>
                </c:pt>
                <c:pt idx="1775">
                  <c:v>115.65762607097091</c:v>
                </c:pt>
                <c:pt idx="1776">
                  <c:v>115.1284330337333</c:v>
                </c:pt>
                <c:pt idx="1777">
                  <c:v>114.52602737139649</c:v>
                </c:pt>
                <c:pt idx="1778">
                  <c:v>113.98344767853629</c:v>
                </c:pt>
                <c:pt idx="1779">
                  <c:v>113.470051923038</c:v>
                </c:pt>
                <c:pt idx="1780">
                  <c:v>112.8910009518808</c:v>
                </c:pt>
                <c:pt idx="1781">
                  <c:v>112.2844366782834</c:v>
                </c:pt>
                <c:pt idx="1782">
                  <c:v>111.77037901981819</c:v>
                </c:pt>
                <c:pt idx="1783">
                  <c:v>111.1556476521764</c:v>
                </c:pt>
                <c:pt idx="1784">
                  <c:v>110.6214626751034</c:v>
                </c:pt>
                <c:pt idx="1785">
                  <c:v>110.09521453341</c:v>
                </c:pt>
                <c:pt idx="1786">
                  <c:v>109.5303970693376</c:v>
                </c:pt>
                <c:pt idx="1787">
                  <c:v>108.97466578593369</c:v>
                </c:pt>
                <c:pt idx="1788">
                  <c:v>108.4796503064168</c:v>
                </c:pt>
                <c:pt idx="1789">
                  <c:v>107.9164624973849</c:v>
                </c:pt>
                <c:pt idx="1790">
                  <c:v>107.3660952768646</c:v>
                </c:pt>
                <c:pt idx="1791">
                  <c:v>106.8348806424213</c:v>
                </c:pt>
                <c:pt idx="1792">
                  <c:v>106.3101147051829</c:v>
                </c:pt>
                <c:pt idx="1793">
                  <c:v>105.7744801578966</c:v>
                </c:pt>
                <c:pt idx="1794">
                  <c:v>105.20670329358261</c:v>
                </c:pt>
                <c:pt idx="1795">
                  <c:v>104.730636892739</c:v>
                </c:pt>
                <c:pt idx="1796">
                  <c:v>104.20619696738309</c:v>
                </c:pt>
                <c:pt idx="1797">
                  <c:v>103.65894428510791</c:v>
                </c:pt>
                <c:pt idx="1798">
                  <c:v>103.1327795973296</c:v>
                </c:pt>
                <c:pt idx="1799">
                  <c:v>102.6532479217053</c:v>
                </c:pt>
                <c:pt idx="1800">
                  <c:v>102.1265364981536</c:v>
                </c:pt>
                <c:pt idx="1801">
                  <c:v>101.5863284524029</c:v>
                </c:pt>
                <c:pt idx="1802">
                  <c:v>101.0652875274959</c:v>
                </c:pt>
                <c:pt idx="1803">
                  <c:v>100.5881315089847</c:v>
                </c:pt>
                <c:pt idx="1804">
                  <c:v>100.06925415298331</c:v>
                </c:pt>
                <c:pt idx="1805">
                  <c:v>99.549739045509639</c:v>
                </c:pt>
                <c:pt idx="1806">
                  <c:v>99.051367199862995</c:v>
                </c:pt>
                <c:pt idx="1807">
                  <c:v>98.593917127077162</c:v>
                </c:pt>
                <c:pt idx="1808">
                  <c:v>98.081978040924753</c:v>
                </c:pt>
                <c:pt idx="1809">
                  <c:v>97.579994335495428</c:v>
                </c:pt>
                <c:pt idx="1810">
                  <c:v>97.081514646828097</c:v>
                </c:pt>
                <c:pt idx="1811">
                  <c:v>96.648159429648288</c:v>
                </c:pt>
                <c:pt idx="1812">
                  <c:v>96.132768210849747</c:v>
                </c:pt>
                <c:pt idx="1813">
                  <c:v>95.657073802762682</c:v>
                </c:pt>
                <c:pt idx="1814">
                  <c:v>95.18851938921253</c:v>
                </c:pt>
                <c:pt idx="1815">
                  <c:v>94.750256706076954</c:v>
                </c:pt>
                <c:pt idx="1816">
                  <c:v>94.282388859115258</c:v>
                </c:pt>
                <c:pt idx="1817">
                  <c:v>93.91455445209445</c:v>
                </c:pt>
                <c:pt idx="1818">
                  <c:v>93.455369767869342</c:v>
                </c:pt>
                <c:pt idx="1819">
                  <c:v>93.043469792217707</c:v>
                </c:pt>
                <c:pt idx="1820">
                  <c:v>92.586428923457447</c:v>
                </c:pt>
                <c:pt idx="1821">
                  <c:v>92.123897363810599</c:v>
                </c:pt>
                <c:pt idx="1822">
                  <c:v>91.705057682161367</c:v>
                </c:pt>
                <c:pt idx="1823">
                  <c:v>91.283268550551682</c:v>
                </c:pt>
                <c:pt idx="1824">
                  <c:v>90.83915468756652</c:v>
                </c:pt>
                <c:pt idx="1825">
                  <c:v>90.413069109322279</c:v>
                </c:pt>
                <c:pt idx="1826">
                  <c:v>90.02441866706512</c:v>
                </c:pt>
                <c:pt idx="1827">
                  <c:v>89.585454201912142</c:v>
                </c:pt>
                <c:pt idx="1828">
                  <c:v>89.170966537026146</c:v>
                </c:pt>
                <c:pt idx="1829">
                  <c:v>88.722624877109766</c:v>
                </c:pt>
                <c:pt idx="1830">
                  <c:v>88.390515904655786</c:v>
                </c:pt>
                <c:pt idx="1831">
                  <c:v>87.979315834893185</c:v>
                </c:pt>
                <c:pt idx="1832">
                  <c:v>87.558557811091489</c:v>
                </c:pt>
                <c:pt idx="1833">
                  <c:v>87.152268530031463</c:v>
                </c:pt>
                <c:pt idx="1834">
                  <c:v>86.767337022992578</c:v>
                </c:pt>
                <c:pt idx="1835">
                  <c:v>86.408369639555218</c:v>
                </c:pt>
                <c:pt idx="1836">
                  <c:v>86.03606398116375</c:v>
                </c:pt>
                <c:pt idx="1837">
                  <c:v>85.655807207602095</c:v>
                </c:pt>
                <c:pt idx="1838">
                  <c:v>85.288563399050219</c:v>
                </c:pt>
                <c:pt idx="1839">
                  <c:v>84.960816401875434</c:v>
                </c:pt>
                <c:pt idx="1840">
                  <c:v>84.611162622948314</c:v>
                </c:pt>
                <c:pt idx="1841">
                  <c:v>84.238494592171818</c:v>
                </c:pt>
                <c:pt idx="1842">
                  <c:v>83.901934634878472</c:v>
                </c:pt>
                <c:pt idx="1843">
                  <c:v>83.594615670501867</c:v>
                </c:pt>
                <c:pt idx="1844">
                  <c:v>83.263571267836284</c:v>
                </c:pt>
                <c:pt idx="1845">
                  <c:v>82.933350919797164</c:v>
                </c:pt>
                <c:pt idx="1846">
                  <c:v>82.646658243474178</c:v>
                </c:pt>
                <c:pt idx="1847">
                  <c:v>82.323024543843744</c:v>
                </c:pt>
                <c:pt idx="1848">
                  <c:v>82.006779024877147</c:v>
                </c:pt>
                <c:pt idx="1849">
                  <c:v>81.712405310497132</c:v>
                </c:pt>
                <c:pt idx="1850">
                  <c:v>81.444822074120992</c:v>
                </c:pt>
                <c:pt idx="1851">
                  <c:v>81.150447802956251</c:v>
                </c:pt>
                <c:pt idx="1852">
                  <c:v>80.855003875676303</c:v>
                </c:pt>
                <c:pt idx="1853">
                  <c:v>80.554089238116518</c:v>
                </c:pt>
                <c:pt idx="1854">
                  <c:v>80.292401550339207</c:v>
                </c:pt>
                <c:pt idx="1855">
                  <c:v>80.04691782450341</c:v>
                </c:pt>
                <c:pt idx="1856">
                  <c:v>79.791599018919754</c:v>
                </c:pt>
                <c:pt idx="1857">
                  <c:v>79.527913311281878</c:v>
                </c:pt>
                <c:pt idx="1858">
                  <c:v>79.288603845925735</c:v>
                </c:pt>
                <c:pt idx="1859">
                  <c:v>79.062864520922545</c:v>
                </c:pt>
                <c:pt idx="1860">
                  <c:v>78.831173333409097</c:v>
                </c:pt>
                <c:pt idx="1861">
                  <c:v>78.60864582552793</c:v>
                </c:pt>
                <c:pt idx="1862">
                  <c:v>78.390838913036887</c:v>
                </c:pt>
                <c:pt idx="1863">
                  <c:v>78.194492486370137</c:v>
                </c:pt>
                <c:pt idx="1864">
                  <c:v>78.029637590252051</c:v>
                </c:pt>
                <c:pt idx="1865">
                  <c:v>77.830422777989412</c:v>
                </c:pt>
                <c:pt idx="1866">
                  <c:v>77.650729409836103</c:v>
                </c:pt>
                <c:pt idx="1867">
                  <c:v>77.454755524227878</c:v>
                </c:pt>
                <c:pt idx="1868">
                  <c:v>77.267866790134718</c:v>
                </c:pt>
                <c:pt idx="1869">
                  <c:v>77.099275448015675</c:v>
                </c:pt>
                <c:pt idx="1870">
                  <c:v>76.949512835523791</c:v>
                </c:pt>
                <c:pt idx="1871">
                  <c:v>76.782602379127326</c:v>
                </c:pt>
                <c:pt idx="1872">
                  <c:v>76.626608006967615</c:v>
                </c:pt>
                <c:pt idx="1873">
                  <c:v>76.492488801759151</c:v>
                </c:pt>
                <c:pt idx="1874">
                  <c:v>76.351428164140472</c:v>
                </c:pt>
                <c:pt idx="1875">
                  <c:v>76.243997477003276</c:v>
                </c:pt>
                <c:pt idx="1876">
                  <c:v>76.115880415071558</c:v>
                </c:pt>
                <c:pt idx="1877">
                  <c:v>76.001971087130727</c:v>
                </c:pt>
                <c:pt idx="1878">
                  <c:v>75.885438902972567</c:v>
                </c:pt>
                <c:pt idx="1879">
                  <c:v>75.776789978281641</c:v>
                </c:pt>
                <c:pt idx="1880">
                  <c:v>75.686512739521518</c:v>
                </c:pt>
                <c:pt idx="1881">
                  <c:v>75.589776986040988</c:v>
                </c:pt>
                <c:pt idx="1882">
                  <c:v>75.497677050564505</c:v>
                </c:pt>
                <c:pt idx="1883">
                  <c:v>75.417234272727399</c:v>
                </c:pt>
                <c:pt idx="1884">
                  <c:v>75.3458532113128</c:v>
                </c:pt>
                <c:pt idx="1885">
                  <c:v>75.280785414819647</c:v>
                </c:pt>
                <c:pt idx="1886">
                  <c:v>75.21967134437638</c:v>
                </c:pt>
                <c:pt idx="1887">
                  <c:v>75.167363009734913</c:v>
                </c:pt>
                <c:pt idx="1888">
                  <c:v>75.125987480925815</c:v>
                </c:pt>
                <c:pt idx="1889">
                  <c:v>75.087646741621086</c:v>
                </c:pt>
                <c:pt idx="1890">
                  <c:v>75.053796164131967</c:v>
                </c:pt>
                <c:pt idx="1891">
                  <c:v>75.029359006658126</c:v>
                </c:pt>
                <c:pt idx="1892">
                  <c:v>75.013612978040825</c:v>
                </c:pt>
                <c:pt idx="1893">
                  <c:v>75.003149960168003</c:v>
                </c:pt>
                <c:pt idx="1894">
                  <c:v>75.000022670329258</c:v>
                </c:pt>
                <c:pt idx="1895">
                  <c:v>75.003944872100305</c:v>
                </c:pt>
                <c:pt idx="1896">
                  <c:v>75.014083513054359</c:v>
                </c:pt>
                <c:pt idx="1897">
                  <c:v>75.031707891574726</c:v>
                </c:pt>
                <c:pt idx="1898">
                  <c:v>75.0513402361685</c:v>
                </c:pt>
                <c:pt idx="1899">
                  <c:v>75.081765980216801</c:v>
                </c:pt>
                <c:pt idx="1900">
                  <c:v>75.115349287375906</c:v>
                </c:pt>
                <c:pt idx="1901">
                  <c:v>75.160138149098628</c:v>
                </c:pt>
                <c:pt idx="1902">
                  <c:v>75.21170976789189</c:v>
                </c:pt>
                <c:pt idx="1903">
                  <c:v>75.263951243588338</c:v>
                </c:pt>
                <c:pt idx="1904">
                  <c:v>75.330007496276735</c:v>
                </c:pt>
                <c:pt idx="1905">
                  <c:v>75.403427779061985</c:v>
                </c:pt>
                <c:pt idx="1906">
                  <c:v>75.483182811058143</c:v>
                </c:pt>
                <c:pt idx="1907">
                  <c:v>75.561920784591209</c:v>
                </c:pt>
                <c:pt idx="1908">
                  <c:v>75.661037127698421</c:v>
                </c:pt>
                <c:pt idx="1909">
                  <c:v>75.764571919419623</c:v>
                </c:pt>
                <c:pt idx="1910">
                  <c:v>75.876617711904004</c:v>
                </c:pt>
                <c:pt idx="1911">
                  <c:v>75.991656441111957</c:v>
                </c:pt>
                <c:pt idx="1912">
                  <c:v>76.097887651737949</c:v>
                </c:pt>
                <c:pt idx="1913">
                  <c:v>76.227476777617156</c:v>
                </c:pt>
                <c:pt idx="1914">
                  <c:v>76.366523391025197</c:v>
                </c:pt>
                <c:pt idx="1915">
                  <c:v>76.495064880443977</c:v>
                </c:pt>
                <c:pt idx="1916">
                  <c:v>76.641292630843452</c:v>
                </c:pt>
                <c:pt idx="1917">
                  <c:v>76.766159539865697</c:v>
                </c:pt>
                <c:pt idx="1918">
                  <c:v>76.924549117103396</c:v>
                </c:pt>
                <c:pt idx="1919">
                  <c:v>77.070332068004063</c:v>
                </c:pt>
                <c:pt idx="1920">
                  <c:v>77.253129265946527</c:v>
                </c:pt>
                <c:pt idx="1921">
                  <c:v>77.436854665897471</c:v>
                </c:pt>
                <c:pt idx="1922">
                  <c:v>77.6215488982088</c:v>
                </c:pt>
                <c:pt idx="1923">
                  <c:v>77.802650420967638</c:v>
                </c:pt>
                <c:pt idx="1924">
                  <c:v>78.008096606006461</c:v>
                </c:pt>
                <c:pt idx="1925">
                  <c:v>78.21892718009488</c:v>
                </c:pt>
                <c:pt idx="1926">
                  <c:v>78.43142008796778</c:v>
                </c:pt>
                <c:pt idx="1927">
                  <c:v>78.628515050852201</c:v>
                </c:pt>
                <c:pt idx="1928">
                  <c:v>78.868893487989993</c:v>
                </c:pt>
                <c:pt idx="1929">
                  <c:v>79.096895631523708</c:v>
                </c:pt>
                <c:pt idx="1930">
                  <c:v>79.315729848772037</c:v>
                </c:pt>
                <c:pt idx="1931">
                  <c:v>79.561653238364187</c:v>
                </c:pt>
                <c:pt idx="1932">
                  <c:v>79.836477327824369</c:v>
                </c:pt>
                <c:pt idx="1933">
                  <c:v>80.106147754687086</c:v>
                </c:pt>
                <c:pt idx="1934">
                  <c:v>80.374239244829553</c:v>
                </c:pt>
                <c:pt idx="1935">
                  <c:v>80.618573735931335</c:v>
                </c:pt>
                <c:pt idx="1936">
                  <c:v>80.905366322509195</c:v>
                </c:pt>
                <c:pt idx="1937">
                  <c:v>81.191978105160359</c:v>
                </c:pt>
                <c:pt idx="1938">
                  <c:v>81.480271945174337</c:v>
                </c:pt>
                <c:pt idx="1939">
                  <c:v>81.759149749853719</c:v>
                </c:pt>
                <c:pt idx="1940">
                  <c:v>82.063905182490515</c:v>
                </c:pt>
                <c:pt idx="1941">
                  <c:v>82.377333390631676</c:v>
                </c:pt>
                <c:pt idx="1942">
                  <c:v>82.674365950183997</c:v>
                </c:pt>
                <c:pt idx="1943">
                  <c:v>82.976586317194972</c:v>
                </c:pt>
                <c:pt idx="1944">
                  <c:v>83.319250262416404</c:v>
                </c:pt>
                <c:pt idx="1945">
                  <c:v>83.645830304171184</c:v>
                </c:pt>
                <c:pt idx="1946">
                  <c:v>83.952621520931814</c:v>
                </c:pt>
                <c:pt idx="1947">
                  <c:v>84.29266669606875</c:v>
                </c:pt>
                <c:pt idx="1948">
                  <c:v>84.655819416385782</c:v>
                </c:pt>
                <c:pt idx="1949">
                  <c:v>85.012968942430774</c:v>
                </c:pt>
                <c:pt idx="1950">
                  <c:v>85.334023878236721</c:v>
                </c:pt>
                <c:pt idx="1951">
                  <c:v>85.713226679966766</c:v>
                </c:pt>
                <c:pt idx="1952">
                  <c:v>86.094316831674433</c:v>
                </c:pt>
                <c:pt idx="1953">
                  <c:v>86.449621580538633</c:v>
                </c:pt>
                <c:pt idx="1954">
                  <c:v>86.830959793747454</c:v>
                </c:pt>
                <c:pt idx="1955">
                  <c:v>87.259368200944522</c:v>
                </c:pt>
                <c:pt idx="1956">
                  <c:v>87.643094381982479</c:v>
                </c:pt>
                <c:pt idx="1957">
                  <c:v>88.046674581856252</c:v>
                </c:pt>
                <c:pt idx="1958">
                  <c:v>88.442831917350034</c:v>
                </c:pt>
                <c:pt idx="1959">
                  <c:v>88.814684682448515</c:v>
                </c:pt>
                <c:pt idx="1960">
                  <c:v>89.244733733506479</c:v>
                </c:pt>
                <c:pt idx="1961">
                  <c:v>89.658551685254537</c:v>
                </c:pt>
                <c:pt idx="1962">
                  <c:v>90.063780312711089</c:v>
                </c:pt>
                <c:pt idx="1963">
                  <c:v>90.469964104564355</c:v>
                </c:pt>
                <c:pt idx="1964">
                  <c:v>90.909915957049719</c:v>
                </c:pt>
                <c:pt idx="1965">
                  <c:v>91.338573667133304</c:v>
                </c:pt>
                <c:pt idx="1966">
                  <c:v>91.8136563348571</c:v>
                </c:pt>
                <c:pt idx="1967">
                  <c:v>92.205670450517502</c:v>
                </c:pt>
                <c:pt idx="1968">
                  <c:v>92.667942664986995</c:v>
                </c:pt>
                <c:pt idx="1969">
                  <c:v>93.135801224120513</c:v>
                </c:pt>
                <c:pt idx="1970">
                  <c:v>93.59345556239515</c:v>
                </c:pt>
                <c:pt idx="1971">
                  <c:v>94.044419841813578</c:v>
                </c:pt>
                <c:pt idx="1972">
                  <c:v>94.486337859959974</c:v>
                </c:pt>
                <c:pt idx="1973">
                  <c:v>94.971031720365289</c:v>
                </c:pt>
                <c:pt idx="1974">
                  <c:v>95.437403169624858</c:v>
                </c:pt>
                <c:pt idx="1975">
                  <c:v>95.866045333374586</c:v>
                </c:pt>
                <c:pt idx="1976">
                  <c:v>96.366853950261046</c:v>
                </c:pt>
                <c:pt idx="1977">
                  <c:v>96.798136505941727</c:v>
                </c:pt>
                <c:pt idx="1978">
                  <c:v>97.367915014183353</c:v>
                </c:pt>
                <c:pt idx="1979">
                  <c:v>97.813623090370356</c:v>
                </c:pt>
                <c:pt idx="1980">
                  <c:v>98.314557089611952</c:v>
                </c:pt>
                <c:pt idx="1981">
                  <c:v>98.806057093110041</c:v>
                </c:pt>
                <c:pt idx="1982">
                  <c:v>99.279716397671891</c:v>
                </c:pt>
                <c:pt idx="1983">
                  <c:v>99.797473049575686</c:v>
                </c:pt>
                <c:pt idx="1984">
                  <c:v>100.32119472615391</c:v>
                </c:pt>
                <c:pt idx="1985">
                  <c:v>100.8457012085204</c:v>
                </c:pt>
                <c:pt idx="1986">
                  <c:v>101.3611275196146</c:v>
                </c:pt>
                <c:pt idx="1987">
                  <c:v>101.86321309702539</c:v>
                </c:pt>
                <c:pt idx="1988">
                  <c:v>102.3662007267246</c:v>
                </c:pt>
                <c:pt idx="1989">
                  <c:v>102.90669992219919</c:v>
                </c:pt>
                <c:pt idx="1990">
                  <c:v>103.433419432132</c:v>
                </c:pt>
                <c:pt idx="1991">
                  <c:v>103.91239771805959</c:v>
                </c:pt>
                <c:pt idx="1992">
                  <c:v>104.4582382964068</c:v>
                </c:pt>
                <c:pt idx="1993">
                  <c:v>104.9924850351177</c:v>
                </c:pt>
                <c:pt idx="1994">
                  <c:v>105.51209420210679</c:v>
                </c:pt>
                <c:pt idx="1995">
                  <c:v>106.0209551204629</c:v>
                </c:pt>
                <c:pt idx="1996">
                  <c:v>106.58563817317351</c:v>
                </c:pt>
                <c:pt idx="1997">
                  <c:v>107.12448152654</c:v>
                </c:pt>
                <c:pt idx="1998">
                  <c:v>107.6653515053563</c:v>
                </c:pt>
                <c:pt idx="1999">
                  <c:v>108.1735746544424</c:v>
                </c:pt>
                <c:pt idx="2000">
                  <c:v>108.7378747450379</c:v>
                </c:pt>
                <c:pt idx="2001">
                  <c:v>109.2597113125876</c:v>
                </c:pt>
                <c:pt idx="2002">
                  <c:v>109.79447441896809</c:v>
                </c:pt>
                <c:pt idx="2003">
                  <c:v>110.370345689475</c:v>
                </c:pt>
                <c:pt idx="2004">
                  <c:v>110.9328201242256</c:v>
                </c:pt>
                <c:pt idx="2005">
                  <c:v>111.4721579692786</c:v>
                </c:pt>
                <c:pt idx="2006">
                  <c:v>111.9907254314956</c:v>
                </c:pt>
                <c:pt idx="2007">
                  <c:v>112.5635023314192</c:v>
                </c:pt>
                <c:pt idx="2008">
                  <c:v>113.12236350837</c:v>
                </c:pt>
                <c:pt idx="2009">
                  <c:v>113.73866335494419</c:v>
                </c:pt>
                <c:pt idx="2010">
                  <c:v>114.2971305443334</c:v>
                </c:pt>
                <c:pt idx="2011">
                  <c:v>114.8075297224911</c:v>
                </c:pt>
                <c:pt idx="2012">
                  <c:v>115.38797679770769</c:v>
                </c:pt>
                <c:pt idx="2013">
                  <c:v>115.9524850628905</c:v>
                </c:pt>
                <c:pt idx="2014">
                  <c:v>116.4513218182512</c:v>
                </c:pt>
                <c:pt idx="2015">
                  <c:v>117.0352506833098</c:v>
                </c:pt>
                <c:pt idx="2016">
                  <c:v>117.6090008505855</c:v>
                </c:pt>
                <c:pt idx="2017">
                  <c:v>118.1567914237246</c:v>
                </c:pt>
                <c:pt idx="2018">
                  <c:v>118.67051018305401</c:v>
                </c:pt>
                <c:pt idx="2019">
                  <c:v>119.12740049565269</c:v>
                </c:pt>
                <c:pt idx="2020">
                  <c:v>119.72227117997311</c:v>
                </c:pt>
                <c:pt idx="2021">
                  <c:v>120.2598985299046</c:v>
                </c:pt>
                <c:pt idx="2022">
                  <c:v>120.79350578826759</c:v>
                </c:pt>
                <c:pt idx="2023">
                  <c:v>121.35680255896609</c:v>
                </c:pt>
                <c:pt idx="2024">
                  <c:v>121.9064051499597</c:v>
                </c:pt>
                <c:pt idx="2025">
                  <c:v>122.54879410111749</c:v>
                </c:pt>
                <c:pt idx="2026">
                  <c:v>123.03961283066771</c:v>
                </c:pt>
                <c:pt idx="2027">
                  <c:v>123.60949193492981</c:v>
                </c:pt>
                <c:pt idx="2028">
                  <c:v>124.1966070250246</c:v>
                </c:pt>
                <c:pt idx="2029">
                  <c:v>124.7636585625402</c:v>
                </c:pt>
                <c:pt idx="2030">
                  <c:v>125.3293921385189</c:v>
                </c:pt>
                <c:pt idx="2031">
                  <c:v>125.86968785758</c:v>
                </c:pt>
                <c:pt idx="2032">
                  <c:v>126.4494053476398</c:v>
                </c:pt>
                <c:pt idx="2033">
                  <c:v>127.0104348767571</c:v>
                </c:pt>
                <c:pt idx="2034">
                  <c:v>127.49759315852749</c:v>
                </c:pt>
                <c:pt idx="2035">
                  <c:v>128.072937343174</c:v>
                </c:pt>
                <c:pt idx="2036">
                  <c:v>128.6446468943123</c:v>
                </c:pt>
                <c:pt idx="2037">
                  <c:v>129.13088901227371</c:v>
                </c:pt>
                <c:pt idx="2038">
                  <c:v>129.68182965854481</c:v>
                </c:pt>
                <c:pt idx="2039">
                  <c:v>130.12632290522001</c:v>
                </c:pt>
                <c:pt idx="2040">
                  <c:v>130.67441181388821</c:v>
                </c:pt>
                <c:pt idx="2041">
                  <c:v>131.16865814879449</c:v>
                </c:pt>
                <c:pt idx="2042">
                  <c:v>131.75309541473689</c:v>
                </c:pt>
                <c:pt idx="2043">
                  <c:v>132.32947156163769</c:v>
                </c:pt>
              </c:numCache>
            </c:numRef>
          </c:yVal>
          <c:smooth val="1"/>
          <c:extLst>
            <c:ext xmlns:c16="http://schemas.microsoft.com/office/drawing/2014/chart" uri="{C3380CC4-5D6E-409C-BE32-E72D297353CC}">
              <c16:uniqueId val="{00000001-F8CD-43AE-91AC-4E57F3B78463}"/>
            </c:ext>
          </c:extLst>
        </c:ser>
        <c:dLbls>
          <c:showLegendKey val="0"/>
          <c:showVal val="0"/>
          <c:showCatName val="0"/>
          <c:showSerName val="0"/>
          <c:showPercent val="0"/>
          <c:showBubbleSize val="0"/>
        </c:dLbls>
        <c:axId val="231590768"/>
        <c:axId val="161134096"/>
      </c:scatterChart>
      <c:valAx>
        <c:axId val="231590768"/>
        <c:scaling>
          <c:orientation val="minMax"/>
          <c:max val="250"/>
          <c:min val="5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600" b="1"/>
                  <a:t>X</a:t>
                </a:r>
                <a:endParaRPr lang="en-US" b="1"/>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1134096"/>
        <c:crosses val="autoZero"/>
        <c:crossBetween val="midCat"/>
      </c:valAx>
      <c:valAx>
        <c:axId val="161134096"/>
        <c:scaling>
          <c:orientation val="minMax"/>
          <c:max val="190"/>
          <c:min val="5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600"/>
                  <a:t>Y</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31590768"/>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2000" b="1"/>
              <a:t>Xe1</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spPr>
            <a:ln w="19050" cap="rnd">
              <a:solidFill>
                <a:schemeClr val="accent1"/>
              </a:solidFill>
              <a:round/>
            </a:ln>
            <a:effectLst/>
          </c:spPr>
          <c:marker>
            <c:symbol val="none"/>
          </c:marker>
          <c:xVal>
            <c:numRef>
              <c:f>'Robot Positions'!$B$2:$B$4000</c:f>
              <c:numCache>
                <c:formatCode>General</c:formatCode>
                <c:ptCount val="3999"/>
                <c:pt idx="0">
                  <c:v>0.61415338516235352</c:v>
                </c:pt>
                <c:pt idx="1">
                  <c:v>0.82181382179260254</c:v>
                </c:pt>
                <c:pt idx="2">
                  <c:v>0.94613194465637207</c:v>
                </c:pt>
                <c:pt idx="3">
                  <c:v>1.0875837802886961</c:v>
                </c:pt>
                <c:pt idx="4">
                  <c:v>1.2040271759033201</c:v>
                </c:pt>
                <c:pt idx="5">
                  <c:v>1.30424976348877</c:v>
                </c:pt>
                <c:pt idx="6">
                  <c:v>1.431481599807739</c:v>
                </c:pt>
                <c:pt idx="7">
                  <c:v>1.554724454879761</c:v>
                </c:pt>
                <c:pt idx="8">
                  <c:v>1.668493509292603</c:v>
                </c:pt>
                <c:pt idx="9">
                  <c:v>1.8006939888000491</c:v>
                </c:pt>
                <c:pt idx="10">
                  <c:v>1.926941394805908</c:v>
                </c:pt>
                <c:pt idx="11">
                  <c:v>2.0381591320037842</c:v>
                </c:pt>
                <c:pt idx="12">
                  <c:v>2.1623895168304439</c:v>
                </c:pt>
                <c:pt idx="13">
                  <c:v>2.265161275863647</c:v>
                </c:pt>
                <c:pt idx="14">
                  <c:v>2.3923556804656978</c:v>
                </c:pt>
                <c:pt idx="15">
                  <c:v>2.501580953598022</c:v>
                </c:pt>
                <c:pt idx="16">
                  <c:v>2.6317906379699711</c:v>
                </c:pt>
                <c:pt idx="17">
                  <c:v>2.7639670372009282</c:v>
                </c:pt>
                <c:pt idx="18">
                  <c:v>2.8891985416412349</c:v>
                </c:pt>
                <c:pt idx="19">
                  <c:v>3.0024170875549321</c:v>
                </c:pt>
                <c:pt idx="20">
                  <c:v>3.1327593326568599</c:v>
                </c:pt>
                <c:pt idx="21">
                  <c:v>3.2609555721282959</c:v>
                </c:pt>
                <c:pt idx="22">
                  <c:v>3.371462345123291</c:v>
                </c:pt>
                <c:pt idx="23">
                  <c:v>3.4976494312286381</c:v>
                </c:pt>
                <c:pt idx="24">
                  <c:v>3.6330747604370122</c:v>
                </c:pt>
                <c:pt idx="25">
                  <c:v>3.7622849941253662</c:v>
                </c:pt>
                <c:pt idx="26">
                  <c:v>3.8810000419616699</c:v>
                </c:pt>
                <c:pt idx="27">
                  <c:v>4.0031948089599609</c:v>
                </c:pt>
                <c:pt idx="28">
                  <c:v>4.1320607662200928</c:v>
                </c:pt>
                <c:pt idx="29">
                  <c:v>4.2582526206970206</c:v>
                </c:pt>
                <c:pt idx="30">
                  <c:v>4.3719773292541504</c:v>
                </c:pt>
                <c:pt idx="31">
                  <c:v>4.49967360496521</c:v>
                </c:pt>
                <c:pt idx="32">
                  <c:v>4.6288480758666992</c:v>
                </c:pt>
                <c:pt idx="33">
                  <c:v>4.7530524730682373</c:v>
                </c:pt>
                <c:pt idx="34">
                  <c:v>4.8903446197509766</c:v>
                </c:pt>
                <c:pt idx="35">
                  <c:v>4.9975910186767578</c:v>
                </c:pt>
                <c:pt idx="36">
                  <c:v>5.1247694492340088</c:v>
                </c:pt>
                <c:pt idx="37">
                  <c:v>5.2501742839813232</c:v>
                </c:pt>
                <c:pt idx="38">
                  <c:v>5.390347957611084</c:v>
                </c:pt>
                <c:pt idx="39">
                  <c:v>5.5025720596313477</c:v>
                </c:pt>
                <c:pt idx="40">
                  <c:v>5.6337447166442871</c:v>
                </c:pt>
                <c:pt idx="41">
                  <c:v>5.7649242877960214</c:v>
                </c:pt>
                <c:pt idx="42">
                  <c:v>5.9215807914733887</c:v>
                </c:pt>
                <c:pt idx="43">
                  <c:v>6.0347988605499268</c:v>
                </c:pt>
                <c:pt idx="44">
                  <c:v>6.1630043983459473</c:v>
                </c:pt>
                <c:pt idx="45">
                  <c:v>6.2935259342193604</c:v>
                </c:pt>
                <c:pt idx="46">
                  <c:v>6.427687406539917</c:v>
                </c:pt>
                <c:pt idx="47">
                  <c:v>6.5528900623321533</c:v>
                </c:pt>
                <c:pt idx="48">
                  <c:v>6.6661343574523926</c:v>
                </c:pt>
                <c:pt idx="49">
                  <c:v>6.7974917888641357</c:v>
                </c:pt>
                <c:pt idx="50">
                  <c:v>6.9237124919891357</c:v>
                </c:pt>
                <c:pt idx="51">
                  <c:v>7.0371603965759277</c:v>
                </c:pt>
                <c:pt idx="52">
                  <c:v>7.1653764247894287</c:v>
                </c:pt>
                <c:pt idx="53">
                  <c:v>7.294722318649292</c:v>
                </c:pt>
                <c:pt idx="54">
                  <c:v>7.4189879894256592</c:v>
                </c:pt>
                <c:pt idx="55">
                  <c:v>7.5323178768157959</c:v>
                </c:pt>
                <c:pt idx="56">
                  <c:v>7.662717342376709</c:v>
                </c:pt>
                <c:pt idx="57">
                  <c:v>7.7925388813018799</c:v>
                </c:pt>
                <c:pt idx="58">
                  <c:v>7.9188132286071777</c:v>
                </c:pt>
                <c:pt idx="59">
                  <c:v>8.0370650291442871</c:v>
                </c:pt>
                <c:pt idx="60">
                  <c:v>8.1603438854217529</c:v>
                </c:pt>
                <c:pt idx="61">
                  <c:v>8.2622084617614746</c:v>
                </c:pt>
                <c:pt idx="62">
                  <c:v>8.3880698680877686</c:v>
                </c:pt>
                <c:pt idx="63">
                  <c:v>8.5022883415222168</c:v>
                </c:pt>
                <c:pt idx="64">
                  <c:v>8.6315171718597412</c:v>
                </c:pt>
                <c:pt idx="65">
                  <c:v>8.7577331066131592</c:v>
                </c:pt>
                <c:pt idx="66">
                  <c:v>8.8719465732574463</c:v>
                </c:pt>
                <c:pt idx="67">
                  <c:v>8.9967224597930908</c:v>
                </c:pt>
                <c:pt idx="68">
                  <c:v>9.1289258003234863</c:v>
                </c:pt>
                <c:pt idx="69">
                  <c:v>9.2581803798675537</c:v>
                </c:pt>
                <c:pt idx="70">
                  <c:v>9.3724031448364258</c:v>
                </c:pt>
                <c:pt idx="71">
                  <c:v>9.4991881847381592</c:v>
                </c:pt>
                <c:pt idx="72">
                  <c:v>9.6333527565002441</c:v>
                </c:pt>
                <c:pt idx="73">
                  <c:v>9.7595851421356201</c:v>
                </c:pt>
                <c:pt idx="74">
                  <c:v>9.8787956237792969</c:v>
                </c:pt>
                <c:pt idx="75">
                  <c:v>9.9955439567565918</c:v>
                </c:pt>
                <c:pt idx="76">
                  <c:v>10.128701686859131</c:v>
                </c:pt>
                <c:pt idx="77">
                  <c:v>10.25716805458069</c:v>
                </c:pt>
                <c:pt idx="78">
                  <c:v>10.372394323349001</c:v>
                </c:pt>
                <c:pt idx="79">
                  <c:v>10.49616980552673</c:v>
                </c:pt>
                <c:pt idx="80">
                  <c:v>10.596421480178829</c:v>
                </c:pt>
                <c:pt idx="81">
                  <c:v>10.72161912918091</c:v>
                </c:pt>
                <c:pt idx="82">
                  <c:v>10.84482312202454</c:v>
                </c:pt>
                <c:pt idx="83">
                  <c:v>10.963027954101561</c:v>
                </c:pt>
                <c:pt idx="84">
                  <c:v>11.09477591514587</c:v>
                </c:pt>
                <c:pt idx="85">
                  <c:v>11.223964214324949</c:v>
                </c:pt>
                <c:pt idx="86">
                  <c:v>11.33507633209229</c:v>
                </c:pt>
                <c:pt idx="87">
                  <c:v>11.46226382255554</c:v>
                </c:pt>
                <c:pt idx="88">
                  <c:v>11.59297251701355</c:v>
                </c:pt>
                <c:pt idx="89">
                  <c:v>11.711176633834841</c:v>
                </c:pt>
                <c:pt idx="90">
                  <c:v>11.83050584793091</c:v>
                </c:pt>
                <c:pt idx="91">
                  <c:v>11.96069550514221</c:v>
                </c:pt>
                <c:pt idx="92">
                  <c:v>12.087407827377319</c:v>
                </c:pt>
                <c:pt idx="93">
                  <c:v>12.203507423400881</c:v>
                </c:pt>
                <c:pt idx="94">
                  <c:v>12.32801532745361</c:v>
                </c:pt>
                <c:pt idx="95">
                  <c:v>12.460191965103149</c:v>
                </c:pt>
                <c:pt idx="96">
                  <c:v>12.5854172706604</c:v>
                </c:pt>
                <c:pt idx="97">
                  <c:v>12.701153993606569</c:v>
                </c:pt>
                <c:pt idx="98">
                  <c:v>12.828365325927731</c:v>
                </c:pt>
                <c:pt idx="99">
                  <c:v>12.955564498901371</c:v>
                </c:pt>
                <c:pt idx="100">
                  <c:v>13.078290224075319</c:v>
                </c:pt>
                <c:pt idx="101">
                  <c:v>13.219958066940309</c:v>
                </c:pt>
                <c:pt idx="102">
                  <c:v>13.346317529678339</c:v>
                </c:pt>
                <c:pt idx="103">
                  <c:v>13.46355175971985</c:v>
                </c:pt>
                <c:pt idx="104">
                  <c:v>13.592300891876221</c:v>
                </c:pt>
                <c:pt idx="105">
                  <c:v>13.7175350189209</c:v>
                </c:pt>
                <c:pt idx="106">
                  <c:v>13.834781646728519</c:v>
                </c:pt>
                <c:pt idx="107">
                  <c:v>13.96400570869446</c:v>
                </c:pt>
                <c:pt idx="108">
                  <c:v>14.092209339141849</c:v>
                </c:pt>
                <c:pt idx="109">
                  <c:v>14.205461025238041</c:v>
                </c:pt>
                <c:pt idx="110">
                  <c:v>14.3329975605011</c:v>
                </c:pt>
                <c:pt idx="111">
                  <c:v>14.462350845336911</c:v>
                </c:pt>
                <c:pt idx="112">
                  <c:v>14.59508156776428</c:v>
                </c:pt>
                <c:pt idx="113">
                  <c:v>14.721858263015751</c:v>
                </c:pt>
                <c:pt idx="114">
                  <c:v>14.834100484848021</c:v>
                </c:pt>
                <c:pt idx="115">
                  <c:v>14.960307836532589</c:v>
                </c:pt>
                <c:pt idx="116">
                  <c:v>15.088509559631349</c:v>
                </c:pt>
                <c:pt idx="117">
                  <c:v>15.20195555686951</c:v>
                </c:pt>
                <c:pt idx="118">
                  <c:v>15.32714223861694</c:v>
                </c:pt>
                <c:pt idx="119">
                  <c:v>15.465123891830441</c:v>
                </c:pt>
                <c:pt idx="120">
                  <c:v>15.59782433509827</c:v>
                </c:pt>
                <c:pt idx="121">
                  <c:v>15.719012022018431</c:v>
                </c:pt>
                <c:pt idx="122">
                  <c:v>15.832227945327761</c:v>
                </c:pt>
                <c:pt idx="123">
                  <c:v>15.962429046630859</c:v>
                </c:pt>
                <c:pt idx="124">
                  <c:v>16.0921630859375</c:v>
                </c:pt>
                <c:pt idx="125">
                  <c:v>16.216885089874271</c:v>
                </c:pt>
                <c:pt idx="126">
                  <c:v>16.331132411956791</c:v>
                </c:pt>
                <c:pt idx="127">
                  <c:v>16.46314907073975</c:v>
                </c:pt>
                <c:pt idx="128">
                  <c:v>16.588348627090451</c:v>
                </c:pt>
                <c:pt idx="129">
                  <c:v>16.71080040931702</c:v>
                </c:pt>
                <c:pt idx="130">
                  <c:v>16.835964202880859</c:v>
                </c:pt>
                <c:pt idx="131">
                  <c:v>16.96216511726379</c:v>
                </c:pt>
                <c:pt idx="132">
                  <c:v>17.09161472320557</c:v>
                </c:pt>
                <c:pt idx="133">
                  <c:v>17.20235180854797</c:v>
                </c:pt>
                <c:pt idx="134">
                  <c:v>17.330712556838989</c:v>
                </c:pt>
                <c:pt idx="135">
                  <c:v>17.46119666099548</c:v>
                </c:pt>
                <c:pt idx="136">
                  <c:v>17.59636282920837</c:v>
                </c:pt>
                <c:pt idx="137">
                  <c:v>17.722063064575199</c:v>
                </c:pt>
                <c:pt idx="138">
                  <c:v>17.837284326553341</c:v>
                </c:pt>
                <c:pt idx="139">
                  <c:v>17.963871002197269</c:v>
                </c:pt>
                <c:pt idx="140">
                  <c:v>18.08950138092041</c:v>
                </c:pt>
                <c:pt idx="141">
                  <c:v>18.203233003616329</c:v>
                </c:pt>
                <c:pt idx="142">
                  <c:v>18.327469110488892</c:v>
                </c:pt>
                <c:pt idx="143">
                  <c:v>18.430279970169071</c:v>
                </c:pt>
                <c:pt idx="144">
                  <c:v>18.551470756530762</c:v>
                </c:pt>
                <c:pt idx="145">
                  <c:v>18.666665554046631</c:v>
                </c:pt>
                <c:pt idx="146">
                  <c:v>18.794846057891849</c:v>
                </c:pt>
                <c:pt idx="147">
                  <c:v>18.91755747795105</c:v>
                </c:pt>
                <c:pt idx="148">
                  <c:v>19.0567033290863</c:v>
                </c:pt>
                <c:pt idx="149">
                  <c:v>19.170916318893429</c:v>
                </c:pt>
                <c:pt idx="150">
                  <c:v>19.29710578918457</c:v>
                </c:pt>
                <c:pt idx="151">
                  <c:v>19.429557085037231</c:v>
                </c:pt>
                <c:pt idx="152">
                  <c:v>19.54577016830444</c:v>
                </c:pt>
                <c:pt idx="153">
                  <c:v>19.666568756103519</c:v>
                </c:pt>
                <c:pt idx="154">
                  <c:v>19.79675388336182</c:v>
                </c:pt>
                <c:pt idx="155">
                  <c:v>19.92543983459473</c:v>
                </c:pt>
                <c:pt idx="156">
                  <c:v>20.04665040969849</c:v>
                </c:pt>
                <c:pt idx="157">
                  <c:v>20.167854070663449</c:v>
                </c:pt>
                <c:pt idx="158">
                  <c:v>20.299055576324459</c:v>
                </c:pt>
                <c:pt idx="159">
                  <c:v>20.424783706665039</c:v>
                </c:pt>
                <c:pt idx="160">
                  <c:v>20.5457489490509</c:v>
                </c:pt>
                <c:pt idx="161">
                  <c:v>20.665380001068119</c:v>
                </c:pt>
                <c:pt idx="162">
                  <c:v>20.79763388633728</c:v>
                </c:pt>
                <c:pt idx="163">
                  <c:v>20.923496246337891</c:v>
                </c:pt>
                <c:pt idx="164">
                  <c:v>21.038752794265751</c:v>
                </c:pt>
                <c:pt idx="165">
                  <c:v>21.16697525978088</c:v>
                </c:pt>
                <c:pt idx="166">
                  <c:v>21.296252012252811</c:v>
                </c:pt>
                <c:pt idx="167">
                  <c:v>21.421088933944699</c:v>
                </c:pt>
                <c:pt idx="168">
                  <c:v>21.532536506652828</c:v>
                </c:pt>
                <c:pt idx="169">
                  <c:v>21.670757055282589</c:v>
                </c:pt>
                <c:pt idx="170">
                  <c:v>21.79704642295837</c:v>
                </c:pt>
                <c:pt idx="171">
                  <c:v>21.924872159957889</c:v>
                </c:pt>
                <c:pt idx="172">
                  <c:v>22.035161018371578</c:v>
                </c:pt>
                <c:pt idx="173">
                  <c:v>22.16640138626099</c:v>
                </c:pt>
                <c:pt idx="174">
                  <c:v>22.295660018920898</c:v>
                </c:pt>
                <c:pt idx="175">
                  <c:v>22.420479297637939</c:v>
                </c:pt>
                <c:pt idx="176">
                  <c:v>22.53886604309082</c:v>
                </c:pt>
                <c:pt idx="177">
                  <c:v>22.670052528381351</c:v>
                </c:pt>
                <c:pt idx="178">
                  <c:v>22.79427075386047</c:v>
                </c:pt>
                <c:pt idx="179">
                  <c:v>22.928010940551761</c:v>
                </c:pt>
                <c:pt idx="180">
                  <c:v>23.05419039726257</c:v>
                </c:pt>
                <c:pt idx="181">
                  <c:v>23.166431665420529</c:v>
                </c:pt>
                <c:pt idx="182">
                  <c:v>23.296637535095211</c:v>
                </c:pt>
                <c:pt idx="183">
                  <c:v>23.423984050750729</c:v>
                </c:pt>
                <c:pt idx="184">
                  <c:v>23.536506175994869</c:v>
                </c:pt>
                <c:pt idx="185">
                  <c:v>23.665716886520389</c:v>
                </c:pt>
                <c:pt idx="186">
                  <c:v>23.79196214675903</c:v>
                </c:pt>
                <c:pt idx="187">
                  <c:v>23.929712057113651</c:v>
                </c:pt>
                <c:pt idx="188">
                  <c:v>24.054915189743038</c:v>
                </c:pt>
                <c:pt idx="189">
                  <c:v>24.170162200927731</c:v>
                </c:pt>
                <c:pt idx="190">
                  <c:v>24.296350002288818</c:v>
                </c:pt>
                <c:pt idx="191">
                  <c:v>24.423131465911869</c:v>
                </c:pt>
                <c:pt idx="192">
                  <c:v>24.538773536682129</c:v>
                </c:pt>
                <c:pt idx="193">
                  <c:v>24.660969018936161</c:v>
                </c:pt>
                <c:pt idx="194">
                  <c:v>24.76522254943848</c:v>
                </c:pt>
                <c:pt idx="195">
                  <c:v>24.88542008399963</c:v>
                </c:pt>
                <c:pt idx="196">
                  <c:v>24.998654365539551</c:v>
                </c:pt>
                <c:pt idx="197">
                  <c:v>25.129055500030521</c:v>
                </c:pt>
                <c:pt idx="198">
                  <c:v>25.260238647460941</c:v>
                </c:pt>
                <c:pt idx="199">
                  <c:v>25.382264375686649</c:v>
                </c:pt>
                <c:pt idx="200">
                  <c:v>25.49649095535278</c:v>
                </c:pt>
                <c:pt idx="201">
                  <c:v>25.629713535308841</c:v>
                </c:pt>
                <c:pt idx="202">
                  <c:v>25.756902456283569</c:v>
                </c:pt>
                <c:pt idx="203">
                  <c:v>25.868120908737179</c:v>
                </c:pt>
                <c:pt idx="204">
                  <c:v>25.999307870864872</c:v>
                </c:pt>
                <c:pt idx="205">
                  <c:v>26.132999658584591</c:v>
                </c:pt>
                <c:pt idx="206">
                  <c:v>26.262169599533081</c:v>
                </c:pt>
                <c:pt idx="207">
                  <c:v>26.388345956802372</c:v>
                </c:pt>
                <c:pt idx="208">
                  <c:v>26.499565124511719</c:v>
                </c:pt>
                <c:pt idx="209">
                  <c:v>26.63032174110413</c:v>
                </c:pt>
                <c:pt idx="210">
                  <c:v>26.75754547119141</c:v>
                </c:pt>
                <c:pt idx="211">
                  <c:v>26.869775295257568</c:v>
                </c:pt>
                <c:pt idx="212">
                  <c:v>26.995986461639401</c:v>
                </c:pt>
                <c:pt idx="213">
                  <c:v>27.096270561218262</c:v>
                </c:pt>
                <c:pt idx="214">
                  <c:v>27.223085641860958</c:v>
                </c:pt>
                <c:pt idx="215">
                  <c:v>27.338343858718869</c:v>
                </c:pt>
                <c:pt idx="216">
                  <c:v>27.46258974075317</c:v>
                </c:pt>
                <c:pt idx="217">
                  <c:v>27.594834804534909</c:v>
                </c:pt>
                <c:pt idx="218">
                  <c:v>27.718781709671021</c:v>
                </c:pt>
                <c:pt idx="219">
                  <c:v>27.830536127090451</c:v>
                </c:pt>
                <c:pt idx="220">
                  <c:v>27.959738731384281</c:v>
                </c:pt>
                <c:pt idx="221">
                  <c:v>28.082957029342651</c:v>
                </c:pt>
                <c:pt idx="222">
                  <c:v>28.199245929718021</c:v>
                </c:pt>
                <c:pt idx="223">
                  <c:v>28.301887989044189</c:v>
                </c:pt>
                <c:pt idx="224">
                  <c:v>28.42790508270264</c:v>
                </c:pt>
                <c:pt idx="225">
                  <c:v>28.555582523345951</c:v>
                </c:pt>
                <c:pt idx="226">
                  <c:v>28.669073820114139</c:v>
                </c:pt>
                <c:pt idx="227">
                  <c:v>28.795275926589969</c:v>
                </c:pt>
                <c:pt idx="228">
                  <c:v>28.925611019134521</c:v>
                </c:pt>
                <c:pt idx="229">
                  <c:v>29.04582500457764</c:v>
                </c:pt>
                <c:pt idx="230">
                  <c:v>29.163051843643188</c:v>
                </c:pt>
                <c:pt idx="231">
                  <c:v>29.29723954200745</c:v>
                </c:pt>
                <c:pt idx="232">
                  <c:v>29.420462846755981</c:v>
                </c:pt>
                <c:pt idx="233">
                  <c:v>29.537239789962769</c:v>
                </c:pt>
                <c:pt idx="234">
                  <c:v>29.666231155395511</c:v>
                </c:pt>
                <c:pt idx="235">
                  <c:v>29.791447639465328</c:v>
                </c:pt>
                <c:pt idx="236">
                  <c:v>29.919081449508671</c:v>
                </c:pt>
                <c:pt idx="237">
                  <c:v>30.055425882339481</c:v>
                </c:pt>
                <c:pt idx="238">
                  <c:v>30.168471097946171</c:v>
                </c:pt>
                <c:pt idx="239">
                  <c:v>30.295735836029049</c:v>
                </c:pt>
                <c:pt idx="240">
                  <c:v>30.426904916763309</c:v>
                </c:pt>
                <c:pt idx="241">
                  <c:v>30.552595138549801</c:v>
                </c:pt>
                <c:pt idx="242">
                  <c:v>30.668181419372559</c:v>
                </c:pt>
                <c:pt idx="243">
                  <c:v>30.796592950820919</c:v>
                </c:pt>
                <c:pt idx="244">
                  <c:v>30.922788619995121</c:v>
                </c:pt>
                <c:pt idx="245">
                  <c:v>31.036271572113041</c:v>
                </c:pt>
                <c:pt idx="246">
                  <c:v>31.164419412612919</c:v>
                </c:pt>
                <c:pt idx="247">
                  <c:v>31.29561877250671</c:v>
                </c:pt>
                <c:pt idx="248">
                  <c:v>31.42282676696777</c:v>
                </c:pt>
                <c:pt idx="249">
                  <c:v>31.532595634460449</c:v>
                </c:pt>
                <c:pt idx="250">
                  <c:v>31.663766860961911</c:v>
                </c:pt>
                <c:pt idx="251">
                  <c:v>31.76576042175293</c:v>
                </c:pt>
                <c:pt idx="252">
                  <c:v>31.88896107673645</c:v>
                </c:pt>
                <c:pt idx="253">
                  <c:v>31.999190092086788</c:v>
                </c:pt>
                <c:pt idx="254">
                  <c:v>32.130361318588257</c:v>
                </c:pt>
                <c:pt idx="255">
                  <c:v>32.260039806365967</c:v>
                </c:pt>
                <c:pt idx="256">
                  <c:v>32.379398345947273</c:v>
                </c:pt>
                <c:pt idx="257">
                  <c:v>32.497321367263787</c:v>
                </c:pt>
                <c:pt idx="258">
                  <c:v>32.630839586257927</c:v>
                </c:pt>
                <c:pt idx="259">
                  <c:v>32.75577974319458</c:v>
                </c:pt>
                <c:pt idx="260">
                  <c:v>32.867677211761468</c:v>
                </c:pt>
                <c:pt idx="261">
                  <c:v>32.993232727050781</c:v>
                </c:pt>
                <c:pt idx="262">
                  <c:v>33.125408887863159</c:v>
                </c:pt>
                <c:pt idx="263">
                  <c:v>33.249224662780762</c:v>
                </c:pt>
                <c:pt idx="264">
                  <c:v>33.365438222885132</c:v>
                </c:pt>
                <c:pt idx="265">
                  <c:v>33.498295307159417</c:v>
                </c:pt>
                <c:pt idx="266">
                  <c:v>33.631468057632453</c:v>
                </c:pt>
                <c:pt idx="267">
                  <c:v>33.765079259872437</c:v>
                </c:pt>
                <c:pt idx="268">
                  <c:v>33.878220796585083</c:v>
                </c:pt>
                <c:pt idx="269">
                  <c:v>33.999433279037483</c:v>
                </c:pt>
                <c:pt idx="270">
                  <c:v>34.127628564834588</c:v>
                </c:pt>
                <c:pt idx="271">
                  <c:v>34.255321025848389</c:v>
                </c:pt>
                <c:pt idx="272">
                  <c:v>34.367542028427117</c:v>
                </c:pt>
                <c:pt idx="273">
                  <c:v>34.495738744735718</c:v>
                </c:pt>
                <c:pt idx="274">
                  <c:v>34.630823850631707</c:v>
                </c:pt>
                <c:pt idx="275">
                  <c:v>34.761908054351807</c:v>
                </c:pt>
                <c:pt idx="276">
                  <c:v>34.88409948348999</c:v>
                </c:pt>
                <c:pt idx="277">
                  <c:v>34.999304533004761</c:v>
                </c:pt>
                <c:pt idx="278">
                  <c:v>35.129148721694953</c:v>
                </c:pt>
                <c:pt idx="279">
                  <c:v>35.254850625991821</c:v>
                </c:pt>
                <c:pt idx="280">
                  <c:v>35.367049694061279</c:v>
                </c:pt>
                <c:pt idx="281">
                  <c:v>35.495760202407837</c:v>
                </c:pt>
                <c:pt idx="282">
                  <c:v>35.633908271789551</c:v>
                </c:pt>
                <c:pt idx="283">
                  <c:v>35.765711307525628</c:v>
                </c:pt>
                <c:pt idx="284">
                  <c:v>35.885761499404907</c:v>
                </c:pt>
                <c:pt idx="285">
                  <c:v>35.997979640960693</c:v>
                </c:pt>
                <c:pt idx="286">
                  <c:v>36.129512310028083</c:v>
                </c:pt>
                <c:pt idx="287">
                  <c:v>36.257197380065918</c:v>
                </c:pt>
                <c:pt idx="288">
                  <c:v>36.379409313201897</c:v>
                </c:pt>
                <c:pt idx="289">
                  <c:v>36.496140718460083</c:v>
                </c:pt>
                <c:pt idx="290">
                  <c:v>36.631308555603027</c:v>
                </c:pt>
                <c:pt idx="291">
                  <c:v>36.757034063339233</c:v>
                </c:pt>
                <c:pt idx="292">
                  <c:v>36.868980407714837</c:v>
                </c:pt>
                <c:pt idx="293">
                  <c:v>36.99901270866394</c:v>
                </c:pt>
                <c:pt idx="294">
                  <c:v>37.127205371856689</c:v>
                </c:pt>
                <c:pt idx="295">
                  <c:v>37.251002311706543</c:v>
                </c:pt>
                <c:pt idx="296">
                  <c:v>37.365297079086297</c:v>
                </c:pt>
                <c:pt idx="297">
                  <c:v>37.495541095733643</c:v>
                </c:pt>
                <c:pt idx="298">
                  <c:v>37.630722284317017</c:v>
                </c:pt>
                <c:pt idx="299">
                  <c:v>37.760541915893548</c:v>
                </c:pt>
                <c:pt idx="300">
                  <c:v>37.889862775802612</c:v>
                </c:pt>
                <c:pt idx="301">
                  <c:v>38.004140138626099</c:v>
                </c:pt>
                <c:pt idx="302">
                  <c:v>38.130404710769653</c:v>
                </c:pt>
                <c:pt idx="303">
                  <c:v>38.249280214309692</c:v>
                </c:pt>
                <c:pt idx="304">
                  <c:v>38.389479398727417</c:v>
                </c:pt>
                <c:pt idx="305">
                  <c:v>38.502777338027947</c:v>
                </c:pt>
                <c:pt idx="306">
                  <c:v>38.630996227264397</c:v>
                </c:pt>
                <c:pt idx="307">
                  <c:v>38.759796142578118</c:v>
                </c:pt>
                <c:pt idx="308">
                  <c:v>38.880327463150017</c:v>
                </c:pt>
                <c:pt idx="309">
                  <c:v>38.996534585952759</c:v>
                </c:pt>
                <c:pt idx="310">
                  <c:v>39.12673807144165</c:v>
                </c:pt>
                <c:pt idx="311">
                  <c:v>39.251514434814453</c:v>
                </c:pt>
                <c:pt idx="312">
                  <c:v>39.366770267486572</c:v>
                </c:pt>
                <c:pt idx="313">
                  <c:v>39.497193813323968</c:v>
                </c:pt>
                <c:pt idx="314">
                  <c:v>39.628400087356567</c:v>
                </c:pt>
                <c:pt idx="315">
                  <c:v>39.751929759979248</c:v>
                </c:pt>
                <c:pt idx="316">
                  <c:v>39.89360523223877</c:v>
                </c:pt>
                <c:pt idx="317">
                  <c:v>40.002391338348389</c:v>
                </c:pt>
                <c:pt idx="318">
                  <c:v>40.129456281661987</c:v>
                </c:pt>
                <c:pt idx="319">
                  <c:v>40.26183557510376</c:v>
                </c:pt>
                <c:pt idx="320">
                  <c:v>40.389034032821662</c:v>
                </c:pt>
                <c:pt idx="321">
                  <c:v>40.500543355941772</c:v>
                </c:pt>
                <c:pt idx="322">
                  <c:v>40.629723072052002</c:v>
                </c:pt>
                <c:pt idx="323">
                  <c:v>40.758376359939582</c:v>
                </c:pt>
                <c:pt idx="324">
                  <c:v>40.885557413101203</c:v>
                </c:pt>
                <c:pt idx="325">
                  <c:v>40.998396873474121</c:v>
                </c:pt>
                <c:pt idx="326">
                  <c:v>41.134884119033813</c:v>
                </c:pt>
                <c:pt idx="327">
                  <c:v>41.260671854019172</c:v>
                </c:pt>
                <c:pt idx="328">
                  <c:v>41.370919227600098</c:v>
                </c:pt>
                <c:pt idx="329">
                  <c:v>41.49956202507019</c:v>
                </c:pt>
                <c:pt idx="330">
                  <c:v>41.627217531204217</c:v>
                </c:pt>
                <c:pt idx="331">
                  <c:v>41.750951528549187</c:v>
                </c:pt>
                <c:pt idx="332">
                  <c:v>41.863205909728997</c:v>
                </c:pt>
                <c:pt idx="333">
                  <c:v>41.964030027389533</c:v>
                </c:pt>
                <c:pt idx="334">
                  <c:v>42.090786933898933</c:v>
                </c:pt>
                <c:pt idx="335">
                  <c:v>42.204000473022461</c:v>
                </c:pt>
                <c:pt idx="336">
                  <c:v>42.328195333480828</c:v>
                </c:pt>
                <c:pt idx="337">
                  <c:v>42.466073751449578</c:v>
                </c:pt>
                <c:pt idx="338">
                  <c:v>42.594284534454353</c:v>
                </c:pt>
                <c:pt idx="339">
                  <c:v>42.719478130340583</c:v>
                </c:pt>
                <c:pt idx="340">
                  <c:v>42.83354926109314</c:v>
                </c:pt>
                <c:pt idx="341">
                  <c:v>42.963326215744019</c:v>
                </c:pt>
                <c:pt idx="342">
                  <c:v>43.087923049926758</c:v>
                </c:pt>
                <c:pt idx="343">
                  <c:v>43.200751066207893</c:v>
                </c:pt>
                <c:pt idx="344">
                  <c:v>43.300818681716919</c:v>
                </c:pt>
                <c:pt idx="345">
                  <c:v>43.429586887359619</c:v>
                </c:pt>
                <c:pt idx="346">
                  <c:v>43.557090759277337</c:v>
                </c:pt>
                <c:pt idx="347">
                  <c:v>43.666294097900391</c:v>
                </c:pt>
                <c:pt idx="348">
                  <c:v>43.799438714981079</c:v>
                </c:pt>
                <c:pt idx="349">
                  <c:v>43.921642541885383</c:v>
                </c:pt>
                <c:pt idx="350">
                  <c:v>44.035015344619751</c:v>
                </c:pt>
                <c:pt idx="351">
                  <c:v>44.160739421844482</c:v>
                </c:pt>
                <c:pt idx="352">
                  <c:v>44.289960384368896</c:v>
                </c:pt>
                <c:pt idx="353">
                  <c:v>44.419484376907349</c:v>
                </c:pt>
                <c:pt idx="354">
                  <c:v>44.556206226348877</c:v>
                </c:pt>
                <c:pt idx="355">
                  <c:v>44.669491767883301</c:v>
                </c:pt>
                <c:pt idx="356">
                  <c:v>44.794232368469238</c:v>
                </c:pt>
                <c:pt idx="357">
                  <c:v>44.922267436981201</c:v>
                </c:pt>
                <c:pt idx="358">
                  <c:v>45.042844772338867</c:v>
                </c:pt>
                <c:pt idx="359">
                  <c:v>45.168882369995117</c:v>
                </c:pt>
                <c:pt idx="360">
                  <c:v>45.294681310653687</c:v>
                </c:pt>
                <c:pt idx="361">
                  <c:v>45.421880006790161</c:v>
                </c:pt>
                <c:pt idx="362">
                  <c:v>45.536540031433113</c:v>
                </c:pt>
                <c:pt idx="363">
                  <c:v>45.664206266403198</c:v>
                </c:pt>
                <c:pt idx="364">
                  <c:v>45.794451713562012</c:v>
                </c:pt>
                <c:pt idx="365">
                  <c:v>45.919660329818733</c:v>
                </c:pt>
                <c:pt idx="366">
                  <c:v>46.055612325668328</c:v>
                </c:pt>
                <c:pt idx="367">
                  <c:v>46.167346477508538</c:v>
                </c:pt>
                <c:pt idx="368">
                  <c:v>46.30054783821106</c:v>
                </c:pt>
                <c:pt idx="369">
                  <c:v>46.426763296127319</c:v>
                </c:pt>
                <c:pt idx="370">
                  <c:v>46.54793906211853</c:v>
                </c:pt>
                <c:pt idx="371">
                  <c:v>46.662661075592041</c:v>
                </c:pt>
                <c:pt idx="372">
                  <c:v>46.795105218887329</c:v>
                </c:pt>
                <c:pt idx="373">
                  <c:v>46.925879001617432</c:v>
                </c:pt>
                <c:pt idx="374">
                  <c:v>47.037115335464478</c:v>
                </c:pt>
                <c:pt idx="375">
                  <c:v>47.163389682769782</c:v>
                </c:pt>
                <c:pt idx="376">
                  <c:v>47.292443752288818</c:v>
                </c:pt>
                <c:pt idx="377">
                  <c:v>47.427609205245972</c:v>
                </c:pt>
                <c:pt idx="378">
                  <c:v>47.557739973068237</c:v>
                </c:pt>
                <c:pt idx="379">
                  <c:v>47.679437875747681</c:v>
                </c:pt>
                <c:pt idx="380">
                  <c:v>47.795657634735107</c:v>
                </c:pt>
                <c:pt idx="381">
                  <c:v>47.913871765136719</c:v>
                </c:pt>
                <c:pt idx="382">
                  <c:v>48.058017015457153</c:v>
                </c:pt>
                <c:pt idx="383">
                  <c:v>48.168816328048713</c:v>
                </c:pt>
                <c:pt idx="384">
                  <c:v>48.29880952835083</c:v>
                </c:pt>
                <c:pt idx="385">
                  <c:v>48.42780065536499</c:v>
                </c:pt>
                <c:pt idx="386">
                  <c:v>48.550640821456909</c:v>
                </c:pt>
                <c:pt idx="387">
                  <c:v>48.664380788803101</c:v>
                </c:pt>
                <c:pt idx="388">
                  <c:v>48.795931816101067</c:v>
                </c:pt>
                <c:pt idx="389">
                  <c:v>48.924113273620613</c:v>
                </c:pt>
                <c:pt idx="390">
                  <c:v>49.039360284805298</c:v>
                </c:pt>
                <c:pt idx="391">
                  <c:v>49.163912296295173</c:v>
                </c:pt>
                <c:pt idx="392">
                  <c:v>49.294116735458367</c:v>
                </c:pt>
                <c:pt idx="393">
                  <c:v>49.420946359634399</c:v>
                </c:pt>
                <c:pt idx="394">
                  <c:v>49.534162282943733</c:v>
                </c:pt>
                <c:pt idx="395">
                  <c:v>49.666865110397339</c:v>
                </c:pt>
                <c:pt idx="396">
                  <c:v>49.791677474975593</c:v>
                </c:pt>
                <c:pt idx="397">
                  <c:v>49.928821086883538</c:v>
                </c:pt>
                <c:pt idx="398">
                  <c:v>50.055071592330933</c:v>
                </c:pt>
                <c:pt idx="399">
                  <c:v>50.166970014572136</c:v>
                </c:pt>
                <c:pt idx="400">
                  <c:v>50.29369330406189</c:v>
                </c:pt>
                <c:pt idx="401">
                  <c:v>50.425865888595581</c:v>
                </c:pt>
                <c:pt idx="402">
                  <c:v>50.549083471298218</c:v>
                </c:pt>
                <c:pt idx="403">
                  <c:v>50.665852069854743</c:v>
                </c:pt>
                <c:pt idx="404">
                  <c:v>50.795583248138428</c:v>
                </c:pt>
                <c:pt idx="405">
                  <c:v>50.924756765365601</c:v>
                </c:pt>
                <c:pt idx="406">
                  <c:v>51.037976741790771</c:v>
                </c:pt>
                <c:pt idx="407">
                  <c:v>51.166654109954827</c:v>
                </c:pt>
                <c:pt idx="408">
                  <c:v>51.297839641571038</c:v>
                </c:pt>
                <c:pt idx="409">
                  <c:v>51.421029567718513</c:v>
                </c:pt>
                <c:pt idx="410">
                  <c:v>51.548213243484497</c:v>
                </c:pt>
                <c:pt idx="411">
                  <c:v>51.663444519042969</c:v>
                </c:pt>
                <c:pt idx="412">
                  <c:v>51.763713121414177</c:v>
                </c:pt>
                <c:pt idx="413">
                  <c:v>51.888412952423103</c:v>
                </c:pt>
                <c:pt idx="414">
                  <c:v>51.99864649772644</c:v>
                </c:pt>
                <c:pt idx="415">
                  <c:v>52.132828950881958</c:v>
                </c:pt>
                <c:pt idx="416">
                  <c:v>52.253294706344597</c:v>
                </c:pt>
                <c:pt idx="417">
                  <c:v>52.367504596710212</c:v>
                </c:pt>
                <c:pt idx="418">
                  <c:v>52.496181964874268</c:v>
                </c:pt>
                <c:pt idx="419">
                  <c:v>52.629344701766968</c:v>
                </c:pt>
                <c:pt idx="420">
                  <c:v>52.761516571044922</c:v>
                </c:pt>
                <c:pt idx="421">
                  <c:v>52.864595890045173</c:v>
                </c:pt>
                <c:pt idx="422">
                  <c:v>53.003565788269043</c:v>
                </c:pt>
                <c:pt idx="423">
                  <c:v>53.132736682891853</c:v>
                </c:pt>
                <c:pt idx="424">
                  <c:v>53.263337373733521</c:v>
                </c:pt>
                <c:pt idx="425">
                  <c:v>53.389023780822747</c:v>
                </c:pt>
                <c:pt idx="426">
                  <c:v>53.502867937088013</c:v>
                </c:pt>
                <c:pt idx="427">
                  <c:v>53.631038665771477</c:v>
                </c:pt>
                <c:pt idx="428">
                  <c:v>53.75822639465332</c:v>
                </c:pt>
                <c:pt idx="429">
                  <c:v>53.871943473815918</c:v>
                </c:pt>
                <c:pt idx="430">
                  <c:v>53.996166706085212</c:v>
                </c:pt>
                <c:pt idx="431">
                  <c:v>54.128343343734741</c:v>
                </c:pt>
                <c:pt idx="432">
                  <c:v>54.252524137496948</c:v>
                </c:pt>
                <c:pt idx="433">
                  <c:v>54.366779327392578</c:v>
                </c:pt>
                <c:pt idx="434">
                  <c:v>54.497390747070313</c:v>
                </c:pt>
                <c:pt idx="435">
                  <c:v>54.626674890518188</c:v>
                </c:pt>
                <c:pt idx="436">
                  <c:v>54.763896942138672</c:v>
                </c:pt>
                <c:pt idx="437">
                  <c:v>54.886749267578118</c:v>
                </c:pt>
                <c:pt idx="438">
                  <c:v>55.003047466278083</c:v>
                </c:pt>
                <c:pt idx="439">
                  <c:v>55.129304647445679</c:v>
                </c:pt>
                <c:pt idx="440">
                  <c:v>55.260712146759033</c:v>
                </c:pt>
                <c:pt idx="441">
                  <c:v>55.372027397155762</c:v>
                </c:pt>
                <c:pt idx="442">
                  <c:v>55.497816324234009</c:v>
                </c:pt>
                <c:pt idx="443">
                  <c:v>55.631070137023933</c:v>
                </c:pt>
                <c:pt idx="444">
                  <c:v>55.757327795028687</c:v>
                </c:pt>
                <c:pt idx="445">
                  <c:v>55.86960506439209</c:v>
                </c:pt>
                <c:pt idx="446">
                  <c:v>55.997409820556641</c:v>
                </c:pt>
                <c:pt idx="447">
                  <c:v>56.129647970199578</c:v>
                </c:pt>
                <c:pt idx="448">
                  <c:v>56.252530097961433</c:v>
                </c:pt>
                <c:pt idx="449">
                  <c:v>56.36784291267395</c:v>
                </c:pt>
                <c:pt idx="450">
                  <c:v>56.498579502105713</c:v>
                </c:pt>
                <c:pt idx="451">
                  <c:v>56.628785133361824</c:v>
                </c:pt>
                <c:pt idx="452">
                  <c:v>56.749010324478149</c:v>
                </c:pt>
                <c:pt idx="453">
                  <c:v>56.891756057739258</c:v>
                </c:pt>
                <c:pt idx="454">
                  <c:v>57.011985063552864</c:v>
                </c:pt>
                <c:pt idx="455">
                  <c:v>57.124227046966553</c:v>
                </c:pt>
                <c:pt idx="456">
                  <c:v>57.247451305389397</c:v>
                </c:pt>
                <c:pt idx="457">
                  <c:v>57.38704514503479</c:v>
                </c:pt>
                <c:pt idx="458">
                  <c:v>57.501308441162109</c:v>
                </c:pt>
                <c:pt idx="459">
                  <c:v>57.633510828018188</c:v>
                </c:pt>
                <c:pt idx="460">
                  <c:v>57.762708425521851</c:v>
                </c:pt>
                <c:pt idx="461">
                  <c:v>57.888497829437263</c:v>
                </c:pt>
                <c:pt idx="462">
                  <c:v>57.998748779296882</c:v>
                </c:pt>
                <c:pt idx="463">
                  <c:v>58.128927946090698</c:v>
                </c:pt>
                <c:pt idx="464">
                  <c:v>58.258099555969238</c:v>
                </c:pt>
                <c:pt idx="465">
                  <c:v>58.371861934661872</c:v>
                </c:pt>
                <c:pt idx="466">
                  <c:v>58.49778413772583</c:v>
                </c:pt>
                <c:pt idx="467">
                  <c:v>58.631956338882453</c:v>
                </c:pt>
                <c:pt idx="468">
                  <c:v>58.757163524627693</c:v>
                </c:pt>
                <c:pt idx="469">
                  <c:v>58.878393888473511</c:v>
                </c:pt>
                <c:pt idx="470">
                  <c:v>58.997161626815803</c:v>
                </c:pt>
                <c:pt idx="471">
                  <c:v>59.128354072570801</c:v>
                </c:pt>
                <c:pt idx="472">
                  <c:v>59.255546808242798</c:v>
                </c:pt>
                <c:pt idx="473">
                  <c:v>59.369518756866462</c:v>
                </c:pt>
                <c:pt idx="474">
                  <c:v>59.499219417572021</c:v>
                </c:pt>
                <c:pt idx="475">
                  <c:v>59.629403114318848</c:v>
                </c:pt>
                <c:pt idx="476">
                  <c:v>59.752604246139533</c:v>
                </c:pt>
                <c:pt idx="477">
                  <c:v>59.864843130111687</c:v>
                </c:pt>
                <c:pt idx="478">
                  <c:v>60.005550146102912</c:v>
                </c:pt>
                <c:pt idx="479">
                  <c:v>60.13175368309021</c:v>
                </c:pt>
                <c:pt idx="480">
                  <c:v>60.261961698532097</c:v>
                </c:pt>
                <c:pt idx="481">
                  <c:v>60.386590003967292</c:v>
                </c:pt>
                <c:pt idx="482">
                  <c:v>60.498271226882927</c:v>
                </c:pt>
                <c:pt idx="483">
                  <c:v>60.630450248718262</c:v>
                </c:pt>
                <c:pt idx="484">
                  <c:v>60.756711006164551</c:v>
                </c:pt>
                <c:pt idx="485">
                  <c:v>60.879037141799927</c:v>
                </c:pt>
                <c:pt idx="486">
                  <c:v>60.995782852172852</c:v>
                </c:pt>
                <c:pt idx="487">
                  <c:v>61.09600305557251</c:v>
                </c:pt>
                <c:pt idx="488">
                  <c:v>61.197277784347527</c:v>
                </c:pt>
                <c:pt idx="489">
                  <c:v>61.349202156066887</c:v>
                </c:pt>
                <c:pt idx="490">
                  <c:v>61.466634511947632</c:v>
                </c:pt>
                <c:pt idx="491">
                  <c:v>61.594404458999627</c:v>
                </c:pt>
                <c:pt idx="492">
                  <c:v>61.71687650680542</c:v>
                </c:pt>
                <c:pt idx="493">
                  <c:v>61.835119724273682</c:v>
                </c:pt>
                <c:pt idx="494">
                  <c:v>61.964325428009033</c:v>
                </c:pt>
                <c:pt idx="495">
                  <c:v>62.090615510940552</c:v>
                </c:pt>
                <c:pt idx="496">
                  <c:v>62.216384410858147</c:v>
                </c:pt>
                <c:pt idx="497">
                  <c:v>62.331215143203742</c:v>
                </c:pt>
                <c:pt idx="498">
                  <c:v>62.43140172958374</c:v>
                </c:pt>
                <c:pt idx="499">
                  <c:v>62.55361795425415</c:v>
                </c:pt>
                <c:pt idx="500">
                  <c:v>62.665858268737793</c:v>
                </c:pt>
                <c:pt idx="501">
                  <c:v>62.79820728302002</c:v>
                </c:pt>
                <c:pt idx="502">
                  <c:v>62.925280332565308</c:v>
                </c:pt>
                <c:pt idx="503">
                  <c:v>63.048489570617683</c:v>
                </c:pt>
                <c:pt idx="504">
                  <c:v>63.161731958389282</c:v>
                </c:pt>
                <c:pt idx="505">
                  <c:v>63.264305353164673</c:v>
                </c:pt>
                <c:pt idx="506">
                  <c:v>63.391584634780877</c:v>
                </c:pt>
                <c:pt idx="507">
                  <c:v>63.503490209579468</c:v>
                </c:pt>
                <c:pt idx="508">
                  <c:v>63.633711099624627</c:v>
                </c:pt>
                <c:pt idx="509">
                  <c:v>63.757926940917969</c:v>
                </c:pt>
                <c:pt idx="510">
                  <c:v>63.883143424987793</c:v>
                </c:pt>
                <c:pt idx="511">
                  <c:v>63.995872259140008</c:v>
                </c:pt>
                <c:pt idx="512">
                  <c:v>64.096147775650024</c:v>
                </c:pt>
                <c:pt idx="513">
                  <c:v>64.222333908081055</c:v>
                </c:pt>
                <c:pt idx="514">
                  <c:v>64.337298631668091</c:v>
                </c:pt>
                <c:pt idx="515">
                  <c:v>64.463478088378906</c:v>
                </c:pt>
                <c:pt idx="516">
                  <c:v>64.591766595840454</c:v>
                </c:pt>
                <c:pt idx="517">
                  <c:v>64.718461990356445</c:v>
                </c:pt>
                <c:pt idx="518">
                  <c:v>64.834704637527466</c:v>
                </c:pt>
                <c:pt idx="519">
                  <c:v>64.966883897781372</c:v>
                </c:pt>
                <c:pt idx="520">
                  <c:v>65.091084957122803</c:v>
                </c:pt>
                <c:pt idx="521">
                  <c:v>65.211806774139404</c:v>
                </c:pt>
                <c:pt idx="522">
                  <c:v>65.334003686904907</c:v>
                </c:pt>
                <c:pt idx="523">
                  <c:v>65.463174819946289</c:v>
                </c:pt>
                <c:pt idx="524">
                  <c:v>65.588314056396484</c:v>
                </c:pt>
                <c:pt idx="525">
                  <c:v>65.700086832046509</c:v>
                </c:pt>
                <c:pt idx="526">
                  <c:v>65.828270435333252</c:v>
                </c:pt>
                <c:pt idx="527">
                  <c:v>65.957454681396484</c:v>
                </c:pt>
                <c:pt idx="528">
                  <c:v>66.082674026489258</c:v>
                </c:pt>
                <c:pt idx="529">
                  <c:v>66.224358320236206</c:v>
                </c:pt>
                <c:pt idx="530">
                  <c:v>66.327605247497559</c:v>
                </c:pt>
                <c:pt idx="531">
                  <c:v>66.457775592803955</c:v>
                </c:pt>
                <c:pt idx="532">
                  <c:v>66.593748569488525</c:v>
                </c:pt>
                <c:pt idx="533">
                  <c:v>66.720440864562988</c:v>
                </c:pt>
                <c:pt idx="534">
                  <c:v>66.834657430648804</c:v>
                </c:pt>
                <c:pt idx="535">
                  <c:v>66.959843635559082</c:v>
                </c:pt>
                <c:pt idx="536">
                  <c:v>67.097058296203613</c:v>
                </c:pt>
                <c:pt idx="537">
                  <c:v>67.221755027770996</c:v>
                </c:pt>
                <c:pt idx="538">
                  <c:v>67.334969043731689</c:v>
                </c:pt>
                <c:pt idx="539">
                  <c:v>67.464144706726074</c:v>
                </c:pt>
                <c:pt idx="540">
                  <c:v>67.593770265579224</c:v>
                </c:pt>
                <c:pt idx="541">
                  <c:v>67.723462104797363</c:v>
                </c:pt>
                <c:pt idx="542">
                  <c:v>67.829691648483276</c:v>
                </c:pt>
                <c:pt idx="543">
                  <c:v>67.959863185882568</c:v>
                </c:pt>
                <c:pt idx="544">
                  <c:v>68.097050905227661</c:v>
                </c:pt>
                <c:pt idx="545">
                  <c:v>68.220771551132202</c:v>
                </c:pt>
                <c:pt idx="546">
                  <c:v>68.333025455474854</c:v>
                </c:pt>
                <c:pt idx="547">
                  <c:v>68.460201740264893</c:v>
                </c:pt>
                <c:pt idx="548">
                  <c:v>68.596504926681519</c:v>
                </c:pt>
                <c:pt idx="549">
                  <c:v>68.71625828742981</c:v>
                </c:pt>
                <c:pt idx="550">
                  <c:v>68.833488702774048</c:v>
                </c:pt>
                <c:pt idx="551">
                  <c:v>68.962734937667847</c:v>
                </c:pt>
                <c:pt idx="552">
                  <c:v>69.087969779968262</c:v>
                </c:pt>
                <c:pt idx="553">
                  <c:v>69.201963424682617</c:v>
                </c:pt>
                <c:pt idx="554">
                  <c:v>69.329967737197876</c:v>
                </c:pt>
                <c:pt idx="555">
                  <c:v>69.462826490402222</c:v>
                </c:pt>
                <c:pt idx="556">
                  <c:v>69.597056150436401</c:v>
                </c:pt>
                <c:pt idx="557">
                  <c:v>69.721579790115356</c:v>
                </c:pt>
                <c:pt idx="558">
                  <c:v>69.83784008026123</c:v>
                </c:pt>
                <c:pt idx="559">
                  <c:v>69.965129375457764</c:v>
                </c:pt>
                <c:pt idx="560">
                  <c:v>70.093420505523682</c:v>
                </c:pt>
                <c:pt idx="561">
                  <c:v>70.205179452896118</c:v>
                </c:pt>
                <c:pt idx="562">
                  <c:v>70.330056190490723</c:v>
                </c:pt>
                <c:pt idx="563">
                  <c:v>70.430382966995239</c:v>
                </c:pt>
                <c:pt idx="564">
                  <c:v>70.55663800239563</c:v>
                </c:pt>
                <c:pt idx="565">
                  <c:v>70.671200037002563</c:v>
                </c:pt>
                <c:pt idx="566">
                  <c:v>70.797403573989868</c:v>
                </c:pt>
                <c:pt idx="567">
                  <c:v>70.927125930786133</c:v>
                </c:pt>
                <c:pt idx="568">
                  <c:v>71.051040172576904</c:v>
                </c:pt>
                <c:pt idx="569">
                  <c:v>71.165322780609131</c:v>
                </c:pt>
                <c:pt idx="570">
                  <c:v>71.296489000320435</c:v>
                </c:pt>
                <c:pt idx="571">
                  <c:v>71.424238920211792</c:v>
                </c:pt>
                <c:pt idx="572">
                  <c:v>71.551482439041138</c:v>
                </c:pt>
                <c:pt idx="573">
                  <c:v>71.665737152099609</c:v>
                </c:pt>
                <c:pt idx="574">
                  <c:v>71.796237468719482</c:v>
                </c:pt>
                <c:pt idx="575">
                  <c:v>71.919981718063354</c:v>
                </c:pt>
                <c:pt idx="576">
                  <c:v>72.03324556350708</c:v>
                </c:pt>
                <c:pt idx="577">
                  <c:v>72.163769245147705</c:v>
                </c:pt>
                <c:pt idx="578">
                  <c:v>72.266058444976807</c:v>
                </c:pt>
                <c:pt idx="579">
                  <c:v>72.385265588760376</c:v>
                </c:pt>
                <c:pt idx="580">
                  <c:v>72.498030424118042</c:v>
                </c:pt>
                <c:pt idx="581">
                  <c:v>72.630730867385864</c:v>
                </c:pt>
                <c:pt idx="582">
                  <c:v>72.756080150604248</c:v>
                </c:pt>
                <c:pt idx="583">
                  <c:v>72.86832332611084</c:v>
                </c:pt>
                <c:pt idx="584">
                  <c:v>72.998489856719971</c:v>
                </c:pt>
                <c:pt idx="585">
                  <c:v>73.123988151550293</c:v>
                </c:pt>
                <c:pt idx="586">
                  <c:v>73.249186992645264</c:v>
                </c:pt>
                <c:pt idx="587">
                  <c:v>73.36540699005127</c:v>
                </c:pt>
                <c:pt idx="588">
                  <c:v>73.46666145324707</c:v>
                </c:pt>
                <c:pt idx="589">
                  <c:v>73.595238924026489</c:v>
                </c:pt>
                <c:pt idx="590">
                  <c:v>73.716463565826416</c:v>
                </c:pt>
                <c:pt idx="591">
                  <c:v>73.835071086883545</c:v>
                </c:pt>
                <c:pt idx="592">
                  <c:v>73.961266040802002</c:v>
                </c:pt>
                <c:pt idx="593">
                  <c:v>74.088451862335205</c:v>
                </c:pt>
                <c:pt idx="594">
                  <c:v>74.199668169021606</c:v>
                </c:pt>
                <c:pt idx="595">
                  <c:v>74.328377962112427</c:v>
                </c:pt>
                <c:pt idx="596">
                  <c:v>74.431658267974854</c:v>
                </c:pt>
                <c:pt idx="597">
                  <c:v>74.5547034740448</c:v>
                </c:pt>
                <c:pt idx="598">
                  <c:v>74.667965173721313</c:v>
                </c:pt>
                <c:pt idx="599">
                  <c:v>74.797142028808594</c:v>
                </c:pt>
                <c:pt idx="600">
                  <c:v>74.933242082595825</c:v>
                </c:pt>
                <c:pt idx="601">
                  <c:v>75.049457311630249</c:v>
                </c:pt>
                <c:pt idx="602">
                  <c:v>75.16960883140564</c:v>
                </c:pt>
                <c:pt idx="603">
                  <c:v>75.29820990562439</c:v>
                </c:pt>
                <c:pt idx="604">
                  <c:v>75.424941778182983</c:v>
                </c:pt>
                <c:pt idx="605">
                  <c:v>75.543104887008667</c:v>
                </c:pt>
                <c:pt idx="606">
                  <c:v>75.666343688964844</c:v>
                </c:pt>
                <c:pt idx="607">
                  <c:v>75.798558235168457</c:v>
                </c:pt>
                <c:pt idx="608">
                  <c:v>75.918890237808228</c:v>
                </c:pt>
                <c:pt idx="609">
                  <c:v>76.036654233932495</c:v>
                </c:pt>
                <c:pt idx="610">
                  <c:v>76.16628885269165</c:v>
                </c:pt>
                <c:pt idx="611">
                  <c:v>76.29451322555542</c:v>
                </c:pt>
                <c:pt idx="612">
                  <c:v>76.4217848777771</c:v>
                </c:pt>
                <c:pt idx="613">
                  <c:v>76.53458833694458</c:v>
                </c:pt>
                <c:pt idx="614">
                  <c:v>76.661793231964111</c:v>
                </c:pt>
                <c:pt idx="615">
                  <c:v>76.763072967529297</c:v>
                </c:pt>
                <c:pt idx="616">
                  <c:v>76.886133909225464</c:v>
                </c:pt>
                <c:pt idx="617">
                  <c:v>77.000399351119995</c:v>
                </c:pt>
                <c:pt idx="618">
                  <c:v>77.13112211227417</c:v>
                </c:pt>
                <c:pt idx="619">
                  <c:v>77.260329246520996</c:v>
                </c:pt>
                <c:pt idx="620">
                  <c:v>77.389520168304443</c:v>
                </c:pt>
                <c:pt idx="621">
                  <c:v>77.500956535339355</c:v>
                </c:pt>
                <c:pt idx="622">
                  <c:v>77.633670330047607</c:v>
                </c:pt>
                <c:pt idx="623">
                  <c:v>77.762840747833252</c:v>
                </c:pt>
                <c:pt idx="624">
                  <c:v>77.889296054840088</c:v>
                </c:pt>
                <c:pt idx="625">
                  <c:v>78.003550291061401</c:v>
                </c:pt>
                <c:pt idx="626">
                  <c:v>78.132321119308472</c:v>
                </c:pt>
                <c:pt idx="627">
                  <c:v>78.262585639953613</c:v>
                </c:pt>
                <c:pt idx="628">
                  <c:v>78.389758825302124</c:v>
                </c:pt>
                <c:pt idx="629">
                  <c:v>78.504992723464966</c:v>
                </c:pt>
                <c:pt idx="630">
                  <c:v>78.631701231002808</c:v>
                </c:pt>
                <c:pt idx="631">
                  <c:v>78.761905431747437</c:v>
                </c:pt>
                <c:pt idx="632">
                  <c:v>78.891509294509888</c:v>
                </c:pt>
                <c:pt idx="633">
                  <c:v>78.998761415481567</c:v>
                </c:pt>
                <c:pt idx="634">
                  <c:v>79.128206253051758</c:v>
                </c:pt>
                <c:pt idx="635">
                  <c:v>79.258966445922852</c:v>
                </c:pt>
                <c:pt idx="636">
                  <c:v>79.370216369628906</c:v>
                </c:pt>
                <c:pt idx="637">
                  <c:v>79.49787974357605</c:v>
                </c:pt>
                <c:pt idx="638">
                  <c:v>79.62895393371582</c:v>
                </c:pt>
                <c:pt idx="639">
                  <c:v>79.754652261734009</c:v>
                </c:pt>
                <c:pt idx="640">
                  <c:v>79.872616052627563</c:v>
                </c:pt>
                <c:pt idx="641">
                  <c:v>79.998748779296875</c:v>
                </c:pt>
                <c:pt idx="642">
                  <c:v>80.125970602035522</c:v>
                </c:pt>
                <c:pt idx="643">
                  <c:v>80.26108980178833</c:v>
                </c:pt>
                <c:pt idx="644">
                  <c:v>80.387271165847778</c:v>
                </c:pt>
                <c:pt idx="645">
                  <c:v>80.504926443099976</c:v>
                </c:pt>
                <c:pt idx="646">
                  <c:v>80.62926459312439</c:v>
                </c:pt>
                <c:pt idx="647">
                  <c:v>80.757454395294189</c:v>
                </c:pt>
                <c:pt idx="648">
                  <c:v>80.885629892349243</c:v>
                </c:pt>
                <c:pt idx="649">
                  <c:v>80.997039079666138</c:v>
                </c:pt>
                <c:pt idx="650">
                  <c:v>81.12922191619873</c:v>
                </c:pt>
                <c:pt idx="651">
                  <c:v>81.252941846847534</c:v>
                </c:pt>
                <c:pt idx="652">
                  <c:v>81.367158651351929</c:v>
                </c:pt>
                <c:pt idx="653">
                  <c:v>81.499362230300903</c:v>
                </c:pt>
                <c:pt idx="654">
                  <c:v>81.630563020706177</c:v>
                </c:pt>
                <c:pt idx="655">
                  <c:v>81.753280162811279</c:v>
                </c:pt>
                <c:pt idx="656">
                  <c:v>81.86849308013916</c:v>
                </c:pt>
                <c:pt idx="657">
                  <c:v>81.996430635452271</c:v>
                </c:pt>
                <c:pt idx="658">
                  <c:v>82.125641822814941</c:v>
                </c:pt>
                <c:pt idx="659">
                  <c:v>82.248363018035889</c:v>
                </c:pt>
                <c:pt idx="660">
                  <c:v>82.365558385848999</c:v>
                </c:pt>
                <c:pt idx="661">
                  <c:v>82.494739055633545</c:v>
                </c:pt>
                <c:pt idx="662">
                  <c:v>82.628900051116943</c:v>
                </c:pt>
                <c:pt idx="663">
                  <c:v>82.762575626373291</c:v>
                </c:pt>
                <c:pt idx="664">
                  <c:v>82.88877010345459</c:v>
                </c:pt>
                <c:pt idx="665">
                  <c:v>83.000410318374634</c:v>
                </c:pt>
                <c:pt idx="666">
                  <c:v>83.123598575592041</c:v>
                </c:pt>
                <c:pt idx="667">
                  <c:v>83.248315095901489</c:v>
                </c:pt>
                <c:pt idx="668">
                  <c:v>83.380488395690918</c:v>
                </c:pt>
                <c:pt idx="669">
                  <c:v>83.501218318939209</c:v>
                </c:pt>
                <c:pt idx="670">
                  <c:v>83.629407405853271</c:v>
                </c:pt>
                <c:pt idx="671">
                  <c:v>83.756118535995483</c:v>
                </c:pt>
                <c:pt idx="672">
                  <c:v>83.871381998062134</c:v>
                </c:pt>
                <c:pt idx="673">
                  <c:v>83.99953031539917</c:v>
                </c:pt>
                <c:pt idx="674">
                  <c:v>84.129863977432251</c:v>
                </c:pt>
                <c:pt idx="675">
                  <c:v>84.258635997772217</c:v>
                </c:pt>
                <c:pt idx="676">
                  <c:v>84.383881330490112</c:v>
                </c:pt>
                <c:pt idx="677">
                  <c:v>84.499134063720703</c:v>
                </c:pt>
                <c:pt idx="678">
                  <c:v>84.629376411437988</c:v>
                </c:pt>
                <c:pt idx="679">
                  <c:v>84.755216598510742</c:v>
                </c:pt>
                <c:pt idx="680">
                  <c:v>84.871573925018311</c:v>
                </c:pt>
                <c:pt idx="681">
                  <c:v>84.994789838790894</c:v>
                </c:pt>
                <c:pt idx="682">
                  <c:v>85.132673978805542</c:v>
                </c:pt>
                <c:pt idx="683">
                  <c:v>85.253512620925903</c:v>
                </c:pt>
                <c:pt idx="684">
                  <c:v>85.36978554725647</c:v>
                </c:pt>
                <c:pt idx="685">
                  <c:v>85.495980739593506</c:v>
                </c:pt>
                <c:pt idx="686">
                  <c:v>85.630218982696533</c:v>
                </c:pt>
                <c:pt idx="687">
                  <c:v>85.756038904190063</c:v>
                </c:pt>
                <c:pt idx="688">
                  <c:v>85.868303060531616</c:v>
                </c:pt>
                <c:pt idx="689">
                  <c:v>85.997517824172974</c:v>
                </c:pt>
                <c:pt idx="690">
                  <c:v>86.125822067260742</c:v>
                </c:pt>
                <c:pt idx="691">
                  <c:v>86.263507604598999</c:v>
                </c:pt>
                <c:pt idx="692">
                  <c:v>86.387732267379761</c:v>
                </c:pt>
                <c:pt idx="693">
                  <c:v>86.502017736434937</c:v>
                </c:pt>
                <c:pt idx="694">
                  <c:v>86.632205486297607</c:v>
                </c:pt>
                <c:pt idx="695">
                  <c:v>86.762943267822266</c:v>
                </c:pt>
                <c:pt idx="696">
                  <c:v>86.890156507492065</c:v>
                </c:pt>
                <c:pt idx="697">
                  <c:v>87.004396915435791</c:v>
                </c:pt>
                <c:pt idx="698">
                  <c:v>87.130578756332397</c:v>
                </c:pt>
                <c:pt idx="699">
                  <c:v>87.260964155197144</c:v>
                </c:pt>
                <c:pt idx="700">
                  <c:v>87.388095855712891</c:v>
                </c:pt>
                <c:pt idx="701">
                  <c:v>87.502310514450073</c:v>
                </c:pt>
                <c:pt idx="702">
                  <c:v>87.629493474960327</c:v>
                </c:pt>
                <c:pt idx="703">
                  <c:v>87.763220310211182</c:v>
                </c:pt>
                <c:pt idx="704">
                  <c:v>87.88743782043457</c:v>
                </c:pt>
                <c:pt idx="705">
                  <c:v>88.004265785217285</c:v>
                </c:pt>
                <c:pt idx="706">
                  <c:v>88.131202936172485</c:v>
                </c:pt>
                <c:pt idx="707">
                  <c:v>88.263846158981323</c:v>
                </c:pt>
                <c:pt idx="708">
                  <c:v>88.38699746131897</c:v>
                </c:pt>
                <c:pt idx="709">
                  <c:v>88.511213302612305</c:v>
                </c:pt>
                <c:pt idx="710">
                  <c:v>88.630054950714111</c:v>
                </c:pt>
                <c:pt idx="711">
                  <c:v>88.762219190597534</c:v>
                </c:pt>
                <c:pt idx="712">
                  <c:v>88.884424686431885</c:v>
                </c:pt>
                <c:pt idx="713">
                  <c:v>88.998674392700195</c:v>
                </c:pt>
                <c:pt idx="714">
                  <c:v>89.130292415618896</c:v>
                </c:pt>
                <c:pt idx="715">
                  <c:v>89.255013465881348</c:v>
                </c:pt>
                <c:pt idx="716">
                  <c:v>89.36724066734314</c:v>
                </c:pt>
                <c:pt idx="717">
                  <c:v>89.498422622680664</c:v>
                </c:pt>
                <c:pt idx="718">
                  <c:v>89.629599809646606</c:v>
                </c:pt>
                <c:pt idx="719">
                  <c:v>89.753327608108521</c:v>
                </c:pt>
                <c:pt idx="720">
                  <c:v>89.866907596588135</c:v>
                </c:pt>
                <c:pt idx="721">
                  <c:v>89.996084213256836</c:v>
                </c:pt>
                <c:pt idx="722">
                  <c:v>90.130239486694336</c:v>
                </c:pt>
                <c:pt idx="723">
                  <c:v>90.263263702392578</c:v>
                </c:pt>
                <c:pt idx="724">
                  <c:v>90.388444423675537</c:v>
                </c:pt>
                <c:pt idx="725">
                  <c:v>90.503361701965332</c:v>
                </c:pt>
                <c:pt idx="726">
                  <c:v>90.63054633140564</c:v>
                </c:pt>
                <c:pt idx="727">
                  <c:v>90.762307405471802</c:v>
                </c:pt>
                <c:pt idx="728">
                  <c:v>90.886534929275513</c:v>
                </c:pt>
                <c:pt idx="729">
                  <c:v>90.999802112579346</c:v>
                </c:pt>
                <c:pt idx="730">
                  <c:v>91.129012823104858</c:v>
                </c:pt>
                <c:pt idx="731">
                  <c:v>91.257486343383789</c:v>
                </c:pt>
                <c:pt idx="732">
                  <c:v>91.369598150253296</c:v>
                </c:pt>
                <c:pt idx="733">
                  <c:v>91.495880126953125</c:v>
                </c:pt>
                <c:pt idx="734">
                  <c:v>91.596144437789917</c:v>
                </c:pt>
                <c:pt idx="735">
                  <c:v>91.725558280944824</c:v>
                </c:pt>
                <c:pt idx="736">
                  <c:v>91.836463212966919</c:v>
                </c:pt>
                <c:pt idx="737">
                  <c:v>91.966224908828735</c:v>
                </c:pt>
                <c:pt idx="738">
                  <c:v>92.095135927200317</c:v>
                </c:pt>
                <c:pt idx="739">
                  <c:v>92.213678359985352</c:v>
                </c:pt>
                <c:pt idx="740">
                  <c:v>92.328371047973633</c:v>
                </c:pt>
                <c:pt idx="741">
                  <c:v>92.462399482727051</c:v>
                </c:pt>
                <c:pt idx="742">
                  <c:v>92.589347839355469</c:v>
                </c:pt>
                <c:pt idx="743">
                  <c:v>92.703360557556152</c:v>
                </c:pt>
                <c:pt idx="744">
                  <c:v>92.829784154891968</c:v>
                </c:pt>
                <c:pt idx="745">
                  <c:v>92.963114976882935</c:v>
                </c:pt>
                <c:pt idx="746">
                  <c:v>93.089347362518311</c:v>
                </c:pt>
                <c:pt idx="747">
                  <c:v>93.216088771820068</c:v>
                </c:pt>
                <c:pt idx="748">
                  <c:v>93.334691762924194</c:v>
                </c:pt>
                <c:pt idx="749">
                  <c:v>93.461848735809326</c:v>
                </c:pt>
                <c:pt idx="750">
                  <c:v>93.584787607192993</c:v>
                </c:pt>
                <c:pt idx="751">
                  <c:v>93.701752901077271</c:v>
                </c:pt>
                <c:pt idx="752">
                  <c:v>93.827945232391357</c:v>
                </c:pt>
                <c:pt idx="753">
                  <c:v>93.927227735519409</c:v>
                </c:pt>
                <c:pt idx="754">
                  <c:v>94.056478023529053</c:v>
                </c:pt>
                <c:pt idx="755">
                  <c:v>94.169200658798218</c:v>
                </c:pt>
                <c:pt idx="756">
                  <c:v>94.299153089523315</c:v>
                </c:pt>
                <c:pt idx="757">
                  <c:v>94.428116083145142</c:v>
                </c:pt>
                <c:pt idx="758">
                  <c:v>94.545925140380859</c:v>
                </c:pt>
                <c:pt idx="759">
                  <c:v>94.666632175445557</c:v>
                </c:pt>
                <c:pt idx="760">
                  <c:v>94.796082258224487</c:v>
                </c:pt>
                <c:pt idx="761">
                  <c:v>94.925289630889893</c:v>
                </c:pt>
                <c:pt idx="762">
                  <c:v>95.048493146896362</c:v>
                </c:pt>
                <c:pt idx="763">
                  <c:v>95.166208744049072</c:v>
                </c:pt>
                <c:pt idx="764">
                  <c:v>95.29624342918396</c:v>
                </c:pt>
                <c:pt idx="765">
                  <c:v>95.423428535461426</c:v>
                </c:pt>
                <c:pt idx="766">
                  <c:v>95.549635648727417</c:v>
                </c:pt>
                <c:pt idx="767">
                  <c:v>95.666347980499268</c:v>
                </c:pt>
                <c:pt idx="768">
                  <c:v>95.796537399291992</c:v>
                </c:pt>
                <c:pt idx="769">
                  <c:v>95.924728393554688</c:v>
                </c:pt>
                <c:pt idx="770">
                  <c:v>96.048917055130005</c:v>
                </c:pt>
                <c:pt idx="771">
                  <c:v>96.170752048492432</c:v>
                </c:pt>
                <c:pt idx="772">
                  <c:v>96.298570394515991</c:v>
                </c:pt>
                <c:pt idx="773">
                  <c:v>96.423781394958496</c:v>
                </c:pt>
                <c:pt idx="774">
                  <c:v>96.539131164550781</c:v>
                </c:pt>
                <c:pt idx="775">
                  <c:v>96.666846513748169</c:v>
                </c:pt>
                <c:pt idx="776">
                  <c:v>96.798023700714111</c:v>
                </c:pt>
                <c:pt idx="777">
                  <c:v>96.920124769210815</c:v>
                </c:pt>
                <c:pt idx="778">
                  <c:v>97.036062717437744</c:v>
                </c:pt>
                <c:pt idx="779">
                  <c:v>97.161309242248535</c:v>
                </c:pt>
                <c:pt idx="780">
                  <c:v>97.263558626174927</c:v>
                </c:pt>
                <c:pt idx="781">
                  <c:v>97.389270544052124</c:v>
                </c:pt>
                <c:pt idx="782">
                  <c:v>97.499496459960938</c:v>
                </c:pt>
                <c:pt idx="783">
                  <c:v>97.628670930862427</c:v>
                </c:pt>
                <c:pt idx="784">
                  <c:v>97.760863304138184</c:v>
                </c:pt>
                <c:pt idx="785">
                  <c:v>97.886584758758545</c:v>
                </c:pt>
                <c:pt idx="786">
                  <c:v>97.9978187084198</c:v>
                </c:pt>
                <c:pt idx="787">
                  <c:v>98.129989147186279</c:v>
                </c:pt>
                <c:pt idx="788">
                  <c:v>98.258178472518921</c:v>
                </c:pt>
                <c:pt idx="789">
                  <c:v>98.383811950683594</c:v>
                </c:pt>
                <c:pt idx="790">
                  <c:v>98.501043558120728</c:v>
                </c:pt>
                <c:pt idx="791">
                  <c:v>98.630214214324951</c:v>
                </c:pt>
                <c:pt idx="792">
                  <c:v>98.755409479141235</c:v>
                </c:pt>
                <c:pt idx="793">
                  <c:v>98.870134830474854</c:v>
                </c:pt>
                <c:pt idx="794">
                  <c:v>98.995319128036499</c:v>
                </c:pt>
                <c:pt idx="795">
                  <c:v>99.096566438674927</c:v>
                </c:pt>
                <c:pt idx="796">
                  <c:v>99.221757411956787</c:v>
                </c:pt>
                <c:pt idx="797">
                  <c:v>99.336968421936035</c:v>
                </c:pt>
                <c:pt idx="798">
                  <c:v>99.462240695953369</c:v>
                </c:pt>
                <c:pt idx="799">
                  <c:v>99.593536615371704</c:v>
                </c:pt>
                <c:pt idx="800">
                  <c:v>99.723708868026733</c:v>
                </c:pt>
                <c:pt idx="801">
                  <c:v>99.848896026611328</c:v>
                </c:pt>
                <c:pt idx="802">
                  <c:v>99.963110208511353</c:v>
                </c:pt>
                <c:pt idx="803">
                  <c:v>100.0948634147644</c:v>
                </c:pt>
                <c:pt idx="804">
                  <c:v>100.22289347648621</c:v>
                </c:pt>
                <c:pt idx="805">
                  <c:v>100.336674451828</c:v>
                </c:pt>
                <c:pt idx="806">
                  <c:v>100.4610683917999</c:v>
                </c:pt>
                <c:pt idx="807">
                  <c:v>100.5948948860168</c:v>
                </c:pt>
                <c:pt idx="808">
                  <c:v>100.70021462440489</c:v>
                </c:pt>
                <c:pt idx="809">
                  <c:v>100.8464293479919</c:v>
                </c:pt>
                <c:pt idx="810">
                  <c:v>100.9636807441711</c:v>
                </c:pt>
                <c:pt idx="811">
                  <c:v>101.0845513343811</c:v>
                </c:pt>
                <c:pt idx="812">
                  <c:v>101.2028117179871</c:v>
                </c:pt>
                <c:pt idx="813">
                  <c:v>101.3310453891754</c:v>
                </c:pt>
                <c:pt idx="814">
                  <c:v>101.459659576416</c:v>
                </c:pt>
                <c:pt idx="815">
                  <c:v>101.5835132598877</c:v>
                </c:pt>
                <c:pt idx="816">
                  <c:v>101.7207026481628</c:v>
                </c:pt>
                <c:pt idx="817">
                  <c:v>101.8379163742065</c:v>
                </c:pt>
                <c:pt idx="818">
                  <c:v>101.96314430236821</c:v>
                </c:pt>
                <c:pt idx="819">
                  <c:v>102.0950846672058</c:v>
                </c:pt>
                <c:pt idx="820">
                  <c:v>102.22133588790889</c:v>
                </c:pt>
                <c:pt idx="821">
                  <c:v>102.3370246887207</c:v>
                </c:pt>
                <c:pt idx="822">
                  <c:v>102.4641163349152</c:v>
                </c:pt>
                <c:pt idx="823">
                  <c:v>102.59287714958189</c:v>
                </c:pt>
                <c:pt idx="824">
                  <c:v>102.7031009197235</c:v>
                </c:pt>
                <c:pt idx="825">
                  <c:v>102.82800889015201</c:v>
                </c:pt>
                <c:pt idx="826">
                  <c:v>102.9571831226349</c:v>
                </c:pt>
                <c:pt idx="827">
                  <c:v>103.0958688259125</c:v>
                </c:pt>
                <c:pt idx="828">
                  <c:v>103.2181077003479</c:v>
                </c:pt>
                <c:pt idx="829">
                  <c:v>103.3362922668457</c:v>
                </c:pt>
                <c:pt idx="830">
                  <c:v>103.4669678211212</c:v>
                </c:pt>
                <c:pt idx="831">
                  <c:v>103.59564113616941</c:v>
                </c:pt>
                <c:pt idx="832">
                  <c:v>103.7198209762573</c:v>
                </c:pt>
                <c:pt idx="833">
                  <c:v>103.8330316543579</c:v>
                </c:pt>
                <c:pt idx="834">
                  <c:v>103.96222329139709</c:v>
                </c:pt>
                <c:pt idx="835">
                  <c:v>104.0927622318268</c:v>
                </c:pt>
                <c:pt idx="836">
                  <c:v>104.219952583313</c:v>
                </c:pt>
                <c:pt idx="837">
                  <c:v>104.3371367454529</c:v>
                </c:pt>
                <c:pt idx="838">
                  <c:v>104.4644532203674</c:v>
                </c:pt>
                <c:pt idx="839">
                  <c:v>104.5847985744476</c:v>
                </c:pt>
                <c:pt idx="840">
                  <c:v>104.69965004920959</c:v>
                </c:pt>
                <c:pt idx="841">
                  <c:v>104.8025500774384</c:v>
                </c:pt>
                <c:pt idx="842">
                  <c:v>104.9257493019104</c:v>
                </c:pt>
                <c:pt idx="843">
                  <c:v>105.0459489822388</c:v>
                </c:pt>
                <c:pt idx="844">
                  <c:v>105.16714692115779</c:v>
                </c:pt>
                <c:pt idx="845">
                  <c:v>105.296879529953</c:v>
                </c:pt>
                <c:pt idx="846">
                  <c:v>105.4234659671783</c:v>
                </c:pt>
                <c:pt idx="847">
                  <c:v>105.5380375385284</c:v>
                </c:pt>
                <c:pt idx="848">
                  <c:v>105.66423273086551</c:v>
                </c:pt>
                <c:pt idx="849">
                  <c:v>105.7979271411896</c:v>
                </c:pt>
                <c:pt idx="850">
                  <c:v>105.9211180210114</c:v>
                </c:pt>
                <c:pt idx="851">
                  <c:v>106.0363202095032</c:v>
                </c:pt>
                <c:pt idx="852">
                  <c:v>106.1615345478058</c:v>
                </c:pt>
                <c:pt idx="853">
                  <c:v>106.30113840103149</c:v>
                </c:pt>
                <c:pt idx="854">
                  <c:v>106.4309585094452</c:v>
                </c:pt>
                <c:pt idx="855">
                  <c:v>106.5544278621674</c:v>
                </c:pt>
                <c:pt idx="856">
                  <c:v>106.6718497276306</c:v>
                </c:pt>
                <c:pt idx="857">
                  <c:v>106.79985690116879</c:v>
                </c:pt>
                <c:pt idx="858">
                  <c:v>106.9200701713562</c:v>
                </c:pt>
                <c:pt idx="859">
                  <c:v>107.0365047454834</c:v>
                </c:pt>
                <c:pt idx="860">
                  <c:v>107.16570949554441</c:v>
                </c:pt>
                <c:pt idx="861">
                  <c:v>107.2953844070435</c:v>
                </c:pt>
                <c:pt idx="862">
                  <c:v>107.41958522796629</c:v>
                </c:pt>
                <c:pt idx="863">
                  <c:v>107.5346114635468</c:v>
                </c:pt>
                <c:pt idx="864">
                  <c:v>107.6354286670685</c:v>
                </c:pt>
                <c:pt idx="865">
                  <c:v>107.76172876358029</c:v>
                </c:pt>
                <c:pt idx="866">
                  <c:v>107.88852071762081</c:v>
                </c:pt>
                <c:pt idx="867">
                  <c:v>108.0033838748932</c:v>
                </c:pt>
                <c:pt idx="868">
                  <c:v>108.13121700286869</c:v>
                </c:pt>
                <c:pt idx="869">
                  <c:v>108.25777149200439</c:v>
                </c:pt>
                <c:pt idx="870">
                  <c:v>108.3704967498779</c:v>
                </c:pt>
                <c:pt idx="871">
                  <c:v>108.4962630271912</c:v>
                </c:pt>
                <c:pt idx="872">
                  <c:v>108.6296048164368</c:v>
                </c:pt>
                <c:pt idx="873">
                  <c:v>108.7525553703308</c:v>
                </c:pt>
                <c:pt idx="874">
                  <c:v>108.89027237892149</c:v>
                </c:pt>
                <c:pt idx="875">
                  <c:v>109.00281095504759</c:v>
                </c:pt>
                <c:pt idx="876">
                  <c:v>109.1310379505157</c:v>
                </c:pt>
                <c:pt idx="877">
                  <c:v>109.2592813968658</c:v>
                </c:pt>
                <c:pt idx="878">
                  <c:v>109.3836197853088</c:v>
                </c:pt>
                <c:pt idx="879">
                  <c:v>109.49937701225279</c:v>
                </c:pt>
                <c:pt idx="880">
                  <c:v>109.6316320896149</c:v>
                </c:pt>
                <c:pt idx="881">
                  <c:v>109.756813287735</c:v>
                </c:pt>
                <c:pt idx="882">
                  <c:v>109.8710489273071</c:v>
                </c:pt>
                <c:pt idx="883">
                  <c:v>109.996365070343</c:v>
                </c:pt>
                <c:pt idx="884">
                  <c:v>110.1271796226501</c:v>
                </c:pt>
                <c:pt idx="885">
                  <c:v>110.2552542686462</c:v>
                </c:pt>
                <c:pt idx="886">
                  <c:v>110.3684930801392</c:v>
                </c:pt>
                <c:pt idx="887">
                  <c:v>110.5028164386749</c:v>
                </c:pt>
                <c:pt idx="888">
                  <c:v>110.631500005722</c:v>
                </c:pt>
                <c:pt idx="889">
                  <c:v>110.7660267353058</c:v>
                </c:pt>
                <c:pt idx="890">
                  <c:v>110.88731646537779</c:v>
                </c:pt>
                <c:pt idx="891">
                  <c:v>111.0012769699097</c:v>
                </c:pt>
                <c:pt idx="892">
                  <c:v>111.1328883171082</c:v>
                </c:pt>
                <c:pt idx="893">
                  <c:v>111.25909686088561</c:v>
                </c:pt>
                <c:pt idx="894">
                  <c:v>111.3833274841309</c:v>
                </c:pt>
                <c:pt idx="895">
                  <c:v>111.5048406124115</c:v>
                </c:pt>
                <c:pt idx="896">
                  <c:v>111.6303741931915</c:v>
                </c:pt>
                <c:pt idx="897">
                  <c:v>111.7575545310974</c:v>
                </c:pt>
                <c:pt idx="898">
                  <c:v>111.87146902084351</c:v>
                </c:pt>
                <c:pt idx="899">
                  <c:v>111.9962205886841</c:v>
                </c:pt>
                <c:pt idx="900">
                  <c:v>112.12741589546199</c:v>
                </c:pt>
                <c:pt idx="901">
                  <c:v>112.25280523300169</c:v>
                </c:pt>
                <c:pt idx="902">
                  <c:v>112.36876440048221</c:v>
                </c:pt>
                <c:pt idx="903">
                  <c:v>112.4962682723999</c:v>
                </c:pt>
                <c:pt idx="904">
                  <c:v>112.6253559589386</c:v>
                </c:pt>
                <c:pt idx="905">
                  <c:v>112.7495622634888</c:v>
                </c:pt>
                <c:pt idx="906">
                  <c:v>112.889139175415</c:v>
                </c:pt>
                <c:pt idx="907">
                  <c:v>113.0028555393219</c:v>
                </c:pt>
                <c:pt idx="908">
                  <c:v>113.12804174423221</c:v>
                </c:pt>
                <c:pt idx="909">
                  <c:v>113.26026439666749</c:v>
                </c:pt>
                <c:pt idx="910">
                  <c:v>113.3904385566711</c:v>
                </c:pt>
                <c:pt idx="911">
                  <c:v>113.5031809806824</c:v>
                </c:pt>
                <c:pt idx="912">
                  <c:v>113.63234257698061</c:v>
                </c:pt>
                <c:pt idx="913">
                  <c:v>113.7631278038025</c:v>
                </c:pt>
                <c:pt idx="914">
                  <c:v>113.889319896698</c:v>
                </c:pt>
                <c:pt idx="915">
                  <c:v>114.00405383110051</c:v>
                </c:pt>
                <c:pt idx="916">
                  <c:v>114.1282913684845</c:v>
                </c:pt>
                <c:pt idx="917">
                  <c:v>114.26346659660339</c:v>
                </c:pt>
                <c:pt idx="918">
                  <c:v>114.36671590805049</c:v>
                </c:pt>
                <c:pt idx="919">
                  <c:v>114.4968926906586</c:v>
                </c:pt>
                <c:pt idx="920">
                  <c:v>114.6265745162964</c:v>
                </c:pt>
                <c:pt idx="921">
                  <c:v>114.7500298023224</c:v>
                </c:pt>
                <c:pt idx="922">
                  <c:v>114.8662421703339</c:v>
                </c:pt>
                <c:pt idx="923">
                  <c:v>115.0129070281982</c:v>
                </c:pt>
                <c:pt idx="924">
                  <c:v>115.1281144618988</c:v>
                </c:pt>
                <c:pt idx="925">
                  <c:v>115.262279510498</c:v>
                </c:pt>
                <c:pt idx="926">
                  <c:v>115.3894793987274</c:v>
                </c:pt>
                <c:pt idx="927">
                  <c:v>115.5007030963898</c:v>
                </c:pt>
                <c:pt idx="928">
                  <c:v>115.62842345237731</c:v>
                </c:pt>
                <c:pt idx="929">
                  <c:v>115.7564759254456</c:v>
                </c:pt>
                <c:pt idx="930">
                  <c:v>115.88365960121151</c:v>
                </c:pt>
                <c:pt idx="931">
                  <c:v>115.999870300293</c:v>
                </c:pt>
                <c:pt idx="932">
                  <c:v>116.1305561065674</c:v>
                </c:pt>
                <c:pt idx="933">
                  <c:v>116.2567422389984</c:v>
                </c:pt>
                <c:pt idx="934">
                  <c:v>116.38492345809939</c:v>
                </c:pt>
                <c:pt idx="935">
                  <c:v>116.4971420764923</c:v>
                </c:pt>
                <c:pt idx="936">
                  <c:v>116.62883949279789</c:v>
                </c:pt>
                <c:pt idx="937">
                  <c:v>116.759551525116</c:v>
                </c:pt>
                <c:pt idx="938">
                  <c:v>116.87180733680729</c:v>
                </c:pt>
                <c:pt idx="939">
                  <c:v>116.996077299118</c:v>
                </c:pt>
                <c:pt idx="940">
                  <c:v>117.1298761367798</c:v>
                </c:pt>
                <c:pt idx="941">
                  <c:v>117.2551002502441</c:v>
                </c:pt>
                <c:pt idx="942">
                  <c:v>117.3723475933075</c:v>
                </c:pt>
                <c:pt idx="943">
                  <c:v>117.4995872974396</c:v>
                </c:pt>
                <c:pt idx="944">
                  <c:v>117.62940049171451</c:v>
                </c:pt>
                <c:pt idx="945">
                  <c:v>117.7589473724365</c:v>
                </c:pt>
                <c:pt idx="946">
                  <c:v>117.8712615966797</c:v>
                </c:pt>
                <c:pt idx="947">
                  <c:v>117.9945282936096</c:v>
                </c:pt>
                <c:pt idx="948">
                  <c:v>118.12932729721069</c:v>
                </c:pt>
                <c:pt idx="949">
                  <c:v>118.2565834522247</c:v>
                </c:pt>
                <c:pt idx="950">
                  <c:v>118.380841255188</c:v>
                </c:pt>
                <c:pt idx="951">
                  <c:v>118.4971101284027</c:v>
                </c:pt>
                <c:pt idx="952">
                  <c:v>118.6338355541229</c:v>
                </c:pt>
                <c:pt idx="953">
                  <c:v>118.7571074962616</c:v>
                </c:pt>
                <c:pt idx="954">
                  <c:v>118.8859946727753</c:v>
                </c:pt>
                <c:pt idx="955">
                  <c:v>119.00025010108951</c:v>
                </c:pt>
                <c:pt idx="956">
                  <c:v>119.12700080871581</c:v>
                </c:pt>
                <c:pt idx="957">
                  <c:v>119.2592051029205</c:v>
                </c:pt>
                <c:pt idx="958">
                  <c:v>119.3834111690521</c:v>
                </c:pt>
                <c:pt idx="959">
                  <c:v>119.499694108963</c:v>
                </c:pt>
                <c:pt idx="960">
                  <c:v>119.6284255981445</c:v>
                </c:pt>
                <c:pt idx="961">
                  <c:v>119.75664925575261</c:v>
                </c:pt>
                <c:pt idx="962">
                  <c:v>119.8848826885223</c:v>
                </c:pt>
                <c:pt idx="963">
                  <c:v>120.0020961761475</c:v>
                </c:pt>
                <c:pt idx="964">
                  <c:v>120.1278612613678</c:v>
                </c:pt>
                <c:pt idx="965">
                  <c:v>120.2600502967834</c:v>
                </c:pt>
                <c:pt idx="966">
                  <c:v>120.38723301887509</c:v>
                </c:pt>
                <c:pt idx="967">
                  <c:v>120.4994969367981</c:v>
                </c:pt>
                <c:pt idx="968">
                  <c:v>120.6301989555359</c:v>
                </c:pt>
                <c:pt idx="969">
                  <c:v>120.7583928108215</c:v>
                </c:pt>
                <c:pt idx="970">
                  <c:v>120.888171672821</c:v>
                </c:pt>
                <c:pt idx="971">
                  <c:v>121.0023965835571</c:v>
                </c:pt>
                <c:pt idx="972">
                  <c:v>121.13208913803101</c:v>
                </c:pt>
                <c:pt idx="973">
                  <c:v>121.26306176185609</c:v>
                </c:pt>
                <c:pt idx="974">
                  <c:v>121.38724231719971</c:v>
                </c:pt>
                <c:pt idx="975">
                  <c:v>121.5007336139679</c:v>
                </c:pt>
                <c:pt idx="976">
                  <c:v>121.6294276714325</c:v>
                </c:pt>
                <c:pt idx="977">
                  <c:v>121.76067399978641</c:v>
                </c:pt>
                <c:pt idx="978">
                  <c:v>121.8888597488403</c:v>
                </c:pt>
                <c:pt idx="979">
                  <c:v>122.0031113624573</c:v>
                </c:pt>
                <c:pt idx="980">
                  <c:v>122.12881684303279</c:v>
                </c:pt>
                <c:pt idx="981">
                  <c:v>122.26354026794429</c:v>
                </c:pt>
                <c:pt idx="982">
                  <c:v>122.3821365833282</c:v>
                </c:pt>
                <c:pt idx="983">
                  <c:v>122.4993460178375</c:v>
                </c:pt>
                <c:pt idx="984">
                  <c:v>122.63103556633</c:v>
                </c:pt>
                <c:pt idx="985">
                  <c:v>122.75748872756959</c:v>
                </c:pt>
                <c:pt idx="986">
                  <c:v>122.87943959236151</c:v>
                </c:pt>
                <c:pt idx="987">
                  <c:v>122.9986553192139</c:v>
                </c:pt>
                <c:pt idx="988">
                  <c:v>123.1318469047546</c:v>
                </c:pt>
                <c:pt idx="989">
                  <c:v>123.25406408309939</c:v>
                </c:pt>
                <c:pt idx="990">
                  <c:v>123.36907386779789</c:v>
                </c:pt>
                <c:pt idx="991">
                  <c:v>123.49727606773379</c:v>
                </c:pt>
                <c:pt idx="992">
                  <c:v>123.6330525875092</c:v>
                </c:pt>
                <c:pt idx="993">
                  <c:v>123.76426601409911</c:v>
                </c:pt>
                <c:pt idx="994">
                  <c:v>123.8930933475494</c:v>
                </c:pt>
                <c:pt idx="995">
                  <c:v>124.0148215293884</c:v>
                </c:pt>
                <c:pt idx="996">
                  <c:v>124.13028836250309</c:v>
                </c:pt>
                <c:pt idx="997">
                  <c:v>124.2615172863007</c:v>
                </c:pt>
                <c:pt idx="998">
                  <c:v>124.3902969360352</c:v>
                </c:pt>
                <c:pt idx="999">
                  <c:v>124.50335431098939</c:v>
                </c:pt>
                <c:pt idx="1000">
                  <c:v>124.628110408783</c:v>
                </c:pt>
                <c:pt idx="1001">
                  <c:v>124.76089692115779</c:v>
                </c:pt>
                <c:pt idx="1002">
                  <c:v>124.89292240142819</c:v>
                </c:pt>
                <c:pt idx="1003">
                  <c:v>125.0046818256378</c:v>
                </c:pt>
                <c:pt idx="1004">
                  <c:v>125.131448507309</c:v>
                </c:pt>
                <c:pt idx="1005">
                  <c:v>125.2616415023804</c:v>
                </c:pt>
                <c:pt idx="1006">
                  <c:v>125.388857126236</c:v>
                </c:pt>
                <c:pt idx="1007">
                  <c:v>125.50110721588131</c:v>
                </c:pt>
                <c:pt idx="1008">
                  <c:v>125.6308543682098</c:v>
                </c:pt>
                <c:pt idx="1009">
                  <c:v>125.7591853141785</c:v>
                </c:pt>
                <c:pt idx="1010">
                  <c:v>125.8804113864899</c:v>
                </c:pt>
                <c:pt idx="1011">
                  <c:v>125.9982786178589</c:v>
                </c:pt>
                <c:pt idx="1012">
                  <c:v>126.1289830207825</c:v>
                </c:pt>
                <c:pt idx="1013">
                  <c:v>126.2581961154938</c:v>
                </c:pt>
                <c:pt idx="1014">
                  <c:v>126.3854098320007</c:v>
                </c:pt>
                <c:pt idx="1015">
                  <c:v>126.50163197517401</c:v>
                </c:pt>
                <c:pt idx="1016">
                  <c:v>126.6283361911774</c:v>
                </c:pt>
                <c:pt idx="1017">
                  <c:v>126.75519824028019</c:v>
                </c:pt>
                <c:pt idx="1018">
                  <c:v>126.8704435825348</c:v>
                </c:pt>
                <c:pt idx="1019">
                  <c:v>127.00094699859621</c:v>
                </c:pt>
                <c:pt idx="1020">
                  <c:v>127.1299471855164</c:v>
                </c:pt>
                <c:pt idx="1021">
                  <c:v>127.258175611496</c:v>
                </c:pt>
                <c:pt idx="1022">
                  <c:v>127.38236832618711</c:v>
                </c:pt>
                <c:pt idx="1023">
                  <c:v>127.4993324279785</c:v>
                </c:pt>
                <c:pt idx="1024">
                  <c:v>127.62653779983521</c:v>
                </c:pt>
                <c:pt idx="1025">
                  <c:v>127.74938416481019</c:v>
                </c:pt>
                <c:pt idx="1026">
                  <c:v>127.86559319496151</c:v>
                </c:pt>
                <c:pt idx="1027">
                  <c:v>127.9948205947876</c:v>
                </c:pt>
                <c:pt idx="1028">
                  <c:v>128.09673428535459</c:v>
                </c:pt>
                <c:pt idx="1029">
                  <c:v>128.21844744682309</c:v>
                </c:pt>
                <c:pt idx="1030">
                  <c:v>128.3371205329895</c:v>
                </c:pt>
                <c:pt idx="1031">
                  <c:v>128.46476602554321</c:v>
                </c:pt>
                <c:pt idx="1032">
                  <c:v>128.5899512767792</c:v>
                </c:pt>
                <c:pt idx="1033">
                  <c:v>128.7191889286041</c:v>
                </c:pt>
                <c:pt idx="1034">
                  <c:v>128.83227944374079</c:v>
                </c:pt>
                <c:pt idx="1035">
                  <c:v>128.96245002746579</c:v>
                </c:pt>
                <c:pt idx="1036">
                  <c:v>129.09377980232239</c:v>
                </c:pt>
                <c:pt idx="1037">
                  <c:v>129.21498584747309</c:v>
                </c:pt>
                <c:pt idx="1038">
                  <c:v>129.33470749855039</c:v>
                </c:pt>
                <c:pt idx="1039">
                  <c:v>129.4617471694946</c:v>
                </c:pt>
                <c:pt idx="1040">
                  <c:v>129.5909276008606</c:v>
                </c:pt>
                <c:pt idx="1041">
                  <c:v>129.70315170288089</c:v>
                </c:pt>
                <c:pt idx="1042">
                  <c:v>129.82771587371829</c:v>
                </c:pt>
                <c:pt idx="1043">
                  <c:v>129.96041321754461</c:v>
                </c:pt>
                <c:pt idx="1044">
                  <c:v>130.08540987968439</c:v>
                </c:pt>
                <c:pt idx="1045">
                  <c:v>130.1982569694519</c:v>
                </c:pt>
                <c:pt idx="1046">
                  <c:v>130.3379108905792</c:v>
                </c:pt>
                <c:pt idx="1047">
                  <c:v>130.46608901023859</c:v>
                </c:pt>
                <c:pt idx="1048">
                  <c:v>130.59406232833859</c:v>
                </c:pt>
                <c:pt idx="1049">
                  <c:v>130.71725368499759</c:v>
                </c:pt>
                <c:pt idx="1050">
                  <c:v>130.83047604560849</c:v>
                </c:pt>
                <c:pt idx="1051">
                  <c:v>130.96314525604251</c:v>
                </c:pt>
                <c:pt idx="1052">
                  <c:v>131.09132981300351</c:v>
                </c:pt>
                <c:pt idx="1053">
                  <c:v>131.20487093925479</c:v>
                </c:pt>
                <c:pt idx="1054">
                  <c:v>131.328088760376</c:v>
                </c:pt>
                <c:pt idx="1055">
                  <c:v>131.46477317810059</c:v>
                </c:pt>
                <c:pt idx="1056">
                  <c:v>131.5979354381561</c:v>
                </c:pt>
                <c:pt idx="1057">
                  <c:v>131.6992943286896</c:v>
                </c:pt>
                <c:pt idx="1058">
                  <c:v>131.83796572685239</c:v>
                </c:pt>
                <c:pt idx="1059">
                  <c:v>131.96316313743591</c:v>
                </c:pt>
                <c:pt idx="1060">
                  <c:v>132.09333968162539</c:v>
                </c:pt>
                <c:pt idx="1061">
                  <c:v>132.2215371131897</c:v>
                </c:pt>
                <c:pt idx="1062">
                  <c:v>132.33703541755679</c:v>
                </c:pt>
                <c:pt idx="1063">
                  <c:v>132.46215009689331</c:v>
                </c:pt>
                <c:pt idx="1064">
                  <c:v>132.58235335350039</c:v>
                </c:pt>
                <c:pt idx="1065">
                  <c:v>132.7215473651886</c:v>
                </c:pt>
                <c:pt idx="1066">
                  <c:v>132.83282542228699</c:v>
                </c:pt>
                <c:pt idx="1067">
                  <c:v>132.96062541008001</c:v>
                </c:pt>
                <c:pt idx="1068">
                  <c:v>133.09280610084531</c:v>
                </c:pt>
                <c:pt idx="1069">
                  <c:v>133.22074198722839</c:v>
                </c:pt>
                <c:pt idx="1070">
                  <c:v>133.335086107254</c:v>
                </c:pt>
                <c:pt idx="1071">
                  <c:v>133.4628355503082</c:v>
                </c:pt>
                <c:pt idx="1072">
                  <c:v>133.59210324287409</c:v>
                </c:pt>
                <c:pt idx="1073">
                  <c:v>133.71733546257019</c:v>
                </c:pt>
                <c:pt idx="1074">
                  <c:v>133.83261942863459</c:v>
                </c:pt>
                <c:pt idx="1075">
                  <c:v>133.9654412269592</c:v>
                </c:pt>
                <c:pt idx="1076">
                  <c:v>134.09472107887271</c:v>
                </c:pt>
                <c:pt idx="1077">
                  <c:v>134.2198083400726</c:v>
                </c:pt>
                <c:pt idx="1078">
                  <c:v>134.33109211921689</c:v>
                </c:pt>
                <c:pt idx="1079">
                  <c:v>134.46286106109619</c:v>
                </c:pt>
                <c:pt idx="1080">
                  <c:v>134.593138217926</c:v>
                </c:pt>
                <c:pt idx="1081">
                  <c:v>134.71733212471011</c:v>
                </c:pt>
                <c:pt idx="1082">
                  <c:v>134.8295841217041</c:v>
                </c:pt>
                <c:pt idx="1083">
                  <c:v>134.96230244636541</c:v>
                </c:pt>
                <c:pt idx="1084">
                  <c:v>135.09052228927609</c:v>
                </c:pt>
                <c:pt idx="1085">
                  <c:v>135.2188956737518</c:v>
                </c:pt>
                <c:pt idx="1086">
                  <c:v>135.33111691474909</c:v>
                </c:pt>
                <c:pt idx="1087">
                  <c:v>135.46240282058719</c:v>
                </c:pt>
                <c:pt idx="1088">
                  <c:v>135.59020137786871</c:v>
                </c:pt>
                <c:pt idx="1089">
                  <c:v>135.7134747505188</c:v>
                </c:pt>
                <c:pt idx="1090">
                  <c:v>135.82753562927249</c:v>
                </c:pt>
                <c:pt idx="1091">
                  <c:v>135.92872285842901</c:v>
                </c:pt>
                <c:pt idx="1092">
                  <c:v>136.0561683177948</c:v>
                </c:pt>
                <c:pt idx="1093">
                  <c:v>136.1644153594971</c:v>
                </c:pt>
                <c:pt idx="1094">
                  <c:v>136.29773354530329</c:v>
                </c:pt>
                <c:pt idx="1095">
                  <c:v>136.42592740058899</c:v>
                </c:pt>
                <c:pt idx="1096">
                  <c:v>136.54867768287659</c:v>
                </c:pt>
                <c:pt idx="1097">
                  <c:v>136.66190719604489</c:v>
                </c:pt>
                <c:pt idx="1098">
                  <c:v>136.79410004615781</c:v>
                </c:pt>
                <c:pt idx="1099">
                  <c:v>136.9223229885101</c:v>
                </c:pt>
                <c:pt idx="1100">
                  <c:v>137.0365586280823</c:v>
                </c:pt>
                <c:pt idx="1101">
                  <c:v>137.16129326820371</c:v>
                </c:pt>
                <c:pt idx="1102">
                  <c:v>137.26168036460879</c:v>
                </c:pt>
                <c:pt idx="1103">
                  <c:v>137.385865688324</c:v>
                </c:pt>
                <c:pt idx="1104">
                  <c:v>137.51105356216431</c:v>
                </c:pt>
                <c:pt idx="1105">
                  <c:v>137.63421130180359</c:v>
                </c:pt>
                <c:pt idx="1106">
                  <c:v>137.7579576969147</c:v>
                </c:pt>
                <c:pt idx="1107">
                  <c:v>137.88612842559809</c:v>
                </c:pt>
                <c:pt idx="1108">
                  <c:v>138.00333261489871</c:v>
                </c:pt>
                <c:pt idx="1109">
                  <c:v>138.13151383399961</c:v>
                </c:pt>
                <c:pt idx="1110">
                  <c:v>138.2589416503906</c:v>
                </c:pt>
                <c:pt idx="1111">
                  <c:v>138.38112688064581</c:v>
                </c:pt>
                <c:pt idx="1112">
                  <c:v>138.49936890602109</c:v>
                </c:pt>
                <c:pt idx="1113">
                  <c:v>138.6289031505585</c:v>
                </c:pt>
                <c:pt idx="1114">
                  <c:v>138.75210165977481</c:v>
                </c:pt>
                <c:pt idx="1115">
                  <c:v>138.86883020401001</c:v>
                </c:pt>
                <c:pt idx="1116">
                  <c:v>138.9948134422302</c:v>
                </c:pt>
                <c:pt idx="1117">
                  <c:v>139.09510970115659</c:v>
                </c:pt>
                <c:pt idx="1118">
                  <c:v>139.22129130363459</c:v>
                </c:pt>
                <c:pt idx="1119">
                  <c:v>139.3373262882233</c:v>
                </c:pt>
                <c:pt idx="1120">
                  <c:v>139.4640934467316</c:v>
                </c:pt>
                <c:pt idx="1121">
                  <c:v>139.59573912620539</c:v>
                </c:pt>
                <c:pt idx="1122">
                  <c:v>139.72283887863159</c:v>
                </c:pt>
                <c:pt idx="1123">
                  <c:v>139.83605360984799</c:v>
                </c:pt>
                <c:pt idx="1124">
                  <c:v>139.96741247177121</c:v>
                </c:pt>
                <c:pt idx="1125">
                  <c:v>140.0966303348541</c:v>
                </c:pt>
                <c:pt idx="1126">
                  <c:v>140.22523784637451</c:v>
                </c:pt>
                <c:pt idx="1127">
                  <c:v>140.33573794364929</c:v>
                </c:pt>
                <c:pt idx="1128">
                  <c:v>140.4615082740784</c:v>
                </c:pt>
                <c:pt idx="1129">
                  <c:v>140.5942625999451</c:v>
                </c:pt>
                <c:pt idx="1130">
                  <c:v>140.72268128395081</c:v>
                </c:pt>
                <c:pt idx="1131">
                  <c:v>140.8359348773956</c:v>
                </c:pt>
                <c:pt idx="1132">
                  <c:v>140.96569991111761</c:v>
                </c:pt>
                <c:pt idx="1133">
                  <c:v>141.0929038524628</c:v>
                </c:pt>
                <c:pt idx="1134">
                  <c:v>141.21895623207089</c:v>
                </c:pt>
                <c:pt idx="1135">
                  <c:v>141.33827185630801</c:v>
                </c:pt>
                <c:pt idx="1136">
                  <c:v>141.4629781246185</c:v>
                </c:pt>
                <c:pt idx="1137">
                  <c:v>141.59882497787481</c:v>
                </c:pt>
                <c:pt idx="1138">
                  <c:v>141.7157435417175</c:v>
                </c:pt>
                <c:pt idx="1139">
                  <c:v>141.83098411560059</c:v>
                </c:pt>
                <c:pt idx="1140">
                  <c:v>141.96219086647031</c:v>
                </c:pt>
                <c:pt idx="1141">
                  <c:v>142.09013199806211</c:v>
                </c:pt>
                <c:pt idx="1142">
                  <c:v>142.20337772369379</c:v>
                </c:pt>
                <c:pt idx="1143">
                  <c:v>142.33058524131769</c:v>
                </c:pt>
                <c:pt idx="1144">
                  <c:v>142.4594221115112</c:v>
                </c:pt>
                <c:pt idx="1145">
                  <c:v>142.58313798904419</c:v>
                </c:pt>
                <c:pt idx="1146">
                  <c:v>142.70338344573969</c:v>
                </c:pt>
                <c:pt idx="1147">
                  <c:v>142.8285698890686</c:v>
                </c:pt>
                <c:pt idx="1148">
                  <c:v>142.9672808647156</c:v>
                </c:pt>
                <c:pt idx="1149">
                  <c:v>143.09847140312189</c:v>
                </c:pt>
                <c:pt idx="1150">
                  <c:v>143.22166013717651</c:v>
                </c:pt>
                <c:pt idx="1151">
                  <c:v>143.3380751609802</c:v>
                </c:pt>
                <c:pt idx="1152">
                  <c:v>143.46300005912781</c:v>
                </c:pt>
                <c:pt idx="1153">
                  <c:v>143.5966234207153</c:v>
                </c:pt>
                <c:pt idx="1154">
                  <c:v>143.72180700302121</c:v>
                </c:pt>
                <c:pt idx="1155">
                  <c:v>143.83603692054751</c:v>
                </c:pt>
                <c:pt idx="1156">
                  <c:v>143.96228504180911</c:v>
                </c:pt>
                <c:pt idx="1157">
                  <c:v>144.09695935249329</c:v>
                </c:pt>
                <c:pt idx="1158">
                  <c:v>144.22115993499759</c:v>
                </c:pt>
                <c:pt idx="1159">
                  <c:v>144.33710741996771</c:v>
                </c:pt>
                <c:pt idx="1160">
                  <c:v>144.46474885940549</c:v>
                </c:pt>
                <c:pt idx="1161">
                  <c:v>144.59606528282171</c:v>
                </c:pt>
                <c:pt idx="1162">
                  <c:v>144.72125363349909</c:v>
                </c:pt>
                <c:pt idx="1163">
                  <c:v>144.83546757698059</c:v>
                </c:pt>
                <c:pt idx="1164">
                  <c:v>144.96366453170779</c:v>
                </c:pt>
                <c:pt idx="1165">
                  <c:v>145.09337019920349</c:v>
                </c:pt>
                <c:pt idx="1166">
                  <c:v>145.22059082984919</c:v>
                </c:pt>
                <c:pt idx="1167">
                  <c:v>145.3358020782471</c:v>
                </c:pt>
                <c:pt idx="1168">
                  <c:v>145.46533942222601</c:v>
                </c:pt>
                <c:pt idx="1169">
                  <c:v>145.59654450416559</c:v>
                </c:pt>
                <c:pt idx="1170">
                  <c:v>145.7207381725311</c:v>
                </c:pt>
                <c:pt idx="1171">
                  <c:v>145.84393978118899</c:v>
                </c:pt>
                <c:pt idx="1172">
                  <c:v>145.9661405086517</c:v>
                </c:pt>
                <c:pt idx="1173">
                  <c:v>146.09283328056341</c:v>
                </c:pt>
                <c:pt idx="1174">
                  <c:v>146.22001624107361</c:v>
                </c:pt>
                <c:pt idx="1175">
                  <c:v>146.3341569900513</c:v>
                </c:pt>
                <c:pt idx="1176">
                  <c:v>146.46395945549011</c:v>
                </c:pt>
                <c:pt idx="1177">
                  <c:v>146.59067010879519</c:v>
                </c:pt>
                <c:pt idx="1178">
                  <c:v>146.71486210823059</c:v>
                </c:pt>
                <c:pt idx="1179">
                  <c:v>146.8310763835907</c:v>
                </c:pt>
                <c:pt idx="1180">
                  <c:v>146.9622528553009</c:v>
                </c:pt>
                <c:pt idx="1181">
                  <c:v>147.09294319152829</c:v>
                </c:pt>
                <c:pt idx="1182">
                  <c:v>147.21415829658511</c:v>
                </c:pt>
                <c:pt idx="1183">
                  <c:v>147.3343548774719</c:v>
                </c:pt>
                <c:pt idx="1184">
                  <c:v>147.46331858634949</c:v>
                </c:pt>
                <c:pt idx="1185">
                  <c:v>147.58903789520261</c:v>
                </c:pt>
                <c:pt idx="1186">
                  <c:v>147.70326948165891</c:v>
                </c:pt>
                <c:pt idx="1187">
                  <c:v>147.83344578742981</c:v>
                </c:pt>
                <c:pt idx="1188">
                  <c:v>147.96162986755371</c:v>
                </c:pt>
                <c:pt idx="1189">
                  <c:v>148.0893657207489</c:v>
                </c:pt>
                <c:pt idx="1190">
                  <c:v>148.20362448692319</c:v>
                </c:pt>
                <c:pt idx="1191">
                  <c:v>148.32886099815369</c:v>
                </c:pt>
                <c:pt idx="1192">
                  <c:v>148.4620637893677</c:v>
                </c:pt>
                <c:pt idx="1193">
                  <c:v>148.58349680900571</c:v>
                </c:pt>
                <c:pt idx="1194">
                  <c:v>148.69978666305539</c:v>
                </c:pt>
                <c:pt idx="1195">
                  <c:v>148.84599995613101</c:v>
                </c:pt>
                <c:pt idx="1196">
                  <c:v>148.96327352523801</c:v>
                </c:pt>
                <c:pt idx="1197">
                  <c:v>149.08673143386841</c:v>
                </c:pt>
                <c:pt idx="1198">
                  <c:v>149.22295355796811</c:v>
                </c:pt>
                <c:pt idx="1199">
                  <c:v>149.33423328399661</c:v>
                </c:pt>
                <c:pt idx="1200">
                  <c:v>149.46152257919309</c:v>
                </c:pt>
                <c:pt idx="1201">
                  <c:v>149.59283208847049</c:v>
                </c:pt>
                <c:pt idx="1202">
                  <c:v>149.7220504283905</c:v>
                </c:pt>
                <c:pt idx="1203">
                  <c:v>149.83637046813959</c:v>
                </c:pt>
                <c:pt idx="1204">
                  <c:v>149.96157884597781</c:v>
                </c:pt>
                <c:pt idx="1205">
                  <c:v>150.0932762622833</c:v>
                </c:pt>
                <c:pt idx="1206">
                  <c:v>150.2194941043854</c:v>
                </c:pt>
                <c:pt idx="1207">
                  <c:v>150.33474898338321</c:v>
                </c:pt>
                <c:pt idx="1208">
                  <c:v>150.46300029754639</c:v>
                </c:pt>
                <c:pt idx="1209">
                  <c:v>150.5903203487396</c:v>
                </c:pt>
                <c:pt idx="1210">
                  <c:v>150.7045285701752</c:v>
                </c:pt>
                <c:pt idx="1211">
                  <c:v>150.82974147796631</c:v>
                </c:pt>
                <c:pt idx="1212">
                  <c:v>150.9619607925415</c:v>
                </c:pt>
                <c:pt idx="1213">
                  <c:v>151.08447599411011</c:v>
                </c:pt>
                <c:pt idx="1214">
                  <c:v>151.20074224472049</c:v>
                </c:pt>
                <c:pt idx="1215">
                  <c:v>151.32793951034549</c:v>
                </c:pt>
                <c:pt idx="1216">
                  <c:v>151.46311330795291</c:v>
                </c:pt>
                <c:pt idx="1217">
                  <c:v>151.59668350219729</c:v>
                </c:pt>
                <c:pt idx="1218">
                  <c:v>151.72146129608149</c:v>
                </c:pt>
                <c:pt idx="1219">
                  <c:v>151.83569669723511</c:v>
                </c:pt>
                <c:pt idx="1220">
                  <c:v>151.96635246276861</c:v>
                </c:pt>
                <c:pt idx="1221">
                  <c:v>152.09206557273859</c:v>
                </c:pt>
                <c:pt idx="1222">
                  <c:v>152.216258764267</c:v>
                </c:pt>
                <c:pt idx="1223">
                  <c:v>152.33587908744809</c:v>
                </c:pt>
                <c:pt idx="1224">
                  <c:v>152.46396017074579</c:v>
                </c:pt>
                <c:pt idx="1225">
                  <c:v>152.59052848815921</c:v>
                </c:pt>
                <c:pt idx="1226">
                  <c:v>152.7011866569519</c:v>
                </c:pt>
                <c:pt idx="1227">
                  <c:v>152.82768368721011</c:v>
                </c:pt>
                <c:pt idx="1228">
                  <c:v>152.96515202522281</c:v>
                </c:pt>
                <c:pt idx="1229">
                  <c:v>153.09442758560181</c:v>
                </c:pt>
                <c:pt idx="1230">
                  <c:v>153.2226011753082</c:v>
                </c:pt>
                <c:pt idx="1231">
                  <c:v>153.34899401664731</c:v>
                </c:pt>
                <c:pt idx="1232">
                  <c:v>153.46102547645569</c:v>
                </c:pt>
                <c:pt idx="1233">
                  <c:v>153.5960476398468</c:v>
                </c:pt>
                <c:pt idx="1234">
                  <c:v>153.72037482261661</c:v>
                </c:pt>
                <c:pt idx="1235">
                  <c:v>153.83361315727231</c:v>
                </c:pt>
                <c:pt idx="1236">
                  <c:v>153.96080470085141</c:v>
                </c:pt>
                <c:pt idx="1237">
                  <c:v>154.09215497970581</c:v>
                </c:pt>
                <c:pt idx="1238">
                  <c:v>154.20354080200201</c:v>
                </c:pt>
                <c:pt idx="1239">
                  <c:v>154.33474707603449</c:v>
                </c:pt>
                <c:pt idx="1240">
                  <c:v>154.4595756530762</c:v>
                </c:pt>
                <c:pt idx="1241">
                  <c:v>154.58631300926211</c:v>
                </c:pt>
                <c:pt idx="1242">
                  <c:v>154.7041046619415</c:v>
                </c:pt>
                <c:pt idx="1243">
                  <c:v>154.84525036811829</c:v>
                </c:pt>
                <c:pt idx="1244">
                  <c:v>154.96744084358221</c:v>
                </c:pt>
                <c:pt idx="1245">
                  <c:v>155.09415602684021</c:v>
                </c:pt>
                <c:pt idx="1246">
                  <c:v>155.21916365623471</c:v>
                </c:pt>
                <c:pt idx="1247">
                  <c:v>155.3303918838501</c:v>
                </c:pt>
                <c:pt idx="1248">
                  <c:v>155.46355485916141</c:v>
                </c:pt>
                <c:pt idx="1249">
                  <c:v>155.59085869789121</c:v>
                </c:pt>
                <c:pt idx="1250">
                  <c:v>155.7041935920715</c:v>
                </c:pt>
                <c:pt idx="1251">
                  <c:v>155.82738733291629</c:v>
                </c:pt>
                <c:pt idx="1252">
                  <c:v>155.96020483970639</c:v>
                </c:pt>
                <c:pt idx="1253">
                  <c:v>156.08546853065491</c:v>
                </c:pt>
                <c:pt idx="1254">
                  <c:v>156.2003409862518</c:v>
                </c:pt>
                <c:pt idx="1255">
                  <c:v>156.32655382156369</c:v>
                </c:pt>
                <c:pt idx="1256">
                  <c:v>156.42883014678961</c:v>
                </c:pt>
                <c:pt idx="1257">
                  <c:v>156.55478286743161</c:v>
                </c:pt>
                <c:pt idx="1258">
                  <c:v>156.68279695510861</c:v>
                </c:pt>
                <c:pt idx="1259">
                  <c:v>156.7890810966492</c:v>
                </c:pt>
                <c:pt idx="1260">
                  <c:v>156.91411280632019</c:v>
                </c:pt>
                <c:pt idx="1261">
                  <c:v>157.05473375320429</c:v>
                </c:pt>
                <c:pt idx="1262">
                  <c:v>157.182986497879</c:v>
                </c:pt>
                <c:pt idx="1263">
                  <c:v>157.30072379112241</c:v>
                </c:pt>
                <c:pt idx="1264">
                  <c:v>157.4280090332031</c:v>
                </c:pt>
                <c:pt idx="1265">
                  <c:v>157.5562148094177</c:v>
                </c:pt>
                <c:pt idx="1266">
                  <c:v>157.6774830818176</c:v>
                </c:pt>
                <c:pt idx="1267">
                  <c:v>157.79724144935611</c:v>
                </c:pt>
                <c:pt idx="1268">
                  <c:v>157.92942833900449</c:v>
                </c:pt>
                <c:pt idx="1269">
                  <c:v>158.05363440513611</c:v>
                </c:pt>
                <c:pt idx="1270">
                  <c:v>158.1688756942749</c:v>
                </c:pt>
                <c:pt idx="1271">
                  <c:v>158.2966322898865</c:v>
                </c:pt>
                <c:pt idx="1272">
                  <c:v>158.4288303852081</c:v>
                </c:pt>
                <c:pt idx="1273">
                  <c:v>158.55203223228449</c:v>
                </c:pt>
                <c:pt idx="1274">
                  <c:v>158.6642715930939</c:v>
                </c:pt>
                <c:pt idx="1275">
                  <c:v>158.79745101928711</c:v>
                </c:pt>
                <c:pt idx="1276">
                  <c:v>158.92163944244379</c:v>
                </c:pt>
                <c:pt idx="1277">
                  <c:v>159.0378563404083</c:v>
                </c:pt>
                <c:pt idx="1278">
                  <c:v>159.16305112838751</c:v>
                </c:pt>
                <c:pt idx="1279">
                  <c:v>159.29422640800479</c:v>
                </c:pt>
                <c:pt idx="1280">
                  <c:v>159.41893458366391</c:v>
                </c:pt>
                <c:pt idx="1281">
                  <c:v>159.53614830970761</c:v>
                </c:pt>
                <c:pt idx="1282">
                  <c:v>159.66436862945559</c:v>
                </c:pt>
                <c:pt idx="1283">
                  <c:v>159.79463791847229</c:v>
                </c:pt>
                <c:pt idx="1284">
                  <c:v>159.915363073349</c:v>
                </c:pt>
                <c:pt idx="1285">
                  <c:v>160.03356981277469</c:v>
                </c:pt>
                <c:pt idx="1286">
                  <c:v>160.16274166107181</c:v>
                </c:pt>
                <c:pt idx="1287">
                  <c:v>160.2999510765076</c:v>
                </c:pt>
                <c:pt idx="1288">
                  <c:v>160.4291205406189</c:v>
                </c:pt>
                <c:pt idx="1289">
                  <c:v>160.55606698989871</c:v>
                </c:pt>
                <c:pt idx="1290">
                  <c:v>160.67328643798831</c:v>
                </c:pt>
                <c:pt idx="1291">
                  <c:v>160.798629283905</c:v>
                </c:pt>
                <c:pt idx="1292">
                  <c:v>160.92750644683841</c:v>
                </c:pt>
                <c:pt idx="1293">
                  <c:v>161.05370402336121</c:v>
                </c:pt>
                <c:pt idx="1294">
                  <c:v>161.1679120063782</c:v>
                </c:pt>
                <c:pt idx="1295">
                  <c:v>161.29711985588071</c:v>
                </c:pt>
                <c:pt idx="1296">
                  <c:v>161.42680335044861</c:v>
                </c:pt>
                <c:pt idx="1297">
                  <c:v>161.55200290679929</c:v>
                </c:pt>
                <c:pt idx="1298">
                  <c:v>161.6702010631561</c:v>
                </c:pt>
                <c:pt idx="1299">
                  <c:v>161.80290961265561</c:v>
                </c:pt>
                <c:pt idx="1300">
                  <c:v>161.9301099777222</c:v>
                </c:pt>
                <c:pt idx="1301">
                  <c:v>162.0542912483215</c:v>
                </c:pt>
                <c:pt idx="1302">
                  <c:v>162.17848801612851</c:v>
                </c:pt>
                <c:pt idx="1303">
                  <c:v>162.29968357086179</c:v>
                </c:pt>
                <c:pt idx="1304">
                  <c:v>162.42837882041931</c:v>
                </c:pt>
                <c:pt idx="1305">
                  <c:v>162.55555963516241</c:v>
                </c:pt>
                <c:pt idx="1306">
                  <c:v>162.66677451133731</c:v>
                </c:pt>
                <c:pt idx="1307">
                  <c:v>162.80094075202939</c:v>
                </c:pt>
                <c:pt idx="1308">
                  <c:v>162.92763948440549</c:v>
                </c:pt>
                <c:pt idx="1309">
                  <c:v>163.04792547225949</c:v>
                </c:pt>
                <c:pt idx="1310">
                  <c:v>163.16935348510739</c:v>
                </c:pt>
                <c:pt idx="1311">
                  <c:v>163.29655432701111</c:v>
                </c:pt>
                <c:pt idx="1312">
                  <c:v>163.42101120948789</c:v>
                </c:pt>
                <c:pt idx="1313">
                  <c:v>163.53721213340759</c:v>
                </c:pt>
                <c:pt idx="1314">
                  <c:v>163.66398024559021</c:v>
                </c:pt>
                <c:pt idx="1315">
                  <c:v>163.7935605049133</c:v>
                </c:pt>
                <c:pt idx="1316">
                  <c:v>163.91692328453061</c:v>
                </c:pt>
                <c:pt idx="1317">
                  <c:v>164.05530595779419</c:v>
                </c:pt>
                <c:pt idx="1318">
                  <c:v>164.163539648056</c:v>
                </c:pt>
                <c:pt idx="1319">
                  <c:v>164.2646541595459</c:v>
                </c:pt>
                <c:pt idx="1320">
                  <c:v>164.38624429702759</c:v>
                </c:pt>
                <c:pt idx="1321">
                  <c:v>164.50254106521609</c:v>
                </c:pt>
                <c:pt idx="1322">
                  <c:v>164.63333940505979</c:v>
                </c:pt>
                <c:pt idx="1323">
                  <c:v>164.76543259620669</c:v>
                </c:pt>
                <c:pt idx="1324">
                  <c:v>164.8887882232666</c:v>
                </c:pt>
                <c:pt idx="1325">
                  <c:v>165.00038146972659</c:v>
                </c:pt>
                <c:pt idx="1326">
                  <c:v>165.12914085388181</c:v>
                </c:pt>
                <c:pt idx="1327">
                  <c:v>165.26037120819089</c:v>
                </c:pt>
                <c:pt idx="1328">
                  <c:v>165.3698391914368</c:v>
                </c:pt>
                <c:pt idx="1329">
                  <c:v>165.49605369567871</c:v>
                </c:pt>
                <c:pt idx="1330">
                  <c:v>165.626225233078</c:v>
                </c:pt>
                <c:pt idx="1331">
                  <c:v>165.75156688690191</c:v>
                </c:pt>
                <c:pt idx="1332">
                  <c:v>165.87148547172549</c:v>
                </c:pt>
                <c:pt idx="1333">
                  <c:v>166.00506210327151</c:v>
                </c:pt>
                <c:pt idx="1334">
                  <c:v>166.12324070930481</c:v>
                </c:pt>
                <c:pt idx="1335">
                  <c:v>166.25251126289371</c:v>
                </c:pt>
                <c:pt idx="1336">
                  <c:v>166.36777830123901</c:v>
                </c:pt>
                <c:pt idx="1337">
                  <c:v>166.4940364360809</c:v>
                </c:pt>
                <c:pt idx="1338">
                  <c:v>166.62488341331479</c:v>
                </c:pt>
                <c:pt idx="1339">
                  <c:v>166.75112891197199</c:v>
                </c:pt>
                <c:pt idx="1340">
                  <c:v>166.8653926849365</c:v>
                </c:pt>
                <c:pt idx="1341">
                  <c:v>167.0155694484711</c:v>
                </c:pt>
                <c:pt idx="1342">
                  <c:v>167.12982749938959</c:v>
                </c:pt>
                <c:pt idx="1343">
                  <c:v>167.25808215141299</c:v>
                </c:pt>
                <c:pt idx="1344">
                  <c:v>167.38131594657901</c:v>
                </c:pt>
                <c:pt idx="1345">
                  <c:v>167.50057339668271</c:v>
                </c:pt>
                <c:pt idx="1346">
                  <c:v>167.63166165351871</c:v>
                </c:pt>
                <c:pt idx="1347">
                  <c:v>167.7508761882782</c:v>
                </c:pt>
                <c:pt idx="1348">
                  <c:v>167.8910217285156</c:v>
                </c:pt>
                <c:pt idx="1349">
                  <c:v>168.00071310997009</c:v>
                </c:pt>
                <c:pt idx="1350">
                  <c:v>168.13143944740301</c:v>
                </c:pt>
                <c:pt idx="1351">
                  <c:v>168.2627158164978</c:v>
                </c:pt>
                <c:pt idx="1352">
                  <c:v>168.38692140579221</c:v>
                </c:pt>
                <c:pt idx="1353">
                  <c:v>168.50018095970151</c:v>
                </c:pt>
                <c:pt idx="1354">
                  <c:v>168.63078927993769</c:v>
                </c:pt>
                <c:pt idx="1355">
                  <c:v>168.7619891166687</c:v>
                </c:pt>
                <c:pt idx="1356">
                  <c:v>168.88965320587161</c:v>
                </c:pt>
                <c:pt idx="1357">
                  <c:v>169.00627970695501</c:v>
                </c:pt>
                <c:pt idx="1358">
                  <c:v>169.12802577018741</c:v>
                </c:pt>
                <c:pt idx="1359">
                  <c:v>169.26291298866269</c:v>
                </c:pt>
                <c:pt idx="1360">
                  <c:v>169.38214826583859</c:v>
                </c:pt>
                <c:pt idx="1361">
                  <c:v>169.50135850906369</c:v>
                </c:pt>
                <c:pt idx="1362">
                  <c:v>169.62908744812009</c:v>
                </c:pt>
                <c:pt idx="1363">
                  <c:v>169.757285118103</c:v>
                </c:pt>
                <c:pt idx="1364">
                  <c:v>169.87680983543399</c:v>
                </c:pt>
                <c:pt idx="1365">
                  <c:v>170.00283718109131</c:v>
                </c:pt>
                <c:pt idx="1366">
                  <c:v>170.12756943702701</c:v>
                </c:pt>
                <c:pt idx="1367">
                  <c:v>170.256267786026</c:v>
                </c:pt>
                <c:pt idx="1368">
                  <c:v>170.37048101425171</c:v>
                </c:pt>
                <c:pt idx="1369">
                  <c:v>170.499680519104</c:v>
                </c:pt>
                <c:pt idx="1370">
                  <c:v>170.63041090965271</c:v>
                </c:pt>
                <c:pt idx="1371">
                  <c:v>170.752605676651</c:v>
                </c:pt>
                <c:pt idx="1372">
                  <c:v>170.8688139915466</c:v>
                </c:pt>
                <c:pt idx="1373">
                  <c:v>170.99953579902649</c:v>
                </c:pt>
                <c:pt idx="1374">
                  <c:v>171.12523770332339</c:v>
                </c:pt>
                <c:pt idx="1375">
                  <c:v>171.24942326545721</c:v>
                </c:pt>
                <c:pt idx="1376">
                  <c:v>171.38856339454651</c:v>
                </c:pt>
                <c:pt idx="1377">
                  <c:v>171.50278043746951</c:v>
                </c:pt>
                <c:pt idx="1378">
                  <c:v>171.63255143165591</c:v>
                </c:pt>
                <c:pt idx="1379">
                  <c:v>171.76477599143979</c:v>
                </c:pt>
                <c:pt idx="1380">
                  <c:v>171.88986992836001</c:v>
                </c:pt>
                <c:pt idx="1381">
                  <c:v>172.01325488090521</c:v>
                </c:pt>
                <c:pt idx="1382">
                  <c:v>172.12775015830991</c:v>
                </c:pt>
                <c:pt idx="1383">
                  <c:v>172.261438369751</c:v>
                </c:pt>
                <c:pt idx="1384">
                  <c:v>172.3896527290344</c:v>
                </c:pt>
                <c:pt idx="1385">
                  <c:v>172.51593232154849</c:v>
                </c:pt>
                <c:pt idx="1386">
                  <c:v>172.6293089389801</c:v>
                </c:pt>
                <c:pt idx="1387">
                  <c:v>172.76054501533511</c:v>
                </c:pt>
                <c:pt idx="1388">
                  <c:v>172.88808107376099</c:v>
                </c:pt>
                <c:pt idx="1389">
                  <c:v>173.00568580627441</c:v>
                </c:pt>
                <c:pt idx="1390">
                  <c:v>173.13144016265869</c:v>
                </c:pt>
                <c:pt idx="1391">
                  <c:v>173.25934624671939</c:v>
                </c:pt>
                <c:pt idx="1392">
                  <c:v>173.38257956504819</c:v>
                </c:pt>
                <c:pt idx="1393">
                  <c:v>173.50280857086179</c:v>
                </c:pt>
                <c:pt idx="1394">
                  <c:v>173.63058710098269</c:v>
                </c:pt>
                <c:pt idx="1395">
                  <c:v>173.7537944316864</c:v>
                </c:pt>
                <c:pt idx="1396">
                  <c:v>173.87100768089289</c:v>
                </c:pt>
                <c:pt idx="1397">
                  <c:v>173.99694013595581</c:v>
                </c:pt>
                <c:pt idx="1398">
                  <c:v>174.1316788196564</c:v>
                </c:pt>
                <c:pt idx="1399">
                  <c:v>174.2553436756134</c:v>
                </c:pt>
                <c:pt idx="1400">
                  <c:v>174.3693890571594</c:v>
                </c:pt>
                <c:pt idx="1401">
                  <c:v>174.4966690540314</c:v>
                </c:pt>
                <c:pt idx="1402">
                  <c:v>174.63337016105649</c:v>
                </c:pt>
                <c:pt idx="1403">
                  <c:v>174.76157832145691</c:v>
                </c:pt>
                <c:pt idx="1404">
                  <c:v>174.8887646198273</c:v>
                </c:pt>
                <c:pt idx="1405">
                  <c:v>175.00202322006231</c:v>
                </c:pt>
                <c:pt idx="1406">
                  <c:v>175.1309654712677</c:v>
                </c:pt>
                <c:pt idx="1407">
                  <c:v>175.25562047958371</c:v>
                </c:pt>
                <c:pt idx="1408">
                  <c:v>175.3778364658356</c:v>
                </c:pt>
                <c:pt idx="1409">
                  <c:v>175.49603080749509</c:v>
                </c:pt>
                <c:pt idx="1410">
                  <c:v>175.6311311721802</c:v>
                </c:pt>
                <c:pt idx="1411">
                  <c:v>175.7563405036926</c:v>
                </c:pt>
                <c:pt idx="1412">
                  <c:v>175.8825452327728</c:v>
                </c:pt>
                <c:pt idx="1413">
                  <c:v>176.00077247619629</c:v>
                </c:pt>
                <c:pt idx="1414">
                  <c:v>176.13119149208069</c:v>
                </c:pt>
                <c:pt idx="1415">
                  <c:v>176.25672817230219</c:v>
                </c:pt>
                <c:pt idx="1416">
                  <c:v>176.37094879150391</c:v>
                </c:pt>
                <c:pt idx="1417">
                  <c:v>176.49741816520691</c:v>
                </c:pt>
                <c:pt idx="1418">
                  <c:v>176.62721657752991</c:v>
                </c:pt>
                <c:pt idx="1419">
                  <c:v>176.75094079971311</c:v>
                </c:pt>
                <c:pt idx="1420">
                  <c:v>176.86814904212949</c:v>
                </c:pt>
                <c:pt idx="1421">
                  <c:v>176.970340013504</c:v>
                </c:pt>
                <c:pt idx="1422">
                  <c:v>177.09717297554019</c:v>
                </c:pt>
                <c:pt idx="1423">
                  <c:v>177.2183856964111</c:v>
                </c:pt>
                <c:pt idx="1424">
                  <c:v>177.3350293636322</c:v>
                </c:pt>
                <c:pt idx="1425">
                  <c:v>177.46420550346369</c:v>
                </c:pt>
                <c:pt idx="1426">
                  <c:v>177.5953862667084</c:v>
                </c:pt>
                <c:pt idx="1427">
                  <c:v>177.7175946235657</c:v>
                </c:pt>
                <c:pt idx="1428">
                  <c:v>177.8373019695282</c:v>
                </c:pt>
                <c:pt idx="1429">
                  <c:v>177.96348547935489</c:v>
                </c:pt>
                <c:pt idx="1430">
                  <c:v>178.0966489315033</c:v>
                </c:pt>
                <c:pt idx="1431">
                  <c:v>178.2205624580383</c:v>
                </c:pt>
                <c:pt idx="1432">
                  <c:v>178.3464910984039</c:v>
                </c:pt>
                <c:pt idx="1433">
                  <c:v>178.46269774436951</c:v>
                </c:pt>
                <c:pt idx="1434">
                  <c:v>178.59290456771851</c:v>
                </c:pt>
                <c:pt idx="1435">
                  <c:v>178.71909165382391</c:v>
                </c:pt>
                <c:pt idx="1436">
                  <c:v>178.83231544494629</c:v>
                </c:pt>
                <c:pt idx="1437">
                  <c:v>178.96399736404419</c:v>
                </c:pt>
                <c:pt idx="1438">
                  <c:v>179.0911762714386</c:v>
                </c:pt>
                <c:pt idx="1439">
                  <c:v>179.2053427696228</c:v>
                </c:pt>
                <c:pt idx="1440">
                  <c:v>179.33051681518549</c:v>
                </c:pt>
                <c:pt idx="1441">
                  <c:v>179.46418905258179</c:v>
                </c:pt>
                <c:pt idx="1442">
                  <c:v>179.58738589286801</c:v>
                </c:pt>
                <c:pt idx="1443">
                  <c:v>179.7006018161774</c:v>
                </c:pt>
                <c:pt idx="1444">
                  <c:v>179.82882475852969</c:v>
                </c:pt>
                <c:pt idx="1445">
                  <c:v>179.95956897735601</c:v>
                </c:pt>
                <c:pt idx="1446">
                  <c:v>180.07179665565491</c:v>
                </c:pt>
                <c:pt idx="1447">
                  <c:v>180.223906993866</c:v>
                </c:pt>
                <c:pt idx="1448">
                  <c:v>180.32775974273679</c:v>
                </c:pt>
                <c:pt idx="1449">
                  <c:v>180.46346426010129</c:v>
                </c:pt>
                <c:pt idx="1450">
                  <c:v>180.59765386581421</c:v>
                </c:pt>
                <c:pt idx="1451">
                  <c:v>180.72091126441961</c:v>
                </c:pt>
                <c:pt idx="1452">
                  <c:v>180.8361797332764</c:v>
                </c:pt>
                <c:pt idx="1453">
                  <c:v>180.9649600982666</c:v>
                </c:pt>
                <c:pt idx="1454">
                  <c:v>181.09518933296201</c:v>
                </c:pt>
                <c:pt idx="1455">
                  <c:v>181.22398066520691</c:v>
                </c:pt>
                <c:pt idx="1456">
                  <c:v>181.33724784851071</c:v>
                </c:pt>
                <c:pt idx="1457">
                  <c:v>181.46100354194641</c:v>
                </c:pt>
                <c:pt idx="1458">
                  <c:v>181.5961773395538</c:v>
                </c:pt>
                <c:pt idx="1459">
                  <c:v>181.72241163253781</c:v>
                </c:pt>
                <c:pt idx="1460">
                  <c:v>181.83768653869629</c:v>
                </c:pt>
                <c:pt idx="1461">
                  <c:v>181.9694838523865</c:v>
                </c:pt>
                <c:pt idx="1462">
                  <c:v>182.09671187400821</c:v>
                </c:pt>
                <c:pt idx="1463">
                  <c:v>182.22589945793149</c:v>
                </c:pt>
                <c:pt idx="1464">
                  <c:v>182.33544945716861</c:v>
                </c:pt>
                <c:pt idx="1465">
                  <c:v>182.46223974227911</c:v>
                </c:pt>
                <c:pt idx="1466">
                  <c:v>182.59350085258481</c:v>
                </c:pt>
                <c:pt idx="1467">
                  <c:v>182.7227087020874</c:v>
                </c:pt>
                <c:pt idx="1468">
                  <c:v>182.83599519729611</c:v>
                </c:pt>
                <c:pt idx="1469">
                  <c:v>182.9606890678406</c:v>
                </c:pt>
                <c:pt idx="1470">
                  <c:v>183.09088087081909</c:v>
                </c:pt>
                <c:pt idx="1471">
                  <c:v>183.20520353317261</c:v>
                </c:pt>
                <c:pt idx="1472">
                  <c:v>183.33064579963681</c:v>
                </c:pt>
                <c:pt idx="1473">
                  <c:v>183.46391630172729</c:v>
                </c:pt>
                <c:pt idx="1474">
                  <c:v>183.5861613750458</c:v>
                </c:pt>
                <c:pt idx="1475">
                  <c:v>183.69970226287839</c:v>
                </c:pt>
                <c:pt idx="1476">
                  <c:v>183.83732271194461</c:v>
                </c:pt>
                <c:pt idx="1477">
                  <c:v>183.96106934547419</c:v>
                </c:pt>
                <c:pt idx="1478">
                  <c:v>184.09629821777341</c:v>
                </c:pt>
                <c:pt idx="1479">
                  <c:v>184.21949744224551</c:v>
                </c:pt>
                <c:pt idx="1480">
                  <c:v>184.3331382274628</c:v>
                </c:pt>
                <c:pt idx="1481">
                  <c:v>184.46367454528809</c:v>
                </c:pt>
                <c:pt idx="1482">
                  <c:v>184.584885597229</c:v>
                </c:pt>
                <c:pt idx="1483">
                  <c:v>184.70098662376401</c:v>
                </c:pt>
                <c:pt idx="1484">
                  <c:v>184.82819533348081</c:v>
                </c:pt>
                <c:pt idx="1485">
                  <c:v>184.95986914634699</c:v>
                </c:pt>
                <c:pt idx="1486">
                  <c:v>185.09943556785581</c:v>
                </c:pt>
                <c:pt idx="1487">
                  <c:v>185.22099757194519</c:v>
                </c:pt>
                <c:pt idx="1488">
                  <c:v>185.33485460281369</c:v>
                </c:pt>
                <c:pt idx="1489">
                  <c:v>185.4623136520386</c:v>
                </c:pt>
                <c:pt idx="1490">
                  <c:v>185.58997249603269</c:v>
                </c:pt>
                <c:pt idx="1491">
                  <c:v>185.7169916629791</c:v>
                </c:pt>
                <c:pt idx="1492">
                  <c:v>185.83253073692319</c:v>
                </c:pt>
                <c:pt idx="1493">
                  <c:v>185.9612512588501</c:v>
                </c:pt>
                <c:pt idx="1494">
                  <c:v>186.08644223213199</c:v>
                </c:pt>
                <c:pt idx="1495">
                  <c:v>186.20465087890619</c:v>
                </c:pt>
                <c:pt idx="1496">
                  <c:v>186.3274552822113</c:v>
                </c:pt>
                <c:pt idx="1497">
                  <c:v>186.46549510955811</c:v>
                </c:pt>
                <c:pt idx="1498">
                  <c:v>186.59666895866391</c:v>
                </c:pt>
                <c:pt idx="1499">
                  <c:v>186.72187423706049</c:v>
                </c:pt>
                <c:pt idx="1500">
                  <c:v>186.84727501869199</c:v>
                </c:pt>
                <c:pt idx="1501">
                  <c:v>186.96189522743231</c:v>
                </c:pt>
                <c:pt idx="1502">
                  <c:v>187.09406018257141</c:v>
                </c:pt>
                <c:pt idx="1503">
                  <c:v>187.2210245132446</c:v>
                </c:pt>
                <c:pt idx="1504">
                  <c:v>187.35122871398929</c:v>
                </c:pt>
                <c:pt idx="1505">
                  <c:v>187.4612991809845</c:v>
                </c:pt>
                <c:pt idx="1506">
                  <c:v>187.59249973297119</c:v>
                </c:pt>
                <c:pt idx="1507">
                  <c:v>187.71772050857541</c:v>
                </c:pt>
                <c:pt idx="1508">
                  <c:v>187.83097052574161</c:v>
                </c:pt>
                <c:pt idx="1509">
                  <c:v>187.9646883010864</c:v>
                </c:pt>
                <c:pt idx="1510">
                  <c:v>188.08991289138791</c:v>
                </c:pt>
                <c:pt idx="1511">
                  <c:v>188.214161157608</c:v>
                </c:pt>
                <c:pt idx="1512">
                  <c:v>188.3294019699097</c:v>
                </c:pt>
                <c:pt idx="1513">
                  <c:v>188.43073844909671</c:v>
                </c:pt>
                <c:pt idx="1514">
                  <c:v>188.53504848480219</c:v>
                </c:pt>
                <c:pt idx="1515">
                  <c:v>188.66182780265811</c:v>
                </c:pt>
                <c:pt idx="1516">
                  <c:v>188.76113557815549</c:v>
                </c:pt>
                <c:pt idx="1517">
                  <c:v>188.8873610496521</c:v>
                </c:pt>
                <c:pt idx="1518">
                  <c:v>188.99965643882749</c:v>
                </c:pt>
                <c:pt idx="1519">
                  <c:v>189.12985634803769</c:v>
                </c:pt>
                <c:pt idx="1520">
                  <c:v>189.25700044631961</c:v>
                </c:pt>
                <c:pt idx="1521">
                  <c:v>189.36797142028809</c:v>
                </c:pt>
                <c:pt idx="1522">
                  <c:v>189.49441337585449</c:v>
                </c:pt>
                <c:pt idx="1523">
                  <c:v>189.62802886962891</c:v>
                </c:pt>
                <c:pt idx="1524">
                  <c:v>189.75127601623541</c:v>
                </c:pt>
                <c:pt idx="1525">
                  <c:v>189.86906623840329</c:v>
                </c:pt>
                <c:pt idx="1526">
                  <c:v>190.00423765182501</c:v>
                </c:pt>
                <c:pt idx="1527">
                  <c:v>190.12847137451169</c:v>
                </c:pt>
                <c:pt idx="1528">
                  <c:v>190.26117038726809</c:v>
                </c:pt>
                <c:pt idx="1529">
                  <c:v>190.38337016105649</c:v>
                </c:pt>
                <c:pt idx="1530">
                  <c:v>190.50008630752561</c:v>
                </c:pt>
                <c:pt idx="1531">
                  <c:v>190.62726926803589</c:v>
                </c:pt>
                <c:pt idx="1532">
                  <c:v>190.759236574173</c:v>
                </c:pt>
                <c:pt idx="1533">
                  <c:v>190.87899088859561</c:v>
                </c:pt>
                <c:pt idx="1534">
                  <c:v>190.9972038269043</c:v>
                </c:pt>
                <c:pt idx="1535">
                  <c:v>191.1313490867615</c:v>
                </c:pt>
                <c:pt idx="1536">
                  <c:v>191.25856685638431</c:v>
                </c:pt>
                <c:pt idx="1537">
                  <c:v>191.38730263710019</c:v>
                </c:pt>
                <c:pt idx="1538">
                  <c:v>191.50334143638611</c:v>
                </c:pt>
                <c:pt idx="1539">
                  <c:v>191.63607430458069</c:v>
                </c:pt>
                <c:pt idx="1540">
                  <c:v>191.7592761516571</c:v>
                </c:pt>
                <c:pt idx="1541">
                  <c:v>191.87060594558719</c:v>
                </c:pt>
                <c:pt idx="1542">
                  <c:v>192.00225305557251</c:v>
                </c:pt>
                <c:pt idx="1543">
                  <c:v>192.13206338882449</c:v>
                </c:pt>
                <c:pt idx="1544">
                  <c:v>192.2554144859314</c:v>
                </c:pt>
                <c:pt idx="1545">
                  <c:v>192.37215447425839</c:v>
                </c:pt>
                <c:pt idx="1546">
                  <c:v>192.5029833316803</c:v>
                </c:pt>
                <c:pt idx="1547">
                  <c:v>192.63117647171021</c:v>
                </c:pt>
                <c:pt idx="1548">
                  <c:v>192.75640082359311</c:v>
                </c:pt>
                <c:pt idx="1549">
                  <c:v>192.87012839317319</c:v>
                </c:pt>
                <c:pt idx="1550">
                  <c:v>192.99828815460211</c:v>
                </c:pt>
                <c:pt idx="1551">
                  <c:v>193.12946534156799</c:v>
                </c:pt>
                <c:pt idx="1552">
                  <c:v>193.2535271644592</c:v>
                </c:pt>
                <c:pt idx="1553">
                  <c:v>193.36881542205811</c:v>
                </c:pt>
                <c:pt idx="1554">
                  <c:v>193.49399447441101</c:v>
                </c:pt>
                <c:pt idx="1555">
                  <c:v>193.59694719314581</c:v>
                </c:pt>
                <c:pt idx="1556">
                  <c:v>193.72412157058719</c:v>
                </c:pt>
                <c:pt idx="1557">
                  <c:v>193.83832573890689</c:v>
                </c:pt>
                <c:pt idx="1558">
                  <c:v>193.9665060043335</c:v>
                </c:pt>
                <c:pt idx="1559">
                  <c:v>194.0971767902374</c:v>
                </c:pt>
                <c:pt idx="1560">
                  <c:v>194.22335648536679</c:v>
                </c:pt>
                <c:pt idx="1561">
                  <c:v>194.3357820510864</c:v>
                </c:pt>
                <c:pt idx="1562">
                  <c:v>194.4629833698273</c:v>
                </c:pt>
                <c:pt idx="1563">
                  <c:v>194.5922296047211</c:v>
                </c:pt>
                <c:pt idx="1564">
                  <c:v>194.720409154892</c:v>
                </c:pt>
                <c:pt idx="1565">
                  <c:v>194.8325757980347</c:v>
                </c:pt>
                <c:pt idx="1566">
                  <c:v>194.96076202392581</c:v>
                </c:pt>
                <c:pt idx="1567">
                  <c:v>195.0925090312958</c:v>
                </c:pt>
                <c:pt idx="1568">
                  <c:v>195.21769762039179</c:v>
                </c:pt>
                <c:pt idx="1569">
                  <c:v>195.32991456985471</c:v>
                </c:pt>
                <c:pt idx="1570">
                  <c:v>195.46507668495181</c:v>
                </c:pt>
                <c:pt idx="1571">
                  <c:v>195.5888588428497</c:v>
                </c:pt>
                <c:pt idx="1572">
                  <c:v>195.70208930969241</c:v>
                </c:pt>
                <c:pt idx="1573">
                  <c:v>195.82927751541141</c:v>
                </c:pt>
                <c:pt idx="1574">
                  <c:v>195.95947861671451</c:v>
                </c:pt>
                <c:pt idx="1575">
                  <c:v>196.09723567962649</c:v>
                </c:pt>
                <c:pt idx="1576">
                  <c:v>196.22146844863889</c:v>
                </c:pt>
                <c:pt idx="1577">
                  <c:v>196.33572053909299</c:v>
                </c:pt>
                <c:pt idx="1578">
                  <c:v>196.4629719257355</c:v>
                </c:pt>
                <c:pt idx="1579">
                  <c:v>196.59696197509771</c:v>
                </c:pt>
                <c:pt idx="1580">
                  <c:v>196.72020626068121</c:v>
                </c:pt>
                <c:pt idx="1581">
                  <c:v>196.8344929218292</c:v>
                </c:pt>
                <c:pt idx="1582">
                  <c:v>196.96176981925959</c:v>
                </c:pt>
                <c:pt idx="1583">
                  <c:v>197.08955788612371</c:v>
                </c:pt>
                <c:pt idx="1584">
                  <c:v>197.20183658599851</c:v>
                </c:pt>
                <c:pt idx="1585">
                  <c:v>197.32914018630979</c:v>
                </c:pt>
                <c:pt idx="1586">
                  <c:v>197.46535706520081</c:v>
                </c:pt>
                <c:pt idx="1587">
                  <c:v>197.5965690612793</c:v>
                </c:pt>
                <c:pt idx="1588">
                  <c:v>197.71983051300049</c:v>
                </c:pt>
                <c:pt idx="1589">
                  <c:v>197.83608245849609</c:v>
                </c:pt>
                <c:pt idx="1590">
                  <c:v>197.96229267120361</c:v>
                </c:pt>
                <c:pt idx="1591">
                  <c:v>198.0940549373627</c:v>
                </c:pt>
                <c:pt idx="1592">
                  <c:v>198.2192554473877</c:v>
                </c:pt>
                <c:pt idx="1593">
                  <c:v>198.33946895599371</c:v>
                </c:pt>
                <c:pt idx="1594">
                  <c:v>198.4568529129028</c:v>
                </c:pt>
                <c:pt idx="1595">
                  <c:v>198.5825643539429</c:v>
                </c:pt>
                <c:pt idx="1596">
                  <c:v>198.7194652557373</c:v>
                </c:pt>
                <c:pt idx="1597">
                  <c:v>198.84325695037839</c:v>
                </c:pt>
                <c:pt idx="1598">
                  <c:v>198.96243810653689</c:v>
                </c:pt>
                <c:pt idx="1599">
                  <c:v>199.09813523292539</c:v>
                </c:pt>
                <c:pt idx="1600">
                  <c:v>199.218864440918</c:v>
                </c:pt>
                <c:pt idx="1601">
                  <c:v>199.33608245849609</c:v>
                </c:pt>
                <c:pt idx="1602">
                  <c:v>199.46328186988831</c:v>
                </c:pt>
                <c:pt idx="1603">
                  <c:v>199.59599804878229</c:v>
                </c:pt>
                <c:pt idx="1604">
                  <c:v>199.7173459529877</c:v>
                </c:pt>
                <c:pt idx="1605">
                  <c:v>199.83256483078</c:v>
                </c:pt>
                <c:pt idx="1606">
                  <c:v>199.96474242210391</c:v>
                </c:pt>
                <c:pt idx="1607">
                  <c:v>200.09221315383911</c:v>
                </c:pt>
                <c:pt idx="1608">
                  <c:v>200.20952343940729</c:v>
                </c:pt>
                <c:pt idx="1609">
                  <c:v>200.32995820045471</c:v>
                </c:pt>
                <c:pt idx="1610">
                  <c:v>200.46278119087219</c:v>
                </c:pt>
                <c:pt idx="1611">
                  <c:v>200.5855278968811</c:v>
                </c:pt>
                <c:pt idx="1612">
                  <c:v>200.71859097480771</c:v>
                </c:pt>
                <c:pt idx="1613">
                  <c:v>200.83878946304321</c:v>
                </c:pt>
                <c:pt idx="1614">
                  <c:v>200.96100378036499</c:v>
                </c:pt>
                <c:pt idx="1615">
                  <c:v>201.0976855754852</c:v>
                </c:pt>
                <c:pt idx="1616">
                  <c:v>201.21888208389279</c:v>
                </c:pt>
                <c:pt idx="1617">
                  <c:v>201.33116364479059</c:v>
                </c:pt>
                <c:pt idx="1618">
                  <c:v>201.4643394947052</c:v>
                </c:pt>
                <c:pt idx="1619">
                  <c:v>201.58906841278079</c:v>
                </c:pt>
                <c:pt idx="1620">
                  <c:v>201.71657514572141</c:v>
                </c:pt>
                <c:pt idx="1621">
                  <c:v>201.83057427406311</c:v>
                </c:pt>
                <c:pt idx="1622">
                  <c:v>201.9657416343689</c:v>
                </c:pt>
                <c:pt idx="1623">
                  <c:v>202.09245014190671</c:v>
                </c:pt>
                <c:pt idx="1624">
                  <c:v>202.21865057945249</c:v>
                </c:pt>
                <c:pt idx="1625">
                  <c:v>202.33586716651919</c:v>
                </c:pt>
                <c:pt idx="1626">
                  <c:v>202.4660618305206</c:v>
                </c:pt>
                <c:pt idx="1627">
                  <c:v>202.59243440628049</c:v>
                </c:pt>
                <c:pt idx="1628">
                  <c:v>202.71872329711911</c:v>
                </c:pt>
                <c:pt idx="1629">
                  <c:v>202.83106541633609</c:v>
                </c:pt>
                <c:pt idx="1630">
                  <c:v>202.96525406837461</c:v>
                </c:pt>
                <c:pt idx="1631">
                  <c:v>203.09011030197141</c:v>
                </c:pt>
                <c:pt idx="1632">
                  <c:v>203.2113382816315</c:v>
                </c:pt>
                <c:pt idx="1633">
                  <c:v>203.33157706260681</c:v>
                </c:pt>
                <c:pt idx="1634">
                  <c:v>203.46178603172299</c:v>
                </c:pt>
                <c:pt idx="1635">
                  <c:v>203.59716439247131</c:v>
                </c:pt>
                <c:pt idx="1636">
                  <c:v>203.7213895320892</c:v>
                </c:pt>
                <c:pt idx="1637">
                  <c:v>203.83673620223999</c:v>
                </c:pt>
                <c:pt idx="1638">
                  <c:v>203.96393227577209</c:v>
                </c:pt>
                <c:pt idx="1639">
                  <c:v>204.09565854072571</c:v>
                </c:pt>
                <c:pt idx="1640">
                  <c:v>204.21789503097531</c:v>
                </c:pt>
                <c:pt idx="1641">
                  <c:v>204.3351309299469</c:v>
                </c:pt>
                <c:pt idx="1642">
                  <c:v>204.4633221626282</c:v>
                </c:pt>
                <c:pt idx="1643">
                  <c:v>204.59570908546451</c:v>
                </c:pt>
                <c:pt idx="1644">
                  <c:v>204.71990728378299</c:v>
                </c:pt>
                <c:pt idx="1645">
                  <c:v>204.8362793922424</c:v>
                </c:pt>
                <c:pt idx="1646">
                  <c:v>204.96149182319641</c:v>
                </c:pt>
                <c:pt idx="1647">
                  <c:v>205.09171056747439</c:v>
                </c:pt>
                <c:pt idx="1648">
                  <c:v>205.2203981876373</c:v>
                </c:pt>
                <c:pt idx="1649">
                  <c:v>205.3316535949707</c:v>
                </c:pt>
                <c:pt idx="1650">
                  <c:v>205.46284151077271</c:v>
                </c:pt>
                <c:pt idx="1651">
                  <c:v>205.5901985168457</c:v>
                </c:pt>
                <c:pt idx="1652">
                  <c:v>205.70551037788391</c:v>
                </c:pt>
                <c:pt idx="1653">
                  <c:v>205.83833837509161</c:v>
                </c:pt>
                <c:pt idx="1654">
                  <c:v>205.9614751338959</c:v>
                </c:pt>
                <c:pt idx="1655">
                  <c:v>206.09065246582031</c:v>
                </c:pt>
                <c:pt idx="1656">
                  <c:v>206.21735072135931</c:v>
                </c:pt>
                <c:pt idx="1657">
                  <c:v>206.33555197715759</c:v>
                </c:pt>
                <c:pt idx="1658">
                  <c:v>206.46376276016241</c:v>
                </c:pt>
                <c:pt idx="1659">
                  <c:v>206.5900151729584</c:v>
                </c:pt>
                <c:pt idx="1660">
                  <c:v>206.71351456642151</c:v>
                </c:pt>
                <c:pt idx="1661">
                  <c:v>206.831737279892</c:v>
                </c:pt>
                <c:pt idx="1662">
                  <c:v>206.96592569351199</c:v>
                </c:pt>
                <c:pt idx="1663">
                  <c:v>207.09239721298221</c:v>
                </c:pt>
                <c:pt idx="1664">
                  <c:v>207.20275259017939</c:v>
                </c:pt>
                <c:pt idx="1665">
                  <c:v>207.3317360877991</c:v>
                </c:pt>
                <c:pt idx="1666">
                  <c:v>207.46190500259399</c:v>
                </c:pt>
                <c:pt idx="1667">
                  <c:v>207.58664345741269</c:v>
                </c:pt>
                <c:pt idx="1668">
                  <c:v>207.70037937164309</c:v>
                </c:pt>
                <c:pt idx="1669">
                  <c:v>207.82857012748721</c:v>
                </c:pt>
                <c:pt idx="1670">
                  <c:v>207.96216344833371</c:v>
                </c:pt>
                <c:pt idx="1671">
                  <c:v>208.0864140987396</c:v>
                </c:pt>
                <c:pt idx="1672">
                  <c:v>208.2021453380585</c:v>
                </c:pt>
                <c:pt idx="1673">
                  <c:v>208.33350586891169</c:v>
                </c:pt>
                <c:pt idx="1674">
                  <c:v>208.4627072811127</c:v>
                </c:pt>
                <c:pt idx="1675">
                  <c:v>208.58191466331479</c:v>
                </c:pt>
                <c:pt idx="1676">
                  <c:v>208.7161979675293</c:v>
                </c:pt>
                <c:pt idx="1677">
                  <c:v>208.83240842819211</c:v>
                </c:pt>
                <c:pt idx="1678">
                  <c:v>208.96193861961359</c:v>
                </c:pt>
                <c:pt idx="1679">
                  <c:v>209.08636546134949</c:v>
                </c:pt>
                <c:pt idx="1680">
                  <c:v>209.20308113098139</c:v>
                </c:pt>
                <c:pt idx="1681">
                  <c:v>209.33087658882141</c:v>
                </c:pt>
                <c:pt idx="1682">
                  <c:v>209.45806670188901</c:v>
                </c:pt>
                <c:pt idx="1683">
                  <c:v>209.5952224731445</c:v>
                </c:pt>
                <c:pt idx="1684">
                  <c:v>209.7222504615784</c:v>
                </c:pt>
                <c:pt idx="1685">
                  <c:v>209.8354952335358</c:v>
                </c:pt>
                <c:pt idx="1686">
                  <c:v>209.96468162536621</c:v>
                </c:pt>
                <c:pt idx="1687">
                  <c:v>210.09426355361941</c:v>
                </c:pt>
                <c:pt idx="1688">
                  <c:v>210.2179799079895</c:v>
                </c:pt>
                <c:pt idx="1689">
                  <c:v>210.33307409286499</c:v>
                </c:pt>
                <c:pt idx="1690">
                  <c:v>210.46324062347409</c:v>
                </c:pt>
                <c:pt idx="1691">
                  <c:v>210.59042954444891</c:v>
                </c:pt>
                <c:pt idx="1692">
                  <c:v>210.71711421012881</c:v>
                </c:pt>
                <c:pt idx="1693">
                  <c:v>210.83331227302551</c:v>
                </c:pt>
                <c:pt idx="1694">
                  <c:v>210.96489763259891</c:v>
                </c:pt>
                <c:pt idx="1695">
                  <c:v>211.0920760631561</c:v>
                </c:pt>
                <c:pt idx="1696">
                  <c:v>211.21478033065799</c:v>
                </c:pt>
                <c:pt idx="1697">
                  <c:v>211.3301568031311</c:v>
                </c:pt>
                <c:pt idx="1698">
                  <c:v>211.43027710914609</c:v>
                </c:pt>
                <c:pt idx="1699">
                  <c:v>211.55553913116461</c:v>
                </c:pt>
                <c:pt idx="1700">
                  <c:v>211.67978978157041</c:v>
                </c:pt>
                <c:pt idx="1701">
                  <c:v>211.79700040817261</c:v>
                </c:pt>
                <c:pt idx="1702">
                  <c:v>211.92471385002139</c:v>
                </c:pt>
                <c:pt idx="1703">
                  <c:v>212.04900813102719</c:v>
                </c:pt>
                <c:pt idx="1704">
                  <c:v>212.16622710227969</c:v>
                </c:pt>
                <c:pt idx="1705">
                  <c:v>212.30141091346741</c:v>
                </c:pt>
                <c:pt idx="1706">
                  <c:v>212.42016124725339</c:v>
                </c:pt>
                <c:pt idx="1707">
                  <c:v>212.53639698028559</c:v>
                </c:pt>
                <c:pt idx="1708">
                  <c:v>212.6636304855347</c:v>
                </c:pt>
                <c:pt idx="1709">
                  <c:v>212.79017996788019</c:v>
                </c:pt>
                <c:pt idx="1710">
                  <c:v>212.9270179271698</c:v>
                </c:pt>
                <c:pt idx="1711">
                  <c:v>213.0557150840759</c:v>
                </c:pt>
                <c:pt idx="1712">
                  <c:v>213.16999483108521</c:v>
                </c:pt>
                <c:pt idx="1713">
                  <c:v>213.29726672172549</c:v>
                </c:pt>
                <c:pt idx="1714">
                  <c:v>213.4221210479736</c:v>
                </c:pt>
                <c:pt idx="1715">
                  <c:v>213.53539681434631</c:v>
                </c:pt>
                <c:pt idx="1716">
                  <c:v>213.6631569862366</c:v>
                </c:pt>
                <c:pt idx="1717">
                  <c:v>213.76445388793951</c:v>
                </c:pt>
                <c:pt idx="1718">
                  <c:v>213.8766436576843</c:v>
                </c:pt>
                <c:pt idx="1719">
                  <c:v>213.99787902832031</c:v>
                </c:pt>
                <c:pt idx="1720">
                  <c:v>214.1284582614899</c:v>
                </c:pt>
                <c:pt idx="1721">
                  <c:v>214.25171184539789</c:v>
                </c:pt>
                <c:pt idx="1722">
                  <c:v>214.36591649055481</c:v>
                </c:pt>
                <c:pt idx="1723">
                  <c:v>214.50212526321411</c:v>
                </c:pt>
                <c:pt idx="1724">
                  <c:v>214.62884879112241</c:v>
                </c:pt>
                <c:pt idx="1725">
                  <c:v>214.75805640220639</c:v>
                </c:pt>
                <c:pt idx="1726">
                  <c:v>214.87779092788699</c:v>
                </c:pt>
                <c:pt idx="1727">
                  <c:v>214.99900102615359</c:v>
                </c:pt>
                <c:pt idx="1728">
                  <c:v>215.1275489330292</c:v>
                </c:pt>
                <c:pt idx="1729">
                  <c:v>215.25176811218259</c:v>
                </c:pt>
                <c:pt idx="1730">
                  <c:v>215.3689835071564</c:v>
                </c:pt>
                <c:pt idx="1731">
                  <c:v>215.50018978118899</c:v>
                </c:pt>
                <c:pt idx="1732">
                  <c:v>215.62994050979611</c:v>
                </c:pt>
                <c:pt idx="1733">
                  <c:v>215.7491850852966</c:v>
                </c:pt>
                <c:pt idx="1734">
                  <c:v>215.86339282989499</c:v>
                </c:pt>
                <c:pt idx="1735">
                  <c:v>215.9636888504028</c:v>
                </c:pt>
                <c:pt idx="1736">
                  <c:v>216.08815312385559</c:v>
                </c:pt>
                <c:pt idx="1737">
                  <c:v>216.2013392448425</c:v>
                </c:pt>
                <c:pt idx="1738">
                  <c:v>216.32904243469241</c:v>
                </c:pt>
                <c:pt idx="1739">
                  <c:v>216.43028354644781</c:v>
                </c:pt>
                <c:pt idx="1740">
                  <c:v>216.55409288406369</c:v>
                </c:pt>
                <c:pt idx="1741">
                  <c:v>216.6712996959686</c:v>
                </c:pt>
                <c:pt idx="1742">
                  <c:v>216.79847860336301</c:v>
                </c:pt>
                <c:pt idx="1743">
                  <c:v>216.9308519363403</c:v>
                </c:pt>
                <c:pt idx="1744">
                  <c:v>217.05019688606259</c:v>
                </c:pt>
                <c:pt idx="1745">
                  <c:v>217.16771411895749</c:v>
                </c:pt>
                <c:pt idx="1746">
                  <c:v>217.29692769050601</c:v>
                </c:pt>
                <c:pt idx="1747">
                  <c:v>217.42653298377991</c:v>
                </c:pt>
                <c:pt idx="1748">
                  <c:v>217.53575134277341</c:v>
                </c:pt>
                <c:pt idx="1749">
                  <c:v>217.6649508476257</c:v>
                </c:pt>
                <c:pt idx="1750">
                  <c:v>217.79603433609009</c:v>
                </c:pt>
                <c:pt idx="1751">
                  <c:v>217.92572426795959</c:v>
                </c:pt>
                <c:pt idx="1752">
                  <c:v>218.04990839958191</c:v>
                </c:pt>
                <c:pt idx="1753">
                  <c:v>218.16325688362119</c:v>
                </c:pt>
                <c:pt idx="1754">
                  <c:v>218.29347968101499</c:v>
                </c:pt>
                <c:pt idx="1755">
                  <c:v>218.41668510437009</c:v>
                </c:pt>
                <c:pt idx="1756">
                  <c:v>218.5324375629425</c:v>
                </c:pt>
                <c:pt idx="1757">
                  <c:v>218.6336946487427</c:v>
                </c:pt>
                <c:pt idx="1758">
                  <c:v>218.76494646072391</c:v>
                </c:pt>
                <c:pt idx="1759">
                  <c:v>218.89314150810239</c:v>
                </c:pt>
                <c:pt idx="1760">
                  <c:v>219.01142191886899</c:v>
                </c:pt>
                <c:pt idx="1761">
                  <c:v>219.1345765590668</c:v>
                </c:pt>
                <c:pt idx="1762">
                  <c:v>219.26266932487491</c:v>
                </c:pt>
                <c:pt idx="1763">
                  <c:v>219.38471746444699</c:v>
                </c:pt>
                <c:pt idx="1764">
                  <c:v>219.5019443035126</c:v>
                </c:pt>
                <c:pt idx="1765">
                  <c:v>219.63117551803589</c:v>
                </c:pt>
                <c:pt idx="1766">
                  <c:v>219.76235890388489</c:v>
                </c:pt>
                <c:pt idx="1767">
                  <c:v>219.88261294364929</c:v>
                </c:pt>
                <c:pt idx="1768">
                  <c:v>219.9998331069946</c:v>
                </c:pt>
                <c:pt idx="1769">
                  <c:v>220.12860059738159</c:v>
                </c:pt>
                <c:pt idx="1770">
                  <c:v>220.26379776000979</c:v>
                </c:pt>
                <c:pt idx="1771">
                  <c:v>220.38752460479739</c:v>
                </c:pt>
                <c:pt idx="1772">
                  <c:v>220.50078010559079</c:v>
                </c:pt>
                <c:pt idx="1773">
                  <c:v>220.62952041625979</c:v>
                </c:pt>
                <c:pt idx="1774">
                  <c:v>220.755740404129</c:v>
                </c:pt>
                <c:pt idx="1775">
                  <c:v>220.8779616355896</c:v>
                </c:pt>
                <c:pt idx="1776">
                  <c:v>220.9961819648743</c:v>
                </c:pt>
                <c:pt idx="1777">
                  <c:v>221.13094425201419</c:v>
                </c:pt>
                <c:pt idx="1778">
                  <c:v>221.25251317024231</c:v>
                </c:pt>
                <c:pt idx="1779">
                  <c:v>221.3677268028259</c:v>
                </c:pt>
                <c:pt idx="1780">
                  <c:v>221.49790930747989</c:v>
                </c:pt>
                <c:pt idx="1781">
                  <c:v>221.63456916809079</c:v>
                </c:pt>
                <c:pt idx="1782">
                  <c:v>221.7506411075592</c:v>
                </c:pt>
                <c:pt idx="1783">
                  <c:v>221.88977599143979</c:v>
                </c:pt>
                <c:pt idx="1784">
                  <c:v>222.01099538803101</c:v>
                </c:pt>
                <c:pt idx="1785">
                  <c:v>222.13072061538699</c:v>
                </c:pt>
                <c:pt idx="1786">
                  <c:v>222.25958204269409</c:v>
                </c:pt>
                <c:pt idx="1787">
                  <c:v>222.38675928115839</c:v>
                </c:pt>
                <c:pt idx="1788">
                  <c:v>222.5003864765167</c:v>
                </c:pt>
                <c:pt idx="1789">
                  <c:v>222.6300802230835</c:v>
                </c:pt>
                <c:pt idx="1790">
                  <c:v>222.75727605819699</c:v>
                </c:pt>
                <c:pt idx="1791">
                  <c:v>222.8804957866669</c:v>
                </c:pt>
                <c:pt idx="1792">
                  <c:v>223.00267744064331</c:v>
                </c:pt>
                <c:pt idx="1793">
                  <c:v>223.12788343429571</c:v>
                </c:pt>
                <c:pt idx="1794">
                  <c:v>223.26117610931399</c:v>
                </c:pt>
                <c:pt idx="1795">
                  <c:v>223.373416185379</c:v>
                </c:pt>
                <c:pt idx="1796">
                  <c:v>223.49759006500241</c:v>
                </c:pt>
                <c:pt idx="1797">
                  <c:v>223.62778496742251</c:v>
                </c:pt>
                <c:pt idx="1798">
                  <c:v>223.75358867645261</c:v>
                </c:pt>
                <c:pt idx="1799">
                  <c:v>223.8688020706177</c:v>
                </c:pt>
                <c:pt idx="1800">
                  <c:v>223.99599409103391</c:v>
                </c:pt>
                <c:pt idx="1801">
                  <c:v>224.1271770000458</c:v>
                </c:pt>
                <c:pt idx="1802">
                  <c:v>224.2544405460358</c:v>
                </c:pt>
                <c:pt idx="1803">
                  <c:v>224.3716473579407</c:v>
                </c:pt>
                <c:pt idx="1804">
                  <c:v>224.4998531341553</c:v>
                </c:pt>
                <c:pt idx="1805">
                  <c:v>224.62903523445129</c:v>
                </c:pt>
                <c:pt idx="1806">
                  <c:v>224.75376486778259</c:v>
                </c:pt>
                <c:pt idx="1807">
                  <c:v>224.86897706985471</c:v>
                </c:pt>
                <c:pt idx="1808">
                  <c:v>224.99877071380621</c:v>
                </c:pt>
                <c:pt idx="1809">
                  <c:v>225.12695908546451</c:v>
                </c:pt>
                <c:pt idx="1810">
                  <c:v>225.2551939487457</c:v>
                </c:pt>
                <c:pt idx="1811">
                  <c:v>225.367470741272</c:v>
                </c:pt>
                <c:pt idx="1812">
                  <c:v>225.50200772285459</c:v>
                </c:pt>
                <c:pt idx="1813">
                  <c:v>225.6271946430206</c:v>
                </c:pt>
                <c:pt idx="1814">
                  <c:v>225.75149583816531</c:v>
                </c:pt>
                <c:pt idx="1815">
                  <c:v>225.86869215965271</c:v>
                </c:pt>
                <c:pt idx="1816">
                  <c:v>225.99484205245969</c:v>
                </c:pt>
                <c:pt idx="1817">
                  <c:v>226.09480285644531</c:v>
                </c:pt>
                <c:pt idx="1818">
                  <c:v>226.22059631347659</c:v>
                </c:pt>
                <c:pt idx="1819">
                  <c:v>226.33442735672</c:v>
                </c:pt>
                <c:pt idx="1820">
                  <c:v>226.461879491806</c:v>
                </c:pt>
                <c:pt idx="1821">
                  <c:v>226.59214615821841</c:v>
                </c:pt>
                <c:pt idx="1822">
                  <c:v>226.7112731933594</c:v>
                </c:pt>
                <c:pt idx="1823">
                  <c:v>226.8324103355408</c:v>
                </c:pt>
                <c:pt idx="1824">
                  <c:v>226.96128821372989</c:v>
                </c:pt>
                <c:pt idx="1825">
                  <c:v>227.08627676963809</c:v>
                </c:pt>
                <c:pt idx="1826">
                  <c:v>227.2014844417572</c:v>
                </c:pt>
                <c:pt idx="1827">
                  <c:v>227.3330500125885</c:v>
                </c:pt>
                <c:pt idx="1828">
                  <c:v>227.4587531089783</c:v>
                </c:pt>
                <c:pt idx="1829">
                  <c:v>227.59641885757449</c:v>
                </c:pt>
                <c:pt idx="1830">
                  <c:v>227.699586391449</c:v>
                </c:pt>
                <c:pt idx="1831">
                  <c:v>227.82879853248599</c:v>
                </c:pt>
                <c:pt idx="1832">
                  <c:v>227.96278858184809</c:v>
                </c:pt>
                <c:pt idx="1833">
                  <c:v>228.09396767616269</c:v>
                </c:pt>
                <c:pt idx="1834">
                  <c:v>228.21996903419489</c:v>
                </c:pt>
                <c:pt idx="1835">
                  <c:v>228.33905863761899</c:v>
                </c:pt>
                <c:pt idx="1836">
                  <c:v>228.4642782211304</c:v>
                </c:pt>
                <c:pt idx="1837">
                  <c:v>228.5940625667572</c:v>
                </c:pt>
                <c:pt idx="1838">
                  <c:v>228.72132253646851</c:v>
                </c:pt>
                <c:pt idx="1839">
                  <c:v>228.83657622337341</c:v>
                </c:pt>
                <c:pt idx="1840">
                  <c:v>228.9613797664642</c:v>
                </c:pt>
                <c:pt idx="1841">
                  <c:v>229.09661960601809</c:v>
                </c:pt>
                <c:pt idx="1842">
                  <c:v>229.2208468914032</c:v>
                </c:pt>
                <c:pt idx="1843">
                  <c:v>229.33611989021301</c:v>
                </c:pt>
                <c:pt idx="1844">
                  <c:v>229.4623746871948</c:v>
                </c:pt>
                <c:pt idx="1845">
                  <c:v>229.59060120582581</c:v>
                </c:pt>
                <c:pt idx="1846">
                  <c:v>229.70389413833621</c:v>
                </c:pt>
                <c:pt idx="1847">
                  <c:v>229.8341267108917</c:v>
                </c:pt>
                <c:pt idx="1848">
                  <c:v>229.96394538879389</c:v>
                </c:pt>
                <c:pt idx="1849">
                  <c:v>230.08721828460691</c:v>
                </c:pt>
                <c:pt idx="1850">
                  <c:v>230.2014467716217</c:v>
                </c:pt>
                <c:pt idx="1851">
                  <c:v>230.3296711444855</c:v>
                </c:pt>
                <c:pt idx="1852">
                  <c:v>230.46125411987299</c:v>
                </c:pt>
                <c:pt idx="1853">
                  <c:v>230.59848976135251</c:v>
                </c:pt>
                <c:pt idx="1854">
                  <c:v>230.72068619728091</c:v>
                </c:pt>
                <c:pt idx="1855">
                  <c:v>230.8379180431366</c:v>
                </c:pt>
                <c:pt idx="1856">
                  <c:v>230.9627289772034</c:v>
                </c:pt>
                <c:pt idx="1857">
                  <c:v>231.09497117996219</c:v>
                </c:pt>
                <c:pt idx="1858">
                  <c:v>231.21818208694461</c:v>
                </c:pt>
                <c:pt idx="1859">
                  <c:v>231.33743643760681</c:v>
                </c:pt>
                <c:pt idx="1860">
                  <c:v>231.46316599845889</c:v>
                </c:pt>
                <c:pt idx="1861">
                  <c:v>231.58739113807681</c:v>
                </c:pt>
                <c:pt idx="1862">
                  <c:v>231.71258878707889</c:v>
                </c:pt>
                <c:pt idx="1863">
                  <c:v>231.82880544662481</c:v>
                </c:pt>
                <c:pt idx="1864">
                  <c:v>231.92906713485721</c:v>
                </c:pt>
                <c:pt idx="1865">
                  <c:v>232.05380916595459</c:v>
                </c:pt>
                <c:pt idx="1866">
                  <c:v>232.17002415657041</c:v>
                </c:pt>
                <c:pt idx="1867">
                  <c:v>232.3012139797211</c:v>
                </c:pt>
                <c:pt idx="1868">
                  <c:v>232.4311537742615</c:v>
                </c:pt>
                <c:pt idx="1869">
                  <c:v>232.55292463302609</c:v>
                </c:pt>
                <c:pt idx="1870">
                  <c:v>232.66516470909119</c:v>
                </c:pt>
                <c:pt idx="1871">
                  <c:v>232.79534840583801</c:v>
                </c:pt>
                <c:pt idx="1872">
                  <c:v>232.9225347042084</c:v>
                </c:pt>
                <c:pt idx="1873">
                  <c:v>233.03676080703741</c:v>
                </c:pt>
                <c:pt idx="1874">
                  <c:v>233.16248869895941</c:v>
                </c:pt>
                <c:pt idx="1875">
                  <c:v>233.2626416683197</c:v>
                </c:pt>
                <c:pt idx="1876">
                  <c:v>233.3878347873688</c:v>
                </c:pt>
                <c:pt idx="1877">
                  <c:v>233.50525188446039</c:v>
                </c:pt>
                <c:pt idx="1878">
                  <c:v>233.63242673873901</c:v>
                </c:pt>
                <c:pt idx="1879">
                  <c:v>233.75870227813721</c:v>
                </c:pt>
                <c:pt idx="1880">
                  <c:v>233.87046146392819</c:v>
                </c:pt>
                <c:pt idx="1881">
                  <c:v>233.99865388870239</c:v>
                </c:pt>
                <c:pt idx="1882">
                  <c:v>234.13082981109619</c:v>
                </c:pt>
                <c:pt idx="1883">
                  <c:v>234.25664043426511</c:v>
                </c:pt>
                <c:pt idx="1884">
                  <c:v>234.3788449764252</c:v>
                </c:pt>
                <c:pt idx="1885">
                  <c:v>234.50175714492801</c:v>
                </c:pt>
                <c:pt idx="1886">
                  <c:v>234.63095903396609</c:v>
                </c:pt>
                <c:pt idx="1887">
                  <c:v>234.75672245025629</c:v>
                </c:pt>
                <c:pt idx="1888">
                  <c:v>234.8709800243378</c:v>
                </c:pt>
                <c:pt idx="1889">
                  <c:v>234.99521541595459</c:v>
                </c:pt>
                <c:pt idx="1890">
                  <c:v>235.1304278373718</c:v>
                </c:pt>
                <c:pt idx="1891">
                  <c:v>235.2582030296326</c:v>
                </c:pt>
                <c:pt idx="1892">
                  <c:v>235.37347102165219</c:v>
                </c:pt>
                <c:pt idx="1893">
                  <c:v>235.5011274814606</c:v>
                </c:pt>
                <c:pt idx="1894">
                  <c:v>235.62948679924011</c:v>
                </c:pt>
                <c:pt idx="1895">
                  <c:v>235.75186133384699</c:v>
                </c:pt>
                <c:pt idx="1896">
                  <c:v>235.8696422576904</c:v>
                </c:pt>
                <c:pt idx="1897">
                  <c:v>235.99486947059631</c:v>
                </c:pt>
                <c:pt idx="1898">
                  <c:v>236.0971751213074</c:v>
                </c:pt>
                <c:pt idx="1899">
                  <c:v>236.22237062454221</c:v>
                </c:pt>
                <c:pt idx="1900">
                  <c:v>236.33560729026789</c:v>
                </c:pt>
                <c:pt idx="1901">
                  <c:v>236.46333742141721</c:v>
                </c:pt>
                <c:pt idx="1902">
                  <c:v>236.5898463726044</c:v>
                </c:pt>
                <c:pt idx="1903">
                  <c:v>236.703084230423</c:v>
                </c:pt>
                <c:pt idx="1904">
                  <c:v>236.831264257431</c:v>
                </c:pt>
                <c:pt idx="1905">
                  <c:v>236.9594855308533</c:v>
                </c:pt>
                <c:pt idx="1906">
                  <c:v>237.08619141578669</c:v>
                </c:pt>
                <c:pt idx="1907">
                  <c:v>237.20142269134519</c:v>
                </c:pt>
                <c:pt idx="1908">
                  <c:v>237.33559703826899</c:v>
                </c:pt>
                <c:pt idx="1909">
                  <c:v>237.46546196937561</c:v>
                </c:pt>
                <c:pt idx="1910">
                  <c:v>237.59651613235471</c:v>
                </c:pt>
                <c:pt idx="1911">
                  <c:v>237.722695350647</c:v>
                </c:pt>
                <c:pt idx="1912">
                  <c:v>237.83292412757871</c:v>
                </c:pt>
                <c:pt idx="1913">
                  <c:v>237.96048212051389</c:v>
                </c:pt>
                <c:pt idx="1914">
                  <c:v>238.09016299247739</c:v>
                </c:pt>
                <c:pt idx="1915">
                  <c:v>238.2043776512146</c:v>
                </c:pt>
                <c:pt idx="1916">
                  <c:v>238.32858419418329</c:v>
                </c:pt>
                <c:pt idx="1917">
                  <c:v>238.43040776252749</c:v>
                </c:pt>
                <c:pt idx="1918">
                  <c:v>238.55461955070501</c:v>
                </c:pt>
                <c:pt idx="1919">
                  <c:v>238.66459441185</c:v>
                </c:pt>
                <c:pt idx="1920">
                  <c:v>238.79727959632871</c:v>
                </c:pt>
                <c:pt idx="1921">
                  <c:v>238.9254512786865</c:v>
                </c:pt>
                <c:pt idx="1922">
                  <c:v>239.04964542388919</c:v>
                </c:pt>
                <c:pt idx="1923">
                  <c:v>239.16736578941351</c:v>
                </c:pt>
                <c:pt idx="1924">
                  <c:v>239.2965376377106</c:v>
                </c:pt>
                <c:pt idx="1925">
                  <c:v>239.42473912239069</c:v>
                </c:pt>
                <c:pt idx="1926">
                  <c:v>239.54992198944089</c:v>
                </c:pt>
                <c:pt idx="1927">
                  <c:v>239.66274523735049</c:v>
                </c:pt>
                <c:pt idx="1928">
                  <c:v>239.79644370079041</c:v>
                </c:pt>
                <c:pt idx="1929">
                  <c:v>239.91963791847229</c:v>
                </c:pt>
                <c:pt idx="1930">
                  <c:v>240.03484320640561</c:v>
                </c:pt>
                <c:pt idx="1931">
                  <c:v>240.16104745864871</c:v>
                </c:pt>
                <c:pt idx="1932">
                  <c:v>240.29833054542539</c:v>
                </c:pt>
                <c:pt idx="1933">
                  <c:v>240.42950630187991</c:v>
                </c:pt>
                <c:pt idx="1934">
                  <c:v>240.55672430992129</c:v>
                </c:pt>
                <c:pt idx="1935">
                  <c:v>240.6701035499573</c:v>
                </c:pt>
                <c:pt idx="1936">
                  <c:v>240.800288438797</c:v>
                </c:pt>
                <c:pt idx="1937">
                  <c:v>240.92748618125921</c:v>
                </c:pt>
                <c:pt idx="1938">
                  <c:v>241.05270838737491</c:v>
                </c:pt>
                <c:pt idx="1939">
                  <c:v>241.17141795158389</c:v>
                </c:pt>
                <c:pt idx="1940">
                  <c:v>241.2985980510712</c:v>
                </c:pt>
                <c:pt idx="1941">
                  <c:v>241.4268057346344</c:v>
                </c:pt>
                <c:pt idx="1942">
                  <c:v>241.54603624343869</c:v>
                </c:pt>
                <c:pt idx="1943">
                  <c:v>241.6652204990387</c:v>
                </c:pt>
                <c:pt idx="1944">
                  <c:v>241.79791498184201</c:v>
                </c:pt>
                <c:pt idx="1945">
                  <c:v>241.922114610672</c:v>
                </c:pt>
                <c:pt idx="1946">
                  <c:v>242.03689193725589</c:v>
                </c:pt>
                <c:pt idx="1947">
                  <c:v>242.1620850563049</c:v>
                </c:pt>
                <c:pt idx="1948">
                  <c:v>242.2935676574707</c:v>
                </c:pt>
                <c:pt idx="1949">
                  <c:v>242.42077112197879</c:v>
                </c:pt>
                <c:pt idx="1950">
                  <c:v>242.53343462944031</c:v>
                </c:pt>
                <c:pt idx="1951">
                  <c:v>242.66455984115601</c:v>
                </c:pt>
                <c:pt idx="1952">
                  <c:v>242.7943305969238</c:v>
                </c:pt>
                <c:pt idx="1953">
                  <c:v>242.91360545158389</c:v>
                </c:pt>
                <c:pt idx="1954">
                  <c:v>243.03987407684329</c:v>
                </c:pt>
                <c:pt idx="1955">
                  <c:v>243.17968654632571</c:v>
                </c:pt>
                <c:pt idx="1956">
                  <c:v>243.30317878723139</c:v>
                </c:pt>
                <c:pt idx="1957">
                  <c:v>243.43138074874881</c:v>
                </c:pt>
                <c:pt idx="1958">
                  <c:v>243.55563259124759</c:v>
                </c:pt>
                <c:pt idx="1959">
                  <c:v>243.67089486122131</c:v>
                </c:pt>
                <c:pt idx="1960">
                  <c:v>243.80262446403501</c:v>
                </c:pt>
                <c:pt idx="1961">
                  <c:v>243.92786598205569</c:v>
                </c:pt>
                <c:pt idx="1962">
                  <c:v>244.04913520812991</c:v>
                </c:pt>
                <c:pt idx="1963">
                  <c:v>244.16938924789429</c:v>
                </c:pt>
                <c:pt idx="1964">
                  <c:v>244.2982380390167</c:v>
                </c:pt>
                <c:pt idx="1965">
                  <c:v>244.4224400520325</c:v>
                </c:pt>
                <c:pt idx="1966">
                  <c:v>244.55862188339231</c:v>
                </c:pt>
                <c:pt idx="1967">
                  <c:v>244.66987895965579</c:v>
                </c:pt>
                <c:pt idx="1968">
                  <c:v>244.79984045028689</c:v>
                </c:pt>
                <c:pt idx="1969">
                  <c:v>244.93007063865659</c:v>
                </c:pt>
                <c:pt idx="1970">
                  <c:v>245.05625057220459</c:v>
                </c:pt>
                <c:pt idx="1971">
                  <c:v>245.17946720123291</c:v>
                </c:pt>
                <c:pt idx="1972">
                  <c:v>245.29918074607849</c:v>
                </c:pt>
                <c:pt idx="1973">
                  <c:v>245.42935848236081</c:v>
                </c:pt>
                <c:pt idx="1974">
                  <c:v>245.55355310440061</c:v>
                </c:pt>
                <c:pt idx="1975">
                  <c:v>245.6668202877045</c:v>
                </c:pt>
                <c:pt idx="1976">
                  <c:v>245.79813408851621</c:v>
                </c:pt>
                <c:pt idx="1977">
                  <c:v>245.91037011146551</c:v>
                </c:pt>
                <c:pt idx="1978">
                  <c:v>246.057498216629</c:v>
                </c:pt>
                <c:pt idx="1979">
                  <c:v>246.17171502113339</c:v>
                </c:pt>
                <c:pt idx="1980">
                  <c:v>246.29920864105219</c:v>
                </c:pt>
                <c:pt idx="1981">
                  <c:v>246.42343807220459</c:v>
                </c:pt>
                <c:pt idx="1982">
                  <c:v>246.5423831939697</c:v>
                </c:pt>
                <c:pt idx="1983">
                  <c:v>246.67156863212591</c:v>
                </c:pt>
                <c:pt idx="1984">
                  <c:v>246.80139493942261</c:v>
                </c:pt>
                <c:pt idx="1985">
                  <c:v>246.93059945106509</c:v>
                </c:pt>
                <c:pt idx="1986">
                  <c:v>247.05680656433111</c:v>
                </c:pt>
                <c:pt idx="1987">
                  <c:v>247.17905378341669</c:v>
                </c:pt>
                <c:pt idx="1988">
                  <c:v>247.3008642196655</c:v>
                </c:pt>
                <c:pt idx="1989">
                  <c:v>247.43105888366699</c:v>
                </c:pt>
                <c:pt idx="1990">
                  <c:v>247.55726790428159</c:v>
                </c:pt>
                <c:pt idx="1991">
                  <c:v>247.67149186134341</c:v>
                </c:pt>
                <c:pt idx="1992">
                  <c:v>247.80105566978449</c:v>
                </c:pt>
                <c:pt idx="1993">
                  <c:v>247.92727184295649</c:v>
                </c:pt>
                <c:pt idx="1994">
                  <c:v>248.04949140548709</c:v>
                </c:pt>
                <c:pt idx="1995">
                  <c:v>248.1686923503876</c:v>
                </c:pt>
                <c:pt idx="1996">
                  <c:v>248.3004291057587</c:v>
                </c:pt>
                <c:pt idx="1997">
                  <c:v>248.42563390731809</c:v>
                </c:pt>
                <c:pt idx="1998">
                  <c:v>248.5508406162262</c:v>
                </c:pt>
                <c:pt idx="1999">
                  <c:v>248.6680836677551</c:v>
                </c:pt>
                <c:pt idx="2000">
                  <c:v>248.7978267669678</c:v>
                </c:pt>
                <c:pt idx="2001">
                  <c:v>248.91742014884949</c:v>
                </c:pt>
                <c:pt idx="2002">
                  <c:v>249.03961253166199</c:v>
                </c:pt>
                <c:pt idx="2003">
                  <c:v>249.1708109378815</c:v>
                </c:pt>
                <c:pt idx="2004">
                  <c:v>249.29859399795529</c:v>
                </c:pt>
                <c:pt idx="2005">
                  <c:v>249.42080593109131</c:v>
                </c:pt>
                <c:pt idx="2006">
                  <c:v>249.5380399227142</c:v>
                </c:pt>
                <c:pt idx="2007">
                  <c:v>249.66724157333371</c:v>
                </c:pt>
                <c:pt idx="2008">
                  <c:v>249.79303503036499</c:v>
                </c:pt>
                <c:pt idx="2009">
                  <c:v>249.9314749240875</c:v>
                </c:pt>
                <c:pt idx="2010">
                  <c:v>250.05669093132019</c:v>
                </c:pt>
                <c:pt idx="2011">
                  <c:v>250.1709539890289</c:v>
                </c:pt>
                <c:pt idx="2012">
                  <c:v>250.3007154464722</c:v>
                </c:pt>
                <c:pt idx="2013">
                  <c:v>250.42674732208249</c:v>
                </c:pt>
                <c:pt idx="2014">
                  <c:v>250.53799748420721</c:v>
                </c:pt>
                <c:pt idx="2015">
                  <c:v>250.66810154914859</c:v>
                </c:pt>
                <c:pt idx="2016">
                  <c:v>250.7958288192749</c:v>
                </c:pt>
                <c:pt idx="2017">
                  <c:v>250.9176957607269</c:v>
                </c:pt>
                <c:pt idx="2018">
                  <c:v>251.03192710876459</c:v>
                </c:pt>
                <c:pt idx="2019">
                  <c:v>251.13348913192749</c:v>
                </c:pt>
                <c:pt idx="2020">
                  <c:v>251.26569437980649</c:v>
                </c:pt>
                <c:pt idx="2021">
                  <c:v>251.38516783714289</c:v>
                </c:pt>
                <c:pt idx="2022">
                  <c:v>251.50375604629519</c:v>
                </c:pt>
                <c:pt idx="2023">
                  <c:v>251.62896966934201</c:v>
                </c:pt>
                <c:pt idx="2024">
                  <c:v>251.75118470191961</c:v>
                </c:pt>
                <c:pt idx="2025">
                  <c:v>251.89411425590521</c:v>
                </c:pt>
                <c:pt idx="2026">
                  <c:v>252.00339651107791</c:v>
                </c:pt>
                <c:pt idx="2027">
                  <c:v>252.13038420677191</c:v>
                </c:pt>
                <c:pt idx="2028">
                  <c:v>252.26134872436521</c:v>
                </c:pt>
                <c:pt idx="2029">
                  <c:v>252.38799023628229</c:v>
                </c:pt>
                <c:pt idx="2030">
                  <c:v>252.5145077705383</c:v>
                </c:pt>
                <c:pt idx="2031">
                  <c:v>252.63551473617551</c:v>
                </c:pt>
                <c:pt idx="2032">
                  <c:v>252.76556587219241</c:v>
                </c:pt>
                <c:pt idx="2033">
                  <c:v>252.89165806770319</c:v>
                </c:pt>
                <c:pt idx="2034">
                  <c:v>253.00135064125061</c:v>
                </c:pt>
                <c:pt idx="2035">
                  <c:v>253.13116335868841</c:v>
                </c:pt>
                <c:pt idx="2036">
                  <c:v>253.26046109199521</c:v>
                </c:pt>
                <c:pt idx="2037">
                  <c:v>253.3706867694855</c:v>
                </c:pt>
                <c:pt idx="2038">
                  <c:v>253.4958846569061</c:v>
                </c:pt>
                <c:pt idx="2039">
                  <c:v>253.5971443653107</c:v>
                </c:pt>
                <c:pt idx="2040">
                  <c:v>253.722332239151</c:v>
                </c:pt>
                <c:pt idx="2041">
                  <c:v>253.83555054664609</c:v>
                </c:pt>
                <c:pt idx="2042">
                  <c:v>253.96985554695129</c:v>
                </c:pt>
                <c:pt idx="2043">
                  <c:v>254.102787733078</c:v>
                </c:pt>
              </c:numCache>
            </c:numRef>
          </c:xVal>
          <c:yVal>
            <c:numRef>
              <c:f>'Robot Positions'!$H$2:$H$4000</c:f>
              <c:numCache>
                <c:formatCode>General</c:formatCode>
                <c:ptCount val="3999"/>
                <c:pt idx="0">
                  <c:v>10.14655987580454</c:v>
                </c:pt>
                <c:pt idx="1">
                  <c:v>10.43124968956462</c:v>
                </c:pt>
                <c:pt idx="2">
                  <c:v>10.464174713194129</c:v>
                </c:pt>
                <c:pt idx="3">
                  <c:v>10.507250952453891</c:v>
                </c:pt>
                <c:pt idx="4">
                  <c:v>10.05718964592171</c:v>
                </c:pt>
                <c:pt idx="5">
                  <c:v>10.094798618059169</c:v>
                </c:pt>
                <c:pt idx="6">
                  <c:v>9.6568464223463479</c:v>
                </c:pt>
                <c:pt idx="7">
                  <c:v>9.4718454700644941</c:v>
                </c:pt>
                <c:pt idx="8">
                  <c:v>9.2766127451536136</c:v>
                </c:pt>
                <c:pt idx="9">
                  <c:v>9.3450620209884789</c:v>
                </c:pt>
                <c:pt idx="10">
                  <c:v>9.4152442106175442</c:v>
                </c:pt>
                <c:pt idx="11">
                  <c:v>9.4809598210522381</c:v>
                </c:pt>
                <c:pt idx="12">
                  <c:v>9.5586604813236704</c:v>
                </c:pt>
                <c:pt idx="13">
                  <c:v>9.3863581258999318</c:v>
                </c:pt>
                <c:pt idx="14">
                  <c:v>9.4744180445886457</c:v>
                </c:pt>
                <c:pt idx="15">
                  <c:v>9.5538011144714403</c:v>
                </c:pt>
                <c:pt idx="16">
                  <c:v>9.6529653803364681</c:v>
                </c:pt>
                <c:pt idx="17">
                  <c:v>9.758650348175621</c:v>
                </c:pt>
                <c:pt idx="18">
                  <c:v>9.8634344032260231</c:v>
                </c:pt>
                <c:pt idx="19">
                  <c:v>9.9620490580583123</c:v>
                </c:pt>
                <c:pt idx="20">
                  <c:v>10.080126704647199</c:v>
                </c:pt>
                <c:pt idx="21">
                  <c:v>10.20098989796276</c:v>
                </c:pt>
                <c:pt idx="22">
                  <c:v>9.8189244207914328</c:v>
                </c:pt>
                <c:pt idx="23">
                  <c:v>9.9464013784965744</c:v>
                </c:pt>
                <c:pt idx="24">
                  <c:v>9.8482029556280395</c:v>
                </c:pt>
                <c:pt idx="25">
                  <c:v>9.9882913718191446</c:v>
                </c:pt>
                <c:pt idx="26">
                  <c:v>9.8711076091063887</c:v>
                </c:pt>
                <c:pt idx="27">
                  <c:v>10.01190394164087</c:v>
                </c:pt>
                <c:pt idx="28">
                  <c:v>9.6748558164068186</c:v>
                </c:pt>
                <c:pt idx="29">
                  <c:v>9.5890554983176344</c:v>
                </c:pt>
                <c:pt idx="30">
                  <c:v>9.2417488371955585</c:v>
                </c:pt>
                <c:pt idx="31">
                  <c:v>8.9161610320370528</c:v>
                </c:pt>
                <c:pt idx="32">
                  <c:v>8.5969580226541211</c:v>
                </c:pt>
                <c:pt idx="33">
                  <c:v>8.2754076340291363</c:v>
                </c:pt>
                <c:pt idx="34">
                  <c:v>8.2263943666006583</c:v>
                </c:pt>
                <c:pt idx="35">
                  <c:v>8.3790591257340452</c:v>
                </c:pt>
                <c:pt idx="36">
                  <c:v>7.8240206957613054</c:v>
                </c:pt>
                <c:pt idx="37">
                  <c:v>7.7705438154482351</c:v>
                </c:pt>
                <c:pt idx="38">
                  <c:v>7.493864160109041</c:v>
                </c:pt>
                <c:pt idx="39">
                  <c:v>7.6682983323146354</c:v>
                </c:pt>
                <c:pt idx="40">
                  <c:v>7.3862654667670986</c:v>
                </c:pt>
                <c:pt idx="41">
                  <c:v>7.3586079966700026</c:v>
                </c:pt>
                <c:pt idx="42">
                  <c:v>6.8778577818415556</c:v>
                </c:pt>
                <c:pt idx="43">
                  <c:v>6.5790280950133706</c:v>
                </c:pt>
                <c:pt idx="44">
                  <c:v>6.3193263012065586</c:v>
                </c:pt>
                <c:pt idx="45">
                  <c:v>6.5477373457754027</c:v>
                </c:pt>
                <c:pt idx="46">
                  <c:v>6.2968238110279913</c:v>
                </c:pt>
                <c:pt idx="47">
                  <c:v>6.0338446750121761</c:v>
                </c:pt>
                <c:pt idx="48">
                  <c:v>6.2423947182625454</c:v>
                </c:pt>
                <c:pt idx="49">
                  <c:v>6.4880877342976362</c:v>
                </c:pt>
                <c:pt idx="50">
                  <c:v>6.2379662048186333</c:v>
                </c:pt>
                <c:pt idx="51">
                  <c:v>6.4567107952324818</c:v>
                </c:pt>
                <c:pt idx="52">
                  <c:v>5.9774726869331403</c:v>
                </c:pt>
                <c:pt idx="53">
                  <c:v>5.7442124672402306</c:v>
                </c:pt>
                <c:pt idx="54">
                  <c:v>5.2543932677596956</c:v>
                </c:pt>
                <c:pt idx="55">
                  <c:v>5.4855358024174166</c:v>
                </c:pt>
                <c:pt idx="56">
                  <c:v>4.7749684605967957</c:v>
                </c:pt>
                <c:pt idx="57">
                  <c:v>4.5668580437195487</c:v>
                </c:pt>
                <c:pt idx="58">
                  <c:v>4.3447699898844689</c:v>
                </c:pt>
                <c:pt idx="59">
                  <c:v>4.1087085820920493</c:v>
                </c:pt>
                <c:pt idx="60">
                  <c:v>3.636541730673656</c:v>
                </c:pt>
                <c:pt idx="61">
                  <c:v>3.620209290619528</c:v>
                </c:pt>
                <c:pt idx="62">
                  <c:v>3.409478408936792</c:v>
                </c:pt>
                <c:pt idx="63">
                  <c:v>3.4256637002442289</c:v>
                </c:pt>
                <c:pt idx="64">
                  <c:v>3.468628212325513</c:v>
                </c:pt>
                <c:pt idx="65">
                  <c:v>3.517906490356324</c:v>
                </c:pt>
                <c:pt idx="66">
                  <c:v>3.0423150140863129</c:v>
                </c:pt>
                <c:pt idx="67">
                  <c:v>3.093999797318872</c:v>
                </c:pt>
                <c:pt idx="68">
                  <c:v>2.916215530667245</c:v>
                </c:pt>
                <c:pt idx="69">
                  <c:v>2.9845673310801999</c:v>
                </c:pt>
                <c:pt idx="70">
                  <c:v>2.279568518271077</c:v>
                </c:pt>
                <c:pt idx="71">
                  <c:v>2.097526344225884</c:v>
                </c:pt>
                <c:pt idx="72">
                  <c:v>1.2064628545764999</c:v>
                </c:pt>
                <c:pt idx="73">
                  <c:v>0.53876704419968746</c:v>
                </c:pt>
                <c:pt idx="74">
                  <c:v>-0.38384100000084231</c:v>
                </c:pt>
                <c:pt idx="75">
                  <c:v>-0.34031645969864138</c:v>
                </c:pt>
                <c:pt idx="76">
                  <c:v>-0.24283951313026361</c:v>
                </c:pt>
                <c:pt idx="77">
                  <c:v>-0.40458269191864821</c:v>
                </c:pt>
                <c:pt idx="78">
                  <c:v>-0.1079715164773631</c:v>
                </c:pt>
                <c:pt idx="79">
                  <c:v>-0.27709754050786728</c:v>
                </c:pt>
                <c:pt idx="80">
                  <c:v>-0.26552674070993021</c:v>
                </c:pt>
                <c:pt idx="81">
                  <c:v>-0.66680032157384517</c:v>
                </c:pt>
                <c:pt idx="82">
                  <c:v>-0.83111297263647543</c:v>
                </c:pt>
                <c:pt idx="83">
                  <c:v>-0.51663969066652271</c:v>
                </c:pt>
                <c:pt idx="84">
                  <c:v>-0.40388129913313259</c:v>
                </c:pt>
                <c:pt idx="85">
                  <c:v>-0.54572531973499849</c:v>
                </c:pt>
                <c:pt idx="86">
                  <c:v>-1.464545305156207</c:v>
                </c:pt>
                <c:pt idx="87">
                  <c:v>-1.117868393339023</c:v>
                </c:pt>
                <c:pt idx="88">
                  <c:v>-1.9895113771054871</c:v>
                </c:pt>
                <c:pt idx="89">
                  <c:v>-1.663670548327786</c:v>
                </c:pt>
                <c:pt idx="90">
                  <c:v>-1.333074017376646</c:v>
                </c:pt>
                <c:pt idx="91">
                  <c:v>-0.97054835993651523</c:v>
                </c:pt>
                <c:pt idx="92">
                  <c:v>-0.61591794547854306</c:v>
                </c:pt>
                <c:pt idx="93">
                  <c:v>-0.52949029837921557</c:v>
                </c:pt>
                <c:pt idx="94">
                  <c:v>-1.397880170754064</c:v>
                </c:pt>
                <c:pt idx="95">
                  <c:v>-2.0029272584257569</c:v>
                </c:pt>
                <c:pt idx="96">
                  <c:v>-2.866149708792705</c:v>
                </c:pt>
                <c:pt idx="97">
                  <c:v>-3.5151195877403438</c:v>
                </c:pt>
                <c:pt idx="98">
                  <c:v>-3.8898984986379901</c:v>
                </c:pt>
                <c:pt idx="99">
                  <c:v>-3.7633337815651369</c:v>
                </c:pt>
                <c:pt idx="100">
                  <c:v>-3.408409673696696</c:v>
                </c:pt>
                <c:pt idx="101">
                  <c:v>-3.2372477174867238</c:v>
                </c:pt>
                <c:pt idx="102">
                  <c:v>-3.1192617633063549</c:v>
                </c:pt>
                <c:pt idx="103">
                  <c:v>-3.266846933082832</c:v>
                </c:pt>
                <c:pt idx="104">
                  <c:v>-3.869744169991975</c:v>
                </c:pt>
                <c:pt idx="105">
                  <c:v>-4.9619343382269392</c:v>
                </c:pt>
                <c:pt idx="106">
                  <c:v>-5.3567392845741892</c:v>
                </c:pt>
                <c:pt idx="107">
                  <c:v>-5.4653927200768919</c:v>
                </c:pt>
                <c:pt idx="108">
                  <c:v>-5.0861983730562201</c:v>
                </c:pt>
                <c:pt idx="109">
                  <c:v>-4.7505662694484272</c:v>
                </c:pt>
                <c:pt idx="110">
                  <c:v>-4.3719123281150587</c:v>
                </c:pt>
                <c:pt idx="111">
                  <c:v>-4.7171816098146166</c:v>
                </c:pt>
                <c:pt idx="112">
                  <c:v>-5.3017578153821887</c:v>
                </c:pt>
                <c:pt idx="113">
                  <c:v>-5.6535228876090287</c:v>
                </c:pt>
                <c:pt idx="114">
                  <c:v>-5.8082530569161008</c:v>
                </c:pt>
                <c:pt idx="115">
                  <c:v>-5.9208772237385574</c:v>
                </c:pt>
                <c:pt idx="116">
                  <c:v>-5.537172860101208</c:v>
                </c:pt>
                <c:pt idx="117">
                  <c:v>-5.1973754154708436</c:v>
                </c:pt>
                <c:pt idx="118">
                  <c:v>-4.8221869658244998</c:v>
                </c:pt>
                <c:pt idx="119">
                  <c:v>-4.898446528107911</c:v>
                </c:pt>
                <c:pt idx="120">
                  <c:v>-5.4804101183444516</c:v>
                </c:pt>
                <c:pt idx="121">
                  <c:v>-5.5968537445354798</c:v>
                </c:pt>
                <c:pt idx="122">
                  <c:v>-6.2372155620851402</c:v>
                </c:pt>
                <c:pt idx="123">
                  <c:v>-6.3366850481866948</c:v>
                </c:pt>
                <c:pt idx="124">
                  <c:v>-6.1976840828226614</c:v>
                </c:pt>
                <c:pt idx="125">
                  <c:v>-6.0638935062558232</c:v>
                </c:pt>
                <c:pt idx="126">
                  <c:v>-6.2117023398991762</c:v>
                </c:pt>
                <c:pt idx="127">
                  <c:v>-6.0565954111029896</c:v>
                </c:pt>
                <c:pt idx="128">
                  <c:v>-6.6622544388907841</c:v>
                </c:pt>
                <c:pt idx="129">
                  <c:v>-6.2965287188121408</c:v>
                </c:pt>
                <c:pt idx="130">
                  <c:v>-5.9231688947020302</c:v>
                </c:pt>
                <c:pt idx="131">
                  <c:v>-5.7972511337264621</c:v>
                </c:pt>
                <c:pt idx="132">
                  <c:v>-5.9022779050528982</c:v>
                </c:pt>
                <c:pt idx="133">
                  <c:v>-6.3035020770374501</c:v>
                </c:pt>
                <c:pt idx="134">
                  <c:v>-5.9230900714699146</c:v>
                </c:pt>
                <c:pt idx="135">
                  <c:v>-6.2672041215683691</c:v>
                </c:pt>
                <c:pt idx="136">
                  <c:v>-6.358411995173384</c:v>
                </c:pt>
                <c:pt idx="137">
                  <c:v>-6.4784697960466531</c:v>
                </c:pt>
                <c:pt idx="138">
                  <c:v>-6.1401993052780597</c:v>
                </c:pt>
                <c:pt idx="139">
                  <c:v>-6.0095338314645517</c:v>
                </c:pt>
                <c:pt idx="140">
                  <c:v>-5.6427315253260701</c:v>
                </c:pt>
                <c:pt idx="141">
                  <c:v>-5.3116316878255248</c:v>
                </c:pt>
                <c:pt idx="142">
                  <c:v>-5.201047398874266</c:v>
                </c:pt>
                <c:pt idx="143">
                  <c:v>-4.9035523148247364</c:v>
                </c:pt>
                <c:pt idx="144">
                  <c:v>-4.7939700802724587</c:v>
                </c:pt>
                <c:pt idx="145">
                  <c:v>-4.7128287041491603</c:v>
                </c:pt>
                <c:pt idx="146">
                  <c:v>-5.0757246477038223</c:v>
                </c:pt>
                <c:pt idx="147">
                  <c:v>-5.7056860372044014</c:v>
                </c:pt>
                <c:pt idx="148">
                  <c:v>-6.0404946798131789</c:v>
                </c:pt>
                <c:pt idx="149">
                  <c:v>-5.9675388094239281</c:v>
                </c:pt>
                <c:pt idx="150">
                  <c:v>-5.852263664592499</c:v>
                </c:pt>
                <c:pt idx="151">
                  <c:v>-5.241164862285558</c:v>
                </c:pt>
                <c:pt idx="152">
                  <c:v>-4.9171359013446079</c:v>
                </c:pt>
                <c:pt idx="153">
                  <c:v>-4.5819301052019057</c:v>
                </c:pt>
                <c:pt idx="154">
                  <c:v>-4.4625687468627859</c:v>
                </c:pt>
                <c:pt idx="155">
                  <c:v>-5.0893321347859057</c:v>
                </c:pt>
                <c:pt idx="156">
                  <c:v>-5.0084739190187966</c:v>
                </c:pt>
                <c:pt idx="157">
                  <c:v>-4.9194872799044163</c:v>
                </c:pt>
                <c:pt idx="158">
                  <c:v>-4.5655073497399599</c:v>
                </c:pt>
                <c:pt idx="159">
                  <c:v>-4.2284409706542476</c:v>
                </c:pt>
                <c:pt idx="160">
                  <c:v>-4.1461767473414568</c:v>
                </c:pt>
                <c:pt idx="161">
                  <c:v>-4.0794749040203442</c:v>
                </c:pt>
                <c:pt idx="162">
                  <c:v>-3.731735134902777</c:v>
                </c:pt>
                <c:pt idx="163">
                  <c:v>-3.4031744138509619</c:v>
                </c:pt>
                <c:pt idx="164">
                  <c:v>-3.1043755131621249</c:v>
                </c:pt>
                <c:pt idx="165">
                  <c:v>-2.7743444030904811</c:v>
                </c:pt>
                <c:pt idx="166">
                  <c:v>-2.444192247410371</c:v>
                </c:pt>
                <c:pt idx="167">
                  <c:v>-2.127900959916559</c:v>
                </c:pt>
                <c:pt idx="168">
                  <c:v>-2.087667807337823</c:v>
                </c:pt>
                <c:pt idx="169">
                  <c:v>-1.9929656680770049</c:v>
                </c:pt>
                <c:pt idx="170">
                  <c:v>-2.1708303436627152</c:v>
                </c:pt>
                <c:pt idx="171">
                  <c:v>-2.0976847733710429</c:v>
                </c:pt>
                <c:pt idx="172">
                  <c:v>-2.0797931215710999</c:v>
                </c:pt>
                <c:pt idx="173">
                  <c:v>-2.2438245728145318</c:v>
                </c:pt>
                <c:pt idx="174">
                  <c:v>-2.4256667680209598</c:v>
                </c:pt>
                <c:pt idx="175">
                  <c:v>-2.1310039825735321</c:v>
                </c:pt>
                <c:pt idx="176">
                  <c:v>-1.8542120023160751</c:v>
                </c:pt>
                <c:pt idx="177">
                  <c:v>-1.55059525603869</c:v>
                </c:pt>
                <c:pt idx="178">
                  <c:v>-1.7561568329829811</c:v>
                </c:pt>
                <c:pt idx="179">
                  <c:v>-1.453283757686705</c:v>
                </c:pt>
                <c:pt idx="180">
                  <c:v>-1.1707832570012899</c:v>
                </c:pt>
                <c:pt idx="181">
                  <c:v>-1.412177931944228</c:v>
                </c:pt>
                <c:pt idx="182">
                  <c:v>-1.3769977939011819</c:v>
                </c:pt>
                <c:pt idx="183">
                  <c:v>-1.1014651842899641</c:v>
                </c:pt>
                <c:pt idx="184">
                  <c:v>-1.3408288313626431</c:v>
                </c:pt>
                <c:pt idx="185">
                  <c:v>-1.067809068151121</c:v>
                </c:pt>
                <c:pt idx="186">
                  <c:v>-1.054510815249216</c:v>
                </c:pt>
                <c:pt idx="187">
                  <c:v>-1.011164563535857</c:v>
                </c:pt>
                <c:pt idx="188">
                  <c:v>-1.247243087363813</c:v>
                </c:pt>
                <c:pt idx="189">
                  <c:v>-1.0165928967617499</c:v>
                </c:pt>
                <c:pt idx="190">
                  <c:v>-1.2574692282635169</c:v>
                </c:pt>
                <c:pt idx="191">
                  <c:v>-1.2608157081792799</c:v>
                </c:pt>
                <c:pt idx="192">
                  <c:v>-1.039051078391537</c:v>
                </c:pt>
                <c:pt idx="193">
                  <c:v>-1.0480881608991981</c:v>
                </c:pt>
                <c:pt idx="194">
                  <c:v>-1.1037997084674771</c:v>
                </c:pt>
                <c:pt idx="195">
                  <c:v>-1.122983358007019</c:v>
                </c:pt>
                <c:pt idx="196">
                  <c:v>-1.15810772540533</c:v>
                </c:pt>
                <c:pt idx="197">
                  <c:v>-1.175991068029731</c:v>
                </c:pt>
                <c:pt idx="198">
                  <c:v>-1.186645583214329</c:v>
                </c:pt>
                <c:pt idx="199">
                  <c:v>-1.2270929843406011</c:v>
                </c:pt>
                <c:pt idx="200">
                  <c:v>-1.2742662871293651</c:v>
                </c:pt>
                <c:pt idx="201">
                  <c:v>-1.0534775420331639</c:v>
                </c:pt>
                <c:pt idx="202">
                  <c:v>-1.5868472069186621</c:v>
                </c:pt>
                <c:pt idx="203">
                  <c:v>-1.4095184756108099</c:v>
                </c:pt>
                <c:pt idx="204">
                  <c:v>-1.2044078410595771</c:v>
                </c:pt>
                <c:pt idx="205">
                  <c:v>-0.99993252399903554</c:v>
                </c:pt>
                <c:pt idx="206">
                  <c:v>-0.80677143975455579</c:v>
                </c:pt>
                <c:pt idx="207">
                  <c:v>-0.86229172992057102</c:v>
                </c:pt>
                <c:pt idx="208">
                  <c:v>-1.1931499721958969</c:v>
                </c:pt>
                <c:pt idx="209">
                  <c:v>-1.010237676248892</c:v>
                </c:pt>
                <c:pt idx="210">
                  <c:v>-1.0766372296273801</c:v>
                </c:pt>
                <c:pt idx="211">
                  <c:v>-0.9270969965721747</c:v>
                </c:pt>
                <c:pt idx="212">
                  <c:v>-0.76298384046715739</c:v>
                </c:pt>
                <c:pt idx="213">
                  <c:v>-0.6356621775576059</c:v>
                </c:pt>
                <c:pt idx="214">
                  <c:v>-0.96858121026005506</c:v>
                </c:pt>
                <c:pt idx="215">
                  <c:v>-0.82963720895534721</c:v>
                </c:pt>
                <c:pt idx="216">
                  <c:v>-0.93395668884772931</c:v>
                </c:pt>
                <c:pt idx="217">
                  <c:v>-0.7835929489940554</c:v>
                </c:pt>
                <c:pt idx="218">
                  <c:v>-0.88708334722147697</c:v>
                </c:pt>
                <c:pt idx="219">
                  <c:v>-0.76768551123609541</c:v>
                </c:pt>
                <c:pt idx="220">
                  <c:v>-0.88401991109681433</c:v>
                </c:pt>
                <c:pt idx="221">
                  <c:v>-0.76093450274355234</c:v>
                </c:pt>
                <c:pt idx="222">
                  <c:v>-1.138718550625512</c:v>
                </c:pt>
                <c:pt idx="223">
                  <c:v>-1.0428687920854001</c:v>
                </c:pt>
                <c:pt idx="224">
                  <c:v>-1.169306182439342</c:v>
                </c:pt>
                <c:pt idx="225">
                  <c:v>-0.81889070970389355</c:v>
                </c:pt>
                <c:pt idx="226">
                  <c:v>-0.96468159500994943</c:v>
                </c:pt>
                <c:pt idx="227">
                  <c:v>-1.1042890719486991</c:v>
                </c:pt>
                <c:pt idx="228">
                  <c:v>-1.005453042345394</c:v>
                </c:pt>
                <c:pt idx="229">
                  <c:v>-0.91867019705081532</c:v>
                </c:pt>
                <c:pt idx="230">
                  <c:v>-0.83810208263247432</c:v>
                </c:pt>
                <c:pt idx="231">
                  <c:v>-0.75081024789164985</c:v>
                </c:pt>
                <c:pt idx="232">
                  <c:v>-0.67530201251668132</c:v>
                </c:pt>
                <c:pt idx="233">
                  <c:v>-0.60786427478622329</c:v>
                </c:pt>
                <c:pt idx="234">
                  <c:v>-0.78804473635820216</c:v>
                </c:pt>
                <c:pt idx="235">
                  <c:v>-0.96497002305342505</c:v>
                </c:pt>
                <c:pt idx="236">
                  <c:v>-0.66545474500483692</c:v>
                </c:pt>
                <c:pt idx="237">
                  <c:v>-0.60721631083833927</c:v>
                </c:pt>
                <c:pt idx="238">
                  <c:v>-0.56311921898719675</c:v>
                </c:pt>
                <c:pt idx="239">
                  <c:v>-0.51802733900512976</c:v>
                </c:pt>
                <c:pt idx="240">
                  <c:v>-0.47660500291343061</c:v>
                </c:pt>
                <c:pt idx="241">
                  <c:v>-0.44173174082763472</c:v>
                </c:pt>
                <c:pt idx="242">
                  <c:v>-0.65382934389290881</c:v>
                </c:pt>
                <c:pt idx="243">
                  <c:v>-0.387517724656675</c:v>
                </c:pt>
                <c:pt idx="244">
                  <c:v>-0.36647035884610091</c:v>
                </c:pt>
                <c:pt idx="245">
                  <c:v>-0.35161808688728508</c:v>
                </c:pt>
                <c:pt idx="246">
                  <c:v>-0.33948787480747461</c:v>
                </c:pt>
                <c:pt idx="247">
                  <c:v>-0.33217106750302611</c:v>
                </c:pt>
                <c:pt idx="248">
                  <c:v>-0.33000714197805792</c:v>
                </c:pt>
                <c:pt idx="249">
                  <c:v>-0.33204172862430431</c:v>
                </c:pt>
                <c:pt idx="250">
                  <c:v>-0.33921325239268191</c:v>
                </c:pt>
                <c:pt idx="251">
                  <c:v>-0.34835569000753708</c:v>
                </c:pt>
                <c:pt idx="252">
                  <c:v>-0.36355799332974931</c:v>
                </c:pt>
                <c:pt idx="253">
                  <c:v>-0.38101499134035072</c:v>
                </c:pt>
                <c:pt idx="254">
                  <c:v>-0.1565299986511377</c:v>
                </c:pt>
                <c:pt idx="255">
                  <c:v>5.3184364800827673E-2</c:v>
                </c:pt>
                <c:pt idx="256">
                  <c:v>-0.21913401014836609</c:v>
                </c:pt>
                <c:pt idx="257">
                  <c:v>-0.25524134244926699</c:v>
                </c:pt>
                <c:pt idx="258">
                  <c:v>-6.1129864878438411E-2</c:v>
                </c:pt>
                <c:pt idx="259">
                  <c:v>-0.1088783877022905</c:v>
                </c:pt>
                <c:pt idx="260">
                  <c:v>-0.15558215695720889</c:v>
                </c:pt>
                <c:pt idx="261">
                  <c:v>2.758883813723401E-2</c:v>
                </c:pt>
                <c:pt idx="262">
                  <c:v>-3.7283024559386042E-2</c:v>
                </c:pt>
                <c:pt idx="263">
                  <c:v>-0.10273685926691201</c:v>
                </c:pt>
                <c:pt idx="264">
                  <c:v>0.32171390755902962</c:v>
                </c:pt>
                <c:pt idx="265">
                  <c:v>0.24190804391774631</c:v>
                </c:pt>
                <c:pt idx="266">
                  <c:v>0.1567132651514811</c:v>
                </c:pt>
                <c:pt idx="267">
                  <c:v>6.6021982094753184E-2</c:v>
                </c:pt>
                <c:pt idx="268">
                  <c:v>0.23515160410013891</c:v>
                </c:pt>
                <c:pt idx="269">
                  <c:v>0.1443801923051353</c:v>
                </c:pt>
                <c:pt idx="270">
                  <c:v>0.5337431996908748</c:v>
                </c:pt>
                <c:pt idx="271">
                  <c:v>0.42877884161525509</c:v>
                </c:pt>
                <c:pt idx="272">
                  <c:v>0.33265483090745818</c:v>
                </c:pt>
                <c:pt idx="273">
                  <c:v>0.21842424608527719</c:v>
                </c:pt>
                <c:pt idx="274">
                  <c:v>0.33297235693395072</c:v>
                </c:pt>
                <c:pt idx="275">
                  <c:v>0.45627045982075742</c:v>
                </c:pt>
                <c:pt idx="276">
                  <c:v>0.33377887750712892</c:v>
                </c:pt>
                <c:pt idx="277">
                  <c:v>0.45443242525432481</c:v>
                </c:pt>
                <c:pt idx="278">
                  <c:v>0.55545188379191757</c:v>
                </c:pt>
                <c:pt idx="279">
                  <c:v>0.90641490077680942</c:v>
                </c:pt>
                <c:pt idx="280">
                  <c:v>0.77860015486865564</c:v>
                </c:pt>
                <c:pt idx="281">
                  <c:v>0.62768418774992085</c:v>
                </c:pt>
                <c:pt idx="282">
                  <c:v>0.71062721279972152</c:v>
                </c:pt>
                <c:pt idx="283">
                  <c:v>0.7863733611029744</c:v>
                </c:pt>
                <c:pt idx="284">
                  <c:v>0.63265236311043793</c:v>
                </c:pt>
                <c:pt idx="285">
                  <c:v>0.97543409147414195</c:v>
                </c:pt>
                <c:pt idx="286">
                  <c:v>1.048565535252834</c:v>
                </c:pt>
                <c:pt idx="287">
                  <c:v>1.1124471763747581</c:v>
                </c:pt>
                <c:pt idx="288">
                  <c:v>1.1898230682076869</c:v>
                </c:pt>
                <c:pt idx="289">
                  <c:v>1.2612609190192641</c:v>
                </c:pt>
                <c:pt idx="290">
                  <c:v>1.061615539410639</c:v>
                </c:pt>
                <c:pt idx="291">
                  <c:v>1.1116499148089081</c:v>
                </c:pt>
                <c:pt idx="292">
                  <c:v>0.93906798004721281</c:v>
                </c:pt>
                <c:pt idx="293">
                  <c:v>0.73457013520194891</c:v>
                </c:pt>
                <c:pt idx="294">
                  <c:v>0.77875392967001744</c:v>
                </c:pt>
                <c:pt idx="295">
                  <c:v>1.0660581553666191</c:v>
                </c:pt>
                <c:pt idx="296">
                  <c:v>1.1155133641286741</c:v>
                </c:pt>
                <c:pt idx="297">
                  <c:v>0.89442388440849641</c:v>
                </c:pt>
                <c:pt idx="298">
                  <c:v>1.1505364336877051</c:v>
                </c:pt>
                <c:pt idx="299">
                  <c:v>1.4117294989174241</c:v>
                </c:pt>
                <c:pt idx="300">
                  <c:v>1.669753083519794</c:v>
                </c:pt>
                <c:pt idx="301">
                  <c:v>1.9514297945189869</c:v>
                </c:pt>
                <c:pt idx="302">
                  <c:v>1.957653109296956</c:v>
                </c:pt>
                <c:pt idx="303">
                  <c:v>1.9841342446733561</c:v>
                </c:pt>
                <c:pt idx="304">
                  <c:v>1.7162984541700439</c:v>
                </c:pt>
                <c:pt idx="305">
                  <c:v>1.9865498777337789</c:v>
                </c:pt>
                <c:pt idx="306">
                  <c:v>1.9743361052537129</c:v>
                </c:pt>
                <c:pt idx="307">
                  <c:v>2.2072513084636971</c:v>
                </c:pt>
                <c:pt idx="308">
                  <c:v>2.2033239462854231</c:v>
                </c:pt>
                <c:pt idx="309">
                  <c:v>2.2151180017204131</c:v>
                </c:pt>
                <c:pt idx="310">
                  <c:v>1.944728632689845</c:v>
                </c:pt>
                <c:pt idx="311">
                  <c:v>1.682186532715491</c:v>
                </c:pt>
                <c:pt idx="312">
                  <c:v>1.436735978634829</c:v>
                </c:pt>
                <c:pt idx="313">
                  <c:v>1.155620283570727</c:v>
                </c:pt>
                <c:pt idx="314">
                  <c:v>1.359260348365666</c:v>
                </c:pt>
                <c:pt idx="315">
                  <c:v>1.816438029590387</c:v>
                </c:pt>
                <c:pt idx="316">
                  <c:v>2.4797536844030219</c:v>
                </c:pt>
                <c:pt idx="317">
                  <c:v>2.2338787527934869</c:v>
                </c:pt>
                <c:pt idx="318">
                  <c:v>2.1837551923597118</c:v>
                </c:pt>
                <c:pt idx="319">
                  <c:v>2.128181622192471</c:v>
                </c:pt>
                <c:pt idx="320">
                  <c:v>1.8314284030911669</c:v>
                </c:pt>
                <c:pt idx="321">
                  <c:v>1.8087859188855759</c:v>
                </c:pt>
                <c:pt idx="322">
                  <c:v>1.2616577730360059</c:v>
                </c:pt>
                <c:pt idx="323">
                  <c:v>1.6827723057307939</c:v>
                </c:pt>
                <c:pt idx="324">
                  <c:v>1.8645202445952409</c:v>
                </c:pt>
                <c:pt idx="325">
                  <c:v>2.078653579612137</c:v>
                </c:pt>
                <c:pt idx="326">
                  <c:v>1.742041970009268</c:v>
                </c:pt>
                <c:pt idx="327">
                  <c:v>1.4290268822875021</c:v>
                </c:pt>
                <c:pt idx="328">
                  <c:v>1.1525216547134109</c:v>
                </c:pt>
                <c:pt idx="329">
                  <c:v>1.3173742247283831</c:v>
                </c:pt>
                <c:pt idx="330">
                  <c:v>0.99210509233463995</c:v>
                </c:pt>
                <c:pt idx="331">
                  <c:v>0.67439012787281172</c:v>
                </c:pt>
                <c:pt idx="332">
                  <c:v>1.854116641359894</c:v>
                </c:pt>
                <c:pt idx="333">
                  <c:v>2.3217809597154262</c:v>
                </c:pt>
                <c:pt idx="334">
                  <c:v>2.9698387000993312</c:v>
                </c:pt>
                <c:pt idx="335">
                  <c:v>3.161395714884577</c:v>
                </c:pt>
                <c:pt idx="336">
                  <c:v>2.8319170337823039</c:v>
                </c:pt>
                <c:pt idx="337">
                  <c:v>2.463638400639439</c:v>
                </c:pt>
                <c:pt idx="338">
                  <c:v>2.118882658405397</c:v>
                </c:pt>
                <c:pt idx="339">
                  <c:v>1.780157114918637</c:v>
                </c:pt>
                <c:pt idx="340">
                  <c:v>1.7097778951543889</c:v>
                </c:pt>
                <c:pt idx="341">
                  <c:v>1.844691893045592</c:v>
                </c:pt>
                <c:pt idx="342">
                  <c:v>2.481857214254291</c:v>
                </c:pt>
                <c:pt idx="343">
                  <c:v>3.6298255476463339</c:v>
                </c:pt>
                <c:pt idx="344">
                  <c:v>3.8418604162099541</c:v>
                </c:pt>
                <c:pt idx="345">
                  <c:v>3.7325265590337442</c:v>
                </c:pt>
                <c:pt idx="346">
                  <c:v>3.6149509164074232</c:v>
                </c:pt>
                <c:pt idx="347">
                  <c:v>3.3073417857804088</c:v>
                </c:pt>
                <c:pt idx="348">
                  <c:v>2.9306570193025441</c:v>
                </c:pt>
                <c:pt idx="349">
                  <c:v>2.5833961220794488</c:v>
                </c:pt>
                <c:pt idx="350">
                  <c:v>2.2599677580612649</c:v>
                </c:pt>
                <c:pt idx="351">
                  <c:v>1.899934892090243</c:v>
                </c:pt>
                <c:pt idx="352">
                  <c:v>2.0184457072789712</c:v>
                </c:pt>
                <c:pt idx="353">
                  <c:v>1.894679790564112</c:v>
                </c:pt>
                <c:pt idx="354">
                  <c:v>2.9586856470151872</c:v>
                </c:pt>
                <c:pt idx="355">
                  <c:v>3.8594891360242229</c:v>
                </c:pt>
                <c:pt idx="356">
                  <c:v>3.7359248455468621</c:v>
                </c:pt>
                <c:pt idx="357">
                  <c:v>3.3616383973040911</c:v>
                </c:pt>
                <c:pt idx="358">
                  <c:v>3.2581701585120868</c:v>
                </c:pt>
                <c:pt idx="359">
                  <c:v>2.887732913402147</c:v>
                </c:pt>
                <c:pt idx="360">
                  <c:v>2.5170739451337738</c:v>
                </c:pt>
                <c:pt idx="361">
                  <c:v>3.1114128455546388</c:v>
                </c:pt>
                <c:pt idx="362">
                  <c:v>3.0220764346662752</c:v>
                </c:pt>
                <c:pt idx="363">
                  <c:v>3.373516606916525</c:v>
                </c:pt>
                <c:pt idx="364">
                  <c:v>4.2065763666099087</c:v>
                </c:pt>
                <c:pt idx="365">
                  <c:v>4.0839630720929847</c:v>
                </c:pt>
                <c:pt idx="366">
                  <c:v>3.678740230969737</c:v>
                </c:pt>
                <c:pt idx="367">
                  <c:v>3.3452559137785731</c:v>
                </c:pt>
                <c:pt idx="368">
                  <c:v>2.947236158018768</c:v>
                </c:pt>
                <c:pt idx="369">
                  <c:v>3.0596859683213609</c:v>
                </c:pt>
                <c:pt idx="370">
                  <c:v>2.696897113852998</c:v>
                </c:pt>
                <c:pt idx="371">
                  <c:v>2.3531956465338619</c:v>
                </c:pt>
                <c:pt idx="372">
                  <c:v>2.4461760575606211</c:v>
                </c:pt>
                <c:pt idx="373">
                  <c:v>2.7839935891366849</c:v>
                </c:pt>
                <c:pt idx="374">
                  <c:v>3.430320138183959</c:v>
                </c:pt>
                <c:pt idx="375">
                  <c:v>4.0315006713776711</c:v>
                </c:pt>
                <c:pt idx="376">
                  <c:v>4.1243620977878663</c:v>
                </c:pt>
                <c:pt idx="377">
                  <c:v>3.7189818730437878</c:v>
                </c:pt>
                <c:pt idx="378">
                  <c:v>3.3288577632537231</c:v>
                </c:pt>
                <c:pt idx="379">
                  <c:v>2.964212956185122</c:v>
                </c:pt>
                <c:pt idx="380">
                  <c:v>2.616211915489743</c:v>
                </c:pt>
                <c:pt idx="381">
                  <c:v>2.5125183732029939</c:v>
                </c:pt>
                <c:pt idx="382">
                  <c:v>2.081692154735435</c:v>
                </c:pt>
                <c:pt idx="383">
                  <c:v>1.990921940992848</c:v>
                </c:pt>
                <c:pt idx="384">
                  <c:v>2.093344740529886</c:v>
                </c:pt>
                <c:pt idx="385">
                  <c:v>2.689342465102214</c:v>
                </c:pt>
                <c:pt idx="386">
                  <c:v>3.5442537777001921</c:v>
                </c:pt>
                <c:pt idx="387">
                  <c:v>4.1867841604356499</c:v>
                </c:pt>
                <c:pt idx="388">
                  <c:v>4.0472141569769349</c:v>
                </c:pt>
                <c:pt idx="389">
                  <c:v>4.1484532205842299</c:v>
                </c:pt>
                <c:pt idx="390">
                  <c:v>3.808663715525995</c:v>
                </c:pt>
                <c:pt idx="391">
                  <c:v>3.6922940028806859</c:v>
                </c:pt>
                <c:pt idx="392">
                  <c:v>3.3103065802469591</c:v>
                </c:pt>
                <c:pt idx="393">
                  <c:v>2.9392723882409939</c:v>
                </c:pt>
                <c:pt idx="394">
                  <c:v>2.608990827816001</c:v>
                </c:pt>
                <c:pt idx="395">
                  <c:v>2.953032220442537</c:v>
                </c:pt>
                <c:pt idx="396">
                  <c:v>3.57123416888831</c:v>
                </c:pt>
                <c:pt idx="397">
                  <c:v>4.3951138425560714</c:v>
                </c:pt>
                <c:pt idx="398">
                  <c:v>4.7718358234259881</c:v>
                </c:pt>
                <c:pt idx="399">
                  <c:v>4.9410081587407149</c:v>
                </c:pt>
                <c:pt idx="400">
                  <c:v>4.579036836714522</c:v>
                </c:pt>
                <c:pt idx="401">
                  <c:v>4.203100958454371</c:v>
                </c:pt>
                <c:pt idx="402">
                  <c:v>3.8541647192250248</c:v>
                </c:pt>
                <c:pt idx="403">
                  <c:v>3.5249020680793142</c:v>
                </c:pt>
                <c:pt idx="404">
                  <c:v>3.160753325389237</c:v>
                </c:pt>
                <c:pt idx="405">
                  <c:v>2.7999706099238888</c:v>
                </c:pt>
                <c:pt idx="406">
                  <c:v>2.9652714664333359</c:v>
                </c:pt>
                <c:pt idx="407">
                  <c:v>2.8593913122831789</c:v>
                </c:pt>
                <c:pt idx="408">
                  <c:v>3.2285861792906299</c:v>
                </c:pt>
                <c:pt idx="409">
                  <c:v>3.8716760086073241</c:v>
                </c:pt>
                <c:pt idx="410">
                  <c:v>4.0158338954650219</c:v>
                </c:pt>
                <c:pt idx="411">
                  <c:v>3.9442855495709068</c:v>
                </c:pt>
                <c:pt idx="412">
                  <c:v>3.9246113327212981</c:v>
                </c:pt>
                <c:pt idx="413">
                  <c:v>3.591115076678165</c:v>
                </c:pt>
                <c:pt idx="414">
                  <c:v>3.298087263379216</c:v>
                </c:pt>
                <c:pt idx="415">
                  <c:v>2.94370507285501</c:v>
                </c:pt>
                <c:pt idx="416">
                  <c:v>2.6277571181994692</c:v>
                </c:pt>
                <c:pt idx="417">
                  <c:v>2.3301887417159719</c:v>
                </c:pt>
                <c:pt idx="418">
                  <c:v>1.9972751284362</c:v>
                </c:pt>
                <c:pt idx="419">
                  <c:v>1.6554341630007341</c:v>
                </c:pt>
                <c:pt idx="420">
                  <c:v>1.808888681362617</c:v>
                </c:pt>
                <c:pt idx="421">
                  <c:v>1.788361465096187</c:v>
                </c:pt>
                <c:pt idx="422">
                  <c:v>2.4198679036849171</c:v>
                </c:pt>
                <c:pt idx="423">
                  <c:v>2.3388274968897922</c:v>
                </c:pt>
                <c:pt idx="424">
                  <c:v>2.9971107977660272</c:v>
                </c:pt>
                <c:pt idx="425">
                  <c:v>3.180282635662024</c:v>
                </c:pt>
                <c:pt idx="426">
                  <c:v>3.1547609590980699</c:v>
                </c:pt>
                <c:pt idx="427">
                  <c:v>2.84733918922322</c:v>
                </c:pt>
                <c:pt idx="428">
                  <c:v>2.545226110466956</c:v>
                </c:pt>
                <c:pt idx="429">
                  <c:v>2.517639393378829</c:v>
                </c:pt>
                <c:pt idx="430">
                  <c:v>2.4681018206665608</c:v>
                </c:pt>
                <c:pt idx="431">
                  <c:v>2.653252534253824</c:v>
                </c:pt>
                <c:pt idx="432">
                  <c:v>2.8599215655963799</c:v>
                </c:pt>
                <c:pt idx="433">
                  <c:v>2.851908310409129</c:v>
                </c:pt>
                <c:pt idx="434">
                  <c:v>2.8001397659515992</c:v>
                </c:pt>
                <c:pt idx="435">
                  <c:v>2.7647245417212218</c:v>
                </c:pt>
                <c:pt idx="436">
                  <c:v>2.9555264351374149</c:v>
                </c:pt>
                <c:pt idx="437">
                  <c:v>2.6909738894338768</c:v>
                </c:pt>
                <c:pt idx="438">
                  <c:v>2.6834574275298451</c:v>
                </c:pt>
                <c:pt idx="439">
                  <c:v>2.6580027549605352</c:v>
                </c:pt>
                <c:pt idx="440">
                  <c:v>2.63536540515554</c:v>
                </c:pt>
                <c:pt idx="441">
                  <c:v>2.6473581618533331</c:v>
                </c:pt>
                <c:pt idx="442">
                  <c:v>2.6429915110226152</c:v>
                </c:pt>
                <c:pt idx="443">
                  <c:v>2.8673769604619679</c:v>
                </c:pt>
                <c:pt idx="444">
                  <c:v>2.6194017415458291</c:v>
                </c:pt>
                <c:pt idx="445">
                  <c:v>2.8919365599515738</c:v>
                </c:pt>
                <c:pt idx="446">
                  <c:v>2.6479297067379259</c:v>
                </c:pt>
                <c:pt idx="447">
                  <c:v>2.639458606811786</c:v>
                </c:pt>
                <c:pt idx="448">
                  <c:v>2.6522514455110699</c:v>
                </c:pt>
                <c:pt idx="449">
                  <c:v>2.93229916844524</c:v>
                </c:pt>
                <c:pt idx="450">
                  <c:v>2.6981176782571481</c:v>
                </c:pt>
                <c:pt idx="451">
                  <c:v>2.958995189405385</c:v>
                </c:pt>
                <c:pt idx="452">
                  <c:v>3.001109175924455</c:v>
                </c:pt>
                <c:pt idx="453">
                  <c:v>2.9989050889527111</c:v>
                </c:pt>
                <c:pt idx="454">
                  <c:v>3.288834440826804</c:v>
                </c:pt>
                <c:pt idx="455">
                  <c:v>3.1053238304131132</c:v>
                </c:pt>
                <c:pt idx="456">
                  <c:v>3.157520901677259</c:v>
                </c:pt>
                <c:pt idx="457">
                  <c:v>3.1781097406939982</c:v>
                </c:pt>
                <c:pt idx="458">
                  <c:v>3.492232546516107</c:v>
                </c:pt>
                <c:pt idx="459">
                  <c:v>3.2929538489963761</c:v>
                </c:pt>
                <c:pt idx="460">
                  <c:v>3.102600832166019</c:v>
                </c:pt>
                <c:pt idx="461">
                  <c:v>3.1614751229893439</c:v>
                </c:pt>
                <c:pt idx="462">
                  <c:v>3.2561586593018599</c:v>
                </c:pt>
                <c:pt idx="463">
                  <c:v>3.3169267463150329</c:v>
                </c:pt>
                <c:pt idx="464">
                  <c:v>3.393561474044219</c:v>
                </c:pt>
                <c:pt idx="465">
                  <c:v>3.244595842277306</c:v>
                </c:pt>
                <c:pt idx="466">
                  <c:v>3.573792713256466</c:v>
                </c:pt>
                <c:pt idx="467">
                  <c:v>3.407205467389304</c:v>
                </c:pt>
                <c:pt idx="468">
                  <c:v>3.256196528744709</c:v>
                </c:pt>
                <c:pt idx="469">
                  <c:v>3.3540980919134431</c:v>
                </c:pt>
                <c:pt idx="470">
                  <c:v>3.4588318029504421</c:v>
                </c:pt>
                <c:pt idx="471">
                  <c:v>3.3139772202620459</c:v>
                </c:pt>
                <c:pt idx="472">
                  <c:v>3.4281340454425622</c:v>
                </c:pt>
                <c:pt idx="473">
                  <c:v>3.3102721672274531</c:v>
                </c:pt>
                <c:pt idx="474">
                  <c:v>3.4206048860668261</c:v>
                </c:pt>
                <c:pt idx="475">
                  <c:v>3.295250336233408</c:v>
                </c:pt>
                <c:pt idx="476">
                  <c:v>3.4310634550168402</c:v>
                </c:pt>
                <c:pt idx="477">
                  <c:v>3.570813652791998</c:v>
                </c:pt>
                <c:pt idx="478">
                  <c:v>3.4502434467928542</c:v>
                </c:pt>
                <c:pt idx="479">
                  <c:v>3.346952640728063</c:v>
                </c:pt>
                <c:pt idx="480">
                  <c:v>3.2452110729549588</c:v>
                </c:pt>
                <c:pt idx="481">
                  <c:v>3.152436597642748</c:v>
                </c:pt>
                <c:pt idx="482">
                  <c:v>3.3231405304575792</c:v>
                </c:pt>
                <c:pt idx="483">
                  <c:v>3.233995220805383</c:v>
                </c:pt>
                <c:pt idx="484">
                  <c:v>3.1536175779868931</c:v>
                </c:pt>
                <c:pt idx="485">
                  <c:v>3.0802079793620578</c:v>
                </c:pt>
                <c:pt idx="486">
                  <c:v>3.0142540882977471</c:v>
                </c:pt>
                <c:pt idx="487">
                  <c:v>3.2008425279400399</c:v>
                </c:pt>
                <c:pt idx="488">
                  <c:v>2.909883911200382</c:v>
                </c:pt>
                <c:pt idx="489">
                  <c:v>3.0791344631870738</c:v>
                </c:pt>
                <c:pt idx="490">
                  <c:v>3.0291392981847309</c:v>
                </c:pt>
                <c:pt idx="491">
                  <c:v>2.9793989080142471</c:v>
                </c:pt>
                <c:pt idx="492">
                  <c:v>2.9362828063001132</c:v>
                </c:pt>
                <c:pt idx="493">
                  <c:v>2.8988982710991991</c:v>
                </c:pt>
                <c:pt idx="494">
                  <c:v>2.8628198480320179</c:v>
                </c:pt>
                <c:pt idx="495">
                  <c:v>2.8323772405592251</c:v>
                </c:pt>
                <c:pt idx="496">
                  <c:v>2.8068023168156908</c:v>
                </c:pt>
                <c:pt idx="497">
                  <c:v>2.7875878985408629</c:v>
                </c:pt>
                <c:pt idx="498">
                  <c:v>2.7740509773263402</c:v>
                </c:pt>
                <c:pt idx="499">
                  <c:v>2.7616114679832999</c:v>
                </c:pt>
                <c:pt idx="500">
                  <c:v>2.754133046292452</c:v>
                </c:pt>
                <c:pt idx="501">
                  <c:v>2.750169805705156</c:v>
                </c:pt>
                <c:pt idx="502">
                  <c:v>2.7513092884345842</c:v>
                </c:pt>
                <c:pt idx="503">
                  <c:v>2.7570394305783452</c:v>
                </c:pt>
                <c:pt idx="504">
                  <c:v>2.7663215318004859</c:v>
                </c:pt>
                <c:pt idx="505">
                  <c:v>2.5380478747965469</c:v>
                </c:pt>
                <c:pt idx="506">
                  <c:v>2.556982645105478</c:v>
                </c:pt>
                <c:pt idx="507">
                  <c:v>2.5776390345515949</c:v>
                </c:pt>
                <c:pt idx="508">
                  <c:v>2.356394778278712</c:v>
                </c:pt>
                <c:pt idx="509">
                  <c:v>2.3885500104721298</c:v>
                </c:pt>
                <c:pt idx="510">
                  <c:v>2.425629080714657</c:v>
                </c:pt>
                <c:pt idx="511">
                  <c:v>2.223011720869124</c:v>
                </c:pt>
                <c:pt idx="512">
                  <c:v>2.259446958105741</c:v>
                </c:pt>
                <c:pt idx="513">
                  <c:v>2.309548572146781</c:v>
                </c:pt>
                <c:pt idx="514">
                  <c:v>2.109313382861473</c:v>
                </c:pt>
                <c:pt idx="515">
                  <c:v>2.1684449012626028</c:v>
                </c:pt>
                <c:pt idx="516">
                  <c:v>2.2333964241649649</c:v>
                </c:pt>
                <c:pt idx="517">
                  <c:v>2.0623122883222611</c:v>
                </c:pt>
                <c:pt idx="518">
                  <c:v>1.8797034161075321</c:v>
                </c:pt>
                <c:pt idx="519">
                  <c:v>1.7211601105961449</c:v>
                </c:pt>
                <c:pt idx="520">
                  <c:v>1.8023683260258001</c:v>
                </c:pt>
                <c:pt idx="521">
                  <c:v>1.8856241415994079</c:v>
                </c:pt>
                <c:pt idx="522">
                  <c:v>1.7342242329509081</c:v>
                </c:pt>
                <c:pt idx="523">
                  <c:v>1.8325994650620601</c:v>
                </c:pt>
                <c:pt idx="524">
                  <c:v>1.6825134788886369</c:v>
                </c:pt>
                <c:pt idx="525">
                  <c:v>1.7755779432297061</c:v>
                </c:pt>
                <c:pt idx="526">
                  <c:v>1.64673094119857</c:v>
                </c:pt>
                <c:pt idx="527">
                  <c:v>1.5135164841011599</c:v>
                </c:pt>
                <c:pt idx="528">
                  <c:v>1.391264717496568</c:v>
                </c:pt>
                <c:pt idx="529">
                  <c:v>1.7698697695027761</c:v>
                </c:pt>
                <c:pt idx="530">
                  <c:v>1.634451448302741</c:v>
                </c:pt>
                <c:pt idx="531">
                  <c:v>1.5205851027496351</c:v>
                </c:pt>
                <c:pt idx="532">
                  <c:v>1.6678620720437041</c:v>
                </c:pt>
                <c:pt idx="533">
                  <c:v>1.3197299089729311</c:v>
                </c:pt>
                <c:pt idx="534">
                  <c:v>1.4514474727404829</c:v>
                </c:pt>
                <c:pt idx="535">
                  <c:v>1.3599549518850149</c:v>
                </c:pt>
                <c:pt idx="536">
                  <c:v>1.2876778888346789</c:v>
                </c:pt>
                <c:pt idx="537">
                  <c:v>0.95456047787837406</c:v>
                </c:pt>
                <c:pt idx="538">
                  <c:v>0.85065426195004079</c:v>
                </c:pt>
                <c:pt idx="539">
                  <c:v>0.53157258373261129</c:v>
                </c:pt>
                <c:pt idx="540">
                  <c:v>0.70758786466856805</c:v>
                </c:pt>
                <c:pt idx="541">
                  <c:v>0.88817654273427138</c:v>
                </c:pt>
                <c:pt idx="542">
                  <c:v>0.79941503368269196</c:v>
                </c:pt>
                <c:pt idx="543">
                  <c:v>0.49878912697346323</c:v>
                </c:pt>
                <c:pt idx="544">
                  <c:v>0.70316377790368279</c:v>
                </c:pt>
                <c:pt idx="545">
                  <c:v>0.40166313574235352</c:v>
                </c:pt>
                <c:pt idx="546">
                  <c:v>0.33610288390701731</c:v>
                </c:pt>
                <c:pt idx="547">
                  <c:v>0.28762400738617089</c:v>
                </c:pt>
                <c:pt idx="548">
                  <c:v>0.26816250740142777</c:v>
                </c:pt>
                <c:pt idx="549">
                  <c:v>0.46578095937263703</c:v>
                </c:pt>
                <c:pt idx="550">
                  <c:v>-7.7297475937768922E-2</c:v>
                </c:pt>
                <c:pt idx="551">
                  <c:v>0.14375028185199309</c:v>
                </c:pt>
                <c:pt idx="552">
                  <c:v>-0.1281524267924681</c:v>
                </c:pt>
                <c:pt idx="553">
                  <c:v>7.368494789648139E-2</c:v>
                </c:pt>
                <c:pt idx="554">
                  <c:v>6.4063531392065443E-2</c:v>
                </c:pt>
                <c:pt idx="555">
                  <c:v>-0.42268237919918761</c:v>
                </c:pt>
                <c:pt idx="556">
                  <c:v>-0.66268038867121959</c:v>
                </c:pt>
                <c:pt idx="557">
                  <c:v>-0.67698621415041771</c:v>
                </c:pt>
                <c:pt idx="558">
                  <c:v>-0.9436906967033849</c:v>
                </c:pt>
                <c:pt idx="559">
                  <c:v>-0.69565858289337257</c:v>
                </c:pt>
                <c:pt idx="560">
                  <c:v>-0.44195531525835458</c:v>
                </c:pt>
                <c:pt idx="561">
                  <c:v>-0.21793498324529989</c:v>
                </c:pt>
                <c:pt idx="562">
                  <c:v>3.5659816340540829E-2</c:v>
                </c:pt>
                <c:pt idx="563">
                  <c:v>0.24188155259091099</c:v>
                </c:pt>
                <c:pt idx="564">
                  <c:v>0.5045070004778438</c:v>
                </c:pt>
                <c:pt idx="565">
                  <c:v>0.7457744714361354</c:v>
                </c:pt>
                <c:pt idx="566">
                  <c:v>1.0147852192376381</c:v>
                </c:pt>
                <c:pt idx="567">
                  <c:v>0.56477790013124718</c:v>
                </c:pt>
                <c:pt idx="568">
                  <c:v>0.59548713513134999</c:v>
                </c:pt>
                <c:pt idx="569">
                  <c:v>0.59793550530491757</c:v>
                </c:pt>
                <c:pt idx="570">
                  <c:v>0.89092459559498138</c:v>
                </c:pt>
                <c:pt idx="571">
                  <c:v>1.1795706460877109</c:v>
                </c:pt>
                <c:pt idx="572">
                  <c:v>1.470250703003074</c:v>
                </c:pt>
                <c:pt idx="573">
                  <c:v>1.733922588150818</c:v>
                </c:pt>
                <c:pt idx="574">
                  <c:v>2.0381234219708522</c:v>
                </c:pt>
                <c:pt idx="575">
                  <c:v>2.0895230616272329</c:v>
                </c:pt>
                <c:pt idx="576">
                  <c:v>1.6187190828752021</c:v>
                </c:pt>
                <c:pt idx="577">
                  <c:v>1.201825670813633</c:v>
                </c:pt>
                <c:pt idx="578">
                  <c:v>1.209331074407316</c:v>
                </c:pt>
                <c:pt idx="579">
                  <c:v>1.250095326384326</c:v>
                </c:pt>
                <c:pt idx="580">
                  <c:v>1.5274117710922039</c:v>
                </c:pt>
                <c:pt idx="581">
                  <c:v>1.856527738806705</c:v>
                </c:pt>
                <c:pt idx="582">
                  <c:v>2.1701158330330088</c:v>
                </c:pt>
                <c:pt idx="583">
                  <c:v>2.4531043989375689</c:v>
                </c:pt>
                <c:pt idx="584">
                  <c:v>2.783821815098833</c:v>
                </c:pt>
                <c:pt idx="585">
                  <c:v>3.1052116652268471</c:v>
                </c:pt>
                <c:pt idx="586">
                  <c:v>3.4282616156047538</c:v>
                </c:pt>
                <c:pt idx="587">
                  <c:v>3.7302687730449118</c:v>
                </c:pt>
                <c:pt idx="588">
                  <c:v>3.9950220566392152</c:v>
                </c:pt>
                <c:pt idx="589">
                  <c:v>3.1133676698573818</c:v>
                </c:pt>
                <c:pt idx="590">
                  <c:v>2.214521189357527</c:v>
                </c:pt>
                <c:pt idx="591">
                  <c:v>1.5507208178673859</c:v>
                </c:pt>
                <c:pt idx="592">
                  <c:v>1.6392475598093481</c:v>
                </c:pt>
                <c:pt idx="593">
                  <c:v>1.4925689356102509</c:v>
                </c:pt>
                <c:pt idx="594">
                  <c:v>1.794497076384943</c:v>
                </c:pt>
                <c:pt idx="595">
                  <c:v>2.145861649202232</c:v>
                </c:pt>
                <c:pt idx="596">
                  <c:v>1.949278329838904</c:v>
                </c:pt>
                <c:pt idx="597">
                  <c:v>1.548598537521229</c:v>
                </c:pt>
                <c:pt idx="598">
                  <c:v>1.132497964572138</c:v>
                </c:pt>
                <c:pt idx="599">
                  <c:v>1.0022769025600271</c:v>
                </c:pt>
                <c:pt idx="600">
                  <c:v>-8.6683192235341266E-2</c:v>
                </c:pt>
                <c:pt idx="601">
                  <c:v>0.24023995063788561</c:v>
                </c:pt>
                <c:pt idx="602">
                  <c:v>0.3396925427257429</c:v>
                </c:pt>
                <c:pt idx="603">
                  <c:v>0.70460230228565024</c:v>
                </c:pt>
                <c:pt idx="604">
                  <c:v>1.0657544136792301</c:v>
                </c:pt>
                <c:pt idx="605">
                  <c:v>1.153819286969423</c:v>
                </c:pt>
                <c:pt idx="606">
                  <c:v>0.7777223508672364</c:v>
                </c:pt>
                <c:pt idx="607">
                  <c:v>1.15883526216632</c:v>
                </c:pt>
                <c:pt idx="608">
                  <c:v>0.28693204833149372</c:v>
                </c:pt>
                <c:pt idx="609">
                  <c:v>0.138690182782085</c:v>
                </c:pt>
                <c:pt idx="610">
                  <c:v>-0.21391262449972709</c:v>
                </c:pt>
                <c:pt idx="611">
                  <c:v>0.16054536365541591</c:v>
                </c:pt>
                <c:pt idx="612">
                  <c:v>0.53330721815541438</c:v>
                </c:pt>
                <c:pt idx="613">
                  <c:v>0.61454951891312248</c:v>
                </c:pt>
                <c:pt idx="614">
                  <c:v>0.49899098465206748</c:v>
                </c:pt>
                <c:pt idx="615">
                  <c:v>0.30776991980314961</c:v>
                </c:pt>
                <c:pt idx="616">
                  <c:v>0.181533153458588</c:v>
                </c:pt>
                <c:pt idx="617">
                  <c:v>-0.45003197919436388</c:v>
                </c:pt>
                <c:pt idx="618">
                  <c:v>-0.80211934322079514</c:v>
                </c:pt>
                <c:pt idx="619">
                  <c:v>-0.65799668921545162</c:v>
                </c:pt>
                <c:pt idx="620">
                  <c:v>-0.2732832957924245</c:v>
                </c:pt>
                <c:pt idx="621">
                  <c:v>-0.19097659569467851</c:v>
                </c:pt>
                <c:pt idx="622">
                  <c:v>-0.52471937099622323</c:v>
                </c:pt>
                <c:pt idx="623">
                  <c:v>-0.86858221740720865</c:v>
                </c:pt>
                <c:pt idx="624">
                  <c:v>-1.470184720974743</c:v>
                </c:pt>
                <c:pt idx="625">
                  <c:v>-1.378027156549706</c:v>
                </c:pt>
                <c:pt idx="626">
                  <c:v>-0.9921473616936396</c:v>
                </c:pt>
                <c:pt idx="627">
                  <c:v>-0.35158556806089791</c:v>
                </c:pt>
                <c:pt idx="628">
                  <c:v>-0.2201556490997518</c:v>
                </c:pt>
                <c:pt idx="629">
                  <c:v>-0.84447063768948283</c:v>
                </c:pt>
                <c:pt idx="630">
                  <c:v>-0.46434920505376448</c:v>
                </c:pt>
                <c:pt idx="631">
                  <c:v>-1.543787493770054</c:v>
                </c:pt>
                <c:pt idx="632">
                  <c:v>-1.885138623129734</c:v>
                </c:pt>
                <c:pt idx="633">
                  <c:v>-2.0536480612325931</c:v>
                </c:pt>
                <c:pt idx="634">
                  <c:v>-1.915848594642142</c:v>
                </c:pt>
                <c:pt idx="635">
                  <c:v>-1.764408839667595</c:v>
                </c:pt>
                <c:pt idx="636">
                  <c:v>-1.9216619940756909</c:v>
                </c:pt>
                <c:pt idx="637">
                  <c:v>-2.2802047334573672</c:v>
                </c:pt>
                <c:pt idx="638">
                  <c:v>-3.3490431755899408</c:v>
                </c:pt>
                <c:pt idx="639">
                  <c:v>-3.464450055507172</c:v>
                </c:pt>
                <c:pt idx="640">
                  <c:v>-3.603427979549906</c:v>
                </c:pt>
                <c:pt idx="641">
                  <c:v>-2.988712736463043</c:v>
                </c:pt>
                <c:pt idx="642">
                  <c:v>-2.6114650398466779</c:v>
                </c:pt>
                <c:pt idx="643">
                  <c:v>-2.4516406598202991</c:v>
                </c:pt>
                <c:pt idx="644">
                  <c:v>-2.079109403878789</c:v>
                </c:pt>
                <c:pt idx="645">
                  <c:v>-2.462539408976284</c:v>
                </c:pt>
                <c:pt idx="646">
                  <c:v>-2.5871662835376412</c:v>
                </c:pt>
                <c:pt idx="647">
                  <c:v>-2.9514827177989962</c:v>
                </c:pt>
                <c:pt idx="648">
                  <c:v>-3.796925186797893</c:v>
                </c:pt>
                <c:pt idx="649">
                  <c:v>-4.2022910074625202</c:v>
                </c:pt>
                <c:pt idx="650">
                  <c:v>-3.8183027999842518</c:v>
                </c:pt>
                <c:pt idx="651">
                  <c:v>-3.4601138578250641</c:v>
                </c:pt>
                <c:pt idx="652">
                  <c:v>-3.1305292000902512</c:v>
                </c:pt>
                <c:pt idx="653">
                  <c:v>-2.750407888856472</c:v>
                </c:pt>
                <c:pt idx="654">
                  <c:v>-2.3746815600309499</c:v>
                </c:pt>
                <c:pt idx="655">
                  <c:v>-2.0246707333824081</c:v>
                </c:pt>
                <c:pt idx="656">
                  <c:v>-1.9473609993964089</c:v>
                </c:pt>
                <c:pt idx="657">
                  <c:v>-1.585428249308364</c:v>
                </c:pt>
                <c:pt idx="658">
                  <c:v>-1.7115812612129839</c:v>
                </c:pt>
                <c:pt idx="659">
                  <c:v>-2.097636100474944</c:v>
                </c:pt>
                <c:pt idx="660">
                  <c:v>-2.7507056819339648</c:v>
                </c:pt>
                <c:pt idx="661">
                  <c:v>-3.1221247855114602</c:v>
                </c:pt>
                <c:pt idx="662">
                  <c:v>-3.731761946390435</c:v>
                </c:pt>
                <c:pt idx="663">
                  <c:v>-3.6048743853691292</c:v>
                </c:pt>
                <c:pt idx="664">
                  <c:v>-3.5105344292337581</c:v>
                </c:pt>
                <c:pt idx="665">
                  <c:v>-2.957584128734339</c:v>
                </c:pt>
                <c:pt idx="666">
                  <c:v>-2.625170190949945</c:v>
                </c:pt>
                <c:pt idx="667">
                  <c:v>-2.2906846836477261</c:v>
                </c:pt>
                <c:pt idx="668">
                  <c:v>-1.938511892998974</c:v>
                </c:pt>
                <c:pt idx="669">
                  <c:v>-1.8689595771113829</c:v>
                </c:pt>
                <c:pt idx="670">
                  <c:v>-1.53194354204453</c:v>
                </c:pt>
                <c:pt idx="671">
                  <c:v>-0.95117361550032342</c:v>
                </c:pt>
                <c:pt idx="672">
                  <c:v>-0.41237023624518088</c:v>
                </c:pt>
                <c:pt idx="673">
                  <c:v>-8.2544569523577138E-2</c:v>
                </c:pt>
                <c:pt idx="674">
                  <c:v>-0.2397185197651481</c:v>
                </c:pt>
                <c:pt idx="675">
                  <c:v>-0.89353436968832511</c:v>
                </c:pt>
                <c:pt idx="676">
                  <c:v>-1.068865713686534</c:v>
                </c:pt>
                <c:pt idx="677">
                  <c:v>-1.511595290521029</c:v>
                </c:pt>
                <c:pt idx="678">
                  <c:v>-1.4296567576552659</c:v>
                </c:pt>
                <c:pt idx="679">
                  <c:v>-2.101364052669624</c:v>
                </c:pt>
                <c:pt idx="680">
                  <c:v>-1.818763510343842</c:v>
                </c:pt>
                <c:pt idx="681">
                  <c:v>-1.7721261099434289</c:v>
                </c:pt>
                <c:pt idx="682">
                  <c:v>-1.6834263598962591</c:v>
                </c:pt>
                <c:pt idx="683">
                  <c:v>-1.6382315466134401</c:v>
                </c:pt>
                <c:pt idx="684">
                  <c:v>-1.366384382429743</c:v>
                </c:pt>
                <c:pt idx="685">
                  <c:v>-1.3242366947760049</c:v>
                </c:pt>
                <c:pt idx="686">
                  <c:v>-1.2568306810774741</c:v>
                </c:pt>
                <c:pt idx="687">
                  <c:v>-0.73189723592233236</c:v>
                </c:pt>
                <c:pt idx="688">
                  <c:v>-0.97030948458532862</c:v>
                </c:pt>
                <c:pt idx="689">
                  <c:v>-0.92386791577396821</c:v>
                </c:pt>
                <c:pt idx="690">
                  <c:v>-1.3828075323908711</c:v>
                </c:pt>
                <c:pt idx="691">
                  <c:v>-1.5649768620407369</c:v>
                </c:pt>
                <c:pt idx="692">
                  <c:v>-1.299667772335624</c:v>
                </c:pt>
                <c:pt idx="693">
                  <c:v>-1.0584744429959021</c:v>
                </c:pt>
                <c:pt idx="694">
                  <c:v>-0.78713407511139621</c:v>
                </c:pt>
                <c:pt idx="695">
                  <c:v>-0.76835076650800715</c:v>
                </c:pt>
                <c:pt idx="696">
                  <c:v>-0.75041972204090257</c:v>
                </c:pt>
                <c:pt idx="697">
                  <c:v>-1.011857744458865</c:v>
                </c:pt>
                <c:pt idx="698">
                  <c:v>-1.0128136475111089</c:v>
                </c:pt>
                <c:pt idx="699">
                  <c:v>-0.99927317588588949</c:v>
                </c:pt>
                <c:pt idx="700">
                  <c:v>-1.245819423131991</c:v>
                </c:pt>
                <c:pt idx="701">
                  <c:v>-1.030299815977713</c:v>
                </c:pt>
                <c:pt idx="702">
                  <c:v>-1.2839072686866471</c:v>
                </c:pt>
                <c:pt idx="703">
                  <c:v>-1.279481014669386</c:v>
                </c:pt>
                <c:pt idx="704">
                  <c:v>-1.30626556516799</c:v>
                </c:pt>
                <c:pt idx="705">
                  <c:v>-1.3397263989426449</c:v>
                </c:pt>
                <c:pt idx="706">
                  <c:v>-1.369081942889522</c:v>
                </c:pt>
                <c:pt idx="707">
                  <c:v>-1.3827479497240061</c:v>
                </c:pt>
                <c:pt idx="708">
                  <c:v>-1.176513642071541</c:v>
                </c:pt>
                <c:pt idx="709">
                  <c:v>-1.222336518596677</c:v>
                </c:pt>
                <c:pt idx="710">
                  <c:v>-1.270631860739371</c:v>
                </c:pt>
                <c:pt idx="711">
                  <c:v>-1.31164885225698</c:v>
                </c:pt>
                <c:pt idx="712">
                  <c:v>-1.362390791337504</c:v>
                </c:pt>
                <c:pt idx="713">
                  <c:v>-1.188936421590739</c:v>
                </c:pt>
                <c:pt idx="714">
                  <c:v>-1.243315338450401</c:v>
                </c:pt>
                <c:pt idx="715">
                  <c:v>-1.0621257435364271</c:v>
                </c:pt>
                <c:pt idx="716">
                  <c:v>-1.142587748842459</c:v>
                </c:pt>
                <c:pt idx="717">
                  <c:v>-0.96033618003286847</c:v>
                </c:pt>
                <c:pt idx="718">
                  <c:v>-0.78268214415112425</c:v>
                </c:pt>
                <c:pt idx="719">
                  <c:v>-0.85935152030600648</c:v>
                </c:pt>
                <c:pt idx="720">
                  <c:v>-0.96305767679365317</c:v>
                </c:pt>
                <c:pt idx="721">
                  <c:v>-1.040935543246079</c:v>
                </c:pt>
                <c:pt idx="722">
                  <c:v>-1.3673925959061961</c:v>
                </c:pt>
                <c:pt idx="723">
                  <c:v>-1.2101139403151819</c:v>
                </c:pt>
                <c:pt idx="724">
                  <c:v>-1.316576874199058</c:v>
                </c:pt>
                <c:pt idx="725">
                  <c:v>-1.4286419887511099</c:v>
                </c:pt>
                <c:pt idx="726">
                  <c:v>-1.051349490422226</c:v>
                </c:pt>
                <c:pt idx="727">
                  <c:v>-1.1539037089797259</c:v>
                </c:pt>
                <c:pt idx="728">
                  <c:v>-1.028799331530365</c:v>
                </c:pt>
                <c:pt idx="729">
                  <c:v>-1.168541378289035</c:v>
                </c:pt>
                <c:pt idx="730">
                  <c:v>-1.0472181131525671</c:v>
                </c:pt>
                <c:pt idx="731">
                  <c:v>-0.93131321984424176</c:v>
                </c:pt>
                <c:pt idx="732">
                  <c:v>-1.314034992689102</c:v>
                </c:pt>
                <c:pt idx="733">
                  <c:v>-1.2087919865428061</c:v>
                </c:pt>
                <c:pt idx="734">
                  <c:v>-1.128510159079696</c:v>
                </c:pt>
                <c:pt idx="735">
                  <c:v>-1.2791920332369391</c:v>
                </c:pt>
                <c:pt idx="736">
                  <c:v>-1.1979492215057519</c:v>
                </c:pt>
                <c:pt idx="737">
                  <c:v>-1.1074425052085251</c:v>
                </c:pt>
                <c:pt idx="738">
                  <c:v>-1.022401265298043</c:v>
                </c:pt>
                <c:pt idx="739">
                  <c:v>-0.94849819858178819</c:v>
                </c:pt>
                <c:pt idx="740">
                  <c:v>-0.88092486398515746</c:v>
                </c:pt>
                <c:pt idx="741">
                  <c:v>-1.046868592298438</c:v>
                </c:pt>
                <c:pt idx="742">
                  <c:v>-0.98161467129857272</c:v>
                </c:pt>
                <c:pt idx="743">
                  <c:v>-0.9270739301646671</c:v>
                </c:pt>
                <c:pt idx="744">
                  <c:v>-0.63110163432799027</c:v>
                </c:pt>
                <c:pt idx="745">
                  <c:v>-0.57721420694667813</c:v>
                </c:pt>
                <c:pt idx="746">
                  <c:v>-0.5310697818242005</c:v>
                </c:pt>
                <c:pt idx="747">
                  <c:v>-0.48951633266904082</c:v>
                </c:pt>
                <c:pt idx="748">
                  <c:v>-0.45497254789175662</c:v>
                </c:pt>
                <c:pt idx="749">
                  <c:v>-0.6626054179201617</c:v>
                </c:pt>
                <c:pt idx="750">
                  <c:v>-0.63590961100000243</c:v>
                </c:pt>
                <c:pt idx="751">
                  <c:v>-0.61471066443759526</c:v>
                </c:pt>
                <c:pt idx="752">
                  <c:v>-0.35643525214278782</c:v>
                </c:pt>
                <c:pt idx="753">
                  <c:v>-0.34541170567310081</c:v>
                </c:pt>
                <c:pt idx="754">
                  <c:v>-0.33548927700653047</c:v>
                </c:pt>
                <c:pt idx="755">
                  <c:v>-0.33092619291566899</c:v>
                </c:pt>
                <c:pt idx="756">
                  <c:v>-0.33039588432461642</c:v>
                </c:pt>
                <c:pt idx="757">
                  <c:v>-0.33487805445426488</c:v>
                </c:pt>
                <c:pt idx="758">
                  <c:v>-0.34333262613259308</c:v>
                </c:pt>
                <c:pt idx="759">
                  <c:v>-0.59631177396342139</c:v>
                </c:pt>
                <c:pt idx="760">
                  <c:v>-0.37508407288369477</c:v>
                </c:pt>
                <c:pt idx="761">
                  <c:v>-0.39882664135843982</c:v>
                </c:pt>
                <c:pt idx="762">
                  <c:v>-0.42611995384878298</c:v>
                </c:pt>
                <c:pt idx="763">
                  <c:v>-0.4564378977009369</c:v>
                </c:pt>
                <c:pt idx="764">
                  <c:v>-0.2447404620128566</c:v>
                </c:pt>
                <c:pt idx="765">
                  <c:v>-0.28708387772624627</c:v>
                </c:pt>
                <c:pt idx="766">
                  <c:v>-9.3865519789403606E-2</c:v>
                </c:pt>
                <c:pt idx="767">
                  <c:v>-0.14134458652921469</c:v>
                </c:pt>
                <c:pt idx="768">
                  <c:v>-0.19907898869243471</c:v>
                </c:pt>
                <c:pt idx="769">
                  <c:v>-2.083598219135752E-2</c:v>
                </c:pt>
                <c:pt idx="770">
                  <c:v>-8.5300317475514476E-2</c:v>
                </c:pt>
                <c:pt idx="771">
                  <c:v>-0.15296631976363531</c:v>
                </c:pt>
                <c:pt idx="772">
                  <c:v>2.1346509065750752E-2</c:v>
                </c:pt>
                <c:pt idx="773">
                  <c:v>0.43255052265551802</c:v>
                </c:pt>
                <c:pt idx="774">
                  <c:v>0.1058958774853096</c:v>
                </c:pt>
                <c:pt idx="775">
                  <c:v>0.26648952383708041</c:v>
                </c:pt>
                <c:pt idx="776">
                  <c:v>0.1697141479780839</c:v>
                </c:pt>
                <c:pt idx="777">
                  <c:v>7.5145544875212522E-2</c:v>
                </c:pt>
                <c:pt idx="778">
                  <c:v>-1.8642557328647062E-2</c:v>
                </c:pt>
                <c:pt idx="779">
                  <c:v>0.1156834704819687</c:v>
                </c:pt>
                <c:pt idx="780">
                  <c:v>2.6069944590375371E-2</c:v>
                </c:pt>
                <c:pt idx="781">
                  <c:v>0.16178978443802811</c:v>
                </c:pt>
                <c:pt idx="782">
                  <c:v>5.7876755422086028E-2</c:v>
                </c:pt>
                <c:pt idx="783">
                  <c:v>0.17170580961305859</c:v>
                </c:pt>
                <c:pt idx="784">
                  <c:v>0.28769815608045229</c:v>
                </c:pt>
                <c:pt idx="785">
                  <c:v>0.15568325241667941</c:v>
                </c:pt>
                <c:pt idx="786">
                  <c:v>0.27518569259062531</c:v>
                </c:pt>
                <c:pt idx="787">
                  <c:v>0.36751905585643391</c:v>
                </c:pt>
                <c:pt idx="788">
                  <c:v>0.70966635613953599</c:v>
                </c:pt>
                <c:pt idx="789">
                  <c:v>0.56035768506906436</c:v>
                </c:pt>
                <c:pt idx="790">
                  <c:v>0.90712314907267455</c:v>
                </c:pt>
                <c:pt idx="791">
                  <c:v>0.7449533946081317</c:v>
                </c:pt>
                <c:pt idx="792">
                  <c:v>0.58344901529780202</c:v>
                </c:pt>
                <c:pt idx="793">
                  <c:v>0.68173410294983228</c:v>
                </c:pt>
                <c:pt idx="794">
                  <c:v>1.002156656936904</c:v>
                </c:pt>
                <c:pt idx="795">
                  <c:v>0.8619450465588443</c:v>
                </c:pt>
                <c:pt idx="796">
                  <c:v>1.1748147912725531</c:v>
                </c:pt>
                <c:pt idx="797">
                  <c:v>1.0081532498017509</c:v>
                </c:pt>
                <c:pt idx="798">
                  <c:v>0.82299189311191867</c:v>
                </c:pt>
                <c:pt idx="799">
                  <c:v>0.62454630978498926</c:v>
                </c:pt>
                <c:pt idx="800">
                  <c:v>0.90340593704587491</c:v>
                </c:pt>
                <c:pt idx="801">
                  <c:v>0.95587409304417292</c:v>
                </c:pt>
                <c:pt idx="802">
                  <c:v>1.262180933553452</c:v>
                </c:pt>
                <c:pt idx="803">
                  <c:v>1.2861924728399861</c:v>
                </c:pt>
                <c:pt idx="804">
                  <c:v>1.322147031882793</c:v>
                </c:pt>
                <c:pt idx="805">
                  <c:v>0.87851071634702294</c:v>
                </c:pt>
                <c:pt idx="806">
                  <c:v>1.153168395640193</c:v>
                </c:pt>
                <c:pt idx="807">
                  <c:v>1.407283345309509</c:v>
                </c:pt>
                <c:pt idx="808">
                  <c:v>1.7086005128824131</c:v>
                </c:pt>
                <c:pt idx="809">
                  <c:v>2.1722503297993971</c:v>
                </c:pt>
                <c:pt idx="810">
                  <c:v>2.2049971121815299</c:v>
                </c:pt>
                <c:pt idx="811">
                  <c:v>1.9776585929654971</c:v>
                </c:pt>
                <c:pt idx="812">
                  <c:v>1.7519406663705299</c:v>
                </c:pt>
                <c:pt idx="813">
                  <c:v>1.5035481956611529</c:v>
                </c:pt>
                <c:pt idx="814">
                  <c:v>1.740655556155986</c:v>
                </c:pt>
                <c:pt idx="815">
                  <c:v>1.9836004335528801</c:v>
                </c:pt>
                <c:pt idx="816">
                  <c:v>2.4359556470223538</c:v>
                </c:pt>
                <c:pt idx="817">
                  <c:v>2.6854547209512991</c:v>
                </c:pt>
                <c:pt idx="818">
                  <c:v>2.665206962788119</c:v>
                </c:pt>
                <c:pt idx="819">
                  <c:v>2.3873618597094999</c:v>
                </c:pt>
                <c:pt idx="820">
                  <c:v>2.1180368265462728</c:v>
                </c:pt>
                <c:pt idx="821">
                  <c:v>2.3583099707043971</c:v>
                </c:pt>
                <c:pt idx="822">
                  <c:v>2.3307753330707039</c:v>
                </c:pt>
                <c:pt idx="823">
                  <c:v>2.5262305849780091</c:v>
                </c:pt>
                <c:pt idx="824">
                  <c:v>2.5299950929707791</c:v>
                </c:pt>
                <c:pt idx="825">
                  <c:v>2.2480350355693299</c:v>
                </c:pt>
                <c:pt idx="826">
                  <c:v>2.1932257317168928</c:v>
                </c:pt>
                <c:pt idx="827">
                  <c:v>2.3631210457693039</c:v>
                </c:pt>
                <c:pt idx="828">
                  <c:v>2.3279452644431728</c:v>
                </c:pt>
                <c:pt idx="829">
                  <c:v>2.779568225966472</c:v>
                </c:pt>
                <c:pt idx="830">
                  <c:v>2.718772748038361</c:v>
                </c:pt>
                <c:pt idx="831">
                  <c:v>2.6497142204986521</c:v>
                </c:pt>
                <c:pt idx="832">
                  <c:v>2.3486503440368551</c:v>
                </c:pt>
                <c:pt idx="833">
                  <c:v>2.3118250548332071</c:v>
                </c:pt>
                <c:pt idx="834">
                  <c:v>2.2432250923189372</c:v>
                </c:pt>
                <c:pt idx="835">
                  <c:v>2.1584338630868838</c:v>
                </c:pt>
                <c:pt idx="836">
                  <c:v>2.0892532293365491</c:v>
                </c:pt>
                <c:pt idx="837">
                  <c:v>2.032850743496823</c:v>
                </c:pt>
                <c:pt idx="838">
                  <c:v>1.7083335748667141</c:v>
                </c:pt>
                <c:pt idx="839">
                  <c:v>1.649250771877746</c:v>
                </c:pt>
                <c:pt idx="840">
                  <c:v>2.082204154045229</c:v>
                </c:pt>
                <c:pt idx="841">
                  <c:v>2.3043807249327131</c:v>
                </c:pt>
                <c:pt idx="842">
                  <c:v>2.4716668568835591</c:v>
                </c:pt>
                <c:pt idx="843">
                  <c:v>2.8846942914931328</c:v>
                </c:pt>
                <c:pt idx="844">
                  <c:v>2.8130202730966398</c:v>
                </c:pt>
                <c:pt idx="845">
                  <c:v>2.7064455046802318</c:v>
                </c:pt>
                <c:pt idx="846">
                  <c:v>2.3660888461156451</c:v>
                </c:pt>
                <c:pt idx="847">
                  <c:v>2.0562206980241342</c:v>
                </c:pt>
                <c:pt idx="848">
                  <c:v>2.2029686057465772</c:v>
                </c:pt>
                <c:pt idx="849">
                  <c:v>2.077151133477543</c:v>
                </c:pt>
                <c:pt idx="850">
                  <c:v>2.9681548573185239</c:v>
                </c:pt>
                <c:pt idx="851">
                  <c:v>3.6195235061154278</c:v>
                </c:pt>
                <c:pt idx="852">
                  <c:v>3.5214766536418551</c:v>
                </c:pt>
                <c:pt idx="853">
                  <c:v>3.1313811461153311</c:v>
                </c:pt>
                <c:pt idx="854">
                  <c:v>2.7667478295991832</c:v>
                </c:pt>
                <c:pt idx="855">
                  <c:v>2.4183318829782929</c:v>
                </c:pt>
                <c:pt idx="856">
                  <c:v>2.0855649696046039</c:v>
                </c:pt>
                <c:pt idx="857">
                  <c:v>2.211281615482704</c:v>
                </c:pt>
                <c:pt idx="858">
                  <c:v>2.5977878820010569</c:v>
                </c:pt>
                <c:pt idx="859">
                  <c:v>2.7538553053601902</c:v>
                </c:pt>
                <c:pt idx="860">
                  <c:v>2.381929921200225</c:v>
                </c:pt>
                <c:pt idx="861">
                  <c:v>2.0072644648742539</c:v>
                </c:pt>
                <c:pt idx="862">
                  <c:v>2.13717081311836</c:v>
                </c:pt>
                <c:pt idx="863">
                  <c:v>2.0426400546482171</c:v>
                </c:pt>
                <c:pt idx="864">
                  <c:v>2.2386493401164391</c:v>
                </c:pt>
                <c:pt idx="865">
                  <c:v>3.3393626822588658</c:v>
                </c:pt>
                <c:pt idx="866">
                  <c:v>3.457590344318902</c:v>
                </c:pt>
                <c:pt idx="867">
                  <c:v>3.119938763628511</c:v>
                </c:pt>
                <c:pt idx="868">
                  <c:v>2.743259852489246</c:v>
                </c:pt>
                <c:pt idx="869">
                  <c:v>2.3694722474641878</c:v>
                </c:pt>
                <c:pt idx="870">
                  <c:v>2.035844730758015</c:v>
                </c:pt>
                <c:pt idx="871">
                  <c:v>2.1529120374133019</c:v>
                </c:pt>
                <c:pt idx="872">
                  <c:v>2.2467634156467109</c:v>
                </c:pt>
                <c:pt idx="873">
                  <c:v>2.610859784463571</c:v>
                </c:pt>
                <c:pt idx="874">
                  <c:v>3.180367165626365</c:v>
                </c:pt>
                <c:pt idx="875">
                  <c:v>3.334471037352444</c:v>
                </c:pt>
                <c:pt idx="876">
                  <c:v>3.1913111623007349</c:v>
                </c:pt>
                <c:pt idx="877">
                  <c:v>2.8076957228259118</c:v>
                </c:pt>
                <c:pt idx="878">
                  <c:v>2.4354330737673422</c:v>
                </c:pt>
                <c:pt idx="879">
                  <c:v>2.3386224035177179</c:v>
                </c:pt>
                <c:pt idx="880">
                  <c:v>1.942162131397112</c:v>
                </c:pt>
                <c:pt idx="881">
                  <c:v>2.0567494033181788</c:v>
                </c:pt>
                <c:pt idx="882">
                  <c:v>2.4440788074418549</c:v>
                </c:pt>
                <c:pt idx="883">
                  <c:v>2.7981337510650519</c:v>
                </c:pt>
                <c:pt idx="884">
                  <c:v>2.6557149517161061</c:v>
                </c:pt>
                <c:pt idx="885">
                  <c:v>2.5116001564182402</c:v>
                </c:pt>
                <c:pt idx="886">
                  <c:v>2.1721009428243292</c:v>
                </c:pt>
                <c:pt idx="887">
                  <c:v>2.2595978552232912</c:v>
                </c:pt>
                <c:pt idx="888">
                  <c:v>2.1242711722083811</c:v>
                </c:pt>
                <c:pt idx="889">
                  <c:v>1.961807547506794</c:v>
                </c:pt>
                <c:pt idx="890">
                  <c:v>2.0893197117010232</c:v>
                </c:pt>
                <c:pt idx="891">
                  <c:v>1.9891091783491961</c:v>
                </c:pt>
                <c:pt idx="892">
                  <c:v>1.356713710721493</c:v>
                </c:pt>
                <c:pt idx="893">
                  <c:v>1.470998888461907</c:v>
                </c:pt>
                <c:pt idx="894">
                  <c:v>1.3417784298363531</c:v>
                </c:pt>
                <c:pt idx="895">
                  <c:v>0.98127137954253385</c:v>
                </c:pt>
                <c:pt idx="896">
                  <c:v>0.85955474057095671</c:v>
                </c:pt>
                <c:pt idx="897">
                  <c:v>1.21376572801563</c:v>
                </c:pt>
                <c:pt idx="898">
                  <c:v>1.8579107522828049</c:v>
                </c:pt>
                <c:pt idx="899">
                  <c:v>2.4709566662994011</c:v>
                </c:pt>
                <c:pt idx="900">
                  <c:v>2.5760701464623992</c:v>
                </c:pt>
                <c:pt idx="901">
                  <c:v>2.6892554406894931</c:v>
                </c:pt>
                <c:pt idx="902">
                  <c:v>2.350982358939802</c:v>
                </c:pt>
                <c:pt idx="903">
                  <c:v>1.980145810790219</c:v>
                </c:pt>
                <c:pt idx="904">
                  <c:v>1.6059517855068179</c:v>
                </c:pt>
                <c:pt idx="905">
                  <c:v>1.7371518582265539</c:v>
                </c:pt>
                <c:pt idx="906">
                  <c:v>1.825475865033894</c:v>
                </c:pt>
                <c:pt idx="907">
                  <c:v>1.989467349978014</c:v>
                </c:pt>
                <c:pt idx="908">
                  <c:v>2.371923973297783</c:v>
                </c:pt>
                <c:pt idx="909">
                  <c:v>2.4758774912693302</c:v>
                </c:pt>
                <c:pt idx="910">
                  <c:v>2.107319104380537</c:v>
                </c:pt>
                <c:pt idx="911">
                  <c:v>2.0394958404918948</c:v>
                </c:pt>
                <c:pt idx="912">
                  <c:v>1.677016898000488</c:v>
                </c:pt>
                <c:pt idx="913">
                  <c:v>1.5518145889683981</c:v>
                </c:pt>
                <c:pt idx="914">
                  <c:v>1.201244942971982</c:v>
                </c:pt>
                <c:pt idx="915">
                  <c:v>1.1340945721303799</c:v>
                </c:pt>
                <c:pt idx="916">
                  <c:v>1.0324294088208601</c:v>
                </c:pt>
                <c:pt idx="917">
                  <c:v>1.4028178660960859</c:v>
                </c:pt>
                <c:pt idx="918">
                  <c:v>1.6020401389737631</c:v>
                </c:pt>
                <c:pt idx="919">
                  <c:v>1.739985074684995</c:v>
                </c:pt>
                <c:pt idx="920">
                  <c:v>1.6414858774807899</c:v>
                </c:pt>
                <c:pt idx="921">
                  <c:v>1.551829394830236</c:v>
                </c:pt>
                <c:pt idx="922">
                  <c:v>1.4934395238060181</c:v>
                </c:pt>
                <c:pt idx="923">
                  <c:v>1.3469708662661619</c:v>
                </c:pt>
                <c:pt idx="924">
                  <c:v>1.04558206766643</c:v>
                </c:pt>
                <c:pt idx="925">
                  <c:v>0.69708344078142659</c:v>
                </c:pt>
                <c:pt idx="926">
                  <c:v>0.61919986361803581</c:v>
                </c:pt>
                <c:pt idx="927">
                  <c:v>0.3345529327794452</c:v>
                </c:pt>
                <c:pt idx="928">
                  <c:v>0.74009961260500745</c:v>
                </c:pt>
                <c:pt idx="929">
                  <c:v>0.90744243407687009</c:v>
                </c:pt>
                <c:pt idx="930">
                  <c:v>1.0796430137173161</c:v>
                </c:pt>
                <c:pt idx="931">
                  <c:v>1.2816312702778421</c:v>
                </c:pt>
                <c:pt idx="932">
                  <c:v>0.96049731404377781</c:v>
                </c:pt>
                <c:pt idx="933">
                  <c:v>1.1432348107486521</c:v>
                </c:pt>
                <c:pt idx="934">
                  <c:v>0.83399627188151726</c:v>
                </c:pt>
                <c:pt idx="935">
                  <c:v>0.5656919947018082</c:v>
                </c:pt>
                <c:pt idx="936">
                  <c:v>0.73375009533012303</c:v>
                </c:pt>
                <c:pt idx="937">
                  <c:v>0.91732614205665186</c:v>
                </c:pt>
                <c:pt idx="938">
                  <c:v>0.90674023473167153</c:v>
                </c:pt>
                <c:pt idx="939">
                  <c:v>0.86107843592500899</c:v>
                </c:pt>
                <c:pt idx="940">
                  <c:v>0.8068662411484695</c:v>
                </c:pt>
                <c:pt idx="941">
                  <c:v>1.25534759518942</c:v>
                </c:pt>
                <c:pt idx="942">
                  <c:v>0.99460436914802131</c:v>
                </c:pt>
                <c:pt idx="943">
                  <c:v>1.2047926316941751</c:v>
                </c:pt>
                <c:pt idx="944">
                  <c:v>0.92274967042644107</c:v>
                </c:pt>
                <c:pt idx="945">
                  <c:v>0.64478414692035813</c:v>
                </c:pt>
                <c:pt idx="946">
                  <c:v>0.64665916453068917</c:v>
                </c:pt>
                <c:pt idx="947">
                  <c:v>0.63841316203738074</c:v>
                </c:pt>
                <c:pt idx="948">
                  <c:v>0.3597653758472461</c:v>
                </c:pt>
                <c:pt idx="949">
                  <c:v>0.59035709063408603</c:v>
                </c:pt>
                <c:pt idx="950">
                  <c:v>0.34052010840090929</c:v>
                </c:pt>
                <c:pt idx="951">
                  <c:v>0.83987585452064195</c:v>
                </c:pt>
                <c:pt idx="952">
                  <c:v>0.82256614654144755</c:v>
                </c:pt>
                <c:pt idx="953">
                  <c:v>0.82522543956221739</c:v>
                </c:pt>
                <c:pt idx="954">
                  <c:v>1.070831799476053</c:v>
                </c:pt>
                <c:pt idx="955">
                  <c:v>0.85742733284860151</c:v>
                </c:pt>
                <c:pt idx="956">
                  <c:v>0.62428748512186871</c:v>
                </c:pt>
                <c:pt idx="957">
                  <c:v>0.87519370360243443</c:v>
                </c:pt>
                <c:pt idx="958">
                  <c:v>0.89439449790449999</c:v>
                </c:pt>
                <c:pt idx="959">
                  <c:v>0.9410737278571446</c:v>
                </c:pt>
                <c:pt idx="960">
                  <c:v>0.9598482082792259</c:v>
                </c:pt>
                <c:pt idx="961">
                  <c:v>0.99356436511280322</c:v>
                </c:pt>
                <c:pt idx="962">
                  <c:v>1.0213610342397601</c:v>
                </c:pt>
                <c:pt idx="963">
                  <c:v>1.0710075401720469</c:v>
                </c:pt>
                <c:pt idx="964">
                  <c:v>1.120635509792351</c:v>
                </c:pt>
                <c:pt idx="965">
                  <c:v>1.1543800857512281</c:v>
                </c:pt>
                <c:pt idx="966">
                  <c:v>1.2101786941810251</c:v>
                </c:pt>
                <c:pt idx="967">
                  <c:v>1.28224026957605</c:v>
                </c:pt>
                <c:pt idx="968">
                  <c:v>1.0908634514718469</c:v>
                </c:pt>
                <c:pt idx="969">
                  <c:v>1.1575197536433559</c:v>
                </c:pt>
                <c:pt idx="970">
                  <c:v>1.2163389728777081</c:v>
                </c:pt>
                <c:pt idx="971">
                  <c:v>1.06058457112573</c:v>
                </c:pt>
                <c:pt idx="972">
                  <c:v>1.3779788014743419</c:v>
                </c:pt>
                <c:pt idx="973">
                  <c:v>1.2082735625876071</c:v>
                </c:pt>
                <c:pt idx="974">
                  <c:v>1.301668434596706</c:v>
                </c:pt>
                <c:pt idx="975">
                  <c:v>1.4022246609664251</c:v>
                </c:pt>
                <c:pt idx="976">
                  <c:v>1.4883784376321221</c:v>
                </c:pt>
                <c:pt idx="977">
                  <c:v>1.3361878375986009</c:v>
                </c:pt>
                <c:pt idx="978">
                  <c:v>1.68215913642959</c:v>
                </c:pt>
                <c:pt idx="979">
                  <c:v>1.3176482901120039</c:v>
                </c:pt>
                <c:pt idx="980">
                  <c:v>1.1848804551754879</c:v>
                </c:pt>
                <c:pt idx="981">
                  <c:v>1.047525990202445</c:v>
                </c:pt>
                <c:pt idx="982">
                  <c:v>1.4208611406642719</c:v>
                </c:pt>
                <c:pt idx="983">
                  <c:v>1.3094850484650351</c:v>
                </c:pt>
                <c:pt idx="984">
                  <c:v>1.189022675943789</c:v>
                </c:pt>
                <c:pt idx="985">
                  <c:v>1.078022942432028</c:v>
                </c:pt>
                <c:pt idx="986">
                  <c:v>1.2153284588871429</c:v>
                </c:pt>
                <c:pt idx="987">
                  <c:v>1.369083613254531</c:v>
                </c:pt>
                <c:pt idx="988">
                  <c:v>1.2664211325645169</c:v>
                </c:pt>
                <c:pt idx="989">
                  <c:v>1.1767501283784441</c:v>
                </c:pt>
                <c:pt idx="990">
                  <c:v>1.096341196659409</c:v>
                </c:pt>
                <c:pt idx="991">
                  <c:v>1.251263672181778</c:v>
                </c:pt>
                <c:pt idx="992">
                  <c:v>1.166410537000615</c:v>
                </c:pt>
                <c:pt idx="993">
                  <c:v>1.089555783078112</c:v>
                </c:pt>
                <c:pt idx="994">
                  <c:v>1.2690331514730531</c:v>
                </c:pt>
                <c:pt idx="995">
                  <c:v>1.4468999095378481</c:v>
                </c:pt>
                <c:pt idx="996">
                  <c:v>1.392014937504285</c:v>
                </c:pt>
                <c:pt idx="997">
                  <c:v>1.3344371451383381</c:v>
                </c:pt>
                <c:pt idx="998">
                  <c:v>1.282907142527421</c:v>
                </c:pt>
                <c:pt idx="999">
                  <c:v>1.2417359533585</c:v>
                </c:pt>
                <c:pt idx="1000">
                  <c:v>1.200725059368182</c:v>
                </c:pt>
                <c:pt idx="1001">
                  <c:v>1.162176655109022</c:v>
                </c:pt>
                <c:pt idx="1002">
                  <c:v>1.1290720248373991</c:v>
                </c:pt>
                <c:pt idx="1003">
                  <c:v>1.1051233826830751</c:v>
                </c:pt>
                <c:pt idx="1004">
                  <c:v>1.0824846974213931</c:v>
                </c:pt>
                <c:pt idx="1005">
                  <c:v>1.0642451299510749</c:v>
                </c:pt>
                <c:pt idx="1006">
                  <c:v>0.81133058404529379</c:v>
                </c:pt>
                <c:pt idx="1007">
                  <c:v>1.0439656743209871</c:v>
                </c:pt>
                <c:pt idx="1008">
                  <c:v>0.80016188572628266</c:v>
                </c:pt>
                <c:pt idx="1009">
                  <c:v>1.0413674304141409</c:v>
                </c:pt>
                <c:pt idx="1010">
                  <c:v>0.80704389868040494</c:v>
                </c:pt>
                <c:pt idx="1011">
                  <c:v>0.81678924485385096</c:v>
                </c:pt>
                <c:pt idx="1012">
                  <c:v>0.83246652820196232</c:v>
                </c:pt>
                <c:pt idx="1013">
                  <c:v>0.85299713777882857</c:v>
                </c:pt>
                <c:pt idx="1014">
                  <c:v>0.87809452656716758</c:v>
                </c:pt>
                <c:pt idx="1015">
                  <c:v>0.65525634779601205</c:v>
                </c:pt>
                <c:pt idx="1016">
                  <c:v>0.68946847150027679</c:v>
                </c:pt>
                <c:pt idx="1017">
                  <c:v>0.72852590416894714</c:v>
                </c:pt>
                <c:pt idx="1018">
                  <c:v>0.76816734525957031</c:v>
                </c:pt>
                <c:pt idx="1019">
                  <c:v>0.81783249056212526</c:v>
                </c:pt>
                <c:pt idx="1020">
                  <c:v>0.63190209406081976</c:v>
                </c:pt>
                <c:pt idx="1021">
                  <c:v>0.44054268491680659</c:v>
                </c:pt>
                <c:pt idx="1022">
                  <c:v>0.75198041135541871</c:v>
                </c:pt>
                <c:pt idx="1023">
                  <c:v>0.81401096007621732</c:v>
                </c:pt>
                <c:pt idx="1024">
                  <c:v>0.63605317779797588</c:v>
                </c:pt>
                <c:pt idx="1025">
                  <c:v>0.47014597846484207</c:v>
                </c:pt>
                <c:pt idx="1026">
                  <c:v>0.54431247287220685</c:v>
                </c:pt>
                <c:pt idx="1027">
                  <c:v>0.38142969426885998</c:v>
                </c:pt>
                <c:pt idx="1028">
                  <c:v>0.2135722783945084</c:v>
                </c:pt>
                <c:pt idx="1029">
                  <c:v>0.30369230807571063</c:v>
                </c:pt>
                <c:pt idx="1030">
                  <c:v>0.39570165791266732</c:v>
                </c:pt>
                <c:pt idx="1031">
                  <c:v>0.2492157257077281</c:v>
                </c:pt>
                <c:pt idx="1032">
                  <c:v>0.35529727818033052</c:v>
                </c:pt>
                <c:pt idx="1033">
                  <c:v>0.22953505251086881</c:v>
                </c:pt>
                <c:pt idx="1034">
                  <c:v>0.3334207646471441</c:v>
                </c:pt>
                <c:pt idx="1035">
                  <c:v>0.21750881103503161</c:v>
                </c:pt>
                <c:pt idx="1036">
                  <c:v>9.7575417326538627E-2</c:v>
                </c:pt>
                <c:pt idx="1037">
                  <c:v>0.22194000396390831</c:v>
                </c:pt>
                <c:pt idx="1038">
                  <c:v>-0.14116179472696899</c:v>
                </c:pt>
                <c:pt idx="1039">
                  <c:v>-0.2421184034826922</c:v>
                </c:pt>
                <c:pt idx="1040">
                  <c:v>-0.34612118132292841</c:v>
                </c:pt>
                <c:pt idx="1041">
                  <c:v>-0.21553249791452339</c:v>
                </c:pt>
                <c:pt idx="1042">
                  <c:v>-0.55651693221290088</c:v>
                </c:pt>
                <c:pt idx="1043">
                  <c:v>-0.88308918590632857</c:v>
                </c:pt>
                <c:pt idx="1044">
                  <c:v>-0.47475255738953592</c:v>
                </c:pt>
                <c:pt idx="1045">
                  <c:v>-0.32816666756795598</c:v>
                </c:pt>
                <c:pt idx="1046">
                  <c:v>-0.39200656922159283</c:v>
                </c:pt>
                <c:pt idx="1047">
                  <c:v>-0.21654585336216309</c:v>
                </c:pt>
                <c:pt idx="1048">
                  <c:v>-0.27700464480938081</c:v>
                </c:pt>
                <c:pt idx="1049">
                  <c:v>-0.59008359999586446</c:v>
                </c:pt>
                <c:pt idx="1050">
                  <c:v>-0.66396568427748548</c:v>
                </c:pt>
                <c:pt idx="1051">
                  <c:v>-0.7150627167975756</c:v>
                </c:pt>
                <c:pt idx="1052">
                  <c:v>-0.51855535377237061</c:v>
                </c:pt>
                <c:pt idx="1053">
                  <c:v>-0.83097020988154213</c:v>
                </c:pt>
                <c:pt idx="1054">
                  <c:v>-0.63452977246683417</c:v>
                </c:pt>
                <c:pt idx="1055">
                  <c:v>-1.1421250732474559</c:v>
                </c:pt>
                <c:pt idx="1056">
                  <c:v>-1.160942913623501</c:v>
                </c:pt>
                <c:pt idx="1057">
                  <c:v>-1.2396279766592779</c:v>
                </c:pt>
                <c:pt idx="1058">
                  <c:v>-1.7311410242888881</c:v>
                </c:pt>
                <c:pt idx="1059">
                  <c:v>-1.271784941317009</c:v>
                </c:pt>
                <c:pt idx="1060">
                  <c:v>-1.279676119186945</c:v>
                </c:pt>
                <c:pt idx="1061">
                  <c:v>-1.53711962702755</c:v>
                </c:pt>
                <c:pt idx="1062">
                  <c:v>-1.324252725864028</c:v>
                </c:pt>
                <c:pt idx="1063">
                  <c:v>-1.090116574034681</c:v>
                </c:pt>
                <c:pt idx="1064">
                  <c:v>-0.8617313167378029</c:v>
                </c:pt>
                <c:pt idx="1065">
                  <c:v>-0.59309539972028347</c:v>
                </c:pt>
                <c:pt idx="1066">
                  <c:v>-0.62515105965809425</c:v>
                </c:pt>
                <c:pt idx="1067">
                  <c:v>-0.61139435228773209</c:v>
                </c:pt>
                <c:pt idx="1068">
                  <c:v>-0.34509779570953469</c:v>
                </c:pt>
                <c:pt idx="1069">
                  <c:v>-8.3676137163934072E-2</c:v>
                </c:pt>
                <c:pt idx="1070">
                  <c:v>-0.33700204747572121</c:v>
                </c:pt>
                <c:pt idx="1071">
                  <c:v>-0.79924287055868604</c:v>
                </c:pt>
                <c:pt idx="1072">
                  <c:v>-0.77475849712223521</c:v>
                </c:pt>
                <c:pt idx="1073">
                  <c:v>-0.50548730838434608</c:v>
                </c:pt>
                <c:pt idx="1074">
                  <c:v>-0.7447239817528839</c:v>
                </c:pt>
                <c:pt idx="1075">
                  <c:v>-0.69243138005367655</c:v>
                </c:pt>
                <c:pt idx="1076">
                  <c:v>-0.89450340437718978</c:v>
                </c:pt>
                <c:pt idx="1077">
                  <c:v>-0.61273800773247444</c:v>
                </c:pt>
                <c:pt idx="1078">
                  <c:v>-0.5994769296216873</c:v>
                </c:pt>
                <c:pt idx="1079">
                  <c:v>-0.78648827150604461</c:v>
                </c:pt>
                <c:pt idx="1080">
                  <c:v>-0.7336666120780535</c:v>
                </c:pt>
                <c:pt idx="1081">
                  <c:v>-0.44201149172565118</c:v>
                </c:pt>
                <c:pt idx="1082">
                  <c:v>-0.41594134445765008</c:v>
                </c:pt>
                <c:pt idx="1083">
                  <c:v>-0.58839498697795989</c:v>
                </c:pt>
                <c:pt idx="1084">
                  <c:v>-0.76861042384021516</c:v>
                </c:pt>
                <c:pt idx="1085">
                  <c:v>-0.94555154876351821</c:v>
                </c:pt>
                <c:pt idx="1086">
                  <c:v>-1.6495429028605031</c:v>
                </c:pt>
                <c:pt idx="1087">
                  <c:v>-1.3239234800338979</c:v>
                </c:pt>
                <c:pt idx="1088">
                  <c:v>-1.004186005904643</c:v>
                </c:pt>
                <c:pt idx="1089">
                  <c:v>-0.69323243668813461</c:v>
                </c:pt>
                <c:pt idx="1090">
                  <c:v>-0.64333918384187427</c:v>
                </c:pt>
                <c:pt idx="1091">
                  <c:v>-0.38444406306985002</c:v>
                </c:pt>
                <c:pt idx="1092">
                  <c:v>-5.6105359205787408E-2</c:v>
                </c:pt>
                <c:pt idx="1093">
                  <c:v>0.22471417183217571</c:v>
                </c:pt>
                <c:pt idx="1094">
                  <c:v>-1.137025749335947</c:v>
                </c:pt>
                <c:pt idx="1095">
                  <c:v>-1.779707555198115</c:v>
                </c:pt>
                <c:pt idx="1096">
                  <c:v>-2.1845192363038559</c:v>
                </c:pt>
                <c:pt idx="1097">
                  <c:v>-2.3726931284335819</c:v>
                </c:pt>
                <c:pt idx="1098">
                  <c:v>-2.0181126762667252</c:v>
                </c:pt>
                <c:pt idx="1099">
                  <c:v>-1.6719666048173281</c:v>
                </c:pt>
                <c:pt idx="1100">
                  <c:v>-1.1217902893712619</c:v>
                </c:pt>
                <c:pt idx="1101">
                  <c:v>-1.271230026669997</c:v>
                </c:pt>
                <c:pt idx="1102">
                  <c:v>-1.485757357737612</c:v>
                </c:pt>
                <c:pt idx="1103">
                  <c:v>-1.383311599850515</c:v>
                </c:pt>
                <c:pt idx="1104">
                  <c:v>-1.77628400595583</c:v>
                </c:pt>
                <c:pt idx="1105">
                  <c:v>-2.4031562661667181</c:v>
                </c:pt>
                <c:pt idx="1106">
                  <c:v>-3.0367153019668929</c:v>
                </c:pt>
                <c:pt idx="1107">
                  <c:v>-2.676176274991434</c:v>
                </c:pt>
                <c:pt idx="1108">
                  <c:v>-2.5950108647821821</c:v>
                </c:pt>
                <c:pt idx="1109">
                  <c:v>-2.231271716188616</c:v>
                </c:pt>
                <c:pt idx="1110">
                  <c:v>-1.8681148933871441</c:v>
                </c:pt>
                <c:pt idx="1111">
                  <c:v>-1.518497043024496</c:v>
                </c:pt>
                <c:pt idx="1112">
                  <c:v>-1.6589053321295639</c:v>
                </c:pt>
                <c:pt idx="1113">
                  <c:v>-2.0255201810089432</c:v>
                </c:pt>
                <c:pt idx="1114">
                  <c:v>-2.3991319928676091</c:v>
                </c:pt>
                <c:pt idx="1115">
                  <c:v>-2.310371308705498</c:v>
                </c:pt>
                <c:pt idx="1116">
                  <c:v>-1.9436177266565831</c:v>
                </c:pt>
                <c:pt idx="1117">
                  <c:v>-2.1408379126588102</c:v>
                </c:pt>
                <c:pt idx="1118">
                  <c:v>-2.0115310519439902</c:v>
                </c:pt>
                <c:pt idx="1119">
                  <c:v>-1.911020219335001</c:v>
                </c:pt>
                <c:pt idx="1120">
                  <c:v>-2.5180841098027709</c:v>
                </c:pt>
                <c:pt idx="1121">
                  <c:v>-2.619829202350672</c:v>
                </c:pt>
                <c:pt idx="1122">
                  <c:v>-2.2441091446129628</c:v>
                </c:pt>
                <c:pt idx="1123">
                  <c:v>-1.908762940765854</c:v>
                </c:pt>
                <c:pt idx="1124">
                  <c:v>-1.2789389291986879</c:v>
                </c:pt>
                <c:pt idx="1125">
                  <c:v>-0.8947613392935807</c:v>
                </c:pt>
                <c:pt idx="1126">
                  <c:v>-0.5117658392064186</c:v>
                </c:pt>
                <c:pt idx="1127">
                  <c:v>-0.67223881548864028</c:v>
                </c:pt>
                <c:pt idx="1128">
                  <c:v>-0.78671511661769955</c:v>
                </c:pt>
                <c:pt idx="1129">
                  <c:v>-1.35987197140588</c:v>
                </c:pt>
                <c:pt idx="1130">
                  <c:v>-1.955597948326357</c:v>
                </c:pt>
                <c:pt idx="1131">
                  <c:v>-2.1064349029189491</c:v>
                </c:pt>
                <c:pt idx="1132">
                  <c:v>-1.957573987162192</c:v>
                </c:pt>
                <c:pt idx="1133">
                  <c:v>-1.576188366754053</c:v>
                </c:pt>
                <c:pt idx="1134">
                  <c:v>-1.1981217312559811</c:v>
                </c:pt>
                <c:pt idx="1135">
                  <c:v>-0.84019247944058861</c:v>
                </c:pt>
                <c:pt idx="1136">
                  <c:v>-0.46607766708265791</c:v>
                </c:pt>
                <c:pt idx="1137">
                  <c:v>-0.54859190522586232</c:v>
                </c:pt>
                <c:pt idx="1138">
                  <c:v>-0.68798126694630923</c:v>
                </c:pt>
                <c:pt idx="1139">
                  <c:v>-1.082540344824054</c:v>
                </c:pt>
                <c:pt idx="1140">
                  <c:v>-1.1694650758877569</c:v>
                </c:pt>
                <c:pt idx="1141">
                  <c:v>-1.526466072489512</c:v>
                </c:pt>
                <c:pt idx="1142">
                  <c:v>-1.187750692970013</c:v>
                </c:pt>
                <c:pt idx="1143">
                  <c:v>-1.047659193515841</c:v>
                </c:pt>
                <c:pt idx="1144">
                  <c:v>-0.66317327134981952</c:v>
                </c:pt>
                <c:pt idx="1145">
                  <c:v>-0.5444778422917409</c:v>
                </c:pt>
                <c:pt idx="1146">
                  <c:v>-0.42665615362386689</c:v>
                </c:pt>
                <c:pt idx="1147">
                  <c:v>-0.79474395254371188</c:v>
                </c:pt>
                <c:pt idx="1148">
                  <c:v>-1.113451740890355</c:v>
                </c:pt>
                <c:pt idx="1149">
                  <c:v>-0.47530094871979139</c:v>
                </c:pt>
                <c:pt idx="1150">
                  <c:v>-0.85163134248739425</c:v>
                </c:pt>
                <c:pt idx="1151">
                  <c:v>-0.74872732881965476</c:v>
                </c:pt>
                <c:pt idx="1152">
                  <c:v>-1.121642035546017</c:v>
                </c:pt>
                <c:pt idx="1153">
                  <c:v>-0.97007410549520046</c:v>
                </c:pt>
                <c:pt idx="1154">
                  <c:v>-0.60430900622449713</c:v>
                </c:pt>
                <c:pt idx="1155">
                  <c:v>-0.52150241092957117</c:v>
                </c:pt>
                <c:pt idx="1156">
                  <c:v>9.5206282155430699E-2</c:v>
                </c:pt>
                <c:pt idx="1157">
                  <c:v>0.23503856045817881</c:v>
                </c:pt>
                <c:pt idx="1158">
                  <c:v>0.35325675260850181</c:v>
                </c:pt>
                <c:pt idx="1159">
                  <c:v>0.19649845082142289</c:v>
                </c:pt>
                <c:pt idx="1160">
                  <c:v>-0.41801511905339339</c:v>
                </c:pt>
                <c:pt idx="1161">
                  <c:v>-0.77355905773563904</c:v>
                </c:pt>
                <c:pt idx="1162">
                  <c:v>-0.90810290751463185</c:v>
                </c:pt>
                <c:pt idx="1163">
                  <c:v>-1.8051540089242339</c:v>
                </c:pt>
                <c:pt idx="1164">
                  <c:v>-1.694251610135098</c:v>
                </c:pt>
                <c:pt idx="1165">
                  <c:v>-1.3308659194206029</c:v>
                </c:pt>
                <c:pt idx="1166">
                  <c:v>-0.97622484656795905</c:v>
                </c:pt>
                <c:pt idx="1167">
                  <c:v>-0.89663266912370432</c:v>
                </c:pt>
                <c:pt idx="1168">
                  <c:v>-0.53913865009792517</c:v>
                </c:pt>
                <c:pt idx="1169">
                  <c:v>-0.90908480907381772</c:v>
                </c:pt>
                <c:pt idx="1170">
                  <c:v>-0.82022155209435255</c:v>
                </c:pt>
                <c:pt idx="1171">
                  <c:v>-1.2159912453957129</c:v>
                </c:pt>
                <c:pt idx="1172">
                  <c:v>-1.3764213876457629</c:v>
                </c:pt>
                <c:pt idx="1173">
                  <c:v>-1.0368348052467129</c:v>
                </c:pt>
                <c:pt idx="1174">
                  <c:v>-0.94813696313650553</c:v>
                </c:pt>
                <c:pt idx="1175">
                  <c:v>-0.64609554682317594</c:v>
                </c:pt>
                <c:pt idx="1176">
                  <c:v>-0.30487340974357829</c:v>
                </c:pt>
                <c:pt idx="1177">
                  <c:v>-0.21415529396512059</c:v>
                </c:pt>
                <c:pt idx="1178">
                  <c:v>-0.1323406881025733</c:v>
                </c:pt>
                <c:pt idx="1179">
                  <c:v>-0.32333169416233432</c:v>
                </c:pt>
                <c:pt idx="1180">
                  <c:v>-0.96835580020672296</c:v>
                </c:pt>
                <c:pt idx="1181">
                  <c:v>-0.88734396363724954</c:v>
                </c:pt>
                <c:pt idx="1182">
                  <c:v>-0.8228095232797159</c:v>
                </c:pt>
                <c:pt idx="1183">
                  <c:v>-1.0132345544327559</c:v>
                </c:pt>
                <c:pt idx="1184">
                  <c:v>-1.1845163989915759</c:v>
                </c:pt>
                <c:pt idx="1185">
                  <c:v>-1.1165639927917539</c:v>
                </c:pt>
                <c:pt idx="1186">
                  <c:v>-1.089144456233385</c:v>
                </c:pt>
                <c:pt idx="1187">
                  <c:v>-1.5058278598204711</c:v>
                </c:pt>
                <c:pt idx="1188">
                  <c:v>-1.450297191703527</c:v>
                </c:pt>
                <c:pt idx="1189">
                  <c:v>-1.148837329059887</c:v>
                </c:pt>
                <c:pt idx="1190">
                  <c:v>-1.1217635333117071</c:v>
                </c:pt>
                <c:pt idx="1191">
                  <c:v>-0.83187120934044856</c:v>
                </c:pt>
                <c:pt idx="1192">
                  <c:v>-0.76684950045364531</c:v>
                </c:pt>
                <c:pt idx="1193">
                  <c:v>-0.49179796748265397</c:v>
                </c:pt>
                <c:pt idx="1194">
                  <c:v>-0.23113334643258551</c:v>
                </c:pt>
                <c:pt idx="1195">
                  <c:v>-0.39725067367152178</c:v>
                </c:pt>
                <c:pt idx="1196">
                  <c:v>-0.63062085114546562</c:v>
                </c:pt>
                <c:pt idx="1197">
                  <c:v>-0.85352698309316111</c:v>
                </c:pt>
                <c:pt idx="1198">
                  <c:v>-1.05251957132711</c:v>
                </c:pt>
                <c:pt idx="1199">
                  <c:v>-1.0577138960416621</c:v>
                </c:pt>
                <c:pt idx="1200">
                  <c:v>-1.282384625998702</c:v>
                </c:pt>
                <c:pt idx="1201">
                  <c:v>-1.0123613770159641</c:v>
                </c:pt>
                <c:pt idx="1202">
                  <c:v>-1.2403374742986839</c:v>
                </c:pt>
                <c:pt idx="1203">
                  <c:v>-1.0116182396856741</c:v>
                </c:pt>
                <c:pt idx="1204">
                  <c:v>-1.014485073407855</c:v>
                </c:pt>
                <c:pt idx="1205">
                  <c:v>-0.99838743358586157</c:v>
                </c:pt>
                <c:pt idx="1206">
                  <c:v>-0.75668373293723334</c:v>
                </c:pt>
                <c:pt idx="1207">
                  <c:v>-0.53920303815507964</c:v>
                </c:pt>
                <c:pt idx="1208">
                  <c:v>-0.79085860299895216</c:v>
                </c:pt>
                <c:pt idx="1209">
                  <c:v>-1.0480955908567751</c:v>
                </c:pt>
                <c:pt idx="1210">
                  <c:v>-1.3325987437190461</c:v>
                </c:pt>
                <c:pt idx="1211">
                  <c:v>-1.3509154432074131</c:v>
                </c:pt>
                <c:pt idx="1212">
                  <c:v>-1.1209687916602891</c:v>
                </c:pt>
                <c:pt idx="1213">
                  <c:v>-1.161730233661046</c:v>
                </c:pt>
                <c:pt idx="1214">
                  <c:v>-1.206601577015022</c:v>
                </c:pt>
                <c:pt idx="1215">
                  <c:v>-0.99699370110076302</c:v>
                </c:pt>
                <c:pt idx="1216">
                  <c:v>-1.0287059251635919</c:v>
                </c:pt>
                <c:pt idx="1217">
                  <c:v>-1.0575647875841701</c:v>
                </c:pt>
                <c:pt idx="1218">
                  <c:v>-0.86444805641193057</c:v>
                </c:pt>
                <c:pt idx="1219">
                  <c:v>-1.181168431200859</c:v>
                </c:pt>
                <c:pt idx="1220">
                  <c:v>-1.237137151945177</c:v>
                </c:pt>
                <c:pt idx="1221">
                  <c:v>-1.054661556356336</c:v>
                </c:pt>
                <c:pt idx="1222">
                  <c:v>-0.8784803495483402</c:v>
                </c:pt>
                <c:pt idx="1223">
                  <c:v>-0.95265338902538588</c:v>
                </c:pt>
                <c:pt idx="1224">
                  <c:v>-0.779331421721281</c:v>
                </c:pt>
                <c:pt idx="1225">
                  <c:v>-0.6123850634979533</c:v>
                </c:pt>
                <c:pt idx="1226">
                  <c:v>-0.95997110441861366</c:v>
                </c:pt>
                <c:pt idx="1227">
                  <c:v>-1.041249360521505</c:v>
                </c:pt>
                <c:pt idx="1228">
                  <c:v>-0.873720527613429</c:v>
                </c:pt>
                <c:pt idx="1229">
                  <c:v>-0.72091620432718173</c:v>
                </c:pt>
                <c:pt idx="1230">
                  <c:v>-0.82397612949490906</c:v>
                </c:pt>
                <c:pt idx="1231">
                  <c:v>-0.92354909982944378</c:v>
                </c:pt>
                <c:pt idx="1232">
                  <c:v>-0.80280839790063396</c:v>
                </c:pt>
                <c:pt idx="1233">
                  <c:v>-0.91197062763230008</c:v>
                </c:pt>
                <c:pt idx="1234">
                  <c:v>-0.7868339449880466</c:v>
                </c:pt>
                <c:pt idx="1235">
                  <c:v>-0.42666745528806871</c:v>
                </c:pt>
                <c:pt idx="1236">
                  <c:v>-0.55727444501047785</c:v>
                </c:pt>
                <c:pt idx="1237">
                  <c:v>-0.43882602154806699</c:v>
                </c:pt>
                <c:pt idx="1238">
                  <c:v>-0.58225617121611606</c:v>
                </c:pt>
                <c:pt idx="1239">
                  <c:v>-0.2330814513168917</c:v>
                </c:pt>
                <c:pt idx="1240">
                  <c:v>-0.37382777436131681</c:v>
                </c:pt>
                <c:pt idx="1241">
                  <c:v>-0.27767561486470532</c:v>
                </c:pt>
                <c:pt idx="1242">
                  <c:v>-0.44249686523666298</c:v>
                </c:pt>
                <c:pt idx="1243">
                  <c:v>-0.34575923971536332</c:v>
                </c:pt>
                <c:pt idx="1244">
                  <c:v>-0.50671888936450671</c:v>
                </c:pt>
                <c:pt idx="1245">
                  <c:v>-0.4293776451695237</c:v>
                </c:pt>
                <c:pt idx="1246">
                  <c:v>-0.35770586118576381</c:v>
                </c:pt>
                <c:pt idx="1247">
                  <c:v>-0.53780736701881438</c:v>
                </c:pt>
                <c:pt idx="1248">
                  <c:v>-0.47090424310614759</c:v>
                </c:pt>
                <c:pt idx="1249">
                  <c:v>-0.41185356855591237</c:v>
                </c:pt>
                <c:pt idx="1250">
                  <c:v>-0.36332780564370643</c:v>
                </c:pt>
                <c:pt idx="1251">
                  <c:v>-0.5649105474060292</c:v>
                </c:pt>
                <c:pt idx="1252">
                  <c:v>-0.51777159693885721</c:v>
                </c:pt>
                <c:pt idx="1253">
                  <c:v>-0.47813228592792711</c:v>
                </c:pt>
                <c:pt idx="1254">
                  <c:v>-0.44589838065820692</c:v>
                </c:pt>
                <c:pt idx="1255">
                  <c:v>-0.41502896829990732</c:v>
                </c:pt>
                <c:pt idx="1256">
                  <c:v>-0.39350916996762919</c:v>
                </c:pt>
                <c:pt idx="1257">
                  <c:v>-0.37131061437263208</c:v>
                </c:pt>
                <c:pt idx="1258">
                  <c:v>-0.35361868904611532</c:v>
                </c:pt>
                <c:pt idx="1259">
                  <c:v>-0.34266214252201621</c:v>
                </c:pt>
                <c:pt idx="1260">
                  <c:v>-0.3341094304396961</c:v>
                </c:pt>
                <c:pt idx="1261">
                  <c:v>-0.33009299343149218</c:v>
                </c:pt>
                <c:pt idx="1262">
                  <c:v>-0.3316022875032445</c:v>
                </c:pt>
                <c:pt idx="1263">
                  <c:v>-0.33733189327890051</c:v>
                </c:pt>
                <c:pt idx="1264">
                  <c:v>-0.34820307143272089</c:v>
                </c:pt>
                <c:pt idx="1265">
                  <c:v>-0.36406313093871739</c:v>
                </c:pt>
                <c:pt idx="1266">
                  <c:v>-0.38359779834895852</c:v>
                </c:pt>
                <c:pt idx="1267">
                  <c:v>-0.15721120940061439</c:v>
                </c:pt>
                <c:pt idx="1268">
                  <c:v>-0.18825772707087651</c:v>
                </c:pt>
                <c:pt idx="1269">
                  <c:v>-0.22218944073712521</c:v>
                </c:pt>
                <c:pt idx="1270">
                  <c:v>-1.7791663309807859E-2</c:v>
                </c:pt>
                <c:pt idx="1271">
                  <c:v>-6.1889140365792628E-2</c:v>
                </c:pt>
                <c:pt idx="1272">
                  <c:v>-0.11263621642622471</c:v>
                </c:pt>
                <c:pt idx="1273">
                  <c:v>-0.1646069842995814</c:v>
                </c:pt>
                <c:pt idx="1274">
                  <c:v>2.4125458233925201E-2</c:v>
                </c:pt>
                <c:pt idx="1275">
                  <c:v>-4.1547571139616928E-2</c:v>
                </c:pt>
                <c:pt idx="1276">
                  <c:v>0.38248908293581962</c:v>
                </c:pt>
                <c:pt idx="1277">
                  <c:v>0.31663972415202579</c:v>
                </c:pt>
                <c:pt idx="1278">
                  <c:v>0.24125686630526391</c:v>
                </c:pt>
                <c:pt idx="1279">
                  <c:v>0.1573379551517462</c:v>
                </c:pt>
                <c:pt idx="1280">
                  <c:v>7.2886472738318275E-2</c:v>
                </c:pt>
                <c:pt idx="1281">
                  <c:v>0.23937234970708229</c:v>
                </c:pt>
                <c:pt idx="1282">
                  <c:v>0.14343783663366591</c:v>
                </c:pt>
                <c:pt idx="1283">
                  <c:v>4.1087238640500352E-2</c:v>
                </c:pt>
                <c:pt idx="1284">
                  <c:v>0.18185628273809579</c:v>
                </c:pt>
                <c:pt idx="1285">
                  <c:v>8.0628000384407983E-2</c:v>
                </c:pt>
                <c:pt idx="1286">
                  <c:v>0.21542458632652031</c:v>
                </c:pt>
                <c:pt idx="1287">
                  <c:v>0.57782930892318518</c:v>
                </c:pt>
                <c:pt idx="1288">
                  <c:v>0.45281437823740589</c:v>
                </c:pt>
                <c:pt idx="1289">
                  <c:v>0.32534498196626771</c:v>
                </c:pt>
                <c:pt idx="1290">
                  <c:v>0.2036059080093082</c:v>
                </c:pt>
                <c:pt idx="1291">
                  <c:v>0.54916151717421258</c:v>
                </c:pt>
                <c:pt idx="1292">
                  <c:v>0.65634792998496039</c:v>
                </c:pt>
                <c:pt idx="1293">
                  <c:v>0.51202818532699723</c:v>
                </c:pt>
                <c:pt idx="1294">
                  <c:v>0.61762169188087057</c:v>
                </c:pt>
                <c:pt idx="1295">
                  <c:v>0.46123459980577758</c:v>
                </c:pt>
                <c:pt idx="1296">
                  <c:v>1.2796771060545351</c:v>
                </c:pt>
                <c:pt idx="1297">
                  <c:v>1.3693639104960911</c:v>
                </c:pt>
                <c:pt idx="1298">
                  <c:v>1.2141244122504991</c:v>
                </c:pt>
                <c:pt idx="1299">
                  <c:v>1.035350803218023</c:v>
                </c:pt>
                <c:pt idx="1300">
                  <c:v>0.85958088174712088</c:v>
                </c:pt>
                <c:pt idx="1301">
                  <c:v>1.173840269639868</c:v>
                </c:pt>
                <c:pt idx="1302">
                  <c:v>1.2340114536660001</c:v>
                </c:pt>
                <c:pt idx="1303">
                  <c:v>0.81463440689270783</c:v>
                </c:pt>
                <c:pt idx="1304">
                  <c:v>1.099976481800468</c:v>
                </c:pt>
                <c:pt idx="1305">
                  <c:v>0.90340953669604573</c:v>
                </c:pt>
                <c:pt idx="1306">
                  <c:v>0.72812255729914455</c:v>
                </c:pt>
                <c:pt idx="1307">
                  <c:v>0.76247638673126517</c:v>
                </c:pt>
                <c:pt idx="1308">
                  <c:v>0.79466400304320928</c:v>
                </c:pt>
                <c:pt idx="1309">
                  <c:v>1.333653602842986</c:v>
                </c:pt>
                <c:pt idx="1310">
                  <c:v>1.3670933893600929</c:v>
                </c:pt>
                <c:pt idx="1311">
                  <c:v>1.396822540251804</c:v>
                </c:pt>
                <c:pt idx="1312">
                  <c:v>1.1774841026248739</c:v>
                </c:pt>
                <c:pt idx="1313">
                  <c:v>1.6993158559999131</c:v>
                </c:pt>
                <c:pt idx="1314">
                  <c:v>1.7085282141064231</c:v>
                </c:pt>
                <c:pt idx="1315">
                  <c:v>1.7186802241969299</c:v>
                </c:pt>
                <c:pt idx="1316">
                  <c:v>1.976675316178699</c:v>
                </c:pt>
                <c:pt idx="1317">
                  <c:v>1.9522127915390399</c:v>
                </c:pt>
                <c:pt idx="1318">
                  <c:v>1.9922967495097339</c:v>
                </c:pt>
                <c:pt idx="1319">
                  <c:v>2.0337763817057071</c:v>
                </c:pt>
                <c:pt idx="1320">
                  <c:v>1.791999924261376</c:v>
                </c:pt>
                <c:pt idx="1321">
                  <c:v>2.047658128138949</c:v>
                </c:pt>
                <c:pt idx="1322">
                  <c:v>2.2705242636145901</c:v>
                </c:pt>
                <c:pt idx="1323">
                  <c:v>2.2369538992790008</c:v>
                </c:pt>
                <c:pt idx="1324">
                  <c:v>1.9780804877973139</c:v>
                </c:pt>
                <c:pt idx="1325">
                  <c:v>1.7410971360699821</c:v>
                </c:pt>
                <c:pt idx="1326">
                  <c:v>1.7144005944134899</c:v>
                </c:pt>
                <c:pt idx="1327">
                  <c:v>1.668847059711567</c:v>
                </c:pt>
                <c:pt idx="1328">
                  <c:v>1.6779438555296049</c:v>
                </c:pt>
                <c:pt idx="1329">
                  <c:v>2.857174404367214</c:v>
                </c:pt>
                <c:pt idx="1330">
                  <c:v>3.3042676290237409</c:v>
                </c:pt>
                <c:pt idx="1331">
                  <c:v>3.0190746366218089</c:v>
                </c:pt>
                <c:pt idx="1332">
                  <c:v>2.7433660893820502</c:v>
                </c:pt>
                <c:pt idx="1333">
                  <c:v>2.433018348883508</c:v>
                </c:pt>
                <c:pt idx="1334">
                  <c:v>2.15564402986135</c:v>
                </c:pt>
                <c:pt idx="1335">
                  <c:v>1.849271305346633</c:v>
                </c:pt>
                <c:pt idx="1336">
                  <c:v>1.813514978212851</c:v>
                </c:pt>
                <c:pt idx="1337">
                  <c:v>2.2487267977283811</c:v>
                </c:pt>
                <c:pt idx="1338">
                  <c:v>2.8998914549068502</c:v>
                </c:pt>
                <c:pt idx="1339">
                  <c:v>3.5694539982548861</c:v>
                </c:pt>
                <c:pt idx="1340">
                  <c:v>3.286138282354131</c:v>
                </c:pt>
                <c:pt idx="1341">
                  <c:v>2.9104575032574469</c:v>
                </c:pt>
                <c:pt idx="1342">
                  <c:v>3.112153059597262</c:v>
                </c:pt>
                <c:pt idx="1343">
                  <c:v>3.7660321688205158</c:v>
                </c:pt>
                <c:pt idx="1344">
                  <c:v>3.9402359407942531</c:v>
                </c:pt>
                <c:pt idx="1345">
                  <c:v>4.1223963698325576</c:v>
                </c:pt>
                <c:pt idx="1346">
                  <c:v>3.5315365868508759</c:v>
                </c:pt>
                <c:pt idx="1347">
                  <c:v>3.2193428375884419</c:v>
                </c:pt>
                <c:pt idx="1348">
                  <c:v>2.8497077791920451</c:v>
                </c:pt>
                <c:pt idx="1349">
                  <c:v>3.0484587885001422</c:v>
                </c:pt>
                <c:pt idx="1350">
                  <c:v>2.9491899303765479</c:v>
                </c:pt>
                <c:pt idx="1351">
                  <c:v>3.3261352915383502</c:v>
                </c:pt>
                <c:pt idx="1352">
                  <c:v>3.970014800937292</c:v>
                </c:pt>
                <c:pt idx="1353">
                  <c:v>4.6317961428598551</c:v>
                </c:pt>
                <c:pt idx="1354">
                  <c:v>4.2743817856685098</c:v>
                </c:pt>
                <c:pt idx="1355">
                  <c:v>3.9132682491485302</c:v>
                </c:pt>
                <c:pt idx="1356">
                  <c:v>3.5599438814844011</c:v>
                </c:pt>
                <c:pt idx="1357">
                  <c:v>2.995541850215119</c:v>
                </c:pt>
                <c:pt idx="1358">
                  <c:v>2.6552931162642039</c:v>
                </c:pt>
                <c:pt idx="1359">
                  <c:v>2.2764623103932138</c:v>
                </c:pt>
                <c:pt idx="1360">
                  <c:v>2.180018760650313</c:v>
                </c:pt>
                <c:pt idx="1361">
                  <c:v>2.0922217595633299</c:v>
                </c:pt>
                <c:pt idx="1362">
                  <c:v>2.2187603205719881</c:v>
                </c:pt>
                <c:pt idx="1363">
                  <c:v>2.8324364644726359</c:v>
                </c:pt>
                <c:pt idx="1364">
                  <c:v>3.949568934279085</c:v>
                </c:pt>
                <c:pt idx="1365">
                  <c:v>3.8367168330590289</c:v>
                </c:pt>
                <c:pt idx="1366">
                  <c:v>3.476303620150389</c:v>
                </c:pt>
                <c:pt idx="1367">
                  <c:v>3.343144940605697</c:v>
                </c:pt>
                <c:pt idx="1368">
                  <c:v>3.0109414778815449</c:v>
                </c:pt>
                <c:pt idx="1369">
                  <c:v>2.6340216966933379</c:v>
                </c:pt>
                <c:pt idx="1370">
                  <c:v>2.5014800320348911</c:v>
                </c:pt>
                <c:pt idx="1371">
                  <c:v>3.1229216136113109</c:v>
                </c:pt>
                <c:pt idx="1372">
                  <c:v>3.5110887041230399</c:v>
                </c:pt>
                <c:pt idx="1373">
                  <c:v>4.3456425397458531</c:v>
                </c:pt>
                <c:pt idx="1374">
                  <c:v>4.2241373540662437</c:v>
                </c:pt>
                <c:pt idx="1375">
                  <c:v>3.856343167836997</c:v>
                </c:pt>
                <c:pt idx="1376">
                  <c:v>3.1934194749355238</c:v>
                </c:pt>
                <c:pt idx="1377">
                  <c:v>2.363850727442014</c:v>
                </c:pt>
                <c:pt idx="1378">
                  <c:v>1.737433800179957</c:v>
                </c:pt>
                <c:pt idx="1379">
                  <c:v>1.093112495854768</c:v>
                </c:pt>
                <c:pt idx="1380">
                  <c:v>0.71956207374435621</c:v>
                </c:pt>
                <c:pt idx="1381">
                  <c:v>0.35070240514627932</c:v>
                </c:pt>
                <c:pt idx="1382">
                  <c:v>8.1012074495561137E-3</c:v>
                </c:pt>
                <c:pt idx="1383">
                  <c:v>-0.39225547817548551</c:v>
                </c:pt>
                <c:pt idx="1384">
                  <c:v>-0.5264854089025448</c:v>
                </c:pt>
                <c:pt idx="1385">
                  <c:v>-0.66510936403736309</c:v>
                </c:pt>
                <c:pt idx="1386">
                  <c:v>-2.5158803604625749E-2</c:v>
                </c:pt>
                <c:pt idx="1387">
                  <c:v>0.31115269733766132</c:v>
                </c:pt>
                <c:pt idx="1388">
                  <c:v>0.6685496941298652</c:v>
                </c:pt>
                <c:pt idx="1389">
                  <c:v>1.2857822875024001</c:v>
                </c:pt>
                <c:pt idx="1390">
                  <c:v>0.90867060384542242</c:v>
                </c:pt>
                <c:pt idx="1391">
                  <c:v>0.52527397999048731</c:v>
                </c:pt>
                <c:pt idx="1392">
                  <c:v>0.15610209815946521</c:v>
                </c:pt>
                <c:pt idx="1393">
                  <c:v>0.53619092226350062</c:v>
                </c:pt>
                <c:pt idx="1394">
                  <c:v>0.64402076650495133</c:v>
                </c:pt>
                <c:pt idx="1395">
                  <c:v>0.76591236493158021</c:v>
                </c:pt>
                <c:pt idx="1396">
                  <c:v>0.65611950942542308</c:v>
                </c:pt>
                <c:pt idx="1397">
                  <c:v>0.53080438009783393</c:v>
                </c:pt>
                <c:pt idx="1398">
                  <c:v>0.12988124499159431</c:v>
                </c:pt>
                <c:pt idx="1399">
                  <c:v>0.49254951767991878</c:v>
                </c:pt>
                <c:pt idx="1400">
                  <c:v>0.39438471014514681</c:v>
                </c:pt>
                <c:pt idx="1401">
                  <c:v>0.75770467382733386</c:v>
                </c:pt>
                <c:pt idx="1402">
                  <c:v>0.84406552237254573</c:v>
                </c:pt>
                <c:pt idx="1403">
                  <c:v>0.46643717920460398</c:v>
                </c:pt>
                <c:pt idx="1404">
                  <c:v>0.33277405415603312</c:v>
                </c:pt>
                <c:pt idx="1405">
                  <c:v>8.7952011296010824E-4</c:v>
                </c:pt>
                <c:pt idx="1406">
                  <c:v>0.60405666818715531</c:v>
                </c:pt>
                <c:pt idx="1407">
                  <c:v>0.97086329093883705</c:v>
                </c:pt>
                <c:pt idx="1408">
                  <c:v>0.86588150732359281</c:v>
                </c:pt>
                <c:pt idx="1409">
                  <c:v>0.76367193088040608</c:v>
                </c:pt>
                <c:pt idx="1410">
                  <c:v>0.86389021314585079</c:v>
                </c:pt>
                <c:pt idx="1411">
                  <c:v>0.74401535613475289</c:v>
                </c:pt>
                <c:pt idx="1412">
                  <c:v>0.63267196876165599</c:v>
                </c:pt>
                <c:pt idx="1413">
                  <c:v>0.29548850132059101</c:v>
                </c:pt>
                <c:pt idx="1414">
                  <c:v>0.16507222631634019</c:v>
                </c:pt>
                <c:pt idx="1415">
                  <c:v>-0.1898963168757746</c:v>
                </c:pt>
                <c:pt idx="1416">
                  <c:v>0.22852768499083709</c:v>
                </c:pt>
                <c:pt idx="1417">
                  <c:v>0.1140697118880212</c:v>
                </c:pt>
                <c:pt idx="1418">
                  <c:v>0.24209071260554541</c:v>
                </c:pt>
                <c:pt idx="1419">
                  <c:v>0.62881286760449484</c:v>
                </c:pt>
                <c:pt idx="1420">
                  <c:v>0.55524822416893471</c:v>
                </c:pt>
                <c:pt idx="1421">
                  <c:v>0.51447320469796409</c:v>
                </c:pt>
                <c:pt idx="1422">
                  <c:v>0.65776609480664661</c:v>
                </c:pt>
                <c:pt idx="1423">
                  <c:v>0.81830551938088547</c:v>
                </c:pt>
                <c:pt idx="1424">
                  <c:v>0.50304740660905622</c:v>
                </c:pt>
                <c:pt idx="1425">
                  <c:v>0.15601108283476611</c:v>
                </c:pt>
                <c:pt idx="1426">
                  <c:v>5.5899018677393997E-2</c:v>
                </c:pt>
                <c:pt idx="1427">
                  <c:v>-2.8119450180724929E-2</c:v>
                </c:pt>
                <c:pt idx="1428">
                  <c:v>-0.1034513575573328</c:v>
                </c:pt>
                <c:pt idx="1429">
                  <c:v>5.6409710310504117E-2</c:v>
                </c:pt>
                <c:pt idx="1430">
                  <c:v>0.200573045837217</c:v>
                </c:pt>
                <c:pt idx="1431">
                  <c:v>0.37117723071384029</c:v>
                </c:pt>
                <c:pt idx="1432">
                  <c:v>0.53902727278273233</c:v>
                </c:pt>
                <c:pt idx="1433">
                  <c:v>0.97397411665946265</c:v>
                </c:pt>
                <c:pt idx="1434">
                  <c:v>0.89596282572563268</c:v>
                </c:pt>
                <c:pt idx="1435">
                  <c:v>0.58073903620746137</c:v>
                </c:pt>
                <c:pt idx="1436">
                  <c:v>0.30016976363612002</c:v>
                </c:pt>
                <c:pt idx="1437">
                  <c:v>0.46661280245035641</c:v>
                </c:pt>
                <c:pt idx="1438">
                  <c:v>0.15697939388758189</c:v>
                </c:pt>
                <c:pt idx="1439">
                  <c:v>0.37146104214573938</c:v>
                </c:pt>
                <c:pt idx="1440">
                  <c:v>0.56206955133009728</c:v>
                </c:pt>
                <c:pt idx="1441">
                  <c:v>0.24551186670404951</c:v>
                </c:pt>
                <c:pt idx="1442">
                  <c:v>0.43669928171811989</c:v>
                </c:pt>
                <c:pt idx="1443">
                  <c:v>0.66380851930333051</c:v>
                </c:pt>
                <c:pt idx="1444">
                  <c:v>0.61903330610024909</c:v>
                </c:pt>
                <c:pt idx="1445">
                  <c:v>0.32174996117606719</c:v>
                </c:pt>
                <c:pt idx="1446">
                  <c:v>0.55925558798878683</c:v>
                </c:pt>
                <c:pt idx="1447">
                  <c:v>0.46105248591138093</c:v>
                </c:pt>
                <c:pt idx="1448">
                  <c:v>0.48284016608857883</c:v>
                </c:pt>
                <c:pt idx="1449">
                  <c:v>0.42797678608724249</c:v>
                </c:pt>
                <c:pt idx="1450">
                  <c:v>0.63017716833476811</c:v>
                </c:pt>
                <c:pt idx="1451">
                  <c:v>0.60917373237018069</c:v>
                </c:pt>
                <c:pt idx="1452">
                  <c:v>0.6180257087198413</c:v>
                </c:pt>
                <c:pt idx="1453">
                  <c:v>0.35200923151472813</c:v>
                </c:pt>
                <c:pt idx="1454">
                  <c:v>0.5766914750118417</c:v>
                </c:pt>
                <c:pt idx="1455">
                  <c:v>0.80799809095580599</c:v>
                </c:pt>
                <c:pt idx="1456">
                  <c:v>0.58355781655640726</c:v>
                </c:pt>
                <c:pt idx="1457">
                  <c:v>0.83165537057888628</c:v>
                </c:pt>
                <c:pt idx="1458">
                  <c:v>0.81143921724378743</c:v>
                </c:pt>
                <c:pt idx="1459">
                  <c:v>0.81224876113913069</c:v>
                </c:pt>
                <c:pt idx="1460">
                  <c:v>0.84707748164726127</c:v>
                </c:pt>
                <c:pt idx="1461">
                  <c:v>1.0949085470118971</c:v>
                </c:pt>
                <c:pt idx="1462">
                  <c:v>0.8650623359071119</c:v>
                </c:pt>
                <c:pt idx="1463">
                  <c:v>0.87566202034574303</c:v>
                </c:pt>
                <c:pt idx="1464">
                  <c:v>0.68430784550199064</c:v>
                </c:pt>
                <c:pt idx="1465">
                  <c:v>0.95650965884044581</c:v>
                </c:pt>
                <c:pt idx="1466">
                  <c:v>0.98521573356080694</c:v>
                </c:pt>
                <c:pt idx="1467">
                  <c:v>0.77157733439170784</c:v>
                </c:pt>
                <c:pt idx="1468">
                  <c:v>0.82771575284272103</c:v>
                </c:pt>
                <c:pt idx="1469">
                  <c:v>0.8690982607920148</c:v>
                </c:pt>
                <c:pt idx="1470">
                  <c:v>1.15595829068269</c:v>
                </c:pt>
                <c:pt idx="1471">
                  <c:v>1.231173352066889</c:v>
                </c:pt>
                <c:pt idx="1472">
                  <c:v>1.2832834880770749</c:v>
                </c:pt>
                <c:pt idx="1473">
                  <c:v>1.3381661350922509</c:v>
                </c:pt>
                <c:pt idx="1474">
                  <c:v>1.163294529682332</c:v>
                </c:pt>
                <c:pt idx="1475">
                  <c:v>1.0044150813912149</c:v>
                </c:pt>
                <c:pt idx="1476">
                  <c:v>1.0564424339159471</c:v>
                </c:pt>
                <c:pt idx="1477">
                  <c:v>1.141753223277419</c:v>
                </c:pt>
                <c:pt idx="1478">
                  <c:v>1.206505866675315</c:v>
                </c:pt>
                <c:pt idx="1479">
                  <c:v>1.051168225674814</c:v>
                </c:pt>
                <c:pt idx="1480">
                  <c:v>0.9115556108163787</c:v>
                </c:pt>
                <c:pt idx="1481">
                  <c:v>0.75555999984317168</c:v>
                </c:pt>
                <c:pt idx="1482">
                  <c:v>0.61491796557731959</c:v>
                </c:pt>
                <c:pt idx="1483">
                  <c:v>0.73402562573096475</c:v>
                </c:pt>
                <c:pt idx="1484">
                  <c:v>0.83492347825639968</c:v>
                </c:pt>
                <c:pt idx="1485">
                  <c:v>0.93571215898197124</c:v>
                </c:pt>
                <c:pt idx="1486">
                  <c:v>1.0434840185985479</c:v>
                </c:pt>
                <c:pt idx="1487">
                  <c:v>1.164092183497843</c:v>
                </c:pt>
                <c:pt idx="1488">
                  <c:v>1.056074369139651</c:v>
                </c:pt>
                <c:pt idx="1489">
                  <c:v>1.189537864399</c:v>
                </c:pt>
                <c:pt idx="1490">
                  <c:v>1.0774808250860419</c:v>
                </c:pt>
                <c:pt idx="1491">
                  <c:v>0.97063414948658533</c:v>
                </c:pt>
                <c:pt idx="1492">
                  <c:v>1.1174863808410009</c:v>
                </c:pt>
                <c:pt idx="1493">
                  <c:v>1.018262138106877</c:v>
                </c:pt>
                <c:pt idx="1494">
                  <c:v>1.1763742566845681</c:v>
                </c:pt>
                <c:pt idx="1495">
                  <c:v>1.0938021381411429</c:v>
                </c:pt>
                <c:pt idx="1496">
                  <c:v>1.012343481160457</c:v>
                </c:pt>
                <c:pt idx="1497">
                  <c:v>1.1660539600723041</c:v>
                </c:pt>
                <c:pt idx="1498">
                  <c:v>1.0892443732217321</c:v>
                </c:pt>
                <c:pt idx="1499">
                  <c:v>1.0206579251609471</c:v>
                </c:pt>
                <c:pt idx="1500">
                  <c:v>0.95660430113645134</c:v>
                </c:pt>
                <c:pt idx="1501">
                  <c:v>0.90212776454220034</c:v>
                </c:pt>
                <c:pt idx="1502">
                  <c:v>0.84414798650999501</c:v>
                </c:pt>
                <c:pt idx="1503">
                  <c:v>1.043336134461242</c:v>
                </c:pt>
                <c:pt idx="1504">
                  <c:v>0.99620959174501422</c:v>
                </c:pt>
                <c:pt idx="1505">
                  <c:v>0.96031109319619645</c:v>
                </c:pt>
                <c:pt idx="1506">
                  <c:v>0.92224435353222134</c:v>
                </c:pt>
                <c:pt idx="1507">
                  <c:v>0.8907092091751565</c:v>
                </c:pt>
                <c:pt idx="1508">
                  <c:v>0.86622733760469828</c:v>
                </c:pt>
                <c:pt idx="1509">
                  <c:v>0.84226366198947744</c:v>
                </c:pt>
                <c:pt idx="1510">
                  <c:v>0.82467895666758295</c:v>
                </c:pt>
                <c:pt idx="1511">
                  <c:v>0.81187694627863038</c:v>
                </c:pt>
                <c:pt idx="1512">
                  <c:v>0.80414113925780839</c:v>
                </c:pt>
                <c:pt idx="1513">
                  <c:v>0.80063025755458739</c:v>
                </c:pt>
                <c:pt idx="1514">
                  <c:v>0.80023391005587996</c:v>
                </c:pt>
                <c:pt idx="1515">
                  <c:v>0.80414669093539715</c:v>
                </c:pt>
                <c:pt idx="1516">
                  <c:v>0.81057899885948359</c:v>
                </c:pt>
                <c:pt idx="1517">
                  <c:v>0.82302335613644573</c:v>
                </c:pt>
                <c:pt idx="1518">
                  <c:v>0.58810903054435926</c:v>
                </c:pt>
                <c:pt idx="1519">
                  <c:v>0.61032969662110759</c:v>
                </c:pt>
                <c:pt idx="1520">
                  <c:v>0.63692690039076183</c:v>
                </c:pt>
                <c:pt idx="1521">
                  <c:v>0.66409306692423797</c:v>
                </c:pt>
                <c:pt idx="1522">
                  <c:v>0.69953205839178167</c:v>
                </c:pt>
                <c:pt idx="1523">
                  <c:v>0.74216761875911175</c:v>
                </c:pt>
                <c:pt idx="1524">
                  <c:v>0.54621306889069388</c:v>
                </c:pt>
                <c:pt idx="1525">
                  <c:v>0.59253364055820157</c:v>
                </c:pt>
                <c:pt idx="1526">
                  <c:v>0.40076949986411142</c:v>
                </c:pt>
                <c:pt idx="1527">
                  <c:v>0.45907239489184798</c:v>
                </c:pt>
                <c:pt idx="1528">
                  <c:v>0.52639392367979099</c:v>
                </c:pt>
                <c:pt idx="1529">
                  <c:v>0.35298879909794317</c:v>
                </c:pt>
                <c:pt idx="1530">
                  <c:v>0.42070386067254623</c:v>
                </c:pt>
                <c:pt idx="1531">
                  <c:v>0.4990508636535651</c:v>
                </c:pt>
                <c:pt idx="1532">
                  <c:v>9.5358655590729313E-2</c:v>
                </c:pt>
                <c:pt idx="1533">
                  <c:v>0.17808575167197199</c:v>
                </c:pt>
                <c:pt idx="1534">
                  <c:v>1.3848391976608809E-2</c:v>
                </c:pt>
                <c:pt idx="1535">
                  <c:v>0.116088915990872</c:v>
                </c:pt>
                <c:pt idx="1536">
                  <c:v>-2.213495046242997E-2</c:v>
                </c:pt>
                <c:pt idx="1537">
                  <c:v>8.5610573302886905E-2</c:v>
                </c:pt>
                <c:pt idx="1538">
                  <c:v>-5.3186585090344352E-2</c:v>
                </c:pt>
                <c:pt idx="1539">
                  <c:v>6.7305719661192143E-2</c:v>
                </c:pt>
                <c:pt idx="1540">
                  <c:v>0.1836447639181813</c:v>
                </c:pt>
                <c:pt idx="1541">
                  <c:v>-0.19751666699832529</c:v>
                </c:pt>
                <c:pt idx="1542">
                  <c:v>-0.55428916292629538</c:v>
                </c:pt>
                <c:pt idx="1543">
                  <c:v>-0.41813928704544878</c:v>
                </c:pt>
                <c:pt idx="1544">
                  <c:v>-0.53438595800039934</c:v>
                </c:pt>
                <c:pt idx="1545">
                  <c:v>-0.64389040842416989</c:v>
                </c:pt>
                <c:pt idx="1546">
                  <c:v>-0.74314894471689286</c:v>
                </c:pt>
                <c:pt idx="1547">
                  <c:v>-0.83085814551253634</c:v>
                </c:pt>
                <c:pt idx="1548">
                  <c:v>-0.9277352675497923</c:v>
                </c:pt>
                <c:pt idx="1549">
                  <c:v>-0.78495806498892762</c:v>
                </c:pt>
                <c:pt idx="1550">
                  <c:v>-0.61985108125639954</c:v>
                </c:pt>
                <c:pt idx="1551">
                  <c:v>-0.92626281213512129</c:v>
                </c:pt>
                <c:pt idx="1552">
                  <c:v>-0.51784103254462366</c:v>
                </c:pt>
                <c:pt idx="1553">
                  <c:v>-0.59765001711238597</c:v>
                </c:pt>
                <c:pt idx="1554">
                  <c:v>-0.90972706475554332</c:v>
                </c:pt>
                <c:pt idx="1555">
                  <c:v>-0.7603022396978929</c:v>
                </c:pt>
                <c:pt idx="1556">
                  <c:v>-0.57189305123361578</c:v>
                </c:pt>
                <c:pt idx="1557">
                  <c:v>-0.64911589498217381</c:v>
                </c:pt>
                <c:pt idx="1558">
                  <c:v>-0.69118488390773791</c:v>
                </c:pt>
                <c:pt idx="1559">
                  <c:v>-0.7350752975781063</c:v>
                </c:pt>
                <c:pt idx="1560">
                  <c:v>-0.53193084059461171</c:v>
                </c:pt>
                <c:pt idx="1561">
                  <c:v>-1.0775474517470509</c:v>
                </c:pt>
                <c:pt idx="1562">
                  <c:v>-1.5951180926866191</c:v>
                </c:pt>
                <c:pt idx="1563">
                  <c:v>-1.375161449045152</c:v>
                </c:pt>
                <c:pt idx="1564">
                  <c:v>-1.4029622908559529</c:v>
                </c:pt>
                <c:pt idx="1565">
                  <c:v>-1.2052349448804589</c:v>
                </c:pt>
                <c:pt idx="1566">
                  <c:v>-1.705545600757119</c:v>
                </c:pt>
                <c:pt idx="1567">
                  <c:v>-1.9553762001703769</c:v>
                </c:pt>
                <c:pt idx="1568">
                  <c:v>-1.723349468584161</c:v>
                </c:pt>
                <c:pt idx="1569">
                  <c:v>-1.762236804228849</c:v>
                </c:pt>
                <c:pt idx="1570">
                  <c:v>-1.744071081214571</c:v>
                </c:pt>
                <c:pt idx="1571">
                  <c:v>-1.2639537590332279</c:v>
                </c:pt>
                <c:pt idx="1572">
                  <c:v>-1.041249534081885</c:v>
                </c:pt>
                <c:pt idx="1573">
                  <c:v>-0.78764798602759356</c:v>
                </c:pt>
                <c:pt idx="1574">
                  <c:v>-0.52430483196883415</c:v>
                </c:pt>
                <c:pt idx="1575">
                  <c:v>-0.97161516016879546</c:v>
                </c:pt>
                <c:pt idx="1576">
                  <c:v>-0.95313886932822811</c:v>
                </c:pt>
                <c:pt idx="1577">
                  <c:v>-1.452500472882122</c:v>
                </c:pt>
                <c:pt idx="1578">
                  <c:v>-1.9112202503299609</c:v>
                </c:pt>
                <c:pt idx="1579">
                  <c:v>-1.6219047824496899</c:v>
                </c:pt>
                <c:pt idx="1580">
                  <c:v>-1.3525123552131499</c:v>
                </c:pt>
                <c:pt idx="1581">
                  <c:v>-1.589928360061037</c:v>
                </c:pt>
                <c:pt idx="1582">
                  <c:v>-1.795537137660062</c:v>
                </c:pt>
                <c:pt idx="1583">
                  <c:v>-1.506764707629515</c:v>
                </c:pt>
                <c:pt idx="1584">
                  <c:v>-2.4703986786809078</c:v>
                </c:pt>
                <c:pt idx="1585">
                  <c:v>-2.1767802168059229</c:v>
                </c:pt>
                <c:pt idx="1586">
                  <c:v>-2.0991883591099452</c:v>
                </c:pt>
                <c:pt idx="1587">
                  <c:v>-1.7899805594607301</c:v>
                </c:pt>
                <c:pt idx="1588">
                  <c:v>-1.746620372180075</c:v>
                </c:pt>
                <c:pt idx="1589">
                  <c:v>-1.46741975784488</c:v>
                </c:pt>
                <c:pt idx="1590">
                  <c:v>-1.161574543697157</c:v>
                </c:pt>
                <c:pt idx="1591">
                  <c:v>-2.0592962631143048</c:v>
                </c:pt>
                <c:pt idx="1592">
                  <c:v>-2.7302983266801282</c:v>
                </c:pt>
                <c:pt idx="1593">
                  <c:v>-2.4311148860828098</c:v>
                </c:pt>
                <c:pt idx="1594">
                  <c:v>-2.1366582032840991</c:v>
                </c:pt>
                <c:pt idx="1595">
                  <c:v>-1.578821547391726</c:v>
                </c:pt>
                <c:pt idx="1596">
                  <c:v>-1.709822144065072</c:v>
                </c:pt>
                <c:pt idx="1597">
                  <c:v>-1.6417164669618101</c:v>
                </c:pt>
                <c:pt idx="1598">
                  <c:v>-1.573239460563173</c:v>
                </c:pt>
                <c:pt idx="1599">
                  <c:v>-1.4694203602117279</c:v>
                </c:pt>
                <c:pt idx="1600">
                  <c:v>-1.642357743893029</c:v>
                </c:pt>
                <c:pt idx="1601">
                  <c:v>-1.572515749363248</c:v>
                </c:pt>
                <c:pt idx="1602">
                  <c:v>-1.234110031295387</c:v>
                </c:pt>
                <c:pt idx="1603">
                  <c:v>-1.128666301922209</c:v>
                </c:pt>
                <c:pt idx="1604">
                  <c:v>-0.80161165813157709</c:v>
                </c:pt>
                <c:pt idx="1605">
                  <c:v>-0.96930183706797379</c:v>
                </c:pt>
                <c:pt idx="1606">
                  <c:v>-1.5889502764667329</c:v>
                </c:pt>
                <c:pt idx="1607">
                  <c:v>-2.2193882502473632</c:v>
                </c:pt>
                <c:pt idx="1608">
                  <c:v>-2.1459664270349492</c:v>
                </c:pt>
                <c:pt idx="1609">
                  <c:v>-2.0522607823171199</c:v>
                </c:pt>
                <c:pt idx="1610">
                  <c:v>-1.682325272747988</c:v>
                </c:pt>
                <c:pt idx="1611">
                  <c:v>-1.338733089681142</c:v>
                </c:pt>
                <c:pt idx="1612">
                  <c:v>-0.96445777187298631</c:v>
                </c:pt>
                <c:pt idx="1613">
                  <c:v>-0.62480642540066356</c:v>
                </c:pt>
                <c:pt idx="1614">
                  <c:v>-1.497991927256038</c:v>
                </c:pt>
                <c:pt idx="1615">
                  <c:v>-2.08843358325089</c:v>
                </c:pt>
                <c:pt idx="1616">
                  <c:v>-1.981574998790933</c:v>
                </c:pt>
                <c:pt idx="1617">
                  <c:v>-1.659073161749234</c:v>
                </c:pt>
                <c:pt idx="1618">
                  <c:v>-1.275171655897992</c:v>
                </c:pt>
                <c:pt idx="1619">
                  <c:v>-1.4043132925635291</c:v>
                </c:pt>
                <c:pt idx="1620">
                  <c:v>-1.5241718056406339</c:v>
                </c:pt>
                <c:pt idx="1621">
                  <c:v>-1.9322235015187059</c:v>
                </c:pt>
                <c:pt idx="1622">
                  <c:v>-1.537452406862855</c:v>
                </c:pt>
                <c:pt idx="1623">
                  <c:v>-1.896280431919791</c:v>
                </c:pt>
                <c:pt idx="1624">
                  <c:v>-1.765593496551872</c:v>
                </c:pt>
                <c:pt idx="1625">
                  <c:v>-1.4204495308428591</c:v>
                </c:pt>
                <c:pt idx="1626">
                  <c:v>-1.036196547267906</c:v>
                </c:pt>
                <c:pt idx="1627">
                  <c:v>-0.66238261015084277</c:v>
                </c:pt>
                <c:pt idx="1628">
                  <c:v>-0.77804843700320703</c:v>
                </c:pt>
                <c:pt idx="1629">
                  <c:v>-1.184457305384484</c:v>
                </c:pt>
                <c:pt idx="1630">
                  <c:v>-1.2753192817949921</c:v>
                </c:pt>
                <c:pt idx="1631">
                  <c:v>-1.393339409342587</c:v>
                </c:pt>
                <c:pt idx="1632">
                  <c:v>-1.271671331430781</c:v>
                </c:pt>
                <c:pt idx="1633">
                  <c:v>-1.1525228702465711</c:v>
                </c:pt>
                <c:pt idx="1634">
                  <c:v>-1.0131694993488909</c:v>
                </c:pt>
                <c:pt idx="1635">
                  <c:v>-0.84795977869478634</c:v>
                </c:pt>
                <c:pt idx="1636">
                  <c:v>-1.4558385545829819</c:v>
                </c:pt>
                <c:pt idx="1637">
                  <c:v>-1.8401121371025511</c:v>
                </c:pt>
                <c:pt idx="1638">
                  <c:v>-2.1987018581235129</c:v>
                </c:pt>
                <c:pt idx="1639">
                  <c:v>-2.0435855530836591</c:v>
                </c:pt>
                <c:pt idx="1640">
                  <c:v>-1.4368823719283059</c:v>
                </c:pt>
                <c:pt idx="1641">
                  <c:v>-1.08518605787711</c:v>
                </c:pt>
                <c:pt idx="1642">
                  <c:v>-0.70068863619755462</c:v>
                </c:pt>
                <c:pt idx="1643">
                  <c:v>-0.5437417821767383</c:v>
                </c:pt>
                <c:pt idx="1644">
                  <c:v>-0.66153398533182894</c:v>
                </c:pt>
                <c:pt idx="1645">
                  <c:v>-1.0429957399080649</c:v>
                </c:pt>
                <c:pt idx="1646">
                  <c:v>-1.158268688375415</c:v>
                </c:pt>
                <c:pt idx="1647">
                  <c:v>-1.5089377265044279</c:v>
                </c:pt>
                <c:pt idx="1648">
                  <c:v>-1.6146276010151439</c:v>
                </c:pt>
                <c:pt idx="1649">
                  <c:v>-1.522780846773486</c:v>
                </c:pt>
                <c:pt idx="1650">
                  <c:v>-1.1320206747019199</c:v>
                </c:pt>
                <c:pt idx="1651">
                  <c:v>-0.75329107914114957</c:v>
                </c:pt>
                <c:pt idx="1652">
                  <c:v>-0.41095939650838892</c:v>
                </c:pt>
                <c:pt idx="1653">
                  <c:v>-1.7369382697694391E-2</c:v>
                </c:pt>
                <c:pt idx="1654">
                  <c:v>-0.14326396819845399</c:v>
                </c:pt>
                <c:pt idx="1655">
                  <c:v>-0.49215306767132461</c:v>
                </c:pt>
                <c:pt idx="1656">
                  <c:v>-0.8592680057928419</c:v>
                </c:pt>
                <c:pt idx="1657">
                  <c:v>-1.732257738344998</c:v>
                </c:pt>
                <c:pt idx="1658">
                  <c:v>-2.086866166116863</c:v>
                </c:pt>
                <c:pt idx="1659">
                  <c:v>-2.4582881909767309</c:v>
                </c:pt>
                <c:pt idx="1660">
                  <c:v>-2.0988405721233789</c:v>
                </c:pt>
                <c:pt idx="1661">
                  <c:v>-1.755814760167169</c:v>
                </c:pt>
                <c:pt idx="1662">
                  <c:v>-1.367786680686748</c:v>
                </c:pt>
                <c:pt idx="1663">
                  <c:v>-1.243420715714848</c:v>
                </c:pt>
                <c:pt idx="1664">
                  <c:v>-1.176600347509549</c:v>
                </c:pt>
                <c:pt idx="1665">
                  <c:v>-0.55767114998309353</c:v>
                </c:pt>
                <c:pt idx="1666">
                  <c:v>-0.67690869120289676</c:v>
                </c:pt>
                <c:pt idx="1667">
                  <c:v>-0.56313980606881842</c:v>
                </c:pt>
                <c:pt idx="1668">
                  <c:v>-0.9819239443963852</c:v>
                </c:pt>
                <c:pt idx="1669">
                  <c:v>-1.3514801951699551</c:v>
                </c:pt>
                <c:pt idx="1670">
                  <c:v>-0.97770678127926658</c:v>
                </c:pt>
                <c:pt idx="1671">
                  <c:v>-1.8518353148742219</c:v>
                </c:pt>
                <c:pt idx="1672">
                  <c:v>-2.2712551459060251</c:v>
                </c:pt>
                <c:pt idx="1673">
                  <c:v>-2.1492788749558831</c:v>
                </c:pt>
                <c:pt idx="1674">
                  <c:v>-1.7952786491799491</c:v>
                </c:pt>
                <c:pt idx="1675">
                  <c:v>-1.720494966214829</c:v>
                </c:pt>
                <c:pt idx="1676">
                  <c:v>-1.3568036595436579</c:v>
                </c:pt>
                <c:pt idx="1677">
                  <c:v>-1.283962494286186</c:v>
                </c:pt>
                <c:pt idx="1678">
                  <c:v>-0.93739822016044627</c:v>
                </c:pt>
                <c:pt idx="1679">
                  <c:v>-0.85665872560048228</c:v>
                </c:pt>
                <c:pt idx="1680">
                  <c:v>-0.78839582527325547</c:v>
                </c:pt>
                <c:pt idx="1681">
                  <c:v>-1.673118038403572</c:v>
                </c:pt>
                <c:pt idx="1682">
                  <c:v>-2.0818147493651789</c:v>
                </c:pt>
                <c:pt idx="1683">
                  <c:v>-2.2172825331828112</c:v>
                </c:pt>
                <c:pt idx="1684">
                  <c:v>-1.8915124768482201</c:v>
                </c:pt>
                <c:pt idx="1685">
                  <c:v>-1.8432284240075769</c:v>
                </c:pt>
                <c:pt idx="1686">
                  <c:v>-1.5168724453141349</c:v>
                </c:pt>
                <c:pt idx="1687">
                  <c:v>-1.432257327698238</c:v>
                </c:pt>
                <c:pt idx="1688">
                  <c:v>-1.3749468312103661</c:v>
                </c:pt>
                <c:pt idx="1689">
                  <c:v>-1.091385590742135</c:v>
                </c:pt>
                <c:pt idx="1690">
                  <c:v>-0.77344694446699691</c:v>
                </c:pt>
                <c:pt idx="1691">
                  <c:v>-0.70565747848348792</c:v>
                </c:pt>
                <c:pt idx="1692">
                  <c:v>-0.89196414729974549</c:v>
                </c:pt>
                <c:pt idx="1693">
                  <c:v>-0.8659750527502581</c:v>
                </c:pt>
                <c:pt idx="1694">
                  <c:v>-1.28645065831185</c:v>
                </c:pt>
                <c:pt idx="1695">
                  <c:v>-1.230381055323079</c:v>
                </c:pt>
                <c:pt idx="1696">
                  <c:v>-1.4376502057541241</c:v>
                </c:pt>
                <c:pt idx="1697">
                  <c:v>-0.93446094313972594</c:v>
                </c:pt>
                <c:pt idx="1698">
                  <c:v>-1.1981878690311309</c:v>
                </c:pt>
                <c:pt idx="1699">
                  <c:v>-0.91789770583898189</c:v>
                </c:pt>
                <c:pt idx="1700">
                  <c:v>-0.64298960054949816</c:v>
                </c:pt>
                <c:pt idx="1701">
                  <c:v>-0.62654334625429442</c:v>
                </c:pt>
                <c:pt idx="1702">
                  <c:v>-0.84034924301946035</c:v>
                </c:pt>
                <c:pt idx="1703">
                  <c:v>-1.0648269268115771</c:v>
                </c:pt>
                <c:pt idx="1704">
                  <c:v>-1.0574185892381249</c:v>
                </c:pt>
                <c:pt idx="1705">
                  <c:v>-0.77575302562064508</c:v>
                </c:pt>
                <c:pt idx="1706">
                  <c:v>-1.0216015335677471</c:v>
                </c:pt>
                <c:pt idx="1707">
                  <c:v>-1.035620009101478</c:v>
                </c:pt>
                <c:pt idx="1708">
                  <c:v>-1.270751109612291</c:v>
                </c:pt>
                <c:pt idx="1709">
                  <c:v>-1.020858813378823</c:v>
                </c:pt>
                <c:pt idx="1710">
                  <c:v>-0.99474376380484841</c:v>
                </c:pt>
                <c:pt idx="1711">
                  <c:v>-0.74838529113247887</c:v>
                </c:pt>
                <c:pt idx="1712">
                  <c:v>-0.78284804354444759</c:v>
                </c:pt>
                <c:pt idx="1713">
                  <c:v>-0.78641078437735246</c:v>
                </c:pt>
                <c:pt idx="1714">
                  <c:v>-1.0481905429375331</c:v>
                </c:pt>
                <c:pt idx="1715">
                  <c:v>-1.084357359091626</c:v>
                </c:pt>
                <c:pt idx="1716">
                  <c:v>-1.1081732495763961</c:v>
                </c:pt>
                <c:pt idx="1717">
                  <c:v>-1.171660197183257</c:v>
                </c:pt>
                <c:pt idx="1718">
                  <c:v>-0.97910170095661897</c:v>
                </c:pt>
                <c:pt idx="1719">
                  <c:v>-1.024513447322192</c:v>
                </c:pt>
                <c:pt idx="1720">
                  <c:v>-1.04825263383475</c:v>
                </c:pt>
                <c:pt idx="1721">
                  <c:v>-0.84805339862367646</c:v>
                </c:pt>
                <c:pt idx="1722">
                  <c:v>-0.66598504973219974</c:v>
                </c:pt>
                <c:pt idx="1723">
                  <c:v>-0.94318852112965601</c:v>
                </c:pt>
                <c:pt idx="1724">
                  <c:v>-0.99949412838574858</c:v>
                </c:pt>
                <c:pt idx="1725">
                  <c:v>-1.046287088004789</c:v>
                </c:pt>
                <c:pt idx="1726">
                  <c:v>-1.361134981348926</c:v>
                </c:pt>
                <c:pt idx="1727">
                  <c:v>-1.1876617708425099</c:v>
                </c:pt>
                <c:pt idx="1728">
                  <c:v>-1.0079337278545211</c:v>
                </c:pt>
                <c:pt idx="1729">
                  <c:v>-0.8384385234618037</c:v>
                </c:pt>
                <c:pt idx="1730">
                  <c:v>-0.68229178668138957</c:v>
                </c:pt>
                <c:pt idx="1731">
                  <c:v>-0.5119016155135796</c:v>
                </c:pt>
                <c:pt idx="1732">
                  <c:v>-0.3479942089499275</c:v>
                </c:pt>
                <c:pt idx="1733">
                  <c:v>-0.44140966483885791</c:v>
                </c:pt>
                <c:pt idx="1734">
                  <c:v>-0.79467431220075468</c:v>
                </c:pt>
                <c:pt idx="1735">
                  <c:v>-0.67756042936849781</c:v>
                </c:pt>
                <c:pt idx="1736">
                  <c:v>-0.78610039282544619</c:v>
                </c:pt>
                <c:pt idx="1737">
                  <c:v>-0.90120142754780375</c:v>
                </c:pt>
                <c:pt idx="1738">
                  <c:v>-0.76458426934763679</c:v>
                </c:pt>
                <c:pt idx="1739">
                  <c:v>-0.65953124781687222</c:v>
                </c:pt>
                <c:pt idx="1740">
                  <c:v>-1.024990093253592</c:v>
                </c:pt>
                <c:pt idx="1741">
                  <c:v>-0.91109086351499968</c:v>
                </c:pt>
                <c:pt idx="1742">
                  <c:v>-0.79192089670772248</c:v>
                </c:pt>
                <c:pt idx="1743">
                  <c:v>-0.67278978463527039</c:v>
                </c:pt>
                <c:pt idx="1744">
                  <c:v>-0.56969060864891219</c:v>
                </c:pt>
                <c:pt idx="1745">
                  <c:v>-0.47217578923115872</c:v>
                </c:pt>
                <c:pt idx="1746">
                  <c:v>-0.61955915698052877</c:v>
                </c:pt>
                <c:pt idx="1747">
                  <c:v>-0.76149202526129045</c:v>
                </c:pt>
                <c:pt idx="1748">
                  <c:v>-0.92264257822117202</c:v>
                </c:pt>
                <c:pt idx="1749">
                  <c:v>-0.83385928849862978</c:v>
                </c:pt>
                <c:pt idx="1750">
                  <c:v>-0.74877058099521321</c:v>
                </c:pt>
                <c:pt idx="1751">
                  <c:v>-0.6695462020098546</c:v>
                </c:pt>
                <c:pt idx="1752">
                  <c:v>-0.59832108299332276</c:v>
                </c:pt>
                <c:pt idx="1753">
                  <c:v>-0.78727919054938411</c:v>
                </c:pt>
                <c:pt idx="1754">
                  <c:v>-0.72183559015103071</c:v>
                </c:pt>
                <c:pt idx="1755">
                  <c:v>-0.66454072663627528</c:v>
                </c:pt>
                <c:pt idx="1756">
                  <c:v>-0.61481427936283239</c:v>
                </c:pt>
                <c:pt idx="1757">
                  <c:v>-0.57457946245864377</c:v>
                </c:pt>
                <c:pt idx="1758">
                  <c:v>-0.52696694036502834</c:v>
                </c:pt>
                <c:pt idx="1759">
                  <c:v>-0.48541936849758832</c:v>
                </c:pt>
                <c:pt idx="1760">
                  <c:v>-0.45143522174384998</c:v>
                </c:pt>
                <c:pt idx="1761">
                  <c:v>-0.42049265331147012</c:v>
                </c:pt>
                <c:pt idx="1762">
                  <c:v>-0.3931222651799402</c:v>
                </c:pt>
                <c:pt idx="1763">
                  <c:v>-0.37161310036430001</c:v>
                </c:pt>
                <c:pt idx="1764">
                  <c:v>-0.35515511338739708</c:v>
                </c:pt>
                <c:pt idx="1765">
                  <c:v>-0.34178530231910997</c:v>
                </c:pt>
                <c:pt idx="1766">
                  <c:v>-0.33333576067219889</c:v>
                </c:pt>
                <c:pt idx="1767">
                  <c:v>-0.33012504576626611</c:v>
                </c:pt>
                <c:pt idx="1768">
                  <c:v>-0.33117078067390082</c:v>
                </c:pt>
                <c:pt idx="1769">
                  <c:v>-0.33707055070470909</c:v>
                </c:pt>
                <c:pt idx="1770">
                  <c:v>-0.34861663696517547</c:v>
                </c:pt>
                <c:pt idx="1771">
                  <c:v>-0.36398552981191301</c:v>
                </c:pt>
                <c:pt idx="1772">
                  <c:v>-0.38207510277852919</c:v>
                </c:pt>
                <c:pt idx="1773">
                  <c:v>-0.15730284568518019</c:v>
                </c:pt>
                <c:pt idx="1774">
                  <c:v>5.314860149368883E-2</c:v>
                </c:pt>
                <c:pt idx="1775">
                  <c:v>1.9997682968494249E-2</c:v>
                </c:pt>
                <c:pt idx="1776">
                  <c:v>-1.6311910807999649E-2</c:v>
                </c:pt>
                <c:pt idx="1777">
                  <c:v>-6.2785566728678077E-2</c:v>
                </c:pt>
                <c:pt idx="1778">
                  <c:v>-0.1093491631347661</c:v>
                </c:pt>
                <c:pt idx="1779">
                  <c:v>-0.15753395905117881</c:v>
                </c:pt>
                <c:pt idx="1780">
                  <c:v>2.3280128483335719E-2</c:v>
                </c:pt>
                <c:pt idx="1781">
                  <c:v>-4.4251676771295927E-2</c:v>
                </c:pt>
                <c:pt idx="1782">
                  <c:v>0.38405468167403001</c:v>
                </c:pt>
                <c:pt idx="1783">
                  <c:v>6.4867227664521465E-2</c:v>
                </c:pt>
                <c:pt idx="1784">
                  <c:v>0.23123406967305021</c:v>
                </c:pt>
                <c:pt idx="1785">
                  <c:v>0.15427647689111271</c:v>
                </c:pt>
                <c:pt idx="1786">
                  <c:v>0.31675950687284171</c:v>
                </c:pt>
                <c:pt idx="1787">
                  <c:v>0.22563605377240489</c:v>
                </c:pt>
                <c:pt idx="1788">
                  <c:v>0.14024170732648139</c:v>
                </c:pt>
                <c:pt idx="1789">
                  <c:v>0.52819772483238125</c:v>
                </c:pt>
                <c:pt idx="1790">
                  <c:v>0.42339778835679448</c:v>
                </c:pt>
                <c:pt idx="1791">
                  <c:v>0.31743148953876238</c:v>
                </c:pt>
                <c:pt idx="1792">
                  <c:v>0.69805716602047596</c:v>
                </c:pt>
                <c:pt idx="1793">
                  <c:v>0.58154977604324642</c:v>
                </c:pt>
                <c:pt idx="1794">
                  <c:v>0.45261467759883089</c:v>
                </c:pt>
                <c:pt idx="1795">
                  <c:v>0.82013898933104201</c:v>
                </c:pt>
                <c:pt idx="1796">
                  <c:v>0.6915628754487102</c:v>
                </c:pt>
                <c:pt idx="1797">
                  <c:v>0.80210107883198134</c:v>
                </c:pt>
                <c:pt idx="1798">
                  <c:v>0.66284176529283911</c:v>
                </c:pt>
                <c:pt idx="1799">
                  <c:v>0.53144338187730966</c:v>
                </c:pt>
                <c:pt idx="1800">
                  <c:v>0.62211702275618563</c:v>
                </c:pt>
                <c:pt idx="1801">
                  <c:v>0.46343968267386509</c:v>
                </c:pt>
                <c:pt idx="1802">
                  <c:v>0.79500128469670983</c:v>
                </c:pt>
                <c:pt idx="1803">
                  <c:v>0.6451835528601606</c:v>
                </c:pt>
                <c:pt idx="1804">
                  <c:v>0.96704956956040178</c:v>
                </c:pt>
                <c:pt idx="1805">
                  <c:v>0.79316370902256494</c:v>
                </c:pt>
                <c:pt idx="1806">
                  <c:v>0.87103918288551085</c:v>
                </c:pt>
                <c:pt idx="1807">
                  <c:v>0.94837804823731631</c:v>
                </c:pt>
                <c:pt idx="1808">
                  <c:v>1.0109356355539769</c:v>
                </c:pt>
                <c:pt idx="1809">
                  <c:v>1.3014790557603251</c:v>
                </c:pt>
                <c:pt idx="1810">
                  <c:v>1.10767722675854</c:v>
                </c:pt>
                <c:pt idx="1811">
                  <c:v>1.184505948117931</c:v>
                </c:pt>
                <c:pt idx="1812">
                  <c:v>1.21274570507677</c:v>
                </c:pt>
                <c:pt idx="1813">
                  <c:v>1.2615670377481929</c:v>
                </c:pt>
                <c:pt idx="1814">
                  <c:v>1.2978993649577431</c:v>
                </c:pt>
                <c:pt idx="1815">
                  <c:v>1.5923307501507791</c:v>
                </c:pt>
                <c:pt idx="1816">
                  <c:v>1.8680103646473469</c:v>
                </c:pt>
                <c:pt idx="1817">
                  <c:v>1.6953997541664589</c:v>
                </c:pt>
                <c:pt idx="1818">
                  <c:v>1.724712871496024</c:v>
                </c:pt>
                <c:pt idx="1819">
                  <c:v>1.761707582535706</c:v>
                </c:pt>
                <c:pt idx="1820">
                  <c:v>2.0207182725752091</c:v>
                </c:pt>
                <c:pt idx="1821">
                  <c:v>2.020634828118602</c:v>
                </c:pt>
                <c:pt idx="1822">
                  <c:v>2.0475825220815689</c:v>
                </c:pt>
                <c:pt idx="1823">
                  <c:v>2.3073719992389949</c:v>
                </c:pt>
                <c:pt idx="1824">
                  <c:v>2.2987305814599779</c:v>
                </c:pt>
                <c:pt idx="1825">
                  <c:v>2.303967404666508</c:v>
                </c:pt>
                <c:pt idx="1826">
                  <c:v>2.075229595371809</c:v>
                </c:pt>
                <c:pt idx="1827">
                  <c:v>2.7803837234505981</c:v>
                </c:pt>
                <c:pt idx="1828">
                  <c:v>3.0137634260995871</c:v>
                </c:pt>
                <c:pt idx="1829">
                  <c:v>2.7287614173008881</c:v>
                </c:pt>
                <c:pt idx="1830">
                  <c:v>2.5124967598241881</c:v>
                </c:pt>
                <c:pt idx="1831">
                  <c:v>2.2384332708785171</c:v>
                </c:pt>
                <c:pt idx="1832">
                  <c:v>1.950519513617053</c:v>
                </c:pt>
                <c:pt idx="1833">
                  <c:v>1.665029597386734</c:v>
                </c:pt>
                <c:pt idx="1834">
                  <c:v>2.127485277399074</c:v>
                </c:pt>
                <c:pt idx="1835">
                  <c:v>2.3422128558183029</c:v>
                </c:pt>
                <c:pt idx="1836">
                  <c:v>3.0402331750910609</c:v>
                </c:pt>
                <c:pt idx="1837">
                  <c:v>2.9947181670809191</c:v>
                </c:pt>
                <c:pt idx="1838">
                  <c:v>3.1917803034388328</c:v>
                </c:pt>
                <c:pt idx="1839">
                  <c:v>2.9238101324055208</c:v>
                </c:pt>
                <c:pt idx="1840">
                  <c:v>2.8708174443497678</c:v>
                </c:pt>
                <c:pt idx="1841">
                  <c:v>2.8000671908684751</c:v>
                </c:pt>
                <c:pt idx="1842">
                  <c:v>2.7424993838308178</c:v>
                </c:pt>
                <c:pt idx="1843">
                  <c:v>2.9539066298932251</c:v>
                </c:pt>
                <c:pt idx="1844">
                  <c:v>2.8860857156248869</c:v>
                </c:pt>
                <c:pt idx="1845">
                  <c:v>2.5706310022761731</c:v>
                </c:pt>
                <c:pt idx="1846">
                  <c:v>3.0295860295490229</c:v>
                </c:pt>
                <c:pt idx="1847">
                  <c:v>2.943868384909138</c:v>
                </c:pt>
                <c:pt idx="1848">
                  <c:v>2.8664169575670262</c:v>
                </c:pt>
                <c:pt idx="1849">
                  <c:v>2.7929677534594082</c:v>
                </c:pt>
                <c:pt idx="1850">
                  <c:v>3.2303767835148851</c:v>
                </c:pt>
                <c:pt idx="1851">
                  <c:v>3.3895331513105869</c:v>
                </c:pt>
                <c:pt idx="1852">
                  <c:v>3.2974363909831652</c:v>
                </c:pt>
                <c:pt idx="1853">
                  <c:v>3.4279149643572571</c:v>
                </c:pt>
                <c:pt idx="1854">
                  <c:v>3.1055017285645761</c:v>
                </c:pt>
                <c:pt idx="1855">
                  <c:v>2.794205875634304</c:v>
                </c:pt>
                <c:pt idx="1856">
                  <c:v>2.7007005599340062</c:v>
                </c:pt>
                <c:pt idx="1857">
                  <c:v>3.3250498632658321</c:v>
                </c:pt>
                <c:pt idx="1858">
                  <c:v>4.211622626707765</c:v>
                </c:pt>
                <c:pt idx="1859">
                  <c:v>4.1370540260467692</c:v>
                </c:pt>
                <c:pt idx="1860">
                  <c:v>3.7929446075252429</c:v>
                </c:pt>
                <c:pt idx="1861">
                  <c:v>3.4510718780012719</c:v>
                </c:pt>
                <c:pt idx="1862">
                  <c:v>3.1046850409133531</c:v>
                </c:pt>
                <c:pt idx="1863">
                  <c:v>2.7815422657862712</c:v>
                </c:pt>
                <c:pt idx="1864">
                  <c:v>2.50155624861614</c:v>
                </c:pt>
                <c:pt idx="1865">
                  <c:v>2.1516921463297929</c:v>
                </c:pt>
                <c:pt idx="1866">
                  <c:v>1.824276557767917</c:v>
                </c:pt>
                <c:pt idx="1867">
                  <c:v>1.693028019259742</c:v>
                </c:pt>
                <c:pt idx="1868">
                  <c:v>2.053658657596543</c:v>
                </c:pt>
                <c:pt idx="1869">
                  <c:v>2.686068141546968</c:v>
                </c:pt>
                <c:pt idx="1870">
                  <c:v>3.1044924142103132</c:v>
                </c:pt>
                <c:pt idx="1871">
                  <c:v>3.700131388637601</c:v>
                </c:pt>
                <c:pt idx="1872">
                  <c:v>3.5830210397363662</c:v>
                </c:pt>
                <c:pt idx="1873">
                  <c:v>3.252215210149302</c:v>
                </c:pt>
                <c:pt idx="1874">
                  <c:v>2.8869453788649082</c:v>
                </c:pt>
                <c:pt idx="1875">
                  <c:v>2.5951486845194438</c:v>
                </c:pt>
                <c:pt idx="1876">
                  <c:v>2.4694125662407771</c:v>
                </c:pt>
                <c:pt idx="1877">
                  <c:v>2.37544638898521</c:v>
                </c:pt>
                <c:pt idx="1878">
                  <c:v>2.491917828115163</c:v>
                </c:pt>
                <c:pt idx="1879">
                  <c:v>4.3200828972783816</c:v>
                </c:pt>
                <c:pt idx="1880">
                  <c:v>4.4802531575654143</c:v>
                </c:pt>
                <c:pt idx="1881">
                  <c:v>4.1011243804364312</c:v>
                </c:pt>
                <c:pt idx="1882">
                  <c:v>3.7093820846468759</c:v>
                </c:pt>
                <c:pt idx="1883">
                  <c:v>3.5757821393706308</c:v>
                </c:pt>
                <c:pt idx="1884">
                  <c:v>3.4522724142363761</c:v>
                </c:pt>
                <c:pt idx="1885">
                  <c:v>3.576098682518563</c:v>
                </c:pt>
                <c:pt idx="1886">
                  <c:v>4.6606429852940039</c:v>
                </c:pt>
                <c:pt idx="1887">
                  <c:v>4.5249702769935416</c:v>
                </c:pt>
                <c:pt idx="1888">
                  <c:v>4.1833110883466986</c:v>
                </c:pt>
                <c:pt idx="1889">
                  <c:v>3.8114848287545731</c:v>
                </c:pt>
                <c:pt idx="1890">
                  <c:v>3.4064788886765598</c:v>
                </c:pt>
                <c:pt idx="1891">
                  <c:v>3.273502273588321</c:v>
                </c:pt>
                <c:pt idx="1892">
                  <c:v>3.6578595802886298</c:v>
                </c:pt>
                <c:pt idx="1893">
                  <c:v>4.2549563308801339</c:v>
                </c:pt>
                <c:pt idx="1894">
                  <c:v>4.5998866650399748</c:v>
                </c:pt>
                <c:pt idx="1895">
                  <c:v>4.4827746640000896</c:v>
                </c:pt>
                <c:pt idx="1896">
                  <c:v>4.3694985884824584</c:v>
                </c:pt>
                <c:pt idx="1897">
                  <c:v>3.9940031870309269</c:v>
                </c:pt>
                <c:pt idx="1898">
                  <c:v>3.6873667701567001</c:v>
                </c:pt>
                <c:pt idx="1899">
                  <c:v>3.3123308385300159</c:v>
                </c:pt>
                <c:pt idx="1900">
                  <c:v>3.7133612418239181</c:v>
                </c:pt>
                <c:pt idx="1901">
                  <c:v>3.571338589329685</c:v>
                </c:pt>
                <c:pt idx="1902">
                  <c:v>4.4133747644811194</c:v>
                </c:pt>
                <c:pt idx="1903">
                  <c:v>4.5654530078944049</c:v>
                </c:pt>
                <c:pt idx="1904">
                  <c:v>4.433445484742208</c:v>
                </c:pt>
                <c:pt idx="1905">
                  <c:v>4.7819111707192974</c:v>
                </c:pt>
                <c:pt idx="1906">
                  <c:v>4.4055331064550387</c:v>
                </c:pt>
                <c:pt idx="1907">
                  <c:v>4.0638497863222938</c:v>
                </c:pt>
                <c:pt idx="1908">
                  <c:v>4.6467904413709684</c:v>
                </c:pt>
                <c:pt idx="1909">
                  <c:v>4.5033614799830843</c:v>
                </c:pt>
                <c:pt idx="1910">
                  <c:v>4.8573629574777897</c:v>
                </c:pt>
                <c:pt idx="1911">
                  <c:v>4.7266782968752068</c:v>
                </c:pt>
                <c:pt idx="1912">
                  <c:v>4.8936662917969329</c:v>
                </c:pt>
                <c:pt idx="1913">
                  <c:v>5.0108745522011588</c:v>
                </c:pt>
                <c:pt idx="1914">
                  <c:v>5.1230397146729274</c:v>
                </c:pt>
                <c:pt idx="1915">
                  <c:v>4.791286642953537</c:v>
                </c:pt>
                <c:pt idx="1916">
                  <c:v>4.6716475946292633</c:v>
                </c:pt>
                <c:pt idx="1917">
                  <c:v>4.377739648184388</c:v>
                </c:pt>
                <c:pt idx="1918">
                  <c:v>4.0203806730898464</c:v>
                </c:pt>
                <c:pt idx="1919">
                  <c:v>4.19509746211628</c:v>
                </c:pt>
                <c:pt idx="1920">
                  <c:v>4.3061583246871464</c:v>
                </c:pt>
                <c:pt idx="1921">
                  <c:v>4.431675725531818</c:v>
                </c:pt>
                <c:pt idx="1922">
                  <c:v>4.8100295735904686</c:v>
                </c:pt>
                <c:pt idx="1923">
                  <c:v>4.7281492685386581</c:v>
                </c:pt>
                <c:pt idx="1924">
                  <c:v>4.855648181029153</c:v>
                </c:pt>
                <c:pt idx="1925">
                  <c:v>4.4976492801805819</c:v>
                </c:pt>
                <c:pt idx="1926">
                  <c:v>4.1498464550053882</c:v>
                </c:pt>
                <c:pt idx="1927">
                  <c:v>3.837924229612327</c:v>
                </c:pt>
                <c:pt idx="1928">
                  <c:v>3.7102364288886061</c:v>
                </c:pt>
                <c:pt idx="1929">
                  <c:v>3.8633608205430789</c:v>
                </c:pt>
                <c:pt idx="1930">
                  <c:v>3.5500474561131341</c:v>
                </c:pt>
                <c:pt idx="1931">
                  <c:v>4.1887756195085331</c:v>
                </c:pt>
                <c:pt idx="1932">
                  <c:v>4.5499273786684853</c:v>
                </c:pt>
                <c:pt idx="1933">
                  <c:v>4.4498694686070053</c:v>
                </c:pt>
                <c:pt idx="1934">
                  <c:v>4.3526540283592112</c:v>
                </c:pt>
                <c:pt idx="1935">
                  <c:v>4.304058335628639</c:v>
                </c:pt>
                <c:pt idx="1936">
                  <c:v>3.96350695452881</c:v>
                </c:pt>
                <c:pt idx="1937">
                  <c:v>3.6332011037414702</c:v>
                </c:pt>
                <c:pt idx="1938">
                  <c:v>3.3104251712078958</c:v>
                </c:pt>
                <c:pt idx="1939">
                  <c:v>3.486681110941305</c:v>
                </c:pt>
                <c:pt idx="1940">
                  <c:v>3.903737042894448</c:v>
                </c:pt>
                <c:pt idx="1941">
                  <c:v>3.5808254938965831</c:v>
                </c:pt>
                <c:pt idx="1942">
                  <c:v>3.7729511643710789</c:v>
                </c:pt>
                <c:pt idx="1943">
                  <c:v>3.7175731375673138</c:v>
                </c:pt>
                <c:pt idx="1944">
                  <c:v>3.8815638257732989</c:v>
                </c:pt>
                <c:pt idx="1945">
                  <c:v>3.819196276100485</c:v>
                </c:pt>
                <c:pt idx="1946">
                  <c:v>4.0321913637448574</c:v>
                </c:pt>
                <c:pt idx="1947">
                  <c:v>3.7327475801841392</c:v>
                </c:pt>
                <c:pt idx="1948">
                  <c:v>3.9113418318468969</c:v>
                </c:pt>
                <c:pt idx="1949">
                  <c:v>3.6131253512443209</c:v>
                </c:pt>
                <c:pt idx="1950">
                  <c:v>3.3515441812136828</c:v>
                </c:pt>
                <c:pt idx="1951">
                  <c:v>3.0501584005924092</c:v>
                </c:pt>
                <c:pt idx="1952">
                  <c:v>3.2451747069939931</c:v>
                </c:pt>
                <c:pt idx="1953">
                  <c:v>3.2269777960082711</c:v>
                </c:pt>
                <c:pt idx="1954">
                  <c:v>3.186155089256232</c:v>
                </c:pt>
                <c:pt idx="1955">
                  <c:v>3.1289836186766138</c:v>
                </c:pt>
                <c:pt idx="1956">
                  <c:v>3.3410121873538121</c:v>
                </c:pt>
                <c:pt idx="1957">
                  <c:v>3.5561851643726361</c:v>
                </c:pt>
                <c:pt idx="1958">
                  <c:v>3.54313858563961</c:v>
                </c:pt>
                <c:pt idx="1959">
                  <c:v>3.302074548092151</c:v>
                </c:pt>
                <c:pt idx="1960">
                  <c:v>3.520090341362561</c:v>
                </c:pt>
                <c:pt idx="1961">
                  <c:v>3.755025498009843</c:v>
                </c:pt>
                <c:pt idx="1962">
                  <c:v>3.5113616402506982</c:v>
                </c:pt>
                <c:pt idx="1963">
                  <c:v>3.512990185546101</c:v>
                </c:pt>
                <c:pt idx="1964">
                  <c:v>3.5012156492497009</c:v>
                </c:pt>
                <c:pt idx="1965">
                  <c:v>3.2621174474939489</c:v>
                </c:pt>
                <c:pt idx="1966">
                  <c:v>3.0040590117294812</c:v>
                </c:pt>
                <c:pt idx="1967">
                  <c:v>2.7964486692301018</c:v>
                </c:pt>
                <c:pt idx="1968">
                  <c:v>3.0476350608341249</c:v>
                </c:pt>
                <c:pt idx="1969">
                  <c:v>3.302365447624851</c:v>
                </c:pt>
                <c:pt idx="1970">
                  <c:v>3.0783058468784361</c:v>
                </c:pt>
                <c:pt idx="1971">
                  <c:v>3.3532403098251109</c:v>
                </c:pt>
                <c:pt idx="1972">
                  <c:v>3.3978523420485658</c:v>
                </c:pt>
                <c:pt idx="1973">
                  <c:v>3.418531737696668</c:v>
                </c:pt>
                <c:pt idx="1974">
                  <c:v>3.213228909305514</c:v>
                </c:pt>
                <c:pt idx="1975">
                  <c:v>3.2793695694662119</c:v>
                </c:pt>
                <c:pt idx="1976">
                  <c:v>3.070283913388693</c:v>
                </c:pt>
                <c:pt idx="1977">
                  <c:v>2.8950629004804109</c:v>
                </c:pt>
                <c:pt idx="1978">
                  <c:v>2.9102767791711699</c:v>
                </c:pt>
                <c:pt idx="1979">
                  <c:v>3.2296408741279952</c:v>
                </c:pt>
                <c:pt idx="1980">
                  <c:v>3.0431924445376519</c:v>
                </c:pt>
                <c:pt idx="1981">
                  <c:v>3.1056274372969308</c:v>
                </c:pt>
                <c:pt idx="1982">
                  <c:v>3.1894423854508891</c:v>
                </c:pt>
                <c:pt idx="1983">
                  <c:v>3.2532188942392959</c:v>
                </c:pt>
                <c:pt idx="1984">
                  <c:v>3.3306282669802272</c:v>
                </c:pt>
                <c:pt idx="1985">
                  <c:v>3.1633788654055479</c:v>
                </c:pt>
                <c:pt idx="1986">
                  <c:v>3.244384520070867</c:v>
                </c:pt>
                <c:pt idx="1987">
                  <c:v>3.3445252507823682</c:v>
                </c:pt>
                <c:pt idx="1988">
                  <c:v>3.1992824313100239</c:v>
                </c:pt>
                <c:pt idx="1989">
                  <c:v>3.0485708680295152</c:v>
                </c:pt>
                <c:pt idx="1990">
                  <c:v>2.9069629693212562</c:v>
                </c:pt>
                <c:pt idx="1991">
                  <c:v>3.2626319515268558</c:v>
                </c:pt>
                <c:pt idx="1992">
                  <c:v>3.3760293453719612</c:v>
                </c:pt>
                <c:pt idx="1993">
                  <c:v>3.2475005459494071</c:v>
                </c:pt>
                <c:pt idx="1994">
                  <c:v>3.3673351360485242</c:v>
                </c:pt>
                <c:pt idx="1995">
                  <c:v>3.2542242160909609</c:v>
                </c:pt>
                <c:pt idx="1996">
                  <c:v>3.383931859131962</c:v>
                </c:pt>
                <c:pt idx="1997">
                  <c:v>3.5142097842361011</c:v>
                </c:pt>
                <c:pt idx="1998">
                  <c:v>3.408992341775559</c:v>
                </c:pt>
                <c:pt idx="1999">
                  <c:v>3.3145673259650441</c:v>
                </c:pt>
                <c:pt idx="2000">
                  <c:v>3.214713254860897</c:v>
                </c:pt>
                <c:pt idx="2001">
                  <c:v>3.1270007729985991</c:v>
                </c:pt>
                <c:pt idx="2002">
                  <c:v>3.2916857462849691</c:v>
                </c:pt>
                <c:pt idx="2003">
                  <c:v>3.204939702351822</c:v>
                </c:pt>
                <c:pt idx="2004">
                  <c:v>3.125300662492521</c:v>
                </c:pt>
                <c:pt idx="2005">
                  <c:v>3.0536223823237378</c:v>
                </c:pt>
                <c:pt idx="2006">
                  <c:v>3.2289979025379409</c:v>
                </c:pt>
                <c:pt idx="2007">
                  <c:v>3.1624763348904419</c:v>
                </c:pt>
                <c:pt idx="2008">
                  <c:v>3.1024547293896769</c:v>
                </c:pt>
                <c:pt idx="2009">
                  <c:v>3.2918218261758621</c:v>
                </c:pt>
                <c:pt idx="2010">
                  <c:v>3.24188416977367</c:v>
                </c:pt>
                <c:pt idx="2011">
                  <c:v>2.9503858905135298</c:v>
                </c:pt>
                <c:pt idx="2012">
                  <c:v>2.9079771166637731</c:v>
                </c:pt>
                <c:pt idx="2013">
                  <c:v>2.8715973739940068</c:v>
                </c:pt>
                <c:pt idx="2014">
                  <c:v>2.8434278262573121</c:v>
                </c:pt>
                <c:pt idx="2015">
                  <c:v>2.8151799813202838</c:v>
                </c:pt>
                <c:pt idx="2016">
                  <c:v>2.7923771669416619</c:v>
                </c:pt>
                <c:pt idx="2017">
                  <c:v>2.7751766225621002</c:v>
                </c:pt>
                <c:pt idx="2018">
                  <c:v>2.763095770715466</c:v>
                </c:pt>
                <c:pt idx="2019">
                  <c:v>2.755640751745688</c:v>
                </c:pt>
                <c:pt idx="2020">
                  <c:v>2.7505713632000099</c:v>
                </c:pt>
                <c:pt idx="2021">
                  <c:v>2.75050035414182</c:v>
                </c:pt>
                <c:pt idx="2022">
                  <c:v>2.75466444732902</c:v>
                </c:pt>
                <c:pt idx="2023">
                  <c:v>2.7636394945525349</c:v>
                </c:pt>
                <c:pt idx="2024">
                  <c:v>2.7769334279055902</c:v>
                </c:pt>
                <c:pt idx="2025">
                  <c:v>2.798159777327669</c:v>
                </c:pt>
                <c:pt idx="2026">
                  <c:v>2.8185171036720358</c:v>
                </c:pt>
                <c:pt idx="2027">
                  <c:v>2.6066626316527959</c:v>
                </c:pt>
                <c:pt idx="2028">
                  <c:v>2.6407405182182799</c:v>
                </c:pt>
                <c:pt idx="2029">
                  <c:v>2.6785657431289849</c:v>
                </c:pt>
                <c:pt idx="2030">
                  <c:v>2.7211312405015922</c:v>
                </c:pt>
                <c:pt idx="2031">
                  <c:v>2.7663040146537701</c:v>
                </c:pt>
                <c:pt idx="2032">
                  <c:v>2.5697085028954518</c:v>
                </c:pt>
                <c:pt idx="2033">
                  <c:v>2.6262819459637972</c:v>
                </c:pt>
                <c:pt idx="2034">
                  <c:v>2.679329908955737</c:v>
                </c:pt>
                <c:pt idx="2035">
                  <c:v>2.506705950984752</c:v>
                </c:pt>
                <c:pt idx="2036">
                  <c:v>2.3287584797360239</c:v>
                </c:pt>
                <c:pt idx="2037">
                  <c:v>2.394069823933592</c:v>
                </c:pt>
                <c:pt idx="2038">
                  <c:v>2.232581270600889</c:v>
                </c:pt>
                <c:pt idx="2039">
                  <c:v>2.0494407669779662</c:v>
                </c:pt>
                <c:pt idx="2040">
                  <c:v>2.1362418923973219</c:v>
                </c:pt>
                <c:pt idx="2041">
                  <c:v>2.2186772866954532</c:v>
                </c:pt>
                <c:pt idx="2042">
                  <c:v>2.0812956998564971</c:v>
                </c:pt>
                <c:pt idx="2043">
                  <c:v>2.1880088804890359</c:v>
                </c:pt>
              </c:numCache>
            </c:numRef>
          </c:yVal>
          <c:smooth val="1"/>
          <c:extLst>
            <c:ext xmlns:c16="http://schemas.microsoft.com/office/drawing/2014/chart" uri="{C3380CC4-5D6E-409C-BE32-E72D297353CC}">
              <c16:uniqueId val="{00000000-F73D-4EE3-926E-B999D540CF2C}"/>
            </c:ext>
          </c:extLst>
        </c:ser>
        <c:dLbls>
          <c:showLegendKey val="0"/>
          <c:showVal val="0"/>
          <c:showCatName val="0"/>
          <c:showSerName val="0"/>
          <c:showPercent val="0"/>
          <c:showBubbleSize val="0"/>
        </c:dLbls>
        <c:axId val="383287967"/>
        <c:axId val="175216063"/>
      </c:scatterChart>
      <c:valAx>
        <c:axId val="383287967"/>
        <c:scaling>
          <c:orientation val="minMax"/>
          <c:max val="25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time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216063"/>
        <c:crosses val="autoZero"/>
        <c:crossBetween val="midCat"/>
      </c:valAx>
      <c:valAx>
        <c:axId val="175216063"/>
        <c:scaling>
          <c:orientation val="minMax"/>
          <c:max val="30"/>
          <c:min val="-3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83287967"/>
        <c:crosses val="autoZero"/>
        <c:crossBetween val="midCat"/>
        <c:majorUnit val="5"/>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rtl="1">
        <a:defRPr/>
      </a:pPr>
      <a:endParaRPr lang="en-US"/>
    </a:p>
  </c:txPr>
  <c:externalData r:id="rId3">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2000" b="1"/>
              <a:t>Ye1</a:t>
            </a:r>
            <a:endParaRPr lang="en-US" b="1"/>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spPr>
            <a:ln w="19050" cap="rnd">
              <a:solidFill>
                <a:schemeClr val="accent1"/>
              </a:solidFill>
              <a:round/>
            </a:ln>
            <a:effectLst/>
          </c:spPr>
          <c:marker>
            <c:symbol val="none"/>
          </c:marker>
          <c:xVal>
            <c:numRef>
              <c:f>'Robot Positions'!$B$2:$B$4000</c:f>
              <c:numCache>
                <c:formatCode>General</c:formatCode>
                <c:ptCount val="3999"/>
                <c:pt idx="0">
                  <c:v>0.61415338516235352</c:v>
                </c:pt>
                <c:pt idx="1">
                  <c:v>0.82181382179260254</c:v>
                </c:pt>
                <c:pt idx="2">
                  <c:v>0.94613194465637207</c:v>
                </c:pt>
                <c:pt idx="3">
                  <c:v>1.0875837802886961</c:v>
                </c:pt>
                <c:pt idx="4">
                  <c:v>1.2040271759033201</c:v>
                </c:pt>
                <c:pt idx="5">
                  <c:v>1.30424976348877</c:v>
                </c:pt>
                <c:pt idx="6">
                  <c:v>1.431481599807739</c:v>
                </c:pt>
                <c:pt idx="7">
                  <c:v>1.554724454879761</c:v>
                </c:pt>
                <c:pt idx="8">
                  <c:v>1.668493509292603</c:v>
                </c:pt>
                <c:pt idx="9">
                  <c:v>1.8006939888000491</c:v>
                </c:pt>
                <c:pt idx="10">
                  <c:v>1.926941394805908</c:v>
                </c:pt>
                <c:pt idx="11">
                  <c:v>2.0381591320037842</c:v>
                </c:pt>
                <c:pt idx="12">
                  <c:v>2.1623895168304439</c:v>
                </c:pt>
                <c:pt idx="13">
                  <c:v>2.265161275863647</c:v>
                </c:pt>
                <c:pt idx="14">
                  <c:v>2.3923556804656978</c:v>
                </c:pt>
                <c:pt idx="15">
                  <c:v>2.501580953598022</c:v>
                </c:pt>
                <c:pt idx="16">
                  <c:v>2.6317906379699711</c:v>
                </c:pt>
                <c:pt idx="17">
                  <c:v>2.7639670372009282</c:v>
                </c:pt>
                <c:pt idx="18">
                  <c:v>2.8891985416412349</c:v>
                </c:pt>
                <c:pt idx="19">
                  <c:v>3.0024170875549321</c:v>
                </c:pt>
                <c:pt idx="20">
                  <c:v>3.1327593326568599</c:v>
                </c:pt>
                <c:pt idx="21">
                  <c:v>3.2609555721282959</c:v>
                </c:pt>
                <c:pt idx="22">
                  <c:v>3.371462345123291</c:v>
                </c:pt>
                <c:pt idx="23">
                  <c:v>3.4976494312286381</c:v>
                </c:pt>
                <c:pt idx="24">
                  <c:v>3.6330747604370122</c:v>
                </c:pt>
                <c:pt idx="25">
                  <c:v>3.7622849941253662</c:v>
                </c:pt>
                <c:pt idx="26">
                  <c:v>3.8810000419616699</c:v>
                </c:pt>
                <c:pt idx="27">
                  <c:v>4.0031948089599609</c:v>
                </c:pt>
                <c:pt idx="28">
                  <c:v>4.1320607662200928</c:v>
                </c:pt>
                <c:pt idx="29">
                  <c:v>4.2582526206970206</c:v>
                </c:pt>
                <c:pt idx="30">
                  <c:v>4.3719773292541504</c:v>
                </c:pt>
                <c:pt idx="31">
                  <c:v>4.49967360496521</c:v>
                </c:pt>
                <c:pt idx="32">
                  <c:v>4.6288480758666992</c:v>
                </c:pt>
                <c:pt idx="33">
                  <c:v>4.7530524730682373</c:v>
                </c:pt>
                <c:pt idx="34">
                  <c:v>4.8903446197509766</c:v>
                </c:pt>
                <c:pt idx="35">
                  <c:v>4.9975910186767578</c:v>
                </c:pt>
                <c:pt idx="36">
                  <c:v>5.1247694492340088</c:v>
                </c:pt>
                <c:pt idx="37">
                  <c:v>5.2501742839813232</c:v>
                </c:pt>
                <c:pt idx="38">
                  <c:v>5.390347957611084</c:v>
                </c:pt>
                <c:pt idx="39">
                  <c:v>5.5025720596313477</c:v>
                </c:pt>
                <c:pt idx="40">
                  <c:v>5.6337447166442871</c:v>
                </c:pt>
                <c:pt idx="41">
                  <c:v>5.7649242877960214</c:v>
                </c:pt>
                <c:pt idx="42">
                  <c:v>5.9215807914733887</c:v>
                </c:pt>
                <c:pt idx="43">
                  <c:v>6.0347988605499268</c:v>
                </c:pt>
                <c:pt idx="44">
                  <c:v>6.1630043983459473</c:v>
                </c:pt>
                <c:pt idx="45">
                  <c:v>6.2935259342193604</c:v>
                </c:pt>
                <c:pt idx="46">
                  <c:v>6.427687406539917</c:v>
                </c:pt>
                <c:pt idx="47">
                  <c:v>6.5528900623321533</c:v>
                </c:pt>
                <c:pt idx="48">
                  <c:v>6.6661343574523926</c:v>
                </c:pt>
                <c:pt idx="49">
                  <c:v>6.7974917888641357</c:v>
                </c:pt>
                <c:pt idx="50">
                  <c:v>6.9237124919891357</c:v>
                </c:pt>
                <c:pt idx="51">
                  <c:v>7.0371603965759277</c:v>
                </c:pt>
                <c:pt idx="52">
                  <c:v>7.1653764247894287</c:v>
                </c:pt>
                <c:pt idx="53">
                  <c:v>7.294722318649292</c:v>
                </c:pt>
                <c:pt idx="54">
                  <c:v>7.4189879894256592</c:v>
                </c:pt>
                <c:pt idx="55">
                  <c:v>7.5323178768157959</c:v>
                </c:pt>
                <c:pt idx="56">
                  <c:v>7.662717342376709</c:v>
                </c:pt>
                <c:pt idx="57">
                  <c:v>7.7925388813018799</c:v>
                </c:pt>
                <c:pt idx="58">
                  <c:v>7.9188132286071777</c:v>
                </c:pt>
                <c:pt idx="59">
                  <c:v>8.0370650291442871</c:v>
                </c:pt>
                <c:pt idx="60">
                  <c:v>8.1603438854217529</c:v>
                </c:pt>
                <c:pt idx="61">
                  <c:v>8.2622084617614746</c:v>
                </c:pt>
                <c:pt idx="62">
                  <c:v>8.3880698680877686</c:v>
                </c:pt>
                <c:pt idx="63">
                  <c:v>8.5022883415222168</c:v>
                </c:pt>
                <c:pt idx="64">
                  <c:v>8.6315171718597412</c:v>
                </c:pt>
                <c:pt idx="65">
                  <c:v>8.7577331066131592</c:v>
                </c:pt>
                <c:pt idx="66">
                  <c:v>8.8719465732574463</c:v>
                </c:pt>
                <c:pt idx="67">
                  <c:v>8.9967224597930908</c:v>
                </c:pt>
                <c:pt idx="68">
                  <c:v>9.1289258003234863</c:v>
                </c:pt>
                <c:pt idx="69">
                  <c:v>9.2581803798675537</c:v>
                </c:pt>
                <c:pt idx="70">
                  <c:v>9.3724031448364258</c:v>
                </c:pt>
                <c:pt idx="71">
                  <c:v>9.4991881847381592</c:v>
                </c:pt>
                <c:pt idx="72">
                  <c:v>9.6333527565002441</c:v>
                </c:pt>
                <c:pt idx="73">
                  <c:v>9.7595851421356201</c:v>
                </c:pt>
                <c:pt idx="74">
                  <c:v>9.8787956237792969</c:v>
                </c:pt>
                <c:pt idx="75">
                  <c:v>9.9955439567565918</c:v>
                </c:pt>
                <c:pt idx="76">
                  <c:v>10.128701686859131</c:v>
                </c:pt>
                <c:pt idx="77">
                  <c:v>10.25716805458069</c:v>
                </c:pt>
                <c:pt idx="78">
                  <c:v>10.372394323349001</c:v>
                </c:pt>
                <c:pt idx="79">
                  <c:v>10.49616980552673</c:v>
                </c:pt>
                <c:pt idx="80">
                  <c:v>10.596421480178829</c:v>
                </c:pt>
                <c:pt idx="81">
                  <c:v>10.72161912918091</c:v>
                </c:pt>
                <c:pt idx="82">
                  <c:v>10.84482312202454</c:v>
                </c:pt>
                <c:pt idx="83">
                  <c:v>10.963027954101561</c:v>
                </c:pt>
                <c:pt idx="84">
                  <c:v>11.09477591514587</c:v>
                </c:pt>
                <c:pt idx="85">
                  <c:v>11.223964214324949</c:v>
                </c:pt>
                <c:pt idx="86">
                  <c:v>11.33507633209229</c:v>
                </c:pt>
                <c:pt idx="87">
                  <c:v>11.46226382255554</c:v>
                </c:pt>
                <c:pt idx="88">
                  <c:v>11.59297251701355</c:v>
                </c:pt>
                <c:pt idx="89">
                  <c:v>11.711176633834841</c:v>
                </c:pt>
                <c:pt idx="90">
                  <c:v>11.83050584793091</c:v>
                </c:pt>
                <c:pt idx="91">
                  <c:v>11.96069550514221</c:v>
                </c:pt>
                <c:pt idx="92">
                  <c:v>12.087407827377319</c:v>
                </c:pt>
                <c:pt idx="93">
                  <c:v>12.203507423400881</c:v>
                </c:pt>
                <c:pt idx="94">
                  <c:v>12.32801532745361</c:v>
                </c:pt>
                <c:pt idx="95">
                  <c:v>12.460191965103149</c:v>
                </c:pt>
                <c:pt idx="96">
                  <c:v>12.5854172706604</c:v>
                </c:pt>
                <c:pt idx="97">
                  <c:v>12.701153993606569</c:v>
                </c:pt>
                <c:pt idx="98">
                  <c:v>12.828365325927731</c:v>
                </c:pt>
                <c:pt idx="99">
                  <c:v>12.955564498901371</c:v>
                </c:pt>
                <c:pt idx="100">
                  <c:v>13.078290224075319</c:v>
                </c:pt>
                <c:pt idx="101">
                  <c:v>13.219958066940309</c:v>
                </c:pt>
                <c:pt idx="102">
                  <c:v>13.346317529678339</c:v>
                </c:pt>
                <c:pt idx="103">
                  <c:v>13.46355175971985</c:v>
                </c:pt>
                <c:pt idx="104">
                  <c:v>13.592300891876221</c:v>
                </c:pt>
                <c:pt idx="105">
                  <c:v>13.7175350189209</c:v>
                </c:pt>
                <c:pt idx="106">
                  <c:v>13.834781646728519</c:v>
                </c:pt>
                <c:pt idx="107">
                  <c:v>13.96400570869446</c:v>
                </c:pt>
                <c:pt idx="108">
                  <c:v>14.092209339141849</c:v>
                </c:pt>
                <c:pt idx="109">
                  <c:v>14.205461025238041</c:v>
                </c:pt>
                <c:pt idx="110">
                  <c:v>14.3329975605011</c:v>
                </c:pt>
                <c:pt idx="111">
                  <c:v>14.462350845336911</c:v>
                </c:pt>
                <c:pt idx="112">
                  <c:v>14.59508156776428</c:v>
                </c:pt>
                <c:pt idx="113">
                  <c:v>14.721858263015751</c:v>
                </c:pt>
                <c:pt idx="114">
                  <c:v>14.834100484848021</c:v>
                </c:pt>
                <c:pt idx="115">
                  <c:v>14.960307836532589</c:v>
                </c:pt>
                <c:pt idx="116">
                  <c:v>15.088509559631349</c:v>
                </c:pt>
                <c:pt idx="117">
                  <c:v>15.20195555686951</c:v>
                </c:pt>
                <c:pt idx="118">
                  <c:v>15.32714223861694</c:v>
                </c:pt>
                <c:pt idx="119">
                  <c:v>15.465123891830441</c:v>
                </c:pt>
                <c:pt idx="120">
                  <c:v>15.59782433509827</c:v>
                </c:pt>
                <c:pt idx="121">
                  <c:v>15.719012022018431</c:v>
                </c:pt>
                <c:pt idx="122">
                  <c:v>15.832227945327761</c:v>
                </c:pt>
                <c:pt idx="123">
                  <c:v>15.962429046630859</c:v>
                </c:pt>
                <c:pt idx="124">
                  <c:v>16.0921630859375</c:v>
                </c:pt>
                <c:pt idx="125">
                  <c:v>16.216885089874271</c:v>
                </c:pt>
                <c:pt idx="126">
                  <c:v>16.331132411956791</c:v>
                </c:pt>
                <c:pt idx="127">
                  <c:v>16.46314907073975</c:v>
                </c:pt>
                <c:pt idx="128">
                  <c:v>16.588348627090451</c:v>
                </c:pt>
                <c:pt idx="129">
                  <c:v>16.71080040931702</c:v>
                </c:pt>
                <c:pt idx="130">
                  <c:v>16.835964202880859</c:v>
                </c:pt>
                <c:pt idx="131">
                  <c:v>16.96216511726379</c:v>
                </c:pt>
                <c:pt idx="132">
                  <c:v>17.09161472320557</c:v>
                </c:pt>
                <c:pt idx="133">
                  <c:v>17.20235180854797</c:v>
                </c:pt>
                <c:pt idx="134">
                  <c:v>17.330712556838989</c:v>
                </c:pt>
                <c:pt idx="135">
                  <c:v>17.46119666099548</c:v>
                </c:pt>
                <c:pt idx="136">
                  <c:v>17.59636282920837</c:v>
                </c:pt>
                <c:pt idx="137">
                  <c:v>17.722063064575199</c:v>
                </c:pt>
                <c:pt idx="138">
                  <c:v>17.837284326553341</c:v>
                </c:pt>
                <c:pt idx="139">
                  <c:v>17.963871002197269</c:v>
                </c:pt>
                <c:pt idx="140">
                  <c:v>18.08950138092041</c:v>
                </c:pt>
                <c:pt idx="141">
                  <c:v>18.203233003616329</c:v>
                </c:pt>
                <c:pt idx="142">
                  <c:v>18.327469110488892</c:v>
                </c:pt>
                <c:pt idx="143">
                  <c:v>18.430279970169071</c:v>
                </c:pt>
                <c:pt idx="144">
                  <c:v>18.551470756530762</c:v>
                </c:pt>
                <c:pt idx="145">
                  <c:v>18.666665554046631</c:v>
                </c:pt>
                <c:pt idx="146">
                  <c:v>18.794846057891849</c:v>
                </c:pt>
                <c:pt idx="147">
                  <c:v>18.91755747795105</c:v>
                </c:pt>
                <c:pt idx="148">
                  <c:v>19.0567033290863</c:v>
                </c:pt>
                <c:pt idx="149">
                  <c:v>19.170916318893429</c:v>
                </c:pt>
                <c:pt idx="150">
                  <c:v>19.29710578918457</c:v>
                </c:pt>
                <c:pt idx="151">
                  <c:v>19.429557085037231</c:v>
                </c:pt>
                <c:pt idx="152">
                  <c:v>19.54577016830444</c:v>
                </c:pt>
                <c:pt idx="153">
                  <c:v>19.666568756103519</c:v>
                </c:pt>
                <c:pt idx="154">
                  <c:v>19.79675388336182</c:v>
                </c:pt>
                <c:pt idx="155">
                  <c:v>19.92543983459473</c:v>
                </c:pt>
                <c:pt idx="156">
                  <c:v>20.04665040969849</c:v>
                </c:pt>
                <c:pt idx="157">
                  <c:v>20.167854070663449</c:v>
                </c:pt>
                <c:pt idx="158">
                  <c:v>20.299055576324459</c:v>
                </c:pt>
                <c:pt idx="159">
                  <c:v>20.424783706665039</c:v>
                </c:pt>
                <c:pt idx="160">
                  <c:v>20.5457489490509</c:v>
                </c:pt>
                <c:pt idx="161">
                  <c:v>20.665380001068119</c:v>
                </c:pt>
                <c:pt idx="162">
                  <c:v>20.79763388633728</c:v>
                </c:pt>
                <c:pt idx="163">
                  <c:v>20.923496246337891</c:v>
                </c:pt>
                <c:pt idx="164">
                  <c:v>21.038752794265751</c:v>
                </c:pt>
                <c:pt idx="165">
                  <c:v>21.16697525978088</c:v>
                </c:pt>
                <c:pt idx="166">
                  <c:v>21.296252012252811</c:v>
                </c:pt>
                <c:pt idx="167">
                  <c:v>21.421088933944699</c:v>
                </c:pt>
                <c:pt idx="168">
                  <c:v>21.532536506652828</c:v>
                </c:pt>
                <c:pt idx="169">
                  <c:v>21.670757055282589</c:v>
                </c:pt>
                <c:pt idx="170">
                  <c:v>21.79704642295837</c:v>
                </c:pt>
                <c:pt idx="171">
                  <c:v>21.924872159957889</c:v>
                </c:pt>
                <c:pt idx="172">
                  <c:v>22.035161018371578</c:v>
                </c:pt>
                <c:pt idx="173">
                  <c:v>22.16640138626099</c:v>
                </c:pt>
                <c:pt idx="174">
                  <c:v>22.295660018920898</c:v>
                </c:pt>
                <c:pt idx="175">
                  <c:v>22.420479297637939</c:v>
                </c:pt>
                <c:pt idx="176">
                  <c:v>22.53886604309082</c:v>
                </c:pt>
                <c:pt idx="177">
                  <c:v>22.670052528381351</c:v>
                </c:pt>
                <c:pt idx="178">
                  <c:v>22.79427075386047</c:v>
                </c:pt>
                <c:pt idx="179">
                  <c:v>22.928010940551761</c:v>
                </c:pt>
                <c:pt idx="180">
                  <c:v>23.05419039726257</c:v>
                </c:pt>
                <c:pt idx="181">
                  <c:v>23.166431665420529</c:v>
                </c:pt>
                <c:pt idx="182">
                  <c:v>23.296637535095211</c:v>
                </c:pt>
                <c:pt idx="183">
                  <c:v>23.423984050750729</c:v>
                </c:pt>
                <c:pt idx="184">
                  <c:v>23.536506175994869</c:v>
                </c:pt>
                <c:pt idx="185">
                  <c:v>23.665716886520389</c:v>
                </c:pt>
                <c:pt idx="186">
                  <c:v>23.79196214675903</c:v>
                </c:pt>
                <c:pt idx="187">
                  <c:v>23.929712057113651</c:v>
                </c:pt>
                <c:pt idx="188">
                  <c:v>24.054915189743038</c:v>
                </c:pt>
                <c:pt idx="189">
                  <c:v>24.170162200927731</c:v>
                </c:pt>
                <c:pt idx="190">
                  <c:v>24.296350002288818</c:v>
                </c:pt>
                <c:pt idx="191">
                  <c:v>24.423131465911869</c:v>
                </c:pt>
                <c:pt idx="192">
                  <c:v>24.538773536682129</c:v>
                </c:pt>
                <c:pt idx="193">
                  <c:v>24.660969018936161</c:v>
                </c:pt>
                <c:pt idx="194">
                  <c:v>24.76522254943848</c:v>
                </c:pt>
                <c:pt idx="195">
                  <c:v>24.88542008399963</c:v>
                </c:pt>
                <c:pt idx="196">
                  <c:v>24.998654365539551</c:v>
                </c:pt>
                <c:pt idx="197">
                  <c:v>25.129055500030521</c:v>
                </c:pt>
                <c:pt idx="198">
                  <c:v>25.260238647460941</c:v>
                </c:pt>
                <c:pt idx="199">
                  <c:v>25.382264375686649</c:v>
                </c:pt>
                <c:pt idx="200">
                  <c:v>25.49649095535278</c:v>
                </c:pt>
                <c:pt idx="201">
                  <c:v>25.629713535308841</c:v>
                </c:pt>
                <c:pt idx="202">
                  <c:v>25.756902456283569</c:v>
                </c:pt>
                <c:pt idx="203">
                  <c:v>25.868120908737179</c:v>
                </c:pt>
                <c:pt idx="204">
                  <c:v>25.999307870864872</c:v>
                </c:pt>
                <c:pt idx="205">
                  <c:v>26.132999658584591</c:v>
                </c:pt>
                <c:pt idx="206">
                  <c:v>26.262169599533081</c:v>
                </c:pt>
                <c:pt idx="207">
                  <c:v>26.388345956802372</c:v>
                </c:pt>
                <c:pt idx="208">
                  <c:v>26.499565124511719</c:v>
                </c:pt>
                <c:pt idx="209">
                  <c:v>26.63032174110413</c:v>
                </c:pt>
                <c:pt idx="210">
                  <c:v>26.75754547119141</c:v>
                </c:pt>
                <c:pt idx="211">
                  <c:v>26.869775295257568</c:v>
                </c:pt>
                <c:pt idx="212">
                  <c:v>26.995986461639401</c:v>
                </c:pt>
                <c:pt idx="213">
                  <c:v>27.096270561218262</c:v>
                </c:pt>
                <c:pt idx="214">
                  <c:v>27.223085641860958</c:v>
                </c:pt>
                <c:pt idx="215">
                  <c:v>27.338343858718869</c:v>
                </c:pt>
                <c:pt idx="216">
                  <c:v>27.46258974075317</c:v>
                </c:pt>
                <c:pt idx="217">
                  <c:v>27.594834804534909</c:v>
                </c:pt>
                <c:pt idx="218">
                  <c:v>27.718781709671021</c:v>
                </c:pt>
                <c:pt idx="219">
                  <c:v>27.830536127090451</c:v>
                </c:pt>
                <c:pt idx="220">
                  <c:v>27.959738731384281</c:v>
                </c:pt>
                <c:pt idx="221">
                  <c:v>28.082957029342651</c:v>
                </c:pt>
                <c:pt idx="222">
                  <c:v>28.199245929718021</c:v>
                </c:pt>
                <c:pt idx="223">
                  <c:v>28.301887989044189</c:v>
                </c:pt>
                <c:pt idx="224">
                  <c:v>28.42790508270264</c:v>
                </c:pt>
                <c:pt idx="225">
                  <c:v>28.555582523345951</c:v>
                </c:pt>
                <c:pt idx="226">
                  <c:v>28.669073820114139</c:v>
                </c:pt>
                <c:pt idx="227">
                  <c:v>28.795275926589969</c:v>
                </c:pt>
                <c:pt idx="228">
                  <c:v>28.925611019134521</c:v>
                </c:pt>
                <c:pt idx="229">
                  <c:v>29.04582500457764</c:v>
                </c:pt>
                <c:pt idx="230">
                  <c:v>29.163051843643188</c:v>
                </c:pt>
                <c:pt idx="231">
                  <c:v>29.29723954200745</c:v>
                </c:pt>
                <c:pt idx="232">
                  <c:v>29.420462846755981</c:v>
                </c:pt>
                <c:pt idx="233">
                  <c:v>29.537239789962769</c:v>
                </c:pt>
                <c:pt idx="234">
                  <c:v>29.666231155395511</c:v>
                </c:pt>
                <c:pt idx="235">
                  <c:v>29.791447639465328</c:v>
                </c:pt>
                <c:pt idx="236">
                  <c:v>29.919081449508671</c:v>
                </c:pt>
                <c:pt idx="237">
                  <c:v>30.055425882339481</c:v>
                </c:pt>
                <c:pt idx="238">
                  <c:v>30.168471097946171</c:v>
                </c:pt>
                <c:pt idx="239">
                  <c:v>30.295735836029049</c:v>
                </c:pt>
                <c:pt idx="240">
                  <c:v>30.426904916763309</c:v>
                </c:pt>
                <c:pt idx="241">
                  <c:v>30.552595138549801</c:v>
                </c:pt>
                <c:pt idx="242">
                  <c:v>30.668181419372559</c:v>
                </c:pt>
                <c:pt idx="243">
                  <c:v>30.796592950820919</c:v>
                </c:pt>
                <c:pt idx="244">
                  <c:v>30.922788619995121</c:v>
                </c:pt>
                <c:pt idx="245">
                  <c:v>31.036271572113041</c:v>
                </c:pt>
                <c:pt idx="246">
                  <c:v>31.164419412612919</c:v>
                </c:pt>
                <c:pt idx="247">
                  <c:v>31.29561877250671</c:v>
                </c:pt>
                <c:pt idx="248">
                  <c:v>31.42282676696777</c:v>
                </c:pt>
                <c:pt idx="249">
                  <c:v>31.532595634460449</c:v>
                </c:pt>
                <c:pt idx="250">
                  <c:v>31.663766860961911</c:v>
                </c:pt>
                <c:pt idx="251">
                  <c:v>31.76576042175293</c:v>
                </c:pt>
                <c:pt idx="252">
                  <c:v>31.88896107673645</c:v>
                </c:pt>
                <c:pt idx="253">
                  <c:v>31.999190092086788</c:v>
                </c:pt>
                <c:pt idx="254">
                  <c:v>32.130361318588257</c:v>
                </c:pt>
                <c:pt idx="255">
                  <c:v>32.260039806365967</c:v>
                </c:pt>
                <c:pt idx="256">
                  <c:v>32.379398345947273</c:v>
                </c:pt>
                <c:pt idx="257">
                  <c:v>32.497321367263787</c:v>
                </c:pt>
                <c:pt idx="258">
                  <c:v>32.630839586257927</c:v>
                </c:pt>
                <c:pt idx="259">
                  <c:v>32.75577974319458</c:v>
                </c:pt>
                <c:pt idx="260">
                  <c:v>32.867677211761468</c:v>
                </c:pt>
                <c:pt idx="261">
                  <c:v>32.993232727050781</c:v>
                </c:pt>
                <c:pt idx="262">
                  <c:v>33.125408887863159</c:v>
                </c:pt>
                <c:pt idx="263">
                  <c:v>33.249224662780762</c:v>
                </c:pt>
                <c:pt idx="264">
                  <c:v>33.365438222885132</c:v>
                </c:pt>
                <c:pt idx="265">
                  <c:v>33.498295307159417</c:v>
                </c:pt>
                <c:pt idx="266">
                  <c:v>33.631468057632453</c:v>
                </c:pt>
                <c:pt idx="267">
                  <c:v>33.765079259872437</c:v>
                </c:pt>
                <c:pt idx="268">
                  <c:v>33.878220796585083</c:v>
                </c:pt>
                <c:pt idx="269">
                  <c:v>33.999433279037483</c:v>
                </c:pt>
                <c:pt idx="270">
                  <c:v>34.127628564834588</c:v>
                </c:pt>
                <c:pt idx="271">
                  <c:v>34.255321025848389</c:v>
                </c:pt>
                <c:pt idx="272">
                  <c:v>34.367542028427117</c:v>
                </c:pt>
                <c:pt idx="273">
                  <c:v>34.495738744735718</c:v>
                </c:pt>
                <c:pt idx="274">
                  <c:v>34.630823850631707</c:v>
                </c:pt>
                <c:pt idx="275">
                  <c:v>34.761908054351807</c:v>
                </c:pt>
                <c:pt idx="276">
                  <c:v>34.88409948348999</c:v>
                </c:pt>
                <c:pt idx="277">
                  <c:v>34.999304533004761</c:v>
                </c:pt>
                <c:pt idx="278">
                  <c:v>35.129148721694953</c:v>
                </c:pt>
                <c:pt idx="279">
                  <c:v>35.254850625991821</c:v>
                </c:pt>
                <c:pt idx="280">
                  <c:v>35.367049694061279</c:v>
                </c:pt>
                <c:pt idx="281">
                  <c:v>35.495760202407837</c:v>
                </c:pt>
                <c:pt idx="282">
                  <c:v>35.633908271789551</c:v>
                </c:pt>
                <c:pt idx="283">
                  <c:v>35.765711307525628</c:v>
                </c:pt>
                <c:pt idx="284">
                  <c:v>35.885761499404907</c:v>
                </c:pt>
                <c:pt idx="285">
                  <c:v>35.997979640960693</c:v>
                </c:pt>
                <c:pt idx="286">
                  <c:v>36.129512310028083</c:v>
                </c:pt>
                <c:pt idx="287">
                  <c:v>36.257197380065918</c:v>
                </c:pt>
                <c:pt idx="288">
                  <c:v>36.379409313201897</c:v>
                </c:pt>
                <c:pt idx="289">
                  <c:v>36.496140718460083</c:v>
                </c:pt>
                <c:pt idx="290">
                  <c:v>36.631308555603027</c:v>
                </c:pt>
                <c:pt idx="291">
                  <c:v>36.757034063339233</c:v>
                </c:pt>
                <c:pt idx="292">
                  <c:v>36.868980407714837</c:v>
                </c:pt>
                <c:pt idx="293">
                  <c:v>36.99901270866394</c:v>
                </c:pt>
                <c:pt idx="294">
                  <c:v>37.127205371856689</c:v>
                </c:pt>
                <c:pt idx="295">
                  <c:v>37.251002311706543</c:v>
                </c:pt>
                <c:pt idx="296">
                  <c:v>37.365297079086297</c:v>
                </c:pt>
                <c:pt idx="297">
                  <c:v>37.495541095733643</c:v>
                </c:pt>
                <c:pt idx="298">
                  <c:v>37.630722284317017</c:v>
                </c:pt>
                <c:pt idx="299">
                  <c:v>37.760541915893548</c:v>
                </c:pt>
                <c:pt idx="300">
                  <c:v>37.889862775802612</c:v>
                </c:pt>
                <c:pt idx="301">
                  <c:v>38.004140138626099</c:v>
                </c:pt>
                <c:pt idx="302">
                  <c:v>38.130404710769653</c:v>
                </c:pt>
                <c:pt idx="303">
                  <c:v>38.249280214309692</c:v>
                </c:pt>
                <c:pt idx="304">
                  <c:v>38.389479398727417</c:v>
                </c:pt>
                <c:pt idx="305">
                  <c:v>38.502777338027947</c:v>
                </c:pt>
                <c:pt idx="306">
                  <c:v>38.630996227264397</c:v>
                </c:pt>
                <c:pt idx="307">
                  <c:v>38.759796142578118</c:v>
                </c:pt>
                <c:pt idx="308">
                  <c:v>38.880327463150017</c:v>
                </c:pt>
                <c:pt idx="309">
                  <c:v>38.996534585952759</c:v>
                </c:pt>
                <c:pt idx="310">
                  <c:v>39.12673807144165</c:v>
                </c:pt>
                <c:pt idx="311">
                  <c:v>39.251514434814453</c:v>
                </c:pt>
                <c:pt idx="312">
                  <c:v>39.366770267486572</c:v>
                </c:pt>
                <c:pt idx="313">
                  <c:v>39.497193813323968</c:v>
                </c:pt>
                <c:pt idx="314">
                  <c:v>39.628400087356567</c:v>
                </c:pt>
                <c:pt idx="315">
                  <c:v>39.751929759979248</c:v>
                </c:pt>
                <c:pt idx="316">
                  <c:v>39.89360523223877</c:v>
                </c:pt>
                <c:pt idx="317">
                  <c:v>40.002391338348389</c:v>
                </c:pt>
                <c:pt idx="318">
                  <c:v>40.129456281661987</c:v>
                </c:pt>
                <c:pt idx="319">
                  <c:v>40.26183557510376</c:v>
                </c:pt>
                <c:pt idx="320">
                  <c:v>40.389034032821662</c:v>
                </c:pt>
                <c:pt idx="321">
                  <c:v>40.500543355941772</c:v>
                </c:pt>
                <c:pt idx="322">
                  <c:v>40.629723072052002</c:v>
                </c:pt>
                <c:pt idx="323">
                  <c:v>40.758376359939582</c:v>
                </c:pt>
                <c:pt idx="324">
                  <c:v>40.885557413101203</c:v>
                </c:pt>
                <c:pt idx="325">
                  <c:v>40.998396873474121</c:v>
                </c:pt>
                <c:pt idx="326">
                  <c:v>41.134884119033813</c:v>
                </c:pt>
                <c:pt idx="327">
                  <c:v>41.260671854019172</c:v>
                </c:pt>
                <c:pt idx="328">
                  <c:v>41.370919227600098</c:v>
                </c:pt>
                <c:pt idx="329">
                  <c:v>41.49956202507019</c:v>
                </c:pt>
                <c:pt idx="330">
                  <c:v>41.627217531204217</c:v>
                </c:pt>
                <c:pt idx="331">
                  <c:v>41.750951528549187</c:v>
                </c:pt>
                <c:pt idx="332">
                  <c:v>41.863205909728997</c:v>
                </c:pt>
                <c:pt idx="333">
                  <c:v>41.964030027389533</c:v>
                </c:pt>
                <c:pt idx="334">
                  <c:v>42.090786933898933</c:v>
                </c:pt>
                <c:pt idx="335">
                  <c:v>42.204000473022461</c:v>
                </c:pt>
                <c:pt idx="336">
                  <c:v>42.328195333480828</c:v>
                </c:pt>
                <c:pt idx="337">
                  <c:v>42.466073751449578</c:v>
                </c:pt>
                <c:pt idx="338">
                  <c:v>42.594284534454353</c:v>
                </c:pt>
                <c:pt idx="339">
                  <c:v>42.719478130340583</c:v>
                </c:pt>
                <c:pt idx="340">
                  <c:v>42.83354926109314</c:v>
                </c:pt>
                <c:pt idx="341">
                  <c:v>42.963326215744019</c:v>
                </c:pt>
                <c:pt idx="342">
                  <c:v>43.087923049926758</c:v>
                </c:pt>
                <c:pt idx="343">
                  <c:v>43.200751066207893</c:v>
                </c:pt>
                <c:pt idx="344">
                  <c:v>43.300818681716919</c:v>
                </c:pt>
                <c:pt idx="345">
                  <c:v>43.429586887359619</c:v>
                </c:pt>
                <c:pt idx="346">
                  <c:v>43.557090759277337</c:v>
                </c:pt>
                <c:pt idx="347">
                  <c:v>43.666294097900391</c:v>
                </c:pt>
                <c:pt idx="348">
                  <c:v>43.799438714981079</c:v>
                </c:pt>
                <c:pt idx="349">
                  <c:v>43.921642541885383</c:v>
                </c:pt>
                <c:pt idx="350">
                  <c:v>44.035015344619751</c:v>
                </c:pt>
                <c:pt idx="351">
                  <c:v>44.160739421844482</c:v>
                </c:pt>
                <c:pt idx="352">
                  <c:v>44.289960384368896</c:v>
                </c:pt>
                <c:pt idx="353">
                  <c:v>44.419484376907349</c:v>
                </c:pt>
                <c:pt idx="354">
                  <c:v>44.556206226348877</c:v>
                </c:pt>
                <c:pt idx="355">
                  <c:v>44.669491767883301</c:v>
                </c:pt>
                <c:pt idx="356">
                  <c:v>44.794232368469238</c:v>
                </c:pt>
                <c:pt idx="357">
                  <c:v>44.922267436981201</c:v>
                </c:pt>
                <c:pt idx="358">
                  <c:v>45.042844772338867</c:v>
                </c:pt>
                <c:pt idx="359">
                  <c:v>45.168882369995117</c:v>
                </c:pt>
                <c:pt idx="360">
                  <c:v>45.294681310653687</c:v>
                </c:pt>
                <c:pt idx="361">
                  <c:v>45.421880006790161</c:v>
                </c:pt>
                <c:pt idx="362">
                  <c:v>45.536540031433113</c:v>
                </c:pt>
                <c:pt idx="363">
                  <c:v>45.664206266403198</c:v>
                </c:pt>
                <c:pt idx="364">
                  <c:v>45.794451713562012</c:v>
                </c:pt>
                <c:pt idx="365">
                  <c:v>45.919660329818733</c:v>
                </c:pt>
                <c:pt idx="366">
                  <c:v>46.055612325668328</c:v>
                </c:pt>
                <c:pt idx="367">
                  <c:v>46.167346477508538</c:v>
                </c:pt>
                <c:pt idx="368">
                  <c:v>46.30054783821106</c:v>
                </c:pt>
                <c:pt idx="369">
                  <c:v>46.426763296127319</c:v>
                </c:pt>
                <c:pt idx="370">
                  <c:v>46.54793906211853</c:v>
                </c:pt>
                <c:pt idx="371">
                  <c:v>46.662661075592041</c:v>
                </c:pt>
                <c:pt idx="372">
                  <c:v>46.795105218887329</c:v>
                </c:pt>
                <c:pt idx="373">
                  <c:v>46.925879001617432</c:v>
                </c:pt>
                <c:pt idx="374">
                  <c:v>47.037115335464478</c:v>
                </c:pt>
                <c:pt idx="375">
                  <c:v>47.163389682769782</c:v>
                </c:pt>
                <c:pt idx="376">
                  <c:v>47.292443752288818</c:v>
                </c:pt>
                <c:pt idx="377">
                  <c:v>47.427609205245972</c:v>
                </c:pt>
                <c:pt idx="378">
                  <c:v>47.557739973068237</c:v>
                </c:pt>
                <c:pt idx="379">
                  <c:v>47.679437875747681</c:v>
                </c:pt>
                <c:pt idx="380">
                  <c:v>47.795657634735107</c:v>
                </c:pt>
                <c:pt idx="381">
                  <c:v>47.913871765136719</c:v>
                </c:pt>
                <c:pt idx="382">
                  <c:v>48.058017015457153</c:v>
                </c:pt>
                <c:pt idx="383">
                  <c:v>48.168816328048713</c:v>
                </c:pt>
                <c:pt idx="384">
                  <c:v>48.29880952835083</c:v>
                </c:pt>
                <c:pt idx="385">
                  <c:v>48.42780065536499</c:v>
                </c:pt>
                <c:pt idx="386">
                  <c:v>48.550640821456909</c:v>
                </c:pt>
                <c:pt idx="387">
                  <c:v>48.664380788803101</c:v>
                </c:pt>
                <c:pt idx="388">
                  <c:v>48.795931816101067</c:v>
                </c:pt>
                <c:pt idx="389">
                  <c:v>48.924113273620613</c:v>
                </c:pt>
                <c:pt idx="390">
                  <c:v>49.039360284805298</c:v>
                </c:pt>
                <c:pt idx="391">
                  <c:v>49.163912296295173</c:v>
                </c:pt>
                <c:pt idx="392">
                  <c:v>49.294116735458367</c:v>
                </c:pt>
                <c:pt idx="393">
                  <c:v>49.420946359634399</c:v>
                </c:pt>
                <c:pt idx="394">
                  <c:v>49.534162282943733</c:v>
                </c:pt>
                <c:pt idx="395">
                  <c:v>49.666865110397339</c:v>
                </c:pt>
                <c:pt idx="396">
                  <c:v>49.791677474975593</c:v>
                </c:pt>
                <c:pt idx="397">
                  <c:v>49.928821086883538</c:v>
                </c:pt>
                <c:pt idx="398">
                  <c:v>50.055071592330933</c:v>
                </c:pt>
                <c:pt idx="399">
                  <c:v>50.166970014572136</c:v>
                </c:pt>
                <c:pt idx="400">
                  <c:v>50.29369330406189</c:v>
                </c:pt>
                <c:pt idx="401">
                  <c:v>50.425865888595581</c:v>
                </c:pt>
                <c:pt idx="402">
                  <c:v>50.549083471298218</c:v>
                </c:pt>
                <c:pt idx="403">
                  <c:v>50.665852069854743</c:v>
                </c:pt>
                <c:pt idx="404">
                  <c:v>50.795583248138428</c:v>
                </c:pt>
                <c:pt idx="405">
                  <c:v>50.924756765365601</c:v>
                </c:pt>
                <c:pt idx="406">
                  <c:v>51.037976741790771</c:v>
                </c:pt>
                <c:pt idx="407">
                  <c:v>51.166654109954827</c:v>
                </c:pt>
                <c:pt idx="408">
                  <c:v>51.297839641571038</c:v>
                </c:pt>
                <c:pt idx="409">
                  <c:v>51.421029567718513</c:v>
                </c:pt>
                <c:pt idx="410">
                  <c:v>51.548213243484497</c:v>
                </c:pt>
                <c:pt idx="411">
                  <c:v>51.663444519042969</c:v>
                </c:pt>
                <c:pt idx="412">
                  <c:v>51.763713121414177</c:v>
                </c:pt>
                <c:pt idx="413">
                  <c:v>51.888412952423103</c:v>
                </c:pt>
                <c:pt idx="414">
                  <c:v>51.99864649772644</c:v>
                </c:pt>
                <c:pt idx="415">
                  <c:v>52.132828950881958</c:v>
                </c:pt>
                <c:pt idx="416">
                  <c:v>52.253294706344597</c:v>
                </c:pt>
                <c:pt idx="417">
                  <c:v>52.367504596710212</c:v>
                </c:pt>
                <c:pt idx="418">
                  <c:v>52.496181964874268</c:v>
                </c:pt>
                <c:pt idx="419">
                  <c:v>52.629344701766968</c:v>
                </c:pt>
                <c:pt idx="420">
                  <c:v>52.761516571044922</c:v>
                </c:pt>
                <c:pt idx="421">
                  <c:v>52.864595890045173</c:v>
                </c:pt>
                <c:pt idx="422">
                  <c:v>53.003565788269043</c:v>
                </c:pt>
                <c:pt idx="423">
                  <c:v>53.132736682891853</c:v>
                </c:pt>
                <c:pt idx="424">
                  <c:v>53.263337373733521</c:v>
                </c:pt>
                <c:pt idx="425">
                  <c:v>53.389023780822747</c:v>
                </c:pt>
                <c:pt idx="426">
                  <c:v>53.502867937088013</c:v>
                </c:pt>
                <c:pt idx="427">
                  <c:v>53.631038665771477</c:v>
                </c:pt>
                <c:pt idx="428">
                  <c:v>53.75822639465332</c:v>
                </c:pt>
                <c:pt idx="429">
                  <c:v>53.871943473815918</c:v>
                </c:pt>
                <c:pt idx="430">
                  <c:v>53.996166706085212</c:v>
                </c:pt>
                <c:pt idx="431">
                  <c:v>54.128343343734741</c:v>
                </c:pt>
                <c:pt idx="432">
                  <c:v>54.252524137496948</c:v>
                </c:pt>
                <c:pt idx="433">
                  <c:v>54.366779327392578</c:v>
                </c:pt>
                <c:pt idx="434">
                  <c:v>54.497390747070313</c:v>
                </c:pt>
                <c:pt idx="435">
                  <c:v>54.626674890518188</c:v>
                </c:pt>
                <c:pt idx="436">
                  <c:v>54.763896942138672</c:v>
                </c:pt>
                <c:pt idx="437">
                  <c:v>54.886749267578118</c:v>
                </c:pt>
                <c:pt idx="438">
                  <c:v>55.003047466278083</c:v>
                </c:pt>
                <c:pt idx="439">
                  <c:v>55.129304647445679</c:v>
                </c:pt>
                <c:pt idx="440">
                  <c:v>55.260712146759033</c:v>
                </c:pt>
                <c:pt idx="441">
                  <c:v>55.372027397155762</c:v>
                </c:pt>
                <c:pt idx="442">
                  <c:v>55.497816324234009</c:v>
                </c:pt>
                <c:pt idx="443">
                  <c:v>55.631070137023933</c:v>
                </c:pt>
                <c:pt idx="444">
                  <c:v>55.757327795028687</c:v>
                </c:pt>
                <c:pt idx="445">
                  <c:v>55.86960506439209</c:v>
                </c:pt>
                <c:pt idx="446">
                  <c:v>55.997409820556641</c:v>
                </c:pt>
                <c:pt idx="447">
                  <c:v>56.129647970199578</c:v>
                </c:pt>
                <c:pt idx="448">
                  <c:v>56.252530097961433</c:v>
                </c:pt>
                <c:pt idx="449">
                  <c:v>56.36784291267395</c:v>
                </c:pt>
                <c:pt idx="450">
                  <c:v>56.498579502105713</c:v>
                </c:pt>
                <c:pt idx="451">
                  <c:v>56.628785133361824</c:v>
                </c:pt>
                <c:pt idx="452">
                  <c:v>56.749010324478149</c:v>
                </c:pt>
                <c:pt idx="453">
                  <c:v>56.891756057739258</c:v>
                </c:pt>
                <c:pt idx="454">
                  <c:v>57.011985063552864</c:v>
                </c:pt>
                <c:pt idx="455">
                  <c:v>57.124227046966553</c:v>
                </c:pt>
                <c:pt idx="456">
                  <c:v>57.247451305389397</c:v>
                </c:pt>
                <c:pt idx="457">
                  <c:v>57.38704514503479</c:v>
                </c:pt>
                <c:pt idx="458">
                  <c:v>57.501308441162109</c:v>
                </c:pt>
                <c:pt idx="459">
                  <c:v>57.633510828018188</c:v>
                </c:pt>
                <c:pt idx="460">
                  <c:v>57.762708425521851</c:v>
                </c:pt>
                <c:pt idx="461">
                  <c:v>57.888497829437263</c:v>
                </c:pt>
                <c:pt idx="462">
                  <c:v>57.998748779296882</c:v>
                </c:pt>
                <c:pt idx="463">
                  <c:v>58.128927946090698</c:v>
                </c:pt>
                <c:pt idx="464">
                  <c:v>58.258099555969238</c:v>
                </c:pt>
                <c:pt idx="465">
                  <c:v>58.371861934661872</c:v>
                </c:pt>
                <c:pt idx="466">
                  <c:v>58.49778413772583</c:v>
                </c:pt>
                <c:pt idx="467">
                  <c:v>58.631956338882453</c:v>
                </c:pt>
                <c:pt idx="468">
                  <c:v>58.757163524627693</c:v>
                </c:pt>
                <c:pt idx="469">
                  <c:v>58.878393888473511</c:v>
                </c:pt>
                <c:pt idx="470">
                  <c:v>58.997161626815803</c:v>
                </c:pt>
                <c:pt idx="471">
                  <c:v>59.128354072570801</c:v>
                </c:pt>
                <c:pt idx="472">
                  <c:v>59.255546808242798</c:v>
                </c:pt>
                <c:pt idx="473">
                  <c:v>59.369518756866462</c:v>
                </c:pt>
                <c:pt idx="474">
                  <c:v>59.499219417572021</c:v>
                </c:pt>
                <c:pt idx="475">
                  <c:v>59.629403114318848</c:v>
                </c:pt>
                <c:pt idx="476">
                  <c:v>59.752604246139533</c:v>
                </c:pt>
                <c:pt idx="477">
                  <c:v>59.864843130111687</c:v>
                </c:pt>
                <c:pt idx="478">
                  <c:v>60.005550146102912</c:v>
                </c:pt>
                <c:pt idx="479">
                  <c:v>60.13175368309021</c:v>
                </c:pt>
                <c:pt idx="480">
                  <c:v>60.261961698532097</c:v>
                </c:pt>
                <c:pt idx="481">
                  <c:v>60.386590003967292</c:v>
                </c:pt>
                <c:pt idx="482">
                  <c:v>60.498271226882927</c:v>
                </c:pt>
                <c:pt idx="483">
                  <c:v>60.630450248718262</c:v>
                </c:pt>
                <c:pt idx="484">
                  <c:v>60.756711006164551</c:v>
                </c:pt>
                <c:pt idx="485">
                  <c:v>60.879037141799927</c:v>
                </c:pt>
                <c:pt idx="486">
                  <c:v>60.995782852172852</c:v>
                </c:pt>
                <c:pt idx="487">
                  <c:v>61.09600305557251</c:v>
                </c:pt>
                <c:pt idx="488">
                  <c:v>61.197277784347527</c:v>
                </c:pt>
                <c:pt idx="489">
                  <c:v>61.349202156066887</c:v>
                </c:pt>
                <c:pt idx="490">
                  <c:v>61.466634511947632</c:v>
                </c:pt>
                <c:pt idx="491">
                  <c:v>61.594404458999627</c:v>
                </c:pt>
                <c:pt idx="492">
                  <c:v>61.71687650680542</c:v>
                </c:pt>
                <c:pt idx="493">
                  <c:v>61.835119724273682</c:v>
                </c:pt>
                <c:pt idx="494">
                  <c:v>61.964325428009033</c:v>
                </c:pt>
                <c:pt idx="495">
                  <c:v>62.090615510940552</c:v>
                </c:pt>
                <c:pt idx="496">
                  <c:v>62.216384410858147</c:v>
                </c:pt>
                <c:pt idx="497">
                  <c:v>62.331215143203742</c:v>
                </c:pt>
                <c:pt idx="498">
                  <c:v>62.43140172958374</c:v>
                </c:pt>
                <c:pt idx="499">
                  <c:v>62.55361795425415</c:v>
                </c:pt>
                <c:pt idx="500">
                  <c:v>62.665858268737793</c:v>
                </c:pt>
                <c:pt idx="501">
                  <c:v>62.79820728302002</c:v>
                </c:pt>
                <c:pt idx="502">
                  <c:v>62.925280332565308</c:v>
                </c:pt>
                <c:pt idx="503">
                  <c:v>63.048489570617683</c:v>
                </c:pt>
                <c:pt idx="504">
                  <c:v>63.161731958389282</c:v>
                </c:pt>
                <c:pt idx="505">
                  <c:v>63.264305353164673</c:v>
                </c:pt>
                <c:pt idx="506">
                  <c:v>63.391584634780877</c:v>
                </c:pt>
                <c:pt idx="507">
                  <c:v>63.503490209579468</c:v>
                </c:pt>
                <c:pt idx="508">
                  <c:v>63.633711099624627</c:v>
                </c:pt>
                <c:pt idx="509">
                  <c:v>63.757926940917969</c:v>
                </c:pt>
                <c:pt idx="510">
                  <c:v>63.883143424987793</c:v>
                </c:pt>
                <c:pt idx="511">
                  <c:v>63.995872259140008</c:v>
                </c:pt>
                <c:pt idx="512">
                  <c:v>64.096147775650024</c:v>
                </c:pt>
                <c:pt idx="513">
                  <c:v>64.222333908081055</c:v>
                </c:pt>
                <c:pt idx="514">
                  <c:v>64.337298631668091</c:v>
                </c:pt>
                <c:pt idx="515">
                  <c:v>64.463478088378906</c:v>
                </c:pt>
                <c:pt idx="516">
                  <c:v>64.591766595840454</c:v>
                </c:pt>
                <c:pt idx="517">
                  <c:v>64.718461990356445</c:v>
                </c:pt>
                <c:pt idx="518">
                  <c:v>64.834704637527466</c:v>
                </c:pt>
                <c:pt idx="519">
                  <c:v>64.966883897781372</c:v>
                </c:pt>
                <c:pt idx="520">
                  <c:v>65.091084957122803</c:v>
                </c:pt>
                <c:pt idx="521">
                  <c:v>65.211806774139404</c:v>
                </c:pt>
                <c:pt idx="522">
                  <c:v>65.334003686904907</c:v>
                </c:pt>
                <c:pt idx="523">
                  <c:v>65.463174819946289</c:v>
                </c:pt>
                <c:pt idx="524">
                  <c:v>65.588314056396484</c:v>
                </c:pt>
                <c:pt idx="525">
                  <c:v>65.700086832046509</c:v>
                </c:pt>
                <c:pt idx="526">
                  <c:v>65.828270435333252</c:v>
                </c:pt>
                <c:pt idx="527">
                  <c:v>65.957454681396484</c:v>
                </c:pt>
                <c:pt idx="528">
                  <c:v>66.082674026489258</c:v>
                </c:pt>
                <c:pt idx="529">
                  <c:v>66.224358320236206</c:v>
                </c:pt>
                <c:pt idx="530">
                  <c:v>66.327605247497559</c:v>
                </c:pt>
                <c:pt idx="531">
                  <c:v>66.457775592803955</c:v>
                </c:pt>
                <c:pt idx="532">
                  <c:v>66.593748569488525</c:v>
                </c:pt>
                <c:pt idx="533">
                  <c:v>66.720440864562988</c:v>
                </c:pt>
                <c:pt idx="534">
                  <c:v>66.834657430648804</c:v>
                </c:pt>
                <c:pt idx="535">
                  <c:v>66.959843635559082</c:v>
                </c:pt>
                <c:pt idx="536">
                  <c:v>67.097058296203613</c:v>
                </c:pt>
                <c:pt idx="537">
                  <c:v>67.221755027770996</c:v>
                </c:pt>
                <c:pt idx="538">
                  <c:v>67.334969043731689</c:v>
                </c:pt>
                <c:pt idx="539">
                  <c:v>67.464144706726074</c:v>
                </c:pt>
                <c:pt idx="540">
                  <c:v>67.593770265579224</c:v>
                </c:pt>
                <c:pt idx="541">
                  <c:v>67.723462104797363</c:v>
                </c:pt>
                <c:pt idx="542">
                  <c:v>67.829691648483276</c:v>
                </c:pt>
                <c:pt idx="543">
                  <c:v>67.959863185882568</c:v>
                </c:pt>
                <c:pt idx="544">
                  <c:v>68.097050905227661</c:v>
                </c:pt>
                <c:pt idx="545">
                  <c:v>68.220771551132202</c:v>
                </c:pt>
                <c:pt idx="546">
                  <c:v>68.333025455474854</c:v>
                </c:pt>
                <c:pt idx="547">
                  <c:v>68.460201740264893</c:v>
                </c:pt>
                <c:pt idx="548">
                  <c:v>68.596504926681519</c:v>
                </c:pt>
                <c:pt idx="549">
                  <c:v>68.71625828742981</c:v>
                </c:pt>
                <c:pt idx="550">
                  <c:v>68.833488702774048</c:v>
                </c:pt>
                <c:pt idx="551">
                  <c:v>68.962734937667847</c:v>
                </c:pt>
                <c:pt idx="552">
                  <c:v>69.087969779968262</c:v>
                </c:pt>
                <c:pt idx="553">
                  <c:v>69.201963424682617</c:v>
                </c:pt>
                <c:pt idx="554">
                  <c:v>69.329967737197876</c:v>
                </c:pt>
                <c:pt idx="555">
                  <c:v>69.462826490402222</c:v>
                </c:pt>
                <c:pt idx="556">
                  <c:v>69.597056150436401</c:v>
                </c:pt>
                <c:pt idx="557">
                  <c:v>69.721579790115356</c:v>
                </c:pt>
                <c:pt idx="558">
                  <c:v>69.83784008026123</c:v>
                </c:pt>
                <c:pt idx="559">
                  <c:v>69.965129375457764</c:v>
                </c:pt>
                <c:pt idx="560">
                  <c:v>70.093420505523682</c:v>
                </c:pt>
                <c:pt idx="561">
                  <c:v>70.205179452896118</c:v>
                </c:pt>
                <c:pt idx="562">
                  <c:v>70.330056190490723</c:v>
                </c:pt>
                <c:pt idx="563">
                  <c:v>70.430382966995239</c:v>
                </c:pt>
                <c:pt idx="564">
                  <c:v>70.55663800239563</c:v>
                </c:pt>
                <c:pt idx="565">
                  <c:v>70.671200037002563</c:v>
                </c:pt>
                <c:pt idx="566">
                  <c:v>70.797403573989868</c:v>
                </c:pt>
                <c:pt idx="567">
                  <c:v>70.927125930786133</c:v>
                </c:pt>
                <c:pt idx="568">
                  <c:v>71.051040172576904</c:v>
                </c:pt>
                <c:pt idx="569">
                  <c:v>71.165322780609131</c:v>
                </c:pt>
                <c:pt idx="570">
                  <c:v>71.296489000320435</c:v>
                </c:pt>
                <c:pt idx="571">
                  <c:v>71.424238920211792</c:v>
                </c:pt>
                <c:pt idx="572">
                  <c:v>71.551482439041138</c:v>
                </c:pt>
                <c:pt idx="573">
                  <c:v>71.665737152099609</c:v>
                </c:pt>
                <c:pt idx="574">
                  <c:v>71.796237468719482</c:v>
                </c:pt>
                <c:pt idx="575">
                  <c:v>71.919981718063354</c:v>
                </c:pt>
                <c:pt idx="576">
                  <c:v>72.03324556350708</c:v>
                </c:pt>
                <c:pt idx="577">
                  <c:v>72.163769245147705</c:v>
                </c:pt>
                <c:pt idx="578">
                  <c:v>72.266058444976807</c:v>
                </c:pt>
                <c:pt idx="579">
                  <c:v>72.385265588760376</c:v>
                </c:pt>
                <c:pt idx="580">
                  <c:v>72.498030424118042</c:v>
                </c:pt>
                <c:pt idx="581">
                  <c:v>72.630730867385864</c:v>
                </c:pt>
                <c:pt idx="582">
                  <c:v>72.756080150604248</c:v>
                </c:pt>
                <c:pt idx="583">
                  <c:v>72.86832332611084</c:v>
                </c:pt>
                <c:pt idx="584">
                  <c:v>72.998489856719971</c:v>
                </c:pt>
                <c:pt idx="585">
                  <c:v>73.123988151550293</c:v>
                </c:pt>
                <c:pt idx="586">
                  <c:v>73.249186992645264</c:v>
                </c:pt>
                <c:pt idx="587">
                  <c:v>73.36540699005127</c:v>
                </c:pt>
                <c:pt idx="588">
                  <c:v>73.46666145324707</c:v>
                </c:pt>
                <c:pt idx="589">
                  <c:v>73.595238924026489</c:v>
                </c:pt>
                <c:pt idx="590">
                  <c:v>73.716463565826416</c:v>
                </c:pt>
                <c:pt idx="591">
                  <c:v>73.835071086883545</c:v>
                </c:pt>
                <c:pt idx="592">
                  <c:v>73.961266040802002</c:v>
                </c:pt>
                <c:pt idx="593">
                  <c:v>74.088451862335205</c:v>
                </c:pt>
                <c:pt idx="594">
                  <c:v>74.199668169021606</c:v>
                </c:pt>
                <c:pt idx="595">
                  <c:v>74.328377962112427</c:v>
                </c:pt>
                <c:pt idx="596">
                  <c:v>74.431658267974854</c:v>
                </c:pt>
                <c:pt idx="597">
                  <c:v>74.5547034740448</c:v>
                </c:pt>
                <c:pt idx="598">
                  <c:v>74.667965173721313</c:v>
                </c:pt>
                <c:pt idx="599">
                  <c:v>74.797142028808594</c:v>
                </c:pt>
                <c:pt idx="600">
                  <c:v>74.933242082595825</c:v>
                </c:pt>
                <c:pt idx="601">
                  <c:v>75.049457311630249</c:v>
                </c:pt>
                <c:pt idx="602">
                  <c:v>75.16960883140564</c:v>
                </c:pt>
                <c:pt idx="603">
                  <c:v>75.29820990562439</c:v>
                </c:pt>
                <c:pt idx="604">
                  <c:v>75.424941778182983</c:v>
                </c:pt>
                <c:pt idx="605">
                  <c:v>75.543104887008667</c:v>
                </c:pt>
                <c:pt idx="606">
                  <c:v>75.666343688964844</c:v>
                </c:pt>
                <c:pt idx="607">
                  <c:v>75.798558235168457</c:v>
                </c:pt>
                <c:pt idx="608">
                  <c:v>75.918890237808228</c:v>
                </c:pt>
                <c:pt idx="609">
                  <c:v>76.036654233932495</c:v>
                </c:pt>
                <c:pt idx="610">
                  <c:v>76.16628885269165</c:v>
                </c:pt>
                <c:pt idx="611">
                  <c:v>76.29451322555542</c:v>
                </c:pt>
                <c:pt idx="612">
                  <c:v>76.4217848777771</c:v>
                </c:pt>
                <c:pt idx="613">
                  <c:v>76.53458833694458</c:v>
                </c:pt>
                <c:pt idx="614">
                  <c:v>76.661793231964111</c:v>
                </c:pt>
                <c:pt idx="615">
                  <c:v>76.763072967529297</c:v>
                </c:pt>
                <c:pt idx="616">
                  <c:v>76.886133909225464</c:v>
                </c:pt>
                <c:pt idx="617">
                  <c:v>77.000399351119995</c:v>
                </c:pt>
                <c:pt idx="618">
                  <c:v>77.13112211227417</c:v>
                </c:pt>
                <c:pt idx="619">
                  <c:v>77.260329246520996</c:v>
                </c:pt>
                <c:pt idx="620">
                  <c:v>77.389520168304443</c:v>
                </c:pt>
                <c:pt idx="621">
                  <c:v>77.500956535339355</c:v>
                </c:pt>
                <c:pt idx="622">
                  <c:v>77.633670330047607</c:v>
                </c:pt>
                <c:pt idx="623">
                  <c:v>77.762840747833252</c:v>
                </c:pt>
                <c:pt idx="624">
                  <c:v>77.889296054840088</c:v>
                </c:pt>
                <c:pt idx="625">
                  <c:v>78.003550291061401</c:v>
                </c:pt>
                <c:pt idx="626">
                  <c:v>78.132321119308472</c:v>
                </c:pt>
                <c:pt idx="627">
                  <c:v>78.262585639953613</c:v>
                </c:pt>
                <c:pt idx="628">
                  <c:v>78.389758825302124</c:v>
                </c:pt>
                <c:pt idx="629">
                  <c:v>78.504992723464966</c:v>
                </c:pt>
                <c:pt idx="630">
                  <c:v>78.631701231002808</c:v>
                </c:pt>
                <c:pt idx="631">
                  <c:v>78.761905431747437</c:v>
                </c:pt>
                <c:pt idx="632">
                  <c:v>78.891509294509888</c:v>
                </c:pt>
                <c:pt idx="633">
                  <c:v>78.998761415481567</c:v>
                </c:pt>
                <c:pt idx="634">
                  <c:v>79.128206253051758</c:v>
                </c:pt>
                <c:pt idx="635">
                  <c:v>79.258966445922852</c:v>
                </c:pt>
                <c:pt idx="636">
                  <c:v>79.370216369628906</c:v>
                </c:pt>
                <c:pt idx="637">
                  <c:v>79.49787974357605</c:v>
                </c:pt>
                <c:pt idx="638">
                  <c:v>79.62895393371582</c:v>
                </c:pt>
                <c:pt idx="639">
                  <c:v>79.754652261734009</c:v>
                </c:pt>
                <c:pt idx="640">
                  <c:v>79.872616052627563</c:v>
                </c:pt>
                <c:pt idx="641">
                  <c:v>79.998748779296875</c:v>
                </c:pt>
                <c:pt idx="642">
                  <c:v>80.125970602035522</c:v>
                </c:pt>
                <c:pt idx="643">
                  <c:v>80.26108980178833</c:v>
                </c:pt>
                <c:pt idx="644">
                  <c:v>80.387271165847778</c:v>
                </c:pt>
                <c:pt idx="645">
                  <c:v>80.504926443099976</c:v>
                </c:pt>
                <c:pt idx="646">
                  <c:v>80.62926459312439</c:v>
                </c:pt>
                <c:pt idx="647">
                  <c:v>80.757454395294189</c:v>
                </c:pt>
                <c:pt idx="648">
                  <c:v>80.885629892349243</c:v>
                </c:pt>
                <c:pt idx="649">
                  <c:v>80.997039079666138</c:v>
                </c:pt>
                <c:pt idx="650">
                  <c:v>81.12922191619873</c:v>
                </c:pt>
                <c:pt idx="651">
                  <c:v>81.252941846847534</c:v>
                </c:pt>
                <c:pt idx="652">
                  <c:v>81.367158651351929</c:v>
                </c:pt>
                <c:pt idx="653">
                  <c:v>81.499362230300903</c:v>
                </c:pt>
                <c:pt idx="654">
                  <c:v>81.630563020706177</c:v>
                </c:pt>
                <c:pt idx="655">
                  <c:v>81.753280162811279</c:v>
                </c:pt>
                <c:pt idx="656">
                  <c:v>81.86849308013916</c:v>
                </c:pt>
                <c:pt idx="657">
                  <c:v>81.996430635452271</c:v>
                </c:pt>
                <c:pt idx="658">
                  <c:v>82.125641822814941</c:v>
                </c:pt>
                <c:pt idx="659">
                  <c:v>82.248363018035889</c:v>
                </c:pt>
                <c:pt idx="660">
                  <c:v>82.365558385848999</c:v>
                </c:pt>
                <c:pt idx="661">
                  <c:v>82.494739055633545</c:v>
                </c:pt>
                <c:pt idx="662">
                  <c:v>82.628900051116943</c:v>
                </c:pt>
                <c:pt idx="663">
                  <c:v>82.762575626373291</c:v>
                </c:pt>
                <c:pt idx="664">
                  <c:v>82.88877010345459</c:v>
                </c:pt>
                <c:pt idx="665">
                  <c:v>83.000410318374634</c:v>
                </c:pt>
                <c:pt idx="666">
                  <c:v>83.123598575592041</c:v>
                </c:pt>
                <c:pt idx="667">
                  <c:v>83.248315095901489</c:v>
                </c:pt>
                <c:pt idx="668">
                  <c:v>83.380488395690918</c:v>
                </c:pt>
                <c:pt idx="669">
                  <c:v>83.501218318939209</c:v>
                </c:pt>
                <c:pt idx="670">
                  <c:v>83.629407405853271</c:v>
                </c:pt>
                <c:pt idx="671">
                  <c:v>83.756118535995483</c:v>
                </c:pt>
                <c:pt idx="672">
                  <c:v>83.871381998062134</c:v>
                </c:pt>
                <c:pt idx="673">
                  <c:v>83.99953031539917</c:v>
                </c:pt>
                <c:pt idx="674">
                  <c:v>84.129863977432251</c:v>
                </c:pt>
                <c:pt idx="675">
                  <c:v>84.258635997772217</c:v>
                </c:pt>
                <c:pt idx="676">
                  <c:v>84.383881330490112</c:v>
                </c:pt>
                <c:pt idx="677">
                  <c:v>84.499134063720703</c:v>
                </c:pt>
                <c:pt idx="678">
                  <c:v>84.629376411437988</c:v>
                </c:pt>
                <c:pt idx="679">
                  <c:v>84.755216598510742</c:v>
                </c:pt>
                <c:pt idx="680">
                  <c:v>84.871573925018311</c:v>
                </c:pt>
                <c:pt idx="681">
                  <c:v>84.994789838790894</c:v>
                </c:pt>
                <c:pt idx="682">
                  <c:v>85.132673978805542</c:v>
                </c:pt>
                <c:pt idx="683">
                  <c:v>85.253512620925903</c:v>
                </c:pt>
                <c:pt idx="684">
                  <c:v>85.36978554725647</c:v>
                </c:pt>
                <c:pt idx="685">
                  <c:v>85.495980739593506</c:v>
                </c:pt>
                <c:pt idx="686">
                  <c:v>85.630218982696533</c:v>
                </c:pt>
                <c:pt idx="687">
                  <c:v>85.756038904190063</c:v>
                </c:pt>
                <c:pt idx="688">
                  <c:v>85.868303060531616</c:v>
                </c:pt>
                <c:pt idx="689">
                  <c:v>85.997517824172974</c:v>
                </c:pt>
                <c:pt idx="690">
                  <c:v>86.125822067260742</c:v>
                </c:pt>
                <c:pt idx="691">
                  <c:v>86.263507604598999</c:v>
                </c:pt>
                <c:pt idx="692">
                  <c:v>86.387732267379761</c:v>
                </c:pt>
                <c:pt idx="693">
                  <c:v>86.502017736434937</c:v>
                </c:pt>
                <c:pt idx="694">
                  <c:v>86.632205486297607</c:v>
                </c:pt>
                <c:pt idx="695">
                  <c:v>86.762943267822266</c:v>
                </c:pt>
                <c:pt idx="696">
                  <c:v>86.890156507492065</c:v>
                </c:pt>
                <c:pt idx="697">
                  <c:v>87.004396915435791</c:v>
                </c:pt>
                <c:pt idx="698">
                  <c:v>87.130578756332397</c:v>
                </c:pt>
                <c:pt idx="699">
                  <c:v>87.260964155197144</c:v>
                </c:pt>
                <c:pt idx="700">
                  <c:v>87.388095855712891</c:v>
                </c:pt>
                <c:pt idx="701">
                  <c:v>87.502310514450073</c:v>
                </c:pt>
                <c:pt idx="702">
                  <c:v>87.629493474960327</c:v>
                </c:pt>
                <c:pt idx="703">
                  <c:v>87.763220310211182</c:v>
                </c:pt>
                <c:pt idx="704">
                  <c:v>87.88743782043457</c:v>
                </c:pt>
                <c:pt idx="705">
                  <c:v>88.004265785217285</c:v>
                </c:pt>
                <c:pt idx="706">
                  <c:v>88.131202936172485</c:v>
                </c:pt>
                <c:pt idx="707">
                  <c:v>88.263846158981323</c:v>
                </c:pt>
                <c:pt idx="708">
                  <c:v>88.38699746131897</c:v>
                </c:pt>
                <c:pt idx="709">
                  <c:v>88.511213302612305</c:v>
                </c:pt>
                <c:pt idx="710">
                  <c:v>88.630054950714111</c:v>
                </c:pt>
                <c:pt idx="711">
                  <c:v>88.762219190597534</c:v>
                </c:pt>
                <c:pt idx="712">
                  <c:v>88.884424686431885</c:v>
                </c:pt>
                <c:pt idx="713">
                  <c:v>88.998674392700195</c:v>
                </c:pt>
                <c:pt idx="714">
                  <c:v>89.130292415618896</c:v>
                </c:pt>
                <c:pt idx="715">
                  <c:v>89.255013465881348</c:v>
                </c:pt>
                <c:pt idx="716">
                  <c:v>89.36724066734314</c:v>
                </c:pt>
                <c:pt idx="717">
                  <c:v>89.498422622680664</c:v>
                </c:pt>
                <c:pt idx="718">
                  <c:v>89.629599809646606</c:v>
                </c:pt>
                <c:pt idx="719">
                  <c:v>89.753327608108521</c:v>
                </c:pt>
                <c:pt idx="720">
                  <c:v>89.866907596588135</c:v>
                </c:pt>
                <c:pt idx="721">
                  <c:v>89.996084213256836</c:v>
                </c:pt>
                <c:pt idx="722">
                  <c:v>90.130239486694336</c:v>
                </c:pt>
                <c:pt idx="723">
                  <c:v>90.263263702392578</c:v>
                </c:pt>
                <c:pt idx="724">
                  <c:v>90.388444423675537</c:v>
                </c:pt>
                <c:pt idx="725">
                  <c:v>90.503361701965332</c:v>
                </c:pt>
                <c:pt idx="726">
                  <c:v>90.63054633140564</c:v>
                </c:pt>
                <c:pt idx="727">
                  <c:v>90.762307405471802</c:v>
                </c:pt>
                <c:pt idx="728">
                  <c:v>90.886534929275513</c:v>
                </c:pt>
                <c:pt idx="729">
                  <c:v>90.999802112579346</c:v>
                </c:pt>
                <c:pt idx="730">
                  <c:v>91.129012823104858</c:v>
                </c:pt>
                <c:pt idx="731">
                  <c:v>91.257486343383789</c:v>
                </c:pt>
                <c:pt idx="732">
                  <c:v>91.369598150253296</c:v>
                </c:pt>
                <c:pt idx="733">
                  <c:v>91.495880126953125</c:v>
                </c:pt>
                <c:pt idx="734">
                  <c:v>91.596144437789917</c:v>
                </c:pt>
                <c:pt idx="735">
                  <c:v>91.725558280944824</c:v>
                </c:pt>
                <c:pt idx="736">
                  <c:v>91.836463212966919</c:v>
                </c:pt>
                <c:pt idx="737">
                  <c:v>91.966224908828735</c:v>
                </c:pt>
                <c:pt idx="738">
                  <c:v>92.095135927200317</c:v>
                </c:pt>
                <c:pt idx="739">
                  <c:v>92.213678359985352</c:v>
                </c:pt>
                <c:pt idx="740">
                  <c:v>92.328371047973633</c:v>
                </c:pt>
                <c:pt idx="741">
                  <c:v>92.462399482727051</c:v>
                </c:pt>
                <c:pt idx="742">
                  <c:v>92.589347839355469</c:v>
                </c:pt>
                <c:pt idx="743">
                  <c:v>92.703360557556152</c:v>
                </c:pt>
                <c:pt idx="744">
                  <c:v>92.829784154891968</c:v>
                </c:pt>
                <c:pt idx="745">
                  <c:v>92.963114976882935</c:v>
                </c:pt>
                <c:pt idx="746">
                  <c:v>93.089347362518311</c:v>
                </c:pt>
                <c:pt idx="747">
                  <c:v>93.216088771820068</c:v>
                </c:pt>
                <c:pt idx="748">
                  <c:v>93.334691762924194</c:v>
                </c:pt>
                <c:pt idx="749">
                  <c:v>93.461848735809326</c:v>
                </c:pt>
                <c:pt idx="750">
                  <c:v>93.584787607192993</c:v>
                </c:pt>
                <c:pt idx="751">
                  <c:v>93.701752901077271</c:v>
                </c:pt>
                <c:pt idx="752">
                  <c:v>93.827945232391357</c:v>
                </c:pt>
                <c:pt idx="753">
                  <c:v>93.927227735519409</c:v>
                </c:pt>
                <c:pt idx="754">
                  <c:v>94.056478023529053</c:v>
                </c:pt>
                <c:pt idx="755">
                  <c:v>94.169200658798218</c:v>
                </c:pt>
                <c:pt idx="756">
                  <c:v>94.299153089523315</c:v>
                </c:pt>
                <c:pt idx="757">
                  <c:v>94.428116083145142</c:v>
                </c:pt>
                <c:pt idx="758">
                  <c:v>94.545925140380859</c:v>
                </c:pt>
                <c:pt idx="759">
                  <c:v>94.666632175445557</c:v>
                </c:pt>
                <c:pt idx="760">
                  <c:v>94.796082258224487</c:v>
                </c:pt>
                <c:pt idx="761">
                  <c:v>94.925289630889893</c:v>
                </c:pt>
                <c:pt idx="762">
                  <c:v>95.048493146896362</c:v>
                </c:pt>
                <c:pt idx="763">
                  <c:v>95.166208744049072</c:v>
                </c:pt>
                <c:pt idx="764">
                  <c:v>95.29624342918396</c:v>
                </c:pt>
                <c:pt idx="765">
                  <c:v>95.423428535461426</c:v>
                </c:pt>
                <c:pt idx="766">
                  <c:v>95.549635648727417</c:v>
                </c:pt>
                <c:pt idx="767">
                  <c:v>95.666347980499268</c:v>
                </c:pt>
                <c:pt idx="768">
                  <c:v>95.796537399291992</c:v>
                </c:pt>
                <c:pt idx="769">
                  <c:v>95.924728393554688</c:v>
                </c:pt>
                <c:pt idx="770">
                  <c:v>96.048917055130005</c:v>
                </c:pt>
                <c:pt idx="771">
                  <c:v>96.170752048492432</c:v>
                </c:pt>
                <c:pt idx="772">
                  <c:v>96.298570394515991</c:v>
                </c:pt>
                <c:pt idx="773">
                  <c:v>96.423781394958496</c:v>
                </c:pt>
                <c:pt idx="774">
                  <c:v>96.539131164550781</c:v>
                </c:pt>
                <c:pt idx="775">
                  <c:v>96.666846513748169</c:v>
                </c:pt>
                <c:pt idx="776">
                  <c:v>96.798023700714111</c:v>
                </c:pt>
                <c:pt idx="777">
                  <c:v>96.920124769210815</c:v>
                </c:pt>
                <c:pt idx="778">
                  <c:v>97.036062717437744</c:v>
                </c:pt>
                <c:pt idx="779">
                  <c:v>97.161309242248535</c:v>
                </c:pt>
                <c:pt idx="780">
                  <c:v>97.263558626174927</c:v>
                </c:pt>
                <c:pt idx="781">
                  <c:v>97.389270544052124</c:v>
                </c:pt>
                <c:pt idx="782">
                  <c:v>97.499496459960938</c:v>
                </c:pt>
                <c:pt idx="783">
                  <c:v>97.628670930862427</c:v>
                </c:pt>
                <c:pt idx="784">
                  <c:v>97.760863304138184</c:v>
                </c:pt>
                <c:pt idx="785">
                  <c:v>97.886584758758545</c:v>
                </c:pt>
                <c:pt idx="786">
                  <c:v>97.9978187084198</c:v>
                </c:pt>
                <c:pt idx="787">
                  <c:v>98.129989147186279</c:v>
                </c:pt>
                <c:pt idx="788">
                  <c:v>98.258178472518921</c:v>
                </c:pt>
                <c:pt idx="789">
                  <c:v>98.383811950683594</c:v>
                </c:pt>
                <c:pt idx="790">
                  <c:v>98.501043558120728</c:v>
                </c:pt>
                <c:pt idx="791">
                  <c:v>98.630214214324951</c:v>
                </c:pt>
                <c:pt idx="792">
                  <c:v>98.755409479141235</c:v>
                </c:pt>
                <c:pt idx="793">
                  <c:v>98.870134830474854</c:v>
                </c:pt>
                <c:pt idx="794">
                  <c:v>98.995319128036499</c:v>
                </c:pt>
                <c:pt idx="795">
                  <c:v>99.096566438674927</c:v>
                </c:pt>
                <c:pt idx="796">
                  <c:v>99.221757411956787</c:v>
                </c:pt>
                <c:pt idx="797">
                  <c:v>99.336968421936035</c:v>
                </c:pt>
                <c:pt idx="798">
                  <c:v>99.462240695953369</c:v>
                </c:pt>
                <c:pt idx="799">
                  <c:v>99.593536615371704</c:v>
                </c:pt>
                <c:pt idx="800">
                  <c:v>99.723708868026733</c:v>
                </c:pt>
                <c:pt idx="801">
                  <c:v>99.848896026611328</c:v>
                </c:pt>
                <c:pt idx="802">
                  <c:v>99.963110208511353</c:v>
                </c:pt>
                <c:pt idx="803">
                  <c:v>100.0948634147644</c:v>
                </c:pt>
                <c:pt idx="804">
                  <c:v>100.22289347648621</c:v>
                </c:pt>
                <c:pt idx="805">
                  <c:v>100.336674451828</c:v>
                </c:pt>
                <c:pt idx="806">
                  <c:v>100.4610683917999</c:v>
                </c:pt>
                <c:pt idx="807">
                  <c:v>100.5948948860168</c:v>
                </c:pt>
                <c:pt idx="808">
                  <c:v>100.70021462440489</c:v>
                </c:pt>
                <c:pt idx="809">
                  <c:v>100.8464293479919</c:v>
                </c:pt>
                <c:pt idx="810">
                  <c:v>100.9636807441711</c:v>
                </c:pt>
                <c:pt idx="811">
                  <c:v>101.0845513343811</c:v>
                </c:pt>
                <c:pt idx="812">
                  <c:v>101.2028117179871</c:v>
                </c:pt>
                <c:pt idx="813">
                  <c:v>101.3310453891754</c:v>
                </c:pt>
                <c:pt idx="814">
                  <c:v>101.459659576416</c:v>
                </c:pt>
                <c:pt idx="815">
                  <c:v>101.5835132598877</c:v>
                </c:pt>
                <c:pt idx="816">
                  <c:v>101.7207026481628</c:v>
                </c:pt>
                <c:pt idx="817">
                  <c:v>101.8379163742065</c:v>
                </c:pt>
                <c:pt idx="818">
                  <c:v>101.96314430236821</c:v>
                </c:pt>
                <c:pt idx="819">
                  <c:v>102.0950846672058</c:v>
                </c:pt>
                <c:pt idx="820">
                  <c:v>102.22133588790889</c:v>
                </c:pt>
                <c:pt idx="821">
                  <c:v>102.3370246887207</c:v>
                </c:pt>
                <c:pt idx="822">
                  <c:v>102.4641163349152</c:v>
                </c:pt>
                <c:pt idx="823">
                  <c:v>102.59287714958189</c:v>
                </c:pt>
                <c:pt idx="824">
                  <c:v>102.7031009197235</c:v>
                </c:pt>
                <c:pt idx="825">
                  <c:v>102.82800889015201</c:v>
                </c:pt>
                <c:pt idx="826">
                  <c:v>102.9571831226349</c:v>
                </c:pt>
                <c:pt idx="827">
                  <c:v>103.0958688259125</c:v>
                </c:pt>
                <c:pt idx="828">
                  <c:v>103.2181077003479</c:v>
                </c:pt>
                <c:pt idx="829">
                  <c:v>103.3362922668457</c:v>
                </c:pt>
                <c:pt idx="830">
                  <c:v>103.4669678211212</c:v>
                </c:pt>
                <c:pt idx="831">
                  <c:v>103.59564113616941</c:v>
                </c:pt>
                <c:pt idx="832">
                  <c:v>103.7198209762573</c:v>
                </c:pt>
                <c:pt idx="833">
                  <c:v>103.8330316543579</c:v>
                </c:pt>
                <c:pt idx="834">
                  <c:v>103.96222329139709</c:v>
                </c:pt>
                <c:pt idx="835">
                  <c:v>104.0927622318268</c:v>
                </c:pt>
                <c:pt idx="836">
                  <c:v>104.219952583313</c:v>
                </c:pt>
                <c:pt idx="837">
                  <c:v>104.3371367454529</c:v>
                </c:pt>
                <c:pt idx="838">
                  <c:v>104.4644532203674</c:v>
                </c:pt>
                <c:pt idx="839">
                  <c:v>104.5847985744476</c:v>
                </c:pt>
                <c:pt idx="840">
                  <c:v>104.69965004920959</c:v>
                </c:pt>
                <c:pt idx="841">
                  <c:v>104.8025500774384</c:v>
                </c:pt>
                <c:pt idx="842">
                  <c:v>104.9257493019104</c:v>
                </c:pt>
                <c:pt idx="843">
                  <c:v>105.0459489822388</c:v>
                </c:pt>
                <c:pt idx="844">
                  <c:v>105.16714692115779</c:v>
                </c:pt>
                <c:pt idx="845">
                  <c:v>105.296879529953</c:v>
                </c:pt>
                <c:pt idx="846">
                  <c:v>105.4234659671783</c:v>
                </c:pt>
                <c:pt idx="847">
                  <c:v>105.5380375385284</c:v>
                </c:pt>
                <c:pt idx="848">
                  <c:v>105.66423273086551</c:v>
                </c:pt>
                <c:pt idx="849">
                  <c:v>105.7979271411896</c:v>
                </c:pt>
                <c:pt idx="850">
                  <c:v>105.9211180210114</c:v>
                </c:pt>
                <c:pt idx="851">
                  <c:v>106.0363202095032</c:v>
                </c:pt>
                <c:pt idx="852">
                  <c:v>106.1615345478058</c:v>
                </c:pt>
                <c:pt idx="853">
                  <c:v>106.30113840103149</c:v>
                </c:pt>
                <c:pt idx="854">
                  <c:v>106.4309585094452</c:v>
                </c:pt>
                <c:pt idx="855">
                  <c:v>106.5544278621674</c:v>
                </c:pt>
                <c:pt idx="856">
                  <c:v>106.6718497276306</c:v>
                </c:pt>
                <c:pt idx="857">
                  <c:v>106.79985690116879</c:v>
                </c:pt>
                <c:pt idx="858">
                  <c:v>106.9200701713562</c:v>
                </c:pt>
                <c:pt idx="859">
                  <c:v>107.0365047454834</c:v>
                </c:pt>
                <c:pt idx="860">
                  <c:v>107.16570949554441</c:v>
                </c:pt>
                <c:pt idx="861">
                  <c:v>107.2953844070435</c:v>
                </c:pt>
                <c:pt idx="862">
                  <c:v>107.41958522796629</c:v>
                </c:pt>
                <c:pt idx="863">
                  <c:v>107.5346114635468</c:v>
                </c:pt>
                <c:pt idx="864">
                  <c:v>107.6354286670685</c:v>
                </c:pt>
                <c:pt idx="865">
                  <c:v>107.76172876358029</c:v>
                </c:pt>
                <c:pt idx="866">
                  <c:v>107.88852071762081</c:v>
                </c:pt>
                <c:pt idx="867">
                  <c:v>108.0033838748932</c:v>
                </c:pt>
                <c:pt idx="868">
                  <c:v>108.13121700286869</c:v>
                </c:pt>
                <c:pt idx="869">
                  <c:v>108.25777149200439</c:v>
                </c:pt>
                <c:pt idx="870">
                  <c:v>108.3704967498779</c:v>
                </c:pt>
                <c:pt idx="871">
                  <c:v>108.4962630271912</c:v>
                </c:pt>
                <c:pt idx="872">
                  <c:v>108.6296048164368</c:v>
                </c:pt>
                <c:pt idx="873">
                  <c:v>108.7525553703308</c:v>
                </c:pt>
                <c:pt idx="874">
                  <c:v>108.89027237892149</c:v>
                </c:pt>
                <c:pt idx="875">
                  <c:v>109.00281095504759</c:v>
                </c:pt>
                <c:pt idx="876">
                  <c:v>109.1310379505157</c:v>
                </c:pt>
                <c:pt idx="877">
                  <c:v>109.2592813968658</c:v>
                </c:pt>
                <c:pt idx="878">
                  <c:v>109.3836197853088</c:v>
                </c:pt>
                <c:pt idx="879">
                  <c:v>109.49937701225279</c:v>
                </c:pt>
                <c:pt idx="880">
                  <c:v>109.6316320896149</c:v>
                </c:pt>
                <c:pt idx="881">
                  <c:v>109.756813287735</c:v>
                </c:pt>
                <c:pt idx="882">
                  <c:v>109.8710489273071</c:v>
                </c:pt>
                <c:pt idx="883">
                  <c:v>109.996365070343</c:v>
                </c:pt>
                <c:pt idx="884">
                  <c:v>110.1271796226501</c:v>
                </c:pt>
                <c:pt idx="885">
                  <c:v>110.2552542686462</c:v>
                </c:pt>
                <c:pt idx="886">
                  <c:v>110.3684930801392</c:v>
                </c:pt>
                <c:pt idx="887">
                  <c:v>110.5028164386749</c:v>
                </c:pt>
                <c:pt idx="888">
                  <c:v>110.631500005722</c:v>
                </c:pt>
                <c:pt idx="889">
                  <c:v>110.7660267353058</c:v>
                </c:pt>
                <c:pt idx="890">
                  <c:v>110.88731646537779</c:v>
                </c:pt>
                <c:pt idx="891">
                  <c:v>111.0012769699097</c:v>
                </c:pt>
                <c:pt idx="892">
                  <c:v>111.1328883171082</c:v>
                </c:pt>
                <c:pt idx="893">
                  <c:v>111.25909686088561</c:v>
                </c:pt>
                <c:pt idx="894">
                  <c:v>111.3833274841309</c:v>
                </c:pt>
                <c:pt idx="895">
                  <c:v>111.5048406124115</c:v>
                </c:pt>
                <c:pt idx="896">
                  <c:v>111.6303741931915</c:v>
                </c:pt>
                <c:pt idx="897">
                  <c:v>111.7575545310974</c:v>
                </c:pt>
                <c:pt idx="898">
                  <c:v>111.87146902084351</c:v>
                </c:pt>
                <c:pt idx="899">
                  <c:v>111.9962205886841</c:v>
                </c:pt>
                <c:pt idx="900">
                  <c:v>112.12741589546199</c:v>
                </c:pt>
                <c:pt idx="901">
                  <c:v>112.25280523300169</c:v>
                </c:pt>
                <c:pt idx="902">
                  <c:v>112.36876440048221</c:v>
                </c:pt>
                <c:pt idx="903">
                  <c:v>112.4962682723999</c:v>
                </c:pt>
                <c:pt idx="904">
                  <c:v>112.6253559589386</c:v>
                </c:pt>
                <c:pt idx="905">
                  <c:v>112.7495622634888</c:v>
                </c:pt>
                <c:pt idx="906">
                  <c:v>112.889139175415</c:v>
                </c:pt>
                <c:pt idx="907">
                  <c:v>113.0028555393219</c:v>
                </c:pt>
                <c:pt idx="908">
                  <c:v>113.12804174423221</c:v>
                </c:pt>
                <c:pt idx="909">
                  <c:v>113.26026439666749</c:v>
                </c:pt>
                <c:pt idx="910">
                  <c:v>113.3904385566711</c:v>
                </c:pt>
                <c:pt idx="911">
                  <c:v>113.5031809806824</c:v>
                </c:pt>
                <c:pt idx="912">
                  <c:v>113.63234257698061</c:v>
                </c:pt>
                <c:pt idx="913">
                  <c:v>113.7631278038025</c:v>
                </c:pt>
                <c:pt idx="914">
                  <c:v>113.889319896698</c:v>
                </c:pt>
                <c:pt idx="915">
                  <c:v>114.00405383110051</c:v>
                </c:pt>
                <c:pt idx="916">
                  <c:v>114.1282913684845</c:v>
                </c:pt>
                <c:pt idx="917">
                  <c:v>114.26346659660339</c:v>
                </c:pt>
                <c:pt idx="918">
                  <c:v>114.36671590805049</c:v>
                </c:pt>
                <c:pt idx="919">
                  <c:v>114.4968926906586</c:v>
                </c:pt>
                <c:pt idx="920">
                  <c:v>114.6265745162964</c:v>
                </c:pt>
                <c:pt idx="921">
                  <c:v>114.7500298023224</c:v>
                </c:pt>
                <c:pt idx="922">
                  <c:v>114.8662421703339</c:v>
                </c:pt>
                <c:pt idx="923">
                  <c:v>115.0129070281982</c:v>
                </c:pt>
                <c:pt idx="924">
                  <c:v>115.1281144618988</c:v>
                </c:pt>
                <c:pt idx="925">
                  <c:v>115.262279510498</c:v>
                </c:pt>
                <c:pt idx="926">
                  <c:v>115.3894793987274</c:v>
                </c:pt>
                <c:pt idx="927">
                  <c:v>115.5007030963898</c:v>
                </c:pt>
                <c:pt idx="928">
                  <c:v>115.62842345237731</c:v>
                </c:pt>
                <c:pt idx="929">
                  <c:v>115.7564759254456</c:v>
                </c:pt>
                <c:pt idx="930">
                  <c:v>115.88365960121151</c:v>
                </c:pt>
                <c:pt idx="931">
                  <c:v>115.999870300293</c:v>
                </c:pt>
                <c:pt idx="932">
                  <c:v>116.1305561065674</c:v>
                </c:pt>
                <c:pt idx="933">
                  <c:v>116.2567422389984</c:v>
                </c:pt>
                <c:pt idx="934">
                  <c:v>116.38492345809939</c:v>
                </c:pt>
                <c:pt idx="935">
                  <c:v>116.4971420764923</c:v>
                </c:pt>
                <c:pt idx="936">
                  <c:v>116.62883949279789</c:v>
                </c:pt>
                <c:pt idx="937">
                  <c:v>116.759551525116</c:v>
                </c:pt>
                <c:pt idx="938">
                  <c:v>116.87180733680729</c:v>
                </c:pt>
                <c:pt idx="939">
                  <c:v>116.996077299118</c:v>
                </c:pt>
                <c:pt idx="940">
                  <c:v>117.1298761367798</c:v>
                </c:pt>
                <c:pt idx="941">
                  <c:v>117.2551002502441</c:v>
                </c:pt>
                <c:pt idx="942">
                  <c:v>117.3723475933075</c:v>
                </c:pt>
                <c:pt idx="943">
                  <c:v>117.4995872974396</c:v>
                </c:pt>
                <c:pt idx="944">
                  <c:v>117.62940049171451</c:v>
                </c:pt>
                <c:pt idx="945">
                  <c:v>117.7589473724365</c:v>
                </c:pt>
                <c:pt idx="946">
                  <c:v>117.8712615966797</c:v>
                </c:pt>
                <c:pt idx="947">
                  <c:v>117.9945282936096</c:v>
                </c:pt>
                <c:pt idx="948">
                  <c:v>118.12932729721069</c:v>
                </c:pt>
                <c:pt idx="949">
                  <c:v>118.2565834522247</c:v>
                </c:pt>
                <c:pt idx="950">
                  <c:v>118.380841255188</c:v>
                </c:pt>
                <c:pt idx="951">
                  <c:v>118.4971101284027</c:v>
                </c:pt>
                <c:pt idx="952">
                  <c:v>118.6338355541229</c:v>
                </c:pt>
                <c:pt idx="953">
                  <c:v>118.7571074962616</c:v>
                </c:pt>
                <c:pt idx="954">
                  <c:v>118.8859946727753</c:v>
                </c:pt>
                <c:pt idx="955">
                  <c:v>119.00025010108951</c:v>
                </c:pt>
                <c:pt idx="956">
                  <c:v>119.12700080871581</c:v>
                </c:pt>
                <c:pt idx="957">
                  <c:v>119.2592051029205</c:v>
                </c:pt>
                <c:pt idx="958">
                  <c:v>119.3834111690521</c:v>
                </c:pt>
                <c:pt idx="959">
                  <c:v>119.499694108963</c:v>
                </c:pt>
                <c:pt idx="960">
                  <c:v>119.6284255981445</c:v>
                </c:pt>
                <c:pt idx="961">
                  <c:v>119.75664925575261</c:v>
                </c:pt>
                <c:pt idx="962">
                  <c:v>119.8848826885223</c:v>
                </c:pt>
                <c:pt idx="963">
                  <c:v>120.0020961761475</c:v>
                </c:pt>
                <c:pt idx="964">
                  <c:v>120.1278612613678</c:v>
                </c:pt>
                <c:pt idx="965">
                  <c:v>120.2600502967834</c:v>
                </c:pt>
                <c:pt idx="966">
                  <c:v>120.38723301887509</c:v>
                </c:pt>
                <c:pt idx="967">
                  <c:v>120.4994969367981</c:v>
                </c:pt>
                <c:pt idx="968">
                  <c:v>120.6301989555359</c:v>
                </c:pt>
                <c:pt idx="969">
                  <c:v>120.7583928108215</c:v>
                </c:pt>
                <c:pt idx="970">
                  <c:v>120.888171672821</c:v>
                </c:pt>
                <c:pt idx="971">
                  <c:v>121.0023965835571</c:v>
                </c:pt>
                <c:pt idx="972">
                  <c:v>121.13208913803101</c:v>
                </c:pt>
                <c:pt idx="973">
                  <c:v>121.26306176185609</c:v>
                </c:pt>
                <c:pt idx="974">
                  <c:v>121.38724231719971</c:v>
                </c:pt>
                <c:pt idx="975">
                  <c:v>121.5007336139679</c:v>
                </c:pt>
                <c:pt idx="976">
                  <c:v>121.6294276714325</c:v>
                </c:pt>
                <c:pt idx="977">
                  <c:v>121.76067399978641</c:v>
                </c:pt>
                <c:pt idx="978">
                  <c:v>121.8888597488403</c:v>
                </c:pt>
                <c:pt idx="979">
                  <c:v>122.0031113624573</c:v>
                </c:pt>
                <c:pt idx="980">
                  <c:v>122.12881684303279</c:v>
                </c:pt>
                <c:pt idx="981">
                  <c:v>122.26354026794429</c:v>
                </c:pt>
                <c:pt idx="982">
                  <c:v>122.3821365833282</c:v>
                </c:pt>
                <c:pt idx="983">
                  <c:v>122.4993460178375</c:v>
                </c:pt>
                <c:pt idx="984">
                  <c:v>122.63103556633</c:v>
                </c:pt>
                <c:pt idx="985">
                  <c:v>122.75748872756959</c:v>
                </c:pt>
                <c:pt idx="986">
                  <c:v>122.87943959236151</c:v>
                </c:pt>
                <c:pt idx="987">
                  <c:v>122.9986553192139</c:v>
                </c:pt>
                <c:pt idx="988">
                  <c:v>123.1318469047546</c:v>
                </c:pt>
                <c:pt idx="989">
                  <c:v>123.25406408309939</c:v>
                </c:pt>
                <c:pt idx="990">
                  <c:v>123.36907386779789</c:v>
                </c:pt>
                <c:pt idx="991">
                  <c:v>123.49727606773379</c:v>
                </c:pt>
                <c:pt idx="992">
                  <c:v>123.6330525875092</c:v>
                </c:pt>
                <c:pt idx="993">
                  <c:v>123.76426601409911</c:v>
                </c:pt>
                <c:pt idx="994">
                  <c:v>123.8930933475494</c:v>
                </c:pt>
                <c:pt idx="995">
                  <c:v>124.0148215293884</c:v>
                </c:pt>
                <c:pt idx="996">
                  <c:v>124.13028836250309</c:v>
                </c:pt>
                <c:pt idx="997">
                  <c:v>124.2615172863007</c:v>
                </c:pt>
                <c:pt idx="998">
                  <c:v>124.3902969360352</c:v>
                </c:pt>
                <c:pt idx="999">
                  <c:v>124.50335431098939</c:v>
                </c:pt>
                <c:pt idx="1000">
                  <c:v>124.628110408783</c:v>
                </c:pt>
                <c:pt idx="1001">
                  <c:v>124.76089692115779</c:v>
                </c:pt>
                <c:pt idx="1002">
                  <c:v>124.89292240142819</c:v>
                </c:pt>
                <c:pt idx="1003">
                  <c:v>125.0046818256378</c:v>
                </c:pt>
                <c:pt idx="1004">
                  <c:v>125.131448507309</c:v>
                </c:pt>
                <c:pt idx="1005">
                  <c:v>125.2616415023804</c:v>
                </c:pt>
                <c:pt idx="1006">
                  <c:v>125.388857126236</c:v>
                </c:pt>
                <c:pt idx="1007">
                  <c:v>125.50110721588131</c:v>
                </c:pt>
                <c:pt idx="1008">
                  <c:v>125.6308543682098</c:v>
                </c:pt>
                <c:pt idx="1009">
                  <c:v>125.7591853141785</c:v>
                </c:pt>
                <c:pt idx="1010">
                  <c:v>125.8804113864899</c:v>
                </c:pt>
                <c:pt idx="1011">
                  <c:v>125.9982786178589</c:v>
                </c:pt>
                <c:pt idx="1012">
                  <c:v>126.1289830207825</c:v>
                </c:pt>
                <c:pt idx="1013">
                  <c:v>126.2581961154938</c:v>
                </c:pt>
                <c:pt idx="1014">
                  <c:v>126.3854098320007</c:v>
                </c:pt>
                <c:pt idx="1015">
                  <c:v>126.50163197517401</c:v>
                </c:pt>
                <c:pt idx="1016">
                  <c:v>126.6283361911774</c:v>
                </c:pt>
                <c:pt idx="1017">
                  <c:v>126.75519824028019</c:v>
                </c:pt>
                <c:pt idx="1018">
                  <c:v>126.8704435825348</c:v>
                </c:pt>
                <c:pt idx="1019">
                  <c:v>127.00094699859621</c:v>
                </c:pt>
                <c:pt idx="1020">
                  <c:v>127.1299471855164</c:v>
                </c:pt>
                <c:pt idx="1021">
                  <c:v>127.258175611496</c:v>
                </c:pt>
                <c:pt idx="1022">
                  <c:v>127.38236832618711</c:v>
                </c:pt>
                <c:pt idx="1023">
                  <c:v>127.4993324279785</c:v>
                </c:pt>
                <c:pt idx="1024">
                  <c:v>127.62653779983521</c:v>
                </c:pt>
                <c:pt idx="1025">
                  <c:v>127.74938416481019</c:v>
                </c:pt>
                <c:pt idx="1026">
                  <c:v>127.86559319496151</c:v>
                </c:pt>
                <c:pt idx="1027">
                  <c:v>127.9948205947876</c:v>
                </c:pt>
                <c:pt idx="1028">
                  <c:v>128.09673428535459</c:v>
                </c:pt>
                <c:pt idx="1029">
                  <c:v>128.21844744682309</c:v>
                </c:pt>
                <c:pt idx="1030">
                  <c:v>128.3371205329895</c:v>
                </c:pt>
                <c:pt idx="1031">
                  <c:v>128.46476602554321</c:v>
                </c:pt>
                <c:pt idx="1032">
                  <c:v>128.5899512767792</c:v>
                </c:pt>
                <c:pt idx="1033">
                  <c:v>128.7191889286041</c:v>
                </c:pt>
                <c:pt idx="1034">
                  <c:v>128.83227944374079</c:v>
                </c:pt>
                <c:pt idx="1035">
                  <c:v>128.96245002746579</c:v>
                </c:pt>
                <c:pt idx="1036">
                  <c:v>129.09377980232239</c:v>
                </c:pt>
                <c:pt idx="1037">
                  <c:v>129.21498584747309</c:v>
                </c:pt>
                <c:pt idx="1038">
                  <c:v>129.33470749855039</c:v>
                </c:pt>
                <c:pt idx="1039">
                  <c:v>129.4617471694946</c:v>
                </c:pt>
                <c:pt idx="1040">
                  <c:v>129.5909276008606</c:v>
                </c:pt>
                <c:pt idx="1041">
                  <c:v>129.70315170288089</c:v>
                </c:pt>
                <c:pt idx="1042">
                  <c:v>129.82771587371829</c:v>
                </c:pt>
                <c:pt idx="1043">
                  <c:v>129.96041321754461</c:v>
                </c:pt>
                <c:pt idx="1044">
                  <c:v>130.08540987968439</c:v>
                </c:pt>
                <c:pt idx="1045">
                  <c:v>130.1982569694519</c:v>
                </c:pt>
                <c:pt idx="1046">
                  <c:v>130.3379108905792</c:v>
                </c:pt>
                <c:pt idx="1047">
                  <c:v>130.46608901023859</c:v>
                </c:pt>
                <c:pt idx="1048">
                  <c:v>130.59406232833859</c:v>
                </c:pt>
                <c:pt idx="1049">
                  <c:v>130.71725368499759</c:v>
                </c:pt>
                <c:pt idx="1050">
                  <c:v>130.83047604560849</c:v>
                </c:pt>
                <c:pt idx="1051">
                  <c:v>130.96314525604251</c:v>
                </c:pt>
                <c:pt idx="1052">
                  <c:v>131.09132981300351</c:v>
                </c:pt>
                <c:pt idx="1053">
                  <c:v>131.20487093925479</c:v>
                </c:pt>
                <c:pt idx="1054">
                  <c:v>131.328088760376</c:v>
                </c:pt>
                <c:pt idx="1055">
                  <c:v>131.46477317810059</c:v>
                </c:pt>
                <c:pt idx="1056">
                  <c:v>131.5979354381561</c:v>
                </c:pt>
                <c:pt idx="1057">
                  <c:v>131.6992943286896</c:v>
                </c:pt>
                <c:pt idx="1058">
                  <c:v>131.83796572685239</c:v>
                </c:pt>
                <c:pt idx="1059">
                  <c:v>131.96316313743591</c:v>
                </c:pt>
                <c:pt idx="1060">
                  <c:v>132.09333968162539</c:v>
                </c:pt>
                <c:pt idx="1061">
                  <c:v>132.2215371131897</c:v>
                </c:pt>
                <c:pt idx="1062">
                  <c:v>132.33703541755679</c:v>
                </c:pt>
                <c:pt idx="1063">
                  <c:v>132.46215009689331</c:v>
                </c:pt>
                <c:pt idx="1064">
                  <c:v>132.58235335350039</c:v>
                </c:pt>
                <c:pt idx="1065">
                  <c:v>132.7215473651886</c:v>
                </c:pt>
                <c:pt idx="1066">
                  <c:v>132.83282542228699</c:v>
                </c:pt>
                <c:pt idx="1067">
                  <c:v>132.96062541008001</c:v>
                </c:pt>
                <c:pt idx="1068">
                  <c:v>133.09280610084531</c:v>
                </c:pt>
                <c:pt idx="1069">
                  <c:v>133.22074198722839</c:v>
                </c:pt>
                <c:pt idx="1070">
                  <c:v>133.335086107254</c:v>
                </c:pt>
                <c:pt idx="1071">
                  <c:v>133.4628355503082</c:v>
                </c:pt>
                <c:pt idx="1072">
                  <c:v>133.59210324287409</c:v>
                </c:pt>
                <c:pt idx="1073">
                  <c:v>133.71733546257019</c:v>
                </c:pt>
                <c:pt idx="1074">
                  <c:v>133.83261942863459</c:v>
                </c:pt>
                <c:pt idx="1075">
                  <c:v>133.9654412269592</c:v>
                </c:pt>
                <c:pt idx="1076">
                  <c:v>134.09472107887271</c:v>
                </c:pt>
                <c:pt idx="1077">
                  <c:v>134.2198083400726</c:v>
                </c:pt>
                <c:pt idx="1078">
                  <c:v>134.33109211921689</c:v>
                </c:pt>
                <c:pt idx="1079">
                  <c:v>134.46286106109619</c:v>
                </c:pt>
                <c:pt idx="1080">
                  <c:v>134.593138217926</c:v>
                </c:pt>
                <c:pt idx="1081">
                  <c:v>134.71733212471011</c:v>
                </c:pt>
                <c:pt idx="1082">
                  <c:v>134.8295841217041</c:v>
                </c:pt>
                <c:pt idx="1083">
                  <c:v>134.96230244636541</c:v>
                </c:pt>
                <c:pt idx="1084">
                  <c:v>135.09052228927609</c:v>
                </c:pt>
                <c:pt idx="1085">
                  <c:v>135.2188956737518</c:v>
                </c:pt>
                <c:pt idx="1086">
                  <c:v>135.33111691474909</c:v>
                </c:pt>
                <c:pt idx="1087">
                  <c:v>135.46240282058719</c:v>
                </c:pt>
                <c:pt idx="1088">
                  <c:v>135.59020137786871</c:v>
                </c:pt>
                <c:pt idx="1089">
                  <c:v>135.7134747505188</c:v>
                </c:pt>
                <c:pt idx="1090">
                  <c:v>135.82753562927249</c:v>
                </c:pt>
                <c:pt idx="1091">
                  <c:v>135.92872285842901</c:v>
                </c:pt>
                <c:pt idx="1092">
                  <c:v>136.0561683177948</c:v>
                </c:pt>
                <c:pt idx="1093">
                  <c:v>136.1644153594971</c:v>
                </c:pt>
                <c:pt idx="1094">
                  <c:v>136.29773354530329</c:v>
                </c:pt>
                <c:pt idx="1095">
                  <c:v>136.42592740058899</c:v>
                </c:pt>
                <c:pt idx="1096">
                  <c:v>136.54867768287659</c:v>
                </c:pt>
                <c:pt idx="1097">
                  <c:v>136.66190719604489</c:v>
                </c:pt>
                <c:pt idx="1098">
                  <c:v>136.79410004615781</c:v>
                </c:pt>
                <c:pt idx="1099">
                  <c:v>136.9223229885101</c:v>
                </c:pt>
                <c:pt idx="1100">
                  <c:v>137.0365586280823</c:v>
                </c:pt>
                <c:pt idx="1101">
                  <c:v>137.16129326820371</c:v>
                </c:pt>
                <c:pt idx="1102">
                  <c:v>137.26168036460879</c:v>
                </c:pt>
                <c:pt idx="1103">
                  <c:v>137.385865688324</c:v>
                </c:pt>
                <c:pt idx="1104">
                  <c:v>137.51105356216431</c:v>
                </c:pt>
                <c:pt idx="1105">
                  <c:v>137.63421130180359</c:v>
                </c:pt>
                <c:pt idx="1106">
                  <c:v>137.7579576969147</c:v>
                </c:pt>
                <c:pt idx="1107">
                  <c:v>137.88612842559809</c:v>
                </c:pt>
                <c:pt idx="1108">
                  <c:v>138.00333261489871</c:v>
                </c:pt>
                <c:pt idx="1109">
                  <c:v>138.13151383399961</c:v>
                </c:pt>
                <c:pt idx="1110">
                  <c:v>138.2589416503906</c:v>
                </c:pt>
                <c:pt idx="1111">
                  <c:v>138.38112688064581</c:v>
                </c:pt>
                <c:pt idx="1112">
                  <c:v>138.49936890602109</c:v>
                </c:pt>
                <c:pt idx="1113">
                  <c:v>138.6289031505585</c:v>
                </c:pt>
                <c:pt idx="1114">
                  <c:v>138.75210165977481</c:v>
                </c:pt>
                <c:pt idx="1115">
                  <c:v>138.86883020401001</c:v>
                </c:pt>
                <c:pt idx="1116">
                  <c:v>138.9948134422302</c:v>
                </c:pt>
                <c:pt idx="1117">
                  <c:v>139.09510970115659</c:v>
                </c:pt>
                <c:pt idx="1118">
                  <c:v>139.22129130363459</c:v>
                </c:pt>
                <c:pt idx="1119">
                  <c:v>139.3373262882233</c:v>
                </c:pt>
                <c:pt idx="1120">
                  <c:v>139.4640934467316</c:v>
                </c:pt>
                <c:pt idx="1121">
                  <c:v>139.59573912620539</c:v>
                </c:pt>
                <c:pt idx="1122">
                  <c:v>139.72283887863159</c:v>
                </c:pt>
                <c:pt idx="1123">
                  <c:v>139.83605360984799</c:v>
                </c:pt>
                <c:pt idx="1124">
                  <c:v>139.96741247177121</c:v>
                </c:pt>
                <c:pt idx="1125">
                  <c:v>140.0966303348541</c:v>
                </c:pt>
                <c:pt idx="1126">
                  <c:v>140.22523784637451</c:v>
                </c:pt>
                <c:pt idx="1127">
                  <c:v>140.33573794364929</c:v>
                </c:pt>
                <c:pt idx="1128">
                  <c:v>140.4615082740784</c:v>
                </c:pt>
                <c:pt idx="1129">
                  <c:v>140.5942625999451</c:v>
                </c:pt>
                <c:pt idx="1130">
                  <c:v>140.72268128395081</c:v>
                </c:pt>
                <c:pt idx="1131">
                  <c:v>140.8359348773956</c:v>
                </c:pt>
                <c:pt idx="1132">
                  <c:v>140.96569991111761</c:v>
                </c:pt>
                <c:pt idx="1133">
                  <c:v>141.0929038524628</c:v>
                </c:pt>
                <c:pt idx="1134">
                  <c:v>141.21895623207089</c:v>
                </c:pt>
                <c:pt idx="1135">
                  <c:v>141.33827185630801</c:v>
                </c:pt>
                <c:pt idx="1136">
                  <c:v>141.4629781246185</c:v>
                </c:pt>
                <c:pt idx="1137">
                  <c:v>141.59882497787481</c:v>
                </c:pt>
                <c:pt idx="1138">
                  <c:v>141.7157435417175</c:v>
                </c:pt>
                <c:pt idx="1139">
                  <c:v>141.83098411560059</c:v>
                </c:pt>
                <c:pt idx="1140">
                  <c:v>141.96219086647031</c:v>
                </c:pt>
                <c:pt idx="1141">
                  <c:v>142.09013199806211</c:v>
                </c:pt>
                <c:pt idx="1142">
                  <c:v>142.20337772369379</c:v>
                </c:pt>
                <c:pt idx="1143">
                  <c:v>142.33058524131769</c:v>
                </c:pt>
                <c:pt idx="1144">
                  <c:v>142.4594221115112</c:v>
                </c:pt>
                <c:pt idx="1145">
                  <c:v>142.58313798904419</c:v>
                </c:pt>
                <c:pt idx="1146">
                  <c:v>142.70338344573969</c:v>
                </c:pt>
                <c:pt idx="1147">
                  <c:v>142.8285698890686</c:v>
                </c:pt>
                <c:pt idx="1148">
                  <c:v>142.9672808647156</c:v>
                </c:pt>
                <c:pt idx="1149">
                  <c:v>143.09847140312189</c:v>
                </c:pt>
                <c:pt idx="1150">
                  <c:v>143.22166013717651</c:v>
                </c:pt>
                <c:pt idx="1151">
                  <c:v>143.3380751609802</c:v>
                </c:pt>
                <c:pt idx="1152">
                  <c:v>143.46300005912781</c:v>
                </c:pt>
                <c:pt idx="1153">
                  <c:v>143.5966234207153</c:v>
                </c:pt>
                <c:pt idx="1154">
                  <c:v>143.72180700302121</c:v>
                </c:pt>
                <c:pt idx="1155">
                  <c:v>143.83603692054751</c:v>
                </c:pt>
                <c:pt idx="1156">
                  <c:v>143.96228504180911</c:v>
                </c:pt>
                <c:pt idx="1157">
                  <c:v>144.09695935249329</c:v>
                </c:pt>
                <c:pt idx="1158">
                  <c:v>144.22115993499759</c:v>
                </c:pt>
                <c:pt idx="1159">
                  <c:v>144.33710741996771</c:v>
                </c:pt>
                <c:pt idx="1160">
                  <c:v>144.46474885940549</c:v>
                </c:pt>
                <c:pt idx="1161">
                  <c:v>144.59606528282171</c:v>
                </c:pt>
                <c:pt idx="1162">
                  <c:v>144.72125363349909</c:v>
                </c:pt>
                <c:pt idx="1163">
                  <c:v>144.83546757698059</c:v>
                </c:pt>
                <c:pt idx="1164">
                  <c:v>144.96366453170779</c:v>
                </c:pt>
                <c:pt idx="1165">
                  <c:v>145.09337019920349</c:v>
                </c:pt>
                <c:pt idx="1166">
                  <c:v>145.22059082984919</c:v>
                </c:pt>
                <c:pt idx="1167">
                  <c:v>145.3358020782471</c:v>
                </c:pt>
                <c:pt idx="1168">
                  <c:v>145.46533942222601</c:v>
                </c:pt>
                <c:pt idx="1169">
                  <c:v>145.59654450416559</c:v>
                </c:pt>
                <c:pt idx="1170">
                  <c:v>145.7207381725311</c:v>
                </c:pt>
                <c:pt idx="1171">
                  <c:v>145.84393978118899</c:v>
                </c:pt>
                <c:pt idx="1172">
                  <c:v>145.9661405086517</c:v>
                </c:pt>
                <c:pt idx="1173">
                  <c:v>146.09283328056341</c:v>
                </c:pt>
                <c:pt idx="1174">
                  <c:v>146.22001624107361</c:v>
                </c:pt>
                <c:pt idx="1175">
                  <c:v>146.3341569900513</c:v>
                </c:pt>
                <c:pt idx="1176">
                  <c:v>146.46395945549011</c:v>
                </c:pt>
                <c:pt idx="1177">
                  <c:v>146.59067010879519</c:v>
                </c:pt>
                <c:pt idx="1178">
                  <c:v>146.71486210823059</c:v>
                </c:pt>
                <c:pt idx="1179">
                  <c:v>146.8310763835907</c:v>
                </c:pt>
                <c:pt idx="1180">
                  <c:v>146.9622528553009</c:v>
                </c:pt>
                <c:pt idx="1181">
                  <c:v>147.09294319152829</c:v>
                </c:pt>
                <c:pt idx="1182">
                  <c:v>147.21415829658511</c:v>
                </c:pt>
                <c:pt idx="1183">
                  <c:v>147.3343548774719</c:v>
                </c:pt>
                <c:pt idx="1184">
                  <c:v>147.46331858634949</c:v>
                </c:pt>
                <c:pt idx="1185">
                  <c:v>147.58903789520261</c:v>
                </c:pt>
                <c:pt idx="1186">
                  <c:v>147.70326948165891</c:v>
                </c:pt>
                <c:pt idx="1187">
                  <c:v>147.83344578742981</c:v>
                </c:pt>
                <c:pt idx="1188">
                  <c:v>147.96162986755371</c:v>
                </c:pt>
                <c:pt idx="1189">
                  <c:v>148.0893657207489</c:v>
                </c:pt>
                <c:pt idx="1190">
                  <c:v>148.20362448692319</c:v>
                </c:pt>
                <c:pt idx="1191">
                  <c:v>148.32886099815369</c:v>
                </c:pt>
                <c:pt idx="1192">
                  <c:v>148.4620637893677</c:v>
                </c:pt>
                <c:pt idx="1193">
                  <c:v>148.58349680900571</c:v>
                </c:pt>
                <c:pt idx="1194">
                  <c:v>148.69978666305539</c:v>
                </c:pt>
                <c:pt idx="1195">
                  <c:v>148.84599995613101</c:v>
                </c:pt>
                <c:pt idx="1196">
                  <c:v>148.96327352523801</c:v>
                </c:pt>
                <c:pt idx="1197">
                  <c:v>149.08673143386841</c:v>
                </c:pt>
                <c:pt idx="1198">
                  <c:v>149.22295355796811</c:v>
                </c:pt>
                <c:pt idx="1199">
                  <c:v>149.33423328399661</c:v>
                </c:pt>
                <c:pt idx="1200">
                  <c:v>149.46152257919309</c:v>
                </c:pt>
                <c:pt idx="1201">
                  <c:v>149.59283208847049</c:v>
                </c:pt>
                <c:pt idx="1202">
                  <c:v>149.7220504283905</c:v>
                </c:pt>
                <c:pt idx="1203">
                  <c:v>149.83637046813959</c:v>
                </c:pt>
                <c:pt idx="1204">
                  <c:v>149.96157884597781</c:v>
                </c:pt>
                <c:pt idx="1205">
                  <c:v>150.0932762622833</c:v>
                </c:pt>
                <c:pt idx="1206">
                  <c:v>150.2194941043854</c:v>
                </c:pt>
                <c:pt idx="1207">
                  <c:v>150.33474898338321</c:v>
                </c:pt>
                <c:pt idx="1208">
                  <c:v>150.46300029754639</c:v>
                </c:pt>
                <c:pt idx="1209">
                  <c:v>150.5903203487396</c:v>
                </c:pt>
                <c:pt idx="1210">
                  <c:v>150.7045285701752</c:v>
                </c:pt>
                <c:pt idx="1211">
                  <c:v>150.82974147796631</c:v>
                </c:pt>
                <c:pt idx="1212">
                  <c:v>150.9619607925415</c:v>
                </c:pt>
                <c:pt idx="1213">
                  <c:v>151.08447599411011</c:v>
                </c:pt>
                <c:pt idx="1214">
                  <c:v>151.20074224472049</c:v>
                </c:pt>
                <c:pt idx="1215">
                  <c:v>151.32793951034549</c:v>
                </c:pt>
                <c:pt idx="1216">
                  <c:v>151.46311330795291</c:v>
                </c:pt>
                <c:pt idx="1217">
                  <c:v>151.59668350219729</c:v>
                </c:pt>
                <c:pt idx="1218">
                  <c:v>151.72146129608149</c:v>
                </c:pt>
                <c:pt idx="1219">
                  <c:v>151.83569669723511</c:v>
                </c:pt>
                <c:pt idx="1220">
                  <c:v>151.96635246276861</c:v>
                </c:pt>
                <c:pt idx="1221">
                  <c:v>152.09206557273859</c:v>
                </c:pt>
                <c:pt idx="1222">
                  <c:v>152.216258764267</c:v>
                </c:pt>
                <c:pt idx="1223">
                  <c:v>152.33587908744809</c:v>
                </c:pt>
                <c:pt idx="1224">
                  <c:v>152.46396017074579</c:v>
                </c:pt>
                <c:pt idx="1225">
                  <c:v>152.59052848815921</c:v>
                </c:pt>
                <c:pt idx="1226">
                  <c:v>152.7011866569519</c:v>
                </c:pt>
                <c:pt idx="1227">
                  <c:v>152.82768368721011</c:v>
                </c:pt>
                <c:pt idx="1228">
                  <c:v>152.96515202522281</c:v>
                </c:pt>
                <c:pt idx="1229">
                  <c:v>153.09442758560181</c:v>
                </c:pt>
                <c:pt idx="1230">
                  <c:v>153.2226011753082</c:v>
                </c:pt>
                <c:pt idx="1231">
                  <c:v>153.34899401664731</c:v>
                </c:pt>
                <c:pt idx="1232">
                  <c:v>153.46102547645569</c:v>
                </c:pt>
                <c:pt idx="1233">
                  <c:v>153.5960476398468</c:v>
                </c:pt>
                <c:pt idx="1234">
                  <c:v>153.72037482261661</c:v>
                </c:pt>
                <c:pt idx="1235">
                  <c:v>153.83361315727231</c:v>
                </c:pt>
                <c:pt idx="1236">
                  <c:v>153.96080470085141</c:v>
                </c:pt>
                <c:pt idx="1237">
                  <c:v>154.09215497970581</c:v>
                </c:pt>
                <c:pt idx="1238">
                  <c:v>154.20354080200201</c:v>
                </c:pt>
                <c:pt idx="1239">
                  <c:v>154.33474707603449</c:v>
                </c:pt>
                <c:pt idx="1240">
                  <c:v>154.4595756530762</c:v>
                </c:pt>
                <c:pt idx="1241">
                  <c:v>154.58631300926211</c:v>
                </c:pt>
                <c:pt idx="1242">
                  <c:v>154.7041046619415</c:v>
                </c:pt>
                <c:pt idx="1243">
                  <c:v>154.84525036811829</c:v>
                </c:pt>
                <c:pt idx="1244">
                  <c:v>154.96744084358221</c:v>
                </c:pt>
                <c:pt idx="1245">
                  <c:v>155.09415602684021</c:v>
                </c:pt>
                <c:pt idx="1246">
                  <c:v>155.21916365623471</c:v>
                </c:pt>
                <c:pt idx="1247">
                  <c:v>155.3303918838501</c:v>
                </c:pt>
                <c:pt idx="1248">
                  <c:v>155.46355485916141</c:v>
                </c:pt>
                <c:pt idx="1249">
                  <c:v>155.59085869789121</c:v>
                </c:pt>
                <c:pt idx="1250">
                  <c:v>155.7041935920715</c:v>
                </c:pt>
                <c:pt idx="1251">
                  <c:v>155.82738733291629</c:v>
                </c:pt>
                <c:pt idx="1252">
                  <c:v>155.96020483970639</c:v>
                </c:pt>
                <c:pt idx="1253">
                  <c:v>156.08546853065491</c:v>
                </c:pt>
                <c:pt idx="1254">
                  <c:v>156.2003409862518</c:v>
                </c:pt>
                <c:pt idx="1255">
                  <c:v>156.32655382156369</c:v>
                </c:pt>
                <c:pt idx="1256">
                  <c:v>156.42883014678961</c:v>
                </c:pt>
                <c:pt idx="1257">
                  <c:v>156.55478286743161</c:v>
                </c:pt>
                <c:pt idx="1258">
                  <c:v>156.68279695510861</c:v>
                </c:pt>
                <c:pt idx="1259">
                  <c:v>156.7890810966492</c:v>
                </c:pt>
                <c:pt idx="1260">
                  <c:v>156.91411280632019</c:v>
                </c:pt>
                <c:pt idx="1261">
                  <c:v>157.05473375320429</c:v>
                </c:pt>
                <c:pt idx="1262">
                  <c:v>157.182986497879</c:v>
                </c:pt>
                <c:pt idx="1263">
                  <c:v>157.30072379112241</c:v>
                </c:pt>
                <c:pt idx="1264">
                  <c:v>157.4280090332031</c:v>
                </c:pt>
                <c:pt idx="1265">
                  <c:v>157.5562148094177</c:v>
                </c:pt>
                <c:pt idx="1266">
                  <c:v>157.6774830818176</c:v>
                </c:pt>
                <c:pt idx="1267">
                  <c:v>157.79724144935611</c:v>
                </c:pt>
                <c:pt idx="1268">
                  <c:v>157.92942833900449</c:v>
                </c:pt>
                <c:pt idx="1269">
                  <c:v>158.05363440513611</c:v>
                </c:pt>
                <c:pt idx="1270">
                  <c:v>158.1688756942749</c:v>
                </c:pt>
                <c:pt idx="1271">
                  <c:v>158.2966322898865</c:v>
                </c:pt>
                <c:pt idx="1272">
                  <c:v>158.4288303852081</c:v>
                </c:pt>
                <c:pt idx="1273">
                  <c:v>158.55203223228449</c:v>
                </c:pt>
                <c:pt idx="1274">
                  <c:v>158.6642715930939</c:v>
                </c:pt>
                <c:pt idx="1275">
                  <c:v>158.79745101928711</c:v>
                </c:pt>
                <c:pt idx="1276">
                  <c:v>158.92163944244379</c:v>
                </c:pt>
                <c:pt idx="1277">
                  <c:v>159.0378563404083</c:v>
                </c:pt>
                <c:pt idx="1278">
                  <c:v>159.16305112838751</c:v>
                </c:pt>
                <c:pt idx="1279">
                  <c:v>159.29422640800479</c:v>
                </c:pt>
                <c:pt idx="1280">
                  <c:v>159.41893458366391</c:v>
                </c:pt>
                <c:pt idx="1281">
                  <c:v>159.53614830970761</c:v>
                </c:pt>
                <c:pt idx="1282">
                  <c:v>159.66436862945559</c:v>
                </c:pt>
                <c:pt idx="1283">
                  <c:v>159.79463791847229</c:v>
                </c:pt>
                <c:pt idx="1284">
                  <c:v>159.915363073349</c:v>
                </c:pt>
                <c:pt idx="1285">
                  <c:v>160.03356981277469</c:v>
                </c:pt>
                <c:pt idx="1286">
                  <c:v>160.16274166107181</c:v>
                </c:pt>
                <c:pt idx="1287">
                  <c:v>160.2999510765076</c:v>
                </c:pt>
                <c:pt idx="1288">
                  <c:v>160.4291205406189</c:v>
                </c:pt>
                <c:pt idx="1289">
                  <c:v>160.55606698989871</c:v>
                </c:pt>
                <c:pt idx="1290">
                  <c:v>160.67328643798831</c:v>
                </c:pt>
                <c:pt idx="1291">
                  <c:v>160.798629283905</c:v>
                </c:pt>
                <c:pt idx="1292">
                  <c:v>160.92750644683841</c:v>
                </c:pt>
                <c:pt idx="1293">
                  <c:v>161.05370402336121</c:v>
                </c:pt>
                <c:pt idx="1294">
                  <c:v>161.1679120063782</c:v>
                </c:pt>
                <c:pt idx="1295">
                  <c:v>161.29711985588071</c:v>
                </c:pt>
                <c:pt idx="1296">
                  <c:v>161.42680335044861</c:v>
                </c:pt>
                <c:pt idx="1297">
                  <c:v>161.55200290679929</c:v>
                </c:pt>
                <c:pt idx="1298">
                  <c:v>161.6702010631561</c:v>
                </c:pt>
                <c:pt idx="1299">
                  <c:v>161.80290961265561</c:v>
                </c:pt>
                <c:pt idx="1300">
                  <c:v>161.9301099777222</c:v>
                </c:pt>
                <c:pt idx="1301">
                  <c:v>162.0542912483215</c:v>
                </c:pt>
                <c:pt idx="1302">
                  <c:v>162.17848801612851</c:v>
                </c:pt>
                <c:pt idx="1303">
                  <c:v>162.29968357086179</c:v>
                </c:pt>
                <c:pt idx="1304">
                  <c:v>162.42837882041931</c:v>
                </c:pt>
                <c:pt idx="1305">
                  <c:v>162.55555963516241</c:v>
                </c:pt>
                <c:pt idx="1306">
                  <c:v>162.66677451133731</c:v>
                </c:pt>
                <c:pt idx="1307">
                  <c:v>162.80094075202939</c:v>
                </c:pt>
                <c:pt idx="1308">
                  <c:v>162.92763948440549</c:v>
                </c:pt>
                <c:pt idx="1309">
                  <c:v>163.04792547225949</c:v>
                </c:pt>
                <c:pt idx="1310">
                  <c:v>163.16935348510739</c:v>
                </c:pt>
                <c:pt idx="1311">
                  <c:v>163.29655432701111</c:v>
                </c:pt>
                <c:pt idx="1312">
                  <c:v>163.42101120948789</c:v>
                </c:pt>
                <c:pt idx="1313">
                  <c:v>163.53721213340759</c:v>
                </c:pt>
                <c:pt idx="1314">
                  <c:v>163.66398024559021</c:v>
                </c:pt>
                <c:pt idx="1315">
                  <c:v>163.7935605049133</c:v>
                </c:pt>
                <c:pt idx="1316">
                  <c:v>163.91692328453061</c:v>
                </c:pt>
                <c:pt idx="1317">
                  <c:v>164.05530595779419</c:v>
                </c:pt>
                <c:pt idx="1318">
                  <c:v>164.163539648056</c:v>
                </c:pt>
                <c:pt idx="1319">
                  <c:v>164.2646541595459</c:v>
                </c:pt>
                <c:pt idx="1320">
                  <c:v>164.38624429702759</c:v>
                </c:pt>
                <c:pt idx="1321">
                  <c:v>164.50254106521609</c:v>
                </c:pt>
                <c:pt idx="1322">
                  <c:v>164.63333940505979</c:v>
                </c:pt>
                <c:pt idx="1323">
                  <c:v>164.76543259620669</c:v>
                </c:pt>
                <c:pt idx="1324">
                  <c:v>164.8887882232666</c:v>
                </c:pt>
                <c:pt idx="1325">
                  <c:v>165.00038146972659</c:v>
                </c:pt>
                <c:pt idx="1326">
                  <c:v>165.12914085388181</c:v>
                </c:pt>
                <c:pt idx="1327">
                  <c:v>165.26037120819089</c:v>
                </c:pt>
                <c:pt idx="1328">
                  <c:v>165.3698391914368</c:v>
                </c:pt>
                <c:pt idx="1329">
                  <c:v>165.49605369567871</c:v>
                </c:pt>
                <c:pt idx="1330">
                  <c:v>165.626225233078</c:v>
                </c:pt>
                <c:pt idx="1331">
                  <c:v>165.75156688690191</c:v>
                </c:pt>
                <c:pt idx="1332">
                  <c:v>165.87148547172549</c:v>
                </c:pt>
                <c:pt idx="1333">
                  <c:v>166.00506210327151</c:v>
                </c:pt>
                <c:pt idx="1334">
                  <c:v>166.12324070930481</c:v>
                </c:pt>
                <c:pt idx="1335">
                  <c:v>166.25251126289371</c:v>
                </c:pt>
                <c:pt idx="1336">
                  <c:v>166.36777830123901</c:v>
                </c:pt>
                <c:pt idx="1337">
                  <c:v>166.4940364360809</c:v>
                </c:pt>
                <c:pt idx="1338">
                  <c:v>166.62488341331479</c:v>
                </c:pt>
                <c:pt idx="1339">
                  <c:v>166.75112891197199</c:v>
                </c:pt>
                <c:pt idx="1340">
                  <c:v>166.8653926849365</c:v>
                </c:pt>
                <c:pt idx="1341">
                  <c:v>167.0155694484711</c:v>
                </c:pt>
                <c:pt idx="1342">
                  <c:v>167.12982749938959</c:v>
                </c:pt>
                <c:pt idx="1343">
                  <c:v>167.25808215141299</c:v>
                </c:pt>
                <c:pt idx="1344">
                  <c:v>167.38131594657901</c:v>
                </c:pt>
                <c:pt idx="1345">
                  <c:v>167.50057339668271</c:v>
                </c:pt>
                <c:pt idx="1346">
                  <c:v>167.63166165351871</c:v>
                </c:pt>
                <c:pt idx="1347">
                  <c:v>167.7508761882782</c:v>
                </c:pt>
                <c:pt idx="1348">
                  <c:v>167.8910217285156</c:v>
                </c:pt>
                <c:pt idx="1349">
                  <c:v>168.00071310997009</c:v>
                </c:pt>
                <c:pt idx="1350">
                  <c:v>168.13143944740301</c:v>
                </c:pt>
                <c:pt idx="1351">
                  <c:v>168.2627158164978</c:v>
                </c:pt>
                <c:pt idx="1352">
                  <c:v>168.38692140579221</c:v>
                </c:pt>
                <c:pt idx="1353">
                  <c:v>168.50018095970151</c:v>
                </c:pt>
                <c:pt idx="1354">
                  <c:v>168.63078927993769</c:v>
                </c:pt>
                <c:pt idx="1355">
                  <c:v>168.7619891166687</c:v>
                </c:pt>
                <c:pt idx="1356">
                  <c:v>168.88965320587161</c:v>
                </c:pt>
                <c:pt idx="1357">
                  <c:v>169.00627970695501</c:v>
                </c:pt>
                <c:pt idx="1358">
                  <c:v>169.12802577018741</c:v>
                </c:pt>
                <c:pt idx="1359">
                  <c:v>169.26291298866269</c:v>
                </c:pt>
                <c:pt idx="1360">
                  <c:v>169.38214826583859</c:v>
                </c:pt>
                <c:pt idx="1361">
                  <c:v>169.50135850906369</c:v>
                </c:pt>
                <c:pt idx="1362">
                  <c:v>169.62908744812009</c:v>
                </c:pt>
                <c:pt idx="1363">
                  <c:v>169.757285118103</c:v>
                </c:pt>
                <c:pt idx="1364">
                  <c:v>169.87680983543399</c:v>
                </c:pt>
                <c:pt idx="1365">
                  <c:v>170.00283718109131</c:v>
                </c:pt>
                <c:pt idx="1366">
                  <c:v>170.12756943702701</c:v>
                </c:pt>
                <c:pt idx="1367">
                  <c:v>170.256267786026</c:v>
                </c:pt>
                <c:pt idx="1368">
                  <c:v>170.37048101425171</c:v>
                </c:pt>
                <c:pt idx="1369">
                  <c:v>170.499680519104</c:v>
                </c:pt>
                <c:pt idx="1370">
                  <c:v>170.63041090965271</c:v>
                </c:pt>
                <c:pt idx="1371">
                  <c:v>170.752605676651</c:v>
                </c:pt>
                <c:pt idx="1372">
                  <c:v>170.8688139915466</c:v>
                </c:pt>
                <c:pt idx="1373">
                  <c:v>170.99953579902649</c:v>
                </c:pt>
                <c:pt idx="1374">
                  <c:v>171.12523770332339</c:v>
                </c:pt>
                <c:pt idx="1375">
                  <c:v>171.24942326545721</c:v>
                </c:pt>
                <c:pt idx="1376">
                  <c:v>171.38856339454651</c:v>
                </c:pt>
                <c:pt idx="1377">
                  <c:v>171.50278043746951</c:v>
                </c:pt>
                <c:pt idx="1378">
                  <c:v>171.63255143165591</c:v>
                </c:pt>
                <c:pt idx="1379">
                  <c:v>171.76477599143979</c:v>
                </c:pt>
                <c:pt idx="1380">
                  <c:v>171.88986992836001</c:v>
                </c:pt>
                <c:pt idx="1381">
                  <c:v>172.01325488090521</c:v>
                </c:pt>
                <c:pt idx="1382">
                  <c:v>172.12775015830991</c:v>
                </c:pt>
                <c:pt idx="1383">
                  <c:v>172.261438369751</c:v>
                </c:pt>
                <c:pt idx="1384">
                  <c:v>172.3896527290344</c:v>
                </c:pt>
                <c:pt idx="1385">
                  <c:v>172.51593232154849</c:v>
                </c:pt>
                <c:pt idx="1386">
                  <c:v>172.6293089389801</c:v>
                </c:pt>
                <c:pt idx="1387">
                  <c:v>172.76054501533511</c:v>
                </c:pt>
                <c:pt idx="1388">
                  <c:v>172.88808107376099</c:v>
                </c:pt>
                <c:pt idx="1389">
                  <c:v>173.00568580627441</c:v>
                </c:pt>
                <c:pt idx="1390">
                  <c:v>173.13144016265869</c:v>
                </c:pt>
                <c:pt idx="1391">
                  <c:v>173.25934624671939</c:v>
                </c:pt>
                <c:pt idx="1392">
                  <c:v>173.38257956504819</c:v>
                </c:pt>
                <c:pt idx="1393">
                  <c:v>173.50280857086179</c:v>
                </c:pt>
                <c:pt idx="1394">
                  <c:v>173.63058710098269</c:v>
                </c:pt>
                <c:pt idx="1395">
                  <c:v>173.7537944316864</c:v>
                </c:pt>
                <c:pt idx="1396">
                  <c:v>173.87100768089289</c:v>
                </c:pt>
                <c:pt idx="1397">
                  <c:v>173.99694013595581</c:v>
                </c:pt>
                <c:pt idx="1398">
                  <c:v>174.1316788196564</c:v>
                </c:pt>
                <c:pt idx="1399">
                  <c:v>174.2553436756134</c:v>
                </c:pt>
                <c:pt idx="1400">
                  <c:v>174.3693890571594</c:v>
                </c:pt>
                <c:pt idx="1401">
                  <c:v>174.4966690540314</c:v>
                </c:pt>
                <c:pt idx="1402">
                  <c:v>174.63337016105649</c:v>
                </c:pt>
                <c:pt idx="1403">
                  <c:v>174.76157832145691</c:v>
                </c:pt>
                <c:pt idx="1404">
                  <c:v>174.8887646198273</c:v>
                </c:pt>
                <c:pt idx="1405">
                  <c:v>175.00202322006231</c:v>
                </c:pt>
                <c:pt idx="1406">
                  <c:v>175.1309654712677</c:v>
                </c:pt>
                <c:pt idx="1407">
                  <c:v>175.25562047958371</c:v>
                </c:pt>
                <c:pt idx="1408">
                  <c:v>175.3778364658356</c:v>
                </c:pt>
                <c:pt idx="1409">
                  <c:v>175.49603080749509</c:v>
                </c:pt>
                <c:pt idx="1410">
                  <c:v>175.6311311721802</c:v>
                </c:pt>
                <c:pt idx="1411">
                  <c:v>175.7563405036926</c:v>
                </c:pt>
                <c:pt idx="1412">
                  <c:v>175.8825452327728</c:v>
                </c:pt>
                <c:pt idx="1413">
                  <c:v>176.00077247619629</c:v>
                </c:pt>
                <c:pt idx="1414">
                  <c:v>176.13119149208069</c:v>
                </c:pt>
                <c:pt idx="1415">
                  <c:v>176.25672817230219</c:v>
                </c:pt>
                <c:pt idx="1416">
                  <c:v>176.37094879150391</c:v>
                </c:pt>
                <c:pt idx="1417">
                  <c:v>176.49741816520691</c:v>
                </c:pt>
                <c:pt idx="1418">
                  <c:v>176.62721657752991</c:v>
                </c:pt>
                <c:pt idx="1419">
                  <c:v>176.75094079971311</c:v>
                </c:pt>
                <c:pt idx="1420">
                  <c:v>176.86814904212949</c:v>
                </c:pt>
                <c:pt idx="1421">
                  <c:v>176.970340013504</c:v>
                </c:pt>
                <c:pt idx="1422">
                  <c:v>177.09717297554019</c:v>
                </c:pt>
                <c:pt idx="1423">
                  <c:v>177.2183856964111</c:v>
                </c:pt>
                <c:pt idx="1424">
                  <c:v>177.3350293636322</c:v>
                </c:pt>
                <c:pt idx="1425">
                  <c:v>177.46420550346369</c:v>
                </c:pt>
                <c:pt idx="1426">
                  <c:v>177.5953862667084</c:v>
                </c:pt>
                <c:pt idx="1427">
                  <c:v>177.7175946235657</c:v>
                </c:pt>
                <c:pt idx="1428">
                  <c:v>177.8373019695282</c:v>
                </c:pt>
                <c:pt idx="1429">
                  <c:v>177.96348547935489</c:v>
                </c:pt>
                <c:pt idx="1430">
                  <c:v>178.0966489315033</c:v>
                </c:pt>
                <c:pt idx="1431">
                  <c:v>178.2205624580383</c:v>
                </c:pt>
                <c:pt idx="1432">
                  <c:v>178.3464910984039</c:v>
                </c:pt>
                <c:pt idx="1433">
                  <c:v>178.46269774436951</c:v>
                </c:pt>
                <c:pt idx="1434">
                  <c:v>178.59290456771851</c:v>
                </c:pt>
                <c:pt idx="1435">
                  <c:v>178.71909165382391</c:v>
                </c:pt>
                <c:pt idx="1436">
                  <c:v>178.83231544494629</c:v>
                </c:pt>
                <c:pt idx="1437">
                  <c:v>178.96399736404419</c:v>
                </c:pt>
                <c:pt idx="1438">
                  <c:v>179.0911762714386</c:v>
                </c:pt>
                <c:pt idx="1439">
                  <c:v>179.2053427696228</c:v>
                </c:pt>
                <c:pt idx="1440">
                  <c:v>179.33051681518549</c:v>
                </c:pt>
                <c:pt idx="1441">
                  <c:v>179.46418905258179</c:v>
                </c:pt>
                <c:pt idx="1442">
                  <c:v>179.58738589286801</c:v>
                </c:pt>
                <c:pt idx="1443">
                  <c:v>179.7006018161774</c:v>
                </c:pt>
                <c:pt idx="1444">
                  <c:v>179.82882475852969</c:v>
                </c:pt>
                <c:pt idx="1445">
                  <c:v>179.95956897735601</c:v>
                </c:pt>
                <c:pt idx="1446">
                  <c:v>180.07179665565491</c:v>
                </c:pt>
                <c:pt idx="1447">
                  <c:v>180.223906993866</c:v>
                </c:pt>
                <c:pt idx="1448">
                  <c:v>180.32775974273679</c:v>
                </c:pt>
                <c:pt idx="1449">
                  <c:v>180.46346426010129</c:v>
                </c:pt>
                <c:pt idx="1450">
                  <c:v>180.59765386581421</c:v>
                </c:pt>
                <c:pt idx="1451">
                  <c:v>180.72091126441961</c:v>
                </c:pt>
                <c:pt idx="1452">
                  <c:v>180.8361797332764</c:v>
                </c:pt>
                <c:pt idx="1453">
                  <c:v>180.9649600982666</c:v>
                </c:pt>
                <c:pt idx="1454">
                  <c:v>181.09518933296201</c:v>
                </c:pt>
                <c:pt idx="1455">
                  <c:v>181.22398066520691</c:v>
                </c:pt>
                <c:pt idx="1456">
                  <c:v>181.33724784851071</c:v>
                </c:pt>
                <c:pt idx="1457">
                  <c:v>181.46100354194641</c:v>
                </c:pt>
                <c:pt idx="1458">
                  <c:v>181.5961773395538</c:v>
                </c:pt>
                <c:pt idx="1459">
                  <c:v>181.72241163253781</c:v>
                </c:pt>
                <c:pt idx="1460">
                  <c:v>181.83768653869629</c:v>
                </c:pt>
                <c:pt idx="1461">
                  <c:v>181.9694838523865</c:v>
                </c:pt>
                <c:pt idx="1462">
                  <c:v>182.09671187400821</c:v>
                </c:pt>
                <c:pt idx="1463">
                  <c:v>182.22589945793149</c:v>
                </c:pt>
                <c:pt idx="1464">
                  <c:v>182.33544945716861</c:v>
                </c:pt>
                <c:pt idx="1465">
                  <c:v>182.46223974227911</c:v>
                </c:pt>
                <c:pt idx="1466">
                  <c:v>182.59350085258481</c:v>
                </c:pt>
                <c:pt idx="1467">
                  <c:v>182.7227087020874</c:v>
                </c:pt>
                <c:pt idx="1468">
                  <c:v>182.83599519729611</c:v>
                </c:pt>
                <c:pt idx="1469">
                  <c:v>182.9606890678406</c:v>
                </c:pt>
                <c:pt idx="1470">
                  <c:v>183.09088087081909</c:v>
                </c:pt>
                <c:pt idx="1471">
                  <c:v>183.20520353317261</c:v>
                </c:pt>
                <c:pt idx="1472">
                  <c:v>183.33064579963681</c:v>
                </c:pt>
                <c:pt idx="1473">
                  <c:v>183.46391630172729</c:v>
                </c:pt>
                <c:pt idx="1474">
                  <c:v>183.5861613750458</c:v>
                </c:pt>
                <c:pt idx="1475">
                  <c:v>183.69970226287839</c:v>
                </c:pt>
                <c:pt idx="1476">
                  <c:v>183.83732271194461</c:v>
                </c:pt>
                <c:pt idx="1477">
                  <c:v>183.96106934547419</c:v>
                </c:pt>
                <c:pt idx="1478">
                  <c:v>184.09629821777341</c:v>
                </c:pt>
                <c:pt idx="1479">
                  <c:v>184.21949744224551</c:v>
                </c:pt>
                <c:pt idx="1480">
                  <c:v>184.3331382274628</c:v>
                </c:pt>
                <c:pt idx="1481">
                  <c:v>184.46367454528809</c:v>
                </c:pt>
                <c:pt idx="1482">
                  <c:v>184.584885597229</c:v>
                </c:pt>
                <c:pt idx="1483">
                  <c:v>184.70098662376401</c:v>
                </c:pt>
                <c:pt idx="1484">
                  <c:v>184.82819533348081</c:v>
                </c:pt>
                <c:pt idx="1485">
                  <c:v>184.95986914634699</c:v>
                </c:pt>
                <c:pt idx="1486">
                  <c:v>185.09943556785581</c:v>
                </c:pt>
                <c:pt idx="1487">
                  <c:v>185.22099757194519</c:v>
                </c:pt>
                <c:pt idx="1488">
                  <c:v>185.33485460281369</c:v>
                </c:pt>
                <c:pt idx="1489">
                  <c:v>185.4623136520386</c:v>
                </c:pt>
                <c:pt idx="1490">
                  <c:v>185.58997249603269</c:v>
                </c:pt>
                <c:pt idx="1491">
                  <c:v>185.7169916629791</c:v>
                </c:pt>
                <c:pt idx="1492">
                  <c:v>185.83253073692319</c:v>
                </c:pt>
                <c:pt idx="1493">
                  <c:v>185.9612512588501</c:v>
                </c:pt>
                <c:pt idx="1494">
                  <c:v>186.08644223213199</c:v>
                </c:pt>
                <c:pt idx="1495">
                  <c:v>186.20465087890619</c:v>
                </c:pt>
                <c:pt idx="1496">
                  <c:v>186.3274552822113</c:v>
                </c:pt>
                <c:pt idx="1497">
                  <c:v>186.46549510955811</c:v>
                </c:pt>
                <c:pt idx="1498">
                  <c:v>186.59666895866391</c:v>
                </c:pt>
                <c:pt idx="1499">
                  <c:v>186.72187423706049</c:v>
                </c:pt>
                <c:pt idx="1500">
                  <c:v>186.84727501869199</c:v>
                </c:pt>
                <c:pt idx="1501">
                  <c:v>186.96189522743231</c:v>
                </c:pt>
                <c:pt idx="1502">
                  <c:v>187.09406018257141</c:v>
                </c:pt>
                <c:pt idx="1503">
                  <c:v>187.2210245132446</c:v>
                </c:pt>
                <c:pt idx="1504">
                  <c:v>187.35122871398929</c:v>
                </c:pt>
                <c:pt idx="1505">
                  <c:v>187.4612991809845</c:v>
                </c:pt>
                <c:pt idx="1506">
                  <c:v>187.59249973297119</c:v>
                </c:pt>
                <c:pt idx="1507">
                  <c:v>187.71772050857541</c:v>
                </c:pt>
                <c:pt idx="1508">
                  <c:v>187.83097052574161</c:v>
                </c:pt>
                <c:pt idx="1509">
                  <c:v>187.9646883010864</c:v>
                </c:pt>
                <c:pt idx="1510">
                  <c:v>188.08991289138791</c:v>
                </c:pt>
                <c:pt idx="1511">
                  <c:v>188.214161157608</c:v>
                </c:pt>
                <c:pt idx="1512">
                  <c:v>188.3294019699097</c:v>
                </c:pt>
                <c:pt idx="1513">
                  <c:v>188.43073844909671</c:v>
                </c:pt>
                <c:pt idx="1514">
                  <c:v>188.53504848480219</c:v>
                </c:pt>
                <c:pt idx="1515">
                  <c:v>188.66182780265811</c:v>
                </c:pt>
                <c:pt idx="1516">
                  <c:v>188.76113557815549</c:v>
                </c:pt>
                <c:pt idx="1517">
                  <c:v>188.8873610496521</c:v>
                </c:pt>
                <c:pt idx="1518">
                  <c:v>188.99965643882749</c:v>
                </c:pt>
                <c:pt idx="1519">
                  <c:v>189.12985634803769</c:v>
                </c:pt>
                <c:pt idx="1520">
                  <c:v>189.25700044631961</c:v>
                </c:pt>
                <c:pt idx="1521">
                  <c:v>189.36797142028809</c:v>
                </c:pt>
                <c:pt idx="1522">
                  <c:v>189.49441337585449</c:v>
                </c:pt>
                <c:pt idx="1523">
                  <c:v>189.62802886962891</c:v>
                </c:pt>
                <c:pt idx="1524">
                  <c:v>189.75127601623541</c:v>
                </c:pt>
                <c:pt idx="1525">
                  <c:v>189.86906623840329</c:v>
                </c:pt>
                <c:pt idx="1526">
                  <c:v>190.00423765182501</c:v>
                </c:pt>
                <c:pt idx="1527">
                  <c:v>190.12847137451169</c:v>
                </c:pt>
                <c:pt idx="1528">
                  <c:v>190.26117038726809</c:v>
                </c:pt>
                <c:pt idx="1529">
                  <c:v>190.38337016105649</c:v>
                </c:pt>
                <c:pt idx="1530">
                  <c:v>190.50008630752561</c:v>
                </c:pt>
                <c:pt idx="1531">
                  <c:v>190.62726926803589</c:v>
                </c:pt>
                <c:pt idx="1532">
                  <c:v>190.759236574173</c:v>
                </c:pt>
                <c:pt idx="1533">
                  <c:v>190.87899088859561</c:v>
                </c:pt>
                <c:pt idx="1534">
                  <c:v>190.9972038269043</c:v>
                </c:pt>
                <c:pt idx="1535">
                  <c:v>191.1313490867615</c:v>
                </c:pt>
                <c:pt idx="1536">
                  <c:v>191.25856685638431</c:v>
                </c:pt>
                <c:pt idx="1537">
                  <c:v>191.38730263710019</c:v>
                </c:pt>
                <c:pt idx="1538">
                  <c:v>191.50334143638611</c:v>
                </c:pt>
                <c:pt idx="1539">
                  <c:v>191.63607430458069</c:v>
                </c:pt>
                <c:pt idx="1540">
                  <c:v>191.7592761516571</c:v>
                </c:pt>
                <c:pt idx="1541">
                  <c:v>191.87060594558719</c:v>
                </c:pt>
                <c:pt idx="1542">
                  <c:v>192.00225305557251</c:v>
                </c:pt>
                <c:pt idx="1543">
                  <c:v>192.13206338882449</c:v>
                </c:pt>
                <c:pt idx="1544">
                  <c:v>192.2554144859314</c:v>
                </c:pt>
                <c:pt idx="1545">
                  <c:v>192.37215447425839</c:v>
                </c:pt>
                <c:pt idx="1546">
                  <c:v>192.5029833316803</c:v>
                </c:pt>
                <c:pt idx="1547">
                  <c:v>192.63117647171021</c:v>
                </c:pt>
                <c:pt idx="1548">
                  <c:v>192.75640082359311</c:v>
                </c:pt>
                <c:pt idx="1549">
                  <c:v>192.87012839317319</c:v>
                </c:pt>
                <c:pt idx="1550">
                  <c:v>192.99828815460211</c:v>
                </c:pt>
                <c:pt idx="1551">
                  <c:v>193.12946534156799</c:v>
                </c:pt>
                <c:pt idx="1552">
                  <c:v>193.2535271644592</c:v>
                </c:pt>
                <c:pt idx="1553">
                  <c:v>193.36881542205811</c:v>
                </c:pt>
                <c:pt idx="1554">
                  <c:v>193.49399447441101</c:v>
                </c:pt>
                <c:pt idx="1555">
                  <c:v>193.59694719314581</c:v>
                </c:pt>
                <c:pt idx="1556">
                  <c:v>193.72412157058719</c:v>
                </c:pt>
                <c:pt idx="1557">
                  <c:v>193.83832573890689</c:v>
                </c:pt>
                <c:pt idx="1558">
                  <c:v>193.9665060043335</c:v>
                </c:pt>
                <c:pt idx="1559">
                  <c:v>194.0971767902374</c:v>
                </c:pt>
                <c:pt idx="1560">
                  <c:v>194.22335648536679</c:v>
                </c:pt>
                <c:pt idx="1561">
                  <c:v>194.3357820510864</c:v>
                </c:pt>
                <c:pt idx="1562">
                  <c:v>194.4629833698273</c:v>
                </c:pt>
                <c:pt idx="1563">
                  <c:v>194.5922296047211</c:v>
                </c:pt>
                <c:pt idx="1564">
                  <c:v>194.720409154892</c:v>
                </c:pt>
                <c:pt idx="1565">
                  <c:v>194.8325757980347</c:v>
                </c:pt>
                <c:pt idx="1566">
                  <c:v>194.96076202392581</c:v>
                </c:pt>
                <c:pt idx="1567">
                  <c:v>195.0925090312958</c:v>
                </c:pt>
                <c:pt idx="1568">
                  <c:v>195.21769762039179</c:v>
                </c:pt>
                <c:pt idx="1569">
                  <c:v>195.32991456985471</c:v>
                </c:pt>
                <c:pt idx="1570">
                  <c:v>195.46507668495181</c:v>
                </c:pt>
                <c:pt idx="1571">
                  <c:v>195.5888588428497</c:v>
                </c:pt>
                <c:pt idx="1572">
                  <c:v>195.70208930969241</c:v>
                </c:pt>
                <c:pt idx="1573">
                  <c:v>195.82927751541141</c:v>
                </c:pt>
                <c:pt idx="1574">
                  <c:v>195.95947861671451</c:v>
                </c:pt>
                <c:pt idx="1575">
                  <c:v>196.09723567962649</c:v>
                </c:pt>
                <c:pt idx="1576">
                  <c:v>196.22146844863889</c:v>
                </c:pt>
                <c:pt idx="1577">
                  <c:v>196.33572053909299</c:v>
                </c:pt>
                <c:pt idx="1578">
                  <c:v>196.4629719257355</c:v>
                </c:pt>
                <c:pt idx="1579">
                  <c:v>196.59696197509771</c:v>
                </c:pt>
                <c:pt idx="1580">
                  <c:v>196.72020626068121</c:v>
                </c:pt>
                <c:pt idx="1581">
                  <c:v>196.8344929218292</c:v>
                </c:pt>
                <c:pt idx="1582">
                  <c:v>196.96176981925959</c:v>
                </c:pt>
                <c:pt idx="1583">
                  <c:v>197.08955788612371</c:v>
                </c:pt>
                <c:pt idx="1584">
                  <c:v>197.20183658599851</c:v>
                </c:pt>
                <c:pt idx="1585">
                  <c:v>197.32914018630979</c:v>
                </c:pt>
                <c:pt idx="1586">
                  <c:v>197.46535706520081</c:v>
                </c:pt>
                <c:pt idx="1587">
                  <c:v>197.5965690612793</c:v>
                </c:pt>
                <c:pt idx="1588">
                  <c:v>197.71983051300049</c:v>
                </c:pt>
                <c:pt idx="1589">
                  <c:v>197.83608245849609</c:v>
                </c:pt>
                <c:pt idx="1590">
                  <c:v>197.96229267120361</c:v>
                </c:pt>
                <c:pt idx="1591">
                  <c:v>198.0940549373627</c:v>
                </c:pt>
                <c:pt idx="1592">
                  <c:v>198.2192554473877</c:v>
                </c:pt>
                <c:pt idx="1593">
                  <c:v>198.33946895599371</c:v>
                </c:pt>
                <c:pt idx="1594">
                  <c:v>198.4568529129028</c:v>
                </c:pt>
                <c:pt idx="1595">
                  <c:v>198.5825643539429</c:v>
                </c:pt>
                <c:pt idx="1596">
                  <c:v>198.7194652557373</c:v>
                </c:pt>
                <c:pt idx="1597">
                  <c:v>198.84325695037839</c:v>
                </c:pt>
                <c:pt idx="1598">
                  <c:v>198.96243810653689</c:v>
                </c:pt>
                <c:pt idx="1599">
                  <c:v>199.09813523292539</c:v>
                </c:pt>
                <c:pt idx="1600">
                  <c:v>199.218864440918</c:v>
                </c:pt>
                <c:pt idx="1601">
                  <c:v>199.33608245849609</c:v>
                </c:pt>
                <c:pt idx="1602">
                  <c:v>199.46328186988831</c:v>
                </c:pt>
                <c:pt idx="1603">
                  <c:v>199.59599804878229</c:v>
                </c:pt>
                <c:pt idx="1604">
                  <c:v>199.7173459529877</c:v>
                </c:pt>
                <c:pt idx="1605">
                  <c:v>199.83256483078</c:v>
                </c:pt>
                <c:pt idx="1606">
                  <c:v>199.96474242210391</c:v>
                </c:pt>
                <c:pt idx="1607">
                  <c:v>200.09221315383911</c:v>
                </c:pt>
                <c:pt idx="1608">
                  <c:v>200.20952343940729</c:v>
                </c:pt>
                <c:pt idx="1609">
                  <c:v>200.32995820045471</c:v>
                </c:pt>
                <c:pt idx="1610">
                  <c:v>200.46278119087219</c:v>
                </c:pt>
                <c:pt idx="1611">
                  <c:v>200.5855278968811</c:v>
                </c:pt>
                <c:pt idx="1612">
                  <c:v>200.71859097480771</c:v>
                </c:pt>
                <c:pt idx="1613">
                  <c:v>200.83878946304321</c:v>
                </c:pt>
                <c:pt idx="1614">
                  <c:v>200.96100378036499</c:v>
                </c:pt>
                <c:pt idx="1615">
                  <c:v>201.0976855754852</c:v>
                </c:pt>
                <c:pt idx="1616">
                  <c:v>201.21888208389279</c:v>
                </c:pt>
                <c:pt idx="1617">
                  <c:v>201.33116364479059</c:v>
                </c:pt>
                <c:pt idx="1618">
                  <c:v>201.4643394947052</c:v>
                </c:pt>
                <c:pt idx="1619">
                  <c:v>201.58906841278079</c:v>
                </c:pt>
                <c:pt idx="1620">
                  <c:v>201.71657514572141</c:v>
                </c:pt>
                <c:pt idx="1621">
                  <c:v>201.83057427406311</c:v>
                </c:pt>
                <c:pt idx="1622">
                  <c:v>201.9657416343689</c:v>
                </c:pt>
                <c:pt idx="1623">
                  <c:v>202.09245014190671</c:v>
                </c:pt>
                <c:pt idx="1624">
                  <c:v>202.21865057945249</c:v>
                </c:pt>
                <c:pt idx="1625">
                  <c:v>202.33586716651919</c:v>
                </c:pt>
                <c:pt idx="1626">
                  <c:v>202.4660618305206</c:v>
                </c:pt>
                <c:pt idx="1627">
                  <c:v>202.59243440628049</c:v>
                </c:pt>
                <c:pt idx="1628">
                  <c:v>202.71872329711911</c:v>
                </c:pt>
                <c:pt idx="1629">
                  <c:v>202.83106541633609</c:v>
                </c:pt>
                <c:pt idx="1630">
                  <c:v>202.96525406837461</c:v>
                </c:pt>
                <c:pt idx="1631">
                  <c:v>203.09011030197141</c:v>
                </c:pt>
                <c:pt idx="1632">
                  <c:v>203.2113382816315</c:v>
                </c:pt>
                <c:pt idx="1633">
                  <c:v>203.33157706260681</c:v>
                </c:pt>
                <c:pt idx="1634">
                  <c:v>203.46178603172299</c:v>
                </c:pt>
                <c:pt idx="1635">
                  <c:v>203.59716439247131</c:v>
                </c:pt>
                <c:pt idx="1636">
                  <c:v>203.7213895320892</c:v>
                </c:pt>
                <c:pt idx="1637">
                  <c:v>203.83673620223999</c:v>
                </c:pt>
                <c:pt idx="1638">
                  <c:v>203.96393227577209</c:v>
                </c:pt>
                <c:pt idx="1639">
                  <c:v>204.09565854072571</c:v>
                </c:pt>
                <c:pt idx="1640">
                  <c:v>204.21789503097531</c:v>
                </c:pt>
                <c:pt idx="1641">
                  <c:v>204.3351309299469</c:v>
                </c:pt>
                <c:pt idx="1642">
                  <c:v>204.4633221626282</c:v>
                </c:pt>
                <c:pt idx="1643">
                  <c:v>204.59570908546451</c:v>
                </c:pt>
                <c:pt idx="1644">
                  <c:v>204.71990728378299</c:v>
                </c:pt>
                <c:pt idx="1645">
                  <c:v>204.8362793922424</c:v>
                </c:pt>
                <c:pt idx="1646">
                  <c:v>204.96149182319641</c:v>
                </c:pt>
                <c:pt idx="1647">
                  <c:v>205.09171056747439</c:v>
                </c:pt>
                <c:pt idx="1648">
                  <c:v>205.2203981876373</c:v>
                </c:pt>
                <c:pt idx="1649">
                  <c:v>205.3316535949707</c:v>
                </c:pt>
                <c:pt idx="1650">
                  <c:v>205.46284151077271</c:v>
                </c:pt>
                <c:pt idx="1651">
                  <c:v>205.5901985168457</c:v>
                </c:pt>
                <c:pt idx="1652">
                  <c:v>205.70551037788391</c:v>
                </c:pt>
                <c:pt idx="1653">
                  <c:v>205.83833837509161</c:v>
                </c:pt>
                <c:pt idx="1654">
                  <c:v>205.9614751338959</c:v>
                </c:pt>
                <c:pt idx="1655">
                  <c:v>206.09065246582031</c:v>
                </c:pt>
                <c:pt idx="1656">
                  <c:v>206.21735072135931</c:v>
                </c:pt>
                <c:pt idx="1657">
                  <c:v>206.33555197715759</c:v>
                </c:pt>
                <c:pt idx="1658">
                  <c:v>206.46376276016241</c:v>
                </c:pt>
                <c:pt idx="1659">
                  <c:v>206.5900151729584</c:v>
                </c:pt>
                <c:pt idx="1660">
                  <c:v>206.71351456642151</c:v>
                </c:pt>
                <c:pt idx="1661">
                  <c:v>206.831737279892</c:v>
                </c:pt>
                <c:pt idx="1662">
                  <c:v>206.96592569351199</c:v>
                </c:pt>
                <c:pt idx="1663">
                  <c:v>207.09239721298221</c:v>
                </c:pt>
                <c:pt idx="1664">
                  <c:v>207.20275259017939</c:v>
                </c:pt>
                <c:pt idx="1665">
                  <c:v>207.3317360877991</c:v>
                </c:pt>
                <c:pt idx="1666">
                  <c:v>207.46190500259399</c:v>
                </c:pt>
                <c:pt idx="1667">
                  <c:v>207.58664345741269</c:v>
                </c:pt>
                <c:pt idx="1668">
                  <c:v>207.70037937164309</c:v>
                </c:pt>
                <c:pt idx="1669">
                  <c:v>207.82857012748721</c:v>
                </c:pt>
                <c:pt idx="1670">
                  <c:v>207.96216344833371</c:v>
                </c:pt>
                <c:pt idx="1671">
                  <c:v>208.0864140987396</c:v>
                </c:pt>
                <c:pt idx="1672">
                  <c:v>208.2021453380585</c:v>
                </c:pt>
                <c:pt idx="1673">
                  <c:v>208.33350586891169</c:v>
                </c:pt>
                <c:pt idx="1674">
                  <c:v>208.4627072811127</c:v>
                </c:pt>
                <c:pt idx="1675">
                  <c:v>208.58191466331479</c:v>
                </c:pt>
                <c:pt idx="1676">
                  <c:v>208.7161979675293</c:v>
                </c:pt>
                <c:pt idx="1677">
                  <c:v>208.83240842819211</c:v>
                </c:pt>
                <c:pt idx="1678">
                  <c:v>208.96193861961359</c:v>
                </c:pt>
                <c:pt idx="1679">
                  <c:v>209.08636546134949</c:v>
                </c:pt>
                <c:pt idx="1680">
                  <c:v>209.20308113098139</c:v>
                </c:pt>
                <c:pt idx="1681">
                  <c:v>209.33087658882141</c:v>
                </c:pt>
                <c:pt idx="1682">
                  <c:v>209.45806670188901</c:v>
                </c:pt>
                <c:pt idx="1683">
                  <c:v>209.5952224731445</c:v>
                </c:pt>
                <c:pt idx="1684">
                  <c:v>209.7222504615784</c:v>
                </c:pt>
                <c:pt idx="1685">
                  <c:v>209.8354952335358</c:v>
                </c:pt>
                <c:pt idx="1686">
                  <c:v>209.96468162536621</c:v>
                </c:pt>
                <c:pt idx="1687">
                  <c:v>210.09426355361941</c:v>
                </c:pt>
                <c:pt idx="1688">
                  <c:v>210.2179799079895</c:v>
                </c:pt>
                <c:pt idx="1689">
                  <c:v>210.33307409286499</c:v>
                </c:pt>
                <c:pt idx="1690">
                  <c:v>210.46324062347409</c:v>
                </c:pt>
                <c:pt idx="1691">
                  <c:v>210.59042954444891</c:v>
                </c:pt>
                <c:pt idx="1692">
                  <c:v>210.71711421012881</c:v>
                </c:pt>
                <c:pt idx="1693">
                  <c:v>210.83331227302551</c:v>
                </c:pt>
                <c:pt idx="1694">
                  <c:v>210.96489763259891</c:v>
                </c:pt>
                <c:pt idx="1695">
                  <c:v>211.0920760631561</c:v>
                </c:pt>
                <c:pt idx="1696">
                  <c:v>211.21478033065799</c:v>
                </c:pt>
                <c:pt idx="1697">
                  <c:v>211.3301568031311</c:v>
                </c:pt>
                <c:pt idx="1698">
                  <c:v>211.43027710914609</c:v>
                </c:pt>
                <c:pt idx="1699">
                  <c:v>211.55553913116461</c:v>
                </c:pt>
                <c:pt idx="1700">
                  <c:v>211.67978978157041</c:v>
                </c:pt>
                <c:pt idx="1701">
                  <c:v>211.79700040817261</c:v>
                </c:pt>
                <c:pt idx="1702">
                  <c:v>211.92471385002139</c:v>
                </c:pt>
                <c:pt idx="1703">
                  <c:v>212.04900813102719</c:v>
                </c:pt>
                <c:pt idx="1704">
                  <c:v>212.16622710227969</c:v>
                </c:pt>
                <c:pt idx="1705">
                  <c:v>212.30141091346741</c:v>
                </c:pt>
                <c:pt idx="1706">
                  <c:v>212.42016124725339</c:v>
                </c:pt>
                <c:pt idx="1707">
                  <c:v>212.53639698028559</c:v>
                </c:pt>
                <c:pt idx="1708">
                  <c:v>212.6636304855347</c:v>
                </c:pt>
                <c:pt idx="1709">
                  <c:v>212.79017996788019</c:v>
                </c:pt>
                <c:pt idx="1710">
                  <c:v>212.9270179271698</c:v>
                </c:pt>
                <c:pt idx="1711">
                  <c:v>213.0557150840759</c:v>
                </c:pt>
                <c:pt idx="1712">
                  <c:v>213.16999483108521</c:v>
                </c:pt>
                <c:pt idx="1713">
                  <c:v>213.29726672172549</c:v>
                </c:pt>
                <c:pt idx="1714">
                  <c:v>213.4221210479736</c:v>
                </c:pt>
                <c:pt idx="1715">
                  <c:v>213.53539681434631</c:v>
                </c:pt>
                <c:pt idx="1716">
                  <c:v>213.6631569862366</c:v>
                </c:pt>
                <c:pt idx="1717">
                  <c:v>213.76445388793951</c:v>
                </c:pt>
                <c:pt idx="1718">
                  <c:v>213.8766436576843</c:v>
                </c:pt>
                <c:pt idx="1719">
                  <c:v>213.99787902832031</c:v>
                </c:pt>
                <c:pt idx="1720">
                  <c:v>214.1284582614899</c:v>
                </c:pt>
                <c:pt idx="1721">
                  <c:v>214.25171184539789</c:v>
                </c:pt>
                <c:pt idx="1722">
                  <c:v>214.36591649055481</c:v>
                </c:pt>
                <c:pt idx="1723">
                  <c:v>214.50212526321411</c:v>
                </c:pt>
                <c:pt idx="1724">
                  <c:v>214.62884879112241</c:v>
                </c:pt>
                <c:pt idx="1725">
                  <c:v>214.75805640220639</c:v>
                </c:pt>
                <c:pt idx="1726">
                  <c:v>214.87779092788699</c:v>
                </c:pt>
                <c:pt idx="1727">
                  <c:v>214.99900102615359</c:v>
                </c:pt>
                <c:pt idx="1728">
                  <c:v>215.1275489330292</c:v>
                </c:pt>
                <c:pt idx="1729">
                  <c:v>215.25176811218259</c:v>
                </c:pt>
                <c:pt idx="1730">
                  <c:v>215.3689835071564</c:v>
                </c:pt>
                <c:pt idx="1731">
                  <c:v>215.50018978118899</c:v>
                </c:pt>
                <c:pt idx="1732">
                  <c:v>215.62994050979611</c:v>
                </c:pt>
                <c:pt idx="1733">
                  <c:v>215.7491850852966</c:v>
                </c:pt>
                <c:pt idx="1734">
                  <c:v>215.86339282989499</c:v>
                </c:pt>
                <c:pt idx="1735">
                  <c:v>215.9636888504028</c:v>
                </c:pt>
                <c:pt idx="1736">
                  <c:v>216.08815312385559</c:v>
                </c:pt>
                <c:pt idx="1737">
                  <c:v>216.2013392448425</c:v>
                </c:pt>
                <c:pt idx="1738">
                  <c:v>216.32904243469241</c:v>
                </c:pt>
                <c:pt idx="1739">
                  <c:v>216.43028354644781</c:v>
                </c:pt>
                <c:pt idx="1740">
                  <c:v>216.55409288406369</c:v>
                </c:pt>
                <c:pt idx="1741">
                  <c:v>216.6712996959686</c:v>
                </c:pt>
                <c:pt idx="1742">
                  <c:v>216.79847860336301</c:v>
                </c:pt>
                <c:pt idx="1743">
                  <c:v>216.9308519363403</c:v>
                </c:pt>
                <c:pt idx="1744">
                  <c:v>217.05019688606259</c:v>
                </c:pt>
                <c:pt idx="1745">
                  <c:v>217.16771411895749</c:v>
                </c:pt>
                <c:pt idx="1746">
                  <c:v>217.29692769050601</c:v>
                </c:pt>
                <c:pt idx="1747">
                  <c:v>217.42653298377991</c:v>
                </c:pt>
                <c:pt idx="1748">
                  <c:v>217.53575134277341</c:v>
                </c:pt>
                <c:pt idx="1749">
                  <c:v>217.6649508476257</c:v>
                </c:pt>
                <c:pt idx="1750">
                  <c:v>217.79603433609009</c:v>
                </c:pt>
                <c:pt idx="1751">
                  <c:v>217.92572426795959</c:v>
                </c:pt>
                <c:pt idx="1752">
                  <c:v>218.04990839958191</c:v>
                </c:pt>
                <c:pt idx="1753">
                  <c:v>218.16325688362119</c:v>
                </c:pt>
                <c:pt idx="1754">
                  <c:v>218.29347968101499</c:v>
                </c:pt>
                <c:pt idx="1755">
                  <c:v>218.41668510437009</c:v>
                </c:pt>
                <c:pt idx="1756">
                  <c:v>218.5324375629425</c:v>
                </c:pt>
                <c:pt idx="1757">
                  <c:v>218.6336946487427</c:v>
                </c:pt>
                <c:pt idx="1758">
                  <c:v>218.76494646072391</c:v>
                </c:pt>
                <c:pt idx="1759">
                  <c:v>218.89314150810239</c:v>
                </c:pt>
                <c:pt idx="1760">
                  <c:v>219.01142191886899</c:v>
                </c:pt>
                <c:pt idx="1761">
                  <c:v>219.1345765590668</c:v>
                </c:pt>
                <c:pt idx="1762">
                  <c:v>219.26266932487491</c:v>
                </c:pt>
                <c:pt idx="1763">
                  <c:v>219.38471746444699</c:v>
                </c:pt>
                <c:pt idx="1764">
                  <c:v>219.5019443035126</c:v>
                </c:pt>
                <c:pt idx="1765">
                  <c:v>219.63117551803589</c:v>
                </c:pt>
                <c:pt idx="1766">
                  <c:v>219.76235890388489</c:v>
                </c:pt>
                <c:pt idx="1767">
                  <c:v>219.88261294364929</c:v>
                </c:pt>
                <c:pt idx="1768">
                  <c:v>219.9998331069946</c:v>
                </c:pt>
                <c:pt idx="1769">
                  <c:v>220.12860059738159</c:v>
                </c:pt>
                <c:pt idx="1770">
                  <c:v>220.26379776000979</c:v>
                </c:pt>
                <c:pt idx="1771">
                  <c:v>220.38752460479739</c:v>
                </c:pt>
                <c:pt idx="1772">
                  <c:v>220.50078010559079</c:v>
                </c:pt>
                <c:pt idx="1773">
                  <c:v>220.62952041625979</c:v>
                </c:pt>
                <c:pt idx="1774">
                  <c:v>220.755740404129</c:v>
                </c:pt>
                <c:pt idx="1775">
                  <c:v>220.8779616355896</c:v>
                </c:pt>
                <c:pt idx="1776">
                  <c:v>220.9961819648743</c:v>
                </c:pt>
                <c:pt idx="1777">
                  <c:v>221.13094425201419</c:v>
                </c:pt>
                <c:pt idx="1778">
                  <c:v>221.25251317024231</c:v>
                </c:pt>
                <c:pt idx="1779">
                  <c:v>221.3677268028259</c:v>
                </c:pt>
                <c:pt idx="1780">
                  <c:v>221.49790930747989</c:v>
                </c:pt>
                <c:pt idx="1781">
                  <c:v>221.63456916809079</c:v>
                </c:pt>
                <c:pt idx="1782">
                  <c:v>221.7506411075592</c:v>
                </c:pt>
                <c:pt idx="1783">
                  <c:v>221.88977599143979</c:v>
                </c:pt>
                <c:pt idx="1784">
                  <c:v>222.01099538803101</c:v>
                </c:pt>
                <c:pt idx="1785">
                  <c:v>222.13072061538699</c:v>
                </c:pt>
                <c:pt idx="1786">
                  <c:v>222.25958204269409</c:v>
                </c:pt>
                <c:pt idx="1787">
                  <c:v>222.38675928115839</c:v>
                </c:pt>
                <c:pt idx="1788">
                  <c:v>222.5003864765167</c:v>
                </c:pt>
                <c:pt idx="1789">
                  <c:v>222.6300802230835</c:v>
                </c:pt>
                <c:pt idx="1790">
                  <c:v>222.75727605819699</c:v>
                </c:pt>
                <c:pt idx="1791">
                  <c:v>222.8804957866669</c:v>
                </c:pt>
                <c:pt idx="1792">
                  <c:v>223.00267744064331</c:v>
                </c:pt>
                <c:pt idx="1793">
                  <c:v>223.12788343429571</c:v>
                </c:pt>
                <c:pt idx="1794">
                  <c:v>223.26117610931399</c:v>
                </c:pt>
                <c:pt idx="1795">
                  <c:v>223.373416185379</c:v>
                </c:pt>
                <c:pt idx="1796">
                  <c:v>223.49759006500241</c:v>
                </c:pt>
                <c:pt idx="1797">
                  <c:v>223.62778496742251</c:v>
                </c:pt>
                <c:pt idx="1798">
                  <c:v>223.75358867645261</c:v>
                </c:pt>
                <c:pt idx="1799">
                  <c:v>223.8688020706177</c:v>
                </c:pt>
                <c:pt idx="1800">
                  <c:v>223.99599409103391</c:v>
                </c:pt>
                <c:pt idx="1801">
                  <c:v>224.1271770000458</c:v>
                </c:pt>
                <c:pt idx="1802">
                  <c:v>224.2544405460358</c:v>
                </c:pt>
                <c:pt idx="1803">
                  <c:v>224.3716473579407</c:v>
                </c:pt>
                <c:pt idx="1804">
                  <c:v>224.4998531341553</c:v>
                </c:pt>
                <c:pt idx="1805">
                  <c:v>224.62903523445129</c:v>
                </c:pt>
                <c:pt idx="1806">
                  <c:v>224.75376486778259</c:v>
                </c:pt>
                <c:pt idx="1807">
                  <c:v>224.86897706985471</c:v>
                </c:pt>
                <c:pt idx="1808">
                  <c:v>224.99877071380621</c:v>
                </c:pt>
                <c:pt idx="1809">
                  <c:v>225.12695908546451</c:v>
                </c:pt>
                <c:pt idx="1810">
                  <c:v>225.2551939487457</c:v>
                </c:pt>
                <c:pt idx="1811">
                  <c:v>225.367470741272</c:v>
                </c:pt>
                <c:pt idx="1812">
                  <c:v>225.50200772285459</c:v>
                </c:pt>
                <c:pt idx="1813">
                  <c:v>225.6271946430206</c:v>
                </c:pt>
                <c:pt idx="1814">
                  <c:v>225.75149583816531</c:v>
                </c:pt>
                <c:pt idx="1815">
                  <c:v>225.86869215965271</c:v>
                </c:pt>
                <c:pt idx="1816">
                  <c:v>225.99484205245969</c:v>
                </c:pt>
                <c:pt idx="1817">
                  <c:v>226.09480285644531</c:v>
                </c:pt>
                <c:pt idx="1818">
                  <c:v>226.22059631347659</c:v>
                </c:pt>
                <c:pt idx="1819">
                  <c:v>226.33442735672</c:v>
                </c:pt>
                <c:pt idx="1820">
                  <c:v>226.461879491806</c:v>
                </c:pt>
                <c:pt idx="1821">
                  <c:v>226.59214615821841</c:v>
                </c:pt>
                <c:pt idx="1822">
                  <c:v>226.7112731933594</c:v>
                </c:pt>
                <c:pt idx="1823">
                  <c:v>226.8324103355408</c:v>
                </c:pt>
                <c:pt idx="1824">
                  <c:v>226.96128821372989</c:v>
                </c:pt>
                <c:pt idx="1825">
                  <c:v>227.08627676963809</c:v>
                </c:pt>
                <c:pt idx="1826">
                  <c:v>227.2014844417572</c:v>
                </c:pt>
                <c:pt idx="1827">
                  <c:v>227.3330500125885</c:v>
                </c:pt>
                <c:pt idx="1828">
                  <c:v>227.4587531089783</c:v>
                </c:pt>
                <c:pt idx="1829">
                  <c:v>227.59641885757449</c:v>
                </c:pt>
                <c:pt idx="1830">
                  <c:v>227.699586391449</c:v>
                </c:pt>
                <c:pt idx="1831">
                  <c:v>227.82879853248599</c:v>
                </c:pt>
                <c:pt idx="1832">
                  <c:v>227.96278858184809</c:v>
                </c:pt>
                <c:pt idx="1833">
                  <c:v>228.09396767616269</c:v>
                </c:pt>
                <c:pt idx="1834">
                  <c:v>228.21996903419489</c:v>
                </c:pt>
                <c:pt idx="1835">
                  <c:v>228.33905863761899</c:v>
                </c:pt>
                <c:pt idx="1836">
                  <c:v>228.4642782211304</c:v>
                </c:pt>
                <c:pt idx="1837">
                  <c:v>228.5940625667572</c:v>
                </c:pt>
                <c:pt idx="1838">
                  <c:v>228.72132253646851</c:v>
                </c:pt>
                <c:pt idx="1839">
                  <c:v>228.83657622337341</c:v>
                </c:pt>
                <c:pt idx="1840">
                  <c:v>228.9613797664642</c:v>
                </c:pt>
                <c:pt idx="1841">
                  <c:v>229.09661960601809</c:v>
                </c:pt>
                <c:pt idx="1842">
                  <c:v>229.2208468914032</c:v>
                </c:pt>
                <c:pt idx="1843">
                  <c:v>229.33611989021301</c:v>
                </c:pt>
                <c:pt idx="1844">
                  <c:v>229.4623746871948</c:v>
                </c:pt>
                <c:pt idx="1845">
                  <c:v>229.59060120582581</c:v>
                </c:pt>
                <c:pt idx="1846">
                  <c:v>229.70389413833621</c:v>
                </c:pt>
                <c:pt idx="1847">
                  <c:v>229.8341267108917</c:v>
                </c:pt>
                <c:pt idx="1848">
                  <c:v>229.96394538879389</c:v>
                </c:pt>
                <c:pt idx="1849">
                  <c:v>230.08721828460691</c:v>
                </c:pt>
                <c:pt idx="1850">
                  <c:v>230.2014467716217</c:v>
                </c:pt>
                <c:pt idx="1851">
                  <c:v>230.3296711444855</c:v>
                </c:pt>
                <c:pt idx="1852">
                  <c:v>230.46125411987299</c:v>
                </c:pt>
                <c:pt idx="1853">
                  <c:v>230.59848976135251</c:v>
                </c:pt>
                <c:pt idx="1854">
                  <c:v>230.72068619728091</c:v>
                </c:pt>
                <c:pt idx="1855">
                  <c:v>230.8379180431366</c:v>
                </c:pt>
                <c:pt idx="1856">
                  <c:v>230.9627289772034</c:v>
                </c:pt>
                <c:pt idx="1857">
                  <c:v>231.09497117996219</c:v>
                </c:pt>
                <c:pt idx="1858">
                  <c:v>231.21818208694461</c:v>
                </c:pt>
                <c:pt idx="1859">
                  <c:v>231.33743643760681</c:v>
                </c:pt>
                <c:pt idx="1860">
                  <c:v>231.46316599845889</c:v>
                </c:pt>
                <c:pt idx="1861">
                  <c:v>231.58739113807681</c:v>
                </c:pt>
                <c:pt idx="1862">
                  <c:v>231.71258878707889</c:v>
                </c:pt>
                <c:pt idx="1863">
                  <c:v>231.82880544662481</c:v>
                </c:pt>
                <c:pt idx="1864">
                  <c:v>231.92906713485721</c:v>
                </c:pt>
                <c:pt idx="1865">
                  <c:v>232.05380916595459</c:v>
                </c:pt>
                <c:pt idx="1866">
                  <c:v>232.17002415657041</c:v>
                </c:pt>
                <c:pt idx="1867">
                  <c:v>232.3012139797211</c:v>
                </c:pt>
                <c:pt idx="1868">
                  <c:v>232.4311537742615</c:v>
                </c:pt>
                <c:pt idx="1869">
                  <c:v>232.55292463302609</c:v>
                </c:pt>
                <c:pt idx="1870">
                  <c:v>232.66516470909119</c:v>
                </c:pt>
                <c:pt idx="1871">
                  <c:v>232.79534840583801</c:v>
                </c:pt>
                <c:pt idx="1872">
                  <c:v>232.9225347042084</c:v>
                </c:pt>
                <c:pt idx="1873">
                  <c:v>233.03676080703741</c:v>
                </c:pt>
                <c:pt idx="1874">
                  <c:v>233.16248869895941</c:v>
                </c:pt>
                <c:pt idx="1875">
                  <c:v>233.2626416683197</c:v>
                </c:pt>
                <c:pt idx="1876">
                  <c:v>233.3878347873688</c:v>
                </c:pt>
                <c:pt idx="1877">
                  <c:v>233.50525188446039</c:v>
                </c:pt>
                <c:pt idx="1878">
                  <c:v>233.63242673873901</c:v>
                </c:pt>
                <c:pt idx="1879">
                  <c:v>233.75870227813721</c:v>
                </c:pt>
                <c:pt idx="1880">
                  <c:v>233.87046146392819</c:v>
                </c:pt>
                <c:pt idx="1881">
                  <c:v>233.99865388870239</c:v>
                </c:pt>
                <c:pt idx="1882">
                  <c:v>234.13082981109619</c:v>
                </c:pt>
                <c:pt idx="1883">
                  <c:v>234.25664043426511</c:v>
                </c:pt>
                <c:pt idx="1884">
                  <c:v>234.3788449764252</c:v>
                </c:pt>
                <c:pt idx="1885">
                  <c:v>234.50175714492801</c:v>
                </c:pt>
                <c:pt idx="1886">
                  <c:v>234.63095903396609</c:v>
                </c:pt>
                <c:pt idx="1887">
                  <c:v>234.75672245025629</c:v>
                </c:pt>
                <c:pt idx="1888">
                  <c:v>234.8709800243378</c:v>
                </c:pt>
                <c:pt idx="1889">
                  <c:v>234.99521541595459</c:v>
                </c:pt>
                <c:pt idx="1890">
                  <c:v>235.1304278373718</c:v>
                </c:pt>
                <c:pt idx="1891">
                  <c:v>235.2582030296326</c:v>
                </c:pt>
                <c:pt idx="1892">
                  <c:v>235.37347102165219</c:v>
                </c:pt>
                <c:pt idx="1893">
                  <c:v>235.5011274814606</c:v>
                </c:pt>
                <c:pt idx="1894">
                  <c:v>235.62948679924011</c:v>
                </c:pt>
                <c:pt idx="1895">
                  <c:v>235.75186133384699</c:v>
                </c:pt>
                <c:pt idx="1896">
                  <c:v>235.8696422576904</c:v>
                </c:pt>
                <c:pt idx="1897">
                  <c:v>235.99486947059631</c:v>
                </c:pt>
                <c:pt idx="1898">
                  <c:v>236.0971751213074</c:v>
                </c:pt>
                <c:pt idx="1899">
                  <c:v>236.22237062454221</c:v>
                </c:pt>
                <c:pt idx="1900">
                  <c:v>236.33560729026789</c:v>
                </c:pt>
                <c:pt idx="1901">
                  <c:v>236.46333742141721</c:v>
                </c:pt>
                <c:pt idx="1902">
                  <c:v>236.5898463726044</c:v>
                </c:pt>
                <c:pt idx="1903">
                  <c:v>236.703084230423</c:v>
                </c:pt>
                <c:pt idx="1904">
                  <c:v>236.831264257431</c:v>
                </c:pt>
                <c:pt idx="1905">
                  <c:v>236.9594855308533</c:v>
                </c:pt>
                <c:pt idx="1906">
                  <c:v>237.08619141578669</c:v>
                </c:pt>
                <c:pt idx="1907">
                  <c:v>237.20142269134519</c:v>
                </c:pt>
                <c:pt idx="1908">
                  <c:v>237.33559703826899</c:v>
                </c:pt>
                <c:pt idx="1909">
                  <c:v>237.46546196937561</c:v>
                </c:pt>
                <c:pt idx="1910">
                  <c:v>237.59651613235471</c:v>
                </c:pt>
                <c:pt idx="1911">
                  <c:v>237.722695350647</c:v>
                </c:pt>
                <c:pt idx="1912">
                  <c:v>237.83292412757871</c:v>
                </c:pt>
                <c:pt idx="1913">
                  <c:v>237.96048212051389</c:v>
                </c:pt>
                <c:pt idx="1914">
                  <c:v>238.09016299247739</c:v>
                </c:pt>
                <c:pt idx="1915">
                  <c:v>238.2043776512146</c:v>
                </c:pt>
                <c:pt idx="1916">
                  <c:v>238.32858419418329</c:v>
                </c:pt>
                <c:pt idx="1917">
                  <c:v>238.43040776252749</c:v>
                </c:pt>
                <c:pt idx="1918">
                  <c:v>238.55461955070501</c:v>
                </c:pt>
                <c:pt idx="1919">
                  <c:v>238.66459441185</c:v>
                </c:pt>
                <c:pt idx="1920">
                  <c:v>238.79727959632871</c:v>
                </c:pt>
                <c:pt idx="1921">
                  <c:v>238.9254512786865</c:v>
                </c:pt>
                <c:pt idx="1922">
                  <c:v>239.04964542388919</c:v>
                </c:pt>
                <c:pt idx="1923">
                  <c:v>239.16736578941351</c:v>
                </c:pt>
                <c:pt idx="1924">
                  <c:v>239.2965376377106</c:v>
                </c:pt>
                <c:pt idx="1925">
                  <c:v>239.42473912239069</c:v>
                </c:pt>
                <c:pt idx="1926">
                  <c:v>239.54992198944089</c:v>
                </c:pt>
                <c:pt idx="1927">
                  <c:v>239.66274523735049</c:v>
                </c:pt>
                <c:pt idx="1928">
                  <c:v>239.79644370079041</c:v>
                </c:pt>
                <c:pt idx="1929">
                  <c:v>239.91963791847229</c:v>
                </c:pt>
                <c:pt idx="1930">
                  <c:v>240.03484320640561</c:v>
                </c:pt>
                <c:pt idx="1931">
                  <c:v>240.16104745864871</c:v>
                </c:pt>
                <c:pt idx="1932">
                  <c:v>240.29833054542539</c:v>
                </c:pt>
                <c:pt idx="1933">
                  <c:v>240.42950630187991</c:v>
                </c:pt>
                <c:pt idx="1934">
                  <c:v>240.55672430992129</c:v>
                </c:pt>
                <c:pt idx="1935">
                  <c:v>240.6701035499573</c:v>
                </c:pt>
                <c:pt idx="1936">
                  <c:v>240.800288438797</c:v>
                </c:pt>
                <c:pt idx="1937">
                  <c:v>240.92748618125921</c:v>
                </c:pt>
                <c:pt idx="1938">
                  <c:v>241.05270838737491</c:v>
                </c:pt>
                <c:pt idx="1939">
                  <c:v>241.17141795158389</c:v>
                </c:pt>
                <c:pt idx="1940">
                  <c:v>241.2985980510712</c:v>
                </c:pt>
                <c:pt idx="1941">
                  <c:v>241.4268057346344</c:v>
                </c:pt>
                <c:pt idx="1942">
                  <c:v>241.54603624343869</c:v>
                </c:pt>
                <c:pt idx="1943">
                  <c:v>241.6652204990387</c:v>
                </c:pt>
                <c:pt idx="1944">
                  <c:v>241.79791498184201</c:v>
                </c:pt>
                <c:pt idx="1945">
                  <c:v>241.922114610672</c:v>
                </c:pt>
                <c:pt idx="1946">
                  <c:v>242.03689193725589</c:v>
                </c:pt>
                <c:pt idx="1947">
                  <c:v>242.1620850563049</c:v>
                </c:pt>
                <c:pt idx="1948">
                  <c:v>242.2935676574707</c:v>
                </c:pt>
                <c:pt idx="1949">
                  <c:v>242.42077112197879</c:v>
                </c:pt>
                <c:pt idx="1950">
                  <c:v>242.53343462944031</c:v>
                </c:pt>
                <c:pt idx="1951">
                  <c:v>242.66455984115601</c:v>
                </c:pt>
                <c:pt idx="1952">
                  <c:v>242.7943305969238</c:v>
                </c:pt>
                <c:pt idx="1953">
                  <c:v>242.91360545158389</c:v>
                </c:pt>
                <c:pt idx="1954">
                  <c:v>243.03987407684329</c:v>
                </c:pt>
                <c:pt idx="1955">
                  <c:v>243.17968654632571</c:v>
                </c:pt>
                <c:pt idx="1956">
                  <c:v>243.30317878723139</c:v>
                </c:pt>
                <c:pt idx="1957">
                  <c:v>243.43138074874881</c:v>
                </c:pt>
                <c:pt idx="1958">
                  <c:v>243.55563259124759</c:v>
                </c:pt>
                <c:pt idx="1959">
                  <c:v>243.67089486122131</c:v>
                </c:pt>
                <c:pt idx="1960">
                  <c:v>243.80262446403501</c:v>
                </c:pt>
                <c:pt idx="1961">
                  <c:v>243.92786598205569</c:v>
                </c:pt>
                <c:pt idx="1962">
                  <c:v>244.04913520812991</c:v>
                </c:pt>
                <c:pt idx="1963">
                  <c:v>244.16938924789429</c:v>
                </c:pt>
                <c:pt idx="1964">
                  <c:v>244.2982380390167</c:v>
                </c:pt>
                <c:pt idx="1965">
                  <c:v>244.4224400520325</c:v>
                </c:pt>
                <c:pt idx="1966">
                  <c:v>244.55862188339231</c:v>
                </c:pt>
                <c:pt idx="1967">
                  <c:v>244.66987895965579</c:v>
                </c:pt>
                <c:pt idx="1968">
                  <c:v>244.79984045028689</c:v>
                </c:pt>
                <c:pt idx="1969">
                  <c:v>244.93007063865659</c:v>
                </c:pt>
                <c:pt idx="1970">
                  <c:v>245.05625057220459</c:v>
                </c:pt>
                <c:pt idx="1971">
                  <c:v>245.17946720123291</c:v>
                </c:pt>
                <c:pt idx="1972">
                  <c:v>245.29918074607849</c:v>
                </c:pt>
                <c:pt idx="1973">
                  <c:v>245.42935848236081</c:v>
                </c:pt>
                <c:pt idx="1974">
                  <c:v>245.55355310440061</c:v>
                </c:pt>
                <c:pt idx="1975">
                  <c:v>245.6668202877045</c:v>
                </c:pt>
                <c:pt idx="1976">
                  <c:v>245.79813408851621</c:v>
                </c:pt>
                <c:pt idx="1977">
                  <c:v>245.91037011146551</c:v>
                </c:pt>
                <c:pt idx="1978">
                  <c:v>246.057498216629</c:v>
                </c:pt>
                <c:pt idx="1979">
                  <c:v>246.17171502113339</c:v>
                </c:pt>
                <c:pt idx="1980">
                  <c:v>246.29920864105219</c:v>
                </c:pt>
                <c:pt idx="1981">
                  <c:v>246.42343807220459</c:v>
                </c:pt>
                <c:pt idx="1982">
                  <c:v>246.5423831939697</c:v>
                </c:pt>
                <c:pt idx="1983">
                  <c:v>246.67156863212591</c:v>
                </c:pt>
                <c:pt idx="1984">
                  <c:v>246.80139493942261</c:v>
                </c:pt>
                <c:pt idx="1985">
                  <c:v>246.93059945106509</c:v>
                </c:pt>
                <c:pt idx="1986">
                  <c:v>247.05680656433111</c:v>
                </c:pt>
                <c:pt idx="1987">
                  <c:v>247.17905378341669</c:v>
                </c:pt>
                <c:pt idx="1988">
                  <c:v>247.3008642196655</c:v>
                </c:pt>
                <c:pt idx="1989">
                  <c:v>247.43105888366699</c:v>
                </c:pt>
                <c:pt idx="1990">
                  <c:v>247.55726790428159</c:v>
                </c:pt>
                <c:pt idx="1991">
                  <c:v>247.67149186134341</c:v>
                </c:pt>
                <c:pt idx="1992">
                  <c:v>247.80105566978449</c:v>
                </c:pt>
                <c:pt idx="1993">
                  <c:v>247.92727184295649</c:v>
                </c:pt>
                <c:pt idx="1994">
                  <c:v>248.04949140548709</c:v>
                </c:pt>
                <c:pt idx="1995">
                  <c:v>248.1686923503876</c:v>
                </c:pt>
                <c:pt idx="1996">
                  <c:v>248.3004291057587</c:v>
                </c:pt>
                <c:pt idx="1997">
                  <c:v>248.42563390731809</c:v>
                </c:pt>
                <c:pt idx="1998">
                  <c:v>248.5508406162262</c:v>
                </c:pt>
                <c:pt idx="1999">
                  <c:v>248.6680836677551</c:v>
                </c:pt>
                <c:pt idx="2000">
                  <c:v>248.7978267669678</c:v>
                </c:pt>
                <c:pt idx="2001">
                  <c:v>248.91742014884949</c:v>
                </c:pt>
                <c:pt idx="2002">
                  <c:v>249.03961253166199</c:v>
                </c:pt>
                <c:pt idx="2003">
                  <c:v>249.1708109378815</c:v>
                </c:pt>
                <c:pt idx="2004">
                  <c:v>249.29859399795529</c:v>
                </c:pt>
                <c:pt idx="2005">
                  <c:v>249.42080593109131</c:v>
                </c:pt>
                <c:pt idx="2006">
                  <c:v>249.5380399227142</c:v>
                </c:pt>
                <c:pt idx="2007">
                  <c:v>249.66724157333371</c:v>
                </c:pt>
                <c:pt idx="2008">
                  <c:v>249.79303503036499</c:v>
                </c:pt>
                <c:pt idx="2009">
                  <c:v>249.9314749240875</c:v>
                </c:pt>
                <c:pt idx="2010">
                  <c:v>250.05669093132019</c:v>
                </c:pt>
                <c:pt idx="2011">
                  <c:v>250.1709539890289</c:v>
                </c:pt>
                <c:pt idx="2012">
                  <c:v>250.3007154464722</c:v>
                </c:pt>
                <c:pt idx="2013">
                  <c:v>250.42674732208249</c:v>
                </c:pt>
                <c:pt idx="2014">
                  <c:v>250.53799748420721</c:v>
                </c:pt>
                <c:pt idx="2015">
                  <c:v>250.66810154914859</c:v>
                </c:pt>
                <c:pt idx="2016">
                  <c:v>250.7958288192749</c:v>
                </c:pt>
                <c:pt idx="2017">
                  <c:v>250.9176957607269</c:v>
                </c:pt>
                <c:pt idx="2018">
                  <c:v>251.03192710876459</c:v>
                </c:pt>
                <c:pt idx="2019">
                  <c:v>251.13348913192749</c:v>
                </c:pt>
                <c:pt idx="2020">
                  <c:v>251.26569437980649</c:v>
                </c:pt>
                <c:pt idx="2021">
                  <c:v>251.38516783714289</c:v>
                </c:pt>
                <c:pt idx="2022">
                  <c:v>251.50375604629519</c:v>
                </c:pt>
                <c:pt idx="2023">
                  <c:v>251.62896966934201</c:v>
                </c:pt>
                <c:pt idx="2024">
                  <c:v>251.75118470191961</c:v>
                </c:pt>
                <c:pt idx="2025">
                  <c:v>251.89411425590521</c:v>
                </c:pt>
                <c:pt idx="2026">
                  <c:v>252.00339651107791</c:v>
                </c:pt>
                <c:pt idx="2027">
                  <c:v>252.13038420677191</c:v>
                </c:pt>
                <c:pt idx="2028">
                  <c:v>252.26134872436521</c:v>
                </c:pt>
                <c:pt idx="2029">
                  <c:v>252.38799023628229</c:v>
                </c:pt>
                <c:pt idx="2030">
                  <c:v>252.5145077705383</c:v>
                </c:pt>
                <c:pt idx="2031">
                  <c:v>252.63551473617551</c:v>
                </c:pt>
                <c:pt idx="2032">
                  <c:v>252.76556587219241</c:v>
                </c:pt>
                <c:pt idx="2033">
                  <c:v>252.89165806770319</c:v>
                </c:pt>
                <c:pt idx="2034">
                  <c:v>253.00135064125061</c:v>
                </c:pt>
                <c:pt idx="2035">
                  <c:v>253.13116335868841</c:v>
                </c:pt>
                <c:pt idx="2036">
                  <c:v>253.26046109199521</c:v>
                </c:pt>
                <c:pt idx="2037">
                  <c:v>253.3706867694855</c:v>
                </c:pt>
                <c:pt idx="2038">
                  <c:v>253.4958846569061</c:v>
                </c:pt>
                <c:pt idx="2039">
                  <c:v>253.5971443653107</c:v>
                </c:pt>
                <c:pt idx="2040">
                  <c:v>253.722332239151</c:v>
                </c:pt>
                <c:pt idx="2041">
                  <c:v>253.83555054664609</c:v>
                </c:pt>
                <c:pt idx="2042">
                  <c:v>253.96985554695129</c:v>
                </c:pt>
                <c:pt idx="2043">
                  <c:v>254.102787733078</c:v>
                </c:pt>
              </c:numCache>
            </c:numRef>
          </c:xVal>
          <c:yVal>
            <c:numRef>
              <c:f>'Robot Positions'!$I$2:$I$4000</c:f>
              <c:numCache>
                <c:formatCode>General</c:formatCode>
                <c:ptCount val="3999"/>
                <c:pt idx="0">
                  <c:v>-19.581953192874309</c:v>
                </c:pt>
                <c:pt idx="1">
                  <c:v>-20.514000841505322</c:v>
                </c:pt>
                <c:pt idx="2">
                  <c:v>-21.071244507255759</c:v>
                </c:pt>
                <c:pt idx="3">
                  <c:v>-20.484484446279961</c:v>
                </c:pt>
                <c:pt idx="4">
                  <c:v>-20.025040858242431</c:v>
                </c:pt>
                <c:pt idx="5">
                  <c:v>-19.25249845643032</c:v>
                </c:pt>
                <c:pt idx="6">
                  <c:v>-17.369689936532339</c:v>
                </c:pt>
                <c:pt idx="7">
                  <c:v>-15.968108863546959</c:v>
                </c:pt>
                <c:pt idx="8">
                  <c:v>-15.98343272479455</c:v>
                </c:pt>
                <c:pt idx="9">
                  <c:v>-16.569403279026218</c:v>
                </c:pt>
                <c:pt idx="10">
                  <c:v>-16.637673823785761</c:v>
                </c:pt>
                <c:pt idx="11">
                  <c:v>-17.128347592647561</c:v>
                </c:pt>
                <c:pt idx="12">
                  <c:v>-17.67509608576357</c:v>
                </c:pt>
                <c:pt idx="13">
                  <c:v>-18.126280782164159</c:v>
                </c:pt>
                <c:pt idx="14">
                  <c:v>-18.68320158680773</c:v>
                </c:pt>
                <c:pt idx="15">
                  <c:v>-19.160071152399421</c:v>
                </c:pt>
                <c:pt idx="16">
                  <c:v>-19.236815836179829</c:v>
                </c:pt>
                <c:pt idx="17">
                  <c:v>-19.810090252887282</c:v>
                </c:pt>
                <c:pt idx="18">
                  <c:v>-20.35126569128326</c:v>
                </c:pt>
                <c:pt idx="19">
                  <c:v>-19.858800004915661</c:v>
                </c:pt>
                <c:pt idx="20">
                  <c:v>-19.687954883172861</c:v>
                </c:pt>
                <c:pt idx="21">
                  <c:v>-19.985605982603889</c:v>
                </c:pt>
                <c:pt idx="22">
                  <c:v>-19.975790169949509</c:v>
                </c:pt>
                <c:pt idx="23">
                  <c:v>-20.260464638572898</c:v>
                </c:pt>
                <c:pt idx="24">
                  <c:v>-20.341549070526899</c:v>
                </c:pt>
                <c:pt idx="25">
                  <c:v>-20.153692121338821</c:v>
                </c:pt>
                <c:pt idx="26">
                  <c:v>-20.159368297493732</c:v>
                </c:pt>
                <c:pt idx="27">
                  <c:v>-20.17706627197613</c:v>
                </c:pt>
                <c:pt idx="28">
                  <c:v>-19.48964352731473</c:v>
                </c:pt>
                <c:pt idx="29">
                  <c:v>-19.268261913260769</c:v>
                </c:pt>
                <c:pt idx="30">
                  <c:v>-18.273109809055232</c:v>
                </c:pt>
                <c:pt idx="31">
                  <c:v>-17.812126467994592</c:v>
                </c:pt>
                <c:pt idx="32">
                  <c:v>-17.353903780886029</c:v>
                </c:pt>
                <c:pt idx="33">
                  <c:v>-16.632444603443801</c:v>
                </c:pt>
                <c:pt idx="34">
                  <c:v>-16.449818435190171</c:v>
                </c:pt>
                <c:pt idx="35">
                  <c:v>-16.134635251281221</c:v>
                </c:pt>
                <c:pt idx="36">
                  <c:v>-15.905186924207561</c:v>
                </c:pt>
                <c:pt idx="37">
                  <c:v>-15.415263861352949</c:v>
                </c:pt>
                <c:pt idx="38">
                  <c:v>-14.978854970674041</c:v>
                </c:pt>
                <c:pt idx="39">
                  <c:v>-14.920791871344189</c:v>
                </c:pt>
                <c:pt idx="40">
                  <c:v>-14.93189929421521</c:v>
                </c:pt>
                <c:pt idx="41">
                  <c:v>-14.458897868908929</c:v>
                </c:pt>
                <c:pt idx="42">
                  <c:v>-13.57688327658693</c:v>
                </c:pt>
                <c:pt idx="43">
                  <c:v>-13.268000521485391</c:v>
                </c:pt>
                <c:pt idx="44">
                  <c:v>-13.00090894835677</c:v>
                </c:pt>
                <c:pt idx="45">
                  <c:v>-12.98796804850514</c:v>
                </c:pt>
                <c:pt idx="46">
                  <c:v>-12.98362750844095</c:v>
                </c:pt>
                <c:pt idx="47">
                  <c:v>-12.462478615635661</c:v>
                </c:pt>
                <c:pt idx="48">
                  <c:v>-12.864758591078919</c:v>
                </c:pt>
                <c:pt idx="49">
                  <c:v>-12.83690876638039</c:v>
                </c:pt>
                <c:pt idx="50">
                  <c:v>-12.78638933463367</c:v>
                </c:pt>
                <c:pt idx="51">
                  <c:v>-12.68749374772659</c:v>
                </c:pt>
                <c:pt idx="52">
                  <c:v>-12.63499670836509</c:v>
                </c:pt>
                <c:pt idx="53">
                  <c:v>-13.071431827919721</c:v>
                </c:pt>
                <c:pt idx="54">
                  <c:v>-12.016000434881221</c:v>
                </c:pt>
                <c:pt idx="55">
                  <c:v>-11.40999366903173</c:v>
                </c:pt>
                <c:pt idx="56">
                  <c:v>-10.865423022110489</c:v>
                </c:pt>
                <c:pt idx="57">
                  <c:v>-10.793696111091039</c:v>
                </c:pt>
                <c:pt idx="58">
                  <c:v>-10.21542786672225</c:v>
                </c:pt>
                <c:pt idx="59">
                  <c:v>-10.09700762884961</c:v>
                </c:pt>
                <c:pt idx="60">
                  <c:v>-9.4995598602984046</c:v>
                </c:pt>
                <c:pt idx="61">
                  <c:v>-9.3219041738877877</c:v>
                </c:pt>
                <c:pt idx="62">
                  <c:v>-8.7330834228667129</c:v>
                </c:pt>
                <c:pt idx="63">
                  <c:v>-9.0744135468498257</c:v>
                </c:pt>
                <c:pt idx="64">
                  <c:v>-8.9652792267808366</c:v>
                </c:pt>
                <c:pt idx="65">
                  <c:v>-8.8417533076316772</c:v>
                </c:pt>
                <c:pt idx="66">
                  <c:v>-8.6786339051531911</c:v>
                </c:pt>
                <c:pt idx="67">
                  <c:v>-8.540540957603298</c:v>
                </c:pt>
                <c:pt idx="68">
                  <c:v>-8.4174084358999721</c:v>
                </c:pt>
                <c:pt idx="69">
                  <c:v>-8.2800768770164836</c:v>
                </c:pt>
                <c:pt idx="70">
                  <c:v>-7.6067329044308281</c:v>
                </c:pt>
                <c:pt idx="71">
                  <c:v>-7.4515726084638061</c:v>
                </c:pt>
                <c:pt idx="72">
                  <c:v>-6.8294935035100366</c:v>
                </c:pt>
                <c:pt idx="73">
                  <c:v>-6.1707727936795038</c:v>
                </c:pt>
                <c:pt idx="74">
                  <c:v>-5.4887286810460978</c:v>
                </c:pt>
                <c:pt idx="75">
                  <c:v>-5.28535631031977</c:v>
                </c:pt>
                <c:pt idx="76">
                  <c:v>-5.6059698010454326</c:v>
                </c:pt>
                <c:pt idx="77">
                  <c:v>-5.4188728249749829</c:v>
                </c:pt>
                <c:pt idx="78">
                  <c:v>-5.6851569451631292</c:v>
                </c:pt>
                <c:pt idx="79">
                  <c:v>-5.4754662162675913</c:v>
                </c:pt>
                <c:pt idx="80">
                  <c:v>-5.6981217192121107</c:v>
                </c:pt>
                <c:pt idx="81">
                  <c:v>-5.0006398126219551</c:v>
                </c:pt>
                <c:pt idx="82">
                  <c:v>-5.2627711424087522</c:v>
                </c:pt>
                <c:pt idx="83">
                  <c:v>-5.5085905807093241</c:v>
                </c:pt>
                <c:pt idx="84">
                  <c:v>-5.7759820833230444</c:v>
                </c:pt>
                <c:pt idx="85">
                  <c:v>-5.5413870914684082</c:v>
                </c:pt>
                <c:pt idx="86">
                  <c:v>-4.7756434921095376</c:v>
                </c:pt>
                <c:pt idx="87">
                  <c:v>-5.0147186277268636</c:v>
                </c:pt>
                <c:pt idx="88">
                  <c:v>-4.2735011256211237</c:v>
                </c:pt>
                <c:pt idx="89">
                  <c:v>-4.483373636418122</c:v>
                </c:pt>
                <c:pt idx="90">
                  <c:v>-4.6893688338134609</c:v>
                </c:pt>
                <c:pt idx="91">
                  <c:v>-4.9073447684898781</c:v>
                </c:pt>
                <c:pt idx="92">
                  <c:v>-5.1126829299880114</c:v>
                </c:pt>
                <c:pt idx="93">
                  <c:v>-5.2948923349578934</c:v>
                </c:pt>
                <c:pt idx="94">
                  <c:v>-5.2439666019998006</c:v>
                </c:pt>
                <c:pt idx="95">
                  <c:v>-4.6974840211705953</c:v>
                </c:pt>
                <c:pt idx="96">
                  <c:v>-4.3839514200467136</c:v>
                </c:pt>
                <c:pt idx="97">
                  <c:v>-4.0610767931771932</c:v>
                </c:pt>
                <c:pt idx="98">
                  <c:v>-3.97713769810278</c:v>
                </c:pt>
                <c:pt idx="99">
                  <c:v>-3.8962014445318971</c:v>
                </c:pt>
                <c:pt idx="100">
                  <c:v>-4.0430299836810661</c:v>
                </c:pt>
                <c:pt idx="101">
                  <c:v>-4.2043816316487153</c:v>
                </c:pt>
                <c:pt idx="102">
                  <c:v>-4.3409133581336334</c:v>
                </c:pt>
                <c:pt idx="103">
                  <c:v>-4.4613386942136799</c:v>
                </c:pt>
                <c:pt idx="104">
                  <c:v>-4.096644788363875</c:v>
                </c:pt>
                <c:pt idx="105">
                  <c:v>-3.7215330584380131</c:v>
                </c:pt>
                <c:pt idx="106">
                  <c:v>-3.822823641721214</c:v>
                </c:pt>
                <c:pt idx="107">
                  <c:v>-3.92742033238153</c:v>
                </c:pt>
                <c:pt idx="108">
                  <c:v>-4.0238781333469831</c:v>
                </c:pt>
                <c:pt idx="109">
                  <c:v>-4.1030144270345943</c:v>
                </c:pt>
                <c:pt idx="110">
                  <c:v>-4.1853003160188109</c:v>
                </c:pt>
                <c:pt idx="111">
                  <c:v>-4.2613523177830066</c:v>
                </c:pt>
                <c:pt idx="112">
                  <c:v>-3.841623709165447</c:v>
                </c:pt>
                <c:pt idx="113">
                  <c:v>-3.9013865433265948</c:v>
                </c:pt>
                <c:pt idx="114">
                  <c:v>-3.948291174127831</c:v>
                </c:pt>
                <c:pt idx="115">
                  <c:v>-3.9942861319630651</c:v>
                </c:pt>
                <c:pt idx="116">
                  <c:v>-4.0336899528120966</c:v>
                </c:pt>
                <c:pt idx="117">
                  <c:v>-4.0624024353302843</c:v>
                </c:pt>
                <c:pt idx="118">
                  <c:v>-4.0873733956518379</c:v>
                </c:pt>
                <c:pt idx="119">
                  <c:v>-4.1067321854488341</c:v>
                </c:pt>
                <c:pt idx="120">
                  <c:v>-4.1172706460715736</c:v>
                </c:pt>
                <c:pt idx="121">
                  <c:v>-4.3599725331353616</c:v>
                </c:pt>
                <c:pt idx="122">
                  <c:v>-4.6065256599485744</c:v>
                </c:pt>
                <c:pt idx="123">
                  <c:v>-4.5954313988402484</c:v>
                </c:pt>
                <c:pt idx="124">
                  <c:v>-4.5767919476228087</c:v>
                </c:pt>
                <c:pt idx="125">
                  <c:v>-4.5517372570525367</c:v>
                </c:pt>
                <c:pt idx="126">
                  <c:v>-4.5226518218401282</c:v>
                </c:pt>
                <c:pt idx="127">
                  <c:v>-4.4817422132310583</c:v>
                </c:pt>
                <c:pt idx="128">
                  <c:v>-4.6757199752375129</c:v>
                </c:pt>
                <c:pt idx="129">
                  <c:v>-4.8739110486444872</c:v>
                </c:pt>
                <c:pt idx="130">
                  <c:v>-4.3240165529127808</c:v>
                </c:pt>
                <c:pt idx="131">
                  <c:v>-4.7465336938942642</c:v>
                </c:pt>
                <c:pt idx="132">
                  <c:v>-4.6699262473724454</c:v>
                </c:pt>
                <c:pt idx="133">
                  <c:v>-4.5984650486326757</c:v>
                </c:pt>
                <c:pt idx="134">
                  <c:v>-4.5088031174632306</c:v>
                </c:pt>
                <c:pt idx="135">
                  <c:v>-4.410158614171138</c:v>
                </c:pt>
                <c:pt idx="136">
                  <c:v>-4.7900196518481266</c:v>
                </c:pt>
                <c:pt idx="137">
                  <c:v>-4.6803467805009689</c:v>
                </c:pt>
                <c:pt idx="138">
                  <c:v>-4.5736968215520619</c:v>
                </c:pt>
                <c:pt idx="139">
                  <c:v>-4.4497959246519656</c:v>
                </c:pt>
                <c:pt idx="140">
                  <c:v>-4.3198823415878849</c:v>
                </c:pt>
                <c:pt idx="141">
                  <c:v>-4.1963203863858496</c:v>
                </c:pt>
                <c:pt idx="142">
                  <c:v>-4.0549007226898937</c:v>
                </c:pt>
                <c:pt idx="143">
                  <c:v>-3.9327958133787599</c:v>
                </c:pt>
                <c:pt idx="144">
                  <c:v>-4.5129796480639186</c:v>
                </c:pt>
                <c:pt idx="145">
                  <c:v>-4.6046946466384782</c:v>
                </c:pt>
                <c:pt idx="146">
                  <c:v>-4.4329806032387182</c:v>
                </c:pt>
                <c:pt idx="147">
                  <c:v>-4.5119930767953056</c:v>
                </c:pt>
                <c:pt idx="148">
                  <c:v>-5.0403276268867776</c:v>
                </c:pt>
                <c:pt idx="149">
                  <c:v>-5.3586467918645724</c:v>
                </c:pt>
                <c:pt idx="150">
                  <c:v>-5.1625438833477517</c:v>
                </c:pt>
                <c:pt idx="151">
                  <c:v>-4.9494938049217856</c:v>
                </c:pt>
                <c:pt idx="152">
                  <c:v>-4.75650499763384</c:v>
                </c:pt>
                <c:pt idx="153">
                  <c:v>-4.549928438587159</c:v>
                </c:pt>
                <c:pt idx="154">
                  <c:v>-4.3205178379830036</c:v>
                </c:pt>
                <c:pt idx="155">
                  <c:v>-4.5768714439455493</c:v>
                </c:pt>
                <c:pt idx="156">
                  <c:v>-4.8405788875769247</c:v>
                </c:pt>
                <c:pt idx="157">
                  <c:v>-4.6083009954523666</c:v>
                </c:pt>
                <c:pt idx="158">
                  <c:v>-4.3501418767635016</c:v>
                </c:pt>
                <c:pt idx="159">
                  <c:v>-4.5862363719305677</c:v>
                </c:pt>
                <c:pt idx="160">
                  <c:v>-4.3359678861393149</c:v>
                </c:pt>
                <c:pt idx="161">
                  <c:v>-4.08272672948749</c:v>
                </c:pt>
                <c:pt idx="162">
                  <c:v>-3.796173449220134</c:v>
                </c:pt>
                <c:pt idx="163">
                  <c:v>-3.5170848605939682</c:v>
                </c:pt>
                <c:pt idx="164">
                  <c:v>-3.2560911537043471</c:v>
                </c:pt>
                <c:pt idx="165">
                  <c:v>-2.9596885535301571</c:v>
                </c:pt>
                <c:pt idx="166">
                  <c:v>-2.6544477015424088</c:v>
                </c:pt>
                <c:pt idx="167">
                  <c:v>-2.353637621117457</c:v>
                </c:pt>
                <c:pt idx="168">
                  <c:v>-2.0801054077394379</c:v>
                </c:pt>
                <c:pt idx="169">
                  <c:v>-1.7343823232341149</c:v>
                </c:pt>
                <c:pt idx="170">
                  <c:v>-2.882281392326917</c:v>
                </c:pt>
                <c:pt idx="171">
                  <c:v>-2.5502672406578881</c:v>
                </c:pt>
                <c:pt idx="172">
                  <c:v>-2.73899812338064</c:v>
                </c:pt>
                <c:pt idx="173">
                  <c:v>-2.876648287244052</c:v>
                </c:pt>
                <c:pt idx="174">
                  <c:v>-3.0135684849885251</c:v>
                </c:pt>
                <c:pt idx="175">
                  <c:v>-3.1569720910968901</c:v>
                </c:pt>
                <c:pt idx="176">
                  <c:v>-2.8231638829523722</c:v>
                </c:pt>
                <c:pt idx="177">
                  <c:v>-2.447553294008372</c:v>
                </c:pt>
                <c:pt idx="178">
                  <c:v>-2.0864160101242528</c:v>
                </c:pt>
                <c:pt idx="179">
                  <c:v>-1.691703789641366</c:v>
                </c:pt>
                <c:pt idx="180">
                  <c:v>-1.803766700717887</c:v>
                </c:pt>
                <c:pt idx="181">
                  <c:v>-1.7031077427238019</c:v>
                </c:pt>
                <c:pt idx="182">
                  <c:v>-2.04271098726332</c:v>
                </c:pt>
                <c:pt idx="183">
                  <c:v>-1.6457518532561151</c:v>
                </c:pt>
                <c:pt idx="184">
                  <c:v>-1.7806476388283841</c:v>
                </c:pt>
                <c:pt idx="185">
                  <c:v>-1.3678973843402671</c:v>
                </c:pt>
                <c:pt idx="186">
                  <c:v>-1.9295420707466919</c:v>
                </c:pt>
                <c:pt idx="187">
                  <c:v>-1.478324863235031</c:v>
                </c:pt>
                <c:pt idx="188">
                  <c:v>-1.553162200325261</c:v>
                </c:pt>
                <c:pt idx="189">
                  <c:v>-1.656825475684087</c:v>
                </c:pt>
                <c:pt idx="190">
                  <c:v>-1.7192708816320419</c:v>
                </c:pt>
                <c:pt idx="191">
                  <c:v>-1.7749905484531039</c:v>
                </c:pt>
                <c:pt idx="192">
                  <c:v>-1.8648055474040459</c:v>
                </c:pt>
                <c:pt idx="193">
                  <c:v>-1.677792452249776</c:v>
                </c:pt>
                <c:pt idx="194">
                  <c:v>-2.050153808380514</c:v>
                </c:pt>
                <c:pt idx="195">
                  <c:v>-1.622546980300285</c:v>
                </c:pt>
                <c:pt idx="196">
                  <c:v>-2.1960974498928181</c:v>
                </c:pt>
                <c:pt idx="197">
                  <c:v>-2.2137527334248261</c:v>
                </c:pt>
                <c:pt idx="198">
                  <c:v>-2.7040350250087499</c:v>
                </c:pt>
                <c:pt idx="199">
                  <c:v>-2.9937887160384382</c:v>
                </c:pt>
                <c:pt idx="200">
                  <c:v>-2.8088728643906218</c:v>
                </c:pt>
                <c:pt idx="201">
                  <c:v>-2.7991583387467638</c:v>
                </c:pt>
                <c:pt idx="202">
                  <c:v>-2.8079992620830301</c:v>
                </c:pt>
                <c:pt idx="203">
                  <c:v>-2.874055445316543</c:v>
                </c:pt>
                <c:pt idx="204">
                  <c:v>-2.3702305259236032</c:v>
                </c:pt>
                <c:pt idx="205">
                  <c:v>-1.852678581362994</c:v>
                </c:pt>
                <c:pt idx="206">
                  <c:v>-1.3487799967913079</c:v>
                </c:pt>
                <c:pt idx="207">
                  <c:v>-1.8329861018078759</c:v>
                </c:pt>
                <c:pt idx="208">
                  <c:v>-1.873099541154176</c:v>
                </c:pt>
                <c:pt idx="209">
                  <c:v>-2.3325832561046131</c:v>
                </c:pt>
                <c:pt idx="210">
                  <c:v>-2.8027292677054452</c:v>
                </c:pt>
                <c:pt idx="211">
                  <c:v>-2.350245299529433</c:v>
                </c:pt>
                <c:pt idx="212">
                  <c:v>-2.3284214380862518</c:v>
                </c:pt>
                <c:pt idx="213">
                  <c:v>-2.1595495537294771</c:v>
                </c:pt>
                <c:pt idx="214">
                  <c:v>-2.3797996358010209</c:v>
                </c:pt>
                <c:pt idx="215">
                  <c:v>-2.63485749479932</c:v>
                </c:pt>
                <c:pt idx="216">
                  <c:v>-2.610226859139829</c:v>
                </c:pt>
                <c:pt idx="217">
                  <c:v>-2.7895260840134308</c:v>
                </c:pt>
                <c:pt idx="218">
                  <c:v>-3.010714970676617</c:v>
                </c:pt>
                <c:pt idx="219">
                  <c:v>-2.7807947866744769</c:v>
                </c:pt>
                <c:pt idx="220">
                  <c:v>-2.4850519201113461</c:v>
                </c:pt>
                <c:pt idx="221">
                  <c:v>-3.1822142431969951</c:v>
                </c:pt>
                <c:pt idx="222">
                  <c:v>-3.6667277011917179</c:v>
                </c:pt>
                <c:pt idx="223">
                  <c:v>-3.2277873004114781</c:v>
                </c:pt>
                <c:pt idx="224">
                  <c:v>-3.6569038286046411</c:v>
                </c:pt>
                <c:pt idx="225">
                  <c:v>-3.846748916359275</c:v>
                </c:pt>
                <c:pt idx="226">
                  <c:v>-4.0859809426975184</c:v>
                </c:pt>
                <c:pt idx="227">
                  <c:v>-3.7884045427115041</c:v>
                </c:pt>
                <c:pt idx="228">
                  <c:v>-3.950947579718147</c:v>
                </c:pt>
                <c:pt idx="229">
                  <c:v>-4.1558837433582028</c:v>
                </c:pt>
                <c:pt idx="230">
                  <c:v>-3.8923959297311801</c:v>
                </c:pt>
                <c:pt idx="231">
                  <c:v>-3.302923126119623</c:v>
                </c:pt>
                <c:pt idx="232">
                  <c:v>-3.2501124766457821</c:v>
                </c:pt>
                <c:pt idx="233">
                  <c:v>-2.9744473665909941</c:v>
                </c:pt>
                <c:pt idx="234">
                  <c:v>-3.3835163370110171</c:v>
                </c:pt>
                <c:pt idx="235">
                  <c:v>-3.5580457640917018</c:v>
                </c:pt>
                <c:pt idx="236">
                  <c:v>-3.9706779338806508</c:v>
                </c:pt>
                <c:pt idx="237">
                  <c:v>-3.6133836497828038</c:v>
                </c:pt>
                <c:pt idx="238">
                  <c:v>-3.3490016324503671</c:v>
                </c:pt>
                <c:pt idx="239">
                  <c:v>-3.760322418614066</c:v>
                </c:pt>
                <c:pt idx="240">
                  <c:v>-4.1533451455893413</c:v>
                </c:pt>
                <c:pt idx="241">
                  <c:v>-4.320167013471746</c:v>
                </c:pt>
                <c:pt idx="242">
                  <c:v>-4.5317182909969347</c:v>
                </c:pt>
                <c:pt idx="243">
                  <c:v>-4.2052197721523328</c:v>
                </c:pt>
                <c:pt idx="244">
                  <c:v>-4.3682213028242813</c:v>
                </c:pt>
                <c:pt idx="245">
                  <c:v>-4.5880369466146362</c:v>
                </c:pt>
                <c:pt idx="246">
                  <c:v>-4.2616627388618156</c:v>
                </c:pt>
                <c:pt idx="247">
                  <c:v>-3.671371875383699</c:v>
                </c:pt>
                <c:pt idx="248">
                  <c:v>-3.828948962649775</c:v>
                </c:pt>
                <c:pt idx="249">
                  <c:v>-3.5850009668546079</c:v>
                </c:pt>
                <c:pt idx="250">
                  <c:v>-3.9748327103231702</c:v>
                </c:pt>
                <c:pt idx="251">
                  <c:v>-3.75606859886922</c:v>
                </c:pt>
                <c:pt idx="252">
                  <c:v>-4.1821383299299129</c:v>
                </c:pt>
                <c:pt idx="253">
                  <c:v>-4.4168019251441279</c:v>
                </c:pt>
                <c:pt idx="254">
                  <c:v>-3.827777727749563</c:v>
                </c:pt>
                <c:pt idx="255">
                  <c:v>-4.2259995786689046</c:v>
                </c:pt>
                <c:pt idx="256">
                  <c:v>-4.1810815142494988</c:v>
                </c:pt>
                <c:pt idx="257">
                  <c:v>-3.8932022079958561</c:v>
                </c:pt>
                <c:pt idx="258">
                  <c:v>-4.2763305637378153</c:v>
                </c:pt>
                <c:pt idx="259">
                  <c:v>-4.6986842315330932</c:v>
                </c:pt>
                <c:pt idx="260">
                  <c:v>-4.4400453942292728</c:v>
                </c:pt>
                <c:pt idx="261">
                  <c:v>-4.6215168397919228</c:v>
                </c:pt>
                <c:pt idx="262">
                  <c:v>-4.5247422435628977</c:v>
                </c:pt>
                <c:pt idx="263">
                  <c:v>-4.7062934466007249</c:v>
                </c:pt>
                <c:pt idx="264">
                  <c:v>-5.1726616996304244</c:v>
                </c:pt>
                <c:pt idx="265">
                  <c:v>-5.0769165376128456</c:v>
                </c:pt>
                <c:pt idx="266">
                  <c:v>-4.4914276574086642</c:v>
                </c:pt>
                <c:pt idx="267">
                  <c:v>-4.3957736359324997</c:v>
                </c:pt>
                <c:pt idx="268">
                  <c:v>-4.3813016017184339</c:v>
                </c:pt>
                <c:pt idx="269">
                  <c:v>-4.8331159988678394</c:v>
                </c:pt>
                <c:pt idx="270">
                  <c:v>-5.2563422416999543</c:v>
                </c:pt>
                <c:pt idx="271">
                  <c:v>-4.9437214543149111</c:v>
                </c:pt>
                <c:pt idx="272">
                  <c:v>-4.4597512349835142</c:v>
                </c:pt>
                <c:pt idx="273">
                  <c:v>-4.8889040750697887</c:v>
                </c:pt>
                <c:pt idx="274">
                  <c:v>-4.5608857389452169</c:v>
                </c:pt>
                <c:pt idx="275">
                  <c:v>-4.9724664790516186</c:v>
                </c:pt>
                <c:pt idx="276">
                  <c:v>-4.9442151798265286</c:v>
                </c:pt>
                <c:pt idx="277">
                  <c:v>-5.4376855283724979</c:v>
                </c:pt>
                <c:pt idx="278">
                  <c:v>-5.6318464779621422</c:v>
                </c:pt>
                <c:pt idx="279">
                  <c:v>-5.3460423148553824</c:v>
                </c:pt>
                <c:pt idx="280">
                  <c:v>-5.8589665927933936</c:v>
                </c:pt>
                <c:pt idx="281">
                  <c:v>-5.32584399795293</c:v>
                </c:pt>
                <c:pt idx="282">
                  <c:v>-5.2469241588060953</c:v>
                </c:pt>
                <c:pt idx="283">
                  <c:v>-5.1974102716269073</c:v>
                </c:pt>
                <c:pt idx="284">
                  <c:v>-5.1888689205083551</c:v>
                </c:pt>
                <c:pt idx="285">
                  <c:v>-5.7147334409705337</c:v>
                </c:pt>
                <c:pt idx="286">
                  <c:v>-6.1656290783809027</c:v>
                </c:pt>
                <c:pt idx="287">
                  <c:v>-6.1453829080569156</c:v>
                </c:pt>
                <c:pt idx="288">
                  <c:v>-6.3902052389055513</c:v>
                </c:pt>
                <c:pt idx="289">
                  <c:v>-5.9297726752561459</c:v>
                </c:pt>
                <c:pt idx="290">
                  <c:v>-5.6503506201087674</c:v>
                </c:pt>
                <c:pt idx="291">
                  <c:v>-5.1615869106269372</c:v>
                </c:pt>
                <c:pt idx="292">
                  <c:v>-4.9694354942181604</c:v>
                </c:pt>
                <c:pt idx="293">
                  <c:v>-5.2111417234743698</c:v>
                </c:pt>
                <c:pt idx="294">
                  <c:v>-5.2038427783070924</c:v>
                </c:pt>
                <c:pt idx="295">
                  <c:v>-6.2070467250778174</c:v>
                </c:pt>
                <c:pt idx="296">
                  <c:v>-6.0294518742348657</c:v>
                </c:pt>
                <c:pt idx="297">
                  <c:v>-5.7862077931642517</c:v>
                </c:pt>
                <c:pt idx="298">
                  <c:v>-5.5392576808758633</c:v>
                </c:pt>
                <c:pt idx="299">
                  <c:v>-6.0365232459738678</c:v>
                </c:pt>
                <c:pt idx="300">
                  <c:v>-6.3100743541181572</c:v>
                </c:pt>
                <c:pt idx="301">
                  <c:v>-6.8716610458390761</c:v>
                </c:pt>
                <c:pt idx="302">
                  <c:v>-7.1645925071807568</c:v>
                </c:pt>
                <c:pt idx="303">
                  <c:v>-7.4777644288048606</c:v>
                </c:pt>
                <c:pt idx="304">
                  <c:v>-6.9913308409339123</c:v>
                </c:pt>
                <c:pt idx="305">
                  <c:v>-6.8523789759053813</c:v>
                </c:pt>
                <c:pt idx="306">
                  <c:v>-7.1467408114534123</c:v>
                </c:pt>
                <c:pt idx="307">
                  <c:v>-7.694048379749745</c:v>
                </c:pt>
                <c:pt idx="308">
                  <c:v>-7.7836634181519457</c:v>
                </c:pt>
                <c:pt idx="309">
                  <c:v>-7.4018451468899968</c:v>
                </c:pt>
                <c:pt idx="310">
                  <c:v>-6.9790048517452021</c:v>
                </c:pt>
                <c:pt idx="311">
                  <c:v>-6.5787771480379007</c:v>
                </c:pt>
                <c:pt idx="312">
                  <c:v>-6.2134790565669684</c:v>
                </c:pt>
                <c:pt idx="313">
                  <c:v>-5.8052571289122454</c:v>
                </c:pt>
                <c:pt idx="314">
                  <c:v>-6.1301695218936487</c:v>
                </c:pt>
                <c:pt idx="315">
                  <c:v>-6.4839640908907796</c:v>
                </c:pt>
                <c:pt idx="316">
                  <c:v>-7.5287585141834228</c:v>
                </c:pt>
                <c:pt idx="317">
                  <c:v>-7.45685481120411</c:v>
                </c:pt>
                <c:pt idx="318">
                  <c:v>-7.3259697997519169</c:v>
                </c:pt>
                <c:pt idx="319">
                  <c:v>-6.9454869244172102</c:v>
                </c:pt>
                <c:pt idx="320">
                  <c:v>-6.5856413560817941</c:v>
                </c:pt>
                <c:pt idx="321">
                  <c:v>-6.2748598598224277</c:v>
                </c:pt>
                <c:pt idx="322">
                  <c:v>-6.4103491952893847</c:v>
                </c:pt>
                <c:pt idx="323">
                  <c:v>-6.5532272541897916</c:v>
                </c:pt>
                <c:pt idx="324">
                  <c:v>-6.7059643803873286</c:v>
                </c:pt>
                <c:pt idx="325">
                  <c:v>-6.9016772950789971</c:v>
                </c:pt>
                <c:pt idx="326">
                  <c:v>-6.5519844232914153</c:v>
                </c:pt>
                <c:pt idx="327">
                  <c:v>-6.2358341461028601</c:v>
                </c:pt>
                <c:pt idx="328">
                  <c:v>-5.9636178193583191</c:v>
                </c:pt>
                <c:pt idx="329">
                  <c:v>-5.6517843824209422</c:v>
                </c:pt>
                <c:pt idx="330">
                  <c:v>-5.3485715089555006</c:v>
                </c:pt>
                <c:pt idx="331">
                  <c:v>-5.3006404146106689</c:v>
                </c:pt>
                <c:pt idx="332">
                  <c:v>-6.7545419263131086</c:v>
                </c:pt>
                <c:pt idx="333">
                  <c:v>-7.018699805111666</c:v>
                </c:pt>
                <c:pt idx="334">
                  <c:v>-7.7204175823171397</c:v>
                </c:pt>
                <c:pt idx="335">
                  <c:v>-7.477221821242253</c:v>
                </c:pt>
                <c:pt idx="336">
                  <c:v>-7.2162852571651834</c:v>
                </c:pt>
                <c:pt idx="337">
                  <c:v>-6.9338138645328371</c:v>
                </c:pt>
                <c:pt idx="338">
                  <c:v>-6.6780056062593331</c:v>
                </c:pt>
                <c:pt idx="339">
                  <c:v>-6.4346350932052587</c:v>
                </c:pt>
                <c:pt idx="340">
                  <c:v>-6.2184399943362934</c:v>
                </c:pt>
                <c:pt idx="341">
                  <c:v>-6.4689546461450078</c:v>
                </c:pt>
                <c:pt idx="342">
                  <c:v>-6.7355507308411973</c:v>
                </c:pt>
                <c:pt idx="343">
                  <c:v>-7.268790550420988</c:v>
                </c:pt>
                <c:pt idx="344">
                  <c:v>-7.5887115653401196</c:v>
                </c:pt>
                <c:pt idx="345">
                  <c:v>-7.6160055668837154</c:v>
                </c:pt>
                <c:pt idx="346">
                  <c:v>-7.4122438654553804</c:v>
                </c:pt>
                <c:pt idx="347">
                  <c:v>-7.2431766393010122</c:v>
                </c:pt>
                <c:pt idx="348">
                  <c:v>-7.0438761869001638</c:v>
                </c:pt>
                <c:pt idx="349">
                  <c:v>-6.867588375469083</c:v>
                </c:pt>
                <c:pt idx="350">
                  <c:v>-6.7097431404146306</c:v>
                </c:pt>
                <c:pt idx="351">
                  <c:v>-6.5411458500082196</c:v>
                </c:pt>
                <c:pt idx="352">
                  <c:v>-6.3749487688525761</c:v>
                </c:pt>
                <c:pt idx="353">
                  <c:v>-6.2156016682679223</c:v>
                </c:pt>
                <c:pt idx="354">
                  <c:v>-7.0352924733902427</c:v>
                </c:pt>
                <c:pt idx="355">
                  <c:v>-6.9086250697012304</c:v>
                </c:pt>
                <c:pt idx="356">
                  <c:v>-6.7756303993521811</c:v>
                </c:pt>
                <c:pt idx="357">
                  <c:v>-6.6462085763517393</c:v>
                </c:pt>
                <c:pt idx="358">
                  <c:v>-6.7809068337332974</c:v>
                </c:pt>
                <c:pt idx="359">
                  <c:v>-6.6672266338802606</c:v>
                </c:pt>
                <c:pt idx="360">
                  <c:v>-6.5607539736096783</c:v>
                </c:pt>
                <c:pt idx="361">
                  <c:v>-6.4602164846397159</c:v>
                </c:pt>
                <c:pt idx="362">
                  <c:v>-6.3757384448946652</c:v>
                </c:pt>
                <c:pt idx="363">
                  <c:v>-6.2885515021397964</c:v>
                </c:pt>
                <c:pt idx="364">
                  <c:v>-6.6970809150211892</c:v>
                </c:pt>
                <c:pt idx="365">
                  <c:v>-6.6258938209870166</c:v>
                </c:pt>
                <c:pt idx="366">
                  <c:v>-6.5565296707637506</c:v>
                </c:pt>
                <c:pt idx="367">
                  <c:v>-6.5057124821227754</c:v>
                </c:pt>
                <c:pt idx="368">
                  <c:v>-6.4524395544610513</c:v>
                </c:pt>
                <c:pt idx="369">
                  <c:v>-6.409302430837073</c:v>
                </c:pt>
                <c:pt idx="370">
                  <c:v>-6.3746162030208922</c:v>
                </c:pt>
                <c:pt idx="371">
                  <c:v>-6.5878562017597204</c:v>
                </c:pt>
                <c:pt idx="372">
                  <c:v>-6.324320152299407</c:v>
                </c:pt>
                <c:pt idx="373">
                  <c:v>-6.3088215742669718</c:v>
                </c:pt>
                <c:pt idx="374">
                  <c:v>-6.0516941962508346</c:v>
                </c:pt>
                <c:pt idx="375">
                  <c:v>-6.0503510536414211</c:v>
                </c:pt>
                <c:pt idx="376">
                  <c:v>-6.0563921962057492</c:v>
                </c:pt>
                <c:pt idx="377">
                  <c:v>-6.0707536363957644</c:v>
                </c:pt>
                <c:pt idx="378">
                  <c:v>-6.0923442005763633</c:v>
                </c:pt>
                <c:pt idx="379">
                  <c:v>-6.1194247151176313</c:v>
                </c:pt>
                <c:pt idx="380">
                  <c:v>-6.1514980262254113</c:v>
                </c:pt>
                <c:pt idx="381">
                  <c:v>-6.190343077769171</c:v>
                </c:pt>
                <c:pt idx="382">
                  <c:v>-6.2461908460112596</c:v>
                </c:pt>
                <c:pt idx="383">
                  <c:v>-6.2954476212034791</c:v>
                </c:pt>
                <c:pt idx="384">
                  <c:v>-5.8702410442997319</c:v>
                </c:pt>
                <c:pt idx="385">
                  <c:v>-6.1919996045345869</c:v>
                </c:pt>
                <c:pt idx="386">
                  <c:v>-5.5272377301810707</c:v>
                </c:pt>
                <c:pt idx="387">
                  <c:v>-5.6028952049679219</c:v>
                </c:pt>
                <c:pt idx="388">
                  <c:v>-5.6975738613173803</c:v>
                </c:pt>
                <c:pt idx="389">
                  <c:v>-5.79721387023136</c:v>
                </c:pt>
                <c:pt idx="390">
                  <c:v>-5.8930101166601219</c:v>
                </c:pt>
                <c:pt idx="391">
                  <c:v>-6.0031377100853263</c:v>
                </c:pt>
                <c:pt idx="392">
                  <c:v>-6.1255713192639396</c:v>
                </c:pt>
                <c:pt idx="393">
                  <c:v>-5.7619944467871278</c:v>
                </c:pt>
                <c:pt idx="394">
                  <c:v>-5.8808022707422234</c:v>
                </c:pt>
                <c:pt idx="395">
                  <c:v>-5.5371886785454052</c:v>
                </c:pt>
                <c:pt idx="396">
                  <c:v>-5.6818705561453697</c:v>
                </c:pt>
                <c:pt idx="397">
                  <c:v>-4.8786430797810567</c:v>
                </c:pt>
                <c:pt idx="398">
                  <c:v>-5.0393594283011396</c:v>
                </c:pt>
                <c:pt idx="399">
                  <c:v>-4.937546567020064</c:v>
                </c:pt>
                <c:pt idx="400">
                  <c:v>-4.8718563567420858</c:v>
                </c:pt>
                <c:pt idx="401">
                  <c:v>-5.3009768865898081</c:v>
                </c:pt>
                <c:pt idx="402">
                  <c:v>-5.4839825810674654</c:v>
                </c:pt>
                <c:pt idx="403">
                  <c:v>-5.6633493592412094</c:v>
                </c:pt>
                <c:pt idx="404">
                  <c:v>-5.8693751994316594</c:v>
                </c:pt>
                <c:pt idx="405">
                  <c:v>-6.0815386380870251</c:v>
                </c:pt>
                <c:pt idx="406">
                  <c:v>-5.5432342028353219</c:v>
                </c:pt>
                <c:pt idx="407">
                  <c:v>-5.7675734595055559</c:v>
                </c:pt>
                <c:pt idx="408">
                  <c:v>-5.7533371402919471</c:v>
                </c:pt>
                <c:pt idx="409">
                  <c:v>-4.7611773676643034</c:v>
                </c:pt>
                <c:pt idx="410">
                  <c:v>-5.002916954519506</c:v>
                </c:pt>
                <c:pt idx="411">
                  <c:v>-4.9876193959574948</c:v>
                </c:pt>
                <c:pt idx="412">
                  <c:v>-5.187514825148611</c:v>
                </c:pt>
                <c:pt idx="413">
                  <c:v>-5.4417586939576674</c:v>
                </c:pt>
                <c:pt idx="414">
                  <c:v>-5.6716872340464306</c:v>
                </c:pt>
                <c:pt idx="415">
                  <c:v>-5.9580859399717099</c:v>
                </c:pt>
                <c:pt idx="416">
                  <c:v>-6.2212634711233932</c:v>
                </c:pt>
                <c:pt idx="417">
                  <c:v>-6.4760289961032527</c:v>
                </c:pt>
                <c:pt idx="418">
                  <c:v>-6.7691523917200414</c:v>
                </c:pt>
                <c:pt idx="419">
                  <c:v>-7.079232639056471</c:v>
                </c:pt>
                <c:pt idx="420">
                  <c:v>-6.6537303715088569</c:v>
                </c:pt>
                <c:pt idx="421">
                  <c:v>-6.4136181123664073</c:v>
                </c:pt>
                <c:pt idx="422">
                  <c:v>-6.0268629974909231</c:v>
                </c:pt>
                <c:pt idx="423">
                  <c:v>-6.1123908168992074</c:v>
                </c:pt>
                <c:pt idx="424">
                  <c:v>-5.4678179432971064</c:v>
                </c:pt>
                <c:pt idx="425">
                  <c:v>-5.3065482176777579</c:v>
                </c:pt>
                <c:pt idx="426">
                  <c:v>-4.6292769570825101</c:v>
                </c:pt>
                <c:pt idx="427">
                  <c:v>-4.9757069909622089</c:v>
                </c:pt>
                <c:pt idx="428">
                  <c:v>-5.3252945027897169</c:v>
                </c:pt>
                <c:pt idx="429">
                  <c:v>-5.6427147106440154</c:v>
                </c:pt>
                <c:pt idx="430">
                  <c:v>-5.9946522756226983</c:v>
                </c:pt>
                <c:pt idx="431">
                  <c:v>-5.3950157062467534</c:v>
                </c:pt>
                <c:pt idx="432">
                  <c:v>-5.2678470861101232</c:v>
                </c:pt>
                <c:pt idx="433">
                  <c:v>-5.1263160877703342</c:v>
                </c:pt>
                <c:pt idx="434">
                  <c:v>-5.0286256541006509</c:v>
                </c:pt>
                <c:pt idx="435">
                  <c:v>-4.4425450811676797</c:v>
                </c:pt>
                <c:pt idx="436">
                  <c:v>-4.8666682094280134</c:v>
                </c:pt>
                <c:pt idx="437">
                  <c:v>-4.7615709187211337</c:v>
                </c:pt>
                <c:pt idx="438">
                  <c:v>-5.1304052360469257</c:v>
                </c:pt>
                <c:pt idx="439">
                  <c:v>-5.0456823444465329</c:v>
                </c:pt>
                <c:pt idx="440">
                  <c:v>-5.4727953720017837</c:v>
                </c:pt>
                <c:pt idx="441">
                  <c:v>-5.348780956355327</c:v>
                </c:pt>
                <c:pt idx="442">
                  <c:v>-4.7869055643753464</c:v>
                </c:pt>
                <c:pt idx="443">
                  <c:v>-4.7450410854182081</c:v>
                </c:pt>
                <c:pt idx="444">
                  <c:v>-4.6945111533881771</c:v>
                </c:pt>
                <c:pt idx="445">
                  <c:v>-4.5903447732429328</c:v>
                </c:pt>
                <c:pt idx="446">
                  <c:v>-4.7839624021838887</c:v>
                </c:pt>
                <c:pt idx="447">
                  <c:v>-4.5178534339817418</c:v>
                </c:pt>
                <c:pt idx="448">
                  <c:v>-4.9533066935962609</c:v>
                </c:pt>
                <c:pt idx="449">
                  <c:v>-4.3857170176872131</c:v>
                </c:pt>
                <c:pt idx="450">
                  <c:v>-4.3676460559885024</c:v>
                </c:pt>
                <c:pt idx="451">
                  <c:v>-4.3521828259976019</c:v>
                </c:pt>
                <c:pt idx="452">
                  <c:v>-3.8142852941521568</c:v>
                </c:pt>
                <c:pt idx="453">
                  <c:v>-3.8640235527035292</c:v>
                </c:pt>
                <c:pt idx="454">
                  <c:v>-3.5741867561354042</c:v>
                </c:pt>
                <c:pt idx="455">
                  <c:v>-3.7576732611098289</c:v>
                </c:pt>
                <c:pt idx="456">
                  <c:v>-3.246120722590689</c:v>
                </c:pt>
                <c:pt idx="457">
                  <c:v>-3.2911685466965679</c:v>
                </c:pt>
                <c:pt idx="458">
                  <c:v>-2.7525123965421021</c:v>
                </c:pt>
                <c:pt idx="459">
                  <c:v>-3.2668679511429271</c:v>
                </c:pt>
                <c:pt idx="460">
                  <c:v>-3.043308053506621</c:v>
                </c:pt>
                <c:pt idx="461">
                  <c:v>-3.2898927146560619</c:v>
                </c:pt>
                <c:pt idx="462">
                  <c:v>-2.757916178463049</c:v>
                </c:pt>
                <c:pt idx="463">
                  <c:v>-2.7883822580676991</c:v>
                </c:pt>
                <c:pt idx="464">
                  <c:v>-2.328235900491975</c:v>
                </c:pt>
                <c:pt idx="465">
                  <c:v>-2.2988235801372952</c:v>
                </c:pt>
                <c:pt idx="466">
                  <c:v>-1.831569304480283</c:v>
                </c:pt>
                <c:pt idx="467">
                  <c:v>-2.141203927453688</c:v>
                </c:pt>
                <c:pt idx="468">
                  <c:v>-2.167094929374386</c:v>
                </c:pt>
                <c:pt idx="469">
                  <c:v>-2.4192648755002888</c:v>
                </c:pt>
                <c:pt idx="470">
                  <c:v>-1.943704375937386</c:v>
                </c:pt>
                <c:pt idx="471">
                  <c:v>-1.752626601039893</c:v>
                </c:pt>
                <c:pt idx="472">
                  <c:v>-1.55749092327838</c:v>
                </c:pt>
                <c:pt idx="473">
                  <c:v>-1.3089272691945411</c:v>
                </c:pt>
                <c:pt idx="474">
                  <c:v>-1.6092139300670569</c:v>
                </c:pt>
                <c:pt idx="475">
                  <c:v>-1.184040058361546</c:v>
                </c:pt>
                <c:pt idx="476">
                  <c:v>-1.711320032327649</c:v>
                </c:pt>
                <c:pt idx="477">
                  <c:v>-1.2234875383275321</c:v>
                </c:pt>
                <c:pt idx="478">
                  <c:v>-1.340285400611251</c:v>
                </c:pt>
                <c:pt idx="479">
                  <c:v>-1.6366543038567161</c:v>
                </c:pt>
                <c:pt idx="480">
                  <c:v>-1.472362441578795</c:v>
                </c:pt>
                <c:pt idx="481">
                  <c:v>-1.5256462445014589</c:v>
                </c:pt>
                <c:pt idx="482">
                  <c:v>-1.5239307523608689</c:v>
                </c:pt>
                <c:pt idx="483">
                  <c:v>-1.613506506424045</c:v>
                </c:pt>
                <c:pt idx="484">
                  <c:v>-1.1887366039913301</c:v>
                </c:pt>
                <c:pt idx="485">
                  <c:v>-1.7280747455392029</c:v>
                </c:pt>
                <c:pt idx="486">
                  <c:v>-1.0240283896135201</c:v>
                </c:pt>
                <c:pt idx="487">
                  <c:v>-0.97784402140209181</c:v>
                </c:pt>
                <c:pt idx="488">
                  <c:v>-0.69712235923822163</c:v>
                </c:pt>
                <c:pt idx="489">
                  <c:v>-0.39248834774802788</c:v>
                </c:pt>
                <c:pt idx="490">
                  <c:v>-0.91558263404510853</c:v>
                </c:pt>
                <c:pt idx="491">
                  <c:v>-0.75568195912617853</c:v>
                </c:pt>
                <c:pt idx="492">
                  <c:v>-1.0529948110983871</c:v>
                </c:pt>
                <c:pt idx="493">
                  <c:v>-1.092122988029288</c:v>
                </c:pt>
                <c:pt idx="494">
                  <c:v>-0.70102054781341394</c:v>
                </c:pt>
                <c:pt idx="495">
                  <c:v>-0.77748459065385589</c:v>
                </c:pt>
                <c:pt idx="496">
                  <c:v>-0.85213924881900027</c:v>
                </c:pt>
                <c:pt idx="497">
                  <c:v>-0.62807029633395928</c:v>
                </c:pt>
                <c:pt idx="498">
                  <c:v>-0.8384505480958353</c:v>
                </c:pt>
                <c:pt idx="499">
                  <c:v>-0.89810351113878539</c:v>
                </c:pt>
                <c:pt idx="500">
                  <c:v>-0.42305768976402192</c:v>
                </c:pt>
                <c:pt idx="501">
                  <c:v>-1.0185942361711819</c:v>
                </c:pt>
                <c:pt idx="502">
                  <c:v>-0.6204165572831073</c:v>
                </c:pt>
                <c:pt idx="503">
                  <c:v>-0.92478799362561404</c:v>
                </c:pt>
                <c:pt idx="504">
                  <c:v>-0.7041857734680832</c:v>
                </c:pt>
                <c:pt idx="505">
                  <c:v>-0.6754287599787574</c:v>
                </c:pt>
                <c:pt idx="506">
                  <c:v>-0.26747701263093399</c:v>
                </c:pt>
                <c:pt idx="507">
                  <c:v>-0.28009533404592452</c:v>
                </c:pt>
                <c:pt idx="508">
                  <c:v>0.11550444961437729</c:v>
                </c:pt>
                <c:pt idx="509">
                  <c:v>4.8621631351622341E-2</c:v>
                </c:pt>
                <c:pt idx="510">
                  <c:v>0.45790283204283361</c:v>
                </c:pt>
                <c:pt idx="511">
                  <c:v>0.9337344728755852</c:v>
                </c:pt>
                <c:pt idx="512">
                  <c:v>0.97581847828722346</c:v>
                </c:pt>
                <c:pt idx="513">
                  <c:v>1.392979806458428</c:v>
                </c:pt>
                <c:pt idx="514">
                  <c:v>1.8610551824915551</c:v>
                </c:pt>
                <c:pt idx="515">
                  <c:v>2.2802219317592569</c:v>
                </c:pt>
                <c:pt idx="516">
                  <c:v>1.7112081694631629</c:v>
                </c:pt>
                <c:pt idx="517">
                  <c:v>2.1205327723940002</c:v>
                </c:pt>
                <c:pt idx="518">
                  <c:v>2.0973042186660682</c:v>
                </c:pt>
                <c:pt idx="519">
                  <c:v>2.495186841690241</c:v>
                </c:pt>
                <c:pt idx="520">
                  <c:v>2.4397216448010401</c:v>
                </c:pt>
                <c:pt idx="521">
                  <c:v>3.1310260302425661</c:v>
                </c:pt>
                <c:pt idx="522">
                  <c:v>3.3274451814609729</c:v>
                </c:pt>
                <c:pt idx="523">
                  <c:v>2.765221528833905</c:v>
                </c:pt>
                <c:pt idx="524">
                  <c:v>2.7124084247037099</c:v>
                </c:pt>
                <c:pt idx="525">
                  <c:v>2.7191936852996998</c:v>
                </c:pt>
                <c:pt idx="526">
                  <c:v>2.4169933583845311</c:v>
                </c:pt>
                <c:pt idx="527">
                  <c:v>3.082690743061363</c:v>
                </c:pt>
                <c:pt idx="528">
                  <c:v>3.5276037824576751</c:v>
                </c:pt>
                <c:pt idx="529">
                  <c:v>2.9248807694766299</c:v>
                </c:pt>
                <c:pt idx="530">
                  <c:v>3.2175563621529188</c:v>
                </c:pt>
                <c:pt idx="531">
                  <c:v>3.4085392640805878</c:v>
                </c:pt>
                <c:pt idx="532">
                  <c:v>3.3179380335987219</c:v>
                </c:pt>
                <c:pt idx="533">
                  <c:v>3.039031092438961</c:v>
                </c:pt>
                <c:pt idx="534">
                  <c:v>3.294551850350615</c:v>
                </c:pt>
                <c:pt idx="535">
                  <c:v>3.267132378884043</c:v>
                </c:pt>
                <c:pt idx="536">
                  <c:v>3.6832498266780358</c:v>
                </c:pt>
                <c:pt idx="537">
                  <c:v>3.663846837095321</c:v>
                </c:pt>
                <c:pt idx="538">
                  <c:v>3.693925959866732</c:v>
                </c:pt>
                <c:pt idx="539">
                  <c:v>4.1422320706914766</c:v>
                </c:pt>
                <c:pt idx="540">
                  <c:v>3.872094070582591</c:v>
                </c:pt>
                <c:pt idx="541">
                  <c:v>4.3351588005260169</c:v>
                </c:pt>
                <c:pt idx="542">
                  <c:v>4.6443869900255663</c:v>
                </c:pt>
                <c:pt idx="543">
                  <c:v>4.6221046812221687</c:v>
                </c:pt>
                <c:pt idx="544">
                  <c:v>4.5762611390034644</c:v>
                </c:pt>
                <c:pt idx="545">
                  <c:v>4.5866657965853506</c:v>
                </c:pt>
                <c:pt idx="546">
                  <c:v>5.1345771735160213</c:v>
                </c:pt>
                <c:pt idx="547">
                  <c:v>5.1386337935297206</c:v>
                </c:pt>
                <c:pt idx="548">
                  <c:v>5.1021299502320687</c:v>
                </c:pt>
                <c:pt idx="549">
                  <c:v>5.1420969222218673</c:v>
                </c:pt>
                <c:pt idx="550">
                  <c:v>5.195014286885197</c:v>
                </c:pt>
                <c:pt idx="551">
                  <c:v>5.2071822317551826</c:v>
                </c:pt>
                <c:pt idx="552">
                  <c:v>5.2383057331905718</c:v>
                </c:pt>
                <c:pt idx="553">
                  <c:v>4.8242096381912631</c:v>
                </c:pt>
                <c:pt idx="554">
                  <c:v>4.3633662053191236</c:v>
                </c:pt>
                <c:pt idx="555">
                  <c:v>5.8497647607158001</c:v>
                </c:pt>
                <c:pt idx="556">
                  <c:v>6.3462420943651523</c:v>
                </c:pt>
                <c:pt idx="557">
                  <c:v>6.4014964333206308</c:v>
                </c:pt>
                <c:pt idx="558">
                  <c:v>5.9996032462004223</c:v>
                </c:pt>
                <c:pt idx="559">
                  <c:v>5.564083254449514</c:v>
                </c:pt>
                <c:pt idx="560">
                  <c:v>5.1299630747873826</c:v>
                </c:pt>
                <c:pt idx="561">
                  <c:v>4.7557911439600673</c:v>
                </c:pt>
                <c:pt idx="562">
                  <c:v>4.3421727053357984</c:v>
                </c:pt>
                <c:pt idx="563">
                  <c:v>4.0133304370567373</c:v>
                </c:pt>
                <c:pt idx="564">
                  <c:v>3.6039404130852688</c:v>
                </c:pt>
                <c:pt idx="565">
                  <c:v>3.2367961356442829</c:v>
                </c:pt>
                <c:pt idx="566">
                  <c:v>2.8371726292668309</c:v>
                </c:pt>
                <c:pt idx="567">
                  <c:v>3.4117478978155589</c:v>
                </c:pt>
                <c:pt idx="568">
                  <c:v>3.519593949348319</c:v>
                </c:pt>
                <c:pt idx="569">
                  <c:v>3.1716289568344389</c:v>
                </c:pt>
                <c:pt idx="570">
                  <c:v>2.777621561699021</c:v>
                </c:pt>
                <c:pt idx="571">
                  <c:v>2.3994494632042351</c:v>
                </c:pt>
                <c:pt idx="572">
                  <c:v>2.0283052170956068</c:v>
                </c:pt>
                <c:pt idx="573">
                  <c:v>1.6997979774025109</c:v>
                </c:pt>
                <c:pt idx="574">
                  <c:v>1.330137984661462</c:v>
                </c:pt>
                <c:pt idx="575">
                  <c:v>1.47514370867205</c:v>
                </c:pt>
                <c:pt idx="576">
                  <c:v>2.1441312475230632</c:v>
                </c:pt>
                <c:pt idx="577">
                  <c:v>2.2814239541450552</c:v>
                </c:pt>
                <c:pt idx="578">
                  <c:v>2.4893156119100301</c:v>
                </c:pt>
                <c:pt idx="579">
                  <c:v>2.1770138704276012</c:v>
                </c:pt>
                <c:pt idx="580">
                  <c:v>1.886394726751746</c:v>
                </c:pt>
                <c:pt idx="581">
                  <c:v>1.550431482391645</c:v>
                </c:pt>
                <c:pt idx="582">
                  <c:v>1.239122244198597</c:v>
                </c:pt>
                <c:pt idx="583">
                  <c:v>0.96538537390975421</c:v>
                </c:pt>
                <c:pt idx="584">
                  <c:v>0.65392754400133413</c:v>
                </c:pt>
                <c:pt idx="585">
                  <c:v>0.35977795757011682</c:v>
                </c:pt>
                <c:pt idx="586">
                  <c:v>7.2381577866337921E-2</c:v>
                </c:pt>
                <c:pt idx="587">
                  <c:v>-0.18895483775298769</c:v>
                </c:pt>
                <c:pt idx="588">
                  <c:v>-0.41233454028289879</c:v>
                </c:pt>
                <c:pt idx="589">
                  <c:v>0.77982233356229358</c:v>
                </c:pt>
                <c:pt idx="590">
                  <c:v>1.503864479877677</c:v>
                </c:pt>
                <c:pt idx="591">
                  <c:v>1.2591023176439651</c:v>
                </c:pt>
                <c:pt idx="592">
                  <c:v>1.494878909881237</c:v>
                </c:pt>
                <c:pt idx="593">
                  <c:v>1.4851635105142691</c:v>
                </c:pt>
                <c:pt idx="594">
                  <c:v>1.5221854189501871</c:v>
                </c:pt>
                <c:pt idx="595">
                  <c:v>0.79201309227460115</c:v>
                </c:pt>
                <c:pt idx="596">
                  <c:v>1.0942101809964411</c:v>
                </c:pt>
                <c:pt idx="597">
                  <c:v>1.366213254922769</c:v>
                </c:pt>
                <c:pt idx="598">
                  <c:v>2.141098890370273</c:v>
                </c:pt>
                <c:pt idx="599">
                  <c:v>1.9250938567336391</c:v>
                </c:pt>
                <c:pt idx="600">
                  <c:v>2.6850737713353401</c:v>
                </c:pt>
                <c:pt idx="601">
                  <c:v>2.5033711630803448</c:v>
                </c:pt>
                <c:pt idx="602">
                  <c:v>1.831519041828386</c:v>
                </c:pt>
                <c:pt idx="603">
                  <c:v>1.6436717076274761</c:v>
                </c:pt>
                <c:pt idx="604">
                  <c:v>1.4654560171180719</c:v>
                </c:pt>
                <c:pt idx="605">
                  <c:v>1.7954870692686311</c:v>
                </c:pt>
                <c:pt idx="606">
                  <c:v>1.635042367667864</c:v>
                </c:pt>
                <c:pt idx="607">
                  <c:v>1.4702003995035109</c:v>
                </c:pt>
                <c:pt idx="608">
                  <c:v>1.8167548048678841</c:v>
                </c:pt>
                <c:pt idx="609">
                  <c:v>2.1724636315173029</c:v>
                </c:pt>
                <c:pt idx="610">
                  <c:v>2.031627687540464</c:v>
                </c:pt>
                <c:pt idx="611">
                  <c:v>1.899554447643425</c:v>
                </c:pt>
                <c:pt idx="612">
                  <c:v>1.7755951415442439</c:v>
                </c:pt>
                <c:pt idx="613">
                  <c:v>1.671683921229203</c:v>
                </c:pt>
                <c:pt idx="614">
                  <c:v>1.561238758335691</c:v>
                </c:pt>
                <c:pt idx="615">
                  <c:v>1.4784172624473231</c:v>
                </c:pt>
                <c:pt idx="616">
                  <c:v>1.873898834064903</c:v>
                </c:pt>
                <c:pt idx="617">
                  <c:v>1.792153885887672</c:v>
                </c:pt>
                <c:pt idx="618">
                  <c:v>1.705756499110578</c:v>
                </c:pt>
                <c:pt idx="619">
                  <c:v>1.6278423887937949</c:v>
                </c:pt>
                <c:pt idx="620">
                  <c:v>1.5573876565802609</c:v>
                </c:pt>
                <c:pt idx="621">
                  <c:v>1.502608371383616</c:v>
                </c:pt>
                <c:pt idx="622">
                  <c:v>1.9346212538858369</c:v>
                </c:pt>
                <c:pt idx="623">
                  <c:v>1.8857621715498001</c:v>
                </c:pt>
                <c:pt idx="624">
                  <c:v>1.845181171764295</c:v>
                </c:pt>
                <c:pt idx="625">
                  <c:v>1.8146902815442161</c:v>
                </c:pt>
                <c:pt idx="626">
                  <c:v>1.7873566100792291</c:v>
                </c:pt>
                <c:pt idx="627">
                  <c:v>1.7672916861741901</c:v>
                </c:pt>
                <c:pt idx="628">
                  <c:v>1.755066287902338</c:v>
                </c:pt>
                <c:pt idx="629">
                  <c:v>1.750272853680684</c:v>
                </c:pt>
                <c:pt idx="630">
                  <c:v>1.7518996241141169</c:v>
                </c:pt>
                <c:pt idx="631">
                  <c:v>1.76109734593183</c:v>
                </c:pt>
                <c:pt idx="632">
                  <c:v>1.287826916858108</c:v>
                </c:pt>
                <c:pt idx="633">
                  <c:v>1.3073835631732611</c:v>
                </c:pt>
                <c:pt idx="634">
                  <c:v>0.8478731348048143</c:v>
                </c:pt>
                <c:pt idx="635">
                  <c:v>0.88631465458337289</c:v>
                </c:pt>
                <c:pt idx="636">
                  <c:v>0.92506281163264248</c:v>
                </c:pt>
                <c:pt idx="637">
                  <c:v>0.97636631129049078</c:v>
                </c:pt>
                <c:pt idx="638">
                  <c:v>1.0366359265704259</c:v>
                </c:pt>
                <c:pt idx="639">
                  <c:v>1.1016527353824019</c:v>
                </c:pt>
                <c:pt idx="640">
                  <c:v>1.169088597507681</c:v>
                </c:pt>
                <c:pt idx="641">
                  <c:v>1.248060013505182</c:v>
                </c:pt>
                <c:pt idx="642">
                  <c:v>1.334888382376477</c:v>
                </c:pt>
                <c:pt idx="643">
                  <c:v>1.4349817592777749</c:v>
                </c:pt>
                <c:pt idx="644">
                  <c:v>1.0457633627010521</c:v>
                </c:pt>
                <c:pt idx="645">
                  <c:v>1.1460805082376451</c:v>
                </c:pt>
                <c:pt idx="646">
                  <c:v>1.018735068051086</c:v>
                </c:pt>
                <c:pt idx="647">
                  <c:v>0.4020042396909389</c:v>
                </c:pt>
                <c:pt idx="648">
                  <c:v>0.53247194310210944</c:v>
                </c:pt>
                <c:pt idx="649">
                  <c:v>0.6517154084432093</c:v>
                </c:pt>
                <c:pt idx="650">
                  <c:v>0.80021910070860258</c:v>
                </c:pt>
                <c:pt idx="651">
                  <c:v>0.94610145157713532</c:v>
                </c:pt>
                <c:pt idx="652">
                  <c:v>1.086669803273878</c:v>
                </c:pt>
                <c:pt idx="653">
                  <c:v>1.2564123794335269</c:v>
                </c:pt>
                <c:pt idx="654">
                  <c:v>1.432305082024641</c:v>
                </c:pt>
                <c:pt idx="655">
                  <c:v>1.603503605088918</c:v>
                </c:pt>
                <c:pt idx="656">
                  <c:v>1.53008577008822</c:v>
                </c:pt>
                <c:pt idx="657">
                  <c:v>1.9616800931904661</c:v>
                </c:pt>
                <c:pt idx="658">
                  <c:v>1.6722153235756141</c:v>
                </c:pt>
                <c:pt idx="659">
                  <c:v>1.3891925175291251</c:v>
                </c:pt>
                <c:pt idx="660">
                  <c:v>0.84319694576601023</c:v>
                </c:pt>
                <c:pt idx="661">
                  <c:v>0.33368399214543842</c:v>
                </c:pt>
                <c:pt idx="662">
                  <c:v>-0.40999343796201521</c:v>
                </c:pt>
                <c:pt idx="663">
                  <c:v>-0.167134416071093</c:v>
                </c:pt>
                <c:pt idx="664">
                  <c:v>6.8864293036597246E-2</c:v>
                </c:pt>
                <c:pt idx="665">
                  <c:v>0.28306402344844628</c:v>
                </c:pt>
                <c:pt idx="666">
                  <c:v>0.52529134702245983</c:v>
                </c:pt>
                <c:pt idx="667">
                  <c:v>0.77676188391734513</c:v>
                </c:pt>
                <c:pt idx="668">
                  <c:v>1.0500751678382581</c:v>
                </c:pt>
                <c:pt idx="669">
                  <c:v>1.305807146707366</c:v>
                </c:pt>
                <c:pt idx="670">
                  <c:v>1.5836521145786551</c:v>
                </c:pt>
                <c:pt idx="671">
                  <c:v>1.8646398596181939</c:v>
                </c:pt>
                <c:pt idx="672">
                  <c:v>2.1256838555783588</c:v>
                </c:pt>
                <c:pt idx="673">
                  <c:v>2.4219516199675009</c:v>
                </c:pt>
                <c:pt idx="674">
                  <c:v>2.7297493816316489</c:v>
                </c:pt>
                <c:pt idx="675">
                  <c:v>2.0602237899014431</c:v>
                </c:pt>
                <c:pt idx="676">
                  <c:v>1.8782148555128799</c:v>
                </c:pt>
                <c:pt idx="677">
                  <c:v>1.196835722651826</c:v>
                </c:pt>
                <c:pt idx="678">
                  <c:v>1.038946173794272</c:v>
                </c:pt>
                <c:pt idx="679">
                  <c:v>0.87577927829835289</c:v>
                </c:pt>
                <c:pt idx="680">
                  <c:v>0.69313951085794656</c:v>
                </c:pt>
                <c:pt idx="681">
                  <c:v>0.29397020379883543</c:v>
                </c:pt>
                <c:pt idx="682">
                  <c:v>0.42065269347565959</c:v>
                </c:pt>
                <c:pt idx="683">
                  <c:v>0.75633150050342124</c:v>
                </c:pt>
                <c:pt idx="684">
                  <c:v>1.0841845933414329</c:v>
                </c:pt>
                <c:pt idx="685">
                  <c:v>1.4453541486400641</c:v>
                </c:pt>
                <c:pt idx="686">
                  <c:v>1.3455798350171899</c:v>
                </c:pt>
                <c:pt idx="687">
                  <c:v>1.226922781175972</c:v>
                </c:pt>
                <c:pt idx="688">
                  <c:v>1.072774018092048</c:v>
                </c:pt>
                <c:pt idx="689">
                  <c:v>1.464550452588441</c:v>
                </c:pt>
                <c:pt idx="690">
                  <c:v>0.88902717503003714</c:v>
                </c:pt>
                <c:pt idx="691">
                  <c:v>0.82832592030788987</c:v>
                </c:pt>
                <c:pt idx="692">
                  <c:v>0.73089974210211039</c:v>
                </c:pt>
                <c:pt idx="693">
                  <c:v>1.096404574250414</c:v>
                </c:pt>
                <c:pt idx="694">
                  <c:v>1.0277735099787999</c:v>
                </c:pt>
                <c:pt idx="695">
                  <c:v>1.456218910863214</c:v>
                </c:pt>
                <c:pt idx="696">
                  <c:v>0.89813904102138054</c:v>
                </c:pt>
                <c:pt idx="697">
                  <c:v>1.2812003416346729</c:v>
                </c:pt>
                <c:pt idx="698">
                  <c:v>0.72882361134281837</c:v>
                </c:pt>
                <c:pt idx="699">
                  <c:v>1.1756076996453539</c:v>
                </c:pt>
                <c:pt idx="700">
                  <c:v>1.1259810671324999</c:v>
                </c:pt>
                <c:pt idx="701">
                  <c:v>0.55554152993948946</c:v>
                </c:pt>
                <c:pt idx="702">
                  <c:v>1.004781263313532</c:v>
                </c:pt>
                <c:pt idx="703">
                  <c:v>0.50195860317884922</c:v>
                </c:pt>
                <c:pt idx="704">
                  <c:v>0.45955967412322712</c:v>
                </c:pt>
                <c:pt idx="705">
                  <c:v>0.63429848288097901</c:v>
                </c:pt>
                <c:pt idx="706">
                  <c:v>0.36985808027012013</c:v>
                </c:pt>
                <c:pt idx="707">
                  <c:v>0.37079280251151658</c:v>
                </c:pt>
                <c:pt idx="708">
                  <c:v>0.34059082117252609</c:v>
                </c:pt>
                <c:pt idx="709">
                  <c:v>0.56818702623829154</c:v>
                </c:pt>
                <c:pt idx="710">
                  <c:v>0.27908079879978231</c:v>
                </c:pt>
                <c:pt idx="711">
                  <c:v>0.30449464292533429</c:v>
                </c:pt>
                <c:pt idx="712">
                  <c:v>0.52547401167100816</c:v>
                </c:pt>
                <c:pt idx="713">
                  <c:v>0.23889913496387291</c:v>
                </c:pt>
                <c:pt idx="714">
                  <c:v>1.337918573779007E-2</c:v>
                </c:pt>
                <c:pt idx="715">
                  <c:v>0.26442379015813339</c:v>
                </c:pt>
                <c:pt idx="716">
                  <c:v>0.2191451836077363</c:v>
                </c:pt>
                <c:pt idx="717">
                  <c:v>0.5023431479563385</c:v>
                </c:pt>
                <c:pt idx="718">
                  <c:v>0.53906300001719387</c:v>
                </c:pt>
                <c:pt idx="719">
                  <c:v>0.29903454026310777</c:v>
                </c:pt>
                <c:pt idx="720">
                  <c:v>0.28063644808833033</c:v>
                </c:pt>
                <c:pt idx="721">
                  <c:v>-0.17138547675864399</c:v>
                </c:pt>
                <c:pt idx="722">
                  <c:v>-0.59978097534289532</c:v>
                </c:pt>
                <c:pt idx="723">
                  <c:v>-1.029626341777885</c:v>
                </c:pt>
                <c:pt idx="724">
                  <c:v>-0.99908703673057175</c:v>
                </c:pt>
                <c:pt idx="725">
                  <c:v>-1.498887426471214</c:v>
                </c:pt>
                <c:pt idx="726">
                  <c:v>-0.96489548028753802</c:v>
                </c:pt>
                <c:pt idx="727">
                  <c:v>-0.89897349798951609</c:v>
                </c:pt>
                <c:pt idx="728">
                  <c:v>-0.61239143691543063</c:v>
                </c:pt>
                <c:pt idx="729">
                  <c:v>-0.86027024273431607</c:v>
                </c:pt>
                <c:pt idx="730">
                  <c:v>-1.0480394942499061</c:v>
                </c:pt>
                <c:pt idx="731">
                  <c:v>-0.7366736468081001</c:v>
                </c:pt>
                <c:pt idx="732">
                  <c:v>-1.7237358942429071</c:v>
                </c:pt>
                <c:pt idx="733">
                  <c:v>-2.1578384291046859</c:v>
                </c:pt>
                <c:pt idx="734">
                  <c:v>-1.723018315085739</c:v>
                </c:pt>
                <c:pt idx="735">
                  <c:v>-2.1300379374280571</c:v>
                </c:pt>
                <c:pt idx="736">
                  <c:v>-2.1360755272923768</c:v>
                </c:pt>
                <c:pt idx="737">
                  <c:v>-1.5681530885084101</c:v>
                </c:pt>
                <c:pt idx="738">
                  <c:v>-1.4922565983651741</c:v>
                </c:pt>
                <c:pt idx="739">
                  <c:v>-1.4604643313655861</c:v>
                </c:pt>
                <c:pt idx="740">
                  <c:v>-1.684401008517739</c:v>
                </c:pt>
                <c:pt idx="741">
                  <c:v>-1.831595694106966</c:v>
                </c:pt>
                <c:pt idx="742">
                  <c:v>-1.758779892461789</c:v>
                </c:pt>
                <c:pt idx="743">
                  <c:v>-1.7422901948071261</c:v>
                </c:pt>
                <c:pt idx="744">
                  <c:v>-1.6696171816657279</c:v>
                </c:pt>
                <c:pt idx="745">
                  <c:v>-1.555102730527651</c:v>
                </c:pt>
                <c:pt idx="746">
                  <c:v>-1.241293605214864</c:v>
                </c:pt>
                <c:pt idx="747">
                  <c:v>-2.1443772639316312</c:v>
                </c:pt>
                <c:pt idx="748">
                  <c:v>-1.8531881696433461</c:v>
                </c:pt>
                <c:pt idx="749">
                  <c:v>-2.7530491012026772</c:v>
                </c:pt>
                <c:pt idx="750">
                  <c:v>-2.4412788048338712</c:v>
                </c:pt>
                <c:pt idx="751">
                  <c:v>-2.6558993976073708</c:v>
                </c:pt>
                <c:pt idx="752">
                  <c:v>-2.8186997348768021</c:v>
                </c:pt>
                <c:pt idx="753">
                  <c:v>-2.6122364037685908</c:v>
                </c:pt>
                <c:pt idx="754">
                  <c:v>-2.030804622731452</c:v>
                </c:pt>
                <c:pt idx="755">
                  <c:v>-2.5036016310593401</c:v>
                </c:pt>
                <c:pt idx="756">
                  <c:v>-2.6488203486658648</c:v>
                </c:pt>
                <c:pt idx="757">
                  <c:v>-2.318529845503122</c:v>
                </c:pt>
                <c:pt idx="758">
                  <c:v>-2.0285438619435041</c:v>
                </c:pt>
                <c:pt idx="759">
                  <c:v>-2.2257145150476698</c:v>
                </c:pt>
                <c:pt idx="760">
                  <c:v>-2.6238741823186298</c:v>
                </c:pt>
                <c:pt idx="761">
                  <c:v>-2.523536789385759</c:v>
                </c:pt>
                <c:pt idx="762">
                  <c:v>-1.970638123618812</c:v>
                </c:pt>
                <c:pt idx="763">
                  <c:v>-2.4228767318893891</c:v>
                </c:pt>
                <c:pt idx="764">
                  <c:v>-2.8205521897860848</c:v>
                </c:pt>
                <c:pt idx="765">
                  <c:v>-2.4917583330137489</c:v>
                </c:pt>
                <c:pt idx="766">
                  <c:v>-2.668181974611215</c:v>
                </c:pt>
                <c:pt idx="767">
                  <c:v>-2.6378305648290019</c:v>
                </c:pt>
                <c:pt idx="768">
                  <c:v>-2.788418508494829</c:v>
                </c:pt>
                <c:pt idx="769">
                  <c:v>-2.469049592958072</c:v>
                </c:pt>
                <c:pt idx="770">
                  <c:v>-2.8886334307776451</c:v>
                </c:pt>
                <c:pt idx="771">
                  <c:v>-3.579856586730187</c:v>
                </c:pt>
                <c:pt idx="772">
                  <c:v>-3.2559938045698691</c:v>
                </c:pt>
                <c:pt idx="773">
                  <c:v>-3.6850842142217322</c:v>
                </c:pt>
                <c:pt idx="774">
                  <c:v>-3.1789084158855299</c:v>
                </c:pt>
                <c:pt idx="775">
                  <c:v>-2.6200594602721168</c:v>
                </c:pt>
                <c:pt idx="776">
                  <c:v>-2.0478937154803991</c:v>
                </c:pt>
                <c:pt idx="777">
                  <c:v>-2.7370692727763242</c:v>
                </c:pt>
                <c:pt idx="778">
                  <c:v>-3.214676954388878</c:v>
                </c:pt>
                <c:pt idx="779">
                  <c:v>-3.4038205629194351</c:v>
                </c:pt>
                <c:pt idx="780">
                  <c:v>-2.9637730588741111</c:v>
                </c:pt>
                <c:pt idx="781">
                  <c:v>-2.6746705786078309</c:v>
                </c:pt>
                <c:pt idx="782">
                  <c:v>-2.4437834548968742</c:v>
                </c:pt>
                <c:pt idx="783">
                  <c:v>-2.8741747766243151</c:v>
                </c:pt>
                <c:pt idx="784">
                  <c:v>-2.5543047839991999</c:v>
                </c:pt>
                <c:pt idx="785">
                  <c:v>-2.764349988749558</c:v>
                </c:pt>
                <c:pt idx="786">
                  <c:v>-3.267572465397762</c:v>
                </c:pt>
                <c:pt idx="787">
                  <c:v>-3.2055938660614909</c:v>
                </c:pt>
                <c:pt idx="788">
                  <c:v>-3.6530831292184018</c:v>
                </c:pt>
                <c:pt idx="789">
                  <c:v>-4.3539899515585319</c:v>
                </c:pt>
                <c:pt idx="790">
                  <c:v>-4.3621846764438033</c:v>
                </c:pt>
                <c:pt idx="791">
                  <c:v>-4.0842690397898309</c:v>
                </c:pt>
                <c:pt idx="792">
                  <c:v>-3.5756403349668489</c:v>
                </c:pt>
                <c:pt idx="793">
                  <c:v>-4.3322436419742303</c:v>
                </c:pt>
                <c:pt idx="794">
                  <c:v>-4.3196168897362952</c:v>
                </c:pt>
                <c:pt idx="795">
                  <c:v>-4.8954536502630503</c:v>
                </c:pt>
                <c:pt idx="796">
                  <c:v>-5.1286885053738436</c:v>
                </c:pt>
                <c:pt idx="797">
                  <c:v>-4.6744960337332486</c:v>
                </c:pt>
                <c:pt idx="798">
                  <c:v>-4.1839439523806732</c:v>
                </c:pt>
                <c:pt idx="799">
                  <c:v>-3.673580799764522</c:v>
                </c:pt>
                <c:pt idx="800">
                  <c:v>-3.6614867803304492</c:v>
                </c:pt>
                <c:pt idx="801">
                  <c:v>-4.1623647301812383</c:v>
                </c:pt>
                <c:pt idx="802">
                  <c:v>-5.1885055510770286</c:v>
                </c:pt>
                <c:pt idx="803">
                  <c:v>-5.1819695453905297</c:v>
                </c:pt>
                <c:pt idx="804">
                  <c:v>-4.9535946297671671</c:v>
                </c:pt>
                <c:pt idx="805">
                  <c:v>-4.771940618459098</c:v>
                </c:pt>
                <c:pt idx="806">
                  <c:v>-4.3147713285536611</c:v>
                </c:pt>
                <c:pt idx="807">
                  <c:v>-4.807463799472302</c:v>
                </c:pt>
                <c:pt idx="808">
                  <c:v>-5.407314873221253</c:v>
                </c:pt>
                <c:pt idx="809">
                  <c:v>-6.3545420387311964</c:v>
                </c:pt>
                <c:pt idx="810">
                  <c:v>-5.9395794863388289</c:v>
                </c:pt>
                <c:pt idx="811">
                  <c:v>-5.5158383986549211</c:v>
                </c:pt>
                <c:pt idx="812">
                  <c:v>-5.1052666811920631</c:v>
                </c:pt>
                <c:pt idx="813">
                  <c:v>-4.9046290179617813</c:v>
                </c:pt>
                <c:pt idx="814">
                  <c:v>-5.1975192810802184</c:v>
                </c:pt>
                <c:pt idx="815">
                  <c:v>-5.7612331589067054</c:v>
                </c:pt>
                <c:pt idx="816">
                  <c:v>-6.7755217285321123</c:v>
                </c:pt>
                <c:pt idx="817">
                  <c:v>-6.3907215651060056</c:v>
                </c:pt>
                <c:pt idx="818">
                  <c:v>-6.4743141055496238</c:v>
                </c:pt>
                <c:pt idx="819">
                  <c:v>-6.0514466669765312</c:v>
                </c:pt>
                <c:pt idx="820">
                  <c:v>-5.6519945051165914</c:v>
                </c:pt>
                <c:pt idx="821">
                  <c:v>-6.2704657457488082</c:v>
                </c:pt>
                <c:pt idx="822">
                  <c:v>-6.6083279119013838</c:v>
                </c:pt>
                <c:pt idx="823">
                  <c:v>-6.456467872494116</c:v>
                </c:pt>
                <c:pt idx="824">
                  <c:v>-6.1254110726736002</c:v>
                </c:pt>
                <c:pt idx="825">
                  <c:v>-5.7551974888656048</c:v>
                </c:pt>
                <c:pt idx="826">
                  <c:v>-5.3779266825412151</c:v>
                </c:pt>
                <c:pt idx="827">
                  <c:v>-5.9592715660680113</c:v>
                </c:pt>
                <c:pt idx="828">
                  <c:v>-6.1034437082055462</c:v>
                </c:pt>
                <c:pt idx="829">
                  <c:v>-6.5040815277328514</c:v>
                </c:pt>
                <c:pt idx="830">
                  <c:v>-6.3956823107389198</c:v>
                </c:pt>
                <c:pt idx="831">
                  <c:v>-6.0487566998803572</c:v>
                </c:pt>
                <c:pt idx="832">
                  <c:v>-5.7196290358611321</c:v>
                </c:pt>
                <c:pt idx="833">
                  <c:v>-5.9144816091927774</c:v>
                </c:pt>
                <c:pt idx="834">
                  <c:v>-5.5834390979454298</c:v>
                </c:pt>
                <c:pt idx="835">
                  <c:v>-5.7452432993270719</c:v>
                </c:pt>
                <c:pt idx="836">
                  <c:v>-5.9216097278725783</c:v>
                </c:pt>
                <c:pt idx="837">
                  <c:v>-5.6380609113718663</c:v>
                </c:pt>
                <c:pt idx="838">
                  <c:v>-5.3359235264028513</c:v>
                </c:pt>
                <c:pt idx="839">
                  <c:v>-5.0560487447347668</c:v>
                </c:pt>
                <c:pt idx="840">
                  <c:v>-5.5241719710919446</c:v>
                </c:pt>
                <c:pt idx="841">
                  <c:v>-5.5339060323232019</c:v>
                </c:pt>
                <c:pt idx="842">
                  <c:v>-5.7536708357072834</c:v>
                </c:pt>
                <c:pt idx="843">
                  <c:v>-6.2357820708224949</c:v>
                </c:pt>
                <c:pt idx="844">
                  <c:v>-6.2215567567849632</c:v>
                </c:pt>
                <c:pt idx="845">
                  <c:v>-5.9559307126926058</c:v>
                </c:pt>
                <c:pt idx="846">
                  <c:v>-5.703268395597604</c:v>
                </c:pt>
                <c:pt idx="847">
                  <c:v>-5.4801752601790383</c:v>
                </c:pt>
                <c:pt idx="848">
                  <c:v>-5.2406297302502756</c:v>
                </c:pt>
                <c:pt idx="849">
                  <c:v>-5.4839586683508799</c:v>
                </c:pt>
                <c:pt idx="850">
                  <c:v>-6.243179593579498</c:v>
                </c:pt>
                <c:pt idx="851">
                  <c:v>-6.042400017808518</c:v>
                </c:pt>
                <c:pt idx="852">
                  <c:v>-6.0704312845809767</c:v>
                </c:pt>
                <c:pt idx="853">
                  <c:v>-5.8418312411856732</c:v>
                </c:pt>
                <c:pt idx="854">
                  <c:v>-5.6366009846862264</c:v>
                </c:pt>
                <c:pt idx="855">
                  <c:v>-5.4480138481192739</c:v>
                </c:pt>
                <c:pt idx="856">
                  <c:v>-5.2746628647259124</c:v>
                </c:pt>
                <c:pt idx="857">
                  <c:v>-5.5823764331906602</c:v>
                </c:pt>
                <c:pt idx="858">
                  <c:v>-5.6675704444575246</c:v>
                </c:pt>
                <c:pt idx="859">
                  <c:v>-5.5138607207822616</c:v>
                </c:pt>
                <c:pt idx="860">
                  <c:v>-5.3501322650121068</c:v>
                </c:pt>
                <c:pt idx="861">
                  <c:v>-5.1930691626233596</c:v>
                </c:pt>
                <c:pt idx="862">
                  <c:v>-5.2894809031410404</c:v>
                </c:pt>
                <c:pt idx="863">
                  <c:v>-5.402492170534515</c:v>
                </c:pt>
                <c:pt idx="864">
                  <c:v>-5.7859429387416839</c:v>
                </c:pt>
                <c:pt idx="865">
                  <c:v>-5.6587443067945458</c:v>
                </c:pt>
                <c:pt idx="866">
                  <c:v>-5.5380974231245403</c:v>
                </c:pt>
                <c:pt idx="867">
                  <c:v>-5.434913027924253</c:v>
                </c:pt>
                <c:pt idx="868">
                  <c:v>-5.3269258141185389</c:v>
                </c:pt>
                <c:pt idx="869">
                  <c:v>-5.2271419743053258</c:v>
                </c:pt>
                <c:pt idx="870">
                  <c:v>-5.1442430801067331</c:v>
                </c:pt>
                <c:pt idx="871">
                  <c:v>-5.0584181913306594</c:v>
                </c:pt>
                <c:pt idx="872">
                  <c:v>-4.9751149198919506</c:v>
                </c:pt>
                <c:pt idx="873">
                  <c:v>-4.9053307809848121</c:v>
                </c:pt>
                <c:pt idx="874">
                  <c:v>-4.8351846128055911</c:v>
                </c:pt>
                <c:pt idx="875">
                  <c:v>-5.2741632629988544</c:v>
                </c:pt>
                <c:pt idx="876">
                  <c:v>-5.222944382457527</c:v>
                </c:pt>
                <c:pt idx="877">
                  <c:v>-5.1790940748572893</c:v>
                </c:pt>
                <c:pt idx="878">
                  <c:v>-5.1436280000130949</c:v>
                </c:pt>
                <c:pt idx="879">
                  <c:v>-5.1168525727916716</c:v>
                </c:pt>
                <c:pt idx="880">
                  <c:v>-5.0936336863667293</c:v>
                </c:pt>
                <c:pt idx="881">
                  <c:v>-5.0789036270876116</c:v>
                </c:pt>
                <c:pt idx="882">
                  <c:v>-5.0716139299516527</c:v>
                </c:pt>
                <c:pt idx="883">
                  <c:v>-4.5803712860974457</c:v>
                </c:pt>
                <c:pt idx="884">
                  <c:v>-4.5866127136386723</c:v>
                </c:pt>
                <c:pt idx="885">
                  <c:v>-4.6001825829365117</c:v>
                </c:pt>
                <c:pt idx="886">
                  <c:v>-4.6183261729553919</c:v>
                </c:pt>
                <c:pt idx="887">
                  <c:v>-4.6473233402718819</c:v>
                </c:pt>
                <c:pt idx="888">
                  <c:v>-4.6827066393577326</c:v>
                </c:pt>
                <c:pt idx="889">
                  <c:v>-4.727645176861401</c:v>
                </c:pt>
                <c:pt idx="890">
                  <c:v>-4.7751204338285902</c:v>
                </c:pt>
                <c:pt idx="891">
                  <c:v>-4.8257328739311021</c:v>
                </c:pt>
                <c:pt idx="892">
                  <c:v>-4.8914162131030423</c:v>
                </c:pt>
                <c:pt idx="893">
                  <c:v>-4.9616738520201116</c:v>
                </c:pt>
                <c:pt idx="894">
                  <c:v>-5.0377712680093083</c:v>
                </c:pt>
                <c:pt idx="895">
                  <c:v>-4.6288544844393869</c:v>
                </c:pt>
                <c:pt idx="896">
                  <c:v>-4.4795145257934914</c:v>
                </c:pt>
                <c:pt idx="897">
                  <c:v>-4.5784940806316428</c:v>
                </c:pt>
                <c:pt idx="898">
                  <c:v>-4.4332291587676593</c:v>
                </c:pt>
                <c:pt idx="899">
                  <c:v>-4.0535527602833952</c:v>
                </c:pt>
                <c:pt idx="900">
                  <c:v>-3.926972971707698</c:v>
                </c:pt>
                <c:pt idx="901">
                  <c:v>-4.0520003911376534</c:v>
                </c:pt>
                <c:pt idx="902">
                  <c:v>-3.683756813201001</c:v>
                </c:pt>
                <c:pt idx="903">
                  <c:v>-4.0744165770647101</c:v>
                </c:pt>
                <c:pt idx="904">
                  <c:v>-3.974036792947174</c:v>
                </c:pt>
                <c:pt idx="905">
                  <c:v>-3.884827324907135</c:v>
                </c:pt>
                <c:pt idx="906">
                  <c:v>-4.0622398467404679</c:v>
                </c:pt>
                <c:pt idx="907">
                  <c:v>-4.212987210431848</c:v>
                </c:pt>
                <c:pt idx="908">
                  <c:v>-3.4053578026135649</c:v>
                </c:pt>
                <c:pt idx="909">
                  <c:v>-3.5946921458765639</c:v>
                </c:pt>
                <c:pt idx="910">
                  <c:v>-3.7883628222498942</c:v>
                </c:pt>
                <c:pt idx="911">
                  <c:v>-3.9619021828143559</c:v>
                </c:pt>
                <c:pt idx="912">
                  <c:v>-4.1673057580311337</c:v>
                </c:pt>
                <c:pt idx="913">
                  <c:v>-4.3824292880397309</c:v>
                </c:pt>
                <c:pt idx="914">
                  <c:v>-4.5967719936051594</c:v>
                </c:pt>
                <c:pt idx="915">
                  <c:v>-4.3073978989571771</c:v>
                </c:pt>
                <c:pt idx="916">
                  <c:v>-4.5307811939614453</c:v>
                </c:pt>
                <c:pt idx="917">
                  <c:v>-4.7810425357408093</c:v>
                </c:pt>
                <c:pt idx="918">
                  <c:v>-3.9972319761082531</c:v>
                </c:pt>
                <c:pt idx="919">
                  <c:v>-3.7607676121029101</c:v>
                </c:pt>
                <c:pt idx="920">
                  <c:v>-3.5401530123144478</c:v>
                </c:pt>
                <c:pt idx="921">
                  <c:v>-3.7933631872156748</c:v>
                </c:pt>
                <c:pt idx="922">
                  <c:v>-4.037278822387691</c:v>
                </c:pt>
                <c:pt idx="923">
                  <c:v>-3.8627560725214489</c:v>
                </c:pt>
                <c:pt idx="924">
                  <c:v>-4.3565099950166086</c:v>
                </c:pt>
                <c:pt idx="925">
                  <c:v>-4.6585603114163803</c:v>
                </c:pt>
                <c:pt idx="926">
                  <c:v>-4.7113820595711076</c:v>
                </c:pt>
                <c:pt idx="927">
                  <c:v>-4.7225344948214598</c:v>
                </c:pt>
                <c:pt idx="928">
                  <c:v>-4.2982566161178974</c:v>
                </c:pt>
                <c:pt idx="929">
                  <c:v>-4.6109886347232703</c:v>
                </c:pt>
                <c:pt idx="930">
                  <c:v>-3.9477080579471249</c:v>
                </c:pt>
                <c:pt idx="931">
                  <c:v>-4.2423815480292859</c:v>
                </c:pt>
                <c:pt idx="932">
                  <c:v>-4.089730895021205</c:v>
                </c:pt>
                <c:pt idx="933">
                  <c:v>-3.44141177109374</c:v>
                </c:pt>
                <c:pt idx="934">
                  <c:v>-3.784263755168837</c:v>
                </c:pt>
                <c:pt idx="935">
                  <c:v>-4.0892797845333178</c:v>
                </c:pt>
                <c:pt idx="936">
                  <c:v>-4.4529729669661444</c:v>
                </c:pt>
                <c:pt idx="937">
                  <c:v>-4.3300070287838963</c:v>
                </c:pt>
                <c:pt idx="938">
                  <c:v>-3.919989408567417</c:v>
                </c:pt>
                <c:pt idx="939">
                  <c:v>-4.0393098918012376</c:v>
                </c:pt>
                <c:pt idx="940">
                  <c:v>-4.4321028646199068</c:v>
                </c:pt>
                <c:pt idx="941">
                  <c:v>-3.8252235005794262</c:v>
                </c:pt>
                <c:pt idx="942">
                  <c:v>-3.6893442676104939</c:v>
                </c:pt>
                <c:pt idx="943">
                  <c:v>-3.588804200899403</c:v>
                </c:pt>
                <c:pt idx="944">
                  <c:v>-3.9916116741527929</c:v>
                </c:pt>
                <c:pt idx="945">
                  <c:v>-3.9090338867232082</c:v>
                </c:pt>
                <c:pt idx="946">
                  <c:v>-4.026605899157147</c:v>
                </c:pt>
                <c:pt idx="947">
                  <c:v>-4.1736368802832118</c:v>
                </c:pt>
                <c:pt idx="948">
                  <c:v>-4.6132415025215607</c:v>
                </c:pt>
                <c:pt idx="949">
                  <c:v>-4.5433821993135552</c:v>
                </c:pt>
                <c:pt idx="950">
                  <c:v>-3.9883693613640219</c:v>
                </c:pt>
                <c:pt idx="951">
                  <c:v>-3.8908649788770049</c:v>
                </c:pt>
                <c:pt idx="952">
                  <c:v>-3.8675252666946141</c:v>
                </c:pt>
                <c:pt idx="953">
                  <c:v>-3.8029317257573041</c:v>
                </c:pt>
                <c:pt idx="954">
                  <c:v>-3.7623734230685808</c:v>
                </c:pt>
                <c:pt idx="955">
                  <c:v>-3.674714644701595</c:v>
                </c:pt>
                <c:pt idx="956">
                  <c:v>-3.1453031412821422</c:v>
                </c:pt>
                <c:pt idx="957">
                  <c:v>-3.6199616661433249</c:v>
                </c:pt>
                <c:pt idx="958">
                  <c:v>-3.3401872285389369</c:v>
                </c:pt>
                <c:pt idx="959">
                  <c:v>-3.0353910414410592</c:v>
                </c:pt>
                <c:pt idx="960">
                  <c:v>-3.020214795374812</c:v>
                </c:pt>
                <c:pt idx="961">
                  <c:v>-3.0073728568177391</c:v>
                </c:pt>
                <c:pt idx="962">
                  <c:v>-2.508688330581847</c:v>
                </c:pt>
                <c:pt idx="963">
                  <c:v>-2.4621791198305232</c:v>
                </c:pt>
                <c:pt idx="964">
                  <c:v>-2.4517122125069482</c:v>
                </c:pt>
                <c:pt idx="965">
                  <c:v>-2.4697714900669889</c:v>
                </c:pt>
                <c:pt idx="966">
                  <c:v>-1.9824087154563159</c:v>
                </c:pt>
                <c:pt idx="967">
                  <c:v>-1.9403064252168889</c:v>
                </c:pt>
                <c:pt idx="968">
                  <c:v>-1.9636481624945501</c:v>
                </c:pt>
                <c:pt idx="969">
                  <c:v>-1.980741446334406</c:v>
                </c:pt>
                <c:pt idx="970">
                  <c:v>-2.0076527949180871</c:v>
                </c:pt>
                <c:pt idx="971">
                  <c:v>-1.975497570795824</c:v>
                </c:pt>
                <c:pt idx="972">
                  <c:v>-1.518536525193539</c:v>
                </c:pt>
                <c:pt idx="973">
                  <c:v>-1.070100587313902</c:v>
                </c:pt>
                <c:pt idx="974">
                  <c:v>-1.57713685076871</c:v>
                </c:pt>
                <c:pt idx="975">
                  <c:v>-1.0730472331044749</c:v>
                </c:pt>
                <c:pt idx="976">
                  <c:v>-1.114201291537285</c:v>
                </c:pt>
                <c:pt idx="977">
                  <c:v>-0.67890204837537738</c:v>
                </c:pt>
                <c:pt idx="978">
                  <c:v>-0.72374825560673628</c:v>
                </c:pt>
                <c:pt idx="979">
                  <c:v>-0.71275500641229428</c:v>
                </c:pt>
                <c:pt idx="980">
                  <c:v>-0.75220962180581807</c:v>
                </c:pt>
                <c:pt idx="981">
                  <c:v>-0.83237714554580577</c:v>
                </c:pt>
                <c:pt idx="982">
                  <c:v>-0.84655033764796883</c:v>
                </c:pt>
                <c:pt idx="983">
                  <c:v>-1.346832190672828</c:v>
                </c:pt>
                <c:pt idx="984">
                  <c:v>-0.94121064581698022</c:v>
                </c:pt>
                <c:pt idx="985">
                  <c:v>-0.99534225541323451</c:v>
                </c:pt>
                <c:pt idx="986">
                  <c:v>-1.0320544029351171</c:v>
                </c:pt>
                <c:pt idx="987">
                  <c:v>-0.5687318372814758</c:v>
                </c:pt>
                <c:pt idx="988">
                  <c:v>-0.6579689148372978</c:v>
                </c:pt>
                <c:pt idx="989">
                  <c:v>-0.46124114179195891</c:v>
                </c:pt>
                <c:pt idx="990">
                  <c:v>-0.2245315947679529</c:v>
                </c:pt>
                <c:pt idx="991">
                  <c:v>0.18285436591573051</c:v>
                </c:pt>
                <c:pt idx="992">
                  <c:v>0.56526903773659853</c:v>
                </c:pt>
                <c:pt idx="993">
                  <c:v>0.47617618218190222</c:v>
                </c:pt>
                <c:pt idx="994">
                  <c:v>0.39619033522443198</c:v>
                </c:pt>
                <c:pt idx="995">
                  <c:v>0.8364037820002892</c:v>
                </c:pt>
                <c:pt idx="996">
                  <c:v>1.7833695449587881</c:v>
                </c:pt>
                <c:pt idx="997">
                  <c:v>1.449193495249375</c:v>
                </c:pt>
                <c:pt idx="998">
                  <c:v>1.6048670598225101</c:v>
                </c:pt>
                <c:pt idx="999">
                  <c:v>1.5898737571002211</c:v>
                </c:pt>
                <c:pt idx="1000">
                  <c:v>1.5218555210910549</c:v>
                </c:pt>
                <c:pt idx="1001">
                  <c:v>1.41712489157598</c:v>
                </c:pt>
                <c:pt idx="1002">
                  <c:v>1.3150933963498661</c:v>
                </c:pt>
                <c:pt idx="1003">
                  <c:v>1.543463225438245</c:v>
                </c:pt>
                <c:pt idx="1004">
                  <c:v>1.7140286162608189</c:v>
                </c:pt>
                <c:pt idx="1005">
                  <c:v>2.098803453711795</c:v>
                </c:pt>
                <c:pt idx="1006">
                  <c:v>2.016664864185429</c:v>
                </c:pt>
                <c:pt idx="1007">
                  <c:v>2.491662933692965</c:v>
                </c:pt>
                <c:pt idx="1008">
                  <c:v>2.3978327233067351</c:v>
                </c:pt>
                <c:pt idx="1009">
                  <c:v>2.8003502604355499</c:v>
                </c:pt>
                <c:pt idx="1010">
                  <c:v>2.744902730641797</c:v>
                </c:pt>
                <c:pt idx="1011">
                  <c:v>2.9447047372374868</c:v>
                </c:pt>
                <c:pt idx="1012">
                  <c:v>3.0870094033914199</c:v>
                </c:pt>
                <c:pt idx="1013">
                  <c:v>2.9963706253931832</c:v>
                </c:pt>
                <c:pt idx="1014">
                  <c:v>2.9151519469111382</c:v>
                </c:pt>
                <c:pt idx="1015">
                  <c:v>3.3737446408576659</c:v>
                </c:pt>
                <c:pt idx="1016">
                  <c:v>3.2958936469191831</c:v>
                </c:pt>
                <c:pt idx="1017">
                  <c:v>3.218032416337977</c:v>
                </c:pt>
                <c:pt idx="1018">
                  <c:v>3.6828514529017302</c:v>
                </c:pt>
                <c:pt idx="1019">
                  <c:v>4.0703346610722093</c:v>
                </c:pt>
                <c:pt idx="1020">
                  <c:v>3.985531539177686</c:v>
                </c:pt>
                <c:pt idx="1021">
                  <c:v>4.39525131233286</c:v>
                </c:pt>
                <c:pt idx="1022">
                  <c:v>3.8440383645752121</c:v>
                </c:pt>
                <c:pt idx="1023">
                  <c:v>4.0559925278481899</c:v>
                </c:pt>
                <c:pt idx="1024">
                  <c:v>3.9838650215763489</c:v>
                </c:pt>
                <c:pt idx="1025">
                  <c:v>3.6923471272106951</c:v>
                </c:pt>
                <c:pt idx="1026">
                  <c:v>4.1613800774756839</c:v>
                </c:pt>
                <c:pt idx="1027">
                  <c:v>4.5647333900649869</c:v>
                </c:pt>
                <c:pt idx="1028">
                  <c:v>4.1190737181650832</c:v>
                </c:pt>
                <c:pt idx="1029">
                  <c:v>4.3283119550828806</c:v>
                </c:pt>
                <c:pt idx="1030">
                  <c:v>4.3024286010582946</c:v>
                </c:pt>
                <c:pt idx="1031">
                  <c:v>4.7194121605628538</c:v>
                </c:pt>
                <c:pt idx="1032">
                  <c:v>4.42902274588144</c:v>
                </c:pt>
                <c:pt idx="1033">
                  <c:v>4.1132753278675693</c:v>
                </c:pt>
                <c:pt idx="1034">
                  <c:v>4.3688154683087532</c:v>
                </c:pt>
                <c:pt idx="1035">
                  <c:v>4.3034113629515218</c:v>
                </c:pt>
                <c:pt idx="1036">
                  <c:v>4.715564539739745</c:v>
                </c:pt>
                <c:pt idx="1037">
                  <c:v>4.4530340981507086</c:v>
                </c:pt>
                <c:pt idx="1038">
                  <c:v>4.6790368452087989</c:v>
                </c:pt>
                <c:pt idx="1039">
                  <c:v>5.1267657314835731</c:v>
                </c:pt>
                <c:pt idx="1040">
                  <c:v>5.0782866708912877</c:v>
                </c:pt>
                <c:pt idx="1041">
                  <c:v>5.592818403865806</c:v>
                </c:pt>
                <c:pt idx="1042">
                  <c:v>6.5387785598359187</c:v>
                </c:pt>
                <c:pt idx="1043">
                  <c:v>6.484284113974212</c:v>
                </c:pt>
                <c:pt idx="1044">
                  <c:v>5.9744050743436503</c:v>
                </c:pt>
                <c:pt idx="1045">
                  <c:v>5.5166677137495412</c:v>
                </c:pt>
                <c:pt idx="1046">
                  <c:v>5.6936768795748662</c:v>
                </c:pt>
                <c:pt idx="1047">
                  <c:v>5.4204265328961299</c:v>
                </c:pt>
                <c:pt idx="1048">
                  <c:v>5.8914036288243778</c:v>
                </c:pt>
                <c:pt idx="1049">
                  <c:v>5.894695326097434</c:v>
                </c:pt>
                <c:pt idx="1050">
                  <c:v>6.4302867335580629</c:v>
                </c:pt>
                <c:pt idx="1051">
                  <c:v>5.913177401408916</c:v>
                </c:pt>
                <c:pt idx="1052">
                  <c:v>5.4173500084136776</c:v>
                </c:pt>
                <c:pt idx="1053">
                  <c:v>5.951351439773731</c:v>
                </c:pt>
                <c:pt idx="1054">
                  <c:v>5.4816499446131388</c:v>
                </c:pt>
                <c:pt idx="1055">
                  <c:v>6.434906579456424</c:v>
                </c:pt>
                <c:pt idx="1056">
                  <c:v>6.4259095769112946</c:v>
                </c:pt>
                <c:pt idx="1057">
                  <c:v>6.5390749955504077</c:v>
                </c:pt>
                <c:pt idx="1058">
                  <c:v>7.0077773591740424</c:v>
                </c:pt>
                <c:pt idx="1059">
                  <c:v>7.0404603692821013</c:v>
                </c:pt>
                <c:pt idx="1060">
                  <c:v>6.569363082639768</c:v>
                </c:pt>
                <c:pt idx="1061">
                  <c:v>6.8398959541960096</c:v>
                </c:pt>
                <c:pt idx="1062">
                  <c:v>6.6698027778775213</c:v>
                </c:pt>
                <c:pt idx="1063">
                  <c:v>6.229758989284079</c:v>
                </c:pt>
                <c:pt idx="1064">
                  <c:v>5.8111594995404801</c:v>
                </c:pt>
                <c:pt idx="1065">
                  <c:v>5.331612796330063</c:v>
                </c:pt>
                <c:pt idx="1066">
                  <c:v>4.9523044398975458</c:v>
                </c:pt>
                <c:pt idx="1067">
                  <c:v>5.0111984256317896</c:v>
                </c:pt>
                <c:pt idx="1068">
                  <c:v>4.570470270623872</c:v>
                </c:pt>
                <c:pt idx="1069">
                  <c:v>4.1489595240335859</c:v>
                </c:pt>
                <c:pt idx="1070">
                  <c:v>4.7565022649881428</c:v>
                </c:pt>
                <c:pt idx="1071">
                  <c:v>4.8352113803927068</c:v>
                </c:pt>
                <c:pt idx="1072">
                  <c:v>4.9142895038546328</c:v>
                </c:pt>
                <c:pt idx="1073">
                  <c:v>4.5213033536902003</c:v>
                </c:pt>
                <c:pt idx="1074">
                  <c:v>4.6540325590793259</c:v>
                </c:pt>
                <c:pt idx="1075">
                  <c:v>5.2278194542485892</c:v>
                </c:pt>
                <c:pt idx="1076">
                  <c:v>5.0780649926143164</c:v>
                </c:pt>
                <c:pt idx="1077">
                  <c:v>5.1962954128046874</c:v>
                </c:pt>
                <c:pt idx="1078">
                  <c:v>5.1100173395852266</c:v>
                </c:pt>
                <c:pt idx="1079">
                  <c:v>4.7291735771465824</c:v>
                </c:pt>
                <c:pt idx="1080">
                  <c:v>5.0985608801642002</c:v>
                </c:pt>
                <c:pt idx="1081">
                  <c:v>4.5007916306612401</c:v>
                </c:pt>
                <c:pt idx="1082">
                  <c:v>4.6811584805334689</c:v>
                </c:pt>
                <c:pt idx="1083">
                  <c:v>4.8108793161641188</c:v>
                </c:pt>
                <c:pt idx="1084">
                  <c:v>4.7188449416931917</c:v>
                </c:pt>
                <c:pt idx="1085">
                  <c:v>5.1123977957098248</c:v>
                </c:pt>
                <c:pt idx="1086">
                  <c:v>5.8032419110615479</c:v>
                </c:pt>
                <c:pt idx="1087">
                  <c:v>5.4708855566118757</c:v>
                </c:pt>
                <c:pt idx="1088">
                  <c:v>5.1535435904548024</c:v>
                </c:pt>
                <c:pt idx="1089">
                  <c:v>4.8532697199167671</c:v>
                </c:pt>
                <c:pt idx="1090">
                  <c:v>4.5805765306861588</c:v>
                </c:pt>
                <c:pt idx="1091">
                  <c:v>4.342826633432594</c:v>
                </c:pt>
                <c:pt idx="1092">
                  <c:v>4.0489918981131439</c:v>
                </c:pt>
                <c:pt idx="1093">
                  <c:v>3.8043669625832588</c:v>
                </c:pt>
                <c:pt idx="1094">
                  <c:v>4.9693729940369167</c:v>
                </c:pt>
                <c:pt idx="1095">
                  <c:v>5.6723095892921549</c:v>
                </c:pt>
                <c:pt idx="1096">
                  <c:v>6.3931108882234184</c:v>
                </c:pt>
                <c:pt idx="1097">
                  <c:v>5.6693414264806847</c:v>
                </c:pt>
                <c:pt idx="1098">
                  <c:v>5.4029279165223159</c:v>
                </c:pt>
                <c:pt idx="1099">
                  <c:v>5.401254125820401</c:v>
                </c:pt>
                <c:pt idx="1100">
                  <c:v>5.422658223372423</c:v>
                </c:pt>
                <c:pt idx="1101">
                  <c:v>5.190059215717838</c:v>
                </c:pt>
                <c:pt idx="1102">
                  <c:v>5.0075013330921081</c:v>
                </c:pt>
                <c:pt idx="1103">
                  <c:v>5.2774197363514759</c:v>
                </c:pt>
                <c:pt idx="1104">
                  <c:v>5.5520349833699916</c:v>
                </c:pt>
                <c:pt idx="1105">
                  <c:v>5.8365180777474848</c:v>
                </c:pt>
                <c:pt idx="1106">
                  <c:v>6.1264187953578926</c:v>
                </c:pt>
                <c:pt idx="1107">
                  <c:v>5.4359612779879001</c:v>
                </c:pt>
                <c:pt idx="1108">
                  <c:v>5.4987360796700946</c:v>
                </c:pt>
                <c:pt idx="1109">
                  <c:v>5.3115926298466434</c:v>
                </c:pt>
                <c:pt idx="1110">
                  <c:v>5.1324962726781393</c:v>
                </c:pt>
                <c:pt idx="1111">
                  <c:v>5.2173002877027841</c:v>
                </c:pt>
                <c:pt idx="1112">
                  <c:v>5.0635477784622083</c:v>
                </c:pt>
                <c:pt idx="1113">
                  <c:v>5.1420380901520559</c:v>
                </c:pt>
                <c:pt idx="1114">
                  <c:v>5.2351714236193914</c:v>
                </c:pt>
                <c:pt idx="1115">
                  <c:v>5.102103720669902</c:v>
                </c:pt>
                <c:pt idx="1116">
                  <c:v>4.9651519337697607</c:v>
                </c:pt>
                <c:pt idx="1117">
                  <c:v>4.8610852505319144</c:v>
                </c:pt>
                <c:pt idx="1118">
                  <c:v>5.2264252996899359</c:v>
                </c:pt>
                <c:pt idx="1119">
                  <c:v>5.1179671869242327</c:v>
                </c:pt>
                <c:pt idx="1120">
                  <c:v>5.4962606481799696</c:v>
                </c:pt>
                <c:pt idx="1121">
                  <c:v>5.3877707327989697</c:v>
                </c:pt>
                <c:pt idx="1122">
                  <c:v>5.2903099183283189</c:v>
                </c:pt>
                <c:pt idx="1123">
                  <c:v>5.2095342613182254</c:v>
                </c:pt>
                <c:pt idx="1124">
                  <c:v>5.122957327657673</c:v>
                </c:pt>
                <c:pt idx="1125">
                  <c:v>5.0452927551941968</c:v>
                </c:pt>
                <c:pt idx="1126">
                  <c:v>4.9753949547037726</c:v>
                </c:pt>
                <c:pt idx="1127">
                  <c:v>4.9212437924570054</c:v>
                </c:pt>
                <c:pt idx="1128">
                  <c:v>4.8662598580098688</c:v>
                </c:pt>
                <c:pt idx="1129">
                  <c:v>4.8159128328355791</c:v>
                </c:pt>
                <c:pt idx="1130">
                  <c:v>4.7747335003698774</c:v>
                </c:pt>
                <c:pt idx="1131">
                  <c:v>4.7445621415453729</c:v>
                </c:pt>
                <c:pt idx="1132">
                  <c:v>4.2270774352020339</c:v>
                </c:pt>
                <c:pt idx="1133">
                  <c:v>4.2074836710479531</c:v>
                </c:pt>
                <c:pt idx="1134">
                  <c:v>4.1952471939389397</c:v>
                </c:pt>
                <c:pt idx="1135">
                  <c:v>4.1902509640232211</c:v>
                </c:pt>
                <c:pt idx="1136">
                  <c:v>4.1918758752107408</c:v>
                </c:pt>
                <c:pt idx="1137">
                  <c:v>4.2016094223315577</c:v>
                </c:pt>
                <c:pt idx="1138">
                  <c:v>4.2166344487883691</c:v>
                </c:pt>
                <c:pt idx="1139">
                  <c:v>4.2374599046804056</c:v>
                </c:pt>
                <c:pt idx="1140">
                  <c:v>4.5184382096345246</c:v>
                </c:pt>
                <c:pt idx="1141">
                  <c:v>4.3060924589682372</c:v>
                </c:pt>
                <c:pt idx="1142">
                  <c:v>3.8555515126886628</c:v>
                </c:pt>
                <c:pt idx="1143">
                  <c:v>3.9067334172237049</c:v>
                </c:pt>
                <c:pt idx="1144">
                  <c:v>3.9659589436189151</c:v>
                </c:pt>
                <c:pt idx="1145">
                  <c:v>4.0298189455322984</c:v>
                </c:pt>
                <c:pt idx="1146">
                  <c:v>4.0984396399244636</c:v>
                </c:pt>
                <c:pt idx="1147">
                  <c:v>4.1767316371263519</c:v>
                </c:pt>
                <c:pt idx="1148">
                  <c:v>3.7916302368570598</c:v>
                </c:pt>
                <c:pt idx="1149">
                  <c:v>3.8892496701878092</c:v>
                </c:pt>
                <c:pt idx="1150">
                  <c:v>3.9878610447164822</c:v>
                </c:pt>
                <c:pt idx="1151">
                  <c:v>4.087219258054148</c:v>
                </c:pt>
                <c:pt idx="1152">
                  <c:v>4.200492921888582</c:v>
                </c:pt>
                <c:pt idx="1153">
                  <c:v>4.3292571538103743</c:v>
                </c:pt>
                <c:pt idx="1154">
                  <c:v>3.9669988116235402</c:v>
                </c:pt>
                <c:pt idx="1155">
                  <c:v>4.0895476153462198</c:v>
                </c:pt>
                <c:pt idx="1156">
                  <c:v>4.2316137092234376</c:v>
                </c:pt>
                <c:pt idx="1157">
                  <c:v>4.3908036235556551</c:v>
                </c:pt>
                <c:pt idx="1158">
                  <c:v>4.0545810923951819</c:v>
                </c:pt>
                <c:pt idx="1159">
                  <c:v>4.2041528949245901</c:v>
                </c:pt>
                <c:pt idx="1160">
                  <c:v>3.39549933450914</c:v>
                </c:pt>
                <c:pt idx="1161">
                  <c:v>3.5790668286728931</c:v>
                </c:pt>
                <c:pt idx="1162">
                  <c:v>3.2709209757580311</c:v>
                </c:pt>
                <c:pt idx="1163">
                  <c:v>2.9526441611261021</c:v>
                </c:pt>
                <c:pt idx="1164">
                  <c:v>2.6619668211327512</c:v>
                </c:pt>
                <c:pt idx="1165">
                  <c:v>2.8706812361309062</c:v>
                </c:pt>
                <c:pt idx="1166">
                  <c:v>3.082247951860495</c:v>
                </c:pt>
                <c:pt idx="1167">
                  <c:v>3.5296687212029951</c:v>
                </c:pt>
                <c:pt idx="1168">
                  <c:v>3.018216874746884</c:v>
                </c:pt>
                <c:pt idx="1169">
                  <c:v>2.766768617740468</c:v>
                </c:pt>
                <c:pt idx="1170">
                  <c:v>2.9990823213605609</c:v>
                </c:pt>
                <c:pt idx="1171">
                  <c:v>2.7557597991069538</c:v>
                </c:pt>
                <c:pt idx="1172">
                  <c:v>2.996598318068322</c:v>
                </c:pt>
                <c:pt idx="1173">
                  <c:v>2.762648567994034</c:v>
                </c:pt>
                <c:pt idx="1174">
                  <c:v>3.0261595856242711</c:v>
                </c:pt>
                <c:pt idx="1175">
                  <c:v>3.2681329030565109</c:v>
                </c:pt>
                <c:pt idx="1176">
                  <c:v>3.549571617343076</c:v>
                </c:pt>
                <c:pt idx="1177">
                  <c:v>3.8306921935266871</c:v>
                </c:pt>
                <c:pt idx="1178">
                  <c:v>3.13230276163344</c:v>
                </c:pt>
                <c:pt idx="1179">
                  <c:v>3.4012342878466479</c:v>
                </c:pt>
                <c:pt idx="1180">
                  <c:v>3.2210281602089879</c:v>
                </c:pt>
                <c:pt idx="1181">
                  <c:v>2.5562018693612738</c:v>
                </c:pt>
                <c:pt idx="1182">
                  <c:v>2.8543023711286248</c:v>
                </c:pt>
                <c:pt idx="1183">
                  <c:v>2.1753439447926159</c:v>
                </c:pt>
                <c:pt idx="1184">
                  <c:v>2.5043244381992338</c:v>
                </c:pt>
                <c:pt idx="1185">
                  <c:v>2.3409373175105088</c:v>
                </c:pt>
                <c:pt idx="1186">
                  <c:v>2.1627201020426128</c:v>
                </c:pt>
                <c:pt idx="1187">
                  <c:v>2.022395139636501</c:v>
                </c:pt>
                <c:pt idx="1188">
                  <c:v>1.392668141730383</c:v>
                </c:pt>
                <c:pt idx="1189">
                  <c:v>1.747531458465204</c:v>
                </c:pt>
                <c:pt idx="1190">
                  <c:v>2.0698252304298141</c:v>
                </c:pt>
                <c:pt idx="1191">
                  <c:v>2.4283165983174801</c:v>
                </c:pt>
                <c:pt idx="1192">
                  <c:v>2.815555618416766</c:v>
                </c:pt>
                <c:pt idx="1193">
                  <c:v>2.9238604639864998</c:v>
                </c:pt>
                <c:pt idx="1194">
                  <c:v>3.0316617708294591</c:v>
                </c:pt>
                <c:pt idx="1195">
                  <c:v>2.9853716343382928</c:v>
                </c:pt>
                <c:pt idx="1196">
                  <c:v>2.8563625383840758</c:v>
                </c:pt>
                <c:pt idx="1197">
                  <c:v>2.2612399153460099</c:v>
                </c:pt>
                <c:pt idx="1198">
                  <c:v>2.2016126515687802</c:v>
                </c:pt>
                <c:pt idx="1199">
                  <c:v>1.5875703999359421</c:v>
                </c:pt>
                <c:pt idx="1200">
                  <c:v>1.7495150031032269</c:v>
                </c:pt>
                <c:pt idx="1201">
                  <c:v>1.449742879720731</c:v>
                </c:pt>
                <c:pt idx="1202">
                  <c:v>1.8782753113077599</c:v>
                </c:pt>
                <c:pt idx="1203">
                  <c:v>1.531606391125877</c:v>
                </c:pt>
                <c:pt idx="1204">
                  <c:v>1.7059171150981169</c:v>
                </c:pt>
                <c:pt idx="1205">
                  <c:v>2.1571893862781621</c:v>
                </c:pt>
                <c:pt idx="1206">
                  <c:v>2.104397344697873</c:v>
                </c:pt>
                <c:pt idx="1207">
                  <c:v>1.777598930006036</c:v>
                </c:pt>
                <c:pt idx="1208">
                  <c:v>1.980652314390227</c:v>
                </c:pt>
                <c:pt idx="1209">
                  <c:v>1.704914549933761</c:v>
                </c:pt>
                <c:pt idx="1210">
                  <c:v>1.136148325819619</c:v>
                </c:pt>
                <c:pt idx="1211">
                  <c:v>0.86101976122162682</c:v>
                </c:pt>
                <c:pt idx="1212">
                  <c:v>0.61582331080094832</c:v>
                </c:pt>
                <c:pt idx="1213">
                  <c:v>0.81907979691987975</c:v>
                </c:pt>
                <c:pt idx="1214">
                  <c:v>1.252743276865345</c:v>
                </c:pt>
                <c:pt idx="1215">
                  <c:v>1.0010407447527709</c:v>
                </c:pt>
                <c:pt idx="1216">
                  <c:v>0.77367118827646664</c:v>
                </c:pt>
                <c:pt idx="1217">
                  <c:v>1.2845219578322831</c:v>
                </c:pt>
                <c:pt idx="1218">
                  <c:v>0.79552775725386482</c:v>
                </c:pt>
                <c:pt idx="1219">
                  <c:v>1.239031963971968</c:v>
                </c:pt>
                <c:pt idx="1220">
                  <c:v>0.76988721449831132</c:v>
                </c:pt>
                <c:pt idx="1221">
                  <c:v>0.77496643086919903</c:v>
                </c:pt>
                <c:pt idx="1222">
                  <c:v>1.2674005477428241</c:v>
                </c:pt>
                <c:pt idx="1223">
                  <c:v>1.0147708733804279</c:v>
                </c:pt>
                <c:pt idx="1224">
                  <c:v>1.2791644900290751</c:v>
                </c:pt>
                <c:pt idx="1225">
                  <c:v>0.81071252197389754</c:v>
                </c:pt>
                <c:pt idx="1226">
                  <c:v>0.77052301346120089</c:v>
                </c:pt>
                <c:pt idx="1227">
                  <c:v>0.3175749404420003</c:v>
                </c:pt>
                <c:pt idx="1228">
                  <c:v>-9.7163224989884611E-2</c:v>
                </c:pt>
                <c:pt idx="1229">
                  <c:v>0.43751530180514919</c:v>
                </c:pt>
                <c:pt idx="1230">
                  <c:v>-9.482515074097364E-3</c:v>
                </c:pt>
                <c:pt idx="1231">
                  <c:v>-0.70116154363179817</c:v>
                </c:pt>
                <c:pt idx="1232">
                  <c:v>-0.48067790952225659</c:v>
                </c:pt>
                <c:pt idx="1233">
                  <c:v>-0.64099163169316853</c:v>
                </c:pt>
                <c:pt idx="1234">
                  <c:v>-0.1139507682711098</c:v>
                </c:pt>
                <c:pt idx="1235">
                  <c:v>0.1180802362852944</c:v>
                </c:pt>
                <c:pt idx="1236">
                  <c:v>0.66169841695736409</c:v>
                </c:pt>
                <c:pt idx="1237">
                  <c:v>0.495434659113414</c:v>
                </c:pt>
                <c:pt idx="1238">
                  <c:v>0.97528070213445517</c:v>
                </c:pt>
                <c:pt idx="1239">
                  <c:v>1.302539442629012</c:v>
                </c:pt>
                <c:pt idx="1240">
                  <c:v>1.3541754007799229</c:v>
                </c:pt>
                <c:pt idx="1241">
                  <c:v>0.9259512608101943</c:v>
                </c:pt>
                <c:pt idx="1242">
                  <c:v>1.200381280277355</c:v>
                </c:pt>
                <c:pt idx="1243">
                  <c:v>0.58873405913627153</c:v>
                </c:pt>
                <c:pt idx="1244">
                  <c:v>0.63565352607943737</c:v>
                </c:pt>
                <c:pt idx="1245">
                  <c:v>0.22394183330922601</c:v>
                </c:pt>
                <c:pt idx="1246">
                  <c:v>0.28610381473981761</c:v>
                </c:pt>
                <c:pt idx="1247">
                  <c:v>-0.20150193006546149</c:v>
                </c:pt>
                <c:pt idx="1248">
                  <c:v>-0.34073608364180069</c:v>
                </c:pt>
                <c:pt idx="1249">
                  <c:v>-2.4761904021616491E-2</c:v>
                </c:pt>
                <c:pt idx="1250">
                  <c:v>-0.2499785906948517</c:v>
                </c:pt>
                <c:pt idx="1251">
                  <c:v>-0.44038808517056788</c:v>
                </c:pt>
                <c:pt idx="1252">
                  <c:v>-0.57691104937767079</c:v>
                </c:pt>
                <c:pt idx="1253">
                  <c:v>-0.25637285260279441</c:v>
                </c:pt>
                <c:pt idx="1254">
                  <c:v>-0.4817158818565872</c:v>
                </c:pt>
                <c:pt idx="1255">
                  <c:v>-0.64565257937412923</c:v>
                </c:pt>
                <c:pt idx="1256">
                  <c:v>-0.436544508908284</c:v>
                </c:pt>
                <c:pt idx="1257">
                  <c:v>-0.60073996129769114</c:v>
                </c:pt>
                <c:pt idx="1258">
                  <c:v>-0.75529209813424814</c:v>
                </c:pt>
                <c:pt idx="1259">
                  <c:v>-0.52729816732808388</c:v>
                </c:pt>
                <c:pt idx="1260">
                  <c:v>-0.69480541933175743</c:v>
                </c:pt>
                <c:pt idx="1261">
                  <c:v>-0.31204505251201908</c:v>
                </c:pt>
                <c:pt idx="1262">
                  <c:v>-0.214916097403858</c:v>
                </c:pt>
                <c:pt idx="1263">
                  <c:v>-0.17517104979492609</c:v>
                </c:pt>
                <c:pt idx="1264">
                  <c:v>-0.58262349709995931</c:v>
                </c:pt>
                <c:pt idx="1265">
                  <c:v>-0.25619217075690409</c:v>
                </c:pt>
                <c:pt idx="1266">
                  <c:v>-0.68127555369947856</c:v>
                </c:pt>
                <c:pt idx="1267">
                  <c:v>-0.88353138328423597</c:v>
                </c:pt>
                <c:pt idx="1268">
                  <c:v>-0.78052048706143751</c:v>
                </c:pt>
                <c:pt idx="1269">
                  <c:v>-0.46391906311919229</c:v>
                </c:pt>
                <c:pt idx="1270">
                  <c:v>-0.92809318089017268</c:v>
                </c:pt>
                <c:pt idx="1271">
                  <c:v>-1.087010372469706</c:v>
                </c:pt>
                <c:pt idx="1272">
                  <c:v>-0.98701349927993931</c:v>
                </c:pt>
                <c:pt idx="1273">
                  <c:v>-1.4181168543840239</c:v>
                </c:pt>
                <c:pt idx="1274">
                  <c:v>-1.1589311101541</c:v>
                </c:pt>
                <c:pt idx="1275">
                  <c:v>-0.81777974026385891</c:v>
                </c:pt>
                <c:pt idx="1276">
                  <c:v>-1.247764422861493</c:v>
                </c:pt>
                <c:pt idx="1277">
                  <c:v>-1.2242037640113641</c:v>
                </c:pt>
                <c:pt idx="1278">
                  <c:v>-1.1522950826546181</c:v>
                </c:pt>
                <c:pt idx="1279">
                  <c:v>-0.82558852067563748</c:v>
                </c:pt>
                <c:pt idx="1280">
                  <c:v>-1.4988898712386169</c:v>
                </c:pt>
                <c:pt idx="1281">
                  <c:v>-1.476522951114674</c:v>
                </c:pt>
                <c:pt idx="1282">
                  <c:v>-1.1577682284183479</c:v>
                </c:pt>
                <c:pt idx="1283">
                  <c:v>-1.332021629323989</c:v>
                </c:pt>
                <c:pt idx="1284">
                  <c:v>-0.80955052414236661</c:v>
                </c:pt>
                <c:pt idx="1285">
                  <c:v>-0.53975599986824818</c:v>
                </c:pt>
                <c:pt idx="1286">
                  <c:v>-0.96476738595285383</c:v>
                </c:pt>
                <c:pt idx="1287">
                  <c:v>-1.59774281216518</c:v>
                </c:pt>
                <c:pt idx="1288">
                  <c:v>-2.0275638866083061</c:v>
                </c:pt>
                <c:pt idx="1289">
                  <c:v>-2.2192577639369091</c:v>
                </c:pt>
                <c:pt idx="1290">
                  <c:v>-2.214390115759997</c:v>
                </c:pt>
                <c:pt idx="1291">
                  <c:v>-2.4276352292537671</c:v>
                </c:pt>
                <c:pt idx="1292">
                  <c:v>-2.128706879211506</c:v>
                </c:pt>
                <c:pt idx="1293">
                  <c:v>-2.0937018136202852</c:v>
                </c:pt>
                <c:pt idx="1294">
                  <c:v>-2.840964280471908</c:v>
                </c:pt>
                <c:pt idx="1295">
                  <c:v>-2.7989546418942841</c:v>
                </c:pt>
                <c:pt idx="1296">
                  <c:v>-4.2280789492314446</c:v>
                </c:pt>
                <c:pt idx="1297">
                  <c:v>-4.2085817041899389</c:v>
                </c:pt>
                <c:pt idx="1298">
                  <c:v>-3.7303745716881451</c:v>
                </c:pt>
                <c:pt idx="1299">
                  <c:v>-3.1967840633855502</c:v>
                </c:pt>
                <c:pt idx="1300">
                  <c:v>-3.908723706654428</c:v>
                </c:pt>
                <c:pt idx="1301">
                  <c:v>-4.3959963203630821</c:v>
                </c:pt>
                <c:pt idx="1302">
                  <c:v>-4.1465195281542719</c:v>
                </c:pt>
                <c:pt idx="1303">
                  <c:v>-3.6721363301078038</c:v>
                </c:pt>
                <c:pt idx="1304">
                  <c:v>-3.1720073563522391</c:v>
                </c:pt>
                <c:pt idx="1305">
                  <c:v>-3.4214956348607761</c:v>
                </c:pt>
                <c:pt idx="1306">
                  <c:v>-2.9956645091586149</c:v>
                </c:pt>
                <c:pt idx="1307">
                  <c:v>-3.4558862038496438</c:v>
                </c:pt>
                <c:pt idx="1308">
                  <c:v>-4.2085061674338391</c:v>
                </c:pt>
                <c:pt idx="1309">
                  <c:v>-4.7289771168549493</c:v>
                </c:pt>
                <c:pt idx="1310">
                  <c:v>-4.768891853953761</c:v>
                </c:pt>
                <c:pt idx="1311">
                  <c:v>-4.301480500072131</c:v>
                </c:pt>
                <c:pt idx="1312">
                  <c:v>-4.5882558271951837</c:v>
                </c:pt>
                <c:pt idx="1313">
                  <c:v>-4.4088227110974714</c:v>
                </c:pt>
                <c:pt idx="1314">
                  <c:v>-4.9354192916834307</c:v>
                </c:pt>
                <c:pt idx="1315">
                  <c:v>-4.9665315121152824</c:v>
                </c:pt>
                <c:pt idx="1316">
                  <c:v>-5.5140282525794646</c:v>
                </c:pt>
                <c:pt idx="1317">
                  <c:v>-6.0040172345874652</c:v>
                </c:pt>
                <c:pt idx="1318">
                  <c:v>-5.6324378006146532</c:v>
                </c:pt>
                <c:pt idx="1319">
                  <c:v>-5.2883972451269869</c:v>
                </c:pt>
                <c:pt idx="1320">
                  <c:v>-5.8587023488047549</c:v>
                </c:pt>
                <c:pt idx="1321">
                  <c:v>-5.9609966106547603</c:v>
                </c:pt>
                <c:pt idx="1322">
                  <c:v>-6.0198642668538724</c:v>
                </c:pt>
                <c:pt idx="1323">
                  <c:v>-6.0798205905186364</c:v>
                </c:pt>
                <c:pt idx="1324">
                  <c:v>-5.6831498041158</c:v>
                </c:pt>
                <c:pt idx="1325">
                  <c:v>-5.3284538722343058</c:v>
                </c:pt>
                <c:pt idx="1326">
                  <c:v>-4.9241551086167163</c:v>
                </c:pt>
                <c:pt idx="1327">
                  <c:v>-5.0076312877243652</c:v>
                </c:pt>
                <c:pt idx="1328">
                  <c:v>-5.4028464646908816</c:v>
                </c:pt>
                <c:pt idx="1329">
                  <c:v>-6.2417829214487597</c:v>
                </c:pt>
                <c:pt idx="1330">
                  <c:v>-6.8343728773222807</c:v>
                </c:pt>
                <c:pt idx="1331">
                  <c:v>-6.9567722454211349</c:v>
                </c:pt>
                <c:pt idx="1332">
                  <c:v>-6.6101214701812268</c:v>
                </c:pt>
                <c:pt idx="1333">
                  <c:v>-6.2298593676539156</c:v>
                </c:pt>
                <c:pt idx="1334">
                  <c:v>-5.8986422805859178</c:v>
                </c:pt>
                <c:pt idx="1335">
                  <c:v>-5.5419968363412826</c:v>
                </c:pt>
                <c:pt idx="1336">
                  <c:v>-5.2290192744159043</c:v>
                </c:pt>
                <c:pt idx="1337">
                  <c:v>-5.8716949578848983</c:v>
                </c:pt>
                <c:pt idx="1338">
                  <c:v>-6.2582303020795544</c:v>
                </c:pt>
                <c:pt idx="1339">
                  <c:v>-6.6728028432248294</c:v>
                </c:pt>
                <c:pt idx="1340">
                  <c:v>-6.6233501983156486</c:v>
                </c:pt>
                <c:pt idx="1341">
                  <c:v>-6.2503424498233642</c:v>
                </c:pt>
                <c:pt idx="1342">
                  <c:v>-6.7022415220732796</c:v>
                </c:pt>
                <c:pt idx="1343">
                  <c:v>-7.1359826713890024</c:v>
                </c:pt>
                <c:pt idx="1344">
                  <c:v>-7.5776464337857874</c:v>
                </c:pt>
                <c:pt idx="1345">
                  <c:v>-7.3041921298871131</c:v>
                </c:pt>
                <c:pt idx="1346">
                  <c:v>-7.0099872011557656</c:v>
                </c:pt>
                <c:pt idx="1347">
                  <c:v>-6.7482705310836906</c:v>
                </c:pt>
                <c:pt idx="1348">
                  <c:v>-6.4477685168905774</c:v>
                </c:pt>
                <c:pt idx="1349">
                  <c:v>-6.2180052751658934</c:v>
                </c:pt>
                <c:pt idx="1350">
                  <c:v>-5.9504603869461619</c:v>
                </c:pt>
                <c:pt idx="1351">
                  <c:v>-6.6687047553251659</c:v>
                </c:pt>
                <c:pt idx="1352">
                  <c:v>-6.9174681603120689</c:v>
                </c:pt>
                <c:pt idx="1353">
                  <c:v>-7.1929652041022223</c:v>
                </c:pt>
                <c:pt idx="1354">
                  <c:v>-6.9521248254189061</c:v>
                </c:pt>
                <c:pt idx="1355">
                  <c:v>-6.7172640723707389</c:v>
                </c:pt>
                <c:pt idx="1356">
                  <c:v>-6.4955735310050784</c:v>
                </c:pt>
                <c:pt idx="1357">
                  <c:v>-6.2989785080601024</c:v>
                </c:pt>
                <c:pt idx="1358">
                  <c:v>-6.0998223011521304</c:v>
                </c:pt>
                <c:pt idx="1359">
                  <c:v>-5.8864434491936208</c:v>
                </c:pt>
                <c:pt idx="1360">
                  <c:v>-5.9442216376796182</c:v>
                </c:pt>
                <c:pt idx="1361">
                  <c:v>-6.0180663852069776</c:v>
                </c:pt>
                <c:pt idx="1362">
                  <c:v>-6.0760407642991234</c:v>
                </c:pt>
                <c:pt idx="1363">
                  <c:v>-6.6303639941319554</c:v>
                </c:pt>
                <c:pt idx="1364">
                  <c:v>-6.4729300900273756</c:v>
                </c:pt>
                <c:pt idx="1365">
                  <c:v>-6.3136015097221474</c:v>
                </c:pt>
                <c:pt idx="1366">
                  <c:v>-6.162676450242742</c:v>
                </c:pt>
                <c:pt idx="1367">
                  <c:v>-6.0140331281599373</c:v>
                </c:pt>
                <c:pt idx="1368">
                  <c:v>-5.8881623314457983</c:v>
                </c:pt>
                <c:pt idx="1369">
                  <c:v>-5.7526466725449552</c:v>
                </c:pt>
                <c:pt idx="1370">
                  <c:v>-5.6229717002400292</c:v>
                </c:pt>
                <c:pt idx="1371">
                  <c:v>-5.7585556352958784</c:v>
                </c:pt>
                <c:pt idx="1372">
                  <c:v>-5.6558494808445658</c:v>
                </c:pt>
                <c:pt idx="1373">
                  <c:v>-6.0374462451845119</c:v>
                </c:pt>
                <c:pt idx="1374">
                  <c:v>-6.1803423205809338</c:v>
                </c:pt>
                <c:pt idx="1375">
                  <c:v>-6.0912956525847761</c:v>
                </c:pt>
                <c:pt idx="1376">
                  <c:v>-5.9996728763393889</c:v>
                </c:pt>
                <c:pt idx="1377">
                  <c:v>-5.9309082988845319</c:v>
                </c:pt>
                <c:pt idx="1378">
                  <c:v>-5.619845180199988</c:v>
                </c:pt>
                <c:pt idx="1379">
                  <c:v>-5.5551810108103723</c:v>
                </c:pt>
                <c:pt idx="1380">
                  <c:v>-5.5012084537543444</c:v>
                </c:pt>
                <c:pt idx="1381">
                  <c:v>-5.4548435221698526</c:v>
                </c:pt>
                <c:pt idx="1382">
                  <c:v>-5.417928665489768</c:v>
                </c:pt>
                <c:pt idx="1383">
                  <c:v>-5.3822750352927926</c:v>
                </c:pt>
                <c:pt idx="1384">
                  <c:v>-5.1056260293564719</c:v>
                </c:pt>
                <c:pt idx="1385">
                  <c:v>-5.0866042320536167</c:v>
                </c:pt>
                <c:pt idx="1386">
                  <c:v>-5.0756372071348892</c:v>
                </c:pt>
                <c:pt idx="1387">
                  <c:v>-5.0701646443083206</c:v>
                </c:pt>
                <c:pt idx="1388">
                  <c:v>-5.0722718645212694</c:v>
                </c:pt>
                <c:pt idx="1389">
                  <c:v>-4.5907012928021658</c:v>
                </c:pt>
                <c:pt idx="1390">
                  <c:v>-4.6065988691936752</c:v>
                </c:pt>
                <c:pt idx="1391">
                  <c:v>-4.6300640918288556</c:v>
                </c:pt>
                <c:pt idx="1392">
                  <c:v>-4.659627743967107</c:v>
                </c:pt>
                <c:pt idx="1393">
                  <c:v>-4.6950449934949603</c:v>
                </c:pt>
                <c:pt idx="1394">
                  <c:v>-4.7397980038906127</c:v>
                </c:pt>
                <c:pt idx="1395">
                  <c:v>-4.7898830353031494</c:v>
                </c:pt>
                <c:pt idx="1396">
                  <c:v>-4.6038424921578951</c:v>
                </c:pt>
                <c:pt idx="1397">
                  <c:v>-4.4186646506287843</c:v>
                </c:pt>
                <c:pt idx="1398">
                  <c:v>-4.4958641558089312</c:v>
                </c:pt>
                <c:pt idx="1399">
                  <c:v>-4.5738442125033032</c:v>
                </c:pt>
                <c:pt idx="1400">
                  <c:v>-4.6517927870885956</c:v>
                </c:pt>
                <c:pt idx="1401">
                  <c:v>-4.5056112860921047</c:v>
                </c:pt>
                <c:pt idx="1402">
                  <c:v>-4.3743747366654162</c:v>
                </c:pt>
                <c:pt idx="1403">
                  <c:v>-3.99389322406806</c:v>
                </c:pt>
                <c:pt idx="1404">
                  <c:v>-4.1097054339444696</c:v>
                </c:pt>
                <c:pt idx="1405">
                  <c:v>-4.2188285415018916</c:v>
                </c:pt>
                <c:pt idx="1406">
                  <c:v>-4.3499168909809214</c:v>
                </c:pt>
                <c:pt idx="1407">
                  <c:v>-4.2335651207072544</c:v>
                </c:pt>
                <c:pt idx="1408">
                  <c:v>-3.6411813180099841</c:v>
                </c:pt>
                <c:pt idx="1409">
                  <c:v>-3.780449380955972</c:v>
                </c:pt>
                <c:pt idx="1410">
                  <c:v>-3.9470553663548031</c:v>
                </c:pt>
                <c:pt idx="1411">
                  <c:v>-4.1085032744160506</c:v>
                </c:pt>
                <c:pt idx="1412">
                  <c:v>-4.278061382953311</c:v>
                </c:pt>
                <c:pt idx="1413">
                  <c:v>-4.1930952914835729</c:v>
                </c:pt>
                <c:pt idx="1414">
                  <c:v>-4.1420696393644496</c:v>
                </c:pt>
                <c:pt idx="1415">
                  <c:v>-4.33079916833006</c:v>
                </c:pt>
                <c:pt idx="1416">
                  <c:v>-4.5083116649307158</c:v>
                </c:pt>
                <c:pt idx="1417">
                  <c:v>-4.2212730781168366</c:v>
                </c:pt>
                <c:pt idx="1418">
                  <c:v>-4.4365516956153206</c:v>
                </c:pt>
                <c:pt idx="1419">
                  <c:v>-4.1583000184287329</c:v>
                </c:pt>
                <c:pt idx="1420">
                  <c:v>-3.8747583035680861</c:v>
                </c:pt>
                <c:pt idx="1421">
                  <c:v>-3.569395582965996</c:v>
                </c:pt>
                <c:pt idx="1422">
                  <c:v>-3.8045257453527199</c:v>
                </c:pt>
                <c:pt idx="1423">
                  <c:v>-4.0353836084236718</c:v>
                </c:pt>
                <c:pt idx="1424">
                  <c:v>-4.2631794375202219</c:v>
                </c:pt>
                <c:pt idx="1425">
                  <c:v>-4.5218673762535673</c:v>
                </c:pt>
                <c:pt idx="1426">
                  <c:v>-4.301428917690032</c:v>
                </c:pt>
                <c:pt idx="1427">
                  <c:v>-4.0787316149394854</c:v>
                </c:pt>
                <c:pt idx="1428">
                  <c:v>-4.3365086386873628</c:v>
                </c:pt>
                <c:pt idx="1429">
                  <c:v>-4.124340416614487</c:v>
                </c:pt>
                <c:pt idx="1430">
                  <c:v>-3.9342923681406599</c:v>
                </c:pt>
                <c:pt idx="1431">
                  <c:v>-3.729590647301507</c:v>
                </c:pt>
                <c:pt idx="1432">
                  <c:v>-4.0255878966369067</c:v>
                </c:pt>
                <c:pt idx="1433">
                  <c:v>-3.324112202741659</c:v>
                </c:pt>
                <c:pt idx="1434">
                  <c:v>-3.6422776864969961</c:v>
                </c:pt>
                <c:pt idx="1435">
                  <c:v>-3.9567081975001628</c:v>
                </c:pt>
                <c:pt idx="1436">
                  <c:v>-4.0038956943869826</c:v>
                </c:pt>
                <c:pt idx="1437">
                  <c:v>-3.603869257046981</c:v>
                </c:pt>
                <c:pt idx="1438">
                  <c:v>-3.938256437296431</c:v>
                </c:pt>
                <c:pt idx="1439">
                  <c:v>-4.2434401554979084</c:v>
                </c:pt>
                <c:pt idx="1440">
                  <c:v>-3.603446744386702</c:v>
                </c:pt>
                <c:pt idx="1441">
                  <c:v>-3.492712627896736</c:v>
                </c:pt>
                <c:pt idx="1442">
                  <c:v>-3.3486333001089008</c:v>
                </c:pt>
                <c:pt idx="1443">
                  <c:v>-3.181212903414377</c:v>
                </c:pt>
                <c:pt idx="1444">
                  <c:v>-3.5519152354321482</c:v>
                </c:pt>
                <c:pt idx="1445">
                  <c:v>-3.445712676447954</c:v>
                </c:pt>
                <c:pt idx="1446">
                  <c:v>-3.2897814603928168</c:v>
                </c:pt>
                <c:pt idx="1447">
                  <c:v>-3.2593121379176471</c:v>
                </c:pt>
                <c:pt idx="1448">
                  <c:v>-3.577463537070074</c:v>
                </c:pt>
                <c:pt idx="1449">
                  <c:v>-3.0185188752313081</c:v>
                </c:pt>
                <c:pt idx="1450">
                  <c:v>-3.440737836928847</c:v>
                </c:pt>
                <c:pt idx="1451">
                  <c:v>-2.853631769631491</c:v>
                </c:pt>
                <c:pt idx="1452">
                  <c:v>-2.7454009092720781</c:v>
                </c:pt>
                <c:pt idx="1453">
                  <c:v>-2.9156489058325969</c:v>
                </c:pt>
                <c:pt idx="1454">
                  <c:v>-2.6158148380526711</c:v>
                </c:pt>
                <c:pt idx="1455">
                  <c:v>-3.046292716126842</c:v>
                </c:pt>
                <c:pt idx="1456">
                  <c:v>-2.4489850856742241</c:v>
                </c:pt>
                <c:pt idx="1457">
                  <c:v>-2.3814440277564159</c:v>
                </c:pt>
                <c:pt idx="1458">
                  <c:v>-2.3579721208314481</c:v>
                </c:pt>
                <c:pt idx="1459">
                  <c:v>-2.3083745010795131</c:v>
                </c:pt>
                <c:pt idx="1460">
                  <c:v>-2.2244694987348619</c:v>
                </c:pt>
                <c:pt idx="1461">
                  <c:v>-2.2032926478086239</c:v>
                </c:pt>
                <c:pt idx="1462">
                  <c:v>-1.6903657588630949</c:v>
                </c:pt>
                <c:pt idx="1463">
                  <c:v>-2.1589286241403158</c:v>
                </c:pt>
                <c:pt idx="1464">
                  <c:v>-2.5597215522776371</c:v>
                </c:pt>
                <c:pt idx="1465">
                  <c:v>-2.5374811040992569</c:v>
                </c:pt>
                <c:pt idx="1466">
                  <c:v>-2.04605780112098</c:v>
                </c:pt>
                <c:pt idx="1467">
                  <c:v>-1.5512064986537131</c:v>
                </c:pt>
                <c:pt idx="1468">
                  <c:v>-1.9799498314055339</c:v>
                </c:pt>
                <c:pt idx="1469">
                  <c:v>-1.4754435163158059</c:v>
                </c:pt>
                <c:pt idx="1470">
                  <c:v>-1.48582595278053</c:v>
                </c:pt>
                <c:pt idx="1471">
                  <c:v>-0.95845555481317035</c:v>
                </c:pt>
                <c:pt idx="1472">
                  <c:v>-0.7075507952031046</c:v>
                </c:pt>
                <c:pt idx="1473">
                  <c:v>-0.50099726786679355</c:v>
                </c:pt>
                <c:pt idx="1474">
                  <c:v>-0.98453028500331641</c:v>
                </c:pt>
                <c:pt idx="1475">
                  <c:v>-0.94647576299414027</c:v>
                </c:pt>
                <c:pt idx="1476">
                  <c:v>-1.007851943604805</c:v>
                </c:pt>
                <c:pt idx="1477">
                  <c:v>-0.52691429463584427</c:v>
                </c:pt>
                <c:pt idx="1478">
                  <c:v>-0.58573288573559523</c:v>
                </c:pt>
                <c:pt idx="1479">
                  <c:v>-0.60878317329067499</c:v>
                </c:pt>
                <c:pt idx="1480">
                  <c:v>-0.82531722236487326</c:v>
                </c:pt>
                <c:pt idx="1481">
                  <c:v>-1.124109129672306</c:v>
                </c:pt>
                <c:pt idx="1482">
                  <c:v>-1.1371065057919201</c:v>
                </c:pt>
                <c:pt idx="1483">
                  <c:v>-1.1312624236774551</c:v>
                </c:pt>
                <c:pt idx="1484">
                  <c:v>-0.68431593407350988</c:v>
                </c:pt>
                <c:pt idx="1485">
                  <c:v>-0.74882901305764449</c:v>
                </c:pt>
                <c:pt idx="1486">
                  <c:v>-0.35952700291542777</c:v>
                </c:pt>
                <c:pt idx="1487">
                  <c:v>9.3593282970914515E-2</c:v>
                </c:pt>
                <c:pt idx="1488">
                  <c:v>-0.39246621040817331</c:v>
                </c:pt>
                <c:pt idx="1489">
                  <c:v>4.1258694010551267E-2</c:v>
                </c:pt>
                <c:pt idx="1490">
                  <c:v>0.23193859857130411</c:v>
                </c:pt>
                <c:pt idx="1491">
                  <c:v>-7.6714272436660735E-2</c:v>
                </c:pt>
                <c:pt idx="1492">
                  <c:v>-8.7511361171223712E-2</c:v>
                </c:pt>
                <c:pt idx="1493">
                  <c:v>0.82269867595672963</c:v>
                </c:pt>
                <c:pt idx="1494">
                  <c:v>1.2464642624544671</c:v>
                </c:pt>
                <c:pt idx="1495">
                  <c:v>1.2191492120238221</c:v>
                </c:pt>
                <c:pt idx="1496">
                  <c:v>1.170210516007401</c:v>
                </c:pt>
                <c:pt idx="1497">
                  <c:v>1.052670997335198</c:v>
                </c:pt>
                <c:pt idx="1498">
                  <c:v>0.9637462449331764</c:v>
                </c:pt>
                <c:pt idx="1499">
                  <c:v>1.139798637941936</c:v>
                </c:pt>
                <c:pt idx="1500">
                  <c:v>0.8337385363775951</c:v>
                </c:pt>
                <c:pt idx="1501">
                  <c:v>0.81446447350121787</c:v>
                </c:pt>
                <c:pt idx="1502">
                  <c:v>1.1961197366434391</c:v>
                </c:pt>
                <c:pt idx="1503">
                  <c:v>1.609890740653356</c:v>
                </c:pt>
                <c:pt idx="1504">
                  <c:v>1.5182559226664409</c:v>
                </c:pt>
                <c:pt idx="1505">
                  <c:v>1.5158770298655779</c:v>
                </c:pt>
                <c:pt idx="1506">
                  <c:v>1.418246473837556</c:v>
                </c:pt>
                <c:pt idx="1507">
                  <c:v>1.836745612312825</c:v>
                </c:pt>
                <c:pt idx="1508">
                  <c:v>1.3284480823800919</c:v>
                </c:pt>
                <c:pt idx="1509">
                  <c:v>1.4577971815145361</c:v>
                </c:pt>
                <c:pt idx="1510">
                  <c:v>1.144907884139357</c:v>
                </c:pt>
                <c:pt idx="1511">
                  <c:v>1.066124148116288</c:v>
                </c:pt>
                <c:pt idx="1512">
                  <c:v>1.0376732003193889</c:v>
                </c:pt>
                <c:pt idx="1513">
                  <c:v>1.0716914056173721</c:v>
                </c:pt>
                <c:pt idx="1514">
                  <c:v>0.8522987494812071</c:v>
                </c:pt>
                <c:pt idx="1515">
                  <c:v>1.011825830822616</c:v>
                </c:pt>
                <c:pt idx="1516">
                  <c:v>1.055046847448921</c:v>
                </c:pt>
                <c:pt idx="1517">
                  <c:v>1.9573427985481691</c:v>
                </c:pt>
                <c:pt idx="1518">
                  <c:v>1.9425231087136301</c:v>
                </c:pt>
                <c:pt idx="1519">
                  <c:v>1.8375765073912329</c:v>
                </c:pt>
                <c:pt idx="1520">
                  <c:v>1.266824586845587</c:v>
                </c:pt>
                <c:pt idx="1521">
                  <c:v>2.2391231501166118</c:v>
                </c:pt>
                <c:pt idx="1522">
                  <c:v>2.65262679836033</c:v>
                </c:pt>
                <c:pt idx="1523">
                  <c:v>3.034772409551906</c:v>
                </c:pt>
                <c:pt idx="1524">
                  <c:v>3.4641130317458821</c:v>
                </c:pt>
                <c:pt idx="1525">
                  <c:v>3.4286337030858931</c:v>
                </c:pt>
                <c:pt idx="1526">
                  <c:v>3.7966721346241878</c:v>
                </c:pt>
                <c:pt idx="1527">
                  <c:v>3.244506779199483</c:v>
                </c:pt>
                <c:pt idx="1528">
                  <c:v>3.6359660748660758</c:v>
                </c:pt>
                <c:pt idx="1529">
                  <c:v>3.825219689458919</c:v>
                </c:pt>
                <c:pt idx="1530">
                  <c:v>3.309915198376558</c:v>
                </c:pt>
                <c:pt idx="1531">
                  <c:v>3.4897915504167258</c:v>
                </c:pt>
                <c:pt idx="1532">
                  <c:v>3.8902263741480851</c:v>
                </c:pt>
                <c:pt idx="1533">
                  <c:v>3.3658169617238798</c:v>
                </c:pt>
                <c:pt idx="1534">
                  <c:v>4.3096513037674526</c:v>
                </c:pt>
                <c:pt idx="1535">
                  <c:v>4.4658082106001871</c:v>
                </c:pt>
                <c:pt idx="1536">
                  <c:v>4.6440632240176001</c:v>
                </c:pt>
                <c:pt idx="1537">
                  <c:v>4.5777574224079842</c:v>
                </c:pt>
                <c:pt idx="1538">
                  <c:v>4.0781388519833683</c:v>
                </c:pt>
                <c:pt idx="1539">
                  <c:v>3.998847044736948</c:v>
                </c:pt>
                <c:pt idx="1540">
                  <c:v>4.202623281836452</c:v>
                </c:pt>
                <c:pt idx="1541">
                  <c:v>4.9489891171060094</c:v>
                </c:pt>
                <c:pt idx="1542">
                  <c:v>4.8813060749434101</c:v>
                </c:pt>
                <c:pt idx="1543">
                  <c:v>5.0740268346302742</c:v>
                </c:pt>
                <c:pt idx="1544">
                  <c:v>5.2864773825119764</c:v>
                </c:pt>
                <c:pt idx="1545">
                  <c:v>5.0389807460898908</c:v>
                </c:pt>
                <c:pt idx="1546">
                  <c:v>5.7254081405899058</c:v>
                </c:pt>
                <c:pt idx="1547">
                  <c:v>5.925700354021501</c:v>
                </c:pt>
                <c:pt idx="1548">
                  <c:v>5.6511286722245018</c:v>
                </c:pt>
                <c:pt idx="1549">
                  <c:v>6.1663245444716779</c:v>
                </c:pt>
                <c:pt idx="1550">
                  <c:v>5.645493999623227</c:v>
                </c:pt>
                <c:pt idx="1551">
                  <c:v>5.3657327718475472</c:v>
                </c:pt>
                <c:pt idx="1552">
                  <c:v>5.3578901373102212</c:v>
                </c:pt>
                <c:pt idx="1553">
                  <c:v>5.1380968163022374</c:v>
                </c:pt>
                <c:pt idx="1554">
                  <c:v>5.6220303791751007</c:v>
                </c:pt>
                <c:pt idx="1555">
                  <c:v>5.7065730270479946</c:v>
                </c:pt>
                <c:pt idx="1556">
                  <c:v>5.2089438359080589</c:v>
                </c:pt>
                <c:pt idx="1557">
                  <c:v>5.7451615235166003</c:v>
                </c:pt>
                <c:pt idx="1558">
                  <c:v>5.2506323969358846</c:v>
                </c:pt>
                <c:pt idx="1559">
                  <c:v>4.7504541627935168</c:v>
                </c:pt>
                <c:pt idx="1560">
                  <c:v>4.2713402910201808</c:v>
                </c:pt>
                <c:pt idx="1561">
                  <c:v>5.7977206964225454</c:v>
                </c:pt>
                <c:pt idx="1562">
                  <c:v>6.5422103258601396</c:v>
                </c:pt>
                <c:pt idx="1563">
                  <c:v>6.3132467137465076</c:v>
                </c:pt>
                <c:pt idx="1564">
                  <c:v>6.3324868627159674</c:v>
                </c:pt>
                <c:pt idx="1565">
                  <c:v>6.1640709570933438</c:v>
                </c:pt>
                <c:pt idx="1566">
                  <c:v>5.9514330287520067</c:v>
                </c:pt>
                <c:pt idx="1567">
                  <c:v>6.4505862422913367</c:v>
                </c:pt>
                <c:pt idx="1568">
                  <c:v>6.4976125993364056</c:v>
                </c:pt>
                <c:pt idx="1569">
                  <c:v>6.5942691024151543</c:v>
                </c:pt>
                <c:pt idx="1570">
                  <c:v>6.1252530597295731</c:v>
                </c:pt>
                <c:pt idx="1571">
                  <c:v>5.7003527686301823</c:v>
                </c:pt>
                <c:pt idx="1572">
                  <c:v>5.3156039589105148</c:v>
                </c:pt>
                <c:pt idx="1573">
                  <c:v>4.8879701660965216</c:v>
                </c:pt>
                <c:pt idx="1574">
                  <c:v>4.4552541737922979</c:v>
                </c:pt>
                <c:pt idx="1575">
                  <c:v>4.493067178274174</c:v>
                </c:pt>
                <c:pt idx="1576">
                  <c:v>4.5803171820757029</c:v>
                </c:pt>
                <c:pt idx="1577">
                  <c:v>6.1742011786626279</c:v>
                </c:pt>
                <c:pt idx="1578">
                  <c:v>5.771314154749291</c:v>
                </c:pt>
                <c:pt idx="1579">
                  <c:v>5.8427250712304328</c:v>
                </c:pt>
                <c:pt idx="1580">
                  <c:v>5.4628713570510001</c:v>
                </c:pt>
                <c:pt idx="1581">
                  <c:v>5.1151009129252429</c:v>
                </c:pt>
                <c:pt idx="1582">
                  <c:v>5.7029265160653893</c:v>
                </c:pt>
                <c:pt idx="1583">
                  <c:v>5.8147105242172472</c:v>
                </c:pt>
                <c:pt idx="1584">
                  <c:v>6.7169894432742581</c:v>
                </c:pt>
                <c:pt idx="1585">
                  <c:v>6.5906634954272363</c:v>
                </c:pt>
                <c:pt idx="1586">
                  <c:v>6.20493251611245</c:v>
                </c:pt>
                <c:pt idx="1587">
                  <c:v>5.8395428463040284</c:v>
                </c:pt>
                <c:pt idx="1588">
                  <c:v>5.5018644315989604</c:v>
                </c:pt>
                <c:pt idx="1589">
                  <c:v>5.188381367599078</c:v>
                </c:pt>
                <c:pt idx="1590">
                  <c:v>5.3435823013500396</c:v>
                </c:pt>
                <c:pt idx="1591">
                  <c:v>5.9802621443286341</c:v>
                </c:pt>
                <c:pt idx="1592">
                  <c:v>6.6299675624707666</c:v>
                </c:pt>
                <c:pt idx="1593">
                  <c:v>6.3279147430011733</c:v>
                </c:pt>
                <c:pt idx="1594">
                  <c:v>6.0381980699510507</c:v>
                </c:pt>
                <c:pt idx="1595">
                  <c:v>5.4937007124807744</c:v>
                </c:pt>
                <c:pt idx="1596">
                  <c:v>5.4089464020904066</c:v>
                </c:pt>
                <c:pt idx="1597">
                  <c:v>5.3714841310942916</c:v>
                </c:pt>
                <c:pt idx="1598">
                  <c:v>5.3403292875244688</c:v>
                </c:pt>
                <c:pt idx="1599">
                  <c:v>5.2883375532712193</c:v>
                </c:pt>
                <c:pt idx="1600">
                  <c:v>5.75573223601819</c:v>
                </c:pt>
                <c:pt idx="1601">
                  <c:v>5.5062758982300863</c:v>
                </c:pt>
                <c:pt idx="1602">
                  <c:v>5.2417615458141711</c:v>
                </c:pt>
                <c:pt idx="1603">
                  <c:v>4.9726810877550074</c:v>
                </c:pt>
                <c:pt idx="1604">
                  <c:v>4.7328618194767671</c:v>
                </c:pt>
                <c:pt idx="1605">
                  <c:v>4.5106806665251904</c:v>
                </c:pt>
                <c:pt idx="1606">
                  <c:v>4.7524648635674112</c:v>
                </c:pt>
                <c:pt idx="1607">
                  <c:v>5.4998753806019636</c:v>
                </c:pt>
                <c:pt idx="1608">
                  <c:v>5.2917467628288648</c:v>
                </c:pt>
                <c:pt idx="1609">
                  <c:v>5.0840103020040601</c:v>
                </c:pt>
                <c:pt idx="1610">
                  <c:v>4.8619145175796064</c:v>
                </c:pt>
                <c:pt idx="1611">
                  <c:v>4.6632367360859064</c:v>
                </c:pt>
                <c:pt idx="1612">
                  <c:v>4.6950246345892879</c:v>
                </c:pt>
                <c:pt idx="1613">
                  <c:v>4.5133791154532048</c:v>
                </c:pt>
                <c:pt idx="1614">
                  <c:v>5.0749794488779401</c:v>
                </c:pt>
                <c:pt idx="1615">
                  <c:v>5.3730093511059636</c:v>
                </c:pt>
                <c:pt idx="1616">
                  <c:v>4.9594828824787376</c:v>
                </c:pt>
                <c:pt idx="1617">
                  <c:v>4.8136221442267413</c:v>
                </c:pt>
                <c:pt idx="1618">
                  <c:v>4.8976734784540099</c:v>
                </c:pt>
                <c:pt idx="1619">
                  <c:v>4.9892177772042032</c:v>
                </c:pt>
                <c:pt idx="1620">
                  <c:v>4.8444464075513736</c:v>
                </c:pt>
                <c:pt idx="1621">
                  <c:v>4.4810148346990957</c:v>
                </c:pt>
                <c:pt idx="1622">
                  <c:v>4.8220301658873268</c:v>
                </c:pt>
                <c:pt idx="1623">
                  <c:v>4.6990224398895748</c:v>
                </c:pt>
                <c:pt idx="1624">
                  <c:v>4.5835297699034641</c:v>
                </c:pt>
                <c:pt idx="1625">
                  <c:v>4.4825520065353706</c:v>
                </c:pt>
                <c:pt idx="1626">
                  <c:v>4.3775161786989827</c:v>
                </c:pt>
                <c:pt idx="1627">
                  <c:v>4.2827489523449174</c:v>
                </c:pt>
                <c:pt idx="1628">
                  <c:v>4.1951307870775736</c:v>
                </c:pt>
                <c:pt idx="1629">
                  <c:v>4.1231537901836077</c:v>
                </c:pt>
                <c:pt idx="1630">
                  <c:v>4.0445538562774459</c:v>
                </c:pt>
                <c:pt idx="1631">
                  <c:v>3.978641468982858</c:v>
                </c:pt>
                <c:pt idx="1632">
                  <c:v>3.9213149883742631</c:v>
                </c:pt>
                <c:pt idx="1633">
                  <c:v>3.8709566288997341</c:v>
                </c:pt>
                <c:pt idx="1634">
                  <c:v>3.8237321727995952</c:v>
                </c:pt>
                <c:pt idx="1635">
                  <c:v>3.7827004368377288</c:v>
                </c:pt>
                <c:pt idx="1636">
                  <c:v>3.752291610509388</c:v>
                </c:pt>
                <c:pt idx="1637">
                  <c:v>4.2202663462073824</c:v>
                </c:pt>
                <c:pt idx="1638">
                  <c:v>4.2029151623708572</c:v>
                </c:pt>
                <c:pt idx="1639">
                  <c:v>4.192617766395216</c:v>
                </c:pt>
                <c:pt idx="1640">
                  <c:v>4.1900464782702613</c:v>
                </c:pt>
                <c:pt idx="1641">
                  <c:v>4.1938971199728599</c:v>
                </c:pt>
                <c:pt idx="1642">
                  <c:v>4.205185717332796</c:v>
                </c:pt>
                <c:pt idx="1643">
                  <c:v>4.224602888874017</c:v>
                </c:pt>
                <c:pt idx="1644">
                  <c:v>4.2499836531717392</c:v>
                </c:pt>
                <c:pt idx="1645">
                  <c:v>3.7900557405858422</c:v>
                </c:pt>
                <c:pt idx="1646">
                  <c:v>3.82920456569201</c:v>
                </c:pt>
                <c:pt idx="1647">
                  <c:v>3.877380910445424</c:v>
                </c:pt>
                <c:pt idx="1648">
                  <c:v>3.9324577328520429</c:v>
                </c:pt>
                <c:pt idx="1649">
                  <c:v>3.986049388586451</c:v>
                </c:pt>
                <c:pt idx="1650">
                  <c:v>4.0563526741005944</c:v>
                </c:pt>
                <c:pt idx="1651">
                  <c:v>4.1319530208832589</c:v>
                </c:pt>
                <c:pt idx="1652">
                  <c:v>4.2066391746424756</c:v>
                </c:pt>
                <c:pt idx="1653">
                  <c:v>3.8200020712420439</c:v>
                </c:pt>
                <c:pt idx="1654">
                  <c:v>3.9135505566250401</c:v>
                </c:pt>
                <c:pt idx="1655">
                  <c:v>4.0189082426788048</c:v>
                </c:pt>
                <c:pt idx="1656">
                  <c:v>4.1294087706819198</c:v>
                </c:pt>
                <c:pt idx="1657">
                  <c:v>3.2588804325754381</c:v>
                </c:pt>
                <c:pt idx="1658">
                  <c:v>2.8945691987148048</c:v>
                </c:pt>
                <c:pt idx="1659">
                  <c:v>2.5353827559353022</c:v>
                </c:pt>
                <c:pt idx="1660">
                  <c:v>2.6700871513164941</c:v>
                </c:pt>
                <c:pt idx="1661">
                  <c:v>2.8052646768371399</c:v>
                </c:pt>
                <c:pt idx="1662">
                  <c:v>2.9660556579350441</c:v>
                </c:pt>
                <c:pt idx="1663">
                  <c:v>3.124736459490435</c:v>
                </c:pt>
                <c:pt idx="1664">
                  <c:v>3.2688342813256099</c:v>
                </c:pt>
                <c:pt idx="1665">
                  <c:v>3.4438904848703089</c:v>
                </c:pt>
                <c:pt idx="1666">
                  <c:v>3.6277770464811572</c:v>
                </c:pt>
                <c:pt idx="1667">
                  <c:v>3.8107702787595201</c:v>
                </c:pt>
                <c:pt idx="1668">
                  <c:v>3.0033800625066358</c:v>
                </c:pt>
                <c:pt idx="1669">
                  <c:v>3.204481383885025</c:v>
                </c:pt>
                <c:pt idx="1670">
                  <c:v>2.9314149110834928</c:v>
                </c:pt>
                <c:pt idx="1671">
                  <c:v>2.649883388908592</c:v>
                </c:pt>
                <c:pt idx="1672">
                  <c:v>2.3598423775711979</c:v>
                </c:pt>
                <c:pt idx="1673">
                  <c:v>2.5935308611344108</c:v>
                </c:pt>
                <c:pt idx="1674">
                  <c:v>2.830316180698361</c:v>
                </c:pt>
                <c:pt idx="1675">
                  <c:v>2.8148539284312331</c:v>
                </c:pt>
                <c:pt idx="1676">
                  <c:v>3.074723233278092</c:v>
                </c:pt>
                <c:pt idx="1677">
                  <c:v>3.0655131278518009</c:v>
                </c:pt>
                <c:pt idx="1678">
                  <c:v>2.8391622997506829</c:v>
                </c:pt>
                <c:pt idx="1679">
                  <c:v>3.0987443946201552</c:v>
                </c:pt>
                <c:pt idx="1680">
                  <c:v>3.3478325732388332</c:v>
                </c:pt>
                <c:pt idx="1681">
                  <c:v>2.6467354459108492</c:v>
                </c:pt>
                <c:pt idx="1682">
                  <c:v>2.200675943566694</c:v>
                </c:pt>
                <c:pt idx="1683">
                  <c:v>1.77391963269497</c:v>
                </c:pt>
                <c:pt idx="1684">
                  <c:v>2.0705136969891669</c:v>
                </c:pt>
                <c:pt idx="1685">
                  <c:v>2.340140425547133</c:v>
                </c:pt>
                <c:pt idx="1686">
                  <c:v>2.6536791817836161</c:v>
                </c:pt>
                <c:pt idx="1687">
                  <c:v>2.2445045873725462</c:v>
                </c:pt>
                <c:pt idx="1688">
                  <c:v>2.306670872915987</c:v>
                </c:pt>
                <c:pt idx="1689">
                  <c:v>2.602181339921088</c:v>
                </c:pt>
                <c:pt idx="1690">
                  <c:v>2.9422641086182182</c:v>
                </c:pt>
                <c:pt idx="1691">
                  <c:v>3.280536147218811</c:v>
                </c:pt>
                <c:pt idx="1692">
                  <c:v>3.1332770207021952</c:v>
                </c:pt>
                <c:pt idx="1693">
                  <c:v>2.482697999685485</c:v>
                </c:pt>
                <c:pt idx="1694">
                  <c:v>2.850197272503038</c:v>
                </c:pt>
                <c:pt idx="1695">
                  <c:v>2.231164744110345</c:v>
                </c:pt>
                <c:pt idx="1696">
                  <c:v>2.0947596454148538</c:v>
                </c:pt>
                <c:pt idx="1697">
                  <c:v>2.4319617026946219</c:v>
                </c:pt>
                <c:pt idx="1698">
                  <c:v>2.728250333375172</c:v>
                </c:pt>
                <c:pt idx="1699">
                  <c:v>2.613702297251876</c:v>
                </c:pt>
                <c:pt idx="1700">
                  <c:v>2.5012966130395569</c:v>
                </c:pt>
                <c:pt idx="1701">
                  <c:v>2.8621670669351151</c:v>
                </c:pt>
                <c:pt idx="1702">
                  <c:v>3.0204766136446608</c:v>
                </c:pt>
                <c:pt idx="1703">
                  <c:v>2.1831722710946622</c:v>
                </c:pt>
                <c:pt idx="1704">
                  <c:v>2.55802309202025</c:v>
                </c:pt>
                <c:pt idx="1705">
                  <c:v>2.5156889855537372</c:v>
                </c:pt>
                <c:pt idx="1706">
                  <c:v>2.41483227578729</c:v>
                </c:pt>
                <c:pt idx="1707">
                  <c:v>2.7999207577951779</c:v>
                </c:pt>
                <c:pt idx="1708">
                  <c:v>2.2461297619778691</c:v>
                </c:pt>
                <c:pt idx="1709">
                  <c:v>2.1848382120801939</c:v>
                </c:pt>
                <c:pt idx="1710">
                  <c:v>2.4136975067192168</c:v>
                </c:pt>
                <c:pt idx="1711">
                  <c:v>2.119609107559739</c:v>
                </c:pt>
                <c:pt idx="1712">
                  <c:v>2.5195248637100178</c:v>
                </c:pt>
                <c:pt idx="1713">
                  <c:v>2.4792214163132371</c:v>
                </c:pt>
                <c:pt idx="1714">
                  <c:v>2.434726779711696</c:v>
                </c:pt>
                <c:pt idx="1715">
                  <c:v>1.8725872105041499</c:v>
                </c:pt>
                <c:pt idx="1716">
                  <c:v>1.846721979936035</c:v>
                </c:pt>
                <c:pt idx="1717">
                  <c:v>1.4777769690772971</c:v>
                </c:pt>
                <c:pt idx="1718">
                  <c:v>1.65183929399555</c:v>
                </c:pt>
                <c:pt idx="1719">
                  <c:v>1.372898452743385</c:v>
                </c:pt>
                <c:pt idx="1720">
                  <c:v>1.6128442526624269</c:v>
                </c:pt>
                <c:pt idx="1721">
                  <c:v>1.589152610955495</c:v>
                </c:pt>
                <c:pt idx="1722">
                  <c:v>2.0244994104964178</c:v>
                </c:pt>
                <c:pt idx="1723">
                  <c:v>1.567761943210058</c:v>
                </c:pt>
                <c:pt idx="1724">
                  <c:v>2.0584481941083079</c:v>
                </c:pt>
                <c:pt idx="1725">
                  <c:v>1.5925026779778479</c:v>
                </c:pt>
                <c:pt idx="1726">
                  <c:v>1.572908532096875</c:v>
                </c:pt>
                <c:pt idx="1727">
                  <c:v>1.0722809757367029</c:v>
                </c:pt>
                <c:pt idx="1728">
                  <c:v>1.584079704943917</c:v>
                </c:pt>
                <c:pt idx="1729">
                  <c:v>2.0818972095914599</c:v>
                </c:pt>
                <c:pt idx="1730">
                  <c:v>2.304508673052851</c:v>
                </c:pt>
                <c:pt idx="1731">
                  <c:v>2.1067460956333548</c:v>
                </c:pt>
                <c:pt idx="1732">
                  <c:v>1.906332137990091</c:v>
                </c:pt>
                <c:pt idx="1733">
                  <c:v>2.1458124406940442</c:v>
                </c:pt>
                <c:pt idx="1734">
                  <c:v>1.1570437080450231</c:v>
                </c:pt>
                <c:pt idx="1735">
                  <c:v>1.3227824619156081</c:v>
                </c:pt>
                <c:pt idx="1736">
                  <c:v>0.1311175631047945</c:v>
                </c:pt>
                <c:pt idx="1737">
                  <c:v>-0.12525544900688601</c:v>
                </c:pt>
                <c:pt idx="1738">
                  <c:v>0.41162449508584592</c:v>
                </c:pt>
                <c:pt idx="1739">
                  <c:v>9.9087491175993136E-2</c:v>
                </c:pt>
                <c:pt idx="1740">
                  <c:v>0.62397285139687142</c:v>
                </c:pt>
                <c:pt idx="1741">
                  <c:v>0.88296241244592011</c:v>
                </c:pt>
                <c:pt idx="1742">
                  <c:v>0.68663084210800207</c:v>
                </c:pt>
                <c:pt idx="1743">
                  <c:v>1.2548710905452649</c:v>
                </c:pt>
                <c:pt idx="1744">
                  <c:v>1.5291720541239899</c:v>
                </c:pt>
                <c:pt idx="1745">
                  <c:v>1.3073647263255741</c:v>
                </c:pt>
                <c:pt idx="1746">
                  <c:v>0.39807800814671168</c:v>
                </c:pt>
                <c:pt idx="1747">
                  <c:v>-1.7558060244311949E-2</c:v>
                </c:pt>
                <c:pt idx="1748">
                  <c:v>-0.27052139424387178</c:v>
                </c:pt>
                <c:pt idx="1749">
                  <c:v>-0.43458579378162199</c:v>
                </c:pt>
                <c:pt idx="1750">
                  <c:v>-0.34868809580686388</c:v>
                </c:pt>
                <c:pt idx="1751">
                  <c:v>-0.51731472020927072</c:v>
                </c:pt>
                <c:pt idx="1752">
                  <c:v>-0.69879754392411542</c:v>
                </c:pt>
                <c:pt idx="1753">
                  <c:v>-0.197017704299526</c:v>
                </c:pt>
                <c:pt idx="1754">
                  <c:v>-0.59930000955547769</c:v>
                </c:pt>
                <c:pt idx="1755">
                  <c:v>-0.78158068860572882</c:v>
                </c:pt>
                <c:pt idx="1756">
                  <c:v>-1.006065758872154</c:v>
                </c:pt>
                <c:pt idx="1757">
                  <c:v>-0.55442537894043653</c:v>
                </c:pt>
                <c:pt idx="1758">
                  <c:v>-0.93813034063671807</c:v>
                </c:pt>
                <c:pt idx="1759">
                  <c:v>-1.1046328368446581</c:v>
                </c:pt>
                <c:pt idx="1760">
                  <c:v>-1.3048207971415171</c:v>
                </c:pt>
                <c:pt idx="1761">
                  <c:v>-1.0025754288726889</c:v>
                </c:pt>
                <c:pt idx="1762">
                  <c:v>-1.1576258933380641</c:v>
                </c:pt>
                <c:pt idx="1763">
                  <c:v>-1.589361166307057</c:v>
                </c:pt>
                <c:pt idx="1764">
                  <c:v>-1.062421383100244</c:v>
                </c:pt>
                <c:pt idx="1765">
                  <c:v>-1.4612308682548301</c:v>
                </c:pt>
                <c:pt idx="1766">
                  <c:v>-1.601045940544765</c:v>
                </c:pt>
                <c:pt idx="1767">
                  <c:v>-1.2999274538417609</c:v>
                </c:pt>
                <c:pt idx="1768">
                  <c:v>-1.512442071091328</c:v>
                </c:pt>
                <c:pt idx="1769">
                  <c:v>-1.173059949850199</c:v>
                </c:pt>
                <c:pt idx="1770">
                  <c:v>-1.5449239175481471</c:v>
                </c:pt>
                <c:pt idx="1771">
                  <c:v>-1.228634141938016</c:v>
                </c:pt>
                <c:pt idx="1772">
                  <c:v>-1.4597099614649101</c:v>
                </c:pt>
                <c:pt idx="1773">
                  <c:v>-1.861619790807282</c:v>
                </c:pt>
                <c:pt idx="1774">
                  <c:v>-2.02536562363575</c:v>
                </c:pt>
                <c:pt idx="1775">
                  <c:v>-2.2076260709709028</c:v>
                </c:pt>
                <c:pt idx="1776">
                  <c:v>-2.168433033733308</c:v>
                </c:pt>
                <c:pt idx="1777">
                  <c:v>-2.2960273713965051</c:v>
                </c:pt>
                <c:pt idx="1778">
                  <c:v>-2.003447678536332</c:v>
                </c:pt>
                <c:pt idx="1779">
                  <c:v>-2.220051923038028</c:v>
                </c:pt>
                <c:pt idx="1780">
                  <c:v>-1.891000951880756</c:v>
                </c:pt>
                <c:pt idx="1781">
                  <c:v>-2.2644366782834031</c:v>
                </c:pt>
                <c:pt idx="1782">
                  <c:v>-1.990379019818207</c:v>
                </c:pt>
                <c:pt idx="1783">
                  <c:v>-1.6156476521763921</c:v>
                </c:pt>
                <c:pt idx="1784">
                  <c:v>-1.8214626751034331</c:v>
                </c:pt>
                <c:pt idx="1785">
                  <c:v>-2.0252145334099789</c:v>
                </c:pt>
                <c:pt idx="1786">
                  <c:v>-1.950397069337612</c:v>
                </c:pt>
                <c:pt idx="1787">
                  <c:v>-1.394665785933725</c:v>
                </c:pt>
                <c:pt idx="1788">
                  <c:v>-1.6296503064168351</c:v>
                </c:pt>
                <c:pt idx="1789">
                  <c:v>-1.5564624973848571</c:v>
                </c:pt>
                <c:pt idx="1790">
                  <c:v>-1.256095276864627</c:v>
                </c:pt>
                <c:pt idx="1791">
                  <c:v>-1.454880642421301</c:v>
                </c:pt>
                <c:pt idx="1792">
                  <c:v>-1.6601147051829339</c:v>
                </c:pt>
                <c:pt idx="1793">
                  <c:v>-1.864480157896566</c:v>
                </c:pt>
                <c:pt idx="1794">
                  <c:v>-1.536703293582562</c:v>
                </c:pt>
                <c:pt idx="1795">
                  <c:v>-2.0406368927389589</c:v>
                </c:pt>
                <c:pt idx="1796">
                  <c:v>-1.756196967383062</c:v>
                </c:pt>
                <c:pt idx="1797">
                  <c:v>-1.458944285107876</c:v>
                </c:pt>
                <c:pt idx="1798">
                  <c:v>-1.4227795973296371</c:v>
                </c:pt>
                <c:pt idx="1799">
                  <c:v>-0.94324792170532135</c:v>
                </c:pt>
                <c:pt idx="1800">
                  <c:v>-1.146536498153623</c:v>
                </c:pt>
                <c:pt idx="1801">
                  <c:v>-1.8263284524029331</c:v>
                </c:pt>
                <c:pt idx="1802">
                  <c:v>-1.795287527495887</c:v>
                </c:pt>
                <c:pt idx="1803">
                  <c:v>-1.318131508984663</c:v>
                </c:pt>
                <c:pt idx="1804">
                  <c:v>-1.779254152983313</c:v>
                </c:pt>
                <c:pt idx="1805">
                  <c:v>-1.5097390455096329</c:v>
                </c:pt>
                <c:pt idx="1806">
                  <c:v>-1.741367199862992</c:v>
                </c:pt>
                <c:pt idx="1807">
                  <c:v>-2.2639171270771641</c:v>
                </c:pt>
                <c:pt idx="1808">
                  <c:v>-1.9919780409247489</c:v>
                </c:pt>
                <c:pt idx="1809">
                  <c:v>-2.469994335495429</c:v>
                </c:pt>
                <c:pt idx="1810">
                  <c:v>-2.7015146468281022</c:v>
                </c:pt>
                <c:pt idx="1811">
                  <c:v>-2.7581594296482881</c:v>
                </c:pt>
                <c:pt idx="1812">
                  <c:v>-3.22276821084975</c:v>
                </c:pt>
                <c:pt idx="1813">
                  <c:v>-2.7470738027626851</c:v>
                </c:pt>
                <c:pt idx="1814">
                  <c:v>-3.2585193892125228</c:v>
                </c:pt>
                <c:pt idx="1815">
                  <c:v>-3.3102567060769559</c:v>
                </c:pt>
                <c:pt idx="1816">
                  <c:v>-3.5723888591152639</c:v>
                </c:pt>
                <c:pt idx="1817">
                  <c:v>-3.4445544520944509</c:v>
                </c:pt>
                <c:pt idx="1818">
                  <c:v>-3.965369767869348</c:v>
                </c:pt>
                <c:pt idx="1819">
                  <c:v>-3.5534697922177121</c:v>
                </c:pt>
                <c:pt idx="1820">
                  <c:v>-4.076428923457442</c:v>
                </c:pt>
                <c:pt idx="1821">
                  <c:v>-4.1038973638106029</c:v>
                </c:pt>
                <c:pt idx="1822">
                  <c:v>-4.6650576821613612</c:v>
                </c:pt>
                <c:pt idx="1823">
                  <c:v>-4.2432685505516758</c:v>
                </c:pt>
                <c:pt idx="1824">
                  <c:v>-4.2891546875665227</c:v>
                </c:pt>
                <c:pt idx="1825">
                  <c:v>-4.3530691093222771</c:v>
                </c:pt>
                <c:pt idx="1826">
                  <c:v>-4.444418667065122</c:v>
                </c:pt>
                <c:pt idx="1827">
                  <c:v>-5.475454201912143</c:v>
                </c:pt>
                <c:pt idx="1828">
                  <c:v>-5.5509665370261416</c:v>
                </c:pt>
                <c:pt idx="1829">
                  <c:v>-5.1026248771097613</c:v>
                </c:pt>
                <c:pt idx="1830">
                  <c:v>-4.770515904655781</c:v>
                </c:pt>
                <c:pt idx="1831">
                  <c:v>-4.3593158348931809</c:v>
                </c:pt>
                <c:pt idx="1832">
                  <c:v>-3.938557811091485</c:v>
                </c:pt>
                <c:pt idx="1833">
                  <c:v>-3.5322685300314589</c:v>
                </c:pt>
                <c:pt idx="1834">
                  <c:v>-4.1273370229925774</c:v>
                </c:pt>
                <c:pt idx="1835">
                  <c:v>-4.2583696395552124</c:v>
                </c:pt>
                <c:pt idx="1836">
                  <c:v>-4.8660639811637481</c:v>
                </c:pt>
                <c:pt idx="1837">
                  <c:v>-5.2158072076020972</c:v>
                </c:pt>
                <c:pt idx="1838">
                  <c:v>-5.0885633990502157</c:v>
                </c:pt>
                <c:pt idx="1839">
                  <c:v>-5.0108164018754309</c:v>
                </c:pt>
                <c:pt idx="1840">
                  <c:v>-4.9011626229483198</c:v>
                </c:pt>
                <c:pt idx="1841">
                  <c:v>-4.7784945921718247</c:v>
                </c:pt>
                <c:pt idx="1842">
                  <c:v>-4.9319346348784734</c:v>
                </c:pt>
                <c:pt idx="1843">
                  <c:v>-4.8646156705018626</c:v>
                </c:pt>
                <c:pt idx="1844">
                  <c:v>-4.5335712678362796</c:v>
                </c:pt>
                <c:pt idx="1845">
                  <c:v>-4.6933509197971688</c:v>
                </c:pt>
                <c:pt idx="1846">
                  <c:v>-4.8966582434741781</c:v>
                </c:pt>
                <c:pt idx="1847">
                  <c:v>-5.0630245438437376</c:v>
                </c:pt>
                <c:pt idx="1848">
                  <c:v>-4.7467790248771422</c:v>
                </c:pt>
                <c:pt idx="1849">
                  <c:v>-4.4524053104971273</c:v>
                </c:pt>
                <c:pt idx="1850">
                  <c:v>-5.1648220741209911</c:v>
                </c:pt>
                <c:pt idx="1851">
                  <c:v>-4.8704478029562486</c:v>
                </c:pt>
                <c:pt idx="1852">
                  <c:v>-5.5450038756763007</c:v>
                </c:pt>
                <c:pt idx="1853">
                  <c:v>-5.2440892381165156</c:v>
                </c:pt>
                <c:pt idx="1854">
                  <c:v>-4.9824015503392047</c:v>
                </c:pt>
                <c:pt idx="1855">
                  <c:v>-4.7369178245034078</c:v>
                </c:pt>
                <c:pt idx="1856">
                  <c:v>-4.9715990189197612</c:v>
                </c:pt>
                <c:pt idx="1857">
                  <c:v>-4.7079133112818852</c:v>
                </c:pt>
                <c:pt idx="1858">
                  <c:v>-5.4486038459257324</c:v>
                </c:pt>
                <c:pt idx="1859">
                  <c:v>-5.2228645209225419</c:v>
                </c:pt>
                <c:pt idx="1860">
                  <c:v>-5.4811733334091031</c:v>
                </c:pt>
                <c:pt idx="1861">
                  <c:v>-5.2586458255279354</c:v>
                </c:pt>
                <c:pt idx="1862">
                  <c:v>-5.0408389130368931</c:v>
                </c:pt>
                <c:pt idx="1863">
                  <c:v>-4.8444924863701431</c:v>
                </c:pt>
                <c:pt idx="1864">
                  <c:v>-4.6796375902520566</c:v>
                </c:pt>
                <c:pt idx="1865">
                  <c:v>-4.4804227779894177</c:v>
                </c:pt>
                <c:pt idx="1866">
                  <c:v>-4.3007294098361086</c:v>
                </c:pt>
                <c:pt idx="1867">
                  <c:v>-3.8647555242278742</c:v>
                </c:pt>
                <c:pt idx="1868">
                  <c:v>-3.9178667901347239</c:v>
                </c:pt>
                <c:pt idx="1869">
                  <c:v>-4.4792754480156702</c:v>
                </c:pt>
                <c:pt idx="1870">
                  <c:v>-4.5795128355237864</c:v>
                </c:pt>
                <c:pt idx="1871">
                  <c:v>-4.4126023791273212</c:v>
                </c:pt>
                <c:pt idx="1872">
                  <c:v>-4.4966080069676204</c:v>
                </c:pt>
                <c:pt idx="1873">
                  <c:v>-4.3624888017591559</c:v>
                </c:pt>
                <c:pt idx="1874">
                  <c:v>-4.2214281641404767</c:v>
                </c:pt>
                <c:pt idx="1875">
                  <c:v>-4.1139974770032808</c:v>
                </c:pt>
                <c:pt idx="1876">
                  <c:v>-3.7458804150715541</c:v>
                </c:pt>
                <c:pt idx="1877">
                  <c:v>-3.8719710871307309</c:v>
                </c:pt>
                <c:pt idx="1878">
                  <c:v>-4.4954389029725661</c:v>
                </c:pt>
                <c:pt idx="1879">
                  <c:v>-4.3867899782816409</c:v>
                </c:pt>
                <c:pt idx="1880">
                  <c:v>-4.2965127395215177</c:v>
                </c:pt>
                <c:pt idx="1881">
                  <c:v>-4.1997769860409866</c:v>
                </c:pt>
                <c:pt idx="1882">
                  <c:v>-4.1076770505645044</c:v>
                </c:pt>
                <c:pt idx="1883">
                  <c:v>-4.027234272727398</c:v>
                </c:pt>
                <c:pt idx="1884">
                  <c:v>-4.1958532113127944</c:v>
                </c:pt>
                <c:pt idx="1885">
                  <c:v>-4.1307854148196412</c:v>
                </c:pt>
                <c:pt idx="1886">
                  <c:v>-4.3096713443763832</c:v>
                </c:pt>
                <c:pt idx="1887">
                  <c:v>-4.2573630097349167</c:v>
                </c:pt>
                <c:pt idx="1888">
                  <c:v>-4.2159874809258184</c:v>
                </c:pt>
                <c:pt idx="1889">
                  <c:v>-4.1776467416210892</c:v>
                </c:pt>
                <c:pt idx="1890">
                  <c:v>-4.1437961641319703</c:v>
                </c:pt>
                <c:pt idx="1891">
                  <c:v>-4.1193590066581294</c:v>
                </c:pt>
                <c:pt idx="1892">
                  <c:v>-4.1036129780408288</c:v>
                </c:pt>
                <c:pt idx="1893">
                  <c:v>-4.0931499601680059</c:v>
                </c:pt>
                <c:pt idx="1894">
                  <c:v>-4.0900226703292617</c:v>
                </c:pt>
                <c:pt idx="1895">
                  <c:v>-4.0939448721003089</c:v>
                </c:pt>
                <c:pt idx="1896">
                  <c:v>-4.1040835130543627</c:v>
                </c:pt>
                <c:pt idx="1897">
                  <c:v>-4.1217078915747294</c:v>
                </c:pt>
                <c:pt idx="1898">
                  <c:v>-4.141340236168503</c:v>
                </c:pt>
                <c:pt idx="1899">
                  <c:v>-4.1717659802168043</c:v>
                </c:pt>
                <c:pt idx="1900">
                  <c:v>-4.2053492873759097</c:v>
                </c:pt>
                <c:pt idx="1901">
                  <c:v>-3.7701381490986279</c:v>
                </c:pt>
                <c:pt idx="1902">
                  <c:v>-3.821709767891889</c:v>
                </c:pt>
                <c:pt idx="1903">
                  <c:v>-3.873951243588337</c:v>
                </c:pt>
                <c:pt idx="1904">
                  <c:v>-3.9400074962767349</c:v>
                </c:pt>
                <c:pt idx="1905">
                  <c:v>-3.5234277790619899</c:v>
                </c:pt>
                <c:pt idx="1906">
                  <c:v>-3.6031828110581472</c:v>
                </c:pt>
                <c:pt idx="1907">
                  <c:v>-3.6819207845912132</c:v>
                </c:pt>
                <c:pt idx="1908">
                  <c:v>-3.531037127698426</c:v>
                </c:pt>
                <c:pt idx="1909">
                  <c:v>-3.3945719194196191</c:v>
                </c:pt>
                <c:pt idx="1910">
                  <c:v>-3.0166177119040039</c:v>
                </c:pt>
                <c:pt idx="1911">
                  <c:v>-3.1316564411119572</c:v>
                </c:pt>
                <c:pt idx="1912">
                  <c:v>-3.23788765173795</c:v>
                </c:pt>
                <c:pt idx="1913">
                  <c:v>-3.3674767776171559</c:v>
                </c:pt>
                <c:pt idx="1914">
                  <c:v>-3.2565233910251981</c:v>
                </c:pt>
                <c:pt idx="1915">
                  <c:v>-3.3850648804439771</c:v>
                </c:pt>
                <c:pt idx="1916">
                  <c:v>-3.2912926308434578</c:v>
                </c:pt>
                <c:pt idx="1917">
                  <c:v>-3.4161595398657032</c:v>
                </c:pt>
                <c:pt idx="1918">
                  <c:v>-3.5745491171034018</c:v>
                </c:pt>
                <c:pt idx="1919">
                  <c:v>-3.2303320680040599</c:v>
                </c:pt>
                <c:pt idx="1920">
                  <c:v>-3.4131292659465231</c:v>
                </c:pt>
                <c:pt idx="1921">
                  <c:v>-3.1068546658974729</c:v>
                </c:pt>
                <c:pt idx="1922">
                  <c:v>-3.2915488982088021</c:v>
                </c:pt>
                <c:pt idx="1923">
                  <c:v>-2.9826504209676439</c:v>
                </c:pt>
                <c:pt idx="1924">
                  <c:v>-3.1880966060064679</c:v>
                </c:pt>
                <c:pt idx="1925">
                  <c:v>-3.398927180094887</c:v>
                </c:pt>
                <c:pt idx="1926">
                  <c:v>-3.6114200879677871</c:v>
                </c:pt>
                <c:pt idx="1927">
                  <c:v>-3.8085150508522081</c:v>
                </c:pt>
                <c:pt idx="1928">
                  <c:v>-3.5588934879899909</c:v>
                </c:pt>
                <c:pt idx="1929">
                  <c:v>-3.7868956315237061</c:v>
                </c:pt>
                <c:pt idx="1930">
                  <c:v>-3.0357298487720361</c:v>
                </c:pt>
                <c:pt idx="1931">
                  <c:v>-3.2816532383641861</c:v>
                </c:pt>
                <c:pt idx="1932">
                  <c:v>-2.5764773278243638</c:v>
                </c:pt>
                <c:pt idx="1933">
                  <c:v>-2.846147754687081</c:v>
                </c:pt>
                <c:pt idx="1934">
                  <c:v>-2.6242392448295528</c:v>
                </c:pt>
                <c:pt idx="1935">
                  <c:v>-2.868573735931335</c:v>
                </c:pt>
                <c:pt idx="1936">
                  <c:v>-3.1553663225091948</c:v>
                </c:pt>
                <c:pt idx="1937">
                  <c:v>-3.6819781051603542</c:v>
                </c:pt>
                <c:pt idx="1938">
                  <c:v>-3.2402719451743418</c:v>
                </c:pt>
                <c:pt idx="1939">
                  <c:v>-3.519149749853725</c:v>
                </c:pt>
                <c:pt idx="1940">
                  <c:v>-3.3339051824905108</c:v>
                </c:pt>
                <c:pt idx="1941">
                  <c:v>-3.6473333906316729</c:v>
                </c:pt>
                <c:pt idx="1942">
                  <c:v>-2.964365950184003</c:v>
                </c:pt>
                <c:pt idx="1943">
                  <c:v>-2.776586317194969</c:v>
                </c:pt>
                <c:pt idx="1944">
                  <c:v>-3.1192502624164011</c:v>
                </c:pt>
                <c:pt idx="1945">
                  <c:v>-2.715830304171178</c:v>
                </c:pt>
                <c:pt idx="1946">
                  <c:v>-2.7826215209318121</c:v>
                </c:pt>
                <c:pt idx="1947">
                  <c:v>-3.1226666960687481</c:v>
                </c:pt>
                <c:pt idx="1948">
                  <c:v>-2.5058194163857759</c:v>
                </c:pt>
                <c:pt idx="1949">
                  <c:v>-2.862968942430768</c:v>
                </c:pt>
                <c:pt idx="1950">
                  <c:v>-3.1840238782367152</c:v>
                </c:pt>
                <c:pt idx="1951">
                  <c:v>-3.56322667996676</c:v>
                </c:pt>
                <c:pt idx="1952">
                  <c:v>-3.9443168316744281</c:v>
                </c:pt>
                <c:pt idx="1953">
                  <c:v>-3.3196215805386369</c:v>
                </c:pt>
                <c:pt idx="1954">
                  <c:v>-3.210959793747449</c:v>
                </c:pt>
                <c:pt idx="1955">
                  <c:v>-3.6393682009445172</c:v>
                </c:pt>
                <c:pt idx="1956">
                  <c:v>-3.0430943819824852</c:v>
                </c:pt>
                <c:pt idx="1957">
                  <c:v>-2.9566745818562481</c:v>
                </c:pt>
                <c:pt idx="1958">
                  <c:v>-2.3828319173500319</c:v>
                </c:pt>
                <c:pt idx="1959">
                  <c:v>-2.7546846824485129</c:v>
                </c:pt>
                <c:pt idx="1960">
                  <c:v>-2.2047337335064729</c:v>
                </c:pt>
                <c:pt idx="1961">
                  <c:v>-2.618551685254531</c:v>
                </c:pt>
                <c:pt idx="1962">
                  <c:v>-2.043780312711093</c:v>
                </c:pt>
                <c:pt idx="1963">
                  <c:v>-2.449964104564359</c:v>
                </c:pt>
                <c:pt idx="1964">
                  <c:v>-2.6499159570497142</c:v>
                </c:pt>
                <c:pt idx="1965">
                  <c:v>-2.8285736671332979</c:v>
                </c:pt>
                <c:pt idx="1966">
                  <c:v>-3.3036563348570951</c:v>
                </c:pt>
                <c:pt idx="1967">
                  <c:v>-2.7156704505175071</c:v>
                </c:pt>
                <c:pt idx="1968">
                  <c:v>-2.6879426649869909</c:v>
                </c:pt>
                <c:pt idx="1969">
                  <c:v>-2.6658012241205138</c:v>
                </c:pt>
                <c:pt idx="1970">
                  <c:v>-2.6434555623951468</c:v>
                </c:pt>
                <c:pt idx="1971">
                  <c:v>-2.114419841813572</c:v>
                </c:pt>
                <c:pt idx="1972">
                  <c:v>-2.5563378599599669</c:v>
                </c:pt>
                <c:pt idx="1973">
                  <c:v>-2.061031720365293</c:v>
                </c:pt>
                <c:pt idx="1974">
                  <c:v>-2.2874031696248518</c:v>
                </c:pt>
                <c:pt idx="1975">
                  <c:v>-1.976045333374586</c:v>
                </c:pt>
                <c:pt idx="1976">
                  <c:v>-2.2368539502610498</c:v>
                </c:pt>
                <c:pt idx="1977">
                  <c:v>-2.4181365059417321</c:v>
                </c:pt>
                <c:pt idx="1978">
                  <c:v>-2.0079150141833542</c:v>
                </c:pt>
                <c:pt idx="1979">
                  <c:v>-2.4536230903703569</c:v>
                </c:pt>
                <c:pt idx="1980">
                  <c:v>-1.984557089611954</c:v>
                </c:pt>
                <c:pt idx="1981">
                  <c:v>-1.9860570931100481</c:v>
                </c:pt>
                <c:pt idx="1982">
                  <c:v>-1.479716397671893</c:v>
                </c:pt>
                <c:pt idx="1983">
                  <c:v>-1.017473049575685</c:v>
                </c:pt>
                <c:pt idx="1984">
                  <c:v>-1.541194726153932</c:v>
                </c:pt>
                <c:pt idx="1985">
                  <c:v>-1.085701208520419</c:v>
                </c:pt>
                <c:pt idx="1986">
                  <c:v>-1.11112751961457</c:v>
                </c:pt>
                <c:pt idx="1987">
                  <c:v>-1.6132130970253511</c:v>
                </c:pt>
                <c:pt idx="1988">
                  <c:v>-1.146200726724629</c:v>
                </c:pt>
                <c:pt idx="1989">
                  <c:v>-0.94669992219921539</c:v>
                </c:pt>
                <c:pt idx="1990">
                  <c:v>-1.47341943213199</c:v>
                </c:pt>
                <c:pt idx="1991">
                  <c:v>-0.73239771805958753</c:v>
                </c:pt>
                <c:pt idx="1992">
                  <c:v>-0.54823829640685062</c:v>
                </c:pt>
                <c:pt idx="1993">
                  <c:v>-0.34248503511773271</c:v>
                </c:pt>
                <c:pt idx="1994">
                  <c:v>0.1079057978932525</c:v>
                </c:pt>
                <c:pt idx="1995">
                  <c:v>-0.40095512046285359</c:v>
                </c:pt>
                <c:pt idx="1996">
                  <c:v>1.4361826826473131E-2</c:v>
                </c:pt>
                <c:pt idx="1997">
                  <c:v>0.69551847345996975</c:v>
                </c:pt>
                <c:pt idx="1998">
                  <c:v>0.40464849464372321</c:v>
                </c:pt>
                <c:pt idx="1999">
                  <c:v>0.62642534555762097</c:v>
                </c:pt>
                <c:pt idx="2000">
                  <c:v>0.31212525496211191</c:v>
                </c:pt>
                <c:pt idx="2001">
                  <c:v>-0.20971131258761491</c:v>
                </c:pt>
                <c:pt idx="2002">
                  <c:v>0.22552558103187439</c:v>
                </c:pt>
                <c:pt idx="2003">
                  <c:v>0.38965431052496058</c:v>
                </c:pt>
                <c:pt idx="2004">
                  <c:v>0.55717987577435224</c:v>
                </c:pt>
                <c:pt idx="2005">
                  <c:v>0.75784203072137757</c:v>
                </c:pt>
                <c:pt idx="2006">
                  <c:v>0.47927456850439398</c:v>
                </c:pt>
                <c:pt idx="2007">
                  <c:v>0.39649766858080682</c:v>
                </c:pt>
                <c:pt idx="2008">
                  <c:v>0.81763649162995478</c:v>
                </c:pt>
                <c:pt idx="2009">
                  <c:v>1.1713366450558029</c:v>
                </c:pt>
                <c:pt idx="2010">
                  <c:v>0.86286945566656925</c:v>
                </c:pt>
                <c:pt idx="2011">
                  <c:v>1.0824702775089321</c:v>
                </c:pt>
                <c:pt idx="2012">
                  <c:v>0.75202320229226416</c:v>
                </c:pt>
                <c:pt idx="2013">
                  <c:v>1.1675149371095159</c:v>
                </c:pt>
                <c:pt idx="2014">
                  <c:v>1.3986781817487779</c:v>
                </c:pt>
                <c:pt idx="2015">
                  <c:v>1.30474931669022</c:v>
                </c:pt>
                <c:pt idx="2016">
                  <c:v>1.7109991494144769</c:v>
                </c:pt>
                <c:pt idx="2017">
                  <c:v>2.133208576275436</c:v>
                </c:pt>
                <c:pt idx="2018">
                  <c:v>2.1094898169460379</c:v>
                </c:pt>
                <c:pt idx="2019">
                  <c:v>2.3925995043472881</c:v>
                </c:pt>
                <c:pt idx="2020">
                  <c:v>2.037728820026913</c:v>
                </c:pt>
                <c:pt idx="2021">
                  <c:v>2.4801014700953492</c:v>
                </c:pt>
                <c:pt idx="2022">
                  <c:v>2.9264942117324471</c:v>
                </c:pt>
                <c:pt idx="2023">
                  <c:v>3.3331974410339309</c:v>
                </c:pt>
                <c:pt idx="2024">
                  <c:v>2.7835948500403158</c:v>
                </c:pt>
                <c:pt idx="2025">
                  <c:v>3.1212058988825082</c:v>
                </c:pt>
                <c:pt idx="2026">
                  <c:v>3.610387169332284</c:v>
                </c:pt>
                <c:pt idx="2027">
                  <c:v>3.5305080650702219</c:v>
                </c:pt>
                <c:pt idx="2028">
                  <c:v>3.9233929749753709</c:v>
                </c:pt>
                <c:pt idx="2029">
                  <c:v>3.5963414374598131</c:v>
                </c:pt>
                <c:pt idx="2030">
                  <c:v>3.7706078614811251</c:v>
                </c:pt>
                <c:pt idx="2031">
                  <c:v>4.2003121424199614</c:v>
                </c:pt>
                <c:pt idx="2032">
                  <c:v>4.1105946523602199</c:v>
                </c:pt>
                <c:pt idx="2033">
                  <c:v>4.5295651232428611</c:v>
                </c:pt>
                <c:pt idx="2034">
                  <c:v>4.0424068414724559</c:v>
                </c:pt>
                <c:pt idx="2035">
                  <c:v>4.4470626568260059</c:v>
                </c:pt>
                <c:pt idx="2036">
                  <c:v>4.3653531056876886</c:v>
                </c:pt>
                <c:pt idx="2037">
                  <c:v>4.859110987726325</c:v>
                </c:pt>
                <c:pt idx="2038">
                  <c:v>4.3081703414552521</c:v>
                </c:pt>
                <c:pt idx="2039">
                  <c:v>4.8336770947800289</c:v>
                </c:pt>
                <c:pt idx="2040">
                  <c:v>4.2855881861118519</c:v>
                </c:pt>
                <c:pt idx="2041">
                  <c:v>4.7713418512054773</c:v>
                </c:pt>
                <c:pt idx="2042">
                  <c:v>5.1669045852630404</c:v>
                </c:pt>
                <c:pt idx="2043">
                  <c:v>5.0805284383622791</c:v>
                </c:pt>
              </c:numCache>
            </c:numRef>
          </c:yVal>
          <c:smooth val="1"/>
          <c:extLst>
            <c:ext xmlns:c16="http://schemas.microsoft.com/office/drawing/2014/chart" uri="{C3380CC4-5D6E-409C-BE32-E72D297353CC}">
              <c16:uniqueId val="{00000000-D2BF-43CF-9B72-848370B27DF6}"/>
            </c:ext>
          </c:extLst>
        </c:ser>
        <c:dLbls>
          <c:showLegendKey val="0"/>
          <c:showVal val="0"/>
          <c:showCatName val="0"/>
          <c:showSerName val="0"/>
          <c:showPercent val="0"/>
          <c:showBubbleSize val="0"/>
        </c:dLbls>
        <c:axId val="383287967"/>
        <c:axId val="175216063"/>
      </c:scatterChart>
      <c:valAx>
        <c:axId val="383287967"/>
        <c:scaling>
          <c:orientation val="minMax"/>
          <c:max val="25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time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216063"/>
        <c:crosses val="autoZero"/>
        <c:crossBetween val="midCat"/>
      </c:valAx>
      <c:valAx>
        <c:axId val="175216063"/>
        <c:scaling>
          <c:orientation val="minMax"/>
          <c:max val="30"/>
          <c:min val="-3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83287967"/>
        <c:crosses val="autoZero"/>
        <c:crossBetween val="midCat"/>
        <c:majorUnit val="5"/>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2000" b="0" i="0" u="none" strike="noStrike" kern="1200" spc="0" baseline="0">
                <a:solidFill>
                  <a:schemeClr val="tx1">
                    <a:lumMod val="65000"/>
                    <a:lumOff val="35000"/>
                  </a:schemeClr>
                </a:solidFill>
                <a:latin typeface="+mn-lt"/>
                <a:ea typeface="+mn-ea"/>
                <a:cs typeface="+mn-cs"/>
              </a:defRPr>
            </a:pPr>
            <a:r>
              <a:rPr lang="en-US" sz="2000" b="1"/>
              <a:t>Theta</a:t>
            </a:r>
            <a:r>
              <a:rPr lang="en-US" sz="2000" b="1" baseline="0"/>
              <a:t> Error 1</a:t>
            </a:r>
            <a:endParaRPr lang="en-US" sz="2000" b="1"/>
          </a:p>
        </c:rich>
      </c:tx>
      <c:overlay val="0"/>
      <c:spPr>
        <a:noFill/>
        <a:ln>
          <a:noFill/>
        </a:ln>
        <a:effectLst/>
      </c:spPr>
      <c:txPr>
        <a:bodyPr rot="0" spcFirstLastPara="1" vertOverflow="ellipsis" vert="horz" wrap="square" anchor="ctr" anchorCtr="1"/>
        <a:lstStyle/>
        <a:p>
          <a:pPr>
            <a:defRPr sz="20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spPr>
            <a:ln w="28575" cap="rnd">
              <a:solidFill>
                <a:schemeClr val="accent1"/>
              </a:solidFill>
              <a:round/>
            </a:ln>
            <a:effectLst/>
          </c:spPr>
          <c:marker>
            <c:symbol val="none"/>
          </c:marker>
          <c:xVal>
            <c:numRef>
              <c:f>'Robot Positions'!$B$2:$B$4000</c:f>
              <c:numCache>
                <c:formatCode>General</c:formatCode>
                <c:ptCount val="3999"/>
                <c:pt idx="0">
                  <c:v>0.61415338516235352</c:v>
                </c:pt>
                <c:pt idx="1">
                  <c:v>0.82181382179260254</c:v>
                </c:pt>
                <c:pt idx="2">
                  <c:v>0.94613194465637207</c:v>
                </c:pt>
                <c:pt idx="3">
                  <c:v>1.0875837802886961</c:v>
                </c:pt>
                <c:pt idx="4">
                  <c:v>1.2040271759033201</c:v>
                </c:pt>
                <c:pt idx="5">
                  <c:v>1.30424976348877</c:v>
                </c:pt>
                <c:pt idx="6">
                  <c:v>1.431481599807739</c:v>
                </c:pt>
                <c:pt idx="7">
                  <c:v>1.554724454879761</c:v>
                </c:pt>
                <c:pt idx="8">
                  <c:v>1.668493509292603</c:v>
                </c:pt>
                <c:pt idx="9">
                  <c:v>1.8006939888000491</c:v>
                </c:pt>
                <c:pt idx="10">
                  <c:v>1.926941394805908</c:v>
                </c:pt>
                <c:pt idx="11">
                  <c:v>2.0381591320037842</c:v>
                </c:pt>
                <c:pt idx="12">
                  <c:v>2.1623895168304439</c:v>
                </c:pt>
                <c:pt idx="13">
                  <c:v>2.265161275863647</c:v>
                </c:pt>
                <c:pt idx="14">
                  <c:v>2.3923556804656978</c:v>
                </c:pt>
                <c:pt idx="15">
                  <c:v>2.501580953598022</c:v>
                </c:pt>
                <c:pt idx="16">
                  <c:v>2.6317906379699711</c:v>
                </c:pt>
                <c:pt idx="17">
                  <c:v>2.7639670372009282</c:v>
                </c:pt>
                <c:pt idx="18">
                  <c:v>2.8891985416412349</c:v>
                </c:pt>
                <c:pt idx="19">
                  <c:v>3.0024170875549321</c:v>
                </c:pt>
                <c:pt idx="20">
                  <c:v>3.1327593326568599</c:v>
                </c:pt>
                <c:pt idx="21">
                  <c:v>3.2609555721282959</c:v>
                </c:pt>
                <c:pt idx="22">
                  <c:v>3.371462345123291</c:v>
                </c:pt>
                <c:pt idx="23">
                  <c:v>3.4976494312286381</c:v>
                </c:pt>
                <c:pt idx="24">
                  <c:v>3.6330747604370122</c:v>
                </c:pt>
                <c:pt idx="25">
                  <c:v>3.7622849941253662</c:v>
                </c:pt>
                <c:pt idx="26">
                  <c:v>3.8810000419616699</c:v>
                </c:pt>
                <c:pt idx="27">
                  <c:v>4.0031948089599609</c:v>
                </c:pt>
                <c:pt idx="28">
                  <c:v>4.1320607662200928</c:v>
                </c:pt>
                <c:pt idx="29">
                  <c:v>4.2582526206970206</c:v>
                </c:pt>
                <c:pt idx="30">
                  <c:v>4.3719773292541504</c:v>
                </c:pt>
                <c:pt idx="31">
                  <c:v>4.49967360496521</c:v>
                </c:pt>
                <c:pt idx="32">
                  <c:v>4.6288480758666992</c:v>
                </c:pt>
                <c:pt idx="33">
                  <c:v>4.7530524730682373</c:v>
                </c:pt>
                <c:pt idx="34">
                  <c:v>4.8903446197509766</c:v>
                </c:pt>
                <c:pt idx="35">
                  <c:v>4.9975910186767578</c:v>
                </c:pt>
                <c:pt idx="36">
                  <c:v>5.1247694492340088</c:v>
                </c:pt>
                <c:pt idx="37">
                  <c:v>5.2501742839813232</c:v>
                </c:pt>
                <c:pt idx="38">
                  <c:v>5.390347957611084</c:v>
                </c:pt>
                <c:pt idx="39">
                  <c:v>5.5025720596313477</c:v>
                </c:pt>
                <c:pt idx="40">
                  <c:v>5.6337447166442871</c:v>
                </c:pt>
                <c:pt idx="41">
                  <c:v>5.7649242877960214</c:v>
                </c:pt>
                <c:pt idx="42">
                  <c:v>5.9215807914733887</c:v>
                </c:pt>
                <c:pt idx="43">
                  <c:v>6.0347988605499268</c:v>
                </c:pt>
                <c:pt idx="44">
                  <c:v>6.1630043983459473</c:v>
                </c:pt>
                <c:pt idx="45">
                  <c:v>6.2935259342193604</c:v>
                </c:pt>
                <c:pt idx="46">
                  <c:v>6.427687406539917</c:v>
                </c:pt>
                <c:pt idx="47">
                  <c:v>6.5528900623321533</c:v>
                </c:pt>
                <c:pt idx="48">
                  <c:v>6.6661343574523926</c:v>
                </c:pt>
                <c:pt idx="49">
                  <c:v>6.7974917888641357</c:v>
                </c:pt>
                <c:pt idx="50">
                  <c:v>6.9237124919891357</c:v>
                </c:pt>
                <c:pt idx="51">
                  <c:v>7.0371603965759277</c:v>
                </c:pt>
                <c:pt idx="52">
                  <c:v>7.1653764247894287</c:v>
                </c:pt>
                <c:pt idx="53">
                  <c:v>7.294722318649292</c:v>
                </c:pt>
                <c:pt idx="54">
                  <c:v>7.4189879894256592</c:v>
                </c:pt>
                <c:pt idx="55">
                  <c:v>7.5323178768157959</c:v>
                </c:pt>
                <c:pt idx="56">
                  <c:v>7.662717342376709</c:v>
                </c:pt>
                <c:pt idx="57">
                  <c:v>7.7925388813018799</c:v>
                </c:pt>
                <c:pt idx="58">
                  <c:v>7.9188132286071777</c:v>
                </c:pt>
                <c:pt idx="59">
                  <c:v>8.0370650291442871</c:v>
                </c:pt>
                <c:pt idx="60">
                  <c:v>8.1603438854217529</c:v>
                </c:pt>
                <c:pt idx="61">
                  <c:v>8.2622084617614746</c:v>
                </c:pt>
                <c:pt idx="62">
                  <c:v>8.3880698680877686</c:v>
                </c:pt>
                <c:pt idx="63">
                  <c:v>8.5022883415222168</c:v>
                </c:pt>
                <c:pt idx="64">
                  <c:v>8.6315171718597412</c:v>
                </c:pt>
                <c:pt idx="65">
                  <c:v>8.7577331066131592</c:v>
                </c:pt>
                <c:pt idx="66">
                  <c:v>8.8719465732574463</c:v>
                </c:pt>
                <c:pt idx="67">
                  <c:v>8.9967224597930908</c:v>
                </c:pt>
                <c:pt idx="68">
                  <c:v>9.1289258003234863</c:v>
                </c:pt>
                <c:pt idx="69">
                  <c:v>9.2581803798675537</c:v>
                </c:pt>
                <c:pt idx="70">
                  <c:v>9.3724031448364258</c:v>
                </c:pt>
                <c:pt idx="71">
                  <c:v>9.4991881847381592</c:v>
                </c:pt>
                <c:pt idx="72">
                  <c:v>9.6333527565002441</c:v>
                </c:pt>
                <c:pt idx="73">
                  <c:v>9.7595851421356201</c:v>
                </c:pt>
                <c:pt idx="74">
                  <c:v>9.8787956237792969</c:v>
                </c:pt>
                <c:pt idx="75">
                  <c:v>9.9955439567565918</c:v>
                </c:pt>
                <c:pt idx="76">
                  <c:v>10.128701686859131</c:v>
                </c:pt>
                <c:pt idx="77">
                  <c:v>10.25716805458069</c:v>
                </c:pt>
                <c:pt idx="78">
                  <c:v>10.372394323349001</c:v>
                </c:pt>
                <c:pt idx="79">
                  <c:v>10.49616980552673</c:v>
                </c:pt>
                <c:pt idx="80">
                  <c:v>10.596421480178829</c:v>
                </c:pt>
                <c:pt idx="81">
                  <c:v>10.72161912918091</c:v>
                </c:pt>
                <c:pt idx="82">
                  <c:v>10.84482312202454</c:v>
                </c:pt>
                <c:pt idx="83">
                  <c:v>10.963027954101561</c:v>
                </c:pt>
                <c:pt idx="84">
                  <c:v>11.09477591514587</c:v>
                </c:pt>
                <c:pt idx="85">
                  <c:v>11.223964214324949</c:v>
                </c:pt>
                <c:pt idx="86">
                  <c:v>11.33507633209229</c:v>
                </c:pt>
                <c:pt idx="87">
                  <c:v>11.46226382255554</c:v>
                </c:pt>
                <c:pt idx="88">
                  <c:v>11.59297251701355</c:v>
                </c:pt>
                <c:pt idx="89">
                  <c:v>11.711176633834841</c:v>
                </c:pt>
                <c:pt idx="90">
                  <c:v>11.83050584793091</c:v>
                </c:pt>
                <c:pt idx="91">
                  <c:v>11.96069550514221</c:v>
                </c:pt>
                <c:pt idx="92">
                  <c:v>12.087407827377319</c:v>
                </c:pt>
                <c:pt idx="93">
                  <c:v>12.203507423400881</c:v>
                </c:pt>
                <c:pt idx="94">
                  <c:v>12.32801532745361</c:v>
                </c:pt>
                <c:pt idx="95">
                  <c:v>12.460191965103149</c:v>
                </c:pt>
                <c:pt idx="96">
                  <c:v>12.5854172706604</c:v>
                </c:pt>
                <c:pt idx="97">
                  <c:v>12.701153993606569</c:v>
                </c:pt>
                <c:pt idx="98">
                  <c:v>12.828365325927731</c:v>
                </c:pt>
                <c:pt idx="99">
                  <c:v>12.955564498901371</c:v>
                </c:pt>
                <c:pt idx="100">
                  <c:v>13.078290224075319</c:v>
                </c:pt>
                <c:pt idx="101">
                  <c:v>13.219958066940309</c:v>
                </c:pt>
                <c:pt idx="102">
                  <c:v>13.346317529678339</c:v>
                </c:pt>
                <c:pt idx="103">
                  <c:v>13.46355175971985</c:v>
                </c:pt>
                <c:pt idx="104">
                  <c:v>13.592300891876221</c:v>
                </c:pt>
                <c:pt idx="105">
                  <c:v>13.7175350189209</c:v>
                </c:pt>
                <c:pt idx="106">
                  <c:v>13.834781646728519</c:v>
                </c:pt>
                <c:pt idx="107">
                  <c:v>13.96400570869446</c:v>
                </c:pt>
                <c:pt idx="108">
                  <c:v>14.092209339141849</c:v>
                </c:pt>
                <c:pt idx="109">
                  <c:v>14.205461025238041</c:v>
                </c:pt>
                <c:pt idx="110">
                  <c:v>14.3329975605011</c:v>
                </c:pt>
                <c:pt idx="111">
                  <c:v>14.462350845336911</c:v>
                </c:pt>
                <c:pt idx="112">
                  <c:v>14.59508156776428</c:v>
                </c:pt>
                <c:pt idx="113">
                  <c:v>14.721858263015751</c:v>
                </c:pt>
                <c:pt idx="114">
                  <c:v>14.834100484848021</c:v>
                </c:pt>
                <c:pt idx="115">
                  <c:v>14.960307836532589</c:v>
                </c:pt>
                <c:pt idx="116">
                  <c:v>15.088509559631349</c:v>
                </c:pt>
                <c:pt idx="117">
                  <c:v>15.20195555686951</c:v>
                </c:pt>
                <c:pt idx="118">
                  <c:v>15.32714223861694</c:v>
                </c:pt>
                <c:pt idx="119">
                  <c:v>15.465123891830441</c:v>
                </c:pt>
                <c:pt idx="120">
                  <c:v>15.59782433509827</c:v>
                </c:pt>
                <c:pt idx="121">
                  <c:v>15.719012022018431</c:v>
                </c:pt>
                <c:pt idx="122">
                  <c:v>15.832227945327761</c:v>
                </c:pt>
                <c:pt idx="123">
                  <c:v>15.962429046630859</c:v>
                </c:pt>
                <c:pt idx="124">
                  <c:v>16.0921630859375</c:v>
                </c:pt>
                <c:pt idx="125">
                  <c:v>16.216885089874271</c:v>
                </c:pt>
                <c:pt idx="126">
                  <c:v>16.331132411956791</c:v>
                </c:pt>
                <c:pt idx="127">
                  <c:v>16.46314907073975</c:v>
                </c:pt>
                <c:pt idx="128">
                  <c:v>16.588348627090451</c:v>
                </c:pt>
                <c:pt idx="129">
                  <c:v>16.71080040931702</c:v>
                </c:pt>
                <c:pt idx="130">
                  <c:v>16.835964202880859</c:v>
                </c:pt>
                <c:pt idx="131">
                  <c:v>16.96216511726379</c:v>
                </c:pt>
                <c:pt idx="132">
                  <c:v>17.09161472320557</c:v>
                </c:pt>
                <c:pt idx="133">
                  <c:v>17.20235180854797</c:v>
                </c:pt>
                <c:pt idx="134">
                  <c:v>17.330712556838989</c:v>
                </c:pt>
                <c:pt idx="135">
                  <c:v>17.46119666099548</c:v>
                </c:pt>
                <c:pt idx="136">
                  <c:v>17.59636282920837</c:v>
                </c:pt>
                <c:pt idx="137">
                  <c:v>17.722063064575199</c:v>
                </c:pt>
                <c:pt idx="138">
                  <c:v>17.837284326553341</c:v>
                </c:pt>
                <c:pt idx="139">
                  <c:v>17.963871002197269</c:v>
                </c:pt>
                <c:pt idx="140">
                  <c:v>18.08950138092041</c:v>
                </c:pt>
                <c:pt idx="141">
                  <c:v>18.203233003616329</c:v>
                </c:pt>
                <c:pt idx="142">
                  <c:v>18.327469110488892</c:v>
                </c:pt>
                <c:pt idx="143">
                  <c:v>18.430279970169071</c:v>
                </c:pt>
                <c:pt idx="144">
                  <c:v>18.551470756530762</c:v>
                </c:pt>
                <c:pt idx="145">
                  <c:v>18.666665554046631</c:v>
                </c:pt>
                <c:pt idx="146">
                  <c:v>18.794846057891849</c:v>
                </c:pt>
                <c:pt idx="147">
                  <c:v>18.91755747795105</c:v>
                </c:pt>
                <c:pt idx="148">
                  <c:v>19.0567033290863</c:v>
                </c:pt>
                <c:pt idx="149">
                  <c:v>19.170916318893429</c:v>
                </c:pt>
                <c:pt idx="150">
                  <c:v>19.29710578918457</c:v>
                </c:pt>
                <c:pt idx="151">
                  <c:v>19.429557085037231</c:v>
                </c:pt>
                <c:pt idx="152">
                  <c:v>19.54577016830444</c:v>
                </c:pt>
                <c:pt idx="153">
                  <c:v>19.666568756103519</c:v>
                </c:pt>
                <c:pt idx="154">
                  <c:v>19.79675388336182</c:v>
                </c:pt>
                <c:pt idx="155">
                  <c:v>19.92543983459473</c:v>
                </c:pt>
                <c:pt idx="156">
                  <c:v>20.04665040969849</c:v>
                </c:pt>
                <c:pt idx="157">
                  <c:v>20.167854070663449</c:v>
                </c:pt>
                <c:pt idx="158">
                  <c:v>20.299055576324459</c:v>
                </c:pt>
                <c:pt idx="159">
                  <c:v>20.424783706665039</c:v>
                </c:pt>
                <c:pt idx="160">
                  <c:v>20.5457489490509</c:v>
                </c:pt>
                <c:pt idx="161">
                  <c:v>20.665380001068119</c:v>
                </c:pt>
                <c:pt idx="162">
                  <c:v>20.79763388633728</c:v>
                </c:pt>
                <c:pt idx="163">
                  <c:v>20.923496246337891</c:v>
                </c:pt>
                <c:pt idx="164">
                  <c:v>21.038752794265751</c:v>
                </c:pt>
                <c:pt idx="165">
                  <c:v>21.16697525978088</c:v>
                </c:pt>
                <c:pt idx="166">
                  <c:v>21.296252012252811</c:v>
                </c:pt>
                <c:pt idx="167">
                  <c:v>21.421088933944699</c:v>
                </c:pt>
                <c:pt idx="168">
                  <c:v>21.532536506652828</c:v>
                </c:pt>
                <c:pt idx="169">
                  <c:v>21.670757055282589</c:v>
                </c:pt>
                <c:pt idx="170">
                  <c:v>21.79704642295837</c:v>
                </c:pt>
                <c:pt idx="171">
                  <c:v>21.924872159957889</c:v>
                </c:pt>
                <c:pt idx="172">
                  <c:v>22.035161018371578</c:v>
                </c:pt>
                <c:pt idx="173">
                  <c:v>22.16640138626099</c:v>
                </c:pt>
                <c:pt idx="174">
                  <c:v>22.295660018920898</c:v>
                </c:pt>
                <c:pt idx="175">
                  <c:v>22.420479297637939</c:v>
                </c:pt>
                <c:pt idx="176">
                  <c:v>22.53886604309082</c:v>
                </c:pt>
                <c:pt idx="177">
                  <c:v>22.670052528381351</c:v>
                </c:pt>
                <c:pt idx="178">
                  <c:v>22.79427075386047</c:v>
                </c:pt>
                <c:pt idx="179">
                  <c:v>22.928010940551761</c:v>
                </c:pt>
                <c:pt idx="180">
                  <c:v>23.05419039726257</c:v>
                </c:pt>
                <c:pt idx="181">
                  <c:v>23.166431665420529</c:v>
                </c:pt>
                <c:pt idx="182">
                  <c:v>23.296637535095211</c:v>
                </c:pt>
                <c:pt idx="183">
                  <c:v>23.423984050750729</c:v>
                </c:pt>
                <c:pt idx="184">
                  <c:v>23.536506175994869</c:v>
                </c:pt>
                <c:pt idx="185">
                  <c:v>23.665716886520389</c:v>
                </c:pt>
                <c:pt idx="186">
                  <c:v>23.79196214675903</c:v>
                </c:pt>
                <c:pt idx="187">
                  <c:v>23.929712057113651</c:v>
                </c:pt>
                <c:pt idx="188">
                  <c:v>24.054915189743038</c:v>
                </c:pt>
                <c:pt idx="189">
                  <c:v>24.170162200927731</c:v>
                </c:pt>
                <c:pt idx="190">
                  <c:v>24.296350002288818</c:v>
                </c:pt>
                <c:pt idx="191">
                  <c:v>24.423131465911869</c:v>
                </c:pt>
                <c:pt idx="192">
                  <c:v>24.538773536682129</c:v>
                </c:pt>
                <c:pt idx="193">
                  <c:v>24.660969018936161</c:v>
                </c:pt>
                <c:pt idx="194">
                  <c:v>24.76522254943848</c:v>
                </c:pt>
                <c:pt idx="195">
                  <c:v>24.88542008399963</c:v>
                </c:pt>
                <c:pt idx="196">
                  <c:v>24.998654365539551</c:v>
                </c:pt>
                <c:pt idx="197">
                  <c:v>25.129055500030521</c:v>
                </c:pt>
                <c:pt idx="198">
                  <c:v>25.260238647460941</c:v>
                </c:pt>
                <c:pt idx="199">
                  <c:v>25.382264375686649</c:v>
                </c:pt>
                <c:pt idx="200">
                  <c:v>25.49649095535278</c:v>
                </c:pt>
                <c:pt idx="201">
                  <c:v>25.629713535308841</c:v>
                </c:pt>
                <c:pt idx="202">
                  <c:v>25.756902456283569</c:v>
                </c:pt>
                <c:pt idx="203">
                  <c:v>25.868120908737179</c:v>
                </c:pt>
                <c:pt idx="204">
                  <c:v>25.999307870864872</c:v>
                </c:pt>
                <c:pt idx="205">
                  <c:v>26.132999658584591</c:v>
                </c:pt>
                <c:pt idx="206">
                  <c:v>26.262169599533081</c:v>
                </c:pt>
                <c:pt idx="207">
                  <c:v>26.388345956802372</c:v>
                </c:pt>
                <c:pt idx="208">
                  <c:v>26.499565124511719</c:v>
                </c:pt>
                <c:pt idx="209">
                  <c:v>26.63032174110413</c:v>
                </c:pt>
                <c:pt idx="210">
                  <c:v>26.75754547119141</c:v>
                </c:pt>
                <c:pt idx="211">
                  <c:v>26.869775295257568</c:v>
                </c:pt>
                <c:pt idx="212">
                  <c:v>26.995986461639401</c:v>
                </c:pt>
                <c:pt idx="213">
                  <c:v>27.096270561218262</c:v>
                </c:pt>
                <c:pt idx="214">
                  <c:v>27.223085641860958</c:v>
                </c:pt>
                <c:pt idx="215">
                  <c:v>27.338343858718869</c:v>
                </c:pt>
                <c:pt idx="216">
                  <c:v>27.46258974075317</c:v>
                </c:pt>
                <c:pt idx="217">
                  <c:v>27.594834804534909</c:v>
                </c:pt>
                <c:pt idx="218">
                  <c:v>27.718781709671021</c:v>
                </c:pt>
                <c:pt idx="219">
                  <c:v>27.830536127090451</c:v>
                </c:pt>
                <c:pt idx="220">
                  <c:v>27.959738731384281</c:v>
                </c:pt>
                <c:pt idx="221">
                  <c:v>28.082957029342651</c:v>
                </c:pt>
                <c:pt idx="222">
                  <c:v>28.199245929718021</c:v>
                </c:pt>
                <c:pt idx="223">
                  <c:v>28.301887989044189</c:v>
                </c:pt>
                <c:pt idx="224">
                  <c:v>28.42790508270264</c:v>
                </c:pt>
                <c:pt idx="225">
                  <c:v>28.555582523345951</c:v>
                </c:pt>
                <c:pt idx="226">
                  <c:v>28.669073820114139</c:v>
                </c:pt>
                <c:pt idx="227">
                  <c:v>28.795275926589969</c:v>
                </c:pt>
                <c:pt idx="228">
                  <c:v>28.925611019134521</c:v>
                </c:pt>
                <c:pt idx="229">
                  <c:v>29.04582500457764</c:v>
                </c:pt>
                <c:pt idx="230">
                  <c:v>29.163051843643188</c:v>
                </c:pt>
                <c:pt idx="231">
                  <c:v>29.29723954200745</c:v>
                </c:pt>
                <c:pt idx="232">
                  <c:v>29.420462846755981</c:v>
                </c:pt>
                <c:pt idx="233">
                  <c:v>29.537239789962769</c:v>
                </c:pt>
                <c:pt idx="234">
                  <c:v>29.666231155395511</c:v>
                </c:pt>
                <c:pt idx="235">
                  <c:v>29.791447639465328</c:v>
                </c:pt>
                <c:pt idx="236">
                  <c:v>29.919081449508671</c:v>
                </c:pt>
                <c:pt idx="237">
                  <c:v>30.055425882339481</c:v>
                </c:pt>
                <c:pt idx="238">
                  <c:v>30.168471097946171</c:v>
                </c:pt>
                <c:pt idx="239">
                  <c:v>30.295735836029049</c:v>
                </c:pt>
                <c:pt idx="240">
                  <c:v>30.426904916763309</c:v>
                </c:pt>
                <c:pt idx="241">
                  <c:v>30.552595138549801</c:v>
                </c:pt>
                <c:pt idx="242">
                  <c:v>30.668181419372559</c:v>
                </c:pt>
                <c:pt idx="243">
                  <c:v>30.796592950820919</c:v>
                </c:pt>
                <c:pt idx="244">
                  <c:v>30.922788619995121</c:v>
                </c:pt>
                <c:pt idx="245">
                  <c:v>31.036271572113041</c:v>
                </c:pt>
                <c:pt idx="246">
                  <c:v>31.164419412612919</c:v>
                </c:pt>
                <c:pt idx="247">
                  <c:v>31.29561877250671</c:v>
                </c:pt>
                <c:pt idx="248">
                  <c:v>31.42282676696777</c:v>
                </c:pt>
                <c:pt idx="249">
                  <c:v>31.532595634460449</c:v>
                </c:pt>
                <c:pt idx="250">
                  <c:v>31.663766860961911</c:v>
                </c:pt>
                <c:pt idx="251">
                  <c:v>31.76576042175293</c:v>
                </c:pt>
                <c:pt idx="252">
                  <c:v>31.88896107673645</c:v>
                </c:pt>
                <c:pt idx="253">
                  <c:v>31.999190092086788</c:v>
                </c:pt>
                <c:pt idx="254">
                  <c:v>32.130361318588257</c:v>
                </c:pt>
                <c:pt idx="255">
                  <c:v>32.260039806365967</c:v>
                </c:pt>
                <c:pt idx="256">
                  <c:v>32.379398345947273</c:v>
                </c:pt>
                <c:pt idx="257">
                  <c:v>32.497321367263787</c:v>
                </c:pt>
                <c:pt idx="258">
                  <c:v>32.630839586257927</c:v>
                </c:pt>
                <c:pt idx="259">
                  <c:v>32.75577974319458</c:v>
                </c:pt>
                <c:pt idx="260">
                  <c:v>32.867677211761468</c:v>
                </c:pt>
                <c:pt idx="261">
                  <c:v>32.993232727050781</c:v>
                </c:pt>
                <c:pt idx="262">
                  <c:v>33.125408887863159</c:v>
                </c:pt>
                <c:pt idx="263">
                  <c:v>33.249224662780762</c:v>
                </c:pt>
                <c:pt idx="264">
                  <c:v>33.365438222885132</c:v>
                </c:pt>
                <c:pt idx="265">
                  <c:v>33.498295307159417</c:v>
                </c:pt>
                <c:pt idx="266">
                  <c:v>33.631468057632453</c:v>
                </c:pt>
                <c:pt idx="267">
                  <c:v>33.765079259872437</c:v>
                </c:pt>
                <c:pt idx="268">
                  <c:v>33.878220796585083</c:v>
                </c:pt>
                <c:pt idx="269">
                  <c:v>33.999433279037483</c:v>
                </c:pt>
                <c:pt idx="270">
                  <c:v>34.127628564834588</c:v>
                </c:pt>
                <c:pt idx="271">
                  <c:v>34.255321025848389</c:v>
                </c:pt>
                <c:pt idx="272">
                  <c:v>34.367542028427117</c:v>
                </c:pt>
                <c:pt idx="273">
                  <c:v>34.495738744735718</c:v>
                </c:pt>
                <c:pt idx="274">
                  <c:v>34.630823850631707</c:v>
                </c:pt>
                <c:pt idx="275">
                  <c:v>34.761908054351807</c:v>
                </c:pt>
                <c:pt idx="276">
                  <c:v>34.88409948348999</c:v>
                </c:pt>
                <c:pt idx="277">
                  <c:v>34.999304533004761</c:v>
                </c:pt>
                <c:pt idx="278">
                  <c:v>35.129148721694953</c:v>
                </c:pt>
                <c:pt idx="279">
                  <c:v>35.254850625991821</c:v>
                </c:pt>
                <c:pt idx="280">
                  <c:v>35.367049694061279</c:v>
                </c:pt>
                <c:pt idx="281">
                  <c:v>35.495760202407837</c:v>
                </c:pt>
                <c:pt idx="282">
                  <c:v>35.633908271789551</c:v>
                </c:pt>
                <c:pt idx="283">
                  <c:v>35.765711307525628</c:v>
                </c:pt>
                <c:pt idx="284">
                  <c:v>35.885761499404907</c:v>
                </c:pt>
                <c:pt idx="285">
                  <c:v>35.997979640960693</c:v>
                </c:pt>
                <c:pt idx="286">
                  <c:v>36.129512310028083</c:v>
                </c:pt>
                <c:pt idx="287">
                  <c:v>36.257197380065918</c:v>
                </c:pt>
                <c:pt idx="288">
                  <c:v>36.379409313201897</c:v>
                </c:pt>
                <c:pt idx="289">
                  <c:v>36.496140718460083</c:v>
                </c:pt>
                <c:pt idx="290">
                  <c:v>36.631308555603027</c:v>
                </c:pt>
                <c:pt idx="291">
                  <c:v>36.757034063339233</c:v>
                </c:pt>
                <c:pt idx="292">
                  <c:v>36.868980407714837</c:v>
                </c:pt>
                <c:pt idx="293">
                  <c:v>36.99901270866394</c:v>
                </c:pt>
                <c:pt idx="294">
                  <c:v>37.127205371856689</c:v>
                </c:pt>
                <c:pt idx="295">
                  <c:v>37.251002311706543</c:v>
                </c:pt>
                <c:pt idx="296">
                  <c:v>37.365297079086297</c:v>
                </c:pt>
                <c:pt idx="297">
                  <c:v>37.495541095733643</c:v>
                </c:pt>
                <c:pt idx="298">
                  <c:v>37.630722284317017</c:v>
                </c:pt>
                <c:pt idx="299">
                  <c:v>37.760541915893548</c:v>
                </c:pt>
                <c:pt idx="300">
                  <c:v>37.889862775802612</c:v>
                </c:pt>
                <c:pt idx="301">
                  <c:v>38.004140138626099</c:v>
                </c:pt>
                <c:pt idx="302">
                  <c:v>38.130404710769653</c:v>
                </c:pt>
                <c:pt idx="303">
                  <c:v>38.249280214309692</c:v>
                </c:pt>
                <c:pt idx="304">
                  <c:v>38.389479398727417</c:v>
                </c:pt>
                <c:pt idx="305">
                  <c:v>38.502777338027947</c:v>
                </c:pt>
                <c:pt idx="306">
                  <c:v>38.630996227264397</c:v>
                </c:pt>
                <c:pt idx="307">
                  <c:v>38.759796142578118</c:v>
                </c:pt>
                <c:pt idx="308">
                  <c:v>38.880327463150017</c:v>
                </c:pt>
                <c:pt idx="309">
                  <c:v>38.996534585952759</c:v>
                </c:pt>
                <c:pt idx="310">
                  <c:v>39.12673807144165</c:v>
                </c:pt>
                <c:pt idx="311">
                  <c:v>39.251514434814453</c:v>
                </c:pt>
                <c:pt idx="312">
                  <c:v>39.366770267486572</c:v>
                </c:pt>
                <c:pt idx="313">
                  <c:v>39.497193813323968</c:v>
                </c:pt>
                <c:pt idx="314">
                  <c:v>39.628400087356567</c:v>
                </c:pt>
                <c:pt idx="315">
                  <c:v>39.751929759979248</c:v>
                </c:pt>
                <c:pt idx="316">
                  <c:v>39.89360523223877</c:v>
                </c:pt>
                <c:pt idx="317">
                  <c:v>40.002391338348389</c:v>
                </c:pt>
                <c:pt idx="318">
                  <c:v>40.129456281661987</c:v>
                </c:pt>
                <c:pt idx="319">
                  <c:v>40.26183557510376</c:v>
                </c:pt>
                <c:pt idx="320">
                  <c:v>40.389034032821662</c:v>
                </c:pt>
                <c:pt idx="321">
                  <c:v>40.500543355941772</c:v>
                </c:pt>
                <c:pt idx="322">
                  <c:v>40.629723072052002</c:v>
                </c:pt>
                <c:pt idx="323">
                  <c:v>40.758376359939582</c:v>
                </c:pt>
                <c:pt idx="324">
                  <c:v>40.885557413101203</c:v>
                </c:pt>
                <c:pt idx="325">
                  <c:v>40.998396873474121</c:v>
                </c:pt>
                <c:pt idx="326">
                  <c:v>41.134884119033813</c:v>
                </c:pt>
                <c:pt idx="327">
                  <c:v>41.260671854019172</c:v>
                </c:pt>
                <c:pt idx="328">
                  <c:v>41.370919227600098</c:v>
                </c:pt>
                <c:pt idx="329">
                  <c:v>41.49956202507019</c:v>
                </c:pt>
                <c:pt idx="330">
                  <c:v>41.627217531204217</c:v>
                </c:pt>
                <c:pt idx="331">
                  <c:v>41.750951528549187</c:v>
                </c:pt>
                <c:pt idx="332">
                  <c:v>41.863205909728997</c:v>
                </c:pt>
                <c:pt idx="333">
                  <c:v>41.964030027389533</c:v>
                </c:pt>
                <c:pt idx="334">
                  <c:v>42.090786933898933</c:v>
                </c:pt>
                <c:pt idx="335">
                  <c:v>42.204000473022461</c:v>
                </c:pt>
                <c:pt idx="336">
                  <c:v>42.328195333480828</c:v>
                </c:pt>
                <c:pt idx="337">
                  <c:v>42.466073751449578</c:v>
                </c:pt>
                <c:pt idx="338">
                  <c:v>42.594284534454353</c:v>
                </c:pt>
                <c:pt idx="339">
                  <c:v>42.719478130340583</c:v>
                </c:pt>
                <c:pt idx="340">
                  <c:v>42.83354926109314</c:v>
                </c:pt>
                <c:pt idx="341">
                  <c:v>42.963326215744019</c:v>
                </c:pt>
                <c:pt idx="342">
                  <c:v>43.087923049926758</c:v>
                </c:pt>
                <c:pt idx="343">
                  <c:v>43.200751066207893</c:v>
                </c:pt>
                <c:pt idx="344">
                  <c:v>43.300818681716919</c:v>
                </c:pt>
                <c:pt idx="345">
                  <c:v>43.429586887359619</c:v>
                </c:pt>
                <c:pt idx="346">
                  <c:v>43.557090759277337</c:v>
                </c:pt>
                <c:pt idx="347">
                  <c:v>43.666294097900391</c:v>
                </c:pt>
                <c:pt idx="348">
                  <c:v>43.799438714981079</c:v>
                </c:pt>
                <c:pt idx="349">
                  <c:v>43.921642541885383</c:v>
                </c:pt>
                <c:pt idx="350">
                  <c:v>44.035015344619751</c:v>
                </c:pt>
                <c:pt idx="351">
                  <c:v>44.160739421844482</c:v>
                </c:pt>
                <c:pt idx="352">
                  <c:v>44.289960384368896</c:v>
                </c:pt>
                <c:pt idx="353">
                  <c:v>44.419484376907349</c:v>
                </c:pt>
                <c:pt idx="354">
                  <c:v>44.556206226348877</c:v>
                </c:pt>
                <c:pt idx="355">
                  <c:v>44.669491767883301</c:v>
                </c:pt>
                <c:pt idx="356">
                  <c:v>44.794232368469238</c:v>
                </c:pt>
                <c:pt idx="357">
                  <c:v>44.922267436981201</c:v>
                </c:pt>
                <c:pt idx="358">
                  <c:v>45.042844772338867</c:v>
                </c:pt>
                <c:pt idx="359">
                  <c:v>45.168882369995117</c:v>
                </c:pt>
                <c:pt idx="360">
                  <c:v>45.294681310653687</c:v>
                </c:pt>
                <c:pt idx="361">
                  <c:v>45.421880006790161</c:v>
                </c:pt>
                <c:pt idx="362">
                  <c:v>45.536540031433113</c:v>
                </c:pt>
                <c:pt idx="363">
                  <c:v>45.664206266403198</c:v>
                </c:pt>
                <c:pt idx="364">
                  <c:v>45.794451713562012</c:v>
                </c:pt>
                <c:pt idx="365">
                  <c:v>45.919660329818733</c:v>
                </c:pt>
                <c:pt idx="366">
                  <c:v>46.055612325668328</c:v>
                </c:pt>
                <c:pt idx="367">
                  <c:v>46.167346477508538</c:v>
                </c:pt>
                <c:pt idx="368">
                  <c:v>46.30054783821106</c:v>
                </c:pt>
                <c:pt idx="369">
                  <c:v>46.426763296127319</c:v>
                </c:pt>
                <c:pt idx="370">
                  <c:v>46.54793906211853</c:v>
                </c:pt>
                <c:pt idx="371">
                  <c:v>46.662661075592041</c:v>
                </c:pt>
                <c:pt idx="372">
                  <c:v>46.795105218887329</c:v>
                </c:pt>
                <c:pt idx="373">
                  <c:v>46.925879001617432</c:v>
                </c:pt>
                <c:pt idx="374">
                  <c:v>47.037115335464478</c:v>
                </c:pt>
                <c:pt idx="375">
                  <c:v>47.163389682769782</c:v>
                </c:pt>
                <c:pt idx="376">
                  <c:v>47.292443752288818</c:v>
                </c:pt>
                <c:pt idx="377">
                  <c:v>47.427609205245972</c:v>
                </c:pt>
                <c:pt idx="378">
                  <c:v>47.557739973068237</c:v>
                </c:pt>
                <c:pt idx="379">
                  <c:v>47.679437875747681</c:v>
                </c:pt>
                <c:pt idx="380">
                  <c:v>47.795657634735107</c:v>
                </c:pt>
                <c:pt idx="381">
                  <c:v>47.913871765136719</c:v>
                </c:pt>
                <c:pt idx="382">
                  <c:v>48.058017015457153</c:v>
                </c:pt>
                <c:pt idx="383">
                  <c:v>48.168816328048713</c:v>
                </c:pt>
                <c:pt idx="384">
                  <c:v>48.29880952835083</c:v>
                </c:pt>
                <c:pt idx="385">
                  <c:v>48.42780065536499</c:v>
                </c:pt>
                <c:pt idx="386">
                  <c:v>48.550640821456909</c:v>
                </c:pt>
                <c:pt idx="387">
                  <c:v>48.664380788803101</c:v>
                </c:pt>
                <c:pt idx="388">
                  <c:v>48.795931816101067</c:v>
                </c:pt>
                <c:pt idx="389">
                  <c:v>48.924113273620613</c:v>
                </c:pt>
                <c:pt idx="390">
                  <c:v>49.039360284805298</c:v>
                </c:pt>
                <c:pt idx="391">
                  <c:v>49.163912296295173</c:v>
                </c:pt>
                <c:pt idx="392">
                  <c:v>49.294116735458367</c:v>
                </c:pt>
                <c:pt idx="393">
                  <c:v>49.420946359634399</c:v>
                </c:pt>
                <c:pt idx="394">
                  <c:v>49.534162282943733</c:v>
                </c:pt>
                <c:pt idx="395">
                  <c:v>49.666865110397339</c:v>
                </c:pt>
                <c:pt idx="396">
                  <c:v>49.791677474975593</c:v>
                </c:pt>
                <c:pt idx="397">
                  <c:v>49.928821086883538</c:v>
                </c:pt>
                <c:pt idx="398">
                  <c:v>50.055071592330933</c:v>
                </c:pt>
                <c:pt idx="399">
                  <c:v>50.166970014572136</c:v>
                </c:pt>
                <c:pt idx="400">
                  <c:v>50.29369330406189</c:v>
                </c:pt>
                <c:pt idx="401">
                  <c:v>50.425865888595581</c:v>
                </c:pt>
                <c:pt idx="402">
                  <c:v>50.549083471298218</c:v>
                </c:pt>
                <c:pt idx="403">
                  <c:v>50.665852069854743</c:v>
                </c:pt>
                <c:pt idx="404">
                  <c:v>50.795583248138428</c:v>
                </c:pt>
                <c:pt idx="405">
                  <c:v>50.924756765365601</c:v>
                </c:pt>
                <c:pt idx="406">
                  <c:v>51.037976741790771</c:v>
                </c:pt>
                <c:pt idx="407">
                  <c:v>51.166654109954827</c:v>
                </c:pt>
                <c:pt idx="408">
                  <c:v>51.297839641571038</c:v>
                </c:pt>
                <c:pt idx="409">
                  <c:v>51.421029567718513</c:v>
                </c:pt>
                <c:pt idx="410">
                  <c:v>51.548213243484497</c:v>
                </c:pt>
                <c:pt idx="411">
                  <c:v>51.663444519042969</c:v>
                </c:pt>
                <c:pt idx="412">
                  <c:v>51.763713121414177</c:v>
                </c:pt>
                <c:pt idx="413">
                  <c:v>51.888412952423103</c:v>
                </c:pt>
                <c:pt idx="414">
                  <c:v>51.99864649772644</c:v>
                </c:pt>
                <c:pt idx="415">
                  <c:v>52.132828950881958</c:v>
                </c:pt>
                <c:pt idx="416">
                  <c:v>52.253294706344597</c:v>
                </c:pt>
                <c:pt idx="417">
                  <c:v>52.367504596710212</c:v>
                </c:pt>
                <c:pt idx="418">
                  <c:v>52.496181964874268</c:v>
                </c:pt>
                <c:pt idx="419">
                  <c:v>52.629344701766968</c:v>
                </c:pt>
                <c:pt idx="420">
                  <c:v>52.761516571044922</c:v>
                </c:pt>
                <c:pt idx="421">
                  <c:v>52.864595890045173</c:v>
                </c:pt>
                <c:pt idx="422">
                  <c:v>53.003565788269043</c:v>
                </c:pt>
                <c:pt idx="423">
                  <c:v>53.132736682891853</c:v>
                </c:pt>
                <c:pt idx="424">
                  <c:v>53.263337373733521</c:v>
                </c:pt>
                <c:pt idx="425">
                  <c:v>53.389023780822747</c:v>
                </c:pt>
                <c:pt idx="426">
                  <c:v>53.502867937088013</c:v>
                </c:pt>
                <c:pt idx="427">
                  <c:v>53.631038665771477</c:v>
                </c:pt>
                <c:pt idx="428">
                  <c:v>53.75822639465332</c:v>
                </c:pt>
                <c:pt idx="429">
                  <c:v>53.871943473815918</c:v>
                </c:pt>
                <c:pt idx="430">
                  <c:v>53.996166706085212</c:v>
                </c:pt>
                <c:pt idx="431">
                  <c:v>54.128343343734741</c:v>
                </c:pt>
                <c:pt idx="432">
                  <c:v>54.252524137496948</c:v>
                </c:pt>
                <c:pt idx="433">
                  <c:v>54.366779327392578</c:v>
                </c:pt>
                <c:pt idx="434">
                  <c:v>54.497390747070313</c:v>
                </c:pt>
                <c:pt idx="435">
                  <c:v>54.626674890518188</c:v>
                </c:pt>
                <c:pt idx="436">
                  <c:v>54.763896942138672</c:v>
                </c:pt>
                <c:pt idx="437">
                  <c:v>54.886749267578118</c:v>
                </c:pt>
                <c:pt idx="438">
                  <c:v>55.003047466278083</c:v>
                </c:pt>
                <c:pt idx="439">
                  <c:v>55.129304647445679</c:v>
                </c:pt>
                <c:pt idx="440">
                  <c:v>55.260712146759033</c:v>
                </c:pt>
                <c:pt idx="441">
                  <c:v>55.372027397155762</c:v>
                </c:pt>
                <c:pt idx="442">
                  <c:v>55.497816324234009</c:v>
                </c:pt>
                <c:pt idx="443">
                  <c:v>55.631070137023933</c:v>
                </c:pt>
                <c:pt idx="444">
                  <c:v>55.757327795028687</c:v>
                </c:pt>
                <c:pt idx="445">
                  <c:v>55.86960506439209</c:v>
                </c:pt>
                <c:pt idx="446">
                  <c:v>55.997409820556641</c:v>
                </c:pt>
                <c:pt idx="447">
                  <c:v>56.129647970199578</c:v>
                </c:pt>
                <c:pt idx="448">
                  <c:v>56.252530097961433</c:v>
                </c:pt>
                <c:pt idx="449">
                  <c:v>56.36784291267395</c:v>
                </c:pt>
                <c:pt idx="450">
                  <c:v>56.498579502105713</c:v>
                </c:pt>
                <c:pt idx="451">
                  <c:v>56.628785133361824</c:v>
                </c:pt>
                <c:pt idx="452">
                  <c:v>56.749010324478149</c:v>
                </c:pt>
                <c:pt idx="453">
                  <c:v>56.891756057739258</c:v>
                </c:pt>
                <c:pt idx="454">
                  <c:v>57.011985063552864</c:v>
                </c:pt>
                <c:pt idx="455">
                  <c:v>57.124227046966553</c:v>
                </c:pt>
                <c:pt idx="456">
                  <c:v>57.247451305389397</c:v>
                </c:pt>
                <c:pt idx="457">
                  <c:v>57.38704514503479</c:v>
                </c:pt>
                <c:pt idx="458">
                  <c:v>57.501308441162109</c:v>
                </c:pt>
                <c:pt idx="459">
                  <c:v>57.633510828018188</c:v>
                </c:pt>
                <c:pt idx="460">
                  <c:v>57.762708425521851</c:v>
                </c:pt>
                <c:pt idx="461">
                  <c:v>57.888497829437263</c:v>
                </c:pt>
                <c:pt idx="462">
                  <c:v>57.998748779296882</c:v>
                </c:pt>
                <c:pt idx="463">
                  <c:v>58.128927946090698</c:v>
                </c:pt>
                <c:pt idx="464">
                  <c:v>58.258099555969238</c:v>
                </c:pt>
                <c:pt idx="465">
                  <c:v>58.371861934661872</c:v>
                </c:pt>
                <c:pt idx="466">
                  <c:v>58.49778413772583</c:v>
                </c:pt>
                <c:pt idx="467">
                  <c:v>58.631956338882453</c:v>
                </c:pt>
                <c:pt idx="468">
                  <c:v>58.757163524627693</c:v>
                </c:pt>
                <c:pt idx="469">
                  <c:v>58.878393888473511</c:v>
                </c:pt>
                <c:pt idx="470">
                  <c:v>58.997161626815803</c:v>
                </c:pt>
                <c:pt idx="471">
                  <c:v>59.128354072570801</c:v>
                </c:pt>
                <c:pt idx="472">
                  <c:v>59.255546808242798</c:v>
                </c:pt>
                <c:pt idx="473">
                  <c:v>59.369518756866462</c:v>
                </c:pt>
                <c:pt idx="474">
                  <c:v>59.499219417572021</c:v>
                </c:pt>
                <c:pt idx="475">
                  <c:v>59.629403114318848</c:v>
                </c:pt>
                <c:pt idx="476">
                  <c:v>59.752604246139533</c:v>
                </c:pt>
                <c:pt idx="477">
                  <c:v>59.864843130111687</c:v>
                </c:pt>
                <c:pt idx="478">
                  <c:v>60.005550146102912</c:v>
                </c:pt>
                <c:pt idx="479">
                  <c:v>60.13175368309021</c:v>
                </c:pt>
                <c:pt idx="480">
                  <c:v>60.261961698532097</c:v>
                </c:pt>
                <c:pt idx="481">
                  <c:v>60.386590003967292</c:v>
                </c:pt>
                <c:pt idx="482">
                  <c:v>60.498271226882927</c:v>
                </c:pt>
                <c:pt idx="483">
                  <c:v>60.630450248718262</c:v>
                </c:pt>
                <c:pt idx="484">
                  <c:v>60.756711006164551</c:v>
                </c:pt>
                <c:pt idx="485">
                  <c:v>60.879037141799927</c:v>
                </c:pt>
                <c:pt idx="486">
                  <c:v>60.995782852172852</c:v>
                </c:pt>
                <c:pt idx="487">
                  <c:v>61.09600305557251</c:v>
                </c:pt>
                <c:pt idx="488">
                  <c:v>61.197277784347527</c:v>
                </c:pt>
                <c:pt idx="489">
                  <c:v>61.349202156066887</c:v>
                </c:pt>
                <c:pt idx="490">
                  <c:v>61.466634511947632</c:v>
                </c:pt>
                <c:pt idx="491">
                  <c:v>61.594404458999627</c:v>
                </c:pt>
                <c:pt idx="492">
                  <c:v>61.71687650680542</c:v>
                </c:pt>
                <c:pt idx="493">
                  <c:v>61.835119724273682</c:v>
                </c:pt>
                <c:pt idx="494">
                  <c:v>61.964325428009033</c:v>
                </c:pt>
                <c:pt idx="495">
                  <c:v>62.090615510940552</c:v>
                </c:pt>
                <c:pt idx="496">
                  <c:v>62.216384410858147</c:v>
                </c:pt>
                <c:pt idx="497">
                  <c:v>62.331215143203742</c:v>
                </c:pt>
                <c:pt idx="498">
                  <c:v>62.43140172958374</c:v>
                </c:pt>
                <c:pt idx="499">
                  <c:v>62.55361795425415</c:v>
                </c:pt>
                <c:pt idx="500">
                  <c:v>62.665858268737793</c:v>
                </c:pt>
                <c:pt idx="501">
                  <c:v>62.79820728302002</c:v>
                </c:pt>
                <c:pt idx="502">
                  <c:v>62.925280332565308</c:v>
                </c:pt>
                <c:pt idx="503">
                  <c:v>63.048489570617683</c:v>
                </c:pt>
                <c:pt idx="504">
                  <c:v>63.161731958389282</c:v>
                </c:pt>
                <c:pt idx="505">
                  <c:v>63.264305353164673</c:v>
                </c:pt>
                <c:pt idx="506">
                  <c:v>63.391584634780877</c:v>
                </c:pt>
                <c:pt idx="507">
                  <c:v>63.503490209579468</c:v>
                </c:pt>
                <c:pt idx="508">
                  <c:v>63.633711099624627</c:v>
                </c:pt>
                <c:pt idx="509">
                  <c:v>63.757926940917969</c:v>
                </c:pt>
                <c:pt idx="510">
                  <c:v>63.883143424987793</c:v>
                </c:pt>
                <c:pt idx="511">
                  <c:v>63.995872259140008</c:v>
                </c:pt>
                <c:pt idx="512">
                  <c:v>64.096147775650024</c:v>
                </c:pt>
                <c:pt idx="513">
                  <c:v>64.222333908081055</c:v>
                </c:pt>
                <c:pt idx="514">
                  <c:v>64.337298631668091</c:v>
                </c:pt>
                <c:pt idx="515">
                  <c:v>64.463478088378906</c:v>
                </c:pt>
                <c:pt idx="516">
                  <c:v>64.591766595840454</c:v>
                </c:pt>
                <c:pt idx="517">
                  <c:v>64.718461990356445</c:v>
                </c:pt>
                <c:pt idx="518">
                  <c:v>64.834704637527466</c:v>
                </c:pt>
                <c:pt idx="519">
                  <c:v>64.966883897781372</c:v>
                </c:pt>
                <c:pt idx="520">
                  <c:v>65.091084957122803</c:v>
                </c:pt>
                <c:pt idx="521">
                  <c:v>65.211806774139404</c:v>
                </c:pt>
                <c:pt idx="522">
                  <c:v>65.334003686904907</c:v>
                </c:pt>
                <c:pt idx="523">
                  <c:v>65.463174819946289</c:v>
                </c:pt>
                <c:pt idx="524">
                  <c:v>65.588314056396484</c:v>
                </c:pt>
                <c:pt idx="525">
                  <c:v>65.700086832046509</c:v>
                </c:pt>
                <c:pt idx="526">
                  <c:v>65.828270435333252</c:v>
                </c:pt>
                <c:pt idx="527">
                  <c:v>65.957454681396484</c:v>
                </c:pt>
                <c:pt idx="528">
                  <c:v>66.082674026489258</c:v>
                </c:pt>
                <c:pt idx="529">
                  <c:v>66.224358320236206</c:v>
                </c:pt>
                <c:pt idx="530">
                  <c:v>66.327605247497559</c:v>
                </c:pt>
                <c:pt idx="531">
                  <c:v>66.457775592803955</c:v>
                </c:pt>
                <c:pt idx="532">
                  <c:v>66.593748569488525</c:v>
                </c:pt>
                <c:pt idx="533">
                  <c:v>66.720440864562988</c:v>
                </c:pt>
                <c:pt idx="534">
                  <c:v>66.834657430648804</c:v>
                </c:pt>
                <c:pt idx="535">
                  <c:v>66.959843635559082</c:v>
                </c:pt>
                <c:pt idx="536">
                  <c:v>67.097058296203613</c:v>
                </c:pt>
                <c:pt idx="537">
                  <c:v>67.221755027770996</c:v>
                </c:pt>
                <c:pt idx="538">
                  <c:v>67.334969043731689</c:v>
                </c:pt>
                <c:pt idx="539">
                  <c:v>67.464144706726074</c:v>
                </c:pt>
                <c:pt idx="540">
                  <c:v>67.593770265579224</c:v>
                </c:pt>
                <c:pt idx="541">
                  <c:v>67.723462104797363</c:v>
                </c:pt>
                <c:pt idx="542">
                  <c:v>67.829691648483276</c:v>
                </c:pt>
                <c:pt idx="543">
                  <c:v>67.959863185882568</c:v>
                </c:pt>
                <c:pt idx="544">
                  <c:v>68.097050905227661</c:v>
                </c:pt>
                <c:pt idx="545">
                  <c:v>68.220771551132202</c:v>
                </c:pt>
                <c:pt idx="546">
                  <c:v>68.333025455474854</c:v>
                </c:pt>
                <c:pt idx="547">
                  <c:v>68.460201740264893</c:v>
                </c:pt>
                <c:pt idx="548">
                  <c:v>68.596504926681519</c:v>
                </c:pt>
                <c:pt idx="549">
                  <c:v>68.71625828742981</c:v>
                </c:pt>
                <c:pt idx="550">
                  <c:v>68.833488702774048</c:v>
                </c:pt>
                <c:pt idx="551">
                  <c:v>68.962734937667847</c:v>
                </c:pt>
                <c:pt idx="552">
                  <c:v>69.087969779968262</c:v>
                </c:pt>
                <c:pt idx="553">
                  <c:v>69.201963424682617</c:v>
                </c:pt>
                <c:pt idx="554">
                  <c:v>69.329967737197876</c:v>
                </c:pt>
                <c:pt idx="555">
                  <c:v>69.462826490402222</c:v>
                </c:pt>
                <c:pt idx="556">
                  <c:v>69.597056150436401</c:v>
                </c:pt>
                <c:pt idx="557">
                  <c:v>69.721579790115356</c:v>
                </c:pt>
                <c:pt idx="558">
                  <c:v>69.83784008026123</c:v>
                </c:pt>
                <c:pt idx="559">
                  <c:v>69.965129375457764</c:v>
                </c:pt>
                <c:pt idx="560">
                  <c:v>70.093420505523682</c:v>
                </c:pt>
                <c:pt idx="561">
                  <c:v>70.205179452896118</c:v>
                </c:pt>
                <c:pt idx="562">
                  <c:v>70.330056190490723</c:v>
                </c:pt>
                <c:pt idx="563">
                  <c:v>70.430382966995239</c:v>
                </c:pt>
                <c:pt idx="564">
                  <c:v>70.55663800239563</c:v>
                </c:pt>
                <c:pt idx="565">
                  <c:v>70.671200037002563</c:v>
                </c:pt>
                <c:pt idx="566">
                  <c:v>70.797403573989868</c:v>
                </c:pt>
                <c:pt idx="567">
                  <c:v>70.927125930786133</c:v>
                </c:pt>
                <c:pt idx="568">
                  <c:v>71.051040172576904</c:v>
                </c:pt>
                <c:pt idx="569">
                  <c:v>71.165322780609131</c:v>
                </c:pt>
                <c:pt idx="570">
                  <c:v>71.296489000320435</c:v>
                </c:pt>
                <c:pt idx="571">
                  <c:v>71.424238920211792</c:v>
                </c:pt>
                <c:pt idx="572">
                  <c:v>71.551482439041138</c:v>
                </c:pt>
                <c:pt idx="573">
                  <c:v>71.665737152099609</c:v>
                </c:pt>
                <c:pt idx="574">
                  <c:v>71.796237468719482</c:v>
                </c:pt>
                <c:pt idx="575">
                  <c:v>71.919981718063354</c:v>
                </c:pt>
                <c:pt idx="576">
                  <c:v>72.03324556350708</c:v>
                </c:pt>
                <c:pt idx="577">
                  <c:v>72.163769245147705</c:v>
                </c:pt>
                <c:pt idx="578">
                  <c:v>72.266058444976807</c:v>
                </c:pt>
                <c:pt idx="579">
                  <c:v>72.385265588760376</c:v>
                </c:pt>
                <c:pt idx="580">
                  <c:v>72.498030424118042</c:v>
                </c:pt>
                <c:pt idx="581">
                  <c:v>72.630730867385864</c:v>
                </c:pt>
                <c:pt idx="582">
                  <c:v>72.756080150604248</c:v>
                </c:pt>
                <c:pt idx="583">
                  <c:v>72.86832332611084</c:v>
                </c:pt>
                <c:pt idx="584">
                  <c:v>72.998489856719971</c:v>
                </c:pt>
                <c:pt idx="585">
                  <c:v>73.123988151550293</c:v>
                </c:pt>
                <c:pt idx="586">
                  <c:v>73.249186992645264</c:v>
                </c:pt>
                <c:pt idx="587">
                  <c:v>73.36540699005127</c:v>
                </c:pt>
                <c:pt idx="588">
                  <c:v>73.46666145324707</c:v>
                </c:pt>
                <c:pt idx="589">
                  <c:v>73.595238924026489</c:v>
                </c:pt>
                <c:pt idx="590">
                  <c:v>73.716463565826416</c:v>
                </c:pt>
                <c:pt idx="591">
                  <c:v>73.835071086883545</c:v>
                </c:pt>
                <c:pt idx="592">
                  <c:v>73.961266040802002</c:v>
                </c:pt>
                <c:pt idx="593">
                  <c:v>74.088451862335205</c:v>
                </c:pt>
                <c:pt idx="594">
                  <c:v>74.199668169021606</c:v>
                </c:pt>
                <c:pt idx="595">
                  <c:v>74.328377962112427</c:v>
                </c:pt>
                <c:pt idx="596">
                  <c:v>74.431658267974854</c:v>
                </c:pt>
                <c:pt idx="597">
                  <c:v>74.5547034740448</c:v>
                </c:pt>
                <c:pt idx="598">
                  <c:v>74.667965173721313</c:v>
                </c:pt>
                <c:pt idx="599">
                  <c:v>74.797142028808594</c:v>
                </c:pt>
                <c:pt idx="600">
                  <c:v>74.933242082595825</c:v>
                </c:pt>
                <c:pt idx="601">
                  <c:v>75.049457311630249</c:v>
                </c:pt>
                <c:pt idx="602">
                  <c:v>75.16960883140564</c:v>
                </c:pt>
                <c:pt idx="603">
                  <c:v>75.29820990562439</c:v>
                </c:pt>
                <c:pt idx="604">
                  <c:v>75.424941778182983</c:v>
                </c:pt>
                <c:pt idx="605">
                  <c:v>75.543104887008667</c:v>
                </c:pt>
                <c:pt idx="606">
                  <c:v>75.666343688964844</c:v>
                </c:pt>
                <c:pt idx="607">
                  <c:v>75.798558235168457</c:v>
                </c:pt>
                <c:pt idx="608">
                  <c:v>75.918890237808228</c:v>
                </c:pt>
                <c:pt idx="609">
                  <c:v>76.036654233932495</c:v>
                </c:pt>
                <c:pt idx="610">
                  <c:v>76.16628885269165</c:v>
                </c:pt>
                <c:pt idx="611">
                  <c:v>76.29451322555542</c:v>
                </c:pt>
                <c:pt idx="612">
                  <c:v>76.4217848777771</c:v>
                </c:pt>
                <c:pt idx="613">
                  <c:v>76.53458833694458</c:v>
                </c:pt>
                <c:pt idx="614">
                  <c:v>76.661793231964111</c:v>
                </c:pt>
                <c:pt idx="615">
                  <c:v>76.763072967529297</c:v>
                </c:pt>
                <c:pt idx="616">
                  <c:v>76.886133909225464</c:v>
                </c:pt>
                <c:pt idx="617">
                  <c:v>77.000399351119995</c:v>
                </c:pt>
                <c:pt idx="618">
                  <c:v>77.13112211227417</c:v>
                </c:pt>
                <c:pt idx="619">
                  <c:v>77.260329246520996</c:v>
                </c:pt>
                <c:pt idx="620">
                  <c:v>77.389520168304443</c:v>
                </c:pt>
                <c:pt idx="621">
                  <c:v>77.500956535339355</c:v>
                </c:pt>
                <c:pt idx="622">
                  <c:v>77.633670330047607</c:v>
                </c:pt>
                <c:pt idx="623">
                  <c:v>77.762840747833252</c:v>
                </c:pt>
                <c:pt idx="624">
                  <c:v>77.889296054840088</c:v>
                </c:pt>
                <c:pt idx="625">
                  <c:v>78.003550291061401</c:v>
                </c:pt>
                <c:pt idx="626">
                  <c:v>78.132321119308472</c:v>
                </c:pt>
                <c:pt idx="627">
                  <c:v>78.262585639953613</c:v>
                </c:pt>
                <c:pt idx="628">
                  <c:v>78.389758825302124</c:v>
                </c:pt>
                <c:pt idx="629">
                  <c:v>78.504992723464966</c:v>
                </c:pt>
                <c:pt idx="630">
                  <c:v>78.631701231002808</c:v>
                </c:pt>
                <c:pt idx="631">
                  <c:v>78.761905431747437</c:v>
                </c:pt>
                <c:pt idx="632">
                  <c:v>78.891509294509888</c:v>
                </c:pt>
                <c:pt idx="633">
                  <c:v>78.998761415481567</c:v>
                </c:pt>
                <c:pt idx="634">
                  <c:v>79.128206253051758</c:v>
                </c:pt>
                <c:pt idx="635">
                  <c:v>79.258966445922852</c:v>
                </c:pt>
                <c:pt idx="636">
                  <c:v>79.370216369628906</c:v>
                </c:pt>
                <c:pt idx="637">
                  <c:v>79.49787974357605</c:v>
                </c:pt>
                <c:pt idx="638">
                  <c:v>79.62895393371582</c:v>
                </c:pt>
                <c:pt idx="639">
                  <c:v>79.754652261734009</c:v>
                </c:pt>
                <c:pt idx="640">
                  <c:v>79.872616052627563</c:v>
                </c:pt>
                <c:pt idx="641">
                  <c:v>79.998748779296875</c:v>
                </c:pt>
                <c:pt idx="642">
                  <c:v>80.125970602035522</c:v>
                </c:pt>
                <c:pt idx="643">
                  <c:v>80.26108980178833</c:v>
                </c:pt>
                <c:pt idx="644">
                  <c:v>80.387271165847778</c:v>
                </c:pt>
                <c:pt idx="645">
                  <c:v>80.504926443099976</c:v>
                </c:pt>
                <c:pt idx="646">
                  <c:v>80.62926459312439</c:v>
                </c:pt>
                <c:pt idx="647">
                  <c:v>80.757454395294189</c:v>
                </c:pt>
                <c:pt idx="648">
                  <c:v>80.885629892349243</c:v>
                </c:pt>
                <c:pt idx="649">
                  <c:v>80.997039079666138</c:v>
                </c:pt>
                <c:pt idx="650">
                  <c:v>81.12922191619873</c:v>
                </c:pt>
                <c:pt idx="651">
                  <c:v>81.252941846847534</c:v>
                </c:pt>
                <c:pt idx="652">
                  <c:v>81.367158651351929</c:v>
                </c:pt>
                <c:pt idx="653">
                  <c:v>81.499362230300903</c:v>
                </c:pt>
                <c:pt idx="654">
                  <c:v>81.630563020706177</c:v>
                </c:pt>
                <c:pt idx="655">
                  <c:v>81.753280162811279</c:v>
                </c:pt>
                <c:pt idx="656">
                  <c:v>81.86849308013916</c:v>
                </c:pt>
                <c:pt idx="657">
                  <c:v>81.996430635452271</c:v>
                </c:pt>
                <c:pt idx="658">
                  <c:v>82.125641822814941</c:v>
                </c:pt>
                <c:pt idx="659">
                  <c:v>82.248363018035889</c:v>
                </c:pt>
                <c:pt idx="660">
                  <c:v>82.365558385848999</c:v>
                </c:pt>
                <c:pt idx="661">
                  <c:v>82.494739055633545</c:v>
                </c:pt>
                <c:pt idx="662">
                  <c:v>82.628900051116943</c:v>
                </c:pt>
                <c:pt idx="663">
                  <c:v>82.762575626373291</c:v>
                </c:pt>
                <c:pt idx="664">
                  <c:v>82.88877010345459</c:v>
                </c:pt>
                <c:pt idx="665">
                  <c:v>83.000410318374634</c:v>
                </c:pt>
                <c:pt idx="666">
                  <c:v>83.123598575592041</c:v>
                </c:pt>
                <c:pt idx="667">
                  <c:v>83.248315095901489</c:v>
                </c:pt>
                <c:pt idx="668">
                  <c:v>83.380488395690918</c:v>
                </c:pt>
                <c:pt idx="669">
                  <c:v>83.501218318939209</c:v>
                </c:pt>
                <c:pt idx="670">
                  <c:v>83.629407405853271</c:v>
                </c:pt>
                <c:pt idx="671">
                  <c:v>83.756118535995483</c:v>
                </c:pt>
                <c:pt idx="672">
                  <c:v>83.871381998062134</c:v>
                </c:pt>
                <c:pt idx="673">
                  <c:v>83.99953031539917</c:v>
                </c:pt>
                <c:pt idx="674">
                  <c:v>84.129863977432251</c:v>
                </c:pt>
                <c:pt idx="675">
                  <c:v>84.258635997772217</c:v>
                </c:pt>
                <c:pt idx="676">
                  <c:v>84.383881330490112</c:v>
                </c:pt>
                <c:pt idx="677">
                  <c:v>84.499134063720703</c:v>
                </c:pt>
                <c:pt idx="678">
                  <c:v>84.629376411437988</c:v>
                </c:pt>
                <c:pt idx="679">
                  <c:v>84.755216598510742</c:v>
                </c:pt>
                <c:pt idx="680">
                  <c:v>84.871573925018311</c:v>
                </c:pt>
                <c:pt idx="681">
                  <c:v>84.994789838790894</c:v>
                </c:pt>
                <c:pt idx="682">
                  <c:v>85.132673978805542</c:v>
                </c:pt>
                <c:pt idx="683">
                  <c:v>85.253512620925903</c:v>
                </c:pt>
                <c:pt idx="684">
                  <c:v>85.36978554725647</c:v>
                </c:pt>
                <c:pt idx="685">
                  <c:v>85.495980739593506</c:v>
                </c:pt>
                <c:pt idx="686">
                  <c:v>85.630218982696533</c:v>
                </c:pt>
                <c:pt idx="687">
                  <c:v>85.756038904190063</c:v>
                </c:pt>
                <c:pt idx="688">
                  <c:v>85.868303060531616</c:v>
                </c:pt>
                <c:pt idx="689">
                  <c:v>85.997517824172974</c:v>
                </c:pt>
                <c:pt idx="690">
                  <c:v>86.125822067260742</c:v>
                </c:pt>
                <c:pt idx="691">
                  <c:v>86.263507604598999</c:v>
                </c:pt>
                <c:pt idx="692">
                  <c:v>86.387732267379761</c:v>
                </c:pt>
                <c:pt idx="693">
                  <c:v>86.502017736434937</c:v>
                </c:pt>
                <c:pt idx="694">
                  <c:v>86.632205486297607</c:v>
                </c:pt>
                <c:pt idx="695">
                  <c:v>86.762943267822266</c:v>
                </c:pt>
                <c:pt idx="696">
                  <c:v>86.890156507492065</c:v>
                </c:pt>
                <c:pt idx="697">
                  <c:v>87.004396915435791</c:v>
                </c:pt>
                <c:pt idx="698">
                  <c:v>87.130578756332397</c:v>
                </c:pt>
                <c:pt idx="699">
                  <c:v>87.260964155197144</c:v>
                </c:pt>
                <c:pt idx="700">
                  <c:v>87.388095855712891</c:v>
                </c:pt>
                <c:pt idx="701">
                  <c:v>87.502310514450073</c:v>
                </c:pt>
                <c:pt idx="702">
                  <c:v>87.629493474960327</c:v>
                </c:pt>
                <c:pt idx="703">
                  <c:v>87.763220310211182</c:v>
                </c:pt>
                <c:pt idx="704">
                  <c:v>87.88743782043457</c:v>
                </c:pt>
                <c:pt idx="705">
                  <c:v>88.004265785217285</c:v>
                </c:pt>
                <c:pt idx="706">
                  <c:v>88.131202936172485</c:v>
                </c:pt>
                <c:pt idx="707">
                  <c:v>88.263846158981323</c:v>
                </c:pt>
                <c:pt idx="708">
                  <c:v>88.38699746131897</c:v>
                </c:pt>
                <c:pt idx="709">
                  <c:v>88.511213302612305</c:v>
                </c:pt>
                <c:pt idx="710">
                  <c:v>88.630054950714111</c:v>
                </c:pt>
                <c:pt idx="711">
                  <c:v>88.762219190597534</c:v>
                </c:pt>
                <c:pt idx="712">
                  <c:v>88.884424686431885</c:v>
                </c:pt>
                <c:pt idx="713">
                  <c:v>88.998674392700195</c:v>
                </c:pt>
                <c:pt idx="714">
                  <c:v>89.130292415618896</c:v>
                </c:pt>
                <c:pt idx="715">
                  <c:v>89.255013465881348</c:v>
                </c:pt>
                <c:pt idx="716">
                  <c:v>89.36724066734314</c:v>
                </c:pt>
                <c:pt idx="717">
                  <c:v>89.498422622680664</c:v>
                </c:pt>
                <c:pt idx="718">
                  <c:v>89.629599809646606</c:v>
                </c:pt>
                <c:pt idx="719">
                  <c:v>89.753327608108521</c:v>
                </c:pt>
                <c:pt idx="720">
                  <c:v>89.866907596588135</c:v>
                </c:pt>
                <c:pt idx="721">
                  <c:v>89.996084213256836</c:v>
                </c:pt>
                <c:pt idx="722">
                  <c:v>90.130239486694336</c:v>
                </c:pt>
                <c:pt idx="723">
                  <c:v>90.263263702392578</c:v>
                </c:pt>
                <c:pt idx="724">
                  <c:v>90.388444423675537</c:v>
                </c:pt>
                <c:pt idx="725">
                  <c:v>90.503361701965332</c:v>
                </c:pt>
                <c:pt idx="726">
                  <c:v>90.63054633140564</c:v>
                </c:pt>
                <c:pt idx="727">
                  <c:v>90.762307405471802</c:v>
                </c:pt>
                <c:pt idx="728">
                  <c:v>90.886534929275513</c:v>
                </c:pt>
                <c:pt idx="729">
                  <c:v>90.999802112579346</c:v>
                </c:pt>
                <c:pt idx="730">
                  <c:v>91.129012823104858</c:v>
                </c:pt>
                <c:pt idx="731">
                  <c:v>91.257486343383789</c:v>
                </c:pt>
                <c:pt idx="732">
                  <c:v>91.369598150253296</c:v>
                </c:pt>
                <c:pt idx="733">
                  <c:v>91.495880126953125</c:v>
                </c:pt>
                <c:pt idx="734">
                  <c:v>91.596144437789917</c:v>
                </c:pt>
                <c:pt idx="735">
                  <c:v>91.725558280944824</c:v>
                </c:pt>
                <c:pt idx="736">
                  <c:v>91.836463212966919</c:v>
                </c:pt>
                <c:pt idx="737">
                  <c:v>91.966224908828735</c:v>
                </c:pt>
                <c:pt idx="738">
                  <c:v>92.095135927200317</c:v>
                </c:pt>
                <c:pt idx="739">
                  <c:v>92.213678359985352</c:v>
                </c:pt>
                <c:pt idx="740">
                  <c:v>92.328371047973633</c:v>
                </c:pt>
                <c:pt idx="741">
                  <c:v>92.462399482727051</c:v>
                </c:pt>
                <c:pt idx="742">
                  <c:v>92.589347839355469</c:v>
                </c:pt>
                <c:pt idx="743">
                  <c:v>92.703360557556152</c:v>
                </c:pt>
                <c:pt idx="744">
                  <c:v>92.829784154891968</c:v>
                </c:pt>
                <c:pt idx="745">
                  <c:v>92.963114976882935</c:v>
                </c:pt>
                <c:pt idx="746">
                  <c:v>93.089347362518311</c:v>
                </c:pt>
                <c:pt idx="747">
                  <c:v>93.216088771820068</c:v>
                </c:pt>
                <c:pt idx="748">
                  <c:v>93.334691762924194</c:v>
                </c:pt>
                <c:pt idx="749">
                  <c:v>93.461848735809326</c:v>
                </c:pt>
                <c:pt idx="750">
                  <c:v>93.584787607192993</c:v>
                </c:pt>
                <c:pt idx="751">
                  <c:v>93.701752901077271</c:v>
                </c:pt>
                <c:pt idx="752">
                  <c:v>93.827945232391357</c:v>
                </c:pt>
                <c:pt idx="753">
                  <c:v>93.927227735519409</c:v>
                </c:pt>
                <c:pt idx="754">
                  <c:v>94.056478023529053</c:v>
                </c:pt>
                <c:pt idx="755">
                  <c:v>94.169200658798218</c:v>
                </c:pt>
                <c:pt idx="756">
                  <c:v>94.299153089523315</c:v>
                </c:pt>
                <c:pt idx="757">
                  <c:v>94.428116083145142</c:v>
                </c:pt>
                <c:pt idx="758">
                  <c:v>94.545925140380859</c:v>
                </c:pt>
                <c:pt idx="759">
                  <c:v>94.666632175445557</c:v>
                </c:pt>
                <c:pt idx="760">
                  <c:v>94.796082258224487</c:v>
                </c:pt>
                <c:pt idx="761">
                  <c:v>94.925289630889893</c:v>
                </c:pt>
                <c:pt idx="762">
                  <c:v>95.048493146896362</c:v>
                </c:pt>
                <c:pt idx="763">
                  <c:v>95.166208744049072</c:v>
                </c:pt>
                <c:pt idx="764">
                  <c:v>95.29624342918396</c:v>
                </c:pt>
                <c:pt idx="765">
                  <c:v>95.423428535461426</c:v>
                </c:pt>
                <c:pt idx="766">
                  <c:v>95.549635648727417</c:v>
                </c:pt>
                <c:pt idx="767">
                  <c:v>95.666347980499268</c:v>
                </c:pt>
                <c:pt idx="768">
                  <c:v>95.796537399291992</c:v>
                </c:pt>
                <c:pt idx="769">
                  <c:v>95.924728393554688</c:v>
                </c:pt>
                <c:pt idx="770">
                  <c:v>96.048917055130005</c:v>
                </c:pt>
                <c:pt idx="771">
                  <c:v>96.170752048492432</c:v>
                </c:pt>
                <c:pt idx="772">
                  <c:v>96.298570394515991</c:v>
                </c:pt>
                <c:pt idx="773">
                  <c:v>96.423781394958496</c:v>
                </c:pt>
                <c:pt idx="774">
                  <c:v>96.539131164550781</c:v>
                </c:pt>
                <c:pt idx="775">
                  <c:v>96.666846513748169</c:v>
                </c:pt>
                <c:pt idx="776">
                  <c:v>96.798023700714111</c:v>
                </c:pt>
                <c:pt idx="777">
                  <c:v>96.920124769210815</c:v>
                </c:pt>
                <c:pt idx="778">
                  <c:v>97.036062717437744</c:v>
                </c:pt>
                <c:pt idx="779">
                  <c:v>97.161309242248535</c:v>
                </c:pt>
                <c:pt idx="780">
                  <c:v>97.263558626174927</c:v>
                </c:pt>
                <c:pt idx="781">
                  <c:v>97.389270544052124</c:v>
                </c:pt>
                <c:pt idx="782">
                  <c:v>97.499496459960938</c:v>
                </c:pt>
                <c:pt idx="783">
                  <c:v>97.628670930862427</c:v>
                </c:pt>
                <c:pt idx="784">
                  <c:v>97.760863304138184</c:v>
                </c:pt>
                <c:pt idx="785">
                  <c:v>97.886584758758545</c:v>
                </c:pt>
                <c:pt idx="786">
                  <c:v>97.9978187084198</c:v>
                </c:pt>
                <c:pt idx="787">
                  <c:v>98.129989147186279</c:v>
                </c:pt>
                <c:pt idx="788">
                  <c:v>98.258178472518921</c:v>
                </c:pt>
                <c:pt idx="789">
                  <c:v>98.383811950683594</c:v>
                </c:pt>
                <c:pt idx="790">
                  <c:v>98.501043558120728</c:v>
                </c:pt>
                <c:pt idx="791">
                  <c:v>98.630214214324951</c:v>
                </c:pt>
                <c:pt idx="792">
                  <c:v>98.755409479141235</c:v>
                </c:pt>
                <c:pt idx="793">
                  <c:v>98.870134830474854</c:v>
                </c:pt>
                <c:pt idx="794">
                  <c:v>98.995319128036499</c:v>
                </c:pt>
                <c:pt idx="795">
                  <c:v>99.096566438674927</c:v>
                </c:pt>
                <c:pt idx="796">
                  <c:v>99.221757411956787</c:v>
                </c:pt>
                <c:pt idx="797">
                  <c:v>99.336968421936035</c:v>
                </c:pt>
                <c:pt idx="798">
                  <c:v>99.462240695953369</c:v>
                </c:pt>
                <c:pt idx="799">
                  <c:v>99.593536615371704</c:v>
                </c:pt>
                <c:pt idx="800">
                  <c:v>99.723708868026733</c:v>
                </c:pt>
                <c:pt idx="801">
                  <c:v>99.848896026611328</c:v>
                </c:pt>
                <c:pt idx="802">
                  <c:v>99.963110208511353</c:v>
                </c:pt>
                <c:pt idx="803">
                  <c:v>100.0948634147644</c:v>
                </c:pt>
                <c:pt idx="804">
                  <c:v>100.22289347648621</c:v>
                </c:pt>
                <c:pt idx="805">
                  <c:v>100.336674451828</c:v>
                </c:pt>
                <c:pt idx="806">
                  <c:v>100.4610683917999</c:v>
                </c:pt>
                <c:pt idx="807">
                  <c:v>100.5948948860168</c:v>
                </c:pt>
                <c:pt idx="808">
                  <c:v>100.70021462440489</c:v>
                </c:pt>
                <c:pt idx="809">
                  <c:v>100.8464293479919</c:v>
                </c:pt>
                <c:pt idx="810">
                  <c:v>100.9636807441711</c:v>
                </c:pt>
                <c:pt idx="811">
                  <c:v>101.0845513343811</c:v>
                </c:pt>
                <c:pt idx="812">
                  <c:v>101.2028117179871</c:v>
                </c:pt>
                <c:pt idx="813">
                  <c:v>101.3310453891754</c:v>
                </c:pt>
                <c:pt idx="814">
                  <c:v>101.459659576416</c:v>
                </c:pt>
                <c:pt idx="815">
                  <c:v>101.5835132598877</c:v>
                </c:pt>
                <c:pt idx="816">
                  <c:v>101.7207026481628</c:v>
                </c:pt>
                <c:pt idx="817">
                  <c:v>101.8379163742065</c:v>
                </c:pt>
                <c:pt idx="818">
                  <c:v>101.96314430236821</c:v>
                </c:pt>
                <c:pt idx="819">
                  <c:v>102.0950846672058</c:v>
                </c:pt>
                <c:pt idx="820">
                  <c:v>102.22133588790889</c:v>
                </c:pt>
                <c:pt idx="821">
                  <c:v>102.3370246887207</c:v>
                </c:pt>
                <c:pt idx="822">
                  <c:v>102.4641163349152</c:v>
                </c:pt>
                <c:pt idx="823">
                  <c:v>102.59287714958189</c:v>
                </c:pt>
                <c:pt idx="824">
                  <c:v>102.7031009197235</c:v>
                </c:pt>
                <c:pt idx="825">
                  <c:v>102.82800889015201</c:v>
                </c:pt>
                <c:pt idx="826">
                  <c:v>102.9571831226349</c:v>
                </c:pt>
                <c:pt idx="827">
                  <c:v>103.0958688259125</c:v>
                </c:pt>
                <c:pt idx="828">
                  <c:v>103.2181077003479</c:v>
                </c:pt>
                <c:pt idx="829">
                  <c:v>103.3362922668457</c:v>
                </c:pt>
                <c:pt idx="830">
                  <c:v>103.4669678211212</c:v>
                </c:pt>
                <c:pt idx="831">
                  <c:v>103.59564113616941</c:v>
                </c:pt>
                <c:pt idx="832">
                  <c:v>103.7198209762573</c:v>
                </c:pt>
                <c:pt idx="833">
                  <c:v>103.8330316543579</c:v>
                </c:pt>
                <c:pt idx="834">
                  <c:v>103.96222329139709</c:v>
                </c:pt>
                <c:pt idx="835">
                  <c:v>104.0927622318268</c:v>
                </c:pt>
                <c:pt idx="836">
                  <c:v>104.219952583313</c:v>
                </c:pt>
                <c:pt idx="837">
                  <c:v>104.3371367454529</c:v>
                </c:pt>
                <c:pt idx="838">
                  <c:v>104.4644532203674</c:v>
                </c:pt>
                <c:pt idx="839">
                  <c:v>104.5847985744476</c:v>
                </c:pt>
                <c:pt idx="840">
                  <c:v>104.69965004920959</c:v>
                </c:pt>
                <c:pt idx="841">
                  <c:v>104.8025500774384</c:v>
                </c:pt>
                <c:pt idx="842">
                  <c:v>104.9257493019104</c:v>
                </c:pt>
                <c:pt idx="843">
                  <c:v>105.0459489822388</c:v>
                </c:pt>
                <c:pt idx="844">
                  <c:v>105.16714692115779</c:v>
                </c:pt>
                <c:pt idx="845">
                  <c:v>105.296879529953</c:v>
                </c:pt>
                <c:pt idx="846">
                  <c:v>105.4234659671783</c:v>
                </c:pt>
                <c:pt idx="847">
                  <c:v>105.5380375385284</c:v>
                </c:pt>
                <c:pt idx="848">
                  <c:v>105.66423273086551</c:v>
                </c:pt>
                <c:pt idx="849">
                  <c:v>105.7979271411896</c:v>
                </c:pt>
                <c:pt idx="850">
                  <c:v>105.9211180210114</c:v>
                </c:pt>
                <c:pt idx="851">
                  <c:v>106.0363202095032</c:v>
                </c:pt>
                <c:pt idx="852">
                  <c:v>106.1615345478058</c:v>
                </c:pt>
                <c:pt idx="853">
                  <c:v>106.30113840103149</c:v>
                </c:pt>
                <c:pt idx="854">
                  <c:v>106.4309585094452</c:v>
                </c:pt>
                <c:pt idx="855">
                  <c:v>106.5544278621674</c:v>
                </c:pt>
                <c:pt idx="856">
                  <c:v>106.6718497276306</c:v>
                </c:pt>
                <c:pt idx="857">
                  <c:v>106.79985690116879</c:v>
                </c:pt>
                <c:pt idx="858">
                  <c:v>106.9200701713562</c:v>
                </c:pt>
                <c:pt idx="859">
                  <c:v>107.0365047454834</c:v>
                </c:pt>
                <c:pt idx="860">
                  <c:v>107.16570949554441</c:v>
                </c:pt>
                <c:pt idx="861">
                  <c:v>107.2953844070435</c:v>
                </c:pt>
                <c:pt idx="862">
                  <c:v>107.41958522796629</c:v>
                </c:pt>
                <c:pt idx="863">
                  <c:v>107.5346114635468</c:v>
                </c:pt>
                <c:pt idx="864">
                  <c:v>107.6354286670685</c:v>
                </c:pt>
                <c:pt idx="865">
                  <c:v>107.76172876358029</c:v>
                </c:pt>
                <c:pt idx="866">
                  <c:v>107.88852071762081</c:v>
                </c:pt>
                <c:pt idx="867">
                  <c:v>108.0033838748932</c:v>
                </c:pt>
                <c:pt idx="868">
                  <c:v>108.13121700286869</c:v>
                </c:pt>
                <c:pt idx="869">
                  <c:v>108.25777149200439</c:v>
                </c:pt>
                <c:pt idx="870">
                  <c:v>108.3704967498779</c:v>
                </c:pt>
                <c:pt idx="871">
                  <c:v>108.4962630271912</c:v>
                </c:pt>
                <c:pt idx="872">
                  <c:v>108.6296048164368</c:v>
                </c:pt>
                <c:pt idx="873">
                  <c:v>108.7525553703308</c:v>
                </c:pt>
                <c:pt idx="874">
                  <c:v>108.89027237892149</c:v>
                </c:pt>
                <c:pt idx="875">
                  <c:v>109.00281095504759</c:v>
                </c:pt>
                <c:pt idx="876">
                  <c:v>109.1310379505157</c:v>
                </c:pt>
                <c:pt idx="877">
                  <c:v>109.2592813968658</c:v>
                </c:pt>
                <c:pt idx="878">
                  <c:v>109.3836197853088</c:v>
                </c:pt>
                <c:pt idx="879">
                  <c:v>109.49937701225279</c:v>
                </c:pt>
                <c:pt idx="880">
                  <c:v>109.6316320896149</c:v>
                </c:pt>
                <c:pt idx="881">
                  <c:v>109.756813287735</c:v>
                </c:pt>
                <c:pt idx="882">
                  <c:v>109.8710489273071</c:v>
                </c:pt>
                <c:pt idx="883">
                  <c:v>109.996365070343</c:v>
                </c:pt>
                <c:pt idx="884">
                  <c:v>110.1271796226501</c:v>
                </c:pt>
                <c:pt idx="885">
                  <c:v>110.2552542686462</c:v>
                </c:pt>
                <c:pt idx="886">
                  <c:v>110.3684930801392</c:v>
                </c:pt>
                <c:pt idx="887">
                  <c:v>110.5028164386749</c:v>
                </c:pt>
                <c:pt idx="888">
                  <c:v>110.631500005722</c:v>
                </c:pt>
                <c:pt idx="889">
                  <c:v>110.7660267353058</c:v>
                </c:pt>
                <c:pt idx="890">
                  <c:v>110.88731646537779</c:v>
                </c:pt>
                <c:pt idx="891">
                  <c:v>111.0012769699097</c:v>
                </c:pt>
                <c:pt idx="892">
                  <c:v>111.1328883171082</c:v>
                </c:pt>
                <c:pt idx="893">
                  <c:v>111.25909686088561</c:v>
                </c:pt>
                <c:pt idx="894">
                  <c:v>111.3833274841309</c:v>
                </c:pt>
                <c:pt idx="895">
                  <c:v>111.5048406124115</c:v>
                </c:pt>
                <c:pt idx="896">
                  <c:v>111.6303741931915</c:v>
                </c:pt>
                <c:pt idx="897">
                  <c:v>111.7575545310974</c:v>
                </c:pt>
                <c:pt idx="898">
                  <c:v>111.87146902084351</c:v>
                </c:pt>
                <c:pt idx="899">
                  <c:v>111.9962205886841</c:v>
                </c:pt>
                <c:pt idx="900">
                  <c:v>112.12741589546199</c:v>
                </c:pt>
                <c:pt idx="901">
                  <c:v>112.25280523300169</c:v>
                </c:pt>
                <c:pt idx="902">
                  <c:v>112.36876440048221</c:v>
                </c:pt>
                <c:pt idx="903">
                  <c:v>112.4962682723999</c:v>
                </c:pt>
                <c:pt idx="904">
                  <c:v>112.6253559589386</c:v>
                </c:pt>
                <c:pt idx="905">
                  <c:v>112.7495622634888</c:v>
                </c:pt>
                <c:pt idx="906">
                  <c:v>112.889139175415</c:v>
                </c:pt>
                <c:pt idx="907">
                  <c:v>113.0028555393219</c:v>
                </c:pt>
                <c:pt idx="908">
                  <c:v>113.12804174423221</c:v>
                </c:pt>
                <c:pt idx="909">
                  <c:v>113.26026439666749</c:v>
                </c:pt>
                <c:pt idx="910">
                  <c:v>113.3904385566711</c:v>
                </c:pt>
                <c:pt idx="911">
                  <c:v>113.5031809806824</c:v>
                </c:pt>
                <c:pt idx="912">
                  <c:v>113.63234257698061</c:v>
                </c:pt>
                <c:pt idx="913">
                  <c:v>113.7631278038025</c:v>
                </c:pt>
                <c:pt idx="914">
                  <c:v>113.889319896698</c:v>
                </c:pt>
                <c:pt idx="915">
                  <c:v>114.00405383110051</c:v>
                </c:pt>
                <c:pt idx="916">
                  <c:v>114.1282913684845</c:v>
                </c:pt>
                <c:pt idx="917">
                  <c:v>114.26346659660339</c:v>
                </c:pt>
                <c:pt idx="918">
                  <c:v>114.36671590805049</c:v>
                </c:pt>
                <c:pt idx="919">
                  <c:v>114.4968926906586</c:v>
                </c:pt>
                <c:pt idx="920">
                  <c:v>114.6265745162964</c:v>
                </c:pt>
                <c:pt idx="921">
                  <c:v>114.7500298023224</c:v>
                </c:pt>
                <c:pt idx="922">
                  <c:v>114.8662421703339</c:v>
                </c:pt>
                <c:pt idx="923">
                  <c:v>115.0129070281982</c:v>
                </c:pt>
                <c:pt idx="924">
                  <c:v>115.1281144618988</c:v>
                </c:pt>
                <c:pt idx="925">
                  <c:v>115.262279510498</c:v>
                </c:pt>
                <c:pt idx="926">
                  <c:v>115.3894793987274</c:v>
                </c:pt>
                <c:pt idx="927">
                  <c:v>115.5007030963898</c:v>
                </c:pt>
                <c:pt idx="928">
                  <c:v>115.62842345237731</c:v>
                </c:pt>
                <c:pt idx="929">
                  <c:v>115.7564759254456</c:v>
                </c:pt>
                <c:pt idx="930">
                  <c:v>115.88365960121151</c:v>
                </c:pt>
                <c:pt idx="931">
                  <c:v>115.999870300293</c:v>
                </c:pt>
                <c:pt idx="932">
                  <c:v>116.1305561065674</c:v>
                </c:pt>
                <c:pt idx="933">
                  <c:v>116.2567422389984</c:v>
                </c:pt>
                <c:pt idx="934">
                  <c:v>116.38492345809939</c:v>
                </c:pt>
                <c:pt idx="935">
                  <c:v>116.4971420764923</c:v>
                </c:pt>
                <c:pt idx="936">
                  <c:v>116.62883949279789</c:v>
                </c:pt>
                <c:pt idx="937">
                  <c:v>116.759551525116</c:v>
                </c:pt>
                <c:pt idx="938">
                  <c:v>116.87180733680729</c:v>
                </c:pt>
                <c:pt idx="939">
                  <c:v>116.996077299118</c:v>
                </c:pt>
                <c:pt idx="940">
                  <c:v>117.1298761367798</c:v>
                </c:pt>
                <c:pt idx="941">
                  <c:v>117.2551002502441</c:v>
                </c:pt>
                <c:pt idx="942">
                  <c:v>117.3723475933075</c:v>
                </c:pt>
                <c:pt idx="943">
                  <c:v>117.4995872974396</c:v>
                </c:pt>
                <c:pt idx="944">
                  <c:v>117.62940049171451</c:v>
                </c:pt>
                <c:pt idx="945">
                  <c:v>117.7589473724365</c:v>
                </c:pt>
                <c:pt idx="946">
                  <c:v>117.8712615966797</c:v>
                </c:pt>
                <c:pt idx="947">
                  <c:v>117.9945282936096</c:v>
                </c:pt>
                <c:pt idx="948">
                  <c:v>118.12932729721069</c:v>
                </c:pt>
                <c:pt idx="949">
                  <c:v>118.2565834522247</c:v>
                </c:pt>
                <c:pt idx="950">
                  <c:v>118.380841255188</c:v>
                </c:pt>
                <c:pt idx="951">
                  <c:v>118.4971101284027</c:v>
                </c:pt>
                <c:pt idx="952">
                  <c:v>118.6338355541229</c:v>
                </c:pt>
                <c:pt idx="953">
                  <c:v>118.7571074962616</c:v>
                </c:pt>
                <c:pt idx="954">
                  <c:v>118.8859946727753</c:v>
                </c:pt>
                <c:pt idx="955">
                  <c:v>119.00025010108951</c:v>
                </c:pt>
                <c:pt idx="956">
                  <c:v>119.12700080871581</c:v>
                </c:pt>
                <c:pt idx="957">
                  <c:v>119.2592051029205</c:v>
                </c:pt>
                <c:pt idx="958">
                  <c:v>119.3834111690521</c:v>
                </c:pt>
                <c:pt idx="959">
                  <c:v>119.499694108963</c:v>
                </c:pt>
                <c:pt idx="960">
                  <c:v>119.6284255981445</c:v>
                </c:pt>
                <c:pt idx="961">
                  <c:v>119.75664925575261</c:v>
                </c:pt>
                <c:pt idx="962">
                  <c:v>119.8848826885223</c:v>
                </c:pt>
                <c:pt idx="963">
                  <c:v>120.0020961761475</c:v>
                </c:pt>
                <c:pt idx="964">
                  <c:v>120.1278612613678</c:v>
                </c:pt>
                <c:pt idx="965">
                  <c:v>120.2600502967834</c:v>
                </c:pt>
                <c:pt idx="966">
                  <c:v>120.38723301887509</c:v>
                </c:pt>
                <c:pt idx="967">
                  <c:v>120.4994969367981</c:v>
                </c:pt>
                <c:pt idx="968">
                  <c:v>120.6301989555359</c:v>
                </c:pt>
                <c:pt idx="969">
                  <c:v>120.7583928108215</c:v>
                </c:pt>
                <c:pt idx="970">
                  <c:v>120.888171672821</c:v>
                </c:pt>
                <c:pt idx="971">
                  <c:v>121.0023965835571</c:v>
                </c:pt>
                <c:pt idx="972">
                  <c:v>121.13208913803101</c:v>
                </c:pt>
                <c:pt idx="973">
                  <c:v>121.26306176185609</c:v>
                </c:pt>
                <c:pt idx="974">
                  <c:v>121.38724231719971</c:v>
                </c:pt>
                <c:pt idx="975">
                  <c:v>121.5007336139679</c:v>
                </c:pt>
                <c:pt idx="976">
                  <c:v>121.6294276714325</c:v>
                </c:pt>
                <c:pt idx="977">
                  <c:v>121.76067399978641</c:v>
                </c:pt>
                <c:pt idx="978">
                  <c:v>121.8888597488403</c:v>
                </c:pt>
                <c:pt idx="979">
                  <c:v>122.0031113624573</c:v>
                </c:pt>
                <c:pt idx="980">
                  <c:v>122.12881684303279</c:v>
                </c:pt>
                <c:pt idx="981">
                  <c:v>122.26354026794429</c:v>
                </c:pt>
                <c:pt idx="982">
                  <c:v>122.3821365833282</c:v>
                </c:pt>
                <c:pt idx="983">
                  <c:v>122.4993460178375</c:v>
                </c:pt>
                <c:pt idx="984">
                  <c:v>122.63103556633</c:v>
                </c:pt>
                <c:pt idx="985">
                  <c:v>122.75748872756959</c:v>
                </c:pt>
                <c:pt idx="986">
                  <c:v>122.87943959236151</c:v>
                </c:pt>
                <c:pt idx="987">
                  <c:v>122.9986553192139</c:v>
                </c:pt>
                <c:pt idx="988">
                  <c:v>123.1318469047546</c:v>
                </c:pt>
                <c:pt idx="989">
                  <c:v>123.25406408309939</c:v>
                </c:pt>
                <c:pt idx="990">
                  <c:v>123.36907386779789</c:v>
                </c:pt>
                <c:pt idx="991">
                  <c:v>123.49727606773379</c:v>
                </c:pt>
                <c:pt idx="992">
                  <c:v>123.6330525875092</c:v>
                </c:pt>
                <c:pt idx="993">
                  <c:v>123.76426601409911</c:v>
                </c:pt>
                <c:pt idx="994">
                  <c:v>123.8930933475494</c:v>
                </c:pt>
                <c:pt idx="995">
                  <c:v>124.0148215293884</c:v>
                </c:pt>
                <c:pt idx="996">
                  <c:v>124.13028836250309</c:v>
                </c:pt>
                <c:pt idx="997">
                  <c:v>124.2615172863007</c:v>
                </c:pt>
                <c:pt idx="998">
                  <c:v>124.3902969360352</c:v>
                </c:pt>
                <c:pt idx="999">
                  <c:v>124.50335431098939</c:v>
                </c:pt>
                <c:pt idx="1000">
                  <c:v>124.628110408783</c:v>
                </c:pt>
                <c:pt idx="1001">
                  <c:v>124.76089692115779</c:v>
                </c:pt>
                <c:pt idx="1002">
                  <c:v>124.89292240142819</c:v>
                </c:pt>
                <c:pt idx="1003">
                  <c:v>125.0046818256378</c:v>
                </c:pt>
                <c:pt idx="1004">
                  <c:v>125.131448507309</c:v>
                </c:pt>
                <c:pt idx="1005">
                  <c:v>125.2616415023804</c:v>
                </c:pt>
                <c:pt idx="1006">
                  <c:v>125.388857126236</c:v>
                </c:pt>
                <c:pt idx="1007">
                  <c:v>125.50110721588131</c:v>
                </c:pt>
                <c:pt idx="1008">
                  <c:v>125.6308543682098</c:v>
                </c:pt>
                <c:pt idx="1009">
                  <c:v>125.7591853141785</c:v>
                </c:pt>
                <c:pt idx="1010">
                  <c:v>125.8804113864899</c:v>
                </c:pt>
                <c:pt idx="1011">
                  <c:v>125.9982786178589</c:v>
                </c:pt>
                <c:pt idx="1012">
                  <c:v>126.1289830207825</c:v>
                </c:pt>
                <c:pt idx="1013">
                  <c:v>126.2581961154938</c:v>
                </c:pt>
                <c:pt idx="1014">
                  <c:v>126.3854098320007</c:v>
                </c:pt>
                <c:pt idx="1015">
                  <c:v>126.50163197517401</c:v>
                </c:pt>
                <c:pt idx="1016">
                  <c:v>126.6283361911774</c:v>
                </c:pt>
                <c:pt idx="1017">
                  <c:v>126.75519824028019</c:v>
                </c:pt>
                <c:pt idx="1018">
                  <c:v>126.8704435825348</c:v>
                </c:pt>
                <c:pt idx="1019">
                  <c:v>127.00094699859621</c:v>
                </c:pt>
                <c:pt idx="1020">
                  <c:v>127.1299471855164</c:v>
                </c:pt>
                <c:pt idx="1021">
                  <c:v>127.258175611496</c:v>
                </c:pt>
                <c:pt idx="1022">
                  <c:v>127.38236832618711</c:v>
                </c:pt>
                <c:pt idx="1023">
                  <c:v>127.4993324279785</c:v>
                </c:pt>
                <c:pt idx="1024">
                  <c:v>127.62653779983521</c:v>
                </c:pt>
                <c:pt idx="1025">
                  <c:v>127.74938416481019</c:v>
                </c:pt>
                <c:pt idx="1026">
                  <c:v>127.86559319496151</c:v>
                </c:pt>
                <c:pt idx="1027">
                  <c:v>127.9948205947876</c:v>
                </c:pt>
                <c:pt idx="1028">
                  <c:v>128.09673428535459</c:v>
                </c:pt>
                <c:pt idx="1029">
                  <c:v>128.21844744682309</c:v>
                </c:pt>
                <c:pt idx="1030">
                  <c:v>128.3371205329895</c:v>
                </c:pt>
                <c:pt idx="1031">
                  <c:v>128.46476602554321</c:v>
                </c:pt>
                <c:pt idx="1032">
                  <c:v>128.5899512767792</c:v>
                </c:pt>
                <c:pt idx="1033">
                  <c:v>128.7191889286041</c:v>
                </c:pt>
                <c:pt idx="1034">
                  <c:v>128.83227944374079</c:v>
                </c:pt>
                <c:pt idx="1035">
                  <c:v>128.96245002746579</c:v>
                </c:pt>
                <c:pt idx="1036">
                  <c:v>129.09377980232239</c:v>
                </c:pt>
                <c:pt idx="1037">
                  <c:v>129.21498584747309</c:v>
                </c:pt>
                <c:pt idx="1038">
                  <c:v>129.33470749855039</c:v>
                </c:pt>
                <c:pt idx="1039">
                  <c:v>129.4617471694946</c:v>
                </c:pt>
                <c:pt idx="1040">
                  <c:v>129.5909276008606</c:v>
                </c:pt>
                <c:pt idx="1041">
                  <c:v>129.70315170288089</c:v>
                </c:pt>
                <c:pt idx="1042">
                  <c:v>129.82771587371829</c:v>
                </c:pt>
                <c:pt idx="1043">
                  <c:v>129.96041321754461</c:v>
                </c:pt>
                <c:pt idx="1044">
                  <c:v>130.08540987968439</c:v>
                </c:pt>
                <c:pt idx="1045">
                  <c:v>130.1982569694519</c:v>
                </c:pt>
                <c:pt idx="1046">
                  <c:v>130.3379108905792</c:v>
                </c:pt>
                <c:pt idx="1047">
                  <c:v>130.46608901023859</c:v>
                </c:pt>
                <c:pt idx="1048">
                  <c:v>130.59406232833859</c:v>
                </c:pt>
                <c:pt idx="1049">
                  <c:v>130.71725368499759</c:v>
                </c:pt>
                <c:pt idx="1050">
                  <c:v>130.83047604560849</c:v>
                </c:pt>
                <c:pt idx="1051">
                  <c:v>130.96314525604251</c:v>
                </c:pt>
                <c:pt idx="1052">
                  <c:v>131.09132981300351</c:v>
                </c:pt>
                <c:pt idx="1053">
                  <c:v>131.20487093925479</c:v>
                </c:pt>
                <c:pt idx="1054">
                  <c:v>131.328088760376</c:v>
                </c:pt>
                <c:pt idx="1055">
                  <c:v>131.46477317810059</c:v>
                </c:pt>
                <c:pt idx="1056">
                  <c:v>131.5979354381561</c:v>
                </c:pt>
                <c:pt idx="1057">
                  <c:v>131.6992943286896</c:v>
                </c:pt>
                <c:pt idx="1058">
                  <c:v>131.83796572685239</c:v>
                </c:pt>
                <c:pt idx="1059">
                  <c:v>131.96316313743591</c:v>
                </c:pt>
                <c:pt idx="1060">
                  <c:v>132.09333968162539</c:v>
                </c:pt>
                <c:pt idx="1061">
                  <c:v>132.2215371131897</c:v>
                </c:pt>
                <c:pt idx="1062">
                  <c:v>132.33703541755679</c:v>
                </c:pt>
                <c:pt idx="1063">
                  <c:v>132.46215009689331</c:v>
                </c:pt>
                <c:pt idx="1064">
                  <c:v>132.58235335350039</c:v>
                </c:pt>
                <c:pt idx="1065">
                  <c:v>132.7215473651886</c:v>
                </c:pt>
                <c:pt idx="1066">
                  <c:v>132.83282542228699</c:v>
                </c:pt>
                <c:pt idx="1067">
                  <c:v>132.96062541008001</c:v>
                </c:pt>
                <c:pt idx="1068">
                  <c:v>133.09280610084531</c:v>
                </c:pt>
                <c:pt idx="1069">
                  <c:v>133.22074198722839</c:v>
                </c:pt>
                <c:pt idx="1070">
                  <c:v>133.335086107254</c:v>
                </c:pt>
                <c:pt idx="1071">
                  <c:v>133.4628355503082</c:v>
                </c:pt>
                <c:pt idx="1072">
                  <c:v>133.59210324287409</c:v>
                </c:pt>
                <c:pt idx="1073">
                  <c:v>133.71733546257019</c:v>
                </c:pt>
                <c:pt idx="1074">
                  <c:v>133.83261942863459</c:v>
                </c:pt>
                <c:pt idx="1075">
                  <c:v>133.9654412269592</c:v>
                </c:pt>
                <c:pt idx="1076">
                  <c:v>134.09472107887271</c:v>
                </c:pt>
                <c:pt idx="1077">
                  <c:v>134.2198083400726</c:v>
                </c:pt>
                <c:pt idx="1078">
                  <c:v>134.33109211921689</c:v>
                </c:pt>
                <c:pt idx="1079">
                  <c:v>134.46286106109619</c:v>
                </c:pt>
                <c:pt idx="1080">
                  <c:v>134.593138217926</c:v>
                </c:pt>
                <c:pt idx="1081">
                  <c:v>134.71733212471011</c:v>
                </c:pt>
                <c:pt idx="1082">
                  <c:v>134.8295841217041</c:v>
                </c:pt>
                <c:pt idx="1083">
                  <c:v>134.96230244636541</c:v>
                </c:pt>
                <c:pt idx="1084">
                  <c:v>135.09052228927609</c:v>
                </c:pt>
                <c:pt idx="1085">
                  <c:v>135.2188956737518</c:v>
                </c:pt>
                <c:pt idx="1086">
                  <c:v>135.33111691474909</c:v>
                </c:pt>
                <c:pt idx="1087">
                  <c:v>135.46240282058719</c:v>
                </c:pt>
                <c:pt idx="1088">
                  <c:v>135.59020137786871</c:v>
                </c:pt>
                <c:pt idx="1089">
                  <c:v>135.7134747505188</c:v>
                </c:pt>
                <c:pt idx="1090">
                  <c:v>135.82753562927249</c:v>
                </c:pt>
                <c:pt idx="1091">
                  <c:v>135.92872285842901</c:v>
                </c:pt>
                <c:pt idx="1092">
                  <c:v>136.0561683177948</c:v>
                </c:pt>
                <c:pt idx="1093">
                  <c:v>136.1644153594971</c:v>
                </c:pt>
                <c:pt idx="1094">
                  <c:v>136.29773354530329</c:v>
                </c:pt>
                <c:pt idx="1095">
                  <c:v>136.42592740058899</c:v>
                </c:pt>
                <c:pt idx="1096">
                  <c:v>136.54867768287659</c:v>
                </c:pt>
                <c:pt idx="1097">
                  <c:v>136.66190719604489</c:v>
                </c:pt>
                <c:pt idx="1098">
                  <c:v>136.79410004615781</c:v>
                </c:pt>
                <c:pt idx="1099">
                  <c:v>136.9223229885101</c:v>
                </c:pt>
                <c:pt idx="1100">
                  <c:v>137.0365586280823</c:v>
                </c:pt>
                <c:pt idx="1101">
                  <c:v>137.16129326820371</c:v>
                </c:pt>
                <c:pt idx="1102">
                  <c:v>137.26168036460879</c:v>
                </c:pt>
                <c:pt idx="1103">
                  <c:v>137.385865688324</c:v>
                </c:pt>
                <c:pt idx="1104">
                  <c:v>137.51105356216431</c:v>
                </c:pt>
                <c:pt idx="1105">
                  <c:v>137.63421130180359</c:v>
                </c:pt>
                <c:pt idx="1106">
                  <c:v>137.7579576969147</c:v>
                </c:pt>
                <c:pt idx="1107">
                  <c:v>137.88612842559809</c:v>
                </c:pt>
                <c:pt idx="1108">
                  <c:v>138.00333261489871</c:v>
                </c:pt>
                <c:pt idx="1109">
                  <c:v>138.13151383399961</c:v>
                </c:pt>
                <c:pt idx="1110">
                  <c:v>138.2589416503906</c:v>
                </c:pt>
                <c:pt idx="1111">
                  <c:v>138.38112688064581</c:v>
                </c:pt>
                <c:pt idx="1112">
                  <c:v>138.49936890602109</c:v>
                </c:pt>
                <c:pt idx="1113">
                  <c:v>138.6289031505585</c:v>
                </c:pt>
                <c:pt idx="1114">
                  <c:v>138.75210165977481</c:v>
                </c:pt>
                <c:pt idx="1115">
                  <c:v>138.86883020401001</c:v>
                </c:pt>
                <c:pt idx="1116">
                  <c:v>138.9948134422302</c:v>
                </c:pt>
                <c:pt idx="1117">
                  <c:v>139.09510970115659</c:v>
                </c:pt>
                <c:pt idx="1118">
                  <c:v>139.22129130363459</c:v>
                </c:pt>
                <c:pt idx="1119">
                  <c:v>139.3373262882233</c:v>
                </c:pt>
                <c:pt idx="1120">
                  <c:v>139.4640934467316</c:v>
                </c:pt>
                <c:pt idx="1121">
                  <c:v>139.59573912620539</c:v>
                </c:pt>
                <c:pt idx="1122">
                  <c:v>139.72283887863159</c:v>
                </c:pt>
                <c:pt idx="1123">
                  <c:v>139.83605360984799</c:v>
                </c:pt>
                <c:pt idx="1124">
                  <c:v>139.96741247177121</c:v>
                </c:pt>
                <c:pt idx="1125">
                  <c:v>140.0966303348541</c:v>
                </c:pt>
                <c:pt idx="1126">
                  <c:v>140.22523784637451</c:v>
                </c:pt>
                <c:pt idx="1127">
                  <c:v>140.33573794364929</c:v>
                </c:pt>
                <c:pt idx="1128">
                  <c:v>140.4615082740784</c:v>
                </c:pt>
                <c:pt idx="1129">
                  <c:v>140.5942625999451</c:v>
                </c:pt>
                <c:pt idx="1130">
                  <c:v>140.72268128395081</c:v>
                </c:pt>
                <c:pt idx="1131">
                  <c:v>140.8359348773956</c:v>
                </c:pt>
                <c:pt idx="1132">
                  <c:v>140.96569991111761</c:v>
                </c:pt>
                <c:pt idx="1133">
                  <c:v>141.0929038524628</c:v>
                </c:pt>
                <c:pt idx="1134">
                  <c:v>141.21895623207089</c:v>
                </c:pt>
                <c:pt idx="1135">
                  <c:v>141.33827185630801</c:v>
                </c:pt>
                <c:pt idx="1136">
                  <c:v>141.4629781246185</c:v>
                </c:pt>
                <c:pt idx="1137">
                  <c:v>141.59882497787481</c:v>
                </c:pt>
                <c:pt idx="1138">
                  <c:v>141.7157435417175</c:v>
                </c:pt>
                <c:pt idx="1139">
                  <c:v>141.83098411560059</c:v>
                </c:pt>
                <c:pt idx="1140">
                  <c:v>141.96219086647031</c:v>
                </c:pt>
                <c:pt idx="1141">
                  <c:v>142.09013199806211</c:v>
                </c:pt>
                <c:pt idx="1142">
                  <c:v>142.20337772369379</c:v>
                </c:pt>
                <c:pt idx="1143">
                  <c:v>142.33058524131769</c:v>
                </c:pt>
                <c:pt idx="1144">
                  <c:v>142.4594221115112</c:v>
                </c:pt>
                <c:pt idx="1145">
                  <c:v>142.58313798904419</c:v>
                </c:pt>
                <c:pt idx="1146">
                  <c:v>142.70338344573969</c:v>
                </c:pt>
                <c:pt idx="1147">
                  <c:v>142.8285698890686</c:v>
                </c:pt>
                <c:pt idx="1148">
                  <c:v>142.9672808647156</c:v>
                </c:pt>
                <c:pt idx="1149">
                  <c:v>143.09847140312189</c:v>
                </c:pt>
                <c:pt idx="1150">
                  <c:v>143.22166013717651</c:v>
                </c:pt>
                <c:pt idx="1151">
                  <c:v>143.3380751609802</c:v>
                </c:pt>
                <c:pt idx="1152">
                  <c:v>143.46300005912781</c:v>
                </c:pt>
                <c:pt idx="1153">
                  <c:v>143.5966234207153</c:v>
                </c:pt>
                <c:pt idx="1154">
                  <c:v>143.72180700302121</c:v>
                </c:pt>
                <c:pt idx="1155">
                  <c:v>143.83603692054751</c:v>
                </c:pt>
                <c:pt idx="1156">
                  <c:v>143.96228504180911</c:v>
                </c:pt>
                <c:pt idx="1157">
                  <c:v>144.09695935249329</c:v>
                </c:pt>
                <c:pt idx="1158">
                  <c:v>144.22115993499759</c:v>
                </c:pt>
                <c:pt idx="1159">
                  <c:v>144.33710741996771</c:v>
                </c:pt>
                <c:pt idx="1160">
                  <c:v>144.46474885940549</c:v>
                </c:pt>
                <c:pt idx="1161">
                  <c:v>144.59606528282171</c:v>
                </c:pt>
                <c:pt idx="1162">
                  <c:v>144.72125363349909</c:v>
                </c:pt>
                <c:pt idx="1163">
                  <c:v>144.83546757698059</c:v>
                </c:pt>
                <c:pt idx="1164">
                  <c:v>144.96366453170779</c:v>
                </c:pt>
                <c:pt idx="1165">
                  <c:v>145.09337019920349</c:v>
                </c:pt>
                <c:pt idx="1166">
                  <c:v>145.22059082984919</c:v>
                </c:pt>
                <c:pt idx="1167">
                  <c:v>145.3358020782471</c:v>
                </c:pt>
                <c:pt idx="1168">
                  <c:v>145.46533942222601</c:v>
                </c:pt>
                <c:pt idx="1169">
                  <c:v>145.59654450416559</c:v>
                </c:pt>
                <c:pt idx="1170">
                  <c:v>145.7207381725311</c:v>
                </c:pt>
                <c:pt idx="1171">
                  <c:v>145.84393978118899</c:v>
                </c:pt>
                <c:pt idx="1172">
                  <c:v>145.9661405086517</c:v>
                </c:pt>
                <c:pt idx="1173">
                  <c:v>146.09283328056341</c:v>
                </c:pt>
                <c:pt idx="1174">
                  <c:v>146.22001624107361</c:v>
                </c:pt>
                <c:pt idx="1175">
                  <c:v>146.3341569900513</c:v>
                </c:pt>
                <c:pt idx="1176">
                  <c:v>146.46395945549011</c:v>
                </c:pt>
                <c:pt idx="1177">
                  <c:v>146.59067010879519</c:v>
                </c:pt>
                <c:pt idx="1178">
                  <c:v>146.71486210823059</c:v>
                </c:pt>
                <c:pt idx="1179">
                  <c:v>146.8310763835907</c:v>
                </c:pt>
                <c:pt idx="1180">
                  <c:v>146.9622528553009</c:v>
                </c:pt>
                <c:pt idx="1181">
                  <c:v>147.09294319152829</c:v>
                </c:pt>
                <c:pt idx="1182">
                  <c:v>147.21415829658511</c:v>
                </c:pt>
                <c:pt idx="1183">
                  <c:v>147.3343548774719</c:v>
                </c:pt>
                <c:pt idx="1184">
                  <c:v>147.46331858634949</c:v>
                </c:pt>
                <c:pt idx="1185">
                  <c:v>147.58903789520261</c:v>
                </c:pt>
                <c:pt idx="1186">
                  <c:v>147.70326948165891</c:v>
                </c:pt>
                <c:pt idx="1187">
                  <c:v>147.83344578742981</c:v>
                </c:pt>
                <c:pt idx="1188">
                  <c:v>147.96162986755371</c:v>
                </c:pt>
                <c:pt idx="1189">
                  <c:v>148.0893657207489</c:v>
                </c:pt>
                <c:pt idx="1190">
                  <c:v>148.20362448692319</c:v>
                </c:pt>
                <c:pt idx="1191">
                  <c:v>148.32886099815369</c:v>
                </c:pt>
                <c:pt idx="1192">
                  <c:v>148.4620637893677</c:v>
                </c:pt>
                <c:pt idx="1193">
                  <c:v>148.58349680900571</c:v>
                </c:pt>
                <c:pt idx="1194">
                  <c:v>148.69978666305539</c:v>
                </c:pt>
                <c:pt idx="1195">
                  <c:v>148.84599995613101</c:v>
                </c:pt>
                <c:pt idx="1196">
                  <c:v>148.96327352523801</c:v>
                </c:pt>
                <c:pt idx="1197">
                  <c:v>149.08673143386841</c:v>
                </c:pt>
                <c:pt idx="1198">
                  <c:v>149.22295355796811</c:v>
                </c:pt>
                <c:pt idx="1199">
                  <c:v>149.33423328399661</c:v>
                </c:pt>
                <c:pt idx="1200">
                  <c:v>149.46152257919309</c:v>
                </c:pt>
                <c:pt idx="1201">
                  <c:v>149.59283208847049</c:v>
                </c:pt>
                <c:pt idx="1202">
                  <c:v>149.7220504283905</c:v>
                </c:pt>
                <c:pt idx="1203">
                  <c:v>149.83637046813959</c:v>
                </c:pt>
                <c:pt idx="1204">
                  <c:v>149.96157884597781</c:v>
                </c:pt>
                <c:pt idx="1205">
                  <c:v>150.0932762622833</c:v>
                </c:pt>
                <c:pt idx="1206">
                  <c:v>150.2194941043854</c:v>
                </c:pt>
                <c:pt idx="1207">
                  <c:v>150.33474898338321</c:v>
                </c:pt>
                <c:pt idx="1208">
                  <c:v>150.46300029754639</c:v>
                </c:pt>
                <c:pt idx="1209">
                  <c:v>150.5903203487396</c:v>
                </c:pt>
                <c:pt idx="1210">
                  <c:v>150.7045285701752</c:v>
                </c:pt>
                <c:pt idx="1211">
                  <c:v>150.82974147796631</c:v>
                </c:pt>
                <c:pt idx="1212">
                  <c:v>150.9619607925415</c:v>
                </c:pt>
                <c:pt idx="1213">
                  <c:v>151.08447599411011</c:v>
                </c:pt>
                <c:pt idx="1214">
                  <c:v>151.20074224472049</c:v>
                </c:pt>
                <c:pt idx="1215">
                  <c:v>151.32793951034549</c:v>
                </c:pt>
                <c:pt idx="1216">
                  <c:v>151.46311330795291</c:v>
                </c:pt>
                <c:pt idx="1217">
                  <c:v>151.59668350219729</c:v>
                </c:pt>
                <c:pt idx="1218">
                  <c:v>151.72146129608149</c:v>
                </c:pt>
                <c:pt idx="1219">
                  <c:v>151.83569669723511</c:v>
                </c:pt>
                <c:pt idx="1220">
                  <c:v>151.96635246276861</c:v>
                </c:pt>
                <c:pt idx="1221">
                  <c:v>152.09206557273859</c:v>
                </c:pt>
                <c:pt idx="1222">
                  <c:v>152.216258764267</c:v>
                </c:pt>
                <c:pt idx="1223">
                  <c:v>152.33587908744809</c:v>
                </c:pt>
                <c:pt idx="1224">
                  <c:v>152.46396017074579</c:v>
                </c:pt>
                <c:pt idx="1225">
                  <c:v>152.59052848815921</c:v>
                </c:pt>
                <c:pt idx="1226">
                  <c:v>152.7011866569519</c:v>
                </c:pt>
                <c:pt idx="1227">
                  <c:v>152.82768368721011</c:v>
                </c:pt>
                <c:pt idx="1228">
                  <c:v>152.96515202522281</c:v>
                </c:pt>
                <c:pt idx="1229">
                  <c:v>153.09442758560181</c:v>
                </c:pt>
                <c:pt idx="1230">
                  <c:v>153.2226011753082</c:v>
                </c:pt>
                <c:pt idx="1231">
                  <c:v>153.34899401664731</c:v>
                </c:pt>
                <c:pt idx="1232">
                  <c:v>153.46102547645569</c:v>
                </c:pt>
                <c:pt idx="1233">
                  <c:v>153.5960476398468</c:v>
                </c:pt>
                <c:pt idx="1234">
                  <c:v>153.72037482261661</c:v>
                </c:pt>
                <c:pt idx="1235">
                  <c:v>153.83361315727231</c:v>
                </c:pt>
                <c:pt idx="1236">
                  <c:v>153.96080470085141</c:v>
                </c:pt>
                <c:pt idx="1237">
                  <c:v>154.09215497970581</c:v>
                </c:pt>
                <c:pt idx="1238">
                  <c:v>154.20354080200201</c:v>
                </c:pt>
                <c:pt idx="1239">
                  <c:v>154.33474707603449</c:v>
                </c:pt>
                <c:pt idx="1240">
                  <c:v>154.4595756530762</c:v>
                </c:pt>
                <c:pt idx="1241">
                  <c:v>154.58631300926211</c:v>
                </c:pt>
                <c:pt idx="1242">
                  <c:v>154.7041046619415</c:v>
                </c:pt>
                <c:pt idx="1243">
                  <c:v>154.84525036811829</c:v>
                </c:pt>
                <c:pt idx="1244">
                  <c:v>154.96744084358221</c:v>
                </c:pt>
                <c:pt idx="1245">
                  <c:v>155.09415602684021</c:v>
                </c:pt>
                <c:pt idx="1246">
                  <c:v>155.21916365623471</c:v>
                </c:pt>
                <c:pt idx="1247">
                  <c:v>155.3303918838501</c:v>
                </c:pt>
                <c:pt idx="1248">
                  <c:v>155.46355485916141</c:v>
                </c:pt>
                <c:pt idx="1249">
                  <c:v>155.59085869789121</c:v>
                </c:pt>
                <c:pt idx="1250">
                  <c:v>155.7041935920715</c:v>
                </c:pt>
                <c:pt idx="1251">
                  <c:v>155.82738733291629</c:v>
                </c:pt>
                <c:pt idx="1252">
                  <c:v>155.96020483970639</c:v>
                </c:pt>
                <c:pt idx="1253">
                  <c:v>156.08546853065491</c:v>
                </c:pt>
                <c:pt idx="1254">
                  <c:v>156.2003409862518</c:v>
                </c:pt>
                <c:pt idx="1255">
                  <c:v>156.32655382156369</c:v>
                </c:pt>
                <c:pt idx="1256">
                  <c:v>156.42883014678961</c:v>
                </c:pt>
                <c:pt idx="1257">
                  <c:v>156.55478286743161</c:v>
                </c:pt>
                <c:pt idx="1258">
                  <c:v>156.68279695510861</c:v>
                </c:pt>
                <c:pt idx="1259">
                  <c:v>156.7890810966492</c:v>
                </c:pt>
                <c:pt idx="1260">
                  <c:v>156.91411280632019</c:v>
                </c:pt>
                <c:pt idx="1261">
                  <c:v>157.05473375320429</c:v>
                </c:pt>
                <c:pt idx="1262">
                  <c:v>157.182986497879</c:v>
                </c:pt>
                <c:pt idx="1263">
                  <c:v>157.30072379112241</c:v>
                </c:pt>
                <c:pt idx="1264">
                  <c:v>157.4280090332031</c:v>
                </c:pt>
                <c:pt idx="1265">
                  <c:v>157.5562148094177</c:v>
                </c:pt>
                <c:pt idx="1266">
                  <c:v>157.6774830818176</c:v>
                </c:pt>
                <c:pt idx="1267">
                  <c:v>157.79724144935611</c:v>
                </c:pt>
                <c:pt idx="1268">
                  <c:v>157.92942833900449</c:v>
                </c:pt>
                <c:pt idx="1269">
                  <c:v>158.05363440513611</c:v>
                </c:pt>
                <c:pt idx="1270">
                  <c:v>158.1688756942749</c:v>
                </c:pt>
                <c:pt idx="1271">
                  <c:v>158.2966322898865</c:v>
                </c:pt>
                <c:pt idx="1272">
                  <c:v>158.4288303852081</c:v>
                </c:pt>
                <c:pt idx="1273">
                  <c:v>158.55203223228449</c:v>
                </c:pt>
                <c:pt idx="1274">
                  <c:v>158.6642715930939</c:v>
                </c:pt>
                <c:pt idx="1275">
                  <c:v>158.79745101928711</c:v>
                </c:pt>
                <c:pt idx="1276">
                  <c:v>158.92163944244379</c:v>
                </c:pt>
                <c:pt idx="1277">
                  <c:v>159.0378563404083</c:v>
                </c:pt>
                <c:pt idx="1278">
                  <c:v>159.16305112838751</c:v>
                </c:pt>
                <c:pt idx="1279">
                  <c:v>159.29422640800479</c:v>
                </c:pt>
                <c:pt idx="1280">
                  <c:v>159.41893458366391</c:v>
                </c:pt>
                <c:pt idx="1281">
                  <c:v>159.53614830970761</c:v>
                </c:pt>
                <c:pt idx="1282">
                  <c:v>159.66436862945559</c:v>
                </c:pt>
                <c:pt idx="1283">
                  <c:v>159.79463791847229</c:v>
                </c:pt>
                <c:pt idx="1284">
                  <c:v>159.915363073349</c:v>
                </c:pt>
                <c:pt idx="1285">
                  <c:v>160.03356981277469</c:v>
                </c:pt>
                <c:pt idx="1286">
                  <c:v>160.16274166107181</c:v>
                </c:pt>
                <c:pt idx="1287">
                  <c:v>160.2999510765076</c:v>
                </c:pt>
                <c:pt idx="1288">
                  <c:v>160.4291205406189</c:v>
                </c:pt>
                <c:pt idx="1289">
                  <c:v>160.55606698989871</c:v>
                </c:pt>
                <c:pt idx="1290">
                  <c:v>160.67328643798831</c:v>
                </c:pt>
                <c:pt idx="1291">
                  <c:v>160.798629283905</c:v>
                </c:pt>
                <c:pt idx="1292">
                  <c:v>160.92750644683841</c:v>
                </c:pt>
                <c:pt idx="1293">
                  <c:v>161.05370402336121</c:v>
                </c:pt>
                <c:pt idx="1294">
                  <c:v>161.1679120063782</c:v>
                </c:pt>
                <c:pt idx="1295">
                  <c:v>161.29711985588071</c:v>
                </c:pt>
                <c:pt idx="1296">
                  <c:v>161.42680335044861</c:v>
                </c:pt>
                <c:pt idx="1297">
                  <c:v>161.55200290679929</c:v>
                </c:pt>
                <c:pt idx="1298">
                  <c:v>161.6702010631561</c:v>
                </c:pt>
                <c:pt idx="1299">
                  <c:v>161.80290961265561</c:v>
                </c:pt>
                <c:pt idx="1300">
                  <c:v>161.9301099777222</c:v>
                </c:pt>
                <c:pt idx="1301">
                  <c:v>162.0542912483215</c:v>
                </c:pt>
                <c:pt idx="1302">
                  <c:v>162.17848801612851</c:v>
                </c:pt>
                <c:pt idx="1303">
                  <c:v>162.29968357086179</c:v>
                </c:pt>
                <c:pt idx="1304">
                  <c:v>162.42837882041931</c:v>
                </c:pt>
                <c:pt idx="1305">
                  <c:v>162.55555963516241</c:v>
                </c:pt>
                <c:pt idx="1306">
                  <c:v>162.66677451133731</c:v>
                </c:pt>
                <c:pt idx="1307">
                  <c:v>162.80094075202939</c:v>
                </c:pt>
                <c:pt idx="1308">
                  <c:v>162.92763948440549</c:v>
                </c:pt>
                <c:pt idx="1309">
                  <c:v>163.04792547225949</c:v>
                </c:pt>
                <c:pt idx="1310">
                  <c:v>163.16935348510739</c:v>
                </c:pt>
                <c:pt idx="1311">
                  <c:v>163.29655432701111</c:v>
                </c:pt>
                <c:pt idx="1312">
                  <c:v>163.42101120948789</c:v>
                </c:pt>
                <c:pt idx="1313">
                  <c:v>163.53721213340759</c:v>
                </c:pt>
                <c:pt idx="1314">
                  <c:v>163.66398024559021</c:v>
                </c:pt>
                <c:pt idx="1315">
                  <c:v>163.7935605049133</c:v>
                </c:pt>
                <c:pt idx="1316">
                  <c:v>163.91692328453061</c:v>
                </c:pt>
                <c:pt idx="1317">
                  <c:v>164.05530595779419</c:v>
                </c:pt>
                <c:pt idx="1318">
                  <c:v>164.163539648056</c:v>
                </c:pt>
                <c:pt idx="1319">
                  <c:v>164.2646541595459</c:v>
                </c:pt>
                <c:pt idx="1320">
                  <c:v>164.38624429702759</c:v>
                </c:pt>
                <c:pt idx="1321">
                  <c:v>164.50254106521609</c:v>
                </c:pt>
                <c:pt idx="1322">
                  <c:v>164.63333940505979</c:v>
                </c:pt>
                <c:pt idx="1323">
                  <c:v>164.76543259620669</c:v>
                </c:pt>
                <c:pt idx="1324">
                  <c:v>164.8887882232666</c:v>
                </c:pt>
                <c:pt idx="1325">
                  <c:v>165.00038146972659</c:v>
                </c:pt>
                <c:pt idx="1326">
                  <c:v>165.12914085388181</c:v>
                </c:pt>
                <c:pt idx="1327">
                  <c:v>165.26037120819089</c:v>
                </c:pt>
                <c:pt idx="1328">
                  <c:v>165.3698391914368</c:v>
                </c:pt>
                <c:pt idx="1329">
                  <c:v>165.49605369567871</c:v>
                </c:pt>
                <c:pt idx="1330">
                  <c:v>165.626225233078</c:v>
                </c:pt>
                <c:pt idx="1331">
                  <c:v>165.75156688690191</c:v>
                </c:pt>
                <c:pt idx="1332">
                  <c:v>165.87148547172549</c:v>
                </c:pt>
                <c:pt idx="1333">
                  <c:v>166.00506210327151</c:v>
                </c:pt>
                <c:pt idx="1334">
                  <c:v>166.12324070930481</c:v>
                </c:pt>
                <c:pt idx="1335">
                  <c:v>166.25251126289371</c:v>
                </c:pt>
                <c:pt idx="1336">
                  <c:v>166.36777830123901</c:v>
                </c:pt>
                <c:pt idx="1337">
                  <c:v>166.4940364360809</c:v>
                </c:pt>
                <c:pt idx="1338">
                  <c:v>166.62488341331479</c:v>
                </c:pt>
                <c:pt idx="1339">
                  <c:v>166.75112891197199</c:v>
                </c:pt>
                <c:pt idx="1340">
                  <c:v>166.8653926849365</c:v>
                </c:pt>
                <c:pt idx="1341">
                  <c:v>167.0155694484711</c:v>
                </c:pt>
                <c:pt idx="1342">
                  <c:v>167.12982749938959</c:v>
                </c:pt>
                <c:pt idx="1343">
                  <c:v>167.25808215141299</c:v>
                </c:pt>
                <c:pt idx="1344">
                  <c:v>167.38131594657901</c:v>
                </c:pt>
                <c:pt idx="1345">
                  <c:v>167.50057339668271</c:v>
                </c:pt>
                <c:pt idx="1346">
                  <c:v>167.63166165351871</c:v>
                </c:pt>
                <c:pt idx="1347">
                  <c:v>167.7508761882782</c:v>
                </c:pt>
                <c:pt idx="1348">
                  <c:v>167.8910217285156</c:v>
                </c:pt>
                <c:pt idx="1349">
                  <c:v>168.00071310997009</c:v>
                </c:pt>
                <c:pt idx="1350">
                  <c:v>168.13143944740301</c:v>
                </c:pt>
                <c:pt idx="1351">
                  <c:v>168.2627158164978</c:v>
                </c:pt>
                <c:pt idx="1352">
                  <c:v>168.38692140579221</c:v>
                </c:pt>
                <c:pt idx="1353">
                  <c:v>168.50018095970151</c:v>
                </c:pt>
                <c:pt idx="1354">
                  <c:v>168.63078927993769</c:v>
                </c:pt>
                <c:pt idx="1355">
                  <c:v>168.7619891166687</c:v>
                </c:pt>
                <c:pt idx="1356">
                  <c:v>168.88965320587161</c:v>
                </c:pt>
                <c:pt idx="1357">
                  <c:v>169.00627970695501</c:v>
                </c:pt>
                <c:pt idx="1358">
                  <c:v>169.12802577018741</c:v>
                </c:pt>
                <c:pt idx="1359">
                  <c:v>169.26291298866269</c:v>
                </c:pt>
                <c:pt idx="1360">
                  <c:v>169.38214826583859</c:v>
                </c:pt>
                <c:pt idx="1361">
                  <c:v>169.50135850906369</c:v>
                </c:pt>
                <c:pt idx="1362">
                  <c:v>169.62908744812009</c:v>
                </c:pt>
                <c:pt idx="1363">
                  <c:v>169.757285118103</c:v>
                </c:pt>
                <c:pt idx="1364">
                  <c:v>169.87680983543399</c:v>
                </c:pt>
                <c:pt idx="1365">
                  <c:v>170.00283718109131</c:v>
                </c:pt>
                <c:pt idx="1366">
                  <c:v>170.12756943702701</c:v>
                </c:pt>
                <c:pt idx="1367">
                  <c:v>170.256267786026</c:v>
                </c:pt>
                <c:pt idx="1368">
                  <c:v>170.37048101425171</c:v>
                </c:pt>
                <c:pt idx="1369">
                  <c:v>170.499680519104</c:v>
                </c:pt>
                <c:pt idx="1370">
                  <c:v>170.63041090965271</c:v>
                </c:pt>
                <c:pt idx="1371">
                  <c:v>170.752605676651</c:v>
                </c:pt>
                <c:pt idx="1372">
                  <c:v>170.8688139915466</c:v>
                </c:pt>
                <c:pt idx="1373">
                  <c:v>170.99953579902649</c:v>
                </c:pt>
                <c:pt idx="1374">
                  <c:v>171.12523770332339</c:v>
                </c:pt>
                <c:pt idx="1375">
                  <c:v>171.24942326545721</c:v>
                </c:pt>
                <c:pt idx="1376">
                  <c:v>171.38856339454651</c:v>
                </c:pt>
                <c:pt idx="1377">
                  <c:v>171.50278043746951</c:v>
                </c:pt>
                <c:pt idx="1378">
                  <c:v>171.63255143165591</c:v>
                </c:pt>
                <c:pt idx="1379">
                  <c:v>171.76477599143979</c:v>
                </c:pt>
                <c:pt idx="1380">
                  <c:v>171.88986992836001</c:v>
                </c:pt>
                <c:pt idx="1381">
                  <c:v>172.01325488090521</c:v>
                </c:pt>
                <c:pt idx="1382">
                  <c:v>172.12775015830991</c:v>
                </c:pt>
                <c:pt idx="1383">
                  <c:v>172.261438369751</c:v>
                </c:pt>
                <c:pt idx="1384">
                  <c:v>172.3896527290344</c:v>
                </c:pt>
                <c:pt idx="1385">
                  <c:v>172.51593232154849</c:v>
                </c:pt>
                <c:pt idx="1386">
                  <c:v>172.6293089389801</c:v>
                </c:pt>
                <c:pt idx="1387">
                  <c:v>172.76054501533511</c:v>
                </c:pt>
                <c:pt idx="1388">
                  <c:v>172.88808107376099</c:v>
                </c:pt>
                <c:pt idx="1389">
                  <c:v>173.00568580627441</c:v>
                </c:pt>
                <c:pt idx="1390">
                  <c:v>173.13144016265869</c:v>
                </c:pt>
                <c:pt idx="1391">
                  <c:v>173.25934624671939</c:v>
                </c:pt>
                <c:pt idx="1392">
                  <c:v>173.38257956504819</c:v>
                </c:pt>
                <c:pt idx="1393">
                  <c:v>173.50280857086179</c:v>
                </c:pt>
                <c:pt idx="1394">
                  <c:v>173.63058710098269</c:v>
                </c:pt>
                <c:pt idx="1395">
                  <c:v>173.7537944316864</c:v>
                </c:pt>
                <c:pt idx="1396">
                  <c:v>173.87100768089289</c:v>
                </c:pt>
                <c:pt idx="1397">
                  <c:v>173.99694013595581</c:v>
                </c:pt>
                <c:pt idx="1398">
                  <c:v>174.1316788196564</c:v>
                </c:pt>
                <c:pt idx="1399">
                  <c:v>174.2553436756134</c:v>
                </c:pt>
                <c:pt idx="1400">
                  <c:v>174.3693890571594</c:v>
                </c:pt>
                <c:pt idx="1401">
                  <c:v>174.4966690540314</c:v>
                </c:pt>
                <c:pt idx="1402">
                  <c:v>174.63337016105649</c:v>
                </c:pt>
                <c:pt idx="1403">
                  <c:v>174.76157832145691</c:v>
                </c:pt>
                <c:pt idx="1404">
                  <c:v>174.8887646198273</c:v>
                </c:pt>
                <c:pt idx="1405">
                  <c:v>175.00202322006231</c:v>
                </c:pt>
                <c:pt idx="1406">
                  <c:v>175.1309654712677</c:v>
                </c:pt>
                <c:pt idx="1407">
                  <c:v>175.25562047958371</c:v>
                </c:pt>
                <c:pt idx="1408">
                  <c:v>175.3778364658356</c:v>
                </c:pt>
                <c:pt idx="1409">
                  <c:v>175.49603080749509</c:v>
                </c:pt>
                <c:pt idx="1410">
                  <c:v>175.6311311721802</c:v>
                </c:pt>
                <c:pt idx="1411">
                  <c:v>175.7563405036926</c:v>
                </c:pt>
                <c:pt idx="1412">
                  <c:v>175.8825452327728</c:v>
                </c:pt>
                <c:pt idx="1413">
                  <c:v>176.00077247619629</c:v>
                </c:pt>
                <c:pt idx="1414">
                  <c:v>176.13119149208069</c:v>
                </c:pt>
                <c:pt idx="1415">
                  <c:v>176.25672817230219</c:v>
                </c:pt>
                <c:pt idx="1416">
                  <c:v>176.37094879150391</c:v>
                </c:pt>
                <c:pt idx="1417">
                  <c:v>176.49741816520691</c:v>
                </c:pt>
                <c:pt idx="1418">
                  <c:v>176.62721657752991</c:v>
                </c:pt>
                <c:pt idx="1419">
                  <c:v>176.75094079971311</c:v>
                </c:pt>
                <c:pt idx="1420">
                  <c:v>176.86814904212949</c:v>
                </c:pt>
                <c:pt idx="1421">
                  <c:v>176.970340013504</c:v>
                </c:pt>
                <c:pt idx="1422">
                  <c:v>177.09717297554019</c:v>
                </c:pt>
                <c:pt idx="1423">
                  <c:v>177.2183856964111</c:v>
                </c:pt>
                <c:pt idx="1424">
                  <c:v>177.3350293636322</c:v>
                </c:pt>
                <c:pt idx="1425">
                  <c:v>177.46420550346369</c:v>
                </c:pt>
                <c:pt idx="1426">
                  <c:v>177.5953862667084</c:v>
                </c:pt>
                <c:pt idx="1427">
                  <c:v>177.7175946235657</c:v>
                </c:pt>
                <c:pt idx="1428">
                  <c:v>177.8373019695282</c:v>
                </c:pt>
                <c:pt idx="1429">
                  <c:v>177.96348547935489</c:v>
                </c:pt>
                <c:pt idx="1430">
                  <c:v>178.0966489315033</c:v>
                </c:pt>
                <c:pt idx="1431">
                  <c:v>178.2205624580383</c:v>
                </c:pt>
                <c:pt idx="1432">
                  <c:v>178.3464910984039</c:v>
                </c:pt>
                <c:pt idx="1433">
                  <c:v>178.46269774436951</c:v>
                </c:pt>
                <c:pt idx="1434">
                  <c:v>178.59290456771851</c:v>
                </c:pt>
                <c:pt idx="1435">
                  <c:v>178.71909165382391</c:v>
                </c:pt>
                <c:pt idx="1436">
                  <c:v>178.83231544494629</c:v>
                </c:pt>
                <c:pt idx="1437">
                  <c:v>178.96399736404419</c:v>
                </c:pt>
                <c:pt idx="1438">
                  <c:v>179.0911762714386</c:v>
                </c:pt>
                <c:pt idx="1439">
                  <c:v>179.2053427696228</c:v>
                </c:pt>
                <c:pt idx="1440">
                  <c:v>179.33051681518549</c:v>
                </c:pt>
                <c:pt idx="1441">
                  <c:v>179.46418905258179</c:v>
                </c:pt>
                <c:pt idx="1442">
                  <c:v>179.58738589286801</c:v>
                </c:pt>
                <c:pt idx="1443">
                  <c:v>179.7006018161774</c:v>
                </c:pt>
                <c:pt idx="1444">
                  <c:v>179.82882475852969</c:v>
                </c:pt>
                <c:pt idx="1445">
                  <c:v>179.95956897735601</c:v>
                </c:pt>
                <c:pt idx="1446">
                  <c:v>180.07179665565491</c:v>
                </c:pt>
                <c:pt idx="1447">
                  <c:v>180.223906993866</c:v>
                </c:pt>
                <c:pt idx="1448">
                  <c:v>180.32775974273679</c:v>
                </c:pt>
                <c:pt idx="1449">
                  <c:v>180.46346426010129</c:v>
                </c:pt>
                <c:pt idx="1450">
                  <c:v>180.59765386581421</c:v>
                </c:pt>
                <c:pt idx="1451">
                  <c:v>180.72091126441961</c:v>
                </c:pt>
                <c:pt idx="1452">
                  <c:v>180.8361797332764</c:v>
                </c:pt>
                <c:pt idx="1453">
                  <c:v>180.9649600982666</c:v>
                </c:pt>
                <c:pt idx="1454">
                  <c:v>181.09518933296201</c:v>
                </c:pt>
                <c:pt idx="1455">
                  <c:v>181.22398066520691</c:v>
                </c:pt>
                <c:pt idx="1456">
                  <c:v>181.33724784851071</c:v>
                </c:pt>
                <c:pt idx="1457">
                  <c:v>181.46100354194641</c:v>
                </c:pt>
                <c:pt idx="1458">
                  <c:v>181.5961773395538</c:v>
                </c:pt>
                <c:pt idx="1459">
                  <c:v>181.72241163253781</c:v>
                </c:pt>
                <c:pt idx="1460">
                  <c:v>181.83768653869629</c:v>
                </c:pt>
                <c:pt idx="1461">
                  <c:v>181.9694838523865</c:v>
                </c:pt>
                <c:pt idx="1462">
                  <c:v>182.09671187400821</c:v>
                </c:pt>
                <c:pt idx="1463">
                  <c:v>182.22589945793149</c:v>
                </c:pt>
                <c:pt idx="1464">
                  <c:v>182.33544945716861</c:v>
                </c:pt>
                <c:pt idx="1465">
                  <c:v>182.46223974227911</c:v>
                </c:pt>
                <c:pt idx="1466">
                  <c:v>182.59350085258481</c:v>
                </c:pt>
                <c:pt idx="1467">
                  <c:v>182.7227087020874</c:v>
                </c:pt>
                <c:pt idx="1468">
                  <c:v>182.83599519729611</c:v>
                </c:pt>
                <c:pt idx="1469">
                  <c:v>182.9606890678406</c:v>
                </c:pt>
                <c:pt idx="1470">
                  <c:v>183.09088087081909</c:v>
                </c:pt>
                <c:pt idx="1471">
                  <c:v>183.20520353317261</c:v>
                </c:pt>
                <c:pt idx="1472">
                  <c:v>183.33064579963681</c:v>
                </c:pt>
                <c:pt idx="1473">
                  <c:v>183.46391630172729</c:v>
                </c:pt>
                <c:pt idx="1474">
                  <c:v>183.5861613750458</c:v>
                </c:pt>
                <c:pt idx="1475">
                  <c:v>183.69970226287839</c:v>
                </c:pt>
                <c:pt idx="1476">
                  <c:v>183.83732271194461</c:v>
                </c:pt>
                <c:pt idx="1477">
                  <c:v>183.96106934547419</c:v>
                </c:pt>
                <c:pt idx="1478">
                  <c:v>184.09629821777341</c:v>
                </c:pt>
                <c:pt idx="1479">
                  <c:v>184.21949744224551</c:v>
                </c:pt>
                <c:pt idx="1480">
                  <c:v>184.3331382274628</c:v>
                </c:pt>
                <c:pt idx="1481">
                  <c:v>184.46367454528809</c:v>
                </c:pt>
                <c:pt idx="1482">
                  <c:v>184.584885597229</c:v>
                </c:pt>
                <c:pt idx="1483">
                  <c:v>184.70098662376401</c:v>
                </c:pt>
                <c:pt idx="1484">
                  <c:v>184.82819533348081</c:v>
                </c:pt>
                <c:pt idx="1485">
                  <c:v>184.95986914634699</c:v>
                </c:pt>
                <c:pt idx="1486">
                  <c:v>185.09943556785581</c:v>
                </c:pt>
                <c:pt idx="1487">
                  <c:v>185.22099757194519</c:v>
                </c:pt>
                <c:pt idx="1488">
                  <c:v>185.33485460281369</c:v>
                </c:pt>
                <c:pt idx="1489">
                  <c:v>185.4623136520386</c:v>
                </c:pt>
                <c:pt idx="1490">
                  <c:v>185.58997249603269</c:v>
                </c:pt>
                <c:pt idx="1491">
                  <c:v>185.7169916629791</c:v>
                </c:pt>
                <c:pt idx="1492">
                  <c:v>185.83253073692319</c:v>
                </c:pt>
                <c:pt idx="1493">
                  <c:v>185.9612512588501</c:v>
                </c:pt>
                <c:pt idx="1494">
                  <c:v>186.08644223213199</c:v>
                </c:pt>
                <c:pt idx="1495">
                  <c:v>186.20465087890619</c:v>
                </c:pt>
                <c:pt idx="1496">
                  <c:v>186.3274552822113</c:v>
                </c:pt>
                <c:pt idx="1497">
                  <c:v>186.46549510955811</c:v>
                </c:pt>
                <c:pt idx="1498">
                  <c:v>186.59666895866391</c:v>
                </c:pt>
                <c:pt idx="1499">
                  <c:v>186.72187423706049</c:v>
                </c:pt>
                <c:pt idx="1500">
                  <c:v>186.84727501869199</c:v>
                </c:pt>
                <c:pt idx="1501">
                  <c:v>186.96189522743231</c:v>
                </c:pt>
                <c:pt idx="1502">
                  <c:v>187.09406018257141</c:v>
                </c:pt>
                <c:pt idx="1503">
                  <c:v>187.2210245132446</c:v>
                </c:pt>
                <c:pt idx="1504">
                  <c:v>187.35122871398929</c:v>
                </c:pt>
                <c:pt idx="1505">
                  <c:v>187.4612991809845</c:v>
                </c:pt>
                <c:pt idx="1506">
                  <c:v>187.59249973297119</c:v>
                </c:pt>
                <c:pt idx="1507">
                  <c:v>187.71772050857541</c:v>
                </c:pt>
                <c:pt idx="1508">
                  <c:v>187.83097052574161</c:v>
                </c:pt>
                <c:pt idx="1509">
                  <c:v>187.9646883010864</c:v>
                </c:pt>
                <c:pt idx="1510">
                  <c:v>188.08991289138791</c:v>
                </c:pt>
                <c:pt idx="1511">
                  <c:v>188.214161157608</c:v>
                </c:pt>
                <c:pt idx="1512">
                  <c:v>188.3294019699097</c:v>
                </c:pt>
                <c:pt idx="1513">
                  <c:v>188.43073844909671</c:v>
                </c:pt>
                <c:pt idx="1514">
                  <c:v>188.53504848480219</c:v>
                </c:pt>
                <c:pt idx="1515">
                  <c:v>188.66182780265811</c:v>
                </c:pt>
                <c:pt idx="1516">
                  <c:v>188.76113557815549</c:v>
                </c:pt>
                <c:pt idx="1517">
                  <c:v>188.8873610496521</c:v>
                </c:pt>
                <c:pt idx="1518">
                  <c:v>188.99965643882749</c:v>
                </c:pt>
                <c:pt idx="1519">
                  <c:v>189.12985634803769</c:v>
                </c:pt>
                <c:pt idx="1520">
                  <c:v>189.25700044631961</c:v>
                </c:pt>
                <c:pt idx="1521">
                  <c:v>189.36797142028809</c:v>
                </c:pt>
                <c:pt idx="1522">
                  <c:v>189.49441337585449</c:v>
                </c:pt>
                <c:pt idx="1523">
                  <c:v>189.62802886962891</c:v>
                </c:pt>
                <c:pt idx="1524">
                  <c:v>189.75127601623541</c:v>
                </c:pt>
                <c:pt idx="1525">
                  <c:v>189.86906623840329</c:v>
                </c:pt>
                <c:pt idx="1526">
                  <c:v>190.00423765182501</c:v>
                </c:pt>
                <c:pt idx="1527">
                  <c:v>190.12847137451169</c:v>
                </c:pt>
                <c:pt idx="1528">
                  <c:v>190.26117038726809</c:v>
                </c:pt>
                <c:pt idx="1529">
                  <c:v>190.38337016105649</c:v>
                </c:pt>
                <c:pt idx="1530">
                  <c:v>190.50008630752561</c:v>
                </c:pt>
                <c:pt idx="1531">
                  <c:v>190.62726926803589</c:v>
                </c:pt>
                <c:pt idx="1532">
                  <c:v>190.759236574173</c:v>
                </c:pt>
                <c:pt idx="1533">
                  <c:v>190.87899088859561</c:v>
                </c:pt>
                <c:pt idx="1534">
                  <c:v>190.9972038269043</c:v>
                </c:pt>
                <c:pt idx="1535">
                  <c:v>191.1313490867615</c:v>
                </c:pt>
                <c:pt idx="1536">
                  <c:v>191.25856685638431</c:v>
                </c:pt>
                <c:pt idx="1537">
                  <c:v>191.38730263710019</c:v>
                </c:pt>
                <c:pt idx="1538">
                  <c:v>191.50334143638611</c:v>
                </c:pt>
                <c:pt idx="1539">
                  <c:v>191.63607430458069</c:v>
                </c:pt>
                <c:pt idx="1540">
                  <c:v>191.7592761516571</c:v>
                </c:pt>
                <c:pt idx="1541">
                  <c:v>191.87060594558719</c:v>
                </c:pt>
                <c:pt idx="1542">
                  <c:v>192.00225305557251</c:v>
                </c:pt>
                <c:pt idx="1543">
                  <c:v>192.13206338882449</c:v>
                </c:pt>
                <c:pt idx="1544">
                  <c:v>192.2554144859314</c:v>
                </c:pt>
                <c:pt idx="1545">
                  <c:v>192.37215447425839</c:v>
                </c:pt>
                <c:pt idx="1546">
                  <c:v>192.5029833316803</c:v>
                </c:pt>
                <c:pt idx="1547">
                  <c:v>192.63117647171021</c:v>
                </c:pt>
                <c:pt idx="1548">
                  <c:v>192.75640082359311</c:v>
                </c:pt>
                <c:pt idx="1549">
                  <c:v>192.87012839317319</c:v>
                </c:pt>
                <c:pt idx="1550">
                  <c:v>192.99828815460211</c:v>
                </c:pt>
                <c:pt idx="1551">
                  <c:v>193.12946534156799</c:v>
                </c:pt>
                <c:pt idx="1552">
                  <c:v>193.2535271644592</c:v>
                </c:pt>
                <c:pt idx="1553">
                  <c:v>193.36881542205811</c:v>
                </c:pt>
                <c:pt idx="1554">
                  <c:v>193.49399447441101</c:v>
                </c:pt>
                <c:pt idx="1555">
                  <c:v>193.59694719314581</c:v>
                </c:pt>
                <c:pt idx="1556">
                  <c:v>193.72412157058719</c:v>
                </c:pt>
                <c:pt idx="1557">
                  <c:v>193.83832573890689</c:v>
                </c:pt>
                <c:pt idx="1558">
                  <c:v>193.9665060043335</c:v>
                </c:pt>
                <c:pt idx="1559">
                  <c:v>194.0971767902374</c:v>
                </c:pt>
                <c:pt idx="1560">
                  <c:v>194.22335648536679</c:v>
                </c:pt>
                <c:pt idx="1561">
                  <c:v>194.3357820510864</c:v>
                </c:pt>
                <c:pt idx="1562">
                  <c:v>194.4629833698273</c:v>
                </c:pt>
                <c:pt idx="1563">
                  <c:v>194.5922296047211</c:v>
                </c:pt>
                <c:pt idx="1564">
                  <c:v>194.720409154892</c:v>
                </c:pt>
                <c:pt idx="1565">
                  <c:v>194.8325757980347</c:v>
                </c:pt>
                <c:pt idx="1566">
                  <c:v>194.96076202392581</c:v>
                </c:pt>
                <c:pt idx="1567">
                  <c:v>195.0925090312958</c:v>
                </c:pt>
                <c:pt idx="1568">
                  <c:v>195.21769762039179</c:v>
                </c:pt>
                <c:pt idx="1569">
                  <c:v>195.32991456985471</c:v>
                </c:pt>
                <c:pt idx="1570">
                  <c:v>195.46507668495181</c:v>
                </c:pt>
                <c:pt idx="1571">
                  <c:v>195.5888588428497</c:v>
                </c:pt>
                <c:pt idx="1572">
                  <c:v>195.70208930969241</c:v>
                </c:pt>
                <c:pt idx="1573">
                  <c:v>195.82927751541141</c:v>
                </c:pt>
                <c:pt idx="1574">
                  <c:v>195.95947861671451</c:v>
                </c:pt>
                <c:pt idx="1575">
                  <c:v>196.09723567962649</c:v>
                </c:pt>
                <c:pt idx="1576">
                  <c:v>196.22146844863889</c:v>
                </c:pt>
                <c:pt idx="1577">
                  <c:v>196.33572053909299</c:v>
                </c:pt>
                <c:pt idx="1578">
                  <c:v>196.4629719257355</c:v>
                </c:pt>
                <c:pt idx="1579">
                  <c:v>196.59696197509771</c:v>
                </c:pt>
                <c:pt idx="1580">
                  <c:v>196.72020626068121</c:v>
                </c:pt>
                <c:pt idx="1581">
                  <c:v>196.8344929218292</c:v>
                </c:pt>
                <c:pt idx="1582">
                  <c:v>196.96176981925959</c:v>
                </c:pt>
                <c:pt idx="1583">
                  <c:v>197.08955788612371</c:v>
                </c:pt>
                <c:pt idx="1584">
                  <c:v>197.20183658599851</c:v>
                </c:pt>
                <c:pt idx="1585">
                  <c:v>197.32914018630979</c:v>
                </c:pt>
                <c:pt idx="1586">
                  <c:v>197.46535706520081</c:v>
                </c:pt>
                <c:pt idx="1587">
                  <c:v>197.5965690612793</c:v>
                </c:pt>
                <c:pt idx="1588">
                  <c:v>197.71983051300049</c:v>
                </c:pt>
                <c:pt idx="1589">
                  <c:v>197.83608245849609</c:v>
                </c:pt>
                <c:pt idx="1590">
                  <c:v>197.96229267120361</c:v>
                </c:pt>
                <c:pt idx="1591">
                  <c:v>198.0940549373627</c:v>
                </c:pt>
                <c:pt idx="1592">
                  <c:v>198.2192554473877</c:v>
                </c:pt>
                <c:pt idx="1593">
                  <c:v>198.33946895599371</c:v>
                </c:pt>
                <c:pt idx="1594">
                  <c:v>198.4568529129028</c:v>
                </c:pt>
                <c:pt idx="1595">
                  <c:v>198.5825643539429</c:v>
                </c:pt>
                <c:pt idx="1596">
                  <c:v>198.7194652557373</c:v>
                </c:pt>
                <c:pt idx="1597">
                  <c:v>198.84325695037839</c:v>
                </c:pt>
                <c:pt idx="1598">
                  <c:v>198.96243810653689</c:v>
                </c:pt>
                <c:pt idx="1599">
                  <c:v>199.09813523292539</c:v>
                </c:pt>
                <c:pt idx="1600">
                  <c:v>199.218864440918</c:v>
                </c:pt>
                <c:pt idx="1601">
                  <c:v>199.33608245849609</c:v>
                </c:pt>
                <c:pt idx="1602">
                  <c:v>199.46328186988831</c:v>
                </c:pt>
                <c:pt idx="1603">
                  <c:v>199.59599804878229</c:v>
                </c:pt>
                <c:pt idx="1604">
                  <c:v>199.7173459529877</c:v>
                </c:pt>
                <c:pt idx="1605">
                  <c:v>199.83256483078</c:v>
                </c:pt>
                <c:pt idx="1606">
                  <c:v>199.96474242210391</c:v>
                </c:pt>
                <c:pt idx="1607">
                  <c:v>200.09221315383911</c:v>
                </c:pt>
                <c:pt idx="1608">
                  <c:v>200.20952343940729</c:v>
                </c:pt>
                <c:pt idx="1609">
                  <c:v>200.32995820045471</c:v>
                </c:pt>
                <c:pt idx="1610">
                  <c:v>200.46278119087219</c:v>
                </c:pt>
                <c:pt idx="1611">
                  <c:v>200.5855278968811</c:v>
                </c:pt>
                <c:pt idx="1612">
                  <c:v>200.71859097480771</c:v>
                </c:pt>
                <c:pt idx="1613">
                  <c:v>200.83878946304321</c:v>
                </c:pt>
                <c:pt idx="1614">
                  <c:v>200.96100378036499</c:v>
                </c:pt>
                <c:pt idx="1615">
                  <c:v>201.0976855754852</c:v>
                </c:pt>
                <c:pt idx="1616">
                  <c:v>201.21888208389279</c:v>
                </c:pt>
                <c:pt idx="1617">
                  <c:v>201.33116364479059</c:v>
                </c:pt>
                <c:pt idx="1618">
                  <c:v>201.4643394947052</c:v>
                </c:pt>
                <c:pt idx="1619">
                  <c:v>201.58906841278079</c:v>
                </c:pt>
                <c:pt idx="1620">
                  <c:v>201.71657514572141</c:v>
                </c:pt>
                <c:pt idx="1621">
                  <c:v>201.83057427406311</c:v>
                </c:pt>
                <c:pt idx="1622">
                  <c:v>201.9657416343689</c:v>
                </c:pt>
                <c:pt idx="1623">
                  <c:v>202.09245014190671</c:v>
                </c:pt>
                <c:pt idx="1624">
                  <c:v>202.21865057945249</c:v>
                </c:pt>
                <c:pt idx="1625">
                  <c:v>202.33586716651919</c:v>
                </c:pt>
                <c:pt idx="1626">
                  <c:v>202.4660618305206</c:v>
                </c:pt>
                <c:pt idx="1627">
                  <c:v>202.59243440628049</c:v>
                </c:pt>
                <c:pt idx="1628">
                  <c:v>202.71872329711911</c:v>
                </c:pt>
                <c:pt idx="1629">
                  <c:v>202.83106541633609</c:v>
                </c:pt>
                <c:pt idx="1630">
                  <c:v>202.96525406837461</c:v>
                </c:pt>
                <c:pt idx="1631">
                  <c:v>203.09011030197141</c:v>
                </c:pt>
                <c:pt idx="1632">
                  <c:v>203.2113382816315</c:v>
                </c:pt>
                <c:pt idx="1633">
                  <c:v>203.33157706260681</c:v>
                </c:pt>
                <c:pt idx="1634">
                  <c:v>203.46178603172299</c:v>
                </c:pt>
                <c:pt idx="1635">
                  <c:v>203.59716439247131</c:v>
                </c:pt>
                <c:pt idx="1636">
                  <c:v>203.7213895320892</c:v>
                </c:pt>
                <c:pt idx="1637">
                  <c:v>203.83673620223999</c:v>
                </c:pt>
                <c:pt idx="1638">
                  <c:v>203.96393227577209</c:v>
                </c:pt>
                <c:pt idx="1639">
                  <c:v>204.09565854072571</c:v>
                </c:pt>
                <c:pt idx="1640">
                  <c:v>204.21789503097531</c:v>
                </c:pt>
                <c:pt idx="1641">
                  <c:v>204.3351309299469</c:v>
                </c:pt>
                <c:pt idx="1642">
                  <c:v>204.4633221626282</c:v>
                </c:pt>
                <c:pt idx="1643">
                  <c:v>204.59570908546451</c:v>
                </c:pt>
                <c:pt idx="1644">
                  <c:v>204.71990728378299</c:v>
                </c:pt>
                <c:pt idx="1645">
                  <c:v>204.8362793922424</c:v>
                </c:pt>
                <c:pt idx="1646">
                  <c:v>204.96149182319641</c:v>
                </c:pt>
                <c:pt idx="1647">
                  <c:v>205.09171056747439</c:v>
                </c:pt>
                <c:pt idx="1648">
                  <c:v>205.2203981876373</c:v>
                </c:pt>
                <c:pt idx="1649">
                  <c:v>205.3316535949707</c:v>
                </c:pt>
                <c:pt idx="1650">
                  <c:v>205.46284151077271</c:v>
                </c:pt>
                <c:pt idx="1651">
                  <c:v>205.5901985168457</c:v>
                </c:pt>
                <c:pt idx="1652">
                  <c:v>205.70551037788391</c:v>
                </c:pt>
                <c:pt idx="1653">
                  <c:v>205.83833837509161</c:v>
                </c:pt>
                <c:pt idx="1654">
                  <c:v>205.9614751338959</c:v>
                </c:pt>
                <c:pt idx="1655">
                  <c:v>206.09065246582031</c:v>
                </c:pt>
                <c:pt idx="1656">
                  <c:v>206.21735072135931</c:v>
                </c:pt>
                <c:pt idx="1657">
                  <c:v>206.33555197715759</c:v>
                </c:pt>
                <c:pt idx="1658">
                  <c:v>206.46376276016241</c:v>
                </c:pt>
                <c:pt idx="1659">
                  <c:v>206.5900151729584</c:v>
                </c:pt>
                <c:pt idx="1660">
                  <c:v>206.71351456642151</c:v>
                </c:pt>
                <c:pt idx="1661">
                  <c:v>206.831737279892</c:v>
                </c:pt>
                <c:pt idx="1662">
                  <c:v>206.96592569351199</c:v>
                </c:pt>
                <c:pt idx="1663">
                  <c:v>207.09239721298221</c:v>
                </c:pt>
                <c:pt idx="1664">
                  <c:v>207.20275259017939</c:v>
                </c:pt>
                <c:pt idx="1665">
                  <c:v>207.3317360877991</c:v>
                </c:pt>
                <c:pt idx="1666">
                  <c:v>207.46190500259399</c:v>
                </c:pt>
                <c:pt idx="1667">
                  <c:v>207.58664345741269</c:v>
                </c:pt>
                <c:pt idx="1668">
                  <c:v>207.70037937164309</c:v>
                </c:pt>
                <c:pt idx="1669">
                  <c:v>207.82857012748721</c:v>
                </c:pt>
                <c:pt idx="1670">
                  <c:v>207.96216344833371</c:v>
                </c:pt>
                <c:pt idx="1671">
                  <c:v>208.0864140987396</c:v>
                </c:pt>
                <c:pt idx="1672">
                  <c:v>208.2021453380585</c:v>
                </c:pt>
                <c:pt idx="1673">
                  <c:v>208.33350586891169</c:v>
                </c:pt>
                <c:pt idx="1674">
                  <c:v>208.4627072811127</c:v>
                </c:pt>
                <c:pt idx="1675">
                  <c:v>208.58191466331479</c:v>
                </c:pt>
                <c:pt idx="1676">
                  <c:v>208.7161979675293</c:v>
                </c:pt>
                <c:pt idx="1677">
                  <c:v>208.83240842819211</c:v>
                </c:pt>
                <c:pt idx="1678">
                  <c:v>208.96193861961359</c:v>
                </c:pt>
                <c:pt idx="1679">
                  <c:v>209.08636546134949</c:v>
                </c:pt>
                <c:pt idx="1680">
                  <c:v>209.20308113098139</c:v>
                </c:pt>
                <c:pt idx="1681">
                  <c:v>209.33087658882141</c:v>
                </c:pt>
                <c:pt idx="1682">
                  <c:v>209.45806670188901</c:v>
                </c:pt>
                <c:pt idx="1683">
                  <c:v>209.5952224731445</c:v>
                </c:pt>
                <c:pt idx="1684">
                  <c:v>209.7222504615784</c:v>
                </c:pt>
                <c:pt idx="1685">
                  <c:v>209.8354952335358</c:v>
                </c:pt>
                <c:pt idx="1686">
                  <c:v>209.96468162536621</c:v>
                </c:pt>
                <c:pt idx="1687">
                  <c:v>210.09426355361941</c:v>
                </c:pt>
                <c:pt idx="1688">
                  <c:v>210.2179799079895</c:v>
                </c:pt>
                <c:pt idx="1689">
                  <c:v>210.33307409286499</c:v>
                </c:pt>
                <c:pt idx="1690">
                  <c:v>210.46324062347409</c:v>
                </c:pt>
                <c:pt idx="1691">
                  <c:v>210.59042954444891</c:v>
                </c:pt>
                <c:pt idx="1692">
                  <c:v>210.71711421012881</c:v>
                </c:pt>
                <c:pt idx="1693">
                  <c:v>210.83331227302551</c:v>
                </c:pt>
                <c:pt idx="1694">
                  <c:v>210.96489763259891</c:v>
                </c:pt>
                <c:pt idx="1695">
                  <c:v>211.0920760631561</c:v>
                </c:pt>
                <c:pt idx="1696">
                  <c:v>211.21478033065799</c:v>
                </c:pt>
                <c:pt idx="1697">
                  <c:v>211.3301568031311</c:v>
                </c:pt>
                <c:pt idx="1698">
                  <c:v>211.43027710914609</c:v>
                </c:pt>
                <c:pt idx="1699">
                  <c:v>211.55553913116461</c:v>
                </c:pt>
                <c:pt idx="1700">
                  <c:v>211.67978978157041</c:v>
                </c:pt>
                <c:pt idx="1701">
                  <c:v>211.79700040817261</c:v>
                </c:pt>
                <c:pt idx="1702">
                  <c:v>211.92471385002139</c:v>
                </c:pt>
                <c:pt idx="1703">
                  <c:v>212.04900813102719</c:v>
                </c:pt>
                <c:pt idx="1704">
                  <c:v>212.16622710227969</c:v>
                </c:pt>
                <c:pt idx="1705">
                  <c:v>212.30141091346741</c:v>
                </c:pt>
                <c:pt idx="1706">
                  <c:v>212.42016124725339</c:v>
                </c:pt>
                <c:pt idx="1707">
                  <c:v>212.53639698028559</c:v>
                </c:pt>
                <c:pt idx="1708">
                  <c:v>212.6636304855347</c:v>
                </c:pt>
                <c:pt idx="1709">
                  <c:v>212.79017996788019</c:v>
                </c:pt>
                <c:pt idx="1710">
                  <c:v>212.9270179271698</c:v>
                </c:pt>
                <c:pt idx="1711">
                  <c:v>213.0557150840759</c:v>
                </c:pt>
                <c:pt idx="1712">
                  <c:v>213.16999483108521</c:v>
                </c:pt>
                <c:pt idx="1713">
                  <c:v>213.29726672172549</c:v>
                </c:pt>
                <c:pt idx="1714">
                  <c:v>213.4221210479736</c:v>
                </c:pt>
                <c:pt idx="1715">
                  <c:v>213.53539681434631</c:v>
                </c:pt>
                <c:pt idx="1716">
                  <c:v>213.6631569862366</c:v>
                </c:pt>
                <c:pt idx="1717">
                  <c:v>213.76445388793951</c:v>
                </c:pt>
                <c:pt idx="1718">
                  <c:v>213.8766436576843</c:v>
                </c:pt>
                <c:pt idx="1719">
                  <c:v>213.99787902832031</c:v>
                </c:pt>
                <c:pt idx="1720">
                  <c:v>214.1284582614899</c:v>
                </c:pt>
                <c:pt idx="1721">
                  <c:v>214.25171184539789</c:v>
                </c:pt>
                <c:pt idx="1722">
                  <c:v>214.36591649055481</c:v>
                </c:pt>
                <c:pt idx="1723">
                  <c:v>214.50212526321411</c:v>
                </c:pt>
                <c:pt idx="1724">
                  <c:v>214.62884879112241</c:v>
                </c:pt>
                <c:pt idx="1725">
                  <c:v>214.75805640220639</c:v>
                </c:pt>
                <c:pt idx="1726">
                  <c:v>214.87779092788699</c:v>
                </c:pt>
                <c:pt idx="1727">
                  <c:v>214.99900102615359</c:v>
                </c:pt>
                <c:pt idx="1728">
                  <c:v>215.1275489330292</c:v>
                </c:pt>
                <c:pt idx="1729">
                  <c:v>215.25176811218259</c:v>
                </c:pt>
                <c:pt idx="1730">
                  <c:v>215.3689835071564</c:v>
                </c:pt>
                <c:pt idx="1731">
                  <c:v>215.50018978118899</c:v>
                </c:pt>
                <c:pt idx="1732">
                  <c:v>215.62994050979611</c:v>
                </c:pt>
                <c:pt idx="1733">
                  <c:v>215.7491850852966</c:v>
                </c:pt>
                <c:pt idx="1734">
                  <c:v>215.86339282989499</c:v>
                </c:pt>
                <c:pt idx="1735">
                  <c:v>215.9636888504028</c:v>
                </c:pt>
                <c:pt idx="1736">
                  <c:v>216.08815312385559</c:v>
                </c:pt>
                <c:pt idx="1737">
                  <c:v>216.2013392448425</c:v>
                </c:pt>
                <c:pt idx="1738">
                  <c:v>216.32904243469241</c:v>
                </c:pt>
                <c:pt idx="1739">
                  <c:v>216.43028354644781</c:v>
                </c:pt>
                <c:pt idx="1740">
                  <c:v>216.55409288406369</c:v>
                </c:pt>
                <c:pt idx="1741">
                  <c:v>216.6712996959686</c:v>
                </c:pt>
                <c:pt idx="1742">
                  <c:v>216.79847860336301</c:v>
                </c:pt>
                <c:pt idx="1743">
                  <c:v>216.9308519363403</c:v>
                </c:pt>
                <c:pt idx="1744">
                  <c:v>217.05019688606259</c:v>
                </c:pt>
                <c:pt idx="1745">
                  <c:v>217.16771411895749</c:v>
                </c:pt>
                <c:pt idx="1746">
                  <c:v>217.29692769050601</c:v>
                </c:pt>
                <c:pt idx="1747">
                  <c:v>217.42653298377991</c:v>
                </c:pt>
                <c:pt idx="1748">
                  <c:v>217.53575134277341</c:v>
                </c:pt>
                <c:pt idx="1749">
                  <c:v>217.6649508476257</c:v>
                </c:pt>
                <c:pt idx="1750">
                  <c:v>217.79603433609009</c:v>
                </c:pt>
                <c:pt idx="1751">
                  <c:v>217.92572426795959</c:v>
                </c:pt>
                <c:pt idx="1752">
                  <c:v>218.04990839958191</c:v>
                </c:pt>
                <c:pt idx="1753">
                  <c:v>218.16325688362119</c:v>
                </c:pt>
                <c:pt idx="1754">
                  <c:v>218.29347968101499</c:v>
                </c:pt>
                <c:pt idx="1755">
                  <c:v>218.41668510437009</c:v>
                </c:pt>
                <c:pt idx="1756">
                  <c:v>218.5324375629425</c:v>
                </c:pt>
                <c:pt idx="1757">
                  <c:v>218.6336946487427</c:v>
                </c:pt>
                <c:pt idx="1758">
                  <c:v>218.76494646072391</c:v>
                </c:pt>
                <c:pt idx="1759">
                  <c:v>218.89314150810239</c:v>
                </c:pt>
                <c:pt idx="1760">
                  <c:v>219.01142191886899</c:v>
                </c:pt>
                <c:pt idx="1761">
                  <c:v>219.1345765590668</c:v>
                </c:pt>
                <c:pt idx="1762">
                  <c:v>219.26266932487491</c:v>
                </c:pt>
                <c:pt idx="1763">
                  <c:v>219.38471746444699</c:v>
                </c:pt>
                <c:pt idx="1764">
                  <c:v>219.5019443035126</c:v>
                </c:pt>
                <c:pt idx="1765">
                  <c:v>219.63117551803589</c:v>
                </c:pt>
                <c:pt idx="1766">
                  <c:v>219.76235890388489</c:v>
                </c:pt>
                <c:pt idx="1767">
                  <c:v>219.88261294364929</c:v>
                </c:pt>
                <c:pt idx="1768">
                  <c:v>219.9998331069946</c:v>
                </c:pt>
                <c:pt idx="1769">
                  <c:v>220.12860059738159</c:v>
                </c:pt>
                <c:pt idx="1770">
                  <c:v>220.26379776000979</c:v>
                </c:pt>
                <c:pt idx="1771">
                  <c:v>220.38752460479739</c:v>
                </c:pt>
                <c:pt idx="1772">
                  <c:v>220.50078010559079</c:v>
                </c:pt>
                <c:pt idx="1773">
                  <c:v>220.62952041625979</c:v>
                </c:pt>
                <c:pt idx="1774">
                  <c:v>220.755740404129</c:v>
                </c:pt>
                <c:pt idx="1775">
                  <c:v>220.8779616355896</c:v>
                </c:pt>
                <c:pt idx="1776">
                  <c:v>220.9961819648743</c:v>
                </c:pt>
                <c:pt idx="1777">
                  <c:v>221.13094425201419</c:v>
                </c:pt>
                <c:pt idx="1778">
                  <c:v>221.25251317024231</c:v>
                </c:pt>
                <c:pt idx="1779">
                  <c:v>221.3677268028259</c:v>
                </c:pt>
                <c:pt idx="1780">
                  <c:v>221.49790930747989</c:v>
                </c:pt>
                <c:pt idx="1781">
                  <c:v>221.63456916809079</c:v>
                </c:pt>
                <c:pt idx="1782">
                  <c:v>221.7506411075592</c:v>
                </c:pt>
                <c:pt idx="1783">
                  <c:v>221.88977599143979</c:v>
                </c:pt>
                <c:pt idx="1784">
                  <c:v>222.01099538803101</c:v>
                </c:pt>
                <c:pt idx="1785">
                  <c:v>222.13072061538699</c:v>
                </c:pt>
                <c:pt idx="1786">
                  <c:v>222.25958204269409</c:v>
                </c:pt>
                <c:pt idx="1787">
                  <c:v>222.38675928115839</c:v>
                </c:pt>
                <c:pt idx="1788">
                  <c:v>222.5003864765167</c:v>
                </c:pt>
                <c:pt idx="1789">
                  <c:v>222.6300802230835</c:v>
                </c:pt>
                <c:pt idx="1790">
                  <c:v>222.75727605819699</c:v>
                </c:pt>
                <c:pt idx="1791">
                  <c:v>222.8804957866669</c:v>
                </c:pt>
                <c:pt idx="1792">
                  <c:v>223.00267744064331</c:v>
                </c:pt>
                <c:pt idx="1793">
                  <c:v>223.12788343429571</c:v>
                </c:pt>
                <c:pt idx="1794">
                  <c:v>223.26117610931399</c:v>
                </c:pt>
                <c:pt idx="1795">
                  <c:v>223.373416185379</c:v>
                </c:pt>
                <c:pt idx="1796">
                  <c:v>223.49759006500241</c:v>
                </c:pt>
                <c:pt idx="1797">
                  <c:v>223.62778496742251</c:v>
                </c:pt>
                <c:pt idx="1798">
                  <c:v>223.75358867645261</c:v>
                </c:pt>
                <c:pt idx="1799">
                  <c:v>223.8688020706177</c:v>
                </c:pt>
                <c:pt idx="1800">
                  <c:v>223.99599409103391</c:v>
                </c:pt>
                <c:pt idx="1801">
                  <c:v>224.1271770000458</c:v>
                </c:pt>
                <c:pt idx="1802">
                  <c:v>224.2544405460358</c:v>
                </c:pt>
                <c:pt idx="1803">
                  <c:v>224.3716473579407</c:v>
                </c:pt>
                <c:pt idx="1804">
                  <c:v>224.4998531341553</c:v>
                </c:pt>
                <c:pt idx="1805">
                  <c:v>224.62903523445129</c:v>
                </c:pt>
                <c:pt idx="1806">
                  <c:v>224.75376486778259</c:v>
                </c:pt>
                <c:pt idx="1807">
                  <c:v>224.86897706985471</c:v>
                </c:pt>
                <c:pt idx="1808">
                  <c:v>224.99877071380621</c:v>
                </c:pt>
                <c:pt idx="1809">
                  <c:v>225.12695908546451</c:v>
                </c:pt>
                <c:pt idx="1810">
                  <c:v>225.2551939487457</c:v>
                </c:pt>
                <c:pt idx="1811">
                  <c:v>225.367470741272</c:v>
                </c:pt>
                <c:pt idx="1812">
                  <c:v>225.50200772285459</c:v>
                </c:pt>
                <c:pt idx="1813">
                  <c:v>225.6271946430206</c:v>
                </c:pt>
                <c:pt idx="1814">
                  <c:v>225.75149583816531</c:v>
                </c:pt>
                <c:pt idx="1815">
                  <c:v>225.86869215965271</c:v>
                </c:pt>
                <c:pt idx="1816">
                  <c:v>225.99484205245969</c:v>
                </c:pt>
                <c:pt idx="1817">
                  <c:v>226.09480285644531</c:v>
                </c:pt>
                <c:pt idx="1818">
                  <c:v>226.22059631347659</c:v>
                </c:pt>
                <c:pt idx="1819">
                  <c:v>226.33442735672</c:v>
                </c:pt>
                <c:pt idx="1820">
                  <c:v>226.461879491806</c:v>
                </c:pt>
                <c:pt idx="1821">
                  <c:v>226.59214615821841</c:v>
                </c:pt>
                <c:pt idx="1822">
                  <c:v>226.7112731933594</c:v>
                </c:pt>
                <c:pt idx="1823">
                  <c:v>226.8324103355408</c:v>
                </c:pt>
                <c:pt idx="1824">
                  <c:v>226.96128821372989</c:v>
                </c:pt>
                <c:pt idx="1825">
                  <c:v>227.08627676963809</c:v>
                </c:pt>
                <c:pt idx="1826">
                  <c:v>227.2014844417572</c:v>
                </c:pt>
                <c:pt idx="1827">
                  <c:v>227.3330500125885</c:v>
                </c:pt>
                <c:pt idx="1828">
                  <c:v>227.4587531089783</c:v>
                </c:pt>
                <c:pt idx="1829">
                  <c:v>227.59641885757449</c:v>
                </c:pt>
                <c:pt idx="1830">
                  <c:v>227.699586391449</c:v>
                </c:pt>
                <c:pt idx="1831">
                  <c:v>227.82879853248599</c:v>
                </c:pt>
                <c:pt idx="1832">
                  <c:v>227.96278858184809</c:v>
                </c:pt>
                <c:pt idx="1833">
                  <c:v>228.09396767616269</c:v>
                </c:pt>
                <c:pt idx="1834">
                  <c:v>228.21996903419489</c:v>
                </c:pt>
                <c:pt idx="1835">
                  <c:v>228.33905863761899</c:v>
                </c:pt>
                <c:pt idx="1836">
                  <c:v>228.4642782211304</c:v>
                </c:pt>
                <c:pt idx="1837">
                  <c:v>228.5940625667572</c:v>
                </c:pt>
                <c:pt idx="1838">
                  <c:v>228.72132253646851</c:v>
                </c:pt>
                <c:pt idx="1839">
                  <c:v>228.83657622337341</c:v>
                </c:pt>
                <c:pt idx="1840">
                  <c:v>228.9613797664642</c:v>
                </c:pt>
                <c:pt idx="1841">
                  <c:v>229.09661960601809</c:v>
                </c:pt>
                <c:pt idx="1842">
                  <c:v>229.2208468914032</c:v>
                </c:pt>
                <c:pt idx="1843">
                  <c:v>229.33611989021301</c:v>
                </c:pt>
                <c:pt idx="1844">
                  <c:v>229.4623746871948</c:v>
                </c:pt>
                <c:pt idx="1845">
                  <c:v>229.59060120582581</c:v>
                </c:pt>
                <c:pt idx="1846">
                  <c:v>229.70389413833621</c:v>
                </c:pt>
                <c:pt idx="1847">
                  <c:v>229.8341267108917</c:v>
                </c:pt>
                <c:pt idx="1848">
                  <c:v>229.96394538879389</c:v>
                </c:pt>
                <c:pt idx="1849">
                  <c:v>230.08721828460691</c:v>
                </c:pt>
                <c:pt idx="1850">
                  <c:v>230.2014467716217</c:v>
                </c:pt>
                <c:pt idx="1851">
                  <c:v>230.3296711444855</c:v>
                </c:pt>
                <c:pt idx="1852">
                  <c:v>230.46125411987299</c:v>
                </c:pt>
                <c:pt idx="1853">
                  <c:v>230.59848976135251</c:v>
                </c:pt>
                <c:pt idx="1854">
                  <c:v>230.72068619728091</c:v>
                </c:pt>
                <c:pt idx="1855">
                  <c:v>230.8379180431366</c:v>
                </c:pt>
                <c:pt idx="1856">
                  <c:v>230.9627289772034</c:v>
                </c:pt>
                <c:pt idx="1857">
                  <c:v>231.09497117996219</c:v>
                </c:pt>
                <c:pt idx="1858">
                  <c:v>231.21818208694461</c:v>
                </c:pt>
                <c:pt idx="1859">
                  <c:v>231.33743643760681</c:v>
                </c:pt>
                <c:pt idx="1860">
                  <c:v>231.46316599845889</c:v>
                </c:pt>
                <c:pt idx="1861">
                  <c:v>231.58739113807681</c:v>
                </c:pt>
                <c:pt idx="1862">
                  <c:v>231.71258878707889</c:v>
                </c:pt>
                <c:pt idx="1863">
                  <c:v>231.82880544662481</c:v>
                </c:pt>
                <c:pt idx="1864">
                  <c:v>231.92906713485721</c:v>
                </c:pt>
                <c:pt idx="1865">
                  <c:v>232.05380916595459</c:v>
                </c:pt>
                <c:pt idx="1866">
                  <c:v>232.17002415657041</c:v>
                </c:pt>
                <c:pt idx="1867">
                  <c:v>232.3012139797211</c:v>
                </c:pt>
                <c:pt idx="1868">
                  <c:v>232.4311537742615</c:v>
                </c:pt>
                <c:pt idx="1869">
                  <c:v>232.55292463302609</c:v>
                </c:pt>
                <c:pt idx="1870">
                  <c:v>232.66516470909119</c:v>
                </c:pt>
                <c:pt idx="1871">
                  <c:v>232.79534840583801</c:v>
                </c:pt>
                <c:pt idx="1872">
                  <c:v>232.9225347042084</c:v>
                </c:pt>
                <c:pt idx="1873">
                  <c:v>233.03676080703741</c:v>
                </c:pt>
                <c:pt idx="1874">
                  <c:v>233.16248869895941</c:v>
                </c:pt>
                <c:pt idx="1875">
                  <c:v>233.2626416683197</c:v>
                </c:pt>
                <c:pt idx="1876">
                  <c:v>233.3878347873688</c:v>
                </c:pt>
                <c:pt idx="1877">
                  <c:v>233.50525188446039</c:v>
                </c:pt>
                <c:pt idx="1878">
                  <c:v>233.63242673873901</c:v>
                </c:pt>
                <c:pt idx="1879">
                  <c:v>233.75870227813721</c:v>
                </c:pt>
                <c:pt idx="1880">
                  <c:v>233.87046146392819</c:v>
                </c:pt>
                <c:pt idx="1881">
                  <c:v>233.99865388870239</c:v>
                </c:pt>
                <c:pt idx="1882">
                  <c:v>234.13082981109619</c:v>
                </c:pt>
                <c:pt idx="1883">
                  <c:v>234.25664043426511</c:v>
                </c:pt>
                <c:pt idx="1884">
                  <c:v>234.3788449764252</c:v>
                </c:pt>
                <c:pt idx="1885">
                  <c:v>234.50175714492801</c:v>
                </c:pt>
                <c:pt idx="1886">
                  <c:v>234.63095903396609</c:v>
                </c:pt>
                <c:pt idx="1887">
                  <c:v>234.75672245025629</c:v>
                </c:pt>
                <c:pt idx="1888">
                  <c:v>234.8709800243378</c:v>
                </c:pt>
                <c:pt idx="1889">
                  <c:v>234.99521541595459</c:v>
                </c:pt>
                <c:pt idx="1890">
                  <c:v>235.1304278373718</c:v>
                </c:pt>
                <c:pt idx="1891">
                  <c:v>235.2582030296326</c:v>
                </c:pt>
                <c:pt idx="1892">
                  <c:v>235.37347102165219</c:v>
                </c:pt>
                <c:pt idx="1893">
                  <c:v>235.5011274814606</c:v>
                </c:pt>
                <c:pt idx="1894">
                  <c:v>235.62948679924011</c:v>
                </c:pt>
                <c:pt idx="1895">
                  <c:v>235.75186133384699</c:v>
                </c:pt>
                <c:pt idx="1896">
                  <c:v>235.8696422576904</c:v>
                </c:pt>
                <c:pt idx="1897">
                  <c:v>235.99486947059631</c:v>
                </c:pt>
                <c:pt idx="1898">
                  <c:v>236.0971751213074</c:v>
                </c:pt>
                <c:pt idx="1899">
                  <c:v>236.22237062454221</c:v>
                </c:pt>
                <c:pt idx="1900">
                  <c:v>236.33560729026789</c:v>
                </c:pt>
                <c:pt idx="1901">
                  <c:v>236.46333742141721</c:v>
                </c:pt>
                <c:pt idx="1902">
                  <c:v>236.5898463726044</c:v>
                </c:pt>
                <c:pt idx="1903">
                  <c:v>236.703084230423</c:v>
                </c:pt>
                <c:pt idx="1904">
                  <c:v>236.831264257431</c:v>
                </c:pt>
                <c:pt idx="1905">
                  <c:v>236.9594855308533</c:v>
                </c:pt>
                <c:pt idx="1906">
                  <c:v>237.08619141578669</c:v>
                </c:pt>
                <c:pt idx="1907">
                  <c:v>237.20142269134519</c:v>
                </c:pt>
                <c:pt idx="1908">
                  <c:v>237.33559703826899</c:v>
                </c:pt>
                <c:pt idx="1909">
                  <c:v>237.46546196937561</c:v>
                </c:pt>
                <c:pt idx="1910">
                  <c:v>237.59651613235471</c:v>
                </c:pt>
                <c:pt idx="1911">
                  <c:v>237.722695350647</c:v>
                </c:pt>
                <c:pt idx="1912">
                  <c:v>237.83292412757871</c:v>
                </c:pt>
                <c:pt idx="1913">
                  <c:v>237.96048212051389</c:v>
                </c:pt>
                <c:pt idx="1914">
                  <c:v>238.09016299247739</c:v>
                </c:pt>
                <c:pt idx="1915">
                  <c:v>238.2043776512146</c:v>
                </c:pt>
                <c:pt idx="1916">
                  <c:v>238.32858419418329</c:v>
                </c:pt>
                <c:pt idx="1917">
                  <c:v>238.43040776252749</c:v>
                </c:pt>
                <c:pt idx="1918">
                  <c:v>238.55461955070501</c:v>
                </c:pt>
                <c:pt idx="1919">
                  <c:v>238.66459441185</c:v>
                </c:pt>
                <c:pt idx="1920">
                  <c:v>238.79727959632871</c:v>
                </c:pt>
                <c:pt idx="1921">
                  <c:v>238.9254512786865</c:v>
                </c:pt>
                <c:pt idx="1922">
                  <c:v>239.04964542388919</c:v>
                </c:pt>
                <c:pt idx="1923">
                  <c:v>239.16736578941351</c:v>
                </c:pt>
                <c:pt idx="1924">
                  <c:v>239.2965376377106</c:v>
                </c:pt>
                <c:pt idx="1925">
                  <c:v>239.42473912239069</c:v>
                </c:pt>
                <c:pt idx="1926">
                  <c:v>239.54992198944089</c:v>
                </c:pt>
                <c:pt idx="1927">
                  <c:v>239.66274523735049</c:v>
                </c:pt>
                <c:pt idx="1928">
                  <c:v>239.79644370079041</c:v>
                </c:pt>
                <c:pt idx="1929">
                  <c:v>239.91963791847229</c:v>
                </c:pt>
                <c:pt idx="1930">
                  <c:v>240.03484320640561</c:v>
                </c:pt>
                <c:pt idx="1931">
                  <c:v>240.16104745864871</c:v>
                </c:pt>
                <c:pt idx="1932">
                  <c:v>240.29833054542539</c:v>
                </c:pt>
                <c:pt idx="1933">
                  <c:v>240.42950630187991</c:v>
                </c:pt>
                <c:pt idx="1934">
                  <c:v>240.55672430992129</c:v>
                </c:pt>
                <c:pt idx="1935">
                  <c:v>240.6701035499573</c:v>
                </c:pt>
                <c:pt idx="1936">
                  <c:v>240.800288438797</c:v>
                </c:pt>
                <c:pt idx="1937">
                  <c:v>240.92748618125921</c:v>
                </c:pt>
                <c:pt idx="1938">
                  <c:v>241.05270838737491</c:v>
                </c:pt>
                <c:pt idx="1939">
                  <c:v>241.17141795158389</c:v>
                </c:pt>
                <c:pt idx="1940">
                  <c:v>241.2985980510712</c:v>
                </c:pt>
                <c:pt idx="1941">
                  <c:v>241.4268057346344</c:v>
                </c:pt>
                <c:pt idx="1942">
                  <c:v>241.54603624343869</c:v>
                </c:pt>
                <c:pt idx="1943">
                  <c:v>241.6652204990387</c:v>
                </c:pt>
                <c:pt idx="1944">
                  <c:v>241.79791498184201</c:v>
                </c:pt>
                <c:pt idx="1945">
                  <c:v>241.922114610672</c:v>
                </c:pt>
                <c:pt idx="1946">
                  <c:v>242.03689193725589</c:v>
                </c:pt>
                <c:pt idx="1947">
                  <c:v>242.1620850563049</c:v>
                </c:pt>
                <c:pt idx="1948">
                  <c:v>242.2935676574707</c:v>
                </c:pt>
                <c:pt idx="1949">
                  <c:v>242.42077112197879</c:v>
                </c:pt>
                <c:pt idx="1950">
                  <c:v>242.53343462944031</c:v>
                </c:pt>
                <c:pt idx="1951">
                  <c:v>242.66455984115601</c:v>
                </c:pt>
                <c:pt idx="1952">
                  <c:v>242.7943305969238</c:v>
                </c:pt>
                <c:pt idx="1953">
                  <c:v>242.91360545158389</c:v>
                </c:pt>
                <c:pt idx="1954">
                  <c:v>243.03987407684329</c:v>
                </c:pt>
                <c:pt idx="1955">
                  <c:v>243.17968654632571</c:v>
                </c:pt>
                <c:pt idx="1956">
                  <c:v>243.30317878723139</c:v>
                </c:pt>
                <c:pt idx="1957">
                  <c:v>243.43138074874881</c:v>
                </c:pt>
                <c:pt idx="1958">
                  <c:v>243.55563259124759</c:v>
                </c:pt>
                <c:pt idx="1959">
                  <c:v>243.67089486122131</c:v>
                </c:pt>
                <c:pt idx="1960">
                  <c:v>243.80262446403501</c:v>
                </c:pt>
                <c:pt idx="1961">
                  <c:v>243.92786598205569</c:v>
                </c:pt>
                <c:pt idx="1962">
                  <c:v>244.04913520812991</c:v>
                </c:pt>
                <c:pt idx="1963">
                  <c:v>244.16938924789429</c:v>
                </c:pt>
                <c:pt idx="1964">
                  <c:v>244.2982380390167</c:v>
                </c:pt>
                <c:pt idx="1965">
                  <c:v>244.4224400520325</c:v>
                </c:pt>
                <c:pt idx="1966">
                  <c:v>244.55862188339231</c:v>
                </c:pt>
                <c:pt idx="1967">
                  <c:v>244.66987895965579</c:v>
                </c:pt>
                <c:pt idx="1968">
                  <c:v>244.79984045028689</c:v>
                </c:pt>
                <c:pt idx="1969">
                  <c:v>244.93007063865659</c:v>
                </c:pt>
                <c:pt idx="1970">
                  <c:v>245.05625057220459</c:v>
                </c:pt>
                <c:pt idx="1971">
                  <c:v>245.17946720123291</c:v>
                </c:pt>
                <c:pt idx="1972">
                  <c:v>245.29918074607849</c:v>
                </c:pt>
                <c:pt idx="1973">
                  <c:v>245.42935848236081</c:v>
                </c:pt>
                <c:pt idx="1974">
                  <c:v>245.55355310440061</c:v>
                </c:pt>
                <c:pt idx="1975">
                  <c:v>245.6668202877045</c:v>
                </c:pt>
                <c:pt idx="1976">
                  <c:v>245.79813408851621</c:v>
                </c:pt>
                <c:pt idx="1977">
                  <c:v>245.91037011146551</c:v>
                </c:pt>
                <c:pt idx="1978">
                  <c:v>246.057498216629</c:v>
                </c:pt>
                <c:pt idx="1979">
                  <c:v>246.17171502113339</c:v>
                </c:pt>
                <c:pt idx="1980">
                  <c:v>246.29920864105219</c:v>
                </c:pt>
                <c:pt idx="1981">
                  <c:v>246.42343807220459</c:v>
                </c:pt>
                <c:pt idx="1982">
                  <c:v>246.5423831939697</c:v>
                </c:pt>
                <c:pt idx="1983">
                  <c:v>246.67156863212591</c:v>
                </c:pt>
                <c:pt idx="1984">
                  <c:v>246.80139493942261</c:v>
                </c:pt>
                <c:pt idx="1985">
                  <c:v>246.93059945106509</c:v>
                </c:pt>
                <c:pt idx="1986">
                  <c:v>247.05680656433111</c:v>
                </c:pt>
                <c:pt idx="1987">
                  <c:v>247.17905378341669</c:v>
                </c:pt>
                <c:pt idx="1988">
                  <c:v>247.3008642196655</c:v>
                </c:pt>
                <c:pt idx="1989">
                  <c:v>247.43105888366699</c:v>
                </c:pt>
                <c:pt idx="1990">
                  <c:v>247.55726790428159</c:v>
                </c:pt>
                <c:pt idx="1991">
                  <c:v>247.67149186134341</c:v>
                </c:pt>
                <c:pt idx="1992">
                  <c:v>247.80105566978449</c:v>
                </c:pt>
                <c:pt idx="1993">
                  <c:v>247.92727184295649</c:v>
                </c:pt>
                <c:pt idx="1994">
                  <c:v>248.04949140548709</c:v>
                </c:pt>
                <c:pt idx="1995">
                  <c:v>248.1686923503876</c:v>
                </c:pt>
                <c:pt idx="1996">
                  <c:v>248.3004291057587</c:v>
                </c:pt>
                <c:pt idx="1997">
                  <c:v>248.42563390731809</c:v>
                </c:pt>
                <c:pt idx="1998">
                  <c:v>248.5508406162262</c:v>
                </c:pt>
                <c:pt idx="1999">
                  <c:v>248.6680836677551</c:v>
                </c:pt>
                <c:pt idx="2000">
                  <c:v>248.7978267669678</c:v>
                </c:pt>
                <c:pt idx="2001">
                  <c:v>248.91742014884949</c:v>
                </c:pt>
                <c:pt idx="2002">
                  <c:v>249.03961253166199</c:v>
                </c:pt>
                <c:pt idx="2003">
                  <c:v>249.1708109378815</c:v>
                </c:pt>
                <c:pt idx="2004">
                  <c:v>249.29859399795529</c:v>
                </c:pt>
                <c:pt idx="2005">
                  <c:v>249.42080593109131</c:v>
                </c:pt>
                <c:pt idx="2006">
                  <c:v>249.5380399227142</c:v>
                </c:pt>
                <c:pt idx="2007">
                  <c:v>249.66724157333371</c:v>
                </c:pt>
                <c:pt idx="2008">
                  <c:v>249.79303503036499</c:v>
                </c:pt>
                <c:pt idx="2009">
                  <c:v>249.9314749240875</c:v>
                </c:pt>
                <c:pt idx="2010">
                  <c:v>250.05669093132019</c:v>
                </c:pt>
                <c:pt idx="2011">
                  <c:v>250.1709539890289</c:v>
                </c:pt>
                <c:pt idx="2012">
                  <c:v>250.3007154464722</c:v>
                </c:pt>
                <c:pt idx="2013">
                  <c:v>250.42674732208249</c:v>
                </c:pt>
                <c:pt idx="2014">
                  <c:v>250.53799748420721</c:v>
                </c:pt>
                <c:pt idx="2015">
                  <c:v>250.66810154914859</c:v>
                </c:pt>
                <c:pt idx="2016">
                  <c:v>250.7958288192749</c:v>
                </c:pt>
                <c:pt idx="2017">
                  <c:v>250.9176957607269</c:v>
                </c:pt>
                <c:pt idx="2018">
                  <c:v>251.03192710876459</c:v>
                </c:pt>
                <c:pt idx="2019">
                  <c:v>251.13348913192749</c:v>
                </c:pt>
                <c:pt idx="2020">
                  <c:v>251.26569437980649</c:v>
                </c:pt>
                <c:pt idx="2021">
                  <c:v>251.38516783714289</c:v>
                </c:pt>
                <c:pt idx="2022">
                  <c:v>251.50375604629519</c:v>
                </c:pt>
                <c:pt idx="2023">
                  <c:v>251.62896966934201</c:v>
                </c:pt>
                <c:pt idx="2024">
                  <c:v>251.75118470191961</c:v>
                </c:pt>
                <c:pt idx="2025">
                  <c:v>251.89411425590521</c:v>
                </c:pt>
                <c:pt idx="2026">
                  <c:v>252.00339651107791</c:v>
                </c:pt>
                <c:pt idx="2027">
                  <c:v>252.13038420677191</c:v>
                </c:pt>
                <c:pt idx="2028">
                  <c:v>252.26134872436521</c:v>
                </c:pt>
                <c:pt idx="2029">
                  <c:v>252.38799023628229</c:v>
                </c:pt>
                <c:pt idx="2030">
                  <c:v>252.5145077705383</c:v>
                </c:pt>
                <c:pt idx="2031">
                  <c:v>252.63551473617551</c:v>
                </c:pt>
                <c:pt idx="2032">
                  <c:v>252.76556587219241</c:v>
                </c:pt>
                <c:pt idx="2033">
                  <c:v>252.89165806770319</c:v>
                </c:pt>
                <c:pt idx="2034">
                  <c:v>253.00135064125061</c:v>
                </c:pt>
                <c:pt idx="2035">
                  <c:v>253.13116335868841</c:v>
                </c:pt>
                <c:pt idx="2036">
                  <c:v>253.26046109199521</c:v>
                </c:pt>
                <c:pt idx="2037">
                  <c:v>253.3706867694855</c:v>
                </c:pt>
                <c:pt idx="2038">
                  <c:v>253.4958846569061</c:v>
                </c:pt>
                <c:pt idx="2039">
                  <c:v>253.5971443653107</c:v>
                </c:pt>
                <c:pt idx="2040">
                  <c:v>253.722332239151</c:v>
                </c:pt>
                <c:pt idx="2041">
                  <c:v>253.83555054664609</c:v>
                </c:pt>
                <c:pt idx="2042">
                  <c:v>253.96985554695129</c:v>
                </c:pt>
                <c:pt idx="2043">
                  <c:v>254.102787733078</c:v>
                </c:pt>
              </c:numCache>
            </c:numRef>
          </c:xVal>
          <c:yVal>
            <c:numRef>
              <c:f>'Robot Positions'!$L$2:$L$4000</c:f>
              <c:numCache>
                <c:formatCode>General</c:formatCode>
                <c:ptCount val="3999"/>
                <c:pt idx="0">
                  <c:v>-9.2209339443723559E-2</c:v>
                </c:pt>
                <c:pt idx="1">
                  <c:v>-9.329876265458581E-2</c:v>
                </c:pt>
                <c:pt idx="2">
                  <c:v>-0.11441731620637061</c:v>
                </c:pt>
                <c:pt idx="3">
                  <c:v>-8.5650937834706342E-2</c:v>
                </c:pt>
                <c:pt idx="4">
                  <c:v>-6.7498100027448826E-2</c:v>
                </c:pt>
                <c:pt idx="5">
                  <c:v>-2.238048062674225E-2</c:v>
                </c:pt>
                <c:pt idx="6">
                  <c:v>9.0817073163107498E-3</c:v>
                </c:pt>
                <c:pt idx="7">
                  <c:v>-9.7997932377686947E-3</c:v>
                </c:pt>
                <c:pt idx="8">
                  <c:v>4.4793410520699739E-2</c:v>
                </c:pt>
                <c:pt idx="9">
                  <c:v>5.9083290219444473E-2</c:v>
                </c:pt>
                <c:pt idx="10">
                  <c:v>5.5192348878272617E-2</c:v>
                </c:pt>
                <c:pt idx="11">
                  <c:v>4.7614474446527437E-2</c:v>
                </c:pt>
                <c:pt idx="12">
                  <c:v>4.9448563812368063E-2</c:v>
                </c:pt>
                <c:pt idx="13">
                  <c:v>4.2408512149495918E-2</c:v>
                </c:pt>
                <c:pt idx="14">
                  <c:v>3.3670274684833627E-2</c:v>
                </c:pt>
                <c:pt idx="15">
                  <c:v>3.877542334582107E-2</c:v>
                </c:pt>
                <c:pt idx="16">
                  <c:v>3.5214496606746033E-2</c:v>
                </c:pt>
                <c:pt idx="17">
                  <c:v>5.485513459857283E-2</c:v>
                </c:pt>
                <c:pt idx="18">
                  <c:v>4.2985649956426508E-2</c:v>
                </c:pt>
                <c:pt idx="19">
                  <c:v>4.143619131195142E-2</c:v>
                </c:pt>
                <c:pt idx="20">
                  <c:v>5.4715075581714727E-2</c:v>
                </c:pt>
                <c:pt idx="21">
                  <c:v>4.2225353728813309E-2</c:v>
                </c:pt>
                <c:pt idx="22">
                  <c:v>2.1761261103406371E-2</c:v>
                </c:pt>
                <c:pt idx="23">
                  <c:v>3.2082037108362989E-3</c:v>
                </c:pt>
                <c:pt idx="24">
                  <c:v>3.0992895942805192E-3</c:v>
                </c:pt>
                <c:pt idx="25">
                  <c:v>4.9071255043142692E-4</c:v>
                </c:pt>
                <c:pt idx="26">
                  <c:v>-1.146896285316523E-2</c:v>
                </c:pt>
                <c:pt idx="27">
                  <c:v>-3.6357909681595801E-2</c:v>
                </c:pt>
                <c:pt idx="28">
                  <c:v>-4.2623750055161169E-2</c:v>
                </c:pt>
                <c:pt idx="29">
                  <c:v>-4.2315843939156883E-2</c:v>
                </c:pt>
                <c:pt idx="30">
                  <c:v>-5.4956364635423416E-3</c:v>
                </c:pt>
                <c:pt idx="31">
                  <c:v>1.751121446534887E-3</c:v>
                </c:pt>
                <c:pt idx="32">
                  <c:v>-1.197965003949952E-2</c:v>
                </c:pt>
                <c:pt idx="33">
                  <c:v>-2.1868645520414232E-2</c:v>
                </c:pt>
                <c:pt idx="34">
                  <c:v>-1.9163551559715278E-2</c:v>
                </c:pt>
                <c:pt idx="35">
                  <c:v>1.9447939250192281E-3</c:v>
                </c:pt>
                <c:pt idx="36">
                  <c:v>-1.229911867032585E-2</c:v>
                </c:pt>
                <c:pt idx="37">
                  <c:v>-3.31920242649919E-3</c:v>
                </c:pt>
                <c:pt idx="38">
                  <c:v>-4.1536866886746626E-3</c:v>
                </c:pt>
                <c:pt idx="39">
                  <c:v>-7.7111364085815648E-3</c:v>
                </c:pt>
                <c:pt idx="40">
                  <c:v>-2.0600246557763269E-2</c:v>
                </c:pt>
                <c:pt idx="41">
                  <c:v>-3.1033100947473139E-2</c:v>
                </c:pt>
                <c:pt idx="42">
                  <c:v>1.7542503059979179E-2</c:v>
                </c:pt>
                <c:pt idx="43">
                  <c:v>1.484709485856817E-2</c:v>
                </c:pt>
                <c:pt idx="44">
                  <c:v>-1.3397647406354629E-3</c:v>
                </c:pt>
                <c:pt idx="45">
                  <c:v>3.5682842402963377E-2</c:v>
                </c:pt>
                <c:pt idx="46">
                  <c:v>1.265776771688776E-2</c:v>
                </c:pt>
                <c:pt idx="47">
                  <c:v>1.561005903280188E-2</c:v>
                </c:pt>
                <c:pt idx="48">
                  <c:v>-7.3632433210790724E-3</c:v>
                </c:pt>
                <c:pt idx="49">
                  <c:v>2.9951825698377291E-2</c:v>
                </c:pt>
                <c:pt idx="50">
                  <c:v>7.332482903791071E-3</c:v>
                </c:pt>
                <c:pt idx="51">
                  <c:v>7.5305091132040758E-3</c:v>
                </c:pt>
                <c:pt idx="52">
                  <c:v>-2.671616246653219E-2</c:v>
                </c:pt>
                <c:pt idx="53">
                  <c:v>-3.9141366681297203E-2</c:v>
                </c:pt>
                <c:pt idx="54">
                  <c:v>-3.6116647518574567E-2</c:v>
                </c:pt>
                <c:pt idx="55">
                  <c:v>-3.260541488553681E-2</c:v>
                </c:pt>
                <c:pt idx="56">
                  <c:v>-3.9445934885742773E-2</c:v>
                </c:pt>
                <c:pt idx="57">
                  <c:v>-5.816469692514481E-2</c:v>
                </c:pt>
                <c:pt idx="58">
                  <c:v>-3.2508367132713538E-2</c:v>
                </c:pt>
                <c:pt idx="59">
                  <c:v>-2.0751451575048211E-2</c:v>
                </c:pt>
                <c:pt idx="60">
                  <c:v>2.1340358966202899E-2</c:v>
                </c:pt>
                <c:pt idx="61">
                  <c:v>3.5142621263739571E-3</c:v>
                </c:pt>
                <c:pt idx="62">
                  <c:v>2.7625866531913349E-2</c:v>
                </c:pt>
                <c:pt idx="63">
                  <c:v>3.1629239736535197E-2</c:v>
                </c:pt>
                <c:pt idx="64">
                  <c:v>8.5152228865728041E-3</c:v>
                </c:pt>
                <c:pt idx="65">
                  <c:v>4.5467587668310827E-3</c:v>
                </c:pt>
                <c:pt idx="66">
                  <c:v>-1.531568864098309E-2</c:v>
                </c:pt>
                <c:pt idx="67">
                  <c:v>-2.7868639059161811E-2</c:v>
                </c:pt>
                <c:pt idx="68">
                  <c:v>-2.8877084461974342E-2</c:v>
                </c:pt>
                <c:pt idx="69">
                  <c:v>-3.3778228219018658E-2</c:v>
                </c:pt>
                <c:pt idx="70">
                  <c:v>-4.93016023616768E-2</c:v>
                </c:pt>
                <c:pt idx="71">
                  <c:v>-6.2595646881375533E-2</c:v>
                </c:pt>
                <c:pt idx="72">
                  <c:v>-7.6536380476581733E-3</c:v>
                </c:pt>
                <c:pt idx="73">
                  <c:v>-2.3246716073512812E-3</c:v>
                </c:pt>
                <c:pt idx="74">
                  <c:v>-2.512668182490474E-2</c:v>
                </c:pt>
                <c:pt idx="75">
                  <c:v>1.083320392149956E-2</c:v>
                </c:pt>
                <c:pt idx="76">
                  <c:v>5.4481678916120657E-3</c:v>
                </c:pt>
                <c:pt idx="77">
                  <c:v>2.123553148388968E-3</c:v>
                </c:pt>
                <c:pt idx="78">
                  <c:v>-3.1221753434039101E-2</c:v>
                </c:pt>
                <c:pt idx="79">
                  <c:v>-1.5685783808562889E-2</c:v>
                </c:pt>
                <c:pt idx="80">
                  <c:v>-9.1974242758756652E-3</c:v>
                </c:pt>
                <c:pt idx="81">
                  <c:v>2.7509726515223761E-2</c:v>
                </c:pt>
                <c:pt idx="82">
                  <c:v>1.306534567200757E-2</c:v>
                </c:pt>
                <c:pt idx="83">
                  <c:v>-5.7557254875728603E-3</c:v>
                </c:pt>
                <c:pt idx="84">
                  <c:v>-2.151164447425025E-2</c:v>
                </c:pt>
                <c:pt idx="85">
                  <c:v>-7.6566075604547201E-3</c:v>
                </c:pt>
                <c:pt idx="86">
                  <c:v>1.575221456432185E-2</c:v>
                </c:pt>
                <c:pt idx="87">
                  <c:v>3.7275359794047169E-2</c:v>
                </c:pt>
                <c:pt idx="88">
                  <c:v>3.6867028115809657E-2</c:v>
                </c:pt>
                <c:pt idx="89">
                  <c:v>2.8963970292593458E-2</c:v>
                </c:pt>
                <c:pt idx="90">
                  <c:v>2.062646998797435E-2</c:v>
                </c:pt>
                <c:pt idx="91">
                  <c:v>-1.6843864417973361E-2</c:v>
                </c:pt>
                <c:pt idx="92">
                  <c:v>-2.6096675401329431E-2</c:v>
                </c:pt>
                <c:pt idx="93">
                  <c:v>-4.5747058152148863E-2</c:v>
                </c:pt>
                <c:pt idx="94">
                  <c:v>-4.8519690269968052E-2</c:v>
                </c:pt>
                <c:pt idx="95">
                  <c:v>-1.4259285061575261E-2</c:v>
                </c:pt>
                <c:pt idx="96">
                  <c:v>5.3691449436219507E-3</c:v>
                </c:pt>
                <c:pt idx="97">
                  <c:v>-2.97715296720602E-3</c:v>
                </c:pt>
                <c:pt idx="98">
                  <c:v>1.4978405390240651E-2</c:v>
                </c:pt>
                <c:pt idx="99">
                  <c:v>-4.1978756579825749E-3</c:v>
                </c:pt>
                <c:pt idx="100">
                  <c:v>8.1394515122341637E-3</c:v>
                </c:pt>
                <c:pt idx="101">
                  <c:v>-4.6022151719777422E-2</c:v>
                </c:pt>
                <c:pt idx="102">
                  <c:v>-3.9068278675688177E-2</c:v>
                </c:pt>
                <c:pt idx="103">
                  <c:v>-6.0691073122741468E-2</c:v>
                </c:pt>
                <c:pt idx="104">
                  <c:v>-3.71003465910551E-2</c:v>
                </c:pt>
                <c:pt idx="105">
                  <c:v>2.2866605182879422E-2</c:v>
                </c:pt>
                <c:pt idx="106">
                  <c:v>9.5904032628388869E-3</c:v>
                </c:pt>
                <c:pt idx="107">
                  <c:v>3.9702343512966198E-2</c:v>
                </c:pt>
                <c:pt idx="108">
                  <c:v>-1.8216955295395462E-2</c:v>
                </c:pt>
                <c:pt idx="109">
                  <c:v>-3.4707489326435408E-2</c:v>
                </c:pt>
                <c:pt idx="110">
                  <c:v>-5.3358435351079432E-2</c:v>
                </c:pt>
                <c:pt idx="111">
                  <c:v>-3.0114721493420319E-2</c:v>
                </c:pt>
                <c:pt idx="112">
                  <c:v>-2.339934738231797E-2</c:v>
                </c:pt>
                <c:pt idx="113">
                  <c:v>-1.133334094615268E-2</c:v>
                </c:pt>
                <c:pt idx="114">
                  <c:v>-1.6204892013416131E-4</c:v>
                </c:pt>
                <c:pt idx="115">
                  <c:v>7.0115478038235146E-3</c:v>
                </c:pt>
                <c:pt idx="116">
                  <c:v>-1.210690480526733E-2</c:v>
                </c:pt>
                <c:pt idx="117">
                  <c:v>-2.9056560743591749E-2</c:v>
                </c:pt>
                <c:pt idx="118">
                  <c:v>-4.7788254624230309E-2</c:v>
                </c:pt>
                <c:pt idx="119">
                  <c:v>-6.9847901757235764E-2</c:v>
                </c:pt>
                <c:pt idx="120">
                  <c:v>-3.5381393465374167E-2</c:v>
                </c:pt>
                <c:pt idx="121">
                  <c:v>-1.4643595187608049E-2</c:v>
                </c:pt>
                <c:pt idx="122">
                  <c:v>-1.8638502495772261E-2</c:v>
                </c:pt>
                <c:pt idx="123">
                  <c:v>-1.219138755880422E-2</c:v>
                </c:pt>
                <c:pt idx="124">
                  <c:v>-3.1626390395445458E-2</c:v>
                </c:pt>
                <c:pt idx="125">
                  <c:v>-2.5018925839794811E-2</c:v>
                </c:pt>
                <c:pt idx="126">
                  <c:v>-1.4540715380483521E-2</c:v>
                </c:pt>
                <c:pt idx="127">
                  <c:v>-3.4226179541013042E-2</c:v>
                </c:pt>
                <c:pt idx="128">
                  <c:v>-1.220551179348783E-2</c:v>
                </c:pt>
                <c:pt idx="129">
                  <c:v>-1.8973796712683288E-2</c:v>
                </c:pt>
                <c:pt idx="130">
                  <c:v>-3.7486404653596317E-2</c:v>
                </c:pt>
                <c:pt idx="131">
                  <c:v>-8.2038397244192929E-2</c:v>
                </c:pt>
                <c:pt idx="132">
                  <c:v>-4.9319714779902053E-2</c:v>
                </c:pt>
                <c:pt idx="133">
                  <c:v>-3.7572885094462112E-2</c:v>
                </c:pt>
                <c:pt idx="134">
                  <c:v>-5.626377499177293E-2</c:v>
                </c:pt>
                <c:pt idx="135">
                  <c:v>-2.110262233963223E-2</c:v>
                </c:pt>
                <c:pt idx="136">
                  <c:v>-8.2414675203965615E-3</c:v>
                </c:pt>
                <c:pt idx="137">
                  <c:v>-6.5107619171600462E-4</c:v>
                </c:pt>
                <c:pt idx="138">
                  <c:v>-1.7065972760749389E-2</c:v>
                </c:pt>
                <c:pt idx="139">
                  <c:v>1.949150599723248E-2</c:v>
                </c:pt>
                <c:pt idx="140">
                  <c:v>-2.6779893627857381E-3</c:v>
                </c:pt>
                <c:pt idx="141">
                  <c:v>-1.8579028399216661E-2</c:v>
                </c:pt>
                <c:pt idx="142">
                  <c:v>-1.8979843540854802E-2</c:v>
                </c:pt>
                <c:pt idx="143">
                  <c:v>-1.605291432329015E-2</c:v>
                </c:pt>
                <c:pt idx="144">
                  <c:v>-7.0146808279755835E-2</c:v>
                </c:pt>
                <c:pt idx="145">
                  <c:v>-7.7815561109320086E-2</c:v>
                </c:pt>
                <c:pt idx="146">
                  <c:v>-3.6028522023877851E-2</c:v>
                </c:pt>
                <c:pt idx="147">
                  <c:v>1.8804737661336279E-2</c:v>
                </c:pt>
                <c:pt idx="148">
                  <c:v>2.4722748735015451E-2</c:v>
                </c:pt>
                <c:pt idx="149">
                  <c:v>9.6878863589160424E-3</c:v>
                </c:pt>
                <c:pt idx="150">
                  <c:v>-1.866042615810137E-4</c:v>
                </c:pt>
                <c:pt idx="151">
                  <c:v>-2.39162279510583E-2</c:v>
                </c:pt>
                <c:pt idx="152">
                  <c:v>-3.8812332815429951E-2</c:v>
                </c:pt>
                <c:pt idx="153">
                  <c:v>-5.4161266550293068E-2</c:v>
                </c:pt>
                <c:pt idx="154">
                  <c:v>-3.3588690931130927E-2</c:v>
                </c:pt>
                <c:pt idx="155">
                  <c:v>-4.3756340347247402E-3</c:v>
                </c:pt>
                <c:pt idx="156">
                  <c:v>-4.3578378589494982E-3</c:v>
                </c:pt>
                <c:pt idx="157">
                  <c:v>-1.143517553393902E-2</c:v>
                </c:pt>
                <c:pt idx="158">
                  <c:v>7.3413958613031127E-2</c:v>
                </c:pt>
                <c:pt idx="159">
                  <c:v>2.1629487097602599E-2</c:v>
                </c:pt>
                <c:pt idx="160">
                  <c:v>4.1162356990963378E-2</c:v>
                </c:pt>
                <c:pt idx="161">
                  <c:v>7.5847718560390742E-2</c:v>
                </c:pt>
                <c:pt idx="162">
                  <c:v>5.147676098052667E-2</c:v>
                </c:pt>
                <c:pt idx="163">
                  <c:v>2.6430342641037271E-2</c:v>
                </c:pt>
                <c:pt idx="164">
                  <c:v>1.329848319955973E-2</c:v>
                </c:pt>
                <c:pt idx="165">
                  <c:v>-1.1642919280809849E-3</c:v>
                </c:pt>
                <c:pt idx="166">
                  <c:v>-2.676376949500137E-2</c:v>
                </c:pt>
                <c:pt idx="167">
                  <c:v>-4.0548640673459868E-2</c:v>
                </c:pt>
                <c:pt idx="168">
                  <c:v>-3.2421302201508961E-2</c:v>
                </c:pt>
                <c:pt idx="169">
                  <c:v>-2.780134186587313E-2</c:v>
                </c:pt>
                <c:pt idx="170">
                  <c:v>-5.1569730725010032E-2</c:v>
                </c:pt>
                <c:pt idx="171">
                  <c:v>2.4542496914721208E-3</c:v>
                </c:pt>
                <c:pt idx="172">
                  <c:v>2.9219119417618341E-2</c:v>
                </c:pt>
                <c:pt idx="173">
                  <c:v>5.369964414408912E-2</c:v>
                </c:pt>
                <c:pt idx="174">
                  <c:v>4.2657097280884848E-2</c:v>
                </c:pt>
                <c:pt idx="175">
                  <c:v>2.134640255403486E-2</c:v>
                </c:pt>
                <c:pt idx="176">
                  <c:v>9.4343606130857793E-3</c:v>
                </c:pt>
                <c:pt idx="177">
                  <c:v>-1.438813565398611E-2</c:v>
                </c:pt>
                <c:pt idx="178">
                  <c:v>1.204321948447884E-2</c:v>
                </c:pt>
                <c:pt idx="179">
                  <c:v>-1.0031289748431149E-3</c:v>
                </c:pt>
                <c:pt idx="180">
                  <c:v>1.3986996997569889E-2</c:v>
                </c:pt>
                <c:pt idx="181">
                  <c:v>1.7772891664475491E-2</c:v>
                </c:pt>
                <c:pt idx="182">
                  <c:v>-2.5937369470234728E-3</c:v>
                </c:pt>
                <c:pt idx="183">
                  <c:v>1.2802898832699579E-2</c:v>
                </c:pt>
                <c:pt idx="184">
                  <c:v>6.0818165476259622E-3</c:v>
                </c:pt>
                <c:pt idx="185">
                  <c:v>-5.8095982542436531E-3</c:v>
                </c:pt>
                <c:pt idx="186">
                  <c:v>-1.7315415195700009E-2</c:v>
                </c:pt>
                <c:pt idx="187">
                  <c:v>-1.8440165059393721E-2</c:v>
                </c:pt>
                <c:pt idx="188">
                  <c:v>-6.5146049064610523E-3</c:v>
                </c:pt>
                <c:pt idx="189">
                  <c:v>8.9521112446115936E-3</c:v>
                </c:pt>
                <c:pt idx="190">
                  <c:v>2.0449821038599939E-2</c:v>
                </c:pt>
                <c:pt idx="191">
                  <c:v>-8.1212703763355876E-3</c:v>
                </c:pt>
                <c:pt idx="192">
                  <c:v>-3.2104488015602513E-2</c:v>
                </c:pt>
                <c:pt idx="193">
                  <c:v>-1.649850807175746E-2</c:v>
                </c:pt>
                <c:pt idx="194">
                  <c:v>-1.8687778454334669E-2</c:v>
                </c:pt>
                <c:pt idx="195">
                  <c:v>-4.0641765483391268E-3</c:v>
                </c:pt>
                <c:pt idx="196">
                  <c:v>-1.3524979894673271E-2</c:v>
                </c:pt>
                <c:pt idx="197">
                  <c:v>2.9333250722007881E-4</c:v>
                </c:pt>
                <c:pt idx="198">
                  <c:v>-1.086954268279872E-2</c:v>
                </c:pt>
                <c:pt idx="199">
                  <c:v>2.9029891375342838E-3</c:v>
                </c:pt>
                <c:pt idx="200">
                  <c:v>5.905121675121805E-3</c:v>
                </c:pt>
                <c:pt idx="201">
                  <c:v>2.213454071688048E-3</c:v>
                </c:pt>
                <c:pt idx="202">
                  <c:v>4.0214690766783967E-2</c:v>
                </c:pt>
                <c:pt idx="203">
                  <c:v>1.380961839934969E-2</c:v>
                </c:pt>
                <c:pt idx="204">
                  <c:v>8.4900471668349908E-3</c:v>
                </c:pt>
                <c:pt idx="205">
                  <c:v>-6.9076281504045767E-3</c:v>
                </c:pt>
                <c:pt idx="206">
                  <c:v>-7.0605899219744472E-3</c:v>
                </c:pt>
                <c:pt idx="207">
                  <c:v>-1.3821832628519101E-2</c:v>
                </c:pt>
                <c:pt idx="208">
                  <c:v>2.5433542880472611E-2</c:v>
                </c:pt>
                <c:pt idx="209">
                  <c:v>1.5518690576676869E-2</c:v>
                </c:pt>
                <c:pt idx="210">
                  <c:v>2.3862339749450179E-2</c:v>
                </c:pt>
                <c:pt idx="211">
                  <c:v>1.451420471965204E-2</c:v>
                </c:pt>
                <c:pt idx="212">
                  <c:v>-2.470066644413826E-2</c:v>
                </c:pt>
                <c:pt idx="213">
                  <c:v>-6.3385718902733146E-3</c:v>
                </c:pt>
                <c:pt idx="214">
                  <c:v>-2.6233792972911729E-3</c:v>
                </c:pt>
                <c:pt idx="215">
                  <c:v>-7.1835792258303499E-3</c:v>
                </c:pt>
                <c:pt idx="216">
                  <c:v>-1.471045109879388E-2</c:v>
                </c:pt>
                <c:pt idx="217">
                  <c:v>-9.1868677546109723E-3</c:v>
                </c:pt>
                <c:pt idx="218">
                  <c:v>-8.6508203291675301E-3</c:v>
                </c:pt>
                <c:pt idx="219">
                  <c:v>-1.319434518490503E-2</c:v>
                </c:pt>
                <c:pt idx="220">
                  <c:v>-1.573780128034041E-2</c:v>
                </c:pt>
                <c:pt idx="221">
                  <c:v>-1.491670137603851E-2</c:v>
                </c:pt>
                <c:pt idx="222">
                  <c:v>-5.8230054945873633E-5</c:v>
                </c:pt>
                <c:pt idx="223">
                  <c:v>-8.6831288556350472E-3</c:v>
                </c:pt>
                <c:pt idx="224">
                  <c:v>-2.861404981516102E-3</c:v>
                </c:pt>
                <c:pt idx="225">
                  <c:v>-9.0485623132092741E-3</c:v>
                </c:pt>
                <c:pt idx="226">
                  <c:v>2.2781388227224749E-2</c:v>
                </c:pt>
                <c:pt idx="227">
                  <c:v>3.1323913519650581E-2</c:v>
                </c:pt>
                <c:pt idx="228">
                  <c:v>1.633793562717667E-2</c:v>
                </c:pt>
                <c:pt idx="229">
                  <c:v>1.01029730047415E-2</c:v>
                </c:pt>
                <c:pt idx="230">
                  <c:v>1.5473856456622141E-2</c:v>
                </c:pt>
                <c:pt idx="231">
                  <c:v>-5.141135173500011E-3</c:v>
                </c:pt>
                <c:pt idx="232">
                  <c:v>-1.3551013720590531E-2</c:v>
                </c:pt>
                <c:pt idx="233">
                  <c:v>-8.2532024708470431E-3</c:v>
                </c:pt>
                <c:pt idx="234">
                  <c:v>9.6204882589860929E-3</c:v>
                </c:pt>
                <c:pt idx="235">
                  <c:v>1.6983571730376571E-2</c:v>
                </c:pt>
                <c:pt idx="236">
                  <c:v>-6.059912042882587E-3</c:v>
                </c:pt>
                <c:pt idx="237">
                  <c:v>-1.525315964413743E-2</c:v>
                </c:pt>
                <c:pt idx="238">
                  <c:v>-9.6598790536805978E-3</c:v>
                </c:pt>
                <c:pt idx="239">
                  <c:v>-1.8210522080399191E-2</c:v>
                </c:pt>
                <c:pt idx="240">
                  <c:v>-1.410659030478989E-3</c:v>
                </c:pt>
                <c:pt idx="241">
                  <c:v>5.0518853217207393E-3</c:v>
                </c:pt>
                <c:pt idx="242">
                  <c:v>9.3829754003369459E-3</c:v>
                </c:pt>
                <c:pt idx="243">
                  <c:v>1.4657900727574001E-2</c:v>
                </c:pt>
                <c:pt idx="244">
                  <c:v>1.937798024756443E-2</c:v>
                </c:pt>
                <c:pt idx="245">
                  <c:v>1.215995262919467E-2</c:v>
                </c:pt>
                <c:pt idx="246">
                  <c:v>1.6769105828181811E-2</c:v>
                </c:pt>
                <c:pt idx="247">
                  <c:v>8.0207325425147857E-3</c:v>
                </c:pt>
                <c:pt idx="248">
                  <c:v>-4.6001544521701021E-4</c:v>
                </c:pt>
                <c:pt idx="249">
                  <c:v>-7.7781359647959292E-3</c:v>
                </c:pt>
                <c:pt idx="250">
                  <c:v>2.2928633155022912E-2</c:v>
                </c:pt>
                <c:pt idx="251">
                  <c:v>1.6125655500797361E-2</c:v>
                </c:pt>
                <c:pt idx="252">
                  <c:v>8.9696449931304656E-3</c:v>
                </c:pt>
                <c:pt idx="253">
                  <c:v>1.6096074811633441E-3</c:v>
                </c:pt>
                <c:pt idx="254">
                  <c:v>-2.1013687483887541E-2</c:v>
                </c:pt>
                <c:pt idx="255">
                  <c:v>-1.5830189608520229E-2</c:v>
                </c:pt>
                <c:pt idx="256">
                  <c:v>2.226157179553212E-3</c:v>
                </c:pt>
                <c:pt idx="257">
                  <c:v>-7.4053278202299566E-3</c:v>
                </c:pt>
                <c:pt idx="258">
                  <c:v>-3.4510852961702199E-3</c:v>
                </c:pt>
                <c:pt idx="259">
                  <c:v>3.4425192448104269E-3</c:v>
                </c:pt>
                <c:pt idx="260">
                  <c:v>-2.8482256324791071E-3</c:v>
                </c:pt>
                <c:pt idx="261">
                  <c:v>-1.3793690250987639E-2</c:v>
                </c:pt>
                <c:pt idx="262">
                  <c:v>4.8442872555378713E-3</c:v>
                </c:pt>
                <c:pt idx="263">
                  <c:v>2.2644401668624251E-2</c:v>
                </c:pt>
                <c:pt idx="264">
                  <c:v>1.6681271310665661E-2</c:v>
                </c:pt>
                <c:pt idx="265">
                  <c:v>2.5202887041155361E-2</c:v>
                </c:pt>
                <c:pt idx="266">
                  <c:v>1.1708585995293669E-2</c:v>
                </c:pt>
                <c:pt idx="267">
                  <c:v>2.5403470386740068E-3</c:v>
                </c:pt>
                <c:pt idx="268">
                  <c:v>-9.4089586901100475E-3</c:v>
                </c:pt>
                <c:pt idx="269">
                  <c:v>3.101389381586284E-2</c:v>
                </c:pt>
                <c:pt idx="270">
                  <c:v>3.7133744596724578E-3</c:v>
                </c:pt>
                <c:pt idx="271">
                  <c:v>-2.669167272293826E-3</c:v>
                </c:pt>
                <c:pt idx="272">
                  <c:v>2.67298679591832E-3</c:v>
                </c:pt>
                <c:pt idx="273">
                  <c:v>1.9826176429325489E-2</c:v>
                </c:pt>
                <c:pt idx="274">
                  <c:v>-5.5464944674366023E-3</c:v>
                </c:pt>
                <c:pt idx="275">
                  <c:v>-9.0897511668268649E-3</c:v>
                </c:pt>
                <c:pt idx="276">
                  <c:v>-1.063192048909567E-2</c:v>
                </c:pt>
                <c:pt idx="277">
                  <c:v>3.0977323529768341E-4</c:v>
                </c:pt>
                <c:pt idx="278">
                  <c:v>7.4947886644549646E-3</c:v>
                </c:pt>
                <c:pt idx="279">
                  <c:v>-5.0415598794755212E-3</c:v>
                </c:pt>
                <c:pt idx="280">
                  <c:v>2.0276623688169512E-2</c:v>
                </c:pt>
                <c:pt idx="281">
                  <c:v>-2.257031947586086E-3</c:v>
                </c:pt>
                <c:pt idx="282">
                  <c:v>-6.8863945592276821E-3</c:v>
                </c:pt>
                <c:pt idx="283">
                  <c:v>-3.853345480782977E-3</c:v>
                </c:pt>
                <c:pt idx="284">
                  <c:v>-1.049043112413273E-4</c:v>
                </c:pt>
                <c:pt idx="285">
                  <c:v>-1.3163475654486939E-2</c:v>
                </c:pt>
                <c:pt idx="286">
                  <c:v>2.752353805472119E-3</c:v>
                </c:pt>
                <c:pt idx="287">
                  <c:v>1.3655471977971349E-3</c:v>
                </c:pt>
                <c:pt idx="288">
                  <c:v>1.387591490741258E-2</c:v>
                </c:pt>
                <c:pt idx="289">
                  <c:v>1.7573842583639809E-2</c:v>
                </c:pt>
                <c:pt idx="290">
                  <c:v>1.707117834584437E-2</c:v>
                </c:pt>
                <c:pt idx="291">
                  <c:v>-4.6930107720664083E-3</c:v>
                </c:pt>
                <c:pt idx="292">
                  <c:v>-8.6903767804704657E-3</c:v>
                </c:pt>
                <c:pt idx="293">
                  <c:v>2.093059076731496E-2</c:v>
                </c:pt>
                <c:pt idx="294">
                  <c:v>1.6682323789840581E-4</c:v>
                </c:pt>
                <c:pt idx="295">
                  <c:v>-1.149919282909284E-2</c:v>
                </c:pt>
                <c:pt idx="296">
                  <c:v>-1.368516167375144E-2</c:v>
                </c:pt>
                <c:pt idx="297">
                  <c:v>-3.125856633736479E-2</c:v>
                </c:pt>
                <c:pt idx="298">
                  <c:v>-2.1989742647806839E-2</c:v>
                </c:pt>
                <c:pt idx="299">
                  <c:v>-1.055991372088627E-2</c:v>
                </c:pt>
                <c:pt idx="300">
                  <c:v>-2.6365250319188679E-2</c:v>
                </c:pt>
                <c:pt idx="301">
                  <c:v>-7.8510302865542059E-4</c:v>
                </c:pt>
                <c:pt idx="302">
                  <c:v>-5.7601456820641772E-3</c:v>
                </c:pt>
                <c:pt idx="303">
                  <c:v>-1.039563480367711E-2</c:v>
                </c:pt>
                <c:pt idx="304">
                  <c:v>-3.4016639803695632E-2</c:v>
                </c:pt>
                <c:pt idx="305">
                  <c:v>7.9485596703259276E-3</c:v>
                </c:pt>
                <c:pt idx="306">
                  <c:v>1.4436163602337789E-2</c:v>
                </c:pt>
                <c:pt idx="307">
                  <c:v>3.0489690257358149E-3</c:v>
                </c:pt>
                <c:pt idx="308">
                  <c:v>2.8186995386477069E-2</c:v>
                </c:pt>
                <c:pt idx="309">
                  <c:v>2.8569992640054661E-2</c:v>
                </c:pt>
                <c:pt idx="310">
                  <c:v>2.5804759856180581E-3</c:v>
                </c:pt>
                <c:pt idx="311">
                  <c:v>5.2937899870553204E-3</c:v>
                </c:pt>
                <c:pt idx="312">
                  <c:v>-1.6220841838039849E-2</c:v>
                </c:pt>
                <c:pt idx="313">
                  <c:v>-1.7568643991512371E-2</c:v>
                </c:pt>
                <c:pt idx="314">
                  <c:v>-4.789212966592693E-2</c:v>
                </c:pt>
                <c:pt idx="315">
                  <c:v>-2.0521891438492371E-2</c:v>
                </c:pt>
                <c:pt idx="316">
                  <c:v>1.7495811348594788E-2</c:v>
                </c:pt>
                <c:pt idx="317">
                  <c:v>3.8756315278097198E-2</c:v>
                </c:pt>
                <c:pt idx="318">
                  <c:v>4.6579151124106488E-3</c:v>
                </c:pt>
                <c:pt idx="319">
                  <c:v>1.587361600782877E-3</c:v>
                </c:pt>
                <c:pt idx="320">
                  <c:v>-1.1183336748843861E-2</c:v>
                </c:pt>
                <c:pt idx="321">
                  <c:v>-3.256923081593488E-2</c:v>
                </c:pt>
                <c:pt idx="322">
                  <c:v>-9.0786133509439537E-3</c:v>
                </c:pt>
                <c:pt idx="323">
                  <c:v>1.4525569234346669E-2</c:v>
                </c:pt>
                <c:pt idx="324">
                  <c:v>1.1700579597811791E-2</c:v>
                </c:pt>
                <c:pt idx="325">
                  <c:v>2.6322174454977091E-2</c:v>
                </c:pt>
                <c:pt idx="326">
                  <c:v>2.9932498639867688E-2</c:v>
                </c:pt>
                <c:pt idx="327">
                  <c:v>1.635766330697663E-2</c:v>
                </c:pt>
                <c:pt idx="328">
                  <c:v>4.3423523566863409E-3</c:v>
                </c:pt>
                <c:pt idx="329">
                  <c:v>-4.6514201457759093E-2</c:v>
                </c:pt>
                <c:pt idx="330">
                  <c:v>-6.0379889616663178E-2</c:v>
                </c:pt>
                <c:pt idx="331">
                  <c:v>-7.462688683633445E-2</c:v>
                </c:pt>
                <c:pt idx="332">
                  <c:v>-3.5267723570564509E-3</c:v>
                </c:pt>
                <c:pt idx="333">
                  <c:v>1.025841426465313E-2</c:v>
                </c:pt>
                <c:pt idx="334">
                  <c:v>1.5601981210594751E-2</c:v>
                </c:pt>
                <c:pt idx="335">
                  <c:v>1.831966049333111E-2</c:v>
                </c:pt>
                <c:pt idx="336">
                  <c:v>3.6796791995383771E-3</c:v>
                </c:pt>
                <c:pt idx="337">
                  <c:v>-1.274631756707389E-2</c:v>
                </c:pt>
                <c:pt idx="338">
                  <c:v>-2.8184264039841089E-2</c:v>
                </c:pt>
                <c:pt idx="339">
                  <c:v>-2.2925040790280349E-2</c:v>
                </c:pt>
                <c:pt idx="340">
                  <c:v>-6.3105871691671922E-2</c:v>
                </c:pt>
                <c:pt idx="341">
                  <c:v>-7.1183102011014299E-2</c:v>
                </c:pt>
                <c:pt idx="342">
                  <c:v>-4.6843011370256697E-5</c:v>
                </c:pt>
                <c:pt idx="343">
                  <c:v>3.4732026285086093E-2</c:v>
                </c:pt>
                <c:pt idx="344">
                  <c:v>3.1772279624507682E-2</c:v>
                </c:pt>
                <c:pt idx="345">
                  <c:v>6.2543452184772974E-2</c:v>
                </c:pt>
                <c:pt idx="346">
                  <c:v>1.03233416602917E-2</c:v>
                </c:pt>
                <c:pt idx="347">
                  <c:v>-3.9458706372981212E-3</c:v>
                </c:pt>
                <c:pt idx="348">
                  <c:v>-2.1490775176998159E-2</c:v>
                </c:pt>
                <c:pt idx="349">
                  <c:v>-3.7734584309953689E-2</c:v>
                </c:pt>
                <c:pt idx="350">
                  <c:v>-5.2923028937712502E-2</c:v>
                </c:pt>
                <c:pt idx="351">
                  <c:v>-6.3601412118455158E-2</c:v>
                </c:pt>
                <c:pt idx="352">
                  <c:v>-6.9024948564947231E-2</c:v>
                </c:pt>
                <c:pt idx="353">
                  <c:v>-8.6793311688340147E-2</c:v>
                </c:pt>
                <c:pt idx="354">
                  <c:v>-1.960093307012567E-2</c:v>
                </c:pt>
                <c:pt idx="355">
                  <c:v>-2.3143194287715829E-3</c:v>
                </c:pt>
                <c:pt idx="356">
                  <c:v>-2.2503692027608929E-4</c:v>
                </c:pt>
                <c:pt idx="357">
                  <c:v>-1.4012929574469981E-2</c:v>
                </c:pt>
                <c:pt idx="358">
                  <c:v>-2.3201897372876701E-2</c:v>
                </c:pt>
                <c:pt idx="359">
                  <c:v>-3.7055343860767032E-2</c:v>
                </c:pt>
                <c:pt idx="360">
                  <c:v>-5.5125888000151953E-2</c:v>
                </c:pt>
                <c:pt idx="361">
                  <c:v>-6.9448423431279771E-2</c:v>
                </c:pt>
                <c:pt idx="362">
                  <c:v>-3.0591115525703039E-2</c:v>
                </c:pt>
                <c:pt idx="363">
                  <c:v>-5.2541921961760003E-2</c:v>
                </c:pt>
                <c:pt idx="364">
                  <c:v>7.9830778246519074E-3</c:v>
                </c:pt>
                <c:pt idx="365">
                  <c:v>1.6462469679428441E-2</c:v>
                </c:pt>
                <c:pt idx="366">
                  <c:v>2.2844657581321929E-2</c:v>
                </c:pt>
                <c:pt idx="367">
                  <c:v>6.2960354780097214E-3</c:v>
                </c:pt>
                <c:pt idx="368">
                  <c:v>-1.3488473361785941E-2</c:v>
                </c:pt>
                <c:pt idx="369">
                  <c:v>-3.3992767419571912E-2</c:v>
                </c:pt>
                <c:pt idx="370">
                  <c:v>-5.3828146929492782E-2</c:v>
                </c:pt>
                <c:pt idx="371">
                  <c:v>-5.5231885466761277E-2</c:v>
                </c:pt>
                <c:pt idx="372">
                  <c:v>-8.7347665327753177E-2</c:v>
                </c:pt>
                <c:pt idx="373">
                  <c:v>-5.7580943097534032E-2</c:v>
                </c:pt>
                <c:pt idx="374">
                  <c:v>-1.1670580140974E-2</c:v>
                </c:pt>
                <c:pt idx="375">
                  <c:v>1.9710465200992289E-2</c:v>
                </c:pt>
                <c:pt idx="376">
                  <c:v>4.9579747568659897E-2</c:v>
                </c:pt>
                <c:pt idx="377">
                  <c:v>2.9319432634231649E-2</c:v>
                </c:pt>
                <c:pt idx="378">
                  <c:v>9.8332699195307072E-3</c:v>
                </c:pt>
                <c:pt idx="379">
                  <c:v>-8.3655131930502336E-3</c:v>
                </c:pt>
                <c:pt idx="380">
                  <c:v>-2.5716666411772952E-2</c:v>
                </c:pt>
                <c:pt idx="381">
                  <c:v>-4.2387142901985093E-2</c:v>
                </c:pt>
                <c:pt idx="382">
                  <c:v>-6.380998143674077E-2</c:v>
                </c:pt>
                <c:pt idx="383">
                  <c:v>-8.0229371721774356E-2</c:v>
                </c:pt>
                <c:pt idx="384">
                  <c:v>-7.3030646807568544E-2</c:v>
                </c:pt>
                <c:pt idx="385">
                  <c:v>-2.696910406842612E-2</c:v>
                </c:pt>
                <c:pt idx="386">
                  <c:v>-1.73678676378719E-2</c:v>
                </c:pt>
                <c:pt idx="387">
                  <c:v>6.7059795066821692E-3</c:v>
                </c:pt>
                <c:pt idx="388">
                  <c:v>1.2642410115219599E-2</c:v>
                </c:pt>
                <c:pt idx="389">
                  <c:v>2.247983994854685E-2</c:v>
                </c:pt>
                <c:pt idx="390">
                  <c:v>2.2541153054884688E-3</c:v>
                </c:pt>
                <c:pt idx="391">
                  <c:v>-1.1922380388233121E-2</c:v>
                </c:pt>
                <c:pt idx="392">
                  <c:v>-3.0441994946647451E-2</c:v>
                </c:pt>
                <c:pt idx="393">
                  <c:v>-4.8366828995076723E-2</c:v>
                </c:pt>
                <c:pt idx="394">
                  <c:v>-6.791413849748551E-2</c:v>
                </c:pt>
                <c:pt idx="395">
                  <c:v>-5.0007484886239517E-2</c:v>
                </c:pt>
                <c:pt idx="396">
                  <c:v>-1.3405521265968719E-2</c:v>
                </c:pt>
                <c:pt idx="397">
                  <c:v>3.194622357714838E-2</c:v>
                </c:pt>
                <c:pt idx="398">
                  <c:v>6.1787547090867527E-2</c:v>
                </c:pt>
                <c:pt idx="399">
                  <c:v>4.1140455217808743E-2</c:v>
                </c:pt>
                <c:pt idx="400">
                  <c:v>1.232267474985882E-2</c:v>
                </c:pt>
                <c:pt idx="401">
                  <c:v>1.271660727126722E-2</c:v>
                </c:pt>
                <c:pt idx="402">
                  <c:v>-3.5508372050170318E-3</c:v>
                </c:pt>
                <c:pt idx="403">
                  <c:v>-1.8839243621713742E-2</c:v>
                </c:pt>
                <c:pt idx="404">
                  <c:v>-3.567739636730316E-2</c:v>
                </c:pt>
                <c:pt idx="405">
                  <c:v>-5.2287346748991048E-2</c:v>
                </c:pt>
                <c:pt idx="406">
                  <c:v>-4.8520705883458248E-2</c:v>
                </c:pt>
                <c:pt idx="407">
                  <c:v>-4.153374622216166E-2</c:v>
                </c:pt>
                <c:pt idx="408">
                  <c:v>1.19403530816875E-2</c:v>
                </c:pt>
                <c:pt idx="409">
                  <c:v>3.8555914065872443E-2</c:v>
                </c:pt>
                <c:pt idx="410">
                  <c:v>4.4388844565840017E-2</c:v>
                </c:pt>
                <c:pt idx="411">
                  <c:v>4.9191568593339063E-2</c:v>
                </c:pt>
                <c:pt idx="412">
                  <c:v>5.7580814136136027E-2</c:v>
                </c:pt>
                <c:pt idx="413">
                  <c:v>4.2695440252733093E-2</c:v>
                </c:pt>
                <c:pt idx="414">
                  <c:v>2.9660978440855249E-2</c:v>
                </c:pt>
                <c:pt idx="415">
                  <c:v>1.3951383188372191E-2</c:v>
                </c:pt>
                <c:pt idx="416">
                  <c:v>-6.3137497114951202E-6</c:v>
                </c:pt>
                <c:pt idx="417">
                  <c:v>-4.5264936011042423E-3</c:v>
                </c:pt>
                <c:pt idx="418">
                  <c:v>-1.9145393582612691E-2</c:v>
                </c:pt>
                <c:pt idx="419">
                  <c:v>-3.4110758202524849E-2</c:v>
                </c:pt>
                <c:pt idx="420">
                  <c:v>-3.880059231017885E-2</c:v>
                </c:pt>
                <c:pt idx="421">
                  <c:v>-4.1362494344690859E-2</c:v>
                </c:pt>
                <c:pt idx="422">
                  <c:v>-1.9190476349123738E-2</c:v>
                </c:pt>
                <c:pt idx="423">
                  <c:v>1.363503290915169E-2</c:v>
                </c:pt>
                <c:pt idx="424">
                  <c:v>3.0953350852202629E-2</c:v>
                </c:pt>
                <c:pt idx="425">
                  <c:v>7.1669555429452636E-2</c:v>
                </c:pt>
                <c:pt idx="426">
                  <c:v>5.8099791842751713E-3</c:v>
                </c:pt>
                <c:pt idx="427">
                  <c:v>-7.4403102903222162E-3</c:v>
                </c:pt>
                <c:pt idx="428">
                  <c:v>-3.0701244653709381E-2</c:v>
                </c:pt>
                <c:pt idx="429">
                  <c:v>-3.567563776777583E-3</c:v>
                </c:pt>
                <c:pt idx="430">
                  <c:v>1.196271605848231E-3</c:v>
                </c:pt>
                <c:pt idx="431">
                  <c:v>-1.428193575218728E-3</c:v>
                </c:pt>
                <c:pt idx="432">
                  <c:v>-2.9538369036234968E-3</c:v>
                </c:pt>
                <c:pt idx="433">
                  <c:v>2.3953906831083671E-2</c:v>
                </c:pt>
                <c:pt idx="434">
                  <c:v>2.681151119572522E-2</c:v>
                </c:pt>
                <c:pt idx="435">
                  <c:v>-8.9368373441756077E-3</c:v>
                </c:pt>
                <c:pt idx="436">
                  <c:v>2.3647148988279909E-2</c:v>
                </c:pt>
                <c:pt idx="437">
                  <c:v>-1.428246693819357E-2</c:v>
                </c:pt>
                <c:pt idx="438">
                  <c:v>1.4096322650933859E-3</c:v>
                </c:pt>
                <c:pt idx="439">
                  <c:v>5.2570775592641894E-3</c:v>
                </c:pt>
                <c:pt idx="440">
                  <c:v>1.4889742376007041E-2</c:v>
                </c:pt>
                <c:pt idx="441">
                  <c:v>4.8749920087107768E-3</c:v>
                </c:pt>
                <c:pt idx="442">
                  <c:v>-6.342553426621933E-3</c:v>
                </c:pt>
                <c:pt idx="443">
                  <c:v>1.8221668159312369E-2</c:v>
                </c:pt>
                <c:pt idx="444">
                  <c:v>-4.2801510110699334E-3</c:v>
                </c:pt>
                <c:pt idx="445">
                  <c:v>1.533146180363865E-2</c:v>
                </c:pt>
                <c:pt idx="446">
                  <c:v>-7.1722669879488174E-3</c:v>
                </c:pt>
                <c:pt idx="447">
                  <c:v>-3.8064142327661983E-2</c:v>
                </c:pt>
                <c:pt idx="448">
                  <c:v>2.3918141731140711E-2</c:v>
                </c:pt>
                <c:pt idx="449">
                  <c:v>1.4613447004990119E-2</c:v>
                </c:pt>
                <c:pt idx="450">
                  <c:v>-2.0497171553265581E-2</c:v>
                </c:pt>
                <c:pt idx="451">
                  <c:v>-7.6876188138790269E-3</c:v>
                </c:pt>
                <c:pt idx="452">
                  <c:v>-1.6816051508487639E-2</c:v>
                </c:pt>
                <c:pt idx="453">
                  <c:v>-3.4411056924524168E-2</c:v>
                </c:pt>
                <c:pt idx="454">
                  <c:v>-8.855310461067134E-3</c:v>
                </c:pt>
                <c:pt idx="455">
                  <c:v>-4.5750981697789678E-4</c:v>
                </c:pt>
                <c:pt idx="456">
                  <c:v>1.415903834664878E-2</c:v>
                </c:pt>
                <c:pt idx="457">
                  <c:v>1.2793147491132469E-2</c:v>
                </c:pt>
                <c:pt idx="458">
                  <c:v>2.2453188611243569E-2</c:v>
                </c:pt>
                <c:pt idx="459">
                  <c:v>-3.620301603984188E-3</c:v>
                </c:pt>
                <c:pt idx="460">
                  <c:v>-2.0706357147390438E-2</c:v>
                </c:pt>
                <c:pt idx="461">
                  <c:v>-1.591252356822004E-3</c:v>
                </c:pt>
                <c:pt idx="462">
                  <c:v>-1.9064529728080259E-2</c:v>
                </c:pt>
                <c:pt idx="463">
                  <c:v>-2.5566167680468151E-2</c:v>
                </c:pt>
                <c:pt idx="464">
                  <c:v>3.777518309179051E-3</c:v>
                </c:pt>
                <c:pt idx="465">
                  <c:v>3.3485937705837192E-3</c:v>
                </c:pt>
                <c:pt idx="466">
                  <c:v>1.544308231297542E-2</c:v>
                </c:pt>
                <c:pt idx="467">
                  <c:v>-3.3614839135349679E-3</c:v>
                </c:pt>
                <c:pt idx="468">
                  <c:v>7.2951252043651493E-5</c:v>
                </c:pt>
                <c:pt idx="469">
                  <c:v>3.9390853329877018E-3</c:v>
                </c:pt>
                <c:pt idx="470">
                  <c:v>4.7355620176006141E-3</c:v>
                </c:pt>
                <c:pt idx="471">
                  <c:v>-8.1940176499202266E-3</c:v>
                </c:pt>
                <c:pt idx="472">
                  <c:v>5.5536090107723979E-3</c:v>
                </c:pt>
                <c:pt idx="473">
                  <c:v>-1.2262201267350999E-2</c:v>
                </c:pt>
                <c:pt idx="474">
                  <c:v>1.6629774250745299E-2</c:v>
                </c:pt>
                <c:pt idx="475">
                  <c:v>-7.104687942129928E-3</c:v>
                </c:pt>
                <c:pt idx="476">
                  <c:v>8.940133295559427E-3</c:v>
                </c:pt>
                <c:pt idx="477">
                  <c:v>9.0148583248348402E-3</c:v>
                </c:pt>
                <c:pt idx="478">
                  <c:v>-8.1106329166402702E-4</c:v>
                </c:pt>
                <c:pt idx="479">
                  <c:v>-2.082384004406634E-3</c:v>
                </c:pt>
                <c:pt idx="480">
                  <c:v>4.0267883514699676E-3</c:v>
                </c:pt>
                <c:pt idx="481">
                  <c:v>-1.970585983267004E-2</c:v>
                </c:pt>
                <c:pt idx="482">
                  <c:v>1.3413663714156421E-2</c:v>
                </c:pt>
                <c:pt idx="483">
                  <c:v>5.1768712081567969E-4</c:v>
                </c:pt>
                <c:pt idx="484">
                  <c:v>3.3133724631460031E-3</c:v>
                </c:pt>
                <c:pt idx="485">
                  <c:v>1.3239677997886719E-2</c:v>
                </c:pt>
                <c:pt idx="486">
                  <c:v>1.829532807811329E-2</c:v>
                </c:pt>
                <c:pt idx="487">
                  <c:v>2.330792634964407E-2</c:v>
                </c:pt>
                <c:pt idx="488">
                  <c:v>4.6358399559434096E-3</c:v>
                </c:pt>
                <c:pt idx="489">
                  <c:v>2.0462986944513869E-2</c:v>
                </c:pt>
                <c:pt idx="490">
                  <c:v>1.455759798870382E-2</c:v>
                </c:pt>
                <c:pt idx="491">
                  <c:v>4.9660474957065048E-3</c:v>
                </c:pt>
                <c:pt idx="492">
                  <c:v>-3.261760650031142E-3</c:v>
                </c:pt>
                <c:pt idx="493">
                  <c:v>1.3988240938039629E-2</c:v>
                </c:pt>
                <c:pt idx="494">
                  <c:v>5.3328010433357784E-3</c:v>
                </c:pt>
                <c:pt idx="495">
                  <c:v>2.3156436029414529E-2</c:v>
                </c:pt>
                <c:pt idx="496">
                  <c:v>2.824023090878924E-2</c:v>
                </c:pt>
                <c:pt idx="497">
                  <c:v>2.057154785107063E-2</c:v>
                </c:pt>
                <c:pt idx="498">
                  <c:v>1.3718402933242221E-2</c:v>
                </c:pt>
                <c:pt idx="499">
                  <c:v>5.8941154753702207E-3</c:v>
                </c:pt>
                <c:pt idx="500">
                  <c:v>1.106688489947949E-2</c:v>
                </c:pt>
                <c:pt idx="501">
                  <c:v>2.243057287328654E-3</c:v>
                </c:pt>
                <c:pt idx="502">
                  <c:v>6.9285507419980519E-3</c:v>
                </c:pt>
                <c:pt idx="503">
                  <c:v>-1.4443688524471201E-2</c:v>
                </c:pt>
                <c:pt idx="504">
                  <c:v>-8.8392227266744783E-3</c:v>
                </c:pt>
                <c:pt idx="505">
                  <c:v>-1.602032868220871E-2</c:v>
                </c:pt>
                <c:pt idx="506">
                  <c:v>-2.435081347855483E-2</c:v>
                </c:pt>
                <c:pt idx="507">
                  <c:v>-1.8503518513632859E-2</c:v>
                </c:pt>
                <c:pt idx="508">
                  <c:v>-2.7885499203946121E-2</c:v>
                </c:pt>
                <c:pt idx="509">
                  <c:v>-2.387997578353129E-2</c:v>
                </c:pt>
                <c:pt idx="510">
                  <c:v>-1.7646617393729969E-2</c:v>
                </c:pt>
                <c:pt idx="511">
                  <c:v>-2.4513492295461958E-2</c:v>
                </c:pt>
                <c:pt idx="512">
                  <c:v>-1.9692311193054479E-2</c:v>
                </c:pt>
                <c:pt idx="513">
                  <c:v>-1.4247518206211399E-2</c:v>
                </c:pt>
                <c:pt idx="514">
                  <c:v>-8.9394033922198801E-3</c:v>
                </c:pt>
                <c:pt idx="515">
                  <c:v>1.3440586768052041E-3</c:v>
                </c:pt>
                <c:pt idx="516">
                  <c:v>1.425624027691974E-3</c:v>
                </c:pt>
                <c:pt idx="517">
                  <c:v>-5.5796458523715842E-3</c:v>
                </c:pt>
                <c:pt idx="518">
                  <c:v>-1.664851210231966E-2</c:v>
                </c:pt>
                <c:pt idx="519">
                  <c:v>-2.411525542737802E-2</c:v>
                </c:pt>
                <c:pt idx="520">
                  <c:v>-1.7727307158982519E-2</c:v>
                </c:pt>
                <c:pt idx="521">
                  <c:v>1.5894333810685168E-2</c:v>
                </c:pt>
                <c:pt idx="522">
                  <c:v>1.5782677766864591E-2</c:v>
                </c:pt>
                <c:pt idx="523">
                  <c:v>2.4967296522740771E-2</c:v>
                </c:pt>
                <c:pt idx="524">
                  <c:v>6.0347672633476179E-4</c:v>
                </c:pt>
                <c:pt idx="525">
                  <c:v>5.8324591028959816E-3</c:v>
                </c:pt>
                <c:pt idx="526">
                  <c:v>-3.129145852652115E-3</c:v>
                </c:pt>
                <c:pt idx="527">
                  <c:v>-2.2711864306057091E-2</c:v>
                </c:pt>
                <c:pt idx="528">
                  <c:v>1.084265114781857E-2</c:v>
                </c:pt>
                <c:pt idx="529">
                  <c:v>1.391789542012134E-2</c:v>
                </c:pt>
                <c:pt idx="530">
                  <c:v>1.959788385821426E-2</c:v>
                </c:pt>
                <c:pt idx="531">
                  <c:v>-2.737111156266181E-3</c:v>
                </c:pt>
                <c:pt idx="532">
                  <c:v>2.0811201182048929E-2</c:v>
                </c:pt>
                <c:pt idx="533">
                  <c:v>-2.489042410934772E-2</c:v>
                </c:pt>
                <c:pt idx="534">
                  <c:v>-3.9919534008596713E-3</c:v>
                </c:pt>
                <c:pt idx="535">
                  <c:v>-1.313174965957487E-2</c:v>
                </c:pt>
                <c:pt idx="536">
                  <c:v>-1.03616468171861E-2</c:v>
                </c:pt>
                <c:pt idx="537">
                  <c:v>-1.1912366727237609E-2</c:v>
                </c:pt>
                <c:pt idx="538">
                  <c:v>-2.2806112668794402E-2</c:v>
                </c:pt>
                <c:pt idx="539">
                  <c:v>-3.9780178303470137E-3</c:v>
                </c:pt>
                <c:pt idx="540">
                  <c:v>-2.1989538052785921E-2</c:v>
                </c:pt>
                <c:pt idx="541">
                  <c:v>1.9347788196100169E-2</c:v>
                </c:pt>
                <c:pt idx="542">
                  <c:v>-6.0810698901221372E-3</c:v>
                </c:pt>
                <c:pt idx="543">
                  <c:v>-3.4514717302744908E-3</c:v>
                </c:pt>
                <c:pt idx="544">
                  <c:v>8.28313206884701E-3</c:v>
                </c:pt>
                <c:pt idx="545">
                  <c:v>1.1935035505761249E-3</c:v>
                </c:pt>
                <c:pt idx="546">
                  <c:v>-2.6136258377889021E-3</c:v>
                </c:pt>
                <c:pt idx="547">
                  <c:v>-1.506409475138426E-2</c:v>
                </c:pt>
                <c:pt idx="548">
                  <c:v>-1.8372616067292569E-2</c:v>
                </c:pt>
                <c:pt idx="549">
                  <c:v>2.053613839090573E-2</c:v>
                </c:pt>
                <c:pt idx="550">
                  <c:v>5.3135145719735988E-3</c:v>
                </c:pt>
                <c:pt idx="551">
                  <c:v>7.0218221991797947E-3</c:v>
                </c:pt>
                <c:pt idx="552">
                  <c:v>-3.6417186572830218E-2</c:v>
                </c:pt>
                <c:pt idx="553">
                  <c:v>-3.8600004098197971E-2</c:v>
                </c:pt>
                <c:pt idx="554">
                  <c:v>-5.342525042888191E-2</c:v>
                </c:pt>
                <c:pt idx="555">
                  <c:v>2.4274828790442631E-3</c:v>
                </c:pt>
                <c:pt idx="556">
                  <c:v>8.9679375983653387E-3</c:v>
                </c:pt>
                <c:pt idx="557">
                  <c:v>5.9361955320213163E-2</c:v>
                </c:pt>
                <c:pt idx="558">
                  <c:v>4.9325871417643441E-2</c:v>
                </c:pt>
                <c:pt idx="559">
                  <c:v>3.8241992986229427E-2</c:v>
                </c:pt>
                <c:pt idx="560">
                  <c:v>3.8439896209879983E-2</c:v>
                </c:pt>
                <c:pt idx="561">
                  <c:v>1.7059282823405301E-2</c:v>
                </c:pt>
                <c:pt idx="562">
                  <c:v>5.8909788580976397E-3</c:v>
                </c:pt>
                <c:pt idx="563">
                  <c:v>-3.157416640144461E-3</c:v>
                </c:pt>
                <c:pt idx="564">
                  <c:v>-1.464195855197126E-2</c:v>
                </c:pt>
                <c:pt idx="565">
                  <c:v>-1.3686327965894311E-2</c:v>
                </c:pt>
                <c:pt idx="566">
                  <c:v>-2.537957075156605E-2</c:v>
                </c:pt>
                <c:pt idx="567">
                  <c:v>4.8546461712444264E-3</c:v>
                </c:pt>
                <c:pt idx="568">
                  <c:v>3.7652188858244173E-2</c:v>
                </c:pt>
                <c:pt idx="569">
                  <c:v>3.519015444650897E-2</c:v>
                </c:pt>
                <c:pt idx="570">
                  <c:v>3.5281217051759128E-2</c:v>
                </c:pt>
                <c:pt idx="571">
                  <c:v>3.1367543471207071E-2</c:v>
                </c:pt>
                <c:pt idx="572">
                  <c:v>-1.6431397007465881E-4</c:v>
                </c:pt>
                <c:pt idx="573">
                  <c:v>-1.151187732187609E-2</c:v>
                </c:pt>
                <c:pt idx="574">
                  <c:v>-4.1041807337304448E-2</c:v>
                </c:pt>
                <c:pt idx="575">
                  <c:v>-9.4270239114457866E-3</c:v>
                </c:pt>
                <c:pt idx="576">
                  <c:v>2.7694095228241618E-2</c:v>
                </c:pt>
                <c:pt idx="577">
                  <c:v>6.2164706978979467E-2</c:v>
                </c:pt>
                <c:pt idx="578">
                  <c:v>8.0405106390667669E-2</c:v>
                </c:pt>
                <c:pt idx="579">
                  <c:v>5.8520651607743453E-2</c:v>
                </c:pt>
                <c:pt idx="580">
                  <c:v>4.6524397733055167E-2</c:v>
                </c:pt>
                <c:pt idx="581">
                  <c:v>3.2262278499551662E-2</c:v>
                </c:pt>
                <c:pt idx="582">
                  <c:v>2.796922779123889E-2</c:v>
                </c:pt>
                <c:pt idx="583">
                  <c:v>1.5654113811264029E-2</c:v>
                </c:pt>
                <c:pt idx="584">
                  <c:v>-8.6512798941118518E-3</c:v>
                </c:pt>
                <c:pt idx="585">
                  <c:v>-2.270889209029292E-2</c:v>
                </c:pt>
                <c:pt idx="586">
                  <c:v>-3.687943227359014E-2</c:v>
                </c:pt>
                <c:pt idx="587">
                  <c:v>-3.1146102622127358E-2</c:v>
                </c:pt>
                <c:pt idx="588">
                  <c:v>-5.1965949791862087E-2</c:v>
                </c:pt>
                <c:pt idx="589">
                  <c:v>-7.6529086702556981E-3</c:v>
                </c:pt>
                <c:pt idx="590">
                  <c:v>-1.3246487972722321E-2</c:v>
                </c:pt>
                <c:pt idx="591">
                  <c:v>-2.411681609256533E-3</c:v>
                </c:pt>
                <c:pt idx="592">
                  <c:v>1.164766726622091E-2</c:v>
                </c:pt>
                <c:pt idx="593">
                  <c:v>-8.6801648042378332E-3</c:v>
                </c:pt>
                <c:pt idx="594">
                  <c:v>-3.2058786959101582E-3</c:v>
                </c:pt>
                <c:pt idx="595">
                  <c:v>-4.1119638890354082E-2</c:v>
                </c:pt>
                <c:pt idx="596">
                  <c:v>-5.3985627830659411E-2</c:v>
                </c:pt>
                <c:pt idx="597">
                  <c:v>-3.210770102406002E-2</c:v>
                </c:pt>
                <c:pt idx="598">
                  <c:v>-9.0983435560687553E-4</c:v>
                </c:pt>
                <c:pt idx="599">
                  <c:v>-3.3922030319928349E-3</c:v>
                </c:pt>
                <c:pt idx="600">
                  <c:v>3.2901782164076472E-2</c:v>
                </c:pt>
                <c:pt idx="601">
                  <c:v>4.1859699636564329E-2</c:v>
                </c:pt>
                <c:pt idx="602">
                  <c:v>-9.1473406471926921E-3</c:v>
                </c:pt>
                <c:pt idx="603">
                  <c:v>-3.2488244977525227E-2</c:v>
                </c:pt>
                <c:pt idx="604">
                  <c:v>-2.577833622041403E-2</c:v>
                </c:pt>
                <c:pt idx="605">
                  <c:v>-4.1701256374008011E-2</c:v>
                </c:pt>
                <c:pt idx="606">
                  <c:v>-2.831809700502497E-2</c:v>
                </c:pt>
                <c:pt idx="607">
                  <c:v>-3.5080770085807338E-2</c:v>
                </c:pt>
                <c:pt idx="608">
                  <c:v>2.0631533004209501E-3</c:v>
                </c:pt>
                <c:pt idx="609">
                  <c:v>1.518676936132834E-2</c:v>
                </c:pt>
                <c:pt idx="610">
                  <c:v>-7.5427117536293053E-3</c:v>
                </c:pt>
                <c:pt idx="611">
                  <c:v>4.0719719478232719E-3</c:v>
                </c:pt>
                <c:pt idx="612">
                  <c:v>-9.7431184352050337E-3</c:v>
                </c:pt>
                <c:pt idx="613">
                  <c:v>-3.004068377638092E-2</c:v>
                </c:pt>
                <c:pt idx="614">
                  <c:v>-4.8272762545767733E-2</c:v>
                </c:pt>
                <c:pt idx="615">
                  <c:v>-6.7189772761578226E-2</c:v>
                </c:pt>
                <c:pt idx="616">
                  <c:v>6.6879123323566603E-3</c:v>
                </c:pt>
                <c:pt idx="617">
                  <c:v>1.574415470403601E-2</c:v>
                </c:pt>
                <c:pt idx="618">
                  <c:v>-5.9336822894096031E-4</c:v>
                </c:pt>
                <c:pt idx="619">
                  <c:v>-1.9548667276628962E-2</c:v>
                </c:pt>
                <c:pt idx="620">
                  <c:v>-3.8577656065124089E-2</c:v>
                </c:pt>
                <c:pt idx="621">
                  <c:v>-5.2360885893437008E-2</c:v>
                </c:pt>
                <c:pt idx="622">
                  <c:v>6.3131831098921509E-3</c:v>
                </c:pt>
                <c:pt idx="623">
                  <c:v>-1.4572545365503229E-2</c:v>
                </c:pt>
                <c:pt idx="624">
                  <c:v>1.96417384929326E-2</c:v>
                </c:pt>
                <c:pt idx="625">
                  <c:v>2.5788426556179189E-3</c:v>
                </c:pt>
                <c:pt idx="626">
                  <c:v>-1.6682880908154729E-2</c:v>
                </c:pt>
                <c:pt idx="627">
                  <c:v>-3.6193641844880282E-2</c:v>
                </c:pt>
                <c:pt idx="628">
                  <c:v>-5.426537545405985E-2</c:v>
                </c:pt>
                <c:pt idx="629">
                  <c:v>-4.735954556243982E-2</c:v>
                </c:pt>
                <c:pt idx="630">
                  <c:v>-5.1738694060388113E-2</c:v>
                </c:pt>
                <c:pt idx="631">
                  <c:v>-7.671112093937893E-3</c:v>
                </c:pt>
                <c:pt idx="632">
                  <c:v>-1.4896201048522071E-3</c:v>
                </c:pt>
                <c:pt idx="633">
                  <c:v>8.9834750450723533E-3</c:v>
                </c:pt>
                <c:pt idx="634">
                  <c:v>-3.6230191817642421E-2</c:v>
                </c:pt>
                <c:pt idx="635">
                  <c:v>-5.5739798220955088E-2</c:v>
                </c:pt>
                <c:pt idx="636">
                  <c:v>-4.5420486451552833E-2</c:v>
                </c:pt>
                <c:pt idx="637">
                  <c:v>-3.9639960496115727E-2</c:v>
                </c:pt>
                <c:pt idx="638">
                  <c:v>-5.9702709761371153E-3</c:v>
                </c:pt>
                <c:pt idx="639">
                  <c:v>3.4225034026427181E-3</c:v>
                </c:pt>
                <c:pt idx="640">
                  <c:v>1.447360367763828E-2</c:v>
                </c:pt>
                <c:pt idx="641">
                  <c:v>-6.754805807265285E-3</c:v>
                </c:pt>
                <c:pt idx="642">
                  <c:v>-2.530444767216267E-2</c:v>
                </c:pt>
                <c:pt idx="643">
                  <c:v>-4.2152207376551232E-2</c:v>
                </c:pt>
                <c:pt idx="644">
                  <c:v>-6.0362089430002541E-2</c:v>
                </c:pt>
                <c:pt idx="645">
                  <c:v>-5.1581254655092217E-2</c:v>
                </c:pt>
                <c:pt idx="646">
                  <c:v>-5.3316921144636709E-2</c:v>
                </c:pt>
                <c:pt idx="647">
                  <c:v>-3.3418460027858643E-2</c:v>
                </c:pt>
                <c:pt idx="648">
                  <c:v>3.1438307772287288E-2</c:v>
                </c:pt>
                <c:pt idx="649">
                  <c:v>7.4434844422100355E-2</c:v>
                </c:pt>
                <c:pt idx="650">
                  <c:v>5.0574483815459807E-2</c:v>
                </c:pt>
                <c:pt idx="651">
                  <c:v>2.160353604637066E-2</c:v>
                </c:pt>
                <c:pt idx="652">
                  <c:v>5.9360189349781933E-3</c:v>
                </c:pt>
                <c:pt idx="653">
                  <c:v>-6.7096765368201972E-3</c:v>
                </c:pt>
                <c:pt idx="654">
                  <c:v>-2.4424275164255601E-2</c:v>
                </c:pt>
                <c:pt idx="655">
                  <c:v>-4.085748684033419E-2</c:v>
                </c:pt>
                <c:pt idx="656">
                  <c:v>-7.5299652292988739E-2</c:v>
                </c:pt>
                <c:pt idx="657">
                  <c:v>-7.3020964083895024E-2</c:v>
                </c:pt>
                <c:pt idx="658">
                  <c:v>-0.1090293519843275</c:v>
                </c:pt>
                <c:pt idx="659">
                  <c:v>-2.8680542607041559E-2</c:v>
                </c:pt>
                <c:pt idx="660">
                  <c:v>-3.1259258538796081E-4</c:v>
                </c:pt>
                <c:pt idx="661">
                  <c:v>5.0173183963247332E-2</c:v>
                </c:pt>
                <c:pt idx="662">
                  <c:v>6.4407824503700084E-2</c:v>
                </c:pt>
                <c:pt idx="663">
                  <c:v>5.5962282695256597E-2</c:v>
                </c:pt>
                <c:pt idx="664">
                  <c:v>8.0937572501694532E-2</c:v>
                </c:pt>
                <c:pt idx="665">
                  <c:v>3.9968789972947498E-2</c:v>
                </c:pt>
                <c:pt idx="666">
                  <c:v>3.3357041682451793E-2</c:v>
                </c:pt>
                <c:pt idx="667">
                  <c:v>1.840262135378623E-2</c:v>
                </c:pt>
                <c:pt idx="668">
                  <c:v>2.716887511427402E-3</c:v>
                </c:pt>
                <c:pt idx="669">
                  <c:v>-2.981006026384847E-3</c:v>
                </c:pt>
                <c:pt idx="670">
                  <c:v>-1.788677603173738E-2</c:v>
                </c:pt>
                <c:pt idx="671">
                  <c:v>-4.0951215707050181E-2</c:v>
                </c:pt>
                <c:pt idx="672">
                  <c:v>-6.2389081762452392E-2</c:v>
                </c:pt>
                <c:pt idx="673">
                  <c:v>-7.6842608285005554E-2</c:v>
                </c:pt>
                <c:pt idx="674">
                  <c:v>-7.0647018810042539E-2</c:v>
                </c:pt>
                <c:pt idx="675">
                  <c:v>-2.0860746225420002E-2</c:v>
                </c:pt>
                <c:pt idx="676">
                  <c:v>-1.4964063023745309E-2</c:v>
                </c:pt>
                <c:pt idx="677">
                  <c:v>-1.8462283009471388E-2</c:v>
                </c:pt>
                <c:pt idx="678">
                  <c:v>1.521543028406214E-2</c:v>
                </c:pt>
                <c:pt idx="679">
                  <c:v>3.0738748149751419E-2</c:v>
                </c:pt>
                <c:pt idx="680">
                  <c:v>2.8743269482729868E-2</c:v>
                </c:pt>
                <c:pt idx="681">
                  <c:v>7.0376277279038391E-3</c:v>
                </c:pt>
                <c:pt idx="682">
                  <c:v>-1.6222907164928909E-2</c:v>
                </c:pt>
                <c:pt idx="683">
                  <c:v>3.8293500281447727E-2</c:v>
                </c:pt>
                <c:pt idx="684">
                  <c:v>5.4256866261415126E-3</c:v>
                </c:pt>
                <c:pt idx="685">
                  <c:v>3.036912000619019E-2</c:v>
                </c:pt>
                <c:pt idx="686">
                  <c:v>7.8877965380463877E-4</c:v>
                </c:pt>
                <c:pt idx="687">
                  <c:v>-2.21579343968159E-2</c:v>
                </c:pt>
                <c:pt idx="688">
                  <c:v>-1.407067905917714E-2</c:v>
                </c:pt>
                <c:pt idx="689">
                  <c:v>-7.5977050077273836E-3</c:v>
                </c:pt>
                <c:pt idx="690">
                  <c:v>2.872600969844008E-2</c:v>
                </c:pt>
                <c:pt idx="691">
                  <c:v>3.8596414188347687E-2</c:v>
                </c:pt>
                <c:pt idx="692">
                  <c:v>1.9714787146561719E-2</c:v>
                </c:pt>
                <c:pt idx="693">
                  <c:v>5.0882925261195311E-3</c:v>
                </c:pt>
                <c:pt idx="694">
                  <c:v>-2.1807525900900519E-2</c:v>
                </c:pt>
                <c:pt idx="695">
                  <c:v>1.8591030151561942E-2</c:v>
                </c:pt>
                <c:pt idx="696">
                  <c:v>-3.3337957330816792E-2</c:v>
                </c:pt>
                <c:pt idx="697">
                  <c:v>8.742088304131812E-3</c:v>
                </c:pt>
                <c:pt idx="698">
                  <c:v>-1.6197922395043921E-2</c:v>
                </c:pt>
                <c:pt idx="699">
                  <c:v>-1.8823367197988721E-3</c:v>
                </c:pt>
                <c:pt idx="700">
                  <c:v>1.121767349024339E-2</c:v>
                </c:pt>
                <c:pt idx="701">
                  <c:v>-2.412750660942109E-2</c:v>
                </c:pt>
                <c:pt idx="702">
                  <c:v>9.0382909054191884E-3</c:v>
                </c:pt>
                <c:pt idx="703">
                  <c:v>4.1358585781487989E-3</c:v>
                </c:pt>
                <c:pt idx="704">
                  <c:v>-1.234192037947501E-2</c:v>
                </c:pt>
                <c:pt idx="705">
                  <c:v>2.6799550660861371E-2</c:v>
                </c:pt>
                <c:pt idx="706">
                  <c:v>1.6396795645352569E-2</c:v>
                </c:pt>
                <c:pt idx="707">
                  <c:v>1.260781264105759E-2</c:v>
                </c:pt>
                <c:pt idx="708">
                  <c:v>1.3562213382009251E-2</c:v>
                </c:pt>
                <c:pt idx="709">
                  <c:v>-1.749822326640782E-3</c:v>
                </c:pt>
                <c:pt idx="710">
                  <c:v>8.9813611241158497E-3</c:v>
                </c:pt>
                <c:pt idx="711">
                  <c:v>1.389320971216179E-2</c:v>
                </c:pt>
                <c:pt idx="712">
                  <c:v>4.2581176319574247E-2</c:v>
                </c:pt>
                <c:pt idx="713">
                  <c:v>3.2363725650856878E-3</c:v>
                </c:pt>
                <c:pt idx="714">
                  <c:v>5.9690417950477581E-3</c:v>
                </c:pt>
                <c:pt idx="715">
                  <c:v>-1.6484006646152238E-2</c:v>
                </c:pt>
                <c:pt idx="716">
                  <c:v>-1.6964772150098281E-2</c:v>
                </c:pt>
                <c:pt idx="717">
                  <c:v>-4.4960991153661922E-3</c:v>
                </c:pt>
                <c:pt idx="718">
                  <c:v>-9.9183956220088021E-3</c:v>
                </c:pt>
                <c:pt idx="719">
                  <c:v>-3.1887818823962633E-2</c:v>
                </c:pt>
                <c:pt idx="720">
                  <c:v>-2.326978595519336E-2</c:v>
                </c:pt>
                <c:pt idx="721">
                  <c:v>-2.4297960990757868E-2</c:v>
                </c:pt>
                <c:pt idx="722">
                  <c:v>-8.1431210503257745E-3</c:v>
                </c:pt>
                <c:pt idx="723">
                  <c:v>-9.6750895149178007E-4</c:v>
                </c:pt>
                <c:pt idx="724">
                  <c:v>3.2660517197289352E-2</c:v>
                </c:pt>
                <c:pt idx="725">
                  <c:v>7.9393778870073817E-3</c:v>
                </c:pt>
                <c:pt idx="726">
                  <c:v>-1.0914175257987321E-2</c:v>
                </c:pt>
                <c:pt idx="727">
                  <c:v>-7.3022691218227456E-3</c:v>
                </c:pt>
                <c:pt idx="728">
                  <c:v>-1.2911476389556141E-2</c:v>
                </c:pt>
                <c:pt idx="729">
                  <c:v>-1.4191147966222671E-2</c:v>
                </c:pt>
                <c:pt idx="730">
                  <c:v>-2.0153499814743011E-2</c:v>
                </c:pt>
                <c:pt idx="731">
                  <c:v>-2.0207127903752561E-2</c:v>
                </c:pt>
                <c:pt idx="732">
                  <c:v>1.3761990046161189E-2</c:v>
                </c:pt>
                <c:pt idx="733">
                  <c:v>9.8239653072358379E-3</c:v>
                </c:pt>
                <c:pt idx="734">
                  <c:v>9.6858605889487137E-3</c:v>
                </c:pt>
                <c:pt idx="735">
                  <c:v>1.8540248080729071E-2</c:v>
                </c:pt>
                <c:pt idx="736">
                  <c:v>1.2938981188924E-2</c:v>
                </c:pt>
                <c:pt idx="737">
                  <c:v>6.0119692197719843E-3</c:v>
                </c:pt>
                <c:pt idx="738">
                  <c:v>-2.8194131175514059E-3</c:v>
                </c:pt>
                <c:pt idx="739">
                  <c:v>5.8241129964766714E-3</c:v>
                </c:pt>
                <c:pt idx="740">
                  <c:v>7.8106360573357847E-3</c:v>
                </c:pt>
                <c:pt idx="741">
                  <c:v>-1.296299278807922E-3</c:v>
                </c:pt>
                <c:pt idx="742">
                  <c:v>1.9281182344403899E-2</c:v>
                </c:pt>
                <c:pt idx="743">
                  <c:v>9.1035525767377834E-3</c:v>
                </c:pt>
                <c:pt idx="744">
                  <c:v>-1.280390060893666E-2</c:v>
                </c:pt>
                <c:pt idx="745">
                  <c:v>-7.1570960205260548E-3</c:v>
                </c:pt>
                <c:pt idx="746">
                  <c:v>-1.4425043832215319E-2</c:v>
                </c:pt>
                <c:pt idx="747">
                  <c:v>1.4501268518092301E-3</c:v>
                </c:pt>
                <c:pt idx="748">
                  <c:v>-4.7281904133242847E-3</c:v>
                </c:pt>
                <c:pt idx="749">
                  <c:v>-1.546126296753769E-3</c:v>
                </c:pt>
                <c:pt idx="750">
                  <c:v>-9.047385544432629E-3</c:v>
                </c:pt>
                <c:pt idx="751">
                  <c:v>2.326475113215842E-2</c:v>
                </c:pt>
                <c:pt idx="752">
                  <c:v>1.4665553056316231E-2</c:v>
                </c:pt>
                <c:pt idx="753">
                  <c:v>8.041648473042784E-3</c:v>
                </c:pt>
                <c:pt idx="754">
                  <c:v>-4.0283217399306182E-4</c:v>
                </c:pt>
                <c:pt idx="755">
                  <c:v>5.2386564944715266E-3</c:v>
                </c:pt>
                <c:pt idx="756">
                  <c:v>-3.4249155277894521E-3</c:v>
                </c:pt>
                <c:pt idx="757">
                  <c:v>-1.20231557734094E-2</c:v>
                </c:pt>
                <c:pt idx="758">
                  <c:v>-6.5470978385135936E-3</c:v>
                </c:pt>
                <c:pt idx="759">
                  <c:v>2.4650483066583458E-2</c:v>
                </c:pt>
                <c:pt idx="760">
                  <c:v>3.944483743149263E-3</c:v>
                </c:pt>
                <c:pt idx="761">
                  <c:v>-5.227065141919951E-3</c:v>
                </c:pt>
                <c:pt idx="762">
                  <c:v>-8.6127432583538166E-4</c:v>
                </c:pt>
                <c:pt idx="763">
                  <c:v>5.2438044440545886E-3</c:v>
                </c:pt>
                <c:pt idx="764">
                  <c:v>1.086401231888523E-2</c:v>
                </c:pt>
                <c:pt idx="765">
                  <c:v>1.3268553819177241E-2</c:v>
                </c:pt>
                <c:pt idx="766">
                  <c:v>-7.2334299596708007E-3</c:v>
                </c:pt>
                <c:pt idx="767">
                  <c:v>-3.0784673613339919E-3</c:v>
                </c:pt>
                <c:pt idx="768">
                  <c:v>5.4428454800685699E-3</c:v>
                </c:pt>
                <c:pt idx="769">
                  <c:v>-1.9317239377041769E-2</c:v>
                </c:pt>
                <c:pt idx="770">
                  <c:v>1.175122229355097E-2</c:v>
                </c:pt>
                <c:pt idx="771">
                  <c:v>2.0479380173760831E-2</c:v>
                </c:pt>
                <c:pt idx="772">
                  <c:v>3.3837899141287757E-2</c:v>
                </c:pt>
                <c:pt idx="773">
                  <c:v>1.6579648413486581E-2</c:v>
                </c:pt>
                <c:pt idx="774">
                  <c:v>3.2726916950371887E-2</c:v>
                </c:pt>
                <c:pt idx="775">
                  <c:v>-6.4305052255519968E-3</c:v>
                </c:pt>
                <c:pt idx="776">
                  <c:v>-1.3426368896936941E-2</c:v>
                </c:pt>
                <c:pt idx="777">
                  <c:v>2.2123893952159079E-2</c:v>
                </c:pt>
                <c:pt idx="778">
                  <c:v>4.6422822126496399E-2</c:v>
                </c:pt>
                <c:pt idx="779">
                  <c:v>2.8488669085430018E-2</c:v>
                </c:pt>
                <c:pt idx="780">
                  <c:v>2.133270962112022E-2</c:v>
                </c:pt>
                <c:pt idx="781">
                  <c:v>2.4558511828320921E-3</c:v>
                </c:pt>
                <c:pt idx="782">
                  <c:v>-2.4163794453997411E-3</c:v>
                </c:pt>
                <c:pt idx="783">
                  <c:v>1.6287354053545759E-3</c:v>
                </c:pt>
                <c:pt idx="784">
                  <c:v>-3.6987082580463237E-2</c:v>
                </c:pt>
                <c:pt idx="785">
                  <c:v>-2.997044638777879E-2</c:v>
                </c:pt>
                <c:pt idx="786">
                  <c:v>-3.0822485556882381E-2</c:v>
                </c:pt>
                <c:pt idx="787">
                  <c:v>-3.3624292417965052E-2</c:v>
                </c:pt>
                <c:pt idx="788">
                  <c:v>-4.544991868931092E-3</c:v>
                </c:pt>
                <c:pt idx="789">
                  <c:v>1.580970136589066E-2</c:v>
                </c:pt>
                <c:pt idx="790">
                  <c:v>-1.316828927992653E-2</c:v>
                </c:pt>
                <c:pt idx="791">
                  <c:v>-6.2700923265044386E-3</c:v>
                </c:pt>
                <c:pt idx="792">
                  <c:v>-2.918969842877317E-3</c:v>
                </c:pt>
                <c:pt idx="793">
                  <c:v>-2.797878756371475E-2</c:v>
                </c:pt>
                <c:pt idx="794">
                  <c:v>-2.9626486119585849E-2</c:v>
                </c:pt>
                <c:pt idx="795">
                  <c:v>4.7733988048623388E-2</c:v>
                </c:pt>
                <c:pt idx="796">
                  <c:v>2.0847964411519371E-2</c:v>
                </c:pt>
                <c:pt idx="797">
                  <c:v>2.440346018365425E-2</c:v>
                </c:pt>
                <c:pt idx="798">
                  <c:v>2.374446824859433E-3</c:v>
                </c:pt>
                <c:pt idx="799">
                  <c:v>-7.8156753857960837E-3</c:v>
                </c:pt>
                <c:pt idx="800">
                  <c:v>4.4822322286268701E-3</c:v>
                </c:pt>
                <c:pt idx="801">
                  <c:v>-3.2256376567225691E-3</c:v>
                </c:pt>
                <c:pt idx="802">
                  <c:v>5.0798676870016379E-3</c:v>
                </c:pt>
                <c:pt idx="803">
                  <c:v>1.3200108121544929E-3</c:v>
                </c:pt>
                <c:pt idx="804">
                  <c:v>-2.8018844428665091E-2</c:v>
                </c:pt>
                <c:pt idx="805">
                  <c:v>-1.9637936672888049E-2</c:v>
                </c:pt>
                <c:pt idx="806">
                  <c:v>-5.2544713747117562E-2</c:v>
                </c:pt>
                <c:pt idx="807">
                  <c:v>-2.756627058609773E-2</c:v>
                </c:pt>
                <c:pt idx="808">
                  <c:v>-1.4528383185492539E-3</c:v>
                </c:pt>
                <c:pt idx="809">
                  <c:v>2.720111389514912E-2</c:v>
                </c:pt>
                <c:pt idx="810">
                  <c:v>-1.1935242362733691E-2</c:v>
                </c:pt>
                <c:pt idx="811">
                  <c:v>7.2820045438426462E-4</c:v>
                </c:pt>
                <c:pt idx="812">
                  <c:v>-9.4431864694097811E-3</c:v>
                </c:pt>
                <c:pt idx="813">
                  <c:v>-1.432443189918153E-2</c:v>
                </c:pt>
                <c:pt idx="814">
                  <c:v>-3.0800383820944081E-2</c:v>
                </c:pt>
                <c:pt idx="815">
                  <c:v>3.7714546022851181E-3</c:v>
                </c:pt>
                <c:pt idx="816">
                  <c:v>5.304949507365464E-2</c:v>
                </c:pt>
                <c:pt idx="817">
                  <c:v>2.8377236311296632E-3</c:v>
                </c:pt>
                <c:pt idx="818">
                  <c:v>-1.6675610755456202E-2</c:v>
                </c:pt>
                <c:pt idx="819">
                  <c:v>-2.8787147228950261E-2</c:v>
                </c:pt>
                <c:pt idx="820">
                  <c:v>-3.6814611780169319E-3</c:v>
                </c:pt>
                <c:pt idx="821">
                  <c:v>-2.9161746911999131E-2</c:v>
                </c:pt>
                <c:pt idx="822">
                  <c:v>8.7557400573086142E-3</c:v>
                </c:pt>
                <c:pt idx="823">
                  <c:v>1.4428294104561701E-2</c:v>
                </c:pt>
                <c:pt idx="824">
                  <c:v>-6.5142425541289128E-3</c:v>
                </c:pt>
                <c:pt idx="825">
                  <c:v>-1.8662786581302271E-2</c:v>
                </c:pt>
                <c:pt idx="826">
                  <c:v>-2.1032936160782612E-2</c:v>
                </c:pt>
                <c:pt idx="827">
                  <c:v>-2.464562117445546E-2</c:v>
                </c:pt>
                <c:pt idx="828">
                  <c:v>-2.6552788055731469E-3</c:v>
                </c:pt>
                <c:pt idx="829">
                  <c:v>-4.690804518990177E-3</c:v>
                </c:pt>
                <c:pt idx="830">
                  <c:v>1.731478098818684E-4</c:v>
                </c:pt>
                <c:pt idx="831">
                  <c:v>-3.508960745547185E-3</c:v>
                </c:pt>
                <c:pt idx="832">
                  <c:v>-7.0250858233080749E-3</c:v>
                </c:pt>
                <c:pt idx="833">
                  <c:v>-1.489101923768388E-3</c:v>
                </c:pt>
                <c:pt idx="834">
                  <c:v>3.228412483011311E-3</c:v>
                </c:pt>
                <c:pt idx="835">
                  <c:v>-1.085666149612941E-2</c:v>
                </c:pt>
                <c:pt idx="836">
                  <c:v>-6.5457606155447934E-3</c:v>
                </c:pt>
                <c:pt idx="837">
                  <c:v>-1.045132280630057E-2</c:v>
                </c:pt>
                <c:pt idx="838">
                  <c:v>-2.46224173457712E-2</c:v>
                </c:pt>
                <c:pt idx="839">
                  <c:v>-2.9315372059024011E-2</c:v>
                </c:pt>
                <c:pt idx="840">
                  <c:v>-3.4304636032418401E-2</c:v>
                </c:pt>
                <c:pt idx="841">
                  <c:v>-3.6949472095900049E-2</c:v>
                </c:pt>
                <c:pt idx="842">
                  <c:v>-4.7567206373777537E-3</c:v>
                </c:pt>
                <c:pt idx="843">
                  <c:v>1.144576070284486E-2</c:v>
                </c:pt>
                <c:pt idx="844">
                  <c:v>-1.309645198420206E-2</c:v>
                </c:pt>
                <c:pt idx="845">
                  <c:v>7.8653659447045499E-3</c:v>
                </c:pt>
                <c:pt idx="846">
                  <c:v>-7.3747314546608322E-3</c:v>
                </c:pt>
                <c:pt idx="847">
                  <c:v>-2.1301019492776518E-2</c:v>
                </c:pt>
                <c:pt idx="848">
                  <c:v>-4.4585143495243777E-2</c:v>
                </c:pt>
                <c:pt idx="849">
                  <c:v>-2.469790307152309E-2</c:v>
                </c:pt>
                <c:pt idx="850">
                  <c:v>2.467693578410746E-2</c:v>
                </c:pt>
                <c:pt idx="851">
                  <c:v>1.01251404271423E-2</c:v>
                </c:pt>
                <c:pt idx="852">
                  <c:v>1.188414433636709E-2</c:v>
                </c:pt>
                <c:pt idx="853">
                  <c:v>-6.082509104418321E-3</c:v>
                </c:pt>
                <c:pt idx="854">
                  <c:v>-2.295280927049426E-2</c:v>
                </c:pt>
                <c:pt idx="855">
                  <c:v>-3.914174122239622E-2</c:v>
                </c:pt>
                <c:pt idx="856">
                  <c:v>-2.583614966633618E-2</c:v>
                </c:pt>
                <c:pt idx="857">
                  <c:v>-1.9928144335127129E-2</c:v>
                </c:pt>
                <c:pt idx="858">
                  <c:v>-1.85762017295108E-2</c:v>
                </c:pt>
                <c:pt idx="859">
                  <c:v>-5.2892039560354931E-3</c:v>
                </c:pt>
                <c:pt idx="860">
                  <c:v>-1.7583299223725039E-2</c:v>
                </c:pt>
                <c:pt idx="861">
                  <c:v>-4.0757802075038541E-2</c:v>
                </c:pt>
                <c:pt idx="862">
                  <c:v>-3.5756650474972673E-2</c:v>
                </c:pt>
                <c:pt idx="863">
                  <c:v>-4.0027464712368399E-2</c:v>
                </c:pt>
                <c:pt idx="864">
                  <c:v>-1.539305072373764E-3</c:v>
                </c:pt>
                <c:pt idx="865">
                  <c:v>9.1673712364190862E-3</c:v>
                </c:pt>
                <c:pt idx="866">
                  <c:v>1.9446720724321409E-2</c:v>
                </c:pt>
                <c:pt idx="867">
                  <c:v>-6.1103147017149695E-4</c:v>
                </c:pt>
                <c:pt idx="868">
                  <c:v>-1.5330756177474919E-2</c:v>
                </c:pt>
                <c:pt idx="869">
                  <c:v>-3.0054574022987168E-2</c:v>
                </c:pt>
                <c:pt idx="870">
                  <c:v>-4.6416936027339872E-2</c:v>
                </c:pt>
                <c:pt idx="871">
                  <c:v>-6.4754477607511518E-2</c:v>
                </c:pt>
                <c:pt idx="872">
                  <c:v>-5.3515713219169918E-2</c:v>
                </c:pt>
                <c:pt idx="873">
                  <c:v>-3.7889197131399037E-2</c:v>
                </c:pt>
                <c:pt idx="874">
                  <c:v>1.0182709703025591E-2</c:v>
                </c:pt>
                <c:pt idx="875">
                  <c:v>1.804857700066265E-2</c:v>
                </c:pt>
                <c:pt idx="876">
                  <c:v>-9.9757828673396887E-4</c:v>
                </c:pt>
                <c:pt idx="877">
                  <c:v>-2.0095945338626461E-2</c:v>
                </c:pt>
                <c:pt idx="878">
                  <c:v>-3.865321215374351E-2</c:v>
                </c:pt>
                <c:pt idx="879">
                  <c:v>-5.7517033427826547E-2</c:v>
                </c:pt>
                <c:pt idx="880">
                  <c:v>-5.2326425005190913E-2</c:v>
                </c:pt>
                <c:pt idx="881">
                  <c:v>-4.4104517770877649E-2</c:v>
                </c:pt>
                <c:pt idx="882">
                  <c:v>-1.229108103969345E-2</c:v>
                </c:pt>
                <c:pt idx="883">
                  <c:v>-6.0932873099268647E-3</c:v>
                </c:pt>
                <c:pt idx="884">
                  <c:v>1.177007290012533E-2</c:v>
                </c:pt>
                <c:pt idx="885">
                  <c:v>-6.9534853773181027E-3</c:v>
                </c:pt>
                <c:pt idx="886">
                  <c:v>-2.4386216694974649E-2</c:v>
                </c:pt>
                <c:pt idx="887">
                  <c:v>-6.155153745249109E-3</c:v>
                </c:pt>
                <c:pt idx="888">
                  <c:v>-1.502885176103419E-3</c:v>
                </c:pt>
                <c:pt idx="889">
                  <c:v>-2.029035336973628E-2</c:v>
                </c:pt>
                <c:pt idx="890">
                  <c:v>-1.008759534250459E-2</c:v>
                </c:pt>
                <c:pt idx="891">
                  <c:v>-1.5225757570718199E-3</c:v>
                </c:pt>
                <c:pt idx="892">
                  <c:v>2.030592853342839E-3</c:v>
                </c:pt>
                <c:pt idx="893">
                  <c:v>-1.4287739713470421E-2</c:v>
                </c:pt>
                <c:pt idx="894">
                  <c:v>-7.477024966696888E-3</c:v>
                </c:pt>
                <c:pt idx="895">
                  <c:v>-5.0239406864314162E-2</c:v>
                </c:pt>
                <c:pt idx="896">
                  <c:v>-5.5939759539480598E-2</c:v>
                </c:pt>
                <c:pt idx="897">
                  <c:v>-4.6662908580008988E-2</c:v>
                </c:pt>
                <c:pt idx="898">
                  <c:v>9.6010830366282107E-3</c:v>
                </c:pt>
                <c:pt idx="899">
                  <c:v>1.6672610723956541E-2</c:v>
                </c:pt>
                <c:pt idx="900">
                  <c:v>1.457561602588342E-2</c:v>
                </c:pt>
                <c:pt idx="901">
                  <c:v>2.6050077234522458E-2</c:v>
                </c:pt>
                <c:pt idx="902">
                  <c:v>6.309521150171804E-4</c:v>
                </c:pt>
                <c:pt idx="903">
                  <c:v>-5.2617997469539546E-4</c:v>
                </c:pt>
                <c:pt idx="904">
                  <c:v>-1.8406380706505129E-2</c:v>
                </c:pt>
                <c:pt idx="905">
                  <c:v>-2.58683940933544E-2</c:v>
                </c:pt>
                <c:pt idx="906">
                  <c:v>3.3655761744988411E-3</c:v>
                </c:pt>
                <c:pt idx="907">
                  <c:v>-1.202250689322781E-2</c:v>
                </c:pt>
                <c:pt idx="908">
                  <c:v>1.198893179650007E-2</c:v>
                </c:pt>
                <c:pt idx="909">
                  <c:v>3.0575356280840179E-2</c:v>
                </c:pt>
                <c:pt idx="910">
                  <c:v>6.952004609738438E-3</c:v>
                </c:pt>
                <c:pt idx="911">
                  <c:v>2.1882229323043841E-2</c:v>
                </c:pt>
                <c:pt idx="912">
                  <c:v>5.1242206098098819E-3</c:v>
                </c:pt>
                <c:pt idx="913">
                  <c:v>-1.168597540911165E-2</c:v>
                </c:pt>
                <c:pt idx="914">
                  <c:v>-2.0972514864583399E-2</c:v>
                </c:pt>
                <c:pt idx="915">
                  <c:v>-3.0841730959570771E-2</c:v>
                </c:pt>
                <c:pt idx="916">
                  <c:v>-2.109504962507458E-2</c:v>
                </c:pt>
                <c:pt idx="917">
                  <c:v>-5.4907814130267241E-4</c:v>
                </c:pt>
                <c:pt idx="918">
                  <c:v>8.6896897513604188E-3</c:v>
                </c:pt>
                <c:pt idx="919">
                  <c:v>5.0935983579133648E-2</c:v>
                </c:pt>
                <c:pt idx="920">
                  <c:v>1.4597391154254071E-2</c:v>
                </c:pt>
                <c:pt idx="921">
                  <c:v>3.7573920075523397E-2</c:v>
                </c:pt>
                <c:pt idx="922">
                  <c:v>3.5435166854307809E-2</c:v>
                </c:pt>
                <c:pt idx="923">
                  <c:v>-1.799331620382816E-3</c:v>
                </c:pt>
                <c:pt idx="924">
                  <c:v>-4.9513295899110688E-3</c:v>
                </c:pt>
                <c:pt idx="925">
                  <c:v>-4.976298087289166E-4</c:v>
                </c:pt>
                <c:pt idx="926">
                  <c:v>1.674490103164672E-3</c:v>
                </c:pt>
                <c:pt idx="927">
                  <c:v>-3.8518805592135053E-2</c:v>
                </c:pt>
                <c:pt idx="928">
                  <c:v>-5.3724643973023234E-3</c:v>
                </c:pt>
                <c:pt idx="929">
                  <c:v>1.7964038188482689E-2</c:v>
                </c:pt>
                <c:pt idx="930">
                  <c:v>1.405057984180935E-2</c:v>
                </c:pt>
                <c:pt idx="931">
                  <c:v>3.0848952691199472E-2</c:v>
                </c:pt>
                <c:pt idx="932">
                  <c:v>2.4997090891424989E-2</c:v>
                </c:pt>
                <c:pt idx="933">
                  <c:v>3.6903124128215841E-3</c:v>
                </c:pt>
                <c:pt idx="934">
                  <c:v>-1.9709931406572071E-2</c:v>
                </c:pt>
                <c:pt idx="935">
                  <c:v>-2.1207612858390231E-2</c:v>
                </c:pt>
                <c:pt idx="936">
                  <c:v>4.0124652623632073E-3</c:v>
                </c:pt>
                <c:pt idx="937">
                  <c:v>1.393982316335141E-3</c:v>
                </c:pt>
                <c:pt idx="938">
                  <c:v>-1.1540385122987831E-3</c:v>
                </c:pt>
                <c:pt idx="939">
                  <c:v>1.6560487607202749E-2</c:v>
                </c:pt>
                <c:pt idx="940">
                  <c:v>2.265222621801222E-2</c:v>
                </c:pt>
                <c:pt idx="941">
                  <c:v>2.9595715199334901E-2</c:v>
                </c:pt>
                <c:pt idx="942">
                  <c:v>2.6087438730375109E-2</c:v>
                </c:pt>
                <c:pt idx="943">
                  <c:v>2.897495232157787E-2</c:v>
                </c:pt>
                <c:pt idx="944">
                  <c:v>9.3545321088956968E-3</c:v>
                </c:pt>
                <c:pt idx="945">
                  <c:v>-2.7109739585711172E-3</c:v>
                </c:pt>
                <c:pt idx="946">
                  <c:v>1.9374715172144621E-3</c:v>
                </c:pt>
                <c:pt idx="947">
                  <c:v>-1.9022494028906321E-3</c:v>
                </c:pt>
                <c:pt idx="948">
                  <c:v>-2.636162215262416E-3</c:v>
                </c:pt>
                <c:pt idx="949">
                  <c:v>2.326710534179988E-2</c:v>
                </c:pt>
                <c:pt idx="950">
                  <c:v>-1.0876241982451519E-2</c:v>
                </c:pt>
                <c:pt idx="951">
                  <c:v>1.9901914327515868E-3</c:v>
                </c:pt>
                <c:pt idx="952">
                  <c:v>1.489307489449132E-2</c:v>
                </c:pt>
                <c:pt idx="953">
                  <c:v>1.5987930133920969E-2</c:v>
                </c:pt>
                <c:pt idx="954">
                  <c:v>1.6844160815770341E-2</c:v>
                </c:pt>
                <c:pt idx="955">
                  <c:v>1.434550544638924E-3</c:v>
                </c:pt>
                <c:pt idx="956">
                  <c:v>-1.6182907589705309E-2</c:v>
                </c:pt>
                <c:pt idx="957">
                  <c:v>-1.4961644568144189E-2</c:v>
                </c:pt>
                <c:pt idx="958">
                  <c:v>-1.8962065828759481E-2</c:v>
                </c:pt>
                <c:pt idx="959">
                  <c:v>-2.2382772269917691E-2</c:v>
                </c:pt>
                <c:pt idx="960">
                  <c:v>1.387123250565203E-2</c:v>
                </c:pt>
                <c:pt idx="961">
                  <c:v>-7.335147328630498E-3</c:v>
                </c:pt>
                <c:pt idx="962">
                  <c:v>-2.3242164999594191E-2</c:v>
                </c:pt>
                <c:pt idx="963">
                  <c:v>1.0170793001350381E-2</c:v>
                </c:pt>
                <c:pt idx="964">
                  <c:v>2.285155862473687E-4</c:v>
                </c:pt>
                <c:pt idx="965">
                  <c:v>9.5729480318347271E-3</c:v>
                </c:pt>
                <c:pt idx="966">
                  <c:v>-2.0047232084392519E-2</c:v>
                </c:pt>
                <c:pt idx="967">
                  <c:v>6.2400540009370786E-3</c:v>
                </c:pt>
                <c:pt idx="968">
                  <c:v>-2.6135004619842309E-2</c:v>
                </c:pt>
                <c:pt idx="969">
                  <c:v>3.4962177133657239E-3</c:v>
                </c:pt>
                <c:pt idx="970">
                  <c:v>1.0466057196929061E-2</c:v>
                </c:pt>
                <c:pt idx="971">
                  <c:v>-1.0583820907926981E-2</c:v>
                </c:pt>
                <c:pt idx="972">
                  <c:v>-1.639079511377162E-2</c:v>
                </c:pt>
                <c:pt idx="973">
                  <c:v>-5.0334947003314312E-3</c:v>
                </c:pt>
                <c:pt idx="974">
                  <c:v>-1.560396408100573E-3</c:v>
                </c:pt>
                <c:pt idx="975">
                  <c:v>-1.2890248014283401E-2</c:v>
                </c:pt>
                <c:pt idx="976">
                  <c:v>1.218911179478255E-2</c:v>
                </c:pt>
                <c:pt idx="977">
                  <c:v>2.6472814954558999E-3</c:v>
                </c:pt>
                <c:pt idx="978">
                  <c:v>2.655742509124082E-2</c:v>
                </c:pt>
                <c:pt idx="979">
                  <c:v>-1.487297800746745E-3</c:v>
                </c:pt>
                <c:pt idx="980">
                  <c:v>2.5931652350248409E-3</c:v>
                </c:pt>
                <c:pt idx="981">
                  <c:v>5.7933527220743741E-3</c:v>
                </c:pt>
                <c:pt idx="982">
                  <c:v>1.025791150884992E-2</c:v>
                </c:pt>
                <c:pt idx="983">
                  <c:v>1.49280453095848E-2</c:v>
                </c:pt>
                <c:pt idx="984">
                  <c:v>-5.4298856961700892E-3</c:v>
                </c:pt>
                <c:pt idx="985">
                  <c:v>-8.5832177711004931E-3</c:v>
                </c:pt>
                <c:pt idx="986">
                  <c:v>-1.7085512875800291E-2</c:v>
                </c:pt>
                <c:pt idx="987">
                  <c:v>-2.3016274535859079E-2</c:v>
                </c:pt>
                <c:pt idx="988">
                  <c:v>-1.808580094773049E-2</c:v>
                </c:pt>
                <c:pt idx="989">
                  <c:v>-9.2446190672106354E-3</c:v>
                </c:pt>
                <c:pt idx="990">
                  <c:v>-2.124346436168878E-3</c:v>
                </c:pt>
                <c:pt idx="991">
                  <c:v>-1.8762615135941021E-3</c:v>
                </c:pt>
                <c:pt idx="992">
                  <c:v>-1.5896833476745089E-3</c:v>
                </c:pt>
                <c:pt idx="993">
                  <c:v>-2.0088626238308649E-2</c:v>
                </c:pt>
                <c:pt idx="994">
                  <c:v>-1.559242146883655E-2</c:v>
                </c:pt>
                <c:pt idx="995">
                  <c:v>-7.3909996348504592E-3</c:v>
                </c:pt>
                <c:pt idx="996">
                  <c:v>9.6106568935141468E-3</c:v>
                </c:pt>
                <c:pt idx="997">
                  <c:v>3.16061806739576E-3</c:v>
                </c:pt>
                <c:pt idx="998">
                  <c:v>-6.6966995996633472E-3</c:v>
                </c:pt>
                <c:pt idx="999">
                  <c:v>1.2705985889233769E-2</c:v>
                </c:pt>
                <c:pt idx="1000">
                  <c:v>4.332999293312767E-3</c:v>
                </c:pt>
                <c:pt idx="1001">
                  <c:v>-5.4165759755306908E-3</c:v>
                </c:pt>
                <c:pt idx="1002">
                  <c:v>-1.602286256458996E-2</c:v>
                </c:pt>
                <c:pt idx="1003">
                  <c:v>-9.3125404159124514E-3</c:v>
                </c:pt>
                <c:pt idx="1004">
                  <c:v>-1.708059640519366E-2</c:v>
                </c:pt>
                <c:pt idx="1005">
                  <c:v>-1.2640865737276741E-2</c:v>
                </c:pt>
                <c:pt idx="1006">
                  <c:v>-3.2911336032690031E-2</c:v>
                </c:pt>
                <c:pt idx="1007">
                  <c:v>-2.3166762168980171E-3</c:v>
                </c:pt>
                <c:pt idx="1008">
                  <c:v>-1.062968773694983E-2</c:v>
                </c:pt>
                <c:pt idx="1009">
                  <c:v>6.4544249739491022E-3</c:v>
                </c:pt>
                <c:pt idx="1010">
                  <c:v>-1.6284621854048E-3</c:v>
                </c:pt>
                <c:pt idx="1011">
                  <c:v>4.0002612881053778E-3</c:v>
                </c:pt>
                <c:pt idx="1012">
                  <c:v>-5.0627099598248293E-3</c:v>
                </c:pt>
                <c:pt idx="1013">
                  <c:v>-2.0541463933909651E-4</c:v>
                </c:pt>
                <c:pt idx="1014">
                  <c:v>3.7413791283835711E-3</c:v>
                </c:pt>
                <c:pt idx="1015">
                  <c:v>-1.6481221598739989E-2</c:v>
                </c:pt>
                <c:pt idx="1016">
                  <c:v>4.2440560971002128E-4</c:v>
                </c:pt>
                <c:pt idx="1017">
                  <c:v>-8.9119543836027049E-3</c:v>
                </c:pt>
                <c:pt idx="1018">
                  <c:v>-8.365446116069819E-4</c:v>
                </c:pt>
                <c:pt idx="1019">
                  <c:v>1.407936228882534E-2</c:v>
                </c:pt>
                <c:pt idx="1020">
                  <c:v>6.7372591770435966E-3</c:v>
                </c:pt>
                <c:pt idx="1021">
                  <c:v>8.8975900402843422E-4</c:v>
                </c:pt>
                <c:pt idx="1022">
                  <c:v>4.2222442950432537E-3</c:v>
                </c:pt>
                <c:pt idx="1023">
                  <c:v>2.2486267736443469E-2</c:v>
                </c:pt>
                <c:pt idx="1024">
                  <c:v>2.5276060148851092E-3</c:v>
                </c:pt>
                <c:pt idx="1025">
                  <c:v>3.5668917419542372E-3</c:v>
                </c:pt>
                <c:pt idx="1026">
                  <c:v>1.053634321706909E-2</c:v>
                </c:pt>
                <c:pt idx="1027">
                  <c:v>3.7799276972982909E-3</c:v>
                </c:pt>
                <c:pt idx="1028">
                  <c:v>3.25997609073525E-3</c:v>
                </c:pt>
                <c:pt idx="1029">
                  <c:v>1.2150343891834231E-2</c:v>
                </c:pt>
                <c:pt idx="1030">
                  <c:v>-4.3742331652119049E-3</c:v>
                </c:pt>
                <c:pt idx="1031">
                  <c:v>1.3834787644384509E-6</c:v>
                </c:pt>
                <c:pt idx="1032">
                  <c:v>1.781337740586864E-3</c:v>
                </c:pt>
                <c:pt idx="1033">
                  <c:v>-1.7783994112757991E-2</c:v>
                </c:pt>
                <c:pt idx="1034">
                  <c:v>-1.5224914734368159E-2</c:v>
                </c:pt>
                <c:pt idx="1035">
                  <c:v>-8.6455167475687489E-3</c:v>
                </c:pt>
                <c:pt idx="1036">
                  <c:v>-1.866729364058628E-3</c:v>
                </c:pt>
                <c:pt idx="1037">
                  <c:v>-1.0508827103535619E-2</c:v>
                </c:pt>
                <c:pt idx="1038">
                  <c:v>-3.2280820608852068E-2</c:v>
                </c:pt>
                <c:pt idx="1039">
                  <c:v>-3.4283747651647538E-2</c:v>
                </c:pt>
                <c:pt idx="1040">
                  <c:v>-2.1154785844299081E-2</c:v>
                </c:pt>
                <c:pt idx="1041">
                  <c:v>-6.6618914926834796E-3</c:v>
                </c:pt>
                <c:pt idx="1042">
                  <c:v>1.7793084376723559E-2</c:v>
                </c:pt>
                <c:pt idx="1043">
                  <c:v>8.0326367098955131E-3</c:v>
                </c:pt>
                <c:pt idx="1044">
                  <c:v>1.602297942511299E-2</c:v>
                </c:pt>
                <c:pt idx="1045">
                  <c:v>7.6250809998015256E-3</c:v>
                </c:pt>
                <c:pt idx="1046">
                  <c:v>-1.1306700045826901E-2</c:v>
                </c:pt>
                <c:pt idx="1047">
                  <c:v>-3.9485332024877806E-3</c:v>
                </c:pt>
                <c:pt idx="1048">
                  <c:v>-9.335455946644089E-4</c:v>
                </c:pt>
                <c:pt idx="1049">
                  <c:v>-1.0597729358057251E-3</c:v>
                </c:pt>
                <c:pt idx="1050">
                  <c:v>1.5894900459093361E-2</c:v>
                </c:pt>
                <c:pt idx="1051">
                  <c:v>-4.2122459101001652E-3</c:v>
                </c:pt>
                <c:pt idx="1052">
                  <c:v>-1.832441104639315E-3</c:v>
                </c:pt>
                <c:pt idx="1053">
                  <c:v>-2.108379831384433E-2</c:v>
                </c:pt>
                <c:pt idx="1054">
                  <c:v>-1.0390822158203861E-2</c:v>
                </c:pt>
                <c:pt idx="1055">
                  <c:v>-2.1283426150333181E-2</c:v>
                </c:pt>
                <c:pt idx="1056">
                  <c:v>-8.5912736437609993E-3</c:v>
                </c:pt>
                <c:pt idx="1057">
                  <c:v>1.613492978314923E-3</c:v>
                </c:pt>
                <c:pt idx="1058">
                  <c:v>-1.547655336235643E-2</c:v>
                </c:pt>
                <c:pt idx="1059">
                  <c:v>1.1245574329445059E-2</c:v>
                </c:pt>
                <c:pt idx="1060">
                  <c:v>2.5134390913564179E-2</c:v>
                </c:pt>
                <c:pt idx="1061">
                  <c:v>8.5884645568938822E-3</c:v>
                </c:pt>
                <c:pt idx="1062">
                  <c:v>3.0252048355151832E-2</c:v>
                </c:pt>
                <c:pt idx="1063">
                  <c:v>1.9610543727381469E-2</c:v>
                </c:pt>
                <c:pt idx="1064">
                  <c:v>2.1445871827422639E-2</c:v>
                </c:pt>
                <c:pt idx="1065">
                  <c:v>7.5087625139698133E-3</c:v>
                </c:pt>
                <c:pt idx="1066">
                  <c:v>-2.211466079677038E-3</c:v>
                </c:pt>
                <c:pt idx="1067">
                  <c:v>3.925837807816634E-4</c:v>
                </c:pt>
                <c:pt idx="1068">
                  <c:v>4.4350843598017781E-4</c:v>
                </c:pt>
                <c:pt idx="1069">
                  <c:v>5.9316233893902393E-4</c:v>
                </c:pt>
                <c:pt idx="1070">
                  <c:v>3.2484999658921147E-2</c:v>
                </c:pt>
                <c:pt idx="1071">
                  <c:v>-6.5747523932451202E-3</c:v>
                </c:pt>
                <c:pt idx="1072">
                  <c:v>5.1841673530539367E-4</c:v>
                </c:pt>
                <c:pt idx="1073">
                  <c:v>-1.1164703563874671E-2</c:v>
                </c:pt>
                <c:pt idx="1074">
                  <c:v>-2.942841045566524E-2</c:v>
                </c:pt>
                <c:pt idx="1075">
                  <c:v>1.8933818485738389E-2</c:v>
                </c:pt>
                <c:pt idx="1076">
                  <c:v>-1.7004032382477159E-3</c:v>
                </c:pt>
                <c:pt idx="1077">
                  <c:v>-3.039293705292323E-3</c:v>
                </c:pt>
                <c:pt idx="1078">
                  <c:v>-1.0367392882386639E-3</c:v>
                </c:pt>
                <c:pt idx="1079">
                  <c:v>-3.5071922517497363E-2</c:v>
                </c:pt>
                <c:pt idx="1080">
                  <c:v>1.5522436346492091E-2</c:v>
                </c:pt>
                <c:pt idx="1081">
                  <c:v>-3.3636144616119523E-2</c:v>
                </c:pt>
                <c:pt idx="1082">
                  <c:v>-2.4277658102342059E-2</c:v>
                </c:pt>
                <c:pt idx="1083">
                  <c:v>-2.067172643879012E-2</c:v>
                </c:pt>
                <c:pt idx="1084">
                  <c:v>-2.5119853351126761E-2</c:v>
                </c:pt>
                <c:pt idx="1085">
                  <c:v>1.9868975690716439E-2</c:v>
                </c:pt>
                <c:pt idx="1086">
                  <c:v>4.6392559343381379E-2</c:v>
                </c:pt>
                <c:pt idx="1087">
                  <c:v>5.0746973845619443E-2</c:v>
                </c:pt>
                <c:pt idx="1088">
                  <c:v>1.7308958025916251E-2</c:v>
                </c:pt>
                <c:pt idx="1089">
                  <c:v>4.8627934021165942E-3</c:v>
                </c:pt>
                <c:pt idx="1090">
                  <c:v>-1.7296821192385181E-2</c:v>
                </c:pt>
                <c:pt idx="1091">
                  <c:v>-2.8617160438667359E-2</c:v>
                </c:pt>
                <c:pt idx="1092">
                  <c:v>-7.2324736459842498E-2</c:v>
                </c:pt>
                <c:pt idx="1093">
                  <c:v>-5.5356198529995737E-2</c:v>
                </c:pt>
                <c:pt idx="1094">
                  <c:v>-4.0853516042073323E-2</c:v>
                </c:pt>
                <c:pt idx="1095">
                  <c:v>1.1493482087878699E-3</c:v>
                </c:pt>
                <c:pt idx="1096">
                  <c:v>3.8973240304310153E-2</c:v>
                </c:pt>
                <c:pt idx="1097">
                  <c:v>-5.1194338404272344E-3</c:v>
                </c:pt>
                <c:pt idx="1098">
                  <c:v>-2.0973461810836369E-2</c:v>
                </c:pt>
                <c:pt idx="1099">
                  <c:v>-2.542482539302959E-2</c:v>
                </c:pt>
                <c:pt idx="1100">
                  <c:v>-1.9841759150914129E-2</c:v>
                </c:pt>
                <c:pt idx="1101">
                  <c:v>-4.3529346271602883E-2</c:v>
                </c:pt>
                <c:pt idx="1102">
                  <c:v>-5.6034549793125173E-2</c:v>
                </c:pt>
                <c:pt idx="1103">
                  <c:v>-4.0359948266074142E-2</c:v>
                </c:pt>
                <c:pt idx="1104">
                  <c:v>4.7618677564322809E-3</c:v>
                </c:pt>
                <c:pt idx="1105">
                  <c:v>2.7180141831468769E-3</c:v>
                </c:pt>
                <c:pt idx="1106">
                  <c:v>1.6419486433900229E-2</c:v>
                </c:pt>
                <c:pt idx="1107">
                  <c:v>-2.8393224281764162E-4</c:v>
                </c:pt>
                <c:pt idx="1108">
                  <c:v>-1.0284692551525859E-2</c:v>
                </c:pt>
                <c:pt idx="1109">
                  <c:v>-2.7276037832539402E-2</c:v>
                </c:pt>
                <c:pt idx="1110">
                  <c:v>-4.4312691186910058E-2</c:v>
                </c:pt>
                <c:pt idx="1111">
                  <c:v>-4.2535859992170799E-2</c:v>
                </c:pt>
                <c:pt idx="1112">
                  <c:v>-2.2743178370003388E-2</c:v>
                </c:pt>
                <c:pt idx="1113">
                  <c:v>-2.2880372161681709E-2</c:v>
                </c:pt>
                <c:pt idx="1114">
                  <c:v>-2.7745795391473042E-2</c:v>
                </c:pt>
                <c:pt idx="1115">
                  <c:v>-1.4333705828100561E-2</c:v>
                </c:pt>
                <c:pt idx="1116">
                  <c:v>-2.233115879304037E-2</c:v>
                </c:pt>
                <c:pt idx="1117">
                  <c:v>-4.6053086494335822E-2</c:v>
                </c:pt>
                <c:pt idx="1118">
                  <c:v>-5.1487591674312938E-3</c:v>
                </c:pt>
                <c:pt idx="1119">
                  <c:v>-2.1663204986341E-2</c:v>
                </c:pt>
                <c:pt idx="1120">
                  <c:v>4.3332928851057773E-2</c:v>
                </c:pt>
                <c:pt idx="1121">
                  <c:v>5.2807613670999842E-2</c:v>
                </c:pt>
                <c:pt idx="1122">
                  <c:v>3.4410641004825493E-2</c:v>
                </c:pt>
                <c:pt idx="1123">
                  <c:v>5.2283339151699693E-3</c:v>
                </c:pt>
                <c:pt idx="1124">
                  <c:v>-2.6605397436016531E-2</c:v>
                </c:pt>
                <c:pt idx="1125">
                  <c:v>-4.5565000698150733E-2</c:v>
                </c:pt>
                <c:pt idx="1126">
                  <c:v>-6.4510380840175685E-2</c:v>
                </c:pt>
                <c:pt idx="1127">
                  <c:v>-6.396704588922475E-2</c:v>
                </c:pt>
                <c:pt idx="1128">
                  <c:v>-4.6111696983064832E-2</c:v>
                </c:pt>
                <c:pt idx="1129">
                  <c:v>-4.0282827070676319E-2</c:v>
                </c:pt>
                <c:pt idx="1130">
                  <c:v>4.459499767129671E-2</c:v>
                </c:pt>
                <c:pt idx="1131">
                  <c:v>2.8362941639334949E-2</c:v>
                </c:pt>
                <c:pt idx="1132">
                  <c:v>3.4885485498339357E-2</c:v>
                </c:pt>
                <c:pt idx="1133">
                  <c:v>1.5833117300939389E-2</c:v>
                </c:pt>
                <c:pt idx="1134">
                  <c:v>-3.0634357181806848E-3</c:v>
                </c:pt>
                <c:pt idx="1135">
                  <c:v>-2.0958577208606499E-2</c:v>
                </c:pt>
                <c:pt idx="1136">
                  <c:v>-3.9664018419408358E-2</c:v>
                </c:pt>
                <c:pt idx="1137">
                  <c:v>-6.0726361196202561E-2</c:v>
                </c:pt>
                <c:pt idx="1138">
                  <c:v>-2.595028090883034E-2</c:v>
                </c:pt>
                <c:pt idx="1139">
                  <c:v>-1.759959579297643E-2</c:v>
                </c:pt>
                <c:pt idx="1140">
                  <c:v>5.3447114152216812E-2</c:v>
                </c:pt>
                <c:pt idx="1141">
                  <c:v>4.7061816051169103E-2</c:v>
                </c:pt>
                <c:pt idx="1142">
                  <c:v>-2.0874339414328699E-2</c:v>
                </c:pt>
                <c:pt idx="1143">
                  <c:v>-1.0739519301811379E-2</c:v>
                </c:pt>
                <c:pt idx="1144">
                  <c:v>-3.154003742942102E-2</c:v>
                </c:pt>
                <c:pt idx="1145">
                  <c:v>-2.1969010423118721E-2</c:v>
                </c:pt>
                <c:pt idx="1146">
                  <c:v>-1.376261116253019E-2</c:v>
                </c:pt>
                <c:pt idx="1147">
                  <c:v>-6.4578456968593656E-3</c:v>
                </c:pt>
                <c:pt idx="1148">
                  <c:v>-1.8193519232610811E-2</c:v>
                </c:pt>
                <c:pt idx="1149">
                  <c:v>-4.0124215554399711E-2</c:v>
                </c:pt>
                <c:pt idx="1150">
                  <c:v>-2.71855813030264E-3</c:v>
                </c:pt>
                <c:pt idx="1151">
                  <c:v>3.1374475698187958E-2</c:v>
                </c:pt>
                <c:pt idx="1152">
                  <c:v>2.208783151821336E-2</c:v>
                </c:pt>
                <c:pt idx="1153">
                  <c:v>3.3191812021897249E-2</c:v>
                </c:pt>
                <c:pt idx="1154">
                  <c:v>1.082645168024143E-2</c:v>
                </c:pt>
                <c:pt idx="1155">
                  <c:v>2.4686683448106091E-2</c:v>
                </c:pt>
                <c:pt idx="1156">
                  <c:v>-2.7340410249124151E-2</c:v>
                </c:pt>
                <c:pt idx="1157">
                  <c:v>-4.1332392858613787E-2</c:v>
                </c:pt>
                <c:pt idx="1158">
                  <c:v>-6.2956787985200435E-2</c:v>
                </c:pt>
                <c:pt idx="1159">
                  <c:v>-6.9401586755091671E-2</c:v>
                </c:pt>
                <c:pt idx="1160">
                  <c:v>1.04858020755465E-2</c:v>
                </c:pt>
                <c:pt idx="1161">
                  <c:v>3.478061344239336E-2</c:v>
                </c:pt>
                <c:pt idx="1162">
                  <c:v>2.9769451096559148E-2</c:v>
                </c:pt>
                <c:pt idx="1163">
                  <c:v>3.9597001863338477E-2</c:v>
                </c:pt>
                <c:pt idx="1164">
                  <c:v>-5.5728189491333069E-4</c:v>
                </c:pt>
                <c:pt idx="1165">
                  <c:v>-1.7331852889295622E-2</c:v>
                </c:pt>
                <c:pt idx="1166">
                  <c:v>-3.3632183184781887E-2</c:v>
                </c:pt>
                <c:pt idx="1167">
                  <c:v>1.6281373191262109E-2</c:v>
                </c:pt>
                <c:pt idx="1168">
                  <c:v>-1.124875974420902E-2</c:v>
                </c:pt>
                <c:pt idx="1169">
                  <c:v>-1.2897366471090519E-2</c:v>
                </c:pt>
                <c:pt idx="1170">
                  <c:v>-1.320568545905587E-2</c:v>
                </c:pt>
                <c:pt idx="1171">
                  <c:v>5.9287361570042663E-2</c:v>
                </c:pt>
                <c:pt idx="1172">
                  <c:v>5.2884889430931281E-2</c:v>
                </c:pt>
                <c:pt idx="1173">
                  <c:v>8.5862734551049869E-3</c:v>
                </c:pt>
                <c:pt idx="1174">
                  <c:v>1.811218220336031E-3</c:v>
                </c:pt>
                <c:pt idx="1175">
                  <c:v>-1.1591646484067301E-2</c:v>
                </c:pt>
                <c:pt idx="1176">
                  <c:v>-2.6682683993740849E-2</c:v>
                </c:pt>
                <c:pt idx="1177">
                  <c:v>-3.2776331724218011E-2</c:v>
                </c:pt>
                <c:pt idx="1178">
                  <c:v>-3.8251048044909197E-2</c:v>
                </c:pt>
                <c:pt idx="1179">
                  <c:v>-1.016894007558378E-2</c:v>
                </c:pt>
                <c:pt idx="1180">
                  <c:v>2.221384998243181E-2</c:v>
                </c:pt>
                <c:pt idx="1181">
                  <c:v>-1.5532728283282891E-3</c:v>
                </c:pt>
                <c:pt idx="1182">
                  <c:v>-5.4506301223185014E-3</c:v>
                </c:pt>
                <c:pt idx="1183">
                  <c:v>-3.9217761547732273E-2</c:v>
                </c:pt>
                <c:pt idx="1184">
                  <c:v>6.9693334434823839E-3</c:v>
                </c:pt>
                <c:pt idx="1185">
                  <c:v>3.1588505648585401E-3</c:v>
                </c:pt>
                <c:pt idx="1186">
                  <c:v>-9.56959698393689E-3</c:v>
                </c:pt>
                <c:pt idx="1187">
                  <c:v>3.6205325365521901E-2</c:v>
                </c:pt>
                <c:pt idx="1188">
                  <c:v>2.3044039799003709E-2</c:v>
                </c:pt>
                <c:pt idx="1189">
                  <c:v>-5.0329406748161887E-4</c:v>
                </c:pt>
                <c:pt idx="1190">
                  <c:v>9.3289950218213846E-3</c:v>
                </c:pt>
                <c:pt idx="1191">
                  <c:v>-3.146429658958283E-3</c:v>
                </c:pt>
                <c:pt idx="1192">
                  <c:v>1.1642457293515211E-2</c:v>
                </c:pt>
                <c:pt idx="1193">
                  <c:v>-1.1058149221465641E-2</c:v>
                </c:pt>
                <c:pt idx="1194">
                  <c:v>-3.073737265771825E-2</c:v>
                </c:pt>
                <c:pt idx="1195">
                  <c:v>-2.8018216143628649E-2</c:v>
                </c:pt>
                <c:pt idx="1196">
                  <c:v>-9.3545302858721868E-3</c:v>
                </c:pt>
                <c:pt idx="1197">
                  <c:v>-2.5847945373516978E-2</c:v>
                </c:pt>
                <c:pt idx="1198">
                  <c:v>2.9652312891585101E-2</c:v>
                </c:pt>
                <c:pt idx="1199">
                  <c:v>5.0551098976114872E-3</c:v>
                </c:pt>
                <c:pt idx="1200">
                  <c:v>2.367447751056773E-2</c:v>
                </c:pt>
                <c:pt idx="1201">
                  <c:v>1.8767356547112261E-2</c:v>
                </c:pt>
                <c:pt idx="1202">
                  <c:v>2.38875167889816E-2</c:v>
                </c:pt>
                <c:pt idx="1203">
                  <c:v>3.8806224803913381E-3</c:v>
                </c:pt>
                <c:pt idx="1204">
                  <c:v>-1.6123391939107279E-2</c:v>
                </c:pt>
                <c:pt idx="1205">
                  <c:v>-8.678725222491579E-3</c:v>
                </c:pt>
                <c:pt idx="1206">
                  <c:v>-2.6475774868551131E-2</c:v>
                </c:pt>
                <c:pt idx="1207">
                  <c:v>-5.3008145944286163E-2</c:v>
                </c:pt>
                <c:pt idx="1208">
                  <c:v>-2.1565402033168372E-2</c:v>
                </c:pt>
                <c:pt idx="1209">
                  <c:v>1.0706083733090571E-2</c:v>
                </c:pt>
                <c:pt idx="1210">
                  <c:v>2.5311442592187209E-2</c:v>
                </c:pt>
                <c:pt idx="1211">
                  <c:v>2.058010903645879E-2</c:v>
                </c:pt>
                <c:pt idx="1212">
                  <c:v>4.1229131595130752E-3</c:v>
                </c:pt>
                <c:pt idx="1213">
                  <c:v>1.202338971436845E-2</c:v>
                </c:pt>
                <c:pt idx="1214">
                  <c:v>2.6409204998003588E-3</c:v>
                </c:pt>
                <c:pt idx="1215">
                  <c:v>1.209493507290915E-2</c:v>
                </c:pt>
                <c:pt idx="1216">
                  <c:v>-2.0160766587693502E-3</c:v>
                </c:pt>
                <c:pt idx="1217">
                  <c:v>4.0137022748211848E-2</c:v>
                </c:pt>
                <c:pt idx="1218">
                  <c:v>2.127798567164163E-2</c:v>
                </c:pt>
                <c:pt idx="1219">
                  <c:v>1.240150358541214E-2</c:v>
                </c:pt>
                <c:pt idx="1220">
                  <c:v>1.4930289475731939E-2</c:v>
                </c:pt>
                <c:pt idx="1221">
                  <c:v>5.2963716447038678E-3</c:v>
                </c:pt>
                <c:pt idx="1222">
                  <c:v>-4.1576857083569507E-3</c:v>
                </c:pt>
                <c:pt idx="1223">
                  <c:v>-9.4744757172797733E-3</c:v>
                </c:pt>
                <c:pt idx="1224">
                  <c:v>-1.010625895429129E-2</c:v>
                </c:pt>
                <c:pt idx="1225">
                  <c:v>-2.399895181465439E-2</c:v>
                </c:pt>
                <c:pt idx="1226">
                  <c:v>-1.4938269822525999E-2</c:v>
                </c:pt>
                <c:pt idx="1227">
                  <c:v>-1.13314374934852E-2</c:v>
                </c:pt>
                <c:pt idx="1228">
                  <c:v>1.8046941682154479E-2</c:v>
                </c:pt>
                <c:pt idx="1229">
                  <c:v>-1.013619682977307E-2</c:v>
                </c:pt>
                <c:pt idx="1230">
                  <c:v>1.9379821690748141E-2</c:v>
                </c:pt>
                <c:pt idx="1231">
                  <c:v>3.6568251655751283E-2</c:v>
                </c:pt>
                <c:pt idx="1232">
                  <c:v>4.9795953855216617E-2</c:v>
                </c:pt>
                <c:pt idx="1233">
                  <c:v>4.8061712324685153E-2</c:v>
                </c:pt>
                <c:pt idx="1234">
                  <c:v>5.2465723872920478E-2</c:v>
                </c:pt>
                <c:pt idx="1235">
                  <c:v>2.863469607935443E-2</c:v>
                </c:pt>
                <c:pt idx="1236">
                  <c:v>2.7172668625251362E-2</c:v>
                </c:pt>
                <c:pt idx="1237">
                  <c:v>1.044788362547777E-2</c:v>
                </c:pt>
                <c:pt idx="1238">
                  <c:v>1.847412009742655E-2</c:v>
                </c:pt>
                <c:pt idx="1239">
                  <c:v>-6.4768956099001676E-3</c:v>
                </c:pt>
                <c:pt idx="1240">
                  <c:v>-1.7198170267320729E-3</c:v>
                </c:pt>
                <c:pt idx="1241">
                  <c:v>-1.294195313834479E-2</c:v>
                </c:pt>
                <c:pt idx="1242">
                  <c:v>1.3806730754879479E-3</c:v>
                </c:pt>
                <c:pt idx="1243">
                  <c:v>-1.0417610068373049E-2</c:v>
                </c:pt>
                <c:pt idx="1244">
                  <c:v>-5.5850176954344022E-3</c:v>
                </c:pt>
                <c:pt idx="1245">
                  <c:v>-4.6695520783615052E-3</c:v>
                </c:pt>
                <c:pt idx="1246">
                  <c:v>-1.317606587306841E-2</c:v>
                </c:pt>
                <c:pt idx="1247">
                  <c:v>-3.7476851746376378E-3</c:v>
                </c:pt>
                <c:pt idx="1248">
                  <c:v>-1.276580978003139E-2</c:v>
                </c:pt>
                <c:pt idx="1249">
                  <c:v>-6.604680234229221E-3</c:v>
                </c:pt>
                <c:pt idx="1250">
                  <c:v>-1.045733118733239E-3</c:v>
                </c:pt>
                <c:pt idx="1251">
                  <c:v>2.8218586429638042E-3</c:v>
                </c:pt>
                <c:pt idx="1252">
                  <c:v>-7.2054515059747359E-3</c:v>
                </c:pt>
                <c:pt idx="1253">
                  <c:v>-1.450502150722954E-2</c:v>
                </c:pt>
                <c:pt idx="1254">
                  <c:v>5.4206104953102852E-3</c:v>
                </c:pt>
                <c:pt idx="1255">
                  <c:v>-3.743475923837281E-3</c:v>
                </c:pt>
                <c:pt idx="1256">
                  <c:v>-8.4805136741366027E-3</c:v>
                </c:pt>
                <c:pt idx="1257">
                  <c:v>8.6981260284844097E-3</c:v>
                </c:pt>
                <c:pt idx="1258">
                  <c:v>2.6463431779944809E-2</c:v>
                </c:pt>
                <c:pt idx="1259">
                  <c:v>1.9373134064672119E-2</c:v>
                </c:pt>
                <c:pt idx="1260">
                  <c:v>1.103521807366903E-2</c:v>
                </c:pt>
                <c:pt idx="1261">
                  <c:v>1.659930324731107E-3</c:v>
                </c:pt>
                <c:pt idx="1262">
                  <c:v>-6.8903908608284334E-3</c:v>
                </c:pt>
                <c:pt idx="1263">
                  <c:v>-1.4081984592486661E-3</c:v>
                </c:pt>
                <c:pt idx="1264">
                  <c:v>-9.8977676837002093E-3</c:v>
                </c:pt>
                <c:pt idx="1265">
                  <c:v>-5.4757925357868942E-3</c:v>
                </c:pt>
                <c:pt idx="1266">
                  <c:v>2.668507663819852E-2</c:v>
                </c:pt>
                <c:pt idx="1267">
                  <c:v>-7.3678859024077781E-3</c:v>
                </c:pt>
                <c:pt idx="1268">
                  <c:v>9.8392836531715488E-3</c:v>
                </c:pt>
                <c:pt idx="1269">
                  <c:v>1.4782317150142891E-2</c:v>
                </c:pt>
                <c:pt idx="1270">
                  <c:v>8.1280986921186127E-3</c:v>
                </c:pt>
                <c:pt idx="1271">
                  <c:v>1.295767605238396E-2</c:v>
                </c:pt>
                <c:pt idx="1272">
                  <c:v>5.3476610164508998E-3</c:v>
                </c:pt>
                <c:pt idx="1273">
                  <c:v>2.5799799706739179E-2</c:v>
                </c:pt>
                <c:pt idx="1274">
                  <c:v>1.5543803837410051E-3</c:v>
                </c:pt>
                <c:pt idx="1275">
                  <c:v>1.9171945166039709E-2</c:v>
                </c:pt>
                <c:pt idx="1276">
                  <c:v>-4.1466022927032498E-3</c:v>
                </c:pt>
                <c:pt idx="1277">
                  <c:v>2.8414214133505311E-3</c:v>
                </c:pt>
                <c:pt idx="1278">
                  <c:v>2.5131205674576051E-2</c:v>
                </c:pt>
                <c:pt idx="1279">
                  <c:v>1.3937231495866341E-2</c:v>
                </c:pt>
                <c:pt idx="1280">
                  <c:v>2.108562768816569E-2</c:v>
                </c:pt>
                <c:pt idx="1281">
                  <c:v>2.6435542282129632E-2</c:v>
                </c:pt>
                <c:pt idx="1282">
                  <c:v>1.0076269749404791E-2</c:v>
                </c:pt>
                <c:pt idx="1283">
                  <c:v>8.5527542615615459E-3</c:v>
                </c:pt>
                <c:pt idx="1284">
                  <c:v>-4.9146612200807738E-3</c:v>
                </c:pt>
                <c:pt idx="1285">
                  <c:v>-2.75253976002432E-3</c:v>
                </c:pt>
                <c:pt idx="1286">
                  <c:v>-6.5456213407060204E-3</c:v>
                </c:pt>
                <c:pt idx="1287">
                  <c:v>-4.0236503552108623E-2</c:v>
                </c:pt>
                <c:pt idx="1288">
                  <c:v>-2.2611977074276979E-2</c:v>
                </c:pt>
                <c:pt idx="1289">
                  <c:v>-8.2333826313352176E-3</c:v>
                </c:pt>
                <c:pt idx="1290">
                  <c:v>-3.65146754476342E-3</c:v>
                </c:pt>
                <c:pt idx="1291">
                  <c:v>-4.1461066884426863E-2</c:v>
                </c:pt>
                <c:pt idx="1292">
                  <c:v>-4.7929798237646537E-2</c:v>
                </c:pt>
                <c:pt idx="1293">
                  <c:v>-4.9947860026158253E-2</c:v>
                </c:pt>
                <c:pt idx="1294">
                  <c:v>-2.9846026060990741E-2</c:v>
                </c:pt>
                <c:pt idx="1295">
                  <c:v>-6.850038995271035E-3</c:v>
                </c:pt>
                <c:pt idx="1296">
                  <c:v>4.3050638482640116E-3</c:v>
                </c:pt>
                <c:pt idx="1297">
                  <c:v>-4.2692877428791576E-3</c:v>
                </c:pt>
                <c:pt idx="1298">
                  <c:v>-1.30882791189002E-2</c:v>
                </c:pt>
                <c:pt idx="1299">
                  <c:v>-2.6929623261519708E-2</c:v>
                </c:pt>
                <c:pt idx="1300">
                  <c:v>3.5099670417210398E-2</c:v>
                </c:pt>
                <c:pt idx="1301">
                  <c:v>2.5652958326023882E-2</c:v>
                </c:pt>
                <c:pt idx="1302">
                  <c:v>1.128531915311015E-2</c:v>
                </c:pt>
                <c:pt idx="1303">
                  <c:v>2.158154037615034E-2</c:v>
                </c:pt>
                <c:pt idx="1304">
                  <c:v>-5.3908486876608208E-4</c:v>
                </c:pt>
                <c:pt idx="1305">
                  <c:v>1.174972703100252E-2</c:v>
                </c:pt>
                <c:pt idx="1306">
                  <c:v>-7.1116897060505826E-3</c:v>
                </c:pt>
                <c:pt idx="1307">
                  <c:v>-7.6490502943968863E-3</c:v>
                </c:pt>
                <c:pt idx="1308">
                  <c:v>2.3460524511545341E-2</c:v>
                </c:pt>
                <c:pt idx="1309">
                  <c:v>-1.134256053746441E-2</c:v>
                </c:pt>
                <c:pt idx="1310">
                  <c:v>-7.4624162550129816E-3</c:v>
                </c:pt>
                <c:pt idx="1311">
                  <c:v>-1.7868860516266238E-2</c:v>
                </c:pt>
                <c:pt idx="1312">
                  <c:v>-1.0291816296728481E-2</c:v>
                </c:pt>
                <c:pt idx="1313">
                  <c:v>-3.7794810629286253E-2</c:v>
                </c:pt>
                <c:pt idx="1314">
                  <c:v>-2.434101408083578E-2</c:v>
                </c:pt>
                <c:pt idx="1315">
                  <c:v>-1.1767648544758201E-2</c:v>
                </c:pt>
                <c:pt idx="1316">
                  <c:v>-1.6234813388205541E-2</c:v>
                </c:pt>
                <c:pt idx="1317">
                  <c:v>-1.0196289660562741E-2</c:v>
                </c:pt>
                <c:pt idx="1318">
                  <c:v>-1.9594036618297391E-2</c:v>
                </c:pt>
                <c:pt idx="1319">
                  <c:v>-2.8439829118102718E-2</c:v>
                </c:pt>
                <c:pt idx="1320">
                  <c:v>6.3539974851245518E-3</c:v>
                </c:pt>
                <c:pt idx="1321">
                  <c:v>-1.5148147218727811E-2</c:v>
                </c:pt>
                <c:pt idx="1322">
                  <c:v>2.0156259592798879E-2</c:v>
                </c:pt>
                <c:pt idx="1323">
                  <c:v>-2.8212372403437769E-3</c:v>
                </c:pt>
                <c:pt idx="1324">
                  <c:v>4.1306754580539007E-3</c:v>
                </c:pt>
                <c:pt idx="1325">
                  <c:v>-6.1790029765305121E-3</c:v>
                </c:pt>
                <c:pt idx="1326">
                  <c:v>-3.9459078579778151E-2</c:v>
                </c:pt>
                <c:pt idx="1327">
                  <c:v>-3.7793823829538553E-2</c:v>
                </c:pt>
                <c:pt idx="1328">
                  <c:v>-8.7106745973279942E-3</c:v>
                </c:pt>
                <c:pt idx="1329">
                  <c:v>-2.7555826833562951E-3</c:v>
                </c:pt>
                <c:pt idx="1330">
                  <c:v>2.1041863745715261E-2</c:v>
                </c:pt>
                <c:pt idx="1331">
                  <c:v>3.3912921405811147E-2</c:v>
                </c:pt>
                <c:pt idx="1332">
                  <c:v>-3.1057522827318E-3</c:v>
                </c:pt>
                <c:pt idx="1333">
                  <c:v>-1.6461191855047019E-2</c:v>
                </c:pt>
                <c:pt idx="1334">
                  <c:v>-2.8399425275221549E-2</c:v>
                </c:pt>
                <c:pt idx="1335">
                  <c:v>-4.1591672387088607E-2</c:v>
                </c:pt>
                <c:pt idx="1336">
                  <c:v>-6.9409028592630762E-2</c:v>
                </c:pt>
                <c:pt idx="1337">
                  <c:v>-1.045463297453963E-2</c:v>
                </c:pt>
                <c:pt idx="1338">
                  <c:v>-3.2713079129720768E-2</c:v>
                </c:pt>
                <c:pt idx="1339">
                  <c:v>-1.8861320743312149E-2</c:v>
                </c:pt>
                <c:pt idx="1340">
                  <c:v>-2.2459269978071461E-2</c:v>
                </c:pt>
                <c:pt idx="1341">
                  <c:v>-2.9608000347206339E-2</c:v>
                </c:pt>
                <c:pt idx="1342">
                  <c:v>-3.3647745470588568E-2</c:v>
                </c:pt>
                <c:pt idx="1343">
                  <c:v>-2.0015489898121071E-2</c:v>
                </c:pt>
                <c:pt idx="1344">
                  <c:v>3.003384294632383E-2</c:v>
                </c:pt>
                <c:pt idx="1345">
                  <c:v>1.6528429185793669E-2</c:v>
                </c:pt>
                <c:pt idx="1346">
                  <c:v>9.806892751388574E-3</c:v>
                </c:pt>
                <c:pt idx="1347">
                  <c:v>-3.9751072083866754E-3</c:v>
                </c:pt>
                <c:pt idx="1348">
                  <c:v>-2.034970359584776E-2</c:v>
                </c:pt>
                <c:pt idx="1349">
                  <c:v>-4.1574831512203758E-2</c:v>
                </c:pt>
                <c:pt idx="1350">
                  <c:v>-6.5598226745528621E-2</c:v>
                </c:pt>
                <c:pt idx="1351">
                  <c:v>-2.699036483225115E-3</c:v>
                </c:pt>
                <c:pt idx="1352">
                  <c:v>5.2780479512826162E-3</c:v>
                </c:pt>
                <c:pt idx="1353">
                  <c:v>4.9373713891661453E-2</c:v>
                </c:pt>
                <c:pt idx="1354">
                  <c:v>3.9972321075328672E-2</c:v>
                </c:pt>
                <c:pt idx="1355">
                  <c:v>2.3542371169934739E-2</c:v>
                </c:pt>
                <c:pt idx="1356">
                  <c:v>-3.6089169495774338E-3</c:v>
                </c:pt>
                <c:pt idx="1357">
                  <c:v>-1.177434072285166E-2</c:v>
                </c:pt>
                <c:pt idx="1358">
                  <c:v>-2.744727245486089E-2</c:v>
                </c:pt>
                <c:pt idx="1359">
                  <c:v>-5.5759901697033598E-2</c:v>
                </c:pt>
                <c:pt idx="1360">
                  <c:v>-6.7322492420046842E-2</c:v>
                </c:pt>
                <c:pt idx="1361">
                  <c:v>-7.2073112891693825E-2</c:v>
                </c:pt>
                <c:pt idx="1362">
                  <c:v>-5.868540513720788E-2</c:v>
                </c:pt>
                <c:pt idx="1363">
                  <c:v>1.509451654964522E-2</c:v>
                </c:pt>
                <c:pt idx="1364">
                  <c:v>2.2558563802160592E-2</c:v>
                </c:pt>
                <c:pt idx="1365">
                  <c:v>1.5215449192243821E-2</c:v>
                </c:pt>
                <c:pt idx="1366">
                  <c:v>2.816884921831075E-3</c:v>
                </c:pt>
                <c:pt idx="1367">
                  <c:v>-1.9779354341036282E-2</c:v>
                </c:pt>
                <c:pt idx="1368">
                  <c:v>-3.5716354655040312E-2</c:v>
                </c:pt>
                <c:pt idx="1369">
                  <c:v>-5.3863650829750753E-2</c:v>
                </c:pt>
                <c:pt idx="1370">
                  <c:v>-6.7589818021613013E-2</c:v>
                </c:pt>
                <c:pt idx="1371">
                  <c:v>-2.5619407542652791E-2</c:v>
                </c:pt>
                <c:pt idx="1372">
                  <c:v>1.3961384558818681E-2</c:v>
                </c:pt>
                <c:pt idx="1373">
                  <c:v>4.7447488381187952E-2</c:v>
                </c:pt>
                <c:pt idx="1374">
                  <c:v>6.8959587950239154E-2</c:v>
                </c:pt>
                <c:pt idx="1375">
                  <c:v>5.090501563868699E-2</c:v>
                </c:pt>
                <c:pt idx="1376">
                  <c:v>3.2780368447792092E-2</c:v>
                </c:pt>
                <c:pt idx="1377">
                  <c:v>1.8171508389720259E-2</c:v>
                </c:pt>
                <c:pt idx="1378">
                  <c:v>-9.4006951765379654E-4</c:v>
                </c:pt>
                <c:pt idx="1379">
                  <c:v>-2.0484873302667239E-2</c:v>
                </c:pt>
                <c:pt idx="1380">
                  <c:v>-2.888513791407377E-2</c:v>
                </c:pt>
                <c:pt idx="1381">
                  <c:v>-4.723267638568629E-2</c:v>
                </c:pt>
                <c:pt idx="1382">
                  <c:v>-6.4297243755852662E-2</c:v>
                </c:pt>
                <c:pt idx="1383">
                  <c:v>-5.9518133824632002E-2</c:v>
                </c:pt>
                <c:pt idx="1384">
                  <c:v>-6.6260469908279163E-2</c:v>
                </c:pt>
                <c:pt idx="1385">
                  <c:v>-8.3617972560844578E-2</c:v>
                </c:pt>
                <c:pt idx="1386">
                  <c:v>-5.2063264156121392E-2</c:v>
                </c:pt>
                <c:pt idx="1387">
                  <c:v>-2.0937166174924471E-2</c:v>
                </c:pt>
                <c:pt idx="1388">
                  <c:v>9.614207186739776E-3</c:v>
                </c:pt>
                <c:pt idx="1389">
                  <c:v>1.8530168805565239E-2</c:v>
                </c:pt>
                <c:pt idx="1390">
                  <c:v>-9.6154432366546416E-4</c:v>
                </c:pt>
                <c:pt idx="1391">
                  <c:v>-2.0107357481698781E-2</c:v>
                </c:pt>
                <c:pt idx="1392">
                  <c:v>-3.9157945748364398E-2</c:v>
                </c:pt>
                <c:pt idx="1393">
                  <c:v>-2.928940131698354E-2</c:v>
                </c:pt>
                <c:pt idx="1394">
                  <c:v>1.4327885348279781E-3</c:v>
                </c:pt>
                <c:pt idx="1395">
                  <c:v>1.223089584329529E-2</c:v>
                </c:pt>
                <c:pt idx="1396">
                  <c:v>1.812779495701378E-2</c:v>
                </c:pt>
                <c:pt idx="1397">
                  <c:v>-1.305738018064773E-2</c:v>
                </c:pt>
                <c:pt idx="1398">
                  <c:v>-3.286642900027914E-2</c:v>
                </c:pt>
                <c:pt idx="1399">
                  <c:v>-3.1246183553559351E-2</c:v>
                </c:pt>
                <c:pt idx="1400">
                  <c:v>-2.2956512505345472E-3</c:v>
                </c:pt>
                <c:pt idx="1401">
                  <c:v>1.063892232108188E-2</c:v>
                </c:pt>
                <c:pt idx="1402">
                  <c:v>1.5916868678750969E-2</c:v>
                </c:pt>
                <c:pt idx="1403">
                  <c:v>-3.0858234820868798E-2</c:v>
                </c:pt>
                <c:pt idx="1404">
                  <c:v>-2.0634041063622991E-2</c:v>
                </c:pt>
                <c:pt idx="1405">
                  <c:v>-3.296426966502608E-2</c:v>
                </c:pt>
                <c:pt idx="1406">
                  <c:v>-2.2107938466362501E-2</c:v>
                </c:pt>
                <c:pt idx="1407">
                  <c:v>1.9188672763629459E-2</c:v>
                </c:pt>
                <c:pt idx="1408">
                  <c:v>-2.6790598854269381E-3</c:v>
                </c:pt>
                <c:pt idx="1409">
                  <c:v>2.879059515914761E-2</c:v>
                </c:pt>
                <c:pt idx="1410">
                  <c:v>2.106978429823414E-2</c:v>
                </c:pt>
                <c:pt idx="1411">
                  <c:v>9.6349246157103607E-3</c:v>
                </c:pt>
                <c:pt idx="1412">
                  <c:v>2.2187498969039151E-2</c:v>
                </c:pt>
                <c:pt idx="1413">
                  <c:v>1.227265846802794E-2</c:v>
                </c:pt>
                <c:pt idx="1414">
                  <c:v>-1.674095446099599E-2</c:v>
                </c:pt>
                <c:pt idx="1415">
                  <c:v>-3.3265849447147389E-2</c:v>
                </c:pt>
                <c:pt idx="1416">
                  <c:v>-1.247677848382267E-2</c:v>
                </c:pt>
                <c:pt idx="1417">
                  <c:v>-2.8844883488766019E-2</c:v>
                </c:pt>
                <c:pt idx="1418">
                  <c:v>6.8198581546354831E-3</c:v>
                </c:pt>
                <c:pt idx="1419">
                  <c:v>5.149509361377369E-3</c:v>
                </c:pt>
                <c:pt idx="1420">
                  <c:v>2.7675654227220289E-2</c:v>
                </c:pt>
                <c:pt idx="1421">
                  <c:v>-7.6666902317938934E-3</c:v>
                </c:pt>
                <c:pt idx="1422">
                  <c:v>2.8988769490723602E-2</c:v>
                </c:pt>
                <c:pt idx="1423">
                  <c:v>2.876165858367585E-5</c:v>
                </c:pt>
                <c:pt idx="1424">
                  <c:v>1.0723187558134841E-2</c:v>
                </c:pt>
                <c:pt idx="1425">
                  <c:v>2.6431547734269149E-2</c:v>
                </c:pt>
                <c:pt idx="1426">
                  <c:v>-1.7025473721012929E-3</c:v>
                </c:pt>
                <c:pt idx="1427">
                  <c:v>-1.6095389161336019E-2</c:v>
                </c:pt>
                <c:pt idx="1428">
                  <c:v>-9.3408630290170436E-4</c:v>
                </c:pt>
                <c:pt idx="1429">
                  <c:v>-2.5821960821563291E-2</c:v>
                </c:pt>
                <c:pt idx="1430">
                  <c:v>1.5765499262862189E-2</c:v>
                </c:pt>
                <c:pt idx="1431">
                  <c:v>1.761066523226162E-3</c:v>
                </c:pt>
                <c:pt idx="1432">
                  <c:v>1.639297347254853E-2</c:v>
                </c:pt>
                <c:pt idx="1433">
                  <c:v>3.2099166418475988E-2</c:v>
                </c:pt>
                <c:pt idx="1434">
                  <c:v>2.7348037225724649E-2</c:v>
                </c:pt>
                <c:pt idx="1435">
                  <c:v>3.7815819561402009E-3</c:v>
                </c:pt>
                <c:pt idx="1436">
                  <c:v>-8.1964066339210717E-3</c:v>
                </c:pt>
                <c:pt idx="1437">
                  <c:v>-3.1505582248065882E-3</c:v>
                </c:pt>
                <c:pt idx="1438">
                  <c:v>-6.6426589854096108E-3</c:v>
                </c:pt>
                <c:pt idx="1439">
                  <c:v>9.5995762310536747E-3</c:v>
                </c:pt>
                <c:pt idx="1440">
                  <c:v>6.9026401324521203E-3</c:v>
                </c:pt>
                <c:pt idx="1441">
                  <c:v>-6.7275385312584044E-3</c:v>
                </c:pt>
                <c:pt idx="1442">
                  <c:v>1.8947044364221451E-2</c:v>
                </c:pt>
                <c:pt idx="1443">
                  <c:v>9.8660357794564391E-3</c:v>
                </c:pt>
                <c:pt idx="1444">
                  <c:v>2.1966895837216779E-2</c:v>
                </c:pt>
                <c:pt idx="1445">
                  <c:v>-1.785560426497312E-2</c:v>
                </c:pt>
                <c:pt idx="1446">
                  <c:v>3.8228580592836181E-3</c:v>
                </c:pt>
                <c:pt idx="1447">
                  <c:v>-5.5594642982299547E-3</c:v>
                </c:pt>
                <c:pt idx="1448">
                  <c:v>3.306617344097873E-3</c:v>
                </c:pt>
                <c:pt idx="1449">
                  <c:v>-6.1684730500530796E-3</c:v>
                </c:pt>
                <c:pt idx="1450">
                  <c:v>1.9097822467116998E-2</c:v>
                </c:pt>
                <c:pt idx="1451">
                  <c:v>-1.5082799264259711E-2</c:v>
                </c:pt>
                <c:pt idx="1452">
                  <c:v>-3.815257437261721E-2</c:v>
                </c:pt>
                <c:pt idx="1453">
                  <c:v>4.2095211917896336E-3</c:v>
                </c:pt>
                <c:pt idx="1454">
                  <c:v>-1.4649426954019161E-2</c:v>
                </c:pt>
                <c:pt idx="1455">
                  <c:v>2.4460910486723719E-2</c:v>
                </c:pt>
                <c:pt idx="1456">
                  <c:v>-3.586879369208873E-3</c:v>
                </c:pt>
                <c:pt idx="1457">
                  <c:v>1.008622353684885E-2</c:v>
                </c:pt>
                <c:pt idx="1458">
                  <c:v>2.5212346909171401E-3</c:v>
                </c:pt>
                <c:pt idx="1459">
                  <c:v>1.6454922367202581E-2</c:v>
                </c:pt>
                <c:pt idx="1460">
                  <c:v>1.8711733700413902E-2</c:v>
                </c:pt>
                <c:pt idx="1461">
                  <c:v>3.1416885234598617E-2</c:v>
                </c:pt>
                <c:pt idx="1462">
                  <c:v>-1.543174243380818E-2</c:v>
                </c:pt>
                <c:pt idx="1463">
                  <c:v>-1.870363594598246E-3</c:v>
                </c:pt>
                <c:pt idx="1464">
                  <c:v>-1.671424623910767E-2</c:v>
                </c:pt>
                <c:pt idx="1465">
                  <c:v>-9.2325033269524681E-3</c:v>
                </c:pt>
                <c:pt idx="1466">
                  <c:v>-1.9115445601844531E-2</c:v>
                </c:pt>
                <c:pt idx="1467">
                  <c:v>-2.947820821184521E-2</c:v>
                </c:pt>
                <c:pt idx="1468">
                  <c:v>-2.7119412688229261E-2</c:v>
                </c:pt>
                <c:pt idx="1469">
                  <c:v>-3.0231783797752598E-2</c:v>
                </c:pt>
                <c:pt idx="1470">
                  <c:v>1.2413384756367661E-2</c:v>
                </c:pt>
                <c:pt idx="1471">
                  <c:v>1.600156943391795E-2</c:v>
                </c:pt>
                <c:pt idx="1472">
                  <c:v>4.7962313713156854E-3</c:v>
                </c:pt>
                <c:pt idx="1473">
                  <c:v>-6.1814607894561391E-4</c:v>
                </c:pt>
                <c:pt idx="1474">
                  <c:v>1.206518640603349E-2</c:v>
                </c:pt>
                <c:pt idx="1475">
                  <c:v>-2.188350136098904E-2</c:v>
                </c:pt>
                <c:pt idx="1476">
                  <c:v>1.8872591654574219E-2</c:v>
                </c:pt>
                <c:pt idx="1477">
                  <c:v>3.0326815501823031E-2</c:v>
                </c:pt>
                <c:pt idx="1478">
                  <c:v>1.801141306119192E-2</c:v>
                </c:pt>
                <c:pt idx="1479">
                  <c:v>2.4008927202562091E-2</c:v>
                </c:pt>
                <c:pt idx="1480">
                  <c:v>1.2026016591530461E-2</c:v>
                </c:pt>
                <c:pt idx="1481">
                  <c:v>-1.242207984969212E-3</c:v>
                </c:pt>
                <c:pt idx="1482">
                  <c:v>-2.7026357817199198E-3</c:v>
                </c:pt>
                <c:pt idx="1483">
                  <c:v>-2.773072878850158E-2</c:v>
                </c:pt>
                <c:pt idx="1484">
                  <c:v>-1.435426460042777E-2</c:v>
                </c:pt>
                <c:pt idx="1485">
                  <c:v>-2.7443343846808691E-2</c:v>
                </c:pt>
                <c:pt idx="1486">
                  <c:v>-7.2914967923871643E-3</c:v>
                </c:pt>
                <c:pt idx="1487">
                  <c:v>4.03157057931125E-3</c:v>
                </c:pt>
                <c:pt idx="1488">
                  <c:v>-4.0054841698236032E-3</c:v>
                </c:pt>
                <c:pt idx="1489">
                  <c:v>3.0838941878741371E-4</c:v>
                </c:pt>
                <c:pt idx="1490">
                  <c:v>-1.6170233848413321E-2</c:v>
                </c:pt>
                <c:pt idx="1491">
                  <c:v>-3.9943713756969153E-2</c:v>
                </c:pt>
                <c:pt idx="1492">
                  <c:v>-2.029234748209419E-2</c:v>
                </c:pt>
                <c:pt idx="1493">
                  <c:v>-1.5998740280643631E-2</c:v>
                </c:pt>
                <c:pt idx="1494">
                  <c:v>1.671892016510057E-2</c:v>
                </c:pt>
                <c:pt idx="1495">
                  <c:v>8.5935526670297691E-3</c:v>
                </c:pt>
                <c:pt idx="1496">
                  <c:v>1.14849005302311E-2</c:v>
                </c:pt>
                <c:pt idx="1497">
                  <c:v>1.6947209419818421E-2</c:v>
                </c:pt>
                <c:pt idx="1498">
                  <c:v>9.5699432694793529E-3</c:v>
                </c:pt>
                <c:pt idx="1499">
                  <c:v>8.2802097542895581E-3</c:v>
                </c:pt>
                <c:pt idx="1500">
                  <c:v>2.7505968709142792E-3</c:v>
                </c:pt>
                <c:pt idx="1501">
                  <c:v>1.0844888713442909E-2</c:v>
                </c:pt>
                <c:pt idx="1502">
                  <c:v>1.9278864344762781E-3</c:v>
                </c:pt>
                <c:pt idx="1503">
                  <c:v>6.4411776345245642E-3</c:v>
                </c:pt>
                <c:pt idx="1504">
                  <c:v>-2.9786939983011962E-4</c:v>
                </c:pt>
                <c:pt idx="1505">
                  <c:v>1.7186050569172551E-2</c:v>
                </c:pt>
                <c:pt idx="1506">
                  <c:v>8.3935868227769106E-3</c:v>
                </c:pt>
                <c:pt idx="1507">
                  <c:v>1.139570916742727E-2</c:v>
                </c:pt>
                <c:pt idx="1508">
                  <c:v>4.8889716828384167E-3</c:v>
                </c:pt>
                <c:pt idx="1509">
                  <c:v>8.7495234845356151E-3</c:v>
                </c:pt>
                <c:pt idx="1510">
                  <c:v>1.083143439768008E-3</c:v>
                </c:pt>
                <c:pt idx="1511">
                  <c:v>5.6054862582541887E-3</c:v>
                </c:pt>
                <c:pt idx="1512">
                  <c:v>-1.7420944192672041E-3</c:v>
                </c:pt>
                <c:pt idx="1513">
                  <c:v>-8.3361337898431032E-3</c:v>
                </c:pt>
                <c:pt idx="1514">
                  <c:v>-1.5452436036319741E-2</c:v>
                </c:pt>
                <c:pt idx="1515">
                  <c:v>-2.3904950452038779E-2</c:v>
                </c:pt>
                <c:pt idx="1516">
                  <c:v>-4.8875931037244413E-3</c:v>
                </c:pt>
                <c:pt idx="1517">
                  <c:v>-1.297041363755369E-2</c:v>
                </c:pt>
                <c:pt idx="1518">
                  <c:v>-2.063601858855435E-2</c:v>
                </c:pt>
                <c:pt idx="1519">
                  <c:v>-1.668258988260618E-2</c:v>
                </c:pt>
                <c:pt idx="1520">
                  <c:v>-2.5506245176174499E-2</c:v>
                </c:pt>
                <c:pt idx="1521">
                  <c:v>-1.878967048055458E-2</c:v>
                </c:pt>
                <c:pt idx="1522">
                  <c:v>-2.6984959975386862E-3</c:v>
                </c:pt>
                <c:pt idx="1523">
                  <c:v>1.3826229064054729E-2</c:v>
                </c:pt>
                <c:pt idx="1524">
                  <c:v>-4.1294311883746104E-3</c:v>
                </c:pt>
                <c:pt idx="1525">
                  <c:v>-4.1707524943035423E-5</c:v>
                </c:pt>
                <c:pt idx="1526">
                  <c:v>-5.4056692899564496E-3</c:v>
                </c:pt>
                <c:pt idx="1527">
                  <c:v>8.4718535696168829E-3</c:v>
                </c:pt>
                <c:pt idx="1528">
                  <c:v>2.6374722458690769E-3</c:v>
                </c:pt>
                <c:pt idx="1529">
                  <c:v>5.8629333919881788E-3</c:v>
                </c:pt>
                <c:pt idx="1530">
                  <c:v>-2.083298344732754E-3</c:v>
                </c:pt>
                <c:pt idx="1531">
                  <c:v>2.3112380932666099E-3</c:v>
                </c:pt>
                <c:pt idx="1532">
                  <c:v>-7.4814220304020296E-4</c:v>
                </c:pt>
                <c:pt idx="1533">
                  <c:v>-1.684095407199138E-2</c:v>
                </c:pt>
                <c:pt idx="1534">
                  <c:v>-7.9624559121072025E-3</c:v>
                </c:pt>
                <c:pt idx="1535">
                  <c:v>1.9394659035860681E-2</c:v>
                </c:pt>
                <c:pt idx="1536">
                  <c:v>1.316194245108804E-2</c:v>
                </c:pt>
                <c:pt idx="1537">
                  <c:v>1.7136998414720491E-2</c:v>
                </c:pt>
                <c:pt idx="1538">
                  <c:v>-1.6939179281823868E-2</c:v>
                </c:pt>
                <c:pt idx="1539">
                  <c:v>-2.376148760982133E-2</c:v>
                </c:pt>
                <c:pt idx="1540">
                  <c:v>-6.1674040602248681E-3</c:v>
                </c:pt>
                <c:pt idx="1541">
                  <c:v>2.0436948773756569E-3</c:v>
                </c:pt>
                <c:pt idx="1542">
                  <c:v>-2.0520871507716979E-2</c:v>
                </c:pt>
                <c:pt idx="1543">
                  <c:v>-1.9675544020824279E-2</c:v>
                </c:pt>
                <c:pt idx="1544">
                  <c:v>-1.236276032836159E-2</c:v>
                </c:pt>
                <c:pt idx="1545">
                  <c:v>-4.2958081324009356E-3</c:v>
                </c:pt>
                <c:pt idx="1546">
                  <c:v>-1.7267954780386671E-2</c:v>
                </c:pt>
                <c:pt idx="1547">
                  <c:v>1.080377046073977E-2</c:v>
                </c:pt>
                <c:pt idx="1548">
                  <c:v>-1.0040204163935579E-2</c:v>
                </c:pt>
                <c:pt idx="1549">
                  <c:v>1.522537568583004E-2</c:v>
                </c:pt>
                <c:pt idx="1550">
                  <c:v>1.8544669010335468E-2</c:v>
                </c:pt>
                <c:pt idx="1551">
                  <c:v>-1.2358907163680041E-2</c:v>
                </c:pt>
                <c:pt idx="1552">
                  <c:v>1.6716459542259091E-2</c:v>
                </c:pt>
                <c:pt idx="1553">
                  <c:v>-5.4182244983316252E-3</c:v>
                </c:pt>
                <c:pt idx="1554">
                  <c:v>1.120736286327784E-2</c:v>
                </c:pt>
                <c:pt idx="1555">
                  <c:v>8.1613877256820899E-3</c:v>
                </c:pt>
                <c:pt idx="1556">
                  <c:v>1.112115743162434E-2</c:v>
                </c:pt>
                <c:pt idx="1557">
                  <c:v>1.2605210693198639E-2</c:v>
                </c:pt>
                <c:pt idx="1558">
                  <c:v>-7.7655037630037782E-3</c:v>
                </c:pt>
                <c:pt idx="1559">
                  <c:v>-4.0390043419616717E-2</c:v>
                </c:pt>
                <c:pt idx="1560">
                  <c:v>-2.5533904832233389E-2</c:v>
                </c:pt>
                <c:pt idx="1561">
                  <c:v>-2.6708871027825151E-2</c:v>
                </c:pt>
                <c:pt idx="1562">
                  <c:v>7.1364446324366781E-3</c:v>
                </c:pt>
                <c:pt idx="1563">
                  <c:v>-2.4098440758493211E-3</c:v>
                </c:pt>
                <c:pt idx="1564">
                  <c:v>-1.8520312952414741E-2</c:v>
                </c:pt>
                <c:pt idx="1565">
                  <c:v>-9.9306212501453217E-3</c:v>
                </c:pt>
                <c:pt idx="1566">
                  <c:v>-3.953862953261833E-2</c:v>
                </c:pt>
                <c:pt idx="1567">
                  <c:v>1.1903702427101591E-2</c:v>
                </c:pt>
                <c:pt idx="1568">
                  <c:v>2.4581352947809169E-2</c:v>
                </c:pt>
                <c:pt idx="1569">
                  <c:v>5.2472538159889837E-2</c:v>
                </c:pt>
                <c:pt idx="1570">
                  <c:v>2.9033520605747039E-2</c:v>
                </c:pt>
                <c:pt idx="1571">
                  <c:v>1.8284464675350161E-2</c:v>
                </c:pt>
                <c:pt idx="1572">
                  <c:v>8.367662583527391E-3</c:v>
                </c:pt>
                <c:pt idx="1573">
                  <c:v>-2.8693534185535441E-3</c:v>
                </c:pt>
                <c:pt idx="1574">
                  <c:v>-1.44819945786665E-2</c:v>
                </c:pt>
                <c:pt idx="1575">
                  <c:v>-3.4423078856882232E-3</c:v>
                </c:pt>
                <c:pt idx="1576">
                  <c:v>-1.474472359090484E-2</c:v>
                </c:pt>
                <c:pt idx="1577">
                  <c:v>2.0577664937270871E-2</c:v>
                </c:pt>
                <c:pt idx="1578">
                  <c:v>-1.051650665043624E-2</c:v>
                </c:pt>
                <c:pt idx="1579">
                  <c:v>-1.160908297071472E-2</c:v>
                </c:pt>
                <c:pt idx="1580">
                  <c:v>-2.3262413754157048E-2</c:v>
                </c:pt>
                <c:pt idx="1581">
                  <c:v>-6.0656888962043347E-2</c:v>
                </c:pt>
                <c:pt idx="1582">
                  <c:v>-1.3139468323515761E-2</c:v>
                </c:pt>
                <c:pt idx="1583">
                  <c:v>1.2192268060331911E-2</c:v>
                </c:pt>
                <c:pt idx="1584">
                  <c:v>3.7760382795255509E-2</c:v>
                </c:pt>
                <c:pt idx="1585">
                  <c:v>5.6699968183302467E-2</c:v>
                </c:pt>
                <c:pt idx="1586">
                  <c:v>3.3184119581957112E-2</c:v>
                </c:pt>
                <c:pt idx="1587">
                  <c:v>-1.0740080859950041E-2</c:v>
                </c:pt>
                <c:pt idx="1588">
                  <c:v>-4.4701662118551873E-2</c:v>
                </c:pt>
                <c:pt idx="1589">
                  <c:v>-3.5411153443263288E-2</c:v>
                </c:pt>
                <c:pt idx="1590">
                  <c:v>1.0505313121100809E-4</c:v>
                </c:pt>
                <c:pt idx="1591">
                  <c:v>5.754406040711757E-3</c:v>
                </c:pt>
                <c:pt idx="1592">
                  <c:v>1.124387007084948E-2</c:v>
                </c:pt>
                <c:pt idx="1593">
                  <c:v>-1.731507145596112E-3</c:v>
                </c:pt>
                <c:pt idx="1594">
                  <c:v>-1.4527517660468449E-2</c:v>
                </c:pt>
                <c:pt idx="1595">
                  <c:v>-2.83707548074652E-2</c:v>
                </c:pt>
                <c:pt idx="1596">
                  <c:v>-5.1691639255757593E-3</c:v>
                </c:pt>
                <c:pt idx="1597">
                  <c:v>-9.0376363671538229E-3</c:v>
                </c:pt>
                <c:pt idx="1598">
                  <c:v>5.6804553534988136E-3</c:v>
                </c:pt>
                <c:pt idx="1599">
                  <c:v>9.1790356044008092E-3</c:v>
                </c:pt>
                <c:pt idx="1600">
                  <c:v>-1.182185739554242E-2</c:v>
                </c:pt>
                <c:pt idx="1601">
                  <c:v>1.357190269251163E-2</c:v>
                </c:pt>
                <c:pt idx="1602">
                  <c:v>-1.4879138255814439E-3</c:v>
                </c:pt>
                <c:pt idx="1603">
                  <c:v>-2.5946350959927141E-2</c:v>
                </c:pt>
                <c:pt idx="1604">
                  <c:v>-3.2032413996866183E-2</c:v>
                </c:pt>
                <c:pt idx="1605">
                  <c:v>-1.358589171407232E-2</c:v>
                </c:pt>
                <c:pt idx="1606">
                  <c:v>-1.570780254609971E-2</c:v>
                </c:pt>
                <c:pt idx="1607">
                  <c:v>4.6001572370428789E-2</c:v>
                </c:pt>
                <c:pt idx="1608">
                  <c:v>2.1673080427571989E-2</c:v>
                </c:pt>
                <c:pt idx="1609">
                  <c:v>-6.9174856008302754E-4</c:v>
                </c:pt>
                <c:pt idx="1610">
                  <c:v>-1.7682610143378241E-2</c:v>
                </c:pt>
                <c:pt idx="1611">
                  <c:v>-4.8247656447625083E-2</c:v>
                </c:pt>
                <c:pt idx="1612">
                  <c:v>-3.9061207760365591E-2</c:v>
                </c:pt>
                <c:pt idx="1613">
                  <c:v>-3.4306748852880993E-2</c:v>
                </c:pt>
                <c:pt idx="1614">
                  <c:v>-2.620006563923027E-3</c:v>
                </c:pt>
                <c:pt idx="1615">
                  <c:v>1.4458997008070179E-2</c:v>
                </c:pt>
                <c:pt idx="1616">
                  <c:v>-1.945329821842634E-2</c:v>
                </c:pt>
                <c:pt idx="1617">
                  <c:v>-3.4706485285969528E-2</c:v>
                </c:pt>
                <c:pt idx="1618">
                  <c:v>-3.5365935111830282E-2</c:v>
                </c:pt>
                <c:pt idx="1619">
                  <c:v>-1.620063889115286E-2</c:v>
                </c:pt>
                <c:pt idx="1620">
                  <c:v>5.6455105060493338E-4</c:v>
                </c:pt>
                <c:pt idx="1621">
                  <c:v>-3.2494480751093853E-2</c:v>
                </c:pt>
                <c:pt idx="1622">
                  <c:v>3.2433396058348052E-2</c:v>
                </c:pt>
                <c:pt idx="1623">
                  <c:v>-1.073250723134578E-2</c:v>
                </c:pt>
                <c:pt idx="1624">
                  <c:v>-7.4584319996375834E-3</c:v>
                </c:pt>
                <c:pt idx="1625">
                  <c:v>-2.427056837722574E-2</c:v>
                </c:pt>
                <c:pt idx="1626">
                  <c:v>-1.7143308466913251E-2</c:v>
                </c:pt>
                <c:pt idx="1627">
                  <c:v>-2.8298517408487101E-2</c:v>
                </c:pt>
                <c:pt idx="1628">
                  <c:v>-3.9886572069359971E-2</c:v>
                </c:pt>
                <c:pt idx="1629">
                  <c:v>-3.1263851716730073E-2</c:v>
                </c:pt>
                <c:pt idx="1630">
                  <c:v>2.7809070569873029E-5</c:v>
                </c:pt>
                <c:pt idx="1631">
                  <c:v>9.5572969509163386E-3</c:v>
                </c:pt>
                <c:pt idx="1632">
                  <c:v>-6.3777268740992099E-3</c:v>
                </c:pt>
                <c:pt idx="1633">
                  <c:v>-2.6221427553736021E-2</c:v>
                </c:pt>
                <c:pt idx="1634">
                  <c:v>-4.5595136283413502E-2</c:v>
                </c:pt>
                <c:pt idx="1635">
                  <c:v>-3.8332429123215661E-2</c:v>
                </c:pt>
                <c:pt idx="1636">
                  <c:v>-3.4014811452987459E-2</c:v>
                </c:pt>
                <c:pt idx="1637">
                  <c:v>2.9351732652376231E-2</c:v>
                </c:pt>
                <c:pt idx="1638">
                  <c:v>9.9617527897919445E-3</c:v>
                </c:pt>
                <c:pt idx="1639">
                  <c:v>1.6178807130135201E-2</c:v>
                </c:pt>
                <c:pt idx="1640">
                  <c:v>-2.7791288811911841E-2</c:v>
                </c:pt>
                <c:pt idx="1641">
                  <c:v>-1.973984250008343E-2</c:v>
                </c:pt>
                <c:pt idx="1642">
                  <c:v>-3.8958999287050489E-2</c:v>
                </c:pt>
                <c:pt idx="1643">
                  <c:v>-4.5970533373093758E-2</c:v>
                </c:pt>
                <c:pt idx="1644">
                  <c:v>-5.1736469107360961E-2</c:v>
                </c:pt>
                <c:pt idx="1645">
                  <c:v>-4.2854397478073743E-2</c:v>
                </c:pt>
                <c:pt idx="1646">
                  <c:v>-9.9000359346348432E-3</c:v>
                </c:pt>
                <c:pt idx="1647">
                  <c:v>-2.420139468419791E-4</c:v>
                </c:pt>
                <c:pt idx="1648">
                  <c:v>3.2662237367496523E-2</c:v>
                </c:pt>
                <c:pt idx="1649">
                  <c:v>4.1849563892931492E-2</c:v>
                </c:pt>
                <c:pt idx="1650">
                  <c:v>-3.1253311240568848E-3</c:v>
                </c:pt>
                <c:pt idx="1651">
                  <c:v>-2.1821921378467831E-2</c:v>
                </c:pt>
                <c:pt idx="1652">
                  <c:v>-3.8681904376009157E-2</c:v>
                </c:pt>
                <c:pt idx="1653">
                  <c:v>-6.0390651834492097E-2</c:v>
                </c:pt>
                <c:pt idx="1654">
                  <c:v>-7.3414561732612071E-2</c:v>
                </c:pt>
                <c:pt idx="1655">
                  <c:v>-6.6067560865132435E-2</c:v>
                </c:pt>
                <c:pt idx="1656">
                  <c:v>2.4592462524879011E-2</c:v>
                </c:pt>
                <c:pt idx="1657">
                  <c:v>1.630081334479172E-2</c:v>
                </c:pt>
                <c:pt idx="1658">
                  <c:v>2.348494275065249E-2</c:v>
                </c:pt>
                <c:pt idx="1659">
                  <c:v>1.528983980467657E-2</c:v>
                </c:pt>
                <c:pt idx="1660">
                  <c:v>2.343805385348929E-2</c:v>
                </c:pt>
                <c:pt idx="1661">
                  <c:v>2.654936243123629E-2</c:v>
                </c:pt>
                <c:pt idx="1662">
                  <c:v>-2.2862232928915201E-3</c:v>
                </c:pt>
                <c:pt idx="1663">
                  <c:v>-3.865612812390395E-3</c:v>
                </c:pt>
                <c:pt idx="1664">
                  <c:v>-1.33440470204107E-2</c:v>
                </c:pt>
                <c:pt idx="1665">
                  <c:v>-4.1579384206251291E-2</c:v>
                </c:pt>
                <c:pt idx="1666">
                  <c:v>-3.4846111865533658E-2</c:v>
                </c:pt>
                <c:pt idx="1667">
                  <c:v>-4.5764315185891753E-2</c:v>
                </c:pt>
                <c:pt idx="1668">
                  <c:v>-2.4848366324633279E-2</c:v>
                </c:pt>
                <c:pt idx="1669">
                  <c:v>-4.8467543963468529E-3</c:v>
                </c:pt>
                <c:pt idx="1670">
                  <c:v>-2.867866942332142E-2</c:v>
                </c:pt>
                <c:pt idx="1671">
                  <c:v>1.9408103585980999E-2</c:v>
                </c:pt>
                <c:pt idx="1672">
                  <c:v>1.5391396761142319E-2</c:v>
                </c:pt>
                <c:pt idx="1673">
                  <c:v>2.9235406281511441E-2</c:v>
                </c:pt>
                <c:pt idx="1674">
                  <c:v>-2.1327606082728319E-3</c:v>
                </c:pt>
                <c:pt idx="1675">
                  <c:v>-1.2758698097201201E-2</c:v>
                </c:pt>
                <c:pt idx="1676">
                  <c:v>-6.7471572616604192E-3</c:v>
                </c:pt>
                <c:pt idx="1677">
                  <c:v>-3.1864050449428312E-2</c:v>
                </c:pt>
                <c:pt idx="1678">
                  <c:v>-3.3176338883411198E-2</c:v>
                </c:pt>
                <c:pt idx="1679">
                  <c:v>-1.055863567125925E-2</c:v>
                </c:pt>
                <c:pt idx="1680">
                  <c:v>-1.376894677280305E-2</c:v>
                </c:pt>
                <c:pt idx="1681">
                  <c:v>7.3728842136091544E-3</c:v>
                </c:pt>
                <c:pt idx="1682">
                  <c:v>-8.7164722402484074E-3</c:v>
                </c:pt>
                <c:pt idx="1683">
                  <c:v>4.4468547027612708E-2</c:v>
                </c:pt>
                <c:pt idx="1684">
                  <c:v>1.061751213617157E-2</c:v>
                </c:pt>
                <c:pt idx="1685">
                  <c:v>2.715203563212398E-2</c:v>
                </c:pt>
                <c:pt idx="1686">
                  <c:v>4.0457221873680282E-2</c:v>
                </c:pt>
                <c:pt idx="1687">
                  <c:v>2.7957704163629419E-2</c:v>
                </c:pt>
                <c:pt idx="1688">
                  <c:v>-1.448213584465563E-2</c:v>
                </c:pt>
                <c:pt idx="1689">
                  <c:v>-2.6752893295125091E-2</c:v>
                </c:pt>
                <c:pt idx="1690">
                  <c:v>-4.0489722183995269E-2</c:v>
                </c:pt>
                <c:pt idx="1691">
                  <c:v>-2.520596393048891E-2</c:v>
                </c:pt>
                <c:pt idx="1692">
                  <c:v>-1.8352884203537201E-2</c:v>
                </c:pt>
                <c:pt idx="1693">
                  <c:v>8.4131882339626429E-3</c:v>
                </c:pt>
                <c:pt idx="1694">
                  <c:v>3.3482635343968781E-2</c:v>
                </c:pt>
                <c:pt idx="1695">
                  <c:v>4.2629021161076253E-2</c:v>
                </c:pt>
                <c:pt idx="1696">
                  <c:v>1.9426212077000571E-2</c:v>
                </c:pt>
                <c:pt idx="1697">
                  <c:v>-1.119932792932588E-2</c:v>
                </c:pt>
                <c:pt idx="1698">
                  <c:v>1.459301821859782E-2</c:v>
                </c:pt>
                <c:pt idx="1699">
                  <c:v>-5.5284111491999974E-3</c:v>
                </c:pt>
                <c:pt idx="1700">
                  <c:v>1.56054603942124E-3</c:v>
                </c:pt>
                <c:pt idx="1701">
                  <c:v>-2.045559289194188E-2</c:v>
                </c:pt>
                <c:pt idx="1702">
                  <c:v>2.339025080253165E-2</c:v>
                </c:pt>
                <c:pt idx="1703">
                  <c:v>7.84501266068105E-4</c:v>
                </c:pt>
                <c:pt idx="1704">
                  <c:v>8.2519149970821104E-3</c:v>
                </c:pt>
                <c:pt idx="1705">
                  <c:v>7.0973778408784938E-3</c:v>
                </c:pt>
                <c:pt idx="1706">
                  <c:v>5.1316116139155099E-3</c:v>
                </c:pt>
                <c:pt idx="1707">
                  <c:v>8.7800429874214103E-3</c:v>
                </c:pt>
                <c:pt idx="1708">
                  <c:v>1.9396475891483082E-2</c:v>
                </c:pt>
                <c:pt idx="1709">
                  <c:v>9.8155410597655646E-3</c:v>
                </c:pt>
                <c:pt idx="1710">
                  <c:v>-8.842190150470941E-3</c:v>
                </c:pt>
                <c:pt idx="1711">
                  <c:v>-3.8828238082135869E-2</c:v>
                </c:pt>
                <c:pt idx="1712">
                  <c:v>-1.0987173205212031E-2</c:v>
                </c:pt>
                <c:pt idx="1713">
                  <c:v>-9.6621135028485128E-3</c:v>
                </c:pt>
                <c:pt idx="1714">
                  <c:v>-2.0148639157724801E-2</c:v>
                </c:pt>
                <c:pt idx="1715">
                  <c:v>-4.9005715816186068E-3</c:v>
                </c:pt>
                <c:pt idx="1716">
                  <c:v>-1.546120561134501E-2</c:v>
                </c:pt>
                <c:pt idx="1717">
                  <c:v>2.974814449452268E-2</c:v>
                </c:pt>
                <c:pt idx="1718">
                  <c:v>2.998790024093978E-3</c:v>
                </c:pt>
                <c:pt idx="1719">
                  <c:v>1.080010272118059E-2</c:v>
                </c:pt>
                <c:pt idx="1720">
                  <c:v>1.984064573814948E-2</c:v>
                </c:pt>
                <c:pt idx="1721">
                  <c:v>-1.3366850164196359E-2</c:v>
                </c:pt>
                <c:pt idx="1722">
                  <c:v>3.2829611383355939E-3</c:v>
                </c:pt>
                <c:pt idx="1723">
                  <c:v>5.6393532937200064E-3</c:v>
                </c:pt>
                <c:pt idx="1724">
                  <c:v>4.0740824322302423E-2</c:v>
                </c:pt>
                <c:pt idx="1725">
                  <c:v>2.2489240559284699E-2</c:v>
                </c:pt>
                <c:pt idx="1726">
                  <c:v>5.5301863906141342E-2</c:v>
                </c:pt>
                <c:pt idx="1727">
                  <c:v>2.9696116677637718E-2</c:v>
                </c:pt>
                <c:pt idx="1728">
                  <c:v>1.5392647503414739E-2</c:v>
                </c:pt>
                <c:pt idx="1729">
                  <c:v>6.0359501046676201E-3</c:v>
                </c:pt>
                <c:pt idx="1730">
                  <c:v>-1.5578410018612489E-2</c:v>
                </c:pt>
                <c:pt idx="1731">
                  <c:v>-3.4337271191628098E-2</c:v>
                </c:pt>
                <c:pt idx="1732">
                  <c:v>-6.1774001959562952E-2</c:v>
                </c:pt>
                <c:pt idx="1733">
                  <c:v>-3.5158079105688238E-2</c:v>
                </c:pt>
                <c:pt idx="1734">
                  <c:v>-2.627140751262047E-2</c:v>
                </c:pt>
                <c:pt idx="1735">
                  <c:v>-1.2855560873909161E-2</c:v>
                </c:pt>
                <c:pt idx="1736">
                  <c:v>2.3677130653801729E-2</c:v>
                </c:pt>
                <c:pt idx="1737">
                  <c:v>2.189815337243672E-2</c:v>
                </c:pt>
                <c:pt idx="1738">
                  <c:v>1.580316327495979E-2</c:v>
                </c:pt>
                <c:pt idx="1739">
                  <c:v>1.5722463934327639E-2</c:v>
                </c:pt>
                <c:pt idx="1740">
                  <c:v>2.3172716205145601E-2</c:v>
                </c:pt>
                <c:pt idx="1741">
                  <c:v>4.504369155217347E-3</c:v>
                </c:pt>
                <c:pt idx="1742">
                  <c:v>-1.03435313134419E-2</c:v>
                </c:pt>
                <c:pt idx="1743">
                  <c:v>-1.37495687089384E-2</c:v>
                </c:pt>
                <c:pt idx="1744">
                  <c:v>-1.171937641870713E-2</c:v>
                </c:pt>
                <c:pt idx="1745">
                  <c:v>-3.3175247939627887E-2</c:v>
                </c:pt>
                <c:pt idx="1746">
                  <c:v>-3.1675520558696491E-2</c:v>
                </c:pt>
                <c:pt idx="1747">
                  <c:v>-1.10575594675133E-2</c:v>
                </c:pt>
                <c:pt idx="1748">
                  <c:v>-1.8580875065318029E-2</c:v>
                </c:pt>
                <c:pt idx="1749">
                  <c:v>1.6856705702949171E-2</c:v>
                </c:pt>
                <c:pt idx="1750">
                  <c:v>-5.3622647545381597E-3</c:v>
                </c:pt>
                <c:pt idx="1751">
                  <c:v>-2.7830810051661099E-3</c:v>
                </c:pt>
                <c:pt idx="1752">
                  <c:v>-1.12336818935006E-2</c:v>
                </c:pt>
                <c:pt idx="1753">
                  <c:v>1.0946055979474069E-2</c:v>
                </c:pt>
                <c:pt idx="1754">
                  <c:v>-1.103708774422785E-2</c:v>
                </c:pt>
                <c:pt idx="1755">
                  <c:v>-4.8099864800228431E-3</c:v>
                </c:pt>
                <c:pt idx="1756">
                  <c:v>-2.052802860426084E-3</c:v>
                </c:pt>
                <c:pt idx="1757">
                  <c:v>6.6602422975137188E-3</c:v>
                </c:pt>
                <c:pt idx="1758">
                  <c:v>-2.1616100566639318E-3</c:v>
                </c:pt>
                <c:pt idx="1759">
                  <c:v>2.3253711760098379E-3</c:v>
                </c:pt>
                <c:pt idx="1760">
                  <c:v>6.092871459792093E-3</c:v>
                </c:pt>
                <c:pt idx="1761">
                  <c:v>-1.4309658754179111E-3</c:v>
                </c:pt>
                <c:pt idx="1762">
                  <c:v>-9.9946847599134969E-3</c:v>
                </c:pt>
                <c:pt idx="1763">
                  <c:v>-5.3824143089755694E-3</c:v>
                </c:pt>
                <c:pt idx="1764">
                  <c:v>1.4154109856615801E-2</c:v>
                </c:pt>
                <c:pt idx="1765">
                  <c:v>1.8690068309858528E-2</c:v>
                </c:pt>
                <c:pt idx="1766">
                  <c:v>2.2928482191687749E-2</c:v>
                </c:pt>
                <c:pt idx="1767">
                  <c:v>1.508199228671714E-2</c:v>
                </c:pt>
                <c:pt idx="1768">
                  <c:v>7.4426344467681824E-3</c:v>
                </c:pt>
                <c:pt idx="1769">
                  <c:v>-1.4475586676628179E-2</c:v>
                </c:pt>
                <c:pt idx="1770">
                  <c:v>-1.0160323648584321E-2</c:v>
                </c:pt>
                <c:pt idx="1771">
                  <c:v>-1.841670239415549E-2</c:v>
                </c:pt>
                <c:pt idx="1772">
                  <c:v>6.6712057560280869E-4</c:v>
                </c:pt>
                <c:pt idx="1773">
                  <c:v>6.086787617164191E-3</c:v>
                </c:pt>
                <c:pt idx="1774">
                  <c:v>1.0210158821283949E-2</c:v>
                </c:pt>
                <c:pt idx="1775">
                  <c:v>1.4240644589268211E-2</c:v>
                </c:pt>
                <c:pt idx="1776">
                  <c:v>8.4332136453681983E-3</c:v>
                </c:pt>
                <c:pt idx="1777">
                  <c:v>1.407656136066748E-2</c:v>
                </c:pt>
                <c:pt idx="1778">
                  <c:v>3.3634539443525568E-3</c:v>
                </c:pt>
                <c:pt idx="1779">
                  <c:v>1.168839510720332E-2</c:v>
                </c:pt>
                <c:pt idx="1780">
                  <c:v>-1.194218619911425E-2</c:v>
                </c:pt>
                <c:pt idx="1781">
                  <c:v>2.063264906394835E-2</c:v>
                </c:pt>
                <c:pt idx="1782">
                  <c:v>9.1697023354413432E-3</c:v>
                </c:pt>
                <c:pt idx="1783">
                  <c:v>1.4721239400987679E-2</c:v>
                </c:pt>
                <c:pt idx="1784">
                  <c:v>2.1809919594172559E-2</c:v>
                </c:pt>
                <c:pt idx="1785">
                  <c:v>1.1455564259524211E-2</c:v>
                </c:pt>
                <c:pt idx="1786">
                  <c:v>6.9988972638057589E-3</c:v>
                </c:pt>
                <c:pt idx="1787">
                  <c:v>-1.030393711662825E-2</c:v>
                </c:pt>
                <c:pt idx="1788">
                  <c:v>4.8145578701426217E-2</c:v>
                </c:pt>
                <c:pt idx="1789">
                  <c:v>5.7356409166793298E-3</c:v>
                </c:pt>
                <c:pt idx="1790">
                  <c:v>-5.4717781493351936E-4</c:v>
                </c:pt>
                <c:pt idx="1791">
                  <c:v>1.455801715987803E-3</c:v>
                </c:pt>
                <c:pt idx="1792">
                  <c:v>-9.7793105589332185E-3</c:v>
                </c:pt>
                <c:pt idx="1793">
                  <c:v>7.8200421157248456E-5</c:v>
                </c:pt>
                <c:pt idx="1794">
                  <c:v>1.6956934840308691E-2</c:v>
                </c:pt>
                <c:pt idx="1795">
                  <c:v>2.2008299422655139E-2</c:v>
                </c:pt>
                <c:pt idx="1796">
                  <c:v>1.6614829763348379E-2</c:v>
                </c:pt>
                <c:pt idx="1797">
                  <c:v>1.6741485699249381E-2</c:v>
                </c:pt>
                <c:pt idx="1798">
                  <c:v>7.6681999896450748E-3</c:v>
                </c:pt>
                <c:pt idx="1799">
                  <c:v>1.73452700193053E-2</c:v>
                </c:pt>
                <c:pt idx="1800">
                  <c:v>-1.348744071175645E-2</c:v>
                </c:pt>
                <c:pt idx="1801">
                  <c:v>1.3998748518858409E-2</c:v>
                </c:pt>
                <c:pt idx="1802">
                  <c:v>-3.3482601512417891E-3</c:v>
                </c:pt>
                <c:pt idx="1803">
                  <c:v>-1.2038593418296269E-2</c:v>
                </c:pt>
                <c:pt idx="1804">
                  <c:v>3.6038308268722119E-3</c:v>
                </c:pt>
                <c:pt idx="1805">
                  <c:v>-1.0208115170932791E-2</c:v>
                </c:pt>
                <c:pt idx="1806">
                  <c:v>-2.3990383413902801E-2</c:v>
                </c:pt>
                <c:pt idx="1807">
                  <c:v>-3.0011785114325562E-3</c:v>
                </c:pt>
                <c:pt idx="1808">
                  <c:v>-2.175867412269028E-2</c:v>
                </c:pt>
                <c:pt idx="1809">
                  <c:v>-5.4766295808548193E-3</c:v>
                </c:pt>
                <c:pt idx="1810">
                  <c:v>-1.542888294342859E-2</c:v>
                </c:pt>
                <c:pt idx="1811">
                  <c:v>-1.3669088634522099E-2</c:v>
                </c:pt>
                <c:pt idx="1812">
                  <c:v>7.9666717340742821E-3</c:v>
                </c:pt>
                <c:pt idx="1813">
                  <c:v>-1.8580155516900729E-4</c:v>
                </c:pt>
                <c:pt idx="1814">
                  <c:v>-6.521630548817825E-3</c:v>
                </c:pt>
                <c:pt idx="1815">
                  <c:v>4.3325475946609524E-3</c:v>
                </c:pt>
                <c:pt idx="1816">
                  <c:v>-1.2427712360327799E-2</c:v>
                </c:pt>
                <c:pt idx="1817">
                  <c:v>-2.5948191709023401E-2</c:v>
                </c:pt>
                <c:pt idx="1818">
                  <c:v>-1.3356992527242539E-2</c:v>
                </c:pt>
                <c:pt idx="1819">
                  <c:v>-2.2111882509694421E-2</c:v>
                </c:pt>
                <c:pt idx="1820">
                  <c:v>-9.6524750555602168E-3</c:v>
                </c:pt>
                <c:pt idx="1821">
                  <c:v>-2.0641036526246381E-2</c:v>
                </c:pt>
                <c:pt idx="1822">
                  <c:v>-6.0899566188830079E-3</c:v>
                </c:pt>
                <c:pt idx="1823">
                  <c:v>6.1328275637890783E-3</c:v>
                </c:pt>
                <c:pt idx="1824">
                  <c:v>-4.0628696818526322E-2</c:v>
                </c:pt>
                <c:pt idx="1825">
                  <c:v>-4.4851873249562857E-3</c:v>
                </c:pt>
                <c:pt idx="1826">
                  <c:v>1.024522670186556E-2</c:v>
                </c:pt>
                <c:pt idx="1827">
                  <c:v>3.202010436888969E-2</c:v>
                </c:pt>
                <c:pt idx="1828">
                  <c:v>3.5390632632221752E-2</c:v>
                </c:pt>
                <c:pt idx="1829">
                  <c:v>2.2911173702137692E-2</c:v>
                </c:pt>
                <c:pt idx="1830">
                  <c:v>1.3473237153515781E-2</c:v>
                </c:pt>
                <c:pt idx="1831">
                  <c:v>-9.591563890964494E-3</c:v>
                </c:pt>
                <c:pt idx="1832">
                  <c:v>-2.208521988177381E-2</c:v>
                </c:pt>
                <c:pt idx="1833">
                  <c:v>-3.7958910272347879E-2</c:v>
                </c:pt>
                <c:pt idx="1834">
                  <c:v>-2.432412683615226E-2</c:v>
                </c:pt>
                <c:pt idx="1835">
                  <c:v>-1.431512790056644E-2</c:v>
                </c:pt>
                <c:pt idx="1836">
                  <c:v>-1.080251853159808E-2</c:v>
                </c:pt>
                <c:pt idx="1837">
                  <c:v>3.829023391016761E-3</c:v>
                </c:pt>
                <c:pt idx="1838">
                  <c:v>-2.0830290802635432E-2</c:v>
                </c:pt>
                <c:pt idx="1839">
                  <c:v>-2.447523347825609E-2</c:v>
                </c:pt>
                <c:pt idx="1840">
                  <c:v>-2.295082530146431E-3</c:v>
                </c:pt>
                <c:pt idx="1841">
                  <c:v>-4.7918848915031731E-3</c:v>
                </c:pt>
                <c:pt idx="1842">
                  <c:v>-1.0343772860512249E-2</c:v>
                </c:pt>
                <c:pt idx="1843">
                  <c:v>-1.1525884949360689E-2</c:v>
                </c:pt>
                <c:pt idx="1844">
                  <c:v>1.1490035157482479E-2</c:v>
                </c:pt>
                <c:pt idx="1845">
                  <c:v>1.6022806536756921E-2</c:v>
                </c:pt>
                <c:pt idx="1846">
                  <c:v>-5.0648190216232791E-2</c:v>
                </c:pt>
                <c:pt idx="1847">
                  <c:v>-3.7816149147403173E-2</c:v>
                </c:pt>
                <c:pt idx="1848">
                  <c:v>-6.3723717602073293E-3</c:v>
                </c:pt>
                <c:pt idx="1849">
                  <c:v>-2.0686815663882641E-2</c:v>
                </c:pt>
                <c:pt idx="1850">
                  <c:v>3.4636802171483789E-3</c:v>
                </c:pt>
                <c:pt idx="1851">
                  <c:v>-4.7360151619688651E-2</c:v>
                </c:pt>
                <c:pt idx="1852">
                  <c:v>1.006693259817837E-2</c:v>
                </c:pt>
                <c:pt idx="1853">
                  <c:v>-1.408518305887441E-2</c:v>
                </c:pt>
                <c:pt idx="1854">
                  <c:v>-2.0092547406065361E-2</c:v>
                </c:pt>
                <c:pt idx="1855">
                  <c:v>-3.3931515781056021E-2</c:v>
                </c:pt>
                <c:pt idx="1856">
                  <c:v>-2.0764410204993311E-2</c:v>
                </c:pt>
                <c:pt idx="1857">
                  <c:v>-2.107562986053324E-2</c:v>
                </c:pt>
                <c:pt idx="1858">
                  <c:v>-2.1810500493195661E-3</c:v>
                </c:pt>
                <c:pt idx="1859">
                  <c:v>-1.9251852998110051E-3</c:v>
                </c:pt>
                <c:pt idx="1860">
                  <c:v>4.6549286061335238E-2</c:v>
                </c:pt>
                <c:pt idx="1861">
                  <c:v>3.0996275493645701E-2</c:v>
                </c:pt>
                <c:pt idx="1862">
                  <c:v>1.5172915350802899E-2</c:v>
                </c:pt>
                <c:pt idx="1863">
                  <c:v>3.5188369243499551E-4</c:v>
                </c:pt>
                <c:pt idx="1864">
                  <c:v>-1.253644418517297E-2</c:v>
                </c:pt>
                <c:pt idx="1865">
                  <c:v>-2.8702529072660351E-2</c:v>
                </c:pt>
                <c:pt idx="1866">
                  <c:v>-4.3892904587917059E-2</c:v>
                </c:pt>
                <c:pt idx="1867">
                  <c:v>-7.2119986845862627E-2</c:v>
                </c:pt>
                <c:pt idx="1868">
                  <c:v>-7.8472586372338782E-2</c:v>
                </c:pt>
                <c:pt idx="1869">
                  <c:v>-2.601171293819959E-2</c:v>
                </c:pt>
                <c:pt idx="1870">
                  <c:v>1.511849438598389E-2</c:v>
                </c:pt>
                <c:pt idx="1871">
                  <c:v>2.0601001790652159E-2</c:v>
                </c:pt>
                <c:pt idx="1872">
                  <c:v>1.4919795443670839E-2</c:v>
                </c:pt>
                <c:pt idx="1873">
                  <c:v>-8.7023091253612961E-4</c:v>
                </c:pt>
                <c:pt idx="1874">
                  <c:v>-1.8369491111776881E-2</c:v>
                </c:pt>
                <c:pt idx="1875">
                  <c:v>-3.2396089408052831E-2</c:v>
                </c:pt>
                <c:pt idx="1876">
                  <c:v>-6.1810149491751787E-2</c:v>
                </c:pt>
                <c:pt idx="1877">
                  <c:v>-3.8393256636826578E-2</c:v>
                </c:pt>
                <c:pt idx="1878">
                  <c:v>-1.6376617530898589E-2</c:v>
                </c:pt>
                <c:pt idx="1879">
                  <c:v>-1.011644076463725E-2</c:v>
                </c:pt>
                <c:pt idx="1880">
                  <c:v>-7.1537003265405019E-3</c:v>
                </c:pt>
                <c:pt idx="1881">
                  <c:v>-2.906637820494495E-2</c:v>
                </c:pt>
                <c:pt idx="1882">
                  <c:v>-4.4978521794547532E-2</c:v>
                </c:pt>
                <c:pt idx="1883">
                  <c:v>-6.3385328776494276E-2</c:v>
                </c:pt>
                <c:pt idx="1884">
                  <c:v>-2.967849869849459E-2</c:v>
                </c:pt>
                <c:pt idx="1885">
                  <c:v>-4.7801546612287638E-2</c:v>
                </c:pt>
                <c:pt idx="1886">
                  <c:v>1.8528085486817499E-2</c:v>
                </c:pt>
                <c:pt idx="1887">
                  <c:v>4.6554774040465929E-3</c:v>
                </c:pt>
                <c:pt idx="1888">
                  <c:v>-1.2345319619047499E-2</c:v>
                </c:pt>
                <c:pt idx="1889">
                  <c:v>-3.087142092978112E-2</c:v>
                </c:pt>
                <c:pt idx="1890">
                  <c:v>-5.1074742505051063E-2</c:v>
                </c:pt>
                <c:pt idx="1891">
                  <c:v>-6.8677767787210797E-2</c:v>
                </c:pt>
                <c:pt idx="1892">
                  <c:v>-3.7972444568961088E-2</c:v>
                </c:pt>
                <c:pt idx="1893">
                  <c:v>-7.2475981276021173E-3</c:v>
                </c:pt>
                <c:pt idx="1894">
                  <c:v>2.3489127250183369E-2</c:v>
                </c:pt>
                <c:pt idx="1895">
                  <c:v>4.825945614516769E-3</c:v>
                </c:pt>
                <c:pt idx="1896">
                  <c:v>-1.252440967860835E-2</c:v>
                </c:pt>
                <c:pt idx="1897">
                  <c:v>-3.1285248325385602E-2</c:v>
                </c:pt>
                <c:pt idx="1898">
                  <c:v>-4.6596126739675732E-2</c:v>
                </c:pt>
                <c:pt idx="1899">
                  <c:v>-4.034333453833483E-2</c:v>
                </c:pt>
                <c:pt idx="1900">
                  <c:v>-3.1391449821267507E-2</c:v>
                </c:pt>
                <c:pt idx="1901">
                  <c:v>-5.0406336147357678E-2</c:v>
                </c:pt>
                <c:pt idx="1902">
                  <c:v>-1.908091221374519E-2</c:v>
                </c:pt>
                <c:pt idx="1903">
                  <c:v>-7.1581981063530984E-3</c:v>
                </c:pt>
                <c:pt idx="1904">
                  <c:v>-8.2183937793089967E-4</c:v>
                </c:pt>
                <c:pt idx="1905">
                  <c:v>-1.498390101647473E-2</c:v>
                </c:pt>
                <c:pt idx="1906">
                  <c:v>-3.3535780693995321E-2</c:v>
                </c:pt>
                <c:pt idx="1907">
                  <c:v>-5.2710552077218857E-2</c:v>
                </c:pt>
                <c:pt idx="1908">
                  <c:v>-3.1448626480379722E-2</c:v>
                </c:pt>
                <c:pt idx="1909">
                  <c:v>-3.7547924027631303E-2</c:v>
                </c:pt>
                <c:pt idx="1910">
                  <c:v>-1.53881337564421E-2</c:v>
                </c:pt>
                <c:pt idx="1911">
                  <c:v>3.715640273480147E-3</c:v>
                </c:pt>
                <c:pt idx="1912">
                  <c:v>-3.7920852375492591E-3</c:v>
                </c:pt>
                <c:pt idx="1913">
                  <c:v>2.2725423096932929E-2</c:v>
                </c:pt>
                <c:pt idx="1914">
                  <c:v>-2.9224147280615398E-3</c:v>
                </c:pt>
                <c:pt idx="1915">
                  <c:v>-1.8812120313260291E-2</c:v>
                </c:pt>
                <c:pt idx="1916">
                  <c:v>-1.9104993587195199E-2</c:v>
                </c:pt>
                <c:pt idx="1917">
                  <c:v>-8.940191808246567E-3</c:v>
                </c:pt>
                <c:pt idx="1918">
                  <c:v>-2.587229236378974E-2</c:v>
                </c:pt>
                <c:pt idx="1919">
                  <c:v>-2.3637200295336669E-2</c:v>
                </c:pt>
                <c:pt idx="1920">
                  <c:v>-1.850804703534337E-2</c:v>
                </c:pt>
                <c:pt idx="1921">
                  <c:v>-1.7578508444984209E-2</c:v>
                </c:pt>
                <c:pt idx="1922">
                  <c:v>3.7226945982077098E-2</c:v>
                </c:pt>
                <c:pt idx="1923">
                  <c:v>1.519280065695483E-2</c:v>
                </c:pt>
                <c:pt idx="1924">
                  <c:v>5.0610807781872316E-3</c:v>
                </c:pt>
                <c:pt idx="1925">
                  <c:v>-1.141798613650735E-2</c:v>
                </c:pt>
                <c:pt idx="1926">
                  <c:v>-2.0579100187813278E-2</c:v>
                </c:pt>
                <c:pt idx="1927">
                  <c:v>-1.8976089643853559E-2</c:v>
                </c:pt>
                <c:pt idx="1928">
                  <c:v>-2.1648290851452149E-2</c:v>
                </c:pt>
                <c:pt idx="1929">
                  <c:v>-3.6923353166606891E-3</c:v>
                </c:pt>
                <c:pt idx="1930">
                  <c:v>-3.2465291024646348E-2</c:v>
                </c:pt>
                <c:pt idx="1931">
                  <c:v>1.40463328881566E-2</c:v>
                </c:pt>
                <c:pt idx="1932">
                  <c:v>4.1442800722890638E-4</c:v>
                </c:pt>
                <c:pt idx="1933">
                  <c:v>3.5706533859119823E-2</c:v>
                </c:pt>
                <c:pt idx="1934">
                  <c:v>8.5078775684088725E-3</c:v>
                </c:pt>
                <c:pt idx="1935">
                  <c:v>-4.7098283667779128E-3</c:v>
                </c:pt>
                <c:pt idx="1936">
                  <c:v>1.013397547350081E-2</c:v>
                </c:pt>
                <c:pt idx="1937">
                  <c:v>-3.1041607629163082E-3</c:v>
                </c:pt>
                <c:pt idx="1938">
                  <c:v>-2.7460649583847641E-2</c:v>
                </c:pt>
                <c:pt idx="1939">
                  <c:v>-1.1553547637060291E-2</c:v>
                </c:pt>
                <c:pt idx="1940">
                  <c:v>1.2421287481384271E-2</c:v>
                </c:pt>
                <c:pt idx="1941">
                  <c:v>-1.627127144871565E-3</c:v>
                </c:pt>
                <c:pt idx="1942">
                  <c:v>4.6740771878681642E-3</c:v>
                </c:pt>
                <c:pt idx="1943">
                  <c:v>-3.7437665813744303E-2</c:v>
                </c:pt>
                <c:pt idx="1944">
                  <c:v>-2.8144223447021939E-3</c:v>
                </c:pt>
                <c:pt idx="1945">
                  <c:v>2.593521839266089E-3</c:v>
                </c:pt>
                <c:pt idx="1946">
                  <c:v>4.7444049122894683E-2</c:v>
                </c:pt>
                <c:pt idx="1947">
                  <c:v>1.566524652385581E-2</c:v>
                </c:pt>
                <c:pt idx="1948">
                  <c:v>4.2301261941521062E-2</c:v>
                </c:pt>
                <c:pt idx="1949">
                  <c:v>-2.0221272352003439E-3</c:v>
                </c:pt>
                <c:pt idx="1950">
                  <c:v>-1.3278920067161691E-2</c:v>
                </c:pt>
                <c:pt idx="1951">
                  <c:v>-1.7868369843242249E-2</c:v>
                </c:pt>
                <c:pt idx="1952">
                  <c:v>8.881580338155004E-3</c:v>
                </c:pt>
                <c:pt idx="1953">
                  <c:v>-1.076396608301167E-2</c:v>
                </c:pt>
                <c:pt idx="1954">
                  <c:v>-2.029021691377153E-2</c:v>
                </c:pt>
                <c:pt idx="1955">
                  <c:v>9.0455001206599661E-3</c:v>
                </c:pt>
                <c:pt idx="1956">
                  <c:v>-1.3369426091870199E-2</c:v>
                </c:pt>
                <c:pt idx="1957">
                  <c:v>3.8878207887762528E-3</c:v>
                </c:pt>
                <c:pt idx="1958">
                  <c:v>1.159076264807268E-2</c:v>
                </c:pt>
                <c:pt idx="1959">
                  <c:v>1.131285277420346E-2</c:v>
                </c:pt>
                <c:pt idx="1960">
                  <c:v>-1.4972427555534301E-2</c:v>
                </c:pt>
                <c:pt idx="1961">
                  <c:v>3.5821199370165147E-2</c:v>
                </c:pt>
                <c:pt idx="1962">
                  <c:v>2.361304145697218E-2</c:v>
                </c:pt>
                <c:pt idx="1963">
                  <c:v>1.2386960988415301E-3</c:v>
                </c:pt>
                <c:pt idx="1964">
                  <c:v>2.0237967051954801E-2</c:v>
                </c:pt>
                <c:pt idx="1965">
                  <c:v>4.0963529252167064E-3</c:v>
                </c:pt>
                <c:pt idx="1966">
                  <c:v>-1.2722499023674061E-3</c:v>
                </c:pt>
                <c:pt idx="1967">
                  <c:v>-3.00588255349119E-2</c:v>
                </c:pt>
                <c:pt idx="1968">
                  <c:v>-1.621018168218669E-2</c:v>
                </c:pt>
                <c:pt idx="1969">
                  <c:v>-3.1351878023500031E-3</c:v>
                </c:pt>
                <c:pt idx="1970">
                  <c:v>-1.358031942858773E-2</c:v>
                </c:pt>
                <c:pt idx="1971">
                  <c:v>1.075853551952832E-4</c:v>
                </c:pt>
                <c:pt idx="1972">
                  <c:v>1.4704976086193261E-2</c:v>
                </c:pt>
                <c:pt idx="1973">
                  <c:v>1.655920531575816E-2</c:v>
                </c:pt>
                <c:pt idx="1974">
                  <c:v>1.1840670331423549E-2</c:v>
                </c:pt>
                <c:pt idx="1975">
                  <c:v>-5.3173603116718482E-4</c:v>
                </c:pt>
                <c:pt idx="1976">
                  <c:v>-2.8858298372469449E-4</c:v>
                </c:pt>
                <c:pt idx="1977">
                  <c:v>-3.9829719064137237E-3</c:v>
                </c:pt>
                <c:pt idx="1978">
                  <c:v>-3.1177845214397589E-2</c:v>
                </c:pt>
                <c:pt idx="1979">
                  <c:v>-1.9286652384518991E-2</c:v>
                </c:pt>
                <c:pt idx="1980">
                  <c:v>-3.9179736751044907E-2</c:v>
                </c:pt>
                <c:pt idx="1981">
                  <c:v>3.394391758320126E-3</c:v>
                </c:pt>
                <c:pt idx="1982">
                  <c:v>-6.35869357308394E-3</c:v>
                </c:pt>
                <c:pt idx="1983">
                  <c:v>2.665801715855665E-2</c:v>
                </c:pt>
                <c:pt idx="1984">
                  <c:v>8.9779325347443262E-3</c:v>
                </c:pt>
                <c:pt idx="1985">
                  <c:v>-5.3175454755773899E-3</c:v>
                </c:pt>
                <c:pt idx="1986">
                  <c:v>-1.9921393681876509E-3</c:v>
                </c:pt>
                <c:pt idx="1987">
                  <c:v>2.160675150949487E-2</c:v>
                </c:pt>
                <c:pt idx="1988">
                  <c:v>5.7216004022357936E-3</c:v>
                </c:pt>
                <c:pt idx="1989">
                  <c:v>-2.036980857928938E-2</c:v>
                </c:pt>
                <c:pt idx="1990">
                  <c:v>-1.6492220273168101E-2</c:v>
                </c:pt>
                <c:pt idx="1991">
                  <c:v>-1.517565876188698E-2</c:v>
                </c:pt>
                <c:pt idx="1992">
                  <c:v>-1.4031495842509401E-2</c:v>
                </c:pt>
                <c:pt idx="1993">
                  <c:v>-3.408988544585156E-3</c:v>
                </c:pt>
                <c:pt idx="1994">
                  <c:v>-2.204052753518226E-2</c:v>
                </c:pt>
                <c:pt idx="1995">
                  <c:v>-3.0455013204875311E-2</c:v>
                </c:pt>
                <c:pt idx="1996">
                  <c:v>1.828528984850308E-2</c:v>
                </c:pt>
                <c:pt idx="1997">
                  <c:v>2.0267415129477939E-2</c:v>
                </c:pt>
                <c:pt idx="1998">
                  <c:v>1.3873286983514531E-2</c:v>
                </c:pt>
                <c:pt idx="1999">
                  <c:v>3.3975092805818008E-3</c:v>
                </c:pt>
                <c:pt idx="2000">
                  <c:v>-7.9766775536036505E-3</c:v>
                </c:pt>
                <c:pt idx="2001">
                  <c:v>-1.1493638677887221E-2</c:v>
                </c:pt>
                <c:pt idx="2002">
                  <c:v>1.9687148320109319E-2</c:v>
                </c:pt>
                <c:pt idx="2003">
                  <c:v>1.246784525950773E-2</c:v>
                </c:pt>
                <c:pt idx="2004">
                  <c:v>5.4637671977850744E-3</c:v>
                </c:pt>
                <c:pt idx="2005">
                  <c:v>-1.1804074499863759E-3</c:v>
                </c:pt>
                <c:pt idx="2006">
                  <c:v>1.647715249660564E-2</c:v>
                </c:pt>
                <c:pt idx="2007">
                  <c:v>9.038304289106236E-3</c:v>
                </c:pt>
                <c:pt idx="2008">
                  <c:v>5.3247303170778082E-4</c:v>
                </c:pt>
                <c:pt idx="2009">
                  <c:v>2.770438569623224E-2</c:v>
                </c:pt>
                <c:pt idx="2010">
                  <c:v>2.1761787999679431E-2</c:v>
                </c:pt>
                <c:pt idx="2011">
                  <c:v>-4.764359795537132E-4</c:v>
                </c:pt>
                <c:pt idx="2012">
                  <c:v>-7.2235828096935961E-3</c:v>
                </c:pt>
                <c:pt idx="2013">
                  <c:v>-1.969535755337759E-2</c:v>
                </c:pt>
                <c:pt idx="2014">
                  <c:v>-1.1326540011083351E-2</c:v>
                </c:pt>
                <c:pt idx="2015">
                  <c:v>-2.085457560025716E-2</c:v>
                </c:pt>
                <c:pt idx="2016">
                  <c:v>-3.4838931417127128E-3</c:v>
                </c:pt>
                <c:pt idx="2017">
                  <c:v>-1.1618414970822499E-2</c:v>
                </c:pt>
                <c:pt idx="2018">
                  <c:v>-1.923914573891139E-2</c:v>
                </c:pt>
                <c:pt idx="2019">
                  <c:v>-4.0343256391039972E-4</c:v>
                </c:pt>
                <c:pt idx="2020">
                  <c:v>-8.7052542908701014E-3</c:v>
                </c:pt>
                <c:pt idx="2021">
                  <c:v>-1.6507945616073268E-2</c:v>
                </c:pt>
                <c:pt idx="2022">
                  <c:v>-1.17569276457985E-2</c:v>
                </c:pt>
                <c:pt idx="2023">
                  <c:v>-2.010721140374017E-2</c:v>
                </c:pt>
                <c:pt idx="2024">
                  <c:v>-1.560334008257769E-2</c:v>
                </c:pt>
                <c:pt idx="2025">
                  <c:v>1.650591467427631E-3</c:v>
                </c:pt>
                <c:pt idx="2026">
                  <c:v>6.1333941683123783E-3</c:v>
                </c:pt>
                <c:pt idx="2027">
                  <c:v>-1.4142232089238149E-2</c:v>
                </c:pt>
                <c:pt idx="2028">
                  <c:v>-2.2909914602138311E-2</c:v>
                </c:pt>
                <c:pt idx="2029">
                  <c:v>-5.1578954552340406E-3</c:v>
                </c:pt>
                <c:pt idx="2030">
                  <c:v>-1.2778447520904729E-2</c:v>
                </c:pt>
                <c:pt idx="2031">
                  <c:v>5.5799311617228398E-3</c:v>
                </c:pt>
                <c:pt idx="2032">
                  <c:v>-4.3990146760783944E-3</c:v>
                </c:pt>
                <c:pt idx="2033">
                  <c:v>1.5077407734942481E-3</c:v>
                </c:pt>
                <c:pt idx="2034">
                  <c:v>-9.9704052029281343E-3</c:v>
                </c:pt>
                <c:pt idx="2035">
                  <c:v>4.9500684365710867E-5</c:v>
                </c:pt>
                <c:pt idx="2036">
                  <c:v>-8.738884401257252E-3</c:v>
                </c:pt>
                <c:pt idx="2037">
                  <c:v>7.2871478950631285E-4</c:v>
                </c:pt>
                <c:pt idx="2038">
                  <c:v>-1.151011119652523E-2</c:v>
                </c:pt>
                <c:pt idx="2039">
                  <c:v>-5.200859065809027E-3</c:v>
                </c:pt>
                <c:pt idx="2040">
                  <c:v>-2.71484467561578E-3</c:v>
                </c:pt>
                <c:pt idx="2041">
                  <c:v>2.822215369601366E-2</c:v>
                </c:pt>
                <c:pt idx="2042">
                  <c:v>8.5173827157376536E-3</c:v>
                </c:pt>
                <c:pt idx="2043">
                  <c:v>-7.1198566898189597E-4</c:v>
                </c:pt>
              </c:numCache>
            </c:numRef>
          </c:yVal>
          <c:smooth val="1"/>
          <c:extLst>
            <c:ext xmlns:c16="http://schemas.microsoft.com/office/drawing/2014/chart" uri="{C3380CC4-5D6E-409C-BE32-E72D297353CC}">
              <c16:uniqueId val="{00000000-055B-47B2-B063-33417327FA09}"/>
            </c:ext>
          </c:extLst>
        </c:ser>
        <c:dLbls>
          <c:showLegendKey val="0"/>
          <c:showVal val="0"/>
          <c:showCatName val="0"/>
          <c:showSerName val="0"/>
          <c:showPercent val="0"/>
          <c:showBubbleSize val="0"/>
        </c:dLbls>
        <c:axId val="416302928"/>
        <c:axId val="312598880"/>
      </c:scatterChart>
      <c:valAx>
        <c:axId val="416302928"/>
        <c:scaling>
          <c:orientation val="minMax"/>
          <c:max val="250"/>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2598880"/>
        <c:crosses val="autoZero"/>
        <c:crossBetween val="midCat"/>
      </c:valAx>
      <c:valAx>
        <c:axId val="312598880"/>
        <c:scaling>
          <c:orientation val="minMax"/>
          <c:max val="2"/>
          <c:min val="-2"/>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16302928"/>
        <c:crosses val="autoZero"/>
        <c:crossBetween val="midCat"/>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Ycd and Yc</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spPr>
            <a:ln w="19050" cap="rnd">
              <a:solidFill>
                <a:schemeClr val="accent1"/>
              </a:solidFill>
              <a:round/>
            </a:ln>
            <a:effectLst/>
          </c:spPr>
          <c:marker>
            <c:symbol val="none"/>
          </c:marker>
          <c:xVal>
            <c:numRef>
              <c:f>'Robot Positions'!$B$2:$B$4000</c:f>
              <c:numCache>
                <c:formatCode>General</c:formatCode>
                <c:ptCount val="3999"/>
                <c:pt idx="0">
                  <c:v>0.48060798645019531</c:v>
                </c:pt>
                <c:pt idx="1">
                  <c:v>0.60303878784179688</c:v>
                </c:pt>
                <c:pt idx="2">
                  <c:v>0.72723984718322754</c:v>
                </c:pt>
                <c:pt idx="3">
                  <c:v>0.85288333892822266</c:v>
                </c:pt>
                <c:pt idx="4">
                  <c:v>0.97617936134338379</c:v>
                </c:pt>
                <c:pt idx="5">
                  <c:v>1.102720260620117</c:v>
                </c:pt>
                <c:pt idx="6">
                  <c:v>1.224333763122559</c:v>
                </c:pt>
                <c:pt idx="7">
                  <c:v>1.3428399562835689</c:v>
                </c:pt>
                <c:pt idx="8">
                  <c:v>1.4650952816009519</c:v>
                </c:pt>
                <c:pt idx="9">
                  <c:v>1.5878598690032959</c:v>
                </c:pt>
                <c:pt idx="10">
                  <c:v>1.7137084007263179</c:v>
                </c:pt>
                <c:pt idx="11">
                  <c:v>1.8387718200683589</c:v>
                </c:pt>
                <c:pt idx="12">
                  <c:v>1.9646258354187009</c:v>
                </c:pt>
                <c:pt idx="13">
                  <c:v>2.0878596305847168</c:v>
                </c:pt>
                <c:pt idx="14">
                  <c:v>2.2122361660003662</c:v>
                </c:pt>
                <c:pt idx="15">
                  <c:v>2.337504386901855</c:v>
                </c:pt>
                <c:pt idx="16">
                  <c:v>2.4639129638671879</c:v>
                </c:pt>
                <c:pt idx="17">
                  <c:v>2.584219217300415</c:v>
                </c:pt>
                <c:pt idx="18">
                  <c:v>2.713740348815918</c:v>
                </c:pt>
                <c:pt idx="19">
                  <c:v>2.835513830184937</c:v>
                </c:pt>
                <c:pt idx="20">
                  <c:v>2.9622220993041992</c:v>
                </c:pt>
                <c:pt idx="21">
                  <c:v>3.0872523784637451</c:v>
                </c:pt>
                <c:pt idx="22">
                  <c:v>3.209757804870605</c:v>
                </c:pt>
                <c:pt idx="23">
                  <c:v>3.3328053951263432</c:v>
                </c:pt>
                <c:pt idx="24">
                  <c:v>3.4587409496307369</c:v>
                </c:pt>
                <c:pt idx="25">
                  <c:v>3.5835103988647461</c:v>
                </c:pt>
                <c:pt idx="26">
                  <c:v>3.708118200302124</c:v>
                </c:pt>
                <c:pt idx="27">
                  <c:v>3.846643209457397</c:v>
                </c:pt>
                <c:pt idx="28">
                  <c:v>3.9572548866271968</c:v>
                </c:pt>
                <c:pt idx="29">
                  <c:v>4.0821566581726074</c:v>
                </c:pt>
                <c:pt idx="30">
                  <c:v>4.2209329605102539</c:v>
                </c:pt>
                <c:pt idx="31">
                  <c:v>4.3320214748382568</c:v>
                </c:pt>
                <c:pt idx="32">
                  <c:v>4.4719240665435791</c:v>
                </c:pt>
                <c:pt idx="33">
                  <c:v>4.5956723690032959</c:v>
                </c:pt>
                <c:pt idx="34">
                  <c:v>4.7076334953308114</c:v>
                </c:pt>
                <c:pt idx="35">
                  <c:v>4.8456506729125977</c:v>
                </c:pt>
                <c:pt idx="36">
                  <c:v>4.9713051319122306</c:v>
                </c:pt>
                <c:pt idx="37">
                  <c:v>5.0958952903747559</c:v>
                </c:pt>
                <c:pt idx="38">
                  <c:v>5.2210266590118408</c:v>
                </c:pt>
                <c:pt idx="39">
                  <c:v>5.3476622104644784</c:v>
                </c:pt>
                <c:pt idx="40">
                  <c:v>5.4669899940490723</c:v>
                </c:pt>
                <c:pt idx="41">
                  <c:v>5.5904419422149658</c:v>
                </c:pt>
                <c:pt idx="42">
                  <c:v>5.7185029983520508</c:v>
                </c:pt>
                <c:pt idx="43">
                  <c:v>5.8439111709594727</c:v>
                </c:pt>
                <c:pt idx="44">
                  <c:v>5.9677424430847168</c:v>
                </c:pt>
                <c:pt idx="45">
                  <c:v>6.093346118927002</c:v>
                </c:pt>
                <c:pt idx="46">
                  <c:v>6.2170898914337158</c:v>
                </c:pt>
                <c:pt idx="47">
                  <c:v>6.3408429622650146</c:v>
                </c:pt>
                <c:pt idx="48">
                  <c:v>6.4650146961212158</c:v>
                </c:pt>
                <c:pt idx="49">
                  <c:v>6.5905513763427734</c:v>
                </c:pt>
                <c:pt idx="50">
                  <c:v>6.7144131660461426</c:v>
                </c:pt>
                <c:pt idx="51">
                  <c:v>6.8389976024627694</c:v>
                </c:pt>
                <c:pt idx="52">
                  <c:v>6.9649543762207031</c:v>
                </c:pt>
                <c:pt idx="53">
                  <c:v>7.0863039493560791</c:v>
                </c:pt>
                <c:pt idx="54">
                  <c:v>7.2110483646392822</c:v>
                </c:pt>
                <c:pt idx="55">
                  <c:v>7.337385892868042</c:v>
                </c:pt>
                <c:pt idx="56">
                  <c:v>7.462153434753418</c:v>
                </c:pt>
                <c:pt idx="57">
                  <c:v>7.5856926441192627</c:v>
                </c:pt>
                <c:pt idx="58">
                  <c:v>7.7114698886871338</c:v>
                </c:pt>
                <c:pt idx="59">
                  <c:v>7.8331294059753418</c:v>
                </c:pt>
                <c:pt idx="60">
                  <c:v>7.9593143463134766</c:v>
                </c:pt>
                <c:pt idx="61">
                  <c:v>8.0831005573272705</c:v>
                </c:pt>
                <c:pt idx="62">
                  <c:v>8.2204370498657227</c:v>
                </c:pt>
                <c:pt idx="63">
                  <c:v>8.3434433937072754</c:v>
                </c:pt>
                <c:pt idx="64">
                  <c:v>8.469149112701416</c:v>
                </c:pt>
                <c:pt idx="65">
                  <c:v>8.5968728065490723</c:v>
                </c:pt>
                <c:pt idx="66">
                  <c:v>8.7195014953613281</c:v>
                </c:pt>
                <c:pt idx="67">
                  <c:v>8.8431351184844971</c:v>
                </c:pt>
                <c:pt idx="68">
                  <c:v>8.969388484954834</c:v>
                </c:pt>
                <c:pt idx="69">
                  <c:v>9.0943377017974854</c:v>
                </c:pt>
                <c:pt idx="70">
                  <c:v>9.2180869579315186</c:v>
                </c:pt>
                <c:pt idx="71">
                  <c:v>9.343219518661499</c:v>
                </c:pt>
                <c:pt idx="72">
                  <c:v>9.4678308963775635</c:v>
                </c:pt>
                <c:pt idx="73">
                  <c:v>9.5916645526885986</c:v>
                </c:pt>
                <c:pt idx="74">
                  <c:v>9.7168426513671875</c:v>
                </c:pt>
                <c:pt idx="75">
                  <c:v>9.8397872447967529</c:v>
                </c:pt>
                <c:pt idx="76">
                  <c:v>9.9657244682312012</c:v>
                </c:pt>
                <c:pt idx="77">
                  <c:v>10.08956718444824</c:v>
                </c:pt>
                <c:pt idx="78">
                  <c:v>10.216022253036501</c:v>
                </c:pt>
                <c:pt idx="79">
                  <c:v>10.33795642852783</c:v>
                </c:pt>
                <c:pt idx="80">
                  <c:v>10.4597761631012</c:v>
                </c:pt>
                <c:pt idx="81">
                  <c:v>10.58575534820557</c:v>
                </c:pt>
                <c:pt idx="82">
                  <c:v>10.71203303337097</c:v>
                </c:pt>
                <c:pt idx="83">
                  <c:v>10.837716579437259</c:v>
                </c:pt>
                <c:pt idx="84">
                  <c:v>10.962407350540159</c:v>
                </c:pt>
                <c:pt idx="85">
                  <c:v>11.08497524261475</c:v>
                </c:pt>
                <c:pt idx="86">
                  <c:v>11.208312273025509</c:v>
                </c:pt>
                <c:pt idx="87">
                  <c:v>11.33537983894348</c:v>
                </c:pt>
                <c:pt idx="88">
                  <c:v>11.462171792984011</c:v>
                </c:pt>
                <c:pt idx="89">
                  <c:v>11.585666179656981</c:v>
                </c:pt>
                <c:pt idx="90">
                  <c:v>11.711788654327391</c:v>
                </c:pt>
                <c:pt idx="91">
                  <c:v>11.83542799949646</c:v>
                </c:pt>
                <c:pt idx="92">
                  <c:v>11.96229577064514</c:v>
                </c:pt>
                <c:pt idx="93">
                  <c:v>12.08748364448547</c:v>
                </c:pt>
                <c:pt idx="94">
                  <c:v>12.212036848068241</c:v>
                </c:pt>
                <c:pt idx="95">
                  <c:v>12.337360620498661</c:v>
                </c:pt>
                <c:pt idx="96">
                  <c:v>12.463974475860599</c:v>
                </c:pt>
                <c:pt idx="97">
                  <c:v>12.587602138519291</c:v>
                </c:pt>
                <c:pt idx="98">
                  <c:v>12.711344957351679</c:v>
                </c:pt>
                <c:pt idx="99">
                  <c:v>12.837662220001221</c:v>
                </c:pt>
                <c:pt idx="100">
                  <c:v>12.961449384689329</c:v>
                </c:pt>
                <c:pt idx="101">
                  <c:v>13.08750414848328</c:v>
                </c:pt>
                <c:pt idx="102">
                  <c:v>13.21315431594849</c:v>
                </c:pt>
                <c:pt idx="103">
                  <c:v>13.33921527862549</c:v>
                </c:pt>
                <c:pt idx="104">
                  <c:v>13.462706089019781</c:v>
                </c:pt>
                <c:pt idx="105">
                  <c:v>13.585203647613531</c:v>
                </c:pt>
                <c:pt idx="106">
                  <c:v>13.71123909950256</c:v>
                </c:pt>
                <c:pt idx="107">
                  <c:v>13.836524248123171</c:v>
                </c:pt>
                <c:pt idx="108">
                  <c:v>13.95973181724548</c:v>
                </c:pt>
                <c:pt idx="109">
                  <c:v>14.08245849609375</c:v>
                </c:pt>
                <c:pt idx="110">
                  <c:v>14.20969462394714</c:v>
                </c:pt>
                <c:pt idx="111">
                  <c:v>14.332720041275021</c:v>
                </c:pt>
                <c:pt idx="112">
                  <c:v>14.45897650718689</c:v>
                </c:pt>
                <c:pt idx="113">
                  <c:v>14.583900928497309</c:v>
                </c:pt>
                <c:pt idx="114">
                  <c:v>14.710537433624269</c:v>
                </c:pt>
                <c:pt idx="115">
                  <c:v>14.83428740501404</c:v>
                </c:pt>
                <c:pt idx="116">
                  <c:v>14.96039962768555</c:v>
                </c:pt>
                <c:pt idx="117">
                  <c:v>15.085128307342529</c:v>
                </c:pt>
                <c:pt idx="118">
                  <c:v>15.20758056640625</c:v>
                </c:pt>
                <c:pt idx="119">
                  <c:v>15.3472785949707</c:v>
                </c:pt>
                <c:pt idx="120">
                  <c:v>15.47215676307678</c:v>
                </c:pt>
                <c:pt idx="121">
                  <c:v>15.58144521713257</c:v>
                </c:pt>
                <c:pt idx="122">
                  <c:v>15.708348989486691</c:v>
                </c:pt>
                <c:pt idx="123">
                  <c:v>15.83032965660095</c:v>
                </c:pt>
                <c:pt idx="124">
                  <c:v>15.971665620803829</c:v>
                </c:pt>
                <c:pt idx="125">
                  <c:v>16.095740079879761</c:v>
                </c:pt>
                <c:pt idx="126">
                  <c:v>16.220733642578121</c:v>
                </c:pt>
                <c:pt idx="127">
                  <c:v>16.34998083114624</c:v>
                </c:pt>
                <c:pt idx="128">
                  <c:v>16.471546411514279</c:v>
                </c:pt>
                <c:pt idx="129">
                  <c:v>16.595302581787109</c:v>
                </c:pt>
                <c:pt idx="130">
                  <c:v>16.70691895484924</c:v>
                </c:pt>
                <c:pt idx="131">
                  <c:v>16.83211255073547</c:v>
                </c:pt>
                <c:pt idx="132">
                  <c:v>16.970910310745239</c:v>
                </c:pt>
                <c:pt idx="133">
                  <c:v>17.09554219245911</c:v>
                </c:pt>
                <c:pt idx="134">
                  <c:v>17.218870162963871</c:v>
                </c:pt>
                <c:pt idx="135">
                  <c:v>17.34447073936462</c:v>
                </c:pt>
                <c:pt idx="136">
                  <c:v>17.46956467628479</c:v>
                </c:pt>
                <c:pt idx="137">
                  <c:v>17.59761810302734</c:v>
                </c:pt>
                <c:pt idx="138">
                  <c:v>17.720654964447021</c:v>
                </c:pt>
                <c:pt idx="139">
                  <c:v>17.846059083938599</c:v>
                </c:pt>
                <c:pt idx="140">
                  <c:v>17.969817876815799</c:v>
                </c:pt>
                <c:pt idx="141">
                  <c:v>18.096380472183231</c:v>
                </c:pt>
                <c:pt idx="142">
                  <c:v>18.22049355506897</c:v>
                </c:pt>
                <c:pt idx="143">
                  <c:v>18.344008922576901</c:v>
                </c:pt>
                <c:pt idx="144">
                  <c:v>18.467774868011471</c:v>
                </c:pt>
                <c:pt idx="145">
                  <c:v>18.593993425369259</c:v>
                </c:pt>
                <c:pt idx="146">
                  <c:v>18.718871593475338</c:v>
                </c:pt>
                <c:pt idx="147">
                  <c:v>18.841349124908451</c:v>
                </c:pt>
                <c:pt idx="148">
                  <c:v>18.96734094619751</c:v>
                </c:pt>
                <c:pt idx="149">
                  <c:v>19.094883918762211</c:v>
                </c:pt>
                <c:pt idx="150">
                  <c:v>19.221318483352661</c:v>
                </c:pt>
                <c:pt idx="151">
                  <c:v>19.345668792724609</c:v>
                </c:pt>
                <c:pt idx="152">
                  <c:v>19.467306137084961</c:v>
                </c:pt>
                <c:pt idx="153">
                  <c:v>19.592512130737301</c:v>
                </c:pt>
                <c:pt idx="154">
                  <c:v>19.715225219726559</c:v>
                </c:pt>
                <c:pt idx="155">
                  <c:v>19.84092807769775</c:v>
                </c:pt>
                <c:pt idx="156">
                  <c:v>19.970478296279911</c:v>
                </c:pt>
                <c:pt idx="157">
                  <c:v>20.097161293029789</c:v>
                </c:pt>
                <c:pt idx="158">
                  <c:v>20.217558622360229</c:v>
                </c:pt>
                <c:pt idx="159">
                  <c:v>20.341561317443851</c:v>
                </c:pt>
                <c:pt idx="160">
                  <c:v>20.466536521911621</c:v>
                </c:pt>
                <c:pt idx="161">
                  <c:v>20.591581583023071</c:v>
                </c:pt>
                <c:pt idx="162">
                  <c:v>20.715863466262821</c:v>
                </c:pt>
                <c:pt idx="163">
                  <c:v>20.843437433242801</c:v>
                </c:pt>
                <c:pt idx="164">
                  <c:v>20.967219591140751</c:v>
                </c:pt>
                <c:pt idx="165">
                  <c:v>21.096474885940552</c:v>
                </c:pt>
                <c:pt idx="166">
                  <c:v>21.218707323074341</c:v>
                </c:pt>
                <c:pt idx="167">
                  <c:v>21.34504055976868</c:v>
                </c:pt>
                <c:pt idx="168">
                  <c:v>21.468044757843021</c:v>
                </c:pt>
                <c:pt idx="169">
                  <c:v>21.595274686813351</c:v>
                </c:pt>
                <c:pt idx="170">
                  <c:v>21.718763113021851</c:v>
                </c:pt>
                <c:pt idx="171">
                  <c:v>21.841167211532589</c:v>
                </c:pt>
                <c:pt idx="172">
                  <c:v>21.96631121635437</c:v>
                </c:pt>
                <c:pt idx="173">
                  <c:v>22.092411994934078</c:v>
                </c:pt>
                <c:pt idx="174">
                  <c:v>22.2174825668335</c:v>
                </c:pt>
                <c:pt idx="175">
                  <c:v>22.340759515762329</c:v>
                </c:pt>
                <c:pt idx="176">
                  <c:v>22.466087102890011</c:v>
                </c:pt>
                <c:pt idx="177">
                  <c:v>22.58992171287537</c:v>
                </c:pt>
                <c:pt idx="178">
                  <c:v>22.716633558273319</c:v>
                </c:pt>
                <c:pt idx="179">
                  <c:v>22.840644598007199</c:v>
                </c:pt>
                <c:pt idx="180">
                  <c:v>22.967489004135128</c:v>
                </c:pt>
                <c:pt idx="181">
                  <c:v>23.092471599578861</c:v>
                </c:pt>
                <c:pt idx="182">
                  <c:v>23.218889236450199</c:v>
                </c:pt>
                <c:pt idx="183">
                  <c:v>23.344590663909909</c:v>
                </c:pt>
                <c:pt idx="184">
                  <c:v>23.467628002166752</c:v>
                </c:pt>
                <c:pt idx="185">
                  <c:v>23.596061229705811</c:v>
                </c:pt>
                <c:pt idx="186">
                  <c:v>23.718211889266971</c:v>
                </c:pt>
                <c:pt idx="187">
                  <c:v>23.8452033996582</c:v>
                </c:pt>
                <c:pt idx="188">
                  <c:v>23.96825385093689</c:v>
                </c:pt>
                <c:pt idx="189">
                  <c:v>24.095611572265621</c:v>
                </c:pt>
                <c:pt idx="190">
                  <c:v>24.220155954360958</c:v>
                </c:pt>
                <c:pt idx="191">
                  <c:v>24.331782341003422</c:v>
                </c:pt>
                <c:pt idx="192">
                  <c:v>24.45773983001709</c:v>
                </c:pt>
                <c:pt idx="193">
                  <c:v>24.584957599639889</c:v>
                </c:pt>
                <c:pt idx="194">
                  <c:v>24.707731962203979</c:v>
                </c:pt>
                <c:pt idx="195">
                  <c:v>24.831355333328251</c:v>
                </c:pt>
                <c:pt idx="196">
                  <c:v>24.958827495574951</c:v>
                </c:pt>
                <c:pt idx="197">
                  <c:v>25.09699559211731</c:v>
                </c:pt>
                <c:pt idx="198">
                  <c:v>25.207926034927372</c:v>
                </c:pt>
                <c:pt idx="199">
                  <c:v>25.331802606582642</c:v>
                </c:pt>
                <c:pt idx="200">
                  <c:v>25.457057952880859</c:v>
                </c:pt>
                <c:pt idx="201">
                  <c:v>25.58198261260986</c:v>
                </c:pt>
                <c:pt idx="202">
                  <c:v>25.707974672317501</c:v>
                </c:pt>
                <c:pt idx="203">
                  <c:v>25.83181190490723</c:v>
                </c:pt>
                <c:pt idx="204">
                  <c:v>25.95857739448547</c:v>
                </c:pt>
                <c:pt idx="205">
                  <c:v>26.096989870071411</c:v>
                </c:pt>
                <c:pt idx="206">
                  <c:v>26.218431234359741</c:v>
                </c:pt>
                <c:pt idx="207">
                  <c:v>26.344256162643429</c:v>
                </c:pt>
                <c:pt idx="208">
                  <c:v>26.466574192047119</c:v>
                </c:pt>
                <c:pt idx="209">
                  <c:v>26.593819379806519</c:v>
                </c:pt>
                <c:pt idx="210">
                  <c:v>26.719970941543579</c:v>
                </c:pt>
                <c:pt idx="211">
                  <c:v>26.842270612716671</c:v>
                </c:pt>
                <c:pt idx="212">
                  <c:v>26.968840837478641</c:v>
                </c:pt>
                <c:pt idx="213">
                  <c:v>27.09492921829224</c:v>
                </c:pt>
                <c:pt idx="214">
                  <c:v>27.221448421478271</c:v>
                </c:pt>
                <c:pt idx="215">
                  <c:v>27.345943927764889</c:v>
                </c:pt>
                <c:pt idx="216">
                  <c:v>27.457904577255249</c:v>
                </c:pt>
                <c:pt idx="217">
                  <c:v>27.594709873199459</c:v>
                </c:pt>
                <c:pt idx="218">
                  <c:v>27.721653938293461</c:v>
                </c:pt>
                <c:pt idx="219">
                  <c:v>27.842877626419071</c:v>
                </c:pt>
                <c:pt idx="220">
                  <c:v>27.971471548080441</c:v>
                </c:pt>
                <c:pt idx="221">
                  <c:v>28.09623551368713</c:v>
                </c:pt>
                <c:pt idx="222">
                  <c:v>28.220540046691891</c:v>
                </c:pt>
                <c:pt idx="223">
                  <c:v>28.331763505935669</c:v>
                </c:pt>
                <c:pt idx="224">
                  <c:v>28.470598459243771</c:v>
                </c:pt>
                <c:pt idx="225">
                  <c:v>28.597579956054691</c:v>
                </c:pt>
                <c:pt idx="226">
                  <c:v>28.721335411071781</c:v>
                </c:pt>
                <c:pt idx="227">
                  <c:v>28.84245586395264</c:v>
                </c:pt>
                <c:pt idx="228">
                  <c:v>28.96915245056152</c:v>
                </c:pt>
                <c:pt idx="229">
                  <c:v>29.09338545799255</c:v>
                </c:pt>
                <c:pt idx="230">
                  <c:v>29.21767520904541</c:v>
                </c:pt>
                <c:pt idx="231">
                  <c:v>29.344787359237671</c:v>
                </c:pt>
                <c:pt idx="232">
                  <c:v>29.470143556594849</c:v>
                </c:pt>
                <c:pt idx="233">
                  <c:v>29.59199595451355</c:v>
                </c:pt>
                <c:pt idx="234">
                  <c:v>29.713900566101071</c:v>
                </c:pt>
                <c:pt idx="235">
                  <c:v>29.83828067779541</c:v>
                </c:pt>
                <c:pt idx="236">
                  <c:v>29.962173938751221</c:v>
                </c:pt>
                <c:pt idx="237">
                  <c:v>30.08497428894043</c:v>
                </c:pt>
                <c:pt idx="238">
                  <c:v>30.210499048233029</c:v>
                </c:pt>
                <c:pt idx="239">
                  <c:v>30.332139253616329</c:v>
                </c:pt>
                <c:pt idx="240">
                  <c:v>30.458508968353271</c:v>
                </c:pt>
                <c:pt idx="241">
                  <c:v>30.585554122924801</c:v>
                </c:pt>
                <c:pt idx="242">
                  <c:v>30.70717287063599</c:v>
                </c:pt>
                <c:pt idx="243">
                  <c:v>30.834434270858761</c:v>
                </c:pt>
                <c:pt idx="244">
                  <c:v>30.961061477661129</c:v>
                </c:pt>
                <c:pt idx="245">
                  <c:v>31.083559036254879</c:v>
                </c:pt>
                <c:pt idx="246">
                  <c:v>31.21021032333374</c:v>
                </c:pt>
                <c:pt idx="247">
                  <c:v>31.332651615142819</c:v>
                </c:pt>
                <c:pt idx="248">
                  <c:v>31.471491813659672</c:v>
                </c:pt>
                <c:pt idx="249">
                  <c:v>31.581625699996948</c:v>
                </c:pt>
                <c:pt idx="250">
                  <c:v>31.706449508666989</c:v>
                </c:pt>
                <c:pt idx="251">
                  <c:v>31.846065998077389</c:v>
                </c:pt>
                <c:pt idx="252">
                  <c:v>31.970413684844971</c:v>
                </c:pt>
                <c:pt idx="253">
                  <c:v>32.097313642501831</c:v>
                </c:pt>
                <c:pt idx="254">
                  <c:v>32.221839189529419</c:v>
                </c:pt>
                <c:pt idx="255">
                  <c:v>32.333491563796997</c:v>
                </c:pt>
                <c:pt idx="256">
                  <c:v>32.457588911056519</c:v>
                </c:pt>
                <c:pt idx="257">
                  <c:v>32.581131935119629</c:v>
                </c:pt>
                <c:pt idx="258">
                  <c:v>32.706691265106201</c:v>
                </c:pt>
                <c:pt idx="259">
                  <c:v>32.847043037414551</c:v>
                </c:pt>
                <c:pt idx="260">
                  <c:v>32.968568801879883</c:v>
                </c:pt>
                <c:pt idx="261">
                  <c:v>33.094667434692383</c:v>
                </c:pt>
                <c:pt idx="262">
                  <c:v>33.219216823577881</c:v>
                </c:pt>
                <c:pt idx="263">
                  <c:v>33.343731880187988</c:v>
                </c:pt>
                <c:pt idx="264">
                  <c:v>33.469564914703369</c:v>
                </c:pt>
                <c:pt idx="265">
                  <c:v>33.591131210327148</c:v>
                </c:pt>
                <c:pt idx="266">
                  <c:v>33.716866970062263</c:v>
                </c:pt>
                <c:pt idx="267">
                  <c:v>33.843211650848389</c:v>
                </c:pt>
                <c:pt idx="268">
                  <c:v>33.968759536743157</c:v>
                </c:pt>
                <c:pt idx="269">
                  <c:v>34.092962741851807</c:v>
                </c:pt>
                <c:pt idx="270">
                  <c:v>34.219829082489007</c:v>
                </c:pt>
                <c:pt idx="271">
                  <c:v>34.344845056533813</c:v>
                </c:pt>
                <c:pt idx="272">
                  <c:v>34.467912197113037</c:v>
                </c:pt>
                <c:pt idx="273">
                  <c:v>34.593129873275757</c:v>
                </c:pt>
                <c:pt idx="274">
                  <c:v>34.716319561004639</c:v>
                </c:pt>
                <c:pt idx="275">
                  <c:v>34.842787981033332</c:v>
                </c:pt>
                <c:pt idx="276">
                  <c:v>34.967235088348389</c:v>
                </c:pt>
                <c:pt idx="277">
                  <c:v>35.094370126724243</c:v>
                </c:pt>
                <c:pt idx="278">
                  <c:v>35.214331150054932</c:v>
                </c:pt>
                <c:pt idx="279">
                  <c:v>35.341418981552117</c:v>
                </c:pt>
                <c:pt idx="280">
                  <c:v>35.467484951019287</c:v>
                </c:pt>
                <c:pt idx="281">
                  <c:v>35.591110229492188</c:v>
                </c:pt>
                <c:pt idx="282">
                  <c:v>35.715538740158081</c:v>
                </c:pt>
                <c:pt idx="283">
                  <c:v>35.838266849517822</c:v>
                </c:pt>
                <c:pt idx="284">
                  <c:v>35.961348295211792</c:v>
                </c:pt>
                <c:pt idx="285">
                  <c:v>36.089404821395867</c:v>
                </c:pt>
                <c:pt idx="286">
                  <c:v>36.21175742149353</c:v>
                </c:pt>
                <c:pt idx="287">
                  <c:v>36.339611768722527</c:v>
                </c:pt>
                <c:pt idx="288">
                  <c:v>36.462278366088867</c:v>
                </c:pt>
                <c:pt idx="289">
                  <c:v>36.586704254150391</c:v>
                </c:pt>
                <c:pt idx="290">
                  <c:v>36.713968753814697</c:v>
                </c:pt>
                <c:pt idx="291">
                  <c:v>36.838777303695679</c:v>
                </c:pt>
                <c:pt idx="292">
                  <c:v>36.964041948318481</c:v>
                </c:pt>
                <c:pt idx="293">
                  <c:v>37.088507652282708</c:v>
                </c:pt>
                <c:pt idx="294">
                  <c:v>37.215169429779053</c:v>
                </c:pt>
                <c:pt idx="295">
                  <c:v>37.339017152786248</c:v>
                </c:pt>
                <c:pt idx="296">
                  <c:v>37.465235948562622</c:v>
                </c:pt>
                <c:pt idx="297">
                  <c:v>37.590878009796143</c:v>
                </c:pt>
                <c:pt idx="298">
                  <c:v>37.713936328887939</c:v>
                </c:pt>
                <c:pt idx="299">
                  <c:v>37.83919620513916</c:v>
                </c:pt>
                <c:pt idx="300">
                  <c:v>37.959338426589973</c:v>
                </c:pt>
                <c:pt idx="301">
                  <c:v>38.085127115249627</c:v>
                </c:pt>
                <c:pt idx="302">
                  <c:v>38.208453178405762</c:v>
                </c:pt>
                <c:pt idx="303">
                  <c:v>38.331496000289917</c:v>
                </c:pt>
                <c:pt idx="304">
                  <c:v>38.456501722335823</c:v>
                </c:pt>
                <c:pt idx="305">
                  <c:v>38.58230185508728</c:v>
                </c:pt>
                <c:pt idx="306">
                  <c:v>38.707956075668328</c:v>
                </c:pt>
                <c:pt idx="307">
                  <c:v>38.831793546676643</c:v>
                </c:pt>
                <c:pt idx="308">
                  <c:v>38.958919048309333</c:v>
                </c:pt>
                <c:pt idx="309">
                  <c:v>39.083360910415649</c:v>
                </c:pt>
                <c:pt idx="310">
                  <c:v>39.209903955459588</c:v>
                </c:pt>
                <c:pt idx="311">
                  <c:v>39.331999063491821</c:v>
                </c:pt>
                <c:pt idx="312">
                  <c:v>39.455425977706909</c:v>
                </c:pt>
                <c:pt idx="313">
                  <c:v>39.597628593444817</c:v>
                </c:pt>
                <c:pt idx="314">
                  <c:v>39.720766067504883</c:v>
                </c:pt>
                <c:pt idx="315">
                  <c:v>39.845942974090583</c:v>
                </c:pt>
                <c:pt idx="316">
                  <c:v>39.958500146865838</c:v>
                </c:pt>
                <c:pt idx="317">
                  <c:v>40.082476854324341</c:v>
                </c:pt>
                <c:pt idx="318">
                  <c:v>40.207309246063232</c:v>
                </c:pt>
                <c:pt idx="319">
                  <c:v>40.332746744155877</c:v>
                </c:pt>
                <c:pt idx="320">
                  <c:v>40.457128286361687</c:v>
                </c:pt>
                <c:pt idx="321">
                  <c:v>40.581095933914177</c:v>
                </c:pt>
                <c:pt idx="322">
                  <c:v>40.72066068649292</c:v>
                </c:pt>
                <c:pt idx="323">
                  <c:v>40.845616579055793</c:v>
                </c:pt>
                <c:pt idx="324">
                  <c:v>40.970622777938843</c:v>
                </c:pt>
                <c:pt idx="325">
                  <c:v>41.094537734985352</c:v>
                </c:pt>
                <c:pt idx="326">
                  <c:v>41.220160722732537</c:v>
                </c:pt>
                <c:pt idx="327">
                  <c:v>41.346949577331543</c:v>
                </c:pt>
                <c:pt idx="328">
                  <c:v>41.470829725265503</c:v>
                </c:pt>
                <c:pt idx="329">
                  <c:v>41.597952365875237</c:v>
                </c:pt>
                <c:pt idx="330">
                  <c:v>41.720526695251458</c:v>
                </c:pt>
                <c:pt idx="331">
                  <c:v>41.83219313621521</c:v>
                </c:pt>
                <c:pt idx="332">
                  <c:v>41.968443632125847</c:v>
                </c:pt>
                <c:pt idx="333">
                  <c:v>42.092710494995117</c:v>
                </c:pt>
                <c:pt idx="334">
                  <c:v>42.21801495552063</c:v>
                </c:pt>
                <c:pt idx="335">
                  <c:v>42.339221477508538</c:v>
                </c:pt>
                <c:pt idx="336">
                  <c:v>42.465470790863037</c:v>
                </c:pt>
                <c:pt idx="337">
                  <c:v>42.590251207351677</c:v>
                </c:pt>
                <c:pt idx="338">
                  <c:v>42.71336555480957</c:v>
                </c:pt>
                <c:pt idx="339">
                  <c:v>42.837204694747918</c:v>
                </c:pt>
                <c:pt idx="340">
                  <c:v>42.962228059768677</c:v>
                </c:pt>
                <c:pt idx="341">
                  <c:v>43.088303327560418</c:v>
                </c:pt>
                <c:pt idx="342">
                  <c:v>43.210581064224243</c:v>
                </c:pt>
                <c:pt idx="343">
                  <c:v>43.335602760314941</c:v>
                </c:pt>
                <c:pt idx="344">
                  <c:v>43.45787239074707</c:v>
                </c:pt>
                <c:pt idx="345">
                  <c:v>43.596152782440193</c:v>
                </c:pt>
                <c:pt idx="346">
                  <c:v>43.70761251449585</c:v>
                </c:pt>
                <c:pt idx="347">
                  <c:v>43.83141040802002</c:v>
                </c:pt>
                <c:pt idx="348">
                  <c:v>43.957081079483032</c:v>
                </c:pt>
                <c:pt idx="349">
                  <c:v>44.096524238586433</c:v>
                </c:pt>
                <c:pt idx="350">
                  <c:v>44.218939781188958</c:v>
                </c:pt>
                <c:pt idx="351">
                  <c:v>44.346972942352288</c:v>
                </c:pt>
                <c:pt idx="352">
                  <c:v>44.467760562896729</c:v>
                </c:pt>
                <c:pt idx="353">
                  <c:v>44.594130516052253</c:v>
                </c:pt>
                <c:pt idx="354">
                  <c:v>44.715785026550293</c:v>
                </c:pt>
                <c:pt idx="355">
                  <c:v>44.840938329696662</c:v>
                </c:pt>
                <c:pt idx="356">
                  <c:v>44.965764045715332</c:v>
                </c:pt>
                <c:pt idx="357">
                  <c:v>45.094602108001709</c:v>
                </c:pt>
                <c:pt idx="358">
                  <c:v>45.21795392036438</c:v>
                </c:pt>
                <c:pt idx="359">
                  <c:v>45.34634256362915</c:v>
                </c:pt>
                <c:pt idx="360">
                  <c:v>45.470551252365112</c:v>
                </c:pt>
                <c:pt idx="361">
                  <c:v>45.593404293060303</c:v>
                </c:pt>
                <c:pt idx="362">
                  <c:v>45.716520309448242</c:v>
                </c:pt>
                <c:pt idx="363">
                  <c:v>45.841613292694092</c:v>
                </c:pt>
                <c:pt idx="364">
                  <c:v>45.966628789901733</c:v>
                </c:pt>
                <c:pt idx="365">
                  <c:v>46.090227842330933</c:v>
                </c:pt>
                <c:pt idx="366">
                  <c:v>46.216509580612183</c:v>
                </c:pt>
                <c:pt idx="367">
                  <c:v>46.340368032455437</c:v>
                </c:pt>
                <c:pt idx="368">
                  <c:v>46.465010643005371</c:v>
                </c:pt>
                <c:pt idx="369">
                  <c:v>46.588961601257317</c:v>
                </c:pt>
                <c:pt idx="370">
                  <c:v>46.712126731872559</c:v>
                </c:pt>
                <c:pt idx="371">
                  <c:v>46.837299346923828</c:v>
                </c:pt>
                <c:pt idx="372">
                  <c:v>46.962656021118157</c:v>
                </c:pt>
                <c:pt idx="373">
                  <c:v>47.086302995681763</c:v>
                </c:pt>
                <c:pt idx="374">
                  <c:v>47.210069179534912</c:v>
                </c:pt>
                <c:pt idx="375">
                  <c:v>47.333127021789551</c:v>
                </c:pt>
                <c:pt idx="376">
                  <c:v>47.457313299179077</c:v>
                </c:pt>
                <c:pt idx="377">
                  <c:v>47.582690238952637</c:v>
                </c:pt>
                <c:pt idx="378">
                  <c:v>47.710353374481201</c:v>
                </c:pt>
                <c:pt idx="379">
                  <c:v>47.833608388900757</c:v>
                </c:pt>
                <c:pt idx="380">
                  <c:v>47.959761381149292</c:v>
                </c:pt>
                <c:pt idx="381">
                  <c:v>48.083801984786987</c:v>
                </c:pt>
                <c:pt idx="382">
                  <c:v>48.209562063217163</c:v>
                </c:pt>
                <c:pt idx="383">
                  <c:v>48.339108943939209</c:v>
                </c:pt>
                <c:pt idx="384">
                  <c:v>48.460691928863532</c:v>
                </c:pt>
                <c:pt idx="385">
                  <c:v>48.588154554367073</c:v>
                </c:pt>
                <c:pt idx="386">
                  <c:v>48.712961912155151</c:v>
                </c:pt>
                <c:pt idx="387">
                  <c:v>48.837255001068122</c:v>
                </c:pt>
                <c:pt idx="388">
                  <c:v>48.958147287368767</c:v>
                </c:pt>
                <c:pt idx="389">
                  <c:v>49.082142114639282</c:v>
                </c:pt>
                <c:pt idx="390">
                  <c:v>49.207466125488281</c:v>
                </c:pt>
                <c:pt idx="391">
                  <c:v>49.346335411071777</c:v>
                </c:pt>
                <c:pt idx="392">
                  <c:v>49.472675800323493</c:v>
                </c:pt>
                <c:pt idx="393">
                  <c:v>49.581361770629883</c:v>
                </c:pt>
                <c:pt idx="394">
                  <c:v>49.708527565002441</c:v>
                </c:pt>
                <c:pt idx="395">
                  <c:v>49.832456111907959</c:v>
                </c:pt>
                <c:pt idx="396">
                  <c:v>49.970539569854743</c:v>
                </c:pt>
                <c:pt idx="397">
                  <c:v>50.095282316207893</c:v>
                </c:pt>
                <c:pt idx="398">
                  <c:v>50.220077753067017</c:v>
                </c:pt>
                <c:pt idx="399">
                  <c:v>50.34457802772522</c:v>
                </c:pt>
                <c:pt idx="400">
                  <c:v>50.469661712646477</c:v>
                </c:pt>
                <c:pt idx="401">
                  <c:v>50.594623565673828</c:v>
                </c:pt>
                <c:pt idx="402">
                  <c:v>50.717581748962402</c:v>
                </c:pt>
                <c:pt idx="403">
                  <c:v>50.843162536621087</c:v>
                </c:pt>
                <c:pt idx="404">
                  <c:v>50.968916177749627</c:v>
                </c:pt>
                <c:pt idx="405">
                  <c:v>51.093056678771973</c:v>
                </c:pt>
                <c:pt idx="406">
                  <c:v>51.216784477233887</c:v>
                </c:pt>
                <c:pt idx="407">
                  <c:v>51.340904235839837</c:v>
                </c:pt>
                <c:pt idx="408">
                  <c:v>51.467925071716309</c:v>
                </c:pt>
                <c:pt idx="409">
                  <c:v>51.591578722000122</c:v>
                </c:pt>
                <c:pt idx="410">
                  <c:v>51.715898752212517</c:v>
                </c:pt>
                <c:pt idx="411">
                  <c:v>51.839726448059082</c:v>
                </c:pt>
                <c:pt idx="412">
                  <c:v>51.964687585830688</c:v>
                </c:pt>
                <c:pt idx="413">
                  <c:v>52.087373018264771</c:v>
                </c:pt>
                <c:pt idx="414">
                  <c:v>52.213436365127563</c:v>
                </c:pt>
                <c:pt idx="415">
                  <c:v>52.337740421295173</c:v>
                </c:pt>
                <c:pt idx="416">
                  <c:v>52.461082458496087</c:v>
                </c:pt>
                <c:pt idx="417">
                  <c:v>52.586093664169312</c:v>
                </c:pt>
                <c:pt idx="418">
                  <c:v>52.710609674453742</c:v>
                </c:pt>
                <c:pt idx="419">
                  <c:v>52.834622383117683</c:v>
                </c:pt>
                <c:pt idx="420">
                  <c:v>52.957520008087158</c:v>
                </c:pt>
                <c:pt idx="421">
                  <c:v>53.084770441055298</c:v>
                </c:pt>
                <c:pt idx="422">
                  <c:v>53.21189022064209</c:v>
                </c:pt>
                <c:pt idx="423">
                  <c:v>53.335448026657097</c:v>
                </c:pt>
                <c:pt idx="424">
                  <c:v>53.462184429168701</c:v>
                </c:pt>
                <c:pt idx="425">
                  <c:v>53.587336301803589</c:v>
                </c:pt>
                <c:pt idx="426">
                  <c:v>53.706355571746833</c:v>
                </c:pt>
                <c:pt idx="427">
                  <c:v>53.832162618637078</c:v>
                </c:pt>
                <c:pt idx="428">
                  <c:v>53.971228837966919</c:v>
                </c:pt>
                <c:pt idx="429">
                  <c:v>54.09839653968811</c:v>
                </c:pt>
                <c:pt idx="430">
                  <c:v>54.221912622451782</c:v>
                </c:pt>
                <c:pt idx="431">
                  <c:v>54.34582781791687</c:v>
                </c:pt>
                <c:pt idx="432">
                  <c:v>54.468693256378167</c:v>
                </c:pt>
                <c:pt idx="433">
                  <c:v>54.596760511398323</c:v>
                </c:pt>
                <c:pt idx="434">
                  <c:v>54.721949815750122</c:v>
                </c:pt>
                <c:pt idx="435">
                  <c:v>54.845238924026489</c:v>
                </c:pt>
                <c:pt idx="436">
                  <c:v>54.973819494247437</c:v>
                </c:pt>
                <c:pt idx="437">
                  <c:v>55.097521305084229</c:v>
                </c:pt>
                <c:pt idx="438">
                  <c:v>55.219244956970208</c:v>
                </c:pt>
                <c:pt idx="439">
                  <c:v>55.34146523475647</c:v>
                </c:pt>
                <c:pt idx="440">
                  <c:v>55.461859464645393</c:v>
                </c:pt>
                <c:pt idx="441">
                  <c:v>55.586938858032227</c:v>
                </c:pt>
                <c:pt idx="442">
                  <c:v>55.712098360061653</c:v>
                </c:pt>
                <c:pt idx="443">
                  <c:v>55.840587854385383</c:v>
                </c:pt>
                <c:pt idx="444">
                  <c:v>55.972855806350708</c:v>
                </c:pt>
                <c:pt idx="445">
                  <c:v>56.096166133880622</c:v>
                </c:pt>
                <c:pt idx="446">
                  <c:v>56.216575384140008</c:v>
                </c:pt>
                <c:pt idx="447">
                  <c:v>56.341424942016602</c:v>
                </c:pt>
                <c:pt idx="448">
                  <c:v>56.473686218261719</c:v>
                </c:pt>
                <c:pt idx="449">
                  <c:v>56.597837209701538</c:v>
                </c:pt>
                <c:pt idx="450">
                  <c:v>56.718232393264771</c:v>
                </c:pt>
                <c:pt idx="451">
                  <c:v>56.843577861785889</c:v>
                </c:pt>
                <c:pt idx="452">
                  <c:v>56.971449613571167</c:v>
                </c:pt>
                <c:pt idx="453">
                  <c:v>57.093662261962891</c:v>
                </c:pt>
                <c:pt idx="454">
                  <c:v>57.21497106552124</c:v>
                </c:pt>
                <c:pt idx="455">
                  <c:v>57.340065479278557</c:v>
                </c:pt>
                <c:pt idx="456">
                  <c:v>57.4680495262146</c:v>
                </c:pt>
                <c:pt idx="457">
                  <c:v>57.595224618911743</c:v>
                </c:pt>
                <c:pt idx="458">
                  <c:v>57.71146297454834</c:v>
                </c:pt>
                <c:pt idx="459">
                  <c:v>57.840937852859497</c:v>
                </c:pt>
                <c:pt idx="460">
                  <c:v>57.977862119674683</c:v>
                </c:pt>
                <c:pt idx="461">
                  <c:v>58.097895622253418</c:v>
                </c:pt>
                <c:pt idx="462">
                  <c:v>58.221996784210212</c:v>
                </c:pt>
                <c:pt idx="463">
                  <c:v>58.340035200119019</c:v>
                </c:pt>
                <c:pt idx="464">
                  <c:v>58.4629807472229</c:v>
                </c:pt>
                <c:pt idx="465">
                  <c:v>58.588649988174438</c:v>
                </c:pt>
                <c:pt idx="466">
                  <c:v>58.715058326721191</c:v>
                </c:pt>
                <c:pt idx="467">
                  <c:v>58.838794469833367</c:v>
                </c:pt>
                <c:pt idx="468">
                  <c:v>58.97249174118042</c:v>
                </c:pt>
                <c:pt idx="469">
                  <c:v>59.097999334335327</c:v>
                </c:pt>
                <c:pt idx="470">
                  <c:v>59.20808744430542</c:v>
                </c:pt>
                <c:pt idx="471">
                  <c:v>59.309353828430183</c:v>
                </c:pt>
                <c:pt idx="472">
                  <c:v>59.436094045639038</c:v>
                </c:pt>
                <c:pt idx="473">
                  <c:v>59.555840969085693</c:v>
                </c:pt>
                <c:pt idx="474">
                  <c:v>59.676326036453247</c:v>
                </c:pt>
                <c:pt idx="475">
                  <c:v>59.799720525741577</c:v>
                </c:pt>
                <c:pt idx="476">
                  <c:v>59.921175479888923</c:v>
                </c:pt>
                <c:pt idx="477">
                  <c:v>60.047587633132927</c:v>
                </c:pt>
                <c:pt idx="478">
                  <c:v>60.168972015380859</c:v>
                </c:pt>
                <c:pt idx="479">
                  <c:v>60.294573783874512</c:v>
                </c:pt>
                <c:pt idx="480">
                  <c:v>60.419782400131233</c:v>
                </c:pt>
                <c:pt idx="481">
                  <c:v>60.542957544326782</c:v>
                </c:pt>
                <c:pt idx="482">
                  <c:v>60.668613910675049</c:v>
                </c:pt>
                <c:pt idx="483">
                  <c:v>60.791370391845703</c:v>
                </c:pt>
                <c:pt idx="484">
                  <c:v>60.930322885513313</c:v>
                </c:pt>
                <c:pt idx="485">
                  <c:v>61.053441762924187</c:v>
                </c:pt>
                <c:pt idx="486">
                  <c:v>61.178334712982178</c:v>
                </c:pt>
                <c:pt idx="487">
                  <c:v>61.304497003555298</c:v>
                </c:pt>
                <c:pt idx="488">
                  <c:v>61.427016258239753</c:v>
                </c:pt>
                <c:pt idx="489">
                  <c:v>61.550997257232673</c:v>
                </c:pt>
                <c:pt idx="490">
                  <c:v>61.674638032913208</c:v>
                </c:pt>
                <c:pt idx="491">
                  <c:v>61.798541784286499</c:v>
                </c:pt>
                <c:pt idx="492">
                  <c:v>61.922576189041138</c:v>
                </c:pt>
                <c:pt idx="493">
                  <c:v>62.045194864273071</c:v>
                </c:pt>
                <c:pt idx="494">
                  <c:v>62.169181346893311</c:v>
                </c:pt>
                <c:pt idx="495">
                  <c:v>62.295283555984497</c:v>
                </c:pt>
                <c:pt idx="496">
                  <c:v>62.417858362197883</c:v>
                </c:pt>
                <c:pt idx="497">
                  <c:v>62.552994966506958</c:v>
                </c:pt>
                <c:pt idx="498">
                  <c:v>62.678117990493767</c:v>
                </c:pt>
                <c:pt idx="499">
                  <c:v>62.80220365524292</c:v>
                </c:pt>
                <c:pt idx="500">
                  <c:v>62.925777196884162</c:v>
                </c:pt>
                <c:pt idx="501">
                  <c:v>63.049583673477173</c:v>
                </c:pt>
                <c:pt idx="502">
                  <c:v>63.173480272293091</c:v>
                </c:pt>
                <c:pt idx="503">
                  <c:v>63.298165082931519</c:v>
                </c:pt>
                <c:pt idx="504">
                  <c:v>63.421385288238532</c:v>
                </c:pt>
                <c:pt idx="505">
                  <c:v>63.544440746307373</c:v>
                </c:pt>
                <c:pt idx="506">
                  <c:v>63.668185710906982</c:v>
                </c:pt>
                <c:pt idx="507">
                  <c:v>63.792656898498542</c:v>
                </c:pt>
                <c:pt idx="508">
                  <c:v>63.917710781097412</c:v>
                </c:pt>
                <c:pt idx="509">
                  <c:v>64.044962406158447</c:v>
                </c:pt>
                <c:pt idx="510">
                  <c:v>64.165880441665649</c:v>
                </c:pt>
                <c:pt idx="511">
                  <c:v>64.29164457321167</c:v>
                </c:pt>
                <c:pt idx="512">
                  <c:v>64.41787576675415</c:v>
                </c:pt>
                <c:pt idx="513">
                  <c:v>64.540548801422119</c:v>
                </c:pt>
                <c:pt idx="514">
                  <c:v>64.66436243057251</c:v>
                </c:pt>
                <c:pt idx="515">
                  <c:v>64.790673971176147</c:v>
                </c:pt>
                <c:pt idx="516">
                  <c:v>64.892963171005249</c:v>
                </c:pt>
                <c:pt idx="517">
                  <c:v>65.006705284118652</c:v>
                </c:pt>
                <c:pt idx="518">
                  <c:v>65.136268854141235</c:v>
                </c:pt>
                <c:pt idx="519">
                  <c:v>65.257070541381836</c:v>
                </c:pt>
                <c:pt idx="520">
                  <c:v>65.385476112365723</c:v>
                </c:pt>
                <c:pt idx="521">
                  <c:v>65.503624677658081</c:v>
                </c:pt>
                <c:pt idx="522">
                  <c:v>65.630061864852905</c:v>
                </c:pt>
                <c:pt idx="523">
                  <c:v>65.757282018661499</c:v>
                </c:pt>
                <c:pt idx="524">
                  <c:v>65.878191709518433</c:v>
                </c:pt>
                <c:pt idx="525">
                  <c:v>66.001104593276978</c:v>
                </c:pt>
                <c:pt idx="526">
                  <c:v>66.126807451248169</c:v>
                </c:pt>
                <c:pt idx="527">
                  <c:v>66.261850833892822</c:v>
                </c:pt>
                <c:pt idx="528">
                  <c:v>66.387707948684692</c:v>
                </c:pt>
                <c:pt idx="529">
                  <c:v>66.509244918823242</c:v>
                </c:pt>
                <c:pt idx="530">
                  <c:v>66.631760835647583</c:v>
                </c:pt>
                <c:pt idx="531">
                  <c:v>66.758704662322998</c:v>
                </c:pt>
                <c:pt idx="532">
                  <c:v>66.885431051254272</c:v>
                </c:pt>
                <c:pt idx="533">
                  <c:v>67.002106666564941</c:v>
                </c:pt>
                <c:pt idx="534">
                  <c:v>67.129129886627197</c:v>
                </c:pt>
                <c:pt idx="535">
                  <c:v>67.259353399276733</c:v>
                </c:pt>
                <c:pt idx="536">
                  <c:v>67.380107641220093</c:v>
                </c:pt>
                <c:pt idx="537">
                  <c:v>67.500439167022705</c:v>
                </c:pt>
                <c:pt idx="538">
                  <c:v>67.625423669815063</c:v>
                </c:pt>
                <c:pt idx="539">
                  <c:v>67.7493577003479</c:v>
                </c:pt>
                <c:pt idx="540">
                  <c:v>67.878237247467041</c:v>
                </c:pt>
                <c:pt idx="541">
                  <c:v>68.013676166534424</c:v>
                </c:pt>
                <c:pt idx="542">
                  <c:v>68.135393857955933</c:v>
                </c:pt>
                <c:pt idx="543">
                  <c:v>68.25815749168396</c:v>
                </c:pt>
                <c:pt idx="544">
                  <c:v>68.381468772888184</c:v>
                </c:pt>
                <c:pt idx="545">
                  <c:v>68.509350538253784</c:v>
                </c:pt>
                <c:pt idx="546">
                  <c:v>68.630643367767334</c:v>
                </c:pt>
                <c:pt idx="547">
                  <c:v>68.75416088104248</c:v>
                </c:pt>
                <c:pt idx="548">
                  <c:v>68.879486083984375</c:v>
                </c:pt>
                <c:pt idx="549">
                  <c:v>69.005154132843018</c:v>
                </c:pt>
                <c:pt idx="550">
                  <c:v>69.13176441192627</c:v>
                </c:pt>
                <c:pt idx="551">
                  <c:v>69.259059906005859</c:v>
                </c:pt>
                <c:pt idx="552">
                  <c:v>69.379420042037964</c:v>
                </c:pt>
                <c:pt idx="553">
                  <c:v>69.504189491271973</c:v>
                </c:pt>
                <c:pt idx="554">
                  <c:v>69.627981185913086</c:v>
                </c:pt>
                <c:pt idx="555">
                  <c:v>69.752227067947388</c:v>
                </c:pt>
                <c:pt idx="556">
                  <c:v>69.876672983169556</c:v>
                </c:pt>
                <c:pt idx="557">
                  <c:v>69.999080896377563</c:v>
                </c:pt>
                <c:pt idx="558">
                  <c:v>70.126908779144287</c:v>
                </c:pt>
                <c:pt idx="559">
                  <c:v>70.249070644378662</c:v>
                </c:pt>
                <c:pt idx="560">
                  <c:v>70.385498762130737</c:v>
                </c:pt>
                <c:pt idx="561">
                  <c:v>70.510503530502319</c:v>
                </c:pt>
                <c:pt idx="562">
                  <c:v>70.633732795715332</c:v>
                </c:pt>
                <c:pt idx="563">
                  <c:v>70.759065866470337</c:v>
                </c:pt>
                <c:pt idx="564">
                  <c:v>70.880541324615479</c:v>
                </c:pt>
                <c:pt idx="565">
                  <c:v>71.005056142807007</c:v>
                </c:pt>
                <c:pt idx="566">
                  <c:v>71.129000902175903</c:v>
                </c:pt>
                <c:pt idx="567">
                  <c:v>71.252076625823975</c:v>
                </c:pt>
                <c:pt idx="568">
                  <c:v>71.377973318099976</c:v>
                </c:pt>
                <c:pt idx="569">
                  <c:v>71.503408432006836</c:v>
                </c:pt>
                <c:pt idx="570">
                  <c:v>71.629452228546143</c:v>
                </c:pt>
                <c:pt idx="571">
                  <c:v>71.752300024032593</c:v>
                </c:pt>
                <c:pt idx="572">
                  <c:v>71.874349355697632</c:v>
                </c:pt>
                <c:pt idx="573">
                  <c:v>71.997930765151978</c:v>
                </c:pt>
                <c:pt idx="574">
                  <c:v>72.13549542427063</c:v>
                </c:pt>
                <c:pt idx="575">
                  <c:v>72.262027740478516</c:v>
                </c:pt>
                <c:pt idx="576">
                  <c:v>72.386788845062256</c:v>
                </c:pt>
                <c:pt idx="577">
                  <c:v>72.509680271148682</c:v>
                </c:pt>
                <c:pt idx="578">
                  <c:v>72.631500482559204</c:v>
                </c:pt>
                <c:pt idx="579">
                  <c:v>72.757116079330444</c:v>
                </c:pt>
                <c:pt idx="580">
                  <c:v>72.881596803665161</c:v>
                </c:pt>
                <c:pt idx="581">
                  <c:v>73.003700494766235</c:v>
                </c:pt>
                <c:pt idx="582">
                  <c:v>73.132715940475464</c:v>
                </c:pt>
                <c:pt idx="583">
                  <c:v>73.254322052001953</c:v>
                </c:pt>
                <c:pt idx="584">
                  <c:v>73.378173828125</c:v>
                </c:pt>
                <c:pt idx="585">
                  <c:v>73.5024733543396</c:v>
                </c:pt>
                <c:pt idx="586">
                  <c:v>73.626977443695068</c:v>
                </c:pt>
                <c:pt idx="587">
                  <c:v>73.750924110412598</c:v>
                </c:pt>
                <c:pt idx="588">
                  <c:v>73.874694108963013</c:v>
                </c:pt>
                <c:pt idx="589">
                  <c:v>73.999539613723755</c:v>
                </c:pt>
                <c:pt idx="590">
                  <c:v>74.125296115875244</c:v>
                </c:pt>
                <c:pt idx="591">
                  <c:v>74.259955167770386</c:v>
                </c:pt>
                <c:pt idx="592">
                  <c:v>74.384652376174927</c:v>
                </c:pt>
                <c:pt idx="593">
                  <c:v>74.509910583496094</c:v>
                </c:pt>
                <c:pt idx="594">
                  <c:v>74.631711721420288</c:v>
                </c:pt>
                <c:pt idx="595">
                  <c:v>74.757983207702637</c:v>
                </c:pt>
                <c:pt idx="596">
                  <c:v>74.881098031997681</c:v>
                </c:pt>
                <c:pt idx="597">
                  <c:v>75.003195762634277</c:v>
                </c:pt>
                <c:pt idx="598">
                  <c:v>75.12745189666748</c:v>
                </c:pt>
                <c:pt idx="599">
                  <c:v>75.250693798065186</c:v>
                </c:pt>
                <c:pt idx="600">
                  <c:v>75.375841856002808</c:v>
                </c:pt>
                <c:pt idx="601">
                  <c:v>75.49737286567688</c:v>
                </c:pt>
                <c:pt idx="602">
                  <c:v>75.622370958328247</c:v>
                </c:pt>
                <c:pt idx="603">
                  <c:v>75.762453317642212</c:v>
                </c:pt>
                <c:pt idx="604">
                  <c:v>75.883944511413574</c:v>
                </c:pt>
                <c:pt idx="605">
                  <c:v>76.00727653503418</c:v>
                </c:pt>
                <c:pt idx="606">
                  <c:v>76.131873369216919</c:v>
                </c:pt>
                <c:pt idx="607">
                  <c:v>76.257227182388306</c:v>
                </c:pt>
                <c:pt idx="608">
                  <c:v>76.382359027862549</c:v>
                </c:pt>
                <c:pt idx="609">
                  <c:v>76.504827260971069</c:v>
                </c:pt>
                <c:pt idx="610">
                  <c:v>76.62912917137146</c:v>
                </c:pt>
                <c:pt idx="611">
                  <c:v>76.752878189086914</c:v>
                </c:pt>
                <c:pt idx="612">
                  <c:v>76.878138303756714</c:v>
                </c:pt>
                <c:pt idx="613">
                  <c:v>77.000083684921265</c:v>
                </c:pt>
                <c:pt idx="614">
                  <c:v>77.123546123504639</c:v>
                </c:pt>
                <c:pt idx="615">
                  <c:v>77.24773645401001</c:v>
                </c:pt>
                <c:pt idx="616">
                  <c:v>77.372081279754639</c:v>
                </c:pt>
                <c:pt idx="617">
                  <c:v>77.513803005218506</c:v>
                </c:pt>
                <c:pt idx="618">
                  <c:v>77.637496709823608</c:v>
                </c:pt>
                <c:pt idx="619">
                  <c:v>77.75918173789978</c:v>
                </c:pt>
                <c:pt idx="620">
                  <c:v>77.881863832473755</c:v>
                </c:pt>
                <c:pt idx="621">
                  <c:v>78.007630825042725</c:v>
                </c:pt>
                <c:pt idx="622">
                  <c:v>78.130837917327881</c:v>
                </c:pt>
                <c:pt idx="623">
                  <c:v>78.25763988494873</c:v>
                </c:pt>
                <c:pt idx="624">
                  <c:v>78.378628253936768</c:v>
                </c:pt>
                <c:pt idx="625">
                  <c:v>78.503690242767334</c:v>
                </c:pt>
                <c:pt idx="626">
                  <c:v>78.627962827682495</c:v>
                </c:pt>
                <c:pt idx="627">
                  <c:v>78.751471996307373</c:v>
                </c:pt>
                <c:pt idx="628">
                  <c:v>78.874869346618652</c:v>
                </c:pt>
                <c:pt idx="629">
                  <c:v>78.99941611289978</c:v>
                </c:pt>
                <c:pt idx="630">
                  <c:v>79.126133441925049</c:v>
                </c:pt>
                <c:pt idx="631">
                  <c:v>79.248923778533936</c:v>
                </c:pt>
                <c:pt idx="632">
                  <c:v>79.374222278594971</c:v>
                </c:pt>
                <c:pt idx="633">
                  <c:v>79.497661590576172</c:v>
                </c:pt>
                <c:pt idx="634">
                  <c:v>79.636266231536865</c:v>
                </c:pt>
                <c:pt idx="635">
                  <c:v>79.760414838790894</c:v>
                </c:pt>
                <c:pt idx="636">
                  <c:v>79.883721351623535</c:v>
                </c:pt>
                <c:pt idx="637">
                  <c:v>80.006205797195435</c:v>
                </c:pt>
                <c:pt idx="638">
                  <c:v>80.130166530609131</c:v>
                </c:pt>
                <c:pt idx="639">
                  <c:v>80.255567789077759</c:v>
                </c:pt>
                <c:pt idx="640">
                  <c:v>80.381937980651855</c:v>
                </c:pt>
                <c:pt idx="641">
                  <c:v>80.505020141601563</c:v>
                </c:pt>
                <c:pt idx="642">
                  <c:v>80.626564264297485</c:v>
                </c:pt>
                <c:pt idx="643">
                  <c:v>80.750960826873779</c:v>
                </c:pt>
                <c:pt idx="644">
                  <c:v>80.877147197723389</c:v>
                </c:pt>
                <c:pt idx="645">
                  <c:v>80.999037027359009</c:v>
                </c:pt>
                <c:pt idx="646">
                  <c:v>81.122335910797119</c:v>
                </c:pt>
                <c:pt idx="647">
                  <c:v>81.262154340744019</c:v>
                </c:pt>
                <c:pt idx="648">
                  <c:v>81.383641719818115</c:v>
                </c:pt>
                <c:pt idx="649">
                  <c:v>81.507651329040527</c:v>
                </c:pt>
                <c:pt idx="650">
                  <c:v>81.631143093109131</c:v>
                </c:pt>
                <c:pt idx="651">
                  <c:v>81.755990743637085</c:v>
                </c:pt>
                <c:pt idx="652">
                  <c:v>81.882467985153198</c:v>
                </c:pt>
                <c:pt idx="653">
                  <c:v>82.004490613937378</c:v>
                </c:pt>
                <c:pt idx="654">
                  <c:v>82.128316640853882</c:v>
                </c:pt>
                <c:pt idx="655">
                  <c:v>82.252553462982178</c:v>
                </c:pt>
                <c:pt idx="656">
                  <c:v>82.375645399093628</c:v>
                </c:pt>
                <c:pt idx="657">
                  <c:v>82.501318216323853</c:v>
                </c:pt>
                <c:pt idx="658">
                  <c:v>82.625532150268555</c:v>
                </c:pt>
                <c:pt idx="659">
                  <c:v>82.74906587600708</c:v>
                </c:pt>
                <c:pt idx="660">
                  <c:v>82.884985685348511</c:v>
                </c:pt>
                <c:pt idx="661">
                  <c:v>83.009155988693237</c:v>
                </c:pt>
                <c:pt idx="662">
                  <c:v>83.133445024490356</c:v>
                </c:pt>
                <c:pt idx="663">
                  <c:v>83.255843162536621</c:v>
                </c:pt>
                <c:pt idx="664">
                  <c:v>83.378780364990234</c:v>
                </c:pt>
                <c:pt idx="665">
                  <c:v>83.500358581542969</c:v>
                </c:pt>
                <c:pt idx="666">
                  <c:v>83.623718500137329</c:v>
                </c:pt>
                <c:pt idx="667">
                  <c:v>83.751077890396118</c:v>
                </c:pt>
                <c:pt idx="668">
                  <c:v>83.874055624008179</c:v>
                </c:pt>
                <c:pt idx="669">
                  <c:v>84.014063596725464</c:v>
                </c:pt>
                <c:pt idx="670">
                  <c:v>84.139706611633301</c:v>
                </c:pt>
                <c:pt idx="671">
                  <c:v>84.261337757110596</c:v>
                </c:pt>
                <c:pt idx="672">
                  <c:v>84.39020037651062</c:v>
                </c:pt>
                <c:pt idx="673">
                  <c:v>84.510749578475952</c:v>
                </c:pt>
                <c:pt idx="674">
                  <c:v>84.633938312530518</c:v>
                </c:pt>
                <c:pt idx="675">
                  <c:v>84.758272409439087</c:v>
                </c:pt>
                <c:pt idx="676">
                  <c:v>84.882242679595947</c:v>
                </c:pt>
                <c:pt idx="677">
                  <c:v>85.006833076477051</c:v>
                </c:pt>
                <c:pt idx="678">
                  <c:v>85.12903618812561</c:v>
                </c:pt>
                <c:pt idx="679">
                  <c:v>85.254349946975708</c:v>
                </c:pt>
                <c:pt idx="680">
                  <c:v>85.377091407775879</c:v>
                </c:pt>
                <c:pt idx="681">
                  <c:v>85.500633716583252</c:v>
                </c:pt>
                <c:pt idx="682">
                  <c:v>85.625854253768921</c:v>
                </c:pt>
                <c:pt idx="683">
                  <c:v>85.749091148376465</c:v>
                </c:pt>
                <c:pt idx="684">
                  <c:v>85.872671842575073</c:v>
                </c:pt>
                <c:pt idx="685">
                  <c:v>85.9969482421875</c:v>
                </c:pt>
                <c:pt idx="686">
                  <c:v>86.135545015335083</c:v>
                </c:pt>
                <c:pt idx="687">
                  <c:v>86.260245323181152</c:v>
                </c:pt>
                <c:pt idx="688">
                  <c:v>86.384642601013184</c:v>
                </c:pt>
                <c:pt idx="689">
                  <c:v>86.511988878250122</c:v>
                </c:pt>
                <c:pt idx="690">
                  <c:v>86.632379055023193</c:v>
                </c:pt>
                <c:pt idx="691">
                  <c:v>86.758068084716797</c:v>
                </c:pt>
                <c:pt idx="692">
                  <c:v>86.881590127944946</c:v>
                </c:pt>
                <c:pt idx="693">
                  <c:v>87.007406949996948</c:v>
                </c:pt>
                <c:pt idx="694">
                  <c:v>87.131290674209595</c:v>
                </c:pt>
                <c:pt idx="695">
                  <c:v>87.253320455551147</c:v>
                </c:pt>
                <c:pt idx="696">
                  <c:v>87.378159761428833</c:v>
                </c:pt>
                <c:pt idx="697">
                  <c:v>87.49675178527832</c:v>
                </c:pt>
                <c:pt idx="698">
                  <c:v>87.624439001083374</c:v>
                </c:pt>
                <c:pt idx="699">
                  <c:v>87.748288154602051</c:v>
                </c:pt>
                <c:pt idx="700">
                  <c:v>87.870810985565186</c:v>
                </c:pt>
                <c:pt idx="701">
                  <c:v>87.996047496795654</c:v>
                </c:pt>
                <c:pt idx="702">
                  <c:v>88.135059833526611</c:v>
                </c:pt>
                <c:pt idx="703">
                  <c:v>88.258485078811646</c:v>
                </c:pt>
                <c:pt idx="704">
                  <c:v>88.38147759437561</c:v>
                </c:pt>
                <c:pt idx="705">
                  <c:v>88.504926919937134</c:v>
                </c:pt>
                <c:pt idx="706">
                  <c:v>88.629036903381348</c:v>
                </c:pt>
                <c:pt idx="707">
                  <c:v>88.753131628036499</c:v>
                </c:pt>
                <c:pt idx="708">
                  <c:v>88.876202344894409</c:v>
                </c:pt>
                <c:pt idx="709">
                  <c:v>88.997929096221924</c:v>
                </c:pt>
                <c:pt idx="710">
                  <c:v>89.122477531433105</c:v>
                </c:pt>
                <c:pt idx="711">
                  <c:v>89.247480154037476</c:v>
                </c:pt>
                <c:pt idx="712">
                  <c:v>89.387907028198242</c:v>
                </c:pt>
                <c:pt idx="713">
                  <c:v>89.510342359542847</c:v>
                </c:pt>
                <c:pt idx="714">
                  <c:v>89.632979869842529</c:v>
                </c:pt>
                <c:pt idx="715">
                  <c:v>89.757186651229858</c:v>
                </c:pt>
                <c:pt idx="716">
                  <c:v>89.881202936172485</c:v>
                </c:pt>
                <c:pt idx="717">
                  <c:v>90.004763841629028</c:v>
                </c:pt>
                <c:pt idx="718">
                  <c:v>90.129715919494629</c:v>
                </c:pt>
                <c:pt idx="719">
                  <c:v>90.251400947570801</c:v>
                </c:pt>
                <c:pt idx="720">
                  <c:v>90.377433776855469</c:v>
                </c:pt>
                <c:pt idx="721">
                  <c:v>90.50172758102417</c:v>
                </c:pt>
                <c:pt idx="722">
                  <c:v>90.628453731536865</c:v>
                </c:pt>
                <c:pt idx="723">
                  <c:v>90.751581192016602</c:v>
                </c:pt>
                <c:pt idx="724">
                  <c:v>90.875483751296997</c:v>
                </c:pt>
                <c:pt idx="725">
                  <c:v>91.001415252685547</c:v>
                </c:pt>
                <c:pt idx="726">
                  <c:v>91.125653505325317</c:v>
                </c:pt>
                <c:pt idx="727">
                  <c:v>91.252347469329834</c:v>
                </c:pt>
                <c:pt idx="728">
                  <c:v>91.375458955764771</c:v>
                </c:pt>
                <c:pt idx="729">
                  <c:v>91.500927925109863</c:v>
                </c:pt>
                <c:pt idx="730">
                  <c:v>91.625022172927856</c:v>
                </c:pt>
                <c:pt idx="731">
                  <c:v>91.748719930648804</c:v>
                </c:pt>
                <c:pt idx="732">
                  <c:v>91.875813484191895</c:v>
                </c:pt>
                <c:pt idx="733">
                  <c:v>91.998618602752686</c:v>
                </c:pt>
                <c:pt idx="734">
                  <c:v>92.123078584671021</c:v>
                </c:pt>
                <c:pt idx="735">
                  <c:v>92.249711036682129</c:v>
                </c:pt>
                <c:pt idx="736">
                  <c:v>92.388590335845947</c:v>
                </c:pt>
                <c:pt idx="737">
                  <c:v>92.510497331619263</c:v>
                </c:pt>
                <c:pt idx="738">
                  <c:v>92.634568452835083</c:v>
                </c:pt>
                <c:pt idx="739">
                  <c:v>92.756137371063232</c:v>
                </c:pt>
                <c:pt idx="740">
                  <c:v>92.879881381988525</c:v>
                </c:pt>
                <c:pt idx="741">
                  <c:v>93.002949476242065</c:v>
                </c:pt>
                <c:pt idx="742">
                  <c:v>93.124240398406982</c:v>
                </c:pt>
                <c:pt idx="743">
                  <c:v>93.248587131500244</c:v>
                </c:pt>
                <c:pt idx="744">
                  <c:v>93.374011278152466</c:v>
                </c:pt>
                <c:pt idx="745">
                  <c:v>93.498863458633423</c:v>
                </c:pt>
                <c:pt idx="746">
                  <c:v>93.622549772262573</c:v>
                </c:pt>
                <c:pt idx="747">
                  <c:v>93.760684490203857</c:v>
                </c:pt>
                <c:pt idx="748">
                  <c:v>93.883610248565674</c:v>
                </c:pt>
                <c:pt idx="749">
                  <c:v>94.010206937789917</c:v>
                </c:pt>
                <c:pt idx="750">
                  <c:v>94.13396954536438</c:v>
                </c:pt>
                <c:pt idx="751">
                  <c:v>94.257323980331421</c:v>
                </c:pt>
                <c:pt idx="752">
                  <c:v>94.380093336105347</c:v>
                </c:pt>
                <c:pt idx="753">
                  <c:v>94.504651069641113</c:v>
                </c:pt>
                <c:pt idx="754">
                  <c:v>94.626759767532349</c:v>
                </c:pt>
                <c:pt idx="755">
                  <c:v>94.753067016601563</c:v>
                </c:pt>
                <c:pt idx="756">
                  <c:v>94.874333381652832</c:v>
                </c:pt>
                <c:pt idx="757">
                  <c:v>94.999795913696289</c:v>
                </c:pt>
                <c:pt idx="758">
                  <c:v>95.12033486366272</c:v>
                </c:pt>
                <c:pt idx="759">
                  <c:v>95.248682737350464</c:v>
                </c:pt>
                <c:pt idx="760">
                  <c:v>95.387730121612549</c:v>
                </c:pt>
                <c:pt idx="761">
                  <c:v>95.511154413223267</c:v>
                </c:pt>
                <c:pt idx="762">
                  <c:v>95.632150888442993</c:v>
                </c:pt>
                <c:pt idx="763">
                  <c:v>95.756415843963623</c:v>
                </c:pt>
                <c:pt idx="764">
                  <c:v>95.879686594009399</c:v>
                </c:pt>
                <c:pt idx="765">
                  <c:v>96.003853321075439</c:v>
                </c:pt>
                <c:pt idx="766">
                  <c:v>96.125929594039917</c:v>
                </c:pt>
                <c:pt idx="767">
                  <c:v>96.248653411865234</c:v>
                </c:pt>
                <c:pt idx="768">
                  <c:v>96.37376594543457</c:v>
                </c:pt>
                <c:pt idx="769">
                  <c:v>96.497610092163086</c:v>
                </c:pt>
                <c:pt idx="770">
                  <c:v>96.624102592468262</c:v>
                </c:pt>
                <c:pt idx="771">
                  <c:v>96.763213872909546</c:v>
                </c:pt>
                <c:pt idx="772">
                  <c:v>96.888003349304199</c:v>
                </c:pt>
                <c:pt idx="773">
                  <c:v>97.010846138000488</c:v>
                </c:pt>
                <c:pt idx="774">
                  <c:v>97.136083602905273</c:v>
                </c:pt>
                <c:pt idx="775">
                  <c:v>97.257479429244995</c:v>
                </c:pt>
                <c:pt idx="776">
                  <c:v>97.386411666870117</c:v>
                </c:pt>
                <c:pt idx="777">
                  <c:v>97.504769325256348</c:v>
                </c:pt>
                <c:pt idx="778">
                  <c:v>97.628349781036377</c:v>
                </c:pt>
                <c:pt idx="779">
                  <c:v>97.752523422241211</c:v>
                </c:pt>
                <c:pt idx="780">
                  <c:v>97.874388933181763</c:v>
                </c:pt>
                <c:pt idx="781">
                  <c:v>97.997145175933838</c:v>
                </c:pt>
                <c:pt idx="782">
                  <c:v>98.136775255203247</c:v>
                </c:pt>
                <c:pt idx="783">
                  <c:v>98.259345769882202</c:v>
                </c:pt>
                <c:pt idx="784">
                  <c:v>98.383383750915527</c:v>
                </c:pt>
                <c:pt idx="785">
                  <c:v>98.506631851196289</c:v>
                </c:pt>
                <c:pt idx="786">
                  <c:v>98.629364490509033</c:v>
                </c:pt>
                <c:pt idx="787">
                  <c:v>98.752968072891235</c:v>
                </c:pt>
                <c:pt idx="788">
                  <c:v>98.876257181167603</c:v>
                </c:pt>
                <c:pt idx="789">
                  <c:v>98.999601125717163</c:v>
                </c:pt>
                <c:pt idx="790">
                  <c:v>99.120882749557495</c:v>
                </c:pt>
                <c:pt idx="791">
                  <c:v>99.260610818862915</c:v>
                </c:pt>
                <c:pt idx="792">
                  <c:v>99.384525299072266</c:v>
                </c:pt>
                <c:pt idx="793">
                  <c:v>99.507345199584961</c:v>
                </c:pt>
                <c:pt idx="794">
                  <c:v>99.631899118423462</c:v>
                </c:pt>
                <c:pt idx="795">
                  <c:v>99.756351947784424</c:v>
                </c:pt>
                <c:pt idx="796">
                  <c:v>99.881011247634888</c:v>
                </c:pt>
                <c:pt idx="797">
                  <c:v>100.0056712627411</c:v>
                </c:pt>
                <c:pt idx="798">
                  <c:v>100.12839150428771</c:v>
                </c:pt>
                <c:pt idx="799">
                  <c:v>100.25416874885561</c:v>
                </c:pt>
                <c:pt idx="800">
                  <c:v>100.3763706684113</c:v>
                </c:pt>
                <c:pt idx="801">
                  <c:v>100.4999902248383</c:v>
                </c:pt>
                <c:pt idx="802">
                  <c:v>100.624523639679</c:v>
                </c:pt>
                <c:pt idx="803">
                  <c:v>100.7609059810638</c:v>
                </c:pt>
                <c:pt idx="804">
                  <c:v>100.8877382278442</c:v>
                </c:pt>
                <c:pt idx="805">
                  <c:v>101.01322722435</c:v>
                </c:pt>
                <c:pt idx="806">
                  <c:v>101.1365931034088</c:v>
                </c:pt>
                <c:pt idx="807">
                  <c:v>101.25916838645939</c:v>
                </c:pt>
                <c:pt idx="808">
                  <c:v>101.3845331668854</c:v>
                </c:pt>
                <c:pt idx="809">
                  <c:v>101.5081694126129</c:v>
                </c:pt>
                <c:pt idx="810">
                  <c:v>101.63060569763179</c:v>
                </c:pt>
                <c:pt idx="811">
                  <c:v>101.756756067276</c:v>
                </c:pt>
                <c:pt idx="812">
                  <c:v>101.8813276290894</c:v>
                </c:pt>
                <c:pt idx="813">
                  <c:v>102.007865190506</c:v>
                </c:pt>
                <c:pt idx="814">
                  <c:v>102.1341898441315</c:v>
                </c:pt>
                <c:pt idx="815">
                  <c:v>102.2584698200226</c:v>
                </c:pt>
                <c:pt idx="816">
                  <c:v>102.38196182250979</c:v>
                </c:pt>
                <c:pt idx="817">
                  <c:v>102.504257440567</c:v>
                </c:pt>
                <c:pt idx="818">
                  <c:v>102.63032293319699</c:v>
                </c:pt>
                <c:pt idx="819">
                  <c:v>102.7520654201508</c:v>
                </c:pt>
                <c:pt idx="820">
                  <c:v>102.87537169456481</c:v>
                </c:pt>
                <c:pt idx="821">
                  <c:v>103.00129055976871</c:v>
                </c:pt>
                <c:pt idx="822">
                  <c:v>103.1267275810242</c:v>
                </c:pt>
                <c:pt idx="823">
                  <c:v>103.2514145374298</c:v>
                </c:pt>
                <c:pt idx="824">
                  <c:v>103.3735909461975</c:v>
                </c:pt>
                <c:pt idx="825">
                  <c:v>103.49899482727049</c:v>
                </c:pt>
                <c:pt idx="826">
                  <c:v>103.62404012680049</c:v>
                </c:pt>
                <c:pt idx="827">
                  <c:v>103.7490518093109</c:v>
                </c:pt>
                <c:pt idx="828">
                  <c:v>103.8746657371521</c:v>
                </c:pt>
                <c:pt idx="829">
                  <c:v>103.9984047412872</c:v>
                </c:pt>
                <c:pt idx="830">
                  <c:v>104.1244735717773</c:v>
                </c:pt>
                <c:pt idx="831">
                  <c:v>104.24832940101621</c:v>
                </c:pt>
                <c:pt idx="832">
                  <c:v>104.3862636089325</c:v>
                </c:pt>
                <c:pt idx="833">
                  <c:v>104.5090637207031</c:v>
                </c:pt>
                <c:pt idx="834">
                  <c:v>104.63337874412539</c:v>
                </c:pt>
                <c:pt idx="835">
                  <c:v>104.7575306892395</c:v>
                </c:pt>
                <c:pt idx="836">
                  <c:v>104.8831000328064</c:v>
                </c:pt>
                <c:pt idx="837">
                  <c:v>105.0060126781464</c:v>
                </c:pt>
                <c:pt idx="838">
                  <c:v>105.131142616272</c:v>
                </c:pt>
                <c:pt idx="839">
                  <c:v>105.2553334236145</c:v>
                </c:pt>
                <c:pt idx="840">
                  <c:v>105.3813807964325</c:v>
                </c:pt>
                <c:pt idx="841">
                  <c:v>105.5036563873291</c:v>
                </c:pt>
                <c:pt idx="842">
                  <c:v>105.6266779899597</c:v>
                </c:pt>
                <c:pt idx="843">
                  <c:v>105.75052046775819</c:v>
                </c:pt>
                <c:pt idx="844">
                  <c:v>105.87449502944951</c:v>
                </c:pt>
                <c:pt idx="845">
                  <c:v>105.9981365203857</c:v>
                </c:pt>
                <c:pt idx="846">
                  <c:v>106.1233370304108</c:v>
                </c:pt>
                <c:pt idx="847">
                  <c:v>106.2605926990509</c:v>
                </c:pt>
                <c:pt idx="848">
                  <c:v>106.3859872817993</c:v>
                </c:pt>
                <c:pt idx="849">
                  <c:v>106.50920915603641</c:v>
                </c:pt>
                <c:pt idx="850">
                  <c:v>106.6318564414978</c:v>
                </c:pt>
                <c:pt idx="851">
                  <c:v>106.75655603408811</c:v>
                </c:pt>
                <c:pt idx="852">
                  <c:v>106.8804883956909</c:v>
                </c:pt>
                <c:pt idx="853">
                  <c:v>107.0049662590027</c:v>
                </c:pt>
                <c:pt idx="854">
                  <c:v>107.1278688907623</c:v>
                </c:pt>
                <c:pt idx="855">
                  <c:v>107.25194454193119</c:v>
                </c:pt>
                <c:pt idx="856">
                  <c:v>107.37683439254759</c:v>
                </c:pt>
                <c:pt idx="857">
                  <c:v>107.5005857944489</c:v>
                </c:pt>
                <c:pt idx="858">
                  <c:v>107.6266758441925</c:v>
                </c:pt>
                <c:pt idx="859">
                  <c:v>107.7493026256561</c:v>
                </c:pt>
                <c:pt idx="860">
                  <c:v>107.8874258995056</c:v>
                </c:pt>
                <c:pt idx="861">
                  <c:v>108.0095076560974</c:v>
                </c:pt>
                <c:pt idx="862">
                  <c:v>108.13183212280271</c:v>
                </c:pt>
                <c:pt idx="863">
                  <c:v>108.25599408149721</c:v>
                </c:pt>
                <c:pt idx="864">
                  <c:v>108.3761575222015</c:v>
                </c:pt>
                <c:pt idx="865">
                  <c:v>108.50076723098751</c:v>
                </c:pt>
                <c:pt idx="866">
                  <c:v>108.62475967407229</c:v>
                </c:pt>
                <c:pt idx="867">
                  <c:v>108.7487313747406</c:v>
                </c:pt>
                <c:pt idx="868">
                  <c:v>108.8866090774536</c:v>
                </c:pt>
                <c:pt idx="869">
                  <c:v>109.0072772502899</c:v>
                </c:pt>
                <c:pt idx="870">
                  <c:v>109.132664680481</c:v>
                </c:pt>
                <c:pt idx="871">
                  <c:v>109.2577495574951</c:v>
                </c:pt>
                <c:pt idx="872">
                  <c:v>109.3801176548004</c:v>
                </c:pt>
                <c:pt idx="873">
                  <c:v>109.50266981124879</c:v>
                </c:pt>
                <c:pt idx="874">
                  <c:v>109.628799200058</c:v>
                </c:pt>
                <c:pt idx="875">
                  <c:v>109.7509551048279</c:v>
                </c:pt>
                <c:pt idx="876">
                  <c:v>109.8744292259216</c:v>
                </c:pt>
                <c:pt idx="877">
                  <c:v>109.9981606006622</c:v>
                </c:pt>
                <c:pt idx="878">
                  <c:v>110.1240572929382</c:v>
                </c:pt>
                <c:pt idx="879">
                  <c:v>110.2487425804138</c:v>
                </c:pt>
                <c:pt idx="880">
                  <c:v>110.3711795806885</c:v>
                </c:pt>
                <c:pt idx="881">
                  <c:v>110.51044631004331</c:v>
                </c:pt>
                <c:pt idx="882">
                  <c:v>110.63367652893071</c:v>
                </c:pt>
                <c:pt idx="883">
                  <c:v>110.7587463855743</c:v>
                </c:pt>
                <c:pt idx="884">
                  <c:v>110.8859558105469</c:v>
                </c:pt>
                <c:pt idx="885">
                  <c:v>111.0072381496429</c:v>
                </c:pt>
                <c:pt idx="886">
                  <c:v>111.13179707527161</c:v>
                </c:pt>
                <c:pt idx="887">
                  <c:v>111.25520491600039</c:v>
                </c:pt>
                <c:pt idx="888">
                  <c:v>111.38059329986569</c:v>
                </c:pt>
                <c:pt idx="889">
                  <c:v>111.5037479400635</c:v>
                </c:pt>
                <c:pt idx="890">
                  <c:v>111.6279017925262</c:v>
                </c:pt>
                <c:pt idx="891">
                  <c:v>111.7550899982452</c:v>
                </c:pt>
                <c:pt idx="892">
                  <c:v>111.8770506381989</c:v>
                </c:pt>
                <c:pt idx="893">
                  <c:v>111.9999759197235</c:v>
                </c:pt>
                <c:pt idx="894">
                  <c:v>112.1235177516937</c:v>
                </c:pt>
                <c:pt idx="895">
                  <c:v>112.2634108066559</c:v>
                </c:pt>
                <c:pt idx="896">
                  <c:v>112.3719017505646</c:v>
                </c:pt>
                <c:pt idx="897">
                  <c:v>112.4973392486572</c:v>
                </c:pt>
                <c:pt idx="898">
                  <c:v>112.63717126846311</c:v>
                </c:pt>
                <c:pt idx="899">
                  <c:v>112.7588908672333</c:v>
                </c:pt>
                <c:pt idx="900">
                  <c:v>112.8841023445129</c:v>
                </c:pt>
                <c:pt idx="901">
                  <c:v>113.0080237388611</c:v>
                </c:pt>
                <c:pt idx="902">
                  <c:v>113.13281273841859</c:v>
                </c:pt>
                <c:pt idx="903">
                  <c:v>113.25848698616031</c:v>
                </c:pt>
                <c:pt idx="904">
                  <c:v>113.3843855857849</c:v>
                </c:pt>
                <c:pt idx="905">
                  <c:v>113.50481152534481</c:v>
                </c:pt>
                <c:pt idx="906">
                  <c:v>113.62941956520081</c:v>
                </c:pt>
                <c:pt idx="907">
                  <c:v>113.75448393821721</c:v>
                </c:pt>
                <c:pt idx="908">
                  <c:v>113.88171005249021</c:v>
                </c:pt>
                <c:pt idx="909">
                  <c:v>114.0011775493622</c:v>
                </c:pt>
                <c:pt idx="910">
                  <c:v>114.1254634857178</c:v>
                </c:pt>
                <c:pt idx="911">
                  <c:v>114.2522172927856</c:v>
                </c:pt>
                <c:pt idx="912">
                  <c:v>114.37609267234799</c:v>
                </c:pt>
                <c:pt idx="913">
                  <c:v>114.49817180633541</c:v>
                </c:pt>
                <c:pt idx="914">
                  <c:v>114.6233682632446</c:v>
                </c:pt>
                <c:pt idx="915">
                  <c:v>114.7502427101135</c:v>
                </c:pt>
                <c:pt idx="916">
                  <c:v>114.8738219738007</c:v>
                </c:pt>
                <c:pt idx="917">
                  <c:v>115.0114574432373</c:v>
                </c:pt>
                <c:pt idx="918">
                  <c:v>115.134327173233</c:v>
                </c:pt>
                <c:pt idx="919">
                  <c:v>115.2606933116913</c:v>
                </c:pt>
                <c:pt idx="920">
                  <c:v>115.38131284713749</c:v>
                </c:pt>
                <c:pt idx="921">
                  <c:v>115.506979227066</c:v>
                </c:pt>
                <c:pt idx="922">
                  <c:v>115.6292889118195</c:v>
                </c:pt>
                <c:pt idx="923">
                  <c:v>115.75517106056211</c:v>
                </c:pt>
                <c:pt idx="924">
                  <c:v>115.8767826557159</c:v>
                </c:pt>
                <c:pt idx="925">
                  <c:v>116.0023045539856</c:v>
                </c:pt>
                <c:pt idx="926">
                  <c:v>116.1253807544708</c:v>
                </c:pt>
                <c:pt idx="927">
                  <c:v>116.2509396076202</c:v>
                </c:pt>
                <c:pt idx="928">
                  <c:v>116.3750550746918</c:v>
                </c:pt>
                <c:pt idx="929">
                  <c:v>116.5000112056732</c:v>
                </c:pt>
                <c:pt idx="930">
                  <c:v>116.6249125003815</c:v>
                </c:pt>
                <c:pt idx="931">
                  <c:v>116.74764895439149</c:v>
                </c:pt>
                <c:pt idx="932">
                  <c:v>116.8721904754639</c:v>
                </c:pt>
                <c:pt idx="933">
                  <c:v>117.0123913288116</c:v>
                </c:pt>
                <c:pt idx="934">
                  <c:v>117.1367063522339</c:v>
                </c:pt>
                <c:pt idx="935">
                  <c:v>117.26140165328979</c:v>
                </c:pt>
                <c:pt idx="936">
                  <c:v>117.38311505317689</c:v>
                </c:pt>
                <c:pt idx="937">
                  <c:v>117.5086970329285</c:v>
                </c:pt>
                <c:pt idx="938">
                  <c:v>117.63031625747681</c:v>
                </c:pt>
                <c:pt idx="939">
                  <c:v>117.756308555603</c:v>
                </c:pt>
                <c:pt idx="940">
                  <c:v>117.8816566467285</c:v>
                </c:pt>
                <c:pt idx="941">
                  <c:v>118.0043988227844</c:v>
                </c:pt>
                <c:pt idx="942">
                  <c:v>118.1277561187744</c:v>
                </c:pt>
                <c:pt idx="943">
                  <c:v>118.25007963180541</c:v>
                </c:pt>
                <c:pt idx="944">
                  <c:v>118.37361884117129</c:v>
                </c:pt>
                <c:pt idx="945">
                  <c:v>118.49817132949831</c:v>
                </c:pt>
                <c:pt idx="946">
                  <c:v>118.62222814559939</c:v>
                </c:pt>
                <c:pt idx="947">
                  <c:v>118.74735021591189</c:v>
                </c:pt>
                <c:pt idx="948">
                  <c:v>118.88788557052609</c:v>
                </c:pt>
                <c:pt idx="949">
                  <c:v>119.0090274810791</c:v>
                </c:pt>
                <c:pt idx="950">
                  <c:v>119.1315181255341</c:v>
                </c:pt>
                <c:pt idx="951">
                  <c:v>119.2571456432343</c:v>
                </c:pt>
                <c:pt idx="952">
                  <c:v>119.382262468338</c:v>
                </c:pt>
                <c:pt idx="953">
                  <c:v>119.50660181045529</c:v>
                </c:pt>
                <c:pt idx="954">
                  <c:v>119.63121032714839</c:v>
                </c:pt>
                <c:pt idx="955">
                  <c:v>119.75569581985469</c:v>
                </c:pt>
                <c:pt idx="956">
                  <c:v>119.8790047168732</c:v>
                </c:pt>
                <c:pt idx="957">
                  <c:v>120.0026824474335</c:v>
                </c:pt>
                <c:pt idx="958">
                  <c:v>120.12882661819459</c:v>
                </c:pt>
                <c:pt idx="959">
                  <c:v>120.250137090683</c:v>
                </c:pt>
                <c:pt idx="960">
                  <c:v>120.3743758201599</c:v>
                </c:pt>
                <c:pt idx="961">
                  <c:v>120.49782371521</c:v>
                </c:pt>
                <c:pt idx="962">
                  <c:v>120.6236236095428</c:v>
                </c:pt>
                <c:pt idx="963">
                  <c:v>120.7604320049286</c:v>
                </c:pt>
                <c:pt idx="964">
                  <c:v>120.88635492324831</c:v>
                </c:pt>
                <c:pt idx="965">
                  <c:v>121.00778698921199</c:v>
                </c:pt>
                <c:pt idx="966">
                  <c:v>121.1327695846558</c:v>
                </c:pt>
                <c:pt idx="967">
                  <c:v>121.2561869621277</c:v>
                </c:pt>
                <c:pt idx="968">
                  <c:v>121.38267993927001</c:v>
                </c:pt>
                <c:pt idx="969">
                  <c:v>121.50420832633969</c:v>
                </c:pt>
                <c:pt idx="970">
                  <c:v>121.62702131271359</c:v>
                </c:pt>
                <c:pt idx="971">
                  <c:v>121.7507736682892</c:v>
                </c:pt>
                <c:pt idx="972">
                  <c:v>121.8766748905182</c:v>
                </c:pt>
                <c:pt idx="973">
                  <c:v>121.9994101524353</c:v>
                </c:pt>
                <c:pt idx="974">
                  <c:v>122.12386655807499</c:v>
                </c:pt>
                <c:pt idx="975">
                  <c:v>122.2473695278168</c:v>
                </c:pt>
                <c:pt idx="976">
                  <c:v>122.38850522041319</c:v>
                </c:pt>
                <c:pt idx="977">
                  <c:v>122.51146769523621</c:v>
                </c:pt>
                <c:pt idx="978">
                  <c:v>122.632709980011</c:v>
                </c:pt>
                <c:pt idx="979">
                  <c:v>122.75658893585209</c:v>
                </c:pt>
                <c:pt idx="980">
                  <c:v>122.88218903541561</c:v>
                </c:pt>
                <c:pt idx="981">
                  <c:v>123.00383496284481</c:v>
                </c:pt>
                <c:pt idx="982">
                  <c:v>123.129061460495</c:v>
                </c:pt>
                <c:pt idx="983">
                  <c:v>123.2553577423096</c:v>
                </c:pt>
                <c:pt idx="984">
                  <c:v>123.37769246101379</c:v>
                </c:pt>
                <c:pt idx="985">
                  <c:v>123.50201010704041</c:v>
                </c:pt>
                <c:pt idx="986">
                  <c:v>123.62664747238161</c:v>
                </c:pt>
                <c:pt idx="987">
                  <c:v>123.75000643730159</c:v>
                </c:pt>
                <c:pt idx="988">
                  <c:v>123.8746218681335</c:v>
                </c:pt>
                <c:pt idx="989">
                  <c:v>124.0110883712769</c:v>
                </c:pt>
                <c:pt idx="990">
                  <c:v>124.13578414916989</c:v>
                </c:pt>
                <c:pt idx="991">
                  <c:v>124.2582621574402</c:v>
                </c:pt>
                <c:pt idx="992">
                  <c:v>124.3858811855316</c:v>
                </c:pt>
                <c:pt idx="993">
                  <c:v>124.50684332847599</c:v>
                </c:pt>
                <c:pt idx="994">
                  <c:v>124.6326081752777</c:v>
                </c:pt>
                <c:pt idx="995">
                  <c:v>124.7611556053162</c:v>
                </c:pt>
                <c:pt idx="996">
                  <c:v>124.88377332687379</c:v>
                </c:pt>
                <c:pt idx="997">
                  <c:v>125.00918698310851</c:v>
                </c:pt>
                <c:pt idx="998">
                  <c:v>125.1331613063812</c:v>
                </c:pt>
                <c:pt idx="999">
                  <c:v>125.25500202178959</c:v>
                </c:pt>
                <c:pt idx="1000">
                  <c:v>125.378210067749</c:v>
                </c:pt>
                <c:pt idx="1001">
                  <c:v>125.5003435611725</c:v>
                </c:pt>
                <c:pt idx="1002">
                  <c:v>125.6259734630585</c:v>
                </c:pt>
                <c:pt idx="1003">
                  <c:v>125.7499444484711</c:v>
                </c:pt>
                <c:pt idx="1004">
                  <c:v>125.8756396770477</c:v>
                </c:pt>
                <c:pt idx="1005">
                  <c:v>125.9958629608154</c:v>
                </c:pt>
                <c:pt idx="1006">
                  <c:v>126.1343648433685</c:v>
                </c:pt>
                <c:pt idx="1007">
                  <c:v>126.2594451904297</c:v>
                </c:pt>
                <c:pt idx="1008">
                  <c:v>126.38330078125</c:v>
                </c:pt>
                <c:pt idx="1009">
                  <c:v>126.5070397853851</c:v>
                </c:pt>
                <c:pt idx="1010">
                  <c:v>126.63432955741879</c:v>
                </c:pt>
                <c:pt idx="1011">
                  <c:v>126.7542777061462</c:v>
                </c:pt>
                <c:pt idx="1012">
                  <c:v>126.8773260116577</c:v>
                </c:pt>
                <c:pt idx="1013">
                  <c:v>127.0035569667816</c:v>
                </c:pt>
                <c:pt idx="1014">
                  <c:v>127.1254990100861</c:v>
                </c:pt>
                <c:pt idx="1015">
                  <c:v>127.2478640079498</c:v>
                </c:pt>
                <c:pt idx="1016">
                  <c:v>127.3719213008881</c:v>
                </c:pt>
                <c:pt idx="1017">
                  <c:v>127.51173758506771</c:v>
                </c:pt>
                <c:pt idx="1018">
                  <c:v>127.6341228485107</c:v>
                </c:pt>
                <c:pt idx="1019">
                  <c:v>127.7576904296875</c:v>
                </c:pt>
                <c:pt idx="1020">
                  <c:v>127.8829979896545</c:v>
                </c:pt>
                <c:pt idx="1021">
                  <c:v>128.00662016868591</c:v>
                </c:pt>
                <c:pt idx="1022">
                  <c:v>128.13022637367251</c:v>
                </c:pt>
                <c:pt idx="1023">
                  <c:v>128.25444602966309</c:v>
                </c:pt>
                <c:pt idx="1024">
                  <c:v>128.38008832931521</c:v>
                </c:pt>
                <c:pt idx="1025">
                  <c:v>128.5021953582764</c:v>
                </c:pt>
                <c:pt idx="1026">
                  <c:v>128.62794518470761</c:v>
                </c:pt>
                <c:pt idx="1027">
                  <c:v>128.75163722038269</c:v>
                </c:pt>
                <c:pt idx="1028">
                  <c:v>128.87307357788089</c:v>
                </c:pt>
                <c:pt idx="1029">
                  <c:v>128.998829126358</c:v>
                </c:pt>
                <c:pt idx="1030">
                  <c:v>129.12668085098269</c:v>
                </c:pt>
                <c:pt idx="1031">
                  <c:v>129.26100254058841</c:v>
                </c:pt>
                <c:pt idx="1032">
                  <c:v>129.3874161243439</c:v>
                </c:pt>
                <c:pt idx="1033">
                  <c:v>129.50986766815191</c:v>
                </c:pt>
                <c:pt idx="1034">
                  <c:v>129.63590145111081</c:v>
                </c:pt>
                <c:pt idx="1035">
                  <c:v>129.76446914672849</c:v>
                </c:pt>
                <c:pt idx="1036">
                  <c:v>129.8862273693085</c:v>
                </c:pt>
                <c:pt idx="1037">
                  <c:v>130.01082706451419</c:v>
                </c:pt>
                <c:pt idx="1038">
                  <c:v>130.13537573814389</c:v>
                </c:pt>
                <c:pt idx="1039">
                  <c:v>130.25830745697019</c:v>
                </c:pt>
                <c:pt idx="1040">
                  <c:v>130.38261723518369</c:v>
                </c:pt>
                <c:pt idx="1041">
                  <c:v>130.5107638835907</c:v>
                </c:pt>
                <c:pt idx="1042">
                  <c:v>130.63302421569821</c:v>
                </c:pt>
                <c:pt idx="1043">
                  <c:v>130.7567963600159</c:v>
                </c:pt>
                <c:pt idx="1044">
                  <c:v>130.88271236419681</c:v>
                </c:pt>
                <c:pt idx="1045">
                  <c:v>131.0086004734039</c:v>
                </c:pt>
                <c:pt idx="1046">
                  <c:v>131.12947607040411</c:v>
                </c:pt>
                <c:pt idx="1047">
                  <c:v>131.25329422950739</c:v>
                </c:pt>
                <c:pt idx="1048">
                  <c:v>131.37737798690799</c:v>
                </c:pt>
                <c:pt idx="1049">
                  <c:v>131.5005190372467</c:v>
                </c:pt>
                <c:pt idx="1050">
                  <c:v>131.6251451969147</c:v>
                </c:pt>
                <c:pt idx="1051">
                  <c:v>131.7508909702301</c:v>
                </c:pt>
                <c:pt idx="1052">
                  <c:v>131.87367153167719</c:v>
                </c:pt>
                <c:pt idx="1053">
                  <c:v>131.99744915962219</c:v>
                </c:pt>
                <c:pt idx="1054">
                  <c:v>132.13699007034299</c:v>
                </c:pt>
                <c:pt idx="1055">
                  <c:v>132.25715470314029</c:v>
                </c:pt>
                <c:pt idx="1056">
                  <c:v>132.38070774078369</c:v>
                </c:pt>
                <c:pt idx="1057">
                  <c:v>132.50764870643621</c:v>
                </c:pt>
                <c:pt idx="1058">
                  <c:v>132.6316747665405</c:v>
                </c:pt>
                <c:pt idx="1059">
                  <c:v>132.7571904659271</c:v>
                </c:pt>
                <c:pt idx="1060">
                  <c:v>132.8815732002258</c:v>
                </c:pt>
                <c:pt idx="1061">
                  <c:v>133.00891494750979</c:v>
                </c:pt>
                <c:pt idx="1062">
                  <c:v>133.13307476043701</c:v>
                </c:pt>
                <c:pt idx="1063">
                  <c:v>133.25743842124939</c:v>
                </c:pt>
                <c:pt idx="1064">
                  <c:v>133.38217830657959</c:v>
                </c:pt>
                <c:pt idx="1065">
                  <c:v>133.50482392311099</c:v>
                </c:pt>
                <c:pt idx="1066">
                  <c:v>133.63184332847601</c:v>
                </c:pt>
                <c:pt idx="1067">
                  <c:v>133.75578808784479</c:v>
                </c:pt>
                <c:pt idx="1068">
                  <c:v>133.8791401386261</c:v>
                </c:pt>
                <c:pt idx="1069">
                  <c:v>134.00351190567019</c:v>
                </c:pt>
                <c:pt idx="1070">
                  <c:v>134.12787747383121</c:v>
                </c:pt>
                <c:pt idx="1071">
                  <c:v>134.25415825843811</c:v>
                </c:pt>
                <c:pt idx="1072">
                  <c:v>134.3794865608215</c:v>
                </c:pt>
                <c:pt idx="1073">
                  <c:v>134.50012135505679</c:v>
                </c:pt>
                <c:pt idx="1074">
                  <c:v>134.62286710739139</c:v>
                </c:pt>
                <c:pt idx="1075">
                  <c:v>134.76249217987061</c:v>
                </c:pt>
                <c:pt idx="1076">
                  <c:v>134.88636040687561</c:v>
                </c:pt>
                <c:pt idx="1077">
                  <c:v>135.0112125873566</c:v>
                </c:pt>
                <c:pt idx="1078">
                  <c:v>135.13365268707281</c:v>
                </c:pt>
                <c:pt idx="1079">
                  <c:v>135.25850176811221</c:v>
                </c:pt>
                <c:pt idx="1080">
                  <c:v>135.3837583065033</c:v>
                </c:pt>
                <c:pt idx="1081">
                  <c:v>135.5088324546814</c:v>
                </c:pt>
                <c:pt idx="1082">
                  <c:v>135.63524746894839</c:v>
                </c:pt>
                <c:pt idx="1083">
                  <c:v>135.75681614875791</c:v>
                </c:pt>
                <c:pt idx="1084">
                  <c:v>135.88174605369571</c:v>
                </c:pt>
                <c:pt idx="1085">
                  <c:v>136.00682044029239</c:v>
                </c:pt>
                <c:pt idx="1086">
                  <c:v>136.13219714164731</c:v>
                </c:pt>
                <c:pt idx="1087">
                  <c:v>136.25407147407529</c:v>
                </c:pt>
                <c:pt idx="1088">
                  <c:v>136.3794991970062</c:v>
                </c:pt>
                <c:pt idx="1089">
                  <c:v>136.50294733047491</c:v>
                </c:pt>
                <c:pt idx="1090">
                  <c:v>136.6259956359863</c:v>
                </c:pt>
                <c:pt idx="1091">
                  <c:v>136.75023150444031</c:v>
                </c:pt>
                <c:pt idx="1092">
                  <c:v>136.87652349472049</c:v>
                </c:pt>
                <c:pt idx="1093">
                  <c:v>136.9997398853302</c:v>
                </c:pt>
                <c:pt idx="1094">
                  <c:v>137.12301158905029</c:v>
                </c:pt>
                <c:pt idx="1095">
                  <c:v>137.25100684165949</c:v>
                </c:pt>
                <c:pt idx="1096">
                  <c:v>137.37672567367551</c:v>
                </c:pt>
                <c:pt idx="1097">
                  <c:v>137.49854373931879</c:v>
                </c:pt>
                <c:pt idx="1098">
                  <c:v>137.6219117641449</c:v>
                </c:pt>
                <c:pt idx="1099">
                  <c:v>137.76178073883059</c:v>
                </c:pt>
                <c:pt idx="1100">
                  <c:v>137.8718132972717</c:v>
                </c:pt>
                <c:pt idx="1101">
                  <c:v>138.00847053527829</c:v>
                </c:pt>
                <c:pt idx="1102">
                  <c:v>138.13269829750061</c:v>
                </c:pt>
                <c:pt idx="1103">
                  <c:v>138.25900793075559</c:v>
                </c:pt>
                <c:pt idx="1104">
                  <c:v>138.3812940120697</c:v>
                </c:pt>
                <c:pt idx="1105">
                  <c:v>138.50373029708859</c:v>
                </c:pt>
                <c:pt idx="1106">
                  <c:v>138.62869620323181</c:v>
                </c:pt>
                <c:pt idx="1107">
                  <c:v>138.7544655799866</c:v>
                </c:pt>
                <c:pt idx="1108">
                  <c:v>138.87906646728521</c:v>
                </c:pt>
                <c:pt idx="1109">
                  <c:v>139.00452756881711</c:v>
                </c:pt>
                <c:pt idx="1110">
                  <c:v>139.12719559669489</c:v>
                </c:pt>
                <c:pt idx="1111">
                  <c:v>139.25130414962771</c:v>
                </c:pt>
                <c:pt idx="1112">
                  <c:v>139.37517094612119</c:v>
                </c:pt>
                <c:pt idx="1113">
                  <c:v>139.49876046180731</c:v>
                </c:pt>
                <c:pt idx="1114">
                  <c:v>139.62445974349981</c:v>
                </c:pt>
                <c:pt idx="1115">
                  <c:v>139.74961280822751</c:v>
                </c:pt>
                <c:pt idx="1116">
                  <c:v>139.87492752075201</c:v>
                </c:pt>
                <c:pt idx="1117">
                  <c:v>140.01054763793951</c:v>
                </c:pt>
                <c:pt idx="1118">
                  <c:v>140.1337296962738</c:v>
                </c:pt>
                <c:pt idx="1119">
                  <c:v>140.25735831260681</c:v>
                </c:pt>
                <c:pt idx="1120">
                  <c:v>140.38020920753479</c:v>
                </c:pt>
                <c:pt idx="1121">
                  <c:v>140.50605964660639</c:v>
                </c:pt>
                <c:pt idx="1122">
                  <c:v>140.62916469573969</c:v>
                </c:pt>
                <c:pt idx="1123">
                  <c:v>140.75336050987241</c:v>
                </c:pt>
                <c:pt idx="1124">
                  <c:v>140.8769314289093</c:v>
                </c:pt>
                <c:pt idx="1125">
                  <c:v>140.99971294403079</c:v>
                </c:pt>
                <c:pt idx="1126">
                  <c:v>141.1275577545166</c:v>
                </c:pt>
                <c:pt idx="1127">
                  <c:v>141.2494580745697</c:v>
                </c:pt>
                <c:pt idx="1128">
                  <c:v>141.37299942970279</c:v>
                </c:pt>
                <c:pt idx="1129">
                  <c:v>141.4979031085968</c:v>
                </c:pt>
                <c:pt idx="1130">
                  <c:v>141.63812327384949</c:v>
                </c:pt>
                <c:pt idx="1131">
                  <c:v>141.7470512390137</c:v>
                </c:pt>
                <c:pt idx="1132">
                  <c:v>141.88331294059751</c:v>
                </c:pt>
                <c:pt idx="1133">
                  <c:v>142.0065355300903</c:v>
                </c:pt>
                <c:pt idx="1134">
                  <c:v>142.13268446922299</c:v>
                </c:pt>
                <c:pt idx="1135">
                  <c:v>142.25684237480161</c:v>
                </c:pt>
                <c:pt idx="1136">
                  <c:v>142.38158202171331</c:v>
                </c:pt>
                <c:pt idx="1137">
                  <c:v>142.505654335022</c:v>
                </c:pt>
                <c:pt idx="1138">
                  <c:v>142.63023686408999</c:v>
                </c:pt>
                <c:pt idx="1139">
                  <c:v>142.75582957267761</c:v>
                </c:pt>
                <c:pt idx="1140">
                  <c:v>142.8801500797272</c:v>
                </c:pt>
                <c:pt idx="1141">
                  <c:v>143.00348401069641</c:v>
                </c:pt>
                <c:pt idx="1142">
                  <c:v>143.12764501571661</c:v>
                </c:pt>
                <c:pt idx="1143">
                  <c:v>143.2547359466553</c:v>
                </c:pt>
                <c:pt idx="1144">
                  <c:v>143.37866687774661</c:v>
                </c:pt>
                <c:pt idx="1145">
                  <c:v>143.50176072120669</c:v>
                </c:pt>
                <c:pt idx="1146">
                  <c:v>143.62744379043579</c:v>
                </c:pt>
                <c:pt idx="1147">
                  <c:v>143.7501628398895</c:v>
                </c:pt>
                <c:pt idx="1148">
                  <c:v>143.87418556213379</c:v>
                </c:pt>
                <c:pt idx="1149">
                  <c:v>143.99648451805109</c:v>
                </c:pt>
                <c:pt idx="1150">
                  <c:v>144.13639998435971</c:v>
                </c:pt>
                <c:pt idx="1151">
                  <c:v>144.26228737831121</c:v>
                </c:pt>
                <c:pt idx="1152">
                  <c:v>144.38565754890439</c:v>
                </c:pt>
                <c:pt idx="1153">
                  <c:v>144.50769829750061</c:v>
                </c:pt>
                <c:pt idx="1154">
                  <c:v>144.63443183898929</c:v>
                </c:pt>
                <c:pt idx="1155">
                  <c:v>144.75803828239441</c:v>
                </c:pt>
                <c:pt idx="1156">
                  <c:v>144.88196039199829</c:v>
                </c:pt>
                <c:pt idx="1157">
                  <c:v>145.00560545921331</c:v>
                </c:pt>
                <c:pt idx="1158">
                  <c:v>145.12877869606021</c:v>
                </c:pt>
                <c:pt idx="1159">
                  <c:v>145.25329256057739</c:v>
                </c:pt>
                <c:pt idx="1160">
                  <c:v>145.3757886886597</c:v>
                </c:pt>
                <c:pt idx="1161">
                  <c:v>145.49786996841431</c:v>
                </c:pt>
                <c:pt idx="1162">
                  <c:v>145.6378741264343</c:v>
                </c:pt>
                <c:pt idx="1163">
                  <c:v>145.76122355461121</c:v>
                </c:pt>
                <c:pt idx="1164">
                  <c:v>145.8851101398468</c:v>
                </c:pt>
                <c:pt idx="1165">
                  <c:v>146.00857734680179</c:v>
                </c:pt>
                <c:pt idx="1166">
                  <c:v>146.13042187690729</c:v>
                </c:pt>
                <c:pt idx="1167">
                  <c:v>146.2534019947052</c:v>
                </c:pt>
                <c:pt idx="1168">
                  <c:v>146.37793064117429</c:v>
                </c:pt>
                <c:pt idx="1169">
                  <c:v>146.50208520889279</c:v>
                </c:pt>
                <c:pt idx="1170">
                  <c:v>146.6266040802002</c:v>
                </c:pt>
                <c:pt idx="1171">
                  <c:v>146.75225210189819</c:v>
                </c:pt>
                <c:pt idx="1172">
                  <c:v>146.8757803440094</c:v>
                </c:pt>
                <c:pt idx="1173">
                  <c:v>147.00210213661191</c:v>
                </c:pt>
                <c:pt idx="1174">
                  <c:v>147.12534284591669</c:v>
                </c:pt>
                <c:pt idx="1175">
                  <c:v>147.260413646698</c:v>
                </c:pt>
                <c:pt idx="1176">
                  <c:v>147.38590264320371</c:v>
                </c:pt>
                <c:pt idx="1177">
                  <c:v>147.51336622238159</c:v>
                </c:pt>
                <c:pt idx="1178">
                  <c:v>147.6328361034393</c:v>
                </c:pt>
                <c:pt idx="1179">
                  <c:v>147.75838971138</c:v>
                </c:pt>
                <c:pt idx="1180">
                  <c:v>147.88173937797549</c:v>
                </c:pt>
                <c:pt idx="1181">
                  <c:v>148.0061802864075</c:v>
                </c:pt>
                <c:pt idx="1182">
                  <c:v>148.1288073062897</c:v>
                </c:pt>
                <c:pt idx="1183">
                  <c:v>148.2549903392792</c:v>
                </c:pt>
                <c:pt idx="1184">
                  <c:v>148.37558698654169</c:v>
                </c:pt>
                <c:pt idx="1185">
                  <c:v>148.49881029129031</c:v>
                </c:pt>
                <c:pt idx="1186">
                  <c:v>148.6215646266937</c:v>
                </c:pt>
                <c:pt idx="1187">
                  <c:v>148.75975966453549</c:v>
                </c:pt>
                <c:pt idx="1188">
                  <c:v>148.8861794471741</c:v>
                </c:pt>
                <c:pt idx="1189">
                  <c:v>149.01164960861209</c:v>
                </c:pt>
                <c:pt idx="1190">
                  <c:v>149.13616299629209</c:v>
                </c:pt>
                <c:pt idx="1191">
                  <c:v>149.2588224411011</c:v>
                </c:pt>
                <c:pt idx="1192">
                  <c:v>149.38499760627749</c:v>
                </c:pt>
                <c:pt idx="1193">
                  <c:v>149.5086598396301</c:v>
                </c:pt>
                <c:pt idx="1194">
                  <c:v>149.627605676651</c:v>
                </c:pt>
                <c:pt idx="1195">
                  <c:v>149.75101804733279</c:v>
                </c:pt>
                <c:pt idx="1196">
                  <c:v>149.87569355964661</c:v>
                </c:pt>
                <c:pt idx="1197">
                  <c:v>150.00129723548889</c:v>
                </c:pt>
                <c:pt idx="1198">
                  <c:v>150.12388706207281</c:v>
                </c:pt>
                <c:pt idx="1199">
                  <c:v>150.24873042106631</c:v>
                </c:pt>
                <c:pt idx="1200">
                  <c:v>150.37264370918271</c:v>
                </c:pt>
                <c:pt idx="1201">
                  <c:v>150.49695825576779</c:v>
                </c:pt>
                <c:pt idx="1202">
                  <c:v>150.62187838554379</c:v>
                </c:pt>
                <c:pt idx="1203">
                  <c:v>150.75980687141421</c:v>
                </c:pt>
                <c:pt idx="1204">
                  <c:v>150.88344669342041</c:v>
                </c:pt>
                <c:pt idx="1205">
                  <c:v>151.0094442367554</c:v>
                </c:pt>
                <c:pt idx="1206">
                  <c:v>151.1319823265076</c:v>
                </c:pt>
                <c:pt idx="1207">
                  <c:v>151.25327944755551</c:v>
                </c:pt>
                <c:pt idx="1208">
                  <c:v>151.38020062446591</c:v>
                </c:pt>
                <c:pt idx="1209">
                  <c:v>151.50254273414609</c:v>
                </c:pt>
                <c:pt idx="1210">
                  <c:v>151.62456369400019</c:v>
                </c:pt>
                <c:pt idx="1211">
                  <c:v>151.74801993370059</c:v>
                </c:pt>
                <c:pt idx="1212">
                  <c:v>151.87394428253171</c:v>
                </c:pt>
                <c:pt idx="1213">
                  <c:v>151.9969501495361</c:v>
                </c:pt>
                <c:pt idx="1214">
                  <c:v>152.13597559928891</c:v>
                </c:pt>
                <c:pt idx="1215">
                  <c:v>152.25860500335691</c:v>
                </c:pt>
                <c:pt idx="1216">
                  <c:v>152.38031697273249</c:v>
                </c:pt>
                <c:pt idx="1217">
                  <c:v>152.5037670135498</c:v>
                </c:pt>
                <c:pt idx="1218">
                  <c:v>152.62798833847049</c:v>
                </c:pt>
                <c:pt idx="1219">
                  <c:v>152.75186705589289</c:v>
                </c:pt>
                <c:pt idx="1220">
                  <c:v>152.879842042923</c:v>
                </c:pt>
                <c:pt idx="1221">
                  <c:v>153.00368332862851</c:v>
                </c:pt>
                <c:pt idx="1222">
                  <c:v>153.12510275840759</c:v>
                </c:pt>
                <c:pt idx="1223">
                  <c:v>153.25125622749329</c:v>
                </c:pt>
                <c:pt idx="1224">
                  <c:v>153.3725543022156</c:v>
                </c:pt>
                <c:pt idx="1225">
                  <c:v>153.4992656707764</c:v>
                </c:pt>
                <c:pt idx="1226">
                  <c:v>153.6241543292999</c:v>
                </c:pt>
                <c:pt idx="1227">
                  <c:v>153.76134705543521</c:v>
                </c:pt>
                <c:pt idx="1228">
                  <c:v>153.88740706443789</c:v>
                </c:pt>
                <c:pt idx="1229">
                  <c:v>154.0102987289429</c:v>
                </c:pt>
                <c:pt idx="1230">
                  <c:v>154.13539171218869</c:v>
                </c:pt>
                <c:pt idx="1231">
                  <c:v>154.25912237167361</c:v>
                </c:pt>
                <c:pt idx="1232">
                  <c:v>154.38357305526731</c:v>
                </c:pt>
                <c:pt idx="1233">
                  <c:v>154.50900197029111</c:v>
                </c:pt>
                <c:pt idx="1234">
                  <c:v>154.62973475456241</c:v>
                </c:pt>
                <c:pt idx="1235">
                  <c:v>154.7546942234039</c:v>
                </c:pt>
                <c:pt idx="1236">
                  <c:v>154.8788506984711</c:v>
                </c:pt>
                <c:pt idx="1237">
                  <c:v>155.0035195350647</c:v>
                </c:pt>
                <c:pt idx="1238">
                  <c:v>155.1297550201416</c:v>
                </c:pt>
                <c:pt idx="1239">
                  <c:v>155.25297117233279</c:v>
                </c:pt>
                <c:pt idx="1240">
                  <c:v>155.37924909591669</c:v>
                </c:pt>
                <c:pt idx="1241">
                  <c:v>155.50307631492609</c:v>
                </c:pt>
                <c:pt idx="1242">
                  <c:v>155.62579107284549</c:v>
                </c:pt>
                <c:pt idx="1243">
                  <c:v>155.75187993049619</c:v>
                </c:pt>
                <c:pt idx="1244">
                  <c:v>155.87513327598569</c:v>
                </c:pt>
                <c:pt idx="1245">
                  <c:v>156.00049328804019</c:v>
                </c:pt>
                <c:pt idx="1246">
                  <c:v>156.12468194961551</c:v>
                </c:pt>
                <c:pt idx="1247">
                  <c:v>156.25169515609741</c:v>
                </c:pt>
                <c:pt idx="1248">
                  <c:v>156.3773064613342</c:v>
                </c:pt>
                <c:pt idx="1249">
                  <c:v>156.50209069252011</c:v>
                </c:pt>
                <c:pt idx="1250">
                  <c:v>156.62625288963321</c:v>
                </c:pt>
                <c:pt idx="1251">
                  <c:v>156.74945759773249</c:v>
                </c:pt>
                <c:pt idx="1252">
                  <c:v>156.88666796684271</c:v>
                </c:pt>
                <c:pt idx="1253">
                  <c:v>157.01215553283691</c:v>
                </c:pt>
                <c:pt idx="1254">
                  <c:v>157.1374773979187</c:v>
                </c:pt>
                <c:pt idx="1255">
                  <c:v>157.26135468482971</c:v>
                </c:pt>
                <c:pt idx="1256">
                  <c:v>157.38660979270941</c:v>
                </c:pt>
                <c:pt idx="1257">
                  <c:v>157.50748634338379</c:v>
                </c:pt>
                <c:pt idx="1258">
                  <c:v>157.63105607032779</c:v>
                </c:pt>
                <c:pt idx="1259">
                  <c:v>157.75600695610049</c:v>
                </c:pt>
                <c:pt idx="1260">
                  <c:v>157.87949204444891</c:v>
                </c:pt>
                <c:pt idx="1261">
                  <c:v>158.00236964225769</c:v>
                </c:pt>
                <c:pt idx="1262">
                  <c:v>158.12825584411621</c:v>
                </c:pt>
                <c:pt idx="1263">
                  <c:v>158.25115323066709</c:v>
                </c:pt>
                <c:pt idx="1264">
                  <c:v>158.37335586547849</c:v>
                </c:pt>
                <c:pt idx="1265">
                  <c:v>158.49839878082281</c:v>
                </c:pt>
                <c:pt idx="1266">
                  <c:v>158.6385774612427</c:v>
                </c:pt>
                <c:pt idx="1267">
                  <c:v>158.76027655601499</c:v>
                </c:pt>
                <c:pt idx="1268">
                  <c:v>158.8838703632355</c:v>
                </c:pt>
                <c:pt idx="1269">
                  <c:v>159.00849986076349</c:v>
                </c:pt>
                <c:pt idx="1270">
                  <c:v>159.1300938129425</c:v>
                </c:pt>
                <c:pt idx="1271">
                  <c:v>159.2542448043823</c:v>
                </c:pt>
                <c:pt idx="1272">
                  <c:v>159.37923359870911</c:v>
                </c:pt>
                <c:pt idx="1273">
                  <c:v>159.50621867179871</c:v>
                </c:pt>
                <c:pt idx="1274">
                  <c:v>159.62724232673651</c:v>
                </c:pt>
                <c:pt idx="1275">
                  <c:v>159.74969434738159</c:v>
                </c:pt>
                <c:pt idx="1276">
                  <c:v>159.87461137771609</c:v>
                </c:pt>
                <c:pt idx="1277">
                  <c:v>160.01163673400879</c:v>
                </c:pt>
                <c:pt idx="1278">
                  <c:v>160.1337890625</c:v>
                </c:pt>
                <c:pt idx="1279">
                  <c:v>160.2600557804108</c:v>
                </c:pt>
                <c:pt idx="1280">
                  <c:v>160.385865688324</c:v>
                </c:pt>
                <c:pt idx="1281">
                  <c:v>160.51145839691159</c:v>
                </c:pt>
                <c:pt idx="1282">
                  <c:v>160.63590097427371</c:v>
                </c:pt>
                <c:pt idx="1283">
                  <c:v>160.75941944122309</c:v>
                </c:pt>
                <c:pt idx="1284">
                  <c:v>160.8833327293396</c:v>
                </c:pt>
                <c:pt idx="1285">
                  <c:v>161.00771594047549</c:v>
                </c:pt>
                <c:pt idx="1286">
                  <c:v>161.13346600532529</c:v>
                </c:pt>
                <c:pt idx="1287">
                  <c:v>161.2550702095032</c:v>
                </c:pt>
                <c:pt idx="1288">
                  <c:v>161.38195109367371</c:v>
                </c:pt>
                <c:pt idx="1289">
                  <c:v>161.50641202926639</c:v>
                </c:pt>
                <c:pt idx="1290">
                  <c:v>161.62819385528559</c:v>
                </c:pt>
                <c:pt idx="1291">
                  <c:v>161.74780201911929</c:v>
                </c:pt>
                <c:pt idx="1292">
                  <c:v>161.87329053878781</c:v>
                </c:pt>
                <c:pt idx="1293">
                  <c:v>161.99726629257199</c:v>
                </c:pt>
                <c:pt idx="1294">
                  <c:v>162.13592123985291</c:v>
                </c:pt>
                <c:pt idx="1295">
                  <c:v>162.26091814041141</c:v>
                </c:pt>
                <c:pt idx="1296">
                  <c:v>162.382524728775</c:v>
                </c:pt>
                <c:pt idx="1297">
                  <c:v>162.50930452346799</c:v>
                </c:pt>
                <c:pt idx="1298">
                  <c:v>162.63432550430301</c:v>
                </c:pt>
                <c:pt idx="1299">
                  <c:v>162.75640964508059</c:v>
                </c:pt>
                <c:pt idx="1300">
                  <c:v>162.87999272346499</c:v>
                </c:pt>
                <c:pt idx="1301">
                  <c:v>163.00202322006231</c:v>
                </c:pt>
                <c:pt idx="1302">
                  <c:v>163.1267747879028</c:v>
                </c:pt>
                <c:pt idx="1303">
                  <c:v>163.25273251533511</c:v>
                </c:pt>
                <c:pt idx="1304">
                  <c:v>163.37335610389709</c:v>
                </c:pt>
                <c:pt idx="1305">
                  <c:v>163.4987459182739</c:v>
                </c:pt>
                <c:pt idx="1306">
                  <c:v>163.62211084365839</c:v>
                </c:pt>
                <c:pt idx="1307">
                  <c:v>163.74772930145261</c:v>
                </c:pt>
                <c:pt idx="1308">
                  <c:v>163.87293577194211</c:v>
                </c:pt>
                <c:pt idx="1309">
                  <c:v>163.99847531318659</c:v>
                </c:pt>
                <c:pt idx="1310">
                  <c:v>164.12238430976871</c:v>
                </c:pt>
                <c:pt idx="1311">
                  <c:v>164.251186132431</c:v>
                </c:pt>
                <c:pt idx="1312">
                  <c:v>164.37343597412109</c:v>
                </c:pt>
                <c:pt idx="1313">
                  <c:v>164.49880456924441</c:v>
                </c:pt>
                <c:pt idx="1314">
                  <c:v>164.63751602172849</c:v>
                </c:pt>
                <c:pt idx="1315">
                  <c:v>164.75790476799011</c:v>
                </c:pt>
                <c:pt idx="1316">
                  <c:v>164.88098478317261</c:v>
                </c:pt>
                <c:pt idx="1317">
                  <c:v>165.00544881820679</c:v>
                </c:pt>
                <c:pt idx="1318">
                  <c:v>165.13111662864691</c:v>
                </c:pt>
                <c:pt idx="1319">
                  <c:v>165.25190162658691</c:v>
                </c:pt>
                <c:pt idx="1320">
                  <c:v>165.375972032547</c:v>
                </c:pt>
                <c:pt idx="1321">
                  <c:v>165.49995136260989</c:v>
                </c:pt>
                <c:pt idx="1322">
                  <c:v>165.62439513206479</c:v>
                </c:pt>
                <c:pt idx="1323">
                  <c:v>165.74779891967771</c:v>
                </c:pt>
                <c:pt idx="1324">
                  <c:v>165.88766932487491</c:v>
                </c:pt>
                <c:pt idx="1325">
                  <c:v>166.01300692558291</c:v>
                </c:pt>
                <c:pt idx="1326">
                  <c:v>166.13274383544919</c:v>
                </c:pt>
                <c:pt idx="1327">
                  <c:v>166.25622200965881</c:v>
                </c:pt>
                <c:pt idx="1328">
                  <c:v>166.3803577423096</c:v>
                </c:pt>
                <c:pt idx="1329">
                  <c:v>166.5058255195618</c:v>
                </c:pt>
                <c:pt idx="1330">
                  <c:v>166.6286857128143</c:v>
                </c:pt>
                <c:pt idx="1331">
                  <c:v>166.75004458427429</c:v>
                </c:pt>
                <c:pt idx="1332">
                  <c:v>166.8755419254303</c:v>
                </c:pt>
                <c:pt idx="1333">
                  <c:v>166.99809455871579</c:v>
                </c:pt>
                <c:pt idx="1334">
                  <c:v>167.12301659584051</c:v>
                </c:pt>
                <c:pt idx="1335">
                  <c:v>167.26066064834589</c:v>
                </c:pt>
                <c:pt idx="1336">
                  <c:v>167.38682651519781</c:v>
                </c:pt>
                <c:pt idx="1337">
                  <c:v>167.49630832672119</c:v>
                </c:pt>
                <c:pt idx="1338">
                  <c:v>167.6366329193115</c:v>
                </c:pt>
                <c:pt idx="1339">
                  <c:v>167.76021099090579</c:v>
                </c:pt>
                <c:pt idx="1340">
                  <c:v>167.8871560096741</c:v>
                </c:pt>
                <c:pt idx="1341">
                  <c:v>168.0105881690979</c:v>
                </c:pt>
                <c:pt idx="1342">
                  <c:v>168.13404536247251</c:v>
                </c:pt>
                <c:pt idx="1343">
                  <c:v>168.256068944931</c:v>
                </c:pt>
                <c:pt idx="1344">
                  <c:v>168.3794717788696</c:v>
                </c:pt>
                <c:pt idx="1345">
                  <c:v>168.50525689125061</c:v>
                </c:pt>
                <c:pt idx="1346">
                  <c:v>168.62960267066961</c:v>
                </c:pt>
                <c:pt idx="1347">
                  <c:v>168.75523471832281</c:v>
                </c:pt>
                <c:pt idx="1348">
                  <c:v>168.8801865577698</c:v>
                </c:pt>
                <c:pt idx="1349">
                  <c:v>169.00538539886469</c:v>
                </c:pt>
                <c:pt idx="1350">
                  <c:v>169.12844824790949</c:v>
                </c:pt>
                <c:pt idx="1351">
                  <c:v>169.2516014575958</c:v>
                </c:pt>
                <c:pt idx="1352">
                  <c:v>169.37599182128909</c:v>
                </c:pt>
                <c:pt idx="1353">
                  <c:v>169.50051283836359</c:v>
                </c:pt>
                <c:pt idx="1354">
                  <c:v>169.62314343452451</c:v>
                </c:pt>
                <c:pt idx="1355">
                  <c:v>169.74813914299011</c:v>
                </c:pt>
                <c:pt idx="1356">
                  <c:v>169.8744938373566</c:v>
                </c:pt>
                <c:pt idx="1357">
                  <c:v>169.9979975223541</c:v>
                </c:pt>
                <c:pt idx="1358">
                  <c:v>170.12181091308591</c:v>
                </c:pt>
                <c:pt idx="1359">
                  <c:v>170.2483620643616</c:v>
                </c:pt>
                <c:pt idx="1360">
                  <c:v>170.38610243797299</c:v>
                </c:pt>
                <c:pt idx="1361">
                  <c:v>170.51431655883789</c:v>
                </c:pt>
                <c:pt idx="1362">
                  <c:v>170.63338589668271</c:v>
                </c:pt>
                <c:pt idx="1363">
                  <c:v>170.75733160972601</c:v>
                </c:pt>
                <c:pt idx="1364">
                  <c:v>170.8805079460144</c:v>
                </c:pt>
                <c:pt idx="1365">
                  <c:v>171.00167226791379</c:v>
                </c:pt>
                <c:pt idx="1366">
                  <c:v>171.12455749511719</c:v>
                </c:pt>
                <c:pt idx="1367">
                  <c:v>171.24931073188779</c:v>
                </c:pt>
                <c:pt idx="1368">
                  <c:v>171.37297344207761</c:v>
                </c:pt>
                <c:pt idx="1369">
                  <c:v>171.51041865348819</c:v>
                </c:pt>
                <c:pt idx="1370">
                  <c:v>171.63695764541629</c:v>
                </c:pt>
                <c:pt idx="1371">
                  <c:v>171.75930547714231</c:v>
                </c:pt>
                <c:pt idx="1372">
                  <c:v>171.8817808628082</c:v>
                </c:pt>
                <c:pt idx="1373">
                  <c:v>172.00703907012939</c:v>
                </c:pt>
                <c:pt idx="1374">
                  <c:v>172.12961983680731</c:v>
                </c:pt>
                <c:pt idx="1375">
                  <c:v>172.25435400009161</c:v>
                </c:pt>
                <c:pt idx="1376">
                  <c:v>172.3767640590668</c:v>
                </c:pt>
                <c:pt idx="1377">
                  <c:v>172.5001962184906</c:v>
                </c:pt>
                <c:pt idx="1378">
                  <c:v>172.62457275390619</c:v>
                </c:pt>
                <c:pt idx="1379">
                  <c:v>172.75021553039551</c:v>
                </c:pt>
                <c:pt idx="1380">
                  <c:v>172.87543654441831</c:v>
                </c:pt>
                <c:pt idx="1381">
                  <c:v>172.99990367889399</c:v>
                </c:pt>
                <c:pt idx="1382">
                  <c:v>173.13652229309079</c:v>
                </c:pt>
                <c:pt idx="1383">
                  <c:v>173.2594721317291</c:v>
                </c:pt>
                <c:pt idx="1384">
                  <c:v>173.38556146621701</c:v>
                </c:pt>
                <c:pt idx="1385">
                  <c:v>173.50946545600891</c:v>
                </c:pt>
                <c:pt idx="1386">
                  <c:v>173.63054466247559</c:v>
                </c:pt>
                <c:pt idx="1387">
                  <c:v>173.75306940078741</c:v>
                </c:pt>
                <c:pt idx="1388">
                  <c:v>173.87775278091431</c:v>
                </c:pt>
                <c:pt idx="1389">
                  <c:v>174.00155425071719</c:v>
                </c:pt>
                <c:pt idx="1390">
                  <c:v>174.1261336803436</c:v>
                </c:pt>
                <c:pt idx="1391">
                  <c:v>174.24884796142581</c:v>
                </c:pt>
                <c:pt idx="1392">
                  <c:v>174.3745653629303</c:v>
                </c:pt>
                <c:pt idx="1393">
                  <c:v>174.49844598770139</c:v>
                </c:pt>
                <c:pt idx="1394">
                  <c:v>174.6254007816315</c:v>
                </c:pt>
                <c:pt idx="1395">
                  <c:v>174.74949908256531</c:v>
                </c:pt>
                <c:pt idx="1396">
                  <c:v>174.87151694297791</c:v>
                </c:pt>
                <c:pt idx="1397">
                  <c:v>175.01323437690729</c:v>
                </c:pt>
                <c:pt idx="1398">
                  <c:v>175.13725733757019</c:v>
                </c:pt>
                <c:pt idx="1399">
                  <c:v>175.26096057891851</c:v>
                </c:pt>
                <c:pt idx="1400">
                  <c:v>175.38464140892029</c:v>
                </c:pt>
                <c:pt idx="1401">
                  <c:v>175.51091599464419</c:v>
                </c:pt>
                <c:pt idx="1402">
                  <c:v>175.6321728229523</c:v>
                </c:pt>
                <c:pt idx="1403">
                  <c:v>175.7542564868927</c:v>
                </c:pt>
                <c:pt idx="1404">
                  <c:v>175.87850165367129</c:v>
                </c:pt>
                <c:pt idx="1405">
                  <c:v>176.00077390670779</c:v>
                </c:pt>
                <c:pt idx="1406">
                  <c:v>176.1267876625061</c:v>
                </c:pt>
                <c:pt idx="1407">
                  <c:v>176.24992918968201</c:v>
                </c:pt>
                <c:pt idx="1408">
                  <c:v>176.37329173088071</c:v>
                </c:pt>
                <c:pt idx="1409">
                  <c:v>176.49735879898071</c:v>
                </c:pt>
                <c:pt idx="1410">
                  <c:v>176.62104344367981</c:v>
                </c:pt>
                <c:pt idx="1411">
                  <c:v>176.76113796234131</c:v>
                </c:pt>
                <c:pt idx="1412">
                  <c:v>176.8729259967804</c:v>
                </c:pt>
                <c:pt idx="1413">
                  <c:v>177.01132559776309</c:v>
                </c:pt>
                <c:pt idx="1414">
                  <c:v>177.13480496406561</c:v>
                </c:pt>
                <c:pt idx="1415">
                  <c:v>177.25857520103449</c:v>
                </c:pt>
                <c:pt idx="1416">
                  <c:v>177.38212442398071</c:v>
                </c:pt>
                <c:pt idx="1417">
                  <c:v>177.5057213306427</c:v>
                </c:pt>
                <c:pt idx="1418">
                  <c:v>177.63187456130979</c:v>
                </c:pt>
                <c:pt idx="1419">
                  <c:v>177.7559406757355</c:v>
                </c:pt>
                <c:pt idx="1420">
                  <c:v>177.87838649749759</c:v>
                </c:pt>
                <c:pt idx="1421">
                  <c:v>178.0014271736145</c:v>
                </c:pt>
                <c:pt idx="1422">
                  <c:v>178.12553572654721</c:v>
                </c:pt>
                <c:pt idx="1423">
                  <c:v>178.24975299835211</c:v>
                </c:pt>
                <c:pt idx="1424">
                  <c:v>178.37615513801569</c:v>
                </c:pt>
                <c:pt idx="1425">
                  <c:v>178.4974179267883</c:v>
                </c:pt>
                <c:pt idx="1426">
                  <c:v>178.62242579460141</c:v>
                </c:pt>
                <c:pt idx="1427">
                  <c:v>178.75021719932559</c:v>
                </c:pt>
                <c:pt idx="1428">
                  <c:v>178.87227153778079</c:v>
                </c:pt>
                <c:pt idx="1429">
                  <c:v>179.01234221458441</c:v>
                </c:pt>
                <c:pt idx="1430">
                  <c:v>179.13427734375</c:v>
                </c:pt>
                <c:pt idx="1431">
                  <c:v>179.25889563560489</c:v>
                </c:pt>
                <c:pt idx="1432">
                  <c:v>179.386922121048</c:v>
                </c:pt>
                <c:pt idx="1433">
                  <c:v>179.51011967658999</c:v>
                </c:pt>
                <c:pt idx="1434">
                  <c:v>179.63221979141241</c:v>
                </c:pt>
                <c:pt idx="1435">
                  <c:v>179.75687575340271</c:v>
                </c:pt>
                <c:pt idx="1436">
                  <c:v>179.88023638725281</c:v>
                </c:pt>
                <c:pt idx="1437">
                  <c:v>180.00153660774231</c:v>
                </c:pt>
                <c:pt idx="1438">
                  <c:v>180.12492179870611</c:v>
                </c:pt>
                <c:pt idx="1439">
                  <c:v>180.247031211853</c:v>
                </c:pt>
                <c:pt idx="1440">
                  <c:v>180.37284445762629</c:v>
                </c:pt>
                <c:pt idx="1441">
                  <c:v>180.51369380950931</c:v>
                </c:pt>
                <c:pt idx="1442">
                  <c:v>180.62223482131961</c:v>
                </c:pt>
                <c:pt idx="1443">
                  <c:v>180.760014295578</c:v>
                </c:pt>
                <c:pt idx="1444">
                  <c:v>180.88608264923101</c:v>
                </c:pt>
                <c:pt idx="1445">
                  <c:v>181.01017880439761</c:v>
                </c:pt>
                <c:pt idx="1446">
                  <c:v>181.13268542289731</c:v>
                </c:pt>
                <c:pt idx="1447">
                  <c:v>181.25652885437009</c:v>
                </c:pt>
                <c:pt idx="1448">
                  <c:v>181.37739253044131</c:v>
                </c:pt>
                <c:pt idx="1449">
                  <c:v>181.49920988082889</c:v>
                </c:pt>
                <c:pt idx="1450">
                  <c:v>181.6241135597229</c:v>
                </c:pt>
                <c:pt idx="1451">
                  <c:v>181.74780058860779</c:v>
                </c:pt>
                <c:pt idx="1452">
                  <c:v>181.88591003417969</c:v>
                </c:pt>
                <c:pt idx="1453">
                  <c:v>182.01213312149051</c:v>
                </c:pt>
                <c:pt idx="1454">
                  <c:v>182.13415288925171</c:v>
                </c:pt>
                <c:pt idx="1455">
                  <c:v>182.2570986747742</c:v>
                </c:pt>
                <c:pt idx="1456">
                  <c:v>182.38149881362921</c:v>
                </c:pt>
                <c:pt idx="1457">
                  <c:v>182.50787091255191</c:v>
                </c:pt>
                <c:pt idx="1458">
                  <c:v>182.6316154003143</c:v>
                </c:pt>
                <c:pt idx="1459">
                  <c:v>182.75507736206049</c:v>
                </c:pt>
                <c:pt idx="1460">
                  <c:v>182.8788583278656</c:v>
                </c:pt>
                <c:pt idx="1461">
                  <c:v>183.00454568862921</c:v>
                </c:pt>
                <c:pt idx="1462">
                  <c:v>183.12886619567871</c:v>
                </c:pt>
                <c:pt idx="1463">
                  <c:v>183.2521417140961</c:v>
                </c:pt>
                <c:pt idx="1464">
                  <c:v>183.37868022918701</c:v>
                </c:pt>
                <c:pt idx="1465">
                  <c:v>183.50156450271609</c:v>
                </c:pt>
                <c:pt idx="1466">
                  <c:v>183.6245045661926</c:v>
                </c:pt>
                <c:pt idx="1467">
                  <c:v>183.74882078170779</c:v>
                </c:pt>
                <c:pt idx="1468">
                  <c:v>183.87223744392401</c:v>
                </c:pt>
                <c:pt idx="1469">
                  <c:v>184.00941753387451</c:v>
                </c:pt>
                <c:pt idx="1470">
                  <c:v>184.1334369182587</c:v>
                </c:pt>
                <c:pt idx="1471">
                  <c:v>184.25778961181641</c:v>
                </c:pt>
                <c:pt idx="1472">
                  <c:v>184.38305139541629</c:v>
                </c:pt>
                <c:pt idx="1473">
                  <c:v>184.50689935684201</c:v>
                </c:pt>
                <c:pt idx="1474">
                  <c:v>184.63171863555911</c:v>
                </c:pt>
                <c:pt idx="1475">
                  <c:v>184.75639343261719</c:v>
                </c:pt>
                <c:pt idx="1476">
                  <c:v>184.8789234161377</c:v>
                </c:pt>
                <c:pt idx="1477">
                  <c:v>185.00234270095831</c:v>
                </c:pt>
                <c:pt idx="1478">
                  <c:v>185.12434124946591</c:v>
                </c:pt>
                <c:pt idx="1479">
                  <c:v>185.24961304664609</c:v>
                </c:pt>
                <c:pt idx="1480">
                  <c:v>185.38636255264279</c:v>
                </c:pt>
                <c:pt idx="1481">
                  <c:v>185.5089008808136</c:v>
                </c:pt>
                <c:pt idx="1482">
                  <c:v>185.6342511177063</c:v>
                </c:pt>
                <c:pt idx="1483">
                  <c:v>185.75845956802371</c:v>
                </c:pt>
                <c:pt idx="1484">
                  <c:v>185.88007926940921</c:v>
                </c:pt>
                <c:pt idx="1485">
                  <c:v>186.00319218635559</c:v>
                </c:pt>
                <c:pt idx="1486">
                  <c:v>186.12606287002561</c:v>
                </c:pt>
                <c:pt idx="1487">
                  <c:v>186.252236366272</c:v>
                </c:pt>
                <c:pt idx="1488">
                  <c:v>186.3737561702728</c:v>
                </c:pt>
                <c:pt idx="1489">
                  <c:v>186.49607801437381</c:v>
                </c:pt>
                <c:pt idx="1490">
                  <c:v>186.62211489677429</c:v>
                </c:pt>
                <c:pt idx="1491">
                  <c:v>186.76214814186099</c:v>
                </c:pt>
                <c:pt idx="1492">
                  <c:v>186.8868324756622</c:v>
                </c:pt>
                <c:pt idx="1493">
                  <c:v>187.00996255874631</c:v>
                </c:pt>
                <c:pt idx="1494">
                  <c:v>187.13184142112729</c:v>
                </c:pt>
                <c:pt idx="1495">
                  <c:v>187.2569215297699</c:v>
                </c:pt>
                <c:pt idx="1496">
                  <c:v>187.383186340332</c:v>
                </c:pt>
                <c:pt idx="1497">
                  <c:v>187.5063679218292</c:v>
                </c:pt>
                <c:pt idx="1498">
                  <c:v>187.63009405136111</c:v>
                </c:pt>
                <c:pt idx="1499">
                  <c:v>187.75303173065191</c:v>
                </c:pt>
                <c:pt idx="1500">
                  <c:v>187.87782692909241</c:v>
                </c:pt>
                <c:pt idx="1501">
                  <c:v>188.00051021575931</c:v>
                </c:pt>
                <c:pt idx="1502">
                  <c:v>188.1285517215729</c:v>
                </c:pt>
                <c:pt idx="1503">
                  <c:v>188.2518208026886</c:v>
                </c:pt>
                <c:pt idx="1504">
                  <c:v>188.37822794914251</c:v>
                </c:pt>
                <c:pt idx="1505">
                  <c:v>188.49903607368469</c:v>
                </c:pt>
                <c:pt idx="1506">
                  <c:v>188.62309527397159</c:v>
                </c:pt>
                <c:pt idx="1507">
                  <c:v>188.74821043014529</c:v>
                </c:pt>
                <c:pt idx="1508">
                  <c:v>188.88553595542911</c:v>
                </c:pt>
                <c:pt idx="1509">
                  <c:v>189.01109743118289</c:v>
                </c:pt>
                <c:pt idx="1510">
                  <c:v>189.13119292259219</c:v>
                </c:pt>
                <c:pt idx="1511">
                  <c:v>189.25504088401789</c:v>
                </c:pt>
                <c:pt idx="1512">
                  <c:v>189.37871098518369</c:v>
                </c:pt>
                <c:pt idx="1513">
                  <c:v>189.50251770019531</c:v>
                </c:pt>
                <c:pt idx="1514">
                  <c:v>189.62530112266541</c:v>
                </c:pt>
                <c:pt idx="1515">
                  <c:v>189.74892950057981</c:v>
                </c:pt>
                <c:pt idx="1516">
                  <c:v>189.88657116889951</c:v>
                </c:pt>
                <c:pt idx="1517">
                  <c:v>190.00789332389829</c:v>
                </c:pt>
                <c:pt idx="1518">
                  <c:v>190.13296580314639</c:v>
                </c:pt>
                <c:pt idx="1519">
                  <c:v>190.26034235954279</c:v>
                </c:pt>
                <c:pt idx="1520">
                  <c:v>190.38322043418879</c:v>
                </c:pt>
                <c:pt idx="1521">
                  <c:v>190.5053856372833</c:v>
                </c:pt>
                <c:pt idx="1522">
                  <c:v>190.62762260437009</c:v>
                </c:pt>
                <c:pt idx="1523">
                  <c:v>190.75090265274051</c:v>
                </c:pt>
                <c:pt idx="1524">
                  <c:v>190.87586045265201</c:v>
                </c:pt>
                <c:pt idx="1525">
                  <c:v>190.9998459815979</c:v>
                </c:pt>
                <c:pt idx="1526">
                  <c:v>191.1369585990906</c:v>
                </c:pt>
                <c:pt idx="1527">
                  <c:v>191.24781060218811</c:v>
                </c:pt>
                <c:pt idx="1528">
                  <c:v>191.3742325305939</c:v>
                </c:pt>
                <c:pt idx="1529">
                  <c:v>191.51066303253171</c:v>
                </c:pt>
                <c:pt idx="1530">
                  <c:v>191.63741230964661</c:v>
                </c:pt>
                <c:pt idx="1531">
                  <c:v>191.75686383247381</c:v>
                </c:pt>
                <c:pt idx="1532">
                  <c:v>191.8851306438446</c:v>
                </c:pt>
                <c:pt idx="1533">
                  <c:v>192.0054044723511</c:v>
                </c:pt>
                <c:pt idx="1534">
                  <c:v>192.1321496963501</c:v>
                </c:pt>
                <c:pt idx="1535">
                  <c:v>192.25501012802121</c:v>
                </c:pt>
                <c:pt idx="1536">
                  <c:v>192.3771667480469</c:v>
                </c:pt>
                <c:pt idx="1537">
                  <c:v>192.4992082118988</c:v>
                </c:pt>
                <c:pt idx="1538">
                  <c:v>192.6243922710419</c:v>
                </c:pt>
                <c:pt idx="1539">
                  <c:v>192.7481586933136</c:v>
                </c:pt>
                <c:pt idx="1540">
                  <c:v>192.88525748252869</c:v>
                </c:pt>
                <c:pt idx="1541">
                  <c:v>193.01249432563779</c:v>
                </c:pt>
                <c:pt idx="1542">
                  <c:v>193.1352987289429</c:v>
                </c:pt>
                <c:pt idx="1543">
                  <c:v>193.25967526435849</c:v>
                </c:pt>
                <c:pt idx="1544">
                  <c:v>193.38222622871399</c:v>
                </c:pt>
                <c:pt idx="1545">
                  <c:v>193.5052201747894</c:v>
                </c:pt>
                <c:pt idx="1546">
                  <c:v>193.62824440002441</c:v>
                </c:pt>
                <c:pt idx="1547">
                  <c:v>193.75230407714841</c:v>
                </c:pt>
                <c:pt idx="1548">
                  <c:v>193.8776869773865</c:v>
                </c:pt>
                <c:pt idx="1549">
                  <c:v>194.00088691711429</c:v>
                </c:pt>
                <c:pt idx="1550">
                  <c:v>194.12817978858951</c:v>
                </c:pt>
                <c:pt idx="1551">
                  <c:v>194.24999642372131</c:v>
                </c:pt>
                <c:pt idx="1552">
                  <c:v>194.37309813499451</c:v>
                </c:pt>
                <c:pt idx="1553">
                  <c:v>194.4980540275574</c:v>
                </c:pt>
                <c:pt idx="1554">
                  <c:v>194.63670444488531</c:v>
                </c:pt>
                <c:pt idx="1555">
                  <c:v>194.76036548614499</c:v>
                </c:pt>
                <c:pt idx="1556">
                  <c:v>194.88641571998599</c:v>
                </c:pt>
                <c:pt idx="1557">
                  <c:v>195.01209592819211</c:v>
                </c:pt>
                <c:pt idx="1558">
                  <c:v>195.13645172119141</c:v>
                </c:pt>
                <c:pt idx="1559">
                  <c:v>195.25970125198361</c:v>
                </c:pt>
                <c:pt idx="1560">
                  <c:v>195.3858456611633</c:v>
                </c:pt>
                <c:pt idx="1561">
                  <c:v>195.5079302787781</c:v>
                </c:pt>
                <c:pt idx="1562">
                  <c:v>195.63141894340521</c:v>
                </c:pt>
                <c:pt idx="1563">
                  <c:v>195.75599956512451</c:v>
                </c:pt>
                <c:pt idx="1564">
                  <c:v>195.8779482841492</c:v>
                </c:pt>
                <c:pt idx="1565">
                  <c:v>196.0025806427002</c:v>
                </c:pt>
                <c:pt idx="1566">
                  <c:v>196.12689614295959</c:v>
                </c:pt>
                <c:pt idx="1567">
                  <c:v>196.24916315078741</c:v>
                </c:pt>
                <c:pt idx="1568">
                  <c:v>196.37278509140009</c:v>
                </c:pt>
                <c:pt idx="1569">
                  <c:v>196.510778427124</c:v>
                </c:pt>
                <c:pt idx="1570">
                  <c:v>196.63588953018191</c:v>
                </c:pt>
                <c:pt idx="1571">
                  <c:v>196.75961327552801</c:v>
                </c:pt>
                <c:pt idx="1572">
                  <c:v>196.88265514373779</c:v>
                </c:pt>
                <c:pt idx="1573">
                  <c:v>197.0054566860199</c:v>
                </c:pt>
                <c:pt idx="1574">
                  <c:v>197.1326558589935</c:v>
                </c:pt>
                <c:pt idx="1575">
                  <c:v>197.25400733947751</c:v>
                </c:pt>
                <c:pt idx="1576">
                  <c:v>197.3795340061188</c:v>
                </c:pt>
                <c:pt idx="1577">
                  <c:v>197.50038599967959</c:v>
                </c:pt>
                <c:pt idx="1578">
                  <c:v>197.6253604888916</c:v>
                </c:pt>
                <c:pt idx="1579">
                  <c:v>197.7481963634491</c:v>
                </c:pt>
                <c:pt idx="1580">
                  <c:v>197.88655281066889</c:v>
                </c:pt>
                <c:pt idx="1581">
                  <c:v>198.01142191886899</c:v>
                </c:pt>
                <c:pt idx="1582">
                  <c:v>198.1355063915253</c:v>
                </c:pt>
                <c:pt idx="1583">
                  <c:v>198.25716400146479</c:v>
                </c:pt>
                <c:pt idx="1584">
                  <c:v>198.3828892707825</c:v>
                </c:pt>
                <c:pt idx="1585">
                  <c:v>198.50750017166141</c:v>
                </c:pt>
                <c:pt idx="1586">
                  <c:v>198.63230609893799</c:v>
                </c:pt>
                <c:pt idx="1587">
                  <c:v>198.75465559959409</c:v>
                </c:pt>
                <c:pt idx="1588">
                  <c:v>198.87816429138181</c:v>
                </c:pt>
                <c:pt idx="1589">
                  <c:v>199.0036647319794</c:v>
                </c:pt>
                <c:pt idx="1590">
                  <c:v>199.12544727325439</c:v>
                </c:pt>
                <c:pt idx="1591">
                  <c:v>199.2511541843414</c:v>
                </c:pt>
                <c:pt idx="1592">
                  <c:v>199.37327265739441</c:v>
                </c:pt>
                <c:pt idx="1593">
                  <c:v>199.4971151351929</c:v>
                </c:pt>
                <c:pt idx="1594">
                  <c:v>199.62246799468991</c:v>
                </c:pt>
                <c:pt idx="1595">
                  <c:v>199.74823379516599</c:v>
                </c:pt>
                <c:pt idx="1596">
                  <c:v>199.88657832145691</c:v>
                </c:pt>
                <c:pt idx="1597">
                  <c:v>200.01069593429571</c:v>
                </c:pt>
                <c:pt idx="1598">
                  <c:v>200.13681888580319</c:v>
                </c:pt>
                <c:pt idx="1599">
                  <c:v>200.25840353965759</c:v>
                </c:pt>
                <c:pt idx="1600">
                  <c:v>200.38155198097229</c:v>
                </c:pt>
                <c:pt idx="1601">
                  <c:v>200.50773334503171</c:v>
                </c:pt>
                <c:pt idx="1602">
                  <c:v>200.6313304901123</c:v>
                </c:pt>
                <c:pt idx="1603">
                  <c:v>200.75581097602841</c:v>
                </c:pt>
                <c:pt idx="1604">
                  <c:v>200.87846612930301</c:v>
                </c:pt>
                <c:pt idx="1605">
                  <c:v>201.00259160995481</c:v>
                </c:pt>
                <c:pt idx="1606">
                  <c:v>201.13021016120911</c:v>
                </c:pt>
                <c:pt idx="1607">
                  <c:v>201.25177049636841</c:v>
                </c:pt>
                <c:pt idx="1608">
                  <c:v>201.3774440288544</c:v>
                </c:pt>
                <c:pt idx="1609">
                  <c:v>201.50125479698181</c:v>
                </c:pt>
                <c:pt idx="1610">
                  <c:v>201.6239511966705</c:v>
                </c:pt>
                <c:pt idx="1611">
                  <c:v>201.74784970283511</c:v>
                </c:pt>
                <c:pt idx="1612">
                  <c:v>201.87180542945859</c:v>
                </c:pt>
                <c:pt idx="1613">
                  <c:v>202.01077246665949</c:v>
                </c:pt>
                <c:pt idx="1614">
                  <c:v>202.12301278114319</c:v>
                </c:pt>
                <c:pt idx="1615">
                  <c:v>202.26087522506711</c:v>
                </c:pt>
                <c:pt idx="1616">
                  <c:v>202.38276481628421</c:v>
                </c:pt>
                <c:pt idx="1617">
                  <c:v>202.50683522224429</c:v>
                </c:pt>
                <c:pt idx="1618">
                  <c:v>202.6308619976044</c:v>
                </c:pt>
                <c:pt idx="1619">
                  <c:v>202.75203943252561</c:v>
                </c:pt>
                <c:pt idx="1620">
                  <c:v>202.87592482566831</c:v>
                </c:pt>
                <c:pt idx="1621">
                  <c:v>203.0022060871124</c:v>
                </c:pt>
                <c:pt idx="1622">
                  <c:v>203.12878465652469</c:v>
                </c:pt>
                <c:pt idx="1623">
                  <c:v>203.2538697719574</c:v>
                </c:pt>
                <c:pt idx="1624">
                  <c:v>203.37520432472229</c:v>
                </c:pt>
                <c:pt idx="1625">
                  <c:v>203.49895834922791</c:v>
                </c:pt>
                <c:pt idx="1626">
                  <c:v>203.6216478347778</c:v>
                </c:pt>
                <c:pt idx="1627">
                  <c:v>203.75908279418951</c:v>
                </c:pt>
                <c:pt idx="1628">
                  <c:v>203.88569664955139</c:v>
                </c:pt>
                <c:pt idx="1629">
                  <c:v>204.0086860656738</c:v>
                </c:pt>
                <c:pt idx="1630">
                  <c:v>204.13386416435239</c:v>
                </c:pt>
                <c:pt idx="1631">
                  <c:v>204.25993394851679</c:v>
                </c:pt>
                <c:pt idx="1632">
                  <c:v>204.38665723800659</c:v>
                </c:pt>
                <c:pt idx="1633">
                  <c:v>204.50692963600159</c:v>
                </c:pt>
                <c:pt idx="1634">
                  <c:v>204.6294469833374</c:v>
                </c:pt>
                <c:pt idx="1635">
                  <c:v>204.75220966339111</c:v>
                </c:pt>
                <c:pt idx="1636">
                  <c:v>204.87540602684021</c:v>
                </c:pt>
                <c:pt idx="1637">
                  <c:v>205.00086140632629</c:v>
                </c:pt>
                <c:pt idx="1638">
                  <c:v>205.12296867370611</c:v>
                </c:pt>
                <c:pt idx="1639">
                  <c:v>205.2486529350281</c:v>
                </c:pt>
                <c:pt idx="1640">
                  <c:v>205.37293457984919</c:v>
                </c:pt>
                <c:pt idx="1641">
                  <c:v>205.51192402839661</c:v>
                </c:pt>
                <c:pt idx="1642">
                  <c:v>205.6387152671814</c:v>
                </c:pt>
                <c:pt idx="1643">
                  <c:v>205.7609238624573</c:v>
                </c:pt>
                <c:pt idx="1644">
                  <c:v>205.88650631904599</c:v>
                </c:pt>
                <c:pt idx="1645">
                  <c:v>206.01001024246219</c:v>
                </c:pt>
                <c:pt idx="1646">
                  <c:v>206.13795304298401</c:v>
                </c:pt>
                <c:pt idx="1647">
                  <c:v>206.25879979133609</c:v>
                </c:pt>
                <c:pt idx="1648">
                  <c:v>206.38044190406799</c:v>
                </c:pt>
                <c:pt idx="1649">
                  <c:v>206.50493311882019</c:v>
                </c:pt>
                <c:pt idx="1650">
                  <c:v>206.6289994716644</c:v>
                </c:pt>
                <c:pt idx="1651">
                  <c:v>206.74859285354611</c:v>
                </c:pt>
                <c:pt idx="1652">
                  <c:v>206.8747444152832</c:v>
                </c:pt>
                <c:pt idx="1653">
                  <c:v>206.99892091751099</c:v>
                </c:pt>
                <c:pt idx="1654">
                  <c:v>207.1233286857605</c:v>
                </c:pt>
                <c:pt idx="1655">
                  <c:v>207.24862456321719</c:v>
                </c:pt>
                <c:pt idx="1656">
                  <c:v>207.38492631912229</c:v>
                </c:pt>
                <c:pt idx="1657">
                  <c:v>207.51060032844541</c:v>
                </c:pt>
                <c:pt idx="1658">
                  <c:v>207.6346800327301</c:v>
                </c:pt>
                <c:pt idx="1659">
                  <c:v>207.7578573226929</c:v>
                </c:pt>
                <c:pt idx="1660">
                  <c:v>207.88222742080691</c:v>
                </c:pt>
                <c:pt idx="1661">
                  <c:v>208.00573444366461</c:v>
                </c:pt>
                <c:pt idx="1662">
                  <c:v>208.13035988807681</c:v>
                </c:pt>
                <c:pt idx="1663">
                  <c:v>208.25353789329529</c:v>
                </c:pt>
                <c:pt idx="1664">
                  <c:v>208.37930774688721</c:v>
                </c:pt>
                <c:pt idx="1665">
                  <c:v>208.5022554397583</c:v>
                </c:pt>
                <c:pt idx="1666">
                  <c:v>208.62876749038699</c:v>
                </c:pt>
                <c:pt idx="1667">
                  <c:v>208.75085353851321</c:v>
                </c:pt>
                <c:pt idx="1668">
                  <c:v>208.87500929832461</c:v>
                </c:pt>
                <c:pt idx="1669">
                  <c:v>209.00192475318909</c:v>
                </c:pt>
                <c:pt idx="1670">
                  <c:v>209.12242341041559</c:v>
                </c:pt>
                <c:pt idx="1671">
                  <c:v>209.26120853424069</c:v>
                </c:pt>
                <c:pt idx="1672">
                  <c:v>209.38731479644781</c:v>
                </c:pt>
                <c:pt idx="1673">
                  <c:v>209.49639201164251</c:v>
                </c:pt>
                <c:pt idx="1674">
                  <c:v>209.63652682304379</c:v>
                </c:pt>
                <c:pt idx="1675">
                  <c:v>209.7601172924042</c:v>
                </c:pt>
                <c:pt idx="1676">
                  <c:v>209.88481020927429</c:v>
                </c:pt>
                <c:pt idx="1677">
                  <c:v>210.01141095161441</c:v>
                </c:pt>
                <c:pt idx="1678">
                  <c:v>210.13187479972839</c:v>
                </c:pt>
                <c:pt idx="1679">
                  <c:v>210.25613570213321</c:v>
                </c:pt>
                <c:pt idx="1680">
                  <c:v>210.38270998001099</c:v>
                </c:pt>
                <c:pt idx="1681">
                  <c:v>210.5042259693146</c:v>
                </c:pt>
                <c:pt idx="1682">
                  <c:v>210.62745118141169</c:v>
                </c:pt>
                <c:pt idx="1683">
                  <c:v>210.75325274467471</c:v>
                </c:pt>
                <c:pt idx="1684">
                  <c:v>210.87683439254761</c:v>
                </c:pt>
                <c:pt idx="1685">
                  <c:v>211.00153851509091</c:v>
                </c:pt>
                <c:pt idx="1686">
                  <c:v>211.1270189285278</c:v>
                </c:pt>
                <c:pt idx="1687">
                  <c:v>211.25357222557071</c:v>
                </c:pt>
                <c:pt idx="1688">
                  <c:v>211.37702822685239</c:v>
                </c:pt>
                <c:pt idx="1689">
                  <c:v>211.50242519378659</c:v>
                </c:pt>
                <c:pt idx="1690">
                  <c:v>211.62517952919009</c:v>
                </c:pt>
                <c:pt idx="1691">
                  <c:v>211.75073790550229</c:v>
                </c:pt>
                <c:pt idx="1692">
                  <c:v>211.87526178359991</c:v>
                </c:pt>
                <c:pt idx="1693">
                  <c:v>212.00266718864441</c:v>
                </c:pt>
                <c:pt idx="1694">
                  <c:v>212.12581443786621</c:v>
                </c:pt>
                <c:pt idx="1695">
                  <c:v>212.2491281032562</c:v>
                </c:pt>
                <c:pt idx="1696">
                  <c:v>212.3740117549896</c:v>
                </c:pt>
                <c:pt idx="1697">
                  <c:v>212.51298141479489</c:v>
                </c:pt>
                <c:pt idx="1698">
                  <c:v>212.63594484329221</c:v>
                </c:pt>
                <c:pt idx="1699">
                  <c:v>212.75878381729129</c:v>
                </c:pt>
                <c:pt idx="1700">
                  <c:v>212.88412976264951</c:v>
                </c:pt>
                <c:pt idx="1701">
                  <c:v>213.00769662857061</c:v>
                </c:pt>
                <c:pt idx="1702">
                  <c:v>213.13363218307501</c:v>
                </c:pt>
                <c:pt idx="1703">
                  <c:v>213.26029515266421</c:v>
                </c:pt>
                <c:pt idx="1704">
                  <c:v>213.38598585128781</c:v>
                </c:pt>
                <c:pt idx="1705">
                  <c:v>213.50907707214361</c:v>
                </c:pt>
                <c:pt idx="1706">
                  <c:v>213.6312372684479</c:v>
                </c:pt>
                <c:pt idx="1707">
                  <c:v>213.75627470016479</c:v>
                </c:pt>
                <c:pt idx="1708">
                  <c:v>213.8790411949158</c:v>
                </c:pt>
                <c:pt idx="1709">
                  <c:v>214.00321698188779</c:v>
                </c:pt>
                <c:pt idx="1710">
                  <c:v>214.12773442268369</c:v>
                </c:pt>
                <c:pt idx="1711">
                  <c:v>214.25399041175839</c:v>
                </c:pt>
                <c:pt idx="1712">
                  <c:v>214.37518000602719</c:v>
                </c:pt>
                <c:pt idx="1713">
                  <c:v>214.49987506866461</c:v>
                </c:pt>
                <c:pt idx="1714">
                  <c:v>214.6222562789917</c:v>
                </c:pt>
                <c:pt idx="1715">
                  <c:v>214.7494075298309</c:v>
                </c:pt>
                <c:pt idx="1716">
                  <c:v>214.8747413158417</c:v>
                </c:pt>
                <c:pt idx="1717">
                  <c:v>214.99622511863711</c:v>
                </c:pt>
                <c:pt idx="1718">
                  <c:v>215.13683557510379</c:v>
                </c:pt>
                <c:pt idx="1719">
                  <c:v>215.26038193702701</c:v>
                </c:pt>
                <c:pt idx="1720">
                  <c:v>215.38285708427429</c:v>
                </c:pt>
                <c:pt idx="1721">
                  <c:v>215.50696992874151</c:v>
                </c:pt>
                <c:pt idx="1722">
                  <c:v>215.63371014595029</c:v>
                </c:pt>
                <c:pt idx="1723">
                  <c:v>215.75704002380371</c:v>
                </c:pt>
                <c:pt idx="1724">
                  <c:v>215.88202261924741</c:v>
                </c:pt>
                <c:pt idx="1725">
                  <c:v>216.00706958770749</c:v>
                </c:pt>
                <c:pt idx="1726">
                  <c:v>216.13182282447809</c:v>
                </c:pt>
                <c:pt idx="1727">
                  <c:v>216.25442147254941</c:v>
                </c:pt>
                <c:pt idx="1728">
                  <c:v>216.37847995758059</c:v>
                </c:pt>
                <c:pt idx="1729">
                  <c:v>216.50403571128851</c:v>
                </c:pt>
                <c:pt idx="1730">
                  <c:v>216.62692332267761</c:v>
                </c:pt>
                <c:pt idx="1731">
                  <c:v>216.74855327606201</c:v>
                </c:pt>
                <c:pt idx="1732">
                  <c:v>216.87610340118411</c:v>
                </c:pt>
                <c:pt idx="1733">
                  <c:v>216.9993238449097</c:v>
                </c:pt>
                <c:pt idx="1734">
                  <c:v>217.12538456916809</c:v>
                </c:pt>
                <c:pt idx="1735">
                  <c:v>217.24970865249631</c:v>
                </c:pt>
                <c:pt idx="1736">
                  <c:v>217.37333369255069</c:v>
                </c:pt>
                <c:pt idx="1737">
                  <c:v>217.51103711128229</c:v>
                </c:pt>
                <c:pt idx="1738">
                  <c:v>217.63459157943731</c:v>
                </c:pt>
                <c:pt idx="1739">
                  <c:v>217.75961780548101</c:v>
                </c:pt>
                <c:pt idx="1740">
                  <c:v>217.88437747955319</c:v>
                </c:pt>
                <c:pt idx="1741">
                  <c:v>218.0060632228851</c:v>
                </c:pt>
                <c:pt idx="1742">
                  <c:v>218.12749838829041</c:v>
                </c:pt>
                <c:pt idx="1743">
                  <c:v>218.25305914878851</c:v>
                </c:pt>
                <c:pt idx="1744">
                  <c:v>218.37624454498291</c:v>
                </c:pt>
                <c:pt idx="1745">
                  <c:v>218.5038468837738</c:v>
                </c:pt>
                <c:pt idx="1746">
                  <c:v>218.62788438797</c:v>
                </c:pt>
                <c:pt idx="1747">
                  <c:v>218.75231146812439</c:v>
                </c:pt>
                <c:pt idx="1748">
                  <c:v>218.8767466545105</c:v>
                </c:pt>
                <c:pt idx="1749">
                  <c:v>219.00185036659241</c:v>
                </c:pt>
                <c:pt idx="1750">
                  <c:v>219.1239001750946</c:v>
                </c:pt>
                <c:pt idx="1751">
                  <c:v>219.24756789207461</c:v>
                </c:pt>
                <c:pt idx="1752">
                  <c:v>219.38764524459839</c:v>
                </c:pt>
                <c:pt idx="1753">
                  <c:v>219.49721789360049</c:v>
                </c:pt>
                <c:pt idx="1754">
                  <c:v>219.63732123374939</c:v>
                </c:pt>
                <c:pt idx="1755">
                  <c:v>219.76210165023801</c:v>
                </c:pt>
                <c:pt idx="1756">
                  <c:v>219.88637900352481</c:v>
                </c:pt>
                <c:pt idx="1757">
                  <c:v>220.0098919868469</c:v>
                </c:pt>
                <c:pt idx="1758">
                  <c:v>220.13601422309881</c:v>
                </c:pt>
                <c:pt idx="1759">
                  <c:v>220.25915551185611</c:v>
                </c:pt>
                <c:pt idx="1760">
                  <c:v>220.38240647315979</c:v>
                </c:pt>
                <c:pt idx="1761">
                  <c:v>220.507926940918</c:v>
                </c:pt>
                <c:pt idx="1762">
                  <c:v>220.63168549537659</c:v>
                </c:pt>
                <c:pt idx="1763">
                  <c:v>220.75614476203921</c:v>
                </c:pt>
                <c:pt idx="1764">
                  <c:v>220.87688517570501</c:v>
                </c:pt>
                <c:pt idx="1765">
                  <c:v>221.0008878707886</c:v>
                </c:pt>
                <c:pt idx="1766">
                  <c:v>221.12331032752991</c:v>
                </c:pt>
                <c:pt idx="1767">
                  <c:v>221.24718141555789</c:v>
                </c:pt>
                <c:pt idx="1768">
                  <c:v>221.3880960941315</c:v>
                </c:pt>
                <c:pt idx="1769">
                  <c:v>221.50968623161319</c:v>
                </c:pt>
                <c:pt idx="1770">
                  <c:v>221.63504838943479</c:v>
                </c:pt>
                <c:pt idx="1771">
                  <c:v>221.7601361274719</c:v>
                </c:pt>
                <c:pt idx="1772">
                  <c:v>221.88518309593201</c:v>
                </c:pt>
                <c:pt idx="1773">
                  <c:v>222.00874733924871</c:v>
                </c:pt>
                <c:pt idx="1774">
                  <c:v>222.13093137741089</c:v>
                </c:pt>
                <c:pt idx="1775">
                  <c:v>222.25354790687561</c:v>
                </c:pt>
                <c:pt idx="1776">
                  <c:v>222.37935876846311</c:v>
                </c:pt>
                <c:pt idx="1777">
                  <c:v>222.5012028217316</c:v>
                </c:pt>
                <c:pt idx="1778">
                  <c:v>222.62794804573059</c:v>
                </c:pt>
                <c:pt idx="1779">
                  <c:v>222.75143265724179</c:v>
                </c:pt>
                <c:pt idx="1780">
                  <c:v>222.87498354911801</c:v>
                </c:pt>
                <c:pt idx="1781">
                  <c:v>222.9993493556976</c:v>
                </c:pt>
                <c:pt idx="1782">
                  <c:v>223.12248992919919</c:v>
                </c:pt>
                <c:pt idx="1783">
                  <c:v>223.25964426994321</c:v>
                </c:pt>
                <c:pt idx="1784">
                  <c:v>223.38695192337039</c:v>
                </c:pt>
                <c:pt idx="1785">
                  <c:v>223.51117277145389</c:v>
                </c:pt>
                <c:pt idx="1786">
                  <c:v>223.63405823707581</c:v>
                </c:pt>
                <c:pt idx="1787">
                  <c:v>223.7547678947449</c:v>
                </c:pt>
                <c:pt idx="1788">
                  <c:v>223.8774816989899</c:v>
                </c:pt>
                <c:pt idx="1789">
                  <c:v>224.00069427490229</c:v>
                </c:pt>
                <c:pt idx="1790">
                  <c:v>224.12523818016049</c:v>
                </c:pt>
                <c:pt idx="1791">
                  <c:v>224.2608623504639</c:v>
                </c:pt>
                <c:pt idx="1792">
                  <c:v>224.3850603103638</c:v>
                </c:pt>
                <c:pt idx="1793">
                  <c:v>224.50734615325931</c:v>
                </c:pt>
                <c:pt idx="1794">
                  <c:v>224.63044905662539</c:v>
                </c:pt>
                <c:pt idx="1795">
                  <c:v>224.7521638870239</c:v>
                </c:pt>
                <c:pt idx="1796">
                  <c:v>224.87544846534729</c:v>
                </c:pt>
                <c:pt idx="1797">
                  <c:v>224.99843239784241</c:v>
                </c:pt>
                <c:pt idx="1798">
                  <c:v>225.12286496162409</c:v>
                </c:pt>
                <c:pt idx="1799">
                  <c:v>225.24828815460211</c:v>
                </c:pt>
                <c:pt idx="1800">
                  <c:v>225.38758826255801</c:v>
                </c:pt>
                <c:pt idx="1801">
                  <c:v>225.4978590011597</c:v>
                </c:pt>
                <c:pt idx="1802">
                  <c:v>225.63455891609189</c:v>
                </c:pt>
                <c:pt idx="1803">
                  <c:v>225.75862503051761</c:v>
                </c:pt>
                <c:pt idx="1804">
                  <c:v>225.88357329368591</c:v>
                </c:pt>
                <c:pt idx="1805">
                  <c:v>226.00443053245539</c:v>
                </c:pt>
                <c:pt idx="1806">
                  <c:v>226.13007736206049</c:v>
                </c:pt>
                <c:pt idx="1807">
                  <c:v>226.25403618812561</c:v>
                </c:pt>
                <c:pt idx="1808">
                  <c:v>226.3755118846893</c:v>
                </c:pt>
                <c:pt idx="1809">
                  <c:v>226.5013139247894</c:v>
                </c:pt>
                <c:pt idx="1810">
                  <c:v>226.62483215332031</c:v>
                </c:pt>
                <c:pt idx="1811">
                  <c:v>226.74715828895569</c:v>
                </c:pt>
                <c:pt idx="1812">
                  <c:v>226.88698363304141</c:v>
                </c:pt>
                <c:pt idx="1813">
                  <c:v>227.01283359527591</c:v>
                </c:pt>
                <c:pt idx="1814">
                  <c:v>227.13471174240109</c:v>
                </c:pt>
                <c:pt idx="1815">
                  <c:v>227.25922274589541</c:v>
                </c:pt>
                <c:pt idx="1816">
                  <c:v>227.3821904659271</c:v>
                </c:pt>
                <c:pt idx="1817">
                  <c:v>227.50828003883359</c:v>
                </c:pt>
                <c:pt idx="1818">
                  <c:v>227.62916135787961</c:v>
                </c:pt>
                <c:pt idx="1819">
                  <c:v>227.75776839256289</c:v>
                </c:pt>
                <c:pt idx="1820">
                  <c:v>227.88106489181521</c:v>
                </c:pt>
                <c:pt idx="1821">
                  <c:v>228.00462627410889</c:v>
                </c:pt>
                <c:pt idx="1822">
                  <c:v>228.1271378993988</c:v>
                </c:pt>
                <c:pt idx="1823">
                  <c:v>228.24996113777161</c:v>
                </c:pt>
                <c:pt idx="1824">
                  <c:v>228.37252140045169</c:v>
                </c:pt>
                <c:pt idx="1825">
                  <c:v>228.4960386753082</c:v>
                </c:pt>
                <c:pt idx="1826">
                  <c:v>228.62234306335449</c:v>
                </c:pt>
                <c:pt idx="1827">
                  <c:v>228.74544358253479</c:v>
                </c:pt>
                <c:pt idx="1828">
                  <c:v>228.87195038795471</c:v>
                </c:pt>
                <c:pt idx="1829">
                  <c:v>228.99700140953061</c:v>
                </c:pt>
                <c:pt idx="1830">
                  <c:v>229.13412809371951</c:v>
                </c:pt>
                <c:pt idx="1831">
                  <c:v>229.2591872215271</c:v>
                </c:pt>
                <c:pt idx="1832">
                  <c:v>229.3825607299805</c:v>
                </c:pt>
                <c:pt idx="1833">
                  <c:v>229.5070176124573</c:v>
                </c:pt>
                <c:pt idx="1834">
                  <c:v>229.63137674331671</c:v>
                </c:pt>
                <c:pt idx="1835">
                  <c:v>229.75471949577329</c:v>
                </c:pt>
                <c:pt idx="1836">
                  <c:v>229.8806240558624</c:v>
                </c:pt>
                <c:pt idx="1837">
                  <c:v>230.00663757324219</c:v>
                </c:pt>
                <c:pt idx="1838">
                  <c:v>230.12826490402219</c:v>
                </c:pt>
                <c:pt idx="1839">
                  <c:v>230.25145506858831</c:v>
                </c:pt>
                <c:pt idx="1840">
                  <c:v>230.37552714347839</c:v>
                </c:pt>
                <c:pt idx="1841">
                  <c:v>230.50250196456909</c:v>
                </c:pt>
                <c:pt idx="1842">
                  <c:v>230.62456202507019</c:v>
                </c:pt>
                <c:pt idx="1843">
                  <c:v>230.7455344200134</c:v>
                </c:pt>
                <c:pt idx="1844">
                  <c:v>230.8859851360321</c:v>
                </c:pt>
                <c:pt idx="1845">
                  <c:v>231.00952887535101</c:v>
                </c:pt>
                <c:pt idx="1846">
                  <c:v>231.1334912776947</c:v>
                </c:pt>
                <c:pt idx="1847">
                  <c:v>231.25569343566889</c:v>
                </c:pt>
                <c:pt idx="1848">
                  <c:v>231.37960505485529</c:v>
                </c:pt>
                <c:pt idx="1849">
                  <c:v>231.5023584365845</c:v>
                </c:pt>
                <c:pt idx="1850">
                  <c:v>231.62458944320679</c:v>
                </c:pt>
                <c:pt idx="1851">
                  <c:v>231.74870586395261</c:v>
                </c:pt>
                <c:pt idx="1852">
                  <c:v>231.8717668056488</c:v>
                </c:pt>
                <c:pt idx="1853">
                  <c:v>232.0095679759979</c:v>
                </c:pt>
                <c:pt idx="1854">
                  <c:v>232.1333518028259</c:v>
                </c:pt>
                <c:pt idx="1855">
                  <c:v>232.25682973861689</c:v>
                </c:pt>
                <c:pt idx="1856">
                  <c:v>232.3812069892883</c:v>
                </c:pt>
                <c:pt idx="1857">
                  <c:v>232.50658941268921</c:v>
                </c:pt>
                <c:pt idx="1858">
                  <c:v>232.6305921077728</c:v>
                </c:pt>
                <c:pt idx="1859">
                  <c:v>232.7562389373779</c:v>
                </c:pt>
                <c:pt idx="1860">
                  <c:v>232.87645506858831</c:v>
                </c:pt>
                <c:pt idx="1861">
                  <c:v>233.0031681060791</c:v>
                </c:pt>
                <c:pt idx="1862">
                  <c:v>233.12618851661679</c:v>
                </c:pt>
                <c:pt idx="1863">
                  <c:v>233.2495234012604</c:v>
                </c:pt>
                <c:pt idx="1864">
                  <c:v>233.37474036216739</c:v>
                </c:pt>
                <c:pt idx="1865">
                  <c:v>233.49786996841431</c:v>
                </c:pt>
                <c:pt idx="1866">
                  <c:v>233.63651037216189</c:v>
                </c:pt>
                <c:pt idx="1867">
                  <c:v>233.7608771324158</c:v>
                </c:pt>
                <c:pt idx="1868">
                  <c:v>233.8874497413635</c:v>
                </c:pt>
                <c:pt idx="1869">
                  <c:v>234.00785398483279</c:v>
                </c:pt>
                <c:pt idx="1870">
                  <c:v>234.13145852088931</c:v>
                </c:pt>
                <c:pt idx="1871">
                  <c:v>234.2535483837128</c:v>
                </c:pt>
                <c:pt idx="1872">
                  <c:v>234.3762834072113</c:v>
                </c:pt>
                <c:pt idx="1873">
                  <c:v>234.49964475631711</c:v>
                </c:pt>
                <c:pt idx="1874">
                  <c:v>234.62252044677729</c:v>
                </c:pt>
                <c:pt idx="1875">
                  <c:v>234.7626180648804</c:v>
                </c:pt>
                <c:pt idx="1876">
                  <c:v>234.88339114189151</c:v>
                </c:pt>
                <c:pt idx="1877">
                  <c:v>235.00863099098211</c:v>
                </c:pt>
                <c:pt idx="1878">
                  <c:v>235.13345646858221</c:v>
                </c:pt>
                <c:pt idx="1879">
                  <c:v>235.25745987892151</c:v>
                </c:pt>
                <c:pt idx="1880">
                  <c:v>235.38026404380801</c:v>
                </c:pt>
                <c:pt idx="1881">
                  <c:v>235.50408864021301</c:v>
                </c:pt>
                <c:pt idx="1882">
                  <c:v>235.62910842895511</c:v>
                </c:pt>
                <c:pt idx="1883">
                  <c:v>235.75255370140081</c:v>
                </c:pt>
                <c:pt idx="1884">
                  <c:v>235.8781445026398</c:v>
                </c:pt>
                <c:pt idx="1885">
                  <c:v>236.00250029563901</c:v>
                </c:pt>
                <c:pt idx="1886">
                  <c:v>236.12441062927249</c:v>
                </c:pt>
                <c:pt idx="1887">
                  <c:v>236.25016474723819</c:v>
                </c:pt>
                <c:pt idx="1888">
                  <c:v>236.37505316734311</c:v>
                </c:pt>
                <c:pt idx="1889">
                  <c:v>236.50018095970151</c:v>
                </c:pt>
                <c:pt idx="1890">
                  <c:v>236.62231731414789</c:v>
                </c:pt>
                <c:pt idx="1891">
                  <c:v>236.74725008010861</c:v>
                </c:pt>
                <c:pt idx="1892">
                  <c:v>236.8872027397156</c:v>
                </c:pt>
                <c:pt idx="1893">
                  <c:v>236.9974277019501</c:v>
                </c:pt>
                <c:pt idx="1894">
                  <c:v>237.12560749053961</c:v>
                </c:pt>
                <c:pt idx="1895">
                  <c:v>237.24932527542111</c:v>
                </c:pt>
                <c:pt idx="1896">
                  <c:v>237.3739161491394</c:v>
                </c:pt>
                <c:pt idx="1897">
                  <c:v>237.49871015548709</c:v>
                </c:pt>
                <c:pt idx="1898">
                  <c:v>237.63797688484189</c:v>
                </c:pt>
                <c:pt idx="1899">
                  <c:v>237.76176381111151</c:v>
                </c:pt>
                <c:pt idx="1900">
                  <c:v>237.88397526741031</c:v>
                </c:pt>
                <c:pt idx="1901">
                  <c:v>238.01096296310419</c:v>
                </c:pt>
                <c:pt idx="1902">
                  <c:v>238.1337685585022</c:v>
                </c:pt>
                <c:pt idx="1903">
                  <c:v>238.25460505485529</c:v>
                </c:pt>
                <c:pt idx="1904">
                  <c:v>238.38023900985721</c:v>
                </c:pt>
                <c:pt idx="1905">
                  <c:v>238.50386643409729</c:v>
                </c:pt>
                <c:pt idx="1906">
                  <c:v>238.62917900085449</c:v>
                </c:pt>
                <c:pt idx="1907">
                  <c:v>238.75371360778809</c:v>
                </c:pt>
                <c:pt idx="1908">
                  <c:v>238.87666606903079</c:v>
                </c:pt>
                <c:pt idx="1909">
                  <c:v>238.99991583824161</c:v>
                </c:pt>
                <c:pt idx="1910">
                  <c:v>239.12849307060239</c:v>
                </c:pt>
                <c:pt idx="1911">
                  <c:v>239.24995803833011</c:v>
                </c:pt>
                <c:pt idx="1912">
                  <c:v>239.37440395355219</c:v>
                </c:pt>
                <c:pt idx="1913">
                  <c:v>239.4978392124176</c:v>
                </c:pt>
                <c:pt idx="1914">
                  <c:v>239.63888168334961</c:v>
                </c:pt>
                <c:pt idx="1915">
                  <c:v>239.76273465156561</c:v>
                </c:pt>
                <c:pt idx="1916">
                  <c:v>239.88554549217221</c:v>
                </c:pt>
                <c:pt idx="1917">
                  <c:v>240.00922966003421</c:v>
                </c:pt>
                <c:pt idx="1918">
                  <c:v>240.13231229782099</c:v>
                </c:pt>
                <c:pt idx="1919">
                  <c:v>240.25966596603391</c:v>
                </c:pt>
                <c:pt idx="1920">
                  <c:v>240.38036632537839</c:v>
                </c:pt>
                <c:pt idx="1921">
                  <c:v>240.50824189186099</c:v>
                </c:pt>
                <c:pt idx="1922">
                  <c:v>240.62955188751221</c:v>
                </c:pt>
                <c:pt idx="1923">
                  <c:v>240.75127100944519</c:v>
                </c:pt>
                <c:pt idx="1924">
                  <c:v>240.87624287605291</c:v>
                </c:pt>
                <c:pt idx="1925">
                  <c:v>240.9999566078186</c:v>
                </c:pt>
                <c:pt idx="1926">
                  <c:v>241.12272524833679</c:v>
                </c:pt>
                <c:pt idx="1927">
                  <c:v>241.2476532459259</c:v>
                </c:pt>
                <c:pt idx="1928">
                  <c:v>241.3738086223602</c:v>
                </c:pt>
                <c:pt idx="1929">
                  <c:v>241.49731063842771</c:v>
                </c:pt>
                <c:pt idx="1930">
                  <c:v>241.63701295852661</c:v>
                </c:pt>
                <c:pt idx="1931">
                  <c:v>241.7587072849274</c:v>
                </c:pt>
                <c:pt idx="1932">
                  <c:v>241.8825159072876</c:v>
                </c:pt>
                <c:pt idx="1933">
                  <c:v>242.00749087333679</c:v>
                </c:pt>
                <c:pt idx="1934">
                  <c:v>242.13004684448239</c:v>
                </c:pt>
                <c:pt idx="1935">
                  <c:v>242.25480461120611</c:v>
                </c:pt>
                <c:pt idx="1936">
                  <c:v>242.38022637367251</c:v>
                </c:pt>
                <c:pt idx="1937">
                  <c:v>242.50201988220209</c:v>
                </c:pt>
                <c:pt idx="1938">
                  <c:v>242.62557506561279</c:v>
                </c:pt>
                <c:pt idx="1939">
                  <c:v>242.74986171722409</c:v>
                </c:pt>
                <c:pt idx="1940">
                  <c:v>242.8747634887695</c:v>
                </c:pt>
                <c:pt idx="1941">
                  <c:v>243.01249313354489</c:v>
                </c:pt>
                <c:pt idx="1942">
                  <c:v>243.13677644729611</c:v>
                </c:pt>
                <c:pt idx="1943">
                  <c:v>243.26178359985349</c:v>
                </c:pt>
                <c:pt idx="1944">
                  <c:v>243.38442802429199</c:v>
                </c:pt>
                <c:pt idx="1945">
                  <c:v>243.51127195358279</c:v>
                </c:pt>
                <c:pt idx="1946">
                  <c:v>243.6356711387634</c:v>
                </c:pt>
                <c:pt idx="1947">
                  <c:v>243.7609684467316</c:v>
                </c:pt>
                <c:pt idx="1948">
                  <c:v>243.88300943374631</c:v>
                </c:pt>
                <c:pt idx="1949">
                  <c:v>244.00517964363101</c:v>
                </c:pt>
                <c:pt idx="1950">
                  <c:v>244.13011479377749</c:v>
                </c:pt>
                <c:pt idx="1951">
                  <c:v>244.25197386741641</c:v>
                </c:pt>
                <c:pt idx="1952">
                  <c:v>244.3756990432739</c:v>
                </c:pt>
                <c:pt idx="1953">
                  <c:v>244.50066351890561</c:v>
                </c:pt>
                <c:pt idx="1954">
                  <c:v>244.62774777412409</c:v>
                </c:pt>
                <c:pt idx="1955">
                  <c:v>244.74994778633121</c:v>
                </c:pt>
                <c:pt idx="1956">
                  <c:v>244.87262320518491</c:v>
                </c:pt>
                <c:pt idx="1957">
                  <c:v>244.99740934371951</c:v>
                </c:pt>
                <c:pt idx="1958">
                  <c:v>245.12372708320621</c:v>
                </c:pt>
                <c:pt idx="1959">
                  <c:v>245.26196765899661</c:v>
                </c:pt>
                <c:pt idx="1960">
                  <c:v>245.38731694221499</c:v>
                </c:pt>
                <c:pt idx="1961">
                  <c:v>245.50968456268311</c:v>
                </c:pt>
                <c:pt idx="1962">
                  <c:v>245.6342804431915</c:v>
                </c:pt>
              </c:numCache>
            </c:numRef>
          </c:xVal>
          <c:yVal>
            <c:numRef>
              <c:f>'Robot Positions'!$D$2:$D$4000</c:f>
              <c:numCache>
                <c:formatCode>General</c:formatCode>
                <c:ptCount val="3999"/>
                <c:pt idx="0">
                  <c:v>81.66</c:v>
                </c:pt>
                <c:pt idx="1">
                  <c:v>81.66</c:v>
                </c:pt>
                <c:pt idx="2">
                  <c:v>81.66</c:v>
                </c:pt>
                <c:pt idx="3">
                  <c:v>81.66</c:v>
                </c:pt>
                <c:pt idx="4">
                  <c:v>82.64</c:v>
                </c:pt>
                <c:pt idx="5">
                  <c:v>84.35</c:v>
                </c:pt>
                <c:pt idx="6">
                  <c:v>88.26</c:v>
                </c:pt>
                <c:pt idx="7">
                  <c:v>89</c:v>
                </c:pt>
                <c:pt idx="8">
                  <c:v>89.98</c:v>
                </c:pt>
                <c:pt idx="9">
                  <c:v>89.98</c:v>
                </c:pt>
                <c:pt idx="10">
                  <c:v>89.98</c:v>
                </c:pt>
                <c:pt idx="11">
                  <c:v>89.98</c:v>
                </c:pt>
                <c:pt idx="12">
                  <c:v>89.98</c:v>
                </c:pt>
                <c:pt idx="13">
                  <c:v>91.44</c:v>
                </c:pt>
                <c:pt idx="14">
                  <c:v>92.91</c:v>
                </c:pt>
                <c:pt idx="15">
                  <c:v>93.4</c:v>
                </c:pt>
                <c:pt idx="16">
                  <c:v>94.87</c:v>
                </c:pt>
                <c:pt idx="17">
                  <c:v>95.36</c:v>
                </c:pt>
                <c:pt idx="18">
                  <c:v>95.84</c:v>
                </c:pt>
                <c:pt idx="19">
                  <c:v>95.84</c:v>
                </c:pt>
                <c:pt idx="20">
                  <c:v>95.84</c:v>
                </c:pt>
                <c:pt idx="21">
                  <c:v>96.82</c:v>
                </c:pt>
                <c:pt idx="22">
                  <c:v>96.82</c:v>
                </c:pt>
                <c:pt idx="23">
                  <c:v>97.8</c:v>
                </c:pt>
                <c:pt idx="24">
                  <c:v>98.29</c:v>
                </c:pt>
                <c:pt idx="25">
                  <c:v>98.78</c:v>
                </c:pt>
                <c:pt idx="26">
                  <c:v>98.78</c:v>
                </c:pt>
                <c:pt idx="27">
                  <c:v>99.76</c:v>
                </c:pt>
                <c:pt idx="28">
                  <c:v>100.49</c:v>
                </c:pt>
                <c:pt idx="29">
                  <c:v>101.22</c:v>
                </c:pt>
                <c:pt idx="30">
                  <c:v>101.22</c:v>
                </c:pt>
                <c:pt idx="31">
                  <c:v>102.2</c:v>
                </c:pt>
                <c:pt idx="32">
                  <c:v>102.2</c:v>
                </c:pt>
                <c:pt idx="33">
                  <c:v>102.69</c:v>
                </c:pt>
                <c:pt idx="34">
                  <c:v>102.69</c:v>
                </c:pt>
                <c:pt idx="35">
                  <c:v>103.67</c:v>
                </c:pt>
                <c:pt idx="36">
                  <c:v>103.67</c:v>
                </c:pt>
                <c:pt idx="37">
                  <c:v>103.67</c:v>
                </c:pt>
                <c:pt idx="38">
                  <c:v>103.67</c:v>
                </c:pt>
                <c:pt idx="39">
                  <c:v>104.4</c:v>
                </c:pt>
                <c:pt idx="40">
                  <c:v>105.13</c:v>
                </c:pt>
                <c:pt idx="41">
                  <c:v>105.62</c:v>
                </c:pt>
                <c:pt idx="42">
                  <c:v>106.11</c:v>
                </c:pt>
                <c:pt idx="43">
                  <c:v>106.6</c:v>
                </c:pt>
                <c:pt idx="44">
                  <c:v>106.6</c:v>
                </c:pt>
                <c:pt idx="45">
                  <c:v>106.6</c:v>
                </c:pt>
                <c:pt idx="46">
                  <c:v>107.09</c:v>
                </c:pt>
                <c:pt idx="47">
                  <c:v>107.58</c:v>
                </c:pt>
                <c:pt idx="48">
                  <c:v>108.56</c:v>
                </c:pt>
                <c:pt idx="49">
                  <c:v>108.56</c:v>
                </c:pt>
                <c:pt idx="50">
                  <c:v>109.05</c:v>
                </c:pt>
                <c:pt idx="51">
                  <c:v>109.05</c:v>
                </c:pt>
                <c:pt idx="52">
                  <c:v>109.05</c:v>
                </c:pt>
                <c:pt idx="53">
                  <c:v>109.29</c:v>
                </c:pt>
                <c:pt idx="54">
                  <c:v>109.54</c:v>
                </c:pt>
                <c:pt idx="55">
                  <c:v>109.54</c:v>
                </c:pt>
                <c:pt idx="56">
                  <c:v>110.02</c:v>
                </c:pt>
                <c:pt idx="57">
                  <c:v>110.51</c:v>
                </c:pt>
                <c:pt idx="58">
                  <c:v>111</c:v>
                </c:pt>
                <c:pt idx="59">
                  <c:v>111.25</c:v>
                </c:pt>
                <c:pt idx="60">
                  <c:v>111.98</c:v>
                </c:pt>
                <c:pt idx="61">
                  <c:v>111.98</c:v>
                </c:pt>
                <c:pt idx="62">
                  <c:v>112.23</c:v>
                </c:pt>
                <c:pt idx="63">
                  <c:v>112.96</c:v>
                </c:pt>
                <c:pt idx="64">
                  <c:v>113.45</c:v>
                </c:pt>
                <c:pt idx="65">
                  <c:v>113.45</c:v>
                </c:pt>
                <c:pt idx="66">
                  <c:v>113.45</c:v>
                </c:pt>
                <c:pt idx="67">
                  <c:v>113.94</c:v>
                </c:pt>
                <c:pt idx="68">
                  <c:v>113.94</c:v>
                </c:pt>
                <c:pt idx="69">
                  <c:v>113.94</c:v>
                </c:pt>
                <c:pt idx="70">
                  <c:v>113.94</c:v>
                </c:pt>
                <c:pt idx="71">
                  <c:v>113.94</c:v>
                </c:pt>
                <c:pt idx="72">
                  <c:v>114.91</c:v>
                </c:pt>
                <c:pt idx="73">
                  <c:v>114.91</c:v>
                </c:pt>
                <c:pt idx="74">
                  <c:v>114.91</c:v>
                </c:pt>
                <c:pt idx="75">
                  <c:v>115.4</c:v>
                </c:pt>
                <c:pt idx="76">
                  <c:v>115.4</c:v>
                </c:pt>
                <c:pt idx="77">
                  <c:v>115.65</c:v>
                </c:pt>
                <c:pt idx="78">
                  <c:v>115.89</c:v>
                </c:pt>
                <c:pt idx="79">
                  <c:v>115.89</c:v>
                </c:pt>
                <c:pt idx="80">
                  <c:v>116.38</c:v>
                </c:pt>
                <c:pt idx="81">
                  <c:v>116.87</c:v>
                </c:pt>
                <c:pt idx="82">
                  <c:v>117.12</c:v>
                </c:pt>
                <c:pt idx="83">
                  <c:v>117.36</c:v>
                </c:pt>
                <c:pt idx="84">
                  <c:v>117.36</c:v>
                </c:pt>
                <c:pt idx="85">
                  <c:v>117.36</c:v>
                </c:pt>
                <c:pt idx="86">
                  <c:v>117.36</c:v>
                </c:pt>
                <c:pt idx="87">
                  <c:v>117.36</c:v>
                </c:pt>
                <c:pt idx="88">
                  <c:v>117.85</c:v>
                </c:pt>
                <c:pt idx="89">
                  <c:v>117.85</c:v>
                </c:pt>
                <c:pt idx="90">
                  <c:v>118.09</c:v>
                </c:pt>
                <c:pt idx="91">
                  <c:v>118.34</c:v>
                </c:pt>
                <c:pt idx="92">
                  <c:v>118.34</c:v>
                </c:pt>
                <c:pt idx="93">
                  <c:v>118.83</c:v>
                </c:pt>
                <c:pt idx="94">
                  <c:v>118.83</c:v>
                </c:pt>
                <c:pt idx="95">
                  <c:v>118.83</c:v>
                </c:pt>
                <c:pt idx="96">
                  <c:v>118.83</c:v>
                </c:pt>
                <c:pt idx="97">
                  <c:v>119.8</c:v>
                </c:pt>
                <c:pt idx="98">
                  <c:v>119.32</c:v>
                </c:pt>
                <c:pt idx="99">
                  <c:v>119.32</c:v>
                </c:pt>
                <c:pt idx="100">
                  <c:v>119.32</c:v>
                </c:pt>
                <c:pt idx="101">
                  <c:v>119.8</c:v>
                </c:pt>
                <c:pt idx="102">
                  <c:v>119.8</c:v>
                </c:pt>
                <c:pt idx="103">
                  <c:v>119.8</c:v>
                </c:pt>
                <c:pt idx="104">
                  <c:v>119.8</c:v>
                </c:pt>
                <c:pt idx="105">
                  <c:v>119.8</c:v>
                </c:pt>
                <c:pt idx="106">
                  <c:v>119.8</c:v>
                </c:pt>
                <c:pt idx="107">
                  <c:v>119.8</c:v>
                </c:pt>
                <c:pt idx="108">
                  <c:v>120.29</c:v>
                </c:pt>
                <c:pt idx="109">
                  <c:v>120.29</c:v>
                </c:pt>
                <c:pt idx="110">
                  <c:v>120.29</c:v>
                </c:pt>
                <c:pt idx="111">
                  <c:v>120.29</c:v>
                </c:pt>
                <c:pt idx="112">
                  <c:v>120.29</c:v>
                </c:pt>
                <c:pt idx="113">
                  <c:v>120.29</c:v>
                </c:pt>
                <c:pt idx="114">
                  <c:v>120.29</c:v>
                </c:pt>
                <c:pt idx="115">
                  <c:v>120.29</c:v>
                </c:pt>
                <c:pt idx="116">
                  <c:v>120.29</c:v>
                </c:pt>
                <c:pt idx="117">
                  <c:v>120.29</c:v>
                </c:pt>
                <c:pt idx="118">
                  <c:v>120.29</c:v>
                </c:pt>
                <c:pt idx="119">
                  <c:v>120.29</c:v>
                </c:pt>
                <c:pt idx="120">
                  <c:v>120.29</c:v>
                </c:pt>
                <c:pt idx="121">
                  <c:v>120.29</c:v>
                </c:pt>
                <c:pt idx="122">
                  <c:v>120.29</c:v>
                </c:pt>
                <c:pt idx="123">
                  <c:v>120.29</c:v>
                </c:pt>
                <c:pt idx="124">
                  <c:v>120.29</c:v>
                </c:pt>
                <c:pt idx="125">
                  <c:v>120.29</c:v>
                </c:pt>
                <c:pt idx="126">
                  <c:v>120.29</c:v>
                </c:pt>
                <c:pt idx="127">
                  <c:v>120.29</c:v>
                </c:pt>
                <c:pt idx="128">
                  <c:v>120.29</c:v>
                </c:pt>
                <c:pt idx="129">
                  <c:v>120.29</c:v>
                </c:pt>
                <c:pt idx="130">
                  <c:v>120.29</c:v>
                </c:pt>
                <c:pt idx="131">
                  <c:v>120.29</c:v>
                </c:pt>
                <c:pt idx="132">
                  <c:v>120.29</c:v>
                </c:pt>
                <c:pt idx="133">
                  <c:v>120.29</c:v>
                </c:pt>
                <c:pt idx="134">
                  <c:v>120.29</c:v>
                </c:pt>
                <c:pt idx="135">
                  <c:v>120.29</c:v>
                </c:pt>
                <c:pt idx="136">
                  <c:v>120.29</c:v>
                </c:pt>
                <c:pt idx="137">
                  <c:v>120.29</c:v>
                </c:pt>
                <c:pt idx="138">
                  <c:v>120.05</c:v>
                </c:pt>
                <c:pt idx="139">
                  <c:v>119.8</c:v>
                </c:pt>
                <c:pt idx="140">
                  <c:v>119.8</c:v>
                </c:pt>
                <c:pt idx="141">
                  <c:v>119.32</c:v>
                </c:pt>
                <c:pt idx="142">
                  <c:v>119.32</c:v>
                </c:pt>
                <c:pt idx="143">
                  <c:v>119.32</c:v>
                </c:pt>
                <c:pt idx="144">
                  <c:v>119.32</c:v>
                </c:pt>
                <c:pt idx="145">
                  <c:v>119.07</c:v>
                </c:pt>
                <c:pt idx="146">
                  <c:v>119.07</c:v>
                </c:pt>
                <c:pt idx="147">
                  <c:v>118.83</c:v>
                </c:pt>
                <c:pt idx="148">
                  <c:v>118.83</c:v>
                </c:pt>
                <c:pt idx="149">
                  <c:v>118.83</c:v>
                </c:pt>
                <c:pt idx="150">
                  <c:v>118.83</c:v>
                </c:pt>
                <c:pt idx="151">
                  <c:v>118.34</c:v>
                </c:pt>
                <c:pt idx="152">
                  <c:v>118.34</c:v>
                </c:pt>
                <c:pt idx="153">
                  <c:v>118.34</c:v>
                </c:pt>
                <c:pt idx="154">
                  <c:v>118.09</c:v>
                </c:pt>
                <c:pt idx="155">
                  <c:v>117.85</c:v>
                </c:pt>
                <c:pt idx="156">
                  <c:v>117.85</c:v>
                </c:pt>
                <c:pt idx="157">
                  <c:v>117.85</c:v>
                </c:pt>
                <c:pt idx="158">
                  <c:v>117.6</c:v>
                </c:pt>
                <c:pt idx="159">
                  <c:v>116.87</c:v>
                </c:pt>
                <c:pt idx="160">
                  <c:v>116.87</c:v>
                </c:pt>
                <c:pt idx="161">
                  <c:v>116.87</c:v>
                </c:pt>
                <c:pt idx="162">
                  <c:v>116.87</c:v>
                </c:pt>
                <c:pt idx="163">
                  <c:v>116.87</c:v>
                </c:pt>
                <c:pt idx="164">
                  <c:v>116.63</c:v>
                </c:pt>
                <c:pt idx="165">
                  <c:v>115.89</c:v>
                </c:pt>
                <c:pt idx="166">
                  <c:v>115.89</c:v>
                </c:pt>
                <c:pt idx="167">
                  <c:v>115.89</c:v>
                </c:pt>
                <c:pt idx="168">
                  <c:v>115.16</c:v>
                </c:pt>
                <c:pt idx="169">
                  <c:v>114.91</c:v>
                </c:pt>
                <c:pt idx="170">
                  <c:v>114.91</c:v>
                </c:pt>
                <c:pt idx="171">
                  <c:v>114.91</c:v>
                </c:pt>
                <c:pt idx="172">
                  <c:v>113.94</c:v>
                </c:pt>
                <c:pt idx="173">
                  <c:v>113.94</c:v>
                </c:pt>
                <c:pt idx="174">
                  <c:v>113.69</c:v>
                </c:pt>
                <c:pt idx="175">
                  <c:v>112.96</c:v>
                </c:pt>
                <c:pt idx="176">
                  <c:v>112.96</c:v>
                </c:pt>
                <c:pt idx="177">
                  <c:v>112.96</c:v>
                </c:pt>
                <c:pt idx="178">
                  <c:v>112.71</c:v>
                </c:pt>
                <c:pt idx="179">
                  <c:v>111.98</c:v>
                </c:pt>
                <c:pt idx="180">
                  <c:v>111.98</c:v>
                </c:pt>
                <c:pt idx="181">
                  <c:v>111.49</c:v>
                </c:pt>
                <c:pt idx="182">
                  <c:v>111</c:v>
                </c:pt>
                <c:pt idx="183">
                  <c:v>111</c:v>
                </c:pt>
                <c:pt idx="184">
                  <c:v>110.51</c:v>
                </c:pt>
                <c:pt idx="185">
                  <c:v>110.02</c:v>
                </c:pt>
                <c:pt idx="186">
                  <c:v>110.02</c:v>
                </c:pt>
                <c:pt idx="187">
                  <c:v>109.54</c:v>
                </c:pt>
                <c:pt idx="188">
                  <c:v>109.29</c:v>
                </c:pt>
                <c:pt idx="189">
                  <c:v>108.56</c:v>
                </c:pt>
                <c:pt idx="190">
                  <c:v>108.56</c:v>
                </c:pt>
                <c:pt idx="191">
                  <c:v>108.56</c:v>
                </c:pt>
                <c:pt idx="192">
                  <c:v>107.58</c:v>
                </c:pt>
                <c:pt idx="193">
                  <c:v>107.58</c:v>
                </c:pt>
                <c:pt idx="194">
                  <c:v>107.34</c:v>
                </c:pt>
                <c:pt idx="195">
                  <c:v>106.6</c:v>
                </c:pt>
                <c:pt idx="196">
                  <c:v>106.6</c:v>
                </c:pt>
                <c:pt idx="197">
                  <c:v>105.62</c:v>
                </c:pt>
                <c:pt idx="198">
                  <c:v>105.62</c:v>
                </c:pt>
                <c:pt idx="199">
                  <c:v>105.13</c:v>
                </c:pt>
                <c:pt idx="200">
                  <c:v>105.13</c:v>
                </c:pt>
                <c:pt idx="201">
                  <c:v>104.65</c:v>
                </c:pt>
                <c:pt idx="202">
                  <c:v>104.16</c:v>
                </c:pt>
                <c:pt idx="203">
                  <c:v>104.16</c:v>
                </c:pt>
                <c:pt idx="204">
                  <c:v>103.18</c:v>
                </c:pt>
                <c:pt idx="205">
                  <c:v>102.69</c:v>
                </c:pt>
                <c:pt idx="206">
                  <c:v>102.2</c:v>
                </c:pt>
                <c:pt idx="207">
                  <c:v>102.2</c:v>
                </c:pt>
                <c:pt idx="208">
                  <c:v>101.71</c:v>
                </c:pt>
                <c:pt idx="209">
                  <c:v>100.73</c:v>
                </c:pt>
                <c:pt idx="210">
                  <c:v>100.73</c:v>
                </c:pt>
                <c:pt idx="211">
                  <c:v>99.76</c:v>
                </c:pt>
                <c:pt idx="212">
                  <c:v>99.76</c:v>
                </c:pt>
                <c:pt idx="213">
                  <c:v>99.76</c:v>
                </c:pt>
                <c:pt idx="214">
                  <c:v>99.27</c:v>
                </c:pt>
                <c:pt idx="215">
                  <c:v>98.78</c:v>
                </c:pt>
                <c:pt idx="216">
                  <c:v>98.78</c:v>
                </c:pt>
                <c:pt idx="217">
                  <c:v>98.29</c:v>
                </c:pt>
                <c:pt idx="218">
                  <c:v>97.31</c:v>
                </c:pt>
                <c:pt idx="219">
                  <c:v>95.84</c:v>
                </c:pt>
                <c:pt idx="220">
                  <c:v>95.84</c:v>
                </c:pt>
                <c:pt idx="221">
                  <c:v>94.87</c:v>
                </c:pt>
                <c:pt idx="222">
                  <c:v>94.87</c:v>
                </c:pt>
                <c:pt idx="223">
                  <c:v>94.38</c:v>
                </c:pt>
                <c:pt idx="224">
                  <c:v>94.38</c:v>
                </c:pt>
                <c:pt idx="225">
                  <c:v>93.4</c:v>
                </c:pt>
                <c:pt idx="226">
                  <c:v>93.4</c:v>
                </c:pt>
                <c:pt idx="227">
                  <c:v>93.4</c:v>
                </c:pt>
                <c:pt idx="228">
                  <c:v>91.93</c:v>
                </c:pt>
                <c:pt idx="229">
                  <c:v>91.44</c:v>
                </c:pt>
                <c:pt idx="230">
                  <c:v>90.47</c:v>
                </c:pt>
                <c:pt idx="231">
                  <c:v>90.47</c:v>
                </c:pt>
                <c:pt idx="232">
                  <c:v>90.47</c:v>
                </c:pt>
                <c:pt idx="233">
                  <c:v>90.47</c:v>
                </c:pt>
                <c:pt idx="234">
                  <c:v>89.98</c:v>
                </c:pt>
                <c:pt idx="235">
                  <c:v>89.24</c:v>
                </c:pt>
                <c:pt idx="236">
                  <c:v>88.75</c:v>
                </c:pt>
                <c:pt idx="237">
                  <c:v>87.53</c:v>
                </c:pt>
                <c:pt idx="238">
                  <c:v>87.53</c:v>
                </c:pt>
                <c:pt idx="239">
                  <c:v>87.04</c:v>
                </c:pt>
                <c:pt idx="240">
                  <c:v>87.04</c:v>
                </c:pt>
                <c:pt idx="241">
                  <c:v>86.31</c:v>
                </c:pt>
                <c:pt idx="242">
                  <c:v>85.58</c:v>
                </c:pt>
                <c:pt idx="243">
                  <c:v>84.84</c:v>
                </c:pt>
                <c:pt idx="244">
                  <c:v>83.86</c:v>
                </c:pt>
                <c:pt idx="245">
                  <c:v>83.37</c:v>
                </c:pt>
                <c:pt idx="246">
                  <c:v>83.37</c:v>
                </c:pt>
                <c:pt idx="247">
                  <c:v>83.37</c:v>
                </c:pt>
                <c:pt idx="248">
                  <c:v>83.37</c:v>
                </c:pt>
                <c:pt idx="249">
                  <c:v>83.13</c:v>
                </c:pt>
                <c:pt idx="250">
                  <c:v>82.64</c:v>
                </c:pt>
                <c:pt idx="251">
                  <c:v>81.66</c:v>
                </c:pt>
                <c:pt idx="252">
                  <c:v>80.69</c:v>
                </c:pt>
                <c:pt idx="253">
                  <c:v>80.2</c:v>
                </c:pt>
                <c:pt idx="254">
                  <c:v>80.2</c:v>
                </c:pt>
                <c:pt idx="255">
                  <c:v>80.2</c:v>
                </c:pt>
                <c:pt idx="256">
                  <c:v>80.2</c:v>
                </c:pt>
                <c:pt idx="257">
                  <c:v>79.22</c:v>
                </c:pt>
                <c:pt idx="258">
                  <c:v>77.75</c:v>
                </c:pt>
                <c:pt idx="259">
                  <c:v>77.260000000000005</c:v>
                </c:pt>
                <c:pt idx="260">
                  <c:v>76.77</c:v>
                </c:pt>
                <c:pt idx="261">
                  <c:v>76.77</c:v>
                </c:pt>
                <c:pt idx="262">
                  <c:v>76.77</c:v>
                </c:pt>
                <c:pt idx="263">
                  <c:v>76.77</c:v>
                </c:pt>
                <c:pt idx="264">
                  <c:v>76.77</c:v>
                </c:pt>
                <c:pt idx="265">
                  <c:v>75.8</c:v>
                </c:pt>
                <c:pt idx="266">
                  <c:v>74.819999999999993</c:v>
                </c:pt>
                <c:pt idx="267">
                  <c:v>73.84</c:v>
                </c:pt>
                <c:pt idx="268">
                  <c:v>73.84</c:v>
                </c:pt>
                <c:pt idx="269">
                  <c:v>73.84</c:v>
                </c:pt>
                <c:pt idx="270">
                  <c:v>73.84</c:v>
                </c:pt>
                <c:pt idx="271">
                  <c:v>72.37</c:v>
                </c:pt>
                <c:pt idx="272">
                  <c:v>72.37</c:v>
                </c:pt>
                <c:pt idx="273">
                  <c:v>71.88</c:v>
                </c:pt>
                <c:pt idx="274">
                  <c:v>71.39</c:v>
                </c:pt>
                <c:pt idx="275">
                  <c:v>70.91</c:v>
                </c:pt>
                <c:pt idx="276">
                  <c:v>70.91</c:v>
                </c:pt>
                <c:pt idx="277">
                  <c:v>70.42</c:v>
                </c:pt>
                <c:pt idx="278">
                  <c:v>70.42</c:v>
                </c:pt>
                <c:pt idx="279">
                  <c:v>70.42</c:v>
                </c:pt>
                <c:pt idx="280">
                  <c:v>69.44</c:v>
                </c:pt>
                <c:pt idx="281">
                  <c:v>68.95</c:v>
                </c:pt>
                <c:pt idx="282">
                  <c:v>68.95</c:v>
                </c:pt>
                <c:pt idx="283">
                  <c:v>68.95</c:v>
                </c:pt>
                <c:pt idx="284">
                  <c:v>68.459999999999994</c:v>
                </c:pt>
                <c:pt idx="285">
                  <c:v>67.97</c:v>
                </c:pt>
                <c:pt idx="286">
                  <c:v>66.5</c:v>
                </c:pt>
                <c:pt idx="287">
                  <c:v>66.5</c:v>
                </c:pt>
                <c:pt idx="288">
                  <c:v>66.5</c:v>
                </c:pt>
                <c:pt idx="289">
                  <c:v>66.5</c:v>
                </c:pt>
                <c:pt idx="290">
                  <c:v>66.5</c:v>
                </c:pt>
                <c:pt idx="291">
                  <c:v>66.5</c:v>
                </c:pt>
                <c:pt idx="292">
                  <c:v>66.5</c:v>
                </c:pt>
                <c:pt idx="293">
                  <c:v>66.5</c:v>
                </c:pt>
                <c:pt idx="294">
                  <c:v>65.53</c:v>
                </c:pt>
                <c:pt idx="295">
                  <c:v>65.040000000000006</c:v>
                </c:pt>
                <c:pt idx="296">
                  <c:v>64.06</c:v>
                </c:pt>
                <c:pt idx="297">
                  <c:v>63.57</c:v>
                </c:pt>
                <c:pt idx="298">
                  <c:v>63.57</c:v>
                </c:pt>
                <c:pt idx="299">
                  <c:v>63.57</c:v>
                </c:pt>
                <c:pt idx="300">
                  <c:v>63.57</c:v>
                </c:pt>
                <c:pt idx="301">
                  <c:v>63.08</c:v>
                </c:pt>
                <c:pt idx="302">
                  <c:v>62.59</c:v>
                </c:pt>
                <c:pt idx="303">
                  <c:v>62.59</c:v>
                </c:pt>
                <c:pt idx="304">
                  <c:v>62.1</c:v>
                </c:pt>
                <c:pt idx="305">
                  <c:v>62.1</c:v>
                </c:pt>
                <c:pt idx="306">
                  <c:v>61.61</c:v>
                </c:pt>
                <c:pt idx="307">
                  <c:v>61.61</c:v>
                </c:pt>
                <c:pt idx="308">
                  <c:v>61.12</c:v>
                </c:pt>
                <c:pt idx="309">
                  <c:v>60.64</c:v>
                </c:pt>
                <c:pt idx="310">
                  <c:v>60.64</c:v>
                </c:pt>
                <c:pt idx="311">
                  <c:v>60.15</c:v>
                </c:pt>
                <c:pt idx="312">
                  <c:v>60.15</c:v>
                </c:pt>
                <c:pt idx="313">
                  <c:v>60.15</c:v>
                </c:pt>
                <c:pt idx="314">
                  <c:v>60.15</c:v>
                </c:pt>
                <c:pt idx="315">
                  <c:v>59.17</c:v>
                </c:pt>
                <c:pt idx="316">
                  <c:v>59.17</c:v>
                </c:pt>
                <c:pt idx="317">
                  <c:v>59.17</c:v>
                </c:pt>
                <c:pt idx="318">
                  <c:v>59.17</c:v>
                </c:pt>
                <c:pt idx="319">
                  <c:v>58.19</c:v>
                </c:pt>
                <c:pt idx="320">
                  <c:v>58.19</c:v>
                </c:pt>
                <c:pt idx="321">
                  <c:v>58.19</c:v>
                </c:pt>
                <c:pt idx="322">
                  <c:v>58.19</c:v>
                </c:pt>
                <c:pt idx="323">
                  <c:v>57.7</c:v>
                </c:pt>
                <c:pt idx="324">
                  <c:v>57.21</c:v>
                </c:pt>
                <c:pt idx="325">
                  <c:v>57.21</c:v>
                </c:pt>
                <c:pt idx="326">
                  <c:v>57.21</c:v>
                </c:pt>
                <c:pt idx="327">
                  <c:v>57.21</c:v>
                </c:pt>
                <c:pt idx="328">
                  <c:v>56.72</c:v>
                </c:pt>
                <c:pt idx="329">
                  <c:v>56.23</c:v>
                </c:pt>
                <c:pt idx="330">
                  <c:v>56.23</c:v>
                </c:pt>
                <c:pt idx="331">
                  <c:v>56.23</c:v>
                </c:pt>
                <c:pt idx="332">
                  <c:v>55.5</c:v>
                </c:pt>
                <c:pt idx="333">
                  <c:v>55.26</c:v>
                </c:pt>
                <c:pt idx="334">
                  <c:v>55.26</c:v>
                </c:pt>
                <c:pt idx="335">
                  <c:v>55.26</c:v>
                </c:pt>
                <c:pt idx="336">
                  <c:v>55.26</c:v>
                </c:pt>
                <c:pt idx="337">
                  <c:v>55.01</c:v>
                </c:pt>
                <c:pt idx="338">
                  <c:v>54.52</c:v>
                </c:pt>
                <c:pt idx="339">
                  <c:v>54.28</c:v>
                </c:pt>
                <c:pt idx="340">
                  <c:v>54.28</c:v>
                </c:pt>
                <c:pt idx="341">
                  <c:v>54.28</c:v>
                </c:pt>
                <c:pt idx="342">
                  <c:v>54.28</c:v>
                </c:pt>
                <c:pt idx="343">
                  <c:v>54.28</c:v>
                </c:pt>
                <c:pt idx="344">
                  <c:v>54.28</c:v>
                </c:pt>
                <c:pt idx="345">
                  <c:v>53.79</c:v>
                </c:pt>
                <c:pt idx="346">
                  <c:v>53.79</c:v>
                </c:pt>
                <c:pt idx="347">
                  <c:v>53.79</c:v>
                </c:pt>
                <c:pt idx="348">
                  <c:v>53.79</c:v>
                </c:pt>
                <c:pt idx="349">
                  <c:v>53.79</c:v>
                </c:pt>
                <c:pt idx="350">
                  <c:v>53.79</c:v>
                </c:pt>
                <c:pt idx="351">
                  <c:v>53.55</c:v>
                </c:pt>
                <c:pt idx="352">
                  <c:v>53.3</c:v>
                </c:pt>
                <c:pt idx="353">
                  <c:v>52.81</c:v>
                </c:pt>
                <c:pt idx="354">
                  <c:v>52.81</c:v>
                </c:pt>
                <c:pt idx="355">
                  <c:v>52.81</c:v>
                </c:pt>
                <c:pt idx="356">
                  <c:v>52.81</c:v>
                </c:pt>
                <c:pt idx="357">
                  <c:v>52.81</c:v>
                </c:pt>
                <c:pt idx="358">
                  <c:v>52.81</c:v>
                </c:pt>
                <c:pt idx="359">
                  <c:v>52.81</c:v>
                </c:pt>
                <c:pt idx="360">
                  <c:v>52.81</c:v>
                </c:pt>
                <c:pt idx="361">
                  <c:v>52.81</c:v>
                </c:pt>
                <c:pt idx="362">
                  <c:v>52.81</c:v>
                </c:pt>
                <c:pt idx="363">
                  <c:v>52.81</c:v>
                </c:pt>
                <c:pt idx="364">
                  <c:v>52.81</c:v>
                </c:pt>
                <c:pt idx="365">
                  <c:v>52.81</c:v>
                </c:pt>
                <c:pt idx="366">
                  <c:v>52.81</c:v>
                </c:pt>
                <c:pt idx="367">
                  <c:v>52.81</c:v>
                </c:pt>
                <c:pt idx="368">
                  <c:v>52.81</c:v>
                </c:pt>
                <c:pt idx="369">
                  <c:v>52.81</c:v>
                </c:pt>
                <c:pt idx="370">
                  <c:v>52.81</c:v>
                </c:pt>
                <c:pt idx="371">
                  <c:v>52.81</c:v>
                </c:pt>
                <c:pt idx="372">
                  <c:v>52.81</c:v>
                </c:pt>
                <c:pt idx="373">
                  <c:v>52.81</c:v>
                </c:pt>
                <c:pt idx="374">
                  <c:v>52.81</c:v>
                </c:pt>
                <c:pt idx="375">
                  <c:v>52.81</c:v>
                </c:pt>
                <c:pt idx="376">
                  <c:v>52.81</c:v>
                </c:pt>
                <c:pt idx="377">
                  <c:v>52.81</c:v>
                </c:pt>
                <c:pt idx="378">
                  <c:v>52.81</c:v>
                </c:pt>
                <c:pt idx="379">
                  <c:v>52.81</c:v>
                </c:pt>
                <c:pt idx="380">
                  <c:v>52.81</c:v>
                </c:pt>
                <c:pt idx="381">
                  <c:v>52.81</c:v>
                </c:pt>
                <c:pt idx="382">
                  <c:v>52.81</c:v>
                </c:pt>
                <c:pt idx="383">
                  <c:v>52.81</c:v>
                </c:pt>
                <c:pt idx="384">
                  <c:v>52.81</c:v>
                </c:pt>
                <c:pt idx="385">
                  <c:v>52.81</c:v>
                </c:pt>
                <c:pt idx="386">
                  <c:v>52.81</c:v>
                </c:pt>
                <c:pt idx="387">
                  <c:v>53.06</c:v>
                </c:pt>
                <c:pt idx="388">
                  <c:v>53.06</c:v>
                </c:pt>
                <c:pt idx="389">
                  <c:v>53.06</c:v>
                </c:pt>
                <c:pt idx="390">
                  <c:v>53.06</c:v>
                </c:pt>
                <c:pt idx="391">
                  <c:v>53.79</c:v>
                </c:pt>
                <c:pt idx="392">
                  <c:v>53.55</c:v>
                </c:pt>
                <c:pt idx="393">
                  <c:v>53.79</c:v>
                </c:pt>
                <c:pt idx="394">
                  <c:v>53.79</c:v>
                </c:pt>
                <c:pt idx="395">
                  <c:v>53.79</c:v>
                </c:pt>
                <c:pt idx="396">
                  <c:v>54.28</c:v>
                </c:pt>
                <c:pt idx="397">
                  <c:v>54.28</c:v>
                </c:pt>
                <c:pt idx="398">
                  <c:v>54.28</c:v>
                </c:pt>
                <c:pt idx="399">
                  <c:v>54.28</c:v>
                </c:pt>
                <c:pt idx="400">
                  <c:v>54.52</c:v>
                </c:pt>
                <c:pt idx="401">
                  <c:v>54.52</c:v>
                </c:pt>
                <c:pt idx="402">
                  <c:v>54.52</c:v>
                </c:pt>
                <c:pt idx="403">
                  <c:v>55.01</c:v>
                </c:pt>
                <c:pt idx="404">
                  <c:v>55.26</c:v>
                </c:pt>
                <c:pt idx="405">
                  <c:v>55.26</c:v>
                </c:pt>
                <c:pt idx="406">
                  <c:v>55.75</c:v>
                </c:pt>
                <c:pt idx="407">
                  <c:v>56.23</c:v>
                </c:pt>
                <c:pt idx="408">
                  <c:v>56.23</c:v>
                </c:pt>
                <c:pt idx="409">
                  <c:v>56.23</c:v>
                </c:pt>
                <c:pt idx="410">
                  <c:v>56.23</c:v>
                </c:pt>
                <c:pt idx="411">
                  <c:v>56.23</c:v>
                </c:pt>
                <c:pt idx="412">
                  <c:v>56.23</c:v>
                </c:pt>
                <c:pt idx="413">
                  <c:v>56.23</c:v>
                </c:pt>
                <c:pt idx="414">
                  <c:v>56.97</c:v>
                </c:pt>
                <c:pt idx="415">
                  <c:v>57.21</c:v>
                </c:pt>
                <c:pt idx="416">
                  <c:v>57.21</c:v>
                </c:pt>
                <c:pt idx="417">
                  <c:v>57.95</c:v>
                </c:pt>
                <c:pt idx="418">
                  <c:v>58.19</c:v>
                </c:pt>
                <c:pt idx="419">
                  <c:v>58.19</c:v>
                </c:pt>
                <c:pt idx="420">
                  <c:v>58.68</c:v>
                </c:pt>
                <c:pt idx="421">
                  <c:v>58.92</c:v>
                </c:pt>
                <c:pt idx="422">
                  <c:v>59.17</c:v>
                </c:pt>
                <c:pt idx="423">
                  <c:v>59.17</c:v>
                </c:pt>
                <c:pt idx="424">
                  <c:v>59.17</c:v>
                </c:pt>
                <c:pt idx="425">
                  <c:v>59.66</c:v>
                </c:pt>
                <c:pt idx="426">
                  <c:v>60.15</c:v>
                </c:pt>
                <c:pt idx="427">
                  <c:v>60.15</c:v>
                </c:pt>
                <c:pt idx="428">
                  <c:v>60.39</c:v>
                </c:pt>
                <c:pt idx="429">
                  <c:v>61.12</c:v>
                </c:pt>
                <c:pt idx="430">
                  <c:v>61.12</c:v>
                </c:pt>
                <c:pt idx="431">
                  <c:v>61.37</c:v>
                </c:pt>
                <c:pt idx="432">
                  <c:v>62.1</c:v>
                </c:pt>
                <c:pt idx="433">
                  <c:v>62.1</c:v>
                </c:pt>
                <c:pt idx="434">
                  <c:v>62.84</c:v>
                </c:pt>
                <c:pt idx="435">
                  <c:v>63.08</c:v>
                </c:pt>
                <c:pt idx="436">
                  <c:v>63.08</c:v>
                </c:pt>
                <c:pt idx="437">
                  <c:v>63.33</c:v>
                </c:pt>
                <c:pt idx="438">
                  <c:v>64.06</c:v>
                </c:pt>
                <c:pt idx="439">
                  <c:v>64.06</c:v>
                </c:pt>
                <c:pt idx="440">
                  <c:v>64.06</c:v>
                </c:pt>
                <c:pt idx="441">
                  <c:v>64.55</c:v>
                </c:pt>
                <c:pt idx="442">
                  <c:v>65.040000000000006</c:v>
                </c:pt>
                <c:pt idx="443">
                  <c:v>65.040000000000006</c:v>
                </c:pt>
                <c:pt idx="444">
                  <c:v>65.28</c:v>
                </c:pt>
                <c:pt idx="445">
                  <c:v>66.5</c:v>
                </c:pt>
                <c:pt idx="446">
                  <c:v>66.5</c:v>
                </c:pt>
                <c:pt idx="447">
                  <c:v>66.989999999999995</c:v>
                </c:pt>
                <c:pt idx="448">
                  <c:v>67.239999999999995</c:v>
                </c:pt>
                <c:pt idx="449">
                  <c:v>67.48</c:v>
                </c:pt>
                <c:pt idx="450">
                  <c:v>67.48</c:v>
                </c:pt>
                <c:pt idx="451">
                  <c:v>68.459999999999994</c:v>
                </c:pt>
                <c:pt idx="452">
                  <c:v>68.459999999999994</c:v>
                </c:pt>
                <c:pt idx="453">
                  <c:v>68.95</c:v>
                </c:pt>
                <c:pt idx="454">
                  <c:v>69.44</c:v>
                </c:pt>
                <c:pt idx="455">
                  <c:v>69.930000000000007</c:v>
                </c:pt>
                <c:pt idx="456">
                  <c:v>69.930000000000007</c:v>
                </c:pt>
                <c:pt idx="457">
                  <c:v>70.91</c:v>
                </c:pt>
                <c:pt idx="458">
                  <c:v>71.64</c:v>
                </c:pt>
                <c:pt idx="459">
                  <c:v>71.88</c:v>
                </c:pt>
                <c:pt idx="460">
                  <c:v>72.37</c:v>
                </c:pt>
                <c:pt idx="461">
                  <c:v>72.86</c:v>
                </c:pt>
                <c:pt idx="462">
                  <c:v>73.349999999999994</c:v>
                </c:pt>
                <c:pt idx="463">
                  <c:v>73.84</c:v>
                </c:pt>
                <c:pt idx="464">
                  <c:v>74.08</c:v>
                </c:pt>
                <c:pt idx="465">
                  <c:v>74.569999999999993</c:v>
                </c:pt>
                <c:pt idx="466">
                  <c:v>75.31</c:v>
                </c:pt>
                <c:pt idx="467">
                  <c:v>75.31</c:v>
                </c:pt>
                <c:pt idx="468">
                  <c:v>75.31</c:v>
                </c:pt>
                <c:pt idx="469">
                  <c:v>75.8</c:v>
                </c:pt>
                <c:pt idx="470">
                  <c:v>76.77</c:v>
                </c:pt>
                <c:pt idx="471">
                  <c:v>77.260000000000005</c:v>
                </c:pt>
                <c:pt idx="472">
                  <c:v>78</c:v>
                </c:pt>
                <c:pt idx="473">
                  <c:v>78.73</c:v>
                </c:pt>
                <c:pt idx="474">
                  <c:v>78.97</c:v>
                </c:pt>
                <c:pt idx="475">
                  <c:v>78.97</c:v>
                </c:pt>
                <c:pt idx="476">
                  <c:v>79.22</c:v>
                </c:pt>
                <c:pt idx="477">
                  <c:v>79.709999999999994</c:v>
                </c:pt>
                <c:pt idx="478">
                  <c:v>80.69</c:v>
                </c:pt>
                <c:pt idx="479">
                  <c:v>81.66</c:v>
                </c:pt>
                <c:pt idx="480">
                  <c:v>82.15</c:v>
                </c:pt>
                <c:pt idx="481">
                  <c:v>82.4</c:v>
                </c:pt>
                <c:pt idx="482">
                  <c:v>82.64</c:v>
                </c:pt>
                <c:pt idx="483">
                  <c:v>83.13</c:v>
                </c:pt>
                <c:pt idx="484">
                  <c:v>83.37</c:v>
                </c:pt>
                <c:pt idx="485">
                  <c:v>83.37</c:v>
                </c:pt>
                <c:pt idx="486">
                  <c:v>83.62</c:v>
                </c:pt>
                <c:pt idx="487">
                  <c:v>83.86</c:v>
                </c:pt>
                <c:pt idx="488">
                  <c:v>84.6</c:v>
                </c:pt>
                <c:pt idx="489">
                  <c:v>85.58</c:v>
                </c:pt>
                <c:pt idx="490">
                  <c:v>87.53</c:v>
                </c:pt>
                <c:pt idx="491">
                  <c:v>88.02</c:v>
                </c:pt>
                <c:pt idx="492">
                  <c:v>88.02</c:v>
                </c:pt>
                <c:pt idx="493">
                  <c:v>88.02</c:v>
                </c:pt>
                <c:pt idx="494">
                  <c:v>88.75</c:v>
                </c:pt>
                <c:pt idx="495">
                  <c:v>89</c:v>
                </c:pt>
                <c:pt idx="496">
                  <c:v>89.49</c:v>
                </c:pt>
                <c:pt idx="497">
                  <c:v>90.47</c:v>
                </c:pt>
                <c:pt idx="498">
                  <c:v>91.93</c:v>
                </c:pt>
                <c:pt idx="499">
                  <c:v>92.42</c:v>
                </c:pt>
                <c:pt idx="500">
                  <c:v>93.15</c:v>
                </c:pt>
                <c:pt idx="501">
                  <c:v>93.4</c:v>
                </c:pt>
                <c:pt idx="502">
                  <c:v>93.4</c:v>
                </c:pt>
                <c:pt idx="503">
                  <c:v>94.38</c:v>
                </c:pt>
                <c:pt idx="504">
                  <c:v>95.36</c:v>
                </c:pt>
                <c:pt idx="505">
                  <c:v>96.09</c:v>
                </c:pt>
                <c:pt idx="506">
                  <c:v>96.58</c:v>
                </c:pt>
                <c:pt idx="507">
                  <c:v>96.82</c:v>
                </c:pt>
                <c:pt idx="508">
                  <c:v>96.82</c:v>
                </c:pt>
                <c:pt idx="509">
                  <c:v>97.31</c:v>
                </c:pt>
                <c:pt idx="510">
                  <c:v>97.56</c:v>
                </c:pt>
                <c:pt idx="511">
                  <c:v>98.04</c:v>
                </c:pt>
                <c:pt idx="512">
                  <c:v>99.51</c:v>
                </c:pt>
                <c:pt idx="513">
                  <c:v>100.25</c:v>
                </c:pt>
                <c:pt idx="514">
                  <c:v>102.2</c:v>
                </c:pt>
                <c:pt idx="515">
                  <c:v>102.69</c:v>
                </c:pt>
                <c:pt idx="516">
                  <c:v>102.69</c:v>
                </c:pt>
                <c:pt idx="517">
                  <c:v>102.69</c:v>
                </c:pt>
                <c:pt idx="518">
                  <c:v>102.69</c:v>
                </c:pt>
                <c:pt idx="519">
                  <c:v>102.69</c:v>
                </c:pt>
                <c:pt idx="520">
                  <c:v>103.67</c:v>
                </c:pt>
                <c:pt idx="521">
                  <c:v>104.65</c:v>
                </c:pt>
                <c:pt idx="522">
                  <c:v>105.62</c:v>
                </c:pt>
                <c:pt idx="523">
                  <c:v>105.62</c:v>
                </c:pt>
                <c:pt idx="524">
                  <c:v>105.87</c:v>
                </c:pt>
                <c:pt idx="525">
                  <c:v>106.6</c:v>
                </c:pt>
                <c:pt idx="526">
                  <c:v>107.09</c:v>
                </c:pt>
                <c:pt idx="527">
                  <c:v>107.82</c:v>
                </c:pt>
                <c:pt idx="528">
                  <c:v>108.07</c:v>
                </c:pt>
                <c:pt idx="529">
                  <c:v>108.07</c:v>
                </c:pt>
                <c:pt idx="530">
                  <c:v>108.56</c:v>
                </c:pt>
                <c:pt idx="531">
                  <c:v>110.02</c:v>
                </c:pt>
                <c:pt idx="532">
                  <c:v>111</c:v>
                </c:pt>
                <c:pt idx="533">
                  <c:v>111</c:v>
                </c:pt>
                <c:pt idx="534">
                  <c:v>111</c:v>
                </c:pt>
                <c:pt idx="535">
                  <c:v>111</c:v>
                </c:pt>
                <c:pt idx="536">
                  <c:v>111</c:v>
                </c:pt>
                <c:pt idx="537">
                  <c:v>111</c:v>
                </c:pt>
                <c:pt idx="538">
                  <c:v>111</c:v>
                </c:pt>
                <c:pt idx="539">
                  <c:v>112.47</c:v>
                </c:pt>
                <c:pt idx="540">
                  <c:v>112.96</c:v>
                </c:pt>
                <c:pt idx="541">
                  <c:v>113.45</c:v>
                </c:pt>
                <c:pt idx="542">
                  <c:v>113.94</c:v>
                </c:pt>
                <c:pt idx="543">
                  <c:v>113.94</c:v>
                </c:pt>
                <c:pt idx="544">
                  <c:v>114.43</c:v>
                </c:pt>
                <c:pt idx="545">
                  <c:v>114.91</c:v>
                </c:pt>
                <c:pt idx="546">
                  <c:v>114.91</c:v>
                </c:pt>
                <c:pt idx="547">
                  <c:v>114.91</c:v>
                </c:pt>
                <c:pt idx="548">
                  <c:v>114.91</c:v>
                </c:pt>
                <c:pt idx="549">
                  <c:v>115.89</c:v>
                </c:pt>
                <c:pt idx="550">
                  <c:v>116.38</c:v>
                </c:pt>
                <c:pt idx="551">
                  <c:v>116.38</c:v>
                </c:pt>
                <c:pt idx="552">
                  <c:v>116.38</c:v>
                </c:pt>
                <c:pt idx="553">
                  <c:v>116.38</c:v>
                </c:pt>
                <c:pt idx="554">
                  <c:v>116.38</c:v>
                </c:pt>
                <c:pt idx="555">
                  <c:v>117.12</c:v>
                </c:pt>
                <c:pt idx="556">
                  <c:v>117.85</c:v>
                </c:pt>
                <c:pt idx="557">
                  <c:v>118.34</c:v>
                </c:pt>
                <c:pt idx="558">
                  <c:v>118.34</c:v>
                </c:pt>
                <c:pt idx="559">
                  <c:v>118.83</c:v>
                </c:pt>
                <c:pt idx="560">
                  <c:v>118.83</c:v>
                </c:pt>
                <c:pt idx="561">
                  <c:v>118.83</c:v>
                </c:pt>
                <c:pt idx="562">
                  <c:v>118.83</c:v>
                </c:pt>
                <c:pt idx="563">
                  <c:v>118.83</c:v>
                </c:pt>
                <c:pt idx="564">
                  <c:v>119.8</c:v>
                </c:pt>
                <c:pt idx="565">
                  <c:v>119.8</c:v>
                </c:pt>
                <c:pt idx="566">
                  <c:v>120.78</c:v>
                </c:pt>
                <c:pt idx="567">
                  <c:v>120.78</c:v>
                </c:pt>
                <c:pt idx="568">
                  <c:v>120.78</c:v>
                </c:pt>
                <c:pt idx="569">
                  <c:v>120.78</c:v>
                </c:pt>
                <c:pt idx="570">
                  <c:v>120.78</c:v>
                </c:pt>
                <c:pt idx="571">
                  <c:v>120.78</c:v>
                </c:pt>
                <c:pt idx="572">
                  <c:v>121.76</c:v>
                </c:pt>
                <c:pt idx="573">
                  <c:v>121.76</c:v>
                </c:pt>
                <c:pt idx="574">
                  <c:v>122.74</c:v>
                </c:pt>
                <c:pt idx="575">
                  <c:v>122.74</c:v>
                </c:pt>
                <c:pt idx="576">
                  <c:v>122.74</c:v>
                </c:pt>
                <c:pt idx="577">
                  <c:v>122.74</c:v>
                </c:pt>
                <c:pt idx="578">
                  <c:v>122.74</c:v>
                </c:pt>
                <c:pt idx="579">
                  <c:v>123.23</c:v>
                </c:pt>
                <c:pt idx="580">
                  <c:v>123.23</c:v>
                </c:pt>
                <c:pt idx="581">
                  <c:v>123.72</c:v>
                </c:pt>
                <c:pt idx="582">
                  <c:v>123.72</c:v>
                </c:pt>
                <c:pt idx="583">
                  <c:v>124.21</c:v>
                </c:pt>
                <c:pt idx="584">
                  <c:v>124.21</c:v>
                </c:pt>
                <c:pt idx="585">
                  <c:v>124.21</c:v>
                </c:pt>
                <c:pt idx="586">
                  <c:v>124.21</c:v>
                </c:pt>
                <c:pt idx="587">
                  <c:v>124.69</c:v>
                </c:pt>
                <c:pt idx="588">
                  <c:v>125.18</c:v>
                </c:pt>
                <c:pt idx="589">
                  <c:v>125.43</c:v>
                </c:pt>
                <c:pt idx="590">
                  <c:v>125.67</c:v>
                </c:pt>
                <c:pt idx="591">
                  <c:v>125.67</c:v>
                </c:pt>
                <c:pt idx="592">
                  <c:v>125.67</c:v>
                </c:pt>
                <c:pt idx="593">
                  <c:v>125.67</c:v>
                </c:pt>
                <c:pt idx="594">
                  <c:v>125.67</c:v>
                </c:pt>
                <c:pt idx="595">
                  <c:v>125.67</c:v>
                </c:pt>
                <c:pt idx="596">
                  <c:v>125.67</c:v>
                </c:pt>
                <c:pt idx="597">
                  <c:v>125.67</c:v>
                </c:pt>
                <c:pt idx="598">
                  <c:v>126.41</c:v>
                </c:pt>
                <c:pt idx="599">
                  <c:v>126.41</c:v>
                </c:pt>
                <c:pt idx="600">
                  <c:v>126.41</c:v>
                </c:pt>
                <c:pt idx="601">
                  <c:v>126.41</c:v>
                </c:pt>
                <c:pt idx="602">
                  <c:v>126.65</c:v>
                </c:pt>
                <c:pt idx="603">
                  <c:v>126.65</c:v>
                </c:pt>
                <c:pt idx="604">
                  <c:v>126.65</c:v>
                </c:pt>
                <c:pt idx="605">
                  <c:v>126.65</c:v>
                </c:pt>
                <c:pt idx="606">
                  <c:v>126.65</c:v>
                </c:pt>
                <c:pt idx="607">
                  <c:v>126.65</c:v>
                </c:pt>
                <c:pt idx="608">
                  <c:v>126.65</c:v>
                </c:pt>
                <c:pt idx="609">
                  <c:v>126.65</c:v>
                </c:pt>
                <c:pt idx="610">
                  <c:v>126.65</c:v>
                </c:pt>
                <c:pt idx="611">
                  <c:v>126.9</c:v>
                </c:pt>
                <c:pt idx="612">
                  <c:v>127.14</c:v>
                </c:pt>
                <c:pt idx="613">
                  <c:v>127.14</c:v>
                </c:pt>
                <c:pt idx="614">
                  <c:v>127.14</c:v>
                </c:pt>
                <c:pt idx="615">
                  <c:v>127.14</c:v>
                </c:pt>
                <c:pt idx="616">
                  <c:v>127.14</c:v>
                </c:pt>
                <c:pt idx="617">
                  <c:v>127.14</c:v>
                </c:pt>
                <c:pt idx="618">
                  <c:v>127.14</c:v>
                </c:pt>
                <c:pt idx="619">
                  <c:v>127.14</c:v>
                </c:pt>
                <c:pt idx="620">
                  <c:v>127.14</c:v>
                </c:pt>
                <c:pt idx="621">
                  <c:v>127.14</c:v>
                </c:pt>
                <c:pt idx="622">
                  <c:v>127.14</c:v>
                </c:pt>
                <c:pt idx="623">
                  <c:v>127.14</c:v>
                </c:pt>
                <c:pt idx="624">
                  <c:v>127.14</c:v>
                </c:pt>
                <c:pt idx="625">
                  <c:v>127.14</c:v>
                </c:pt>
                <c:pt idx="626">
                  <c:v>127.14</c:v>
                </c:pt>
                <c:pt idx="627">
                  <c:v>127.14</c:v>
                </c:pt>
                <c:pt idx="628">
                  <c:v>127.14</c:v>
                </c:pt>
                <c:pt idx="629">
                  <c:v>127.14</c:v>
                </c:pt>
                <c:pt idx="630">
                  <c:v>127.14</c:v>
                </c:pt>
                <c:pt idx="631">
                  <c:v>127.14</c:v>
                </c:pt>
                <c:pt idx="632">
                  <c:v>127.14</c:v>
                </c:pt>
                <c:pt idx="633">
                  <c:v>127.14</c:v>
                </c:pt>
                <c:pt idx="634">
                  <c:v>127.14</c:v>
                </c:pt>
                <c:pt idx="635">
                  <c:v>127.14</c:v>
                </c:pt>
                <c:pt idx="636">
                  <c:v>127.14</c:v>
                </c:pt>
                <c:pt idx="637">
                  <c:v>127.14</c:v>
                </c:pt>
                <c:pt idx="638">
                  <c:v>127.14</c:v>
                </c:pt>
                <c:pt idx="639">
                  <c:v>126.9</c:v>
                </c:pt>
                <c:pt idx="640">
                  <c:v>126.65</c:v>
                </c:pt>
                <c:pt idx="641">
                  <c:v>126.65</c:v>
                </c:pt>
                <c:pt idx="642">
                  <c:v>126.65</c:v>
                </c:pt>
                <c:pt idx="643">
                  <c:v>126.16</c:v>
                </c:pt>
                <c:pt idx="644">
                  <c:v>126.41</c:v>
                </c:pt>
                <c:pt idx="645">
                  <c:v>126.16</c:v>
                </c:pt>
                <c:pt idx="646">
                  <c:v>126.16</c:v>
                </c:pt>
                <c:pt idx="647">
                  <c:v>126.16</c:v>
                </c:pt>
                <c:pt idx="648">
                  <c:v>126.16</c:v>
                </c:pt>
                <c:pt idx="649">
                  <c:v>125.67</c:v>
                </c:pt>
                <c:pt idx="650">
                  <c:v>125.67</c:v>
                </c:pt>
                <c:pt idx="651">
                  <c:v>125.67</c:v>
                </c:pt>
                <c:pt idx="652">
                  <c:v>125.18</c:v>
                </c:pt>
                <c:pt idx="653">
                  <c:v>125.18</c:v>
                </c:pt>
                <c:pt idx="654">
                  <c:v>124.94</c:v>
                </c:pt>
                <c:pt idx="655">
                  <c:v>124.69</c:v>
                </c:pt>
                <c:pt idx="656">
                  <c:v>124.69</c:v>
                </c:pt>
                <c:pt idx="657">
                  <c:v>124.69</c:v>
                </c:pt>
                <c:pt idx="658">
                  <c:v>124.69</c:v>
                </c:pt>
                <c:pt idx="659">
                  <c:v>123.96</c:v>
                </c:pt>
                <c:pt idx="660">
                  <c:v>123.72</c:v>
                </c:pt>
                <c:pt idx="661">
                  <c:v>123.72</c:v>
                </c:pt>
                <c:pt idx="662">
                  <c:v>123.72</c:v>
                </c:pt>
                <c:pt idx="663">
                  <c:v>123.72</c:v>
                </c:pt>
                <c:pt idx="664">
                  <c:v>123.47</c:v>
                </c:pt>
                <c:pt idx="665">
                  <c:v>123.23</c:v>
                </c:pt>
                <c:pt idx="666">
                  <c:v>122.74</c:v>
                </c:pt>
                <c:pt idx="667">
                  <c:v>122.74</c:v>
                </c:pt>
                <c:pt idx="668">
                  <c:v>122.74</c:v>
                </c:pt>
                <c:pt idx="669">
                  <c:v>122.01</c:v>
                </c:pt>
                <c:pt idx="670">
                  <c:v>121.76</c:v>
                </c:pt>
                <c:pt idx="671">
                  <c:v>121.76</c:v>
                </c:pt>
                <c:pt idx="672">
                  <c:v>121.76</c:v>
                </c:pt>
                <c:pt idx="673">
                  <c:v>121.27</c:v>
                </c:pt>
                <c:pt idx="674">
                  <c:v>121.27</c:v>
                </c:pt>
                <c:pt idx="675">
                  <c:v>120.78</c:v>
                </c:pt>
                <c:pt idx="676">
                  <c:v>120.78</c:v>
                </c:pt>
                <c:pt idx="677">
                  <c:v>120.54</c:v>
                </c:pt>
                <c:pt idx="678">
                  <c:v>119.8</c:v>
                </c:pt>
                <c:pt idx="679">
                  <c:v>119.07</c:v>
                </c:pt>
                <c:pt idx="680">
                  <c:v>118.83</c:v>
                </c:pt>
                <c:pt idx="681">
                  <c:v>118.83</c:v>
                </c:pt>
                <c:pt idx="682">
                  <c:v>118.83</c:v>
                </c:pt>
                <c:pt idx="683">
                  <c:v>118.34</c:v>
                </c:pt>
                <c:pt idx="684">
                  <c:v>117.85</c:v>
                </c:pt>
                <c:pt idx="685">
                  <c:v>117.85</c:v>
                </c:pt>
                <c:pt idx="686">
                  <c:v>116.87</c:v>
                </c:pt>
                <c:pt idx="687">
                  <c:v>116.87</c:v>
                </c:pt>
                <c:pt idx="688">
                  <c:v>116.87</c:v>
                </c:pt>
                <c:pt idx="689">
                  <c:v>116.38</c:v>
                </c:pt>
                <c:pt idx="690">
                  <c:v>115.89</c:v>
                </c:pt>
                <c:pt idx="691">
                  <c:v>115.89</c:v>
                </c:pt>
                <c:pt idx="692">
                  <c:v>115.89</c:v>
                </c:pt>
                <c:pt idx="693">
                  <c:v>115.89</c:v>
                </c:pt>
                <c:pt idx="694">
                  <c:v>115.4</c:v>
                </c:pt>
                <c:pt idx="695">
                  <c:v>114.91</c:v>
                </c:pt>
                <c:pt idx="696">
                  <c:v>114.43</c:v>
                </c:pt>
                <c:pt idx="697">
                  <c:v>113.45</c:v>
                </c:pt>
                <c:pt idx="698">
                  <c:v>113.45</c:v>
                </c:pt>
                <c:pt idx="699">
                  <c:v>112.96</c:v>
                </c:pt>
                <c:pt idx="700">
                  <c:v>112.47</c:v>
                </c:pt>
                <c:pt idx="701">
                  <c:v>112.47</c:v>
                </c:pt>
                <c:pt idx="702">
                  <c:v>111.98</c:v>
                </c:pt>
                <c:pt idx="703">
                  <c:v>111.74</c:v>
                </c:pt>
                <c:pt idx="704">
                  <c:v>111.49</c:v>
                </c:pt>
                <c:pt idx="705">
                  <c:v>110.51</c:v>
                </c:pt>
                <c:pt idx="706">
                  <c:v>110.02</c:v>
                </c:pt>
                <c:pt idx="707">
                  <c:v>110.02</c:v>
                </c:pt>
                <c:pt idx="708">
                  <c:v>109.29</c:v>
                </c:pt>
                <c:pt idx="709">
                  <c:v>109.05</c:v>
                </c:pt>
                <c:pt idx="710">
                  <c:v>108.07</c:v>
                </c:pt>
                <c:pt idx="711">
                  <c:v>107.82</c:v>
                </c:pt>
                <c:pt idx="712">
                  <c:v>107.58</c:v>
                </c:pt>
                <c:pt idx="713">
                  <c:v>106.6</c:v>
                </c:pt>
                <c:pt idx="714">
                  <c:v>106.6</c:v>
                </c:pt>
                <c:pt idx="715">
                  <c:v>105.62</c:v>
                </c:pt>
                <c:pt idx="716">
                  <c:v>105.62</c:v>
                </c:pt>
                <c:pt idx="717">
                  <c:v>104.65</c:v>
                </c:pt>
                <c:pt idx="718">
                  <c:v>104.65</c:v>
                </c:pt>
                <c:pt idx="719">
                  <c:v>104.16</c:v>
                </c:pt>
                <c:pt idx="720">
                  <c:v>103.18</c:v>
                </c:pt>
                <c:pt idx="721">
                  <c:v>103.18</c:v>
                </c:pt>
                <c:pt idx="722">
                  <c:v>102.69</c:v>
                </c:pt>
                <c:pt idx="723">
                  <c:v>101.71</c:v>
                </c:pt>
                <c:pt idx="724">
                  <c:v>101.71</c:v>
                </c:pt>
                <c:pt idx="725">
                  <c:v>101.47</c:v>
                </c:pt>
                <c:pt idx="726">
                  <c:v>100.73</c:v>
                </c:pt>
                <c:pt idx="727">
                  <c:v>100.25</c:v>
                </c:pt>
                <c:pt idx="728">
                  <c:v>99.27</c:v>
                </c:pt>
                <c:pt idx="729">
                  <c:v>99.27</c:v>
                </c:pt>
                <c:pt idx="730">
                  <c:v>98.78</c:v>
                </c:pt>
                <c:pt idx="731">
                  <c:v>98.29</c:v>
                </c:pt>
                <c:pt idx="732">
                  <c:v>97.8</c:v>
                </c:pt>
                <c:pt idx="733">
                  <c:v>97.07</c:v>
                </c:pt>
                <c:pt idx="734">
                  <c:v>96.33</c:v>
                </c:pt>
                <c:pt idx="735">
                  <c:v>95.84</c:v>
                </c:pt>
                <c:pt idx="736">
                  <c:v>94.87</c:v>
                </c:pt>
                <c:pt idx="737">
                  <c:v>94.62</c:v>
                </c:pt>
                <c:pt idx="738">
                  <c:v>94.13</c:v>
                </c:pt>
                <c:pt idx="739">
                  <c:v>93.4</c:v>
                </c:pt>
                <c:pt idx="740">
                  <c:v>93.15</c:v>
                </c:pt>
                <c:pt idx="741">
                  <c:v>92.42</c:v>
                </c:pt>
                <c:pt idx="742">
                  <c:v>92.42</c:v>
                </c:pt>
                <c:pt idx="743">
                  <c:v>92.18</c:v>
                </c:pt>
                <c:pt idx="744">
                  <c:v>90.95</c:v>
                </c:pt>
                <c:pt idx="745">
                  <c:v>89.98</c:v>
                </c:pt>
                <c:pt idx="746">
                  <c:v>88.51</c:v>
                </c:pt>
                <c:pt idx="747">
                  <c:v>87.78</c:v>
                </c:pt>
                <c:pt idx="748">
                  <c:v>87.04</c:v>
                </c:pt>
                <c:pt idx="749">
                  <c:v>87.04</c:v>
                </c:pt>
                <c:pt idx="750">
                  <c:v>86.55</c:v>
                </c:pt>
                <c:pt idx="751">
                  <c:v>86.55</c:v>
                </c:pt>
                <c:pt idx="752">
                  <c:v>85.58</c:v>
                </c:pt>
                <c:pt idx="753">
                  <c:v>85.58</c:v>
                </c:pt>
                <c:pt idx="754">
                  <c:v>85.58</c:v>
                </c:pt>
                <c:pt idx="755">
                  <c:v>84.84</c:v>
                </c:pt>
                <c:pt idx="756">
                  <c:v>83.62</c:v>
                </c:pt>
                <c:pt idx="757">
                  <c:v>83.37</c:v>
                </c:pt>
                <c:pt idx="758">
                  <c:v>83.13</c:v>
                </c:pt>
                <c:pt idx="759">
                  <c:v>82.15</c:v>
                </c:pt>
                <c:pt idx="760">
                  <c:v>81.66</c:v>
                </c:pt>
                <c:pt idx="761">
                  <c:v>80.69</c:v>
                </c:pt>
                <c:pt idx="762">
                  <c:v>80.69</c:v>
                </c:pt>
                <c:pt idx="763">
                  <c:v>80.2</c:v>
                </c:pt>
                <c:pt idx="764">
                  <c:v>80.2</c:v>
                </c:pt>
                <c:pt idx="765">
                  <c:v>79.22</c:v>
                </c:pt>
                <c:pt idx="766">
                  <c:v>79.22</c:v>
                </c:pt>
                <c:pt idx="767">
                  <c:v>78.73</c:v>
                </c:pt>
                <c:pt idx="768">
                  <c:v>77.510000000000005</c:v>
                </c:pt>
                <c:pt idx="769">
                  <c:v>76.77</c:v>
                </c:pt>
                <c:pt idx="770">
                  <c:v>76.77</c:v>
                </c:pt>
                <c:pt idx="771">
                  <c:v>76.77</c:v>
                </c:pt>
                <c:pt idx="772">
                  <c:v>76.28</c:v>
                </c:pt>
                <c:pt idx="773">
                  <c:v>75.8</c:v>
                </c:pt>
                <c:pt idx="774">
                  <c:v>75.31</c:v>
                </c:pt>
                <c:pt idx="775">
                  <c:v>75.31</c:v>
                </c:pt>
                <c:pt idx="776">
                  <c:v>75.31</c:v>
                </c:pt>
                <c:pt idx="777">
                  <c:v>75.31</c:v>
                </c:pt>
                <c:pt idx="778">
                  <c:v>74.33</c:v>
                </c:pt>
                <c:pt idx="779">
                  <c:v>72.86</c:v>
                </c:pt>
                <c:pt idx="780">
                  <c:v>72.37</c:v>
                </c:pt>
                <c:pt idx="781">
                  <c:v>71.39</c:v>
                </c:pt>
                <c:pt idx="782">
                  <c:v>71.39</c:v>
                </c:pt>
                <c:pt idx="783">
                  <c:v>71.39</c:v>
                </c:pt>
                <c:pt idx="784">
                  <c:v>71.39</c:v>
                </c:pt>
                <c:pt idx="785">
                  <c:v>71.39</c:v>
                </c:pt>
                <c:pt idx="786">
                  <c:v>70.91</c:v>
                </c:pt>
                <c:pt idx="787">
                  <c:v>70.91</c:v>
                </c:pt>
                <c:pt idx="788">
                  <c:v>70.42</c:v>
                </c:pt>
                <c:pt idx="789">
                  <c:v>69.930000000000007</c:v>
                </c:pt>
                <c:pt idx="790">
                  <c:v>69.44</c:v>
                </c:pt>
                <c:pt idx="791">
                  <c:v>68.459999999999994</c:v>
                </c:pt>
                <c:pt idx="792">
                  <c:v>68.459999999999994</c:v>
                </c:pt>
                <c:pt idx="793">
                  <c:v>68.459999999999994</c:v>
                </c:pt>
                <c:pt idx="794">
                  <c:v>67.97</c:v>
                </c:pt>
                <c:pt idx="795">
                  <c:v>67.97</c:v>
                </c:pt>
                <c:pt idx="796">
                  <c:v>67.48</c:v>
                </c:pt>
                <c:pt idx="797">
                  <c:v>66.989999999999995</c:v>
                </c:pt>
                <c:pt idx="798">
                  <c:v>66.989999999999995</c:v>
                </c:pt>
                <c:pt idx="799">
                  <c:v>66.989999999999995</c:v>
                </c:pt>
                <c:pt idx="800">
                  <c:v>66.5</c:v>
                </c:pt>
                <c:pt idx="801">
                  <c:v>66.02</c:v>
                </c:pt>
                <c:pt idx="802">
                  <c:v>65.53</c:v>
                </c:pt>
                <c:pt idx="803">
                  <c:v>65.53</c:v>
                </c:pt>
                <c:pt idx="804">
                  <c:v>65.53</c:v>
                </c:pt>
                <c:pt idx="805">
                  <c:v>65.040000000000006</c:v>
                </c:pt>
                <c:pt idx="806">
                  <c:v>65.040000000000006</c:v>
                </c:pt>
                <c:pt idx="807">
                  <c:v>64.55</c:v>
                </c:pt>
                <c:pt idx="808">
                  <c:v>64.55</c:v>
                </c:pt>
                <c:pt idx="809">
                  <c:v>63.57</c:v>
                </c:pt>
                <c:pt idx="810">
                  <c:v>62.59</c:v>
                </c:pt>
                <c:pt idx="811">
                  <c:v>62.59</c:v>
                </c:pt>
                <c:pt idx="812">
                  <c:v>62.59</c:v>
                </c:pt>
                <c:pt idx="813">
                  <c:v>62.59</c:v>
                </c:pt>
                <c:pt idx="814">
                  <c:v>62.59</c:v>
                </c:pt>
                <c:pt idx="815">
                  <c:v>62.59</c:v>
                </c:pt>
                <c:pt idx="816">
                  <c:v>62.1</c:v>
                </c:pt>
                <c:pt idx="817">
                  <c:v>62.1</c:v>
                </c:pt>
                <c:pt idx="818">
                  <c:v>62.1</c:v>
                </c:pt>
                <c:pt idx="819">
                  <c:v>61.61</c:v>
                </c:pt>
                <c:pt idx="820">
                  <c:v>61.12</c:v>
                </c:pt>
                <c:pt idx="821">
                  <c:v>60.64</c:v>
                </c:pt>
                <c:pt idx="822">
                  <c:v>60.64</c:v>
                </c:pt>
                <c:pt idx="823">
                  <c:v>60.15</c:v>
                </c:pt>
                <c:pt idx="824">
                  <c:v>60.15</c:v>
                </c:pt>
                <c:pt idx="825">
                  <c:v>60.15</c:v>
                </c:pt>
                <c:pt idx="826">
                  <c:v>60.15</c:v>
                </c:pt>
                <c:pt idx="827">
                  <c:v>59.41</c:v>
                </c:pt>
                <c:pt idx="828">
                  <c:v>59.17</c:v>
                </c:pt>
                <c:pt idx="829">
                  <c:v>59.17</c:v>
                </c:pt>
                <c:pt idx="830">
                  <c:v>59.17</c:v>
                </c:pt>
                <c:pt idx="831">
                  <c:v>59.17</c:v>
                </c:pt>
                <c:pt idx="832">
                  <c:v>58.19</c:v>
                </c:pt>
                <c:pt idx="833">
                  <c:v>58.19</c:v>
                </c:pt>
                <c:pt idx="834">
                  <c:v>58.19</c:v>
                </c:pt>
                <c:pt idx="835">
                  <c:v>58.19</c:v>
                </c:pt>
                <c:pt idx="836">
                  <c:v>58.19</c:v>
                </c:pt>
                <c:pt idx="837">
                  <c:v>58.19</c:v>
                </c:pt>
                <c:pt idx="838">
                  <c:v>58.19</c:v>
                </c:pt>
                <c:pt idx="839">
                  <c:v>57.7</c:v>
                </c:pt>
                <c:pt idx="840">
                  <c:v>57.21</c:v>
                </c:pt>
                <c:pt idx="841">
                  <c:v>57.21</c:v>
                </c:pt>
                <c:pt idx="842">
                  <c:v>57.21</c:v>
                </c:pt>
                <c:pt idx="843">
                  <c:v>57.21</c:v>
                </c:pt>
                <c:pt idx="844">
                  <c:v>57.21</c:v>
                </c:pt>
                <c:pt idx="845">
                  <c:v>56.72</c:v>
                </c:pt>
                <c:pt idx="846">
                  <c:v>56.72</c:v>
                </c:pt>
                <c:pt idx="847">
                  <c:v>56.72</c:v>
                </c:pt>
                <c:pt idx="848">
                  <c:v>56.72</c:v>
                </c:pt>
                <c:pt idx="849">
                  <c:v>56.72</c:v>
                </c:pt>
                <c:pt idx="850">
                  <c:v>56.48</c:v>
                </c:pt>
                <c:pt idx="851">
                  <c:v>56.23</c:v>
                </c:pt>
                <c:pt idx="852">
                  <c:v>55.75</c:v>
                </c:pt>
                <c:pt idx="853">
                  <c:v>55.75</c:v>
                </c:pt>
                <c:pt idx="854">
                  <c:v>55.75</c:v>
                </c:pt>
                <c:pt idx="855">
                  <c:v>55.75</c:v>
                </c:pt>
                <c:pt idx="856">
                  <c:v>55.75</c:v>
                </c:pt>
                <c:pt idx="857">
                  <c:v>55.75</c:v>
                </c:pt>
                <c:pt idx="858">
                  <c:v>55.75</c:v>
                </c:pt>
                <c:pt idx="859">
                  <c:v>55.75</c:v>
                </c:pt>
                <c:pt idx="860">
                  <c:v>55.75</c:v>
                </c:pt>
                <c:pt idx="861">
                  <c:v>55.75</c:v>
                </c:pt>
                <c:pt idx="862">
                  <c:v>55.75</c:v>
                </c:pt>
                <c:pt idx="863">
                  <c:v>55.75</c:v>
                </c:pt>
                <c:pt idx="864">
                  <c:v>55.75</c:v>
                </c:pt>
                <c:pt idx="865">
                  <c:v>55.75</c:v>
                </c:pt>
                <c:pt idx="866">
                  <c:v>55.75</c:v>
                </c:pt>
                <c:pt idx="867">
                  <c:v>55.75</c:v>
                </c:pt>
                <c:pt idx="868">
                  <c:v>55.26</c:v>
                </c:pt>
                <c:pt idx="869">
                  <c:v>55.26</c:v>
                </c:pt>
                <c:pt idx="870">
                  <c:v>55.26</c:v>
                </c:pt>
                <c:pt idx="871">
                  <c:v>55.26</c:v>
                </c:pt>
                <c:pt idx="872">
                  <c:v>55.26</c:v>
                </c:pt>
                <c:pt idx="873">
                  <c:v>55.26</c:v>
                </c:pt>
                <c:pt idx="874">
                  <c:v>55.26</c:v>
                </c:pt>
                <c:pt idx="875">
                  <c:v>55.26</c:v>
                </c:pt>
                <c:pt idx="876">
                  <c:v>55.26</c:v>
                </c:pt>
                <c:pt idx="877">
                  <c:v>55.26</c:v>
                </c:pt>
                <c:pt idx="878">
                  <c:v>55.26</c:v>
                </c:pt>
                <c:pt idx="879">
                  <c:v>55.26</c:v>
                </c:pt>
                <c:pt idx="880">
                  <c:v>55.26</c:v>
                </c:pt>
                <c:pt idx="881">
                  <c:v>55.26</c:v>
                </c:pt>
                <c:pt idx="882">
                  <c:v>55.26</c:v>
                </c:pt>
                <c:pt idx="883">
                  <c:v>55.26</c:v>
                </c:pt>
                <c:pt idx="884">
                  <c:v>55.26</c:v>
                </c:pt>
                <c:pt idx="885">
                  <c:v>55.26</c:v>
                </c:pt>
                <c:pt idx="886">
                  <c:v>55.26</c:v>
                </c:pt>
                <c:pt idx="887">
                  <c:v>55.75</c:v>
                </c:pt>
                <c:pt idx="888">
                  <c:v>55.75</c:v>
                </c:pt>
                <c:pt idx="889">
                  <c:v>55.75</c:v>
                </c:pt>
                <c:pt idx="890">
                  <c:v>55.75</c:v>
                </c:pt>
                <c:pt idx="891">
                  <c:v>55.75</c:v>
                </c:pt>
                <c:pt idx="892">
                  <c:v>55.75</c:v>
                </c:pt>
                <c:pt idx="893">
                  <c:v>55.75</c:v>
                </c:pt>
                <c:pt idx="894">
                  <c:v>55.75</c:v>
                </c:pt>
                <c:pt idx="895">
                  <c:v>55.75</c:v>
                </c:pt>
                <c:pt idx="896">
                  <c:v>56.23</c:v>
                </c:pt>
                <c:pt idx="897">
                  <c:v>56.23</c:v>
                </c:pt>
                <c:pt idx="898">
                  <c:v>56.48</c:v>
                </c:pt>
                <c:pt idx="899">
                  <c:v>56.72</c:v>
                </c:pt>
                <c:pt idx="900">
                  <c:v>56.72</c:v>
                </c:pt>
                <c:pt idx="901">
                  <c:v>56.72</c:v>
                </c:pt>
                <c:pt idx="902">
                  <c:v>56.72</c:v>
                </c:pt>
                <c:pt idx="903">
                  <c:v>56.72</c:v>
                </c:pt>
                <c:pt idx="904">
                  <c:v>57.21</c:v>
                </c:pt>
                <c:pt idx="905">
                  <c:v>57.21</c:v>
                </c:pt>
                <c:pt idx="906">
                  <c:v>57.21</c:v>
                </c:pt>
                <c:pt idx="907">
                  <c:v>57.21</c:v>
                </c:pt>
                <c:pt idx="908">
                  <c:v>57.21</c:v>
                </c:pt>
                <c:pt idx="909">
                  <c:v>57.95</c:v>
                </c:pt>
                <c:pt idx="910">
                  <c:v>57.7</c:v>
                </c:pt>
                <c:pt idx="911">
                  <c:v>58.19</c:v>
                </c:pt>
                <c:pt idx="912">
                  <c:v>58.19</c:v>
                </c:pt>
                <c:pt idx="913">
                  <c:v>58.19</c:v>
                </c:pt>
                <c:pt idx="914">
                  <c:v>58.92</c:v>
                </c:pt>
                <c:pt idx="915">
                  <c:v>59.17</c:v>
                </c:pt>
                <c:pt idx="916">
                  <c:v>59.17</c:v>
                </c:pt>
                <c:pt idx="917">
                  <c:v>59.17</c:v>
                </c:pt>
                <c:pt idx="918">
                  <c:v>59.17</c:v>
                </c:pt>
                <c:pt idx="919">
                  <c:v>60.15</c:v>
                </c:pt>
                <c:pt idx="920">
                  <c:v>60.15</c:v>
                </c:pt>
                <c:pt idx="921">
                  <c:v>60.15</c:v>
                </c:pt>
                <c:pt idx="922">
                  <c:v>60.15</c:v>
                </c:pt>
                <c:pt idx="923">
                  <c:v>60.88</c:v>
                </c:pt>
                <c:pt idx="924">
                  <c:v>61.12</c:v>
                </c:pt>
                <c:pt idx="925">
                  <c:v>61.12</c:v>
                </c:pt>
                <c:pt idx="926">
                  <c:v>61.61</c:v>
                </c:pt>
                <c:pt idx="927">
                  <c:v>62.1</c:v>
                </c:pt>
                <c:pt idx="928">
                  <c:v>62.59</c:v>
                </c:pt>
                <c:pt idx="929">
                  <c:v>62.59</c:v>
                </c:pt>
                <c:pt idx="930">
                  <c:v>63.08</c:v>
                </c:pt>
                <c:pt idx="931">
                  <c:v>63.08</c:v>
                </c:pt>
                <c:pt idx="932">
                  <c:v>63.33</c:v>
                </c:pt>
                <c:pt idx="933">
                  <c:v>64.06</c:v>
                </c:pt>
                <c:pt idx="934">
                  <c:v>64.06</c:v>
                </c:pt>
                <c:pt idx="935">
                  <c:v>64.06</c:v>
                </c:pt>
                <c:pt idx="936">
                  <c:v>64.3</c:v>
                </c:pt>
                <c:pt idx="937">
                  <c:v>65.040000000000006</c:v>
                </c:pt>
                <c:pt idx="938">
                  <c:v>65.040000000000006</c:v>
                </c:pt>
                <c:pt idx="939">
                  <c:v>65.28</c:v>
                </c:pt>
                <c:pt idx="940">
                  <c:v>65.53</c:v>
                </c:pt>
                <c:pt idx="941">
                  <c:v>66.02</c:v>
                </c:pt>
                <c:pt idx="942">
                  <c:v>66.02</c:v>
                </c:pt>
                <c:pt idx="943">
                  <c:v>66.75</c:v>
                </c:pt>
                <c:pt idx="944">
                  <c:v>66.989999999999995</c:v>
                </c:pt>
                <c:pt idx="945">
                  <c:v>67.48</c:v>
                </c:pt>
                <c:pt idx="946">
                  <c:v>67.97</c:v>
                </c:pt>
                <c:pt idx="947">
                  <c:v>67.97</c:v>
                </c:pt>
                <c:pt idx="948">
                  <c:v>67.97</c:v>
                </c:pt>
                <c:pt idx="949">
                  <c:v>68.22</c:v>
                </c:pt>
                <c:pt idx="950">
                  <c:v>69.44</c:v>
                </c:pt>
                <c:pt idx="951">
                  <c:v>69.930000000000007</c:v>
                </c:pt>
                <c:pt idx="952">
                  <c:v>70.42</c:v>
                </c:pt>
                <c:pt idx="953">
                  <c:v>70.91</c:v>
                </c:pt>
                <c:pt idx="954">
                  <c:v>71.39</c:v>
                </c:pt>
                <c:pt idx="955">
                  <c:v>71.39</c:v>
                </c:pt>
                <c:pt idx="956">
                  <c:v>71.39</c:v>
                </c:pt>
                <c:pt idx="957">
                  <c:v>71.88</c:v>
                </c:pt>
                <c:pt idx="958">
                  <c:v>72.37</c:v>
                </c:pt>
                <c:pt idx="959">
                  <c:v>73.84</c:v>
                </c:pt>
                <c:pt idx="960">
                  <c:v>73.84</c:v>
                </c:pt>
                <c:pt idx="961">
                  <c:v>74.569999999999993</c:v>
                </c:pt>
                <c:pt idx="962">
                  <c:v>74.569999999999993</c:v>
                </c:pt>
                <c:pt idx="963">
                  <c:v>74.569999999999993</c:v>
                </c:pt>
                <c:pt idx="964">
                  <c:v>74.819999999999993</c:v>
                </c:pt>
                <c:pt idx="965">
                  <c:v>75.8</c:v>
                </c:pt>
                <c:pt idx="966">
                  <c:v>76.28</c:v>
                </c:pt>
                <c:pt idx="967">
                  <c:v>77.260000000000005</c:v>
                </c:pt>
                <c:pt idx="968">
                  <c:v>77.260000000000005</c:v>
                </c:pt>
                <c:pt idx="969">
                  <c:v>77.260000000000005</c:v>
                </c:pt>
                <c:pt idx="970">
                  <c:v>78.239999999999995</c:v>
                </c:pt>
                <c:pt idx="971">
                  <c:v>78.48</c:v>
                </c:pt>
                <c:pt idx="972">
                  <c:v>78.73</c:v>
                </c:pt>
                <c:pt idx="973">
                  <c:v>79.709999999999994</c:v>
                </c:pt>
                <c:pt idx="974">
                  <c:v>79.709999999999994</c:v>
                </c:pt>
                <c:pt idx="975">
                  <c:v>79.709999999999994</c:v>
                </c:pt>
                <c:pt idx="976">
                  <c:v>80.69</c:v>
                </c:pt>
                <c:pt idx="977">
                  <c:v>81.66</c:v>
                </c:pt>
                <c:pt idx="978">
                  <c:v>82.15</c:v>
                </c:pt>
                <c:pt idx="979">
                  <c:v>82.4</c:v>
                </c:pt>
                <c:pt idx="980">
                  <c:v>83.13</c:v>
                </c:pt>
                <c:pt idx="981">
                  <c:v>83.62</c:v>
                </c:pt>
                <c:pt idx="982">
                  <c:v>84.6</c:v>
                </c:pt>
                <c:pt idx="983">
                  <c:v>84.84</c:v>
                </c:pt>
                <c:pt idx="984">
                  <c:v>85.09</c:v>
                </c:pt>
                <c:pt idx="985">
                  <c:v>86.06</c:v>
                </c:pt>
                <c:pt idx="986">
                  <c:v>86.55</c:v>
                </c:pt>
                <c:pt idx="987">
                  <c:v>87.53</c:v>
                </c:pt>
                <c:pt idx="988">
                  <c:v>88.02</c:v>
                </c:pt>
                <c:pt idx="989">
                  <c:v>88.51</c:v>
                </c:pt>
                <c:pt idx="990">
                  <c:v>88.51</c:v>
                </c:pt>
                <c:pt idx="991">
                  <c:v>88.75</c:v>
                </c:pt>
                <c:pt idx="992">
                  <c:v>89</c:v>
                </c:pt>
                <c:pt idx="993">
                  <c:v>90.47</c:v>
                </c:pt>
                <c:pt idx="994">
                  <c:v>91.44</c:v>
                </c:pt>
                <c:pt idx="995">
                  <c:v>91.93</c:v>
                </c:pt>
                <c:pt idx="996">
                  <c:v>92.18</c:v>
                </c:pt>
                <c:pt idx="997">
                  <c:v>92.18</c:v>
                </c:pt>
                <c:pt idx="998">
                  <c:v>92.18</c:v>
                </c:pt>
                <c:pt idx="999">
                  <c:v>92.42</c:v>
                </c:pt>
                <c:pt idx="1000">
                  <c:v>93.4</c:v>
                </c:pt>
                <c:pt idx="1001">
                  <c:v>93.89</c:v>
                </c:pt>
                <c:pt idx="1002">
                  <c:v>94.87</c:v>
                </c:pt>
                <c:pt idx="1003">
                  <c:v>96.33</c:v>
                </c:pt>
                <c:pt idx="1004">
                  <c:v>97.56</c:v>
                </c:pt>
                <c:pt idx="1005">
                  <c:v>97.8</c:v>
                </c:pt>
                <c:pt idx="1006">
                  <c:v>97.8</c:v>
                </c:pt>
                <c:pt idx="1007">
                  <c:v>98.29</c:v>
                </c:pt>
                <c:pt idx="1008">
                  <c:v>98.53</c:v>
                </c:pt>
                <c:pt idx="1009">
                  <c:v>99.76</c:v>
                </c:pt>
                <c:pt idx="1010">
                  <c:v>100.73</c:v>
                </c:pt>
                <c:pt idx="1011">
                  <c:v>101.22</c:v>
                </c:pt>
                <c:pt idx="1012">
                  <c:v>101.96</c:v>
                </c:pt>
                <c:pt idx="1013">
                  <c:v>102.69</c:v>
                </c:pt>
                <c:pt idx="1014">
                  <c:v>103.67</c:v>
                </c:pt>
                <c:pt idx="1015">
                  <c:v>104.4</c:v>
                </c:pt>
                <c:pt idx="1016">
                  <c:v>105.13</c:v>
                </c:pt>
                <c:pt idx="1017">
                  <c:v>105.62</c:v>
                </c:pt>
                <c:pt idx="1018">
                  <c:v>105.62</c:v>
                </c:pt>
                <c:pt idx="1019">
                  <c:v>105.62</c:v>
                </c:pt>
                <c:pt idx="1020">
                  <c:v>105.62</c:v>
                </c:pt>
                <c:pt idx="1021">
                  <c:v>105.62</c:v>
                </c:pt>
                <c:pt idx="1022">
                  <c:v>106.11</c:v>
                </c:pt>
                <c:pt idx="1023">
                  <c:v>107.09</c:v>
                </c:pt>
                <c:pt idx="1024">
                  <c:v>107.82</c:v>
                </c:pt>
                <c:pt idx="1025">
                  <c:v>107.82</c:v>
                </c:pt>
                <c:pt idx="1026">
                  <c:v>108.56</c:v>
                </c:pt>
                <c:pt idx="1027">
                  <c:v>110.02</c:v>
                </c:pt>
                <c:pt idx="1028">
                  <c:v>110.02</c:v>
                </c:pt>
                <c:pt idx="1029">
                  <c:v>110.02</c:v>
                </c:pt>
                <c:pt idx="1030">
                  <c:v>110.76</c:v>
                </c:pt>
                <c:pt idx="1031">
                  <c:v>111</c:v>
                </c:pt>
                <c:pt idx="1032">
                  <c:v>111.25</c:v>
                </c:pt>
                <c:pt idx="1033">
                  <c:v>111.49</c:v>
                </c:pt>
                <c:pt idx="1034">
                  <c:v>112.47</c:v>
                </c:pt>
                <c:pt idx="1035">
                  <c:v>112.96</c:v>
                </c:pt>
                <c:pt idx="1036">
                  <c:v>113.2</c:v>
                </c:pt>
                <c:pt idx="1037">
                  <c:v>113.94</c:v>
                </c:pt>
                <c:pt idx="1038">
                  <c:v>113.94</c:v>
                </c:pt>
                <c:pt idx="1039">
                  <c:v>113.94</c:v>
                </c:pt>
                <c:pt idx="1040">
                  <c:v>113.94</c:v>
                </c:pt>
                <c:pt idx="1041">
                  <c:v>114.43</c:v>
                </c:pt>
                <c:pt idx="1042">
                  <c:v>115.16</c:v>
                </c:pt>
                <c:pt idx="1043">
                  <c:v>115.4</c:v>
                </c:pt>
                <c:pt idx="1044">
                  <c:v>115.89</c:v>
                </c:pt>
                <c:pt idx="1045">
                  <c:v>116.87</c:v>
                </c:pt>
                <c:pt idx="1046">
                  <c:v>116.87</c:v>
                </c:pt>
                <c:pt idx="1047">
                  <c:v>116.87</c:v>
                </c:pt>
                <c:pt idx="1048">
                  <c:v>116.87</c:v>
                </c:pt>
                <c:pt idx="1049">
                  <c:v>116.87</c:v>
                </c:pt>
                <c:pt idx="1050">
                  <c:v>117.6</c:v>
                </c:pt>
                <c:pt idx="1051">
                  <c:v>117.85</c:v>
                </c:pt>
                <c:pt idx="1052">
                  <c:v>118.34</c:v>
                </c:pt>
                <c:pt idx="1053">
                  <c:v>118.83</c:v>
                </c:pt>
                <c:pt idx="1054">
                  <c:v>119.32</c:v>
                </c:pt>
                <c:pt idx="1055">
                  <c:v>119.32</c:v>
                </c:pt>
                <c:pt idx="1056">
                  <c:v>119.32</c:v>
                </c:pt>
                <c:pt idx="1057">
                  <c:v>119.32</c:v>
                </c:pt>
                <c:pt idx="1058">
                  <c:v>120.05</c:v>
                </c:pt>
                <c:pt idx="1059">
                  <c:v>120.29</c:v>
                </c:pt>
                <c:pt idx="1060">
                  <c:v>121.27</c:v>
                </c:pt>
                <c:pt idx="1061">
                  <c:v>121.76</c:v>
                </c:pt>
                <c:pt idx="1062">
                  <c:v>121.76</c:v>
                </c:pt>
                <c:pt idx="1063">
                  <c:v>121.76</c:v>
                </c:pt>
                <c:pt idx="1064">
                  <c:v>121.76</c:v>
                </c:pt>
                <c:pt idx="1065">
                  <c:v>121.76</c:v>
                </c:pt>
                <c:pt idx="1066">
                  <c:v>121.76</c:v>
                </c:pt>
                <c:pt idx="1067">
                  <c:v>122.74</c:v>
                </c:pt>
                <c:pt idx="1068">
                  <c:v>122.74</c:v>
                </c:pt>
                <c:pt idx="1069">
                  <c:v>123.72</c:v>
                </c:pt>
                <c:pt idx="1070">
                  <c:v>123.72</c:v>
                </c:pt>
                <c:pt idx="1071">
                  <c:v>123.72</c:v>
                </c:pt>
                <c:pt idx="1072">
                  <c:v>123.72</c:v>
                </c:pt>
                <c:pt idx="1073">
                  <c:v>123.72</c:v>
                </c:pt>
                <c:pt idx="1074">
                  <c:v>124.21</c:v>
                </c:pt>
                <c:pt idx="1075">
                  <c:v>124.21</c:v>
                </c:pt>
                <c:pt idx="1076">
                  <c:v>124.69</c:v>
                </c:pt>
                <c:pt idx="1077">
                  <c:v>125.18</c:v>
                </c:pt>
                <c:pt idx="1078">
                  <c:v>125.18</c:v>
                </c:pt>
                <c:pt idx="1079">
                  <c:v>125.18</c:v>
                </c:pt>
                <c:pt idx="1080">
                  <c:v>125.18</c:v>
                </c:pt>
                <c:pt idx="1081">
                  <c:v>125.67</c:v>
                </c:pt>
                <c:pt idx="1082">
                  <c:v>125.92</c:v>
                </c:pt>
                <c:pt idx="1083">
                  <c:v>126.16</c:v>
                </c:pt>
                <c:pt idx="1084">
                  <c:v>126.16</c:v>
                </c:pt>
                <c:pt idx="1085">
                  <c:v>126.16</c:v>
                </c:pt>
                <c:pt idx="1086">
                  <c:v>126.65</c:v>
                </c:pt>
                <c:pt idx="1087">
                  <c:v>127.14</c:v>
                </c:pt>
                <c:pt idx="1088">
                  <c:v>127.14</c:v>
                </c:pt>
                <c:pt idx="1089">
                  <c:v>127.63</c:v>
                </c:pt>
                <c:pt idx="1090">
                  <c:v>127.63</c:v>
                </c:pt>
                <c:pt idx="1091">
                  <c:v>127.63</c:v>
                </c:pt>
                <c:pt idx="1092">
                  <c:v>127.63</c:v>
                </c:pt>
                <c:pt idx="1093">
                  <c:v>127.63</c:v>
                </c:pt>
                <c:pt idx="1094">
                  <c:v>127.63</c:v>
                </c:pt>
                <c:pt idx="1095">
                  <c:v>127.63</c:v>
                </c:pt>
                <c:pt idx="1096">
                  <c:v>128.12</c:v>
                </c:pt>
                <c:pt idx="1097">
                  <c:v>128.61000000000001</c:v>
                </c:pt>
                <c:pt idx="1098">
                  <c:v>128.61000000000001</c:v>
                </c:pt>
                <c:pt idx="1099">
                  <c:v>128.85</c:v>
                </c:pt>
                <c:pt idx="1100">
                  <c:v>128.85</c:v>
                </c:pt>
                <c:pt idx="1101">
                  <c:v>128.61000000000001</c:v>
                </c:pt>
                <c:pt idx="1102">
                  <c:v>128.61000000000001</c:v>
                </c:pt>
                <c:pt idx="1103">
                  <c:v>128.61000000000001</c:v>
                </c:pt>
                <c:pt idx="1104">
                  <c:v>129.1</c:v>
                </c:pt>
                <c:pt idx="1105">
                  <c:v>129.34</c:v>
                </c:pt>
                <c:pt idx="1106">
                  <c:v>129.34</c:v>
                </c:pt>
                <c:pt idx="1107">
                  <c:v>129.59</c:v>
                </c:pt>
                <c:pt idx="1108">
                  <c:v>129.59</c:v>
                </c:pt>
                <c:pt idx="1109">
                  <c:v>129.59</c:v>
                </c:pt>
                <c:pt idx="1110">
                  <c:v>129.59</c:v>
                </c:pt>
                <c:pt idx="1111">
                  <c:v>129.59</c:v>
                </c:pt>
                <c:pt idx="1112">
                  <c:v>129.59</c:v>
                </c:pt>
                <c:pt idx="1113">
                  <c:v>129.59</c:v>
                </c:pt>
                <c:pt idx="1114">
                  <c:v>129.59</c:v>
                </c:pt>
                <c:pt idx="1115">
                  <c:v>129.59</c:v>
                </c:pt>
                <c:pt idx="1116">
                  <c:v>129.59</c:v>
                </c:pt>
                <c:pt idx="1117">
                  <c:v>129.59</c:v>
                </c:pt>
                <c:pt idx="1118">
                  <c:v>129.59</c:v>
                </c:pt>
                <c:pt idx="1119">
                  <c:v>129.83000000000001</c:v>
                </c:pt>
                <c:pt idx="1120">
                  <c:v>130.07</c:v>
                </c:pt>
                <c:pt idx="1121">
                  <c:v>130.07</c:v>
                </c:pt>
                <c:pt idx="1122">
                  <c:v>130.07</c:v>
                </c:pt>
                <c:pt idx="1123">
                  <c:v>130.07</c:v>
                </c:pt>
                <c:pt idx="1124">
                  <c:v>130.07</c:v>
                </c:pt>
                <c:pt idx="1125">
                  <c:v>130.07</c:v>
                </c:pt>
                <c:pt idx="1126">
                  <c:v>130.07</c:v>
                </c:pt>
                <c:pt idx="1127">
                  <c:v>130.07</c:v>
                </c:pt>
                <c:pt idx="1128">
                  <c:v>130.07</c:v>
                </c:pt>
                <c:pt idx="1129">
                  <c:v>130.07</c:v>
                </c:pt>
                <c:pt idx="1130">
                  <c:v>130.07</c:v>
                </c:pt>
                <c:pt idx="1131">
                  <c:v>130.07</c:v>
                </c:pt>
                <c:pt idx="1132">
                  <c:v>130.07</c:v>
                </c:pt>
                <c:pt idx="1133">
                  <c:v>130.07</c:v>
                </c:pt>
                <c:pt idx="1134">
                  <c:v>130.07</c:v>
                </c:pt>
                <c:pt idx="1135">
                  <c:v>130.07</c:v>
                </c:pt>
                <c:pt idx="1136">
                  <c:v>129.83000000000001</c:v>
                </c:pt>
                <c:pt idx="1137">
                  <c:v>129.83000000000001</c:v>
                </c:pt>
                <c:pt idx="1138">
                  <c:v>129.83000000000001</c:v>
                </c:pt>
                <c:pt idx="1139">
                  <c:v>129.59</c:v>
                </c:pt>
                <c:pt idx="1140">
                  <c:v>129.59</c:v>
                </c:pt>
                <c:pt idx="1141">
                  <c:v>129.1</c:v>
                </c:pt>
                <c:pt idx="1142">
                  <c:v>129.1</c:v>
                </c:pt>
                <c:pt idx="1143">
                  <c:v>129.1</c:v>
                </c:pt>
                <c:pt idx="1144">
                  <c:v>129.1</c:v>
                </c:pt>
                <c:pt idx="1145">
                  <c:v>128.61000000000001</c:v>
                </c:pt>
                <c:pt idx="1146">
                  <c:v>128.85</c:v>
                </c:pt>
                <c:pt idx="1147">
                  <c:v>128.85</c:v>
                </c:pt>
                <c:pt idx="1148">
                  <c:v>128.61000000000001</c:v>
                </c:pt>
                <c:pt idx="1149">
                  <c:v>128.61000000000001</c:v>
                </c:pt>
                <c:pt idx="1150">
                  <c:v>128.61000000000001</c:v>
                </c:pt>
                <c:pt idx="1151">
                  <c:v>128.12</c:v>
                </c:pt>
                <c:pt idx="1152">
                  <c:v>128.12</c:v>
                </c:pt>
                <c:pt idx="1153">
                  <c:v>128.12</c:v>
                </c:pt>
                <c:pt idx="1154">
                  <c:v>128.12</c:v>
                </c:pt>
                <c:pt idx="1155">
                  <c:v>128.12</c:v>
                </c:pt>
                <c:pt idx="1156">
                  <c:v>127.63</c:v>
                </c:pt>
                <c:pt idx="1157">
                  <c:v>127.63</c:v>
                </c:pt>
                <c:pt idx="1158">
                  <c:v>127.14</c:v>
                </c:pt>
                <c:pt idx="1159">
                  <c:v>127.14</c:v>
                </c:pt>
                <c:pt idx="1160">
                  <c:v>126.9</c:v>
                </c:pt>
                <c:pt idx="1161">
                  <c:v>126.65</c:v>
                </c:pt>
                <c:pt idx="1162">
                  <c:v>126.65</c:v>
                </c:pt>
                <c:pt idx="1163">
                  <c:v>126.65</c:v>
                </c:pt>
                <c:pt idx="1164">
                  <c:v>126.41</c:v>
                </c:pt>
                <c:pt idx="1165">
                  <c:v>125.67</c:v>
                </c:pt>
                <c:pt idx="1166">
                  <c:v>125.67</c:v>
                </c:pt>
                <c:pt idx="1167">
                  <c:v>125.67</c:v>
                </c:pt>
                <c:pt idx="1168">
                  <c:v>125.43</c:v>
                </c:pt>
                <c:pt idx="1169">
                  <c:v>124.69</c:v>
                </c:pt>
                <c:pt idx="1170">
                  <c:v>124.69</c:v>
                </c:pt>
                <c:pt idx="1171">
                  <c:v>124.69</c:v>
                </c:pt>
                <c:pt idx="1172">
                  <c:v>124.69</c:v>
                </c:pt>
                <c:pt idx="1173">
                  <c:v>124.69</c:v>
                </c:pt>
                <c:pt idx="1174">
                  <c:v>124.69</c:v>
                </c:pt>
                <c:pt idx="1175">
                  <c:v>123.72</c:v>
                </c:pt>
                <c:pt idx="1176">
                  <c:v>123.72</c:v>
                </c:pt>
                <c:pt idx="1177">
                  <c:v>123.72</c:v>
                </c:pt>
                <c:pt idx="1178">
                  <c:v>123.72</c:v>
                </c:pt>
                <c:pt idx="1179">
                  <c:v>122.74</c:v>
                </c:pt>
                <c:pt idx="1180">
                  <c:v>122.74</c:v>
                </c:pt>
                <c:pt idx="1181">
                  <c:v>122.74</c:v>
                </c:pt>
                <c:pt idx="1182">
                  <c:v>121.76</c:v>
                </c:pt>
                <c:pt idx="1183">
                  <c:v>121.76</c:v>
                </c:pt>
                <c:pt idx="1184">
                  <c:v>121.76</c:v>
                </c:pt>
                <c:pt idx="1185">
                  <c:v>120.78</c:v>
                </c:pt>
                <c:pt idx="1186">
                  <c:v>120.78</c:v>
                </c:pt>
                <c:pt idx="1187">
                  <c:v>120.78</c:v>
                </c:pt>
                <c:pt idx="1188">
                  <c:v>120.29</c:v>
                </c:pt>
                <c:pt idx="1189">
                  <c:v>119.8</c:v>
                </c:pt>
                <c:pt idx="1190">
                  <c:v>119.8</c:v>
                </c:pt>
                <c:pt idx="1191">
                  <c:v>119.07</c:v>
                </c:pt>
                <c:pt idx="1192">
                  <c:v>118.83</c:v>
                </c:pt>
                <c:pt idx="1193">
                  <c:v>118.83</c:v>
                </c:pt>
                <c:pt idx="1194">
                  <c:v>118.34</c:v>
                </c:pt>
                <c:pt idx="1195">
                  <c:v>117.85</c:v>
                </c:pt>
                <c:pt idx="1196">
                  <c:v>117.36</c:v>
                </c:pt>
                <c:pt idx="1197">
                  <c:v>117.36</c:v>
                </c:pt>
                <c:pt idx="1198">
                  <c:v>116.87</c:v>
                </c:pt>
                <c:pt idx="1199">
                  <c:v>116.38</c:v>
                </c:pt>
                <c:pt idx="1200">
                  <c:v>116.38</c:v>
                </c:pt>
                <c:pt idx="1201">
                  <c:v>115.4</c:v>
                </c:pt>
                <c:pt idx="1202">
                  <c:v>115.4</c:v>
                </c:pt>
                <c:pt idx="1203">
                  <c:v>114.43</c:v>
                </c:pt>
                <c:pt idx="1204">
                  <c:v>114.43</c:v>
                </c:pt>
                <c:pt idx="1205">
                  <c:v>114.43</c:v>
                </c:pt>
                <c:pt idx="1206">
                  <c:v>113.94</c:v>
                </c:pt>
                <c:pt idx="1207">
                  <c:v>112.96</c:v>
                </c:pt>
                <c:pt idx="1208">
                  <c:v>112.96</c:v>
                </c:pt>
                <c:pt idx="1209">
                  <c:v>111.98</c:v>
                </c:pt>
                <c:pt idx="1210">
                  <c:v>111.98</c:v>
                </c:pt>
                <c:pt idx="1211">
                  <c:v>111.98</c:v>
                </c:pt>
                <c:pt idx="1212">
                  <c:v>111.98</c:v>
                </c:pt>
                <c:pt idx="1213">
                  <c:v>111</c:v>
                </c:pt>
                <c:pt idx="1214">
                  <c:v>111</c:v>
                </c:pt>
                <c:pt idx="1215">
                  <c:v>110.02</c:v>
                </c:pt>
                <c:pt idx="1216">
                  <c:v>109.54</c:v>
                </c:pt>
                <c:pt idx="1217">
                  <c:v>109.54</c:v>
                </c:pt>
                <c:pt idx="1218">
                  <c:v>109.54</c:v>
                </c:pt>
                <c:pt idx="1219">
                  <c:v>108.56</c:v>
                </c:pt>
                <c:pt idx="1220">
                  <c:v>108.07</c:v>
                </c:pt>
                <c:pt idx="1221">
                  <c:v>107.09</c:v>
                </c:pt>
                <c:pt idx="1222">
                  <c:v>106.11</c:v>
                </c:pt>
                <c:pt idx="1223">
                  <c:v>106.11</c:v>
                </c:pt>
                <c:pt idx="1224">
                  <c:v>105.62</c:v>
                </c:pt>
                <c:pt idx="1225">
                  <c:v>104.65</c:v>
                </c:pt>
                <c:pt idx="1226">
                  <c:v>103.67</c:v>
                </c:pt>
                <c:pt idx="1227">
                  <c:v>103.42</c:v>
                </c:pt>
                <c:pt idx="1228">
                  <c:v>102.69</c:v>
                </c:pt>
                <c:pt idx="1229">
                  <c:v>102.69</c:v>
                </c:pt>
                <c:pt idx="1230">
                  <c:v>102.45</c:v>
                </c:pt>
                <c:pt idx="1231">
                  <c:v>101.22</c:v>
                </c:pt>
                <c:pt idx="1232">
                  <c:v>100.73</c:v>
                </c:pt>
                <c:pt idx="1233">
                  <c:v>100.25</c:v>
                </c:pt>
                <c:pt idx="1234">
                  <c:v>99.76</c:v>
                </c:pt>
                <c:pt idx="1235">
                  <c:v>99.27</c:v>
                </c:pt>
                <c:pt idx="1236">
                  <c:v>99.27</c:v>
                </c:pt>
                <c:pt idx="1237">
                  <c:v>99.27</c:v>
                </c:pt>
                <c:pt idx="1238">
                  <c:v>98.29</c:v>
                </c:pt>
                <c:pt idx="1239">
                  <c:v>97.8</c:v>
                </c:pt>
                <c:pt idx="1240">
                  <c:v>96.82</c:v>
                </c:pt>
                <c:pt idx="1241">
                  <c:v>95.84</c:v>
                </c:pt>
                <c:pt idx="1242">
                  <c:v>95.84</c:v>
                </c:pt>
                <c:pt idx="1243">
                  <c:v>95.36</c:v>
                </c:pt>
                <c:pt idx="1244">
                  <c:v>94.62</c:v>
                </c:pt>
                <c:pt idx="1245">
                  <c:v>94.38</c:v>
                </c:pt>
                <c:pt idx="1246">
                  <c:v>93.89</c:v>
                </c:pt>
                <c:pt idx="1247">
                  <c:v>93.15</c:v>
                </c:pt>
                <c:pt idx="1248">
                  <c:v>91.69</c:v>
                </c:pt>
                <c:pt idx="1249">
                  <c:v>90.95</c:v>
                </c:pt>
                <c:pt idx="1250">
                  <c:v>91.44</c:v>
                </c:pt>
                <c:pt idx="1251">
                  <c:v>91.44</c:v>
                </c:pt>
                <c:pt idx="1252">
                  <c:v>90.95</c:v>
                </c:pt>
                <c:pt idx="1253">
                  <c:v>90.47</c:v>
                </c:pt>
                <c:pt idx="1254">
                  <c:v>89.73</c:v>
                </c:pt>
                <c:pt idx="1255">
                  <c:v>89</c:v>
                </c:pt>
                <c:pt idx="1256">
                  <c:v>88.75</c:v>
                </c:pt>
                <c:pt idx="1257">
                  <c:v>88.51</c:v>
                </c:pt>
                <c:pt idx="1258">
                  <c:v>88.02</c:v>
                </c:pt>
                <c:pt idx="1259">
                  <c:v>87.53</c:v>
                </c:pt>
                <c:pt idx="1260">
                  <c:v>87.53</c:v>
                </c:pt>
                <c:pt idx="1261">
                  <c:v>87.04</c:v>
                </c:pt>
                <c:pt idx="1262">
                  <c:v>86.06</c:v>
                </c:pt>
                <c:pt idx="1263">
                  <c:v>85.58</c:v>
                </c:pt>
                <c:pt idx="1264">
                  <c:v>85.58</c:v>
                </c:pt>
                <c:pt idx="1265">
                  <c:v>85.33</c:v>
                </c:pt>
                <c:pt idx="1266">
                  <c:v>85.09</c:v>
                </c:pt>
                <c:pt idx="1267">
                  <c:v>84.11</c:v>
                </c:pt>
                <c:pt idx="1268">
                  <c:v>83.86</c:v>
                </c:pt>
                <c:pt idx="1269">
                  <c:v>83.13</c:v>
                </c:pt>
                <c:pt idx="1270">
                  <c:v>82.64</c:v>
                </c:pt>
                <c:pt idx="1271">
                  <c:v>82.15</c:v>
                </c:pt>
                <c:pt idx="1272">
                  <c:v>82.15</c:v>
                </c:pt>
                <c:pt idx="1273">
                  <c:v>82.15</c:v>
                </c:pt>
                <c:pt idx="1274">
                  <c:v>82.15</c:v>
                </c:pt>
                <c:pt idx="1275">
                  <c:v>81.66</c:v>
                </c:pt>
                <c:pt idx="1276">
                  <c:v>80.69</c:v>
                </c:pt>
                <c:pt idx="1277">
                  <c:v>80.2</c:v>
                </c:pt>
                <c:pt idx="1278">
                  <c:v>79.22</c:v>
                </c:pt>
                <c:pt idx="1279">
                  <c:v>78.73</c:v>
                </c:pt>
                <c:pt idx="1280">
                  <c:v>78.73</c:v>
                </c:pt>
                <c:pt idx="1281">
                  <c:v>78.73</c:v>
                </c:pt>
                <c:pt idx="1282">
                  <c:v>78.73</c:v>
                </c:pt>
                <c:pt idx="1283">
                  <c:v>77.260000000000005</c:v>
                </c:pt>
                <c:pt idx="1284">
                  <c:v>76.28</c:v>
                </c:pt>
                <c:pt idx="1285">
                  <c:v>75.8</c:v>
                </c:pt>
                <c:pt idx="1286">
                  <c:v>75.8</c:v>
                </c:pt>
                <c:pt idx="1287">
                  <c:v>75.8</c:v>
                </c:pt>
                <c:pt idx="1288">
                  <c:v>76.28</c:v>
                </c:pt>
                <c:pt idx="1289">
                  <c:v>75.8</c:v>
                </c:pt>
                <c:pt idx="1290">
                  <c:v>74.819999999999993</c:v>
                </c:pt>
                <c:pt idx="1291">
                  <c:v>74.819999999999993</c:v>
                </c:pt>
                <c:pt idx="1292">
                  <c:v>74.33</c:v>
                </c:pt>
                <c:pt idx="1293">
                  <c:v>74.33</c:v>
                </c:pt>
                <c:pt idx="1294">
                  <c:v>74.33</c:v>
                </c:pt>
                <c:pt idx="1295">
                  <c:v>73.349999999999994</c:v>
                </c:pt>
                <c:pt idx="1296">
                  <c:v>73.349999999999994</c:v>
                </c:pt>
                <c:pt idx="1297">
                  <c:v>72.86</c:v>
                </c:pt>
                <c:pt idx="1298">
                  <c:v>72.37</c:v>
                </c:pt>
                <c:pt idx="1299">
                  <c:v>72.37</c:v>
                </c:pt>
                <c:pt idx="1300">
                  <c:v>72.37</c:v>
                </c:pt>
                <c:pt idx="1301">
                  <c:v>71.88</c:v>
                </c:pt>
                <c:pt idx="1302">
                  <c:v>70.91</c:v>
                </c:pt>
                <c:pt idx="1303">
                  <c:v>70.91</c:v>
                </c:pt>
                <c:pt idx="1304">
                  <c:v>70.91</c:v>
                </c:pt>
                <c:pt idx="1305">
                  <c:v>70.42</c:v>
                </c:pt>
                <c:pt idx="1306">
                  <c:v>70.42</c:v>
                </c:pt>
                <c:pt idx="1307">
                  <c:v>70.42</c:v>
                </c:pt>
                <c:pt idx="1308">
                  <c:v>69.44</c:v>
                </c:pt>
                <c:pt idx="1309">
                  <c:v>69.44</c:v>
                </c:pt>
                <c:pt idx="1310">
                  <c:v>68.459999999999994</c:v>
                </c:pt>
                <c:pt idx="1311">
                  <c:v>68.459999999999994</c:v>
                </c:pt>
                <c:pt idx="1312">
                  <c:v>68.459999999999994</c:v>
                </c:pt>
                <c:pt idx="1313">
                  <c:v>68.459999999999994</c:v>
                </c:pt>
                <c:pt idx="1314">
                  <c:v>68.459999999999994</c:v>
                </c:pt>
                <c:pt idx="1315">
                  <c:v>68.459999999999994</c:v>
                </c:pt>
                <c:pt idx="1316">
                  <c:v>67.97</c:v>
                </c:pt>
                <c:pt idx="1317">
                  <c:v>67.97</c:v>
                </c:pt>
                <c:pt idx="1318">
                  <c:v>67.48</c:v>
                </c:pt>
                <c:pt idx="1319">
                  <c:v>66.989999999999995</c:v>
                </c:pt>
                <c:pt idx="1320">
                  <c:v>66.5</c:v>
                </c:pt>
                <c:pt idx="1321">
                  <c:v>66.02</c:v>
                </c:pt>
                <c:pt idx="1322">
                  <c:v>66.02</c:v>
                </c:pt>
                <c:pt idx="1323">
                  <c:v>66.02</c:v>
                </c:pt>
                <c:pt idx="1324">
                  <c:v>66.02</c:v>
                </c:pt>
                <c:pt idx="1325">
                  <c:v>66.02</c:v>
                </c:pt>
                <c:pt idx="1326">
                  <c:v>65.53</c:v>
                </c:pt>
                <c:pt idx="1327">
                  <c:v>65.53</c:v>
                </c:pt>
                <c:pt idx="1328">
                  <c:v>65.040000000000006</c:v>
                </c:pt>
                <c:pt idx="1329">
                  <c:v>65.040000000000006</c:v>
                </c:pt>
                <c:pt idx="1330">
                  <c:v>64.790000000000006</c:v>
                </c:pt>
                <c:pt idx="1331">
                  <c:v>64.55</c:v>
                </c:pt>
                <c:pt idx="1332">
                  <c:v>64.06</c:v>
                </c:pt>
                <c:pt idx="1333">
                  <c:v>64.06</c:v>
                </c:pt>
                <c:pt idx="1334">
                  <c:v>64.06</c:v>
                </c:pt>
                <c:pt idx="1335">
                  <c:v>63.57</c:v>
                </c:pt>
                <c:pt idx="1336">
                  <c:v>63.08</c:v>
                </c:pt>
                <c:pt idx="1337">
                  <c:v>63.08</c:v>
                </c:pt>
                <c:pt idx="1338">
                  <c:v>63.08</c:v>
                </c:pt>
                <c:pt idx="1339">
                  <c:v>63.08</c:v>
                </c:pt>
                <c:pt idx="1340">
                  <c:v>63.08</c:v>
                </c:pt>
                <c:pt idx="1341">
                  <c:v>63.08</c:v>
                </c:pt>
                <c:pt idx="1342">
                  <c:v>62.1</c:v>
                </c:pt>
                <c:pt idx="1343">
                  <c:v>62.1</c:v>
                </c:pt>
                <c:pt idx="1344">
                  <c:v>62.1</c:v>
                </c:pt>
                <c:pt idx="1345">
                  <c:v>62.1</c:v>
                </c:pt>
                <c:pt idx="1346">
                  <c:v>62.1</c:v>
                </c:pt>
                <c:pt idx="1347">
                  <c:v>62.1</c:v>
                </c:pt>
                <c:pt idx="1348">
                  <c:v>62.1</c:v>
                </c:pt>
                <c:pt idx="1349">
                  <c:v>61.61</c:v>
                </c:pt>
                <c:pt idx="1350">
                  <c:v>61.37</c:v>
                </c:pt>
                <c:pt idx="1351">
                  <c:v>61.37</c:v>
                </c:pt>
                <c:pt idx="1352">
                  <c:v>61.12</c:v>
                </c:pt>
                <c:pt idx="1353">
                  <c:v>61.12</c:v>
                </c:pt>
                <c:pt idx="1354">
                  <c:v>61.12</c:v>
                </c:pt>
                <c:pt idx="1355">
                  <c:v>60.64</c:v>
                </c:pt>
                <c:pt idx="1356">
                  <c:v>60.64</c:v>
                </c:pt>
                <c:pt idx="1357">
                  <c:v>60.64</c:v>
                </c:pt>
                <c:pt idx="1358">
                  <c:v>60.64</c:v>
                </c:pt>
                <c:pt idx="1359">
                  <c:v>60.64</c:v>
                </c:pt>
                <c:pt idx="1360">
                  <c:v>60.64</c:v>
                </c:pt>
                <c:pt idx="1361">
                  <c:v>60.39</c:v>
                </c:pt>
                <c:pt idx="1362">
                  <c:v>60.39</c:v>
                </c:pt>
                <c:pt idx="1363">
                  <c:v>60.39</c:v>
                </c:pt>
                <c:pt idx="1364">
                  <c:v>59.66</c:v>
                </c:pt>
                <c:pt idx="1365">
                  <c:v>59.66</c:v>
                </c:pt>
                <c:pt idx="1366">
                  <c:v>59.66</c:v>
                </c:pt>
                <c:pt idx="1367">
                  <c:v>59.66</c:v>
                </c:pt>
                <c:pt idx="1368">
                  <c:v>59.66</c:v>
                </c:pt>
                <c:pt idx="1369">
                  <c:v>59.66</c:v>
                </c:pt>
                <c:pt idx="1370">
                  <c:v>59.66</c:v>
                </c:pt>
                <c:pt idx="1371">
                  <c:v>59.66</c:v>
                </c:pt>
                <c:pt idx="1372">
                  <c:v>59.66</c:v>
                </c:pt>
                <c:pt idx="1373">
                  <c:v>59.66</c:v>
                </c:pt>
                <c:pt idx="1374">
                  <c:v>59.66</c:v>
                </c:pt>
                <c:pt idx="1375">
                  <c:v>59.66</c:v>
                </c:pt>
                <c:pt idx="1376">
                  <c:v>59.66</c:v>
                </c:pt>
                <c:pt idx="1377">
                  <c:v>59.66</c:v>
                </c:pt>
                <c:pt idx="1378">
                  <c:v>59.66</c:v>
                </c:pt>
                <c:pt idx="1379">
                  <c:v>59.66</c:v>
                </c:pt>
                <c:pt idx="1380">
                  <c:v>59.66</c:v>
                </c:pt>
                <c:pt idx="1381">
                  <c:v>59.66</c:v>
                </c:pt>
                <c:pt idx="1382">
                  <c:v>59.66</c:v>
                </c:pt>
                <c:pt idx="1383">
                  <c:v>59.66</c:v>
                </c:pt>
                <c:pt idx="1384">
                  <c:v>59.66</c:v>
                </c:pt>
                <c:pt idx="1385">
                  <c:v>59.66</c:v>
                </c:pt>
                <c:pt idx="1386">
                  <c:v>59.66</c:v>
                </c:pt>
                <c:pt idx="1387">
                  <c:v>59.66</c:v>
                </c:pt>
                <c:pt idx="1388">
                  <c:v>59.66</c:v>
                </c:pt>
                <c:pt idx="1389">
                  <c:v>59.66</c:v>
                </c:pt>
                <c:pt idx="1390">
                  <c:v>59.66</c:v>
                </c:pt>
                <c:pt idx="1391">
                  <c:v>59.66</c:v>
                </c:pt>
                <c:pt idx="1392">
                  <c:v>59.66</c:v>
                </c:pt>
                <c:pt idx="1393">
                  <c:v>59.66</c:v>
                </c:pt>
                <c:pt idx="1394">
                  <c:v>59.9</c:v>
                </c:pt>
                <c:pt idx="1395">
                  <c:v>59.9</c:v>
                </c:pt>
                <c:pt idx="1396">
                  <c:v>59.9</c:v>
                </c:pt>
                <c:pt idx="1397">
                  <c:v>60.39</c:v>
                </c:pt>
                <c:pt idx="1398">
                  <c:v>60.39</c:v>
                </c:pt>
                <c:pt idx="1399">
                  <c:v>60.64</c:v>
                </c:pt>
                <c:pt idx="1400">
                  <c:v>60.64</c:v>
                </c:pt>
                <c:pt idx="1401">
                  <c:v>60.64</c:v>
                </c:pt>
                <c:pt idx="1402">
                  <c:v>60.64</c:v>
                </c:pt>
                <c:pt idx="1403">
                  <c:v>61.12</c:v>
                </c:pt>
                <c:pt idx="1404">
                  <c:v>61.12</c:v>
                </c:pt>
                <c:pt idx="1405">
                  <c:v>61.12</c:v>
                </c:pt>
                <c:pt idx="1406">
                  <c:v>61.12</c:v>
                </c:pt>
                <c:pt idx="1407">
                  <c:v>61.37</c:v>
                </c:pt>
                <c:pt idx="1408">
                  <c:v>61.37</c:v>
                </c:pt>
                <c:pt idx="1409">
                  <c:v>61.61</c:v>
                </c:pt>
                <c:pt idx="1410">
                  <c:v>62.1</c:v>
                </c:pt>
                <c:pt idx="1411">
                  <c:v>62.1</c:v>
                </c:pt>
                <c:pt idx="1412">
                  <c:v>62.1</c:v>
                </c:pt>
                <c:pt idx="1413">
                  <c:v>62.1</c:v>
                </c:pt>
                <c:pt idx="1414">
                  <c:v>62.84</c:v>
                </c:pt>
                <c:pt idx="1415">
                  <c:v>63.08</c:v>
                </c:pt>
                <c:pt idx="1416">
                  <c:v>63.08</c:v>
                </c:pt>
                <c:pt idx="1417">
                  <c:v>63.08</c:v>
                </c:pt>
                <c:pt idx="1418">
                  <c:v>63.81</c:v>
                </c:pt>
                <c:pt idx="1419">
                  <c:v>64.06</c:v>
                </c:pt>
                <c:pt idx="1420">
                  <c:v>64.06</c:v>
                </c:pt>
                <c:pt idx="1421">
                  <c:v>64.06</c:v>
                </c:pt>
                <c:pt idx="1422">
                  <c:v>64.06</c:v>
                </c:pt>
                <c:pt idx="1423">
                  <c:v>64.55</c:v>
                </c:pt>
                <c:pt idx="1424">
                  <c:v>64.3</c:v>
                </c:pt>
                <c:pt idx="1425">
                  <c:v>65.040000000000006</c:v>
                </c:pt>
                <c:pt idx="1426">
                  <c:v>65.040000000000006</c:v>
                </c:pt>
                <c:pt idx="1427">
                  <c:v>65.77</c:v>
                </c:pt>
                <c:pt idx="1428">
                  <c:v>65.77</c:v>
                </c:pt>
                <c:pt idx="1429">
                  <c:v>66.5</c:v>
                </c:pt>
                <c:pt idx="1430">
                  <c:v>66.5</c:v>
                </c:pt>
                <c:pt idx="1431">
                  <c:v>66.75</c:v>
                </c:pt>
                <c:pt idx="1432">
                  <c:v>66.75</c:v>
                </c:pt>
                <c:pt idx="1433">
                  <c:v>66.989999999999995</c:v>
                </c:pt>
                <c:pt idx="1434">
                  <c:v>67.48</c:v>
                </c:pt>
                <c:pt idx="1435">
                  <c:v>67.97</c:v>
                </c:pt>
                <c:pt idx="1436">
                  <c:v>67.97</c:v>
                </c:pt>
                <c:pt idx="1437">
                  <c:v>68.459999999999994</c:v>
                </c:pt>
                <c:pt idx="1438">
                  <c:v>68.7</c:v>
                </c:pt>
                <c:pt idx="1439">
                  <c:v>68.95</c:v>
                </c:pt>
                <c:pt idx="1440">
                  <c:v>68.95</c:v>
                </c:pt>
                <c:pt idx="1441">
                  <c:v>69.930000000000007</c:v>
                </c:pt>
                <c:pt idx="1442">
                  <c:v>69.930000000000007</c:v>
                </c:pt>
                <c:pt idx="1443">
                  <c:v>69.930000000000007</c:v>
                </c:pt>
                <c:pt idx="1444">
                  <c:v>70.66</c:v>
                </c:pt>
                <c:pt idx="1445">
                  <c:v>70.66</c:v>
                </c:pt>
                <c:pt idx="1446">
                  <c:v>70.91</c:v>
                </c:pt>
                <c:pt idx="1447">
                  <c:v>70.91</c:v>
                </c:pt>
                <c:pt idx="1448">
                  <c:v>71.150000000000006</c:v>
                </c:pt>
                <c:pt idx="1449">
                  <c:v>72.13</c:v>
                </c:pt>
                <c:pt idx="1450">
                  <c:v>72.37</c:v>
                </c:pt>
                <c:pt idx="1451">
                  <c:v>72.86</c:v>
                </c:pt>
                <c:pt idx="1452">
                  <c:v>73.349999999999994</c:v>
                </c:pt>
                <c:pt idx="1453">
                  <c:v>73.84</c:v>
                </c:pt>
                <c:pt idx="1454">
                  <c:v>74.33</c:v>
                </c:pt>
                <c:pt idx="1455">
                  <c:v>74.819999999999993</c:v>
                </c:pt>
                <c:pt idx="1456">
                  <c:v>75.31</c:v>
                </c:pt>
                <c:pt idx="1457">
                  <c:v>75.31</c:v>
                </c:pt>
                <c:pt idx="1458">
                  <c:v>75.55</c:v>
                </c:pt>
                <c:pt idx="1459">
                  <c:v>76.28</c:v>
                </c:pt>
                <c:pt idx="1460">
                  <c:v>76.53</c:v>
                </c:pt>
                <c:pt idx="1461">
                  <c:v>77.260000000000005</c:v>
                </c:pt>
                <c:pt idx="1462">
                  <c:v>77.510000000000005</c:v>
                </c:pt>
                <c:pt idx="1463">
                  <c:v>77.75</c:v>
                </c:pt>
                <c:pt idx="1464">
                  <c:v>78.48</c:v>
                </c:pt>
                <c:pt idx="1465">
                  <c:v>78.73</c:v>
                </c:pt>
                <c:pt idx="1466">
                  <c:v>79.709999999999994</c:v>
                </c:pt>
                <c:pt idx="1467">
                  <c:v>79.95</c:v>
                </c:pt>
                <c:pt idx="1468">
                  <c:v>80.2</c:v>
                </c:pt>
                <c:pt idx="1469">
                  <c:v>81.17</c:v>
                </c:pt>
                <c:pt idx="1470">
                  <c:v>81.17</c:v>
                </c:pt>
                <c:pt idx="1471">
                  <c:v>81.42</c:v>
                </c:pt>
                <c:pt idx="1472">
                  <c:v>81.66</c:v>
                </c:pt>
                <c:pt idx="1473">
                  <c:v>82.4</c:v>
                </c:pt>
                <c:pt idx="1474">
                  <c:v>82.89</c:v>
                </c:pt>
                <c:pt idx="1475">
                  <c:v>83.37</c:v>
                </c:pt>
                <c:pt idx="1476">
                  <c:v>83.62</c:v>
                </c:pt>
                <c:pt idx="1477">
                  <c:v>83.62</c:v>
                </c:pt>
                <c:pt idx="1478">
                  <c:v>83.86</c:v>
                </c:pt>
                <c:pt idx="1479">
                  <c:v>83.86</c:v>
                </c:pt>
                <c:pt idx="1480">
                  <c:v>84.84</c:v>
                </c:pt>
                <c:pt idx="1481">
                  <c:v>85.58</c:v>
                </c:pt>
                <c:pt idx="1482">
                  <c:v>86.31</c:v>
                </c:pt>
                <c:pt idx="1483">
                  <c:v>86.55</c:v>
                </c:pt>
                <c:pt idx="1484">
                  <c:v>86.8</c:v>
                </c:pt>
                <c:pt idx="1485">
                  <c:v>87.53</c:v>
                </c:pt>
                <c:pt idx="1486">
                  <c:v>88.02</c:v>
                </c:pt>
                <c:pt idx="1487">
                  <c:v>88.51</c:v>
                </c:pt>
                <c:pt idx="1488">
                  <c:v>89</c:v>
                </c:pt>
                <c:pt idx="1489">
                  <c:v>89.98</c:v>
                </c:pt>
                <c:pt idx="1490">
                  <c:v>91.2</c:v>
                </c:pt>
                <c:pt idx="1491">
                  <c:v>91.69</c:v>
                </c:pt>
                <c:pt idx="1492">
                  <c:v>91.93</c:v>
                </c:pt>
                <c:pt idx="1493">
                  <c:v>92.42</c:v>
                </c:pt>
                <c:pt idx="1494">
                  <c:v>92.91</c:v>
                </c:pt>
                <c:pt idx="1495">
                  <c:v>93.89</c:v>
                </c:pt>
                <c:pt idx="1496">
                  <c:v>95.36</c:v>
                </c:pt>
                <c:pt idx="1497">
                  <c:v>96.58</c:v>
                </c:pt>
                <c:pt idx="1498">
                  <c:v>96.82</c:v>
                </c:pt>
                <c:pt idx="1499">
                  <c:v>96.82</c:v>
                </c:pt>
                <c:pt idx="1500">
                  <c:v>96.82</c:v>
                </c:pt>
                <c:pt idx="1501">
                  <c:v>97.8</c:v>
                </c:pt>
                <c:pt idx="1502">
                  <c:v>97.8</c:v>
                </c:pt>
                <c:pt idx="1503">
                  <c:v>98.53</c:v>
                </c:pt>
                <c:pt idx="1504">
                  <c:v>99.51</c:v>
                </c:pt>
                <c:pt idx="1505">
                  <c:v>100.73</c:v>
                </c:pt>
                <c:pt idx="1506">
                  <c:v>101.96</c:v>
                </c:pt>
                <c:pt idx="1507">
                  <c:v>102.2</c:v>
                </c:pt>
                <c:pt idx="1508">
                  <c:v>103.18</c:v>
                </c:pt>
                <c:pt idx="1509">
                  <c:v>103.91</c:v>
                </c:pt>
                <c:pt idx="1510">
                  <c:v>104.16</c:v>
                </c:pt>
                <c:pt idx="1511">
                  <c:v>104.89</c:v>
                </c:pt>
                <c:pt idx="1512">
                  <c:v>105.62</c:v>
                </c:pt>
                <c:pt idx="1513">
                  <c:v>107.09</c:v>
                </c:pt>
                <c:pt idx="1514">
                  <c:v>107.58</c:v>
                </c:pt>
                <c:pt idx="1515">
                  <c:v>107.58</c:v>
                </c:pt>
                <c:pt idx="1516">
                  <c:v>107.58</c:v>
                </c:pt>
                <c:pt idx="1517">
                  <c:v>107.58</c:v>
                </c:pt>
                <c:pt idx="1518">
                  <c:v>107.82</c:v>
                </c:pt>
                <c:pt idx="1519">
                  <c:v>109.05</c:v>
                </c:pt>
                <c:pt idx="1520">
                  <c:v>110.51</c:v>
                </c:pt>
                <c:pt idx="1521">
                  <c:v>112.47</c:v>
                </c:pt>
                <c:pt idx="1522">
                  <c:v>112.47</c:v>
                </c:pt>
                <c:pt idx="1523">
                  <c:v>112.47</c:v>
                </c:pt>
                <c:pt idx="1524">
                  <c:v>112.47</c:v>
                </c:pt>
                <c:pt idx="1525">
                  <c:v>112.47</c:v>
                </c:pt>
                <c:pt idx="1526">
                  <c:v>112.47</c:v>
                </c:pt>
                <c:pt idx="1527">
                  <c:v>112.47</c:v>
                </c:pt>
                <c:pt idx="1528">
                  <c:v>112.47</c:v>
                </c:pt>
                <c:pt idx="1529">
                  <c:v>112.96</c:v>
                </c:pt>
                <c:pt idx="1530">
                  <c:v>113.94</c:v>
                </c:pt>
                <c:pt idx="1531">
                  <c:v>115.89</c:v>
                </c:pt>
                <c:pt idx="1532">
                  <c:v>117.36</c:v>
                </c:pt>
                <c:pt idx="1533">
                  <c:v>117.85</c:v>
                </c:pt>
                <c:pt idx="1534">
                  <c:v>118.34</c:v>
                </c:pt>
                <c:pt idx="1535">
                  <c:v>118.34</c:v>
                </c:pt>
                <c:pt idx="1536">
                  <c:v>118.34</c:v>
                </c:pt>
                <c:pt idx="1537">
                  <c:v>118.34</c:v>
                </c:pt>
                <c:pt idx="1538">
                  <c:v>119.32</c:v>
                </c:pt>
                <c:pt idx="1539">
                  <c:v>119.8</c:v>
                </c:pt>
                <c:pt idx="1540">
                  <c:v>120.78</c:v>
                </c:pt>
                <c:pt idx="1541">
                  <c:v>121.52</c:v>
                </c:pt>
                <c:pt idx="1542">
                  <c:v>122.25</c:v>
                </c:pt>
                <c:pt idx="1543">
                  <c:v>122.49</c:v>
                </c:pt>
                <c:pt idx="1544">
                  <c:v>123.23</c:v>
                </c:pt>
                <c:pt idx="1545">
                  <c:v>123.23</c:v>
                </c:pt>
                <c:pt idx="1546">
                  <c:v>124.21</c:v>
                </c:pt>
                <c:pt idx="1547">
                  <c:v>124.45</c:v>
                </c:pt>
                <c:pt idx="1548">
                  <c:v>124.69</c:v>
                </c:pt>
                <c:pt idx="1549">
                  <c:v>125.18</c:v>
                </c:pt>
                <c:pt idx="1550">
                  <c:v>125.67</c:v>
                </c:pt>
                <c:pt idx="1551">
                  <c:v>125.67</c:v>
                </c:pt>
                <c:pt idx="1552">
                  <c:v>126.16</c:v>
                </c:pt>
                <c:pt idx="1553">
                  <c:v>126.65</c:v>
                </c:pt>
                <c:pt idx="1554">
                  <c:v>127.14</c:v>
                </c:pt>
                <c:pt idx="1555">
                  <c:v>128.12</c:v>
                </c:pt>
                <c:pt idx="1556">
                  <c:v>128.12</c:v>
                </c:pt>
                <c:pt idx="1557">
                  <c:v>128.12</c:v>
                </c:pt>
                <c:pt idx="1558">
                  <c:v>128.12</c:v>
                </c:pt>
                <c:pt idx="1559">
                  <c:v>128.12</c:v>
                </c:pt>
                <c:pt idx="1560">
                  <c:v>128.12</c:v>
                </c:pt>
                <c:pt idx="1561">
                  <c:v>129.1</c:v>
                </c:pt>
                <c:pt idx="1562">
                  <c:v>129.1</c:v>
                </c:pt>
                <c:pt idx="1563">
                  <c:v>129.83000000000001</c:v>
                </c:pt>
                <c:pt idx="1564">
                  <c:v>129.83000000000001</c:v>
                </c:pt>
                <c:pt idx="1565">
                  <c:v>130.56</c:v>
                </c:pt>
                <c:pt idx="1566">
                  <c:v>130.56</c:v>
                </c:pt>
                <c:pt idx="1567">
                  <c:v>130.56</c:v>
                </c:pt>
                <c:pt idx="1568">
                  <c:v>130.56</c:v>
                </c:pt>
                <c:pt idx="1569">
                  <c:v>130.56</c:v>
                </c:pt>
                <c:pt idx="1570">
                  <c:v>131.30000000000001</c:v>
                </c:pt>
                <c:pt idx="1571">
                  <c:v>131.54</c:v>
                </c:pt>
                <c:pt idx="1572">
                  <c:v>132.52000000000001</c:v>
                </c:pt>
                <c:pt idx="1573">
                  <c:v>132.52000000000001</c:v>
                </c:pt>
                <c:pt idx="1574">
                  <c:v>132.52000000000001</c:v>
                </c:pt>
                <c:pt idx="1575">
                  <c:v>132.27000000000001</c:v>
                </c:pt>
                <c:pt idx="1576">
                  <c:v>132.52000000000001</c:v>
                </c:pt>
                <c:pt idx="1577">
                  <c:v>132.52000000000001</c:v>
                </c:pt>
                <c:pt idx="1578">
                  <c:v>132.52000000000001</c:v>
                </c:pt>
                <c:pt idx="1579">
                  <c:v>132.52000000000001</c:v>
                </c:pt>
                <c:pt idx="1580">
                  <c:v>133.01</c:v>
                </c:pt>
                <c:pt idx="1581">
                  <c:v>133.01</c:v>
                </c:pt>
                <c:pt idx="1582">
                  <c:v>133.01</c:v>
                </c:pt>
                <c:pt idx="1583">
                  <c:v>133.5</c:v>
                </c:pt>
                <c:pt idx="1584">
                  <c:v>133.5</c:v>
                </c:pt>
                <c:pt idx="1585">
                  <c:v>133.99</c:v>
                </c:pt>
                <c:pt idx="1586">
                  <c:v>133.99</c:v>
                </c:pt>
                <c:pt idx="1587">
                  <c:v>134.22999999999999</c:v>
                </c:pt>
                <c:pt idx="1588">
                  <c:v>134.47</c:v>
                </c:pt>
                <c:pt idx="1589">
                  <c:v>134.47</c:v>
                </c:pt>
                <c:pt idx="1590">
                  <c:v>134.47</c:v>
                </c:pt>
                <c:pt idx="1591">
                  <c:v>134.47</c:v>
                </c:pt>
                <c:pt idx="1592">
                  <c:v>134.47</c:v>
                </c:pt>
                <c:pt idx="1593">
                  <c:v>134.47</c:v>
                </c:pt>
                <c:pt idx="1594">
                  <c:v>134.96</c:v>
                </c:pt>
                <c:pt idx="1595">
                  <c:v>134.96</c:v>
                </c:pt>
                <c:pt idx="1596">
                  <c:v>135.44999999999999</c:v>
                </c:pt>
                <c:pt idx="1597">
                  <c:v>135.94</c:v>
                </c:pt>
                <c:pt idx="1598">
                  <c:v>135.94</c:v>
                </c:pt>
                <c:pt idx="1599">
                  <c:v>135.94</c:v>
                </c:pt>
                <c:pt idx="1600">
                  <c:v>135.94</c:v>
                </c:pt>
                <c:pt idx="1601">
                  <c:v>135.94</c:v>
                </c:pt>
                <c:pt idx="1602">
                  <c:v>135.94</c:v>
                </c:pt>
                <c:pt idx="1603">
                  <c:v>135.94</c:v>
                </c:pt>
                <c:pt idx="1604">
                  <c:v>135.94</c:v>
                </c:pt>
                <c:pt idx="1605">
                  <c:v>136.43</c:v>
                </c:pt>
                <c:pt idx="1606">
                  <c:v>136.43</c:v>
                </c:pt>
                <c:pt idx="1607">
                  <c:v>136.91999999999999</c:v>
                </c:pt>
                <c:pt idx="1608">
                  <c:v>136.43</c:v>
                </c:pt>
                <c:pt idx="1609">
                  <c:v>136.91999999999999</c:v>
                </c:pt>
                <c:pt idx="1610">
                  <c:v>136.91999999999999</c:v>
                </c:pt>
                <c:pt idx="1611">
                  <c:v>137.16</c:v>
                </c:pt>
                <c:pt idx="1612">
                  <c:v>137.16</c:v>
                </c:pt>
                <c:pt idx="1613">
                  <c:v>137.41</c:v>
                </c:pt>
                <c:pt idx="1614">
                  <c:v>137.41</c:v>
                </c:pt>
                <c:pt idx="1615">
                  <c:v>137.41</c:v>
                </c:pt>
                <c:pt idx="1616">
                  <c:v>137.41</c:v>
                </c:pt>
                <c:pt idx="1617">
                  <c:v>137.41</c:v>
                </c:pt>
                <c:pt idx="1618">
                  <c:v>137.41</c:v>
                </c:pt>
                <c:pt idx="1619">
                  <c:v>137.41</c:v>
                </c:pt>
                <c:pt idx="1620">
                  <c:v>137.9</c:v>
                </c:pt>
                <c:pt idx="1621">
                  <c:v>137.9</c:v>
                </c:pt>
                <c:pt idx="1622">
                  <c:v>137.9</c:v>
                </c:pt>
                <c:pt idx="1623">
                  <c:v>137.9</c:v>
                </c:pt>
                <c:pt idx="1624">
                  <c:v>137.9</c:v>
                </c:pt>
                <c:pt idx="1625">
                  <c:v>137.9</c:v>
                </c:pt>
                <c:pt idx="1626">
                  <c:v>137.9</c:v>
                </c:pt>
                <c:pt idx="1627">
                  <c:v>137.9</c:v>
                </c:pt>
                <c:pt idx="1628">
                  <c:v>137.9</c:v>
                </c:pt>
                <c:pt idx="1629">
                  <c:v>137.9</c:v>
                </c:pt>
                <c:pt idx="1630">
                  <c:v>137.9</c:v>
                </c:pt>
                <c:pt idx="1631">
                  <c:v>137.9</c:v>
                </c:pt>
                <c:pt idx="1632">
                  <c:v>137.9</c:v>
                </c:pt>
                <c:pt idx="1633">
                  <c:v>137.9</c:v>
                </c:pt>
                <c:pt idx="1634">
                  <c:v>137.9</c:v>
                </c:pt>
                <c:pt idx="1635">
                  <c:v>137.9</c:v>
                </c:pt>
                <c:pt idx="1636">
                  <c:v>137.9</c:v>
                </c:pt>
                <c:pt idx="1637">
                  <c:v>137.9</c:v>
                </c:pt>
                <c:pt idx="1638">
                  <c:v>137.9</c:v>
                </c:pt>
                <c:pt idx="1639">
                  <c:v>137.9</c:v>
                </c:pt>
                <c:pt idx="1640">
                  <c:v>137.9</c:v>
                </c:pt>
                <c:pt idx="1641">
                  <c:v>137.41</c:v>
                </c:pt>
                <c:pt idx="1642">
                  <c:v>137.16</c:v>
                </c:pt>
                <c:pt idx="1643">
                  <c:v>136.91999999999999</c:v>
                </c:pt>
                <c:pt idx="1644">
                  <c:v>136.91999999999999</c:v>
                </c:pt>
                <c:pt idx="1645">
                  <c:v>136.91999999999999</c:v>
                </c:pt>
                <c:pt idx="1646">
                  <c:v>136.91999999999999</c:v>
                </c:pt>
                <c:pt idx="1647">
                  <c:v>136.68</c:v>
                </c:pt>
                <c:pt idx="1648">
                  <c:v>136.68</c:v>
                </c:pt>
                <c:pt idx="1649">
                  <c:v>136.43</c:v>
                </c:pt>
                <c:pt idx="1650">
                  <c:v>136.43</c:v>
                </c:pt>
                <c:pt idx="1651">
                  <c:v>136.43</c:v>
                </c:pt>
                <c:pt idx="1652">
                  <c:v>136.43</c:v>
                </c:pt>
                <c:pt idx="1653">
                  <c:v>136.43</c:v>
                </c:pt>
                <c:pt idx="1654">
                  <c:v>136.43</c:v>
                </c:pt>
                <c:pt idx="1655">
                  <c:v>135.94</c:v>
                </c:pt>
                <c:pt idx="1656">
                  <c:v>135.94</c:v>
                </c:pt>
                <c:pt idx="1657">
                  <c:v>135.94</c:v>
                </c:pt>
                <c:pt idx="1658">
                  <c:v>135.44999999999999</c:v>
                </c:pt>
                <c:pt idx="1659">
                  <c:v>135.44999999999999</c:v>
                </c:pt>
                <c:pt idx="1660">
                  <c:v>135.44999999999999</c:v>
                </c:pt>
                <c:pt idx="1661">
                  <c:v>135.44999999999999</c:v>
                </c:pt>
                <c:pt idx="1662">
                  <c:v>134.96</c:v>
                </c:pt>
                <c:pt idx="1663">
                  <c:v>134.47</c:v>
                </c:pt>
                <c:pt idx="1664">
                  <c:v>134.47</c:v>
                </c:pt>
                <c:pt idx="1665">
                  <c:v>134.47</c:v>
                </c:pt>
                <c:pt idx="1666">
                  <c:v>134.47</c:v>
                </c:pt>
                <c:pt idx="1667">
                  <c:v>133.5</c:v>
                </c:pt>
                <c:pt idx="1668">
                  <c:v>133.5</c:v>
                </c:pt>
                <c:pt idx="1669">
                  <c:v>133.5</c:v>
                </c:pt>
                <c:pt idx="1670">
                  <c:v>133.5</c:v>
                </c:pt>
                <c:pt idx="1671">
                  <c:v>133.25</c:v>
                </c:pt>
                <c:pt idx="1672">
                  <c:v>132.76</c:v>
                </c:pt>
                <c:pt idx="1673">
                  <c:v>132.52000000000001</c:v>
                </c:pt>
                <c:pt idx="1674">
                  <c:v>132.52000000000001</c:v>
                </c:pt>
                <c:pt idx="1675">
                  <c:v>132.52000000000001</c:v>
                </c:pt>
                <c:pt idx="1676">
                  <c:v>132.52000000000001</c:v>
                </c:pt>
                <c:pt idx="1677">
                  <c:v>132.03</c:v>
                </c:pt>
                <c:pt idx="1678">
                  <c:v>131.79</c:v>
                </c:pt>
                <c:pt idx="1679">
                  <c:v>131.54</c:v>
                </c:pt>
                <c:pt idx="1680">
                  <c:v>131.54</c:v>
                </c:pt>
                <c:pt idx="1681">
                  <c:v>130.56</c:v>
                </c:pt>
                <c:pt idx="1682">
                  <c:v>130.56</c:v>
                </c:pt>
                <c:pt idx="1683">
                  <c:v>130.56</c:v>
                </c:pt>
                <c:pt idx="1684">
                  <c:v>129.59</c:v>
                </c:pt>
                <c:pt idx="1685">
                  <c:v>129.59</c:v>
                </c:pt>
                <c:pt idx="1686">
                  <c:v>129.59</c:v>
                </c:pt>
                <c:pt idx="1687">
                  <c:v>128.61000000000001</c:v>
                </c:pt>
                <c:pt idx="1688">
                  <c:v>128.61000000000001</c:v>
                </c:pt>
                <c:pt idx="1689">
                  <c:v>128.61000000000001</c:v>
                </c:pt>
                <c:pt idx="1690">
                  <c:v>127.63</c:v>
                </c:pt>
                <c:pt idx="1691">
                  <c:v>126.65</c:v>
                </c:pt>
                <c:pt idx="1692">
                  <c:v>126.65</c:v>
                </c:pt>
                <c:pt idx="1693">
                  <c:v>126.16</c:v>
                </c:pt>
                <c:pt idx="1694">
                  <c:v>126.16</c:v>
                </c:pt>
                <c:pt idx="1695">
                  <c:v>126.16</c:v>
                </c:pt>
                <c:pt idx="1696">
                  <c:v>125.67</c:v>
                </c:pt>
                <c:pt idx="1697">
                  <c:v>125.18</c:v>
                </c:pt>
                <c:pt idx="1698">
                  <c:v>124.69</c:v>
                </c:pt>
                <c:pt idx="1699">
                  <c:v>124.21</c:v>
                </c:pt>
                <c:pt idx="1700">
                  <c:v>124.21</c:v>
                </c:pt>
                <c:pt idx="1701">
                  <c:v>124.21</c:v>
                </c:pt>
                <c:pt idx="1702">
                  <c:v>123.23</c:v>
                </c:pt>
                <c:pt idx="1703">
                  <c:v>123.23</c:v>
                </c:pt>
                <c:pt idx="1704">
                  <c:v>123.23</c:v>
                </c:pt>
                <c:pt idx="1705">
                  <c:v>122.25</c:v>
                </c:pt>
                <c:pt idx="1706">
                  <c:v>122.25</c:v>
                </c:pt>
                <c:pt idx="1707">
                  <c:v>121.03</c:v>
                </c:pt>
                <c:pt idx="1708">
                  <c:v>120.29</c:v>
                </c:pt>
                <c:pt idx="1709">
                  <c:v>120.29</c:v>
                </c:pt>
                <c:pt idx="1710">
                  <c:v>119.8</c:v>
                </c:pt>
                <c:pt idx="1711">
                  <c:v>118.83</c:v>
                </c:pt>
                <c:pt idx="1712">
                  <c:v>118.83</c:v>
                </c:pt>
                <c:pt idx="1713">
                  <c:v>118.09</c:v>
                </c:pt>
                <c:pt idx="1714">
                  <c:v>117.85</c:v>
                </c:pt>
                <c:pt idx="1715">
                  <c:v>117.85</c:v>
                </c:pt>
                <c:pt idx="1716">
                  <c:v>117.85</c:v>
                </c:pt>
                <c:pt idx="1717">
                  <c:v>117.36</c:v>
                </c:pt>
                <c:pt idx="1718">
                  <c:v>116.87</c:v>
                </c:pt>
                <c:pt idx="1719">
                  <c:v>116.38</c:v>
                </c:pt>
                <c:pt idx="1720">
                  <c:v>115.4</c:v>
                </c:pt>
                <c:pt idx="1721">
                  <c:v>115.4</c:v>
                </c:pt>
                <c:pt idx="1722">
                  <c:v>114.91</c:v>
                </c:pt>
                <c:pt idx="1723">
                  <c:v>114.91</c:v>
                </c:pt>
                <c:pt idx="1724">
                  <c:v>114.43</c:v>
                </c:pt>
                <c:pt idx="1725">
                  <c:v>113.94</c:v>
                </c:pt>
                <c:pt idx="1726">
                  <c:v>113.45</c:v>
                </c:pt>
                <c:pt idx="1727">
                  <c:v>112.47</c:v>
                </c:pt>
                <c:pt idx="1728">
                  <c:v>111.98</c:v>
                </c:pt>
                <c:pt idx="1729">
                  <c:v>110.51</c:v>
                </c:pt>
                <c:pt idx="1730">
                  <c:v>110.02</c:v>
                </c:pt>
                <c:pt idx="1731">
                  <c:v>110.02</c:v>
                </c:pt>
                <c:pt idx="1732">
                  <c:v>109.05</c:v>
                </c:pt>
                <c:pt idx="1733">
                  <c:v>109.05</c:v>
                </c:pt>
                <c:pt idx="1734">
                  <c:v>108.56</c:v>
                </c:pt>
                <c:pt idx="1735">
                  <c:v>107.58</c:v>
                </c:pt>
                <c:pt idx="1736">
                  <c:v>107.34</c:v>
                </c:pt>
                <c:pt idx="1737">
                  <c:v>106.11</c:v>
                </c:pt>
                <c:pt idx="1738">
                  <c:v>105.87</c:v>
                </c:pt>
                <c:pt idx="1739">
                  <c:v>105.62</c:v>
                </c:pt>
                <c:pt idx="1740">
                  <c:v>105.38</c:v>
                </c:pt>
                <c:pt idx="1741">
                  <c:v>104.89</c:v>
                </c:pt>
                <c:pt idx="1742">
                  <c:v>104.4</c:v>
                </c:pt>
                <c:pt idx="1743">
                  <c:v>104.4</c:v>
                </c:pt>
                <c:pt idx="1744">
                  <c:v>103.91</c:v>
                </c:pt>
                <c:pt idx="1745">
                  <c:v>103.67</c:v>
                </c:pt>
                <c:pt idx="1746">
                  <c:v>101.71</c:v>
                </c:pt>
                <c:pt idx="1747">
                  <c:v>100.73</c:v>
                </c:pt>
                <c:pt idx="1748">
                  <c:v>100.25</c:v>
                </c:pt>
                <c:pt idx="1749">
                  <c:v>100.25</c:v>
                </c:pt>
                <c:pt idx="1750">
                  <c:v>100.25</c:v>
                </c:pt>
                <c:pt idx="1751">
                  <c:v>99.27</c:v>
                </c:pt>
                <c:pt idx="1752">
                  <c:v>99.27</c:v>
                </c:pt>
                <c:pt idx="1753">
                  <c:v>98.78</c:v>
                </c:pt>
                <c:pt idx="1754">
                  <c:v>97.8</c:v>
                </c:pt>
                <c:pt idx="1755">
                  <c:v>96.82</c:v>
                </c:pt>
                <c:pt idx="1756">
                  <c:v>95.84</c:v>
                </c:pt>
                <c:pt idx="1757">
                  <c:v>95.84</c:v>
                </c:pt>
                <c:pt idx="1758">
                  <c:v>95.84</c:v>
                </c:pt>
                <c:pt idx="1759">
                  <c:v>95.84</c:v>
                </c:pt>
                <c:pt idx="1760">
                  <c:v>95.6</c:v>
                </c:pt>
                <c:pt idx="1761">
                  <c:v>94.38</c:v>
                </c:pt>
                <c:pt idx="1762">
                  <c:v>93.15</c:v>
                </c:pt>
                <c:pt idx="1763">
                  <c:v>92.91</c:v>
                </c:pt>
                <c:pt idx="1764">
                  <c:v>92.91</c:v>
                </c:pt>
                <c:pt idx="1765">
                  <c:v>92.91</c:v>
                </c:pt>
                <c:pt idx="1766">
                  <c:v>92.42</c:v>
                </c:pt>
                <c:pt idx="1767">
                  <c:v>91.44</c:v>
                </c:pt>
                <c:pt idx="1768">
                  <c:v>91.44</c:v>
                </c:pt>
                <c:pt idx="1769">
                  <c:v>91.44</c:v>
                </c:pt>
                <c:pt idx="1770">
                  <c:v>90.95</c:v>
                </c:pt>
                <c:pt idx="1771">
                  <c:v>89.49</c:v>
                </c:pt>
                <c:pt idx="1772">
                  <c:v>88.51</c:v>
                </c:pt>
                <c:pt idx="1773">
                  <c:v>88.51</c:v>
                </c:pt>
                <c:pt idx="1774">
                  <c:v>88.51</c:v>
                </c:pt>
                <c:pt idx="1775">
                  <c:v>87.78</c:v>
                </c:pt>
                <c:pt idx="1776">
                  <c:v>87.04</c:v>
                </c:pt>
                <c:pt idx="1777">
                  <c:v>86.31</c:v>
                </c:pt>
                <c:pt idx="1778">
                  <c:v>86.31</c:v>
                </c:pt>
                <c:pt idx="1779">
                  <c:v>86.06</c:v>
                </c:pt>
                <c:pt idx="1780">
                  <c:v>86.06</c:v>
                </c:pt>
                <c:pt idx="1781">
                  <c:v>86.06</c:v>
                </c:pt>
                <c:pt idx="1782">
                  <c:v>85.09</c:v>
                </c:pt>
                <c:pt idx="1783">
                  <c:v>84.6</c:v>
                </c:pt>
                <c:pt idx="1784">
                  <c:v>84.6</c:v>
                </c:pt>
                <c:pt idx="1785">
                  <c:v>84.11</c:v>
                </c:pt>
                <c:pt idx="1786">
                  <c:v>83.62</c:v>
                </c:pt>
                <c:pt idx="1787">
                  <c:v>83.62</c:v>
                </c:pt>
                <c:pt idx="1788">
                  <c:v>83.62</c:v>
                </c:pt>
                <c:pt idx="1789">
                  <c:v>83.13</c:v>
                </c:pt>
                <c:pt idx="1790">
                  <c:v>82.64</c:v>
                </c:pt>
                <c:pt idx="1791">
                  <c:v>81.66</c:v>
                </c:pt>
                <c:pt idx="1792">
                  <c:v>80.2</c:v>
                </c:pt>
                <c:pt idx="1793">
                  <c:v>78.239999999999995</c:v>
                </c:pt>
                <c:pt idx="1794">
                  <c:v>77.75</c:v>
                </c:pt>
                <c:pt idx="1795">
                  <c:v>76.77</c:v>
                </c:pt>
                <c:pt idx="1796">
                  <c:v>76.28</c:v>
                </c:pt>
                <c:pt idx="1797">
                  <c:v>75.8</c:v>
                </c:pt>
                <c:pt idx="1798">
                  <c:v>75.31</c:v>
                </c:pt>
                <c:pt idx="1799">
                  <c:v>75.31</c:v>
                </c:pt>
                <c:pt idx="1800">
                  <c:v>74.33</c:v>
                </c:pt>
                <c:pt idx="1801">
                  <c:v>73.84</c:v>
                </c:pt>
                <c:pt idx="1802">
                  <c:v>73.84</c:v>
                </c:pt>
                <c:pt idx="1803">
                  <c:v>73.349999999999994</c:v>
                </c:pt>
                <c:pt idx="1804">
                  <c:v>72.86</c:v>
                </c:pt>
                <c:pt idx="1805">
                  <c:v>72.86</c:v>
                </c:pt>
                <c:pt idx="1806">
                  <c:v>72.37</c:v>
                </c:pt>
                <c:pt idx="1807">
                  <c:v>71.88</c:v>
                </c:pt>
                <c:pt idx="1808">
                  <c:v>71.39</c:v>
                </c:pt>
                <c:pt idx="1809">
                  <c:v>71.39</c:v>
                </c:pt>
                <c:pt idx="1810">
                  <c:v>71.39</c:v>
                </c:pt>
                <c:pt idx="1811">
                  <c:v>71.39</c:v>
                </c:pt>
                <c:pt idx="1812">
                  <c:v>70.91</c:v>
                </c:pt>
                <c:pt idx="1813">
                  <c:v>70.42</c:v>
                </c:pt>
                <c:pt idx="1814">
                  <c:v>70.42</c:v>
                </c:pt>
                <c:pt idx="1815">
                  <c:v>70.42</c:v>
                </c:pt>
                <c:pt idx="1816">
                  <c:v>70.42</c:v>
                </c:pt>
                <c:pt idx="1817">
                  <c:v>69.930000000000007</c:v>
                </c:pt>
                <c:pt idx="1818">
                  <c:v>69.44</c:v>
                </c:pt>
                <c:pt idx="1819">
                  <c:v>68.95</c:v>
                </c:pt>
                <c:pt idx="1820">
                  <c:v>68.95</c:v>
                </c:pt>
                <c:pt idx="1821">
                  <c:v>68.95</c:v>
                </c:pt>
                <c:pt idx="1822">
                  <c:v>68.459999999999994</c:v>
                </c:pt>
                <c:pt idx="1823">
                  <c:v>68.459999999999994</c:v>
                </c:pt>
                <c:pt idx="1824">
                  <c:v>68.459999999999994</c:v>
                </c:pt>
                <c:pt idx="1825">
                  <c:v>67.97</c:v>
                </c:pt>
                <c:pt idx="1826">
                  <c:v>67.48</c:v>
                </c:pt>
                <c:pt idx="1827">
                  <c:v>66.989999999999995</c:v>
                </c:pt>
                <c:pt idx="1828">
                  <c:v>66.989999999999995</c:v>
                </c:pt>
                <c:pt idx="1829">
                  <c:v>66.989999999999995</c:v>
                </c:pt>
                <c:pt idx="1830">
                  <c:v>66.989999999999995</c:v>
                </c:pt>
                <c:pt idx="1831">
                  <c:v>66.989999999999995</c:v>
                </c:pt>
                <c:pt idx="1832">
                  <c:v>66.989999999999995</c:v>
                </c:pt>
                <c:pt idx="1833">
                  <c:v>66.02</c:v>
                </c:pt>
                <c:pt idx="1834">
                  <c:v>66.02</c:v>
                </c:pt>
                <c:pt idx="1835">
                  <c:v>66.02</c:v>
                </c:pt>
                <c:pt idx="1836">
                  <c:v>66.02</c:v>
                </c:pt>
                <c:pt idx="1837">
                  <c:v>66.02</c:v>
                </c:pt>
                <c:pt idx="1838">
                  <c:v>65.53</c:v>
                </c:pt>
                <c:pt idx="1839">
                  <c:v>65.53</c:v>
                </c:pt>
                <c:pt idx="1840">
                  <c:v>65.040000000000006</c:v>
                </c:pt>
                <c:pt idx="1841">
                  <c:v>65.040000000000006</c:v>
                </c:pt>
                <c:pt idx="1842">
                  <c:v>65.040000000000006</c:v>
                </c:pt>
                <c:pt idx="1843">
                  <c:v>65.040000000000006</c:v>
                </c:pt>
                <c:pt idx="1844">
                  <c:v>64.55</c:v>
                </c:pt>
                <c:pt idx="1845">
                  <c:v>64.55</c:v>
                </c:pt>
                <c:pt idx="1846">
                  <c:v>64.06</c:v>
                </c:pt>
                <c:pt idx="1847">
                  <c:v>64.06</c:v>
                </c:pt>
                <c:pt idx="1848">
                  <c:v>64.06</c:v>
                </c:pt>
                <c:pt idx="1849">
                  <c:v>64.06</c:v>
                </c:pt>
                <c:pt idx="1850">
                  <c:v>63.57</c:v>
                </c:pt>
                <c:pt idx="1851">
                  <c:v>63.57</c:v>
                </c:pt>
                <c:pt idx="1852">
                  <c:v>63.33</c:v>
                </c:pt>
                <c:pt idx="1853">
                  <c:v>63.08</c:v>
                </c:pt>
                <c:pt idx="1854">
                  <c:v>63.08</c:v>
                </c:pt>
                <c:pt idx="1855">
                  <c:v>63.08</c:v>
                </c:pt>
                <c:pt idx="1856">
                  <c:v>62.59</c:v>
                </c:pt>
                <c:pt idx="1857">
                  <c:v>62.59</c:v>
                </c:pt>
                <c:pt idx="1858">
                  <c:v>62.59</c:v>
                </c:pt>
                <c:pt idx="1859">
                  <c:v>62.35</c:v>
                </c:pt>
                <c:pt idx="1860">
                  <c:v>62.35</c:v>
                </c:pt>
                <c:pt idx="1861">
                  <c:v>62.35</c:v>
                </c:pt>
                <c:pt idx="1862">
                  <c:v>62.1</c:v>
                </c:pt>
                <c:pt idx="1863">
                  <c:v>62.1</c:v>
                </c:pt>
                <c:pt idx="1864">
                  <c:v>61.61</c:v>
                </c:pt>
                <c:pt idx="1865">
                  <c:v>61.61</c:v>
                </c:pt>
                <c:pt idx="1866">
                  <c:v>61.61</c:v>
                </c:pt>
                <c:pt idx="1867">
                  <c:v>61.61</c:v>
                </c:pt>
                <c:pt idx="1868">
                  <c:v>61.61</c:v>
                </c:pt>
                <c:pt idx="1869">
                  <c:v>61.61</c:v>
                </c:pt>
                <c:pt idx="1870">
                  <c:v>61.61</c:v>
                </c:pt>
                <c:pt idx="1871">
                  <c:v>61.61</c:v>
                </c:pt>
                <c:pt idx="1872">
                  <c:v>61.61</c:v>
                </c:pt>
                <c:pt idx="1873">
                  <c:v>61.61</c:v>
                </c:pt>
                <c:pt idx="1874">
                  <c:v>61.61</c:v>
                </c:pt>
                <c:pt idx="1875">
                  <c:v>61.61</c:v>
                </c:pt>
                <c:pt idx="1876">
                  <c:v>60.64</c:v>
                </c:pt>
                <c:pt idx="1877">
                  <c:v>60.64</c:v>
                </c:pt>
                <c:pt idx="1878">
                  <c:v>60.64</c:v>
                </c:pt>
                <c:pt idx="1879">
                  <c:v>60.64</c:v>
                </c:pt>
                <c:pt idx="1880">
                  <c:v>60.64</c:v>
                </c:pt>
                <c:pt idx="1881">
                  <c:v>61.12</c:v>
                </c:pt>
                <c:pt idx="1882">
                  <c:v>61.12</c:v>
                </c:pt>
                <c:pt idx="1883">
                  <c:v>61.12</c:v>
                </c:pt>
                <c:pt idx="1884">
                  <c:v>61.12</c:v>
                </c:pt>
                <c:pt idx="1885">
                  <c:v>61.12</c:v>
                </c:pt>
                <c:pt idx="1886">
                  <c:v>60.64</c:v>
                </c:pt>
                <c:pt idx="1887">
                  <c:v>60.64</c:v>
                </c:pt>
                <c:pt idx="1888">
                  <c:v>60.64</c:v>
                </c:pt>
                <c:pt idx="1889">
                  <c:v>60.64</c:v>
                </c:pt>
                <c:pt idx="1890">
                  <c:v>60.64</c:v>
                </c:pt>
                <c:pt idx="1891">
                  <c:v>60.15</c:v>
                </c:pt>
                <c:pt idx="1892">
                  <c:v>60.39</c:v>
                </c:pt>
                <c:pt idx="1893">
                  <c:v>60.39</c:v>
                </c:pt>
                <c:pt idx="1894">
                  <c:v>60.64</c:v>
                </c:pt>
                <c:pt idx="1895">
                  <c:v>60.64</c:v>
                </c:pt>
                <c:pt idx="1896">
                  <c:v>60.64</c:v>
                </c:pt>
                <c:pt idx="1897">
                  <c:v>60.64</c:v>
                </c:pt>
                <c:pt idx="1898">
                  <c:v>60.39</c:v>
                </c:pt>
                <c:pt idx="1899">
                  <c:v>59.9</c:v>
                </c:pt>
                <c:pt idx="1900">
                  <c:v>59.9</c:v>
                </c:pt>
                <c:pt idx="1901">
                  <c:v>59.9</c:v>
                </c:pt>
                <c:pt idx="1902">
                  <c:v>59.9</c:v>
                </c:pt>
                <c:pt idx="1903">
                  <c:v>60.39</c:v>
                </c:pt>
                <c:pt idx="1904">
                  <c:v>60.39</c:v>
                </c:pt>
                <c:pt idx="1905">
                  <c:v>60.64</c:v>
                </c:pt>
                <c:pt idx="1906">
                  <c:v>60.64</c:v>
                </c:pt>
                <c:pt idx="1907">
                  <c:v>60.64</c:v>
                </c:pt>
                <c:pt idx="1908">
                  <c:v>61.12</c:v>
                </c:pt>
                <c:pt idx="1909">
                  <c:v>61.12</c:v>
                </c:pt>
                <c:pt idx="1910">
                  <c:v>61.12</c:v>
                </c:pt>
                <c:pt idx="1911">
                  <c:v>61.12</c:v>
                </c:pt>
                <c:pt idx="1912">
                  <c:v>61.37</c:v>
                </c:pt>
                <c:pt idx="1913">
                  <c:v>61.86</c:v>
                </c:pt>
                <c:pt idx="1914">
                  <c:v>62.1</c:v>
                </c:pt>
                <c:pt idx="1915">
                  <c:v>62.1</c:v>
                </c:pt>
                <c:pt idx="1916">
                  <c:v>62.59</c:v>
                </c:pt>
                <c:pt idx="1917">
                  <c:v>62.59</c:v>
                </c:pt>
                <c:pt idx="1918">
                  <c:v>63.08</c:v>
                </c:pt>
                <c:pt idx="1919">
                  <c:v>63.08</c:v>
                </c:pt>
                <c:pt idx="1920">
                  <c:v>63.08</c:v>
                </c:pt>
                <c:pt idx="1921">
                  <c:v>63.33</c:v>
                </c:pt>
                <c:pt idx="1922">
                  <c:v>63.33</c:v>
                </c:pt>
                <c:pt idx="1923">
                  <c:v>64.06</c:v>
                </c:pt>
                <c:pt idx="1924">
                  <c:v>64.06</c:v>
                </c:pt>
                <c:pt idx="1925">
                  <c:v>64.06</c:v>
                </c:pt>
                <c:pt idx="1926">
                  <c:v>64.06</c:v>
                </c:pt>
                <c:pt idx="1927">
                  <c:v>64.3</c:v>
                </c:pt>
                <c:pt idx="1928">
                  <c:v>65.040000000000006</c:v>
                </c:pt>
                <c:pt idx="1929">
                  <c:v>65.040000000000006</c:v>
                </c:pt>
                <c:pt idx="1930">
                  <c:v>65.040000000000006</c:v>
                </c:pt>
                <c:pt idx="1931">
                  <c:v>65.040000000000006</c:v>
                </c:pt>
                <c:pt idx="1932">
                  <c:v>65.77</c:v>
                </c:pt>
                <c:pt idx="1933">
                  <c:v>65.77</c:v>
                </c:pt>
                <c:pt idx="1934">
                  <c:v>66.02</c:v>
                </c:pt>
                <c:pt idx="1935">
                  <c:v>66.5</c:v>
                </c:pt>
                <c:pt idx="1936">
                  <c:v>66.75</c:v>
                </c:pt>
                <c:pt idx="1937">
                  <c:v>66.989999999999995</c:v>
                </c:pt>
                <c:pt idx="1938">
                  <c:v>66.989999999999995</c:v>
                </c:pt>
                <c:pt idx="1939">
                  <c:v>67.97</c:v>
                </c:pt>
                <c:pt idx="1940">
                  <c:v>67.97</c:v>
                </c:pt>
                <c:pt idx="1941">
                  <c:v>68.7</c:v>
                </c:pt>
                <c:pt idx="1942">
                  <c:v>68.95</c:v>
                </c:pt>
                <c:pt idx="1943">
                  <c:v>68.95</c:v>
                </c:pt>
                <c:pt idx="1944">
                  <c:v>68.95</c:v>
                </c:pt>
                <c:pt idx="1945">
                  <c:v>68.95</c:v>
                </c:pt>
                <c:pt idx="1946">
                  <c:v>69.44</c:v>
                </c:pt>
                <c:pt idx="1947">
                  <c:v>69.930000000000007</c:v>
                </c:pt>
                <c:pt idx="1948">
                  <c:v>69.930000000000007</c:v>
                </c:pt>
                <c:pt idx="1949">
                  <c:v>69.930000000000007</c:v>
                </c:pt>
                <c:pt idx="1950">
                  <c:v>70.17</c:v>
                </c:pt>
                <c:pt idx="1951">
                  <c:v>70.42</c:v>
                </c:pt>
                <c:pt idx="1952">
                  <c:v>70.91</c:v>
                </c:pt>
                <c:pt idx="1953">
                  <c:v>71.39</c:v>
                </c:pt>
                <c:pt idx="1954">
                  <c:v>71.39</c:v>
                </c:pt>
                <c:pt idx="1955">
                  <c:v>72.13</c:v>
                </c:pt>
                <c:pt idx="1956">
                  <c:v>72.37</c:v>
                </c:pt>
                <c:pt idx="1957">
                  <c:v>73.11</c:v>
                </c:pt>
                <c:pt idx="1958">
                  <c:v>73.349999999999994</c:v>
                </c:pt>
                <c:pt idx="1959">
                  <c:v>74.08</c:v>
                </c:pt>
                <c:pt idx="1960">
                  <c:v>74.819999999999993</c:v>
                </c:pt>
                <c:pt idx="1961">
                  <c:v>75.31</c:v>
                </c:pt>
                <c:pt idx="1962">
                  <c:v>75.31</c:v>
                </c:pt>
              </c:numCache>
            </c:numRef>
          </c:yVal>
          <c:smooth val="1"/>
          <c:extLst>
            <c:ext xmlns:c16="http://schemas.microsoft.com/office/drawing/2014/chart" uri="{C3380CC4-5D6E-409C-BE32-E72D297353CC}">
              <c16:uniqueId val="{00000000-8928-4F36-A8F0-CF0802A86780}"/>
            </c:ext>
          </c:extLst>
        </c:ser>
        <c:ser>
          <c:idx val="1"/>
          <c:order val="1"/>
          <c:spPr>
            <a:ln w="19050" cap="rnd">
              <a:solidFill>
                <a:schemeClr val="accent2"/>
              </a:solidFill>
              <a:round/>
            </a:ln>
            <a:effectLst/>
          </c:spPr>
          <c:marker>
            <c:symbol val="none"/>
          </c:marker>
          <c:xVal>
            <c:numRef>
              <c:f>'Robot Positions'!$B$2:$B$4000</c:f>
              <c:numCache>
                <c:formatCode>General</c:formatCode>
                <c:ptCount val="3999"/>
                <c:pt idx="0">
                  <c:v>0.48060798645019531</c:v>
                </c:pt>
                <c:pt idx="1">
                  <c:v>0.60303878784179688</c:v>
                </c:pt>
                <c:pt idx="2">
                  <c:v>0.72723984718322754</c:v>
                </c:pt>
                <c:pt idx="3">
                  <c:v>0.85288333892822266</c:v>
                </c:pt>
                <c:pt idx="4">
                  <c:v>0.97617936134338379</c:v>
                </c:pt>
                <c:pt idx="5">
                  <c:v>1.102720260620117</c:v>
                </c:pt>
                <c:pt idx="6">
                  <c:v>1.224333763122559</c:v>
                </c:pt>
                <c:pt idx="7">
                  <c:v>1.3428399562835689</c:v>
                </c:pt>
                <c:pt idx="8">
                  <c:v>1.4650952816009519</c:v>
                </c:pt>
                <c:pt idx="9">
                  <c:v>1.5878598690032959</c:v>
                </c:pt>
                <c:pt idx="10">
                  <c:v>1.7137084007263179</c:v>
                </c:pt>
                <c:pt idx="11">
                  <c:v>1.8387718200683589</c:v>
                </c:pt>
                <c:pt idx="12">
                  <c:v>1.9646258354187009</c:v>
                </c:pt>
                <c:pt idx="13">
                  <c:v>2.0878596305847168</c:v>
                </c:pt>
                <c:pt idx="14">
                  <c:v>2.2122361660003662</c:v>
                </c:pt>
                <c:pt idx="15">
                  <c:v>2.337504386901855</c:v>
                </c:pt>
                <c:pt idx="16">
                  <c:v>2.4639129638671879</c:v>
                </c:pt>
                <c:pt idx="17">
                  <c:v>2.584219217300415</c:v>
                </c:pt>
                <c:pt idx="18">
                  <c:v>2.713740348815918</c:v>
                </c:pt>
                <c:pt idx="19">
                  <c:v>2.835513830184937</c:v>
                </c:pt>
                <c:pt idx="20">
                  <c:v>2.9622220993041992</c:v>
                </c:pt>
                <c:pt idx="21">
                  <c:v>3.0872523784637451</c:v>
                </c:pt>
                <c:pt idx="22">
                  <c:v>3.209757804870605</c:v>
                </c:pt>
                <c:pt idx="23">
                  <c:v>3.3328053951263432</c:v>
                </c:pt>
                <c:pt idx="24">
                  <c:v>3.4587409496307369</c:v>
                </c:pt>
                <c:pt idx="25">
                  <c:v>3.5835103988647461</c:v>
                </c:pt>
                <c:pt idx="26">
                  <c:v>3.708118200302124</c:v>
                </c:pt>
                <c:pt idx="27">
                  <c:v>3.846643209457397</c:v>
                </c:pt>
                <c:pt idx="28">
                  <c:v>3.9572548866271968</c:v>
                </c:pt>
                <c:pt idx="29">
                  <c:v>4.0821566581726074</c:v>
                </c:pt>
                <c:pt idx="30">
                  <c:v>4.2209329605102539</c:v>
                </c:pt>
                <c:pt idx="31">
                  <c:v>4.3320214748382568</c:v>
                </c:pt>
                <c:pt idx="32">
                  <c:v>4.4719240665435791</c:v>
                </c:pt>
                <c:pt idx="33">
                  <c:v>4.5956723690032959</c:v>
                </c:pt>
                <c:pt idx="34">
                  <c:v>4.7076334953308114</c:v>
                </c:pt>
                <c:pt idx="35">
                  <c:v>4.8456506729125977</c:v>
                </c:pt>
                <c:pt idx="36">
                  <c:v>4.9713051319122306</c:v>
                </c:pt>
                <c:pt idx="37">
                  <c:v>5.0958952903747559</c:v>
                </c:pt>
                <c:pt idx="38">
                  <c:v>5.2210266590118408</c:v>
                </c:pt>
                <c:pt idx="39">
                  <c:v>5.3476622104644784</c:v>
                </c:pt>
                <c:pt idx="40">
                  <c:v>5.4669899940490723</c:v>
                </c:pt>
                <c:pt idx="41">
                  <c:v>5.5904419422149658</c:v>
                </c:pt>
                <c:pt idx="42">
                  <c:v>5.7185029983520508</c:v>
                </c:pt>
                <c:pt idx="43">
                  <c:v>5.8439111709594727</c:v>
                </c:pt>
                <c:pt idx="44">
                  <c:v>5.9677424430847168</c:v>
                </c:pt>
                <c:pt idx="45">
                  <c:v>6.093346118927002</c:v>
                </c:pt>
                <c:pt idx="46">
                  <c:v>6.2170898914337158</c:v>
                </c:pt>
                <c:pt idx="47">
                  <c:v>6.3408429622650146</c:v>
                </c:pt>
                <c:pt idx="48">
                  <c:v>6.4650146961212158</c:v>
                </c:pt>
                <c:pt idx="49">
                  <c:v>6.5905513763427734</c:v>
                </c:pt>
                <c:pt idx="50">
                  <c:v>6.7144131660461426</c:v>
                </c:pt>
                <c:pt idx="51">
                  <c:v>6.8389976024627694</c:v>
                </c:pt>
                <c:pt idx="52">
                  <c:v>6.9649543762207031</c:v>
                </c:pt>
                <c:pt idx="53">
                  <c:v>7.0863039493560791</c:v>
                </c:pt>
                <c:pt idx="54">
                  <c:v>7.2110483646392822</c:v>
                </c:pt>
                <c:pt idx="55">
                  <c:v>7.337385892868042</c:v>
                </c:pt>
                <c:pt idx="56">
                  <c:v>7.462153434753418</c:v>
                </c:pt>
                <c:pt idx="57">
                  <c:v>7.5856926441192627</c:v>
                </c:pt>
                <c:pt idx="58">
                  <c:v>7.7114698886871338</c:v>
                </c:pt>
                <c:pt idx="59">
                  <c:v>7.8331294059753418</c:v>
                </c:pt>
                <c:pt idx="60">
                  <c:v>7.9593143463134766</c:v>
                </c:pt>
                <c:pt idx="61">
                  <c:v>8.0831005573272705</c:v>
                </c:pt>
                <c:pt idx="62">
                  <c:v>8.2204370498657227</c:v>
                </c:pt>
                <c:pt idx="63">
                  <c:v>8.3434433937072754</c:v>
                </c:pt>
                <c:pt idx="64">
                  <c:v>8.469149112701416</c:v>
                </c:pt>
                <c:pt idx="65">
                  <c:v>8.5968728065490723</c:v>
                </c:pt>
                <c:pt idx="66">
                  <c:v>8.7195014953613281</c:v>
                </c:pt>
                <c:pt idx="67">
                  <c:v>8.8431351184844971</c:v>
                </c:pt>
                <c:pt idx="68">
                  <c:v>8.969388484954834</c:v>
                </c:pt>
                <c:pt idx="69">
                  <c:v>9.0943377017974854</c:v>
                </c:pt>
                <c:pt idx="70">
                  <c:v>9.2180869579315186</c:v>
                </c:pt>
                <c:pt idx="71">
                  <c:v>9.343219518661499</c:v>
                </c:pt>
                <c:pt idx="72">
                  <c:v>9.4678308963775635</c:v>
                </c:pt>
                <c:pt idx="73">
                  <c:v>9.5916645526885986</c:v>
                </c:pt>
                <c:pt idx="74">
                  <c:v>9.7168426513671875</c:v>
                </c:pt>
                <c:pt idx="75">
                  <c:v>9.8397872447967529</c:v>
                </c:pt>
                <c:pt idx="76">
                  <c:v>9.9657244682312012</c:v>
                </c:pt>
                <c:pt idx="77">
                  <c:v>10.08956718444824</c:v>
                </c:pt>
                <c:pt idx="78">
                  <c:v>10.216022253036501</c:v>
                </c:pt>
                <c:pt idx="79">
                  <c:v>10.33795642852783</c:v>
                </c:pt>
                <c:pt idx="80">
                  <c:v>10.4597761631012</c:v>
                </c:pt>
                <c:pt idx="81">
                  <c:v>10.58575534820557</c:v>
                </c:pt>
                <c:pt idx="82">
                  <c:v>10.71203303337097</c:v>
                </c:pt>
                <c:pt idx="83">
                  <c:v>10.837716579437259</c:v>
                </c:pt>
                <c:pt idx="84">
                  <c:v>10.962407350540159</c:v>
                </c:pt>
                <c:pt idx="85">
                  <c:v>11.08497524261475</c:v>
                </c:pt>
                <c:pt idx="86">
                  <c:v>11.208312273025509</c:v>
                </c:pt>
                <c:pt idx="87">
                  <c:v>11.33537983894348</c:v>
                </c:pt>
                <c:pt idx="88">
                  <c:v>11.462171792984011</c:v>
                </c:pt>
                <c:pt idx="89">
                  <c:v>11.585666179656981</c:v>
                </c:pt>
                <c:pt idx="90">
                  <c:v>11.711788654327391</c:v>
                </c:pt>
                <c:pt idx="91">
                  <c:v>11.83542799949646</c:v>
                </c:pt>
                <c:pt idx="92">
                  <c:v>11.96229577064514</c:v>
                </c:pt>
                <c:pt idx="93">
                  <c:v>12.08748364448547</c:v>
                </c:pt>
                <c:pt idx="94">
                  <c:v>12.212036848068241</c:v>
                </c:pt>
                <c:pt idx="95">
                  <c:v>12.337360620498661</c:v>
                </c:pt>
                <c:pt idx="96">
                  <c:v>12.463974475860599</c:v>
                </c:pt>
                <c:pt idx="97">
                  <c:v>12.587602138519291</c:v>
                </c:pt>
                <c:pt idx="98">
                  <c:v>12.711344957351679</c:v>
                </c:pt>
                <c:pt idx="99">
                  <c:v>12.837662220001221</c:v>
                </c:pt>
                <c:pt idx="100">
                  <c:v>12.961449384689329</c:v>
                </c:pt>
                <c:pt idx="101">
                  <c:v>13.08750414848328</c:v>
                </c:pt>
                <c:pt idx="102">
                  <c:v>13.21315431594849</c:v>
                </c:pt>
                <c:pt idx="103">
                  <c:v>13.33921527862549</c:v>
                </c:pt>
                <c:pt idx="104">
                  <c:v>13.462706089019781</c:v>
                </c:pt>
                <c:pt idx="105">
                  <c:v>13.585203647613531</c:v>
                </c:pt>
                <c:pt idx="106">
                  <c:v>13.71123909950256</c:v>
                </c:pt>
                <c:pt idx="107">
                  <c:v>13.836524248123171</c:v>
                </c:pt>
                <c:pt idx="108">
                  <c:v>13.95973181724548</c:v>
                </c:pt>
                <c:pt idx="109">
                  <c:v>14.08245849609375</c:v>
                </c:pt>
                <c:pt idx="110">
                  <c:v>14.20969462394714</c:v>
                </c:pt>
                <c:pt idx="111">
                  <c:v>14.332720041275021</c:v>
                </c:pt>
                <c:pt idx="112">
                  <c:v>14.45897650718689</c:v>
                </c:pt>
                <c:pt idx="113">
                  <c:v>14.583900928497309</c:v>
                </c:pt>
                <c:pt idx="114">
                  <c:v>14.710537433624269</c:v>
                </c:pt>
                <c:pt idx="115">
                  <c:v>14.83428740501404</c:v>
                </c:pt>
                <c:pt idx="116">
                  <c:v>14.96039962768555</c:v>
                </c:pt>
                <c:pt idx="117">
                  <c:v>15.085128307342529</c:v>
                </c:pt>
                <c:pt idx="118">
                  <c:v>15.20758056640625</c:v>
                </c:pt>
                <c:pt idx="119">
                  <c:v>15.3472785949707</c:v>
                </c:pt>
                <c:pt idx="120">
                  <c:v>15.47215676307678</c:v>
                </c:pt>
                <c:pt idx="121">
                  <c:v>15.58144521713257</c:v>
                </c:pt>
                <c:pt idx="122">
                  <c:v>15.708348989486691</c:v>
                </c:pt>
                <c:pt idx="123">
                  <c:v>15.83032965660095</c:v>
                </c:pt>
                <c:pt idx="124">
                  <c:v>15.971665620803829</c:v>
                </c:pt>
                <c:pt idx="125">
                  <c:v>16.095740079879761</c:v>
                </c:pt>
                <c:pt idx="126">
                  <c:v>16.220733642578121</c:v>
                </c:pt>
                <c:pt idx="127">
                  <c:v>16.34998083114624</c:v>
                </c:pt>
                <c:pt idx="128">
                  <c:v>16.471546411514279</c:v>
                </c:pt>
                <c:pt idx="129">
                  <c:v>16.595302581787109</c:v>
                </c:pt>
                <c:pt idx="130">
                  <c:v>16.70691895484924</c:v>
                </c:pt>
                <c:pt idx="131">
                  <c:v>16.83211255073547</c:v>
                </c:pt>
                <c:pt idx="132">
                  <c:v>16.970910310745239</c:v>
                </c:pt>
                <c:pt idx="133">
                  <c:v>17.09554219245911</c:v>
                </c:pt>
                <c:pt idx="134">
                  <c:v>17.218870162963871</c:v>
                </c:pt>
                <c:pt idx="135">
                  <c:v>17.34447073936462</c:v>
                </c:pt>
                <c:pt idx="136">
                  <c:v>17.46956467628479</c:v>
                </c:pt>
                <c:pt idx="137">
                  <c:v>17.59761810302734</c:v>
                </c:pt>
                <c:pt idx="138">
                  <c:v>17.720654964447021</c:v>
                </c:pt>
                <c:pt idx="139">
                  <c:v>17.846059083938599</c:v>
                </c:pt>
                <c:pt idx="140">
                  <c:v>17.969817876815799</c:v>
                </c:pt>
                <c:pt idx="141">
                  <c:v>18.096380472183231</c:v>
                </c:pt>
                <c:pt idx="142">
                  <c:v>18.22049355506897</c:v>
                </c:pt>
                <c:pt idx="143">
                  <c:v>18.344008922576901</c:v>
                </c:pt>
                <c:pt idx="144">
                  <c:v>18.467774868011471</c:v>
                </c:pt>
                <c:pt idx="145">
                  <c:v>18.593993425369259</c:v>
                </c:pt>
                <c:pt idx="146">
                  <c:v>18.718871593475338</c:v>
                </c:pt>
                <c:pt idx="147">
                  <c:v>18.841349124908451</c:v>
                </c:pt>
                <c:pt idx="148">
                  <c:v>18.96734094619751</c:v>
                </c:pt>
                <c:pt idx="149">
                  <c:v>19.094883918762211</c:v>
                </c:pt>
                <c:pt idx="150">
                  <c:v>19.221318483352661</c:v>
                </c:pt>
                <c:pt idx="151">
                  <c:v>19.345668792724609</c:v>
                </c:pt>
                <c:pt idx="152">
                  <c:v>19.467306137084961</c:v>
                </c:pt>
                <c:pt idx="153">
                  <c:v>19.592512130737301</c:v>
                </c:pt>
                <c:pt idx="154">
                  <c:v>19.715225219726559</c:v>
                </c:pt>
                <c:pt idx="155">
                  <c:v>19.84092807769775</c:v>
                </c:pt>
                <c:pt idx="156">
                  <c:v>19.970478296279911</c:v>
                </c:pt>
                <c:pt idx="157">
                  <c:v>20.097161293029789</c:v>
                </c:pt>
                <c:pt idx="158">
                  <c:v>20.217558622360229</c:v>
                </c:pt>
                <c:pt idx="159">
                  <c:v>20.341561317443851</c:v>
                </c:pt>
                <c:pt idx="160">
                  <c:v>20.466536521911621</c:v>
                </c:pt>
                <c:pt idx="161">
                  <c:v>20.591581583023071</c:v>
                </c:pt>
                <c:pt idx="162">
                  <c:v>20.715863466262821</c:v>
                </c:pt>
                <c:pt idx="163">
                  <c:v>20.843437433242801</c:v>
                </c:pt>
                <c:pt idx="164">
                  <c:v>20.967219591140751</c:v>
                </c:pt>
                <c:pt idx="165">
                  <c:v>21.096474885940552</c:v>
                </c:pt>
                <c:pt idx="166">
                  <c:v>21.218707323074341</c:v>
                </c:pt>
                <c:pt idx="167">
                  <c:v>21.34504055976868</c:v>
                </c:pt>
                <c:pt idx="168">
                  <c:v>21.468044757843021</c:v>
                </c:pt>
                <c:pt idx="169">
                  <c:v>21.595274686813351</c:v>
                </c:pt>
                <c:pt idx="170">
                  <c:v>21.718763113021851</c:v>
                </c:pt>
                <c:pt idx="171">
                  <c:v>21.841167211532589</c:v>
                </c:pt>
                <c:pt idx="172">
                  <c:v>21.96631121635437</c:v>
                </c:pt>
                <c:pt idx="173">
                  <c:v>22.092411994934078</c:v>
                </c:pt>
                <c:pt idx="174">
                  <c:v>22.2174825668335</c:v>
                </c:pt>
                <c:pt idx="175">
                  <c:v>22.340759515762329</c:v>
                </c:pt>
                <c:pt idx="176">
                  <c:v>22.466087102890011</c:v>
                </c:pt>
                <c:pt idx="177">
                  <c:v>22.58992171287537</c:v>
                </c:pt>
                <c:pt idx="178">
                  <c:v>22.716633558273319</c:v>
                </c:pt>
                <c:pt idx="179">
                  <c:v>22.840644598007199</c:v>
                </c:pt>
                <c:pt idx="180">
                  <c:v>22.967489004135128</c:v>
                </c:pt>
                <c:pt idx="181">
                  <c:v>23.092471599578861</c:v>
                </c:pt>
                <c:pt idx="182">
                  <c:v>23.218889236450199</c:v>
                </c:pt>
                <c:pt idx="183">
                  <c:v>23.344590663909909</c:v>
                </c:pt>
                <c:pt idx="184">
                  <c:v>23.467628002166752</c:v>
                </c:pt>
                <c:pt idx="185">
                  <c:v>23.596061229705811</c:v>
                </c:pt>
                <c:pt idx="186">
                  <c:v>23.718211889266971</c:v>
                </c:pt>
                <c:pt idx="187">
                  <c:v>23.8452033996582</c:v>
                </c:pt>
                <c:pt idx="188">
                  <c:v>23.96825385093689</c:v>
                </c:pt>
                <c:pt idx="189">
                  <c:v>24.095611572265621</c:v>
                </c:pt>
                <c:pt idx="190">
                  <c:v>24.220155954360958</c:v>
                </c:pt>
                <c:pt idx="191">
                  <c:v>24.331782341003422</c:v>
                </c:pt>
                <c:pt idx="192">
                  <c:v>24.45773983001709</c:v>
                </c:pt>
                <c:pt idx="193">
                  <c:v>24.584957599639889</c:v>
                </c:pt>
                <c:pt idx="194">
                  <c:v>24.707731962203979</c:v>
                </c:pt>
                <c:pt idx="195">
                  <c:v>24.831355333328251</c:v>
                </c:pt>
                <c:pt idx="196">
                  <c:v>24.958827495574951</c:v>
                </c:pt>
                <c:pt idx="197">
                  <c:v>25.09699559211731</c:v>
                </c:pt>
                <c:pt idx="198">
                  <c:v>25.207926034927372</c:v>
                </c:pt>
                <c:pt idx="199">
                  <c:v>25.331802606582642</c:v>
                </c:pt>
                <c:pt idx="200">
                  <c:v>25.457057952880859</c:v>
                </c:pt>
                <c:pt idx="201">
                  <c:v>25.58198261260986</c:v>
                </c:pt>
                <c:pt idx="202">
                  <c:v>25.707974672317501</c:v>
                </c:pt>
                <c:pt idx="203">
                  <c:v>25.83181190490723</c:v>
                </c:pt>
                <c:pt idx="204">
                  <c:v>25.95857739448547</c:v>
                </c:pt>
                <c:pt idx="205">
                  <c:v>26.096989870071411</c:v>
                </c:pt>
                <c:pt idx="206">
                  <c:v>26.218431234359741</c:v>
                </c:pt>
                <c:pt idx="207">
                  <c:v>26.344256162643429</c:v>
                </c:pt>
                <c:pt idx="208">
                  <c:v>26.466574192047119</c:v>
                </c:pt>
                <c:pt idx="209">
                  <c:v>26.593819379806519</c:v>
                </c:pt>
                <c:pt idx="210">
                  <c:v>26.719970941543579</c:v>
                </c:pt>
                <c:pt idx="211">
                  <c:v>26.842270612716671</c:v>
                </c:pt>
                <c:pt idx="212">
                  <c:v>26.968840837478641</c:v>
                </c:pt>
                <c:pt idx="213">
                  <c:v>27.09492921829224</c:v>
                </c:pt>
                <c:pt idx="214">
                  <c:v>27.221448421478271</c:v>
                </c:pt>
                <c:pt idx="215">
                  <c:v>27.345943927764889</c:v>
                </c:pt>
                <c:pt idx="216">
                  <c:v>27.457904577255249</c:v>
                </c:pt>
                <c:pt idx="217">
                  <c:v>27.594709873199459</c:v>
                </c:pt>
                <c:pt idx="218">
                  <c:v>27.721653938293461</c:v>
                </c:pt>
                <c:pt idx="219">
                  <c:v>27.842877626419071</c:v>
                </c:pt>
                <c:pt idx="220">
                  <c:v>27.971471548080441</c:v>
                </c:pt>
                <c:pt idx="221">
                  <c:v>28.09623551368713</c:v>
                </c:pt>
                <c:pt idx="222">
                  <c:v>28.220540046691891</c:v>
                </c:pt>
                <c:pt idx="223">
                  <c:v>28.331763505935669</c:v>
                </c:pt>
                <c:pt idx="224">
                  <c:v>28.470598459243771</c:v>
                </c:pt>
                <c:pt idx="225">
                  <c:v>28.597579956054691</c:v>
                </c:pt>
                <c:pt idx="226">
                  <c:v>28.721335411071781</c:v>
                </c:pt>
                <c:pt idx="227">
                  <c:v>28.84245586395264</c:v>
                </c:pt>
                <c:pt idx="228">
                  <c:v>28.96915245056152</c:v>
                </c:pt>
                <c:pt idx="229">
                  <c:v>29.09338545799255</c:v>
                </c:pt>
                <c:pt idx="230">
                  <c:v>29.21767520904541</c:v>
                </c:pt>
                <c:pt idx="231">
                  <c:v>29.344787359237671</c:v>
                </c:pt>
                <c:pt idx="232">
                  <c:v>29.470143556594849</c:v>
                </c:pt>
                <c:pt idx="233">
                  <c:v>29.59199595451355</c:v>
                </c:pt>
                <c:pt idx="234">
                  <c:v>29.713900566101071</c:v>
                </c:pt>
                <c:pt idx="235">
                  <c:v>29.83828067779541</c:v>
                </c:pt>
                <c:pt idx="236">
                  <c:v>29.962173938751221</c:v>
                </c:pt>
                <c:pt idx="237">
                  <c:v>30.08497428894043</c:v>
                </c:pt>
                <c:pt idx="238">
                  <c:v>30.210499048233029</c:v>
                </c:pt>
                <c:pt idx="239">
                  <c:v>30.332139253616329</c:v>
                </c:pt>
                <c:pt idx="240">
                  <c:v>30.458508968353271</c:v>
                </c:pt>
                <c:pt idx="241">
                  <c:v>30.585554122924801</c:v>
                </c:pt>
                <c:pt idx="242">
                  <c:v>30.70717287063599</c:v>
                </c:pt>
                <c:pt idx="243">
                  <c:v>30.834434270858761</c:v>
                </c:pt>
                <c:pt idx="244">
                  <c:v>30.961061477661129</c:v>
                </c:pt>
                <c:pt idx="245">
                  <c:v>31.083559036254879</c:v>
                </c:pt>
                <c:pt idx="246">
                  <c:v>31.21021032333374</c:v>
                </c:pt>
                <c:pt idx="247">
                  <c:v>31.332651615142819</c:v>
                </c:pt>
                <c:pt idx="248">
                  <c:v>31.471491813659672</c:v>
                </c:pt>
                <c:pt idx="249">
                  <c:v>31.581625699996948</c:v>
                </c:pt>
                <c:pt idx="250">
                  <c:v>31.706449508666989</c:v>
                </c:pt>
                <c:pt idx="251">
                  <c:v>31.846065998077389</c:v>
                </c:pt>
                <c:pt idx="252">
                  <c:v>31.970413684844971</c:v>
                </c:pt>
                <c:pt idx="253">
                  <c:v>32.097313642501831</c:v>
                </c:pt>
                <c:pt idx="254">
                  <c:v>32.221839189529419</c:v>
                </c:pt>
                <c:pt idx="255">
                  <c:v>32.333491563796997</c:v>
                </c:pt>
                <c:pt idx="256">
                  <c:v>32.457588911056519</c:v>
                </c:pt>
                <c:pt idx="257">
                  <c:v>32.581131935119629</c:v>
                </c:pt>
                <c:pt idx="258">
                  <c:v>32.706691265106201</c:v>
                </c:pt>
                <c:pt idx="259">
                  <c:v>32.847043037414551</c:v>
                </c:pt>
                <c:pt idx="260">
                  <c:v>32.968568801879883</c:v>
                </c:pt>
                <c:pt idx="261">
                  <c:v>33.094667434692383</c:v>
                </c:pt>
                <c:pt idx="262">
                  <c:v>33.219216823577881</c:v>
                </c:pt>
                <c:pt idx="263">
                  <c:v>33.343731880187988</c:v>
                </c:pt>
                <c:pt idx="264">
                  <c:v>33.469564914703369</c:v>
                </c:pt>
                <c:pt idx="265">
                  <c:v>33.591131210327148</c:v>
                </c:pt>
                <c:pt idx="266">
                  <c:v>33.716866970062263</c:v>
                </c:pt>
                <c:pt idx="267">
                  <c:v>33.843211650848389</c:v>
                </c:pt>
                <c:pt idx="268">
                  <c:v>33.968759536743157</c:v>
                </c:pt>
                <c:pt idx="269">
                  <c:v>34.092962741851807</c:v>
                </c:pt>
                <c:pt idx="270">
                  <c:v>34.219829082489007</c:v>
                </c:pt>
                <c:pt idx="271">
                  <c:v>34.344845056533813</c:v>
                </c:pt>
                <c:pt idx="272">
                  <c:v>34.467912197113037</c:v>
                </c:pt>
                <c:pt idx="273">
                  <c:v>34.593129873275757</c:v>
                </c:pt>
                <c:pt idx="274">
                  <c:v>34.716319561004639</c:v>
                </c:pt>
                <c:pt idx="275">
                  <c:v>34.842787981033332</c:v>
                </c:pt>
                <c:pt idx="276">
                  <c:v>34.967235088348389</c:v>
                </c:pt>
                <c:pt idx="277">
                  <c:v>35.094370126724243</c:v>
                </c:pt>
                <c:pt idx="278">
                  <c:v>35.214331150054932</c:v>
                </c:pt>
                <c:pt idx="279">
                  <c:v>35.341418981552117</c:v>
                </c:pt>
                <c:pt idx="280">
                  <c:v>35.467484951019287</c:v>
                </c:pt>
                <c:pt idx="281">
                  <c:v>35.591110229492188</c:v>
                </c:pt>
                <c:pt idx="282">
                  <c:v>35.715538740158081</c:v>
                </c:pt>
                <c:pt idx="283">
                  <c:v>35.838266849517822</c:v>
                </c:pt>
                <c:pt idx="284">
                  <c:v>35.961348295211792</c:v>
                </c:pt>
                <c:pt idx="285">
                  <c:v>36.089404821395867</c:v>
                </c:pt>
                <c:pt idx="286">
                  <c:v>36.21175742149353</c:v>
                </c:pt>
                <c:pt idx="287">
                  <c:v>36.339611768722527</c:v>
                </c:pt>
                <c:pt idx="288">
                  <c:v>36.462278366088867</c:v>
                </c:pt>
                <c:pt idx="289">
                  <c:v>36.586704254150391</c:v>
                </c:pt>
                <c:pt idx="290">
                  <c:v>36.713968753814697</c:v>
                </c:pt>
                <c:pt idx="291">
                  <c:v>36.838777303695679</c:v>
                </c:pt>
                <c:pt idx="292">
                  <c:v>36.964041948318481</c:v>
                </c:pt>
                <c:pt idx="293">
                  <c:v>37.088507652282708</c:v>
                </c:pt>
                <c:pt idx="294">
                  <c:v>37.215169429779053</c:v>
                </c:pt>
                <c:pt idx="295">
                  <c:v>37.339017152786248</c:v>
                </c:pt>
                <c:pt idx="296">
                  <c:v>37.465235948562622</c:v>
                </c:pt>
                <c:pt idx="297">
                  <c:v>37.590878009796143</c:v>
                </c:pt>
                <c:pt idx="298">
                  <c:v>37.713936328887939</c:v>
                </c:pt>
                <c:pt idx="299">
                  <c:v>37.83919620513916</c:v>
                </c:pt>
                <c:pt idx="300">
                  <c:v>37.959338426589973</c:v>
                </c:pt>
                <c:pt idx="301">
                  <c:v>38.085127115249627</c:v>
                </c:pt>
                <c:pt idx="302">
                  <c:v>38.208453178405762</c:v>
                </c:pt>
                <c:pt idx="303">
                  <c:v>38.331496000289917</c:v>
                </c:pt>
                <c:pt idx="304">
                  <c:v>38.456501722335823</c:v>
                </c:pt>
                <c:pt idx="305">
                  <c:v>38.58230185508728</c:v>
                </c:pt>
                <c:pt idx="306">
                  <c:v>38.707956075668328</c:v>
                </c:pt>
                <c:pt idx="307">
                  <c:v>38.831793546676643</c:v>
                </c:pt>
                <c:pt idx="308">
                  <c:v>38.958919048309333</c:v>
                </c:pt>
                <c:pt idx="309">
                  <c:v>39.083360910415649</c:v>
                </c:pt>
                <c:pt idx="310">
                  <c:v>39.209903955459588</c:v>
                </c:pt>
                <c:pt idx="311">
                  <c:v>39.331999063491821</c:v>
                </c:pt>
                <c:pt idx="312">
                  <c:v>39.455425977706909</c:v>
                </c:pt>
                <c:pt idx="313">
                  <c:v>39.597628593444817</c:v>
                </c:pt>
                <c:pt idx="314">
                  <c:v>39.720766067504883</c:v>
                </c:pt>
                <c:pt idx="315">
                  <c:v>39.845942974090583</c:v>
                </c:pt>
                <c:pt idx="316">
                  <c:v>39.958500146865838</c:v>
                </c:pt>
                <c:pt idx="317">
                  <c:v>40.082476854324341</c:v>
                </c:pt>
                <c:pt idx="318">
                  <c:v>40.207309246063232</c:v>
                </c:pt>
                <c:pt idx="319">
                  <c:v>40.332746744155877</c:v>
                </c:pt>
                <c:pt idx="320">
                  <c:v>40.457128286361687</c:v>
                </c:pt>
                <c:pt idx="321">
                  <c:v>40.581095933914177</c:v>
                </c:pt>
                <c:pt idx="322">
                  <c:v>40.72066068649292</c:v>
                </c:pt>
                <c:pt idx="323">
                  <c:v>40.845616579055793</c:v>
                </c:pt>
                <c:pt idx="324">
                  <c:v>40.970622777938843</c:v>
                </c:pt>
                <c:pt idx="325">
                  <c:v>41.094537734985352</c:v>
                </c:pt>
                <c:pt idx="326">
                  <c:v>41.220160722732537</c:v>
                </c:pt>
                <c:pt idx="327">
                  <c:v>41.346949577331543</c:v>
                </c:pt>
                <c:pt idx="328">
                  <c:v>41.470829725265503</c:v>
                </c:pt>
                <c:pt idx="329">
                  <c:v>41.597952365875237</c:v>
                </c:pt>
                <c:pt idx="330">
                  <c:v>41.720526695251458</c:v>
                </c:pt>
                <c:pt idx="331">
                  <c:v>41.83219313621521</c:v>
                </c:pt>
                <c:pt idx="332">
                  <c:v>41.968443632125847</c:v>
                </c:pt>
                <c:pt idx="333">
                  <c:v>42.092710494995117</c:v>
                </c:pt>
                <c:pt idx="334">
                  <c:v>42.21801495552063</c:v>
                </c:pt>
                <c:pt idx="335">
                  <c:v>42.339221477508538</c:v>
                </c:pt>
                <c:pt idx="336">
                  <c:v>42.465470790863037</c:v>
                </c:pt>
                <c:pt idx="337">
                  <c:v>42.590251207351677</c:v>
                </c:pt>
                <c:pt idx="338">
                  <c:v>42.71336555480957</c:v>
                </c:pt>
                <c:pt idx="339">
                  <c:v>42.837204694747918</c:v>
                </c:pt>
                <c:pt idx="340">
                  <c:v>42.962228059768677</c:v>
                </c:pt>
                <c:pt idx="341">
                  <c:v>43.088303327560418</c:v>
                </c:pt>
                <c:pt idx="342">
                  <c:v>43.210581064224243</c:v>
                </c:pt>
                <c:pt idx="343">
                  <c:v>43.335602760314941</c:v>
                </c:pt>
                <c:pt idx="344">
                  <c:v>43.45787239074707</c:v>
                </c:pt>
                <c:pt idx="345">
                  <c:v>43.596152782440193</c:v>
                </c:pt>
                <c:pt idx="346">
                  <c:v>43.70761251449585</c:v>
                </c:pt>
                <c:pt idx="347">
                  <c:v>43.83141040802002</c:v>
                </c:pt>
                <c:pt idx="348">
                  <c:v>43.957081079483032</c:v>
                </c:pt>
                <c:pt idx="349">
                  <c:v>44.096524238586433</c:v>
                </c:pt>
                <c:pt idx="350">
                  <c:v>44.218939781188958</c:v>
                </c:pt>
                <c:pt idx="351">
                  <c:v>44.346972942352288</c:v>
                </c:pt>
                <c:pt idx="352">
                  <c:v>44.467760562896729</c:v>
                </c:pt>
                <c:pt idx="353">
                  <c:v>44.594130516052253</c:v>
                </c:pt>
                <c:pt idx="354">
                  <c:v>44.715785026550293</c:v>
                </c:pt>
                <c:pt idx="355">
                  <c:v>44.840938329696662</c:v>
                </c:pt>
                <c:pt idx="356">
                  <c:v>44.965764045715332</c:v>
                </c:pt>
                <c:pt idx="357">
                  <c:v>45.094602108001709</c:v>
                </c:pt>
                <c:pt idx="358">
                  <c:v>45.21795392036438</c:v>
                </c:pt>
                <c:pt idx="359">
                  <c:v>45.34634256362915</c:v>
                </c:pt>
                <c:pt idx="360">
                  <c:v>45.470551252365112</c:v>
                </c:pt>
                <c:pt idx="361">
                  <c:v>45.593404293060303</c:v>
                </c:pt>
                <c:pt idx="362">
                  <c:v>45.716520309448242</c:v>
                </c:pt>
                <c:pt idx="363">
                  <c:v>45.841613292694092</c:v>
                </c:pt>
                <c:pt idx="364">
                  <c:v>45.966628789901733</c:v>
                </c:pt>
                <c:pt idx="365">
                  <c:v>46.090227842330933</c:v>
                </c:pt>
                <c:pt idx="366">
                  <c:v>46.216509580612183</c:v>
                </c:pt>
                <c:pt idx="367">
                  <c:v>46.340368032455437</c:v>
                </c:pt>
                <c:pt idx="368">
                  <c:v>46.465010643005371</c:v>
                </c:pt>
                <c:pt idx="369">
                  <c:v>46.588961601257317</c:v>
                </c:pt>
                <c:pt idx="370">
                  <c:v>46.712126731872559</c:v>
                </c:pt>
                <c:pt idx="371">
                  <c:v>46.837299346923828</c:v>
                </c:pt>
                <c:pt idx="372">
                  <c:v>46.962656021118157</c:v>
                </c:pt>
                <c:pt idx="373">
                  <c:v>47.086302995681763</c:v>
                </c:pt>
                <c:pt idx="374">
                  <c:v>47.210069179534912</c:v>
                </c:pt>
                <c:pt idx="375">
                  <c:v>47.333127021789551</c:v>
                </c:pt>
                <c:pt idx="376">
                  <c:v>47.457313299179077</c:v>
                </c:pt>
                <c:pt idx="377">
                  <c:v>47.582690238952637</c:v>
                </c:pt>
                <c:pt idx="378">
                  <c:v>47.710353374481201</c:v>
                </c:pt>
                <c:pt idx="379">
                  <c:v>47.833608388900757</c:v>
                </c:pt>
                <c:pt idx="380">
                  <c:v>47.959761381149292</c:v>
                </c:pt>
                <c:pt idx="381">
                  <c:v>48.083801984786987</c:v>
                </c:pt>
                <c:pt idx="382">
                  <c:v>48.209562063217163</c:v>
                </c:pt>
                <c:pt idx="383">
                  <c:v>48.339108943939209</c:v>
                </c:pt>
                <c:pt idx="384">
                  <c:v>48.460691928863532</c:v>
                </c:pt>
                <c:pt idx="385">
                  <c:v>48.588154554367073</c:v>
                </c:pt>
                <c:pt idx="386">
                  <c:v>48.712961912155151</c:v>
                </c:pt>
                <c:pt idx="387">
                  <c:v>48.837255001068122</c:v>
                </c:pt>
                <c:pt idx="388">
                  <c:v>48.958147287368767</c:v>
                </c:pt>
                <c:pt idx="389">
                  <c:v>49.082142114639282</c:v>
                </c:pt>
                <c:pt idx="390">
                  <c:v>49.207466125488281</c:v>
                </c:pt>
                <c:pt idx="391">
                  <c:v>49.346335411071777</c:v>
                </c:pt>
                <c:pt idx="392">
                  <c:v>49.472675800323493</c:v>
                </c:pt>
                <c:pt idx="393">
                  <c:v>49.581361770629883</c:v>
                </c:pt>
                <c:pt idx="394">
                  <c:v>49.708527565002441</c:v>
                </c:pt>
                <c:pt idx="395">
                  <c:v>49.832456111907959</c:v>
                </c:pt>
                <c:pt idx="396">
                  <c:v>49.970539569854743</c:v>
                </c:pt>
                <c:pt idx="397">
                  <c:v>50.095282316207893</c:v>
                </c:pt>
                <c:pt idx="398">
                  <c:v>50.220077753067017</c:v>
                </c:pt>
                <c:pt idx="399">
                  <c:v>50.34457802772522</c:v>
                </c:pt>
                <c:pt idx="400">
                  <c:v>50.469661712646477</c:v>
                </c:pt>
                <c:pt idx="401">
                  <c:v>50.594623565673828</c:v>
                </c:pt>
                <c:pt idx="402">
                  <c:v>50.717581748962402</c:v>
                </c:pt>
                <c:pt idx="403">
                  <c:v>50.843162536621087</c:v>
                </c:pt>
                <c:pt idx="404">
                  <c:v>50.968916177749627</c:v>
                </c:pt>
                <c:pt idx="405">
                  <c:v>51.093056678771973</c:v>
                </c:pt>
                <c:pt idx="406">
                  <c:v>51.216784477233887</c:v>
                </c:pt>
                <c:pt idx="407">
                  <c:v>51.340904235839837</c:v>
                </c:pt>
                <c:pt idx="408">
                  <c:v>51.467925071716309</c:v>
                </c:pt>
                <c:pt idx="409">
                  <c:v>51.591578722000122</c:v>
                </c:pt>
                <c:pt idx="410">
                  <c:v>51.715898752212517</c:v>
                </c:pt>
                <c:pt idx="411">
                  <c:v>51.839726448059082</c:v>
                </c:pt>
                <c:pt idx="412">
                  <c:v>51.964687585830688</c:v>
                </c:pt>
                <c:pt idx="413">
                  <c:v>52.087373018264771</c:v>
                </c:pt>
                <c:pt idx="414">
                  <c:v>52.213436365127563</c:v>
                </c:pt>
                <c:pt idx="415">
                  <c:v>52.337740421295173</c:v>
                </c:pt>
                <c:pt idx="416">
                  <c:v>52.461082458496087</c:v>
                </c:pt>
                <c:pt idx="417">
                  <c:v>52.586093664169312</c:v>
                </c:pt>
                <c:pt idx="418">
                  <c:v>52.710609674453742</c:v>
                </c:pt>
                <c:pt idx="419">
                  <c:v>52.834622383117683</c:v>
                </c:pt>
                <c:pt idx="420">
                  <c:v>52.957520008087158</c:v>
                </c:pt>
                <c:pt idx="421">
                  <c:v>53.084770441055298</c:v>
                </c:pt>
                <c:pt idx="422">
                  <c:v>53.21189022064209</c:v>
                </c:pt>
                <c:pt idx="423">
                  <c:v>53.335448026657097</c:v>
                </c:pt>
                <c:pt idx="424">
                  <c:v>53.462184429168701</c:v>
                </c:pt>
                <c:pt idx="425">
                  <c:v>53.587336301803589</c:v>
                </c:pt>
                <c:pt idx="426">
                  <c:v>53.706355571746833</c:v>
                </c:pt>
                <c:pt idx="427">
                  <c:v>53.832162618637078</c:v>
                </c:pt>
                <c:pt idx="428">
                  <c:v>53.971228837966919</c:v>
                </c:pt>
                <c:pt idx="429">
                  <c:v>54.09839653968811</c:v>
                </c:pt>
                <c:pt idx="430">
                  <c:v>54.221912622451782</c:v>
                </c:pt>
                <c:pt idx="431">
                  <c:v>54.34582781791687</c:v>
                </c:pt>
                <c:pt idx="432">
                  <c:v>54.468693256378167</c:v>
                </c:pt>
                <c:pt idx="433">
                  <c:v>54.596760511398323</c:v>
                </c:pt>
                <c:pt idx="434">
                  <c:v>54.721949815750122</c:v>
                </c:pt>
                <c:pt idx="435">
                  <c:v>54.845238924026489</c:v>
                </c:pt>
                <c:pt idx="436">
                  <c:v>54.973819494247437</c:v>
                </c:pt>
                <c:pt idx="437">
                  <c:v>55.097521305084229</c:v>
                </c:pt>
                <c:pt idx="438">
                  <c:v>55.219244956970208</c:v>
                </c:pt>
                <c:pt idx="439">
                  <c:v>55.34146523475647</c:v>
                </c:pt>
                <c:pt idx="440">
                  <c:v>55.461859464645393</c:v>
                </c:pt>
                <c:pt idx="441">
                  <c:v>55.586938858032227</c:v>
                </c:pt>
                <c:pt idx="442">
                  <c:v>55.712098360061653</c:v>
                </c:pt>
                <c:pt idx="443">
                  <c:v>55.840587854385383</c:v>
                </c:pt>
                <c:pt idx="444">
                  <c:v>55.972855806350708</c:v>
                </c:pt>
                <c:pt idx="445">
                  <c:v>56.096166133880622</c:v>
                </c:pt>
                <c:pt idx="446">
                  <c:v>56.216575384140008</c:v>
                </c:pt>
                <c:pt idx="447">
                  <c:v>56.341424942016602</c:v>
                </c:pt>
                <c:pt idx="448">
                  <c:v>56.473686218261719</c:v>
                </c:pt>
                <c:pt idx="449">
                  <c:v>56.597837209701538</c:v>
                </c:pt>
                <c:pt idx="450">
                  <c:v>56.718232393264771</c:v>
                </c:pt>
                <c:pt idx="451">
                  <c:v>56.843577861785889</c:v>
                </c:pt>
                <c:pt idx="452">
                  <c:v>56.971449613571167</c:v>
                </c:pt>
                <c:pt idx="453">
                  <c:v>57.093662261962891</c:v>
                </c:pt>
                <c:pt idx="454">
                  <c:v>57.21497106552124</c:v>
                </c:pt>
                <c:pt idx="455">
                  <c:v>57.340065479278557</c:v>
                </c:pt>
                <c:pt idx="456">
                  <c:v>57.4680495262146</c:v>
                </c:pt>
                <c:pt idx="457">
                  <c:v>57.595224618911743</c:v>
                </c:pt>
                <c:pt idx="458">
                  <c:v>57.71146297454834</c:v>
                </c:pt>
                <c:pt idx="459">
                  <c:v>57.840937852859497</c:v>
                </c:pt>
                <c:pt idx="460">
                  <c:v>57.977862119674683</c:v>
                </c:pt>
                <c:pt idx="461">
                  <c:v>58.097895622253418</c:v>
                </c:pt>
                <c:pt idx="462">
                  <c:v>58.221996784210212</c:v>
                </c:pt>
                <c:pt idx="463">
                  <c:v>58.340035200119019</c:v>
                </c:pt>
                <c:pt idx="464">
                  <c:v>58.4629807472229</c:v>
                </c:pt>
                <c:pt idx="465">
                  <c:v>58.588649988174438</c:v>
                </c:pt>
                <c:pt idx="466">
                  <c:v>58.715058326721191</c:v>
                </c:pt>
                <c:pt idx="467">
                  <c:v>58.838794469833367</c:v>
                </c:pt>
                <c:pt idx="468">
                  <c:v>58.97249174118042</c:v>
                </c:pt>
                <c:pt idx="469">
                  <c:v>59.097999334335327</c:v>
                </c:pt>
                <c:pt idx="470">
                  <c:v>59.20808744430542</c:v>
                </c:pt>
                <c:pt idx="471">
                  <c:v>59.309353828430183</c:v>
                </c:pt>
                <c:pt idx="472">
                  <c:v>59.436094045639038</c:v>
                </c:pt>
                <c:pt idx="473">
                  <c:v>59.555840969085693</c:v>
                </c:pt>
                <c:pt idx="474">
                  <c:v>59.676326036453247</c:v>
                </c:pt>
                <c:pt idx="475">
                  <c:v>59.799720525741577</c:v>
                </c:pt>
                <c:pt idx="476">
                  <c:v>59.921175479888923</c:v>
                </c:pt>
                <c:pt idx="477">
                  <c:v>60.047587633132927</c:v>
                </c:pt>
                <c:pt idx="478">
                  <c:v>60.168972015380859</c:v>
                </c:pt>
                <c:pt idx="479">
                  <c:v>60.294573783874512</c:v>
                </c:pt>
                <c:pt idx="480">
                  <c:v>60.419782400131233</c:v>
                </c:pt>
                <c:pt idx="481">
                  <c:v>60.542957544326782</c:v>
                </c:pt>
                <c:pt idx="482">
                  <c:v>60.668613910675049</c:v>
                </c:pt>
                <c:pt idx="483">
                  <c:v>60.791370391845703</c:v>
                </c:pt>
                <c:pt idx="484">
                  <c:v>60.930322885513313</c:v>
                </c:pt>
                <c:pt idx="485">
                  <c:v>61.053441762924187</c:v>
                </c:pt>
                <c:pt idx="486">
                  <c:v>61.178334712982178</c:v>
                </c:pt>
                <c:pt idx="487">
                  <c:v>61.304497003555298</c:v>
                </c:pt>
                <c:pt idx="488">
                  <c:v>61.427016258239753</c:v>
                </c:pt>
                <c:pt idx="489">
                  <c:v>61.550997257232673</c:v>
                </c:pt>
                <c:pt idx="490">
                  <c:v>61.674638032913208</c:v>
                </c:pt>
                <c:pt idx="491">
                  <c:v>61.798541784286499</c:v>
                </c:pt>
                <c:pt idx="492">
                  <c:v>61.922576189041138</c:v>
                </c:pt>
                <c:pt idx="493">
                  <c:v>62.045194864273071</c:v>
                </c:pt>
                <c:pt idx="494">
                  <c:v>62.169181346893311</c:v>
                </c:pt>
                <c:pt idx="495">
                  <c:v>62.295283555984497</c:v>
                </c:pt>
                <c:pt idx="496">
                  <c:v>62.417858362197883</c:v>
                </c:pt>
                <c:pt idx="497">
                  <c:v>62.552994966506958</c:v>
                </c:pt>
                <c:pt idx="498">
                  <c:v>62.678117990493767</c:v>
                </c:pt>
                <c:pt idx="499">
                  <c:v>62.80220365524292</c:v>
                </c:pt>
                <c:pt idx="500">
                  <c:v>62.925777196884162</c:v>
                </c:pt>
                <c:pt idx="501">
                  <c:v>63.049583673477173</c:v>
                </c:pt>
                <c:pt idx="502">
                  <c:v>63.173480272293091</c:v>
                </c:pt>
                <c:pt idx="503">
                  <c:v>63.298165082931519</c:v>
                </c:pt>
                <c:pt idx="504">
                  <c:v>63.421385288238532</c:v>
                </c:pt>
                <c:pt idx="505">
                  <c:v>63.544440746307373</c:v>
                </c:pt>
                <c:pt idx="506">
                  <c:v>63.668185710906982</c:v>
                </c:pt>
                <c:pt idx="507">
                  <c:v>63.792656898498542</c:v>
                </c:pt>
                <c:pt idx="508">
                  <c:v>63.917710781097412</c:v>
                </c:pt>
                <c:pt idx="509">
                  <c:v>64.044962406158447</c:v>
                </c:pt>
                <c:pt idx="510">
                  <c:v>64.165880441665649</c:v>
                </c:pt>
                <c:pt idx="511">
                  <c:v>64.29164457321167</c:v>
                </c:pt>
                <c:pt idx="512">
                  <c:v>64.41787576675415</c:v>
                </c:pt>
                <c:pt idx="513">
                  <c:v>64.540548801422119</c:v>
                </c:pt>
                <c:pt idx="514">
                  <c:v>64.66436243057251</c:v>
                </c:pt>
                <c:pt idx="515">
                  <c:v>64.790673971176147</c:v>
                </c:pt>
                <c:pt idx="516">
                  <c:v>64.892963171005249</c:v>
                </c:pt>
                <c:pt idx="517">
                  <c:v>65.006705284118652</c:v>
                </c:pt>
                <c:pt idx="518">
                  <c:v>65.136268854141235</c:v>
                </c:pt>
                <c:pt idx="519">
                  <c:v>65.257070541381836</c:v>
                </c:pt>
                <c:pt idx="520">
                  <c:v>65.385476112365723</c:v>
                </c:pt>
                <c:pt idx="521">
                  <c:v>65.503624677658081</c:v>
                </c:pt>
                <c:pt idx="522">
                  <c:v>65.630061864852905</c:v>
                </c:pt>
                <c:pt idx="523">
                  <c:v>65.757282018661499</c:v>
                </c:pt>
                <c:pt idx="524">
                  <c:v>65.878191709518433</c:v>
                </c:pt>
                <c:pt idx="525">
                  <c:v>66.001104593276978</c:v>
                </c:pt>
                <c:pt idx="526">
                  <c:v>66.126807451248169</c:v>
                </c:pt>
                <c:pt idx="527">
                  <c:v>66.261850833892822</c:v>
                </c:pt>
                <c:pt idx="528">
                  <c:v>66.387707948684692</c:v>
                </c:pt>
                <c:pt idx="529">
                  <c:v>66.509244918823242</c:v>
                </c:pt>
                <c:pt idx="530">
                  <c:v>66.631760835647583</c:v>
                </c:pt>
                <c:pt idx="531">
                  <c:v>66.758704662322998</c:v>
                </c:pt>
                <c:pt idx="532">
                  <c:v>66.885431051254272</c:v>
                </c:pt>
                <c:pt idx="533">
                  <c:v>67.002106666564941</c:v>
                </c:pt>
                <c:pt idx="534">
                  <c:v>67.129129886627197</c:v>
                </c:pt>
                <c:pt idx="535">
                  <c:v>67.259353399276733</c:v>
                </c:pt>
                <c:pt idx="536">
                  <c:v>67.380107641220093</c:v>
                </c:pt>
                <c:pt idx="537">
                  <c:v>67.500439167022705</c:v>
                </c:pt>
                <c:pt idx="538">
                  <c:v>67.625423669815063</c:v>
                </c:pt>
                <c:pt idx="539">
                  <c:v>67.7493577003479</c:v>
                </c:pt>
                <c:pt idx="540">
                  <c:v>67.878237247467041</c:v>
                </c:pt>
                <c:pt idx="541">
                  <c:v>68.013676166534424</c:v>
                </c:pt>
                <c:pt idx="542">
                  <c:v>68.135393857955933</c:v>
                </c:pt>
                <c:pt idx="543">
                  <c:v>68.25815749168396</c:v>
                </c:pt>
                <c:pt idx="544">
                  <c:v>68.381468772888184</c:v>
                </c:pt>
                <c:pt idx="545">
                  <c:v>68.509350538253784</c:v>
                </c:pt>
                <c:pt idx="546">
                  <c:v>68.630643367767334</c:v>
                </c:pt>
                <c:pt idx="547">
                  <c:v>68.75416088104248</c:v>
                </c:pt>
                <c:pt idx="548">
                  <c:v>68.879486083984375</c:v>
                </c:pt>
                <c:pt idx="549">
                  <c:v>69.005154132843018</c:v>
                </c:pt>
                <c:pt idx="550">
                  <c:v>69.13176441192627</c:v>
                </c:pt>
                <c:pt idx="551">
                  <c:v>69.259059906005859</c:v>
                </c:pt>
                <c:pt idx="552">
                  <c:v>69.379420042037964</c:v>
                </c:pt>
                <c:pt idx="553">
                  <c:v>69.504189491271973</c:v>
                </c:pt>
                <c:pt idx="554">
                  <c:v>69.627981185913086</c:v>
                </c:pt>
                <c:pt idx="555">
                  <c:v>69.752227067947388</c:v>
                </c:pt>
                <c:pt idx="556">
                  <c:v>69.876672983169556</c:v>
                </c:pt>
                <c:pt idx="557">
                  <c:v>69.999080896377563</c:v>
                </c:pt>
                <c:pt idx="558">
                  <c:v>70.126908779144287</c:v>
                </c:pt>
                <c:pt idx="559">
                  <c:v>70.249070644378662</c:v>
                </c:pt>
                <c:pt idx="560">
                  <c:v>70.385498762130737</c:v>
                </c:pt>
                <c:pt idx="561">
                  <c:v>70.510503530502319</c:v>
                </c:pt>
                <c:pt idx="562">
                  <c:v>70.633732795715332</c:v>
                </c:pt>
                <c:pt idx="563">
                  <c:v>70.759065866470337</c:v>
                </c:pt>
                <c:pt idx="564">
                  <c:v>70.880541324615479</c:v>
                </c:pt>
                <c:pt idx="565">
                  <c:v>71.005056142807007</c:v>
                </c:pt>
                <c:pt idx="566">
                  <c:v>71.129000902175903</c:v>
                </c:pt>
                <c:pt idx="567">
                  <c:v>71.252076625823975</c:v>
                </c:pt>
                <c:pt idx="568">
                  <c:v>71.377973318099976</c:v>
                </c:pt>
                <c:pt idx="569">
                  <c:v>71.503408432006836</c:v>
                </c:pt>
                <c:pt idx="570">
                  <c:v>71.629452228546143</c:v>
                </c:pt>
                <c:pt idx="571">
                  <c:v>71.752300024032593</c:v>
                </c:pt>
                <c:pt idx="572">
                  <c:v>71.874349355697632</c:v>
                </c:pt>
                <c:pt idx="573">
                  <c:v>71.997930765151978</c:v>
                </c:pt>
                <c:pt idx="574">
                  <c:v>72.13549542427063</c:v>
                </c:pt>
                <c:pt idx="575">
                  <c:v>72.262027740478516</c:v>
                </c:pt>
                <c:pt idx="576">
                  <c:v>72.386788845062256</c:v>
                </c:pt>
                <c:pt idx="577">
                  <c:v>72.509680271148682</c:v>
                </c:pt>
                <c:pt idx="578">
                  <c:v>72.631500482559204</c:v>
                </c:pt>
                <c:pt idx="579">
                  <c:v>72.757116079330444</c:v>
                </c:pt>
                <c:pt idx="580">
                  <c:v>72.881596803665161</c:v>
                </c:pt>
                <c:pt idx="581">
                  <c:v>73.003700494766235</c:v>
                </c:pt>
                <c:pt idx="582">
                  <c:v>73.132715940475464</c:v>
                </c:pt>
                <c:pt idx="583">
                  <c:v>73.254322052001953</c:v>
                </c:pt>
                <c:pt idx="584">
                  <c:v>73.378173828125</c:v>
                </c:pt>
                <c:pt idx="585">
                  <c:v>73.5024733543396</c:v>
                </c:pt>
                <c:pt idx="586">
                  <c:v>73.626977443695068</c:v>
                </c:pt>
                <c:pt idx="587">
                  <c:v>73.750924110412598</c:v>
                </c:pt>
                <c:pt idx="588">
                  <c:v>73.874694108963013</c:v>
                </c:pt>
                <c:pt idx="589">
                  <c:v>73.999539613723755</c:v>
                </c:pt>
                <c:pt idx="590">
                  <c:v>74.125296115875244</c:v>
                </c:pt>
                <c:pt idx="591">
                  <c:v>74.259955167770386</c:v>
                </c:pt>
                <c:pt idx="592">
                  <c:v>74.384652376174927</c:v>
                </c:pt>
                <c:pt idx="593">
                  <c:v>74.509910583496094</c:v>
                </c:pt>
                <c:pt idx="594">
                  <c:v>74.631711721420288</c:v>
                </c:pt>
                <c:pt idx="595">
                  <c:v>74.757983207702637</c:v>
                </c:pt>
                <c:pt idx="596">
                  <c:v>74.881098031997681</c:v>
                </c:pt>
                <c:pt idx="597">
                  <c:v>75.003195762634277</c:v>
                </c:pt>
                <c:pt idx="598">
                  <c:v>75.12745189666748</c:v>
                </c:pt>
                <c:pt idx="599">
                  <c:v>75.250693798065186</c:v>
                </c:pt>
                <c:pt idx="600">
                  <c:v>75.375841856002808</c:v>
                </c:pt>
                <c:pt idx="601">
                  <c:v>75.49737286567688</c:v>
                </c:pt>
                <c:pt idx="602">
                  <c:v>75.622370958328247</c:v>
                </c:pt>
                <c:pt idx="603">
                  <c:v>75.762453317642212</c:v>
                </c:pt>
                <c:pt idx="604">
                  <c:v>75.883944511413574</c:v>
                </c:pt>
                <c:pt idx="605">
                  <c:v>76.00727653503418</c:v>
                </c:pt>
                <c:pt idx="606">
                  <c:v>76.131873369216919</c:v>
                </c:pt>
                <c:pt idx="607">
                  <c:v>76.257227182388306</c:v>
                </c:pt>
                <c:pt idx="608">
                  <c:v>76.382359027862549</c:v>
                </c:pt>
                <c:pt idx="609">
                  <c:v>76.504827260971069</c:v>
                </c:pt>
                <c:pt idx="610">
                  <c:v>76.62912917137146</c:v>
                </c:pt>
                <c:pt idx="611">
                  <c:v>76.752878189086914</c:v>
                </c:pt>
                <c:pt idx="612">
                  <c:v>76.878138303756714</c:v>
                </c:pt>
                <c:pt idx="613">
                  <c:v>77.000083684921265</c:v>
                </c:pt>
                <c:pt idx="614">
                  <c:v>77.123546123504639</c:v>
                </c:pt>
                <c:pt idx="615">
                  <c:v>77.24773645401001</c:v>
                </c:pt>
                <c:pt idx="616">
                  <c:v>77.372081279754639</c:v>
                </c:pt>
                <c:pt idx="617">
                  <c:v>77.513803005218506</c:v>
                </c:pt>
                <c:pt idx="618">
                  <c:v>77.637496709823608</c:v>
                </c:pt>
                <c:pt idx="619">
                  <c:v>77.75918173789978</c:v>
                </c:pt>
                <c:pt idx="620">
                  <c:v>77.881863832473755</c:v>
                </c:pt>
                <c:pt idx="621">
                  <c:v>78.007630825042725</c:v>
                </c:pt>
                <c:pt idx="622">
                  <c:v>78.130837917327881</c:v>
                </c:pt>
                <c:pt idx="623">
                  <c:v>78.25763988494873</c:v>
                </c:pt>
                <c:pt idx="624">
                  <c:v>78.378628253936768</c:v>
                </c:pt>
                <c:pt idx="625">
                  <c:v>78.503690242767334</c:v>
                </c:pt>
                <c:pt idx="626">
                  <c:v>78.627962827682495</c:v>
                </c:pt>
                <c:pt idx="627">
                  <c:v>78.751471996307373</c:v>
                </c:pt>
                <c:pt idx="628">
                  <c:v>78.874869346618652</c:v>
                </c:pt>
                <c:pt idx="629">
                  <c:v>78.99941611289978</c:v>
                </c:pt>
                <c:pt idx="630">
                  <c:v>79.126133441925049</c:v>
                </c:pt>
                <c:pt idx="631">
                  <c:v>79.248923778533936</c:v>
                </c:pt>
                <c:pt idx="632">
                  <c:v>79.374222278594971</c:v>
                </c:pt>
                <c:pt idx="633">
                  <c:v>79.497661590576172</c:v>
                </c:pt>
                <c:pt idx="634">
                  <c:v>79.636266231536865</c:v>
                </c:pt>
                <c:pt idx="635">
                  <c:v>79.760414838790894</c:v>
                </c:pt>
                <c:pt idx="636">
                  <c:v>79.883721351623535</c:v>
                </c:pt>
                <c:pt idx="637">
                  <c:v>80.006205797195435</c:v>
                </c:pt>
                <c:pt idx="638">
                  <c:v>80.130166530609131</c:v>
                </c:pt>
                <c:pt idx="639">
                  <c:v>80.255567789077759</c:v>
                </c:pt>
                <c:pt idx="640">
                  <c:v>80.381937980651855</c:v>
                </c:pt>
                <c:pt idx="641">
                  <c:v>80.505020141601563</c:v>
                </c:pt>
                <c:pt idx="642">
                  <c:v>80.626564264297485</c:v>
                </c:pt>
                <c:pt idx="643">
                  <c:v>80.750960826873779</c:v>
                </c:pt>
                <c:pt idx="644">
                  <c:v>80.877147197723389</c:v>
                </c:pt>
                <c:pt idx="645">
                  <c:v>80.999037027359009</c:v>
                </c:pt>
                <c:pt idx="646">
                  <c:v>81.122335910797119</c:v>
                </c:pt>
                <c:pt idx="647">
                  <c:v>81.262154340744019</c:v>
                </c:pt>
                <c:pt idx="648">
                  <c:v>81.383641719818115</c:v>
                </c:pt>
                <c:pt idx="649">
                  <c:v>81.507651329040527</c:v>
                </c:pt>
                <c:pt idx="650">
                  <c:v>81.631143093109131</c:v>
                </c:pt>
                <c:pt idx="651">
                  <c:v>81.755990743637085</c:v>
                </c:pt>
                <c:pt idx="652">
                  <c:v>81.882467985153198</c:v>
                </c:pt>
                <c:pt idx="653">
                  <c:v>82.004490613937378</c:v>
                </c:pt>
                <c:pt idx="654">
                  <c:v>82.128316640853882</c:v>
                </c:pt>
                <c:pt idx="655">
                  <c:v>82.252553462982178</c:v>
                </c:pt>
                <c:pt idx="656">
                  <c:v>82.375645399093628</c:v>
                </c:pt>
                <c:pt idx="657">
                  <c:v>82.501318216323853</c:v>
                </c:pt>
                <c:pt idx="658">
                  <c:v>82.625532150268555</c:v>
                </c:pt>
                <c:pt idx="659">
                  <c:v>82.74906587600708</c:v>
                </c:pt>
                <c:pt idx="660">
                  <c:v>82.884985685348511</c:v>
                </c:pt>
                <c:pt idx="661">
                  <c:v>83.009155988693237</c:v>
                </c:pt>
                <c:pt idx="662">
                  <c:v>83.133445024490356</c:v>
                </c:pt>
                <c:pt idx="663">
                  <c:v>83.255843162536621</c:v>
                </c:pt>
                <c:pt idx="664">
                  <c:v>83.378780364990234</c:v>
                </c:pt>
                <c:pt idx="665">
                  <c:v>83.500358581542969</c:v>
                </c:pt>
                <c:pt idx="666">
                  <c:v>83.623718500137329</c:v>
                </c:pt>
                <c:pt idx="667">
                  <c:v>83.751077890396118</c:v>
                </c:pt>
                <c:pt idx="668">
                  <c:v>83.874055624008179</c:v>
                </c:pt>
                <c:pt idx="669">
                  <c:v>84.014063596725464</c:v>
                </c:pt>
                <c:pt idx="670">
                  <c:v>84.139706611633301</c:v>
                </c:pt>
                <c:pt idx="671">
                  <c:v>84.261337757110596</c:v>
                </c:pt>
                <c:pt idx="672">
                  <c:v>84.39020037651062</c:v>
                </c:pt>
                <c:pt idx="673">
                  <c:v>84.510749578475952</c:v>
                </c:pt>
                <c:pt idx="674">
                  <c:v>84.633938312530518</c:v>
                </c:pt>
                <c:pt idx="675">
                  <c:v>84.758272409439087</c:v>
                </c:pt>
                <c:pt idx="676">
                  <c:v>84.882242679595947</c:v>
                </c:pt>
                <c:pt idx="677">
                  <c:v>85.006833076477051</c:v>
                </c:pt>
                <c:pt idx="678">
                  <c:v>85.12903618812561</c:v>
                </c:pt>
                <c:pt idx="679">
                  <c:v>85.254349946975708</c:v>
                </c:pt>
                <c:pt idx="680">
                  <c:v>85.377091407775879</c:v>
                </c:pt>
                <c:pt idx="681">
                  <c:v>85.500633716583252</c:v>
                </c:pt>
                <c:pt idx="682">
                  <c:v>85.625854253768921</c:v>
                </c:pt>
                <c:pt idx="683">
                  <c:v>85.749091148376465</c:v>
                </c:pt>
                <c:pt idx="684">
                  <c:v>85.872671842575073</c:v>
                </c:pt>
                <c:pt idx="685">
                  <c:v>85.9969482421875</c:v>
                </c:pt>
                <c:pt idx="686">
                  <c:v>86.135545015335083</c:v>
                </c:pt>
                <c:pt idx="687">
                  <c:v>86.260245323181152</c:v>
                </c:pt>
                <c:pt idx="688">
                  <c:v>86.384642601013184</c:v>
                </c:pt>
                <c:pt idx="689">
                  <c:v>86.511988878250122</c:v>
                </c:pt>
                <c:pt idx="690">
                  <c:v>86.632379055023193</c:v>
                </c:pt>
                <c:pt idx="691">
                  <c:v>86.758068084716797</c:v>
                </c:pt>
                <c:pt idx="692">
                  <c:v>86.881590127944946</c:v>
                </c:pt>
                <c:pt idx="693">
                  <c:v>87.007406949996948</c:v>
                </c:pt>
                <c:pt idx="694">
                  <c:v>87.131290674209595</c:v>
                </c:pt>
                <c:pt idx="695">
                  <c:v>87.253320455551147</c:v>
                </c:pt>
                <c:pt idx="696">
                  <c:v>87.378159761428833</c:v>
                </c:pt>
                <c:pt idx="697">
                  <c:v>87.49675178527832</c:v>
                </c:pt>
                <c:pt idx="698">
                  <c:v>87.624439001083374</c:v>
                </c:pt>
                <c:pt idx="699">
                  <c:v>87.748288154602051</c:v>
                </c:pt>
                <c:pt idx="700">
                  <c:v>87.870810985565186</c:v>
                </c:pt>
                <c:pt idx="701">
                  <c:v>87.996047496795654</c:v>
                </c:pt>
                <c:pt idx="702">
                  <c:v>88.135059833526611</c:v>
                </c:pt>
                <c:pt idx="703">
                  <c:v>88.258485078811646</c:v>
                </c:pt>
                <c:pt idx="704">
                  <c:v>88.38147759437561</c:v>
                </c:pt>
                <c:pt idx="705">
                  <c:v>88.504926919937134</c:v>
                </c:pt>
                <c:pt idx="706">
                  <c:v>88.629036903381348</c:v>
                </c:pt>
                <c:pt idx="707">
                  <c:v>88.753131628036499</c:v>
                </c:pt>
                <c:pt idx="708">
                  <c:v>88.876202344894409</c:v>
                </c:pt>
                <c:pt idx="709">
                  <c:v>88.997929096221924</c:v>
                </c:pt>
                <c:pt idx="710">
                  <c:v>89.122477531433105</c:v>
                </c:pt>
                <c:pt idx="711">
                  <c:v>89.247480154037476</c:v>
                </c:pt>
                <c:pt idx="712">
                  <c:v>89.387907028198242</c:v>
                </c:pt>
                <c:pt idx="713">
                  <c:v>89.510342359542847</c:v>
                </c:pt>
                <c:pt idx="714">
                  <c:v>89.632979869842529</c:v>
                </c:pt>
                <c:pt idx="715">
                  <c:v>89.757186651229858</c:v>
                </c:pt>
                <c:pt idx="716">
                  <c:v>89.881202936172485</c:v>
                </c:pt>
                <c:pt idx="717">
                  <c:v>90.004763841629028</c:v>
                </c:pt>
                <c:pt idx="718">
                  <c:v>90.129715919494629</c:v>
                </c:pt>
                <c:pt idx="719">
                  <c:v>90.251400947570801</c:v>
                </c:pt>
                <c:pt idx="720">
                  <c:v>90.377433776855469</c:v>
                </c:pt>
                <c:pt idx="721">
                  <c:v>90.50172758102417</c:v>
                </c:pt>
                <c:pt idx="722">
                  <c:v>90.628453731536865</c:v>
                </c:pt>
                <c:pt idx="723">
                  <c:v>90.751581192016602</c:v>
                </c:pt>
                <c:pt idx="724">
                  <c:v>90.875483751296997</c:v>
                </c:pt>
                <c:pt idx="725">
                  <c:v>91.001415252685547</c:v>
                </c:pt>
                <c:pt idx="726">
                  <c:v>91.125653505325317</c:v>
                </c:pt>
                <c:pt idx="727">
                  <c:v>91.252347469329834</c:v>
                </c:pt>
                <c:pt idx="728">
                  <c:v>91.375458955764771</c:v>
                </c:pt>
                <c:pt idx="729">
                  <c:v>91.500927925109863</c:v>
                </c:pt>
                <c:pt idx="730">
                  <c:v>91.625022172927856</c:v>
                </c:pt>
                <c:pt idx="731">
                  <c:v>91.748719930648804</c:v>
                </c:pt>
                <c:pt idx="732">
                  <c:v>91.875813484191895</c:v>
                </c:pt>
                <c:pt idx="733">
                  <c:v>91.998618602752686</c:v>
                </c:pt>
                <c:pt idx="734">
                  <c:v>92.123078584671021</c:v>
                </c:pt>
                <c:pt idx="735">
                  <c:v>92.249711036682129</c:v>
                </c:pt>
                <c:pt idx="736">
                  <c:v>92.388590335845947</c:v>
                </c:pt>
                <c:pt idx="737">
                  <c:v>92.510497331619263</c:v>
                </c:pt>
                <c:pt idx="738">
                  <c:v>92.634568452835083</c:v>
                </c:pt>
                <c:pt idx="739">
                  <c:v>92.756137371063232</c:v>
                </c:pt>
                <c:pt idx="740">
                  <c:v>92.879881381988525</c:v>
                </c:pt>
                <c:pt idx="741">
                  <c:v>93.002949476242065</c:v>
                </c:pt>
                <c:pt idx="742">
                  <c:v>93.124240398406982</c:v>
                </c:pt>
                <c:pt idx="743">
                  <c:v>93.248587131500244</c:v>
                </c:pt>
                <c:pt idx="744">
                  <c:v>93.374011278152466</c:v>
                </c:pt>
                <c:pt idx="745">
                  <c:v>93.498863458633423</c:v>
                </c:pt>
                <c:pt idx="746">
                  <c:v>93.622549772262573</c:v>
                </c:pt>
                <c:pt idx="747">
                  <c:v>93.760684490203857</c:v>
                </c:pt>
                <c:pt idx="748">
                  <c:v>93.883610248565674</c:v>
                </c:pt>
                <c:pt idx="749">
                  <c:v>94.010206937789917</c:v>
                </c:pt>
                <c:pt idx="750">
                  <c:v>94.13396954536438</c:v>
                </c:pt>
                <c:pt idx="751">
                  <c:v>94.257323980331421</c:v>
                </c:pt>
                <c:pt idx="752">
                  <c:v>94.380093336105347</c:v>
                </c:pt>
                <c:pt idx="753">
                  <c:v>94.504651069641113</c:v>
                </c:pt>
                <c:pt idx="754">
                  <c:v>94.626759767532349</c:v>
                </c:pt>
                <c:pt idx="755">
                  <c:v>94.753067016601563</c:v>
                </c:pt>
                <c:pt idx="756">
                  <c:v>94.874333381652832</c:v>
                </c:pt>
                <c:pt idx="757">
                  <c:v>94.999795913696289</c:v>
                </c:pt>
                <c:pt idx="758">
                  <c:v>95.12033486366272</c:v>
                </c:pt>
                <c:pt idx="759">
                  <c:v>95.248682737350464</c:v>
                </c:pt>
                <c:pt idx="760">
                  <c:v>95.387730121612549</c:v>
                </c:pt>
                <c:pt idx="761">
                  <c:v>95.511154413223267</c:v>
                </c:pt>
                <c:pt idx="762">
                  <c:v>95.632150888442993</c:v>
                </c:pt>
                <c:pt idx="763">
                  <c:v>95.756415843963623</c:v>
                </c:pt>
                <c:pt idx="764">
                  <c:v>95.879686594009399</c:v>
                </c:pt>
                <c:pt idx="765">
                  <c:v>96.003853321075439</c:v>
                </c:pt>
                <c:pt idx="766">
                  <c:v>96.125929594039917</c:v>
                </c:pt>
                <c:pt idx="767">
                  <c:v>96.248653411865234</c:v>
                </c:pt>
                <c:pt idx="768">
                  <c:v>96.37376594543457</c:v>
                </c:pt>
                <c:pt idx="769">
                  <c:v>96.497610092163086</c:v>
                </c:pt>
                <c:pt idx="770">
                  <c:v>96.624102592468262</c:v>
                </c:pt>
                <c:pt idx="771">
                  <c:v>96.763213872909546</c:v>
                </c:pt>
                <c:pt idx="772">
                  <c:v>96.888003349304199</c:v>
                </c:pt>
                <c:pt idx="773">
                  <c:v>97.010846138000488</c:v>
                </c:pt>
                <c:pt idx="774">
                  <c:v>97.136083602905273</c:v>
                </c:pt>
                <c:pt idx="775">
                  <c:v>97.257479429244995</c:v>
                </c:pt>
                <c:pt idx="776">
                  <c:v>97.386411666870117</c:v>
                </c:pt>
                <c:pt idx="777">
                  <c:v>97.504769325256348</c:v>
                </c:pt>
                <c:pt idx="778">
                  <c:v>97.628349781036377</c:v>
                </c:pt>
                <c:pt idx="779">
                  <c:v>97.752523422241211</c:v>
                </c:pt>
                <c:pt idx="780">
                  <c:v>97.874388933181763</c:v>
                </c:pt>
                <c:pt idx="781">
                  <c:v>97.997145175933838</c:v>
                </c:pt>
                <c:pt idx="782">
                  <c:v>98.136775255203247</c:v>
                </c:pt>
                <c:pt idx="783">
                  <c:v>98.259345769882202</c:v>
                </c:pt>
                <c:pt idx="784">
                  <c:v>98.383383750915527</c:v>
                </c:pt>
                <c:pt idx="785">
                  <c:v>98.506631851196289</c:v>
                </c:pt>
                <c:pt idx="786">
                  <c:v>98.629364490509033</c:v>
                </c:pt>
                <c:pt idx="787">
                  <c:v>98.752968072891235</c:v>
                </c:pt>
                <c:pt idx="788">
                  <c:v>98.876257181167603</c:v>
                </c:pt>
                <c:pt idx="789">
                  <c:v>98.999601125717163</c:v>
                </c:pt>
                <c:pt idx="790">
                  <c:v>99.120882749557495</c:v>
                </c:pt>
                <c:pt idx="791">
                  <c:v>99.260610818862915</c:v>
                </c:pt>
                <c:pt idx="792">
                  <c:v>99.384525299072266</c:v>
                </c:pt>
                <c:pt idx="793">
                  <c:v>99.507345199584961</c:v>
                </c:pt>
                <c:pt idx="794">
                  <c:v>99.631899118423462</c:v>
                </c:pt>
                <c:pt idx="795">
                  <c:v>99.756351947784424</c:v>
                </c:pt>
                <c:pt idx="796">
                  <c:v>99.881011247634888</c:v>
                </c:pt>
                <c:pt idx="797">
                  <c:v>100.0056712627411</c:v>
                </c:pt>
                <c:pt idx="798">
                  <c:v>100.12839150428771</c:v>
                </c:pt>
                <c:pt idx="799">
                  <c:v>100.25416874885561</c:v>
                </c:pt>
                <c:pt idx="800">
                  <c:v>100.3763706684113</c:v>
                </c:pt>
                <c:pt idx="801">
                  <c:v>100.4999902248383</c:v>
                </c:pt>
                <c:pt idx="802">
                  <c:v>100.624523639679</c:v>
                </c:pt>
                <c:pt idx="803">
                  <c:v>100.7609059810638</c:v>
                </c:pt>
                <c:pt idx="804">
                  <c:v>100.8877382278442</c:v>
                </c:pt>
                <c:pt idx="805">
                  <c:v>101.01322722435</c:v>
                </c:pt>
                <c:pt idx="806">
                  <c:v>101.1365931034088</c:v>
                </c:pt>
                <c:pt idx="807">
                  <c:v>101.25916838645939</c:v>
                </c:pt>
                <c:pt idx="808">
                  <c:v>101.3845331668854</c:v>
                </c:pt>
                <c:pt idx="809">
                  <c:v>101.5081694126129</c:v>
                </c:pt>
                <c:pt idx="810">
                  <c:v>101.63060569763179</c:v>
                </c:pt>
                <c:pt idx="811">
                  <c:v>101.756756067276</c:v>
                </c:pt>
                <c:pt idx="812">
                  <c:v>101.8813276290894</c:v>
                </c:pt>
                <c:pt idx="813">
                  <c:v>102.007865190506</c:v>
                </c:pt>
                <c:pt idx="814">
                  <c:v>102.1341898441315</c:v>
                </c:pt>
                <c:pt idx="815">
                  <c:v>102.2584698200226</c:v>
                </c:pt>
                <c:pt idx="816">
                  <c:v>102.38196182250979</c:v>
                </c:pt>
                <c:pt idx="817">
                  <c:v>102.504257440567</c:v>
                </c:pt>
                <c:pt idx="818">
                  <c:v>102.63032293319699</c:v>
                </c:pt>
                <c:pt idx="819">
                  <c:v>102.7520654201508</c:v>
                </c:pt>
                <c:pt idx="820">
                  <c:v>102.87537169456481</c:v>
                </c:pt>
                <c:pt idx="821">
                  <c:v>103.00129055976871</c:v>
                </c:pt>
                <c:pt idx="822">
                  <c:v>103.1267275810242</c:v>
                </c:pt>
                <c:pt idx="823">
                  <c:v>103.2514145374298</c:v>
                </c:pt>
                <c:pt idx="824">
                  <c:v>103.3735909461975</c:v>
                </c:pt>
                <c:pt idx="825">
                  <c:v>103.49899482727049</c:v>
                </c:pt>
                <c:pt idx="826">
                  <c:v>103.62404012680049</c:v>
                </c:pt>
                <c:pt idx="827">
                  <c:v>103.7490518093109</c:v>
                </c:pt>
                <c:pt idx="828">
                  <c:v>103.8746657371521</c:v>
                </c:pt>
                <c:pt idx="829">
                  <c:v>103.9984047412872</c:v>
                </c:pt>
                <c:pt idx="830">
                  <c:v>104.1244735717773</c:v>
                </c:pt>
                <c:pt idx="831">
                  <c:v>104.24832940101621</c:v>
                </c:pt>
                <c:pt idx="832">
                  <c:v>104.3862636089325</c:v>
                </c:pt>
                <c:pt idx="833">
                  <c:v>104.5090637207031</c:v>
                </c:pt>
                <c:pt idx="834">
                  <c:v>104.63337874412539</c:v>
                </c:pt>
                <c:pt idx="835">
                  <c:v>104.7575306892395</c:v>
                </c:pt>
                <c:pt idx="836">
                  <c:v>104.8831000328064</c:v>
                </c:pt>
                <c:pt idx="837">
                  <c:v>105.0060126781464</c:v>
                </c:pt>
                <c:pt idx="838">
                  <c:v>105.131142616272</c:v>
                </c:pt>
                <c:pt idx="839">
                  <c:v>105.2553334236145</c:v>
                </c:pt>
                <c:pt idx="840">
                  <c:v>105.3813807964325</c:v>
                </c:pt>
                <c:pt idx="841">
                  <c:v>105.5036563873291</c:v>
                </c:pt>
                <c:pt idx="842">
                  <c:v>105.6266779899597</c:v>
                </c:pt>
                <c:pt idx="843">
                  <c:v>105.75052046775819</c:v>
                </c:pt>
                <c:pt idx="844">
                  <c:v>105.87449502944951</c:v>
                </c:pt>
                <c:pt idx="845">
                  <c:v>105.9981365203857</c:v>
                </c:pt>
                <c:pt idx="846">
                  <c:v>106.1233370304108</c:v>
                </c:pt>
                <c:pt idx="847">
                  <c:v>106.2605926990509</c:v>
                </c:pt>
                <c:pt idx="848">
                  <c:v>106.3859872817993</c:v>
                </c:pt>
                <c:pt idx="849">
                  <c:v>106.50920915603641</c:v>
                </c:pt>
                <c:pt idx="850">
                  <c:v>106.6318564414978</c:v>
                </c:pt>
                <c:pt idx="851">
                  <c:v>106.75655603408811</c:v>
                </c:pt>
                <c:pt idx="852">
                  <c:v>106.8804883956909</c:v>
                </c:pt>
                <c:pt idx="853">
                  <c:v>107.0049662590027</c:v>
                </c:pt>
                <c:pt idx="854">
                  <c:v>107.1278688907623</c:v>
                </c:pt>
                <c:pt idx="855">
                  <c:v>107.25194454193119</c:v>
                </c:pt>
                <c:pt idx="856">
                  <c:v>107.37683439254759</c:v>
                </c:pt>
                <c:pt idx="857">
                  <c:v>107.5005857944489</c:v>
                </c:pt>
                <c:pt idx="858">
                  <c:v>107.6266758441925</c:v>
                </c:pt>
                <c:pt idx="859">
                  <c:v>107.7493026256561</c:v>
                </c:pt>
                <c:pt idx="860">
                  <c:v>107.8874258995056</c:v>
                </c:pt>
                <c:pt idx="861">
                  <c:v>108.0095076560974</c:v>
                </c:pt>
                <c:pt idx="862">
                  <c:v>108.13183212280271</c:v>
                </c:pt>
                <c:pt idx="863">
                  <c:v>108.25599408149721</c:v>
                </c:pt>
                <c:pt idx="864">
                  <c:v>108.3761575222015</c:v>
                </c:pt>
                <c:pt idx="865">
                  <c:v>108.50076723098751</c:v>
                </c:pt>
                <c:pt idx="866">
                  <c:v>108.62475967407229</c:v>
                </c:pt>
                <c:pt idx="867">
                  <c:v>108.7487313747406</c:v>
                </c:pt>
                <c:pt idx="868">
                  <c:v>108.8866090774536</c:v>
                </c:pt>
                <c:pt idx="869">
                  <c:v>109.0072772502899</c:v>
                </c:pt>
                <c:pt idx="870">
                  <c:v>109.132664680481</c:v>
                </c:pt>
                <c:pt idx="871">
                  <c:v>109.2577495574951</c:v>
                </c:pt>
                <c:pt idx="872">
                  <c:v>109.3801176548004</c:v>
                </c:pt>
                <c:pt idx="873">
                  <c:v>109.50266981124879</c:v>
                </c:pt>
                <c:pt idx="874">
                  <c:v>109.628799200058</c:v>
                </c:pt>
                <c:pt idx="875">
                  <c:v>109.7509551048279</c:v>
                </c:pt>
                <c:pt idx="876">
                  <c:v>109.8744292259216</c:v>
                </c:pt>
                <c:pt idx="877">
                  <c:v>109.9981606006622</c:v>
                </c:pt>
                <c:pt idx="878">
                  <c:v>110.1240572929382</c:v>
                </c:pt>
                <c:pt idx="879">
                  <c:v>110.2487425804138</c:v>
                </c:pt>
                <c:pt idx="880">
                  <c:v>110.3711795806885</c:v>
                </c:pt>
                <c:pt idx="881">
                  <c:v>110.51044631004331</c:v>
                </c:pt>
                <c:pt idx="882">
                  <c:v>110.63367652893071</c:v>
                </c:pt>
                <c:pt idx="883">
                  <c:v>110.7587463855743</c:v>
                </c:pt>
                <c:pt idx="884">
                  <c:v>110.8859558105469</c:v>
                </c:pt>
                <c:pt idx="885">
                  <c:v>111.0072381496429</c:v>
                </c:pt>
                <c:pt idx="886">
                  <c:v>111.13179707527161</c:v>
                </c:pt>
                <c:pt idx="887">
                  <c:v>111.25520491600039</c:v>
                </c:pt>
                <c:pt idx="888">
                  <c:v>111.38059329986569</c:v>
                </c:pt>
                <c:pt idx="889">
                  <c:v>111.5037479400635</c:v>
                </c:pt>
                <c:pt idx="890">
                  <c:v>111.6279017925262</c:v>
                </c:pt>
                <c:pt idx="891">
                  <c:v>111.7550899982452</c:v>
                </c:pt>
                <c:pt idx="892">
                  <c:v>111.8770506381989</c:v>
                </c:pt>
                <c:pt idx="893">
                  <c:v>111.9999759197235</c:v>
                </c:pt>
                <c:pt idx="894">
                  <c:v>112.1235177516937</c:v>
                </c:pt>
                <c:pt idx="895">
                  <c:v>112.2634108066559</c:v>
                </c:pt>
                <c:pt idx="896">
                  <c:v>112.3719017505646</c:v>
                </c:pt>
                <c:pt idx="897">
                  <c:v>112.4973392486572</c:v>
                </c:pt>
                <c:pt idx="898">
                  <c:v>112.63717126846311</c:v>
                </c:pt>
                <c:pt idx="899">
                  <c:v>112.7588908672333</c:v>
                </c:pt>
                <c:pt idx="900">
                  <c:v>112.8841023445129</c:v>
                </c:pt>
                <c:pt idx="901">
                  <c:v>113.0080237388611</c:v>
                </c:pt>
                <c:pt idx="902">
                  <c:v>113.13281273841859</c:v>
                </c:pt>
                <c:pt idx="903">
                  <c:v>113.25848698616031</c:v>
                </c:pt>
                <c:pt idx="904">
                  <c:v>113.3843855857849</c:v>
                </c:pt>
                <c:pt idx="905">
                  <c:v>113.50481152534481</c:v>
                </c:pt>
                <c:pt idx="906">
                  <c:v>113.62941956520081</c:v>
                </c:pt>
                <c:pt idx="907">
                  <c:v>113.75448393821721</c:v>
                </c:pt>
                <c:pt idx="908">
                  <c:v>113.88171005249021</c:v>
                </c:pt>
                <c:pt idx="909">
                  <c:v>114.0011775493622</c:v>
                </c:pt>
                <c:pt idx="910">
                  <c:v>114.1254634857178</c:v>
                </c:pt>
                <c:pt idx="911">
                  <c:v>114.2522172927856</c:v>
                </c:pt>
                <c:pt idx="912">
                  <c:v>114.37609267234799</c:v>
                </c:pt>
                <c:pt idx="913">
                  <c:v>114.49817180633541</c:v>
                </c:pt>
                <c:pt idx="914">
                  <c:v>114.6233682632446</c:v>
                </c:pt>
                <c:pt idx="915">
                  <c:v>114.7502427101135</c:v>
                </c:pt>
                <c:pt idx="916">
                  <c:v>114.8738219738007</c:v>
                </c:pt>
                <c:pt idx="917">
                  <c:v>115.0114574432373</c:v>
                </c:pt>
                <c:pt idx="918">
                  <c:v>115.134327173233</c:v>
                </c:pt>
                <c:pt idx="919">
                  <c:v>115.2606933116913</c:v>
                </c:pt>
                <c:pt idx="920">
                  <c:v>115.38131284713749</c:v>
                </c:pt>
                <c:pt idx="921">
                  <c:v>115.506979227066</c:v>
                </c:pt>
                <c:pt idx="922">
                  <c:v>115.6292889118195</c:v>
                </c:pt>
                <c:pt idx="923">
                  <c:v>115.75517106056211</c:v>
                </c:pt>
                <c:pt idx="924">
                  <c:v>115.8767826557159</c:v>
                </c:pt>
                <c:pt idx="925">
                  <c:v>116.0023045539856</c:v>
                </c:pt>
                <c:pt idx="926">
                  <c:v>116.1253807544708</c:v>
                </c:pt>
                <c:pt idx="927">
                  <c:v>116.2509396076202</c:v>
                </c:pt>
                <c:pt idx="928">
                  <c:v>116.3750550746918</c:v>
                </c:pt>
                <c:pt idx="929">
                  <c:v>116.5000112056732</c:v>
                </c:pt>
                <c:pt idx="930">
                  <c:v>116.6249125003815</c:v>
                </c:pt>
                <c:pt idx="931">
                  <c:v>116.74764895439149</c:v>
                </c:pt>
                <c:pt idx="932">
                  <c:v>116.8721904754639</c:v>
                </c:pt>
                <c:pt idx="933">
                  <c:v>117.0123913288116</c:v>
                </c:pt>
                <c:pt idx="934">
                  <c:v>117.1367063522339</c:v>
                </c:pt>
                <c:pt idx="935">
                  <c:v>117.26140165328979</c:v>
                </c:pt>
                <c:pt idx="936">
                  <c:v>117.38311505317689</c:v>
                </c:pt>
                <c:pt idx="937">
                  <c:v>117.5086970329285</c:v>
                </c:pt>
                <c:pt idx="938">
                  <c:v>117.63031625747681</c:v>
                </c:pt>
                <c:pt idx="939">
                  <c:v>117.756308555603</c:v>
                </c:pt>
                <c:pt idx="940">
                  <c:v>117.8816566467285</c:v>
                </c:pt>
                <c:pt idx="941">
                  <c:v>118.0043988227844</c:v>
                </c:pt>
                <c:pt idx="942">
                  <c:v>118.1277561187744</c:v>
                </c:pt>
                <c:pt idx="943">
                  <c:v>118.25007963180541</c:v>
                </c:pt>
                <c:pt idx="944">
                  <c:v>118.37361884117129</c:v>
                </c:pt>
                <c:pt idx="945">
                  <c:v>118.49817132949831</c:v>
                </c:pt>
                <c:pt idx="946">
                  <c:v>118.62222814559939</c:v>
                </c:pt>
                <c:pt idx="947">
                  <c:v>118.74735021591189</c:v>
                </c:pt>
                <c:pt idx="948">
                  <c:v>118.88788557052609</c:v>
                </c:pt>
                <c:pt idx="949">
                  <c:v>119.0090274810791</c:v>
                </c:pt>
                <c:pt idx="950">
                  <c:v>119.1315181255341</c:v>
                </c:pt>
                <c:pt idx="951">
                  <c:v>119.2571456432343</c:v>
                </c:pt>
                <c:pt idx="952">
                  <c:v>119.382262468338</c:v>
                </c:pt>
                <c:pt idx="953">
                  <c:v>119.50660181045529</c:v>
                </c:pt>
                <c:pt idx="954">
                  <c:v>119.63121032714839</c:v>
                </c:pt>
                <c:pt idx="955">
                  <c:v>119.75569581985469</c:v>
                </c:pt>
                <c:pt idx="956">
                  <c:v>119.8790047168732</c:v>
                </c:pt>
                <c:pt idx="957">
                  <c:v>120.0026824474335</c:v>
                </c:pt>
                <c:pt idx="958">
                  <c:v>120.12882661819459</c:v>
                </c:pt>
                <c:pt idx="959">
                  <c:v>120.250137090683</c:v>
                </c:pt>
                <c:pt idx="960">
                  <c:v>120.3743758201599</c:v>
                </c:pt>
                <c:pt idx="961">
                  <c:v>120.49782371521</c:v>
                </c:pt>
                <c:pt idx="962">
                  <c:v>120.6236236095428</c:v>
                </c:pt>
                <c:pt idx="963">
                  <c:v>120.7604320049286</c:v>
                </c:pt>
                <c:pt idx="964">
                  <c:v>120.88635492324831</c:v>
                </c:pt>
                <c:pt idx="965">
                  <c:v>121.00778698921199</c:v>
                </c:pt>
                <c:pt idx="966">
                  <c:v>121.1327695846558</c:v>
                </c:pt>
                <c:pt idx="967">
                  <c:v>121.2561869621277</c:v>
                </c:pt>
                <c:pt idx="968">
                  <c:v>121.38267993927001</c:v>
                </c:pt>
                <c:pt idx="969">
                  <c:v>121.50420832633969</c:v>
                </c:pt>
                <c:pt idx="970">
                  <c:v>121.62702131271359</c:v>
                </c:pt>
                <c:pt idx="971">
                  <c:v>121.7507736682892</c:v>
                </c:pt>
                <c:pt idx="972">
                  <c:v>121.8766748905182</c:v>
                </c:pt>
                <c:pt idx="973">
                  <c:v>121.9994101524353</c:v>
                </c:pt>
                <c:pt idx="974">
                  <c:v>122.12386655807499</c:v>
                </c:pt>
                <c:pt idx="975">
                  <c:v>122.2473695278168</c:v>
                </c:pt>
                <c:pt idx="976">
                  <c:v>122.38850522041319</c:v>
                </c:pt>
                <c:pt idx="977">
                  <c:v>122.51146769523621</c:v>
                </c:pt>
                <c:pt idx="978">
                  <c:v>122.632709980011</c:v>
                </c:pt>
                <c:pt idx="979">
                  <c:v>122.75658893585209</c:v>
                </c:pt>
                <c:pt idx="980">
                  <c:v>122.88218903541561</c:v>
                </c:pt>
                <c:pt idx="981">
                  <c:v>123.00383496284481</c:v>
                </c:pt>
                <c:pt idx="982">
                  <c:v>123.129061460495</c:v>
                </c:pt>
                <c:pt idx="983">
                  <c:v>123.2553577423096</c:v>
                </c:pt>
                <c:pt idx="984">
                  <c:v>123.37769246101379</c:v>
                </c:pt>
                <c:pt idx="985">
                  <c:v>123.50201010704041</c:v>
                </c:pt>
                <c:pt idx="986">
                  <c:v>123.62664747238161</c:v>
                </c:pt>
                <c:pt idx="987">
                  <c:v>123.75000643730159</c:v>
                </c:pt>
                <c:pt idx="988">
                  <c:v>123.8746218681335</c:v>
                </c:pt>
                <c:pt idx="989">
                  <c:v>124.0110883712769</c:v>
                </c:pt>
                <c:pt idx="990">
                  <c:v>124.13578414916989</c:v>
                </c:pt>
                <c:pt idx="991">
                  <c:v>124.2582621574402</c:v>
                </c:pt>
                <c:pt idx="992">
                  <c:v>124.3858811855316</c:v>
                </c:pt>
                <c:pt idx="993">
                  <c:v>124.50684332847599</c:v>
                </c:pt>
                <c:pt idx="994">
                  <c:v>124.6326081752777</c:v>
                </c:pt>
                <c:pt idx="995">
                  <c:v>124.7611556053162</c:v>
                </c:pt>
                <c:pt idx="996">
                  <c:v>124.88377332687379</c:v>
                </c:pt>
                <c:pt idx="997">
                  <c:v>125.00918698310851</c:v>
                </c:pt>
                <c:pt idx="998">
                  <c:v>125.1331613063812</c:v>
                </c:pt>
                <c:pt idx="999">
                  <c:v>125.25500202178959</c:v>
                </c:pt>
                <c:pt idx="1000">
                  <c:v>125.378210067749</c:v>
                </c:pt>
                <c:pt idx="1001">
                  <c:v>125.5003435611725</c:v>
                </c:pt>
                <c:pt idx="1002">
                  <c:v>125.6259734630585</c:v>
                </c:pt>
                <c:pt idx="1003">
                  <c:v>125.7499444484711</c:v>
                </c:pt>
                <c:pt idx="1004">
                  <c:v>125.8756396770477</c:v>
                </c:pt>
                <c:pt idx="1005">
                  <c:v>125.9958629608154</c:v>
                </c:pt>
                <c:pt idx="1006">
                  <c:v>126.1343648433685</c:v>
                </c:pt>
                <c:pt idx="1007">
                  <c:v>126.2594451904297</c:v>
                </c:pt>
                <c:pt idx="1008">
                  <c:v>126.38330078125</c:v>
                </c:pt>
                <c:pt idx="1009">
                  <c:v>126.5070397853851</c:v>
                </c:pt>
                <c:pt idx="1010">
                  <c:v>126.63432955741879</c:v>
                </c:pt>
                <c:pt idx="1011">
                  <c:v>126.7542777061462</c:v>
                </c:pt>
                <c:pt idx="1012">
                  <c:v>126.8773260116577</c:v>
                </c:pt>
                <c:pt idx="1013">
                  <c:v>127.0035569667816</c:v>
                </c:pt>
                <c:pt idx="1014">
                  <c:v>127.1254990100861</c:v>
                </c:pt>
                <c:pt idx="1015">
                  <c:v>127.2478640079498</c:v>
                </c:pt>
                <c:pt idx="1016">
                  <c:v>127.3719213008881</c:v>
                </c:pt>
                <c:pt idx="1017">
                  <c:v>127.51173758506771</c:v>
                </c:pt>
                <c:pt idx="1018">
                  <c:v>127.6341228485107</c:v>
                </c:pt>
                <c:pt idx="1019">
                  <c:v>127.7576904296875</c:v>
                </c:pt>
                <c:pt idx="1020">
                  <c:v>127.8829979896545</c:v>
                </c:pt>
                <c:pt idx="1021">
                  <c:v>128.00662016868591</c:v>
                </c:pt>
                <c:pt idx="1022">
                  <c:v>128.13022637367251</c:v>
                </c:pt>
                <c:pt idx="1023">
                  <c:v>128.25444602966309</c:v>
                </c:pt>
                <c:pt idx="1024">
                  <c:v>128.38008832931521</c:v>
                </c:pt>
                <c:pt idx="1025">
                  <c:v>128.5021953582764</c:v>
                </c:pt>
                <c:pt idx="1026">
                  <c:v>128.62794518470761</c:v>
                </c:pt>
                <c:pt idx="1027">
                  <c:v>128.75163722038269</c:v>
                </c:pt>
                <c:pt idx="1028">
                  <c:v>128.87307357788089</c:v>
                </c:pt>
                <c:pt idx="1029">
                  <c:v>128.998829126358</c:v>
                </c:pt>
                <c:pt idx="1030">
                  <c:v>129.12668085098269</c:v>
                </c:pt>
                <c:pt idx="1031">
                  <c:v>129.26100254058841</c:v>
                </c:pt>
                <c:pt idx="1032">
                  <c:v>129.3874161243439</c:v>
                </c:pt>
                <c:pt idx="1033">
                  <c:v>129.50986766815191</c:v>
                </c:pt>
                <c:pt idx="1034">
                  <c:v>129.63590145111081</c:v>
                </c:pt>
                <c:pt idx="1035">
                  <c:v>129.76446914672849</c:v>
                </c:pt>
                <c:pt idx="1036">
                  <c:v>129.8862273693085</c:v>
                </c:pt>
                <c:pt idx="1037">
                  <c:v>130.01082706451419</c:v>
                </c:pt>
                <c:pt idx="1038">
                  <c:v>130.13537573814389</c:v>
                </c:pt>
                <c:pt idx="1039">
                  <c:v>130.25830745697019</c:v>
                </c:pt>
                <c:pt idx="1040">
                  <c:v>130.38261723518369</c:v>
                </c:pt>
                <c:pt idx="1041">
                  <c:v>130.5107638835907</c:v>
                </c:pt>
                <c:pt idx="1042">
                  <c:v>130.63302421569821</c:v>
                </c:pt>
                <c:pt idx="1043">
                  <c:v>130.7567963600159</c:v>
                </c:pt>
                <c:pt idx="1044">
                  <c:v>130.88271236419681</c:v>
                </c:pt>
                <c:pt idx="1045">
                  <c:v>131.0086004734039</c:v>
                </c:pt>
                <c:pt idx="1046">
                  <c:v>131.12947607040411</c:v>
                </c:pt>
                <c:pt idx="1047">
                  <c:v>131.25329422950739</c:v>
                </c:pt>
                <c:pt idx="1048">
                  <c:v>131.37737798690799</c:v>
                </c:pt>
                <c:pt idx="1049">
                  <c:v>131.5005190372467</c:v>
                </c:pt>
                <c:pt idx="1050">
                  <c:v>131.6251451969147</c:v>
                </c:pt>
                <c:pt idx="1051">
                  <c:v>131.7508909702301</c:v>
                </c:pt>
                <c:pt idx="1052">
                  <c:v>131.87367153167719</c:v>
                </c:pt>
                <c:pt idx="1053">
                  <c:v>131.99744915962219</c:v>
                </c:pt>
                <c:pt idx="1054">
                  <c:v>132.13699007034299</c:v>
                </c:pt>
                <c:pt idx="1055">
                  <c:v>132.25715470314029</c:v>
                </c:pt>
                <c:pt idx="1056">
                  <c:v>132.38070774078369</c:v>
                </c:pt>
                <c:pt idx="1057">
                  <c:v>132.50764870643621</c:v>
                </c:pt>
                <c:pt idx="1058">
                  <c:v>132.6316747665405</c:v>
                </c:pt>
                <c:pt idx="1059">
                  <c:v>132.7571904659271</c:v>
                </c:pt>
                <c:pt idx="1060">
                  <c:v>132.8815732002258</c:v>
                </c:pt>
                <c:pt idx="1061">
                  <c:v>133.00891494750979</c:v>
                </c:pt>
                <c:pt idx="1062">
                  <c:v>133.13307476043701</c:v>
                </c:pt>
                <c:pt idx="1063">
                  <c:v>133.25743842124939</c:v>
                </c:pt>
                <c:pt idx="1064">
                  <c:v>133.38217830657959</c:v>
                </c:pt>
                <c:pt idx="1065">
                  <c:v>133.50482392311099</c:v>
                </c:pt>
                <c:pt idx="1066">
                  <c:v>133.63184332847601</c:v>
                </c:pt>
                <c:pt idx="1067">
                  <c:v>133.75578808784479</c:v>
                </c:pt>
                <c:pt idx="1068">
                  <c:v>133.8791401386261</c:v>
                </c:pt>
                <c:pt idx="1069">
                  <c:v>134.00351190567019</c:v>
                </c:pt>
                <c:pt idx="1070">
                  <c:v>134.12787747383121</c:v>
                </c:pt>
                <c:pt idx="1071">
                  <c:v>134.25415825843811</c:v>
                </c:pt>
                <c:pt idx="1072">
                  <c:v>134.3794865608215</c:v>
                </c:pt>
                <c:pt idx="1073">
                  <c:v>134.50012135505679</c:v>
                </c:pt>
                <c:pt idx="1074">
                  <c:v>134.62286710739139</c:v>
                </c:pt>
                <c:pt idx="1075">
                  <c:v>134.76249217987061</c:v>
                </c:pt>
                <c:pt idx="1076">
                  <c:v>134.88636040687561</c:v>
                </c:pt>
                <c:pt idx="1077">
                  <c:v>135.0112125873566</c:v>
                </c:pt>
                <c:pt idx="1078">
                  <c:v>135.13365268707281</c:v>
                </c:pt>
                <c:pt idx="1079">
                  <c:v>135.25850176811221</c:v>
                </c:pt>
                <c:pt idx="1080">
                  <c:v>135.3837583065033</c:v>
                </c:pt>
                <c:pt idx="1081">
                  <c:v>135.5088324546814</c:v>
                </c:pt>
                <c:pt idx="1082">
                  <c:v>135.63524746894839</c:v>
                </c:pt>
                <c:pt idx="1083">
                  <c:v>135.75681614875791</c:v>
                </c:pt>
                <c:pt idx="1084">
                  <c:v>135.88174605369571</c:v>
                </c:pt>
                <c:pt idx="1085">
                  <c:v>136.00682044029239</c:v>
                </c:pt>
                <c:pt idx="1086">
                  <c:v>136.13219714164731</c:v>
                </c:pt>
                <c:pt idx="1087">
                  <c:v>136.25407147407529</c:v>
                </c:pt>
                <c:pt idx="1088">
                  <c:v>136.3794991970062</c:v>
                </c:pt>
                <c:pt idx="1089">
                  <c:v>136.50294733047491</c:v>
                </c:pt>
                <c:pt idx="1090">
                  <c:v>136.6259956359863</c:v>
                </c:pt>
                <c:pt idx="1091">
                  <c:v>136.75023150444031</c:v>
                </c:pt>
                <c:pt idx="1092">
                  <c:v>136.87652349472049</c:v>
                </c:pt>
                <c:pt idx="1093">
                  <c:v>136.9997398853302</c:v>
                </c:pt>
                <c:pt idx="1094">
                  <c:v>137.12301158905029</c:v>
                </c:pt>
                <c:pt idx="1095">
                  <c:v>137.25100684165949</c:v>
                </c:pt>
                <c:pt idx="1096">
                  <c:v>137.37672567367551</c:v>
                </c:pt>
                <c:pt idx="1097">
                  <c:v>137.49854373931879</c:v>
                </c:pt>
                <c:pt idx="1098">
                  <c:v>137.6219117641449</c:v>
                </c:pt>
                <c:pt idx="1099">
                  <c:v>137.76178073883059</c:v>
                </c:pt>
                <c:pt idx="1100">
                  <c:v>137.8718132972717</c:v>
                </c:pt>
                <c:pt idx="1101">
                  <c:v>138.00847053527829</c:v>
                </c:pt>
                <c:pt idx="1102">
                  <c:v>138.13269829750061</c:v>
                </c:pt>
                <c:pt idx="1103">
                  <c:v>138.25900793075559</c:v>
                </c:pt>
                <c:pt idx="1104">
                  <c:v>138.3812940120697</c:v>
                </c:pt>
                <c:pt idx="1105">
                  <c:v>138.50373029708859</c:v>
                </c:pt>
                <c:pt idx="1106">
                  <c:v>138.62869620323181</c:v>
                </c:pt>
                <c:pt idx="1107">
                  <c:v>138.7544655799866</c:v>
                </c:pt>
                <c:pt idx="1108">
                  <c:v>138.87906646728521</c:v>
                </c:pt>
                <c:pt idx="1109">
                  <c:v>139.00452756881711</c:v>
                </c:pt>
                <c:pt idx="1110">
                  <c:v>139.12719559669489</c:v>
                </c:pt>
                <c:pt idx="1111">
                  <c:v>139.25130414962771</c:v>
                </c:pt>
                <c:pt idx="1112">
                  <c:v>139.37517094612119</c:v>
                </c:pt>
                <c:pt idx="1113">
                  <c:v>139.49876046180731</c:v>
                </c:pt>
                <c:pt idx="1114">
                  <c:v>139.62445974349981</c:v>
                </c:pt>
                <c:pt idx="1115">
                  <c:v>139.74961280822751</c:v>
                </c:pt>
                <c:pt idx="1116">
                  <c:v>139.87492752075201</c:v>
                </c:pt>
                <c:pt idx="1117">
                  <c:v>140.01054763793951</c:v>
                </c:pt>
                <c:pt idx="1118">
                  <c:v>140.1337296962738</c:v>
                </c:pt>
                <c:pt idx="1119">
                  <c:v>140.25735831260681</c:v>
                </c:pt>
                <c:pt idx="1120">
                  <c:v>140.38020920753479</c:v>
                </c:pt>
                <c:pt idx="1121">
                  <c:v>140.50605964660639</c:v>
                </c:pt>
                <c:pt idx="1122">
                  <c:v>140.62916469573969</c:v>
                </c:pt>
                <c:pt idx="1123">
                  <c:v>140.75336050987241</c:v>
                </c:pt>
                <c:pt idx="1124">
                  <c:v>140.8769314289093</c:v>
                </c:pt>
                <c:pt idx="1125">
                  <c:v>140.99971294403079</c:v>
                </c:pt>
                <c:pt idx="1126">
                  <c:v>141.1275577545166</c:v>
                </c:pt>
                <c:pt idx="1127">
                  <c:v>141.2494580745697</c:v>
                </c:pt>
                <c:pt idx="1128">
                  <c:v>141.37299942970279</c:v>
                </c:pt>
                <c:pt idx="1129">
                  <c:v>141.4979031085968</c:v>
                </c:pt>
                <c:pt idx="1130">
                  <c:v>141.63812327384949</c:v>
                </c:pt>
                <c:pt idx="1131">
                  <c:v>141.7470512390137</c:v>
                </c:pt>
                <c:pt idx="1132">
                  <c:v>141.88331294059751</c:v>
                </c:pt>
                <c:pt idx="1133">
                  <c:v>142.0065355300903</c:v>
                </c:pt>
                <c:pt idx="1134">
                  <c:v>142.13268446922299</c:v>
                </c:pt>
                <c:pt idx="1135">
                  <c:v>142.25684237480161</c:v>
                </c:pt>
                <c:pt idx="1136">
                  <c:v>142.38158202171331</c:v>
                </c:pt>
                <c:pt idx="1137">
                  <c:v>142.505654335022</c:v>
                </c:pt>
                <c:pt idx="1138">
                  <c:v>142.63023686408999</c:v>
                </c:pt>
                <c:pt idx="1139">
                  <c:v>142.75582957267761</c:v>
                </c:pt>
                <c:pt idx="1140">
                  <c:v>142.8801500797272</c:v>
                </c:pt>
                <c:pt idx="1141">
                  <c:v>143.00348401069641</c:v>
                </c:pt>
                <c:pt idx="1142">
                  <c:v>143.12764501571661</c:v>
                </c:pt>
                <c:pt idx="1143">
                  <c:v>143.2547359466553</c:v>
                </c:pt>
                <c:pt idx="1144">
                  <c:v>143.37866687774661</c:v>
                </c:pt>
                <c:pt idx="1145">
                  <c:v>143.50176072120669</c:v>
                </c:pt>
                <c:pt idx="1146">
                  <c:v>143.62744379043579</c:v>
                </c:pt>
                <c:pt idx="1147">
                  <c:v>143.7501628398895</c:v>
                </c:pt>
                <c:pt idx="1148">
                  <c:v>143.87418556213379</c:v>
                </c:pt>
                <c:pt idx="1149">
                  <c:v>143.99648451805109</c:v>
                </c:pt>
                <c:pt idx="1150">
                  <c:v>144.13639998435971</c:v>
                </c:pt>
                <c:pt idx="1151">
                  <c:v>144.26228737831121</c:v>
                </c:pt>
                <c:pt idx="1152">
                  <c:v>144.38565754890439</c:v>
                </c:pt>
                <c:pt idx="1153">
                  <c:v>144.50769829750061</c:v>
                </c:pt>
                <c:pt idx="1154">
                  <c:v>144.63443183898929</c:v>
                </c:pt>
                <c:pt idx="1155">
                  <c:v>144.75803828239441</c:v>
                </c:pt>
                <c:pt idx="1156">
                  <c:v>144.88196039199829</c:v>
                </c:pt>
                <c:pt idx="1157">
                  <c:v>145.00560545921331</c:v>
                </c:pt>
                <c:pt idx="1158">
                  <c:v>145.12877869606021</c:v>
                </c:pt>
                <c:pt idx="1159">
                  <c:v>145.25329256057739</c:v>
                </c:pt>
                <c:pt idx="1160">
                  <c:v>145.3757886886597</c:v>
                </c:pt>
                <c:pt idx="1161">
                  <c:v>145.49786996841431</c:v>
                </c:pt>
                <c:pt idx="1162">
                  <c:v>145.6378741264343</c:v>
                </c:pt>
                <c:pt idx="1163">
                  <c:v>145.76122355461121</c:v>
                </c:pt>
                <c:pt idx="1164">
                  <c:v>145.8851101398468</c:v>
                </c:pt>
                <c:pt idx="1165">
                  <c:v>146.00857734680179</c:v>
                </c:pt>
                <c:pt idx="1166">
                  <c:v>146.13042187690729</c:v>
                </c:pt>
                <c:pt idx="1167">
                  <c:v>146.2534019947052</c:v>
                </c:pt>
                <c:pt idx="1168">
                  <c:v>146.37793064117429</c:v>
                </c:pt>
                <c:pt idx="1169">
                  <c:v>146.50208520889279</c:v>
                </c:pt>
                <c:pt idx="1170">
                  <c:v>146.6266040802002</c:v>
                </c:pt>
                <c:pt idx="1171">
                  <c:v>146.75225210189819</c:v>
                </c:pt>
                <c:pt idx="1172">
                  <c:v>146.8757803440094</c:v>
                </c:pt>
                <c:pt idx="1173">
                  <c:v>147.00210213661191</c:v>
                </c:pt>
                <c:pt idx="1174">
                  <c:v>147.12534284591669</c:v>
                </c:pt>
                <c:pt idx="1175">
                  <c:v>147.260413646698</c:v>
                </c:pt>
                <c:pt idx="1176">
                  <c:v>147.38590264320371</c:v>
                </c:pt>
                <c:pt idx="1177">
                  <c:v>147.51336622238159</c:v>
                </c:pt>
                <c:pt idx="1178">
                  <c:v>147.6328361034393</c:v>
                </c:pt>
                <c:pt idx="1179">
                  <c:v>147.75838971138</c:v>
                </c:pt>
                <c:pt idx="1180">
                  <c:v>147.88173937797549</c:v>
                </c:pt>
                <c:pt idx="1181">
                  <c:v>148.0061802864075</c:v>
                </c:pt>
                <c:pt idx="1182">
                  <c:v>148.1288073062897</c:v>
                </c:pt>
                <c:pt idx="1183">
                  <c:v>148.2549903392792</c:v>
                </c:pt>
                <c:pt idx="1184">
                  <c:v>148.37558698654169</c:v>
                </c:pt>
                <c:pt idx="1185">
                  <c:v>148.49881029129031</c:v>
                </c:pt>
                <c:pt idx="1186">
                  <c:v>148.6215646266937</c:v>
                </c:pt>
                <c:pt idx="1187">
                  <c:v>148.75975966453549</c:v>
                </c:pt>
                <c:pt idx="1188">
                  <c:v>148.8861794471741</c:v>
                </c:pt>
                <c:pt idx="1189">
                  <c:v>149.01164960861209</c:v>
                </c:pt>
                <c:pt idx="1190">
                  <c:v>149.13616299629209</c:v>
                </c:pt>
                <c:pt idx="1191">
                  <c:v>149.2588224411011</c:v>
                </c:pt>
                <c:pt idx="1192">
                  <c:v>149.38499760627749</c:v>
                </c:pt>
                <c:pt idx="1193">
                  <c:v>149.5086598396301</c:v>
                </c:pt>
                <c:pt idx="1194">
                  <c:v>149.627605676651</c:v>
                </c:pt>
                <c:pt idx="1195">
                  <c:v>149.75101804733279</c:v>
                </c:pt>
                <c:pt idx="1196">
                  <c:v>149.87569355964661</c:v>
                </c:pt>
                <c:pt idx="1197">
                  <c:v>150.00129723548889</c:v>
                </c:pt>
                <c:pt idx="1198">
                  <c:v>150.12388706207281</c:v>
                </c:pt>
                <c:pt idx="1199">
                  <c:v>150.24873042106631</c:v>
                </c:pt>
                <c:pt idx="1200">
                  <c:v>150.37264370918271</c:v>
                </c:pt>
                <c:pt idx="1201">
                  <c:v>150.49695825576779</c:v>
                </c:pt>
                <c:pt idx="1202">
                  <c:v>150.62187838554379</c:v>
                </c:pt>
                <c:pt idx="1203">
                  <c:v>150.75980687141421</c:v>
                </c:pt>
                <c:pt idx="1204">
                  <c:v>150.88344669342041</c:v>
                </c:pt>
                <c:pt idx="1205">
                  <c:v>151.0094442367554</c:v>
                </c:pt>
                <c:pt idx="1206">
                  <c:v>151.1319823265076</c:v>
                </c:pt>
                <c:pt idx="1207">
                  <c:v>151.25327944755551</c:v>
                </c:pt>
                <c:pt idx="1208">
                  <c:v>151.38020062446591</c:v>
                </c:pt>
                <c:pt idx="1209">
                  <c:v>151.50254273414609</c:v>
                </c:pt>
                <c:pt idx="1210">
                  <c:v>151.62456369400019</c:v>
                </c:pt>
                <c:pt idx="1211">
                  <c:v>151.74801993370059</c:v>
                </c:pt>
                <c:pt idx="1212">
                  <c:v>151.87394428253171</c:v>
                </c:pt>
                <c:pt idx="1213">
                  <c:v>151.9969501495361</c:v>
                </c:pt>
                <c:pt idx="1214">
                  <c:v>152.13597559928891</c:v>
                </c:pt>
                <c:pt idx="1215">
                  <c:v>152.25860500335691</c:v>
                </c:pt>
                <c:pt idx="1216">
                  <c:v>152.38031697273249</c:v>
                </c:pt>
                <c:pt idx="1217">
                  <c:v>152.5037670135498</c:v>
                </c:pt>
                <c:pt idx="1218">
                  <c:v>152.62798833847049</c:v>
                </c:pt>
                <c:pt idx="1219">
                  <c:v>152.75186705589289</c:v>
                </c:pt>
                <c:pt idx="1220">
                  <c:v>152.879842042923</c:v>
                </c:pt>
                <c:pt idx="1221">
                  <c:v>153.00368332862851</c:v>
                </c:pt>
                <c:pt idx="1222">
                  <c:v>153.12510275840759</c:v>
                </c:pt>
                <c:pt idx="1223">
                  <c:v>153.25125622749329</c:v>
                </c:pt>
                <c:pt idx="1224">
                  <c:v>153.3725543022156</c:v>
                </c:pt>
                <c:pt idx="1225">
                  <c:v>153.4992656707764</c:v>
                </c:pt>
                <c:pt idx="1226">
                  <c:v>153.6241543292999</c:v>
                </c:pt>
                <c:pt idx="1227">
                  <c:v>153.76134705543521</c:v>
                </c:pt>
                <c:pt idx="1228">
                  <c:v>153.88740706443789</c:v>
                </c:pt>
                <c:pt idx="1229">
                  <c:v>154.0102987289429</c:v>
                </c:pt>
                <c:pt idx="1230">
                  <c:v>154.13539171218869</c:v>
                </c:pt>
                <c:pt idx="1231">
                  <c:v>154.25912237167361</c:v>
                </c:pt>
                <c:pt idx="1232">
                  <c:v>154.38357305526731</c:v>
                </c:pt>
                <c:pt idx="1233">
                  <c:v>154.50900197029111</c:v>
                </c:pt>
                <c:pt idx="1234">
                  <c:v>154.62973475456241</c:v>
                </c:pt>
                <c:pt idx="1235">
                  <c:v>154.7546942234039</c:v>
                </c:pt>
                <c:pt idx="1236">
                  <c:v>154.8788506984711</c:v>
                </c:pt>
                <c:pt idx="1237">
                  <c:v>155.0035195350647</c:v>
                </c:pt>
                <c:pt idx="1238">
                  <c:v>155.1297550201416</c:v>
                </c:pt>
                <c:pt idx="1239">
                  <c:v>155.25297117233279</c:v>
                </c:pt>
                <c:pt idx="1240">
                  <c:v>155.37924909591669</c:v>
                </c:pt>
                <c:pt idx="1241">
                  <c:v>155.50307631492609</c:v>
                </c:pt>
                <c:pt idx="1242">
                  <c:v>155.62579107284549</c:v>
                </c:pt>
                <c:pt idx="1243">
                  <c:v>155.75187993049619</c:v>
                </c:pt>
                <c:pt idx="1244">
                  <c:v>155.87513327598569</c:v>
                </c:pt>
                <c:pt idx="1245">
                  <c:v>156.00049328804019</c:v>
                </c:pt>
                <c:pt idx="1246">
                  <c:v>156.12468194961551</c:v>
                </c:pt>
                <c:pt idx="1247">
                  <c:v>156.25169515609741</c:v>
                </c:pt>
                <c:pt idx="1248">
                  <c:v>156.3773064613342</c:v>
                </c:pt>
                <c:pt idx="1249">
                  <c:v>156.50209069252011</c:v>
                </c:pt>
                <c:pt idx="1250">
                  <c:v>156.62625288963321</c:v>
                </c:pt>
                <c:pt idx="1251">
                  <c:v>156.74945759773249</c:v>
                </c:pt>
                <c:pt idx="1252">
                  <c:v>156.88666796684271</c:v>
                </c:pt>
                <c:pt idx="1253">
                  <c:v>157.01215553283691</c:v>
                </c:pt>
                <c:pt idx="1254">
                  <c:v>157.1374773979187</c:v>
                </c:pt>
                <c:pt idx="1255">
                  <c:v>157.26135468482971</c:v>
                </c:pt>
                <c:pt idx="1256">
                  <c:v>157.38660979270941</c:v>
                </c:pt>
                <c:pt idx="1257">
                  <c:v>157.50748634338379</c:v>
                </c:pt>
                <c:pt idx="1258">
                  <c:v>157.63105607032779</c:v>
                </c:pt>
                <c:pt idx="1259">
                  <c:v>157.75600695610049</c:v>
                </c:pt>
                <c:pt idx="1260">
                  <c:v>157.87949204444891</c:v>
                </c:pt>
                <c:pt idx="1261">
                  <c:v>158.00236964225769</c:v>
                </c:pt>
                <c:pt idx="1262">
                  <c:v>158.12825584411621</c:v>
                </c:pt>
                <c:pt idx="1263">
                  <c:v>158.25115323066709</c:v>
                </c:pt>
                <c:pt idx="1264">
                  <c:v>158.37335586547849</c:v>
                </c:pt>
                <c:pt idx="1265">
                  <c:v>158.49839878082281</c:v>
                </c:pt>
                <c:pt idx="1266">
                  <c:v>158.6385774612427</c:v>
                </c:pt>
                <c:pt idx="1267">
                  <c:v>158.76027655601499</c:v>
                </c:pt>
                <c:pt idx="1268">
                  <c:v>158.8838703632355</c:v>
                </c:pt>
                <c:pt idx="1269">
                  <c:v>159.00849986076349</c:v>
                </c:pt>
                <c:pt idx="1270">
                  <c:v>159.1300938129425</c:v>
                </c:pt>
                <c:pt idx="1271">
                  <c:v>159.2542448043823</c:v>
                </c:pt>
                <c:pt idx="1272">
                  <c:v>159.37923359870911</c:v>
                </c:pt>
                <c:pt idx="1273">
                  <c:v>159.50621867179871</c:v>
                </c:pt>
                <c:pt idx="1274">
                  <c:v>159.62724232673651</c:v>
                </c:pt>
                <c:pt idx="1275">
                  <c:v>159.74969434738159</c:v>
                </c:pt>
                <c:pt idx="1276">
                  <c:v>159.87461137771609</c:v>
                </c:pt>
                <c:pt idx="1277">
                  <c:v>160.01163673400879</c:v>
                </c:pt>
                <c:pt idx="1278">
                  <c:v>160.1337890625</c:v>
                </c:pt>
                <c:pt idx="1279">
                  <c:v>160.2600557804108</c:v>
                </c:pt>
                <c:pt idx="1280">
                  <c:v>160.385865688324</c:v>
                </c:pt>
                <c:pt idx="1281">
                  <c:v>160.51145839691159</c:v>
                </c:pt>
                <c:pt idx="1282">
                  <c:v>160.63590097427371</c:v>
                </c:pt>
                <c:pt idx="1283">
                  <c:v>160.75941944122309</c:v>
                </c:pt>
                <c:pt idx="1284">
                  <c:v>160.8833327293396</c:v>
                </c:pt>
                <c:pt idx="1285">
                  <c:v>161.00771594047549</c:v>
                </c:pt>
                <c:pt idx="1286">
                  <c:v>161.13346600532529</c:v>
                </c:pt>
                <c:pt idx="1287">
                  <c:v>161.2550702095032</c:v>
                </c:pt>
                <c:pt idx="1288">
                  <c:v>161.38195109367371</c:v>
                </c:pt>
                <c:pt idx="1289">
                  <c:v>161.50641202926639</c:v>
                </c:pt>
                <c:pt idx="1290">
                  <c:v>161.62819385528559</c:v>
                </c:pt>
                <c:pt idx="1291">
                  <c:v>161.74780201911929</c:v>
                </c:pt>
                <c:pt idx="1292">
                  <c:v>161.87329053878781</c:v>
                </c:pt>
                <c:pt idx="1293">
                  <c:v>161.99726629257199</c:v>
                </c:pt>
                <c:pt idx="1294">
                  <c:v>162.13592123985291</c:v>
                </c:pt>
                <c:pt idx="1295">
                  <c:v>162.26091814041141</c:v>
                </c:pt>
                <c:pt idx="1296">
                  <c:v>162.382524728775</c:v>
                </c:pt>
                <c:pt idx="1297">
                  <c:v>162.50930452346799</c:v>
                </c:pt>
                <c:pt idx="1298">
                  <c:v>162.63432550430301</c:v>
                </c:pt>
                <c:pt idx="1299">
                  <c:v>162.75640964508059</c:v>
                </c:pt>
                <c:pt idx="1300">
                  <c:v>162.87999272346499</c:v>
                </c:pt>
                <c:pt idx="1301">
                  <c:v>163.00202322006231</c:v>
                </c:pt>
                <c:pt idx="1302">
                  <c:v>163.1267747879028</c:v>
                </c:pt>
                <c:pt idx="1303">
                  <c:v>163.25273251533511</c:v>
                </c:pt>
                <c:pt idx="1304">
                  <c:v>163.37335610389709</c:v>
                </c:pt>
                <c:pt idx="1305">
                  <c:v>163.4987459182739</c:v>
                </c:pt>
                <c:pt idx="1306">
                  <c:v>163.62211084365839</c:v>
                </c:pt>
                <c:pt idx="1307">
                  <c:v>163.74772930145261</c:v>
                </c:pt>
                <c:pt idx="1308">
                  <c:v>163.87293577194211</c:v>
                </c:pt>
                <c:pt idx="1309">
                  <c:v>163.99847531318659</c:v>
                </c:pt>
                <c:pt idx="1310">
                  <c:v>164.12238430976871</c:v>
                </c:pt>
                <c:pt idx="1311">
                  <c:v>164.251186132431</c:v>
                </c:pt>
                <c:pt idx="1312">
                  <c:v>164.37343597412109</c:v>
                </c:pt>
                <c:pt idx="1313">
                  <c:v>164.49880456924441</c:v>
                </c:pt>
                <c:pt idx="1314">
                  <c:v>164.63751602172849</c:v>
                </c:pt>
                <c:pt idx="1315">
                  <c:v>164.75790476799011</c:v>
                </c:pt>
                <c:pt idx="1316">
                  <c:v>164.88098478317261</c:v>
                </c:pt>
                <c:pt idx="1317">
                  <c:v>165.00544881820679</c:v>
                </c:pt>
                <c:pt idx="1318">
                  <c:v>165.13111662864691</c:v>
                </c:pt>
                <c:pt idx="1319">
                  <c:v>165.25190162658691</c:v>
                </c:pt>
                <c:pt idx="1320">
                  <c:v>165.375972032547</c:v>
                </c:pt>
                <c:pt idx="1321">
                  <c:v>165.49995136260989</c:v>
                </c:pt>
                <c:pt idx="1322">
                  <c:v>165.62439513206479</c:v>
                </c:pt>
                <c:pt idx="1323">
                  <c:v>165.74779891967771</c:v>
                </c:pt>
                <c:pt idx="1324">
                  <c:v>165.88766932487491</c:v>
                </c:pt>
                <c:pt idx="1325">
                  <c:v>166.01300692558291</c:v>
                </c:pt>
                <c:pt idx="1326">
                  <c:v>166.13274383544919</c:v>
                </c:pt>
                <c:pt idx="1327">
                  <c:v>166.25622200965881</c:v>
                </c:pt>
                <c:pt idx="1328">
                  <c:v>166.3803577423096</c:v>
                </c:pt>
                <c:pt idx="1329">
                  <c:v>166.5058255195618</c:v>
                </c:pt>
                <c:pt idx="1330">
                  <c:v>166.6286857128143</c:v>
                </c:pt>
                <c:pt idx="1331">
                  <c:v>166.75004458427429</c:v>
                </c:pt>
                <c:pt idx="1332">
                  <c:v>166.8755419254303</c:v>
                </c:pt>
                <c:pt idx="1333">
                  <c:v>166.99809455871579</c:v>
                </c:pt>
                <c:pt idx="1334">
                  <c:v>167.12301659584051</c:v>
                </c:pt>
                <c:pt idx="1335">
                  <c:v>167.26066064834589</c:v>
                </c:pt>
                <c:pt idx="1336">
                  <c:v>167.38682651519781</c:v>
                </c:pt>
                <c:pt idx="1337">
                  <c:v>167.49630832672119</c:v>
                </c:pt>
                <c:pt idx="1338">
                  <c:v>167.6366329193115</c:v>
                </c:pt>
                <c:pt idx="1339">
                  <c:v>167.76021099090579</c:v>
                </c:pt>
                <c:pt idx="1340">
                  <c:v>167.8871560096741</c:v>
                </c:pt>
                <c:pt idx="1341">
                  <c:v>168.0105881690979</c:v>
                </c:pt>
                <c:pt idx="1342">
                  <c:v>168.13404536247251</c:v>
                </c:pt>
                <c:pt idx="1343">
                  <c:v>168.256068944931</c:v>
                </c:pt>
                <c:pt idx="1344">
                  <c:v>168.3794717788696</c:v>
                </c:pt>
                <c:pt idx="1345">
                  <c:v>168.50525689125061</c:v>
                </c:pt>
                <c:pt idx="1346">
                  <c:v>168.62960267066961</c:v>
                </c:pt>
                <c:pt idx="1347">
                  <c:v>168.75523471832281</c:v>
                </c:pt>
                <c:pt idx="1348">
                  <c:v>168.8801865577698</c:v>
                </c:pt>
                <c:pt idx="1349">
                  <c:v>169.00538539886469</c:v>
                </c:pt>
                <c:pt idx="1350">
                  <c:v>169.12844824790949</c:v>
                </c:pt>
                <c:pt idx="1351">
                  <c:v>169.2516014575958</c:v>
                </c:pt>
                <c:pt idx="1352">
                  <c:v>169.37599182128909</c:v>
                </c:pt>
                <c:pt idx="1353">
                  <c:v>169.50051283836359</c:v>
                </c:pt>
                <c:pt idx="1354">
                  <c:v>169.62314343452451</c:v>
                </c:pt>
                <c:pt idx="1355">
                  <c:v>169.74813914299011</c:v>
                </c:pt>
                <c:pt idx="1356">
                  <c:v>169.8744938373566</c:v>
                </c:pt>
                <c:pt idx="1357">
                  <c:v>169.9979975223541</c:v>
                </c:pt>
                <c:pt idx="1358">
                  <c:v>170.12181091308591</c:v>
                </c:pt>
                <c:pt idx="1359">
                  <c:v>170.2483620643616</c:v>
                </c:pt>
                <c:pt idx="1360">
                  <c:v>170.38610243797299</c:v>
                </c:pt>
                <c:pt idx="1361">
                  <c:v>170.51431655883789</c:v>
                </c:pt>
                <c:pt idx="1362">
                  <c:v>170.63338589668271</c:v>
                </c:pt>
                <c:pt idx="1363">
                  <c:v>170.75733160972601</c:v>
                </c:pt>
                <c:pt idx="1364">
                  <c:v>170.8805079460144</c:v>
                </c:pt>
                <c:pt idx="1365">
                  <c:v>171.00167226791379</c:v>
                </c:pt>
                <c:pt idx="1366">
                  <c:v>171.12455749511719</c:v>
                </c:pt>
                <c:pt idx="1367">
                  <c:v>171.24931073188779</c:v>
                </c:pt>
                <c:pt idx="1368">
                  <c:v>171.37297344207761</c:v>
                </c:pt>
                <c:pt idx="1369">
                  <c:v>171.51041865348819</c:v>
                </c:pt>
                <c:pt idx="1370">
                  <c:v>171.63695764541629</c:v>
                </c:pt>
                <c:pt idx="1371">
                  <c:v>171.75930547714231</c:v>
                </c:pt>
                <c:pt idx="1372">
                  <c:v>171.8817808628082</c:v>
                </c:pt>
                <c:pt idx="1373">
                  <c:v>172.00703907012939</c:v>
                </c:pt>
                <c:pt idx="1374">
                  <c:v>172.12961983680731</c:v>
                </c:pt>
                <c:pt idx="1375">
                  <c:v>172.25435400009161</c:v>
                </c:pt>
                <c:pt idx="1376">
                  <c:v>172.3767640590668</c:v>
                </c:pt>
                <c:pt idx="1377">
                  <c:v>172.5001962184906</c:v>
                </c:pt>
                <c:pt idx="1378">
                  <c:v>172.62457275390619</c:v>
                </c:pt>
                <c:pt idx="1379">
                  <c:v>172.75021553039551</c:v>
                </c:pt>
                <c:pt idx="1380">
                  <c:v>172.87543654441831</c:v>
                </c:pt>
                <c:pt idx="1381">
                  <c:v>172.99990367889399</c:v>
                </c:pt>
                <c:pt idx="1382">
                  <c:v>173.13652229309079</c:v>
                </c:pt>
                <c:pt idx="1383">
                  <c:v>173.2594721317291</c:v>
                </c:pt>
                <c:pt idx="1384">
                  <c:v>173.38556146621701</c:v>
                </c:pt>
                <c:pt idx="1385">
                  <c:v>173.50946545600891</c:v>
                </c:pt>
                <c:pt idx="1386">
                  <c:v>173.63054466247559</c:v>
                </c:pt>
                <c:pt idx="1387">
                  <c:v>173.75306940078741</c:v>
                </c:pt>
                <c:pt idx="1388">
                  <c:v>173.87775278091431</c:v>
                </c:pt>
                <c:pt idx="1389">
                  <c:v>174.00155425071719</c:v>
                </c:pt>
                <c:pt idx="1390">
                  <c:v>174.1261336803436</c:v>
                </c:pt>
                <c:pt idx="1391">
                  <c:v>174.24884796142581</c:v>
                </c:pt>
                <c:pt idx="1392">
                  <c:v>174.3745653629303</c:v>
                </c:pt>
                <c:pt idx="1393">
                  <c:v>174.49844598770139</c:v>
                </c:pt>
                <c:pt idx="1394">
                  <c:v>174.6254007816315</c:v>
                </c:pt>
                <c:pt idx="1395">
                  <c:v>174.74949908256531</c:v>
                </c:pt>
                <c:pt idx="1396">
                  <c:v>174.87151694297791</c:v>
                </c:pt>
                <c:pt idx="1397">
                  <c:v>175.01323437690729</c:v>
                </c:pt>
                <c:pt idx="1398">
                  <c:v>175.13725733757019</c:v>
                </c:pt>
                <c:pt idx="1399">
                  <c:v>175.26096057891851</c:v>
                </c:pt>
                <c:pt idx="1400">
                  <c:v>175.38464140892029</c:v>
                </c:pt>
                <c:pt idx="1401">
                  <c:v>175.51091599464419</c:v>
                </c:pt>
                <c:pt idx="1402">
                  <c:v>175.6321728229523</c:v>
                </c:pt>
                <c:pt idx="1403">
                  <c:v>175.7542564868927</c:v>
                </c:pt>
                <c:pt idx="1404">
                  <c:v>175.87850165367129</c:v>
                </c:pt>
                <c:pt idx="1405">
                  <c:v>176.00077390670779</c:v>
                </c:pt>
                <c:pt idx="1406">
                  <c:v>176.1267876625061</c:v>
                </c:pt>
                <c:pt idx="1407">
                  <c:v>176.24992918968201</c:v>
                </c:pt>
                <c:pt idx="1408">
                  <c:v>176.37329173088071</c:v>
                </c:pt>
                <c:pt idx="1409">
                  <c:v>176.49735879898071</c:v>
                </c:pt>
                <c:pt idx="1410">
                  <c:v>176.62104344367981</c:v>
                </c:pt>
                <c:pt idx="1411">
                  <c:v>176.76113796234131</c:v>
                </c:pt>
                <c:pt idx="1412">
                  <c:v>176.8729259967804</c:v>
                </c:pt>
                <c:pt idx="1413">
                  <c:v>177.01132559776309</c:v>
                </c:pt>
                <c:pt idx="1414">
                  <c:v>177.13480496406561</c:v>
                </c:pt>
                <c:pt idx="1415">
                  <c:v>177.25857520103449</c:v>
                </c:pt>
                <c:pt idx="1416">
                  <c:v>177.38212442398071</c:v>
                </c:pt>
                <c:pt idx="1417">
                  <c:v>177.5057213306427</c:v>
                </c:pt>
                <c:pt idx="1418">
                  <c:v>177.63187456130979</c:v>
                </c:pt>
                <c:pt idx="1419">
                  <c:v>177.7559406757355</c:v>
                </c:pt>
                <c:pt idx="1420">
                  <c:v>177.87838649749759</c:v>
                </c:pt>
                <c:pt idx="1421">
                  <c:v>178.0014271736145</c:v>
                </c:pt>
                <c:pt idx="1422">
                  <c:v>178.12553572654721</c:v>
                </c:pt>
                <c:pt idx="1423">
                  <c:v>178.24975299835211</c:v>
                </c:pt>
                <c:pt idx="1424">
                  <c:v>178.37615513801569</c:v>
                </c:pt>
                <c:pt idx="1425">
                  <c:v>178.4974179267883</c:v>
                </c:pt>
                <c:pt idx="1426">
                  <c:v>178.62242579460141</c:v>
                </c:pt>
                <c:pt idx="1427">
                  <c:v>178.75021719932559</c:v>
                </c:pt>
                <c:pt idx="1428">
                  <c:v>178.87227153778079</c:v>
                </c:pt>
                <c:pt idx="1429">
                  <c:v>179.01234221458441</c:v>
                </c:pt>
                <c:pt idx="1430">
                  <c:v>179.13427734375</c:v>
                </c:pt>
                <c:pt idx="1431">
                  <c:v>179.25889563560489</c:v>
                </c:pt>
                <c:pt idx="1432">
                  <c:v>179.386922121048</c:v>
                </c:pt>
                <c:pt idx="1433">
                  <c:v>179.51011967658999</c:v>
                </c:pt>
                <c:pt idx="1434">
                  <c:v>179.63221979141241</c:v>
                </c:pt>
                <c:pt idx="1435">
                  <c:v>179.75687575340271</c:v>
                </c:pt>
                <c:pt idx="1436">
                  <c:v>179.88023638725281</c:v>
                </c:pt>
                <c:pt idx="1437">
                  <c:v>180.00153660774231</c:v>
                </c:pt>
                <c:pt idx="1438">
                  <c:v>180.12492179870611</c:v>
                </c:pt>
                <c:pt idx="1439">
                  <c:v>180.247031211853</c:v>
                </c:pt>
                <c:pt idx="1440">
                  <c:v>180.37284445762629</c:v>
                </c:pt>
                <c:pt idx="1441">
                  <c:v>180.51369380950931</c:v>
                </c:pt>
                <c:pt idx="1442">
                  <c:v>180.62223482131961</c:v>
                </c:pt>
                <c:pt idx="1443">
                  <c:v>180.760014295578</c:v>
                </c:pt>
                <c:pt idx="1444">
                  <c:v>180.88608264923101</c:v>
                </c:pt>
                <c:pt idx="1445">
                  <c:v>181.01017880439761</c:v>
                </c:pt>
                <c:pt idx="1446">
                  <c:v>181.13268542289731</c:v>
                </c:pt>
                <c:pt idx="1447">
                  <c:v>181.25652885437009</c:v>
                </c:pt>
                <c:pt idx="1448">
                  <c:v>181.37739253044131</c:v>
                </c:pt>
                <c:pt idx="1449">
                  <c:v>181.49920988082889</c:v>
                </c:pt>
                <c:pt idx="1450">
                  <c:v>181.6241135597229</c:v>
                </c:pt>
                <c:pt idx="1451">
                  <c:v>181.74780058860779</c:v>
                </c:pt>
                <c:pt idx="1452">
                  <c:v>181.88591003417969</c:v>
                </c:pt>
                <c:pt idx="1453">
                  <c:v>182.01213312149051</c:v>
                </c:pt>
                <c:pt idx="1454">
                  <c:v>182.13415288925171</c:v>
                </c:pt>
                <c:pt idx="1455">
                  <c:v>182.2570986747742</c:v>
                </c:pt>
                <c:pt idx="1456">
                  <c:v>182.38149881362921</c:v>
                </c:pt>
                <c:pt idx="1457">
                  <c:v>182.50787091255191</c:v>
                </c:pt>
                <c:pt idx="1458">
                  <c:v>182.6316154003143</c:v>
                </c:pt>
                <c:pt idx="1459">
                  <c:v>182.75507736206049</c:v>
                </c:pt>
                <c:pt idx="1460">
                  <c:v>182.8788583278656</c:v>
                </c:pt>
                <c:pt idx="1461">
                  <c:v>183.00454568862921</c:v>
                </c:pt>
                <c:pt idx="1462">
                  <c:v>183.12886619567871</c:v>
                </c:pt>
                <c:pt idx="1463">
                  <c:v>183.2521417140961</c:v>
                </c:pt>
                <c:pt idx="1464">
                  <c:v>183.37868022918701</c:v>
                </c:pt>
                <c:pt idx="1465">
                  <c:v>183.50156450271609</c:v>
                </c:pt>
                <c:pt idx="1466">
                  <c:v>183.6245045661926</c:v>
                </c:pt>
                <c:pt idx="1467">
                  <c:v>183.74882078170779</c:v>
                </c:pt>
                <c:pt idx="1468">
                  <c:v>183.87223744392401</c:v>
                </c:pt>
                <c:pt idx="1469">
                  <c:v>184.00941753387451</c:v>
                </c:pt>
                <c:pt idx="1470">
                  <c:v>184.1334369182587</c:v>
                </c:pt>
                <c:pt idx="1471">
                  <c:v>184.25778961181641</c:v>
                </c:pt>
                <c:pt idx="1472">
                  <c:v>184.38305139541629</c:v>
                </c:pt>
                <c:pt idx="1473">
                  <c:v>184.50689935684201</c:v>
                </c:pt>
                <c:pt idx="1474">
                  <c:v>184.63171863555911</c:v>
                </c:pt>
                <c:pt idx="1475">
                  <c:v>184.75639343261719</c:v>
                </c:pt>
                <c:pt idx="1476">
                  <c:v>184.8789234161377</c:v>
                </c:pt>
                <c:pt idx="1477">
                  <c:v>185.00234270095831</c:v>
                </c:pt>
                <c:pt idx="1478">
                  <c:v>185.12434124946591</c:v>
                </c:pt>
                <c:pt idx="1479">
                  <c:v>185.24961304664609</c:v>
                </c:pt>
                <c:pt idx="1480">
                  <c:v>185.38636255264279</c:v>
                </c:pt>
                <c:pt idx="1481">
                  <c:v>185.5089008808136</c:v>
                </c:pt>
                <c:pt idx="1482">
                  <c:v>185.6342511177063</c:v>
                </c:pt>
                <c:pt idx="1483">
                  <c:v>185.75845956802371</c:v>
                </c:pt>
                <c:pt idx="1484">
                  <c:v>185.88007926940921</c:v>
                </c:pt>
                <c:pt idx="1485">
                  <c:v>186.00319218635559</c:v>
                </c:pt>
                <c:pt idx="1486">
                  <c:v>186.12606287002561</c:v>
                </c:pt>
                <c:pt idx="1487">
                  <c:v>186.252236366272</c:v>
                </c:pt>
                <c:pt idx="1488">
                  <c:v>186.3737561702728</c:v>
                </c:pt>
                <c:pt idx="1489">
                  <c:v>186.49607801437381</c:v>
                </c:pt>
                <c:pt idx="1490">
                  <c:v>186.62211489677429</c:v>
                </c:pt>
                <c:pt idx="1491">
                  <c:v>186.76214814186099</c:v>
                </c:pt>
                <c:pt idx="1492">
                  <c:v>186.8868324756622</c:v>
                </c:pt>
                <c:pt idx="1493">
                  <c:v>187.00996255874631</c:v>
                </c:pt>
                <c:pt idx="1494">
                  <c:v>187.13184142112729</c:v>
                </c:pt>
                <c:pt idx="1495">
                  <c:v>187.2569215297699</c:v>
                </c:pt>
                <c:pt idx="1496">
                  <c:v>187.383186340332</c:v>
                </c:pt>
                <c:pt idx="1497">
                  <c:v>187.5063679218292</c:v>
                </c:pt>
                <c:pt idx="1498">
                  <c:v>187.63009405136111</c:v>
                </c:pt>
                <c:pt idx="1499">
                  <c:v>187.75303173065191</c:v>
                </c:pt>
                <c:pt idx="1500">
                  <c:v>187.87782692909241</c:v>
                </c:pt>
                <c:pt idx="1501">
                  <c:v>188.00051021575931</c:v>
                </c:pt>
                <c:pt idx="1502">
                  <c:v>188.1285517215729</c:v>
                </c:pt>
                <c:pt idx="1503">
                  <c:v>188.2518208026886</c:v>
                </c:pt>
                <c:pt idx="1504">
                  <c:v>188.37822794914251</c:v>
                </c:pt>
                <c:pt idx="1505">
                  <c:v>188.49903607368469</c:v>
                </c:pt>
                <c:pt idx="1506">
                  <c:v>188.62309527397159</c:v>
                </c:pt>
                <c:pt idx="1507">
                  <c:v>188.74821043014529</c:v>
                </c:pt>
                <c:pt idx="1508">
                  <c:v>188.88553595542911</c:v>
                </c:pt>
                <c:pt idx="1509">
                  <c:v>189.01109743118289</c:v>
                </c:pt>
                <c:pt idx="1510">
                  <c:v>189.13119292259219</c:v>
                </c:pt>
                <c:pt idx="1511">
                  <c:v>189.25504088401789</c:v>
                </c:pt>
                <c:pt idx="1512">
                  <c:v>189.37871098518369</c:v>
                </c:pt>
                <c:pt idx="1513">
                  <c:v>189.50251770019531</c:v>
                </c:pt>
                <c:pt idx="1514">
                  <c:v>189.62530112266541</c:v>
                </c:pt>
                <c:pt idx="1515">
                  <c:v>189.74892950057981</c:v>
                </c:pt>
                <c:pt idx="1516">
                  <c:v>189.88657116889951</c:v>
                </c:pt>
                <c:pt idx="1517">
                  <c:v>190.00789332389829</c:v>
                </c:pt>
                <c:pt idx="1518">
                  <c:v>190.13296580314639</c:v>
                </c:pt>
                <c:pt idx="1519">
                  <c:v>190.26034235954279</c:v>
                </c:pt>
                <c:pt idx="1520">
                  <c:v>190.38322043418879</c:v>
                </c:pt>
                <c:pt idx="1521">
                  <c:v>190.5053856372833</c:v>
                </c:pt>
                <c:pt idx="1522">
                  <c:v>190.62762260437009</c:v>
                </c:pt>
                <c:pt idx="1523">
                  <c:v>190.75090265274051</c:v>
                </c:pt>
                <c:pt idx="1524">
                  <c:v>190.87586045265201</c:v>
                </c:pt>
                <c:pt idx="1525">
                  <c:v>190.9998459815979</c:v>
                </c:pt>
                <c:pt idx="1526">
                  <c:v>191.1369585990906</c:v>
                </c:pt>
                <c:pt idx="1527">
                  <c:v>191.24781060218811</c:v>
                </c:pt>
                <c:pt idx="1528">
                  <c:v>191.3742325305939</c:v>
                </c:pt>
                <c:pt idx="1529">
                  <c:v>191.51066303253171</c:v>
                </c:pt>
                <c:pt idx="1530">
                  <c:v>191.63741230964661</c:v>
                </c:pt>
                <c:pt idx="1531">
                  <c:v>191.75686383247381</c:v>
                </c:pt>
                <c:pt idx="1532">
                  <c:v>191.8851306438446</c:v>
                </c:pt>
                <c:pt idx="1533">
                  <c:v>192.0054044723511</c:v>
                </c:pt>
                <c:pt idx="1534">
                  <c:v>192.1321496963501</c:v>
                </c:pt>
                <c:pt idx="1535">
                  <c:v>192.25501012802121</c:v>
                </c:pt>
                <c:pt idx="1536">
                  <c:v>192.3771667480469</c:v>
                </c:pt>
                <c:pt idx="1537">
                  <c:v>192.4992082118988</c:v>
                </c:pt>
                <c:pt idx="1538">
                  <c:v>192.6243922710419</c:v>
                </c:pt>
                <c:pt idx="1539">
                  <c:v>192.7481586933136</c:v>
                </c:pt>
                <c:pt idx="1540">
                  <c:v>192.88525748252869</c:v>
                </c:pt>
                <c:pt idx="1541">
                  <c:v>193.01249432563779</c:v>
                </c:pt>
                <c:pt idx="1542">
                  <c:v>193.1352987289429</c:v>
                </c:pt>
                <c:pt idx="1543">
                  <c:v>193.25967526435849</c:v>
                </c:pt>
                <c:pt idx="1544">
                  <c:v>193.38222622871399</c:v>
                </c:pt>
                <c:pt idx="1545">
                  <c:v>193.5052201747894</c:v>
                </c:pt>
                <c:pt idx="1546">
                  <c:v>193.62824440002441</c:v>
                </c:pt>
                <c:pt idx="1547">
                  <c:v>193.75230407714841</c:v>
                </c:pt>
                <c:pt idx="1548">
                  <c:v>193.8776869773865</c:v>
                </c:pt>
                <c:pt idx="1549">
                  <c:v>194.00088691711429</c:v>
                </c:pt>
                <c:pt idx="1550">
                  <c:v>194.12817978858951</c:v>
                </c:pt>
                <c:pt idx="1551">
                  <c:v>194.24999642372131</c:v>
                </c:pt>
                <c:pt idx="1552">
                  <c:v>194.37309813499451</c:v>
                </c:pt>
                <c:pt idx="1553">
                  <c:v>194.4980540275574</c:v>
                </c:pt>
                <c:pt idx="1554">
                  <c:v>194.63670444488531</c:v>
                </c:pt>
                <c:pt idx="1555">
                  <c:v>194.76036548614499</c:v>
                </c:pt>
                <c:pt idx="1556">
                  <c:v>194.88641571998599</c:v>
                </c:pt>
                <c:pt idx="1557">
                  <c:v>195.01209592819211</c:v>
                </c:pt>
                <c:pt idx="1558">
                  <c:v>195.13645172119141</c:v>
                </c:pt>
                <c:pt idx="1559">
                  <c:v>195.25970125198361</c:v>
                </c:pt>
                <c:pt idx="1560">
                  <c:v>195.3858456611633</c:v>
                </c:pt>
                <c:pt idx="1561">
                  <c:v>195.5079302787781</c:v>
                </c:pt>
                <c:pt idx="1562">
                  <c:v>195.63141894340521</c:v>
                </c:pt>
                <c:pt idx="1563">
                  <c:v>195.75599956512451</c:v>
                </c:pt>
                <c:pt idx="1564">
                  <c:v>195.8779482841492</c:v>
                </c:pt>
                <c:pt idx="1565">
                  <c:v>196.0025806427002</c:v>
                </c:pt>
                <c:pt idx="1566">
                  <c:v>196.12689614295959</c:v>
                </c:pt>
                <c:pt idx="1567">
                  <c:v>196.24916315078741</c:v>
                </c:pt>
                <c:pt idx="1568">
                  <c:v>196.37278509140009</c:v>
                </c:pt>
                <c:pt idx="1569">
                  <c:v>196.510778427124</c:v>
                </c:pt>
                <c:pt idx="1570">
                  <c:v>196.63588953018191</c:v>
                </c:pt>
                <c:pt idx="1571">
                  <c:v>196.75961327552801</c:v>
                </c:pt>
                <c:pt idx="1572">
                  <c:v>196.88265514373779</c:v>
                </c:pt>
                <c:pt idx="1573">
                  <c:v>197.0054566860199</c:v>
                </c:pt>
                <c:pt idx="1574">
                  <c:v>197.1326558589935</c:v>
                </c:pt>
                <c:pt idx="1575">
                  <c:v>197.25400733947751</c:v>
                </c:pt>
                <c:pt idx="1576">
                  <c:v>197.3795340061188</c:v>
                </c:pt>
                <c:pt idx="1577">
                  <c:v>197.50038599967959</c:v>
                </c:pt>
                <c:pt idx="1578">
                  <c:v>197.6253604888916</c:v>
                </c:pt>
                <c:pt idx="1579">
                  <c:v>197.7481963634491</c:v>
                </c:pt>
                <c:pt idx="1580">
                  <c:v>197.88655281066889</c:v>
                </c:pt>
                <c:pt idx="1581">
                  <c:v>198.01142191886899</c:v>
                </c:pt>
                <c:pt idx="1582">
                  <c:v>198.1355063915253</c:v>
                </c:pt>
                <c:pt idx="1583">
                  <c:v>198.25716400146479</c:v>
                </c:pt>
                <c:pt idx="1584">
                  <c:v>198.3828892707825</c:v>
                </c:pt>
                <c:pt idx="1585">
                  <c:v>198.50750017166141</c:v>
                </c:pt>
                <c:pt idx="1586">
                  <c:v>198.63230609893799</c:v>
                </c:pt>
                <c:pt idx="1587">
                  <c:v>198.75465559959409</c:v>
                </c:pt>
                <c:pt idx="1588">
                  <c:v>198.87816429138181</c:v>
                </c:pt>
                <c:pt idx="1589">
                  <c:v>199.0036647319794</c:v>
                </c:pt>
                <c:pt idx="1590">
                  <c:v>199.12544727325439</c:v>
                </c:pt>
                <c:pt idx="1591">
                  <c:v>199.2511541843414</c:v>
                </c:pt>
                <c:pt idx="1592">
                  <c:v>199.37327265739441</c:v>
                </c:pt>
                <c:pt idx="1593">
                  <c:v>199.4971151351929</c:v>
                </c:pt>
                <c:pt idx="1594">
                  <c:v>199.62246799468991</c:v>
                </c:pt>
                <c:pt idx="1595">
                  <c:v>199.74823379516599</c:v>
                </c:pt>
                <c:pt idx="1596">
                  <c:v>199.88657832145691</c:v>
                </c:pt>
                <c:pt idx="1597">
                  <c:v>200.01069593429571</c:v>
                </c:pt>
                <c:pt idx="1598">
                  <c:v>200.13681888580319</c:v>
                </c:pt>
                <c:pt idx="1599">
                  <c:v>200.25840353965759</c:v>
                </c:pt>
                <c:pt idx="1600">
                  <c:v>200.38155198097229</c:v>
                </c:pt>
                <c:pt idx="1601">
                  <c:v>200.50773334503171</c:v>
                </c:pt>
                <c:pt idx="1602">
                  <c:v>200.6313304901123</c:v>
                </c:pt>
                <c:pt idx="1603">
                  <c:v>200.75581097602841</c:v>
                </c:pt>
                <c:pt idx="1604">
                  <c:v>200.87846612930301</c:v>
                </c:pt>
                <c:pt idx="1605">
                  <c:v>201.00259160995481</c:v>
                </c:pt>
                <c:pt idx="1606">
                  <c:v>201.13021016120911</c:v>
                </c:pt>
                <c:pt idx="1607">
                  <c:v>201.25177049636841</c:v>
                </c:pt>
                <c:pt idx="1608">
                  <c:v>201.3774440288544</c:v>
                </c:pt>
                <c:pt idx="1609">
                  <c:v>201.50125479698181</c:v>
                </c:pt>
                <c:pt idx="1610">
                  <c:v>201.6239511966705</c:v>
                </c:pt>
                <c:pt idx="1611">
                  <c:v>201.74784970283511</c:v>
                </c:pt>
                <c:pt idx="1612">
                  <c:v>201.87180542945859</c:v>
                </c:pt>
                <c:pt idx="1613">
                  <c:v>202.01077246665949</c:v>
                </c:pt>
                <c:pt idx="1614">
                  <c:v>202.12301278114319</c:v>
                </c:pt>
                <c:pt idx="1615">
                  <c:v>202.26087522506711</c:v>
                </c:pt>
                <c:pt idx="1616">
                  <c:v>202.38276481628421</c:v>
                </c:pt>
                <c:pt idx="1617">
                  <c:v>202.50683522224429</c:v>
                </c:pt>
                <c:pt idx="1618">
                  <c:v>202.6308619976044</c:v>
                </c:pt>
                <c:pt idx="1619">
                  <c:v>202.75203943252561</c:v>
                </c:pt>
                <c:pt idx="1620">
                  <c:v>202.87592482566831</c:v>
                </c:pt>
                <c:pt idx="1621">
                  <c:v>203.0022060871124</c:v>
                </c:pt>
                <c:pt idx="1622">
                  <c:v>203.12878465652469</c:v>
                </c:pt>
                <c:pt idx="1623">
                  <c:v>203.2538697719574</c:v>
                </c:pt>
                <c:pt idx="1624">
                  <c:v>203.37520432472229</c:v>
                </c:pt>
                <c:pt idx="1625">
                  <c:v>203.49895834922791</c:v>
                </c:pt>
                <c:pt idx="1626">
                  <c:v>203.6216478347778</c:v>
                </c:pt>
                <c:pt idx="1627">
                  <c:v>203.75908279418951</c:v>
                </c:pt>
                <c:pt idx="1628">
                  <c:v>203.88569664955139</c:v>
                </c:pt>
                <c:pt idx="1629">
                  <c:v>204.0086860656738</c:v>
                </c:pt>
                <c:pt idx="1630">
                  <c:v>204.13386416435239</c:v>
                </c:pt>
                <c:pt idx="1631">
                  <c:v>204.25993394851679</c:v>
                </c:pt>
                <c:pt idx="1632">
                  <c:v>204.38665723800659</c:v>
                </c:pt>
                <c:pt idx="1633">
                  <c:v>204.50692963600159</c:v>
                </c:pt>
                <c:pt idx="1634">
                  <c:v>204.6294469833374</c:v>
                </c:pt>
                <c:pt idx="1635">
                  <c:v>204.75220966339111</c:v>
                </c:pt>
                <c:pt idx="1636">
                  <c:v>204.87540602684021</c:v>
                </c:pt>
                <c:pt idx="1637">
                  <c:v>205.00086140632629</c:v>
                </c:pt>
                <c:pt idx="1638">
                  <c:v>205.12296867370611</c:v>
                </c:pt>
                <c:pt idx="1639">
                  <c:v>205.2486529350281</c:v>
                </c:pt>
                <c:pt idx="1640">
                  <c:v>205.37293457984919</c:v>
                </c:pt>
                <c:pt idx="1641">
                  <c:v>205.51192402839661</c:v>
                </c:pt>
                <c:pt idx="1642">
                  <c:v>205.6387152671814</c:v>
                </c:pt>
                <c:pt idx="1643">
                  <c:v>205.7609238624573</c:v>
                </c:pt>
                <c:pt idx="1644">
                  <c:v>205.88650631904599</c:v>
                </c:pt>
                <c:pt idx="1645">
                  <c:v>206.01001024246219</c:v>
                </c:pt>
                <c:pt idx="1646">
                  <c:v>206.13795304298401</c:v>
                </c:pt>
                <c:pt idx="1647">
                  <c:v>206.25879979133609</c:v>
                </c:pt>
                <c:pt idx="1648">
                  <c:v>206.38044190406799</c:v>
                </c:pt>
                <c:pt idx="1649">
                  <c:v>206.50493311882019</c:v>
                </c:pt>
                <c:pt idx="1650">
                  <c:v>206.6289994716644</c:v>
                </c:pt>
                <c:pt idx="1651">
                  <c:v>206.74859285354611</c:v>
                </c:pt>
                <c:pt idx="1652">
                  <c:v>206.8747444152832</c:v>
                </c:pt>
                <c:pt idx="1653">
                  <c:v>206.99892091751099</c:v>
                </c:pt>
                <c:pt idx="1654">
                  <c:v>207.1233286857605</c:v>
                </c:pt>
                <c:pt idx="1655">
                  <c:v>207.24862456321719</c:v>
                </c:pt>
                <c:pt idx="1656">
                  <c:v>207.38492631912229</c:v>
                </c:pt>
                <c:pt idx="1657">
                  <c:v>207.51060032844541</c:v>
                </c:pt>
                <c:pt idx="1658">
                  <c:v>207.6346800327301</c:v>
                </c:pt>
                <c:pt idx="1659">
                  <c:v>207.7578573226929</c:v>
                </c:pt>
                <c:pt idx="1660">
                  <c:v>207.88222742080691</c:v>
                </c:pt>
                <c:pt idx="1661">
                  <c:v>208.00573444366461</c:v>
                </c:pt>
                <c:pt idx="1662">
                  <c:v>208.13035988807681</c:v>
                </c:pt>
                <c:pt idx="1663">
                  <c:v>208.25353789329529</c:v>
                </c:pt>
                <c:pt idx="1664">
                  <c:v>208.37930774688721</c:v>
                </c:pt>
                <c:pt idx="1665">
                  <c:v>208.5022554397583</c:v>
                </c:pt>
                <c:pt idx="1666">
                  <c:v>208.62876749038699</c:v>
                </c:pt>
                <c:pt idx="1667">
                  <c:v>208.75085353851321</c:v>
                </c:pt>
                <c:pt idx="1668">
                  <c:v>208.87500929832461</c:v>
                </c:pt>
                <c:pt idx="1669">
                  <c:v>209.00192475318909</c:v>
                </c:pt>
                <c:pt idx="1670">
                  <c:v>209.12242341041559</c:v>
                </c:pt>
                <c:pt idx="1671">
                  <c:v>209.26120853424069</c:v>
                </c:pt>
                <c:pt idx="1672">
                  <c:v>209.38731479644781</c:v>
                </c:pt>
                <c:pt idx="1673">
                  <c:v>209.49639201164251</c:v>
                </c:pt>
                <c:pt idx="1674">
                  <c:v>209.63652682304379</c:v>
                </c:pt>
                <c:pt idx="1675">
                  <c:v>209.7601172924042</c:v>
                </c:pt>
                <c:pt idx="1676">
                  <c:v>209.88481020927429</c:v>
                </c:pt>
                <c:pt idx="1677">
                  <c:v>210.01141095161441</c:v>
                </c:pt>
                <c:pt idx="1678">
                  <c:v>210.13187479972839</c:v>
                </c:pt>
                <c:pt idx="1679">
                  <c:v>210.25613570213321</c:v>
                </c:pt>
                <c:pt idx="1680">
                  <c:v>210.38270998001099</c:v>
                </c:pt>
                <c:pt idx="1681">
                  <c:v>210.5042259693146</c:v>
                </c:pt>
                <c:pt idx="1682">
                  <c:v>210.62745118141169</c:v>
                </c:pt>
                <c:pt idx="1683">
                  <c:v>210.75325274467471</c:v>
                </c:pt>
                <c:pt idx="1684">
                  <c:v>210.87683439254761</c:v>
                </c:pt>
                <c:pt idx="1685">
                  <c:v>211.00153851509091</c:v>
                </c:pt>
                <c:pt idx="1686">
                  <c:v>211.1270189285278</c:v>
                </c:pt>
                <c:pt idx="1687">
                  <c:v>211.25357222557071</c:v>
                </c:pt>
                <c:pt idx="1688">
                  <c:v>211.37702822685239</c:v>
                </c:pt>
                <c:pt idx="1689">
                  <c:v>211.50242519378659</c:v>
                </c:pt>
                <c:pt idx="1690">
                  <c:v>211.62517952919009</c:v>
                </c:pt>
                <c:pt idx="1691">
                  <c:v>211.75073790550229</c:v>
                </c:pt>
                <c:pt idx="1692">
                  <c:v>211.87526178359991</c:v>
                </c:pt>
                <c:pt idx="1693">
                  <c:v>212.00266718864441</c:v>
                </c:pt>
                <c:pt idx="1694">
                  <c:v>212.12581443786621</c:v>
                </c:pt>
                <c:pt idx="1695">
                  <c:v>212.2491281032562</c:v>
                </c:pt>
                <c:pt idx="1696">
                  <c:v>212.3740117549896</c:v>
                </c:pt>
                <c:pt idx="1697">
                  <c:v>212.51298141479489</c:v>
                </c:pt>
                <c:pt idx="1698">
                  <c:v>212.63594484329221</c:v>
                </c:pt>
                <c:pt idx="1699">
                  <c:v>212.75878381729129</c:v>
                </c:pt>
                <c:pt idx="1700">
                  <c:v>212.88412976264951</c:v>
                </c:pt>
                <c:pt idx="1701">
                  <c:v>213.00769662857061</c:v>
                </c:pt>
                <c:pt idx="1702">
                  <c:v>213.13363218307501</c:v>
                </c:pt>
                <c:pt idx="1703">
                  <c:v>213.26029515266421</c:v>
                </c:pt>
                <c:pt idx="1704">
                  <c:v>213.38598585128781</c:v>
                </c:pt>
                <c:pt idx="1705">
                  <c:v>213.50907707214361</c:v>
                </c:pt>
                <c:pt idx="1706">
                  <c:v>213.6312372684479</c:v>
                </c:pt>
                <c:pt idx="1707">
                  <c:v>213.75627470016479</c:v>
                </c:pt>
                <c:pt idx="1708">
                  <c:v>213.8790411949158</c:v>
                </c:pt>
                <c:pt idx="1709">
                  <c:v>214.00321698188779</c:v>
                </c:pt>
                <c:pt idx="1710">
                  <c:v>214.12773442268369</c:v>
                </c:pt>
                <c:pt idx="1711">
                  <c:v>214.25399041175839</c:v>
                </c:pt>
                <c:pt idx="1712">
                  <c:v>214.37518000602719</c:v>
                </c:pt>
                <c:pt idx="1713">
                  <c:v>214.49987506866461</c:v>
                </c:pt>
                <c:pt idx="1714">
                  <c:v>214.6222562789917</c:v>
                </c:pt>
                <c:pt idx="1715">
                  <c:v>214.7494075298309</c:v>
                </c:pt>
                <c:pt idx="1716">
                  <c:v>214.8747413158417</c:v>
                </c:pt>
                <c:pt idx="1717">
                  <c:v>214.99622511863711</c:v>
                </c:pt>
                <c:pt idx="1718">
                  <c:v>215.13683557510379</c:v>
                </c:pt>
                <c:pt idx="1719">
                  <c:v>215.26038193702701</c:v>
                </c:pt>
                <c:pt idx="1720">
                  <c:v>215.38285708427429</c:v>
                </c:pt>
                <c:pt idx="1721">
                  <c:v>215.50696992874151</c:v>
                </c:pt>
                <c:pt idx="1722">
                  <c:v>215.63371014595029</c:v>
                </c:pt>
                <c:pt idx="1723">
                  <c:v>215.75704002380371</c:v>
                </c:pt>
                <c:pt idx="1724">
                  <c:v>215.88202261924741</c:v>
                </c:pt>
                <c:pt idx="1725">
                  <c:v>216.00706958770749</c:v>
                </c:pt>
                <c:pt idx="1726">
                  <c:v>216.13182282447809</c:v>
                </c:pt>
                <c:pt idx="1727">
                  <c:v>216.25442147254941</c:v>
                </c:pt>
                <c:pt idx="1728">
                  <c:v>216.37847995758059</c:v>
                </c:pt>
                <c:pt idx="1729">
                  <c:v>216.50403571128851</c:v>
                </c:pt>
                <c:pt idx="1730">
                  <c:v>216.62692332267761</c:v>
                </c:pt>
                <c:pt idx="1731">
                  <c:v>216.74855327606201</c:v>
                </c:pt>
                <c:pt idx="1732">
                  <c:v>216.87610340118411</c:v>
                </c:pt>
                <c:pt idx="1733">
                  <c:v>216.9993238449097</c:v>
                </c:pt>
                <c:pt idx="1734">
                  <c:v>217.12538456916809</c:v>
                </c:pt>
                <c:pt idx="1735">
                  <c:v>217.24970865249631</c:v>
                </c:pt>
                <c:pt idx="1736">
                  <c:v>217.37333369255069</c:v>
                </c:pt>
                <c:pt idx="1737">
                  <c:v>217.51103711128229</c:v>
                </c:pt>
                <c:pt idx="1738">
                  <c:v>217.63459157943731</c:v>
                </c:pt>
                <c:pt idx="1739">
                  <c:v>217.75961780548101</c:v>
                </c:pt>
                <c:pt idx="1740">
                  <c:v>217.88437747955319</c:v>
                </c:pt>
                <c:pt idx="1741">
                  <c:v>218.0060632228851</c:v>
                </c:pt>
                <c:pt idx="1742">
                  <c:v>218.12749838829041</c:v>
                </c:pt>
                <c:pt idx="1743">
                  <c:v>218.25305914878851</c:v>
                </c:pt>
                <c:pt idx="1744">
                  <c:v>218.37624454498291</c:v>
                </c:pt>
                <c:pt idx="1745">
                  <c:v>218.5038468837738</c:v>
                </c:pt>
                <c:pt idx="1746">
                  <c:v>218.62788438797</c:v>
                </c:pt>
                <c:pt idx="1747">
                  <c:v>218.75231146812439</c:v>
                </c:pt>
                <c:pt idx="1748">
                  <c:v>218.8767466545105</c:v>
                </c:pt>
                <c:pt idx="1749">
                  <c:v>219.00185036659241</c:v>
                </c:pt>
                <c:pt idx="1750">
                  <c:v>219.1239001750946</c:v>
                </c:pt>
                <c:pt idx="1751">
                  <c:v>219.24756789207461</c:v>
                </c:pt>
                <c:pt idx="1752">
                  <c:v>219.38764524459839</c:v>
                </c:pt>
                <c:pt idx="1753">
                  <c:v>219.49721789360049</c:v>
                </c:pt>
                <c:pt idx="1754">
                  <c:v>219.63732123374939</c:v>
                </c:pt>
                <c:pt idx="1755">
                  <c:v>219.76210165023801</c:v>
                </c:pt>
                <c:pt idx="1756">
                  <c:v>219.88637900352481</c:v>
                </c:pt>
                <c:pt idx="1757">
                  <c:v>220.0098919868469</c:v>
                </c:pt>
                <c:pt idx="1758">
                  <c:v>220.13601422309881</c:v>
                </c:pt>
                <c:pt idx="1759">
                  <c:v>220.25915551185611</c:v>
                </c:pt>
                <c:pt idx="1760">
                  <c:v>220.38240647315979</c:v>
                </c:pt>
                <c:pt idx="1761">
                  <c:v>220.507926940918</c:v>
                </c:pt>
                <c:pt idx="1762">
                  <c:v>220.63168549537659</c:v>
                </c:pt>
                <c:pt idx="1763">
                  <c:v>220.75614476203921</c:v>
                </c:pt>
                <c:pt idx="1764">
                  <c:v>220.87688517570501</c:v>
                </c:pt>
                <c:pt idx="1765">
                  <c:v>221.0008878707886</c:v>
                </c:pt>
                <c:pt idx="1766">
                  <c:v>221.12331032752991</c:v>
                </c:pt>
                <c:pt idx="1767">
                  <c:v>221.24718141555789</c:v>
                </c:pt>
                <c:pt idx="1768">
                  <c:v>221.3880960941315</c:v>
                </c:pt>
                <c:pt idx="1769">
                  <c:v>221.50968623161319</c:v>
                </c:pt>
                <c:pt idx="1770">
                  <c:v>221.63504838943479</c:v>
                </c:pt>
                <c:pt idx="1771">
                  <c:v>221.7601361274719</c:v>
                </c:pt>
                <c:pt idx="1772">
                  <c:v>221.88518309593201</c:v>
                </c:pt>
                <c:pt idx="1773">
                  <c:v>222.00874733924871</c:v>
                </c:pt>
                <c:pt idx="1774">
                  <c:v>222.13093137741089</c:v>
                </c:pt>
                <c:pt idx="1775">
                  <c:v>222.25354790687561</c:v>
                </c:pt>
                <c:pt idx="1776">
                  <c:v>222.37935876846311</c:v>
                </c:pt>
                <c:pt idx="1777">
                  <c:v>222.5012028217316</c:v>
                </c:pt>
                <c:pt idx="1778">
                  <c:v>222.62794804573059</c:v>
                </c:pt>
                <c:pt idx="1779">
                  <c:v>222.75143265724179</c:v>
                </c:pt>
                <c:pt idx="1780">
                  <c:v>222.87498354911801</c:v>
                </c:pt>
                <c:pt idx="1781">
                  <c:v>222.9993493556976</c:v>
                </c:pt>
                <c:pt idx="1782">
                  <c:v>223.12248992919919</c:v>
                </c:pt>
                <c:pt idx="1783">
                  <c:v>223.25964426994321</c:v>
                </c:pt>
                <c:pt idx="1784">
                  <c:v>223.38695192337039</c:v>
                </c:pt>
                <c:pt idx="1785">
                  <c:v>223.51117277145389</c:v>
                </c:pt>
                <c:pt idx="1786">
                  <c:v>223.63405823707581</c:v>
                </c:pt>
                <c:pt idx="1787">
                  <c:v>223.7547678947449</c:v>
                </c:pt>
                <c:pt idx="1788">
                  <c:v>223.8774816989899</c:v>
                </c:pt>
                <c:pt idx="1789">
                  <c:v>224.00069427490229</c:v>
                </c:pt>
                <c:pt idx="1790">
                  <c:v>224.12523818016049</c:v>
                </c:pt>
                <c:pt idx="1791">
                  <c:v>224.2608623504639</c:v>
                </c:pt>
                <c:pt idx="1792">
                  <c:v>224.3850603103638</c:v>
                </c:pt>
                <c:pt idx="1793">
                  <c:v>224.50734615325931</c:v>
                </c:pt>
                <c:pt idx="1794">
                  <c:v>224.63044905662539</c:v>
                </c:pt>
                <c:pt idx="1795">
                  <c:v>224.7521638870239</c:v>
                </c:pt>
                <c:pt idx="1796">
                  <c:v>224.87544846534729</c:v>
                </c:pt>
                <c:pt idx="1797">
                  <c:v>224.99843239784241</c:v>
                </c:pt>
                <c:pt idx="1798">
                  <c:v>225.12286496162409</c:v>
                </c:pt>
                <c:pt idx="1799">
                  <c:v>225.24828815460211</c:v>
                </c:pt>
                <c:pt idx="1800">
                  <c:v>225.38758826255801</c:v>
                </c:pt>
                <c:pt idx="1801">
                  <c:v>225.4978590011597</c:v>
                </c:pt>
                <c:pt idx="1802">
                  <c:v>225.63455891609189</c:v>
                </c:pt>
                <c:pt idx="1803">
                  <c:v>225.75862503051761</c:v>
                </c:pt>
                <c:pt idx="1804">
                  <c:v>225.88357329368591</c:v>
                </c:pt>
                <c:pt idx="1805">
                  <c:v>226.00443053245539</c:v>
                </c:pt>
                <c:pt idx="1806">
                  <c:v>226.13007736206049</c:v>
                </c:pt>
                <c:pt idx="1807">
                  <c:v>226.25403618812561</c:v>
                </c:pt>
                <c:pt idx="1808">
                  <c:v>226.3755118846893</c:v>
                </c:pt>
                <c:pt idx="1809">
                  <c:v>226.5013139247894</c:v>
                </c:pt>
                <c:pt idx="1810">
                  <c:v>226.62483215332031</c:v>
                </c:pt>
                <c:pt idx="1811">
                  <c:v>226.74715828895569</c:v>
                </c:pt>
                <c:pt idx="1812">
                  <c:v>226.88698363304141</c:v>
                </c:pt>
                <c:pt idx="1813">
                  <c:v>227.01283359527591</c:v>
                </c:pt>
                <c:pt idx="1814">
                  <c:v>227.13471174240109</c:v>
                </c:pt>
                <c:pt idx="1815">
                  <c:v>227.25922274589541</c:v>
                </c:pt>
                <c:pt idx="1816">
                  <c:v>227.3821904659271</c:v>
                </c:pt>
                <c:pt idx="1817">
                  <c:v>227.50828003883359</c:v>
                </c:pt>
                <c:pt idx="1818">
                  <c:v>227.62916135787961</c:v>
                </c:pt>
                <c:pt idx="1819">
                  <c:v>227.75776839256289</c:v>
                </c:pt>
                <c:pt idx="1820">
                  <c:v>227.88106489181521</c:v>
                </c:pt>
                <c:pt idx="1821">
                  <c:v>228.00462627410889</c:v>
                </c:pt>
                <c:pt idx="1822">
                  <c:v>228.1271378993988</c:v>
                </c:pt>
                <c:pt idx="1823">
                  <c:v>228.24996113777161</c:v>
                </c:pt>
                <c:pt idx="1824">
                  <c:v>228.37252140045169</c:v>
                </c:pt>
                <c:pt idx="1825">
                  <c:v>228.4960386753082</c:v>
                </c:pt>
                <c:pt idx="1826">
                  <c:v>228.62234306335449</c:v>
                </c:pt>
                <c:pt idx="1827">
                  <c:v>228.74544358253479</c:v>
                </c:pt>
                <c:pt idx="1828">
                  <c:v>228.87195038795471</c:v>
                </c:pt>
                <c:pt idx="1829">
                  <c:v>228.99700140953061</c:v>
                </c:pt>
                <c:pt idx="1830">
                  <c:v>229.13412809371951</c:v>
                </c:pt>
                <c:pt idx="1831">
                  <c:v>229.2591872215271</c:v>
                </c:pt>
                <c:pt idx="1832">
                  <c:v>229.3825607299805</c:v>
                </c:pt>
                <c:pt idx="1833">
                  <c:v>229.5070176124573</c:v>
                </c:pt>
                <c:pt idx="1834">
                  <c:v>229.63137674331671</c:v>
                </c:pt>
                <c:pt idx="1835">
                  <c:v>229.75471949577329</c:v>
                </c:pt>
                <c:pt idx="1836">
                  <c:v>229.8806240558624</c:v>
                </c:pt>
                <c:pt idx="1837">
                  <c:v>230.00663757324219</c:v>
                </c:pt>
                <c:pt idx="1838">
                  <c:v>230.12826490402219</c:v>
                </c:pt>
                <c:pt idx="1839">
                  <c:v>230.25145506858831</c:v>
                </c:pt>
                <c:pt idx="1840">
                  <c:v>230.37552714347839</c:v>
                </c:pt>
                <c:pt idx="1841">
                  <c:v>230.50250196456909</c:v>
                </c:pt>
                <c:pt idx="1842">
                  <c:v>230.62456202507019</c:v>
                </c:pt>
                <c:pt idx="1843">
                  <c:v>230.7455344200134</c:v>
                </c:pt>
                <c:pt idx="1844">
                  <c:v>230.8859851360321</c:v>
                </c:pt>
                <c:pt idx="1845">
                  <c:v>231.00952887535101</c:v>
                </c:pt>
                <c:pt idx="1846">
                  <c:v>231.1334912776947</c:v>
                </c:pt>
                <c:pt idx="1847">
                  <c:v>231.25569343566889</c:v>
                </c:pt>
                <c:pt idx="1848">
                  <c:v>231.37960505485529</c:v>
                </c:pt>
                <c:pt idx="1849">
                  <c:v>231.5023584365845</c:v>
                </c:pt>
                <c:pt idx="1850">
                  <c:v>231.62458944320679</c:v>
                </c:pt>
                <c:pt idx="1851">
                  <c:v>231.74870586395261</c:v>
                </c:pt>
                <c:pt idx="1852">
                  <c:v>231.8717668056488</c:v>
                </c:pt>
                <c:pt idx="1853">
                  <c:v>232.0095679759979</c:v>
                </c:pt>
                <c:pt idx="1854">
                  <c:v>232.1333518028259</c:v>
                </c:pt>
                <c:pt idx="1855">
                  <c:v>232.25682973861689</c:v>
                </c:pt>
                <c:pt idx="1856">
                  <c:v>232.3812069892883</c:v>
                </c:pt>
                <c:pt idx="1857">
                  <c:v>232.50658941268921</c:v>
                </c:pt>
                <c:pt idx="1858">
                  <c:v>232.6305921077728</c:v>
                </c:pt>
                <c:pt idx="1859">
                  <c:v>232.7562389373779</c:v>
                </c:pt>
                <c:pt idx="1860">
                  <c:v>232.87645506858831</c:v>
                </c:pt>
                <c:pt idx="1861">
                  <c:v>233.0031681060791</c:v>
                </c:pt>
                <c:pt idx="1862">
                  <c:v>233.12618851661679</c:v>
                </c:pt>
                <c:pt idx="1863">
                  <c:v>233.2495234012604</c:v>
                </c:pt>
                <c:pt idx="1864">
                  <c:v>233.37474036216739</c:v>
                </c:pt>
                <c:pt idx="1865">
                  <c:v>233.49786996841431</c:v>
                </c:pt>
                <c:pt idx="1866">
                  <c:v>233.63651037216189</c:v>
                </c:pt>
                <c:pt idx="1867">
                  <c:v>233.7608771324158</c:v>
                </c:pt>
                <c:pt idx="1868">
                  <c:v>233.8874497413635</c:v>
                </c:pt>
                <c:pt idx="1869">
                  <c:v>234.00785398483279</c:v>
                </c:pt>
                <c:pt idx="1870">
                  <c:v>234.13145852088931</c:v>
                </c:pt>
                <c:pt idx="1871">
                  <c:v>234.2535483837128</c:v>
                </c:pt>
                <c:pt idx="1872">
                  <c:v>234.3762834072113</c:v>
                </c:pt>
                <c:pt idx="1873">
                  <c:v>234.49964475631711</c:v>
                </c:pt>
                <c:pt idx="1874">
                  <c:v>234.62252044677729</c:v>
                </c:pt>
                <c:pt idx="1875">
                  <c:v>234.7626180648804</c:v>
                </c:pt>
                <c:pt idx="1876">
                  <c:v>234.88339114189151</c:v>
                </c:pt>
                <c:pt idx="1877">
                  <c:v>235.00863099098211</c:v>
                </c:pt>
                <c:pt idx="1878">
                  <c:v>235.13345646858221</c:v>
                </c:pt>
                <c:pt idx="1879">
                  <c:v>235.25745987892151</c:v>
                </c:pt>
                <c:pt idx="1880">
                  <c:v>235.38026404380801</c:v>
                </c:pt>
                <c:pt idx="1881">
                  <c:v>235.50408864021301</c:v>
                </c:pt>
                <c:pt idx="1882">
                  <c:v>235.62910842895511</c:v>
                </c:pt>
                <c:pt idx="1883">
                  <c:v>235.75255370140081</c:v>
                </c:pt>
                <c:pt idx="1884">
                  <c:v>235.8781445026398</c:v>
                </c:pt>
                <c:pt idx="1885">
                  <c:v>236.00250029563901</c:v>
                </c:pt>
                <c:pt idx="1886">
                  <c:v>236.12441062927249</c:v>
                </c:pt>
                <c:pt idx="1887">
                  <c:v>236.25016474723819</c:v>
                </c:pt>
                <c:pt idx="1888">
                  <c:v>236.37505316734311</c:v>
                </c:pt>
                <c:pt idx="1889">
                  <c:v>236.50018095970151</c:v>
                </c:pt>
                <c:pt idx="1890">
                  <c:v>236.62231731414789</c:v>
                </c:pt>
                <c:pt idx="1891">
                  <c:v>236.74725008010861</c:v>
                </c:pt>
                <c:pt idx="1892">
                  <c:v>236.8872027397156</c:v>
                </c:pt>
                <c:pt idx="1893">
                  <c:v>236.9974277019501</c:v>
                </c:pt>
                <c:pt idx="1894">
                  <c:v>237.12560749053961</c:v>
                </c:pt>
                <c:pt idx="1895">
                  <c:v>237.24932527542111</c:v>
                </c:pt>
                <c:pt idx="1896">
                  <c:v>237.3739161491394</c:v>
                </c:pt>
                <c:pt idx="1897">
                  <c:v>237.49871015548709</c:v>
                </c:pt>
                <c:pt idx="1898">
                  <c:v>237.63797688484189</c:v>
                </c:pt>
                <c:pt idx="1899">
                  <c:v>237.76176381111151</c:v>
                </c:pt>
                <c:pt idx="1900">
                  <c:v>237.88397526741031</c:v>
                </c:pt>
                <c:pt idx="1901">
                  <c:v>238.01096296310419</c:v>
                </c:pt>
                <c:pt idx="1902">
                  <c:v>238.1337685585022</c:v>
                </c:pt>
                <c:pt idx="1903">
                  <c:v>238.25460505485529</c:v>
                </c:pt>
                <c:pt idx="1904">
                  <c:v>238.38023900985721</c:v>
                </c:pt>
                <c:pt idx="1905">
                  <c:v>238.50386643409729</c:v>
                </c:pt>
                <c:pt idx="1906">
                  <c:v>238.62917900085449</c:v>
                </c:pt>
                <c:pt idx="1907">
                  <c:v>238.75371360778809</c:v>
                </c:pt>
                <c:pt idx="1908">
                  <c:v>238.87666606903079</c:v>
                </c:pt>
                <c:pt idx="1909">
                  <c:v>238.99991583824161</c:v>
                </c:pt>
                <c:pt idx="1910">
                  <c:v>239.12849307060239</c:v>
                </c:pt>
                <c:pt idx="1911">
                  <c:v>239.24995803833011</c:v>
                </c:pt>
                <c:pt idx="1912">
                  <c:v>239.37440395355219</c:v>
                </c:pt>
                <c:pt idx="1913">
                  <c:v>239.4978392124176</c:v>
                </c:pt>
                <c:pt idx="1914">
                  <c:v>239.63888168334961</c:v>
                </c:pt>
                <c:pt idx="1915">
                  <c:v>239.76273465156561</c:v>
                </c:pt>
                <c:pt idx="1916">
                  <c:v>239.88554549217221</c:v>
                </c:pt>
                <c:pt idx="1917">
                  <c:v>240.00922966003421</c:v>
                </c:pt>
                <c:pt idx="1918">
                  <c:v>240.13231229782099</c:v>
                </c:pt>
                <c:pt idx="1919">
                  <c:v>240.25966596603391</c:v>
                </c:pt>
                <c:pt idx="1920">
                  <c:v>240.38036632537839</c:v>
                </c:pt>
                <c:pt idx="1921">
                  <c:v>240.50824189186099</c:v>
                </c:pt>
                <c:pt idx="1922">
                  <c:v>240.62955188751221</c:v>
                </c:pt>
                <c:pt idx="1923">
                  <c:v>240.75127100944519</c:v>
                </c:pt>
                <c:pt idx="1924">
                  <c:v>240.87624287605291</c:v>
                </c:pt>
                <c:pt idx="1925">
                  <c:v>240.9999566078186</c:v>
                </c:pt>
                <c:pt idx="1926">
                  <c:v>241.12272524833679</c:v>
                </c:pt>
                <c:pt idx="1927">
                  <c:v>241.2476532459259</c:v>
                </c:pt>
                <c:pt idx="1928">
                  <c:v>241.3738086223602</c:v>
                </c:pt>
                <c:pt idx="1929">
                  <c:v>241.49731063842771</c:v>
                </c:pt>
                <c:pt idx="1930">
                  <c:v>241.63701295852661</c:v>
                </c:pt>
                <c:pt idx="1931">
                  <c:v>241.7587072849274</c:v>
                </c:pt>
                <c:pt idx="1932">
                  <c:v>241.8825159072876</c:v>
                </c:pt>
                <c:pt idx="1933">
                  <c:v>242.00749087333679</c:v>
                </c:pt>
                <c:pt idx="1934">
                  <c:v>242.13004684448239</c:v>
                </c:pt>
                <c:pt idx="1935">
                  <c:v>242.25480461120611</c:v>
                </c:pt>
                <c:pt idx="1936">
                  <c:v>242.38022637367251</c:v>
                </c:pt>
                <c:pt idx="1937">
                  <c:v>242.50201988220209</c:v>
                </c:pt>
                <c:pt idx="1938">
                  <c:v>242.62557506561279</c:v>
                </c:pt>
                <c:pt idx="1939">
                  <c:v>242.74986171722409</c:v>
                </c:pt>
                <c:pt idx="1940">
                  <c:v>242.8747634887695</c:v>
                </c:pt>
                <c:pt idx="1941">
                  <c:v>243.01249313354489</c:v>
                </c:pt>
                <c:pt idx="1942">
                  <c:v>243.13677644729611</c:v>
                </c:pt>
                <c:pt idx="1943">
                  <c:v>243.26178359985349</c:v>
                </c:pt>
                <c:pt idx="1944">
                  <c:v>243.38442802429199</c:v>
                </c:pt>
                <c:pt idx="1945">
                  <c:v>243.51127195358279</c:v>
                </c:pt>
                <c:pt idx="1946">
                  <c:v>243.6356711387634</c:v>
                </c:pt>
                <c:pt idx="1947">
                  <c:v>243.7609684467316</c:v>
                </c:pt>
                <c:pt idx="1948">
                  <c:v>243.88300943374631</c:v>
                </c:pt>
                <c:pt idx="1949">
                  <c:v>244.00517964363101</c:v>
                </c:pt>
                <c:pt idx="1950">
                  <c:v>244.13011479377749</c:v>
                </c:pt>
                <c:pt idx="1951">
                  <c:v>244.25197386741641</c:v>
                </c:pt>
                <c:pt idx="1952">
                  <c:v>244.3756990432739</c:v>
                </c:pt>
                <c:pt idx="1953">
                  <c:v>244.50066351890561</c:v>
                </c:pt>
                <c:pt idx="1954">
                  <c:v>244.62774777412409</c:v>
                </c:pt>
                <c:pt idx="1955">
                  <c:v>244.74994778633121</c:v>
                </c:pt>
                <c:pt idx="1956">
                  <c:v>244.87262320518491</c:v>
                </c:pt>
                <c:pt idx="1957">
                  <c:v>244.99740934371951</c:v>
                </c:pt>
                <c:pt idx="1958">
                  <c:v>245.12372708320621</c:v>
                </c:pt>
                <c:pt idx="1959">
                  <c:v>245.26196765899661</c:v>
                </c:pt>
                <c:pt idx="1960">
                  <c:v>245.38731694221499</c:v>
                </c:pt>
                <c:pt idx="1961">
                  <c:v>245.50968456268311</c:v>
                </c:pt>
                <c:pt idx="1962">
                  <c:v>245.6342804431915</c:v>
                </c:pt>
              </c:numCache>
            </c:numRef>
          </c:xVal>
          <c:yVal>
            <c:numRef>
              <c:f>'Robot Positions'!$G$2:$G$4000</c:f>
              <c:numCache>
                <c:formatCode>General</c:formatCode>
                <c:ptCount val="3999"/>
                <c:pt idx="0">
                  <c:v>91.441268959588754</c:v>
                </c:pt>
                <c:pt idx="1">
                  <c:v>91.808020070178344</c:v>
                </c:pt>
                <c:pt idx="2">
                  <c:v>92.179796944994152</c:v>
                </c:pt>
                <c:pt idx="3">
                  <c:v>92.55554916549022</c:v>
                </c:pt>
                <c:pt idx="4">
                  <c:v>92.923889165440428</c:v>
                </c:pt>
                <c:pt idx="5">
                  <c:v>93.301460362058478</c:v>
                </c:pt>
                <c:pt idx="6">
                  <c:v>93.663831824844834</c:v>
                </c:pt>
                <c:pt idx="7">
                  <c:v>94.016423606498265</c:v>
                </c:pt>
                <c:pt idx="8">
                  <c:v>94.379578546413555</c:v>
                </c:pt>
                <c:pt idx="9">
                  <c:v>94.74358747951463</c:v>
                </c:pt>
                <c:pt idx="10">
                  <c:v>95.115998063201118</c:v>
                </c:pt>
                <c:pt idx="11">
                  <c:v>95.485282778971609</c:v>
                </c:pt>
                <c:pt idx="12">
                  <c:v>95.856035741347966</c:v>
                </c:pt>
                <c:pt idx="13">
                  <c:v>96.218171425629833</c:v>
                </c:pt>
                <c:pt idx="14">
                  <c:v>96.582707511931375</c:v>
                </c:pt>
                <c:pt idx="15">
                  <c:v>96.948827632607689</c:v>
                </c:pt>
                <c:pt idx="16">
                  <c:v>97.317175144475712</c:v>
                </c:pt>
                <c:pt idx="17">
                  <c:v>97.666655801776798</c:v>
                </c:pt>
                <c:pt idx="18">
                  <c:v>98.041663179327756</c:v>
                </c:pt>
                <c:pt idx="19">
                  <c:v>98.39300923835421</c:v>
                </c:pt>
                <c:pt idx="20">
                  <c:v>98.757271372774284</c:v>
                </c:pt>
                <c:pt idx="21">
                  <c:v>99.1153317035035</c:v>
                </c:pt>
                <c:pt idx="22">
                  <c:v>99.46477968332529</c:v>
                </c:pt>
                <c:pt idx="23">
                  <c:v>99.814344253578213</c:v>
                </c:pt>
                <c:pt idx="24">
                  <c:v>100.1705741177344</c:v>
                </c:pt>
                <c:pt idx="25">
                  <c:v>100.5219149553868</c:v>
                </c:pt>
                <c:pt idx="26">
                  <c:v>100.87116584202199</c:v>
                </c:pt>
                <c:pt idx="27">
                  <c:v>101.25744026318679</c:v>
                </c:pt>
                <c:pt idx="28">
                  <c:v>101.5643313307172</c:v>
                </c:pt>
                <c:pt idx="29">
                  <c:v>101.90916732789761</c:v>
                </c:pt>
                <c:pt idx="30">
                  <c:v>102.2901277126979</c:v>
                </c:pt>
                <c:pt idx="31">
                  <c:v>102.5933790780268</c:v>
                </c:pt>
                <c:pt idx="32">
                  <c:v>102.9730720144681</c:v>
                </c:pt>
                <c:pt idx="33">
                  <c:v>103.3068086084749</c:v>
                </c:pt>
                <c:pt idx="34">
                  <c:v>103.6070019480149</c:v>
                </c:pt>
                <c:pt idx="35">
                  <c:v>103.9747062388002</c:v>
                </c:pt>
                <c:pt idx="36">
                  <c:v>104.30716070077079</c:v>
                </c:pt>
                <c:pt idx="37">
                  <c:v>104.63456908467781</c:v>
                </c:pt>
                <c:pt idx="38">
                  <c:v>104.9611131567857</c:v>
                </c:pt>
                <c:pt idx="39">
                  <c:v>105.28919738395599</c:v>
                </c:pt>
                <c:pt idx="40">
                  <c:v>105.59610606993949</c:v>
                </c:pt>
                <c:pt idx="41">
                  <c:v>105.91128432230261</c:v>
                </c:pt>
                <c:pt idx="42">
                  <c:v>106.2356668000881</c:v>
                </c:pt>
                <c:pt idx="43">
                  <c:v>106.55074940894529</c:v>
                </c:pt>
                <c:pt idx="44">
                  <c:v>106.8593162779184</c:v>
                </c:pt>
                <c:pt idx="45">
                  <c:v>107.169658478443</c:v>
                </c:pt>
                <c:pt idx="46">
                  <c:v>107.4727566242555</c:v>
                </c:pt>
                <c:pt idx="47">
                  <c:v>107.77320175724439</c:v>
                </c:pt>
                <c:pt idx="48">
                  <c:v>108.0719275321886</c:v>
                </c:pt>
                <c:pt idx="49">
                  <c:v>108.3711043341349</c:v>
                </c:pt>
                <c:pt idx="50">
                  <c:v>108.66345230434401</c:v>
                </c:pt>
                <c:pt idx="51">
                  <c:v>108.95461746397901</c:v>
                </c:pt>
                <c:pt idx="52">
                  <c:v>109.2459989834054</c:v>
                </c:pt>
                <c:pt idx="53">
                  <c:v>109.5238351115875</c:v>
                </c:pt>
                <c:pt idx="54">
                  <c:v>109.8064467522731</c:v>
                </c:pt>
                <c:pt idx="55">
                  <c:v>110.0895260736507</c:v>
                </c:pt>
                <c:pt idx="56">
                  <c:v>110.36594081458099</c:v>
                </c:pt>
                <c:pt idx="57">
                  <c:v>110.6365107502742</c:v>
                </c:pt>
                <c:pt idx="58">
                  <c:v>110.90874648244881</c:v>
                </c:pt>
                <c:pt idx="59">
                  <c:v>111.16892309306721</c:v>
                </c:pt>
                <c:pt idx="60">
                  <c:v>111.4354669398044</c:v>
                </c:pt>
                <c:pt idx="61">
                  <c:v>111.69362780252619</c:v>
                </c:pt>
                <c:pt idx="62">
                  <c:v>111.97615682222241</c:v>
                </c:pt>
                <c:pt idx="63">
                  <c:v>112.2256886291692</c:v>
                </c:pt>
                <c:pt idx="64">
                  <c:v>112.4772217964924</c:v>
                </c:pt>
                <c:pt idx="65">
                  <c:v>112.7291548807455</c:v>
                </c:pt>
                <c:pt idx="66">
                  <c:v>112.9675497305283</c:v>
                </c:pt>
                <c:pt idx="67">
                  <c:v>113.20440177195179</c:v>
                </c:pt>
                <c:pt idx="68">
                  <c:v>113.4426120051596</c:v>
                </c:pt>
                <c:pt idx="69">
                  <c:v>113.6746827599779</c:v>
                </c:pt>
                <c:pt idx="70">
                  <c:v>113.90088187350641</c:v>
                </c:pt>
                <c:pt idx="71">
                  <c:v>114.1258876713018</c:v>
                </c:pt>
                <c:pt idx="72">
                  <c:v>114.34620230526561</c:v>
                </c:pt>
                <c:pt idx="73">
                  <c:v>114.56139687623789</c:v>
                </c:pt>
                <c:pt idx="74">
                  <c:v>114.7750997155149</c:v>
                </c:pt>
                <c:pt idx="75">
                  <c:v>114.98121091218169</c:v>
                </c:pt>
                <c:pt idx="76">
                  <c:v>115.1884239210745</c:v>
                </c:pt>
                <c:pt idx="77">
                  <c:v>115.3882951013064</c:v>
                </c:pt>
                <c:pt idx="78">
                  <c:v>115.5883643408006</c:v>
                </c:pt>
                <c:pt idx="79">
                  <c:v>115.77740632382979</c:v>
                </c:pt>
                <c:pt idx="80">
                  <c:v>115.9624437619579</c:v>
                </c:pt>
                <c:pt idx="81">
                  <c:v>116.1497464882235</c:v>
                </c:pt>
                <c:pt idx="82">
                  <c:v>116.3333281246792</c:v>
                </c:pt>
                <c:pt idx="83">
                  <c:v>116.511876568308</c:v>
                </c:pt>
                <c:pt idx="84">
                  <c:v>116.68487636347621</c:v>
                </c:pt>
                <c:pt idx="85">
                  <c:v>116.850887454024</c:v>
                </c:pt>
                <c:pt idx="86">
                  <c:v>117.013868469667</c:v>
                </c:pt>
                <c:pt idx="87">
                  <c:v>117.1774812405432</c:v>
                </c:pt>
                <c:pt idx="88">
                  <c:v>117.33636535506029</c:v>
                </c:pt>
                <c:pt idx="89">
                  <c:v>117.4868928310913</c:v>
                </c:pt>
                <c:pt idx="90">
                  <c:v>117.636296825081</c:v>
                </c:pt>
                <c:pt idx="91">
                  <c:v>117.77849242425179</c:v>
                </c:pt>
                <c:pt idx="92">
                  <c:v>117.91998666745479</c:v>
                </c:pt>
                <c:pt idx="93">
                  <c:v>118.055202515156</c:v>
                </c:pt>
                <c:pt idx="94">
                  <c:v>118.18536951217931</c:v>
                </c:pt>
                <c:pt idx="95">
                  <c:v>118.3119286265314</c:v>
                </c:pt>
                <c:pt idx="96">
                  <c:v>118.4352749501473</c:v>
                </c:pt>
                <c:pt idx="97">
                  <c:v>118.5513138721884</c:v>
                </c:pt>
                <c:pt idx="98">
                  <c:v>118.6630911076056</c:v>
                </c:pt>
                <c:pt idx="99">
                  <c:v>118.7726668926351</c:v>
                </c:pt>
                <c:pt idx="100">
                  <c:v>118.8755941073033</c:v>
                </c:pt>
                <c:pt idx="101">
                  <c:v>118.97585975380871</c:v>
                </c:pt>
                <c:pt idx="102">
                  <c:v>119.07122159224021</c:v>
                </c:pt>
                <c:pt idx="103">
                  <c:v>119.1622829603094</c:v>
                </c:pt>
                <c:pt idx="104">
                  <c:v>119.24699438351119</c:v>
                </c:pt>
                <c:pt idx="105">
                  <c:v>119.3266180564698</c:v>
                </c:pt>
                <c:pt idx="106">
                  <c:v>119.4039481794152</c:v>
                </c:pt>
                <c:pt idx="107">
                  <c:v>119.4761888595784</c:v>
                </c:pt>
                <c:pt idx="108">
                  <c:v>119.5427194616167</c:v>
                </c:pt>
                <c:pt idx="109">
                  <c:v>119.6045320632778</c:v>
                </c:pt>
                <c:pt idx="110">
                  <c:v>119.66390808530841</c:v>
                </c:pt>
                <c:pt idx="111">
                  <c:v>119.7167527524297</c:v>
                </c:pt>
                <c:pt idx="112">
                  <c:v>119.7663088400782</c:v>
                </c:pt>
                <c:pt idx="113">
                  <c:v>119.8106720536547</c:v>
                </c:pt>
                <c:pt idx="114">
                  <c:v>119.85089493261169</c:v>
                </c:pt>
                <c:pt idx="115">
                  <c:v>119.8855763846273</c:v>
                </c:pt>
                <c:pt idx="116">
                  <c:v>119.9162113226521</c:v>
                </c:pt>
                <c:pt idx="117">
                  <c:v>119.9418302999142</c:v>
                </c:pt>
                <c:pt idx="118">
                  <c:v>119.96245040859181</c:v>
                </c:pt>
                <c:pt idx="119">
                  <c:v>119.9804881004477</c:v>
                </c:pt>
                <c:pt idx="120">
                  <c:v>119.9916596803173</c:v>
                </c:pt>
                <c:pt idx="121">
                  <c:v>119.9975990094497</c:v>
                </c:pt>
                <c:pt idx="122">
                  <c:v>119.9999999776828</c:v>
                </c:pt>
                <c:pt idx="123">
                  <c:v>119.99775399806489</c:v>
                </c:pt>
                <c:pt idx="124">
                  <c:v>119.98956976480871</c:v>
                </c:pt>
                <c:pt idx="125">
                  <c:v>119.9774471979019</c:v>
                </c:pt>
                <c:pt idx="126">
                  <c:v>119.9605686224284</c:v>
                </c:pt>
                <c:pt idx="127">
                  <c:v>119.9381932515834</c:v>
                </c:pt>
                <c:pt idx="128">
                  <c:v>119.9125836039276</c:v>
                </c:pt>
                <c:pt idx="129">
                  <c:v>119.8819718151294</c:v>
                </c:pt>
                <c:pt idx="130">
                  <c:v>119.85043756760339</c:v>
                </c:pt>
                <c:pt idx="131">
                  <c:v>119.81064279531201</c:v>
                </c:pt>
                <c:pt idx="132">
                  <c:v>119.7610625632034</c:v>
                </c:pt>
                <c:pt idx="133">
                  <c:v>119.71165679568681</c:v>
                </c:pt>
                <c:pt idx="134">
                  <c:v>119.6582249773018</c:v>
                </c:pt>
                <c:pt idx="135">
                  <c:v>119.5991722598183</c:v>
                </c:pt>
                <c:pt idx="136">
                  <c:v>119.5357165891662</c:v>
                </c:pt>
                <c:pt idx="137">
                  <c:v>119.4659726172474</c:v>
                </c:pt>
                <c:pt idx="138">
                  <c:v>119.3944093044763</c:v>
                </c:pt>
                <c:pt idx="139">
                  <c:v>119.31689023850301</c:v>
                </c:pt>
                <c:pt idx="140">
                  <c:v>119.23586814952429</c:v>
                </c:pt>
                <c:pt idx="141">
                  <c:v>119.14837947926669</c:v>
                </c:pt>
                <c:pt idx="142">
                  <c:v>119.0580497067596</c:v>
                </c:pt>
                <c:pt idx="143">
                  <c:v>118.9637111510725</c:v>
                </c:pt>
                <c:pt idx="144">
                  <c:v>118.8647491027603</c:v>
                </c:pt>
                <c:pt idx="145">
                  <c:v>118.75927233306921</c:v>
                </c:pt>
                <c:pt idx="146">
                  <c:v>118.65040673229841</c:v>
                </c:pt>
                <c:pt idx="147">
                  <c:v>118.5392939986215</c:v>
                </c:pt>
                <c:pt idx="148">
                  <c:v>118.4205261680135</c:v>
                </c:pt>
                <c:pt idx="149">
                  <c:v>118.2957011530374</c:v>
                </c:pt>
                <c:pt idx="150">
                  <c:v>118.16741783504089</c:v>
                </c:pt>
                <c:pt idx="151">
                  <c:v>118.0368571648996</c:v>
                </c:pt>
                <c:pt idx="152">
                  <c:v>117.9049503664514</c:v>
                </c:pt>
                <c:pt idx="153">
                  <c:v>117.7648616972278</c:v>
                </c:pt>
                <c:pt idx="154">
                  <c:v>117.62333872321</c:v>
                </c:pt>
                <c:pt idx="155">
                  <c:v>117.4740550216984</c:v>
                </c:pt>
                <c:pt idx="156">
                  <c:v>117.3156599700262</c:v>
                </c:pt>
                <c:pt idx="157">
                  <c:v>117.1563370208475</c:v>
                </c:pt>
                <c:pt idx="158">
                  <c:v>117.0008796913969</c:v>
                </c:pt>
                <c:pt idx="159">
                  <c:v>116.8366759151851</c:v>
                </c:pt>
                <c:pt idx="160">
                  <c:v>116.6670092096295</c:v>
                </c:pt>
                <c:pt idx="161">
                  <c:v>116.49307916564671</c:v>
                </c:pt>
                <c:pt idx="162">
                  <c:v>116.3161059714969</c:v>
                </c:pt>
                <c:pt idx="163">
                  <c:v>116.130217556063</c:v>
                </c:pt>
                <c:pt idx="164">
                  <c:v>115.94578896091809</c:v>
                </c:pt>
                <c:pt idx="165">
                  <c:v>115.74896322861331</c:v>
                </c:pt>
                <c:pt idx="166">
                  <c:v>115.5588735621855</c:v>
                </c:pt>
                <c:pt idx="167">
                  <c:v>115.35839391747589</c:v>
                </c:pt>
                <c:pt idx="168">
                  <c:v>115.1593082866904</c:v>
                </c:pt>
                <c:pt idx="169">
                  <c:v>114.9493785960357</c:v>
                </c:pt>
                <c:pt idx="170">
                  <c:v>114.74175985748769</c:v>
                </c:pt>
                <c:pt idx="171">
                  <c:v>114.5322407143458</c:v>
                </c:pt>
                <c:pt idx="172">
                  <c:v>114.31423202412979</c:v>
                </c:pt>
                <c:pt idx="173">
                  <c:v>114.0907050762827</c:v>
                </c:pt>
                <c:pt idx="174">
                  <c:v>113.8652202874366</c:v>
                </c:pt>
                <c:pt idx="175">
                  <c:v>113.6393157999071</c:v>
                </c:pt>
                <c:pt idx="176">
                  <c:v>113.4059711190687</c:v>
                </c:pt>
                <c:pt idx="177">
                  <c:v>113.1717951372998</c:v>
                </c:pt>
                <c:pt idx="178">
                  <c:v>112.92850033306389</c:v>
                </c:pt>
                <c:pt idx="179">
                  <c:v>112.6868265122864</c:v>
                </c:pt>
                <c:pt idx="180">
                  <c:v>112.4360219142178</c:v>
                </c:pt>
                <c:pt idx="181">
                  <c:v>112.1853676995386</c:v>
                </c:pt>
                <c:pt idx="182">
                  <c:v>111.92831027779761</c:v>
                </c:pt>
                <c:pt idx="183">
                  <c:v>111.6692344336665</c:v>
                </c:pt>
                <c:pt idx="184">
                  <c:v>111.4123333053505</c:v>
                </c:pt>
                <c:pt idx="185">
                  <c:v>111.14070846317161</c:v>
                </c:pt>
                <c:pt idx="186">
                  <c:v>110.8791345747907</c:v>
                </c:pt>
                <c:pt idx="187">
                  <c:v>110.603892094144</c:v>
                </c:pt>
                <c:pt idx="188">
                  <c:v>110.3340214195028</c:v>
                </c:pt>
                <c:pt idx="189">
                  <c:v>110.0514623091983</c:v>
                </c:pt>
                <c:pt idx="190">
                  <c:v>109.7719992870753</c:v>
                </c:pt>
                <c:pt idx="191">
                  <c:v>109.5189152501585</c:v>
                </c:pt>
                <c:pt idx="192">
                  <c:v>109.2304202350978</c:v>
                </c:pt>
                <c:pt idx="193">
                  <c:v>108.93594194608821</c:v>
                </c:pt>
                <c:pt idx="194">
                  <c:v>108.6488426071744</c:v>
                </c:pt>
                <c:pt idx="195">
                  <c:v>108.35691779071411</c:v>
                </c:pt>
                <c:pt idx="196">
                  <c:v>108.0529671336617</c:v>
                </c:pt>
                <c:pt idx="197">
                  <c:v>107.72020121015581</c:v>
                </c:pt>
                <c:pt idx="198">
                  <c:v>107.45058354154671</c:v>
                </c:pt>
                <c:pt idx="199">
                  <c:v>107.1469637911608</c:v>
                </c:pt>
                <c:pt idx="200">
                  <c:v>106.83728953046131</c:v>
                </c:pt>
                <c:pt idx="201">
                  <c:v>106.5258016981947</c:v>
                </c:pt>
                <c:pt idx="202">
                  <c:v>106.20904038669801</c:v>
                </c:pt>
                <c:pt idx="203">
                  <c:v>105.89518896803879</c:v>
                </c:pt>
                <c:pt idx="204">
                  <c:v>105.5713918676406</c:v>
                </c:pt>
                <c:pt idx="205">
                  <c:v>105.2149890819251</c:v>
                </c:pt>
                <c:pt idx="206">
                  <c:v>104.8998827917092</c:v>
                </c:pt>
                <c:pt idx="207">
                  <c:v>104.57108515800731</c:v>
                </c:pt>
                <c:pt idx="208">
                  <c:v>104.24923975680321</c:v>
                </c:pt>
                <c:pt idx="209">
                  <c:v>103.9121681714241</c:v>
                </c:pt>
                <c:pt idx="210">
                  <c:v>103.57576985901829</c:v>
                </c:pt>
                <c:pt idx="211">
                  <c:v>103.24758004773049</c:v>
                </c:pt>
                <c:pt idx="212">
                  <c:v>102.9058444216805</c:v>
                </c:pt>
                <c:pt idx="213">
                  <c:v>102.5633539894695</c:v>
                </c:pt>
                <c:pt idx="214">
                  <c:v>102.2176858096295</c:v>
                </c:pt>
                <c:pt idx="215">
                  <c:v>101.87563736354591</c:v>
                </c:pt>
                <c:pt idx="216">
                  <c:v>101.566454668199</c:v>
                </c:pt>
                <c:pt idx="217">
                  <c:v>101.1866984857534</c:v>
                </c:pt>
                <c:pt idx="218">
                  <c:v>100.8324417388887</c:v>
                </c:pt>
                <c:pt idx="219">
                  <c:v>100.4925183880879</c:v>
                </c:pt>
                <c:pt idx="220">
                  <c:v>100.13024393389981</c:v>
                </c:pt>
                <c:pt idx="221">
                  <c:v>99.777157591644212</c:v>
                </c:pt>
                <c:pt idx="222">
                  <c:v>99.423857891099658</c:v>
                </c:pt>
                <c:pt idx="223">
                  <c:v>99.106501400836621</c:v>
                </c:pt>
                <c:pt idx="224">
                  <c:v>98.708784233507913</c:v>
                </c:pt>
                <c:pt idx="225">
                  <c:v>98.343551715179061</c:v>
                </c:pt>
                <c:pt idx="226">
                  <c:v>97.986303181482157</c:v>
                </c:pt>
                <c:pt idx="227">
                  <c:v>97.635476476527856</c:v>
                </c:pt>
                <c:pt idx="228">
                  <c:v>97.267300624527735</c:v>
                </c:pt>
                <c:pt idx="229">
                  <c:v>96.905150745182837</c:v>
                </c:pt>
                <c:pt idx="230">
                  <c:v>96.541769015361879</c:v>
                </c:pt>
                <c:pt idx="231">
                  <c:v>96.169090735195013</c:v>
                </c:pt>
                <c:pt idx="232">
                  <c:v>95.800584237388847</c:v>
                </c:pt>
                <c:pt idx="233">
                  <c:v>95.441503611243448</c:v>
                </c:pt>
                <c:pt idx="234">
                  <c:v>95.081460662716196</c:v>
                </c:pt>
                <c:pt idx="235">
                  <c:v>94.713328455359473</c:v>
                </c:pt>
                <c:pt idx="236">
                  <c:v>94.345912236960388</c:v>
                </c:pt>
                <c:pt idx="237">
                  <c:v>93.981078708177861</c:v>
                </c:pt>
                <c:pt idx="238">
                  <c:v>93.607531058782484</c:v>
                </c:pt>
                <c:pt idx="239">
                  <c:v>93.245000529052732</c:v>
                </c:pt>
                <c:pt idx="240">
                  <c:v>92.86786663695608</c:v>
                </c:pt>
                <c:pt idx="241">
                  <c:v>92.488255440672333</c:v>
                </c:pt>
                <c:pt idx="242">
                  <c:v>92.124481295471256</c:v>
                </c:pt>
                <c:pt idx="243">
                  <c:v>91.743493851955449</c:v>
                </c:pt>
                <c:pt idx="244">
                  <c:v>91.364124660433774</c:v>
                </c:pt>
                <c:pt idx="245">
                  <c:v>90.996918928946712</c:v>
                </c:pt>
                <c:pt idx="246">
                  <c:v>90.617105109926925</c:v>
                </c:pt>
                <c:pt idx="247">
                  <c:v>90.249821874837195</c:v>
                </c:pt>
                <c:pt idx="248">
                  <c:v>89.833305024502465</c:v>
                </c:pt>
                <c:pt idx="249">
                  <c:v>89.502925254748376</c:v>
                </c:pt>
                <c:pt idx="250">
                  <c:v>89.128553682439318</c:v>
                </c:pt>
                <c:pt idx="251">
                  <c:v>88.709979498575308</c:v>
                </c:pt>
                <c:pt idx="252">
                  <c:v>88.337390824130168</c:v>
                </c:pt>
                <c:pt idx="253">
                  <c:v>87.957420113633262</c:v>
                </c:pt>
                <c:pt idx="254">
                  <c:v>87.584878371335421</c:v>
                </c:pt>
                <c:pt idx="255">
                  <c:v>87.251165897958202</c:v>
                </c:pt>
                <c:pt idx="256">
                  <c:v>86.88066114280484</c:v>
                </c:pt>
                <c:pt idx="257">
                  <c:v>86.512288452297071</c:v>
                </c:pt>
                <c:pt idx="258">
                  <c:v>86.138449403768334</c:v>
                </c:pt>
                <c:pt idx="259">
                  <c:v>85.721290803793536</c:v>
                </c:pt>
                <c:pt idx="260">
                  <c:v>85.360765415256523</c:v>
                </c:pt>
                <c:pt idx="261">
                  <c:v>84.987398888836026</c:v>
                </c:pt>
                <c:pt idx="262">
                  <c:v>84.619401701782309</c:v>
                </c:pt>
                <c:pt idx="263">
                  <c:v>84.252340260762836</c:v>
                </c:pt>
                <c:pt idx="264">
                  <c:v>83.882299023103727</c:v>
                </c:pt>
                <c:pt idx="265">
                  <c:v>83.525724443521753</c:v>
                </c:pt>
                <c:pt idx="266">
                  <c:v>83.157927316764912</c:v>
                </c:pt>
                <c:pt idx="267">
                  <c:v>82.789438645563877</c:v>
                </c:pt>
                <c:pt idx="268">
                  <c:v>82.424413871949142</c:v>
                </c:pt>
                <c:pt idx="269">
                  <c:v>82.064473448643454</c:v>
                </c:pt>
                <c:pt idx="270">
                  <c:v>81.698079483817395</c:v>
                </c:pt>
                <c:pt idx="271">
                  <c:v>81.338336247290954</c:v>
                </c:pt>
                <c:pt idx="272">
                  <c:v>80.985522870664568</c:v>
                </c:pt>
                <c:pt idx="273">
                  <c:v>80.627945845464168</c:v>
                </c:pt>
                <c:pt idx="274">
                  <c:v>80.277593700483365</c:v>
                </c:pt>
                <c:pt idx="275">
                  <c:v>79.919452162444458</c:v>
                </c:pt>
                <c:pt idx="276">
                  <c:v>79.568608253382493</c:v>
                </c:pt>
                <c:pt idx="277">
                  <c:v>79.211855088836259</c:v>
                </c:pt>
                <c:pt idx="278">
                  <c:v>78.876830794442284</c:v>
                </c:pt>
                <c:pt idx="279">
                  <c:v>78.523650101727227</c:v>
                </c:pt>
                <c:pt idx="280">
                  <c:v>78.175140303213027</c:v>
                </c:pt>
                <c:pt idx="281">
                  <c:v>77.835202491008872</c:v>
                </c:pt>
                <c:pt idx="282">
                  <c:v>77.494933415663283</c:v>
                </c:pt>
                <c:pt idx="283">
                  <c:v>77.161210678026848</c:v>
                </c:pt>
                <c:pt idx="284">
                  <c:v>76.828469332639813</c:v>
                </c:pt>
                <c:pt idx="285">
                  <c:v>76.484396898355939</c:v>
                </c:pt>
                <c:pt idx="286">
                  <c:v>76.15771988732493</c:v>
                </c:pt>
                <c:pt idx="287">
                  <c:v>75.818568238390867</c:v>
                </c:pt>
                <c:pt idx="288">
                  <c:v>75.49535611121388</c:v>
                </c:pt>
                <c:pt idx="289">
                  <c:v>75.169738372091899</c:v>
                </c:pt>
                <c:pt idx="290">
                  <c:v>74.839067619143663</c:v>
                </c:pt>
                <c:pt idx="291">
                  <c:v>74.517162664812275</c:v>
                </c:pt>
                <c:pt idx="292">
                  <c:v>74.196506410042346</c:v>
                </c:pt>
                <c:pt idx="293">
                  <c:v>73.880351259647085</c:v>
                </c:pt>
                <c:pt idx="294">
                  <c:v>73.56118181633326</c:v>
                </c:pt>
                <c:pt idx="295">
                  <c:v>73.251653060913554</c:v>
                </c:pt>
                <c:pt idx="296">
                  <c:v>72.93884178151464</c:v>
                </c:pt>
                <c:pt idx="297">
                  <c:v>72.630159170910048</c:v>
                </c:pt>
                <c:pt idx="298">
                  <c:v>72.330482037767638</c:v>
                </c:pt>
                <c:pt idx="299">
                  <c:v>72.028191805865873</c:v>
                </c:pt>
                <c:pt idx="300">
                  <c:v>71.740900724211571</c:v>
                </c:pt>
                <c:pt idx="301">
                  <c:v>71.442932394430841</c:v>
                </c:pt>
                <c:pt idx="302">
                  <c:v>71.153647782347761</c:v>
                </c:pt>
                <c:pt idx="303">
                  <c:v>70.867884031063397</c:v>
                </c:pt>
                <c:pt idx="304">
                  <c:v>70.580527885835352</c:v>
                </c:pt>
                <c:pt idx="305">
                  <c:v>70.294409207808116</c:v>
                </c:pt>
                <c:pt idx="306">
                  <c:v>70.011735451573912</c:v>
                </c:pt>
                <c:pt idx="307">
                  <c:v>69.736236264170969</c:v>
                </c:pt>
                <c:pt idx="308">
                  <c:v>69.45665504807603</c:v>
                </c:pt>
                <c:pt idx="309">
                  <c:v>69.186191086897381</c:v>
                </c:pt>
                <c:pt idx="310">
                  <c:v>68.914465851460534</c:v>
                </c:pt>
                <c:pt idx="311">
                  <c:v>68.655491647727729</c:v>
                </c:pt>
                <c:pt idx="312">
                  <c:v>68.396926792586314</c:v>
                </c:pt>
                <c:pt idx="313">
                  <c:v>68.103111540214258</c:v>
                </c:pt>
                <c:pt idx="314">
                  <c:v>67.852263211839571</c:v>
                </c:pt>
                <c:pt idx="315">
                  <c:v>67.600702558097709</c:v>
                </c:pt>
                <c:pt idx="316">
                  <c:v>67.377498758778245</c:v>
                </c:pt>
                <c:pt idx="317">
                  <c:v>67.134967775465768</c:v>
                </c:pt>
                <c:pt idx="318">
                  <c:v>66.894313764218651</c:v>
                </c:pt>
                <c:pt idx="319">
                  <c:v>66.656120042364094</c:v>
                </c:pt>
                <c:pt idx="320">
                  <c:v>66.423558136398057</c:v>
                </c:pt>
                <c:pt idx="321">
                  <c:v>66.195399293118186</c:v>
                </c:pt>
                <c:pt idx="322">
                  <c:v>65.942913760402732</c:v>
                </c:pt>
                <c:pt idx="323">
                  <c:v>65.720831348403323</c:v>
                </c:pt>
                <c:pt idx="324">
                  <c:v>65.502452715864848</c:v>
                </c:pt>
                <c:pt idx="325">
                  <c:v>65.289758414958584</c:v>
                </c:pt>
                <c:pt idx="326">
                  <c:v>65.078005506265626</c:v>
                </c:pt>
                <c:pt idx="327">
                  <c:v>64.868275331322437</c:v>
                </c:pt>
                <c:pt idx="328">
                  <c:v>64.66725841695424</c:v>
                </c:pt>
                <c:pt idx="329">
                  <c:v>64.465021825769412</c:v>
                </c:pt>
                <c:pt idx="330">
                  <c:v>64.273928299672761</c:v>
                </c:pt>
                <c:pt idx="331">
                  <c:v>64.103203974915345</c:v>
                </c:pt>
                <c:pt idx="332">
                  <c:v>63.899269490794453</c:v>
                </c:pt>
                <c:pt idx="333">
                  <c:v>63.717495512535727</c:v>
                </c:pt>
                <c:pt idx="334">
                  <c:v>63.538313376257989</c:v>
                </c:pt>
                <c:pt idx="335">
                  <c:v>63.368944056649752</c:v>
                </c:pt>
                <c:pt idx="336">
                  <c:v>63.196688365704091</c:v>
                </c:pt>
                <c:pt idx="337">
                  <c:v>63.030634572603667</c:v>
                </c:pt>
                <c:pt idx="338">
                  <c:v>62.870913211452148</c:v>
                </c:pt>
                <c:pt idx="339">
                  <c:v>62.714399918986459</c:v>
                </c:pt>
                <c:pt idx="340">
                  <c:v>62.560634743172557</c:v>
                </c:pt>
                <c:pt idx="341">
                  <c:v>62.409919136164902</c:v>
                </c:pt>
                <c:pt idx="342">
                  <c:v>62.267932259006933</c:v>
                </c:pt>
                <c:pt idx="343">
                  <c:v>62.127046320740483</c:v>
                </c:pt>
                <c:pt idx="344">
                  <c:v>61.993475319105563</c:v>
                </c:pt>
                <c:pt idx="345">
                  <c:v>61.847459874282812</c:v>
                </c:pt>
                <c:pt idx="346">
                  <c:v>61.733682292079394</c:v>
                </c:pt>
                <c:pt idx="347">
                  <c:v>61.611426722932798</c:v>
                </c:pt>
                <c:pt idx="348">
                  <c:v>61.491771778950657</c:v>
                </c:pt>
                <c:pt idx="349">
                  <c:v>61.36427384240929</c:v>
                </c:pt>
                <c:pt idx="350">
                  <c:v>61.256933666363487</c:v>
                </c:pt>
                <c:pt idx="351">
                  <c:v>61.149276212560537</c:v>
                </c:pt>
                <c:pt idx="352">
                  <c:v>61.052046326723669</c:v>
                </c:pt>
                <c:pt idx="353">
                  <c:v>60.954843725395342</c:v>
                </c:pt>
                <c:pt idx="354">
                  <c:v>60.865649905057978</c:v>
                </c:pt>
                <c:pt idx="355">
                  <c:v>60.778390563114257</c:v>
                </c:pt>
                <c:pt idx="356">
                  <c:v>60.695918678183929</c:v>
                </c:pt>
                <c:pt idx="357">
                  <c:v>60.615584441148037</c:v>
                </c:pt>
                <c:pt idx="358">
                  <c:v>60.543241269565463</c:v>
                </c:pt>
                <c:pt idx="359">
                  <c:v>60.472704499679232</c:v>
                </c:pt>
                <c:pt idx="360">
                  <c:v>60.409096083349937</c:v>
                </c:pt>
                <c:pt idx="361">
                  <c:v>60.3506725736286</c:v>
                </c:pt>
                <c:pt idx="362">
                  <c:v>60.296613266659072</c:v>
                </c:pt>
                <c:pt idx="363">
                  <c:v>60.246297205029151</c:v>
                </c:pt>
                <c:pt idx="364">
                  <c:v>60.200663858379492</c:v>
                </c:pt>
                <c:pt idx="365">
                  <c:v>60.160125908357372</c:v>
                </c:pt>
                <c:pt idx="366">
                  <c:v>60.123416117817889</c:v>
                </c:pt>
                <c:pt idx="367">
                  <c:v>60.092038854447694</c:v>
                </c:pt>
                <c:pt idx="368">
                  <c:v>60.065094707985821</c:v>
                </c:pt>
                <c:pt idx="369">
                  <c:v>60.042911993167309</c:v>
                </c:pt>
                <c:pt idx="370">
                  <c:v>60.025428730968727</c:v>
                </c:pt>
                <c:pt idx="371">
                  <c:v>60.012319270271902</c:v>
                </c:pt>
                <c:pt idx="372">
                  <c:v>60.003899365428524</c:v>
                </c:pt>
                <c:pt idx="373">
                  <c:v>60.000211914972724</c:v>
                </c:pt>
                <c:pt idx="374">
                  <c:v>60.001114025824293</c:v>
                </c:pt>
                <c:pt idx="375">
                  <c:v>60.006566792420969</c:v>
                </c:pt>
                <c:pt idx="376">
                  <c:v>60.01667413926296</c:v>
                </c:pt>
                <c:pt idx="377">
                  <c:v>60.031569137609047</c:v>
                </c:pt>
                <c:pt idx="378">
                  <c:v>60.05157614284817</c:v>
                </c:pt>
                <c:pt idx="379">
                  <c:v>60.07552336154955</c:v>
                </c:pt>
                <c:pt idx="380">
                  <c:v>60.104741188826793</c:v>
                </c:pt>
                <c:pt idx="381">
                  <c:v>60.138108612382233</c:v>
                </c:pt>
                <c:pt idx="382">
                  <c:v>60.176629044359927</c:v>
                </c:pt>
                <c:pt idx="383">
                  <c:v>60.221241166309653</c:v>
                </c:pt>
                <c:pt idx="384">
                  <c:v>60.267657036970249</c:v>
                </c:pt>
                <c:pt idx="385">
                  <c:v>60.321036469272087</c:v>
                </c:pt>
                <c:pt idx="386">
                  <c:v>60.377976147476893</c:v>
                </c:pt>
                <c:pt idx="387">
                  <c:v>60.439266865103413</c:v>
                </c:pt>
                <c:pt idx="388">
                  <c:v>60.503261680363828</c:v>
                </c:pt>
                <c:pt idx="389">
                  <c:v>60.573376999465822</c:v>
                </c:pt>
                <c:pt idx="390">
                  <c:v>60.648841099546559</c:v>
                </c:pt>
                <c:pt idx="391">
                  <c:v>60.737845146269159</c:v>
                </c:pt>
                <c:pt idx="392">
                  <c:v>60.823721958402771</c:v>
                </c:pt>
                <c:pt idx="393">
                  <c:v>60.901325493176977</c:v>
                </c:pt>
                <c:pt idx="394">
                  <c:v>60.996486872067493</c:v>
                </c:pt>
                <c:pt idx="395">
                  <c:v>61.09373842761547</c:v>
                </c:pt>
                <c:pt idx="396">
                  <c:v>61.207326206275503</c:v>
                </c:pt>
                <c:pt idx="397">
                  <c:v>61.314660364205857</c:v>
                </c:pt>
                <c:pt idx="398">
                  <c:v>61.426506282332483</c:v>
                </c:pt>
                <c:pt idx="399">
                  <c:v>61.542521855155258</c:v>
                </c:pt>
                <c:pt idx="400">
                  <c:v>61.663523045491367</c:v>
                </c:pt>
                <c:pt idx="401">
                  <c:v>61.788833358461702</c:v>
                </c:pt>
                <c:pt idx="402">
                  <c:v>61.9164343806289</c:v>
                </c:pt>
                <c:pt idx="403">
                  <c:v>62.051139516924053</c:v>
                </c:pt>
                <c:pt idx="404">
                  <c:v>62.190446786790531</c:v>
                </c:pt>
                <c:pt idx="405">
                  <c:v>62.332280628880028</c:v>
                </c:pt>
                <c:pt idx="406">
                  <c:v>62.477885513035901</c:v>
                </c:pt>
                <c:pt idx="407">
                  <c:v>62.62818486771333</c:v>
                </c:pt>
                <c:pt idx="408">
                  <c:v>62.786362770680668</c:v>
                </c:pt>
                <c:pt idx="409">
                  <c:v>62.944565392568769</c:v>
                </c:pt>
                <c:pt idx="410">
                  <c:v>63.107790821500302</c:v>
                </c:pt>
                <c:pt idx="411">
                  <c:v>63.274501482754971</c:v>
                </c:pt>
                <c:pt idx="412">
                  <c:v>63.446892312915502</c:v>
                </c:pt>
                <c:pt idx="413">
                  <c:v>63.620177556276431</c:v>
                </c:pt>
                <c:pt idx="414">
                  <c:v>63.802369685903358</c:v>
                </c:pt>
                <c:pt idx="415">
                  <c:v>63.986095865499102</c:v>
                </c:pt>
                <c:pt idx="416">
                  <c:v>64.170854098270809</c:v>
                </c:pt>
                <c:pt idx="417">
                  <c:v>64.365180481421504</c:v>
                </c:pt>
                <c:pt idx="418">
                  <c:v>64.561206425014078</c:v>
                </c:pt>
                <c:pt idx="419">
                  <c:v>64.760360219581145</c:v>
                </c:pt>
                <c:pt idx="420">
                  <c:v>64.961552773671443</c:v>
                </c:pt>
                <c:pt idx="421">
                  <c:v>65.173855814890004</c:v>
                </c:pt>
                <c:pt idx="422">
                  <c:v>65.389954660491497</c:v>
                </c:pt>
                <c:pt idx="423">
                  <c:v>65.603809806384902</c:v>
                </c:pt>
                <c:pt idx="424">
                  <c:v>65.827035561513284</c:v>
                </c:pt>
                <c:pt idx="425">
                  <c:v>66.051280697706488</c:v>
                </c:pt>
                <c:pt idx="426">
                  <c:v>66.268017904418272</c:v>
                </c:pt>
                <c:pt idx="427">
                  <c:v>66.500769974640519</c:v>
                </c:pt>
                <c:pt idx="428">
                  <c:v>66.762378845929874</c:v>
                </c:pt>
                <c:pt idx="429">
                  <c:v>67.005539361151534</c:v>
                </c:pt>
                <c:pt idx="430">
                  <c:v>67.245277784189128</c:v>
                </c:pt>
                <c:pt idx="431">
                  <c:v>67.489279135535497</c:v>
                </c:pt>
                <c:pt idx="432">
                  <c:v>67.734626189313431</c:v>
                </c:pt>
                <c:pt idx="433">
                  <c:v>67.993937648280195</c:v>
                </c:pt>
                <c:pt idx="434">
                  <c:v>68.250910588782517</c:v>
                </c:pt>
                <c:pt idx="435">
                  <c:v>68.507314584325997</c:v>
                </c:pt>
                <c:pt idx="436">
                  <c:v>68.778202835722439</c:v>
                </c:pt>
                <c:pt idx="437">
                  <c:v>69.042124638505683</c:v>
                </c:pt>
                <c:pt idx="438">
                  <c:v>69.304956634099568</c:v>
                </c:pt>
                <c:pt idx="439">
                  <c:v>69.571945980849108</c:v>
                </c:pt>
                <c:pt idx="440">
                  <c:v>69.837929952038948</c:v>
                </c:pt>
                <c:pt idx="441">
                  <c:v>70.117359416603406</c:v>
                </c:pt>
                <c:pt idx="442">
                  <c:v>70.400081394408232</c:v>
                </c:pt>
                <c:pt idx="443">
                  <c:v>70.693518943710032</c:v>
                </c:pt>
                <c:pt idx="444">
                  <c:v>70.998914378437249</c:v>
                </c:pt>
                <c:pt idx="445">
                  <c:v>71.286622610725146</c:v>
                </c:pt>
                <c:pt idx="446">
                  <c:v>71.570308157120849</c:v>
                </c:pt>
                <c:pt idx="447">
                  <c:v>71.867276173981338</c:v>
                </c:pt>
                <c:pt idx="448">
                  <c:v>72.18495579814747</c:v>
                </c:pt>
                <c:pt idx="449">
                  <c:v>72.485991857447146</c:v>
                </c:pt>
                <c:pt idx="450">
                  <c:v>72.780499662863448</c:v>
                </c:pt>
                <c:pt idx="451">
                  <c:v>73.089768095033918</c:v>
                </c:pt>
                <c:pt idx="452">
                  <c:v>73.408007033057075</c:v>
                </c:pt>
                <c:pt idx="453">
                  <c:v>73.714698193270166</c:v>
                </c:pt>
                <c:pt idx="454">
                  <c:v>74.021526692829696</c:v>
                </c:pt>
                <c:pt idx="455">
                  <c:v>74.340392253800545</c:v>
                </c:pt>
                <c:pt idx="456">
                  <c:v>74.669159128344688</c:v>
                </c:pt>
                <c:pt idx="457">
                  <c:v>74.998335451410568</c:v>
                </c:pt>
                <c:pt idx="458">
                  <c:v>75.301327038743153</c:v>
                </c:pt>
                <c:pt idx="459">
                  <c:v>75.641157710185539</c:v>
                </c:pt>
                <c:pt idx="460">
                  <c:v>76.003158244570841</c:v>
                </c:pt>
                <c:pt idx="461">
                  <c:v>76.322663791672056</c:v>
                </c:pt>
                <c:pt idx="462">
                  <c:v>76.655068011195766</c:v>
                </c:pt>
                <c:pt idx="463">
                  <c:v>76.973141063375891</c:v>
                </c:pt>
                <c:pt idx="464">
                  <c:v>77.306366265843167</c:v>
                </c:pt>
                <c:pt idx="465">
                  <c:v>77.648956165787197</c:v>
                </c:pt>
                <c:pt idx="466">
                  <c:v>77.99552861588964</c:v>
                </c:pt>
                <c:pt idx="467">
                  <c:v>78.33663289663069</c:v>
                </c:pt>
                <c:pt idx="468">
                  <c:v>78.70720263854102</c:v>
                </c:pt>
                <c:pt idx="469">
                  <c:v>79.056911092092179</c:v>
                </c:pt>
                <c:pt idx="470">
                  <c:v>79.365076383642531</c:v>
                </c:pt>
                <c:pt idx="471">
                  <c:v>79.649686341038958</c:v>
                </c:pt>
                <c:pt idx="472">
                  <c:v>80.007382728754905</c:v>
                </c:pt>
                <c:pt idx="473">
                  <c:v>80.346817751641993</c:v>
                </c:pt>
                <c:pt idx="474">
                  <c:v>80.689742028051469</c:v>
                </c:pt>
                <c:pt idx="475">
                  <c:v>81.042347546108118</c:v>
                </c:pt>
                <c:pt idx="476">
                  <c:v>81.390742931790498</c:v>
                </c:pt>
                <c:pt idx="477">
                  <c:v>81.754706144454119</c:v>
                </c:pt>
                <c:pt idx="478">
                  <c:v>82.105434251439192</c:v>
                </c:pt>
                <c:pt idx="479">
                  <c:v>82.469571952150119</c:v>
                </c:pt>
                <c:pt idx="480">
                  <c:v>82.833752305447973</c:v>
                </c:pt>
                <c:pt idx="481">
                  <c:v>83.193114659253311</c:v>
                </c:pt>
                <c:pt idx="482">
                  <c:v>83.560779727811621</c:v>
                </c:pt>
                <c:pt idx="483">
                  <c:v>83.920942074698388</c:v>
                </c:pt>
                <c:pt idx="484">
                  <c:v>84.329725268823736</c:v>
                </c:pt>
                <c:pt idx="485">
                  <c:v>84.692844956619879</c:v>
                </c:pt>
                <c:pt idx="486">
                  <c:v>85.062018654345053</c:v>
                </c:pt>
                <c:pt idx="487">
                  <c:v>85.435726234649536</c:v>
                </c:pt>
                <c:pt idx="488">
                  <c:v>85.799338580457999</c:v>
                </c:pt>
                <c:pt idx="489">
                  <c:v>86.167930747551139</c:v>
                </c:pt>
                <c:pt idx="490">
                  <c:v>86.536098100073218</c:v>
                </c:pt>
                <c:pt idx="491">
                  <c:v>86.905579691907548</c:v>
                </c:pt>
                <c:pt idx="492">
                  <c:v>87.275926678084758</c:v>
                </c:pt>
                <c:pt idx="493">
                  <c:v>87.642458667370718</c:v>
                </c:pt>
                <c:pt idx="494">
                  <c:v>88.013439513667379</c:v>
                </c:pt>
                <c:pt idx="495">
                  <c:v>88.391063751565355</c:v>
                </c:pt>
                <c:pt idx="496">
                  <c:v>88.758370616923315</c:v>
                </c:pt>
                <c:pt idx="497">
                  <c:v>89.163534102518668</c:v>
                </c:pt>
                <c:pt idx="498">
                  <c:v>89.538812923118897</c:v>
                </c:pt>
                <c:pt idx="499">
                  <c:v>89.911051880663337</c:v>
                </c:pt>
                <c:pt idx="500">
                  <c:v>90.281768232411508</c:v>
                </c:pt>
                <c:pt idx="501">
                  <c:v>90.653140196913299</c:v>
                </c:pt>
                <c:pt idx="502">
                  <c:v>91.024682258033764</c:v>
                </c:pt>
                <c:pt idx="503">
                  <c:v>91.398429098038889</c:v>
                </c:pt>
                <c:pt idx="504">
                  <c:v>91.76757237293269</c:v>
                </c:pt>
                <c:pt idx="505">
                  <c:v>92.135954289715642</c:v>
                </c:pt>
                <c:pt idx="506">
                  <c:v>92.506074066197996</c:v>
                </c:pt>
                <c:pt idx="507">
                  <c:v>92.877978725230989</c:v>
                </c:pt>
                <c:pt idx="508">
                  <c:v>93.25117529751526</c:v>
                </c:pt>
                <c:pt idx="509">
                  <c:v>93.630408302616075</c:v>
                </c:pt>
                <c:pt idx="510">
                  <c:v>93.990222298433437</c:v>
                </c:pt>
                <c:pt idx="511">
                  <c:v>94.363837054157159</c:v>
                </c:pt>
                <c:pt idx="512">
                  <c:v>94.73814521246986</c:v>
                </c:pt>
                <c:pt idx="513">
                  <c:v>95.101179685813534</c:v>
                </c:pt>
                <c:pt idx="514">
                  <c:v>95.466811035216821</c:v>
                </c:pt>
                <c:pt idx="515">
                  <c:v>95.838954952351514</c:v>
                </c:pt>
                <c:pt idx="516">
                  <c:v>96.139643415365001</c:v>
                </c:pt>
                <c:pt idx="517">
                  <c:v>96.473243082858104</c:v>
                </c:pt>
                <c:pt idx="518">
                  <c:v>96.852223535463892</c:v>
                </c:pt>
                <c:pt idx="519">
                  <c:v>97.204540098452625</c:v>
                </c:pt>
                <c:pt idx="520">
                  <c:v>97.577879412274001</c:v>
                </c:pt>
                <c:pt idx="521">
                  <c:v>97.920294213484766</c:v>
                </c:pt>
                <c:pt idx="522">
                  <c:v>98.285504976430175</c:v>
                </c:pt>
                <c:pt idx="523">
                  <c:v>98.651640336310962</c:v>
                </c:pt>
                <c:pt idx="524">
                  <c:v>98.998317514919876</c:v>
                </c:pt>
                <c:pt idx="525">
                  <c:v>99.349389709974915</c:v>
                </c:pt>
                <c:pt idx="526">
                  <c:v>99.706969502954152</c:v>
                </c:pt>
                <c:pt idx="527">
                  <c:v>100.0894092134909</c:v>
                </c:pt>
                <c:pt idx="528">
                  <c:v>100.4441785831166</c:v>
                </c:pt>
                <c:pt idx="529">
                  <c:v>100.7852006902816</c:v>
                </c:pt>
                <c:pt idx="530">
                  <c:v>101.1273571125691</c:v>
                </c:pt>
                <c:pt idx="531">
                  <c:v>101.4801170844094</c:v>
                </c:pt>
                <c:pt idx="532">
                  <c:v>101.8304276427741</c:v>
                </c:pt>
                <c:pt idx="533">
                  <c:v>102.1512762501617</c:v>
                </c:pt>
                <c:pt idx="534">
                  <c:v>102.4986977631124</c:v>
                </c:pt>
                <c:pt idx="535">
                  <c:v>102.85277844035051</c:v>
                </c:pt>
                <c:pt idx="536">
                  <c:v>103.17916565658351</c:v>
                </c:pt>
                <c:pt idx="537">
                  <c:v>103.5024987372113</c:v>
                </c:pt>
                <c:pt idx="538">
                  <c:v>103.83626386338349</c:v>
                </c:pt>
                <c:pt idx="539">
                  <c:v>104.16508971751099</c:v>
                </c:pt>
                <c:pt idx="540">
                  <c:v>104.5047288296477</c:v>
                </c:pt>
                <c:pt idx="541">
                  <c:v>104.85905673496769</c:v>
                </c:pt>
                <c:pt idx="542">
                  <c:v>105.17516433126281</c:v>
                </c:pt>
                <c:pt idx="543">
                  <c:v>105.49171089811929</c:v>
                </c:pt>
                <c:pt idx="544">
                  <c:v>105.80731914699351</c:v>
                </c:pt>
                <c:pt idx="545">
                  <c:v>106.1320858076657</c:v>
                </c:pt>
                <c:pt idx="546">
                  <c:v>106.43768236675631</c:v>
                </c:pt>
                <c:pt idx="547">
                  <c:v>106.7463985097848</c:v>
                </c:pt>
                <c:pt idx="548">
                  <c:v>107.0570212525169</c:v>
                </c:pt>
                <c:pt idx="549">
                  <c:v>107.36580369273069</c:v>
                </c:pt>
                <c:pt idx="550">
                  <c:v>107.6741278187329</c:v>
                </c:pt>
                <c:pt idx="551">
                  <c:v>107.98126431139291</c:v>
                </c:pt>
                <c:pt idx="552">
                  <c:v>108.2689882314141</c:v>
                </c:pt>
                <c:pt idx="553">
                  <c:v>108.5644584691638</c:v>
                </c:pt>
                <c:pt idx="554">
                  <c:v>108.8547572882994</c:v>
                </c:pt>
                <c:pt idx="555">
                  <c:v>109.1432158901231</c:v>
                </c:pt>
                <c:pt idx="556">
                  <c:v>109.42917663225209</c:v>
                </c:pt>
                <c:pt idx="557">
                  <c:v>109.7075191354393</c:v>
                </c:pt>
                <c:pt idx="558">
                  <c:v>109.9950335242491</c:v>
                </c:pt>
                <c:pt idx="559">
                  <c:v>110.2667512546636</c:v>
                </c:pt>
                <c:pt idx="560">
                  <c:v>110.5666238508939</c:v>
                </c:pt>
                <c:pt idx="561">
                  <c:v>110.8380284082411</c:v>
                </c:pt>
                <c:pt idx="562">
                  <c:v>111.10239116679379</c:v>
                </c:pt>
                <c:pt idx="563">
                  <c:v>111.3679799894833</c:v>
                </c:pt>
                <c:pt idx="564">
                  <c:v>111.6221915438082</c:v>
                </c:pt>
                <c:pt idx="565">
                  <c:v>111.87945190507661</c:v>
                </c:pt>
                <c:pt idx="566">
                  <c:v>112.1321656525103</c:v>
                </c:pt>
                <c:pt idx="567">
                  <c:v>112.37974330012079</c:v>
                </c:pt>
                <c:pt idx="568">
                  <c:v>112.6294878819383</c:v>
                </c:pt>
                <c:pt idx="569">
                  <c:v>112.8747498459429</c:v>
                </c:pt>
                <c:pt idx="570">
                  <c:v>113.11757660055591</c:v>
                </c:pt>
                <c:pt idx="571">
                  <c:v>113.3507123403795</c:v>
                </c:pt>
                <c:pt idx="572">
                  <c:v>113.5788431961567</c:v>
                </c:pt>
                <c:pt idx="573">
                  <c:v>113.8062589405409</c:v>
                </c:pt>
                <c:pt idx="574">
                  <c:v>114.05512919739211</c:v>
                </c:pt>
                <c:pt idx="575">
                  <c:v>114.28002261242661</c:v>
                </c:pt>
                <c:pt idx="576">
                  <c:v>114.49796206758189</c:v>
                </c:pt>
                <c:pt idx="577">
                  <c:v>114.708907778392</c:v>
                </c:pt>
                <c:pt idx="578">
                  <c:v>114.9143318988085</c:v>
                </c:pt>
                <c:pt idx="579">
                  <c:v>115.12228394685209</c:v>
                </c:pt>
                <c:pt idx="580">
                  <c:v>115.3244468461769</c:v>
                </c:pt>
                <c:pt idx="581">
                  <c:v>115.51893711318409</c:v>
                </c:pt>
                <c:pt idx="582">
                  <c:v>115.7203022430831</c:v>
                </c:pt>
                <c:pt idx="583">
                  <c:v>115.9061842390628</c:v>
                </c:pt>
                <c:pt idx="584">
                  <c:v>116.0915609497454</c:v>
                </c:pt>
                <c:pt idx="585">
                  <c:v>116.27358387093859</c:v>
                </c:pt>
                <c:pt idx="586">
                  <c:v>116.4518369965184</c:v>
                </c:pt>
                <c:pt idx="587">
                  <c:v>116.62521927580219</c:v>
                </c:pt>
                <c:pt idx="588">
                  <c:v>116.79427285657</c:v>
                </c:pt>
                <c:pt idx="589">
                  <c:v>116.9606371422628</c:v>
                </c:pt>
                <c:pt idx="590">
                  <c:v>117.1239670807053</c:v>
                </c:pt>
                <c:pt idx="591">
                  <c:v>117.2941030437254</c:v>
                </c:pt>
                <c:pt idx="592">
                  <c:v>117.4472397803347</c:v>
                </c:pt>
                <c:pt idx="593">
                  <c:v>117.5967687589615</c:v>
                </c:pt>
                <c:pt idx="594">
                  <c:v>117.73801883786859</c:v>
                </c:pt>
                <c:pt idx="595">
                  <c:v>117.8801084719726</c:v>
                </c:pt>
                <c:pt idx="596">
                  <c:v>118.0143662044689</c:v>
                </c:pt>
                <c:pt idx="597">
                  <c:v>118.1433211588202</c:v>
                </c:pt>
                <c:pt idx="598">
                  <c:v>118.270248203329</c:v>
                </c:pt>
                <c:pt idx="599">
                  <c:v>118.39182780714241</c:v>
                </c:pt>
                <c:pt idx="600">
                  <c:v>118.5108749443219</c:v>
                </c:pt>
                <c:pt idx="601">
                  <c:v>118.6222079260271</c:v>
                </c:pt>
                <c:pt idx="602">
                  <c:v>118.7323068910988</c:v>
                </c:pt>
                <c:pt idx="603">
                  <c:v>118.8503568320064</c:v>
                </c:pt>
                <c:pt idx="604">
                  <c:v>118.9481563767002</c:v>
                </c:pt>
                <c:pt idx="605">
                  <c:v>119.0430673761965</c:v>
                </c:pt>
                <c:pt idx="606">
                  <c:v>119.13446585891791</c:v>
                </c:pt>
                <c:pt idx="607">
                  <c:v>119.22185541331081</c:v>
                </c:pt>
                <c:pt idx="608">
                  <c:v>119.3045106820438</c:v>
                </c:pt>
                <c:pt idx="609">
                  <c:v>119.3809636325112</c:v>
                </c:pt>
                <c:pt idx="610">
                  <c:v>119.45405513021841</c:v>
                </c:pt>
                <c:pt idx="611">
                  <c:v>119.5223009752825</c:v>
                </c:pt>
                <c:pt idx="612">
                  <c:v>119.58677604915729</c:v>
                </c:pt>
                <c:pt idx="613">
                  <c:v>119.6450855205107</c:v>
                </c:pt>
                <c:pt idx="614">
                  <c:v>119.6996293799553</c:v>
                </c:pt>
                <c:pt idx="615">
                  <c:v>119.7499276329534</c:v>
                </c:pt>
                <c:pt idx="616">
                  <c:v>119.7956915462124</c:v>
                </c:pt>
                <c:pt idx="617">
                  <c:v>119.8422329700536</c:v>
                </c:pt>
                <c:pt idx="618">
                  <c:v>119.8779557316136</c:v>
                </c:pt>
                <c:pt idx="619">
                  <c:v>119.9086378529118</c:v>
                </c:pt>
                <c:pt idx="620">
                  <c:v>119.9350881968101</c:v>
                </c:pt>
                <c:pt idx="621">
                  <c:v>119.9575268125414</c:v>
                </c:pt>
                <c:pt idx="622">
                  <c:v>119.97491399443319</c:v>
                </c:pt>
                <c:pt idx="623">
                  <c:v>119.9880572597215</c:v>
                </c:pt>
                <c:pt idx="624">
                  <c:v>119.99610284452871</c:v>
                </c:pt>
                <c:pt idx="625">
                  <c:v>119.99980423598051</c:v>
                </c:pt>
                <c:pt idx="626">
                  <c:v>119.99883453704589</c:v>
                </c:pt>
                <c:pt idx="627">
                  <c:v>119.9932805333119</c:v>
                </c:pt>
                <c:pt idx="628">
                  <c:v>119.9831624976318</c:v>
                </c:pt>
                <c:pt idx="629">
                  <c:v>119.9683207842519</c:v>
                </c:pt>
                <c:pt idx="630">
                  <c:v>119.94844960869381</c:v>
                </c:pt>
                <c:pt idx="631">
                  <c:v>119.9246065959147</c:v>
                </c:pt>
                <c:pt idx="632">
                  <c:v>119.89562558791719</c:v>
                </c:pt>
                <c:pt idx="633">
                  <c:v>119.86248505747839</c:v>
                </c:pt>
                <c:pt idx="634">
                  <c:v>119.8198502341526</c:v>
                </c:pt>
                <c:pt idx="635">
                  <c:v>119.7767982184747</c:v>
                </c:pt>
                <c:pt idx="636">
                  <c:v>119.72949539339351</c:v>
                </c:pt>
                <c:pt idx="637">
                  <c:v>119.6780328524576</c:v>
                </c:pt>
                <c:pt idx="638">
                  <c:v>119.6214168819957</c:v>
                </c:pt>
                <c:pt idx="639">
                  <c:v>119.5595117292593</c:v>
                </c:pt>
                <c:pt idx="640">
                  <c:v>119.4924259575798</c:v>
                </c:pt>
                <c:pt idx="641">
                  <c:v>119.42255810968859</c:v>
                </c:pt>
                <c:pt idx="642">
                  <c:v>119.3491892543618</c:v>
                </c:pt>
                <c:pt idx="643">
                  <c:v>119.2696091288436</c:v>
                </c:pt>
                <c:pt idx="644">
                  <c:v>119.1842565858443</c:v>
                </c:pt>
                <c:pt idx="645">
                  <c:v>119.09739776951309</c:v>
                </c:pt>
                <c:pt idx="646">
                  <c:v>119.00513667784389</c:v>
                </c:pt>
                <c:pt idx="647">
                  <c:v>118.89518002830491</c:v>
                </c:pt>
                <c:pt idx="648">
                  <c:v>118.7950522123961</c:v>
                </c:pt>
                <c:pt idx="649">
                  <c:v>118.6884625996191</c:v>
                </c:pt>
                <c:pt idx="650">
                  <c:v>118.5779338960301</c:v>
                </c:pt>
                <c:pt idx="651">
                  <c:v>118.4617615197168</c:v>
                </c:pt>
                <c:pt idx="652">
                  <c:v>118.3395493761596</c:v>
                </c:pt>
                <c:pt idx="653">
                  <c:v>118.21734481434849</c:v>
                </c:pt>
                <c:pt idx="654">
                  <c:v>118.0890392856096</c:v>
                </c:pt>
                <c:pt idx="655">
                  <c:v>117.9559798626336</c:v>
                </c:pt>
                <c:pt idx="656">
                  <c:v>117.8198911362383</c:v>
                </c:pt>
                <c:pt idx="657">
                  <c:v>117.6766005690199</c:v>
                </c:pt>
                <c:pt idx="658">
                  <c:v>117.5306780430637</c:v>
                </c:pt>
                <c:pt idx="659">
                  <c:v>117.3813417079419</c:v>
                </c:pt>
                <c:pt idx="660">
                  <c:v>117.2122051584646</c:v>
                </c:pt>
                <c:pt idx="661">
                  <c:v>117.05329462515211</c:v>
                </c:pt>
                <c:pt idx="662">
                  <c:v>116.89005506912279</c:v>
                </c:pt>
                <c:pt idx="663">
                  <c:v>116.7252393193599</c:v>
                </c:pt>
                <c:pt idx="664">
                  <c:v>116.5556674991323</c:v>
                </c:pt>
                <c:pt idx="665">
                  <c:v>116.3840229324738</c:v>
                </c:pt>
                <c:pt idx="666">
                  <c:v>116.2058770917491</c:v>
                </c:pt>
                <c:pt idx="667">
                  <c:v>116.017771962507</c:v>
                </c:pt>
                <c:pt idx="668">
                  <c:v>115.8321331937194</c:v>
                </c:pt>
                <c:pt idx="669">
                  <c:v>115.6160326972329</c:v>
                </c:pt>
                <c:pt idx="670">
                  <c:v>115.41782818704741</c:v>
                </c:pt>
                <c:pt idx="671">
                  <c:v>115.2221298504832</c:v>
                </c:pt>
                <c:pt idx="672">
                  <c:v>115.0107263635728</c:v>
                </c:pt>
                <c:pt idx="673">
                  <c:v>114.80920076594781</c:v>
                </c:pt>
                <c:pt idx="674">
                  <c:v>114.5995382783709</c:v>
                </c:pt>
                <c:pt idx="675">
                  <c:v>114.3841412576119</c:v>
                </c:pt>
                <c:pt idx="676">
                  <c:v>114.1656215407443</c:v>
                </c:pt>
                <c:pt idx="677">
                  <c:v>113.9422670072355</c:v>
                </c:pt>
                <c:pt idx="678">
                  <c:v>113.7195816480081</c:v>
                </c:pt>
                <c:pt idx="679">
                  <c:v>113.4875496521706</c:v>
                </c:pt>
                <c:pt idx="680">
                  <c:v>113.25670475979101</c:v>
                </c:pt>
                <c:pt idx="681">
                  <c:v>113.0208157048081</c:v>
                </c:pt>
                <c:pt idx="682">
                  <c:v>112.7781369730652</c:v>
                </c:pt>
                <c:pt idx="683">
                  <c:v>112.5358151761331</c:v>
                </c:pt>
                <c:pt idx="684">
                  <c:v>112.28938051658901</c:v>
                </c:pt>
                <c:pt idx="685">
                  <c:v>112.0381257778068</c:v>
                </c:pt>
                <c:pt idx="686">
                  <c:v>111.75390615930419</c:v>
                </c:pt>
                <c:pt idx="687">
                  <c:v>111.4946111699536</c:v>
                </c:pt>
                <c:pt idx="688">
                  <c:v>111.2326160207146</c:v>
                </c:pt>
                <c:pt idx="689">
                  <c:v>110.96100687410259</c:v>
                </c:pt>
                <c:pt idx="690">
                  <c:v>110.70110745611581</c:v>
                </c:pt>
                <c:pt idx="691">
                  <c:v>110.42656808933749</c:v>
                </c:pt>
                <c:pt idx="692">
                  <c:v>110.1536178512228</c:v>
                </c:pt>
                <c:pt idx="693">
                  <c:v>109.8724358833159</c:v>
                </c:pt>
                <c:pt idx="694">
                  <c:v>109.5925002656769</c:v>
                </c:pt>
                <c:pt idx="695">
                  <c:v>109.3138140284789</c:v>
                </c:pt>
                <c:pt idx="696">
                  <c:v>109.025735733188</c:v>
                </c:pt>
                <c:pt idx="697">
                  <c:v>108.74932668711661</c:v>
                </c:pt>
                <c:pt idx="698">
                  <c:v>108.4487721002717</c:v>
                </c:pt>
                <c:pt idx="699">
                  <c:v>108.15437761074131</c:v>
                </c:pt>
                <c:pt idx="700">
                  <c:v>107.860395661578</c:v>
                </c:pt>
                <c:pt idx="701">
                  <c:v>107.5571319590526</c:v>
                </c:pt>
                <c:pt idx="702">
                  <c:v>107.2172871047709</c:v>
                </c:pt>
                <c:pt idx="703">
                  <c:v>106.9127576803448</c:v>
                </c:pt>
                <c:pt idx="704">
                  <c:v>106.6067329959201</c:v>
                </c:pt>
                <c:pt idx="705">
                  <c:v>106.2970456465943</c:v>
                </c:pt>
                <c:pt idx="706">
                  <c:v>105.983197475834</c:v>
                </c:pt>
                <c:pt idx="707">
                  <c:v>105.66692643703171</c:v>
                </c:pt>
                <c:pt idx="708">
                  <c:v>105.35088226090321</c:v>
                </c:pt>
                <c:pt idx="709">
                  <c:v>105.03600207052671</c:v>
                </c:pt>
                <c:pt idx="710">
                  <c:v>104.71151720079369</c:v>
                </c:pt>
                <c:pt idx="711">
                  <c:v>104.3835545375979</c:v>
                </c:pt>
                <c:pt idx="712">
                  <c:v>104.0124460344454</c:v>
                </c:pt>
                <c:pt idx="713">
                  <c:v>103.68662670607669</c:v>
                </c:pt>
                <c:pt idx="714">
                  <c:v>103.35821263479571</c:v>
                </c:pt>
                <c:pt idx="715">
                  <c:v>103.0235486181279</c:v>
                </c:pt>
                <c:pt idx="716">
                  <c:v>102.68739331110621</c:v>
                </c:pt>
                <c:pt idx="717">
                  <c:v>102.35053171402799</c:v>
                </c:pt>
                <c:pt idx="718">
                  <c:v>102.0079600565187</c:v>
                </c:pt>
                <c:pt idx="719">
                  <c:v>101.6725430787272</c:v>
                </c:pt>
                <c:pt idx="720">
                  <c:v>101.32332019623649</c:v>
                </c:pt>
                <c:pt idx="721">
                  <c:v>100.97715415870699</c:v>
                </c:pt>
                <c:pt idx="722">
                  <c:v>100.6224683072039</c:v>
                </c:pt>
                <c:pt idx="723">
                  <c:v>100.27622016685019</c:v>
                </c:pt>
                <c:pt idx="724">
                  <c:v>99.926219838890418</c:v>
                </c:pt>
                <c:pt idx="725">
                  <c:v>99.568926977996043</c:v>
                </c:pt>
                <c:pt idx="726">
                  <c:v>99.214950930024486</c:v>
                </c:pt>
                <c:pt idx="727">
                  <c:v>98.852513740680592</c:v>
                </c:pt>
                <c:pt idx="728">
                  <c:v>98.498963295282749</c:v>
                </c:pt>
                <c:pt idx="729">
                  <c:v>98.137317645067441</c:v>
                </c:pt>
                <c:pt idx="730">
                  <c:v>97.778374199146057</c:v>
                </c:pt>
                <c:pt idx="731">
                  <c:v>97.419385473051648</c:v>
                </c:pt>
                <c:pt idx="732">
                  <c:v>97.049359771848017</c:v>
                </c:pt>
                <c:pt idx="733">
                  <c:v>96.69073729808035</c:v>
                </c:pt>
                <c:pt idx="734">
                  <c:v>96.326252935642145</c:v>
                </c:pt>
                <c:pt idx="735">
                  <c:v>95.954401025722362</c:v>
                </c:pt>
                <c:pt idx="736">
                  <c:v>95.545491077334461</c:v>
                </c:pt>
                <c:pt idx="737">
                  <c:v>95.185669473093981</c:v>
                </c:pt>
                <c:pt idx="738">
                  <c:v>94.818669253629253</c:v>
                </c:pt>
                <c:pt idx="739">
                  <c:v>94.458350667218966</c:v>
                </c:pt>
                <c:pt idx="740">
                  <c:v>94.090908961517556</c:v>
                </c:pt>
                <c:pt idx="741">
                  <c:v>93.72485290786453</c:v>
                </c:pt>
                <c:pt idx="742">
                  <c:v>93.363530658003214</c:v>
                </c:pt>
                <c:pt idx="743">
                  <c:v>92.992592020989392</c:v>
                </c:pt>
                <c:pt idx="744">
                  <c:v>92.617970777354486</c:v>
                </c:pt>
                <c:pt idx="745">
                  <c:v>92.244648792872752</c:v>
                </c:pt>
                <c:pt idx="746">
                  <c:v>91.874467694816445</c:v>
                </c:pt>
                <c:pt idx="747">
                  <c:v>91.460707576051291</c:v>
                </c:pt>
                <c:pt idx="748">
                  <c:v>91.09226661392853</c:v>
                </c:pt>
                <c:pt idx="749">
                  <c:v>90.712650967677362</c:v>
                </c:pt>
                <c:pt idx="750">
                  <c:v>90.341422816280783</c:v>
                </c:pt>
                <c:pt idx="751">
                  <c:v>89.971366886434339</c:v>
                </c:pt>
                <c:pt idx="752">
                  <c:v>89.603070396695031</c:v>
                </c:pt>
                <c:pt idx="753">
                  <c:v>89.229470357043738</c:v>
                </c:pt>
                <c:pt idx="754">
                  <c:v>88.863331657889916</c:v>
                </c:pt>
                <c:pt idx="755">
                  <c:v>88.48478272913529</c:v>
                </c:pt>
                <c:pt idx="756">
                  <c:v>88.121568266669811</c:v>
                </c:pt>
                <c:pt idx="757">
                  <c:v>87.746076914153775</c:v>
                </c:pt>
                <c:pt idx="758">
                  <c:v>87.385654579253412</c:v>
                </c:pt>
                <c:pt idx="759">
                  <c:v>87.002301659502564</c:v>
                </c:pt>
                <c:pt idx="760">
                  <c:v>86.587550402600854</c:v>
                </c:pt>
                <c:pt idx="761">
                  <c:v>86.219950003148</c:v>
                </c:pt>
                <c:pt idx="762">
                  <c:v>85.860139077833423</c:v>
                </c:pt>
                <c:pt idx="763">
                  <c:v>85.491239918905876</c:v>
                </c:pt>
                <c:pt idx="764">
                  <c:v>85.125979948852731</c:v>
                </c:pt>
                <c:pt idx="765">
                  <c:v>84.758813996452687</c:v>
                </c:pt>
                <c:pt idx="766">
                  <c:v>84.398617042155948</c:v>
                </c:pt>
                <c:pt idx="767">
                  <c:v>84.037350940113015</c:v>
                </c:pt>
                <c:pt idx="768">
                  <c:v>83.669977881031215</c:v>
                </c:pt>
                <c:pt idx="769">
                  <c:v>83.307304865230435</c:v>
                </c:pt>
                <c:pt idx="770">
                  <c:v>82.937936283222484</c:v>
                </c:pt>
                <c:pt idx="771">
                  <c:v>82.533026726669377</c:v>
                </c:pt>
                <c:pt idx="772">
                  <c:v>82.171030686786352</c:v>
                </c:pt>
                <c:pt idx="773">
                  <c:v>81.815872182365752</c:v>
                </c:pt>
                <c:pt idx="774">
                  <c:v>81.455061981648853</c:v>
                </c:pt>
                <c:pt idx="775">
                  <c:v>81.10659819479217</c:v>
                </c:pt>
                <c:pt idx="776">
                  <c:v>80.737937652740911</c:v>
                </c:pt>
                <c:pt idx="777">
                  <c:v>80.400867333160917</c:v>
                </c:pt>
                <c:pt idx="778">
                  <c:v>80.050358765003821</c:v>
                </c:pt>
                <c:pt idx="779">
                  <c:v>79.699698304490241</c:v>
                </c:pt>
                <c:pt idx="780">
                  <c:v>79.35709975477107</c:v>
                </c:pt>
                <c:pt idx="781">
                  <c:v>79.013595180295937</c:v>
                </c:pt>
                <c:pt idx="782">
                  <c:v>78.624888521972508</c:v>
                </c:pt>
                <c:pt idx="783">
                  <c:v>78.285498129569646</c:v>
                </c:pt>
                <c:pt idx="784">
                  <c:v>77.943836258838161</c:v>
                </c:pt>
                <c:pt idx="785">
                  <c:v>77.606187187299327</c:v>
                </c:pt>
                <c:pt idx="786">
                  <c:v>77.271821009935195</c:v>
                </c:pt>
                <c:pt idx="787">
                  <c:v>76.937019918335778</c:v>
                </c:pt>
                <c:pt idx="788">
                  <c:v>76.605058696398714</c:v>
                </c:pt>
                <c:pt idx="789">
                  <c:v>76.274987224109125</c:v>
                </c:pt>
                <c:pt idx="790">
                  <c:v>75.952470284680061</c:v>
                </c:pt>
                <c:pt idx="791">
                  <c:v>75.58346434952368</c:v>
                </c:pt>
                <c:pt idx="792">
                  <c:v>75.258572882814107</c:v>
                </c:pt>
                <c:pt idx="793">
                  <c:v>74.938784735724482</c:v>
                </c:pt>
                <c:pt idx="794">
                  <c:v>74.616802182750419</c:v>
                </c:pt>
                <c:pt idx="795">
                  <c:v>74.297464505800775</c:v>
                </c:pt>
                <c:pt idx="796">
                  <c:v>73.980035179073269</c:v>
                </c:pt>
                <c:pt idx="797">
                  <c:v>73.665093513404884</c:v>
                </c:pt>
                <c:pt idx="798">
                  <c:v>73.357531744055024</c:v>
                </c:pt>
                <c:pt idx="799">
                  <c:v>73.044909699377683</c:v>
                </c:pt>
                <c:pt idx="800">
                  <c:v>72.743742717453728</c:v>
                </c:pt>
                <c:pt idx="801">
                  <c:v>72.441704053793899</c:v>
                </c:pt>
                <c:pt idx="802">
                  <c:v>72.140145696615861</c:v>
                </c:pt>
                <c:pt idx="803">
                  <c:v>71.81307439859323</c:v>
                </c:pt>
                <c:pt idx="804">
                  <c:v>71.511940537868284</c:v>
                </c:pt>
                <c:pt idx="805">
                  <c:v>71.216922695228376</c:v>
                </c:pt>
                <c:pt idx="806">
                  <c:v>70.929779116733016</c:v>
                </c:pt>
                <c:pt idx="807">
                  <c:v>70.647350066801167</c:v>
                </c:pt>
                <c:pt idx="808">
                  <c:v>70.361501640082082</c:v>
                </c:pt>
                <c:pt idx="809">
                  <c:v>70.08261717299338</c:v>
                </c:pt>
                <c:pt idx="810">
                  <c:v>69.809439641772826</c:v>
                </c:pt>
                <c:pt idx="811">
                  <c:v>69.531141513914179</c:v>
                </c:pt>
                <c:pt idx="812">
                  <c:v>69.259522645459583</c:v>
                </c:pt>
                <c:pt idx="813">
                  <c:v>68.986912361921256</c:v>
                </c:pt>
                <c:pt idx="814">
                  <c:v>68.718116771293438</c:v>
                </c:pt>
                <c:pt idx="815">
                  <c:v>68.456985746294407</c:v>
                </c:pt>
                <c:pt idx="816">
                  <c:v>68.200806096968151</c:v>
                </c:pt>
                <c:pt idx="817">
                  <c:v>67.950384421169133</c:v>
                </c:pt>
                <c:pt idx="818">
                  <c:v>67.695695464857664</c:v>
                </c:pt>
                <c:pt idx="819">
                  <c:v>67.453104224035883</c:v>
                </c:pt>
                <c:pt idx="820">
                  <c:v>67.210803392190741</c:v>
                </c:pt>
                <c:pt idx="821">
                  <c:v>66.966944824511899</c:v>
                </c:pt>
                <c:pt idx="822">
                  <c:v>66.727650399433841</c:v>
                </c:pt>
                <c:pt idx="823">
                  <c:v>66.493415738132327</c:v>
                </c:pt>
                <c:pt idx="824">
                  <c:v>66.267441962234699</c:v>
                </c:pt>
                <c:pt idx="825">
                  <c:v>66.039183197410651</c:v>
                </c:pt>
                <c:pt idx="826">
                  <c:v>65.815328999489623</c:v>
                </c:pt>
                <c:pt idx="827">
                  <c:v>65.595314999300143</c:v>
                </c:pt>
                <c:pt idx="828">
                  <c:v>65.378082633479778</c:v>
                </c:pt>
                <c:pt idx="829">
                  <c:v>65.167890988496339</c:v>
                </c:pt>
                <c:pt idx="830">
                  <c:v>64.957652079815801</c:v>
                </c:pt>
                <c:pt idx="831">
                  <c:v>64.75497933011701</c:v>
                </c:pt>
                <c:pt idx="832">
                  <c:v>64.533828552840404</c:v>
                </c:pt>
                <c:pt idx="833">
                  <c:v>64.341017932766903</c:v>
                </c:pt>
                <c:pt idx="834">
                  <c:v>64.149770029154439</c:v>
                </c:pt>
                <c:pt idx="835">
                  <c:v>63.962760038554173</c:v>
                </c:pt>
                <c:pt idx="836">
                  <c:v>63.777697371679643</c:v>
                </c:pt>
                <c:pt idx="837">
                  <c:v>63.60055422033588</c:v>
                </c:pt>
                <c:pt idx="838">
                  <c:v>63.424312462453429</c:v>
                </c:pt>
                <c:pt idx="839">
                  <c:v>63.253507682185173</c:v>
                </c:pt>
                <c:pt idx="840">
                  <c:v>63.08436773908609</c:v>
                </c:pt>
                <c:pt idx="841">
                  <c:v>62.924375063525098</c:v>
                </c:pt>
                <c:pt idx="842">
                  <c:v>62.767491544866147</c:v>
                </c:pt>
                <c:pt idx="843">
                  <c:v>62.613724000031233</c:v>
                </c:pt>
                <c:pt idx="844">
                  <c:v>62.463999353253591</c:v>
                </c:pt>
                <c:pt idx="845">
                  <c:v>62.318892041851043</c:v>
                </c:pt>
                <c:pt idx="846">
                  <c:v>62.176267127454558</c:v>
                </c:pt>
                <c:pt idx="847">
                  <c:v>62.02492160842602</c:v>
                </c:pt>
                <c:pt idx="848">
                  <c:v>61.891260776431388</c:v>
                </c:pt>
                <c:pt idx="849">
                  <c:v>61.764221264407738</c:v>
                </c:pt>
                <c:pt idx="850">
                  <c:v>61.642031335736448</c:v>
                </c:pt>
                <c:pt idx="851">
                  <c:v>61.522170174310403</c:v>
                </c:pt>
                <c:pt idx="852">
                  <c:v>61.407433895583978</c:v>
                </c:pt>
                <c:pt idx="853">
                  <c:v>61.296613197147408</c:v>
                </c:pt>
                <c:pt idx="854">
                  <c:v>61.191558225293967</c:v>
                </c:pt>
                <c:pt idx="855">
                  <c:v>61.089914599671353</c:v>
                </c:pt>
                <c:pt idx="856">
                  <c:v>60.992098496672263</c:v>
                </c:pt>
                <c:pt idx="857">
                  <c:v>60.899636768828707</c:v>
                </c:pt>
                <c:pt idx="858">
                  <c:v>60.810011407786106</c:v>
                </c:pt>
                <c:pt idx="859">
                  <c:v>60.727298951339961</c:v>
                </c:pt>
                <c:pt idx="860">
                  <c:v>60.63940593552654</c:v>
                </c:pt>
                <c:pt idx="861">
                  <c:v>60.566383533916017</c:v>
                </c:pt>
                <c:pt idx="862">
                  <c:v>60.497615772795569</c:v>
                </c:pt>
                <c:pt idx="863">
                  <c:v>60.432329503252738</c:v>
                </c:pt>
                <c:pt idx="864">
                  <c:v>60.373485946051638</c:v>
                </c:pt>
                <c:pt idx="865">
                  <c:v>60.316983327281463</c:v>
                </c:pt>
                <c:pt idx="866">
                  <c:v>60.265335390259281</c:v>
                </c:pt>
                <c:pt idx="867">
                  <c:v>60.218266332066989</c:v>
                </c:pt>
                <c:pt idx="868">
                  <c:v>60.171293804401238</c:v>
                </c:pt>
                <c:pt idx="869">
                  <c:v>60.134836929593853</c:v>
                </c:pt>
                <c:pt idx="870">
                  <c:v>60.10156130163648</c:v>
                </c:pt>
                <c:pt idx="871">
                  <c:v>60.073049535813652</c:v>
                </c:pt>
                <c:pt idx="872">
                  <c:v>60.049687937107628</c:v>
                </c:pt>
                <c:pt idx="873">
                  <c:v>60.030786013373749</c:v>
                </c:pt>
                <c:pt idx="874">
                  <c:v>60.0160323968597</c:v>
                </c:pt>
                <c:pt idx="875">
                  <c:v>60.006290484814564</c:v>
                </c:pt>
                <c:pt idx="876">
                  <c:v>60.000991780979987</c:v>
                </c:pt>
                <c:pt idx="877">
                  <c:v>60.0002698891047</c:v>
                </c:pt>
                <c:pt idx="878">
                  <c:v>60.004249361139593</c:v>
                </c:pt>
                <c:pt idx="879">
                  <c:v>60.01287640282311</c:v>
                </c:pt>
                <c:pt idx="880">
                  <c:v>60.025884425286698</c:v>
                </c:pt>
                <c:pt idx="881">
                  <c:v>60.046142551638248</c:v>
                </c:pt>
                <c:pt idx="882">
                  <c:v>60.06891270644865</c:v>
                </c:pt>
                <c:pt idx="883">
                  <c:v>60.096670233474612</c:v>
                </c:pt>
                <c:pt idx="884">
                  <c:v>60.129700850461752</c:v>
                </c:pt>
                <c:pt idx="885">
                  <c:v>60.165693597376659</c:v>
                </c:pt>
                <c:pt idx="886">
                  <c:v>60.207226510381197</c:v>
                </c:pt>
                <c:pt idx="887">
                  <c:v>60.252934017789229</c:v>
                </c:pt>
                <c:pt idx="888">
                  <c:v>60.304014944885587</c:v>
                </c:pt>
                <c:pt idx="889">
                  <c:v>60.358730731529</c:v>
                </c:pt>
                <c:pt idx="890">
                  <c:v>60.418440944210808</c:v>
                </c:pt>
                <c:pt idx="891">
                  <c:v>60.484338626175017</c:v>
                </c:pt>
                <c:pt idx="892">
                  <c:v>60.552012296337807</c:v>
                </c:pt>
                <c:pt idx="893">
                  <c:v>60.624653460305908</c:v>
                </c:pt>
                <c:pt idx="894">
                  <c:v>60.702131140872382</c:v>
                </c:pt>
                <c:pt idx="895">
                  <c:v>60.795261084417149</c:v>
                </c:pt>
                <c:pt idx="896">
                  <c:v>60.871421814241167</c:v>
                </c:pt>
                <c:pt idx="897">
                  <c:v>60.963752051716376</c:v>
                </c:pt>
                <c:pt idx="898">
                  <c:v>61.072062084509028</c:v>
                </c:pt>
                <c:pt idx="899">
                  <c:v>61.170948174994209</c:v>
                </c:pt>
                <c:pt idx="900">
                  <c:v>61.277127663117142</c:v>
                </c:pt>
                <c:pt idx="901">
                  <c:v>61.386646950259511</c:v>
                </c:pt>
                <c:pt idx="902">
                  <c:v>61.501373178197028</c:v>
                </c:pt>
                <c:pt idx="903">
                  <c:v>61.621398392336999</c:v>
                </c:pt>
                <c:pt idx="904">
                  <c:v>61.746131933311091</c:v>
                </c:pt>
                <c:pt idx="905">
                  <c:v>61.869634272249343</c:v>
                </c:pt>
                <c:pt idx="906">
                  <c:v>62.001719822687761</c:v>
                </c:pt>
                <c:pt idx="907">
                  <c:v>62.138660256505162</c:v>
                </c:pt>
                <c:pt idx="908">
                  <c:v>62.282438979508441</c:v>
                </c:pt>
                <c:pt idx="909">
                  <c:v>62.421534486026829</c:v>
                </c:pt>
                <c:pt idx="910">
                  <c:v>62.570417207541041</c:v>
                </c:pt>
                <c:pt idx="911">
                  <c:v>62.726620066911181</c:v>
                </c:pt>
                <c:pt idx="912">
                  <c:v>62.883509630583191</c:v>
                </c:pt>
                <c:pt idx="913">
                  <c:v>63.042195280084307</c:v>
                </c:pt>
                <c:pt idx="914">
                  <c:v>63.209105546991438</c:v>
                </c:pt>
                <c:pt idx="915">
                  <c:v>63.382536756276977</c:v>
                </c:pt>
                <c:pt idx="916">
                  <c:v>63.555582961738949</c:v>
                </c:pt>
                <c:pt idx="917">
                  <c:v>63.753064304715608</c:v>
                </c:pt>
                <c:pt idx="918">
                  <c:v>63.933561224040432</c:v>
                </c:pt>
                <c:pt idx="919">
                  <c:v>64.123298887376805</c:v>
                </c:pt>
                <c:pt idx="920">
                  <c:v>64.308262962521468</c:v>
                </c:pt>
                <c:pt idx="921">
                  <c:v>64.504941448066845</c:v>
                </c:pt>
                <c:pt idx="922">
                  <c:v>64.700232950831904</c:v>
                </c:pt>
                <c:pt idx="923">
                  <c:v>64.905180438515146</c:v>
                </c:pt>
                <c:pt idx="924">
                  <c:v>65.106951916924814</c:v>
                </c:pt>
                <c:pt idx="925">
                  <c:v>65.319071768800313</c:v>
                </c:pt>
                <c:pt idx="926">
                  <c:v>65.530834543608009</c:v>
                </c:pt>
                <c:pt idx="927">
                  <c:v>65.750688086779348</c:v>
                </c:pt>
                <c:pt idx="928">
                  <c:v>65.971771586223724</c:v>
                </c:pt>
                <c:pt idx="929">
                  <c:v>66.198091566285072</c:v>
                </c:pt>
                <c:pt idx="930">
                  <c:v>66.428026176227263</c:v>
                </c:pt>
                <c:pt idx="931">
                  <c:v>66.657557876479956</c:v>
                </c:pt>
                <c:pt idx="932">
                  <c:v>66.894059358482139</c:v>
                </c:pt>
                <c:pt idx="933">
                  <c:v>67.164583763593342</c:v>
                </c:pt>
                <c:pt idx="934">
                  <c:v>67.408211840218911</c:v>
                </c:pt>
                <c:pt idx="935">
                  <c:v>67.656092509271616</c:v>
                </c:pt>
                <c:pt idx="936">
                  <c:v>67.901396347292717</c:v>
                </c:pt>
                <c:pt idx="937">
                  <c:v>68.157928009319832</c:v>
                </c:pt>
                <c:pt idx="938">
                  <c:v>68.409648494915984</c:v>
                </c:pt>
                <c:pt idx="939">
                  <c:v>68.67378738697596</c:v>
                </c:pt>
                <c:pt idx="940">
                  <c:v>68.939935162164673</c:v>
                </c:pt>
                <c:pt idx="941">
                  <c:v>69.203756633708679</c:v>
                </c:pt>
                <c:pt idx="942">
                  <c:v>69.472056813080442</c:v>
                </c:pt>
                <c:pt idx="943">
                  <c:v>69.741193189388412</c:v>
                </c:pt>
                <c:pt idx="944">
                  <c:v>70.016080840891448</c:v>
                </c:pt>
                <c:pt idx="945">
                  <c:v>70.296310546925881</c:v>
                </c:pt>
                <c:pt idx="946">
                  <c:v>70.578463536565692</c:v>
                </c:pt>
                <c:pt idx="947">
                  <c:v>70.866066760691581</c:v>
                </c:pt>
                <c:pt idx="948">
                  <c:v>71.192668155751576</c:v>
                </c:pt>
                <c:pt idx="949">
                  <c:v>71.477182890473742</c:v>
                </c:pt>
                <c:pt idx="950">
                  <c:v>71.767628933717504</c:v>
                </c:pt>
                <c:pt idx="951">
                  <c:v>72.068354167250092</c:v>
                </c:pt>
                <c:pt idx="952">
                  <c:v>72.370669728120106</c:v>
                </c:pt>
                <c:pt idx="953">
                  <c:v>72.673840808909588</c:v>
                </c:pt>
                <c:pt idx="954">
                  <c:v>72.980355513249748</c:v>
                </c:pt>
                <c:pt idx="955">
                  <c:v>73.289206358073855</c:v>
                </c:pt>
                <c:pt idx="956">
                  <c:v>73.597691176155593</c:v>
                </c:pt>
                <c:pt idx="957">
                  <c:v>73.909603820701506</c:v>
                </c:pt>
                <c:pt idx="958">
                  <c:v>74.230271744431661</c:v>
                </c:pt>
                <c:pt idx="959">
                  <c:v>74.541019577031335</c:v>
                </c:pt>
                <c:pt idx="960">
                  <c:v>74.861626008401956</c:v>
                </c:pt>
                <c:pt idx="961">
                  <c:v>75.182506097247682</c:v>
                </c:pt>
                <c:pt idx="962">
                  <c:v>75.511822462980632</c:v>
                </c:pt>
                <c:pt idx="963">
                  <c:v>75.872557471407021</c:v>
                </c:pt>
                <c:pt idx="964">
                  <c:v>76.206928271538999</c:v>
                </c:pt>
                <c:pt idx="965">
                  <c:v>76.531446310720881</c:v>
                </c:pt>
                <c:pt idx="966">
                  <c:v>76.86752634927943</c:v>
                </c:pt>
                <c:pt idx="967">
                  <c:v>77.201410686406604</c:v>
                </c:pt>
                <c:pt idx="968">
                  <c:v>77.545637998642576</c:v>
                </c:pt>
                <c:pt idx="969">
                  <c:v>77.878232725297721</c:v>
                </c:pt>
                <c:pt idx="970">
                  <c:v>78.216161668160538</c:v>
                </c:pt>
                <c:pt idx="971">
                  <c:v>78.558473003500481</c:v>
                </c:pt>
                <c:pt idx="972">
                  <c:v>78.908526115074125</c:v>
                </c:pt>
                <c:pt idx="973">
                  <c:v>79.251469446997604</c:v>
                </c:pt>
                <c:pt idx="974">
                  <c:v>79.600875051376704</c:v>
                </c:pt>
                <c:pt idx="975">
                  <c:v>79.949196344508437</c:v>
                </c:pt>
                <c:pt idx="976">
                  <c:v>80.349121898945441</c:v>
                </c:pt>
                <c:pt idx="977">
                  <c:v>80.69912117031015</c:v>
                </c:pt>
                <c:pt idx="978">
                  <c:v>81.04560123279488</c:v>
                </c:pt>
                <c:pt idx="979">
                  <c:v>81.400975359121603</c:v>
                </c:pt>
                <c:pt idx="980">
                  <c:v>81.762633925021134</c:v>
                </c:pt>
                <c:pt idx="981">
                  <c:v>82.114145980688463</c:v>
                </c:pt>
                <c:pt idx="982">
                  <c:v>82.477222974513538</c:v>
                </c:pt>
                <c:pt idx="983">
                  <c:v>82.844596337459024</c:v>
                </c:pt>
                <c:pt idx="984">
                  <c:v>83.201534991859404</c:v>
                </c:pt>
                <c:pt idx="985">
                  <c:v>83.565301281744397</c:v>
                </c:pt>
                <c:pt idx="986">
                  <c:v>83.931001356516759</c:v>
                </c:pt>
                <c:pt idx="987">
                  <c:v>84.293878971349471</c:v>
                </c:pt>
                <c:pt idx="988">
                  <c:v>84.661334090842615</c:v>
                </c:pt>
                <c:pt idx="989">
                  <c:v>85.064683583226142</c:v>
                </c:pt>
                <c:pt idx="990">
                  <c:v>85.434048227977812</c:v>
                </c:pt>
                <c:pt idx="991">
                  <c:v>85.797535015306053</c:v>
                </c:pt>
                <c:pt idx="992">
                  <c:v>86.176949008879618</c:v>
                </c:pt>
                <c:pt idx="993">
                  <c:v>86.537147706225255</c:v>
                </c:pt>
                <c:pt idx="994">
                  <c:v>86.91218430828097</c:v>
                </c:pt>
                <c:pt idx="995">
                  <c:v>87.296022965146022</c:v>
                </c:pt>
                <c:pt idx="996">
                  <c:v>87.662572975406007</c:v>
                </c:pt>
                <c:pt idx="997">
                  <c:v>88.0378441830469</c:v>
                </c:pt>
                <c:pt idx="998">
                  <c:v>88.409112066320546</c:v>
                </c:pt>
                <c:pt idx="999">
                  <c:v>88.774228953845338</c:v>
                </c:pt>
                <c:pt idx="1000">
                  <c:v>89.143628118814291</c:v>
                </c:pt>
                <c:pt idx="1001">
                  <c:v>89.509934051009893</c:v>
                </c:pt>
                <c:pt idx="1002">
                  <c:v>89.886802227010563</c:v>
                </c:pt>
                <c:pt idx="1003">
                  <c:v>90.258711707859078</c:v>
                </c:pt>
                <c:pt idx="1004">
                  <c:v>90.63575300559198</c:v>
                </c:pt>
                <c:pt idx="1005">
                  <c:v>90.99628723054083</c:v>
                </c:pt>
                <c:pt idx="1006">
                  <c:v>91.41145485640449</c:v>
                </c:pt>
                <c:pt idx="1007">
                  <c:v>91.786160174225017</c:v>
                </c:pt>
                <c:pt idx="1008">
                  <c:v>92.156921305607881</c:v>
                </c:pt>
                <c:pt idx="1009">
                  <c:v>92.527003048165525</c:v>
                </c:pt>
                <c:pt idx="1010">
                  <c:v>92.90730022553393</c:v>
                </c:pt>
                <c:pt idx="1011">
                  <c:v>93.265233206782924</c:v>
                </c:pt>
                <c:pt idx="1012">
                  <c:v>93.631928643025134</c:v>
                </c:pt>
                <c:pt idx="1013">
                  <c:v>94.007536757427701</c:v>
                </c:pt>
                <c:pt idx="1014">
                  <c:v>94.369777202110697</c:v>
                </c:pt>
                <c:pt idx="1015">
                  <c:v>94.732620854765116</c:v>
                </c:pt>
                <c:pt idx="1016">
                  <c:v>95.099758958257624</c:v>
                </c:pt>
                <c:pt idx="1017">
                  <c:v>95.512590996349545</c:v>
                </c:pt>
                <c:pt idx="1018">
                  <c:v>95.873073173972884</c:v>
                </c:pt>
                <c:pt idx="1019">
                  <c:v>96.23614520234274</c:v>
                </c:pt>
                <c:pt idx="1020">
                  <c:v>96.603357064540006</c:v>
                </c:pt>
                <c:pt idx="1021">
                  <c:v>96.964614176754722</c:v>
                </c:pt>
                <c:pt idx="1022">
                  <c:v>97.324760467546596</c:v>
                </c:pt>
                <c:pt idx="1023">
                  <c:v>97.68556661002323</c:v>
                </c:pt>
                <c:pt idx="1024">
                  <c:v>98.049298363290475</c:v>
                </c:pt>
                <c:pt idx="1025">
                  <c:v>98.40157858047273</c:v>
                </c:pt>
                <c:pt idx="1026">
                  <c:v>98.763058482893967</c:v>
                </c:pt>
                <c:pt idx="1027">
                  <c:v>99.117271514325722</c:v>
                </c:pt>
                <c:pt idx="1028">
                  <c:v>99.463668375367078</c:v>
                </c:pt>
                <c:pt idx="1029">
                  <c:v>99.820914171653854</c:v>
                </c:pt>
                <c:pt idx="1030">
                  <c:v>100.18252230309049</c:v>
                </c:pt>
                <c:pt idx="1031">
                  <c:v>100.5606357317146</c:v>
                </c:pt>
                <c:pt idx="1032">
                  <c:v>100.9147487940533</c:v>
                </c:pt>
                <c:pt idx="1033">
                  <c:v>101.2561007936053</c:v>
                </c:pt>
                <c:pt idx="1034">
                  <c:v>101.6056757562482</c:v>
                </c:pt>
                <c:pt idx="1035">
                  <c:v>101.9603791029155</c:v>
                </c:pt>
                <c:pt idx="1036">
                  <c:v>102.2944741632641</c:v>
                </c:pt>
                <c:pt idx="1037">
                  <c:v>102.63447866544639</c:v>
                </c:pt>
                <c:pt idx="1038">
                  <c:v>102.972383664988</c:v>
                </c:pt>
                <c:pt idx="1039">
                  <c:v>103.30392874889441</c:v>
                </c:pt>
                <c:pt idx="1040">
                  <c:v>103.63714582508941</c:v>
                </c:pt>
                <c:pt idx="1041">
                  <c:v>103.9784413470354</c:v>
                </c:pt>
                <c:pt idx="1042">
                  <c:v>104.3019208119711</c:v>
                </c:pt>
                <c:pt idx="1043">
                  <c:v>104.6272224847211</c:v>
                </c:pt>
                <c:pt idx="1044">
                  <c:v>104.9558590701714</c:v>
                </c:pt>
                <c:pt idx="1045">
                  <c:v>105.2820524461811</c:v>
                </c:pt>
                <c:pt idx="1046">
                  <c:v>105.59297924388839</c:v>
                </c:pt>
                <c:pt idx="1047">
                  <c:v>105.9091126624175</c:v>
                </c:pt>
                <c:pt idx="1048">
                  <c:v>106.2234773357778</c:v>
                </c:pt>
                <c:pt idx="1049">
                  <c:v>106.5329843255531</c:v>
                </c:pt>
                <c:pt idx="1050">
                  <c:v>106.8436713317295</c:v>
                </c:pt>
                <c:pt idx="1051">
                  <c:v>107.15449790512</c:v>
                </c:pt>
                <c:pt idx="1052">
                  <c:v>107.4553780008183</c:v>
                </c:pt>
                <c:pt idx="1053">
                  <c:v>107.7560378193923</c:v>
                </c:pt>
                <c:pt idx="1054">
                  <c:v>108.0917227561584</c:v>
                </c:pt>
                <c:pt idx="1055">
                  <c:v>108.37797485175609</c:v>
                </c:pt>
                <c:pt idx="1056">
                  <c:v>108.6695313277431</c:v>
                </c:pt>
                <c:pt idx="1057">
                  <c:v>108.96611388006539</c:v>
                </c:pt>
                <c:pt idx="1058">
                  <c:v>109.25293475145649</c:v>
                </c:pt>
                <c:pt idx="1059">
                  <c:v>109.5401852561358</c:v>
                </c:pt>
                <c:pt idx="1060">
                  <c:v>109.82180622985859</c:v>
                </c:pt>
                <c:pt idx="1061">
                  <c:v>110.1069495906921</c:v>
                </c:pt>
                <c:pt idx="1062">
                  <c:v>110.38182904427489</c:v>
                </c:pt>
                <c:pt idx="1063">
                  <c:v>110.65401008205789</c:v>
                </c:pt>
                <c:pt idx="1064">
                  <c:v>110.9238055945309</c:v>
                </c:pt>
                <c:pt idx="1065">
                  <c:v>111.1858975353003</c:v>
                </c:pt>
                <c:pt idx="1066">
                  <c:v>111.4539764853745</c:v>
                </c:pt>
                <c:pt idx="1067">
                  <c:v>111.71222996028401</c:v>
                </c:pt>
                <c:pt idx="1068">
                  <c:v>111.9659369507079</c:v>
                </c:pt>
                <c:pt idx="1069">
                  <c:v>112.2183573648208</c:v>
                </c:pt>
                <c:pt idx="1070">
                  <c:v>112.4673286895177</c:v>
                </c:pt>
                <c:pt idx="1071">
                  <c:v>112.7165783326715</c:v>
                </c:pt>
                <c:pt idx="1072">
                  <c:v>112.96036644381169</c:v>
                </c:pt>
                <c:pt idx="1073">
                  <c:v>113.1916188864738</c:v>
                </c:pt>
                <c:pt idx="1074">
                  <c:v>113.4234536767523</c:v>
                </c:pt>
                <c:pt idx="1075">
                  <c:v>113.6828768209577</c:v>
                </c:pt>
                <c:pt idx="1076">
                  <c:v>113.90916054661341</c:v>
                </c:pt>
                <c:pt idx="1077">
                  <c:v>114.1335294340581</c:v>
                </c:pt>
                <c:pt idx="1078">
                  <c:v>114.34991025761769</c:v>
                </c:pt>
                <c:pt idx="1079">
                  <c:v>114.56678928114169</c:v>
                </c:pt>
                <c:pt idx="1080">
                  <c:v>114.7805280606087</c:v>
                </c:pt>
                <c:pt idx="1081">
                  <c:v>114.99007629571371</c:v>
                </c:pt>
                <c:pt idx="1082">
                  <c:v>115.1978985183584</c:v>
                </c:pt>
                <c:pt idx="1083">
                  <c:v>115.393955756419</c:v>
                </c:pt>
                <c:pt idx="1084">
                  <c:v>115.5915234709701</c:v>
                </c:pt>
                <c:pt idx="1085">
                  <c:v>115.7853185894413</c:v>
                </c:pt>
                <c:pt idx="1086">
                  <c:v>115.9755337655025</c:v>
                </c:pt>
                <c:pt idx="1087">
                  <c:v>116.1565219630005</c:v>
                </c:pt>
                <c:pt idx="1088">
                  <c:v>116.3387301828019</c:v>
                </c:pt>
                <c:pt idx="1089">
                  <c:v>116.5140168025181</c:v>
                </c:pt>
                <c:pt idx="1090">
                  <c:v>116.6847147981908</c:v>
                </c:pt>
                <c:pt idx="1091">
                  <c:v>116.8529612211459</c:v>
                </c:pt>
                <c:pt idx="1092">
                  <c:v>117.01974396451349</c:v>
                </c:pt>
                <c:pt idx="1093">
                  <c:v>117.1783118822699</c:v>
                </c:pt>
                <c:pt idx="1094">
                  <c:v>117.3328219654787</c:v>
                </c:pt>
                <c:pt idx="1095">
                  <c:v>117.48885708923549</c:v>
                </c:pt>
                <c:pt idx="1096">
                  <c:v>117.63773329134411</c:v>
                </c:pt>
                <c:pt idx="1097">
                  <c:v>117.7778234836497</c:v>
                </c:pt>
                <c:pt idx="1098">
                  <c:v>117.91549495047521</c:v>
                </c:pt>
                <c:pt idx="1099">
                  <c:v>118.0664404106315</c:v>
                </c:pt>
                <c:pt idx="1100">
                  <c:v>118.1813293968093</c:v>
                </c:pt>
                <c:pt idx="1101">
                  <c:v>118.31926646308111</c:v>
                </c:pt>
                <c:pt idx="1102">
                  <c:v>118.4400693605473</c:v>
                </c:pt>
                <c:pt idx="1103">
                  <c:v>118.55839671674811</c:v>
                </c:pt>
                <c:pt idx="1104">
                  <c:v>118.6686141899204</c:v>
                </c:pt>
                <c:pt idx="1105">
                  <c:v>118.7746721161861</c:v>
                </c:pt>
                <c:pt idx="1106">
                  <c:v>118.87847311158011</c:v>
                </c:pt>
                <c:pt idx="1107">
                  <c:v>118.9783881354292</c:v>
                </c:pt>
                <c:pt idx="1108">
                  <c:v>119.0728548811382</c:v>
                </c:pt>
                <c:pt idx="1109">
                  <c:v>119.1634133073967</c:v>
                </c:pt>
                <c:pt idx="1110">
                  <c:v>119.2475175277339</c:v>
                </c:pt>
                <c:pt idx="1111">
                  <c:v>119.3281305843206</c:v>
                </c:pt>
                <c:pt idx="1112">
                  <c:v>119.4040824753384</c:v>
                </c:pt>
                <c:pt idx="1113">
                  <c:v>119.47536808464091</c:v>
                </c:pt>
                <c:pt idx="1114">
                  <c:v>119.543252475576</c:v>
                </c:pt>
                <c:pt idx="1115">
                  <c:v>119.6062044124088</c:v>
                </c:pt>
                <c:pt idx="1116">
                  <c:v>119.66459142091161</c:v>
                </c:pt>
                <c:pt idx="1117">
                  <c:v>119.7225309029005</c:v>
                </c:pt>
                <c:pt idx="1118">
                  <c:v>119.7704192067977</c:v>
                </c:pt>
                <c:pt idx="1119">
                  <c:v>119.8139392604853</c:v>
                </c:pt>
                <c:pt idx="1120">
                  <c:v>119.85267174449839</c:v>
                </c:pt>
                <c:pt idx="1121">
                  <c:v>119.88767812031681</c:v>
                </c:pt>
                <c:pt idx="1122">
                  <c:v>119.9173409983585</c:v>
                </c:pt>
                <c:pt idx="1123">
                  <c:v>119.9426723827146</c:v>
                </c:pt>
                <c:pt idx="1124">
                  <c:v>119.9632926374495</c:v>
                </c:pt>
                <c:pt idx="1125">
                  <c:v>119.9792496504774</c:v>
                </c:pt>
                <c:pt idx="1126">
                  <c:v>119.9910618687054</c:v>
                </c:pt>
                <c:pt idx="1127">
                  <c:v>119.9977596862513</c:v>
                </c:pt>
                <c:pt idx="1128">
                  <c:v>119.99999973465781</c:v>
                </c:pt>
                <c:pt idx="1129">
                  <c:v>119.9976097897993</c:v>
                </c:pt>
                <c:pt idx="1130">
                  <c:v>119.9893509809577</c:v>
                </c:pt>
                <c:pt idx="1131">
                  <c:v>119.9788657544308</c:v>
                </c:pt>
                <c:pt idx="1132">
                  <c:v>119.9607417001659</c:v>
                </c:pt>
                <c:pt idx="1133">
                  <c:v>119.93956205566511</c:v>
                </c:pt>
                <c:pt idx="1134">
                  <c:v>119.91317033016399</c:v>
                </c:pt>
                <c:pt idx="1135">
                  <c:v>119.88254704386461</c:v>
                </c:pt>
                <c:pt idx="1136">
                  <c:v>119.8471414642613</c:v>
                </c:pt>
                <c:pt idx="1137">
                  <c:v>119.8073183397798</c:v>
                </c:pt>
                <c:pt idx="1138">
                  <c:v>119.76271465840409</c:v>
                </c:pt>
                <c:pt idx="1139">
                  <c:v>119.7130736381127</c:v>
                </c:pt>
                <c:pt idx="1140">
                  <c:v>119.6593196657705</c:v>
                </c:pt>
                <c:pt idx="1141">
                  <c:v>119.6014627063156</c:v>
                </c:pt>
                <c:pt idx="1142">
                  <c:v>119.5386696890223</c:v>
                </c:pt>
                <c:pt idx="1143">
                  <c:v>119.4696789180292</c:v>
                </c:pt>
                <c:pt idx="1144">
                  <c:v>119.3978195915173</c:v>
                </c:pt>
                <c:pt idx="1145">
                  <c:v>119.32197613689721</c:v>
                </c:pt>
                <c:pt idx="1146">
                  <c:v>119.2399534348266</c:v>
                </c:pt>
                <c:pt idx="1147">
                  <c:v>119.1554083481395</c:v>
                </c:pt>
                <c:pt idx="1148">
                  <c:v>119.0655042143529</c:v>
                </c:pt>
                <c:pt idx="1149">
                  <c:v>118.97247165597059</c:v>
                </c:pt>
                <c:pt idx="1150">
                  <c:v>118.8607244819426</c:v>
                </c:pt>
                <c:pt idx="1151">
                  <c:v>118.755352051975</c:v>
                </c:pt>
                <c:pt idx="1152">
                  <c:v>118.6476653067682</c:v>
                </c:pt>
                <c:pt idx="1153">
                  <c:v>118.5368489687738</c:v>
                </c:pt>
                <c:pt idx="1154">
                  <c:v>118.4172731771876</c:v>
                </c:pt>
                <c:pt idx="1155">
                  <c:v>118.2962511028371</c:v>
                </c:pt>
                <c:pt idx="1156">
                  <c:v>118.1705802008464</c:v>
                </c:pt>
                <c:pt idx="1157">
                  <c:v>118.04087871922439</c:v>
                </c:pt>
                <c:pt idx="1158">
                  <c:v>117.9074097967178</c:v>
                </c:pt>
                <c:pt idx="1159">
                  <c:v>117.7681849289947</c:v>
                </c:pt>
                <c:pt idx="1160">
                  <c:v>117.6270151096754</c:v>
                </c:pt>
                <c:pt idx="1161">
                  <c:v>117.4821989250173</c:v>
                </c:pt>
                <c:pt idx="1162">
                  <c:v>117.3110814904332</c:v>
                </c:pt>
                <c:pt idx="1163">
                  <c:v>117.1558829938884</c:v>
                </c:pt>
                <c:pt idx="1164">
                  <c:v>116.9958499148706</c:v>
                </c:pt>
                <c:pt idx="1165">
                  <c:v>116.83223632377251</c:v>
                </c:pt>
                <c:pt idx="1166">
                  <c:v>116.66676291474251</c:v>
                </c:pt>
                <c:pt idx="1167">
                  <c:v>116.495732936815</c:v>
                </c:pt>
                <c:pt idx="1168">
                  <c:v>116.31846631655161</c:v>
                </c:pt>
                <c:pt idx="1169">
                  <c:v>116.1376692884037</c:v>
                </c:pt>
                <c:pt idx="1170">
                  <c:v>115.9522951279521</c:v>
                </c:pt>
                <c:pt idx="1171">
                  <c:v>115.7611613278232</c:v>
                </c:pt>
                <c:pt idx="1172">
                  <c:v>115.56928730514591</c:v>
                </c:pt>
                <c:pt idx="1173">
                  <c:v>115.36903937188841</c:v>
                </c:pt>
                <c:pt idx="1174">
                  <c:v>115.1697741498852</c:v>
                </c:pt>
                <c:pt idx="1175">
                  <c:v>114.9469913845036</c:v>
                </c:pt>
                <c:pt idx="1176">
                  <c:v>114.7359333139653</c:v>
                </c:pt>
                <c:pt idx="1177">
                  <c:v>114.5175667460006</c:v>
                </c:pt>
                <c:pt idx="1178">
                  <c:v>114.30927761784081</c:v>
                </c:pt>
                <c:pt idx="1179">
                  <c:v>114.0866432412444</c:v>
                </c:pt>
                <c:pt idx="1180">
                  <c:v>113.86421923024599</c:v>
                </c:pt>
                <c:pt idx="1181">
                  <c:v>113.63614834202301</c:v>
                </c:pt>
                <c:pt idx="1182">
                  <c:v>113.4078212147836</c:v>
                </c:pt>
                <c:pt idx="1183">
                  <c:v>113.16919880102409</c:v>
                </c:pt>
                <c:pt idx="1184">
                  <c:v>112.93769254465791</c:v>
                </c:pt>
                <c:pt idx="1185">
                  <c:v>112.6976985244229</c:v>
                </c:pt>
                <c:pt idx="1186">
                  <c:v>112.4551911173898</c:v>
                </c:pt>
                <c:pt idx="1187">
                  <c:v>112.1781328396158</c:v>
                </c:pt>
                <c:pt idx="1188">
                  <c:v>111.9209711609488</c:v>
                </c:pt>
                <c:pt idx="1189">
                  <c:v>111.6622771087207</c:v>
                </c:pt>
                <c:pt idx="1190">
                  <c:v>111.4021843384928</c:v>
                </c:pt>
                <c:pt idx="1191">
                  <c:v>111.1427196996304</c:v>
                </c:pt>
                <c:pt idx="1192">
                  <c:v>110.8724995393565</c:v>
                </c:pt>
                <c:pt idx="1193">
                  <c:v>110.6044365788343</c:v>
                </c:pt>
                <c:pt idx="1194">
                  <c:v>110.3436239715937</c:v>
                </c:pt>
                <c:pt idx="1195">
                  <c:v>110.0699757324729</c:v>
                </c:pt>
                <c:pt idx="1196">
                  <c:v>109.7904229827941</c:v>
                </c:pt>
                <c:pt idx="1197">
                  <c:v>109.5056785582111</c:v>
                </c:pt>
                <c:pt idx="1198">
                  <c:v>109.2247988423124</c:v>
                </c:pt>
                <c:pt idx="1199">
                  <c:v>108.9357867953432</c:v>
                </c:pt>
                <c:pt idx="1200">
                  <c:v>108.6460093789305</c:v>
                </c:pt>
                <c:pt idx="1201">
                  <c:v>108.3524167613474</c:v>
                </c:pt>
                <c:pt idx="1202">
                  <c:v>108.0545370945875</c:v>
                </c:pt>
                <c:pt idx="1203">
                  <c:v>107.7223673660727</c:v>
                </c:pt>
                <c:pt idx="1204">
                  <c:v>107.4217411172081</c:v>
                </c:pt>
                <c:pt idx="1205">
                  <c:v>107.112642591602</c:v>
                </c:pt>
                <c:pt idx="1206">
                  <c:v>106.809424600892</c:v>
                </c:pt>
                <c:pt idx="1207">
                  <c:v>106.5067914200919</c:v>
                </c:pt>
                <c:pt idx="1208">
                  <c:v>106.18752697562211</c:v>
                </c:pt>
                <c:pt idx="1209">
                  <c:v>105.8773121852783</c:v>
                </c:pt>
                <c:pt idx="1210">
                  <c:v>105.56554459998149</c:v>
                </c:pt>
                <c:pt idx="1211">
                  <c:v>105.2477514197703</c:v>
                </c:pt>
                <c:pt idx="1212">
                  <c:v>104.9212112227619</c:v>
                </c:pt>
                <c:pt idx="1213">
                  <c:v>104.59995428827681</c:v>
                </c:pt>
                <c:pt idx="1214">
                  <c:v>104.23420195962829</c:v>
                </c:pt>
                <c:pt idx="1215">
                  <c:v>103.9092989236624</c:v>
                </c:pt>
                <c:pt idx="1216">
                  <c:v>103.5847582470978</c:v>
                </c:pt>
                <c:pt idx="1217">
                  <c:v>103.2535275933262</c:v>
                </c:pt>
                <c:pt idx="1218">
                  <c:v>102.91818883364709</c:v>
                </c:pt>
                <c:pt idx="1219">
                  <c:v>102.581789771505</c:v>
                </c:pt>
                <c:pt idx="1220">
                  <c:v>102.23224008679971</c:v>
                </c:pt>
                <c:pt idx="1221">
                  <c:v>101.89207326459869</c:v>
                </c:pt>
                <c:pt idx="1222">
                  <c:v>101.55678778415481</c:v>
                </c:pt>
                <c:pt idx="1223">
                  <c:v>101.2066257976235</c:v>
                </c:pt>
                <c:pt idx="1224">
                  <c:v>100.8682583336554</c:v>
                </c:pt>
                <c:pt idx="1225">
                  <c:v>100.51308330327301</c:v>
                </c:pt>
                <c:pt idx="1226">
                  <c:v>100.16136541680309</c:v>
                </c:pt>
                <c:pt idx="1227">
                  <c:v>99.773171494579159</c:v>
                </c:pt>
                <c:pt idx="1228">
                  <c:v>99.414854804163397</c:v>
                </c:pt>
                <c:pt idx="1229">
                  <c:v>99.064103273733593</c:v>
                </c:pt>
                <c:pt idx="1230">
                  <c:v>98.705663293728989</c:v>
                </c:pt>
                <c:pt idx="1231">
                  <c:v>98.349786605780523</c:v>
                </c:pt>
                <c:pt idx="1232">
                  <c:v>97.990549621260641</c:v>
                </c:pt>
                <c:pt idx="1233">
                  <c:v>97.627236852381486</c:v>
                </c:pt>
                <c:pt idx="1234">
                  <c:v>97.276392662764096</c:v>
                </c:pt>
                <c:pt idx="1235">
                  <c:v>96.912149572668724</c:v>
                </c:pt>
                <c:pt idx="1236">
                  <c:v>96.549178072251195</c:v>
                </c:pt>
                <c:pt idx="1237">
                  <c:v>96.183692970901632</c:v>
                </c:pt>
                <c:pt idx="1238">
                  <c:v>95.812635982403194</c:v>
                </c:pt>
                <c:pt idx="1239">
                  <c:v>95.449560287427929</c:v>
                </c:pt>
                <c:pt idx="1240">
                  <c:v>95.076604630654558</c:v>
                </c:pt>
                <c:pt idx="1241">
                  <c:v>94.710100538171304</c:v>
                </c:pt>
                <c:pt idx="1242">
                  <c:v>94.346176448561081</c:v>
                </c:pt>
                <c:pt idx="1243">
                  <c:v>93.971564900741924</c:v>
                </c:pt>
                <c:pt idx="1244">
                  <c:v>93.604766994650703</c:v>
                </c:pt>
                <c:pt idx="1245">
                  <c:v>93.231138317253979</c:v>
                </c:pt>
                <c:pt idx="1246">
                  <c:v>92.860499929200955</c:v>
                </c:pt>
                <c:pt idx="1247">
                  <c:v>92.480975867289601</c:v>
                </c:pt>
                <c:pt idx="1248">
                  <c:v>92.105246927034287</c:v>
                </c:pt>
                <c:pt idx="1249">
                  <c:v>91.731662912181434</c:v>
                </c:pt>
                <c:pt idx="1250">
                  <c:v>91.359673449047889</c:v>
                </c:pt>
                <c:pt idx="1251">
                  <c:v>90.990345283933095</c:v>
                </c:pt>
                <c:pt idx="1252">
                  <c:v>90.578858213037506</c:v>
                </c:pt>
                <c:pt idx="1253">
                  <c:v>90.202429903788698</c:v>
                </c:pt>
                <c:pt idx="1254">
                  <c:v>89.826466812456715</c:v>
                </c:pt>
                <c:pt idx="1255">
                  <c:v>89.454863988410835</c:v>
                </c:pt>
                <c:pt idx="1256">
                  <c:v>89.079213293387568</c:v>
                </c:pt>
                <c:pt idx="1257">
                  <c:v>88.716830584276167</c:v>
                </c:pt>
                <c:pt idx="1258">
                  <c:v>88.346568050402425</c:v>
                </c:pt>
                <c:pt idx="1259">
                  <c:v>87.972423962142443</c:v>
                </c:pt>
                <c:pt idx="1260">
                  <c:v>87.602979736907827</c:v>
                </c:pt>
                <c:pt idx="1261">
                  <c:v>87.235715731632695</c:v>
                </c:pt>
                <c:pt idx="1262">
                  <c:v>86.859892722539669</c:v>
                </c:pt>
                <c:pt idx="1263">
                  <c:v>86.493472159272628</c:v>
                </c:pt>
                <c:pt idx="1264">
                  <c:v>86.129648035051801</c:v>
                </c:pt>
                <c:pt idx="1265">
                  <c:v>85.757966483574421</c:v>
                </c:pt>
                <c:pt idx="1266">
                  <c:v>85.342086235036689</c:v>
                </c:pt>
                <c:pt idx="1267">
                  <c:v>84.981770301445692</c:v>
                </c:pt>
                <c:pt idx="1268">
                  <c:v>84.616605624574532</c:v>
                </c:pt>
                <c:pt idx="1269">
                  <c:v>84.249213792819191</c:v>
                </c:pt>
                <c:pt idx="1270">
                  <c:v>83.891630776033196</c:v>
                </c:pt>
                <c:pt idx="1271">
                  <c:v>83.52746021419587</c:v>
                </c:pt>
                <c:pt idx="1272">
                  <c:v>83.161840014025117</c:v>
                </c:pt>
                <c:pt idx="1273">
                  <c:v>82.791474548415096</c:v>
                </c:pt>
                <c:pt idx="1274">
                  <c:v>82.439577126963115</c:v>
                </c:pt>
                <c:pt idx="1275">
                  <c:v>82.084653710371654</c:v>
                </c:pt>
                <c:pt idx="1276">
                  <c:v>81.723808835781711</c:v>
                </c:pt>
                <c:pt idx="1277">
                  <c:v>81.329474269564855</c:v>
                </c:pt>
                <c:pt idx="1278">
                  <c:v>80.979311862418328</c:v>
                </c:pt>
                <c:pt idx="1279">
                  <c:v>80.618770487726181</c:v>
                </c:pt>
                <c:pt idx="1280">
                  <c:v>80.261020966824958</c:v>
                </c:pt>
                <c:pt idx="1281">
                  <c:v>79.905426524108861</c:v>
                </c:pt>
                <c:pt idx="1282">
                  <c:v>79.554658758898739</c:v>
                </c:pt>
                <c:pt idx="1283">
                  <c:v>79.208095228936045</c:v>
                </c:pt>
                <c:pt idx="1284">
                  <c:v>78.862078363214849</c:v>
                </c:pt>
                <c:pt idx="1285">
                  <c:v>78.516469237607367</c:v>
                </c:pt>
                <c:pt idx="1286">
                  <c:v>78.168868400720996</c:v>
                </c:pt>
                <c:pt idx="1287">
                  <c:v>77.834506400809147</c:v>
                </c:pt>
                <c:pt idx="1288">
                  <c:v>77.487554186024624</c:v>
                </c:pt>
                <c:pt idx="1289">
                  <c:v>77.149175969440947</c:v>
                </c:pt>
                <c:pt idx="1290">
                  <c:v>76.820008041404861</c:v>
                </c:pt>
                <c:pt idx="1291">
                  <c:v>76.498617745979999</c:v>
                </c:pt>
                <c:pt idx="1292">
                  <c:v>76.163503858534426</c:v>
                </c:pt>
                <c:pt idx="1293">
                  <c:v>75.834569181099596</c:v>
                </c:pt>
                <c:pt idx="1294">
                  <c:v>75.469268898733674</c:v>
                </c:pt>
                <c:pt idx="1295">
                  <c:v>75.142344447738438</c:v>
                </c:pt>
                <c:pt idx="1296">
                  <c:v>74.826514556482167</c:v>
                </c:pt>
                <c:pt idx="1297">
                  <c:v>74.499638866084396</c:v>
                </c:pt>
                <c:pt idx="1298">
                  <c:v>74.179737433414857</c:v>
                </c:pt>
                <c:pt idx="1299">
                  <c:v>73.869736625475099</c:v>
                </c:pt>
                <c:pt idx="1300">
                  <c:v>73.558378416887166</c:v>
                </c:pt>
                <c:pt idx="1301">
                  <c:v>73.25339556486702</c:v>
                </c:pt>
                <c:pt idx="1302">
                  <c:v>72.944190274420308</c:v>
                </c:pt>
                <c:pt idx="1303">
                  <c:v>72.634688564086076</c:v>
                </c:pt>
                <c:pt idx="1304">
                  <c:v>72.34087567938225</c:v>
                </c:pt>
                <c:pt idx="1305">
                  <c:v>72.038177568624263</c:v>
                </c:pt>
                <c:pt idx="1306">
                  <c:v>71.743123397147244</c:v>
                </c:pt>
                <c:pt idx="1307">
                  <c:v>71.445534746630585</c:v>
                </c:pt>
                <c:pt idx="1308">
                  <c:v>71.151835506175189</c:v>
                </c:pt>
                <c:pt idx="1309">
                  <c:v>70.860321540563177</c:v>
                </c:pt>
                <c:pt idx="1310">
                  <c:v>70.575551545858374</c:v>
                </c:pt>
                <c:pt idx="1311">
                  <c:v>70.282698622140032</c:v>
                </c:pt>
                <c:pt idx="1312">
                  <c:v>70.007767668745785</c:v>
                </c:pt>
                <c:pt idx="1313">
                  <c:v>69.728926340104664</c:v>
                </c:pt>
                <c:pt idx="1314">
                  <c:v>69.424122688910785</c:v>
                </c:pt>
                <c:pt idx="1315">
                  <c:v>69.162788199860842</c:v>
                </c:pt>
                <c:pt idx="1316">
                  <c:v>68.898733930416114</c:v>
                </c:pt>
                <c:pt idx="1317">
                  <c:v>68.634961197763829</c:v>
                </c:pt>
                <c:pt idx="1318">
                  <c:v>68.37199532264097</c:v>
                </c:pt>
                <c:pt idx="1319">
                  <c:v>68.122465511477799</c:v>
                </c:pt>
                <c:pt idx="1320">
                  <c:v>67.869471795478134</c:v>
                </c:pt>
                <c:pt idx="1321">
                  <c:v>67.620066645657346</c:v>
                </c:pt>
                <c:pt idx="1322">
                  <c:v>67.373186547085822</c:v>
                </c:pt>
                <c:pt idx="1323">
                  <c:v>67.131829729698097</c:v>
                </c:pt>
                <c:pt idx="1324">
                  <c:v>66.862479428310166</c:v>
                </c:pt>
                <c:pt idx="1325">
                  <c:v>66.624959065529993</c:v>
                </c:pt>
                <c:pt idx="1326">
                  <c:v>66.401481344799066</c:v>
                </c:pt>
                <c:pt idx="1327">
                  <c:v>66.174564732555979</c:v>
                </c:pt>
                <c:pt idx="1328">
                  <c:v>65.950101435122406</c:v>
                </c:pt>
                <c:pt idx="1329">
                  <c:v>65.726995476129815</c:v>
                </c:pt>
                <c:pt idx="1330">
                  <c:v>65.512228825166176</c:v>
                </c:pt>
                <c:pt idx="1331">
                  <c:v>65.303715258207234</c:v>
                </c:pt>
                <c:pt idx="1332">
                  <c:v>65.091916896448168</c:v>
                </c:pt>
                <c:pt idx="1333">
                  <c:v>64.88887386420717</c:v>
                </c:pt>
                <c:pt idx="1334">
                  <c:v>64.685786953842367</c:v>
                </c:pt>
                <c:pt idx="1335">
                  <c:v>64.466593274919958</c:v>
                </c:pt>
                <c:pt idx="1336">
                  <c:v>64.269926413676458</c:v>
                </c:pt>
                <c:pt idx="1337">
                  <c:v>64.102584515379576</c:v>
                </c:pt>
                <c:pt idx="1338">
                  <c:v>63.892641426864877</c:v>
                </c:pt>
                <c:pt idx="1339">
                  <c:v>63.712008956196598</c:v>
                </c:pt>
                <c:pt idx="1340">
                  <c:v>63.530635405615399</c:v>
                </c:pt>
                <c:pt idx="1341">
                  <c:v>63.358370692618919</c:v>
                </c:pt>
                <c:pt idx="1342">
                  <c:v>63.190131211684623</c:v>
                </c:pt>
                <c:pt idx="1343">
                  <c:v>63.027860589775862</c:v>
                </c:pt>
                <c:pt idx="1344">
                  <c:v>62.867840271630271</c:v>
                </c:pt>
                <c:pt idx="1345">
                  <c:v>62.708983052949627</c:v>
                </c:pt>
                <c:pt idx="1346">
                  <c:v>62.556187580600017</c:v>
                </c:pt>
                <c:pt idx="1347">
                  <c:v>62.406120969443293</c:v>
                </c:pt>
                <c:pt idx="1348">
                  <c:v>62.261186712347737</c:v>
                </c:pt>
                <c:pt idx="1349">
                  <c:v>62.120309611533102</c:v>
                </c:pt>
                <c:pt idx="1350">
                  <c:v>61.986094683550213</c:v>
                </c:pt>
                <c:pt idx="1351">
                  <c:v>61.856028387527687</c:v>
                </c:pt>
                <c:pt idx="1352">
                  <c:v>61.728988552500958</c:v>
                </c:pt>
                <c:pt idx="1353">
                  <c:v>61.606196488795717</c:v>
                </c:pt>
                <c:pt idx="1354">
                  <c:v>61.489571297208641</c:v>
                </c:pt>
                <c:pt idx="1355">
                  <c:v>61.375109180016423</c:v>
                </c:pt>
                <c:pt idx="1356">
                  <c:v>61.263948138576083</c:v>
                </c:pt>
                <c:pt idx="1357">
                  <c:v>61.159728847171053</c:v>
                </c:pt>
                <c:pt idx="1358">
                  <c:v>61.059663779212372</c:v>
                </c:pt>
                <c:pt idx="1359">
                  <c:v>60.961970844399517</c:v>
                </c:pt>
                <c:pt idx="1360">
                  <c:v>60.860926112798523</c:v>
                </c:pt>
                <c:pt idx="1361">
                  <c:v>60.771837353448539</c:v>
                </c:pt>
                <c:pt idx="1362">
                  <c:v>60.693405381686567</c:v>
                </c:pt>
                <c:pt idx="1363">
                  <c:v>60.616175075162658</c:v>
                </c:pt>
                <c:pt idx="1364">
                  <c:v>60.543896242844212</c:v>
                </c:pt>
                <c:pt idx="1365">
                  <c:v>60.477158227129301</c:v>
                </c:pt>
                <c:pt idx="1366">
                  <c:v>60.41389928019592</c:v>
                </c:pt>
                <c:pt idx="1367">
                  <c:v>60.354248827890594</c:v>
                </c:pt>
                <c:pt idx="1368">
                  <c:v>60.299673280110241</c:v>
                </c:pt>
                <c:pt idx="1369">
                  <c:v>60.244344862540842</c:v>
                </c:pt>
                <c:pt idx="1370">
                  <c:v>60.198376260413909</c:v>
                </c:pt>
                <c:pt idx="1371">
                  <c:v>60.158467486045403</c:v>
                </c:pt>
                <c:pt idx="1372">
                  <c:v>60.1229910154143</c:v>
                </c:pt>
                <c:pt idx="1373">
                  <c:v>60.091343964134573</c:v>
                </c:pt>
                <c:pt idx="1374">
                  <c:v>60.064916458879587</c:v>
                </c:pt>
                <c:pt idx="1375">
                  <c:v>60.042641940469217</c:v>
                </c:pt>
                <c:pt idx="1376">
                  <c:v>60.025313865319902</c:v>
                </c:pt>
                <c:pt idx="1377">
                  <c:v>60.012388937837223</c:v>
                </c:pt>
                <c:pt idx="1378">
                  <c:v>60.003986395956012</c:v>
                </c:pt>
                <c:pt idx="1379">
                  <c:v>60.000209594092688</c:v>
                </c:pt>
                <c:pt idx="1380">
                  <c:v>60.001157388129663</c:v>
                </c:pt>
                <c:pt idx="1381">
                  <c:v>60.006760931964543</c:v>
                </c:pt>
                <c:pt idx="1382">
                  <c:v>60.018260586408253</c:v>
                </c:pt>
                <c:pt idx="1383">
                  <c:v>60.033393872873532</c:v>
                </c:pt>
                <c:pt idx="1384">
                  <c:v>60.053618434760793</c:v>
                </c:pt>
                <c:pt idx="1385">
                  <c:v>60.078130401429348</c:v>
                </c:pt>
                <c:pt idx="1386">
                  <c:v>60.106521282984183</c:v>
                </c:pt>
                <c:pt idx="1387">
                  <c:v>60.139712271722331</c:v>
                </c:pt>
                <c:pt idx="1388">
                  <c:v>60.178089808885623</c:v>
                </c:pt>
                <c:pt idx="1389">
                  <c:v>60.220782875603902</c:v>
                </c:pt>
                <c:pt idx="1390">
                  <c:v>60.268351462818067</c:v>
                </c:pt>
                <c:pt idx="1391">
                  <c:v>60.319719107195041</c:v>
                </c:pt>
                <c:pt idx="1392">
                  <c:v>60.376978616531332</c:v>
                </c:pt>
                <c:pt idx="1393">
                  <c:v>60.437981301482949</c:v>
                </c:pt>
                <c:pt idx="1394">
                  <c:v>60.505204634977318</c:v>
                </c:pt>
                <c:pt idx="1395">
                  <c:v>60.575510049528148</c:v>
                </c:pt>
                <c:pt idx="1396">
                  <c:v>60.649055007814752</c:v>
                </c:pt>
                <c:pt idx="1397">
                  <c:v>60.739957918901958</c:v>
                </c:pt>
                <c:pt idx="1398">
                  <c:v>60.824333247948474</c:v>
                </c:pt>
                <c:pt idx="1399">
                  <c:v>60.91296139330985</c:v>
                </c:pt>
                <c:pt idx="1400">
                  <c:v>61.006023258204991</c:v>
                </c:pt>
                <c:pt idx="1401">
                  <c:v>61.105612279507127</c:v>
                </c:pt>
                <c:pt idx="1402">
                  <c:v>61.205580398513732</c:v>
                </c:pt>
                <c:pt idx="1403">
                  <c:v>61.310507209317947</c:v>
                </c:pt>
                <c:pt idx="1404">
                  <c:v>61.421681840587389</c:v>
                </c:pt>
                <c:pt idx="1405">
                  <c:v>61.535398216329071</c:v>
                </c:pt>
                <c:pt idx="1406">
                  <c:v>61.657046969263043</c:v>
                </c:pt>
                <c:pt idx="1407">
                  <c:v>61.780271075156548</c:v>
                </c:pt>
                <c:pt idx="1408">
                  <c:v>61.908006998213807</c:v>
                </c:pt>
                <c:pt idx="1409">
                  <c:v>62.040784152943473</c:v>
                </c:pt>
                <c:pt idx="1410">
                  <c:v>62.17743578562704</c:v>
                </c:pt>
                <c:pt idx="1411">
                  <c:v>62.337357256682253</c:v>
                </c:pt>
                <c:pt idx="1412">
                  <c:v>62.468862189953811</c:v>
                </c:pt>
                <c:pt idx="1413">
                  <c:v>62.636436925804873</c:v>
                </c:pt>
                <c:pt idx="1414">
                  <c:v>62.790371342416989</c:v>
                </c:pt>
                <c:pt idx="1415">
                  <c:v>62.948831663100918</c:v>
                </c:pt>
                <c:pt idx="1416">
                  <c:v>63.111141880998701</c:v>
                </c:pt>
                <c:pt idx="1417">
                  <c:v>63.277621489029912</c:v>
                </c:pt>
                <c:pt idx="1418">
                  <c:v>63.451753796934817</c:v>
                </c:pt>
                <c:pt idx="1419">
                  <c:v>63.627126090219107</c:v>
                </c:pt>
                <c:pt idx="1420">
                  <c:v>63.80418834391935</c:v>
                </c:pt>
                <c:pt idx="1421">
                  <c:v>63.986066890237502</c:v>
                </c:pt>
                <c:pt idx="1422">
                  <c:v>64.17351350833421</c:v>
                </c:pt>
                <c:pt idx="1423">
                  <c:v>64.365107534674479</c:v>
                </c:pt>
                <c:pt idx="1424">
                  <c:v>64.564131708250272</c:v>
                </c:pt>
                <c:pt idx="1425">
                  <c:v>64.758883689981175</c:v>
                </c:pt>
                <c:pt idx="1426">
                  <c:v>64.963535365709475</c:v>
                </c:pt>
                <c:pt idx="1427">
                  <c:v>65.176787783812628</c:v>
                </c:pt>
                <c:pt idx="1428">
                  <c:v>65.384251780640852</c:v>
                </c:pt>
                <c:pt idx="1429">
                  <c:v>65.626856370128962</c:v>
                </c:pt>
                <c:pt idx="1430">
                  <c:v>65.841944872597026</c:v>
                </c:pt>
                <c:pt idx="1431">
                  <c:v>66.065477360386296</c:v>
                </c:pt>
                <c:pt idx="1432">
                  <c:v>66.298993705937193</c:v>
                </c:pt>
                <c:pt idx="1433">
                  <c:v>66.527370395676613</c:v>
                </c:pt>
                <c:pt idx="1434">
                  <c:v>66.757227898723997</c:v>
                </c:pt>
                <c:pt idx="1435">
                  <c:v>66.995471268419152</c:v>
                </c:pt>
                <c:pt idx="1436">
                  <c:v>67.234758253264175</c:v>
                </c:pt>
                <c:pt idx="1437">
                  <c:v>67.473426806117061</c:v>
                </c:pt>
                <c:pt idx="1438">
                  <c:v>67.719597915199188</c:v>
                </c:pt>
                <c:pt idx="1439">
                  <c:v>67.966563271696643</c:v>
                </c:pt>
                <c:pt idx="1440">
                  <c:v>68.223245237930826</c:v>
                </c:pt>
                <c:pt idx="1441">
                  <c:v>68.517256119252721</c:v>
                </c:pt>
                <c:pt idx="1442">
                  <c:v>68.745804083281513</c:v>
                </c:pt>
                <c:pt idx="1443">
                  <c:v>69.03952069960215</c:v>
                </c:pt>
                <c:pt idx="1444">
                  <c:v>69.311759060861803</c:v>
                </c:pt>
                <c:pt idx="1445">
                  <c:v>69.582950012744448</c:v>
                </c:pt>
                <c:pt idx="1446">
                  <c:v>69.853751484145363</c:v>
                </c:pt>
                <c:pt idx="1447">
                  <c:v>70.130580990030523</c:v>
                </c:pt>
                <c:pt idx="1448">
                  <c:v>70.403688396802224</c:v>
                </c:pt>
                <c:pt idx="1449">
                  <c:v>70.681847219364613</c:v>
                </c:pt>
                <c:pt idx="1450">
                  <c:v>70.970029566490695</c:v>
                </c:pt>
                <c:pt idx="1451">
                  <c:v>71.258330535983873</c:v>
                </c:pt>
                <c:pt idx="1452">
                  <c:v>71.58363467255414</c:v>
                </c:pt>
                <c:pt idx="1453">
                  <c:v>71.88401540036692</c:v>
                </c:pt>
                <c:pt idx="1454">
                  <c:v>72.177137420539495</c:v>
                </c:pt>
                <c:pt idx="1455">
                  <c:v>72.475167720154829</c:v>
                </c:pt>
                <c:pt idx="1456">
                  <c:v>72.779419455026328</c:v>
                </c:pt>
                <c:pt idx="1457">
                  <c:v>73.091222474992136</c:v>
                </c:pt>
                <c:pt idx="1458">
                  <c:v>73.399159264559202</c:v>
                </c:pt>
                <c:pt idx="1459">
                  <c:v>73.708926332452165</c:v>
                </c:pt>
                <c:pt idx="1460">
                  <c:v>74.021986568907167</c:v>
                </c:pt>
                <c:pt idx="1461">
                  <c:v>74.34237302697656</c:v>
                </c:pt>
                <c:pt idx="1462">
                  <c:v>74.661708704201274</c:v>
                </c:pt>
                <c:pt idx="1463">
                  <c:v>74.98070109731691</c:v>
                </c:pt>
                <c:pt idx="1464">
                  <c:v>75.310510349256134</c:v>
                </c:pt>
                <c:pt idx="1465">
                  <c:v>75.633046840702121</c:v>
                </c:pt>
                <c:pt idx="1466">
                  <c:v>75.957900696101419</c:v>
                </c:pt>
                <c:pt idx="1467">
                  <c:v>76.288548775808209</c:v>
                </c:pt>
                <c:pt idx="1468">
                  <c:v>76.61890047299012</c:v>
                </c:pt>
                <c:pt idx="1469">
                  <c:v>76.98848254331817</c:v>
                </c:pt>
                <c:pt idx="1470">
                  <c:v>77.324717211690938</c:v>
                </c:pt>
                <c:pt idx="1471">
                  <c:v>77.663812885362702</c:v>
                </c:pt>
                <c:pt idx="1472">
                  <c:v>78.00731597710687</c:v>
                </c:pt>
                <c:pt idx="1473">
                  <c:v>78.348792121714396</c:v>
                </c:pt>
                <c:pt idx="1474">
                  <c:v>78.694754418191636</c:v>
                </c:pt>
                <c:pt idx="1475">
                  <c:v>79.04207453560484</c:v>
                </c:pt>
                <c:pt idx="1476">
                  <c:v>79.385079472030483</c:v>
                </c:pt>
                <c:pt idx="1477">
                  <c:v>79.732184805400721</c:v>
                </c:pt>
                <c:pt idx="1478">
                  <c:v>80.076831753468355</c:v>
                </c:pt>
                <c:pt idx="1479">
                  <c:v>80.432262059491421</c:v>
                </c:pt>
                <c:pt idx="1480">
                  <c:v>80.821969908627082</c:v>
                </c:pt>
                <c:pt idx="1481">
                  <c:v>81.172639018627535</c:v>
                </c:pt>
                <c:pt idx="1482">
                  <c:v>81.532726017821361</c:v>
                </c:pt>
                <c:pt idx="1483">
                  <c:v>81.890845532879922</c:v>
                </c:pt>
                <c:pt idx="1484">
                  <c:v>82.242713707773348</c:v>
                </c:pt>
                <c:pt idx="1485">
                  <c:v>82.600070423512634</c:v>
                </c:pt>
                <c:pt idx="1486">
                  <c:v>82.95784232005829</c:v>
                </c:pt>
                <c:pt idx="1487">
                  <c:v>83.326337168656536</c:v>
                </c:pt>
                <c:pt idx="1488">
                  <c:v>83.682245763247636</c:v>
                </c:pt>
                <c:pt idx="1489">
                  <c:v>84.041445456809328</c:v>
                </c:pt>
                <c:pt idx="1490">
                  <c:v>84.412486411120184</c:v>
                </c:pt>
                <c:pt idx="1491">
                  <c:v>84.825769705151728</c:v>
                </c:pt>
                <c:pt idx="1492">
                  <c:v>85.194609798152953</c:v>
                </c:pt>
                <c:pt idx="1493">
                  <c:v>85.559585489317129</c:v>
                </c:pt>
                <c:pt idx="1494">
                  <c:v>85.921515539825322</c:v>
                </c:pt>
                <c:pt idx="1495">
                  <c:v>86.293581391006114</c:v>
                </c:pt>
                <c:pt idx="1496">
                  <c:v>86.669759221327354</c:v>
                </c:pt>
                <c:pt idx="1497">
                  <c:v>87.037263367607608</c:v>
                </c:pt>
                <c:pt idx="1498">
                  <c:v>87.406844590866157</c:v>
                </c:pt>
                <c:pt idx="1499">
                  <c:v>87.774463933325592</c:v>
                </c:pt>
                <c:pt idx="1500">
                  <c:v>88.147981528389721</c:v>
                </c:pt>
                <c:pt idx="1501">
                  <c:v>88.515459543771371</c:v>
                </c:pt>
                <c:pt idx="1502">
                  <c:v>88.899224671365545</c:v>
                </c:pt>
                <c:pt idx="1503">
                  <c:v>89.26885716031488</c:v>
                </c:pt>
                <c:pt idx="1504">
                  <c:v>89.64801427748732</c:v>
                </c:pt>
                <c:pt idx="1505">
                  <c:v>90.010430574681209</c:v>
                </c:pt>
                <c:pt idx="1506">
                  <c:v>90.382597803681705</c:v>
                </c:pt>
                <c:pt idx="1507">
                  <c:v>90.757873009881109</c:v>
                </c:pt>
                <c:pt idx="1508">
                  <c:v>91.169633700737435</c:v>
                </c:pt>
                <c:pt idx="1509">
                  <c:v>91.545929640584802</c:v>
                </c:pt>
                <c:pt idx="1510">
                  <c:v>91.905617304891379</c:v>
                </c:pt>
                <c:pt idx="1511">
                  <c:v>92.276255245287885</c:v>
                </c:pt>
                <c:pt idx="1512">
                  <c:v>92.646012550026157</c:v>
                </c:pt>
                <c:pt idx="1513">
                  <c:v>93.015772936733953</c:v>
                </c:pt>
                <c:pt idx="1514">
                  <c:v>93.382020778515752</c:v>
                </c:pt>
                <c:pt idx="1515">
                  <c:v>93.750273756260142</c:v>
                </c:pt>
                <c:pt idx="1516">
                  <c:v>94.159591429752496</c:v>
                </c:pt>
                <c:pt idx="1517">
                  <c:v>94.519727384125716</c:v>
                </c:pt>
                <c:pt idx="1518">
                  <c:v>94.890298913176068</c:v>
                </c:pt>
                <c:pt idx="1519">
                  <c:v>95.266910467562255</c:v>
                </c:pt>
                <c:pt idx="1520">
                  <c:v>95.629412339400915</c:v>
                </c:pt>
                <c:pt idx="1521">
                  <c:v>95.988968684757992</c:v>
                </c:pt>
                <c:pt idx="1522">
                  <c:v>96.347841644761829</c:v>
                </c:pt>
                <c:pt idx="1523">
                  <c:v>96.708816161407341</c:v>
                </c:pt>
                <c:pt idx="1524">
                  <c:v>97.073662525270834</c:v>
                </c:pt>
                <c:pt idx="1525">
                  <c:v>97.434578598386651</c:v>
                </c:pt>
                <c:pt idx="1526">
                  <c:v>97.832373970644326</c:v>
                </c:pt>
                <c:pt idx="1527">
                  <c:v>98.152908276327537</c:v>
                </c:pt>
                <c:pt idx="1528">
                  <c:v>98.517238795521735</c:v>
                </c:pt>
                <c:pt idx="1529">
                  <c:v>98.908883753967373</c:v>
                </c:pt>
                <c:pt idx="1530">
                  <c:v>99.271252909490983</c:v>
                </c:pt>
                <c:pt idx="1531">
                  <c:v>99.611395933766516</c:v>
                </c:pt>
                <c:pt idx="1532">
                  <c:v>99.975112575876778</c:v>
                </c:pt>
                <c:pt idx="1533">
                  <c:v>100.3146743308936</c:v>
                </c:pt>
                <c:pt idx="1534">
                  <c:v>100.6708907667583</c:v>
                </c:pt>
                <c:pt idx="1535">
                  <c:v>101.0145534000677</c:v>
                </c:pt>
                <c:pt idx="1536">
                  <c:v>101.35459911176051</c:v>
                </c:pt>
                <c:pt idx="1537">
                  <c:v>101.692632336321</c:v>
                </c:pt>
                <c:pt idx="1538">
                  <c:v>102.0375602095405</c:v>
                </c:pt>
                <c:pt idx="1539">
                  <c:v>102.3767277095256</c:v>
                </c:pt>
                <c:pt idx="1540">
                  <c:v>102.7502156466433</c:v>
                </c:pt>
                <c:pt idx="1541">
                  <c:v>103.0946948022486</c:v>
                </c:pt>
                <c:pt idx="1542">
                  <c:v>103.42516383469329</c:v>
                </c:pt>
                <c:pt idx="1543">
                  <c:v>103.7577996321041</c:v>
                </c:pt>
                <c:pt idx="1544">
                  <c:v>104.08347170948539</c:v>
                </c:pt>
                <c:pt idx="1545">
                  <c:v>104.4081943106613</c:v>
                </c:pt>
                <c:pt idx="1546">
                  <c:v>104.7308164707805</c:v>
                </c:pt>
                <c:pt idx="1547">
                  <c:v>105.0538961897158</c:v>
                </c:pt>
                <c:pt idx="1548">
                  <c:v>105.3780676194571</c:v>
                </c:pt>
                <c:pt idx="1549">
                  <c:v>105.69424063095489</c:v>
                </c:pt>
                <c:pt idx="1550">
                  <c:v>106.0184148473342</c:v>
                </c:pt>
                <c:pt idx="1551">
                  <c:v>106.32621312725681</c:v>
                </c:pt>
                <c:pt idx="1552">
                  <c:v>106.6347971556639</c:v>
                </c:pt>
                <c:pt idx="1553">
                  <c:v>106.9454508466381</c:v>
                </c:pt>
                <c:pt idx="1554">
                  <c:v>107.287051861489</c:v>
                </c:pt>
                <c:pt idx="1555">
                  <c:v>107.588920953371</c:v>
                </c:pt>
                <c:pt idx="1556">
                  <c:v>107.8938538781713</c:v>
                </c:pt>
                <c:pt idx="1557">
                  <c:v>108.19506115711989</c:v>
                </c:pt>
                <c:pt idx="1558">
                  <c:v>108.4902657872254</c:v>
                </c:pt>
                <c:pt idx="1559">
                  <c:v>108.7800231029577</c:v>
                </c:pt>
                <c:pt idx="1560">
                  <c:v>109.0736318413414</c:v>
                </c:pt>
                <c:pt idx="1561">
                  <c:v>109.3549015544687</c:v>
                </c:pt>
                <c:pt idx="1562">
                  <c:v>109.6364711768444</c:v>
                </c:pt>
                <c:pt idx="1563">
                  <c:v>109.9174962205178</c:v>
                </c:pt>
                <c:pt idx="1564">
                  <c:v>110.18959064294781</c:v>
                </c:pt>
                <c:pt idx="1565">
                  <c:v>110.4645702592948</c:v>
                </c:pt>
                <c:pt idx="1566">
                  <c:v>110.7356841641414</c:v>
                </c:pt>
                <c:pt idx="1567">
                  <c:v>110.99920507877221</c:v>
                </c:pt>
                <c:pt idx="1568">
                  <c:v>111.2624545678102</c:v>
                </c:pt>
                <c:pt idx="1569">
                  <c:v>111.55246777191709</c:v>
                </c:pt>
                <c:pt idx="1570">
                  <c:v>111.8118613600577</c:v>
                </c:pt>
                <c:pt idx="1571">
                  <c:v>112.06502113638579</c:v>
                </c:pt>
                <c:pt idx="1572">
                  <c:v>112.31343604276999</c:v>
                </c:pt>
                <c:pt idx="1573">
                  <c:v>112.5579976031171</c:v>
                </c:pt>
                <c:pt idx="1574">
                  <c:v>112.8077300041919</c:v>
                </c:pt>
                <c:pt idx="1575">
                  <c:v>113.04254251111681</c:v>
                </c:pt>
                <c:pt idx="1576">
                  <c:v>113.28186312677769</c:v>
                </c:pt>
                <c:pt idx="1577">
                  <c:v>113.5088056826923</c:v>
                </c:pt>
                <c:pt idx="1578">
                  <c:v>113.7398781487598</c:v>
                </c:pt>
                <c:pt idx="1579">
                  <c:v>113.963383443588</c:v>
                </c:pt>
                <c:pt idx="1580">
                  <c:v>114.2107975795527</c:v>
                </c:pt>
                <c:pt idx="1581">
                  <c:v>114.4301156297882</c:v>
                </c:pt>
                <c:pt idx="1582">
                  <c:v>114.644282291152</c:v>
                </c:pt>
                <c:pt idx="1583">
                  <c:v>114.8505766261555</c:v>
                </c:pt>
                <c:pt idx="1584">
                  <c:v>115.0599036224077</c:v>
                </c:pt>
                <c:pt idx="1585">
                  <c:v>115.263466720914</c:v>
                </c:pt>
                <c:pt idx="1586">
                  <c:v>115.46341635295261</c:v>
                </c:pt>
                <c:pt idx="1587">
                  <c:v>115.6555808426204</c:v>
                </c:pt>
                <c:pt idx="1588">
                  <c:v>115.84567069953999</c:v>
                </c:pt>
                <c:pt idx="1589">
                  <c:v>116.0347874292712</c:v>
                </c:pt>
                <c:pt idx="1590">
                  <c:v>116.2143818256414</c:v>
                </c:pt>
                <c:pt idx="1591">
                  <c:v>116.39568550383009</c:v>
                </c:pt>
                <c:pt idx="1592">
                  <c:v>116.5678197813628</c:v>
                </c:pt>
                <c:pt idx="1593">
                  <c:v>116.73833775577459</c:v>
                </c:pt>
                <c:pt idx="1594">
                  <c:v>116.906759139047</c:v>
                </c:pt>
                <c:pt idx="1595">
                  <c:v>117.0714865027709</c:v>
                </c:pt>
                <c:pt idx="1596">
                  <c:v>117.2477427760778</c:v>
                </c:pt>
                <c:pt idx="1597">
                  <c:v>117.40143630954201</c:v>
                </c:pt>
                <c:pt idx="1598">
                  <c:v>117.55328886594479</c:v>
                </c:pt>
                <c:pt idx="1599">
                  <c:v>117.695528443478</c:v>
                </c:pt>
                <c:pt idx="1600">
                  <c:v>117.835423919463</c:v>
                </c:pt>
                <c:pt idx="1601">
                  <c:v>117.9743860260444</c:v>
                </c:pt>
                <c:pt idx="1602">
                  <c:v>118.1061842480497</c:v>
                </c:pt>
                <c:pt idx="1603">
                  <c:v>118.23458472075821</c:v>
                </c:pt>
                <c:pt idx="1604">
                  <c:v>118.35682322909081</c:v>
                </c:pt>
                <c:pt idx="1605">
                  <c:v>118.4761839541799</c:v>
                </c:pt>
                <c:pt idx="1606">
                  <c:v>118.5943292451163</c:v>
                </c:pt>
                <c:pt idx="1607">
                  <c:v>118.702535711823</c:v>
                </c:pt>
                <c:pt idx="1608">
                  <c:v>118.80994434925761</c:v>
                </c:pt>
                <c:pt idx="1609">
                  <c:v>118.9113115578597</c:v>
                </c:pt>
                <c:pt idx="1610">
                  <c:v>119.00739431192569</c:v>
                </c:pt>
                <c:pt idx="1611">
                  <c:v>119.09998716011459</c:v>
                </c:pt>
                <c:pt idx="1612">
                  <c:v>119.18815263836581</c:v>
                </c:pt>
                <c:pt idx="1613">
                  <c:v>119.2816622685804</c:v>
                </c:pt>
                <c:pt idx="1614">
                  <c:v>119.3530605416701</c:v>
                </c:pt>
                <c:pt idx="1615">
                  <c:v>119.4356962762362</c:v>
                </c:pt>
                <c:pt idx="1616">
                  <c:v>119.5040984949447</c:v>
                </c:pt>
                <c:pt idx="1617">
                  <c:v>119.56922275570039</c:v>
                </c:pt>
                <c:pt idx="1618">
                  <c:v>119.6297748468952</c:v>
                </c:pt>
                <c:pt idx="1619">
                  <c:v>119.6845339808752</c:v>
                </c:pt>
                <c:pt idx="1620">
                  <c:v>119.736010748471</c:v>
                </c:pt>
                <c:pt idx="1621">
                  <c:v>119.7837860514588</c:v>
                </c:pt>
                <c:pt idx="1622">
                  <c:v>119.8269074971997</c:v>
                </c:pt>
                <c:pt idx="1623">
                  <c:v>119.8648255930933</c:v>
                </c:pt>
                <c:pt idx="1624">
                  <c:v>119.8971421842936</c:v>
                </c:pt>
                <c:pt idx="1625">
                  <c:v>119.9255692049805</c:v>
                </c:pt>
                <c:pt idx="1626">
                  <c:v>119.94922761177941</c:v>
                </c:pt>
                <c:pt idx="1627">
                  <c:v>119.97037588118209</c:v>
                </c:pt>
                <c:pt idx="1628">
                  <c:v>119.98484928632369</c:v>
                </c:pt>
                <c:pt idx="1629">
                  <c:v>119.9943059956825</c:v>
                </c:pt>
                <c:pt idx="1630">
                  <c:v>119.9992721607325</c:v>
                </c:pt>
                <c:pt idx="1631">
                  <c:v>119.99952266325531</c:v>
                </c:pt>
                <c:pt idx="1632">
                  <c:v>119.99496938984571</c:v>
                </c:pt>
                <c:pt idx="1633">
                  <c:v>119.9861926742103</c:v>
                </c:pt>
                <c:pt idx="1634">
                  <c:v>119.9727923615708</c:v>
                </c:pt>
                <c:pt idx="1635">
                  <c:v>119.9548526850911</c:v>
                </c:pt>
                <c:pt idx="1636">
                  <c:v>119.93231134511051</c:v>
                </c:pt>
                <c:pt idx="1637">
                  <c:v>119.90468810773341</c:v>
                </c:pt>
                <c:pt idx="1638">
                  <c:v>119.8732821139745</c:v>
                </c:pt>
                <c:pt idx="1639">
                  <c:v>119.83630443582371</c:v>
                </c:pt>
                <c:pt idx="1640">
                  <c:v>119.7951049612045</c:v>
                </c:pt>
                <c:pt idx="1641">
                  <c:v>119.74357893200489</c:v>
                </c:pt>
                <c:pt idx="1642">
                  <c:v>119.69156322283349</c:v>
                </c:pt>
                <c:pt idx="1643">
                  <c:v>119.6369099280579</c:v>
                </c:pt>
                <c:pt idx="1644">
                  <c:v>119.5761367006819</c:v>
                </c:pt>
                <c:pt idx="1645">
                  <c:v>119.5118200699946</c:v>
                </c:pt>
                <c:pt idx="1646">
                  <c:v>119.4404449203703</c:v>
                </c:pt>
                <c:pt idx="1647">
                  <c:v>119.3686025859063</c:v>
                </c:pt>
                <c:pt idx="1648">
                  <c:v>119.2919560838705</c:v>
                </c:pt>
                <c:pt idx="1649">
                  <c:v>119.20902677998821</c:v>
                </c:pt>
                <c:pt idx="1650">
                  <c:v>119.1218768531877</c:v>
                </c:pt>
                <c:pt idx="1651">
                  <c:v>119.03362577263481</c:v>
                </c:pt>
                <c:pt idx="1652">
                  <c:v>118.93603517962229</c:v>
                </c:pt>
                <c:pt idx="1653">
                  <c:v>118.8354751028459</c:v>
                </c:pt>
                <c:pt idx="1654">
                  <c:v>118.7302690077472</c:v>
                </c:pt>
                <c:pt idx="1655">
                  <c:v>118.6198175804451</c:v>
                </c:pt>
                <c:pt idx="1656">
                  <c:v>118.49456248731759</c:v>
                </c:pt>
                <c:pt idx="1657">
                  <c:v>118.37438261841039</c:v>
                </c:pt>
                <c:pt idx="1658">
                  <c:v>118.2513308118326</c:v>
                </c:pt>
                <c:pt idx="1659">
                  <c:v>118.1248717766631</c:v>
                </c:pt>
                <c:pt idx="1660">
                  <c:v>117.9928588017237</c:v>
                </c:pt>
                <c:pt idx="1661">
                  <c:v>117.85747700166471</c:v>
                </c:pt>
                <c:pt idx="1662">
                  <c:v>117.7165620970528</c:v>
                </c:pt>
                <c:pt idx="1663">
                  <c:v>117.573053699502</c:v>
                </c:pt>
                <c:pt idx="1664">
                  <c:v>117.4222093072476</c:v>
                </c:pt>
                <c:pt idx="1665">
                  <c:v>117.2705568517739</c:v>
                </c:pt>
                <c:pt idx="1666">
                  <c:v>117.1102049053693</c:v>
                </c:pt>
                <c:pt idx="1667">
                  <c:v>116.9513485875347</c:v>
                </c:pt>
                <c:pt idx="1668">
                  <c:v>116.7856795577916</c:v>
                </c:pt>
                <c:pt idx="1669">
                  <c:v>116.6120607392595</c:v>
                </c:pt>
                <c:pt idx="1670">
                  <c:v>116.4432526960689</c:v>
                </c:pt>
                <c:pt idx="1671">
                  <c:v>116.24407077285289</c:v>
                </c:pt>
                <c:pt idx="1672">
                  <c:v>116.05870101784799</c:v>
                </c:pt>
                <c:pt idx="1673">
                  <c:v>115.89501960783031</c:v>
                </c:pt>
                <c:pt idx="1674">
                  <c:v>115.6802142331227</c:v>
                </c:pt>
                <c:pt idx="1675">
                  <c:v>115.48658239297031</c:v>
                </c:pt>
                <c:pt idx="1676">
                  <c:v>115.2872782469254</c:v>
                </c:pt>
                <c:pt idx="1677">
                  <c:v>115.0809024827773</c:v>
                </c:pt>
                <c:pt idx="1678">
                  <c:v>114.8807978719943</c:v>
                </c:pt>
                <c:pt idx="1679">
                  <c:v>114.6706031872574</c:v>
                </c:pt>
                <c:pt idx="1680">
                  <c:v>114.45257918136259</c:v>
                </c:pt>
                <c:pt idx="1681">
                  <c:v>114.2395818241539</c:v>
                </c:pt>
                <c:pt idx="1682">
                  <c:v>114.0199335593381</c:v>
                </c:pt>
                <c:pt idx="1683">
                  <c:v>113.791930775792</c:v>
                </c:pt>
                <c:pt idx="1684">
                  <c:v>113.5642849666168</c:v>
                </c:pt>
                <c:pt idx="1685">
                  <c:v>113.3309236195873</c:v>
                </c:pt>
                <c:pt idx="1686">
                  <c:v>113.0924475394207</c:v>
                </c:pt>
                <c:pt idx="1687">
                  <c:v>112.8482498486277</c:v>
                </c:pt>
                <c:pt idx="1688">
                  <c:v>112.6065023738098</c:v>
                </c:pt>
                <c:pt idx="1689">
                  <c:v>112.3574271830032</c:v>
                </c:pt>
                <c:pt idx="1690">
                  <c:v>112.1101955891681</c:v>
                </c:pt>
                <c:pt idx="1691">
                  <c:v>111.8538701672782</c:v>
                </c:pt>
                <c:pt idx="1692">
                  <c:v>111.59625381093829</c:v>
                </c:pt>
                <c:pt idx="1693">
                  <c:v>111.3292105958211</c:v>
                </c:pt>
                <c:pt idx="1694">
                  <c:v>111.0678015559791</c:v>
                </c:pt>
                <c:pt idx="1695">
                  <c:v>110.8028378541496</c:v>
                </c:pt>
                <c:pt idx="1696">
                  <c:v>110.5312769423919</c:v>
                </c:pt>
                <c:pt idx="1697">
                  <c:v>110.22532362117001</c:v>
                </c:pt>
                <c:pt idx="1698">
                  <c:v>109.9513503939239</c:v>
                </c:pt>
                <c:pt idx="1699">
                  <c:v>109.6746424191864</c:v>
                </c:pt>
                <c:pt idx="1700">
                  <c:v>109.3892272663812</c:v>
                </c:pt>
                <c:pt idx="1701">
                  <c:v>109.1048811329743</c:v>
                </c:pt>
                <c:pt idx="1702">
                  <c:v>108.81208311917879</c:v>
                </c:pt>
                <c:pt idx="1703">
                  <c:v>108.5145845567499</c:v>
                </c:pt>
                <c:pt idx="1704">
                  <c:v>108.21643324996541</c:v>
                </c:pt>
                <c:pt idx="1705">
                  <c:v>107.9216586950658</c:v>
                </c:pt>
                <c:pt idx="1706">
                  <c:v>107.6264289860286</c:v>
                </c:pt>
                <c:pt idx="1707">
                  <c:v>107.32152206244059</c:v>
                </c:pt>
                <c:pt idx="1708">
                  <c:v>107.0195178490672</c:v>
                </c:pt>
                <c:pt idx="1709">
                  <c:v>106.71143754963779</c:v>
                </c:pt>
                <c:pt idx="1710">
                  <c:v>106.3999221981606</c:v>
                </c:pt>
                <c:pt idx="1711">
                  <c:v>106.0814614015618</c:v>
                </c:pt>
                <c:pt idx="1712">
                  <c:v>105.77336793475411</c:v>
                </c:pt>
                <c:pt idx="1713">
                  <c:v>105.4539450962808</c:v>
                </c:pt>
                <c:pt idx="1714">
                  <c:v>105.13811278255839</c:v>
                </c:pt>
                <c:pt idx="1715">
                  <c:v>104.8075694502067</c:v>
                </c:pt>
                <c:pt idx="1716">
                  <c:v>104.4794076732115</c:v>
                </c:pt>
                <c:pt idx="1717">
                  <c:v>104.15915506195429</c:v>
                </c:pt>
                <c:pt idx="1718">
                  <c:v>103.78587533161981</c:v>
                </c:pt>
                <c:pt idx="1719">
                  <c:v>103.455643800375</c:v>
                </c:pt>
                <c:pt idx="1720">
                  <c:v>103.1262482437958</c:v>
                </c:pt>
                <c:pt idx="1721">
                  <c:v>102.79043974253069</c:v>
                </c:pt>
                <c:pt idx="1722">
                  <c:v>102.4454895967491</c:v>
                </c:pt>
                <c:pt idx="1723">
                  <c:v>102.1079017891653</c:v>
                </c:pt>
                <c:pt idx="1724">
                  <c:v>101.76391146983789</c:v>
                </c:pt>
                <c:pt idx="1725">
                  <c:v>101.41790499021209</c:v>
                </c:pt>
                <c:pt idx="1726">
                  <c:v>101.0709321477448</c:v>
                </c:pt>
                <c:pt idx="1727">
                  <c:v>100.72827289254801</c:v>
                </c:pt>
                <c:pt idx="1728">
                  <c:v>100.3798922487249</c:v>
                </c:pt>
                <c:pt idx="1729">
                  <c:v>100.0256806657373</c:v>
                </c:pt>
                <c:pt idx="1730">
                  <c:v>99.67746549677392</c:v>
                </c:pt>
                <c:pt idx="1731">
                  <c:v>99.331374805914962</c:v>
                </c:pt>
                <c:pt idx="1732">
                  <c:v>98.966956643944911</c:v>
                </c:pt>
                <c:pt idx="1733">
                  <c:v>98.613522617061221</c:v>
                </c:pt>
                <c:pt idx="1734">
                  <c:v>98.25058885845111</c:v>
                </c:pt>
                <c:pt idx="1735">
                  <c:v>97.89137055675026</c:v>
                </c:pt>
                <c:pt idx="1736">
                  <c:v>97.532962502109783</c:v>
                </c:pt>
                <c:pt idx="1737">
                  <c:v>97.132386128853256</c:v>
                </c:pt>
                <c:pt idx="1738">
                  <c:v>96.771815404045839</c:v>
                </c:pt>
                <c:pt idx="1739">
                  <c:v>96.405897554199271</c:v>
                </c:pt>
                <c:pt idx="1740">
                  <c:v>96.039761660496694</c:v>
                </c:pt>
                <c:pt idx="1741">
                  <c:v>95.681740853099001</c:v>
                </c:pt>
                <c:pt idx="1742">
                  <c:v>95.323618541607175</c:v>
                </c:pt>
                <c:pt idx="1743">
                  <c:v>94.952504643417015</c:v>
                </c:pt>
                <c:pt idx="1744">
                  <c:v>94.587652375449295</c:v>
                </c:pt>
                <c:pt idx="1745">
                  <c:v>94.208984602130172</c:v>
                </c:pt>
                <c:pt idx="1746">
                  <c:v>93.840238281629311</c:v>
                </c:pt>
                <c:pt idx="1747">
                  <c:v>93.469740254410127</c:v>
                </c:pt>
                <c:pt idx="1748">
                  <c:v>93.098680856903584</c:v>
                </c:pt>
                <c:pt idx="1749">
                  <c:v>92.725144382984652</c:v>
                </c:pt>
                <c:pt idx="1750">
                  <c:v>92.360314824661288</c:v>
                </c:pt>
                <c:pt idx="1751">
                  <c:v>91.990290668531571</c:v>
                </c:pt>
                <c:pt idx="1752">
                  <c:v>91.570802886243783</c:v>
                </c:pt>
                <c:pt idx="1753">
                  <c:v>91.242448124745465</c:v>
                </c:pt>
                <c:pt idx="1754">
                  <c:v>90.822390516979837</c:v>
                </c:pt>
                <c:pt idx="1755">
                  <c:v>90.448135635341998</c:v>
                </c:pt>
                <c:pt idx="1756">
                  <c:v>90.075320164152188</c:v>
                </c:pt>
                <c:pt idx="1757">
                  <c:v>89.704786058017959</c:v>
                </c:pt>
                <c:pt idx="1758">
                  <c:v>89.326471178941901</c:v>
                </c:pt>
                <c:pt idx="1759">
                  <c:v>88.957200827218898</c:v>
                </c:pt>
                <c:pt idx="1760">
                  <c:v>88.587759948272492</c:v>
                </c:pt>
                <c:pt idx="1761">
                  <c:v>88.211737138600768</c:v>
                </c:pt>
                <c:pt idx="1762">
                  <c:v>87.844232984533093</c:v>
                </c:pt>
                <c:pt idx="1763">
                  <c:v>87.469034998049267</c:v>
                </c:pt>
                <c:pt idx="1764">
                  <c:v>87.108298373046509</c:v>
                </c:pt>
                <c:pt idx="1765">
                  <c:v>86.7382543022687</c:v>
                </c:pt>
                <c:pt idx="1766">
                  <c:v>86.373417676042038</c:v>
                </c:pt>
                <c:pt idx="1767">
                  <c:v>86.004817342080898</c:v>
                </c:pt>
                <c:pt idx="1768">
                  <c:v>85.586249275179313</c:v>
                </c:pt>
                <c:pt idx="1769">
                  <c:v>85.225783483683699</c:v>
                </c:pt>
                <c:pt idx="1770">
                  <c:v>84.854874750219068</c:v>
                </c:pt>
                <c:pt idx="1771">
                  <c:v>84.485583826918287</c:v>
                </c:pt>
                <c:pt idx="1772">
                  <c:v>84.117275664027375</c:v>
                </c:pt>
                <c:pt idx="1773">
                  <c:v>83.754237993887514</c:v>
                </c:pt>
                <c:pt idx="1774">
                  <c:v>83.396192910592674</c:v>
                </c:pt>
                <c:pt idx="1775">
                  <c:v>83.037871635472669</c:v>
                </c:pt>
                <c:pt idx="1776">
                  <c:v>82.67130406331421</c:v>
                </c:pt>
                <c:pt idx="1777">
                  <c:v>82.317399475683814</c:v>
                </c:pt>
                <c:pt idx="1778">
                  <c:v>81.950470122929204</c:v>
                </c:pt>
                <c:pt idx="1779">
                  <c:v>81.594223425062594</c:v>
                </c:pt>
                <c:pt idx="1780">
                  <c:v>81.239068287913739</c:v>
                </c:pt>
                <c:pt idx="1781">
                  <c:v>80.882921328900125</c:v>
                </c:pt>
                <c:pt idx="1782">
                  <c:v>80.531672235293428</c:v>
                </c:pt>
                <c:pt idx="1783">
                  <c:v>80.142142412878414</c:v>
                </c:pt>
                <c:pt idx="1784">
                  <c:v>79.782235891393981</c:v>
                </c:pt>
                <c:pt idx="1785">
                  <c:v>79.43265175741422</c:v>
                </c:pt>
                <c:pt idx="1786">
                  <c:v>79.088429894759187</c:v>
                </c:pt>
                <c:pt idx="1787">
                  <c:v>78.751906735233135</c:v>
                </c:pt>
                <c:pt idx="1788">
                  <c:v>78.411476509464052</c:v>
                </c:pt>
                <c:pt idx="1789">
                  <c:v>78.071418380868479</c:v>
                </c:pt>
                <c:pt idx="1790">
                  <c:v>77.729526415878439</c:v>
                </c:pt>
                <c:pt idx="1791">
                  <c:v>77.35938401415379</c:v>
                </c:pt>
                <c:pt idx="1792">
                  <c:v>77.022463589397162</c:v>
                </c:pt>
                <c:pt idx="1793">
                  <c:v>76.692685823309404</c:v>
                </c:pt>
                <c:pt idx="1794">
                  <c:v>76.362714653137317</c:v>
                </c:pt>
                <c:pt idx="1795">
                  <c:v>76.038495749156823</c:v>
                </c:pt>
                <c:pt idx="1796">
                  <c:v>75.71220411104909</c:v>
                </c:pt>
                <c:pt idx="1797">
                  <c:v>75.38887178845772</c:v>
                </c:pt>
                <c:pt idx="1798">
                  <c:v>75.063980231021048</c:v>
                </c:pt>
                <c:pt idx="1799">
                  <c:v>74.738842562829063</c:v>
                </c:pt>
                <c:pt idx="1800">
                  <c:v>74.380547434566722</c:v>
                </c:pt>
                <c:pt idx="1801">
                  <c:v>74.099064847984764</c:v>
                </c:pt>
                <c:pt idx="1802">
                  <c:v>73.752805722480048</c:v>
                </c:pt>
                <c:pt idx="1803">
                  <c:v>73.441174260288349</c:v>
                </c:pt>
                <c:pt idx="1804">
                  <c:v>73.129903131824804</c:v>
                </c:pt>
                <c:pt idx="1805">
                  <c:v>72.831328861202067</c:v>
                </c:pt>
                <c:pt idx="1806">
                  <c:v>72.523581400614717</c:v>
                </c:pt>
                <c:pt idx="1807">
                  <c:v>72.222671802860731</c:v>
                </c:pt>
                <c:pt idx="1808">
                  <c:v>71.930439757082155</c:v>
                </c:pt>
                <c:pt idx="1809">
                  <c:v>71.630610943892449</c:v>
                </c:pt>
                <c:pt idx="1810">
                  <c:v>71.339053393092712</c:v>
                </c:pt>
                <c:pt idx="1811">
                  <c:v>71.053115503195556</c:v>
                </c:pt>
                <c:pt idx="1812">
                  <c:v>70.729748101499482</c:v>
                </c:pt>
                <c:pt idx="1813">
                  <c:v>70.44192058649827</c:v>
                </c:pt>
                <c:pt idx="1814">
                  <c:v>70.166128943801496</c:v>
                </c:pt>
                <c:pt idx="1815">
                  <c:v>69.887422146931428</c:v>
                </c:pt>
                <c:pt idx="1816">
                  <c:v>69.615229958642544</c:v>
                </c:pt>
                <c:pt idx="1817">
                  <c:v>69.339328556004432</c:v>
                </c:pt>
                <c:pt idx="1818">
                  <c:v>69.07790696502002</c:v>
                </c:pt>
                <c:pt idx="1819">
                  <c:v>68.803134879632069</c:v>
                </c:pt>
                <c:pt idx="1820">
                  <c:v>68.543000004845453</c:v>
                </c:pt>
                <c:pt idx="1821">
                  <c:v>68.285578675995694</c:v>
                </c:pt>
                <c:pt idx="1822">
                  <c:v>68.033617307604516</c:v>
                </c:pt>
                <c:pt idx="1823">
                  <c:v>67.784324601697335</c:v>
                </c:pt>
                <c:pt idx="1824">
                  <c:v>67.538906186297766</c:v>
                </c:pt>
                <c:pt idx="1825">
                  <c:v>67.294984979103006</c:v>
                </c:pt>
                <c:pt idx="1826">
                  <c:v>67.049142159203484</c:v>
                </c:pt>
                <c:pt idx="1827">
                  <c:v>66.813058259361441</c:v>
                </c:pt>
                <c:pt idx="1828">
                  <c:v>66.574102902985658</c:v>
                </c:pt>
                <c:pt idx="1829">
                  <c:v>66.341581754758067</c:v>
                </c:pt>
                <c:pt idx="1830">
                  <c:v>66.090861054564016</c:v>
                </c:pt>
                <c:pt idx="1831">
                  <c:v>65.866123022210587</c:v>
                </c:pt>
                <c:pt idx="1832">
                  <c:v>65.648112455578669</c:v>
                </c:pt>
                <c:pt idx="1833">
                  <c:v>65.431943104653428</c:v>
                </c:pt>
                <c:pt idx="1834">
                  <c:v>65.219744471764471</c:v>
                </c:pt>
                <c:pt idx="1835">
                  <c:v>65.013065448016192</c:v>
                </c:pt>
                <c:pt idx="1836">
                  <c:v>64.806014529989085</c:v>
                </c:pt>
                <c:pt idx="1837">
                  <c:v>64.602783313266713</c:v>
                </c:pt>
                <c:pt idx="1838">
                  <c:v>64.410450427542457</c:v>
                </c:pt>
                <c:pt idx="1839">
                  <c:v>64.219505051354901</c:v>
                </c:pt>
                <c:pt idx="1840">
                  <c:v>64.031147242355644</c:v>
                </c:pt>
                <c:pt idx="1841">
                  <c:v>63.842521856387897</c:v>
                </c:pt>
                <c:pt idx="1842">
                  <c:v>63.665172668252708</c:v>
                </c:pt>
                <c:pt idx="1843">
                  <c:v>63.493274945945117</c:v>
                </c:pt>
                <c:pt idx="1844">
                  <c:v>63.298567031352178</c:v>
                </c:pt>
                <c:pt idx="1845">
                  <c:v>63.131650386338677</c:v>
                </c:pt>
                <c:pt idx="1846">
                  <c:v>62.968289873285762</c:v>
                </c:pt>
                <c:pt idx="1847">
                  <c:v>62.811314702664887</c:v>
                </c:pt>
                <c:pt idx="1848">
                  <c:v>62.656289475269197</c:v>
                </c:pt>
                <c:pt idx="1849">
                  <c:v>62.506852884537928</c:v>
                </c:pt>
                <c:pt idx="1850">
                  <c:v>62.362168504743309</c:v>
                </c:pt>
                <c:pt idx="1851">
                  <c:v>62.219477664710944</c:v>
                </c:pt>
                <c:pt idx="1852">
                  <c:v>62.082225267999533</c:v>
                </c:pt>
                <c:pt idx="1853">
                  <c:v>61.933551505197052</c:v>
                </c:pt>
                <c:pt idx="1854">
                  <c:v>61.804544152483572</c:v>
                </c:pt>
                <c:pt idx="1855">
                  <c:v>61.680159758022491</c:v>
                </c:pt>
                <c:pt idx="1856">
                  <c:v>61.559234592609393</c:v>
                </c:pt>
                <c:pt idx="1857">
                  <c:v>61.441785325331523</c:v>
                </c:pt>
                <c:pt idx="1858">
                  <c:v>61.330044098184977</c:v>
                </c:pt>
                <c:pt idx="1859">
                  <c:v>61.221317875917457</c:v>
                </c:pt>
                <c:pt idx="1860">
                  <c:v>61.121543743949744</c:v>
                </c:pt>
                <c:pt idx="1861">
                  <c:v>61.020895592704903</c:v>
                </c:pt>
                <c:pt idx="1862">
                  <c:v>60.927631815371981</c:v>
                </c:pt>
                <c:pt idx="1863">
                  <c:v>60.838546289565222</c:v>
                </c:pt>
                <c:pt idx="1864">
                  <c:v>60.752639285167383</c:v>
                </c:pt>
                <c:pt idx="1865">
                  <c:v>60.672635961905399</c:v>
                </c:pt>
                <c:pt idx="1866">
                  <c:v>60.587876760082381</c:v>
                </c:pt>
                <c:pt idx="1867">
                  <c:v>60.516653620628347</c:v>
                </c:pt>
                <c:pt idx="1868">
                  <c:v>60.44884948285079</c:v>
                </c:pt>
                <c:pt idx="1869">
                  <c:v>60.388743306886262</c:v>
                </c:pt>
                <c:pt idx="1870">
                  <c:v>60.331505022003213</c:v>
                </c:pt>
                <c:pt idx="1871">
                  <c:v>60.279417855059258</c:v>
                </c:pt>
                <c:pt idx="1872">
                  <c:v>60.231520708485412</c:v>
                </c:pt>
                <c:pt idx="1873">
                  <c:v>60.187897767767403</c:v>
                </c:pt>
                <c:pt idx="1874">
                  <c:v>60.148956556337637</c:v>
                </c:pt>
                <c:pt idx="1875">
                  <c:v>60.110056535404567</c:v>
                </c:pt>
                <c:pt idx="1876">
                  <c:v>60.08123049558688</c:v>
                </c:pt>
                <c:pt idx="1877">
                  <c:v>60.055947401382987</c:v>
                </c:pt>
                <c:pt idx="1878">
                  <c:v>60.035421341301152</c:v>
                </c:pt>
                <c:pt idx="1879">
                  <c:v>60.019653274440763</c:v>
                </c:pt>
                <c:pt idx="1880">
                  <c:v>60.008581008763088</c:v>
                </c:pt>
                <c:pt idx="1881">
                  <c:v>60.001996180419383</c:v>
                </c:pt>
                <c:pt idx="1882">
                  <c:v>60.000013995628343</c:v>
                </c:pt>
                <c:pt idx="1883">
                  <c:v>60.002657489226543</c:v>
                </c:pt>
                <c:pt idx="1884">
                  <c:v>60.01003794314073</c:v>
                </c:pt>
                <c:pt idx="1885">
                  <c:v>60.022006551036363</c:v>
                </c:pt>
                <c:pt idx="1886">
                  <c:v>60.038239807585533</c:v>
                </c:pt>
                <c:pt idx="1887">
                  <c:v>60.059650571218768</c:v>
                </c:pt>
                <c:pt idx="1888">
                  <c:v>60.085599905827607</c:v>
                </c:pt>
                <c:pt idx="1889">
                  <c:v>60.116278120458283</c:v>
                </c:pt>
                <c:pt idx="1890">
                  <c:v>60.150735324593093</c:v>
                </c:pt>
                <c:pt idx="1891">
                  <c:v>60.190588143252327</c:v>
                </c:pt>
                <c:pt idx="1892">
                  <c:v>60.240757211022888</c:v>
                </c:pt>
                <c:pt idx="1893">
                  <c:v>60.284373380501712</c:v>
                </c:pt>
                <c:pt idx="1894">
                  <c:v>60.33963421823001</c:v>
                </c:pt>
                <c:pt idx="1895">
                  <c:v>60.397593150539379</c:v>
                </c:pt>
                <c:pt idx="1896">
                  <c:v>60.460540071348333</c:v>
                </c:pt>
                <c:pt idx="1897">
                  <c:v>60.528186152283261</c:v>
                </c:pt>
                <c:pt idx="1898">
                  <c:v>60.609095880267652</c:v>
                </c:pt>
                <c:pt idx="1899">
                  <c:v>60.68579797149998</c:v>
                </c:pt>
                <c:pt idx="1900">
                  <c:v>60.76593033363617</c:v>
                </c:pt>
                <c:pt idx="1901">
                  <c:v>60.853819774040197</c:v>
                </c:pt>
                <c:pt idx="1902">
                  <c:v>60.943285278380273</c:v>
                </c:pt>
                <c:pt idx="1903">
                  <c:v>61.035593560043402</c:v>
                </c:pt>
                <c:pt idx="1904">
                  <c:v>61.136050843549647</c:v>
                </c:pt>
                <c:pt idx="1905">
                  <c:v>61.239351017022898</c:v>
                </c:pt>
                <c:pt idx="1906">
                  <c:v>61.348545110027231</c:v>
                </c:pt>
                <c:pt idx="1907">
                  <c:v>61.46151868269375</c:v>
                </c:pt>
                <c:pt idx="1908">
                  <c:v>61.57739901305186</c:v>
                </c:pt>
                <c:pt idx="1909">
                  <c:v>61.697871810892678</c:v>
                </c:pt>
                <c:pt idx="1910">
                  <c:v>61.828133694842933</c:v>
                </c:pt>
                <c:pt idx="1911">
                  <c:v>61.955468533420273</c:v>
                </c:pt>
                <c:pt idx="1912">
                  <c:v>62.09021933816588</c:v>
                </c:pt>
                <c:pt idx="1913">
                  <c:v>62.228145616449389</c:v>
                </c:pt>
                <c:pt idx="1914">
                  <c:v>62.390924645970877</c:v>
                </c:pt>
                <c:pt idx="1915">
                  <c:v>62.538395077863733</c:v>
                </c:pt>
                <c:pt idx="1916">
                  <c:v>62.688784140722397</c:v>
                </c:pt>
                <c:pt idx="1917">
                  <c:v>62.844405793701561</c:v>
                </c:pt>
                <c:pt idx="1918">
                  <c:v>63.003394522038448</c:v>
                </c:pt>
                <c:pt idx="1919">
                  <c:v>63.17220503342665</c:v>
                </c:pt>
                <c:pt idx="1920">
                  <c:v>63.336212958741882</c:v>
                </c:pt>
                <c:pt idx="1921">
                  <c:v>63.514207775296768</c:v>
                </c:pt>
                <c:pt idx="1922">
                  <c:v>63.687067295969911</c:v>
                </c:pt>
                <c:pt idx="1923">
                  <c:v>63.864401572851051</c:v>
                </c:pt>
                <c:pt idx="1924">
                  <c:v>64.050503249740899</c:v>
                </c:pt>
                <c:pt idx="1925">
                  <c:v>64.238723210779654</c:v>
                </c:pt>
                <c:pt idx="1926">
                  <c:v>64.42940304006386</c:v>
                </c:pt>
                <c:pt idx="1927">
                  <c:v>64.627392793738409</c:v>
                </c:pt>
                <c:pt idx="1928">
                  <c:v>64.831346031186001</c:v>
                </c:pt>
                <c:pt idx="1929">
                  <c:v>65.03488994816874</c:v>
                </c:pt>
                <c:pt idx="1930">
                  <c:v>65.269721767186766</c:v>
                </c:pt>
                <c:pt idx="1931">
                  <c:v>65.478218127584626</c:v>
                </c:pt>
                <c:pt idx="1932">
                  <c:v>65.694063380020509</c:v>
                </c:pt>
                <c:pt idx="1933">
                  <c:v>65.91572042254694</c:v>
                </c:pt>
                <c:pt idx="1934">
                  <c:v>66.136740430928029</c:v>
                </c:pt>
                <c:pt idx="1935">
                  <c:v>66.365412372851381</c:v>
                </c:pt>
                <c:pt idx="1936">
                  <c:v>66.599009283750391</c:v>
                </c:pt>
                <c:pt idx="1937">
                  <c:v>66.829371828370995</c:v>
                </c:pt>
                <c:pt idx="1938">
                  <c:v>67.0665782085145</c:v>
                </c:pt>
                <c:pt idx="1939">
                  <c:v>67.308720914374547</c:v>
                </c:pt>
                <c:pt idx="1940">
                  <c:v>67.555593150886438</c:v>
                </c:pt>
                <c:pt idx="1941">
                  <c:v>67.83187778988912</c:v>
                </c:pt>
                <c:pt idx="1942">
                  <c:v>68.084800008095357</c:v>
                </c:pt>
                <c:pt idx="1943">
                  <c:v>68.342609876987126</c:v>
                </c:pt>
                <c:pt idx="1944">
                  <c:v>68.598836162714264</c:v>
                </c:pt>
                <c:pt idx="1945">
                  <c:v>68.867221775670544</c:v>
                </c:pt>
                <c:pt idx="1946">
                  <c:v>69.133737314525362</c:v>
                </c:pt>
                <c:pt idx="1947">
                  <c:v>69.405441008572794</c:v>
                </c:pt>
                <c:pt idx="1948">
                  <c:v>69.673192055792867</c:v>
                </c:pt>
                <c:pt idx="1949">
                  <c:v>69.944258844291213</c:v>
                </c:pt>
                <c:pt idx="1950">
                  <c:v>70.224555842979399</c:v>
                </c:pt>
                <c:pt idx="1951">
                  <c:v>70.500925496211636</c:v>
                </c:pt>
                <c:pt idx="1952">
                  <c:v>70.784489506053902</c:v>
                </c:pt>
                <c:pt idx="1953">
                  <c:v>71.073879501286171</c:v>
                </c:pt>
                <c:pt idx="1954">
                  <c:v>71.37120928518523</c:v>
                </c:pt>
                <c:pt idx="1955">
                  <c:v>71.659949708941696</c:v>
                </c:pt>
                <c:pt idx="1956">
                  <c:v>71.952568050391548</c:v>
                </c:pt>
                <c:pt idx="1957">
                  <c:v>72.253007309990593</c:v>
                </c:pt>
                <c:pt idx="1958">
                  <c:v>72.55994844334009</c:v>
                </c:pt>
                <c:pt idx="1959">
                  <c:v>72.899048360717984</c:v>
                </c:pt>
                <c:pt idx="1960">
                  <c:v>73.209353184671727</c:v>
                </c:pt>
                <c:pt idx="1961">
                  <c:v>73.514822015605048</c:v>
                </c:pt>
                <c:pt idx="1962">
                  <c:v>73.828389276632649</c:v>
                </c:pt>
              </c:numCache>
            </c:numRef>
          </c:yVal>
          <c:smooth val="1"/>
          <c:extLst>
            <c:ext xmlns:c16="http://schemas.microsoft.com/office/drawing/2014/chart" uri="{C3380CC4-5D6E-409C-BE32-E72D297353CC}">
              <c16:uniqueId val="{00000001-8928-4F36-A8F0-CF0802A86780}"/>
            </c:ext>
          </c:extLst>
        </c:ser>
        <c:dLbls>
          <c:showLegendKey val="0"/>
          <c:showVal val="0"/>
          <c:showCatName val="0"/>
          <c:showSerName val="0"/>
          <c:showPercent val="0"/>
          <c:showBubbleSize val="0"/>
        </c:dLbls>
        <c:axId val="383280543"/>
        <c:axId val="290256671"/>
      </c:scatterChart>
      <c:valAx>
        <c:axId val="383280543"/>
        <c:scaling>
          <c:orientation val="minMax"/>
          <c:max val="25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time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90256671"/>
        <c:crosses val="autoZero"/>
        <c:crossBetween val="midCat"/>
      </c:valAx>
      <c:valAx>
        <c:axId val="290256671"/>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83280543"/>
        <c:crosses val="autoZero"/>
        <c:crossBetween val="midCat"/>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2000" b="1"/>
              <a:t>Actual</a:t>
            </a:r>
            <a:r>
              <a:rPr lang="en-US" sz="2000" b="1" baseline="0"/>
              <a:t> Movement 2</a:t>
            </a:r>
            <a:endParaRPr lang="en-US" sz="2000" b="1"/>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v>Real</c:v>
          </c:tx>
          <c:spPr>
            <a:ln w="19050" cap="rnd">
              <a:solidFill>
                <a:schemeClr val="accent1"/>
              </a:solidFill>
              <a:round/>
            </a:ln>
            <a:effectLst/>
          </c:spPr>
          <c:marker>
            <c:symbol val="none"/>
          </c:marker>
          <c:xVal>
            <c:numRef>
              <c:f>'Robot Positions'!$C$2:$C$4000</c:f>
              <c:numCache>
                <c:formatCode>General</c:formatCode>
                <c:ptCount val="3999"/>
                <c:pt idx="0">
                  <c:v>196.33</c:v>
                </c:pt>
                <c:pt idx="1">
                  <c:v>196.33</c:v>
                </c:pt>
                <c:pt idx="2">
                  <c:v>196.33</c:v>
                </c:pt>
                <c:pt idx="3">
                  <c:v>196.33</c:v>
                </c:pt>
                <c:pt idx="4">
                  <c:v>196.58</c:v>
                </c:pt>
                <c:pt idx="5">
                  <c:v>196.58</c:v>
                </c:pt>
                <c:pt idx="6">
                  <c:v>196.58</c:v>
                </c:pt>
                <c:pt idx="7">
                  <c:v>196.33</c:v>
                </c:pt>
                <c:pt idx="8">
                  <c:v>196.58</c:v>
                </c:pt>
                <c:pt idx="9">
                  <c:v>196.33</c:v>
                </c:pt>
                <c:pt idx="10">
                  <c:v>196.09</c:v>
                </c:pt>
                <c:pt idx="11">
                  <c:v>195.84</c:v>
                </c:pt>
                <c:pt idx="12">
                  <c:v>195.84</c:v>
                </c:pt>
                <c:pt idx="13">
                  <c:v>195.84</c:v>
                </c:pt>
                <c:pt idx="14">
                  <c:v>195.84</c:v>
                </c:pt>
                <c:pt idx="15">
                  <c:v>195.6</c:v>
                </c:pt>
                <c:pt idx="16">
                  <c:v>195.6</c:v>
                </c:pt>
                <c:pt idx="17">
                  <c:v>195.36</c:v>
                </c:pt>
                <c:pt idx="18">
                  <c:v>195.6</c:v>
                </c:pt>
                <c:pt idx="19">
                  <c:v>195.11</c:v>
                </c:pt>
                <c:pt idx="20">
                  <c:v>194.87</c:v>
                </c:pt>
                <c:pt idx="21">
                  <c:v>194.62</c:v>
                </c:pt>
                <c:pt idx="22">
                  <c:v>194.87</c:v>
                </c:pt>
                <c:pt idx="23">
                  <c:v>194.62</c:v>
                </c:pt>
                <c:pt idx="24">
                  <c:v>194.62</c:v>
                </c:pt>
                <c:pt idx="25">
                  <c:v>194.38</c:v>
                </c:pt>
                <c:pt idx="26">
                  <c:v>194.13</c:v>
                </c:pt>
                <c:pt idx="27">
                  <c:v>193.89</c:v>
                </c:pt>
                <c:pt idx="28">
                  <c:v>193.64</c:v>
                </c:pt>
                <c:pt idx="29">
                  <c:v>193.4</c:v>
                </c:pt>
                <c:pt idx="30">
                  <c:v>193.16</c:v>
                </c:pt>
                <c:pt idx="31">
                  <c:v>193.16</c:v>
                </c:pt>
                <c:pt idx="32">
                  <c:v>193.4</c:v>
                </c:pt>
                <c:pt idx="33">
                  <c:v>192.91</c:v>
                </c:pt>
                <c:pt idx="34">
                  <c:v>192.67</c:v>
                </c:pt>
                <c:pt idx="35">
                  <c:v>192.42</c:v>
                </c:pt>
                <c:pt idx="36">
                  <c:v>191.93</c:v>
                </c:pt>
                <c:pt idx="37">
                  <c:v>192.18</c:v>
                </c:pt>
                <c:pt idx="38">
                  <c:v>191.93</c:v>
                </c:pt>
                <c:pt idx="39">
                  <c:v>191.44</c:v>
                </c:pt>
                <c:pt idx="40">
                  <c:v>191.2</c:v>
                </c:pt>
                <c:pt idx="41">
                  <c:v>190.95</c:v>
                </c:pt>
                <c:pt idx="42">
                  <c:v>190.95</c:v>
                </c:pt>
                <c:pt idx="43">
                  <c:v>190.95</c:v>
                </c:pt>
                <c:pt idx="44">
                  <c:v>190.47</c:v>
                </c:pt>
                <c:pt idx="45">
                  <c:v>190.22</c:v>
                </c:pt>
                <c:pt idx="46">
                  <c:v>189.98</c:v>
                </c:pt>
                <c:pt idx="47">
                  <c:v>189.49</c:v>
                </c:pt>
                <c:pt idx="48">
                  <c:v>188.75</c:v>
                </c:pt>
                <c:pt idx="49">
                  <c:v>188.75</c:v>
                </c:pt>
                <c:pt idx="50">
                  <c:v>188.26</c:v>
                </c:pt>
                <c:pt idx="51">
                  <c:v>187.53</c:v>
                </c:pt>
                <c:pt idx="52">
                  <c:v>187.53</c:v>
                </c:pt>
                <c:pt idx="53">
                  <c:v>186.8</c:v>
                </c:pt>
                <c:pt idx="54">
                  <c:v>186.8</c:v>
                </c:pt>
                <c:pt idx="55">
                  <c:v>186.8</c:v>
                </c:pt>
                <c:pt idx="56">
                  <c:v>186.55</c:v>
                </c:pt>
                <c:pt idx="57">
                  <c:v>186.06</c:v>
                </c:pt>
                <c:pt idx="58">
                  <c:v>185.09</c:v>
                </c:pt>
                <c:pt idx="59">
                  <c:v>184.84</c:v>
                </c:pt>
                <c:pt idx="60">
                  <c:v>184.6</c:v>
                </c:pt>
                <c:pt idx="61">
                  <c:v>184.35</c:v>
                </c:pt>
                <c:pt idx="62">
                  <c:v>184.11</c:v>
                </c:pt>
                <c:pt idx="63">
                  <c:v>184.11</c:v>
                </c:pt>
                <c:pt idx="64">
                  <c:v>184.11</c:v>
                </c:pt>
                <c:pt idx="65">
                  <c:v>183.38</c:v>
                </c:pt>
                <c:pt idx="66">
                  <c:v>183.62</c:v>
                </c:pt>
                <c:pt idx="67">
                  <c:v>182.64</c:v>
                </c:pt>
                <c:pt idx="68">
                  <c:v>182.15</c:v>
                </c:pt>
                <c:pt idx="69">
                  <c:v>181.66</c:v>
                </c:pt>
                <c:pt idx="70">
                  <c:v>181.42</c:v>
                </c:pt>
                <c:pt idx="71">
                  <c:v>181.17</c:v>
                </c:pt>
                <c:pt idx="72">
                  <c:v>180.69</c:v>
                </c:pt>
                <c:pt idx="73">
                  <c:v>180.44</c:v>
                </c:pt>
                <c:pt idx="74">
                  <c:v>180.2</c:v>
                </c:pt>
                <c:pt idx="75">
                  <c:v>180.2</c:v>
                </c:pt>
                <c:pt idx="76">
                  <c:v>179.46</c:v>
                </c:pt>
                <c:pt idx="77">
                  <c:v>178.97</c:v>
                </c:pt>
                <c:pt idx="78">
                  <c:v>178.48</c:v>
                </c:pt>
                <c:pt idx="79">
                  <c:v>178.24</c:v>
                </c:pt>
                <c:pt idx="80">
                  <c:v>178</c:v>
                </c:pt>
                <c:pt idx="81">
                  <c:v>177.02</c:v>
                </c:pt>
                <c:pt idx="82">
                  <c:v>176.77</c:v>
                </c:pt>
                <c:pt idx="83">
                  <c:v>176.28</c:v>
                </c:pt>
                <c:pt idx="84">
                  <c:v>176.04</c:v>
                </c:pt>
                <c:pt idx="85">
                  <c:v>175.8</c:v>
                </c:pt>
                <c:pt idx="86">
                  <c:v>175.55</c:v>
                </c:pt>
                <c:pt idx="87">
                  <c:v>175.55</c:v>
                </c:pt>
                <c:pt idx="88">
                  <c:v>175.31</c:v>
                </c:pt>
                <c:pt idx="89">
                  <c:v>174.82</c:v>
                </c:pt>
                <c:pt idx="90">
                  <c:v>174.82</c:v>
                </c:pt>
                <c:pt idx="91">
                  <c:v>174.82</c:v>
                </c:pt>
                <c:pt idx="92">
                  <c:v>174.82</c:v>
                </c:pt>
                <c:pt idx="93">
                  <c:v>174.57</c:v>
                </c:pt>
                <c:pt idx="94">
                  <c:v>173.35</c:v>
                </c:pt>
                <c:pt idx="95">
                  <c:v>172.86</c:v>
                </c:pt>
                <c:pt idx="96">
                  <c:v>172.62</c:v>
                </c:pt>
                <c:pt idx="97">
                  <c:v>172.62</c:v>
                </c:pt>
                <c:pt idx="98">
                  <c:v>172.37</c:v>
                </c:pt>
                <c:pt idx="99">
                  <c:v>172.13</c:v>
                </c:pt>
                <c:pt idx="100">
                  <c:v>172.13</c:v>
                </c:pt>
                <c:pt idx="101">
                  <c:v>171.64</c:v>
                </c:pt>
                <c:pt idx="102">
                  <c:v>171.15</c:v>
                </c:pt>
                <c:pt idx="103">
                  <c:v>170.42</c:v>
                </c:pt>
                <c:pt idx="104">
                  <c:v>169.68</c:v>
                </c:pt>
                <c:pt idx="105">
                  <c:v>168.95</c:v>
                </c:pt>
                <c:pt idx="106">
                  <c:v>168.22</c:v>
                </c:pt>
                <c:pt idx="107">
                  <c:v>167.73</c:v>
                </c:pt>
                <c:pt idx="108">
                  <c:v>167.24</c:v>
                </c:pt>
                <c:pt idx="109">
                  <c:v>166.75</c:v>
                </c:pt>
                <c:pt idx="110">
                  <c:v>166.5</c:v>
                </c:pt>
                <c:pt idx="111">
                  <c:v>165.28</c:v>
                </c:pt>
                <c:pt idx="112">
                  <c:v>164.3</c:v>
                </c:pt>
                <c:pt idx="113">
                  <c:v>163.08000000000001</c:v>
                </c:pt>
                <c:pt idx="114">
                  <c:v>161.86000000000001</c:v>
                </c:pt>
                <c:pt idx="115">
                  <c:v>161.86000000000001</c:v>
                </c:pt>
                <c:pt idx="116">
                  <c:v>161.37</c:v>
                </c:pt>
                <c:pt idx="117">
                  <c:v>160.63999999999999</c:v>
                </c:pt>
                <c:pt idx="118">
                  <c:v>160.15</c:v>
                </c:pt>
                <c:pt idx="119">
                  <c:v>159.16999999999999</c:v>
                </c:pt>
                <c:pt idx="120">
                  <c:v>158.44</c:v>
                </c:pt>
                <c:pt idx="121">
                  <c:v>158.19</c:v>
                </c:pt>
                <c:pt idx="122">
                  <c:v>157.21</c:v>
                </c:pt>
                <c:pt idx="123">
                  <c:v>156.72</c:v>
                </c:pt>
                <c:pt idx="124">
                  <c:v>156.24</c:v>
                </c:pt>
                <c:pt idx="125">
                  <c:v>155.5</c:v>
                </c:pt>
                <c:pt idx="126">
                  <c:v>155.26</c:v>
                </c:pt>
                <c:pt idx="127">
                  <c:v>155.01</c:v>
                </c:pt>
                <c:pt idx="128">
                  <c:v>154.28</c:v>
                </c:pt>
                <c:pt idx="129">
                  <c:v>153.79</c:v>
                </c:pt>
                <c:pt idx="130">
                  <c:v>153.30000000000001</c:v>
                </c:pt>
                <c:pt idx="131">
                  <c:v>153.06</c:v>
                </c:pt>
                <c:pt idx="132">
                  <c:v>153.06</c:v>
                </c:pt>
                <c:pt idx="133">
                  <c:v>152.57</c:v>
                </c:pt>
                <c:pt idx="134">
                  <c:v>152.57</c:v>
                </c:pt>
                <c:pt idx="135">
                  <c:v>151.83000000000001</c:v>
                </c:pt>
                <c:pt idx="136">
                  <c:v>151.83000000000001</c:v>
                </c:pt>
                <c:pt idx="137">
                  <c:v>151.59</c:v>
                </c:pt>
                <c:pt idx="138">
                  <c:v>151.35</c:v>
                </c:pt>
                <c:pt idx="139">
                  <c:v>150.86000000000001</c:v>
                </c:pt>
                <c:pt idx="140">
                  <c:v>150.61000000000001</c:v>
                </c:pt>
                <c:pt idx="141">
                  <c:v>150.37</c:v>
                </c:pt>
                <c:pt idx="142">
                  <c:v>150.37</c:v>
                </c:pt>
                <c:pt idx="143">
                  <c:v>150.12</c:v>
                </c:pt>
                <c:pt idx="144">
                  <c:v>149.63</c:v>
                </c:pt>
                <c:pt idx="145">
                  <c:v>149.38999999999999</c:v>
                </c:pt>
                <c:pt idx="146">
                  <c:v>149.15</c:v>
                </c:pt>
                <c:pt idx="147">
                  <c:v>148.9</c:v>
                </c:pt>
                <c:pt idx="148">
                  <c:v>148.41</c:v>
                </c:pt>
                <c:pt idx="149">
                  <c:v>148.41</c:v>
                </c:pt>
                <c:pt idx="150">
                  <c:v>148.41</c:v>
                </c:pt>
                <c:pt idx="151">
                  <c:v>148.16999999999999</c:v>
                </c:pt>
                <c:pt idx="152">
                  <c:v>147.43</c:v>
                </c:pt>
                <c:pt idx="153">
                  <c:v>147.19</c:v>
                </c:pt>
                <c:pt idx="154">
                  <c:v>146.69999999999999</c:v>
                </c:pt>
                <c:pt idx="155">
                  <c:v>146.21</c:v>
                </c:pt>
                <c:pt idx="156">
                  <c:v>145.97</c:v>
                </c:pt>
                <c:pt idx="157">
                  <c:v>145.47999999999999</c:v>
                </c:pt>
                <c:pt idx="158">
                  <c:v>144.99</c:v>
                </c:pt>
                <c:pt idx="159">
                  <c:v>144.25</c:v>
                </c:pt>
                <c:pt idx="160">
                  <c:v>143.77000000000001</c:v>
                </c:pt>
                <c:pt idx="161">
                  <c:v>143.28</c:v>
                </c:pt>
                <c:pt idx="162">
                  <c:v>143.03</c:v>
                </c:pt>
                <c:pt idx="163">
                  <c:v>143.03</c:v>
                </c:pt>
                <c:pt idx="164">
                  <c:v>142.30000000000001</c:v>
                </c:pt>
                <c:pt idx="165">
                  <c:v>141.81</c:v>
                </c:pt>
                <c:pt idx="166">
                  <c:v>141.32</c:v>
                </c:pt>
                <c:pt idx="167">
                  <c:v>141.08000000000001</c:v>
                </c:pt>
                <c:pt idx="168">
                  <c:v>141.08000000000001</c:v>
                </c:pt>
                <c:pt idx="169">
                  <c:v>140.83000000000001</c:v>
                </c:pt>
                <c:pt idx="170">
                  <c:v>140.83000000000001</c:v>
                </c:pt>
                <c:pt idx="171">
                  <c:v>140.34</c:v>
                </c:pt>
                <c:pt idx="172">
                  <c:v>140.34</c:v>
                </c:pt>
                <c:pt idx="173">
                  <c:v>139.37</c:v>
                </c:pt>
                <c:pt idx="174">
                  <c:v>139.12</c:v>
                </c:pt>
                <c:pt idx="175">
                  <c:v>138.63</c:v>
                </c:pt>
                <c:pt idx="176">
                  <c:v>138.38999999999999</c:v>
                </c:pt>
                <c:pt idx="177">
                  <c:v>138.38999999999999</c:v>
                </c:pt>
                <c:pt idx="178">
                  <c:v>138.13999999999999</c:v>
                </c:pt>
                <c:pt idx="179">
                  <c:v>138.13999999999999</c:v>
                </c:pt>
                <c:pt idx="180">
                  <c:v>137.9</c:v>
                </c:pt>
                <c:pt idx="181">
                  <c:v>137.65</c:v>
                </c:pt>
                <c:pt idx="182">
                  <c:v>137.41</c:v>
                </c:pt>
                <c:pt idx="183">
                  <c:v>136.43</c:v>
                </c:pt>
                <c:pt idx="184">
                  <c:v>135.94</c:v>
                </c:pt>
                <c:pt idx="185">
                  <c:v>135.44999999999999</c:v>
                </c:pt>
                <c:pt idx="186">
                  <c:v>135.21</c:v>
                </c:pt>
                <c:pt idx="187">
                  <c:v>134.96</c:v>
                </c:pt>
                <c:pt idx="188">
                  <c:v>134.96</c:v>
                </c:pt>
                <c:pt idx="189">
                  <c:v>134.72</c:v>
                </c:pt>
                <c:pt idx="190">
                  <c:v>134.72</c:v>
                </c:pt>
                <c:pt idx="191">
                  <c:v>134.22999999999999</c:v>
                </c:pt>
                <c:pt idx="192">
                  <c:v>133.99</c:v>
                </c:pt>
                <c:pt idx="193">
                  <c:v>133.99</c:v>
                </c:pt>
                <c:pt idx="194">
                  <c:v>133.99</c:v>
                </c:pt>
                <c:pt idx="195">
                  <c:v>133.5</c:v>
                </c:pt>
                <c:pt idx="196">
                  <c:v>133.5</c:v>
                </c:pt>
                <c:pt idx="197">
                  <c:v>133.5</c:v>
                </c:pt>
                <c:pt idx="198">
                  <c:v>133.01</c:v>
                </c:pt>
                <c:pt idx="199">
                  <c:v>132.76</c:v>
                </c:pt>
                <c:pt idx="200">
                  <c:v>132.52000000000001</c:v>
                </c:pt>
                <c:pt idx="201">
                  <c:v>132.03</c:v>
                </c:pt>
                <c:pt idx="202">
                  <c:v>131.79</c:v>
                </c:pt>
                <c:pt idx="203">
                  <c:v>131.54</c:v>
                </c:pt>
                <c:pt idx="204">
                  <c:v>131.30000000000001</c:v>
                </c:pt>
                <c:pt idx="205">
                  <c:v>131.05000000000001</c:v>
                </c:pt>
                <c:pt idx="206">
                  <c:v>130.81</c:v>
                </c:pt>
                <c:pt idx="207">
                  <c:v>130.32</c:v>
                </c:pt>
                <c:pt idx="208">
                  <c:v>130.32</c:v>
                </c:pt>
                <c:pt idx="209">
                  <c:v>130.32</c:v>
                </c:pt>
                <c:pt idx="210">
                  <c:v>130.07</c:v>
                </c:pt>
                <c:pt idx="211">
                  <c:v>129.83000000000001</c:v>
                </c:pt>
                <c:pt idx="212">
                  <c:v>129.59</c:v>
                </c:pt>
                <c:pt idx="213">
                  <c:v>129.59</c:v>
                </c:pt>
                <c:pt idx="214">
                  <c:v>129.59</c:v>
                </c:pt>
                <c:pt idx="215">
                  <c:v>129.34</c:v>
                </c:pt>
                <c:pt idx="216">
                  <c:v>129.34</c:v>
                </c:pt>
                <c:pt idx="217">
                  <c:v>129.1</c:v>
                </c:pt>
                <c:pt idx="218">
                  <c:v>128.85</c:v>
                </c:pt>
                <c:pt idx="219">
                  <c:v>128.85</c:v>
                </c:pt>
                <c:pt idx="220">
                  <c:v>128.85</c:v>
                </c:pt>
                <c:pt idx="221">
                  <c:v>128.61000000000001</c:v>
                </c:pt>
                <c:pt idx="222">
                  <c:v>128.61000000000001</c:v>
                </c:pt>
                <c:pt idx="223">
                  <c:v>128.61000000000001</c:v>
                </c:pt>
                <c:pt idx="224">
                  <c:v>128.36000000000001</c:v>
                </c:pt>
                <c:pt idx="225">
                  <c:v>128.36000000000001</c:v>
                </c:pt>
                <c:pt idx="226">
                  <c:v>128.12</c:v>
                </c:pt>
                <c:pt idx="227">
                  <c:v>128.12</c:v>
                </c:pt>
                <c:pt idx="228">
                  <c:v>128.12</c:v>
                </c:pt>
                <c:pt idx="229">
                  <c:v>128.12</c:v>
                </c:pt>
                <c:pt idx="230">
                  <c:v>128.12</c:v>
                </c:pt>
                <c:pt idx="231">
                  <c:v>128.12</c:v>
                </c:pt>
                <c:pt idx="232">
                  <c:v>128.12</c:v>
                </c:pt>
                <c:pt idx="233">
                  <c:v>127.87</c:v>
                </c:pt>
                <c:pt idx="234">
                  <c:v>127.63</c:v>
                </c:pt>
                <c:pt idx="235">
                  <c:v>127.63</c:v>
                </c:pt>
                <c:pt idx="236">
                  <c:v>127.38</c:v>
                </c:pt>
                <c:pt idx="237">
                  <c:v>127.38</c:v>
                </c:pt>
                <c:pt idx="238">
                  <c:v>127.14</c:v>
                </c:pt>
                <c:pt idx="239">
                  <c:v>126.9</c:v>
                </c:pt>
                <c:pt idx="240">
                  <c:v>126.9</c:v>
                </c:pt>
                <c:pt idx="241">
                  <c:v>126.9</c:v>
                </c:pt>
                <c:pt idx="242">
                  <c:v>126.9</c:v>
                </c:pt>
                <c:pt idx="243">
                  <c:v>122.25</c:v>
                </c:pt>
                <c:pt idx="244">
                  <c:v>126.65</c:v>
                </c:pt>
                <c:pt idx="245">
                  <c:v>129.83000000000001</c:v>
                </c:pt>
                <c:pt idx="246">
                  <c:v>126.65</c:v>
                </c:pt>
                <c:pt idx="247">
                  <c:v>126.65</c:v>
                </c:pt>
                <c:pt idx="248">
                  <c:v>126.9</c:v>
                </c:pt>
                <c:pt idx="249">
                  <c:v>126.9</c:v>
                </c:pt>
                <c:pt idx="250">
                  <c:v>126.9</c:v>
                </c:pt>
                <c:pt idx="251">
                  <c:v>127.14</c:v>
                </c:pt>
                <c:pt idx="252">
                  <c:v>126.9</c:v>
                </c:pt>
                <c:pt idx="253">
                  <c:v>126.9</c:v>
                </c:pt>
                <c:pt idx="254">
                  <c:v>126.9</c:v>
                </c:pt>
                <c:pt idx="255">
                  <c:v>126.9</c:v>
                </c:pt>
                <c:pt idx="256">
                  <c:v>126.9</c:v>
                </c:pt>
                <c:pt idx="257">
                  <c:v>126.9</c:v>
                </c:pt>
                <c:pt idx="258">
                  <c:v>126.9</c:v>
                </c:pt>
                <c:pt idx="259">
                  <c:v>126.9</c:v>
                </c:pt>
                <c:pt idx="260">
                  <c:v>126.9</c:v>
                </c:pt>
                <c:pt idx="261">
                  <c:v>126.9</c:v>
                </c:pt>
                <c:pt idx="262">
                  <c:v>126.9</c:v>
                </c:pt>
                <c:pt idx="263">
                  <c:v>127.14</c:v>
                </c:pt>
                <c:pt idx="264">
                  <c:v>127.38</c:v>
                </c:pt>
                <c:pt idx="265">
                  <c:v>127.38</c:v>
                </c:pt>
                <c:pt idx="266">
                  <c:v>127.63</c:v>
                </c:pt>
                <c:pt idx="267">
                  <c:v>127.63</c:v>
                </c:pt>
                <c:pt idx="268">
                  <c:v>127.63</c:v>
                </c:pt>
                <c:pt idx="269">
                  <c:v>127.87</c:v>
                </c:pt>
                <c:pt idx="270">
                  <c:v>127.87</c:v>
                </c:pt>
                <c:pt idx="271">
                  <c:v>127.87</c:v>
                </c:pt>
                <c:pt idx="272">
                  <c:v>128.12</c:v>
                </c:pt>
                <c:pt idx="273">
                  <c:v>128.12</c:v>
                </c:pt>
                <c:pt idx="274">
                  <c:v>128.36000000000001</c:v>
                </c:pt>
                <c:pt idx="275">
                  <c:v>128.36000000000001</c:v>
                </c:pt>
                <c:pt idx="276">
                  <c:v>128.36000000000001</c:v>
                </c:pt>
                <c:pt idx="277">
                  <c:v>128.85</c:v>
                </c:pt>
                <c:pt idx="278">
                  <c:v>128.85</c:v>
                </c:pt>
                <c:pt idx="279">
                  <c:v>128.85</c:v>
                </c:pt>
                <c:pt idx="280">
                  <c:v>129.1</c:v>
                </c:pt>
                <c:pt idx="281">
                  <c:v>129.34</c:v>
                </c:pt>
                <c:pt idx="282">
                  <c:v>129.59</c:v>
                </c:pt>
                <c:pt idx="283">
                  <c:v>129.59</c:v>
                </c:pt>
                <c:pt idx="284">
                  <c:v>129.83000000000001</c:v>
                </c:pt>
                <c:pt idx="285">
                  <c:v>130.07</c:v>
                </c:pt>
                <c:pt idx="286">
                  <c:v>130.56</c:v>
                </c:pt>
                <c:pt idx="287">
                  <c:v>130.56</c:v>
                </c:pt>
                <c:pt idx="288">
                  <c:v>130.56</c:v>
                </c:pt>
                <c:pt idx="289">
                  <c:v>130.56</c:v>
                </c:pt>
                <c:pt idx="290">
                  <c:v>130.81</c:v>
                </c:pt>
                <c:pt idx="291">
                  <c:v>130.81</c:v>
                </c:pt>
                <c:pt idx="292">
                  <c:v>131.05000000000001</c:v>
                </c:pt>
                <c:pt idx="293">
                  <c:v>131.54</c:v>
                </c:pt>
                <c:pt idx="294">
                  <c:v>131.79</c:v>
                </c:pt>
                <c:pt idx="295">
                  <c:v>131.79</c:v>
                </c:pt>
                <c:pt idx="296">
                  <c:v>132.27000000000001</c:v>
                </c:pt>
                <c:pt idx="297">
                  <c:v>132.27000000000001</c:v>
                </c:pt>
                <c:pt idx="298">
                  <c:v>132.03</c:v>
                </c:pt>
                <c:pt idx="299">
                  <c:v>132.03</c:v>
                </c:pt>
                <c:pt idx="300">
                  <c:v>132.52000000000001</c:v>
                </c:pt>
                <c:pt idx="301">
                  <c:v>132.76</c:v>
                </c:pt>
                <c:pt idx="302">
                  <c:v>132.52000000000001</c:v>
                </c:pt>
                <c:pt idx="303">
                  <c:v>133.01</c:v>
                </c:pt>
                <c:pt idx="304">
                  <c:v>133.5</c:v>
                </c:pt>
                <c:pt idx="305">
                  <c:v>133.5</c:v>
                </c:pt>
                <c:pt idx="306">
                  <c:v>133.5</c:v>
                </c:pt>
                <c:pt idx="307">
                  <c:v>134.22999999999999</c:v>
                </c:pt>
                <c:pt idx="308">
                  <c:v>134.22999999999999</c:v>
                </c:pt>
                <c:pt idx="309">
                  <c:v>134.96</c:v>
                </c:pt>
                <c:pt idx="310">
                  <c:v>135.69999999999999</c:v>
                </c:pt>
                <c:pt idx="311">
                  <c:v>136.19</c:v>
                </c:pt>
                <c:pt idx="312">
                  <c:v>136.43</c:v>
                </c:pt>
                <c:pt idx="313">
                  <c:v>136.43</c:v>
                </c:pt>
                <c:pt idx="314">
                  <c:v>136.91999999999999</c:v>
                </c:pt>
                <c:pt idx="315">
                  <c:v>136.68</c:v>
                </c:pt>
                <c:pt idx="316">
                  <c:v>136.68</c:v>
                </c:pt>
                <c:pt idx="317">
                  <c:v>136.68</c:v>
                </c:pt>
                <c:pt idx="318">
                  <c:v>137.16</c:v>
                </c:pt>
                <c:pt idx="319">
                  <c:v>137.16</c:v>
                </c:pt>
                <c:pt idx="320">
                  <c:v>137.65</c:v>
                </c:pt>
                <c:pt idx="321">
                  <c:v>138.63</c:v>
                </c:pt>
                <c:pt idx="322">
                  <c:v>138.88</c:v>
                </c:pt>
                <c:pt idx="323">
                  <c:v>139.12</c:v>
                </c:pt>
                <c:pt idx="324">
                  <c:v>139.12</c:v>
                </c:pt>
                <c:pt idx="325">
                  <c:v>139.37</c:v>
                </c:pt>
                <c:pt idx="326">
                  <c:v>139.61000000000001</c:v>
                </c:pt>
                <c:pt idx="327">
                  <c:v>139.61000000000001</c:v>
                </c:pt>
                <c:pt idx="328">
                  <c:v>139.85</c:v>
                </c:pt>
                <c:pt idx="329">
                  <c:v>140.1</c:v>
                </c:pt>
                <c:pt idx="330">
                  <c:v>140.34</c:v>
                </c:pt>
                <c:pt idx="331">
                  <c:v>140.34</c:v>
                </c:pt>
                <c:pt idx="332">
                  <c:v>140.59</c:v>
                </c:pt>
                <c:pt idx="333">
                  <c:v>141.32</c:v>
                </c:pt>
                <c:pt idx="334">
                  <c:v>142.30000000000001</c:v>
                </c:pt>
                <c:pt idx="335">
                  <c:v>142.54</c:v>
                </c:pt>
                <c:pt idx="336">
                  <c:v>143.28</c:v>
                </c:pt>
                <c:pt idx="337">
                  <c:v>143.77000000000001</c:v>
                </c:pt>
                <c:pt idx="338">
                  <c:v>144.25</c:v>
                </c:pt>
                <c:pt idx="339">
                  <c:v>144.25</c:v>
                </c:pt>
                <c:pt idx="340">
                  <c:v>144.25</c:v>
                </c:pt>
                <c:pt idx="341">
                  <c:v>144.25</c:v>
                </c:pt>
                <c:pt idx="342">
                  <c:v>144.25</c:v>
                </c:pt>
                <c:pt idx="343">
                  <c:v>144.25</c:v>
                </c:pt>
                <c:pt idx="344">
                  <c:v>144.25</c:v>
                </c:pt>
                <c:pt idx="345">
                  <c:v>144.25</c:v>
                </c:pt>
                <c:pt idx="346">
                  <c:v>144.5</c:v>
                </c:pt>
                <c:pt idx="347">
                  <c:v>144.25</c:v>
                </c:pt>
                <c:pt idx="348">
                  <c:v>144.74</c:v>
                </c:pt>
                <c:pt idx="349">
                  <c:v>145.22999999999999</c:v>
                </c:pt>
                <c:pt idx="350">
                  <c:v>145.97</c:v>
                </c:pt>
                <c:pt idx="351">
                  <c:v>146.94</c:v>
                </c:pt>
                <c:pt idx="352">
                  <c:v>147.19</c:v>
                </c:pt>
                <c:pt idx="353">
                  <c:v>147.68</c:v>
                </c:pt>
                <c:pt idx="354">
                  <c:v>147.91999999999999</c:v>
                </c:pt>
                <c:pt idx="355">
                  <c:v>147.91999999999999</c:v>
                </c:pt>
                <c:pt idx="356">
                  <c:v>147.91999999999999</c:v>
                </c:pt>
                <c:pt idx="357">
                  <c:v>148.41</c:v>
                </c:pt>
                <c:pt idx="358">
                  <c:v>148.66</c:v>
                </c:pt>
                <c:pt idx="359">
                  <c:v>148.9</c:v>
                </c:pt>
                <c:pt idx="360">
                  <c:v>149.38999999999999</c:v>
                </c:pt>
                <c:pt idx="361">
                  <c:v>150.61000000000001</c:v>
                </c:pt>
                <c:pt idx="362">
                  <c:v>151.1</c:v>
                </c:pt>
                <c:pt idx="363">
                  <c:v>151.35</c:v>
                </c:pt>
                <c:pt idx="364">
                  <c:v>151.35</c:v>
                </c:pt>
                <c:pt idx="365">
                  <c:v>151.35</c:v>
                </c:pt>
                <c:pt idx="366">
                  <c:v>151.35</c:v>
                </c:pt>
                <c:pt idx="367">
                  <c:v>151.35</c:v>
                </c:pt>
                <c:pt idx="368">
                  <c:v>151.35</c:v>
                </c:pt>
                <c:pt idx="369">
                  <c:v>151.59</c:v>
                </c:pt>
                <c:pt idx="370">
                  <c:v>151.59</c:v>
                </c:pt>
                <c:pt idx="371">
                  <c:v>152.32</c:v>
                </c:pt>
                <c:pt idx="372">
                  <c:v>153.06</c:v>
                </c:pt>
                <c:pt idx="373">
                  <c:v>153.06</c:v>
                </c:pt>
                <c:pt idx="374">
                  <c:v>153.06</c:v>
                </c:pt>
                <c:pt idx="375">
                  <c:v>153.06</c:v>
                </c:pt>
                <c:pt idx="376">
                  <c:v>153.06</c:v>
                </c:pt>
                <c:pt idx="377">
                  <c:v>153.55000000000001</c:v>
                </c:pt>
                <c:pt idx="378">
                  <c:v>154.28</c:v>
                </c:pt>
                <c:pt idx="379">
                  <c:v>155.01</c:v>
                </c:pt>
                <c:pt idx="380">
                  <c:v>155.5</c:v>
                </c:pt>
                <c:pt idx="381">
                  <c:v>155.75</c:v>
                </c:pt>
                <c:pt idx="382">
                  <c:v>155.99</c:v>
                </c:pt>
                <c:pt idx="383">
                  <c:v>156.24</c:v>
                </c:pt>
                <c:pt idx="384">
                  <c:v>156.24</c:v>
                </c:pt>
                <c:pt idx="385">
                  <c:v>156.47999999999999</c:v>
                </c:pt>
                <c:pt idx="386">
                  <c:v>156.47999999999999</c:v>
                </c:pt>
                <c:pt idx="387">
                  <c:v>156.47999999999999</c:v>
                </c:pt>
                <c:pt idx="388">
                  <c:v>156.47999999999999</c:v>
                </c:pt>
                <c:pt idx="389">
                  <c:v>156.97</c:v>
                </c:pt>
                <c:pt idx="390">
                  <c:v>157.21</c:v>
                </c:pt>
                <c:pt idx="391">
                  <c:v>157.94999999999999</c:v>
                </c:pt>
                <c:pt idx="392">
                  <c:v>158.44</c:v>
                </c:pt>
                <c:pt idx="393">
                  <c:v>159.41</c:v>
                </c:pt>
                <c:pt idx="394">
                  <c:v>160.15</c:v>
                </c:pt>
                <c:pt idx="395">
                  <c:v>160.38999999999999</c:v>
                </c:pt>
                <c:pt idx="396">
                  <c:v>160.38999999999999</c:v>
                </c:pt>
                <c:pt idx="397">
                  <c:v>160.88</c:v>
                </c:pt>
                <c:pt idx="398">
                  <c:v>160.88</c:v>
                </c:pt>
                <c:pt idx="399">
                  <c:v>161.13</c:v>
                </c:pt>
                <c:pt idx="400">
                  <c:v>161.13</c:v>
                </c:pt>
                <c:pt idx="401">
                  <c:v>161.86000000000001</c:v>
                </c:pt>
                <c:pt idx="402">
                  <c:v>162.59</c:v>
                </c:pt>
                <c:pt idx="403">
                  <c:v>164.06</c:v>
                </c:pt>
                <c:pt idx="404">
                  <c:v>164.3</c:v>
                </c:pt>
                <c:pt idx="405">
                  <c:v>164.79</c:v>
                </c:pt>
                <c:pt idx="406">
                  <c:v>164.79</c:v>
                </c:pt>
                <c:pt idx="407">
                  <c:v>164.79</c:v>
                </c:pt>
                <c:pt idx="408">
                  <c:v>164.79</c:v>
                </c:pt>
                <c:pt idx="409">
                  <c:v>164.55</c:v>
                </c:pt>
                <c:pt idx="410">
                  <c:v>164.55</c:v>
                </c:pt>
                <c:pt idx="411">
                  <c:v>164.55</c:v>
                </c:pt>
                <c:pt idx="412">
                  <c:v>165.04</c:v>
                </c:pt>
                <c:pt idx="413">
                  <c:v>164.79</c:v>
                </c:pt>
                <c:pt idx="414">
                  <c:v>165.28</c:v>
                </c:pt>
                <c:pt idx="415">
                  <c:v>165.77</c:v>
                </c:pt>
                <c:pt idx="416">
                  <c:v>166.75</c:v>
                </c:pt>
                <c:pt idx="417">
                  <c:v>167.48</c:v>
                </c:pt>
                <c:pt idx="418">
                  <c:v>168.7</c:v>
                </c:pt>
                <c:pt idx="419">
                  <c:v>168.95</c:v>
                </c:pt>
                <c:pt idx="420">
                  <c:v>169.44</c:v>
                </c:pt>
                <c:pt idx="421">
                  <c:v>169.68</c:v>
                </c:pt>
                <c:pt idx="422">
                  <c:v>169.93</c:v>
                </c:pt>
                <c:pt idx="423">
                  <c:v>170.17</c:v>
                </c:pt>
                <c:pt idx="424">
                  <c:v>170.66</c:v>
                </c:pt>
                <c:pt idx="425">
                  <c:v>170.91</c:v>
                </c:pt>
                <c:pt idx="426">
                  <c:v>171.39</c:v>
                </c:pt>
                <c:pt idx="427">
                  <c:v>171.88</c:v>
                </c:pt>
                <c:pt idx="428">
                  <c:v>172.13</c:v>
                </c:pt>
                <c:pt idx="429">
                  <c:v>172.86</c:v>
                </c:pt>
                <c:pt idx="430">
                  <c:v>172.86</c:v>
                </c:pt>
                <c:pt idx="431">
                  <c:v>173.59</c:v>
                </c:pt>
                <c:pt idx="432">
                  <c:v>174.08</c:v>
                </c:pt>
                <c:pt idx="433">
                  <c:v>174.33</c:v>
                </c:pt>
                <c:pt idx="434">
                  <c:v>174.33</c:v>
                </c:pt>
                <c:pt idx="435">
                  <c:v>174.57</c:v>
                </c:pt>
                <c:pt idx="436">
                  <c:v>175.06</c:v>
                </c:pt>
                <c:pt idx="437">
                  <c:v>175.31</c:v>
                </c:pt>
                <c:pt idx="438">
                  <c:v>175.8</c:v>
                </c:pt>
                <c:pt idx="439">
                  <c:v>175.8</c:v>
                </c:pt>
                <c:pt idx="440">
                  <c:v>176.53</c:v>
                </c:pt>
                <c:pt idx="441">
                  <c:v>176.77</c:v>
                </c:pt>
                <c:pt idx="442">
                  <c:v>177.02</c:v>
                </c:pt>
                <c:pt idx="443">
                  <c:v>177.51</c:v>
                </c:pt>
                <c:pt idx="444">
                  <c:v>177.51</c:v>
                </c:pt>
                <c:pt idx="445">
                  <c:v>177.75</c:v>
                </c:pt>
                <c:pt idx="446">
                  <c:v>177.75</c:v>
                </c:pt>
                <c:pt idx="447">
                  <c:v>178.48</c:v>
                </c:pt>
                <c:pt idx="448">
                  <c:v>178.97</c:v>
                </c:pt>
                <c:pt idx="449">
                  <c:v>178.97</c:v>
                </c:pt>
                <c:pt idx="450">
                  <c:v>179.22</c:v>
                </c:pt>
                <c:pt idx="451">
                  <c:v>179.46</c:v>
                </c:pt>
                <c:pt idx="452">
                  <c:v>179.71</c:v>
                </c:pt>
                <c:pt idx="453">
                  <c:v>179.71</c:v>
                </c:pt>
                <c:pt idx="454">
                  <c:v>179.95</c:v>
                </c:pt>
                <c:pt idx="455">
                  <c:v>180.2</c:v>
                </c:pt>
                <c:pt idx="456">
                  <c:v>180.44</c:v>
                </c:pt>
                <c:pt idx="457">
                  <c:v>180.44</c:v>
                </c:pt>
                <c:pt idx="458">
                  <c:v>180.93</c:v>
                </c:pt>
                <c:pt idx="459">
                  <c:v>181.42</c:v>
                </c:pt>
                <c:pt idx="460">
                  <c:v>181.17</c:v>
                </c:pt>
                <c:pt idx="461">
                  <c:v>181.66</c:v>
                </c:pt>
                <c:pt idx="462">
                  <c:v>181.91</c:v>
                </c:pt>
                <c:pt idx="463">
                  <c:v>181.91</c:v>
                </c:pt>
                <c:pt idx="464">
                  <c:v>181.91</c:v>
                </c:pt>
                <c:pt idx="465">
                  <c:v>182.15</c:v>
                </c:pt>
                <c:pt idx="466">
                  <c:v>182.4</c:v>
                </c:pt>
                <c:pt idx="467">
                  <c:v>182.4</c:v>
                </c:pt>
                <c:pt idx="468">
                  <c:v>182.64</c:v>
                </c:pt>
                <c:pt idx="469">
                  <c:v>182.89</c:v>
                </c:pt>
                <c:pt idx="470">
                  <c:v>182.89</c:v>
                </c:pt>
                <c:pt idx="471">
                  <c:v>183.38</c:v>
                </c:pt>
                <c:pt idx="472">
                  <c:v>183.38</c:v>
                </c:pt>
                <c:pt idx="473">
                  <c:v>183.13</c:v>
                </c:pt>
                <c:pt idx="474">
                  <c:v>183.38</c:v>
                </c:pt>
                <c:pt idx="475">
                  <c:v>183.38</c:v>
                </c:pt>
                <c:pt idx="476">
                  <c:v>183.62</c:v>
                </c:pt>
                <c:pt idx="477">
                  <c:v>183.62</c:v>
                </c:pt>
                <c:pt idx="478">
                  <c:v>184.11</c:v>
                </c:pt>
                <c:pt idx="479">
                  <c:v>184.35</c:v>
                </c:pt>
                <c:pt idx="480">
                  <c:v>184.35</c:v>
                </c:pt>
                <c:pt idx="481">
                  <c:v>184.35</c:v>
                </c:pt>
                <c:pt idx="482">
                  <c:v>184.6</c:v>
                </c:pt>
                <c:pt idx="483">
                  <c:v>184.6</c:v>
                </c:pt>
                <c:pt idx="484">
                  <c:v>184.84</c:v>
                </c:pt>
                <c:pt idx="485">
                  <c:v>185.09</c:v>
                </c:pt>
                <c:pt idx="486">
                  <c:v>184.84</c:v>
                </c:pt>
                <c:pt idx="487">
                  <c:v>185.09</c:v>
                </c:pt>
                <c:pt idx="488">
                  <c:v>185.33</c:v>
                </c:pt>
                <c:pt idx="489">
                  <c:v>185.33</c:v>
                </c:pt>
                <c:pt idx="490">
                  <c:v>185.33</c:v>
                </c:pt>
                <c:pt idx="491">
                  <c:v>185.09</c:v>
                </c:pt>
                <c:pt idx="492">
                  <c:v>185.09</c:v>
                </c:pt>
                <c:pt idx="493">
                  <c:v>185.58</c:v>
                </c:pt>
                <c:pt idx="494">
                  <c:v>185.58</c:v>
                </c:pt>
                <c:pt idx="495">
                  <c:v>185.58</c:v>
                </c:pt>
                <c:pt idx="496">
                  <c:v>185.58</c:v>
                </c:pt>
                <c:pt idx="497">
                  <c:v>185.58</c:v>
                </c:pt>
                <c:pt idx="498">
                  <c:v>185.58</c:v>
                </c:pt>
                <c:pt idx="499">
                  <c:v>185.58</c:v>
                </c:pt>
                <c:pt idx="500">
                  <c:v>185.58</c:v>
                </c:pt>
                <c:pt idx="501">
                  <c:v>185.58</c:v>
                </c:pt>
                <c:pt idx="502">
                  <c:v>185.82</c:v>
                </c:pt>
                <c:pt idx="503">
                  <c:v>185.58</c:v>
                </c:pt>
                <c:pt idx="504">
                  <c:v>185.82</c:v>
                </c:pt>
                <c:pt idx="505">
                  <c:v>185.82</c:v>
                </c:pt>
                <c:pt idx="506">
                  <c:v>185.82</c:v>
                </c:pt>
                <c:pt idx="507">
                  <c:v>185.82</c:v>
                </c:pt>
                <c:pt idx="508">
                  <c:v>185.58</c:v>
                </c:pt>
                <c:pt idx="509">
                  <c:v>185.82</c:v>
                </c:pt>
                <c:pt idx="510">
                  <c:v>185.09</c:v>
                </c:pt>
                <c:pt idx="511">
                  <c:v>185.09</c:v>
                </c:pt>
                <c:pt idx="512">
                  <c:v>185.09</c:v>
                </c:pt>
                <c:pt idx="513">
                  <c:v>185.33</c:v>
                </c:pt>
                <c:pt idx="514">
                  <c:v>185.33</c:v>
                </c:pt>
                <c:pt idx="515">
                  <c:v>185.09</c:v>
                </c:pt>
                <c:pt idx="516">
                  <c:v>185.09</c:v>
                </c:pt>
                <c:pt idx="517">
                  <c:v>185.09</c:v>
                </c:pt>
                <c:pt idx="518">
                  <c:v>185.09</c:v>
                </c:pt>
                <c:pt idx="519">
                  <c:v>184.84</c:v>
                </c:pt>
                <c:pt idx="520">
                  <c:v>184.84</c:v>
                </c:pt>
                <c:pt idx="521">
                  <c:v>184.6</c:v>
                </c:pt>
                <c:pt idx="522">
                  <c:v>184.6</c:v>
                </c:pt>
                <c:pt idx="523">
                  <c:v>184.35</c:v>
                </c:pt>
                <c:pt idx="524">
                  <c:v>184.35</c:v>
                </c:pt>
                <c:pt idx="525">
                  <c:v>184.35</c:v>
                </c:pt>
                <c:pt idx="526">
                  <c:v>184.11</c:v>
                </c:pt>
                <c:pt idx="527">
                  <c:v>183.62</c:v>
                </c:pt>
                <c:pt idx="528">
                  <c:v>183.62</c:v>
                </c:pt>
                <c:pt idx="529">
                  <c:v>183.62</c:v>
                </c:pt>
                <c:pt idx="530">
                  <c:v>183.62</c:v>
                </c:pt>
                <c:pt idx="531">
                  <c:v>183.13</c:v>
                </c:pt>
                <c:pt idx="532">
                  <c:v>183.13</c:v>
                </c:pt>
                <c:pt idx="533">
                  <c:v>182.89</c:v>
                </c:pt>
                <c:pt idx="534">
                  <c:v>182.89</c:v>
                </c:pt>
                <c:pt idx="535">
                  <c:v>182.89</c:v>
                </c:pt>
                <c:pt idx="536">
                  <c:v>182.64</c:v>
                </c:pt>
                <c:pt idx="537">
                  <c:v>182.15</c:v>
                </c:pt>
                <c:pt idx="538">
                  <c:v>182.15</c:v>
                </c:pt>
                <c:pt idx="539">
                  <c:v>182.15</c:v>
                </c:pt>
                <c:pt idx="540">
                  <c:v>181.91</c:v>
                </c:pt>
                <c:pt idx="541">
                  <c:v>181.42</c:v>
                </c:pt>
                <c:pt idx="542">
                  <c:v>181.42</c:v>
                </c:pt>
                <c:pt idx="543">
                  <c:v>181.17</c:v>
                </c:pt>
                <c:pt idx="544">
                  <c:v>181.17</c:v>
                </c:pt>
                <c:pt idx="545">
                  <c:v>180.93</c:v>
                </c:pt>
                <c:pt idx="546">
                  <c:v>180.69</c:v>
                </c:pt>
                <c:pt idx="547">
                  <c:v>180.44</c:v>
                </c:pt>
                <c:pt idx="548">
                  <c:v>180.2</c:v>
                </c:pt>
                <c:pt idx="549">
                  <c:v>179.95</c:v>
                </c:pt>
                <c:pt idx="550">
                  <c:v>179.71</c:v>
                </c:pt>
                <c:pt idx="551">
                  <c:v>179.71</c:v>
                </c:pt>
                <c:pt idx="552">
                  <c:v>179.22</c:v>
                </c:pt>
                <c:pt idx="553">
                  <c:v>179.46</c:v>
                </c:pt>
                <c:pt idx="554">
                  <c:v>178.97</c:v>
                </c:pt>
                <c:pt idx="555">
                  <c:v>178.48</c:v>
                </c:pt>
                <c:pt idx="556">
                  <c:v>178.24</c:v>
                </c:pt>
                <c:pt idx="557">
                  <c:v>178</c:v>
                </c:pt>
                <c:pt idx="558">
                  <c:v>178.24</c:v>
                </c:pt>
                <c:pt idx="559">
                  <c:v>177.51</c:v>
                </c:pt>
                <c:pt idx="560">
                  <c:v>177.26</c:v>
                </c:pt>
                <c:pt idx="561">
                  <c:v>177.26</c:v>
                </c:pt>
                <c:pt idx="562">
                  <c:v>177.26</c:v>
                </c:pt>
                <c:pt idx="563">
                  <c:v>177.02</c:v>
                </c:pt>
                <c:pt idx="564">
                  <c:v>177.02</c:v>
                </c:pt>
                <c:pt idx="565">
                  <c:v>176.53</c:v>
                </c:pt>
                <c:pt idx="566">
                  <c:v>176.53</c:v>
                </c:pt>
                <c:pt idx="567">
                  <c:v>175.55</c:v>
                </c:pt>
                <c:pt idx="568">
                  <c:v>175.31</c:v>
                </c:pt>
                <c:pt idx="569">
                  <c:v>175.06</c:v>
                </c:pt>
                <c:pt idx="570">
                  <c:v>175.06</c:v>
                </c:pt>
                <c:pt idx="571">
                  <c:v>175.06</c:v>
                </c:pt>
                <c:pt idx="572">
                  <c:v>174.82</c:v>
                </c:pt>
                <c:pt idx="573">
                  <c:v>174.82</c:v>
                </c:pt>
                <c:pt idx="574">
                  <c:v>174.57</c:v>
                </c:pt>
                <c:pt idx="575">
                  <c:v>174.57</c:v>
                </c:pt>
                <c:pt idx="576">
                  <c:v>174.33</c:v>
                </c:pt>
                <c:pt idx="577">
                  <c:v>174.08</c:v>
                </c:pt>
                <c:pt idx="578">
                  <c:v>173.59</c:v>
                </c:pt>
                <c:pt idx="579">
                  <c:v>173.11</c:v>
                </c:pt>
                <c:pt idx="580">
                  <c:v>172.62</c:v>
                </c:pt>
                <c:pt idx="581">
                  <c:v>172.37</c:v>
                </c:pt>
                <c:pt idx="582">
                  <c:v>172.37</c:v>
                </c:pt>
                <c:pt idx="583">
                  <c:v>171.64</c:v>
                </c:pt>
                <c:pt idx="584">
                  <c:v>170.91</c:v>
                </c:pt>
                <c:pt idx="585">
                  <c:v>170.91</c:v>
                </c:pt>
                <c:pt idx="586">
                  <c:v>170.91</c:v>
                </c:pt>
                <c:pt idx="587">
                  <c:v>170.42</c:v>
                </c:pt>
                <c:pt idx="588">
                  <c:v>170.42</c:v>
                </c:pt>
                <c:pt idx="589">
                  <c:v>170.42</c:v>
                </c:pt>
                <c:pt idx="590">
                  <c:v>170.17</c:v>
                </c:pt>
                <c:pt idx="591">
                  <c:v>169.44</c:v>
                </c:pt>
                <c:pt idx="592">
                  <c:v>169.19</c:v>
                </c:pt>
                <c:pt idx="593">
                  <c:v>168.95</c:v>
                </c:pt>
                <c:pt idx="594">
                  <c:v>168.7</c:v>
                </c:pt>
                <c:pt idx="595">
                  <c:v>168.95</c:v>
                </c:pt>
                <c:pt idx="596">
                  <c:v>168.95</c:v>
                </c:pt>
                <c:pt idx="597">
                  <c:v>168.7</c:v>
                </c:pt>
                <c:pt idx="598">
                  <c:v>168.46</c:v>
                </c:pt>
                <c:pt idx="599">
                  <c:v>168.22</c:v>
                </c:pt>
                <c:pt idx="600">
                  <c:v>167.48</c:v>
                </c:pt>
                <c:pt idx="601">
                  <c:v>166.99</c:v>
                </c:pt>
                <c:pt idx="602">
                  <c:v>166.75</c:v>
                </c:pt>
                <c:pt idx="603">
                  <c:v>166.75</c:v>
                </c:pt>
                <c:pt idx="604">
                  <c:v>166.75</c:v>
                </c:pt>
                <c:pt idx="605">
                  <c:v>166.5</c:v>
                </c:pt>
                <c:pt idx="606">
                  <c:v>166.26</c:v>
                </c:pt>
                <c:pt idx="607">
                  <c:v>165.53</c:v>
                </c:pt>
                <c:pt idx="608">
                  <c:v>165.28</c:v>
                </c:pt>
                <c:pt idx="609">
                  <c:v>164.55</c:v>
                </c:pt>
                <c:pt idx="610">
                  <c:v>164.79</c:v>
                </c:pt>
                <c:pt idx="611">
                  <c:v>164.55</c:v>
                </c:pt>
                <c:pt idx="612">
                  <c:v>164.3</c:v>
                </c:pt>
                <c:pt idx="613">
                  <c:v>164.06</c:v>
                </c:pt>
                <c:pt idx="614">
                  <c:v>163.57</c:v>
                </c:pt>
                <c:pt idx="615">
                  <c:v>163.57</c:v>
                </c:pt>
                <c:pt idx="616">
                  <c:v>162.59</c:v>
                </c:pt>
                <c:pt idx="617">
                  <c:v>162.35</c:v>
                </c:pt>
                <c:pt idx="618">
                  <c:v>161.13</c:v>
                </c:pt>
                <c:pt idx="619">
                  <c:v>160.63999999999999</c:v>
                </c:pt>
                <c:pt idx="620">
                  <c:v>160.88</c:v>
                </c:pt>
                <c:pt idx="621">
                  <c:v>160.38999999999999</c:v>
                </c:pt>
                <c:pt idx="622">
                  <c:v>160.63999999999999</c:v>
                </c:pt>
                <c:pt idx="623">
                  <c:v>160.15</c:v>
                </c:pt>
                <c:pt idx="624">
                  <c:v>158.91999999999999</c:v>
                </c:pt>
                <c:pt idx="625">
                  <c:v>158.44</c:v>
                </c:pt>
                <c:pt idx="626">
                  <c:v>158.19</c:v>
                </c:pt>
                <c:pt idx="627">
                  <c:v>157.69999999999999</c:v>
                </c:pt>
                <c:pt idx="628">
                  <c:v>157.46</c:v>
                </c:pt>
                <c:pt idx="629">
                  <c:v>156.97</c:v>
                </c:pt>
                <c:pt idx="630">
                  <c:v>156.97</c:v>
                </c:pt>
                <c:pt idx="631">
                  <c:v>156.47999999999999</c:v>
                </c:pt>
                <c:pt idx="632">
                  <c:v>155.75</c:v>
                </c:pt>
                <c:pt idx="633">
                  <c:v>155.75</c:v>
                </c:pt>
                <c:pt idx="634">
                  <c:v>155.26</c:v>
                </c:pt>
                <c:pt idx="635">
                  <c:v>155.26</c:v>
                </c:pt>
                <c:pt idx="636">
                  <c:v>154.77000000000001</c:v>
                </c:pt>
                <c:pt idx="637">
                  <c:v>154.52000000000001</c:v>
                </c:pt>
                <c:pt idx="638">
                  <c:v>153.79</c:v>
                </c:pt>
                <c:pt idx="639">
                  <c:v>153.55000000000001</c:v>
                </c:pt>
                <c:pt idx="640">
                  <c:v>153.55000000000001</c:v>
                </c:pt>
                <c:pt idx="641">
                  <c:v>153.30000000000001</c:v>
                </c:pt>
                <c:pt idx="642">
                  <c:v>153.06</c:v>
                </c:pt>
                <c:pt idx="643">
                  <c:v>152.32</c:v>
                </c:pt>
                <c:pt idx="644">
                  <c:v>151.59</c:v>
                </c:pt>
                <c:pt idx="645">
                  <c:v>151.1</c:v>
                </c:pt>
                <c:pt idx="646">
                  <c:v>150.61000000000001</c:v>
                </c:pt>
                <c:pt idx="647">
                  <c:v>150.12</c:v>
                </c:pt>
                <c:pt idx="648">
                  <c:v>149.63</c:v>
                </c:pt>
                <c:pt idx="649">
                  <c:v>149.15</c:v>
                </c:pt>
                <c:pt idx="650">
                  <c:v>148.41</c:v>
                </c:pt>
                <c:pt idx="651">
                  <c:v>148.41</c:v>
                </c:pt>
                <c:pt idx="652">
                  <c:v>148.41</c:v>
                </c:pt>
                <c:pt idx="653">
                  <c:v>147.68</c:v>
                </c:pt>
                <c:pt idx="654">
                  <c:v>147.43</c:v>
                </c:pt>
                <c:pt idx="655">
                  <c:v>146.94</c:v>
                </c:pt>
                <c:pt idx="656">
                  <c:v>146.46</c:v>
                </c:pt>
                <c:pt idx="657">
                  <c:v>146.46</c:v>
                </c:pt>
                <c:pt idx="658">
                  <c:v>145.97</c:v>
                </c:pt>
                <c:pt idx="659">
                  <c:v>145.72</c:v>
                </c:pt>
                <c:pt idx="660">
                  <c:v>145.47999999999999</c:v>
                </c:pt>
                <c:pt idx="661">
                  <c:v>144.74</c:v>
                </c:pt>
                <c:pt idx="662">
                  <c:v>144.74</c:v>
                </c:pt>
                <c:pt idx="663">
                  <c:v>144.25</c:v>
                </c:pt>
                <c:pt idx="664">
                  <c:v>144.01</c:v>
                </c:pt>
                <c:pt idx="665">
                  <c:v>143.28</c:v>
                </c:pt>
                <c:pt idx="666">
                  <c:v>143.52000000000001</c:v>
                </c:pt>
                <c:pt idx="667">
                  <c:v>143.03</c:v>
                </c:pt>
                <c:pt idx="668">
                  <c:v>143.03</c:v>
                </c:pt>
                <c:pt idx="669">
                  <c:v>143.03</c:v>
                </c:pt>
                <c:pt idx="670">
                  <c:v>143.03</c:v>
                </c:pt>
                <c:pt idx="671">
                  <c:v>143.03</c:v>
                </c:pt>
                <c:pt idx="672">
                  <c:v>142.54</c:v>
                </c:pt>
                <c:pt idx="673">
                  <c:v>142.54</c:v>
                </c:pt>
                <c:pt idx="674">
                  <c:v>141.57</c:v>
                </c:pt>
                <c:pt idx="675">
                  <c:v>140.59</c:v>
                </c:pt>
                <c:pt idx="676">
                  <c:v>140.34</c:v>
                </c:pt>
                <c:pt idx="677">
                  <c:v>139.61000000000001</c:v>
                </c:pt>
                <c:pt idx="678">
                  <c:v>138.88</c:v>
                </c:pt>
                <c:pt idx="679">
                  <c:v>138.13999999999999</c:v>
                </c:pt>
                <c:pt idx="680">
                  <c:v>137.9</c:v>
                </c:pt>
                <c:pt idx="681">
                  <c:v>137.65</c:v>
                </c:pt>
                <c:pt idx="682">
                  <c:v>137.41</c:v>
                </c:pt>
                <c:pt idx="683">
                  <c:v>136.91999999999999</c:v>
                </c:pt>
                <c:pt idx="684">
                  <c:v>136.68</c:v>
                </c:pt>
                <c:pt idx="685">
                  <c:v>136.43</c:v>
                </c:pt>
                <c:pt idx="686">
                  <c:v>136.19</c:v>
                </c:pt>
                <c:pt idx="687">
                  <c:v>135.94</c:v>
                </c:pt>
                <c:pt idx="688">
                  <c:v>135.44999999999999</c:v>
                </c:pt>
                <c:pt idx="689">
                  <c:v>134.96</c:v>
                </c:pt>
                <c:pt idx="690">
                  <c:v>134.96</c:v>
                </c:pt>
                <c:pt idx="691">
                  <c:v>134.47</c:v>
                </c:pt>
                <c:pt idx="692">
                  <c:v>134.22999999999999</c:v>
                </c:pt>
                <c:pt idx="693">
                  <c:v>133.99</c:v>
                </c:pt>
                <c:pt idx="694">
                  <c:v>133.99</c:v>
                </c:pt>
                <c:pt idx="695">
                  <c:v>133.99</c:v>
                </c:pt>
                <c:pt idx="696">
                  <c:v>133.74</c:v>
                </c:pt>
                <c:pt idx="697">
                  <c:v>133.25</c:v>
                </c:pt>
                <c:pt idx="698">
                  <c:v>133.01</c:v>
                </c:pt>
                <c:pt idx="699">
                  <c:v>132.76</c:v>
                </c:pt>
                <c:pt idx="700">
                  <c:v>132.52000000000001</c:v>
                </c:pt>
                <c:pt idx="701">
                  <c:v>132.03</c:v>
                </c:pt>
                <c:pt idx="702">
                  <c:v>131.54</c:v>
                </c:pt>
                <c:pt idx="703">
                  <c:v>131.30000000000001</c:v>
                </c:pt>
                <c:pt idx="704">
                  <c:v>131.05000000000001</c:v>
                </c:pt>
                <c:pt idx="705">
                  <c:v>131.05000000000001</c:v>
                </c:pt>
                <c:pt idx="706">
                  <c:v>131.05000000000001</c:v>
                </c:pt>
                <c:pt idx="707">
                  <c:v>130.81</c:v>
                </c:pt>
                <c:pt idx="708">
                  <c:v>130.32</c:v>
                </c:pt>
                <c:pt idx="709">
                  <c:v>130.07</c:v>
                </c:pt>
                <c:pt idx="710">
                  <c:v>130.07</c:v>
                </c:pt>
                <c:pt idx="711">
                  <c:v>130.07</c:v>
                </c:pt>
                <c:pt idx="712">
                  <c:v>129.83000000000001</c:v>
                </c:pt>
                <c:pt idx="713">
                  <c:v>129.83000000000001</c:v>
                </c:pt>
                <c:pt idx="714">
                  <c:v>129.59</c:v>
                </c:pt>
                <c:pt idx="715">
                  <c:v>129.34</c:v>
                </c:pt>
                <c:pt idx="716">
                  <c:v>129.1</c:v>
                </c:pt>
                <c:pt idx="717">
                  <c:v>128.85</c:v>
                </c:pt>
                <c:pt idx="718">
                  <c:v>128.85</c:v>
                </c:pt>
                <c:pt idx="719">
                  <c:v>128.61000000000001</c:v>
                </c:pt>
                <c:pt idx="720">
                  <c:v>128.61000000000001</c:v>
                </c:pt>
                <c:pt idx="721">
                  <c:v>128.12</c:v>
                </c:pt>
                <c:pt idx="722">
                  <c:v>128.12</c:v>
                </c:pt>
                <c:pt idx="723">
                  <c:v>128.12</c:v>
                </c:pt>
                <c:pt idx="724">
                  <c:v>127.87</c:v>
                </c:pt>
                <c:pt idx="725">
                  <c:v>127.63</c:v>
                </c:pt>
                <c:pt idx="726">
                  <c:v>127.63</c:v>
                </c:pt>
                <c:pt idx="727">
                  <c:v>127.14</c:v>
                </c:pt>
                <c:pt idx="728">
                  <c:v>127.14</c:v>
                </c:pt>
                <c:pt idx="729">
                  <c:v>126.9</c:v>
                </c:pt>
                <c:pt idx="730">
                  <c:v>126.65</c:v>
                </c:pt>
                <c:pt idx="731">
                  <c:v>126.41</c:v>
                </c:pt>
                <c:pt idx="732">
                  <c:v>126.41</c:v>
                </c:pt>
                <c:pt idx="733">
                  <c:v>126.41</c:v>
                </c:pt>
                <c:pt idx="734">
                  <c:v>126.41</c:v>
                </c:pt>
                <c:pt idx="735">
                  <c:v>125.18</c:v>
                </c:pt>
                <c:pt idx="736">
                  <c:v>126.16</c:v>
                </c:pt>
                <c:pt idx="737">
                  <c:v>126.16</c:v>
                </c:pt>
                <c:pt idx="738">
                  <c:v>126.16</c:v>
                </c:pt>
                <c:pt idx="739">
                  <c:v>126.16</c:v>
                </c:pt>
                <c:pt idx="740">
                  <c:v>125.92</c:v>
                </c:pt>
                <c:pt idx="741">
                  <c:v>124.94</c:v>
                </c:pt>
                <c:pt idx="742">
                  <c:v>124.45</c:v>
                </c:pt>
                <c:pt idx="743">
                  <c:v>125.92</c:v>
                </c:pt>
                <c:pt idx="744">
                  <c:v>120.54</c:v>
                </c:pt>
                <c:pt idx="745">
                  <c:v>125.43</c:v>
                </c:pt>
                <c:pt idx="746">
                  <c:v>125.43</c:v>
                </c:pt>
                <c:pt idx="747">
                  <c:v>125.43</c:v>
                </c:pt>
                <c:pt idx="748">
                  <c:v>125.43</c:v>
                </c:pt>
                <c:pt idx="749">
                  <c:v>125.43</c:v>
                </c:pt>
                <c:pt idx="750">
                  <c:v>125.43</c:v>
                </c:pt>
                <c:pt idx="751">
                  <c:v>125.43</c:v>
                </c:pt>
                <c:pt idx="752">
                  <c:v>125.43</c:v>
                </c:pt>
                <c:pt idx="753">
                  <c:v>125.43</c:v>
                </c:pt>
                <c:pt idx="754">
                  <c:v>125.18</c:v>
                </c:pt>
                <c:pt idx="755">
                  <c:v>124.45</c:v>
                </c:pt>
                <c:pt idx="756">
                  <c:v>125.18</c:v>
                </c:pt>
                <c:pt idx="757">
                  <c:v>123.72</c:v>
                </c:pt>
                <c:pt idx="758">
                  <c:v>125.18</c:v>
                </c:pt>
                <c:pt idx="759">
                  <c:v>124.69</c:v>
                </c:pt>
                <c:pt idx="760">
                  <c:v>125.18</c:v>
                </c:pt>
                <c:pt idx="761">
                  <c:v>125.18</c:v>
                </c:pt>
                <c:pt idx="762">
                  <c:v>125.18</c:v>
                </c:pt>
                <c:pt idx="763">
                  <c:v>125.18</c:v>
                </c:pt>
                <c:pt idx="764">
                  <c:v>125.18</c:v>
                </c:pt>
                <c:pt idx="765">
                  <c:v>125.43</c:v>
                </c:pt>
                <c:pt idx="766">
                  <c:v>124.69</c:v>
                </c:pt>
                <c:pt idx="767">
                  <c:v>125.43</c:v>
                </c:pt>
                <c:pt idx="768">
                  <c:v>125.43</c:v>
                </c:pt>
                <c:pt idx="769">
                  <c:v>125.43</c:v>
                </c:pt>
                <c:pt idx="770">
                  <c:v>125.67</c:v>
                </c:pt>
                <c:pt idx="771">
                  <c:v>125.92</c:v>
                </c:pt>
                <c:pt idx="772">
                  <c:v>122.25</c:v>
                </c:pt>
                <c:pt idx="773">
                  <c:v>125.92</c:v>
                </c:pt>
                <c:pt idx="774">
                  <c:v>126.16</c:v>
                </c:pt>
                <c:pt idx="775">
                  <c:v>126.16</c:v>
                </c:pt>
                <c:pt idx="776">
                  <c:v>126.16</c:v>
                </c:pt>
                <c:pt idx="777">
                  <c:v>126.41</c:v>
                </c:pt>
                <c:pt idx="778">
                  <c:v>126.41</c:v>
                </c:pt>
                <c:pt idx="779">
                  <c:v>126.65</c:v>
                </c:pt>
                <c:pt idx="780">
                  <c:v>126.65</c:v>
                </c:pt>
                <c:pt idx="781">
                  <c:v>126.9</c:v>
                </c:pt>
                <c:pt idx="782">
                  <c:v>126.9</c:v>
                </c:pt>
                <c:pt idx="783">
                  <c:v>126.9</c:v>
                </c:pt>
                <c:pt idx="784">
                  <c:v>127.14</c:v>
                </c:pt>
                <c:pt idx="785">
                  <c:v>127.38</c:v>
                </c:pt>
                <c:pt idx="786">
                  <c:v>127.38</c:v>
                </c:pt>
                <c:pt idx="787">
                  <c:v>127.38</c:v>
                </c:pt>
                <c:pt idx="788">
                  <c:v>127.63</c:v>
                </c:pt>
                <c:pt idx="789">
                  <c:v>127.87</c:v>
                </c:pt>
                <c:pt idx="790">
                  <c:v>127.87</c:v>
                </c:pt>
                <c:pt idx="791">
                  <c:v>128.36000000000001</c:v>
                </c:pt>
                <c:pt idx="792">
                  <c:v>128.36000000000001</c:v>
                </c:pt>
                <c:pt idx="793">
                  <c:v>128.36000000000001</c:v>
                </c:pt>
                <c:pt idx="794">
                  <c:v>128.61000000000001</c:v>
                </c:pt>
                <c:pt idx="795">
                  <c:v>128.61000000000001</c:v>
                </c:pt>
                <c:pt idx="796">
                  <c:v>128.85</c:v>
                </c:pt>
                <c:pt idx="797">
                  <c:v>129.1</c:v>
                </c:pt>
                <c:pt idx="798">
                  <c:v>129.1</c:v>
                </c:pt>
                <c:pt idx="799">
                  <c:v>129.59</c:v>
                </c:pt>
                <c:pt idx="800">
                  <c:v>129.59</c:v>
                </c:pt>
                <c:pt idx="801">
                  <c:v>130.07</c:v>
                </c:pt>
                <c:pt idx="802">
                  <c:v>130.07</c:v>
                </c:pt>
                <c:pt idx="803">
                  <c:v>130.56</c:v>
                </c:pt>
                <c:pt idx="804">
                  <c:v>130.81</c:v>
                </c:pt>
                <c:pt idx="805">
                  <c:v>130.81</c:v>
                </c:pt>
                <c:pt idx="806">
                  <c:v>131.30000000000001</c:v>
                </c:pt>
                <c:pt idx="807">
                  <c:v>131.54</c:v>
                </c:pt>
                <c:pt idx="808">
                  <c:v>131.79</c:v>
                </c:pt>
                <c:pt idx="809">
                  <c:v>132.27000000000001</c:v>
                </c:pt>
                <c:pt idx="810">
                  <c:v>132.52000000000001</c:v>
                </c:pt>
                <c:pt idx="811">
                  <c:v>132.76</c:v>
                </c:pt>
                <c:pt idx="812">
                  <c:v>133.25</c:v>
                </c:pt>
                <c:pt idx="813">
                  <c:v>133.5</c:v>
                </c:pt>
                <c:pt idx="814">
                  <c:v>133.5</c:v>
                </c:pt>
                <c:pt idx="815">
                  <c:v>133.74</c:v>
                </c:pt>
                <c:pt idx="816">
                  <c:v>133.99</c:v>
                </c:pt>
                <c:pt idx="817">
                  <c:v>134.22999999999999</c:v>
                </c:pt>
                <c:pt idx="818">
                  <c:v>134.22999999999999</c:v>
                </c:pt>
                <c:pt idx="819">
                  <c:v>134.47</c:v>
                </c:pt>
                <c:pt idx="820">
                  <c:v>134.47</c:v>
                </c:pt>
                <c:pt idx="821">
                  <c:v>134.72</c:v>
                </c:pt>
                <c:pt idx="822">
                  <c:v>135.21</c:v>
                </c:pt>
                <c:pt idx="823">
                  <c:v>135.44999999999999</c:v>
                </c:pt>
                <c:pt idx="824">
                  <c:v>136.19</c:v>
                </c:pt>
                <c:pt idx="825">
                  <c:v>136.19</c:v>
                </c:pt>
                <c:pt idx="826">
                  <c:v>136.43</c:v>
                </c:pt>
                <c:pt idx="827">
                  <c:v>136.68</c:v>
                </c:pt>
                <c:pt idx="828">
                  <c:v>137.16</c:v>
                </c:pt>
                <c:pt idx="829">
                  <c:v>137.65</c:v>
                </c:pt>
                <c:pt idx="830">
                  <c:v>138.13999999999999</c:v>
                </c:pt>
                <c:pt idx="831">
                  <c:v>138.13999999999999</c:v>
                </c:pt>
                <c:pt idx="832">
                  <c:v>137.9</c:v>
                </c:pt>
                <c:pt idx="833">
                  <c:v>138.63</c:v>
                </c:pt>
                <c:pt idx="834">
                  <c:v>139.12</c:v>
                </c:pt>
                <c:pt idx="835">
                  <c:v>139.12</c:v>
                </c:pt>
                <c:pt idx="836">
                  <c:v>139.61000000000001</c:v>
                </c:pt>
                <c:pt idx="837">
                  <c:v>140.1</c:v>
                </c:pt>
                <c:pt idx="838">
                  <c:v>140.1</c:v>
                </c:pt>
                <c:pt idx="839">
                  <c:v>140.34</c:v>
                </c:pt>
                <c:pt idx="840">
                  <c:v>140.83000000000001</c:v>
                </c:pt>
                <c:pt idx="841">
                  <c:v>141.08000000000001</c:v>
                </c:pt>
                <c:pt idx="842">
                  <c:v>141.57</c:v>
                </c:pt>
                <c:pt idx="843">
                  <c:v>141.81</c:v>
                </c:pt>
                <c:pt idx="844">
                  <c:v>142.30000000000001</c:v>
                </c:pt>
                <c:pt idx="845">
                  <c:v>142.79</c:v>
                </c:pt>
                <c:pt idx="846">
                  <c:v>142.54</c:v>
                </c:pt>
                <c:pt idx="847">
                  <c:v>143.03</c:v>
                </c:pt>
                <c:pt idx="848">
                  <c:v>143.03</c:v>
                </c:pt>
                <c:pt idx="849">
                  <c:v>143.03</c:v>
                </c:pt>
                <c:pt idx="850">
                  <c:v>143.28</c:v>
                </c:pt>
                <c:pt idx="851">
                  <c:v>143.77000000000001</c:v>
                </c:pt>
                <c:pt idx="852">
                  <c:v>144.74</c:v>
                </c:pt>
                <c:pt idx="853">
                  <c:v>145.22999999999999</c:v>
                </c:pt>
                <c:pt idx="854">
                  <c:v>144.99</c:v>
                </c:pt>
                <c:pt idx="855">
                  <c:v>145.47999999999999</c:v>
                </c:pt>
                <c:pt idx="856">
                  <c:v>145.47999999999999</c:v>
                </c:pt>
                <c:pt idx="857">
                  <c:v>145.97</c:v>
                </c:pt>
                <c:pt idx="858">
                  <c:v>146.69999999999999</c:v>
                </c:pt>
                <c:pt idx="859">
                  <c:v>146.94</c:v>
                </c:pt>
                <c:pt idx="860">
                  <c:v>147.19</c:v>
                </c:pt>
                <c:pt idx="861">
                  <c:v>147.19</c:v>
                </c:pt>
                <c:pt idx="862">
                  <c:v>147.68</c:v>
                </c:pt>
                <c:pt idx="863">
                  <c:v>147.43</c:v>
                </c:pt>
                <c:pt idx="864">
                  <c:v>147.68</c:v>
                </c:pt>
                <c:pt idx="865">
                  <c:v>148.41</c:v>
                </c:pt>
                <c:pt idx="866">
                  <c:v>149.15</c:v>
                </c:pt>
                <c:pt idx="867">
                  <c:v>149.15</c:v>
                </c:pt>
                <c:pt idx="868">
                  <c:v>149.15</c:v>
                </c:pt>
                <c:pt idx="869">
                  <c:v>149.15</c:v>
                </c:pt>
                <c:pt idx="870">
                  <c:v>149.15</c:v>
                </c:pt>
                <c:pt idx="871">
                  <c:v>149.38999999999999</c:v>
                </c:pt>
                <c:pt idx="872">
                  <c:v>149.38999999999999</c:v>
                </c:pt>
                <c:pt idx="873">
                  <c:v>150.12</c:v>
                </c:pt>
                <c:pt idx="874">
                  <c:v>150.86000000000001</c:v>
                </c:pt>
                <c:pt idx="875">
                  <c:v>151.1</c:v>
                </c:pt>
                <c:pt idx="876">
                  <c:v>151.35</c:v>
                </c:pt>
                <c:pt idx="877">
                  <c:v>151.35</c:v>
                </c:pt>
                <c:pt idx="878">
                  <c:v>151.59</c:v>
                </c:pt>
                <c:pt idx="879">
                  <c:v>151.59</c:v>
                </c:pt>
                <c:pt idx="880">
                  <c:v>152.08000000000001</c:v>
                </c:pt>
                <c:pt idx="881">
                  <c:v>152.57</c:v>
                </c:pt>
                <c:pt idx="882">
                  <c:v>153.06</c:v>
                </c:pt>
                <c:pt idx="883">
                  <c:v>153.30000000000001</c:v>
                </c:pt>
                <c:pt idx="884">
                  <c:v>153.55000000000001</c:v>
                </c:pt>
                <c:pt idx="885">
                  <c:v>154.03</c:v>
                </c:pt>
                <c:pt idx="886">
                  <c:v>154.52000000000001</c:v>
                </c:pt>
                <c:pt idx="887">
                  <c:v>154.77000000000001</c:v>
                </c:pt>
                <c:pt idx="888">
                  <c:v>155.01</c:v>
                </c:pt>
                <c:pt idx="889">
                  <c:v>155.01</c:v>
                </c:pt>
                <c:pt idx="890">
                  <c:v>155.26</c:v>
                </c:pt>
                <c:pt idx="891">
                  <c:v>156.24</c:v>
                </c:pt>
                <c:pt idx="892">
                  <c:v>156.47999999999999</c:v>
                </c:pt>
                <c:pt idx="893">
                  <c:v>156.97</c:v>
                </c:pt>
                <c:pt idx="894">
                  <c:v>157.21</c:v>
                </c:pt>
                <c:pt idx="895">
                  <c:v>157.69999999999999</c:v>
                </c:pt>
                <c:pt idx="896">
                  <c:v>157.94999999999999</c:v>
                </c:pt>
                <c:pt idx="897">
                  <c:v>157.94999999999999</c:v>
                </c:pt>
                <c:pt idx="898">
                  <c:v>158.19</c:v>
                </c:pt>
                <c:pt idx="899">
                  <c:v>158.68</c:v>
                </c:pt>
                <c:pt idx="900">
                  <c:v>158.91999999999999</c:v>
                </c:pt>
                <c:pt idx="901">
                  <c:v>159.66</c:v>
                </c:pt>
                <c:pt idx="902">
                  <c:v>160.38999999999999</c:v>
                </c:pt>
                <c:pt idx="903">
                  <c:v>160.63999999999999</c:v>
                </c:pt>
                <c:pt idx="904">
                  <c:v>160.88</c:v>
                </c:pt>
                <c:pt idx="905">
                  <c:v>161.37</c:v>
                </c:pt>
                <c:pt idx="906">
                  <c:v>162.1</c:v>
                </c:pt>
                <c:pt idx="907">
                  <c:v>162.35</c:v>
                </c:pt>
                <c:pt idx="908">
                  <c:v>162.84</c:v>
                </c:pt>
                <c:pt idx="909">
                  <c:v>163.08000000000001</c:v>
                </c:pt>
                <c:pt idx="910">
                  <c:v>163.33000000000001</c:v>
                </c:pt>
                <c:pt idx="911">
                  <c:v>163.81</c:v>
                </c:pt>
                <c:pt idx="912">
                  <c:v>164.3</c:v>
                </c:pt>
                <c:pt idx="913">
                  <c:v>164.79</c:v>
                </c:pt>
                <c:pt idx="914">
                  <c:v>164.79</c:v>
                </c:pt>
                <c:pt idx="915">
                  <c:v>165.04</c:v>
                </c:pt>
                <c:pt idx="916">
                  <c:v>165.77</c:v>
                </c:pt>
                <c:pt idx="917">
                  <c:v>165.77</c:v>
                </c:pt>
                <c:pt idx="918">
                  <c:v>166.26</c:v>
                </c:pt>
                <c:pt idx="919">
                  <c:v>166.5</c:v>
                </c:pt>
                <c:pt idx="920">
                  <c:v>166.99</c:v>
                </c:pt>
                <c:pt idx="921">
                  <c:v>167.24</c:v>
                </c:pt>
                <c:pt idx="922">
                  <c:v>167.24</c:v>
                </c:pt>
                <c:pt idx="923">
                  <c:v>168.22</c:v>
                </c:pt>
                <c:pt idx="924">
                  <c:v>168.95</c:v>
                </c:pt>
                <c:pt idx="925">
                  <c:v>169.44</c:v>
                </c:pt>
                <c:pt idx="926">
                  <c:v>169.93</c:v>
                </c:pt>
                <c:pt idx="927">
                  <c:v>170.17</c:v>
                </c:pt>
                <c:pt idx="928">
                  <c:v>170.42</c:v>
                </c:pt>
                <c:pt idx="929">
                  <c:v>170.91</c:v>
                </c:pt>
                <c:pt idx="930">
                  <c:v>170.66</c:v>
                </c:pt>
                <c:pt idx="931">
                  <c:v>170.91</c:v>
                </c:pt>
                <c:pt idx="932">
                  <c:v>171.39</c:v>
                </c:pt>
                <c:pt idx="933">
                  <c:v>171.39</c:v>
                </c:pt>
                <c:pt idx="934">
                  <c:v>171.88</c:v>
                </c:pt>
                <c:pt idx="935">
                  <c:v>172.37</c:v>
                </c:pt>
                <c:pt idx="936">
                  <c:v>172.86</c:v>
                </c:pt>
                <c:pt idx="937">
                  <c:v>173.11</c:v>
                </c:pt>
                <c:pt idx="938">
                  <c:v>173.11</c:v>
                </c:pt>
                <c:pt idx="939">
                  <c:v>173.84</c:v>
                </c:pt>
                <c:pt idx="940">
                  <c:v>174.08</c:v>
                </c:pt>
                <c:pt idx="941">
                  <c:v>174.08</c:v>
                </c:pt>
                <c:pt idx="942">
                  <c:v>174.57</c:v>
                </c:pt>
                <c:pt idx="943">
                  <c:v>174.57</c:v>
                </c:pt>
                <c:pt idx="944">
                  <c:v>174.82</c:v>
                </c:pt>
                <c:pt idx="945">
                  <c:v>174.82</c:v>
                </c:pt>
                <c:pt idx="946">
                  <c:v>175.06</c:v>
                </c:pt>
                <c:pt idx="947">
                  <c:v>175.55</c:v>
                </c:pt>
                <c:pt idx="948">
                  <c:v>175.55</c:v>
                </c:pt>
                <c:pt idx="949">
                  <c:v>176.28</c:v>
                </c:pt>
                <c:pt idx="950">
                  <c:v>176.77</c:v>
                </c:pt>
                <c:pt idx="951">
                  <c:v>177.02</c:v>
                </c:pt>
                <c:pt idx="952">
                  <c:v>177.26</c:v>
                </c:pt>
                <c:pt idx="953">
                  <c:v>177.51</c:v>
                </c:pt>
                <c:pt idx="954">
                  <c:v>177.51</c:v>
                </c:pt>
                <c:pt idx="955">
                  <c:v>178</c:v>
                </c:pt>
                <c:pt idx="956">
                  <c:v>178.48</c:v>
                </c:pt>
                <c:pt idx="957">
                  <c:v>178.73</c:v>
                </c:pt>
                <c:pt idx="958">
                  <c:v>178.48</c:v>
                </c:pt>
                <c:pt idx="959">
                  <c:v>178.73</c:v>
                </c:pt>
                <c:pt idx="960">
                  <c:v>179.22</c:v>
                </c:pt>
                <c:pt idx="961">
                  <c:v>179.22</c:v>
                </c:pt>
                <c:pt idx="962">
                  <c:v>179.71</c:v>
                </c:pt>
                <c:pt idx="963">
                  <c:v>180.2</c:v>
                </c:pt>
                <c:pt idx="964">
                  <c:v>180.2</c:v>
                </c:pt>
                <c:pt idx="965">
                  <c:v>180.69</c:v>
                </c:pt>
                <c:pt idx="966">
                  <c:v>180.44</c:v>
                </c:pt>
                <c:pt idx="967">
                  <c:v>180.93</c:v>
                </c:pt>
                <c:pt idx="968">
                  <c:v>180.93</c:v>
                </c:pt>
                <c:pt idx="969">
                  <c:v>180.93</c:v>
                </c:pt>
                <c:pt idx="970">
                  <c:v>181.42</c:v>
                </c:pt>
                <c:pt idx="971">
                  <c:v>181.66</c:v>
                </c:pt>
                <c:pt idx="972">
                  <c:v>181.66</c:v>
                </c:pt>
                <c:pt idx="973">
                  <c:v>182.15</c:v>
                </c:pt>
                <c:pt idx="974">
                  <c:v>182.4</c:v>
                </c:pt>
                <c:pt idx="975">
                  <c:v>182.4</c:v>
                </c:pt>
                <c:pt idx="976">
                  <c:v>182.64</c:v>
                </c:pt>
                <c:pt idx="977">
                  <c:v>182.64</c:v>
                </c:pt>
                <c:pt idx="978">
                  <c:v>182.89</c:v>
                </c:pt>
                <c:pt idx="979">
                  <c:v>182.89</c:v>
                </c:pt>
                <c:pt idx="980">
                  <c:v>183.38</c:v>
                </c:pt>
                <c:pt idx="981">
                  <c:v>183.38</c:v>
                </c:pt>
                <c:pt idx="982">
                  <c:v>183.38</c:v>
                </c:pt>
                <c:pt idx="983">
                  <c:v>183.62</c:v>
                </c:pt>
                <c:pt idx="984">
                  <c:v>183.86</c:v>
                </c:pt>
                <c:pt idx="985">
                  <c:v>183.62</c:v>
                </c:pt>
                <c:pt idx="986">
                  <c:v>184.11</c:v>
                </c:pt>
                <c:pt idx="987">
                  <c:v>184.11</c:v>
                </c:pt>
                <c:pt idx="988">
                  <c:v>184.11</c:v>
                </c:pt>
                <c:pt idx="989">
                  <c:v>184.6</c:v>
                </c:pt>
                <c:pt idx="990">
                  <c:v>184.6</c:v>
                </c:pt>
                <c:pt idx="991">
                  <c:v>184.6</c:v>
                </c:pt>
                <c:pt idx="992">
                  <c:v>184.6</c:v>
                </c:pt>
                <c:pt idx="993">
                  <c:v>184.84</c:v>
                </c:pt>
                <c:pt idx="994">
                  <c:v>185.09</c:v>
                </c:pt>
                <c:pt idx="995">
                  <c:v>184.84</c:v>
                </c:pt>
                <c:pt idx="996">
                  <c:v>185.33</c:v>
                </c:pt>
                <c:pt idx="997">
                  <c:v>185.09</c:v>
                </c:pt>
                <c:pt idx="998">
                  <c:v>185.09</c:v>
                </c:pt>
                <c:pt idx="999">
                  <c:v>185.33</c:v>
                </c:pt>
                <c:pt idx="1000">
                  <c:v>185.33</c:v>
                </c:pt>
                <c:pt idx="1001">
                  <c:v>185.33</c:v>
                </c:pt>
                <c:pt idx="1002">
                  <c:v>185.33</c:v>
                </c:pt>
                <c:pt idx="1003">
                  <c:v>185.33</c:v>
                </c:pt>
                <c:pt idx="1004">
                  <c:v>185.33</c:v>
                </c:pt>
                <c:pt idx="1005">
                  <c:v>185.33</c:v>
                </c:pt>
                <c:pt idx="1006">
                  <c:v>185.09</c:v>
                </c:pt>
                <c:pt idx="1007">
                  <c:v>185.33</c:v>
                </c:pt>
                <c:pt idx="1008">
                  <c:v>185.33</c:v>
                </c:pt>
                <c:pt idx="1009">
                  <c:v>185.33</c:v>
                </c:pt>
                <c:pt idx="1010">
                  <c:v>185.58</c:v>
                </c:pt>
                <c:pt idx="1011">
                  <c:v>185.58</c:v>
                </c:pt>
                <c:pt idx="1012">
                  <c:v>185.33</c:v>
                </c:pt>
                <c:pt idx="1013">
                  <c:v>185.33</c:v>
                </c:pt>
                <c:pt idx="1014">
                  <c:v>185.33</c:v>
                </c:pt>
                <c:pt idx="1015">
                  <c:v>185.09</c:v>
                </c:pt>
                <c:pt idx="1016">
                  <c:v>185.09</c:v>
                </c:pt>
                <c:pt idx="1017">
                  <c:v>185.09</c:v>
                </c:pt>
                <c:pt idx="1018">
                  <c:v>185.09</c:v>
                </c:pt>
                <c:pt idx="1019">
                  <c:v>185.09</c:v>
                </c:pt>
                <c:pt idx="1020">
                  <c:v>184.84</c:v>
                </c:pt>
                <c:pt idx="1021">
                  <c:v>184.84</c:v>
                </c:pt>
                <c:pt idx="1022">
                  <c:v>184.84</c:v>
                </c:pt>
                <c:pt idx="1023">
                  <c:v>184.84</c:v>
                </c:pt>
                <c:pt idx="1024">
                  <c:v>184.84</c:v>
                </c:pt>
                <c:pt idx="1025">
                  <c:v>185.09</c:v>
                </c:pt>
                <c:pt idx="1026">
                  <c:v>184.6</c:v>
                </c:pt>
                <c:pt idx="1027">
                  <c:v>184.35</c:v>
                </c:pt>
                <c:pt idx="1028">
                  <c:v>184.35</c:v>
                </c:pt>
                <c:pt idx="1029">
                  <c:v>184.35</c:v>
                </c:pt>
                <c:pt idx="1030">
                  <c:v>184.35</c:v>
                </c:pt>
                <c:pt idx="1031">
                  <c:v>184.11</c:v>
                </c:pt>
                <c:pt idx="1032">
                  <c:v>184.11</c:v>
                </c:pt>
                <c:pt idx="1033">
                  <c:v>183.86</c:v>
                </c:pt>
                <c:pt idx="1034">
                  <c:v>183.62</c:v>
                </c:pt>
                <c:pt idx="1035">
                  <c:v>183.62</c:v>
                </c:pt>
                <c:pt idx="1036">
                  <c:v>183.62</c:v>
                </c:pt>
                <c:pt idx="1037">
                  <c:v>183.62</c:v>
                </c:pt>
                <c:pt idx="1038">
                  <c:v>183.13</c:v>
                </c:pt>
                <c:pt idx="1039">
                  <c:v>183.13</c:v>
                </c:pt>
                <c:pt idx="1040">
                  <c:v>182.89</c:v>
                </c:pt>
                <c:pt idx="1041">
                  <c:v>182.64</c:v>
                </c:pt>
                <c:pt idx="1042">
                  <c:v>182.64</c:v>
                </c:pt>
                <c:pt idx="1043">
                  <c:v>182.15</c:v>
                </c:pt>
                <c:pt idx="1044">
                  <c:v>182.15</c:v>
                </c:pt>
                <c:pt idx="1045">
                  <c:v>181.91</c:v>
                </c:pt>
                <c:pt idx="1046">
                  <c:v>181.66</c:v>
                </c:pt>
                <c:pt idx="1047">
                  <c:v>181.42</c:v>
                </c:pt>
                <c:pt idx="1048">
                  <c:v>181.42</c:v>
                </c:pt>
                <c:pt idx="1049">
                  <c:v>181.66</c:v>
                </c:pt>
                <c:pt idx="1050">
                  <c:v>180.93</c:v>
                </c:pt>
                <c:pt idx="1051">
                  <c:v>180.69</c:v>
                </c:pt>
                <c:pt idx="1052">
                  <c:v>180.44</c:v>
                </c:pt>
                <c:pt idx="1053">
                  <c:v>180.44</c:v>
                </c:pt>
                <c:pt idx="1054">
                  <c:v>180.2</c:v>
                </c:pt>
                <c:pt idx="1055">
                  <c:v>179.95</c:v>
                </c:pt>
                <c:pt idx="1056">
                  <c:v>179.71</c:v>
                </c:pt>
                <c:pt idx="1057">
                  <c:v>179.71</c:v>
                </c:pt>
                <c:pt idx="1058">
                  <c:v>179.46</c:v>
                </c:pt>
                <c:pt idx="1059">
                  <c:v>178.97</c:v>
                </c:pt>
                <c:pt idx="1060">
                  <c:v>178.97</c:v>
                </c:pt>
                <c:pt idx="1061">
                  <c:v>178.24</c:v>
                </c:pt>
                <c:pt idx="1062">
                  <c:v>178</c:v>
                </c:pt>
                <c:pt idx="1063">
                  <c:v>177.75</c:v>
                </c:pt>
                <c:pt idx="1064">
                  <c:v>177.26</c:v>
                </c:pt>
                <c:pt idx="1065">
                  <c:v>177.26</c:v>
                </c:pt>
                <c:pt idx="1066">
                  <c:v>177.26</c:v>
                </c:pt>
                <c:pt idx="1067">
                  <c:v>177.02</c:v>
                </c:pt>
                <c:pt idx="1068">
                  <c:v>176.77</c:v>
                </c:pt>
                <c:pt idx="1069">
                  <c:v>176.53</c:v>
                </c:pt>
                <c:pt idx="1070">
                  <c:v>176.28</c:v>
                </c:pt>
                <c:pt idx="1071">
                  <c:v>175.8</c:v>
                </c:pt>
                <c:pt idx="1072">
                  <c:v>175.8</c:v>
                </c:pt>
                <c:pt idx="1073">
                  <c:v>175.55</c:v>
                </c:pt>
                <c:pt idx="1074">
                  <c:v>175.55</c:v>
                </c:pt>
                <c:pt idx="1075">
                  <c:v>175.55</c:v>
                </c:pt>
                <c:pt idx="1076">
                  <c:v>175.06</c:v>
                </c:pt>
                <c:pt idx="1077">
                  <c:v>175.06</c:v>
                </c:pt>
                <c:pt idx="1078">
                  <c:v>174.82</c:v>
                </c:pt>
                <c:pt idx="1079">
                  <c:v>174.57</c:v>
                </c:pt>
                <c:pt idx="1080">
                  <c:v>174.33</c:v>
                </c:pt>
                <c:pt idx="1081">
                  <c:v>174.08</c:v>
                </c:pt>
                <c:pt idx="1082">
                  <c:v>173.59</c:v>
                </c:pt>
                <c:pt idx="1083">
                  <c:v>173.11</c:v>
                </c:pt>
                <c:pt idx="1084">
                  <c:v>172.62</c:v>
                </c:pt>
                <c:pt idx="1085">
                  <c:v>172.62</c:v>
                </c:pt>
                <c:pt idx="1086">
                  <c:v>172.62</c:v>
                </c:pt>
                <c:pt idx="1087">
                  <c:v>172.37</c:v>
                </c:pt>
                <c:pt idx="1088">
                  <c:v>171.64</c:v>
                </c:pt>
                <c:pt idx="1089">
                  <c:v>171.15</c:v>
                </c:pt>
                <c:pt idx="1090">
                  <c:v>170.42</c:v>
                </c:pt>
                <c:pt idx="1091">
                  <c:v>170.17</c:v>
                </c:pt>
                <c:pt idx="1092">
                  <c:v>169.44</c:v>
                </c:pt>
                <c:pt idx="1093">
                  <c:v>169.44</c:v>
                </c:pt>
                <c:pt idx="1094">
                  <c:v>168.95</c:v>
                </c:pt>
                <c:pt idx="1095">
                  <c:v>168.7</c:v>
                </c:pt>
                <c:pt idx="1096">
                  <c:v>168.46</c:v>
                </c:pt>
                <c:pt idx="1097">
                  <c:v>168.22</c:v>
                </c:pt>
                <c:pt idx="1098">
                  <c:v>167.73</c:v>
                </c:pt>
                <c:pt idx="1099">
                  <c:v>167.48</c:v>
                </c:pt>
                <c:pt idx="1100">
                  <c:v>167.24</c:v>
                </c:pt>
                <c:pt idx="1101">
                  <c:v>167.24</c:v>
                </c:pt>
                <c:pt idx="1102">
                  <c:v>167.24</c:v>
                </c:pt>
                <c:pt idx="1103">
                  <c:v>166.99</c:v>
                </c:pt>
                <c:pt idx="1104">
                  <c:v>166.75</c:v>
                </c:pt>
                <c:pt idx="1105">
                  <c:v>166.26</c:v>
                </c:pt>
                <c:pt idx="1106">
                  <c:v>165.53</c:v>
                </c:pt>
                <c:pt idx="1107">
                  <c:v>165.53</c:v>
                </c:pt>
                <c:pt idx="1108">
                  <c:v>165.28</c:v>
                </c:pt>
                <c:pt idx="1109">
                  <c:v>165.28</c:v>
                </c:pt>
                <c:pt idx="1110">
                  <c:v>165.28</c:v>
                </c:pt>
                <c:pt idx="1111">
                  <c:v>165.28</c:v>
                </c:pt>
                <c:pt idx="1112">
                  <c:v>164.79</c:v>
                </c:pt>
                <c:pt idx="1113">
                  <c:v>164.3</c:v>
                </c:pt>
                <c:pt idx="1114">
                  <c:v>164.06</c:v>
                </c:pt>
                <c:pt idx="1115">
                  <c:v>163.33000000000001</c:v>
                </c:pt>
                <c:pt idx="1116">
                  <c:v>163.33000000000001</c:v>
                </c:pt>
                <c:pt idx="1117">
                  <c:v>163.33000000000001</c:v>
                </c:pt>
                <c:pt idx="1118">
                  <c:v>163.33000000000001</c:v>
                </c:pt>
                <c:pt idx="1119">
                  <c:v>163.33000000000001</c:v>
                </c:pt>
                <c:pt idx="1120">
                  <c:v>163.33000000000001</c:v>
                </c:pt>
                <c:pt idx="1121">
                  <c:v>162.84</c:v>
                </c:pt>
                <c:pt idx="1122">
                  <c:v>162.59</c:v>
                </c:pt>
                <c:pt idx="1123">
                  <c:v>161.86000000000001</c:v>
                </c:pt>
                <c:pt idx="1124">
                  <c:v>161.37</c:v>
                </c:pt>
                <c:pt idx="1125">
                  <c:v>161.37</c:v>
                </c:pt>
                <c:pt idx="1126">
                  <c:v>160.38999999999999</c:v>
                </c:pt>
                <c:pt idx="1127">
                  <c:v>160.15</c:v>
                </c:pt>
                <c:pt idx="1128">
                  <c:v>159.9</c:v>
                </c:pt>
                <c:pt idx="1129">
                  <c:v>159.41</c:v>
                </c:pt>
                <c:pt idx="1130">
                  <c:v>159.41</c:v>
                </c:pt>
                <c:pt idx="1131">
                  <c:v>159.41</c:v>
                </c:pt>
                <c:pt idx="1132">
                  <c:v>159.16999999999999</c:v>
                </c:pt>
                <c:pt idx="1133">
                  <c:v>158.91999999999999</c:v>
                </c:pt>
                <c:pt idx="1134">
                  <c:v>158.68</c:v>
                </c:pt>
                <c:pt idx="1135">
                  <c:v>158.44</c:v>
                </c:pt>
                <c:pt idx="1136">
                  <c:v>157.69999999999999</c:v>
                </c:pt>
                <c:pt idx="1137">
                  <c:v>157.69999999999999</c:v>
                </c:pt>
                <c:pt idx="1138">
                  <c:v>157.21</c:v>
                </c:pt>
                <c:pt idx="1139">
                  <c:v>157.21</c:v>
                </c:pt>
                <c:pt idx="1140">
                  <c:v>156.72</c:v>
                </c:pt>
                <c:pt idx="1141">
                  <c:v>156.47999999999999</c:v>
                </c:pt>
                <c:pt idx="1142">
                  <c:v>156.47999999999999</c:v>
                </c:pt>
                <c:pt idx="1143">
                  <c:v>155.99</c:v>
                </c:pt>
                <c:pt idx="1144">
                  <c:v>155.75</c:v>
                </c:pt>
                <c:pt idx="1145">
                  <c:v>155.75</c:v>
                </c:pt>
                <c:pt idx="1146">
                  <c:v>155.5</c:v>
                </c:pt>
                <c:pt idx="1147">
                  <c:v>155.01</c:v>
                </c:pt>
                <c:pt idx="1148">
                  <c:v>154.52000000000001</c:v>
                </c:pt>
                <c:pt idx="1149">
                  <c:v>154.03</c:v>
                </c:pt>
                <c:pt idx="1150">
                  <c:v>153.79</c:v>
                </c:pt>
                <c:pt idx="1151">
                  <c:v>153.06</c:v>
                </c:pt>
                <c:pt idx="1152">
                  <c:v>152.32</c:v>
                </c:pt>
                <c:pt idx="1153">
                  <c:v>151.59</c:v>
                </c:pt>
                <c:pt idx="1154">
                  <c:v>150.61000000000001</c:v>
                </c:pt>
                <c:pt idx="1155">
                  <c:v>150.12</c:v>
                </c:pt>
                <c:pt idx="1156">
                  <c:v>149.88</c:v>
                </c:pt>
                <c:pt idx="1157">
                  <c:v>149.88</c:v>
                </c:pt>
                <c:pt idx="1158">
                  <c:v>149.63</c:v>
                </c:pt>
                <c:pt idx="1159">
                  <c:v>149.38999999999999</c:v>
                </c:pt>
                <c:pt idx="1160">
                  <c:v>148.66</c:v>
                </c:pt>
                <c:pt idx="1161">
                  <c:v>148.16999999999999</c:v>
                </c:pt>
                <c:pt idx="1162">
                  <c:v>147.91999999999999</c:v>
                </c:pt>
                <c:pt idx="1163">
                  <c:v>146.94</c:v>
                </c:pt>
                <c:pt idx="1164">
                  <c:v>146.46</c:v>
                </c:pt>
                <c:pt idx="1165">
                  <c:v>145.97</c:v>
                </c:pt>
                <c:pt idx="1166">
                  <c:v>145.97</c:v>
                </c:pt>
                <c:pt idx="1167">
                  <c:v>145.47999999999999</c:v>
                </c:pt>
                <c:pt idx="1168">
                  <c:v>145.22999999999999</c:v>
                </c:pt>
                <c:pt idx="1169">
                  <c:v>144.74</c:v>
                </c:pt>
                <c:pt idx="1170">
                  <c:v>144.5</c:v>
                </c:pt>
                <c:pt idx="1171">
                  <c:v>143.77000000000001</c:v>
                </c:pt>
                <c:pt idx="1172">
                  <c:v>143.77000000000001</c:v>
                </c:pt>
                <c:pt idx="1173">
                  <c:v>143.52000000000001</c:v>
                </c:pt>
                <c:pt idx="1174">
                  <c:v>143.03</c:v>
                </c:pt>
                <c:pt idx="1175">
                  <c:v>143.28</c:v>
                </c:pt>
                <c:pt idx="1176">
                  <c:v>142.54</c:v>
                </c:pt>
                <c:pt idx="1177">
                  <c:v>142.54</c:v>
                </c:pt>
                <c:pt idx="1178">
                  <c:v>142.05000000000001</c:v>
                </c:pt>
                <c:pt idx="1179">
                  <c:v>141.57</c:v>
                </c:pt>
                <c:pt idx="1180">
                  <c:v>141.08000000000001</c:v>
                </c:pt>
                <c:pt idx="1181">
                  <c:v>140.59</c:v>
                </c:pt>
                <c:pt idx="1182">
                  <c:v>140.59</c:v>
                </c:pt>
                <c:pt idx="1183">
                  <c:v>139.85</c:v>
                </c:pt>
                <c:pt idx="1184">
                  <c:v>139.37</c:v>
                </c:pt>
                <c:pt idx="1185">
                  <c:v>138.88</c:v>
                </c:pt>
                <c:pt idx="1186">
                  <c:v>138.63</c:v>
                </c:pt>
                <c:pt idx="1187">
                  <c:v>137.9</c:v>
                </c:pt>
                <c:pt idx="1188">
                  <c:v>137.65</c:v>
                </c:pt>
                <c:pt idx="1189">
                  <c:v>137.65</c:v>
                </c:pt>
                <c:pt idx="1190">
                  <c:v>137.41</c:v>
                </c:pt>
                <c:pt idx="1191">
                  <c:v>137.16</c:v>
                </c:pt>
                <c:pt idx="1192">
                  <c:v>136.68</c:v>
                </c:pt>
                <c:pt idx="1193">
                  <c:v>136.43</c:v>
                </c:pt>
                <c:pt idx="1194">
                  <c:v>136.19</c:v>
                </c:pt>
                <c:pt idx="1195">
                  <c:v>135.69999999999999</c:v>
                </c:pt>
                <c:pt idx="1196">
                  <c:v>135.21</c:v>
                </c:pt>
                <c:pt idx="1197">
                  <c:v>134.96</c:v>
                </c:pt>
                <c:pt idx="1198">
                  <c:v>134.47</c:v>
                </c:pt>
                <c:pt idx="1199">
                  <c:v>134.47</c:v>
                </c:pt>
                <c:pt idx="1200">
                  <c:v>133.99</c:v>
                </c:pt>
                <c:pt idx="1201">
                  <c:v>133.99</c:v>
                </c:pt>
                <c:pt idx="1202">
                  <c:v>133.99</c:v>
                </c:pt>
                <c:pt idx="1203">
                  <c:v>133.5</c:v>
                </c:pt>
                <c:pt idx="1204">
                  <c:v>133.25</c:v>
                </c:pt>
                <c:pt idx="1205">
                  <c:v>132.76</c:v>
                </c:pt>
                <c:pt idx="1206">
                  <c:v>132.52000000000001</c:v>
                </c:pt>
                <c:pt idx="1207">
                  <c:v>132.03</c:v>
                </c:pt>
                <c:pt idx="1208">
                  <c:v>131.79</c:v>
                </c:pt>
                <c:pt idx="1209">
                  <c:v>131.30000000000001</c:v>
                </c:pt>
                <c:pt idx="1210">
                  <c:v>131.30000000000001</c:v>
                </c:pt>
                <c:pt idx="1211">
                  <c:v>130.81</c:v>
                </c:pt>
                <c:pt idx="1212">
                  <c:v>130.56</c:v>
                </c:pt>
                <c:pt idx="1213">
                  <c:v>130.32</c:v>
                </c:pt>
                <c:pt idx="1214">
                  <c:v>130.32</c:v>
                </c:pt>
                <c:pt idx="1215">
                  <c:v>130.32</c:v>
                </c:pt>
                <c:pt idx="1216">
                  <c:v>130.07</c:v>
                </c:pt>
                <c:pt idx="1217">
                  <c:v>129.83000000000001</c:v>
                </c:pt>
                <c:pt idx="1218">
                  <c:v>129.59</c:v>
                </c:pt>
                <c:pt idx="1219">
                  <c:v>129.59</c:v>
                </c:pt>
                <c:pt idx="1220">
                  <c:v>129.1</c:v>
                </c:pt>
                <c:pt idx="1221">
                  <c:v>128.85</c:v>
                </c:pt>
                <c:pt idx="1222">
                  <c:v>128.85</c:v>
                </c:pt>
                <c:pt idx="1223">
                  <c:v>128.61000000000001</c:v>
                </c:pt>
                <c:pt idx="1224">
                  <c:v>128.61000000000001</c:v>
                </c:pt>
                <c:pt idx="1225">
                  <c:v>128.12</c:v>
                </c:pt>
                <c:pt idx="1226">
                  <c:v>128.12</c:v>
                </c:pt>
                <c:pt idx="1227">
                  <c:v>127.87</c:v>
                </c:pt>
                <c:pt idx="1228">
                  <c:v>127.63</c:v>
                </c:pt>
                <c:pt idx="1229">
                  <c:v>127.38</c:v>
                </c:pt>
                <c:pt idx="1230">
                  <c:v>127.38</c:v>
                </c:pt>
                <c:pt idx="1231">
                  <c:v>127.38</c:v>
                </c:pt>
                <c:pt idx="1232">
                  <c:v>127.14</c:v>
                </c:pt>
                <c:pt idx="1233">
                  <c:v>126.9</c:v>
                </c:pt>
                <c:pt idx="1234">
                  <c:v>127.14</c:v>
                </c:pt>
                <c:pt idx="1235">
                  <c:v>126.41</c:v>
                </c:pt>
                <c:pt idx="1236">
                  <c:v>126.41</c:v>
                </c:pt>
                <c:pt idx="1237">
                  <c:v>126.41</c:v>
                </c:pt>
                <c:pt idx="1238">
                  <c:v>126.41</c:v>
                </c:pt>
                <c:pt idx="1239">
                  <c:v>126.41</c:v>
                </c:pt>
                <c:pt idx="1240">
                  <c:v>126.16</c:v>
                </c:pt>
                <c:pt idx="1241">
                  <c:v>126.16</c:v>
                </c:pt>
                <c:pt idx="1242">
                  <c:v>126.16</c:v>
                </c:pt>
                <c:pt idx="1243">
                  <c:v>126.16</c:v>
                </c:pt>
                <c:pt idx="1244">
                  <c:v>125.92</c:v>
                </c:pt>
                <c:pt idx="1245">
                  <c:v>125.67</c:v>
                </c:pt>
                <c:pt idx="1246">
                  <c:v>123.47</c:v>
                </c:pt>
                <c:pt idx="1247">
                  <c:v>125.43</c:v>
                </c:pt>
                <c:pt idx="1248">
                  <c:v>125.43</c:v>
                </c:pt>
                <c:pt idx="1249">
                  <c:v>125.43</c:v>
                </c:pt>
                <c:pt idx="1250">
                  <c:v>125.43</c:v>
                </c:pt>
                <c:pt idx="1251">
                  <c:v>125.43</c:v>
                </c:pt>
                <c:pt idx="1252">
                  <c:v>125.43</c:v>
                </c:pt>
                <c:pt idx="1253">
                  <c:v>125.18</c:v>
                </c:pt>
                <c:pt idx="1254">
                  <c:v>125.18</c:v>
                </c:pt>
                <c:pt idx="1255">
                  <c:v>125.18</c:v>
                </c:pt>
                <c:pt idx="1256">
                  <c:v>125.18</c:v>
                </c:pt>
                <c:pt idx="1257">
                  <c:v>125.18</c:v>
                </c:pt>
                <c:pt idx="1258">
                  <c:v>125.18</c:v>
                </c:pt>
                <c:pt idx="1259">
                  <c:v>125.18</c:v>
                </c:pt>
                <c:pt idx="1260">
                  <c:v>125.18</c:v>
                </c:pt>
                <c:pt idx="1261">
                  <c:v>124.94</c:v>
                </c:pt>
                <c:pt idx="1262">
                  <c:v>124.94</c:v>
                </c:pt>
                <c:pt idx="1263">
                  <c:v>125.18</c:v>
                </c:pt>
                <c:pt idx="1264">
                  <c:v>125.18</c:v>
                </c:pt>
                <c:pt idx="1265">
                  <c:v>124.94</c:v>
                </c:pt>
                <c:pt idx="1266">
                  <c:v>125.18</c:v>
                </c:pt>
                <c:pt idx="1267">
                  <c:v>125.18</c:v>
                </c:pt>
                <c:pt idx="1268">
                  <c:v>125.18</c:v>
                </c:pt>
                <c:pt idx="1269">
                  <c:v>125.18</c:v>
                </c:pt>
                <c:pt idx="1270">
                  <c:v>125.43</c:v>
                </c:pt>
                <c:pt idx="1271">
                  <c:v>125.43</c:v>
                </c:pt>
                <c:pt idx="1272">
                  <c:v>125.43</c:v>
                </c:pt>
                <c:pt idx="1273">
                  <c:v>125.43</c:v>
                </c:pt>
                <c:pt idx="1274">
                  <c:v>125.67</c:v>
                </c:pt>
                <c:pt idx="1275">
                  <c:v>125.43</c:v>
                </c:pt>
                <c:pt idx="1276">
                  <c:v>125.67</c:v>
                </c:pt>
                <c:pt idx="1277">
                  <c:v>125.67</c:v>
                </c:pt>
                <c:pt idx="1278">
                  <c:v>125.67</c:v>
                </c:pt>
                <c:pt idx="1279">
                  <c:v>125.92</c:v>
                </c:pt>
                <c:pt idx="1280">
                  <c:v>125.92</c:v>
                </c:pt>
                <c:pt idx="1281">
                  <c:v>126.16</c:v>
                </c:pt>
                <c:pt idx="1282">
                  <c:v>126.16</c:v>
                </c:pt>
                <c:pt idx="1283">
                  <c:v>126.16</c:v>
                </c:pt>
                <c:pt idx="1284">
                  <c:v>126.65</c:v>
                </c:pt>
                <c:pt idx="1285">
                  <c:v>126.41</c:v>
                </c:pt>
                <c:pt idx="1286">
                  <c:v>126.65</c:v>
                </c:pt>
                <c:pt idx="1287">
                  <c:v>127.14</c:v>
                </c:pt>
                <c:pt idx="1288">
                  <c:v>127.14</c:v>
                </c:pt>
                <c:pt idx="1289">
                  <c:v>127.14</c:v>
                </c:pt>
                <c:pt idx="1290">
                  <c:v>127.38</c:v>
                </c:pt>
                <c:pt idx="1291">
                  <c:v>127.38</c:v>
                </c:pt>
                <c:pt idx="1292">
                  <c:v>127.38</c:v>
                </c:pt>
                <c:pt idx="1293">
                  <c:v>127.38</c:v>
                </c:pt>
                <c:pt idx="1294">
                  <c:v>127.38</c:v>
                </c:pt>
                <c:pt idx="1295">
                  <c:v>127.87</c:v>
                </c:pt>
                <c:pt idx="1296">
                  <c:v>128.12</c:v>
                </c:pt>
                <c:pt idx="1297">
                  <c:v>128.36000000000001</c:v>
                </c:pt>
                <c:pt idx="1298">
                  <c:v>128.61000000000001</c:v>
                </c:pt>
                <c:pt idx="1299">
                  <c:v>128.61000000000001</c:v>
                </c:pt>
                <c:pt idx="1300">
                  <c:v>128.61000000000001</c:v>
                </c:pt>
                <c:pt idx="1301">
                  <c:v>129.1</c:v>
                </c:pt>
                <c:pt idx="1302">
                  <c:v>129.1</c:v>
                </c:pt>
                <c:pt idx="1303">
                  <c:v>129.1</c:v>
                </c:pt>
                <c:pt idx="1304">
                  <c:v>129.34</c:v>
                </c:pt>
                <c:pt idx="1305">
                  <c:v>129.83000000000001</c:v>
                </c:pt>
                <c:pt idx="1306">
                  <c:v>129.83000000000001</c:v>
                </c:pt>
                <c:pt idx="1307">
                  <c:v>130.07</c:v>
                </c:pt>
                <c:pt idx="1308">
                  <c:v>130.56</c:v>
                </c:pt>
                <c:pt idx="1309">
                  <c:v>130.81</c:v>
                </c:pt>
                <c:pt idx="1310">
                  <c:v>131.05000000000001</c:v>
                </c:pt>
                <c:pt idx="1311">
                  <c:v>131.05000000000001</c:v>
                </c:pt>
                <c:pt idx="1312">
                  <c:v>131.30000000000001</c:v>
                </c:pt>
                <c:pt idx="1313">
                  <c:v>131.54</c:v>
                </c:pt>
                <c:pt idx="1314">
                  <c:v>132.03</c:v>
                </c:pt>
                <c:pt idx="1315">
                  <c:v>132.03</c:v>
                </c:pt>
                <c:pt idx="1316">
                  <c:v>132.27000000000001</c:v>
                </c:pt>
                <c:pt idx="1317">
                  <c:v>132.76</c:v>
                </c:pt>
                <c:pt idx="1318">
                  <c:v>133.01</c:v>
                </c:pt>
                <c:pt idx="1319">
                  <c:v>133.5</c:v>
                </c:pt>
                <c:pt idx="1320">
                  <c:v>133.5</c:v>
                </c:pt>
                <c:pt idx="1321">
                  <c:v>133.74</c:v>
                </c:pt>
                <c:pt idx="1322">
                  <c:v>134.22999999999999</c:v>
                </c:pt>
                <c:pt idx="1323">
                  <c:v>134.22999999999999</c:v>
                </c:pt>
                <c:pt idx="1324">
                  <c:v>134.72</c:v>
                </c:pt>
                <c:pt idx="1325">
                  <c:v>134.96</c:v>
                </c:pt>
                <c:pt idx="1326">
                  <c:v>135.21</c:v>
                </c:pt>
                <c:pt idx="1327">
                  <c:v>135.21</c:v>
                </c:pt>
                <c:pt idx="1328">
                  <c:v>135.21</c:v>
                </c:pt>
                <c:pt idx="1329">
                  <c:v>135.21</c:v>
                </c:pt>
                <c:pt idx="1330">
                  <c:v>135.69999999999999</c:v>
                </c:pt>
                <c:pt idx="1331">
                  <c:v>135.94</c:v>
                </c:pt>
                <c:pt idx="1332">
                  <c:v>136.43</c:v>
                </c:pt>
                <c:pt idx="1333">
                  <c:v>136.68</c:v>
                </c:pt>
                <c:pt idx="1334">
                  <c:v>137.41</c:v>
                </c:pt>
                <c:pt idx="1335">
                  <c:v>137.65</c:v>
                </c:pt>
                <c:pt idx="1336">
                  <c:v>137.65</c:v>
                </c:pt>
                <c:pt idx="1337">
                  <c:v>137.9</c:v>
                </c:pt>
                <c:pt idx="1338">
                  <c:v>138.13999999999999</c:v>
                </c:pt>
                <c:pt idx="1339">
                  <c:v>138.63</c:v>
                </c:pt>
                <c:pt idx="1340">
                  <c:v>138.63</c:v>
                </c:pt>
                <c:pt idx="1341">
                  <c:v>139.12</c:v>
                </c:pt>
                <c:pt idx="1342">
                  <c:v>139.61000000000001</c:v>
                </c:pt>
                <c:pt idx="1343">
                  <c:v>139.85</c:v>
                </c:pt>
                <c:pt idx="1344">
                  <c:v>140.1</c:v>
                </c:pt>
                <c:pt idx="1345">
                  <c:v>140.1</c:v>
                </c:pt>
                <c:pt idx="1346">
                  <c:v>140.34</c:v>
                </c:pt>
                <c:pt idx="1347">
                  <c:v>140.59</c:v>
                </c:pt>
                <c:pt idx="1348">
                  <c:v>140.59</c:v>
                </c:pt>
                <c:pt idx="1349">
                  <c:v>140.83000000000001</c:v>
                </c:pt>
                <c:pt idx="1350">
                  <c:v>141.57</c:v>
                </c:pt>
                <c:pt idx="1351">
                  <c:v>142.05000000000001</c:v>
                </c:pt>
                <c:pt idx="1352">
                  <c:v>142.05000000000001</c:v>
                </c:pt>
                <c:pt idx="1353">
                  <c:v>142.30000000000001</c:v>
                </c:pt>
                <c:pt idx="1354">
                  <c:v>142.54</c:v>
                </c:pt>
                <c:pt idx="1355">
                  <c:v>142.79</c:v>
                </c:pt>
                <c:pt idx="1356">
                  <c:v>143.03</c:v>
                </c:pt>
                <c:pt idx="1357">
                  <c:v>143.52000000000001</c:v>
                </c:pt>
                <c:pt idx="1358">
                  <c:v>144.25</c:v>
                </c:pt>
                <c:pt idx="1359">
                  <c:v>144.25</c:v>
                </c:pt>
                <c:pt idx="1360">
                  <c:v>144.74</c:v>
                </c:pt>
                <c:pt idx="1361">
                  <c:v>144.25</c:v>
                </c:pt>
                <c:pt idx="1362">
                  <c:v>144.25</c:v>
                </c:pt>
                <c:pt idx="1363">
                  <c:v>144.25</c:v>
                </c:pt>
                <c:pt idx="1364">
                  <c:v>144.25</c:v>
                </c:pt>
                <c:pt idx="1365">
                  <c:v>144.25</c:v>
                </c:pt>
                <c:pt idx="1366">
                  <c:v>144.74</c:v>
                </c:pt>
                <c:pt idx="1367">
                  <c:v>145.22999999999999</c:v>
                </c:pt>
                <c:pt idx="1368">
                  <c:v>145.47999999999999</c:v>
                </c:pt>
                <c:pt idx="1369">
                  <c:v>145.97</c:v>
                </c:pt>
                <c:pt idx="1370">
                  <c:v>145.97</c:v>
                </c:pt>
                <c:pt idx="1371">
                  <c:v>146.21</c:v>
                </c:pt>
                <c:pt idx="1372">
                  <c:v>146.46</c:v>
                </c:pt>
                <c:pt idx="1373">
                  <c:v>147.19</c:v>
                </c:pt>
                <c:pt idx="1374">
                  <c:v>148.16999999999999</c:v>
                </c:pt>
                <c:pt idx="1375">
                  <c:v>148.41</c:v>
                </c:pt>
                <c:pt idx="1376">
                  <c:v>148.9</c:v>
                </c:pt>
                <c:pt idx="1377">
                  <c:v>148.9</c:v>
                </c:pt>
                <c:pt idx="1378">
                  <c:v>148.9</c:v>
                </c:pt>
                <c:pt idx="1379">
                  <c:v>148.9</c:v>
                </c:pt>
                <c:pt idx="1380">
                  <c:v>149.38999999999999</c:v>
                </c:pt>
                <c:pt idx="1381">
                  <c:v>149.88</c:v>
                </c:pt>
                <c:pt idx="1382">
                  <c:v>150.12</c:v>
                </c:pt>
                <c:pt idx="1383">
                  <c:v>150.86000000000001</c:v>
                </c:pt>
                <c:pt idx="1384">
                  <c:v>151.1</c:v>
                </c:pt>
                <c:pt idx="1385">
                  <c:v>151.1</c:v>
                </c:pt>
                <c:pt idx="1386">
                  <c:v>151.1</c:v>
                </c:pt>
                <c:pt idx="1387">
                  <c:v>151.1</c:v>
                </c:pt>
                <c:pt idx="1388">
                  <c:v>151.35</c:v>
                </c:pt>
                <c:pt idx="1389">
                  <c:v>151.83000000000001</c:v>
                </c:pt>
                <c:pt idx="1390">
                  <c:v>152.57</c:v>
                </c:pt>
                <c:pt idx="1391">
                  <c:v>152.81</c:v>
                </c:pt>
                <c:pt idx="1392">
                  <c:v>153.55000000000001</c:v>
                </c:pt>
                <c:pt idx="1393">
                  <c:v>153.79</c:v>
                </c:pt>
                <c:pt idx="1394">
                  <c:v>154.28</c:v>
                </c:pt>
                <c:pt idx="1395">
                  <c:v>154.77000000000001</c:v>
                </c:pt>
                <c:pt idx="1396">
                  <c:v>155.5</c:v>
                </c:pt>
                <c:pt idx="1397">
                  <c:v>155.75</c:v>
                </c:pt>
                <c:pt idx="1398">
                  <c:v>155.99</c:v>
                </c:pt>
                <c:pt idx="1399">
                  <c:v>156.72</c:v>
                </c:pt>
                <c:pt idx="1400">
                  <c:v>157.21</c:v>
                </c:pt>
                <c:pt idx="1401">
                  <c:v>157.46</c:v>
                </c:pt>
                <c:pt idx="1402">
                  <c:v>158.19</c:v>
                </c:pt>
                <c:pt idx="1403">
                  <c:v>158.68</c:v>
                </c:pt>
                <c:pt idx="1404">
                  <c:v>158.91999999999999</c:v>
                </c:pt>
                <c:pt idx="1405">
                  <c:v>159.16999999999999</c:v>
                </c:pt>
                <c:pt idx="1406">
                  <c:v>159.9</c:v>
                </c:pt>
                <c:pt idx="1407">
                  <c:v>160.38999999999999</c:v>
                </c:pt>
                <c:pt idx="1408">
                  <c:v>160.63999999999999</c:v>
                </c:pt>
                <c:pt idx="1409">
                  <c:v>161.37</c:v>
                </c:pt>
                <c:pt idx="1410">
                  <c:v>161.61000000000001</c:v>
                </c:pt>
                <c:pt idx="1411">
                  <c:v>162.1</c:v>
                </c:pt>
                <c:pt idx="1412">
                  <c:v>162.59</c:v>
                </c:pt>
                <c:pt idx="1413">
                  <c:v>162.84</c:v>
                </c:pt>
                <c:pt idx="1414">
                  <c:v>163.33000000000001</c:v>
                </c:pt>
                <c:pt idx="1415">
                  <c:v>163.33000000000001</c:v>
                </c:pt>
                <c:pt idx="1416">
                  <c:v>163.81</c:v>
                </c:pt>
                <c:pt idx="1417">
                  <c:v>163.81</c:v>
                </c:pt>
                <c:pt idx="1418">
                  <c:v>164.06</c:v>
                </c:pt>
                <c:pt idx="1419">
                  <c:v>164.06</c:v>
                </c:pt>
                <c:pt idx="1420">
                  <c:v>164.3</c:v>
                </c:pt>
                <c:pt idx="1421">
                  <c:v>164.55</c:v>
                </c:pt>
                <c:pt idx="1422">
                  <c:v>165.28</c:v>
                </c:pt>
                <c:pt idx="1423">
                  <c:v>165.77</c:v>
                </c:pt>
                <c:pt idx="1424">
                  <c:v>166.02</c:v>
                </c:pt>
                <c:pt idx="1425">
                  <c:v>166.02</c:v>
                </c:pt>
                <c:pt idx="1426">
                  <c:v>166.75</c:v>
                </c:pt>
                <c:pt idx="1427">
                  <c:v>167.24</c:v>
                </c:pt>
                <c:pt idx="1428">
                  <c:v>167.24</c:v>
                </c:pt>
                <c:pt idx="1429">
                  <c:v>167.73</c:v>
                </c:pt>
                <c:pt idx="1430">
                  <c:v>167.97</c:v>
                </c:pt>
                <c:pt idx="1431">
                  <c:v>168.46</c:v>
                </c:pt>
                <c:pt idx="1432">
                  <c:v>169.19</c:v>
                </c:pt>
                <c:pt idx="1433">
                  <c:v>169.44</c:v>
                </c:pt>
                <c:pt idx="1434">
                  <c:v>169.68</c:v>
                </c:pt>
                <c:pt idx="1435">
                  <c:v>170.17</c:v>
                </c:pt>
                <c:pt idx="1436">
                  <c:v>170.66</c:v>
                </c:pt>
                <c:pt idx="1437">
                  <c:v>170.42</c:v>
                </c:pt>
                <c:pt idx="1438">
                  <c:v>170.66</c:v>
                </c:pt>
                <c:pt idx="1439">
                  <c:v>170.91</c:v>
                </c:pt>
                <c:pt idx="1440">
                  <c:v>171.39</c:v>
                </c:pt>
                <c:pt idx="1441">
                  <c:v>171.64</c:v>
                </c:pt>
                <c:pt idx="1442">
                  <c:v>172.62</c:v>
                </c:pt>
                <c:pt idx="1443">
                  <c:v>172.37</c:v>
                </c:pt>
                <c:pt idx="1444">
                  <c:v>172.86</c:v>
                </c:pt>
                <c:pt idx="1445">
                  <c:v>173.35</c:v>
                </c:pt>
                <c:pt idx="1446">
                  <c:v>173.59</c:v>
                </c:pt>
                <c:pt idx="1447">
                  <c:v>174.33</c:v>
                </c:pt>
                <c:pt idx="1448">
                  <c:v>174.57</c:v>
                </c:pt>
                <c:pt idx="1449">
                  <c:v>174.57</c:v>
                </c:pt>
                <c:pt idx="1450">
                  <c:v>174.82</c:v>
                </c:pt>
                <c:pt idx="1451">
                  <c:v>175.31</c:v>
                </c:pt>
                <c:pt idx="1452">
                  <c:v>175.31</c:v>
                </c:pt>
                <c:pt idx="1453">
                  <c:v>175.8</c:v>
                </c:pt>
                <c:pt idx="1454">
                  <c:v>176.53</c:v>
                </c:pt>
                <c:pt idx="1455">
                  <c:v>176.77</c:v>
                </c:pt>
                <c:pt idx="1456">
                  <c:v>177.02</c:v>
                </c:pt>
                <c:pt idx="1457">
                  <c:v>177.26</c:v>
                </c:pt>
                <c:pt idx="1458">
                  <c:v>177.51</c:v>
                </c:pt>
                <c:pt idx="1459">
                  <c:v>177.51</c:v>
                </c:pt>
                <c:pt idx="1460">
                  <c:v>178</c:v>
                </c:pt>
                <c:pt idx="1461">
                  <c:v>177.75</c:v>
                </c:pt>
                <c:pt idx="1462">
                  <c:v>178.24</c:v>
                </c:pt>
                <c:pt idx="1463">
                  <c:v>178.73</c:v>
                </c:pt>
                <c:pt idx="1464">
                  <c:v>178.48</c:v>
                </c:pt>
                <c:pt idx="1465">
                  <c:v>178.97</c:v>
                </c:pt>
                <c:pt idx="1466">
                  <c:v>179.22</c:v>
                </c:pt>
                <c:pt idx="1467">
                  <c:v>179.46</c:v>
                </c:pt>
                <c:pt idx="1468">
                  <c:v>179.71</c:v>
                </c:pt>
                <c:pt idx="1469">
                  <c:v>179.71</c:v>
                </c:pt>
                <c:pt idx="1470">
                  <c:v>179.95</c:v>
                </c:pt>
                <c:pt idx="1471">
                  <c:v>180.44</c:v>
                </c:pt>
                <c:pt idx="1472">
                  <c:v>180.69</c:v>
                </c:pt>
                <c:pt idx="1473">
                  <c:v>180.69</c:v>
                </c:pt>
                <c:pt idx="1474">
                  <c:v>180.69</c:v>
                </c:pt>
                <c:pt idx="1475">
                  <c:v>181.42</c:v>
                </c:pt>
                <c:pt idx="1476">
                  <c:v>181.66</c:v>
                </c:pt>
                <c:pt idx="1477">
                  <c:v>181.66</c:v>
                </c:pt>
                <c:pt idx="1478">
                  <c:v>181.66</c:v>
                </c:pt>
                <c:pt idx="1479">
                  <c:v>181.66</c:v>
                </c:pt>
                <c:pt idx="1480">
                  <c:v>181.91</c:v>
                </c:pt>
                <c:pt idx="1481">
                  <c:v>182.15</c:v>
                </c:pt>
                <c:pt idx="1482">
                  <c:v>182.4</c:v>
                </c:pt>
                <c:pt idx="1483">
                  <c:v>182.4</c:v>
                </c:pt>
                <c:pt idx="1484">
                  <c:v>182.89</c:v>
                </c:pt>
                <c:pt idx="1485">
                  <c:v>182.89</c:v>
                </c:pt>
                <c:pt idx="1486">
                  <c:v>183.38</c:v>
                </c:pt>
                <c:pt idx="1487">
                  <c:v>183.38</c:v>
                </c:pt>
                <c:pt idx="1488">
                  <c:v>183.38</c:v>
                </c:pt>
                <c:pt idx="1489">
                  <c:v>183.38</c:v>
                </c:pt>
                <c:pt idx="1490">
                  <c:v>183.38</c:v>
                </c:pt>
                <c:pt idx="1491">
                  <c:v>183.38</c:v>
                </c:pt>
                <c:pt idx="1492">
                  <c:v>184.11</c:v>
                </c:pt>
                <c:pt idx="1493">
                  <c:v>184.11</c:v>
                </c:pt>
                <c:pt idx="1494">
                  <c:v>184.11</c:v>
                </c:pt>
                <c:pt idx="1495">
                  <c:v>184.11</c:v>
                </c:pt>
                <c:pt idx="1496">
                  <c:v>184.11</c:v>
                </c:pt>
                <c:pt idx="1497">
                  <c:v>184.11</c:v>
                </c:pt>
                <c:pt idx="1498">
                  <c:v>184.11</c:v>
                </c:pt>
                <c:pt idx="1499">
                  <c:v>184.35</c:v>
                </c:pt>
                <c:pt idx="1500">
                  <c:v>184.35</c:v>
                </c:pt>
                <c:pt idx="1501">
                  <c:v>184.84</c:v>
                </c:pt>
                <c:pt idx="1502">
                  <c:v>184.6</c:v>
                </c:pt>
                <c:pt idx="1503">
                  <c:v>184.84</c:v>
                </c:pt>
                <c:pt idx="1504">
                  <c:v>184.84</c:v>
                </c:pt>
                <c:pt idx="1505">
                  <c:v>184.84</c:v>
                </c:pt>
                <c:pt idx="1506">
                  <c:v>184.84</c:v>
                </c:pt>
                <c:pt idx="1507">
                  <c:v>184.84</c:v>
                </c:pt>
                <c:pt idx="1508">
                  <c:v>184.84</c:v>
                </c:pt>
                <c:pt idx="1509">
                  <c:v>184.84</c:v>
                </c:pt>
                <c:pt idx="1510">
                  <c:v>184.84</c:v>
                </c:pt>
                <c:pt idx="1511">
                  <c:v>184.84</c:v>
                </c:pt>
                <c:pt idx="1512">
                  <c:v>184.84</c:v>
                </c:pt>
                <c:pt idx="1513">
                  <c:v>185.09</c:v>
                </c:pt>
                <c:pt idx="1514">
                  <c:v>185.09</c:v>
                </c:pt>
                <c:pt idx="1515">
                  <c:v>184.84</c:v>
                </c:pt>
                <c:pt idx="1516">
                  <c:v>184.84</c:v>
                </c:pt>
                <c:pt idx="1517">
                  <c:v>184.84</c:v>
                </c:pt>
                <c:pt idx="1518">
                  <c:v>184.84</c:v>
                </c:pt>
                <c:pt idx="1519">
                  <c:v>184.6</c:v>
                </c:pt>
                <c:pt idx="1520">
                  <c:v>184.6</c:v>
                </c:pt>
                <c:pt idx="1521">
                  <c:v>184.6</c:v>
                </c:pt>
                <c:pt idx="1522">
                  <c:v>184.84</c:v>
                </c:pt>
                <c:pt idx="1523">
                  <c:v>184.6</c:v>
                </c:pt>
                <c:pt idx="1524">
                  <c:v>184.6</c:v>
                </c:pt>
                <c:pt idx="1525">
                  <c:v>184.6</c:v>
                </c:pt>
                <c:pt idx="1526">
                  <c:v>184.35</c:v>
                </c:pt>
                <c:pt idx="1527">
                  <c:v>184.35</c:v>
                </c:pt>
                <c:pt idx="1528">
                  <c:v>184.35</c:v>
                </c:pt>
                <c:pt idx="1529">
                  <c:v>184.35</c:v>
                </c:pt>
                <c:pt idx="1530">
                  <c:v>184.35</c:v>
                </c:pt>
                <c:pt idx="1531">
                  <c:v>184.11</c:v>
                </c:pt>
                <c:pt idx="1532">
                  <c:v>184.11</c:v>
                </c:pt>
                <c:pt idx="1533">
                  <c:v>184.35</c:v>
                </c:pt>
                <c:pt idx="1534">
                  <c:v>184.11</c:v>
                </c:pt>
                <c:pt idx="1535">
                  <c:v>183.86</c:v>
                </c:pt>
                <c:pt idx="1536">
                  <c:v>183.86</c:v>
                </c:pt>
                <c:pt idx="1537">
                  <c:v>183.86</c:v>
                </c:pt>
                <c:pt idx="1538">
                  <c:v>183.62</c:v>
                </c:pt>
                <c:pt idx="1539">
                  <c:v>183.13</c:v>
                </c:pt>
                <c:pt idx="1540">
                  <c:v>183.13</c:v>
                </c:pt>
                <c:pt idx="1541">
                  <c:v>183.13</c:v>
                </c:pt>
                <c:pt idx="1542">
                  <c:v>183.13</c:v>
                </c:pt>
                <c:pt idx="1543">
                  <c:v>182.64</c:v>
                </c:pt>
                <c:pt idx="1544">
                  <c:v>182.64</c:v>
                </c:pt>
                <c:pt idx="1545">
                  <c:v>182.15</c:v>
                </c:pt>
                <c:pt idx="1546">
                  <c:v>182.15</c:v>
                </c:pt>
                <c:pt idx="1547">
                  <c:v>181.91</c:v>
                </c:pt>
                <c:pt idx="1548">
                  <c:v>181.66</c:v>
                </c:pt>
                <c:pt idx="1549">
                  <c:v>181.42</c:v>
                </c:pt>
                <c:pt idx="1550">
                  <c:v>181.42</c:v>
                </c:pt>
                <c:pt idx="1551">
                  <c:v>181.17</c:v>
                </c:pt>
                <c:pt idx="1552">
                  <c:v>180.93</c:v>
                </c:pt>
                <c:pt idx="1553">
                  <c:v>180.93</c:v>
                </c:pt>
                <c:pt idx="1554">
                  <c:v>180.69</c:v>
                </c:pt>
                <c:pt idx="1555">
                  <c:v>180.69</c:v>
                </c:pt>
                <c:pt idx="1556">
                  <c:v>180.44</c:v>
                </c:pt>
                <c:pt idx="1557">
                  <c:v>180.69</c:v>
                </c:pt>
                <c:pt idx="1558">
                  <c:v>179.95</c:v>
                </c:pt>
                <c:pt idx="1559">
                  <c:v>179.95</c:v>
                </c:pt>
                <c:pt idx="1560">
                  <c:v>179.95</c:v>
                </c:pt>
                <c:pt idx="1561">
                  <c:v>179.22</c:v>
                </c:pt>
                <c:pt idx="1562">
                  <c:v>179.22</c:v>
                </c:pt>
                <c:pt idx="1563">
                  <c:v>178.73</c:v>
                </c:pt>
                <c:pt idx="1564">
                  <c:v>178.24</c:v>
                </c:pt>
                <c:pt idx="1565">
                  <c:v>178.24</c:v>
                </c:pt>
                <c:pt idx="1566">
                  <c:v>178</c:v>
                </c:pt>
                <c:pt idx="1567">
                  <c:v>177.75</c:v>
                </c:pt>
                <c:pt idx="1568">
                  <c:v>177.75</c:v>
                </c:pt>
                <c:pt idx="1569">
                  <c:v>177.02</c:v>
                </c:pt>
                <c:pt idx="1570">
                  <c:v>176.77</c:v>
                </c:pt>
                <c:pt idx="1571">
                  <c:v>176.77</c:v>
                </c:pt>
                <c:pt idx="1572">
                  <c:v>176.77</c:v>
                </c:pt>
                <c:pt idx="1573">
                  <c:v>176.53</c:v>
                </c:pt>
                <c:pt idx="1574">
                  <c:v>176.77</c:v>
                </c:pt>
                <c:pt idx="1575">
                  <c:v>176.04</c:v>
                </c:pt>
                <c:pt idx="1576">
                  <c:v>175.8</c:v>
                </c:pt>
                <c:pt idx="1577">
                  <c:v>175.55</c:v>
                </c:pt>
                <c:pt idx="1578">
                  <c:v>175.55</c:v>
                </c:pt>
                <c:pt idx="1579">
                  <c:v>175.31</c:v>
                </c:pt>
                <c:pt idx="1580">
                  <c:v>174.57</c:v>
                </c:pt>
                <c:pt idx="1581">
                  <c:v>174.33</c:v>
                </c:pt>
                <c:pt idx="1582">
                  <c:v>174.33</c:v>
                </c:pt>
                <c:pt idx="1583">
                  <c:v>174.33</c:v>
                </c:pt>
                <c:pt idx="1584">
                  <c:v>173.84</c:v>
                </c:pt>
                <c:pt idx="1585">
                  <c:v>173.84</c:v>
                </c:pt>
                <c:pt idx="1586">
                  <c:v>173.84</c:v>
                </c:pt>
                <c:pt idx="1587">
                  <c:v>173.59</c:v>
                </c:pt>
                <c:pt idx="1588">
                  <c:v>173.35</c:v>
                </c:pt>
                <c:pt idx="1589">
                  <c:v>172.86</c:v>
                </c:pt>
                <c:pt idx="1590">
                  <c:v>172.62</c:v>
                </c:pt>
                <c:pt idx="1591">
                  <c:v>172.62</c:v>
                </c:pt>
                <c:pt idx="1592">
                  <c:v>172.13</c:v>
                </c:pt>
                <c:pt idx="1593">
                  <c:v>172.13</c:v>
                </c:pt>
                <c:pt idx="1594">
                  <c:v>172.13</c:v>
                </c:pt>
                <c:pt idx="1595">
                  <c:v>171.64</c:v>
                </c:pt>
                <c:pt idx="1596">
                  <c:v>170.66</c:v>
                </c:pt>
                <c:pt idx="1597">
                  <c:v>170.17</c:v>
                </c:pt>
                <c:pt idx="1598">
                  <c:v>169.93</c:v>
                </c:pt>
                <c:pt idx="1599">
                  <c:v>169.68</c:v>
                </c:pt>
                <c:pt idx="1600">
                  <c:v>169.68</c:v>
                </c:pt>
                <c:pt idx="1601">
                  <c:v>169.44</c:v>
                </c:pt>
                <c:pt idx="1602">
                  <c:v>168.95</c:v>
                </c:pt>
                <c:pt idx="1603">
                  <c:v>167.73</c:v>
                </c:pt>
                <c:pt idx="1604">
                  <c:v>167.24</c:v>
                </c:pt>
                <c:pt idx="1605">
                  <c:v>167.24</c:v>
                </c:pt>
                <c:pt idx="1606">
                  <c:v>166.99</c:v>
                </c:pt>
                <c:pt idx="1607">
                  <c:v>166.75</c:v>
                </c:pt>
                <c:pt idx="1608">
                  <c:v>166.26</c:v>
                </c:pt>
                <c:pt idx="1609">
                  <c:v>165.77</c:v>
                </c:pt>
                <c:pt idx="1610">
                  <c:v>165.28</c:v>
                </c:pt>
                <c:pt idx="1611">
                  <c:v>165.53</c:v>
                </c:pt>
                <c:pt idx="1612">
                  <c:v>165.53</c:v>
                </c:pt>
                <c:pt idx="1613">
                  <c:v>165.53</c:v>
                </c:pt>
                <c:pt idx="1614">
                  <c:v>165.28</c:v>
                </c:pt>
                <c:pt idx="1615">
                  <c:v>165.04</c:v>
                </c:pt>
                <c:pt idx="1616">
                  <c:v>164.06</c:v>
                </c:pt>
                <c:pt idx="1617">
                  <c:v>163.81</c:v>
                </c:pt>
                <c:pt idx="1618">
                  <c:v>163.57</c:v>
                </c:pt>
                <c:pt idx="1619">
                  <c:v>163.08000000000001</c:v>
                </c:pt>
                <c:pt idx="1620">
                  <c:v>163.08000000000001</c:v>
                </c:pt>
                <c:pt idx="1621">
                  <c:v>163.08000000000001</c:v>
                </c:pt>
                <c:pt idx="1622">
                  <c:v>162.84</c:v>
                </c:pt>
                <c:pt idx="1623">
                  <c:v>162.35</c:v>
                </c:pt>
                <c:pt idx="1624">
                  <c:v>161.37</c:v>
                </c:pt>
                <c:pt idx="1625">
                  <c:v>161.13</c:v>
                </c:pt>
                <c:pt idx="1626">
                  <c:v>160.88</c:v>
                </c:pt>
                <c:pt idx="1627">
                  <c:v>160.88</c:v>
                </c:pt>
                <c:pt idx="1628">
                  <c:v>160.88</c:v>
                </c:pt>
                <c:pt idx="1629">
                  <c:v>160.63999999999999</c:v>
                </c:pt>
                <c:pt idx="1630">
                  <c:v>160.15</c:v>
                </c:pt>
                <c:pt idx="1631">
                  <c:v>159.66</c:v>
                </c:pt>
                <c:pt idx="1632">
                  <c:v>159.66</c:v>
                </c:pt>
                <c:pt idx="1633">
                  <c:v>158.68</c:v>
                </c:pt>
                <c:pt idx="1634">
                  <c:v>158.44</c:v>
                </c:pt>
                <c:pt idx="1635">
                  <c:v>157.94999999999999</c:v>
                </c:pt>
                <c:pt idx="1636">
                  <c:v>157.94999999999999</c:v>
                </c:pt>
                <c:pt idx="1637">
                  <c:v>157.94999999999999</c:v>
                </c:pt>
                <c:pt idx="1638">
                  <c:v>157.94999999999999</c:v>
                </c:pt>
                <c:pt idx="1639">
                  <c:v>156.97</c:v>
                </c:pt>
                <c:pt idx="1640">
                  <c:v>156.72</c:v>
                </c:pt>
                <c:pt idx="1641">
                  <c:v>156.24</c:v>
                </c:pt>
                <c:pt idx="1642">
                  <c:v>155.99</c:v>
                </c:pt>
                <c:pt idx="1643">
                  <c:v>155.75</c:v>
                </c:pt>
                <c:pt idx="1644">
                  <c:v>155.99</c:v>
                </c:pt>
                <c:pt idx="1645">
                  <c:v>155.75</c:v>
                </c:pt>
                <c:pt idx="1646">
                  <c:v>155.75</c:v>
                </c:pt>
                <c:pt idx="1647">
                  <c:v>155.75</c:v>
                </c:pt>
                <c:pt idx="1648">
                  <c:v>155.5</c:v>
                </c:pt>
                <c:pt idx="1649">
                  <c:v>155.26</c:v>
                </c:pt>
                <c:pt idx="1650">
                  <c:v>155.01</c:v>
                </c:pt>
                <c:pt idx="1651">
                  <c:v>154.28</c:v>
                </c:pt>
                <c:pt idx="1652">
                  <c:v>154.03</c:v>
                </c:pt>
                <c:pt idx="1653">
                  <c:v>154.03</c:v>
                </c:pt>
                <c:pt idx="1654">
                  <c:v>153.06</c:v>
                </c:pt>
                <c:pt idx="1655">
                  <c:v>151.83000000000001</c:v>
                </c:pt>
                <c:pt idx="1656">
                  <c:v>151.35</c:v>
                </c:pt>
                <c:pt idx="1657">
                  <c:v>150.86000000000001</c:v>
                </c:pt>
                <c:pt idx="1658">
                  <c:v>150.37</c:v>
                </c:pt>
                <c:pt idx="1659">
                  <c:v>150.37</c:v>
                </c:pt>
                <c:pt idx="1660">
                  <c:v>150.37</c:v>
                </c:pt>
                <c:pt idx="1661">
                  <c:v>150.37</c:v>
                </c:pt>
                <c:pt idx="1662">
                  <c:v>150.12</c:v>
                </c:pt>
                <c:pt idx="1663">
                  <c:v>149.88</c:v>
                </c:pt>
                <c:pt idx="1664">
                  <c:v>149.63</c:v>
                </c:pt>
                <c:pt idx="1665">
                  <c:v>149.15</c:v>
                </c:pt>
                <c:pt idx="1666">
                  <c:v>147.68</c:v>
                </c:pt>
                <c:pt idx="1667">
                  <c:v>147.43</c:v>
                </c:pt>
                <c:pt idx="1668">
                  <c:v>146.69999999999999</c:v>
                </c:pt>
                <c:pt idx="1669">
                  <c:v>145.97</c:v>
                </c:pt>
                <c:pt idx="1670">
                  <c:v>145.72</c:v>
                </c:pt>
                <c:pt idx="1671">
                  <c:v>145.47999999999999</c:v>
                </c:pt>
                <c:pt idx="1672">
                  <c:v>145.47999999999999</c:v>
                </c:pt>
                <c:pt idx="1673">
                  <c:v>145.22999999999999</c:v>
                </c:pt>
                <c:pt idx="1674">
                  <c:v>144.74</c:v>
                </c:pt>
                <c:pt idx="1675">
                  <c:v>144.01</c:v>
                </c:pt>
                <c:pt idx="1676">
                  <c:v>143.52000000000001</c:v>
                </c:pt>
                <c:pt idx="1677">
                  <c:v>143.28</c:v>
                </c:pt>
                <c:pt idx="1678">
                  <c:v>143.52000000000001</c:v>
                </c:pt>
                <c:pt idx="1679">
                  <c:v>143.03</c:v>
                </c:pt>
                <c:pt idx="1680">
                  <c:v>142.79</c:v>
                </c:pt>
                <c:pt idx="1681">
                  <c:v>142.54</c:v>
                </c:pt>
                <c:pt idx="1682">
                  <c:v>142.05000000000001</c:v>
                </c:pt>
                <c:pt idx="1683">
                  <c:v>141.32</c:v>
                </c:pt>
                <c:pt idx="1684">
                  <c:v>141.08000000000001</c:v>
                </c:pt>
                <c:pt idx="1685">
                  <c:v>140.59</c:v>
                </c:pt>
                <c:pt idx="1686">
                  <c:v>140.34</c:v>
                </c:pt>
                <c:pt idx="1687">
                  <c:v>140.1</c:v>
                </c:pt>
                <c:pt idx="1688">
                  <c:v>139.61000000000001</c:v>
                </c:pt>
                <c:pt idx="1689">
                  <c:v>138.88</c:v>
                </c:pt>
                <c:pt idx="1690">
                  <c:v>138.88</c:v>
                </c:pt>
                <c:pt idx="1691">
                  <c:v>137.65</c:v>
                </c:pt>
                <c:pt idx="1692">
                  <c:v>137.9</c:v>
                </c:pt>
                <c:pt idx="1693">
                  <c:v>137.65</c:v>
                </c:pt>
                <c:pt idx="1694">
                  <c:v>137.65</c:v>
                </c:pt>
                <c:pt idx="1695">
                  <c:v>137.16</c:v>
                </c:pt>
                <c:pt idx="1696">
                  <c:v>137.16</c:v>
                </c:pt>
                <c:pt idx="1697">
                  <c:v>136.68</c:v>
                </c:pt>
                <c:pt idx="1698">
                  <c:v>136.19</c:v>
                </c:pt>
                <c:pt idx="1699">
                  <c:v>135.94</c:v>
                </c:pt>
                <c:pt idx="1700">
                  <c:v>135.69999999999999</c:v>
                </c:pt>
                <c:pt idx="1701">
                  <c:v>135.21</c:v>
                </c:pt>
                <c:pt idx="1702">
                  <c:v>134.96</c:v>
                </c:pt>
                <c:pt idx="1703">
                  <c:v>134.72</c:v>
                </c:pt>
                <c:pt idx="1704">
                  <c:v>134.47</c:v>
                </c:pt>
                <c:pt idx="1705">
                  <c:v>133.99</c:v>
                </c:pt>
                <c:pt idx="1706">
                  <c:v>133.74</c:v>
                </c:pt>
                <c:pt idx="1707">
                  <c:v>133.74</c:v>
                </c:pt>
                <c:pt idx="1708">
                  <c:v>133.74</c:v>
                </c:pt>
                <c:pt idx="1709">
                  <c:v>133.01</c:v>
                </c:pt>
                <c:pt idx="1710">
                  <c:v>133.01</c:v>
                </c:pt>
                <c:pt idx="1711">
                  <c:v>132.52000000000001</c:v>
                </c:pt>
                <c:pt idx="1712">
                  <c:v>132.27000000000001</c:v>
                </c:pt>
                <c:pt idx="1713">
                  <c:v>132.03</c:v>
                </c:pt>
                <c:pt idx="1714">
                  <c:v>131.54</c:v>
                </c:pt>
                <c:pt idx="1715">
                  <c:v>131.30000000000001</c:v>
                </c:pt>
                <c:pt idx="1716">
                  <c:v>131.30000000000001</c:v>
                </c:pt>
                <c:pt idx="1717">
                  <c:v>130.81</c:v>
                </c:pt>
                <c:pt idx="1718">
                  <c:v>130.56</c:v>
                </c:pt>
                <c:pt idx="1719">
                  <c:v>130.56</c:v>
                </c:pt>
                <c:pt idx="1720">
                  <c:v>130.32</c:v>
                </c:pt>
                <c:pt idx="1721">
                  <c:v>130.32</c:v>
                </c:pt>
                <c:pt idx="1722">
                  <c:v>130.07</c:v>
                </c:pt>
                <c:pt idx="1723">
                  <c:v>129.83000000000001</c:v>
                </c:pt>
                <c:pt idx="1724">
                  <c:v>129.83000000000001</c:v>
                </c:pt>
                <c:pt idx="1725">
                  <c:v>129.34</c:v>
                </c:pt>
                <c:pt idx="1726">
                  <c:v>129.1</c:v>
                </c:pt>
                <c:pt idx="1727">
                  <c:v>128.85</c:v>
                </c:pt>
                <c:pt idx="1728">
                  <c:v>128.36000000000001</c:v>
                </c:pt>
                <c:pt idx="1729">
                  <c:v>128.36000000000001</c:v>
                </c:pt>
                <c:pt idx="1730">
                  <c:v>128.36000000000001</c:v>
                </c:pt>
                <c:pt idx="1731">
                  <c:v>128.12</c:v>
                </c:pt>
                <c:pt idx="1732">
                  <c:v>128.12</c:v>
                </c:pt>
                <c:pt idx="1733">
                  <c:v>127.87</c:v>
                </c:pt>
                <c:pt idx="1734">
                  <c:v>127.63</c:v>
                </c:pt>
                <c:pt idx="1735">
                  <c:v>127.63</c:v>
                </c:pt>
                <c:pt idx="1736">
                  <c:v>127.63</c:v>
                </c:pt>
                <c:pt idx="1737">
                  <c:v>127.38</c:v>
                </c:pt>
                <c:pt idx="1738">
                  <c:v>127.38</c:v>
                </c:pt>
                <c:pt idx="1739">
                  <c:v>127.14</c:v>
                </c:pt>
                <c:pt idx="1740">
                  <c:v>127.14</c:v>
                </c:pt>
                <c:pt idx="1741">
                  <c:v>127.14</c:v>
                </c:pt>
                <c:pt idx="1742">
                  <c:v>127.14</c:v>
                </c:pt>
                <c:pt idx="1743">
                  <c:v>126.65</c:v>
                </c:pt>
                <c:pt idx="1744">
                  <c:v>126.65</c:v>
                </c:pt>
                <c:pt idx="1745">
                  <c:v>126.41</c:v>
                </c:pt>
                <c:pt idx="1746">
                  <c:v>126.16</c:v>
                </c:pt>
                <c:pt idx="1747">
                  <c:v>126.16</c:v>
                </c:pt>
                <c:pt idx="1748">
                  <c:v>126.16</c:v>
                </c:pt>
                <c:pt idx="1749">
                  <c:v>126.16</c:v>
                </c:pt>
                <c:pt idx="1750">
                  <c:v>126.16</c:v>
                </c:pt>
                <c:pt idx="1751">
                  <c:v>126.16</c:v>
                </c:pt>
                <c:pt idx="1752">
                  <c:v>125.92</c:v>
                </c:pt>
                <c:pt idx="1753">
                  <c:v>125.92</c:v>
                </c:pt>
                <c:pt idx="1754">
                  <c:v>125.92</c:v>
                </c:pt>
                <c:pt idx="1755">
                  <c:v>125.67</c:v>
                </c:pt>
                <c:pt idx="1756">
                  <c:v>125.67</c:v>
                </c:pt>
                <c:pt idx="1757">
                  <c:v>125.67</c:v>
                </c:pt>
                <c:pt idx="1758">
                  <c:v>125.67</c:v>
                </c:pt>
                <c:pt idx="1759">
                  <c:v>125.67</c:v>
                </c:pt>
                <c:pt idx="1760">
                  <c:v>125.67</c:v>
                </c:pt>
                <c:pt idx="1761">
                  <c:v>125.67</c:v>
                </c:pt>
                <c:pt idx="1762">
                  <c:v>125.67</c:v>
                </c:pt>
                <c:pt idx="1763">
                  <c:v>125.67</c:v>
                </c:pt>
                <c:pt idx="1764">
                  <c:v>125.67</c:v>
                </c:pt>
                <c:pt idx="1765">
                  <c:v>125.18</c:v>
                </c:pt>
                <c:pt idx="1766">
                  <c:v>125.18</c:v>
                </c:pt>
                <c:pt idx="1767">
                  <c:v>125.18</c:v>
                </c:pt>
                <c:pt idx="1768">
                  <c:v>125.18</c:v>
                </c:pt>
                <c:pt idx="1769">
                  <c:v>125.18</c:v>
                </c:pt>
                <c:pt idx="1770">
                  <c:v>125.18</c:v>
                </c:pt>
                <c:pt idx="1771">
                  <c:v>125.18</c:v>
                </c:pt>
                <c:pt idx="1772">
                  <c:v>125.18</c:v>
                </c:pt>
                <c:pt idx="1773">
                  <c:v>125.43</c:v>
                </c:pt>
                <c:pt idx="1774">
                  <c:v>125.43</c:v>
                </c:pt>
                <c:pt idx="1775">
                  <c:v>125.43</c:v>
                </c:pt>
                <c:pt idx="1776">
                  <c:v>125.43</c:v>
                </c:pt>
                <c:pt idx="1777">
                  <c:v>125.43</c:v>
                </c:pt>
                <c:pt idx="1778">
                  <c:v>125.43</c:v>
                </c:pt>
                <c:pt idx="1779">
                  <c:v>125.43</c:v>
                </c:pt>
                <c:pt idx="1780">
                  <c:v>125.43</c:v>
                </c:pt>
                <c:pt idx="1781">
                  <c:v>125.67</c:v>
                </c:pt>
                <c:pt idx="1782">
                  <c:v>125.67</c:v>
                </c:pt>
                <c:pt idx="1783">
                  <c:v>125.67</c:v>
                </c:pt>
                <c:pt idx="1784">
                  <c:v>125.92</c:v>
                </c:pt>
                <c:pt idx="1785">
                  <c:v>125.92</c:v>
                </c:pt>
                <c:pt idx="1786">
                  <c:v>126.16</c:v>
                </c:pt>
                <c:pt idx="1787">
                  <c:v>126.16</c:v>
                </c:pt>
                <c:pt idx="1788">
                  <c:v>126.41</c:v>
                </c:pt>
                <c:pt idx="1789">
                  <c:v>126.41</c:v>
                </c:pt>
                <c:pt idx="1790">
                  <c:v>126.65</c:v>
                </c:pt>
                <c:pt idx="1791">
                  <c:v>126.9</c:v>
                </c:pt>
                <c:pt idx="1792">
                  <c:v>127.14</c:v>
                </c:pt>
                <c:pt idx="1793">
                  <c:v>127.14</c:v>
                </c:pt>
                <c:pt idx="1794">
                  <c:v>127.38</c:v>
                </c:pt>
                <c:pt idx="1795">
                  <c:v>127.38</c:v>
                </c:pt>
                <c:pt idx="1796">
                  <c:v>127.38</c:v>
                </c:pt>
                <c:pt idx="1797">
                  <c:v>127.63</c:v>
                </c:pt>
                <c:pt idx="1798">
                  <c:v>127.38</c:v>
                </c:pt>
                <c:pt idx="1799">
                  <c:v>127.63</c:v>
                </c:pt>
                <c:pt idx="1800">
                  <c:v>127.87</c:v>
                </c:pt>
                <c:pt idx="1801">
                  <c:v>127.87</c:v>
                </c:pt>
                <c:pt idx="1802">
                  <c:v>128.36000000000001</c:v>
                </c:pt>
                <c:pt idx="1803">
                  <c:v>128.36000000000001</c:v>
                </c:pt>
                <c:pt idx="1804">
                  <c:v>128.61000000000001</c:v>
                </c:pt>
                <c:pt idx="1805">
                  <c:v>128.61000000000001</c:v>
                </c:pt>
                <c:pt idx="1806">
                  <c:v>129.1</c:v>
                </c:pt>
                <c:pt idx="1807">
                  <c:v>129.1</c:v>
                </c:pt>
                <c:pt idx="1808">
                  <c:v>129.1</c:v>
                </c:pt>
                <c:pt idx="1809">
                  <c:v>129.59</c:v>
                </c:pt>
                <c:pt idx="1810">
                  <c:v>129.59</c:v>
                </c:pt>
                <c:pt idx="1811">
                  <c:v>129.59</c:v>
                </c:pt>
                <c:pt idx="1812">
                  <c:v>130.07</c:v>
                </c:pt>
                <c:pt idx="1813">
                  <c:v>130.07</c:v>
                </c:pt>
                <c:pt idx="1814">
                  <c:v>130.32</c:v>
                </c:pt>
                <c:pt idx="1815">
                  <c:v>130.81</c:v>
                </c:pt>
                <c:pt idx="1816">
                  <c:v>131.05000000000001</c:v>
                </c:pt>
                <c:pt idx="1817">
                  <c:v>130.81</c:v>
                </c:pt>
                <c:pt idx="1818">
                  <c:v>131.05000000000001</c:v>
                </c:pt>
                <c:pt idx="1819">
                  <c:v>131.30000000000001</c:v>
                </c:pt>
                <c:pt idx="1820">
                  <c:v>131.30000000000001</c:v>
                </c:pt>
                <c:pt idx="1821">
                  <c:v>131.54</c:v>
                </c:pt>
                <c:pt idx="1822">
                  <c:v>132.27000000000001</c:v>
                </c:pt>
                <c:pt idx="1823">
                  <c:v>131.79</c:v>
                </c:pt>
                <c:pt idx="1824">
                  <c:v>132.27000000000001</c:v>
                </c:pt>
                <c:pt idx="1825">
                  <c:v>132.52000000000001</c:v>
                </c:pt>
                <c:pt idx="1826">
                  <c:v>132.76</c:v>
                </c:pt>
                <c:pt idx="1827">
                  <c:v>133.5</c:v>
                </c:pt>
                <c:pt idx="1828">
                  <c:v>133.99</c:v>
                </c:pt>
                <c:pt idx="1829">
                  <c:v>134.22999999999999</c:v>
                </c:pt>
                <c:pt idx="1830">
                  <c:v>134.47</c:v>
                </c:pt>
                <c:pt idx="1831">
                  <c:v>134.22999999999999</c:v>
                </c:pt>
                <c:pt idx="1832">
                  <c:v>134.22999999999999</c:v>
                </c:pt>
                <c:pt idx="1833">
                  <c:v>134.22999999999999</c:v>
                </c:pt>
                <c:pt idx="1834">
                  <c:v>134.22999999999999</c:v>
                </c:pt>
                <c:pt idx="1835">
                  <c:v>134.72</c:v>
                </c:pt>
                <c:pt idx="1836">
                  <c:v>134.47</c:v>
                </c:pt>
                <c:pt idx="1837">
                  <c:v>135.21</c:v>
                </c:pt>
                <c:pt idx="1838">
                  <c:v>135.69999999999999</c:v>
                </c:pt>
                <c:pt idx="1839">
                  <c:v>136.19</c:v>
                </c:pt>
                <c:pt idx="1840">
                  <c:v>136.19</c:v>
                </c:pt>
                <c:pt idx="1841">
                  <c:v>136.43</c:v>
                </c:pt>
                <c:pt idx="1842">
                  <c:v>137.16</c:v>
                </c:pt>
                <c:pt idx="1843">
                  <c:v>137.41</c:v>
                </c:pt>
                <c:pt idx="1844">
                  <c:v>137.65</c:v>
                </c:pt>
                <c:pt idx="1845">
                  <c:v>138.13999999999999</c:v>
                </c:pt>
                <c:pt idx="1846">
                  <c:v>138.13999999999999</c:v>
                </c:pt>
                <c:pt idx="1847">
                  <c:v>138.38999999999999</c:v>
                </c:pt>
                <c:pt idx="1848">
                  <c:v>138.63</c:v>
                </c:pt>
                <c:pt idx="1849">
                  <c:v>139.37</c:v>
                </c:pt>
                <c:pt idx="1850">
                  <c:v>139.61000000000001</c:v>
                </c:pt>
                <c:pt idx="1851">
                  <c:v>139.85</c:v>
                </c:pt>
                <c:pt idx="1852">
                  <c:v>140.34</c:v>
                </c:pt>
                <c:pt idx="1853">
                  <c:v>140.83000000000001</c:v>
                </c:pt>
                <c:pt idx="1854">
                  <c:v>140.83000000000001</c:v>
                </c:pt>
                <c:pt idx="1855">
                  <c:v>141.08000000000001</c:v>
                </c:pt>
                <c:pt idx="1856">
                  <c:v>141.57</c:v>
                </c:pt>
                <c:pt idx="1857">
                  <c:v>142.30000000000001</c:v>
                </c:pt>
                <c:pt idx="1858">
                  <c:v>142.30000000000001</c:v>
                </c:pt>
                <c:pt idx="1859">
                  <c:v>142.54</c:v>
                </c:pt>
                <c:pt idx="1860">
                  <c:v>143.28</c:v>
                </c:pt>
                <c:pt idx="1861">
                  <c:v>143.28</c:v>
                </c:pt>
                <c:pt idx="1862">
                  <c:v>143.28</c:v>
                </c:pt>
                <c:pt idx="1863">
                  <c:v>143.52000000000001</c:v>
                </c:pt>
                <c:pt idx="1864">
                  <c:v>144.25</c:v>
                </c:pt>
                <c:pt idx="1865">
                  <c:v>144.74</c:v>
                </c:pt>
                <c:pt idx="1866">
                  <c:v>144.99</c:v>
                </c:pt>
                <c:pt idx="1867">
                  <c:v>144.99</c:v>
                </c:pt>
                <c:pt idx="1868">
                  <c:v>145.47999999999999</c:v>
                </c:pt>
                <c:pt idx="1869">
                  <c:v>145.72</c:v>
                </c:pt>
                <c:pt idx="1870">
                  <c:v>145.72</c:v>
                </c:pt>
                <c:pt idx="1871">
                  <c:v>145.97</c:v>
                </c:pt>
                <c:pt idx="1872">
                  <c:v>145.97</c:v>
                </c:pt>
                <c:pt idx="1873">
                  <c:v>145.97</c:v>
                </c:pt>
                <c:pt idx="1874">
                  <c:v>146.46</c:v>
                </c:pt>
                <c:pt idx="1875">
                  <c:v>146.46</c:v>
                </c:pt>
                <c:pt idx="1876">
                  <c:v>147.43</c:v>
                </c:pt>
                <c:pt idx="1877">
                  <c:v>147.68</c:v>
                </c:pt>
                <c:pt idx="1878">
                  <c:v>148.41</c:v>
                </c:pt>
                <c:pt idx="1879">
                  <c:v>148.9</c:v>
                </c:pt>
                <c:pt idx="1880">
                  <c:v>149.38999999999999</c:v>
                </c:pt>
                <c:pt idx="1881">
                  <c:v>149.38999999999999</c:v>
                </c:pt>
                <c:pt idx="1882">
                  <c:v>149.38999999999999</c:v>
                </c:pt>
                <c:pt idx="1883">
                  <c:v>149.15</c:v>
                </c:pt>
                <c:pt idx="1884">
                  <c:v>149.38999999999999</c:v>
                </c:pt>
                <c:pt idx="1885">
                  <c:v>149.63</c:v>
                </c:pt>
                <c:pt idx="1886">
                  <c:v>150.12</c:v>
                </c:pt>
                <c:pt idx="1887">
                  <c:v>150.86000000000001</c:v>
                </c:pt>
                <c:pt idx="1888">
                  <c:v>151.1</c:v>
                </c:pt>
                <c:pt idx="1889">
                  <c:v>151.35</c:v>
                </c:pt>
                <c:pt idx="1890">
                  <c:v>151.83000000000001</c:v>
                </c:pt>
                <c:pt idx="1891">
                  <c:v>152.32</c:v>
                </c:pt>
                <c:pt idx="1892">
                  <c:v>153.06</c:v>
                </c:pt>
                <c:pt idx="1893">
                  <c:v>153.55000000000001</c:v>
                </c:pt>
                <c:pt idx="1894">
                  <c:v>154.03</c:v>
                </c:pt>
                <c:pt idx="1895">
                  <c:v>154.03</c:v>
                </c:pt>
                <c:pt idx="1896">
                  <c:v>154.28</c:v>
                </c:pt>
                <c:pt idx="1897">
                  <c:v>154.77000000000001</c:v>
                </c:pt>
                <c:pt idx="1898">
                  <c:v>155.01</c:v>
                </c:pt>
                <c:pt idx="1899">
                  <c:v>155.5</c:v>
                </c:pt>
                <c:pt idx="1900">
                  <c:v>155.99</c:v>
                </c:pt>
                <c:pt idx="1901">
                  <c:v>156.24</c:v>
                </c:pt>
                <c:pt idx="1902">
                  <c:v>156.47999999999999</c:v>
                </c:pt>
                <c:pt idx="1903">
                  <c:v>156.72</c:v>
                </c:pt>
                <c:pt idx="1904">
                  <c:v>157.21</c:v>
                </c:pt>
                <c:pt idx="1905">
                  <c:v>157.46</c:v>
                </c:pt>
                <c:pt idx="1906">
                  <c:v>158.19</c:v>
                </c:pt>
                <c:pt idx="1907">
                  <c:v>158.68</c:v>
                </c:pt>
                <c:pt idx="1908">
                  <c:v>159.16999999999999</c:v>
                </c:pt>
                <c:pt idx="1909">
                  <c:v>159.41</c:v>
                </c:pt>
                <c:pt idx="1910">
                  <c:v>159.66</c:v>
                </c:pt>
                <c:pt idx="1911">
                  <c:v>159.9</c:v>
                </c:pt>
                <c:pt idx="1912">
                  <c:v>159.9</c:v>
                </c:pt>
                <c:pt idx="1913">
                  <c:v>160.38999999999999</c:v>
                </c:pt>
                <c:pt idx="1914">
                  <c:v>161.13</c:v>
                </c:pt>
                <c:pt idx="1915">
                  <c:v>161.61000000000001</c:v>
                </c:pt>
                <c:pt idx="1916">
                  <c:v>162.1</c:v>
                </c:pt>
                <c:pt idx="1917">
                  <c:v>162.1</c:v>
                </c:pt>
                <c:pt idx="1918">
                  <c:v>162.1</c:v>
                </c:pt>
                <c:pt idx="1919">
                  <c:v>162.1</c:v>
                </c:pt>
                <c:pt idx="1920">
                  <c:v>162.35</c:v>
                </c:pt>
                <c:pt idx="1921">
                  <c:v>162.59</c:v>
                </c:pt>
                <c:pt idx="1922">
                  <c:v>162.84</c:v>
                </c:pt>
                <c:pt idx="1923">
                  <c:v>163.08000000000001</c:v>
                </c:pt>
                <c:pt idx="1924">
                  <c:v>163.33000000000001</c:v>
                </c:pt>
                <c:pt idx="1925">
                  <c:v>163.81</c:v>
                </c:pt>
                <c:pt idx="1926">
                  <c:v>164.3</c:v>
                </c:pt>
                <c:pt idx="1927">
                  <c:v>164.55</c:v>
                </c:pt>
                <c:pt idx="1928">
                  <c:v>165.04</c:v>
                </c:pt>
                <c:pt idx="1929">
                  <c:v>165.28</c:v>
                </c:pt>
                <c:pt idx="1930">
                  <c:v>165.53</c:v>
                </c:pt>
                <c:pt idx="1931">
                  <c:v>166.02</c:v>
                </c:pt>
                <c:pt idx="1932">
                  <c:v>166.26</c:v>
                </c:pt>
                <c:pt idx="1933">
                  <c:v>166.5</c:v>
                </c:pt>
                <c:pt idx="1934">
                  <c:v>166.75</c:v>
                </c:pt>
                <c:pt idx="1935">
                  <c:v>167.48</c:v>
                </c:pt>
                <c:pt idx="1936">
                  <c:v>167.97</c:v>
                </c:pt>
                <c:pt idx="1937">
                  <c:v>167.97</c:v>
                </c:pt>
                <c:pt idx="1938">
                  <c:v>168.95</c:v>
                </c:pt>
                <c:pt idx="1939">
                  <c:v>169.44</c:v>
                </c:pt>
                <c:pt idx="1940">
                  <c:v>169.68</c:v>
                </c:pt>
                <c:pt idx="1941">
                  <c:v>169.68</c:v>
                </c:pt>
                <c:pt idx="1942">
                  <c:v>170.66</c:v>
                </c:pt>
                <c:pt idx="1943">
                  <c:v>170.66</c:v>
                </c:pt>
                <c:pt idx="1944">
                  <c:v>170.91</c:v>
                </c:pt>
                <c:pt idx="1945">
                  <c:v>171.15</c:v>
                </c:pt>
                <c:pt idx="1946">
                  <c:v>171.64</c:v>
                </c:pt>
                <c:pt idx="1947">
                  <c:v>171.88</c:v>
                </c:pt>
                <c:pt idx="1948">
                  <c:v>172.62</c:v>
                </c:pt>
                <c:pt idx="1949">
                  <c:v>173.11</c:v>
                </c:pt>
                <c:pt idx="1950">
                  <c:v>173.11</c:v>
                </c:pt>
                <c:pt idx="1951">
                  <c:v>173.59</c:v>
                </c:pt>
                <c:pt idx="1952">
                  <c:v>174.33</c:v>
                </c:pt>
                <c:pt idx="1953">
                  <c:v>174.57</c:v>
                </c:pt>
                <c:pt idx="1954">
                  <c:v>174.82</c:v>
                </c:pt>
                <c:pt idx="1955">
                  <c:v>174.82</c:v>
                </c:pt>
                <c:pt idx="1956">
                  <c:v>175.55</c:v>
                </c:pt>
                <c:pt idx="1957">
                  <c:v>175.55</c:v>
                </c:pt>
                <c:pt idx="1958">
                  <c:v>175.8</c:v>
                </c:pt>
                <c:pt idx="1959">
                  <c:v>176.28</c:v>
                </c:pt>
                <c:pt idx="1960">
                  <c:v>176.04</c:v>
                </c:pt>
                <c:pt idx="1961">
                  <c:v>176.28</c:v>
                </c:pt>
                <c:pt idx="1962">
                  <c:v>176.77</c:v>
                </c:pt>
                <c:pt idx="1963">
                  <c:v>177.02</c:v>
                </c:pt>
                <c:pt idx="1964">
                  <c:v>177.51</c:v>
                </c:pt>
                <c:pt idx="1965">
                  <c:v>177.51</c:v>
                </c:pt>
                <c:pt idx="1966">
                  <c:v>177.75</c:v>
                </c:pt>
                <c:pt idx="1967">
                  <c:v>178.24</c:v>
                </c:pt>
                <c:pt idx="1968">
                  <c:v>178.48</c:v>
                </c:pt>
                <c:pt idx="1969">
                  <c:v>178.24</c:v>
                </c:pt>
                <c:pt idx="1970">
                  <c:v>178.73</c:v>
                </c:pt>
                <c:pt idx="1971">
                  <c:v>178.97</c:v>
                </c:pt>
                <c:pt idx="1972">
                  <c:v>178.97</c:v>
                </c:pt>
                <c:pt idx="1973">
                  <c:v>179.22</c:v>
                </c:pt>
                <c:pt idx="1974">
                  <c:v>179.22</c:v>
                </c:pt>
                <c:pt idx="1975">
                  <c:v>179.71</c:v>
                </c:pt>
                <c:pt idx="1976">
                  <c:v>180.44</c:v>
                </c:pt>
                <c:pt idx="1977">
                  <c:v>180.2</c:v>
                </c:pt>
                <c:pt idx="1978">
                  <c:v>180.69</c:v>
                </c:pt>
                <c:pt idx="1979">
                  <c:v>181.17</c:v>
                </c:pt>
                <c:pt idx="1980">
                  <c:v>180.93</c:v>
                </c:pt>
                <c:pt idx="1981">
                  <c:v>181.17</c:v>
                </c:pt>
                <c:pt idx="1982">
                  <c:v>180.93</c:v>
                </c:pt>
                <c:pt idx="1983">
                  <c:v>181.42</c:v>
                </c:pt>
                <c:pt idx="1984">
                  <c:v>181.42</c:v>
                </c:pt>
                <c:pt idx="1985">
                  <c:v>181.66</c:v>
                </c:pt>
                <c:pt idx="1986">
                  <c:v>181.91</c:v>
                </c:pt>
                <c:pt idx="1987">
                  <c:v>182.15</c:v>
                </c:pt>
                <c:pt idx="1988">
                  <c:v>182.64</c:v>
                </c:pt>
                <c:pt idx="1989">
                  <c:v>182.64</c:v>
                </c:pt>
                <c:pt idx="1990">
                  <c:v>182.4</c:v>
                </c:pt>
                <c:pt idx="1991">
                  <c:v>183.13</c:v>
                </c:pt>
                <c:pt idx="1992">
                  <c:v>183.38</c:v>
                </c:pt>
                <c:pt idx="1993">
                  <c:v>183.62</c:v>
                </c:pt>
                <c:pt idx="1994">
                  <c:v>183.62</c:v>
                </c:pt>
                <c:pt idx="1995">
                  <c:v>183.62</c:v>
                </c:pt>
                <c:pt idx="1996">
                  <c:v>183.86</c:v>
                </c:pt>
                <c:pt idx="1997">
                  <c:v>183.62</c:v>
                </c:pt>
                <c:pt idx="1998">
                  <c:v>183.86</c:v>
                </c:pt>
                <c:pt idx="1999">
                  <c:v>184.11</c:v>
                </c:pt>
                <c:pt idx="2000">
                  <c:v>184.35</c:v>
                </c:pt>
                <c:pt idx="2001">
                  <c:v>184.35</c:v>
                </c:pt>
                <c:pt idx="2002">
                  <c:v>184.6</c:v>
                </c:pt>
                <c:pt idx="2003">
                  <c:v>184.84</c:v>
                </c:pt>
                <c:pt idx="2004">
                  <c:v>184.6</c:v>
                </c:pt>
                <c:pt idx="2005">
                  <c:v>184.6</c:v>
                </c:pt>
                <c:pt idx="2006">
                  <c:v>184.84</c:v>
                </c:pt>
                <c:pt idx="2007">
                  <c:v>184.6</c:v>
                </c:pt>
                <c:pt idx="2008">
                  <c:v>184.6</c:v>
                </c:pt>
                <c:pt idx="2009">
                  <c:v>185.09</c:v>
                </c:pt>
                <c:pt idx="2010">
                  <c:v>184.84</c:v>
                </c:pt>
                <c:pt idx="2011">
                  <c:v>185.33</c:v>
                </c:pt>
                <c:pt idx="2012">
                  <c:v>185.33</c:v>
                </c:pt>
                <c:pt idx="2013">
                  <c:v>185.33</c:v>
                </c:pt>
                <c:pt idx="2014">
                  <c:v>185.33</c:v>
                </c:pt>
                <c:pt idx="2015">
                  <c:v>185.33</c:v>
                </c:pt>
                <c:pt idx="2016">
                  <c:v>185.33</c:v>
                </c:pt>
                <c:pt idx="2017">
                  <c:v>185.33</c:v>
                </c:pt>
                <c:pt idx="2018">
                  <c:v>185.33</c:v>
                </c:pt>
                <c:pt idx="2019">
                  <c:v>185.33</c:v>
                </c:pt>
                <c:pt idx="2020">
                  <c:v>185.09</c:v>
                </c:pt>
                <c:pt idx="2021">
                  <c:v>185.33</c:v>
                </c:pt>
                <c:pt idx="2022">
                  <c:v>185.33</c:v>
                </c:pt>
                <c:pt idx="2023">
                  <c:v>185.33</c:v>
                </c:pt>
                <c:pt idx="2024">
                  <c:v>185.33</c:v>
                </c:pt>
                <c:pt idx="2025">
                  <c:v>184.84</c:v>
                </c:pt>
                <c:pt idx="2026">
                  <c:v>185.33</c:v>
                </c:pt>
                <c:pt idx="2027">
                  <c:v>185.33</c:v>
                </c:pt>
                <c:pt idx="2028">
                  <c:v>184.84</c:v>
                </c:pt>
                <c:pt idx="2029">
                  <c:v>185.09</c:v>
                </c:pt>
                <c:pt idx="2030">
                  <c:v>184.84</c:v>
                </c:pt>
                <c:pt idx="2031">
                  <c:v>184.84</c:v>
                </c:pt>
                <c:pt idx="2032">
                  <c:v>184.84</c:v>
                </c:pt>
                <c:pt idx="2033">
                  <c:v>184.84</c:v>
                </c:pt>
                <c:pt idx="2034">
                  <c:v>184.84</c:v>
                </c:pt>
                <c:pt idx="2035">
                  <c:v>184.6</c:v>
                </c:pt>
                <c:pt idx="2036">
                  <c:v>184.84</c:v>
                </c:pt>
                <c:pt idx="2037">
                  <c:v>184.6</c:v>
                </c:pt>
                <c:pt idx="2038">
                  <c:v>184.35</c:v>
                </c:pt>
                <c:pt idx="2039">
                  <c:v>184.35</c:v>
                </c:pt>
                <c:pt idx="2040">
                  <c:v>184.35</c:v>
                </c:pt>
                <c:pt idx="2041">
                  <c:v>184.11</c:v>
                </c:pt>
                <c:pt idx="2042">
                  <c:v>184.11</c:v>
                </c:pt>
                <c:pt idx="2043">
                  <c:v>184.11</c:v>
                </c:pt>
              </c:numCache>
            </c:numRef>
          </c:xVal>
          <c:yVal>
            <c:numRef>
              <c:f>'Robot Positions'!$D$2:$D$4000</c:f>
              <c:numCache>
                <c:formatCode>General</c:formatCode>
                <c:ptCount val="3999"/>
                <c:pt idx="0">
                  <c:v>109.05</c:v>
                </c:pt>
                <c:pt idx="1">
                  <c:v>109.05</c:v>
                </c:pt>
                <c:pt idx="2">
                  <c:v>109.05</c:v>
                </c:pt>
                <c:pt idx="3">
                  <c:v>109.54</c:v>
                </c:pt>
                <c:pt idx="4">
                  <c:v>111</c:v>
                </c:pt>
                <c:pt idx="5">
                  <c:v>112.96</c:v>
                </c:pt>
                <c:pt idx="6">
                  <c:v>115.89</c:v>
                </c:pt>
                <c:pt idx="7">
                  <c:v>118.09</c:v>
                </c:pt>
                <c:pt idx="8">
                  <c:v>119.07</c:v>
                </c:pt>
                <c:pt idx="9">
                  <c:v>120.78</c:v>
                </c:pt>
                <c:pt idx="10">
                  <c:v>122.25</c:v>
                </c:pt>
                <c:pt idx="11">
                  <c:v>123.23</c:v>
                </c:pt>
                <c:pt idx="12">
                  <c:v>123.23</c:v>
                </c:pt>
                <c:pt idx="13">
                  <c:v>123.23</c:v>
                </c:pt>
                <c:pt idx="14">
                  <c:v>123.72</c:v>
                </c:pt>
                <c:pt idx="15">
                  <c:v>124.21</c:v>
                </c:pt>
                <c:pt idx="16">
                  <c:v>125.18</c:v>
                </c:pt>
                <c:pt idx="17">
                  <c:v>125.67</c:v>
                </c:pt>
                <c:pt idx="18">
                  <c:v>126.65</c:v>
                </c:pt>
                <c:pt idx="19">
                  <c:v>126.65</c:v>
                </c:pt>
                <c:pt idx="20">
                  <c:v>128.12</c:v>
                </c:pt>
                <c:pt idx="21">
                  <c:v>128.12</c:v>
                </c:pt>
                <c:pt idx="22">
                  <c:v>128.61000000000001</c:v>
                </c:pt>
                <c:pt idx="23">
                  <c:v>129.1</c:v>
                </c:pt>
                <c:pt idx="24">
                  <c:v>129.1</c:v>
                </c:pt>
                <c:pt idx="25">
                  <c:v>130.07</c:v>
                </c:pt>
                <c:pt idx="26">
                  <c:v>131.05000000000001</c:v>
                </c:pt>
                <c:pt idx="27">
                  <c:v>131.05000000000001</c:v>
                </c:pt>
                <c:pt idx="28">
                  <c:v>132.27000000000001</c:v>
                </c:pt>
                <c:pt idx="29">
                  <c:v>133.01</c:v>
                </c:pt>
                <c:pt idx="30">
                  <c:v>133.5</c:v>
                </c:pt>
                <c:pt idx="31">
                  <c:v>134.47</c:v>
                </c:pt>
                <c:pt idx="32">
                  <c:v>135.44999999999999</c:v>
                </c:pt>
                <c:pt idx="33">
                  <c:v>135.44999999999999</c:v>
                </c:pt>
                <c:pt idx="34">
                  <c:v>135.94</c:v>
                </c:pt>
                <c:pt idx="35">
                  <c:v>136.19</c:v>
                </c:pt>
                <c:pt idx="36">
                  <c:v>137.41</c:v>
                </c:pt>
                <c:pt idx="37">
                  <c:v>136.91999999999999</c:v>
                </c:pt>
                <c:pt idx="38">
                  <c:v>138.38999999999999</c:v>
                </c:pt>
                <c:pt idx="39">
                  <c:v>138.38999999999999</c:v>
                </c:pt>
                <c:pt idx="40">
                  <c:v>139.37</c:v>
                </c:pt>
                <c:pt idx="41">
                  <c:v>139.85</c:v>
                </c:pt>
                <c:pt idx="42">
                  <c:v>140.34</c:v>
                </c:pt>
                <c:pt idx="43">
                  <c:v>140.83000000000001</c:v>
                </c:pt>
                <c:pt idx="44">
                  <c:v>141.32</c:v>
                </c:pt>
                <c:pt idx="45">
                  <c:v>141.32</c:v>
                </c:pt>
                <c:pt idx="46">
                  <c:v>141.81</c:v>
                </c:pt>
                <c:pt idx="47">
                  <c:v>142.79</c:v>
                </c:pt>
                <c:pt idx="48">
                  <c:v>143.77000000000001</c:v>
                </c:pt>
                <c:pt idx="49">
                  <c:v>144.25</c:v>
                </c:pt>
                <c:pt idx="50">
                  <c:v>145.22999999999999</c:v>
                </c:pt>
                <c:pt idx="51">
                  <c:v>145.97</c:v>
                </c:pt>
                <c:pt idx="52">
                  <c:v>146.69999999999999</c:v>
                </c:pt>
                <c:pt idx="53">
                  <c:v>147.19</c:v>
                </c:pt>
                <c:pt idx="54">
                  <c:v>147.68</c:v>
                </c:pt>
                <c:pt idx="55">
                  <c:v>147.68</c:v>
                </c:pt>
                <c:pt idx="56">
                  <c:v>148.66</c:v>
                </c:pt>
                <c:pt idx="57">
                  <c:v>148.66</c:v>
                </c:pt>
                <c:pt idx="58">
                  <c:v>150.12</c:v>
                </c:pt>
                <c:pt idx="59">
                  <c:v>151.1</c:v>
                </c:pt>
                <c:pt idx="60">
                  <c:v>150.61000000000001</c:v>
                </c:pt>
                <c:pt idx="61">
                  <c:v>151.59</c:v>
                </c:pt>
                <c:pt idx="62">
                  <c:v>151.59</c:v>
                </c:pt>
                <c:pt idx="63">
                  <c:v>152.08000000000001</c:v>
                </c:pt>
                <c:pt idx="64">
                  <c:v>152.08000000000001</c:v>
                </c:pt>
                <c:pt idx="65">
                  <c:v>152.57</c:v>
                </c:pt>
                <c:pt idx="66">
                  <c:v>153.06</c:v>
                </c:pt>
                <c:pt idx="67">
                  <c:v>153.06</c:v>
                </c:pt>
                <c:pt idx="68">
                  <c:v>154.03</c:v>
                </c:pt>
                <c:pt idx="69">
                  <c:v>154.03</c:v>
                </c:pt>
                <c:pt idx="70">
                  <c:v>155.01</c:v>
                </c:pt>
                <c:pt idx="71">
                  <c:v>155.01</c:v>
                </c:pt>
                <c:pt idx="72">
                  <c:v>155.99</c:v>
                </c:pt>
                <c:pt idx="73">
                  <c:v>155.99</c:v>
                </c:pt>
                <c:pt idx="74">
                  <c:v>155.99</c:v>
                </c:pt>
                <c:pt idx="75">
                  <c:v>155.99</c:v>
                </c:pt>
                <c:pt idx="76">
                  <c:v>156.97</c:v>
                </c:pt>
                <c:pt idx="77">
                  <c:v>157.46</c:v>
                </c:pt>
                <c:pt idx="78">
                  <c:v>157.46</c:v>
                </c:pt>
                <c:pt idx="79">
                  <c:v>157.94999999999999</c:v>
                </c:pt>
                <c:pt idx="80">
                  <c:v>158.44</c:v>
                </c:pt>
                <c:pt idx="81">
                  <c:v>158.91999999999999</c:v>
                </c:pt>
                <c:pt idx="82">
                  <c:v>159.41</c:v>
                </c:pt>
                <c:pt idx="83">
                  <c:v>159.41</c:v>
                </c:pt>
                <c:pt idx="84">
                  <c:v>159.9</c:v>
                </c:pt>
                <c:pt idx="85">
                  <c:v>159.9</c:v>
                </c:pt>
                <c:pt idx="86">
                  <c:v>160.38999999999999</c:v>
                </c:pt>
                <c:pt idx="87">
                  <c:v>160.38999999999999</c:v>
                </c:pt>
                <c:pt idx="88">
                  <c:v>160.88</c:v>
                </c:pt>
                <c:pt idx="89">
                  <c:v>160.88</c:v>
                </c:pt>
                <c:pt idx="90">
                  <c:v>160.88</c:v>
                </c:pt>
                <c:pt idx="91">
                  <c:v>160.88</c:v>
                </c:pt>
                <c:pt idx="92">
                  <c:v>160.88</c:v>
                </c:pt>
                <c:pt idx="93">
                  <c:v>160.88</c:v>
                </c:pt>
                <c:pt idx="94">
                  <c:v>161.37</c:v>
                </c:pt>
                <c:pt idx="95">
                  <c:v>161.37</c:v>
                </c:pt>
                <c:pt idx="96">
                  <c:v>161.86000000000001</c:v>
                </c:pt>
                <c:pt idx="97">
                  <c:v>161.86000000000001</c:v>
                </c:pt>
                <c:pt idx="98">
                  <c:v>161.86000000000001</c:v>
                </c:pt>
                <c:pt idx="99">
                  <c:v>161.86000000000001</c:v>
                </c:pt>
                <c:pt idx="100">
                  <c:v>161.86000000000001</c:v>
                </c:pt>
                <c:pt idx="101">
                  <c:v>161.86000000000001</c:v>
                </c:pt>
                <c:pt idx="102">
                  <c:v>161.86000000000001</c:v>
                </c:pt>
                <c:pt idx="103">
                  <c:v>162.35</c:v>
                </c:pt>
                <c:pt idx="104">
                  <c:v>162.35</c:v>
                </c:pt>
                <c:pt idx="105">
                  <c:v>162.84</c:v>
                </c:pt>
                <c:pt idx="106">
                  <c:v>163.33000000000001</c:v>
                </c:pt>
                <c:pt idx="107">
                  <c:v>163.33000000000001</c:v>
                </c:pt>
                <c:pt idx="108">
                  <c:v>163.33000000000001</c:v>
                </c:pt>
                <c:pt idx="109">
                  <c:v>163.33000000000001</c:v>
                </c:pt>
                <c:pt idx="110">
                  <c:v>163.33000000000001</c:v>
                </c:pt>
                <c:pt idx="111">
                  <c:v>163.33000000000001</c:v>
                </c:pt>
                <c:pt idx="112">
                  <c:v>164.3</c:v>
                </c:pt>
                <c:pt idx="113">
                  <c:v>164.3</c:v>
                </c:pt>
                <c:pt idx="114">
                  <c:v>164.3</c:v>
                </c:pt>
                <c:pt idx="115">
                  <c:v>164.3</c:v>
                </c:pt>
                <c:pt idx="116">
                  <c:v>164.3</c:v>
                </c:pt>
                <c:pt idx="117">
                  <c:v>164.3</c:v>
                </c:pt>
                <c:pt idx="118">
                  <c:v>164.3</c:v>
                </c:pt>
                <c:pt idx="119">
                  <c:v>164.3</c:v>
                </c:pt>
                <c:pt idx="120">
                  <c:v>164.3</c:v>
                </c:pt>
                <c:pt idx="121">
                  <c:v>164.3</c:v>
                </c:pt>
                <c:pt idx="122">
                  <c:v>164.3</c:v>
                </c:pt>
                <c:pt idx="123">
                  <c:v>164.3</c:v>
                </c:pt>
                <c:pt idx="124">
                  <c:v>164.3</c:v>
                </c:pt>
                <c:pt idx="125">
                  <c:v>164.3</c:v>
                </c:pt>
                <c:pt idx="126">
                  <c:v>164.3</c:v>
                </c:pt>
                <c:pt idx="127">
                  <c:v>164.3</c:v>
                </c:pt>
                <c:pt idx="128">
                  <c:v>164.3</c:v>
                </c:pt>
                <c:pt idx="129">
                  <c:v>163.81</c:v>
                </c:pt>
                <c:pt idx="130">
                  <c:v>163.81</c:v>
                </c:pt>
                <c:pt idx="131">
                  <c:v>163.81</c:v>
                </c:pt>
                <c:pt idx="132">
                  <c:v>163.81</c:v>
                </c:pt>
                <c:pt idx="133">
                  <c:v>163.81</c:v>
                </c:pt>
                <c:pt idx="134">
                  <c:v>163.81</c:v>
                </c:pt>
                <c:pt idx="135">
                  <c:v>163.81</c:v>
                </c:pt>
                <c:pt idx="136">
                  <c:v>163.81</c:v>
                </c:pt>
                <c:pt idx="137">
                  <c:v>163.81</c:v>
                </c:pt>
                <c:pt idx="138">
                  <c:v>163.81</c:v>
                </c:pt>
                <c:pt idx="139">
                  <c:v>163.33000000000001</c:v>
                </c:pt>
                <c:pt idx="140">
                  <c:v>162.84</c:v>
                </c:pt>
                <c:pt idx="141">
                  <c:v>163.08000000000001</c:v>
                </c:pt>
                <c:pt idx="142">
                  <c:v>163.08000000000001</c:v>
                </c:pt>
                <c:pt idx="143">
                  <c:v>162.84</c:v>
                </c:pt>
                <c:pt idx="144">
                  <c:v>162.84</c:v>
                </c:pt>
                <c:pt idx="145">
                  <c:v>162.84</c:v>
                </c:pt>
                <c:pt idx="146">
                  <c:v>162.35</c:v>
                </c:pt>
                <c:pt idx="147">
                  <c:v>162.84</c:v>
                </c:pt>
                <c:pt idx="148">
                  <c:v>162.35</c:v>
                </c:pt>
                <c:pt idx="149">
                  <c:v>161.86000000000001</c:v>
                </c:pt>
                <c:pt idx="150">
                  <c:v>161.86000000000001</c:v>
                </c:pt>
                <c:pt idx="151">
                  <c:v>161.86000000000001</c:v>
                </c:pt>
                <c:pt idx="152">
                  <c:v>161.86000000000001</c:v>
                </c:pt>
                <c:pt idx="153">
                  <c:v>161.37</c:v>
                </c:pt>
                <c:pt idx="154">
                  <c:v>160.88</c:v>
                </c:pt>
                <c:pt idx="155">
                  <c:v>160.88</c:v>
                </c:pt>
                <c:pt idx="156">
                  <c:v>159.9</c:v>
                </c:pt>
                <c:pt idx="157">
                  <c:v>159.9</c:v>
                </c:pt>
                <c:pt idx="158">
                  <c:v>159.41</c:v>
                </c:pt>
                <c:pt idx="159">
                  <c:v>159.16999999999999</c:v>
                </c:pt>
                <c:pt idx="160">
                  <c:v>158.44</c:v>
                </c:pt>
                <c:pt idx="161">
                  <c:v>158.44</c:v>
                </c:pt>
                <c:pt idx="162">
                  <c:v>158.44</c:v>
                </c:pt>
                <c:pt idx="163">
                  <c:v>157.94999999999999</c:v>
                </c:pt>
                <c:pt idx="164">
                  <c:v>157.46</c:v>
                </c:pt>
                <c:pt idx="165">
                  <c:v>156.97</c:v>
                </c:pt>
                <c:pt idx="166">
                  <c:v>156.72</c:v>
                </c:pt>
                <c:pt idx="167">
                  <c:v>156.47999999999999</c:v>
                </c:pt>
                <c:pt idx="168">
                  <c:v>156.47999999999999</c:v>
                </c:pt>
                <c:pt idx="169">
                  <c:v>155.99</c:v>
                </c:pt>
                <c:pt idx="170">
                  <c:v>155.5</c:v>
                </c:pt>
                <c:pt idx="171">
                  <c:v>155.5</c:v>
                </c:pt>
                <c:pt idx="172">
                  <c:v>155.5</c:v>
                </c:pt>
                <c:pt idx="173">
                  <c:v>154.52000000000001</c:v>
                </c:pt>
                <c:pt idx="174">
                  <c:v>154.28</c:v>
                </c:pt>
                <c:pt idx="175">
                  <c:v>153.55000000000001</c:v>
                </c:pt>
                <c:pt idx="176">
                  <c:v>153.55000000000001</c:v>
                </c:pt>
                <c:pt idx="177">
                  <c:v>153.55000000000001</c:v>
                </c:pt>
                <c:pt idx="178">
                  <c:v>152.57</c:v>
                </c:pt>
                <c:pt idx="179">
                  <c:v>152.57</c:v>
                </c:pt>
                <c:pt idx="180">
                  <c:v>152.57</c:v>
                </c:pt>
                <c:pt idx="181">
                  <c:v>152.08000000000001</c:v>
                </c:pt>
                <c:pt idx="182">
                  <c:v>151.59</c:v>
                </c:pt>
                <c:pt idx="183">
                  <c:v>150.12</c:v>
                </c:pt>
                <c:pt idx="184">
                  <c:v>149.63</c:v>
                </c:pt>
                <c:pt idx="185">
                  <c:v>149.15</c:v>
                </c:pt>
                <c:pt idx="186">
                  <c:v>148.16999999999999</c:v>
                </c:pt>
                <c:pt idx="187">
                  <c:v>147.91999999999999</c:v>
                </c:pt>
                <c:pt idx="188">
                  <c:v>148.16999999999999</c:v>
                </c:pt>
                <c:pt idx="189">
                  <c:v>147.68</c:v>
                </c:pt>
                <c:pt idx="190">
                  <c:v>147.68</c:v>
                </c:pt>
                <c:pt idx="191">
                  <c:v>147.19</c:v>
                </c:pt>
                <c:pt idx="192">
                  <c:v>146.69999999999999</c:v>
                </c:pt>
                <c:pt idx="193">
                  <c:v>146.21</c:v>
                </c:pt>
                <c:pt idx="194">
                  <c:v>145.97</c:v>
                </c:pt>
                <c:pt idx="195">
                  <c:v>146.21</c:v>
                </c:pt>
                <c:pt idx="196">
                  <c:v>145.22999999999999</c:v>
                </c:pt>
                <c:pt idx="197">
                  <c:v>145.22999999999999</c:v>
                </c:pt>
                <c:pt idx="198">
                  <c:v>144.5</c:v>
                </c:pt>
                <c:pt idx="199">
                  <c:v>144.25</c:v>
                </c:pt>
                <c:pt idx="200">
                  <c:v>143.28</c:v>
                </c:pt>
                <c:pt idx="201">
                  <c:v>142.54</c:v>
                </c:pt>
                <c:pt idx="202">
                  <c:v>141.32</c:v>
                </c:pt>
                <c:pt idx="203">
                  <c:v>140.83000000000001</c:v>
                </c:pt>
                <c:pt idx="204">
                  <c:v>140.34</c:v>
                </c:pt>
                <c:pt idx="205">
                  <c:v>139.85</c:v>
                </c:pt>
                <c:pt idx="206">
                  <c:v>139.12</c:v>
                </c:pt>
                <c:pt idx="207">
                  <c:v>138.38999999999999</c:v>
                </c:pt>
                <c:pt idx="208">
                  <c:v>137.65</c:v>
                </c:pt>
                <c:pt idx="209">
                  <c:v>136.91999999999999</c:v>
                </c:pt>
                <c:pt idx="210">
                  <c:v>136.91999999999999</c:v>
                </c:pt>
                <c:pt idx="211">
                  <c:v>136.43</c:v>
                </c:pt>
                <c:pt idx="212">
                  <c:v>135.44999999999999</c:v>
                </c:pt>
                <c:pt idx="213">
                  <c:v>135.21</c:v>
                </c:pt>
                <c:pt idx="214">
                  <c:v>134.96</c:v>
                </c:pt>
                <c:pt idx="215">
                  <c:v>134.47</c:v>
                </c:pt>
                <c:pt idx="216">
                  <c:v>134.22999999999999</c:v>
                </c:pt>
                <c:pt idx="217">
                  <c:v>133.5</c:v>
                </c:pt>
                <c:pt idx="218">
                  <c:v>132.76</c:v>
                </c:pt>
                <c:pt idx="219">
                  <c:v>132.52000000000001</c:v>
                </c:pt>
                <c:pt idx="220">
                  <c:v>132.03</c:v>
                </c:pt>
                <c:pt idx="221">
                  <c:v>131.05000000000001</c:v>
                </c:pt>
                <c:pt idx="222">
                  <c:v>131.05000000000001</c:v>
                </c:pt>
                <c:pt idx="223">
                  <c:v>130.81</c:v>
                </c:pt>
                <c:pt idx="224">
                  <c:v>130.81</c:v>
                </c:pt>
                <c:pt idx="225">
                  <c:v>130.07</c:v>
                </c:pt>
                <c:pt idx="226">
                  <c:v>130.07</c:v>
                </c:pt>
                <c:pt idx="227">
                  <c:v>130.07</c:v>
                </c:pt>
                <c:pt idx="228">
                  <c:v>129.34</c:v>
                </c:pt>
                <c:pt idx="229">
                  <c:v>129.34</c:v>
                </c:pt>
                <c:pt idx="230">
                  <c:v>129.1</c:v>
                </c:pt>
                <c:pt idx="231">
                  <c:v>128.61000000000001</c:v>
                </c:pt>
                <c:pt idx="232">
                  <c:v>128.61000000000001</c:v>
                </c:pt>
                <c:pt idx="233">
                  <c:v>127.63</c:v>
                </c:pt>
                <c:pt idx="234">
                  <c:v>127.14</c:v>
                </c:pt>
                <c:pt idx="235">
                  <c:v>125.67</c:v>
                </c:pt>
                <c:pt idx="236">
                  <c:v>124.69</c:v>
                </c:pt>
                <c:pt idx="237">
                  <c:v>123.47</c:v>
                </c:pt>
                <c:pt idx="238">
                  <c:v>122.49</c:v>
                </c:pt>
                <c:pt idx="239">
                  <c:v>122.25</c:v>
                </c:pt>
                <c:pt idx="240">
                  <c:v>121.52</c:v>
                </c:pt>
                <c:pt idx="241">
                  <c:v>120.78</c:v>
                </c:pt>
                <c:pt idx="242">
                  <c:v>120.05</c:v>
                </c:pt>
                <c:pt idx="243">
                  <c:v>119.32</c:v>
                </c:pt>
                <c:pt idx="244">
                  <c:v>119.07</c:v>
                </c:pt>
                <c:pt idx="245">
                  <c:v>118.34</c:v>
                </c:pt>
                <c:pt idx="246">
                  <c:v>118.34</c:v>
                </c:pt>
                <c:pt idx="247">
                  <c:v>116.87</c:v>
                </c:pt>
                <c:pt idx="248">
                  <c:v>114.91</c:v>
                </c:pt>
                <c:pt idx="249">
                  <c:v>113.69</c:v>
                </c:pt>
                <c:pt idx="250">
                  <c:v>113.45</c:v>
                </c:pt>
                <c:pt idx="251">
                  <c:v>113.45</c:v>
                </c:pt>
                <c:pt idx="252">
                  <c:v>113.69</c:v>
                </c:pt>
                <c:pt idx="253">
                  <c:v>113.94</c:v>
                </c:pt>
                <c:pt idx="254">
                  <c:v>113.94</c:v>
                </c:pt>
                <c:pt idx="255">
                  <c:v>114.18</c:v>
                </c:pt>
                <c:pt idx="256">
                  <c:v>114.18</c:v>
                </c:pt>
                <c:pt idx="257">
                  <c:v>114.18</c:v>
                </c:pt>
                <c:pt idx="258">
                  <c:v>113.45</c:v>
                </c:pt>
                <c:pt idx="259">
                  <c:v>112.71</c:v>
                </c:pt>
                <c:pt idx="260">
                  <c:v>111.98</c:v>
                </c:pt>
                <c:pt idx="261">
                  <c:v>110.51</c:v>
                </c:pt>
                <c:pt idx="262">
                  <c:v>109.29</c:v>
                </c:pt>
                <c:pt idx="263">
                  <c:v>108.31</c:v>
                </c:pt>
                <c:pt idx="264">
                  <c:v>107.34</c:v>
                </c:pt>
                <c:pt idx="265">
                  <c:v>106.11</c:v>
                </c:pt>
                <c:pt idx="266">
                  <c:v>105.38</c:v>
                </c:pt>
                <c:pt idx="267">
                  <c:v>104.89</c:v>
                </c:pt>
                <c:pt idx="268">
                  <c:v>104.65</c:v>
                </c:pt>
                <c:pt idx="269">
                  <c:v>103.42</c:v>
                </c:pt>
                <c:pt idx="270">
                  <c:v>102.69</c:v>
                </c:pt>
                <c:pt idx="271">
                  <c:v>102.45</c:v>
                </c:pt>
                <c:pt idx="272">
                  <c:v>101.71</c:v>
                </c:pt>
                <c:pt idx="273">
                  <c:v>101.22</c:v>
                </c:pt>
                <c:pt idx="274">
                  <c:v>100.73</c:v>
                </c:pt>
                <c:pt idx="275">
                  <c:v>100.25</c:v>
                </c:pt>
                <c:pt idx="276">
                  <c:v>99.51</c:v>
                </c:pt>
                <c:pt idx="277">
                  <c:v>98.53</c:v>
                </c:pt>
                <c:pt idx="278">
                  <c:v>97.8</c:v>
                </c:pt>
                <c:pt idx="279">
                  <c:v>97.07</c:v>
                </c:pt>
                <c:pt idx="280">
                  <c:v>96.82</c:v>
                </c:pt>
                <c:pt idx="281">
                  <c:v>96.82</c:v>
                </c:pt>
                <c:pt idx="282">
                  <c:v>95.84</c:v>
                </c:pt>
                <c:pt idx="283">
                  <c:v>95.84</c:v>
                </c:pt>
                <c:pt idx="284">
                  <c:v>94.87</c:v>
                </c:pt>
                <c:pt idx="285">
                  <c:v>94.38</c:v>
                </c:pt>
                <c:pt idx="286">
                  <c:v>93.4</c:v>
                </c:pt>
                <c:pt idx="287">
                  <c:v>92.42</c:v>
                </c:pt>
                <c:pt idx="288">
                  <c:v>92.18</c:v>
                </c:pt>
                <c:pt idx="289">
                  <c:v>92.18</c:v>
                </c:pt>
                <c:pt idx="290">
                  <c:v>91.93</c:v>
                </c:pt>
                <c:pt idx="291">
                  <c:v>91.93</c:v>
                </c:pt>
                <c:pt idx="292">
                  <c:v>90.95</c:v>
                </c:pt>
                <c:pt idx="293">
                  <c:v>90.95</c:v>
                </c:pt>
                <c:pt idx="294">
                  <c:v>89.98</c:v>
                </c:pt>
                <c:pt idx="295">
                  <c:v>89.49</c:v>
                </c:pt>
                <c:pt idx="296">
                  <c:v>89.24</c:v>
                </c:pt>
                <c:pt idx="297">
                  <c:v>89.24</c:v>
                </c:pt>
                <c:pt idx="298">
                  <c:v>89</c:v>
                </c:pt>
                <c:pt idx="299">
                  <c:v>89</c:v>
                </c:pt>
                <c:pt idx="300">
                  <c:v>88.51</c:v>
                </c:pt>
                <c:pt idx="301">
                  <c:v>88.51</c:v>
                </c:pt>
                <c:pt idx="302">
                  <c:v>88.02</c:v>
                </c:pt>
                <c:pt idx="303">
                  <c:v>87.04</c:v>
                </c:pt>
                <c:pt idx="304">
                  <c:v>86.55</c:v>
                </c:pt>
                <c:pt idx="305">
                  <c:v>86.31</c:v>
                </c:pt>
                <c:pt idx="306">
                  <c:v>86.06</c:v>
                </c:pt>
                <c:pt idx="307">
                  <c:v>85.58</c:v>
                </c:pt>
                <c:pt idx="308">
                  <c:v>85.58</c:v>
                </c:pt>
                <c:pt idx="309">
                  <c:v>83.86</c:v>
                </c:pt>
                <c:pt idx="310">
                  <c:v>83.13</c:v>
                </c:pt>
                <c:pt idx="311">
                  <c:v>82.64</c:v>
                </c:pt>
                <c:pt idx="312">
                  <c:v>81.66</c:v>
                </c:pt>
                <c:pt idx="313">
                  <c:v>81.66</c:v>
                </c:pt>
                <c:pt idx="314">
                  <c:v>81.17</c:v>
                </c:pt>
                <c:pt idx="315">
                  <c:v>81.17</c:v>
                </c:pt>
                <c:pt idx="316">
                  <c:v>81.17</c:v>
                </c:pt>
                <c:pt idx="317">
                  <c:v>81.17</c:v>
                </c:pt>
                <c:pt idx="318">
                  <c:v>81.17</c:v>
                </c:pt>
                <c:pt idx="319">
                  <c:v>80.69</c:v>
                </c:pt>
                <c:pt idx="320">
                  <c:v>80.2</c:v>
                </c:pt>
                <c:pt idx="321">
                  <c:v>79.22</c:v>
                </c:pt>
                <c:pt idx="322">
                  <c:v>78.73</c:v>
                </c:pt>
                <c:pt idx="323">
                  <c:v>78.73</c:v>
                </c:pt>
                <c:pt idx="324">
                  <c:v>78.239999999999995</c:v>
                </c:pt>
                <c:pt idx="325">
                  <c:v>78.239999999999995</c:v>
                </c:pt>
                <c:pt idx="326">
                  <c:v>78.239999999999995</c:v>
                </c:pt>
                <c:pt idx="327">
                  <c:v>77.75</c:v>
                </c:pt>
                <c:pt idx="328">
                  <c:v>77.75</c:v>
                </c:pt>
                <c:pt idx="329">
                  <c:v>77.260000000000005</c:v>
                </c:pt>
                <c:pt idx="330">
                  <c:v>77.260000000000005</c:v>
                </c:pt>
                <c:pt idx="331">
                  <c:v>77.260000000000005</c:v>
                </c:pt>
                <c:pt idx="332">
                  <c:v>77.260000000000005</c:v>
                </c:pt>
                <c:pt idx="333">
                  <c:v>76.28</c:v>
                </c:pt>
                <c:pt idx="334">
                  <c:v>75.8</c:v>
                </c:pt>
                <c:pt idx="335">
                  <c:v>75.55</c:v>
                </c:pt>
                <c:pt idx="336">
                  <c:v>74.33</c:v>
                </c:pt>
                <c:pt idx="337">
                  <c:v>74.33</c:v>
                </c:pt>
                <c:pt idx="338">
                  <c:v>74.08</c:v>
                </c:pt>
                <c:pt idx="339">
                  <c:v>74.08</c:v>
                </c:pt>
                <c:pt idx="340">
                  <c:v>74.08</c:v>
                </c:pt>
                <c:pt idx="341">
                  <c:v>74.08</c:v>
                </c:pt>
                <c:pt idx="342">
                  <c:v>74.08</c:v>
                </c:pt>
                <c:pt idx="343">
                  <c:v>74.08</c:v>
                </c:pt>
                <c:pt idx="344">
                  <c:v>74.08</c:v>
                </c:pt>
                <c:pt idx="345">
                  <c:v>74.08</c:v>
                </c:pt>
                <c:pt idx="346">
                  <c:v>74.08</c:v>
                </c:pt>
                <c:pt idx="347">
                  <c:v>74.08</c:v>
                </c:pt>
                <c:pt idx="348">
                  <c:v>73.84</c:v>
                </c:pt>
                <c:pt idx="349">
                  <c:v>73.84</c:v>
                </c:pt>
                <c:pt idx="350">
                  <c:v>73.349999999999994</c:v>
                </c:pt>
                <c:pt idx="351">
                  <c:v>72.37</c:v>
                </c:pt>
                <c:pt idx="352">
                  <c:v>72.37</c:v>
                </c:pt>
                <c:pt idx="353">
                  <c:v>72.37</c:v>
                </c:pt>
                <c:pt idx="354">
                  <c:v>72.37</c:v>
                </c:pt>
                <c:pt idx="355">
                  <c:v>72.37</c:v>
                </c:pt>
                <c:pt idx="356">
                  <c:v>72.37</c:v>
                </c:pt>
                <c:pt idx="357">
                  <c:v>72.37</c:v>
                </c:pt>
                <c:pt idx="358">
                  <c:v>72.37</c:v>
                </c:pt>
                <c:pt idx="359">
                  <c:v>71.88</c:v>
                </c:pt>
                <c:pt idx="360">
                  <c:v>71.88</c:v>
                </c:pt>
                <c:pt idx="361">
                  <c:v>71.39</c:v>
                </c:pt>
                <c:pt idx="362">
                  <c:v>71.88</c:v>
                </c:pt>
                <c:pt idx="363">
                  <c:v>71.88</c:v>
                </c:pt>
                <c:pt idx="364">
                  <c:v>71.88</c:v>
                </c:pt>
                <c:pt idx="365">
                  <c:v>71.88</c:v>
                </c:pt>
                <c:pt idx="366">
                  <c:v>71.88</c:v>
                </c:pt>
                <c:pt idx="367">
                  <c:v>71.88</c:v>
                </c:pt>
                <c:pt idx="368">
                  <c:v>71.88</c:v>
                </c:pt>
                <c:pt idx="369">
                  <c:v>70.91</c:v>
                </c:pt>
                <c:pt idx="370">
                  <c:v>71.64</c:v>
                </c:pt>
                <c:pt idx="371">
                  <c:v>71.39</c:v>
                </c:pt>
                <c:pt idx="372">
                  <c:v>71.39</c:v>
                </c:pt>
                <c:pt idx="373">
                  <c:v>71.39</c:v>
                </c:pt>
                <c:pt idx="374">
                  <c:v>71.39</c:v>
                </c:pt>
                <c:pt idx="375">
                  <c:v>71.39</c:v>
                </c:pt>
                <c:pt idx="376">
                  <c:v>71.39</c:v>
                </c:pt>
                <c:pt idx="377">
                  <c:v>71.39</c:v>
                </c:pt>
                <c:pt idx="378">
                  <c:v>71.39</c:v>
                </c:pt>
                <c:pt idx="379">
                  <c:v>71.88</c:v>
                </c:pt>
                <c:pt idx="380">
                  <c:v>71.88</c:v>
                </c:pt>
                <c:pt idx="381">
                  <c:v>71.88</c:v>
                </c:pt>
                <c:pt idx="382">
                  <c:v>71.88</c:v>
                </c:pt>
                <c:pt idx="383">
                  <c:v>71.88</c:v>
                </c:pt>
                <c:pt idx="384">
                  <c:v>71.88</c:v>
                </c:pt>
                <c:pt idx="385">
                  <c:v>71.88</c:v>
                </c:pt>
                <c:pt idx="386">
                  <c:v>71.88</c:v>
                </c:pt>
                <c:pt idx="387">
                  <c:v>71.88</c:v>
                </c:pt>
                <c:pt idx="388">
                  <c:v>71.88</c:v>
                </c:pt>
                <c:pt idx="389">
                  <c:v>71.88</c:v>
                </c:pt>
                <c:pt idx="390">
                  <c:v>72.37</c:v>
                </c:pt>
                <c:pt idx="391">
                  <c:v>72.37</c:v>
                </c:pt>
                <c:pt idx="392">
                  <c:v>72.86</c:v>
                </c:pt>
                <c:pt idx="393">
                  <c:v>72.62</c:v>
                </c:pt>
                <c:pt idx="394">
                  <c:v>73.11</c:v>
                </c:pt>
                <c:pt idx="395">
                  <c:v>73.349999999999994</c:v>
                </c:pt>
                <c:pt idx="396">
                  <c:v>73.349999999999994</c:v>
                </c:pt>
                <c:pt idx="397">
                  <c:v>73.349999999999994</c:v>
                </c:pt>
                <c:pt idx="398">
                  <c:v>73.349999999999994</c:v>
                </c:pt>
                <c:pt idx="399">
                  <c:v>73.349999999999994</c:v>
                </c:pt>
                <c:pt idx="400">
                  <c:v>74.08</c:v>
                </c:pt>
                <c:pt idx="401">
                  <c:v>74.33</c:v>
                </c:pt>
                <c:pt idx="402">
                  <c:v>74.33</c:v>
                </c:pt>
                <c:pt idx="403">
                  <c:v>74.819999999999993</c:v>
                </c:pt>
                <c:pt idx="404">
                  <c:v>75.31</c:v>
                </c:pt>
                <c:pt idx="405">
                  <c:v>75.55</c:v>
                </c:pt>
                <c:pt idx="406">
                  <c:v>75.55</c:v>
                </c:pt>
                <c:pt idx="407">
                  <c:v>75.55</c:v>
                </c:pt>
                <c:pt idx="408">
                  <c:v>75.55</c:v>
                </c:pt>
                <c:pt idx="409">
                  <c:v>75.55</c:v>
                </c:pt>
                <c:pt idx="410">
                  <c:v>75.55</c:v>
                </c:pt>
                <c:pt idx="411">
                  <c:v>75.55</c:v>
                </c:pt>
                <c:pt idx="412">
                  <c:v>75.55</c:v>
                </c:pt>
                <c:pt idx="413">
                  <c:v>75.55</c:v>
                </c:pt>
                <c:pt idx="414">
                  <c:v>75.8</c:v>
                </c:pt>
                <c:pt idx="415">
                  <c:v>76.28</c:v>
                </c:pt>
                <c:pt idx="416">
                  <c:v>77.02</c:v>
                </c:pt>
                <c:pt idx="417">
                  <c:v>77.510000000000005</c:v>
                </c:pt>
                <c:pt idx="418">
                  <c:v>79.22</c:v>
                </c:pt>
                <c:pt idx="419">
                  <c:v>79.22</c:v>
                </c:pt>
                <c:pt idx="420">
                  <c:v>79.22</c:v>
                </c:pt>
                <c:pt idx="421">
                  <c:v>79.22</c:v>
                </c:pt>
                <c:pt idx="422">
                  <c:v>79.95</c:v>
                </c:pt>
                <c:pt idx="423">
                  <c:v>80.2</c:v>
                </c:pt>
                <c:pt idx="424">
                  <c:v>80.2</c:v>
                </c:pt>
                <c:pt idx="425">
                  <c:v>81.17</c:v>
                </c:pt>
                <c:pt idx="426">
                  <c:v>81.42</c:v>
                </c:pt>
                <c:pt idx="427">
                  <c:v>81.66</c:v>
                </c:pt>
                <c:pt idx="428">
                  <c:v>82.64</c:v>
                </c:pt>
                <c:pt idx="429">
                  <c:v>82.64</c:v>
                </c:pt>
                <c:pt idx="430">
                  <c:v>83.62</c:v>
                </c:pt>
                <c:pt idx="431">
                  <c:v>83.62</c:v>
                </c:pt>
                <c:pt idx="432">
                  <c:v>84.11</c:v>
                </c:pt>
                <c:pt idx="433">
                  <c:v>84.6</c:v>
                </c:pt>
                <c:pt idx="434">
                  <c:v>85.09</c:v>
                </c:pt>
                <c:pt idx="435">
                  <c:v>85.33</c:v>
                </c:pt>
                <c:pt idx="436">
                  <c:v>86.06</c:v>
                </c:pt>
                <c:pt idx="437">
                  <c:v>86.55</c:v>
                </c:pt>
                <c:pt idx="438">
                  <c:v>87.04</c:v>
                </c:pt>
                <c:pt idx="439">
                  <c:v>87.53</c:v>
                </c:pt>
                <c:pt idx="440">
                  <c:v>88.02</c:v>
                </c:pt>
                <c:pt idx="441">
                  <c:v>88.51</c:v>
                </c:pt>
                <c:pt idx="442">
                  <c:v>88.75</c:v>
                </c:pt>
                <c:pt idx="443">
                  <c:v>89.49</c:v>
                </c:pt>
                <c:pt idx="444">
                  <c:v>89.98</c:v>
                </c:pt>
                <c:pt idx="445">
                  <c:v>90.47</c:v>
                </c:pt>
                <c:pt idx="446">
                  <c:v>90.22</c:v>
                </c:pt>
                <c:pt idx="447">
                  <c:v>91.44</c:v>
                </c:pt>
                <c:pt idx="448">
                  <c:v>92.42</c:v>
                </c:pt>
                <c:pt idx="449">
                  <c:v>92.42</c:v>
                </c:pt>
                <c:pt idx="450">
                  <c:v>92.91</c:v>
                </c:pt>
                <c:pt idx="451">
                  <c:v>93.4</c:v>
                </c:pt>
                <c:pt idx="452">
                  <c:v>93.89</c:v>
                </c:pt>
                <c:pt idx="453">
                  <c:v>94.38</c:v>
                </c:pt>
                <c:pt idx="454">
                  <c:v>94.87</c:v>
                </c:pt>
                <c:pt idx="455">
                  <c:v>95.84</c:v>
                </c:pt>
                <c:pt idx="456">
                  <c:v>95.84</c:v>
                </c:pt>
                <c:pt idx="457">
                  <c:v>96.82</c:v>
                </c:pt>
                <c:pt idx="458">
                  <c:v>97.31</c:v>
                </c:pt>
                <c:pt idx="459">
                  <c:v>97.8</c:v>
                </c:pt>
                <c:pt idx="460">
                  <c:v>97.8</c:v>
                </c:pt>
                <c:pt idx="461">
                  <c:v>98.78</c:v>
                </c:pt>
                <c:pt idx="462">
                  <c:v>99.27</c:v>
                </c:pt>
                <c:pt idx="463">
                  <c:v>99.27</c:v>
                </c:pt>
                <c:pt idx="464">
                  <c:v>100.25</c:v>
                </c:pt>
                <c:pt idx="465">
                  <c:v>100.25</c:v>
                </c:pt>
                <c:pt idx="466">
                  <c:v>101.22</c:v>
                </c:pt>
                <c:pt idx="467">
                  <c:v>101.71</c:v>
                </c:pt>
                <c:pt idx="468">
                  <c:v>102.69</c:v>
                </c:pt>
                <c:pt idx="469">
                  <c:v>103.67</c:v>
                </c:pt>
                <c:pt idx="470">
                  <c:v>104.16</c:v>
                </c:pt>
                <c:pt idx="471">
                  <c:v>104.16</c:v>
                </c:pt>
                <c:pt idx="472">
                  <c:v>104.16</c:v>
                </c:pt>
                <c:pt idx="473">
                  <c:v>104.65</c:v>
                </c:pt>
                <c:pt idx="474">
                  <c:v>105.13</c:v>
                </c:pt>
                <c:pt idx="475">
                  <c:v>105.62</c:v>
                </c:pt>
                <c:pt idx="476">
                  <c:v>106.11</c:v>
                </c:pt>
                <c:pt idx="477">
                  <c:v>107.09</c:v>
                </c:pt>
                <c:pt idx="478">
                  <c:v>108.07</c:v>
                </c:pt>
                <c:pt idx="479">
                  <c:v>108.56</c:v>
                </c:pt>
                <c:pt idx="480">
                  <c:v>109.54</c:v>
                </c:pt>
                <c:pt idx="481">
                  <c:v>110.51</c:v>
                </c:pt>
                <c:pt idx="482">
                  <c:v>111.25</c:v>
                </c:pt>
                <c:pt idx="483">
                  <c:v>111.49</c:v>
                </c:pt>
                <c:pt idx="484">
                  <c:v>112.47</c:v>
                </c:pt>
                <c:pt idx="485">
                  <c:v>112.96</c:v>
                </c:pt>
                <c:pt idx="486">
                  <c:v>113.94</c:v>
                </c:pt>
                <c:pt idx="487">
                  <c:v>113.45</c:v>
                </c:pt>
                <c:pt idx="488">
                  <c:v>114.43</c:v>
                </c:pt>
                <c:pt idx="489">
                  <c:v>115.4</c:v>
                </c:pt>
                <c:pt idx="490">
                  <c:v>116.14</c:v>
                </c:pt>
                <c:pt idx="491">
                  <c:v>116.38</c:v>
                </c:pt>
                <c:pt idx="492">
                  <c:v>117.36</c:v>
                </c:pt>
                <c:pt idx="493">
                  <c:v>117.85</c:v>
                </c:pt>
                <c:pt idx="494">
                  <c:v>118.83</c:v>
                </c:pt>
                <c:pt idx="495">
                  <c:v>119.8</c:v>
                </c:pt>
                <c:pt idx="496">
                  <c:v>120.78</c:v>
                </c:pt>
                <c:pt idx="497">
                  <c:v>121.27</c:v>
                </c:pt>
                <c:pt idx="498">
                  <c:v>121.76</c:v>
                </c:pt>
                <c:pt idx="499">
                  <c:v>122.01</c:v>
                </c:pt>
                <c:pt idx="500">
                  <c:v>122.74</c:v>
                </c:pt>
                <c:pt idx="501">
                  <c:v>122.74</c:v>
                </c:pt>
                <c:pt idx="502">
                  <c:v>123.72</c:v>
                </c:pt>
                <c:pt idx="503">
                  <c:v>123.72</c:v>
                </c:pt>
                <c:pt idx="504">
                  <c:v>124.21</c:v>
                </c:pt>
                <c:pt idx="505">
                  <c:v>124.21</c:v>
                </c:pt>
                <c:pt idx="506">
                  <c:v>124.69</c:v>
                </c:pt>
                <c:pt idx="507">
                  <c:v>125.18</c:v>
                </c:pt>
                <c:pt idx="508">
                  <c:v>125.67</c:v>
                </c:pt>
                <c:pt idx="509">
                  <c:v>126.16</c:v>
                </c:pt>
                <c:pt idx="510">
                  <c:v>126.65</c:v>
                </c:pt>
                <c:pt idx="511">
                  <c:v>127.14</c:v>
                </c:pt>
                <c:pt idx="512">
                  <c:v>128.12</c:v>
                </c:pt>
                <c:pt idx="513">
                  <c:v>129.1</c:v>
                </c:pt>
                <c:pt idx="514">
                  <c:v>130.07</c:v>
                </c:pt>
                <c:pt idx="515">
                  <c:v>130.56</c:v>
                </c:pt>
                <c:pt idx="516">
                  <c:v>130.56</c:v>
                </c:pt>
                <c:pt idx="517">
                  <c:v>131.54</c:v>
                </c:pt>
                <c:pt idx="518">
                  <c:v>132.03</c:v>
                </c:pt>
                <c:pt idx="519">
                  <c:v>133.01</c:v>
                </c:pt>
                <c:pt idx="520">
                  <c:v>133.5</c:v>
                </c:pt>
                <c:pt idx="521">
                  <c:v>134.47</c:v>
                </c:pt>
                <c:pt idx="522">
                  <c:v>134.96</c:v>
                </c:pt>
                <c:pt idx="523">
                  <c:v>135.44999999999999</c:v>
                </c:pt>
                <c:pt idx="524">
                  <c:v>136.43</c:v>
                </c:pt>
                <c:pt idx="525">
                  <c:v>136.91999999999999</c:v>
                </c:pt>
                <c:pt idx="526">
                  <c:v>137.41</c:v>
                </c:pt>
                <c:pt idx="527">
                  <c:v>138.38999999999999</c:v>
                </c:pt>
                <c:pt idx="528">
                  <c:v>139.37</c:v>
                </c:pt>
                <c:pt idx="529">
                  <c:v>139.37</c:v>
                </c:pt>
                <c:pt idx="530">
                  <c:v>140.34</c:v>
                </c:pt>
                <c:pt idx="531">
                  <c:v>141.32</c:v>
                </c:pt>
                <c:pt idx="532">
                  <c:v>141.81</c:v>
                </c:pt>
                <c:pt idx="533">
                  <c:v>141.81</c:v>
                </c:pt>
                <c:pt idx="534">
                  <c:v>142.79</c:v>
                </c:pt>
                <c:pt idx="535">
                  <c:v>142.79</c:v>
                </c:pt>
                <c:pt idx="536">
                  <c:v>143.77000000000001</c:v>
                </c:pt>
                <c:pt idx="537">
                  <c:v>143.77000000000001</c:v>
                </c:pt>
                <c:pt idx="538">
                  <c:v>144.25</c:v>
                </c:pt>
                <c:pt idx="539">
                  <c:v>145.22999999999999</c:v>
                </c:pt>
                <c:pt idx="540">
                  <c:v>145.72</c:v>
                </c:pt>
                <c:pt idx="541">
                  <c:v>146.69999999999999</c:v>
                </c:pt>
                <c:pt idx="542">
                  <c:v>146.69999999999999</c:v>
                </c:pt>
                <c:pt idx="543">
                  <c:v>146.69999999999999</c:v>
                </c:pt>
                <c:pt idx="544">
                  <c:v>147.68</c:v>
                </c:pt>
                <c:pt idx="545">
                  <c:v>148.66</c:v>
                </c:pt>
                <c:pt idx="546">
                  <c:v>148.66</c:v>
                </c:pt>
                <c:pt idx="547">
                  <c:v>148.66</c:v>
                </c:pt>
                <c:pt idx="548">
                  <c:v>149.63</c:v>
                </c:pt>
                <c:pt idx="549">
                  <c:v>150.12</c:v>
                </c:pt>
                <c:pt idx="550">
                  <c:v>151.1</c:v>
                </c:pt>
                <c:pt idx="551">
                  <c:v>151.1</c:v>
                </c:pt>
                <c:pt idx="552">
                  <c:v>151.59</c:v>
                </c:pt>
                <c:pt idx="553">
                  <c:v>152.08000000000001</c:v>
                </c:pt>
                <c:pt idx="554">
                  <c:v>151.59</c:v>
                </c:pt>
                <c:pt idx="555">
                  <c:v>153.55000000000001</c:v>
                </c:pt>
                <c:pt idx="556">
                  <c:v>154.03</c:v>
                </c:pt>
                <c:pt idx="557">
                  <c:v>154.03</c:v>
                </c:pt>
                <c:pt idx="558">
                  <c:v>154.52000000000001</c:v>
                </c:pt>
                <c:pt idx="559">
                  <c:v>155.01</c:v>
                </c:pt>
                <c:pt idx="560">
                  <c:v>155.01</c:v>
                </c:pt>
                <c:pt idx="561">
                  <c:v>155.01</c:v>
                </c:pt>
                <c:pt idx="562">
                  <c:v>155.99</c:v>
                </c:pt>
                <c:pt idx="563">
                  <c:v>155.99</c:v>
                </c:pt>
                <c:pt idx="564">
                  <c:v>156.97</c:v>
                </c:pt>
                <c:pt idx="565">
                  <c:v>156.97</c:v>
                </c:pt>
                <c:pt idx="566">
                  <c:v>157.46</c:v>
                </c:pt>
                <c:pt idx="567">
                  <c:v>157.94999999999999</c:v>
                </c:pt>
                <c:pt idx="568">
                  <c:v>158.44</c:v>
                </c:pt>
                <c:pt idx="569">
                  <c:v>158.44</c:v>
                </c:pt>
                <c:pt idx="570">
                  <c:v>158.44</c:v>
                </c:pt>
                <c:pt idx="571">
                  <c:v>158.44</c:v>
                </c:pt>
                <c:pt idx="572">
                  <c:v>159.41</c:v>
                </c:pt>
                <c:pt idx="573">
                  <c:v>159.41</c:v>
                </c:pt>
                <c:pt idx="574">
                  <c:v>159.41</c:v>
                </c:pt>
                <c:pt idx="575">
                  <c:v>159.41</c:v>
                </c:pt>
                <c:pt idx="576">
                  <c:v>159.41</c:v>
                </c:pt>
                <c:pt idx="577">
                  <c:v>160.38999999999999</c:v>
                </c:pt>
                <c:pt idx="578">
                  <c:v>160.88</c:v>
                </c:pt>
                <c:pt idx="579">
                  <c:v>160.88</c:v>
                </c:pt>
                <c:pt idx="580">
                  <c:v>161.86000000000001</c:v>
                </c:pt>
                <c:pt idx="581">
                  <c:v>161.86000000000001</c:v>
                </c:pt>
                <c:pt idx="582">
                  <c:v>162.35</c:v>
                </c:pt>
                <c:pt idx="583">
                  <c:v>163.33000000000001</c:v>
                </c:pt>
                <c:pt idx="584">
                  <c:v>163.33000000000001</c:v>
                </c:pt>
                <c:pt idx="585">
                  <c:v>164.3</c:v>
                </c:pt>
                <c:pt idx="586">
                  <c:v>164.3</c:v>
                </c:pt>
                <c:pt idx="587">
                  <c:v>164.3</c:v>
                </c:pt>
                <c:pt idx="588">
                  <c:v>164.3</c:v>
                </c:pt>
                <c:pt idx="589">
                  <c:v>164.3</c:v>
                </c:pt>
                <c:pt idx="590">
                  <c:v>164.3</c:v>
                </c:pt>
                <c:pt idx="591">
                  <c:v>164.79</c:v>
                </c:pt>
                <c:pt idx="592">
                  <c:v>165.28</c:v>
                </c:pt>
                <c:pt idx="593">
                  <c:v>165.53</c:v>
                </c:pt>
                <c:pt idx="594">
                  <c:v>165.28</c:v>
                </c:pt>
                <c:pt idx="595">
                  <c:v>165.28</c:v>
                </c:pt>
                <c:pt idx="596">
                  <c:v>165.28</c:v>
                </c:pt>
                <c:pt idx="597">
                  <c:v>165.28</c:v>
                </c:pt>
                <c:pt idx="598">
                  <c:v>165.28</c:v>
                </c:pt>
                <c:pt idx="599">
                  <c:v>165.28</c:v>
                </c:pt>
                <c:pt idx="600">
                  <c:v>165.77</c:v>
                </c:pt>
                <c:pt idx="601">
                  <c:v>166.26</c:v>
                </c:pt>
                <c:pt idx="602">
                  <c:v>166.26</c:v>
                </c:pt>
                <c:pt idx="603">
                  <c:v>166.26</c:v>
                </c:pt>
                <c:pt idx="604">
                  <c:v>166.26</c:v>
                </c:pt>
                <c:pt idx="605">
                  <c:v>166.5</c:v>
                </c:pt>
                <c:pt idx="606">
                  <c:v>166.26</c:v>
                </c:pt>
                <c:pt idx="607">
                  <c:v>166.75</c:v>
                </c:pt>
                <c:pt idx="608">
                  <c:v>167.24</c:v>
                </c:pt>
                <c:pt idx="609">
                  <c:v>167.24</c:v>
                </c:pt>
                <c:pt idx="610">
                  <c:v>167.24</c:v>
                </c:pt>
                <c:pt idx="611">
                  <c:v>167.24</c:v>
                </c:pt>
                <c:pt idx="612">
                  <c:v>167.24</c:v>
                </c:pt>
                <c:pt idx="613">
                  <c:v>167.24</c:v>
                </c:pt>
                <c:pt idx="614">
                  <c:v>167.24</c:v>
                </c:pt>
                <c:pt idx="615">
                  <c:v>167.24</c:v>
                </c:pt>
                <c:pt idx="616">
                  <c:v>167.24</c:v>
                </c:pt>
                <c:pt idx="617">
                  <c:v>167.97</c:v>
                </c:pt>
                <c:pt idx="618">
                  <c:v>168.22</c:v>
                </c:pt>
                <c:pt idx="619">
                  <c:v>168.22</c:v>
                </c:pt>
                <c:pt idx="620">
                  <c:v>168.22</c:v>
                </c:pt>
                <c:pt idx="621">
                  <c:v>168.22</c:v>
                </c:pt>
                <c:pt idx="622">
                  <c:v>168.22</c:v>
                </c:pt>
                <c:pt idx="623">
                  <c:v>168.22</c:v>
                </c:pt>
                <c:pt idx="624">
                  <c:v>168.22</c:v>
                </c:pt>
                <c:pt idx="625">
                  <c:v>168.22</c:v>
                </c:pt>
                <c:pt idx="626">
                  <c:v>168.22</c:v>
                </c:pt>
                <c:pt idx="627">
                  <c:v>168.22</c:v>
                </c:pt>
                <c:pt idx="628">
                  <c:v>168.22</c:v>
                </c:pt>
                <c:pt idx="629">
                  <c:v>168.22</c:v>
                </c:pt>
                <c:pt idx="630">
                  <c:v>168.22</c:v>
                </c:pt>
                <c:pt idx="631">
                  <c:v>168.22</c:v>
                </c:pt>
                <c:pt idx="632">
                  <c:v>168.22</c:v>
                </c:pt>
                <c:pt idx="633">
                  <c:v>168.22</c:v>
                </c:pt>
                <c:pt idx="634">
                  <c:v>168.22</c:v>
                </c:pt>
                <c:pt idx="635">
                  <c:v>168.22</c:v>
                </c:pt>
                <c:pt idx="636">
                  <c:v>168.22</c:v>
                </c:pt>
                <c:pt idx="637">
                  <c:v>168.22</c:v>
                </c:pt>
                <c:pt idx="638">
                  <c:v>168.22</c:v>
                </c:pt>
                <c:pt idx="639">
                  <c:v>168.22</c:v>
                </c:pt>
                <c:pt idx="640">
                  <c:v>167.73</c:v>
                </c:pt>
                <c:pt idx="641">
                  <c:v>167.73</c:v>
                </c:pt>
                <c:pt idx="642">
                  <c:v>167.73</c:v>
                </c:pt>
                <c:pt idx="643">
                  <c:v>167.73</c:v>
                </c:pt>
                <c:pt idx="644">
                  <c:v>167.24</c:v>
                </c:pt>
                <c:pt idx="645">
                  <c:v>167.24</c:v>
                </c:pt>
                <c:pt idx="646">
                  <c:v>167.24</c:v>
                </c:pt>
                <c:pt idx="647">
                  <c:v>166.75</c:v>
                </c:pt>
                <c:pt idx="648">
                  <c:v>166.75</c:v>
                </c:pt>
                <c:pt idx="649">
                  <c:v>166.75</c:v>
                </c:pt>
                <c:pt idx="650">
                  <c:v>166.26</c:v>
                </c:pt>
                <c:pt idx="651">
                  <c:v>166.26</c:v>
                </c:pt>
                <c:pt idx="652">
                  <c:v>166.26</c:v>
                </c:pt>
                <c:pt idx="653">
                  <c:v>165.77</c:v>
                </c:pt>
                <c:pt idx="654">
                  <c:v>165.77</c:v>
                </c:pt>
                <c:pt idx="655">
                  <c:v>165.77</c:v>
                </c:pt>
                <c:pt idx="656">
                  <c:v>165.28</c:v>
                </c:pt>
                <c:pt idx="657">
                  <c:v>165.28</c:v>
                </c:pt>
                <c:pt idx="658">
                  <c:v>165.04</c:v>
                </c:pt>
                <c:pt idx="659">
                  <c:v>164.79</c:v>
                </c:pt>
                <c:pt idx="660">
                  <c:v>164.79</c:v>
                </c:pt>
                <c:pt idx="661">
                  <c:v>164.3</c:v>
                </c:pt>
                <c:pt idx="662">
                  <c:v>164.06</c:v>
                </c:pt>
                <c:pt idx="663">
                  <c:v>163.33000000000001</c:v>
                </c:pt>
                <c:pt idx="664">
                  <c:v>163.33000000000001</c:v>
                </c:pt>
                <c:pt idx="665">
                  <c:v>163.33000000000001</c:v>
                </c:pt>
                <c:pt idx="666">
                  <c:v>163.33000000000001</c:v>
                </c:pt>
                <c:pt idx="667">
                  <c:v>163.33000000000001</c:v>
                </c:pt>
                <c:pt idx="668">
                  <c:v>162.84</c:v>
                </c:pt>
                <c:pt idx="669">
                  <c:v>162.84</c:v>
                </c:pt>
                <c:pt idx="670">
                  <c:v>162.84</c:v>
                </c:pt>
                <c:pt idx="671">
                  <c:v>163.33000000000001</c:v>
                </c:pt>
                <c:pt idx="672">
                  <c:v>162.35</c:v>
                </c:pt>
                <c:pt idx="673">
                  <c:v>162.35</c:v>
                </c:pt>
                <c:pt idx="674">
                  <c:v>161.37</c:v>
                </c:pt>
                <c:pt idx="675">
                  <c:v>160.88</c:v>
                </c:pt>
                <c:pt idx="676">
                  <c:v>159.9</c:v>
                </c:pt>
                <c:pt idx="677">
                  <c:v>159.41</c:v>
                </c:pt>
                <c:pt idx="678">
                  <c:v>158.44</c:v>
                </c:pt>
                <c:pt idx="679">
                  <c:v>158.44</c:v>
                </c:pt>
                <c:pt idx="680">
                  <c:v>157.94999999999999</c:v>
                </c:pt>
                <c:pt idx="681">
                  <c:v>157.46</c:v>
                </c:pt>
                <c:pt idx="682">
                  <c:v>156.97</c:v>
                </c:pt>
                <c:pt idx="683">
                  <c:v>156.47999999999999</c:v>
                </c:pt>
                <c:pt idx="684">
                  <c:v>156.47999999999999</c:v>
                </c:pt>
                <c:pt idx="685">
                  <c:v>155.99</c:v>
                </c:pt>
                <c:pt idx="686">
                  <c:v>155.5</c:v>
                </c:pt>
                <c:pt idx="687">
                  <c:v>155.01</c:v>
                </c:pt>
                <c:pt idx="688">
                  <c:v>155.01</c:v>
                </c:pt>
                <c:pt idx="689">
                  <c:v>154.52000000000001</c:v>
                </c:pt>
                <c:pt idx="690">
                  <c:v>153.79</c:v>
                </c:pt>
                <c:pt idx="691">
                  <c:v>154.03</c:v>
                </c:pt>
                <c:pt idx="692">
                  <c:v>153.55000000000001</c:v>
                </c:pt>
                <c:pt idx="693">
                  <c:v>153.06</c:v>
                </c:pt>
                <c:pt idx="694">
                  <c:v>152.57</c:v>
                </c:pt>
                <c:pt idx="695">
                  <c:v>152.57</c:v>
                </c:pt>
                <c:pt idx="696">
                  <c:v>152.08000000000001</c:v>
                </c:pt>
                <c:pt idx="697">
                  <c:v>151.59</c:v>
                </c:pt>
                <c:pt idx="698">
                  <c:v>150.61000000000001</c:v>
                </c:pt>
                <c:pt idx="699">
                  <c:v>150.12</c:v>
                </c:pt>
                <c:pt idx="700">
                  <c:v>149.88</c:v>
                </c:pt>
                <c:pt idx="701">
                  <c:v>149.63</c:v>
                </c:pt>
                <c:pt idx="702">
                  <c:v>148.16999999999999</c:v>
                </c:pt>
                <c:pt idx="703">
                  <c:v>148.16999999999999</c:v>
                </c:pt>
                <c:pt idx="704">
                  <c:v>148.16999999999999</c:v>
                </c:pt>
                <c:pt idx="705">
                  <c:v>147.68</c:v>
                </c:pt>
                <c:pt idx="706">
                  <c:v>147.19</c:v>
                </c:pt>
                <c:pt idx="707">
                  <c:v>146.69999999999999</c:v>
                </c:pt>
                <c:pt idx="708">
                  <c:v>145.97</c:v>
                </c:pt>
                <c:pt idx="709">
                  <c:v>145.72</c:v>
                </c:pt>
                <c:pt idx="710">
                  <c:v>145.22999999999999</c:v>
                </c:pt>
                <c:pt idx="711">
                  <c:v>144.74</c:v>
                </c:pt>
                <c:pt idx="712">
                  <c:v>144.25</c:v>
                </c:pt>
                <c:pt idx="713">
                  <c:v>143.28</c:v>
                </c:pt>
                <c:pt idx="714">
                  <c:v>143.28</c:v>
                </c:pt>
                <c:pt idx="715">
                  <c:v>142.79</c:v>
                </c:pt>
                <c:pt idx="716">
                  <c:v>142.30000000000001</c:v>
                </c:pt>
                <c:pt idx="717">
                  <c:v>141.32</c:v>
                </c:pt>
                <c:pt idx="718">
                  <c:v>140.83000000000001</c:v>
                </c:pt>
                <c:pt idx="719">
                  <c:v>140.34</c:v>
                </c:pt>
                <c:pt idx="720">
                  <c:v>139.61000000000001</c:v>
                </c:pt>
                <c:pt idx="721">
                  <c:v>139.37</c:v>
                </c:pt>
                <c:pt idx="722">
                  <c:v>138.88</c:v>
                </c:pt>
                <c:pt idx="723">
                  <c:v>138.13999999999999</c:v>
                </c:pt>
                <c:pt idx="724">
                  <c:v>137.41</c:v>
                </c:pt>
                <c:pt idx="725">
                  <c:v>136.43</c:v>
                </c:pt>
                <c:pt idx="726">
                  <c:v>136.43</c:v>
                </c:pt>
                <c:pt idx="727">
                  <c:v>135.44999999999999</c:v>
                </c:pt>
                <c:pt idx="728">
                  <c:v>134.96</c:v>
                </c:pt>
                <c:pt idx="729">
                  <c:v>134.22999999999999</c:v>
                </c:pt>
                <c:pt idx="730">
                  <c:v>134.47</c:v>
                </c:pt>
                <c:pt idx="731">
                  <c:v>133.74</c:v>
                </c:pt>
                <c:pt idx="732">
                  <c:v>133.01</c:v>
                </c:pt>
                <c:pt idx="733">
                  <c:v>132.27000000000001</c:v>
                </c:pt>
                <c:pt idx="734">
                  <c:v>132.03</c:v>
                </c:pt>
                <c:pt idx="735">
                  <c:v>131.05000000000001</c:v>
                </c:pt>
                <c:pt idx="736">
                  <c:v>130.56</c:v>
                </c:pt>
                <c:pt idx="737">
                  <c:v>130.32</c:v>
                </c:pt>
                <c:pt idx="738">
                  <c:v>129.59</c:v>
                </c:pt>
                <c:pt idx="739">
                  <c:v>128.85</c:v>
                </c:pt>
                <c:pt idx="740">
                  <c:v>128.12</c:v>
                </c:pt>
                <c:pt idx="741">
                  <c:v>127.63</c:v>
                </c:pt>
                <c:pt idx="742">
                  <c:v>126.65</c:v>
                </c:pt>
                <c:pt idx="743">
                  <c:v>126.16</c:v>
                </c:pt>
                <c:pt idx="744">
                  <c:v>126.16</c:v>
                </c:pt>
                <c:pt idx="745">
                  <c:v>123.72</c:v>
                </c:pt>
                <c:pt idx="746">
                  <c:v>122.98</c:v>
                </c:pt>
                <c:pt idx="747">
                  <c:v>122.98</c:v>
                </c:pt>
                <c:pt idx="748">
                  <c:v>122.98</c:v>
                </c:pt>
                <c:pt idx="749">
                  <c:v>122.98</c:v>
                </c:pt>
                <c:pt idx="750">
                  <c:v>122.74</c:v>
                </c:pt>
                <c:pt idx="751">
                  <c:v>122.74</c:v>
                </c:pt>
                <c:pt idx="752">
                  <c:v>122.01</c:v>
                </c:pt>
                <c:pt idx="753">
                  <c:v>121.76</c:v>
                </c:pt>
                <c:pt idx="754">
                  <c:v>120.54</c:v>
                </c:pt>
                <c:pt idx="755">
                  <c:v>118.83</c:v>
                </c:pt>
                <c:pt idx="756">
                  <c:v>119.07</c:v>
                </c:pt>
                <c:pt idx="757">
                  <c:v>117.85</c:v>
                </c:pt>
                <c:pt idx="758">
                  <c:v>118.09</c:v>
                </c:pt>
                <c:pt idx="759">
                  <c:v>117.85</c:v>
                </c:pt>
                <c:pt idx="760">
                  <c:v>117.6</c:v>
                </c:pt>
                <c:pt idx="761">
                  <c:v>116.87</c:v>
                </c:pt>
                <c:pt idx="762">
                  <c:v>115.89</c:v>
                </c:pt>
                <c:pt idx="763">
                  <c:v>114.91</c:v>
                </c:pt>
                <c:pt idx="764">
                  <c:v>114.18</c:v>
                </c:pt>
                <c:pt idx="765">
                  <c:v>113.2</c:v>
                </c:pt>
                <c:pt idx="766">
                  <c:v>112.96</c:v>
                </c:pt>
                <c:pt idx="767">
                  <c:v>111.49</c:v>
                </c:pt>
                <c:pt idx="768">
                  <c:v>111.25</c:v>
                </c:pt>
                <c:pt idx="769">
                  <c:v>110.51</c:v>
                </c:pt>
                <c:pt idx="770">
                  <c:v>110.02</c:v>
                </c:pt>
                <c:pt idx="771">
                  <c:v>109.29</c:v>
                </c:pt>
                <c:pt idx="772">
                  <c:v>108.56</c:v>
                </c:pt>
                <c:pt idx="773">
                  <c:v>107.82</c:v>
                </c:pt>
                <c:pt idx="774">
                  <c:v>107.34</c:v>
                </c:pt>
                <c:pt idx="775">
                  <c:v>107.09</c:v>
                </c:pt>
                <c:pt idx="776">
                  <c:v>106.6</c:v>
                </c:pt>
                <c:pt idx="777">
                  <c:v>105.62</c:v>
                </c:pt>
                <c:pt idx="778">
                  <c:v>104.65</c:v>
                </c:pt>
                <c:pt idx="779">
                  <c:v>104.16</c:v>
                </c:pt>
                <c:pt idx="780">
                  <c:v>103.91</c:v>
                </c:pt>
                <c:pt idx="781">
                  <c:v>103.42</c:v>
                </c:pt>
                <c:pt idx="782">
                  <c:v>103.18</c:v>
                </c:pt>
                <c:pt idx="783">
                  <c:v>102.2</c:v>
                </c:pt>
                <c:pt idx="784">
                  <c:v>101.22</c:v>
                </c:pt>
                <c:pt idx="785">
                  <c:v>100.73</c:v>
                </c:pt>
                <c:pt idx="786">
                  <c:v>100.73</c:v>
                </c:pt>
                <c:pt idx="787">
                  <c:v>99.76</c:v>
                </c:pt>
                <c:pt idx="788">
                  <c:v>99.51</c:v>
                </c:pt>
                <c:pt idx="789">
                  <c:v>98.78</c:v>
                </c:pt>
                <c:pt idx="790">
                  <c:v>98.29</c:v>
                </c:pt>
                <c:pt idx="791">
                  <c:v>97.8</c:v>
                </c:pt>
                <c:pt idx="792">
                  <c:v>97.31</c:v>
                </c:pt>
                <c:pt idx="793">
                  <c:v>97.31</c:v>
                </c:pt>
                <c:pt idx="794">
                  <c:v>96.33</c:v>
                </c:pt>
                <c:pt idx="795">
                  <c:v>96.33</c:v>
                </c:pt>
                <c:pt idx="796">
                  <c:v>95.36</c:v>
                </c:pt>
                <c:pt idx="797">
                  <c:v>95.36</c:v>
                </c:pt>
                <c:pt idx="798">
                  <c:v>94.38</c:v>
                </c:pt>
                <c:pt idx="799">
                  <c:v>93.89</c:v>
                </c:pt>
                <c:pt idx="800">
                  <c:v>93.15</c:v>
                </c:pt>
                <c:pt idx="801">
                  <c:v>92.91</c:v>
                </c:pt>
                <c:pt idx="802">
                  <c:v>91.93</c:v>
                </c:pt>
                <c:pt idx="803">
                  <c:v>91.93</c:v>
                </c:pt>
                <c:pt idx="804">
                  <c:v>90.47</c:v>
                </c:pt>
                <c:pt idx="805">
                  <c:v>90.47</c:v>
                </c:pt>
                <c:pt idx="806">
                  <c:v>89.73</c:v>
                </c:pt>
                <c:pt idx="807">
                  <c:v>88.75</c:v>
                </c:pt>
                <c:pt idx="808">
                  <c:v>88.51</c:v>
                </c:pt>
                <c:pt idx="809">
                  <c:v>87.53</c:v>
                </c:pt>
                <c:pt idx="810">
                  <c:v>87.04</c:v>
                </c:pt>
                <c:pt idx="811">
                  <c:v>87.04</c:v>
                </c:pt>
                <c:pt idx="812">
                  <c:v>85.82</c:v>
                </c:pt>
                <c:pt idx="813">
                  <c:v>85.58</c:v>
                </c:pt>
                <c:pt idx="814">
                  <c:v>85.58</c:v>
                </c:pt>
                <c:pt idx="815">
                  <c:v>84.6</c:v>
                </c:pt>
                <c:pt idx="816">
                  <c:v>84.6</c:v>
                </c:pt>
                <c:pt idx="817">
                  <c:v>83.62</c:v>
                </c:pt>
                <c:pt idx="818">
                  <c:v>83.62</c:v>
                </c:pt>
                <c:pt idx="819">
                  <c:v>83.62</c:v>
                </c:pt>
                <c:pt idx="820">
                  <c:v>83.62</c:v>
                </c:pt>
                <c:pt idx="821">
                  <c:v>83.62</c:v>
                </c:pt>
                <c:pt idx="822">
                  <c:v>82.64</c:v>
                </c:pt>
                <c:pt idx="823">
                  <c:v>82.15</c:v>
                </c:pt>
                <c:pt idx="824">
                  <c:v>81.17</c:v>
                </c:pt>
                <c:pt idx="825">
                  <c:v>81.17</c:v>
                </c:pt>
                <c:pt idx="826">
                  <c:v>81.17</c:v>
                </c:pt>
                <c:pt idx="827">
                  <c:v>80.69</c:v>
                </c:pt>
                <c:pt idx="828">
                  <c:v>80.2</c:v>
                </c:pt>
                <c:pt idx="829">
                  <c:v>78.73</c:v>
                </c:pt>
                <c:pt idx="830">
                  <c:v>78.73</c:v>
                </c:pt>
                <c:pt idx="831">
                  <c:v>78.73</c:v>
                </c:pt>
                <c:pt idx="832">
                  <c:v>78.73</c:v>
                </c:pt>
                <c:pt idx="833">
                  <c:v>78.239999999999995</c:v>
                </c:pt>
                <c:pt idx="834">
                  <c:v>78.239999999999995</c:v>
                </c:pt>
                <c:pt idx="835">
                  <c:v>78.239999999999995</c:v>
                </c:pt>
                <c:pt idx="836">
                  <c:v>77.260000000000005</c:v>
                </c:pt>
                <c:pt idx="837">
                  <c:v>77.260000000000005</c:v>
                </c:pt>
                <c:pt idx="838">
                  <c:v>77.260000000000005</c:v>
                </c:pt>
                <c:pt idx="839">
                  <c:v>77.260000000000005</c:v>
                </c:pt>
                <c:pt idx="840">
                  <c:v>75.8</c:v>
                </c:pt>
                <c:pt idx="841">
                  <c:v>75.8</c:v>
                </c:pt>
                <c:pt idx="842">
                  <c:v>75.8</c:v>
                </c:pt>
                <c:pt idx="843">
                  <c:v>75.8</c:v>
                </c:pt>
                <c:pt idx="844">
                  <c:v>74.819999999999993</c:v>
                </c:pt>
                <c:pt idx="845">
                  <c:v>74.819999999999993</c:v>
                </c:pt>
                <c:pt idx="846">
                  <c:v>74.819999999999993</c:v>
                </c:pt>
                <c:pt idx="847">
                  <c:v>74.33</c:v>
                </c:pt>
                <c:pt idx="848">
                  <c:v>74.33</c:v>
                </c:pt>
                <c:pt idx="849">
                  <c:v>74.33</c:v>
                </c:pt>
                <c:pt idx="850">
                  <c:v>74.33</c:v>
                </c:pt>
                <c:pt idx="851">
                  <c:v>74.08</c:v>
                </c:pt>
                <c:pt idx="852">
                  <c:v>73.84</c:v>
                </c:pt>
                <c:pt idx="853">
                  <c:v>73.349999999999994</c:v>
                </c:pt>
                <c:pt idx="854">
                  <c:v>73.349999999999994</c:v>
                </c:pt>
                <c:pt idx="855">
                  <c:v>73.349999999999994</c:v>
                </c:pt>
                <c:pt idx="856">
                  <c:v>73.349999999999994</c:v>
                </c:pt>
                <c:pt idx="857">
                  <c:v>73.11</c:v>
                </c:pt>
                <c:pt idx="858">
                  <c:v>72.37</c:v>
                </c:pt>
                <c:pt idx="859">
                  <c:v>72.37</c:v>
                </c:pt>
                <c:pt idx="860">
                  <c:v>72.37</c:v>
                </c:pt>
                <c:pt idx="861">
                  <c:v>72.37</c:v>
                </c:pt>
                <c:pt idx="862">
                  <c:v>72.37</c:v>
                </c:pt>
                <c:pt idx="863">
                  <c:v>72.37</c:v>
                </c:pt>
                <c:pt idx="864">
                  <c:v>72.37</c:v>
                </c:pt>
                <c:pt idx="865">
                  <c:v>71.88</c:v>
                </c:pt>
                <c:pt idx="866">
                  <c:v>71.39</c:v>
                </c:pt>
                <c:pt idx="867">
                  <c:v>71.39</c:v>
                </c:pt>
                <c:pt idx="868">
                  <c:v>71.39</c:v>
                </c:pt>
                <c:pt idx="869">
                  <c:v>71.39</c:v>
                </c:pt>
                <c:pt idx="870">
                  <c:v>71.39</c:v>
                </c:pt>
                <c:pt idx="871">
                  <c:v>71.39</c:v>
                </c:pt>
                <c:pt idx="872">
                  <c:v>71.39</c:v>
                </c:pt>
                <c:pt idx="873">
                  <c:v>71.39</c:v>
                </c:pt>
                <c:pt idx="874">
                  <c:v>71.150000000000006</c:v>
                </c:pt>
                <c:pt idx="875">
                  <c:v>71.150000000000006</c:v>
                </c:pt>
                <c:pt idx="876">
                  <c:v>71.39</c:v>
                </c:pt>
                <c:pt idx="877">
                  <c:v>71.39</c:v>
                </c:pt>
                <c:pt idx="878">
                  <c:v>71.39</c:v>
                </c:pt>
                <c:pt idx="879">
                  <c:v>71.39</c:v>
                </c:pt>
                <c:pt idx="880">
                  <c:v>71.39</c:v>
                </c:pt>
                <c:pt idx="881">
                  <c:v>71.39</c:v>
                </c:pt>
                <c:pt idx="882">
                  <c:v>71.39</c:v>
                </c:pt>
                <c:pt idx="883">
                  <c:v>71.39</c:v>
                </c:pt>
                <c:pt idx="884">
                  <c:v>71.39</c:v>
                </c:pt>
                <c:pt idx="885">
                  <c:v>71.39</c:v>
                </c:pt>
                <c:pt idx="886">
                  <c:v>71.39</c:v>
                </c:pt>
                <c:pt idx="887">
                  <c:v>71.39</c:v>
                </c:pt>
                <c:pt idx="888">
                  <c:v>71.88</c:v>
                </c:pt>
                <c:pt idx="889">
                  <c:v>71.88</c:v>
                </c:pt>
                <c:pt idx="890">
                  <c:v>71.88</c:v>
                </c:pt>
                <c:pt idx="891">
                  <c:v>71.88</c:v>
                </c:pt>
                <c:pt idx="892">
                  <c:v>71.88</c:v>
                </c:pt>
                <c:pt idx="893">
                  <c:v>71.88</c:v>
                </c:pt>
                <c:pt idx="894">
                  <c:v>71.88</c:v>
                </c:pt>
                <c:pt idx="895">
                  <c:v>71.88</c:v>
                </c:pt>
                <c:pt idx="896">
                  <c:v>71.88</c:v>
                </c:pt>
                <c:pt idx="897">
                  <c:v>71.88</c:v>
                </c:pt>
                <c:pt idx="898">
                  <c:v>72.13</c:v>
                </c:pt>
                <c:pt idx="899">
                  <c:v>72.37</c:v>
                </c:pt>
                <c:pt idx="900">
                  <c:v>72.37</c:v>
                </c:pt>
                <c:pt idx="901">
                  <c:v>72.37</c:v>
                </c:pt>
                <c:pt idx="902">
                  <c:v>72.86</c:v>
                </c:pt>
                <c:pt idx="903">
                  <c:v>73.349999999999994</c:v>
                </c:pt>
                <c:pt idx="904">
                  <c:v>73.349999999999994</c:v>
                </c:pt>
                <c:pt idx="905">
                  <c:v>73.349999999999994</c:v>
                </c:pt>
                <c:pt idx="906">
                  <c:v>73.349999999999994</c:v>
                </c:pt>
                <c:pt idx="907">
                  <c:v>73.84</c:v>
                </c:pt>
                <c:pt idx="908">
                  <c:v>74.33</c:v>
                </c:pt>
                <c:pt idx="909">
                  <c:v>74.33</c:v>
                </c:pt>
                <c:pt idx="910">
                  <c:v>74.33</c:v>
                </c:pt>
                <c:pt idx="911">
                  <c:v>74.33</c:v>
                </c:pt>
                <c:pt idx="912">
                  <c:v>74.819999999999993</c:v>
                </c:pt>
                <c:pt idx="913">
                  <c:v>74.819999999999993</c:v>
                </c:pt>
                <c:pt idx="914">
                  <c:v>74.819999999999993</c:v>
                </c:pt>
                <c:pt idx="915">
                  <c:v>75.31</c:v>
                </c:pt>
                <c:pt idx="916">
                  <c:v>75.31</c:v>
                </c:pt>
                <c:pt idx="917">
                  <c:v>75.8</c:v>
                </c:pt>
                <c:pt idx="918">
                  <c:v>76.28</c:v>
                </c:pt>
                <c:pt idx="919">
                  <c:v>75.8</c:v>
                </c:pt>
                <c:pt idx="920">
                  <c:v>76.77</c:v>
                </c:pt>
                <c:pt idx="921">
                  <c:v>76.77</c:v>
                </c:pt>
                <c:pt idx="922">
                  <c:v>77.260000000000005</c:v>
                </c:pt>
                <c:pt idx="923">
                  <c:v>77.260000000000005</c:v>
                </c:pt>
                <c:pt idx="924">
                  <c:v>77.75</c:v>
                </c:pt>
                <c:pt idx="925">
                  <c:v>78.73</c:v>
                </c:pt>
                <c:pt idx="926">
                  <c:v>79.22</c:v>
                </c:pt>
                <c:pt idx="927">
                  <c:v>79.22</c:v>
                </c:pt>
                <c:pt idx="928">
                  <c:v>79.22</c:v>
                </c:pt>
                <c:pt idx="929">
                  <c:v>79.22</c:v>
                </c:pt>
                <c:pt idx="930">
                  <c:v>80.2</c:v>
                </c:pt>
                <c:pt idx="931">
                  <c:v>80.2</c:v>
                </c:pt>
                <c:pt idx="932">
                  <c:v>80.2</c:v>
                </c:pt>
                <c:pt idx="933">
                  <c:v>80.44</c:v>
                </c:pt>
                <c:pt idx="934">
                  <c:v>81.17</c:v>
                </c:pt>
                <c:pt idx="935">
                  <c:v>81.66</c:v>
                </c:pt>
                <c:pt idx="936">
                  <c:v>81.66</c:v>
                </c:pt>
                <c:pt idx="937">
                  <c:v>82.4</c:v>
                </c:pt>
                <c:pt idx="938">
                  <c:v>82.64</c:v>
                </c:pt>
                <c:pt idx="939">
                  <c:v>83.62</c:v>
                </c:pt>
                <c:pt idx="940">
                  <c:v>83.62</c:v>
                </c:pt>
                <c:pt idx="941">
                  <c:v>84.11</c:v>
                </c:pt>
                <c:pt idx="942">
                  <c:v>84.11</c:v>
                </c:pt>
                <c:pt idx="943">
                  <c:v>84.11</c:v>
                </c:pt>
                <c:pt idx="944">
                  <c:v>84.6</c:v>
                </c:pt>
                <c:pt idx="945">
                  <c:v>85.09</c:v>
                </c:pt>
                <c:pt idx="946">
                  <c:v>85.58</c:v>
                </c:pt>
                <c:pt idx="947">
                  <c:v>86.06</c:v>
                </c:pt>
                <c:pt idx="948">
                  <c:v>86.55</c:v>
                </c:pt>
                <c:pt idx="949">
                  <c:v>87.53</c:v>
                </c:pt>
                <c:pt idx="950">
                  <c:v>87.53</c:v>
                </c:pt>
                <c:pt idx="951">
                  <c:v>88.51</c:v>
                </c:pt>
                <c:pt idx="952">
                  <c:v>88.51</c:v>
                </c:pt>
                <c:pt idx="953">
                  <c:v>89</c:v>
                </c:pt>
                <c:pt idx="954">
                  <c:v>89</c:v>
                </c:pt>
                <c:pt idx="955">
                  <c:v>89.98</c:v>
                </c:pt>
                <c:pt idx="956">
                  <c:v>89.98</c:v>
                </c:pt>
                <c:pt idx="957">
                  <c:v>90.95</c:v>
                </c:pt>
                <c:pt idx="958">
                  <c:v>91.44</c:v>
                </c:pt>
                <c:pt idx="959">
                  <c:v>91.93</c:v>
                </c:pt>
                <c:pt idx="960">
                  <c:v>92.91</c:v>
                </c:pt>
                <c:pt idx="961">
                  <c:v>92.91</c:v>
                </c:pt>
                <c:pt idx="962">
                  <c:v>93.4</c:v>
                </c:pt>
                <c:pt idx="963">
                  <c:v>93.89</c:v>
                </c:pt>
                <c:pt idx="964">
                  <c:v>94.62</c:v>
                </c:pt>
                <c:pt idx="965">
                  <c:v>95.36</c:v>
                </c:pt>
                <c:pt idx="966">
                  <c:v>95.84</c:v>
                </c:pt>
                <c:pt idx="967">
                  <c:v>96.33</c:v>
                </c:pt>
                <c:pt idx="968">
                  <c:v>96.82</c:v>
                </c:pt>
                <c:pt idx="969">
                  <c:v>97.31</c:v>
                </c:pt>
                <c:pt idx="970">
                  <c:v>97.8</c:v>
                </c:pt>
                <c:pt idx="971">
                  <c:v>98.29</c:v>
                </c:pt>
                <c:pt idx="972">
                  <c:v>99.27</c:v>
                </c:pt>
                <c:pt idx="973">
                  <c:v>100.25</c:v>
                </c:pt>
                <c:pt idx="974">
                  <c:v>100.49</c:v>
                </c:pt>
                <c:pt idx="975">
                  <c:v>101.22</c:v>
                </c:pt>
                <c:pt idx="976">
                  <c:v>101.71</c:v>
                </c:pt>
                <c:pt idx="977">
                  <c:v>102.69</c:v>
                </c:pt>
                <c:pt idx="978">
                  <c:v>102.69</c:v>
                </c:pt>
                <c:pt idx="979">
                  <c:v>103.67</c:v>
                </c:pt>
                <c:pt idx="980">
                  <c:v>104.16</c:v>
                </c:pt>
                <c:pt idx="981">
                  <c:v>104.65</c:v>
                </c:pt>
                <c:pt idx="982">
                  <c:v>105.13</c:v>
                </c:pt>
                <c:pt idx="983">
                  <c:v>106.11</c:v>
                </c:pt>
                <c:pt idx="984">
                  <c:v>106.36</c:v>
                </c:pt>
                <c:pt idx="985">
                  <c:v>107.09</c:v>
                </c:pt>
                <c:pt idx="986">
                  <c:v>107.58</c:v>
                </c:pt>
                <c:pt idx="987">
                  <c:v>108.56</c:v>
                </c:pt>
                <c:pt idx="988">
                  <c:v>109.54</c:v>
                </c:pt>
                <c:pt idx="989">
                  <c:v>110.02</c:v>
                </c:pt>
                <c:pt idx="990">
                  <c:v>111</c:v>
                </c:pt>
                <c:pt idx="991">
                  <c:v>111</c:v>
                </c:pt>
                <c:pt idx="992">
                  <c:v>111.98</c:v>
                </c:pt>
                <c:pt idx="993">
                  <c:v>112.96</c:v>
                </c:pt>
                <c:pt idx="994">
                  <c:v>112.96</c:v>
                </c:pt>
                <c:pt idx="995">
                  <c:v>113.45</c:v>
                </c:pt>
                <c:pt idx="996">
                  <c:v>114.43</c:v>
                </c:pt>
                <c:pt idx="997">
                  <c:v>114.91</c:v>
                </c:pt>
                <c:pt idx="998">
                  <c:v>115.4</c:v>
                </c:pt>
                <c:pt idx="999">
                  <c:v>115.89</c:v>
                </c:pt>
                <c:pt idx="1000">
                  <c:v>116.38</c:v>
                </c:pt>
                <c:pt idx="1001">
                  <c:v>117.36</c:v>
                </c:pt>
                <c:pt idx="1002">
                  <c:v>117.85</c:v>
                </c:pt>
                <c:pt idx="1003">
                  <c:v>118.34</c:v>
                </c:pt>
                <c:pt idx="1004">
                  <c:v>118.83</c:v>
                </c:pt>
                <c:pt idx="1005">
                  <c:v>119.8</c:v>
                </c:pt>
                <c:pt idx="1006">
                  <c:v>120.78</c:v>
                </c:pt>
                <c:pt idx="1007">
                  <c:v>121.27</c:v>
                </c:pt>
                <c:pt idx="1008">
                  <c:v>121.76</c:v>
                </c:pt>
                <c:pt idx="1009">
                  <c:v>123.23</c:v>
                </c:pt>
                <c:pt idx="1010">
                  <c:v>123.72</c:v>
                </c:pt>
                <c:pt idx="1011">
                  <c:v>123.72</c:v>
                </c:pt>
                <c:pt idx="1012">
                  <c:v>124.69</c:v>
                </c:pt>
                <c:pt idx="1013">
                  <c:v>125.18</c:v>
                </c:pt>
                <c:pt idx="1014">
                  <c:v>125.67</c:v>
                </c:pt>
                <c:pt idx="1015">
                  <c:v>126.65</c:v>
                </c:pt>
                <c:pt idx="1016">
                  <c:v>127.14</c:v>
                </c:pt>
                <c:pt idx="1017">
                  <c:v>128.12</c:v>
                </c:pt>
                <c:pt idx="1018">
                  <c:v>128.61000000000001</c:v>
                </c:pt>
                <c:pt idx="1019">
                  <c:v>129.59</c:v>
                </c:pt>
                <c:pt idx="1020">
                  <c:v>129.59</c:v>
                </c:pt>
                <c:pt idx="1021">
                  <c:v>130.56</c:v>
                </c:pt>
                <c:pt idx="1022">
                  <c:v>130.56</c:v>
                </c:pt>
                <c:pt idx="1023">
                  <c:v>131.05000000000001</c:v>
                </c:pt>
                <c:pt idx="1024">
                  <c:v>132.03</c:v>
                </c:pt>
                <c:pt idx="1025">
                  <c:v>132.03</c:v>
                </c:pt>
                <c:pt idx="1026">
                  <c:v>133.01</c:v>
                </c:pt>
                <c:pt idx="1027">
                  <c:v>133.5</c:v>
                </c:pt>
                <c:pt idx="1028">
                  <c:v>133.99</c:v>
                </c:pt>
                <c:pt idx="1029">
                  <c:v>133.99</c:v>
                </c:pt>
                <c:pt idx="1030">
                  <c:v>134.96</c:v>
                </c:pt>
                <c:pt idx="1031">
                  <c:v>135.94</c:v>
                </c:pt>
                <c:pt idx="1032">
                  <c:v>136.43</c:v>
                </c:pt>
                <c:pt idx="1033">
                  <c:v>137.41</c:v>
                </c:pt>
                <c:pt idx="1034">
                  <c:v>138.38999999999999</c:v>
                </c:pt>
                <c:pt idx="1035">
                  <c:v>138.88</c:v>
                </c:pt>
                <c:pt idx="1036">
                  <c:v>139.37</c:v>
                </c:pt>
                <c:pt idx="1037">
                  <c:v>140.34</c:v>
                </c:pt>
                <c:pt idx="1038">
                  <c:v>140.83000000000001</c:v>
                </c:pt>
                <c:pt idx="1039">
                  <c:v>141.32</c:v>
                </c:pt>
                <c:pt idx="1040">
                  <c:v>141.81</c:v>
                </c:pt>
                <c:pt idx="1041">
                  <c:v>142.30000000000001</c:v>
                </c:pt>
                <c:pt idx="1042">
                  <c:v>142.79</c:v>
                </c:pt>
                <c:pt idx="1043">
                  <c:v>143.28</c:v>
                </c:pt>
                <c:pt idx="1044">
                  <c:v>144.25</c:v>
                </c:pt>
                <c:pt idx="1045">
                  <c:v>145.22999999999999</c:v>
                </c:pt>
                <c:pt idx="1046">
                  <c:v>145.72</c:v>
                </c:pt>
                <c:pt idx="1047">
                  <c:v>146.21</c:v>
                </c:pt>
                <c:pt idx="1048">
                  <c:v>146.21</c:v>
                </c:pt>
                <c:pt idx="1049">
                  <c:v>146.69999999999999</c:v>
                </c:pt>
                <c:pt idx="1050">
                  <c:v>147.68</c:v>
                </c:pt>
                <c:pt idx="1051">
                  <c:v>148.16999999999999</c:v>
                </c:pt>
                <c:pt idx="1052">
                  <c:v>148.66</c:v>
                </c:pt>
                <c:pt idx="1053">
                  <c:v>148.66</c:v>
                </c:pt>
                <c:pt idx="1054">
                  <c:v>149.15</c:v>
                </c:pt>
                <c:pt idx="1055">
                  <c:v>150.12</c:v>
                </c:pt>
                <c:pt idx="1056">
                  <c:v>150.86000000000001</c:v>
                </c:pt>
                <c:pt idx="1057">
                  <c:v>151.1</c:v>
                </c:pt>
                <c:pt idx="1058">
                  <c:v>151.1</c:v>
                </c:pt>
                <c:pt idx="1059">
                  <c:v>151.59</c:v>
                </c:pt>
                <c:pt idx="1060">
                  <c:v>152.08000000000001</c:v>
                </c:pt>
                <c:pt idx="1061">
                  <c:v>152.57</c:v>
                </c:pt>
                <c:pt idx="1062">
                  <c:v>153.55000000000001</c:v>
                </c:pt>
                <c:pt idx="1063">
                  <c:v>155.01</c:v>
                </c:pt>
                <c:pt idx="1064">
                  <c:v>155.5</c:v>
                </c:pt>
                <c:pt idx="1065">
                  <c:v>155.5</c:v>
                </c:pt>
                <c:pt idx="1066">
                  <c:v>155.5</c:v>
                </c:pt>
                <c:pt idx="1067">
                  <c:v>155.5</c:v>
                </c:pt>
                <c:pt idx="1068">
                  <c:v>155.99</c:v>
                </c:pt>
                <c:pt idx="1069">
                  <c:v>156.97</c:v>
                </c:pt>
                <c:pt idx="1070">
                  <c:v>157.94999999999999</c:v>
                </c:pt>
                <c:pt idx="1071">
                  <c:v>157.94999999999999</c:v>
                </c:pt>
                <c:pt idx="1072">
                  <c:v>157.94999999999999</c:v>
                </c:pt>
                <c:pt idx="1073">
                  <c:v>157.94999999999999</c:v>
                </c:pt>
                <c:pt idx="1074">
                  <c:v>157.94999999999999</c:v>
                </c:pt>
                <c:pt idx="1075">
                  <c:v>158.91999999999999</c:v>
                </c:pt>
                <c:pt idx="1076">
                  <c:v>158.91999999999999</c:v>
                </c:pt>
                <c:pt idx="1077">
                  <c:v>158.91999999999999</c:v>
                </c:pt>
                <c:pt idx="1078">
                  <c:v>159.41</c:v>
                </c:pt>
                <c:pt idx="1079">
                  <c:v>159.41</c:v>
                </c:pt>
                <c:pt idx="1080">
                  <c:v>159.9</c:v>
                </c:pt>
                <c:pt idx="1081">
                  <c:v>160.38999999999999</c:v>
                </c:pt>
                <c:pt idx="1082">
                  <c:v>160.38999999999999</c:v>
                </c:pt>
                <c:pt idx="1083">
                  <c:v>161.86000000000001</c:v>
                </c:pt>
                <c:pt idx="1084">
                  <c:v>161.86000000000001</c:v>
                </c:pt>
                <c:pt idx="1085">
                  <c:v>161.86000000000001</c:v>
                </c:pt>
                <c:pt idx="1086">
                  <c:v>162.35</c:v>
                </c:pt>
                <c:pt idx="1087">
                  <c:v>162.84</c:v>
                </c:pt>
                <c:pt idx="1088">
                  <c:v>162.35</c:v>
                </c:pt>
                <c:pt idx="1089">
                  <c:v>163.33000000000001</c:v>
                </c:pt>
                <c:pt idx="1090">
                  <c:v>163.81</c:v>
                </c:pt>
                <c:pt idx="1091">
                  <c:v>164.79</c:v>
                </c:pt>
                <c:pt idx="1092">
                  <c:v>164.79</c:v>
                </c:pt>
                <c:pt idx="1093">
                  <c:v>164.79</c:v>
                </c:pt>
                <c:pt idx="1094">
                  <c:v>165.77</c:v>
                </c:pt>
                <c:pt idx="1095">
                  <c:v>165.77</c:v>
                </c:pt>
                <c:pt idx="1096">
                  <c:v>165.28</c:v>
                </c:pt>
                <c:pt idx="1097">
                  <c:v>165.77</c:v>
                </c:pt>
                <c:pt idx="1098">
                  <c:v>166.26</c:v>
                </c:pt>
                <c:pt idx="1099">
                  <c:v>166.75</c:v>
                </c:pt>
                <c:pt idx="1100">
                  <c:v>166.75</c:v>
                </c:pt>
                <c:pt idx="1101">
                  <c:v>166.75</c:v>
                </c:pt>
                <c:pt idx="1102">
                  <c:v>166.75</c:v>
                </c:pt>
                <c:pt idx="1103">
                  <c:v>166.26</c:v>
                </c:pt>
                <c:pt idx="1104">
                  <c:v>167.24</c:v>
                </c:pt>
                <c:pt idx="1105">
                  <c:v>167.24</c:v>
                </c:pt>
                <c:pt idx="1106">
                  <c:v>167.24</c:v>
                </c:pt>
                <c:pt idx="1107">
                  <c:v>167.24</c:v>
                </c:pt>
                <c:pt idx="1108">
                  <c:v>167.73</c:v>
                </c:pt>
                <c:pt idx="1109">
                  <c:v>167.73</c:v>
                </c:pt>
                <c:pt idx="1110">
                  <c:v>167.73</c:v>
                </c:pt>
                <c:pt idx="1111">
                  <c:v>167.73</c:v>
                </c:pt>
                <c:pt idx="1112">
                  <c:v>167.73</c:v>
                </c:pt>
                <c:pt idx="1113">
                  <c:v>167.73</c:v>
                </c:pt>
                <c:pt idx="1114">
                  <c:v>167.73</c:v>
                </c:pt>
                <c:pt idx="1115">
                  <c:v>168.22</c:v>
                </c:pt>
                <c:pt idx="1116">
                  <c:v>168.7</c:v>
                </c:pt>
                <c:pt idx="1117">
                  <c:v>168.7</c:v>
                </c:pt>
                <c:pt idx="1118">
                  <c:v>168.7</c:v>
                </c:pt>
                <c:pt idx="1119">
                  <c:v>168.7</c:v>
                </c:pt>
                <c:pt idx="1120">
                  <c:v>168.7</c:v>
                </c:pt>
                <c:pt idx="1121">
                  <c:v>168.7</c:v>
                </c:pt>
                <c:pt idx="1122">
                  <c:v>168.7</c:v>
                </c:pt>
                <c:pt idx="1123">
                  <c:v>168.7</c:v>
                </c:pt>
                <c:pt idx="1124">
                  <c:v>168.7</c:v>
                </c:pt>
                <c:pt idx="1125">
                  <c:v>168.7</c:v>
                </c:pt>
                <c:pt idx="1126">
                  <c:v>168.7</c:v>
                </c:pt>
                <c:pt idx="1127">
                  <c:v>169.19</c:v>
                </c:pt>
                <c:pt idx="1128">
                  <c:v>169.19</c:v>
                </c:pt>
                <c:pt idx="1129">
                  <c:v>169.19</c:v>
                </c:pt>
                <c:pt idx="1130">
                  <c:v>169.19</c:v>
                </c:pt>
                <c:pt idx="1131">
                  <c:v>169.19</c:v>
                </c:pt>
                <c:pt idx="1132">
                  <c:v>169.19</c:v>
                </c:pt>
                <c:pt idx="1133">
                  <c:v>169.19</c:v>
                </c:pt>
                <c:pt idx="1134">
                  <c:v>169.19</c:v>
                </c:pt>
                <c:pt idx="1135">
                  <c:v>169.19</c:v>
                </c:pt>
                <c:pt idx="1136">
                  <c:v>169.19</c:v>
                </c:pt>
                <c:pt idx="1137">
                  <c:v>169.19</c:v>
                </c:pt>
                <c:pt idx="1138">
                  <c:v>169.19</c:v>
                </c:pt>
                <c:pt idx="1139">
                  <c:v>169.19</c:v>
                </c:pt>
                <c:pt idx="1140">
                  <c:v>169.19</c:v>
                </c:pt>
                <c:pt idx="1141">
                  <c:v>169.19</c:v>
                </c:pt>
                <c:pt idx="1142">
                  <c:v>169.19</c:v>
                </c:pt>
                <c:pt idx="1143">
                  <c:v>169.19</c:v>
                </c:pt>
                <c:pt idx="1144">
                  <c:v>169.19</c:v>
                </c:pt>
                <c:pt idx="1145">
                  <c:v>169.19</c:v>
                </c:pt>
                <c:pt idx="1146">
                  <c:v>169.19</c:v>
                </c:pt>
                <c:pt idx="1147">
                  <c:v>168.7</c:v>
                </c:pt>
                <c:pt idx="1148">
                  <c:v>168.7</c:v>
                </c:pt>
                <c:pt idx="1149">
                  <c:v>168.7</c:v>
                </c:pt>
                <c:pt idx="1150">
                  <c:v>168.22</c:v>
                </c:pt>
                <c:pt idx="1151">
                  <c:v>168.22</c:v>
                </c:pt>
                <c:pt idx="1152">
                  <c:v>167.73</c:v>
                </c:pt>
                <c:pt idx="1153">
                  <c:v>167.73</c:v>
                </c:pt>
                <c:pt idx="1154">
                  <c:v>167.73</c:v>
                </c:pt>
                <c:pt idx="1155">
                  <c:v>167.24</c:v>
                </c:pt>
                <c:pt idx="1156">
                  <c:v>167.24</c:v>
                </c:pt>
                <c:pt idx="1157">
                  <c:v>166.99</c:v>
                </c:pt>
                <c:pt idx="1158">
                  <c:v>166.75</c:v>
                </c:pt>
                <c:pt idx="1159">
                  <c:v>166.75</c:v>
                </c:pt>
                <c:pt idx="1160">
                  <c:v>166.5</c:v>
                </c:pt>
                <c:pt idx="1161">
                  <c:v>166.26</c:v>
                </c:pt>
                <c:pt idx="1162">
                  <c:v>165.77</c:v>
                </c:pt>
                <c:pt idx="1163">
                  <c:v>165.77</c:v>
                </c:pt>
                <c:pt idx="1164">
                  <c:v>165.28</c:v>
                </c:pt>
                <c:pt idx="1165">
                  <c:v>164.79</c:v>
                </c:pt>
                <c:pt idx="1166">
                  <c:v>164.79</c:v>
                </c:pt>
                <c:pt idx="1167">
                  <c:v>164.79</c:v>
                </c:pt>
                <c:pt idx="1168">
                  <c:v>164.3</c:v>
                </c:pt>
                <c:pt idx="1169">
                  <c:v>163.81</c:v>
                </c:pt>
                <c:pt idx="1170">
                  <c:v>163.81</c:v>
                </c:pt>
                <c:pt idx="1171">
                  <c:v>163.81</c:v>
                </c:pt>
                <c:pt idx="1172">
                  <c:v>163.33000000000001</c:v>
                </c:pt>
                <c:pt idx="1173">
                  <c:v>163.33000000000001</c:v>
                </c:pt>
                <c:pt idx="1174">
                  <c:v>163.33000000000001</c:v>
                </c:pt>
                <c:pt idx="1175">
                  <c:v>163.33000000000001</c:v>
                </c:pt>
                <c:pt idx="1176">
                  <c:v>162.84</c:v>
                </c:pt>
                <c:pt idx="1177">
                  <c:v>162.35</c:v>
                </c:pt>
                <c:pt idx="1178">
                  <c:v>161.86000000000001</c:v>
                </c:pt>
                <c:pt idx="1179">
                  <c:v>161.37</c:v>
                </c:pt>
                <c:pt idx="1180">
                  <c:v>160.88</c:v>
                </c:pt>
                <c:pt idx="1181">
                  <c:v>160.38999999999999</c:v>
                </c:pt>
                <c:pt idx="1182">
                  <c:v>160.38999999999999</c:v>
                </c:pt>
                <c:pt idx="1183">
                  <c:v>159.41</c:v>
                </c:pt>
                <c:pt idx="1184">
                  <c:v>159.41</c:v>
                </c:pt>
                <c:pt idx="1185">
                  <c:v>158.44</c:v>
                </c:pt>
                <c:pt idx="1186">
                  <c:v>158.44</c:v>
                </c:pt>
                <c:pt idx="1187">
                  <c:v>158.44</c:v>
                </c:pt>
                <c:pt idx="1188">
                  <c:v>157.46</c:v>
                </c:pt>
                <c:pt idx="1189">
                  <c:v>157.46</c:v>
                </c:pt>
                <c:pt idx="1190">
                  <c:v>157.46</c:v>
                </c:pt>
                <c:pt idx="1191">
                  <c:v>156.47999999999999</c:v>
                </c:pt>
                <c:pt idx="1192">
                  <c:v>156.47999999999999</c:v>
                </c:pt>
                <c:pt idx="1193">
                  <c:v>155.99</c:v>
                </c:pt>
                <c:pt idx="1194">
                  <c:v>155.5</c:v>
                </c:pt>
                <c:pt idx="1195">
                  <c:v>155.01</c:v>
                </c:pt>
                <c:pt idx="1196">
                  <c:v>154.28</c:v>
                </c:pt>
                <c:pt idx="1197">
                  <c:v>154.03</c:v>
                </c:pt>
                <c:pt idx="1198">
                  <c:v>154.03</c:v>
                </c:pt>
                <c:pt idx="1199">
                  <c:v>153.55000000000001</c:v>
                </c:pt>
                <c:pt idx="1200">
                  <c:v>153.06</c:v>
                </c:pt>
                <c:pt idx="1201">
                  <c:v>152.57</c:v>
                </c:pt>
                <c:pt idx="1202">
                  <c:v>152.57</c:v>
                </c:pt>
                <c:pt idx="1203">
                  <c:v>151.59</c:v>
                </c:pt>
                <c:pt idx="1204">
                  <c:v>150.86000000000001</c:v>
                </c:pt>
                <c:pt idx="1205">
                  <c:v>150.61000000000001</c:v>
                </c:pt>
                <c:pt idx="1206">
                  <c:v>149.88</c:v>
                </c:pt>
                <c:pt idx="1207">
                  <c:v>149.63</c:v>
                </c:pt>
                <c:pt idx="1208">
                  <c:v>148.9</c:v>
                </c:pt>
                <c:pt idx="1209">
                  <c:v>148.16999999999999</c:v>
                </c:pt>
                <c:pt idx="1210">
                  <c:v>147.43</c:v>
                </c:pt>
                <c:pt idx="1211">
                  <c:v>147.19</c:v>
                </c:pt>
                <c:pt idx="1212">
                  <c:v>146.69999999999999</c:v>
                </c:pt>
                <c:pt idx="1213">
                  <c:v>146.21</c:v>
                </c:pt>
                <c:pt idx="1214">
                  <c:v>145.72</c:v>
                </c:pt>
                <c:pt idx="1215">
                  <c:v>144.74</c:v>
                </c:pt>
                <c:pt idx="1216">
                  <c:v>144.74</c:v>
                </c:pt>
                <c:pt idx="1217">
                  <c:v>144.25</c:v>
                </c:pt>
                <c:pt idx="1218">
                  <c:v>143.28</c:v>
                </c:pt>
                <c:pt idx="1219">
                  <c:v>143.28</c:v>
                </c:pt>
                <c:pt idx="1220">
                  <c:v>142.30000000000001</c:v>
                </c:pt>
                <c:pt idx="1221">
                  <c:v>141.81</c:v>
                </c:pt>
                <c:pt idx="1222">
                  <c:v>141.32</c:v>
                </c:pt>
                <c:pt idx="1223">
                  <c:v>140.59</c:v>
                </c:pt>
                <c:pt idx="1224">
                  <c:v>139.85</c:v>
                </c:pt>
                <c:pt idx="1225">
                  <c:v>139.37</c:v>
                </c:pt>
                <c:pt idx="1226">
                  <c:v>138.88</c:v>
                </c:pt>
                <c:pt idx="1227">
                  <c:v>138.13999999999999</c:v>
                </c:pt>
                <c:pt idx="1228">
                  <c:v>137.41</c:v>
                </c:pt>
                <c:pt idx="1229">
                  <c:v>137.41</c:v>
                </c:pt>
                <c:pt idx="1230">
                  <c:v>136.43</c:v>
                </c:pt>
                <c:pt idx="1231">
                  <c:v>136.19</c:v>
                </c:pt>
                <c:pt idx="1232">
                  <c:v>135.44999999999999</c:v>
                </c:pt>
                <c:pt idx="1233">
                  <c:v>135.21</c:v>
                </c:pt>
                <c:pt idx="1234">
                  <c:v>134.47</c:v>
                </c:pt>
                <c:pt idx="1235">
                  <c:v>134.47</c:v>
                </c:pt>
                <c:pt idx="1236">
                  <c:v>133.5</c:v>
                </c:pt>
                <c:pt idx="1237">
                  <c:v>132.27000000000001</c:v>
                </c:pt>
                <c:pt idx="1238">
                  <c:v>132.03</c:v>
                </c:pt>
                <c:pt idx="1239">
                  <c:v>132.03</c:v>
                </c:pt>
                <c:pt idx="1240">
                  <c:v>131.30000000000001</c:v>
                </c:pt>
                <c:pt idx="1241">
                  <c:v>131.05000000000001</c:v>
                </c:pt>
                <c:pt idx="1242">
                  <c:v>130.07</c:v>
                </c:pt>
                <c:pt idx="1243">
                  <c:v>129.34</c:v>
                </c:pt>
                <c:pt idx="1244">
                  <c:v>128.61000000000001</c:v>
                </c:pt>
                <c:pt idx="1245">
                  <c:v>127.63</c:v>
                </c:pt>
                <c:pt idx="1246">
                  <c:v>127.14</c:v>
                </c:pt>
                <c:pt idx="1247">
                  <c:v>126.16</c:v>
                </c:pt>
                <c:pt idx="1248">
                  <c:v>125.43</c:v>
                </c:pt>
                <c:pt idx="1249">
                  <c:v>125.18</c:v>
                </c:pt>
                <c:pt idx="1250">
                  <c:v>125.18</c:v>
                </c:pt>
                <c:pt idx="1251">
                  <c:v>124.21</c:v>
                </c:pt>
                <c:pt idx="1252">
                  <c:v>123.47</c:v>
                </c:pt>
                <c:pt idx="1253">
                  <c:v>122.74</c:v>
                </c:pt>
                <c:pt idx="1254">
                  <c:v>122.01</c:v>
                </c:pt>
                <c:pt idx="1255">
                  <c:v>121.27</c:v>
                </c:pt>
                <c:pt idx="1256">
                  <c:v>121.03</c:v>
                </c:pt>
                <c:pt idx="1257">
                  <c:v>120.78</c:v>
                </c:pt>
                <c:pt idx="1258">
                  <c:v>120.05</c:v>
                </c:pt>
                <c:pt idx="1259">
                  <c:v>119.32</c:v>
                </c:pt>
                <c:pt idx="1260">
                  <c:v>119.07</c:v>
                </c:pt>
                <c:pt idx="1261">
                  <c:v>118.09</c:v>
                </c:pt>
                <c:pt idx="1262">
                  <c:v>117.85</c:v>
                </c:pt>
                <c:pt idx="1263">
                  <c:v>116.87</c:v>
                </c:pt>
                <c:pt idx="1264">
                  <c:v>116.14</c:v>
                </c:pt>
                <c:pt idx="1265">
                  <c:v>115.89</c:v>
                </c:pt>
                <c:pt idx="1266">
                  <c:v>115.4</c:v>
                </c:pt>
                <c:pt idx="1267">
                  <c:v>115.16</c:v>
                </c:pt>
                <c:pt idx="1268">
                  <c:v>114.43</c:v>
                </c:pt>
                <c:pt idx="1269">
                  <c:v>113.94</c:v>
                </c:pt>
                <c:pt idx="1270">
                  <c:v>112.96</c:v>
                </c:pt>
                <c:pt idx="1271">
                  <c:v>111.98</c:v>
                </c:pt>
                <c:pt idx="1272">
                  <c:v>111.74</c:v>
                </c:pt>
                <c:pt idx="1273">
                  <c:v>111.25</c:v>
                </c:pt>
                <c:pt idx="1274">
                  <c:v>111</c:v>
                </c:pt>
                <c:pt idx="1275">
                  <c:v>111</c:v>
                </c:pt>
                <c:pt idx="1276">
                  <c:v>110.02</c:v>
                </c:pt>
                <c:pt idx="1277">
                  <c:v>109.05</c:v>
                </c:pt>
                <c:pt idx="1278">
                  <c:v>108.07</c:v>
                </c:pt>
                <c:pt idx="1279">
                  <c:v>107.82</c:v>
                </c:pt>
                <c:pt idx="1280">
                  <c:v>107.09</c:v>
                </c:pt>
                <c:pt idx="1281">
                  <c:v>106.85</c:v>
                </c:pt>
                <c:pt idx="1282">
                  <c:v>105.87</c:v>
                </c:pt>
                <c:pt idx="1283">
                  <c:v>104.65</c:v>
                </c:pt>
                <c:pt idx="1284">
                  <c:v>104.4</c:v>
                </c:pt>
                <c:pt idx="1285">
                  <c:v>103.67</c:v>
                </c:pt>
                <c:pt idx="1286">
                  <c:v>102.93</c:v>
                </c:pt>
                <c:pt idx="1287">
                  <c:v>102.2</c:v>
                </c:pt>
                <c:pt idx="1288">
                  <c:v>101.22</c:v>
                </c:pt>
                <c:pt idx="1289">
                  <c:v>100.98</c:v>
                </c:pt>
                <c:pt idx="1290">
                  <c:v>100</c:v>
                </c:pt>
                <c:pt idx="1291">
                  <c:v>99.27</c:v>
                </c:pt>
                <c:pt idx="1292">
                  <c:v>98.78</c:v>
                </c:pt>
                <c:pt idx="1293">
                  <c:v>98.78</c:v>
                </c:pt>
                <c:pt idx="1294">
                  <c:v>98.53</c:v>
                </c:pt>
                <c:pt idx="1295">
                  <c:v>98.04</c:v>
                </c:pt>
                <c:pt idx="1296">
                  <c:v>96.82</c:v>
                </c:pt>
                <c:pt idx="1297">
                  <c:v>96.58</c:v>
                </c:pt>
                <c:pt idx="1298">
                  <c:v>95.6</c:v>
                </c:pt>
                <c:pt idx="1299">
                  <c:v>95.36</c:v>
                </c:pt>
                <c:pt idx="1300">
                  <c:v>94.38</c:v>
                </c:pt>
                <c:pt idx="1301">
                  <c:v>93.64</c:v>
                </c:pt>
                <c:pt idx="1302">
                  <c:v>93.4</c:v>
                </c:pt>
                <c:pt idx="1303">
                  <c:v>92.91</c:v>
                </c:pt>
                <c:pt idx="1304">
                  <c:v>92.42</c:v>
                </c:pt>
                <c:pt idx="1305">
                  <c:v>91.93</c:v>
                </c:pt>
                <c:pt idx="1306">
                  <c:v>91.93</c:v>
                </c:pt>
                <c:pt idx="1307">
                  <c:v>90.95</c:v>
                </c:pt>
                <c:pt idx="1308">
                  <c:v>89.98</c:v>
                </c:pt>
                <c:pt idx="1309">
                  <c:v>89.49</c:v>
                </c:pt>
                <c:pt idx="1310">
                  <c:v>89</c:v>
                </c:pt>
                <c:pt idx="1311">
                  <c:v>88.51</c:v>
                </c:pt>
                <c:pt idx="1312">
                  <c:v>87.78</c:v>
                </c:pt>
                <c:pt idx="1313">
                  <c:v>87.53</c:v>
                </c:pt>
                <c:pt idx="1314">
                  <c:v>87.04</c:v>
                </c:pt>
                <c:pt idx="1315">
                  <c:v>86.55</c:v>
                </c:pt>
                <c:pt idx="1316">
                  <c:v>86.31</c:v>
                </c:pt>
                <c:pt idx="1317">
                  <c:v>85.09</c:v>
                </c:pt>
                <c:pt idx="1318">
                  <c:v>85.09</c:v>
                </c:pt>
                <c:pt idx="1319">
                  <c:v>84.6</c:v>
                </c:pt>
                <c:pt idx="1320">
                  <c:v>84.11</c:v>
                </c:pt>
                <c:pt idx="1321">
                  <c:v>83.62</c:v>
                </c:pt>
                <c:pt idx="1322">
                  <c:v>83.37</c:v>
                </c:pt>
                <c:pt idx="1323">
                  <c:v>83.13</c:v>
                </c:pt>
                <c:pt idx="1324">
                  <c:v>82.15</c:v>
                </c:pt>
                <c:pt idx="1325">
                  <c:v>81.66</c:v>
                </c:pt>
                <c:pt idx="1326">
                  <c:v>81.17</c:v>
                </c:pt>
                <c:pt idx="1327">
                  <c:v>81.17</c:v>
                </c:pt>
                <c:pt idx="1328">
                  <c:v>81.17</c:v>
                </c:pt>
                <c:pt idx="1329">
                  <c:v>81.17</c:v>
                </c:pt>
                <c:pt idx="1330">
                  <c:v>80.69</c:v>
                </c:pt>
                <c:pt idx="1331">
                  <c:v>80.2</c:v>
                </c:pt>
                <c:pt idx="1332">
                  <c:v>80.2</c:v>
                </c:pt>
                <c:pt idx="1333">
                  <c:v>79.709999999999994</c:v>
                </c:pt>
                <c:pt idx="1334">
                  <c:v>78.73</c:v>
                </c:pt>
                <c:pt idx="1335">
                  <c:v>78.73</c:v>
                </c:pt>
                <c:pt idx="1336">
                  <c:v>78.73</c:v>
                </c:pt>
                <c:pt idx="1337">
                  <c:v>78.239999999999995</c:v>
                </c:pt>
                <c:pt idx="1338">
                  <c:v>77.75</c:v>
                </c:pt>
                <c:pt idx="1339">
                  <c:v>77.260000000000005</c:v>
                </c:pt>
                <c:pt idx="1340">
                  <c:v>77.260000000000005</c:v>
                </c:pt>
                <c:pt idx="1341">
                  <c:v>77.260000000000005</c:v>
                </c:pt>
                <c:pt idx="1342">
                  <c:v>76.28</c:v>
                </c:pt>
                <c:pt idx="1343">
                  <c:v>76.28</c:v>
                </c:pt>
                <c:pt idx="1344">
                  <c:v>76.28</c:v>
                </c:pt>
                <c:pt idx="1345">
                  <c:v>75.8</c:v>
                </c:pt>
                <c:pt idx="1346">
                  <c:v>75.8</c:v>
                </c:pt>
                <c:pt idx="1347">
                  <c:v>75.8</c:v>
                </c:pt>
                <c:pt idx="1348">
                  <c:v>75.8</c:v>
                </c:pt>
                <c:pt idx="1349">
                  <c:v>74.819999999999993</c:v>
                </c:pt>
                <c:pt idx="1350">
                  <c:v>74.819999999999993</c:v>
                </c:pt>
                <c:pt idx="1351">
                  <c:v>74.33</c:v>
                </c:pt>
                <c:pt idx="1352">
                  <c:v>74.33</c:v>
                </c:pt>
                <c:pt idx="1353">
                  <c:v>74.33</c:v>
                </c:pt>
                <c:pt idx="1354">
                  <c:v>74.33</c:v>
                </c:pt>
                <c:pt idx="1355">
                  <c:v>74.33</c:v>
                </c:pt>
                <c:pt idx="1356">
                  <c:v>74.08</c:v>
                </c:pt>
                <c:pt idx="1357">
                  <c:v>73.349999999999994</c:v>
                </c:pt>
                <c:pt idx="1358">
                  <c:v>73.349999999999994</c:v>
                </c:pt>
                <c:pt idx="1359">
                  <c:v>73.349999999999994</c:v>
                </c:pt>
                <c:pt idx="1360">
                  <c:v>73.349999999999994</c:v>
                </c:pt>
                <c:pt idx="1361">
                  <c:v>73.349999999999994</c:v>
                </c:pt>
                <c:pt idx="1362">
                  <c:v>73.349999999999994</c:v>
                </c:pt>
                <c:pt idx="1363">
                  <c:v>73.349999999999994</c:v>
                </c:pt>
                <c:pt idx="1364">
                  <c:v>73.349999999999994</c:v>
                </c:pt>
                <c:pt idx="1365">
                  <c:v>73.349999999999994</c:v>
                </c:pt>
                <c:pt idx="1366">
                  <c:v>72.86</c:v>
                </c:pt>
                <c:pt idx="1367">
                  <c:v>72.37</c:v>
                </c:pt>
                <c:pt idx="1368">
                  <c:v>72.37</c:v>
                </c:pt>
                <c:pt idx="1369">
                  <c:v>72.37</c:v>
                </c:pt>
                <c:pt idx="1370">
                  <c:v>72.37</c:v>
                </c:pt>
                <c:pt idx="1371">
                  <c:v>72.37</c:v>
                </c:pt>
                <c:pt idx="1372">
                  <c:v>72.37</c:v>
                </c:pt>
                <c:pt idx="1373">
                  <c:v>71.88</c:v>
                </c:pt>
                <c:pt idx="1374">
                  <c:v>71.88</c:v>
                </c:pt>
                <c:pt idx="1375">
                  <c:v>71.88</c:v>
                </c:pt>
                <c:pt idx="1376">
                  <c:v>71.88</c:v>
                </c:pt>
                <c:pt idx="1377">
                  <c:v>71.88</c:v>
                </c:pt>
                <c:pt idx="1378">
                  <c:v>71.88</c:v>
                </c:pt>
                <c:pt idx="1379">
                  <c:v>71.88</c:v>
                </c:pt>
                <c:pt idx="1380">
                  <c:v>71.88</c:v>
                </c:pt>
                <c:pt idx="1381">
                  <c:v>71.64</c:v>
                </c:pt>
                <c:pt idx="1382">
                  <c:v>71.64</c:v>
                </c:pt>
                <c:pt idx="1383">
                  <c:v>71.39</c:v>
                </c:pt>
                <c:pt idx="1384">
                  <c:v>71.39</c:v>
                </c:pt>
                <c:pt idx="1385">
                  <c:v>71.39</c:v>
                </c:pt>
                <c:pt idx="1386">
                  <c:v>71.39</c:v>
                </c:pt>
                <c:pt idx="1387">
                  <c:v>71.39</c:v>
                </c:pt>
                <c:pt idx="1388">
                  <c:v>71.39</c:v>
                </c:pt>
                <c:pt idx="1389">
                  <c:v>71.39</c:v>
                </c:pt>
                <c:pt idx="1390">
                  <c:v>71.39</c:v>
                </c:pt>
                <c:pt idx="1391">
                  <c:v>71.39</c:v>
                </c:pt>
                <c:pt idx="1392">
                  <c:v>71.64</c:v>
                </c:pt>
                <c:pt idx="1393">
                  <c:v>71.88</c:v>
                </c:pt>
                <c:pt idx="1394">
                  <c:v>71.88</c:v>
                </c:pt>
                <c:pt idx="1395">
                  <c:v>71.88</c:v>
                </c:pt>
                <c:pt idx="1396">
                  <c:v>71.88</c:v>
                </c:pt>
                <c:pt idx="1397">
                  <c:v>71.88</c:v>
                </c:pt>
                <c:pt idx="1398">
                  <c:v>71.88</c:v>
                </c:pt>
                <c:pt idx="1399">
                  <c:v>71.88</c:v>
                </c:pt>
                <c:pt idx="1400">
                  <c:v>72.37</c:v>
                </c:pt>
                <c:pt idx="1401">
                  <c:v>72.37</c:v>
                </c:pt>
                <c:pt idx="1402">
                  <c:v>72.37</c:v>
                </c:pt>
                <c:pt idx="1403">
                  <c:v>72.86</c:v>
                </c:pt>
                <c:pt idx="1404">
                  <c:v>72.86</c:v>
                </c:pt>
                <c:pt idx="1405">
                  <c:v>72.86</c:v>
                </c:pt>
                <c:pt idx="1406">
                  <c:v>73.11</c:v>
                </c:pt>
                <c:pt idx="1407">
                  <c:v>73.349999999999994</c:v>
                </c:pt>
                <c:pt idx="1408">
                  <c:v>73.349999999999994</c:v>
                </c:pt>
                <c:pt idx="1409">
                  <c:v>73.349999999999994</c:v>
                </c:pt>
                <c:pt idx="1410">
                  <c:v>73.84</c:v>
                </c:pt>
                <c:pt idx="1411">
                  <c:v>74.33</c:v>
                </c:pt>
                <c:pt idx="1412">
                  <c:v>74.33</c:v>
                </c:pt>
                <c:pt idx="1413">
                  <c:v>74.33</c:v>
                </c:pt>
                <c:pt idx="1414">
                  <c:v>74.33</c:v>
                </c:pt>
                <c:pt idx="1415">
                  <c:v>74.33</c:v>
                </c:pt>
                <c:pt idx="1416">
                  <c:v>74.33</c:v>
                </c:pt>
                <c:pt idx="1417">
                  <c:v>74.33</c:v>
                </c:pt>
                <c:pt idx="1418">
                  <c:v>74.819999999999993</c:v>
                </c:pt>
                <c:pt idx="1419">
                  <c:v>74.819999999999993</c:v>
                </c:pt>
                <c:pt idx="1420">
                  <c:v>75.31</c:v>
                </c:pt>
                <c:pt idx="1421">
                  <c:v>75.31</c:v>
                </c:pt>
                <c:pt idx="1422">
                  <c:v>75.8</c:v>
                </c:pt>
                <c:pt idx="1423">
                  <c:v>75.8</c:v>
                </c:pt>
                <c:pt idx="1424">
                  <c:v>76.040000000000006</c:v>
                </c:pt>
                <c:pt idx="1425">
                  <c:v>76.53</c:v>
                </c:pt>
                <c:pt idx="1426">
                  <c:v>76.77</c:v>
                </c:pt>
                <c:pt idx="1427">
                  <c:v>77.02</c:v>
                </c:pt>
                <c:pt idx="1428">
                  <c:v>77.260000000000005</c:v>
                </c:pt>
                <c:pt idx="1429">
                  <c:v>77.75</c:v>
                </c:pt>
                <c:pt idx="1430">
                  <c:v>77.75</c:v>
                </c:pt>
                <c:pt idx="1431">
                  <c:v>78.73</c:v>
                </c:pt>
                <c:pt idx="1432">
                  <c:v>78.239999999999995</c:v>
                </c:pt>
                <c:pt idx="1433">
                  <c:v>79.22</c:v>
                </c:pt>
                <c:pt idx="1434">
                  <c:v>79.22</c:v>
                </c:pt>
                <c:pt idx="1435">
                  <c:v>79.459999999999994</c:v>
                </c:pt>
                <c:pt idx="1436">
                  <c:v>79.709999999999994</c:v>
                </c:pt>
                <c:pt idx="1437">
                  <c:v>79.95</c:v>
                </c:pt>
                <c:pt idx="1438">
                  <c:v>80.2</c:v>
                </c:pt>
                <c:pt idx="1439">
                  <c:v>80.69</c:v>
                </c:pt>
                <c:pt idx="1440">
                  <c:v>80.69</c:v>
                </c:pt>
                <c:pt idx="1441">
                  <c:v>81.66</c:v>
                </c:pt>
                <c:pt idx="1442">
                  <c:v>81.91</c:v>
                </c:pt>
                <c:pt idx="1443">
                  <c:v>82.64</c:v>
                </c:pt>
                <c:pt idx="1444">
                  <c:v>83.13</c:v>
                </c:pt>
                <c:pt idx="1445">
                  <c:v>83.13</c:v>
                </c:pt>
                <c:pt idx="1446">
                  <c:v>83.86</c:v>
                </c:pt>
                <c:pt idx="1447">
                  <c:v>84.11</c:v>
                </c:pt>
                <c:pt idx="1448">
                  <c:v>84.84</c:v>
                </c:pt>
                <c:pt idx="1449">
                  <c:v>85.09</c:v>
                </c:pt>
                <c:pt idx="1450">
                  <c:v>86.06</c:v>
                </c:pt>
                <c:pt idx="1451">
                  <c:v>86.55</c:v>
                </c:pt>
                <c:pt idx="1452">
                  <c:v>87.04</c:v>
                </c:pt>
                <c:pt idx="1453">
                  <c:v>87.53</c:v>
                </c:pt>
                <c:pt idx="1454">
                  <c:v>88.02</c:v>
                </c:pt>
                <c:pt idx="1455">
                  <c:v>88.51</c:v>
                </c:pt>
                <c:pt idx="1456">
                  <c:v>89</c:v>
                </c:pt>
                <c:pt idx="1457">
                  <c:v>89.49</c:v>
                </c:pt>
                <c:pt idx="1458">
                  <c:v>89.98</c:v>
                </c:pt>
                <c:pt idx="1459">
                  <c:v>89.98</c:v>
                </c:pt>
                <c:pt idx="1460">
                  <c:v>90.22</c:v>
                </c:pt>
                <c:pt idx="1461">
                  <c:v>90.47</c:v>
                </c:pt>
                <c:pt idx="1462">
                  <c:v>90.95</c:v>
                </c:pt>
                <c:pt idx="1463">
                  <c:v>91.93</c:v>
                </c:pt>
                <c:pt idx="1464">
                  <c:v>92.42</c:v>
                </c:pt>
                <c:pt idx="1465">
                  <c:v>92.42</c:v>
                </c:pt>
                <c:pt idx="1466">
                  <c:v>93.4</c:v>
                </c:pt>
                <c:pt idx="1467">
                  <c:v>93.89</c:v>
                </c:pt>
                <c:pt idx="1468">
                  <c:v>94.38</c:v>
                </c:pt>
                <c:pt idx="1469">
                  <c:v>94.87</c:v>
                </c:pt>
                <c:pt idx="1470">
                  <c:v>95.84</c:v>
                </c:pt>
                <c:pt idx="1471">
                  <c:v>96.33</c:v>
                </c:pt>
                <c:pt idx="1472">
                  <c:v>96.82</c:v>
                </c:pt>
                <c:pt idx="1473">
                  <c:v>97.07</c:v>
                </c:pt>
                <c:pt idx="1474">
                  <c:v>97.8</c:v>
                </c:pt>
                <c:pt idx="1475">
                  <c:v>98.29</c:v>
                </c:pt>
                <c:pt idx="1476">
                  <c:v>98.78</c:v>
                </c:pt>
                <c:pt idx="1477">
                  <c:v>99.27</c:v>
                </c:pt>
                <c:pt idx="1478">
                  <c:v>100.25</c:v>
                </c:pt>
                <c:pt idx="1479">
                  <c:v>101.22</c:v>
                </c:pt>
                <c:pt idx="1480">
                  <c:v>101.22</c:v>
                </c:pt>
                <c:pt idx="1481">
                  <c:v>101.22</c:v>
                </c:pt>
                <c:pt idx="1482">
                  <c:v>102.69</c:v>
                </c:pt>
                <c:pt idx="1483">
                  <c:v>103.67</c:v>
                </c:pt>
                <c:pt idx="1484">
                  <c:v>104.16</c:v>
                </c:pt>
                <c:pt idx="1485">
                  <c:v>104.65</c:v>
                </c:pt>
                <c:pt idx="1486">
                  <c:v>105.62</c:v>
                </c:pt>
                <c:pt idx="1487">
                  <c:v>106.11</c:v>
                </c:pt>
                <c:pt idx="1488">
                  <c:v>106.11</c:v>
                </c:pt>
                <c:pt idx="1489">
                  <c:v>107.09</c:v>
                </c:pt>
                <c:pt idx="1490">
                  <c:v>107.58</c:v>
                </c:pt>
                <c:pt idx="1491">
                  <c:v>107.58</c:v>
                </c:pt>
                <c:pt idx="1492">
                  <c:v>108.56</c:v>
                </c:pt>
                <c:pt idx="1493">
                  <c:v>109.54</c:v>
                </c:pt>
                <c:pt idx="1494">
                  <c:v>110.02</c:v>
                </c:pt>
                <c:pt idx="1495">
                  <c:v>110.51</c:v>
                </c:pt>
                <c:pt idx="1496">
                  <c:v>111</c:v>
                </c:pt>
                <c:pt idx="1497">
                  <c:v>111.98</c:v>
                </c:pt>
                <c:pt idx="1498">
                  <c:v>111.98</c:v>
                </c:pt>
                <c:pt idx="1499">
                  <c:v>112.96</c:v>
                </c:pt>
                <c:pt idx="1500">
                  <c:v>113.45</c:v>
                </c:pt>
                <c:pt idx="1501">
                  <c:v>114.43</c:v>
                </c:pt>
                <c:pt idx="1502">
                  <c:v>115.4</c:v>
                </c:pt>
                <c:pt idx="1503">
                  <c:v>115.4</c:v>
                </c:pt>
                <c:pt idx="1504">
                  <c:v>116.38</c:v>
                </c:pt>
                <c:pt idx="1505">
                  <c:v>116.38</c:v>
                </c:pt>
                <c:pt idx="1506">
                  <c:v>116.38</c:v>
                </c:pt>
                <c:pt idx="1507">
                  <c:v>117.36</c:v>
                </c:pt>
                <c:pt idx="1508">
                  <c:v>117.85</c:v>
                </c:pt>
                <c:pt idx="1509">
                  <c:v>118.34</c:v>
                </c:pt>
                <c:pt idx="1510">
                  <c:v>118.83</c:v>
                </c:pt>
                <c:pt idx="1511">
                  <c:v>119.8</c:v>
                </c:pt>
                <c:pt idx="1512">
                  <c:v>120.78</c:v>
                </c:pt>
                <c:pt idx="1513">
                  <c:v>121.52</c:v>
                </c:pt>
                <c:pt idx="1514">
                  <c:v>121.76</c:v>
                </c:pt>
                <c:pt idx="1515">
                  <c:v>122.74</c:v>
                </c:pt>
                <c:pt idx="1516">
                  <c:v>123.47</c:v>
                </c:pt>
                <c:pt idx="1517">
                  <c:v>123.72</c:v>
                </c:pt>
                <c:pt idx="1518">
                  <c:v>124.69</c:v>
                </c:pt>
                <c:pt idx="1519">
                  <c:v>125.67</c:v>
                </c:pt>
                <c:pt idx="1520">
                  <c:v>125.67</c:v>
                </c:pt>
                <c:pt idx="1521">
                  <c:v>127.14</c:v>
                </c:pt>
                <c:pt idx="1522">
                  <c:v>127.63</c:v>
                </c:pt>
                <c:pt idx="1523">
                  <c:v>128.61000000000001</c:v>
                </c:pt>
                <c:pt idx="1524">
                  <c:v>129.34</c:v>
                </c:pt>
                <c:pt idx="1525">
                  <c:v>129.59</c:v>
                </c:pt>
                <c:pt idx="1526">
                  <c:v>130.07</c:v>
                </c:pt>
                <c:pt idx="1527">
                  <c:v>130.56</c:v>
                </c:pt>
                <c:pt idx="1528">
                  <c:v>131.54</c:v>
                </c:pt>
                <c:pt idx="1529">
                  <c:v>132.03</c:v>
                </c:pt>
                <c:pt idx="1530">
                  <c:v>133.01</c:v>
                </c:pt>
                <c:pt idx="1531">
                  <c:v>133.01</c:v>
                </c:pt>
                <c:pt idx="1532">
                  <c:v>133.99</c:v>
                </c:pt>
                <c:pt idx="1533">
                  <c:v>133.99</c:v>
                </c:pt>
                <c:pt idx="1534">
                  <c:v>134.96</c:v>
                </c:pt>
                <c:pt idx="1535">
                  <c:v>134.96</c:v>
                </c:pt>
                <c:pt idx="1536">
                  <c:v>135.44999999999999</c:v>
                </c:pt>
                <c:pt idx="1537">
                  <c:v>135.94</c:v>
                </c:pt>
                <c:pt idx="1538">
                  <c:v>136.91999999999999</c:v>
                </c:pt>
                <c:pt idx="1539">
                  <c:v>137.41</c:v>
                </c:pt>
                <c:pt idx="1540">
                  <c:v>138.38999999999999</c:v>
                </c:pt>
                <c:pt idx="1541">
                  <c:v>139.37</c:v>
                </c:pt>
                <c:pt idx="1542">
                  <c:v>140.34</c:v>
                </c:pt>
                <c:pt idx="1543">
                  <c:v>140.59</c:v>
                </c:pt>
                <c:pt idx="1544">
                  <c:v>141.32</c:v>
                </c:pt>
                <c:pt idx="1545">
                  <c:v>141.81</c:v>
                </c:pt>
                <c:pt idx="1546">
                  <c:v>142.05000000000001</c:v>
                </c:pt>
                <c:pt idx="1547">
                  <c:v>142.79</c:v>
                </c:pt>
                <c:pt idx="1548">
                  <c:v>143.52000000000001</c:v>
                </c:pt>
                <c:pt idx="1549">
                  <c:v>144.25</c:v>
                </c:pt>
                <c:pt idx="1550">
                  <c:v>144.5</c:v>
                </c:pt>
                <c:pt idx="1551">
                  <c:v>145.22999999999999</c:v>
                </c:pt>
                <c:pt idx="1552">
                  <c:v>146.21</c:v>
                </c:pt>
                <c:pt idx="1553">
                  <c:v>146.46</c:v>
                </c:pt>
                <c:pt idx="1554">
                  <c:v>147.19</c:v>
                </c:pt>
                <c:pt idx="1555">
                  <c:v>147.19</c:v>
                </c:pt>
                <c:pt idx="1556">
                  <c:v>147.68</c:v>
                </c:pt>
                <c:pt idx="1557">
                  <c:v>148.16999999999999</c:v>
                </c:pt>
                <c:pt idx="1558">
                  <c:v>148.66</c:v>
                </c:pt>
                <c:pt idx="1559">
                  <c:v>149.15</c:v>
                </c:pt>
                <c:pt idx="1560">
                  <c:v>149.15</c:v>
                </c:pt>
                <c:pt idx="1561">
                  <c:v>150.12</c:v>
                </c:pt>
                <c:pt idx="1562">
                  <c:v>151.1</c:v>
                </c:pt>
                <c:pt idx="1563">
                  <c:v>151.59</c:v>
                </c:pt>
                <c:pt idx="1564">
                  <c:v>152.08000000000001</c:v>
                </c:pt>
                <c:pt idx="1565">
                  <c:v>152.08000000000001</c:v>
                </c:pt>
                <c:pt idx="1566">
                  <c:v>152.08000000000001</c:v>
                </c:pt>
                <c:pt idx="1567">
                  <c:v>153.06</c:v>
                </c:pt>
                <c:pt idx="1568">
                  <c:v>153.55000000000001</c:v>
                </c:pt>
                <c:pt idx="1569">
                  <c:v>154.52000000000001</c:v>
                </c:pt>
                <c:pt idx="1570">
                  <c:v>155.5</c:v>
                </c:pt>
                <c:pt idx="1571">
                  <c:v>155.5</c:v>
                </c:pt>
                <c:pt idx="1572">
                  <c:v>155.5</c:v>
                </c:pt>
                <c:pt idx="1573">
                  <c:v>155.5</c:v>
                </c:pt>
                <c:pt idx="1574">
                  <c:v>155.99</c:v>
                </c:pt>
                <c:pt idx="1575">
                  <c:v>155.99</c:v>
                </c:pt>
                <c:pt idx="1576">
                  <c:v>156.97</c:v>
                </c:pt>
                <c:pt idx="1577">
                  <c:v>156.97</c:v>
                </c:pt>
                <c:pt idx="1578">
                  <c:v>156.97</c:v>
                </c:pt>
                <c:pt idx="1579">
                  <c:v>157.46</c:v>
                </c:pt>
                <c:pt idx="1580">
                  <c:v>158.44</c:v>
                </c:pt>
                <c:pt idx="1581">
                  <c:v>158.44</c:v>
                </c:pt>
                <c:pt idx="1582">
                  <c:v>158.44</c:v>
                </c:pt>
                <c:pt idx="1583">
                  <c:v>159.41</c:v>
                </c:pt>
                <c:pt idx="1584">
                  <c:v>159.66</c:v>
                </c:pt>
                <c:pt idx="1585">
                  <c:v>159.41</c:v>
                </c:pt>
                <c:pt idx="1586">
                  <c:v>159.41</c:v>
                </c:pt>
                <c:pt idx="1587">
                  <c:v>159.41</c:v>
                </c:pt>
                <c:pt idx="1588">
                  <c:v>159.9</c:v>
                </c:pt>
                <c:pt idx="1589">
                  <c:v>160.38999999999999</c:v>
                </c:pt>
                <c:pt idx="1590">
                  <c:v>160.88</c:v>
                </c:pt>
                <c:pt idx="1591">
                  <c:v>161.37</c:v>
                </c:pt>
                <c:pt idx="1592">
                  <c:v>161.37</c:v>
                </c:pt>
                <c:pt idx="1593">
                  <c:v>161.37</c:v>
                </c:pt>
                <c:pt idx="1594">
                  <c:v>161.37</c:v>
                </c:pt>
                <c:pt idx="1595">
                  <c:v>161.86000000000001</c:v>
                </c:pt>
                <c:pt idx="1596">
                  <c:v>163.33000000000001</c:v>
                </c:pt>
                <c:pt idx="1597">
                  <c:v>164.06</c:v>
                </c:pt>
                <c:pt idx="1598">
                  <c:v>164.3</c:v>
                </c:pt>
                <c:pt idx="1599">
                  <c:v>163.81</c:v>
                </c:pt>
                <c:pt idx="1600">
                  <c:v>163.81</c:v>
                </c:pt>
                <c:pt idx="1601">
                  <c:v>163.81</c:v>
                </c:pt>
                <c:pt idx="1602">
                  <c:v>164.79</c:v>
                </c:pt>
                <c:pt idx="1603">
                  <c:v>165.77</c:v>
                </c:pt>
                <c:pt idx="1604">
                  <c:v>165.28</c:v>
                </c:pt>
                <c:pt idx="1605">
                  <c:v>165.28</c:v>
                </c:pt>
                <c:pt idx="1606">
                  <c:v>165.53</c:v>
                </c:pt>
                <c:pt idx="1607">
                  <c:v>166.26</c:v>
                </c:pt>
                <c:pt idx="1608">
                  <c:v>166.26</c:v>
                </c:pt>
                <c:pt idx="1609">
                  <c:v>167.24</c:v>
                </c:pt>
                <c:pt idx="1610">
                  <c:v>167.24</c:v>
                </c:pt>
                <c:pt idx="1611">
                  <c:v>167.24</c:v>
                </c:pt>
                <c:pt idx="1612">
                  <c:v>167.24</c:v>
                </c:pt>
                <c:pt idx="1613">
                  <c:v>167.24</c:v>
                </c:pt>
                <c:pt idx="1614">
                  <c:v>167.24</c:v>
                </c:pt>
                <c:pt idx="1615">
                  <c:v>167.24</c:v>
                </c:pt>
                <c:pt idx="1616">
                  <c:v>167.24</c:v>
                </c:pt>
                <c:pt idx="1617">
                  <c:v>167.73</c:v>
                </c:pt>
                <c:pt idx="1618">
                  <c:v>167.73</c:v>
                </c:pt>
                <c:pt idx="1619">
                  <c:v>167.73</c:v>
                </c:pt>
                <c:pt idx="1620">
                  <c:v>167.73</c:v>
                </c:pt>
                <c:pt idx="1621">
                  <c:v>167.73</c:v>
                </c:pt>
                <c:pt idx="1622">
                  <c:v>167.73</c:v>
                </c:pt>
                <c:pt idx="1623">
                  <c:v>167.73</c:v>
                </c:pt>
                <c:pt idx="1624">
                  <c:v>168.7</c:v>
                </c:pt>
                <c:pt idx="1625">
                  <c:v>168.22</c:v>
                </c:pt>
                <c:pt idx="1626">
                  <c:v>168.22</c:v>
                </c:pt>
                <c:pt idx="1627">
                  <c:v>168.22</c:v>
                </c:pt>
                <c:pt idx="1628">
                  <c:v>168.22</c:v>
                </c:pt>
                <c:pt idx="1629">
                  <c:v>168.46</c:v>
                </c:pt>
                <c:pt idx="1630">
                  <c:v>168.22</c:v>
                </c:pt>
                <c:pt idx="1631">
                  <c:v>168.22</c:v>
                </c:pt>
                <c:pt idx="1632">
                  <c:v>168.7</c:v>
                </c:pt>
                <c:pt idx="1633">
                  <c:v>168.7</c:v>
                </c:pt>
                <c:pt idx="1634">
                  <c:v>168.7</c:v>
                </c:pt>
                <c:pt idx="1635">
                  <c:v>168.7</c:v>
                </c:pt>
                <c:pt idx="1636">
                  <c:v>168.22</c:v>
                </c:pt>
                <c:pt idx="1637">
                  <c:v>168.7</c:v>
                </c:pt>
                <c:pt idx="1638">
                  <c:v>168.7</c:v>
                </c:pt>
                <c:pt idx="1639">
                  <c:v>168.7</c:v>
                </c:pt>
                <c:pt idx="1640">
                  <c:v>168.7</c:v>
                </c:pt>
                <c:pt idx="1641">
                  <c:v>169.19</c:v>
                </c:pt>
                <c:pt idx="1642">
                  <c:v>168.7</c:v>
                </c:pt>
                <c:pt idx="1643">
                  <c:v>168.7</c:v>
                </c:pt>
                <c:pt idx="1644">
                  <c:v>168.7</c:v>
                </c:pt>
                <c:pt idx="1645">
                  <c:v>168.7</c:v>
                </c:pt>
                <c:pt idx="1646">
                  <c:v>168.7</c:v>
                </c:pt>
                <c:pt idx="1647">
                  <c:v>168.7</c:v>
                </c:pt>
                <c:pt idx="1648">
                  <c:v>168.7</c:v>
                </c:pt>
                <c:pt idx="1649">
                  <c:v>168.46</c:v>
                </c:pt>
                <c:pt idx="1650">
                  <c:v>168.95</c:v>
                </c:pt>
                <c:pt idx="1651">
                  <c:v>168.22</c:v>
                </c:pt>
                <c:pt idx="1652">
                  <c:v>168.22</c:v>
                </c:pt>
                <c:pt idx="1653">
                  <c:v>167.73</c:v>
                </c:pt>
                <c:pt idx="1654">
                  <c:v>167.73</c:v>
                </c:pt>
                <c:pt idx="1655">
                  <c:v>167.73</c:v>
                </c:pt>
                <c:pt idx="1656">
                  <c:v>167.73</c:v>
                </c:pt>
                <c:pt idx="1657">
                  <c:v>167.73</c:v>
                </c:pt>
                <c:pt idx="1658">
                  <c:v>167.73</c:v>
                </c:pt>
                <c:pt idx="1659">
                  <c:v>167.73</c:v>
                </c:pt>
                <c:pt idx="1660">
                  <c:v>167.73</c:v>
                </c:pt>
                <c:pt idx="1661">
                  <c:v>167.24</c:v>
                </c:pt>
                <c:pt idx="1662">
                  <c:v>167.24</c:v>
                </c:pt>
                <c:pt idx="1663">
                  <c:v>166.75</c:v>
                </c:pt>
                <c:pt idx="1664">
                  <c:v>166.75</c:v>
                </c:pt>
                <c:pt idx="1665">
                  <c:v>166.26</c:v>
                </c:pt>
                <c:pt idx="1666">
                  <c:v>166.02</c:v>
                </c:pt>
                <c:pt idx="1667">
                  <c:v>165.77</c:v>
                </c:pt>
                <c:pt idx="1668">
                  <c:v>165.28</c:v>
                </c:pt>
                <c:pt idx="1669">
                  <c:v>164.79</c:v>
                </c:pt>
                <c:pt idx="1670">
                  <c:v>164.79</c:v>
                </c:pt>
                <c:pt idx="1671">
                  <c:v>164.79</c:v>
                </c:pt>
                <c:pt idx="1672">
                  <c:v>164.06</c:v>
                </c:pt>
                <c:pt idx="1673">
                  <c:v>164.3</c:v>
                </c:pt>
                <c:pt idx="1674">
                  <c:v>163.81</c:v>
                </c:pt>
                <c:pt idx="1675">
                  <c:v>163.81</c:v>
                </c:pt>
                <c:pt idx="1676">
                  <c:v>163.33000000000001</c:v>
                </c:pt>
                <c:pt idx="1677">
                  <c:v>163.33000000000001</c:v>
                </c:pt>
                <c:pt idx="1678">
                  <c:v>163.08000000000001</c:v>
                </c:pt>
                <c:pt idx="1679">
                  <c:v>163.08000000000001</c:v>
                </c:pt>
                <c:pt idx="1680">
                  <c:v>162.59</c:v>
                </c:pt>
                <c:pt idx="1681">
                  <c:v>162.35</c:v>
                </c:pt>
                <c:pt idx="1682">
                  <c:v>161.61000000000001</c:v>
                </c:pt>
                <c:pt idx="1683">
                  <c:v>161.37</c:v>
                </c:pt>
                <c:pt idx="1684">
                  <c:v>161.37</c:v>
                </c:pt>
                <c:pt idx="1685">
                  <c:v>160.88</c:v>
                </c:pt>
                <c:pt idx="1686">
                  <c:v>160.38999999999999</c:v>
                </c:pt>
                <c:pt idx="1687">
                  <c:v>159.9</c:v>
                </c:pt>
                <c:pt idx="1688">
                  <c:v>159.41</c:v>
                </c:pt>
                <c:pt idx="1689">
                  <c:v>158.91999999999999</c:v>
                </c:pt>
                <c:pt idx="1690">
                  <c:v>158.91999999999999</c:v>
                </c:pt>
                <c:pt idx="1691">
                  <c:v>157.94999999999999</c:v>
                </c:pt>
                <c:pt idx="1692">
                  <c:v>157.94999999999999</c:v>
                </c:pt>
                <c:pt idx="1693">
                  <c:v>157.46</c:v>
                </c:pt>
                <c:pt idx="1694">
                  <c:v>157.46</c:v>
                </c:pt>
                <c:pt idx="1695">
                  <c:v>156.97</c:v>
                </c:pt>
                <c:pt idx="1696">
                  <c:v>156.47999999999999</c:v>
                </c:pt>
                <c:pt idx="1697">
                  <c:v>156.47999999999999</c:v>
                </c:pt>
                <c:pt idx="1698">
                  <c:v>155.5</c:v>
                </c:pt>
                <c:pt idx="1699">
                  <c:v>155.5</c:v>
                </c:pt>
                <c:pt idx="1700">
                  <c:v>155.01</c:v>
                </c:pt>
                <c:pt idx="1701">
                  <c:v>154.03</c:v>
                </c:pt>
                <c:pt idx="1702">
                  <c:v>154.03</c:v>
                </c:pt>
                <c:pt idx="1703">
                  <c:v>153.55000000000001</c:v>
                </c:pt>
                <c:pt idx="1704">
                  <c:v>153.06</c:v>
                </c:pt>
                <c:pt idx="1705">
                  <c:v>152.57</c:v>
                </c:pt>
                <c:pt idx="1706">
                  <c:v>152.57</c:v>
                </c:pt>
                <c:pt idx="1707">
                  <c:v>151.59</c:v>
                </c:pt>
                <c:pt idx="1708">
                  <c:v>151.59</c:v>
                </c:pt>
                <c:pt idx="1709">
                  <c:v>150.61000000000001</c:v>
                </c:pt>
                <c:pt idx="1710">
                  <c:v>150.61000000000001</c:v>
                </c:pt>
                <c:pt idx="1711">
                  <c:v>150.12</c:v>
                </c:pt>
                <c:pt idx="1712">
                  <c:v>149.63</c:v>
                </c:pt>
                <c:pt idx="1713">
                  <c:v>149.63</c:v>
                </c:pt>
                <c:pt idx="1714">
                  <c:v>148.16999999999999</c:v>
                </c:pt>
                <c:pt idx="1715">
                  <c:v>148.16999999999999</c:v>
                </c:pt>
                <c:pt idx="1716">
                  <c:v>147.91999999999999</c:v>
                </c:pt>
                <c:pt idx="1717">
                  <c:v>147.19</c:v>
                </c:pt>
                <c:pt idx="1718">
                  <c:v>146.21</c:v>
                </c:pt>
                <c:pt idx="1719">
                  <c:v>145.72</c:v>
                </c:pt>
                <c:pt idx="1720">
                  <c:v>145.47999999999999</c:v>
                </c:pt>
                <c:pt idx="1721">
                  <c:v>144.74</c:v>
                </c:pt>
                <c:pt idx="1722">
                  <c:v>144.74</c:v>
                </c:pt>
                <c:pt idx="1723">
                  <c:v>143.77000000000001</c:v>
                </c:pt>
                <c:pt idx="1724">
                  <c:v>143.28</c:v>
                </c:pt>
                <c:pt idx="1725">
                  <c:v>142.30000000000001</c:v>
                </c:pt>
                <c:pt idx="1726">
                  <c:v>142.05000000000001</c:v>
                </c:pt>
                <c:pt idx="1727">
                  <c:v>141.32</c:v>
                </c:pt>
                <c:pt idx="1728">
                  <c:v>140.59</c:v>
                </c:pt>
                <c:pt idx="1729">
                  <c:v>140.34</c:v>
                </c:pt>
                <c:pt idx="1730">
                  <c:v>139.61000000000001</c:v>
                </c:pt>
                <c:pt idx="1731">
                  <c:v>138.88</c:v>
                </c:pt>
                <c:pt idx="1732">
                  <c:v>138.88</c:v>
                </c:pt>
                <c:pt idx="1733">
                  <c:v>138.38999999999999</c:v>
                </c:pt>
                <c:pt idx="1734">
                  <c:v>137.41</c:v>
                </c:pt>
                <c:pt idx="1735">
                  <c:v>137.41</c:v>
                </c:pt>
                <c:pt idx="1736">
                  <c:v>136.43</c:v>
                </c:pt>
                <c:pt idx="1737">
                  <c:v>136.43</c:v>
                </c:pt>
                <c:pt idx="1738">
                  <c:v>136.19</c:v>
                </c:pt>
                <c:pt idx="1739">
                  <c:v>135.44999999999999</c:v>
                </c:pt>
                <c:pt idx="1740">
                  <c:v>134.96</c:v>
                </c:pt>
                <c:pt idx="1741">
                  <c:v>134.72</c:v>
                </c:pt>
                <c:pt idx="1742">
                  <c:v>134.47</c:v>
                </c:pt>
                <c:pt idx="1743">
                  <c:v>133.74</c:v>
                </c:pt>
                <c:pt idx="1744">
                  <c:v>133.01</c:v>
                </c:pt>
                <c:pt idx="1745">
                  <c:v>132.03</c:v>
                </c:pt>
                <c:pt idx="1746">
                  <c:v>131.30000000000001</c:v>
                </c:pt>
                <c:pt idx="1747">
                  <c:v>130.56</c:v>
                </c:pt>
                <c:pt idx="1748">
                  <c:v>129.83000000000001</c:v>
                </c:pt>
                <c:pt idx="1749">
                  <c:v>129.59</c:v>
                </c:pt>
                <c:pt idx="1750">
                  <c:v>129.1</c:v>
                </c:pt>
                <c:pt idx="1751">
                  <c:v>128.61000000000001</c:v>
                </c:pt>
                <c:pt idx="1752">
                  <c:v>127.63</c:v>
                </c:pt>
                <c:pt idx="1753">
                  <c:v>127.14</c:v>
                </c:pt>
                <c:pt idx="1754">
                  <c:v>126.16</c:v>
                </c:pt>
                <c:pt idx="1755">
                  <c:v>124.94</c:v>
                </c:pt>
                <c:pt idx="1756">
                  <c:v>124.69</c:v>
                </c:pt>
                <c:pt idx="1757">
                  <c:v>124.21</c:v>
                </c:pt>
                <c:pt idx="1758">
                  <c:v>123.72</c:v>
                </c:pt>
                <c:pt idx="1759">
                  <c:v>123.72</c:v>
                </c:pt>
                <c:pt idx="1760">
                  <c:v>122.98</c:v>
                </c:pt>
                <c:pt idx="1761">
                  <c:v>122.98</c:v>
                </c:pt>
                <c:pt idx="1762">
                  <c:v>122.74</c:v>
                </c:pt>
                <c:pt idx="1763">
                  <c:v>121.76</c:v>
                </c:pt>
                <c:pt idx="1764">
                  <c:v>121.03</c:v>
                </c:pt>
                <c:pt idx="1765">
                  <c:v>120.05</c:v>
                </c:pt>
                <c:pt idx="1766">
                  <c:v>119.07</c:v>
                </c:pt>
                <c:pt idx="1767">
                  <c:v>118.34</c:v>
                </c:pt>
                <c:pt idx="1768">
                  <c:v>117.85</c:v>
                </c:pt>
                <c:pt idx="1769">
                  <c:v>117.12</c:v>
                </c:pt>
                <c:pt idx="1770">
                  <c:v>116.87</c:v>
                </c:pt>
                <c:pt idx="1771">
                  <c:v>115.89</c:v>
                </c:pt>
                <c:pt idx="1772">
                  <c:v>115.89</c:v>
                </c:pt>
                <c:pt idx="1773">
                  <c:v>114.91</c:v>
                </c:pt>
                <c:pt idx="1774">
                  <c:v>114.18</c:v>
                </c:pt>
                <c:pt idx="1775">
                  <c:v>113.69</c:v>
                </c:pt>
                <c:pt idx="1776">
                  <c:v>113.69</c:v>
                </c:pt>
                <c:pt idx="1777">
                  <c:v>113.45</c:v>
                </c:pt>
                <c:pt idx="1778">
                  <c:v>112.47</c:v>
                </c:pt>
                <c:pt idx="1779">
                  <c:v>111.49</c:v>
                </c:pt>
                <c:pt idx="1780">
                  <c:v>111.25</c:v>
                </c:pt>
                <c:pt idx="1781">
                  <c:v>110.51</c:v>
                </c:pt>
                <c:pt idx="1782">
                  <c:v>109.54</c:v>
                </c:pt>
                <c:pt idx="1783">
                  <c:v>109.05</c:v>
                </c:pt>
                <c:pt idx="1784">
                  <c:v>108.07</c:v>
                </c:pt>
                <c:pt idx="1785">
                  <c:v>107.09</c:v>
                </c:pt>
                <c:pt idx="1786">
                  <c:v>106.36</c:v>
                </c:pt>
                <c:pt idx="1787">
                  <c:v>105.62</c:v>
                </c:pt>
                <c:pt idx="1788">
                  <c:v>104.65</c:v>
                </c:pt>
                <c:pt idx="1789">
                  <c:v>103.91</c:v>
                </c:pt>
                <c:pt idx="1790">
                  <c:v>103.67</c:v>
                </c:pt>
                <c:pt idx="1791">
                  <c:v>102.93</c:v>
                </c:pt>
                <c:pt idx="1792">
                  <c:v>102.2</c:v>
                </c:pt>
                <c:pt idx="1793">
                  <c:v>101.47</c:v>
                </c:pt>
                <c:pt idx="1794">
                  <c:v>101.22</c:v>
                </c:pt>
                <c:pt idx="1795">
                  <c:v>100</c:v>
                </c:pt>
                <c:pt idx="1796">
                  <c:v>100</c:v>
                </c:pt>
                <c:pt idx="1797">
                  <c:v>99.02</c:v>
                </c:pt>
                <c:pt idx="1798">
                  <c:v>98.78</c:v>
                </c:pt>
                <c:pt idx="1799">
                  <c:v>98.53</c:v>
                </c:pt>
                <c:pt idx="1800">
                  <c:v>98.29</c:v>
                </c:pt>
                <c:pt idx="1801">
                  <c:v>97.31</c:v>
                </c:pt>
                <c:pt idx="1802">
                  <c:v>96.82</c:v>
                </c:pt>
                <c:pt idx="1803">
                  <c:v>96.33</c:v>
                </c:pt>
                <c:pt idx="1804">
                  <c:v>95.6</c:v>
                </c:pt>
                <c:pt idx="1805">
                  <c:v>95.36</c:v>
                </c:pt>
                <c:pt idx="1806">
                  <c:v>94.62</c:v>
                </c:pt>
                <c:pt idx="1807">
                  <c:v>94.38</c:v>
                </c:pt>
                <c:pt idx="1808">
                  <c:v>93.89</c:v>
                </c:pt>
                <c:pt idx="1809">
                  <c:v>93.15</c:v>
                </c:pt>
                <c:pt idx="1810">
                  <c:v>92.91</c:v>
                </c:pt>
                <c:pt idx="1811">
                  <c:v>92.18</c:v>
                </c:pt>
                <c:pt idx="1812">
                  <c:v>91.93</c:v>
                </c:pt>
                <c:pt idx="1813">
                  <c:v>91.93</c:v>
                </c:pt>
                <c:pt idx="1814">
                  <c:v>91.44</c:v>
                </c:pt>
                <c:pt idx="1815">
                  <c:v>89.98</c:v>
                </c:pt>
                <c:pt idx="1816">
                  <c:v>89.49</c:v>
                </c:pt>
                <c:pt idx="1817">
                  <c:v>89</c:v>
                </c:pt>
                <c:pt idx="1818">
                  <c:v>88.51</c:v>
                </c:pt>
                <c:pt idx="1819">
                  <c:v>88.51</c:v>
                </c:pt>
                <c:pt idx="1820">
                  <c:v>88.02</c:v>
                </c:pt>
                <c:pt idx="1821">
                  <c:v>87.29</c:v>
                </c:pt>
                <c:pt idx="1822">
                  <c:v>86.31</c:v>
                </c:pt>
                <c:pt idx="1823">
                  <c:v>86.31</c:v>
                </c:pt>
                <c:pt idx="1824">
                  <c:v>86.55</c:v>
                </c:pt>
                <c:pt idx="1825">
                  <c:v>86.06</c:v>
                </c:pt>
                <c:pt idx="1826">
                  <c:v>86.06</c:v>
                </c:pt>
                <c:pt idx="1827">
                  <c:v>84.6</c:v>
                </c:pt>
                <c:pt idx="1828">
                  <c:v>83.62</c:v>
                </c:pt>
                <c:pt idx="1829">
                  <c:v>83.62</c:v>
                </c:pt>
                <c:pt idx="1830">
                  <c:v>83.62</c:v>
                </c:pt>
                <c:pt idx="1831">
                  <c:v>83.62</c:v>
                </c:pt>
                <c:pt idx="1832">
                  <c:v>82.64</c:v>
                </c:pt>
                <c:pt idx="1833">
                  <c:v>82.64</c:v>
                </c:pt>
                <c:pt idx="1834">
                  <c:v>82.64</c:v>
                </c:pt>
                <c:pt idx="1835">
                  <c:v>82.64</c:v>
                </c:pt>
                <c:pt idx="1836">
                  <c:v>82.15</c:v>
                </c:pt>
                <c:pt idx="1837">
                  <c:v>82.15</c:v>
                </c:pt>
                <c:pt idx="1838">
                  <c:v>81.17</c:v>
                </c:pt>
                <c:pt idx="1839">
                  <c:v>80.69</c:v>
                </c:pt>
                <c:pt idx="1840">
                  <c:v>80.69</c:v>
                </c:pt>
                <c:pt idx="1841">
                  <c:v>80.2</c:v>
                </c:pt>
                <c:pt idx="1842">
                  <c:v>79.709999999999994</c:v>
                </c:pt>
                <c:pt idx="1843">
                  <c:v>78.73</c:v>
                </c:pt>
                <c:pt idx="1844">
                  <c:v>78.73</c:v>
                </c:pt>
                <c:pt idx="1845">
                  <c:v>78.239999999999995</c:v>
                </c:pt>
                <c:pt idx="1846">
                  <c:v>78.239999999999995</c:v>
                </c:pt>
                <c:pt idx="1847">
                  <c:v>78.239999999999995</c:v>
                </c:pt>
                <c:pt idx="1848">
                  <c:v>77.75</c:v>
                </c:pt>
                <c:pt idx="1849">
                  <c:v>77.260000000000005</c:v>
                </c:pt>
                <c:pt idx="1850">
                  <c:v>77.260000000000005</c:v>
                </c:pt>
                <c:pt idx="1851">
                  <c:v>77.260000000000005</c:v>
                </c:pt>
                <c:pt idx="1852">
                  <c:v>75.8</c:v>
                </c:pt>
                <c:pt idx="1853">
                  <c:v>76.28</c:v>
                </c:pt>
                <c:pt idx="1854">
                  <c:v>75.8</c:v>
                </c:pt>
                <c:pt idx="1855">
                  <c:v>75.8</c:v>
                </c:pt>
                <c:pt idx="1856">
                  <c:v>75.8</c:v>
                </c:pt>
                <c:pt idx="1857">
                  <c:v>74.819999999999993</c:v>
                </c:pt>
                <c:pt idx="1858">
                  <c:v>74.819999999999993</c:v>
                </c:pt>
                <c:pt idx="1859">
                  <c:v>74.33</c:v>
                </c:pt>
                <c:pt idx="1860">
                  <c:v>74.33</c:v>
                </c:pt>
                <c:pt idx="1861">
                  <c:v>74.33</c:v>
                </c:pt>
                <c:pt idx="1862">
                  <c:v>74.33</c:v>
                </c:pt>
                <c:pt idx="1863">
                  <c:v>73.84</c:v>
                </c:pt>
                <c:pt idx="1864">
                  <c:v>73.349999999999994</c:v>
                </c:pt>
                <c:pt idx="1865">
                  <c:v>73.349999999999994</c:v>
                </c:pt>
                <c:pt idx="1866">
                  <c:v>73.349999999999994</c:v>
                </c:pt>
                <c:pt idx="1867">
                  <c:v>73.349999999999994</c:v>
                </c:pt>
                <c:pt idx="1868">
                  <c:v>72.86</c:v>
                </c:pt>
                <c:pt idx="1869">
                  <c:v>72.37</c:v>
                </c:pt>
                <c:pt idx="1870">
                  <c:v>72.37</c:v>
                </c:pt>
                <c:pt idx="1871">
                  <c:v>72.37</c:v>
                </c:pt>
                <c:pt idx="1872">
                  <c:v>72.37</c:v>
                </c:pt>
                <c:pt idx="1873">
                  <c:v>72.37</c:v>
                </c:pt>
                <c:pt idx="1874">
                  <c:v>72.37</c:v>
                </c:pt>
                <c:pt idx="1875">
                  <c:v>72.37</c:v>
                </c:pt>
                <c:pt idx="1876">
                  <c:v>72.37</c:v>
                </c:pt>
                <c:pt idx="1877">
                  <c:v>72.13</c:v>
                </c:pt>
                <c:pt idx="1878">
                  <c:v>71.88</c:v>
                </c:pt>
                <c:pt idx="1879">
                  <c:v>71.39</c:v>
                </c:pt>
                <c:pt idx="1880">
                  <c:v>71.39</c:v>
                </c:pt>
                <c:pt idx="1881">
                  <c:v>71.39</c:v>
                </c:pt>
                <c:pt idx="1882">
                  <c:v>71.39</c:v>
                </c:pt>
                <c:pt idx="1883">
                  <c:v>71.39</c:v>
                </c:pt>
                <c:pt idx="1884">
                  <c:v>71.39</c:v>
                </c:pt>
                <c:pt idx="1885">
                  <c:v>71.39</c:v>
                </c:pt>
                <c:pt idx="1886">
                  <c:v>71.150000000000006</c:v>
                </c:pt>
                <c:pt idx="1887">
                  <c:v>71.150000000000006</c:v>
                </c:pt>
                <c:pt idx="1888">
                  <c:v>71.64</c:v>
                </c:pt>
                <c:pt idx="1889">
                  <c:v>70.91</c:v>
                </c:pt>
                <c:pt idx="1890">
                  <c:v>71.39</c:v>
                </c:pt>
                <c:pt idx="1891">
                  <c:v>70.91</c:v>
                </c:pt>
                <c:pt idx="1892">
                  <c:v>71.39</c:v>
                </c:pt>
                <c:pt idx="1893">
                  <c:v>71.39</c:v>
                </c:pt>
                <c:pt idx="1894">
                  <c:v>71.39</c:v>
                </c:pt>
                <c:pt idx="1895">
                  <c:v>71.39</c:v>
                </c:pt>
                <c:pt idx="1896">
                  <c:v>71.39</c:v>
                </c:pt>
                <c:pt idx="1897">
                  <c:v>71.39</c:v>
                </c:pt>
                <c:pt idx="1898">
                  <c:v>71.39</c:v>
                </c:pt>
                <c:pt idx="1899">
                  <c:v>71.39</c:v>
                </c:pt>
                <c:pt idx="1900">
                  <c:v>71.39</c:v>
                </c:pt>
                <c:pt idx="1901">
                  <c:v>71.39</c:v>
                </c:pt>
                <c:pt idx="1902">
                  <c:v>71.39</c:v>
                </c:pt>
                <c:pt idx="1903">
                  <c:v>71.88</c:v>
                </c:pt>
                <c:pt idx="1904">
                  <c:v>71.88</c:v>
                </c:pt>
                <c:pt idx="1905">
                  <c:v>71.88</c:v>
                </c:pt>
                <c:pt idx="1906">
                  <c:v>71.88</c:v>
                </c:pt>
                <c:pt idx="1907">
                  <c:v>71.88</c:v>
                </c:pt>
                <c:pt idx="1908">
                  <c:v>71.88</c:v>
                </c:pt>
                <c:pt idx="1909">
                  <c:v>72.13</c:v>
                </c:pt>
                <c:pt idx="1910">
                  <c:v>72.37</c:v>
                </c:pt>
                <c:pt idx="1911">
                  <c:v>72.37</c:v>
                </c:pt>
                <c:pt idx="1912">
                  <c:v>72.37</c:v>
                </c:pt>
                <c:pt idx="1913">
                  <c:v>72.37</c:v>
                </c:pt>
                <c:pt idx="1914">
                  <c:v>72.62</c:v>
                </c:pt>
                <c:pt idx="1915">
                  <c:v>72.86</c:v>
                </c:pt>
                <c:pt idx="1916">
                  <c:v>73.349999999999994</c:v>
                </c:pt>
                <c:pt idx="1917">
                  <c:v>73.349999999999994</c:v>
                </c:pt>
                <c:pt idx="1918">
                  <c:v>73.349999999999994</c:v>
                </c:pt>
                <c:pt idx="1919">
                  <c:v>73.349999999999994</c:v>
                </c:pt>
                <c:pt idx="1920">
                  <c:v>73.349999999999994</c:v>
                </c:pt>
                <c:pt idx="1921">
                  <c:v>73.349999999999994</c:v>
                </c:pt>
                <c:pt idx="1922">
                  <c:v>73.59</c:v>
                </c:pt>
                <c:pt idx="1923">
                  <c:v>74.33</c:v>
                </c:pt>
                <c:pt idx="1924">
                  <c:v>73.84</c:v>
                </c:pt>
                <c:pt idx="1925">
                  <c:v>74.08</c:v>
                </c:pt>
                <c:pt idx="1926">
                  <c:v>74.33</c:v>
                </c:pt>
                <c:pt idx="1927">
                  <c:v>74.819999999999993</c:v>
                </c:pt>
                <c:pt idx="1928">
                  <c:v>74.819999999999993</c:v>
                </c:pt>
                <c:pt idx="1929">
                  <c:v>74.819999999999993</c:v>
                </c:pt>
                <c:pt idx="1930">
                  <c:v>74.819999999999993</c:v>
                </c:pt>
                <c:pt idx="1931">
                  <c:v>75.55</c:v>
                </c:pt>
                <c:pt idx="1932">
                  <c:v>75.8</c:v>
                </c:pt>
                <c:pt idx="1933">
                  <c:v>75.8</c:v>
                </c:pt>
                <c:pt idx="1934">
                  <c:v>76.040000000000006</c:v>
                </c:pt>
                <c:pt idx="1935">
                  <c:v>76.77</c:v>
                </c:pt>
                <c:pt idx="1936">
                  <c:v>76.77</c:v>
                </c:pt>
                <c:pt idx="1937">
                  <c:v>77.260000000000005</c:v>
                </c:pt>
                <c:pt idx="1938">
                  <c:v>77.75</c:v>
                </c:pt>
                <c:pt idx="1939">
                  <c:v>78.73</c:v>
                </c:pt>
                <c:pt idx="1940">
                  <c:v>78.73</c:v>
                </c:pt>
                <c:pt idx="1941">
                  <c:v>78.97</c:v>
                </c:pt>
                <c:pt idx="1942">
                  <c:v>79.709999999999994</c:v>
                </c:pt>
                <c:pt idx="1943">
                  <c:v>79.459999999999994</c:v>
                </c:pt>
                <c:pt idx="1944">
                  <c:v>79.709999999999994</c:v>
                </c:pt>
                <c:pt idx="1945">
                  <c:v>80.2</c:v>
                </c:pt>
                <c:pt idx="1946">
                  <c:v>80.69</c:v>
                </c:pt>
                <c:pt idx="1947">
                  <c:v>80.69</c:v>
                </c:pt>
                <c:pt idx="1948">
                  <c:v>82.15</c:v>
                </c:pt>
                <c:pt idx="1949">
                  <c:v>82.4</c:v>
                </c:pt>
                <c:pt idx="1950">
                  <c:v>82.64</c:v>
                </c:pt>
                <c:pt idx="1951">
                  <c:v>82.64</c:v>
                </c:pt>
                <c:pt idx="1952">
                  <c:v>83.62</c:v>
                </c:pt>
                <c:pt idx="1953">
                  <c:v>84.11</c:v>
                </c:pt>
                <c:pt idx="1954">
                  <c:v>84.35</c:v>
                </c:pt>
                <c:pt idx="1955">
                  <c:v>84.84</c:v>
                </c:pt>
                <c:pt idx="1956">
                  <c:v>85.09</c:v>
                </c:pt>
                <c:pt idx="1957">
                  <c:v>85.58</c:v>
                </c:pt>
                <c:pt idx="1958">
                  <c:v>86.06</c:v>
                </c:pt>
                <c:pt idx="1959">
                  <c:v>87.04</c:v>
                </c:pt>
                <c:pt idx="1960">
                  <c:v>87.04</c:v>
                </c:pt>
                <c:pt idx="1961">
                  <c:v>87.53</c:v>
                </c:pt>
                <c:pt idx="1962">
                  <c:v>88.02</c:v>
                </c:pt>
                <c:pt idx="1963">
                  <c:v>88.51</c:v>
                </c:pt>
                <c:pt idx="1964">
                  <c:v>88.51</c:v>
                </c:pt>
                <c:pt idx="1965">
                  <c:v>89</c:v>
                </c:pt>
                <c:pt idx="1966">
                  <c:v>89.49</c:v>
                </c:pt>
                <c:pt idx="1967">
                  <c:v>89.98</c:v>
                </c:pt>
                <c:pt idx="1968">
                  <c:v>90.47</c:v>
                </c:pt>
                <c:pt idx="1969">
                  <c:v>90.47</c:v>
                </c:pt>
                <c:pt idx="1970">
                  <c:v>90.95</c:v>
                </c:pt>
                <c:pt idx="1971">
                  <c:v>91.44</c:v>
                </c:pt>
                <c:pt idx="1972">
                  <c:v>91.93</c:v>
                </c:pt>
                <c:pt idx="1973">
                  <c:v>92.42</c:v>
                </c:pt>
                <c:pt idx="1974">
                  <c:v>93.4</c:v>
                </c:pt>
                <c:pt idx="1975">
                  <c:v>93.89</c:v>
                </c:pt>
                <c:pt idx="1976">
                  <c:v>94.38</c:v>
                </c:pt>
                <c:pt idx="1977">
                  <c:v>94.87</c:v>
                </c:pt>
                <c:pt idx="1978">
                  <c:v>95.84</c:v>
                </c:pt>
                <c:pt idx="1979">
                  <c:v>95.84</c:v>
                </c:pt>
                <c:pt idx="1980">
                  <c:v>96.33</c:v>
                </c:pt>
                <c:pt idx="1981">
                  <c:v>96.33</c:v>
                </c:pt>
                <c:pt idx="1982">
                  <c:v>97.31</c:v>
                </c:pt>
                <c:pt idx="1983">
                  <c:v>98.29</c:v>
                </c:pt>
                <c:pt idx="1984">
                  <c:v>98.29</c:v>
                </c:pt>
                <c:pt idx="1985">
                  <c:v>99.27</c:v>
                </c:pt>
                <c:pt idx="1986">
                  <c:v>100.25</c:v>
                </c:pt>
                <c:pt idx="1987">
                  <c:v>100.49</c:v>
                </c:pt>
                <c:pt idx="1988">
                  <c:v>100.73</c:v>
                </c:pt>
                <c:pt idx="1989">
                  <c:v>101.71</c:v>
                </c:pt>
                <c:pt idx="1990">
                  <c:v>102.2</c:v>
                </c:pt>
                <c:pt idx="1991">
                  <c:v>103.18</c:v>
                </c:pt>
                <c:pt idx="1992">
                  <c:v>104.16</c:v>
                </c:pt>
                <c:pt idx="1993">
                  <c:v>104.65</c:v>
                </c:pt>
                <c:pt idx="1994">
                  <c:v>105.13</c:v>
                </c:pt>
                <c:pt idx="1995">
                  <c:v>105.13</c:v>
                </c:pt>
                <c:pt idx="1996">
                  <c:v>106.11</c:v>
                </c:pt>
                <c:pt idx="1997">
                  <c:v>107.09</c:v>
                </c:pt>
                <c:pt idx="1998">
                  <c:v>107.34</c:v>
                </c:pt>
                <c:pt idx="1999">
                  <c:v>108.56</c:v>
                </c:pt>
                <c:pt idx="2000">
                  <c:v>108.56</c:v>
                </c:pt>
                <c:pt idx="2001">
                  <c:v>110.02</c:v>
                </c:pt>
                <c:pt idx="2002">
                  <c:v>110.51</c:v>
                </c:pt>
                <c:pt idx="2003">
                  <c:v>111.49</c:v>
                </c:pt>
                <c:pt idx="2004">
                  <c:v>111.49</c:v>
                </c:pt>
                <c:pt idx="2005">
                  <c:v>112.47</c:v>
                </c:pt>
                <c:pt idx="2006">
                  <c:v>112.96</c:v>
                </c:pt>
                <c:pt idx="2007">
                  <c:v>112.96</c:v>
                </c:pt>
                <c:pt idx="2008">
                  <c:v>114.43</c:v>
                </c:pt>
                <c:pt idx="2009">
                  <c:v>114.91</c:v>
                </c:pt>
                <c:pt idx="2010">
                  <c:v>115.4</c:v>
                </c:pt>
                <c:pt idx="2011">
                  <c:v>116.38</c:v>
                </c:pt>
                <c:pt idx="2012">
                  <c:v>116.38</c:v>
                </c:pt>
                <c:pt idx="2013">
                  <c:v>117.36</c:v>
                </c:pt>
                <c:pt idx="2014">
                  <c:v>117.85</c:v>
                </c:pt>
                <c:pt idx="2015">
                  <c:v>118.09</c:v>
                </c:pt>
                <c:pt idx="2016">
                  <c:v>118.83</c:v>
                </c:pt>
                <c:pt idx="2017">
                  <c:v>119.8</c:v>
                </c:pt>
                <c:pt idx="2018">
                  <c:v>119.8</c:v>
                </c:pt>
                <c:pt idx="2019">
                  <c:v>120.54</c:v>
                </c:pt>
                <c:pt idx="2020">
                  <c:v>120.78</c:v>
                </c:pt>
                <c:pt idx="2021">
                  <c:v>121.76</c:v>
                </c:pt>
                <c:pt idx="2022">
                  <c:v>122.25</c:v>
                </c:pt>
                <c:pt idx="2023">
                  <c:v>123.23</c:v>
                </c:pt>
                <c:pt idx="2024">
                  <c:v>123.72</c:v>
                </c:pt>
                <c:pt idx="2025">
                  <c:v>124.69</c:v>
                </c:pt>
                <c:pt idx="2026">
                  <c:v>125.18</c:v>
                </c:pt>
                <c:pt idx="2027">
                  <c:v>125.67</c:v>
                </c:pt>
                <c:pt idx="2028">
                  <c:v>126.65</c:v>
                </c:pt>
                <c:pt idx="2029">
                  <c:v>127.14</c:v>
                </c:pt>
                <c:pt idx="2030">
                  <c:v>127.14</c:v>
                </c:pt>
                <c:pt idx="2031">
                  <c:v>128.61000000000001</c:v>
                </c:pt>
                <c:pt idx="2032">
                  <c:v>129.1</c:v>
                </c:pt>
                <c:pt idx="2033">
                  <c:v>129.59</c:v>
                </c:pt>
                <c:pt idx="2034">
                  <c:v>130.56</c:v>
                </c:pt>
                <c:pt idx="2035">
                  <c:v>131.05000000000001</c:v>
                </c:pt>
                <c:pt idx="2036">
                  <c:v>131.79</c:v>
                </c:pt>
                <c:pt idx="2037">
                  <c:v>132.03</c:v>
                </c:pt>
                <c:pt idx="2038">
                  <c:v>133.01</c:v>
                </c:pt>
                <c:pt idx="2039">
                  <c:v>133.01</c:v>
                </c:pt>
                <c:pt idx="2040">
                  <c:v>133.99</c:v>
                </c:pt>
                <c:pt idx="2041">
                  <c:v>134.47</c:v>
                </c:pt>
                <c:pt idx="2042">
                  <c:v>134.96</c:v>
                </c:pt>
                <c:pt idx="2043">
                  <c:v>135.44999999999999</c:v>
                </c:pt>
              </c:numCache>
            </c:numRef>
          </c:yVal>
          <c:smooth val="1"/>
          <c:extLst>
            <c:ext xmlns:c16="http://schemas.microsoft.com/office/drawing/2014/chart" uri="{C3380CC4-5D6E-409C-BE32-E72D297353CC}">
              <c16:uniqueId val="{00000000-8251-4750-8DEB-5572CF6FD22F}"/>
            </c:ext>
          </c:extLst>
        </c:ser>
        <c:ser>
          <c:idx val="1"/>
          <c:order val="1"/>
          <c:tx>
            <c:v>Desired</c:v>
          </c:tx>
          <c:spPr>
            <a:ln w="19050" cap="rnd">
              <a:solidFill>
                <a:schemeClr val="accent2"/>
              </a:solidFill>
              <a:round/>
            </a:ln>
            <a:effectLst/>
          </c:spPr>
          <c:marker>
            <c:symbol val="none"/>
          </c:marker>
          <c:xVal>
            <c:numRef>
              <c:f>'Robot Positions'!$F$2:$F$4000</c:f>
              <c:numCache>
                <c:formatCode>General</c:formatCode>
                <c:ptCount val="3999"/>
                <c:pt idx="0">
                  <c:v>184.9434401241954</c:v>
                </c:pt>
                <c:pt idx="1">
                  <c:v>184.89875031043539</c:v>
                </c:pt>
                <c:pt idx="2">
                  <c:v>184.86582528680589</c:v>
                </c:pt>
                <c:pt idx="3">
                  <c:v>184.8227490475461</c:v>
                </c:pt>
                <c:pt idx="4">
                  <c:v>184.78281035407829</c:v>
                </c:pt>
                <c:pt idx="5">
                  <c:v>184.7452013819408</c:v>
                </c:pt>
                <c:pt idx="6">
                  <c:v>184.6931535776537</c:v>
                </c:pt>
                <c:pt idx="7">
                  <c:v>184.63815452993549</c:v>
                </c:pt>
                <c:pt idx="8">
                  <c:v>184.5833872548464</c:v>
                </c:pt>
                <c:pt idx="9">
                  <c:v>184.51493797901151</c:v>
                </c:pt>
                <c:pt idx="10">
                  <c:v>184.4447557893825</c:v>
                </c:pt>
                <c:pt idx="11">
                  <c:v>184.3790401789478</c:v>
                </c:pt>
                <c:pt idx="12">
                  <c:v>184.30133951867629</c:v>
                </c:pt>
                <c:pt idx="13">
                  <c:v>184.2336418741001</c:v>
                </c:pt>
                <c:pt idx="14">
                  <c:v>184.14558195541139</c:v>
                </c:pt>
                <c:pt idx="15">
                  <c:v>184.06619888552859</c:v>
                </c:pt>
                <c:pt idx="16">
                  <c:v>183.96703461966351</c:v>
                </c:pt>
                <c:pt idx="17">
                  <c:v>183.86134965182441</c:v>
                </c:pt>
                <c:pt idx="18">
                  <c:v>183.75656559677401</c:v>
                </c:pt>
                <c:pt idx="19">
                  <c:v>183.65795094194169</c:v>
                </c:pt>
                <c:pt idx="20">
                  <c:v>183.53987329535281</c:v>
                </c:pt>
                <c:pt idx="21">
                  <c:v>183.41901010203719</c:v>
                </c:pt>
                <c:pt idx="22">
                  <c:v>183.31107557920859</c:v>
                </c:pt>
                <c:pt idx="23">
                  <c:v>183.18359862150339</c:v>
                </c:pt>
                <c:pt idx="24">
                  <c:v>183.04179704437189</c:v>
                </c:pt>
                <c:pt idx="25">
                  <c:v>182.90170862818081</c:v>
                </c:pt>
                <c:pt idx="26">
                  <c:v>182.7688923908936</c:v>
                </c:pt>
                <c:pt idx="27">
                  <c:v>182.62809605835909</c:v>
                </c:pt>
                <c:pt idx="28">
                  <c:v>182.47514418359319</c:v>
                </c:pt>
                <c:pt idx="29">
                  <c:v>182.32094450168239</c:v>
                </c:pt>
                <c:pt idx="30">
                  <c:v>182.17825116280449</c:v>
                </c:pt>
                <c:pt idx="31">
                  <c:v>182.01383896796301</c:v>
                </c:pt>
                <c:pt idx="32">
                  <c:v>181.84304197734591</c:v>
                </c:pt>
                <c:pt idx="33">
                  <c:v>181.67459236597091</c:v>
                </c:pt>
                <c:pt idx="34">
                  <c:v>181.48360563339929</c:v>
                </c:pt>
                <c:pt idx="35">
                  <c:v>181.33094087426591</c:v>
                </c:pt>
                <c:pt idx="36">
                  <c:v>181.14597930423869</c:v>
                </c:pt>
                <c:pt idx="37">
                  <c:v>180.95945618455181</c:v>
                </c:pt>
                <c:pt idx="38">
                  <c:v>180.746135839891</c:v>
                </c:pt>
                <c:pt idx="39">
                  <c:v>180.5717016676854</c:v>
                </c:pt>
                <c:pt idx="40">
                  <c:v>180.3637345332329</c:v>
                </c:pt>
                <c:pt idx="41">
                  <c:v>180.15139200332999</c:v>
                </c:pt>
                <c:pt idx="42">
                  <c:v>179.8921422181584</c:v>
                </c:pt>
                <c:pt idx="43">
                  <c:v>179.7009719049866</c:v>
                </c:pt>
                <c:pt idx="44">
                  <c:v>179.48067369879351</c:v>
                </c:pt>
                <c:pt idx="45">
                  <c:v>179.25226265422461</c:v>
                </c:pt>
                <c:pt idx="46">
                  <c:v>179.01317618897201</c:v>
                </c:pt>
                <c:pt idx="47">
                  <c:v>178.78615532498779</c:v>
                </c:pt>
                <c:pt idx="48">
                  <c:v>178.57760528173739</c:v>
                </c:pt>
                <c:pt idx="49">
                  <c:v>178.33191226570241</c:v>
                </c:pt>
                <c:pt idx="50">
                  <c:v>178.09203379518141</c:v>
                </c:pt>
                <c:pt idx="51">
                  <c:v>177.8732892047675</c:v>
                </c:pt>
                <c:pt idx="52">
                  <c:v>177.62252731306691</c:v>
                </c:pt>
                <c:pt idx="53">
                  <c:v>177.36578753275981</c:v>
                </c:pt>
                <c:pt idx="54">
                  <c:v>177.11560673224031</c:v>
                </c:pt>
                <c:pt idx="55">
                  <c:v>176.88446419758259</c:v>
                </c:pt>
                <c:pt idx="56">
                  <c:v>176.61503153940319</c:v>
                </c:pt>
                <c:pt idx="57">
                  <c:v>176.3431419562805</c:v>
                </c:pt>
                <c:pt idx="58">
                  <c:v>176.07523001011549</c:v>
                </c:pt>
                <c:pt idx="59">
                  <c:v>175.82129141790799</c:v>
                </c:pt>
                <c:pt idx="60">
                  <c:v>175.55345826932631</c:v>
                </c:pt>
                <c:pt idx="61">
                  <c:v>175.32979070938049</c:v>
                </c:pt>
                <c:pt idx="62">
                  <c:v>175.05052159106319</c:v>
                </c:pt>
                <c:pt idx="63">
                  <c:v>174.7943362997558</c:v>
                </c:pt>
                <c:pt idx="64">
                  <c:v>174.50137178767449</c:v>
                </c:pt>
                <c:pt idx="65">
                  <c:v>174.21209350964369</c:v>
                </c:pt>
                <c:pt idx="66">
                  <c:v>173.9476849859137</c:v>
                </c:pt>
                <c:pt idx="67">
                  <c:v>173.6560002026811</c:v>
                </c:pt>
                <c:pt idx="68">
                  <c:v>173.34378446933269</c:v>
                </c:pt>
                <c:pt idx="69">
                  <c:v>173.03543266891981</c:v>
                </c:pt>
                <c:pt idx="70">
                  <c:v>172.76043148172889</c:v>
                </c:pt>
                <c:pt idx="71">
                  <c:v>172.4524736557741</c:v>
                </c:pt>
                <c:pt idx="72">
                  <c:v>172.12353714542351</c:v>
                </c:pt>
                <c:pt idx="73">
                  <c:v>171.81123295580031</c:v>
                </c:pt>
                <c:pt idx="74">
                  <c:v>171.51384100000081</c:v>
                </c:pt>
                <c:pt idx="75">
                  <c:v>171.22031645969861</c:v>
                </c:pt>
                <c:pt idx="76">
                  <c:v>170.88283951313019</c:v>
                </c:pt>
                <c:pt idx="77">
                  <c:v>170.5545826919186</c:v>
                </c:pt>
                <c:pt idx="78">
                  <c:v>170.25797151647731</c:v>
                </c:pt>
                <c:pt idx="79">
                  <c:v>169.93709754050789</c:v>
                </c:pt>
                <c:pt idx="80">
                  <c:v>169.67552674071001</c:v>
                </c:pt>
                <c:pt idx="81">
                  <c:v>169.34680032157391</c:v>
                </c:pt>
                <c:pt idx="82">
                  <c:v>169.0211129726365</c:v>
                </c:pt>
                <c:pt idx="83">
                  <c:v>168.70663969066649</c:v>
                </c:pt>
                <c:pt idx="84">
                  <c:v>168.35388129913309</c:v>
                </c:pt>
                <c:pt idx="85">
                  <c:v>168.00572531973501</c:v>
                </c:pt>
                <c:pt idx="86">
                  <c:v>167.70454530515619</c:v>
                </c:pt>
                <c:pt idx="87">
                  <c:v>167.357868393339</c:v>
                </c:pt>
                <c:pt idx="88">
                  <c:v>166.99951137710551</c:v>
                </c:pt>
                <c:pt idx="89">
                  <c:v>166.67367054832781</c:v>
                </c:pt>
                <c:pt idx="90">
                  <c:v>166.34307401737661</c:v>
                </c:pt>
                <c:pt idx="91">
                  <c:v>165.98054835993651</c:v>
                </c:pt>
                <c:pt idx="92">
                  <c:v>165.62591794547851</c:v>
                </c:pt>
                <c:pt idx="93">
                  <c:v>165.2994902983792</c:v>
                </c:pt>
                <c:pt idx="94">
                  <c:v>164.9478801707541</c:v>
                </c:pt>
                <c:pt idx="95">
                  <c:v>164.57292725842581</c:v>
                </c:pt>
                <c:pt idx="96">
                  <c:v>164.2161497087927</c:v>
                </c:pt>
                <c:pt idx="97">
                  <c:v>163.88511958774029</c:v>
                </c:pt>
                <c:pt idx="98">
                  <c:v>163.51989849863801</c:v>
                </c:pt>
                <c:pt idx="99">
                  <c:v>163.1533337815651</c:v>
                </c:pt>
                <c:pt idx="100">
                  <c:v>162.79840967369671</c:v>
                </c:pt>
                <c:pt idx="101">
                  <c:v>162.3872477174867</c:v>
                </c:pt>
                <c:pt idx="102">
                  <c:v>162.01926176330639</c:v>
                </c:pt>
                <c:pt idx="103">
                  <c:v>161.6768469330828</c:v>
                </c:pt>
                <c:pt idx="104">
                  <c:v>161.29974416999201</c:v>
                </c:pt>
                <c:pt idx="105">
                  <c:v>160.93193433822691</c:v>
                </c:pt>
                <c:pt idx="106">
                  <c:v>160.58673928457421</c:v>
                </c:pt>
                <c:pt idx="107">
                  <c:v>160.2053927200769</c:v>
                </c:pt>
                <c:pt idx="108">
                  <c:v>159.8261983730562</c:v>
                </c:pt>
                <c:pt idx="109">
                  <c:v>159.49056626944841</c:v>
                </c:pt>
                <c:pt idx="110">
                  <c:v>159.1119123281151</c:v>
                </c:pt>
                <c:pt idx="111">
                  <c:v>158.72718160981461</c:v>
                </c:pt>
                <c:pt idx="112">
                  <c:v>158.33175781538219</c:v>
                </c:pt>
                <c:pt idx="113">
                  <c:v>157.95352288760901</c:v>
                </c:pt>
                <c:pt idx="114">
                  <c:v>157.6182530569161</c:v>
                </c:pt>
                <c:pt idx="115">
                  <c:v>157.24087722373861</c:v>
                </c:pt>
                <c:pt idx="116">
                  <c:v>156.8571728601012</c:v>
                </c:pt>
                <c:pt idx="117">
                  <c:v>156.51737541547081</c:v>
                </c:pt>
                <c:pt idx="118">
                  <c:v>156.14218696582449</c:v>
                </c:pt>
                <c:pt idx="119">
                  <c:v>155.7284465281079</c:v>
                </c:pt>
                <c:pt idx="120">
                  <c:v>155.33041011834439</c:v>
                </c:pt>
                <c:pt idx="121">
                  <c:v>154.96685374453551</c:v>
                </c:pt>
                <c:pt idx="122">
                  <c:v>154.6272155620851</c:v>
                </c:pt>
                <c:pt idx="123">
                  <c:v>154.2366850481867</c:v>
                </c:pt>
                <c:pt idx="124">
                  <c:v>153.8476840828227</c:v>
                </c:pt>
                <c:pt idx="125">
                  <c:v>153.47389350625579</c:v>
                </c:pt>
                <c:pt idx="126">
                  <c:v>153.13170233989919</c:v>
                </c:pt>
                <c:pt idx="127">
                  <c:v>152.736595411103</c:v>
                </c:pt>
                <c:pt idx="128">
                  <c:v>152.3622544388908</c:v>
                </c:pt>
                <c:pt idx="129">
                  <c:v>151.9965287188121</c:v>
                </c:pt>
                <c:pt idx="130">
                  <c:v>151.62316889470199</c:v>
                </c:pt>
                <c:pt idx="131">
                  <c:v>151.24725113372651</c:v>
                </c:pt>
                <c:pt idx="132">
                  <c:v>150.86227790505291</c:v>
                </c:pt>
                <c:pt idx="133">
                  <c:v>150.53350207703741</c:v>
                </c:pt>
                <c:pt idx="134">
                  <c:v>150.1530900714699</c:v>
                </c:pt>
                <c:pt idx="135">
                  <c:v>149.7672041215684</c:v>
                </c:pt>
                <c:pt idx="136">
                  <c:v>149.3684119951734</c:v>
                </c:pt>
                <c:pt idx="137">
                  <c:v>148.99846979604669</c:v>
                </c:pt>
                <c:pt idx="138">
                  <c:v>148.6601993052781</c:v>
                </c:pt>
                <c:pt idx="139">
                  <c:v>148.28953383146461</c:v>
                </c:pt>
                <c:pt idx="140">
                  <c:v>147.9227315253261</c:v>
                </c:pt>
                <c:pt idx="141">
                  <c:v>147.5916316878255</c:v>
                </c:pt>
                <c:pt idx="142">
                  <c:v>147.2310473988743</c:v>
                </c:pt>
                <c:pt idx="143">
                  <c:v>146.93355231482471</c:v>
                </c:pt>
                <c:pt idx="144">
                  <c:v>146.58397008027251</c:v>
                </c:pt>
                <c:pt idx="145">
                  <c:v>146.25282870414921</c:v>
                </c:pt>
                <c:pt idx="146">
                  <c:v>145.8857246477038</c:v>
                </c:pt>
                <c:pt idx="147">
                  <c:v>145.53568603720441</c:v>
                </c:pt>
                <c:pt idx="148">
                  <c:v>145.1404946798132</c:v>
                </c:pt>
                <c:pt idx="149">
                  <c:v>144.81753880942389</c:v>
                </c:pt>
                <c:pt idx="150">
                  <c:v>144.46226366459251</c:v>
                </c:pt>
                <c:pt idx="151">
                  <c:v>144.09116486228561</c:v>
                </c:pt>
                <c:pt idx="152">
                  <c:v>143.7671359013446</c:v>
                </c:pt>
                <c:pt idx="153">
                  <c:v>143.4319301052019</c:v>
                </c:pt>
                <c:pt idx="154">
                  <c:v>143.0725687468628</c:v>
                </c:pt>
                <c:pt idx="155">
                  <c:v>142.7193321347859</c:v>
                </c:pt>
                <c:pt idx="156">
                  <c:v>142.38847391901879</c:v>
                </c:pt>
                <c:pt idx="157">
                  <c:v>142.0594872799044</c:v>
                </c:pt>
                <c:pt idx="158">
                  <c:v>141.70550734973989</c:v>
                </c:pt>
                <c:pt idx="159">
                  <c:v>141.36844097065421</c:v>
                </c:pt>
                <c:pt idx="160">
                  <c:v>141.04617674734149</c:v>
                </c:pt>
                <c:pt idx="161">
                  <c:v>140.72947490402029</c:v>
                </c:pt>
                <c:pt idx="162">
                  <c:v>140.38173513490281</c:v>
                </c:pt>
                <c:pt idx="163">
                  <c:v>140.053174413851</c:v>
                </c:pt>
                <c:pt idx="164">
                  <c:v>139.7543755131621</c:v>
                </c:pt>
                <c:pt idx="165">
                  <c:v>139.42434440309049</c:v>
                </c:pt>
                <c:pt idx="166">
                  <c:v>139.0941922474104</c:v>
                </c:pt>
                <c:pt idx="167">
                  <c:v>138.77790095991659</c:v>
                </c:pt>
                <c:pt idx="168">
                  <c:v>138.49766780733779</c:v>
                </c:pt>
                <c:pt idx="169">
                  <c:v>138.152965668077</c:v>
                </c:pt>
                <c:pt idx="170">
                  <c:v>137.8408303436627</c:v>
                </c:pt>
                <c:pt idx="171">
                  <c:v>137.52768477337099</c:v>
                </c:pt>
                <c:pt idx="172">
                  <c:v>137.25979312157111</c:v>
                </c:pt>
                <c:pt idx="173">
                  <c:v>136.94382457281449</c:v>
                </c:pt>
                <c:pt idx="174">
                  <c:v>136.635666768021</c:v>
                </c:pt>
                <c:pt idx="175">
                  <c:v>136.34100398257351</c:v>
                </c:pt>
                <c:pt idx="176">
                  <c:v>136.06421200231611</c:v>
                </c:pt>
                <c:pt idx="177">
                  <c:v>135.7605952560387</c:v>
                </c:pt>
                <c:pt idx="178">
                  <c:v>135.47615683298301</c:v>
                </c:pt>
                <c:pt idx="179">
                  <c:v>135.1732837576867</c:v>
                </c:pt>
                <c:pt idx="180">
                  <c:v>134.89078325700129</c:v>
                </c:pt>
                <c:pt idx="181">
                  <c:v>134.64217793194419</c:v>
                </c:pt>
                <c:pt idx="182">
                  <c:v>134.3569977939012</c:v>
                </c:pt>
                <c:pt idx="183">
                  <c:v>134.08146518429001</c:v>
                </c:pt>
                <c:pt idx="184">
                  <c:v>133.84082883136259</c:v>
                </c:pt>
                <c:pt idx="185">
                  <c:v>133.56780906815109</c:v>
                </c:pt>
                <c:pt idx="186">
                  <c:v>133.30451081524919</c:v>
                </c:pt>
                <c:pt idx="187">
                  <c:v>133.02116456353579</c:v>
                </c:pt>
                <c:pt idx="188">
                  <c:v>132.76724308736379</c:v>
                </c:pt>
                <c:pt idx="189">
                  <c:v>132.53659289676179</c:v>
                </c:pt>
                <c:pt idx="190">
                  <c:v>132.28746922826349</c:v>
                </c:pt>
                <c:pt idx="191">
                  <c:v>132.04081570817931</c:v>
                </c:pt>
                <c:pt idx="192">
                  <c:v>131.81905107839151</c:v>
                </c:pt>
                <c:pt idx="193">
                  <c:v>131.58808816089919</c:v>
                </c:pt>
                <c:pt idx="194">
                  <c:v>131.3937997084675</c:v>
                </c:pt>
                <c:pt idx="195">
                  <c:v>131.172983358007</c:v>
                </c:pt>
                <c:pt idx="196">
                  <c:v>130.9681077254053</c:v>
                </c:pt>
                <c:pt idx="197">
                  <c:v>130.7359910680297</c:v>
                </c:pt>
                <c:pt idx="198">
                  <c:v>130.50664558321429</c:v>
                </c:pt>
                <c:pt idx="199">
                  <c:v>130.29709298434059</c:v>
                </c:pt>
                <c:pt idx="200">
                  <c:v>130.10426628712941</c:v>
                </c:pt>
                <c:pt idx="201">
                  <c:v>129.88347754203321</c:v>
                </c:pt>
                <c:pt idx="202">
                  <c:v>129.67684720691869</c:v>
                </c:pt>
                <c:pt idx="203">
                  <c:v>129.49951847561081</c:v>
                </c:pt>
                <c:pt idx="204">
                  <c:v>129.29440784105961</c:v>
                </c:pt>
                <c:pt idx="205">
                  <c:v>129.08993252399901</c:v>
                </c:pt>
                <c:pt idx="206">
                  <c:v>128.89677143975459</c:v>
                </c:pt>
                <c:pt idx="207">
                  <c:v>128.71229172992059</c:v>
                </c:pt>
                <c:pt idx="208">
                  <c:v>128.55314997219591</c:v>
                </c:pt>
                <c:pt idx="209">
                  <c:v>128.37023767624891</c:v>
                </c:pt>
                <c:pt idx="210">
                  <c:v>128.19663722962741</c:v>
                </c:pt>
                <c:pt idx="211">
                  <c:v>128.04709699657221</c:v>
                </c:pt>
                <c:pt idx="212">
                  <c:v>127.8829838404672</c:v>
                </c:pt>
                <c:pt idx="213">
                  <c:v>127.7556621775576</c:v>
                </c:pt>
                <c:pt idx="214">
                  <c:v>127.59858121026009</c:v>
                </c:pt>
                <c:pt idx="215">
                  <c:v>127.4596372089553</c:v>
                </c:pt>
                <c:pt idx="216">
                  <c:v>127.3139566888477</c:v>
                </c:pt>
                <c:pt idx="217">
                  <c:v>127.16359294899409</c:v>
                </c:pt>
                <c:pt idx="218">
                  <c:v>127.02708334722151</c:v>
                </c:pt>
                <c:pt idx="219">
                  <c:v>126.9076855112361</c:v>
                </c:pt>
                <c:pt idx="220">
                  <c:v>126.7740199110968</c:v>
                </c:pt>
                <c:pt idx="221">
                  <c:v>126.6509345027435</c:v>
                </c:pt>
                <c:pt idx="222">
                  <c:v>126.5387185506255</c:v>
                </c:pt>
                <c:pt idx="223">
                  <c:v>126.44286879208541</c:v>
                </c:pt>
                <c:pt idx="224">
                  <c:v>126.3293061824393</c:v>
                </c:pt>
                <c:pt idx="225">
                  <c:v>126.2188907097039</c:v>
                </c:pt>
                <c:pt idx="226">
                  <c:v>126.1246815950099</c:v>
                </c:pt>
                <c:pt idx="227">
                  <c:v>126.0242890719487</c:v>
                </c:pt>
                <c:pt idx="228">
                  <c:v>125.9254530423454</c:v>
                </c:pt>
                <c:pt idx="229">
                  <c:v>125.8386701970508</c:v>
                </c:pt>
                <c:pt idx="230">
                  <c:v>125.7581020826325</c:v>
                </c:pt>
                <c:pt idx="231">
                  <c:v>125.67081024789159</c:v>
                </c:pt>
                <c:pt idx="232">
                  <c:v>125.5953020125167</c:v>
                </c:pt>
                <c:pt idx="233">
                  <c:v>125.5278642747862</c:v>
                </c:pt>
                <c:pt idx="234">
                  <c:v>125.4580447363582</c:v>
                </c:pt>
                <c:pt idx="235">
                  <c:v>125.3949700230534</c:v>
                </c:pt>
                <c:pt idx="236">
                  <c:v>125.3354547450048</c:v>
                </c:pt>
                <c:pt idx="237">
                  <c:v>125.2772163108383</c:v>
                </c:pt>
                <c:pt idx="238">
                  <c:v>125.2331192189872</c:v>
                </c:pt>
                <c:pt idx="239">
                  <c:v>125.1880273390051</c:v>
                </c:pt>
                <c:pt idx="240">
                  <c:v>125.1466050029134</c:v>
                </c:pt>
                <c:pt idx="241">
                  <c:v>125.11173174082759</c:v>
                </c:pt>
                <c:pt idx="242">
                  <c:v>125.0838293438929</c:v>
                </c:pt>
                <c:pt idx="243">
                  <c:v>125.05751772465671</c:v>
                </c:pt>
                <c:pt idx="244">
                  <c:v>125.0364703588461</c:v>
                </c:pt>
                <c:pt idx="245">
                  <c:v>125.0216180868873</c:v>
                </c:pt>
                <c:pt idx="246">
                  <c:v>125.0094878748075</c:v>
                </c:pt>
                <c:pt idx="247">
                  <c:v>125.002171067503</c:v>
                </c:pt>
                <c:pt idx="248">
                  <c:v>125.000007141978</c:v>
                </c:pt>
                <c:pt idx="249">
                  <c:v>125.00204172862431</c:v>
                </c:pt>
                <c:pt idx="250">
                  <c:v>125.0092132523927</c:v>
                </c:pt>
                <c:pt idx="251">
                  <c:v>125.0183556900075</c:v>
                </c:pt>
                <c:pt idx="252">
                  <c:v>125.03355799332969</c:v>
                </c:pt>
                <c:pt idx="253">
                  <c:v>125.0510149913403</c:v>
                </c:pt>
                <c:pt idx="254">
                  <c:v>125.0765299986511</c:v>
                </c:pt>
                <c:pt idx="255">
                  <c:v>125.1068156351992</c:v>
                </c:pt>
                <c:pt idx="256">
                  <c:v>125.1391340101484</c:v>
                </c:pt>
                <c:pt idx="257">
                  <c:v>125.1752413424493</c:v>
                </c:pt>
                <c:pt idx="258">
                  <c:v>125.22112986487841</c:v>
                </c:pt>
                <c:pt idx="259">
                  <c:v>125.2688783877023</c:v>
                </c:pt>
                <c:pt idx="260">
                  <c:v>125.31558215695721</c:v>
                </c:pt>
                <c:pt idx="261">
                  <c:v>125.3724111618628</c:v>
                </c:pt>
                <c:pt idx="262">
                  <c:v>125.43728302455941</c:v>
                </c:pt>
                <c:pt idx="263">
                  <c:v>125.5027368592669</c:v>
                </c:pt>
                <c:pt idx="264">
                  <c:v>125.568286092441</c:v>
                </c:pt>
                <c:pt idx="265">
                  <c:v>125.6480919560822</c:v>
                </c:pt>
                <c:pt idx="266">
                  <c:v>125.73328673484851</c:v>
                </c:pt>
                <c:pt idx="267">
                  <c:v>125.8239780179052</c:v>
                </c:pt>
                <c:pt idx="268">
                  <c:v>125.9048483958998</c:v>
                </c:pt>
                <c:pt idx="269">
                  <c:v>125.99561980769489</c:v>
                </c:pt>
                <c:pt idx="270">
                  <c:v>126.09625680030911</c:v>
                </c:pt>
                <c:pt idx="271">
                  <c:v>126.2012211583847</c:v>
                </c:pt>
                <c:pt idx="272">
                  <c:v>126.29734516909249</c:v>
                </c:pt>
                <c:pt idx="273">
                  <c:v>126.4115757539147</c:v>
                </c:pt>
                <c:pt idx="274">
                  <c:v>126.5370276430661</c:v>
                </c:pt>
                <c:pt idx="275">
                  <c:v>126.6637295401792</c:v>
                </c:pt>
                <c:pt idx="276">
                  <c:v>126.7862211224929</c:v>
                </c:pt>
                <c:pt idx="277">
                  <c:v>126.9055675747457</c:v>
                </c:pt>
                <c:pt idx="278">
                  <c:v>127.04454811620811</c:v>
                </c:pt>
                <c:pt idx="279">
                  <c:v>127.18358509922319</c:v>
                </c:pt>
                <c:pt idx="280">
                  <c:v>127.31139984513131</c:v>
                </c:pt>
                <c:pt idx="281">
                  <c:v>127.4623158122501</c:v>
                </c:pt>
                <c:pt idx="282">
                  <c:v>127.6293727872003</c:v>
                </c:pt>
                <c:pt idx="283">
                  <c:v>127.793626638897</c:v>
                </c:pt>
                <c:pt idx="284">
                  <c:v>127.9473476368896</c:v>
                </c:pt>
                <c:pt idx="285">
                  <c:v>128.09456590852591</c:v>
                </c:pt>
                <c:pt idx="286">
                  <c:v>128.27143446474719</c:v>
                </c:pt>
                <c:pt idx="287">
                  <c:v>128.44755282362519</c:v>
                </c:pt>
                <c:pt idx="288">
                  <c:v>128.62017693179229</c:v>
                </c:pt>
                <c:pt idx="289">
                  <c:v>128.78873908098069</c:v>
                </c:pt>
                <c:pt idx="290">
                  <c:v>128.9883844605894</c:v>
                </c:pt>
                <c:pt idx="291">
                  <c:v>129.17835008519111</c:v>
                </c:pt>
                <c:pt idx="292">
                  <c:v>129.35093201995281</c:v>
                </c:pt>
                <c:pt idx="293">
                  <c:v>129.55542986479799</c:v>
                </c:pt>
                <c:pt idx="294">
                  <c:v>129.76124607033</c:v>
                </c:pt>
                <c:pt idx="295">
                  <c:v>129.96394184463341</c:v>
                </c:pt>
                <c:pt idx="296">
                  <c:v>130.15448663587131</c:v>
                </c:pt>
                <c:pt idx="297">
                  <c:v>130.37557611559151</c:v>
                </c:pt>
                <c:pt idx="298">
                  <c:v>130.60946356631229</c:v>
                </c:pt>
                <c:pt idx="299">
                  <c:v>130.8382705010826</c:v>
                </c:pt>
                <c:pt idx="300">
                  <c:v>131.07024691648019</c:v>
                </c:pt>
                <c:pt idx="301">
                  <c:v>131.278570205481</c:v>
                </c:pt>
                <c:pt idx="302">
                  <c:v>131.51234689070299</c:v>
                </c:pt>
                <c:pt idx="303">
                  <c:v>131.73586575532661</c:v>
                </c:pt>
                <c:pt idx="304">
                  <c:v>132.00370154583001</c:v>
                </c:pt>
                <c:pt idx="305">
                  <c:v>132.2234501222662</c:v>
                </c:pt>
                <c:pt idx="306">
                  <c:v>132.4756638947463</c:v>
                </c:pt>
                <c:pt idx="307">
                  <c:v>132.7327486915363</c:v>
                </c:pt>
                <c:pt idx="308">
                  <c:v>132.97667605371461</c:v>
                </c:pt>
                <c:pt idx="309">
                  <c:v>133.21488199827959</c:v>
                </c:pt>
                <c:pt idx="310">
                  <c:v>133.48527136731019</c:v>
                </c:pt>
                <c:pt idx="311">
                  <c:v>133.74781346728449</c:v>
                </c:pt>
                <c:pt idx="312">
                  <c:v>133.99326402136521</c:v>
                </c:pt>
                <c:pt idx="313">
                  <c:v>134.27437971642931</c:v>
                </c:pt>
                <c:pt idx="314">
                  <c:v>134.56073965163429</c:v>
                </c:pt>
                <c:pt idx="315">
                  <c:v>134.83356197040959</c:v>
                </c:pt>
                <c:pt idx="316">
                  <c:v>135.150246315597</c:v>
                </c:pt>
                <c:pt idx="317">
                  <c:v>135.39612124720651</c:v>
                </c:pt>
                <c:pt idx="318">
                  <c:v>135.68624480764029</c:v>
                </c:pt>
                <c:pt idx="319">
                  <c:v>135.9918183778075</c:v>
                </c:pt>
                <c:pt idx="320">
                  <c:v>136.28857159690881</c:v>
                </c:pt>
                <c:pt idx="321">
                  <c:v>136.55121408111441</c:v>
                </c:pt>
                <c:pt idx="322">
                  <c:v>136.858342226964</c:v>
                </c:pt>
                <c:pt idx="323">
                  <c:v>137.1672276942692</c:v>
                </c:pt>
                <c:pt idx="324">
                  <c:v>137.47547975540479</c:v>
                </c:pt>
                <c:pt idx="325">
                  <c:v>137.7513464203879</c:v>
                </c:pt>
                <c:pt idx="326">
                  <c:v>138.08795802999069</c:v>
                </c:pt>
                <c:pt idx="327">
                  <c:v>138.40097311771251</c:v>
                </c:pt>
                <c:pt idx="328">
                  <c:v>138.6774783452866</c:v>
                </c:pt>
                <c:pt idx="329">
                  <c:v>139.00262577527161</c:v>
                </c:pt>
                <c:pt idx="330">
                  <c:v>139.32789490766541</c:v>
                </c:pt>
                <c:pt idx="331">
                  <c:v>139.64560987212721</c:v>
                </c:pt>
                <c:pt idx="332">
                  <c:v>139.9358833586401</c:v>
                </c:pt>
                <c:pt idx="333">
                  <c:v>140.19821904028461</c:v>
                </c:pt>
                <c:pt idx="334">
                  <c:v>140.5301612999007</c:v>
                </c:pt>
                <c:pt idx="335">
                  <c:v>140.8286042851154</c:v>
                </c:pt>
                <c:pt idx="336">
                  <c:v>141.15808296621771</c:v>
                </c:pt>
                <c:pt idx="337">
                  <c:v>141.5263615993606</c:v>
                </c:pt>
                <c:pt idx="338">
                  <c:v>141.87111734159461</c:v>
                </c:pt>
                <c:pt idx="339">
                  <c:v>142.2098428850814</c:v>
                </c:pt>
                <c:pt idx="340">
                  <c:v>142.5202221048456</c:v>
                </c:pt>
                <c:pt idx="341">
                  <c:v>142.87530810695441</c:v>
                </c:pt>
                <c:pt idx="342">
                  <c:v>143.2181427857457</c:v>
                </c:pt>
                <c:pt idx="343">
                  <c:v>143.53017445235369</c:v>
                </c:pt>
                <c:pt idx="344">
                  <c:v>143.80813958379011</c:v>
                </c:pt>
                <c:pt idx="345">
                  <c:v>144.16747344096629</c:v>
                </c:pt>
                <c:pt idx="346">
                  <c:v>144.52504908359259</c:v>
                </c:pt>
                <c:pt idx="347">
                  <c:v>144.83265821421961</c:v>
                </c:pt>
                <c:pt idx="348">
                  <c:v>145.20934298069739</c:v>
                </c:pt>
                <c:pt idx="349">
                  <c:v>145.55660387792051</c:v>
                </c:pt>
                <c:pt idx="350">
                  <c:v>145.88003224193869</c:v>
                </c:pt>
                <c:pt idx="351">
                  <c:v>146.24006510790969</c:v>
                </c:pt>
                <c:pt idx="352">
                  <c:v>146.611554292721</c:v>
                </c:pt>
                <c:pt idx="353">
                  <c:v>146.98532020943591</c:v>
                </c:pt>
                <c:pt idx="354">
                  <c:v>147.38131435298479</c:v>
                </c:pt>
                <c:pt idx="355">
                  <c:v>147.7105108639758</c:v>
                </c:pt>
                <c:pt idx="356">
                  <c:v>148.07407515445311</c:v>
                </c:pt>
                <c:pt idx="357">
                  <c:v>148.44836160269591</c:v>
                </c:pt>
                <c:pt idx="358">
                  <c:v>148.80182984148789</c:v>
                </c:pt>
                <c:pt idx="359">
                  <c:v>149.17226708659791</c:v>
                </c:pt>
                <c:pt idx="360">
                  <c:v>149.5429260548662</c:v>
                </c:pt>
                <c:pt idx="361">
                  <c:v>149.91858715444539</c:v>
                </c:pt>
                <c:pt idx="362">
                  <c:v>150.2579235653337</c:v>
                </c:pt>
                <c:pt idx="363">
                  <c:v>150.63648339308349</c:v>
                </c:pt>
                <c:pt idx="364">
                  <c:v>151.02342363339011</c:v>
                </c:pt>
                <c:pt idx="365">
                  <c:v>151.39603692790701</c:v>
                </c:pt>
                <c:pt idx="366">
                  <c:v>151.80125976903031</c:v>
                </c:pt>
                <c:pt idx="367">
                  <c:v>152.13474408622139</c:v>
                </c:pt>
                <c:pt idx="368">
                  <c:v>152.53276384198119</c:v>
                </c:pt>
                <c:pt idx="369">
                  <c:v>152.91031403167861</c:v>
                </c:pt>
                <c:pt idx="370">
                  <c:v>153.273102886147</c:v>
                </c:pt>
                <c:pt idx="371">
                  <c:v>153.61680435346611</c:v>
                </c:pt>
                <c:pt idx="372">
                  <c:v>154.01382394243939</c:v>
                </c:pt>
                <c:pt idx="373">
                  <c:v>154.40600641086331</c:v>
                </c:pt>
                <c:pt idx="374">
                  <c:v>154.739679861816</c:v>
                </c:pt>
                <c:pt idx="375">
                  <c:v>155.11849932862231</c:v>
                </c:pt>
                <c:pt idx="376">
                  <c:v>155.5056379022121</c:v>
                </c:pt>
                <c:pt idx="377">
                  <c:v>155.91101812695621</c:v>
                </c:pt>
                <c:pt idx="378">
                  <c:v>156.3011422367463</c:v>
                </c:pt>
                <c:pt idx="379">
                  <c:v>156.6657870438149</c:v>
                </c:pt>
                <c:pt idx="380">
                  <c:v>157.01378808451031</c:v>
                </c:pt>
                <c:pt idx="381">
                  <c:v>157.367481626797</c:v>
                </c:pt>
                <c:pt idx="382">
                  <c:v>157.79830784526459</c:v>
                </c:pt>
                <c:pt idx="383">
                  <c:v>158.12907805900721</c:v>
                </c:pt>
                <c:pt idx="384">
                  <c:v>158.5166552594701</c:v>
                </c:pt>
                <c:pt idx="385">
                  <c:v>158.90065753489779</c:v>
                </c:pt>
                <c:pt idx="386">
                  <c:v>159.26574622229981</c:v>
                </c:pt>
                <c:pt idx="387">
                  <c:v>159.60321583956431</c:v>
                </c:pt>
                <c:pt idx="388">
                  <c:v>159.99278584302311</c:v>
                </c:pt>
                <c:pt idx="389">
                  <c:v>160.37154677941581</c:v>
                </c:pt>
                <c:pt idx="390">
                  <c:v>160.71133628447399</c:v>
                </c:pt>
                <c:pt idx="391">
                  <c:v>161.0777059971193</c:v>
                </c:pt>
                <c:pt idx="392">
                  <c:v>161.45969341975311</c:v>
                </c:pt>
                <c:pt idx="393">
                  <c:v>161.83072761175899</c:v>
                </c:pt>
                <c:pt idx="394">
                  <c:v>162.16100917218401</c:v>
                </c:pt>
                <c:pt idx="395">
                  <c:v>162.54696777955749</c:v>
                </c:pt>
                <c:pt idx="396">
                  <c:v>162.90876583111171</c:v>
                </c:pt>
                <c:pt idx="397">
                  <c:v>163.30488615744389</c:v>
                </c:pt>
                <c:pt idx="398">
                  <c:v>163.66816417657401</c:v>
                </c:pt>
                <c:pt idx="399">
                  <c:v>163.98899184125929</c:v>
                </c:pt>
                <c:pt idx="400">
                  <c:v>164.35096316328551</c:v>
                </c:pt>
                <c:pt idx="401">
                  <c:v>164.72689904154561</c:v>
                </c:pt>
                <c:pt idx="402">
                  <c:v>165.07583528077501</c:v>
                </c:pt>
                <c:pt idx="403">
                  <c:v>165.40509793192069</c:v>
                </c:pt>
                <c:pt idx="404">
                  <c:v>165.7692466746108</c:v>
                </c:pt>
                <c:pt idx="405">
                  <c:v>166.13002939007609</c:v>
                </c:pt>
                <c:pt idx="406">
                  <c:v>166.44472853356669</c:v>
                </c:pt>
                <c:pt idx="407">
                  <c:v>166.80060868771679</c:v>
                </c:pt>
                <c:pt idx="408">
                  <c:v>167.16141382070941</c:v>
                </c:pt>
                <c:pt idx="409">
                  <c:v>167.49832399139271</c:v>
                </c:pt>
                <c:pt idx="410">
                  <c:v>167.84416610453499</c:v>
                </c:pt>
                <c:pt idx="411">
                  <c:v>168.15571445042909</c:v>
                </c:pt>
                <c:pt idx="412">
                  <c:v>168.4253886672787</c:v>
                </c:pt>
                <c:pt idx="413">
                  <c:v>168.75888492332189</c:v>
                </c:pt>
                <c:pt idx="414">
                  <c:v>169.05191273662081</c:v>
                </c:pt>
                <c:pt idx="415">
                  <c:v>169.40629492714501</c:v>
                </c:pt>
                <c:pt idx="416">
                  <c:v>169.72224288180061</c:v>
                </c:pt>
                <c:pt idx="417">
                  <c:v>170.01981125828411</c:v>
                </c:pt>
                <c:pt idx="418">
                  <c:v>170.35272487156379</c:v>
                </c:pt>
                <c:pt idx="419">
                  <c:v>170.69456583699929</c:v>
                </c:pt>
                <c:pt idx="420">
                  <c:v>171.03111131863739</c:v>
                </c:pt>
                <c:pt idx="421">
                  <c:v>171.2916385349038</c:v>
                </c:pt>
                <c:pt idx="422">
                  <c:v>171.64013209631511</c:v>
                </c:pt>
                <c:pt idx="423">
                  <c:v>171.96117250311019</c:v>
                </c:pt>
                <c:pt idx="424">
                  <c:v>172.28288920223389</c:v>
                </c:pt>
                <c:pt idx="425">
                  <c:v>172.58971736433799</c:v>
                </c:pt>
                <c:pt idx="426">
                  <c:v>172.86523904090191</c:v>
                </c:pt>
                <c:pt idx="427">
                  <c:v>173.17266081077679</c:v>
                </c:pt>
                <c:pt idx="428">
                  <c:v>173.474773889533</c:v>
                </c:pt>
                <c:pt idx="429">
                  <c:v>173.74236060662119</c:v>
                </c:pt>
                <c:pt idx="430">
                  <c:v>174.03189817933341</c:v>
                </c:pt>
                <c:pt idx="431">
                  <c:v>174.33674746574621</c:v>
                </c:pt>
                <c:pt idx="432">
                  <c:v>174.62007843440361</c:v>
                </c:pt>
                <c:pt idx="433">
                  <c:v>174.87809168959089</c:v>
                </c:pt>
                <c:pt idx="434">
                  <c:v>175.1698602340484</c:v>
                </c:pt>
                <c:pt idx="435">
                  <c:v>175.45527545827881</c:v>
                </c:pt>
                <c:pt idx="436">
                  <c:v>175.75447356486259</c:v>
                </c:pt>
                <c:pt idx="437">
                  <c:v>176.0190261105661</c:v>
                </c:pt>
                <c:pt idx="438">
                  <c:v>176.26654257247009</c:v>
                </c:pt>
                <c:pt idx="439">
                  <c:v>176.53199724503949</c:v>
                </c:pt>
                <c:pt idx="440">
                  <c:v>176.80463459484449</c:v>
                </c:pt>
                <c:pt idx="441">
                  <c:v>177.0326418381467</c:v>
                </c:pt>
                <c:pt idx="442">
                  <c:v>177.28700848897739</c:v>
                </c:pt>
                <c:pt idx="443">
                  <c:v>177.55262303953799</c:v>
                </c:pt>
                <c:pt idx="444">
                  <c:v>177.80059825845419</c:v>
                </c:pt>
                <c:pt idx="445">
                  <c:v>178.01806344004851</c:v>
                </c:pt>
                <c:pt idx="446">
                  <c:v>178.2620702932621</c:v>
                </c:pt>
                <c:pt idx="447">
                  <c:v>178.51054139318819</c:v>
                </c:pt>
                <c:pt idx="448">
                  <c:v>178.73774855448889</c:v>
                </c:pt>
                <c:pt idx="449">
                  <c:v>178.94770083155481</c:v>
                </c:pt>
                <c:pt idx="450">
                  <c:v>179.18188232174279</c:v>
                </c:pt>
                <c:pt idx="451">
                  <c:v>179.41100481059459</c:v>
                </c:pt>
                <c:pt idx="452">
                  <c:v>179.61889082407549</c:v>
                </c:pt>
                <c:pt idx="453">
                  <c:v>179.8610949110473</c:v>
                </c:pt>
                <c:pt idx="454">
                  <c:v>180.06116555917319</c:v>
                </c:pt>
                <c:pt idx="455">
                  <c:v>180.24467616958691</c:v>
                </c:pt>
                <c:pt idx="456">
                  <c:v>180.44247909832279</c:v>
                </c:pt>
                <c:pt idx="457">
                  <c:v>180.66189025930601</c:v>
                </c:pt>
                <c:pt idx="458">
                  <c:v>180.83776745348391</c:v>
                </c:pt>
                <c:pt idx="459">
                  <c:v>181.03704615100361</c:v>
                </c:pt>
                <c:pt idx="460">
                  <c:v>181.22739916783399</c:v>
                </c:pt>
                <c:pt idx="461">
                  <c:v>181.40852487701059</c:v>
                </c:pt>
                <c:pt idx="462">
                  <c:v>181.5638413406981</c:v>
                </c:pt>
                <c:pt idx="463">
                  <c:v>181.743073253685</c:v>
                </c:pt>
                <c:pt idx="464">
                  <c:v>181.91643852595581</c:v>
                </c:pt>
                <c:pt idx="465">
                  <c:v>182.0654041577227</c:v>
                </c:pt>
                <c:pt idx="466">
                  <c:v>182.22620728674349</c:v>
                </c:pt>
                <c:pt idx="467">
                  <c:v>182.39279453261071</c:v>
                </c:pt>
                <c:pt idx="468">
                  <c:v>182.5438034712553</c:v>
                </c:pt>
                <c:pt idx="469">
                  <c:v>182.68590190808661</c:v>
                </c:pt>
                <c:pt idx="470">
                  <c:v>182.8211681970495</c:v>
                </c:pt>
                <c:pt idx="471">
                  <c:v>182.9660227797379</c:v>
                </c:pt>
                <c:pt idx="472">
                  <c:v>183.10186595455741</c:v>
                </c:pt>
                <c:pt idx="473">
                  <c:v>183.21972783277249</c:v>
                </c:pt>
                <c:pt idx="474">
                  <c:v>183.34939511393321</c:v>
                </c:pt>
                <c:pt idx="475">
                  <c:v>183.4747496637666</c:v>
                </c:pt>
                <c:pt idx="476">
                  <c:v>183.58893654498311</c:v>
                </c:pt>
                <c:pt idx="477">
                  <c:v>183.68918634720799</c:v>
                </c:pt>
                <c:pt idx="478">
                  <c:v>183.80975655320711</c:v>
                </c:pt>
                <c:pt idx="479">
                  <c:v>183.9130473592719</c:v>
                </c:pt>
                <c:pt idx="480">
                  <c:v>184.014788927045</c:v>
                </c:pt>
                <c:pt idx="481">
                  <c:v>184.10756340235719</c:v>
                </c:pt>
                <c:pt idx="482">
                  <c:v>184.18685946954241</c:v>
                </c:pt>
                <c:pt idx="483">
                  <c:v>184.27600477919461</c:v>
                </c:pt>
                <c:pt idx="484">
                  <c:v>184.3563824220131</c:v>
                </c:pt>
                <c:pt idx="485">
                  <c:v>184.4297920206379</c:v>
                </c:pt>
                <c:pt idx="486">
                  <c:v>184.49574591170219</c:v>
                </c:pt>
                <c:pt idx="487">
                  <c:v>184.54915747205999</c:v>
                </c:pt>
                <c:pt idx="488">
                  <c:v>184.60011608879961</c:v>
                </c:pt>
                <c:pt idx="489">
                  <c:v>184.6708655368129</c:v>
                </c:pt>
                <c:pt idx="490">
                  <c:v>184.7208607018153</c:v>
                </c:pt>
                <c:pt idx="491">
                  <c:v>184.77060109198581</c:v>
                </c:pt>
                <c:pt idx="492">
                  <c:v>184.81371719369989</c:v>
                </c:pt>
                <c:pt idx="493">
                  <c:v>184.8511017289008</c:v>
                </c:pt>
                <c:pt idx="494">
                  <c:v>184.88718015196801</c:v>
                </c:pt>
                <c:pt idx="495">
                  <c:v>184.9176227594408</c:v>
                </c:pt>
                <c:pt idx="496">
                  <c:v>184.94319768318431</c:v>
                </c:pt>
                <c:pt idx="497">
                  <c:v>184.96241210145911</c:v>
                </c:pt>
                <c:pt idx="498">
                  <c:v>184.97594902267369</c:v>
                </c:pt>
                <c:pt idx="499">
                  <c:v>184.9883885320167</c:v>
                </c:pt>
                <c:pt idx="500">
                  <c:v>184.99586695370749</c:v>
                </c:pt>
                <c:pt idx="501">
                  <c:v>184.99983019429479</c:v>
                </c:pt>
                <c:pt idx="502">
                  <c:v>184.99869071156539</c:v>
                </c:pt>
                <c:pt idx="503">
                  <c:v>184.99296056942171</c:v>
                </c:pt>
                <c:pt idx="504">
                  <c:v>184.98367846819951</c:v>
                </c:pt>
                <c:pt idx="505">
                  <c:v>184.97195212520339</c:v>
                </c:pt>
                <c:pt idx="506">
                  <c:v>184.95301735489451</c:v>
                </c:pt>
                <c:pt idx="507">
                  <c:v>184.9323609654484</c:v>
                </c:pt>
                <c:pt idx="508">
                  <c:v>184.90360522172131</c:v>
                </c:pt>
                <c:pt idx="509">
                  <c:v>184.87144998952789</c:v>
                </c:pt>
                <c:pt idx="510">
                  <c:v>184.83437091928531</c:v>
                </c:pt>
                <c:pt idx="511">
                  <c:v>184.79698827913089</c:v>
                </c:pt>
                <c:pt idx="512">
                  <c:v>184.76055304189421</c:v>
                </c:pt>
                <c:pt idx="513">
                  <c:v>184.7104514278532</c:v>
                </c:pt>
                <c:pt idx="514">
                  <c:v>184.66068661713851</c:v>
                </c:pt>
                <c:pt idx="515">
                  <c:v>184.60155509873741</c:v>
                </c:pt>
                <c:pt idx="516">
                  <c:v>184.53660357583499</c:v>
                </c:pt>
                <c:pt idx="517">
                  <c:v>184.46768771167771</c:v>
                </c:pt>
                <c:pt idx="518">
                  <c:v>184.40029658389241</c:v>
                </c:pt>
                <c:pt idx="519">
                  <c:v>184.3188398894039</c:v>
                </c:pt>
                <c:pt idx="520">
                  <c:v>184.23763167397419</c:v>
                </c:pt>
                <c:pt idx="521">
                  <c:v>184.15437585840061</c:v>
                </c:pt>
                <c:pt idx="522">
                  <c:v>184.0657757670491</c:v>
                </c:pt>
                <c:pt idx="523">
                  <c:v>183.96740053493801</c:v>
                </c:pt>
                <c:pt idx="524">
                  <c:v>183.8674865211114</c:v>
                </c:pt>
                <c:pt idx="525">
                  <c:v>183.77442205677031</c:v>
                </c:pt>
                <c:pt idx="526">
                  <c:v>183.6632690588014</c:v>
                </c:pt>
                <c:pt idx="527">
                  <c:v>183.54648351589881</c:v>
                </c:pt>
                <c:pt idx="528">
                  <c:v>183.4287352825034</c:v>
                </c:pt>
                <c:pt idx="529">
                  <c:v>183.2901302304972</c:v>
                </c:pt>
                <c:pt idx="530">
                  <c:v>183.18554855169731</c:v>
                </c:pt>
                <c:pt idx="531">
                  <c:v>183.04941489725039</c:v>
                </c:pt>
                <c:pt idx="532">
                  <c:v>182.90213792795629</c:v>
                </c:pt>
                <c:pt idx="533">
                  <c:v>182.76027009102711</c:v>
                </c:pt>
                <c:pt idx="534">
                  <c:v>182.6285525272595</c:v>
                </c:pt>
                <c:pt idx="535">
                  <c:v>182.48004504811499</c:v>
                </c:pt>
                <c:pt idx="536">
                  <c:v>182.31232211116529</c:v>
                </c:pt>
                <c:pt idx="537">
                  <c:v>182.15543952212161</c:v>
                </c:pt>
                <c:pt idx="538">
                  <c:v>182.00934573805</c:v>
                </c:pt>
                <c:pt idx="539">
                  <c:v>181.83842741626739</c:v>
                </c:pt>
                <c:pt idx="540">
                  <c:v>181.66241213533141</c:v>
                </c:pt>
                <c:pt idx="541">
                  <c:v>181.4818234572657</c:v>
                </c:pt>
                <c:pt idx="542">
                  <c:v>181.3305849663173</c:v>
                </c:pt>
                <c:pt idx="543">
                  <c:v>181.14121087302649</c:v>
                </c:pt>
                <c:pt idx="544">
                  <c:v>180.9368362220963</c:v>
                </c:pt>
                <c:pt idx="545">
                  <c:v>180.7483368642576</c:v>
                </c:pt>
                <c:pt idx="546">
                  <c:v>180.57389711609301</c:v>
                </c:pt>
                <c:pt idx="547">
                  <c:v>180.37237599261391</c:v>
                </c:pt>
                <c:pt idx="548">
                  <c:v>180.15183749259859</c:v>
                </c:pt>
                <c:pt idx="549">
                  <c:v>179.95421904062741</c:v>
                </c:pt>
                <c:pt idx="550">
                  <c:v>179.7572974759378</c:v>
                </c:pt>
                <c:pt idx="551">
                  <c:v>179.53624971814801</c:v>
                </c:pt>
                <c:pt idx="552">
                  <c:v>179.31815242679249</c:v>
                </c:pt>
                <c:pt idx="553">
                  <c:v>179.11631505210349</c:v>
                </c:pt>
                <c:pt idx="554">
                  <c:v>178.88593646860789</c:v>
                </c:pt>
                <c:pt idx="555">
                  <c:v>178.64268237919919</c:v>
                </c:pt>
                <c:pt idx="556">
                  <c:v>178.39268038867121</c:v>
                </c:pt>
                <c:pt idx="557">
                  <c:v>178.15698621415041</c:v>
                </c:pt>
                <c:pt idx="558">
                  <c:v>177.93369069670339</c:v>
                </c:pt>
                <c:pt idx="559">
                  <c:v>177.68565858289341</c:v>
                </c:pt>
                <c:pt idx="560">
                  <c:v>177.43195531525839</c:v>
                </c:pt>
                <c:pt idx="561">
                  <c:v>177.20793498324531</c:v>
                </c:pt>
                <c:pt idx="562">
                  <c:v>176.9543401836595</c:v>
                </c:pt>
                <c:pt idx="563">
                  <c:v>176.7481184474091</c:v>
                </c:pt>
                <c:pt idx="564">
                  <c:v>176.48549299952219</c:v>
                </c:pt>
                <c:pt idx="565">
                  <c:v>176.2442255285639</c:v>
                </c:pt>
                <c:pt idx="566">
                  <c:v>175.9752147807624</c:v>
                </c:pt>
                <c:pt idx="567">
                  <c:v>175.69522209986869</c:v>
                </c:pt>
                <c:pt idx="568">
                  <c:v>175.4245128648686</c:v>
                </c:pt>
                <c:pt idx="569">
                  <c:v>175.17206449469509</c:v>
                </c:pt>
                <c:pt idx="570">
                  <c:v>174.879075404405</c:v>
                </c:pt>
                <c:pt idx="571">
                  <c:v>174.5904293539123</c:v>
                </c:pt>
                <c:pt idx="572">
                  <c:v>174.29974929699691</c:v>
                </c:pt>
                <c:pt idx="573">
                  <c:v>174.03607741184919</c:v>
                </c:pt>
                <c:pt idx="574">
                  <c:v>173.7318765780291</c:v>
                </c:pt>
                <c:pt idx="575">
                  <c:v>173.44047693837271</c:v>
                </c:pt>
                <c:pt idx="576">
                  <c:v>173.17128091712479</c:v>
                </c:pt>
                <c:pt idx="577">
                  <c:v>172.8581743291864</c:v>
                </c:pt>
                <c:pt idx="578">
                  <c:v>172.61066892559271</c:v>
                </c:pt>
                <c:pt idx="579">
                  <c:v>172.3199046736157</c:v>
                </c:pt>
                <c:pt idx="580">
                  <c:v>172.04258822890779</c:v>
                </c:pt>
                <c:pt idx="581">
                  <c:v>171.71347226119329</c:v>
                </c:pt>
                <c:pt idx="582">
                  <c:v>171.39988416696701</c:v>
                </c:pt>
                <c:pt idx="583">
                  <c:v>171.1168956010624</c:v>
                </c:pt>
                <c:pt idx="584">
                  <c:v>170.78617818490119</c:v>
                </c:pt>
                <c:pt idx="585">
                  <c:v>170.46478833477309</c:v>
                </c:pt>
                <c:pt idx="586">
                  <c:v>170.14173838439521</c:v>
                </c:pt>
                <c:pt idx="587">
                  <c:v>169.83973122695511</c:v>
                </c:pt>
                <c:pt idx="588">
                  <c:v>169.57497794336081</c:v>
                </c:pt>
                <c:pt idx="589">
                  <c:v>169.23663233014261</c:v>
                </c:pt>
                <c:pt idx="590">
                  <c:v>168.9154788106425</c:v>
                </c:pt>
                <c:pt idx="591">
                  <c:v>168.59927918213259</c:v>
                </c:pt>
                <c:pt idx="592">
                  <c:v>168.2607524401906</c:v>
                </c:pt>
                <c:pt idx="593">
                  <c:v>167.9174310643898</c:v>
                </c:pt>
                <c:pt idx="594">
                  <c:v>167.61550292361511</c:v>
                </c:pt>
                <c:pt idx="595">
                  <c:v>167.26413835079779</c:v>
                </c:pt>
                <c:pt idx="596">
                  <c:v>166.9807216701611</c:v>
                </c:pt>
                <c:pt idx="597">
                  <c:v>166.6414014624788</c:v>
                </c:pt>
                <c:pt idx="598">
                  <c:v>166.32750203542781</c:v>
                </c:pt>
                <c:pt idx="599">
                  <c:v>165.96772309744</c:v>
                </c:pt>
                <c:pt idx="600">
                  <c:v>165.58668319223531</c:v>
                </c:pt>
                <c:pt idx="601">
                  <c:v>165.25976004936209</c:v>
                </c:pt>
                <c:pt idx="602">
                  <c:v>164.92030745727419</c:v>
                </c:pt>
                <c:pt idx="603">
                  <c:v>164.55539769771431</c:v>
                </c:pt>
                <c:pt idx="604">
                  <c:v>164.19424558632079</c:v>
                </c:pt>
                <c:pt idx="605">
                  <c:v>163.8561807130306</c:v>
                </c:pt>
                <c:pt idx="606">
                  <c:v>163.50227764913279</c:v>
                </c:pt>
                <c:pt idx="607">
                  <c:v>163.12116473783371</c:v>
                </c:pt>
                <c:pt idx="608">
                  <c:v>162.77306795166851</c:v>
                </c:pt>
                <c:pt idx="609">
                  <c:v>162.43130981721791</c:v>
                </c:pt>
                <c:pt idx="610">
                  <c:v>162.0539126244997</c:v>
                </c:pt>
                <c:pt idx="611">
                  <c:v>161.67945463634459</c:v>
                </c:pt>
                <c:pt idx="612">
                  <c:v>161.30669278184459</c:v>
                </c:pt>
                <c:pt idx="613">
                  <c:v>160.97545048108691</c:v>
                </c:pt>
                <c:pt idx="614">
                  <c:v>160.6010090153479</c:v>
                </c:pt>
                <c:pt idx="615">
                  <c:v>160.30223008019689</c:v>
                </c:pt>
                <c:pt idx="616">
                  <c:v>159.93846684654139</c:v>
                </c:pt>
                <c:pt idx="617">
                  <c:v>159.6000319791944</c:v>
                </c:pt>
                <c:pt idx="618">
                  <c:v>159.21211934322079</c:v>
                </c:pt>
                <c:pt idx="619">
                  <c:v>158.82799668921541</c:v>
                </c:pt>
                <c:pt idx="620">
                  <c:v>158.44328329579241</c:v>
                </c:pt>
                <c:pt idx="621">
                  <c:v>158.11097659569469</c:v>
                </c:pt>
                <c:pt idx="622">
                  <c:v>157.71471937099619</c:v>
                </c:pt>
                <c:pt idx="623">
                  <c:v>157.32858221740719</c:v>
                </c:pt>
                <c:pt idx="624">
                  <c:v>156.9501847209747</c:v>
                </c:pt>
                <c:pt idx="625">
                  <c:v>156.6080271565497</c:v>
                </c:pt>
                <c:pt idx="626">
                  <c:v>156.2221473616936</c:v>
                </c:pt>
                <c:pt idx="627">
                  <c:v>155.83158556806089</c:v>
                </c:pt>
                <c:pt idx="628">
                  <c:v>155.45015564909971</c:v>
                </c:pt>
                <c:pt idx="629">
                  <c:v>155.1044706376895</c:v>
                </c:pt>
                <c:pt idx="630">
                  <c:v>154.72434920505381</c:v>
                </c:pt>
                <c:pt idx="631">
                  <c:v>154.33378749376999</c:v>
                </c:pt>
                <c:pt idx="632">
                  <c:v>153.94513862312971</c:v>
                </c:pt>
                <c:pt idx="633">
                  <c:v>153.62364806123259</c:v>
                </c:pt>
                <c:pt idx="634">
                  <c:v>153.23584859464211</c:v>
                </c:pt>
                <c:pt idx="635">
                  <c:v>152.84440883966761</c:v>
                </c:pt>
                <c:pt idx="636">
                  <c:v>152.51166199407569</c:v>
                </c:pt>
                <c:pt idx="637">
                  <c:v>152.13020473345739</c:v>
                </c:pt>
                <c:pt idx="638">
                  <c:v>151.7390431755899</c:v>
                </c:pt>
                <c:pt idx="639">
                  <c:v>151.36445005550721</c:v>
                </c:pt>
                <c:pt idx="640">
                  <c:v>151.0134279795499</c:v>
                </c:pt>
                <c:pt idx="641">
                  <c:v>150.63871273646299</c:v>
                </c:pt>
                <c:pt idx="642">
                  <c:v>150.26146503984671</c:v>
                </c:pt>
                <c:pt idx="643">
                  <c:v>149.8616406598203</c:v>
                </c:pt>
                <c:pt idx="644">
                  <c:v>149.48910940387881</c:v>
                </c:pt>
                <c:pt idx="645">
                  <c:v>149.14253940897629</c:v>
                </c:pt>
                <c:pt idx="646">
                  <c:v>148.77716628353761</c:v>
                </c:pt>
                <c:pt idx="647">
                  <c:v>148.40148271779901</c:v>
                </c:pt>
                <c:pt idx="648">
                  <c:v>148.02692518679791</c:v>
                </c:pt>
                <c:pt idx="649">
                  <c:v>147.70229100746249</c:v>
                </c:pt>
                <c:pt idx="650">
                  <c:v>147.31830279998431</c:v>
                </c:pt>
                <c:pt idx="651">
                  <c:v>146.96011385782509</c:v>
                </c:pt>
                <c:pt idx="652">
                  <c:v>146.63052920009031</c:v>
                </c:pt>
                <c:pt idx="653">
                  <c:v>146.2504078888565</c:v>
                </c:pt>
                <c:pt idx="654">
                  <c:v>145.87468156003101</c:v>
                </c:pt>
                <c:pt idx="655">
                  <c:v>145.52467073338241</c:v>
                </c:pt>
                <c:pt idx="656">
                  <c:v>145.19736099939641</c:v>
                </c:pt>
                <c:pt idx="657">
                  <c:v>144.83542824930839</c:v>
                </c:pt>
                <c:pt idx="658">
                  <c:v>144.471581261213</c:v>
                </c:pt>
                <c:pt idx="659">
                  <c:v>144.12763610047489</c:v>
                </c:pt>
                <c:pt idx="660">
                  <c:v>143.80070568193401</c:v>
                </c:pt>
                <c:pt idx="661">
                  <c:v>143.44212478551151</c:v>
                </c:pt>
                <c:pt idx="662">
                  <c:v>143.07176194639041</c:v>
                </c:pt>
                <c:pt idx="663">
                  <c:v>142.7048743853691</c:v>
                </c:pt>
                <c:pt idx="664">
                  <c:v>142.36053442923381</c:v>
                </c:pt>
                <c:pt idx="665">
                  <c:v>142.05758412873431</c:v>
                </c:pt>
                <c:pt idx="666">
                  <c:v>141.72517019094991</c:v>
                </c:pt>
                <c:pt idx="667">
                  <c:v>141.39068468364769</c:v>
                </c:pt>
                <c:pt idx="668">
                  <c:v>141.038511892999</c:v>
                </c:pt>
                <c:pt idx="669">
                  <c:v>140.71895957711141</c:v>
                </c:pt>
                <c:pt idx="670">
                  <c:v>140.3819435420445</c:v>
                </c:pt>
                <c:pt idx="671">
                  <c:v>140.05117361550029</c:v>
                </c:pt>
                <c:pt idx="672">
                  <c:v>139.75237023624521</c:v>
                </c:pt>
                <c:pt idx="673">
                  <c:v>139.42254456952361</c:v>
                </c:pt>
                <c:pt idx="674">
                  <c:v>139.08971851976511</c:v>
                </c:pt>
                <c:pt idx="675">
                  <c:v>138.7635343696883</c:v>
                </c:pt>
                <c:pt idx="676">
                  <c:v>138.4488657136865</c:v>
                </c:pt>
                <c:pt idx="677">
                  <c:v>138.16159529052101</c:v>
                </c:pt>
                <c:pt idx="678">
                  <c:v>137.83965675765529</c:v>
                </c:pt>
                <c:pt idx="679">
                  <c:v>137.5313640526696</c:v>
                </c:pt>
                <c:pt idx="680">
                  <c:v>137.24876351034379</c:v>
                </c:pt>
                <c:pt idx="681">
                  <c:v>136.95212610994341</c:v>
                </c:pt>
                <c:pt idx="682">
                  <c:v>136.62342635989631</c:v>
                </c:pt>
                <c:pt idx="683">
                  <c:v>136.3382315466134</c:v>
                </c:pt>
                <c:pt idx="684">
                  <c:v>136.0663843824297</c:v>
                </c:pt>
                <c:pt idx="685">
                  <c:v>135.77423669477599</c:v>
                </c:pt>
                <c:pt idx="686">
                  <c:v>135.46683068107751</c:v>
                </c:pt>
                <c:pt idx="687">
                  <c:v>135.18189723592229</c:v>
                </c:pt>
                <c:pt idx="688">
                  <c:v>134.93030948458531</c:v>
                </c:pt>
                <c:pt idx="689">
                  <c:v>134.643867915774</c:v>
                </c:pt>
                <c:pt idx="690">
                  <c:v>134.36280753239089</c:v>
                </c:pt>
                <c:pt idx="691">
                  <c:v>134.06497686204071</c:v>
                </c:pt>
                <c:pt idx="692">
                  <c:v>133.7996677723356</c:v>
                </c:pt>
                <c:pt idx="693">
                  <c:v>133.5584744429959</c:v>
                </c:pt>
                <c:pt idx="694">
                  <c:v>133.2871340751114</c:v>
                </c:pt>
                <c:pt idx="695">
                  <c:v>133.01835076650801</c:v>
                </c:pt>
                <c:pt idx="696">
                  <c:v>132.76041972204089</c:v>
                </c:pt>
                <c:pt idx="697">
                  <c:v>132.5318577444589</c:v>
                </c:pt>
                <c:pt idx="698">
                  <c:v>132.28281364751109</c:v>
                </c:pt>
                <c:pt idx="699">
                  <c:v>132.02927317588589</c:v>
                </c:pt>
                <c:pt idx="700">
                  <c:v>131.78581942313201</c:v>
                </c:pt>
                <c:pt idx="701">
                  <c:v>131.57029981597771</c:v>
                </c:pt>
                <c:pt idx="702">
                  <c:v>131.33390726868669</c:v>
                </c:pt>
                <c:pt idx="703">
                  <c:v>131.08948101466939</c:v>
                </c:pt>
                <c:pt idx="704">
                  <c:v>130.86626556516799</c:v>
                </c:pt>
                <c:pt idx="705">
                  <c:v>130.65972639894261</c:v>
                </c:pt>
                <c:pt idx="706">
                  <c:v>130.43908194288949</c:v>
                </c:pt>
                <c:pt idx="707">
                  <c:v>130.21274794972399</c:v>
                </c:pt>
                <c:pt idx="708">
                  <c:v>130.00651364207161</c:v>
                </c:pt>
                <c:pt idx="709">
                  <c:v>129.80233651859669</c:v>
                </c:pt>
                <c:pt idx="710">
                  <c:v>129.6106318607394</c:v>
                </c:pt>
                <c:pt idx="711">
                  <c:v>129.40164885225701</c:v>
                </c:pt>
                <c:pt idx="712">
                  <c:v>129.2123907913375</c:v>
                </c:pt>
                <c:pt idx="713">
                  <c:v>129.03893642159071</c:v>
                </c:pt>
                <c:pt idx="714">
                  <c:v>128.8433153384504</c:v>
                </c:pt>
                <c:pt idx="715">
                  <c:v>128.66212574353639</c:v>
                </c:pt>
                <c:pt idx="716">
                  <c:v>128.5025877488425</c:v>
                </c:pt>
                <c:pt idx="717">
                  <c:v>128.32033618003291</c:v>
                </c:pt>
                <c:pt idx="718">
                  <c:v>128.14268214415111</c:v>
                </c:pt>
                <c:pt idx="719">
                  <c:v>127.979351520306</c:v>
                </c:pt>
                <c:pt idx="720">
                  <c:v>127.8330576767937</c:v>
                </c:pt>
                <c:pt idx="721">
                  <c:v>127.6709355432461</c:v>
                </c:pt>
                <c:pt idx="722">
                  <c:v>127.5073925959062</c:v>
                </c:pt>
                <c:pt idx="723">
                  <c:v>127.3501139403152</c:v>
                </c:pt>
                <c:pt idx="724">
                  <c:v>127.206576874199</c:v>
                </c:pt>
                <c:pt idx="725">
                  <c:v>127.0786419887511</c:v>
                </c:pt>
                <c:pt idx="726">
                  <c:v>126.9413494904222</c:v>
                </c:pt>
                <c:pt idx="727">
                  <c:v>126.8039037089797</c:v>
                </c:pt>
                <c:pt idx="728">
                  <c:v>126.6787993315304</c:v>
                </c:pt>
                <c:pt idx="729">
                  <c:v>126.568541378289</c:v>
                </c:pt>
                <c:pt idx="730">
                  <c:v>126.4472181131526</c:v>
                </c:pt>
                <c:pt idx="731">
                  <c:v>126.3313132198442</c:v>
                </c:pt>
                <c:pt idx="732">
                  <c:v>126.2340349926891</c:v>
                </c:pt>
                <c:pt idx="733">
                  <c:v>126.12879198654279</c:v>
                </c:pt>
                <c:pt idx="734">
                  <c:v>126.0485101590797</c:v>
                </c:pt>
                <c:pt idx="735">
                  <c:v>125.9491920332369</c:v>
                </c:pt>
                <c:pt idx="736">
                  <c:v>125.8679492215057</c:v>
                </c:pt>
                <c:pt idx="737">
                  <c:v>125.7774425052085</c:v>
                </c:pt>
                <c:pt idx="738">
                  <c:v>125.692401265298</c:v>
                </c:pt>
                <c:pt idx="739">
                  <c:v>125.6184981985818</c:v>
                </c:pt>
                <c:pt idx="740">
                  <c:v>125.5509248639851</c:v>
                </c:pt>
                <c:pt idx="741">
                  <c:v>125.4768685922984</c:v>
                </c:pt>
                <c:pt idx="742">
                  <c:v>125.41161467129859</c:v>
                </c:pt>
                <c:pt idx="743">
                  <c:v>125.3570739301647</c:v>
                </c:pt>
                <c:pt idx="744">
                  <c:v>125.30110163432801</c:v>
                </c:pt>
                <c:pt idx="745">
                  <c:v>125.24721420694669</c:v>
                </c:pt>
                <c:pt idx="746">
                  <c:v>125.2010697818242</c:v>
                </c:pt>
                <c:pt idx="747">
                  <c:v>125.159516332669</c:v>
                </c:pt>
                <c:pt idx="748">
                  <c:v>125.1249725478917</c:v>
                </c:pt>
                <c:pt idx="749">
                  <c:v>125.0926054179202</c:v>
                </c:pt>
                <c:pt idx="750">
                  <c:v>125.065909611</c:v>
                </c:pt>
                <c:pt idx="751">
                  <c:v>125.0447106644376</c:v>
                </c:pt>
                <c:pt idx="752">
                  <c:v>125.0264352521428</c:v>
                </c:pt>
                <c:pt idx="753">
                  <c:v>125.0154117056731</c:v>
                </c:pt>
                <c:pt idx="754">
                  <c:v>125.0054892770065</c:v>
                </c:pt>
                <c:pt idx="755">
                  <c:v>125.0009261929157</c:v>
                </c:pt>
                <c:pt idx="756">
                  <c:v>125.0003958843246</c:v>
                </c:pt>
                <c:pt idx="757">
                  <c:v>125.0048780544543</c:v>
                </c:pt>
                <c:pt idx="758">
                  <c:v>125.01333262613259</c:v>
                </c:pt>
                <c:pt idx="759">
                  <c:v>125.0263117739634</c:v>
                </c:pt>
                <c:pt idx="760">
                  <c:v>125.0450840728837</c:v>
                </c:pt>
                <c:pt idx="761">
                  <c:v>125.0688266413584</c:v>
                </c:pt>
                <c:pt idx="762">
                  <c:v>125.0961199538488</c:v>
                </c:pt>
                <c:pt idx="763">
                  <c:v>125.1264378977009</c:v>
                </c:pt>
                <c:pt idx="764">
                  <c:v>125.1647404620128</c:v>
                </c:pt>
                <c:pt idx="765">
                  <c:v>125.20708387772621</c:v>
                </c:pt>
                <c:pt idx="766">
                  <c:v>125.2538655197894</c:v>
                </c:pt>
                <c:pt idx="767">
                  <c:v>125.3013445865292</c:v>
                </c:pt>
                <c:pt idx="768">
                  <c:v>125.3590789886924</c:v>
                </c:pt>
                <c:pt idx="769">
                  <c:v>125.42083598219141</c:v>
                </c:pt>
                <c:pt idx="770">
                  <c:v>125.48530031747551</c:v>
                </c:pt>
                <c:pt idx="771">
                  <c:v>125.5529663197636</c:v>
                </c:pt>
                <c:pt idx="772">
                  <c:v>125.6286534909343</c:v>
                </c:pt>
                <c:pt idx="773">
                  <c:v>125.7074494773445</c:v>
                </c:pt>
                <c:pt idx="774">
                  <c:v>125.78410412251471</c:v>
                </c:pt>
                <c:pt idx="775">
                  <c:v>125.87351047616291</c:v>
                </c:pt>
                <c:pt idx="776">
                  <c:v>125.9702858520219</c:v>
                </c:pt>
                <c:pt idx="777">
                  <c:v>126.0648544551248</c:v>
                </c:pt>
                <c:pt idx="778">
                  <c:v>126.1586425573286</c:v>
                </c:pt>
                <c:pt idx="779">
                  <c:v>126.264316529518</c:v>
                </c:pt>
                <c:pt idx="780">
                  <c:v>126.35393005540961</c:v>
                </c:pt>
                <c:pt idx="781">
                  <c:v>126.468210215562</c:v>
                </c:pt>
                <c:pt idx="782">
                  <c:v>126.5721232445779</c:v>
                </c:pt>
                <c:pt idx="783">
                  <c:v>126.6982941903869</c:v>
                </c:pt>
                <c:pt idx="784">
                  <c:v>126.83230184391959</c:v>
                </c:pt>
                <c:pt idx="785">
                  <c:v>126.9643167475833</c:v>
                </c:pt>
                <c:pt idx="786">
                  <c:v>127.0848143074094</c:v>
                </c:pt>
                <c:pt idx="787">
                  <c:v>127.2324809441436</c:v>
                </c:pt>
                <c:pt idx="788">
                  <c:v>127.3803336438605</c:v>
                </c:pt>
                <c:pt idx="789">
                  <c:v>127.5296423149309</c:v>
                </c:pt>
                <c:pt idx="790">
                  <c:v>127.6728768509273</c:v>
                </c:pt>
                <c:pt idx="791">
                  <c:v>127.8350466053919</c:v>
                </c:pt>
                <c:pt idx="792">
                  <c:v>127.9965509847022</c:v>
                </c:pt>
                <c:pt idx="793">
                  <c:v>128.14826589705021</c:v>
                </c:pt>
                <c:pt idx="794">
                  <c:v>128.31784334306309</c:v>
                </c:pt>
                <c:pt idx="795">
                  <c:v>128.45805495344109</c:v>
                </c:pt>
                <c:pt idx="796">
                  <c:v>128.63518520872739</c:v>
                </c:pt>
                <c:pt idx="797">
                  <c:v>128.80184675019831</c:v>
                </c:pt>
                <c:pt idx="798">
                  <c:v>128.98700810688811</c:v>
                </c:pt>
                <c:pt idx="799">
                  <c:v>129.18545369021501</c:v>
                </c:pt>
                <c:pt idx="800">
                  <c:v>129.38659406295409</c:v>
                </c:pt>
                <c:pt idx="801">
                  <c:v>129.58412590695579</c:v>
                </c:pt>
                <c:pt idx="802">
                  <c:v>129.76781906644649</c:v>
                </c:pt>
                <c:pt idx="803">
                  <c:v>129.98380752716</c:v>
                </c:pt>
                <c:pt idx="804">
                  <c:v>130.19785296811719</c:v>
                </c:pt>
                <c:pt idx="805">
                  <c:v>130.39148928365299</c:v>
                </c:pt>
                <c:pt idx="806">
                  <c:v>130.6068316043598</c:v>
                </c:pt>
                <c:pt idx="807">
                  <c:v>130.84271665469049</c:v>
                </c:pt>
                <c:pt idx="808">
                  <c:v>131.0313994871176</c:v>
                </c:pt>
                <c:pt idx="809">
                  <c:v>131.2977496702006</c:v>
                </c:pt>
                <c:pt idx="810">
                  <c:v>131.5150028878185</c:v>
                </c:pt>
                <c:pt idx="811">
                  <c:v>131.7423414070345</c:v>
                </c:pt>
                <c:pt idx="812">
                  <c:v>131.9680593336295</c:v>
                </c:pt>
                <c:pt idx="813">
                  <c:v>132.21645180433879</c:v>
                </c:pt>
                <c:pt idx="814">
                  <c:v>132.46934444384399</c:v>
                </c:pt>
                <c:pt idx="815">
                  <c:v>132.71639956644711</c:v>
                </c:pt>
                <c:pt idx="816">
                  <c:v>132.99404435297771</c:v>
                </c:pt>
                <c:pt idx="817">
                  <c:v>133.23454527904869</c:v>
                </c:pt>
                <c:pt idx="818">
                  <c:v>133.49479303721191</c:v>
                </c:pt>
                <c:pt idx="819">
                  <c:v>133.7726381402905</c:v>
                </c:pt>
                <c:pt idx="820">
                  <c:v>134.04196317345369</c:v>
                </c:pt>
                <c:pt idx="821">
                  <c:v>134.29169002929561</c:v>
                </c:pt>
                <c:pt idx="822">
                  <c:v>134.5692246669293</c:v>
                </c:pt>
                <c:pt idx="823">
                  <c:v>134.85376941502199</c:v>
                </c:pt>
                <c:pt idx="824">
                  <c:v>135.10000490702919</c:v>
                </c:pt>
                <c:pt idx="825">
                  <c:v>135.38196496443069</c:v>
                </c:pt>
                <c:pt idx="826">
                  <c:v>135.67677426828311</c:v>
                </c:pt>
                <c:pt idx="827">
                  <c:v>135.99687895423071</c:v>
                </c:pt>
                <c:pt idx="828">
                  <c:v>136.28205473555681</c:v>
                </c:pt>
                <c:pt idx="829">
                  <c:v>136.5604317740335</c:v>
                </c:pt>
                <c:pt idx="830">
                  <c:v>136.87122725196161</c:v>
                </c:pt>
                <c:pt idx="831">
                  <c:v>137.18028577950139</c:v>
                </c:pt>
                <c:pt idx="832">
                  <c:v>137.48134965596319</c:v>
                </c:pt>
                <c:pt idx="833">
                  <c:v>137.75817494516679</c:v>
                </c:pt>
                <c:pt idx="834">
                  <c:v>138.07677490768111</c:v>
                </c:pt>
                <c:pt idx="835">
                  <c:v>138.40156613691309</c:v>
                </c:pt>
                <c:pt idx="836">
                  <c:v>138.72074677066351</c:v>
                </c:pt>
                <c:pt idx="837">
                  <c:v>139.01714925650319</c:v>
                </c:pt>
                <c:pt idx="838">
                  <c:v>139.3416664251333</c:v>
                </c:pt>
                <c:pt idx="839">
                  <c:v>139.65074922812229</c:v>
                </c:pt>
                <c:pt idx="840">
                  <c:v>139.9477958459548</c:v>
                </c:pt>
                <c:pt idx="841">
                  <c:v>140.2156192750673</c:v>
                </c:pt>
                <c:pt idx="842">
                  <c:v>140.5383331431164</c:v>
                </c:pt>
                <c:pt idx="843">
                  <c:v>140.8553057085069</c:v>
                </c:pt>
                <c:pt idx="844">
                  <c:v>141.1769797269034</c:v>
                </c:pt>
                <c:pt idx="845">
                  <c:v>141.52355449531979</c:v>
                </c:pt>
                <c:pt idx="846">
                  <c:v>141.86391115388429</c:v>
                </c:pt>
                <c:pt idx="847">
                  <c:v>142.17377930197591</c:v>
                </c:pt>
                <c:pt idx="848">
                  <c:v>142.51703139425339</c:v>
                </c:pt>
                <c:pt idx="849">
                  <c:v>142.88284886652249</c:v>
                </c:pt>
                <c:pt idx="850">
                  <c:v>143.2218451426815</c:v>
                </c:pt>
                <c:pt idx="851">
                  <c:v>143.5404764938846</c:v>
                </c:pt>
                <c:pt idx="852">
                  <c:v>143.88852334635811</c:v>
                </c:pt>
                <c:pt idx="853">
                  <c:v>144.27861885388469</c:v>
                </c:pt>
                <c:pt idx="854">
                  <c:v>144.64325217040081</c:v>
                </c:pt>
                <c:pt idx="855">
                  <c:v>144.9916681170217</c:v>
                </c:pt>
                <c:pt idx="856">
                  <c:v>145.32443503039539</c:v>
                </c:pt>
                <c:pt idx="857">
                  <c:v>145.6887183845173</c:v>
                </c:pt>
                <c:pt idx="858">
                  <c:v>146.03221211799891</c:v>
                </c:pt>
                <c:pt idx="859">
                  <c:v>146.36614469463979</c:v>
                </c:pt>
                <c:pt idx="860">
                  <c:v>146.73807007879981</c:v>
                </c:pt>
                <c:pt idx="861">
                  <c:v>147.11273553512581</c:v>
                </c:pt>
                <c:pt idx="862">
                  <c:v>147.47282918688171</c:v>
                </c:pt>
                <c:pt idx="863">
                  <c:v>147.80735994535181</c:v>
                </c:pt>
                <c:pt idx="864">
                  <c:v>148.10135065988359</c:v>
                </c:pt>
                <c:pt idx="865">
                  <c:v>148.47063731774111</c:v>
                </c:pt>
                <c:pt idx="866">
                  <c:v>148.84240965568111</c:v>
                </c:pt>
                <c:pt idx="867">
                  <c:v>149.1800612363715</c:v>
                </c:pt>
                <c:pt idx="868">
                  <c:v>149.55674014751079</c:v>
                </c:pt>
                <c:pt idx="869">
                  <c:v>149.9305277525358</c:v>
                </c:pt>
                <c:pt idx="870">
                  <c:v>150.264155269242</c:v>
                </c:pt>
                <c:pt idx="871">
                  <c:v>150.63708796258669</c:v>
                </c:pt>
                <c:pt idx="872">
                  <c:v>151.03323658435329</c:v>
                </c:pt>
                <c:pt idx="873">
                  <c:v>151.39914021553639</c:v>
                </c:pt>
                <c:pt idx="874">
                  <c:v>151.80963283437359</c:v>
                </c:pt>
                <c:pt idx="875">
                  <c:v>152.14552896264749</c:v>
                </c:pt>
                <c:pt idx="876">
                  <c:v>152.52868883769929</c:v>
                </c:pt>
                <c:pt idx="877">
                  <c:v>152.91230427717409</c:v>
                </c:pt>
                <c:pt idx="878">
                  <c:v>153.28456692623271</c:v>
                </c:pt>
                <c:pt idx="879">
                  <c:v>153.63137759648231</c:v>
                </c:pt>
                <c:pt idx="880">
                  <c:v>154.02783786860289</c:v>
                </c:pt>
                <c:pt idx="881">
                  <c:v>154.4032505966818</c:v>
                </c:pt>
                <c:pt idx="882">
                  <c:v>154.74592119255809</c:v>
                </c:pt>
                <c:pt idx="883">
                  <c:v>155.12186624893491</c:v>
                </c:pt>
                <c:pt idx="884">
                  <c:v>155.51428504828391</c:v>
                </c:pt>
                <c:pt idx="885">
                  <c:v>155.89839984358181</c:v>
                </c:pt>
                <c:pt idx="886">
                  <c:v>156.2378990571757</c:v>
                </c:pt>
                <c:pt idx="887">
                  <c:v>156.64040214477669</c:v>
                </c:pt>
                <c:pt idx="888">
                  <c:v>157.0257288277916</c:v>
                </c:pt>
                <c:pt idx="889">
                  <c:v>157.42819245249319</c:v>
                </c:pt>
                <c:pt idx="890">
                  <c:v>157.790680288299</c:v>
                </c:pt>
                <c:pt idx="891">
                  <c:v>158.13089082165081</c:v>
                </c:pt>
                <c:pt idx="892">
                  <c:v>158.5232862892785</c:v>
                </c:pt>
                <c:pt idx="893">
                  <c:v>158.8990011115381</c:v>
                </c:pt>
                <c:pt idx="894">
                  <c:v>159.26822157016369</c:v>
                </c:pt>
                <c:pt idx="895">
                  <c:v>159.62872862045751</c:v>
                </c:pt>
                <c:pt idx="896">
                  <c:v>160.00044525942911</c:v>
                </c:pt>
                <c:pt idx="897">
                  <c:v>160.3762342719844</c:v>
                </c:pt>
                <c:pt idx="898">
                  <c:v>160.71208924771719</c:v>
                </c:pt>
                <c:pt idx="899">
                  <c:v>161.07904333370061</c:v>
                </c:pt>
                <c:pt idx="900">
                  <c:v>161.46392985353759</c:v>
                </c:pt>
                <c:pt idx="901">
                  <c:v>161.83074455931049</c:v>
                </c:pt>
                <c:pt idx="902">
                  <c:v>162.16901764106021</c:v>
                </c:pt>
                <c:pt idx="903">
                  <c:v>162.53985418920979</c:v>
                </c:pt>
                <c:pt idx="904">
                  <c:v>162.91404821449319</c:v>
                </c:pt>
                <c:pt idx="905">
                  <c:v>163.27284814177341</c:v>
                </c:pt>
                <c:pt idx="906">
                  <c:v>163.67452413496611</c:v>
                </c:pt>
                <c:pt idx="907">
                  <c:v>164.000532650022</c:v>
                </c:pt>
                <c:pt idx="908">
                  <c:v>164.35807602670221</c:v>
                </c:pt>
                <c:pt idx="909">
                  <c:v>164.73412250873059</c:v>
                </c:pt>
                <c:pt idx="910">
                  <c:v>165.10268089561939</c:v>
                </c:pt>
                <c:pt idx="911">
                  <c:v>165.42050415950811</c:v>
                </c:pt>
                <c:pt idx="912">
                  <c:v>165.78298310199949</c:v>
                </c:pt>
                <c:pt idx="913">
                  <c:v>166.14818541103159</c:v>
                </c:pt>
                <c:pt idx="914">
                  <c:v>166.49875505702801</c:v>
                </c:pt>
                <c:pt idx="915">
                  <c:v>166.81590542786961</c:v>
                </c:pt>
                <c:pt idx="916">
                  <c:v>167.15757059117911</c:v>
                </c:pt>
                <c:pt idx="917">
                  <c:v>167.52718213390389</c:v>
                </c:pt>
                <c:pt idx="918">
                  <c:v>167.80795986102629</c:v>
                </c:pt>
                <c:pt idx="919">
                  <c:v>168.16001492531501</c:v>
                </c:pt>
                <c:pt idx="920">
                  <c:v>168.50851412251919</c:v>
                </c:pt>
                <c:pt idx="921">
                  <c:v>168.83817060516981</c:v>
                </c:pt>
                <c:pt idx="922">
                  <c:v>169.146560476194</c:v>
                </c:pt>
                <c:pt idx="923">
                  <c:v>169.53302913373381</c:v>
                </c:pt>
                <c:pt idx="924">
                  <c:v>169.83441793233359</c:v>
                </c:pt>
                <c:pt idx="925">
                  <c:v>170.1829165592186</c:v>
                </c:pt>
                <c:pt idx="926">
                  <c:v>170.51080013638199</c:v>
                </c:pt>
                <c:pt idx="927">
                  <c:v>170.79544706722061</c:v>
                </c:pt>
                <c:pt idx="928">
                  <c:v>171.11990038739501</c:v>
                </c:pt>
                <c:pt idx="929">
                  <c:v>171.44255756592321</c:v>
                </c:pt>
                <c:pt idx="930">
                  <c:v>171.76035698628269</c:v>
                </c:pt>
                <c:pt idx="931">
                  <c:v>172.04836872972211</c:v>
                </c:pt>
                <c:pt idx="932">
                  <c:v>172.36950268595621</c:v>
                </c:pt>
                <c:pt idx="933">
                  <c:v>172.67676518925131</c:v>
                </c:pt>
                <c:pt idx="934">
                  <c:v>172.9860037281185</c:v>
                </c:pt>
                <c:pt idx="935">
                  <c:v>173.25430800529821</c:v>
                </c:pt>
                <c:pt idx="936">
                  <c:v>173.56624990466989</c:v>
                </c:pt>
                <c:pt idx="937">
                  <c:v>173.8726738579434</c:v>
                </c:pt>
                <c:pt idx="938">
                  <c:v>174.13325976526829</c:v>
                </c:pt>
                <c:pt idx="939">
                  <c:v>174.41892156407499</c:v>
                </c:pt>
                <c:pt idx="940">
                  <c:v>174.7231337588515</c:v>
                </c:pt>
                <c:pt idx="941">
                  <c:v>175.0046524048106</c:v>
                </c:pt>
                <c:pt idx="942">
                  <c:v>175.265395630852</c:v>
                </c:pt>
                <c:pt idx="943">
                  <c:v>175.5452073683058</c:v>
                </c:pt>
                <c:pt idx="944">
                  <c:v>175.82725032957359</c:v>
                </c:pt>
                <c:pt idx="945">
                  <c:v>176.10521585307961</c:v>
                </c:pt>
                <c:pt idx="946">
                  <c:v>176.34334083546929</c:v>
                </c:pt>
                <c:pt idx="947">
                  <c:v>176.6015868379626</c:v>
                </c:pt>
                <c:pt idx="948">
                  <c:v>176.88023462415279</c:v>
                </c:pt>
                <c:pt idx="949">
                  <c:v>177.1396429093659</c:v>
                </c:pt>
                <c:pt idx="950">
                  <c:v>177.38947989159911</c:v>
                </c:pt>
                <c:pt idx="951">
                  <c:v>177.62012414547931</c:v>
                </c:pt>
                <c:pt idx="952">
                  <c:v>177.8874338534585</c:v>
                </c:pt>
                <c:pt idx="953">
                  <c:v>178.1247745604378</c:v>
                </c:pt>
                <c:pt idx="954">
                  <c:v>178.36916820052389</c:v>
                </c:pt>
                <c:pt idx="955">
                  <c:v>178.5825726671514</c:v>
                </c:pt>
                <c:pt idx="956">
                  <c:v>178.8157125148781</c:v>
                </c:pt>
                <c:pt idx="957">
                  <c:v>179.0548062963976</c:v>
                </c:pt>
                <c:pt idx="958">
                  <c:v>179.27560550209549</c:v>
                </c:pt>
                <c:pt idx="959">
                  <c:v>179.4789262721429</c:v>
                </c:pt>
                <c:pt idx="960">
                  <c:v>179.7001517917208</c:v>
                </c:pt>
                <c:pt idx="961">
                  <c:v>179.91643563488719</c:v>
                </c:pt>
                <c:pt idx="962">
                  <c:v>180.12863896576019</c:v>
                </c:pt>
                <c:pt idx="963">
                  <c:v>180.31899245982791</c:v>
                </c:pt>
                <c:pt idx="964">
                  <c:v>180.51936449020761</c:v>
                </c:pt>
                <c:pt idx="965">
                  <c:v>180.7256199142488</c:v>
                </c:pt>
                <c:pt idx="966">
                  <c:v>180.919821305819</c:v>
                </c:pt>
                <c:pt idx="967">
                  <c:v>181.08775973042401</c:v>
                </c:pt>
                <c:pt idx="968">
                  <c:v>181.27913654852819</c:v>
                </c:pt>
                <c:pt idx="969">
                  <c:v>181.46248024635659</c:v>
                </c:pt>
                <c:pt idx="970">
                  <c:v>181.64366102712231</c:v>
                </c:pt>
                <c:pt idx="971">
                  <c:v>181.79941542887431</c:v>
                </c:pt>
                <c:pt idx="972">
                  <c:v>181.97202119852571</c:v>
                </c:pt>
                <c:pt idx="973">
                  <c:v>182.14172643741239</c:v>
                </c:pt>
                <c:pt idx="974">
                  <c:v>182.29833156540329</c:v>
                </c:pt>
                <c:pt idx="975">
                  <c:v>182.43777533903349</c:v>
                </c:pt>
                <c:pt idx="976">
                  <c:v>182.59162156236789</c:v>
                </c:pt>
                <c:pt idx="977">
                  <c:v>182.74381216240141</c:v>
                </c:pt>
                <c:pt idx="978">
                  <c:v>182.8878408635704</c:v>
                </c:pt>
                <c:pt idx="979">
                  <c:v>183.01235170988801</c:v>
                </c:pt>
                <c:pt idx="980">
                  <c:v>183.1451195448245</c:v>
                </c:pt>
                <c:pt idx="981">
                  <c:v>183.28247400979751</c:v>
                </c:pt>
                <c:pt idx="982">
                  <c:v>183.39913885933569</c:v>
                </c:pt>
                <c:pt idx="983">
                  <c:v>183.51051495153499</c:v>
                </c:pt>
                <c:pt idx="984">
                  <c:v>183.6309773240562</c:v>
                </c:pt>
                <c:pt idx="985">
                  <c:v>183.74197705756799</c:v>
                </c:pt>
                <c:pt idx="986">
                  <c:v>183.84467154111289</c:v>
                </c:pt>
                <c:pt idx="987">
                  <c:v>183.9409163867455</c:v>
                </c:pt>
                <c:pt idx="988">
                  <c:v>184.04357886743551</c:v>
                </c:pt>
                <c:pt idx="989">
                  <c:v>184.13324987162159</c:v>
                </c:pt>
                <c:pt idx="990">
                  <c:v>184.21365880334059</c:v>
                </c:pt>
                <c:pt idx="991">
                  <c:v>184.2987363278182</c:v>
                </c:pt>
                <c:pt idx="992">
                  <c:v>184.3835894629994</c:v>
                </c:pt>
                <c:pt idx="993">
                  <c:v>184.4604442169219</c:v>
                </c:pt>
                <c:pt idx="994">
                  <c:v>184.53096684852699</c:v>
                </c:pt>
                <c:pt idx="995">
                  <c:v>184.5931000904622</c:v>
                </c:pt>
                <c:pt idx="996">
                  <c:v>184.64798506249571</c:v>
                </c:pt>
                <c:pt idx="997">
                  <c:v>184.70556285486171</c:v>
                </c:pt>
                <c:pt idx="998">
                  <c:v>184.7570928574726</c:v>
                </c:pt>
                <c:pt idx="999">
                  <c:v>184.79826404664149</c:v>
                </c:pt>
                <c:pt idx="1000">
                  <c:v>184.83927494063181</c:v>
                </c:pt>
                <c:pt idx="1001">
                  <c:v>184.877823344891</c:v>
                </c:pt>
                <c:pt idx="1002">
                  <c:v>184.91092797516259</c:v>
                </c:pt>
                <c:pt idx="1003">
                  <c:v>184.93487661731689</c:v>
                </c:pt>
                <c:pt idx="1004">
                  <c:v>184.9575153025786</c:v>
                </c:pt>
                <c:pt idx="1005">
                  <c:v>184.97575487004889</c:v>
                </c:pt>
                <c:pt idx="1006">
                  <c:v>184.98866941595469</c:v>
                </c:pt>
                <c:pt idx="1007">
                  <c:v>184.99603432567901</c:v>
                </c:pt>
                <c:pt idx="1008">
                  <c:v>184.9998381142737</c:v>
                </c:pt>
                <c:pt idx="1009">
                  <c:v>184.99863256958591</c:v>
                </c:pt>
                <c:pt idx="1010">
                  <c:v>184.99295610131961</c:v>
                </c:pt>
                <c:pt idx="1011">
                  <c:v>184.98321075514619</c:v>
                </c:pt>
                <c:pt idx="1012">
                  <c:v>184.96753347179799</c:v>
                </c:pt>
                <c:pt idx="1013">
                  <c:v>184.94700286222121</c:v>
                </c:pt>
                <c:pt idx="1014">
                  <c:v>184.92190547343279</c:v>
                </c:pt>
                <c:pt idx="1015">
                  <c:v>184.894743652204</c:v>
                </c:pt>
                <c:pt idx="1016">
                  <c:v>184.86053152849971</c:v>
                </c:pt>
                <c:pt idx="1017">
                  <c:v>184.82147409583109</c:v>
                </c:pt>
                <c:pt idx="1018">
                  <c:v>184.78183265474041</c:v>
                </c:pt>
                <c:pt idx="1019">
                  <c:v>184.73216750943789</c:v>
                </c:pt>
                <c:pt idx="1020">
                  <c:v>184.67809790593921</c:v>
                </c:pt>
                <c:pt idx="1021">
                  <c:v>184.6194573150832</c:v>
                </c:pt>
                <c:pt idx="1022">
                  <c:v>184.55801958864461</c:v>
                </c:pt>
                <c:pt idx="1023">
                  <c:v>184.49598903992381</c:v>
                </c:pt>
                <c:pt idx="1024">
                  <c:v>184.423946822202</c:v>
                </c:pt>
                <c:pt idx="1025">
                  <c:v>184.34985402153521</c:v>
                </c:pt>
                <c:pt idx="1026">
                  <c:v>184.27568752712779</c:v>
                </c:pt>
                <c:pt idx="1027">
                  <c:v>184.1885703057311</c:v>
                </c:pt>
                <c:pt idx="1028">
                  <c:v>184.1164277216055</c:v>
                </c:pt>
                <c:pt idx="1029">
                  <c:v>184.0263076919243</c:v>
                </c:pt>
                <c:pt idx="1030">
                  <c:v>183.93429834208729</c:v>
                </c:pt>
                <c:pt idx="1031">
                  <c:v>183.83078427429231</c:v>
                </c:pt>
                <c:pt idx="1032">
                  <c:v>183.72470272181971</c:v>
                </c:pt>
                <c:pt idx="1033">
                  <c:v>183.61046494748911</c:v>
                </c:pt>
                <c:pt idx="1034">
                  <c:v>183.5065792353528</c:v>
                </c:pt>
                <c:pt idx="1035">
                  <c:v>183.38249118896499</c:v>
                </c:pt>
                <c:pt idx="1036">
                  <c:v>183.25242458267351</c:v>
                </c:pt>
                <c:pt idx="1037">
                  <c:v>183.12805999603609</c:v>
                </c:pt>
                <c:pt idx="1038">
                  <c:v>183.00116179472701</c:v>
                </c:pt>
                <c:pt idx="1039">
                  <c:v>182.8621184034827</c:v>
                </c:pt>
                <c:pt idx="1040">
                  <c:v>182.7161211813229</c:v>
                </c:pt>
                <c:pt idx="1041">
                  <c:v>182.5855324979145</c:v>
                </c:pt>
                <c:pt idx="1042">
                  <c:v>182.4365169322129</c:v>
                </c:pt>
                <c:pt idx="1043">
                  <c:v>182.27308918590629</c:v>
                </c:pt>
                <c:pt idx="1044">
                  <c:v>182.11475255738949</c:v>
                </c:pt>
                <c:pt idx="1045">
                  <c:v>181.96816666756791</c:v>
                </c:pt>
                <c:pt idx="1046">
                  <c:v>181.78200656922161</c:v>
                </c:pt>
                <c:pt idx="1047">
                  <c:v>181.60654585336209</c:v>
                </c:pt>
                <c:pt idx="1048">
                  <c:v>181.42700464480939</c:v>
                </c:pt>
                <c:pt idx="1049">
                  <c:v>181.25008359999589</c:v>
                </c:pt>
                <c:pt idx="1050">
                  <c:v>181.0839656842775</c:v>
                </c:pt>
                <c:pt idx="1051">
                  <c:v>180.88506271679759</c:v>
                </c:pt>
                <c:pt idx="1052">
                  <c:v>180.68855535377239</c:v>
                </c:pt>
                <c:pt idx="1053">
                  <c:v>180.51097020988149</c:v>
                </c:pt>
                <c:pt idx="1054">
                  <c:v>180.31452977246681</c:v>
                </c:pt>
                <c:pt idx="1055">
                  <c:v>180.09212507324739</c:v>
                </c:pt>
                <c:pt idx="1056">
                  <c:v>179.87094291362351</c:v>
                </c:pt>
                <c:pt idx="1057">
                  <c:v>179.69962797665929</c:v>
                </c:pt>
                <c:pt idx="1058">
                  <c:v>179.46114102428891</c:v>
                </c:pt>
                <c:pt idx="1059">
                  <c:v>179.24178494131701</c:v>
                </c:pt>
                <c:pt idx="1060">
                  <c:v>179.00967611918699</c:v>
                </c:pt>
                <c:pt idx="1061">
                  <c:v>178.77711962702759</c:v>
                </c:pt>
                <c:pt idx="1062">
                  <c:v>178.56425272586401</c:v>
                </c:pt>
                <c:pt idx="1063">
                  <c:v>178.33011657403469</c:v>
                </c:pt>
                <c:pt idx="1064">
                  <c:v>178.10173131673781</c:v>
                </c:pt>
                <c:pt idx="1065">
                  <c:v>177.83309539972029</c:v>
                </c:pt>
                <c:pt idx="1066">
                  <c:v>177.6151510596581</c:v>
                </c:pt>
                <c:pt idx="1067">
                  <c:v>177.3613943522877</c:v>
                </c:pt>
                <c:pt idx="1068">
                  <c:v>177.09509779570951</c:v>
                </c:pt>
                <c:pt idx="1069">
                  <c:v>176.83367613716391</c:v>
                </c:pt>
                <c:pt idx="1070">
                  <c:v>176.59700204747571</c:v>
                </c:pt>
                <c:pt idx="1071">
                  <c:v>176.32924287055869</c:v>
                </c:pt>
                <c:pt idx="1072">
                  <c:v>176.05475849712221</c:v>
                </c:pt>
                <c:pt idx="1073">
                  <c:v>175.78548730838429</c:v>
                </c:pt>
                <c:pt idx="1074">
                  <c:v>175.5347239817529</c:v>
                </c:pt>
                <c:pt idx="1075">
                  <c:v>175.24243138005369</c:v>
                </c:pt>
                <c:pt idx="1076">
                  <c:v>174.95450340437719</c:v>
                </c:pt>
                <c:pt idx="1077">
                  <c:v>174.67273800773251</c:v>
                </c:pt>
                <c:pt idx="1078">
                  <c:v>174.41947692962171</c:v>
                </c:pt>
                <c:pt idx="1079">
                  <c:v>174.116488271506</c:v>
                </c:pt>
                <c:pt idx="1080">
                  <c:v>173.81366661207801</c:v>
                </c:pt>
                <c:pt idx="1081">
                  <c:v>173.52201149172561</c:v>
                </c:pt>
                <c:pt idx="1082">
                  <c:v>173.2559413444576</c:v>
                </c:pt>
                <c:pt idx="1083">
                  <c:v>172.93839498697801</c:v>
                </c:pt>
                <c:pt idx="1084">
                  <c:v>172.6286104238402</c:v>
                </c:pt>
                <c:pt idx="1085">
                  <c:v>172.31555154876349</c:v>
                </c:pt>
                <c:pt idx="1086">
                  <c:v>172.03954290286049</c:v>
                </c:pt>
                <c:pt idx="1087">
                  <c:v>171.71392348003391</c:v>
                </c:pt>
                <c:pt idx="1088">
                  <c:v>171.3941860059046</c:v>
                </c:pt>
                <c:pt idx="1089">
                  <c:v>171.08323243668809</c:v>
                </c:pt>
                <c:pt idx="1090">
                  <c:v>170.79333918384191</c:v>
                </c:pt>
                <c:pt idx="1091">
                  <c:v>170.5344440630698</c:v>
                </c:pt>
                <c:pt idx="1092">
                  <c:v>170.20610535920579</c:v>
                </c:pt>
                <c:pt idx="1093">
                  <c:v>169.9252858281678</c:v>
                </c:pt>
                <c:pt idx="1094">
                  <c:v>169.57702574933589</c:v>
                </c:pt>
                <c:pt idx="1095">
                  <c:v>169.23970755519809</c:v>
                </c:pt>
                <c:pt idx="1096">
                  <c:v>168.9145192363039</c:v>
                </c:pt>
                <c:pt idx="1097">
                  <c:v>168.61269312843359</c:v>
                </c:pt>
                <c:pt idx="1098">
                  <c:v>168.25811267626671</c:v>
                </c:pt>
                <c:pt idx="1099">
                  <c:v>167.91196660481731</c:v>
                </c:pt>
                <c:pt idx="1100">
                  <c:v>167.60179028937131</c:v>
                </c:pt>
                <c:pt idx="1101">
                  <c:v>167.26123002667001</c:v>
                </c:pt>
                <c:pt idx="1102">
                  <c:v>166.98575735773761</c:v>
                </c:pt>
                <c:pt idx="1103">
                  <c:v>166.64331159985051</c:v>
                </c:pt>
                <c:pt idx="1104">
                  <c:v>166.29628400595581</c:v>
                </c:pt>
                <c:pt idx="1105">
                  <c:v>165.9531562661667</c:v>
                </c:pt>
                <c:pt idx="1106">
                  <c:v>165.60671530196689</c:v>
                </c:pt>
                <c:pt idx="1107">
                  <c:v>165.2461762749914</c:v>
                </c:pt>
                <c:pt idx="1108">
                  <c:v>164.9150108647822</c:v>
                </c:pt>
                <c:pt idx="1109">
                  <c:v>164.55127171618861</c:v>
                </c:pt>
                <c:pt idx="1110">
                  <c:v>164.18811489338711</c:v>
                </c:pt>
                <c:pt idx="1111">
                  <c:v>163.83849704302449</c:v>
                </c:pt>
                <c:pt idx="1112">
                  <c:v>163.4989053321296</c:v>
                </c:pt>
                <c:pt idx="1113">
                  <c:v>163.12552018100891</c:v>
                </c:pt>
                <c:pt idx="1114">
                  <c:v>162.76913199286761</c:v>
                </c:pt>
                <c:pt idx="1115">
                  <c:v>162.4303713087055</c:v>
                </c:pt>
                <c:pt idx="1116">
                  <c:v>162.06361772665659</c:v>
                </c:pt>
                <c:pt idx="1117">
                  <c:v>161.77083791265881</c:v>
                </c:pt>
                <c:pt idx="1118">
                  <c:v>161.401531051944</c:v>
                </c:pt>
                <c:pt idx="1119">
                  <c:v>161.06102021933501</c:v>
                </c:pt>
                <c:pt idx="1120">
                  <c:v>160.68808410980279</c:v>
                </c:pt>
                <c:pt idx="1121">
                  <c:v>160.29982920235071</c:v>
                </c:pt>
                <c:pt idx="1122">
                  <c:v>159.924109144613</c:v>
                </c:pt>
                <c:pt idx="1123">
                  <c:v>159.58876294076589</c:v>
                </c:pt>
                <c:pt idx="1124">
                  <c:v>159.1989389291987</c:v>
                </c:pt>
                <c:pt idx="1125">
                  <c:v>158.8147613392936</c:v>
                </c:pt>
                <c:pt idx="1126">
                  <c:v>158.43176583920641</c:v>
                </c:pt>
                <c:pt idx="1127">
                  <c:v>158.10223881548859</c:v>
                </c:pt>
                <c:pt idx="1128">
                  <c:v>157.7267151166177</c:v>
                </c:pt>
                <c:pt idx="1129">
                  <c:v>157.32987197140591</c:v>
                </c:pt>
                <c:pt idx="1130">
                  <c:v>156.94559794832639</c:v>
                </c:pt>
                <c:pt idx="1131">
                  <c:v>156.60643490291889</c:v>
                </c:pt>
                <c:pt idx="1132">
                  <c:v>156.21757398716221</c:v>
                </c:pt>
                <c:pt idx="1133">
                  <c:v>155.83618836675399</c:v>
                </c:pt>
                <c:pt idx="1134">
                  <c:v>155.458121731256</c:v>
                </c:pt>
                <c:pt idx="1135">
                  <c:v>155.10019247944061</c:v>
                </c:pt>
                <c:pt idx="1136">
                  <c:v>154.72607766708259</c:v>
                </c:pt>
                <c:pt idx="1137">
                  <c:v>154.3185919052259</c:v>
                </c:pt>
                <c:pt idx="1138">
                  <c:v>153.96798126694631</c:v>
                </c:pt>
                <c:pt idx="1139">
                  <c:v>153.62254034482399</c:v>
                </c:pt>
                <c:pt idx="1140">
                  <c:v>153.22946507588779</c:v>
                </c:pt>
                <c:pt idx="1141">
                  <c:v>152.84646607248951</c:v>
                </c:pt>
                <c:pt idx="1142">
                  <c:v>152.50775069297001</c:v>
                </c:pt>
                <c:pt idx="1143">
                  <c:v>152.12765919351591</c:v>
                </c:pt>
                <c:pt idx="1144">
                  <c:v>151.7431732713498</c:v>
                </c:pt>
                <c:pt idx="1145">
                  <c:v>151.37447784229181</c:v>
                </c:pt>
                <c:pt idx="1146">
                  <c:v>151.0166561536239</c:v>
                </c:pt>
                <c:pt idx="1147">
                  <c:v>150.64474395254371</c:v>
                </c:pt>
                <c:pt idx="1148">
                  <c:v>150.23345174089039</c:v>
                </c:pt>
                <c:pt idx="1149">
                  <c:v>149.8453009487198</c:v>
                </c:pt>
                <c:pt idx="1150">
                  <c:v>149.48163134248739</c:v>
                </c:pt>
                <c:pt idx="1151">
                  <c:v>149.13872732881961</c:v>
                </c:pt>
                <c:pt idx="1152">
                  <c:v>148.77164203554599</c:v>
                </c:pt>
                <c:pt idx="1153">
                  <c:v>148.3800741054952</c:v>
                </c:pt>
                <c:pt idx="1154">
                  <c:v>148.01430900622449</c:v>
                </c:pt>
                <c:pt idx="1155">
                  <c:v>147.6815024109296</c:v>
                </c:pt>
                <c:pt idx="1156">
                  <c:v>147.31479371784459</c:v>
                </c:pt>
                <c:pt idx="1157">
                  <c:v>146.92496143954179</c:v>
                </c:pt>
                <c:pt idx="1158">
                  <c:v>146.56674324739151</c:v>
                </c:pt>
                <c:pt idx="1159">
                  <c:v>146.23350154917861</c:v>
                </c:pt>
                <c:pt idx="1160">
                  <c:v>145.86801511905341</c:v>
                </c:pt>
                <c:pt idx="1161">
                  <c:v>145.49355905773561</c:v>
                </c:pt>
                <c:pt idx="1162">
                  <c:v>145.13810290751459</c:v>
                </c:pt>
                <c:pt idx="1163">
                  <c:v>144.8151540089242</c:v>
                </c:pt>
                <c:pt idx="1164">
                  <c:v>144.45425161013509</c:v>
                </c:pt>
                <c:pt idx="1165">
                  <c:v>144.09086591942059</c:v>
                </c:pt>
                <c:pt idx="1166">
                  <c:v>143.73622484656789</c:v>
                </c:pt>
                <c:pt idx="1167">
                  <c:v>143.41663266912369</c:v>
                </c:pt>
                <c:pt idx="1168">
                  <c:v>143.05913865009791</c:v>
                </c:pt>
                <c:pt idx="1169">
                  <c:v>142.69908480907381</c:v>
                </c:pt>
                <c:pt idx="1170">
                  <c:v>142.36022155209429</c:v>
                </c:pt>
                <c:pt idx="1171">
                  <c:v>142.02599124539569</c:v>
                </c:pt>
                <c:pt idx="1172">
                  <c:v>141.69642138764581</c:v>
                </c:pt>
                <c:pt idx="1173">
                  <c:v>141.35683480524671</c:v>
                </c:pt>
                <c:pt idx="1174">
                  <c:v>141.0181369631365</c:v>
                </c:pt>
                <c:pt idx="1175">
                  <c:v>140.7160955468232</c:v>
                </c:pt>
                <c:pt idx="1176">
                  <c:v>140.3748734097436</c:v>
                </c:pt>
                <c:pt idx="1177">
                  <c:v>140.0441552939651</c:v>
                </c:pt>
                <c:pt idx="1178">
                  <c:v>139.72234068810261</c:v>
                </c:pt>
                <c:pt idx="1179">
                  <c:v>139.4233316941623</c:v>
                </c:pt>
                <c:pt idx="1180">
                  <c:v>139.0883558002067</c:v>
                </c:pt>
                <c:pt idx="1181">
                  <c:v>138.75734396363731</c:v>
                </c:pt>
                <c:pt idx="1182">
                  <c:v>138.45280952327971</c:v>
                </c:pt>
                <c:pt idx="1183">
                  <c:v>138.15323455443269</c:v>
                </c:pt>
                <c:pt idx="1184">
                  <c:v>137.83451639899161</c:v>
                </c:pt>
                <c:pt idx="1185">
                  <c:v>137.52656399279181</c:v>
                </c:pt>
                <c:pt idx="1186">
                  <c:v>137.24914445623341</c:v>
                </c:pt>
                <c:pt idx="1187">
                  <c:v>136.93582785982051</c:v>
                </c:pt>
                <c:pt idx="1188">
                  <c:v>136.63029719170351</c:v>
                </c:pt>
                <c:pt idx="1189">
                  <c:v>136.32883732905989</c:v>
                </c:pt>
                <c:pt idx="1190">
                  <c:v>136.06176353331171</c:v>
                </c:pt>
                <c:pt idx="1191">
                  <c:v>135.77187120934039</c:v>
                </c:pt>
                <c:pt idx="1192">
                  <c:v>135.46684950045361</c:v>
                </c:pt>
                <c:pt idx="1193">
                  <c:v>135.19179796748259</c:v>
                </c:pt>
                <c:pt idx="1194">
                  <c:v>134.9311333464326</c:v>
                </c:pt>
                <c:pt idx="1195">
                  <c:v>134.6072506736715</c:v>
                </c:pt>
                <c:pt idx="1196">
                  <c:v>134.35062085114549</c:v>
                </c:pt>
                <c:pt idx="1197">
                  <c:v>134.08352698309321</c:v>
                </c:pt>
                <c:pt idx="1198">
                  <c:v>133.79251957132709</c:v>
                </c:pt>
                <c:pt idx="1199">
                  <c:v>133.55771389604169</c:v>
                </c:pt>
                <c:pt idx="1200">
                  <c:v>133.29238462599869</c:v>
                </c:pt>
                <c:pt idx="1201">
                  <c:v>133.02236137701601</c:v>
                </c:pt>
                <c:pt idx="1202">
                  <c:v>132.76033747429869</c:v>
                </c:pt>
                <c:pt idx="1203">
                  <c:v>132.53161823968571</c:v>
                </c:pt>
                <c:pt idx="1204">
                  <c:v>132.28448507340789</c:v>
                </c:pt>
                <c:pt idx="1205">
                  <c:v>132.02838743358589</c:v>
                </c:pt>
                <c:pt idx="1206">
                  <c:v>131.78668373293721</c:v>
                </c:pt>
                <c:pt idx="1207">
                  <c:v>131.56920303815511</c:v>
                </c:pt>
                <c:pt idx="1208">
                  <c:v>131.33085860299889</c:v>
                </c:pt>
                <c:pt idx="1209">
                  <c:v>131.09809559085679</c:v>
                </c:pt>
                <c:pt idx="1210">
                  <c:v>130.89259874371899</c:v>
                </c:pt>
                <c:pt idx="1211">
                  <c:v>130.67091544320741</c:v>
                </c:pt>
                <c:pt idx="1212">
                  <c:v>130.44096879166031</c:v>
                </c:pt>
                <c:pt idx="1213">
                  <c:v>130.23173023366101</c:v>
                </c:pt>
                <c:pt idx="1214">
                  <c:v>130.03660157701501</c:v>
                </c:pt>
                <c:pt idx="1215">
                  <c:v>129.8269937011008</c:v>
                </c:pt>
                <c:pt idx="1216">
                  <c:v>129.6087059251636</c:v>
                </c:pt>
                <c:pt idx="1217">
                  <c:v>129.3975647875842</c:v>
                </c:pt>
                <c:pt idx="1218">
                  <c:v>129.20444805641191</c:v>
                </c:pt>
                <c:pt idx="1219">
                  <c:v>129.03116843120091</c:v>
                </c:pt>
                <c:pt idx="1220">
                  <c:v>128.8371371519452</c:v>
                </c:pt>
                <c:pt idx="1221">
                  <c:v>128.6546615563563</c:v>
                </c:pt>
                <c:pt idx="1222">
                  <c:v>128.47848034954831</c:v>
                </c:pt>
                <c:pt idx="1223">
                  <c:v>128.3126533890254</c:v>
                </c:pt>
                <c:pt idx="1224">
                  <c:v>128.13933142172129</c:v>
                </c:pt>
                <c:pt idx="1225">
                  <c:v>127.972385063498</c:v>
                </c:pt>
                <c:pt idx="1226">
                  <c:v>127.8299711044186</c:v>
                </c:pt>
                <c:pt idx="1227">
                  <c:v>127.6712493605215</c:v>
                </c:pt>
                <c:pt idx="1228">
                  <c:v>127.5037205276134</c:v>
                </c:pt>
                <c:pt idx="1229">
                  <c:v>127.35091620432721</c:v>
                </c:pt>
                <c:pt idx="1230">
                  <c:v>127.2039761294949</c:v>
                </c:pt>
                <c:pt idx="1231">
                  <c:v>127.0635490998294</c:v>
                </c:pt>
                <c:pt idx="1232">
                  <c:v>126.94280839790061</c:v>
                </c:pt>
                <c:pt idx="1233">
                  <c:v>126.8019706276323</c:v>
                </c:pt>
                <c:pt idx="1234">
                  <c:v>126.676833944988</c:v>
                </c:pt>
                <c:pt idx="1235">
                  <c:v>126.5666674552881</c:v>
                </c:pt>
                <c:pt idx="1236">
                  <c:v>126.44727444501051</c:v>
                </c:pt>
                <c:pt idx="1237">
                  <c:v>126.3288260215481</c:v>
                </c:pt>
                <c:pt idx="1238">
                  <c:v>126.23225617121609</c:v>
                </c:pt>
                <c:pt idx="1239">
                  <c:v>126.12308145131691</c:v>
                </c:pt>
                <c:pt idx="1240">
                  <c:v>126.02382777436129</c:v>
                </c:pt>
                <c:pt idx="1241">
                  <c:v>125.9276756148647</c:v>
                </c:pt>
                <c:pt idx="1242">
                  <c:v>125.8424968652367</c:v>
                </c:pt>
                <c:pt idx="1243">
                  <c:v>125.7457592397154</c:v>
                </c:pt>
                <c:pt idx="1244">
                  <c:v>125.6667188893645</c:v>
                </c:pt>
                <c:pt idx="1245">
                  <c:v>125.58937764516951</c:v>
                </c:pt>
                <c:pt idx="1246">
                  <c:v>125.5177058611858</c:v>
                </c:pt>
                <c:pt idx="1247">
                  <c:v>125.4578073670188</c:v>
                </c:pt>
                <c:pt idx="1248">
                  <c:v>125.39090424310611</c:v>
                </c:pt>
                <c:pt idx="1249">
                  <c:v>125.3318535685559</c:v>
                </c:pt>
                <c:pt idx="1250">
                  <c:v>125.28332780564369</c:v>
                </c:pt>
                <c:pt idx="1251">
                  <c:v>125.234910547406</c:v>
                </c:pt>
                <c:pt idx="1252">
                  <c:v>125.1877715969388</c:v>
                </c:pt>
                <c:pt idx="1253">
                  <c:v>125.1481322859279</c:v>
                </c:pt>
                <c:pt idx="1254">
                  <c:v>125.11589838065819</c:v>
                </c:pt>
                <c:pt idx="1255">
                  <c:v>125.08502896829989</c:v>
                </c:pt>
                <c:pt idx="1256">
                  <c:v>125.0635091699676</c:v>
                </c:pt>
                <c:pt idx="1257">
                  <c:v>125.04131061437261</c:v>
                </c:pt>
                <c:pt idx="1258">
                  <c:v>125.0236186890461</c:v>
                </c:pt>
                <c:pt idx="1259">
                  <c:v>125.012662142522</c:v>
                </c:pt>
                <c:pt idx="1260">
                  <c:v>125.0041094304397</c:v>
                </c:pt>
                <c:pt idx="1261">
                  <c:v>125.00009299343149</c:v>
                </c:pt>
                <c:pt idx="1262">
                  <c:v>125.0016022875032</c:v>
                </c:pt>
                <c:pt idx="1263">
                  <c:v>125.0073318932789</c:v>
                </c:pt>
                <c:pt idx="1264">
                  <c:v>125.01820307143269</c:v>
                </c:pt>
                <c:pt idx="1265">
                  <c:v>125.0340631309387</c:v>
                </c:pt>
                <c:pt idx="1266">
                  <c:v>125.0535977983489</c:v>
                </c:pt>
                <c:pt idx="1267">
                  <c:v>125.0772112094006</c:v>
                </c:pt>
                <c:pt idx="1268">
                  <c:v>125.10825772707091</c:v>
                </c:pt>
                <c:pt idx="1269">
                  <c:v>125.1421894407371</c:v>
                </c:pt>
                <c:pt idx="1270">
                  <c:v>125.1777916633098</c:v>
                </c:pt>
                <c:pt idx="1271">
                  <c:v>125.2218891403658</c:v>
                </c:pt>
                <c:pt idx="1272">
                  <c:v>125.27263621642621</c:v>
                </c:pt>
                <c:pt idx="1273">
                  <c:v>125.32460698429961</c:v>
                </c:pt>
                <c:pt idx="1274">
                  <c:v>125.37587454176609</c:v>
                </c:pt>
                <c:pt idx="1275">
                  <c:v>125.44154757113959</c:v>
                </c:pt>
                <c:pt idx="1276">
                  <c:v>125.5075109170642</c:v>
                </c:pt>
                <c:pt idx="1277">
                  <c:v>125.573360275848</c:v>
                </c:pt>
                <c:pt idx="1278">
                  <c:v>125.64874313369469</c:v>
                </c:pt>
                <c:pt idx="1279">
                  <c:v>125.7326620448482</c:v>
                </c:pt>
                <c:pt idx="1280">
                  <c:v>125.8171135272617</c:v>
                </c:pt>
                <c:pt idx="1281">
                  <c:v>125.9006276502929</c:v>
                </c:pt>
                <c:pt idx="1282">
                  <c:v>125.99656216336631</c:v>
                </c:pt>
                <c:pt idx="1283">
                  <c:v>126.0989127613595</c:v>
                </c:pt>
                <c:pt idx="1284">
                  <c:v>126.1981437172619</c:v>
                </c:pt>
                <c:pt idx="1285">
                  <c:v>126.2993719996156</c:v>
                </c:pt>
                <c:pt idx="1286">
                  <c:v>126.4145754136735</c:v>
                </c:pt>
                <c:pt idx="1287">
                  <c:v>126.54217069107681</c:v>
                </c:pt>
                <c:pt idx="1288">
                  <c:v>126.6671856217626</c:v>
                </c:pt>
                <c:pt idx="1289">
                  <c:v>126.79465501803369</c:v>
                </c:pt>
                <c:pt idx="1290">
                  <c:v>126.9163940919907</c:v>
                </c:pt>
                <c:pt idx="1291">
                  <c:v>127.0508384828258</c:v>
                </c:pt>
                <c:pt idx="1292">
                  <c:v>127.19365207001501</c:v>
                </c:pt>
                <c:pt idx="1293">
                  <c:v>127.337971814673</c:v>
                </c:pt>
                <c:pt idx="1294">
                  <c:v>127.4723783081191</c:v>
                </c:pt>
                <c:pt idx="1295">
                  <c:v>127.6287654001942</c:v>
                </c:pt>
                <c:pt idx="1296">
                  <c:v>127.7903228939455</c:v>
                </c:pt>
                <c:pt idx="1297">
                  <c:v>127.9506360895039</c:v>
                </c:pt>
                <c:pt idx="1298">
                  <c:v>128.10587558774949</c:v>
                </c:pt>
                <c:pt idx="1299">
                  <c:v>128.284649196782</c:v>
                </c:pt>
                <c:pt idx="1300">
                  <c:v>128.4604191182529</c:v>
                </c:pt>
                <c:pt idx="1301">
                  <c:v>128.63615973036011</c:v>
                </c:pt>
                <c:pt idx="1302">
                  <c:v>128.81598854633401</c:v>
                </c:pt>
                <c:pt idx="1303">
                  <c:v>128.99536559310729</c:v>
                </c:pt>
                <c:pt idx="1304">
                  <c:v>129.1900235181995</c:v>
                </c:pt>
                <c:pt idx="1305">
                  <c:v>129.38659046330389</c:v>
                </c:pt>
                <c:pt idx="1306">
                  <c:v>129.56187744270079</c:v>
                </c:pt>
                <c:pt idx="1307">
                  <c:v>129.7775236132687</c:v>
                </c:pt>
                <c:pt idx="1308">
                  <c:v>129.98533599695679</c:v>
                </c:pt>
                <c:pt idx="1309">
                  <c:v>130.186346397157</c:v>
                </c:pt>
                <c:pt idx="1310">
                  <c:v>130.3929066106399</c:v>
                </c:pt>
                <c:pt idx="1311">
                  <c:v>130.61317745974819</c:v>
                </c:pt>
                <c:pt idx="1312">
                  <c:v>130.83251589737509</c:v>
                </c:pt>
                <c:pt idx="1313">
                  <c:v>131.0406841440001</c:v>
                </c:pt>
                <c:pt idx="1314">
                  <c:v>131.2714717858936</c:v>
                </c:pt>
                <c:pt idx="1315">
                  <c:v>131.51131977580309</c:v>
                </c:pt>
                <c:pt idx="1316">
                  <c:v>131.7433246838213</c:v>
                </c:pt>
                <c:pt idx="1317">
                  <c:v>132.007787208461</c:v>
                </c:pt>
                <c:pt idx="1318">
                  <c:v>132.2177032504903</c:v>
                </c:pt>
                <c:pt idx="1319">
                  <c:v>132.41622361829431</c:v>
                </c:pt>
                <c:pt idx="1320">
                  <c:v>132.65800007573861</c:v>
                </c:pt>
                <c:pt idx="1321">
                  <c:v>132.89234187186099</c:v>
                </c:pt>
                <c:pt idx="1322">
                  <c:v>133.15947573638539</c:v>
                </c:pt>
                <c:pt idx="1323">
                  <c:v>133.43304610072099</c:v>
                </c:pt>
                <c:pt idx="1324">
                  <c:v>133.6919195122027</c:v>
                </c:pt>
                <c:pt idx="1325">
                  <c:v>133.92890286393001</c:v>
                </c:pt>
                <c:pt idx="1326">
                  <c:v>134.2055994055865</c:v>
                </c:pt>
                <c:pt idx="1327">
                  <c:v>134.4911529402884</c:v>
                </c:pt>
                <c:pt idx="1328">
                  <c:v>134.73205614447039</c:v>
                </c:pt>
                <c:pt idx="1329">
                  <c:v>135.01282559563279</c:v>
                </c:pt>
                <c:pt idx="1330">
                  <c:v>135.3057323709763</c:v>
                </c:pt>
                <c:pt idx="1331">
                  <c:v>135.5909253633782</c:v>
                </c:pt>
                <c:pt idx="1332">
                  <c:v>135.86663391061799</c:v>
                </c:pt>
                <c:pt idx="1333">
                  <c:v>136.17698165111651</c:v>
                </c:pt>
                <c:pt idx="1334">
                  <c:v>136.45435597013869</c:v>
                </c:pt>
                <c:pt idx="1335">
                  <c:v>136.76072869465341</c:v>
                </c:pt>
                <c:pt idx="1336">
                  <c:v>137.03648502178709</c:v>
                </c:pt>
                <c:pt idx="1337">
                  <c:v>137.34127320227159</c:v>
                </c:pt>
                <c:pt idx="1338">
                  <c:v>137.66010854509321</c:v>
                </c:pt>
                <c:pt idx="1339">
                  <c:v>137.97054600174511</c:v>
                </c:pt>
                <c:pt idx="1340">
                  <c:v>138.25386171764589</c:v>
                </c:pt>
                <c:pt idx="1341">
                  <c:v>138.62954249674249</c:v>
                </c:pt>
                <c:pt idx="1342">
                  <c:v>138.91784694040271</c:v>
                </c:pt>
                <c:pt idx="1343">
                  <c:v>139.2439678311795</c:v>
                </c:pt>
                <c:pt idx="1344">
                  <c:v>139.55976405920569</c:v>
                </c:pt>
                <c:pt idx="1345">
                  <c:v>139.86760363016751</c:v>
                </c:pt>
                <c:pt idx="1346">
                  <c:v>140.2084634131491</c:v>
                </c:pt>
                <c:pt idx="1347">
                  <c:v>140.5206571624116</c:v>
                </c:pt>
                <c:pt idx="1348">
                  <c:v>140.89029222080799</c:v>
                </c:pt>
                <c:pt idx="1349">
                  <c:v>141.18154121149979</c:v>
                </c:pt>
                <c:pt idx="1350">
                  <c:v>141.53081006962341</c:v>
                </c:pt>
                <c:pt idx="1351">
                  <c:v>141.88386470846169</c:v>
                </c:pt>
                <c:pt idx="1352">
                  <c:v>142.21998519906271</c:v>
                </c:pt>
                <c:pt idx="1353">
                  <c:v>142.52820385714011</c:v>
                </c:pt>
                <c:pt idx="1354">
                  <c:v>142.88561821433149</c:v>
                </c:pt>
                <c:pt idx="1355">
                  <c:v>143.2467317508515</c:v>
                </c:pt>
                <c:pt idx="1356">
                  <c:v>143.6000561185156</c:v>
                </c:pt>
                <c:pt idx="1357">
                  <c:v>143.9244581497849</c:v>
                </c:pt>
                <c:pt idx="1358">
                  <c:v>144.26470688373581</c:v>
                </c:pt>
                <c:pt idx="1359">
                  <c:v>144.6435376896068</c:v>
                </c:pt>
                <c:pt idx="1360">
                  <c:v>144.97998123934971</c:v>
                </c:pt>
                <c:pt idx="1361">
                  <c:v>145.3177782404367</c:v>
                </c:pt>
                <c:pt idx="1362">
                  <c:v>145.68123967942799</c:v>
                </c:pt>
                <c:pt idx="1363">
                  <c:v>146.04756353552739</c:v>
                </c:pt>
                <c:pt idx="1364">
                  <c:v>146.39043106572089</c:v>
                </c:pt>
                <c:pt idx="1365">
                  <c:v>146.753283166941</c:v>
                </c:pt>
                <c:pt idx="1366">
                  <c:v>147.11369637984961</c:v>
                </c:pt>
                <c:pt idx="1367">
                  <c:v>147.48685505939429</c:v>
                </c:pt>
                <c:pt idx="1368">
                  <c:v>147.8190585221185</c:v>
                </c:pt>
                <c:pt idx="1369">
                  <c:v>148.1959783033067</c:v>
                </c:pt>
                <c:pt idx="1370">
                  <c:v>148.57851996796509</c:v>
                </c:pt>
                <c:pt idx="1371">
                  <c:v>148.93707838638869</c:v>
                </c:pt>
                <c:pt idx="1372">
                  <c:v>149.27891129587701</c:v>
                </c:pt>
                <c:pt idx="1373">
                  <c:v>149.66435746025411</c:v>
                </c:pt>
                <c:pt idx="1374">
                  <c:v>150.03586264593369</c:v>
                </c:pt>
                <c:pt idx="1375">
                  <c:v>150.40365683216299</c:v>
                </c:pt>
                <c:pt idx="1376">
                  <c:v>150.8165805250645</c:v>
                </c:pt>
                <c:pt idx="1377">
                  <c:v>151.156149272558</c:v>
                </c:pt>
                <c:pt idx="1378">
                  <c:v>151.54256619981999</c:v>
                </c:pt>
                <c:pt idx="1379">
                  <c:v>151.9368875041452</c:v>
                </c:pt>
                <c:pt idx="1380">
                  <c:v>152.31043792625559</c:v>
                </c:pt>
                <c:pt idx="1381">
                  <c:v>152.67929759485369</c:v>
                </c:pt>
                <c:pt idx="1382">
                  <c:v>153.02189879255039</c:v>
                </c:pt>
                <c:pt idx="1383">
                  <c:v>153.42225547817549</c:v>
                </c:pt>
                <c:pt idx="1384">
                  <c:v>153.80648540890249</c:v>
                </c:pt>
                <c:pt idx="1385">
                  <c:v>154.1851093640374</c:v>
                </c:pt>
                <c:pt idx="1386">
                  <c:v>154.5251588036046</c:v>
                </c:pt>
                <c:pt idx="1387">
                  <c:v>154.9188473026623</c:v>
                </c:pt>
                <c:pt idx="1388">
                  <c:v>155.30145030587011</c:v>
                </c:pt>
                <c:pt idx="1389">
                  <c:v>155.6542177124976</c:v>
                </c:pt>
                <c:pt idx="1390">
                  <c:v>156.0313293961546</c:v>
                </c:pt>
                <c:pt idx="1391">
                  <c:v>156.41472602000951</c:v>
                </c:pt>
                <c:pt idx="1392">
                  <c:v>156.7838979018405</c:v>
                </c:pt>
                <c:pt idx="1393">
                  <c:v>157.14380907773651</c:v>
                </c:pt>
                <c:pt idx="1394">
                  <c:v>157.52597923349501</c:v>
                </c:pt>
                <c:pt idx="1395">
                  <c:v>157.89408763506839</c:v>
                </c:pt>
                <c:pt idx="1396">
                  <c:v>158.24388049057461</c:v>
                </c:pt>
                <c:pt idx="1397">
                  <c:v>158.6191956199022</c:v>
                </c:pt>
                <c:pt idx="1398">
                  <c:v>159.02011875500841</c:v>
                </c:pt>
                <c:pt idx="1399">
                  <c:v>159.38745048232011</c:v>
                </c:pt>
                <c:pt idx="1400">
                  <c:v>159.72561528985489</c:v>
                </c:pt>
                <c:pt idx="1401">
                  <c:v>160.10229532617271</c:v>
                </c:pt>
                <c:pt idx="1402">
                  <c:v>160.50593447762739</c:v>
                </c:pt>
                <c:pt idx="1403">
                  <c:v>160.88356282079539</c:v>
                </c:pt>
                <c:pt idx="1404">
                  <c:v>161.257225945844</c:v>
                </c:pt>
                <c:pt idx="1405">
                  <c:v>161.58912047988699</c:v>
                </c:pt>
                <c:pt idx="1406">
                  <c:v>161.96594333181281</c:v>
                </c:pt>
                <c:pt idx="1407">
                  <c:v>162.3291367090612</c:v>
                </c:pt>
                <c:pt idx="1408">
                  <c:v>162.68411849267639</c:v>
                </c:pt>
                <c:pt idx="1409">
                  <c:v>163.02632806911959</c:v>
                </c:pt>
                <c:pt idx="1410">
                  <c:v>163.41610978685421</c:v>
                </c:pt>
                <c:pt idx="1411">
                  <c:v>163.77598464386531</c:v>
                </c:pt>
                <c:pt idx="1412">
                  <c:v>164.13732803123841</c:v>
                </c:pt>
                <c:pt idx="1413">
                  <c:v>164.47451149867939</c:v>
                </c:pt>
                <c:pt idx="1414">
                  <c:v>164.84492777368371</c:v>
                </c:pt>
                <c:pt idx="1415">
                  <c:v>165.19989631687579</c:v>
                </c:pt>
                <c:pt idx="1416">
                  <c:v>165.52147231500919</c:v>
                </c:pt>
                <c:pt idx="1417">
                  <c:v>165.87593028811199</c:v>
                </c:pt>
                <c:pt idx="1418">
                  <c:v>166.2379092873945</c:v>
                </c:pt>
                <c:pt idx="1419">
                  <c:v>166.58118713239551</c:v>
                </c:pt>
                <c:pt idx="1420">
                  <c:v>166.90475177583099</c:v>
                </c:pt>
                <c:pt idx="1421">
                  <c:v>167.185526795302</c:v>
                </c:pt>
                <c:pt idx="1422">
                  <c:v>167.53223390519341</c:v>
                </c:pt>
                <c:pt idx="1423">
                  <c:v>167.86169448061909</c:v>
                </c:pt>
                <c:pt idx="1424">
                  <c:v>168.17695259339101</c:v>
                </c:pt>
                <c:pt idx="1425">
                  <c:v>168.52398891716521</c:v>
                </c:pt>
                <c:pt idx="1426">
                  <c:v>168.87410098132261</c:v>
                </c:pt>
                <c:pt idx="1427">
                  <c:v>169.19811945018071</c:v>
                </c:pt>
                <c:pt idx="1428">
                  <c:v>169.51345135755739</c:v>
                </c:pt>
                <c:pt idx="1429">
                  <c:v>169.8435902896895</c:v>
                </c:pt>
                <c:pt idx="1430">
                  <c:v>170.1894269541628</c:v>
                </c:pt>
                <c:pt idx="1431">
                  <c:v>170.50882276928621</c:v>
                </c:pt>
                <c:pt idx="1432">
                  <c:v>170.8309727272173</c:v>
                </c:pt>
                <c:pt idx="1433">
                  <c:v>171.12602588334059</c:v>
                </c:pt>
                <c:pt idx="1434">
                  <c:v>171.45403717427439</c:v>
                </c:pt>
                <c:pt idx="1435">
                  <c:v>171.76926096379259</c:v>
                </c:pt>
                <c:pt idx="1436">
                  <c:v>172.0498302363639</c:v>
                </c:pt>
                <c:pt idx="1437">
                  <c:v>172.37338719754959</c:v>
                </c:pt>
                <c:pt idx="1438">
                  <c:v>172.68302060611239</c:v>
                </c:pt>
                <c:pt idx="1439">
                  <c:v>172.95853895785419</c:v>
                </c:pt>
                <c:pt idx="1440">
                  <c:v>173.2579304486699</c:v>
                </c:pt>
                <c:pt idx="1441">
                  <c:v>173.57448813329589</c:v>
                </c:pt>
                <c:pt idx="1442">
                  <c:v>173.86330071828189</c:v>
                </c:pt>
                <c:pt idx="1443">
                  <c:v>174.12619148069669</c:v>
                </c:pt>
                <c:pt idx="1444">
                  <c:v>174.4209666938998</c:v>
                </c:pt>
                <c:pt idx="1445">
                  <c:v>174.71825003882401</c:v>
                </c:pt>
                <c:pt idx="1446">
                  <c:v>174.97074441201119</c:v>
                </c:pt>
                <c:pt idx="1447">
                  <c:v>175.3089475140886</c:v>
                </c:pt>
                <c:pt idx="1448">
                  <c:v>175.5371598339114</c:v>
                </c:pt>
                <c:pt idx="1449">
                  <c:v>175.83202321391269</c:v>
                </c:pt>
                <c:pt idx="1450">
                  <c:v>176.1198228316652</c:v>
                </c:pt>
                <c:pt idx="1451">
                  <c:v>176.3808262676298</c:v>
                </c:pt>
                <c:pt idx="1452">
                  <c:v>176.6219742912802</c:v>
                </c:pt>
                <c:pt idx="1453">
                  <c:v>176.88799076848531</c:v>
                </c:pt>
                <c:pt idx="1454">
                  <c:v>177.1533085249882</c:v>
                </c:pt>
                <c:pt idx="1455">
                  <c:v>177.41200190904419</c:v>
                </c:pt>
                <c:pt idx="1456">
                  <c:v>177.63644218344359</c:v>
                </c:pt>
                <c:pt idx="1457">
                  <c:v>177.87834462942109</c:v>
                </c:pt>
                <c:pt idx="1458">
                  <c:v>178.1385607827562</c:v>
                </c:pt>
                <c:pt idx="1459">
                  <c:v>178.3777512388609</c:v>
                </c:pt>
                <c:pt idx="1460">
                  <c:v>178.59292251835271</c:v>
                </c:pt>
                <c:pt idx="1461">
                  <c:v>178.83509145298811</c:v>
                </c:pt>
                <c:pt idx="1462">
                  <c:v>179.06493766409289</c:v>
                </c:pt>
                <c:pt idx="1463">
                  <c:v>179.2943379796543</c:v>
                </c:pt>
                <c:pt idx="1464">
                  <c:v>179.485692154498</c:v>
                </c:pt>
                <c:pt idx="1465">
                  <c:v>179.70349034115961</c:v>
                </c:pt>
                <c:pt idx="1466">
                  <c:v>179.92478426643919</c:v>
                </c:pt>
                <c:pt idx="1467">
                  <c:v>180.13842266560829</c:v>
                </c:pt>
                <c:pt idx="1468">
                  <c:v>180.32228424715731</c:v>
                </c:pt>
                <c:pt idx="1469">
                  <c:v>180.520901739208</c:v>
                </c:pt>
                <c:pt idx="1470">
                  <c:v>180.72404170931731</c:v>
                </c:pt>
                <c:pt idx="1471">
                  <c:v>180.89882664793311</c:v>
                </c:pt>
                <c:pt idx="1472">
                  <c:v>181.0867165119229</c:v>
                </c:pt>
                <c:pt idx="1473">
                  <c:v>181.28183386490781</c:v>
                </c:pt>
                <c:pt idx="1474">
                  <c:v>181.4567054703177</c:v>
                </c:pt>
                <c:pt idx="1475">
                  <c:v>181.61558491860879</c:v>
                </c:pt>
                <c:pt idx="1476">
                  <c:v>181.80355756608409</c:v>
                </c:pt>
                <c:pt idx="1477">
                  <c:v>181.96824677672259</c:v>
                </c:pt>
                <c:pt idx="1478">
                  <c:v>182.14349413332471</c:v>
                </c:pt>
                <c:pt idx="1479">
                  <c:v>182.29883177432521</c:v>
                </c:pt>
                <c:pt idx="1480">
                  <c:v>182.43844438918359</c:v>
                </c:pt>
                <c:pt idx="1481">
                  <c:v>182.59444000015691</c:v>
                </c:pt>
                <c:pt idx="1482">
                  <c:v>182.7350820344227</c:v>
                </c:pt>
                <c:pt idx="1483">
                  <c:v>182.86597437426909</c:v>
                </c:pt>
                <c:pt idx="1484">
                  <c:v>183.0050765217436</c:v>
                </c:pt>
                <c:pt idx="1485">
                  <c:v>183.14428784101801</c:v>
                </c:pt>
                <c:pt idx="1486">
                  <c:v>183.28651598140141</c:v>
                </c:pt>
                <c:pt idx="1487">
                  <c:v>183.40590781650221</c:v>
                </c:pt>
                <c:pt idx="1488">
                  <c:v>183.51392563086031</c:v>
                </c:pt>
                <c:pt idx="1489">
                  <c:v>183.63046213560099</c:v>
                </c:pt>
                <c:pt idx="1490">
                  <c:v>183.74251917491401</c:v>
                </c:pt>
                <c:pt idx="1491">
                  <c:v>183.84936585051341</c:v>
                </c:pt>
                <c:pt idx="1492">
                  <c:v>183.942513619159</c:v>
                </c:pt>
                <c:pt idx="1493">
                  <c:v>184.0417378618931</c:v>
                </c:pt>
                <c:pt idx="1494">
                  <c:v>184.13362574331541</c:v>
                </c:pt>
                <c:pt idx="1495">
                  <c:v>184.21619786185889</c:v>
                </c:pt>
                <c:pt idx="1496">
                  <c:v>184.29765651883949</c:v>
                </c:pt>
                <c:pt idx="1497">
                  <c:v>184.38394603992771</c:v>
                </c:pt>
                <c:pt idx="1498">
                  <c:v>184.46075562677831</c:v>
                </c:pt>
                <c:pt idx="1499">
                  <c:v>184.52934207483909</c:v>
                </c:pt>
                <c:pt idx="1500">
                  <c:v>184.59339569886359</c:v>
                </c:pt>
                <c:pt idx="1501">
                  <c:v>184.64787223545781</c:v>
                </c:pt>
                <c:pt idx="1502">
                  <c:v>184.70585201348999</c:v>
                </c:pt>
                <c:pt idx="1503">
                  <c:v>184.7566638655388</c:v>
                </c:pt>
                <c:pt idx="1504">
                  <c:v>184.803790408255</c:v>
                </c:pt>
                <c:pt idx="1505">
                  <c:v>184.83968890680379</c:v>
                </c:pt>
                <c:pt idx="1506">
                  <c:v>184.87775564646779</c:v>
                </c:pt>
                <c:pt idx="1507">
                  <c:v>184.90929079082491</c:v>
                </c:pt>
                <c:pt idx="1508">
                  <c:v>184.93377266239531</c:v>
                </c:pt>
                <c:pt idx="1509">
                  <c:v>184.95773633801051</c:v>
                </c:pt>
                <c:pt idx="1510">
                  <c:v>184.9753210433324</c:v>
                </c:pt>
                <c:pt idx="1511">
                  <c:v>184.98812305372141</c:v>
                </c:pt>
                <c:pt idx="1512">
                  <c:v>184.9958588607422</c:v>
                </c:pt>
                <c:pt idx="1513">
                  <c:v>184.9993697424454</c:v>
                </c:pt>
                <c:pt idx="1514">
                  <c:v>184.9997660899441</c:v>
                </c:pt>
                <c:pt idx="1515">
                  <c:v>184.99585330906459</c:v>
                </c:pt>
                <c:pt idx="1516">
                  <c:v>184.9894210011405</c:v>
                </c:pt>
                <c:pt idx="1517">
                  <c:v>184.97697664386359</c:v>
                </c:pt>
                <c:pt idx="1518">
                  <c:v>184.96189096945571</c:v>
                </c:pt>
                <c:pt idx="1519">
                  <c:v>184.9396703033789</c:v>
                </c:pt>
                <c:pt idx="1520">
                  <c:v>184.91307309960919</c:v>
                </c:pt>
                <c:pt idx="1521">
                  <c:v>184.8859069330758</c:v>
                </c:pt>
                <c:pt idx="1522">
                  <c:v>184.8504679416082</c:v>
                </c:pt>
                <c:pt idx="1523">
                  <c:v>184.8078323812409</c:v>
                </c:pt>
                <c:pt idx="1524">
                  <c:v>184.76378693110931</c:v>
                </c:pt>
                <c:pt idx="1525">
                  <c:v>184.7174663594418</c:v>
                </c:pt>
                <c:pt idx="1526">
                  <c:v>184.65923050013589</c:v>
                </c:pt>
                <c:pt idx="1527">
                  <c:v>184.60092760510821</c:v>
                </c:pt>
                <c:pt idx="1528">
                  <c:v>184.53360607632021</c:v>
                </c:pt>
                <c:pt idx="1529">
                  <c:v>184.46701120090199</c:v>
                </c:pt>
                <c:pt idx="1530">
                  <c:v>184.39929613932739</c:v>
                </c:pt>
                <c:pt idx="1531">
                  <c:v>184.3209491363464</c:v>
                </c:pt>
                <c:pt idx="1532">
                  <c:v>184.23464134440931</c:v>
                </c:pt>
                <c:pt idx="1533">
                  <c:v>184.15191424832801</c:v>
                </c:pt>
                <c:pt idx="1534">
                  <c:v>184.0661516080234</c:v>
                </c:pt>
                <c:pt idx="1535">
                  <c:v>183.96391108400911</c:v>
                </c:pt>
                <c:pt idx="1536">
                  <c:v>183.8621349504624</c:v>
                </c:pt>
                <c:pt idx="1537">
                  <c:v>183.75438942669709</c:v>
                </c:pt>
                <c:pt idx="1538">
                  <c:v>183.6531865850904</c:v>
                </c:pt>
                <c:pt idx="1539">
                  <c:v>183.5326942803388</c:v>
                </c:pt>
                <c:pt idx="1540">
                  <c:v>183.41635523608181</c:v>
                </c:pt>
                <c:pt idx="1541">
                  <c:v>183.30751666699831</c:v>
                </c:pt>
                <c:pt idx="1542">
                  <c:v>183.1742891629263</c:v>
                </c:pt>
                <c:pt idx="1543">
                  <c:v>183.03813928704551</c:v>
                </c:pt>
                <c:pt idx="1544">
                  <c:v>182.9043859580004</c:v>
                </c:pt>
                <c:pt idx="1545">
                  <c:v>182.77389040842419</c:v>
                </c:pt>
                <c:pt idx="1546">
                  <c:v>182.62314894471689</c:v>
                </c:pt>
                <c:pt idx="1547">
                  <c:v>182.47085814551249</c:v>
                </c:pt>
                <c:pt idx="1548">
                  <c:v>182.31773526754981</c:v>
                </c:pt>
                <c:pt idx="1549">
                  <c:v>182.17495806498891</c:v>
                </c:pt>
                <c:pt idx="1550">
                  <c:v>182.00985108125639</c:v>
                </c:pt>
                <c:pt idx="1551">
                  <c:v>181.83626281213509</c:v>
                </c:pt>
                <c:pt idx="1552">
                  <c:v>181.6678410325446</c:v>
                </c:pt>
                <c:pt idx="1553">
                  <c:v>181.50765001711241</c:v>
                </c:pt>
                <c:pt idx="1554">
                  <c:v>181.32972706475559</c:v>
                </c:pt>
                <c:pt idx="1555">
                  <c:v>181.18030223969791</c:v>
                </c:pt>
                <c:pt idx="1556">
                  <c:v>180.9918930512336</c:v>
                </c:pt>
                <c:pt idx="1557">
                  <c:v>180.81911589498219</c:v>
                </c:pt>
                <c:pt idx="1558">
                  <c:v>180.62118488390769</c:v>
                </c:pt>
                <c:pt idx="1559">
                  <c:v>180.41507529757811</c:v>
                </c:pt>
                <c:pt idx="1560">
                  <c:v>180.21193084059459</c:v>
                </c:pt>
                <c:pt idx="1561">
                  <c:v>180.02754745174701</c:v>
                </c:pt>
                <c:pt idx="1562">
                  <c:v>179.81511809268659</c:v>
                </c:pt>
                <c:pt idx="1563">
                  <c:v>179.59516144904521</c:v>
                </c:pt>
                <c:pt idx="1564">
                  <c:v>179.37296229085601</c:v>
                </c:pt>
                <c:pt idx="1565">
                  <c:v>179.17523494488049</c:v>
                </c:pt>
                <c:pt idx="1566">
                  <c:v>178.9455456007571</c:v>
                </c:pt>
                <c:pt idx="1567">
                  <c:v>178.70537620017041</c:v>
                </c:pt>
                <c:pt idx="1568">
                  <c:v>178.47334946858419</c:v>
                </c:pt>
                <c:pt idx="1569">
                  <c:v>178.26223680422879</c:v>
                </c:pt>
                <c:pt idx="1570">
                  <c:v>178.00407108121459</c:v>
                </c:pt>
                <c:pt idx="1571">
                  <c:v>177.7639537590332</c:v>
                </c:pt>
                <c:pt idx="1572">
                  <c:v>177.54124953408191</c:v>
                </c:pt>
                <c:pt idx="1573">
                  <c:v>177.28764798602759</c:v>
                </c:pt>
                <c:pt idx="1574">
                  <c:v>177.02430483196881</c:v>
                </c:pt>
                <c:pt idx="1575">
                  <c:v>176.74161516016881</c:v>
                </c:pt>
                <c:pt idx="1576">
                  <c:v>176.4831388693282</c:v>
                </c:pt>
                <c:pt idx="1577">
                  <c:v>176.24250047288211</c:v>
                </c:pt>
                <c:pt idx="1578">
                  <c:v>175.97122025032999</c:v>
                </c:pt>
                <c:pt idx="1579">
                  <c:v>175.68190478244969</c:v>
                </c:pt>
                <c:pt idx="1580">
                  <c:v>175.41251235521321</c:v>
                </c:pt>
                <c:pt idx="1581">
                  <c:v>175.159928360061</c:v>
                </c:pt>
                <c:pt idx="1582">
                  <c:v>174.87553713765999</c:v>
                </c:pt>
                <c:pt idx="1583">
                  <c:v>174.5867647076295</c:v>
                </c:pt>
                <c:pt idx="1584">
                  <c:v>174.33039867868089</c:v>
                </c:pt>
                <c:pt idx="1585">
                  <c:v>174.03678021680591</c:v>
                </c:pt>
                <c:pt idx="1586">
                  <c:v>173.71918835910989</c:v>
                </c:pt>
                <c:pt idx="1587">
                  <c:v>173.40998055946071</c:v>
                </c:pt>
                <c:pt idx="1588">
                  <c:v>173.11662037218011</c:v>
                </c:pt>
                <c:pt idx="1589">
                  <c:v>172.83741975784491</c:v>
                </c:pt>
                <c:pt idx="1590">
                  <c:v>172.53157454369719</c:v>
                </c:pt>
                <c:pt idx="1591">
                  <c:v>172.20929626311431</c:v>
                </c:pt>
                <c:pt idx="1592">
                  <c:v>171.90029832668009</c:v>
                </c:pt>
                <c:pt idx="1593">
                  <c:v>171.6011148860828</c:v>
                </c:pt>
                <c:pt idx="1594">
                  <c:v>171.30665820328409</c:v>
                </c:pt>
                <c:pt idx="1595">
                  <c:v>170.98882154739181</c:v>
                </c:pt>
                <c:pt idx="1596">
                  <c:v>170.63982214406511</c:v>
                </c:pt>
                <c:pt idx="1597">
                  <c:v>170.32171646696179</c:v>
                </c:pt>
                <c:pt idx="1598">
                  <c:v>170.0132394605632</c:v>
                </c:pt>
                <c:pt idx="1599">
                  <c:v>169.6594203602117</c:v>
                </c:pt>
                <c:pt idx="1600">
                  <c:v>169.34235774389299</c:v>
                </c:pt>
                <c:pt idx="1601">
                  <c:v>169.0325157493632</c:v>
                </c:pt>
                <c:pt idx="1602">
                  <c:v>168.69411003129539</c:v>
                </c:pt>
                <c:pt idx="1603">
                  <c:v>168.33866630192219</c:v>
                </c:pt>
                <c:pt idx="1604">
                  <c:v>168.01161165813161</c:v>
                </c:pt>
                <c:pt idx="1605">
                  <c:v>167.69930183706799</c:v>
                </c:pt>
                <c:pt idx="1606">
                  <c:v>167.3389502764667</c:v>
                </c:pt>
                <c:pt idx="1607">
                  <c:v>166.9893882502474</c:v>
                </c:pt>
                <c:pt idx="1608">
                  <c:v>166.66596642703499</c:v>
                </c:pt>
                <c:pt idx="1609">
                  <c:v>166.33226078231709</c:v>
                </c:pt>
                <c:pt idx="1610">
                  <c:v>165.96232527274799</c:v>
                </c:pt>
                <c:pt idx="1611">
                  <c:v>165.61873308968109</c:v>
                </c:pt>
                <c:pt idx="1612">
                  <c:v>165.24445777187299</c:v>
                </c:pt>
                <c:pt idx="1613">
                  <c:v>164.90480642540069</c:v>
                </c:pt>
                <c:pt idx="1614">
                  <c:v>164.55799192725601</c:v>
                </c:pt>
                <c:pt idx="1615">
                  <c:v>164.1684335832509</c:v>
                </c:pt>
                <c:pt idx="1616">
                  <c:v>163.82157499879091</c:v>
                </c:pt>
                <c:pt idx="1617">
                  <c:v>163.49907316174921</c:v>
                </c:pt>
                <c:pt idx="1618">
                  <c:v>163.115171655898</c:v>
                </c:pt>
                <c:pt idx="1619">
                  <c:v>162.75431329256349</c:v>
                </c:pt>
                <c:pt idx="1620">
                  <c:v>162.38417180564059</c:v>
                </c:pt>
                <c:pt idx="1621">
                  <c:v>162.05222350151871</c:v>
                </c:pt>
                <c:pt idx="1622">
                  <c:v>161.65745240686289</c:v>
                </c:pt>
                <c:pt idx="1623">
                  <c:v>161.28628043191981</c:v>
                </c:pt>
                <c:pt idx="1624">
                  <c:v>160.91559349655191</c:v>
                </c:pt>
                <c:pt idx="1625">
                  <c:v>160.57044953084289</c:v>
                </c:pt>
                <c:pt idx="1626">
                  <c:v>160.18619654726791</c:v>
                </c:pt>
                <c:pt idx="1627">
                  <c:v>159.81238261015079</c:v>
                </c:pt>
                <c:pt idx="1628">
                  <c:v>159.4380484370032</c:v>
                </c:pt>
                <c:pt idx="1629">
                  <c:v>159.1044573053845</c:v>
                </c:pt>
                <c:pt idx="1630">
                  <c:v>158.705319281795</c:v>
                </c:pt>
                <c:pt idx="1631">
                  <c:v>158.33333940934261</c:v>
                </c:pt>
                <c:pt idx="1632">
                  <c:v>157.9716713314308</c:v>
                </c:pt>
                <c:pt idx="1633">
                  <c:v>157.61252287024661</c:v>
                </c:pt>
                <c:pt idx="1634">
                  <c:v>157.2231694993489</c:v>
                </c:pt>
                <c:pt idx="1635">
                  <c:v>156.81795977869481</c:v>
                </c:pt>
                <c:pt idx="1636">
                  <c:v>156.44583855458299</c:v>
                </c:pt>
                <c:pt idx="1637">
                  <c:v>156.10011213710251</c:v>
                </c:pt>
                <c:pt idx="1638">
                  <c:v>155.7187018581235</c:v>
                </c:pt>
                <c:pt idx="1639">
                  <c:v>155.32358555308369</c:v>
                </c:pt>
                <c:pt idx="1640">
                  <c:v>154.95688237192829</c:v>
                </c:pt>
                <c:pt idx="1641">
                  <c:v>154.60518605787709</c:v>
                </c:pt>
                <c:pt idx="1642">
                  <c:v>154.22068863619759</c:v>
                </c:pt>
                <c:pt idx="1643">
                  <c:v>153.82374178217671</c:v>
                </c:pt>
                <c:pt idx="1644">
                  <c:v>153.45153398533179</c:v>
                </c:pt>
                <c:pt idx="1645">
                  <c:v>153.1029957399081</c:v>
                </c:pt>
                <c:pt idx="1646">
                  <c:v>152.72826868837541</c:v>
                </c:pt>
                <c:pt idx="1647">
                  <c:v>152.33893772650441</c:v>
                </c:pt>
                <c:pt idx="1648">
                  <c:v>151.95462760101509</c:v>
                </c:pt>
                <c:pt idx="1649">
                  <c:v>151.62278084677351</c:v>
                </c:pt>
                <c:pt idx="1650">
                  <c:v>151.23202067470189</c:v>
                </c:pt>
                <c:pt idx="1651">
                  <c:v>150.85329107914109</c:v>
                </c:pt>
                <c:pt idx="1652">
                  <c:v>150.51095939650841</c:v>
                </c:pt>
                <c:pt idx="1653">
                  <c:v>150.11736938269769</c:v>
                </c:pt>
                <c:pt idx="1654">
                  <c:v>149.7532639681985</c:v>
                </c:pt>
                <c:pt idx="1655">
                  <c:v>149.37215306767129</c:v>
                </c:pt>
                <c:pt idx="1656">
                  <c:v>148.9992680057928</c:v>
                </c:pt>
                <c:pt idx="1657">
                  <c:v>148.65225773834501</c:v>
                </c:pt>
                <c:pt idx="1658">
                  <c:v>148.27686616611689</c:v>
                </c:pt>
                <c:pt idx="1659">
                  <c:v>147.90828819097669</c:v>
                </c:pt>
                <c:pt idx="1660">
                  <c:v>147.5488405721234</c:v>
                </c:pt>
                <c:pt idx="1661">
                  <c:v>147.20581476016719</c:v>
                </c:pt>
                <c:pt idx="1662">
                  <c:v>146.81778668068671</c:v>
                </c:pt>
                <c:pt idx="1663">
                  <c:v>146.45342071571491</c:v>
                </c:pt>
                <c:pt idx="1664">
                  <c:v>146.13660034750961</c:v>
                </c:pt>
                <c:pt idx="1665">
                  <c:v>145.7676711499831</c:v>
                </c:pt>
                <c:pt idx="1666">
                  <c:v>145.3969086912029</c:v>
                </c:pt>
                <c:pt idx="1667">
                  <c:v>145.04313980606881</c:v>
                </c:pt>
                <c:pt idx="1668">
                  <c:v>144.72192394439639</c:v>
                </c:pt>
                <c:pt idx="1669">
                  <c:v>144.36148019516989</c:v>
                </c:pt>
                <c:pt idx="1670">
                  <c:v>143.98770678127929</c:v>
                </c:pt>
                <c:pt idx="1671">
                  <c:v>143.64183531487421</c:v>
                </c:pt>
                <c:pt idx="1672">
                  <c:v>143.32125514590601</c:v>
                </c:pt>
                <c:pt idx="1673">
                  <c:v>142.95927887495591</c:v>
                </c:pt>
                <c:pt idx="1674">
                  <c:v>142.60527864918001</c:v>
                </c:pt>
                <c:pt idx="1675">
                  <c:v>142.2804949662148</c:v>
                </c:pt>
                <c:pt idx="1676">
                  <c:v>141.91680365954369</c:v>
                </c:pt>
                <c:pt idx="1677">
                  <c:v>141.60396249428621</c:v>
                </c:pt>
                <c:pt idx="1678">
                  <c:v>141.25739822016041</c:v>
                </c:pt>
                <c:pt idx="1679">
                  <c:v>140.9266587256005</c:v>
                </c:pt>
                <c:pt idx="1680">
                  <c:v>140.6183958252733</c:v>
                </c:pt>
                <c:pt idx="1681">
                  <c:v>140.28311803840359</c:v>
                </c:pt>
                <c:pt idx="1682">
                  <c:v>139.95181474936521</c:v>
                </c:pt>
                <c:pt idx="1683">
                  <c:v>139.59728253318281</c:v>
                </c:pt>
                <c:pt idx="1684">
                  <c:v>139.27151247684819</c:v>
                </c:pt>
                <c:pt idx="1685">
                  <c:v>138.98322842400759</c:v>
                </c:pt>
                <c:pt idx="1686">
                  <c:v>138.65687244531409</c:v>
                </c:pt>
                <c:pt idx="1687">
                  <c:v>138.33225732769819</c:v>
                </c:pt>
                <c:pt idx="1688">
                  <c:v>138.0249468312104</c:v>
                </c:pt>
                <c:pt idx="1689">
                  <c:v>137.74138559074211</c:v>
                </c:pt>
                <c:pt idx="1690">
                  <c:v>137.423446944467</c:v>
                </c:pt>
                <c:pt idx="1691">
                  <c:v>137.11565747848351</c:v>
                </c:pt>
                <c:pt idx="1692">
                  <c:v>136.8119641472997</c:v>
                </c:pt>
                <c:pt idx="1693">
                  <c:v>136.53597505275019</c:v>
                </c:pt>
                <c:pt idx="1694">
                  <c:v>136.22645065831179</c:v>
                </c:pt>
                <c:pt idx="1695">
                  <c:v>135.9303810553231</c:v>
                </c:pt>
                <c:pt idx="1696">
                  <c:v>135.6476502057541</c:v>
                </c:pt>
                <c:pt idx="1697">
                  <c:v>135.38446094313969</c:v>
                </c:pt>
                <c:pt idx="1698">
                  <c:v>135.15818786903111</c:v>
                </c:pt>
                <c:pt idx="1699">
                  <c:v>134.87789770583899</c:v>
                </c:pt>
                <c:pt idx="1700">
                  <c:v>134.60298960054951</c:v>
                </c:pt>
                <c:pt idx="1701">
                  <c:v>134.34654334625429</c:v>
                </c:pt>
                <c:pt idx="1702">
                  <c:v>134.07034924301951</c:v>
                </c:pt>
                <c:pt idx="1703">
                  <c:v>133.80482692681159</c:v>
                </c:pt>
                <c:pt idx="1704">
                  <c:v>133.5574185892381</c:v>
                </c:pt>
                <c:pt idx="1705">
                  <c:v>133.27575302562059</c:v>
                </c:pt>
                <c:pt idx="1706">
                  <c:v>133.03160153356771</c:v>
                </c:pt>
                <c:pt idx="1707">
                  <c:v>132.7956200091015</c:v>
                </c:pt>
                <c:pt idx="1708">
                  <c:v>132.5407511096123</c:v>
                </c:pt>
                <c:pt idx="1709">
                  <c:v>132.2908588133788</c:v>
                </c:pt>
                <c:pt idx="1710">
                  <c:v>132.02474376380479</c:v>
                </c:pt>
                <c:pt idx="1711">
                  <c:v>131.77838529113251</c:v>
                </c:pt>
                <c:pt idx="1712">
                  <c:v>131.56284804354439</c:v>
                </c:pt>
                <c:pt idx="1713">
                  <c:v>131.32641078437729</c:v>
                </c:pt>
                <c:pt idx="1714">
                  <c:v>131.09819054293749</c:v>
                </c:pt>
                <c:pt idx="1715">
                  <c:v>130.8943573590916</c:v>
                </c:pt>
                <c:pt idx="1716">
                  <c:v>130.6681732495764</c:v>
                </c:pt>
                <c:pt idx="1717">
                  <c:v>130.49166019718331</c:v>
                </c:pt>
                <c:pt idx="1718">
                  <c:v>130.29910170095661</c:v>
                </c:pt>
                <c:pt idx="1719">
                  <c:v>130.09451344732221</c:v>
                </c:pt>
                <c:pt idx="1720">
                  <c:v>129.87825263383479</c:v>
                </c:pt>
                <c:pt idx="1721">
                  <c:v>129.67805339862369</c:v>
                </c:pt>
                <c:pt idx="1722">
                  <c:v>129.49598504973221</c:v>
                </c:pt>
                <c:pt idx="1723">
                  <c:v>129.28318852112969</c:v>
                </c:pt>
                <c:pt idx="1724">
                  <c:v>129.08949412838581</c:v>
                </c:pt>
                <c:pt idx="1725">
                  <c:v>128.89628708800481</c:v>
                </c:pt>
                <c:pt idx="1726">
                  <c:v>128.72113498134891</c:v>
                </c:pt>
                <c:pt idx="1727">
                  <c:v>128.5476617708425</c:v>
                </c:pt>
                <c:pt idx="1728">
                  <c:v>128.36793372785451</c:v>
                </c:pt>
                <c:pt idx="1729">
                  <c:v>128.19843852346179</c:v>
                </c:pt>
                <c:pt idx="1730">
                  <c:v>128.0422917866814</c:v>
                </c:pt>
                <c:pt idx="1731">
                  <c:v>127.87190161551359</c:v>
                </c:pt>
                <c:pt idx="1732">
                  <c:v>127.7079942089499</c:v>
                </c:pt>
                <c:pt idx="1733">
                  <c:v>127.56140966483891</c:v>
                </c:pt>
                <c:pt idx="1734">
                  <c:v>127.42467431220081</c:v>
                </c:pt>
                <c:pt idx="1735">
                  <c:v>127.30756042936849</c:v>
                </c:pt>
                <c:pt idx="1736">
                  <c:v>127.1661003928254</c:v>
                </c:pt>
                <c:pt idx="1737">
                  <c:v>127.0412014275478</c:v>
                </c:pt>
                <c:pt idx="1738">
                  <c:v>126.90458426934759</c:v>
                </c:pt>
                <c:pt idx="1739">
                  <c:v>126.7995312478169</c:v>
                </c:pt>
                <c:pt idx="1740">
                  <c:v>126.6749900932536</c:v>
                </c:pt>
                <c:pt idx="1741">
                  <c:v>126.56109086351501</c:v>
                </c:pt>
                <c:pt idx="1742">
                  <c:v>126.4419208967077</c:v>
                </c:pt>
                <c:pt idx="1743">
                  <c:v>126.3227897846353</c:v>
                </c:pt>
                <c:pt idx="1744">
                  <c:v>126.2196906086489</c:v>
                </c:pt>
                <c:pt idx="1745">
                  <c:v>126.12217578923121</c:v>
                </c:pt>
                <c:pt idx="1746">
                  <c:v>126.01955915698051</c:v>
                </c:pt>
                <c:pt idx="1747">
                  <c:v>125.9214920252613</c:v>
                </c:pt>
                <c:pt idx="1748">
                  <c:v>125.8426425782212</c:v>
                </c:pt>
                <c:pt idx="1749">
                  <c:v>125.7538592884986</c:v>
                </c:pt>
                <c:pt idx="1750">
                  <c:v>125.6687705809952</c:v>
                </c:pt>
                <c:pt idx="1751">
                  <c:v>125.5895462020098</c:v>
                </c:pt>
                <c:pt idx="1752">
                  <c:v>125.5183210829933</c:v>
                </c:pt>
                <c:pt idx="1753">
                  <c:v>125.4572791905494</c:v>
                </c:pt>
                <c:pt idx="1754">
                  <c:v>125.391835590151</c:v>
                </c:pt>
                <c:pt idx="1755">
                  <c:v>125.33454072663631</c:v>
                </c:pt>
                <c:pt idx="1756">
                  <c:v>125.28481427936281</c:v>
                </c:pt>
                <c:pt idx="1757">
                  <c:v>125.2445794624586</c:v>
                </c:pt>
                <c:pt idx="1758">
                  <c:v>125.196966940365</c:v>
                </c:pt>
                <c:pt idx="1759">
                  <c:v>125.1554193684976</c:v>
                </c:pt>
                <c:pt idx="1760">
                  <c:v>125.12143522174379</c:v>
                </c:pt>
                <c:pt idx="1761">
                  <c:v>125.0904926533115</c:v>
                </c:pt>
                <c:pt idx="1762">
                  <c:v>125.0631222651799</c:v>
                </c:pt>
                <c:pt idx="1763">
                  <c:v>125.0416131003643</c:v>
                </c:pt>
                <c:pt idx="1764">
                  <c:v>125.0251551133874</c:v>
                </c:pt>
                <c:pt idx="1765">
                  <c:v>125.0117853023191</c:v>
                </c:pt>
                <c:pt idx="1766">
                  <c:v>125.0033357606722</c:v>
                </c:pt>
                <c:pt idx="1767">
                  <c:v>125.0001250457663</c:v>
                </c:pt>
                <c:pt idx="1768">
                  <c:v>125.0011707806739</c:v>
                </c:pt>
                <c:pt idx="1769">
                  <c:v>125.0070705507047</c:v>
                </c:pt>
                <c:pt idx="1770">
                  <c:v>125.01861663696521</c:v>
                </c:pt>
                <c:pt idx="1771">
                  <c:v>125.0339855298119</c:v>
                </c:pt>
                <c:pt idx="1772">
                  <c:v>125.0520751027785</c:v>
                </c:pt>
                <c:pt idx="1773">
                  <c:v>125.0773028456852</c:v>
                </c:pt>
                <c:pt idx="1774">
                  <c:v>125.10685139850629</c:v>
                </c:pt>
                <c:pt idx="1775">
                  <c:v>125.1400023170315</c:v>
                </c:pt>
                <c:pt idx="1776">
                  <c:v>125.176311910808</c:v>
                </c:pt>
                <c:pt idx="1777">
                  <c:v>125.2227855667287</c:v>
                </c:pt>
                <c:pt idx="1778">
                  <c:v>125.26934916313481</c:v>
                </c:pt>
                <c:pt idx="1779">
                  <c:v>125.3175339590512</c:v>
                </c:pt>
                <c:pt idx="1780">
                  <c:v>125.3767198715167</c:v>
                </c:pt>
                <c:pt idx="1781">
                  <c:v>125.4442516767713</c:v>
                </c:pt>
                <c:pt idx="1782">
                  <c:v>125.505945318326</c:v>
                </c:pt>
                <c:pt idx="1783">
                  <c:v>125.5851327723355</c:v>
                </c:pt>
                <c:pt idx="1784">
                  <c:v>125.65876593032689</c:v>
                </c:pt>
                <c:pt idx="1785">
                  <c:v>125.7357235231089</c:v>
                </c:pt>
                <c:pt idx="1786">
                  <c:v>125.8232404931271</c:v>
                </c:pt>
                <c:pt idx="1787">
                  <c:v>125.9143639462276</c:v>
                </c:pt>
                <c:pt idx="1788">
                  <c:v>125.9997582926735</c:v>
                </c:pt>
                <c:pt idx="1789">
                  <c:v>126.1018022751676</c:v>
                </c:pt>
                <c:pt idx="1790">
                  <c:v>126.2066022116432</c:v>
                </c:pt>
                <c:pt idx="1791">
                  <c:v>126.3125685104612</c:v>
                </c:pt>
                <c:pt idx="1792">
                  <c:v>126.4219428339795</c:v>
                </c:pt>
                <c:pt idx="1793">
                  <c:v>126.5384502239568</c:v>
                </c:pt>
                <c:pt idx="1794">
                  <c:v>126.6673853224012</c:v>
                </c:pt>
                <c:pt idx="1795">
                  <c:v>126.77986101066899</c:v>
                </c:pt>
                <c:pt idx="1796">
                  <c:v>126.9084371245513</c:v>
                </c:pt>
                <c:pt idx="1797">
                  <c:v>127.047898921168</c:v>
                </c:pt>
                <c:pt idx="1798">
                  <c:v>127.1871582347072</c:v>
                </c:pt>
                <c:pt idx="1799">
                  <c:v>127.3185566181227</c:v>
                </c:pt>
                <c:pt idx="1800">
                  <c:v>127.4678829772438</c:v>
                </c:pt>
                <c:pt idx="1801">
                  <c:v>127.6265603173261</c:v>
                </c:pt>
                <c:pt idx="1802">
                  <c:v>127.7849987153033</c:v>
                </c:pt>
                <c:pt idx="1803">
                  <c:v>127.93481644713989</c:v>
                </c:pt>
                <c:pt idx="1804">
                  <c:v>128.10295043043959</c:v>
                </c:pt>
                <c:pt idx="1805">
                  <c:v>128.2768362909774</c:v>
                </c:pt>
                <c:pt idx="1806">
                  <c:v>128.44896081711451</c:v>
                </c:pt>
                <c:pt idx="1807">
                  <c:v>128.61162195176269</c:v>
                </c:pt>
                <c:pt idx="1808">
                  <c:v>128.799064364446</c:v>
                </c:pt>
                <c:pt idx="1809">
                  <c:v>128.9885209442397</c:v>
                </c:pt>
                <c:pt idx="1810">
                  <c:v>129.18232277324151</c:v>
                </c:pt>
                <c:pt idx="1811">
                  <c:v>129.35549405188209</c:v>
                </c:pt>
                <c:pt idx="1812">
                  <c:v>129.5672542949232</c:v>
                </c:pt>
                <c:pt idx="1813">
                  <c:v>129.76843296225181</c:v>
                </c:pt>
                <c:pt idx="1814">
                  <c:v>129.9721006350423</c:v>
                </c:pt>
                <c:pt idx="1815">
                  <c:v>130.16766924984921</c:v>
                </c:pt>
                <c:pt idx="1816">
                  <c:v>130.38198963535271</c:v>
                </c:pt>
                <c:pt idx="1817">
                  <c:v>130.55460024583351</c:v>
                </c:pt>
                <c:pt idx="1818">
                  <c:v>130.775287128504</c:v>
                </c:pt>
                <c:pt idx="1819">
                  <c:v>130.9782924174643</c:v>
                </c:pt>
                <c:pt idx="1820">
                  <c:v>131.20928172742481</c:v>
                </c:pt>
                <c:pt idx="1821">
                  <c:v>131.4493651718814</c:v>
                </c:pt>
                <c:pt idx="1822">
                  <c:v>131.6724174779184</c:v>
                </c:pt>
                <c:pt idx="1823">
                  <c:v>131.90262800076101</c:v>
                </c:pt>
                <c:pt idx="1824">
                  <c:v>132.15126941854001</c:v>
                </c:pt>
                <c:pt idx="1825">
                  <c:v>132.39603259533351</c:v>
                </c:pt>
                <c:pt idx="1826">
                  <c:v>132.62477040462821</c:v>
                </c:pt>
                <c:pt idx="1827">
                  <c:v>132.88961627654939</c:v>
                </c:pt>
                <c:pt idx="1828">
                  <c:v>133.14623657390041</c:v>
                </c:pt>
                <c:pt idx="1829">
                  <c:v>133.43123858269911</c:v>
                </c:pt>
                <c:pt idx="1830">
                  <c:v>133.64750324017581</c:v>
                </c:pt>
                <c:pt idx="1831">
                  <c:v>133.92156672912151</c:v>
                </c:pt>
                <c:pt idx="1832">
                  <c:v>134.20948048638289</c:v>
                </c:pt>
                <c:pt idx="1833">
                  <c:v>134.49497040261329</c:v>
                </c:pt>
                <c:pt idx="1834">
                  <c:v>134.7725147226009</c:v>
                </c:pt>
                <c:pt idx="1835">
                  <c:v>135.03778714418169</c:v>
                </c:pt>
                <c:pt idx="1836">
                  <c:v>135.31976682490901</c:v>
                </c:pt>
                <c:pt idx="1837">
                  <c:v>135.61528183291909</c:v>
                </c:pt>
                <c:pt idx="1838">
                  <c:v>135.90821969656119</c:v>
                </c:pt>
                <c:pt idx="1839">
                  <c:v>136.1761898675945</c:v>
                </c:pt>
                <c:pt idx="1840">
                  <c:v>136.46918255565021</c:v>
                </c:pt>
                <c:pt idx="1841">
                  <c:v>136.7899328091315</c:v>
                </c:pt>
                <c:pt idx="1842">
                  <c:v>137.08750061616919</c:v>
                </c:pt>
                <c:pt idx="1843">
                  <c:v>137.3660933701068</c:v>
                </c:pt>
                <c:pt idx="1844">
                  <c:v>137.67391428437509</c:v>
                </c:pt>
                <c:pt idx="1845">
                  <c:v>137.9893689977238</c:v>
                </c:pt>
                <c:pt idx="1846">
                  <c:v>138.27041397045099</c:v>
                </c:pt>
                <c:pt idx="1847">
                  <c:v>138.59613161509091</c:v>
                </c:pt>
                <c:pt idx="1848">
                  <c:v>138.92358304243299</c:v>
                </c:pt>
                <c:pt idx="1849">
                  <c:v>139.23703224654059</c:v>
                </c:pt>
                <c:pt idx="1850">
                  <c:v>139.52962321648511</c:v>
                </c:pt>
                <c:pt idx="1851">
                  <c:v>139.86046684868941</c:v>
                </c:pt>
                <c:pt idx="1852">
                  <c:v>140.20256360901681</c:v>
                </c:pt>
                <c:pt idx="1853">
                  <c:v>140.56208503564281</c:v>
                </c:pt>
                <c:pt idx="1854">
                  <c:v>140.8844982714354</c:v>
                </c:pt>
                <c:pt idx="1855">
                  <c:v>141.1957941243657</c:v>
                </c:pt>
                <c:pt idx="1856">
                  <c:v>141.52929944006601</c:v>
                </c:pt>
                <c:pt idx="1857">
                  <c:v>141.8849501367342</c:v>
                </c:pt>
                <c:pt idx="1858">
                  <c:v>142.21837737329221</c:v>
                </c:pt>
                <c:pt idx="1859">
                  <c:v>142.54294597395321</c:v>
                </c:pt>
                <c:pt idx="1860">
                  <c:v>142.88705539247479</c:v>
                </c:pt>
                <c:pt idx="1861">
                  <c:v>143.22892812199871</c:v>
                </c:pt>
                <c:pt idx="1862">
                  <c:v>143.57531495908671</c:v>
                </c:pt>
                <c:pt idx="1863">
                  <c:v>143.89845773421371</c:v>
                </c:pt>
                <c:pt idx="1864">
                  <c:v>144.1784437513839</c:v>
                </c:pt>
                <c:pt idx="1865">
                  <c:v>144.52830785367021</c:v>
                </c:pt>
                <c:pt idx="1866">
                  <c:v>144.85572344223209</c:v>
                </c:pt>
                <c:pt idx="1867">
                  <c:v>145.22697198074019</c:v>
                </c:pt>
                <c:pt idx="1868">
                  <c:v>145.59634134240349</c:v>
                </c:pt>
                <c:pt idx="1869">
                  <c:v>145.943931858453</c:v>
                </c:pt>
                <c:pt idx="1870">
                  <c:v>146.26550758578969</c:v>
                </c:pt>
                <c:pt idx="1871">
                  <c:v>146.6398686113624</c:v>
                </c:pt>
                <c:pt idx="1872">
                  <c:v>147.00697896026361</c:v>
                </c:pt>
                <c:pt idx="1873">
                  <c:v>147.3377847898507</c:v>
                </c:pt>
                <c:pt idx="1874">
                  <c:v>147.7030546211351</c:v>
                </c:pt>
                <c:pt idx="1875">
                  <c:v>147.99485131548059</c:v>
                </c:pt>
                <c:pt idx="1876">
                  <c:v>148.36058743375921</c:v>
                </c:pt>
                <c:pt idx="1877">
                  <c:v>148.7045536110148</c:v>
                </c:pt>
                <c:pt idx="1878">
                  <c:v>149.0780821718848</c:v>
                </c:pt>
                <c:pt idx="1879">
                  <c:v>149.4499171027216</c:v>
                </c:pt>
                <c:pt idx="1880">
                  <c:v>149.77974684243461</c:v>
                </c:pt>
                <c:pt idx="1881">
                  <c:v>150.15887561956359</c:v>
                </c:pt>
                <c:pt idx="1882">
                  <c:v>150.55061791535309</c:v>
                </c:pt>
                <c:pt idx="1883">
                  <c:v>150.9242178606294</c:v>
                </c:pt>
                <c:pt idx="1884">
                  <c:v>151.28772758576361</c:v>
                </c:pt>
                <c:pt idx="1885">
                  <c:v>151.6539013174814</c:v>
                </c:pt>
                <c:pt idx="1886">
                  <c:v>152.03935701470601</c:v>
                </c:pt>
                <c:pt idx="1887">
                  <c:v>152.41502972300651</c:v>
                </c:pt>
                <c:pt idx="1888">
                  <c:v>152.7566889116533</c:v>
                </c:pt>
                <c:pt idx="1889">
                  <c:v>153.1285151712454</c:v>
                </c:pt>
                <c:pt idx="1890">
                  <c:v>153.53352111132341</c:v>
                </c:pt>
                <c:pt idx="1891">
                  <c:v>153.91649772641171</c:v>
                </c:pt>
                <c:pt idx="1892">
                  <c:v>154.26214041971139</c:v>
                </c:pt>
                <c:pt idx="1893">
                  <c:v>154.6450436691199</c:v>
                </c:pt>
                <c:pt idx="1894">
                  <c:v>155.03011333495999</c:v>
                </c:pt>
                <c:pt idx="1895">
                  <c:v>155.39722533599991</c:v>
                </c:pt>
                <c:pt idx="1896">
                  <c:v>155.75050141151749</c:v>
                </c:pt>
                <c:pt idx="1897">
                  <c:v>156.12599681296911</c:v>
                </c:pt>
                <c:pt idx="1898">
                  <c:v>156.4326332298433</c:v>
                </c:pt>
                <c:pt idx="1899">
                  <c:v>156.80766916146999</c:v>
                </c:pt>
                <c:pt idx="1900">
                  <c:v>157.1466387581761</c:v>
                </c:pt>
                <c:pt idx="1901">
                  <c:v>157.52866141067031</c:v>
                </c:pt>
                <c:pt idx="1902">
                  <c:v>157.9066252355189</c:v>
                </c:pt>
                <c:pt idx="1903">
                  <c:v>158.2445469921056</c:v>
                </c:pt>
                <c:pt idx="1904">
                  <c:v>158.62655451525779</c:v>
                </c:pt>
                <c:pt idx="1905">
                  <c:v>159.00808882928069</c:v>
                </c:pt>
                <c:pt idx="1906">
                  <c:v>159.38446689354501</c:v>
                </c:pt>
                <c:pt idx="1907">
                  <c:v>159.7261502136777</c:v>
                </c:pt>
                <c:pt idx="1908">
                  <c:v>160.12320955862899</c:v>
                </c:pt>
                <c:pt idx="1909">
                  <c:v>160.50663852001691</c:v>
                </c:pt>
                <c:pt idx="1910">
                  <c:v>160.89263704252221</c:v>
                </c:pt>
                <c:pt idx="1911">
                  <c:v>161.2633217031248</c:v>
                </c:pt>
                <c:pt idx="1912">
                  <c:v>161.58633370820311</c:v>
                </c:pt>
                <c:pt idx="1913">
                  <c:v>161.9591254477989</c:v>
                </c:pt>
                <c:pt idx="1914">
                  <c:v>162.33696028532711</c:v>
                </c:pt>
                <c:pt idx="1915">
                  <c:v>162.66871335704641</c:v>
                </c:pt>
                <c:pt idx="1916">
                  <c:v>163.0283524053707</c:v>
                </c:pt>
                <c:pt idx="1917">
                  <c:v>163.3222603518156</c:v>
                </c:pt>
                <c:pt idx="1918">
                  <c:v>163.67961932691011</c:v>
                </c:pt>
                <c:pt idx="1919">
                  <c:v>163.99490253788369</c:v>
                </c:pt>
                <c:pt idx="1920">
                  <c:v>164.37384167531289</c:v>
                </c:pt>
                <c:pt idx="1921">
                  <c:v>164.7383242744682</c:v>
                </c:pt>
                <c:pt idx="1922">
                  <c:v>165.08997042640951</c:v>
                </c:pt>
                <c:pt idx="1923">
                  <c:v>165.42185073146129</c:v>
                </c:pt>
                <c:pt idx="1924">
                  <c:v>165.7843518189708</c:v>
                </c:pt>
                <c:pt idx="1925">
                  <c:v>166.1423507198194</c:v>
                </c:pt>
                <c:pt idx="1926">
                  <c:v>166.4901535449946</c:v>
                </c:pt>
                <c:pt idx="1927">
                  <c:v>166.80207577038769</c:v>
                </c:pt>
                <c:pt idx="1928">
                  <c:v>167.16976357111139</c:v>
                </c:pt>
                <c:pt idx="1929">
                  <c:v>167.5066391794569</c:v>
                </c:pt>
                <c:pt idx="1930">
                  <c:v>167.8199525438869</c:v>
                </c:pt>
                <c:pt idx="1931">
                  <c:v>168.16122438049149</c:v>
                </c:pt>
                <c:pt idx="1932">
                  <c:v>168.5300726213315</c:v>
                </c:pt>
                <c:pt idx="1933">
                  <c:v>168.88013053139301</c:v>
                </c:pt>
                <c:pt idx="1934">
                  <c:v>169.21734597164081</c:v>
                </c:pt>
                <c:pt idx="1935">
                  <c:v>169.51594166437141</c:v>
                </c:pt>
                <c:pt idx="1936">
                  <c:v>169.85649304547121</c:v>
                </c:pt>
                <c:pt idx="1937">
                  <c:v>170.18679889625849</c:v>
                </c:pt>
                <c:pt idx="1938">
                  <c:v>170.5095748287921</c:v>
                </c:pt>
                <c:pt idx="1939">
                  <c:v>170.81331888905871</c:v>
                </c:pt>
                <c:pt idx="1940">
                  <c:v>171.1362629571056</c:v>
                </c:pt>
                <c:pt idx="1941">
                  <c:v>171.45917450610341</c:v>
                </c:pt>
                <c:pt idx="1942">
                  <c:v>171.75704883562889</c:v>
                </c:pt>
                <c:pt idx="1943">
                  <c:v>172.0524268624327</c:v>
                </c:pt>
                <c:pt idx="1944">
                  <c:v>172.37843617422669</c:v>
                </c:pt>
                <c:pt idx="1945">
                  <c:v>172.68080372389949</c:v>
                </c:pt>
                <c:pt idx="1946">
                  <c:v>172.95780863625521</c:v>
                </c:pt>
                <c:pt idx="1947">
                  <c:v>173.2572524198159</c:v>
                </c:pt>
                <c:pt idx="1948">
                  <c:v>173.56865816815309</c:v>
                </c:pt>
                <c:pt idx="1949">
                  <c:v>173.8668746487557</c:v>
                </c:pt>
                <c:pt idx="1950">
                  <c:v>174.12845581878631</c:v>
                </c:pt>
                <c:pt idx="1951">
                  <c:v>174.42984159940761</c:v>
                </c:pt>
                <c:pt idx="1952">
                  <c:v>174.72482529300601</c:v>
                </c:pt>
                <c:pt idx="1953">
                  <c:v>174.99302220399181</c:v>
                </c:pt>
                <c:pt idx="1954">
                  <c:v>175.27384491074369</c:v>
                </c:pt>
                <c:pt idx="1955">
                  <c:v>175.58101638132339</c:v>
                </c:pt>
                <c:pt idx="1956">
                  <c:v>175.84898781264619</c:v>
                </c:pt>
                <c:pt idx="1957">
                  <c:v>176.1238148356274</c:v>
                </c:pt>
                <c:pt idx="1958">
                  <c:v>176.3868614143604</c:v>
                </c:pt>
                <c:pt idx="1959">
                  <c:v>176.62792545190791</c:v>
                </c:pt>
                <c:pt idx="1960">
                  <c:v>176.89990965863751</c:v>
                </c:pt>
                <c:pt idx="1961">
                  <c:v>177.15497450199021</c:v>
                </c:pt>
                <c:pt idx="1962">
                  <c:v>177.3986383597493</c:v>
                </c:pt>
                <c:pt idx="1963">
                  <c:v>177.6370098144539</c:v>
                </c:pt>
                <c:pt idx="1964">
                  <c:v>177.88878435075031</c:v>
                </c:pt>
                <c:pt idx="1965">
                  <c:v>178.12788255250601</c:v>
                </c:pt>
                <c:pt idx="1966">
                  <c:v>178.38594098827051</c:v>
                </c:pt>
                <c:pt idx="1967">
                  <c:v>178.59355133076991</c:v>
                </c:pt>
                <c:pt idx="1968">
                  <c:v>178.8323649391659</c:v>
                </c:pt>
                <c:pt idx="1969">
                  <c:v>179.06763455237521</c:v>
                </c:pt>
                <c:pt idx="1970">
                  <c:v>179.2916941531216</c:v>
                </c:pt>
                <c:pt idx="1971">
                  <c:v>179.5067596901749</c:v>
                </c:pt>
                <c:pt idx="1972">
                  <c:v>179.71214765795139</c:v>
                </c:pt>
                <c:pt idx="1973">
                  <c:v>179.93146826230341</c:v>
                </c:pt>
                <c:pt idx="1974">
                  <c:v>180.13677109069451</c:v>
                </c:pt>
                <c:pt idx="1975">
                  <c:v>180.32063043053381</c:v>
                </c:pt>
                <c:pt idx="1976">
                  <c:v>180.5297160866113</c:v>
                </c:pt>
                <c:pt idx="1977">
                  <c:v>180.70493709951961</c:v>
                </c:pt>
                <c:pt idx="1978">
                  <c:v>180.92972322082881</c:v>
                </c:pt>
                <c:pt idx="1979">
                  <c:v>181.10035912587199</c:v>
                </c:pt>
                <c:pt idx="1980">
                  <c:v>181.2868075554623</c:v>
                </c:pt>
                <c:pt idx="1981">
                  <c:v>181.46437256270309</c:v>
                </c:pt>
                <c:pt idx="1982">
                  <c:v>181.6305576145491</c:v>
                </c:pt>
                <c:pt idx="1983">
                  <c:v>181.80678110576071</c:v>
                </c:pt>
                <c:pt idx="1984">
                  <c:v>181.9793717330198</c:v>
                </c:pt>
                <c:pt idx="1985">
                  <c:v>182.14662113459451</c:v>
                </c:pt>
                <c:pt idx="1986">
                  <c:v>182.30561547992909</c:v>
                </c:pt>
                <c:pt idx="1987">
                  <c:v>182.45547474921759</c:v>
                </c:pt>
                <c:pt idx="1988">
                  <c:v>182.60071756868999</c:v>
                </c:pt>
                <c:pt idx="1989">
                  <c:v>182.7514291319705</c:v>
                </c:pt>
                <c:pt idx="1990">
                  <c:v>182.89303703067881</c:v>
                </c:pt>
                <c:pt idx="1991">
                  <c:v>183.01736804847309</c:v>
                </c:pt>
                <c:pt idx="1992">
                  <c:v>183.15397065462801</c:v>
                </c:pt>
                <c:pt idx="1993">
                  <c:v>183.28249945405059</c:v>
                </c:pt>
                <c:pt idx="1994">
                  <c:v>183.40266486395149</c:v>
                </c:pt>
                <c:pt idx="1995">
                  <c:v>183.51577578390899</c:v>
                </c:pt>
                <c:pt idx="1996">
                  <c:v>183.63606814086799</c:v>
                </c:pt>
                <c:pt idx="1997">
                  <c:v>183.74579021576389</c:v>
                </c:pt>
                <c:pt idx="1998">
                  <c:v>183.8510076582244</c:v>
                </c:pt>
                <c:pt idx="1999">
                  <c:v>183.94543267403489</c:v>
                </c:pt>
                <c:pt idx="2000">
                  <c:v>184.04528674513909</c:v>
                </c:pt>
                <c:pt idx="2001">
                  <c:v>184.13299922700139</c:v>
                </c:pt>
                <c:pt idx="2002">
                  <c:v>184.21831425371499</c:v>
                </c:pt>
                <c:pt idx="2003">
                  <c:v>184.3050602976482</c:v>
                </c:pt>
                <c:pt idx="2004">
                  <c:v>184.3846993375075</c:v>
                </c:pt>
                <c:pt idx="2005">
                  <c:v>184.45637761767631</c:v>
                </c:pt>
                <c:pt idx="2006">
                  <c:v>184.52100209746209</c:v>
                </c:pt>
                <c:pt idx="2007">
                  <c:v>184.58752366510959</c:v>
                </c:pt>
                <c:pt idx="2008">
                  <c:v>184.64754527061029</c:v>
                </c:pt>
                <c:pt idx="2009">
                  <c:v>184.70817817382411</c:v>
                </c:pt>
                <c:pt idx="2010">
                  <c:v>184.7581158302263</c:v>
                </c:pt>
                <c:pt idx="2011">
                  <c:v>184.7996141094865</c:v>
                </c:pt>
                <c:pt idx="2012">
                  <c:v>184.8420228833362</c:v>
                </c:pt>
                <c:pt idx="2013">
                  <c:v>184.87840262600599</c:v>
                </c:pt>
                <c:pt idx="2014">
                  <c:v>184.90657217374269</c:v>
                </c:pt>
                <c:pt idx="2015">
                  <c:v>184.93482001867969</c:v>
                </c:pt>
                <c:pt idx="2016">
                  <c:v>184.95762283305831</c:v>
                </c:pt>
                <c:pt idx="2017">
                  <c:v>184.9748233774379</c:v>
                </c:pt>
                <c:pt idx="2018">
                  <c:v>184.98690422928451</c:v>
                </c:pt>
                <c:pt idx="2019">
                  <c:v>184.99435924825431</c:v>
                </c:pt>
                <c:pt idx="2020">
                  <c:v>184.99942863679999</c:v>
                </c:pt>
                <c:pt idx="2021">
                  <c:v>184.99949964585821</c:v>
                </c:pt>
                <c:pt idx="2022">
                  <c:v>184.99533555267101</c:v>
                </c:pt>
                <c:pt idx="2023">
                  <c:v>184.98636050544749</c:v>
                </c:pt>
                <c:pt idx="2024">
                  <c:v>184.97306657209441</c:v>
                </c:pt>
                <c:pt idx="2025">
                  <c:v>184.9518402226723</c:v>
                </c:pt>
                <c:pt idx="2026">
                  <c:v>184.93148289632799</c:v>
                </c:pt>
                <c:pt idx="2027">
                  <c:v>184.9033373683472</c:v>
                </c:pt>
                <c:pt idx="2028">
                  <c:v>184.86925948178171</c:v>
                </c:pt>
                <c:pt idx="2029">
                  <c:v>184.83143425687101</c:v>
                </c:pt>
                <c:pt idx="2030">
                  <c:v>184.7888687594984</c:v>
                </c:pt>
                <c:pt idx="2031">
                  <c:v>184.74369598534619</c:v>
                </c:pt>
                <c:pt idx="2032">
                  <c:v>184.69029149710451</c:v>
                </c:pt>
                <c:pt idx="2033">
                  <c:v>184.63371805403619</c:v>
                </c:pt>
                <c:pt idx="2034">
                  <c:v>184.58067009104431</c:v>
                </c:pt>
                <c:pt idx="2035">
                  <c:v>184.5132940490152</c:v>
                </c:pt>
                <c:pt idx="2036">
                  <c:v>184.44124152026399</c:v>
                </c:pt>
                <c:pt idx="2037">
                  <c:v>184.37593017606639</c:v>
                </c:pt>
                <c:pt idx="2038">
                  <c:v>184.29741872939911</c:v>
                </c:pt>
                <c:pt idx="2039">
                  <c:v>184.23055923302201</c:v>
                </c:pt>
                <c:pt idx="2040">
                  <c:v>184.14375810760271</c:v>
                </c:pt>
                <c:pt idx="2041">
                  <c:v>184.06132271330449</c:v>
                </c:pt>
                <c:pt idx="2042">
                  <c:v>183.95870430014349</c:v>
                </c:pt>
                <c:pt idx="2043">
                  <c:v>183.85199111951101</c:v>
                </c:pt>
              </c:numCache>
            </c:numRef>
          </c:xVal>
          <c:yVal>
            <c:numRef>
              <c:f>'Robot Positions'!$G$2:$G$4000</c:f>
              <c:numCache>
                <c:formatCode>General</c:formatCode>
                <c:ptCount val="3999"/>
                <c:pt idx="0">
                  <c:v>122.7619531928743</c:v>
                </c:pt>
                <c:pt idx="1">
                  <c:v>123.6940008415053</c:v>
                </c:pt>
                <c:pt idx="2">
                  <c:v>124.25124450725581</c:v>
                </c:pt>
                <c:pt idx="3">
                  <c:v>124.88448444628</c:v>
                </c:pt>
                <c:pt idx="4">
                  <c:v>125.4050408582424</c:v>
                </c:pt>
                <c:pt idx="5">
                  <c:v>125.8524984564303</c:v>
                </c:pt>
                <c:pt idx="6">
                  <c:v>126.41968993653229</c:v>
                </c:pt>
                <c:pt idx="7">
                  <c:v>126.968108863547</c:v>
                </c:pt>
                <c:pt idx="8">
                  <c:v>127.47343272479451</c:v>
                </c:pt>
                <c:pt idx="9">
                  <c:v>128.05940327902621</c:v>
                </c:pt>
                <c:pt idx="10">
                  <c:v>128.61767382378579</c:v>
                </c:pt>
                <c:pt idx="11">
                  <c:v>129.10834759264759</c:v>
                </c:pt>
                <c:pt idx="12">
                  <c:v>129.6550960857636</c:v>
                </c:pt>
                <c:pt idx="13">
                  <c:v>130.10628078216419</c:v>
                </c:pt>
                <c:pt idx="14">
                  <c:v>130.6632015868077</c:v>
                </c:pt>
                <c:pt idx="15">
                  <c:v>131.1400711523994</c:v>
                </c:pt>
                <c:pt idx="16">
                  <c:v>131.7068158361798</c:v>
                </c:pt>
                <c:pt idx="17">
                  <c:v>132.28009025288731</c:v>
                </c:pt>
                <c:pt idx="18">
                  <c:v>132.82126569128329</c:v>
                </c:pt>
                <c:pt idx="19">
                  <c:v>133.3088000049157</c:v>
                </c:pt>
                <c:pt idx="20">
                  <c:v>133.8679548831729</c:v>
                </c:pt>
                <c:pt idx="21">
                  <c:v>134.41560598260389</c:v>
                </c:pt>
                <c:pt idx="22">
                  <c:v>134.8857901699495</c:v>
                </c:pt>
                <c:pt idx="23">
                  <c:v>135.42046463857289</c:v>
                </c:pt>
                <c:pt idx="24">
                  <c:v>135.9915490705269</c:v>
                </c:pt>
                <c:pt idx="25">
                  <c:v>136.53369212133879</c:v>
                </c:pt>
                <c:pt idx="26">
                  <c:v>137.0293682974937</c:v>
                </c:pt>
                <c:pt idx="27">
                  <c:v>137.5370662719761</c:v>
                </c:pt>
                <c:pt idx="28">
                  <c:v>138.0696435273147</c:v>
                </c:pt>
                <c:pt idx="29">
                  <c:v>138.58826191326079</c:v>
                </c:pt>
                <c:pt idx="30">
                  <c:v>139.0531098090552</c:v>
                </c:pt>
                <c:pt idx="31">
                  <c:v>139.57212646799459</c:v>
                </c:pt>
                <c:pt idx="32">
                  <c:v>140.093903780886</c:v>
                </c:pt>
                <c:pt idx="33">
                  <c:v>140.59244460344379</c:v>
                </c:pt>
                <c:pt idx="34">
                  <c:v>141.13981843519019</c:v>
                </c:pt>
                <c:pt idx="35">
                  <c:v>141.5646352512812</c:v>
                </c:pt>
                <c:pt idx="36">
                  <c:v>142.06518692420761</c:v>
                </c:pt>
                <c:pt idx="37">
                  <c:v>142.55526386135301</c:v>
                </c:pt>
                <c:pt idx="38">
                  <c:v>143.09885497067401</c:v>
                </c:pt>
                <c:pt idx="39">
                  <c:v>143.53079187134421</c:v>
                </c:pt>
                <c:pt idx="40">
                  <c:v>144.03189929421521</c:v>
                </c:pt>
                <c:pt idx="41">
                  <c:v>144.5288978689089</c:v>
                </c:pt>
                <c:pt idx="42">
                  <c:v>145.11688327658689</c:v>
                </c:pt>
                <c:pt idx="43">
                  <c:v>145.5380005214854</c:v>
                </c:pt>
                <c:pt idx="44">
                  <c:v>146.01090894835681</c:v>
                </c:pt>
                <c:pt idx="45">
                  <c:v>146.48796804850511</c:v>
                </c:pt>
                <c:pt idx="46">
                  <c:v>146.97362750844101</c:v>
                </c:pt>
                <c:pt idx="47">
                  <c:v>147.4224786156357</c:v>
                </c:pt>
                <c:pt idx="48">
                  <c:v>147.8247585910789</c:v>
                </c:pt>
                <c:pt idx="49">
                  <c:v>148.28690876638041</c:v>
                </c:pt>
                <c:pt idx="50">
                  <c:v>148.72638933463369</c:v>
                </c:pt>
                <c:pt idx="51">
                  <c:v>149.1174937477266</c:v>
                </c:pt>
                <c:pt idx="52">
                  <c:v>149.55499670836511</c:v>
                </c:pt>
                <c:pt idx="53">
                  <c:v>149.99143182791971</c:v>
                </c:pt>
                <c:pt idx="54">
                  <c:v>150.40600043488121</c:v>
                </c:pt>
                <c:pt idx="55">
                  <c:v>150.77999366903171</c:v>
                </c:pt>
                <c:pt idx="56">
                  <c:v>151.20542302211049</c:v>
                </c:pt>
                <c:pt idx="57">
                  <c:v>151.62369611109099</c:v>
                </c:pt>
                <c:pt idx="58">
                  <c:v>152.02542786672231</c:v>
                </c:pt>
                <c:pt idx="59">
                  <c:v>152.39700762884959</c:v>
                </c:pt>
                <c:pt idx="60">
                  <c:v>152.77955986029841</c:v>
                </c:pt>
                <c:pt idx="61">
                  <c:v>153.0919041738878</c:v>
                </c:pt>
                <c:pt idx="62">
                  <c:v>153.47308342286669</c:v>
                </c:pt>
                <c:pt idx="63">
                  <c:v>153.81441354684981</c:v>
                </c:pt>
                <c:pt idx="64">
                  <c:v>154.1952792267808</c:v>
                </c:pt>
                <c:pt idx="65">
                  <c:v>154.5617533076317</c:v>
                </c:pt>
                <c:pt idx="66">
                  <c:v>154.8886339051532</c:v>
                </c:pt>
                <c:pt idx="67">
                  <c:v>155.24054095760329</c:v>
                </c:pt>
                <c:pt idx="68">
                  <c:v>155.6074084359</c:v>
                </c:pt>
                <c:pt idx="69">
                  <c:v>155.96007687701649</c:v>
                </c:pt>
                <c:pt idx="70">
                  <c:v>156.2667329044308</c:v>
                </c:pt>
                <c:pt idx="71">
                  <c:v>156.60157260846381</c:v>
                </c:pt>
                <c:pt idx="72">
                  <c:v>156.94949350351001</c:v>
                </c:pt>
                <c:pt idx="73">
                  <c:v>157.2707727936795</c:v>
                </c:pt>
                <c:pt idx="74">
                  <c:v>157.56872868104611</c:v>
                </c:pt>
                <c:pt idx="75">
                  <c:v>157.85535631031979</c:v>
                </c:pt>
                <c:pt idx="76">
                  <c:v>158.1759698010454</c:v>
                </c:pt>
                <c:pt idx="77">
                  <c:v>158.47887282497501</c:v>
                </c:pt>
                <c:pt idx="78">
                  <c:v>158.7451569451631</c:v>
                </c:pt>
                <c:pt idx="79">
                  <c:v>159.0254662162676</c:v>
                </c:pt>
                <c:pt idx="80">
                  <c:v>159.24812171921209</c:v>
                </c:pt>
                <c:pt idx="81">
                  <c:v>159.52063981262199</c:v>
                </c:pt>
                <c:pt idx="82">
                  <c:v>159.78277114240879</c:v>
                </c:pt>
                <c:pt idx="83">
                  <c:v>160.02859058070931</c:v>
                </c:pt>
                <c:pt idx="84">
                  <c:v>160.29598208332311</c:v>
                </c:pt>
                <c:pt idx="85">
                  <c:v>160.5513870914684</c:v>
                </c:pt>
                <c:pt idx="86">
                  <c:v>160.76564349210949</c:v>
                </c:pt>
                <c:pt idx="87">
                  <c:v>161.0047186277269</c:v>
                </c:pt>
                <c:pt idx="88">
                  <c:v>161.24350112562109</c:v>
                </c:pt>
                <c:pt idx="89">
                  <c:v>161.45337363641809</c:v>
                </c:pt>
                <c:pt idx="90">
                  <c:v>161.65936883381349</c:v>
                </c:pt>
                <c:pt idx="91">
                  <c:v>161.87734476848991</c:v>
                </c:pt>
                <c:pt idx="92">
                  <c:v>162.08268292998801</c:v>
                </c:pt>
                <c:pt idx="93">
                  <c:v>162.26489233495789</c:v>
                </c:pt>
                <c:pt idx="94">
                  <c:v>162.45396660199981</c:v>
                </c:pt>
                <c:pt idx="95">
                  <c:v>162.64748402117061</c:v>
                </c:pt>
                <c:pt idx="96">
                  <c:v>162.82395142004671</c:v>
                </c:pt>
                <c:pt idx="97">
                  <c:v>162.98107679317721</c:v>
                </c:pt>
                <c:pt idx="98">
                  <c:v>163.1471376981028</c:v>
                </c:pt>
                <c:pt idx="99">
                  <c:v>163.30620144453189</c:v>
                </c:pt>
                <c:pt idx="100">
                  <c:v>163.45302998368109</c:v>
                </c:pt>
                <c:pt idx="101">
                  <c:v>163.61438163164871</c:v>
                </c:pt>
                <c:pt idx="102">
                  <c:v>163.7509133581336</c:v>
                </c:pt>
                <c:pt idx="103">
                  <c:v>163.8713386942137</c:v>
                </c:pt>
                <c:pt idx="104">
                  <c:v>163.99664478836391</c:v>
                </c:pt>
                <c:pt idx="105">
                  <c:v>164.111533058438</c:v>
                </c:pt>
                <c:pt idx="106">
                  <c:v>164.2128236417212</c:v>
                </c:pt>
                <c:pt idx="107">
                  <c:v>164.31742033238149</c:v>
                </c:pt>
                <c:pt idx="108">
                  <c:v>164.413878133347</c:v>
                </c:pt>
                <c:pt idx="109">
                  <c:v>164.49301442703461</c:v>
                </c:pt>
                <c:pt idx="110">
                  <c:v>164.5753003160188</c:v>
                </c:pt>
                <c:pt idx="111">
                  <c:v>164.65135231778299</c:v>
                </c:pt>
                <c:pt idx="112">
                  <c:v>164.72162370916541</c:v>
                </c:pt>
                <c:pt idx="113">
                  <c:v>164.78138654332659</c:v>
                </c:pt>
                <c:pt idx="114">
                  <c:v>164.8282911741278</c:v>
                </c:pt>
                <c:pt idx="115">
                  <c:v>164.87428613196309</c:v>
                </c:pt>
                <c:pt idx="116">
                  <c:v>164.91368995281209</c:v>
                </c:pt>
                <c:pt idx="117">
                  <c:v>164.94240243533031</c:v>
                </c:pt>
                <c:pt idx="118">
                  <c:v>164.9673733956518</c:v>
                </c:pt>
                <c:pt idx="119">
                  <c:v>164.9867321854488</c:v>
                </c:pt>
                <c:pt idx="120">
                  <c:v>164.9972706460716</c:v>
                </c:pt>
                <c:pt idx="121">
                  <c:v>164.99997253313529</c:v>
                </c:pt>
                <c:pt idx="122">
                  <c:v>164.99652565994859</c:v>
                </c:pt>
                <c:pt idx="123">
                  <c:v>164.98543139884021</c:v>
                </c:pt>
                <c:pt idx="124">
                  <c:v>164.9667919476228</c:v>
                </c:pt>
                <c:pt idx="125">
                  <c:v>164.94173725705249</c:v>
                </c:pt>
                <c:pt idx="126">
                  <c:v>164.91265182184009</c:v>
                </c:pt>
                <c:pt idx="127">
                  <c:v>164.87174221323099</c:v>
                </c:pt>
                <c:pt idx="128">
                  <c:v>164.82571997523749</c:v>
                </c:pt>
                <c:pt idx="129">
                  <c:v>164.77391104864449</c:v>
                </c:pt>
                <c:pt idx="130">
                  <c:v>164.7140165529128</c:v>
                </c:pt>
                <c:pt idx="131">
                  <c:v>164.6465336938943</c:v>
                </c:pt>
                <c:pt idx="132">
                  <c:v>164.56992624737251</c:v>
                </c:pt>
                <c:pt idx="133">
                  <c:v>164.49846504863271</c:v>
                </c:pt>
                <c:pt idx="134">
                  <c:v>164.40880311746321</c:v>
                </c:pt>
                <c:pt idx="135">
                  <c:v>164.31015861417109</c:v>
                </c:pt>
                <c:pt idx="136">
                  <c:v>164.20001965184809</c:v>
                </c:pt>
                <c:pt idx="137">
                  <c:v>164.09034678050099</c:v>
                </c:pt>
                <c:pt idx="138">
                  <c:v>163.98369682155209</c:v>
                </c:pt>
                <c:pt idx="139">
                  <c:v>163.85979592465199</c:v>
                </c:pt>
                <c:pt idx="140">
                  <c:v>163.72988234158791</c:v>
                </c:pt>
                <c:pt idx="141">
                  <c:v>163.60632038638579</c:v>
                </c:pt>
                <c:pt idx="142">
                  <c:v>163.46490072268989</c:v>
                </c:pt>
                <c:pt idx="143">
                  <c:v>163.34279581337881</c:v>
                </c:pt>
                <c:pt idx="144">
                  <c:v>163.1929796480639</c:v>
                </c:pt>
                <c:pt idx="145">
                  <c:v>163.0446946466385</c:v>
                </c:pt>
                <c:pt idx="146">
                  <c:v>162.87298060323869</c:v>
                </c:pt>
                <c:pt idx="147">
                  <c:v>162.7019930767953</c:v>
                </c:pt>
                <c:pt idx="148">
                  <c:v>162.50032762688679</c:v>
                </c:pt>
                <c:pt idx="149">
                  <c:v>162.3286467918646</c:v>
                </c:pt>
                <c:pt idx="150">
                  <c:v>162.13254388334781</c:v>
                </c:pt>
                <c:pt idx="151">
                  <c:v>161.91949380492181</c:v>
                </c:pt>
                <c:pt idx="152">
                  <c:v>161.72650499763381</c:v>
                </c:pt>
                <c:pt idx="153">
                  <c:v>161.51992843858719</c:v>
                </c:pt>
                <c:pt idx="154">
                  <c:v>161.290517837983</c:v>
                </c:pt>
                <c:pt idx="155">
                  <c:v>161.05687144394551</c:v>
                </c:pt>
                <c:pt idx="156">
                  <c:v>160.83057888757691</c:v>
                </c:pt>
                <c:pt idx="157">
                  <c:v>160.59830099545241</c:v>
                </c:pt>
                <c:pt idx="158">
                  <c:v>160.34014187676351</c:v>
                </c:pt>
                <c:pt idx="159">
                  <c:v>160.0862363719306</c:v>
                </c:pt>
                <c:pt idx="160">
                  <c:v>159.83596788613929</c:v>
                </c:pt>
                <c:pt idx="161">
                  <c:v>159.58272672948749</c:v>
                </c:pt>
                <c:pt idx="162">
                  <c:v>159.29617344922011</c:v>
                </c:pt>
                <c:pt idx="163">
                  <c:v>159.017084860594</c:v>
                </c:pt>
                <c:pt idx="164">
                  <c:v>158.75609115370429</c:v>
                </c:pt>
                <c:pt idx="165">
                  <c:v>158.45968855353021</c:v>
                </c:pt>
                <c:pt idx="166">
                  <c:v>158.15444770154241</c:v>
                </c:pt>
                <c:pt idx="167">
                  <c:v>157.85363762111751</c:v>
                </c:pt>
                <c:pt idx="168">
                  <c:v>157.58010540773941</c:v>
                </c:pt>
                <c:pt idx="169">
                  <c:v>157.23438232323409</c:v>
                </c:pt>
                <c:pt idx="170">
                  <c:v>156.91228139232689</c:v>
                </c:pt>
                <c:pt idx="171">
                  <c:v>156.58026724065789</c:v>
                </c:pt>
                <c:pt idx="172">
                  <c:v>156.28899812338071</c:v>
                </c:pt>
                <c:pt idx="173">
                  <c:v>155.93664828724411</c:v>
                </c:pt>
                <c:pt idx="174">
                  <c:v>155.58356848498849</c:v>
                </c:pt>
                <c:pt idx="175">
                  <c:v>155.2369720910969</c:v>
                </c:pt>
                <c:pt idx="176">
                  <c:v>154.90316388295241</c:v>
                </c:pt>
                <c:pt idx="177">
                  <c:v>154.52755329400841</c:v>
                </c:pt>
                <c:pt idx="178">
                  <c:v>154.16641601012429</c:v>
                </c:pt>
                <c:pt idx="179">
                  <c:v>153.77170378964141</c:v>
                </c:pt>
                <c:pt idx="180">
                  <c:v>153.39376670071789</c:v>
                </c:pt>
                <c:pt idx="181">
                  <c:v>153.0531077427238</c:v>
                </c:pt>
                <c:pt idx="182">
                  <c:v>152.6527109872633</c:v>
                </c:pt>
                <c:pt idx="183">
                  <c:v>152.2557518532561</c:v>
                </c:pt>
                <c:pt idx="184">
                  <c:v>151.90064763882839</c:v>
                </c:pt>
                <c:pt idx="185">
                  <c:v>151.4878973843403</c:v>
                </c:pt>
                <c:pt idx="186">
                  <c:v>151.0795420707467</c:v>
                </c:pt>
                <c:pt idx="187">
                  <c:v>150.62832486323501</c:v>
                </c:pt>
                <c:pt idx="188">
                  <c:v>150.21316220032531</c:v>
                </c:pt>
                <c:pt idx="189">
                  <c:v>149.8268254756841</c:v>
                </c:pt>
                <c:pt idx="190">
                  <c:v>149.39927088163199</c:v>
                </c:pt>
                <c:pt idx="191">
                  <c:v>148.9649905484531</c:v>
                </c:pt>
                <c:pt idx="192">
                  <c:v>148.56480554740401</c:v>
                </c:pt>
                <c:pt idx="193">
                  <c:v>148.13779245224981</c:v>
                </c:pt>
                <c:pt idx="194">
                  <c:v>147.77015380838051</c:v>
                </c:pt>
                <c:pt idx="195">
                  <c:v>147.34254698030031</c:v>
                </c:pt>
                <c:pt idx="196">
                  <c:v>146.9360974498928</c:v>
                </c:pt>
                <c:pt idx="197">
                  <c:v>146.4637527334248</c:v>
                </c:pt>
                <c:pt idx="198">
                  <c:v>145.98403502500881</c:v>
                </c:pt>
                <c:pt idx="199">
                  <c:v>145.5337887160384</c:v>
                </c:pt>
                <c:pt idx="200">
                  <c:v>145.10887286439061</c:v>
                </c:pt>
                <c:pt idx="201">
                  <c:v>144.60915833874679</c:v>
                </c:pt>
                <c:pt idx="202">
                  <c:v>144.12799926208299</c:v>
                </c:pt>
                <c:pt idx="203">
                  <c:v>143.70405544531661</c:v>
                </c:pt>
                <c:pt idx="204">
                  <c:v>143.20023052592359</c:v>
                </c:pt>
                <c:pt idx="205">
                  <c:v>142.68267858136301</c:v>
                </c:pt>
                <c:pt idx="206">
                  <c:v>142.17877999679129</c:v>
                </c:pt>
                <c:pt idx="207">
                  <c:v>141.6829861018079</c:v>
                </c:pt>
                <c:pt idx="208">
                  <c:v>141.24309954115421</c:v>
                </c:pt>
                <c:pt idx="209">
                  <c:v>140.7225832561046</c:v>
                </c:pt>
                <c:pt idx="210">
                  <c:v>140.21272926770541</c:v>
                </c:pt>
                <c:pt idx="211">
                  <c:v>139.7602452995294</c:v>
                </c:pt>
                <c:pt idx="212">
                  <c:v>139.24842143808621</c:v>
                </c:pt>
                <c:pt idx="213">
                  <c:v>138.83954955372951</c:v>
                </c:pt>
                <c:pt idx="214">
                  <c:v>138.31979963580099</c:v>
                </c:pt>
                <c:pt idx="215">
                  <c:v>137.8448574947993</c:v>
                </c:pt>
                <c:pt idx="216">
                  <c:v>137.3302268591398</c:v>
                </c:pt>
                <c:pt idx="217">
                  <c:v>136.77952608401341</c:v>
                </c:pt>
                <c:pt idx="218">
                  <c:v>136.26071497067659</c:v>
                </c:pt>
                <c:pt idx="219">
                  <c:v>135.7907947866745</c:v>
                </c:pt>
                <c:pt idx="220">
                  <c:v>135.24505192011131</c:v>
                </c:pt>
                <c:pt idx="221">
                  <c:v>134.72221424319699</c:v>
                </c:pt>
                <c:pt idx="222">
                  <c:v>134.22672770119169</c:v>
                </c:pt>
                <c:pt idx="223">
                  <c:v>133.78778730041151</c:v>
                </c:pt>
                <c:pt idx="224">
                  <c:v>133.24690382860459</c:v>
                </c:pt>
                <c:pt idx="225">
                  <c:v>132.6967489163593</c:v>
                </c:pt>
                <c:pt idx="226">
                  <c:v>132.20598094269749</c:v>
                </c:pt>
                <c:pt idx="227">
                  <c:v>131.65840454271151</c:v>
                </c:pt>
                <c:pt idx="228">
                  <c:v>131.09094757971809</c:v>
                </c:pt>
                <c:pt idx="229">
                  <c:v>130.5658837433582</c:v>
                </c:pt>
                <c:pt idx="230">
                  <c:v>130.0523959297312</c:v>
                </c:pt>
                <c:pt idx="231">
                  <c:v>129.46292312611959</c:v>
                </c:pt>
                <c:pt idx="232">
                  <c:v>128.92011247664581</c:v>
                </c:pt>
                <c:pt idx="233">
                  <c:v>128.404447366591</c:v>
                </c:pt>
                <c:pt idx="234">
                  <c:v>127.83351633701101</c:v>
                </c:pt>
                <c:pt idx="235">
                  <c:v>127.2780457640917</c:v>
                </c:pt>
                <c:pt idx="236">
                  <c:v>126.7106779338806</c:v>
                </c:pt>
                <c:pt idx="237">
                  <c:v>126.1033836497828</c:v>
                </c:pt>
                <c:pt idx="238">
                  <c:v>125.5990016324504</c:v>
                </c:pt>
                <c:pt idx="239">
                  <c:v>125.03032241861411</c:v>
                </c:pt>
                <c:pt idx="240">
                  <c:v>124.4433451455893</c:v>
                </c:pt>
                <c:pt idx="241">
                  <c:v>123.88016701347171</c:v>
                </c:pt>
                <c:pt idx="242">
                  <c:v>123.3617182909969</c:v>
                </c:pt>
                <c:pt idx="243">
                  <c:v>122.7852197721523</c:v>
                </c:pt>
                <c:pt idx="244">
                  <c:v>122.2182213028243</c:v>
                </c:pt>
                <c:pt idx="245">
                  <c:v>121.7080369466146</c:v>
                </c:pt>
                <c:pt idx="246">
                  <c:v>121.13166273886181</c:v>
                </c:pt>
                <c:pt idx="247">
                  <c:v>120.5413718753837</c:v>
                </c:pt>
                <c:pt idx="248">
                  <c:v>119.9689489626498</c:v>
                </c:pt>
                <c:pt idx="249">
                  <c:v>119.47500096685459</c:v>
                </c:pt>
                <c:pt idx="250">
                  <c:v>118.8848327103232</c:v>
                </c:pt>
                <c:pt idx="251">
                  <c:v>118.42606859886919</c:v>
                </c:pt>
                <c:pt idx="252">
                  <c:v>117.8721383299299</c:v>
                </c:pt>
                <c:pt idx="253">
                  <c:v>117.37680192514409</c:v>
                </c:pt>
                <c:pt idx="254">
                  <c:v>116.7877777277496</c:v>
                </c:pt>
                <c:pt idx="255">
                  <c:v>116.20599957866889</c:v>
                </c:pt>
                <c:pt idx="256">
                  <c:v>115.67108151424949</c:v>
                </c:pt>
                <c:pt idx="257">
                  <c:v>115.1432022079959</c:v>
                </c:pt>
                <c:pt idx="258">
                  <c:v>114.5463305637378</c:v>
                </c:pt>
                <c:pt idx="259">
                  <c:v>113.9886842315331</c:v>
                </c:pt>
                <c:pt idx="260">
                  <c:v>113.4900453942293</c:v>
                </c:pt>
                <c:pt idx="261">
                  <c:v>112.9315168397919</c:v>
                </c:pt>
                <c:pt idx="262">
                  <c:v>112.34474224356291</c:v>
                </c:pt>
                <c:pt idx="263">
                  <c:v>111.7962934466007</c:v>
                </c:pt>
                <c:pt idx="264">
                  <c:v>111.2826616996304</c:v>
                </c:pt>
                <c:pt idx="265">
                  <c:v>110.69691653761291</c:v>
                </c:pt>
                <c:pt idx="266">
                  <c:v>110.1114276574087</c:v>
                </c:pt>
                <c:pt idx="267">
                  <c:v>109.5257736359325</c:v>
                </c:pt>
                <c:pt idx="268">
                  <c:v>109.0313016017184</c:v>
                </c:pt>
                <c:pt idx="269">
                  <c:v>108.5031159988678</c:v>
                </c:pt>
                <c:pt idx="270">
                  <c:v>107.94634224169999</c:v>
                </c:pt>
                <c:pt idx="271">
                  <c:v>107.3937214543149</c:v>
                </c:pt>
                <c:pt idx="272">
                  <c:v>106.9097512349835</c:v>
                </c:pt>
                <c:pt idx="273">
                  <c:v>106.3589040750698</c:v>
                </c:pt>
                <c:pt idx="274">
                  <c:v>105.7808857389452</c:v>
                </c:pt>
                <c:pt idx="275">
                  <c:v>105.2224664790516</c:v>
                </c:pt>
                <c:pt idx="276">
                  <c:v>104.70421517982651</c:v>
                </c:pt>
                <c:pt idx="277">
                  <c:v>104.2176855283725</c:v>
                </c:pt>
                <c:pt idx="278">
                  <c:v>103.67184647796211</c:v>
                </c:pt>
                <c:pt idx="279">
                  <c:v>103.14604231485541</c:v>
                </c:pt>
                <c:pt idx="280">
                  <c:v>102.6789665927934</c:v>
                </c:pt>
                <c:pt idx="281">
                  <c:v>102.14584399795289</c:v>
                </c:pt>
                <c:pt idx="282">
                  <c:v>101.57692415880609</c:v>
                </c:pt>
                <c:pt idx="283">
                  <c:v>101.0374102716269</c:v>
                </c:pt>
                <c:pt idx="284">
                  <c:v>100.5488689205084</c:v>
                </c:pt>
                <c:pt idx="285">
                  <c:v>100.0947334409705</c:v>
                </c:pt>
                <c:pt idx="286">
                  <c:v>99.565629078380908</c:v>
                </c:pt>
                <c:pt idx="287">
                  <c:v>99.055382908056913</c:v>
                </c:pt>
                <c:pt idx="288">
                  <c:v>98.570205238905558</c:v>
                </c:pt>
                <c:pt idx="289">
                  <c:v>98.109772675256153</c:v>
                </c:pt>
                <c:pt idx="290">
                  <c:v>97.580350620108774</c:v>
                </c:pt>
                <c:pt idx="291">
                  <c:v>97.091586910626944</c:v>
                </c:pt>
                <c:pt idx="292">
                  <c:v>96.659435494218158</c:v>
                </c:pt>
                <c:pt idx="293">
                  <c:v>96.161141723474373</c:v>
                </c:pt>
                <c:pt idx="294">
                  <c:v>95.67384277830709</c:v>
                </c:pt>
                <c:pt idx="295">
                  <c:v>95.207046725077817</c:v>
                </c:pt>
                <c:pt idx="296">
                  <c:v>94.779451874234866</c:v>
                </c:pt>
                <c:pt idx="297">
                  <c:v>94.296207793164257</c:v>
                </c:pt>
                <c:pt idx="298">
                  <c:v>93.799257680875868</c:v>
                </c:pt>
                <c:pt idx="299">
                  <c:v>93.326523245973874</c:v>
                </c:pt>
                <c:pt idx="300">
                  <c:v>92.860074354118154</c:v>
                </c:pt>
                <c:pt idx="301">
                  <c:v>92.451661045839074</c:v>
                </c:pt>
                <c:pt idx="302">
                  <c:v>92.00459250718076</c:v>
                </c:pt>
                <c:pt idx="303">
                  <c:v>91.58776442880486</c:v>
                </c:pt>
                <c:pt idx="304">
                  <c:v>91.101330840933912</c:v>
                </c:pt>
                <c:pt idx="305">
                  <c:v>90.712378975905381</c:v>
                </c:pt>
                <c:pt idx="306">
                  <c:v>90.276740811453408</c:v>
                </c:pt>
                <c:pt idx="307">
                  <c:v>89.844048379749751</c:v>
                </c:pt>
                <c:pt idx="308">
                  <c:v>89.443663418151942</c:v>
                </c:pt>
                <c:pt idx="309">
                  <c:v>89.061845146889993</c:v>
                </c:pt>
                <c:pt idx="310">
                  <c:v>88.639004851745199</c:v>
                </c:pt>
                <c:pt idx="311">
                  <c:v>88.238777148037897</c:v>
                </c:pt>
                <c:pt idx="312">
                  <c:v>87.873479056566964</c:v>
                </c:pt>
                <c:pt idx="313">
                  <c:v>87.465257128912242</c:v>
                </c:pt>
                <c:pt idx="314">
                  <c:v>87.060169521893656</c:v>
                </c:pt>
                <c:pt idx="315">
                  <c:v>86.683964090890782</c:v>
                </c:pt>
                <c:pt idx="316">
                  <c:v>86.258758514183427</c:v>
                </c:pt>
                <c:pt idx="317">
                  <c:v>85.936854811204114</c:v>
                </c:pt>
                <c:pt idx="318">
                  <c:v>85.565969799751912</c:v>
                </c:pt>
                <c:pt idx="319">
                  <c:v>85.185486924417205</c:v>
                </c:pt>
                <c:pt idx="320">
                  <c:v>84.825641356081789</c:v>
                </c:pt>
                <c:pt idx="321">
                  <c:v>84.514859859822423</c:v>
                </c:pt>
                <c:pt idx="322">
                  <c:v>84.160349195289385</c:v>
                </c:pt>
                <c:pt idx="323">
                  <c:v>83.813227254189798</c:v>
                </c:pt>
                <c:pt idx="324">
                  <c:v>83.475964380387325</c:v>
                </c:pt>
                <c:pt idx="325">
                  <c:v>83.181677295078998</c:v>
                </c:pt>
                <c:pt idx="326">
                  <c:v>82.831984423291416</c:v>
                </c:pt>
                <c:pt idx="327">
                  <c:v>82.515834146102861</c:v>
                </c:pt>
                <c:pt idx="328">
                  <c:v>82.24361781935832</c:v>
                </c:pt>
                <c:pt idx="329">
                  <c:v>81.931784382420943</c:v>
                </c:pt>
                <c:pt idx="330">
                  <c:v>81.628571508955503</c:v>
                </c:pt>
                <c:pt idx="331">
                  <c:v>81.340640414610675</c:v>
                </c:pt>
                <c:pt idx="332">
                  <c:v>81.084541926313108</c:v>
                </c:pt>
                <c:pt idx="333">
                  <c:v>80.858699805111669</c:v>
                </c:pt>
                <c:pt idx="334">
                  <c:v>80.580417582317139</c:v>
                </c:pt>
                <c:pt idx="335">
                  <c:v>80.337221821242252</c:v>
                </c:pt>
                <c:pt idx="336">
                  <c:v>80.076285257165182</c:v>
                </c:pt>
                <c:pt idx="337">
                  <c:v>79.793813864532837</c:v>
                </c:pt>
                <c:pt idx="338">
                  <c:v>79.538005606259333</c:v>
                </c:pt>
                <c:pt idx="339">
                  <c:v>79.294635093205258</c:v>
                </c:pt>
                <c:pt idx="340">
                  <c:v>79.078439994336293</c:v>
                </c:pt>
                <c:pt idx="341">
                  <c:v>78.838954646145012</c:v>
                </c:pt>
                <c:pt idx="342">
                  <c:v>78.615550730841193</c:v>
                </c:pt>
                <c:pt idx="343">
                  <c:v>78.418790550420994</c:v>
                </c:pt>
                <c:pt idx="344">
                  <c:v>78.248711565340116</c:v>
                </c:pt>
                <c:pt idx="345">
                  <c:v>78.036005566883716</c:v>
                </c:pt>
                <c:pt idx="346">
                  <c:v>77.832243865455382</c:v>
                </c:pt>
                <c:pt idx="347">
                  <c:v>77.663176639301014</c:v>
                </c:pt>
                <c:pt idx="348">
                  <c:v>77.463876186900166</c:v>
                </c:pt>
                <c:pt idx="349">
                  <c:v>77.287588375469085</c:v>
                </c:pt>
                <c:pt idx="350">
                  <c:v>77.129743140414632</c:v>
                </c:pt>
                <c:pt idx="351">
                  <c:v>76.961145850008222</c:v>
                </c:pt>
                <c:pt idx="352">
                  <c:v>76.794948768852578</c:v>
                </c:pt>
                <c:pt idx="353">
                  <c:v>76.635601668267924</c:v>
                </c:pt>
                <c:pt idx="354">
                  <c:v>76.47529247339024</c:v>
                </c:pt>
                <c:pt idx="355">
                  <c:v>76.348625069701228</c:v>
                </c:pt>
                <c:pt idx="356">
                  <c:v>76.215630399352179</c:v>
                </c:pt>
                <c:pt idx="357">
                  <c:v>76.086208576351737</c:v>
                </c:pt>
                <c:pt idx="358">
                  <c:v>75.970906833733295</c:v>
                </c:pt>
                <c:pt idx="359">
                  <c:v>75.857226633880259</c:v>
                </c:pt>
                <c:pt idx="360">
                  <c:v>75.750753973609676</c:v>
                </c:pt>
                <c:pt idx="361">
                  <c:v>75.650216484639714</c:v>
                </c:pt>
                <c:pt idx="362">
                  <c:v>75.565738444894663</c:v>
                </c:pt>
                <c:pt idx="363">
                  <c:v>75.478551502139794</c:v>
                </c:pt>
                <c:pt idx="364">
                  <c:v>75.397080915021178</c:v>
                </c:pt>
                <c:pt idx="365">
                  <c:v>75.325893820987005</c:v>
                </c:pt>
                <c:pt idx="366">
                  <c:v>75.25652967076374</c:v>
                </c:pt>
                <c:pt idx="367">
                  <c:v>75.205712482122763</c:v>
                </c:pt>
                <c:pt idx="368">
                  <c:v>75.15243955446104</c:v>
                </c:pt>
                <c:pt idx="369">
                  <c:v>75.109302430837062</c:v>
                </c:pt>
                <c:pt idx="370">
                  <c:v>75.074616203020881</c:v>
                </c:pt>
                <c:pt idx="371">
                  <c:v>75.047856201759714</c:v>
                </c:pt>
                <c:pt idx="372">
                  <c:v>75.024320152299396</c:v>
                </c:pt>
                <c:pt idx="373">
                  <c:v>75.00882157426696</c:v>
                </c:pt>
                <c:pt idx="374">
                  <c:v>75.001694196250838</c:v>
                </c:pt>
                <c:pt idx="375">
                  <c:v>75.000351053641424</c:v>
                </c:pt>
                <c:pt idx="376">
                  <c:v>75.006392196205752</c:v>
                </c:pt>
                <c:pt idx="377">
                  <c:v>75.020753636395767</c:v>
                </c:pt>
                <c:pt idx="378">
                  <c:v>75.042344200576366</c:v>
                </c:pt>
                <c:pt idx="379">
                  <c:v>75.069424715117634</c:v>
                </c:pt>
                <c:pt idx="380">
                  <c:v>75.101498026225414</c:v>
                </c:pt>
                <c:pt idx="381">
                  <c:v>75.140343077769174</c:v>
                </c:pt>
                <c:pt idx="382">
                  <c:v>75.196190846011262</c:v>
                </c:pt>
                <c:pt idx="383">
                  <c:v>75.245447621203482</c:v>
                </c:pt>
                <c:pt idx="384">
                  <c:v>75.31024104429973</c:v>
                </c:pt>
                <c:pt idx="385">
                  <c:v>75.381999604534585</c:v>
                </c:pt>
                <c:pt idx="386">
                  <c:v>75.457237730181077</c:v>
                </c:pt>
                <c:pt idx="387">
                  <c:v>75.532895204967929</c:v>
                </c:pt>
                <c:pt idx="388">
                  <c:v>75.627573861317387</c:v>
                </c:pt>
                <c:pt idx="389">
                  <c:v>75.727213870231367</c:v>
                </c:pt>
                <c:pt idx="390">
                  <c:v>75.823010116660129</c:v>
                </c:pt>
                <c:pt idx="391">
                  <c:v>75.933137710085333</c:v>
                </c:pt>
                <c:pt idx="392">
                  <c:v>76.055571319263947</c:v>
                </c:pt>
                <c:pt idx="393">
                  <c:v>76.18199444678713</c:v>
                </c:pt>
                <c:pt idx="394">
                  <c:v>76.300802270742224</c:v>
                </c:pt>
                <c:pt idx="395">
                  <c:v>76.447188678545402</c:v>
                </c:pt>
                <c:pt idx="396">
                  <c:v>76.591870556145366</c:v>
                </c:pt>
                <c:pt idx="397">
                  <c:v>76.758643079781052</c:v>
                </c:pt>
                <c:pt idx="398">
                  <c:v>76.919359428301135</c:v>
                </c:pt>
                <c:pt idx="399">
                  <c:v>77.067546567020059</c:v>
                </c:pt>
                <c:pt idx="400">
                  <c:v>77.24185635674209</c:v>
                </c:pt>
                <c:pt idx="401">
                  <c:v>77.430976886589804</c:v>
                </c:pt>
                <c:pt idx="402">
                  <c:v>77.613982581067461</c:v>
                </c:pt>
                <c:pt idx="403">
                  <c:v>77.793349359241205</c:v>
                </c:pt>
                <c:pt idx="404">
                  <c:v>77.999375199431654</c:v>
                </c:pt>
                <c:pt idx="405">
                  <c:v>78.211538638087021</c:v>
                </c:pt>
                <c:pt idx="406">
                  <c:v>78.403234202835321</c:v>
                </c:pt>
                <c:pt idx="407">
                  <c:v>78.627573459505555</c:v>
                </c:pt>
                <c:pt idx="408">
                  <c:v>78.863337140291947</c:v>
                </c:pt>
                <c:pt idx="409">
                  <c:v>79.091177367664301</c:v>
                </c:pt>
                <c:pt idx="410">
                  <c:v>79.332916954519504</c:v>
                </c:pt>
                <c:pt idx="411">
                  <c:v>79.557619395957488</c:v>
                </c:pt>
                <c:pt idx="412">
                  <c:v>79.757514825148604</c:v>
                </c:pt>
                <c:pt idx="413">
                  <c:v>80.01175869395766</c:v>
                </c:pt>
                <c:pt idx="414">
                  <c:v>80.241687234046424</c:v>
                </c:pt>
                <c:pt idx="415">
                  <c:v>80.528085939971703</c:v>
                </c:pt>
                <c:pt idx="416">
                  <c:v>80.791263471123386</c:v>
                </c:pt>
                <c:pt idx="417">
                  <c:v>81.046028996103246</c:v>
                </c:pt>
                <c:pt idx="418">
                  <c:v>81.339152391720035</c:v>
                </c:pt>
                <c:pt idx="419">
                  <c:v>81.649232639056464</c:v>
                </c:pt>
                <c:pt idx="420">
                  <c:v>81.963730371508859</c:v>
                </c:pt>
                <c:pt idx="421">
                  <c:v>82.213618112366404</c:v>
                </c:pt>
                <c:pt idx="422">
                  <c:v>82.556862997490924</c:v>
                </c:pt>
                <c:pt idx="423">
                  <c:v>82.882390816899203</c:v>
                </c:pt>
                <c:pt idx="424">
                  <c:v>83.217817943297106</c:v>
                </c:pt>
                <c:pt idx="425">
                  <c:v>83.546548217677753</c:v>
                </c:pt>
                <c:pt idx="426">
                  <c:v>83.849276957082509</c:v>
                </c:pt>
                <c:pt idx="427">
                  <c:v>84.195706990962208</c:v>
                </c:pt>
                <c:pt idx="428">
                  <c:v>84.545294502789716</c:v>
                </c:pt>
                <c:pt idx="429">
                  <c:v>84.862714710644013</c:v>
                </c:pt>
                <c:pt idx="430">
                  <c:v>85.214652275622697</c:v>
                </c:pt>
                <c:pt idx="431">
                  <c:v>85.595015706246755</c:v>
                </c:pt>
                <c:pt idx="432">
                  <c:v>85.957847086110121</c:v>
                </c:pt>
                <c:pt idx="433">
                  <c:v>86.296316087770336</c:v>
                </c:pt>
                <c:pt idx="434">
                  <c:v>86.688625654100647</c:v>
                </c:pt>
                <c:pt idx="435">
                  <c:v>87.08254508116768</c:v>
                </c:pt>
                <c:pt idx="436">
                  <c:v>87.506668209428014</c:v>
                </c:pt>
                <c:pt idx="437">
                  <c:v>87.891570918721129</c:v>
                </c:pt>
                <c:pt idx="438">
                  <c:v>88.260405236046921</c:v>
                </c:pt>
                <c:pt idx="439">
                  <c:v>88.665682344446537</c:v>
                </c:pt>
                <c:pt idx="440">
                  <c:v>89.092795372001788</c:v>
                </c:pt>
                <c:pt idx="441">
                  <c:v>89.458780956355326</c:v>
                </c:pt>
                <c:pt idx="442">
                  <c:v>89.876905564375349</c:v>
                </c:pt>
                <c:pt idx="443">
                  <c:v>90.325041085418206</c:v>
                </c:pt>
                <c:pt idx="444">
                  <c:v>90.754511153388179</c:v>
                </c:pt>
                <c:pt idx="445">
                  <c:v>91.14034477324293</c:v>
                </c:pt>
                <c:pt idx="446">
                  <c:v>91.583962402183886</c:v>
                </c:pt>
                <c:pt idx="447">
                  <c:v>92.047853433981743</c:v>
                </c:pt>
                <c:pt idx="448">
                  <c:v>92.483306693596262</c:v>
                </c:pt>
                <c:pt idx="449">
                  <c:v>92.895717017687218</c:v>
                </c:pt>
                <c:pt idx="450">
                  <c:v>93.367646055988502</c:v>
                </c:pt>
                <c:pt idx="451">
                  <c:v>93.842182825997597</c:v>
                </c:pt>
                <c:pt idx="452">
                  <c:v>94.284285294152156</c:v>
                </c:pt>
                <c:pt idx="453">
                  <c:v>94.814023552703532</c:v>
                </c:pt>
                <c:pt idx="454">
                  <c:v>95.264186756135402</c:v>
                </c:pt>
                <c:pt idx="455">
                  <c:v>95.687673261109836</c:v>
                </c:pt>
                <c:pt idx="456">
                  <c:v>96.156120722590686</c:v>
                </c:pt>
                <c:pt idx="457">
                  <c:v>96.691168546696574</c:v>
                </c:pt>
                <c:pt idx="458">
                  <c:v>97.132512396542097</c:v>
                </c:pt>
                <c:pt idx="459">
                  <c:v>97.646867951142923</c:v>
                </c:pt>
                <c:pt idx="460">
                  <c:v>98.15330805350662</c:v>
                </c:pt>
                <c:pt idx="461">
                  <c:v>98.649892714656062</c:v>
                </c:pt>
                <c:pt idx="462">
                  <c:v>99.087916178463047</c:v>
                </c:pt>
                <c:pt idx="463">
                  <c:v>99.608382258067692</c:v>
                </c:pt>
                <c:pt idx="464">
                  <c:v>100.128235900492</c:v>
                </c:pt>
                <c:pt idx="465">
                  <c:v>100.5888235801373</c:v>
                </c:pt>
                <c:pt idx="466">
                  <c:v>101.10156930448029</c:v>
                </c:pt>
                <c:pt idx="467">
                  <c:v>101.65120392745369</c:v>
                </c:pt>
                <c:pt idx="468">
                  <c:v>102.1670949293744</c:v>
                </c:pt>
                <c:pt idx="469">
                  <c:v>102.6692648755003</c:v>
                </c:pt>
                <c:pt idx="470">
                  <c:v>103.1637043759374</c:v>
                </c:pt>
                <c:pt idx="471">
                  <c:v>103.7126266010399</c:v>
                </c:pt>
                <c:pt idx="472">
                  <c:v>104.24749092327841</c:v>
                </c:pt>
                <c:pt idx="473">
                  <c:v>104.7289272691945</c:v>
                </c:pt>
                <c:pt idx="474">
                  <c:v>105.2792139300671</c:v>
                </c:pt>
                <c:pt idx="475">
                  <c:v>105.83404005836159</c:v>
                </c:pt>
                <c:pt idx="476">
                  <c:v>106.3613200323277</c:v>
                </c:pt>
                <c:pt idx="477">
                  <c:v>106.84348753832749</c:v>
                </c:pt>
                <c:pt idx="478">
                  <c:v>107.45028540061119</c:v>
                </c:pt>
                <c:pt idx="479">
                  <c:v>107.9966543038567</c:v>
                </c:pt>
                <c:pt idx="480">
                  <c:v>108.5623624415788</c:v>
                </c:pt>
                <c:pt idx="481">
                  <c:v>109.1056462445015</c:v>
                </c:pt>
                <c:pt idx="482">
                  <c:v>109.5939307523609</c:v>
                </c:pt>
                <c:pt idx="483">
                  <c:v>110.173506506424</c:v>
                </c:pt>
                <c:pt idx="484">
                  <c:v>110.72873660399129</c:v>
                </c:pt>
                <c:pt idx="485">
                  <c:v>111.2680747455392</c:v>
                </c:pt>
                <c:pt idx="486">
                  <c:v>111.7840283896135</c:v>
                </c:pt>
                <c:pt idx="487">
                  <c:v>112.22784402140211</c:v>
                </c:pt>
                <c:pt idx="488">
                  <c:v>112.6771223592382</c:v>
                </c:pt>
                <c:pt idx="489">
                  <c:v>113.35248834774799</c:v>
                </c:pt>
                <c:pt idx="490">
                  <c:v>113.8755826340451</c:v>
                </c:pt>
                <c:pt idx="491">
                  <c:v>114.4456819591262</c:v>
                </c:pt>
                <c:pt idx="492">
                  <c:v>114.9929948110984</c:v>
                </c:pt>
                <c:pt idx="493">
                  <c:v>115.5221229880293</c:v>
                </c:pt>
                <c:pt idx="494">
                  <c:v>116.10102054781341</c:v>
                </c:pt>
                <c:pt idx="495">
                  <c:v>116.6674845906539</c:v>
                </c:pt>
                <c:pt idx="496">
                  <c:v>117.232139248819</c:v>
                </c:pt>
                <c:pt idx="497">
                  <c:v>117.74807029633401</c:v>
                </c:pt>
                <c:pt idx="498">
                  <c:v>118.19845054809581</c:v>
                </c:pt>
                <c:pt idx="499">
                  <c:v>118.74810351113879</c:v>
                </c:pt>
                <c:pt idx="500">
                  <c:v>119.25305768976401</c:v>
                </c:pt>
                <c:pt idx="501">
                  <c:v>119.84859423617119</c:v>
                </c:pt>
                <c:pt idx="502">
                  <c:v>120.4204165572831</c:v>
                </c:pt>
                <c:pt idx="503">
                  <c:v>120.9747879936256</c:v>
                </c:pt>
                <c:pt idx="504">
                  <c:v>121.4841857734681</c:v>
                </c:pt>
                <c:pt idx="505">
                  <c:v>121.9454287599788</c:v>
                </c:pt>
                <c:pt idx="506">
                  <c:v>122.51747701263091</c:v>
                </c:pt>
                <c:pt idx="507">
                  <c:v>123.02009533404591</c:v>
                </c:pt>
                <c:pt idx="508">
                  <c:v>123.60449555038559</c:v>
                </c:pt>
                <c:pt idx="509">
                  <c:v>124.1613783686484</c:v>
                </c:pt>
                <c:pt idx="510">
                  <c:v>124.7220971679572</c:v>
                </c:pt>
                <c:pt idx="511">
                  <c:v>125.2262655271244</c:v>
                </c:pt>
                <c:pt idx="512">
                  <c:v>125.6741815217128</c:v>
                </c:pt>
                <c:pt idx="513">
                  <c:v>126.2370201935416</c:v>
                </c:pt>
                <c:pt idx="514">
                  <c:v>126.7489448175085</c:v>
                </c:pt>
                <c:pt idx="515">
                  <c:v>127.3097780682407</c:v>
                </c:pt>
                <c:pt idx="516">
                  <c:v>127.8787918305368</c:v>
                </c:pt>
                <c:pt idx="517">
                  <c:v>128.439467227606</c:v>
                </c:pt>
                <c:pt idx="518">
                  <c:v>128.95269578133389</c:v>
                </c:pt>
                <c:pt idx="519">
                  <c:v>129.53481315830979</c:v>
                </c:pt>
                <c:pt idx="520">
                  <c:v>130.080278355199</c:v>
                </c:pt>
                <c:pt idx="521">
                  <c:v>130.60897396975739</c:v>
                </c:pt>
                <c:pt idx="522">
                  <c:v>131.142554818539</c:v>
                </c:pt>
                <c:pt idx="523">
                  <c:v>131.70477847116609</c:v>
                </c:pt>
                <c:pt idx="524">
                  <c:v>132.2475915752963</c:v>
                </c:pt>
                <c:pt idx="525">
                  <c:v>132.73080631470029</c:v>
                </c:pt>
                <c:pt idx="526">
                  <c:v>133.28300664161549</c:v>
                </c:pt>
                <c:pt idx="527">
                  <c:v>133.8373092569386</c:v>
                </c:pt>
                <c:pt idx="528">
                  <c:v>134.3723962175423</c:v>
                </c:pt>
                <c:pt idx="529">
                  <c:v>134.9751192305234</c:v>
                </c:pt>
                <c:pt idx="530">
                  <c:v>135.4124436378471</c:v>
                </c:pt>
                <c:pt idx="531">
                  <c:v>135.96146073591939</c:v>
                </c:pt>
                <c:pt idx="532">
                  <c:v>136.5320619664013</c:v>
                </c:pt>
                <c:pt idx="533">
                  <c:v>137.060968907561</c:v>
                </c:pt>
                <c:pt idx="534">
                  <c:v>137.5354481496494</c:v>
                </c:pt>
                <c:pt idx="535">
                  <c:v>138.05286762111601</c:v>
                </c:pt>
                <c:pt idx="536">
                  <c:v>138.616750173322</c:v>
                </c:pt>
                <c:pt idx="537">
                  <c:v>139.1261531629047</c:v>
                </c:pt>
                <c:pt idx="538">
                  <c:v>139.5860740401333</c:v>
                </c:pt>
                <c:pt idx="539">
                  <c:v>140.10776792930849</c:v>
                </c:pt>
                <c:pt idx="540">
                  <c:v>140.62790592941741</c:v>
                </c:pt>
                <c:pt idx="541">
                  <c:v>141.144841199474</c:v>
                </c:pt>
                <c:pt idx="542">
                  <c:v>141.56561300997441</c:v>
                </c:pt>
                <c:pt idx="543">
                  <c:v>142.07789531877779</c:v>
                </c:pt>
                <c:pt idx="544">
                  <c:v>142.61373886099651</c:v>
                </c:pt>
                <c:pt idx="545">
                  <c:v>143.09333420341471</c:v>
                </c:pt>
                <c:pt idx="546">
                  <c:v>143.525422826484</c:v>
                </c:pt>
                <c:pt idx="547">
                  <c:v>144.01136620647031</c:v>
                </c:pt>
                <c:pt idx="548">
                  <c:v>144.5278700497679</c:v>
                </c:pt>
                <c:pt idx="549">
                  <c:v>144.97790307777811</c:v>
                </c:pt>
                <c:pt idx="550">
                  <c:v>145.41498571311479</c:v>
                </c:pt>
                <c:pt idx="551">
                  <c:v>145.89281776824481</c:v>
                </c:pt>
                <c:pt idx="552">
                  <c:v>146.3516942668094</c:v>
                </c:pt>
                <c:pt idx="553">
                  <c:v>146.76579036180871</c:v>
                </c:pt>
                <c:pt idx="554">
                  <c:v>147.22663379468091</c:v>
                </c:pt>
                <c:pt idx="555">
                  <c:v>147.70023523928421</c:v>
                </c:pt>
                <c:pt idx="556">
                  <c:v>148.17375790563489</c:v>
                </c:pt>
                <c:pt idx="557">
                  <c:v>148.60850356667939</c:v>
                </c:pt>
                <c:pt idx="558">
                  <c:v>149.0103967537996</c:v>
                </c:pt>
                <c:pt idx="559">
                  <c:v>149.44591674555051</c:v>
                </c:pt>
                <c:pt idx="560">
                  <c:v>149.88003692521261</c:v>
                </c:pt>
                <c:pt idx="561">
                  <c:v>150.2542088560399</c:v>
                </c:pt>
                <c:pt idx="562">
                  <c:v>150.66782729466419</c:v>
                </c:pt>
                <c:pt idx="563">
                  <c:v>150.99666956294331</c:v>
                </c:pt>
                <c:pt idx="564">
                  <c:v>151.40605958691469</c:v>
                </c:pt>
                <c:pt idx="565">
                  <c:v>151.77320386435571</c:v>
                </c:pt>
                <c:pt idx="566">
                  <c:v>152.17282737073319</c:v>
                </c:pt>
                <c:pt idx="567">
                  <c:v>152.57825210218451</c:v>
                </c:pt>
                <c:pt idx="568">
                  <c:v>152.9604060506517</c:v>
                </c:pt>
                <c:pt idx="569">
                  <c:v>153.30837104316561</c:v>
                </c:pt>
                <c:pt idx="570">
                  <c:v>153.702378438301</c:v>
                </c:pt>
                <c:pt idx="571">
                  <c:v>154.08055053679581</c:v>
                </c:pt>
                <c:pt idx="572">
                  <c:v>154.45169478290441</c:v>
                </c:pt>
                <c:pt idx="573">
                  <c:v>154.78020202259751</c:v>
                </c:pt>
                <c:pt idx="574">
                  <c:v>155.1498620153385</c:v>
                </c:pt>
                <c:pt idx="575">
                  <c:v>155.49485629132789</c:v>
                </c:pt>
                <c:pt idx="576">
                  <c:v>155.8058687524769</c:v>
                </c:pt>
                <c:pt idx="577">
                  <c:v>156.15857604585489</c:v>
                </c:pt>
                <c:pt idx="578">
                  <c:v>156.43068438808999</c:v>
                </c:pt>
                <c:pt idx="579">
                  <c:v>156.74298612957239</c:v>
                </c:pt>
                <c:pt idx="580">
                  <c:v>157.03360527324821</c:v>
                </c:pt>
                <c:pt idx="581">
                  <c:v>157.36956851760829</c:v>
                </c:pt>
                <c:pt idx="582">
                  <c:v>157.68087775580139</c:v>
                </c:pt>
                <c:pt idx="583">
                  <c:v>157.9546146260902</c:v>
                </c:pt>
                <c:pt idx="584">
                  <c:v>158.26607245599871</c:v>
                </c:pt>
                <c:pt idx="585">
                  <c:v>158.5602220424299</c:v>
                </c:pt>
                <c:pt idx="586">
                  <c:v>158.84761842213359</c:v>
                </c:pt>
                <c:pt idx="587">
                  <c:v>159.108954837753</c:v>
                </c:pt>
                <c:pt idx="588">
                  <c:v>159.33233454028289</c:v>
                </c:pt>
                <c:pt idx="589">
                  <c:v>159.61017766643769</c:v>
                </c:pt>
                <c:pt idx="590">
                  <c:v>159.8661355201223</c:v>
                </c:pt>
                <c:pt idx="591">
                  <c:v>160.11089768235601</c:v>
                </c:pt>
                <c:pt idx="592">
                  <c:v>160.36512109011881</c:v>
                </c:pt>
                <c:pt idx="593">
                  <c:v>160.6148364894857</c:v>
                </c:pt>
                <c:pt idx="594">
                  <c:v>160.82781458104981</c:v>
                </c:pt>
                <c:pt idx="595">
                  <c:v>161.06798690772541</c:v>
                </c:pt>
                <c:pt idx="596">
                  <c:v>161.25578981900361</c:v>
                </c:pt>
                <c:pt idx="597">
                  <c:v>161.47378674507721</c:v>
                </c:pt>
                <c:pt idx="598">
                  <c:v>161.6689011096297</c:v>
                </c:pt>
                <c:pt idx="599">
                  <c:v>161.88490614326639</c:v>
                </c:pt>
                <c:pt idx="600">
                  <c:v>162.10492622866471</c:v>
                </c:pt>
                <c:pt idx="601">
                  <c:v>162.28662883691959</c:v>
                </c:pt>
                <c:pt idx="602">
                  <c:v>162.4684809581716</c:v>
                </c:pt>
                <c:pt idx="603">
                  <c:v>162.65632829237251</c:v>
                </c:pt>
                <c:pt idx="604">
                  <c:v>162.83454398288191</c:v>
                </c:pt>
                <c:pt idx="605">
                  <c:v>162.99451293073139</c:v>
                </c:pt>
                <c:pt idx="606">
                  <c:v>163.1549576323321</c:v>
                </c:pt>
                <c:pt idx="607">
                  <c:v>163.31979960049651</c:v>
                </c:pt>
                <c:pt idx="608">
                  <c:v>163.46324519513209</c:v>
                </c:pt>
                <c:pt idx="609">
                  <c:v>163.59753636848271</c:v>
                </c:pt>
                <c:pt idx="610">
                  <c:v>163.73837231245949</c:v>
                </c:pt>
                <c:pt idx="611">
                  <c:v>163.87044555235661</c:v>
                </c:pt>
                <c:pt idx="612">
                  <c:v>163.99440485845579</c:v>
                </c:pt>
                <c:pt idx="613">
                  <c:v>164.09831607877081</c:v>
                </c:pt>
                <c:pt idx="614">
                  <c:v>164.20876124166429</c:v>
                </c:pt>
                <c:pt idx="615">
                  <c:v>164.29158273755269</c:v>
                </c:pt>
                <c:pt idx="616">
                  <c:v>164.38610116593509</c:v>
                </c:pt>
                <c:pt idx="617">
                  <c:v>164.46784611411229</c:v>
                </c:pt>
                <c:pt idx="618">
                  <c:v>164.55424350088941</c:v>
                </c:pt>
                <c:pt idx="619">
                  <c:v>164.6321576112062</c:v>
                </c:pt>
                <c:pt idx="620">
                  <c:v>164.7026123434197</c:v>
                </c:pt>
                <c:pt idx="621">
                  <c:v>164.7573916286164</c:v>
                </c:pt>
                <c:pt idx="622">
                  <c:v>164.81537874611419</c:v>
                </c:pt>
                <c:pt idx="623">
                  <c:v>164.8642378284502</c:v>
                </c:pt>
                <c:pt idx="624">
                  <c:v>164.9048188282357</c:v>
                </c:pt>
                <c:pt idx="625">
                  <c:v>164.93530971845581</c:v>
                </c:pt>
                <c:pt idx="626">
                  <c:v>164.9626433899208</c:v>
                </c:pt>
                <c:pt idx="627">
                  <c:v>164.98270831382581</c:v>
                </c:pt>
                <c:pt idx="628">
                  <c:v>164.99493371209769</c:v>
                </c:pt>
                <c:pt idx="629">
                  <c:v>164.99972714631929</c:v>
                </c:pt>
                <c:pt idx="630">
                  <c:v>164.99810037588591</c:v>
                </c:pt>
                <c:pt idx="631">
                  <c:v>164.9889026540682</c:v>
                </c:pt>
                <c:pt idx="632">
                  <c:v>164.97217308314191</c:v>
                </c:pt>
                <c:pt idx="633">
                  <c:v>164.9526164368267</c:v>
                </c:pt>
                <c:pt idx="634">
                  <c:v>164.9221268651952</c:v>
                </c:pt>
                <c:pt idx="635">
                  <c:v>164.88368534541661</c:v>
                </c:pt>
                <c:pt idx="636">
                  <c:v>164.8449371883674</c:v>
                </c:pt>
                <c:pt idx="637">
                  <c:v>164.79363368870949</c:v>
                </c:pt>
                <c:pt idx="638">
                  <c:v>164.73336407342961</c:v>
                </c:pt>
                <c:pt idx="639">
                  <c:v>164.66834726461761</c:v>
                </c:pt>
                <c:pt idx="640">
                  <c:v>164.6009114024923</c:v>
                </c:pt>
                <c:pt idx="641">
                  <c:v>164.5219399864948</c:v>
                </c:pt>
                <c:pt idx="642">
                  <c:v>164.43511161762351</c:v>
                </c:pt>
                <c:pt idx="643">
                  <c:v>164.33501824072221</c:v>
                </c:pt>
                <c:pt idx="644">
                  <c:v>164.23423663729889</c:v>
                </c:pt>
                <c:pt idx="645">
                  <c:v>164.13391949176241</c:v>
                </c:pt>
                <c:pt idx="646">
                  <c:v>164.02126493194891</c:v>
                </c:pt>
                <c:pt idx="647">
                  <c:v>163.8979957603091</c:v>
                </c:pt>
                <c:pt idx="648">
                  <c:v>163.7675280568979</c:v>
                </c:pt>
                <c:pt idx="649">
                  <c:v>163.6482845915568</c:v>
                </c:pt>
                <c:pt idx="650">
                  <c:v>163.49978089929141</c:v>
                </c:pt>
                <c:pt idx="651">
                  <c:v>163.3538985484229</c:v>
                </c:pt>
                <c:pt idx="652">
                  <c:v>163.2133301967261</c:v>
                </c:pt>
                <c:pt idx="653">
                  <c:v>163.04358762056651</c:v>
                </c:pt>
                <c:pt idx="654">
                  <c:v>162.8676949179754</c:v>
                </c:pt>
                <c:pt idx="655">
                  <c:v>162.69649639491109</c:v>
                </c:pt>
                <c:pt idx="656">
                  <c:v>162.52991422991181</c:v>
                </c:pt>
                <c:pt idx="657">
                  <c:v>162.33831990680949</c:v>
                </c:pt>
                <c:pt idx="658">
                  <c:v>162.13778467642439</c:v>
                </c:pt>
                <c:pt idx="659">
                  <c:v>161.94080748247089</c:v>
                </c:pt>
                <c:pt idx="660">
                  <c:v>161.74680305423399</c:v>
                </c:pt>
                <c:pt idx="661">
                  <c:v>161.5263160078546</c:v>
                </c:pt>
                <c:pt idx="662">
                  <c:v>161.28999343796201</c:v>
                </c:pt>
                <c:pt idx="663">
                  <c:v>161.04713441607109</c:v>
                </c:pt>
                <c:pt idx="664">
                  <c:v>160.8111357069634</c:v>
                </c:pt>
                <c:pt idx="665">
                  <c:v>160.59693597655149</c:v>
                </c:pt>
                <c:pt idx="666">
                  <c:v>160.35470865297751</c:v>
                </c:pt>
                <c:pt idx="667">
                  <c:v>160.10323811608271</c:v>
                </c:pt>
                <c:pt idx="668">
                  <c:v>159.82992483216171</c:v>
                </c:pt>
                <c:pt idx="669">
                  <c:v>159.5741928532926</c:v>
                </c:pt>
                <c:pt idx="670">
                  <c:v>159.29634788542131</c:v>
                </c:pt>
                <c:pt idx="671">
                  <c:v>159.0153601403818</c:v>
                </c:pt>
                <c:pt idx="672">
                  <c:v>158.75431614442161</c:v>
                </c:pt>
                <c:pt idx="673">
                  <c:v>158.45804838003249</c:v>
                </c:pt>
                <c:pt idx="674">
                  <c:v>158.15025061836829</c:v>
                </c:pt>
                <c:pt idx="675">
                  <c:v>157.83977621009859</c:v>
                </c:pt>
                <c:pt idx="676">
                  <c:v>157.53178514448709</c:v>
                </c:pt>
                <c:pt idx="677">
                  <c:v>157.2431642773482</c:v>
                </c:pt>
                <c:pt idx="678">
                  <c:v>156.91105382620569</c:v>
                </c:pt>
                <c:pt idx="679">
                  <c:v>156.58422072170171</c:v>
                </c:pt>
                <c:pt idx="680">
                  <c:v>156.27686048914211</c:v>
                </c:pt>
                <c:pt idx="681">
                  <c:v>155.9460297962012</c:v>
                </c:pt>
                <c:pt idx="682">
                  <c:v>155.56934730652429</c:v>
                </c:pt>
                <c:pt idx="683">
                  <c:v>155.23366849949659</c:v>
                </c:pt>
                <c:pt idx="684">
                  <c:v>154.9058154066586</c:v>
                </c:pt>
                <c:pt idx="685">
                  <c:v>154.54464585135989</c:v>
                </c:pt>
                <c:pt idx="686">
                  <c:v>154.15442016498281</c:v>
                </c:pt>
                <c:pt idx="687">
                  <c:v>153.78307721882399</c:v>
                </c:pt>
                <c:pt idx="688">
                  <c:v>153.44722598190799</c:v>
                </c:pt>
                <c:pt idx="689">
                  <c:v>153.0554495474116</c:v>
                </c:pt>
                <c:pt idx="690">
                  <c:v>152.66097282497</c:v>
                </c:pt>
                <c:pt idx="691">
                  <c:v>152.23167407969211</c:v>
                </c:pt>
                <c:pt idx="692">
                  <c:v>151.83910025789791</c:v>
                </c:pt>
                <c:pt idx="693">
                  <c:v>151.47359542574961</c:v>
                </c:pt>
                <c:pt idx="694">
                  <c:v>151.05222649002121</c:v>
                </c:pt>
                <c:pt idx="695">
                  <c:v>150.6237810891368</c:v>
                </c:pt>
                <c:pt idx="696">
                  <c:v>150.20186095897861</c:v>
                </c:pt>
                <c:pt idx="697">
                  <c:v>149.81879965836529</c:v>
                </c:pt>
                <c:pt idx="698">
                  <c:v>149.39117638865719</c:v>
                </c:pt>
                <c:pt idx="699">
                  <c:v>148.94439230035471</c:v>
                </c:pt>
                <c:pt idx="700">
                  <c:v>148.5040189328675</c:v>
                </c:pt>
                <c:pt idx="701">
                  <c:v>148.10445847006051</c:v>
                </c:pt>
                <c:pt idx="702">
                  <c:v>147.65521873668649</c:v>
                </c:pt>
                <c:pt idx="703">
                  <c:v>147.17804139682119</c:v>
                </c:pt>
                <c:pt idx="704">
                  <c:v>146.7304403258768</c:v>
                </c:pt>
                <c:pt idx="705">
                  <c:v>146.30570151711899</c:v>
                </c:pt>
                <c:pt idx="706">
                  <c:v>145.84014191972989</c:v>
                </c:pt>
                <c:pt idx="707">
                  <c:v>145.34920719748851</c:v>
                </c:pt>
                <c:pt idx="708">
                  <c:v>144.88940917882749</c:v>
                </c:pt>
                <c:pt idx="709">
                  <c:v>144.42181297376169</c:v>
                </c:pt>
                <c:pt idx="710">
                  <c:v>143.97091920120019</c:v>
                </c:pt>
                <c:pt idx="711">
                  <c:v>143.4655053570747</c:v>
                </c:pt>
                <c:pt idx="712">
                  <c:v>142.994525988329</c:v>
                </c:pt>
                <c:pt idx="713">
                  <c:v>142.55110086503609</c:v>
                </c:pt>
                <c:pt idx="714">
                  <c:v>142.03662081426219</c:v>
                </c:pt>
                <c:pt idx="715">
                  <c:v>141.5455762098419</c:v>
                </c:pt>
                <c:pt idx="716">
                  <c:v>141.10085481639231</c:v>
                </c:pt>
                <c:pt idx="717">
                  <c:v>140.5776568520437</c:v>
                </c:pt>
                <c:pt idx="718">
                  <c:v>140.05093699998281</c:v>
                </c:pt>
                <c:pt idx="719">
                  <c:v>139.55096545973689</c:v>
                </c:pt>
                <c:pt idx="720">
                  <c:v>139.0893635519117</c:v>
                </c:pt>
                <c:pt idx="721">
                  <c:v>138.5613854767586</c:v>
                </c:pt>
                <c:pt idx="722">
                  <c:v>138.00978097534289</c:v>
                </c:pt>
                <c:pt idx="723">
                  <c:v>137.45962634177789</c:v>
                </c:pt>
                <c:pt idx="724">
                  <c:v>136.9390870367306</c:v>
                </c:pt>
                <c:pt idx="725">
                  <c:v>136.45888742647119</c:v>
                </c:pt>
                <c:pt idx="726">
                  <c:v>135.92489548028749</c:v>
                </c:pt>
                <c:pt idx="727">
                  <c:v>135.36897349798949</c:v>
                </c:pt>
                <c:pt idx="728">
                  <c:v>134.84239143691539</c:v>
                </c:pt>
                <c:pt idx="729">
                  <c:v>134.36027024273429</c:v>
                </c:pt>
                <c:pt idx="730">
                  <c:v>133.8080394942499</c:v>
                </c:pt>
                <c:pt idx="731">
                  <c:v>133.25667364680811</c:v>
                </c:pt>
                <c:pt idx="732">
                  <c:v>132.77373589424289</c:v>
                </c:pt>
                <c:pt idx="733">
                  <c:v>132.22783842910471</c:v>
                </c:pt>
                <c:pt idx="734">
                  <c:v>131.7930183150857</c:v>
                </c:pt>
                <c:pt idx="735">
                  <c:v>131.23003793742811</c:v>
                </c:pt>
                <c:pt idx="736">
                  <c:v>130.74607552729239</c:v>
                </c:pt>
                <c:pt idx="737">
                  <c:v>130.1781530885084</c:v>
                </c:pt>
                <c:pt idx="738">
                  <c:v>129.61225659836521</c:v>
                </c:pt>
                <c:pt idx="739">
                  <c:v>129.09046433136561</c:v>
                </c:pt>
                <c:pt idx="740">
                  <c:v>128.58440100851769</c:v>
                </c:pt>
                <c:pt idx="741">
                  <c:v>127.991595694107</c:v>
                </c:pt>
                <c:pt idx="742">
                  <c:v>127.4287798924618</c:v>
                </c:pt>
                <c:pt idx="743">
                  <c:v>126.9222901948071</c:v>
                </c:pt>
                <c:pt idx="744">
                  <c:v>126.3596171816657</c:v>
                </c:pt>
                <c:pt idx="745">
                  <c:v>125.7651027305276</c:v>
                </c:pt>
                <c:pt idx="746">
                  <c:v>125.2012936052149</c:v>
                </c:pt>
                <c:pt idx="747">
                  <c:v>124.6343772639316</c:v>
                </c:pt>
                <c:pt idx="748">
                  <c:v>124.1031881696433</c:v>
                </c:pt>
                <c:pt idx="749">
                  <c:v>123.53304910120271</c:v>
                </c:pt>
                <c:pt idx="750">
                  <c:v>122.98127880483391</c:v>
                </c:pt>
                <c:pt idx="751">
                  <c:v>122.4558993976074</c:v>
                </c:pt>
                <c:pt idx="752">
                  <c:v>121.88869973487679</c:v>
                </c:pt>
                <c:pt idx="753">
                  <c:v>121.4422364037686</c:v>
                </c:pt>
                <c:pt idx="754">
                  <c:v>120.86080462273149</c:v>
                </c:pt>
                <c:pt idx="755">
                  <c:v>120.35360163105931</c:v>
                </c:pt>
                <c:pt idx="756">
                  <c:v>119.7688203486659</c:v>
                </c:pt>
                <c:pt idx="757">
                  <c:v>119.1885298455031</c:v>
                </c:pt>
                <c:pt idx="758">
                  <c:v>118.6585438619435</c:v>
                </c:pt>
                <c:pt idx="759">
                  <c:v>118.1157145150477</c:v>
                </c:pt>
                <c:pt idx="760">
                  <c:v>117.5338741823186</c:v>
                </c:pt>
                <c:pt idx="761">
                  <c:v>116.95353678938579</c:v>
                </c:pt>
                <c:pt idx="762">
                  <c:v>116.4006381236188</c:v>
                </c:pt>
                <c:pt idx="763">
                  <c:v>115.87287673188941</c:v>
                </c:pt>
                <c:pt idx="764">
                  <c:v>115.2905521897861</c:v>
                </c:pt>
                <c:pt idx="765">
                  <c:v>114.7217583330138</c:v>
                </c:pt>
                <c:pt idx="766">
                  <c:v>114.1581819746112</c:v>
                </c:pt>
                <c:pt idx="767">
                  <c:v>113.637830564829</c:v>
                </c:pt>
                <c:pt idx="768">
                  <c:v>113.0584185084948</c:v>
                </c:pt>
                <c:pt idx="769">
                  <c:v>112.4890495929581</c:v>
                </c:pt>
                <c:pt idx="770">
                  <c:v>111.9386334307776</c:v>
                </c:pt>
                <c:pt idx="771">
                  <c:v>111.39985658673019</c:v>
                </c:pt>
                <c:pt idx="772">
                  <c:v>110.8359938045699</c:v>
                </c:pt>
                <c:pt idx="773">
                  <c:v>110.2850842142217</c:v>
                </c:pt>
                <c:pt idx="774">
                  <c:v>109.7789084158855</c:v>
                </c:pt>
                <c:pt idx="775">
                  <c:v>109.2200594602721</c:v>
                </c:pt>
                <c:pt idx="776">
                  <c:v>108.64789371548039</c:v>
                </c:pt>
                <c:pt idx="777">
                  <c:v>108.11706927277631</c:v>
                </c:pt>
                <c:pt idx="778">
                  <c:v>107.6146769543889</c:v>
                </c:pt>
                <c:pt idx="779">
                  <c:v>107.07382056291939</c:v>
                </c:pt>
                <c:pt idx="780">
                  <c:v>106.6337730588741</c:v>
                </c:pt>
                <c:pt idx="781">
                  <c:v>106.0946705786078</c:v>
                </c:pt>
                <c:pt idx="782">
                  <c:v>105.62378345489689</c:v>
                </c:pt>
                <c:pt idx="783">
                  <c:v>105.0741747766243</c:v>
                </c:pt>
                <c:pt idx="784">
                  <c:v>104.51430478399919</c:v>
                </c:pt>
                <c:pt idx="785">
                  <c:v>103.9843499887496</c:v>
                </c:pt>
                <c:pt idx="786">
                  <c:v>103.51757246539781</c:v>
                </c:pt>
                <c:pt idx="787">
                  <c:v>102.9655938660615</c:v>
                </c:pt>
                <c:pt idx="788">
                  <c:v>102.4330831292184</c:v>
                </c:pt>
                <c:pt idx="789">
                  <c:v>101.91398995155851</c:v>
                </c:pt>
                <c:pt idx="790">
                  <c:v>101.4321846764438</c:v>
                </c:pt>
                <c:pt idx="791">
                  <c:v>100.9042690397898</c:v>
                </c:pt>
                <c:pt idx="792">
                  <c:v>100.3956403349668</c:v>
                </c:pt>
                <c:pt idx="793">
                  <c:v>99.932243641974225</c:v>
                </c:pt>
                <c:pt idx="794">
                  <c:v>99.429616889736295</c:v>
                </c:pt>
                <c:pt idx="795">
                  <c:v>99.025453650263046</c:v>
                </c:pt>
                <c:pt idx="796">
                  <c:v>98.52868850537385</c:v>
                </c:pt>
                <c:pt idx="797">
                  <c:v>98.074496033733254</c:v>
                </c:pt>
                <c:pt idx="798">
                  <c:v>97.583943952380679</c:v>
                </c:pt>
                <c:pt idx="799">
                  <c:v>97.073580799764528</c:v>
                </c:pt>
                <c:pt idx="800">
                  <c:v>96.571486780330446</c:v>
                </c:pt>
                <c:pt idx="801">
                  <c:v>96.092364730181245</c:v>
                </c:pt>
                <c:pt idx="802">
                  <c:v>95.658505551077027</c:v>
                </c:pt>
                <c:pt idx="803">
                  <c:v>95.161969545390534</c:v>
                </c:pt>
                <c:pt idx="804">
                  <c:v>94.683594629767171</c:v>
                </c:pt>
                <c:pt idx="805">
                  <c:v>94.261940618459093</c:v>
                </c:pt>
                <c:pt idx="806">
                  <c:v>93.804771328553656</c:v>
                </c:pt>
                <c:pt idx="807">
                  <c:v>93.317463799472307</c:v>
                </c:pt>
                <c:pt idx="808">
                  <c:v>92.937314873221254</c:v>
                </c:pt>
                <c:pt idx="809">
                  <c:v>92.414542038731199</c:v>
                </c:pt>
                <c:pt idx="810">
                  <c:v>91.999579486338831</c:v>
                </c:pt>
                <c:pt idx="811">
                  <c:v>91.575838398654923</c:v>
                </c:pt>
                <c:pt idx="812">
                  <c:v>91.165266681192065</c:v>
                </c:pt>
                <c:pt idx="813">
                  <c:v>90.724629017961774</c:v>
                </c:pt>
                <c:pt idx="814">
                  <c:v>90.287519281080222</c:v>
                </c:pt>
                <c:pt idx="815">
                  <c:v>89.871233158906705</c:v>
                </c:pt>
                <c:pt idx="816">
                  <c:v>89.415521728532113</c:v>
                </c:pt>
                <c:pt idx="817">
                  <c:v>89.030721565106006</c:v>
                </c:pt>
                <c:pt idx="818">
                  <c:v>88.62431410554963</c:v>
                </c:pt>
                <c:pt idx="819">
                  <c:v>88.201446666976537</c:v>
                </c:pt>
                <c:pt idx="820">
                  <c:v>87.801994505116596</c:v>
                </c:pt>
                <c:pt idx="821">
                  <c:v>87.44046574574881</c:v>
                </c:pt>
                <c:pt idx="822">
                  <c:v>87.048327911901382</c:v>
                </c:pt>
                <c:pt idx="823">
                  <c:v>86.656467872494119</c:v>
                </c:pt>
                <c:pt idx="824">
                  <c:v>86.325411072673603</c:v>
                </c:pt>
                <c:pt idx="825">
                  <c:v>85.955197488865608</c:v>
                </c:pt>
                <c:pt idx="826">
                  <c:v>85.577926682541218</c:v>
                </c:pt>
                <c:pt idx="827">
                  <c:v>85.17927156606801</c:v>
                </c:pt>
                <c:pt idx="828">
                  <c:v>84.83344370820555</c:v>
                </c:pt>
                <c:pt idx="829">
                  <c:v>84.504081527732851</c:v>
                </c:pt>
                <c:pt idx="830">
                  <c:v>84.14568231073892</c:v>
                </c:pt>
                <c:pt idx="831">
                  <c:v>83.798756699880357</c:v>
                </c:pt>
                <c:pt idx="832">
                  <c:v>83.469629035861132</c:v>
                </c:pt>
                <c:pt idx="833">
                  <c:v>83.174481609192782</c:v>
                </c:pt>
                <c:pt idx="834">
                  <c:v>82.843439097945435</c:v>
                </c:pt>
                <c:pt idx="835">
                  <c:v>82.515243299327068</c:v>
                </c:pt>
                <c:pt idx="836">
                  <c:v>82.201609727872579</c:v>
                </c:pt>
                <c:pt idx="837">
                  <c:v>81.918060911371867</c:v>
                </c:pt>
                <c:pt idx="838">
                  <c:v>81.615923526402852</c:v>
                </c:pt>
                <c:pt idx="839">
                  <c:v>81.336048744734768</c:v>
                </c:pt>
                <c:pt idx="840">
                  <c:v>81.074171971091943</c:v>
                </c:pt>
                <c:pt idx="841">
                  <c:v>80.843906032323204</c:v>
                </c:pt>
                <c:pt idx="842">
                  <c:v>80.573670835707276</c:v>
                </c:pt>
                <c:pt idx="843">
                  <c:v>80.315782070822493</c:v>
                </c:pt>
                <c:pt idx="844">
                  <c:v>80.061556756784967</c:v>
                </c:pt>
                <c:pt idx="845">
                  <c:v>79.795930712692609</c:v>
                </c:pt>
                <c:pt idx="846">
                  <c:v>79.543268395597607</c:v>
                </c:pt>
                <c:pt idx="847">
                  <c:v>79.320175260179042</c:v>
                </c:pt>
                <c:pt idx="848">
                  <c:v>79.08062973025028</c:v>
                </c:pt>
                <c:pt idx="849">
                  <c:v>78.833958668350874</c:v>
                </c:pt>
                <c:pt idx="850">
                  <c:v>78.613179593579503</c:v>
                </c:pt>
                <c:pt idx="851">
                  <c:v>78.412400017808523</c:v>
                </c:pt>
                <c:pt idx="852">
                  <c:v>78.200431284580972</c:v>
                </c:pt>
                <c:pt idx="853">
                  <c:v>77.971831241185669</c:v>
                </c:pt>
                <c:pt idx="854">
                  <c:v>77.766600984686221</c:v>
                </c:pt>
                <c:pt idx="855">
                  <c:v>77.578013848119269</c:v>
                </c:pt>
                <c:pt idx="856">
                  <c:v>77.404662864725907</c:v>
                </c:pt>
                <c:pt idx="857">
                  <c:v>77.222376433190661</c:v>
                </c:pt>
                <c:pt idx="858">
                  <c:v>77.057570444457525</c:v>
                </c:pt>
                <c:pt idx="859">
                  <c:v>76.903860720782262</c:v>
                </c:pt>
                <c:pt idx="860">
                  <c:v>76.740132265012107</c:v>
                </c:pt>
                <c:pt idx="861">
                  <c:v>76.58306916262336</c:v>
                </c:pt>
                <c:pt idx="862">
                  <c:v>76.439480903141046</c:v>
                </c:pt>
                <c:pt idx="863">
                  <c:v>76.312492170534512</c:v>
                </c:pt>
                <c:pt idx="864">
                  <c:v>76.205942938741686</c:v>
                </c:pt>
                <c:pt idx="865">
                  <c:v>76.078744306794547</c:v>
                </c:pt>
                <c:pt idx="866">
                  <c:v>75.958097423124542</c:v>
                </c:pt>
                <c:pt idx="867">
                  <c:v>75.854913027924255</c:v>
                </c:pt>
                <c:pt idx="868">
                  <c:v>75.746925814118541</c:v>
                </c:pt>
                <c:pt idx="869">
                  <c:v>75.647141974305327</c:v>
                </c:pt>
                <c:pt idx="870">
                  <c:v>75.564243080106735</c:v>
                </c:pt>
                <c:pt idx="871">
                  <c:v>75.478418191330661</c:v>
                </c:pt>
                <c:pt idx="872">
                  <c:v>75.395114919891952</c:v>
                </c:pt>
                <c:pt idx="873">
                  <c:v>75.325330780984814</c:v>
                </c:pt>
                <c:pt idx="874">
                  <c:v>75.255184612805593</c:v>
                </c:pt>
                <c:pt idx="875">
                  <c:v>75.204163262998861</c:v>
                </c:pt>
                <c:pt idx="876">
                  <c:v>75.152944382457534</c:v>
                </c:pt>
                <c:pt idx="877">
                  <c:v>75.109094074857296</c:v>
                </c:pt>
                <c:pt idx="878">
                  <c:v>75.073628000013102</c:v>
                </c:pt>
                <c:pt idx="879">
                  <c:v>75.046852572791678</c:v>
                </c:pt>
                <c:pt idx="880">
                  <c:v>75.023633686366736</c:v>
                </c:pt>
                <c:pt idx="881">
                  <c:v>75.008903627087619</c:v>
                </c:pt>
                <c:pt idx="882">
                  <c:v>75.00161392995166</c:v>
                </c:pt>
                <c:pt idx="883">
                  <c:v>75.000371286097447</c:v>
                </c:pt>
                <c:pt idx="884">
                  <c:v>75.006612713638674</c:v>
                </c:pt>
                <c:pt idx="885">
                  <c:v>75.020182582936513</c:v>
                </c:pt>
                <c:pt idx="886">
                  <c:v>75.038326172955394</c:v>
                </c:pt>
                <c:pt idx="887">
                  <c:v>75.067323340271884</c:v>
                </c:pt>
                <c:pt idx="888">
                  <c:v>75.102706639357734</c:v>
                </c:pt>
                <c:pt idx="889">
                  <c:v>75.147645176861403</c:v>
                </c:pt>
                <c:pt idx="890">
                  <c:v>75.195120433828592</c:v>
                </c:pt>
                <c:pt idx="891">
                  <c:v>75.245732873931104</c:v>
                </c:pt>
                <c:pt idx="892">
                  <c:v>75.311416213103044</c:v>
                </c:pt>
                <c:pt idx="893">
                  <c:v>75.381673852020114</c:v>
                </c:pt>
                <c:pt idx="894">
                  <c:v>75.45777126800931</c:v>
                </c:pt>
                <c:pt idx="895">
                  <c:v>75.538854484439383</c:v>
                </c:pt>
                <c:pt idx="896">
                  <c:v>75.629514525793496</c:v>
                </c:pt>
                <c:pt idx="897">
                  <c:v>75.728494080631648</c:v>
                </c:pt>
                <c:pt idx="898">
                  <c:v>75.82322915876766</c:v>
                </c:pt>
                <c:pt idx="899">
                  <c:v>75.933552760283391</c:v>
                </c:pt>
                <c:pt idx="900">
                  <c:v>76.056972971707694</c:v>
                </c:pt>
                <c:pt idx="901">
                  <c:v>76.182000391137649</c:v>
                </c:pt>
                <c:pt idx="902">
                  <c:v>76.303756813201005</c:v>
                </c:pt>
                <c:pt idx="903">
                  <c:v>76.444416577064715</c:v>
                </c:pt>
                <c:pt idx="904">
                  <c:v>76.594036792947179</c:v>
                </c:pt>
                <c:pt idx="905">
                  <c:v>76.744827324907135</c:v>
                </c:pt>
                <c:pt idx="906">
                  <c:v>76.922239846740467</c:v>
                </c:pt>
                <c:pt idx="907">
                  <c:v>77.072987210431847</c:v>
                </c:pt>
                <c:pt idx="908">
                  <c:v>77.245357802613569</c:v>
                </c:pt>
                <c:pt idx="909">
                  <c:v>77.434692145876568</c:v>
                </c:pt>
                <c:pt idx="910">
                  <c:v>77.628362822249898</c:v>
                </c:pt>
                <c:pt idx="911">
                  <c:v>77.801902182814359</c:v>
                </c:pt>
                <c:pt idx="912">
                  <c:v>78.007305758031137</c:v>
                </c:pt>
                <c:pt idx="913">
                  <c:v>78.222429288039734</c:v>
                </c:pt>
                <c:pt idx="914">
                  <c:v>78.436771993605163</c:v>
                </c:pt>
                <c:pt idx="915">
                  <c:v>78.637397898957175</c:v>
                </c:pt>
                <c:pt idx="916">
                  <c:v>78.860781193961444</c:v>
                </c:pt>
                <c:pt idx="917">
                  <c:v>79.111042535740808</c:v>
                </c:pt>
                <c:pt idx="918">
                  <c:v>79.307231976108255</c:v>
                </c:pt>
                <c:pt idx="919">
                  <c:v>79.560767612102907</c:v>
                </c:pt>
                <c:pt idx="920">
                  <c:v>79.820153012314449</c:v>
                </c:pt>
                <c:pt idx="921">
                  <c:v>80.073363187215676</c:v>
                </c:pt>
                <c:pt idx="922">
                  <c:v>80.317278822387692</c:v>
                </c:pt>
                <c:pt idx="923">
                  <c:v>80.632756072521445</c:v>
                </c:pt>
                <c:pt idx="924">
                  <c:v>80.88650999501661</c:v>
                </c:pt>
                <c:pt idx="925">
                  <c:v>81.188560311416381</c:v>
                </c:pt>
                <c:pt idx="926">
                  <c:v>81.481382059571104</c:v>
                </c:pt>
                <c:pt idx="927">
                  <c:v>81.742534494821456</c:v>
                </c:pt>
                <c:pt idx="928">
                  <c:v>82.048256616117897</c:v>
                </c:pt>
                <c:pt idx="929">
                  <c:v>82.36098863472327</c:v>
                </c:pt>
                <c:pt idx="930">
                  <c:v>82.677708057947129</c:v>
                </c:pt>
                <c:pt idx="931">
                  <c:v>82.97238154802929</c:v>
                </c:pt>
                <c:pt idx="932">
                  <c:v>83.309730895021204</c:v>
                </c:pt>
                <c:pt idx="933">
                  <c:v>83.641411771093743</c:v>
                </c:pt>
                <c:pt idx="934">
                  <c:v>83.98426375516884</c:v>
                </c:pt>
                <c:pt idx="935">
                  <c:v>84.289279784533321</c:v>
                </c:pt>
                <c:pt idx="936">
                  <c:v>84.652972966966146</c:v>
                </c:pt>
                <c:pt idx="937">
                  <c:v>85.020007028783894</c:v>
                </c:pt>
                <c:pt idx="938">
                  <c:v>85.339989408567419</c:v>
                </c:pt>
                <c:pt idx="939">
                  <c:v>85.699309891801235</c:v>
                </c:pt>
                <c:pt idx="940">
                  <c:v>86.092102864619903</c:v>
                </c:pt>
                <c:pt idx="941">
                  <c:v>86.465223500579427</c:v>
                </c:pt>
                <c:pt idx="942">
                  <c:v>86.819344267610489</c:v>
                </c:pt>
                <c:pt idx="943">
                  <c:v>87.208804200899408</c:v>
                </c:pt>
                <c:pt idx="944">
                  <c:v>87.611611674152797</c:v>
                </c:pt>
                <c:pt idx="945">
                  <c:v>88.019033886723207</c:v>
                </c:pt>
                <c:pt idx="946">
                  <c:v>88.376605899157141</c:v>
                </c:pt>
                <c:pt idx="947">
                  <c:v>88.773636880283206</c:v>
                </c:pt>
                <c:pt idx="948">
                  <c:v>89.213241502521555</c:v>
                </c:pt>
                <c:pt idx="949">
                  <c:v>89.633382199313559</c:v>
                </c:pt>
                <c:pt idx="950">
                  <c:v>90.048369361364024</c:v>
                </c:pt>
                <c:pt idx="951">
                  <c:v>90.440864978877002</c:v>
                </c:pt>
                <c:pt idx="952">
                  <c:v>90.90752526669462</c:v>
                </c:pt>
                <c:pt idx="953">
                  <c:v>91.332931725757305</c:v>
                </c:pt>
                <c:pt idx="954">
                  <c:v>91.782373423068577</c:v>
                </c:pt>
                <c:pt idx="955">
                  <c:v>92.1847146447016</c:v>
                </c:pt>
                <c:pt idx="956">
                  <c:v>92.635303141282137</c:v>
                </c:pt>
                <c:pt idx="957">
                  <c:v>93.10996166614332</c:v>
                </c:pt>
                <c:pt idx="958">
                  <c:v>93.560187228538936</c:v>
                </c:pt>
                <c:pt idx="959">
                  <c:v>93.985391041441062</c:v>
                </c:pt>
                <c:pt idx="960">
                  <c:v>94.46021479537481</c:v>
                </c:pt>
                <c:pt idx="961">
                  <c:v>94.937372856817746</c:v>
                </c:pt>
                <c:pt idx="962">
                  <c:v>95.418688330581844</c:v>
                </c:pt>
                <c:pt idx="963">
                  <c:v>95.862179119830529</c:v>
                </c:pt>
                <c:pt idx="964">
                  <c:v>96.341712212506948</c:v>
                </c:pt>
                <c:pt idx="965">
                  <c:v>96.849771490066985</c:v>
                </c:pt>
                <c:pt idx="966">
                  <c:v>97.342408715456315</c:v>
                </c:pt>
                <c:pt idx="967">
                  <c:v>97.780306425216892</c:v>
                </c:pt>
                <c:pt idx="968">
                  <c:v>98.293648162494549</c:v>
                </c:pt>
                <c:pt idx="969">
                  <c:v>98.800741446334399</c:v>
                </c:pt>
                <c:pt idx="970">
                  <c:v>99.317652794918089</c:v>
                </c:pt>
                <c:pt idx="971">
                  <c:v>99.775497570795821</c:v>
                </c:pt>
                <c:pt idx="972">
                  <c:v>100.2985365251935</c:v>
                </c:pt>
                <c:pt idx="973">
                  <c:v>100.83010058731389</c:v>
                </c:pt>
                <c:pt idx="974">
                  <c:v>101.3371368507687</c:v>
                </c:pt>
                <c:pt idx="975">
                  <c:v>101.80304723310449</c:v>
                </c:pt>
                <c:pt idx="976">
                  <c:v>102.3342012915373</c:v>
                </c:pt>
                <c:pt idx="977">
                  <c:v>102.87890204837539</c:v>
                </c:pt>
                <c:pt idx="978">
                  <c:v>103.41374825560671</c:v>
                </c:pt>
                <c:pt idx="979">
                  <c:v>103.8927550064123</c:v>
                </c:pt>
                <c:pt idx="980">
                  <c:v>104.42220962180581</c:v>
                </c:pt>
                <c:pt idx="981">
                  <c:v>104.9923771455458</c:v>
                </c:pt>
                <c:pt idx="982">
                  <c:v>105.496550337648</c:v>
                </c:pt>
                <c:pt idx="983">
                  <c:v>105.99683219067281</c:v>
                </c:pt>
                <c:pt idx="984">
                  <c:v>106.561210645817</c:v>
                </c:pt>
                <c:pt idx="985">
                  <c:v>107.10534225541321</c:v>
                </c:pt>
                <c:pt idx="986">
                  <c:v>107.6320544029351</c:v>
                </c:pt>
                <c:pt idx="987">
                  <c:v>108.1487318372815</c:v>
                </c:pt>
                <c:pt idx="988">
                  <c:v>108.72796891483731</c:v>
                </c:pt>
                <c:pt idx="989">
                  <c:v>109.261241141792</c:v>
                </c:pt>
                <c:pt idx="990">
                  <c:v>109.764531594768</c:v>
                </c:pt>
                <c:pt idx="991">
                  <c:v>110.3271456340843</c:v>
                </c:pt>
                <c:pt idx="992">
                  <c:v>110.9247309622634</c:v>
                </c:pt>
                <c:pt idx="993">
                  <c:v>111.5038238178181</c:v>
                </c:pt>
                <c:pt idx="994">
                  <c:v>112.0738096647756</c:v>
                </c:pt>
                <c:pt idx="995">
                  <c:v>112.6135962179997</c:v>
                </c:pt>
                <c:pt idx="996">
                  <c:v>113.12663045504119</c:v>
                </c:pt>
                <c:pt idx="997">
                  <c:v>113.71080650475059</c:v>
                </c:pt>
                <c:pt idx="998">
                  <c:v>114.2851329401775</c:v>
                </c:pt>
                <c:pt idx="999">
                  <c:v>114.7901262428998</c:v>
                </c:pt>
                <c:pt idx="1000">
                  <c:v>115.34814447890891</c:v>
                </c:pt>
                <c:pt idx="1001">
                  <c:v>115.942875108424</c:v>
                </c:pt>
                <c:pt idx="1002">
                  <c:v>116.5349066036501</c:v>
                </c:pt>
                <c:pt idx="1003">
                  <c:v>117.0365367745618</c:v>
                </c:pt>
                <c:pt idx="1004">
                  <c:v>117.6059713837392</c:v>
                </c:pt>
                <c:pt idx="1005">
                  <c:v>118.1911965462882</c:v>
                </c:pt>
                <c:pt idx="1006">
                  <c:v>118.7633351358146</c:v>
                </c:pt>
                <c:pt idx="1007">
                  <c:v>119.268337066307</c:v>
                </c:pt>
                <c:pt idx="1008">
                  <c:v>119.85216727669329</c:v>
                </c:pt>
                <c:pt idx="1009">
                  <c:v>120.4296497395645</c:v>
                </c:pt>
                <c:pt idx="1010">
                  <c:v>120.9750972693582</c:v>
                </c:pt>
                <c:pt idx="1011">
                  <c:v>121.5052952627625</c:v>
                </c:pt>
                <c:pt idx="1012">
                  <c:v>122.0929905966086</c:v>
                </c:pt>
                <c:pt idx="1013">
                  <c:v>122.6736293746068</c:v>
                </c:pt>
                <c:pt idx="1014">
                  <c:v>123.2448480530889</c:v>
                </c:pt>
                <c:pt idx="1015">
                  <c:v>123.76625535914231</c:v>
                </c:pt>
                <c:pt idx="1016">
                  <c:v>124.3341063530808</c:v>
                </c:pt>
                <c:pt idx="1017">
                  <c:v>124.901967583662</c:v>
                </c:pt>
                <c:pt idx="1018">
                  <c:v>125.41714854709829</c:v>
                </c:pt>
                <c:pt idx="1019">
                  <c:v>125.9996653389278</c:v>
                </c:pt>
                <c:pt idx="1020">
                  <c:v>126.5744684608223</c:v>
                </c:pt>
                <c:pt idx="1021">
                  <c:v>127.1447486876671</c:v>
                </c:pt>
                <c:pt idx="1022">
                  <c:v>127.69596163542479</c:v>
                </c:pt>
                <c:pt idx="1023">
                  <c:v>128.21400747215179</c:v>
                </c:pt>
                <c:pt idx="1024">
                  <c:v>128.77613497842361</c:v>
                </c:pt>
                <c:pt idx="1025">
                  <c:v>129.3176528727893</c:v>
                </c:pt>
                <c:pt idx="1026">
                  <c:v>129.8286199225243</c:v>
                </c:pt>
                <c:pt idx="1027">
                  <c:v>130.39526660993499</c:v>
                </c:pt>
                <c:pt idx="1028">
                  <c:v>130.8409262818349</c:v>
                </c:pt>
                <c:pt idx="1029">
                  <c:v>131.37168804491711</c:v>
                </c:pt>
                <c:pt idx="1030">
                  <c:v>131.8875713989417</c:v>
                </c:pt>
                <c:pt idx="1031">
                  <c:v>132.44058783943709</c:v>
                </c:pt>
                <c:pt idx="1032">
                  <c:v>132.98097725411861</c:v>
                </c:pt>
                <c:pt idx="1033">
                  <c:v>133.53672467213241</c:v>
                </c:pt>
                <c:pt idx="1034">
                  <c:v>134.0211845316912</c:v>
                </c:pt>
                <c:pt idx="1035">
                  <c:v>134.5765886370485</c:v>
                </c:pt>
                <c:pt idx="1036">
                  <c:v>135.13443546026019</c:v>
                </c:pt>
                <c:pt idx="1037">
                  <c:v>135.64696590184931</c:v>
                </c:pt>
                <c:pt idx="1038">
                  <c:v>136.15096315479121</c:v>
                </c:pt>
                <c:pt idx="1039">
                  <c:v>136.6832342685164</c:v>
                </c:pt>
                <c:pt idx="1040">
                  <c:v>137.2217133291087</c:v>
                </c:pt>
                <c:pt idx="1041">
                  <c:v>137.6871815961342</c:v>
                </c:pt>
                <c:pt idx="1042">
                  <c:v>138.20122144016409</c:v>
                </c:pt>
                <c:pt idx="1043">
                  <c:v>138.74571588602581</c:v>
                </c:pt>
                <c:pt idx="1044">
                  <c:v>139.25559492565631</c:v>
                </c:pt>
                <c:pt idx="1045">
                  <c:v>139.71333228625039</c:v>
                </c:pt>
                <c:pt idx="1046">
                  <c:v>140.2763231204251</c:v>
                </c:pt>
                <c:pt idx="1047">
                  <c:v>140.78957346710391</c:v>
                </c:pt>
                <c:pt idx="1048">
                  <c:v>141.29859637117559</c:v>
                </c:pt>
                <c:pt idx="1049">
                  <c:v>141.7853046739026</c:v>
                </c:pt>
                <c:pt idx="1050">
                  <c:v>142.22971326644191</c:v>
                </c:pt>
                <c:pt idx="1051">
                  <c:v>142.74682259859111</c:v>
                </c:pt>
                <c:pt idx="1052">
                  <c:v>143.24264999158629</c:v>
                </c:pt>
                <c:pt idx="1053">
                  <c:v>143.67864856022629</c:v>
                </c:pt>
                <c:pt idx="1054">
                  <c:v>144.14835005538691</c:v>
                </c:pt>
                <c:pt idx="1055">
                  <c:v>144.6650934205436</c:v>
                </c:pt>
                <c:pt idx="1056">
                  <c:v>145.16409042308871</c:v>
                </c:pt>
                <c:pt idx="1057">
                  <c:v>145.5409250044496</c:v>
                </c:pt>
                <c:pt idx="1058">
                  <c:v>146.05222264082599</c:v>
                </c:pt>
                <c:pt idx="1059">
                  <c:v>146.50953963071791</c:v>
                </c:pt>
                <c:pt idx="1060">
                  <c:v>146.98063691736019</c:v>
                </c:pt>
                <c:pt idx="1061">
                  <c:v>147.44010404580399</c:v>
                </c:pt>
                <c:pt idx="1062">
                  <c:v>147.85019722212249</c:v>
                </c:pt>
                <c:pt idx="1063">
                  <c:v>148.2902410107159</c:v>
                </c:pt>
                <c:pt idx="1064">
                  <c:v>148.7088405004595</c:v>
                </c:pt>
                <c:pt idx="1065">
                  <c:v>149.18838720366989</c:v>
                </c:pt>
                <c:pt idx="1066">
                  <c:v>149.56769556010249</c:v>
                </c:pt>
                <c:pt idx="1067">
                  <c:v>149.9988015743682</c:v>
                </c:pt>
                <c:pt idx="1068">
                  <c:v>150.43952972937609</c:v>
                </c:pt>
                <c:pt idx="1069">
                  <c:v>150.8610404759664</c:v>
                </c:pt>
                <c:pt idx="1070">
                  <c:v>151.23349773501189</c:v>
                </c:pt>
                <c:pt idx="1071">
                  <c:v>151.64478861960731</c:v>
                </c:pt>
                <c:pt idx="1072">
                  <c:v>152.05571049614539</c:v>
                </c:pt>
                <c:pt idx="1073">
                  <c:v>152.4486966463098</c:v>
                </c:pt>
                <c:pt idx="1074">
                  <c:v>152.80596744092071</c:v>
                </c:pt>
                <c:pt idx="1075">
                  <c:v>153.21218054575141</c:v>
                </c:pt>
                <c:pt idx="1076">
                  <c:v>153.60193500738569</c:v>
                </c:pt>
                <c:pt idx="1077">
                  <c:v>153.9737045871953</c:v>
                </c:pt>
                <c:pt idx="1078">
                  <c:v>154.2999826604148</c:v>
                </c:pt>
                <c:pt idx="1079">
                  <c:v>154.68082642285339</c:v>
                </c:pt>
                <c:pt idx="1080">
                  <c:v>155.05143911983581</c:v>
                </c:pt>
                <c:pt idx="1081">
                  <c:v>155.39920836933879</c:v>
                </c:pt>
                <c:pt idx="1082">
                  <c:v>155.70884151946649</c:v>
                </c:pt>
                <c:pt idx="1083">
                  <c:v>156.06912068383591</c:v>
                </c:pt>
                <c:pt idx="1084">
                  <c:v>156.4111550583068</c:v>
                </c:pt>
                <c:pt idx="1085">
                  <c:v>156.74760220429019</c:v>
                </c:pt>
                <c:pt idx="1086">
                  <c:v>157.03675808893851</c:v>
                </c:pt>
                <c:pt idx="1087">
                  <c:v>157.3691144433881</c:v>
                </c:pt>
                <c:pt idx="1088">
                  <c:v>157.6864564095452</c:v>
                </c:pt>
                <c:pt idx="1089">
                  <c:v>157.98673028008321</c:v>
                </c:pt>
                <c:pt idx="1090">
                  <c:v>158.25942346931379</c:v>
                </c:pt>
                <c:pt idx="1091">
                  <c:v>158.49717336656741</c:v>
                </c:pt>
                <c:pt idx="1092">
                  <c:v>158.79100810188689</c:v>
                </c:pt>
                <c:pt idx="1093">
                  <c:v>159.03563303741669</c:v>
                </c:pt>
                <c:pt idx="1094">
                  <c:v>159.33062700596309</c:v>
                </c:pt>
                <c:pt idx="1095">
                  <c:v>159.60769041070779</c:v>
                </c:pt>
                <c:pt idx="1096">
                  <c:v>159.8668891117766</c:v>
                </c:pt>
                <c:pt idx="1097">
                  <c:v>160.1006585735193</c:v>
                </c:pt>
                <c:pt idx="1098">
                  <c:v>160.36707208347769</c:v>
                </c:pt>
                <c:pt idx="1099">
                  <c:v>160.61874587417961</c:v>
                </c:pt>
                <c:pt idx="1100">
                  <c:v>160.8373417766276</c:v>
                </c:pt>
                <c:pt idx="1101">
                  <c:v>161.06994078428221</c:v>
                </c:pt>
                <c:pt idx="1102">
                  <c:v>161.25249866690791</c:v>
                </c:pt>
                <c:pt idx="1103">
                  <c:v>161.4725802636485</c:v>
                </c:pt>
                <c:pt idx="1104">
                  <c:v>161.68796501662999</c:v>
                </c:pt>
                <c:pt idx="1105">
                  <c:v>161.89348192225251</c:v>
                </c:pt>
                <c:pt idx="1106">
                  <c:v>162.09358120464211</c:v>
                </c:pt>
                <c:pt idx="1107">
                  <c:v>162.29403872201209</c:v>
                </c:pt>
                <c:pt idx="1108">
                  <c:v>162.4712639203299</c:v>
                </c:pt>
                <c:pt idx="1109">
                  <c:v>162.65840737015341</c:v>
                </c:pt>
                <c:pt idx="1110">
                  <c:v>162.83750372732189</c:v>
                </c:pt>
                <c:pt idx="1111">
                  <c:v>163.00269971229719</c:v>
                </c:pt>
                <c:pt idx="1112">
                  <c:v>163.15645222153779</c:v>
                </c:pt>
                <c:pt idx="1113">
                  <c:v>163.31796190984801</c:v>
                </c:pt>
                <c:pt idx="1114">
                  <c:v>163.4648285763806</c:v>
                </c:pt>
                <c:pt idx="1115">
                  <c:v>163.59789627933009</c:v>
                </c:pt>
                <c:pt idx="1116">
                  <c:v>163.7348480662302</c:v>
                </c:pt>
                <c:pt idx="1117">
                  <c:v>163.8389147494681</c:v>
                </c:pt>
                <c:pt idx="1118">
                  <c:v>163.96357470031009</c:v>
                </c:pt>
                <c:pt idx="1119">
                  <c:v>164.07203281307579</c:v>
                </c:pt>
                <c:pt idx="1120">
                  <c:v>164.18373935182001</c:v>
                </c:pt>
                <c:pt idx="1121">
                  <c:v>164.29222926720101</c:v>
                </c:pt>
                <c:pt idx="1122">
                  <c:v>164.38969008167169</c:v>
                </c:pt>
                <c:pt idx="1123">
                  <c:v>164.47046573868181</c:v>
                </c:pt>
                <c:pt idx="1124">
                  <c:v>164.55704267234231</c:v>
                </c:pt>
                <c:pt idx="1125">
                  <c:v>164.63470724480581</c:v>
                </c:pt>
                <c:pt idx="1126">
                  <c:v>164.7046050452962</c:v>
                </c:pt>
                <c:pt idx="1127">
                  <c:v>164.758756207543</c:v>
                </c:pt>
                <c:pt idx="1128">
                  <c:v>164.81374014199011</c:v>
                </c:pt>
                <c:pt idx="1129">
                  <c:v>164.8640871671644</c:v>
                </c:pt>
                <c:pt idx="1130">
                  <c:v>164.9052664996301</c:v>
                </c:pt>
                <c:pt idx="1131">
                  <c:v>164.93543785845461</c:v>
                </c:pt>
                <c:pt idx="1132">
                  <c:v>164.96292256479799</c:v>
                </c:pt>
                <c:pt idx="1133">
                  <c:v>164.98251632895199</c:v>
                </c:pt>
                <c:pt idx="1134">
                  <c:v>164.99475280606109</c:v>
                </c:pt>
                <c:pt idx="1135">
                  <c:v>164.99974903597681</c:v>
                </c:pt>
                <c:pt idx="1136">
                  <c:v>164.99812412478931</c:v>
                </c:pt>
                <c:pt idx="1137">
                  <c:v>164.98839057766841</c:v>
                </c:pt>
                <c:pt idx="1138">
                  <c:v>164.9733655512116</c:v>
                </c:pt>
                <c:pt idx="1139">
                  <c:v>164.95254009531959</c:v>
                </c:pt>
                <c:pt idx="1140">
                  <c:v>164.9215617903655</c:v>
                </c:pt>
                <c:pt idx="1141">
                  <c:v>164.88390754103179</c:v>
                </c:pt>
                <c:pt idx="1142">
                  <c:v>164.8444484873113</c:v>
                </c:pt>
                <c:pt idx="1143">
                  <c:v>164.79326658277631</c:v>
                </c:pt>
                <c:pt idx="1144">
                  <c:v>164.7340410563811</c:v>
                </c:pt>
                <c:pt idx="1145">
                  <c:v>164.67018105446769</c:v>
                </c:pt>
                <c:pt idx="1146">
                  <c:v>164.6015603600755</c:v>
                </c:pt>
                <c:pt idx="1147">
                  <c:v>164.52326836287361</c:v>
                </c:pt>
                <c:pt idx="1148">
                  <c:v>164.42836976314291</c:v>
                </c:pt>
                <c:pt idx="1149">
                  <c:v>164.33075032981219</c:v>
                </c:pt>
                <c:pt idx="1150">
                  <c:v>164.23213895528349</c:v>
                </c:pt>
                <c:pt idx="1151">
                  <c:v>164.13278074194591</c:v>
                </c:pt>
                <c:pt idx="1152">
                  <c:v>164.01950707811139</c:v>
                </c:pt>
                <c:pt idx="1153">
                  <c:v>163.8907428461896</c:v>
                </c:pt>
                <c:pt idx="1154">
                  <c:v>163.76300118837639</c:v>
                </c:pt>
                <c:pt idx="1155">
                  <c:v>163.6404523846538</c:v>
                </c:pt>
                <c:pt idx="1156">
                  <c:v>163.49838629077661</c:v>
                </c:pt>
                <c:pt idx="1157">
                  <c:v>163.33919637644431</c:v>
                </c:pt>
                <c:pt idx="1158">
                  <c:v>163.1854189076048</c:v>
                </c:pt>
                <c:pt idx="1159">
                  <c:v>163.03584710507539</c:v>
                </c:pt>
                <c:pt idx="1160">
                  <c:v>162.86450066549091</c:v>
                </c:pt>
                <c:pt idx="1161">
                  <c:v>162.6809331713271</c:v>
                </c:pt>
                <c:pt idx="1162">
                  <c:v>162.49907902424201</c:v>
                </c:pt>
                <c:pt idx="1163">
                  <c:v>162.3273558388739</c:v>
                </c:pt>
                <c:pt idx="1164">
                  <c:v>162.12803317886721</c:v>
                </c:pt>
                <c:pt idx="1165">
                  <c:v>161.91931876386909</c:v>
                </c:pt>
                <c:pt idx="1166">
                  <c:v>161.7077520481395</c:v>
                </c:pt>
                <c:pt idx="1167">
                  <c:v>161.510331278797</c:v>
                </c:pt>
                <c:pt idx="1168">
                  <c:v>161.2817831252531</c:v>
                </c:pt>
                <c:pt idx="1169">
                  <c:v>161.04323138225951</c:v>
                </c:pt>
                <c:pt idx="1170">
                  <c:v>160.81091767863941</c:v>
                </c:pt>
                <c:pt idx="1171">
                  <c:v>160.57424020089309</c:v>
                </c:pt>
                <c:pt idx="1172">
                  <c:v>160.33340168193169</c:v>
                </c:pt>
                <c:pt idx="1173">
                  <c:v>160.077351432006</c:v>
                </c:pt>
                <c:pt idx="1174">
                  <c:v>159.8138404143757</c:v>
                </c:pt>
                <c:pt idx="1175">
                  <c:v>159.57186709694349</c:v>
                </c:pt>
                <c:pt idx="1176">
                  <c:v>159.2904283826569</c:v>
                </c:pt>
                <c:pt idx="1177">
                  <c:v>159.00930780647329</c:v>
                </c:pt>
                <c:pt idx="1178">
                  <c:v>158.7276972383666</c:v>
                </c:pt>
                <c:pt idx="1179">
                  <c:v>158.45876571215339</c:v>
                </c:pt>
                <c:pt idx="1180">
                  <c:v>158.14897183979099</c:v>
                </c:pt>
                <c:pt idx="1181">
                  <c:v>157.83379813063871</c:v>
                </c:pt>
                <c:pt idx="1182">
                  <c:v>157.53569762887139</c:v>
                </c:pt>
                <c:pt idx="1183">
                  <c:v>157.23465605520741</c:v>
                </c:pt>
                <c:pt idx="1184">
                  <c:v>156.90567556180079</c:v>
                </c:pt>
                <c:pt idx="1185">
                  <c:v>156.57906268248951</c:v>
                </c:pt>
                <c:pt idx="1186">
                  <c:v>156.27727989795741</c:v>
                </c:pt>
                <c:pt idx="1187">
                  <c:v>155.92760486036349</c:v>
                </c:pt>
                <c:pt idx="1188">
                  <c:v>155.57733185826959</c:v>
                </c:pt>
                <c:pt idx="1189">
                  <c:v>155.22246854153479</c:v>
                </c:pt>
                <c:pt idx="1190">
                  <c:v>154.90017476957021</c:v>
                </c:pt>
                <c:pt idx="1191">
                  <c:v>154.54168340168249</c:v>
                </c:pt>
                <c:pt idx="1192">
                  <c:v>154.1544443815832</c:v>
                </c:pt>
                <c:pt idx="1193">
                  <c:v>153.7961395360135</c:v>
                </c:pt>
                <c:pt idx="1194">
                  <c:v>153.4483382291705</c:v>
                </c:pt>
                <c:pt idx="1195">
                  <c:v>153.00462836566169</c:v>
                </c:pt>
                <c:pt idx="1196">
                  <c:v>152.6436374616159</c:v>
                </c:pt>
                <c:pt idx="1197">
                  <c:v>152.258760084654</c:v>
                </c:pt>
                <c:pt idx="1198">
                  <c:v>151.82838734843119</c:v>
                </c:pt>
                <c:pt idx="1199">
                  <c:v>151.47242960006409</c:v>
                </c:pt>
                <c:pt idx="1200">
                  <c:v>151.0604849968968</c:v>
                </c:pt>
                <c:pt idx="1201">
                  <c:v>150.63025712027931</c:v>
                </c:pt>
                <c:pt idx="1202">
                  <c:v>150.20172468869231</c:v>
                </c:pt>
                <c:pt idx="1203">
                  <c:v>149.81839360887409</c:v>
                </c:pt>
                <c:pt idx="1204">
                  <c:v>149.39408288490191</c:v>
                </c:pt>
                <c:pt idx="1205">
                  <c:v>148.9428106137218</c:v>
                </c:pt>
                <c:pt idx="1206">
                  <c:v>148.50560265530211</c:v>
                </c:pt>
                <c:pt idx="1207">
                  <c:v>148.10240106999399</c:v>
                </c:pt>
                <c:pt idx="1208">
                  <c:v>147.6493476856098</c:v>
                </c:pt>
                <c:pt idx="1209">
                  <c:v>147.19508545006619</c:v>
                </c:pt>
                <c:pt idx="1210">
                  <c:v>146.7838516741804</c:v>
                </c:pt>
                <c:pt idx="1211">
                  <c:v>146.3289802387784</c:v>
                </c:pt>
                <c:pt idx="1212">
                  <c:v>145.84417668919909</c:v>
                </c:pt>
                <c:pt idx="1213">
                  <c:v>145.3909202030801</c:v>
                </c:pt>
                <c:pt idx="1214">
                  <c:v>144.95725672313469</c:v>
                </c:pt>
                <c:pt idx="1215">
                  <c:v>144.47895925524719</c:v>
                </c:pt>
                <c:pt idx="1216">
                  <c:v>143.96632881172351</c:v>
                </c:pt>
                <c:pt idx="1217">
                  <c:v>143.4554780421677</c:v>
                </c:pt>
                <c:pt idx="1218">
                  <c:v>142.97447224274609</c:v>
                </c:pt>
                <c:pt idx="1219">
                  <c:v>142.53096803602801</c:v>
                </c:pt>
                <c:pt idx="1220">
                  <c:v>142.02011278550171</c:v>
                </c:pt>
                <c:pt idx="1221">
                  <c:v>141.52503356913081</c:v>
                </c:pt>
                <c:pt idx="1222">
                  <c:v>141.03259945225719</c:v>
                </c:pt>
                <c:pt idx="1223">
                  <c:v>140.55522912661959</c:v>
                </c:pt>
                <c:pt idx="1224">
                  <c:v>140.04083550997089</c:v>
                </c:pt>
                <c:pt idx="1225">
                  <c:v>139.52928747802611</c:v>
                </c:pt>
                <c:pt idx="1226">
                  <c:v>139.07947698653879</c:v>
                </c:pt>
                <c:pt idx="1227">
                  <c:v>138.562425059558</c:v>
                </c:pt>
                <c:pt idx="1228">
                  <c:v>137.99716322498989</c:v>
                </c:pt>
                <c:pt idx="1229">
                  <c:v>137.46248469819491</c:v>
                </c:pt>
                <c:pt idx="1230">
                  <c:v>136.92948251507411</c:v>
                </c:pt>
                <c:pt idx="1231">
                  <c:v>136.40116154363179</c:v>
                </c:pt>
                <c:pt idx="1232">
                  <c:v>135.93067790952219</c:v>
                </c:pt>
                <c:pt idx="1233">
                  <c:v>135.3609916316932</c:v>
                </c:pt>
                <c:pt idx="1234">
                  <c:v>134.83395076827111</c:v>
                </c:pt>
                <c:pt idx="1235">
                  <c:v>134.3519197637147</c:v>
                </c:pt>
                <c:pt idx="1236">
                  <c:v>133.80830158304261</c:v>
                </c:pt>
                <c:pt idx="1237">
                  <c:v>133.2445653408866</c:v>
                </c:pt>
                <c:pt idx="1238">
                  <c:v>132.76471929786561</c:v>
                </c:pt>
                <c:pt idx="1239">
                  <c:v>132.19746055737099</c:v>
                </c:pt>
                <c:pt idx="1240">
                  <c:v>131.6558245992201</c:v>
                </c:pt>
                <c:pt idx="1241">
                  <c:v>131.10404873918981</c:v>
                </c:pt>
                <c:pt idx="1242">
                  <c:v>130.58961871972261</c:v>
                </c:pt>
                <c:pt idx="1243">
                  <c:v>129.9712659408637</c:v>
                </c:pt>
                <c:pt idx="1244">
                  <c:v>129.43434647392061</c:v>
                </c:pt>
                <c:pt idx="1245">
                  <c:v>128.8760581666908</c:v>
                </c:pt>
                <c:pt idx="1246">
                  <c:v>128.3238961852602</c:v>
                </c:pt>
                <c:pt idx="1247">
                  <c:v>127.8315019300655</c:v>
                </c:pt>
                <c:pt idx="1248">
                  <c:v>127.24073608364181</c:v>
                </c:pt>
                <c:pt idx="1249">
                  <c:v>126.67476190402159</c:v>
                </c:pt>
                <c:pt idx="1250">
                  <c:v>126.1699785906949</c:v>
                </c:pt>
                <c:pt idx="1251">
                  <c:v>125.6203880851706</c:v>
                </c:pt>
                <c:pt idx="1252">
                  <c:v>125.0269110493777</c:v>
                </c:pt>
                <c:pt idx="1253">
                  <c:v>124.4663728526028</c:v>
                </c:pt>
                <c:pt idx="1254">
                  <c:v>123.9517158818566</c:v>
                </c:pt>
                <c:pt idx="1255">
                  <c:v>123.3856525793741</c:v>
                </c:pt>
                <c:pt idx="1256">
                  <c:v>122.92654450890829</c:v>
                </c:pt>
                <c:pt idx="1257">
                  <c:v>122.3607399612977</c:v>
                </c:pt>
                <c:pt idx="1258">
                  <c:v>121.78529209813421</c:v>
                </c:pt>
                <c:pt idx="1259">
                  <c:v>121.3072981673281</c:v>
                </c:pt>
                <c:pt idx="1260">
                  <c:v>120.7448054193318</c:v>
                </c:pt>
                <c:pt idx="1261">
                  <c:v>120.112045052512</c:v>
                </c:pt>
                <c:pt idx="1262">
                  <c:v>119.53491609740389</c:v>
                </c:pt>
                <c:pt idx="1263">
                  <c:v>119.0051710497949</c:v>
                </c:pt>
                <c:pt idx="1264">
                  <c:v>118.4326234971</c:v>
                </c:pt>
                <c:pt idx="1265">
                  <c:v>117.8561921707569</c:v>
                </c:pt>
                <c:pt idx="1266">
                  <c:v>117.3112755536995</c:v>
                </c:pt>
                <c:pt idx="1267">
                  <c:v>116.77353138328419</c:v>
                </c:pt>
                <c:pt idx="1268">
                  <c:v>116.1805204870614</c:v>
                </c:pt>
                <c:pt idx="1269">
                  <c:v>115.6239190631192</c:v>
                </c:pt>
                <c:pt idx="1270">
                  <c:v>115.10809318089019</c:v>
                </c:pt>
                <c:pt idx="1271">
                  <c:v>114.53701037246969</c:v>
                </c:pt>
                <c:pt idx="1272">
                  <c:v>113.9470134992799</c:v>
                </c:pt>
                <c:pt idx="1273">
                  <c:v>113.398116854384</c:v>
                </c:pt>
                <c:pt idx="1274">
                  <c:v>112.89893111015409</c:v>
                </c:pt>
                <c:pt idx="1275">
                  <c:v>112.3077797402639</c:v>
                </c:pt>
                <c:pt idx="1276">
                  <c:v>111.7577644228615</c:v>
                </c:pt>
                <c:pt idx="1277">
                  <c:v>111.2442037640114</c:v>
                </c:pt>
                <c:pt idx="1278">
                  <c:v>110.6922950826546</c:v>
                </c:pt>
                <c:pt idx="1279">
                  <c:v>110.1155885206756</c:v>
                </c:pt>
                <c:pt idx="1280">
                  <c:v>109.5688898712386</c:v>
                </c:pt>
                <c:pt idx="1281">
                  <c:v>109.0565229511147</c:v>
                </c:pt>
                <c:pt idx="1282">
                  <c:v>108.49776822841839</c:v>
                </c:pt>
                <c:pt idx="1283">
                  <c:v>107.932021629324</c:v>
                </c:pt>
                <c:pt idx="1284">
                  <c:v>107.4095505241424</c:v>
                </c:pt>
                <c:pt idx="1285">
                  <c:v>106.8997559998682</c:v>
                </c:pt>
                <c:pt idx="1286">
                  <c:v>106.34476738595281</c:v>
                </c:pt>
                <c:pt idx="1287">
                  <c:v>105.7577428121652</c:v>
                </c:pt>
                <c:pt idx="1288">
                  <c:v>105.2075638866083</c:v>
                </c:pt>
                <c:pt idx="1289">
                  <c:v>104.6692577639369</c:v>
                </c:pt>
                <c:pt idx="1290">
                  <c:v>104.17439011576</c:v>
                </c:pt>
                <c:pt idx="1291">
                  <c:v>103.64763522925379</c:v>
                </c:pt>
                <c:pt idx="1292">
                  <c:v>103.1087068792115</c:v>
                </c:pt>
                <c:pt idx="1293">
                  <c:v>102.58370181362029</c:v>
                </c:pt>
                <c:pt idx="1294">
                  <c:v>102.1109642804719</c:v>
                </c:pt>
                <c:pt idx="1295">
                  <c:v>101.5789546418943</c:v>
                </c:pt>
                <c:pt idx="1296">
                  <c:v>101.0480789492314</c:v>
                </c:pt>
                <c:pt idx="1297">
                  <c:v>100.53858170418989</c:v>
                </c:pt>
                <c:pt idx="1298">
                  <c:v>100.0603745716881</c:v>
                </c:pt>
                <c:pt idx="1299">
                  <c:v>99.526784063385549</c:v>
                </c:pt>
                <c:pt idx="1300">
                  <c:v>99.018723706654427</c:v>
                </c:pt>
                <c:pt idx="1301">
                  <c:v>98.525996320363078</c:v>
                </c:pt>
                <c:pt idx="1302">
                  <c:v>98.036519528154273</c:v>
                </c:pt>
                <c:pt idx="1303">
                  <c:v>97.562136330107805</c:v>
                </c:pt>
                <c:pt idx="1304">
                  <c:v>97.06200735635224</c:v>
                </c:pt>
                <c:pt idx="1305">
                  <c:v>96.571495634860781</c:v>
                </c:pt>
                <c:pt idx="1306">
                  <c:v>96.145664509158621</c:v>
                </c:pt>
                <c:pt idx="1307">
                  <c:v>95.635886203849651</c:v>
                </c:pt>
                <c:pt idx="1308">
                  <c:v>95.158506167433842</c:v>
                </c:pt>
                <c:pt idx="1309">
                  <c:v>94.708977116854953</c:v>
                </c:pt>
                <c:pt idx="1310">
                  <c:v>94.258891853953756</c:v>
                </c:pt>
                <c:pt idx="1311">
                  <c:v>93.791480500072126</c:v>
                </c:pt>
                <c:pt idx="1312">
                  <c:v>93.338255827195184</c:v>
                </c:pt>
                <c:pt idx="1313">
                  <c:v>92.918822711097476</c:v>
                </c:pt>
                <c:pt idx="1314">
                  <c:v>92.465419291683432</c:v>
                </c:pt>
                <c:pt idx="1315">
                  <c:v>92.006531512115288</c:v>
                </c:pt>
                <c:pt idx="1316">
                  <c:v>91.574028252579467</c:v>
                </c:pt>
                <c:pt idx="1317">
                  <c:v>91.094017234587469</c:v>
                </c:pt>
                <c:pt idx="1318">
                  <c:v>90.722437800614657</c:v>
                </c:pt>
                <c:pt idx="1319">
                  <c:v>90.37839724512699</c:v>
                </c:pt>
                <c:pt idx="1320">
                  <c:v>89.968702348804754</c:v>
                </c:pt>
                <c:pt idx="1321">
                  <c:v>89.580996610654765</c:v>
                </c:pt>
                <c:pt idx="1322">
                  <c:v>89.149864266853868</c:v>
                </c:pt>
                <c:pt idx="1323">
                  <c:v>88.719820590518637</c:v>
                </c:pt>
                <c:pt idx="1324">
                  <c:v>88.323149804115801</c:v>
                </c:pt>
                <c:pt idx="1325">
                  <c:v>87.968453872234306</c:v>
                </c:pt>
                <c:pt idx="1326">
                  <c:v>87.564155108616717</c:v>
                </c:pt>
                <c:pt idx="1327">
                  <c:v>87.157631287724371</c:v>
                </c:pt>
                <c:pt idx="1328">
                  <c:v>86.822846464690883</c:v>
                </c:pt>
                <c:pt idx="1329">
                  <c:v>86.441782921448763</c:v>
                </c:pt>
                <c:pt idx="1330">
                  <c:v>86.05437287732228</c:v>
                </c:pt>
                <c:pt idx="1331">
                  <c:v>85.686772245421139</c:v>
                </c:pt>
                <c:pt idx="1332">
                  <c:v>85.340121470181231</c:v>
                </c:pt>
                <c:pt idx="1333">
                  <c:v>84.95985936765392</c:v>
                </c:pt>
                <c:pt idx="1334">
                  <c:v>84.628642280585922</c:v>
                </c:pt>
                <c:pt idx="1335">
                  <c:v>84.271996836341287</c:v>
                </c:pt>
                <c:pt idx="1336">
                  <c:v>83.959019274415908</c:v>
                </c:pt>
                <c:pt idx="1337">
                  <c:v>83.621694957884898</c:v>
                </c:pt>
                <c:pt idx="1338">
                  <c:v>83.27823030207955</c:v>
                </c:pt>
                <c:pt idx="1339">
                  <c:v>82.952802843224831</c:v>
                </c:pt>
                <c:pt idx="1340">
                  <c:v>82.663350198315655</c:v>
                </c:pt>
                <c:pt idx="1341">
                  <c:v>82.29034244982337</c:v>
                </c:pt>
                <c:pt idx="1342">
                  <c:v>82.012241522073282</c:v>
                </c:pt>
                <c:pt idx="1343">
                  <c:v>81.705982671388995</c:v>
                </c:pt>
                <c:pt idx="1344">
                  <c:v>81.417646433785791</c:v>
                </c:pt>
                <c:pt idx="1345">
                  <c:v>81.144192129887116</c:v>
                </c:pt>
                <c:pt idx="1346">
                  <c:v>80.84998720115577</c:v>
                </c:pt>
                <c:pt idx="1347">
                  <c:v>80.588270531083694</c:v>
                </c:pt>
                <c:pt idx="1348">
                  <c:v>80.28776851689058</c:v>
                </c:pt>
                <c:pt idx="1349">
                  <c:v>80.058005275165897</c:v>
                </c:pt>
                <c:pt idx="1350">
                  <c:v>79.790460386946165</c:v>
                </c:pt>
                <c:pt idx="1351">
                  <c:v>79.528704755325165</c:v>
                </c:pt>
                <c:pt idx="1352">
                  <c:v>79.287468160312073</c:v>
                </c:pt>
                <c:pt idx="1353">
                  <c:v>79.072965204102218</c:v>
                </c:pt>
                <c:pt idx="1354">
                  <c:v>78.832124825418902</c:v>
                </c:pt>
                <c:pt idx="1355">
                  <c:v>78.597264072370734</c:v>
                </c:pt>
                <c:pt idx="1356">
                  <c:v>78.375573531005074</c:v>
                </c:pt>
                <c:pt idx="1357">
                  <c:v>78.178978508060098</c:v>
                </c:pt>
                <c:pt idx="1358">
                  <c:v>77.979822301152126</c:v>
                </c:pt>
                <c:pt idx="1359">
                  <c:v>77.766443449193616</c:v>
                </c:pt>
                <c:pt idx="1360">
                  <c:v>77.584221637679619</c:v>
                </c:pt>
                <c:pt idx="1361">
                  <c:v>77.408066385206979</c:v>
                </c:pt>
                <c:pt idx="1362">
                  <c:v>77.226040764299128</c:v>
                </c:pt>
                <c:pt idx="1363">
                  <c:v>77.050363994131956</c:v>
                </c:pt>
                <c:pt idx="1364">
                  <c:v>76.892930090027377</c:v>
                </c:pt>
                <c:pt idx="1365">
                  <c:v>76.733601509722149</c:v>
                </c:pt>
                <c:pt idx="1366">
                  <c:v>76.582676450242744</c:v>
                </c:pt>
                <c:pt idx="1367">
                  <c:v>76.434033128159939</c:v>
                </c:pt>
                <c:pt idx="1368">
                  <c:v>76.3081623314458</c:v>
                </c:pt>
                <c:pt idx="1369">
                  <c:v>76.172646672544957</c:v>
                </c:pt>
                <c:pt idx="1370">
                  <c:v>76.042971700240031</c:v>
                </c:pt>
                <c:pt idx="1371">
                  <c:v>75.928555635295879</c:v>
                </c:pt>
                <c:pt idx="1372">
                  <c:v>75.825849480844568</c:v>
                </c:pt>
                <c:pt idx="1373">
                  <c:v>75.717446245184519</c:v>
                </c:pt>
                <c:pt idx="1374">
                  <c:v>75.620342320580932</c:v>
                </c:pt>
                <c:pt idx="1375">
                  <c:v>75.531295652584774</c:v>
                </c:pt>
                <c:pt idx="1376">
                  <c:v>75.439672876339387</c:v>
                </c:pt>
                <c:pt idx="1377">
                  <c:v>75.37090829888453</c:v>
                </c:pt>
                <c:pt idx="1378">
                  <c:v>75.299845180199995</c:v>
                </c:pt>
                <c:pt idx="1379">
                  <c:v>75.235181010810379</c:v>
                </c:pt>
                <c:pt idx="1380">
                  <c:v>75.181208453754351</c:v>
                </c:pt>
                <c:pt idx="1381">
                  <c:v>75.134843522169859</c:v>
                </c:pt>
                <c:pt idx="1382">
                  <c:v>75.097928665489775</c:v>
                </c:pt>
                <c:pt idx="1383">
                  <c:v>75.062275035292799</c:v>
                </c:pt>
                <c:pt idx="1384">
                  <c:v>75.035626029356479</c:v>
                </c:pt>
                <c:pt idx="1385">
                  <c:v>75.016604232053623</c:v>
                </c:pt>
                <c:pt idx="1386">
                  <c:v>75.005637207134896</c:v>
                </c:pt>
                <c:pt idx="1387">
                  <c:v>75.000164644308327</c:v>
                </c:pt>
                <c:pt idx="1388">
                  <c:v>75.002271864521276</c:v>
                </c:pt>
                <c:pt idx="1389">
                  <c:v>75.010701292802167</c:v>
                </c:pt>
                <c:pt idx="1390">
                  <c:v>75.026598869193677</c:v>
                </c:pt>
                <c:pt idx="1391">
                  <c:v>75.050064091828858</c:v>
                </c:pt>
                <c:pt idx="1392">
                  <c:v>75.079627743967109</c:v>
                </c:pt>
                <c:pt idx="1393">
                  <c:v>75.115044993494962</c:v>
                </c:pt>
                <c:pt idx="1394">
                  <c:v>75.159798003890614</c:v>
                </c:pt>
                <c:pt idx="1395">
                  <c:v>75.20988303530315</c:v>
                </c:pt>
                <c:pt idx="1396">
                  <c:v>75.263842492157892</c:v>
                </c:pt>
                <c:pt idx="1397">
                  <c:v>75.328664650628781</c:v>
                </c:pt>
                <c:pt idx="1398">
                  <c:v>75.405864155808928</c:v>
                </c:pt>
                <c:pt idx="1399">
                  <c:v>75.4838442125033</c:v>
                </c:pt>
                <c:pt idx="1400">
                  <c:v>75.561792787088592</c:v>
                </c:pt>
                <c:pt idx="1401">
                  <c:v>75.65561128609211</c:v>
                </c:pt>
                <c:pt idx="1402">
                  <c:v>75.764374736665417</c:v>
                </c:pt>
                <c:pt idx="1403">
                  <c:v>75.873893224068055</c:v>
                </c:pt>
                <c:pt idx="1404">
                  <c:v>75.989705433944465</c:v>
                </c:pt>
                <c:pt idx="1405">
                  <c:v>76.098828541501888</c:v>
                </c:pt>
                <c:pt idx="1406">
                  <c:v>76.229916890980917</c:v>
                </c:pt>
                <c:pt idx="1407">
                  <c:v>76.36356512070725</c:v>
                </c:pt>
                <c:pt idx="1408">
                  <c:v>76.501181318009984</c:v>
                </c:pt>
                <c:pt idx="1409">
                  <c:v>76.640449380955971</c:v>
                </c:pt>
                <c:pt idx="1410">
                  <c:v>76.807055366354803</c:v>
                </c:pt>
                <c:pt idx="1411">
                  <c:v>76.968503274416051</c:v>
                </c:pt>
                <c:pt idx="1412">
                  <c:v>77.13806138295331</c:v>
                </c:pt>
                <c:pt idx="1413">
                  <c:v>77.303095291483572</c:v>
                </c:pt>
                <c:pt idx="1414">
                  <c:v>77.492069639364445</c:v>
                </c:pt>
                <c:pt idx="1415">
                  <c:v>77.680799168330054</c:v>
                </c:pt>
                <c:pt idx="1416">
                  <c:v>77.85831166493071</c:v>
                </c:pt>
                <c:pt idx="1417">
                  <c:v>78.061273078116841</c:v>
                </c:pt>
                <c:pt idx="1418">
                  <c:v>78.276551695615325</c:v>
                </c:pt>
                <c:pt idx="1419">
                  <c:v>78.488300018428731</c:v>
                </c:pt>
                <c:pt idx="1420">
                  <c:v>78.694758303568079</c:v>
                </c:pt>
                <c:pt idx="1421">
                  <c:v>78.879395582965998</c:v>
                </c:pt>
                <c:pt idx="1422">
                  <c:v>79.114525745352722</c:v>
                </c:pt>
                <c:pt idx="1423">
                  <c:v>79.345383608423674</c:v>
                </c:pt>
                <c:pt idx="1424">
                  <c:v>79.573179437520224</c:v>
                </c:pt>
                <c:pt idx="1425">
                  <c:v>79.83186737625357</c:v>
                </c:pt>
                <c:pt idx="1426">
                  <c:v>80.101428917690029</c:v>
                </c:pt>
                <c:pt idx="1427">
                  <c:v>80.358731614939487</c:v>
                </c:pt>
                <c:pt idx="1428">
                  <c:v>80.616508638687364</c:v>
                </c:pt>
                <c:pt idx="1429">
                  <c:v>80.894340416614483</c:v>
                </c:pt>
                <c:pt idx="1430">
                  <c:v>81.194292368140665</c:v>
                </c:pt>
                <c:pt idx="1431">
                  <c:v>81.479590647301507</c:v>
                </c:pt>
                <c:pt idx="1432">
                  <c:v>81.775587896636907</c:v>
                </c:pt>
                <c:pt idx="1433">
                  <c:v>82.054112202741663</c:v>
                </c:pt>
                <c:pt idx="1434">
                  <c:v>82.372277686497</c:v>
                </c:pt>
                <c:pt idx="1435">
                  <c:v>82.686708197500167</c:v>
                </c:pt>
                <c:pt idx="1436">
                  <c:v>82.973895694386982</c:v>
                </c:pt>
                <c:pt idx="1437">
                  <c:v>83.313869257046974</c:v>
                </c:pt>
                <c:pt idx="1438">
                  <c:v>83.648256437296425</c:v>
                </c:pt>
                <c:pt idx="1439">
                  <c:v>83.953440155497901</c:v>
                </c:pt>
                <c:pt idx="1440">
                  <c:v>84.293446744386699</c:v>
                </c:pt>
                <c:pt idx="1441">
                  <c:v>84.662712627896738</c:v>
                </c:pt>
                <c:pt idx="1442">
                  <c:v>85.008633300108897</c:v>
                </c:pt>
                <c:pt idx="1443">
                  <c:v>85.331212903414382</c:v>
                </c:pt>
                <c:pt idx="1444">
                  <c:v>85.701915235432153</c:v>
                </c:pt>
                <c:pt idx="1445">
                  <c:v>86.085712676447955</c:v>
                </c:pt>
                <c:pt idx="1446">
                  <c:v>86.419781460392812</c:v>
                </c:pt>
                <c:pt idx="1447">
                  <c:v>86.879312137917651</c:v>
                </c:pt>
                <c:pt idx="1448">
                  <c:v>87.197463537070078</c:v>
                </c:pt>
                <c:pt idx="1449">
                  <c:v>87.618518875231302</c:v>
                </c:pt>
                <c:pt idx="1450">
                  <c:v>88.040737836928841</c:v>
                </c:pt>
                <c:pt idx="1451">
                  <c:v>88.433631769631489</c:v>
                </c:pt>
                <c:pt idx="1452">
                  <c:v>88.80540090927208</c:v>
                </c:pt>
                <c:pt idx="1453">
                  <c:v>89.2256489058326</c:v>
                </c:pt>
                <c:pt idx="1454">
                  <c:v>89.655814838052677</c:v>
                </c:pt>
                <c:pt idx="1455">
                  <c:v>90.086292716126849</c:v>
                </c:pt>
                <c:pt idx="1456">
                  <c:v>90.46898508567422</c:v>
                </c:pt>
                <c:pt idx="1457">
                  <c:v>90.891444027756421</c:v>
                </c:pt>
                <c:pt idx="1458">
                  <c:v>91.357972120831448</c:v>
                </c:pt>
                <c:pt idx="1459">
                  <c:v>91.798374501079508</c:v>
                </c:pt>
                <c:pt idx="1460">
                  <c:v>92.204469498734866</c:v>
                </c:pt>
                <c:pt idx="1461">
                  <c:v>92.673292647808623</c:v>
                </c:pt>
                <c:pt idx="1462">
                  <c:v>93.130365758863093</c:v>
                </c:pt>
                <c:pt idx="1463">
                  <c:v>93.598928624140314</c:v>
                </c:pt>
                <c:pt idx="1464">
                  <c:v>93.999721552277634</c:v>
                </c:pt>
                <c:pt idx="1465">
                  <c:v>94.467481104099264</c:v>
                </c:pt>
                <c:pt idx="1466">
                  <c:v>94.956057801120977</c:v>
                </c:pt>
                <c:pt idx="1467">
                  <c:v>95.441206498653713</c:v>
                </c:pt>
                <c:pt idx="1468">
                  <c:v>95.869949831405535</c:v>
                </c:pt>
                <c:pt idx="1469">
                  <c:v>96.345443516315811</c:v>
                </c:pt>
                <c:pt idx="1470">
                  <c:v>96.84582595278053</c:v>
                </c:pt>
                <c:pt idx="1471">
                  <c:v>97.288455554813169</c:v>
                </c:pt>
                <c:pt idx="1472">
                  <c:v>97.777550795203098</c:v>
                </c:pt>
                <c:pt idx="1473">
                  <c:v>98.300997267866791</c:v>
                </c:pt>
                <c:pt idx="1474">
                  <c:v>98.784530285003314</c:v>
                </c:pt>
                <c:pt idx="1475">
                  <c:v>99.236475762994147</c:v>
                </c:pt>
                <c:pt idx="1476">
                  <c:v>99.787851943604807</c:v>
                </c:pt>
                <c:pt idx="1477">
                  <c:v>100.28691429463581</c:v>
                </c:pt>
                <c:pt idx="1478">
                  <c:v>100.8357328857356</c:v>
                </c:pt>
                <c:pt idx="1479">
                  <c:v>101.33878317329069</c:v>
                </c:pt>
                <c:pt idx="1480">
                  <c:v>101.80531722236491</c:v>
                </c:pt>
                <c:pt idx="1481">
                  <c:v>102.3441091296723</c:v>
                </c:pt>
                <c:pt idx="1482">
                  <c:v>102.8471065057919</c:v>
                </c:pt>
                <c:pt idx="1483">
                  <c:v>103.3312624236775</c:v>
                </c:pt>
                <c:pt idx="1484">
                  <c:v>103.8643159340735</c:v>
                </c:pt>
                <c:pt idx="1485">
                  <c:v>104.4188290130576</c:v>
                </c:pt>
                <c:pt idx="1486">
                  <c:v>105.00952700291541</c:v>
                </c:pt>
                <c:pt idx="1487">
                  <c:v>105.5264067170291</c:v>
                </c:pt>
                <c:pt idx="1488">
                  <c:v>106.01246621040821</c:v>
                </c:pt>
                <c:pt idx="1489">
                  <c:v>106.5587413059894</c:v>
                </c:pt>
                <c:pt idx="1490">
                  <c:v>107.1080614014287</c:v>
                </c:pt>
                <c:pt idx="1491">
                  <c:v>107.6567142724367</c:v>
                </c:pt>
                <c:pt idx="1492">
                  <c:v>108.1575113611712</c:v>
                </c:pt>
                <c:pt idx="1493">
                  <c:v>108.71730132404331</c:v>
                </c:pt>
                <c:pt idx="1494">
                  <c:v>109.2635357375455</c:v>
                </c:pt>
                <c:pt idx="1495">
                  <c:v>109.78085078797621</c:v>
                </c:pt>
                <c:pt idx="1496">
                  <c:v>110.31978948399259</c:v>
                </c:pt>
                <c:pt idx="1497">
                  <c:v>110.92732900266481</c:v>
                </c:pt>
                <c:pt idx="1498">
                  <c:v>111.50625375506679</c:v>
                </c:pt>
                <c:pt idx="1499">
                  <c:v>112.06020136205809</c:v>
                </c:pt>
                <c:pt idx="1500">
                  <c:v>112.61626146362239</c:v>
                </c:pt>
                <c:pt idx="1501">
                  <c:v>113.12553552649879</c:v>
                </c:pt>
                <c:pt idx="1502">
                  <c:v>113.7138802633566</c:v>
                </c:pt>
                <c:pt idx="1503">
                  <c:v>114.2801092593466</c:v>
                </c:pt>
                <c:pt idx="1504">
                  <c:v>114.8617440773336</c:v>
                </c:pt>
                <c:pt idx="1505">
                  <c:v>115.3541229701344</c:v>
                </c:pt>
                <c:pt idx="1506">
                  <c:v>115.9417535261624</c:v>
                </c:pt>
                <c:pt idx="1507">
                  <c:v>116.50325438768721</c:v>
                </c:pt>
                <c:pt idx="1508">
                  <c:v>117.0115519176199</c:v>
                </c:pt>
                <c:pt idx="1509">
                  <c:v>117.6122028184855</c:v>
                </c:pt>
                <c:pt idx="1510">
                  <c:v>118.17509211586059</c:v>
                </c:pt>
                <c:pt idx="1511">
                  <c:v>118.7338758518837</c:v>
                </c:pt>
                <c:pt idx="1512">
                  <c:v>119.2523267996806</c:v>
                </c:pt>
                <c:pt idx="1513">
                  <c:v>119.7083085943826</c:v>
                </c:pt>
                <c:pt idx="1514">
                  <c:v>120.17770125051879</c:v>
                </c:pt>
                <c:pt idx="1515">
                  <c:v>120.7481741691774</c:v>
                </c:pt>
                <c:pt idx="1516">
                  <c:v>121.19495315255109</c:v>
                </c:pt>
                <c:pt idx="1517">
                  <c:v>121.7626572014518</c:v>
                </c:pt>
                <c:pt idx="1518">
                  <c:v>122.26747689128641</c:v>
                </c:pt>
                <c:pt idx="1519">
                  <c:v>122.85242349260881</c:v>
                </c:pt>
                <c:pt idx="1520">
                  <c:v>123.4231754131544</c:v>
                </c:pt>
                <c:pt idx="1521">
                  <c:v>123.9208768498834</c:v>
                </c:pt>
                <c:pt idx="1522">
                  <c:v>124.4873732016397</c:v>
                </c:pt>
                <c:pt idx="1523">
                  <c:v>125.0852275904481</c:v>
                </c:pt>
                <c:pt idx="1524">
                  <c:v>125.6358869682541</c:v>
                </c:pt>
                <c:pt idx="1525">
                  <c:v>126.1613662969141</c:v>
                </c:pt>
                <c:pt idx="1526">
                  <c:v>126.7633278653758</c:v>
                </c:pt>
                <c:pt idx="1527">
                  <c:v>127.31549322080051</c:v>
                </c:pt>
                <c:pt idx="1528">
                  <c:v>127.9040339251339</c:v>
                </c:pt>
                <c:pt idx="1529">
                  <c:v>128.44478031054109</c:v>
                </c:pt>
                <c:pt idx="1530">
                  <c:v>128.96008480162351</c:v>
                </c:pt>
                <c:pt idx="1531">
                  <c:v>129.52020844958329</c:v>
                </c:pt>
                <c:pt idx="1532">
                  <c:v>130.0997736258519</c:v>
                </c:pt>
                <c:pt idx="1533">
                  <c:v>130.6241830382761</c:v>
                </c:pt>
                <c:pt idx="1534">
                  <c:v>131.14034869623251</c:v>
                </c:pt>
                <c:pt idx="1535">
                  <c:v>131.72419178939981</c:v>
                </c:pt>
                <c:pt idx="1536">
                  <c:v>132.27593677598239</c:v>
                </c:pt>
                <c:pt idx="1537">
                  <c:v>132.83224257759201</c:v>
                </c:pt>
                <c:pt idx="1538">
                  <c:v>133.3318611480166</c:v>
                </c:pt>
                <c:pt idx="1539">
                  <c:v>133.90115295526309</c:v>
                </c:pt>
                <c:pt idx="1540">
                  <c:v>134.42737671816349</c:v>
                </c:pt>
                <c:pt idx="1541">
                  <c:v>134.90101088289401</c:v>
                </c:pt>
                <c:pt idx="1542">
                  <c:v>135.45869392505659</c:v>
                </c:pt>
                <c:pt idx="1543">
                  <c:v>136.00597316536971</c:v>
                </c:pt>
                <c:pt idx="1544">
                  <c:v>136.523522617488</c:v>
                </c:pt>
                <c:pt idx="1545">
                  <c:v>137.01101925391009</c:v>
                </c:pt>
                <c:pt idx="1546">
                  <c:v>137.5545918594101</c:v>
                </c:pt>
                <c:pt idx="1547">
                  <c:v>138.08429964597849</c:v>
                </c:pt>
                <c:pt idx="1548">
                  <c:v>138.5988713277755</c:v>
                </c:pt>
                <c:pt idx="1549">
                  <c:v>139.06367545552831</c:v>
                </c:pt>
                <c:pt idx="1550">
                  <c:v>139.58450600037679</c:v>
                </c:pt>
                <c:pt idx="1551">
                  <c:v>140.11426722815241</c:v>
                </c:pt>
                <c:pt idx="1552">
                  <c:v>140.61210986268981</c:v>
                </c:pt>
                <c:pt idx="1553">
                  <c:v>141.0719031836978</c:v>
                </c:pt>
                <c:pt idx="1554">
                  <c:v>141.5679696208249</c:v>
                </c:pt>
                <c:pt idx="1555">
                  <c:v>141.97342697295201</c:v>
                </c:pt>
                <c:pt idx="1556">
                  <c:v>142.47105616409189</c:v>
                </c:pt>
                <c:pt idx="1557">
                  <c:v>142.9148384764834</c:v>
                </c:pt>
                <c:pt idx="1558">
                  <c:v>143.40936760306411</c:v>
                </c:pt>
                <c:pt idx="1559">
                  <c:v>143.90954583720651</c:v>
                </c:pt>
                <c:pt idx="1560">
                  <c:v>144.38865970897979</c:v>
                </c:pt>
                <c:pt idx="1561">
                  <c:v>144.8122793035775</c:v>
                </c:pt>
                <c:pt idx="1562">
                  <c:v>145.2877896741399</c:v>
                </c:pt>
                <c:pt idx="1563">
                  <c:v>145.7667532862535</c:v>
                </c:pt>
                <c:pt idx="1564">
                  <c:v>146.237513137284</c:v>
                </c:pt>
                <c:pt idx="1565">
                  <c:v>146.64592904290669</c:v>
                </c:pt>
                <c:pt idx="1566">
                  <c:v>147.108566971248</c:v>
                </c:pt>
                <c:pt idx="1567">
                  <c:v>147.57941375770869</c:v>
                </c:pt>
                <c:pt idx="1568">
                  <c:v>148.0223874006636</c:v>
                </c:pt>
                <c:pt idx="1569">
                  <c:v>148.41573089758481</c:v>
                </c:pt>
                <c:pt idx="1570">
                  <c:v>148.88474694027039</c:v>
                </c:pt>
                <c:pt idx="1571">
                  <c:v>149.30964723136981</c:v>
                </c:pt>
                <c:pt idx="1572">
                  <c:v>149.6943960410895</c:v>
                </c:pt>
                <c:pt idx="1573">
                  <c:v>150.1220298339035</c:v>
                </c:pt>
                <c:pt idx="1574">
                  <c:v>150.55474582620769</c:v>
                </c:pt>
                <c:pt idx="1575">
                  <c:v>151.0069328217258</c:v>
                </c:pt>
                <c:pt idx="1576">
                  <c:v>151.40968281792431</c:v>
                </c:pt>
                <c:pt idx="1577">
                  <c:v>151.77579882133739</c:v>
                </c:pt>
                <c:pt idx="1578">
                  <c:v>152.1786858452507</c:v>
                </c:pt>
                <c:pt idx="1579">
                  <c:v>152.59727492876959</c:v>
                </c:pt>
                <c:pt idx="1580">
                  <c:v>152.977128642949</c:v>
                </c:pt>
                <c:pt idx="1581">
                  <c:v>153.32489908707481</c:v>
                </c:pt>
                <c:pt idx="1582">
                  <c:v>153.70707348393461</c:v>
                </c:pt>
                <c:pt idx="1583">
                  <c:v>154.08528947578279</c:v>
                </c:pt>
                <c:pt idx="1584">
                  <c:v>154.41301055672571</c:v>
                </c:pt>
                <c:pt idx="1585">
                  <c:v>154.7793365045728</c:v>
                </c:pt>
                <c:pt idx="1586">
                  <c:v>155.16506748388761</c:v>
                </c:pt>
                <c:pt idx="1587">
                  <c:v>155.53045715369601</c:v>
                </c:pt>
                <c:pt idx="1588">
                  <c:v>155.86813556840099</c:v>
                </c:pt>
                <c:pt idx="1589">
                  <c:v>156.1816186324009</c:v>
                </c:pt>
                <c:pt idx="1590">
                  <c:v>156.51641769865</c:v>
                </c:pt>
                <c:pt idx="1591">
                  <c:v>156.8597378556714</c:v>
                </c:pt>
                <c:pt idx="1592">
                  <c:v>157.18003243752921</c:v>
                </c:pt>
                <c:pt idx="1593">
                  <c:v>157.4820852569988</c:v>
                </c:pt>
                <c:pt idx="1594">
                  <c:v>157.77180193004901</c:v>
                </c:pt>
                <c:pt idx="1595">
                  <c:v>158.07629928751919</c:v>
                </c:pt>
                <c:pt idx="1596">
                  <c:v>158.40105359790959</c:v>
                </c:pt>
                <c:pt idx="1597">
                  <c:v>158.68851586890571</c:v>
                </c:pt>
                <c:pt idx="1598">
                  <c:v>158.95967071247551</c:v>
                </c:pt>
                <c:pt idx="1599">
                  <c:v>159.26166244672879</c:v>
                </c:pt>
                <c:pt idx="1600">
                  <c:v>159.52426776398181</c:v>
                </c:pt>
                <c:pt idx="1601">
                  <c:v>159.77372410176989</c:v>
                </c:pt>
                <c:pt idx="1602">
                  <c:v>160.0382384541858</c:v>
                </c:pt>
                <c:pt idx="1603">
                  <c:v>160.30731891224499</c:v>
                </c:pt>
                <c:pt idx="1604">
                  <c:v>160.54713818052321</c:v>
                </c:pt>
                <c:pt idx="1605">
                  <c:v>160.76931933347481</c:v>
                </c:pt>
                <c:pt idx="1606">
                  <c:v>161.0175351364326</c:v>
                </c:pt>
                <c:pt idx="1607">
                  <c:v>161.25012461939801</c:v>
                </c:pt>
                <c:pt idx="1608">
                  <c:v>161.45825323717111</c:v>
                </c:pt>
                <c:pt idx="1609">
                  <c:v>161.66598969799591</c:v>
                </c:pt>
                <c:pt idx="1610">
                  <c:v>161.88808548242039</c:v>
                </c:pt>
                <c:pt idx="1611">
                  <c:v>162.08676326391409</c:v>
                </c:pt>
                <c:pt idx="1612">
                  <c:v>162.29497536541069</c:v>
                </c:pt>
                <c:pt idx="1613">
                  <c:v>162.4766208845468</c:v>
                </c:pt>
                <c:pt idx="1614">
                  <c:v>162.65502055112199</c:v>
                </c:pt>
                <c:pt idx="1615">
                  <c:v>162.84699064889401</c:v>
                </c:pt>
                <c:pt idx="1616">
                  <c:v>163.01051711752129</c:v>
                </c:pt>
                <c:pt idx="1617">
                  <c:v>163.15637785577329</c:v>
                </c:pt>
                <c:pt idx="1618">
                  <c:v>163.32232652154599</c:v>
                </c:pt>
                <c:pt idx="1619">
                  <c:v>163.4707822227958</c:v>
                </c:pt>
                <c:pt idx="1620">
                  <c:v>163.61555359244861</c:v>
                </c:pt>
                <c:pt idx="1621">
                  <c:v>163.7389851653009</c:v>
                </c:pt>
                <c:pt idx="1622">
                  <c:v>163.87796983411269</c:v>
                </c:pt>
                <c:pt idx="1623">
                  <c:v>164.00097756011041</c:v>
                </c:pt>
                <c:pt idx="1624">
                  <c:v>164.1164702300965</c:v>
                </c:pt>
                <c:pt idx="1625">
                  <c:v>164.21744799346459</c:v>
                </c:pt>
                <c:pt idx="1626">
                  <c:v>164.32248382130101</c:v>
                </c:pt>
                <c:pt idx="1627">
                  <c:v>164.4172510476551</c:v>
                </c:pt>
                <c:pt idx="1628">
                  <c:v>164.50486921292239</c:v>
                </c:pt>
                <c:pt idx="1629">
                  <c:v>164.57684620981641</c:v>
                </c:pt>
                <c:pt idx="1630">
                  <c:v>164.65544614372249</c:v>
                </c:pt>
                <c:pt idx="1631">
                  <c:v>164.7213585310171</c:v>
                </c:pt>
                <c:pt idx="1632">
                  <c:v>164.7786850116257</c:v>
                </c:pt>
                <c:pt idx="1633">
                  <c:v>164.82904337110031</c:v>
                </c:pt>
                <c:pt idx="1634">
                  <c:v>164.87626782720039</c:v>
                </c:pt>
                <c:pt idx="1635">
                  <c:v>164.91729956316229</c:v>
                </c:pt>
                <c:pt idx="1636">
                  <c:v>164.9477083894906</c:v>
                </c:pt>
                <c:pt idx="1637">
                  <c:v>164.96973365379259</c:v>
                </c:pt>
                <c:pt idx="1638">
                  <c:v>164.98708483762911</c:v>
                </c:pt>
                <c:pt idx="1639">
                  <c:v>164.99738223360481</c:v>
                </c:pt>
                <c:pt idx="1640">
                  <c:v>164.99995352172971</c:v>
                </c:pt>
                <c:pt idx="1641">
                  <c:v>164.99610288002711</c:v>
                </c:pt>
                <c:pt idx="1642">
                  <c:v>164.9848142826672</c:v>
                </c:pt>
                <c:pt idx="1643">
                  <c:v>164.96539711112601</c:v>
                </c:pt>
                <c:pt idx="1644">
                  <c:v>164.94001634682829</c:v>
                </c:pt>
                <c:pt idx="1645">
                  <c:v>164.90994425941409</c:v>
                </c:pt>
                <c:pt idx="1646">
                  <c:v>164.87079543430801</c:v>
                </c:pt>
                <c:pt idx="1647">
                  <c:v>164.82261908955459</c:v>
                </c:pt>
                <c:pt idx="1648">
                  <c:v>164.76754226714789</c:v>
                </c:pt>
                <c:pt idx="1649">
                  <c:v>164.71395061141351</c:v>
                </c:pt>
                <c:pt idx="1650">
                  <c:v>164.64364732589939</c:v>
                </c:pt>
                <c:pt idx="1651">
                  <c:v>164.5680469791167</c:v>
                </c:pt>
                <c:pt idx="1652">
                  <c:v>164.49336082535751</c:v>
                </c:pt>
                <c:pt idx="1653">
                  <c:v>164.39999792875801</c:v>
                </c:pt>
                <c:pt idx="1654">
                  <c:v>164.30644944337499</c:v>
                </c:pt>
                <c:pt idx="1655">
                  <c:v>164.20109175732119</c:v>
                </c:pt>
                <c:pt idx="1656">
                  <c:v>164.09059122931811</c:v>
                </c:pt>
                <c:pt idx="1657">
                  <c:v>163.9811195674246</c:v>
                </c:pt>
                <c:pt idx="1658">
                  <c:v>163.85543080128519</c:v>
                </c:pt>
                <c:pt idx="1659">
                  <c:v>163.72461724406469</c:v>
                </c:pt>
                <c:pt idx="1660">
                  <c:v>163.5899128486835</c:v>
                </c:pt>
                <c:pt idx="1661">
                  <c:v>163.45473532316291</c:v>
                </c:pt>
                <c:pt idx="1662">
                  <c:v>163.29394434206489</c:v>
                </c:pt>
                <c:pt idx="1663">
                  <c:v>163.13526354050961</c:v>
                </c:pt>
                <c:pt idx="1664">
                  <c:v>162.99116571867441</c:v>
                </c:pt>
                <c:pt idx="1665">
                  <c:v>162.81610951512971</c:v>
                </c:pt>
                <c:pt idx="1666">
                  <c:v>162.63222295351881</c:v>
                </c:pt>
                <c:pt idx="1667">
                  <c:v>162.4492297212405</c:v>
                </c:pt>
                <c:pt idx="1668">
                  <c:v>162.27661993749339</c:v>
                </c:pt>
                <c:pt idx="1669">
                  <c:v>162.075518616115</c:v>
                </c:pt>
                <c:pt idx="1670">
                  <c:v>161.8585850889165</c:v>
                </c:pt>
                <c:pt idx="1671">
                  <c:v>161.65011661109139</c:v>
                </c:pt>
                <c:pt idx="1672">
                  <c:v>161.4501576224288</c:v>
                </c:pt>
                <c:pt idx="1673">
                  <c:v>161.21646913886559</c:v>
                </c:pt>
                <c:pt idx="1674">
                  <c:v>160.97968381930161</c:v>
                </c:pt>
                <c:pt idx="1675">
                  <c:v>160.75514607156879</c:v>
                </c:pt>
                <c:pt idx="1676">
                  <c:v>160.4952767667219</c:v>
                </c:pt>
                <c:pt idx="1677">
                  <c:v>160.26448687214821</c:v>
                </c:pt>
                <c:pt idx="1678">
                  <c:v>160.00083770024929</c:v>
                </c:pt>
                <c:pt idx="1679">
                  <c:v>159.74125560537979</c:v>
                </c:pt>
                <c:pt idx="1680">
                  <c:v>159.4921674267612</c:v>
                </c:pt>
                <c:pt idx="1681">
                  <c:v>159.21326455408919</c:v>
                </c:pt>
                <c:pt idx="1682">
                  <c:v>158.9293240564333</c:v>
                </c:pt>
                <c:pt idx="1683">
                  <c:v>158.61608036730499</c:v>
                </c:pt>
                <c:pt idx="1684">
                  <c:v>158.31948630301079</c:v>
                </c:pt>
                <c:pt idx="1685">
                  <c:v>158.04985957445291</c:v>
                </c:pt>
                <c:pt idx="1686">
                  <c:v>157.7363208182164</c:v>
                </c:pt>
                <c:pt idx="1687">
                  <c:v>157.41549541262751</c:v>
                </c:pt>
                <c:pt idx="1688">
                  <c:v>157.10332912708401</c:v>
                </c:pt>
                <c:pt idx="1689">
                  <c:v>156.80781866007891</c:v>
                </c:pt>
                <c:pt idx="1690">
                  <c:v>156.46773589138181</c:v>
                </c:pt>
                <c:pt idx="1691">
                  <c:v>156.12946385278121</c:v>
                </c:pt>
                <c:pt idx="1692">
                  <c:v>155.78672297929779</c:v>
                </c:pt>
                <c:pt idx="1693">
                  <c:v>155.4673020003145</c:v>
                </c:pt>
                <c:pt idx="1694">
                  <c:v>155.09980272749701</c:v>
                </c:pt>
                <c:pt idx="1695">
                  <c:v>154.73883525588971</c:v>
                </c:pt>
                <c:pt idx="1696">
                  <c:v>154.38524035458511</c:v>
                </c:pt>
                <c:pt idx="1697">
                  <c:v>154.0480382973054</c:v>
                </c:pt>
                <c:pt idx="1698">
                  <c:v>153.75174966662479</c:v>
                </c:pt>
                <c:pt idx="1699">
                  <c:v>153.3762977027481</c:v>
                </c:pt>
                <c:pt idx="1700">
                  <c:v>152.99870338696039</c:v>
                </c:pt>
                <c:pt idx="1701">
                  <c:v>152.63783293306491</c:v>
                </c:pt>
                <c:pt idx="1702">
                  <c:v>152.2395233863553</c:v>
                </c:pt>
                <c:pt idx="1703">
                  <c:v>151.84682772890531</c:v>
                </c:pt>
                <c:pt idx="1704">
                  <c:v>151.47197690797981</c:v>
                </c:pt>
                <c:pt idx="1705">
                  <c:v>151.0343110144463</c:v>
                </c:pt>
                <c:pt idx="1706">
                  <c:v>150.64516772421271</c:v>
                </c:pt>
                <c:pt idx="1707">
                  <c:v>150.2600792422048</c:v>
                </c:pt>
                <c:pt idx="1708">
                  <c:v>149.83387023802209</c:v>
                </c:pt>
                <c:pt idx="1709">
                  <c:v>149.40516178791981</c:v>
                </c:pt>
                <c:pt idx="1710">
                  <c:v>148.93630249328081</c:v>
                </c:pt>
                <c:pt idx="1711">
                  <c:v>148.4903908924403</c:v>
                </c:pt>
                <c:pt idx="1712">
                  <c:v>148.09047513629</c:v>
                </c:pt>
                <c:pt idx="1713">
                  <c:v>147.6407785836868</c:v>
                </c:pt>
                <c:pt idx="1714">
                  <c:v>147.1952732202883</c:v>
                </c:pt>
                <c:pt idx="1715">
                  <c:v>146.78741278949579</c:v>
                </c:pt>
                <c:pt idx="1716">
                  <c:v>146.32327802006401</c:v>
                </c:pt>
                <c:pt idx="1717">
                  <c:v>145.95222303092271</c:v>
                </c:pt>
                <c:pt idx="1718">
                  <c:v>145.53816070600439</c:v>
                </c:pt>
                <c:pt idx="1719">
                  <c:v>145.08710154725659</c:v>
                </c:pt>
                <c:pt idx="1720">
                  <c:v>144.59715574733761</c:v>
                </c:pt>
                <c:pt idx="1721">
                  <c:v>144.1308473890445</c:v>
                </c:pt>
                <c:pt idx="1722">
                  <c:v>143.69550058950361</c:v>
                </c:pt>
                <c:pt idx="1723">
                  <c:v>143.17223805679001</c:v>
                </c:pt>
                <c:pt idx="1724">
                  <c:v>142.6815518058917</c:v>
                </c:pt>
                <c:pt idx="1725">
                  <c:v>142.17749732202219</c:v>
                </c:pt>
                <c:pt idx="1726">
                  <c:v>141.7070914679031</c:v>
                </c:pt>
                <c:pt idx="1727">
                  <c:v>141.22771902426331</c:v>
                </c:pt>
                <c:pt idx="1728">
                  <c:v>140.71592029505609</c:v>
                </c:pt>
                <c:pt idx="1729">
                  <c:v>140.21810279040861</c:v>
                </c:pt>
                <c:pt idx="1730">
                  <c:v>139.74549132694719</c:v>
                </c:pt>
                <c:pt idx="1731">
                  <c:v>139.21325390436661</c:v>
                </c:pt>
                <c:pt idx="1732">
                  <c:v>138.68366786200991</c:v>
                </c:pt>
                <c:pt idx="1733">
                  <c:v>138.19418755930599</c:v>
                </c:pt>
                <c:pt idx="1734">
                  <c:v>137.722956291955</c:v>
                </c:pt>
                <c:pt idx="1735">
                  <c:v>137.30721753808439</c:v>
                </c:pt>
                <c:pt idx="1736">
                  <c:v>136.78888243689519</c:v>
                </c:pt>
                <c:pt idx="1737">
                  <c:v>136.31525544900691</c:v>
                </c:pt>
                <c:pt idx="1738">
                  <c:v>135.77837550491421</c:v>
                </c:pt>
                <c:pt idx="1739">
                  <c:v>135.350912508824</c:v>
                </c:pt>
                <c:pt idx="1740">
                  <c:v>134.82602714860309</c:v>
                </c:pt>
                <c:pt idx="1741">
                  <c:v>134.32703758755409</c:v>
                </c:pt>
                <c:pt idx="1742">
                  <c:v>133.783369157892</c:v>
                </c:pt>
                <c:pt idx="1743">
                  <c:v>133.21512890945471</c:v>
                </c:pt>
                <c:pt idx="1744">
                  <c:v>132.700827945876</c:v>
                </c:pt>
                <c:pt idx="1745">
                  <c:v>132.1926352736744</c:v>
                </c:pt>
                <c:pt idx="1746">
                  <c:v>131.63192199185329</c:v>
                </c:pt>
                <c:pt idx="1747">
                  <c:v>131.06755806024429</c:v>
                </c:pt>
                <c:pt idx="1748">
                  <c:v>130.59052139424389</c:v>
                </c:pt>
                <c:pt idx="1749">
                  <c:v>130.0245857937816</c:v>
                </c:pt>
                <c:pt idx="1750">
                  <c:v>129.44868809580689</c:v>
                </c:pt>
                <c:pt idx="1751">
                  <c:v>128.87731472020931</c:v>
                </c:pt>
                <c:pt idx="1752">
                  <c:v>128.32879754392411</c:v>
                </c:pt>
                <c:pt idx="1753">
                  <c:v>127.82701770429949</c:v>
                </c:pt>
                <c:pt idx="1754">
                  <c:v>127.2493000095555</c:v>
                </c:pt>
                <c:pt idx="1755">
                  <c:v>126.7015806886057</c:v>
                </c:pt>
                <c:pt idx="1756">
                  <c:v>126.1860657588722</c:v>
                </c:pt>
                <c:pt idx="1757">
                  <c:v>125.7344253789404</c:v>
                </c:pt>
                <c:pt idx="1758">
                  <c:v>125.1481303406367</c:v>
                </c:pt>
                <c:pt idx="1759">
                  <c:v>124.5746328368447</c:v>
                </c:pt>
                <c:pt idx="1760">
                  <c:v>124.0448207971415</c:v>
                </c:pt>
                <c:pt idx="1761">
                  <c:v>123.4925754288727</c:v>
                </c:pt>
                <c:pt idx="1762">
                  <c:v>122.9176258933381</c:v>
                </c:pt>
                <c:pt idx="1763">
                  <c:v>122.3693611663071</c:v>
                </c:pt>
                <c:pt idx="1764">
                  <c:v>121.8424213831002</c:v>
                </c:pt>
                <c:pt idx="1765">
                  <c:v>121.2612308682548</c:v>
                </c:pt>
                <c:pt idx="1766">
                  <c:v>120.6710459405448</c:v>
                </c:pt>
                <c:pt idx="1767">
                  <c:v>120.1299274538418</c:v>
                </c:pt>
                <c:pt idx="1768">
                  <c:v>119.6024420710913</c:v>
                </c:pt>
                <c:pt idx="1769">
                  <c:v>119.02305994985019</c:v>
                </c:pt>
                <c:pt idx="1770">
                  <c:v>118.41492391754819</c:v>
                </c:pt>
                <c:pt idx="1771">
                  <c:v>117.858634141938</c:v>
                </c:pt>
                <c:pt idx="1772">
                  <c:v>117.3497099614649</c:v>
                </c:pt>
                <c:pt idx="1773">
                  <c:v>116.77161979080731</c:v>
                </c:pt>
                <c:pt idx="1774">
                  <c:v>116.2053656236358</c:v>
                </c:pt>
                <c:pt idx="1775">
                  <c:v>115.65762607097091</c:v>
                </c:pt>
                <c:pt idx="1776">
                  <c:v>115.1284330337333</c:v>
                </c:pt>
                <c:pt idx="1777">
                  <c:v>114.52602737139649</c:v>
                </c:pt>
                <c:pt idx="1778">
                  <c:v>113.98344767853629</c:v>
                </c:pt>
                <c:pt idx="1779">
                  <c:v>113.470051923038</c:v>
                </c:pt>
                <c:pt idx="1780">
                  <c:v>112.8910009518808</c:v>
                </c:pt>
                <c:pt idx="1781">
                  <c:v>112.2844366782834</c:v>
                </c:pt>
                <c:pt idx="1782">
                  <c:v>111.77037901981819</c:v>
                </c:pt>
                <c:pt idx="1783">
                  <c:v>111.1556476521764</c:v>
                </c:pt>
                <c:pt idx="1784">
                  <c:v>110.6214626751034</c:v>
                </c:pt>
                <c:pt idx="1785">
                  <c:v>110.09521453341</c:v>
                </c:pt>
                <c:pt idx="1786">
                  <c:v>109.5303970693376</c:v>
                </c:pt>
                <c:pt idx="1787">
                  <c:v>108.97466578593369</c:v>
                </c:pt>
                <c:pt idx="1788">
                  <c:v>108.4796503064168</c:v>
                </c:pt>
                <c:pt idx="1789">
                  <c:v>107.9164624973849</c:v>
                </c:pt>
                <c:pt idx="1790">
                  <c:v>107.3660952768646</c:v>
                </c:pt>
                <c:pt idx="1791">
                  <c:v>106.8348806424213</c:v>
                </c:pt>
                <c:pt idx="1792">
                  <c:v>106.3101147051829</c:v>
                </c:pt>
                <c:pt idx="1793">
                  <c:v>105.7744801578966</c:v>
                </c:pt>
                <c:pt idx="1794">
                  <c:v>105.20670329358261</c:v>
                </c:pt>
                <c:pt idx="1795">
                  <c:v>104.730636892739</c:v>
                </c:pt>
                <c:pt idx="1796">
                  <c:v>104.20619696738309</c:v>
                </c:pt>
                <c:pt idx="1797">
                  <c:v>103.65894428510791</c:v>
                </c:pt>
                <c:pt idx="1798">
                  <c:v>103.1327795973296</c:v>
                </c:pt>
                <c:pt idx="1799">
                  <c:v>102.6532479217053</c:v>
                </c:pt>
                <c:pt idx="1800">
                  <c:v>102.1265364981536</c:v>
                </c:pt>
                <c:pt idx="1801">
                  <c:v>101.5863284524029</c:v>
                </c:pt>
                <c:pt idx="1802">
                  <c:v>101.0652875274959</c:v>
                </c:pt>
                <c:pt idx="1803">
                  <c:v>100.5881315089847</c:v>
                </c:pt>
                <c:pt idx="1804">
                  <c:v>100.06925415298331</c:v>
                </c:pt>
                <c:pt idx="1805">
                  <c:v>99.549739045509639</c:v>
                </c:pt>
                <c:pt idx="1806">
                  <c:v>99.051367199862995</c:v>
                </c:pt>
                <c:pt idx="1807">
                  <c:v>98.593917127077162</c:v>
                </c:pt>
                <c:pt idx="1808">
                  <c:v>98.081978040924753</c:v>
                </c:pt>
                <c:pt idx="1809">
                  <c:v>97.579994335495428</c:v>
                </c:pt>
                <c:pt idx="1810">
                  <c:v>97.081514646828097</c:v>
                </c:pt>
                <c:pt idx="1811">
                  <c:v>96.648159429648288</c:v>
                </c:pt>
                <c:pt idx="1812">
                  <c:v>96.132768210849747</c:v>
                </c:pt>
                <c:pt idx="1813">
                  <c:v>95.657073802762682</c:v>
                </c:pt>
                <c:pt idx="1814">
                  <c:v>95.18851938921253</c:v>
                </c:pt>
                <c:pt idx="1815">
                  <c:v>94.750256706076954</c:v>
                </c:pt>
                <c:pt idx="1816">
                  <c:v>94.282388859115258</c:v>
                </c:pt>
                <c:pt idx="1817">
                  <c:v>93.91455445209445</c:v>
                </c:pt>
                <c:pt idx="1818">
                  <c:v>93.455369767869342</c:v>
                </c:pt>
                <c:pt idx="1819">
                  <c:v>93.043469792217707</c:v>
                </c:pt>
                <c:pt idx="1820">
                  <c:v>92.586428923457447</c:v>
                </c:pt>
                <c:pt idx="1821">
                  <c:v>92.123897363810599</c:v>
                </c:pt>
                <c:pt idx="1822">
                  <c:v>91.705057682161367</c:v>
                </c:pt>
                <c:pt idx="1823">
                  <c:v>91.283268550551682</c:v>
                </c:pt>
                <c:pt idx="1824">
                  <c:v>90.83915468756652</c:v>
                </c:pt>
                <c:pt idx="1825">
                  <c:v>90.413069109322279</c:v>
                </c:pt>
                <c:pt idx="1826">
                  <c:v>90.02441866706512</c:v>
                </c:pt>
                <c:pt idx="1827">
                  <c:v>89.585454201912142</c:v>
                </c:pt>
                <c:pt idx="1828">
                  <c:v>89.170966537026146</c:v>
                </c:pt>
                <c:pt idx="1829">
                  <c:v>88.722624877109766</c:v>
                </c:pt>
                <c:pt idx="1830">
                  <c:v>88.390515904655786</c:v>
                </c:pt>
                <c:pt idx="1831">
                  <c:v>87.979315834893185</c:v>
                </c:pt>
                <c:pt idx="1832">
                  <c:v>87.558557811091489</c:v>
                </c:pt>
                <c:pt idx="1833">
                  <c:v>87.152268530031463</c:v>
                </c:pt>
                <c:pt idx="1834">
                  <c:v>86.767337022992578</c:v>
                </c:pt>
                <c:pt idx="1835">
                  <c:v>86.408369639555218</c:v>
                </c:pt>
                <c:pt idx="1836">
                  <c:v>86.03606398116375</c:v>
                </c:pt>
                <c:pt idx="1837">
                  <c:v>85.655807207602095</c:v>
                </c:pt>
                <c:pt idx="1838">
                  <c:v>85.288563399050219</c:v>
                </c:pt>
                <c:pt idx="1839">
                  <c:v>84.960816401875434</c:v>
                </c:pt>
                <c:pt idx="1840">
                  <c:v>84.611162622948314</c:v>
                </c:pt>
                <c:pt idx="1841">
                  <c:v>84.238494592171818</c:v>
                </c:pt>
                <c:pt idx="1842">
                  <c:v>83.901934634878472</c:v>
                </c:pt>
                <c:pt idx="1843">
                  <c:v>83.594615670501867</c:v>
                </c:pt>
                <c:pt idx="1844">
                  <c:v>83.263571267836284</c:v>
                </c:pt>
                <c:pt idx="1845">
                  <c:v>82.933350919797164</c:v>
                </c:pt>
                <c:pt idx="1846">
                  <c:v>82.646658243474178</c:v>
                </c:pt>
                <c:pt idx="1847">
                  <c:v>82.323024543843744</c:v>
                </c:pt>
                <c:pt idx="1848">
                  <c:v>82.006779024877147</c:v>
                </c:pt>
                <c:pt idx="1849">
                  <c:v>81.712405310497132</c:v>
                </c:pt>
                <c:pt idx="1850">
                  <c:v>81.444822074120992</c:v>
                </c:pt>
                <c:pt idx="1851">
                  <c:v>81.150447802956251</c:v>
                </c:pt>
                <c:pt idx="1852">
                  <c:v>80.855003875676303</c:v>
                </c:pt>
                <c:pt idx="1853">
                  <c:v>80.554089238116518</c:v>
                </c:pt>
                <c:pt idx="1854">
                  <c:v>80.292401550339207</c:v>
                </c:pt>
                <c:pt idx="1855">
                  <c:v>80.04691782450341</c:v>
                </c:pt>
                <c:pt idx="1856">
                  <c:v>79.791599018919754</c:v>
                </c:pt>
                <c:pt idx="1857">
                  <c:v>79.527913311281878</c:v>
                </c:pt>
                <c:pt idx="1858">
                  <c:v>79.288603845925735</c:v>
                </c:pt>
                <c:pt idx="1859">
                  <c:v>79.062864520922545</c:v>
                </c:pt>
                <c:pt idx="1860">
                  <c:v>78.831173333409097</c:v>
                </c:pt>
                <c:pt idx="1861">
                  <c:v>78.60864582552793</c:v>
                </c:pt>
                <c:pt idx="1862">
                  <c:v>78.390838913036887</c:v>
                </c:pt>
                <c:pt idx="1863">
                  <c:v>78.194492486370137</c:v>
                </c:pt>
                <c:pt idx="1864">
                  <c:v>78.029637590252051</c:v>
                </c:pt>
                <c:pt idx="1865">
                  <c:v>77.830422777989412</c:v>
                </c:pt>
                <c:pt idx="1866">
                  <c:v>77.650729409836103</c:v>
                </c:pt>
                <c:pt idx="1867">
                  <c:v>77.454755524227878</c:v>
                </c:pt>
                <c:pt idx="1868">
                  <c:v>77.267866790134718</c:v>
                </c:pt>
                <c:pt idx="1869">
                  <c:v>77.099275448015675</c:v>
                </c:pt>
                <c:pt idx="1870">
                  <c:v>76.949512835523791</c:v>
                </c:pt>
                <c:pt idx="1871">
                  <c:v>76.782602379127326</c:v>
                </c:pt>
                <c:pt idx="1872">
                  <c:v>76.626608006967615</c:v>
                </c:pt>
                <c:pt idx="1873">
                  <c:v>76.492488801759151</c:v>
                </c:pt>
                <c:pt idx="1874">
                  <c:v>76.351428164140472</c:v>
                </c:pt>
                <c:pt idx="1875">
                  <c:v>76.243997477003276</c:v>
                </c:pt>
                <c:pt idx="1876">
                  <c:v>76.115880415071558</c:v>
                </c:pt>
                <c:pt idx="1877">
                  <c:v>76.001971087130727</c:v>
                </c:pt>
                <c:pt idx="1878">
                  <c:v>75.885438902972567</c:v>
                </c:pt>
                <c:pt idx="1879">
                  <c:v>75.776789978281641</c:v>
                </c:pt>
                <c:pt idx="1880">
                  <c:v>75.686512739521518</c:v>
                </c:pt>
                <c:pt idx="1881">
                  <c:v>75.589776986040988</c:v>
                </c:pt>
                <c:pt idx="1882">
                  <c:v>75.497677050564505</c:v>
                </c:pt>
                <c:pt idx="1883">
                  <c:v>75.417234272727399</c:v>
                </c:pt>
                <c:pt idx="1884">
                  <c:v>75.3458532113128</c:v>
                </c:pt>
                <c:pt idx="1885">
                  <c:v>75.280785414819647</c:v>
                </c:pt>
                <c:pt idx="1886">
                  <c:v>75.21967134437638</c:v>
                </c:pt>
                <c:pt idx="1887">
                  <c:v>75.167363009734913</c:v>
                </c:pt>
                <c:pt idx="1888">
                  <c:v>75.125987480925815</c:v>
                </c:pt>
                <c:pt idx="1889">
                  <c:v>75.087646741621086</c:v>
                </c:pt>
                <c:pt idx="1890">
                  <c:v>75.053796164131967</c:v>
                </c:pt>
                <c:pt idx="1891">
                  <c:v>75.029359006658126</c:v>
                </c:pt>
                <c:pt idx="1892">
                  <c:v>75.013612978040825</c:v>
                </c:pt>
                <c:pt idx="1893">
                  <c:v>75.003149960168003</c:v>
                </c:pt>
                <c:pt idx="1894">
                  <c:v>75.000022670329258</c:v>
                </c:pt>
                <c:pt idx="1895">
                  <c:v>75.003944872100305</c:v>
                </c:pt>
                <c:pt idx="1896">
                  <c:v>75.014083513054359</c:v>
                </c:pt>
                <c:pt idx="1897">
                  <c:v>75.031707891574726</c:v>
                </c:pt>
                <c:pt idx="1898">
                  <c:v>75.0513402361685</c:v>
                </c:pt>
                <c:pt idx="1899">
                  <c:v>75.081765980216801</c:v>
                </c:pt>
                <c:pt idx="1900">
                  <c:v>75.115349287375906</c:v>
                </c:pt>
                <c:pt idx="1901">
                  <c:v>75.160138149098628</c:v>
                </c:pt>
                <c:pt idx="1902">
                  <c:v>75.21170976789189</c:v>
                </c:pt>
                <c:pt idx="1903">
                  <c:v>75.263951243588338</c:v>
                </c:pt>
                <c:pt idx="1904">
                  <c:v>75.330007496276735</c:v>
                </c:pt>
                <c:pt idx="1905">
                  <c:v>75.403427779061985</c:v>
                </c:pt>
                <c:pt idx="1906">
                  <c:v>75.483182811058143</c:v>
                </c:pt>
                <c:pt idx="1907">
                  <c:v>75.561920784591209</c:v>
                </c:pt>
                <c:pt idx="1908">
                  <c:v>75.661037127698421</c:v>
                </c:pt>
                <c:pt idx="1909">
                  <c:v>75.764571919419623</c:v>
                </c:pt>
                <c:pt idx="1910">
                  <c:v>75.876617711904004</c:v>
                </c:pt>
                <c:pt idx="1911">
                  <c:v>75.991656441111957</c:v>
                </c:pt>
                <c:pt idx="1912">
                  <c:v>76.097887651737949</c:v>
                </c:pt>
                <c:pt idx="1913">
                  <c:v>76.227476777617156</c:v>
                </c:pt>
                <c:pt idx="1914">
                  <c:v>76.366523391025197</c:v>
                </c:pt>
                <c:pt idx="1915">
                  <c:v>76.495064880443977</c:v>
                </c:pt>
                <c:pt idx="1916">
                  <c:v>76.641292630843452</c:v>
                </c:pt>
                <c:pt idx="1917">
                  <c:v>76.766159539865697</c:v>
                </c:pt>
                <c:pt idx="1918">
                  <c:v>76.924549117103396</c:v>
                </c:pt>
                <c:pt idx="1919">
                  <c:v>77.070332068004063</c:v>
                </c:pt>
                <c:pt idx="1920">
                  <c:v>77.253129265946527</c:v>
                </c:pt>
                <c:pt idx="1921">
                  <c:v>77.436854665897471</c:v>
                </c:pt>
                <c:pt idx="1922">
                  <c:v>77.6215488982088</c:v>
                </c:pt>
                <c:pt idx="1923">
                  <c:v>77.802650420967638</c:v>
                </c:pt>
                <c:pt idx="1924">
                  <c:v>78.008096606006461</c:v>
                </c:pt>
                <c:pt idx="1925">
                  <c:v>78.21892718009488</c:v>
                </c:pt>
                <c:pt idx="1926">
                  <c:v>78.43142008796778</c:v>
                </c:pt>
                <c:pt idx="1927">
                  <c:v>78.628515050852201</c:v>
                </c:pt>
                <c:pt idx="1928">
                  <c:v>78.868893487989993</c:v>
                </c:pt>
                <c:pt idx="1929">
                  <c:v>79.096895631523708</c:v>
                </c:pt>
                <c:pt idx="1930">
                  <c:v>79.315729848772037</c:v>
                </c:pt>
                <c:pt idx="1931">
                  <c:v>79.561653238364187</c:v>
                </c:pt>
                <c:pt idx="1932">
                  <c:v>79.836477327824369</c:v>
                </c:pt>
                <c:pt idx="1933">
                  <c:v>80.106147754687086</c:v>
                </c:pt>
                <c:pt idx="1934">
                  <c:v>80.374239244829553</c:v>
                </c:pt>
                <c:pt idx="1935">
                  <c:v>80.618573735931335</c:v>
                </c:pt>
                <c:pt idx="1936">
                  <c:v>80.905366322509195</c:v>
                </c:pt>
                <c:pt idx="1937">
                  <c:v>81.191978105160359</c:v>
                </c:pt>
                <c:pt idx="1938">
                  <c:v>81.480271945174337</c:v>
                </c:pt>
                <c:pt idx="1939">
                  <c:v>81.759149749853719</c:v>
                </c:pt>
                <c:pt idx="1940">
                  <c:v>82.063905182490515</c:v>
                </c:pt>
                <c:pt idx="1941">
                  <c:v>82.377333390631676</c:v>
                </c:pt>
                <c:pt idx="1942">
                  <c:v>82.674365950183997</c:v>
                </c:pt>
                <c:pt idx="1943">
                  <c:v>82.976586317194972</c:v>
                </c:pt>
                <c:pt idx="1944">
                  <c:v>83.319250262416404</c:v>
                </c:pt>
                <c:pt idx="1945">
                  <c:v>83.645830304171184</c:v>
                </c:pt>
                <c:pt idx="1946">
                  <c:v>83.952621520931814</c:v>
                </c:pt>
                <c:pt idx="1947">
                  <c:v>84.29266669606875</c:v>
                </c:pt>
                <c:pt idx="1948">
                  <c:v>84.655819416385782</c:v>
                </c:pt>
                <c:pt idx="1949">
                  <c:v>85.012968942430774</c:v>
                </c:pt>
                <c:pt idx="1950">
                  <c:v>85.334023878236721</c:v>
                </c:pt>
                <c:pt idx="1951">
                  <c:v>85.713226679966766</c:v>
                </c:pt>
                <c:pt idx="1952">
                  <c:v>86.094316831674433</c:v>
                </c:pt>
                <c:pt idx="1953">
                  <c:v>86.449621580538633</c:v>
                </c:pt>
                <c:pt idx="1954">
                  <c:v>86.830959793747454</c:v>
                </c:pt>
                <c:pt idx="1955">
                  <c:v>87.259368200944522</c:v>
                </c:pt>
                <c:pt idx="1956">
                  <c:v>87.643094381982479</c:v>
                </c:pt>
                <c:pt idx="1957">
                  <c:v>88.046674581856252</c:v>
                </c:pt>
                <c:pt idx="1958">
                  <c:v>88.442831917350034</c:v>
                </c:pt>
                <c:pt idx="1959">
                  <c:v>88.814684682448515</c:v>
                </c:pt>
                <c:pt idx="1960">
                  <c:v>89.244733733506479</c:v>
                </c:pt>
                <c:pt idx="1961">
                  <c:v>89.658551685254537</c:v>
                </c:pt>
                <c:pt idx="1962">
                  <c:v>90.063780312711089</c:v>
                </c:pt>
                <c:pt idx="1963">
                  <c:v>90.469964104564355</c:v>
                </c:pt>
                <c:pt idx="1964">
                  <c:v>90.909915957049719</c:v>
                </c:pt>
                <c:pt idx="1965">
                  <c:v>91.338573667133304</c:v>
                </c:pt>
                <c:pt idx="1966">
                  <c:v>91.8136563348571</c:v>
                </c:pt>
                <c:pt idx="1967">
                  <c:v>92.205670450517502</c:v>
                </c:pt>
                <c:pt idx="1968">
                  <c:v>92.667942664986995</c:v>
                </c:pt>
                <c:pt idx="1969">
                  <c:v>93.135801224120513</c:v>
                </c:pt>
                <c:pt idx="1970">
                  <c:v>93.59345556239515</c:v>
                </c:pt>
                <c:pt idx="1971">
                  <c:v>94.044419841813578</c:v>
                </c:pt>
                <c:pt idx="1972">
                  <c:v>94.486337859959974</c:v>
                </c:pt>
                <c:pt idx="1973">
                  <c:v>94.971031720365289</c:v>
                </c:pt>
                <c:pt idx="1974">
                  <c:v>95.437403169624858</c:v>
                </c:pt>
                <c:pt idx="1975">
                  <c:v>95.866045333374586</c:v>
                </c:pt>
                <c:pt idx="1976">
                  <c:v>96.366853950261046</c:v>
                </c:pt>
                <c:pt idx="1977">
                  <c:v>96.798136505941727</c:v>
                </c:pt>
                <c:pt idx="1978">
                  <c:v>97.367915014183353</c:v>
                </c:pt>
                <c:pt idx="1979">
                  <c:v>97.813623090370356</c:v>
                </c:pt>
                <c:pt idx="1980">
                  <c:v>98.314557089611952</c:v>
                </c:pt>
                <c:pt idx="1981">
                  <c:v>98.806057093110041</c:v>
                </c:pt>
                <c:pt idx="1982">
                  <c:v>99.279716397671891</c:v>
                </c:pt>
                <c:pt idx="1983">
                  <c:v>99.797473049575686</c:v>
                </c:pt>
                <c:pt idx="1984">
                  <c:v>100.32119472615391</c:v>
                </c:pt>
                <c:pt idx="1985">
                  <c:v>100.8457012085204</c:v>
                </c:pt>
                <c:pt idx="1986">
                  <c:v>101.3611275196146</c:v>
                </c:pt>
                <c:pt idx="1987">
                  <c:v>101.86321309702539</c:v>
                </c:pt>
                <c:pt idx="1988">
                  <c:v>102.3662007267246</c:v>
                </c:pt>
                <c:pt idx="1989">
                  <c:v>102.90669992219919</c:v>
                </c:pt>
                <c:pt idx="1990">
                  <c:v>103.433419432132</c:v>
                </c:pt>
                <c:pt idx="1991">
                  <c:v>103.91239771805959</c:v>
                </c:pt>
                <c:pt idx="1992">
                  <c:v>104.4582382964068</c:v>
                </c:pt>
                <c:pt idx="1993">
                  <c:v>104.9924850351177</c:v>
                </c:pt>
                <c:pt idx="1994">
                  <c:v>105.51209420210679</c:v>
                </c:pt>
                <c:pt idx="1995">
                  <c:v>106.0209551204629</c:v>
                </c:pt>
                <c:pt idx="1996">
                  <c:v>106.58563817317351</c:v>
                </c:pt>
                <c:pt idx="1997">
                  <c:v>107.12448152654</c:v>
                </c:pt>
                <c:pt idx="1998">
                  <c:v>107.6653515053563</c:v>
                </c:pt>
                <c:pt idx="1999">
                  <c:v>108.1735746544424</c:v>
                </c:pt>
                <c:pt idx="2000">
                  <c:v>108.7378747450379</c:v>
                </c:pt>
                <c:pt idx="2001">
                  <c:v>109.2597113125876</c:v>
                </c:pt>
                <c:pt idx="2002">
                  <c:v>109.79447441896809</c:v>
                </c:pt>
                <c:pt idx="2003">
                  <c:v>110.370345689475</c:v>
                </c:pt>
                <c:pt idx="2004">
                  <c:v>110.9328201242256</c:v>
                </c:pt>
                <c:pt idx="2005">
                  <c:v>111.4721579692786</c:v>
                </c:pt>
                <c:pt idx="2006">
                  <c:v>111.9907254314956</c:v>
                </c:pt>
                <c:pt idx="2007">
                  <c:v>112.5635023314192</c:v>
                </c:pt>
                <c:pt idx="2008">
                  <c:v>113.12236350837</c:v>
                </c:pt>
                <c:pt idx="2009">
                  <c:v>113.73866335494419</c:v>
                </c:pt>
                <c:pt idx="2010">
                  <c:v>114.2971305443334</c:v>
                </c:pt>
                <c:pt idx="2011">
                  <c:v>114.8075297224911</c:v>
                </c:pt>
                <c:pt idx="2012">
                  <c:v>115.38797679770769</c:v>
                </c:pt>
                <c:pt idx="2013">
                  <c:v>115.9524850628905</c:v>
                </c:pt>
                <c:pt idx="2014">
                  <c:v>116.4513218182512</c:v>
                </c:pt>
                <c:pt idx="2015">
                  <c:v>117.0352506833098</c:v>
                </c:pt>
                <c:pt idx="2016">
                  <c:v>117.6090008505855</c:v>
                </c:pt>
                <c:pt idx="2017">
                  <c:v>118.1567914237246</c:v>
                </c:pt>
                <c:pt idx="2018">
                  <c:v>118.67051018305401</c:v>
                </c:pt>
                <c:pt idx="2019">
                  <c:v>119.12740049565269</c:v>
                </c:pt>
                <c:pt idx="2020">
                  <c:v>119.72227117997311</c:v>
                </c:pt>
                <c:pt idx="2021">
                  <c:v>120.2598985299046</c:v>
                </c:pt>
                <c:pt idx="2022">
                  <c:v>120.79350578826759</c:v>
                </c:pt>
                <c:pt idx="2023">
                  <c:v>121.35680255896609</c:v>
                </c:pt>
                <c:pt idx="2024">
                  <c:v>121.9064051499597</c:v>
                </c:pt>
                <c:pt idx="2025">
                  <c:v>122.54879410111749</c:v>
                </c:pt>
                <c:pt idx="2026">
                  <c:v>123.03961283066771</c:v>
                </c:pt>
                <c:pt idx="2027">
                  <c:v>123.60949193492981</c:v>
                </c:pt>
                <c:pt idx="2028">
                  <c:v>124.1966070250246</c:v>
                </c:pt>
                <c:pt idx="2029">
                  <c:v>124.7636585625402</c:v>
                </c:pt>
                <c:pt idx="2030">
                  <c:v>125.3293921385189</c:v>
                </c:pt>
                <c:pt idx="2031">
                  <c:v>125.86968785758</c:v>
                </c:pt>
                <c:pt idx="2032">
                  <c:v>126.4494053476398</c:v>
                </c:pt>
                <c:pt idx="2033">
                  <c:v>127.0104348767571</c:v>
                </c:pt>
                <c:pt idx="2034">
                  <c:v>127.49759315852749</c:v>
                </c:pt>
                <c:pt idx="2035">
                  <c:v>128.072937343174</c:v>
                </c:pt>
                <c:pt idx="2036">
                  <c:v>128.6446468943123</c:v>
                </c:pt>
                <c:pt idx="2037">
                  <c:v>129.13088901227371</c:v>
                </c:pt>
                <c:pt idx="2038">
                  <c:v>129.68182965854481</c:v>
                </c:pt>
                <c:pt idx="2039">
                  <c:v>130.12632290522001</c:v>
                </c:pt>
                <c:pt idx="2040">
                  <c:v>130.67441181388821</c:v>
                </c:pt>
                <c:pt idx="2041">
                  <c:v>131.16865814879449</c:v>
                </c:pt>
                <c:pt idx="2042">
                  <c:v>131.75309541473689</c:v>
                </c:pt>
                <c:pt idx="2043">
                  <c:v>132.32947156163769</c:v>
                </c:pt>
              </c:numCache>
            </c:numRef>
          </c:yVal>
          <c:smooth val="1"/>
          <c:extLst>
            <c:ext xmlns:c16="http://schemas.microsoft.com/office/drawing/2014/chart" uri="{C3380CC4-5D6E-409C-BE32-E72D297353CC}">
              <c16:uniqueId val="{00000001-8251-4750-8DEB-5572CF6FD22F}"/>
            </c:ext>
          </c:extLst>
        </c:ser>
        <c:dLbls>
          <c:showLegendKey val="0"/>
          <c:showVal val="0"/>
          <c:showCatName val="0"/>
          <c:showSerName val="0"/>
          <c:showPercent val="0"/>
          <c:showBubbleSize val="0"/>
        </c:dLbls>
        <c:axId val="231590768"/>
        <c:axId val="161134096"/>
      </c:scatterChart>
      <c:valAx>
        <c:axId val="231590768"/>
        <c:scaling>
          <c:orientation val="minMax"/>
          <c:max val="250"/>
          <c:min val="5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600" b="1"/>
                  <a:t>X</a:t>
                </a:r>
                <a:endParaRPr lang="en-US" b="1"/>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1134096"/>
        <c:crosses val="autoZero"/>
        <c:crossBetween val="midCat"/>
      </c:valAx>
      <c:valAx>
        <c:axId val="161134096"/>
        <c:scaling>
          <c:orientation val="minMax"/>
          <c:max val="190"/>
          <c:min val="5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600"/>
                  <a:t>Y</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31590768"/>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2000" b="1"/>
              <a:t>Xe2</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spPr>
            <a:ln w="19050" cap="rnd">
              <a:solidFill>
                <a:schemeClr val="accent1"/>
              </a:solidFill>
              <a:round/>
            </a:ln>
            <a:effectLst/>
          </c:spPr>
          <c:marker>
            <c:symbol val="none"/>
          </c:marker>
          <c:xVal>
            <c:numRef>
              <c:f>'Robot Positions'!$B$2:$B$4000</c:f>
              <c:numCache>
                <c:formatCode>General</c:formatCode>
                <c:ptCount val="3999"/>
                <c:pt idx="0">
                  <c:v>0.61415338516235352</c:v>
                </c:pt>
                <c:pt idx="1">
                  <c:v>0.82181382179260254</c:v>
                </c:pt>
                <c:pt idx="2">
                  <c:v>0.94613194465637207</c:v>
                </c:pt>
                <c:pt idx="3">
                  <c:v>1.0875837802886961</c:v>
                </c:pt>
                <c:pt idx="4">
                  <c:v>1.2040271759033201</c:v>
                </c:pt>
                <c:pt idx="5">
                  <c:v>1.30424976348877</c:v>
                </c:pt>
                <c:pt idx="6">
                  <c:v>1.431481599807739</c:v>
                </c:pt>
                <c:pt idx="7">
                  <c:v>1.554724454879761</c:v>
                </c:pt>
                <c:pt idx="8">
                  <c:v>1.668493509292603</c:v>
                </c:pt>
                <c:pt idx="9">
                  <c:v>1.8006939888000491</c:v>
                </c:pt>
                <c:pt idx="10">
                  <c:v>1.926941394805908</c:v>
                </c:pt>
                <c:pt idx="11">
                  <c:v>2.0381591320037842</c:v>
                </c:pt>
                <c:pt idx="12">
                  <c:v>2.1623895168304439</c:v>
                </c:pt>
                <c:pt idx="13">
                  <c:v>2.265161275863647</c:v>
                </c:pt>
                <c:pt idx="14">
                  <c:v>2.3923556804656978</c:v>
                </c:pt>
                <c:pt idx="15">
                  <c:v>2.501580953598022</c:v>
                </c:pt>
                <c:pt idx="16">
                  <c:v>2.6317906379699711</c:v>
                </c:pt>
                <c:pt idx="17">
                  <c:v>2.7639670372009282</c:v>
                </c:pt>
                <c:pt idx="18">
                  <c:v>2.8891985416412349</c:v>
                </c:pt>
                <c:pt idx="19">
                  <c:v>3.0024170875549321</c:v>
                </c:pt>
                <c:pt idx="20">
                  <c:v>3.1327593326568599</c:v>
                </c:pt>
                <c:pt idx="21">
                  <c:v>3.2609555721282959</c:v>
                </c:pt>
                <c:pt idx="22">
                  <c:v>3.371462345123291</c:v>
                </c:pt>
                <c:pt idx="23">
                  <c:v>3.4976494312286381</c:v>
                </c:pt>
                <c:pt idx="24">
                  <c:v>3.6330747604370122</c:v>
                </c:pt>
                <c:pt idx="25">
                  <c:v>3.7622849941253662</c:v>
                </c:pt>
                <c:pt idx="26">
                  <c:v>3.8810000419616699</c:v>
                </c:pt>
                <c:pt idx="27">
                  <c:v>4.0031948089599609</c:v>
                </c:pt>
                <c:pt idx="28">
                  <c:v>4.1320607662200928</c:v>
                </c:pt>
                <c:pt idx="29">
                  <c:v>4.2582526206970206</c:v>
                </c:pt>
                <c:pt idx="30">
                  <c:v>4.3719773292541504</c:v>
                </c:pt>
                <c:pt idx="31">
                  <c:v>4.49967360496521</c:v>
                </c:pt>
                <c:pt idx="32">
                  <c:v>4.6288480758666992</c:v>
                </c:pt>
                <c:pt idx="33">
                  <c:v>4.7530524730682373</c:v>
                </c:pt>
                <c:pt idx="34">
                  <c:v>4.8903446197509766</c:v>
                </c:pt>
                <c:pt idx="35">
                  <c:v>4.9975910186767578</c:v>
                </c:pt>
                <c:pt idx="36">
                  <c:v>5.1247694492340088</c:v>
                </c:pt>
                <c:pt idx="37">
                  <c:v>5.2501742839813232</c:v>
                </c:pt>
                <c:pt idx="38">
                  <c:v>5.390347957611084</c:v>
                </c:pt>
                <c:pt idx="39">
                  <c:v>5.5025720596313477</c:v>
                </c:pt>
                <c:pt idx="40">
                  <c:v>5.6337447166442871</c:v>
                </c:pt>
                <c:pt idx="41">
                  <c:v>5.7649242877960214</c:v>
                </c:pt>
                <c:pt idx="42">
                  <c:v>5.9215807914733887</c:v>
                </c:pt>
                <c:pt idx="43">
                  <c:v>6.0347988605499268</c:v>
                </c:pt>
                <c:pt idx="44">
                  <c:v>6.1630043983459473</c:v>
                </c:pt>
                <c:pt idx="45">
                  <c:v>6.2935259342193604</c:v>
                </c:pt>
                <c:pt idx="46">
                  <c:v>6.427687406539917</c:v>
                </c:pt>
                <c:pt idx="47">
                  <c:v>6.5528900623321533</c:v>
                </c:pt>
                <c:pt idx="48">
                  <c:v>6.6661343574523926</c:v>
                </c:pt>
                <c:pt idx="49">
                  <c:v>6.7974917888641357</c:v>
                </c:pt>
                <c:pt idx="50">
                  <c:v>6.9237124919891357</c:v>
                </c:pt>
                <c:pt idx="51">
                  <c:v>7.0371603965759277</c:v>
                </c:pt>
                <c:pt idx="52">
                  <c:v>7.1653764247894287</c:v>
                </c:pt>
                <c:pt idx="53">
                  <c:v>7.294722318649292</c:v>
                </c:pt>
                <c:pt idx="54">
                  <c:v>7.4189879894256592</c:v>
                </c:pt>
                <c:pt idx="55">
                  <c:v>7.5323178768157959</c:v>
                </c:pt>
                <c:pt idx="56">
                  <c:v>7.662717342376709</c:v>
                </c:pt>
                <c:pt idx="57">
                  <c:v>7.7925388813018799</c:v>
                </c:pt>
                <c:pt idx="58">
                  <c:v>7.9188132286071777</c:v>
                </c:pt>
                <c:pt idx="59">
                  <c:v>8.0370650291442871</c:v>
                </c:pt>
                <c:pt idx="60">
                  <c:v>8.1603438854217529</c:v>
                </c:pt>
                <c:pt idx="61">
                  <c:v>8.2622084617614746</c:v>
                </c:pt>
                <c:pt idx="62">
                  <c:v>8.3880698680877686</c:v>
                </c:pt>
                <c:pt idx="63">
                  <c:v>8.5022883415222168</c:v>
                </c:pt>
                <c:pt idx="64">
                  <c:v>8.6315171718597412</c:v>
                </c:pt>
                <c:pt idx="65">
                  <c:v>8.7577331066131592</c:v>
                </c:pt>
                <c:pt idx="66">
                  <c:v>8.8719465732574463</c:v>
                </c:pt>
                <c:pt idx="67">
                  <c:v>8.9967224597930908</c:v>
                </c:pt>
                <c:pt idx="68">
                  <c:v>9.1289258003234863</c:v>
                </c:pt>
                <c:pt idx="69">
                  <c:v>9.2581803798675537</c:v>
                </c:pt>
                <c:pt idx="70">
                  <c:v>9.3724031448364258</c:v>
                </c:pt>
                <c:pt idx="71">
                  <c:v>9.4991881847381592</c:v>
                </c:pt>
                <c:pt idx="72">
                  <c:v>9.6333527565002441</c:v>
                </c:pt>
                <c:pt idx="73">
                  <c:v>9.7595851421356201</c:v>
                </c:pt>
                <c:pt idx="74">
                  <c:v>9.8787956237792969</c:v>
                </c:pt>
                <c:pt idx="75">
                  <c:v>9.9955439567565918</c:v>
                </c:pt>
                <c:pt idx="76">
                  <c:v>10.128701686859131</c:v>
                </c:pt>
                <c:pt idx="77">
                  <c:v>10.25716805458069</c:v>
                </c:pt>
                <c:pt idx="78">
                  <c:v>10.372394323349001</c:v>
                </c:pt>
                <c:pt idx="79">
                  <c:v>10.49616980552673</c:v>
                </c:pt>
                <c:pt idx="80">
                  <c:v>10.596421480178829</c:v>
                </c:pt>
                <c:pt idx="81">
                  <c:v>10.72161912918091</c:v>
                </c:pt>
                <c:pt idx="82">
                  <c:v>10.84482312202454</c:v>
                </c:pt>
                <c:pt idx="83">
                  <c:v>10.963027954101561</c:v>
                </c:pt>
                <c:pt idx="84">
                  <c:v>11.09477591514587</c:v>
                </c:pt>
                <c:pt idx="85">
                  <c:v>11.223964214324949</c:v>
                </c:pt>
                <c:pt idx="86">
                  <c:v>11.33507633209229</c:v>
                </c:pt>
                <c:pt idx="87">
                  <c:v>11.46226382255554</c:v>
                </c:pt>
                <c:pt idx="88">
                  <c:v>11.59297251701355</c:v>
                </c:pt>
                <c:pt idx="89">
                  <c:v>11.711176633834841</c:v>
                </c:pt>
                <c:pt idx="90">
                  <c:v>11.83050584793091</c:v>
                </c:pt>
                <c:pt idx="91">
                  <c:v>11.96069550514221</c:v>
                </c:pt>
                <c:pt idx="92">
                  <c:v>12.087407827377319</c:v>
                </c:pt>
                <c:pt idx="93">
                  <c:v>12.203507423400881</c:v>
                </c:pt>
                <c:pt idx="94">
                  <c:v>12.32801532745361</c:v>
                </c:pt>
                <c:pt idx="95">
                  <c:v>12.460191965103149</c:v>
                </c:pt>
                <c:pt idx="96">
                  <c:v>12.5854172706604</c:v>
                </c:pt>
                <c:pt idx="97">
                  <c:v>12.701153993606569</c:v>
                </c:pt>
                <c:pt idx="98">
                  <c:v>12.828365325927731</c:v>
                </c:pt>
                <c:pt idx="99">
                  <c:v>12.955564498901371</c:v>
                </c:pt>
                <c:pt idx="100">
                  <c:v>13.078290224075319</c:v>
                </c:pt>
                <c:pt idx="101">
                  <c:v>13.219958066940309</c:v>
                </c:pt>
                <c:pt idx="102">
                  <c:v>13.346317529678339</c:v>
                </c:pt>
                <c:pt idx="103">
                  <c:v>13.46355175971985</c:v>
                </c:pt>
                <c:pt idx="104">
                  <c:v>13.592300891876221</c:v>
                </c:pt>
                <c:pt idx="105">
                  <c:v>13.7175350189209</c:v>
                </c:pt>
                <c:pt idx="106">
                  <c:v>13.834781646728519</c:v>
                </c:pt>
                <c:pt idx="107">
                  <c:v>13.96400570869446</c:v>
                </c:pt>
                <c:pt idx="108">
                  <c:v>14.092209339141849</c:v>
                </c:pt>
                <c:pt idx="109">
                  <c:v>14.205461025238041</c:v>
                </c:pt>
                <c:pt idx="110">
                  <c:v>14.3329975605011</c:v>
                </c:pt>
                <c:pt idx="111">
                  <c:v>14.462350845336911</c:v>
                </c:pt>
                <c:pt idx="112">
                  <c:v>14.59508156776428</c:v>
                </c:pt>
                <c:pt idx="113">
                  <c:v>14.721858263015751</c:v>
                </c:pt>
                <c:pt idx="114">
                  <c:v>14.834100484848021</c:v>
                </c:pt>
                <c:pt idx="115">
                  <c:v>14.960307836532589</c:v>
                </c:pt>
                <c:pt idx="116">
                  <c:v>15.088509559631349</c:v>
                </c:pt>
                <c:pt idx="117">
                  <c:v>15.20195555686951</c:v>
                </c:pt>
                <c:pt idx="118">
                  <c:v>15.32714223861694</c:v>
                </c:pt>
                <c:pt idx="119">
                  <c:v>15.465123891830441</c:v>
                </c:pt>
                <c:pt idx="120">
                  <c:v>15.59782433509827</c:v>
                </c:pt>
                <c:pt idx="121">
                  <c:v>15.719012022018431</c:v>
                </c:pt>
                <c:pt idx="122">
                  <c:v>15.832227945327761</c:v>
                </c:pt>
                <c:pt idx="123">
                  <c:v>15.962429046630859</c:v>
                </c:pt>
                <c:pt idx="124">
                  <c:v>16.0921630859375</c:v>
                </c:pt>
                <c:pt idx="125">
                  <c:v>16.216885089874271</c:v>
                </c:pt>
                <c:pt idx="126">
                  <c:v>16.331132411956791</c:v>
                </c:pt>
                <c:pt idx="127">
                  <c:v>16.46314907073975</c:v>
                </c:pt>
                <c:pt idx="128">
                  <c:v>16.588348627090451</c:v>
                </c:pt>
                <c:pt idx="129">
                  <c:v>16.71080040931702</c:v>
                </c:pt>
                <c:pt idx="130">
                  <c:v>16.835964202880859</c:v>
                </c:pt>
                <c:pt idx="131">
                  <c:v>16.96216511726379</c:v>
                </c:pt>
                <c:pt idx="132">
                  <c:v>17.09161472320557</c:v>
                </c:pt>
                <c:pt idx="133">
                  <c:v>17.20235180854797</c:v>
                </c:pt>
                <c:pt idx="134">
                  <c:v>17.330712556838989</c:v>
                </c:pt>
                <c:pt idx="135">
                  <c:v>17.46119666099548</c:v>
                </c:pt>
                <c:pt idx="136">
                  <c:v>17.59636282920837</c:v>
                </c:pt>
                <c:pt idx="137">
                  <c:v>17.722063064575199</c:v>
                </c:pt>
                <c:pt idx="138">
                  <c:v>17.837284326553341</c:v>
                </c:pt>
                <c:pt idx="139">
                  <c:v>17.963871002197269</c:v>
                </c:pt>
                <c:pt idx="140">
                  <c:v>18.08950138092041</c:v>
                </c:pt>
                <c:pt idx="141">
                  <c:v>18.203233003616329</c:v>
                </c:pt>
                <c:pt idx="142">
                  <c:v>18.327469110488892</c:v>
                </c:pt>
                <c:pt idx="143">
                  <c:v>18.430279970169071</c:v>
                </c:pt>
                <c:pt idx="144">
                  <c:v>18.551470756530762</c:v>
                </c:pt>
                <c:pt idx="145">
                  <c:v>18.666665554046631</c:v>
                </c:pt>
                <c:pt idx="146">
                  <c:v>18.794846057891849</c:v>
                </c:pt>
                <c:pt idx="147">
                  <c:v>18.91755747795105</c:v>
                </c:pt>
                <c:pt idx="148">
                  <c:v>19.0567033290863</c:v>
                </c:pt>
                <c:pt idx="149">
                  <c:v>19.170916318893429</c:v>
                </c:pt>
                <c:pt idx="150">
                  <c:v>19.29710578918457</c:v>
                </c:pt>
                <c:pt idx="151">
                  <c:v>19.429557085037231</c:v>
                </c:pt>
                <c:pt idx="152">
                  <c:v>19.54577016830444</c:v>
                </c:pt>
                <c:pt idx="153">
                  <c:v>19.666568756103519</c:v>
                </c:pt>
                <c:pt idx="154">
                  <c:v>19.79675388336182</c:v>
                </c:pt>
                <c:pt idx="155">
                  <c:v>19.92543983459473</c:v>
                </c:pt>
                <c:pt idx="156">
                  <c:v>20.04665040969849</c:v>
                </c:pt>
                <c:pt idx="157">
                  <c:v>20.167854070663449</c:v>
                </c:pt>
                <c:pt idx="158">
                  <c:v>20.299055576324459</c:v>
                </c:pt>
                <c:pt idx="159">
                  <c:v>20.424783706665039</c:v>
                </c:pt>
                <c:pt idx="160">
                  <c:v>20.5457489490509</c:v>
                </c:pt>
                <c:pt idx="161">
                  <c:v>20.665380001068119</c:v>
                </c:pt>
                <c:pt idx="162">
                  <c:v>20.79763388633728</c:v>
                </c:pt>
                <c:pt idx="163">
                  <c:v>20.923496246337891</c:v>
                </c:pt>
                <c:pt idx="164">
                  <c:v>21.038752794265751</c:v>
                </c:pt>
                <c:pt idx="165">
                  <c:v>21.16697525978088</c:v>
                </c:pt>
                <c:pt idx="166">
                  <c:v>21.296252012252811</c:v>
                </c:pt>
                <c:pt idx="167">
                  <c:v>21.421088933944699</c:v>
                </c:pt>
                <c:pt idx="168">
                  <c:v>21.532536506652828</c:v>
                </c:pt>
                <c:pt idx="169">
                  <c:v>21.670757055282589</c:v>
                </c:pt>
                <c:pt idx="170">
                  <c:v>21.79704642295837</c:v>
                </c:pt>
                <c:pt idx="171">
                  <c:v>21.924872159957889</c:v>
                </c:pt>
                <c:pt idx="172">
                  <c:v>22.035161018371578</c:v>
                </c:pt>
                <c:pt idx="173">
                  <c:v>22.16640138626099</c:v>
                </c:pt>
                <c:pt idx="174">
                  <c:v>22.295660018920898</c:v>
                </c:pt>
                <c:pt idx="175">
                  <c:v>22.420479297637939</c:v>
                </c:pt>
                <c:pt idx="176">
                  <c:v>22.53886604309082</c:v>
                </c:pt>
                <c:pt idx="177">
                  <c:v>22.670052528381351</c:v>
                </c:pt>
                <c:pt idx="178">
                  <c:v>22.79427075386047</c:v>
                </c:pt>
                <c:pt idx="179">
                  <c:v>22.928010940551761</c:v>
                </c:pt>
                <c:pt idx="180">
                  <c:v>23.05419039726257</c:v>
                </c:pt>
                <c:pt idx="181">
                  <c:v>23.166431665420529</c:v>
                </c:pt>
                <c:pt idx="182">
                  <c:v>23.296637535095211</c:v>
                </c:pt>
                <c:pt idx="183">
                  <c:v>23.423984050750729</c:v>
                </c:pt>
                <c:pt idx="184">
                  <c:v>23.536506175994869</c:v>
                </c:pt>
                <c:pt idx="185">
                  <c:v>23.665716886520389</c:v>
                </c:pt>
                <c:pt idx="186">
                  <c:v>23.79196214675903</c:v>
                </c:pt>
                <c:pt idx="187">
                  <c:v>23.929712057113651</c:v>
                </c:pt>
                <c:pt idx="188">
                  <c:v>24.054915189743038</c:v>
                </c:pt>
                <c:pt idx="189">
                  <c:v>24.170162200927731</c:v>
                </c:pt>
                <c:pt idx="190">
                  <c:v>24.296350002288818</c:v>
                </c:pt>
                <c:pt idx="191">
                  <c:v>24.423131465911869</c:v>
                </c:pt>
                <c:pt idx="192">
                  <c:v>24.538773536682129</c:v>
                </c:pt>
                <c:pt idx="193">
                  <c:v>24.660969018936161</c:v>
                </c:pt>
                <c:pt idx="194">
                  <c:v>24.76522254943848</c:v>
                </c:pt>
                <c:pt idx="195">
                  <c:v>24.88542008399963</c:v>
                </c:pt>
                <c:pt idx="196">
                  <c:v>24.998654365539551</c:v>
                </c:pt>
                <c:pt idx="197">
                  <c:v>25.129055500030521</c:v>
                </c:pt>
                <c:pt idx="198">
                  <c:v>25.260238647460941</c:v>
                </c:pt>
                <c:pt idx="199">
                  <c:v>25.382264375686649</c:v>
                </c:pt>
                <c:pt idx="200">
                  <c:v>25.49649095535278</c:v>
                </c:pt>
                <c:pt idx="201">
                  <c:v>25.629713535308841</c:v>
                </c:pt>
                <c:pt idx="202">
                  <c:v>25.756902456283569</c:v>
                </c:pt>
                <c:pt idx="203">
                  <c:v>25.868120908737179</c:v>
                </c:pt>
                <c:pt idx="204">
                  <c:v>25.999307870864872</c:v>
                </c:pt>
                <c:pt idx="205">
                  <c:v>26.132999658584591</c:v>
                </c:pt>
                <c:pt idx="206">
                  <c:v>26.262169599533081</c:v>
                </c:pt>
                <c:pt idx="207">
                  <c:v>26.388345956802372</c:v>
                </c:pt>
                <c:pt idx="208">
                  <c:v>26.499565124511719</c:v>
                </c:pt>
                <c:pt idx="209">
                  <c:v>26.63032174110413</c:v>
                </c:pt>
                <c:pt idx="210">
                  <c:v>26.75754547119141</c:v>
                </c:pt>
                <c:pt idx="211">
                  <c:v>26.869775295257568</c:v>
                </c:pt>
                <c:pt idx="212">
                  <c:v>26.995986461639401</c:v>
                </c:pt>
                <c:pt idx="213">
                  <c:v>27.096270561218262</c:v>
                </c:pt>
                <c:pt idx="214">
                  <c:v>27.223085641860958</c:v>
                </c:pt>
                <c:pt idx="215">
                  <c:v>27.338343858718869</c:v>
                </c:pt>
                <c:pt idx="216">
                  <c:v>27.46258974075317</c:v>
                </c:pt>
                <c:pt idx="217">
                  <c:v>27.594834804534909</c:v>
                </c:pt>
                <c:pt idx="218">
                  <c:v>27.718781709671021</c:v>
                </c:pt>
                <c:pt idx="219">
                  <c:v>27.830536127090451</c:v>
                </c:pt>
                <c:pt idx="220">
                  <c:v>27.959738731384281</c:v>
                </c:pt>
                <c:pt idx="221">
                  <c:v>28.082957029342651</c:v>
                </c:pt>
                <c:pt idx="222">
                  <c:v>28.199245929718021</c:v>
                </c:pt>
                <c:pt idx="223">
                  <c:v>28.301887989044189</c:v>
                </c:pt>
                <c:pt idx="224">
                  <c:v>28.42790508270264</c:v>
                </c:pt>
                <c:pt idx="225">
                  <c:v>28.555582523345951</c:v>
                </c:pt>
                <c:pt idx="226">
                  <c:v>28.669073820114139</c:v>
                </c:pt>
                <c:pt idx="227">
                  <c:v>28.795275926589969</c:v>
                </c:pt>
                <c:pt idx="228">
                  <c:v>28.925611019134521</c:v>
                </c:pt>
                <c:pt idx="229">
                  <c:v>29.04582500457764</c:v>
                </c:pt>
                <c:pt idx="230">
                  <c:v>29.163051843643188</c:v>
                </c:pt>
                <c:pt idx="231">
                  <c:v>29.29723954200745</c:v>
                </c:pt>
                <c:pt idx="232">
                  <c:v>29.420462846755981</c:v>
                </c:pt>
                <c:pt idx="233">
                  <c:v>29.537239789962769</c:v>
                </c:pt>
                <c:pt idx="234">
                  <c:v>29.666231155395511</c:v>
                </c:pt>
                <c:pt idx="235">
                  <c:v>29.791447639465328</c:v>
                </c:pt>
                <c:pt idx="236">
                  <c:v>29.919081449508671</c:v>
                </c:pt>
                <c:pt idx="237">
                  <c:v>30.055425882339481</c:v>
                </c:pt>
                <c:pt idx="238">
                  <c:v>30.168471097946171</c:v>
                </c:pt>
                <c:pt idx="239">
                  <c:v>30.295735836029049</c:v>
                </c:pt>
                <c:pt idx="240">
                  <c:v>30.426904916763309</c:v>
                </c:pt>
                <c:pt idx="241">
                  <c:v>30.552595138549801</c:v>
                </c:pt>
                <c:pt idx="242">
                  <c:v>30.668181419372559</c:v>
                </c:pt>
                <c:pt idx="243">
                  <c:v>30.796592950820919</c:v>
                </c:pt>
                <c:pt idx="244">
                  <c:v>30.922788619995121</c:v>
                </c:pt>
                <c:pt idx="245">
                  <c:v>31.036271572113041</c:v>
                </c:pt>
                <c:pt idx="246">
                  <c:v>31.164419412612919</c:v>
                </c:pt>
                <c:pt idx="247">
                  <c:v>31.29561877250671</c:v>
                </c:pt>
                <c:pt idx="248">
                  <c:v>31.42282676696777</c:v>
                </c:pt>
                <c:pt idx="249">
                  <c:v>31.532595634460449</c:v>
                </c:pt>
                <c:pt idx="250">
                  <c:v>31.663766860961911</c:v>
                </c:pt>
                <c:pt idx="251">
                  <c:v>31.76576042175293</c:v>
                </c:pt>
                <c:pt idx="252">
                  <c:v>31.88896107673645</c:v>
                </c:pt>
                <c:pt idx="253">
                  <c:v>31.999190092086788</c:v>
                </c:pt>
                <c:pt idx="254">
                  <c:v>32.130361318588257</c:v>
                </c:pt>
                <c:pt idx="255">
                  <c:v>32.260039806365967</c:v>
                </c:pt>
                <c:pt idx="256">
                  <c:v>32.379398345947273</c:v>
                </c:pt>
                <c:pt idx="257">
                  <c:v>32.497321367263787</c:v>
                </c:pt>
                <c:pt idx="258">
                  <c:v>32.630839586257927</c:v>
                </c:pt>
                <c:pt idx="259">
                  <c:v>32.75577974319458</c:v>
                </c:pt>
                <c:pt idx="260">
                  <c:v>32.867677211761468</c:v>
                </c:pt>
                <c:pt idx="261">
                  <c:v>32.993232727050781</c:v>
                </c:pt>
                <c:pt idx="262">
                  <c:v>33.125408887863159</c:v>
                </c:pt>
                <c:pt idx="263">
                  <c:v>33.249224662780762</c:v>
                </c:pt>
                <c:pt idx="264">
                  <c:v>33.365438222885132</c:v>
                </c:pt>
                <c:pt idx="265">
                  <c:v>33.498295307159417</c:v>
                </c:pt>
                <c:pt idx="266">
                  <c:v>33.631468057632453</c:v>
                </c:pt>
                <c:pt idx="267">
                  <c:v>33.765079259872437</c:v>
                </c:pt>
                <c:pt idx="268">
                  <c:v>33.878220796585083</c:v>
                </c:pt>
                <c:pt idx="269">
                  <c:v>33.999433279037483</c:v>
                </c:pt>
                <c:pt idx="270">
                  <c:v>34.127628564834588</c:v>
                </c:pt>
                <c:pt idx="271">
                  <c:v>34.255321025848389</c:v>
                </c:pt>
                <c:pt idx="272">
                  <c:v>34.367542028427117</c:v>
                </c:pt>
                <c:pt idx="273">
                  <c:v>34.495738744735718</c:v>
                </c:pt>
                <c:pt idx="274">
                  <c:v>34.630823850631707</c:v>
                </c:pt>
                <c:pt idx="275">
                  <c:v>34.761908054351807</c:v>
                </c:pt>
                <c:pt idx="276">
                  <c:v>34.88409948348999</c:v>
                </c:pt>
                <c:pt idx="277">
                  <c:v>34.999304533004761</c:v>
                </c:pt>
                <c:pt idx="278">
                  <c:v>35.129148721694953</c:v>
                </c:pt>
                <c:pt idx="279">
                  <c:v>35.254850625991821</c:v>
                </c:pt>
                <c:pt idx="280">
                  <c:v>35.367049694061279</c:v>
                </c:pt>
                <c:pt idx="281">
                  <c:v>35.495760202407837</c:v>
                </c:pt>
                <c:pt idx="282">
                  <c:v>35.633908271789551</c:v>
                </c:pt>
                <c:pt idx="283">
                  <c:v>35.765711307525628</c:v>
                </c:pt>
                <c:pt idx="284">
                  <c:v>35.885761499404907</c:v>
                </c:pt>
                <c:pt idx="285">
                  <c:v>35.997979640960693</c:v>
                </c:pt>
                <c:pt idx="286">
                  <c:v>36.129512310028083</c:v>
                </c:pt>
                <c:pt idx="287">
                  <c:v>36.257197380065918</c:v>
                </c:pt>
                <c:pt idx="288">
                  <c:v>36.379409313201897</c:v>
                </c:pt>
                <c:pt idx="289">
                  <c:v>36.496140718460083</c:v>
                </c:pt>
                <c:pt idx="290">
                  <c:v>36.631308555603027</c:v>
                </c:pt>
                <c:pt idx="291">
                  <c:v>36.757034063339233</c:v>
                </c:pt>
                <c:pt idx="292">
                  <c:v>36.868980407714837</c:v>
                </c:pt>
                <c:pt idx="293">
                  <c:v>36.99901270866394</c:v>
                </c:pt>
                <c:pt idx="294">
                  <c:v>37.127205371856689</c:v>
                </c:pt>
                <c:pt idx="295">
                  <c:v>37.251002311706543</c:v>
                </c:pt>
                <c:pt idx="296">
                  <c:v>37.365297079086297</c:v>
                </c:pt>
                <c:pt idx="297">
                  <c:v>37.495541095733643</c:v>
                </c:pt>
                <c:pt idx="298">
                  <c:v>37.630722284317017</c:v>
                </c:pt>
                <c:pt idx="299">
                  <c:v>37.760541915893548</c:v>
                </c:pt>
                <c:pt idx="300">
                  <c:v>37.889862775802612</c:v>
                </c:pt>
                <c:pt idx="301">
                  <c:v>38.004140138626099</c:v>
                </c:pt>
                <c:pt idx="302">
                  <c:v>38.130404710769653</c:v>
                </c:pt>
                <c:pt idx="303">
                  <c:v>38.249280214309692</c:v>
                </c:pt>
                <c:pt idx="304">
                  <c:v>38.389479398727417</c:v>
                </c:pt>
                <c:pt idx="305">
                  <c:v>38.502777338027947</c:v>
                </c:pt>
                <c:pt idx="306">
                  <c:v>38.630996227264397</c:v>
                </c:pt>
                <c:pt idx="307">
                  <c:v>38.759796142578118</c:v>
                </c:pt>
                <c:pt idx="308">
                  <c:v>38.880327463150017</c:v>
                </c:pt>
                <c:pt idx="309">
                  <c:v>38.996534585952759</c:v>
                </c:pt>
                <c:pt idx="310">
                  <c:v>39.12673807144165</c:v>
                </c:pt>
                <c:pt idx="311">
                  <c:v>39.251514434814453</c:v>
                </c:pt>
                <c:pt idx="312">
                  <c:v>39.366770267486572</c:v>
                </c:pt>
                <c:pt idx="313">
                  <c:v>39.497193813323968</c:v>
                </c:pt>
                <c:pt idx="314">
                  <c:v>39.628400087356567</c:v>
                </c:pt>
                <c:pt idx="315">
                  <c:v>39.751929759979248</c:v>
                </c:pt>
                <c:pt idx="316">
                  <c:v>39.89360523223877</c:v>
                </c:pt>
                <c:pt idx="317">
                  <c:v>40.002391338348389</c:v>
                </c:pt>
                <c:pt idx="318">
                  <c:v>40.129456281661987</c:v>
                </c:pt>
                <c:pt idx="319">
                  <c:v>40.26183557510376</c:v>
                </c:pt>
                <c:pt idx="320">
                  <c:v>40.389034032821662</c:v>
                </c:pt>
                <c:pt idx="321">
                  <c:v>40.500543355941772</c:v>
                </c:pt>
                <c:pt idx="322">
                  <c:v>40.629723072052002</c:v>
                </c:pt>
                <c:pt idx="323">
                  <c:v>40.758376359939582</c:v>
                </c:pt>
                <c:pt idx="324">
                  <c:v>40.885557413101203</c:v>
                </c:pt>
                <c:pt idx="325">
                  <c:v>40.998396873474121</c:v>
                </c:pt>
                <c:pt idx="326">
                  <c:v>41.134884119033813</c:v>
                </c:pt>
                <c:pt idx="327">
                  <c:v>41.260671854019172</c:v>
                </c:pt>
                <c:pt idx="328">
                  <c:v>41.370919227600098</c:v>
                </c:pt>
                <c:pt idx="329">
                  <c:v>41.49956202507019</c:v>
                </c:pt>
                <c:pt idx="330">
                  <c:v>41.627217531204217</c:v>
                </c:pt>
                <c:pt idx="331">
                  <c:v>41.750951528549187</c:v>
                </c:pt>
                <c:pt idx="332">
                  <c:v>41.863205909728997</c:v>
                </c:pt>
                <c:pt idx="333">
                  <c:v>41.964030027389533</c:v>
                </c:pt>
                <c:pt idx="334">
                  <c:v>42.090786933898933</c:v>
                </c:pt>
                <c:pt idx="335">
                  <c:v>42.204000473022461</c:v>
                </c:pt>
                <c:pt idx="336">
                  <c:v>42.328195333480828</c:v>
                </c:pt>
                <c:pt idx="337">
                  <c:v>42.466073751449578</c:v>
                </c:pt>
                <c:pt idx="338">
                  <c:v>42.594284534454353</c:v>
                </c:pt>
                <c:pt idx="339">
                  <c:v>42.719478130340583</c:v>
                </c:pt>
                <c:pt idx="340">
                  <c:v>42.83354926109314</c:v>
                </c:pt>
                <c:pt idx="341">
                  <c:v>42.963326215744019</c:v>
                </c:pt>
                <c:pt idx="342">
                  <c:v>43.087923049926758</c:v>
                </c:pt>
                <c:pt idx="343">
                  <c:v>43.200751066207893</c:v>
                </c:pt>
                <c:pt idx="344">
                  <c:v>43.300818681716919</c:v>
                </c:pt>
                <c:pt idx="345">
                  <c:v>43.429586887359619</c:v>
                </c:pt>
                <c:pt idx="346">
                  <c:v>43.557090759277337</c:v>
                </c:pt>
                <c:pt idx="347">
                  <c:v>43.666294097900391</c:v>
                </c:pt>
                <c:pt idx="348">
                  <c:v>43.799438714981079</c:v>
                </c:pt>
                <c:pt idx="349">
                  <c:v>43.921642541885383</c:v>
                </c:pt>
                <c:pt idx="350">
                  <c:v>44.035015344619751</c:v>
                </c:pt>
                <c:pt idx="351">
                  <c:v>44.160739421844482</c:v>
                </c:pt>
                <c:pt idx="352">
                  <c:v>44.289960384368896</c:v>
                </c:pt>
                <c:pt idx="353">
                  <c:v>44.419484376907349</c:v>
                </c:pt>
                <c:pt idx="354">
                  <c:v>44.556206226348877</c:v>
                </c:pt>
                <c:pt idx="355">
                  <c:v>44.669491767883301</c:v>
                </c:pt>
                <c:pt idx="356">
                  <c:v>44.794232368469238</c:v>
                </c:pt>
                <c:pt idx="357">
                  <c:v>44.922267436981201</c:v>
                </c:pt>
                <c:pt idx="358">
                  <c:v>45.042844772338867</c:v>
                </c:pt>
                <c:pt idx="359">
                  <c:v>45.168882369995117</c:v>
                </c:pt>
                <c:pt idx="360">
                  <c:v>45.294681310653687</c:v>
                </c:pt>
                <c:pt idx="361">
                  <c:v>45.421880006790161</c:v>
                </c:pt>
                <c:pt idx="362">
                  <c:v>45.536540031433113</c:v>
                </c:pt>
                <c:pt idx="363">
                  <c:v>45.664206266403198</c:v>
                </c:pt>
                <c:pt idx="364">
                  <c:v>45.794451713562012</c:v>
                </c:pt>
                <c:pt idx="365">
                  <c:v>45.919660329818733</c:v>
                </c:pt>
                <c:pt idx="366">
                  <c:v>46.055612325668328</c:v>
                </c:pt>
                <c:pt idx="367">
                  <c:v>46.167346477508538</c:v>
                </c:pt>
                <c:pt idx="368">
                  <c:v>46.30054783821106</c:v>
                </c:pt>
                <c:pt idx="369">
                  <c:v>46.426763296127319</c:v>
                </c:pt>
                <c:pt idx="370">
                  <c:v>46.54793906211853</c:v>
                </c:pt>
                <c:pt idx="371">
                  <c:v>46.662661075592041</c:v>
                </c:pt>
                <c:pt idx="372">
                  <c:v>46.795105218887329</c:v>
                </c:pt>
                <c:pt idx="373">
                  <c:v>46.925879001617432</c:v>
                </c:pt>
                <c:pt idx="374">
                  <c:v>47.037115335464478</c:v>
                </c:pt>
                <c:pt idx="375">
                  <c:v>47.163389682769782</c:v>
                </c:pt>
                <c:pt idx="376">
                  <c:v>47.292443752288818</c:v>
                </c:pt>
                <c:pt idx="377">
                  <c:v>47.427609205245972</c:v>
                </c:pt>
                <c:pt idx="378">
                  <c:v>47.557739973068237</c:v>
                </c:pt>
                <c:pt idx="379">
                  <c:v>47.679437875747681</c:v>
                </c:pt>
                <c:pt idx="380">
                  <c:v>47.795657634735107</c:v>
                </c:pt>
                <c:pt idx="381">
                  <c:v>47.913871765136719</c:v>
                </c:pt>
                <c:pt idx="382">
                  <c:v>48.058017015457153</c:v>
                </c:pt>
                <c:pt idx="383">
                  <c:v>48.168816328048713</c:v>
                </c:pt>
                <c:pt idx="384">
                  <c:v>48.29880952835083</c:v>
                </c:pt>
                <c:pt idx="385">
                  <c:v>48.42780065536499</c:v>
                </c:pt>
                <c:pt idx="386">
                  <c:v>48.550640821456909</c:v>
                </c:pt>
                <c:pt idx="387">
                  <c:v>48.664380788803101</c:v>
                </c:pt>
                <c:pt idx="388">
                  <c:v>48.795931816101067</c:v>
                </c:pt>
                <c:pt idx="389">
                  <c:v>48.924113273620613</c:v>
                </c:pt>
                <c:pt idx="390">
                  <c:v>49.039360284805298</c:v>
                </c:pt>
                <c:pt idx="391">
                  <c:v>49.163912296295173</c:v>
                </c:pt>
                <c:pt idx="392">
                  <c:v>49.294116735458367</c:v>
                </c:pt>
                <c:pt idx="393">
                  <c:v>49.420946359634399</c:v>
                </c:pt>
                <c:pt idx="394">
                  <c:v>49.534162282943733</c:v>
                </c:pt>
                <c:pt idx="395">
                  <c:v>49.666865110397339</c:v>
                </c:pt>
                <c:pt idx="396">
                  <c:v>49.791677474975593</c:v>
                </c:pt>
                <c:pt idx="397">
                  <c:v>49.928821086883538</c:v>
                </c:pt>
                <c:pt idx="398">
                  <c:v>50.055071592330933</c:v>
                </c:pt>
                <c:pt idx="399">
                  <c:v>50.166970014572136</c:v>
                </c:pt>
                <c:pt idx="400">
                  <c:v>50.29369330406189</c:v>
                </c:pt>
                <c:pt idx="401">
                  <c:v>50.425865888595581</c:v>
                </c:pt>
                <c:pt idx="402">
                  <c:v>50.549083471298218</c:v>
                </c:pt>
                <c:pt idx="403">
                  <c:v>50.665852069854743</c:v>
                </c:pt>
                <c:pt idx="404">
                  <c:v>50.795583248138428</c:v>
                </c:pt>
                <c:pt idx="405">
                  <c:v>50.924756765365601</c:v>
                </c:pt>
                <c:pt idx="406">
                  <c:v>51.037976741790771</c:v>
                </c:pt>
                <c:pt idx="407">
                  <c:v>51.166654109954827</c:v>
                </c:pt>
                <c:pt idx="408">
                  <c:v>51.297839641571038</c:v>
                </c:pt>
                <c:pt idx="409">
                  <c:v>51.421029567718513</c:v>
                </c:pt>
                <c:pt idx="410">
                  <c:v>51.548213243484497</c:v>
                </c:pt>
                <c:pt idx="411">
                  <c:v>51.663444519042969</c:v>
                </c:pt>
                <c:pt idx="412">
                  <c:v>51.763713121414177</c:v>
                </c:pt>
                <c:pt idx="413">
                  <c:v>51.888412952423103</c:v>
                </c:pt>
                <c:pt idx="414">
                  <c:v>51.99864649772644</c:v>
                </c:pt>
                <c:pt idx="415">
                  <c:v>52.132828950881958</c:v>
                </c:pt>
                <c:pt idx="416">
                  <c:v>52.253294706344597</c:v>
                </c:pt>
                <c:pt idx="417">
                  <c:v>52.367504596710212</c:v>
                </c:pt>
                <c:pt idx="418">
                  <c:v>52.496181964874268</c:v>
                </c:pt>
                <c:pt idx="419">
                  <c:v>52.629344701766968</c:v>
                </c:pt>
                <c:pt idx="420">
                  <c:v>52.761516571044922</c:v>
                </c:pt>
                <c:pt idx="421">
                  <c:v>52.864595890045173</c:v>
                </c:pt>
                <c:pt idx="422">
                  <c:v>53.003565788269043</c:v>
                </c:pt>
                <c:pt idx="423">
                  <c:v>53.132736682891853</c:v>
                </c:pt>
                <c:pt idx="424">
                  <c:v>53.263337373733521</c:v>
                </c:pt>
                <c:pt idx="425">
                  <c:v>53.389023780822747</c:v>
                </c:pt>
                <c:pt idx="426">
                  <c:v>53.502867937088013</c:v>
                </c:pt>
                <c:pt idx="427">
                  <c:v>53.631038665771477</c:v>
                </c:pt>
                <c:pt idx="428">
                  <c:v>53.75822639465332</c:v>
                </c:pt>
                <c:pt idx="429">
                  <c:v>53.871943473815918</c:v>
                </c:pt>
                <c:pt idx="430">
                  <c:v>53.996166706085212</c:v>
                </c:pt>
                <c:pt idx="431">
                  <c:v>54.128343343734741</c:v>
                </c:pt>
                <c:pt idx="432">
                  <c:v>54.252524137496948</c:v>
                </c:pt>
                <c:pt idx="433">
                  <c:v>54.366779327392578</c:v>
                </c:pt>
                <c:pt idx="434">
                  <c:v>54.497390747070313</c:v>
                </c:pt>
                <c:pt idx="435">
                  <c:v>54.626674890518188</c:v>
                </c:pt>
                <c:pt idx="436">
                  <c:v>54.763896942138672</c:v>
                </c:pt>
                <c:pt idx="437">
                  <c:v>54.886749267578118</c:v>
                </c:pt>
                <c:pt idx="438">
                  <c:v>55.003047466278083</c:v>
                </c:pt>
                <c:pt idx="439">
                  <c:v>55.129304647445679</c:v>
                </c:pt>
                <c:pt idx="440">
                  <c:v>55.260712146759033</c:v>
                </c:pt>
                <c:pt idx="441">
                  <c:v>55.372027397155762</c:v>
                </c:pt>
                <c:pt idx="442">
                  <c:v>55.497816324234009</c:v>
                </c:pt>
                <c:pt idx="443">
                  <c:v>55.631070137023933</c:v>
                </c:pt>
                <c:pt idx="444">
                  <c:v>55.757327795028687</c:v>
                </c:pt>
                <c:pt idx="445">
                  <c:v>55.86960506439209</c:v>
                </c:pt>
                <c:pt idx="446">
                  <c:v>55.997409820556641</c:v>
                </c:pt>
                <c:pt idx="447">
                  <c:v>56.129647970199578</c:v>
                </c:pt>
                <c:pt idx="448">
                  <c:v>56.252530097961433</c:v>
                </c:pt>
                <c:pt idx="449">
                  <c:v>56.36784291267395</c:v>
                </c:pt>
                <c:pt idx="450">
                  <c:v>56.498579502105713</c:v>
                </c:pt>
                <c:pt idx="451">
                  <c:v>56.628785133361824</c:v>
                </c:pt>
                <c:pt idx="452">
                  <c:v>56.749010324478149</c:v>
                </c:pt>
                <c:pt idx="453">
                  <c:v>56.891756057739258</c:v>
                </c:pt>
                <c:pt idx="454">
                  <c:v>57.011985063552864</c:v>
                </c:pt>
                <c:pt idx="455">
                  <c:v>57.124227046966553</c:v>
                </c:pt>
                <c:pt idx="456">
                  <c:v>57.247451305389397</c:v>
                </c:pt>
                <c:pt idx="457">
                  <c:v>57.38704514503479</c:v>
                </c:pt>
                <c:pt idx="458">
                  <c:v>57.501308441162109</c:v>
                </c:pt>
                <c:pt idx="459">
                  <c:v>57.633510828018188</c:v>
                </c:pt>
                <c:pt idx="460">
                  <c:v>57.762708425521851</c:v>
                </c:pt>
                <c:pt idx="461">
                  <c:v>57.888497829437263</c:v>
                </c:pt>
                <c:pt idx="462">
                  <c:v>57.998748779296882</c:v>
                </c:pt>
                <c:pt idx="463">
                  <c:v>58.128927946090698</c:v>
                </c:pt>
                <c:pt idx="464">
                  <c:v>58.258099555969238</c:v>
                </c:pt>
                <c:pt idx="465">
                  <c:v>58.371861934661872</c:v>
                </c:pt>
                <c:pt idx="466">
                  <c:v>58.49778413772583</c:v>
                </c:pt>
                <c:pt idx="467">
                  <c:v>58.631956338882453</c:v>
                </c:pt>
                <c:pt idx="468">
                  <c:v>58.757163524627693</c:v>
                </c:pt>
                <c:pt idx="469">
                  <c:v>58.878393888473511</c:v>
                </c:pt>
                <c:pt idx="470">
                  <c:v>58.997161626815803</c:v>
                </c:pt>
                <c:pt idx="471">
                  <c:v>59.128354072570801</c:v>
                </c:pt>
                <c:pt idx="472">
                  <c:v>59.255546808242798</c:v>
                </c:pt>
                <c:pt idx="473">
                  <c:v>59.369518756866462</c:v>
                </c:pt>
                <c:pt idx="474">
                  <c:v>59.499219417572021</c:v>
                </c:pt>
                <c:pt idx="475">
                  <c:v>59.629403114318848</c:v>
                </c:pt>
                <c:pt idx="476">
                  <c:v>59.752604246139533</c:v>
                </c:pt>
                <c:pt idx="477">
                  <c:v>59.864843130111687</c:v>
                </c:pt>
                <c:pt idx="478">
                  <c:v>60.005550146102912</c:v>
                </c:pt>
                <c:pt idx="479">
                  <c:v>60.13175368309021</c:v>
                </c:pt>
                <c:pt idx="480">
                  <c:v>60.261961698532097</c:v>
                </c:pt>
                <c:pt idx="481">
                  <c:v>60.386590003967292</c:v>
                </c:pt>
                <c:pt idx="482">
                  <c:v>60.498271226882927</c:v>
                </c:pt>
                <c:pt idx="483">
                  <c:v>60.630450248718262</c:v>
                </c:pt>
                <c:pt idx="484">
                  <c:v>60.756711006164551</c:v>
                </c:pt>
                <c:pt idx="485">
                  <c:v>60.879037141799927</c:v>
                </c:pt>
                <c:pt idx="486">
                  <c:v>60.995782852172852</c:v>
                </c:pt>
                <c:pt idx="487">
                  <c:v>61.09600305557251</c:v>
                </c:pt>
                <c:pt idx="488">
                  <c:v>61.197277784347527</c:v>
                </c:pt>
                <c:pt idx="489">
                  <c:v>61.349202156066887</c:v>
                </c:pt>
                <c:pt idx="490">
                  <c:v>61.466634511947632</c:v>
                </c:pt>
                <c:pt idx="491">
                  <c:v>61.594404458999627</c:v>
                </c:pt>
                <c:pt idx="492">
                  <c:v>61.71687650680542</c:v>
                </c:pt>
                <c:pt idx="493">
                  <c:v>61.835119724273682</c:v>
                </c:pt>
                <c:pt idx="494">
                  <c:v>61.964325428009033</c:v>
                </c:pt>
                <c:pt idx="495">
                  <c:v>62.090615510940552</c:v>
                </c:pt>
                <c:pt idx="496">
                  <c:v>62.216384410858147</c:v>
                </c:pt>
                <c:pt idx="497">
                  <c:v>62.331215143203742</c:v>
                </c:pt>
                <c:pt idx="498">
                  <c:v>62.43140172958374</c:v>
                </c:pt>
                <c:pt idx="499">
                  <c:v>62.55361795425415</c:v>
                </c:pt>
                <c:pt idx="500">
                  <c:v>62.665858268737793</c:v>
                </c:pt>
                <c:pt idx="501">
                  <c:v>62.79820728302002</c:v>
                </c:pt>
                <c:pt idx="502">
                  <c:v>62.925280332565308</c:v>
                </c:pt>
                <c:pt idx="503">
                  <c:v>63.048489570617683</c:v>
                </c:pt>
                <c:pt idx="504">
                  <c:v>63.161731958389282</c:v>
                </c:pt>
                <c:pt idx="505">
                  <c:v>63.264305353164673</c:v>
                </c:pt>
                <c:pt idx="506">
                  <c:v>63.391584634780877</c:v>
                </c:pt>
                <c:pt idx="507">
                  <c:v>63.503490209579468</c:v>
                </c:pt>
                <c:pt idx="508">
                  <c:v>63.633711099624627</c:v>
                </c:pt>
                <c:pt idx="509">
                  <c:v>63.757926940917969</c:v>
                </c:pt>
                <c:pt idx="510">
                  <c:v>63.883143424987793</c:v>
                </c:pt>
                <c:pt idx="511">
                  <c:v>63.995872259140008</c:v>
                </c:pt>
                <c:pt idx="512">
                  <c:v>64.096147775650024</c:v>
                </c:pt>
                <c:pt idx="513">
                  <c:v>64.222333908081055</c:v>
                </c:pt>
                <c:pt idx="514">
                  <c:v>64.337298631668091</c:v>
                </c:pt>
                <c:pt idx="515">
                  <c:v>64.463478088378906</c:v>
                </c:pt>
                <c:pt idx="516">
                  <c:v>64.591766595840454</c:v>
                </c:pt>
                <c:pt idx="517">
                  <c:v>64.718461990356445</c:v>
                </c:pt>
                <c:pt idx="518">
                  <c:v>64.834704637527466</c:v>
                </c:pt>
                <c:pt idx="519">
                  <c:v>64.966883897781372</c:v>
                </c:pt>
                <c:pt idx="520">
                  <c:v>65.091084957122803</c:v>
                </c:pt>
                <c:pt idx="521">
                  <c:v>65.211806774139404</c:v>
                </c:pt>
                <c:pt idx="522">
                  <c:v>65.334003686904907</c:v>
                </c:pt>
                <c:pt idx="523">
                  <c:v>65.463174819946289</c:v>
                </c:pt>
                <c:pt idx="524">
                  <c:v>65.588314056396484</c:v>
                </c:pt>
                <c:pt idx="525">
                  <c:v>65.700086832046509</c:v>
                </c:pt>
                <c:pt idx="526">
                  <c:v>65.828270435333252</c:v>
                </c:pt>
                <c:pt idx="527">
                  <c:v>65.957454681396484</c:v>
                </c:pt>
                <c:pt idx="528">
                  <c:v>66.082674026489258</c:v>
                </c:pt>
                <c:pt idx="529">
                  <c:v>66.224358320236206</c:v>
                </c:pt>
                <c:pt idx="530">
                  <c:v>66.327605247497559</c:v>
                </c:pt>
                <c:pt idx="531">
                  <c:v>66.457775592803955</c:v>
                </c:pt>
                <c:pt idx="532">
                  <c:v>66.593748569488525</c:v>
                </c:pt>
                <c:pt idx="533">
                  <c:v>66.720440864562988</c:v>
                </c:pt>
                <c:pt idx="534">
                  <c:v>66.834657430648804</c:v>
                </c:pt>
                <c:pt idx="535">
                  <c:v>66.959843635559082</c:v>
                </c:pt>
                <c:pt idx="536">
                  <c:v>67.097058296203613</c:v>
                </c:pt>
                <c:pt idx="537">
                  <c:v>67.221755027770996</c:v>
                </c:pt>
                <c:pt idx="538">
                  <c:v>67.334969043731689</c:v>
                </c:pt>
                <c:pt idx="539">
                  <c:v>67.464144706726074</c:v>
                </c:pt>
                <c:pt idx="540">
                  <c:v>67.593770265579224</c:v>
                </c:pt>
                <c:pt idx="541">
                  <c:v>67.723462104797363</c:v>
                </c:pt>
                <c:pt idx="542">
                  <c:v>67.829691648483276</c:v>
                </c:pt>
                <c:pt idx="543">
                  <c:v>67.959863185882568</c:v>
                </c:pt>
                <c:pt idx="544">
                  <c:v>68.097050905227661</c:v>
                </c:pt>
                <c:pt idx="545">
                  <c:v>68.220771551132202</c:v>
                </c:pt>
                <c:pt idx="546">
                  <c:v>68.333025455474854</c:v>
                </c:pt>
                <c:pt idx="547">
                  <c:v>68.460201740264893</c:v>
                </c:pt>
                <c:pt idx="548">
                  <c:v>68.596504926681519</c:v>
                </c:pt>
                <c:pt idx="549">
                  <c:v>68.71625828742981</c:v>
                </c:pt>
                <c:pt idx="550">
                  <c:v>68.833488702774048</c:v>
                </c:pt>
                <c:pt idx="551">
                  <c:v>68.962734937667847</c:v>
                </c:pt>
                <c:pt idx="552">
                  <c:v>69.087969779968262</c:v>
                </c:pt>
                <c:pt idx="553">
                  <c:v>69.201963424682617</c:v>
                </c:pt>
                <c:pt idx="554">
                  <c:v>69.329967737197876</c:v>
                </c:pt>
                <c:pt idx="555">
                  <c:v>69.462826490402222</c:v>
                </c:pt>
                <c:pt idx="556">
                  <c:v>69.597056150436401</c:v>
                </c:pt>
                <c:pt idx="557">
                  <c:v>69.721579790115356</c:v>
                </c:pt>
                <c:pt idx="558">
                  <c:v>69.83784008026123</c:v>
                </c:pt>
                <c:pt idx="559">
                  <c:v>69.965129375457764</c:v>
                </c:pt>
                <c:pt idx="560">
                  <c:v>70.093420505523682</c:v>
                </c:pt>
                <c:pt idx="561">
                  <c:v>70.205179452896118</c:v>
                </c:pt>
                <c:pt idx="562">
                  <c:v>70.330056190490723</c:v>
                </c:pt>
                <c:pt idx="563">
                  <c:v>70.430382966995239</c:v>
                </c:pt>
                <c:pt idx="564">
                  <c:v>70.55663800239563</c:v>
                </c:pt>
                <c:pt idx="565">
                  <c:v>70.671200037002563</c:v>
                </c:pt>
                <c:pt idx="566">
                  <c:v>70.797403573989868</c:v>
                </c:pt>
                <c:pt idx="567">
                  <c:v>70.927125930786133</c:v>
                </c:pt>
                <c:pt idx="568">
                  <c:v>71.051040172576904</c:v>
                </c:pt>
                <c:pt idx="569">
                  <c:v>71.165322780609131</c:v>
                </c:pt>
                <c:pt idx="570">
                  <c:v>71.296489000320435</c:v>
                </c:pt>
                <c:pt idx="571">
                  <c:v>71.424238920211792</c:v>
                </c:pt>
                <c:pt idx="572">
                  <c:v>71.551482439041138</c:v>
                </c:pt>
                <c:pt idx="573">
                  <c:v>71.665737152099609</c:v>
                </c:pt>
                <c:pt idx="574">
                  <c:v>71.796237468719482</c:v>
                </c:pt>
                <c:pt idx="575">
                  <c:v>71.919981718063354</c:v>
                </c:pt>
                <c:pt idx="576">
                  <c:v>72.03324556350708</c:v>
                </c:pt>
                <c:pt idx="577">
                  <c:v>72.163769245147705</c:v>
                </c:pt>
                <c:pt idx="578">
                  <c:v>72.266058444976807</c:v>
                </c:pt>
                <c:pt idx="579">
                  <c:v>72.385265588760376</c:v>
                </c:pt>
                <c:pt idx="580">
                  <c:v>72.498030424118042</c:v>
                </c:pt>
                <c:pt idx="581">
                  <c:v>72.630730867385864</c:v>
                </c:pt>
                <c:pt idx="582">
                  <c:v>72.756080150604248</c:v>
                </c:pt>
                <c:pt idx="583">
                  <c:v>72.86832332611084</c:v>
                </c:pt>
                <c:pt idx="584">
                  <c:v>72.998489856719971</c:v>
                </c:pt>
                <c:pt idx="585">
                  <c:v>73.123988151550293</c:v>
                </c:pt>
                <c:pt idx="586">
                  <c:v>73.249186992645264</c:v>
                </c:pt>
                <c:pt idx="587">
                  <c:v>73.36540699005127</c:v>
                </c:pt>
                <c:pt idx="588">
                  <c:v>73.46666145324707</c:v>
                </c:pt>
                <c:pt idx="589">
                  <c:v>73.595238924026489</c:v>
                </c:pt>
                <c:pt idx="590">
                  <c:v>73.716463565826416</c:v>
                </c:pt>
                <c:pt idx="591">
                  <c:v>73.835071086883545</c:v>
                </c:pt>
                <c:pt idx="592">
                  <c:v>73.961266040802002</c:v>
                </c:pt>
                <c:pt idx="593">
                  <c:v>74.088451862335205</c:v>
                </c:pt>
                <c:pt idx="594">
                  <c:v>74.199668169021606</c:v>
                </c:pt>
                <c:pt idx="595">
                  <c:v>74.328377962112427</c:v>
                </c:pt>
                <c:pt idx="596">
                  <c:v>74.431658267974854</c:v>
                </c:pt>
                <c:pt idx="597">
                  <c:v>74.5547034740448</c:v>
                </c:pt>
                <c:pt idx="598">
                  <c:v>74.667965173721313</c:v>
                </c:pt>
                <c:pt idx="599">
                  <c:v>74.797142028808594</c:v>
                </c:pt>
                <c:pt idx="600">
                  <c:v>74.933242082595825</c:v>
                </c:pt>
                <c:pt idx="601">
                  <c:v>75.049457311630249</c:v>
                </c:pt>
                <c:pt idx="602">
                  <c:v>75.16960883140564</c:v>
                </c:pt>
                <c:pt idx="603">
                  <c:v>75.29820990562439</c:v>
                </c:pt>
                <c:pt idx="604">
                  <c:v>75.424941778182983</c:v>
                </c:pt>
                <c:pt idx="605">
                  <c:v>75.543104887008667</c:v>
                </c:pt>
                <c:pt idx="606">
                  <c:v>75.666343688964844</c:v>
                </c:pt>
                <c:pt idx="607">
                  <c:v>75.798558235168457</c:v>
                </c:pt>
                <c:pt idx="608">
                  <c:v>75.918890237808228</c:v>
                </c:pt>
                <c:pt idx="609">
                  <c:v>76.036654233932495</c:v>
                </c:pt>
                <c:pt idx="610">
                  <c:v>76.16628885269165</c:v>
                </c:pt>
                <c:pt idx="611">
                  <c:v>76.29451322555542</c:v>
                </c:pt>
                <c:pt idx="612">
                  <c:v>76.4217848777771</c:v>
                </c:pt>
                <c:pt idx="613">
                  <c:v>76.53458833694458</c:v>
                </c:pt>
                <c:pt idx="614">
                  <c:v>76.661793231964111</c:v>
                </c:pt>
                <c:pt idx="615">
                  <c:v>76.763072967529297</c:v>
                </c:pt>
                <c:pt idx="616">
                  <c:v>76.886133909225464</c:v>
                </c:pt>
                <c:pt idx="617">
                  <c:v>77.000399351119995</c:v>
                </c:pt>
                <c:pt idx="618">
                  <c:v>77.13112211227417</c:v>
                </c:pt>
                <c:pt idx="619">
                  <c:v>77.260329246520996</c:v>
                </c:pt>
                <c:pt idx="620">
                  <c:v>77.389520168304443</c:v>
                </c:pt>
                <c:pt idx="621">
                  <c:v>77.500956535339355</c:v>
                </c:pt>
                <c:pt idx="622">
                  <c:v>77.633670330047607</c:v>
                </c:pt>
                <c:pt idx="623">
                  <c:v>77.762840747833252</c:v>
                </c:pt>
                <c:pt idx="624">
                  <c:v>77.889296054840088</c:v>
                </c:pt>
                <c:pt idx="625">
                  <c:v>78.003550291061401</c:v>
                </c:pt>
                <c:pt idx="626">
                  <c:v>78.132321119308472</c:v>
                </c:pt>
                <c:pt idx="627">
                  <c:v>78.262585639953613</c:v>
                </c:pt>
                <c:pt idx="628">
                  <c:v>78.389758825302124</c:v>
                </c:pt>
                <c:pt idx="629">
                  <c:v>78.504992723464966</c:v>
                </c:pt>
                <c:pt idx="630">
                  <c:v>78.631701231002808</c:v>
                </c:pt>
                <c:pt idx="631">
                  <c:v>78.761905431747437</c:v>
                </c:pt>
                <c:pt idx="632">
                  <c:v>78.891509294509888</c:v>
                </c:pt>
                <c:pt idx="633">
                  <c:v>78.998761415481567</c:v>
                </c:pt>
                <c:pt idx="634">
                  <c:v>79.128206253051758</c:v>
                </c:pt>
                <c:pt idx="635">
                  <c:v>79.258966445922852</c:v>
                </c:pt>
                <c:pt idx="636">
                  <c:v>79.370216369628906</c:v>
                </c:pt>
                <c:pt idx="637">
                  <c:v>79.49787974357605</c:v>
                </c:pt>
                <c:pt idx="638">
                  <c:v>79.62895393371582</c:v>
                </c:pt>
                <c:pt idx="639">
                  <c:v>79.754652261734009</c:v>
                </c:pt>
                <c:pt idx="640">
                  <c:v>79.872616052627563</c:v>
                </c:pt>
                <c:pt idx="641">
                  <c:v>79.998748779296875</c:v>
                </c:pt>
                <c:pt idx="642">
                  <c:v>80.125970602035522</c:v>
                </c:pt>
                <c:pt idx="643">
                  <c:v>80.26108980178833</c:v>
                </c:pt>
                <c:pt idx="644">
                  <c:v>80.387271165847778</c:v>
                </c:pt>
                <c:pt idx="645">
                  <c:v>80.504926443099976</c:v>
                </c:pt>
                <c:pt idx="646">
                  <c:v>80.62926459312439</c:v>
                </c:pt>
                <c:pt idx="647">
                  <c:v>80.757454395294189</c:v>
                </c:pt>
                <c:pt idx="648">
                  <c:v>80.885629892349243</c:v>
                </c:pt>
                <c:pt idx="649">
                  <c:v>80.997039079666138</c:v>
                </c:pt>
                <c:pt idx="650">
                  <c:v>81.12922191619873</c:v>
                </c:pt>
                <c:pt idx="651">
                  <c:v>81.252941846847534</c:v>
                </c:pt>
                <c:pt idx="652">
                  <c:v>81.367158651351929</c:v>
                </c:pt>
                <c:pt idx="653">
                  <c:v>81.499362230300903</c:v>
                </c:pt>
                <c:pt idx="654">
                  <c:v>81.630563020706177</c:v>
                </c:pt>
                <c:pt idx="655">
                  <c:v>81.753280162811279</c:v>
                </c:pt>
                <c:pt idx="656">
                  <c:v>81.86849308013916</c:v>
                </c:pt>
                <c:pt idx="657">
                  <c:v>81.996430635452271</c:v>
                </c:pt>
                <c:pt idx="658">
                  <c:v>82.125641822814941</c:v>
                </c:pt>
                <c:pt idx="659">
                  <c:v>82.248363018035889</c:v>
                </c:pt>
                <c:pt idx="660">
                  <c:v>82.365558385848999</c:v>
                </c:pt>
                <c:pt idx="661">
                  <c:v>82.494739055633545</c:v>
                </c:pt>
                <c:pt idx="662">
                  <c:v>82.628900051116943</c:v>
                </c:pt>
                <c:pt idx="663">
                  <c:v>82.762575626373291</c:v>
                </c:pt>
                <c:pt idx="664">
                  <c:v>82.88877010345459</c:v>
                </c:pt>
                <c:pt idx="665">
                  <c:v>83.000410318374634</c:v>
                </c:pt>
                <c:pt idx="666">
                  <c:v>83.123598575592041</c:v>
                </c:pt>
                <c:pt idx="667">
                  <c:v>83.248315095901489</c:v>
                </c:pt>
                <c:pt idx="668">
                  <c:v>83.380488395690918</c:v>
                </c:pt>
                <c:pt idx="669">
                  <c:v>83.501218318939209</c:v>
                </c:pt>
                <c:pt idx="670">
                  <c:v>83.629407405853271</c:v>
                </c:pt>
                <c:pt idx="671">
                  <c:v>83.756118535995483</c:v>
                </c:pt>
                <c:pt idx="672">
                  <c:v>83.871381998062134</c:v>
                </c:pt>
                <c:pt idx="673">
                  <c:v>83.99953031539917</c:v>
                </c:pt>
                <c:pt idx="674">
                  <c:v>84.129863977432251</c:v>
                </c:pt>
                <c:pt idx="675">
                  <c:v>84.258635997772217</c:v>
                </c:pt>
                <c:pt idx="676">
                  <c:v>84.383881330490112</c:v>
                </c:pt>
                <c:pt idx="677">
                  <c:v>84.499134063720703</c:v>
                </c:pt>
                <c:pt idx="678">
                  <c:v>84.629376411437988</c:v>
                </c:pt>
                <c:pt idx="679">
                  <c:v>84.755216598510742</c:v>
                </c:pt>
                <c:pt idx="680">
                  <c:v>84.871573925018311</c:v>
                </c:pt>
                <c:pt idx="681">
                  <c:v>84.994789838790894</c:v>
                </c:pt>
                <c:pt idx="682">
                  <c:v>85.132673978805542</c:v>
                </c:pt>
                <c:pt idx="683">
                  <c:v>85.253512620925903</c:v>
                </c:pt>
                <c:pt idx="684">
                  <c:v>85.36978554725647</c:v>
                </c:pt>
                <c:pt idx="685">
                  <c:v>85.495980739593506</c:v>
                </c:pt>
                <c:pt idx="686">
                  <c:v>85.630218982696533</c:v>
                </c:pt>
                <c:pt idx="687">
                  <c:v>85.756038904190063</c:v>
                </c:pt>
                <c:pt idx="688">
                  <c:v>85.868303060531616</c:v>
                </c:pt>
                <c:pt idx="689">
                  <c:v>85.997517824172974</c:v>
                </c:pt>
                <c:pt idx="690">
                  <c:v>86.125822067260742</c:v>
                </c:pt>
                <c:pt idx="691">
                  <c:v>86.263507604598999</c:v>
                </c:pt>
                <c:pt idx="692">
                  <c:v>86.387732267379761</c:v>
                </c:pt>
                <c:pt idx="693">
                  <c:v>86.502017736434937</c:v>
                </c:pt>
                <c:pt idx="694">
                  <c:v>86.632205486297607</c:v>
                </c:pt>
                <c:pt idx="695">
                  <c:v>86.762943267822266</c:v>
                </c:pt>
                <c:pt idx="696">
                  <c:v>86.890156507492065</c:v>
                </c:pt>
                <c:pt idx="697">
                  <c:v>87.004396915435791</c:v>
                </c:pt>
                <c:pt idx="698">
                  <c:v>87.130578756332397</c:v>
                </c:pt>
                <c:pt idx="699">
                  <c:v>87.260964155197144</c:v>
                </c:pt>
                <c:pt idx="700">
                  <c:v>87.388095855712891</c:v>
                </c:pt>
                <c:pt idx="701">
                  <c:v>87.502310514450073</c:v>
                </c:pt>
                <c:pt idx="702">
                  <c:v>87.629493474960327</c:v>
                </c:pt>
                <c:pt idx="703">
                  <c:v>87.763220310211182</c:v>
                </c:pt>
                <c:pt idx="704">
                  <c:v>87.88743782043457</c:v>
                </c:pt>
                <c:pt idx="705">
                  <c:v>88.004265785217285</c:v>
                </c:pt>
                <c:pt idx="706">
                  <c:v>88.131202936172485</c:v>
                </c:pt>
                <c:pt idx="707">
                  <c:v>88.263846158981323</c:v>
                </c:pt>
                <c:pt idx="708">
                  <c:v>88.38699746131897</c:v>
                </c:pt>
                <c:pt idx="709">
                  <c:v>88.511213302612305</c:v>
                </c:pt>
                <c:pt idx="710">
                  <c:v>88.630054950714111</c:v>
                </c:pt>
                <c:pt idx="711">
                  <c:v>88.762219190597534</c:v>
                </c:pt>
                <c:pt idx="712">
                  <c:v>88.884424686431885</c:v>
                </c:pt>
                <c:pt idx="713">
                  <c:v>88.998674392700195</c:v>
                </c:pt>
                <c:pt idx="714">
                  <c:v>89.130292415618896</c:v>
                </c:pt>
                <c:pt idx="715">
                  <c:v>89.255013465881348</c:v>
                </c:pt>
                <c:pt idx="716">
                  <c:v>89.36724066734314</c:v>
                </c:pt>
                <c:pt idx="717">
                  <c:v>89.498422622680664</c:v>
                </c:pt>
                <c:pt idx="718">
                  <c:v>89.629599809646606</c:v>
                </c:pt>
                <c:pt idx="719">
                  <c:v>89.753327608108521</c:v>
                </c:pt>
                <c:pt idx="720">
                  <c:v>89.866907596588135</c:v>
                </c:pt>
                <c:pt idx="721">
                  <c:v>89.996084213256836</c:v>
                </c:pt>
                <c:pt idx="722">
                  <c:v>90.130239486694336</c:v>
                </c:pt>
                <c:pt idx="723">
                  <c:v>90.263263702392578</c:v>
                </c:pt>
                <c:pt idx="724">
                  <c:v>90.388444423675537</c:v>
                </c:pt>
                <c:pt idx="725">
                  <c:v>90.503361701965332</c:v>
                </c:pt>
                <c:pt idx="726">
                  <c:v>90.63054633140564</c:v>
                </c:pt>
                <c:pt idx="727">
                  <c:v>90.762307405471802</c:v>
                </c:pt>
                <c:pt idx="728">
                  <c:v>90.886534929275513</c:v>
                </c:pt>
                <c:pt idx="729">
                  <c:v>90.999802112579346</c:v>
                </c:pt>
                <c:pt idx="730">
                  <c:v>91.129012823104858</c:v>
                </c:pt>
                <c:pt idx="731">
                  <c:v>91.257486343383789</c:v>
                </c:pt>
                <c:pt idx="732">
                  <c:v>91.369598150253296</c:v>
                </c:pt>
                <c:pt idx="733">
                  <c:v>91.495880126953125</c:v>
                </c:pt>
                <c:pt idx="734">
                  <c:v>91.596144437789917</c:v>
                </c:pt>
                <c:pt idx="735">
                  <c:v>91.725558280944824</c:v>
                </c:pt>
                <c:pt idx="736">
                  <c:v>91.836463212966919</c:v>
                </c:pt>
                <c:pt idx="737">
                  <c:v>91.966224908828735</c:v>
                </c:pt>
                <c:pt idx="738">
                  <c:v>92.095135927200317</c:v>
                </c:pt>
                <c:pt idx="739">
                  <c:v>92.213678359985352</c:v>
                </c:pt>
                <c:pt idx="740">
                  <c:v>92.328371047973633</c:v>
                </c:pt>
                <c:pt idx="741">
                  <c:v>92.462399482727051</c:v>
                </c:pt>
                <c:pt idx="742">
                  <c:v>92.589347839355469</c:v>
                </c:pt>
                <c:pt idx="743">
                  <c:v>92.703360557556152</c:v>
                </c:pt>
                <c:pt idx="744">
                  <c:v>92.829784154891968</c:v>
                </c:pt>
                <c:pt idx="745">
                  <c:v>92.963114976882935</c:v>
                </c:pt>
                <c:pt idx="746">
                  <c:v>93.089347362518311</c:v>
                </c:pt>
                <c:pt idx="747">
                  <c:v>93.216088771820068</c:v>
                </c:pt>
                <c:pt idx="748">
                  <c:v>93.334691762924194</c:v>
                </c:pt>
                <c:pt idx="749">
                  <c:v>93.461848735809326</c:v>
                </c:pt>
                <c:pt idx="750">
                  <c:v>93.584787607192993</c:v>
                </c:pt>
                <c:pt idx="751">
                  <c:v>93.701752901077271</c:v>
                </c:pt>
                <c:pt idx="752">
                  <c:v>93.827945232391357</c:v>
                </c:pt>
                <c:pt idx="753">
                  <c:v>93.927227735519409</c:v>
                </c:pt>
                <c:pt idx="754">
                  <c:v>94.056478023529053</c:v>
                </c:pt>
                <c:pt idx="755">
                  <c:v>94.169200658798218</c:v>
                </c:pt>
                <c:pt idx="756">
                  <c:v>94.299153089523315</c:v>
                </c:pt>
                <c:pt idx="757">
                  <c:v>94.428116083145142</c:v>
                </c:pt>
                <c:pt idx="758">
                  <c:v>94.545925140380859</c:v>
                </c:pt>
                <c:pt idx="759">
                  <c:v>94.666632175445557</c:v>
                </c:pt>
                <c:pt idx="760">
                  <c:v>94.796082258224487</c:v>
                </c:pt>
                <c:pt idx="761">
                  <c:v>94.925289630889893</c:v>
                </c:pt>
                <c:pt idx="762">
                  <c:v>95.048493146896362</c:v>
                </c:pt>
                <c:pt idx="763">
                  <c:v>95.166208744049072</c:v>
                </c:pt>
                <c:pt idx="764">
                  <c:v>95.29624342918396</c:v>
                </c:pt>
                <c:pt idx="765">
                  <c:v>95.423428535461426</c:v>
                </c:pt>
                <c:pt idx="766">
                  <c:v>95.549635648727417</c:v>
                </c:pt>
                <c:pt idx="767">
                  <c:v>95.666347980499268</c:v>
                </c:pt>
                <c:pt idx="768">
                  <c:v>95.796537399291992</c:v>
                </c:pt>
                <c:pt idx="769">
                  <c:v>95.924728393554688</c:v>
                </c:pt>
                <c:pt idx="770">
                  <c:v>96.048917055130005</c:v>
                </c:pt>
                <c:pt idx="771">
                  <c:v>96.170752048492432</c:v>
                </c:pt>
                <c:pt idx="772">
                  <c:v>96.298570394515991</c:v>
                </c:pt>
                <c:pt idx="773">
                  <c:v>96.423781394958496</c:v>
                </c:pt>
                <c:pt idx="774">
                  <c:v>96.539131164550781</c:v>
                </c:pt>
                <c:pt idx="775">
                  <c:v>96.666846513748169</c:v>
                </c:pt>
                <c:pt idx="776">
                  <c:v>96.798023700714111</c:v>
                </c:pt>
                <c:pt idx="777">
                  <c:v>96.920124769210815</c:v>
                </c:pt>
                <c:pt idx="778">
                  <c:v>97.036062717437744</c:v>
                </c:pt>
                <c:pt idx="779">
                  <c:v>97.161309242248535</c:v>
                </c:pt>
                <c:pt idx="780">
                  <c:v>97.263558626174927</c:v>
                </c:pt>
                <c:pt idx="781">
                  <c:v>97.389270544052124</c:v>
                </c:pt>
                <c:pt idx="782">
                  <c:v>97.499496459960938</c:v>
                </c:pt>
                <c:pt idx="783">
                  <c:v>97.628670930862427</c:v>
                </c:pt>
                <c:pt idx="784">
                  <c:v>97.760863304138184</c:v>
                </c:pt>
                <c:pt idx="785">
                  <c:v>97.886584758758545</c:v>
                </c:pt>
                <c:pt idx="786">
                  <c:v>97.9978187084198</c:v>
                </c:pt>
                <c:pt idx="787">
                  <c:v>98.129989147186279</c:v>
                </c:pt>
                <c:pt idx="788">
                  <c:v>98.258178472518921</c:v>
                </c:pt>
                <c:pt idx="789">
                  <c:v>98.383811950683594</c:v>
                </c:pt>
                <c:pt idx="790">
                  <c:v>98.501043558120728</c:v>
                </c:pt>
                <c:pt idx="791">
                  <c:v>98.630214214324951</c:v>
                </c:pt>
                <c:pt idx="792">
                  <c:v>98.755409479141235</c:v>
                </c:pt>
                <c:pt idx="793">
                  <c:v>98.870134830474854</c:v>
                </c:pt>
                <c:pt idx="794">
                  <c:v>98.995319128036499</c:v>
                </c:pt>
                <c:pt idx="795">
                  <c:v>99.096566438674927</c:v>
                </c:pt>
                <c:pt idx="796">
                  <c:v>99.221757411956787</c:v>
                </c:pt>
                <c:pt idx="797">
                  <c:v>99.336968421936035</c:v>
                </c:pt>
                <c:pt idx="798">
                  <c:v>99.462240695953369</c:v>
                </c:pt>
                <c:pt idx="799">
                  <c:v>99.593536615371704</c:v>
                </c:pt>
                <c:pt idx="800">
                  <c:v>99.723708868026733</c:v>
                </c:pt>
                <c:pt idx="801">
                  <c:v>99.848896026611328</c:v>
                </c:pt>
                <c:pt idx="802">
                  <c:v>99.963110208511353</c:v>
                </c:pt>
                <c:pt idx="803">
                  <c:v>100.0948634147644</c:v>
                </c:pt>
                <c:pt idx="804">
                  <c:v>100.22289347648621</c:v>
                </c:pt>
                <c:pt idx="805">
                  <c:v>100.336674451828</c:v>
                </c:pt>
                <c:pt idx="806">
                  <c:v>100.4610683917999</c:v>
                </c:pt>
                <c:pt idx="807">
                  <c:v>100.5948948860168</c:v>
                </c:pt>
                <c:pt idx="808">
                  <c:v>100.70021462440489</c:v>
                </c:pt>
                <c:pt idx="809">
                  <c:v>100.8464293479919</c:v>
                </c:pt>
                <c:pt idx="810">
                  <c:v>100.9636807441711</c:v>
                </c:pt>
                <c:pt idx="811">
                  <c:v>101.0845513343811</c:v>
                </c:pt>
                <c:pt idx="812">
                  <c:v>101.2028117179871</c:v>
                </c:pt>
                <c:pt idx="813">
                  <c:v>101.3310453891754</c:v>
                </c:pt>
                <c:pt idx="814">
                  <c:v>101.459659576416</c:v>
                </c:pt>
                <c:pt idx="815">
                  <c:v>101.5835132598877</c:v>
                </c:pt>
                <c:pt idx="816">
                  <c:v>101.7207026481628</c:v>
                </c:pt>
                <c:pt idx="817">
                  <c:v>101.8379163742065</c:v>
                </c:pt>
                <c:pt idx="818">
                  <c:v>101.96314430236821</c:v>
                </c:pt>
                <c:pt idx="819">
                  <c:v>102.0950846672058</c:v>
                </c:pt>
                <c:pt idx="820">
                  <c:v>102.22133588790889</c:v>
                </c:pt>
                <c:pt idx="821">
                  <c:v>102.3370246887207</c:v>
                </c:pt>
                <c:pt idx="822">
                  <c:v>102.4641163349152</c:v>
                </c:pt>
                <c:pt idx="823">
                  <c:v>102.59287714958189</c:v>
                </c:pt>
                <c:pt idx="824">
                  <c:v>102.7031009197235</c:v>
                </c:pt>
                <c:pt idx="825">
                  <c:v>102.82800889015201</c:v>
                </c:pt>
                <c:pt idx="826">
                  <c:v>102.9571831226349</c:v>
                </c:pt>
                <c:pt idx="827">
                  <c:v>103.0958688259125</c:v>
                </c:pt>
                <c:pt idx="828">
                  <c:v>103.2181077003479</c:v>
                </c:pt>
                <c:pt idx="829">
                  <c:v>103.3362922668457</c:v>
                </c:pt>
                <c:pt idx="830">
                  <c:v>103.4669678211212</c:v>
                </c:pt>
                <c:pt idx="831">
                  <c:v>103.59564113616941</c:v>
                </c:pt>
                <c:pt idx="832">
                  <c:v>103.7198209762573</c:v>
                </c:pt>
                <c:pt idx="833">
                  <c:v>103.8330316543579</c:v>
                </c:pt>
                <c:pt idx="834">
                  <c:v>103.96222329139709</c:v>
                </c:pt>
                <c:pt idx="835">
                  <c:v>104.0927622318268</c:v>
                </c:pt>
                <c:pt idx="836">
                  <c:v>104.219952583313</c:v>
                </c:pt>
                <c:pt idx="837">
                  <c:v>104.3371367454529</c:v>
                </c:pt>
                <c:pt idx="838">
                  <c:v>104.4644532203674</c:v>
                </c:pt>
                <c:pt idx="839">
                  <c:v>104.5847985744476</c:v>
                </c:pt>
                <c:pt idx="840">
                  <c:v>104.69965004920959</c:v>
                </c:pt>
                <c:pt idx="841">
                  <c:v>104.8025500774384</c:v>
                </c:pt>
                <c:pt idx="842">
                  <c:v>104.9257493019104</c:v>
                </c:pt>
                <c:pt idx="843">
                  <c:v>105.0459489822388</c:v>
                </c:pt>
                <c:pt idx="844">
                  <c:v>105.16714692115779</c:v>
                </c:pt>
                <c:pt idx="845">
                  <c:v>105.296879529953</c:v>
                </c:pt>
                <c:pt idx="846">
                  <c:v>105.4234659671783</c:v>
                </c:pt>
                <c:pt idx="847">
                  <c:v>105.5380375385284</c:v>
                </c:pt>
                <c:pt idx="848">
                  <c:v>105.66423273086551</c:v>
                </c:pt>
                <c:pt idx="849">
                  <c:v>105.7979271411896</c:v>
                </c:pt>
                <c:pt idx="850">
                  <c:v>105.9211180210114</c:v>
                </c:pt>
                <c:pt idx="851">
                  <c:v>106.0363202095032</c:v>
                </c:pt>
                <c:pt idx="852">
                  <c:v>106.1615345478058</c:v>
                </c:pt>
                <c:pt idx="853">
                  <c:v>106.30113840103149</c:v>
                </c:pt>
                <c:pt idx="854">
                  <c:v>106.4309585094452</c:v>
                </c:pt>
                <c:pt idx="855">
                  <c:v>106.5544278621674</c:v>
                </c:pt>
                <c:pt idx="856">
                  <c:v>106.6718497276306</c:v>
                </c:pt>
                <c:pt idx="857">
                  <c:v>106.79985690116879</c:v>
                </c:pt>
                <c:pt idx="858">
                  <c:v>106.9200701713562</c:v>
                </c:pt>
                <c:pt idx="859">
                  <c:v>107.0365047454834</c:v>
                </c:pt>
                <c:pt idx="860">
                  <c:v>107.16570949554441</c:v>
                </c:pt>
                <c:pt idx="861">
                  <c:v>107.2953844070435</c:v>
                </c:pt>
                <c:pt idx="862">
                  <c:v>107.41958522796629</c:v>
                </c:pt>
                <c:pt idx="863">
                  <c:v>107.5346114635468</c:v>
                </c:pt>
                <c:pt idx="864">
                  <c:v>107.6354286670685</c:v>
                </c:pt>
                <c:pt idx="865">
                  <c:v>107.76172876358029</c:v>
                </c:pt>
                <c:pt idx="866">
                  <c:v>107.88852071762081</c:v>
                </c:pt>
                <c:pt idx="867">
                  <c:v>108.0033838748932</c:v>
                </c:pt>
                <c:pt idx="868">
                  <c:v>108.13121700286869</c:v>
                </c:pt>
                <c:pt idx="869">
                  <c:v>108.25777149200439</c:v>
                </c:pt>
                <c:pt idx="870">
                  <c:v>108.3704967498779</c:v>
                </c:pt>
                <c:pt idx="871">
                  <c:v>108.4962630271912</c:v>
                </c:pt>
                <c:pt idx="872">
                  <c:v>108.6296048164368</c:v>
                </c:pt>
                <c:pt idx="873">
                  <c:v>108.7525553703308</c:v>
                </c:pt>
                <c:pt idx="874">
                  <c:v>108.89027237892149</c:v>
                </c:pt>
                <c:pt idx="875">
                  <c:v>109.00281095504759</c:v>
                </c:pt>
                <c:pt idx="876">
                  <c:v>109.1310379505157</c:v>
                </c:pt>
                <c:pt idx="877">
                  <c:v>109.2592813968658</c:v>
                </c:pt>
                <c:pt idx="878">
                  <c:v>109.3836197853088</c:v>
                </c:pt>
                <c:pt idx="879">
                  <c:v>109.49937701225279</c:v>
                </c:pt>
                <c:pt idx="880">
                  <c:v>109.6316320896149</c:v>
                </c:pt>
                <c:pt idx="881">
                  <c:v>109.756813287735</c:v>
                </c:pt>
                <c:pt idx="882">
                  <c:v>109.8710489273071</c:v>
                </c:pt>
                <c:pt idx="883">
                  <c:v>109.996365070343</c:v>
                </c:pt>
                <c:pt idx="884">
                  <c:v>110.1271796226501</c:v>
                </c:pt>
                <c:pt idx="885">
                  <c:v>110.2552542686462</c:v>
                </c:pt>
                <c:pt idx="886">
                  <c:v>110.3684930801392</c:v>
                </c:pt>
                <c:pt idx="887">
                  <c:v>110.5028164386749</c:v>
                </c:pt>
                <c:pt idx="888">
                  <c:v>110.631500005722</c:v>
                </c:pt>
                <c:pt idx="889">
                  <c:v>110.7660267353058</c:v>
                </c:pt>
                <c:pt idx="890">
                  <c:v>110.88731646537779</c:v>
                </c:pt>
                <c:pt idx="891">
                  <c:v>111.0012769699097</c:v>
                </c:pt>
                <c:pt idx="892">
                  <c:v>111.1328883171082</c:v>
                </c:pt>
                <c:pt idx="893">
                  <c:v>111.25909686088561</c:v>
                </c:pt>
                <c:pt idx="894">
                  <c:v>111.3833274841309</c:v>
                </c:pt>
                <c:pt idx="895">
                  <c:v>111.5048406124115</c:v>
                </c:pt>
                <c:pt idx="896">
                  <c:v>111.6303741931915</c:v>
                </c:pt>
                <c:pt idx="897">
                  <c:v>111.7575545310974</c:v>
                </c:pt>
                <c:pt idx="898">
                  <c:v>111.87146902084351</c:v>
                </c:pt>
                <c:pt idx="899">
                  <c:v>111.9962205886841</c:v>
                </c:pt>
                <c:pt idx="900">
                  <c:v>112.12741589546199</c:v>
                </c:pt>
                <c:pt idx="901">
                  <c:v>112.25280523300169</c:v>
                </c:pt>
                <c:pt idx="902">
                  <c:v>112.36876440048221</c:v>
                </c:pt>
                <c:pt idx="903">
                  <c:v>112.4962682723999</c:v>
                </c:pt>
                <c:pt idx="904">
                  <c:v>112.6253559589386</c:v>
                </c:pt>
                <c:pt idx="905">
                  <c:v>112.7495622634888</c:v>
                </c:pt>
                <c:pt idx="906">
                  <c:v>112.889139175415</c:v>
                </c:pt>
                <c:pt idx="907">
                  <c:v>113.0028555393219</c:v>
                </c:pt>
                <c:pt idx="908">
                  <c:v>113.12804174423221</c:v>
                </c:pt>
                <c:pt idx="909">
                  <c:v>113.26026439666749</c:v>
                </c:pt>
                <c:pt idx="910">
                  <c:v>113.3904385566711</c:v>
                </c:pt>
                <c:pt idx="911">
                  <c:v>113.5031809806824</c:v>
                </c:pt>
                <c:pt idx="912">
                  <c:v>113.63234257698061</c:v>
                </c:pt>
                <c:pt idx="913">
                  <c:v>113.7631278038025</c:v>
                </c:pt>
                <c:pt idx="914">
                  <c:v>113.889319896698</c:v>
                </c:pt>
                <c:pt idx="915">
                  <c:v>114.00405383110051</c:v>
                </c:pt>
                <c:pt idx="916">
                  <c:v>114.1282913684845</c:v>
                </c:pt>
                <c:pt idx="917">
                  <c:v>114.26346659660339</c:v>
                </c:pt>
                <c:pt idx="918">
                  <c:v>114.36671590805049</c:v>
                </c:pt>
                <c:pt idx="919">
                  <c:v>114.4968926906586</c:v>
                </c:pt>
                <c:pt idx="920">
                  <c:v>114.6265745162964</c:v>
                </c:pt>
                <c:pt idx="921">
                  <c:v>114.7500298023224</c:v>
                </c:pt>
                <c:pt idx="922">
                  <c:v>114.8662421703339</c:v>
                </c:pt>
                <c:pt idx="923">
                  <c:v>115.0129070281982</c:v>
                </c:pt>
                <c:pt idx="924">
                  <c:v>115.1281144618988</c:v>
                </c:pt>
                <c:pt idx="925">
                  <c:v>115.262279510498</c:v>
                </c:pt>
                <c:pt idx="926">
                  <c:v>115.3894793987274</c:v>
                </c:pt>
                <c:pt idx="927">
                  <c:v>115.5007030963898</c:v>
                </c:pt>
                <c:pt idx="928">
                  <c:v>115.62842345237731</c:v>
                </c:pt>
                <c:pt idx="929">
                  <c:v>115.7564759254456</c:v>
                </c:pt>
                <c:pt idx="930">
                  <c:v>115.88365960121151</c:v>
                </c:pt>
                <c:pt idx="931">
                  <c:v>115.999870300293</c:v>
                </c:pt>
                <c:pt idx="932">
                  <c:v>116.1305561065674</c:v>
                </c:pt>
                <c:pt idx="933">
                  <c:v>116.2567422389984</c:v>
                </c:pt>
                <c:pt idx="934">
                  <c:v>116.38492345809939</c:v>
                </c:pt>
                <c:pt idx="935">
                  <c:v>116.4971420764923</c:v>
                </c:pt>
                <c:pt idx="936">
                  <c:v>116.62883949279789</c:v>
                </c:pt>
                <c:pt idx="937">
                  <c:v>116.759551525116</c:v>
                </c:pt>
                <c:pt idx="938">
                  <c:v>116.87180733680729</c:v>
                </c:pt>
                <c:pt idx="939">
                  <c:v>116.996077299118</c:v>
                </c:pt>
                <c:pt idx="940">
                  <c:v>117.1298761367798</c:v>
                </c:pt>
                <c:pt idx="941">
                  <c:v>117.2551002502441</c:v>
                </c:pt>
                <c:pt idx="942">
                  <c:v>117.3723475933075</c:v>
                </c:pt>
                <c:pt idx="943">
                  <c:v>117.4995872974396</c:v>
                </c:pt>
                <c:pt idx="944">
                  <c:v>117.62940049171451</c:v>
                </c:pt>
                <c:pt idx="945">
                  <c:v>117.7589473724365</c:v>
                </c:pt>
                <c:pt idx="946">
                  <c:v>117.8712615966797</c:v>
                </c:pt>
                <c:pt idx="947">
                  <c:v>117.9945282936096</c:v>
                </c:pt>
                <c:pt idx="948">
                  <c:v>118.12932729721069</c:v>
                </c:pt>
                <c:pt idx="949">
                  <c:v>118.2565834522247</c:v>
                </c:pt>
                <c:pt idx="950">
                  <c:v>118.380841255188</c:v>
                </c:pt>
                <c:pt idx="951">
                  <c:v>118.4971101284027</c:v>
                </c:pt>
                <c:pt idx="952">
                  <c:v>118.6338355541229</c:v>
                </c:pt>
                <c:pt idx="953">
                  <c:v>118.7571074962616</c:v>
                </c:pt>
                <c:pt idx="954">
                  <c:v>118.8859946727753</c:v>
                </c:pt>
                <c:pt idx="955">
                  <c:v>119.00025010108951</c:v>
                </c:pt>
                <c:pt idx="956">
                  <c:v>119.12700080871581</c:v>
                </c:pt>
                <c:pt idx="957">
                  <c:v>119.2592051029205</c:v>
                </c:pt>
                <c:pt idx="958">
                  <c:v>119.3834111690521</c:v>
                </c:pt>
                <c:pt idx="959">
                  <c:v>119.499694108963</c:v>
                </c:pt>
                <c:pt idx="960">
                  <c:v>119.6284255981445</c:v>
                </c:pt>
                <c:pt idx="961">
                  <c:v>119.75664925575261</c:v>
                </c:pt>
                <c:pt idx="962">
                  <c:v>119.8848826885223</c:v>
                </c:pt>
                <c:pt idx="963">
                  <c:v>120.0020961761475</c:v>
                </c:pt>
                <c:pt idx="964">
                  <c:v>120.1278612613678</c:v>
                </c:pt>
                <c:pt idx="965">
                  <c:v>120.2600502967834</c:v>
                </c:pt>
                <c:pt idx="966">
                  <c:v>120.38723301887509</c:v>
                </c:pt>
                <c:pt idx="967">
                  <c:v>120.4994969367981</c:v>
                </c:pt>
                <c:pt idx="968">
                  <c:v>120.6301989555359</c:v>
                </c:pt>
                <c:pt idx="969">
                  <c:v>120.7583928108215</c:v>
                </c:pt>
                <c:pt idx="970">
                  <c:v>120.888171672821</c:v>
                </c:pt>
                <c:pt idx="971">
                  <c:v>121.0023965835571</c:v>
                </c:pt>
                <c:pt idx="972">
                  <c:v>121.13208913803101</c:v>
                </c:pt>
                <c:pt idx="973">
                  <c:v>121.26306176185609</c:v>
                </c:pt>
                <c:pt idx="974">
                  <c:v>121.38724231719971</c:v>
                </c:pt>
                <c:pt idx="975">
                  <c:v>121.5007336139679</c:v>
                </c:pt>
                <c:pt idx="976">
                  <c:v>121.6294276714325</c:v>
                </c:pt>
                <c:pt idx="977">
                  <c:v>121.76067399978641</c:v>
                </c:pt>
                <c:pt idx="978">
                  <c:v>121.8888597488403</c:v>
                </c:pt>
                <c:pt idx="979">
                  <c:v>122.0031113624573</c:v>
                </c:pt>
                <c:pt idx="980">
                  <c:v>122.12881684303279</c:v>
                </c:pt>
                <c:pt idx="981">
                  <c:v>122.26354026794429</c:v>
                </c:pt>
                <c:pt idx="982">
                  <c:v>122.3821365833282</c:v>
                </c:pt>
                <c:pt idx="983">
                  <c:v>122.4993460178375</c:v>
                </c:pt>
                <c:pt idx="984">
                  <c:v>122.63103556633</c:v>
                </c:pt>
                <c:pt idx="985">
                  <c:v>122.75748872756959</c:v>
                </c:pt>
                <c:pt idx="986">
                  <c:v>122.87943959236151</c:v>
                </c:pt>
                <c:pt idx="987">
                  <c:v>122.9986553192139</c:v>
                </c:pt>
                <c:pt idx="988">
                  <c:v>123.1318469047546</c:v>
                </c:pt>
                <c:pt idx="989">
                  <c:v>123.25406408309939</c:v>
                </c:pt>
                <c:pt idx="990">
                  <c:v>123.36907386779789</c:v>
                </c:pt>
                <c:pt idx="991">
                  <c:v>123.49727606773379</c:v>
                </c:pt>
                <c:pt idx="992">
                  <c:v>123.6330525875092</c:v>
                </c:pt>
                <c:pt idx="993">
                  <c:v>123.76426601409911</c:v>
                </c:pt>
                <c:pt idx="994">
                  <c:v>123.8930933475494</c:v>
                </c:pt>
                <c:pt idx="995">
                  <c:v>124.0148215293884</c:v>
                </c:pt>
                <c:pt idx="996">
                  <c:v>124.13028836250309</c:v>
                </c:pt>
                <c:pt idx="997">
                  <c:v>124.2615172863007</c:v>
                </c:pt>
                <c:pt idx="998">
                  <c:v>124.3902969360352</c:v>
                </c:pt>
                <c:pt idx="999">
                  <c:v>124.50335431098939</c:v>
                </c:pt>
                <c:pt idx="1000">
                  <c:v>124.628110408783</c:v>
                </c:pt>
                <c:pt idx="1001">
                  <c:v>124.76089692115779</c:v>
                </c:pt>
                <c:pt idx="1002">
                  <c:v>124.89292240142819</c:v>
                </c:pt>
                <c:pt idx="1003">
                  <c:v>125.0046818256378</c:v>
                </c:pt>
                <c:pt idx="1004">
                  <c:v>125.131448507309</c:v>
                </c:pt>
                <c:pt idx="1005">
                  <c:v>125.2616415023804</c:v>
                </c:pt>
                <c:pt idx="1006">
                  <c:v>125.388857126236</c:v>
                </c:pt>
                <c:pt idx="1007">
                  <c:v>125.50110721588131</c:v>
                </c:pt>
                <c:pt idx="1008">
                  <c:v>125.6308543682098</c:v>
                </c:pt>
                <c:pt idx="1009">
                  <c:v>125.7591853141785</c:v>
                </c:pt>
                <c:pt idx="1010">
                  <c:v>125.8804113864899</c:v>
                </c:pt>
                <c:pt idx="1011">
                  <c:v>125.9982786178589</c:v>
                </c:pt>
                <c:pt idx="1012">
                  <c:v>126.1289830207825</c:v>
                </c:pt>
                <c:pt idx="1013">
                  <c:v>126.2581961154938</c:v>
                </c:pt>
                <c:pt idx="1014">
                  <c:v>126.3854098320007</c:v>
                </c:pt>
                <c:pt idx="1015">
                  <c:v>126.50163197517401</c:v>
                </c:pt>
                <c:pt idx="1016">
                  <c:v>126.6283361911774</c:v>
                </c:pt>
                <c:pt idx="1017">
                  <c:v>126.75519824028019</c:v>
                </c:pt>
                <c:pt idx="1018">
                  <c:v>126.8704435825348</c:v>
                </c:pt>
                <c:pt idx="1019">
                  <c:v>127.00094699859621</c:v>
                </c:pt>
                <c:pt idx="1020">
                  <c:v>127.1299471855164</c:v>
                </c:pt>
                <c:pt idx="1021">
                  <c:v>127.258175611496</c:v>
                </c:pt>
                <c:pt idx="1022">
                  <c:v>127.38236832618711</c:v>
                </c:pt>
                <c:pt idx="1023">
                  <c:v>127.4993324279785</c:v>
                </c:pt>
                <c:pt idx="1024">
                  <c:v>127.62653779983521</c:v>
                </c:pt>
                <c:pt idx="1025">
                  <c:v>127.74938416481019</c:v>
                </c:pt>
                <c:pt idx="1026">
                  <c:v>127.86559319496151</c:v>
                </c:pt>
                <c:pt idx="1027">
                  <c:v>127.9948205947876</c:v>
                </c:pt>
                <c:pt idx="1028">
                  <c:v>128.09673428535459</c:v>
                </c:pt>
                <c:pt idx="1029">
                  <c:v>128.21844744682309</c:v>
                </c:pt>
                <c:pt idx="1030">
                  <c:v>128.3371205329895</c:v>
                </c:pt>
                <c:pt idx="1031">
                  <c:v>128.46476602554321</c:v>
                </c:pt>
                <c:pt idx="1032">
                  <c:v>128.5899512767792</c:v>
                </c:pt>
                <c:pt idx="1033">
                  <c:v>128.7191889286041</c:v>
                </c:pt>
                <c:pt idx="1034">
                  <c:v>128.83227944374079</c:v>
                </c:pt>
                <c:pt idx="1035">
                  <c:v>128.96245002746579</c:v>
                </c:pt>
                <c:pt idx="1036">
                  <c:v>129.09377980232239</c:v>
                </c:pt>
                <c:pt idx="1037">
                  <c:v>129.21498584747309</c:v>
                </c:pt>
                <c:pt idx="1038">
                  <c:v>129.33470749855039</c:v>
                </c:pt>
                <c:pt idx="1039">
                  <c:v>129.4617471694946</c:v>
                </c:pt>
                <c:pt idx="1040">
                  <c:v>129.5909276008606</c:v>
                </c:pt>
                <c:pt idx="1041">
                  <c:v>129.70315170288089</c:v>
                </c:pt>
                <c:pt idx="1042">
                  <c:v>129.82771587371829</c:v>
                </c:pt>
                <c:pt idx="1043">
                  <c:v>129.96041321754461</c:v>
                </c:pt>
                <c:pt idx="1044">
                  <c:v>130.08540987968439</c:v>
                </c:pt>
                <c:pt idx="1045">
                  <c:v>130.1982569694519</c:v>
                </c:pt>
                <c:pt idx="1046">
                  <c:v>130.3379108905792</c:v>
                </c:pt>
                <c:pt idx="1047">
                  <c:v>130.46608901023859</c:v>
                </c:pt>
                <c:pt idx="1048">
                  <c:v>130.59406232833859</c:v>
                </c:pt>
                <c:pt idx="1049">
                  <c:v>130.71725368499759</c:v>
                </c:pt>
                <c:pt idx="1050">
                  <c:v>130.83047604560849</c:v>
                </c:pt>
                <c:pt idx="1051">
                  <c:v>130.96314525604251</c:v>
                </c:pt>
                <c:pt idx="1052">
                  <c:v>131.09132981300351</c:v>
                </c:pt>
                <c:pt idx="1053">
                  <c:v>131.20487093925479</c:v>
                </c:pt>
                <c:pt idx="1054">
                  <c:v>131.328088760376</c:v>
                </c:pt>
                <c:pt idx="1055">
                  <c:v>131.46477317810059</c:v>
                </c:pt>
                <c:pt idx="1056">
                  <c:v>131.5979354381561</c:v>
                </c:pt>
                <c:pt idx="1057">
                  <c:v>131.6992943286896</c:v>
                </c:pt>
                <c:pt idx="1058">
                  <c:v>131.83796572685239</c:v>
                </c:pt>
                <c:pt idx="1059">
                  <c:v>131.96316313743591</c:v>
                </c:pt>
                <c:pt idx="1060">
                  <c:v>132.09333968162539</c:v>
                </c:pt>
                <c:pt idx="1061">
                  <c:v>132.2215371131897</c:v>
                </c:pt>
                <c:pt idx="1062">
                  <c:v>132.33703541755679</c:v>
                </c:pt>
                <c:pt idx="1063">
                  <c:v>132.46215009689331</c:v>
                </c:pt>
                <c:pt idx="1064">
                  <c:v>132.58235335350039</c:v>
                </c:pt>
                <c:pt idx="1065">
                  <c:v>132.7215473651886</c:v>
                </c:pt>
                <c:pt idx="1066">
                  <c:v>132.83282542228699</c:v>
                </c:pt>
                <c:pt idx="1067">
                  <c:v>132.96062541008001</c:v>
                </c:pt>
                <c:pt idx="1068">
                  <c:v>133.09280610084531</c:v>
                </c:pt>
                <c:pt idx="1069">
                  <c:v>133.22074198722839</c:v>
                </c:pt>
                <c:pt idx="1070">
                  <c:v>133.335086107254</c:v>
                </c:pt>
                <c:pt idx="1071">
                  <c:v>133.4628355503082</c:v>
                </c:pt>
                <c:pt idx="1072">
                  <c:v>133.59210324287409</c:v>
                </c:pt>
                <c:pt idx="1073">
                  <c:v>133.71733546257019</c:v>
                </c:pt>
                <c:pt idx="1074">
                  <c:v>133.83261942863459</c:v>
                </c:pt>
                <c:pt idx="1075">
                  <c:v>133.9654412269592</c:v>
                </c:pt>
                <c:pt idx="1076">
                  <c:v>134.09472107887271</c:v>
                </c:pt>
                <c:pt idx="1077">
                  <c:v>134.2198083400726</c:v>
                </c:pt>
                <c:pt idx="1078">
                  <c:v>134.33109211921689</c:v>
                </c:pt>
                <c:pt idx="1079">
                  <c:v>134.46286106109619</c:v>
                </c:pt>
                <c:pt idx="1080">
                  <c:v>134.593138217926</c:v>
                </c:pt>
                <c:pt idx="1081">
                  <c:v>134.71733212471011</c:v>
                </c:pt>
                <c:pt idx="1082">
                  <c:v>134.8295841217041</c:v>
                </c:pt>
                <c:pt idx="1083">
                  <c:v>134.96230244636541</c:v>
                </c:pt>
                <c:pt idx="1084">
                  <c:v>135.09052228927609</c:v>
                </c:pt>
                <c:pt idx="1085">
                  <c:v>135.2188956737518</c:v>
                </c:pt>
                <c:pt idx="1086">
                  <c:v>135.33111691474909</c:v>
                </c:pt>
                <c:pt idx="1087">
                  <c:v>135.46240282058719</c:v>
                </c:pt>
                <c:pt idx="1088">
                  <c:v>135.59020137786871</c:v>
                </c:pt>
                <c:pt idx="1089">
                  <c:v>135.7134747505188</c:v>
                </c:pt>
                <c:pt idx="1090">
                  <c:v>135.82753562927249</c:v>
                </c:pt>
                <c:pt idx="1091">
                  <c:v>135.92872285842901</c:v>
                </c:pt>
                <c:pt idx="1092">
                  <c:v>136.0561683177948</c:v>
                </c:pt>
                <c:pt idx="1093">
                  <c:v>136.1644153594971</c:v>
                </c:pt>
                <c:pt idx="1094">
                  <c:v>136.29773354530329</c:v>
                </c:pt>
                <c:pt idx="1095">
                  <c:v>136.42592740058899</c:v>
                </c:pt>
                <c:pt idx="1096">
                  <c:v>136.54867768287659</c:v>
                </c:pt>
                <c:pt idx="1097">
                  <c:v>136.66190719604489</c:v>
                </c:pt>
                <c:pt idx="1098">
                  <c:v>136.79410004615781</c:v>
                </c:pt>
                <c:pt idx="1099">
                  <c:v>136.9223229885101</c:v>
                </c:pt>
                <c:pt idx="1100">
                  <c:v>137.0365586280823</c:v>
                </c:pt>
                <c:pt idx="1101">
                  <c:v>137.16129326820371</c:v>
                </c:pt>
                <c:pt idx="1102">
                  <c:v>137.26168036460879</c:v>
                </c:pt>
                <c:pt idx="1103">
                  <c:v>137.385865688324</c:v>
                </c:pt>
                <c:pt idx="1104">
                  <c:v>137.51105356216431</c:v>
                </c:pt>
                <c:pt idx="1105">
                  <c:v>137.63421130180359</c:v>
                </c:pt>
                <c:pt idx="1106">
                  <c:v>137.7579576969147</c:v>
                </c:pt>
                <c:pt idx="1107">
                  <c:v>137.88612842559809</c:v>
                </c:pt>
                <c:pt idx="1108">
                  <c:v>138.00333261489871</c:v>
                </c:pt>
                <c:pt idx="1109">
                  <c:v>138.13151383399961</c:v>
                </c:pt>
                <c:pt idx="1110">
                  <c:v>138.2589416503906</c:v>
                </c:pt>
                <c:pt idx="1111">
                  <c:v>138.38112688064581</c:v>
                </c:pt>
                <c:pt idx="1112">
                  <c:v>138.49936890602109</c:v>
                </c:pt>
                <c:pt idx="1113">
                  <c:v>138.6289031505585</c:v>
                </c:pt>
                <c:pt idx="1114">
                  <c:v>138.75210165977481</c:v>
                </c:pt>
                <c:pt idx="1115">
                  <c:v>138.86883020401001</c:v>
                </c:pt>
                <c:pt idx="1116">
                  <c:v>138.9948134422302</c:v>
                </c:pt>
                <c:pt idx="1117">
                  <c:v>139.09510970115659</c:v>
                </c:pt>
                <c:pt idx="1118">
                  <c:v>139.22129130363459</c:v>
                </c:pt>
                <c:pt idx="1119">
                  <c:v>139.3373262882233</c:v>
                </c:pt>
                <c:pt idx="1120">
                  <c:v>139.4640934467316</c:v>
                </c:pt>
                <c:pt idx="1121">
                  <c:v>139.59573912620539</c:v>
                </c:pt>
                <c:pt idx="1122">
                  <c:v>139.72283887863159</c:v>
                </c:pt>
                <c:pt idx="1123">
                  <c:v>139.83605360984799</c:v>
                </c:pt>
                <c:pt idx="1124">
                  <c:v>139.96741247177121</c:v>
                </c:pt>
                <c:pt idx="1125">
                  <c:v>140.0966303348541</c:v>
                </c:pt>
                <c:pt idx="1126">
                  <c:v>140.22523784637451</c:v>
                </c:pt>
                <c:pt idx="1127">
                  <c:v>140.33573794364929</c:v>
                </c:pt>
                <c:pt idx="1128">
                  <c:v>140.4615082740784</c:v>
                </c:pt>
                <c:pt idx="1129">
                  <c:v>140.5942625999451</c:v>
                </c:pt>
                <c:pt idx="1130">
                  <c:v>140.72268128395081</c:v>
                </c:pt>
                <c:pt idx="1131">
                  <c:v>140.8359348773956</c:v>
                </c:pt>
                <c:pt idx="1132">
                  <c:v>140.96569991111761</c:v>
                </c:pt>
                <c:pt idx="1133">
                  <c:v>141.0929038524628</c:v>
                </c:pt>
                <c:pt idx="1134">
                  <c:v>141.21895623207089</c:v>
                </c:pt>
                <c:pt idx="1135">
                  <c:v>141.33827185630801</c:v>
                </c:pt>
                <c:pt idx="1136">
                  <c:v>141.4629781246185</c:v>
                </c:pt>
                <c:pt idx="1137">
                  <c:v>141.59882497787481</c:v>
                </c:pt>
                <c:pt idx="1138">
                  <c:v>141.7157435417175</c:v>
                </c:pt>
                <c:pt idx="1139">
                  <c:v>141.83098411560059</c:v>
                </c:pt>
                <c:pt idx="1140">
                  <c:v>141.96219086647031</c:v>
                </c:pt>
                <c:pt idx="1141">
                  <c:v>142.09013199806211</c:v>
                </c:pt>
                <c:pt idx="1142">
                  <c:v>142.20337772369379</c:v>
                </c:pt>
                <c:pt idx="1143">
                  <c:v>142.33058524131769</c:v>
                </c:pt>
                <c:pt idx="1144">
                  <c:v>142.4594221115112</c:v>
                </c:pt>
                <c:pt idx="1145">
                  <c:v>142.58313798904419</c:v>
                </c:pt>
                <c:pt idx="1146">
                  <c:v>142.70338344573969</c:v>
                </c:pt>
                <c:pt idx="1147">
                  <c:v>142.8285698890686</c:v>
                </c:pt>
                <c:pt idx="1148">
                  <c:v>142.9672808647156</c:v>
                </c:pt>
                <c:pt idx="1149">
                  <c:v>143.09847140312189</c:v>
                </c:pt>
                <c:pt idx="1150">
                  <c:v>143.22166013717651</c:v>
                </c:pt>
                <c:pt idx="1151">
                  <c:v>143.3380751609802</c:v>
                </c:pt>
                <c:pt idx="1152">
                  <c:v>143.46300005912781</c:v>
                </c:pt>
                <c:pt idx="1153">
                  <c:v>143.5966234207153</c:v>
                </c:pt>
                <c:pt idx="1154">
                  <c:v>143.72180700302121</c:v>
                </c:pt>
                <c:pt idx="1155">
                  <c:v>143.83603692054751</c:v>
                </c:pt>
                <c:pt idx="1156">
                  <c:v>143.96228504180911</c:v>
                </c:pt>
                <c:pt idx="1157">
                  <c:v>144.09695935249329</c:v>
                </c:pt>
                <c:pt idx="1158">
                  <c:v>144.22115993499759</c:v>
                </c:pt>
                <c:pt idx="1159">
                  <c:v>144.33710741996771</c:v>
                </c:pt>
                <c:pt idx="1160">
                  <c:v>144.46474885940549</c:v>
                </c:pt>
                <c:pt idx="1161">
                  <c:v>144.59606528282171</c:v>
                </c:pt>
                <c:pt idx="1162">
                  <c:v>144.72125363349909</c:v>
                </c:pt>
                <c:pt idx="1163">
                  <c:v>144.83546757698059</c:v>
                </c:pt>
                <c:pt idx="1164">
                  <c:v>144.96366453170779</c:v>
                </c:pt>
                <c:pt idx="1165">
                  <c:v>145.09337019920349</c:v>
                </c:pt>
                <c:pt idx="1166">
                  <c:v>145.22059082984919</c:v>
                </c:pt>
                <c:pt idx="1167">
                  <c:v>145.3358020782471</c:v>
                </c:pt>
                <c:pt idx="1168">
                  <c:v>145.46533942222601</c:v>
                </c:pt>
                <c:pt idx="1169">
                  <c:v>145.59654450416559</c:v>
                </c:pt>
                <c:pt idx="1170">
                  <c:v>145.7207381725311</c:v>
                </c:pt>
                <c:pt idx="1171">
                  <c:v>145.84393978118899</c:v>
                </c:pt>
                <c:pt idx="1172">
                  <c:v>145.9661405086517</c:v>
                </c:pt>
                <c:pt idx="1173">
                  <c:v>146.09283328056341</c:v>
                </c:pt>
                <c:pt idx="1174">
                  <c:v>146.22001624107361</c:v>
                </c:pt>
                <c:pt idx="1175">
                  <c:v>146.3341569900513</c:v>
                </c:pt>
                <c:pt idx="1176">
                  <c:v>146.46395945549011</c:v>
                </c:pt>
                <c:pt idx="1177">
                  <c:v>146.59067010879519</c:v>
                </c:pt>
                <c:pt idx="1178">
                  <c:v>146.71486210823059</c:v>
                </c:pt>
                <c:pt idx="1179">
                  <c:v>146.8310763835907</c:v>
                </c:pt>
                <c:pt idx="1180">
                  <c:v>146.9622528553009</c:v>
                </c:pt>
                <c:pt idx="1181">
                  <c:v>147.09294319152829</c:v>
                </c:pt>
                <c:pt idx="1182">
                  <c:v>147.21415829658511</c:v>
                </c:pt>
                <c:pt idx="1183">
                  <c:v>147.3343548774719</c:v>
                </c:pt>
                <c:pt idx="1184">
                  <c:v>147.46331858634949</c:v>
                </c:pt>
                <c:pt idx="1185">
                  <c:v>147.58903789520261</c:v>
                </c:pt>
                <c:pt idx="1186">
                  <c:v>147.70326948165891</c:v>
                </c:pt>
                <c:pt idx="1187">
                  <c:v>147.83344578742981</c:v>
                </c:pt>
                <c:pt idx="1188">
                  <c:v>147.96162986755371</c:v>
                </c:pt>
                <c:pt idx="1189">
                  <c:v>148.0893657207489</c:v>
                </c:pt>
                <c:pt idx="1190">
                  <c:v>148.20362448692319</c:v>
                </c:pt>
                <c:pt idx="1191">
                  <c:v>148.32886099815369</c:v>
                </c:pt>
                <c:pt idx="1192">
                  <c:v>148.4620637893677</c:v>
                </c:pt>
                <c:pt idx="1193">
                  <c:v>148.58349680900571</c:v>
                </c:pt>
                <c:pt idx="1194">
                  <c:v>148.69978666305539</c:v>
                </c:pt>
                <c:pt idx="1195">
                  <c:v>148.84599995613101</c:v>
                </c:pt>
                <c:pt idx="1196">
                  <c:v>148.96327352523801</c:v>
                </c:pt>
                <c:pt idx="1197">
                  <c:v>149.08673143386841</c:v>
                </c:pt>
                <c:pt idx="1198">
                  <c:v>149.22295355796811</c:v>
                </c:pt>
                <c:pt idx="1199">
                  <c:v>149.33423328399661</c:v>
                </c:pt>
                <c:pt idx="1200">
                  <c:v>149.46152257919309</c:v>
                </c:pt>
                <c:pt idx="1201">
                  <c:v>149.59283208847049</c:v>
                </c:pt>
                <c:pt idx="1202">
                  <c:v>149.7220504283905</c:v>
                </c:pt>
                <c:pt idx="1203">
                  <c:v>149.83637046813959</c:v>
                </c:pt>
                <c:pt idx="1204">
                  <c:v>149.96157884597781</c:v>
                </c:pt>
                <c:pt idx="1205">
                  <c:v>150.0932762622833</c:v>
                </c:pt>
                <c:pt idx="1206">
                  <c:v>150.2194941043854</c:v>
                </c:pt>
                <c:pt idx="1207">
                  <c:v>150.33474898338321</c:v>
                </c:pt>
                <c:pt idx="1208">
                  <c:v>150.46300029754639</c:v>
                </c:pt>
                <c:pt idx="1209">
                  <c:v>150.5903203487396</c:v>
                </c:pt>
                <c:pt idx="1210">
                  <c:v>150.7045285701752</c:v>
                </c:pt>
                <c:pt idx="1211">
                  <c:v>150.82974147796631</c:v>
                </c:pt>
                <c:pt idx="1212">
                  <c:v>150.9619607925415</c:v>
                </c:pt>
                <c:pt idx="1213">
                  <c:v>151.08447599411011</c:v>
                </c:pt>
                <c:pt idx="1214">
                  <c:v>151.20074224472049</c:v>
                </c:pt>
                <c:pt idx="1215">
                  <c:v>151.32793951034549</c:v>
                </c:pt>
                <c:pt idx="1216">
                  <c:v>151.46311330795291</c:v>
                </c:pt>
                <c:pt idx="1217">
                  <c:v>151.59668350219729</c:v>
                </c:pt>
                <c:pt idx="1218">
                  <c:v>151.72146129608149</c:v>
                </c:pt>
                <c:pt idx="1219">
                  <c:v>151.83569669723511</c:v>
                </c:pt>
                <c:pt idx="1220">
                  <c:v>151.96635246276861</c:v>
                </c:pt>
                <c:pt idx="1221">
                  <c:v>152.09206557273859</c:v>
                </c:pt>
                <c:pt idx="1222">
                  <c:v>152.216258764267</c:v>
                </c:pt>
                <c:pt idx="1223">
                  <c:v>152.33587908744809</c:v>
                </c:pt>
                <c:pt idx="1224">
                  <c:v>152.46396017074579</c:v>
                </c:pt>
                <c:pt idx="1225">
                  <c:v>152.59052848815921</c:v>
                </c:pt>
                <c:pt idx="1226">
                  <c:v>152.7011866569519</c:v>
                </c:pt>
                <c:pt idx="1227">
                  <c:v>152.82768368721011</c:v>
                </c:pt>
                <c:pt idx="1228">
                  <c:v>152.96515202522281</c:v>
                </c:pt>
                <c:pt idx="1229">
                  <c:v>153.09442758560181</c:v>
                </c:pt>
                <c:pt idx="1230">
                  <c:v>153.2226011753082</c:v>
                </c:pt>
                <c:pt idx="1231">
                  <c:v>153.34899401664731</c:v>
                </c:pt>
                <c:pt idx="1232">
                  <c:v>153.46102547645569</c:v>
                </c:pt>
                <c:pt idx="1233">
                  <c:v>153.5960476398468</c:v>
                </c:pt>
                <c:pt idx="1234">
                  <c:v>153.72037482261661</c:v>
                </c:pt>
                <c:pt idx="1235">
                  <c:v>153.83361315727231</c:v>
                </c:pt>
                <c:pt idx="1236">
                  <c:v>153.96080470085141</c:v>
                </c:pt>
                <c:pt idx="1237">
                  <c:v>154.09215497970581</c:v>
                </c:pt>
                <c:pt idx="1238">
                  <c:v>154.20354080200201</c:v>
                </c:pt>
                <c:pt idx="1239">
                  <c:v>154.33474707603449</c:v>
                </c:pt>
                <c:pt idx="1240">
                  <c:v>154.4595756530762</c:v>
                </c:pt>
                <c:pt idx="1241">
                  <c:v>154.58631300926211</c:v>
                </c:pt>
                <c:pt idx="1242">
                  <c:v>154.7041046619415</c:v>
                </c:pt>
                <c:pt idx="1243">
                  <c:v>154.84525036811829</c:v>
                </c:pt>
                <c:pt idx="1244">
                  <c:v>154.96744084358221</c:v>
                </c:pt>
                <c:pt idx="1245">
                  <c:v>155.09415602684021</c:v>
                </c:pt>
                <c:pt idx="1246">
                  <c:v>155.21916365623471</c:v>
                </c:pt>
                <c:pt idx="1247">
                  <c:v>155.3303918838501</c:v>
                </c:pt>
                <c:pt idx="1248">
                  <c:v>155.46355485916141</c:v>
                </c:pt>
                <c:pt idx="1249">
                  <c:v>155.59085869789121</c:v>
                </c:pt>
                <c:pt idx="1250">
                  <c:v>155.7041935920715</c:v>
                </c:pt>
                <c:pt idx="1251">
                  <c:v>155.82738733291629</c:v>
                </c:pt>
                <c:pt idx="1252">
                  <c:v>155.96020483970639</c:v>
                </c:pt>
                <c:pt idx="1253">
                  <c:v>156.08546853065491</c:v>
                </c:pt>
                <c:pt idx="1254">
                  <c:v>156.2003409862518</c:v>
                </c:pt>
                <c:pt idx="1255">
                  <c:v>156.32655382156369</c:v>
                </c:pt>
                <c:pt idx="1256">
                  <c:v>156.42883014678961</c:v>
                </c:pt>
                <c:pt idx="1257">
                  <c:v>156.55478286743161</c:v>
                </c:pt>
                <c:pt idx="1258">
                  <c:v>156.68279695510861</c:v>
                </c:pt>
                <c:pt idx="1259">
                  <c:v>156.7890810966492</c:v>
                </c:pt>
                <c:pt idx="1260">
                  <c:v>156.91411280632019</c:v>
                </c:pt>
                <c:pt idx="1261">
                  <c:v>157.05473375320429</c:v>
                </c:pt>
                <c:pt idx="1262">
                  <c:v>157.182986497879</c:v>
                </c:pt>
                <c:pt idx="1263">
                  <c:v>157.30072379112241</c:v>
                </c:pt>
                <c:pt idx="1264">
                  <c:v>157.4280090332031</c:v>
                </c:pt>
                <c:pt idx="1265">
                  <c:v>157.5562148094177</c:v>
                </c:pt>
                <c:pt idx="1266">
                  <c:v>157.6774830818176</c:v>
                </c:pt>
                <c:pt idx="1267">
                  <c:v>157.79724144935611</c:v>
                </c:pt>
                <c:pt idx="1268">
                  <c:v>157.92942833900449</c:v>
                </c:pt>
                <c:pt idx="1269">
                  <c:v>158.05363440513611</c:v>
                </c:pt>
                <c:pt idx="1270">
                  <c:v>158.1688756942749</c:v>
                </c:pt>
                <c:pt idx="1271">
                  <c:v>158.2966322898865</c:v>
                </c:pt>
                <c:pt idx="1272">
                  <c:v>158.4288303852081</c:v>
                </c:pt>
                <c:pt idx="1273">
                  <c:v>158.55203223228449</c:v>
                </c:pt>
                <c:pt idx="1274">
                  <c:v>158.6642715930939</c:v>
                </c:pt>
                <c:pt idx="1275">
                  <c:v>158.79745101928711</c:v>
                </c:pt>
                <c:pt idx="1276">
                  <c:v>158.92163944244379</c:v>
                </c:pt>
                <c:pt idx="1277">
                  <c:v>159.0378563404083</c:v>
                </c:pt>
                <c:pt idx="1278">
                  <c:v>159.16305112838751</c:v>
                </c:pt>
                <c:pt idx="1279">
                  <c:v>159.29422640800479</c:v>
                </c:pt>
                <c:pt idx="1280">
                  <c:v>159.41893458366391</c:v>
                </c:pt>
                <c:pt idx="1281">
                  <c:v>159.53614830970761</c:v>
                </c:pt>
                <c:pt idx="1282">
                  <c:v>159.66436862945559</c:v>
                </c:pt>
                <c:pt idx="1283">
                  <c:v>159.79463791847229</c:v>
                </c:pt>
                <c:pt idx="1284">
                  <c:v>159.915363073349</c:v>
                </c:pt>
                <c:pt idx="1285">
                  <c:v>160.03356981277469</c:v>
                </c:pt>
                <c:pt idx="1286">
                  <c:v>160.16274166107181</c:v>
                </c:pt>
                <c:pt idx="1287">
                  <c:v>160.2999510765076</c:v>
                </c:pt>
                <c:pt idx="1288">
                  <c:v>160.4291205406189</c:v>
                </c:pt>
                <c:pt idx="1289">
                  <c:v>160.55606698989871</c:v>
                </c:pt>
                <c:pt idx="1290">
                  <c:v>160.67328643798831</c:v>
                </c:pt>
                <c:pt idx="1291">
                  <c:v>160.798629283905</c:v>
                </c:pt>
                <c:pt idx="1292">
                  <c:v>160.92750644683841</c:v>
                </c:pt>
                <c:pt idx="1293">
                  <c:v>161.05370402336121</c:v>
                </c:pt>
                <c:pt idx="1294">
                  <c:v>161.1679120063782</c:v>
                </c:pt>
                <c:pt idx="1295">
                  <c:v>161.29711985588071</c:v>
                </c:pt>
                <c:pt idx="1296">
                  <c:v>161.42680335044861</c:v>
                </c:pt>
                <c:pt idx="1297">
                  <c:v>161.55200290679929</c:v>
                </c:pt>
                <c:pt idx="1298">
                  <c:v>161.6702010631561</c:v>
                </c:pt>
                <c:pt idx="1299">
                  <c:v>161.80290961265561</c:v>
                </c:pt>
                <c:pt idx="1300">
                  <c:v>161.9301099777222</c:v>
                </c:pt>
                <c:pt idx="1301">
                  <c:v>162.0542912483215</c:v>
                </c:pt>
                <c:pt idx="1302">
                  <c:v>162.17848801612851</c:v>
                </c:pt>
                <c:pt idx="1303">
                  <c:v>162.29968357086179</c:v>
                </c:pt>
                <c:pt idx="1304">
                  <c:v>162.42837882041931</c:v>
                </c:pt>
                <c:pt idx="1305">
                  <c:v>162.55555963516241</c:v>
                </c:pt>
                <c:pt idx="1306">
                  <c:v>162.66677451133731</c:v>
                </c:pt>
                <c:pt idx="1307">
                  <c:v>162.80094075202939</c:v>
                </c:pt>
                <c:pt idx="1308">
                  <c:v>162.92763948440549</c:v>
                </c:pt>
                <c:pt idx="1309">
                  <c:v>163.04792547225949</c:v>
                </c:pt>
                <c:pt idx="1310">
                  <c:v>163.16935348510739</c:v>
                </c:pt>
                <c:pt idx="1311">
                  <c:v>163.29655432701111</c:v>
                </c:pt>
                <c:pt idx="1312">
                  <c:v>163.42101120948789</c:v>
                </c:pt>
                <c:pt idx="1313">
                  <c:v>163.53721213340759</c:v>
                </c:pt>
                <c:pt idx="1314">
                  <c:v>163.66398024559021</c:v>
                </c:pt>
                <c:pt idx="1315">
                  <c:v>163.7935605049133</c:v>
                </c:pt>
                <c:pt idx="1316">
                  <c:v>163.91692328453061</c:v>
                </c:pt>
                <c:pt idx="1317">
                  <c:v>164.05530595779419</c:v>
                </c:pt>
                <c:pt idx="1318">
                  <c:v>164.163539648056</c:v>
                </c:pt>
                <c:pt idx="1319">
                  <c:v>164.2646541595459</c:v>
                </c:pt>
                <c:pt idx="1320">
                  <c:v>164.38624429702759</c:v>
                </c:pt>
                <c:pt idx="1321">
                  <c:v>164.50254106521609</c:v>
                </c:pt>
                <c:pt idx="1322">
                  <c:v>164.63333940505979</c:v>
                </c:pt>
                <c:pt idx="1323">
                  <c:v>164.76543259620669</c:v>
                </c:pt>
                <c:pt idx="1324">
                  <c:v>164.8887882232666</c:v>
                </c:pt>
                <c:pt idx="1325">
                  <c:v>165.00038146972659</c:v>
                </c:pt>
                <c:pt idx="1326">
                  <c:v>165.12914085388181</c:v>
                </c:pt>
                <c:pt idx="1327">
                  <c:v>165.26037120819089</c:v>
                </c:pt>
                <c:pt idx="1328">
                  <c:v>165.3698391914368</c:v>
                </c:pt>
                <c:pt idx="1329">
                  <c:v>165.49605369567871</c:v>
                </c:pt>
                <c:pt idx="1330">
                  <c:v>165.626225233078</c:v>
                </c:pt>
                <c:pt idx="1331">
                  <c:v>165.75156688690191</c:v>
                </c:pt>
                <c:pt idx="1332">
                  <c:v>165.87148547172549</c:v>
                </c:pt>
                <c:pt idx="1333">
                  <c:v>166.00506210327151</c:v>
                </c:pt>
                <c:pt idx="1334">
                  <c:v>166.12324070930481</c:v>
                </c:pt>
                <c:pt idx="1335">
                  <c:v>166.25251126289371</c:v>
                </c:pt>
                <c:pt idx="1336">
                  <c:v>166.36777830123901</c:v>
                </c:pt>
                <c:pt idx="1337">
                  <c:v>166.4940364360809</c:v>
                </c:pt>
                <c:pt idx="1338">
                  <c:v>166.62488341331479</c:v>
                </c:pt>
                <c:pt idx="1339">
                  <c:v>166.75112891197199</c:v>
                </c:pt>
                <c:pt idx="1340">
                  <c:v>166.8653926849365</c:v>
                </c:pt>
                <c:pt idx="1341">
                  <c:v>167.0155694484711</c:v>
                </c:pt>
                <c:pt idx="1342">
                  <c:v>167.12982749938959</c:v>
                </c:pt>
                <c:pt idx="1343">
                  <c:v>167.25808215141299</c:v>
                </c:pt>
                <c:pt idx="1344">
                  <c:v>167.38131594657901</c:v>
                </c:pt>
                <c:pt idx="1345">
                  <c:v>167.50057339668271</c:v>
                </c:pt>
                <c:pt idx="1346">
                  <c:v>167.63166165351871</c:v>
                </c:pt>
                <c:pt idx="1347">
                  <c:v>167.7508761882782</c:v>
                </c:pt>
                <c:pt idx="1348">
                  <c:v>167.8910217285156</c:v>
                </c:pt>
                <c:pt idx="1349">
                  <c:v>168.00071310997009</c:v>
                </c:pt>
                <c:pt idx="1350">
                  <c:v>168.13143944740301</c:v>
                </c:pt>
                <c:pt idx="1351">
                  <c:v>168.2627158164978</c:v>
                </c:pt>
                <c:pt idx="1352">
                  <c:v>168.38692140579221</c:v>
                </c:pt>
                <c:pt idx="1353">
                  <c:v>168.50018095970151</c:v>
                </c:pt>
                <c:pt idx="1354">
                  <c:v>168.63078927993769</c:v>
                </c:pt>
                <c:pt idx="1355">
                  <c:v>168.7619891166687</c:v>
                </c:pt>
                <c:pt idx="1356">
                  <c:v>168.88965320587161</c:v>
                </c:pt>
                <c:pt idx="1357">
                  <c:v>169.00627970695501</c:v>
                </c:pt>
                <c:pt idx="1358">
                  <c:v>169.12802577018741</c:v>
                </c:pt>
                <c:pt idx="1359">
                  <c:v>169.26291298866269</c:v>
                </c:pt>
                <c:pt idx="1360">
                  <c:v>169.38214826583859</c:v>
                </c:pt>
                <c:pt idx="1361">
                  <c:v>169.50135850906369</c:v>
                </c:pt>
                <c:pt idx="1362">
                  <c:v>169.62908744812009</c:v>
                </c:pt>
                <c:pt idx="1363">
                  <c:v>169.757285118103</c:v>
                </c:pt>
                <c:pt idx="1364">
                  <c:v>169.87680983543399</c:v>
                </c:pt>
                <c:pt idx="1365">
                  <c:v>170.00283718109131</c:v>
                </c:pt>
                <c:pt idx="1366">
                  <c:v>170.12756943702701</c:v>
                </c:pt>
                <c:pt idx="1367">
                  <c:v>170.256267786026</c:v>
                </c:pt>
                <c:pt idx="1368">
                  <c:v>170.37048101425171</c:v>
                </c:pt>
                <c:pt idx="1369">
                  <c:v>170.499680519104</c:v>
                </c:pt>
                <c:pt idx="1370">
                  <c:v>170.63041090965271</c:v>
                </c:pt>
                <c:pt idx="1371">
                  <c:v>170.752605676651</c:v>
                </c:pt>
                <c:pt idx="1372">
                  <c:v>170.8688139915466</c:v>
                </c:pt>
                <c:pt idx="1373">
                  <c:v>170.99953579902649</c:v>
                </c:pt>
                <c:pt idx="1374">
                  <c:v>171.12523770332339</c:v>
                </c:pt>
                <c:pt idx="1375">
                  <c:v>171.24942326545721</c:v>
                </c:pt>
                <c:pt idx="1376">
                  <c:v>171.38856339454651</c:v>
                </c:pt>
                <c:pt idx="1377">
                  <c:v>171.50278043746951</c:v>
                </c:pt>
                <c:pt idx="1378">
                  <c:v>171.63255143165591</c:v>
                </c:pt>
                <c:pt idx="1379">
                  <c:v>171.76477599143979</c:v>
                </c:pt>
                <c:pt idx="1380">
                  <c:v>171.88986992836001</c:v>
                </c:pt>
                <c:pt idx="1381">
                  <c:v>172.01325488090521</c:v>
                </c:pt>
                <c:pt idx="1382">
                  <c:v>172.12775015830991</c:v>
                </c:pt>
                <c:pt idx="1383">
                  <c:v>172.261438369751</c:v>
                </c:pt>
                <c:pt idx="1384">
                  <c:v>172.3896527290344</c:v>
                </c:pt>
                <c:pt idx="1385">
                  <c:v>172.51593232154849</c:v>
                </c:pt>
                <c:pt idx="1386">
                  <c:v>172.6293089389801</c:v>
                </c:pt>
                <c:pt idx="1387">
                  <c:v>172.76054501533511</c:v>
                </c:pt>
                <c:pt idx="1388">
                  <c:v>172.88808107376099</c:v>
                </c:pt>
                <c:pt idx="1389">
                  <c:v>173.00568580627441</c:v>
                </c:pt>
                <c:pt idx="1390">
                  <c:v>173.13144016265869</c:v>
                </c:pt>
                <c:pt idx="1391">
                  <c:v>173.25934624671939</c:v>
                </c:pt>
                <c:pt idx="1392">
                  <c:v>173.38257956504819</c:v>
                </c:pt>
                <c:pt idx="1393">
                  <c:v>173.50280857086179</c:v>
                </c:pt>
                <c:pt idx="1394">
                  <c:v>173.63058710098269</c:v>
                </c:pt>
                <c:pt idx="1395">
                  <c:v>173.7537944316864</c:v>
                </c:pt>
                <c:pt idx="1396">
                  <c:v>173.87100768089289</c:v>
                </c:pt>
                <c:pt idx="1397">
                  <c:v>173.99694013595581</c:v>
                </c:pt>
                <c:pt idx="1398">
                  <c:v>174.1316788196564</c:v>
                </c:pt>
                <c:pt idx="1399">
                  <c:v>174.2553436756134</c:v>
                </c:pt>
                <c:pt idx="1400">
                  <c:v>174.3693890571594</c:v>
                </c:pt>
                <c:pt idx="1401">
                  <c:v>174.4966690540314</c:v>
                </c:pt>
                <c:pt idx="1402">
                  <c:v>174.63337016105649</c:v>
                </c:pt>
                <c:pt idx="1403">
                  <c:v>174.76157832145691</c:v>
                </c:pt>
                <c:pt idx="1404">
                  <c:v>174.8887646198273</c:v>
                </c:pt>
                <c:pt idx="1405">
                  <c:v>175.00202322006231</c:v>
                </c:pt>
                <c:pt idx="1406">
                  <c:v>175.1309654712677</c:v>
                </c:pt>
                <c:pt idx="1407">
                  <c:v>175.25562047958371</c:v>
                </c:pt>
                <c:pt idx="1408">
                  <c:v>175.3778364658356</c:v>
                </c:pt>
                <c:pt idx="1409">
                  <c:v>175.49603080749509</c:v>
                </c:pt>
                <c:pt idx="1410">
                  <c:v>175.6311311721802</c:v>
                </c:pt>
                <c:pt idx="1411">
                  <c:v>175.7563405036926</c:v>
                </c:pt>
                <c:pt idx="1412">
                  <c:v>175.8825452327728</c:v>
                </c:pt>
                <c:pt idx="1413">
                  <c:v>176.00077247619629</c:v>
                </c:pt>
                <c:pt idx="1414">
                  <c:v>176.13119149208069</c:v>
                </c:pt>
                <c:pt idx="1415">
                  <c:v>176.25672817230219</c:v>
                </c:pt>
                <c:pt idx="1416">
                  <c:v>176.37094879150391</c:v>
                </c:pt>
                <c:pt idx="1417">
                  <c:v>176.49741816520691</c:v>
                </c:pt>
                <c:pt idx="1418">
                  <c:v>176.62721657752991</c:v>
                </c:pt>
                <c:pt idx="1419">
                  <c:v>176.75094079971311</c:v>
                </c:pt>
                <c:pt idx="1420">
                  <c:v>176.86814904212949</c:v>
                </c:pt>
                <c:pt idx="1421">
                  <c:v>176.970340013504</c:v>
                </c:pt>
                <c:pt idx="1422">
                  <c:v>177.09717297554019</c:v>
                </c:pt>
                <c:pt idx="1423">
                  <c:v>177.2183856964111</c:v>
                </c:pt>
                <c:pt idx="1424">
                  <c:v>177.3350293636322</c:v>
                </c:pt>
                <c:pt idx="1425">
                  <c:v>177.46420550346369</c:v>
                </c:pt>
                <c:pt idx="1426">
                  <c:v>177.5953862667084</c:v>
                </c:pt>
                <c:pt idx="1427">
                  <c:v>177.7175946235657</c:v>
                </c:pt>
                <c:pt idx="1428">
                  <c:v>177.8373019695282</c:v>
                </c:pt>
                <c:pt idx="1429">
                  <c:v>177.96348547935489</c:v>
                </c:pt>
                <c:pt idx="1430">
                  <c:v>178.0966489315033</c:v>
                </c:pt>
                <c:pt idx="1431">
                  <c:v>178.2205624580383</c:v>
                </c:pt>
                <c:pt idx="1432">
                  <c:v>178.3464910984039</c:v>
                </c:pt>
                <c:pt idx="1433">
                  <c:v>178.46269774436951</c:v>
                </c:pt>
                <c:pt idx="1434">
                  <c:v>178.59290456771851</c:v>
                </c:pt>
                <c:pt idx="1435">
                  <c:v>178.71909165382391</c:v>
                </c:pt>
                <c:pt idx="1436">
                  <c:v>178.83231544494629</c:v>
                </c:pt>
                <c:pt idx="1437">
                  <c:v>178.96399736404419</c:v>
                </c:pt>
                <c:pt idx="1438">
                  <c:v>179.0911762714386</c:v>
                </c:pt>
                <c:pt idx="1439">
                  <c:v>179.2053427696228</c:v>
                </c:pt>
                <c:pt idx="1440">
                  <c:v>179.33051681518549</c:v>
                </c:pt>
                <c:pt idx="1441">
                  <c:v>179.46418905258179</c:v>
                </c:pt>
                <c:pt idx="1442">
                  <c:v>179.58738589286801</c:v>
                </c:pt>
                <c:pt idx="1443">
                  <c:v>179.7006018161774</c:v>
                </c:pt>
                <c:pt idx="1444">
                  <c:v>179.82882475852969</c:v>
                </c:pt>
                <c:pt idx="1445">
                  <c:v>179.95956897735601</c:v>
                </c:pt>
                <c:pt idx="1446">
                  <c:v>180.07179665565491</c:v>
                </c:pt>
                <c:pt idx="1447">
                  <c:v>180.223906993866</c:v>
                </c:pt>
                <c:pt idx="1448">
                  <c:v>180.32775974273679</c:v>
                </c:pt>
                <c:pt idx="1449">
                  <c:v>180.46346426010129</c:v>
                </c:pt>
                <c:pt idx="1450">
                  <c:v>180.59765386581421</c:v>
                </c:pt>
                <c:pt idx="1451">
                  <c:v>180.72091126441961</c:v>
                </c:pt>
                <c:pt idx="1452">
                  <c:v>180.8361797332764</c:v>
                </c:pt>
                <c:pt idx="1453">
                  <c:v>180.9649600982666</c:v>
                </c:pt>
                <c:pt idx="1454">
                  <c:v>181.09518933296201</c:v>
                </c:pt>
                <c:pt idx="1455">
                  <c:v>181.22398066520691</c:v>
                </c:pt>
                <c:pt idx="1456">
                  <c:v>181.33724784851071</c:v>
                </c:pt>
                <c:pt idx="1457">
                  <c:v>181.46100354194641</c:v>
                </c:pt>
                <c:pt idx="1458">
                  <c:v>181.5961773395538</c:v>
                </c:pt>
                <c:pt idx="1459">
                  <c:v>181.72241163253781</c:v>
                </c:pt>
                <c:pt idx="1460">
                  <c:v>181.83768653869629</c:v>
                </c:pt>
                <c:pt idx="1461">
                  <c:v>181.9694838523865</c:v>
                </c:pt>
                <c:pt idx="1462">
                  <c:v>182.09671187400821</c:v>
                </c:pt>
                <c:pt idx="1463">
                  <c:v>182.22589945793149</c:v>
                </c:pt>
                <c:pt idx="1464">
                  <c:v>182.33544945716861</c:v>
                </c:pt>
                <c:pt idx="1465">
                  <c:v>182.46223974227911</c:v>
                </c:pt>
                <c:pt idx="1466">
                  <c:v>182.59350085258481</c:v>
                </c:pt>
                <c:pt idx="1467">
                  <c:v>182.7227087020874</c:v>
                </c:pt>
                <c:pt idx="1468">
                  <c:v>182.83599519729611</c:v>
                </c:pt>
                <c:pt idx="1469">
                  <c:v>182.9606890678406</c:v>
                </c:pt>
                <c:pt idx="1470">
                  <c:v>183.09088087081909</c:v>
                </c:pt>
                <c:pt idx="1471">
                  <c:v>183.20520353317261</c:v>
                </c:pt>
                <c:pt idx="1472">
                  <c:v>183.33064579963681</c:v>
                </c:pt>
                <c:pt idx="1473">
                  <c:v>183.46391630172729</c:v>
                </c:pt>
                <c:pt idx="1474">
                  <c:v>183.5861613750458</c:v>
                </c:pt>
                <c:pt idx="1475">
                  <c:v>183.69970226287839</c:v>
                </c:pt>
                <c:pt idx="1476">
                  <c:v>183.83732271194461</c:v>
                </c:pt>
                <c:pt idx="1477">
                  <c:v>183.96106934547419</c:v>
                </c:pt>
                <c:pt idx="1478">
                  <c:v>184.09629821777341</c:v>
                </c:pt>
                <c:pt idx="1479">
                  <c:v>184.21949744224551</c:v>
                </c:pt>
                <c:pt idx="1480">
                  <c:v>184.3331382274628</c:v>
                </c:pt>
                <c:pt idx="1481">
                  <c:v>184.46367454528809</c:v>
                </c:pt>
                <c:pt idx="1482">
                  <c:v>184.584885597229</c:v>
                </c:pt>
                <c:pt idx="1483">
                  <c:v>184.70098662376401</c:v>
                </c:pt>
                <c:pt idx="1484">
                  <c:v>184.82819533348081</c:v>
                </c:pt>
                <c:pt idx="1485">
                  <c:v>184.95986914634699</c:v>
                </c:pt>
                <c:pt idx="1486">
                  <c:v>185.09943556785581</c:v>
                </c:pt>
                <c:pt idx="1487">
                  <c:v>185.22099757194519</c:v>
                </c:pt>
                <c:pt idx="1488">
                  <c:v>185.33485460281369</c:v>
                </c:pt>
                <c:pt idx="1489">
                  <c:v>185.4623136520386</c:v>
                </c:pt>
                <c:pt idx="1490">
                  <c:v>185.58997249603269</c:v>
                </c:pt>
                <c:pt idx="1491">
                  <c:v>185.7169916629791</c:v>
                </c:pt>
                <c:pt idx="1492">
                  <c:v>185.83253073692319</c:v>
                </c:pt>
                <c:pt idx="1493">
                  <c:v>185.9612512588501</c:v>
                </c:pt>
                <c:pt idx="1494">
                  <c:v>186.08644223213199</c:v>
                </c:pt>
                <c:pt idx="1495">
                  <c:v>186.20465087890619</c:v>
                </c:pt>
                <c:pt idx="1496">
                  <c:v>186.3274552822113</c:v>
                </c:pt>
                <c:pt idx="1497">
                  <c:v>186.46549510955811</c:v>
                </c:pt>
                <c:pt idx="1498">
                  <c:v>186.59666895866391</c:v>
                </c:pt>
                <c:pt idx="1499">
                  <c:v>186.72187423706049</c:v>
                </c:pt>
                <c:pt idx="1500">
                  <c:v>186.84727501869199</c:v>
                </c:pt>
                <c:pt idx="1501">
                  <c:v>186.96189522743231</c:v>
                </c:pt>
                <c:pt idx="1502">
                  <c:v>187.09406018257141</c:v>
                </c:pt>
                <c:pt idx="1503">
                  <c:v>187.2210245132446</c:v>
                </c:pt>
                <c:pt idx="1504">
                  <c:v>187.35122871398929</c:v>
                </c:pt>
                <c:pt idx="1505">
                  <c:v>187.4612991809845</c:v>
                </c:pt>
                <c:pt idx="1506">
                  <c:v>187.59249973297119</c:v>
                </c:pt>
                <c:pt idx="1507">
                  <c:v>187.71772050857541</c:v>
                </c:pt>
                <c:pt idx="1508">
                  <c:v>187.83097052574161</c:v>
                </c:pt>
                <c:pt idx="1509">
                  <c:v>187.9646883010864</c:v>
                </c:pt>
                <c:pt idx="1510">
                  <c:v>188.08991289138791</c:v>
                </c:pt>
                <c:pt idx="1511">
                  <c:v>188.214161157608</c:v>
                </c:pt>
                <c:pt idx="1512">
                  <c:v>188.3294019699097</c:v>
                </c:pt>
                <c:pt idx="1513">
                  <c:v>188.43073844909671</c:v>
                </c:pt>
                <c:pt idx="1514">
                  <c:v>188.53504848480219</c:v>
                </c:pt>
                <c:pt idx="1515">
                  <c:v>188.66182780265811</c:v>
                </c:pt>
                <c:pt idx="1516">
                  <c:v>188.76113557815549</c:v>
                </c:pt>
                <c:pt idx="1517">
                  <c:v>188.8873610496521</c:v>
                </c:pt>
                <c:pt idx="1518">
                  <c:v>188.99965643882749</c:v>
                </c:pt>
                <c:pt idx="1519">
                  <c:v>189.12985634803769</c:v>
                </c:pt>
                <c:pt idx="1520">
                  <c:v>189.25700044631961</c:v>
                </c:pt>
                <c:pt idx="1521">
                  <c:v>189.36797142028809</c:v>
                </c:pt>
                <c:pt idx="1522">
                  <c:v>189.49441337585449</c:v>
                </c:pt>
                <c:pt idx="1523">
                  <c:v>189.62802886962891</c:v>
                </c:pt>
                <c:pt idx="1524">
                  <c:v>189.75127601623541</c:v>
                </c:pt>
                <c:pt idx="1525">
                  <c:v>189.86906623840329</c:v>
                </c:pt>
                <c:pt idx="1526">
                  <c:v>190.00423765182501</c:v>
                </c:pt>
                <c:pt idx="1527">
                  <c:v>190.12847137451169</c:v>
                </c:pt>
                <c:pt idx="1528">
                  <c:v>190.26117038726809</c:v>
                </c:pt>
                <c:pt idx="1529">
                  <c:v>190.38337016105649</c:v>
                </c:pt>
                <c:pt idx="1530">
                  <c:v>190.50008630752561</c:v>
                </c:pt>
                <c:pt idx="1531">
                  <c:v>190.62726926803589</c:v>
                </c:pt>
                <c:pt idx="1532">
                  <c:v>190.759236574173</c:v>
                </c:pt>
                <c:pt idx="1533">
                  <c:v>190.87899088859561</c:v>
                </c:pt>
                <c:pt idx="1534">
                  <c:v>190.9972038269043</c:v>
                </c:pt>
                <c:pt idx="1535">
                  <c:v>191.1313490867615</c:v>
                </c:pt>
                <c:pt idx="1536">
                  <c:v>191.25856685638431</c:v>
                </c:pt>
                <c:pt idx="1537">
                  <c:v>191.38730263710019</c:v>
                </c:pt>
                <c:pt idx="1538">
                  <c:v>191.50334143638611</c:v>
                </c:pt>
                <c:pt idx="1539">
                  <c:v>191.63607430458069</c:v>
                </c:pt>
                <c:pt idx="1540">
                  <c:v>191.7592761516571</c:v>
                </c:pt>
                <c:pt idx="1541">
                  <c:v>191.87060594558719</c:v>
                </c:pt>
                <c:pt idx="1542">
                  <c:v>192.00225305557251</c:v>
                </c:pt>
                <c:pt idx="1543">
                  <c:v>192.13206338882449</c:v>
                </c:pt>
                <c:pt idx="1544">
                  <c:v>192.2554144859314</c:v>
                </c:pt>
                <c:pt idx="1545">
                  <c:v>192.37215447425839</c:v>
                </c:pt>
                <c:pt idx="1546">
                  <c:v>192.5029833316803</c:v>
                </c:pt>
                <c:pt idx="1547">
                  <c:v>192.63117647171021</c:v>
                </c:pt>
                <c:pt idx="1548">
                  <c:v>192.75640082359311</c:v>
                </c:pt>
                <c:pt idx="1549">
                  <c:v>192.87012839317319</c:v>
                </c:pt>
                <c:pt idx="1550">
                  <c:v>192.99828815460211</c:v>
                </c:pt>
                <c:pt idx="1551">
                  <c:v>193.12946534156799</c:v>
                </c:pt>
                <c:pt idx="1552">
                  <c:v>193.2535271644592</c:v>
                </c:pt>
                <c:pt idx="1553">
                  <c:v>193.36881542205811</c:v>
                </c:pt>
                <c:pt idx="1554">
                  <c:v>193.49399447441101</c:v>
                </c:pt>
                <c:pt idx="1555">
                  <c:v>193.59694719314581</c:v>
                </c:pt>
                <c:pt idx="1556">
                  <c:v>193.72412157058719</c:v>
                </c:pt>
                <c:pt idx="1557">
                  <c:v>193.83832573890689</c:v>
                </c:pt>
                <c:pt idx="1558">
                  <c:v>193.9665060043335</c:v>
                </c:pt>
                <c:pt idx="1559">
                  <c:v>194.0971767902374</c:v>
                </c:pt>
                <c:pt idx="1560">
                  <c:v>194.22335648536679</c:v>
                </c:pt>
                <c:pt idx="1561">
                  <c:v>194.3357820510864</c:v>
                </c:pt>
                <c:pt idx="1562">
                  <c:v>194.4629833698273</c:v>
                </c:pt>
                <c:pt idx="1563">
                  <c:v>194.5922296047211</c:v>
                </c:pt>
                <c:pt idx="1564">
                  <c:v>194.720409154892</c:v>
                </c:pt>
                <c:pt idx="1565">
                  <c:v>194.8325757980347</c:v>
                </c:pt>
                <c:pt idx="1566">
                  <c:v>194.96076202392581</c:v>
                </c:pt>
                <c:pt idx="1567">
                  <c:v>195.0925090312958</c:v>
                </c:pt>
                <c:pt idx="1568">
                  <c:v>195.21769762039179</c:v>
                </c:pt>
                <c:pt idx="1569">
                  <c:v>195.32991456985471</c:v>
                </c:pt>
                <c:pt idx="1570">
                  <c:v>195.46507668495181</c:v>
                </c:pt>
                <c:pt idx="1571">
                  <c:v>195.5888588428497</c:v>
                </c:pt>
                <c:pt idx="1572">
                  <c:v>195.70208930969241</c:v>
                </c:pt>
                <c:pt idx="1573">
                  <c:v>195.82927751541141</c:v>
                </c:pt>
                <c:pt idx="1574">
                  <c:v>195.95947861671451</c:v>
                </c:pt>
                <c:pt idx="1575">
                  <c:v>196.09723567962649</c:v>
                </c:pt>
                <c:pt idx="1576">
                  <c:v>196.22146844863889</c:v>
                </c:pt>
                <c:pt idx="1577">
                  <c:v>196.33572053909299</c:v>
                </c:pt>
                <c:pt idx="1578">
                  <c:v>196.4629719257355</c:v>
                </c:pt>
                <c:pt idx="1579">
                  <c:v>196.59696197509771</c:v>
                </c:pt>
                <c:pt idx="1580">
                  <c:v>196.72020626068121</c:v>
                </c:pt>
                <c:pt idx="1581">
                  <c:v>196.8344929218292</c:v>
                </c:pt>
                <c:pt idx="1582">
                  <c:v>196.96176981925959</c:v>
                </c:pt>
                <c:pt idx="1583">
                  <c:v>197.08955788612371</c:v>
                </c:pt>
                <c:pt idx="1584">
                  <c:v>197.20183658599851</c:v>
                </c:pt>
                <c:pt idx="1585">
                  <c:v>197.32914018630979</c:v>
                </c:pt>
                <c:pt idx="1586">
                  <c:v>197.46535706520081</c:v>
                </c:pt>
                <c:pt idx="1587">
                  <c:v>197.5965690612793</c:v>
                </c:pt>
                <c:pt idx="1588">
                  <c:v>197.71983051300049</c:v>
                </c:pt>
                <c:pt idx="1589">
                  <c:v>197.83608245849609</c:v>
                </c:pt>
                <c:pt idx="1590">
                  <c:v>197.96229267120361</c:v>
                </c:pt>
                <c:pt idx="1591">
                  <c:v>198.0940549373627</c:v>
                </c:pt>
                <c:pt idx="1592">
                  <c:v>198.2192554473877</c:v>
                </c:pt>
                <c:pt idx="1593">
                  <c:v>198.33946895599371</c:v>
                </c:pt>
                <c:pt idx="1594">
                  <c:v>198.4568529129028</c:v>
                </c:pt>
                <c:pt idx="1595">
                  <c:v>198.5825643539429</c:v>
                </c:pt>
                <c:pt idx="1596">
                  <c:v>198.7194652557373</c:v>
                </c:pt>
                <c:pt idx="1597">
                  <c:v>198.84325695037839</c:v>
                </c:pt>
                <c:pt idx="1598">
                  <c:v>198.96243810653689</c:v>
                </c:pt>
                <c:pt idx="1599">
                  <c:v>199.09813523292539</c:v>
                </c:pt>
                <c:pt idx="1600">
                  <c:v>199.218864440918</c:v>
                </c:pt>
                <c:pt idx="1601">
                  <c:v>199.33608245849609</c:v>
                </c:pt>
                <c:pt idx="1602">
                  <c:v>199.46328186988831</c:v>
                </c:pt>
                <c:pt idx="1603">
                  <c:v>199.59599804878229</c:v>
                </c:pt>
                <c:pt idx="1604">
                  <c:v>199.7173459529877</c:v>
                </c:pt>
                <c:pt idx="1605">
                  <c:v>199.83256483078</c:v>
                </c:pt>
                <c:pt idx="1606">
                  <c:v>199.96474242210391</c:v>
                </c:pt>
                <c:pt idx="1607">
                  <c:v>200.09221315383911</c:v>
                </c:pt>
                <c:pt idx="1608">
                  <c:v>200.20952343940729</c:v>
                </c:pt>
                <c:pt idx="1609">
                  <c:v>200.32995820045471</c:v>
                </c:pt>
                <c:pt idx="1610">
                  <c:v>200.46278119087219</c:v>
                </c:pt>
                <c:pt idx="1611">
                  <c:v>200.5855278968811</c:v>
                </c:pt>
                <c:pt idx="1612">
                  <c:v>200.71859097480771</c:v>
                </c:pt>
                <c:pt idx="1613">
                  <c:v>200.83878946304321</c:v>
                </c:pt>
                <c:pt idx="1614">
                  <c:v>200.96100378036499</c:v>
                </c:pt>
                <c:pt idx="1615">
                  <c:v>201.0976855754852</c:v>
                </c:pt>
                <c:pt idx="1616">
                  <c:v>201.21888208389279</c:v>
                </c:pt>
                <c:pt idx="1617">
                  <c:v>201.33116364479059</c:v>
                </c:pt>
                <c:pt idx="1618">
                  <c:v>201.4643394947052</c:v>
                </c:pt>
                <c:pt idx="1619">
                  <c:v>201.58906841278079</c:v>
                </c:pt>
                <c:pt idx="1620">
                  <c:v>201.71657514572141</c:v>
                </c:pt>
                <c:pt idx="1621">
                  <c:v>201.83057427406311</c:v>
                </c:pt>
                <c:pt idx="1622">
                  <c:v>201.9657416343689</c:v>
                </c:pt>
                <c:pt idx="1623">
                  <c:v>202.09245014190671</c:v>
                </c:pt>
                <c:pt idx="1624">
                  <c:v>202.21865057945249</c:v>
                </c:pt>
                <c:pt idx="1625">
                  <c:v>202.33586716651919</c:v>
                </c:pt>
                <c:pt idx="1626">
                  <c:v>202.4660618305206</c:v>
                </c:pt>
                <c:pt idx="1627">
                  <c:v>202.59243440628049</c:v>
                </c:pt>
                <c:pt idx="1628">
                  <c:v>202.71872329711911</c:v>
                </c:pt>
                <c:pt idx="1629">
                  <c:v>202.83106541633609</c:v>
                </c:pt>
                <c:pt idx="1630">
                  <c:v>202.96525406837461</c:v>
                </c:pt>
                <c:pt idx="1631">
                  <c:v>203.09011030197141</c:v>
                </c:pt>
                <c:pt idx="1632">
                  <c:v>203.2113382816315</c:v>
                </c:pt>
                <c:pt idx="1633">
                  <c:v>203.33157706260681</c:v>
                </c:pt>
                <c:pt idx="1634">
                  <c:v>203.46178603172299</c:v>
                </c:pt>
                <c:pt idx="1635">
                  <c:v>203.59716439247131</c:v>
                </c:pt>
                <c:pt idx="1636">
                  <c:v>203.7213895320892</c:v>
                </c:pt>
                <c:pt idx="1637">
                  <c:v>203.83673620223999</c:v>
                </c:pt>
                <c:pt idx="1638">
                  <c:v>203.96393227577209</c:v>
                </c:pt>
                <c:pt idx="1639">
                  <c:v>204.09565854072571</c:v>
                </c:pt>
                <c:pt idx="1640">
                  <c:v>204.21789503097531</c:v>
                </c:pt>
                <c:pt idx="1641">
                  <c:v>204.3351309299469</c:v>
                </c:pt>
                <c:pt idx="1642">
                  <c:v>204.4633221626282</c:v>
                </c:pt>
                <c:pt idx="1643">
                  <c:v>204.59570908546451</c:v>
                </c:pt>
                <c:pt idx="1644">
                  <c:v>204.71990728378299</c:v>
                </c:pt>
                <c:pt idx="1645">
                  <c:v>204.8362793922424</c:v>
                </c:pt>
                <c:pt idx="1646">
                  <c:v>204.96149182319641</c:v>
                </c:pt>
                <c:pt idx="1647">
                  <c:v>205.09171056747439</c:v>
                </c:pt>
                <c:pt idx="1648">
                  <c:v>205.2203981876373</c:v>
                </c:pt>
                <c:pt idx="1649">
                  <c:v>205.3316535949707</c:v>
                </c:pt>
                <c:pt idx="1650">
                  <c:v>205.46284151077271</c:v>
                </c:pt>
                <c:pt idx="1651">
                  <c:v>205.5901985168457</c:v>
                </c:pt>
                <c:pt idx="1652">
                  <c:v>205.70551037788391</c:v>
                </c:pt>
                <c:pt idx="1653">
                  <c:v>205.83833837509161</c:v>
                </c:pt>
                <c:pt idx="1654">
                  <c:v>205.9614751338959</c:v>
                </c:pt>
                <c:pt idx="1655">
                  <c:v>206.09065246582031</c:v>
                </c:pt>
                <c:pt idx="1656">
                  <c:v>206.21735072135931</c:v>
                </c:pt>
                <c:pt idx="1657">
                  <c:v>206.33555197715759</c:v>
                </c:pt>
                <c:pt idx="1658">
                  <c:v>206.46376276016241</c:v>
                </c:pt>
                <c:pt idx="1659">
                  <c:v>206.5900151729584</c:v>
                </c:pt>
                <c:pt idx="1660">
                  <c:v>206.71351456642151</c:v>
                </c:pt>
                <c:pt idx="1661">
                  <c:v>206.831737279892</c:v>
                </c:pt>
                <c:pt idx="1662">
                  <c:v>206.96592569351199</c:v>
                </c:pt>
                <c:pt idx="1663">
                  <c:v>207.09239721298221</c:v>
                </c:pt>
                <c:pt idx="1664">
                  <c:v>207.20275259017939</c:v>
                </c:pt>
                <c:pt idx="1665">
                  <c:v>207.3317360877991</c:v>
                </c:pt>
                <c:pt idx="1666">
                  <c:v>207.46190500259399</c:v>
                </c:pt>
                <c:pt idx="1667">
                  <c:v>207.58664345741269</c:v>
                </c:pt>
                <c:pt idx="1668">
                  <c:v>207.70037937164309</c:v>
                </c:pt>
                <c:pt idx="1669">
                  <c:v>207.82857012748721</c:v>
                </c:pt>
                <c:pt idx="1670">
                  <c:v>207.96216344833371</c:v>
                </c:pt>
                <c:pt idx="1671">
                  <c:v>208.0864140987396</c:v>
                </c:pt>
                <c:pt idx="1672">
                  <c:v>208.2021453380585</c:v>
                </c:pt>
                <c:pt idx="1673">
                  <c:v>208.33350586891169</c:v>
                </c:pt>
                <c:pt idx="1674">
                  <c:v>208.4627072811127</c:v>
                </c:pt>
                <c:pt idx="1675">
                  <c:v>208.58191466331479</c:v>
                </c:pt>
                <c:pt idx="1676">
                  <c:v>208.7161979675293</c:v>
                </c:pt>
                <c:pt idx="1677">
                  <c:v>208.83240842819211</c:v>
                </c:pt>
                <c:pt idx="1678">
                  <c:v>208.96193861961359</c:v>
                </c:pt>
                <c:pt idx="1679">
                  <c:v>209.08636546134949</c:v>
                </c:pt>
                <c:pt idx="1680">
                  <c:v>209.20308113098139</c:v>
                </c:pt>
                <c:pt idx="1681">
                  <c:v>209.33087658882141</c:v>
                </c:pt>
                <c:pt idx="1682">
                  <c:v>209.45806670188901</c:v>
                </c:pt>
                <c:pt idx="1683">
                  <c:v>209.5952224731445</c:v>
                </c:pt>
                <c:pt idx="1684">
                  <c:v>209.7222504615784</c:v>
                </c:pt>
                <c:pt idx="1685">
                  <c:v>209.8354952335358</c:v>
                </c:pt>
                <c:pt idx="1686">
                  <c:v>209.96468162536621</c:v>
                </c:pt>
                <c:pt idx="1687">
                  <c:v>210.09426355361941</c:v>
                </c:pt>
                <c:pt idx="1688">
                  <c:v>210.2179799079895</c:v>
                </c:pt>
                <c:pt idx="1689">
                  <c:v>210.33307409286499</c:v>
                </c:pt>
                <c:pt idx="1690">
                  <c:v>210.46324062347409</c:v>
                </c:pt>
                <c:pt idx="1691">
                  <c:v>210.59042954444891</c:v>
                </c:pt>
                <c:pt idx="1692">
                  <c:v>210.71711421012881</c:v>
                </c:pt>
                <c:pt idx="1693">
                  <c:v>210.83331227302551</c:v>
                </c:pt>
                <c:pt idx="1694">
                  <c:v>210.96489763259891</c:v>
                </c:pt>
                <c:pt idx="1695">
                  <c:v>211.0920760631561</c:v>
                </c:pt>
                <c:pt idx="1696">
                  <c:v>211.21478033065799</c:v>
                </c:pt>
                <c:pt idx="1697">
                  <c:v>211.3301568031311</c:v>
                </c:pt>
                <c:pt idx="1698">
                  <c:v>211.43027710914609</c:v>
                </c:pt>
                <c:pt idx="1699">
                  <c:v>211.55553913116461</c:v>
                </c:pt>
                <c:pt idx="1700">
                  <c:v>211.67978978157041</c:v>
                </c:pt>
                <c:pt idx="1701">
                  <c:v>211.79700040817261</c:v>
                </c:pt>
                <c:pt idx="1702">
                  <c:v>211.92471385002139</c:v>
                </c:pt>
                <c:pt idx="1703">
                  <c:v>212.04900813102719</c:v>
                </c:pt>
                <c:pt idx="1704">
                  <c:v>212.16622710227969</c:v>
                </c:pt>
                <c:pt idx="1705">
                  <c:v>212.30141091346741</c:v>
                </c:pt>
                <c:pt idx="1706">
                  <c:v>212.42016124725339</c:v>
                </c:pt>
                <c:pt idx="1707">
                  <c:v>212.53639698028559</c:v>
                </c:pt>
                <c:pt idx="1708">
                  <c:v>212.6636304855347</c:v>
                </c:pt>
                <c:pt idx="1709">
                  <c:v>212.79017996788019</c:v>
                </c:pt>
                <c:pt idx="1710">
                  <c:v>212.9270179271698</c:v>
                </c:pt>
                <c:pt idx="1711">
                  <c:v>213.0557150840759</c:v>
                </c:pt>
                <c:pt idx="1712">
                  <c:v>213.16999483108521</c:v>
                </c:pt>
                <c:pt idx="1713">
                  <c:v>213.29726672172549</c:v>
                </c:pt>
                <c:pt idx="1714">
                  <c:v>213.4221210479736</c:v>
                </c:pt>
                <c:pt idx="1715">
                  <c:v>213.53539681434631</c:v>
                </c:pt>
                <c:pt idx="1716">
                  <c:v>213.6631569862366</c:v>
                </c:pt>
                <c:pt idx="1717">
                  <c:v>213.76445388793951</c:v>
                </c:pt>
                <c:pt idx="1718">
                  <c:v>213.8766436576843</c:v>
                </c:pt>
                <c:pt idx="1719">
                  <c:v>213.99787902832031</c:v>
                </c:pt>
                <c:pt idx="1720">
                  <c:v>214.1284582614899</c:v>
                </c:pt>
                <c:pt idx="1721">
                  <c:v>214.25171184539789</c:v>
                </c:pt>
                <c:pt idx="1722">
                  <c:v>214.36591649055481</c:v>
                </c:pt>
                <c:pt idx="1723">
                  <c:v>214.50212526321411</c:v>
                </c:pt>
                <c:pt idx="1724">
                  <c:v>214.62884879112241</c:v>
                </c:pt>
                <c:pt idx="1725">
                  <c:v>214.75805640220639</c:v>
                </c:pt>
                <c:pt idx="1726">
                  <c:v>214.87779092788699</c:v>
                </c:pt>
                <c:pt idx="1727">
                  <c:v>214.99900102615359</c:v>
                </c:pt>
                <c:pt idx="1728">
                  <c:v>215.1275489330292</c:v>
                </c:pt>
                <c:pt idx="1729">
                  <c:v>215.25176811218259</c:v>
                </c:pt>
                <c:pt idx="1730">
                  <c:v>215.3689835071564</c:v>
                </c:pt>
                <c:pt idx="1731">
                  <c:v>215.50018978118899</c:v>
                </c:pt>
                <c:pt idx="1732">
                  <c:v>215.62994050979611</c:v>
                </c:pt>
                <c:pt idx="1733">
                  <c:v>215.7491850852966</c:v>
                </c:pt>
                <c:pt idx="1734">
                  <c:v>215.86339282989499</c:v>
                </c:pt>
                <c:pt idx="1735">
                  <c:v>215.9636888504028</c:v>
                </c:pt>
                <c:pt idx="1736">
                  <c:v>216.08815312385559</c:v>
                </c:pt>
                <c:pt idx="1737">
                  <c:v>216.2013392448425</c:v>
                </c:pt>
                <c:pt idx="1738">
                  <c:v>216.32904243469241</c:v>
                </c:pt>
                <c:pt idx="1739">
                  <c:v>216.43028354644781</c:v>
                </c:pt>
                <c:pt idx="1740">
                  <c:v>216.55409288406369</c:v>
                </c:pt>
                <c:pt idx="1741">
                  <c:v>216.6712996959686</c:v>
                </c:pt>
                <c:pt idx="1742">
                  <c:v>216.79847860336301</c:v>
                </c:pt>
                <c:pt idx="1743">
                  <c:v>216.9308519363403</c:v>
                </c:pt>
                <c:pt idx="1744">
                  <c:v>217.05019688606259</c:v>
                </c:pt>
                <c:pt idx="1745">
                  <c:v>217.16771411895749</c:v>
                </c:pt>
                <c:pt idx="1746">
                  <c:v>217.29692769050601</c:v>
                </c:pt>
                <c:pt idx="1747">
                  <c:v>217.42653298377991</c:v>
                </c:pt>
                <c:pt idx="1748">
                  <c:v>217.53575134277341</c:v>
                </c:pt>
                <c:pt idx="1749">
                  <c:v>217.6649508476257</c:v>
                </c:pt>
                <c:pt idx="1750">
                  <c:v>217.79603433609009</c:v>
                </c:pt>
                <c:pt idx="1751">
                  <c:v>217.92572426795959</c:v>
                </c:pt>
                <c:pt idx="1752">
                  <c:v>218.04990839958191</c:v>
                </c:pt>
                <c:pt idx="1753">
                  <c:v>218.16325688362119</c:v>
                </c:pt>
                <c:pt idx="1754">
                  <c:v>218.29347968101499</c:v>
                </c:pt>
                <c:pt idx="1755">
                  <c:v>218.41668510437009</c:v>
                </c:pt>
                <c:pt idx="1756">
                  <c:v>218.5324375629425</c:v>
                </c:pt>
                <c:pt idx="1757">
                  <c:v>218.6336946487427</c:v>
                </c:pt>
                <c:pt idx="1758">
                  <c:v>218.76494646072391</c:v>
                </c:pt>
                <c:pt idx="1759">
                  <c:v>218.89314150810239</c:v>
                </c:pt>
                <c:pt idx="1760">
                  <c:v>219.01142191886899</c:v>
                </c:pt>
                <c:pt idx="1761">
                  <c:v>219.1345765590668</c:v>
                </c:pt>
                <c:pt idx="1762">
                  <c:v>219.26266932487491</c:v>
                </c:pt>
                <c:pt idx="1763">
                  <c:v>219.38471746444699</c:v>
                </c:pt>
                <c:pt idx="1764">
                  <c:v>219.5019443035126</c:v>
                </c:pt>
                <c:pt idx="1765">
                  <c:v>219.63117551803589</c:v>
                </c:pt>
                <c:pt idx="1766">
                  <c:v>219.76235890388489</c:v>
                </c:pt>
                <c:pt idx="1767">
                  <c:v>219.88261294364929</c:v>
                </c:pt>
                <c:pt idx="1768">
                  <c:v>219.9998331069946</c:v>
                </c:pt>
                <c:pt idx="1769">
                  <c:v>220.12860059738159</c:v>
                </c:pt>
                <c:pt idx="1770">
                  <c:v>220.26379776000979</c:v>
                </c:pt>
                <c:pt idx="1771">
                  <c:v>220.38752460479739</c:v>
                </c:pt>
                <c:pt idx="1772">
                  <c:v>220.50078010559079</c:v>
                </c:pt>
                <c:pt idx="1773">
                  <c:v>220.62952041625979</c:v>
                </c:pt>
                <c:pt idx="1774">
                  <c:v>220.755740404129</c:v>
                </c:pt>
                <c:pt idx="1775">
                  <c:v>220.8779616355896</c:v>
                </c:pt>
                <c:pt idx="1776">
                  <c:v>220.9961819648743</c:v>
                </c:pt>
                <c:pt idx="1777">
                  <c:v>221.13094425201419</c:v>
                </c:pt>
                <c:pt idx="1778">
                  <c:v>221.25251317024231</c:v>
                </c:pt>
                <c:pt idx="1779">
                  <c:v>221.3677268028259</c:v>
                </c:pt>
                <c:pt idx="1780">
                  <c:v>221.49790930747989</c:v>
                </c:pt>
                <c:pt idx="1781">
                  <c:v>221.63456916809079</c:v>
                </c:pt>
                <c:pt idx="1782">
                  <c:v>221.7506411075592</c:v>
                </c:pt>
                <c:pt idx="1783">
                  <c:v>221.88977599143979</c:v>
                </c:pt>
                <c:pt idx="1784">
                  <c:v>222.01099538803101</c:v>
                </c:pt>
                <c:pt idx="1785">
                  <c:v>222.13072061538699</c:v>
                </c:pt>
                <c:pt idx="1786">
                  <c:v>222.25958204269409</c:v>
                </c:pt>
                <c:pt idx="1787">
                  <c:v>222.38675928115839</c:v>
                </c:pt>
                <c:pt idx="1788">
                  <c:v>222.5003864765167</c:v>
                </c:pt>
                <c:pt idx="1789">
                  <c:v>222.6300802230835</c:v>
                </c:pt>
                <c:pt idx="1790">
                  <c:v>222.75727605819699</c:v>
                </c:pt>
                <c:pt idx="1791">
                  <c:v>222.8804957866669</c:v>
                </c:pt>
                <c:pt idx="1792">
                  <c:v>223.00267744064331</c:v>
                </c:pt>
                <c:pt idx="1793">
                  <c:v>223.12788343429571</c:v>
                </c:pt>
                <c:pt idx="1794">
                  <c:v>223.26117610931399</c:v>
                </c:pt>
                <c:pt idx="1795">
                  <c:v>223.373416185379</c:v>
                </c:pt>
                <c:pt idx="1796">
                  <c:v>223.49759006500241</c:v>
                </c:pt>
                <c:pt idx="1797">
                  <c:v>223.62778496742251</c:v>
                </c:pt>
                <c:pt idx="1798">
                  <c:v>223.75358867645261</c:v>
                </c:pt>
                <c:pt idx="1799">
                  <c:v>223.8688020706177</c:v>
                </c:pt>
                <c:pt idx="1800">
                  <c:v>223.99599409103391</c:v>
                </c:pt>
                <c:pt idx="1801">
                  <c:v>224.1271770000458</c:v>
                </c:pt>
                <c:pt idx="1802">
                  <c:v>224.2544405460358</c:v>
                </c:pt>
                <c:pt idx="1803">
                  <c:v>224.3716473579407</c:v>
                </c:pt>
                <c:pt idx="1804">
                  <c:v>224.4998531341553</c:v>
                </c:pt>
                <c:pt idx="1805">
                  <c:v>224.62903523445129</c:v>
                </c:pt>
                <c:pt idx="1806">
                  <c:v>224.75376486778259</c:v>
                </c:pt>
                <c:pt idx="1807">
                  <c:v>224.86897706985471</c:v>
                </c:pt>
                <c:pt idx="1808">
                  <c:v>224.99877071380621</c:v>
                </c:pt>
                <c:pt idx="1809">
                  <c:v>225.12695908546451</c:v>
                </c:pt>
                <c:pt idx="1810">
                  <c:v>225.2551939487457</c:v>
                </c:pt>
                <c:pt idx="1811">
                  <c:v>225.367470741272</c:v>
                </c:pt>
                <c:pt idx="1812">
                  <c:v>225.50200772285459</c:v>
                </c:pt>
                <c:pt idx="1813">
                  <c:v>225.6271946430206</c:v>
                </c:pt>
                <c:pt idx="1814">
                  <c:v>225.75149583816531</c:v>
                </c:pt>
                <c:pt idx="1815">
                  <c:v>225.86869215965271</c:v>
                </c:pt>
                <c:pt idx="1816">
                  <c:v>225.99484205245969</c:v>
                </c:pt>
                <c:pt idx="1817">
                  <c:v>226.09480285644531</c:v>
                </c:pt>
                <c:pt idx="1818">
                  <c:v>226.22059631347659</c:v>
                </c:pt>
                <c:pt idx="1819">
                  <c:v>226.33442735672</c:v>
                </c:pt>
                <c:pt idx="1820">
                  <c:v>226.461879491806</c:v>
                </c:pt>
                <c:pt idx="1821">
                  <c:v>226.59214615821841</c:v>
                </c:pt>
                <c:pt idx="1822">
                  <c:v>226.7112731933594</c:v>
                </c:pt>
                <c:pt idx="1823">
                  <c:v>226.8324103355408</c:v>
                </c:pt>
                <c:pt idx="1824">
                  <c:v>226.96128821372989</c:v>
                </c:pt>
                <c:pt idx="1825">
                  <c:v>227.08627676963809</c:v>
                </c:pt>
                <c:pt idx="1826">
                  <c:v>227.2014844417572</c:v>
                </c:pt>
                <c:pt idx="1827">
                  <c:v>227.3330500125885</c:v>
                </c:pt>
                <c:pt idx="1828">
                  <c:v>227.4587531089783</c:v>
                </c:pt>
                <c:pt idx="1829">
                  <c:v>227.59641885757449</c:v>
                </c:pt>
                <c:pt idx="1830">
                  <c:v>227.699586391449</c:v>
                </c:pt>
                <c:pt idx="1831">
                  <c:v>227.82879853248599</c:v>
                </c:pt>
                <c:pt idx="1832">
                  <c:v>227.96278858184809</c:v>
                </c:pt>
                <c:pt idx="1833">
                  <c:v>228.09396767616269</c:v>
                </c:pt>
                <c:pt idx="1834">
                  <c:v>228.21996903419489</c:v>
                </c:pt>
                <c:pt idx="1835">
                  <c:v>228.33905863761899</c:v>
                </c:pt>
                <c:pt idx="1836">
                  <c:v>228.4642782211304</c:v>
                </c:pt>
                <c:pt idx="1837">
                  <c:v>228.5940625667572</c:v>
                </c:pt>
                <c:pt idx="1838">
                  <c:v>228.72132253646851</c:v>
                </c:pt>
                <c:pt idx="1839">
                  <c:v>228.83657622337341</c:v>
                </c:pt>
                <c:pt idx="1840">
                  <c:v>228.9613797664642</c:v>
                </c:pt>
                <c:pt idx="1841">
                  <c:v>229.09661960601809</c:v>
                </c:pt>
                <c:pt idx="1842">
                  <c:v>229.2208468914032</c:v>
                </c:pt>
                <c:pt idx="1843">
                  <c:v>229.33611989021301</c:v>
                </c:pt>
                <c:pt idx="1844">
                  <c:v>229.4623746871948</c:v>
                </c:pt>
                <c:pt idx="1845">
                  <c:v>229.59060120582581</c:v>
                </c:pt>
                <c:pt idx="1846">
                  <c:v>229.70389413833621</c:v>
                </c:pt>
                <c:pt idx="1847">
                  <c:v>229.8341267108917</c:v>
                </c:pt>
                <c:pt idx="1848">
                  <c:v>229.96394538879389</c:v>
                </c:pt>
                <c:pt idx="1849">
                  <c:v>230.08721828460691</c:v>
                </c:pt>
                <c:pt idx="1850">
                  <c:v>230.2014467716217</c:v>
                </c:pt>
                <c:pt idx="1851">
                  <c:v>230.3296711444855</c:v>
                </c:pt>
                <c:pt idx="1852">
                  <c:v>230.46125411987299</c:v>
                </c:pt>
                <c:pt idx="1853">
                  <c:v>230.59848976135251</c:v>
                </c:pt>
                <c:pt idx="1854">
                  <c:v>230.72068619728091</c:v>
                </c:pt>
                <c:pt idx="1855">
                  <c:v>230.8379180431366</c:v>
                </c:pt>
                <c:pt idx="1856">
                  <c:v>230.9627289772034</c:v>
                </c:pt>
                <c:pt idx="1857">
                  <c:v>231.09497117996219</c:v>
                </c:pt>
                <c:pt idx="1858">
                  <c:v>231.21818208694461</c:v>
                </c:pt>
                <c:pt idx="1859">
                  <c:v>231.33743643760681</c:v>
                </c:pt>
                <c:pt idx="1860">
                  <c:v>231.46316599845889</c:v>
                </c:pt>
                <c:pt idx="1861">
                  <c:v>231.58739113807681</c:v>
                </c:pt>
                <c:pt idx="1862">
                  <c:v>231.71258878707889</c:v>
                </c:pt>
                <c:pt idx="1863">
                  <c:v>231.82880544662481</c:v>
                </c:pt>
                <c:pt idx="1864">
                  <c:v>231.92906713485721</c:v>
                </c:pt>
                <c:pt idx="1865">
                  <c:v>232.05380916595459</c:v>
                </c:pt>
                <c:pt idx="1866">
                  <c:v>232.17002415657041</c:v>
                </c:pt>
                <c:pt idx="1867">
                  <c:v>232.3012139797211</c:v>
                </c:pt>
                <c:pt idx="1868">
                  <c:v>232.4311537742615</c:v>
                </c:pt>
                <c:pt idx="1869">
                  <c:v>232.55292463302609</c:v>
                </c:pt>
                <c:pt idx="1870">
                  <c:v>232.66516470909119</c:v>
                </c:pt>
                <c:pt idx="1871">
                  <c:v>232.79534840583801</c:v>
                </c:pt>
                <c:pt idx="1872">
                  <c:v>232.9225347042084</c:v>
                </c:pt>
                <c:pt idx="1873">
                  <c:v>233.03676080703741</c:v>
                </c:pt>
                <c:pt idx="1874">
                  <c:v>233.16248869895941</c:v>
                </c:pt>
                <c:pt idx="1875">
                  <c:v>233.2626416683197</c:v>
                </c:pt>
                <c:pt idx="1876">
                  <c:v>233.3878347873688</c:v>
                </c:pt>
                <c:pt idx="1877">
                  <c:v>233.50525188446039</c:v>
                </c:pt>
                <c:pt idx="1878">
                  <c:v>233.63242673873901</c:v>
                </c:pt>
                <c:pt idx="1879">
                  <c:v>233.75870227813721</c:v>
                </c:pt>
                <c:pt idx="1880">
                  <c:v>233.87046146392819</c:v>
                </c:pt>
                <c:pt idx="1881">
                  <c:v>233.99865388870239</c:v>
                </c:pt>
                <c:pt idx="1882">
                  <c:v>234.13082981109619</c:v>
                </c:pt>
                <c:pt idx="1883">
                  <c:v>234.25664043426511</c:v>
                </c:pt>
                <c:pt idx="1884">
                  <c:v>234.3788449764252</c:v>
                </c:pt>
                <c:pt idx="1885">
                  <c:v>234.50175714492801</c:v>
                </c:pt>
                <c:pt idx="1886">
                  <c:v>234.63095903396609</c:v>
                </c:pt>
                <c:pt idx="1887">
                  <c:v>234.75672245025629</c:v>
                </c:pt>
                <c:pt idx="1888">
                  <c:v>234.8709800243378</c:v>
                </c:pt>
                <c:pt idx="1889">
                  <c:v>234.99521541595459</c:v>
                </c:pt>
                <c:pt idx="1890">
                  <c:v>235.1304278373718</c:v>
                </c:pt>
                <c:pt idx="1891">
                  <c:v>235.2582030296326</c:v>
                </c:pt>
                <c:pt idx="1892">
                  <c:v>235.37347102165219</c:v>
                </c:pt>
                <c:pt idx="1893">
                  <c:v>235.5011274814606</c:v>
                </c:pt>
                <c:pt idx="1894">
                  <c:v>235.62948679924011</c:v>
                </c:pt>
                <c:pt idx="1895">
                  <c:v>235.75186133384699</c:v>
                </c:pt>
                <c:pt idx="1896">
                  <c:v>235.8696422576904</c:v>
                </c:pt>
                <c:pt idx="1897">
                  <c:v>235.99486947059631</c:v>
                </c:pt>
                <c:pt idx="1898">
                  <c:v>236.0971751213074</c:v>
                </c:pt>
                <c:pt idx="1899">
                  <c:v>236.22237062454221</c:v>
                </c:pt>
                <c:pt idx="1900">
                  <c:v>236.33560729026789</c:v>
                </c:pt>
                <c:pt idx="1901">
                  <c:v>236.46333742141721</c:v>
                </c:pt>
                <c:pt idx="1902">
                  <c:v>236.5898463726044</c:v>
                </c:pt>
                <c:pt idx="1903">
                  <c:v>236.703084230423</c:v>
                </c:pt>
                <c:pt idx="1904">
                  <c:v>236.831264257431</c:v>
                </c:pt>
                <c:pt idx="1905">
                  <c:v>236.9594855308533</c:v>
                </c:pt>
                <c:pt idx="1906">
                  <c:v>237.08619141578669</c:v>
                </c:pt>
                <c:pt idx="1907">
                  <c:v>237.20142269134519</c:v>
                </c:pt>
                <c:pt idx="1908">
                  <c:v>237.33559703826899</c:v>
                </c:pt>
                <c:pt idx="1909">
                  <c:v>237.46546196937561</c:v>
                </c:pt>
                <c:pt idx="1910">
                  <c:v>237.59651613235471</c:v>
                </c:pt>
                <c:pt idx="1911">
                  <c:v>237.722695350647</c:v>
                </c:pt>
                <c:pt idx="1912">
                  <c:v>237.83292412757871</c:v>
                </c:pt>
                <c:pt idx="1913">
                  <c:v>237.96048212051389</c:v>
                </c:pt>
                <c:pt idx="1914">
                  <c:v>238.09016299247739</c:v>
                </c:pt>
                <c:pt idx="1915">
                  <c:v>238.2043776512146</c:v>
                </c:pt>
                <c:pt idx="1916">
                  <c:v>238.32858419418329</c:v>
                </c:pt>
                <c:pt idx="1917">
                  <c:v>238.43040776252749</c:v>
                </c:pt>
                <c:pt idx="1918">
                  <c:v>238.55461955070501</c:v>
                </c:pt>
                <c:pt idx="1919">
                  <c:v>238.66459441185</c:v>
                </c:pt>
                <c:pt idx="1920">
                  <c:v>238.79727959632871</c:v>
                </c:pt>
                <c:pt idx="1921">
                  <c:v>238.9254512786865</c:v>
                </c:pt>
                <c:pt idx="1922">
                  <c:v>239.04964542388919</c:v>
                </c:pt>
                <c:pt idx="1923">
                  <c:v>239.16736578941351</c:v>
                </c:pt>
                <c:pt idx="1924">
                  <c:v>239.2965376377106</c:v>
                </c:pt>
                <c:pt idx="1925">
                  <c:v>239.42473912239069</c:v>
                </c:pt>
                <c:pt idx="1926">
                  <c:v>239.54992198944089</c:v>
                </c:pt>
                <c:pt idx="1927">
                  <c:v>239.66274523735049</c:v>
                </c:pt>
                <c:pt idx="1928">
                  <c:v>239.79644370079041</c:v>
                </c:pt>
                <c:pt idx="1929">
                  <c:v>239.91963791847229</c:v>
                </c:pt>
                <c:pt idx="1930">
                  <c:v>240.03484320640561</c:v>
                </c:pt>
                <c:pt idx="1931">
                  <c:v>240.16104745864871</c:v>
                </c:pt>
                <c:pt idx="1932">
                  <c:v>240.29833054542539</c:v>
                </c:pt>
                <c:pt idx="1933">
                  <c:v>240.42950630187991</c:v>
                </c:pt>
                <c:pt idx="1934">
                  <c:v>240.55672430992129</c:v>
                </c:pt>
                <c:pt idx="1935">
                  <c:v>240.6701035499573</c:v>
                </c:pt>
                <c:pt idx="1936">
                  <c:v>240.800288438797</c:v>
                </c:pt>
                <c:pt idx="1937">
                  <c:v>240.92748618125921</c:v>
                </c:pt>
                <c:pt idx="1938">
                  <c:v>241.05270838737491</c:v>
                </c:pt>
                <c:pt idx="1939">
                  <c:v>241.17141795158389</c:v>
                </c:pt>
                <c:pt idx="1940">
                  <c:v>241.2985980510712</c:v>
                </c:pt>
                <c:pt idx="1941">
                  <c:v>241.4268057346344</c:v>
                </c:pt>
                <c:pt idx="1942">
                  <c:v>241.54603624343869</c:v>
                </c:pt>
                <c:pt idx="1943">
                  <c:v>241.6652204990387</c:v>
                </c:pt>
                <c:pt idx="1944">
                  <c:v>241.79791498184201</c:v>
                </c:pt>
                <c:pt idx="1945">
                  <c:v>241.922114610672</c:v>
                </c:pt>
                <c:pt idx="1946">
                  <c:v>242.03689193725589</c:v>
                </c:pt>
                <c:pt idx="1947">
                  <c:v>242.1620850563049</c:v>
                </c:pt>
                <c:pt idx="1948">
                  <c:v>242.2935676574707</c:v>
                </c:pt>
                <c:pt idx="1949">
                  <c:v>242.42077112197879</c:v>
                </c:pt>
                <c:pt idx="1950">
                  <c:v>242.53343462944031</c:v>
                </c:pt>
                <c:pt idx="1951">
                  <c:v>242.66455984115601</c:v>
                </c:pt>
                <c:pt idx="1952">
                  <c:v>242.7943305969238</c:v>
                </c:pt>
                <c:pt idx="1953">
                  <c:v>242.91360545158389</c:v>
                </c:pt>
                <c:pt idx="1954">
                  <c:v>243.03987407684329</c:v>
                </c:pt>
                <c:pt idx="1955">
                  <c:v>243.17968654632571</c:v>
                </c:pt>
                <c:pt idx="1956">
                  <c:v>243.30317878723139</c:v>
                </c:pt>
                <c:pt idx="1957">
                  <c:v>243.43138074874881</c:v>
                </c:pt>
                <c:pt idx="1958">
                  <c:v>243.55563259124759</c:v>
                </c:pt>
                <c:pt idx="1959">
                  <c:v>243.67089486122131</c:v>
                </c:pt>
                <c:pt idx="1960">
                  <c:v>243.80262446403501</c:v>
                </c:pt>
                <c:pt idx="1961">
                  <c:v>243.92786598205569</c:v>
                </c:pt>
                <c:pt idx="1962">
                  <c:v>244.04913520812991</c:v>
                </c:pt>
                <c:pt idx="1963">
                  <c:v>244.16938924789429</c:v>
                </c:pt>
                <c:pt idx="1964">
                  <c:v>244.2982380390167</c:v>
                </c:pt>
                <c:pt idx="1965">
                  <c:v>244.4224400520325</c:v>
                </c:pt>
                <c:pt idx="1966">
                  <c:v>244.55862188339231</c:v>
                </c:pt>
                <c:pt idx="1967">
                  <c:v>244.66987895965579</c:v>
                </c:pt>
                <c:pt idx="1968">
                  <c:v>244.79984045028689</c:v>
                </c:pt>
                <c:pt idx="1969">
                  <c:v>244.93007063865659</c:v>
                </c:pt>
                <c:pt idx="1970">
                  <c:v>245.05625057220459</c:v>
                </c:pt>
                <c:pt idx="1971">
                  <c:v>245.17946720123291</c:v>
                </c:pt>
                <c:pt idx="1972">
                  <c:v>245.29918074607849</c:v>
                </c:pt>
                <c:pt idx="1973">
                  <c:v>245.42935848236081</c:v>
                </c:pt>
                <c:pt idx="1974">
                  <c:v>245.55355310440061</c:v>
                </c:pt>
                <c:pt idx="1975">
                  <c:v>245.6668202877045</c:v>
                </c:pt>
                <c:pt idx="1976">
                  <c:v>245.79813408851621</c:v>
                </c:pt>
                <c:pt idx="1977">
                  <c:v>245.91037011146551</c:v>
                </c:pt>
                <c:pt idx="1978">
                  <c:v>246.057498216629</c:v>
                </c:pt>
                <c:pt idx="1979">
                  <c:v>246.17171502113339</c:v>
                </c:pt>
                <c:pt idx="1980">
                  <c:v>246.29920864105219</c:v>
                </c:pt>
                <c:pt idx="1981">
                  <c:v>246.42343807220459</c:v>
                </c:pt>
                <c:pt idx="1982">
                  <c:v>246.5423831939697</c:v>
                </c:pt>
                <c:pt idx="1983">
                  <c:v>246.67156863212591</c:v>
                </c:pt>
                <c:pt idx="1984">
                  <c:v>246.80139493942261</c:v>
                </c:pt>
                <c:pt idx="1985">
                  <c:v>246.93059945106509</c:v>
                </c:pt>
                <c:pt idx="1986">
                  <c:v>247.05680656433111</c:v>
                </c:pt>
                <c:pt idx="1987">
                  <c:v>247.17905378341669</c:v>
                </c:pt>
                <c:pt idx="1988">
                  <c:v>247.3008642196655</c:v>
                </c:pt>
                <c:pt idx="1989">
                  <c:v>247.43105888366699</c:v>
                </c:pt>
                <c:pt idx="1990">
                  <c:v>247.55726790428159</c:v>
                </c:pt>
                <c:pt idx="1991">
                  <c:v>247.67149186134341</c:v>
                </c:pt>
                <c:pt idx="1992">
                  <c:v>247.80105566978449</c:v>
                </c:pt>
                <c:pt idx="1993">
                  <c:v>247.92727184295649</c:v>
                </c:pt>
                <c:pt idx="1994">
                  <c:v>248.04949140548709</c:v>
                </c:pt>
                <c:pt idx="1995">
                  <c:v>248.1686923503876</c:v>
                </c:pt>
                <c:pt idx="1996">
                  <c:v>248.3004291057587</c:v>
                </c:pt>
                <c:pt idx="1997">
                  <c:v>248.42563390731809</c:v>
                </c:pt>
                <c:pt idx="1998">
                  <c:v>248.5508406162262</c:v>
                </c:pt>
                <c:pt idx="1999">
                  <c:v>248.6680836677551</c:v>
                </c:pt>
                <c:pt idx="2000">
                  <c:v>248.7978267669678</c:v>
                </c:pt>
                <c:pt idx="2001">
                  <c:v>248.91742014884949</c:v>
                </c:pt>
                <c:pt idx="2002">
                  <c:v>249.03961253166199</c:v>
                </c:pt>
                <c:pt idx="2003">
                  <c:v>249.1708109378815</c:v>
                </c:pt>
                <c:pt idx="2004">
                  <c:v>249.29859399795529</c:v>
                </c:pt>
                <c:pt idx="2005">
                  <c:v>249.42080593109131</c:v>
                </c:pt>
                <c:pt idx="2006">
                  <c:v>249.5380399227142</c:v>
                </c:pt>
                <c:pt idx="2007">
                  <c:v>249.66724157333371</c:v>
                </c:pt>
                <c:pt idx="2008">
                  <c:v>249.79303503036499</c:v>
                </c:pt>
                <c:pt idx="2009">
                  <c:v>249.9314749240875</c:v>
                </c:pt>
                <c:pt idx="2010">
                  <c:v>250.05669093132019</c:v>
                </c:pt>
                <c:pt idx="2011">
                  <c:v>250.1709539890289</c:v>
                </c:pt>
                <c:pt idx="2012">
                  <c:v>250.3007154464722</c:v>
                </c:pt>
                <c:pt idx="2013">
                  <c:v>250.42674732208249</c:v>
                </c:pt>
                <c:pt idx="2014">
                  <c:v>250.53799748420721</c:v>
                </c:pt>
                <c:pt idx="2015">
                  <c:v>250.66810154914859</c:v>
                </c:pt>
                <c:pt idx="2016">
                  <c:v>250.7958288192749</c:v>
                </c:pt>
                <c:pt idx="2017">
                  <c:v>250.9176957607269</c:v>
                </c:pt>
                <c:pt idx="2018">
                  <c:v>251.03192710876459</c:v>
                </c:pt>
                <c:pt idx="2019">
                  <c:v>251.13348913192749</c:v>
                </c:pt>
                <c:pt idx="2020">
                  <c:v>251.26569437980649</c:v>
                </c:pt>
                <c:pt idx="2021">
                  <c:v>251.38516783714289</c:v>
                </c:pt>
                <c:pt idx="2022">
                  <c:v>251.50375604629519</c:v>
                </c:pt>
                <c:pt idx="2023">
                  <c:v>251.62896966934201</c:v>
                </c:pt>
                <c:pt idx="2024">
                  <c:v>251.75118470191961</c:v>
                </c:pt>
                <c:pt idx="2025">
                  <c:v>251.89411425590521</c:v>
                </c:pt>
                <c:pt idx="2026">
                  <c:v>252.00339651107791</c:v>
                </c:pt>
                <c:pt idx="2027">
                  <c:v>252.13038420677191</c:v>
                </c:pt>
                <c:pt idx="2028">
                  <c:v>252.26134872436521</c:v>
                </c:pt>
                <c:pt idx="2029">
                  <c:v>252.38799023628229</c:v>
                </c:pt>
                <c:pt idx="2030">
                  <c:v>252.5145077705383</c:v>
                </c:pt>
                <c:pt idx="2031">
                  <c:v>252.63551473617551</c:v>
                </c:pt>
                <c:pt idx="2032">
                  <c:v>252.76556587219241</c:v>
                </c:pt>
                <c:pt idx="2033">
                  <c:v>252.89165806770319</c:v>
                </c:pt>
                <c:pt idx="2034">
                  <c:v>253.00135064125061</c:v>
                </c:pt>
                <c:pt idx="2035">
                  <c:v>253.13116335868841</c:v>
                </c:pt>
                <c:pt idx="2036">
                  <c:v>253.26046109199521</c:v>
                </c:pt>
                <c:pt idx="2037">
                  <c:v>253.3706867694855</c:v>
                </c:pt>
                <c:pt idx="2038">
                  <c:v>253.4958846569061</c:v>
                </c:pt>
                <c:pt idx="2039">
                  <c:v>253.5971443653107</c:v>
                </c:pt>
                <c:pt idx="2040">
                  <c:v>253.722332239151</c:v>
                </c:pt>
                <c:pt idx="2041">
                  <c:v>253.83555054664609</c:v>
                </c:pt>
                <c:pt idx="2042">
                  <c:v>253.96985554695129</c:v>
                </c:pt>
                <c:pt idx="2043">
                  <c:v>254.102787733078</c:v>
                </c:pt>
              </c:numCache>
            </c:numRef>
          </c:xVal>
          <c:yVal>
            <c:numRef>
              <c:f>'Robot Positions'!$H$2:$H$4000</c:f>
              <c:numCache>
                <c:formatCode>General</c:formatCode>
                <c:ptCount val="3999"/>
                <c:pt idx="0">
                  <c:v>11.386559875804579</c:v>
                </c:pt>
                <c:pt idx="1">
                  <c:v>11.43124968956465</c:v>
                </c:pt>
                <c:pt idx="2">
                  <c:v>11.464174713194151</c:v>
                </c:pt>
                <c:pt idx="3">
                  <c:v>11.507250952453919</c:v>
                </c:pt>
                <c:pt idx="4">
                  <c:v>11.797189645921749</c:v>
                </c:pt>
                <c:pt idx="5">
                  <c:v>11.83479861805921</c:v>
                </c:pt>
                <c:pt idx="6">
                  <c:v>11.886846422346339</c:v>
                </c:pt>
                <c:pt idx="7">
                  <c:v>11.691845470064489</c:v>
                </c:pt>
                <c:pt idx="8">
                  <c:v>11.996612745153611</c:v>
                </c:pt>
                <c:pt idx="9">
                  <c:v>11.81506202098848</c:v>
                </c:pt>
                <c:pt idx="10">
                  <c:v>11.64524421061753</c:v>
                </c:pt>
                <c:pt idx="11">
                  <c:v>11.46095982105223</c:v>
                </c:pt>
                <c:pt idx="12">
                  <c:v>11.53866048132366</c:v>
                </c:pt>
                <c:pt idx="13">
                  <c:v>11.606358125899931</c:v>
                </c:pt>
                <c:pt idx="14">
                  <c:v>11.694418044588639</c:v>
                </c:pt>
                <c:pt idx="15">
                  <c:v>11.53380111447143</c:v>
                </c:pt>
                <c:pt idx="16">
                  <c:v>11.63296538033646</c:v>
                </c:pt>
                <c:pt idx="17">
                  <c:v>11.49865034817563</c:v>
                </c:pt>
                <c:pt idx="18">
                  <c:v>11.843434403226009</c:v>
                </c:pt>
                <c:pt idx="19">
                  <c:v>11.45204905805832</c:v>
                </c:pt>
                <c:pt idx="20">
                  <c:v>11.330126704647199</c:v>
                </c:pt>
                <c:pt idx="21">
                  <c:v>11.20098989796276</c:v>
                </c:pt>
                <c:pt idx="22">
                  <c:v>11.55892442079144</c:v>
                </c:pt>
                <c:pt idx="23">
                  <c:v>11.43640137849658</c:v>
                </c:pt>
                <c:pt idx="24">
                  <c:v>11.578202955628059</c:v>
                </c:pt>
                <c:pt idx="25">
                  <c:v>11.47829137181915</c:v>
                </c:pt>
                <c:pt idx="26">
                  <c:v>11.3611076091064</c:v>
                </c:pt>
                <c:pt idx="27">
                  <c:v>11.26190394164087</c:v>
                </c:pt>
                <c:pt idx="28">
                  <c:v>11.164855816406829</c:v>
                </c:pt>
                <c:pt idx="29">
                  <c:v>11.07905549831762</c:v>
                </c:pt>
                <c:pt idx="30">
                  <c:v>10.981748837195539</c:v>
                </c:pt>
                <c:pt idx="31">
                  <c:v>11.146161032037041</c:v>
                </c:pt>
                <c:pt idx="32">
                  <c:v>11.556958022654131</c:v>
                </c:pt>
                <c:pt idx="33">
                  <c:v>11.235407634029141</c:v>
                </c:pt>
                <c:pt idx="34">
                  <c:v>11.18639436660067</c:v>
                </c:pt>
                <c:pt idx="35">
                  <c:v>11.08905912573405</c:v>
                </c:pt>
                <c:pt idx="36">
                  <c:v>10.78402069576128</c:v>
                </c:pt>
                <c:pt idx="37">
                  <c:v>11.22054381544822</c:v>
                </c:pt>
                <c:pt idx="38">
                  <c:v>11.18386416010904</c:v>
                </c:pt>
                <c:pt idx="39">
                  <c:v>10.86829833231462</c:v>
                </c:pt>
                <c:pt idx="40">
                  <c:v>10.83626546676709</c:v>
                </c:pt>
                <c:pt idx="41">
                  <c:v>10.79860799667</c:v>
                </c:pt>
                <c:pt idx="42">
                  <c:v>11.057857781841561</c:v>
                </c:pt>
                <c:pt idx="43">
                  <c:v>11.24902809501339</c:v>
                </c:pt>
                <c:pt idx="44">
                  <c:v>10.98932630120655</c:v>
                </c:pt>
                <c:pt idx="45">
                  <c:v>10.96773734577539</c:v>
                </c:pt>
                <c:pt idx="46">
                  <c:v>10.966823811027981</c:v>
                </c:pt>
                <c:pt idx="47">
                  <c:v>10.70384467501219</c:v>
                </c:pt>
                <c:pt idx="48">
                  <c:v>10.17239471826255</c:v>
                </c:pt>
                <c:pt idx="49">
                  <c:v>10.418087734297639</c:v>
                </c:pt>
                <c:pt idx="50">
                  <c:v>10.16796620481864</c:v>
                </c:pt>
                <c:pt idx="51">
                  <c:v>9.6567107952324989</c:v>
                </c:pt>
                <c:pt idx="52">
                  <c:v>9.9074726869331187</c:v>
                </c:pt>
                <c:pt idx="53">
                  <c:v>9.4342124672402292</c:v>
                </c:pt>
                <c:pt idx="54">
                  <c:v>9.6843932677597024</c:v>
                </c:pt>
                <c:pt idx="55">
                  <c:v>9.9155358024174234</c:v>
                </c:pt>
                <c:pt idx="56">
                  <c:v>9.9349684605968207</c:v>
                </c:pt>
                <c:pt idx="57">
                  <c:v>9.716858043719526</c:v>
                </c:pt>
                <c:pt idx="58">
                  <c:v>9.0147699898844564</c:v>
                </c:pt>
                <c:pt idx="59">
                  <c:v>9.0187085820920458</c:v>
                </c:pt>
                <c:pt idx="60">
                  <c:v>9.0465417306736526</c:v>
                </c:pt>
                <c:pt idx="61">
                  <c:v>9.0202092906195332</c:v>
                </c:pt>
                <c:pt idx="62">
                  <c:v>9.0594784089368261</c:v>
                </c:pt>
                <c:pt idx="63">
                  <c:v>9.3156637002442153</c:v>
                </c:pt>
                <c:pt idx="64">
                  <c:v>9.6086282123254989</c:v>
                </c:pt>
                <c:pt idx="65">
                  <c:v>9.1679064903563017</c:v>
                </c:pt>
                <c:pt idx="66">
                  <c:v>9.6723150140863083</c:v>
                </c:pt>
                <c:pt idx="67">
                  <c:v>8.9839997973188588</c:v>
                </c:pt>
                <c:pt idx="68">
                  <c:v>8.8062155306672594</c:v>
                </c:pt>
                <c:pt idx="69">
                  <c:v>8.6245673310802147</c:v>
                </c:pt>
                <c:pt idx="70">
                  <c:v>8.659568518271044</c:v>
                </c:pt>
                <c:pt idx="71">
                  <c:v>8.7175263442258597</c:v>
                </c:pt>
                <c:pt idx="72">
                  <c:v>8.566462854576514</c:v>
                </c:pt>
                <c:pt idx="73">
                  <c:v>8.6287670441996625</c:v>
                </c:pt>
                <c:pt idx="74">
                  <c:v>8.6861589999991509</c:v>
                </c:pt>
                <c:pt idx="75">
                  <c:v>8.9796835403013517</c:v>
                </c:pt>
                <c:pt idx="76">
                  <c:v>8.577160486869758</c:v>
                </c:pt>
                <c:pt idx="77">
                  <c:v>8.4154173080813734</c:v>
                </c:pt>
                <c:pt idx="78">
                  <c:v>8.2220284835226494</c:v>
                </c:pt>
                <c:pt idx="79">
                  <c:v>8.3029024594921168</c:v>
                </c:pt>
                <c:pt idx="80">
                  <c:v>8.3244732592900448</c:v>
                </c:pt>
                <c:pt idx="81">
                  <c:v>7.6731996784261582</c:v>
                </c:pt>
                <c:pt idx="82">
                  <c:v>7.7488870273635371</c:v>
                </c:pt>
                <c:pt idx="83">
                  <c:v>7.5733603093334807</c:v>
                </c:pt>
                <c:pt idx="84">
                  <c:v>7.6861187008668708</c:v>
                </c:pt>
                <c:pt idx="85">
                  <c:v>7.7942746802650333</c:v>
                </c:pt>
                <c:pt idx="86">
                  <c:v>7.8454546948437951</c:v>
                </c:pt>
                <c:pt idx="87">
                  <c:v>8.1921316066609791</c:v>
                </c:pt>
                <c:pt idx="88">
                  <c:v>8.3104886228945247</c:v>
                </c:pt>
                <c:pt idx="89">
                  <c:v>8.1463294516722158</c:v>
                </c:pt>
                <c:pt idx="90">
                  <c:v>8.4769259826233565</c:v>
                </c:pt>
                <c:pt idx="91">
                  <c:v>8.839451640063487</c:v>
                </c:pt>
                <c:pt idx="92">
                  <c:v>9.1940820545214592</c:v>
                </c:pt>
                <c:pt idx="93">
                  <c:v>9.2705097016207674</c:v>
                </c:pt>
                <c:pt idx="94">
                  <c:v>8.4021198292459189</c:v>
                </c:pt>
                <c:pt idx="95">
                  <c:v>8.2870727415742635</c:v>
                </c:pt>
                <c:pt idx="96">
                  <c:v>8.4038502912073056</c:v>
                </c:pt>
                <c:pt idx="97">
                  <c:v>8.7348804122596562</c:v>
                </c:pt>
                <c:pt idx="98">
                  <c:v>8.850101501362019</c:v>
                </c:pt>
                <c:pt idx="99">
                  <c:v>8.9766662184348718</c:v>
                </c:pt>
                <c:pt idx="100">
                  <c:v>9.3315903263033135</c:v>
                </c:pt>
                <c:pt idx="101">
                  <c:v>9.2527522825132564</c:v>
                </c:pt>
                <c:pt idx="102">
                  <c:v>9.1307382366936451</c:v>
                </c:pt>
                <c:pt idx="103">
                  <c:v>8.7431530669171593</c:v>
                </c:pt>
                <c:pt idx="104">
                  <c:v>8.380255830008025</c:v>
                </c:pt>
                <c:pt idx="105">
                  <c:v>8.0180656617730506</c:v>
                </c:pt>
                <c:pt idx="106">
                  <c:v>7.6332607154258199</c:v>
                </c:pt>
                <c:pt idx="107">
                  <c:v>7.5246072799230888</c:v>
                </c:pt>
                <c:pt idx="108">
                  <c:v>7.4138016269437799</c:v>
                </c:pt>
                <c:pt idx="109">
                  <c:v>7.2594337305515637</c:v>
                </c:pt>
                <c:pt idx="110">
                  <c:v>7.3880876718849322</c:v>
                </c:pt>
                <c:pt idx="111">
                  <c:v>6.5528183901853936</c:v>
                </c:pt>
                <c:pt idx="112">
                  <c:v>5.9682421846178224</c:v>
                </c:pt>
                <c:pt idx="113">
                  <c:v>5.1264771123909716</c:v>
                </c:pt>
                <c:pt idx="114">
                  <c:v>4.2417469430839114</c:v>
                </c:pt>
                <c:pt idx="115">
                  <c:v>4.6191227762614631</c:v>
                </c:pt>
                <c:pt idx="116">
                  <c:v>4.5128271398988034</c:v>
                </c:pt>
                <c:pt idx="117">
                  <c:v>4.1226245845291487</c:v>
                </c:pt>
                <c:pt idx="118">
                  <c:v>4.0078130341755127</c:v>
                </c:pt>
                <c:pt idx="119">
                  <c:v>3.441553471892064</c:v>
                </c:pt>
                <c:pt idx="120">
                  <c:v>3.1095898816555518</c:v>
                </c:pt>
                <c:pt idx="121">
                  <c:v>3.2231462554645129</c:v>
                </c:pt>
                <c:pt idx="122">
                  <c:v>2.582784437914881</c:v>
                </c:pt>
                <c:pt idx="123">
                  <c:v>2.483314951813298</c:v>
                </c:pt>
                <c:pt idx="124">
                  <c:v>2.392315917177342</c:v>
                </c:pt>
                <c:pt idx="125">
                  <c:v>2.0261064937441802</c:v>
                </c:pt>
                <c:pt idx="126">
                  <c:v>2.1282976601008272</c:v>
                </c:pt>
                <c:pt idx="127">
                  <c:v>2.273404588896994</c:v>
                </c:pt>
                <c:pt idx="128">
                  <c:v>1.917745561109228</c:v>
                </c:pt>
                <c:pt idx="129">
                  <c:v>1.793471281187863</c:v>
                </c:pt>
                <c:pt idx="130">
                  <c:v>1.676831105297993</c:v>
                </c:pt>
                <c:pt idx="131">
                  <c:v>1.812748866273552</c:v>
                </c:pt>
                <c:pt idx="132">
                  <c:v>2.1977220949470961</c:v>
                </c:pt>
                <c:pt idx="133">
                  <c:v>2.0364979229625528</c:v>
                </c:pt>
                <c:pt idx="134">
                  <c:v>2.4169099285300888</c:v>
                </c:pt>
                <c:pt idx="135">
                  <c:v>2.0627958784316429</c:v>
                </c:pt>
                <c:pt idx="136">
                  <c:v>2.4615880048266381</c:v>
                </c:pt>
                <c:pt idx="137">
                  <c:v>2.5915302039533401</c:v>
                </c:pt>
                <c:pt idx="138">
                  <c:v>2.689800694721924</c:v>
                </c:pt>
                <c:pt idx="139">
                  <c:v>2.5704661685354608</c:v>
                </c:pt>
                <c:pt idx="140">
                  <c:v>2.6872684746739419</c:v>
                </c:pt>
                <c:pt idx="141">
                  <c:v>2.7783683121744791</c:v>
                </c:pt>
                <c:pt idx="142">
                  <c:v>3.1389526011257369</c:v>
                </c:pt>
                <c:pt idx="143">
                  <c:v>3.186447685175267</c:v>
                </c:pt>
                <c:pt idx="144">
                  <c:v>3.0460299197275451</c:v>
                </c:pt>
                <c:pt idx="145">
                  <c:v>3.137171295850834</c:v>
                </c:pt>
                <c:pt idx="146">
                  <c:v>3.2642753522961812</c:v>
                </c:pt>
                <c:pt idx="147">
                  <c:v>3.3643139627955918</c:v>
                </c:pt>
                <c:pt idx="148">
                  <c:v>3.2695053201868229</c:v>
                </c:pt>
                <c:pt idx="149">
                  <c:v>3.5924611905760742</c:v>
                </c:pt>
                <c:pt idx="150">
                  <c:v>3.9477363354074839</c:v>
                </c:pt>
                <c:pt idx="151">
                  <c:v>4.0788351377144352</c:v>
                </c:pt>
                <c:pt idx="152">
                  <c:v>3.6628640986554051</c:v>
                </c:pt>
                <c:pt idx="153">
                  <c:v>3.7580698947980982</c:v>
                </c:pt>
                <c:pt idx="154">
                  <c:v>3.6274312531371891</c:v>
                </c:pt>
                <c:pt idx="155">
                  <c:v>3.4906678652141072</c:v>
                </c:pt>
                <c:pt idx="156">
                  <c:v>3.581526080981206</c:v>
                </c:pt>
                <c:pt idx="157">
                  <c:v>3.4205127200955872</c:v>
                </c:pt>
                <c:pt idx="158">
                  <c:v>3.2844926502600629</c:v>
                </c:pt>
                <c:pt idx="159">
                  <c:v>2.881559029345766</c:v>
                </c:pt>
                <c:pt idx="160">
                  <c:v>2.7238232526585482</c:v>
                </c:pt>
                <c:pt idx="161">
                  <c:v>2.5505250959796508</c:v>
                </c:pt>
                <c:pt idx="162">
                  <c:v>2.648264865097218</c:v>
                </c:pt>
                <c:pt idx="163">
                  <c:v>2.9768255861490331</c:v>
                </c:pt>
                <c:pt idx="164">
                  <c:v>2.5456244868378799</c:v>
                </c:pt>
                <c:pt idx="165">
                  <c:v>2.385655596909515</c:v>
                </c:pt>
                <c:pt idx="166">
                  <c:v>2.2258077525896169</c:v>
                </c:pt>
                <c:pt idx="167">
                  <c:v>2.3020990400834478</c:v>
                </c:pt>
                <c:pt idx="168">
                  <c:v>2.5823321926621929</c:v>
                </c:pt>
                <c:pt idx="169">
                  <c:v>2.6770343319230112</c:v>
                </c:pt>
                <c:pt idx="170">
                  <c:v>2.9891696563373098</c:v>
                </c:pt>
                <c:pt idx="171">
                  <c:v>2.8123152266289542</c:v>
                </c:pt>
                <c:pt idx="172">
                  <c:v>3.0802068784288958</c:v>
                </c:pt>
                <c:pt idx="173">
                  <c:v>2.4261754271854841</c:v>
                </c:pt>
                <c:pt idx="174">
                  <c:v>2.4843332319790359</c:v>
                </c:pt>
                <c:pt idx="175">
                  <c:v>2.2889960174264559</c:v>
                </c:pt>
                <c:pt idx="176">
                  <c:v>2.325787997683904</c:v>
                </c:pt>
                <c:pt idx="177">
                  <c:v>2.6294047439612882</c:v>
                </c:pt>
                <c:pt idx="178">
                  <c:v>2.663843167017006</c:v>
                </c:pt>
                <c:pt idx="179">
                  <c:v>2.9667162423132818</c:v>
                </c:pt>
                <c:pt idx="180">
                  <c:v>3.0092167429987171</c:v>
                </c:pt>
                <c:pt idx="181">
                  <c:v>3.0078220680557881</c:v>
                </c:pt>
                <c:pt idx="182">
                  <c:v>3.053002206098824</c:v>
                </c:pt>
                <c:pt idx="183">
                  <c:v>2.3485348157100532</c:v>
                </c:pt>
                <c:pt idx="184">
                  <c:v>2.0991711686373549</c:v>
                </c:pt>
                <c:pt idx="185">
                  <c:v>1.8821909318488681</c:v>
                </c:pt>
                <c:pt idx="186">
                  <c:v>1.905489184750792</c:v>
                </c:pt>
                <c:pt idx="187">
                  <c:v>1.93883543646416</c:v>
                </c:pt>
                <c:pt idx="188">
                  <c:v>2.192756912636185</c:v>
                </c:pt>
                <c:pt idx="189">
                  <c:v>2.1834071032382378</c:v>
                </c:pt>
                <c:pt idx="190">
                  <c:v>2.4325307717364808</c:v>
                </c:pt>
                <c:pt idx="191">
                  <c:v>2.1891842918207089</c:v>
                </c:pt>
                <c:pt idx="192">
                  <c:v>2.170948921608471</c:v>
                </c:pt>
                <c:pt idx="193">
                  <c:v>2.4019118391008192</c:v>
                </c:pt>
                <c:pt idx="194">
                  <c:v>2.5962002915325399</c:v>
                </c:pt>
                <c:pt idx="195">
                  <c:v>2.327016641992969</c:v>
                </c:pt>
                <c:pt idx="196">
                  <c:v>2.5318922745946679</c:v>
                </c:pt>
                <c:pt idx="197">
                  <c:v>2.7640089319702672</c:v>
                </c:pt>
                <c:pt idx="198">
                  <c:v>2.5033544167856689</c:v>
                </c:pt>
                <c:pt idx="199">
                  <c:v>2.4629070156593968</c:v>
                </c:pt>
                <c:pt idx="200">
                  <c:v>2.4157337128706331</c:v>
                </c:pt>
                <c:pt idx="201">
                  <c:v>2.1465224579668249</c:v>
                </c:pt>
                <c:pt idx="202">
                  <c:v>2.1131527930813259</c:v>
                </c:pt>
                <c:pt idx="203">
                  <c:v>2.040481524389179</c:v>
                </c:pt>
                <c:pt idx="204">
                  <c:v>2.0055921589404311</c:v>
                </c:pt>
                <c:pt idx="205">
                  <c:v>1.960067476000972</c:v>
                </c:pt>
                <c:pt idx="206">
                  <c:v>1.9132285602454431</c:v>
                </c:pt>
                <c:pt idx="207">
                  <c:v>1.6077082700794281</c:v>
                </c:pt>
                <c:pt idx="208">
                  <c:v>1.766850027804082</c:v>
                </c:pt>
                <c:pt idx="209">
                  <c:v>1.9497623237510879</c:v>
                </c:pt>
                <c:pt idx="210">
                  <c:v>1.873362770372609</c:v>
                </c:pt>
                <c:pt idx="211">
                  <c:v>1.782903003427833</c:v>
                </c:pt>
                <c:pt idx="212">
                  <c:v>1.707016159532841</c:v>
                </c:pt>
                <c:pt idx="213">
                  <c:v>1.834337822442393</c:v>
                </c:pt>
                <c:pt idx="214">
                  <c:v>1.9914187897399529</c:v>
                </c:pt>
                <c:pt idx="215">
                  <c:v>1.880362791044661</c:v>
                </c:pt>
                <c:pt idx="216">
                  <c:v>2.0260433111522791</c:v>
                </c:pt>
                <c:pt idx="217">
                  <c:v>1.936407051005943</c:v>
                </c:pt>
                <c:pt idx="218">
                  <c:v>1.822916652778531</c:v>
                </c:pt>
                <c:pt idx="219">
                  <c:v>1.942314488763913</c:v>
                </c:pt>
                <c:pt idx="220">
                  <c:v>2.0759800889031941</c:v>
                </c:pt>
                <c:pt idx="221">
                  <c:v>1.9590654972564749</c:v>
                </c:pt>
                <c:pt idx="222">
                  <c:v>2.0712814493744962</c:v>
                </c:pt>
                <c:pt idx="223">
                  <c:v>2.1671312079146081</c:v>
                </c:pt>
                <c:pt idx="224">
                  <c:v>2.030693817560675</c:v>
                </c:pt>
                <c:pt idx="225">
                  <c:v>2.141109290296114</c:v>
                </c:pt>
                <c:pt idx="226">
                  <c:v>1.995318404990059</c:v>
                </c:pt>
                <c:pt idx="227">
                  <c:v>2.095710928051318</c:v>
                </c:pt>
                <c:pt idx="228">
                  <c:v>2.194546957654623</c:v>
                </c:pt>
                <c:pt idx="229">
                  <c:v>2.2813298029492022</c:v>
                </c:pt>
                <c:pt idx="230">
                  <c:v>2.3618979173675432</c:v>
                </c:pt>
                <c:pt idx="231">
                  <c:v>2.4491897521083672</c:v>
                </c:pt>
                <c:pt idx="232">
                  <c:v>2.5246979874833362</c:v>
                </c:pt>
                <c:pt idx="233">
                  <c:v>2.3421357252137942</c:v>
                </c:pt>
                <c:pt idx="234">
                  <c:v>2.1719552636418058</c:v>
                </c:pt>
                <c:pt idx="235">
                  <c:v>2.235029976946564</c:v>
                </c:pt>
                <c:pt idx="236">
                  <c:v>2.044545254995171</c:v>
                </c:pt>
                <c:pt idx="237">
                  <c:v>2.1027836891616691</c:v>
                </c:pt>
                <c:pt idx="238">
                  <c:v>1.9068807810128161</c:v>
                </c:pt>
                <c:pt idx="239">
                  <c:v>1.711972660994888</c:v>
                </c:pt>
                <c:pt idx="240">
                  <c:v>1.7533949970865881</c:v>
                </c:pt>
                <c:pt idx="241">
                  <c:v>1.788268259172384</c:v>
                </c:pt>
                <c:pt idx="242">
                  <c:v>1.8161706561070901</c:v>
                </c:pt>
                <c:pt idx="243">
                  <c:v>-2.8075177246566621</c:v>
                </c:pt>
                <c:pt idx="244">
                  <c:v>1.6135296411539171</c:v>
                </c:pt>
                <c:pt idx="245">
                  <c:v>4.8083819131127399</c:v>
                </c:pt>
                <c:pt idx="246">
                  <c:v>1.6405121251925441</c:v>
                </c:pt>
                <c:pt idx="247">
                  <c:v>1.6478289324969919</c:v>
                </c:pt>
                <c:pt idx="248">
                  <c:v>1.8999928580219601</c:v>
                </c:pt>
                <c:pt idx="249">
                  <c:v>1.8979582713757139</c:v>
                </c:pt>
                <c:pt idx="250">
                  <c:v>1.8907867476073359</c:v>
                </c:pt>
                <c:pt idx="251">
                  <c:v>2.121644309992476</c:v>
                </c:pt>
                <c:pt idx="252">
                  <c:v>1.8664420066702689</c:v>
                </c:pt>
                <c:pt idx="253">
                  <c:v>1.848985008659668</c:v>
                </c:pt>
                <c:pt idx="254">
                  <c:v>1.82347000134888</c:v>
                </c:pt>
                <c:pt idx="255">
                  <c:v>1.793184364800837</c:v>
                </c:pt>
                <c:pt idx="256">
                  <c:v>1.7608659898516521</c:v>
                </c:pt>
                <c:pt idx="257">
                  <c:v>1.724758657550751</c:v>
                </c:pt>
                <c:pt idx="258">
                  <c:v>1.6788701351215709</c:v>
                </c:pt>
                <c:pt idx="259">
                  <c:v>1.631121612297719</c:v>
                </c:pt>
                <c:pt idx="260">
                  <c:v>1.5844178430428</c:v>
                </c:pt>
                <c:pt idx="261">
                  <c:v>1.527588838137234</c:v>
                </c:pt>
                <c:pt idx="262">
                  <c:v>1.462716975440614</c:v>
                </c:pt>
                <c:pt idx="263">
                  <c:v>1.6372631407330831</c:v>
                </c:pt>
                <c:pt idx="264">
                  <c:v>1.8117139075590389</c:v>
                </c:pt>
                <c:pt idx="265">
                  <c:v>1.731908043917755</c:v>
                </c:pt>
                <c:pt idx="266">
                  <c:v>1.89671326515149</c:v>
                </c:pt>
                <c:pt idx="267">
                  <c:v>1.8060219820947621</c:v>
                </c:pt>
                <c:pt idx="268">
                  <c:v>1.725151604100148</c:v>
                </c:pt>
                <c:pt idx="269">
                  <c:v>1.874380192305154</c:v>
                </c:pt>
                <c:pt idx="270">
                  <c:v>1.7737431996908839</c:v>
                </c:pt>
                <c:pt idx="271">
                  <c:v>1.668778841615264</c:v>
                </c:pt>
                <c:pt idx="272">
                  <c:v>1.822654830907467</c:v>
                </c:pt>
                <c:pt idx="273">
                  <c:v>1.7084242460852861</c:v>
                </c:pt>
                <c:pt idx="274">
                  <c:v>1.82297235693396</c:v>
                </c:pt>
                <c:pt idx="275">
                  <c:v>1.696270459820767</c:v>
                </c:pt>
                <c:pt idx="276">
                  <c:v>1.573778877507138</c:v>
                </c:pt>
                <c:pt idx="277">
                  <c:v>1.944432425254305</c:v>
                </c:pt>
                <c:pt idx="278">
                  <c:v>1.805451883791918</c:v>
                </c:pt>
                <c:pt idx="279">
                  <c:v>1.6664149007768001</c:v>
                </c:pt>
                <c:pt idx="280">
                  <c:v>1.788600154868647</c:v>
                </c:pt>
                <c:pt idx="281">
                  <c:v>1.8776841877499211</c:v>
                </c:pt>
                <c:pt idx="282">
                  <c:v>1.960627212799722</c:v>
                </c:pt>
                <c:pt idx="283">
                  <c:v>1.7963733611029651</c:v>
                </c:pt>
                <c:pt idx="284">
                  <c:v>1.8826523631104379</c:v>
                </c:pt>
                <c:pt idx="285">
                  <c:v>1.975434091474142</c:v>
                </c:pt>
                <c:pt idx="286">
                  <c:v>2.2885655352528431</c:v>
                </c:pt>
                <c:pt idx="287">
                  <c:v>2.1124471763747579</c:v>
                </c:pt>
                <c:pt idx="288">
                  <c:v>1.9398230682076869</c:v>
                </c:pt>
                <c:pt idx="289">
                  <c:v>1.771260919019255</c:v>
                </c:pt>
                <c:pt idx="290">
                  <c:v>1.821615539410629</c:v>
                </c:pt>
                <c:pt idx="291">
                  <c:v>1.6316499148089181</c:v>
                </c:pt>
                <c:pt idx="292">
                  <c:v>1.6990679800472319</c:v>
                </c:pt>
                <c:pt idx="293">
                  <c:v>1.9845701352019489</c:v>
                </c:pt>
                <c:pt idx="294">
                  <c:v>2.028753929670017</c:v>
                </c:pt>
                <c:pt idx="295">
                  <c:v>1.82605815536661</c:v>
                </c:pt>
                <c:pt idx="296">
                  <c:v>2.1155133641286739</c:v>
                </c:pt>
                <c:pt idx="297">
                  <c:v>1.894423884408496</c:v>
                </c:pt>
                <c:pt idx="298">
                  <c:v>1.4205364336877151</c:v>
                </c:pt>
                <c:pt idx="299">
                  <c:v>1.191729498917425</c:v>
                </c:pt>
                <c:pt idx="300">
                  <c:v>1.4497530835197949</c:v>
                </c:pt>
                <c:pt idx="301">
                  <c:v>1.481429794518988</c:v>
                </c:pt>
                <c:pt idx="302">
                  <c:v>1.0076531092969669</c:v>
                </c:pt>
                <c:pt idx="303">
                  <c:v>1.2741342446733479</c:v>
                </c:pt>
                <c:pt idx="304">
                  <c:v>1.496298454170045</c:v>
                </c:pt>
                <c:pt idx="305">
                  <c:v>1.2765498777337709</c:v>
                </c:pt>
                <c:pt idx="306">
                  <c:v>1.0243361052537241</c:v>
                </c:pt>
                <c:pt idx="307">
                  <c:v>1.4972513084636889</c:v>
                </c:pt>
                <c:pt idx="308">
                  <c:v>1.253323946285406</c:v>
                </c:pt>
                <c:pt idx="309">
                  <c:v>1.745118001720414</c:v>
                </c:pt>
                <c:pt idx="310">
                  <c:v>2.2147286326898268</c:v>
                </c:pt>
                <c:pt idx="311">
                  <c:v>2.4421865327154819</c:v>
                </c:pt>
                <c:pt idx="312">
                  <c:v>2.4367359786348288</c:v>
                </c:pt>
                <c:pt idx="313">
                  <c:v>2.1556202835707272</c:v>
                </c:pt>
                <c:pt idx="314">
                  <c:v>2.359260348365666</c:v>
                </c:pt>
                <c:pt idx="315">
                  <c:v>1.8464380295903879</c:v>
                </c:pt>
                <c:pt idx="316">
                  <c:v>1.5297536844030331</c:v>
                </c:pt>
                <c:pt idx="317">
                  <c:v>1.2838787527934981</c:v>
                </c:pt>
                <c:pt idx="318">
                  <c:v>1.4737551923597041</c:v>
                </c:pt>
                <c:pt idx="319">
                  <c:v>1.168181622192463</c:v>
                </c:pt>
                <c:pt idx="320">
                  <c:v>1.3614284030911681</c:v>
                </c:pt>
                <c:pt idx="321">
                  <c:v>2.0787859188855582</c:v>
                </c:pt>
                <c:pt idx="322">
                  <c:v>2.0216577730359968</c:v>
                </c:pt>
                <c:pt idx="323">
                  <c:v>1.952772305730804</c:v>
                </c:pt>
                <c:pt idx="324">
                  <c:v>1.644520244595242</c:v>
                </c:pt>
                <c:pt idx="325">
                  <c:v>1.6186535796121291</c:v>
                </c:pt>
                <c:pt idx="326">
                  <c:v>1.5220419700092691</c:v>
                </c:pt>
                <c:pt idx="327">
                  <c:v>1.209026882287503</c:v>
                </c:pt>
                <c:pt idx="328">
                  <c:v>1.172521654713393</c:v>
                </c:pt>
                <c:pt idx="329">
                  <c:v>1.097374224728384</c:v>
                </c:pt>
                <c:pt idx="330">
                  <c:v>1.01210509233465</c:v>
                </c:pt>
                <c:pt idx="331">
                  <c:v>0.69439012787282195</c:v>
                </c:pt>
                <c:pt idx="332">
                  <c:v>0.65411664135990577</c:v>
                </c:pt>
                <c:pt idx="333">
                  <c:v>1.1217809597154089</c:v>
                </c:pt>
                <c:pt idx="334">
                  <c:v>1.7698387000993421</c:v>
                </c:pt>
                <c:pt idx="335">
                  <c:v>1.71139571488456</c:v>
                </c:pt>
                <c:pt idx="336">
                  <c:v>2.1219170337822959</c:v>
                </c:pt>
                <c:pt idx="337">
                  <c:v>2.243638400639441</c:v>
                </c:pt>
                <c:pt idx="338">
                  <c:v>2.3788826584053879</c:v>
                </c:pt>
                <c:pt idx="339">
                  <c:v>2.0401571149186282</c:v>
                </c:pt>
                <c:pt idx="340">
                  <c:v>1.7297778951543989</c:v>
                </c:pt>
                <c:pt idx="341">
                  <c:v>1.3746918930455929</c:v>
                </c:pt>
                <c:pt idx="342">
                  <c:v>1.0318572142543021</c:v>
                </c:pt>
                <c:pt idx="343">
                  <c:v>0.71982554764633733</c:v>
                </c:pt>
                <c:pt idx="344">
                  <c:v>0.44186041620994843</c:v>
                </c:pt>
                <c:pt idx="345">
                  <c:v>8.2526559033738067E-2</c:v>
                </c:pt>
                <c:pt idx="346">
                  <c:v>-2.5049083592563189E-2</c:v>
                </c:pt>
                <c:pt idx="347">
                  <c:v>-0.58265821421957753</c:v>
                </c:pt>
                <c:pt idx="348">
                  <c:v>-0.46934298069743358</c:v>
                </c:pt>
                <c:pt idx="349">
                  <c:v>-0.32660387792054729</c:v>
                </c:pt>
                <c:pt idx="350">
                  <c:v>8.9967758061277436E-2</c:v>
                </c:pt>
                <c:pt idx="351">
                  <c:v>0.69993489209025483</c:v>
                </c:pt>
                <c:pt idx="352">
                  <c:v>0.57844570727897349</c:v>
                </c:pt>
                <c:pt idx="353">
                  <c:v>0.69467979056412332</c:v>
                </c:pt>
                <c:pt idx="354">
                  <c:v>0.5386856470151713</c:v>
                </c:pt>
                <c:pt idx="355">
                  <c:v>0.20948913602421729</c:v>
                </c:pt>
                <c:pt idx="356">
                  <c:v>-0.15407515445315309</c:v>
                </c:pt>
                <c:pt idx="357">
                  <c:v>-3.8361602695914598E-2</c:v>
                </c:pt>
                <c:pt idx="358">
                  <c:v>-0.14182984148791891</c:v>
                </c:pt>
                <c:pt idx="359">
                  <c:v>-0.27226708659784998</c:v>
                </c:pt>
                <c:pt idx="360">
                  <c:v>-0.15292605486624211</c:v>
                </c:pt>
                <c:pt idx="361">
                  <c:v>0.69141284555465177</c:v>
                </c:pt>
                <c:pt idx="362">
                  <c:v>0.84207643466626791</c:v>
                </c:pt>
                <c:pt idx="363">
                  <c:v>0.71351660691652796</c:v>
                </c:pt>
                <c:pt idx="364">
                  <c:v>0.32657636660991329</c:v>
                </c:pt>
                <c:pt idx="365">
                  <c:v>-4.603692790701075E-2</c:v>
                </c:pt>
                <c:pt idx="366">
                  <c:v>-0.45125976903025838</c:v>
                </c:pt>
                <c:pt idx="367">
                  <c:v>-0.78474408622142278</c:v>
                </c:pt>
                <c:pt idx="368">
                  <c:v>-1.182763841981227</c:v>
                </c:pt>
                <c:pt idx="369">
                  <c:v>-1.320314031678635</c:v>
                </c:pt>
                <c:pt idx="370">
                  <c:v>-1.683102886146997</c:v>
                </c:pt>
                <c:pt idx="371">
                  <c:v>-1.2968043534661431</c:v>
                </c:pt>
                <c:pt idx="372">
                  <c:v>-0.95382394243938506</c:v>
                </c:pt>
                <c:pt idx="373">
                  <c:v>-1.346006410863311</c:v>
                </c:pt>
                <c:pt idx="374">
                  <c:v>-1.6796798618160269</c:v>
                </c:pt>
                <c:pt idx="375">
                  <c:v>-2.0584993286223319</c:v>
                </c:pt>
                <c:pt idx="376">
                  <c:v>-2.4456379022121268</c:v>
                </c:pt>
                <c:pt idx="377">
                  <c:v>-2.3610181269561958</c:v>
                </c:pt>
                <c:pt idx="378">
                  <c:v>-2.0211422367462721</c:v>
                </c:pt>
                <c:pt idx="379">
                  <c:v>-1.655787043814883</c:v>
                </c:pt>
                <c:pt idx="380">
                  <c:v>-1.5137880845102529</c:v>
                </c:pt>
                <c:pt idx="381">
                  <c:v>-1.617481626797002</c:v>
                </c:pt>
                <c:pt idx="382">
                  <c:v>-1.8083078452645509</c:v>
                </c:pt>
                <c:pt idx="383">
                  <c:v>-1.889078059007147</c:v>
                </c:pt>
                <c:pt idx="384">
                  <c:v>-2.2766552594701182</c:v>
                </c:pt>
                <c:pt idx="385">
                  <c:v>-2.4206575348977988</c:v>
                </c:pt>
                <c:pt idx="386">
                  <c:v>-2.7857462222998208</c:v>
                </c:pt>
                <c:pt idx="387">
                  <c:v>-3.1232158395643519</c:v>
                </c:pt>
                <c:pt idx="388">
                  <c:v>-3.512785843023067</c:v>
                </c:pt>
                <c:pt idx="389">
                  <c:v>-3.401546779415781</c:v>
                </c:pt>
                <c:pt idx="390">
                  <c:v>-3.5013362844740068</c:v>
                </c:pt>
                <c:pt idx="391">
                  <c:v>-3.1277059971193348</c:v>
                </c:pt>
                <c:pt idx="392">
                  <c:v>-3.0196934197530538</c:v>
                </c:pt>
                <c:pt idx="393">
                  <c:v>-2.4207276117590202</c:v>
                </c:pt>
                <c:pt idx="394">
                  <c:v>-2.011009172184004</c:v>
                </c:pt>
                <c:pt idx="395">
                  <c:v>-2.1569677795574762</c:v>
                </c:pt>
                <c:pt idx="396">
                  <c:v>-2.5187658311117218</c:v>
                </c:pt>
                <c:pt idx="397">
                  <c:v>-2.4248861574439222</c:v>
                </c:pt>
                <c:pt idx="398">
                  <c:v>-2.7881641765740142</c:v>
                </c:pt>
                <c:pt idx="399">
                  <c:v>-2.858991841259297</c:v>
                </c:pt>
                <c:pt idx="400">
                  <c:v>-3.2209631632854889</c:v>
                </c:pt>
                <c:pt idx="401">
                  <c:v>-2.8668990415456221</c:v>
                </c:pt>
                <c:pt idx="402">
                  <c:v>-2.4858352807749782</c:v>
                </c:pt>
                <c:pt idx="403">
                  <c:v>-1.345097931920691</c:v>
                </c:pt>
                <c:pt idx="404">
                  <c:v>-1.469246674610758</c:v>
                </c:pt>
                <c:pt idx="405">
                  <c:v>-1.340029390076126</c:v>
                </c:pt>
                <c:pt idx="406">
                  <c:v>-1.654728533566697</c:v>
                </c:pt>
                <c:pt idx="407">
                  <c:v>-2.0106086877168541</c:v>
                </c:pt>
                <c:pt idx="408">
                  <c:v>-2.371413820709364</c:v>
                </c:pt>
                <c:pt idx="409">
                  <c:v>-2.94832399139267</c:v>
                </c:pt>
                <c:pt idx="410">
                  <c:v>-3.2941661045349799</c:v>
                </c:pt>
                <c:pt idx="411">
                  <c:v>-3.605714450429105</c:v>
                </c:pt>
                <c:pt idx="412">
                  <c:v>-3.385388667278733</c:v>
                </c:pt>
                <c:pt idx="413">
                  <c:v>-3.9688849233218662</c:v>
                </c:pt>
                <c:pt idx="414">
                  <c:v>-3.7719127366208061</c:v>
                </c:pt>
                <c:pt idx="415">
                  <c:v>-3.636294927145002</c:v>
                </c:pt>
                <c:pt idx="416">
                  <c:v>-2.972242881800554</c:v>
                </c:pt>
                <c:pt idx="417">
                  <c:v>-2.5398112582840611</c:v>
                </c:pt>
                <c:pt idx="418">
                  <c:v>-1.6527248715638341</c:v>
                </c:pt>
                <c:pt idx="419">
                  <c:v>-1.7445658369993</c:v>
                </c:pt>
                <c:pt idx="420">
                  <c:v>-1.59111131863736</c:v>
                </c:pt>
                <c:pt idx="421">
                  <c:v>-1.6116385349037901</c:v>
                </c:pt>
                <c:pt idx="422">
                  <c:v>-1.7101320963150779</c:v>
                </c:pt>
                <c:pt idx="423">
                  <c:v>-1.7911725031102319</c:v>
                </c:pt>
                <c:pt idx="424">
                  <c:v>-1.6228892022339489</c:v>
                </c:pt>
                <c:pt idx="425">
                  <c:v>-1.679717364337961</c:v>
                </c:pt>
                <c:pt idx="426">
                  <c:v>-1.475239040901926</c:v>
                </c:pt>
                <c:pt idx="427">
                  <c:v>-1.2926608107767661</c:v>
                </c:pt>
                <c:pt idx="428">
                  <c:v>-1.3447738895330299</c:v>
                </c:pt>
                <c:pt idx="429">
                  <c:v>-0.88236060662114824</c:v>
                </c:pt>
                <c:pt idx="430">
                  <c:v>-1.1718981793334251</c:v>
                </c:pt>
                <c:pt idx="431">
                  <c:v>-0.74674746574618212</c:v>
                </c:pt>
                <c:pt idx="432">
                  <c:v>-0.54007843440362535</c:v>
                </c:pt>
                <c:pt idx="433">
                  <c:v>-0.54809168959087629</c:v>
                </c:pt>
                <c:pt idx="434">
                  <c:v>-0.83986023404841603</c:v>
                </c:pt>
                <c:pt idx="435">
                  <c:v>-0.88527545827881227</c:v>
                </c:pt>
                <c:pt idx="436">
                  <c:v>-0.6944735648625624</c:v>
                </c:pt>
                <c:pt idx="437">
                  <c:v>-0.70902611056609999</c:v>
                </c:pt>
                <c:pt idx="438">
                  <c:v>-0.4665425724701322</c:v>
                </c:pt>
                <c:pt idx="439">
                  <c:v>-0.73199724503945163</c:v>
                </c:pt>
                <c:pt idx="440">
                  <c:v>-0.27463459484445712</c:v>
                </c:pt>
                <c:pt idx="441">
                  <c:v>-0.26264183814666348</c:v>
                </c:pt>
                <c:pt idx="442">
                  <c:v>-0.26700848897738177</c:v>
                </c:pt>
                <c:pt idx="443">
                  <c:v>-4.2623039538057128E-2</c:v>
                </c:pt>
                <c:pt idx="444">
                  <c:v>-0.29059825845419601</c:v>
                </c:pt>
                <c:pt idx="445">
                  <c:v>-0.26806344004845067</c:v>
                </c:pt>
                <c:pt idx="446">
                  <c:v>-0.51207029326209863</c:v>
                </c:pt>
                <c:pt idx="447">
                  <c:v>-3.0541393188201479E-2</c:v>
                </c:pt>
                <c:pt idx="448">
                  <c:v>0.23225144551108201</c:v>
                </c:pt>
                <c:pt idx="449">
                  <c:v>2.2299168445243819E-2</c:v>
                </c:pt>
                <c:pt idx="450">
                  <c:v>3.811767825715151E-2</c:v>
                </c:pt>
                <c:pt idx="451">
                  <c:v>4.8995189405388828E-2</c:v>
                </c:pt>
                <c:pt idx="452">
                  <c:v>9.1109175924458441E-2</c:v>
                </c:pt>
                <c:pt idx="453">
                  <c:v>-0.151094911047295</c:v>
                </c:pt>
                <c:pt idx="454">
                  <c:v>-0.11116555917323009</c:v>
                </c:pt>
                <c:pt idx="455">
                  <c:v>-4.4676169586921333E-2</c:v>
                </c:pt>
                <c:pt idx="456">
                  <c:v>-2.479098322766049E-3</c:v>
                </c:pt>
                <c:pt idx="457">
                  <c:v>-0.2218902593059795</c:v>
                </c:pt>
                <c:pt idx="458">
                  <c:v>9.2232546516129332E-2</c:v>
                </c:pt>
                <c:pt idx="459">
                  <c:v>0.38295384899637952</c:v>
                </c:pt>
                <c:pt idx="460">
                  <c:v>-5.7399167833978033E-2</c:v>
                </c:pt>
                <c:pt idx="461">
                  <c:v>0.25147512298934771</c:v>
                </c:pt>
                <c:pt idx="462">
                  <c:v>0.34615865930186368</c:v>
                </c:pt>
                <c:pt idx="463">
                  <c:v>0.16692674631502771</c:v>
                </c:pt>
                <c:pt idx="464">
                  <c:v>-6.4385259557866448E-3</c:v>
                </c:pt>
                <c:pt idx="465">
                  <c:v>8.459584227730943E-2</c:v>
                </c:pt>
                <c:pt idx="466">
                  <c:v>0.1737927132564607</c:v>
                </c:pt>
                <c:pt idx="467">
                  <c:v>7.2054673892978371E-3</c:v>
                </c:pt>
                <c:pt idx="468">
                  <c:v>9.6196528744684429E-2</c:v>
                </c:pt>
                <c:pt idx="469">
                  <c:v>0.20409809191340861</c:v>
                </c:pt>
                <c:pt idx="470">
                  <c:v>6.8831802950455767E-2</c:v>
                </c:pt>
                <c:pt idx="471">
                  <c:v>0.41397722026206912</c:v>
                </c:pt>
                <c:pt idx="472">
                  <c:v>0.27813404544258452</c:v>
                </c:pt>
                <c:pt idx="473">
                  <c:v>-8.9727832772524607E-2</c:v>
                </c:pt>
                <c:pt idx="474">
                  <c:v>3.060488606683975E-2</c:v>
                </c:pt>
                <c:pt idx="475">
                  <c:v>-9.4749663766577896E-2</c:v>
                </c:pt>
                <c:pt idx="476">
                  <c:v>3.1063455016862921E-2</c:v>
                </c:pt>
                <c:pt idx="477">
                  <c:v>-6.9186347207988774E-2</c:v>
                </c:pt>
                <c:pt idx="478">
                  <c:v>0.30024344679287651</c:v>
                </c:pt>
                <c:pt idx="479">
                  <c:v>0.43695264072806589</c:v>
                </c:pt>
                <c:pt idx="480">
                  <c:v>0.33521107295496222</c:v>
                </c:pt>
                <c:pt idx="481">
                  <c:v>0.24243659764275091</c:v>
                </c:pt>
                <c:pt idx="482">
                  <c:v>0.41314053045758209</c:v>
                </c:pt>
                <c:pt idx="483">
                  <c:v>0.32399522080538651</c:v>
                </c:pt>
                <c:pt idx="484">
                  <c:v>0.48361757798690519</c:v>
                </c:pt>
                <c:pt idx="485">
                  <c:v>0.66020797936207032</c:v>
                </c:pt>
                <c:pt idx="486">
                  <c:v>0.34425408829775961</c:v>
                </c:pt>
                <c:pt idx="487">
                  <c:v>0.54084252794004328</c:v>
                </c:pt>
                <c:pt idx="488">
                  <c:v>0.72988391120040319</c:v>
                </c:pt>
                <c:pt idx="489">
                  <c:v>0.65913446318708679</c:v>
                </c:pt>
                <c:pt idx="490">
                  <c:v>0.60913929818474344</c:v>
                </c:pt>
                <c:pt idx="491">
                  <c:v>0.31939890801425008</c:v>
                </c:pt>
                <c:pt idx="492">
                  <c:v>0.27628280630011659</c:v>
                </c:pt>
                <c:pt idx="493">
                  <c:v>0.72889827109921157</c:v>
                </c:pt>
                <c:pt idx="494">
                  <c:v>0.69281984803203045</c:v>
                </c:pt>
                <c:pt idx="495">
                  <c:v>0.66237724055923763</c:v>
                </c:pt>
                <c:pt idx="496">
                  <c:v>0.63680231681570376</c:v>
                </c:pt>
                <c:pt idx="497">
                  <c:v>0.61758789854087581</c:v>
                </c:pt>
                <c:pt idx="498">
                  <c:v>0.60405097732635227</c:v>
                </c:pt>
                <c:pt idx="499">
                  <c:v>0.59161146798331288</c:v>
                </c:pt>
                <c:pt idx="500">
                  <c:v>0.58413304629246454</c:v>
                </c:pt>
                <c:pt idx="501">
                  <c:v>0.58016980570516807</c:v>
                </c:pt>
                <c:pt idx="502">
                  <c:v>0.82130928843457696</c:v>
                </c:pt>
                <c:pt idx="503">
                  <c:v>0.58703943057835772</c:v>
                </c:pt>
                <c:pt idx="504">
                  <c:v>0.83632153180047908</c:v>
                </c:pt>
                <c:pt idx="505">
                  <c:v>0.84804787479654919</c:v>
                </c:pt>
                <c:pt idx="506">
                  <c:v>0.86698264510548029</c:v>
                </c:pt>
                <c:pt idx="507">
                  <c:v>0.88763903455159721</c:v>
                </c:pt>
                <c:pt idx="508">
                  <c:v>0.67639477827873407</c:v>
                </c:pt>
                <c:pt idx="509">
                  <c:v>0.9485500104721325</c:v>
                </c:pt>
                <c:pt idx="510">
                  <c:v>0.2556290807146695</c:v>
                </c:pt>
                <c:pt idx="511">
                  <c:v>0.29301172086914562</c:v>
                </c:pt>
                <c:pt idx="512">
                  <c:v>0.32944695810576258</c:v>
                </c:pt>
                <c:pt idx="513">
                  <c:v>0.61954857214681169</c:v>
                </c:pt>
                <c:pt idx="514">
                  <c:v>0.66931338286150321</c:v>
                </c:pt>
                <c:pt idx="515">
                  <c:v>0.48844490126262491</c:v>
                </c:pt>
                <c:pt idx="516">
                  <c:v>0.55339642416498691</c:v>
                </c:pt>
                <c:pt idx="517">
                  <c:v>0.62231228832229135</c:v>
                </c:pt>
                <c:pt idx="518">
                  <c:v>0.68970341610756236</c:v>
                </c:pt>
                <c:pt idx="519">
                  <c:v>0.52116011059612788</c:v>
                </c:pt>
                <c:pt idx="520">
                  <c:v>0.60236832602578261</c:v>
                </c:pt>
                <c:pt idx="521">
                  <c:v>0.44562414159938157</c:v>
                </c:pt>
                <c:pt idx="522">
                  <c:v>0.53422423295089061</c:v>
                </c:pt>
                <c:pt idx="523">
                  <c:v>0.38259946506204301</c:v>
                </c:pt>
                <c:pt idx="524">
                  <c:v>0.48251347888862028</c:v>
                </c:pt>
                <c:pt idx="525">
                  <c:v>0.57557794322968903</c:v>
                </c:pt>
                <c:pt idx="526">
                  <c:v>0.44673094119858092</c:v>
                </c:pt>
                <c:pt idx="527">
                  <c:v>7.3516484101162405E-2</c:v>
                </c:pt>
                <c:pt idx="528">
                  <c:v>0.19126471749657981</c:v>
                </c:pt>
                <c:pt idx="529">
                  <c:v>0.32986976950277841</c:v>
                </c:pt>
                <c:pt idx="530">
                  <c:v>0.4344514483027524</c:v>
                </c:pt>
                <c:pt idx="531">
                  <c:v>8.0585102749637372E-2</c:v>
                </c:pt>
                <c:pt idx="532">
                  <c:v>0.22786207204370609</c:v>
                </c:pt>
                <c:pt idx="533">
                  <c:v>0.1297299089729336</c:v>
                </c:pt>
                <c:pt idx="534">
                  <c:v>0.26144747274048541</c:v>
                </c:pt>
                <c:pt idx="535">
                  <c:v>0.40995495188502667</c:v>
                </c:pt>
                <c:pt idx="536">
                  <c:v>0.32767788883464283</c:v>
                </c:pt>
                <c:pt idx="537">
                  <c:v>-5.4395221216338996E-3</c:v>
                </c:pt>
                <c:pt idx="538">
                  <c:v>0.14065426195003281</c:v>
                </c:pt>
                <c:pt idx="539">
                  <c:v>0.31157258373261237</c:v>
                </c:pt>
                <c:pt idx="540">
                  <c:v>0.24758786466856009</c:v>
                </c:pt>
                <c:pt idx="541">
                  <c:v>-6.1823457265745667E-2</c:v>
                </c:pt>
                <c:pt idx="542">
                  <c:v>8.9415033682683998E-2</c:v>
                </c:pt>
                <c:pt idx="543">
                  <c:v>2.8789126973464359E-2</c:v>
                </c:pt>
                <c:pt idx="544">
                  <c:v>0.23316377790368389</c:v>
                </c:pt>
                <c:pt idx="545">
                  <c:v>0.18166313574238299</c:v>
                </c:pt>
                <c:pt idx="546">
                  <c:v>0.11610288390699</c:v>
                </c:pt>
                <c:pt idx="547">
                  <c:v>6.7624007386143603E-2</c:v>
                </c:pt>
                <c:pt idx="548">
                  <c:v>4.8162507401400489E-2</c:v>
                </c:pt>
                <c:pt idx="549">
                  <c:v>-4.2190406273903136E-3</c:v>
                </c:pt>
                <c:pt idx="550">
                  <c:v>-4.7297475937767793E-2</c:v>
                </c:pt>
                <c:pt idx="551">
                  <c:v>0.17375028185199429</c:v>
                </c:pt>
                <c:pt idx="552">
                  <c:v>-9.815242679246694E-2</c:v>
                </c:pt>
                <c:pt idx="553">
                  <c:v>0.34368494789649162</c:v>
                </c:pt>
                <c:pt idx="554">
                  <c:v>8.4063531392075674E-2</c:v>
                </c:pt>
                <c:pt idx="555">
                  <c:v>-0.1626823791992251</c:v>
                </c:pt>
                <c:pt idx="556">
                  <c:v>-0.15268038867122871</c:v>
                </c:pt>
                <c:pt idx="557">
                  <c:v>-0.1569862141504359</c:v>
                </c:pt>
                <c:pt idx="558">
                  <c:v>0.3063093032966151</c:v>
                </c:pt>
                <c:pt idx="559">
                  <c:v>-0.17565858289339081</c:v>
                </c:pt>
                <c:pt idx="560">
                  <c:v>-0.17195531525837279</c:v>
                </c:pt>
                <c:pt idx="561">
                  <c:v>5.2065016754681892E-2</c:v>
                </c:pt>
                <c:pt idx="562">
                  <c:v>0.30565981634052258</c:v>
                </c:pt>
                <c:pt idx="563">
                  <c:v>0.27188155259091218</c:v>
                </c:pt>
                <c:pt idx="564">
                  <c:v>0.53450700047784494</c:v>
                </c:pt>
                <c:pt idx="565">
                  <c:v>0.28577447143612739</c:v>
                </c:pt>
                <c:pt idx="566">
                  <c:v>0.55478521923762969</c:v>
                </c:pt>
                <c:pt idx="567">
                  <c:v>-0.14522209986873241</c:v>
                </c:pt>
                <c:pt idx="568">
                  <c:v>-0.11451286486862949</c:v>
                </c:pt>
                <c:pt idx="569">
                  <c:v>-0.11206449469506199</c:v>
                </c:pt>
                <c:pt idx="570">
                  <c:v>0.18092459559500179</c:v>
                </c:pt>
                <c:pt idx="571">
                  <c:v>0.4695706460877318</c:v>
                </c:pt>
                <c:pt idx="572">
                  <c:v>0.52025070300308585</c:v>
                </c:pt>
                <c:pt idx="573">
                  <c:v>0.78392258815082982</c:v>
                </c:pt>
                <c:pt idx="574">
                  <c:v>0.83812342197086309</c:v>
                </c:pt>
                <c:pt idx="575">
                  <c:v>1.1295230616272529</c:v>
                </c:pt>
                <c:pt idx="576">
                  <c:v>1.1587190828751941</c:v>
                </c:pt>
                <c:pt idx="577">
                  <c:v>1.2218256708136439</c:v>
                </c:pt>
                <c:pt idx="578">
                  <c:v>0.9793310744073267</c:v>
                </c:pt>
                <c:pt idx="579">
                  <c:v>0.79009532638434621</c:v>
                </c:pt>
                <c:pt idx="580">
                  <c:v>0.57741177109221553</c:v>
                </c:pt>
                <c:pt idx="581">
                  <c:v>0.65652773880671589</c:v>
                </c:pt>
                <c:pt idx="582">
                  <c:v>0.97011583303302018</c:v>
                </c:pt>
                <c:pt idx="583">
                  <c:v>0.52310439893756211</c:v>
                </c:pt>
                <c:pt idx="584">
                  <c:v>0.1238218150988359</c:v>
                </c:pt>
                <c:pt idx="585">
                  <c:v>0.44521166522685007</c:v>
                </c:pt>
                <c:pt idx="586">
                  <c:v>0.76826161560475725</c:v>
                </c:pt>
                <c:pt idx="587">
                  <c:v>0.58026877304490654</c:v>
                </c:pt>
                <c:pt idx="588">
                  <c:v>0.84502205663920904</c:v>
                </c:pt>
                <c:pt idx="589">
                  <c:v>1.183367669857347</c:v>
                </c:pt>
                <c:pt idx="590">
                  <c:v>1.254521189357519</c:v>
                </c:pt>
                <c:pt idx="591">
                  <c:v>0.84072081786740682</c:v>
                </c:pt>
                <c:pt idx="592">
                  <c:v>0.92924755980936879</c:v>
                </c:pt>
                <c:pt idx="593">
                  <c:v>1.032568935610215</c:v>
                </c:pt>
                <c:pt idx="594">
                  <c:v>1.084497076384906</c:v>
                </c:pt>
                <c:pt idx="595">
                  <c:v>1.6858616492021949</c:v>
                </c:pt>
                <c:pt idx="596">
                  <c:v>1.9692783298388861</c:v>
                </c:pt>
                <c:pt idx="597">
                  <c:v>2.0585985375212199</c:v>
                </c:pt>
                <c:pt idx="598">
                  <c:v>2.1324979645721669</c:v>
                </c:pt>
                <c:pt idx="599">
                  <c:v>2.252276902559998</c:v>
                </c:pt>
                <c:pt idx="600">
                  <c:v>1.8933168077646489</c:v>
                </c:pt>
                <c:pt idx="601">
                  <c:v>1.7302399506378949</c:v>
                </c:pt>
                <c:pt idx="602">
                  <c:v>1.829692542725752</c:v>
                </c:pt>
                <c:pt idx="603">
                  <c:v>2.1946023022856589</c:v>
                </c:pt>
                <c:pt idx="604">
                  <c:v>2.5557544136792392</c:v>
                </c:pt>
                <c:pt idx="605">
                  <c:v>2.6438192869694319</c:v>
                </c:pt>
                <c:pt idx="606">
                  <c:v>2.7577223508672262</c:v>
                </c:pt>
                <c:pt idx="607">
                  <c:v>2.40883526216632</c:v>
                </c:pt>
                <c:pt idx="608">
                  <c:v>2.506932048331493</c:v>
                </c:pt>
                <c:pt idx="609">
                  <c:v>2.1186901827821032</c:v>
                </c:pt>
                <c:pt idx="610">
                  <c:v>2.736087375500261</c:v>
                </c:pt>
                <c:pt idx="611">
                  <c:v>2.8705453636554239</c:v>
                </c:pt>
                <c:pt idx="612">
                  <c:v>2.9933072181554219</c:v>
                </c:pt>
                <c:pt idx="613">
                  <c:v>3.0845495189131209</c:v>
                </c:pt>
                <c:pt idx="614">
                  <c:v>2.9689909846520659</c:v>
                </c:pt>
                <c:pt idx="615">
                  <c:v>3.2677699198031291</c:v>
                </c:pt>
                <c:pt idx="616">
                  <c:v>2.6515331534585869</c:v>
                </c:pt>
                <c:pt idx="617">
                  <c:v>2.7499680208056252</c:v>
                </c:pt>
                <c:pt idx="618">
                  <c:v>1.9178806567792039</c:v>
                </c:pt>
                <c:pt idx="619">
                  <c:v>1.812003310784547</c:v>
                </c:pt>
                <c:pt idx="620">
                  <c:v>2.436716704207583</c:v>
                </c:pt>
                <c:pt idx="621">
                  <c:v>2.2790234043053199</c:v>
                </c:pt>
                <c:pt idx="622">
                  <c:v>2.925280629003765</c:v>
                </c:pt>
                <c:pt idx="623">
                  <c:v>2.8214177825927891</c:v>
                </c:pt>
                <c:pt idx="624">
                  <c:v>1.969815279025255</c:v>
                </c:pt>
                <c:pt idx="625">
                  <c:v>1.831972843450302</c:v>
                </c:pt>
                <c:pt idx="626">
                  <c:v>1.9678526383063679</c:v>
                </c:pt>
                <c:pt idx="627">
                  <c:v>1.868414431939101</c:v>
                </c:pt>
                <c:pt idx="628">
                  <c:v>2.0098443509002659</c:v>
                </c:pt>
                <c:pt idx="629">
                  <c:v>1.8655293623105249</c:v>
                </c:pt>
                <c:pt idx="630">
                  <c:v>2.245650794946243</c:v>
                </c:pt>
                <c:pt idx="631">
                  <c:v>2.146212506229944</c:v>
                </c:pt>
                <c:pt idx="632">
                  <c:v>1.8048613768702639</c:v>
                </c:pt>
                <c:pt idx="633">
                  <c:v>2.1263519387674141</c:v>
                </c:pt>
                <c:pt idx="634">
                  <c:v>2.024151405357856</c:v>
                </c:pt>
                <c:pt idx="635">
                  <c:v>2.415591160332383</c:v>
                </c:pt>
                <c:pt idx="636">
                  <c:v>2.258338005924315</c:v>
                </c:pt>
                <c:pt idx="637">
                  <c:v>2.3897952665426492</c:v>
                </c:pt>
                <c:pt idx="638">
                  <c:v>2.0509568244100649</c:v>
                </c:pt>
                <c:pt idx="639">
                  <c:v>2.1855499444928341</c:v>
                </c:pt>
                <c:pt idx="640">
                  <c:v>2.5365720204501092</c:v>
                </c:pt>
                <c:pt idx="641">
                  <c:v>2.6612872635369631</c:v>
                </c:pt>
                <c:pt idx="642">
                  <c:v>2.7985349601533192</c:v>
                </c:pt>
                <c:pt idx="643">
                  <c:v>2.458359340179697</c:v>
                </c:pt>
                <c:pt idx="644">
                  <c:v>2.1008905961212179</c:v>
                </c:pt>
                <c:pt idx="645">
                  <c:v>1.957460591023704</c:v>
                </c:pt>
                <c:pt idx="646">
                  <c:v>1.8328337164623749</c:v>
                </c:pt>
                <c:pt idx="647">
                  <c:v>1.71851728220102</c:v>
                </c:pt>
                <c:pt idx="648">
                  <c:v>1.6030748132021131</c:v>
                </c:pt>
                <c:pt idx="649">
                  <c:v>1.447708992537486</c:v>
                </c:pt>
                <c:pt idx="650">
                  <c:v>1.0916972000157441</c:v>
                </c:pt>
                <c:pt idx="651">
                  <c:v>1.4498861421749329</c:v>
                </c:pt>
                <c:pt idx="652">
                  <c:v>1.779470799909745</c:v>
                </c:pt>
                <c:pt idx="653">
                  <c:v>1.429592111143535</c:v>
                </c:pt>
                <c:pt idx="654">
                  <c:v>1.5553184399690561</c:v>
                </c:pt>
                <c:pt idx="655">
                  <c:v>1.4153292666175901</c:v>
                </c:pt>
                <c:pt idx="656">
                  <c:v>1.262639000603599</c:v>
                </c:pt>
                <c:pt idx="657">
                  <c:v>1.6245717506916439</c:v>
                </c:pt>
                <c:pt idx="658">
                  <c:v>1.498418738787024</c:v>
                </c:pt>
                <c:pt idx="659">
                  <c:v>1.592363899525054</c:v>
                </c:pt>
                <c:pt idx="660">
                  <c:v>1.6792943180660129</c:v>
                </c:pt>
                <c:pt idx="661">
                  <c:v>1.2978752144885559</c:v>
                </c:pt>
                <c:pt idx="662">
                  <c:v>1.6682380536095709</c:v>
                </c:pt>
                <c:pt idx="663">
                  <c:v>1.5451256146308761</c:v>
                </c:pt>
                <c:pt idx="664">
                  <c:v>1.6494655707662389</c:v>
                </c:pt>
                <c:pt idx="665">
                  <c:v>1.222415871265667</c:v>
                </c:pt>
                <c:pt idx="666">
                  <c:v>1.7948298090500709</c:v>
                </c:pt>
                <c:pt idx="667">
                  <c:v>1.6393153163522809</c:v>
                </c:pt>
                <c:pt idx="668">
                  <c:v>1.991488107001032</c:v>
                </c:pt>
                <c:pt idx="669">
                  <c:v>2.3110404228886239</c:v>
                </c:pt>
                <c:pt idx="670">
                  <c:v>2.6480564579554771</c:v>
                </c:pt>
                <c:pt idx="671">
                  <c:v>2.978826384499683</c:v>
                </c:pt>
                <c:pt idx="672">
                  <c:v>2.7876297637548082</c:v>
                </c:pt>
                <c:pt idx="673">
                  <c:v>3.117455430476411</c:v>
                </c:pt>
                <c:pt idx="674">
                  <c:v>2.4802814802348512</c:v>
                </c:pt>
                <c:pt idx="675">
                  <c:v>1.826465630311674</c:v>
                </c:pt>
                <c:pt idx="676">
                  <c:v>1.891134286313473</c:v>
                </c:pt>
                <c:pt idx="677">
                  <c:v>1.4484047094789789</c:v>
                </c:pt>
                <c:pt idx="678">
                  <c:v>1.040343242344733</c:v>
                </c:pt>
                <c:pt idx="679">
                  <c:v>0.60863594733035598</c:v>
                </c:pt>
                <c:pt idx="680">
                  <c:v>0.65123648965615644</c:v>
                </c:pt>
                <c:pt idx="681">
                  <c:v>0.69787389005657019</c:v>
                </c:pt>
                <c:pt idx="682">
                  <c:v>0.78657364010373954</c:v>
                </c:pt>
                <c:pt idx="683">
                  <c:v>0.5817684533865588</c:v>
                </c:pt>
                <c:pt idx="684">
                  <c:v>0.61361561757027516</c:v>
                </c:pt>
                <c:pt idx="685">
                  <c:v>0.65576330522401349</c:v>
                </c:pt>
                <c:pt idx="686">
                  <c:v>0.72316931892251546</c:v>
                </c:pt>
                <c:pt idx="687">
                  <c:v>0.75810276407767674</c:v>
                </c:pt>
                <c:pt idx="688">
                  <c:v>0.51969051541465205</c:v>
                </c:pt>
                <c:pt idx="689">
                  <c:v>0.31613208422604089</c:v>
                </c:pt>
                <c:pt idx="690">
                  <c:v>0.59719246760914757</c:v>
                </c:pt>
                <c:pt idx="691">
                  <c:v>0.4050231379592617</c:v>
                </c:pt>
                <c:pt idx="692">
                  <c:v>0.43033222766436552</c:v>
                </c:pt>
                <c:pt idx="693">
                  <c:v>0.43152555700410739</c:v>
                </c:pt>
                <c:pt idx="694">
                  <c:v>0.70286592488861288</c:v>
                </c:pt>
                <c:pt idx="695">
                  <c:v>0.97164923349200194</c:v>
                </c:pt>
                <c:pt idx="696">
                  <c:v>0.97958027795911562</c:v>
                </c:pt>
                <c:pt idx="697">
                  <c:v>0.71814225554112454</c:v>
                </c:pt>
                <c:pt idx="698">
                  <c:v>0.72718635248887153</c:v>
                </c:pt>
                <c:pt idx="699">
                  <c:v>0.73072682411410028</c:v>
                </c:pt>
                <c:pt idx="700">
                  <c:v>0.7341805768680274</c:v>
                </c:pt>
                <c:pt idx="701">
                  <c:v>0.45970018402229579</c:v>
                </c:pt>
                <c:pt idx="702">
                  <c:v>0.20609273131333339</c:v>
                </c:pt>
                <c:pt idx="703">
                  <c:v>0.21051898533062291</c:v>
                </c:pt>
                <c:pt idx="704">
                  <c:v>0.18373443483201871</c:v>
                </c:pt>
                <c:pt idx="705">
                  <c:v>0.3902736010573733</c:v>
                </c:pt>
                <c:pt idx="706">
                  <c:v>0.61091805711049574</c:v>
                </c:pt>
                <c:pt idx="707">
                  <c:v>0.59725205027598349</c:v>
                </c:pt>
                <c:pt idx="708">
                  <c:v>0.31348635792843987</c:v>
                </c:pt>
                <c:pt idx="709">
                  <c:v>0.26766348140330359</c:v>
                </c:pt>
                <c:pt idx="710">
                  <c:v>0.45936813926061859</c:v>
                </c:pt>
                <c:pt idx="711">
                  <c:v>0.66835114774301019</c:v>
                </c:pt>
                <c:pt idx="712">
                  <c:v>0.61760920866251467</c:v>
                </c:pt>
                <c:pt idx="713">
                  <c:v>0.79106357840927899</c:v>
                </c:pt>
                <c:pt idx="714">
                  <c:v>0.74668466154960811</c:v>
                </c:pt>
                <c:pt idx="715">
                  <c:v>0.67787425646358201</c:v>
                </c:pt>
                <c:pt idx="716">
                  <c:v>0.59741225115752172</c:v>
                </c:pt>
                <c:pt idx="717">
                  <c:v>0.5296638199671122</c:v>
                </c:pt>
                <c:pt idx="718">
                  <c:v>0.70731785584885642</c:v>
                </c:pt>
                <c:pt idx="719">
                  <c:v>0.63064847969400262</c:v>
                </c:pt>
                <c:pt idx="720">
                  <c:v>0.77694232320635592</c:v>
                </c:pt>
                <c:pt idx="721">
                  <c:v>0.44906445675393059</c:v>
                </c:pt>
                <c:pt idx="722">
                  <c:v>0.61260740409382208</c:v>
                </c:pt>
                <c:pt idx="723">
                  <c:v>0.76988605968483625</c:v>
                </c:pt>
                <c:pt idx="724">
                  <c:v>0.66342312580096063</c:v>
                </c:pt>
                <c:pt idx="725">
                  <c:v>0.55135801124887962</c:v>
                </c:pt>
                <c:pt idx="726">
                  <c:v>0.68865050957778351</c:v>
                </c:pt>
                <c:pt idx="727">
                  <c:v>0.33609629102026872</c:v>
                </c:pt>
                <c:pt idx="728">
                  <c:v>0.4612006684696297</c:v>
                </c:pt>
                <c:pt idx="729">
                  <c:v>0.33145862171096502</c:v>
                </c:pt>
                <c:pt idx="730">
                  <c:v>0.2027818868474327</c:v>
                </c:pt>
                <c:pt idx="731">
                  <c:v>7.8686780155749148E-2</c:v>
                </c:pt>
                <c:pt idx="732">
                  <c:v>0.17596500731090711</c:v>
                </c:pt>
                <c:pt idx="733">
                  <c:v>0.28120801345720281</c:v>
                </c:pt>
                <c:pt idx="734">
                  <c:v>0.36148984092031361</c:v>
                </c:pt>
                <c:pt idx="735">
                  <c:v>-0.76919203323691931</c:v>
                </c:pt>
                <c:pt idx="736">
                  <c:v>0.2920507784942572</c:v>
                </c:pt>
                <c:pt idx="737">
                  <c:v>0.38255749479148449</c:v>
                </c:pt>
                <c:pt idx="738">
                  <c:v>0.46759873470196572</c:v>
                </c:pt>
                <c:pt idx="739">
                  <c:v>0.54150180141822091</c:v>
                </c:pt>
                <c:pt idx="740">
                  <c:v>0.36907513601485681</c:v>
                </c:pt>
                <c:pt idx="741">
                  <c:v>-0.53686859229844686</c:v>
                </c:pt>
                <c:pt idx="742">
                  <c:v>-0.9616146712985767</c:v>
                </c:pt>
                <c:pt idx="743">
                  <c:v>0.56292606983532778</c:v>
                </c:pt>
                <c:pt idx="744">
                  <c:v>-4.7611016343279724</c:v>
                </c:pt>
                <c:pt idx="745">
                  <c:v>0.18278579305334119</c:v>
                </c:pt>
                <c:pt idx="746">
                  <c:v>0.22893021817581879</c:v>
                </c:pt>
                <c:pt idx="747">
                  <c:v>0.27048366733097851</c:v>
                </c:pt>
                <c:pt idx="748">
                  <c:v>0.30502745210826282</c:v>
                </c:pt>
                <c:pt idx="749">
                  <c:v>0.3373945820798383</c:v>
                </c:pt>
                <c:pt idx="750">
                  <c:v>0.36409038899999763</c:v>
                </c:pt>
                <c:pt idx="751">
                  <c:v>0.38528933556240469</c:v>
                </c:pt>
                <c:pt idx="752">
                  <c:v>0.40356474785723151</c:v>
                </c:pt>
                <c:pt idx="753">
                  <c:v>0.41458829432691863</c:v>
                </c:pt>
                <c:pt idx="754">
                  <c:v>0.1745107229934888</c:v>
                </c:pt>
                <c:pt idx="755">
                  <c:v>-0.5509261929156537</c:v>
                </c:pt>
                <c:pt idx="756">
                  <c:v>0.17960411567540291</c:v>
                </c:pt>
                <c:pt idx="757">
                  <c:v>-1.284878054454254</c:v>
                </c:pt>
                <c:pt idx="758">
                  <c:v>0.16666737386742619</c:v>
                </c:pt>
                <c:pt idx="759">
                  <c:v>-0.33631177396343048</c:v>
                </c:pt>
                <c:pt idx="760">
                  <c:v>0.1349159271163245</c:v>
                </c:pt>
                <c:pt idx="761">
                  <c:v>0.1111733586415795</c:v>
                </c:pt>
                <c:pt idx="762">
                  <c:v>8.3880046151236343E-2</c:v>
                </c:pt>
                <c:pt idx="763">
                  <c:v>5.3562102299082433E-2</c:v>
                </c:pt>
                <c:pt idx="764">
                  <c:v>1.525953798716273E-2</c:v>
                </c:pt>
                <c:pt idx="765">
                  <c:v>0.222916122273773</c:v>
                </c:pt>
                <c:pt idx="766">
                  <c:v>-0.56386551978940247</c:v>
                </c:pt>
                <c:pt idx="767">
                  <c:v>0.12865541347079559</c:v>
                </c:pt>
                <c:pt idx="768">
                  <c:v>7.0921011307575554E-2</c:v>
                </c:pt>
                <c:pt idx="769">
                  <c:v>9.1640178086436208E-3</c:v>
                </c:pt>
                <c:pt idx="770">
                  <c:v>0.18469968252448149</c:v>
                </c:pt>
                <c:pt idx="771">
                  <c:v>0.36703368023636068</c:v>
                </c:pt>
                <c:pt idx="772">
                  <c:v>-3.3786534909342549</c:v>
                </c:pt>
                <c:pt idx="773">
                  <c:v>0.21255052265553331</c:v>
                </c:pt>
                <c:pt idx="774">
                  <c:v>0.37589587748531977</c:v>
                </c:pt>
                <c:pt idx="775">
                  <c:v>0.28648952383709059</c:v>
                </c:pt>
                <c:pt idx="776">
                  <c:v>0.18971414797809419</c:v>
                </c:pt>
                <c:pt idx="777">
                  <c:v>0.34514554487522281</c:v>
                </c:pt>
                <c:pt idx="778">
                  <c:v>0.25135744267136317</c:v>
                </c:pt>
                <c:pt idx="779">
                  <c:v>0.38568347048197887</c:v>
                </c:pt>
                <c:pt idx="780">
                  <c:v>0.2960699445903856</c:v>
                </c:pt>
                <c:pt idx="781">
                  <c:v>0.43178978443803828</c:v>
                </c:pt>
                <c:pt idx="782">
                  <c:v>0.32787675542209632</c:v>
                </c:pt>
                <c:pt idx="783">
                  <c:v>0.2017058096130597</c:v>
                </c:pt>
                <c:pt idx="784">
                  <c:v>0.30769815608044843</c:v>
                </c:pt>
                <c:pt idx="785">
                  <c:v>0.41568325241667031</c:v>
                </c:pt>
                <c:pt idx="786">
                  <c:v>0.29518569259060712</c:v>
                </c:pt>
                <c:pt idx="787">
                  <c:v>0.14751905585643499</c:v>
                </c:pt>
                <c:pt idx="788">
                  <c:v>0.24966635613952801</c:v>
                </c:pt>
                <c:pt idx="789">
                  <c:v>0.3403576850690655</c:v>
                </c:pt>
                <c:pt idx="790">
                  <c:v>0.19712314907266659</c:v>
                </c:pt>
                <c:pt idx="791">
                  <c:v>0.52495339460813284</c:v>
                </c:pt>
                <c:pt idx="792">
                  <c:v>0.36344901529780321</c:v>
                </c:pt>
                <c:pt idx="793">
                  <c:v>0.21173410294983341</c:v>
                </c:pt>
                <c:pt idx="794">
                  <c:v>0.29215665693692472</c:v>
                </c:pt>
                <c:pt idx="795">
                  <c:v>0.15194504655886479</c:v>
                </c:pt>
                <c:pt idx="796">
                  <c:v>0.21481479127254491</c:v>
                </c:pt>
                <c:pt idx="797">
                  <c:v>0.29815324980174301</c:v>
                </c:pt>
                <c:pt idx="798">
                  <c:v>0.1129918931119107</c:v>
                </c:pt>
                <c:pt idx="799">
                  <c:v>0.4045463097849904</c:v>
                </c:pt>
                <c:pt idx="800">
                  <c:v>0.2034059370458863</c:v>
                </c:pt>
                <c:pt idx="801">
                  <c:v>0.48587409304417412</c:v>
                </c:pt>
                <c:pt idx="802">
                  <c:v>0.30218093355344422</c:v>
                </c:pt>
                <c:pt idx="803">
                  <c:v>0.57619247283997765</c:v>
                </c:pt>
                <c:pt idx="804">
                  <c:v>0.61214703188278463</c:v>
                </c:pt>
                <c:pt idx="805">
                  <c:v>0.41851071634701498</c:v>
                </c:pt>
                <c:pt idx="806">
                  <c:v>0.69316839564021393</c:v>
                </c:pt>
                <c:pt idx="807">
                  <c:v>0.69728334530950065</c:v>
                </c:pt>
                <c:pt idx="808">
                  <c:v>0.75860051288239561</c:v>
                </c:pt>
                <c:pt idx="809">
                  <c:v>0.97225032979940806</c:v>
                </c:pt>
                <c:pt idx="810">
                  <c:v>1.004997112181542</c:v>
                </c:pt>
                <c:pt idx="811">
                  <c:v>1.0176585929654891</c:v>
                </c:pt>
                <c:pt idx="812">
                  <c:v>1.2819406663705311</c:v>
                </c:pt>
                <c:pt idx="813">
                  <c:v>1.283548195661155</c:v>
                </c:pt>
                <c:pt idx="814">
                  <c:v>1.030655556155978</c:v>
                </c:pt>
                <c:pt idx="815">
                  <c:v>1.0236004335529001</c:v>
                </c:pt>
                <c:pt idx="816">
                  <c:v>0.99595564702235606</c:v>
                </c:pt>
                <c:pt idx="817">
                  <c:v>0.99545472095130094</c:v>
                </c:pt>
                <c:pt idx="818">
                  <c:v>0.73520696278811215</c:v>
                </c:pt>
                <c:pt idx="819">
                  <c:v>0.6973618597095026</c:v>
                </c:pt>
                <c:pt idx="820">
                  <c:v>0.42803682654627551</c:v>
                </c:pt>
                <c:pt idx="821">
                  <c:v>0.42830997070439031</c:v>
                </c:pt>
                <c:pt idx="822">
                  <c:v>0.64077533307070667</c:v>
                </c:pt>
                <c:pt idx="823">
                  <c:v>0.5962305849780023</c:v>
                </c:pt>
                <c:pt idx="824">
                  <c:v>1.0899950929707809</c:v>
                </c:pt>
                <c:pt idx="825">
                  <c:v>0.80803503556933265</c:v>
                </c:pt>
                <c:pt idx="826">
                  <c:v>0.75322573171689555</c:v>
                </c:pt>
                <c:pt idx="827">
                  <c:v>0.68312104576929755</c:v>
                </c:pt>
                <c:pt idx="828">
                  <c:v>0.87794526444315579</c:v>
                </c:pt>
                <c:pt idx="829">
                  <c:v>1.0895682259664741</c:v>
                </c:pt>
                <c:pt idx="830">
                  <c:v>1.2687727480383439</c:v>
                </c:pt>
                <c:pt idx="831">
                  <c:v>0.95971422049862554</c:v>
                </c:pt>
                <c:pt idx="832">
                  <c:v>0.41865034403684831</c:v>
                </c:pt>
                <c:pt idx="833">
                  <c:v>0.87182505483320938</c:v>
                </c:pt>
                <c:pt idx="834">
                  <c:v>1.043225092318949</c:v>
                </c:pt>
                <c:pt idx="835">
                  <c:v>0.7184338630868865</c:v>
                </c:pt>
                <c:pt idx="836">
                  <c:v>0.88925322933656048</c:v>
                </c:pt>
                <c:pt idx="837">
                  <c:v>1.082850743496806</c:v>
                </c:pt>
                <c:pt idx="838">
                  <c:v>0.75833357486669684</c:v>
                </c:pt>
                <c:pt idx="839">
                  <c:v>0.68925077187773809</c:v>
                </c:pt>
                <c:pt idx="840">
                  <c:v>0.88220415404524033</c:v>
                </c:pt>
                <c:pt idx="841">
                  <c:v>0.86438072493271534</c:v>
                </c:pt>
                <c:pt idx="842">
                  <c:v>1.031666856883561</c:v>
                </c:pt>
                <c:pt idx="843">
                  <c:v>0.95469429149312646</c:v>
                </c:pt>
                <c:pt idx="844">
                  <c:v>1.123020273096643</c:v>
                </c:pt>
                <c:pt idx="845">
                  <c:v>1.266445504680235</c:v>
                </c:pt>
                <c:pt idx="846">
                  <c:v>0.6760888461156469</c:v>
                </c:pt>
                <c:pt idx="847">
                  <c:v>0.85622069802414558</c:v>
                </c:pt>
                <c:pt idx="848">
                  <c:v>0.51296860574657899</c:v>
                </c:pt>
                <c:pt idx="849">
                  <c:v>0.14715113347753569</c:v>
                </c:pt>
                <c:pt idx="850">
                  <c:v>5.815485731852732E-2</c:v>
                </c:pt>
                <c:pt idx="851">
                  <c:v>0.22952350611544151</c:v>
                </c:pt>
                <c:pt idx="852">
                  <c:v>0.85147665364186764</c:v>
                </c:pt>
                <c:pt idx="853">
                  <c:v>0.95138114611532387</c:v>
                </c:pt>
                <c:pt idx="854">
                  <c:v>0.34674782959919531</c:v>
                </c:pt>
                <c:pt idx="855">
                  <c:v>0.48833188297828661</c:v>
                </c:pt>
                <c:pt idx="856">
                  <c:v>0.15556496960459751</c:v>
                </c:pt>
                <c:pt idx="857">
                  <c:v>0.28128161548269759</c:v>
                </c:pt>
                <c:pt idx="858">
                  <c:v>0.66778788200105055</c:v>
                </c:pt>
                <c:pt idx="859">
                  <c:v>0.57385530536018337</c:v>
                </c:pt>
                <c:pt idx="860">
                  <c:v>0.45192992120021808</c:v>
                </c:pt>
                <c:pt idx="861">
                  <c:v>7.7264464874247096E-2</c:v>
                </c:pt>
                <c:pt idx="862">
                  <c:v>0.2071708131183527</c:v>
                </c:pt>
                <c:pt idx="863">
                  <c:v>-0.37735994535177042</c:v>
                </c:pt>
                <c:pt idx="864">
                  <c:v>-0.42135065988355791</c:v>
                </c:pt>
                <c:pt idx="865">
                  <c:v>-6.0637317741139903E-2</c:v>
                </c:pt>
                <c:pt idx="866">
                  <c:v>0.30759034431889631</c:v>
                </c:pt>
                <c:pt idx="867">
                  <c:v>-3.0061236371494719E-2</c:v>
                </c:pt>
                <c:pt idx="868">
                  <c:v>-0.40674014751076021</c:v>
                </c:pt>
                <c:pt idx="869">
                  <c:v>-0.78052775253581785</c:v>
                </c:pt>
                <c:pt idx="870">
                  <c:v>-1.1141552692419909</c:v>
                </c:pt>
                <c:pt idx="871">
                  <c:v>-1.247087962586704</c:v>
                </c:pt>
                <c:pt idx="872">
                  <c:v>-1.643236584353303</c:v>
                </c:pt>
                <c:pt idx="873">
                  <c:v>-1.2791402155364151</c:v>
                </c:pt>
                <c:pt idx="874">
                  <c:v>-0.94963283437363089</c:v>
                </c:pt>
                <c:pt idx="875">
                  <c:v>-1.0455289626475519</c:v>
                </c:pt>
                <c:pt idx="876">
                  <c:v>-1.178688837699269</c:v>
                </c:pt>
                <c:pt idx="877">
                  <c:v>-1.5623042771740929</c:v>
                </c:pt>
                <c:pt idx="878">
                  <c:v>-1.694566926232653</c:v>
                </c:pt>
                <c:pt idx="879">
                  <c:v>-2.041377596482278</c:v>
                </c:pt>
                <c:pt idx="880">
                  <c:v>-1.947837868602875</c:v>
                </c:pt>
                <c:pt idx="881">
                  <c:v>-1.833250596681836</c:v>
                </c:pt>
                <c:pt idx="882">
                  <c:v>-1.685921192558141</c:v>
                </c:pt>
                <c:pt idx="883">
                  <c:v>-1.821866248934924</c:v>
                </c:pt>
                <c:pt idx="884">
                  <c:v>-1.9642850482838701</c:v>
                </c:pt>
                <c:pt idx="885">
                  <c:v>-1.8683998435817559</c:v>
                </c:pt>
                <c:pt idx="886">
                  <c:v>-1.7178990571756569</c:v>
                </c:pt>
                <c:pt idx="887">
                  <c:v>-1.870402144776705</c:v>
                </c:pt>
                <c:pt idx="888">
                  <c:v>-2.0157288277916341</c:v>
                </c:pt>
                <c:pt idx="889">
                  <c:v>-2.418192452493201</c:v>
                </c:pt>
                <c:pt idx="890">
                  <c:v>-2.530680288298981</c:v>
                </c:pt>
                <c:pt idx="891">
                  <c:v>-1.8908908216508</c:v>
                </c:pt>
                <c:pt idx="892">
                  <c:v>-2.043286289278512</c:v>
                </c:pt>
                <c:pt idx="893">
                  <c:v>-1.9290011115380989</c:v>
                </c:pt>
                <c:pt idx="894">
                  <c:v>-2.0582215701636528</c:v>
                </c:pt>
                <c:pt idx="895">
                  <c:v>-1.9287286204574909</c:v>
                </c:pt>
                <c:pt idx="896">
                  <c:v>-2.0504452594290679</c:v>
                </c:pt>
                <c:pt idx="897">
                  <c:v>-2.4262342719843839</c:v>
                </c:pt>
                <c:pt idx="898">
                  <c:v>-2.5220892477171901</c:v>
                </c:pt>
                <c:pt idx="899">
                  <c:v>-2.3990433337006039</c:v>
                </c:pt>
                <c:pt idx="900">
                  <c:v>-2.5439298535376049</c:v>
                </c:pt>
                <c:pt idx="901">
                  <c:v>-2.170744559310521</c:v>
                </c:pt>
                <c:pt idx="902">
                  <c:v>-1.779017641060221</c:v>
                </c:pt>
                <c:pt idx="903">
                  <c:v>-1.8998541892098051</c:v>
                </c:pt>
                <c:pt idx="904">
                  <c:v>-2.0340482144931968</c:v>
                </c:pt>
                <c:pt idx="905">
                  <c:v>-1.9028481417734331</c:v>
                </c:pt>
                <c:pt idx="906">
                  <c:v>-1.574524134966111</c:v>
                </c:pt>
                <c:pt idx="907">
                  <c:v>-1.650532650022001</c:v>
                </c:pt>
                <c:pt idx="908">
                  <c:v>-1.518076026702232</c:v>
                </c:pt>
                <c:pt idx="909">
                  <c:v>-1.654122508730637</c:v>
                </c:pt>
                <c:pt idx="910">
                  <c:v>-1.77268089561943</c:v>
                </c:pt>
                <c:pt idx="911">
                  <c:v>-1.610504159508082</c:v>
                </c:pt>
                <c:pt idx="912">
                  <c:v>-1.4829831019994799</c:v>
                </c:pt>
                <c:pt idx="913">
                  <c:v>-1.358185411031599</c:v>
                </c:pt>
                <c:pt idx="914">
                  <c:v>-1.7087550570280139</c:v>
                </c:pt>
                <c:pt idx="915">
                  <c:v>-1.7759054278696169</c:v>
                </c:pt>
                <c:pt idx="916">
                  <c:v>-1.387570591179127</c:v>
                </c:pt>
                <c:pt idx="917">
                  <c:v>-1.75718213390391</c:v>
                </c:pt>
                <c:pt idx="918">
                  <c:v>-1.547959861026271</c:v>
                </c:pt>
                <c:pt idx="919">
                  <c:v>-1.6600149253149821</c:v>
                </c:pt>
                <c:pt idx="920">
                  <c:v>-1.5185141225191781</c:v>
                </c:pt>
                <c:pt idx="921">
                  <c:v>-1.598170605169742</c:v>
                </c:pt>
                <c:pt idx="922">
                  <c:v>-1.9065604761939601</c:v>
                </c:pt>
                <c:pt idx="923">
                  <c:v>-1.3130291337338349</c:v>
                </c:pt>
                <c:pt idx="924">
                  <c:v>-0.88441793233357657</c:v>
                </c:pt>
                <c:pt idx="925">
                  <c:v>-0.74291655921857114</c:v>
                </c:pt>
                <c:pt idx="926">
                  <c:v>-0.58080013638195283</c:v>
                </c:pt>
                <c:pt idx="927">
                  <c:v>-0.62544706722056276</c:v>
                </c:pt>
                <c:pt idx="928">
                  <c:v>-0.6999003873950187</c:v>
                </c:pt>
                <c:pt idx="929">
                  <c:v>-0.53255756592315606</c:v>
                </c:pt>
                <c:pt idx="930">
                  <c:v>-1.1003569862826621</c:v>
                </c:pt>
                <c:pt idx="931">
                  <c:v>-1.1383687297221461</c:v>
                </c:pt>
                <c:pt idx="932">
                  <c:v>-0.97950268595621992</c:v>
                </c:pt>
                <c:pt idx="933">
                  <c:v>-1.286765189251355</c:v>
                </c:pt>
                <c:pt idx="934">
                  <c:v>-1.10600372811848</c:v>
                </c:pt>
                <c:pt idx="935">
                  <c:v>-0.88430800529818043</c:v>
                </c:pt>
                <c:pt idx="936">
                  <c:v>-0.7062499046698747</c:v>
                </c:pt>
                <c:pt idx="937">
                  <c:v>-0.76267385794335496</c:v>
                </c:pt>
                <c:pt idx="938">
                  <c:v>-1.0232597652683351</c:v>
                </c:pt>
                <c:pt idx="939">
                  <c:v>-0.57892156407496032</c:v>
                </c:pt>
                <c:pt idx="940">
                  <c:v>-0.64313375885149071</c:v>
                </c:pt>
                <c:pt idx="941">
                  <c:v>-0.92465240481055844</c:v>
                </c:pt>
                <c:pt idx="942">
                  <c:v>-0.69539563085197642</c:v>
                </c:pt>
                <c:pt idx="943">
                  <c:v>-0.97520736830583132</c:v>
                </c:pt>
                <c:pt idx="944">
                  <c:v>-1.007250329573566</c:v>
                </c:pt>
                <c:pt idx="945">
                  <c:v>-1.2852158530796489</c:v>
                </c:pt>
                <c:pt idx="946">
                  <c:v>-1.2833408354693181</c:v>
                </c:pt>
                <c:pt idx="947">
                  <c:v>-1.051586837962617</c:v>
                </c:pt>
                <c:pt idx="948">
                  <c:v>-1.3302346241527521</c:v>
                </c:pt>
                <c:pt idx="949">
                  <c:v>-0.85964290936593102</c:v>
                </c:pt>
                <c:pt idx="950">
                  <c:v>-0.61947989159909866</c:v>
                </c:pt>
                <c:pt idx="951">
                  <c:v>-0.60012414547932735</c:v>
                </c:pt>
                <c:pt idx="952">
                  <c:v>-0.62743385345854108</c:v>
                </c:pt>
                <c:pt idx="953">
                  <c:v>-0.61477456043778034</c:v>
                </c:pt>
                <c:pt idx="954">
                  <c:v>-0.85916820052395337</c:v>
                </c:pt>
                <c:pt idx="955">
                  <c:v>-0.58257266715139622</c:v>
                </c:pt>
                <c:pt idx="956">
                  <c:v>-0.33571251487813919</c:v>
                </c:pt>
                <c:pt idx="957">
                  <c:v>-0.32480629639758257</c:v>
                </c:pt>
                <c:pt idx="958">
                  <c:v>-0.79560550209552616</c:v>
                </c:pt>
                <c:pt idx="959">
                  <c:v>-0.74892627214288154</c:v>
                </c:pt>
                <c:pt idx="960">
                  <c:v>-0.48015179172080019</c:v>
                </c:pt>
                <c:pt idx="961">
                  <c:v>-0.69643563488722293</c:v>
                </c:pt>
                <c:pt idx="962">
                  <c:v>-0.4186389657602092</c:v>
                </c:pt>
                <c:pt idx="963">
                  <c:v>-0.1189924598279504</c:v>
                </c:pt>
                <c:pt idx="964">
                  <c:v>-0.31936449020764712</c:v>
                </c:pt>
                <c:pt idx="965">
                  <c:v>-3.5619914248769653E-2</c:v>
                </c:pt>
                <c:pt idx="966">
                  <c:v>-0.47982130581897309</c:v>
                </c:pt>
                <c:pt idx="967">
                  <c:v>-0.1577597304239475</c:v>
                </c:pt>
                <c:pt idx="968">
                  <c:v>-0.34913654852815063</c:v>
                </c:pt>
                <c:pt idx="969">
                  <c:v>-0.53248024635664137</c:v>
                </c:pt>
                <c:pt idx="970">
                  <c:v>-0.2236610271223185</c:v>
                </c:pt>
                <c:pt idx="971">
                  <c:v>-0.13941542887428679</c:v>
                </c:pt>
                <c:pt idx="972">
                  <c:v>-0.31202119852568438</c:v>
                </c:pt>
                <c:pt idx="973">
                  <c:v>8.2735625875898222E-3</c:v>
                </c:pt>
                <c:pt idx="974">
                  <c:v>0.10166843459668939</c:v>
                </c:pt>
                <c:pt idx="975">
                  <c:v>-3.7775339033544242E-2</c:v>
                </c:pt>
                <c:pt idx="976">
                  <c:v>4.8378437632123912E-2</c:v>
                </c:pt>
                <c:pt idx="977">
                  <c:v>-0.1038121624013968</c:v>
                </c:pt>
                <c:pt idx="978">
                  <c:v>2.1591364295829858E-3</c:v>
                </c:pt>
                <c:pt idx="979">
                  <c:v>-0.12235170988799381</c:v>
                </c:pt>
                <c:pt idx="980">
                  <c:v>0.23488045517549949</c:v>
                </c:pt>
                <c:pt idx="981">
                  <c:v>9.7525990202456114E-2</c:v>
                </c:pt>
                <c:pt idx="982">
                  <c:v>-1.9138859335726011E-2</c:v>
                </c:pt>
                <c:pt idx="983">
                  <c:v>0.1094850484650465</c:v>
                </c:pt>
                <c:pt idx="984">
                  <c:v>0.2290226759438099</c:v>
                </c:pt>
                <c:pt idx="985">
                  <c:v>-0.1219770575679604</c:v>
                </c:pt>
                <c:pt idx="986">
                  <c:v>0.26532845888715428</c:v>
                </c:pt>
                <c:pt idx="987">
                  <c:v>0.1690836132545428</c:v>
                </c:pt>
                <c:pt idx="988">
                  <c:v>6.6421132564528307E-2</c:v>
                </c:pt>
                <c:pt idx="989">
                  <c:v>0.4667501283784361</c:v>
                </c:pt>
                <c:pt idx="990">
                  <c:v>0.38634119665940148</c:v>
                </c:pt>
                <c:pt idx="991">
                  <c:v>0.30126367218176142</c:v>
                </c:pt>
                <c:pt idx="992">
                  <c:v>0.2164105370005984</c:v>
                </c:pt>
                <c:pt idx="993">
                  <c:v>0.37955578307810361</c:v>
                </c:pt>
                <c:pt idx="994">
                  <c:v>0.55903315147304511</c:v>
                </c:pt>
                <c:pt idx="995">
                  <c:v>0.24689990953783081</c:v>
                </c:pt>
                <c:pt idx="996">
                  <c:v>0.68201493750427744</c:v>
                </c:pt>
                <c:pt idx="997">
                  <c:v>0.38443714513832111</c:v>
                </c:pt>
                <c:pt idx="998">
                  <c:v>0.33290714252740372</c:v>
                </c:pt>
                <c:pt idx="999">
                  <c:v>0.531735953358492</c:v>
                </c:pt>
                <c:pt idx="1000">
                  <c:v>0.49072505936817379</c:v>
                </c:pt>
                <c:pt idx="1001">
                  <c:v>0.45217665510901378</c:v>
                </c:pt>
                <c:pt idx="1002">
                  <c:v>0.4190720248373907</c:v>
                </c:pt>
                <c:pt idx="1003">
                  <c:v>0.39512338268306729</c:v>
                </c:pt>
                <c:pt idx="1004">
                  <c:v>0.37248469742138468</c:v>
                </c:pt>
                <c:pt idx="1005">
                  <c:v>0.35424512995106738</c:v>
                </c:pt>
                <c:pt idx="1006">
                  <c:v>0.1013305840452858</c:v>
                </c:pt>
                <c:pt idx="1007">
                  <c:v>0.33396567432097868</c:v>
                </c:pt>
                <c:pt idx="1008">
                  <c:v>0.3301618857262838</c:v>
                </c:pt>
                <c:pt idx="1009">
                  <c:v>0.33136743041413302</c:v>
                </c:pt>
                <c:pt idx="1010">
                  <c:v>0.58704389868040607</c:v>
                </c:pt>
                <c:pt idx="1011">
                  <c:v>0.5967892448538521</c:v>
                </c:pt>
                <c:pt idx="1012">
                  <c:v>0.36246652820196351</c:v>
                </c:pt>
                <c:pt idx="1013">
                  <c:v>0.38299713777882971</c:v>
                </c:pt>
                <c:pt idx="1014">
                  <c:v>0.40809452656716871</c:v>
                </c:pt>
                <c:pt idx="1015">
                  <c:v>0.19525634779600409</c:v>
                </c:pt>
                <c:pt idx="1016">
                  <c:v>0.22946847150026881</c:v>
                </c:pt>
                <c:pt idx="1017">
                  <c:v>0.26852590416893918</c:v>
                </c:pt>
                <c:pt idx="1018">
                  <c:v>0.30816734525956241</c:v>
                </c:pt>
                <c:pt idx="1019">
                  <c:v>0.3578324905621173</c:v>
                </c:pt>
                <c:pt idx="1020">
                  <c:v>0.1619020940608209</c:v>
                </c:pt>
                <c:pt idx="1021">
                  <c:v>0.2205426849168077</c:v>
                </c:pt>
                <c:pt idx="1022">
                  <c:v>0.28198041135541979</c:v>
                </c:pt>
                <c:pt idx="1023">
                  <c:v>0.34401096007621851</c:v>
                </c:pt>
                <c:pt idx="1024">
                  <c:v>0.41605317779797701</c:v>
                </c:pt>
                <c:pt idx="1025">
                  <c:v>0.74014597846485231</c:v>
                </c:pt>
                <c:pt idx="1026">
                  <c:v>0.32431247287220799</c:v>
                </c:pt>
                <c:pt idx="1027">
                  <c:v>0.16142969426886111</c:v>
                </c:pt>
                <c:pt idx="1028">
                  <c:v>0.23357227839451869</c:v>
                </c:pt>
                <c:pt idx="1029">
                  <c:v>0.3236923080757208</c:v>
                </c:pt>
                <c:pt idx="1030">
                  <c:v>0.41570165791267749</c:v>
                </c:pt>
                <c:pt idx="1031">
                  <c:v>0.27921572570775771</c:v>
                </c:pt>
                <c:pt idx="1032">
                  <c:v>0.38529727818036008</c:v>
                </c:pt>
                <c:pt idx="1033">
                  <c:v>0.24953505251090749</c:v>
                </c:pt>
                <c:pt idx="1034">
                  <c:v>0.1134207646471737</c:v>
                </c:pt>
                <c:pt idx="1035">
                  <c:v>0.2375088110350134</c:v>
                </c:pt>
                <c:pt idx="1036">
                  <c:v>0.36757541732652038</c:v>
                </c:pt>
                <c:pt idx="1037">
                  <c:v>0.49194000396389009</c:v>
                </c:pt>
                <c:pt idx="1038">
                  <c:v>0.12883820527301279</c:v>
                </c:pt>
                <c:pt idx="1039">
                  <c:v>0.2678815965172987</c:v>
                </c:pt>
                <c:pt idx="1040">
                  <c:v>0.17387881867705349</c:v>
                </c:pt>
                <c:pt idx="1041">
                  <c:v>5.4467502085458357E-2</c:v>
                </c:pt>
                <c:pt idx="1042">
                  <c:v>0.20348306778708999</c:v>
                </c:pt>
                <c:pt idx="1043">
                  <c:v>-0.1230891859063092</c:v>
                </c:pt>
                <c:pt idx="1044">
                  <c:v>3.5247442610483397E-2</c:v>
                </c:pt>
                <c:pt idx="1045">
                  <c:v>-5.8166667567945751E-2</c:v>
                </c:pt>
                <c:pt idx="1046">
                  <c:v>-0.12200656922158259</c:v>
                </c:pt>
                <c:pt idx="1047">
                  <c:v>-0.18654585336216201</c:v>
                </c:pt>
                <c:pt idx="1048">
                  <c:v>-7.0046448093705749E-3</c:v>
                </c:pt>
                <c:pt idx="1049">
                  <c:v>0.40991640000410712</c:v>
                </c:pt>
                <c:pt idx="1050">
                  <c:v>-0.1539656842774946</c:v>
                </c:pt>
                <c:pt idx="1051">
                  <c:v>-0.19506271679759379</c:v>
                </c:pt>
                <c:pt idx="1052">
                  <c:v>-0.2485553537723888</c:v>
                </c:pt>
                <c:pt idx="1053">
                  <c:v>-7.0970209881551227E-2</c:v>
                </c:pt>
                <c:pt idx="1054">
                  <c:v>-0.11452977246685241</c:v>
                </c:pt>
                <c:pt idx="1055">
                  <c:v>-0.14212507324745621</c:v>
                </c:pt>
                <c:pt idx="1056">
                  <c:v>-0.16094291362347241</c:v>
                </c:pt>
                <c:pt idx="1057">
                  <c:v>1.0372023340750051E-2</c:v>
                </c:pt>
                <c:pt idx="1058">
                  <c:v>-1.1410242888985069E-3</c:v>
                </c:pt>
                <c:pt idx="1059">
                  <c:v>-0.27178494131703701</c:v>
                </c:pt>
                <c:pt idx="1060">
                  <c:v>-3.9676119186964343E-2</c:v>
                </c:pt>
                <c:pt idx="1061">
                  <c:v>-0.53711962702755045</c:v>
                </c:pt>
                <c:pt idx="1062">
                  <c:v>-0.56425272586403707</c:v>
                </c:pt>
                <c:pt idx="1063">
                  <c:v>-0.5801165740346903</c:v>
                </c:pt>
                <c:pt idx="1064">
                  <c:v>-0.84173131673782109</c:v>
                </c:pt>
                <c:pt idx="1065">
                  <c:v>-0.57309539972030166</c:v>
                </c:pt>
                <c:pt idx="1066">
                  <c:v>-0.35515105965811239</c:v>
                </c:pt>
                <c:pt idx="1067">
                  <c:v>-0.34139435228772191</c:v>
                </c:pt>
                <c:pt idx="1068">
                  <c:v>-0.32509779570952452</c:v>
                </c:pt>
                <c:pt idx="1069">
                  <c:v>-0.30367613716393288</c:v>
                </c:pt>
                <c:pt idx="1070">
                  <c:v>-0.31700204747571092</c:v>
                </c:pt>
                <c:pt idx="1071">
                  <c:v>-0.52924287055864738</c:v>
                </c:pt>
                <c:pt idx="1072">
                  <c:v>-0.25475849712219661</c:v>
                </c:pt>
                <c:pt idx="1073">
                  <c:v>-0.2354873083843074</c:v>
                </c:pt>
                <c:pt idx="1074">
                  <c:v>1.5276018247107E-2</c:v>
                </c:pt>
                <c:pt idx="1075">
                  <c:v>0.30756861994632351</c:v>
                </c:pt>
                <c:pt idx="1076">
                  <c:v>0.1054965956228102</c:v>
                </c:pt>
                <c:pt idx="1077">
                  <c:v>0.38726199226752561</c:v>
                </c:pt>
                <c:pt idx="1078">
                  <c:v>0.4005230703783127</c:v>
                </c:pt>
                <c:pt idx="1079">
                  <c:v>0.45351172849396448</c:v>
                </c:pt>
                <c:pt idx="1080">
                  <c:v>0.51633338792197492</c:v>
                </c:pt>
                <c:pt idx="1081">
                  <c:v>0.55798850827437718</c:v>
                </c:pt>
                <c:pt idx="1082">
                  <c:v>0.33405865554237829</c:v>
                </c:pt>
                <c:pt idx="1083">
                  <c:v>0.17160501302203099</c:v>
                </c:pt>
                <c:pt idx="1084">
                  <c:v>-8.6104238402242572E-3</c:v>
                </c:pt>
                <c:pt idx="1085">
                  <c:v>0.30444845123648179</c:v>
                </c:pt>
                <c:pt idx="1086">
                  <c:v>0.5804570971395151</c:v>
                </c:pt>
                <c:pt idx="1087">
                  <c:v>0.65607651996612049</c:v>
                </c:pt>
                <c:pt idx="1088">
                  <c:v>0.2458139940953572</c:v>
                </c:pt>
                <c:pt idx="1089">
                  <c:v>6.6767563311884714E-2</c:v>
                </c:pt>
                <c:pt idx="1090">
                  <c:v>-0.37333918384186399</c:v>
                </c:pt>
                <c:pt idx="1091">
                  <c:v>-0.36444406306983979</c:v>
                </c:pt>
                <c:pt idx="1092">
                  <c:v>-0.76610535920576694</c:v>
                </c:pt>
                <c:pt idx="1093">
                  <c:v>-0.48528582816780391</c:v>
                </c:pt>
                <c:pt idx="1094">
                  <c:v>-0.62702574933595656</c:v>
                </c:pt>
                <c:pt idx="1095">
                  <c:v>-0.53970755519810609</c:v>
                </c:pt>
                <c:pt idx="1096">
                  <c:v>-0.45451923630386659</c:v>
                </c:pt>
                <c:pt idx="1097">
                  <c:v>-0.39269312843359222</c:v>
                </c:pt>
                <c:pt idx="1098">
                  <c:v>-0.52811267626674407</c:v>
                </c:pt>
                <c:pt idx="1099">
                  <c:v>-0.43196660481734739</c:v>
                </c:pt>
                <c:pt idx="1100">
                  <c:v>-0.361790289371271</c:v>
                </c:pt>
                <c:pt idx="1101">
                  <c:v>-2.123002666999696E-2</c:v>
                </c:pt>
                <c:pt idx="1102">
                  <c:v>0.25424264226239762</c:v>
                </c:pt>
                <c:pt idx="1103">
                  <c:v>0.3466884001495032</c:v>
                </c:pt>
                <c:pt idx="1104">
                  <c:v>0.45371599404415969</c:v>
                </c:pt>
                <c:pt idx="1105">
                  <c:v>0.30684373383326152</c:v>
                </c:pt>
                <c:pt idx="1106">
                  <c:v>-7.6715301966885363E-2</c:v>
                </c:pt>
                <c:pt idx="1107">
                  <c:v>0.283823725008574</c:v>
                </c:pt>
                <c:pt idx="1108">
                  <c:v>0.36498913521782578</c:v>
                </c:pt>
                <c:pt idx="1109">
                  <c:v>0.72872828381139243</c:v>
                </c:pt>
                <c:pt idx="1110">
                  <c:v>1.0918851066128641</c:v>
                </c:pt>
                <c:pt idx="1111">
                  <c:v>1.441502956975512</c:v>
                </c:pt>
                <c:pt idx="1112">
                  <c:v>1.2910946678704249</c:v>
                </c:pt>
                <c:pt idx="1113">
                  <c:v>1.1744798189910739</c:v>
                </c:pt>
                <c:pt idx="1114">
                  <c:v>1.290868007132389</c:v>
                </c:pt>
                <c:pt idx="1115">
                  <c:v>0.89962869129450951</c:v>
                </c:pt>
                <c:pt idx="1116">
                  <c:v>1.266382273343424</c:v>
                </c:pt>
                <c:pt idx="1117">
                  <c:v>1.5591620873412071</c:v>
                </c:pt>
                <c:pt idx="1118">
                  <c:v>1.928468948056036</c:v>
                </c:pt>
                <c:pt idx="1119">
                  <c:v>2.2689797806650058</c:v>
                </c:pt>
                <c:pt idx="1120">
                  <c:v>2.6419158901972541</c:v>
                </c:pt>
                <c:pt idx="1121">
                  <c:v>2.5401707976493242</c:v>
                </c:pt>
                <c:pt idx="1122">
                  <c:v>2.6658908553870329</c:v>
                </c:pt>
                <c:pt idx="1123">
                  <c:v>2.2712370592341529</c:v>
                </c:pt>
                <c:pt idx="1124">
                  <c:v>2.1710610708013292</c:v>
                </c:pt>
                <c:pt idx="1125">
                  <c:v>2.5552386607064359</c:v>
                </c:pt>
                <c:pt idx="1126">
                  <c:v>1.95823416079358</c:v>
                </c:pt>
                <c:pt idx="1127">
                  <c:v>2.047761184511359</c:v>
                </c:pt>
                <c:pt idx="1128">
                  <c:v>2.173284883382308</c:v>
                </c:pt>
                <c:pt idx="1129">
                  <c:v>2.0801280285941171</c:v>
                </c:pt>
                <c:pt idx="1130">
                  <c:v>2.46440205167363</c:v>
                </c:pt>
                <c:pt idx="1131">
                  <c:v>2.803565097081048</c:v>
                </c:pt>
                <c:pt idx="1132">
                  <c:v>2.952426012837805</c:v>
                </c:pt>
                <c:pt idx="1133">
                  <c:v>3.083811633245944</c:v>
                </c:pt>
                <c:pt idx="1134">
                  <c:v>3.2218782687440348</c:v>
                </c:pt>
                <c:pt idx="1135">
                  <c:v>3.3398075205594182</c:v>
                </c:pt>
                <c:pt idx="1136">
                  <c:v>2.9739223329173399</c:v>
                </c:pt>
                <c:pt idx="1137">
                  <c:v>3.3814080947741161</c:v>
                </c:pt>
                <c:pt idx="1138">
                  <c:v>3.242018733053698</c:v>
                </c:pt>
                <c:pt idx="1139">
                  <c:v>3.5874596551759619</c:v>
                </c:pt>
                <c:pt idx="1140">
                  <c:v>3.490534924112239</c:v>
                </c:pt>
                <c:pt idx="1141">
                  <c:v>3.6335339275104839</c:v>
                </c:pt>
                <c:pt idx="1142">
                  <c:v>3.9722493070299829</c:v>
                </c:pt>
                <c:pt idx="1143">
                  <c:v>3.862340806484156</c:v>
                </c:pt>
                <c:pt idx="1144">
                  <c:v>4.006826728650168</c:v>
                </c:pt>
                <c:pt idx="1145">
                  <c:v>4.3755221577082466</c:v>
                </c:pt>
                <c:pt idx="1146">
                  <c:v>4.4833438463761297</c:v>
                </c:pt>
                <c:pt idx="1147">
                  <c:v>4.3652560474562847</c:v>
                </c:pt>
                <c:pt idx="1148">
                  <c:v>4.2865482591096509</c:v>
                </c:pt>
                <c:pt idx="1149">
                  <c:v>4.1846990512802051</c:v>
                </c:pt>
                <c:pt idx="1150">
                  <c:v>4.3083686575126023</c:v>
                </c:pt>
                <c:pt idx="1151">
                  <c:v>3.9212726711803612</c:v>
                </c:pt>
                <c:pt idx="1152">
                  <c:v>3.5483579644539698</c:v>
                </c:pt>
                <c:pt idx="1153">
                  <c:v>3.2099258945048059</c:v>
                </c:pt>
                <c:pt idx="1154">
                  <c:v>2.5956909937755199</c:v>
                </c:pt>
                <c:pt idx="1155">
                  <c:v>2.4384975890704368</c:v>
                </c:pt>
                <c:pt idx="1156">
                  <c:v>2.56520628215543</c:v>
                </c:pt>
                <c:pt idx="1157">
                  <c:v>2.9550385604581781</c:v>
                </c:pt>
                <c:pt idx="1158">
                  <c:v>3.0632567526085102</c:v>
                </c:pt>
                <c:pt idx="1159">
                  <c:v>3.156498450821402</c:v>
                </c:pt>
                <c:pt idx="1160">
                  <c:v>2.791984880946615</c:v>
                </c:pt>
                <c:pt idx="1161">
                  <c:v>2.67644094226435</c:v>
                </c:pt>
                <c:pt idx="1162">
                  <c:v>2.7818970924853659</c:v>
                </c:pt>
                <c:pt idx="1163">
                  <c:v>2.1248459910757731</c:v>
                </c:pt>
                <c:pt idx="1164">
                  <c:v>2.00574838986492</c:v>
                </c:pt>
                <c:pt idx="1165">
                  <c:v>1.879134080579405</c:v>
                </c:pt>
                <c:pt idx="1166">
                  <c:v>2.2337751534320489</c:v>
                </c:pt>
                <c:pt idx="1167">
                  <c:v>2.0633673308762752</c:v>
                </c:pt>
                <c:pt idx="1168">
                  <c:v>2.1708613499020539</c:v>
                </c:pt>
                <c:pt idx="1169">
                  <c:v>2.0409151909261989</c:v>
                </c:pt>
                <c:pt idx="1170">
                  <c:v>2.139778447905655</c:v>
                </c:pt>
                <c:pt idx="1171">
                  <c:v>1.7440087546042951</c:v>
                </c:pt>
                <c:pt idx="1172">
                  <c:v>2.0735786123542539</c:v>
                </c:pt>
                <c:pt idx="1173">
                  <c:v>2.1631651947533039</c:v>
                </c:pt>
                <c:pt idx="1174">
                  <c:v>2.011863036863502</c:v>
                </c:pt>
                <c:pt idx="1175">
                  <c:v>2.563904453176832</c:v>
                </c:pt>
                <c:pt idx="1176">
                  <c:v>2.165126590256421</c:v>
                </c:pt>
                <c:pt idx="1177">
                  <c:v>2.495844706034859</c:v>
                </c:pt>
                <c:pt idx="1178">
                  <c:v>2.3276593118974351</c:v>
                </c:pt>
                <c:pt idx="1179">
                  <c:v>2.146668305837665</c:v>
                </c:pt>
                <c:pt idx="1180">
                  <c:v>1.991644199793285</c:v>
                </c:pt>
                <c:pt idx="1181">
                  <c:v>1.8326560363627491</c:v>
                </c:pt>
                <c:pt idx="1182">
                  <c:v>2.1371904767202921</c:v>
                </c:pt>
                <c:pt idx="1183">
                  <c:v>1.6967654455672521</c:v>
                </c:pt>
                <c:pt idx="1184">
                  <c:v>1.535483601008423</c:v>
                </c:pt>
                <c:pt idx="1185">
                  <c:v>1.353436007208245</c:v>
                </c:pt>
                <c:pt idx="1186">
                  <c:v>1.3808555437666139</c:v>
                </c:pt>
                <c:pt idx="1187">
                  <c:v>0.96417214017952801</c:v>
                </c:pt>
                <c:pt idx="1188">
                  <c:v>1.0197028082964721</c:v>
                </c:pt>
                <c:pt idx="1189">
                  <c:v>1.3211626709401121</c:v>
                </c:pt>
                <c:pt idx="1190">
                  <c:v>1.348236466688292</c:v>
                </c:pt>
                <c:pt idx="1191">
                  <c:v>1.3881287906595501</c:v>
                </c:pt>
                <c:pt idx="1192">
                  <c:v>1.2131504995463731</c:v>
                </c:pt>
                <c:pt idx="1193">
                  <c:v>1.2382020325173639</c:v>
                </c:pt>
                <c:pt idx="1194">
                  <c:v>1.258866653567424</c:v>
                </c:pt>
                <c:pt idx="1195">
                  <c:v>1.0927493263284589</c:v>
                </c:pt>
                <c:pt idx="1196">
                  <c:v>0.85937914885454347</c:v>
                </c:pt>
                <c:pt idx="1197">
                  <c:v>0.87647301690685708</c:v>
                </c:pt>
                <c:pt idx="1198">
                  <c:v>0.6774804286728795</c:v>
                </c:pt>
                <c:pt idx="1199">
                  <c:v>0.91228610395833698</c:v>
                </c:pt>
                <c:pt idx="1200">
                  <c:v>0.69761537400131601</c:v>
                </c:pt>
                <c:pt idx="1201">
                  <c:v>0.96763862298405456</c:v>
                </c:pt>
                <c:pt idx="1202">
                  <c:v>1.229662525701315</c:v>
                </c:pt>
                <c:pt idx="1203">
                  <c:v>0.96838176031431544</c:v>
                </c:pt>
                <c:pt idx="1204">
                  <c:v>0.96551492659213523</c:v>
                </c:pt>
                <c:pt idx="1205">
                  <c:v>0.7316125664141282</c:v>
                </c:pt>
                <c:pt idx="1206">
                  <c:v>0.73331626706277575</c:v>
                </c:pt>
                <c:pt idx="1207">
                  <c:v>0.46079696184492042</c:v>
                </c:pt>
                <c:pt idx="1208">
                  <c:v>0.45914139700104778</c:v>
                </c:pt>
                <c:pt idx="1209">
                  <c:v>0.20190440914322491</c:v>
                </c:pt>
                <c:pt idx="1210">
                  <c:v>0.4074012562809628</c:v>
                </c:pt>
                <c:pt idx="1211">
                  <c:v>0.13908455679259649</c:v>
                </c:pt>
                <c:pt idx="1212">
                  <c:v>0.11903120833972031</c:v>
                </c:pt>
                <c:pt idx="1213">
                  <c:v>8.8269766338953559E-2</c:v>
                </c:pt>
                <c:pt idx="1214">
                  <c:v>0.2833984229849591</c:v>
                </c:pt>
                <c:pt idx="1215">
                  <c:v>0.49300629889921771</c:v>
                </c:pt>
                <c:pt idx="1216">
                  <c:v>0.46129407483638829</c:v>
                </c:pt>
                <c:pt idx="1217">
                  <c:v>0.43243521241583949</c:v>
                </c:pt>
                <c:pt idx="1218">
                  <c:v>0.38555194358806938</c:v>
                </c:pt>
                <c:pt idx="1219">
                  <c:v>0.55883156879914964</c:v>
                </c:pt>
                <c:pt idx="1220">
                  <c:v>0.26286284805482302</c:v>
                </c:pt>
                <c:pt idx="1221">
                  <c:v>0.1953384436436636</c:v>
                </c:pt>
                <c:pt idx="1222">
                  <c:v>0.3715196504516598</c:v>
                </c:pt>
                <c:pt idx="1223">
                  <c:v>0.29734661097461412</c:v>
                </c:pt>
                <c:pt idx="1224">
                  <c:v>0.470668578278719</c:v>
                </c:pt>
                <c:pt idx="1225">
                  <c:v>0.14761493650203761</c:v>
                </c:pt>
                <c:pt idx="1226">
                  <c:v>0.29002889558138628</c:v>
                </c:pt>
                <c:pt idx="1227">
                  <c:v>0.19875063947850441</c:v>
                </c:pt>
                <c:pt idx="1228">
                  <c:v>0.126279472386571</c:v>
                </c:pt>
                <c:pt idx="1229">
                  <c:v>2.9083795672818269E-2</c:v>
                </c:pt>
                <c:pt idx="1230">
                  <c:v>0.17602387050509091</c:v>
                </c:pt>
                <c:pt idx="1231">
                  <c:v>0.31645090017056532</c:v>
                </c:pt>
                <c:pt idx="1232">
                  <c:v>0.19719160209938019</c:v>
                </c:pt>
                <c:pt idx="1233">
                  <c:v>9.8029372367719247E-2</c:v>
                </c:pt>
                <c:pt idx="1234">
                  <c:v>0.46316605501196761</c:v>
                </c:pt>
                <c:pt idx="1235">
                  <c:v>-0.1566674552880585</c:v>
                </c:pt>
                <c:pt idx="1236">
                  <c:v>-3.7274445010467623E-2</c:v>
                </c:pt>
                <c:pt idx="1237">
                  <c:v>8.1173978451943185E-2</c:v>
                </c:pt>
                <c:pt idx="1238">
                  <c:v>0.17774382878387479</c:v>
                </c:pt>
                <c:pt idx="1239">
                  <c:v>0.2869185486831185</c:v>
                </c:pt>
                <c:pt idx="1240">
                  <c:v>0.13617222563867409</c:v>
                </c:pt>
                <c:pt idx="1241">
                  <c:v>0.23232438513528561</c:v>
                </c:pt>
                <c:pt idx="1242">
                  <c:v>0.31750313476332792</c:v>
                </c:pt>
                <c:pt idx="1243">
                  <c:v>0.41424076028462758</c:v>
                </c:pt>
                <c:pt idx="1244">
                  <c:v>0.25328111063549841</c:v>
                </c:pt>
                <c:pt idx="1245">
                  <c:v>8.0622354830481413E-2</c:v>
                </c:pt>
                <c:pt idx="1246">
                  <c:v>-2.047705861185761</c:v>
                </c:pt>
                <c:pt idx="1247">
                  <c:v>-2.7807367018795048E-2</c:v>
                </c:pt>
                <c:pt idx="1248">
                  <c:v>3.909575689387168E-2</c:v>
                </c:pt>
                <c:pt idx="1249">
                  <c:v>9.8146431444106952E-2</c:v>
                </c:pt>
                <c:pt idx="1250">
                  <c:v>0.14667219435631301</c:v>
                </c:pt>
                <c:pt idx="1251">
                  <c:v>0.1950894525939901</c:v>
                </c:pt>
                <c:pt idx="1252">
                  <c:v>0.24222840306116211</c:v>
                </c:pt>
                <c:pt idx="1253">
                  <c:v>3.1867714072092213E-2</c:v>
                </c:pt>
                <c:pt idx="1254">
                  <c:v>6.4101619341812466E-2</c:v>
                </c:pt>
                <c:pt idx="1255">
                  <c:v>9.4971031700112007E-2</c:v>
                </c:pt>
                <c:pt idx="1256">
                  <c:v>0.11649083003239009</c:v>
                </c:pt>
                <c:pt idx="1257">
                  <c:v>0.1386893856273872</c:v>
                </c:pt>
                <c:pt idx="1258">
                  <c:v>0.15638131095390409</c:v>
                </c:pt>
                <c:pt idx="1259">
                  <c:v>0.16733785747800309</c:v>
                </c:pt>
                <c:pt idx="1260">
                  <c:v>0.1758905695603232</c:v>
                </c:pt>
                <c:pt idx="1261">
                  <c:v>-6.0092993431482E-2</c:v>
                </c:pt>
                <c:pt idx="1262">
                  <c:v>-6.1602287503234272E-2</c:v>
                </c:pt>
                <c:pt idx="1263">
                  <c:v>0.1726681067211189</c:v>
                </c:pt>
                <c:pt idx="1264">
                  <c:v>0.16179692856729841</c:v>
                </c:pt>
                <c:pt idx="1265">
                  <c:v>-9.4063130938707218E-2</c:v>
                </c:pt>
                <c:pt idx="1266">
                  <c:v>0.12640220165106089</c:v>
                </c:pt>
                <c:pt idx="1267">
                  <c:v>0.10278879059940491</c:v>
                </c:pt>
                <c:pt idx="1268">
                  <c:v>7.1742272929142814E-2</c:v>
                </c:pt>
                <c:pt idx="1269">
                  <c:v>3.7810559262894117E-2</c:v>
                </c:pt>
                <c:pt idx="1270">
                  <c:v>0.25220833669020237</c:v>
                </c:pt>
                <c:pt idx="1271">
                  <c:v>0.2081108596342176</c:v>
                </c:pt>
                <c:pt idx="1272">
                  <c:v>0.15736378357378561</c:v>
                </c:pt>
                <c:pt idx="1273">
                  <c:v>0.1053930157004288</c:v>
                </c:pt>
                <c:pt idx="1274">
                  <c:v>0.29412545823392122</c:v>
                </c:pt>
                <c:pt idx="1275">
                  <c:v>-1.1547571139615799E-2</c:v>
                </c:pt>
                <c:pt idx="1276">
                  <c:v>0.162489082935835</c:v>
                </c:pt>
                <c:pt idx="1277">
                  <c:v>9.663972415204114E-2</c:v>
                </c:pt>
                <c:pt idx="1278">
                  <c:v>2.1256866305279232E-2</c:v>
                </c:pt>
                <c:pt idx="1279">
                  <c:v>0.18733795515176149</c:v>
                </c:pt>
                <c:pt idx="1280">
                  <c:v>0.1028864727383336</c:v>
                </c:pt>
                <c:pt idx="1281">
                  <c:v>0.25937234970709261</c:v>
                </c:pt>
                <c:pt idx="1282">
                  <c:v>0.1634378366336762</c:v>
                </c:pt>
                <c:pt idx="1283">
                  <c:v>6.1087238640510577E-2</c:v>
                </c:pt>
                <c:pt idx="1284">
                  <c:v>0.45185628273810607</c:v>
                </c:pt>
                <c:pt idx="1285">
                  <c:v>0.11062800038440911</c:v>
                </c:pt>
                <c:pt idx="1286">
                  <c:v>0.23542458632653049</c:v>
                </c:pt>
                <c:pt idx="1287">
                  <c:v>0.5978293089231812</c:v>
                </c:pt>
                <c:pt idx="1288">
                  <c:v>0.47281437823740191</c:v>
                </c:pt>
                <c:pt idx="1289">
                  <c:v>0.34534498196626368</c:v>
                </c:pt>
                <c:pt idx="1290">
                  <c:v>0.46360590800929907</c:v>
                </c:pt>
                <c:pt idx="1291">
                  <c:v>0.32916151717421371</c:v>
                </c:pt>
                <c:pt idx="1292">
                  <c:v>0.1863479299849615</c:v>
                </c:pt>
                <c:pt idx="1293">
                  <c:v>4.2028185326998369E-2</c:v>
                </c:pt>
                <c:pt idx="1294">
                  <c:v>-9.2378308119137387E-2</c:v>
                </c:pt>
                <c:pt idx="1295">
                  <c:v>0.2412345998057788</c:v>
                </c:pt>
                <c:pt idx="1296">
                  <c:v>0.3296771060545467</c:v>
                </c:pt>
                <c:pt idx="1297">
                  <c:v>0.40936391049611132</c:v>
                </c:pt>
                <c:pt idx="1298">
                  <c:v>0.50412441225051907</c:v>
                </c:pt>
                <c:pt idx="1299">
                  <c:v>0.32535080321804338</c:v>
                </c:pt>
                <c:pt idx="1300">
                  <c:v>0.14958088174714129</c:v>
                </c:pt>
                <c:pt idx="1301">
                  <c:v>0.46384026963986003</c:v>
                </c:pt>
                <c:pt idx="1302">
                  <c:v>0.28401145366598263</c:v>
                </c:pt>
                <c:pt idx="1303">
                  <c:v>0.1046344068926999</c:v>
                </c:pt>
                <c:pt idx="1304">
                  <c:v>0.14997648180047921</c:v>
                </c:pt>
                <c:pt idx="1305">
                  <c:v>0.4434095366960662</c:v>
                </c:pt>
                <c:pt idx="1306">
                  <c:v>0.26812255729916501</c:v>
                </c:pt>
                <c:pt idx="1307">
                  <c:v>0.2924763867312663</c:v>
                </c:pt>
                <c:pt idx="1308">
                  <c:v>0.57466400304321041</c:v>
                </c:pt>
                <c:pt idx="1309">
                  <c:v>0.62365360284297822</c:v>
                </c:pt>
                <c:pt idx="1310">
                  <c:v>0.65709338936011363</c:v>
                </c:pt>
                <c:pt idx="1311">
                  <c:v>0.43682254025182488</c:v>
                </c:pt>
                <c:pt idx="1312">
                  <c:v>0.46748410262489409</c:v>
                </c:pt>
                <c:pt idx="1313">
                  <c:v>0.49931585599989597</c:v>
                </c:pt>
                <c:pt idx="1314">
                  <c:v>0.75852821410643401</c:v>
                </c:pt>
                <c:pt idx="1315">
                  <c:v>0.51868022419694171</c:v>
                </c:pt>
                <c:pt idx="1316">
                  <c:v>0.52667531617871077</c:v>
                </c:pt>
                <c:pt idx="1317">
                  <c:v>0.75221279153902287</c:v>
                </c:pt>
                <c:pt idx="1318">
                  <c:v>0.79229674950971685</c:v>
                </c:pt>
                <c:pt idx="1319">
                  <c:v>1.083776381705718</c:v>
                </c:pt>
                <c:pt idx="1320">
                  <c:v>0.84199992426138692</c:v>
                </c:pt>
                <c:pt idx="1321">
                  <c:v>0.84765812813895991</c:v>
                </c:pt>
                <c:pt idx="1322">
                  <c:v>1.0705242636145731</c:v>
                </c:pt>
                <c:pt idx="1323">
                  <c:v>0.79695389927900351</c:v>
                </c:pt>
                <c:pt idx="1324">
                  <c:v>1.0280804877973251</c:v>
                </c:pt>
                <c:pt idx="1325">
                  <c:v>1.0310971360700021</c:v>
                </c:pt>
                <c:pt idx="1326">
                  <c:v>1.004400594413511</c:v>
                </c:pt>
                <c:pt idx="1327">
                  <c:v>0.71884705971157814</c:v>
                </c:pt>
                <c:pt idx="1328">
                  <c:v>0.47794385552961671</c:v>
                </c:pt>
                <c:pt idx="1329">
                  <c:v>0.19717440436721739</c:v>
                </c:pt>
                <c:pt idx="1330">
                  <c:v>0.39426762902371593</c:v>
                </c:pt>
                <c:pt idx="1331">
                  <c:v>0.34907463662179339</c:v>
                </c:pt>
                <c:pt idx="1332">
                  <c:v>0.56336608938204336</c:v>
                </c:pt>
                <c:pt idx="1333">
                  <c:v>0.50301834888350072</c:v>
                </c:pt>
                <c:pt idx="1334">
                  <c:v>0.95564402986133246</c:v>
                </c:pt>
                <c:pt idx="1335">
                  <c:v>0.88927130534662524</c:v>
                </c:pt>
                <c:pt idx="1336">
                  <c:v>0.61351497821286216</c:v>
                </c:pt>
                <c:pt idx="1337">
                  <c:v>0.55872679772838296</c:v>
                </c:pt>
                <c:pt idx="1338">
                  <c:v>0.47989145490683432</c:v>
                </c:pt>
                <c:pt idx="1339">
                  <c:v>0.65945399825488948</c:v>
                </c:pt>
                <c:pt idx="1340">
                  <c:v>0.37613828235413388</c:v>
                </c:pt>
                <c:pt idx="1341">
                  <c:v>0.49045750325745979</c:v>
                </c:pt>
                <c:pt idx="1342">
                  <c:v>0.69215305959727402</c:v>
                </c:pt>
                <c:pt idx="1343">
                  <c:v>0.60603216882051925</c:v>
                </c:pt>
                <c:pt idx="1344">
                  <c:v>0.54023594079424697</c:v>
                </c:pt>
                <c:pt idx="1345">
                  <c:v>0.23239636983254289</c:v>
                </c:pt>
                <c:pt idx="1346">
                  <c:v>0.13153658685087069</c:v>
                </c:pt>
                <c:pt idx="1347">
                  <c:v>6.9342837588436623E-2</c:v>
                </c:pt>
                <c:pt idx="1348">
                  <c:v>-0.30029222080796097</c:v>
                </c:pt>
                <c:pt idx="1349">
                  <c:v>-0.35154121149983553</c:v>
                </c:pt>
                <c:pt idx="1350">
                  <c:v>3.9189930376551267E-2</c:v>
                </c:pt>
                <c:pt idx="1351">
                  <c:v>0.16613529153835321</c:v>
                </c:pt>
                <c:pt idx="1352">
                  <c:v>-0.16998519906269391</c:v>
                </c:pt>
                <c:pt idx="1353">
                  <c:v>-0.22820385714013011</c:v>
                </c:pt>
                <c:pt idx="1354">
                  <c:v>-0.34561821433149481</c:v>
                </c:pt>
                <c:pt idx="1355">
                  <c:v>-0.45673175085147483</c:v>
                </c:pt>
                <c:pt idx="1356">
                  <c:v>-0.57005611851559479</c:v>
                </c:pt>
                <c:pt idx="1357">
                  <c:v>-0.40445814978485828</c:v>
                </c:pt>
                <c:pt idx="1358">
                  <c:v>-1.4706883735783551E-2</c:v>
                </c:pt>
                <c:pt idx="1359">
                  <c:v>-0.39353768960677371</c:v>
                </c:pt>
                <c:pt idx="1360">
                  <c:v>-0.2399812393496745</c:v>
                </c:pt>
                <c:pt idx="1361">
                  <c:v>-1.0677782404366669</c:v>
                </c:pt>
                <c:pt idx="1362">
                  <c:v>-1.431239679428018</c:v>
                </c:pt>
                <c:pt idx="1363">
                  <c:v>-1.79756353552736</c:v>
                </c:pt>
                <c:pt idx="1364">
                  <c:v>-2.140431065720918</c:v>
                </c:pt>
                <c:pt idx="1365">
                  <c:v>-2.503283166940975</c:v>
                </c:pt>
                <c:pt idx="1366">
                  <c:v>-2.3736963798496049</c:v>
                </c:pt>
                <c:pt idx="1367">
                  <c:v>-2.2568550593943262</c:v>
                </c:pt>
                <c:pt idx="1368">
                  <c:v>-2.3390585221184779</c:v>
                </c:pt>
                <c:pt idx="1369">
                  <c:v>-2.2259783033066749</c:v>
                </c:pt>
                <c:pt idx="1370">
                  <c:v>-2.608519967965123</c:v>
                </c:pt>
                <c:pt idx="1371">
                  <c:v>-2.7270783863886829</c:v>
                </c:pt>
                <c:pt idx="1372">
                  <c:v>-2.8189112958769438</c:v>
                </c:pt>
                <c:pt idx="1373">
                  <c:v>-2.4743574602541401</c:v>
                </c:pt>
                <c:pt idx="1374">
                  <c:v>-1.8658626459337599</c:v>
                </c:pt>
                <c:pt idx="1375">
                  <c:v>-1.9936568321629979</c:v>
                </c:pt>
                <c:pt idx="1376">
                  <c:v>-1.916580525064461</c:v>
                </c:pt>
                <c:pt idx="1377">
                  <c:v>-2.256149272557991</c:v>
                </c:pt>
                <c:pt idx="1378">
                  <c:v>-2.6425661998200378</c:v>
                </c:pt>
                <c:pt idx="1379">
                  <c:v>-3.036887504145227</c:v>
                </c:pt>
                <c:pt idx="1380">
                  <c:v>-2.920437926255659</c:v>
                </c:pt>
                <c:pt idx="1381">
                  <c:v>-2.799297594853726</c:v>
                </c:pt>
                <c:pt idx="1382">
                  <c:v>-2.90189879255044</c:v>
                </c:pt>
                <c:pt idx="1383">
                  <c:v>-2.5622554781754729</c:v>
                </c:pt>
                <c:pt idx="1384">
                  <c:v>-2.7064854089025521</c:v>
                </c:pt>
                <c:pt idx="1385">
                  <c:v>-3.085109364037379</c:v>
                </c:pt>
                <c:pt idx="1386">
                  <c:v>-3.425158803604631</c:v>
                </c:pt>
                <c:pt idx="1387">
                  <c:v>-3.8188473026623342</c:v>
                </c:pt>
                <c:pt idx="1388">
                  <c:v>-3.9514503058701389</c:v>
                </c:pt>
                <c:pt idx="1389">
                  <c:v>-3.8242177124975849</c:v>
                </c:pt>
                <c:pt idx="1390">
                  <c:v>-3.4613293961545821</c:v>
                </c:pt>
                <c:pt idx="1391">
                  <c:v>-3.6047260200095081</c:v>
                </c:pt>
                <c:pt idx="1392">
                  <c:v>-3.2338979018405212</c:v>
                </c:pt>
                <c:pt idx="1393">
                  <c:v>-3.3538090777365142</c:v>
                </c:pt>
                <c:pt idx="1394">
                  <c:v>-3.245979233495035</c:v>
                </c:pt>
                <c:pt idx="1395">
                  <c:v>-3.1240876350684061</c:v>
                </c:pt>
                <c:pt idx="1396">
                  <c:v>-2.7438804905745831</c:v>
                </c:pt>
                <c:pt idx="1397">
                  <c:v>-2.8691956199021722</c:v>
                </c:pt>
                <c:pt idx="1398">
                  <c:v>-3.0301187550084019</c:v>
                </c:pt>
                <c:pt idx="1399">
                  <c:v>-2.6674504823200782</c:v>
                </c:pt>
                <c:pt idx="1400">
                  <c:v>-2.5156152898548498</c:v>
                </c:pt>
                <c:pt idx="1401">
                  <c:v>-2.6422953261726718</c:v>
                </c:pt>
                <c:pt idx="1402">
                  <c:v>-2.3159344776274509</c:v>
                </c:pt>
                <c:pt idx="1403">
                  <c:v>-2.203562820795383</c:v>
                </c:pt>
                <c:pt idx="1404">
                  <c:v>-2.3372259458439828</c:v>
                </c:pt>
                <c:pt idx="1405">
                  <c:v>-2.4191204798870558</c:v>
                </c:pt>
                <c:pt idx="1406">
                  <c:v>-2.0659433318128322</c:v>
                </c:pt>
                <c:pt idx="1407">
                  <c:v>-1.939136709061188</c:v>
                </c:pt>
                <c:pt idx="1408">
                  <c:v>-2.0441184926764322</c:v>
                </c:pt>
                <c:pt idx="1409">
                  <c:v>-1.656328069119581</c:v>
                </c:pt>
                <c:pt idx="1410">
                  <c:v>-1.8061097868541369</c:v>
                </c:pt>
                <c:pt idx="1411">
                  <c:v>-1.675984643865263</c:v>
                </c:pt>
                <c:pt idx="1412">
                  <c:v>-1.5473280312383511</c:v>
                </c:pt>
                <c:pt idx="1413">
                  <c:v>-1.634511498679416</c:v>
                </c:pt>
                <c:pt idx="1414">
                  <c:v>-1.514927773683638</c:v>
                </c:pt>
                <c:pt idx="1415">
                  <c:v>-1.869896316875753</c:v>
                </c:pt>
                <c:pt idx="1416">
                  <c:v>-1.7114723150091611</c:v>
                </c:pt>
                <c:pt idx="1417">
                  <c:v>-2.0659302881119861</c:v>
                </c:pt>
                <c:pt idx="1418">
                  <c:v>-2.177909287394471</c:v>
                </c:pt>
                <c:pt idx="1419">
                  <c:v>-2.521187132395482</c:v>
                </c:pt>
                <c:pt idx="1420">
                  <c:v>-2.604751775831033</c:v>
                </c:pt>
                <c:pt idx="1421">
                  <c:v>-2.6355267953020132</c:v>
                </c:pt>
                <c:pt idx="1422">
                  <c:v>-2.25223390519335</c:v>
                </c:pt>
                <c:pt idx="1423">
                  <c:v>-2.0916944806191111</c:v>
                </c:pt>
                <c:pt idx="1424">
                  <c:v>-2.1569525933909399</c:v>
                </c:pt>
                <c:pt idx="1425">
                  <c:v>-2.503988917165231</c:v>
                </c:pt>
                <c:pt idx="1426">
                  <c:v>-2.1241009813226128</c:v>
                </c:pt>
                <c:pt idx="1427">
                  <c:v>-1.958119450180732</c:v>
                </c:pt>
                <c:pt idx="1428">
                  <c:v>-2.2734513575573492</c:v>
                </c:pt>
                <c:pt idx="1429">
                  <c:v>-2.1135902896894829</c:v>
                </c:pt>
                <c:pt idx="1430">
                  <c:v>-2.21942695416277</c:v>
                </c:pt>
                <c:pt idx="1431">
                  <c:v>-2.0488227692861471</c:v>
                </c:pt>
                <c:pt idx="1432">
                  <c:v>-1.6409727272172741</c:v>
                </c:pt>
                <c:pt idx="1433">
                  <c:v>-1.6860258833405619</c:v>
                </c:pt>
                <c:pt idx="1434">
                  <c:v>-1.774037174274383</c:v>
                </c:pt>
                <c:pt idx="1435">
                  <c:v>-1.5992609637925741</c:v>
                </c:pt>
                <c:pt idx="1436">
                  <c:v>-1.3898302363639059</c:v>
                </c:pt>
                <c:pt idx="1437">
                  <c:v>-1.9533871975496311</c:v>
                </c:pt>
                <c:pt idx="1438">
                  <c:v>-2.023020606112397</c:v>
                </c:pt>
                <c:pt idx="1439">
                  <c:v>-2.0485389578542481</c:v>
                </c:pt>
                <c:pt idx="1440">
                  <c:v>-1.86793044866991</c:v>
                </c:pt>
                <c:pt idx="1441">
                  <c:v>-1.9344881332959569</c:v>
                </c:pt>
                <c:pt idx="1442">
                  <c:v>-1.2433007182818869</c:v>
                </c:pt>
                <c:pt idx="1443">
                  <c:v>-1.756191480696685</c:v>
                </c:pt>
                <c:pt idx="1444">
                  <c:v>-1.560966693899758</c:v>
                </c:pt>
                <c:pt idx="1445">
                  <c:v>-1.3682500388239589</c:v>
                </c:pt>
                <c:pt idx="1446">
                  <c:v>-1.380744412011182</c:v>
                </c:pt>
                <c:pt idx="1447">
                  <c:v>-0.97894751408858838</c:v>
                </c:pt>
                <c:pt idx="1448">
                  <c:v>-0.96715983391140981</c:v>
                </c:pt>
                <c:pt idx="1449">
                  <c:v>-1.262023213912755</c:v>
                </c:pt>
                <c:pt idx="1450">
                  <c:v>-1.2998228316652389</c:v>
                </c:pt>
                <c:pt idx="1451">
                  <c:v>-1.0708262676298259</c:v>
                </c:pt>
                <c:pt idx="1452">
                  <c:v>-1.311974291280166</c:v>
                </c:pt>
                <c:pt idx="1453">
                  <c:v>-1.0879907684852701</c:v>
                </c:pt>
                <c:pt idx="1454">
                  <c:v>-0.62330852498817535</c:v>
                </c:pt>
                <c:pt idx="1455">
                  <c:v>-0.64200190904421106</c:v>
                </c:pt>
                <c:pt idx="1456">
                  <c:v>-0.61644218344360979</c:v>
                </c:pt>
                <c:pt idx="1457">
                  <c:v>-0.61834462942110235</c:v>
                </c:pt>
                <c:pt idx="1458">
                  <c:v>-0.6285607827562103</c:v>
                </c:pt>
                <c:pt idx="1459">
                  <c:v>-0.86775123886087613</c:v>
                </c:pt>
                <c:pt idx="1460">
                  <c:v>-0.59292251835273646</c:v>
                </c:pt>
                <c:pt idx="1461">
                  <c:v>-1.0850914529881091</c:v>
                </c:pt>
                <c:pt idx="1462">
                  <c:v>-0.82493766409288583</c:v>
                </c:pt>
                <c:pt idx="1463">
                  <c:v>-0.56433797965428312</c:v>
                </c:pt>
                <c:pt idx="1464">
                  <c:v>-1.005692154498036</c:v>
                </c:pt>
                <c:pt idx="1465">
                  <c:v>-0.73349034115958034</c:v>
                </c:pt>
                <c:pt idx="1466">
                  <c:v>-0.70478426643921921</c:v>
                </c:pt>
                <c:pt idx="1467">
                  <c:v>-0.67842266560830922</c:v>
                </c:pt>
                <c:pt idx="1468">
                  <c:v>-0.61228424715724827</c:v>
                </c:pt>
                <c:pt idx="1469">
                  <c:v>-0.8109017392079636</c:v>
                </c:pt>
                <c:pt idx="1470">
                  <c:v>-0.77404170931731642</c:v>
                </c:pt>
                <c:pt idx="1471">
                  <c:v>-0.45882664793310818</c:v>
                </c:pt>
                <c:pt idx="1472">
                  <c:v>-0.39671651192293211</c:v>
                </c:pt>
                <c:pt idx="1473">
                  <c:v>-0.59183386490775547</c:v>
                </c:pt>
                <c:pt idx="1474">
                  <c:v>-0.76670547031767455</c:v>
                </c:pt>
                <c:pt idx="1475">
                  <c:v>-0.1955849186088017</c:v>
                </c:pt>
                <c:pt idx="1476">
                  <c:v>-0.1435575660840698</c:v>
                </c:pt>
                <c:pt idx="1477">
                  <c:v>-0.30824677672259782</c:v>
                </c:pt>
                <c:pt idx="1478">
                  <c:v>-0.48349413332471158</c:v>
                </c:pt>
                <c:pt idx="1479">
                  <c:v>-0.63883177432521165</c:v>
                </c:pt>
                <c:pt idx="1480">
                  <c:v>-0.52844438918364744</c:v>
                </c:pt>
                <c:pt idx="1481">
                  <c:v>-0.44444000015684543</c:v>
                </c:pt>
                <c:pt idx="1482">
                  <c:v>-0.33508203442269752</c:v>
                </c:pt>
                <c:pt idx="1483">
                  <c:v>-0.4659743742690523</c:v>
                </c:pt>
                <c:pt idx="1484">
                  <c:v>-0.115076521743589</c:v>
                </c:pt>
                <c:pt idx="1485">
                  <c:v>-0.25428784101802648</c:v>
                </c:pt>
                <c:pt idx="1486">
                  <c:v>9.348401859855926E-2</c:v>
                </c:pt>
                <c:pt idx="1487">
                  <c:v>-2.5907816502154901E-2</c:v>
                </c:pt>
                <c:pt idx="1488">
                  <c:v>-0.1339256308603467</c:v>
                </c:pt>
                <c:pt idx="1489">
                  <c:v>-0.25046213560099773</c:v>
                </c:pt>
                <c:pt idx="1490">
                  <c:v>-0.36251917491395602</c:v>
                </c:pt>
                <c:pt idx="1491">
                  <c:v>-0.4693658505134124</c:v>
                </c:pt>
                <c:pt idx="1492">
                  <c:v>0.16748638084101231</c:v>
                </c:pt>
                <c:pt idx="1493">
                  <c:v>6.8262138106888415E-2</c:v>
                </c:pt>
                <c:pt idx="1494">
                  <c:v>-2.3625743315420781E-2</c:v>
                </c:pt>
                <c:pt idx="1495">
                  <c:v>-0.1061978618588455</c:v>
                </c:pt>
                <c:pt idx="1496">
                  <c:v>-0.1876565188395318</c:v>
                </c:pt>
                <c:pt idx="1497">
                  <c:v>-0.27394603992769362</c:v>
                </c:pt>
                <c:pt idx="1498">
                  <c:v>-0.35075562677826611</c:v>
                </c:pt>
                <c:pt idx="1499">
                  <c:v>-0.17934207483907019</c:v>
                </c:pt>
                <c:pt idx="1500">
                  <c:v>-0.24339569886356571</c:v>
                </c:pt>
                <c:pt idx="1501">
                  <c:v>0.19212776454219241</c:v>
                </c:pt>
                <c:pt idx="1502">
                  <c:v>-0.105852013490022</c:v>
                </c:pt>
                <c:pt idx="1503">
                  <c:v>8.3336134461234224E-2</c:v>
                </c:pt>
                <c:pt idx="1504">
                  <c:v>3.6209591745006257E-2</c:v>
                </c:pt>
                <c:pt idx="1505">
                  <c:v>3.110931961884944E-4</c:v>
                </c:pt>
                <c:pt idx="1506">
                  <c:v>-3.7755646467786619E-2</c:v>
                </c:pt>
                <c:pt idx="1507">
                  <c:v>-6.9290790824851456E-2</c:v>
                </c:pt>
                <c:pt idx="1508">
                  <c:v>-9.3772662395309681E-2</c:v>
                </c:pt>
                <c:pt idx="1509">
                  <c:v>-0.1177363380105305</c:v>
                </c:pt>
                <c:pt idx="1510">
                  <c:v>-0.13532104333242501</c:v>
                </c:pt>
                <c:pt idx="1511">
                  <c:v>-0.1481230537213776</c:v>
                </c:pt>
                <c:pt idx="1512">
                  <c:v>-0.1558588607421996</c:v>
                </c:pt>
                <c:pt idx="1513">
                  <c:v>9.063025755457943E-2</c:v>
                </c:pt>
                <c:pt idx="1514">
                  <c:v>9.0233910055872002E-2</c:v>
                </c:pt>
                <c:pt idx="1515">
                  <c:v>-0.15585330906461081</c:v>
                </c:pt>
                <c:pt idx="1516">
                  <c:v>-0.1494210011405244</c:v>
                </c:pt>
                <c:pt idx="1517">
                  <c:v>-0.1369766438635622</c:v>
                </c:pt>
                <c:pt idx="1518">
                  <c:v>-0.1218909694556487</c:v>
                </c:pt>
                <c:pt idx="1519">
                  <c:v>-0.33967030337890952</c:v>
                </c:pt>
                <c:pt idx="1520">
                  <c:v>-0.31307309960925522</c:v>
                </c:pt>
                <c:pt idx="1521">
                  <c:v>-0.28590693307577908</c:v>
                </c:pt>
                <c:pt idx="1522">
                  <c:v>-1.046794160822628E-2</c:v>
                </c:pt>
                <c:pt idx="1523">
                  <c:v>-0.20783238124090531</c:v>
                </c:pt>
                <c:pt idx="1524">
                  <c:v>-0.16378693110931411</c:v>
                </c:pt>
                <c:pt idx="1525">
                  <c:v>-0.1174663594418064</c:v>
                </c:pt>
                <c:pt idx="1526">
                  <c:v>-0.30923050013589659</c:v>
                </c:pt>
                <c:pt idx="1527">
                  <c:v>-0.25092760510815992</c:v>
                </c:pt>
                <c:pt idx="1528">
                  <c:v>-0.183606076320217</c:v>
                </c:pt>
                <c:pt idx="1529">
                  <c:v>-0.11701120090205561</c:v>
                </c:pt>
                <c:pt idx="1530">
                  <c:v>-4.9296139327452693E-2</c:v>
                </c:pt>
                <c:pt idx="1531">
                  <c:v>-0.21094913634641441</c:v>
                </c:pt>
                <c:pt idx="1532">
                  <c:v>-0.1246413444092411</c:v>
                </c:pt>
                <c:pt idx="1533">
                  <c:v>0.19808575167198231</c:v>
                </c:pt>
                <c:pt idx="1534">
                  <c:v>4.3848391976638368E-2</c:v>
                </c:pt>
                <c:pt idx="1535">
                  <c:v>-0.1039110840090984</c:v>
                </c:pt>
                <c:pt idx="1536">
                  <c:v>-2.1349504623913158E-3</c:v>
                </c:pt>
                <c:pt idx="1537">
                  <c:v>0.1056105733029256</c:v>
                </c:pt>
                <c:pt idx="1538">
                  <c:v>-3.3186585090362541E-2</c:v>
                </c:pt>
                <c:pt idx="1539">
                  <c:v>-0.40269428033883509</c:v>
                </c:pt>
                <c:pt idx="1540">
                  <c:v>-0.28635523608184599</c:v>
                </c:pt>
                <c:pt idx="1541">
                  <c:v>-0.17751666699834351</c:v>
                </c:pt>
                <c:pt idx="1542">
                  <c:v>-4.4289162926304471E-2</c:v>
                </c:pt>
                <c:pt idx="1543">
                  <c:v>-0.39813928704546703</c:v>
                </c:pt>
                <c:pt idx="1544">
                  <c:v>-0.26438595800041748</c:v>
                </c:pt>
                <c:pt idx="1545">
                  <c:v>-0.62389040842415966</c:v>
                </c:pt>
                <c:pt idx="1546">
                  <c:v>-0.47314894471688262</c:v>
                </c:pt>
                <c:pt idx="1547">
                  <c:v>-0.56085814551252611</c:v>
                </c:pt>
                <c:pt idx="1548">
                  <c:v>-0.65773526754978207</c:v>
                </c:pt>
                <c:pt idx="1549">
                  <c:v>-0.75495806498892648</c:v>
                </c:pt>
                <c:pt idx="1550">
                  <c:v>-0.5898510812563984</c:v>
                </c:pt>
                <c:pt idx="1551">
                  <c:v>-0.66626281213515881</c:v>
                </c:pt>
                <c:pt idx="1552">
                  <c:v>-0.7378410325445941</c:v>
                </c:pt>
                <c:pt idx="1553">
                  <c:v>-0.57765001711240416</c:v>
                </c:pt>
                <c:pt idx="1554">
                  <c:v>-0.63972706475556151</c:v>
                </c:pt>
                <c:pt idx="1555">
                  <c:v>-0.49030223969791109</c:v>
                </c:pt>
                <c:pt idx="1556">
                  <c:v>-0.55189305123363397</c:v>
                </c:pt>
                <c:pt idx="1557">
                  <c:v>-0.129115894982192</c:v>
                </c:pt>
                <c:pt idx="1558">
                  <c:v>-0.6711848839077561</c:v>
                </c:pt>
                <c:pt idx="1559">
                  <c:v>-0.46507529757812449</c:v>
                </c:pt>
                <c:pt idx="1560">
                  <c:v>-0.2619308405946299</c:v>
                </c:pt>
                <c:pt idx="1561">
                  <c:v>-0.80754745174704112</c:v>
                </c:pt>
                <c:pt idx="1562">
                  <c:v>-0.59511809268664706</c:v>
                </c:pt>
                <c:pt idx="1563">
                  <c:v>-0.8651614490451891</c:v>
                </c:pt>
                <c:pt idx="1564">
                  <c:v>-1.1329622908559711</c:v>
                </c:pt>
                <c:pt idx="1565">
                  <c:v>-0.93523494488047731</c:v>
                </c:pt>
                <c:pt idx="1566">
                  <c:v>-0.94554560075712857</c:v>
                </c:pt>
                <c:pt idx="1567">
                  <c:v>-0.95537620017037739</c:v>
                </c:pt>
                <c:pt idx="1568">
                  <c:v>-0.7233494685841606</c:v>
                </c:pt>
                <c:pt idx="1569">
                  <c:v>-1.2422368042288381</c:v>
                </c:pt>
                <c:pt idx="1570">
                  <c:v>-1.2340710812145519</c:v>
                </c:pt>
                <c:pt idx="1571">
                  <c:v>-0.99395375903321792</c:v>
                </c:pt>
                <c:pt idx="1572">
                  <c:v>-0.7712495340818748</c:v>
                </c:pt>
                <c:pt idx="1573">
                  <c:v>-0.75764798602759242</c:v>
                </c:pt>
                <c:pt idx="1574">
                  <c:v>-0.25430483196882392</c:v>
                </c:pt>
                <c:pt idx="1575">
                  <c:v>-0.70161516016878522</c:v>
                </c:pt>
                <c:pt idx="1576">
                  <c:v>-0.68313886932818946</c:v>
                </c:pt>
                <c:pt idx="1577">
                  <c:v>-0.69250047288213068</c:v>
                </c:pt>
                <c:pt idx="1578">
                  <c:v>-0.42122025032995231</c:v>
                </c:pt>
                <c:pt idx="1579">
                  <c:v>-0.37190478244968972</c:v>
                </c:pt>
                <c:pt idx="1580">
                  <c:v>-0.84251235521315948</c:v>
                </c:pt>
                <c:pt idx="1581">
                  <c:v>-0.82992836006101811</c:v>
                </c:pt>
                <c:pt idx="1582">
                  <c:v>-0.54553713766003398</c:v>
                </c:pt>
                <c:pt idx="1583">
                  <c:v>-0.25676470762948611</c:v>
                </c:pt>
                <c:pt idx="1584">
                  <c:v>-0.49039867868091852</c:v>
                </c:pt>
                <c:pt idx="1585">
                  <c:v>-0.19678021680593361</c:v>
                </c:pt>
                <c:pt idx="1586">
                  <c:v>0.1208116408900537</c:v>
                </c:pt>
                <c:pt idx="1587">
                  <c:v>0.1800194405392688</c:v>
                </c:pt>
                <c:pt idx="1588">
                  <c:v>0.2333796278199145</c:v>
                </c:pt>
                <c:pt idx="1589">
                  <c:v>2.258024215512933E-2</c:v>
                </c:pt>
                <c:pt idx="1590">
                  <c:v>8.8425456302843486E-2</c:v>
                </c:pt>
                <c:pt idx="1591">
                  <c:v>0.41070373688572198</c:v>
                </c:pt>
                <c:pt idx="1592">
                  <c:v>0.22970167331985181</c:v>
                </c:pt>
                <c:pt idx="1593">
                  <c:v>0.52888511391716975</c:v>
                </c:pt>
                <c:pt idx="1594">
                  <c:v>0.82334179671588004</c:v>
                </c:pt>
                <c:pt idx="1595">
                  <c:v>0.65117845260823515</c:v>
                </c:pt>
                <c:pt idx="1596">
                  <c:v>2.017785593491794E-2</c:v>
                </c:pt>
                <c:pt idx="1597">
                  <c:v>-0.15171646696182961</c:v>
                </c:pt>
                <c:pt idx="1598">
                  <c:v>-8.3239460563163448E-2</c:v>
                </c:pt>
                <c:pt idx="1599">
                  <c:v>2.0579639788280701E-2</c:v>
                </c:pt>
                <c:pt idx="1600">
                  <c:v>0.33764225610698873</c:v>
                </c:pt>
                <c:pt idx="1601">
                  <c:v>0.40748425063677018</c:v>
                </c:pt>
                <c:pt idx="1602">
                  <c:v>0.25588996870462211</c:v>
                </c:pt>
                <c:pt idx="1603">
                  <c:v>-0.60866630192219873</c:v>
                </c:pt>
                <c:pt idx="1604">
                  <c:v>-0.77161165813154753</c:v>
                </c:pt>
                <c:pt idx="1605">
                  <c:v>-0.45930183706798289</c:v>
                </c:pt>
                <c:pt idx="1606">
                  <c:v>-0.34895027646672361</c:v>
                </c:pt>
                <c:pt idx="1607">
                  <c:v>-0.23938825024737301</c:v>
                </c:pt>
                <c:pt idx="1608">
                  <c:v>-0.40596642703496849</c:v>
                </c:pt>
                <c:pt idx="1609">
                  <c:v>-0.56226078231711085</c:v>
                </c:pt>
                <c:pt idx="1610">
                  <c:v>-0.68232527274798827</c:v>
                </c:pt>
                <c:pt idx="1611">
                  <c:v>-8.8733089681142019E-2</c:v>
                </c:pt>
                <c:pt idx="1612">
                  <c:v>0.28554222812701369</c:v>
                </c:pt>
                <c:pt idx="1613">
                  <c:v>0.62519357459933644</c:v>
                </c:pt>
                <c:pt idx="1614">
                  <c:v>0.72200807274396084</c:v>
                </c:pt>
                <c:pt idx="1615">
                  <c:v>0.87156641674908997</c:v>
                </c:pt>
                <c:pt idx="1616">
                  <c:v>0.2384250012090661</c:v>
                </c:pt>
                <c:pt idx="1617">
                  <c:v>0.31092683825076511</c:v>
                </c:pt>
                <c:pt idx="1618">
                  <c:v>0.45482834410199757</c:v>
                </c:pt>
                <c:pt idx="1619">
                  <c:v>0.32568670743648909</c:v>
                </c:pt>
                <c:pt idx="1620">
                  <c:v>0.69582819435936472</c:v>
                </c:pt>
                <c:pt idx="1621">
                  <c:v>1.027776498481302</c:v>
                </c:pt>
                <c:pt idx="1622">
                  <c:v>1.1825475931371441</c:v>
                </c:pt>
                <c:pt idx="1623">
                  <c:v>1.0637195680802169</c:v>
                </c:pt>
                <c:pt idx="1624">
                  <c:v>0.45440650344812639</c:v>
                </c:pt>
                <c:pt idx="1625">
                  <c:v>0.55955046915713069</c:v>
                </c:pt>
                <c:pt idx="1626">
                  <c:v>0.69380345273208377</c:v>
                </c:pt>
                <c:pt idx="1627">
                  <c:v>1.067617389849147</c:v>
                </c:pt>
                <c:pt idx="1628">
                  <c:v>1.4419515629967921</c:v>
                </c:pt>
                <c:pt idx="1629">
                  <c:v>1.5355426946155151</c:v>
                </c:pt>
                <c:pt idx="1630">
                  <c:v>1.444680718205007</c:v>
                </c:pt>
                <c:pt idx="1631">
                  <c:v>1.3266605906574109</c:v>
                </c:pt>
                <c:pt idx="1632">
                  <c:v>1.6883286685692269</c:v>
                </c:pt>
                <c:pt idx="1633">
                  <c:v>1.067477129753428</c:v>
                </c:pt>
                <c:pt idx="1634">
                  <c:v>1.2168305006510991</c:v>
                </c:pt>
                <c:pt idx="1635">
                  <c:v>1.132040221305203</c:v>
                </c:pt>
                <c:pt idx="1636">
                  <c:v>1.5041614454169969</c:v>
                </c:pt>
                <c:pt idx="1637">
                  <c:v>1.8498878628974471</c:v>
                </c:pt>
                <c:pt idx="1638">
                  <c:v>2.231298141876465</c:v>
                </c:pt>
                <c:pt idx="1639">
                  <c:v>1.6464144469163391</c:v>
                </c:pt>
                <c:pt idx="1640">
                  <c:v>1.7631176280716829</c:v>
                </c:pt>
                <c:pt idx="1641">
                  <c:v>1.6348139421228891</c:v>
                </c:pt>
                <c:pt idx="1642">
                  <c:v>1.769311363802444</c:v>
                </c:pt>
                <c:pt idx="1643">
                  <c:v>1.926258217823261</c:v>
                </c:pt>
                <c:pt idx="1644">
                  <c:v>2.5384660146681881</c:v>
                </c:pt>
                <c:pt idx="1645">
                  <c:v>2.6470042600919328</c:v>
                </c:pt>
                <c:pt idx="1646">
                  <c:v>3.0217313116245919</c:v>
                </c:pt>
                <c:pt idx="1647">
                  <c:v>3.4110622734955598</c:v>
                </c:pt>
                <c:pt idx="1648">
                  <c:v>3.5453723989848531</c:v>
                </c:pt>
                <c:pt idx="1649">
                  <c:v>3.637219153226511</c:v>
                </c:pt>
                <c:pt idx="1650">
                  <c:v>3.7779793252980771</c:v>
                </c:pt>
                <c:pt idx="1651">
                  <c:v>3.4267089208588568</c:v>
                </c:pt>
                <c:pt idx="1652">
                  <c:v>3.519040603491618</c:v>
                </c:pt>
                <c:pt idx="1653">
                  <c:v>3.912630617302312</c:v>
                </c:pt>
                <c:pt idx="1654">
                  <c:v>3.3067360318015351</c:v>
                </c:pt>
                <c:pt idx="1655">
                  <c:v>2.457846932328692</c:v>
                </c:pt>
                <c:pt idx="1656">
                  <c:v>2.3507319942071661</c:v>
                </c:pt>
                <c:pt idx="1657">
                  <c:v>2.207742261655028</c:v>
                </c:pt>
                <c:pt idx="1658">
                  <c:v>2.0931338338831438</c:v>
                </c:pt>
                <c:pt idx="1659">
                  <c:v>2.461711809023285</c:v>
                </c:pt>
                <c:pt idx="1660">
                  <c:v>2.821159427876637</c:v>
                </c:pt>
                <c:pt idx="1661">
                  <c:v>3.1641852398328472</c:v>
                </c:pt>
                <c:pt idx="1662">
                  <c:v>3.302213319313267</c:v>
                </c:pt>
                <c:pt idx="1663">
                  <c:v>3.4265792842851401</c:v>
                </c:pt>
                <c:pt idx="1664">
                  <c:v>3.4933996524904392</c:v>
                </c:pt>
                <c:pt idx="1665">
                  <c:v>3.3823288500169042</c:v>
                </c:pt>
                <c:pt idx="1666">
                  <c:v>2.2830913087971112</c:v>
                </c:pt>
                <c:pt idx="1667">
                  <c:v>2.3868601939311991</c:v>
                </c:pt>
                <c:pt idx="1668">
                  <c:v>1.9780760556035939</c:v>
                </c:pt>
                <c:pt idx="1669">
                  <c:v>1.6085198048300531</c:v>
                </c:pt>
                <c:pt idx="1670">
                  <c:v>1.7322932187207409</c:v>
                </c:pt>
                <c:pt idx="1671">
                  <c:v>1.838164685125776</c:v>
                </c:pt>
                <c:pt idx="1672">
                  <c:v>2.1587448540939529</c:v>
                </c:pt>
                <c:pt idx="1673">
                  <c:v>2.2707211250441048</c:v>
                </c:pt>
                <c:pt idx="1674">
                  <c:v>2.1347213508200582</c:v>
                </c:pt>
                <c:pt idx="1675">
                  <c:v>1.729505033785159</c:v>
                </c:pt>
                <c:pt idx="1676">
                  <c:v>1.6031963404563501</c:v>
                </c:pt>
                <c:pt idx="1677">
                  <c:v>1.6760375057138219</c:v>
                </c:pt>
                <c:pt idx="1678">
                  <c:v>2.2626017798395708</c:v>
                </c:pt>
                <c:pt idx="1679">
                  <c:v>2.1033412743995261</c:v>
                </c:pt>
                <c:pt idx="1680">
                  <c:v>2.1716041747267241</c:v>
                </c:pt>
                <c:pt idx="1681">
                  <c:v>2.256881961596406</c:v>
                </c:pt>
                <c:pt idx="1682">
                  <c:v>2.098185250634828</c:v>
                </c:pt>
                <c:pt idx="1683">
                  <c:v>1.722717466817187</c:v>
                </c:pt>
                <c:pt idx="1684">
                  <c:v>1.8084875231517969</c:v>
                </c:pt>
                <c:pt idx="1685">
                  <c:v>1.6067715759924399</c:v>
                </c:pt>
                <c:pt idx="1686">
                  <c:v>1.6831275546858819</c:v>
                </c:pt>
                <c:pt idx="1687">
                  <c:v>1.76774267230175</c:v>
                </c:pt>
                <c:pt idx="1688">
                  <c:v>1.5850531687896421</c:v>
                </c:pt>
                <c:pt idx="1689">
                  <c:v>1.138614409257855</c:v>
                </c:pt>
                <c:pt idx="1690">
                  <c:v>1.4565530555329931</c:v>
                </c:pt>
                <c:pt idx="1691">
                  <c:v>0.53434252151652117</c:v>
                </c:pt>
                <c:pt idx="1692">
                  <c:v>1.0880358527002729</c:v>
                </c:pt>
                <c:pt idx="1693">
                  <c:v>1.1140249472497601</c:v>
                </c:pt>
                <c:pt idx="1694">
                  <c:v>1.4235493416881579</c:v>
                </c:pt>
                <c:pt idx="1695">
                  <c:v>1.229618944676929</c:v>
                </c:pt>
                <c:pt idx="1696">
                  <c:v>1.5123497942458639</c:v>
                </c:pt>
                <c:pt idx="1697">
                  <c:v>1.295539056860292</c:v>
                </c:pt>
                <c:pt idx="1698">
                  <c:v>1.031812130968859</c:v>
                </c:pt>
                <c:pt idx="1699">
                  <c:v>1.0621022941610081</c:v>
                </c:pt>
                <c:pt idx="1700">
                  <c:v>1.097010399450483</c:v>
                </c:pt>
                <c:pt idx="1701">
                  <c:v>0.86345665374571468</c:v>
                </c:pt>
                <c:pt idx="1702">
                  <c:v>0.88965075698055784</c:v>
                </c:pt>
                <c:pt idx="1703">
                  <c:v>0.9151730731884129</c:v>
                </c:pt>
                <c:pt idx="1704">
                  <c:v>0.91258141076187371</c:v>
                </c:pt>
                <c:pt idx="1705">
                  <c:v>0.71424697437936402</c:v>
                </c:pt>
                <c:pt idx="1706">
                  <c:v>0.70839846643227133</c:v>
                </c:pt>
                <c:pt idx="1707">
                  <c:v>0.94437999089853975</c:v>
                </c:pt>
                <c:pt idx="1708">
                  <c:v>1.199248890387707</c:v>
                </c:pt>
                <c:pt idx="1709">
                  <c:v>0.71914118662115811</c:v>
                </c:pt>
                <c:pt idx="1710">
                  <c:v>0.98525623619514135</c:v>
                </c:pt>
                <c:pt idx="1711">
                  <c:v>0.74161470886753023</c:v>
                </c:pt>
                <c:pt idx="1712">
                  <c:v>0.7071519564555615</c:v>
                </c:pt>
                <c:pt idx="1713">
                  <c:v>0.70358921562265664</c:v>
                </c:pt>
                <c:pt idx="1714">
                  <c:v>0.44180945706244762</c:v>
                </c:pt>
                <c:pt idx="1715">
                  <c:v>0.40564264090838259</c:v>
                </c:pt>
                <c:pt idx="1716">
                  <c:v>0.63182675042361325</c:v>
                </c:pt>
                <c:pt idx="1717">
                  <c:v>0.31833980281675173</c:v>
                </c:pt>
                <c:pt idx="1718">
                  <c:v>0.26089829904339013</c:v>
                </c:pt>
                <c:pt idx="1719">
                  <c:v>0.46548655267781669</c:v>
                </c:pt>
                <c:pt idx="1720">
                  <c:v>0.44174736616523091</c:v>
                </c:pt>
                <c:pt idx="1721">
                  <c:v>0.64194660137630422</c:v>
                </c:pt>
                <c:pt idx="1722">
                  <c:v>0.57401495026778093</c:v>
                </c:pt>
                <c:pt idx="1723">
                  <c:v>0.54681147887035308</c:v>
                </c:pt>
                <c:pt idx="1724">
                  <c:v>0.74050587161426051</c:v>
                </c:pt>
                <c:pt idx="1725">
                  <c:v>0.44371291199522028</c:v>
                </c:pt>
                <c:pt idx="1726">
                  <c:v>0.37886501865105521</c:v>
                </c:pt>
                <c:pt idx="1727">
                  <c:v>0.30233822915747061</c:v>
                </c:pt>
                <c:pt idx="1728">
                  <c:v>-7.9337278545210665E-3</c:v>
                </c:pt>
                <c:pt idx="1729">
                  <c:v>0.1615614765381963</c:v>
                </c:pt>
                <c:pt idx="1730">
                  <c:v>0.31770821331861038</c:v>
                </c:pt>
                <c:pt idx="1731">
                  <c:v>0.24809838448641131</c:v>
                </c:pt>
                <c:pt idx="1732">
                  <c:v>0.41200579105006341</c:v>
                </c:pt>
                <c:pt idx="1733">
                  <c:v>0.30859033516114209</c:v>
                </c:pt>
                <c:pt idx="1734">
                  <c:v>0.20532568779924529</c:v>
                </c:pt>
                <c:pt idx="1735">
                  <c:v>0.32243957063150219</c:v>
                </c:pt>
                <c:pt idx="1736">
                  <c:v>0.46389960717455381</c:v>
                </c:pt>
                <c:pt idx="1737">
                  <c:v>0.33879857245220529</c:v>
                </c:pt>
                <c:pt idx="1738">
                  <c:v>0.4754157306523723</c:v>
                </c:pt>
                <c:pt idx="1739">
                  <c:v>0.34046875218314199</c:v>
                </c:pt>
                <c:pt idx="1740">
                  <c:v>0.46500990674640258</c:v>
                </c:pt>
                <c:pt idx="1741">
                  <c:v>0.5789091364849952</c:v>
                </c:pt>
                <c:pt idx="1742">
                  <c:v>0.69807910329227241</c:v>
                </c:pt>
                <c:pt idx="1743">
                  <c:v>0.32721021536472961</c:v>
                </c:pt>
                <c:pt idx="1744">
                  <c:v>0.43030939135108781</c:v>
                </c:pt>
                <c:pt idx="1745">
                  <c:v>0.28782421076883219</c:v>
                </c:pt>
                <c:pt idx="1746">
                  <c:v>0.14044084301946211</c:v>
                </c:pt>
                <c:pt idx="1747">
                  <c:v>0.23850797473870949</c:v>
                </c:pt>
                <c:pt idx="1748">
                  <c:v>0.31735742177883708</c:v>
                </c:pt>
                <c:pt idx="1749">
                  <c:v>0.40614071150137931</c:v>
                </c:pt>
                <c:pt idx="1750">
                  <c:v>0.49122941900479589</c:v>
                </c:pt>
                <c:pt idx="1751">
                  <c:v>0.5704537979901545</c:v>
                </c:pt>
                <c:pt idx="1752">
                  <c:v>0.40167891700669139</c:v>
                </c:pt>
                <c:pt idx="1753">
                  <c:v>0.4627208094506301</c:v>
                </c:pt>
                <c:pt idx="1754">
                  <c:v>0.5281644098489835</c:v>
                </c:pt>
                <c:pt idx="1755">
                  <c:v>0.33545927336373887</c:v>
                </c:pt>
                <c:pt idx="1756">
                  <c:v>0.38518572063718182</c:v>
                </c:pt>
                <c:pt idx="1757">
                  <c:v>0.42542053754137038</c:v>
                </c:pt>
                <c:pt idx="1758">
                  <c:v>0.47303305963498588</c:v>
                </c:pt>
                <c:pt idx="1759">
                  <c:v>0.51458063150242594</c:v>
                </c:pt>
                <c:pt idx="1760">
                  <c:v>0.54856477825616423</c:v>
                </c:pt>
                <c:pt idx="1761">
                  <c:v>0.57950734668854409</c:v>
                </c:pt>
                <c:pt idx="1762">
                  <c:v>0.60687773482007401</c:v>
                </c:pt>
                <c:pt idx="1763">
                  <c:v>0.62838689963571426</c:v>
                </c:pt>
                <c:pt idx="1764">
                  <c:v>0.64484488661261707</c:v>
                </c:pt>
                <c:pt idx="1765">
                  <c:v>0.16821469768090941</c:v>
                </c:pt>
                <c:pt idx="1766">
                  <c:v>0.17666423932782041</c:v>
                </c:pt>
                <c:pt idx="1767">
                  <c:v>0.17987495423375319</c:v>
                </c:pt>
                <c:pt idx="1768">
                  <c:v>0.1788292193261185</c:v>
                </c:pt>
                <c:pt idx="1769">
                  <c:v>0.17292944929531021</c:v>
                </c:pt>
                <c:pt idx="1770">
                  <c:v>0.1613833630348438</c:v>
                </c:pt>
                <c:pt idx="1771">
                  <c:v>0.14601447018810629</c:v>
                </c:pt>
                <c:pt idx="1772">
                  <c:v>0.12792489722149011</c:v>
                </c:pt>
                <c:pt idx="1773">
                  <c:v>0.35269715431483922</c:v>
                </c:pt>
                <c:pt idx="1774">
                  <c:v>0.32314860149369912</c:v>
                </c:pt>
                <c:pt idx="1775">
                  <c:v>0.28999768296850448</c:v>
                </c:pt>
                <c:pt idx="1776">
                  <c:v>0.25368808919201058</c:v>
                </c:pt>
                <c:pt idx="1777">
                  <c:v>0.20721443327133221</c:v>
                </c:pt>
                <c:pt idx="1778">
                  <c:v>0.1606508368652442</c:v>
                </c:pt>
                <c:pt idx="1779">
                  <c:v>0.11246604094883141</c:v>
                </c:pt>
                <c:pt idx="1780">
                  <c:v>5.3280128483336853E-2</c:v>
                </c:pt>
                <c:pt idx="1781">
                  <c:v>0.22574832322870009</c:v>
                </c:pt>
                <c:pt idx="1782">
                  <c:v>0.16405468167404541</c:v>
                </c:pt>
                <c:pt idx="1783">
                  <c:v>8.4867227664517486E-2</c:v>
                </c:pt>
                <c:pt idx="1784">
                  <c:v>0.26123406967306551</c:v>
                </c:pt>
                <c:pt idx="1785">
                  <c:v>0.184276476891128</c:v>
                </c:pt>
                <c:pt idx="1786">
                  <c:v>0.33675950687285189</c:v>
                </c:pt>
                <c:pt idx="1787">
                  <c:v>0.24563605377241521</c:v>
                </c:pt>
                <c:pt idx="1788">
                  <c:v>0.41024170732649168</c:v>
                </c:pt>
                <c:pt idx="1789">
                  <c:v>0.30819772483238239</c:v>
                </c:pt>
                <c:pt idx="1790">
                  <c:v>0.44339778835680482</c:v>
                </c:pt>
                <c:pt idx="1791">
                  <c:v>0.58743148953877267</c:v>
                </c:pt>
                <c:pt idx="1792">
                  <c:v>0.71805716602047198</c:v>
                </c:pt>
                <c:pt idx="1793">
                  <c:v>0.60154977604324245</c:v>
                </c:pt>
                <c:pt idx="1794">
                  <c:v>0.7126146775988218</c:v>
                </c:pt>
                <c:pt idx="1795">
                  <c:v>0.60013898933104315</c:v>
                </c:pt>
                <c:pt idx="1796">
                  <c:v>0.47156287544871128</c:v>
                </c:pt>
                <c:pt idx="1797">
                  <c:v>0.58210107883198248</c:v>
                </c:pt>
                <c:pt idx="1798">
                  <c:v>0.19284176529284031</c:v>
                </c:pt>
                <c:pt idx="1799">
                  <c:v>0.3114433818773108</c:v>
                </c:pt>
                <c:pt idx="1800">
                  <c:v>0.40211702275618683</c:v>
                </c:pt>
                <c:pt idx="1801">
                  <c:v>0.24343968267386629</c:v>
                </c:pt>
                <c:pt idx="1802">
                  <c:v>0.57500128469671097</c:v>
                </c:pt>
                <c:pt idx="1803">
                  <c:v>0.42518355286016168</c:v>
                </c:pt>
                <c:pt idx="1804">
                  <c:v>0.50704956956042224</c:v>
                </c:pt>
                <c:pt idx="1805">
                  <c:v>0.33316370902258541</c:v>
                </c:pt>
                <c:pt idx="1806">
                  <c:v>0.65103918288551199</c:v>
                </c:pt>
                <c:pt idx="1807">
                  <c:v>0.48837804823730829</c:v>
                </c:pt>
                <c:pt idx="1808">
                  <c:v>0.30093563555396941</c:v>
                </c:pt>
                <c:pt idx="1809">
                  <c:v>0.60147905576033622</c:v>
                </c:pt>
                <c:pt idx="1810">
                  <c:v>0.40767722675855111</c:v>
                </c:pt>
                <c:pt idx="1811">
                  <c:v>0.2345059481179419</c:v>
                </c:pt>
                <c:pt idx="1812">
                  <c:v>0.50274570507676231</c:v>
                </c:pt>
                <c:pt idx="1813">
                  <c:v>0.30156703774818538</c:v>
                </c:pt>
                <c:pt idx="1814">
                  <c:v>0.34789936495772622</c:v>
                </c:pt>
                <c:pt idx="1815">
                  <c:v>0.64233075015079066</c:v>
                </c:pt>
                <c:pt idx="1816">
                  <c:v>0.6680103646473583</c:v>
                </c:pt>
                <c:pt idx="1817">
                  <c:v>0.25539975416646138</c:v>
                </c:pt>
                <c:pt idx="1818">
                  <c:v>0.2747128714960354</c:v>
                </c:pt>
                <c:pt idx="1819">
                  <c:v>0.32170758253570853</c:v>
                </c:pt>
                <c:pt idx="1820">
                  <c:v>9.0718272575230685E-2</c:v>
                </c:pt>
                <c:pt idx="1821">
                  <c:v>9.0634828118595578E-2</c:v>
                </c:pt>
                <c:pt idx="1822">
                  <c:v>0.59758252208158069</c:v>
                </c:pt>
                <c:pt idx="1823">
                  <c:v>-0.1126280007610205</c:v>
                </c:pt>
                <c:pt idx="1824">
                  <c:v>0.1187305814599995</c:v>
                </c:pt>
                <c:pt idx="1825">
                  <c:v>0.12396740466653</c:v>
                </c:pt>
                <c:pt idx="1826">
                  <c:v>0.1352295953718112</c:v>
                </c:pt>
                <c:pt idx="1827">
                  <c:v>0.6103837234506102</c:v>
                </c:pt>
                <c:pt idx="1828">
                  <c:v>0.8437634260995992</c:v>
                </c:pt>
                <c:pt idx="1829">
                  <c:v>0.79876141730088079</c:v>
                </c:pt>
                <c:pt idx="1830">
                  <c:v>0.82249675982419035</c:v>
                </c:pt>
                <c:pt idx="1831">
                  <c:v>0.3084332708785098</c:v>
                </c:pt>
                <c:pt idx="1832">
                  <c:v>2.0519513617045959E-2</c:v>
                </c:pt>
                <c:pt idx="1833">
                  <c:v>-0.26497040261327243</c:v>
                </c:pt>
                <c:pt idx="1834">
                  <c:v>-0.54251472260094147</c:v>
                </c:pt>
                <c:pt idx="1835">
                  <c:v>-0.31778714418169329</c:v>
                </c:pt>
                <c:pt idx="1836">
                  <c:v>-0.84976682490895428</c:v>
                </c:pt>
                <c:pt idx="1837">
                  <c:v>-0.40528183291908698</c:v>
                </c:pt>
                <c:pt idx="1838">
                  <c:v>-0.2082196965611729</c:v>
                </c:pt>
                <c:pt idx="1839">
                  <c:v>1.38101324055242E-2</c:v>
                </c:pt>
                <c:pt idx="1840">
                  <c:v>-0.27918255565023742</c:v>
                </c:pt>
                <c:pt idx="1841">
                  <c:v>-0.35993280913152148</c:v>
                </c:pt>
                <c:pt idx="1842">
                  <c:v>7.2499383830802344E-2</c:v>
                </c:pt>
                <c:pt idx="1843">
                  <c:v>4.390662989322891E-2</c:v>
                </c:pt>
                <c:pt idx="1844">
                  <c:v>-2.391428437510967E-2</c:v>
                </c:pt>
                <c:pt idx="1845">
                  <c:v>0.15063100227615681</c:v>
                </c:pt>
                <c:pt idx="1846">
                  <c:v>-0.13041397045100209</c:v>
                </c:pt>
                <c:pt idx="1847">
                  <c:v>-0.20613161509086811</c:v>
                </c:pt>
                <c:pt idx="1848">
                  <c:v>-0.29358304243297079</c:v>
                </c:pt>
                <c:pt idx="1849">
                  <c:v>0.13296775345941109</c:v>
                </c:pt>
                <c:pt idx="1850">
                  <c:v>8.0376783514907402E-2</c:v>
                </c:pt>
                <c:pt idx="1851">
                  <c:v>-1.0466848689418381E-2</c:v>
                </c:pt>
                <c:pt idx="1852">
                  <c:v>0.13743639098316859</c:v>
                </c:pt>
                <c:pt idx="1853">
                  <c:v>0.26791496435725998</c:v>
                </c:pt>
                <c:pt idx="1854">
                  <c:v>-5.449827143542052E-2</c:v>
                </c:pt>
                <c:pt idx="1855">
                  <c:v>-0.1157941243656921</c:v>
                </c:pt>
                <c:pt idx="1856">
                  <c:v>4.0700559934009561E-2</c:v>
                </c:pt>
                <c:pt idx="1857">
                  <c:v>0.41504986326583548</c:v>
                </c:pt>
                <c:pt idx="1858">
                  <c:v>8.1622626707769541E-2</c:v>
                </c:pt>
                <c:pt idx="1859">
                  <c:v>-2.9459739532455842E-3</c:v>
                </c:pt>
                <c:pt idx="1860">
                  <c:v>0.39294460752523719</c:v>
                </c:pt>
                <c:pt idx="1861">
                  <c:v>5.1071878001266668E-2</c:v>
                </c:pt>
                <c:pt idx="1862">
                  <c:v>-0.29531495908665312</c:v>
                </c:pt>
                <c:pt idx="1863">
                  <c:v>-0.37845773421372542</c:v>
                </c:pt>
                <c:pt idx="1864">
                  <c:v>7.1556248616133189E-2</c:v>
                </c:pt>
                <c:pt idx="1865">
                  <c:v>0.21169214632979561</c:v>
                </c:pt>
                <c:pt idx="1866">
                  <c:v>0.1342765577679188</c:v>
                </c:pt>
                <c:pt idx="1867">
                  <c:v>-0.2369719807402362</c:v>
                </c:pt>
                <c:pt idx="1868">
                  <c:v>-0.11634134240347289</c:v>
                </c:pt>
                <c:pt idx="1869">
                  <c:v>-0.2239318584530281</c:v>
                </c:pt>
                <c:pt idx="1870">
                  <c:v>-0.54550758578969294</c:v>
                </c:pt>
                <c:pt idx="1871">
                  <c:v>-0.6698686113624035</c:v>
                </c:pt>
                <c:pt idx="1872">
                  <c:v>-1.036978960263639</c:v>
                </c:pt>
                <c:pt idx="1873">
                  <c:v>-1.367784789850703</c:v>
                </c:pt>
                <c:pt idx="1874">
                  <c:v>-1.243054621135087</c:v>
                </c:pt>
                <c:pt idx="1875">
                  <c:v>-1.5348513154805521</c:v>
                </c:pt>
                <c:pt idx="1876">
                  <c:v>-0.93058743375922859</c:v>
                </c:pt>
                <c:pt idx="1877">
                  <c:v>-1.024553611014795</c:v>
                </c:pt>
                <c:pt idx="1878">
                  <c:v>-0.66808217188483354</c:v>
                </c:pt>
                <c:pt idx="1879">
                  <c:v>-0.54991710272162209</c:v>
                </c:pt>
                <c:pt idx="1880">
                  <c:v>-0.38974684243459018</c:v>
                </c:pt>
                <c:pt idx="1881">
                  <c:v>-0.76887561956357331</c:v>
                </c:pt>
                <c:pt idx="1882">
                  <c:v>-1.1606179153531291</c:v>
                </c:pt>
                <c:pt idx="1883">
                  <c:v>-1.774217860629363</c:v>
                </c:pt>
                <c:pt idx="1884">
                  <c:v>-1.8977275857636471</c:v>
                </c:pt>
                <c:pt idx="1885">
                  <c:v>-2.0239013174814322</c:v>
                </c:pt>
                <c:pt idx="1886">
                  <c:v>-1.91935701470598</c:v>
                </c:pt>
                <c:pt idx="1887">
                  <c:v>-1.555029723006442</c:v>
                </c:pt>
                <c:pt idx="1888">
                  <c:v>-1.656688911653305</c:v>
                </c:pt>
                <c:pt idx="1889">
                  <c:v>-1.778515171245431</c:v>
                </c:pt>
                <c:pt idx="1890">
                  <c:v>-1.703521111323425</c:v>
                </c:pt>
                <c:pt idx="1891">
                  <c:v>-1.596497726411684</c:v>
                </c:pt>
                <c:pt idx="1892">
                  <c:v>-1.202140419711355</c:v>
                </c:pt>
                <c:pt idx="1893">
                  <c:v>-1.09504366911986</c:v>
                </c:pt>
                <c:pt idx="1894">
                  <c:v>-1.00011333496002</c:v>
                </c:pt>
                <c:pt idx="1895">
                  <c:v>-1.3672253359999049</c:v>
                </c:pt>
                <c:pt idx="1896">
                  <c:v>-1.4705014115175461</c:v>
                </c:pt>
                <c:pt idx="1897">
                  <c:v>-1.3559968129690669</c:v>
                </c:pt>
                <c:pt idx="1898">
                  <c:v>-1.422633229843314</c:v>
                </c:pt>
                <c:pt idx="1899">
                  <c:v>-1.307669161469988</c:v>
                </c:pt>
                <c:pt idx="1900">
                  <c:v>-1.156638758176086</c:v>
                </c:pt>
                <c:pt idx="1901">
                  <c:v>-1.2886614106703009</c:v>
                </c:pt>
                <c:pt idx="1902">
                  <c:v>-1.426625235518884</c:v>
                </c:pt>
                <c:pt idx="1903">
                  <c:v>-1.524546992105599</c:v>
                </c:pt>
                <c:pt idx="1904">
                  <c:v>-1.4165545152577861</c:v>
                </c:pt>
                <c:pt idx="1905">
                  <c:v>-1.5480888292806869</c:v>
                </c:pt>
                <c:pt idx="1906">
                  <c:v>-1.1944668935449561</c:v>
                </c:pt>
                <c:pt idx="1907">
                  <c:v>-1.046150213677691</c:v>
                </c:pt>
                <c:pt idx="1908">
                  <c:v>-0.95320955862905521</c:v>
                </c:pt>
                <c:pt idx="1909">
                  <c:v>-1.09663852001691</c:v>
                </c:pt>
                <c:pt idx="1910">
                  <c:v>-1.232637042522214</c:v>
                </c:pt>
                <c:pt idx="1911">
                  <c:v>-1.3633217031247971</c:v>
                </c:pt>
                <c:pt idx="1912">
                  <c:v>-1.68633370820308</c:v>
                </c:pt>
                <c:pt idx="1913">
                  <c:v>-1.5691254477988821</c:v>
                </c:pt>
                <c:pt idx="1914">
                  <c:v>-1.2069602853270569</c:v>
                </c:pt>
                <c:pt idx="1915">
                  <c:v>-1.0587133570464291</c:v>
                </c:pt>
                <c:pt idx="1916">
                  <c:v>-0.92835240537073105</c:v>
                </c:pt>
                <c:pt idx="1917">
                  <c:v>-1.2222603518156061</c:v>
                </c:pt>
                <c:pt idx="1918">
                  <c:v>-1.5796193269101479</c:v>
                </c:pt>
                <c:pt idx="1919">
                  <c:v>-1.894902537883723</c:v>
                </c:pt>
                <c:pt idx="1920">
                  <c:v>-2.0238416753128661</c:v>
                </c:pt>
                <c:pt idx="1921">
                  <c:v>-2.148324274468195</c:v>
                </c:pt>
                <c:pt idx="1922">
                  <c:v>-2.249970426409504</c:v>
                </c:pt>
                <c:pt idx="1923">
                  <c:v>-2.3418507314613071</c:v>
                </c:pt>
                <c:pt idx="1924">
                  <c:v>-2.4543518189708209</c:v>
                </c:pt>
                <c:pt idx="1925">
                  <c:v>-2.3323507198194018</c:v>
                </c:pt>
                <c:pt idx="1926">
                  <c:v>-2.1901535449945868</c:v>
                </c:pt>
                <c:pt idx="1927">
                  <c:v>-2.2520757703876479</c:v>
                </c:pt>
                <c:pt idx="1928">
                  <c:v>-2.1297635711113969</c:v>
                </c:pt>
                <c:pt idx="1929">
                  <c:v>-2.226639179456924</c:v>
                </c:pt>
                <c:pt idx="1930">
                  <c:v>-2.2899525438868689</c:v>
                </c:pt>
                <c:pt idx="1931">
                  <c:v>-2.141224380491479</c:v>
                </c:pt>
                <c:pt idx="1932">
                  <c:v>-2.2700726213315079</c:v>
                </c:pt>
                <c:pt idx="1933">
                  <c:v>-2.3801305313929788</c:v>
                </c:pt>
                <c:pt idx="1934">
                  <c:v>-2.467345971640782</c:v>
                </c:pt>
                <c:pt idx="1935">
                  <c:v>-2.0359416643713639</c:v>
                </c:pt>
                <c:pt idx="1936">
                  <c:v>-1.8864930454711839</c:v>
                </c:pt>
                <c:pt idx="1937">
                  <c:v>-2.2167988962585241</c:v>
                </c:pt>
                <c:pt idx="1938">
                  <c:v>-1.5595748287921081</c:v>
                </c:pt>
                <c:pt idx="1939">
                  <c:v>-1.3733188890587089</c:v>
                </c:pt>
                <c:pt idx="1940">
                  <c:v>-1.456262957105565</c:v>
                </c:pt>
                <c:pt idx="1941">
                  <c:v>-1.779174506103431</c:v>
                </c:pt>
                <c:pt idx="1942">
                  <c:v>-1.097048835628897</c:v>
                </c:pt>
                <c:pt idx="1943">
                  <c:v>-1.392426862432671</c:v>
                </c:pt>
                <c:pt idx="1944">
                  <c:v>-1.468436174226696</c:v>
                </c:pt>
                <c:pt idx="1945">
                  <c:v>-1.53080372389951</c:v>
                </c:pt>
                <c:pt idx="1946">
                  <c:v>-1.3178086362551651</c:v>
                </c:pt>
                <c:pt idx="1947">
                  <c:v>-1.3772524198158751</c:v>
                </c:pt>
                <c:pt idx="1948">
                  <c:v>-0.94865816815311632</c:v>
                </c:pt>
                <c:pt idx="1949">
                  <c:v>-0.75687464875568367</c:v>
                </c:pt>
                <c:pt idx="1950">
                  <c:v>-1.018455818786322</c:v>
                </c:pt>
                <c:pt idx="1951">
                  <c:v>-0.83984159940760605</c:v>
                </c:pt>
                <c:pt idx="1952">
                  <c:v>-0.39482529300602209</c:v>
                </c:pt>
                <c:pt idx="1953">
                  <c:v>-0.42302220399176349</c:v>
                </c:pt>
                <c:pt idx="1954">
                  <c:v>-0.45384491074375433</c:v>
                </c:pt>
                <c:pt idx="1955">
                  <c:v>-0.76101638132337257</c:v>
                </c:pt>
                <c:pt idx="1956">
                  <c:v>-0.29898781264617469</c:v>
                </c:pt>
                <c:pt idx="1957">
                  <c:v>-0.5738148356273598</c:v>
                </c:pt>
                <c:pt idx="1958">
                  <c:v>-0.58686141436038497</c:v>
                </c:pt>
                <c:pt idx="1959">
                  <c:v>-0.34792545190785518</c:v>
                </c:pt>
                <c:pt idx="1960">
                  <c:v>-0.85990965863746283</c:v>
                </c:pt>
                <c:pt idx="1961">
                  <c:v>-0.8749745019901809</c:v>
                </c:pt>
                <c:pt idx="1962">
                  <c:v>-0.62863835974931703</c:v>
                </c:pt>
                <c:pt idx="1963">
                  <c:v>-0.6170098144538656</c:v>
                </c:pt>
                <c:pt idx="1964">
                  <c:v>-0.37878435075029421</c:v>
                </c:pt>
                <c:pt idx="1965">
                  <c:v>-0.61788255250604607</c:v>
                </c:pt>
                <c:pt idx="1966">
                  <c:v>-0.63594098827050516</c:v>
                </c:pt>
                <c:pt idx="1967">
                  <c:v>-0.35355133076987499</c:v>
                </c:pt>
                <c:pt idx="1968">
                  <c:v>-0.35236493916588069</c:v>
                </c:pt>
                <c:pt idx="1969">
                  <c:v>-0.82763455237514449</c:v>
                </c:pt>
                <c:pt idx="1970">
                  <c:v>-0.56169415312157867</c:v>
                </c:pt>
                <c:pt idx="1971">
                  <c:v>-0.53675969017490388</c:v>
                </c:pt>
                <c:pt idx="1972">
                  <c:v>-0.74214765795144899</c:v>
                </c:pt>
                <c:pt idx="1973">
                  <c:v>-0.71146826230335591</c:v>
                </c:pt>
                <c:pt idx="1974">
                  <c:v>-0.91677109069451035</c:v>
                </c:pt>
                <c:pt idx="1975">
                  <c:v>-0.61063043053380284</c:v>
                </c:pt>
                <c:pt idx="1976">
                  <c:v>-8.9716086611332457E-2</c:v>
                </c:pt>
                <c:pt idx="1977">
                  <c:v>-0.50493709951962273</c:v>
                </c:pt>
                <c:pt idx="1978">
                  <c:v>-0.2397232208288074</c:v>
                </c:pt>
                <c:pt idx="1979">
                  <c:v>6.9640874127998131E-2</c:v>
                </c:pt>
                <c:pt idx="1980">
                  <c:v>-0.3568075554623249</c:v>
                </c:pt>
                <c:pt idx="1981">
                  <c:v>-0.29437256270307438</c:v>
                </c:pt>
                <c:pt idx="1982">
                  <c:v>-0.70055761454909771</c:v>
                </c:pt>
                <c:pt idx="1983">
                  <c:v>-0.38678110576071839</c:v>
                </c:pt>
                <c:pt idx="1984">
                  <c:v>-0.5593717330197876</c:v>
                </c:pt>
                <c:pt idx="1985">
                  <c:v>-0.48662113459445783</c:v>
                </c:pt>
                <c:pt idx="1986">
                  <c:v>-0.39561547992914831</c:v>
                </c:pt>
                <c:pt idx="1987">
                  <c:v>-0.30547474921763751</c:v>
                </c:pt>
                <c:pt idx="1988">
                  <c:v>3.9282431309999311E-2</c:v>
                </c:pt>
                <c:pt idx="1989">
                  <c:v>-0.1114291319705103</c:v>
                </c:pt>
                <c:pt idx="1990">
                  <c:v>-0.49303703067874949</c:v>
                </c:pt>
                <c:pt idx="1991">
                  <c:v>0.11263195152687901</c:v>
                </c:pt>
                <c:pt idx="1992">
                  <c:v>0.22602934537198391</c:v>
                </c:pt>
                <c:pt idx="1993">
                  <c:v>0.3375005459494389</c:v>
                </c:pt>
                <c:pt idx="1994">
                  <c:v>0.2173351360485469</c:v>
                </c:pt>
                <c:pt idx="1995">
                  <c:v>0.1042242160909836</c:v>
                </c:pt>
                <c:pt idx="1996">
                  <c:v>0.22393185913199429</c:v>
                </c:pt>
                <c:pt idx="1997">
                  <c:v>-0.1257902157638853</c:v>
                </c:pt>
                <c:pt idx="1998">
                  <c:v>8.9923417755812807E-3</c:v>
                </c:pt>
                <c:pt idx="1999">
                  <c:v>0.1645673259650664</c:v>
                </c:pt>
                <c:pt idx="2000">
                  <c:v>0.30471325486090001</c:v>
                </c:pt>
                <c:pt idx="2001">
                  <c:v>0.21700077299860249</c:v>
                </c:pt>
                <c:pt idx="2002">
                  <c:v>0.38168574628497248</c:v>
                </c:pt>
                <c:pt idx="2003">
                  <c:v>0.53493970235183497</c:v>
                </c:pt>
                <c:pt idx="2004">
                  <c:v>0.215300662492524</c:v>
                </c:pt>
                <c:pt idx="2005">
                  <c:v>0.14362238232374119</c:v>
                </c:pt>
                <c:pt idx="2006">
                  <c:v>0.31899790253794441</c:v>
                </c:pt>
                <c:pt idx="2007">
                  <c:v>1.247633489043665E-2</c:v>
                </c:pt>
                <c:pt idx="2008">
                  <c:v>-4.7545270610328323E-2</c:v>
                </c:pt>
                <c:pt idx="2009">
                  <c:v>0.38182182617586591</c:v>
                </c:pt>
                <c:pt idx="2010">
                  <c:v>8.1884169773672966E-2</c:v>
                </c:pt>
                <c:pt idx="2011">
                  <c:v>0.53038589051354279</c:v>
                </c:pt>
                <c:pt idx="2012">
                  <c:v>0.48797711666378518</c:v>
                </c:pt>
                <c:pt idx="2013">
                  <c:v>0.45159737399401928</c:v>
                </c:pt>
                <c:pt idx="2014">
                  <c:v>0.42342782625732411</c:v>
                </c:pt>
                <c:pt idx="2015">
                  <c:v>0.39517998132029669</c:v>
                </c:pt>
                <c:pt idx="2016">
                  <c:v>0.37237716694167489</c:v>
                </c:pt>
                <c:pt idx="2017">
                  <c:v>0.35517662256211219</c:v>
                </c:pt>
                <c:pt idx="2018">
                  <c:v>0.34309577071547892</c:v>
                </c:pt>
                <c:pt idx="2019">
                  <c:v>0.33564075174570013</c:v>
                </c:pt>
                <c:pt idx="2020">
                  <c:v>9.0571363200012911E-2</c:v>
                </c:pt>
                <c:pt idx="2021">
                  <c:v>0.33050035414183299</c:v>
                </c:pt>
                <c:pt idx="2022">
                  <c:v>0.33466444732903261</c:v>
                </c:pt>
                <c:pt idx="2023">
                  <c:v>0.34363949455254778</c:v>
                </c:pt>
                <c:pt idx="2024">
                  <c:v>0.35693342790560217</c:v>
                </c:pt>
                <c:pt idx="2025">
                  <c:v>-0.1118402226723276</c:v>
                </c:pt>
                <c:pt idx="2026">
                  <c:v>0.39851710367204868</c:v>
                </c:pt>
                <c:pt idx="2027">
                  <c:v>0.42666263165281748</c:v>
                </c:pt>
                <c:pt idx="2028">
                  <c:v>-2.925948178170756E-2</c:v>
                </c:pt>
                <c:pt idx="2029">
                  <c:v>0.25856574312899738</c:v>
                </c:pt>
                <c:pt idx="2030">
                  <c:v>5.1131240501604218E-2</c:v>
                </c:pt>
                <c:pt idx="2031">
                  <c:v>9.6304014653782133E-2</c:v>
                </c:pt>
                <c:pt idx="2032">
                  <c:v>0.14970850289546431</c:v>
                </c:pt>
                <c:pt idx="2033">
                  <c:v>0.20628194596380919</c:v>
                </c:pt>
                <c:pt idx="2034">
                  <c:v>0.25932990895574898</c:v>
                </c:pt>
                <c:pt idx="2035">
                  <c:v>8.6705950984764968E-2</c:v>
                </c:pt>
                <c:pt idx="2036">
                  <c:v>0.3987584797360455</c:v>
                </c:pt>
                <c:pt idx="2037">
                  <c:v>0.22406982393360411</c:v>
                </c:pt>
                <c:pt idx="2038">
                  <c:v>5.2581270600910557E-2</c:v>
                </c:pt>
                <c:pt idx="2039">
                  <c:v>0.11944076697798781</c:v>
                </c:pt>
                <c:pt idx="2040">
                  <c:v>0.20624189239734389</c:v>
                </c:pt>
                <c:pt idx="2041">
                  <c:v>4.8677286695493649E-2</c:v>
                </c:pt>
                <c:pt idx="2042">
                  <c:v>0.1512956998564903</c:v>
                </c:pt>
                <c:pt idx="2043">
                  <c:v>0.25800888048902948</c:v>
                </c:pt>
              </c:numCache>
            </c:numRef>
          </c:yVal>
          <c:smooth val="1"/>
          <c:extLst>
            <c:ext xmlns:c16="http://schemas.microsoft.com/office/drawing/2014/chart" uri="{C3380CC4-5D6E-409C-BE32-E72D297353CC}">
              <c16:uniqueId val="{00000000-A3D4-4F21-A5F0-FB134DE89405}"/>
            </c:ext>
          </c:extLst>
        </c:ser>
        <c:dLbls>
          <c:showLegendKey val="0"/>
          <c:showVal val="0"/>
          <c:showCatName val="0"/>
          <c:showSerName val="0"/>
          <c:showPercent val="0"/>
          <c:showBubbleSize val="0"/>
        </c:dLbls>
        <c:axId val="383287967"/>
        <c:axId val="175216063"/>
      </c:scatterChart>
      <c:valAx>
        <c:axId val="383287967"/>
        <c:scaling>
          <c:orientation val="minMax"/>
          <c:max val="25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time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216063"/>
        <c:crosses val="autoZero"/>
        <c:crossBetween val="midCat"/>
      </c:valAx>
      <c:valAx>
        <c:axId val="175216063"/>
        <c:scaling>
          <c:orientation val="minMax"/>
          <c:max val="30"/>
          <c:min val="-3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83287967"/>
        <c:crosses val="autoZero"/>
        <c:crossBetween val="midCat"/>
        <c:majorUnit val="5"/>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2000" b="1"/>
              <a:t>Ye2</a:t>
            </a:r>
            <a:endParaRPr lang="en-US" b="1"/>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spPr>
            <a:ln w="19050" cap="rnd">
              <a:solidFill>
                <a:schemeClr val="accent1"/>
              </a:solidFill>
              <a:round/>
            </a:ln>
            <a:effectLst/>
          </c:spPr>
          <c:marker>
            <c:symbol val="none"/>
          </c:marker>
          <c:xVal>
            <c:numRef>
              <c:f>'Robot Positions'!$B$2:$B$4000</c:f>
              <c:numCache>
                <c:formatCode>General</c:formatCode>
                <c:ptCount val="3999"/>
                <c:pt idx="0">
                  <c:v>0.61415338516235352</c:v>
                </c:pt>
                <c:pt idx="1">
                  <c:v>0.82181382179260254</c:v>
                </c:pt>
                <c:pt idx="2">
                  <c:v>0.94613194465637207</c:v>
                </c:pt>
                <c:pt idx="3">
                  <c:v>1.0875837802886961</c:v>
                </c:pt>
                <c:pt idx="4">
                  <c:v>1.2040271759033201</c:v>
                </c:pt>
                <c:pt idx="5">
                  <c:v>1.30424976348877</c:v>
                </c:pt>
                <c:pt idx="6">
                  <c:v>1.431481599807739</c:v>
                </c:pt>
                <c:pt idx="7">
                  <c:v>1.554724454879761</c:v>
                </c:pt>
                <c:pt idx="8">
                  <c:v>1.668493509292603</c:v>
                </c:pt>
                <c:pt idx="9">
                  <c:v>1.8006939888000491</c:v>
                </c:pt>
                <c:pt idx="10">
                  <c:v>1.926941394805908</c:v>
                </c:pt>
                <c:pt idx="11">
                  <c:v>2.0381591320037842</c:v>
                </c:pt>
                <c:pt idx="12">
                  <c:v>2.1623895168304439</c:v>
                </c:pt>
                <c:pt idx="13">
                  <c:v>2.265161275863647</c:v>
                </c:pt>
                <c:pt idx="14">
                  <c:v>2.3923556804656978</c:v>
                </c:pt>
                <c:pt idx="15">
                  <c:v>2.501580953598022</c:v>
                </c:pt>
                <c:pt idx="16">
                  <c:v>2.6317906379699711</c:v>
                </c:pt>
                <c:pt idx="17">
                  <c:v>2.7639670372009282</c:v>
                </c:pt>
                <c:pt idx="18">
                  <c:v>2.8891985416412349</c:v>
                </c:pt>
                <c:pt idx="19">
                  <c:v>3.0024170875549321</c:v>
                </c:pt>
                <c:pt idx="20">
                  <c:v>3.1327593326568599</c:v>
                </c:pt>
                <c:pt idx="21">
                  <c:v>3.2609555721282959</c:v>
                </c:pt>
                <c:pt idx="22">
                  <c:v>3.371462345123291</c:v>
                </c:pt>
                <c:pt idx="23">
                  <c:v>3.4976494312286381</c:v>
                </c:pt>
                <c:pt idx="24">
                  <c:v>3.6330747604370122</c:v>
                </c:pt>
                <c:pt idx="25">
                  <c:v>3.7622849941253662</c:v>
                </c:pt>
                <c:pt idx="26">
                  <c:v>3.8810000419616699</c:v>
                </c:pt>
                <c:pt idx="27">
                  <c:v>4.0031948089599609</c:v>
                </c:pt>
                <c:pt idx="28">
                  <c:v>4.1320607662200928</c:v>
                </c:pt>
                <c:pt idx="29">
                  <c:v>4.2582526206970206</c:v>
                </c:pt>
                <c:pt idx="30">
                  <c:v>4.3719773292541504</c:v>
                </c:pt>
                <c:pt idx="31">
                  <c:v>4.49967360496521</c:v>
                </c:pt>
                <c:pt idx="32">
                  <c:v>4.6288480758666992</c:v>
                </c:pt>
                <c:pt idx="33">
                  <c:v>4.7530524730682373</c:v>
                </c:pt>
                <c:pt idx="34">
                  <c:v>4.8903446197509766</c:v>
                </c:pt>
                <c:pt idx="35">
                  <c:v>4.9975910186767578</c:v>
                </c:pt>
                <c:pt idx="36">
                  <c:v>5.1247694492340088</c:v>
                </c:pt>
                <c:pt idx="37">
                  <c:v>5.2501742839813232</c:v>
                </c:pt>
                <c:pt idx="38">
                  <c:v>5.390347957611084</c:v>
                </c:pt>
                <c:pt idx="39">
                  <c:v>5.5025720596313477</c:v>
                </c:pt>
                <c:pt idx="40">
                  <c:v>5.6337447166442871</c:v>
                </c:pt>
                <c:pt idx="41">
                  <c:v>5.7649242877960214</c:v>
                </c:pt>
                <c:pt idx="42">
                  <c:v>5.9215807914733887</c:v>
                </c:pt>
                <c:pt idx="43">
                  <c:v>6.0347988605499268</c:v>
                </c:pt>
                <c:pt idx="44">
                  <c:v>6.1630043983459473</c:v>
                </c:pt>
                <c:pt idx="45">
                  <c:v>6.2935259342193604</c:v>
                </c:pt>
                <c:pt idx="46">
                  <c:v>6.427687406539917</c:v>
                </c:pt>
                <c:pt idx="47">
                  <c:v>6.5528900623321533</c:v>
                </c:pt>
                <c:pt idx="48">
                  <c:v>6.6661343574523926</c:v>
                </c:pt>
                <c:pt idx="49">
                  <c:v>6.7974917888641357</c:v>
                </c:pt>
                <c:pt idx="50">
                  <c:v>6.9237124919891357</c:v>
                </c:pt>
                <c:pt idx="51">
                  <c:v>7.0371603965759277</c:v>
                </c:pt>
                <c:pt idx="52">
                  <c:v>7.1653764247894287</c:v>
                </c:pt>
                <c:pt idx="53">
                  <c:v>7.294722318649292</c:v>
                </c:pt>
                <c:pt idx="54">
                  <c:v>7.4189879894256592</c:v>
                </c:pt>
                <c:pt idx="55">
                  <c:v>7.5323178768157959</c:v>
                </c:pt>
                <c:pt idx="56">
                  <c:v>7.662717342376709</c:v>
                </c:pt>
                <c:pt idx="57">
                  <c:v>7.7925388813018799</c:v>
                </c:pt>
                <c:pt idx="58">
                  <c:v>7.9188132286071777</c:v>
                </c:pt>
                <c:pt idx="59">
                  <c:v>8.0370650291442871</c:v>
                </c:pt>
                <c:pt idx="60">
                  <c:v>8.1603438854217529</c:v>
                </c:pt>
                <c:pt idx="61">
                  <c:v>8.2622084617614746</c:v>
                </c:pt>
                <c:pt idx="62">
                  <c:v>8.3880698680877686</c:v>
                </c:pt>
                <c:pt idx="63">
                  <c:v>8.5022883415222168</c:v>
                </c:pt>
                <c:pt idx="64">
                  <c:v>8.6315171718597412</c:v>
                </c:pt>
                <c:pt idx="65">
                  <c:v>8.7577331066131592</c:v>
                </c:pt>
                <c:pt idx="66">
                  <c:v>8.8719465732574463</c:v>
                </c:pt>
                <c:pt idx="67">
                  <c:v>8.9967224597930908</c:v>
                </c:pt>
                <c:pt idx="68">
                  <c:v>9.1289258003234863</c:v>
                </c:pt>
                <c:pt idx="69">
                  <c:v>9.2581803798675537</c:v>
                </c:pt>
                <c:pt idx="70">
                  <c:v>9.3724031448364258</c:v>
                </c:pt>
                <c:pt idx="71">
                  <c:v>9.4991881847381592</c:v>
                </c:pt>
                <c:pt idx="72">
                  <c:v>9.6333527565002441</c:v>
                </c:pt>
                <c:pt idx="73">
                  <c:v>9.7595851421356201</c:v>
                </c:pt>
                <c:pt idx="74">
                  <c:v>9.8787956237792969</c:v>
                </c:pt>
                <c:pt idx="75">
                  <c:v>9.9955439567565918</c:v>
                </c:pt>
                <c:pt idx="76">
                  <c:v>10.128701686859131</c:v>
                </c:pt>
                <c:pt idx="77">
                  <c:v>10.25716805458069</c:v>
                </c:pt>
                <c:pt idx="78">
                  <c:v>10.372394323349001</c:v>
                </c:pt>
                <c:pt idx="79">
                  <c:v>10.49616980552673</c:v>
                </c:pt>
                <c:pt idx="80">
                  <c:v>10.596421480178829</c:v>
                </c:pt>
                <c:pt idx="81">
                  <c:v>10.72161912918091</c:v>
                </c:pt>
                <c:pt idx="82">
                  <c:v>10.84482312202454</c:v>
                </c:pt>
                <c:pt idx="83">
                  <c:v>10.963027954101561</c:v>
                </c:pt>
                <c:pt idx="84">
                  <c:v>11.09477591514587</c:v>
                </c:pt>
                <c:pt idx="85">
                  <c:v>11.223964214324949</c:v>
                </c:pt>
                <c:pt idx="86">
                  <c:v>11.33507633209229</c:v>
                </c:pt>
                <c:pt idx="87">
                  <c:v>11.46226382255554</c:v>
                </c:pt>
                <c:pt idx="88">
                  <c:v>11.59297251701355</c:v>
                </c:pt>
                <c:pt idx="89">
                  <c:v>11.711176633834841</c:v>
                </c:pt>
                <c:pt idx="90">
                  <c:v>11.83050584793091</c:v>
                </c:pt>
                <c:pt idx="91">
                  <c:v>11.96069550514221</c:v>
                </c:pt>
                <c:pt idx="92">
                  <c:v>12.087407827377319</c:v>
                </c:pt>
                <c:pt idx="93">
                  <c:v>12.203507423400881</c:v>
                </c:pt>
                <c:pt idx="94">
                  <c:v>12.32801532745361</c:v>
                </c:pt>
                <c:pt idx="95">
                  <c:v>12.460191965103149</c:v>
                </c:pt>
                <c:pt idx="96">
                  <c:v>12.5854172706604</c:v>
                </c:pt>
                <c:pt idx="97">
                  <c:v>12.701153993606569</c:v>
                </c:pt>
                <c:pt idx="98">
                  <c:v>12.828365325927731</c:v>
                </c:pt>
                <c:pt idx="99">
                  <c:v>12.955564498901371</c:v>
                </c:pt>
                <c:pt idx="100">
                  <c:v>13.078290224075319</c:v>
                </c:pt>
                <c:pt idx="101">
                  <c:v>13.219958066940309</c:v>
                </c:pt>
                <c:pt idx="102">
                  <c:v>13.346317529678339</c:v>
                </c:pt>
                <c:pt idx="103">
                  <c:v>13.46355175971985</c:v>
                </c:pt>
                <c:pt idx="104">
                  <c:v>13.592300891876221</c:v>
                </c:pt>
                <c:pt idx="105">
                  <c:v>13.7175350189209</c:v>
                </c:pt>
                <c:pt idx="106">
                  <c:v>13.834781646728519</c:v>
                </c:pt>
                <c:pt idx="107">
                  <c:v>13.96400570869446</c:v>
                </c:pt>
                <c:pt idx="108">
                  <c:v>14.092209339141849</c:v>
                </c:pt>
                <c:pt idx="109">
                  <c:v>14.205461025238041</c:v>
                </c:pt>
                <c:pt idx="110">
                  <c:v>14.3329975605011</c:v>
                </c:pt>
                <c:pt idx="111">
                  <c:v>14.462350845336911</c:v>
                </c:pt>
                <c:pt idx="112">
                  <c:v>14.59508156776428</c:v>
                </c:pt>
                <c:pt idx="113">
                  <c:v>14.721858263015751</c:v>
                </c:pt>
                <c:pt idx="114">
                  <c:v>14.834100484848021</c:v>
                </c:pt>
                <c:pt idx="115">
                  <c:v>14.960307836532589</c:v>
                </c:pt>
                <c:pt idx="116">
                  <c:v>15.088509559631349</c:v>
                </c:pt>
                <c:pt idx="117">
                  <c:v>15.20195555686951</c:v>
                </c:pt>
                <c:pt idx="118">
                  <c:v>15.32714223861694</c:v>
                </c:pt>
                <c:pt idx="119">
                  <c:v>15.465123891830441</c:v>
                </c:pt>
                <c:pt idx="120">
                  <c:v>15.59782433509827</c:v>
                </c:pt>
                <c:pt idx="121">
                  <c:v>15.719012022018431</c:v>
                </c:pt>
                <c:pt idx="122">
                  <c:v>15.832227945327761</c:v>
                </c:pt>
                <c:pt idx="123">
                  <c:v>15.962429046630859</c:v>
                </c:pt>
                <c:pt idx="124">
                  <c:v>16.0921630859375</c:v>
                </c:pt>
                <c:pt idx="125">
                  <c:v>16.216885089874271</c:v>
                </c:pt>
                <c:pt idx="126">
                  <c:v>16.331132411956791</c:v>
                </c:pt>
                <c:pt idx="127">
                  <c:v>16.46314907073975</c:v>
                </c:pt>
                <c:pt idx="128">
                  <c:v>16.588348627090451</c:v>
                </c:pt>
                <c:pt idx="129">
                  <c:v>16.71080040931702</c:v>
                </c:pt>
                <c:pt idx="130">
                  <c:v>16.835964202880859</c:v>
                </c:pt>
                <c:pt idx="131">
                  <c:v>16.96216511726379</c:v>
                </c:pt>
                <c:pt idx="132">
                  <c:v>17.09161472320557</c:v>
                </c:pt>
                <c:pt idx="133">
                  <c:v>17.20235180854797</c:v>
                </c:pt>
                <c:pt idx="134">
                  <c:v>17.330712556838989</c:v>
                </c:pt>
                <c:pt idx="135">
                  <c:v>17.46119666099548</c:v>
                </c:pt>
                <c:pt idx="136">
                  <c:v>17.59636282920837</c:v>
                </c:pt>
                <c:pt idx="137">
                  <c:v>17.722063064575199</c:v>
                </c:pt>
                <c:pt idx="138">
                  <c:v>17.837284326553341</c:v>
                </c:pt>
                <c:pt idx="139">
                  <c:v>17.963871002197269</c:v>
                </c:pt>
                <c:pt idx="140">
                  <c:v>18.08950138092041</c:v>
                </c:pt>
                <c:pt idx="141">
                  <c:v>18.203233003616329</c:v>
                </c:pt>
                <c:pt idx="142">
                  <c:v>18.327469110488892</c:v>
                </c:pt>
                <c:pt idx="143">
                  <c:v>18.430279970169071</c:v>
                </c:pt>
                <c:pt idx="144">
                  <c:v>18.551470756530762</c:v>
                </c:pt>
                <c:pt idx="145">
                  <c:v>18.666665554046631</c:v>
                </c:pt>
                <c:pt idx="146">
                  <c:v>18.794846057891849</c:v>
                </c:pt>
                <c:pt idx="147">
                  <c:v>18.91755747795105</c:v>
                </c:pt>
                <c:pt idx="148">
                  <c:v>19.0567033290863</c:v>
                </c:pt>
                <c:pt idx="149">
                  <c:v>19.170916318893429</c:v>
                </c:pt>
                <c:pt idx="150">
                  <c:v>19.29710578918457</c:v>
                </c:pt>
                <c:pt idx="151">
                  <c:v>19.429557085037231</c:v>
                </c:pt>
                <c:pt idx="152">
                  <c:v>19.54577016830444</c:v>
                </c:pt>
                <c:pt idx="153">
                  <c:v>19.666568756103519</c:v>
                </c:pt>
                <c:pt idx="154">
                  <c:v>19.79675388336182</c:v>
                </c:pt>
                <c:pt idx="155">
                  <c:v>19.92543983459473</c:v>
                </c:pt>
                <c:pt idx="156">
                  <c:v>20.04665040969849</c:v>
                </c:pt>
                <c:pt idx="157">
                  <c:v>20.167854070663449</c:v>
                </c:pt>
                <c:pt idx="158">
                  <c:v>20.299055576324459</c:v>
                </c:pt>
                <c:pt idx="159">
                  <c:v>20.424783706665039</c:v>
                </c:pt>
                <c:pt idx="160">
                  <c:v>20.5457489490509</c:v>
                </c:pt>
                <c:pt idx="161">
                  <c:v>20.665380001068119</c:v>
                </c:pt>
                <c:pt idx="162">
                  <c:v>20.79763388633728</c:v>
                </c:pt>
                <c:pt idx="163">
                  <c:v>20.923496246337891</c:v>
                </c:pt>
                <c:pt idx="164">
                  <c:v>21.038752794265751</c:v>
                </c:pt>
                <c:pt idx="165">
                  <c:v>21.16697525978088</c:v>
                </c:pt>
                <c:pt idx="166">
                  <c:v>21.296252012252811</c:v>
                </c:pt>
                <c:pt idx="167">
                  <c:v>21.421088933944699</c:v>
                </c:pt>
                <c:pt idx="168">
                  <c:v>21.532536506652828</c:v>
                </c:pt>
                <c:pt idx="169">
                  <c:v>21.670757055282589</c:v>
                </c:pt>
                <c:pt idx="170">
                  <c:v>21.79704642295837</c:v>
                </c:pt>
                <c:pt idx="171">
                  <c:v>21.924872159957889</c:v>
                </c:pt>
                <c:pt idx="172">
                  <c:v>22.035161018371578</c:v>
                </c:pt>
                <c:pt idx="173">
                  <c:v>22.16640138626099</c:v>
                </c:pt>
                <c:pt idx="174">
                  <c:v>22.295660018920898</c:v>
                </c:pt>
                <c:pt idx="175">
                  <c:v>22.420479297637939</c:v>
                </c:pt>
                <c:pt idx="176">
                  <c:v>22.53886604309082</c:v>
                </c:pt>
                <c:pt idx="177">
                  <c:v>22.670052528381351</c:v>
                </c:pt>
                <c:pt idx="178">
                  <c:v>22.79427075386047</c:v>
                </c:pt>
                <c:pt idx="179">
                  <c:v>22.928010940551761</c:v>
                </c:pt>
                <c:pt idx="180">
                  <c:v>23.05419039726257</c:v>
                </c:pt>
                <c:pt idx="181">
                  <c:v>23.166431665420529</c:v>
                </c:pt>
                <c:pt idx="182">
                  <c:v>23.296637535095211</c:v>
                </c:pt>
                <c:pt idx="183">
                  <c:v>23.423984050750729</c:v>
                </c:pt>
                <c:pt idx="184">
                  <c:v>23.536506175994869</c:v>
                </c:pt>
                <c:pt idx="185">
                  <c:v>23.665716886520389</c:v>
                </c:pt>
                <c:pt idx="186">
                  <c:v>23.79196214675903</c:v>
                </c:pt>
                <c:pt idx="187">
                  <c:v>23.929712057113651</c:v>
                </c:pt>
                <c:pt idx="188">
                  <c:v>24.054915189743038</c:v>
                </c:pt>
                <c:pt idx="189">
                  <c:v>24.170162200927731</c:v>
                </c:pt>
                <c:pt idx="190">
                  <c:v>24.296350002288818</c:v>
                </c:pt>
                <c:pt idx="191">
                  <c:v>24.423131465911869</c:v>
                </c:pt>
                <c:pt idx="192">
                  <c:v>24.538773536682129</c:v>
                </c:pt>
                <c:pt idx="193">
                  <c:v>24.660969018936161</c:v>
                </c:pt>
                <c:pt idx="194">
                  <c:v>24.76522254943848</c:v>
                </c:pt>
                <c:pt idx="195">
                  <c:v>24.88542008399963</c:v>
                </c:pt>
                <c:pt idx="196">
                  <c:v>24.998654365539551</c:v>
                </c:pt>
                <c:pt idx="197">
                  <c:v>25.129055500030521</c:v>
                </c:pt>
                <c:pt idx="198">
                  <c:v>25.260238647460941</c:v>
                </c:pt>
                <c:pt idx="199">
                  <c:v>25.382264375686649</c:v>
                </c:pt>
                <c:pt idx="200">
                  <c:v>25.49649095535278</c:v>
                </c:pt>
                <c:pt idx="201">
                  <c:v>25.629713535308841</c:v>
                </c:pt>
                <c:pt idx="202">
                  <c:v>25.756902456283569</c:v>
                </c:pt>
                <c:pt idx="203">
                  <c:v>25.868120908737179</c:v>
                </c:pt>
                <c:pt idx="204">
                  <c:v>25.999307870864872</c:v>
                </c:pt>
                <c:pt idx="205">
                  <c:v>26.132999658584591</c:v>
                </c:pt>
                <c:pt idx="206">
                  <c:v>26.262169599533081</c:v>
                </c:pt>
                <c:pt idx="207">
                  <c:v>26.388345956802372</c:v>
                </c:pt>
                <c:pt idx="208">
                  <c:v>26.499565124511719</c:v>
                </c:pt>
                <c:pt idx="209">
                  <c:v>26.63032174110413</c:v>
                </c:pt>
                <c:pt idx="210">
                  <c:v>26.75754547119141</c:v>
                </c:pt>
                <c:pt idx="211">
                  <c:v>26.869775295257568</c:v>
                </c:pt>
                <c:pt idx="212">
                  <c:v>26.995986461639401</c:v>
                </c:pt>
                <c:pt idx="213">
                  <c:v>27.096270561218262</c:v>
                </c:pt>
                <c:pt idx="214">
                  <c:v>27.223085641860958</c:v>
                </c:pt>
                <c:pt idx="215">
                  <c:v>27.338343858718869</c:v>
                </c:pt>
                <c:pt idx="216">
                  <c:v>27.46258974075317</c:v>
                </c:pt>
                <c:pt idx="217">
                  <c:v>27.594834804534909</c:v>
                </c:pt>
                <c:pt idx="218">
                  <c:v>27.718781709671021</c:v>
                </c:pt>
                <c:pt idx="219">
                  <c:v>27.830536127090451</c:v>
                </c:pt>
                <c:pt idx="220">
                  <c:v>27.959738731384281</c:v>
                </c:pt>
                <c:pt idx="221">
                  <c:v>28.082957029342651</c:v>
                </c:pt>
                <c:pt idx="222">
                  <c:v>28.199245929718021</c:v>
                </c:pt>
                <c:pt idx="223">
                  <c:v>28.301887989044189</c:v>
                </c:pt>
                <c:pt idx="224">
                  <c:v>28.42790508270264</c:v>
                </c:pt>
                <c:pt idx="225">
                  <c:v>28.555582523345951</c:v>
                </c:pt>
                <c:pt idx="226">
                  <c:v>28.669073820114139</c:v>
                </c:pt>
                <c:pt idx="227">
                  <c:v>28.795275926589969</c:v>
                </c:pt>
                <c:pt idx="228">
                  <c:v>28.925611019134521</c:v>
                </c:pt>
                <c:pt idx="229">
                  <c:v>29.04582500457764</c:v>
                </c:pt>
                <c:pt idx="230">
                  <c:v>29.163051843643188</c:v>
                </c:pt>
                <c:pt idx="231">
                  <c:v>29.29723954200745</c:v>
                </c:pt>
                <c:pt idx="232">
                  <c:v>29.420462846755981</c:v>
                </c:pt>
                <c:pt idx="233">
                  <c:v>29.537239789962769</c:v>
                </c:pt>
                <c:pt idx="234">
                  <c:v>29.666231155395511</c:v>
                </c:pt>
                <c:pt idx="235">
                  <c:v>29.791447639465328</c:v>
                </c:pt>
                <c:pt idx="236">
                  <c:v>29.919081449508671</c:v>
                </c:pt>
                <c:pt idx="237">
                  <c:v>30.055425882339481</c:v>
                </c:pt>
                <c:pt idx="238">
                  <c:v>30.168471097946171</c:v>
                </c:pt>
                <c:pt idx="239">
                  <c:v>30.295735836029049</c:v>
                </c:pt>
                <c:pt idx="240">
                  <c:v>30.426904916763309</c:v>
                </c:pt>
                <c:pt idx="241">
                  <c:v>30.552595138549801</c:v>
                </c:pt>
                <c:pt idx="242">
                  <c:v>30.668181419372559</c:v>
                </c:pt>
                <c:pt idx="243">
                  <c:v>30.796592950820919</c:v>
                </c:pt>
                <c:pt idx="244">
                  <c:v>30.922788619995121</c:v>
                </c:pt>
                <c:pt idx="245">
                  <c:v>31.036271572113041</c:v>
                </c:pt>
                <c:pt idx="246">
                  <c:v>31.164419412612919</c:v>
                </c:pt>
                <c:pt idx="247">
                  <c:v>31.29561877250671</c:v>
                </c:pt>
                <c:pt idx="248">
                  <c:v>31.42282676696777</c:v>
                </c:pt>
                <c:pt idx="249">
                  <c:v>31.532595634460449</c:v>
                </c:pt>
                <c:pt idx="250">
                  <c:v>31.663766860961911</c:v>
                </c:pt>
                <c:pt idx="251">
                  <c:v>31.76576042175293</c:v>
                </c:pt>
                <c:pt idx="252">
                  <c:v>31.88896107673645</c:v>
                </c:pt>
                <c:pt idx="253">
                  <c:v>31.999190092086788</c:v>
                </c:pt>
                <c:pt idx="254">
                  <c:v>32.130361318588257</c:v>
                </c:pt>
                <c:pt idx="255">
                  <c:v>32.260039806365967</c:v>
                </c:pt>
                <c:pt idx="256">
                  <c:v>32.379398345947273</c:v>
                </c:pt>
                <c:pt idx="257">
                  <c:v>32.497321367263787</c:v>
                </c:pt>
                <c:pt idx="258">
                  <c:v>32.630839586257927</c:v>
                </c:pt>
                <c:pt idx="259">
                  <c:v>32.75577974319458</c:v>
                </c:pt>
                <c:pt idx="260">
                  <c:v>32.867677211761468</c:v>
                </c:pt>
                <c:pt idx="261">
                  <c:v>32.993232727050781</c:v>
                </c:pt>
                <c:pt idx="262">
                  <c:v>33.125408887863159</c:v>
                </c:pt>
                <c:pt idx="263">
                  <c:v>33.249224662780762</c:v>
                </c:pt>
                <c:pt idx="264">
                  <c:v>33.365438222885132</c:v>
                </c:pt>
                <c:pt idx="265">
                  <c:v>33.498295307159417</c:v>
                </c:pt>
                <c:pt idx="266">
                  <c:v>33.631468057632453</c:v>
                </c:pt>
                <c:pt idx="267">
                  <c:v>33.765079259872437</c:v>
                </c:pt>
                <c:pt idx="268">
                  <c:v>33.878220796585083</c:v>
                </c:pt>
                <c:pt idx="269">
                  <c:v>33.999433279037483</c:v>
                </c:pt>
                <c:pt idx="270">
                  <c:v>34.127628564834588</c:v>
                </c:pt>
                <c:pt idx="271">
                  <c:v>34.255321025848389</c:v>
                </c:pt>
                <c:pt idx="272">
                  <c:v>34.367542028427117</c:v>
                </c:pt>
                <c:pt idx="273">
                  <c:v>34.495738744735718</c:v>
                </c:pt>
                <c:pt idx="274">
                  <c:v>34.630823850631707</c:v>
                </c:pt>
                <c:pt idx="275">
                  <c:v>34.761908054351807</c:v>
                </c:pt>
                <c:pt idx="276">
                  <c:v>34.88409948348999</c:v>
                </c:pt>
                <c:pt idx="277">
                  <c:v>34.999304533004761</c:v>
                </c:pt>
                <c:pt idx="278">
                  <c:v>35.129148721694953</c:v>
                </c:pt>
                <c:pt idx="279">
                  <c:v>35.254850625991821</c:v>
                </c:pt>
                <c:pt idx="280">
                  <c:v>35.367049694061279</c:v>
                </c:pt>
                <c:pt idx="281">
                  <c:v>35.495760202407837</c:v>
                </c:pt>
                <c:pt idx="282">
                  <c:v>35.633908271789551</c:v>
                </c:pt>
                <c:pt idx="283">
                  <c:v>35.765711307525628</c:v>
                </c:pt>
                <c:pt idx="284">
                  <c:v>35.885761499404907</c:v>
                </c:pt>
                <c:pt idx="285">
                  <c:v>35.997979640960693</c:v>
                </c:pt>
                <c:pt idx="286">
                  <c:v>36.129512310028083</c:v>
                </c:pt>
                <c:pt idx="287">
                  <c:v>36.257197380065918</c:v>
                </c:pt>
                <c:pt idx="288">
                  <c:v>36.379409313201897</c:v>
                </c:pt>
                <c:pt idx="289">
                  <c:v>36.496140718460083</c:v>
                </c:pt>
                <c:pt idx="290">
                  <c:v>36.631308555603027</c:v>
                </c:pt>
                <c:pt idx="291">
                  <c:v>36.757034063339233</c:v>
                </c:pt>
                <c:pt idx="292">
                  <c:v>36.868980407714837</c:v>
                </c:pt>
                <c:pt idx="293">
                  <c:v>36.99901270866394</c:v>
                </c:pt>
                <c:pt idx="294">
                  <c:v>37.127205371856689</c:v>
                </c:pt>
                <c:pt idx="295">
                  <c:v>37.251002311706543</c:v>
                </c:pt>
                <c:pt idx="296">
                  <c:v>37.365297079086297</c:v>
                </c:pt>
                <c:pt idx="297">
                  <c:v>37.495541095733643</c:v>
                </c:pt>
                <c:pt idx="298">
                  <c:v>37.630722284317017</c:v>
                </c:pt>
                <c:pt idx="299">
                  <c:v>37.760541915893548</c:v>
                </c:pt>
                <c:pt idx="300">
                  <c:v>37.889862775802612</c:v>
                </c:pt>
                <c:pt idx="301">
                  <c:v>38.004140138626099</c:v>
                </c:pt>
                <c:pt idx="302">
                  <c:v>38.130404710769653</c:v>
                </c:pt>
                <c:pt idx="303">
                  <c:v>38.249280214309692</c:v>
                </c:pt>
                <c:pt idx="304">
                  <c:v>38.389479398727417</c:v>
                </c:pt>
                <c:pt idx="305">
                  <c:v>38.502777338027947</c:v>
                </c:pt>
                <c:pt idx="306">
                  <c:v>38.630996227264397</c:v>
                </c:pt>
                <c:pt idx="307">
                  <c:v>38.759796142578118</c:v>
                </c:pt>
                <c:pt idx="308">
                  <c:v>38.880327463150017</c:v>
                </c:pt>
                <c:pt idx="309">
                  <c:v>38.996534585952759</c:v>
                </c:pt>
                <c:pt idx="310">
                  <c:v>39.12673807144165</c:v>
                </c:pt>
                <c:pt idx="311">
                  <c:v>39.251514434814453</c:v>
                </c:pt>
                <c:pt idx="312">
                  <c:v>39.366770267486572</c:v>
                </c:pt>
                <c:pt idx="313">
                  <c:v>39.497193813323968</c:v>
                </c:pt>
                <c:pt idx="314">
                  <c:v>39.628400087356567</c:v>
                </c:pt>
                <c:pt idx="315">
                  <c:v>39.751929759979248</c:v>
                </c:pt>
                <c:pt idx="316">
                  <c:v>39.89360523223877</c:v>
                </c:pt>
                <c:pt idx="317">
                  <c:v>40.002391338348389</c:v>
                </c:pt>
                <c:pt idx="318">
                  <c:v>40.129456281661987</c:v>
                </c:pt>
                <c:pt idx="319">
                  <c:v>40.26183557510376</c:v>
                </c:pt>
                <c:pt idx="320">
                  <c:v>40.389034032821662</c:v>
                </c:pt>
                <c:pt idx="321">
                  <c:v>40.500543355941772</c:v>
                </c:pt>
                <c:pt idx="322">
                  <c:v>40.629723072052002</c:v>
                </c:pt>
                <c:pt idx="323">
                  <c:v>40.758376359939582</c:v>
                </c:pt>
                <c:pt idx="324">
                  <c:v>40.885557413101203</c:v>
                </c:pt>
                <c:pt idx="325">
                  <c:v>40.998396873474121</c:v>
                </c:pt>
                <c:pt idx="326">
                  <c:v>41.134884119033813</c:v>
                </c:pt>
                <c:pt idx="327">
                  <c:v>41.260671854019172</c:v>
                </c:pt>
                <c:pt idx="328">
                  <c:v>41.370919227600098</c:v>
                </c:pt>
                <c:pt idx="329">
                  <c:v>41.49956202507019</c:v>
                </c:pt>
                <c:pt idx="330">
                  <c:v>41.627217531204217</c:v>
                </c:pt>
                <c:pt idx="331">
                  <c:v>41.750951528549187</c:v>
                </c:pt>
                <c:pt idx="332">
                  <c:v>41.863205909728997</c:v>
                </c:pt>
                <c:pt idx="333">
                  <c:v>41.964030027389533</c:v>
                </c:pt>
                <c:pt idx="334">
                  <c:v>42.090786933898933</c:v>
                </c:pt>
                <c:pt idx="335">
                  <c:v>42.204000473022461</c:v>
                </c:pt>
                <c:pt idx="336">
                  <c:v>42.328195333480828</c:v>
                </c:pt>
                <c:pt idx="337">
                  <c:v>42.466073751449578</c:v>
                </c:pt>
                <c:pt idx="338">
                  <c:v>42.594284534454353</c:v>
                </c:pt>
                <c:pt idx="339">
                  <c:v>42.719478130340583</c:v>
                </c:pt>
                <c:pt idx="340">
                  <c:v>42.83354926109314</c:v>
                </c:pt>
                <c:pt idx="341">
                  <c:v>42.963326215744019</c:v>
                </c:pt>
                <c:pt idx="342">
                  <c:v>43.087923049926758</c:v>
                </c:pt>
                <c:pt idx="343">
                  <c:v>43.200751066207893</c:v>
                </c:pt>
                <c:pt idx="344">
                  <c:v>43.300818681716919</c:v>
                </c:pt>
                <c:pt idx="345">
                  <c:v>43.429586887359619</c:v>
                </c:pt>
                <c:pt idx="346">
                  <c:v>43.557090759277337</c:v>
                </c:pt>
                <c:pt idx="347">
                  <c:v>43.666294097900391</c:v>
                </c:pt>
                <c:pt idx="348">
                  <c:v>43.799438714981079</c:v>
                </c:pt>
                <c:pt idx="349">
                  <c:v>43.921642541885383</c:v>
                </c:pt>
                <c:pt idx="350">
                  <c:v>44.035015344619751</c:v>
                </c:pt>
                <c:pt idx="351">
                  <c:v>44.160739421844482</c:v>
                </c:pt>
                <c:pt idx="352">
                  <c:v>44.289960384368896</c:v>
                </c:pt>
                <c:pt idx="353">
                  <c:v>44.419484376907349</c:v>
                </c:pt>
                <c:pt idx="354">
                  <c:v>44.556206226348877</c:v>
                </c:pt>
                <c:pt idx="355">
                  <c:v>44.669491767883301</c:v>
                </c:pt>
                <c:pt idx="356">
                  <c:v>44.794232368469238</c:v>
                </c:pt>
                <c:pt idx="357">
                  <c:v>44.922267436981201</c:v>
                </c:pt>
                <c:pt idx="358">
                  <c:v>45.042844772338867</c:v>
                </c:pt>
                <c:pt idx="359">
                  <c:v>45.168882369995117</c:v>
                </c:pt>
                <c:pt idx="360">
                  <c:v>45.294681310653687</c:v>
                </c:pt>
                <c:pt idx="361">
                  <c:v>45.421880006790161</c:v>
                </c:pt>
                <c:pt idx="362">
                  <c:v>45.536540031433113</c:v>
                </c:pt>
                <c:pt idx="363">
                  <c:v>45.664206266403198</c:v>
                </c:pt>
                <c:pt idx="364">
                  <c:v>45.794451713562012</c:v>
                </c:pt>
                <c:pt idx="365">
                  <c:v>45.919660329818733</c:v>
                </c:pt>
                <c:pt idx="366">
                  <c:v>46.055612325668328</c:v>
                </c:pt>
                <c:pt idx="367">
                  <c:v>46.167346477508538</c:v>
                </c:pt>
                <c:pt idx="368">
                  <c:v>46.30054783821106</c:v>
                </c:pt>
                <c:pt idx="369">
                  <c:v>46.426763296127319</c:v>
                </c:pt>
                <c:pt idx="370">
                  <c:v>46.54793906211853</c:v>
                </c:pt>
                <c:pt idx="371">
                  <c:v>46.662661075592041</c:v>
                </c:pt>
                <c:pt idx="372">
                  <c:v>46.795105218887329</c:v>
                </c:pt>
                <c:pt idx="373">
                  <c:v>46.925879001617432</c:v>
                </c:pt>
                <c:pt idx="374">
                  <c:v>47.037115335464478</c:v>
                </c:pt>
                <c:pt idx="375">
                  <c:v>47.163389682769782</c:v>
                </c:pt>
                <c:pt idx="376">
                  <c:v>47.292443752288818</c:v>
                </c:pt>
                <c:pt idx="377">
                  <c:v>47.427609205245972</c:v>
                </c:pt>
                <c:pt idx="378">
                  <c:v>47.557739973068237</c:v>
                </c:pt>
                <c:pt idx="379">
                  <c:v>47.679437875747681</c:v>
                </c:pt>
                <c:pt idx="380">
                  <c:v>47.795657634735107</c:v>
                </c:pt>
                <c:pt idx="381">
                  <c:v>47.913871765136719</c:v>
                </c:pt>
                <c:pt idx="382">
                  <c:v>48.058017015457153</c:v>
                </c:pt>
                <c:pt idx="383">
                  <c:v>48.168816328048713</c:v>
                </c:pt>
                <c:pt idx="384">
                  <c:v>48.29880952835083</c:v>
                </c:pt>
                <c:pt idx="385">
                  <c:v>48.42780065536499</c:v>
                </c:pt>
                <c:pt idx="386">
                  <c:v>48.550640821456909</c:v>
                </c:pt>
                <c:pt idx="387">
                  <c:v>48.664380788803101</c:v>
                </c:pt>
                <c:pt idx="388">
                  <c:v>48.795931816101067</c:v>
                </c:pt>
                <c:pt idx="389">
                  <c:v>48.924113273620613</c:v>
                </c:pt>
                <c:pt idx="390">
                  <c:v>49.039360284805298</c:v>
                </c:pt>
                <c:pt idx="391">
                  <c:v>49.163912296295173</c:v>
                </c:pt>
                <c:pt idx="392">
                  <c:v>49.294116735458367</c:v>
                </c:pt>
                <c:pt idx="393">
                  <c:v>49.420946359634399</c:v>
                </c:pt>
                <c:pt idx="394">
                  <c:v>49.534162282943733</c:v>
                </c:pt>
                <c:pt idx="395">
                  <c:v>49.666865110397339</c:v>
                </c:pt>
                <c:pt idx="396">
                  <c:v>49.791677474975593</c:v>
                </c:pt>
                <c:pt idx="397">
                  <c:v>49.928821086883538</c:v>
                </c:pt>
                <c:pt idx="398">
                  <c:v>50.055071592330933</c:v>
                </c:pt>
                <c:pt idx="399">
                  <c:v>50.166970014572136</c:v>
                </c:pt>
                <c:pt idx="400">
                  <c:v>50.29369330406189</c:v>
                </c:pt>
                <c:pt idx="401">
                  <c:v>50.425865888595581</c:v>
                </c:pt>
                <c:pt idx="402">
                  <c:v>50.549083471298218</c:v>
                </c:pt>
                <c:pt idx="403">
                  <c:v>50.665852069854743</c:v>
                </c:pt>
                <c:pt idx="404">
                  <c:v>50.795583248138428</c:v>
                </c:pt>
                <c:pt idx="405">
                  <c:v>50.924756765365601</c:v>
                </c:pt>
                <c:pt idx="406">
                  <c:v>51.037976741790771</c:v>
                </c:pt>
                <c:pt idx="407">
                  <c:v>51.166654109954827</c:v>
                </c:pt>
                <c:pt idx="408">
                  <c:v>51.297839641571038</c:v>
                </c:pt>
                <c:pt idx="409">
                  <c:v>51.421029567718513</c:v>
                </c:pt>
                <c:pt idx="410">
                  <c:v>51.548213243484497</c:v>
                </c:pt>
                <c:pt idx="411">
                  <c:v>51.663444519042969</c:v>
                </c:pt>
                <c:pt idx="412">
                  <c:v>51.763713121414177</c:v>
                </c:pt>
                <c:pt idx="413">
                  <c:v>51.888412952423103</c:v>
                </c:pt>
                <c:pt idx="414">
                  <c:v>51.99864649772644</c:v>
                </c:pt>
                <c:pt idx="415">
                  <c:v>52.132828950881958</c:v>
                </c:pt>
                <c:pt idx="416">
                  <c:v>52.253294706344597</c:v>
                </c:pt>
                <c:pt idx="417">
                  <c:v>52.367504596710212</c:v>
                </c:pt>
                <c:pt idx="418">
                  <c:v>52.496181964874268</c:v>
                </c:pt>
                <c:pt idx="419">
                  <c:v>52.629344701766968</c:v>
                </c:pt>
                <c:pt idx="420">
                  <c:v>52.761516571044922</c:v>
                </c:pt>
                <c:pt idx="421">
                  <c:v>52.864595890045173</c:v>
                </c:pt>
                <c:pt idx="422">
                  <c:v>53.003565788269043</c:v>
                </c:pt>
                <c:pt idx="423">
                  <c:v>53.132736682891853</c:v>
                </c:pt>
                <c:pt idx="424">
                  <c:v>53.263337373733521</c:v>
                </c:pt>
                <c:pt idx="425">
                  <c:v>53.389023780822747</c:v>
                </c:pt>
                <c:pt idx="426">
                  <c:v>53.502867937088013</c:v>
                </c:pt>
                <c:pt idx="427">
                  <c:v>53.631038665771477</c:v>
                </c:pt>
                <c:pt idx="428">
                  <c:v>53.75822639465332</c:v>
                </c:pt>
                <c:pt idx="429">
                  <c:v>53.871943473815918</c:v>
                </c:pt>
                <c:pt idx="430">
                  <c:v>53.996166706085212</c:v>
                </c:pt>
                <c:pt idx="431">
                  <c:v>54.128343343734741</c:v>
                </c:pt>
                <c:pt idx="432">
                  <c:v>54.252524137496948</c:v>
                </c:pt>
                <c:pt idx="433">
                  <c:v>54.366779327392578</c:v>
                </c:pt>
                <c:pt idx="434">
                  <c:v>54.497390747070313</c:v>
                </c:pt>
                <c:pt idx="435">
                  <c:v>54.626674890518188</c:v>
                </c:pt>
                <c:pt idx="436">
                  <c:v>54.763896942138672</c:v>
                </c:pt>
                <c:pt idx="437">
                  <c:v>54.886749267578118</c:v>
                </c:pt>
                <c:pt idx="438">
                  <c:v>55.003047466278083</c:v>
                </c:pt>
                <c:pt idx="439">
                  <c:v>55.129304647445679</c:v>
                </c:pt>
                <c:pt idx="440">
                  <c:v>55.260712146759033</c:v>
                </c:pt>
                <c:pt idx="441">
                  <c:v>55.372027397155762</c:v>
                </c:pt>
                <c:pt idx="442">
                  <c:v>55.497816324234009</c:v>
                </c:pt>
                <c:pt idx="443">
                  <c:v>55.631070137023933</c:v>
                </c:pt>
                <c:pt idx="444">
                  <c:v>55.757327795028687</c:v>
                </c:pt>
                <c:pt idx="445">
                  <c:v>55.86960506439209</c:v>
                </c:pt>
                <c:pt idx="446">
                  <c:v>55.997409820556641</c:v>
                </c:pt>
                <c:pt idx="447">
                  <c:v>56.129647970199578</c:v>
                </c:pt>
                <c:pt idx="448">
                  <c:v>56.252530097961433</c:v>
                </c:pt>
                <c:pt idx="449">
                  <c:v>56.36784291267395</c:v>
                </c:pt>
                <c:pt idx="450">
                  <c:v>56.498579502105713</c:v>
                </c:pt>
                <c:pt idx="451">
                  <c:v>56.628785133361824</c:v>
                </c:pt>
                <c:pt idx="452">
                  <c:v>56.749010324478149</c:v>
                </c:pt>
                <c:pt idx="453">
                  <c:v>56.891756057739258</c:v>
                </c:pt>
                <c:pt idx="454">
                  <c:v>57.011985063552864</c:v>
                </c:pt>
                <c:pt idx="455">
                  <c:v>57.124227046966553</c:v>
                </c:pt>
                <c:pt idx="456">
                  <c:v>57.247451305389397</c:v>
                </c:pt>
                <c:pt idx="457">
                  <c:v>57.38704514503479</c:v>
                </c:pt>
                <c:pt idx="458">
                  <c:v>57.501308441162109</c:v>
                </c:pt>
                <c:pt idx="459">
                  <c:v>57.633510828018188</c:v>
                </c:pt>
                <c:pt idx="460">
                  <c:v>57.762708425521851</c:v>
                </c:pt>
                <c:pt idx="461">
                  <c:v>57.888497829437263</c:v>
                </c:pt>
                <c:pt idx="462">
                  <c:v>57.998748779296882</c:v>
                </c:pt>
                <c:pt idx="463">
                  <c:v>58.128927946090698</c:v>
                </c:pt>
                <c:pt idx="464">
                  <c:v>58.258099555969238</c:v>
                </c:pt>
                <c:pt idx="465">
                  <c:v>58.371861934661872</c:v>
                </c:pt>
                <c:pt idx="466">
                  <c:v>58.49778413772583</c:v>
                </c:pt>
                <c:pt idx="467">
                  <c:v>58.631956338882453</c:v>
                </c:pt>
                <c:pt idx="468">
                  <c:v>58.757163524627693</c:v>
                </c:pt>
                <c:pt idx="469">
                  <c:v>58.878393888473511</c:v>
                </c:pt>
                <c:pt idx="470">
                  <c:v>58.997161626815803</c:v>
                </c:pt>
                <c:pt idx="471">
                  <c:v>59.128354072570801</c:v>
                </c:pt>
                <c:pt idx="472">
                  <c:v>59.255546808242798</c:v>
                </c:pt>
                <c:pt idx="473">
                  <c:v>59.369518756866462</c:v>
                </c:pt>
                <c:pt idx="474">
                  <c:v>59.499219417572021</c:v>
                </c:pt>
                <c:pt idx="475">
                  <c:v>59.629403114318848</c:v>
                </c:pt>
                <c:pt idx="476">
                  <c:v>59.752604246139533</c:v>
                </c:pt>
                <c:pt idx="477">
                  <c:v>59.864843130111687</c:v>
                </c:pt>
                <c:pt idx="478">
                  <c:v>60.005550146102912</c:v>
                </c:pt>
                <c:pt idx="479">
                  <c:v>60.13175368309021</c:v>
                </c:pt>
                <c:pt idx="480">
                  <c:v>60.261961698532097</c:v>
                </c:pt>
                <c:pt idx="481">
                  <c:v>60.386590003967292</c:v>
                </c:pt>
                <c:pt idx="482">
                  <c:v>60.498271226882927</c:v>
                </c:pt>
                <c:pt idx="483">
                  <c:v>60.630450248718262</c:v>
                </c:pt>
                <c:pt idx="484">
                  <c:v>60.756711006164551</c:v>
                </c:pt>
                <c:pt idx="485">
                  <c:v>60.879037141799927</c:v>
                </c:pt>
                <c:pt idx="486">
                  <c:v>60.995782852172852</c:v>
                </c:pt>
                <c:pt idx="487">
                  <c:v>61.09600305557251</c:v>
                </c:pt>
                <c:pt idx="488">
                  <c:v>61.197277784347527</c:v>
                </c:pt>
                <c:pt idx="489">
                  <c:v>61.349202156066887</c:v>
                </c:pt>
                <c:pt idx="490">
                  <c:v>61.466634511947632</c:v>
                </c:pt>
                <c:pt idx="491">
                  <c:v>61.594404458999627</c:v>
                </c:pt>
                <c:pt idx="492">
                  <c:v>61.71687650680542</c:v>
                </c:pt>
                <c:pt idx="493">
                  <c:v>61.835119724273682</c:v>
                </c:pt>
                <c:pt idx="494">
                  <c:v>61.964325428009033</c:v>
                </c:pt>
                <c:pt idx="495">
                  <c:v>62.090615510940552</c:v>
                </c:pt>
                <c:pt idx="496">
                  <c:v>62.216384410858147</c:v>
                </c:pt>
                <c:pt idx="497">
                  <c:v>62.331215143203742</c:v>
                </c:pt>
                <c:pt idx="498">
                  <c:v>62.43140172958374</c:v>
                </c:pt>
                <c:pt idx="499">
                  <c:v>62.55361795425415</c:v>
                </c:pt>
                <c:pt idx="500">
                  <c:v>62.665858268737793</c:v>
                </c:pt>
                <c:pt idx="501">
                  <c:v>62.79820728302002</c:v>
                </c:pt>
                <c:pt idx="502">
                  <c:v>62.925280332565308</c:v>
                </c:pt>
                <c:pt idx="503">
                  <c:v>63.048489570617683</c:v>
                </c:pt>
                <c:pt idx="504">
                  <c:v>63.161731958389282</c:v>
                </c:pt>
                <c:pt idx="505">
                  <c:v>63.264305353164673</c:v>
                </c:pt>
                <c:pt idx="506">
                  <c:v>63.391584634780877</c:v>
                </c:pt>
                <c:pt idx="507">
                  <c:v>63.503490209579468</c:v>
                </c:pt>
                <c:pt idx="508">
                  <c:v>63.633711099624627</c:v>
                </c:pt>
                <c:pt idx="509">
                  <c:v>63.757926940917969</c:v>
                </c:pt>
                <c:pt idx="510">
                  <c:v>63.883143424987793</c:v>
                </c:pt>
                <c:pt idx="511">
                  <c:v>63.995872259140008</c:v>
                </c:pt>
                <c:pt idx="512">
                  <c:v>64.096147775650024</c:v>
                </c:pt>
                <c:pt idx="513">
                  <c:v>64.222333908081055</c:v>
                </c:pt>
                <c:pt idx="514">
                  <c:v>64.337298631668091</c:v>
                </c:pt>
                <c:pt idx="515">
                  <c:v>64.463478088378906</c:v>
                </c:pt>
                <c:pt idx="516">
                  <c:v>64.591766595840454</c:v>
                </c:pt>
                <c:pt idx="517">
                  <c:v>64.718461990356445</c:v>
                </c:pt>
                <c:pt idx="518">
                  <c:v>64.834704637527466</c:v>
                </c:pt>
                <c:pt idx="519">
                  <c:v>64.966883897781372</c:v>
                </c:pt>
                <c:pt idx="520">
                  <c:v>65.091084957122803</c:v>
                </c:pt>
                <c:pt idx="521">
                  <c:v>65.211806774139404</c:v>
                </c:pt>
                <c:pt idx="522">
                  <c:v>65.334003686904907</c:v>
                </c:pt>
                <c:pt idx="523">
                  <c:v>65.463174819946289</c:v>
                </c:pt>
                <c:pt idx="524">
                  <c:v>65.588314056396484</c:v>
                </c:pt>
                <c:pt idx="525">
                  <c:v>65.700086832046509</c:v>
                </c:pt>
                <c:pt idx="526">
                  <c:v>65.828270435333252</c:v>
                </c:pt>
                <c:pt idx="527">
                  <c:v>65.957454681396484</c:v>
                </c:pt>
                <c:pt idx="528">
                  <c:v>66.082674026489258</c:v>
                </c:pt>
                <c:pt idx="529">
                  <c:v>66.224358320236206</c:v>
                </c:pt>
                <c:pt idx="530">
                  <c:v>66.327605247497559</c:v>
                </c:pt>
                <c:pt idx="531">
                  <c:v>66.457775592803955</c:v>
                </c:pt>
                <c:pt idx="532">
                  <c:v>66.593748569488525</c:v>
                </c:pt>
                <c:pt idx="533">
                  <c:v>66.720440864562988</c:v>
                </c:pt>
                <c:pt idx="534">
                  <c:v>66.834657430648804</c:v>
                </c:pt>
                <c:pt idx="535">
                  <c:v>66.959843635559082</c:v>
                </c:pt>
                <c:pt idx="536">
                  <c:v>67.097058296203613</c:v>
                </c:pt>
                <c:pt idx="537">
                  <c:v>67.221755027770996</c:v>
                </c:pt>
                <c:pt idx="538">
                  <c:v>67.334969043731689</c:v>
                </c:pt>
                <c:pt idx="539">
                  <c:v>67.464144706726074</c:v>
                </c:pt>
                <c:pt idx="540">
                  <c:v>67.593770265579224</c:v>
                </c:pt>
                <c:pt idx="541">
                  <c:v>67.723462104797363</c:v>
                </c:pt>
                <c:pt idx="542">
                  <c:v>67.829691648483276</c:v>
                </c:pt>
                <c:pt idx="543">
                  <c:v>67.959863185882568</c:v>
                </c:pt>
                <c:pt idx="544">
                  <c:v>68.097050905227661</c:v>
                </c:pt>
                <c:pt idx="545">
                  <c:v>68.220771551132202</c:v>
                </c:pt>
                <c:pt idx="546">
                  <c:v>68.333025455474854</c:v>
                </c:pt>
                <c:pt idx="547">
                  <c:v>68.460201740264893</c:v>
                </c:pt>
                <c:pt idx="548">
                  <c:v>68.596504926681519</c:v>
                </c:pt>
                <c:pt idx="549">
                  <c:v>68.71625828742981</c:v>
                </c:pt>
                <c:pt idx="550">
                  <c:v>68.833488702774048</c:v>
                </c:pt>
                <c:pt idx="551">
                  <c:v>68.962734937667847</c:v>
                </c:pt>
                <c:pt idx="552">
                  <c:v>69.087969779968262</c:v>
                </c:pt>
                <c:pt idx="553">
                  <c:v>69.201963424682617</c:v>
                </c:pt>
                <c:pt idx="554">
                  <c:v>69.329967737197876</c:v>
                </c:pt>
                <c:pt idx="555">
                  <c:v>69.462826490402222</c:v>
                </c:pt>
                <c:pt idx="556">
                  <c:v>69.597056150436401</c:v>
                </c:pt>
                <c:pt idx="557">
                  <c:v>69.721579790115356</c:v>
                </c:pt>
                <c:pt idx="558">
                  <c:v>69.83784008026123</c:v>
                </c:pt>
                <c:pt idx="559">
                  <c:v>69.965129375457764</c:v>
                </c:pt>
                <c:pt idx="560">
                  <c:v>70.093420505523682</c:v>
                </c:pt>
                <c:pt idx="561">
                  <c:v>70.205179452896118</c:v>
                </c:pt>
                <c:pt idx="562">
                  <c:v>70.330056190490723</c:v>
                </c:pt>
                <c:pt idx="563">
                  <c:v>70.430382966995239</c:v>
                </c:pt>
                <c:pt idx="564">
                  <c:v>70.55663800239563</c:v>
                </c:pt>
                <c:pt idx="565">
                  <c:v>70.671200037002563</c:v>
                </c:pt>
                <c:pt idx="566">
                  <c:v>70.797403573989868</c:v>
                </c:pt>
                <c:pt idx="567">
                  <c:v>70.927125930786133</c:v>
                </c:pt>
                <c:pt idx="568">
                  <c:v>71.051040172576904</c:v>
                </c:pt>
                <c:pt idx="569">
                  <c:v>71.165322780609131</c:v>
                </c:pt>
                <c:pt idx="570">
                  <c:v>71.296489000320435</c:v>
                </c:pt>
                <c:pt idx="571">
                  <c:v>71.424238920211792</c:v>
                </c:pt>
                <c:pt idx="572">
                  <c:v>71.551482439041138</c:v>
                </c:pt>
                <c:pt idx="573">
                  <c:v>71.665737152099609</c:v>
                </c:pt>
                <c:pt idx="574">
                  <c:v>71.796237468719482</c:v>
                </c:pt>
                <c:pt idx="575">
                  <c:v>71.919981718063354</c:v>
                </c:pt>
                <c:pt idx="576">
                  <c:v>72.03324556350708</c:v>
                </c:pt>
                <c:pt idx="577">
                  <c:v>72.163769245147705</c:v>
                </c:pt>
                <c:pt idx="578">
                  <c:v>72.266058444976807</c:v>
                </c:pt>
                <c:pt idx="579">
                  <c:v>72.385265588760376</c:v>
                </c:pt>
                <c:pt idx="580">
                  <c:v>72.498030424118042</c:v>
                </c:pt>
                <c:pt idx="581">
                  <c:v>72.630730867385864</c:v>
                </c:pt>
                <c:pt idx="582">
                  <c:v>72.756080150604248</c:v>
                </c:pt>
                <c:pt idx="583">
                  <c:v>72.86832332611084</c:v>
                </c:pt>
                <c:pt idx="584">
                  <c:v>72.998489856719971</c:v>
                </c:pt>
                <c:pt idx="585">
                  <c:v>73.123988151550293</c:v>
                </c:pt>
                <c:pt idx="586">
                  <c:v>73.249186992645264</c:v>
                </c:pt>
                <c:pt idx="587">
                  <c:v>73.36540699005127</c:v>
                </c:pt>
                <c:pt idx="588">
                  <c:v>73.46666145324707</c:v>
                </c:pt>
                <c:pt idx="589">
                  <c:v>73.595238924026489</c:v>
                </c:pt>
                <c:pt idx="590">
                  <c:v>73.716463565826416</c:v>
                </c:pt>
                <c:pt idx="591">
                  <c:v>73.835071086883545</c:v>
                </c:pt>
                <c:pt idx="592">
                  <c:v>73.961266040802002</c:v>
                </c:pt>
                <c:pt idx="593">
                  <c:v>74.088451862335205</c:v>
                </c:pt>
                <c:pt idx="594">
                  <c:v>74.199668169021606</c:v>
                </c:pt>
                <c:pt idx="595">
                  <c:v>74.328377962112427</c:v>
                </c:pt>
                <c:pt idx="596">
                  <c:v>74.431658267974854</c:v>
                </c:pt>
                <c:pt idx="597">
                  <c:v>74.5547034740448</c:v>
                </c:pt>
                <c:pt idx="598">
                  <c:v>74.667965173721313</c:v>
                </c:pt>
                <c:pt idx="599">
                  <c:v>74.797142028808594</c:v>
                </c:pt>
                <c:pt idx="600">
                  <c:v>74.933242082595825</c:v>
                </c:pt>
                <c:pt idx="601">
                  <c:v>75.049457311630249</c:v>
                </c:pt>
                <c:pt idx="602">
                  <c:v>75.16960883140564</c:v>
                </c:pt>
                <c:pt idx="603">
                  <c:v>75.29820990562439</c:v>
                </c:pt>
                <c:pt idx="604">
                  <c:v>75.424941778182983</c:v>
                </c:pt>
                <c:pt idx="605">
                  <c:v>75.543104887008667</c:v>
                </c:pt>
                <c:pt idx="606">
                  <c:v>75.666343688964844</c:v>
                </c:pt>
                <c:pt idx="607">
                  <c:v>75.798558235168457</c:v>
                </c:pt>
                <c:pt idx="608">
                  <c:v>75.918890237808228</c:v>
                </c:pt>
                <c:pt idx="609">
                  <c:v>76.036654233932495</c:v>
                </c:pt>
                <c:pt idx="610">
                  <c:v>76.16628885269165</c:v>
                </c:pt>
                <c:pt idx="611">
                  <c:v>76.29451322555542</c:v>
                </c:pt>
                <c:pt idx="612">
                  <c:v>76.4217848777771</c:v>
                </c:pt>
                <c:pt idx="613">
                  <c:v>76.53458833694458</c:v>
                </c:pt>
                <c:pt idx="614">
                  <c:v>76.661793231964111</c:v>
                </c:pt>
                <c:pt idx="615">
                  <c:v>76.763072967529297</c:v>
                </c:pt>
                <c:pt idx="616">
                  <c:v>76.886133909225464</c:v>
                </c:pt>
                <c:pt idx="617">
                  <c:v>77.000399351119995</c:v>
                </c:pt>
                <c:pt idx="618">
                  <c:v>77.13112211227417</c:v>
                </c:pt>
                <c:pt idx="619">
                  <c:v>77.260329246520996</c:v>
                </c:pt>
                <c:pt idx="620">
                  <c:v>77.389520168304443</c:v>
                </c:pt>
                <c:pt idx="621">
                  <c:v>77.500956535339355</c:v>
                </c:pt>
                <c:pt idx="622">
                  <c:v>77.633670330047607</c:v>
                </c:pt>
                <c:pt idx="623">
                  <c:v>77.762840747833252</c:v>
                </c:pt>
                <c:pt idx="624">
                  <c:v>77.889296054840088</c:v>
                </c:pt>
                <c:pt idx="625">
                  <c:v>78.003550291061401</c:v>
                </c:pt>
                <c:pt idx="626">
                  <c:v>78.132321119308472</c:v>
                </c:pt>
                <c:pt idx="627">
                  <c:v>78.262585639953613</c:v>
                </c:pt>
                <c:pt idx="628">
                  <c:v>78.389758825302124</c:v>
                </c:pt>
                <c:pt idx="629">
                  <c:v>78.504992723464966</c:v>
                </c:pt>
                <c:pt idx="630">
                  <c:v>78.631701231002808</c:v>
                </c:pt>
                <c:pt idx="631">
                  <c:v>78.761905431747437</c:v>
                </c:pt>
                <c:pt idx="632">
                  <c:v>78.891509294509888</c:v>
                </c:pt>
                <c:pt idx="633">
                  <c:v>78.998761415481567</c:v>
                </c:pt>
                <c:pt idx="634">
                  <c:v>79.128206253051758</c:v>
                </c:pt>
                <c:pt idx="635">
                  <c:v>79.258966445922852</c:v>
                </c:pt>
                <c:pt idx="636">
                  <c:v>79.370216369628906</c:v>
                </c:pt>
                <c:pt idx="637">
                  <c:v>79.49787974357605</c:v>
                </c:pt>
                <c:pt idx="638">
                  <c:v>79.62895393371582</c:v>
                </c:pt>
                <c:pt idx="639">
                  <c:v>79.754652261734009</c:v>
                </c:pt>
                <c:pt idx="640">
                  <c:v>79.872616052627563</c:v>
                </c:pt>
                <c:pt idx="641">
                  <c:v>79.998748779296875</c:v>
                </c:pt>
                <c:pt idx="642">
                  <c:v>80.125970602035522</c:v>
                </c:pt>
                <c:pt idx="643">
                  <c:v>80.26108980178833</c:v>
                </c:pt>
                <c:pt idx="644">
                  <c:v>80.387271165847778</c:v>
                </c:pt>
                <c:pt idx="645">
                  <c:v>80.504926443099976</c:v>
                </c:pt>
                <c:pt idx="646">
                  <c:v>80.62926459312439</c:v>
                </c:pt>
                <c:pt idx="647">
                  <c:v>80.757454395294189</c:v>
                </c:pt>
                <c:pt idx="648">
                  <c:v>80.885629892349243</c:v>
                </c:pt>
                <c:pt idx="649">
                  <c:v>80.997039079666138</c:v>
                </c:pt>
                <c:pt idx="650">
                  <c:v>81.12922191619873</c:v>
                </c:pt>
                <c:pt idx="651">
                  <c:v>81.252941846847534</c:v>
                </c:pt>
                <c:pt idx="652">
                  <c:v>81.367158651351929</c:v>
                </c:pt>
                <c:pt idx="653">
                  <c:v>81.499362230300903</c:v>
                </c:pt>
                <c:pt idx="654">
                  <c:v>81.630563020706177</c:v>
                </c:pt>
                <c:pt idx="655">
                  <c:v>81.753280162811279</c:v>
                </c:pt>
                <c:pt idx="656">
                  <c:v>81.86849308013916</c:v>
                </c:pt>
                <c:pt idx="657">
                  <c:v>81.996430635452271</c:v>
                </c:pt>
                <c:pt idx="658">
                  <c:v>82.125641822814941</c:v>
                </c:pt>
                <c:pt idx="659">
                  <c:v>82.248363018035889</c:v>
                </c:pt>
                <c:pt idx="660">
                  <c:v>82.365558385848999</c:v>
                </c:pt>
                <c:pt idx="661">
                  <c:v>82.494739055633545</c:v>
                </c:pt>
                <c:pt idx="662">
                  <c:v>82.628900051116943</c:v>
                </c:pt>
                <c:pt idx="663">
                  <c:v>82.762575626373291</c:v>
                </c:pt>
                <c:pt idx="664">
                  <c:v>82.88877010345459</c:v>
                </c:pt>
                <c:pt idx="665">
                  <c:v>83.000410318374634</c:v>
                </c:pt>
                <c:pt idx="666">
                  <c:v>83.123598575592041</c:v>
                </c:pt>
                <c:pt idx="667">
                  <c:v>83.248315095901489</c:v>
                </c:pt>
                <c:pt idx="668">
                  <c:v>83.380488395690918</c:v>
                </c:pt>
                <c:pt idx="669">
                  <c:v>83.501218318939209</c:v>
                </c:pt>
                <c:pt idx="670">
                  <c:v>83.629407405853271</c:v>
                </c:pt>
                <c:pt idx="671">
                  <c:v>83.756118535995483</c:v>
                </c:pt>
                <c:pt idx="672">
                  <c:v>83.871381998062134</c:v>
                </c:pt>
                <c:pt idx="673">
                  <c:v>83.99953031539917</c:v>
                </c:pt>
                <c:pt idx="674">
                  <c:v>84.129863977432251</c:v>
                </c:pt>
                <c:pt idx="675">
                  <c:v>84.258635997772217</c:v>
                </c:pt>
                <c:pt idx="676">
                  <c:v>84.383881330490112</c:v>
                </c:pt>
                <c:pt idx="677">
                  <c:v>84.499134063720703</c:v>
                </c:pt>
                <c:pt idx="678">
                  <c:v>84.629376411437988</c:v>
                </c:pt>
                <c:pt idx="679">
                  <c:v>84.755216598510742</c:v>
                </c:pt>
                <c:pt idx="680">
                  <c:v>84.871573925018311</c:v>
                </c:pt>
                <c:pt idx="681">
                  <c:v>84.994789838790894</c:v>
                </c:pt>
                <c:pt idx="682">
                  <c:v>85.132673978805542</c:v>
                </c:pt>
                <c:pt idx="683">
                  <c:v>85.253512620925903</c:v>
                </c:pt>
                <c:pt idx="684">
                  <c:v>85.36978554725647</c:v>
                </c:pt>
                <c:pt idx="685">
                  <c:v>85.495980739593506</c:v>
                </c:pt>
                <c:pt idx="686">
                  <c:v>85.630218982696533</c:v>
                </c:pt>
                <c:pt idx="687">
                  <c:v>85.756038904190063</c:v>
                </c:pt>
                <c:pt idx="688">
                  <c:v>85.868303060531616</c:v>
                </c:pt>
                <c:pt idx="689">
                  <c:v>85.997517824172974</c:v>
                </c:pt>
                <c:pt idx="690">
                  <c:v>86.125822067260742</c:v>
                </c:pt>
                <c:pt idx="691">
                  <c:v>86.263507604598999</c:v>
                </c:pt>
                <c:pt idx="692">
                  <c:v>86.387732267379761</c:v>
                </c:pt>
                <c:pt idx="693">
                  <c:v>86.502017736434937</c:v>
                </c:pt>
                <c:pt idx="694">
                  <c:v>86.632205486297607</c:v>
                </c:pt>
                <c:pt idx="695">
                  <c:v>86.762943267822266</c:v>
                </c:pt>
                <c:pt idx="696">
                  <c:v>86.890156507492065</c:v>
                </c:pt>
                <c:pt idx="697">
                  <c:v>87.004396915435791</c:v>
                </c:pt>
                <c:pt idx="698">
                  <c:v>87.130578756332397</c:v>
                </c:pt>
                <c:pt idx="699">
                  <c:v>87.260964155197144</c:v>
                </c:pt>
                <c:pt idx="700">
                  <c:v>87.388095855712891</c:v>
                </c:pt>
                <c:pt idx="701">
                  <c:v>87.502310514450073</c:v>
                </c:pt>
                <c:pt idx="702">
                  <c:v>87.629493474960327</c:v>
                </c:pt>
                <c:pt idx="703">
                  <c:v>87.763220310211182</c:v>
                </c:pt>
                <c:pt idx="704">
                  <c:v>87.88743782043457</c:v>
                </c:pt>
                <c:pt idx="705">
                  <c:v>88.004265785217285</c:v>
                </c:pt>
                <c:pt idx="706">
                  <c:v>88.131202936172485</c:v>
                </c:pt>
                <c:pt idx="707">
                  <c:v>88.263846158981323</c:v>
                </c:pt>
                <c:pt idx="708">
                  <c:v>88.38699746131897</c:v>
                </c:pt>
                <c:pt idx="709">
                  <c:v>88.511213302612305</c:v>
                </c:pt>
                <c:pt idx="710">
                  <c:v>88.630054950714111</c:v>
                </c:pt>
                <c:pt idx="711">
                  <c:v>88.762219190597534</c:v>
                </c:pt>
                <c:pt idx="712">
                  <c:v>88.884424686431885</c:v>
                </c:pt>
                <c:pt idx="713">
                  <c:v>88.998674392700195</c:v>
                </c:pt>
                <c:pt idx="714">
                  <c:v>89.130292415618896</c:v>
                </c:pt>
                <c:pt idx="715">
                  <c:v>89.255013465881348</c:v>
                </c:pt>
                <c:pt idx="716">
                  <c:v>89.36724066734314</c:v>
                </c:pt>
                <c:pt idx="717">
                  <c:v>89.498422622680664</c:v>
                </c:pt>
                <c:pt idx="718">
                  <c:v>89.629599809646606</c:v>
                </c:pt>
                <c:pt idx="719">
                  <c:v>89.753327608108521</c:v>
                </c:pt>
                <c:pt idx="720">
                  <c:v>89.866907596588135</c:v>
                </c:pt>
                <c:pt idx="721">
                  <c:v>89.996084213256836</c:v>
                </c:pt>
                <c:pt idx="722">
                  <c:v>90.130239486694336</c:v>
                </c:pt>
                <c:pt idx="723">
                  <c:v>90.263263702392578</c:v>
                </c:pt>
                <c:pt idx="724">
                  <c:v>90.388444423675537</c:v>
                </c:pt>
                <c:pt idx="725">
                  <c:v>90.503361701965332</c:v>
                </c:pt>
                <c:pt idx="726">
                  <c:v>90.63054633140564</c:v>
                </c:pt>
                <c:pt idx="727">
                  <c:v>90.762307405471802</c:v>
                </c:pt>
                <c:pt idx="728">
                  <c:v>90.886534929275513</c:v>
                </c:pt>
                <c:pt idx="729">
                  <c:v>90.999802112579346</c:v>
                </c:pt>
                <c:pt idx="730">
                  <c:v>91.129012823104858</c:v>
                </c:pt>
                <c:pt idx="731">
                  <c:v>91.257486343383789</c:v>
                </c:pt>
                <c:pt idx="732">
                  <c:v>91.369598150253296</c:v>
                </c:pt>
                <c:pt idx="733">
                  <c:v>91.495880126953125</c:v>
                </c:pt>
                <c:pt idx="734">
                  <c:v>91.596144437789917</c:v>
                </c:pt>
                <c:pt idx="735">
                  <c:v>91.725558280944824</c:v>
                </c:pt>
                <c:pt idx="736">
                  <c:v>91.836463212966919</c:v>
                </c:pt>
                <c:pt idx="737">
                  <c:v>91.966224908828735</c:v>
                </c:pt>
                <c:pt idx="738">
                  <c:v>92.095135927200317</c:v>
                </c:pt>
                <c:pt idx="739">
                  <c:v>92.213678359985352</c:v>
                </c:pt>
                <c:pt idx="740">
                  <c:v>92.328371047973633</c:v>
                </c:pt>
                <c:pt idx="741">
                  <c:v>92.462399482727051</c:v>
                </c:pt>
                <c:pt idx="742">
                  <c:v>92.589347839355469</c:v>
                </c:pt>
                <c:pt idx="743">
                  <c:v>92.703360557556152</c:v>
                </c:pt>
                <c:pt idx="744">
                  <c:v>92.829784154891968</c:v>
                </c:pt>
                <c:pt idx="745">
                  <c:v>92.963114976882935</c:v>
                </c:pt>
                <c:pt idx="746">
                  <c:v>93.089347362518311</c:v>
                </c:pt>
                <c:pt idx="747">
                  <c:v>93.216088771820068</c:v>
                </c:pt>
                <c:pt idx="748">
                  <c:v>93.334691762924194</c:v>
                </c:pt>
                <c:pt idx="749">
                  <c:v>93.461848735809326</c:v>
                </c:pt>
                <c:pt idx="750">
                  <c:v>93.584787607192993</c:v>
                </c:pt>
                <c:pt idx="751">
                  <c:v>93.701752901077271</c:v>
                </c:pt>
                <c:pt idx="752">
                  <c:v>93.827945232391357</c:v>
                </c:pt>
                <c:pt idx="753">
                  <c:v>93.927227735519409</c:v>
                </c:pt>
                <c:pt idx="754">
                  <c:v>94.056478023529053</c:v>
                </c:pt>
                <c:pt idx="755">
                  <c:v>94.169200658798218</c:v>
                </c:pt>
                <c:pt idx="756">
                  <c:v>94.299153089523315</c:v>
                </c:pt>
                <c:pt idx="757">
                  <c:v>94.428116083145142</c:v>
                </c:pt>
                <c:pt idx="758">
                  <c:v>94.545925140380859</c:v>
                </c:pt>
                <c:pt idx="759">
                  <c:v>94.666632175445557</c:v>
                </c:pt>
                <c:pt idx="760">
                  <c:v>94.796082258224487</c:v>
                </c:pt>
                <c:pt idx="761">
                  <c:v>94.925289630889893</c:v>
                </c:pt>
                <c:pt idx="762">
                  <c:v>95.048493146896362</c:v>
                </c:pt>
                <c:pt idx="763">
                  <c:v>95.166208744049072</c:v>
                </c:pt>
                <c:pt idx="764">
                  <c:v>95.29624342918396</c:v>
                </c:pt>
                <c:pt idx="765">
                  <c:v>95.423428535461426</c:v>
                </c:pt>
                <c:pt idx="766">
                  <c:v>95.549635648727417</c:v>
                </c:pt>
                <c:pt idx="767">
                  <c:v>95.666347980499268</c:v>
                </c:pt>
                <c:pt idx="768">
                  <c:v>95.796537399291992</c:v>
                </c:pt>
                <c:pt idx="769">
                  <c:v>95.924728393554688</c:v>
                </c:pt>
                <c:pt idx="770">
                  <c:v>96.048917055130005</c:v>
                </c:pt>
                <c:pt idx="771">
                  <c:v>96.170752048492432</c:v>
                </c:pt>
                <c:pt idx="772">
                  <c:v>96.298570394515991</c:v>
                </c:pt>
                <c:pt idx="773">
                  <c:v>96.423781394958496</c:v>
                </c:pt>
                <c:pt idx="774">
                  <c:v>96.539131164550781</c:v>
                </c:pt>
                <c:pt idx="775">
                  <c:v>96.666846513748169</c:v>
                </c:pt>
                <c:pt idx="776">
                  <c:v>96.798023700714111</c:v>
                </c:pt>
                <c:pt idx="777">
                  <c:v>96.920124769210815</c:v>
                </c:pt>
                <c:pt idx="778">
                  <c:v>97.036062717437744</c:v>
                </c:pt>
                <c:pt idx="779">
                  <c:v>97.161309242248535</c:v>
                </c:pt>
                <c:pt idx="780">
                  <c:v>97.263558626174927</c:v>
                </c:pt>
                <c:pt idx="781">
                  <c:v>97.389270544052124</c:v>
                </c:pt>
                <c:pt idx="782">
                  <c:v>97.499496459960938</c:v>
                </c:pt>
                <c:pt idx="783">
                  <c:v>97.628670930862427</c:v>
                </c:pt>
                <c:pt idx="784">
                  <c:v>97.760863304138184</c:v>
                </c:pt>
                <c:pt idx="785">
                  <c:v>97.886584758758545</c:v>
                </c:pt>
                <c:pt idx="786">
                  <c:v>97.9978187084198</c:v>
                </c:pt>
                <c:pt idx="787">
                  <c:v>98.129989147186279</c:v>
                </c:pt>
                <c:pt idx="788">
                  <c:v>98.258178472518921</c:v>
                </c:pt>
                <c:pt idx="789">
                  <c:v>98.383811950683594</c:v>
                </c:pt>
                <c:pt idx="790">
                  <c:v>98.501043558120728</c:v>
                </c:pt>
                <c:pt idx="791">
                  <c:v>98.630214214324951</c:v>
                </c:pt>
                <c:pt idx="792">
                  <c:v>98.755409479141235</c:v>
                </c:pt>
                <c:pt idx="793">
                  <c:v>98.870134830474854</c:v>
                </c:pt>
                <c:pt idx="794">
                  <c:v>98.995319128036499</c:v>
                </c:pt>
                <c:pt idx="795">
                  <c:v>99.096566438674927</c:v>
                </c:pt>
                <c:pt idx="796">
                  <c:v>99.221757411956787</c:v>
                </c:pt>
                <c:pt idx="797">
                  <c:v>99.336968421936035</c:v>
                </c:pt>
                <c:pt idx="798">
                  <c:v>99.462240695953369</c:v>
                </c:pt>
                <c:pt idx="799">
                  <c:v>99.593536615371704</c:v>
                </c:pt>
                <c:pt idx="800">
                  <c:v>99.723708868026733</c:v>
                </c:pt>
                <c:pt idx="801">
                  <c:v>99.848896026611328</c:v>
                </c:pt>
                <c:pt idx="802">
                  <c:v>99.963110208511353</c:v>
                </c:pt>
                <c:pt idx="803">
                  <c:v>100.0948634147644</c:v>
                </c:pt>
                <c:pt idx="804">
                  <c:v>100.22289347648621</c:v>
                </c:pt>
                <c:pt idx="805">
                  <c:v>100.336674451828</c:v>
                </c:pt>
                <c:pt idx="806">
                  <c:v>100.4610683917999</c:v>
                </c:pt>
                <c:pt idx="807">
                  <c:v>100.5948948860168</c:v>
                </c:pt>
                <c:pt idx="808">
                  <c:v>100.70021462440489</c:v>
                </c:pt>
                <c:pt idx="809">
                  <c:v>100.8464293479919</c:v>
                </c:pt>
                <c:pt idx="810">
                  <c:v>100.9636807441711</c:v>
                </c:pt>
                <c:pt idx="811">
                  <c:v>101.0845513343811</c:v>
                </c:pt>
                <c:pt idx="812">
                  <c:v>101.2028117179871</c:v>
                </c:pt>
                <c:pt idx="813">
                  <c:v>101.3310453891754</c:v>
                </c:pt>
                <c:pt idx="814">
                  <c:v>101.459659576416</c:v>
                </c:pt>
                <c:pt idx="815">
                  <c:v>101.5835132598877</c:v>
                </c:pt>
                <c:pt idx="816">
                  <c:v>101.7207026481628</c:v>
                </c:pt>
                <c:pt idx="817">
                  <c:v>101.8379163742065</c:v>
                </c:pt>
                <c:pt idx="818">
                  <c:v>101.96314430236821</c:v>
                </c:pt>
                <c:pt idx="819">
                  <c:v>102.0950846672058</c:v>
                </c:pt>
                <c:pt idx="820">
                  <c:v>102.22133588790889</c:v>
                </c:pt>
                <c:pt idx="821">
                  <c:v>102.3370246887207</c:v>
                </c:pt>
                <c:pt idx="822">
                  <c:v>102.4641163349152</c:v>
                </c:pt>
                <c:pt idx="823">
                  <c:v>102.59287714958189</c:v>
                </c:pt>
                <c:pt idx="824">
                  <c:v>102.7031009197235</c:v>
                </c:pt>
                <c:pt idx="825">
                  <c:v>102.82800889015201</c:v>
                </c:pt>
                <c:pt idx="826">
                  <c:v>102.9571831226349</c:v>
                </c:pt>
                <c:pt idx="827">
                  <c:v>103.0958688259125</c:v>
                </c:pt>
                <c:pt idx="828">
                  <c:v>103.2181077003479</c:v>
                </c:pt>
                <c:pt idx="829">
                  <c:v>103.3362922668457</c:v>
                </c:pt>
                <c:pt idx="830">
                  <c:v>103.4669678211212</c:v>
                </c:pt>
                <c:pt idx="831">
                  <c:v>103.59564113616941</c:v>
                </c:pt>
                <c:pt idx="832">
                  <c:v>103.7198209762573</c:v>
                </c:pt>
                <c:pt idx="833">
                  <c:v>103.8330316543579</c:v>
                </c:pt>
                <c:pt idx="834">
                  <c:v>103.96222329139709</c:v>
                </c:pt>
                <c:pt idx="835">
                  <c:v>104.0927622318268</c:v>
                </c:pt>
                <c:pt idx="836">
                  <c:v>104.219952583313</c:v>
                </c:pt>
                <c:pt idx="837">
                  <c:v>104.3371367454529</c:v>
                </c:pt>
                <c:pt idx="838">
                  <c:v>104.4644532203674</c:v>
                </c:pt>
                <c:pt idx="839">
                  <c:v>104.5847985744476</c:v>
                </c:pt>
                <c:pt idx="840">
                  <c:v>104.69965004920959</c:v>
                </c:pt>
                <c:pt idx="841">
                  <c:v>104.8025500774384</c:v>
                </c:pt>
                <c:pt idx="842">
                  <c:v>104.9257493019104</c:v>
                </c:pt>
                <c:pt idx="843">
                  <c:v>105.0459489822388</c:v>
                </c:pt>
                <c:pt idx="844">
                  <c:v>105.16714692115779</c:v>
                </c:pt>
                <c:pt idx="845">
                  <c:v>105.296879529953</c:v>
                </c:pt>
                <c:pt idx="846">
                  <c:v>105.4234659671783</c:v>
                </c:pt>
                <c:pt idx="847">
                  <c:v>105.5380375385284</c:v>
                </c:pt>
                <c:pt idx="848">
                  <c:v>105.66423273086551</c:v>
                </c:pt>
                <c:pt idx="849">
                  <c:v>105.7979271411896</c:v>
                </c:pt>
                <c:pt idx="850">
                  <c:v>105.9211180210114</c:v>
                </c:pt>
                <c:pt idx="851">
                  <c:v>106.0363202095032</c:v>
                </c:pt>
                <c:pt idx="852">
                  <c:v>106.1615345478058</c:v>
                </c:pt>
                <c:pt idx="853">
                  <c:v>106.30113840103149</c:v>
                </c:pt>
                <c:pt idx="854">
                  <c:v>106.4309585094452</c:v>
                </c:pt>
                <c:pt idx="855">
                  <c:v>106.5544278621674</c:v>
                </c:pt>
                <c:pt idx="856">
                  <c:v>106.6718497276306</c:v>
                </c:pt>
                <c:pt idx="857">
                  <c:v>106.79985690116879</c:v>
                </c:pt>
                <c:pt idx="858">
                  <c:v>106.9200701713562</c:v>
                </c:pt>
                <c:pt idx="859">
                  <c:v>107.0365047454834</c:v>
                </c:pt>
                <c:pt idx="860">
                  <c:v>107.16570949554441</c:v>
                </c:pt>
                <c:pt idx="861">
                  <c:v>107.2953844070435</c:v>
                </c:pt>
                <c:pt idx="862">
                  <c:v>107.41958522796629</c:v>
                </c:pt>
                <c:pt idx="863">
                  <c:v>107.5346114635468</c:v>
                </c:pt>
                <c:pt idx="864">
                  <c:v>107.6354286670685</c:v>
                </c:pt>
                <c:pt idx="865">
                  <c:v>107.76172876358029</c:v>
                </c:pt>
                <c:pt idx="866">
                  <c:v>107.88852071762081</c:v>
                </c:pt>
                <c:pt idx="867">
                  <c:v>108.0033838748932</c:v>
                </c:pt>
                <c:pt idx="868">
                  <c:v>108.13121700286869</c:v>
                </c:pt>
                <c:pt idx="869">
                  <c:v>108.25777149200439</c:v>
                </c:pt>
                <c:pt idx="870">
                  <c:v>108.3704967498779</c:v>
                </c:pt>
                <c:pt idx="871">
                  <c:v>108.4962630271912</c:v>
                </c:pt>
                <c:pt idx="872">
                  <c:v>108.6296048164368</c:v>
                </c:pt>
                <c:pt idx="873">
                  <c:v>108.7525553703308</c:v>
                </c:pt>
                <c:pt idx="874">
                  <c:v>108.89027237892149</c:v>
                </c:pt>
                <c:pt idx="875">
                  <c:v>109.00281095504759</c:v>
                </c:pt>
                <c:pt idx="876">
                  <c:v>109.1310379505157</c:v>
                </c:pt>
                <c:pt idx="877">
                  <c:v>109.2592813968658</c:v>
                </c:pt>
                <c:pt idx="878">
                  <c:v>109.3836197853088</c:v>
                </c:pt>
                <c:pt idx="879">
                  <c:v>109.49937701225279</c:v>
                </c:pt>
                <c:pt idx="880">
                  <c:v>109.6316320896149</c:v>
                </c:pt>
                <c:pt idx="881">
                  <c:v>109.756813287735</c:v>
                </c:pt>
                <c:pt idx="882">
                  <c:v>109.8710489273071</c:v>
                </c:pt>
                <c:pt idx="883">
                  <c:v>109.996365070343</c:v>
                </c:pt>
                <c:pt idx="884">
                  <c:v>110.1271796226501</c:v>
                </c:pt>
                <c:pt idx="885">
                  <c:v>110.2552542686462</c:v>
                </c:pt>
                <c:pt idx="886">
                  <c:v>110.3684930801392</c:v>
                </c:pt>
                <c:pt idx="887">
                  <c:v>110.5028164386749</c:v>
                </c:pt>
                <c:pt idx="888">
                  <c:v>110.631500005722</c:v>
                </c:pt>
                <c:pt idx="889">
                  <c:v>110.7660267353058</c:v>
                </c:pt>
                <c:pt idx="890">
                  <c:v>110.88731646537779</c:v>
                </c:pt>
                <c:pt idx="891">
                  <c:v>111.0012769699097</c:v>
                </c:pt>
                <c:pt idx="892">
                  <c:v>111.1328883171082</c:v>
                </c:pt>
                <c:pt idx="893">
                  <c:v>111.25909686088561</c:v>
                </c:pt>
                <c:pt idx="894">
                  <c:v>111.3833274841309</c:v>
                </c:pt>
                <c:pt idx="895">
                  <c:v>111.5048406124115</c:v>
                </c:pt>
                <c:pt idx="896">
                  <c:v>111.6303741931915</c:v>
                </c:pt>
                <c:pt idx="897">
                  <c:v>111.7575545310974</c:v>
                </c:pt>
                <c:pt idx="898">
                  <c:v>111.87146902084351</c:v>
                </c:pt>
                <c:pt idx="899">
                  <c:v>111.9962205886841</c:v>
                </c:pt>
                <c:pt idx="900">
                  <c:v>112.12741589546199</c:v>
                </c:pt>
                <c:pt idx="901">
                  <c:v>112.25280523300169</c:v>
                </c:pt>
                <c:pt idx="902">
                  <c:v>112.36876440048221</c:v>
                </c:pt>
                <c:pt idx="903">
                  <c:v>112.4962682723999</c:v>
                </c:pt>
                <c:pt idx="904">
                  <c:v>112.6253559589386</c:v>
                </c:pt>
                <c:pt idx="905">
                  <c:v>112.7495622634888</c:v>
                </c:pt>
                <c:pt idx="906">
                  <c:v>112.889139175415</c:v>
                </c:pt>
                <c:pt idx="907">
                  <c:v>113.0028555393219</c:v>
                </c:pt>
                <c:pt idx="908">
                  <c:v>113.12804174423221</c:v>
                </c:pt>
                <c:pt idx="909">
                  <c:v>113.26026439666749</c:v>
                </c:pt>
                <c:pt idx="910">
                  <c:v>113.3904385566711</c:v>
                </c:pt>
                <c:pt idx="911">
                  <c:v>113.5031809806824</c:v>
                </c:pt>
                <c:pt idx="912">
                  <c:v>113.63234257698061</c:v>
                </c:pt>
                <c:pt idx="913">
                  <c:v>113.7631278038025</c:v>
                </c:pt>
                <c:pt idx="914">
                  <c:v>113.889319896698</c:v>
                </c:pt>
                <c:pt idx="915">
                  <c:v>114.00405383110051</c:v>
                </c:pt>
                <c:pt idx="916">
                  <c:v>114.1282913684845</c:v>
                </c:pt>
                <c:pt idx="917">
                  <c:v>114.26346659660339</c:v>
                </c:pt>
                <c:pt idx="918">
                  <c:v>114.36671590805049</c:v>
                </c:pt>
                <c:pt idx="919">
                  <c:v>114.4968926906586</c:v>
                </c:pt>
                <c:pt idx="920">
                  <c:v>114.6265745162964</c:v>
                </c:pt>
                <c:pt idx="921">
                  <c:v>114.7500298023224</c:v>
                </c:pt>
                <c:pt idx="922">
                  <c:v>114.8662421703339</c:v>
                </c:pt>
                <c:pt idx="923">
                  <c:v>115.0129070281982</c:v>
                </c:pt>
                <c:pt idx="924">
                  <c:v>115.1281144618988</c:v>
                </c:pt>
                <c:pt idx="925">
                  <c:v>115.262279510498</c:v>
                </c:pt>
                <c:pt idx="926">
                  <c:v>115.3894793987274</c:v>
                </c:pt>
                <c:pt idx="927">
                  <c:v>115.5007030963898</c:v>
                </c:pt>
                <c:pt idx="928">
                  <c:v>115.62842345237731</c:v>
                </c:pt>
                <c:pt idx="929">
                  <c:v>115.7564759254456</c:v>
                </c:pt>
                <c:pt idx="930">
                  <c:v>115.88365960121151</c:v>
                </c:pt>
                <c:pt idx="931">
                  <c:v>115.999870300293</c:v>
                </c:pt>
                <c:pt idx="932">
                  <c:v>116.1305561065674</c:v>
                </c:pt>
                <c:pt idx="933">
                  <c:v>116.2567422389984</c:v>
                </c:pt>
                <c:pt idx="934">
                  <c:v>116.38492345809939</c:v>
                </c:pt>
                <c:pt idx="935">
                  <c:v>116.4971420764923</c:v>
                </c:pt>
                <c:pt idx="936">
                  <c:v>116.62883949279789</c:v>
                </c:pt>
                <c:pt idx="937">
                  <c:v>116.759551525116</c:v>
                </c:pt>
                <c:pt idx="938">
                  <c:v>116.87180733680729</c:v>
                </c:pt>
                <c:pt idx="939">
                  <c:v>116.996077299118</c:v>
                </c:pt>
                <c:pt idx="940">
                  <c:v>117.1298761367798</c:v>
                </c:pt>
                <c:pt idx="941">
                  <c:v>117.2551002502441</c:v>
                </c:pt>
                <c:pt idx="942">
                  <c:v>117.3723475933075</c:v>
                </c:pt>
                <c:pt idx="943">
                  <c:v>117.4995872974396</c:v>
                </c:pt>
                <c:pt idx="944">
                  <c:v>117.62940049171451</c:v>
                </c:pt>
                <c:pt idx="945">
                  <c:v>117.7589473724365</c:v>
                </c:pt>
                <c:pt idx="946">
                  <c:v>117.8712615966797</c:v>
                </c:pt>
                <c:pt idx="947">
                  <c:v>117.9945282936096</c:v>
                </c:pt>
                <c:pt idx="948">
                  <c:v>118.12932729721069</c:v>
                </c:pt>
                <c:pt idx="949">
                  <c:v>118.2565834522247</c:v>
                </c:pt>
                <c:pt idx="950">
                  <c:v>118.380841255188</c:v>
                </c:pt>
                <c:pt idx="951">
                  <c:v>118.4971101284027</c:v>
                </c:pt>
                <c:pt idx="952">
                  <c:v>118.6338355541229</c:v>
                </c:pt>
                <c:pt idx="953">
                  <c:v>118.7571074962616</c:v>
                </c:pt>
                <c:pt idx="954">
                  <c:v>118.8859946727753</c:v>
                </c:pt>
                <c:pt idx="955">
                  <c:v>119.00025010108951</c:v>
                </c:pt>
                <c:pt idx="956">
                  <c:v>119.12700080871581</c:v>
                </c:pt>
                <c:pt idx="957">
                  <c:v>119.2592051029205</c:v>
                </c:pt>
                <c:pt idx="958">
                  <c:v>119.3834111690521</c:v>
                </c:pt>
                <c:pt idx="959">
                  <c:v>119.499694108963</c:v>
                </c:pt>
                <c:pt idx="960">
                  <c:v>119.6284255981445</c:v>
                </c:pt>
                <c:pt idx="961">
                  <c:v>119.75664925575261</c:v>
                </c:pt>
                <c:pt idx="962">
                  <c:v>119.8848826885223</c:v>
                </c:pt>
                <c:pt idx="963">
                  <c:v>120.0020961761475</c:v>
                </c:pt>
                <c:pt idx="964">
                  <c:v>120.1278612613678</c:v>
                </c:pt>
                <c:pt idx="965">
                  <c:v>120.2600502967834</c:v>
                </c:pt>
                <c:pt idx="966">
                  <c:v>120.38723301887509</c:v>
                </c:pt>
                <c:pt idx="967">
                  <c:v>120.4994969367981</c:v>
                </c:pt>
                <c:pt idx="968">
                  <c:v>120.6301989555359</c:v>
                </c:pt>
                <c:pt idx="969">
                  <c:v>120.7583928108215</c:v>
                </c:pt>
                <c:pt idx="970">
                  <c:v>120.888171672821</c:v>
                </c:pt>
                <c:pt idx="971">
                  <c:v>121.0023965835571</c:v>
                </c:pt>
                <c:pt idx="972">
                  <c:v>121.13208913803101</c:v>
                </c:pt>
                <c:pt idx="973">
                  <c:v>121.26306176185609</c:v>
                </c:pt>
                <c:pt idx="974">
                  <c:v>121.38724231719971</c:v>
                </c:pt>
                <c:pt idx="975">
                  <c:v>121.5007336139679</c:v>
                </c:pt>
                <c:pt idx="976">
                  <c:v>121.6294276714325</c:v>
                </c:pt>
                <c:pt idx="977">
                  <c:v>121.76067399978641</c:v>
                </c:pt>
                <c:pt idx="978">
                  <c:v>121.8888597488403</c:v>
                </c:pt>
                <c:pt idx="979">
                  <c:v>122.0031113624573</c:v>
                </c:pt>
                <c:pt idx="980">
                  <c:v>122.12881684303279</c:v>
                </c:pt>
                <c:pt idx="981">
                  <c:v>122.26354026794429</c:v>
                </c:pt>
                <c:pt idx="982">
                  <c:v>122.3821365833282</c:v>
                </c:pt>
                <c:pt idx="983">
                  <c:v>122.4993460178375</c:v>
                </c:pt>
                <c:pt idx="984">
                  <c:v>122.63103556633</c:v>
                </c:pt>
                <c:pt idx="985">
                  <c:v>122.75748872756959</c:v>
                </c:pt>
                <c:pt idx="986">
                  <c:v>122.87943959236151</c:v>
                </c:pt>
                <c:pt idx="987">
                  <c:v>122.9986553192139</c:v>
                </c:pt>
                <c:pt idx="988">
                  <c:v>123.1318469047546</c:v>
                </c:pt>
                <c:pt idx="989">
                  <c:v>123.25406408309939</c:v>
                </c:pt>
                <c:pt idx="990">
                  <c:v>123.36907386779789</c:v>
                </c:pt>
                <c:pt idx="991">
                  <c:v>123.49727606773379</c:v>
                </c:pt>
                <c:pt idx="992">
                  <c:v>123.6330525875092</c:v>
                </c:pt>
                <c:pt idx="993">
                  <c:v>123.76426601409911</c:v>
                </c:pt>
                <c:pt idx="994">
                  <c:v>123.8930933475494</c:v>
                </c:pt>
                <c:pt idx="995">
                  <c:v>124.0148215293884</c:v>
                </c:pt>
                <c:pt idx="996">
                  <c:v>124.13028836250309</c:v>
                </c:pt>
                <c:pt idx="997">
                  <c:v>124.2615172863007</c:v>
                </c:pt>
                <c:pt idx="998">
                  <c:v>124.3902969360352</c:v>
                </c:pt>
                <c:pt idx="999">
                  <c:v>124.50335431098939</c:v>
                </c:pt>
                <c:pt idx="1000">
                  <c:v>124.628110408783</c:v>
                </c:pt>
                <c:pt idx="1001">
                  <c:v>124.76089692115779</c:v>
                </c:pt>
                <c:pt idx="1002">
                  <c:v>124.89292240142819</c:v>
                </c:pt>
                <c:pt idx="1003">
                  <c:v>125.0046818256378</c:v>
                </c:pt>
                <c:pt idx="1004">
                  <c:v>125.131448507309</c:v>
                </c:pt>
                <c:pt idx="1005">
                  <c:v>125.2616415023804</c:v>
                </c:pt>
                <c:pt idx="1006">
                  <c:v>125.388857126236</c:v>
                </c:pt>
                <c:pt idx="1007">
                  <c:v>125.50110721588131</c:v>
                </c:pt>
                <c:pt idx="1008">
                  <c:v>125.6308543682098</c:v>
                </c:pt>
                <c:pt idx="1009">
                  <c:v>125.7591853141785</c:v>
                </c:pt>
                <c:pt idx="1010">
                  <c:v>125.8804113864899</c:v>
                </c:pt>
                <c:pt idx="1011">
                  <c:v>125.9982786178589</c:v>
                </c:pt>
                <c:pt idx="1012">
                  <c:v>126.1289830207825</c:v>
                </c:pt>
                <c:pt idx="1013">
                  <c:v>126.2581961154938</c:v>
                </c:pt>
                <c:pt idx="1014">
                  <c:v>126.3854098320007</c:v>
                </c:pt>
                <c:pt idx="1015">
                  <c:v>126.50163197517401</c:v>
                </c:pt>
                <c:pt idx="1016">
                  <c:v>126.6283361911774</c:v>
                </c:pt>
                <c:pt idx="1017">
                  <c:v>126.75519824028019</c:v>
                </c:pt>
                <c:pt idx="1018">
                  <c:v>126.8704435825348</c:v>
                </c:pt>
                <c:pt idx="1019">
                  <c:v>127.00094699859621</c:v>
                </c:pt>
                <c:pt idx="1020">
                  <c:v>127.1299471855164</c:v>
                </c:pt>
                <c:pt idx="1021">
                  <c:v>127.258175611496</c:v>
                </c:pt>
                <c:pt idx="1022">
                  <c:v>127.38236832618711</c:v>
                </c:pt>
                <c:pt idx="1023">
                  <c:v>127.4993324279785</c:v>
                </c:pt>
                <c:pt idx="1024">
                  <c:v>127.62653779983521</c:v>
                </c:pt>
                <c:pt idx="1025">
                  <c:v>127.74938416481019</c:v>
                </c:pt>
                <c:pt idx="1026">
                  <c:v>127.86559319496151</c:v>
                </c:pt>
                <c:pt idx="1027">
                  <c:v>127.9948205947876</c:v>
                </c:pt>
                <c:pt idx="1028">
                  <c:v>128.09673428535459</c:v>
                </c:pt>
                <c:pt idx="1029">
                  <c:v>128.21844744682309</c:v>
                </c:pt>
                <c:pt idx="1030">
                  <c:v>128.3371205329895</c:v>
                </c:pt>
                <c:pt idx="1031">
                  <c:v>128.46476602554321</c:v>
                </c:pt>
                <c:pt idx="1032">
                  <c:v>128.5899512767792</c:v>
                </c:pt>
                <c:pt idx="1033">
                  <c:v>128.7191889286041</c:v>
                </c:pt>
                <c:pt idx="1034">
                  <c:v>128.83227944374079</c:v>
                </c:pt>
                <c:pt idx="1035">
                  <c:v>128.96245002746579</c:v>
                </c:pt>
                <c:pt idx="1036">
                  <c:v>129.09377980232239</c:v>
                </c:pt>
                <c:pt idx="1037">
                  <c:v>129.21498584747309</c:v>
                </c:pt>
                <c:pt idx="1038">
                  <c:v>129.33470749855039</c:v>
                </c:pt>
                <c:pt idx="1039">
                  <c:v>129.4617471694946</c:v>
                </c:pt>
                <c:pt idx="1040">
                  <c:v>129.5909276008606</c:v>
                </c:pt>
                <c:pt idx="1041">
                  <c:v>129.70315170288089</c:v>
                </c:pt>
                <c:pt idx="1042">
                  <c:v>129.82771587371829</c:v>
                </c:pt>
                <c:pt idx="1043">
                  <c:v>129.96041321754461</c:v>
                </c:pt>
                <c:pt idx="1044">
                  <c:v>130.08540987968439</c:v>
                </c:pt>
                <c:pt idx="1045">
                  <c:v>130.1982569694519</c:v>
                </c:pt>
                <c:pt idx="1046">
                  <c:v>130.3379108905792</c:v>
                </c:pt>
                <c:pt idx="1047">
                  <c:v>130.46608901023859</c:v>
                </c:pt>
                <c:pt idx="1048">
                  <c:v>130.59406232833859</c:v>
                </c:pt>
                <c:pt idx="1049">
                  <c:v>130.71725368499759</c:v>
                </c:pt>
                <c:pt idx="1050">
                  <c:v>130.83047604560849</c:v>
                </c:pt>
                <c:pt idx="1051">
                  <c:v>130.96314525604251</c:v>
                </c:pt>
                <c:pt idx="1052">
                  <c:v>131.09132981300351</c:v>
                </c:pt>
                <c:pt idx="1053">
                  <c:v>131.20487093925479</c:v>
                </c:pt>
                <c:pt idx="1054">
                  <c:v>131.328088760376</c:v>
                </c:pt>
                <c:pt idx="1055">
                  <c:v>131.46477317810059</c:v>
                </c:pt>
                <c:pt idx="1056">
                  <c:v>131.5979354381561</c:v>
                </c:pt>
                <c:pt idx="1057">
                  <c:v>131.6992943286896</c:v>
                </c:pt>
                <c:pt idx="1058">
                  <c:v>131.83796572685239</c:v>
                </c:pt>
                <c:pt idx="1059">
                  <c:v>131.96316313743591</c:v>
                </c:pt>
                <c:pt idx="1060">
                  <c:v>132.09333968162539</c:v>
                </c:pt>
                <c:pt idx="1061">
                  <c:v>132.2215371131897</c:v>
                </c:pt>
                <c:pt idx="1062">
                  <c:v>132.33703541755679</c:v>
                </c:pt>
                <c:pt idx="1063">
                  <c:v>132.46215009689331</c:v>
                </c:pt>
                <c:pt idx="1064">
                  <c:v>132.58235335350039</c:v>
                </c:pt>
                <c:pt idx="1065">
                  <c:v>132.7215473651886</c:v>
                </c:pt>
                <c:pt idx="1066">
                  <c:v>132.83282542228699</c:v>
                </c:pt>
                <c:pt idx="1067">
                  <c:v>132.96062541008001</c:v>
                </c:pt>
                <c:pt idx="1068">
                  <c:v>133.09280610084531</c:v>
                </c:pt>
                <c:pt idx="1069">
                  <c:v>133.22074198722839</c:v>
                </c:pt>
                <c:pt idx="1070">
                  <c:v>133.335086107254</c:v>
                </c:pt>
                <c:pt idx="1071">
                  <c:v>133.4628355503082</c:v>
                </c:pt>
                <c:pt idx="1072">
                  <c:v>133.59210324287409</c:v>
                </c:pt>
                <c:pt idx="1073">
                  <c:v>133.71733546257019</c:v>
                </c:pt>
                <c:pt idx="1074">
                  <c:v>133.83261942863459</c:v>
                </c:pt>
                <c:pt idx="1075">
                  <c:v>133.9654412269592</c:v>
                </c:pt>
                <c:pt idx="1076">
                  <c:v>134.09472107887271</c:v>
                </c:pt>
                <c:pt idx="1077">
                  <c:v>134.2198083400726</c:v>
                </c:pt>
                <c:pt idx="1078">
                  <c:v>134.33109211921689</c:v>
                </c:pt>
                <c:pt idx="1079">
                  <c:v>134.46286106109619</c:v>
                </c:pt>
                <c:pt idx="1080">
                  <c:v>134.593138217926</c:v>
                </c:pt>
                <c:pt idx="1081">
                  <c:v>134.71733212471011</c:v>
                </c:pt>
                <c:pt idx="1082">
                  <c:v>134.8295841217041</c:v>
                </c:pt>
                <c:pt idx="1083">
                  <c:v>134.96230244636541</c:v>
                </c:pt>
                <c:pt idx="1084">
                  <c:v>135.09052228927609</c:v>
                </c:pt>
                <c:pt idx="1085">
                  <c:v>135.2188956737518</c:v>
                </c:pt>
                <c:pt idx="1086">
                  <c:v>135.33111691474909</c:v>
                </c:pt>
                <c:pt idx="1087">
                  <c:v>135.46240282058719</c:v>
                </c:pt>
                <c:pt idx="1088">
                  <c:v>135.59020137786871</c:v>
                </c:pt>
                <c:pt idx="1089">
                  <c:v>135.7134747505188</c:v>
                </c:pt>
                <c:pt idx="1090">
                  <c:v>135.82753562927249</c:v>
                </c:pt>
                <c:pt idx="1091">
                  <c:v>135.92872285842901</c:v>
                </c:pt>
                <c:pt idx="1092">
                  <c:v>136.0561683177948</c:v>
                </c:pt>
                <c:pt idx="1093">
                  <c:v>136.1644153594971</c:v>
                </c:pt>
                <c:pt idx="1094">
                  <c:v>136.29773354530329</c:v>
                </c:pt>
                <c:pt idx="1095">
                  <c:v>136.42592740058899</c:v>
                </c:pt>
                <c:pt idx="1096">
                  <c:v>136.54867768287659</c:v>
                </c:pt>
                <c:pt idx="1097">
                  <c:v>136.66190719604489</c:v>
                </c:pt>
                <c:pt idx="1098">
                  <c:v>136.79410004615781</c:v>
                </c:pt>
                <c:pt idx="1099">
                  <c:v>136.9223229885101</c:v>
                </c:pt>
                <c:pt idx="1100">
                  <c:v>137.0365586280823</c:v>
                </c:pt>
                <c:pt idx="1101">
                  <c:v>137.16129326820371</c:v>
                </c:pt>
                <c:pt idx="1102">
                  <c:v>137.26168036460879</c:v>
                </c:pt>
                <c:pt idx="1103">
                  <c:v>137.385865688324</c:v>
                </c:pt>
                <c:pt idx="1104">
                  <c:v>137.51105356216431</c:v>
                </c:pt>
                <c:pt idx="1105">
                  <c:v>137.63421130180359</c:v>
                </c:pt>
                <c:pt idx="1106">
                  <c:v>137.7579576969147</c:v>
                </c:pt>
                <c:pt idx="1107">
                  <c:v>137.88612842559809</c:v>
                </c:pt>
                <c:pt idx="1108">
                  <c:v>138.00333261489871</c:v>
                </c:pt>
                <c:pt idx="1109">
                  <c:v>138.13151383399961</c:v>
                </c:pt>
                <c:pt idx="1110">
                  <c:v>138.2589416503906</c:v>
                </c:pt>
                <c:pt idx="1111">
                  <c:v>138.38112688064581</c:v>
                </c:pt>
                <c:pt idx="1112">
                  <c:v>138.49936890602109</c:v>
                </c:pt>
                <c:pt idx="1113">
                  <c:v>138.6289031505585</c:v>
                </c:pt>
                <c:pt idx="1114">
                  <c:v>138.75210165977481</c:v>
                </c:pt>
                <c:pt idx="1115">
                  <c:v>138.86883020401001</c:v>
                </c:pt>
                <c:pt idx="1116">
                  <c:v>138.9948134422302</c:v>
                </c:pt>
                <c:pt idx="1117">
                  <c:v>139.09510970115659</c:v>
                </c:pt>
                <c:pt idx="1118">
                  <c:v>139.22129130363459</c:v>
                </c:pt>
                <c:pt idx="1119">
                  <c:v>139.3373262882233</c:v>
                </c:pt>
                <c:pt idx="1120">
                  <c:v>139.4640934467316</c:v>
                </c:pt>
                <c:pt idx="1121">
                  <c:v>139.59573912620539</c:v>
                </c:pt>
                <c:pt idx="1122">
                  <c:v>139.72283887863159</c:v>
                </c:pt>
                <c:pt idx="1123">
                  <c:v>139.83605360984799</c:v>
                </c:pt>
                <c:pt idx="1124">
                  <c:v>139.96741247177121</c:v>
                </c:pt>
                <c:pt idx="1125">
                  <c:v>140.0966303348541</c:v>
                </c:pt>
                <c:pt idx="1126">
                  <c:v>140.22523784637451</c:v>
                </c:pt>
                <c:pt idx="1127">
                  <c:v>140.33573794364929</c:v>
                </c:pt>
                <c:pt idx="1128">
                  <c:v>140.4615082740784</c:v>
                </c:pt>
                <c:pt idx="1129">
                  <c:v>140.5942625999451</c:v>
                </c:pt>
                <c:pt idx="1130">
                  <c:v>140.72268128395081</c:v>
                </c:pt>
                <c:pt idx="1131">
                  <c:v>140.8359348773956</c:v>
                </c:pt>
                <c:pt idx="1132">
                  <c:v>140.96569991111761</c:v>
                </c:pt>
                <c:pt idx="1133">
                  <c:v>141.0929038524628</c:v>
                </c:pt>
                <c:pt idx="1134">
                  <c:v>141.21895623207089</c:v>
                </c:pt>
                <c:pt idx="1135">
                  <c:v>141.33827185630801</c:v>
                </c:pt>
                <c:pt idx="1136">
                  <c:v>141.4629781246185</c:v>
                </c:pt>
                <c:pt idx="1137">
                  <c:v>141.59882497787481</c:v>
                </c:pt>
                <c:pt idx="1138">
                  <c:v>141.7157435417175</c:v>
                </c:pt>
                <c:pt idx="1139">
                  <c:v>141.83098411560059</c:v>
                </c:pt>
                <c:pt idx="1140">
                  <c:v>141.96219086647031</c:v>
                </c:pt>
                <c:pt idx="1141">
                  <c:v>142.09013199806211</c:v>
                </c:pt>
                <c:pt idx="1142">
                  <c:v>142.20337772369379</c:v>
                </c:pt>
                <c:pt idx="1143">
                  <c:v>142.33058524131769</c:v>
                </c:pt>
                <c:pt idx="1144">
                  <c:v>142.4594221115112</c:v>
                </c:pt>
                <c:pt idx="1145">
                  <c:v>142.58313798904419</c:v>
                </c:pt>
                <c:pt idx="1146">
                  <c:v>142.70338344573969</c:v>
                </c:pt>
                <c:pt idx="1147">
                  <c:v>142.8285698890686</c:v>
                </c:pt>
                <c:pt idx="1148">
                  <c:v>142.9672808647156</c:v>
                </c:pt>
                <c:pt idx="1149">
                  <c:v>143.09847140312189</c:v>
                </c:pt>
                <c:pt idx="1150">
                  <c:v>143.22166013717651</c:v>
                </c:pt>
                <c:pt idx="1151">
                  <c:v>143.3380751609802</c:v>
                </c:pt>
                <c:pt idx="1152">
                  <c:v>143.46300005912781</c:v>
                </c:pt>
                <c:pt idx="1153">
                  <c:v>143.5966234207153</c:v>
                </c:pt>
                <c:pt idx="1154">
                  <c:v>143.72180700302121</c:v>
                </c:pt>
                <c:pt idx="1155">
                  <c:v>143.83603692054751</c:v>
                </c:pt>
                <c:pt idx="1156">
                  <c:v>143.96228504180911</c:v>
                </c:pt>
                <c:pt idx="1157">
                  <c:v>144.09695935249329</c:v>
                </c:pt>
                <c:pt idx="1158">
                  <c:v>144.22115993499759</c:v>
                </c:pt>
                <c:pt idx="1159">
                  <c:v>144.33710741996771</c:v>
                </c:pt>
                <c:pt idx="1160">
                  <c:v>144.46474885940549</c:v>
                </c:pt>
                <c:pt idx="1161">
                  <c:v>144.59606528282171</c:v>
                </c:pt>
                <c:pt idx="1162">
                  <c:v>144.72125363349909</c:v>
                </c:pt>
                <c:pt idx="1163">
                  <c:v>144.83546757698059</c:v>
                </c:pt>
                <c:pt idx="1164">
                  <c:v>144.96366453170779</c:v>
                </c:pt>
                <c:pt idx="1165">
                  <c:v>145.09337019920349</c:v>
                </c:pt>
                <c:pt idx="1166">
                  <c:v>145.22059082984919</c:v>
                </c:pt>
                <c:pt idx="1167">
                  <c:v>145.3358020782471</c:v>
                </c:pt>
                <c:pt idx="1168">
                  <c:v>145.46533942222601</c:v>
                </c:pt>
                <c:pt idx="1169">
                  <c:v>145.59654450416559</c:v>
                </c:pt>
                <c:pt idx="1170">
                  <c:v>145.7207381725311</c:v>
                </c:pt>
                <c:pt idx="1171">
                  <c:v>145.84393978118899</c:v>
                </c:pt>
                <c:pt idx="1172">
                  <c:v>145.9661405086517</c:v>
                </c:pt>
                <c:pt idx="1173">
                  <c:v>146.09283328056341</c:v>
                </c:pt>
                <c:pt idx="1174">
                  <c:v>146.22001624107361</c:v>
                </c:pt>
                <c:pt idx="1175">
                  <c:v>146.3341569900513</c:v>
                </c:pt>
                <c:pt idx="1176">
                  <c:v>146.46395945549011</c:v>
                </c:pt>
                <c:pt idx="1177">
                  <c:v>146.59067010879519</c:v>
                </c:pt>
                <c:pt idx="1178">
                  <c:v>146.71486210823059</c:v>
                </c:pt>
                <c:pt idx="1179">
                  <c:v>146.8310763835907</c:v>
                </c:pt>
                <c:pt idx="1180">
                  <c:v>146.9622528553009</c:v>
                </c:pt>
                <c:pt idx="1181">
                  <c:v>147.09294319152829</c:v>
                </c:pt>
                <c:pt idx="1182">
                  <c:v>147.21415829658511</c:v>
                </c:pt>
                <c:pt idx="1183">
                  <c:v>147.3343548774719</c:v>
                </c:pt>
                <c:pt idx="1184">
                  <c:v>147.46331858634949</c:v>
                </c:pt>
                <c:pt idx="1185">
                  <c:v>147.58903789520261</c:v>
                </c:pt>
                <c:pt idx="1186">
                  <c:v>147.70326948165891</c:v>
                </c:pt>
                <c:pt idx="1187">
                  <c:v>147.83344578742981</c:v>
                </c:pt>
                <c:pt idx="1188">
                  <c:v>147.96162986755371</c:v>
                </c:pt>
                <c:pt idx="1189">
                  <c:v>148.0893657207489</c:v>
                </c:pt>
                <c:pt idx="1190">
                  <c:v>148.20362448692319</c:v>
                </c:pt>
                <c:pt idx="1191">
                  <c:v>148.32886099815369</c:v>
                </c:pt>
                <c:pt idx="1192">
                  <c:v>148.4620637893677</c:v>
                </c:pt>
                <c:pt idx="1193">
                  <c:v>148.58349680900571</c:v>
                </c:pt>
                <c:pt idx="1194">
                  <c:v>148.69978666305539</c:v>
                </c:pt>
                <c:pt idx="1195">
                  <c:v>148.84599995613101</c:v>
                </c:pt>
                <c:pt idx="1196">
                  <c:v>148.96327352523801</c:v>
                </c:pt>
                <c:pt idx="1197">
                  <c:v>149.08673143386841</c:v>
                </c:pt>
                <c:pt idx="1198">
                  <c:v>149.22295355796811</c:v>
                </c:pt>
                <c:pt idx="1199">
                  <c:v>149.33423328399661</c:v>
                </c:pt>
                <c:pt idx="1200">
                  <c:v>149.46152257919309</c:v>
                </c:pt>
                <c:pt idx="1201">
                  <c:v>149.59283208847049</c:v>
                </c:pt>
                <c:pt idx="1202">
                  <c:v>149.7220504283905</c:v>
                </c:pt>
                <c:pt idx="1203">
                  <c:v>149.83637046813959</c:v>
                </c:pt>
                <c:pt idx="1204">
                  <c:v>149.96157884597781</c:v>
                </c:pt>
                <c:pt idx="1205">
                  <c:v>150.0932762622833</c:v>
                </c:pt>
                <c:pt idx="1206">
                  <c:v>150.2194941043854</c:v>
                </c:pt>
                <c:pt idx="1207">
                  <c:v>150.33474898338321</c:v>
                </c:pt>
                <c:pt idx="1208">
                  <c:v>150.46300029754639</c:v>
                </c:pt>
                <c:pt idx="1209">
                  <c:v>150.5903203487396</c:v>
                </c:pt>
                <c:pt idx="1210">
                  <c:v>150.7045285701752</c:v>
                </c:pt>
                <c:pt idx="1211">
                  <c:v>150.82974147796631</c:v>
                </c:pt>
                <c:pt idx="1212">
                  <c:v>150.9619607925415</c:v>
                </c:pt>
                <c:pt idx="1213">
                  <c:v>151.08447599411011</c:v>
                </c:pt>
                <c:pt idx="1214">
                  <c:v>151.20074224472049</c:v>
                </c:pt>
                <c:pt idx="1215">
                  <c:v>151.32793951034549</c:v>
                </c:pt>
                <c:pt idx="1216">
                  <c:v>151.46311330795291</c:v>
                </c:pt>
                <c:pt idx="1217">
                  <c:v>151.59668350219729</c:v>
                </c:pt>
                <c:pt idx="1218">
                  <c:v>151.72146129608149</c:v>
                </c:pt>
                <c:pt idx="1219">
                  <c:v>151.83569669723511</c:v>
                </c:pt>
                <c:pt idx="1220">
                  <c:v>151.96635246276861</c:v>
                </c:pt>
                <c:pt idx="1221">
                  <c:v>152.09206557273859</c:v>
                </c:pt>
                <c:pt idx="1222">
                  <c:v>152.216258764267</c:v>
                </c:pt>
                <c:pt idx="1223">
                  <c:v>152.33587908744809</c:v>
                </c:pt>
                <c:pt idx="1224">
                  <c:v>152.46396017074579</c:v>
                </c:pt>
                <c:pt idx="1225">
                  <c:v>152.59052848815921</c:v>
                </c:pt>
                <c:pt idx="1226">
                  <c:v>152.7011866569519</c:v>
                </c:pt>
                <c:pt idx="1227">
                  <c:v>152.82768368721011</c:v>
                </c:pt>
                <c:pt idx="1228">
                  <c:v>152.96515202522281</c:v>
                </c:pt>
                <c:pt idx="1229">
                  <c:v>153.09442758560181</c:v>
                </c:pt>
                <c:pt idx="1230">
                  <c:v>153.2226011753082</c:v>
                </c:pt>
                <c:pt idx="1231">
                  <c:v>153.34899401664731</c:v>
                </c:pt>
                <c:pt idx="1232">
                  <c:v>153.46102547645569</c:v>
                </c:pt>
                <c:pt idx="1233">
                  <c:v>153.5960476398468</c:v>
                </c:pt>
                <c:pt idx="1234">
                  <c:v>153.72037482261661</c:v>
                </c:pt>
                <c:pt idx="1235">
                  <c:v>153.83361315727231</c:v>
                </c:pt>
                <c:pt idx="1236">
                  <c:v>153.96080470085141</c:v>
                </c:pt>
                <c:pt idx="1237">
                  <c:v>154.09215497970581</c:v>
                </c:pt>
                <c:pt idx="1238">
                  <c:v>154.20354080200201</c:v>
                </c:pt>
                <c:pt idx="1239">
                  <c:v>154.33474707603449</c:v>
                </c:pt>
                <c:pt idx="1240">
                  <c:v>154.4595756530762</c:v>
                </c:pt>
                <c:pt idx="1241">
                  <c:v>154.58631300926211</c:v>
                </c:pt>
                <c:pt idx="1242">
                  <c:v>154.7041046619415</c:v>
                </c:pt>
                <c:pt idx="1243">
                  <c:v>154.84525036811829</c:v>
                </c:pt>
                <c:pt idx="1244">
                  <c:v>154.96744084358221</c:v>
                </c:pt>
                <c:pt idx="1245">
                  <c:v>155.09415602684021</c:v>
                </c:pt>
                <c:pt idx="1246">
                  <c:v>155.21916365623471</c:v>
                </c:pt>
                <c:pt idx="1247">
                  <c:v>155.3303918838501</c:v>
                </c:pt>
                <c:pt idx="1248">
                  <c:v>155.46355485916141</c:v>
                </c:pt>
                <c:pt idx="1249">
                  <c:v>155.59085869789121</c:v>
                </c:pt>
                <c:pt idx="1250">
                  <c:v>155.7041935920715</c:v>
                </c:pt>
                <c:pt idx="1251">
                  <c:v>155.82738733291629</c:v>
                </c:pt>
                <c:pt idx="1252">
                  <c:v>155.96020483970639</c:v>
                </c:pt>
                <c:pt idx="1253">
                  <c:v>156.08546853065491</c:v>
                </c:pt>
                <c:pt idx="1254">
                  <c:v>156.2003409862518</c:v>
                </c:pt>
                <c:pt idx="1255">
                  <c:v>156.32655382156369</c:v>
                </c:pt>
                <c:pt idx="1256">
                  <c:v>156.42883014678961</c:v>
                </c:pt>
                <c:pt idx="1257">
                  <c:v>156.55478286743161</c:v>
                </c:pt>
                <c:pt idx="1258">
                  <c:v>156.68279695510861</c:v>
                </c:pt>
                <c:pt idx="1259">
                  <c:v>156.7890810966492</c:v>
                </c:pt>
                <c:pt idx="1260">
                  <c:v>156.91411280632019</c:v>
                </c:pt>
                <c:pt idx="1261">
                  <c:v>157.05473375320429</c:v>
                </c:pt>
                <c:pt idx="1262">
                  <c:v>157.182986497879</c:v>
                </c:pt>
                <c:pt idx="1263">
                  <c:v>157.30072379112241</c:v>
                </c:pt>
                <c:pt idx="1264">
                  <c:v>157.4280090332031</c:v>
                </c:pt>
                <c:pt idx="1265">
                  <c:v>157.5562148094177</c:v>
                </c:pt>
                <c:pt idx="1266">
                  <c:v>157.6774830818176</c:v>
                </c:pt>
                <c:pt idx="1267">
                  <c:v>157.79724144935611</c:v>
                </c:pt>
                <c:pt idx="1268">
                  <c:v>157.92942833900449</c:v>
                </c:pt>
                <c:pt idx="1269">
                  <c:v>158.05363440513611</c:v>
                </c:pt>
                <c:pt idx="1270">
                  <c:v>158.1688756942749</c:v>
                </c:pt>
                <c:pt idx="1271">
                  <c:v>158.2966322898865</c:v>
                </c:pt>
                <c:pt idx="1272">
                  <c:v>158.4288303852081</c:v>
                </c:pt>
                <c:pt idx="1273">
                  <c:v>158.55203223228449</c:v>
                </c:pt>
                <c:pt idx="1274">
                  <c:v>158.6642715930939</c:v>
                </c:pt>
                <c:pt idx="1275">
                  <c:v>158.79745101928711</c:v>
                </c:pt>
                <c:pt idx="1276">
                  <c:v>158.92163944244379</c:v>
                </c:pt>
                <c:pt idx="1277">
                  <c:v>159.0378563404083</c:v>
                </c:pt>
                <c:pt idx="1278">
                  <c:v>159.16305112838751</c:v>
                </c:pt>
                <c:pt idx="1279">
                  <c:v>159.29422640800479</c:v>
                </c:pt>
                <c:pt idx="1280">
                  <c:v>159.41893458366391</c:v>
                </c:pt>
                <c:pt idx="1281">
                  <c:v>159.53614830970761</c:v>
                </c:pt>
                <c:pt idx="1282">
                  <c:v>159.66436862945559</c:v>
                </c:pt>
                <c:pt idx="1283">
                  <c:v>159.79463791847229</c:v>
                </c:pt>
                <c:pt idx="1284">
                  <c:v>159.915363073349</c:v>
                </c:pt>
                <c:pt idx="1285">
                  <c:v>160.03356981277469</c:v>
                </c:pt>
                <c:pt idx="1286">
                  <c:v>160.16274166107181</c:v>
                </c:pt>
                <c:pt idx="1287">
                  <c:v>160.2999510765076</c:v>
                </c:pt>
                <c:pt idx="1288">
                  <c:v>160.4291205406189</c:v>
                </c:pt>
                <c:pt idx="1289">
                  <c:v>160.55606698989871</c:v>
                </c:pt>
                <c:pt idx="1290">
                  <c:v>160.67328643798831</c:v>
                </c:pt>
                <c:pt idx="1291">
                  <c:v>160.798629283905</c:v>
                </c:pt>
                <c:pt idx="1292">
                  <c:v>160.92750644683841</c:v>
                </c:pt>
                <c:pt idx="1293">
                  <c:v>161.05370402336121</c:v>
                </c:pt>
                <c:pt idx="1294">
                  <c:v>161.1679120063782</c:v>
                </c:pt>
                <c:pt idx="1295">
                  <c:v>161.29711985588071</c:v>
                </c:pt>
                <c:pt idx="1296">
                  <c:v>161.42680335044861</c:v>
                </c:pt>
                <c:pt idx="1297">
                  <c:v>161.55200290679929</c:v>
                </c:pt>
                <c:pt idx="1298">
                  <c:v>161.6702010631561</c:v>
                </c:pt>
                <c:pt idx="1299">
                  <c:v>161.80290961265561</c:v>
                </c:pt>
                <c:pt idx="1300">
                  <c:v>161.9301099777222</c:v>
                </c:pt>
                <c:pt idx="1301">
                  <c:v>162.0542912483215</c:v>
                </c:pt>
                <c:pt idx="1302">
                  <c:v>162.17848801612851</c:v>
                </c:pt>
                <c:pt idx="1303">
                  <c:v>162.29968357086179</c:v>
                </c:pt>
                <c:pt idx="1304">
                  <c:v>162.42837882041931</c:v>
                </c:pt>
                <c:pt idx="1305">
                  <c:v>162.55555963516241</c:v>
                </c:pt>
                <c:pt idx="1306">
                  <c:v>162.66677451133731</c:v>
                </c:pt>
                <c:pt idx="1307">
                  <c:v>162.80094075202939</c:v>
                </c:pt>
                <c:pt idx="1308">
                  <c:v>162.92763948440549</c:v>
                </c:pt>
                <c:pt idx="1309">
                  <c:v>163.04792547225949</c:v>
                </c:pt>
                <c:pt idx="1310">
                  <c:v>163.16935348510739</c:v>
                </c:pt>
                <c:pt idx="1311">
                  <c:v>163.29655432701111</c:v>
                </c:pt>
                <c:pt idx="1312">
                  <c:v>163.42101120948789</c:v>
                </c:pt>
                <c:pt idx="1313">
                  <c:v>163.53721213340759</c:v>
                </c:pt>
                <c:pt idx="1314">
                  <c:v>163.66398024559021</c:v>
                </c:pt>
                <c:pt idx="1315">
                  <c:v>163.7935605049133</c:v>
                </c:pt>
                <c:pt idx="1316">
                  <c:v>163.91692328453061</c:v>
                </c:pt>
                <c:pt idx="1317">
                  <c:v>164.05530595779419</c:v>
                </c:pt>
                <c:pt idx="1318">
                  <c:v>164.163539648056</c:v>
                </c:pt>
                <c:pt idx="1319">
                  <c:v>164.2646541595459</c:v>
                </c:pt>
                <c:pt idx="1320">
                  <c:v>164.38624429702759</c:v>
                </c:pt>
                <c:pt idx="1321">
                  <c:v>164.50254106521609</c:v>
                </c:pt>
                <c:pt idx="1322">
                  <c:v>164.63333940505979</c:v>
                </c:pt>
                <c:pt idx="1323">
                  <c:v>164.76543259620669</c:v>
                </c:pt>
                <c:pt idx="1324">
                  <c:v>164.8887882232666</c:v>
                </c:pt>
                <c:pt idx="1325">
                  <c:v>165.00038146972659</c:v>
                </c:pt>
                <c:pt idx="1326">
                  <c:v>165.12914085388181</c:v>
                </c:pt>
                <c:pt idx="1327">
                  <c:v>165.26037120819089</c:v>
                </c:pt>
                <c:pt idx="1328">
                  <c:v>165.3698391914368</c:v>
                </c:pt>
                <c:pt idx="1329">
                  <c:v>165.49605369567871</c:v>
                </c:pt>
                <c:pt idx="1330">
                  <c:v>165.626225233078</c:v>
                </c:pt>
                <c:pt idx="1331">
                  <c:v>165.75156688690191</c:v>
                </c:pt>
                <c:pt idx="1332">
                  <c:v>165.87148547172549</c:v>
                </c:pt>
                <c:pt idx="1333">
                  <c:v>166.00506210327151</c:v>
                </c:pt>
                <c:pt idx="1334">
                  <c:v>166.12324070930481</c:v>
                </c:pt>
                <c:pt idx="1335">
                  <c:v>166.25251126289371</c:v>
                </c:pt>
                <c:pt idx="1336">
                  <c:v>166.36777830123901</c:v>
                </c:pt>
                <c:pt idx="1337">
                  <c:v>166.4940364360809</c:v>
                </c:pt>
                <c:pt idx="1338">
                  <c:v>166.62488341331479</c:v>
                </c:pt>
                <c:pt idx="1339">
                  <c:v>166.75112891197199</c:v>
                </c:pt>
                <c:pt idx="1340">
                  <c:v>166.8653926849365</c:v>
                </c:pt>
                <c:pt idx="1341">
                  <c:v>167.0155694484711</c:v>
                </c:pt>
                <c:pt idx="1342">
                  <c:v>167.12982749938959</c:v>
                </c:pt>
                <c:pt idx="1343">
                  <c:v>167.25808215141299</c:v>
                </c:pt>
                <c:pt idx="1344">
                  <c:v>167.38131594657901</c:v>
                </c:pt>
                <c:pt idx="1345">
                  <c:v>167.50057339668271</c:v>
                </c:pt>
                <c:pt idx="1346">
                  <c:v>167.63166165351871</c:v>
                </c:pt>
                <c:pt idx="1347">
                  <c:v>167.7508761882782</c:v>
                </c:pt>
                <c:pt idx="1348">
                  <c:v>167.8910217285156</c:v>
                </c:pt>
                <c:pt idx="1349">
                  <c:v>168.00071310997009</c:v>
                </c:pt>
                <c:pt idx="1350">
                  <c:v>168.13143944740301</c:v>
                </c:pt>
                <c:pt idx="1351">
                  <c:v>168.2627158164978</c:v>
                </c:pt>
                <c:pt idx="1352">
                  <c:v>168.38692140579221</c:v>
                </c:pt>
                <c:pt idx="1353">
                  <c:v>168.50018095970151</c:v>
                </c:pt>
                <c:pt idx="1354">
                  <c:v>168.63078927993769</c:v>
                </c:pt>
                <c:pt idx="1355">
                  <c:v>168.7619891166687</c:v>
                </c:pt>
                <c:pt idx="1356">
                  <c:v>168.88965320587161</c:v>
                </c:pt>
                <c:pt idx="1357">
                  <c:v>169.00627970695501</c:v>
                </c:pt>
                <c:pt idx="1358">
                  <c:v>169.12802577018741</c:v>
                </c:pt>
                <c:pt idx="1359">
                  <c:v>169.26291298866269</c:v>
                </c:pt>
                <c:pt idx="1360">
                  <c:v>169.38214826583859</c:v>
                </c:pt>
                <c:pt idx="1361">
                  <c:v>169.50135850906369</c:v>
                </c:pt>
                <c:pt idx="1362">
                  <c:v>169.62908744812009</c:v>
                </c:pt>
                <c:pt idx="1363">
                  <c:v>169.757285118103</c:v>
                </c:pt>
                <c:pt idx="1364">
                  <c:v>169.87680983543399</c:v>
                </c:pt>
                <c:pt idx="1365">
                  <c:v>170.00283718109131</c:v>
                </c:pt>
                <c:pt idx="1366">
                  <c:v>170.12756943702701</c:v>
                </c:pt>
                <c:pt idx="1367">
                  <c:v>170.256267786026</c:v>
                </c:pt>
                <c:pt idx="1368">
                  <c:v>170.37048101425171</c:v>
                </c:pt>
                <c:pt idx="1369">
                  <c:v>170.499680519104</c:v>
                </c:pt>
                <c:pt idx="1370">
                  <c:v>170.63041090965271</c:v>
                </c:pt>
                <c:pt idx="1371">
                  <c:v>170.752605676651</c:v>
                </c:pt>
                <c:pt idx="1372">
                  <c:v>170.8688139915466</c:v>
                </c:pt>
                <c:pt idx="1373">
                  <c:v>170.99953579902649</c:v>
                </c:pt>
                <c:pt idx="1374">
                  <c:v>171.12523770332339</c:v>
                </c:pt>
                <c:pt idx="1375">
                  <c:v>171.24942326545721</c:v>
                </c:pt>
                <c:pt idx="1376">
                  <c:v>171.38856339454651</c:v>
                </c:pt>
                <c:pt idx="1377">
                  <c:v>171.50278043746951</c:v>
                </c:pt>
                <c:pt idx="1378">
                  <c:v>171.63255143165591</c:v>
                </c:pt>
                <c:pt idx="1379">
                  <c:v>171.76477599143979</c:v>
                </c:pt>
                <c:pt idx="1380">
                  <c:v>171.88986992836001</c:v>
                </c:pt>
                <c:pt idx="1381">
                  <c:v>172.01325488090521</c:v>
                </c:pt>
                <c:pt idx="1382">
                  <c:v>172.12775015830991</c:v>
                </c:pt>
                <c:pt idx="1383">
                  <c:v>172.261438369751</c:v>
                </c:pt>
                <c:pt idx="1384">
                  <c:v>172.3896527290344</c:v>
                </c:pt>
                <c:pt idx="1385">
                  <c:v>172.51593232154849</c:v>
                </c:pt>
                <c:pt idx="1386">
                  <c:v>172.6293089389801</c:v>
                </c:pt>
                <c:pt idx="1387">
                  <c:v>172.76054501533511</c:v>
                </c:pt>
                <c:pt idx="1388">
                  <c:v>172.88808107376099</c:v>
                </c:pt>
                <c:pt idx="1389">
                  <c:v>173.00568580627441</c:v>
                </c:pt>
                <c:pt idx="1390">
                  <c:v>173.13144016265869</c:v>
                </c:pt>
                <c:pt idx="1391">
                  <c:v>173.25934624671939</c:v>
                </c:pt>
                <c:pt idx="1392">
                  <c:v>173.38257956504819</c:v>
                </c:pt>
                <c:pt idx="1393">
                  <c:v>173.50280857086179</c:v>
                </c:pt>
                <c:pt idx="1394">
                  <c:v>173.63058710098269</c:v>
                </c:pt>
                <c:pt idx="1395">
                  <c:v>173.7537944316864</c:v>
                </c:pt>
                <c:pt idx="1396">
                  <c:v>173.87100768089289</c:v>
                </c:pt>
                <c:pt idx="1397">
                  <c:v>173.99694013595581</c:v>
                </c:pt>
                <c:pt idx="1398">
                  <c:v>174.1316788196564</c:v>
                </c:pt>
                <c:pt idx="1399">
                  <c:v>174.2553436756134</c:v>
                </c:pt>
                <c:pt idx="1400">
                  <c:v>174.3693890571594</c:v>
                </c:pt>
                <c:pt idx="1401">
                  <c:v>174.4966690540314</c:v>
                </c:pt>
                <c:pt idx="1402">
                  <c:v>174.63337016105649</c:v>
                </c:pt>
                <c:pt idx="1403">
                  <c:v>174.76157832145691</c:v>
                </c:pt>
                <c:pt idx="1404">
                  <c:v>174.8887646198273</c:v>
                </c:pt>
                <c:pt idx="1405">
                  <c:v>175.00202322006231</c:v>
                </c:pt>
                <c:pt idx="1406">
                  <c:v>175.1309654712677</c:v>
                </c:pt>
                <c:pt idx="1407">
                  <c:v>175.25562047958371</c:v>
                </c:pt>
                <c:pt idx="1408">
                  <c:v>175.3778364658356</c:v>
                </c:pt>
                <c:pt idx="1409">
                  <c:v>175.49603080749509</c:v>
                </c:pt>
                <c:pt idx="1410">
                  <c:v>175.6311311721802</c:v>
                </c:pt>
                <c:pt idx="1411">
                  <c:v>175.7563405036926</c:v>
                </c:pt>
                <c:pt idx="1412">
                  <c:v>175.8825452327728</c:v>
                </c:pt>
                <c:pt idx="1413">
                  <c:v>176.00077247619629</c:v>
                </c:pt>
                <c:pt idx="1414">
                  <c:v>176.13119149208069</c:v>
                </c:pt>
                <c:pt idx="1415">
                  <c:v>176.25672817230219</c:v>
                </c:pt>
                <c:pt idx="1416">
                  <c:v>176.37094879150391</c:v>
                </c:pt>
                <c:pt idx="1417">
                  <c:v>176.49741816520691</c:v>
                </c:pt>
                <c:pt idx="1418">
                  <c:v>176.62721657752991</c:v>
                </c:pt>
                <c:pt idx="1419">
                  <c:v>176.75094079971311</c:v>
                </c:pt>
                <c:pt idx="1420">
                  <c:v>176.86814904212949</c:v>
                </c:pt>
                <c:pt idx="1421">
                  <c:v>176.970340013504</c:v>
                </c:pt>
                <c:pt idx="1422">
                  <c:v>177.09717297554019</c:v>
                </c:pt>
                <c:pt idx="1423">
                  <c:v>177.2183856964111</c:v>
                </c:pt>
                <c:pt idx="1424">
                  <c:v>177.3350293636322</c:v>
                </c:pt>
                <c:pt idx="1425">
                  <c:v>177.46420550346369</c:v>
                </c:pt>
                <c:pt idx="1426">
                  <c:v>177.5953862667084</c:v>
                </c:pt>
                <c:pt idx="1427">
                  <c:v>177.7175946235657</c:v>
                </c:pt>
                <c:pt idx="1428">
                  <c:v>177.8373019695282</c:v>
                </c:pt>
                <c:pt idx="1429">
                  <c:v>177.96348547935489</c:v>
                </c:pt>
                <c:pt idx="1430">
                  <c:v>178.0966489315033</c:v>
                </c:pt>
                <c:pt idx="1431">
                  <c:v>178.2205624580383</c:v>
                </c:pt>
                <c:pt idx="1432">
                  <c:v>178.3464910984039</c:v>
                </c:pt>
                <c:pt idx="1433">
                  <c:v>178.46269774436951</c:v>
                </c:pt>
                <c:pt idx="1434">
                  <c:v>178.59290456771851</c:v>
                </c:pt>
                <c:pt idx="1435">
                  <c:v>178.71909165382391</c:v>
                </c:pt>
                <c:pt idx="1436">
                  <c:v>178.83231544494629</c:v>
                </c:pt>
                <c:pt idx="1437">
                  <c:v>178.96399736404419</c:v>
                </c:pt>
                <c:pt idx="1438">
                  <c:v>179.0911762714386</c:v>
                </c:pt>
                <c:pt idx="1439">
                  <c:v>179.2053427696228</c:v>
                </c:pt>
                <c:pt idx="1440">
                  <c:v>179.33051681518549</c:v>
                </c:pt>
                <c:pt idx="1441">
                  <c:v>179.46418905258179</c:v>
                </c:pt>
                <c:pt idx="1442">
                  <c:v>179.58738589286801</c:v>
                </c:pt>
                <c:pt idx="1443">
                  <c:v>179.7006018161774</c:v>
                </c:pt>
                <c:pt idx="1444">
                  <c:v>179.82882475852969</c:v>
                </c:pt>
                <c:pt idx="1445">
                  <c:v>179.95956897735601</c:v>
                </c:pt>
                <c:pt idx="1446">
                  <c:v>180.07179665565491</c:v>
                </c:pt>
                <c:pt idx="1447">
                  <c:v>180.223906993866</c:v>
                </c:pt>
                <c:pt idx="1448">
                  <c:v>180.32775974273679</c:v>
                </c:pt>
                <c:pt idx="1449">
                  <c:v>180.46346426010129</c:v>
                </c:pt>
                <c:pt idx="1450">
                  <c:v>180.59765386581421</c:v>
                </c:pt>
                <c:pt idx="1451">
                  <c:v>180.72091126441961</c:v>
                </c:pt>
                <c:pt idx="1452">
                  <c:v>180.8361797332764</c:v>
                </c:pt>
                <c:pt idx="1453">
                  <c:v>180.9649600982666</c:v>
                </c:pt>
                <c:pt idx="1454">
                  <c:v>181.09518933296201</c:v>
                </c:pt>
                <c:pt idx="1455">
                  <c:v>181.22398066520691</c:v>
                </c:pt>
                <c:pt idx="1456">
                  <c:v>181.33724784851071</c:v>
                </c:pt>
                <c:pt idx="1457">
                  <c:v>181.46100354194641</c:v>
                </c:pt>
                <c:pt idx="1458">
                  <c:v>181.5961773395538</c:v>
                </c:pt>
                <c:pt idx="1459">
                  <c:v>181.72241163253781</c:v>
                </c:pt>
                <c:pt idx="1460">
                  <c:v>181.83768653869629</c:v>
                </c:pt>
                <c:pt idx="1461">
                  <c:v>181.9694838523865</c:v>
                </c:pt>
                <c:pt idx="1462">
                  <c:v>182.09671187400821</c:v>
                </c:pt>
                <c:pt idx="1463">
                  <c:v>182.22589945793149</c:v>
                </c:pt>
                <c:pt idx="1464">
                  <c:v>182.33544945716861</c:v>
                </c:pt>
                <c:pt idx="1465">
                  <c:v>182.46223974227911</c:v>
                </c:pt>
                <c:pt idx="1466">
                  <c:v>182.59350085258481</c:v>
                </c:pt>
                <c:pt idx="1467">
                  <c:v>182.7227087020874</c:v>
                </c:pt>
                <c:pt idx="1468">
                  <c:v>182.83599519729611</c:v>
                </c:pt>
                <c:pt idx="1469">
                  <c:v>182.9606890678406</c:v>
                </c:pt>
                <c:pt idx="1470">
                  <c:v>183.09088087081909</c:v>
                </c:pt>
                <c:pt idx="1471">
                  <c:v>183.20520353317261</c:v>
                </c:pt>
                <c:pt idx="1472">
                  <c:v>183.33064579963681</c:v>
                </c:pt>
                <c:pt idx="1473">
                  <c:v>183.46391630172729</c:v>
                </c:pt>
                <c:pt idx="1474">
                  <c:v>183.5861613750458</c:v>
                </c:pt>
                <c:pt idx="1475">
                  <c:v>183.69970226287839</c:v>
                </c:pt>
                <c:pt idx="1476">
                  <c:v>183.83732271194461</c:v>
                </c:pt>
                <c:pt idx="1477">
                  <c:v>183.96106934547419</c:v>
                </c:pt>
                <c:pt idx="1478">
                  <c:v>184.09629821777341</c:v>
                </c:pt>
                <c:pt idx="1479">
                  <c:v>184.21949744224551</c:v>
                </c:pt>
                <c:pt idx="1480">
                  <c:v>184.3331382274628</c:v>
                </c:pt>
                <c:pt idx="1481">
                  <c:v>184.46367454528809</c:v>
                </c:pt>
                <c:pt idx="1482">
                  <c:v>184.584885597229</c:v>
                </c:pt>
                <c:pt idx="1483">
                  <c:v>184.70098662376401</c:v>
                </c:pt>
                <c:pt idx="1484">
                  <c:v>184.82819533348081</c:v>
                </c:pt>
                <c:pt idx="1485">
                  <c:v>184.95986914634699</c:v>
                </c:pt>
                <c:pt idx="1486">
                  <c:v>185.09943556785581</c:v>
                </c:pt>
                <c:pt idx="1487">
                  <c:v>185.22099757194519</c:v>
                </c:pt>
                <c:pt idx="1488">
                  <c:v>185.33485460281369</c:v>
                </c:pt>
                <c:pt idx="1489">
                  <c:v>185.4623136520386</c:v>
                </c:pt>
                <c:pt idx="1490">
                  <c:v>185.58997249603269</c:v>
                </c:pt>
                <c:pt idx="1491">
                  <c:v>185.7169916629791</c:v>
                </c:pt>
                <c:pt idx="1492">
                  <c:v>185.83253073692319</c:v>
                </c:pt>
                <c:pt idx="1493">
                  <c:v>185.9612512588501</c:v>
                </c:pt>
                <c:pt idx="1494">
                  <c:v>186.08644223213199</c:v>
                </c:pt>
                <c:pt idx="1495">
                  <c:v>186.20465087890619</c:v>
                </c:pt>
                <c:pt idx="1496">
                  <c:v>186.3274552822113</c:v>
                </c:pt>
                <c:pt idx="1497">
                  <c:v>186.46549510955811</c:v>
                </c:pt>
                <c:pt idx="1498">
                  <c:v>186.59666895866391</c:v>
                </c:pt>
                <c:pt idx="1499">
                  <c:v>186.72187423706049</c:v>
                </c:pt>
                <c:pt idx="1500">
                  <c:v>186.84727501869199</c:v>
                </c:pt>
                <c:pt idx="1501">
                  <c:v>186.96189522743231</c:v>
                </c:pt>
                <c:pt idx="1502">
                  <c:v>187.09406018257141</c:v>
                </c:pt>
                <c:pt idx="1503">
                  <c:v>187.2210245132446</c:v>
                </c:pt>
                <c:pt idx="1504">
                  <c:v>187.35122871398929</c:v>
                </c:pt>
                <c:pt idx="1505">
                  <c:v>187.4612991809845</c:v>
                </c:pt>
                <c:pt idx="1506">
                  <c:v>187.59249973297119</c:v>
                </c:pt>
                <c:pt idx="1507">
                  <c:v>187.71772050857541</c:v>
                </c:pt>
                <c:pt idx="1508">
                  <c:v>187.83097052574161</c:v>
                </c:pt>
                <c:pt idx="1509">
                  <c:v>187.9646883010864</c:v>
                </c:pt>
                <c:pt idx="1510">
                  <c:v>188.08991289138791</c:v>
                </c:pt>
                <c:pt idx="1511">
                  <c:v>188.214161157608</c:v>
                </c:pt>
                <c:pt idx="1512">
                  <c:v>188.3294019699097</c:v>
                </c:pt>
                <c:pt idx="1513">
                  <c:v>188.43073844909671</c:v>
                </c:pt>
                <c:pt idx="1514">
                  <c:v>188.53504848480219</c:v>
                </c:pt>
                <c:pt idx="1515">
                  <c:v>188.66182780265811</c:v>
                </c:pt>
                <c:pt idx="1516">
                  <c:v>188.76113557815549</c:v>
                </c:pt>
                <c:pt idx="1517">
                  <c:v>188.8873610496521</c:v>
                </c:pt>
                <c:pt idx="1518">
                  <c:v>188.99965643882749</c:v>
                </c:pt>
                <c:pt idx="1519">
                  <c:v>189.12985634803769</c:v>
                </c:pt>
                <c:pt idx="1520">
                  <c:v>189.25700044631961</c:v>
                </c:pt>
                <c:pt idx="1521">
                  <c:v>189.36797142028809</c:v>
                </c:pt>
                <c:pt idx="1522">
                  <c:v>189.49441337585449</c:v>
                </c:pt>
                <c:pt idx="1523">
                  <c:v>189.62802886962891</c:v>
                </c:pt>
                <c:pt idx="1524">
                  <c:v>189.75127601623541</c:v>
                </c:pt>
                <c:pt idx="1525">
                  <c:v>189.86906623840329</c:v>
                </c:pt>
                <c:pt idx="1526">
                  <c:v>190.00423765182501</c:v>
                </c:pt>
                <c:pt idx="1527">
                  <c:v>190.12847137451169</c:v>
                </c:pt>
                <c:pt idx="1528">
                  <c:v>190.26117038726809</c:v>
                </c:pt>
                <c:pt idx="1529">
                  <c:v>190.38337016105649</c:v>
                </c:pt>
                <c:pt idx="1530">
                  <c:v>190.50008630752561</c:v>
                </c:pt>
                <c:pt idx="1531">
                  <c:v>190.62726926803589</c:v>
                </c:pt>
                <c:pt idx="1532">
                  <c:v>190.759236574173</c:v>
                </c:pt>
                <c:pt idx="1533">
                  <c:v>190.87899088859561</c:v>
                </c:pt>
                <c:pt idx="1534">
                  <c:v>190.9972038269043</c:v>
                </c:pt>
                <c:pt idx="1535">
                  <c:v>191.1313490867615</c:v>
                </c:pt>
                <c:pt idx="1536">
                  <c:v>191.25856685638431</c:v>
                </c:pt>
                <c:pt idx="1537">
                  <c:v>191.38730263710019</c:v>
                </c:pt>
                <c:pt idx="1538">
                  <c:v>191.50334143638611</c:v>
                </c:pt>
                <c:pt idx="1539">
                  <c:v>191.63607430458069</c:v>
                </c:pt>
                <c:pt idx="1540">
                  <c:v>191.7592761516571</c:v>
                </c:pt>
                <c:pt idx="1541">
                  <c:v>191.87060594558719</c:v>
                </c:pt>
                <c:pt idx="1542">
                  <c:v>192.00225305557251</c:v>
                </c:pt>
                <c:pt idx="1543">
                  <c:v>192.13206338882449</c:v>
                </c:pt>
                <c:pt idx="1544">
                  <c:v>192.2554144859314</c:v>
                </c:pt>
                <c:pt idx="1545">
                  <c:v>192.37215447425839</c:v>
                </c:pt>
                <c:pt idx="1546">
                  <c:v>192.5029833316803</c:v>
                </c:pt>
                <c:pt idx="1547">
                  <c:v>192.63117647171021</c:v>
                </c:pt>
                <c:pt idx="1548">
                  <c:v>192.75640082359311</c:v>
                </c:pt>
                <c:pt idx="1549">
                  <c:v>192.87012839317319</c:v>
                </c:pt>
                <c:pt idx="1550">
                  <c:v>192.99828815460211</c:v>
                </c:pt>
                <c:pt idx="1551">
                  <c:v>193.12946534156799</c:v>
                </c:pt>
                <c:pt idx="1552">
                  <c:v>193.2535271644592</c:v>
                </c:pt>
                <c:pt idx="1553">
                  <c:v>193.36881542205811</c:v>
                </c:pt>
                <c:pt idx="1554">
                  <c:v>193.49399447441101</c:v>
                </c:pt>
                <c:pt idx="1555">
                  <c:v>193.59694719314581</c:v>
                </c:pt>
                <c:pt idx="1556">
                  <c:v>193.72412157058719</c:v>
                </c:pt>
                <c:pt idx="1557">
                  <c:v>193.83832573890689</c:v>
                </c:pt>
                <c:pt idx="1558">
                  <c:v>193.9665060043335</c:v>
                </c:pt>
                <c:pt idx="1559">
                  <c:v>194.0971767902374</c:v>
                </c:pt>
                <c:pt idx="1560">
                  <c:v>194.22335648536679</c:v>
                </c:pt>
                <c:pt idx="1561">
                  <c:v>194.3357820510864</c:v>
                </c:pt>
                <c:pt idx="1562">
                  <c:v>194.4629833698273</c:v>
                </c:pt>
                <c:pt idx="1563">
                  <c:v>194.5922296047211</c:v>
                </c:pt>
                <c:pt idx="1564">
                  <c:v>194.720409154892</c:v>
                </c:pt>
                <c:pt idx="1565">
                  <c:v>194.8325757980347</c:v>
                </c:pt>
                <c:pt idx="1566">
                  <c:v>194.96076202392581</c:v>
                </c:pt>
                <c:pt idx="1567">
                  <c:v>195.0925090312958</c:v>
                </c:pt>
                <c:pt idx="1568">
                  <c:v>195.21769762039179</c:v>
                </c:pt>
                <c:pt idx="1569">
                  <c:v>195.32991456985471</c:v>
                </c:pt>
                <c:pt idx="1570">
                  <c:v>195.46507668495181</c:v>
                </c:pt>
                <c:pt idx="1571">
                  <c:v>195.5888588428497</c:v>
                </c:pt>
                <c:pt idx="1572">
                  <c:v>195.70208930969241</c:v>
                </c:pt>
                <c:pt idx="1573">
                  <c:v>195.82927751541141</c:v>
                </c:pt>
                <c:pt idx="1574">
                  <c:v>195.95947861671451</c:v>
                </c:pt>
                <c:pt idx="1575">
                  <c:v>196.09723567962649</c:v>
                </c:pt>
                <c:pt idx="1576">
                  <c:v>196.22146844863889</c:v>
                </c:pt>
                <c:pt idx="1577">
                  <c:v>196.33572053909299</c:v>
                </c:pt>
                <c:pt idx="1578">
                  <c:v>196.4629719257355</c:v>
                </c:pt>
                <c:pt idx="1579">
                  <c:v>196.59696197509771</c:v>
                </c:pt>
                <c:pt idx="1580">
                  <c:v>196.72020626068121</c:v>
                </c:pt>
                <c:pt idx="1581">
                  <c:v>196.8344929218292</c:v>
                </c:pt>
                <c:pt idx="1582">
                  <c:v>196.96176981925959</c:v>
                </c:pt>
                <c:pt idx="1583">
                  <c:v>197.08955788612371</c:v>
                </c:pt>
                <c:pt idx="1584">
                  <c:v>197.20183658599851</c:v>
                </c:pt>
                <c:pt idx="1585">
                  <c:v>197.32914018630979</c:v>
                </c:pt>
                <c:pt idx="1586">
                  <c:v>197.46535706520081</c:v>
                </c:pt>
                <c:pt idx="1587">
                  <c:v>197.5965690612793</c:v>
                </c:pt>
                <c:pt idx="1588">
                  <c:v>197.71983051300049</c:v>
                </c:pt>
                <c:pt idx="1589">
                  <c:v>197.83608245849609</c:v>
                </c:pt>
                <c:pt idx="1590">
                  <c:v>197.96229267120361</c:v>
                </c:pt>
                <c:pt idx="1591">
                  <c:v>198.0940549373627</c:v>
                </c:pt>
                <c:pt idx="1592">
                  <c:v>198.2192554473877</c:v>
                </c:pt>
                <c:pt idx="1593">
                  <c:v>198.33946895599371</c:v>
                </c:pt>
                <c:pt idx="1594">
                  <c:v>198.4568529129028</c:v>
                </c:pt>
                <c:pt idx="1595">
                  <c:v>198.5825643539429</c:v>
                </c:pt>
                <c:pt idx="1596">
                  <c:v>198.7194652557373</c:v>
                </c:pt>
                <c:pt idx="1597">
                  <c:v>198.84325695037839</c:v>
                </c:pt>
                <c:pt idx="1598">
                  <c:v>198.96243810653689</c:v>
                </c:pt>
                <c:pt idx="1599">
                  <c:v>199.09813523292539</c:v>
                </c:pt>
                <c:pt idx="1600">
                  <c:v>199.218864440918</c:v>
                </c:pt>
                <c:pt idx="1601">
                  <c:v>199.33608245849609</c:v>
                </c:pt>
                <c:pt idx="1602">
                  <c:v>199.46328186988831</c:v>
                </c:pt>
                <c:pt idx="1603">
                  <c:v>199.59599804878229</c:v>
                </c:pt>
                <c:pt idx="1604">
                  <c:v>199.7173459529877</c:v>
                </c:pt>
                <c:pt idx="1605">
                  <c:v>199.83256483078</c:v>
                </c:pt>
                <c:pt idx="1606">
                  <c:v>199.96474242210391</c:v>
                </c:pt>
                <c:pt idx="1607">
                  <c:v>200.09221315383911</c:v>
                </c:pt>
                <c:pt idx="1608">
                  <c:v>200.20952343940729</c:v>
                </c:pt>
                <c:pt idx="1609">
                  <c:v>200.32995820045471</c:v>
                </c:pt>
                <c:pt idx="1610">
                  <c:v>200.46278119087219</c:v>
                </c:pt>
                <c:pt idx="1611">
                  <c:v>200.5855278968811</c:v>
                </c:pt>
                <c:pt idx="1612">
                  <c:v>200.71859097480771</c:v>
                </c:pt>
                <c:pt idx="1613">
                  <c:v>200.83878946304321</c:v>
                </c:pt>
                <c:pt idx="1614">
                  <c:v>200.96100378036499</c:v>
                </c:pt>
                <c:pt idx="1615">
                  <c:v>201.0976855754852</c:v>
                </c:pt>
                <c:pt idx="1616">
                  <c:v>201.21888208389279</c:v>
                </c:pt>
                <c:pt idx="1617">
                  <c:v>201.33116364479059</c:v>
                </c:pt>
                <c:pt idx="1618">
                  <c:v>201.4643394947052</c:v>
                </c:pt>
                <c:pt idx="1619">
                  <c:v>201.58906841278079</c:v>
                </c:pt>
                <c:pt idx="1620">
                  <c:v>201.71657514572141</c:v>
                </c:pt>
                <c:pt idx="1621">
                  <c:v>201.83057427406311</c:v>
                </c:pt>
                <c:pt idx="1622">
                  <c:v>201.9657416343689</c:v>
                </c:pt>
                <c:pt idx="1623">
                  <c:v>202.09245014190671</c:v>
                </c:pt>
                <c:pt idx="1624">
                  <c:v>202.21865057945249</c:v>
                </c:pt>
                <c:pt idx="1625">
                  <c:v>202.33586716651919</c:v>
                </c:pt>
                <c:pt idx="1626">
                  <c:v>202.4660618305206</c:v>
                </c:pt>
                <c:pt idx="1627">
                  <c:v>202.59243440628049</c:v>
                </c:pt>
                <c:pt idx="1628">
                  <c:v>202.71872329711911</c:v>
                </c:pt>
                <c:pt idx="1629">
                  <c:v>202.83106541633609</c:v>
                </c:pt>
                <c:pt idx="1630">
                  <c:v>202.96525406837461</c:v>
                </c:pt>
                <c:pt idx="1631">
                  <c:v>203.09011030197141</c:v>
                </c:pt>
                <c:pt idx="1632">
                  <c:v>203.2113382816315</c:v>
                </c:pt>
                <c:pt idx="1633">
                  <c:v>203.33157706260681</c:v>
                </c:pt>
                <c:pt idx="1634">
                  <c:v>203.46178603172299</c:v>
                </c:pt>
                <c:pt idx="1635">
                  <c:v>203.59716439247131</c:v>
                </c:pt>
                <c:pt idx="1636">
                  <c:v>203.7213895320892</c:v>
                </c:pt>
                <c:pt idx="1637">
                  <c:v>203.83673620223999</c:v>
                </c:pt>
                <c:pt idx="1638">
                  <c:v>203.96393227577209</c:v>
                </c:pt>
                <c:pt idx="1639">
                  <c:v>204.09565854072571</c:v>
                </c:pt>
                <c:pt idx="1640">
                  <c:v>204.21789503097531</c:v>
                </c:pt>
                <c:pt idx="1641">
                  <c:v>204.3351309299469</c:v>
                </c:pt>
                <c:pt idx="1642">
                  <c:v>204.4633221626282</c:v>
                </c:pt>
                <c:pt idx="1643">
                  <c:v>204.59570908546451</c:v>
                </c:pt>
                <c:pt idx="1644">
                  <c:v>204.71990728378299</c:v>
                </c:pt>
                <c:pt idx="1645">
                  <c:v>204.8362793922424</c:v>
                </c:pt>
                <c:pt idx="1646">
                  <c:v>204.96149182319641</c:v>
                </c:pt>
                <c:pt idx="1647">
                  <c:v>205.09171056747439</c:v>
                </c:pt>
                <c:pt idx="1648">
                  <c:v>205.2203981876373</c:v>
                </c:pt>
                <c:pt idx="1649">
                  <c:v>205.3316535949707</c:v>
                </c:pt>
                <c:pt idx="1650">
                  <c:v>205.46284151077271</c:v>
                </c:pt>
                <c:pt idx="1651">
                  <c:v>205.5901985168457</c:v>
                </c:pt>
                <c:pt idx="1652">
                  <c:v>205.70551037788391</c:v>
                </c:pt>
                <c:pt idx="1653">
                  <c:v>205.83833837509161</c:v>
                </c:pt>
                <c:pt idx="1654">
                  <c:v>205.9614751338959</c:v>
                </c:pt>
                <c:pt idx="1655">
                  <c:v>206.09065246582031</c:v>
                </c:pt>
                <c:pt idx="1656">
                  <c:v>206.21735072135931</c:v>
                </c:pt>
                <c:pt idx="1657">
                  <c:v>206.33555197715759</c:v>
                </c:pt>
                <c:pt idx="1658">
                  <c:v>206.46376276016241</c:v>
                </c:pt>
                <c:pt idx="1659">
                  <c:v>206.5900151729584</c:v>
                </c:pt>
                <c:pt idx="1660">
                  <c:v>206.71351456642151</c:v>
                </c:pt>
                <c:pt idx="1661">
                  <c:v>206.831737279892</c:v>
                </c:pt>
                <c:pt idx="1662">
                  <c:v>206.96592569351199</c:v>
                </c:pt>
                <c:pt idx="1663">
                  <c:v>207.09239721298221</c:v>
                </c:pt>
                <c:pt idx="1664">
                  <c:v>207.20275259017939</c:v>
                </c:pt>
                <c:pt idx="1665">
                  <c:v>207.3317360877991</c:v>
                </c:pt>
                <c:pt idx="1666">
                  <c:v>207.46190500259399</c:v>
                </c:pt>
                <c:pt idx="1667">
                  <c:v>207.58664345741269</c:v>
                </c:pt>
                <c:pt idx="1668">
                  <c:v>207.70037937164309</c:v>
                </c:pt>
                <c:pt idx="1669">
                  <c:v>207.82857012748721</c:v>
                </c:pt>
                <c:pt idx="1670">
                  <c:v>207.96216344833371</c:v>
                </c:pt>
                <c:pt idx="1671">
                  <c:v>208.0864140987396</c:v>
                </c:pt>
                <c:pt idx="1672">
                  <c:v>208.2021453380585</c:v>
                </c:pt>
                <c:pt idx="1673">
                  <c:v>208.33350586891169</c:v>
                </c:pt>
                <c:pt idx="1674">
                  <c:v>208.4627072811127</c:v>
                </c:pt>
                <c:pt idx="1675">
                  <c:v>208.58191466331479</c:v>
                </c:pt>
                <c:pt idx="1676">
                  <c:v>208.7161979675293</c:v>
                </c:pt>
                <c:pt idx="1677">
                  <c:v>208.83240842819211</c:v>
                </c:pt>
                <c:pt idx="1678">
                  <c:v>208.96193861961359</c:v>
                </c:pt>
                <c:pt idx="1679">
                  <c:v>209.08636546134949</c:v>
                </c:pt>
                <c:pt idx="1680">
                  <c:v>209.20308113098139</c:v>
                </c:pt>
                <c:pt idx="1681">
                  <c:v>209.33087658882141</c:v>
                </c:pt>
                <c:pt idx="1682">
                  <c:v>209.45806670188901</c:v>
                </c:pt>
                <c:pt idx="1683">
                  <c:v>209.5952224731445</c:v>
                </c:pt>
                <c:pt idx="1684">
                  <c:v>209.7222504615784</c:v>
                </c:pt>
                <c:pt idx="1685">
                  <c:v>209.8354952335358</c:v>
                </c:pt>
                <c:pt idx="1686">
                  <c:v>209.96468162536621</c:v>
                </c:pt>
                <c:pt idx="1687">
                  <c:v>210.09426355361941</c:v>
                </c:pt>
                <c:pt idx="1688">
                  <c:v>210.2179799079895</c:v>
                </c:pt>
                <c:pt idx="1689">
                  <c:v>210.33307409286499</c:v>
                </c:pt>
                <c:pt idx="1690">
                  <c:v>210.46324062347409</c:v>
                </c:pt>
                <c:pt idx="1691">
                  <c:v>210.59042954444891</c:v>
                </c:pt>
                <c:pt idx="1692">
                  <c:v>210.71711421012881</c:v>
                </c:pt>
                <c:pt idx="1693">
                  <c:v>210.83331227302551</c:v>
                </c:pt>
                <c:pt idx="1694">
                  <c:v>210.96489763259891</c:v>
                </c:pt>
                <c:pt idx="1695">
                  <c:v>211.0920760631561</c:v>
                </c:pt>
                <c:pt idx="1696">
                  <c:v>211.21478033065799</c:v>
                </c:pt>
                <c:pt idx="1697">
                  <c:v>211.3301568031311</c:v>
                </c:pt>
                <c:pt idx="1698">
                  <c:v>211.43027710914609</c:v>
                </c:pt>
                <c:pt idx="1699">
                  <c:v>211.55553913116461</c:v>
                </c:pt>
                <c:pt idx="1700">
                  <c:v>211.67978978157041</c:v>
                </c:pt>
                <c:pt idx="1701">
                  <c:v>211.79700040817261</c:v>
                </c:pt>
                <c:pt idx="1702">
                  <c:v>211.92471385002139</c:v>
                </c:pt>
                <c:pt idx="1703">
                  <c:v>212.04900813102719</c:v>
                </c:pt>
                <c:pt idx="1704">
                  <c:v>212.16622710227969</c:v>
                </c:pt>
                <c:pt idx="1705">
                  <c:v>212.30141091346741</c:v>
                </c:pt>
                <c:pt idx="1706">
                  <c:v>212.42016124725339</c:v>
                </c:pt>
                <c:pt idx="1707">
                  <c:v>212.53639698028559</c:v>
                </c:pt>
                <c:pt idx="1708">
                  <c:v>212.6636304855347</c:v>
                </c:pt>
                <c:pt idx="1709">
                  <c:v>212.79017996788019</c:v>
                </c:pt>
                <c:pt idx="1710">
                  <c:v>212.9270179271698</c:v>
                </c:pt>
                <c:pt idx="1711">
                  <c:v>213.0557150840759</c:v>
                </c:pt>
                <c:pt idx="1712">
                  <c:v>213.16999483108521</c:v>
                </c:pt>
                <c:pt idx="1713">
                  <c:v>213.29726672172549</c:v>
                </c:pt>
                <c:pt idx="1714">
                  <c:v>213.4221210479736</c:v>
                </c:pt>
                <c:pt idx="1715">
                  <c:v>213.53539681434631</c:v>
                </c:pt>
                <c:pt idx="1716">
                  <c:v>213.6631569862366</c:v>
                </c:pt>
                <c:pt idx="1717">
                  <c:v>213.76445388793951</c:v>
                </c:pt>
                <c:pt idx="1718">
                  <c:v>213.8766436576843</c:v>
                </c:pt>
                <c:pt idx="1719">
                  <c:v>213.99787902832031</c:v>
                </c:pt>
                <c:pt idx="1720">
                  <c:v>214.1284582614899</c:v>
                </c:pt>
                <c:pt idx="1721">
                  <c:v>214.25171184539789</c:v>
                </c:pt>
                <c:pt idx="1722">
                  <c:v>214.36591649055481</c:v>
                </c:pt>
                <c:pt idx="1723">
                  <c:v>214.50212526321411</c:v>
                </c:pt>
                <c:pt idx="1724">
                  <c:v>214.62884879112241</c:v>
                </c:pt>
                <c:pt idx="1725">
                  <c:v>214.75805640220639</c:v>
                </c:pt>
                <c:pt idx="1726">
                  <c:v>214.87779092788699</c:v>
                </c:pt>
                <c:pt idx="1727">
                  <c:v>214.99900102615359</c:v>
                </c:pt>
                <c:pt idx="1728">
                  <c:v>215.1275489330292</c:v>
                </c:pt>
                <c:pt idx="1729">
                  <c:v>215.25176811218259</c:v>
                </c:pt>
                <c:pt idx="1730">
                  <c:v>215.3689835071564</c:v>
                </c:pt>
                <c:pt idx="1731">
                  <c:v>215.50018978118899</c:v>
                </c:pt>
                <c:pt idx="1732">
                  <c:v>215.62994050979611</c:v>
                </c:pt>
                <c:pt idx="1733">
                  <c:v>215.7491850852966</c:v>
                </c:pt>
                <c:pt idx="1734">
                  <c:v>215.86339282989499</c:v>
                </c:pt>
                <c:pt idx="1735">
                  <c:v>215.9636888504028</c:v>
                </c:pt>
                <c:pt idx="1736">
                  <c:v>216.08815312385559</c:v>
                </c:pt>
                <c:pt idx="1737">
                  <c:v>216.2013392448425</c:v>
                </c:pt>
                <c:pt idx="1738">
                  <c:v>216.32904243469241</c:v>
                </c:pt>
                <c:pt idx="1739">
                  <c:v>216.43028354644781</c:v>
                </c:pt>
                <c:pt idx="1740">
                  <c:v>216.55409288406369</c:v>
                </c:pt>
                <c:pt idx="1741">
                  <c:v>216.6712996959686</c:v>
                </c:pt>
                <c:pt idx="1742">
                  <c:v>216.79847860336301</c:v>
                </c:pt>
                <c:pt idx="1743">
                  <c:v>216.9308519363403</c:v>
                </c:pt>
                <c:pt idx="1744">
                  <c:v>217.05019688606259</c:v>
                </c:pt>
                <c:pt idx="1745">
                  <c:v>217.16771411895749</c:v>
                </c:pt>
                <c:pt idx="1746">
                  <c:v>217.29692769050601</c:v>
                </c:pt>
                <c:pt idx="1747">
                  <c:v>217.42653298377991</c:v>
                </c:pt>
                <c:pt idx="1748">
                  <c:v>217.53575134277341</c:v>
                </c:pt>
                <c:pt idx="1749">
                  <c:v>217.6649508476257</c:v>
                </c:pt>
                <c:pt idx="1750">
                  <c:v>217.79603433609009</c:v>
                </c:pt>
                <c:pt idx="1751">
                  <c:v>217.92572426795959</c:v>
                </c:pt>
                <c:pt idx="1752">
                  <c:v>218.04990839958191</c:v>
                </c:pt>
                <c:pt idx="1753">
                  <c:v>218.16325688362119</c:v>
                </c:pt>
                <c:pt idx="1754">
                  <c:v>218.29347968101499</c:v>
                </c:pt>
                <c:pt idx="1755">
                  <c:v>218.41668510437009</c:v>
                </c:pt>
                <c:pt idx="1756">
                  <c:v>218.5324375629425</c:v>
                </c:pt>
                <c:pt idx="1757">
                  <c:v>218.6336946487427</c:v>
                </c:pt>
                <c:pt idx="1758">
                  <c:v>218.76494646072391</c:v>
                </c:pt>
                <c:pt idx="1759">
                  <c:v>218.89314150810239</c:v>
                </c:pt>
                <c:pt idx="1760">
                  <c:v>219.01142191886899</c:v>
                </c:pt>
                <c:pt idx="1761">
                  <c:v>219.1345765590668</c:v>
                </c:pt>
                <c:pt idx="1762">
                  <c:v>219.26266932487491</c:v>
                </c:pt>
                <c:pt idx="1763">
                  <c:v>219.38471746444699</c:v>
                </c:pt>
                <c:pt idx="1764">
                  <c:v>219.5019443035126</c:v>
                </c:pt>
                <c:pt idx="1765">
                  <c:v>219.63117551803589</c:v>
                </c:pt>
                <c:pt idx="1766">
                  <c:v>219.76235890388489</c:v>
                </c:pt>
                <c:pt idx="1767">
                  <c:v>219.88261294364929</c:v>
                </c:pt>
                <c:pt idx="1768">
                  <c:v>219.9998331069946</c:v>
                </c:pt>
                <c:pt idx="1769">
                  <c:v>220.12860059738159</c:v>
                </c:pt>
                <c:pt idx="1770">
                  <c:v>220.26379776000979</c:v>
                </c:pt>
                <c:pt idx="1771">
                  <c:v>220.38752460479739</c:v>
                </c:pt>
                <c:pt idx="1772">
                  <c:v>220.50078010559079</c:v>
                </c:pt>
                <c:pt idx="1773">
                  <c:v>220.62952041625979</c:v>
                </c:pt>
                <c:pt idx="1774">
                  <c:v>220.755740404129</c:v>
                </c:pt>
                <c:pt idx="1775">
                  <c:v>220.8779616355896</c:v>
                </c:pt>
                <c:pt idx="1776">
                  <c:v>220.9961819648743</c:v>
                </c:pt>
                <c:pt idx="1777">
                  <c:v>221.13094425201419</c:v>
                </c:pt>
                <c:pt idx="1778">
                  <c:v>221.25251317024231</c:v>
                </c:pt>
                <c:pt idx="1779">
                  <c:v>221.3677268028259</c:v>
                </c:pt>
                <c:pt idx="1780">
                  <c:v>221.49790930747989</c:v>
                </c:pt>
                <c:pt idx="1781">
                  <c:v>221.63456916809079</c:v>
                </c:pt>
                <c:pt idx="1782">
                  <c:v>221.7506411075592</c:v>
                </c:pt>
                <c:pt idx="1783">
                  <c:v>221.88977599143979</c:v>
                </c:pt>
                <c:pt idx="1784">
                  <c:v>222.01099538803101</c:v>
                </c:pt>
                <c:pt idx="1785">
                  <c:v>222.13072061538699</c:v>
                </c:pt>
                <c:pt idx="1786">
                  <c:v>222.25958204269409</c:v>
                </c:pt>
                <c:pt idx="1787">
                  <c:v>222.38675928115839</c:v>
                </c:pt>
                <c:pt idx="1788">
                  <c:v>222.5003864765167</c:v>
                </c:pt>
                <c:pt idx="1789">
                  <c:v>222.6300802230835</c:v>
                </c:pt>
                <c:pt idx="1790">
                  <c:v>222.75727605819699</c:v>
                </c:pt>
                <c:pt idx="1791">
                  <c:v>222.8804957866669</c:v>
                </c:pt>
                <c:pt idx="1792">
                  <c:v>223.00267744064331</c:v>
                </c:pt>
                <c:pt idx="1793">
                  <c:v>223.12788343429571</c:v>
                </c:pt>
                <c:pt idx="1794">
                  <c:v>223.26117610931399</c:v>
                </c:pt>
                <c:pt idx="1795">
                  <c:v>223.373416185379</c:v>
                </c:pt>
                <c:pt idx="1796">
                  <c:v>223.49759006500241</c:v>
                </c:pt>
                <c:pt idx="1797">
                  <c:v>223.62778496742251</c:v>
                </c:pt>
                <c:pt idx="1798">
                  <c:v>223.75358867645261</c:v>
                </c:pt>
                <c:pt idx="1799">
                  <c:v>223.8688020706177</c:v>
                </c:pt>
                <c:pt idx="1800">
                  <c:v>223.99599409103391</c:v>
                </c:pt>
                <c:pt idx="1801">
                  <c:v>224.1271770000458</c:v>
                </c:pt>
                <c:pt idx="1802">
                  <c:v>224.2544405460358</c:v>
                </c:pt>
                <c:pt idx="1803">
                  <c:v>224.3716473579407</c:v>
                </c:pt>
                <c:pt idx="1804">
                  <c:v>224.4998531341553</c:v>
                </c:pt>
                <c:pt idx="1805">
                  <c:v>224.62903523445129</c:v>
                </c:pt>
                <c:pt idx="1806">
                  <c:v>224.75376486778259</c:v>
                </c:pt>
                <c:pt idx="1807">
                  <c:v>224.86897706985471</c:v>
                </c:pt>
                <c:pt idx="1808">
                  <c:v>224.99877071380621</c:v>
                </c:pt>
                <c:pt idx="1809">
                  <c:v>225.12695908546451</c:v>
                </c:pt>
                <c:pt idx="1810">
                  <c:v>225.2551939487457</c:v>
                </c:pt>
                <c:pt idx="1811">
                  <c:v>225.367470741272</c:v>
                </c:pt>
                <c:pt idx="1812">
                  <c:v>225.50200772285459</c:v>
                </c:pt>
                <c:pt idx="1813">
                  <c:v>225.6271946430206</c:v>
                </c:pt>
                <c:pt idx="1814">
                  <c:v>225.75149583816531</c:v>
                </c:pt>
                <c:pt idx="1815">
                  <c:v>225.86869215965271</c:v>
                </c:pt>
                <c:pt idx="1816">
                  <c:v>225.99484205245969</c:v>
                </c:pt>
                <c:pt idx="1817">
                  <c:v>226.09480285644531</c:v>
                </c:pt>
                <c:pt idx="1818">
                  <c:v>226.22059631347659</c:v>
                </c:pt>
                <c:pt idx="1819">
                  <c:v>226.33442735672</c:v>
                </c:pt>
                <c:pt idx="1820">
                  <c:v>226.461879491806</c:v>
                </c:pt>
                <c:pt idx="1821">
                  <c:v>226.59214615821841</c:v>
                </c:pt>
                <c:pt idx="1822">
                  <c:v>226.7112731933594</c:v>
                </c:pt>
                <c:pt idx="1823">
                  <c:v>226.8324103355408</c:v>
                </c:pt>
                <c:pt idx="1824">
                  <c:v>226.96128821372989</c:v>
                </c:pt>
                <c:pt idx="1825">
                  <c:v>227.08627676963809</c:v>
                </c:pt>
                <c:pt idx="1826">
                  <c:v>227.2014844417572</c:v>
                </c:pt>
                <c:pt idx="1827">
                  <c:v>227.3330500125885</c:v>
                </c:pt>
                <c:pt idx="1828">
                  <c:v>227.4587531089783</c:v>
                </c:pt>
                <c:pt idx="1829">
                  <c:v>227.59641885757449</c:v>
                </c:pt>
                <c:pt idx="1830">
                  <c:v>227.699586391449</c:v>
                </c:pt>
                <c:pt idx="1831">
                  <c:v>227.82879853248599</c:v>
                </c:pt>
                <c:pt idx="1832">
                  <c:v>227.96278858184809</c:v>
                </c:pt>
                <c:pt idx="1833">
                  <c:v>228.09396767616269</c:v>
                </c:pt>
                <c:pt idx="1834">
                  <c:v>228.21996903419489</c:v>
                </c:pt>
                <c:pt idx="1835">
                  <c:v>228.33905863761899</c:v>
                </c:pt>
                <c:pt idx="1836">
                  <c:v>228.4642782211304</c:v>
                </c:pt>
                <c:pt idx="1837">
                  <c:v>228.5940625667572</c:v>
                </c:pt>
                <c:pt idx="1838">
                  <c:v>228.72132253646851</c:v>
                </c:pt>
                <c:pt idx="1839">
                  <c:v>228.83657622337341</c:v>
                </c:pt>
                <c:pt idx="1840">
                  <c:v>228.9613797664642</c:v>
                </c:pt>
                <c:pt idx="1841">
                  <c:v>229.09661960601809</c:v>
                </c:pt>
                <c:pt idx="1842">
                  <c:v>229.2208468914032</c:v>
                </c:pt>
                <c:pt idx="1843">
                  <c:v>229.33611989021301</c:v>
                </c:pt>
                <c:pt idx="1844">
                  <c:v>229.4623746871948</c:v>
                </c:pt>
                <c:pt idx="1845">
                  <c:v>229.59060120582581</c:v>
                </c:pt>
                <c:pt idx="1846">
                  <c:v>229.70389413833621</c:v>
                </c:pt>
                <c:pt idx="1847">
                  <c:v>229.8341267108917</c:v>
                </c:pt>
                <c:pt idx="1848">
                  <c:v>229.96394538879389</c:v>
                </c:pt>
                <c:pt idx="1849">
                  <c:v>230.08721828460691</c:v>
                </c:pt>
                <c:pt idx="1850">
                  <c:v>230.2014467716217</c:v>
                </c:pt>
                <c:pt idx="1851">
                  <c:v>230.3296711444855</c:v>
                </c:pt>
                <c:pt idx="1852">
                  <c:v>230.46125411987299</c:v>
                </c:pt>
                <c:pt idx="1853">
                  <c:v>230.59848976135251</c:v>
                </c:pt>
                <c:pt idx="1854">
                  <c:v>230.72068619728091</c:v>
                </c:pt>
                <c:pt idx="1855">
                  <c:v>230.8379180431366</c:v>
                </c:pt>
                <c:pt idx="1856">
                  <c:v>230.9627289772034</c:v>
                </c:pt>
                <c:pt idx="1857">
                  <c:v>231.09497117996219</c:v>
                </c:pt>
                <c:pt idx="1858">
                  <c:v>231.21818208694461</c:v>
                </c:pt>
                <c:pt idx="1859">
                  <c:v>231.33743643760681</c:v>
                </c:pt>
                <c:pt idx="1860">
                  <c:v>231.46316599845889</c:v>
                </c:pt>
                <c:pt idx="1861">
                  <c:v>231.58739113807681</c:v>
                </c:pt>
                <c:pt idx="1862">
                  <c:v>231.71258878707889</c:v>
                </c:pt>
                <c:pt idx="1863">
                  <c:v>231.82880544662481</c:v>
                </c:pt>
                <c:pt idx="1864">
                  <c:v>231.92906713485721</c:v>
                </c:pt>
                <c:pt idx="1865">
                  <c:v>232.05380916595459</c:v>
                </c:pt>
                <c:pt idx="1866">
                  <c:v>232.17002415657041</c:v>
                </c:pt>
                <c:pt idx="1867">
                  <c:v>232.3012139797211</c:v>
                </c:pt>
                <c:pt idx="1868">
                  <c:v>232.4311537742615</c:v>
                </c:pt>
                <c:pt idx="1869">
                  <c:v>232.55292463302609</c:v>
                </c:pt>
                <c:pt idx="1870">
                  <c:v>232.66516470909119</c:v>
                </c:pt>
                <c:pt idx="1871">
                  <c:v>232.79534840583801</c:v>
                </c:pt>
                <c:pt idx="1872">
                  <c:v>232.9225347042084</c:v>
                </c:pt>
                <c:pt idx="1873">
                  <c:v>233.03676080703741</c:v>
                </c:pt>
                <c:pt idx="1874">
                  <c:v>233.16248869895941</c:v>
                </c:pt>
                <c:pt idx="1875">
                  <c:v>233.2626416683197</c:v>
                </c:pt>
                <c:pt idx="1876">
                  <c:v>233.3878347873688</c:v>
                </c:pt>
                <c:pt idx="1877">
                  <c:v>233.50525188446039</c:v>
                </c:pt>
                <c:pt idx="1878">
                  <c:v>233.63242673873901</c:v>
                </c:pt>
                <c:pt idx="1879">
                  <c:v>233.75870227813721</c:v>
                </c:pt>
                <c:pt idx="1880">
                  <c:v>233.87046146392819</c:v>
                </c:pt>
                <c:pt idx="1881">
                  <c:v>233.99865388870239</c:v>
                </c:pt>
                <c:pt idx="1882">
                  <c:v>234.13082981109619</c:v>
                </c:pt>
                <c:pt idx="1883">
                  <c:v>234.25664043426511</c:v>
                </c:pt>
                <c:pt idx="1884">
                  <c:v>234.3788449764252</c:v>
                </c:pt>
                <c:pt idx="1885">
                  <c:v>234.50175714492801</c:v>
                </c:pt>
                <c:pt idx="1886">
                  <c:v>234.63095903396609</c:v>
                </c:pt>
                <c:pt idx="1887">
                  <c:v>234.75672245025629</c:v>
                </c:pt>
                <c:pt idx="1888">
                  <c:v>234.8709800243378</c:v>
                </c:pt>
                <c:pt idx="1889">
                  <c:v>234.99521541595459</c:v>
                </c:pt>
                <c:pt idx="1890">
                  <c:v>235.1304278373718</c:v>
                </c:pt>
                <c:pt idx="1891">
                  <c:v>235.2582030296326</c:v>
                </c:pt>
                <c:pt idx="1892">
                  <c:v>235.37347102165219</c:v>
                </c:pt>
                <c:pt idx="1893">
                  <c:v>235.5011274814606</c:v>
                </c:pt>
                <c:pt idx="1894">
                  <c:v>235.62948679924011</c:v>
                </c:pt>
                <c:pt idx="1895">
                  <c:v>235.75186133384699</c:v>
                </c:pt>
                <c:pt idx="1896">
                  <c:v>235.8696422576904</c:v>
                </c:pt>
                <c:pt idx="1897">
                  <c:v>235.99486947059631</c:v>
                </c:pt>
                <c:pt idx="1898">
                  <c:v>236.0971751213074</c:v>
                </c:pt>
                <c:pt idx="1899">
                  <c:v>236.22237062454221</c:v>
                </c:pt>
                <c:pt idx="1900">
                  <c:v>236.33560729026789</c:v>
                </c:pt>
                <c:pt idx="1901">
                  <c:v>236.46333742141721</c:v>
                </c:pt>
                <c:pt idx="1902">
                  <c:v>236.5898463726044</c:v>
                </c:pt>
                <c:pt idx="1903">
                  <c:v>236.703084230423</c:v>
                </c:pt>
                <c:pt idx="1904">
                  <c:v>236.831264257431</c:v>
                </c:pt>
                <c:pt idx="1905">
                  <c:v>236.9594855308533</c:v>
                </c:pt>
                <c:pt idx="1906">
                  <c:v>237.08619141578669</c:v>
                </c:pt>
                <c:pt idx="1907">
                  <c:v>237.20142269134519</c:v>
                </c:pt>
                <c:pt idx="1908">
                  <c:v>237.33559703826899</c:v>
                </c:pt>
                <c:pt idx="1909">
                  <c:v>237.46546196937561</c:v>
                </c:pt>
                <c:pt idx="1910">
                  <c:v>237.59651613235471</c:v>
                </c:pt>
                <c:pt idx="1911">
                  <c:v>237.722695350647</c:v>
                </c:pt>
                <c:pt idx="1912">
                  <c:v>237.83292412757871</c:v>
                </c:pt>
                <c:pt idx="1913">
                  <c:v>237.96048212051389</c:v>
                </c:pt>
                <c:pt idx="1914">
                  <c:v>238.09016299247739</c:v>
                </c:pt>
                <c:pt idx="1915">
                  <c:v>238.2043776512146</c:v>
                </c:pt>
                <c:pt idx="1916">
                  <c:v>238.32858419418329</c:v>
                </c:pt>
                <c:pt idx="1917">
                  <c:v>238.43040776252749</c:v>
                </c:pt>
                <c:pt idx="1918">
                  <c:v>238.55461955070501</c:v>
                </c:pt>
                <c:pt idx="1919">
                  <c:v>238.66459441185</c:v>
                </c:pt>
                <c:pt idx="1920">
                  <c:v>238.79727959632871</c:v>
                </c:pt>
                <c:pt idx="1921">
                  <c:v>238.9254512786865</c:v>
                </c:pt>
                <c:pt idx="1922">
                  <c:v>239.04964542388919</c:v>
                </c:pt>
                <c:pt idx="1923">
                  <c:v>239.16736578941351</c:v>
                </c:pt>
                <c:pt idx="1924">
                  <c:v>239.2965376377106</c:v>
                </c:pt>
                <c:pt idx="1925">
                  <c:v>239.42473912239069</c:v>
                </c:pt>
                <c:pt idx="1926">
                  <c:v>239.54992198944089</c:v>
                </c:pt>
                <c:pt idx="1927">
                  <c:v>239.66274523735049</c:v>
                </c:pt>
                <c:pt idx="1928">
                  <c:v>239.79644370079041</c:v>
                </c:pt>
                <c:pt idx="1929">
                  <c:v>239.91963791847229</c:v>
                </c:pt>
                <c:pt idx="1930">
                  <c:v>240.03484320640561</c:v>
                </c:pt>
                <c:pt idx="1931">
                  <c:v>240.16104745864871</c:v>
                </c:pt>
                <c:pt idx="1932">
                  <c:v>240.29833054542539</c:v>
                </c:pt>
                <c:pt idx="1933">
                  <c:v>240.42950630187991</c:v>
                </c:pt>
                <c:pt idx="1934">
                  <c:v>240.55672430992129</c:v>
                </c:pt>
                <c:pt idx="1935">
                  <c:v>240.6701035499573</c:v>
                </c:pt>
                <c:pt idx="1936">
                  <c:v>240.800288438797</c:v>
                </c:pt>
                <c:pt idx="1937">
                  <c:v>240.92748618125921</c:v>
                </c:pt>
                <c:pt idx="1938">
                  <c:v>241.05270838737491</c:v>
                </c:pt>
                <c:pt idx="1939">
                  <c:v>241.17141795158389</c:v>
                </c:pt>
                <c:pt idx="1940">
                  <c:v>241.2985980510712</c:v>
                </c:pt>
                <c:pt idx="1941">
                  <c:v>241.4268057346344</c:v>
                </c:pt>
                <c:pt idx="1942">
                  <c:v>241.54603624343869</c:v>
                </c:pt>
                <c:pt idx="1943">
                  <c:v>241.6652204990387</c:v>
                </c:pt>
                <c:pt idx="1944">
                  <c:v>241.79791498184201</c:v>
                </c:pt>
                <c:pt idx="1945">
                  <c:v>241.922114610672</c:v>
                </c:pt>
                <c:pt idx="1946">
                  <c:v>242.03689193725589</c:v>
                </c:pt>
                <c:pt idx="1947">
                  <c:v>242.1620850563049</c:v>
                </c:pt>
                <c:pt idx="1948">
                  <c:v>242.2935676574707</c:v>
                </c:pt>
                <c:pt idx="1949">
                  <c:v>242.42077112197879</c:v>
                </c:pt>
                <c:pt idx="1950">
                  <c:v>242.53343462944031</c:v>
                </c:pt>
                <c:pt idx="1951">
                  <c:v>242.66455984115601</c:v>
                </c:pt>
                <c:pt idx="1952">
                  <c:v>242.7943305969238</c:v>
                </c:pt>
                <c:pt idx="1953">
                  <c:v>242.91360545158389</c:v>
                </c:pt>
                <c:pt idx="1954">
                  <c:v>243.03987407684329</c:v>
                </c:pt>
                <c:pt idx="1955">
                  <c:v>243.17968654632571</c:v>
                </c:pt>
                <c:pt idx="1956">
                  <c:v>243.30317878723139</c:v>
                </c:pt>
                <c:pt idx="1957">
                  <c:v>243.43138074874881</c:v>
                </c:pt>
                <c:pt idx="1958">
                  <c:v>243.55563259124759</c:v>
                </c:pt>
                <c:pt idx="1959">
                  <c:v>243.67089486122131</c:v>
                </c:pt>
                <c:pt idx="1960">
                  <c:v>243.80262446403501</c:v>
                </c:pt>
                <c:pt idx="1961">
                  <c:v>243.92786598205569</c:v>
                </c:pt>
                <c:pt idx="1962">
                  <c:v>244.04913520812991</c:v>
                </c:pt>
                <c:pt idx="1963">
                  <c:v>244.16938924789429</c:v>
                </c:pt>
                <c:pt idx="1964">
                  <c:v>244.2982380390167</c:v>
                </c:pt>
                <c:pt idx="1965">
                  <c:v>244.4224400520325</c:v>
                </c:pt>
                <c:pt idx="1966">
                  <c:v>244.55862188339231</c:v>
                </c:pt>
                <c:pt idx="1967">
                  <c:v>244.66987895965579</c:v>
                </c:pt>
                <c:pt idx="1968">
                  <c:v>244.79984045028689</c:v>
                </c:pt>
                <c:pt idx="1969">
                  <c:v>244.93007063865659</c:v>
                </c:pt>
                <c:pt idx="1970">
                  <c:v>245.05625057220459</c:v>
                </c:pt>
                <c:pt idx="1971">
                  <c:v>245.17946720123291</c:v>
                </c:pt>
                <c:pt idx="1972">
                  <c:v>245.29918074607849</c:v>
                </c:pt>
                <c:pt idx="1973">
                  <c:v>245.42935848236081</c:v>
                </c:pt>
                <c:pt idx="1974">
                  <c:v>245.55355310440061</c:v>
                </c:pt>
                <c:pt idx="1975">
                  <c:v>245.6668202877045</c:v>
                </c:pt>
                <c:pt idx="1976">
                  <c:v>245.79813408851621</c:v>
                </c:pt>
                <c:pt idx="1977">
                  <c:v>245.91037011146551</c:v>
                </c:pt>
                <c:pt idx="1978">
                  <c:v>246.057498216629</c:v>
                </c:pt>
                <c:pt idx="1979">
                  <c:v>246.17171502113339</c:v>
                </c:pt>
                <c:pt idx="1980">
                  <c:v>246.29920864105219</c:v>
                </c:pt>
                <c:pt idx="1981">
                  <c:v>246.42343807220459</c:v>
                </c:pt>
                <c:pt idx="1982">
                  <c:v>246.5423831939697</c:v>
                </c:pt>
                <c:pt idx="1983">
                  <c:v>246.67156863212591</c:v>
                </c:pt>
                <c:pt idx="1984">
                  <c:v>246.80139493942261</c:v>
                </c:pt>
                <c:pt idx="1985">
                  <c:v>246.93059945106509</c:v>
                </c:pt>
                <c:pt idx="1986">
                  <c:v>247.05680656433111</c:v>
                </c:pt>
                <c:pt idx="1987">
                  <c:v>247.17905378341669</c:v>
                </c:pt>
                <c:pt idx="1988">
                  <c:v>247.3008642196655</c:v>
                </c:pt>
                <c:pt idx="1989">
                  <c:v>247.43105888366699</c:v>
                </c:pt>
                <c:pt idx="1990">
                  <c:v>247.55726790428159</c:v>
                </c:pt>
                <c:pt idx="1991">
                  <c:v>247.67149186134341</c:v>
                </c:pt>
                <c:pt idx="1992">
                  <c:v>247.80105566978449</c:v>
                </c:pt>
                <c:pt idx="1993">
                  <c:v>247.92727184295649</c:v>
                </c:pt>
                <c:pt idx="1994">
                  <c:v>248.04949140548709</c:v>
                </c:pt>
                <c:pt idx="1995">
                  <c:v>248.1686923503876</c:v>
                </c:pt>
                <c:pt idx="1996">
                  <c:v>248.3004291057587</c:v>
                </c:pt>
                <c:pt idx="1997">
                  <c:v>248.42563390731809</c:v>
                </c:pt>
                <c:pt idx="1998">
                  <c:v>248.5508406162262</c:v>
                </c:pt>
                <c:pt idx="1999">
                  <c:v>248.6680836677551</c:v>
                </c:pt>
                <c:pt idx="2000">
                  <c:v>248.7978267669678</c:v>
                </c:pt>
                <c:pt idx="2001">
                  <c:v>248.91742014884949</c:v>
                </c:pt>
                <c:pt idx="2002">
                  <c:v>249.03961253166199</c:v>
                </c:pt>
                <c:pt idx="2003">
                  <c:v>249.1708109378815</c:v>
                </c:pt>
                <c:pt idx="2004">
                  <c:v>249.29859399795529</c:v>
                </c:pt>
                <c:pt idx="2005">
                  <c:v>249.42080593109131</c:v>
                </c:pt>
                <c:pt idx="2006">
                  <c:v>249.5380399227142</c:v>
                </c:pt>
                <c:pt idx="2007">
                  <c:v>249.66724157333371</c:v>
                </c:pt>
                <c:pt idx="2008">
                  <c:v>249.79303503036499</c:v>
                </c:pt>
                <c:pt idx="2009">
                  <c:v>249.9314749240875</c:v>
                </c:pt>
                <c:pt idx="2010">
                  <c:v>250.05669093132019</c:v>
                </c:pt>
                <c:pt idx="2011">
                  <c:v>250.1709539890289</c:v>
                </c:pt>
                <c:pt idx="2012">
                  <c:v>250.3007154464722</c:v>
                </c:pt>
                <c:pt idx="2013">
                  <c:v>250.42674732208249</c:v>
                </c:pt>
                <c:pt idx="2014">
                  <c:v>250.53799748420721</c:v>
                </c:pt>
                <c:pt idx="2015">
                  <c:v>250.66810154914859</c:v>
                </c:pt>
                <c:pt idx="2016">
                  <c:v>250.7958288192749</c:v>
                </c:pt>
                <c:pt idx="2017">
                  <c:v>250.9176957607269</c:v>
                </c:pt>
                <c:pt idx="2018">
                  <c:v>251.03192710876459</c:v>
                </c:pt>
                <c:pt idx="2019">
                  <c:v>251.13348913192749</c:v>
                </c:pt>
                <c:pt idx="2020">
                  <c:v>251.26569437980649</c:v>
                </c:pt>
                <c:pt idx="2021">
                  <c:v>251.38516783714289</c:v>
                </c:pt>
                <c:pt idx="2022">
                  <c:v>251.50375604629519</c:v>
                </c:pt>
                <c:pt idx="2023">
                  <c:v>251.62896966934201</c:v>
                </c:pt>
                <c:pt idx="2024">
                  <c:v>251.75118470191961</c:v>
                </c:pt>
                <c:pt idx="2025">
                  <c:v>251.89411425590521</c:v>
                </c:pt>
                <c:pt idx="2026">
                  <c:v>252.00339651107791</c:v>
                </c:pt>
                <c:pt idx="2027">
                  <c:v>252.13038420677191</c:v>
                </c:pt>
                <c:pt idx="2028">
                  <c:v>252.26134872436521</c:v>
                </c:pt>
                <c:pt idx="2029">
                  <c:v>252.38799023628229</c:v>
                </c:pt>
                <c:pt idx="2030">
                  <c:v>252.5145077705383</c:v>
                </c:pt>
                <c:pt idx="2031">
                  <c:v>252.63551473617551</c:v>
                </c:pt>
                <c:pt idx="2032">
                  <c:v>252.76556587219241</c:v>
                </c:pt>
                <c:pt idx="2033">
                  <c:v>252.89165806770319</c:v>
                </c:pt>
                <c:pt idx="2034">
                  <c:v>253.00135064125061</c:v>
                </c:pt>
                <c:pt idx="2035">
                  <c:v>253.13116335868841</c:v>
                </c:pt>
                <c:pt idx="2036">
                  <c:v>253.26046109199521</c:v>
                </c:pt>
                <c:pt idx="2037">
                  <c:v>253.3706867694855</c:v>
                </c:pt>
                <c:pt idx="2038">
                  <c:v>253.4958846569061</c:v>
                </c:pt>
                <c:pt idx="2039">
                  <c:v>253.5971443653107</c:v>
                </c:pt>
                <c:pt idx="2040">
                  <c:v>253.722332239151</c:v>
                </c:pt>
                <c:pt idx="2041">
                  <c:v>253.83555054664609</c:v>
                </c:pt>
                <c:pt idx="2042">
                  <c:v>253.96985554695129</c:v>
                </c:pt>
                <c:pt idx="2043">
                  <c:v>254.102787733078</c:v>
                </c:pt>
              </c:numCache>
            </c:numRef>
          </c:xVal>
          <c:yVal>
            <c:numRef>
              <c:f>'Robot Positions'!$I$2:$I$4000</c:f>
              <c:numCache>
                <c:formatCode>General</c:formatCode>
                <c:ptCount val="3999"/>
                <c:pt idx="0">
                  <c:v>-13.71195319287432</c:v>
                </c:pt>
                <c:pt idx="1">
                  <c:v>-14.64400084150533</c:v>
                </c:pt>
                <c:pt idx="2">
                  <c:v>-15.201244507255771</c:v>
                </c:pt>
                <c:pt idx="3">
                  <c:v>-15.34448444627996</c:v>
                </c:pt>
                <c:pt idx="4">
                  <c:v>-14.40504085824243</c:v>
                </c:pt>
                <c:pt idx="5">
                  <c:v>-12.892498456430321</c:v>
                </c:pt>
                <c:pt idx="6">
                  <c:v>-10.529689936532341</c:v>
                </c:pt>
                <c:pt idx="7">
                  <c:v>-8.8781088635469558</c:v>
                </c:pt>
                <c:pt idx="8">
                  <c:v>-8.4034327247945555</c:v>
                </c:pt>
                <c:pt idx="9">
                  <c:v>-7.2794032790262122</c:v>
                </c:pt>
                <c:pt idx="10">
                  <c:v>-6.3676738237857649</c:v>
                </c:pt>
                <c:pt idx="11">
                  <c:v>-5.8783475926475566</c:v>
                </c:pt>
                <c:pt idx="12">
                  <c:v>-6.4250960857635704</c:v>
                </c:pt>
                <c:pt idx="13">
                  <c:v>-6.8762807821641587</c:v>
                </c:pt>
                <c:pt idx="14">
                  <c:v>-6.9432015868077306</c:v>
                </c:pt>
                <c:pt idx="15">
                  <c:v>-6.9300711523994352</c:v>
                </c:pt>
                <c:pt idx="16">
                  <c:v>-6.5268158361798214</c:v>
                </c:pt>
                <c:pt idx="17">
                  <c:v>-6.6100902528872751</c:v>
                </c:pt>
                <c:pt idx="18">
                  <c:v>-6.1712656912832529</c:v>
                </c:pt>
                <c:pt idx="19">
                  <c:v>-6.6588000049156619</c:v>
                </c:pt>
                <c:pt idx="20">
                  <c:v>-5.7479548831728664</c:v>
                </c:pt>
                <c:pt idx="21">
                  <c:v>-6.2956059826038882</c:v>
                </c:pt>
                <c:pt idx="22">
                  <c:v>-6.275790169949488</c:v>
                </c:pt>
                <c:pt idx="23">
                  <c:v>-6.3204646385729006</c:v>
                </c:pt>
                <c:pt idx="24">
                  <c:v>-6.8915490705269056</c:v>
                </c:pt>
                <c:pt idx="25">
                  <c:v>-6.4636921213388234</c:v>
                </c:pt>
                <c:pt idx="26">
                  <c:v>-5.9793682974937212</c:v>
                </c:pt>
                <c:pt idx="27">
                  <c:v>-6.4870662719761194</c:v>
                </c:pt>
                <c:pt idx="28">
                  <c:v>-5.7996435273147142</c:v>
                </c:pt>
                <c:pt idx="29">
                  <c:v>-5.5782619132607749</c:v>
                </c:pt>
                <c:pt idx="30">
                  <c:v>-5.5531098090552291</c:v>
                </c:pt>
                <c:pt idx="31">
                  <c:v>-5.1021264679945943</c:v>
                </c:pt>
                <c:pt idx="32">
                  <c:v>-4.6439037808860348</c:v>
                </c:pt>
                <c:pt idx="33">
                  <c:v>-5.1424446034438063</c:v>
                </c:pt>
                <c:pt idx="34">
                  <c:v>-5.1998184351901671</c:v>
                </c:pt>
                <c:pt idx="35">
                  <c:v>-5.3746352512812336</c:v>
                </c:pt>
                <c:pt idx="36">
                  <c:v>-4.6551869242075554</c:v>
                </c:pt>
                <c:pt idx="37">
                  <c:v>-5.6352638613529678</c:v>
                </c:pt>
                <c:pt idx="38">
                  <c:v>-4.7088549706740537</c:v>
                </c:pt>
                <c:pt idx="39">
                  <c:v>-5.14079187134422</c:v>
                </c:pt>
                <c:pt idx="40">
                  <c:v>-4.6618992942152033</c:v>
                </c:pt>
                <c:pt idx="41">
                  <c:v>-4.6788978689089333</c:v>
                </c:pt>
                <c:pt idx="42">
                  <c:v>-4.7768832765869149</c:v>
                </c:pt>
                <c:pt idx="43">
                  <c:v>-4.7080005214853884</c:v>
                </c:pt>
                <c:pt idx="44">
                  <c:v>-4.6909089483567641</c:v>
                </c:pt>
                <c:pt idx="45">
                  <c:v>-5.1679680485051449</c:v>
                </c:pt>
                <c:pt idx="46">
                  <c:v>-5.1636275084409533</c:v>
                </c:pt>
                <c:pt idx="47">
                  <c:v>-4.6324786156356774</c:v>
                </c:pt>
                <c:pt idx="48">
                  <c:v>-4.0547585910789223</c:v>
                </c:pt>
                <c:pt idx="49">
                  <c:v>-4.0369087663803782</c:v>
                </c:pt>
                <c:pt idx="50">
                  <c:v>-3.4963893346336761</c:v>
                </c:pt>
                <c:pt idx="51">
                  <c:v>-3.1474937477266001</c:v>
                </c:pt>
                <c:pt idx="52">
                  <c:v>-2.8549967083650931</c:v>
                </c:pt>
                <c:pt idx="53">
                  <c:v>-2.8014318279197141</c:v>
                </c:pt>
                <c:pt idx="54">
                  <c:v>-2.7260004348811999</c:v>
                </c:pt>
                <c:pt idx="55">
                  <c:v>-3.0999936690317331</c:v>
                </c:pt>
                <c:pt idx="56">
                  <c:v>-2.5454230221104979</c:v>
                </c:pt>
                <c:pt idx="57">
                  <c:v>-2.9636961110910529</c:v>
                </c:pt>
                <c:pt idx="58">
                  <c:v>-1.9054278667222491</c:v>
                </c:pt>
                <c:pt idx="59">
                  <c:v>-1.2970076288496271</c:v>
                </c:pt>
                <c:pt idx="60">
                  <c:v>-2.1695598602983921</c:v>
                </c:pt>
                <c:pt idx="61">
                  <c:v>-1.501904173887795</c:v>
                </c:pt>
                <c:pt idx="62">
                  <c:v>-1.883083422866719</c:v>
                </c:pt>
                <c:pt idx="63">
                  <c:v>-1.7344135468498221</c:v>
                </c:pt>
                <c:pt idx="64">
                  <c:v>-2.1152792267808138</c:v>
                </c:pt>
                <c:pt idx="65">
                  <c:v>-1.9917533076316829</c:v>
                </c:pt>
                <c:pt idx="66">
                  <c:v>-1.828633905153197</c:v>
                </c:pt>
                <c:pt idx="67">
                  <c:v>-2.1805409576032839</c:v>
                </c:pt>
                <c:pt idx="68">
                  <c:v>-1.5774084358999689</c:v>
                </c:pt>
                <c:pt idx="69">
                  <c:v>-1.9300768770164889</c:v>
                </c:pt>
                <c:pt idx="70">
                  <c:v>-1.256732904430834</c:v>
                </c:pt>
                <c:pt idx="71">
                  <c:v>-1.5915726084638211</c:v>
                </c:pt>
                <c:pt idx="72">
                  <c:v>-0.95949350351003204</c:v>
                </c:pt>
                <c:pt idx="73">
                  <c:v>-1.280772793679489</c:v>
                </c:pt>
                <c:pt idx="74">
                  <c:v>-1.578728681046101</c:v>
                </c:pt>
                <c:pt idx="75">
                  <c:v>-1.8653563103197539</c:v>
                </c:pt>
                <c:pt idx="76">
                  <c:v>-1.2059698010454269</c:v>
                </c:pt>
                <c:pt idx="77">
                  <c:v>-1.018872824974977</c:v>
                </c:pt>
                <c:pt idx="78">
                  <c:v>-1.285156945163124</c:v>
                </c:pt>
                <c:pt idx="79">
                  <c:v>-1.0754662162676141</c:v>
                </c:pt>
                <c:pt idx="80">
                  <c:v>-0.80812171921212439</c:v>
                </c:pt>
                <c:pt idx="81">
                  <c:v>-0.60063981262197785</c:v>
                </c:pt>
                <c:pt idx="82">
                  <c:v>-0.37277114240876591</c:v>
                </c:pt>
                <c:pt idx="83">
                  <c:v>-0.6185905807093377</c:v>
                </c:pt>
                <c:pt idx="84">
                  <c:v>-0.39598208332304807</c:v>
                </c:pt>
                <c:pt idx="85">
                  <c:v>-0.65138709146839346</c:v>
                </c:pt>
                <c:pt idx="86">
                  <c:v>-0.37564349210956038</c:v>
                </c:pt>
                <c:pt idx="87">
                  <c:v>-0.61471862772688723</c:v>
                </c:pt>
                <c:pt idx="88">
                  <c:v>-0.36350112562112707</c:v>
                </c:pt>
                <c:pt idx="89">
                  <c:v>-0.57337363641812544</c:v>
                </c:pt>
                <c:pt idx="90">
                  <c:v>-0.77936883381346433</c:v>
                </c:pt>
                <c:pt idx="91">
                  <c:v>-0.99734476848988152</c:v>
                </c:pt>
                <c:pt idx="92">
                  <c:v>-1.2026829299880151</c:v>
                </c:pt>
                <c:pt idx="93">
                  <c:v>-1.384892334957897</c:v>
                </c:pt>
                <c:pt idx="94">
                  <c:v>-1.0839666019998051</c:v>
                </c:pt>
                <c:pt idx="95">
                  <c:v>-1.2774840211705789</c:v>
                </c:pt>
                <c:pt idx="96">
                  <c:v>-0.96395142004669765</c:v>
                </c:pt>
                <c:pt idx="97">
                  <c:v>-1.121076793177167</c:v>
                </c:pt>
                <c:pt idx="98">
                  <c:v>-1.287137698102754</c:v>
                </c:pt>
                <c:pt idx="99">
                  <c:v>-1.44620144453188</c:v>
                </c:pt>
                <c:pt idx="100">
                  <c:v>-1.5930299836810491</c:v>
                </c:pt>
                <c:pt idx="101">
                  <c:v>-1.754381631648698</c:v>
                </c:pt>
                <c:pt idx="102">
                  <c:v>-1.8909133581336159</c:v>
                </c:pt>
                <c:pt idx="103">
                  <c:v>-1.521338694213682</c:v>
                </c:pt>
                <c:pt idx="104">
                  <c:v>-1.6466447883638859</c:v>
                </c:pt>
                <c:pt idx="105">
                  <c:v>-1.271533058437996</c:v>
                </c:pt>
                <c:pt idx="106">
                  <c:v>-0.88282364172118832</c:v>
                </c:pt>
                <c:pt idx="107">
                  <c:v>-0.98742033238150384</c:v>
                </c:pt>
                <c:pt idx="108">
                  <c:v>-1.0838781333469569</c:v>
                </c:pt>
                <c:pt idx="109">
                  <c:v>-1.1630144270345679</c:v>
                </c:pt>
                <c:pt idx="110">
                  <c:v>-1.245300316018785</c:v>
                </c:pt>
                <c:pt idx="111">
                  <c:v>-1.3213523177829809</c:v>
                </c:pt>
                <c:pt idx="112">
                  <c:v>-0.42162370916543068</c:v>
                </c:pt>
                <c:pt idx="113">
                  <c:v>-0.48138654332657888</c:v>
                </c:pt>
                <c:pt idx="114">
                  <c:v>-0.52829117412781557</c:v>
                </c:pt>
                <c:pt idx="115">
                  <c:v>-0.57428613196304923</c:v>
                </c:pt>
                <c:pt idx="116">
                  <c:v>-0.61368995281208072</c:v>
                </c:pt>
                <c:pt idx="117">
                  <c:v>-0.64240243533026842</c:v>
                </c:pt>
                <c:pt idx="118">
                  <c:v>-0.66737339565182197</c:v>
                </c:pt>
                <c:pt idx="119">
                  <c:v>-0.6867321854488182</c:v>
                </c:pt>
                <c:pt idx="120">
                  <c:v>-0.69727064607155853</c:v>
                </c:pt>
                <c:pt idx="121">
                  <c:v>-0.69997253313533747</c:v>
                </c:pt>
                <c:pt idx="122">
                  <c:v>-0.69652565994854854</c:v>
                </c:pt>
                <c:pt idx="123">
                  <c:v>-0.68543139884022253</c:v>
                </c:pt>
                <c:pt idx="124">
                  <c:v>-0.66679194762278371</c:v>
                </c:pt>
                <c:pt idx="125">
                  <c:v>-0.64173725705251172</c:v>
                </c:pt>
                <c:pt idx="126">
                  <c:v>-0.61265182184010314</c:v>
                </c:pt>
                <c:pt idx="127">
                  <c:v>-0.57174221323103325</c:v>
                </c:pt>
                <c:pt idx="128">
                  <c:v>-0.52571997523750724</c:v>
                </c:pt>
                <c:pt idx="129">
                  <c:v>-0.96391104864449062</c:v>
                </c:pt>
                <c:pt idx="130">
                  <c:v>-0.90401655291276484</c:v>
                </c:pt>
                <c:pt idx="131">
                  <c:v>-0.83653369389426757</c:v>
                </c:pt>
                <c:pt idx="132">
                  <c:v>-0.75992624737244796</c:v>
                </c:pt>
                <c:pt idx="133">
                  <c:v>-0.6884650486326791</c:v>
                </c:pt>
                <c:pt idx="134">
                  <c:v>-0.598803117463234</c:v>
                </c:pt>
                <c:pt idx="135">
                  <c:v>-0.50015861417114138</c:v>
                </c:pt>
                <c:pt idx="136">
                  <c:v>-0.39001965184812087</c:v>
                </c:pt>
                <c:pt idx="137">
                  <c:v>-0.28034678050096318</c:v>
                </c:pt>
                <c:pt idx="138">
                  <c:v>-0.17369682155205621</c:v>
                </c:pt>
                <c:pt idx="139">
                  <c:v>-0.52979592465194969</c:v>
                </c:pt>
                <c:pt idx="140">
                  <c:v>-0.88988234158787805</c:v>
                </c:pt>
                <c:pt idx="141">
                  <c:v>-0.52632038638583367</c:v>
                </c:pt>
                <c:pt idx="142">
                  <c:v>-0.38490072268987768</c:v>
                </c:pt>
                <c:pt idx="143">
                  <c:v>-0.50279581337875356</c:v>
                </c:pt>
                <c:pt idx="144">
                  <c:v>-0.35297964806392201</c:v>
                </c:pt>
                <c:pt idx="145">
                  <c:v>-0.2046946466384725</c:v>
                </c:pt>
                <c:pt idx="146">
                  <c:v>-0.52298060323872164</c:v>
                </c:pt>
                <c:pt idx="147">
                  <c:v>0.13800692320469921</c:v>
                </c:pt>
                <c:pt idx="148">
                  <c:v>-0.1503276268867921</c:v>
                </c:pt>
                <c:pt idx="149">
                  <c:v>-0.4686467918645576</c:v>
                </c:pt>
                <c:pt idx="150">
                  <c:v>-0.27254388334773688</c:v>
                </c:pt>
                <c:pt idx="151">
                  <c:v>-5.9493804921771698E-2</c:v>
                </c:pt>
                <c:pt idx="152">
                  <c:v>0.1334950023661747</c:v>
                </c:pt>
                <c:pt idx="153">
                  <c:v>-0.1499284385871533</c:v>
                </c:pt>
                <c:pt idx="154">
                  <c:v>-0.41051783798300789</c:v>
                </c:pt>
                <c:pt idx="155">
                  <c:v>-0.17687144394554369</c:v>
                </c:pt>
                <c:pt idx="156">
                  <c:v>-0.93057888757692808</c:v>
                </c:pt>
                <c:pt idx="157">
                  <c:v>-0.6983009954523709</c:v>
                </c:pt>
                <c:pt idx="158">
                  <c:v>-0.93014187676351412</c:v>
                </c:pt>
                <c:pt idx="159">
                  <c:v>-0.91623637193058016</c:v>
                </c:pt>
                <c:pt idx="160">
                  <c:v>-1.395967886139317</c:v>
                </c:pt>
                <c:pt idx="161">
                  <c:v>-1.1427267294874921</c:v>
                </c:pt>
                <c:pt idx="162">
                  <c:v>-0.85617344922013672</c:v>
                </c:pt>
                <c:pt idx="163">
                  <c:v>-1.06708486059398</c:v>
                </c:pt>
                <c:pt idx="164">
                  <c:v>-1.2960911537043389</c:v>
                </c:pt>
                <c:pt idx="165">
                  <c:v>-1.4896885535301581</c:v>
                </c:pt>
                <c:pt idx="166">
                  <c:v>-1.43444770154241</c:v>
                </c:pt>
                <c:pt idx="167">
                  <c:v>-1.373637621117467</c:v>
                </c:pt>
                <c:pt idx="168">
                  <c:v>-1.100105407739449</c:v>
                </c:pt>
                <c:pt idx="169">
                  <c:v>-1.244382323234106</c:v>
                </c:pt>
                <c:pt idx="170">
                  <c:v>-1.412281392326918</c:v>
                </c:pt>
                <c:pt idx="171">
                  <c:v>-1.080267240657889</c:v>
                </c:pt>
                <c:pt idx="172">
                  <c:v>-0.7889981233806509</c:v>
                </c:pt>
                <c:pt idx="173">
                  <c:v>-1.416648287244044</c:v>
                </c:pt>
                <c:pt idx="174">
                  <c:v>-1.303568484988517</c:v>
                </c:pt>
                <c:pt idx="175">
                  <c:v>-1.6869720910968911</c:v>
                </c:pt>
                <c:pt idx="176">
                  <c:v>-1.3531638829523731</c:v>
                </c:pt>
                <c:pt idx="177">
                  <c:v>-0.97755329400837354</c:v>
                </c:pt>
                <c:pt idx="178">
                  <c:v>-1.596416010124273</c:v>
                </c:pt>
                <c:pt idx="179">
                  <c:v>-1.2017037896413849</c:v>
                </c:pt>
                <c:pt idx="180">
                  <c:v>-0.82376670071789704</c:v>
                </c:pt>
                <c:pt idx="181">
                  <c:v>-0.97310774272378353</c:v>
                </c:pt>
                <c:pt idx="182">
                  <c:v>-1.06271098726333</c:v>
                </c:pt>
                <c:pt idx="183">
                  <c:v>-2.1357518532561239</c:v>
                </c:pt>
                <c:pt idx="184">
                  <c:v>-2.2706476388283932</c:v>
                </c:pt>
                <c:pt idx="185">
                  <c:v>-2.3378973843402662</c:v>
                </c:pt>
                <c:pt idx="186">
                  <c:v>-2.9095420707467099</c:v>
                </c:pt>
                <c:pt idx="187">
                  <c:v>-2.708324863235049</c:v>
                </c:pt>
                <c:pt idx="188">
                  <c:v>-2.0431622003252699</c:v>
                </c:pt>
                <c:pt idx="189">
                  <c:v>-2.1468254756840679</c:v>
                </c:pt>
                <c:pt idx="190">
                  <c:v>-1.7192708816320419</c:v>
                </c:pt>
                <c:pt idx="191">
                  <c:v>-1.7749905484531039</c:v>
                </c:pt>
                <c:pt idx="192">
                  <c:v>-1.8648055474040459</c:v>
                </c:pt>
                <c:pt idx="193">
                  <c:v>-1.927792452249776</c:v>
                </c:pt>
                <c:pt idx="194">
                  <c:v>-1.800153808380514</c:v>
                </c:pt>
                <c:pt idx="195">
                  <c:v>-1.1325469803002759</c:v>
                </c:pt>
                <c:pt idx="196">
                  <c:v>-1.706097449892837</c:v>
                </c:pt>
                <c:pt idx="197">
                  <c:v>-1.2337527334248359</c:v>
                </c:pt>
                <c:pt idx="198">
                  <c:v>-1.4840350250087511</c:v>
                </c:pt>
                <c:pt idx="199">
                  <c:v>-1.28378871603843</c:v>
                </c:pt>
                <c:pt idx="200">
                  <c:v>-1.828872864390632</c:v>
                </c:pt>
                <c:pt idx="201">
                  <c:v>-2.069158338746774</c:v>
                </c:pt>
                <c:pt idx="202">
                  <c:v>-2.8079992620830301</c:v>
                </c:pt>
                <c:pt idx="203">
                  <c:v>-2.874055445316543</c:v>
                </c:pt>
                <c:pt idx="204">
                  <c:v>-2.8602305259236118</c:v>
                </c:pt>
                <c:pt idx="205">
                  <c:v>-2.832678581363012</c:v>
                </c:pt>
                <c:pt idx="206">
                  <c:v>-3.0587799967913161</c:v>
                </c:pt>
                <c:pt idx="207">
                  <c:v>-3.2929861018078839</c:v>
                </c:pt>
                <c:pt idx="208">
                  <c:v>-3.593099541154174</c:v>
                </c:pt>
                <c:pt idx="209">
                  <c:v>-3.802583256104612</c:v>
                </c:pt>
                <c:pt idx="210">
                  <c:v>-3.2927292677054538</c:v>
                </c:pt>
                <c:pt idx="211">
                  <c:v>-3.3302452995294232</c:v>
                </c:pt>
                <c:pt idx="212">
                  <c:v>-3.7984214380862511</c:v>
                </c:pt>
                <c:pt idx="213">
                  <c:v>-3.629549553729476</c:v>
                </c:pt>
                <c:pt idx="214">
                  <c:v>-3.3597996358010112</c:v>
                </c:pt>
                <c:pt idx="215">
                  <c:v>-3.3748574947993291</c:v>
                </c:pt>
                <c:pt idx="216">
                  <c:v>-3.1002268591398381</c:v>
                </c:pt>
                <c:pt idx="217">
                  <c:v>-3.2795260840134399</c:v>
                </c:pt>
                <c:pt idx="218">
                  <c:v>-3.5007149706766261</c:v>
                </c:pt>
                <c:pt idx="219">
                  <c:v>-3.270794786674458</c:v>
                </c:pt>
                <c:pt idx="220">
                  <c:v>-3.215051920111335</c:v>
                </c:pt>
                <c:pt idx="221">
                  <c:v>-3.6722142431969762</c:v>
                </c:pt>
                <c:pt idx="222">
                  <c:v>-3.1767277011917092</c:v>
                </c:pt>
                <c:pt idx="223">
                  <c:v>-2.9777873004114781</c:v>
                </c:pt>
                <c:pt idx="224">
                  <c:v>-2.4369038286046418</c:v>
                </c:pt>
                <c:pt idx="225">
                  <c:v>-2.6267489163592761</c:v>
                </c:pt>
                <c:pt idx="226">
                  <c:v>-2.1359809426975289</c:v>
                </c:pt>
                <c:pt idx="227">
                  <c:v>-1.588404542711515</c:v>
                </c:pt>
                <c:pt idx="228">
                  <c:v>-1.750947579718144</c:v>
                </c:pt>
                <c:pt idx="229">
                  <c:v>-1.2258837433581959</c:v>
                </c:pt>
                <c:pt idx="230">
                  <c:v>-0.95239592973118192</c:v>
                </c:pt>
                <c:pt idx="231">
                  <c:v>-0.85292312611960597</c:v>
                </c:pt>
                <c:pt idx="232">
                  <c:v>-0.31011247664577007</c:v>
                </c:pt>
                <c:pt idx="233">
                  <c:v>-0.77444736659100499</c:v>
                </c:pt>
                <c:pt idx="234">
                  <c:v>-0.69351633701101889</c:v>
                </c:pt>
                <c:pt idx="235">
                  <c:v>-1.608045764091699</c:v>
                </c:pt>
                <c:pt idx="236">
                  <c:v>-2.020677933880648</c:v>
                </c:pt>
                <c:pt idx="237">
                  <c:v>-2.6333836497827998</c:v>
                </c:pt>
                <c:pt idx="238">
                  <c:v>-3.1090016324503722</c:v>
                </c:pt>
                <c:pt idx="239">
                  <c:v>-2.780322418614062</c:v>
                </c:pt>
                <c:pt idx="240">
                  <c:v>-2.923345145589352</c:v>
                </c:pt>
                <c:pt idx="241">
                  <c:v>-3.1001670134717472</c:v>
                </c:pt>
                <c:pt idx="242">
                  <c:v>-3.3117182909969358</c:v>
                </c:pt>
                <c:pt idx="243">
                  <c:v>-3.4652197721523379</c:v>
                </c:pt>
                <c:pt idx="244">
                  <c:v>-3.148221302824282</c:v>
                </c:pt>
                <c:pt idx="245">
                  <c:v>-3.3680369466146369</c:v>
                </c:pt>
                <c:pt idx="246">
                  <c:v>-2.7916627388618172</c:v>
                </c:pt>
                <c:pt idx="247">
                  <c:v>-3.671371875383699</c:v>
                </c:pt>
                <c:pt idx="248">
                  <c:v>-5.0589489626497786</c:v>
                </c:pt>
                <c:pt idx="249">
                  <c:v>-5.7850009668546107</c:v>
                </c:pt>
                <c:pt idx="250">
                  <c:v>-5.434832710323164</c:v>
                </c:pt>
                <c:pt idx="251">
                  <c:v>-4.9760685988692188</c:v>
                </c:pt>
                <c:pt idx="252">
                  <c:v>-4.1821383299299129</c:v>
                </c:pt>
                <c:pt idx="253">
                  <c:v>-3.436801925144124</c:v>
                </c:pt>
                <c:pt idx="254">
                  <c:v>-2.8477777277495591</c:v>
                </c:pt>
                <c:pt idx="255">
                  <c:v>-2.0259995786689018</c:v>
                </c:pt>
                <c:pt idx="256">
                  <c:v>-1.4910815142494871</c:v>
                </c:pt>
                <c:pt idx="257">
                  <c:v>-0.96320220799584888</c:v>
                </c:pt>
                <c:pt idx="258">
                  <c:v>-1.096330563737808</c:v>
                </c:pt>
                <c:pt idx="259">
                  <c:v>-1.278684231533106</c:v>
                </c:pt>
                <c:pt idx="260">
                  <c:v>-1.510045394229266</c:v>
                </c:pt>
                <c:pt idx="261">
                  <c:v>-2.42151683979192</c:v>
                </c:pt>
                <c:pt idx="262">
                  <c:v>-3.054742243562885</c:v>
                </c:pt>
                <c:pt idx="263">
                  <c:v>-3.486293446600726</c:v>
                </c:pt>
                <c:pt idx="264">
                  <c:v>-3.94266169963042</c:v>
                </c:pt>
                <c:pt idx="265">
                  <c:v>-4.5869165376128507</c:v>
                </c:pt>
                <c:pt idx="266">
                  <c:v>-4.7314276574086733</c:v>
                </c:pt>
                <c:pt idx="267">
                  <c:v>-4.6357736359324946</c:v>
                </c:pt>
                <c:pt idx="268">
                  <c:v>-4.3813016017184339</c:v>
                </c:pt>
                <c:pt idx="269">
                  <c:v>-5.0831159988678394</c:v>
                </c:pt>
                <c:pt idx="270">
                  <c:v>-5.2563422416999543</c:v>
                </c:pt>
                <c:pt idx="271">
                  <c:v>-4.9437214543149111</c:v>
                </c:pt>
                <c:pt idx="272">
                  <c:v>-5.1997512349835233</c:v>
                </c:pt>
                <c:pt idx="273">
                  <c:v>-5.1389040750697887</c:v>
                </c:pt>
                <c:pt idx="274">
                  <c:v>-5.0508857389452118</c:v>
                </c:pt>
                <c:pt idx="275">
                  <c:v>-4.9724664790516186</c:v>
                </c:pt>
                <c:pt idx="276">
                  <c:v>-5.1942151798265286</c:v>
                </c:pt>
                <c:pt idx="277">
                  <c:v>-5.6876855283724979</c:v>
                </c:pt>
                <c:pt idx="278">
                  <c:v>-5.8718464779621513</c:v>
                </c:pt>
                <c:pt idx="279">
                  <c:v>-6.0760423148553846</c:v>
                </c:pt>
                <c:pt idx="280">
                  <c:v>-5.8589665927933936</c:v>
                </c:pt>
                <c:pt idx="281">
                  <c:v>-5.32584399795293</c:v>
                </c:pt>
                <c:pt idx="282">
                  <c:v>-5.7369241588060902</c:v>
                </c:pt>
                <c:pt idx="283">
                  <c:v>-5.1974102716269073</c:v>
                </c:pt>
                <c:pt idx="284">
                  <c:v>-5.67886892050835</c:v>
                </c:pt>
                <c:pt idx="285">
                  <c:v>-5.7147334409705337</c:v>
                </c:pt>
                <c:pt idx="286">
                  <c:v>-6.1656290783809027</c:v>
                </c:pt>
                <c:pt idx="287">
                  <c:v>-6.6353829080569113</c:v>
                </c:pt>
                <c:pt idx="288">
                  <c:v>-6.3902052389055513</c:v>
                </c:pt>
                <c:pt idx="289">
                  <c:v>-5.9297726752561459</c:v>
                </c:pt>
                <c:pt idx="290">
                  <c:v>-5.6503506201087674</c:v>
                </c:pt>
                <c:pt idx="291">
                  <c:v>-5.1615869106269372</c:v>
                </c:pt>
                <c:pt idx="292">
                  <c:v>-5.7094354942181553</c:v>
                </c:pt>
                <c:pt idx="293">
                  <c:v>-5.2111417234743698</c:v>
                </c:pt>
                <c:pt idx="294">
                  <c:v>-5.6938427783070864</c:v>
                </c:pt>
                <c:pt idx="295">
                  <c:v>-5.7170467250778216</c:v>
                </c:pt>
                <c:pt idx="296">
                  <c:v>-5.5394518742348708</c:v>
                </c:pt>
                <c:pt idx="297">
                  <c:v>-5.0562077931642619</c:v>
                </c:pt>
                <c:pt idx="298">
                  <c:v>-4.7992576808758676</c:v>
                </c:pt>
                <c:pt idx="299">
                  <c:v>-4.3265232459738741</c:v>
                </c:pt>
                <c:pt idx="300">
                  <c:v>-4.3500743541181492</c:v>
                </c:pt>
                <c:pt idx="301">
                  <c:v>-3.9416610458390688</c:v>
                </c:pt>
                <c:pt idx="302">
                  <c:v>-3.9845925071807642</c:v>
                </c:pt>
                <c:pt idx="303">
                  <c:v>-4.5477644288048538</c:v>
                </c:pt>
                <c:pt idx="304">
                  <c:v>-4.5513308409339146</c:v>
                </c:pt>
                <c:pt idx="305">
                  <c:v>-4.4023789759053784</c:v>
                </c:pt>
                <c:pt idx="306">
                  <c:v>-4.2167408114534064</c:v>
                </c:pt>
                <c:pt idx="307">
                  <c:v>-4.2640483797497524</c:v>
                </c:pt>
                <c:pt idx="308">
                  <c:v>-3.863663418151944</c:v>
                </c:pt>
                <c:pt idx="309">
                  <c:v>-5.201845146889994</c:v>
                </c:pt>
                <c:pt idx="310">
                  <c:v>-5.5090048517452033</c:v>
                </c:pt>
                <c:pt idx="311">
                  <c:v>-5.5987771480378967</c:v>
                </c:pt>
                <c:pt idx="312">
                  <c:v>-6.2134790565669684</c:v>
                </c:pt>
                <c:pt idx="313">
                  <c:v>-5.8052571289122454</c:v>
                </c:pt>
                <c:pt idx="314">
                  <c:v>-5.8901695218936538</c:v>
                </c:pt>
                <c:pt idx="315">
                  <c:v>-5.5139640908907808</c:v>
                </c:pt>
                <c:pt idx="316">
                  <c:v>-5.0887585141834251</c:v>
                </c:pt>
                <c:pt idx="317">
                  <c:v>-4.7668548112041123</c:v>
                </c:pt>
                <c:pt idx="318">
                  <c:v>-4.39596979975191</c:v>
                </c:pt>
                <c:pt idx="319">
                  <c:v>-4.4954869244172073</c:v>
                </c:pt>
                <c:pt idx="320">
                  <c:v>-4.6256413560817862</c:v>
                </c:pt>
                <c:pt idx="321">
                  <c:v>-5.2948598598224237</c:v>
                </c:pt>
                <c:pt idx="322">
                  <c:v>-5.4303491952893808</c:v>
                </c:pt>
                <c:pt idx="323">
                  <c:v>-5.0832272541897936</c:v>
                </c:pt>
                <c:pt idx="324">
                  <c:v>-5.2359643803873297</c:v>
                </c:pt>
                <c:pt idx="325">
                  <c:v>-4.9416772950790033</c:v>
                </c:pt>
                <c:pt idx="326">
                  <c:v>-4.5919844232914224</c:v>
                </c:pt>
                <c:pt idx="327">
                  <c:v>-4.7658341461028613</c:v>
                </c:pt>
                <c:pt idx="328">
                  <c:v>-4.4936178193583203</c:v>
                </c:pt>
                <c:pt idx="329">
                  <c:v>-4.6717843824209382</c:v>
                </c:pt>
                <c:pt idx="330">
                  <c:v>-4.3685715089554984</c:v>
                </c:pt>
                <c:pt idx="331">
                  <c:v>-4.0806404146106701</c:v>
                </c:pt>
                <c:pt idx="332">
                  <c:v>-3.8245419263131031</c:v>
                </c:pt>
                <c:pt idx="333">
                  <c:v>-4.5786998051116683</c:v>
                </c:pt>
                <c:pt idx="334">
                  <c:v>-4.780417582317142</c:v>
                </c:pt>
                <c:pt idx="335">
                  <c:v>-4.7872218212422553</c:v>
                </c:pt>
                <c:pt idx="336">
                  <c:v>-5.7462852571651837</c:v>
                </c:pt>
                <c:pt idx="337">
                  <c:v>-5.4638138645328382</c:v>
                </c:pt>
                <c:pt idx="338">
                  <c:v>-5.4580056062593343</c:v>
                </c:pt>
                <c:pt idx="339">
                  <c:v>-5.2146350932052599</c:v>
                </c:pt>
                <c:pt idx="340">
                  <c:v>-4.9984399943362936</c:v>
                </c:pt>
                <c:pt idx="341">
                  <c:v>-4.7589546461450141</c:v>
                </c:pt>
                <c:pt idx="342">
                  <c:v>-4.5355507308411944</c:v>
                </c:pt>
                <c:pt idx="343">
                  <c:v>-4.3387905504209954</c:v>
                </c:pt>
                <c:pt idx="344">
                  <c:v>-4.1687115653401179</c:v>
                </c:pt>
                <c:pt idx="345">
                  <c:v>-3.956005566883718</c:v>
                </c:pt>
                <c:pt idx="346">
                  <c:v>-3.7522438654553838</c:v>
                </c:pt>
                <c:pt idx="347">
                  <c:v>-3.583176639301016</c:v>
                </c:pt>
                <c:pt idx="348">
                  <c:v>-3.6238761869001621</c:v>
                </c:pt>
                <c:pt idx="349">
                  <c:v>-3.4475883754690808</c:v>
                </c:pt>
                <c:pt idx="350">
                  <c:v>-3.779743140414638</c:v>
                </c:pt>
                <c:pt idx="351">
                  <c:v>-4.5911458500082176</c:v>
                </c:pt>
                <c:pt idx="352">
                  <c:v>-4.4249487688525733</c:v>
                </c:pt>
                <c:pt idx="353">
                  <c:v>-4.2656016682679194</c:v>
                </c:pt>
                <c:pt idx="354">
                  <c:v>-4.1052924733902358</c:v>
                </c:pt>
                <c:pt idx="355">
                  <c:v>-3.978625069701224</c:v>
                </c:pt>
                <c:pt idx="356">
                  <c:v>-3.8456303993521739</c:v>
                </c:pt>
                <c:pt idx="357">
                  <c:v>-3.716208576351733</c:v>
                </c:pt>
                <c:pt idx="358">
                  <c:v>-3.600906833733291</c:v>
                </c:pt>
                <c:pt idx="359">
                  <c:v>-3.9772266338802642</c:v>
                </c:pt>
                <c:pt idx="360">
                  <c:v>-3.870753973609681</c:v>
                </c:pt>
                <c:pt idx="361">
                  <c:v>-4.260216484639713</c:v>
                </c:pt>
                <c:pt idx="362">
                  <c:v>-3.685738444894668</c:v>
                </c:pt>
                <c:pt idx="363">
                  <c:v>-3.5985515021397991</c:v>
                </c:pt>
                <c:pt idx="364">
                  <c:v>-3.5170809150211819</c:v>
                </c:pt>
                <c:pt idx="365">
                  <c:v>-3.4458938209870098</c:v>
                </c:pt>
                <c:pt idx="366">
                  <c:v>-3.3765296707637451</c:v>
                </c:pt>
                <c:pt idx="367">
                  <c:v>-3.3257124821227682</c:v>
                </c:pt>
                <c:pt idx="368">
                  <c:v>-3.272439554461045</c:v>
                </c:pt>
                <c:pt idx="369">
                  <c:v>-4.199302430837065</c:v>
                </c:pt>
                <c:pt idx="370">
                  <c:v>-3.4346162030208802</c:v>
                </c:pt>
                <c:pt idx="371">
                  <c:v>-3.657856201759714</c:v>
                </c:pt>
                <c:pt idx="372">
                  <c:v>-3.6343201522993951</c:v>
                </c:pt>
                <c:pt idx="373">
                  <c:v>-3.6188215742669598</c:v>
                </c:pt>
                <c:pt idx="374">
                  <c:v>-3.6116941962508382</c:v>
                </c:pt>
                <c:pt idx="375">
                  <c:v>-3.6103510536414229</c:v>
                </c:pt>
                <c:pt idx="376">
                  <c:v>-3.616392196205751</c:v>
                </c:pt>
                <c:pt idx="377">
                  <c:v>-3.6307536363957671</c:v>
                </c:pt>
                <c:pt idx="378">
                  <c:v>-3.652344200576366</c:v>
                </c:pt>
                <c:pt idx="379">
                  <c:v>-3.1894247151176391</c:v>
                </c:pt>
                <c:pt idx="380">
                  <c:v>-3.2214980262254191</c:v>
                </c:pt>
                <c:pt idx="381">
                  <c:v>-3.260343077769178</c:v>
                </c:pt>
                <c:pt idx="382">
                  <c:v>-3.316190846011267</c:v>
                </c:pt>
                <c:pt idx="383">
                  <c:v>-3.3654476212034869</c:v>
                </c:pt>
                <c:pt idx="384">
                  <c:v>-3.4302410442997342</c:v>
                </c:pt>
                <c:pt idx="385">
                  <c:v>-3.5019996045345891</c:v>
                </c:pt>
                <c:pt idx="386">
                  <c:v>-3.577237730181082</c:v>
                </c:pt>
                <c:pt idx="387">
                  <c:v>-3.6528952049679329</c:v>
                </c:pt>
                <c:pt idx="388">
                  <c:v>-3.7475738613173921</c:v>
                </c:pt>
                <c:pt idx="389">
                  <c:v>-3.847213870231371</c:v>
                </c:pt>
                <c:pt idx="390">
                  <c:v>-3.4530101166601241</c:v>
                </c:pt>
                <c:pt idx="391">
                  <c:v>-3.563137710085329</c:v>
                </c:pt>
                <c:pt idx="392">
                  <c:v>-3.1955713192639479</c:v>
                </c:pt>
                <c:pt idx="393">
                  <c:v>-3.561994446787125</c:v>
                </c:pt>
                <c:pt idx="394">
                  <c:v>-3.1908022707422252</c:v>
                </c:pt>
                <c:pt idx="395">
                  <c:v>-3.097188678545407</c:v>
                </c:pt>
                <c:pt idx="396">
                  <c:v>-3.241870556145372</c:v>
                </c:pt>
                <c:pt idx="397">
                  <c:v>-3.4086430797810578</c:v>
                </c:pt>
                <c:pt idx="398">
                  <c:v>-3.5693594283011412</c:v>
                </c:pt>
                <c:pt idx="399">
                  <c:v>-3.7175465670200651</c:v>
                </c:pt>
                <c:pt idx="400">
                  <c:v>-3.1618563567420921</c:v>
                </c:pt>
                <c:pt idx="401">
                  <c:v>-3.1009768865898049</c:v>
                </c:pt>
                <c:pt idx="402">
                  <c:v>-3.283982581067463</c:v>
                </c:pt>
                <c:pt idx="403">
                  <c:v>-2.9733493592412121</c:v>
                </c:pt>
                <c:pt idx="404">
                  <c:v>-2.6893751994316522</c:v>
                </c:pt>
                <c:pt idx="405">
                  <c:v>-2.661538638087023</c:v>
                </c:pt>
                <c:pt idx="406">
                  <c:v>-2.8532342028353241</c:v>
                </c:pt>
                <c:pt idx="407">
                  <c:v>-3.0775734595055582</c:v>
                </c:pt>
                <c:pt idx="408">
                  <c:v>-3.3133371402919489</c:v>
                </c:pt>
                <c:pt idx="409">
                  <c:v>-3.5411773676643041</c:v>
                </c:pt>
                <c:pt idx="410">
                  <c:v>-3.7829169545195072</c:v>
                </c:pt>
                <c:pt idx="411">
                  <c:v>-4.0076193959574908</c:v>
                </c:pt>
                <c:pt idx="412">
                  <c:v>-4.207514825148607</c:v>
                </c:pt>
                <c:pt idx="413">
                  <c:v>-4.4617586939576626</c:v>
                </c:pt>
                <c:pt idx="414">
                  <c:v>-4.4416872340464266</c:v>
                </c:pt>
                <c:pt idx="415">
                  <c:v>-4.2480859399717019</c:v>
                </c:pt>
                <c:pt idx="416">
                  <c:v>-3.7712634711233899</c:v>
                </c:pt>
                <c:pt idx="417">
                  <c:v>-3.5360289961032412</c:v>
                </c:pt>
                <c:pt idx="418">
                  <c:v>-2.1191523917200361</c:v>
                </c:pt>
                <c:pt idx="419">
                  <c:v>-2.4292326390564649</c:v>
                </c:pt>
                <c:pt idx="420">
                  <c:v>-2.7437303715088599</c:v>
                </c:pt>
                <c:pt idx="421">
                  <c:v>-2.9936181123664061</c:v>
                </c:pt>
                <c:pt idx="422">
                  <c:v>-2.606862997490921</c:v>
                </c:pt>
                <c:pt idx="423">
                  <c:v>-2.682390816899201</c:v>
                </c:pt>
                <c:pt idx="424">
                  <c:v>-3.017817943297104</c:v>
                </c:pt>
                <c:pt idx="425">
                  <c:v>-2.376548217677751</c:v>
                </c:pt>
                <c:pt idx="426">
                  <c:v>-2.4292769570825068</c:v>
                </c:pt>
                <c:pt idx="427">
                  <c:v>-2.5357069909622112</c:v>
                </c:pt>
                <c:pt idx="428">
                  <c:v>-1.905294502789715</c:v>
                </c:pt>
                <c:pt idx="429">
                  <c:v>-2.2227147106440128</c:v>
                </c:pt>
                <c:pt idx="430">
                  <c:v>-1.5946522756226931</c:v>
                </c:pt>
                <c:pt idx="431">
                  <c:v>-1.975015706246751</c:v>
                </c:pt>
                <c:pt idx="432">
                  <c:v>-1.8478470861101211</c:v>
                </c:pt>
                <c:pt idx="433">
                  <c:v>-1.696316087770342</c:v>
                </c:pt>
                <c:pt idx="434">
                  <c:v>-1.5986256541006441</c:v>
                </c:pt>
                <c:pt idx="435">
                  <c:v>-1.7525450811676819</c:v>
                </c:pt>
                <c:pt idx="436">
                  <c:v>-1.4466682094280121</c:v>
                </c:pt>
                <c:pt idx="437">
                  <c:v>-1.341570918721132</c:v>
                </c:pt>
                <c:pt idx="438">
                  <c:v>-1.2204052360469151</c:v>
                </c:pt>
                <c:pt idx="439">
                  <c:v>-1.135682344446536</c:v>
                </c:pt>
                <c:pt idx="440">
                  <c:v>-1.072795372001792</c:v>
                </c:pt>
                <c:pt idx="441">
                  <c:v>-0.94878095635532134</c:v>
                </c:pt>
                <c:pt idx="442">
                  <c:v>-1.1269055643753489</c:v>
                </c:pt>
                <c:pt idx="443">
                  <c:v>-0.83504108541821154</c:v>
                </c:pt>
                <c:pt idx="444">
                  <c:v>-0.77451115338817544</c:v>
                </c:pt>
                <c:pt idx="445">
                  <c:v>-0.67034477324293107</c:v>
                </c:pt>
                <c:pt idx="446">
                  <c:v>-1.363962402183887</c:v>
                </c:pt>
                <c:pt idx="447">
                  <c:v>-0.60785343398174518</c:v>
                </c:pt>
                <c:pt idx="448">
                  <c:v>-6.3306693596260288E-2</c:v>
                </c:pt>
                <c:pt idx="449">
                  <c:v>-0.47571701768721653</c:v>
                </c:pt>
                <c:pt idx="450">
                  <c:v>-0.45764605598850489</c:v>
                </c:pt>
                <c:pt idx="451">
                  <c:v>-0.44218282599759112</c:v>
                </c:pt>
                <c:pt idx="452">
                  <c:v>-0.39428529415215507</c:v>
                </c:pt>
                <c:pt idx="453">
                  <c:v>-0.4340235527035361</c:v>
                </c:pt>
                <c:pt idx="454">
                  <c:v>-0.39418675613539728</c:v>
                </c:pt>
                <c:pt idx="455">
                  <c:v>0.15232673889016721</c:v>
                </c:pt>
                <c:pt idx="456">
                  <c:v>-0.31612072259068208</c:v>
                </c:pt>
                <c:pt idx="457">
                  <c:v>0.12883145330341961</c:v>
                </c:pt>
                <c:pt idx="458">
                  <c:v>0.17748760345790521</c:v>
                </c:pt>
                <c:pt idx="459">
                  <c:v>0.15313204885707421</c:v>
                </c:pt>
                <c:pt idx="460">
                  <c:v>-0.35330805350662331</c:v>
                </c:pt>
                <c:pt idx="461">
                  <c:v>0.13010728534393931</c:v>
                </c:pt>
                <c:pt idx="462">
                  <c:v>0.1820838215369491</c:v>
                </c:pt>
                <c:pt idx="463">
                  <c:v>-0.33838225806769628</c:v>
                </c:pt>
                <c:pt idx="464">
                  <c:v>0.1217640995080274</c:v>
                </c:pt>
                <c:pt idx="465">
                  <c:v>-0.33882358013730141</c:v>
                </c:pt>
                <c:pt idx="466">
                  <c:v>0.1184306955197201</c:v>
                </c:pt>
                <c:pt idx="467">
                  <c:v>5.8796072546300593E-2</c:v>
                </c:pt>
                <c:pt idx="468">
                  <c:v>0.52290507062561176</c:v>
                </c:pt>
                <c:pt idx="469">
                  <c:v>1.000735124499712</c:v>
                </c:pt>
                <c:pt idx="470">
                  <c:v>0.9962956240626113</c:v>
                </c:pt>
                <c:pt idx="471">
                  <c:v>0.44737339896011008</c:v>
                </c:pt>
                <c:pt idx="472">
                  <c:v>-8.7490923278380706E-2</c:v>
                </c:pt>
                <c:pt idx="473">
                  <c:v>-7.8927269194537075E-2</c:v>
                </c:pt>
                <c:pt idx="474">
                  <c:v>-0.14921393006706299</c:v>
                </c:pt>
                <c:pt idx="475">
                  <c:v>-0.21404005836154741</c:v>
                </c:pt>
                <c:pt idx="476">
                  <c:v>-0.25132003232765499</c:v>
                </c:pt>
                <c:pt idx="477">
                  <c:v>0.24651246167246649</c:v>
                </c:pt>
                <c:pt idx="478">
                  <c:v>0.61971459938874318</c:v>
                </c:pt>
                <c:pt idx="479">
                  <c:v>0.563345696143287</c:v>
                </c:pt>
                <c:pt idx="480">
                  <c:v>0.97763755842120759</c:v>
                </c:pt>
                <c:pt idx="481">
                  <c:v>1.4043537554985479</c:v>
                </c:pt>
                <c:pt idx="482">
                  <c:v>1.6560692476391381</c:v>
                </c:pt>
                <c:pt idx="483">
                  <c:v>1.316493493575948</c:v>
                </c:pt>
                <c:pt idx="484">
                  <c:v>1.7412633960086621</c:v>
                </c:pt>
                <c:pt idx="485">
                  <c:v>1.6919252544607839</c:v>
                </c:pt>
                <c:pt idx="486">
                  <c:v>2.155971610386473</c:v>
                </c:pt>
                <c:pt idx="487">
                  <c:v>1.222155978597911</c:v>
                </c:pt>
                <c:pt idx="488">
                  <c:v>1.752877640761781</c:v>
                </c:pt>
                <c:pt idx="489">
                  <c:v>2.0475116522519841</c:v>
                </c:pt>
                <c:pt idx="490">
                  <c:v>2.2644173659548978</c:v>
                </c:pt>
                <c:pt idx="491">
                  <c:v>1.934318040873819</c:v>
                </c:pt>
                <c:pt idx="492">
                  <c:v>2.367005188901615</c:v>
                </c:pt>
                <c:pt idx="493">
                  <c:v>2.3278770119706991</c:v>
                </c:pt>
                <c:pt idx="494">
                  <c:v>2.7289794521865791</c:v>
                </c:pt>
                <c:pt idx="495">
                  <c:v>3.1325154093461411</c:v>
                </c:pt>
                <c:pt idx="496">
                  <c:v>3.547860751181005</c:v>
                </c:pt>
                <c:pt idx="497">
                  <c:v>3.5219297036660322</c:v>
                </c:pt>
                <c:pt idx="498">
                  <c:v>3.5615494519041699</c:v>
                </c:pt>
                <c:pt idx="499">
                  <c:v>3.261896488861225</c:v>
                </c:pt>
                <c:pt idx="500">
                  <c:v>3.4869423102359751</c:v>
                </c:pt>
                <c:pt idx="501">
                  <c:v>2.8914057638288142</c:v>
                </c:pt>
                <c:pt idx="502">
                  <c:v>3.299583442716894</c:v>
                </c:pt>
                <c:pt idx="503">
                  <c:v>2.7452120063743881</c:v>
                </c:pt>
                <c:pt idx="504">
                  <c:v>2.725814226531909</c:v>
                </c:pt>
                <c:pt idx="505">
                  <c:v>2.2645712400212399</c:v>
                </c:pt>
                <c:pt idx="506">
                  <c:v>2.1725229873690641</c:v>
                </c:pt>
                <c:pt idx="507">
                  <c:v>2.159904665954087</c:v>
                </c:pt>
                <c:pt idx="508">
                  <c:v>2.0655044496143802</c:v>
                </c:pt>
                <c:pt idx="509">
                  <c:v>1.998621631351625</c:v>
                </c:pt>
                <c:pt idx="510">
                  <c:v>1.927902832042832</c:v>
                </c:pt>
                <c:pt idx="511">
                  <c:v>1.913734472875589</c:v>
                </c:pt>
                <c:pt idx="512">
                  <c:v>2.4458184782872219</c:v>
                </c:pt>
                <c:pt idx="513">
                  <c:v>2.862979806458426</c:v>
                </c:pt>
                <c:pt idx="514">
                  <c:v>3.3210551824915342</c:v>
                </c:pt>
                <c:pt idx="515">
                  <c:v>3.2502219317592562</c:v>
                </c:pt>
                <c:pt idx="516">
                  <c:v>2.681208169463162</c:v>
                </c:pt>
                <c:pt idx="517">
                  <c:v>3.1005327723939899</c:v>
                </c:pt>
                <c:pt idx="518">
                  <c:v>3.077304218666058</c:v>
                </c:pt>
                <c:pt idx="519">
                  <c:v>3.4751868416902312</c:v>
                </c:pt>
                <c:pt idx="520">
                  <c:v>3.419721644801029</c:v>
                </c:pt>
                <c:pt idx="521">
                  <c:v>3.8610260302425559</c:v>
                </c:pt>
                <c:pt idx="522">
                  <c:v>3.817445181460982</c:v>
                </c:pt>
                <c:pt idx="523">
                  <c:v>3.7452215288338948</c:v>
                </c:pt>
                <c:pt idx="524">
                  <c:v>4.1824084247037092</c:v>
                </c:pt>
                <c:pt idx="525">
                  <c:v>4.1891936852996992</c:v>
                </c:pt>
                <c:pt idx="526">
                  <c:v>4.1269933583845386</c:v>
                </c:pt>
                <c:pt idx="527">
                  <c:v>4.5526907430613619</c:v>
                </c:pt>
                <c:pt idx="528">
                  <c:v>4.9976037824576736</c:v>
                </c:pt>
                <c:pt idx="529">
                  <c:v>4.3948807694766288</c:v>
                </c:pt>
                <c:pt idx="530">
                  <c:v>4.9275563621529272</c:v>
                </c:pt>
                <c:pt idx="531">
                  <c:v>5.3585392640805756</c:v>
                </c:pt>
                <c:pt idx="532">
                  <c:v>5.2779380335987298</c:v>
                </c:pt>
                <c:pt idx="533">
                  <c:v>4.7490310924389689</c:v>
                </c:pt>
                <c:pt idx="534">
                  <c:v>5.2545518503505946</c:v>
                </c:pt>
                <c:pt idx="535">
                  <c:v>4.7371323788840414</c:v>
                </c:pt>
                <c:pt idx="536">
                  <c:v>5.1532498266780351</c:v>
                </c:pt>
                <c:pt idx="537">
                  <c:v>4.6438468370953387</c:v>
                </c:pt>
                <c:pt idx="538">
                  <c:v>4.6639259598667309</c:v>
                </c:pt>
                <c:pt idx="539">
                  <c:v>5.1222320706914672</c:v>
                </c:pt>
                <c:pt idx="540">
                  <c:v>5.0920940705825899</c:v>
                </c:pt>
                <c:pt idx="541">
                  <c:v>5.5551588005260157</c:v>
                </c:pt>
                <c:pt idx="542">
                  <c:v>5.134386990025547</c:v>
                </c:pt>
                <c:pt idx="543">
                  <c:v>4.6221046812221687</c:v>
                </c:pt>
                <c:pt idx="544">
                  <c:v>5.0662611390034726</c:v>
                </c:pt>
                <c:pt idx="545">
                  <c:v>5.5666657965853403</c:v>
                </c:pt>
                <c:pt idx="546">
                  <c:v>5.1345771735160213</c:v>
                </c:pt>
                <c:pt idx="547">
                  <c:v>4.6486337935297124</c:v>
                </c:pt>
                <c:pt idx="548">
                  <c:v>5.1021299502320687</c:v>
                </c:pt>
                <c:pt idx="549">
                  <c:v>5.1420969222218673</c:v>
                </c:pt>
                <c:pt idx="550">
                  <c:v>5.6850142868851776</c:v>
                </c:pt>
                <c:pt idx="551">
                  <c:v>5.2071822317551826</c:v>
                </c:pt>
                <c:pt idx="552">
                  <c:v>5.2383057331905718</c:v>
                </c:pt>
                <c:pt idx="553">
                  <c:v>5.3142096381912722</c:v>
                </c:pt>
                <c:pt idx="554">
                  <c:v>4.3633662053191236</c:v>
                </c:pt>
                <c:pt idx="555">
                  <c:v>5.8497647607158001</c:v>
                </c:pt>
                <c:pt idx="556">
                  <c:v>5.8562420943651432</c:v>
                </c:pt>
                <c:pt idx="557">
                  <c:v>5.421496433320641</c:v>
                </c:pt>
                <c:pt idx="558">
                  <c:v>5.5096032462004416</c:v>
                </c:pt>
                <c:pt idx="559">
                  <c:v>5.564083254449514</c:v>
                </c:pt>
                <c:pt idx="560">
                  <c:v>5.1299630747873826</c:v>
                </c:pt>
                <c:pt idx="561">
                  <c:v>4.7557911439600673</c:v>
                </c:pt>
                <c:pt idx="562">
                  <c:v>5.3221727053358174</c:v>
                </c:pt>
                <c:pt idx="563">
                  <c:v>4.9933304370567546</c:v>
                </c:pt>
                <c:pt idx="564">
                  <c:v>5.5639404130852768</c:v>
                </c:pt>
                <c:pt idx="565">
                  <c:v>5.1967961356442913</c:v>
                </c:pt>
                <c:pt idx="566">
                  <c:v>5.2871726292668484</c:v>
                </c:pt>
                <c:pt idx="567">
                  <c:v>5.3717478978155384</c:v>
                </c:pt>
                <c:pt idx="568">
                  <c:v>5.4795939493483274</c:v>
                </c:pt>
                <c:pt idx="569">
                  <c:v>5.1316289568344473</c:v>
                </c:pt>
                <c:pt idx="570">
                  <c:v>4.7376215616990294</c:v>
                </c:pt>
                <c:pt idx="571">
                  <c:v>4.3594494632042426</c:v>
                </c:pt>
                <c:pt idx="572">
                  <c:v>4.9583052170956137</c:v>
                </c:pt>
                <c:pt idx="573">
                  <c:v>4.629797977402518</c:v>
                </c:pt>
                <c:pt idx="574">
                  <c:v>4.2601379846614691</c:v>
                </c:pt>
                <c:pt idx="575">
                  <c:v>3.9151437086720482</c:v>
                </c:pt>
                <c:pt idx="576">
                  <c:v>3.6041312475230711</c:v>
                </c:pt>
                <c:pt idx="577">
                  <c:v>4.2314239541450434</c:v>
                </c:pt>
                <c:pt idx="578">
                  <c:v>4.4493156119100377</c:v>
                </c:pt>
                <c:pt idx="579">
                  <c:v>4.1370138704276087</c:v>
                </c:pt>
                <c:pt idx="580">
                  <c:v>4.8263947267517722</c:v>
                </c:pt>
                <c:pt idx="581">
                  <c:v>4.4904314823916707</c:v>
                </c:pt>
                <c:pt idx="582">
                  <c:v>4.6691222441986042</c:v>
                </c:pt>
                <c:pt idx="583">
                  <c:v>5.3753853739097792</c:v>
                </c:pt>
                <c:pt idx="584">
                  <c:v>5.0639275440013591</c:v>
                </c:pt>
                <c:pt idx="585">
                  <c:v>5.7397779575701406</c:v>
                </c:pt>
                <c:pt idx="586">
                  <c:v>5.4523815778663618</c:v>
                </c:pt>
                <c:pt idx="587">
                  <c:v>5.1910451622470362</c:v>
                </c:pt>
                <c:pt idx="588">
                  <c:v>4.967665459717125</c:v>
                </c:pt>
                <c:pt idx="589">
                  <c:v>4.6898223335623186</c:v>
                </c:pt>
                <c:pt idx="590">
                  <c:v>4.4338644798776841</c:v>
                </c:pt>
                <c:pt idx="591">
                  <c:v>4.6791023176439523</c:v>
                </c:pt>
                <c:pt idx="592">
                  <c:v>4.9148789098812236</c:v>
                </c:pt>
                <c:pt idx="593">
                  <c:v>4.9151635105142759</c:v>
                </c:pt>
                <c:pt idx="594">
                  <c:v>4.4521854189501937</c:v>
                </c:pt>
                <c:pt idx="595">
                  <c:v>4.2120130922745886</c:v>
                </c:pt>
                <c:pt idx="596">
                  <c:v>4.0242101809964481</c:v>
                </c:pt>
                <c:pt idx="597">
                  <c:v>3.806213254922767</c:v>
                </c:pt>
                <c:pt idx="598">
                  <c:v>3.6110988903702719</c:v>
                </c:pt>
                <c:pt idx="599">
                  <c:v>3.3950938567336379</c:v>
                </c:pt>
                <c:pt idx="600">
                  <c:v>3.6650737713353578</c:v>
                </c:pt>
                <c:pt idx="601">
                  <c:v>3.9733711630803441</c:v>
                </c:pt>
                <c:pt idx="602">
                  <c:v>3.7915190418283662</c:v>
                </c:pt>
                <c:pt idx="603">
                  <c:v>3.603671707627456</c:v>
                </c:pt>
                <c:pt idx="604">
                  <c:v>3.425456017118051</c:v>
                </c:pt>
                <c:pt idx="605">
                  <c:v>3.5054870692686388</c:v>
                </c:pt>
                <c:pt idx="606">
                  <c:v>3.1050423676678629</c:v>
                </c:pt>
                <c:pt idx="607">
                  <c:v>3.4302003995035188</c:v>
                </c:pt>
                <c:pt idx="608">
                  <c:v>3.7767548048678918</c:v>
                </c:pt>
                <c:pt idx="609">
                  <c:v>3.6424636315173018</c:v>
                </c:pt>
                <c:pt idx="610">
                  <c:v>3.5016276875404628</c:v>
                </c:pt>
                <c:pt idx="611">
                  <c:v>3.369554447643424</c:v>
                </c:pt>
                <c:pt idx="612">
                  <c:v>3.2455951415442428</c:v>
                </c:pt>
                <c:pt idx="613">
                  <c:v>3.1416839212292018</c:v>
                </c:pt>
                <c:pt idx="614">
                  <c:v>3.031238758335689</c:v>
                </c:pt>
                <c:pt idx="615">
                  <c:v>2.9484172624473222</c:v>
                </c:pt>
                <c:pt idx="616">
                  <c:v>2.8538988340649212</c:v>
                </c:pt>
                <c:pt idx="617">
                  <c:v>3.50215388588768</c:v>
                </c:pt>
                <c:pt idx="618">
                  <c:v>3.6657564991105862</c:v>
                </c:pt>
                <c:pt idx="619">
                  <c:v>3.5878423887938031</c:v>
                </c:pt>
                <c:pt idx="620">
                  <c:v>3.5173876565802691</c:v>
                </c:pt>
                <c:pt idx="621">
                  <c:v>3.4626083713836242</c:v>
                </c:pt>
                <c:pt idx="622">
                  <c:v>3.404621253885836</c:v>
                </c:pt>
                <c:pt idx="623">
                  <c:v>3.3557621715497992</c:v>
                </c:pt>
                <c:pt idx="624">
                  <c:v>3.3151811717642938</c:v>
                </c:pt>
                <c:pt idx="625">
                  <c:v>3.2846902815442149</c:v>
                </c:pt>
                <c:pt idx="626">
                  <c:v>3.2573566100792282</c:v>
                </c:pt>
                <c:pt idx="627">
                  <c:v>3.2372916861741881</c:v>
                </c:pt>
                <c:pt idx="628">
                  <c:v>3.2250662879023371</c:v>
                </c:pt>
                <c:pt idx="629">
                  <c:v>3.2202728536806831</c:v>
                </c:pt>
                <c:pt idx="630">
                  <c:v>3.221899624114116</c:v>
                </c:pt>
                <c:pt idx="631">
                  <c:v>3.2310973459318291</c:v>
                </c:pt>
                <c:pt idx="632">
                  <c:v>3.247826916858116</c:v>
                </c:pt>
                <c:pt idx="633">
                  <c:v>3.2673835631732691</c:v>
                </c:pt>
                <c:pt idx="634">
                  <c:v>3.2978731348048029</c:v>
                </c:pt>
                <c:pt idx="635">
                  <c:v>3.336314654583362</c:v>
                </c:pt>
                <c:pt idx="636">
                  <c:v>3.3750628116326311</c:v>
                </c:pt>
                <c:pt idx="637">
                  <c:v>3.426366311290479</c:v>
                </c:pt>
                <c:pt idx="638">
                  <c:v>3.4866359265704152</c:v>
                </c:pt>
                <c:pt idx="639">
                  <c:v>3.5516527353823899</c:v>
                </c:pt>
                <c:pt idx="640">
                  <c:v>3.129088597507661</c:v>
                </c:pt>
                <c:pt idx="641">
                  <c:v>3.2080600135051611</c:v>
                </c:pt>
                <c:pt idx="642">
                  <c:v>3.2948883823764561</c:v>
                </c:pt>
                <c:pt idx="643">
                  <c:v>3.3949817592777549</c:v>
                </c:pt>
                <c:pt idx="644">
                  <c:v>3.0057633627010598</c:v>
                </c:pt>
                <c:pt idx="645">
                  <c:v>3.1060805082376528</c:v>
                </c:pt>
                <c:pt idx="646">
                  <c:v>3.2187350680511031</c:v>
                </c:pt>
                <c:pt idx="647">
                  <c:v>2.852004239690928</c:v>
                </c:pt>
                <c:pt idx="648">
                  <c:v>2.9824719431020981</c:v>
                </c:pt>
                <c:pt idx="649">
                  <c:v>3.1017154084431979</c:v>
                </c:pt>
                <c:pt idx="650">
                  <c:v>2.7602191007085821</c:v>
                </c:pt>
                <c:pt idx="651">
                  <c:v>2.9061014515771149</c:v>
                </c:pt>
                <c:pt idx="652">
                  <c:v>3.0466698032738582</c:v>
                </c:pt>
                <c:pt idx="653">
                  <c:v>2.7264123794335262</c:v>
                </c:pt>
                <c:pt idx="654">
                  <c:v>2.9023050820246401</c:v>
                </c:pt>
                <c:pt idx="655">
                  <c:v>3.073503605088916</c:v>
                </c:pt>
                <c:pt idx="656">
                  <c:v>2.7500857700882189</c:v>
                </c:pt>
                <c:pt idx="657">
                  <c:v>2.9416800931904561</c:v>
                </c:pt>
                <c:pt idx="658">
                  <c:v>2.9022153235756041</c:v>
                </c:pt>
                <c:pt idx="659">
                  <c:v>2.849192517529104</c:v>
                </c:pt>
                <c:pt idx="660">
                  <c:v>3.0431969457659989</c:v>
                </c:pt>
                <c:pt idx="661">
                  <c:v>2.7736839921454362</c:v>
                </c:pt>
                <c:pt idx="662">
                  <c:v>2.7700065620379921</c:v>
                </c:pt>
                <c:pt idx="663">
                  <c:v>2.282865583928924</c:v>
                </c:pt>
                <c:pt idx="664">
                  <c:v>2.5188642930366139</c:v>
                </c:pt>
                <c:pt idx="665">
                  <c:v>2.7330640234484629</c:v>
                </c:pt>
                <c:pt idx="666">
                  <c:v>2.9752913470224769</c:v>
                </c:pt>
                <c:pt idx="667">
                  <c:v>3.2267618839173622</c:v>
                </c:pt>
                <c:pt idx="668">
                  <c:v>3.010075167838266</c:v>
                </c:pt>
                <c:pt idx="669">
                  <c:v>3.2658071467073739</c:v>
                </c:pt>
                <c:pt idx="670">
                  <c:v>3.5436521145786628</c:v>
                </c:pt>
                <c:pt idx="671">
                  <c:v>4.3146398596182109</c:v>
                </c:pt>
                <c:pt idx="672">
                  <c:v>3.5956838555783581</c:v>
                </c:pt>
                <c:pt idx="673">
                  <c:v>3.8919516199675002</c:v>
                </c:pt>
                <c:pt idx="674">
                  <c:v>3.219749381631658</c:v>
                </c:pt>
                <c:pt idx="675">
                  <c:v>3.0402237899014319</c:v>
                </c:pt>
                <c:pt idx="676">
                  <c:v>2.368214855512889</c:v>
                </c:pt>
                <c:pt idx="677">
                  <c:v>2.1668357226518249</c:v>
                </c:pt>
                <c:pt idx="678">
                  <c:v>1.528946173794282</c:v>
                </c:pt>
                <c:pt idx="679">
                  <c:v>1.8557792782983431</c:v>
                </c:pt>
                <c:pt idx="680">
                  <c:v>1.6731395108579361</c:v>
                </c:pt>
                <c:pt idx="681">
                  <c:v>1.5139702037988341</c:v>
                </c:pt>
                <c:pt idx="682">
                  <c:v>1.4006526934756489</c:v>
                </c:pt>
                <c:pt idx="683">
                  <c:v>1.2463315005034019</c:v>
                </c:pt>
                <c:pt idx="684">
                  <c:v>1.574184593341414</c:v>
                </c:pt>
                <c:pt idx="685">
                  <c:v>1.4453541486400641</c:v>
                </c:pt>
                <c:pt idx="686">
                  <c:v>1.3455798350171899</c:v>
                </c:pt>
                <c:pt idx="687">
                  <c:v>1.226922781175972</c:v>
                </c:pt>
                <c:pt idx="688">
                  <c:v>1.562774018092028</c:v>
                </c:pt>
                <c:pt idx="689">
                  <c:v>1.464550452588441</c:v>
                </c:pt>
                <c:pt idx="690">
                  <c:v>1.129027175030018</c:v>
                </c:pt>
                <c:pt idx="691">
                  <c:v>1.798325920307889</c:v>
                </c:pt>
                <c:pt idx="692">
                  <c:v>1.710899742102129</c:v>
                </c:pt>
                <c:pt idx="693">
                  <c:v>1.5864045742504229</c:v>
                </c:pt>
                <c:pt idx="694">
                  <c:v>1.517773509978781</c:v>
                </c:pt>
                <c:pt idx="695">
                  <c:v>1.9462189108631951</c:v>
                </c:pt>
                <c:pt idx="696">
                  <c:v>1.8781390410213989</c:v>
                </c:pt>
                <c:pt idx="697">
                  <c:v>1.771200341634682</c:v>
                </c:pt>
                <c:pt idx="698">
                  <c:v>1.218823611342827</c:v>
                </c:pt>
                <c:pt idx="699">
                  <c:v>1.1756076996453539</c:v>
                </c:pt>
                <c:pt idx="700">
                  <c:v>1.3759810671324999</c:v>
                </c:pt>
                <c:pt idx="701">
                  <c:v>1.5255415299394881</c:v>
                </c:pt>
                <c:pt idx="702">
                  <c:v>0.51478126331352314</c:v>
                </c:pt>
                <c:pt idx="703">
                  <c:v>0.99195860317882989</c:v>
                </c:pt>
                <c:pt idx="704">
                  <c:v>1.4395596741232171</c:v>
                </c:pt>
                <c:pt idx="705">
                  <c:v>1.3742984828809881</c:v>
                </c:pt>
                <c:pt idx="706">
                  <c:v>1.3498580802701099</c:v>
                </c:pt>
                <c:pt idx="707">
                  <c:v>1.3507928025115059</c:v>
                </c:pt>
                <c:pt idx="708">
                  <c:v>1.080590821172535</c:v>
                </c:pt>
                <c:pt idx="709">
                  <c:v>1.2981870262382811</c:v>
                </c:pt>
                <c:pt idx="710">
                  <c:v>1.2590807987997721</c:v>
                </c:pt>
                <c:pt idx="711">
                  <c:v>1.274494642925333</c:v>
                </c:pt>
                <c:pt idx="712">
                  <c:v>1.2554740116709979</c:v>
                </c:pt>
                <c:pt idx="713">
                  <c:v>0.72889913496388203</c:v>
                </c:pt>
                <c:pt idx="714">
                  <c:v>1.2433791857377801</c:v>
                </c:pt>
                <c:pt idx="715">
                  <c:v>1.244423790158123</c:v>
                </c:pt>
                <c:pt idx="716">
                  <c:v>1.199145183607754</c:v>
                </c:pt>
                <c:pt idx="717">
                  <c:v>0.74234314795631917</c:v>
                </c:pt>
                <c:pt idx="718">
                  <c:v>0.77906300001720297</c:v>
                </c:pt>
                <c:pt idx="719">
                  <c:v>0.78903454026311692</c:v>
                </c:pt>
                <c:pt idx="720">
                  <c:v>0.52063644808833942</c:v>
                </c:pt>
                <c:pt idx="721">
                  <c:v>0.80861452324137417</c:v>
                </c:pt>
                <c:pt idx="722">
                  <c:v>0.87021902465710355</c:v>
                </c:pt>
                <c:pt idx="723">
                  <c:v>0.68037365822209495</c:v>
                </c:pt>
                <c:pt idx="724">
                  <c:v>0.47091296326942711</c:v>
                </c:pt>
                <c:pt idx="725">
                  <c:v>-2.8887426471214891E-2</c:v>
                </c:pt>
                <c:pt idx="726">
                  <c:v>0.50510451971246084</c:v>
                </c:pt>
                <c:pt idx="727">
                  <c:v>8.1026502010473678E-2</c:v>
                </c:pt>
                <c:pt idx="728">
                  <c:v>0.1176085630845876</c:v>
                </c:pt>
                <c:pt idx="729">
                  <c:v>-0.1302702427343263</c:v>
                </c:pt>
                <c:pt idx="730">
                  <c:v>0.6619605057501019</c:v>
                </c:pt>
                <c:pt idx="731">
                  <c:v>0.48332635319189882</c:v>
                </c:pt>
                <c:pt idx="732">
                  <c:v>0.23626410575707271</c:v>
                </c:pt>
                <c:pt idx="733">
                  <c:v>4.2161570895331117E-2</c:v>
                </c:pt>
                <c:pt idx="734">
                  <c:v>0.23698168491426941</c:v>
                </c:pt>
                <c:pt idx="735">
                  <c:v>-0.18003793742803961</c:v>
                </c:pt>
                <c:pt idx="736">
                  <c:v>-0.18607552729238819</c:v>
                </c:pt>
                <c:pt idx="737">
                  <c:v>0.1418469114915695</c:v>
                </c:pt>
                <c:pt idx="738">
                  <c:v>-2.2256598365174799E-2</c:v>
                </c:pt>
                <c:pt idx="739">
                  <c:v>-0.24046433136558679</c:v>
                </c:pt>
                <c:pt idx="740">
                  <c:v>-0.46440100851773991</c:v>
                </c:pt>
                <c:pt idx="741">
                  <c:v>-0.3615956941069669</c:v>
                </c:pt>
                <c:pt idx="742">
                  <c:v>-0.77877989246178458</c:v>
                </c:pt>
                <c:pt idx="743">
                  <c:v>-0.76229019480713589</c:v>
                </c:pt>
                <c:pt idx="744">
                  <c:v>-0.1996171816657295</c:v>
                </c:pt>
                <c:pt idx="745">
                  <c:v>-2.045102730527645</c:v>
                </c:pt>
                <c:pt idx="746">
                  <c:v>-2.221293605214854</c:v>
                </c:pt>
                <c:pt idx="747">
                  <c:v>-1.6543772639316221</c:v>
                </c:pt>
                <c:pt idx="748">
                  <c:v>-1.1231881696433419</c:v>
                </c:pt>
                <c:pt idx="749">
                  <c:v>-0.55304910120267436</c:v>
                </c:pt>
                <c:pt idx="750">
                  <c:v>-0.2412788048338825</c:v>
                </c:pt>
                <c:pt idx="751">
                  <c:v>0.28410060239262691</c:v>
                </c:pt>
                <c:pt idx="752">
                  <c:v>0.1213002651232102</c:v>
                </c:pt>
                <c:pt idx="753">
                  <c:v>0.31776359623141559</c:v>
                </c:pt>
                <c:pt idx="754">
                  <c:v>-0.32080462273144411</c:v>
                </c:pt>
                <c:pt idx="755">
                  <c:v>-1.5236016310593361</c:v>
                </c:pt>
                <c:pt idx="756">
                  <c:v>-0.69882034866587617</c:v>
                </c:pt>
                <c:pt idx="757">
                  <c:v>-1.338529845503132</c:v>
                </c:pt>
                <c:pt idx="758">
                  <c:v>-0.56854386194349615</c:v>
                </c:pt>
                <c:pt idx="759">
                  <c:v>-0.26571451504767651</c:v>
                </c:pt>
                <c:pt idx="760">
                  <c:v>6.6125817681367494E-2</c:v>
                </c:pt>
                <c:pt idx="761">
                  <c:v>-8.3536789385760812E-2</c:v>
                </c:pt>
                <c:pt idx="762">
                  <c:v>-0.51063812361881844</c:v>
                </c:pt>
                <c:pt idx="763">
                  <c:v>-0.96287673188939493</c:v>
                </c:pt>
                <c:pt idx="764">
                  <c:v>-1.1105521897860771</c:v>
                </c:pt>
                <c:pt idx="765">
                  <c:v>-1.5217583330137501</c:v>
                </c:pt>
                <c:pt idx="766">
                  <c:v>-1.198181974611217</c:v>
                </c:pt>
                <c:pt idx="767">
                  <c:v>-2.147830564829007</c:v>
                </c:pt>
                <c:pt idx="768">
                  <c:v>-1.808418508494825</c:v>
                </c:pt>
                <c:pt idx="769">
                  <c:v>-1.9790495929580629</c:v>
                </c:pt>
                <c:pt idx="770">
                  <c:v>-1.918633430777646</c:v>
                </c:pt>
                <c:pt idx="771">
                  <c:v>-2.109856586730174</c:v>
                </c:pt>
                <c:pt idx="772">
                  <c:v>-2.2759938045698651</c:v>
                </c:pt>
                <c:pt idx="773">
                  <c:v>-2.4650842142217329</c:v>
                </c:pt>
                <c:pt idx="774">
                  <c:v>-2.4389084158855212</c:v>
                </c:pt>
                <c:pt idx="775">
                  <c:v>-2.1300594602721081</c:v>
                </c:pt>
                <c:pt idx="776">
                  <c:v>-2.0478937154803991</c:v>
                </c:pt>
                <c:pt idx="777">
                  <c:v>-2.4970692727763151</c:v>
                </c:pt>
                <c:pt idx="778">
                  <c:v>-2.964676954388878</c:v>
                </c:pt>
                <c:pt idx="779">
                  <c:v>-2.9138205629194398</c:v>
                </c:pt>
                <c:pt idx="780">
                  <c:v>-2.7237730588741158</c:v>
                </c:pt>
                <c:pt idx="781">
                  <c:v>-2.6746705786078309</c:v>
                </c:pt>
                <c:pt idx="782">
                  <c:v>-2.4437834548968742</c:v>
                </c:pt>
                <c:pt idx="783">
                  <c:v>-2.8741747766243151</c:v>
                </c:pt>
                <c:pt idx="784">
                  <c:v>-3.2943047839991948</c:v>
                </c:pt>
                <c:pt idx="785">
                  <c:v>-3.2543499887495528</c:v>
                </c:pt>
                <c:pt idx="786">
                  <c:v>-2.787572465397758</c:v>
                </c:pt>
                <c:pt idx="787">
                  <c:v>-3.2055938660614909</c:v>
                </c:pt>
                <c:pt idx="788">
                  <c:v>-2.9230831292183979</c:v>
                </c:pt>
                <c:pt idx="789">
                  <c:v>-3.133989951558533</c:v>
                </c:pt>
                <c:pt idx="790">
                  <c:v>-3.1421846764437902</c:v>
                </c:pt>
                <c:pt idx="791">
                  <c:v>-3.1042690397898269</c:v>
                </c:pt>
                <c:pt idx="792">
                  <c:v>-3.0856403349668402</c:v>
                </c:pt>
                <c:pt idx="793">
                  <c:v>-2.6222436419742219</c:v>
                </c:pt>
                <c:pt idx="794">
                  <c:v>-3.0996168897362959</c:v>
                </c:pt>
                <c:pt idx="795">
                  <c:v>-2.695453650263048</c:v>
                </c:pt>
                <c:pt idx="796">
                  <c:v>-3.1686885053738512</c:v>
                </c:pt>
                <c:pt idx="797">
                  <c:v>-2.7144960337332549</c:v>
                </c:pt>
                <c:pt idx="798">
                  <c:v>-3.203943952380683</c:v>
                </c:pt>
                <c:pt idx="799">
                  <c:v>-3.183580799764528</c:v>
                </c:pt>
                <c:pt idx="800">
                  <c:v>-3.4214867803304401</c:v>
                </c:pt>
                <c:pt idx="801">
                  <c:v>-3.182364730181249</c:v>
                </c:pt>
                <c:pt idx="802">
                  <c:v>-3.7285055510770211</c:v>
                </c:pt>
                <c:pt idx="803">
                  <c:v>-3.2319695453905268</c:v>
                </c:pt>
                <c:pt idx="804">
                  <c:v>-4.2135946297671723</c:v>
                </c:pt>
                <c:pt idx="805">
                  <c:v>-3.791940618459094</c:v>
                </c:pt>
                <c:pt idx="806">
                  <c:v>-4.074771328553652</c:v>
                </c:pt>
                <c:pt idx="807">
                  <c:v>-4.5674637994723071</c:v>
                </c:pt>
                <c:pt idx="808">
                  <c:v>-4.4273148732212491</c:v>
                </c:pt>
                <c:pt idx="809">
                  <c:v>-4.8845420387311984</c:v>
                </c:pt>
                <c:pt idx="810">
                  <c:v>-4.9595794863388249</c:v>
                </c:pt>
                <c:pt idx="811">
                  <c:v>-4.5358383986549171</c:v>
                </c:pt>
                <c:pt idx="812">
                  <c:v>-5.3452666811920722</c:v>
                </c:pt>
                <c:pt idx="813">
                  <c:v>-5.1446290179617762</c:v>
                </c:pt>
                <c:pt idx="814">
                  <c:v>-4.7075192810802244</c:v>
                </c:pt>
                <c:pt idx="815">
                  <c:v>-5.2712331589067114</c:v>
                </c:pt>
                <c:pt idx="816">
                  <c:v>-4.8155217285321186</c:v>
                </c:pt>
                <c:pt idx="817">
                  <c:v>-5.4107215651060017</c:v>
                </c:pt>
                <c:pt idx="818">
                  <c:v>-5.004314105549625</c:v>
                </c:pt>
                <c:pt idx="819">
                  <c:v>-4.5814466669765324</c:v>
                </c:pt>
                <c:pt idx="820">
                  <c:v>-4.1819945051165917</c:v>
                </c:pt>
                <c:pt idx="821">
                  <c:v>-3.8204657457488049</c:v>
                </c:pt>
                <c:pt idx="822">
                  <c:v>-4.408327911901381</c:v>
                </c:pt>
                <c:pt idx="823">
                  <c:v>-4.5064678724941132</c:v>
                </c:pt>
                <c:pt idx="824">
                  <c:v>-5.1554110726736013</c:v>
                </c:pt>
                <c:pt idx="825">
                  <c:v>-4.7851974888656059</c:v>
                </c:pt>
                <c:pt idx="826">
                  <c:v>-4.4079266825412162</c:v>
                </c:pt>
                <c:pt idx="827">
                  <c:v>-4.4892715660680116</c:v>
                </c:pt>
                <c:pt idx="828">
                  <c:v>-4.6334437082055473</c:v>
                </c:pt>
                <c:pt idx="829">
                  <c:v>-5.7740815277328474</c:v>
                </c:pt>
                <c:pt idx="830">
                  <c:v>-5.4156823107389158</c:v>
                </c:pt>
                <c:pt idx="831">
                  <c:v>-5.0687566998803533</c:v>
                </c:pt>
                <c:pt idx="832">
                  <c:v>-4.7396290358611282</c:v>
                </c:pt>
                <c:pt idx="833">
                  <c:v>-4.9344816091927868</c:v>
                </c:pt>
                <c:pt idx="834">
                  <c:v>-4.60343909794544</c:v>
                </c:pt>
                <c:pt idx="835">
                  <c:v>-4.275243299327073</c:v>
                </c:pt>
                <c:pt idx="836">
                  <c:v>-4.9416097278725744</c:v>
                </c:pt>
                <c:pt idx="837">
                  <c:v>-4.6580609113718623</c:v>
                </c:pt>
                <c:pt idx="838">
                  <c:v>-4.3559235264028473</c:v>
                </c:pt>
                <c:pt idx="839">
                  <c:v>-4.0760487447347629</c:v>
                </c:pt>
                <c:pt idx="840">
                  <c:v>-5.2741719710919446</c:v>
                </c:pt>
                <c:pt idx="841">
                  <c:v>-5.043906032323207</c:v>
                </c:pt>
                <c:pt idx="842">
                  <c:v>-4.7736708357072786</c:v>
                </c:pt>
                <c:pt idx="843">
                  <c:v>-4.5157820708224961</c:v>
                </c:pt>
                <c:pt idx="844">
                  <c:v>-5.2415567567849726</c:v>
                </c:pt>
                <c:pt idx="845">
                  <c:v>-4.975930712692616</c:v>
                </c:pt>
                <c:pt idx="846">
                  <c:v>-4.7232683955976142</c:v>
                </c:pt>
                <c:pt idx="847">
                  <c:v>-4.9901752601790426</c:v>
                </c:pt>
                <c:pt idx="848">
                  <c:v>-4.7506297302502816</c:v>
                </c:pt>
                <c:pt idx="849">
                  <c:v>-4.5039586683508759</c:v>
                </c:pt>
                <c:pt idx="850">
                  <c:v>-4.2831795935795043</c:v>
                </c:pt>
                <c:pt idx="851">
                  <c:v>-4.3324000178085242</c:v>
                </c:pt>
                <c:pt idx="852">
                  <c:v>-4.3604312845809687</c:v>
                </c:pt>
                <c:pt idx="853">
                  <c:v>-4.6218312411856743</c:v>
                </c:pt>
                <c:pt idx="854">
                  <c:v>-4.4166009846862266</c:v>
                </c:pt>
                <c:pt idx="855">
                  <c:v>-4.2280138481192751</c:v>
                </c:pt>
                <c:pt idx="856">
                  <c:v>-4.0546628647259126</c:v>
                </c:pt>
                <c:pt idx="857">
                  <c:v>-4.1123764331906614</c:v>
                </c:pt>
                <c:pt idx="858">
                  <c:v>-4.6875704444575206</c:v>
                </c:pt>
                <c:pt idx="859">
                  <c:v>-4.5338607207822577</c:v>
                </c:pt>
                <c:pt idx="860">
                  <c:v>-4.3701322650121028</c:v>
                </c:pt>
                <c:pt idx="861">
                  <c:v>-4.2130691626233556</c:v>
                </c:pt>
                <c:pt idx="862">
                  <c:v>-4.0694809031410406</c:v>
                </c:pt>
                <c:pt idx="863">
                  <c:v>-3.9424921705345071</c:v>
                </c:pt>
                <c:pt idx="864">
                  <c:v>-3.835942938741681</c:v>
                </c:pt>
                <c:pt idx="865">
                  <c:v>-4.198744306794552</c:v>
                </c:pt>
                <c:pt idx="866">
                  <c:v>-4.5680974231245406</c:v>
                </c:pt>
                <c:pt idx="867">
                  <c:v>-4.4649130279242542</c:v>
                </c:pt>
                <c:pt idx="868">
                  <c:v>-4.3569258141185401</c:v>
                </c:pt>
                <c:pt idx="869">
                  <c:v>-4.2571419743053269</c:v>
                </c:pt>
                <c:pt idx="870">
                  <c:v>-4.1742430801067343</c:v>
                </c:pt>
                <c:pt idx="871">
                  <c:v>-4.0884181913306614</c:v>
                </c:pt>
                <c:pt idx="872">
                  <c:v>-4.0051149198919518</c:v>
                </c:pt>
                <c:pt idx="873">
                  <c:v>-3.9353307809848128</c:v>
                </c:pt>
                <c:pt idx="874">
                  <c:v>-4.1051846128055871</c:v>
                </c:pt>
                <c:pt idx="875">
                  <c:v>-4.0541632629988564</c:v>
                </c:pt>
                <c:pt idx="876">
                  <c:v>-3.7629443824575328</c:v>
                </c:pt>
                <c:pt idx="877">
                  <c:v>-3.719094074857296</c:v>
                </c:pt>
                <c:pt idx="878">
                  <c:v>-3.6836280000131012</c:v>
                </c:pt>
                <c:pt idx="879">
                  <c:v>-3.6568525727916779</c:v>
                </c:pt>
                <c:pt idx="880">
                  <c:v>-3.633633686366736</c:v>
                </c:pt>
                <c:pt idx="881">
                  <c:v>-3.6189036270876191</c:v>
                </c:pt>
                <c:pt idx="882">
                  <c:v>-3.611613929951659</c:v>
                </c:pt>
                <c:pt idx="883">
                  <c:v>-3.6103712860974468</c:v>
                </c:pt>
                <c:pt idx="884">
                  <c:v>-3.616612713638673</c:v>
                </c:pt>
                <c:pt idx="885">
                  <c:v>-3.6301825829365129</c:v>
                </c:pt>
                <c:pt idx="886">
                  <c:v>-3.6483261729553931</c:v>
                </c:pt>
                <c:pt idx="887">
                  <c:v>-3.677323340271883</c:v>
                </c:pt>
                <c:pt idx="888">
                  <c:v>-3.2227066393577388</c:v>
                </c:pt>
                <c:pt idx="889">
                  <c:v>-3.2676451768614072</c:v>
                </c:pt>
                <c:pt idx="890">
                  <c:v>-3.315120433828596</c:v>
                </c:pt>
                <c:pt idx="891">
                  <c:v>-3.3657328739311079</c:v>
                </c:pt>
                <c:pt idx="892">
                  <c:v>-3.431416213103049</c:v>
                </c:pt>
                <c:pt idx="893">
                  <c:v>-3.5016738520201192</c:v>
                </c:pt>
                <c:pt idx="894">
                  <c:v>-3.577771268009315</c:v>
                </c:pt>
                <c:pt idx="895">
                  <c:v>-3.658854484439388</c:v>
                </c:pt>
                <c:pt idx="896">
                  <c:v>-3.7495145257935012</c:v>
                </c:pt>
                <c:pt idx="897">
                  <c:v>-3.848494080631653</c:v>
                </c:pt>
                <c:pt idx="898">
                  <c:v>-3.693229158767664</c:v>
                </c:pt>
                <c:pt idx="899">
                  <c:v>-3.5635527602833861</c:v>
                </c:pt>
                <c:pt idx="900">
                  <c:v>-3.6869729717076889</c:v>
                </c:pt>
                <c:pt idx="901">
                  <c:v>-3.8120003911376439</c:v>
                </c:pt>
                <c:pt idx="902">
                  <c:v>-3.4437568132010061</c:v>
                </c:pt>
                <c:pt idx="903">
                  <c:v>-3.0944165770647198</c:v>
                </c:pt>
                <c:pt idx="904">
                  <c:v>-3.2440367929471852</c:v>
                </c:pt>
                <c:pt idx="905">
                  <c:v>-3.394827324907141</c:v>
                </c:pt>
                <c:pt idx="906">
                  <c:v>-3.572239846740473</c:v>
                </c:pt>
                <c:pt idx="907">
                  <c:v>-3.232987210431844</c:v>
                </c:pt>
                <c:pt idx="908">
                  <c:v>-2.91535780261357</c:v>
                </c:pt>
                <c:pt idx="909">
                  <c:v>-3.1046921458765691</c:v>
                </c:pt>
                <c:pt idx="910">
                  <c:v>-3.2983628222498989</c:v>
                </c:pt>
                <c:pt idx="911">
                  <c:v>-3.471902182814361</c:v>
                </c:pt>
                <c:pt idx="912">
                  <c:v>-3.1873057580311439</c:v>
                </c:pt>
                <c:pt idx="913">
                  <c:v>-3.4024292880397411</c:v>
                </c:pt>
                <c:pt idx="914">
                  <c:v>-3.6167719936051701</c:v>
                </c:pt>
                <c:pt idx="915">
                  <c:v>-3.3273978989571731</c:v>
                </c:pt>
                <c:pt idx="916">
                  <c:v>-3.5507811939614409</c:v>
                </c:pt>
                <c:pt idx="917">
                  <c:v>-3.31104253574081</c:v>
                </c:pt>
                <c:pt idx="918">
                  <c:v>-3.0272319761082538</c:v>
                </c:pt>
                <c:pt idx="919">
                  <c:v>-3.7607676121029101</c:v>
                </c:pt>
                <c:pt idx="920">
                  <c:v>-3.0501530123144529</c:v>
                </c:pt>
                <c:pt idx="921">
                  <c:v>-3.3033631872156799</c:v>
                </c:pt>
                <c:pt idx="922">
                  <c:v>-3.057278822387687</c:v>
                </c:pt>
                <c:pt idx="923">
                  <c:v>-3.3727560725214398</c:v>
                </c:pt>
                <c:pt idx="924">
                  <c:v>-3.1365099950166102</c:v>
                </c:pt>
                <c:pt idx="925">
                  <c:v>-2.458560311416377</c:v>
                </c:pt>
                <c:pt idx="926">
                  <c:v>-2.2613820595711052</c:v>
                </c:pt>
                <c:pt idx="927">
                  <c:v>-2.522534494821457</c:v>
                </c:pt>
                <c:pt idx="928">
                  <c:v>-2.8282566161178981</c:v>
                </c:pt>
                <c:pt idx="929">
                  <c:v>-3.1409886347232709</c:v>
                </c:pt>
                <c:pt idx="930">
                  <c:v>-2.477708057947126</c:v>
                </c:pt>
                <c:pt idx="931">
                  <c:v>-2.772381548029287</c:v>
                </c:pt>
                <c:pt idx="932">
                  <c:v>-3.109730895021201</c:v>
                </c:pt>
                <c:pt idx="933">
                  <c:v>-3.201411771093746</c:v>
                </c:pt>
                <c:pt idx="934">
                  <c:v>-2.8142637551688381</c:v>
                </c:pt>
                <c:pt idx="935">
                  <c:v>-2.629279784533324</c:v>
                </c:pt>
                <c:pt idx="936">
                  <c:v>-2.9929729669661498</c:v>
                </c:pt>
                <c:pt idx="937">
                  <c:v>-2.6200070287838879</c:v>
                </c:pt>
                <c:pt idx="938">
                  <c:v>-2.699989408567419</c:v>
                </c:pt>
                <c:pt idx="939">
                  <c:v>-2.07930989180123</c:v>
                </c:pt>
                <c:pt idx="940">
                  <c:v>-2.4721028646198988</c:v>
                </c:pt>
                <c:pt idx="941">
                  <c:v>-2.3552235005794269</c:v>
                </c:pt>
                <c:pt idx="942">
                  <c:v>-2.70934426761049</c:v>
                </c:pt>
                <c:pt idx="943">
                  <c:v>-3.098804200899409</c:v>
                </c:pt>
                <c:pt idx="944">
                  <c:v>-3.0116116741528032</c:v>
                </c:pt>
                <c:pt idx="945">
                  <c:v>-2.9290338867232042</c:v>
                </c:pt>
                <c:pt idx="946">
                  <c:v>-2.796605899157143</c:v>
                </c:pt>
                <c:pt idx="947">
                  <c:v>-2.7136368802832038</c:v>
                </c:pt>
                <c:pt idx="948">
                  <c:v>-2.6632415025215579</c:v>
                </c:pt>
                <c:pt idx="949">
                  <c:v>-2.103382199313558</c:v>
                </c:pt>
                <c:pt idx="950">
                  <c:v>-2.518369361364023</c:v>
                </c:pt>
                <c:pt idx="951">
                  <c:v>-1.9308649788769969</c:v>
                </c:pt>
                <c:pt idx="952">
                  <c:v>-2.3975252666946152</c:v>
                </c:pt>
                <c:pt idx="953">
                  <c:v>-2.3329317257573048</c:v>
                </c:pt>
                <c:pt idx="954">
                  <c:v>-2.7823734230685768</c:v>
                </c:pt>
                <c:pt idx="955">
                  <c:v>-2.2047146447015962</c:v>
                </c:pt>
                <c:pt idx="956">
                  <c:v>-2.6553031412821331</c:v>
                </c:pt>
                <c:pt idx="957">
                  <c:v>-2.159961666143317</c:v>
                </c:pt>
                <c:pt idx="958">
                  <c:v>-2.120187228538938</c:v>
                </c:pt>
                <c:pt idx="959">
                  <c:v>-2.0553910414410548</c:v>
                </c:pt>
                <c:pt idx="960">
                  <c:v>-1.550214795374814</c:v>
                </c:pt>
                <c:pt idx="961">
                  <c:v>-2.0273728568177489</c:v>
                </c:pt>
                <c:pt idx="962">
                  <c:v>-2.0186883305818379</c:v>
                </c:pt>
                <c:pt idx="963">
                  <c:v>-1.9721791198305281</c:v>
                </c:pt>
                <c:pt idx="964">
                  <c:v>-1.721712212506944</c:v>
                </c:pt>
                <c:pt idx="965">
                  <c:v>-1.4897714900669849</c:v>
                </c:pt>
                <c:pt idx="966">
                  <c:v>-1.5024087154563119</c:v>
                </c:pt>
                <c:pt idx="967">
                  <c:v>-1.450306425216894</c:v>
                </c:pt>
                <c:pt idx="968">
                  <c:v>-1.473648162494555</c:v>
                </c:pt>
                <c:pt idx="969">
                  <c:v>-1.4907414463343971</c:v>
                </c:pt>
                <c:pt idx="970">
                  <c:v>-1.517652794918092</c:v>
                </c:pt>
                <c:pt idx="971">
                  <c:v>-1.4854975707958149</c:v>
                </c:pt>
                <c:pt idx="972">
                  <c:v>-1.028536525193545</c:v>
                </c:pt>
                <c:pt idx="973">
                  <c:v>-0.58010058731390757</c:v>
                </c:pt>
                <c:pt idx="974">
                  <c:v>-0.84713685076872025</c:v>
                </c:pt>
                <c:pt idx="975">
                  <c:v>-0.58304723310448026</c:v>
                </c:pt>
                <c:pt idx="976">
                  <c:v>-0.62420129153728965</c:v>
                </c:pt>
                <c:pt idx="977">
                  <c:v>-0.18890204837538249</c:v>
                </c:pt>
                <c:pt idx="978">
                  <c:v>-0.72374825560673628</c:v>
                </c:pt>
                <c:pt idx="979">
                  <c:v>-0.22275500641229939</c:v>
                </c:pt>
                <c:pt idx="980">
                  <c:v>-0.26220962180582319</c:v>
                </c:pt>
                <c:pt idx="981">
                  <c:v>-0.34237714554579668</c:v>
                </c:pt>
                <c:pt idx="982">
                  <c:v>-0.36655033764797912</c:v>
                </c:pt>
                <c:pt idx="983">
                  <c:v>0.113167809327166</c:v>
                </c:pt>
                <c:pt idx="984">
                  <c:v>-0.20121064581698531</c:v>
                </c:pt>
                <c:pt idx="985">
                  <c:v>-1.534225541323053E-2</c:v>
                </c:pt>
                <c:pt idx="986">
                  <c:v>-5.2054402935112883E-2</c:v>
                </c:pt>
                <c:pt idx="987">
                  <c:v>0.41126816271852817</c:v>
                </c:pt>
                <c:pt idx="988">
                  <c:v>0.81203108516271527</c:v>
                </c:pt>
                <c:pt idx="989">
                  <c:v>0.75875885820804001</c:v>
                </c:pt>
                <c:pt idx="990">
                  <c:v>1.235468405232041</c:v>
                </c:pt>
                <c:pt idx="991">
                  <c:v>0.67285436591572534</c:v>
                </c:pt>
                <c:pt idx="992">
                  <c:v>1.0552690377366081</c:v>
                </c:pt>
                <c:pt idx="993">
                  <c:v>1.4561761821818919</c:v>
                </c:pt>
                <c:pt idx="994">
                  <c:v>0.88619033522442692</c:v>
                </c:pt>
                <c:pt idx="995">
                  <c:v>0.8364037820002892</c:v>
                </c:pt>
                <c:pt idx="996">
                  <c:v>1.3033695449587981</c:v>
                </c:pt>
                <c:pt idx="997">
                  <c:v>1.199193495249375</c:v>
                </c:pt>
                <c:pt idx="998">
                  <c:v>1.114867059822515</c:v>
                </c:pt>
                <c:pt idx="999">
                  <c:v>1.0998737571002271</c:v>
                </c:pt>
                <c:pt idx="1000">
                  <c:v>1.0318555210910461</c:v>
                </c:pt>
                <c:pt idx="1001">
                  <c:v>1.41712489157598</c:v>
                </c:pt>
                <c:pt idx="1002">
                  <c:v>1.3150933963498661</c:v>
                </c:pt>
                <c:pt idx="1003">
                  <c:v>1.3034632254382501</c:v>
                </c:pt>
                <c:pt idx="1004">
                  <c:v>1.224028616260824</c:v>
                </c:pt>
                <c:pt idx="1005">
                  <c:v>1.6088034537117859</c:v>
                </c:pt>
                <c:pt idx="1006">
                  <c:v>2.016664864185429</c:v>
                </c:pt>
                <c:pt idx="1007">
                  <c:v>2.001662933692955</c:v>
                </c:pt>
                <c:pt idx="1008">
                  <c:v>1.90783272330674</c:v>
                </c:pt>
                <c:pt idx="1009">
                  <c:v>2.8003502604355499</c:v>
                </c:pt>
                <c:pt idx="1010">
                  <c:v>2.744902730641797</c:v>
                </c:pt>
                <c:pt idx="1011">
                  <c:v>2.2147047372374828</c:v>
                </c:pt>
                <c:pt idx="1012">
                  <c:v>2.5970094033914108</c:v>
                </c:pt>
                <c:pt idx="1013">
                  <c:v>2.5063706253931879</c:v>
                </c:pt>
                <c:pt idx="1014">
                  <c:v>2.4251519469111429</c:v>
                </c:pt>
                <c:pt idx="1015">
                  <c:v>2.883744640857671</c:v>
                </c:pt>
                <c:pt idx="1016">
                  <c:v>2.8058936469191882</c:v>
                </c:pt>
                <c:pt idx="1017">
                  <c:v>3.218032416337977</c:v>
                </c:pt>
                <c:pt idx="1018">
                  <c:v>3.1928514529017491</c:v>
                </c:pt>
                <c:pt idx="1019">
                  <c:v>3.59033466107222</c:v>
                </c:pt>
                <c:pt idx="1020">
                  <c:v>3.0155315391776871</c:v>
                </c:pt>
                <c:pt idx="1021">
                  <c:v>3.4152513123328698</c:v>
                </c:pt>
                <c:pt idx="1022">
                  <c:v>2.8640383645752219</c:v>
                </c:pt>
                <c:pt idx="1023">
                  <c:v>2.835992527848191</c:v>
                </c:pt>
                <c:pt idx="1024">
                  <c:v>3.25386502157636</c:v>
                </c:pt>
                <c:pt idx="1025">
                  <c:v>2.7123471272107049</c:v>
                </c:pt>
                <c:pt idx="1026">
                  <c:v>3.1813800774756662</c:v>
                </c:pt>
                <c:pt idx="1027">
                  <c:v>3.1047333900649789</c:v>
                </c:pt>
                <c:pt idx="1028">
                  <c:v>3.1490737181650839</c:v>
                </c:pt>
                <c:pt idx="1029">
                  <c:v>2.6183119550829019</c:v>
                </c:pt>
                <c:pt idx="1030">
                  <c:v>3.0724286010583062</c:v>
                </c:pt>
                <c:pt idx="1031">
                  <c:v>3.499412160562855</c:v>
                </c:pt>
                <c:pt idx="1032">
                  <c:v>3.4490227458814502</c:v>
                </c:pt>
                <c:pt idx="1033">
                  <c:v>3.8732753278675598</c:v>
                </c:pt>
                <c:pt idx="1034">
                  <c:v>4.3688154683087532</c:v>
                </c:pt>
                <c:pt idx="1035">
                  <c:v>4.3034113629515218</c:v>
                </c:pt>
                <c:pt idx="1036">
                  <c:v>4.2355645397397552</c:v>
                </c:pt>
                <c:pt idx="1037">
                  <c:v>4.6930340981507186</c:v>
                </c:pt>
                <c:pt idx="1038">
                  <c:v>4.6790368452087989</c:v>
                </c:pt>
                <c:pt idx="1039">
                  <c:v>4.636765731483564</c:v>
                </c:pt>
                <c:pt idx="1040">
                  <c:v>4.5882866708912786</c:v>
                </c:pt>
                <c:pt idx="1041">
                  <c:v>4.6128184038658162</c:v>
                </c:pt>
                <c:pt idx="1042">
                  <c:v>4.5887785598359017</c:v>
                </c:pt>
                <c:pt idx="1043">
                  <c:v>4.5342841139742234</c:v>
                </c:pt>
                <c:pt idx="1044">
                  <c:v>4.9944050743436614</c:v>
                </c:pt>
                <c:pt idx="1045">
                  <c:v>5.5166677137495412</c:v>
                </c:pt>
                <c:pt idx="1046">
                  <c:v>5.4436768795748662</c:v>
                </c:pt>
                <c:pt idx="1047">
                  <c:v>5.4204265328961299</c:v>
                </c:pt>
                <c:pt idx="1048">
                  <c:v>4.9114036288243881</c:v>
                </c:pt>
                <c:pt idx="1049">
                  <c:v>4.9146953260974158</c:v>
                </c:pt>
                <c:pt idx="1050">
                  <c:v>5.4502867335580731</c:v>
                </c:pt>
                <c:pt idx="1051">
                  <c:v>5.4231774014089069</c:v>
                </c:pt>
                <c:pt idx="1052">
                  <c:v>5.4173500084136776</c:v>
                </c:pt>
                <c:pt idx="1053">
                  <c:v>4.9813514397737322</c:v>
                </c:pt>
                <c:pt idx="1054">
                  <c:v>5.001649944613149</c:v>
                </c:pt>
                <c:pt idx="1055">
                  <c:v>5.4549065794564342</c:v>
                </c:pt>
                <c:pt idx="1056">
                  <c:v>5.6959095769113048</c:v>
                </c:pt>
                <c:pt idx="1057">
                  <c:v>5.5590749955503904</c:v>
                </c:pt>
                <c:pt idx="1058">
                  <c:v>5.0477773591740336</c:v>
                </c:pt>
                <c:pt idx="1059">
                  <c:v>5.0804603692820933</c:v>
                </c:pt>
                <c:pt idx="1060">
                  <c:v>5.0993630826397691</c:v>
                </c:pt>
                <c:pt idx="1061">
                  <c:v>5.1298959541960016</c:v>
                </c:pt>
                <c:pt idx="1062">
                  <c:v>5.6998027778775224</c:v>
                </c:pt>
                <c:pt idx="1063">
                  <c:v>6.7197589892840597</c:v>
                </c:pt>
                <c:pt idx="1064">
                  <c:v>6.7911594995404698</c:v>
                </c:pt>
                <c:pt idx="1065">
                  <c:v>6.3116127963300528</c:v>
                </c:pt>
                <c:pt idx="1066">
                  <c:v>5.9323044398975364</c:v>
                </c:pt>
                <c:pt idx="1067">
                  <c:v>5.5011984256317987</c:v>
                </c:pt>
                <c:pt idx="1068">
                  <c:v>5.5504702706238902</c:v>
                </c:pt>
                <c:pt idx="1069">
                  <c:v>6.1089595240335939</c:v>
                </c:pt>
                <c:pt idx="1070">
                  <c:v>6.7165022649881223</c:v>
                </c:pt>
                <c:pt idx="1071">
                  <c:v>6.3052113803927057</c:v>
                </c:pt>
                <c:pt idx="1072">
                  <c:v>5.8942895038546226</c:v>
                </c:pt>
                <c:pt idx="1073">
                  <c:v>5.5013033536901901</c:v>
                </c:pt>
                <c:pt idx="1074">
                  <c:v>5.1440325590793066</c:v>
                </c:pt>
                <c:pt idx="1075">
                  <c:v>5.7078194542485789</c:v>
                </c:pt>
                <c:pt idx="1076">
                  <c:v>5.3180649926142962</c:v>
                </c:pt>
                <c:pt idx="1077">
                  <c:v>4.9462954128046874</c:v>
                </c:pt>
                <c:pt idx="1078">
                  <c:v>5.1100173395852266</c:v>
                </c:pt>
                <c:pt idx="1079">
                  <c:v>4.7291735771465824</c:v>
                </c:pt>
                <c:pt idx="1080">
                  <c:v>4.8485608801642002</c:v>
                </c:pt>
                <c:pt idx="1081">
                  <c:v>4.9907916306612208</c:v>
                </c:pt>
                <c:pt idx="1082">
                  <c:v>4.6811584805334689</c:v>
                </c:pt>
                <c:pt idx="1083">
                  <c:v>5.790879316164137</c:v>
                </c:pt>
                <c:pt idx="1084">
                  <c:v>5.4488449416932099</c:v>
                </c:pt>
                <c:pt idx="1085">
                  <c:v>5.1123977957098248</c:v>
                </c:pt>
                <c:pt idx="1086">
                  <c:v>5.3132419110615388</c:v>
                </c:pt>
                <c:pt idx="1087">
                  <c:v>5.4708855566118757</c:v>
                </c:pt>
                <c:pt idx="1088">
                  <c:v>4.6635435904547933</c:v>
                </c:pt>
                <c:pt idx="1089">
                  <c:v>5.3432697199167762</c:v>
                </c:pt>
                <c:pt idx="1090">
                  <c:v>5.5505765306861576</c:v>
                </c:pt>
                <c:pt idx="1091">
                  <c:v>6.2928266334325826</c:v>
                </c:pt>
                <c:pt idx="1092">
                  <c:v>5.9989918981131316</c:v>
                </c:pt>
                <c:pt idx="1093">
                  <c:v>5.7543669625832479</c:v>
                </c:pt>
                <c:pt idx="1094">
                  <c:v>6.4393729940369164</c:v>
                </c:pt>
                <c:pt idx="1095">
                  <c:v>6.162309589292164</c:v>
                </c:pt>
                <c:pt idx="1096">
                  <c:v>5.4131108882234287</c:v>
                </c:pt>
                <c:pt idx="1097">
                  <c:v>5.6693414264806847</c:v>
                </c:pt>
                <c:pt idx="1098">
                  <c:v>5.8929279165222974</c:v>
                </c:pt>
                <c:pt idx="1099">
                  <c:v>6.1312541258203908</c:v>
                </c:pt>
                <c:pt idx="1100">
                  <c:v>5.9126582233724321</c:v>
                </c:pt>
                <c:pt idx="1101">
                  <c:v>5.6800592157178471</c:v>
                </c:pt>
                <c:pt idx="1102">
                  <c:v>5.4975013330921172</c:v>
                </c:pt>
                <c:pt idx="1103">
                  <c:v>4.7874197363514668</c:v>
                </c:pt>
                <c:pt idx="1104">
                  <c:v>5.5520349833699916</c:v>
                </c:pt>
                <c:pt idx="1105">
                  <c:v>5.3465180777475041</c:v>
                </c:pt>
                <c:pt idx="1106">
                  <c:v>5.1464187953579028</c:v>
                </c:pt>
                <c:pt idx="1107">
                  <c:v>4.9459612779879194</c:v>
                </c:pt>
                <c:pt idx="1108">
                  <c:v>5.2587360796700864</c:v>
                </c:pt>
                <c:pt idx="1109">
                  <c:v>5.0715926298466343</c:v>
                </c:pt>
                <c:pt idx="1110">
                  <c:v>4.8924962726781303</c:v>
                </c:pt>
                <c:pt idx="1111">
                  <c:v>4.727300287702775</c:v>
                </c:pt>
                <c:pt idx="1112">
                  <c:v>4.5735477784621992</c:v>
                </c:pt>
                <c:pt idx="1113">
                  <c:v>4.4120380901520377</c:v>
                </c:pt>
                <c:pt idx="1114">
                  <c:v>4.2651714236193916</c:v>
                </c:pt>
                <c:pt idx="1115">
                  <c:v>4.6221037206699123</c:v>
                </c:pt>
                <c:pt idx="1116">
                  <c:v>4.9651519337697607</c:v>
                </c:pt>
                <c:pt idx="1117">
                  <c:v>4.8610852505319144</c:v>
                </c:pt>
                <c:pt idx="1118">
                  <c:v>4.7364252996899268</c:v>
                </c:pt>
                <c:pt idx="1119">
                  <c:v>4.6279671869242236</c:v>
                </c:pt>
                <c:pt idx="1120">
                  <c:v>4.5162606481799514</c:v>
                </c:pt>
                <c:pt idx="1121">
                  <c:v>4.4077707327989506</c:v>
                </c:pt>
                <c:pt idx="1122">
                  <c:v>4.3103099183283007</c:v>
                </c:pt>
                <c:pt idx="1123">
                  <c:v>4.2295342613182072</c:v>
                </c:pt>
                <c:pt idx="1124">
                  <c:v>4.1429573276576548</c:v>
                </c:pt>
                <c:pt idx="1125">
                  <c:v>4.0652927551941787</c:v>
                </c:pt>
                <c:pt idx="1126">
                  <c:v>3.9953949547037548</c:v>
                </c:pt>
                <c:pt idx="1127">
                  <c:v>4.4312437924569963</c:v>
                </c:pt>
                <c:pt idx="1128">
                  <c:v>4.3762598580098597</c:v>
                </c:pt>
                <c:pt idx="1129">
                  <c:v>4.32591283283557</c:v>
                </c:pt>
                <c:pt idx="1130">
                  <c:v>4.2847335003698674</c:v>
                </c:pt>
                <c:pt idx="1131">
                  <c:v>4.2545621415453638</c:v>
                </c:pt>
                <c:pt idx="1132">
                  <c:v>4.2270774352020339</c:v>
                </c:pt>
                <c:pt idx="1133">
                  <c:v>4.2074836710479531</c:v>
                </c:pt>
                <c:pt idx="1134">
                  <c:v>4.1952471939389397</c:v>
                </c:pt>
                <c:pt idx="1135">
                  <c:v>4.1902509640232211</c:v>
                </c:pt>
                <c:pt idx="1136">
                  <c:v>4.1918758752107408</c:v>
                </c:pt>
                <c:pt idx="1137">
                  <c:v>4.2016094223315577</c:v>
                </c:pt>
                <c:pt idx="1138">
                  <c:v>4.2166344487883691</c:v>
                </c:pt>
                <c:pt idx="1139">
                  <c:v>4.2374599046804056</c:v>
                </c:pt>
                <c:pt idx="1140">
                  <c:v>4.2684382096345246</c:v>
                </c:pt>
                <c:pt idx="1141">
                  <c:v>4.3060924589682372</c:v>
                </c:pt>
                <c:pt idx="1142">
                  <c:v>4.3455515126886723</c:v>
                </c:pt>
                <c:pt idx="1143">
                  <c:v>4.3967334172237136</c:v>
                </c:pt>
                <c:pt idx="1144">
                  <c:v>4.4559589436189242</c:v>
                </c:pt>
                <c:pt idx="1145">
                  <c:v>4.5198189455323066</c:v>
                </c:pt>
                <c:pt idx="1146">
                  <c:v>4.5884396399244736</c:v>
                </c:pt>
                <c:pt idx="1147">
                  <c:v>4.1767316371263519</c:v>
                </c:pt>
                <c:pt idx="1148">
                  <c:v>4.2716302368570496</c:v>
                </c:pt>
                <c:pt idx="1149">
                  <c:v>4.3692496701877994</c:v>
                </c:pt>
                <c:pt idx="1150">
                  <c:v>3.9878610447164822</c:v>
                </c:pt>
                <c:pt idx="1151">
                  <c:v>4.087219258054148</c:v>
                </c:pt>
                <c:pt idx="1152">
                  <c:v>3.7104929218885729</c:v>
                </c:pt>
                <c:pt idx="1153">
                  <c:v>3.8392571538103648</c:v>
                </c:pt>
                <c:pt idx="1154">
                  <c:v>3.9669988116235402</c:v>
                </c:pt>
                <c:pt idx="1155">
                  <c:v>3.5995476153462391</c:v>
                </c:pt>
                <c:pt idx="1156">
                  <c:v>3.7416137092234578</c:v>
                </c:pt>
                <c:pt idx="1157">
                  <c:v>3.650803623555674</c:v>
                </c:pt>
                <c:pt idx="1158">
                  <c:v>3.5645810923951728</c:v>
                </c:pt>
                <c:pt idx="1159">
                  <c:v>3.714152894924581</c:v>
                </c:pt>
                <c:pt idx="1160">
                  <c:v>3.6354993345091491</c:v>
                </c:pt>
                <c:pt idx="1161">
                  <c:v>3.5790668286728931</c:v>
                </c:pt>
                <c:pt idx="1162">
                  <c:v>3.2709209757580311</c:v>
                </c:pt>
                <c:pt idx="1163">
                  <c:v>3.4426441611261112</c:v>
                </c:pt>
                <c:pt idx="1164">
                  <c:v>3.1519668211327598</c:v>
                </c:pt>
                <c:pt idx="1165">
                  <c:v>2.8706812361309062</c:v>
                </c:pt>
                <c:pt idx="1166">
                  <c:v>3.082247951860495</c:v>
                </c:pt>
                <c:pt idx="1167">
                  <c:v>3.2796687212029951</c:v>
                </c:pt>
                <c:pt idx="1168">
                  <c:v>3.018216874746884</c:v>
                </c:pt>
                <c:pt idx="1169">
                  <c:v>2.766768617740468</c:v>
                </c:pt>
                <c:pt idx="1170">
                  <c:v>2.9990823213605609</c:v>
                </c:pt>
                <c:pt idx="1171">
                  <c:v>3.235759799106944</c:v>
                </c:pt>
                <c:pt idx="1172">
                  <c:v>2.996598318068322</c:v>
                </c:pt>
                <c:pt idx="1173">
                  <c:v>3.252648567994044</c:v>
                </c:pt>
                <c:pt idx="1174">
                  <c:v>3.5161595856242802</c:v>
                </c:pt>
                <c:pt idx="1175">
                  <c:v>3.75813290305652</c:v>
                </c:pt>
                <c:pt idx="1176">
                  <c:v>3.549571617343076</c:v>
                </c:pt>
                <c:pt idx="1177">
                  <c:v>3.340692193526678</c:v>
                </c:pt>
                <c:pt idx="1178">
                  <c:v>3.13230276163344</c:v>
                </c:pt>
                <c:pt idx="1179">
                  <c:v>2.9112342878466388</c:v>
                </c:pt>
                <c:pt idx="1180">
                  <c:v>2.7310281602089792</c:v>
                </c:pt>
                <c:pt idx="1181">
                  <c:v>2.5562018693612738</c:v>
                </c:pt>
                <c:pt idx="1182">
                  <c:v>2.8543023711286248</c:v>
                </c:pt>
                <c:pt idx="1183">
                  <c:v>2.1753439447926159</c:v>
                </c:pt>
                <c:pt idx="1184">
                  <c:v>2.5043244381992338</c:v>
                </c:pt>
                <c:pt idx="1185">
                  <c:v>1.8609373175105191</c:v>
                </c:pt>
                <c:pt idx="1186">
                  <c:v>2.1627201020426128</c:v>
                </c:pt>
                <c:pt idx="1187">
                  <c:v>2.5123951396365101</c:v>
                </c:pt>
                <c:pt idx="1188">
                  <c:v>1.8826681417303921</c:v>
                </c:pt>
                <c:pt idx="1189">
                  <c:v>2.2375314584652131</c:v>
                </c:pt>
                <c:pt idx="1190">
                  <c:v>2.5598252304298228</c:v>
                </c:pt>
                <c:pt idx="1191">
                  <c:v>1.9383165983174711</c:v>
                </c:pt>
                <c:pt idx="1192">
                  <c:v>2.325555618416757</c:v>
                </c:pt>
                <c:pt idx="1193">
                  <c:v>2.19386046398651</c:v>
                </c:pt>
                <c:pt idx="1194">
                  <c:v>2.0516617708294689</c:v>
                </c:pt>
                <c:pt idx="1195">
                  <c:v>2.005371634338275</c:v>
                </c:pt>
                <c:pt idx="1196">
                  <c:v>1.636362538384077</c:v>
                </c:pt>
                <c:pt idx="1197">
                  <c:v>1.771239915346001</c:v>
                </c:pt>
                <c:pt idx="1198">
                  <c:v>2.2016126515687802</c:v>
                </c:pt>
                <c:pt idx="1199">
                  <c:v>2.0775703999359512</c:v>
                </c:pt>
                <c:pt idx="1200">
                  <c:v>1.9995150031032269</c:v>
                </c:pt>
                <c:pt idx="1201">
                  <c:v>1.939742879720711</c:v>
                </c:pt>
                <c:pt idx="1202">
                  <c:v>2.368275311307741</c:v>
                </c:pt>
                <c:pt idx="1203">
                  <c:v>1.7716063911258859</c:v>
                </c:pt>
                <c:pt idx="1204">
                  <c:v>1.465917115098136</c:v>
                </c:pt>
                <c:pt idx="1205">
                  <c:v>1.667189386278181</c:v>
                </c:pt>
                <c:pt idx="1206">
                  <c:v>1.3743973446978539</c:v>
                </c:pt>
                <c:pt idx="1207">
                  <c:v>1.527598930006036</c:v>
                </c:pt>
                <c:pt idx="1208">
                  <c:v>1.2506523143902371</c:v>
                </c:pt>
                <c:pt idx="1209">
                  <c:v>0.97491454993374305</c:v>
                </c:pt>
                <c:pt idx="1210">
                  <c:v>0.6461483258196381</c:v>
                </c:pt>
                <c:pt idx="1211">
                  <c:v>0.86101976122162682</c:v>
                </c:pt>
                <c:pt idx="1212">
                  <c:v>0.85582331080092899</c:v>
                </c:pt>
                <c:pt idx="1213">
                  <c:v>0.81907979691987975</c:v>
                </c:pt>
                <c:pt idx="1214">
                  <c:v>0.76274327686533638</c:v>
                </c:pt>
                <c:pt idx="1215">
                  <c:v>0.26104074475279049</c:v>
                </c:pt>
                <c:pt idx="1216">
                  <c:v>0.77367118827646664</c:v>
                </c:pt>
                <c:pt idx="1217">
                  <c:v>0.79452195783227353</c:v>
                </c:pt>
                <c:pt idx="1218">
                  <c:v>0.30552775725385573</c:v>
                </c:pt>
                <c:pt idx="1219">
                  <c:v>0.7490319639719587</c:v>
                </c:pt>
                <c:pt idx="1220">
                  <c:v>0.27988721449833059</c:v>
                </c:pt>
                <c:pt idx="1221">
                  <c:v>0.28496643086918988</c:v>
                </c:pt>
                <c:pt idx="1222">
                  <c:v>0.28740054774280571</c:v>
                </c:pt>
                <c:pt idx="1223">
                  <c:v>3.4770873380438161E-2</c:v>
                </c:pt>
                <c:pt idx="1224">
                  <c:v>-0.19083550997092399</c:v>
                </c:pt>
                <c:pt idx="1225">
                  <c:v>-0.1592874780261013</c:v>
                </c:pt>
                <c:pt idx="1226">
                  <c:v>-0.199476986538798</c:v>
                </c:pt>
                <c:pt idx="1227">
                  <c:v>-0.4224250595580088</c:v>
                </c:pt>
                <c:pt idx="1228">
                  <c:v>-0.58716322498989371</c:v>
                </c:pt>
                <c:pt idx="1229">
                  <c:v>-5.2484698194859902E-2</c:v>
                </c:pt>
                <c:pt idx="1230">
                  <c:v>-0.49948251507407798</c:v>
                </c:pt>
                <c:pt idx="1231">
                  <c:v>-0.2111615436317891</c:v>
                </c:pt>
                <c:pt idx="1232">
                  <c:v>-0.48067790952225659</c:v>
                </c:pt>
                <c:pt idx="1233">
                  <c:v>-0.15099163169315941</c:v>
                </c:pt>
                <c:pt idx="1234">
                  <c:v>-0.36395076827110978</c:v>
                </c:pt>
                <c:pt idx="1235">
                  <c:v>0.1180802362852944</c:v>
                </c:pt>
                <c:pt idx="1236">
                  <c:v>-0.30830158304263477</c:v>
                </c:pt>
                <c:pt idx="1237">
                  <c:v>-0.97456534088658486</c:v>
                </c:pt>
                <c:pt idx="1238">
                  <c:v>-0.73471929786555279</c:v>
                </c:pt>
                <c:pt idx="1239">
                  <c:v>-0.16746055737098689</c:v>
                </c:pt>
                <c:pt idx="1240">
                  <c:v>-0.35582459922005683</c:v>
                </c:pt>
                <c:pt idx="1241">
                  <c:v>-5.4048739189795469E-2</c:v>
                </c:pt>
                <c:pt idx="1242">
                  <c:v>-0.51961871972264362</c:v>
                </c:pt>
                <c:pt idx="1243">
                  <c:v>-0.63126594086372734</c:v>
                </c:pt>
                <c:pt idx="1244">
                  <c:v>-0.82434647392054217</c:v>
                </c:pt>
                <c:pt idx="1245">
                  <c:v>-1.2460581666907731</c:v>
                </c:pt>
                <c:pt idx="1246">
                  <c:v>-1.183896185260195</c:v>
                </c:pt>
                <c:pt idx="1247">
                  <c:v>-1.6715019300654601</c:v>
                </c:pt>
                <c:pt idx="1248">
                  <c:v>-1.8107360836418001</c:v>
                </c:pt>
                <c:pt idx="1249">
                  <c:v>-1.4947619040216149</c:v>
                </c:pt>
                <c:pt idx="1250">
                  <c:v>-0.98997859069484662</c:v>
                </c:pt>
                <c:pt idx="1251">
                  <c:v>-1.410388085170581</c:v>
                </c:pt>
                <c:pt idx="1252">
                  <c:v>-1.556911049377675</c:v>
                </c:pt>
                <c:pt idx="1253">
                  <c:v>-1.7263728526027931</c:v>
                </c:pt>
                <c:pt idx="1254">
                  <c:v>-1.9417158818565809</c:v>
                </c:pt>
                <c:pt idx="1255">
                  <c:v>-2.1156525793741281</c:v>
                </c:pt>
                <c:pt idx="1256">
                  <c:v>-1.896544508908278</c:v>
                </c:pt>
                <c:pt idx="1257">
                  <c:v>-1.5807399612976949</c:v>
                </c:pt>
                <c:pt idx="1258">
                  <c:v>-1.7352920981342519</c:v>
                </c:pt>
                <c:pt idx="1259">
                  <c:v>-1.9872981673280921</c:v>
                </c:pt>
                <c:pt idx="1260">
                  <c:v>-1.674805419331761</c:v>
                </c:pt>
                <c:pt idx="1261">
                  <c:v>-2.0220450525120128</c:v>
                </c:pt>
                <c:pt idx="1262">
                  <c:v>-1.6849160974038571</c:v>
                </c:pt>
                <c:pt idx="1263">
                  <c:v>-2.1351710497949199</c:v>
                </c:pt>
                <c:pt idx="1264">
                  <c:v>-2.2926234970999531</c:v>
                </c:pt>
                <c:pt idx="1265">
                  <c:v>-1.9661921707568979</c:v>
                </c:pt>
                <c:pt idx="1266">
                  <c:v>-1.9112755536994681</c:v>
                </c:pt>
                <c:pt idx="1267">
                  <c:v>-1.61353138328424</c:v>
                </c:pt>
                <c:pt idx="1268">
                  <c:v>-1.7505204870614359</c:v>
                </c:pt>
                <c:pt idx="1269">
                  <c:v>-1.6839190631191909</c:v>
                </c:pt>
                <c:pt idx="1270">
                  <c:v>-2.1480931808901862</c:v>
                </c:pt>
                <c:pt idx="1271">
                  <c:v>-2.5570103724697049</c:v>
                </c:pt>
                <c:pt idx="1272">
                  <c:v>-2.2070134992799382</c:v>
                </c:pt>
                <c:pt idx="1273">
                  <c:v>-2.1481168543840279</c:v>
                </c:pt>
                <c:pt idx="1274">
                  <c:v>-1.8989311101540951</c:v>
                </c:pt>
                <c:pt idx="1275">
                  <c:v>-1.307779740263854</c:v>
                </c:pt>
                <c:pt idx="1276">
                  <c:v>-1.737764422861503</c:v>
                </c:pt>
                <c:pt idx="1277">
                  <c:v>-2.194203764011363</c:v>
                </c:pt>
                <c:pt idx="1278">
                  <c:v>-2.622295082654631</c:v>
                </c:pt>
                <c:pt idx="1279">
                  <c:v>-2.295588520675651</c:v>
                </c:pt>
                <c:pt idx="1280">
                  <c:v>-2.4788898712386072</c:v>
                </c:pt>
                <c:pt idx="1281">
                  <c:v>-2.2065229511146782</c:v>
                </c:pt>
                <c:pt idx="1282">
                  <c:v>-2.627768228418347</c:v>
                </c:pt>
                <c:pt idx="1283">
                  <c:v>-3.2820216293239781</c:v>
                </c:pt>
                <c:pt idx="1284">
                  <c:v>-3.0095505241423548</c:v>
                </c:pt>
                <c:pt idx="1285">
                  <c:v>-3.2297559998682459</c:v>
                </c:pt>
                <c:pt idx="1286">
                  <c:v>-3.414767385952842</c:v>
                </c:pt>
                <c:pt idx="1287">
                  <c:v>-3.557742812165174</c:v>
                </c:pt>
                <c:pt idx="1288">
                  <c:v>-3.9875638866083141</c:v>
                </c:pt>
                <c:pt idx="1289">
                  <c:v>-3.689257763936908</c:v>
                </c:pt>
                <c:pt idx="1290">
                  <c:v>-4.1743901157599907</c:v>
                </c:pt>
                <c:pt idx="1291">
                  <c:v>-4.3776352292537686</c:v>
                </c:pt>
                <c:pt idx="1292">
                  <c:v>-4.3287068792115093</c:v>
                </c:pt>
                <c:pt idx="1293">
                  <c:v>-3.8037018136202789</c:v>
                </c:pt>
                <c:pt idx="1294">
                  <c:v>-3.5809642804719028</c:v>
                </c:pt>
                <c:pt idx="1295">
                  <c:v>-3.538954641894279</c:v>
                </c:pt>
                <c:pt idx="1296">
                  <c:v>-4.2280789492314446</c:v>
                </c:pt>
                <c:pt idx="1297">
                  <c:v>-3.9585817041899389</c:v>
                </c:pt>
                <c:pt idx="1298">
                  <c:v>-4.4603745716881491</c:v>
                </c:pt>
                <c:pt idx="1299">
                  <c:v>-4.1667840633855491</c:v>
                </c:pt>
                <c:pt idx="1300">
                  <c:v>-4.6387237066544316</c:v>
                </c:pt>
                <c:pt idx="1301">
                  <c:v>-4.885996320363077</c:v>
                </c:pt>
                <c:pt idx="1302">
                  <c:v>-4.6365195281542668</c:v>
                </c:pt>
                <c:pt idx="1303">
                  <c:v>-4.6521363301078082</c:v>
                </c:pt>
                <c:pt idx="1304">
                  <c:v>-4.6420073563522379</c:v>
                </c:pt>
                <c:pt idx="1305">
                  <c:v>-4.6414956348607754</c:v>
                </c:pt>
                <c:pt idx="1306">
                  <c:v>-4.2156645091586142</c:v>
                </c:pt>
                <c:pt idx="1307">
                  <c:v>-4.6858862038496483</c:v>
                </c:pt>
                <c:pt idx="1308">
                  <c:v>-5.178506167433838</c:v>
                </c:pt>
                <c:pt idx="1309">
                  <c:v>-5.2189771168549584</c:v>
                </c:pt>
                <c:pt idx="1310">
                  <c:v>-5.2588918539537559</c:v>
                </c:pt>
                <c:pt idx="1311">
                  <c:v>-5.2814805000721208</c:v>
                </c:pt>
                <c:pt idx="1312">
                  <c:v>-5.5582558271951834</c:v>
                </c:pt>
                <c:pt idx="1313">
                  <c:v>-5.3888227110974753</c:v>
                </c:pt>
                <c:pt idx="1314">
                  <c:v>-5.4254192916834256</c:v>
                </c:pt>
                <c:pt idx="1315">
                  <c:v>-5.4565315121152906</c:v>
                </c:pt>
                <c:pt idx="1316">
                  <c:v>-5.2640282525794646</c:v>
                </c:pt>
                <c:pt idx="1317">
                  <c:v>-6.0040172345874652</c:v>
                </c:pt>
                <c:pt idx="1318">
                  <c:v>-5.6324378006146532</c:v>
                </c:pt>
                <c:pt idx="1319">
                  <c:v>-5.778397245126996</c:v>
                </c:pt>
                <c:pt idx="1320">
                  <c:v>-5.8587023488047549</c:v>
                </c:pt>
                <c:pt idx="1321">
                  <c:v>-5.9609966106547603</c:v>
                </c:pt>
                <c:pt idx="1322">
                  <c:v>-5.7798642668538633</c:v>
                </c:pt>
                <c:pt idx="1323">
                  <c:v>-5.5898205905186424</c:v>
                </c:pt>
                <c:pt idx="1324">
                  <c:v>-6.1731498041157948</c:v>
                </c:pt>
                <c:pt idx="1325">
                  <c:v>-6.3084538722343098</c:v>
                </c:pt>
                <c:pt idx="1326">
                  <c:v>-6.3941551086167152</c:v>
                </c:pt>
                <c:pt idx="1327">
                  <c:v>-5.9876312877243691</c:v>
                </c:pt>
                <c:pt idx="1328">
                  <c:v>-5.6528464646908816</c:v>
                </c:pt>
                <c:pt idx="1329">
                  <c:v>-5.2717829214487608</c:v>
                </c:pt>
                <c:pt idx="1330">
                  <c:v>-5.3643728773222819</c:v>
                </c:pt>
                <c:pt idx="1331">
                  <c:v>-5.4867722454211361</c:v>
                </c:pt>
                <c:pt idx="1332">
                  <c:v>-5.1401214701812279</c:v>
                </c:pt>
                <c:pt idx="1333">
                  <c:v>-5.2498593676539258</c:v>
                </c:pt>
                <c:pt idx="1334">
                  <c:v>-5.8986422805859178</c:v>
                </c:pt>
                <c:pt idx="1335">
                  <c:v>-5.5419968363412826</c:v>
                </c:pt>
                <c:pt idx="1336">
                  <c:v>-5.2290192744159043</c:v>
                </c:pt>
                <c:pt idx="1337">
                  <c:v>-5.3816949578849034</c:v>
                </c:pt>
                <c:pt idx="1338">
                  <c:v>-5.5282303020795496</c:v>
                </c:pt>
                <c:pt idx="1339">
                  <c:v>-5.6928028432248254</c:v>
                </c:pt>
                <c:pt idx="1340">
                  <c:v>-5.4033501983156498</c:v>
                </c:pt>
                <c:pt idx="1341">
                  <c:v>-5.0303424498233653</c:v>
                </c:pt>
                <c:pt idx="1342">
                  <c:v>-5.7322415220732807</c:v>
                </c:pt>
                <c:pt idx="1343">
                  <c:v>-5.4259826713889936</c:v>
                </c:pt>
                <c:pt idx="1344">
                  <c:v>-5.1376464337857897</c:v>
                </c:pt>
                <c:pt idx="1345">
                  <c:v>-5.3441921298871193</c:v>
                </c:pt>
                <c:pt idx="1346">
                  <c:v>-5.0499872011557727</c:v>
                </c:pt>
                <c:pt idx="1347">
                  <c:v>-4.7882705310836968</c:v>
                </c:pt>
                <c:pt idx="1348">
                  <c:v>-4.4877685168905828</c:v>
                </c:pt>
                <c:pt idx="1349">
                  <c:v>-5.2380052751659036</c:v>
                </c:pt>
                <c:pt idx="1350">
                  <c:v>-4.9704603869461721</c:v>
                </c:pt>
                <c:pt idx="1351">
                  <c:v>-5.1987047553251671</c:v>
                </c:pt>
                <c:pt idx="1352">
                  <c:v>-4.9574681603120752</c:v>
                </c:pt>
                <c:pt idx="1353">
                  <c:v>-4.7429652041022186</c:v>
                </c:pt>
                <c:pt idx="1354">
                  <c:v>-4.5021248254189032</c:v>
                </c:pt>
                <c:pt idx="1355">
                  <c:v>-4.267264072370736</c:v>
                </c:pt>
                <c:pt idx="1356">
                  <c:v>-4.2955735310050764</c:v>
                </c:pt>
                <c:pt idx="1357">
                  <c:v>-4.8289785080601044</c:v>
                </c:pt>
                <c:pt idx="1358">
                  <c:v>-4.6298223011521316</c:v>
                </c:pt>
                <c:pt idx="1359">
                  <c:v>-4.416443449193622</c:v>
                </c:pt>
                <c:pt idx="1360">
                  <c:v>-4.2342216376796236</c:v>
                </c:pt>
                <c:pt idx="1361">
                  <c:v>-4.0580663852069847</c:v>
                </c:pt>
                <c:pt idx="1362">
                  <c:v>-3.8760407642991339</c:v>
                </c:pt>
                <c:pt idx="1363">
                  <c:v>-3.7003639941319619</c:v>
                </c:pt>
                <c:pt idx="1364">
                  <c:v>-3.542930090027383</c:v>
                </c:pt>
                <c:pt idx="1365">
                  <c:v>-3.3836015097221548</c:v>
                </c:pt>
                <c:pt idx="1366">
                  <c:v>-3.7226764502427439</c:v>
                </c:pt>
                <c:pt idx="1367">
                  <c:v>-4.0640331281599336</c:v>
                </c:pt>
                <c:pt idx="1368">
                  <c:v>-3.938162331445795</c:v>
                </c:pt>
                <c:pt idx="1369">
                  <c:v>-3.8026466725449519</c:v>
                </c:pt>
                <c:pt idx="1370">
                  <c:v>-3.6729717002400259</c:v>
                </c:pt>
                <c:pt idx="1371">
                  <c:v>-3.5585556352958752</c:v>
                </c:pt>
                <c:pt idx="1372">
                  <c:v>-3.455849480844563</c:v>
                </c:pt>
                <c:pt idx="1373">
                  <c:v>-3.8374462451845228</c:v>
                </c:pt>
                <c:pt idx="1374">
                  <c:v>-3.7403423205809361</c:v>
                </c:pt>
                <c:pt idx="1375">
                  <c:v>-3.651295652584778</c:v>
                </c:pt>
                <c:pt idx="1376">
                  <c:v>-3.5596728763393908</c:v>
                </c:pt>
                <c:pt idx="1377">
                  <c:v>-3.4909082988845341</c:v>
                </c:pt>
                <c:pt idx="1378">
                  <c:v>-3.4198451801999989</c:v>
                </c:pt>
                <c:pt idx="1379">
                  <c:v>-3.3551810108103841</c:v>
                </c:pt>
                <c:pt idx="1380">
                  <c:v>-3.3012084537543558</c:v>
                </c:pt>
                <c:pt idx="1381">
                  <c:v>-3.4948435221698588</c:v>
                </c:pt>
                <c:pt idx="1382">
                  <c:v>-3.4579286654897738</c:v>
                </c:pt>
                <c:pt idx="1383">
                  <c:v>-3.6722750352927989</c:v>
                </c:pt>
                <c:pt idx="1384">
                  <c:v>-3.6456260293564782</c:v>
                </c:pt>
                <c:pt idx="1385">
                  <c:v>-3.6266042320536229</c:v>
                </c:pt>
                <c:pt idx="1386">
                  <c:v>-3.615637207134895</c:v>
                </c:pt>
                <c:pt idx="1387">
                  <c:v>-3.6101646443083268</c:v>
                </c:pt>
                <c:pt idx="1388">
                  <c:v>-3.6122718645212761</c:v>
                </c:pt>
                <c:pt idx="1389">
                  <c:v>-3.6207012928021669</c:v>
                </c:pt>
                <c:pt idx="1390">
                  <c:v>-3.6365988691936759</c:v>
                </c:pt>
                <c:pt idx="1391">
                  <c:v>-3.6600640918288581</c:v>
                </c:pt>
                <c:pt idx="1392">
                  <c:v>-3.4396277439671081</c:v>
                </c:pt>
                <c:pt idx="1393">
                  <c:v>-3.235044993494967</c:v>
                </c:pt>
                <c:pt idx="1394">
                  <c:v>-3.2797980038906189</c:v>
                </c:pt>
                <c:pt idx="1395">
                  <c:v>-3.3298830353031552</c:v>
                </c:pt>
                <c:pt idx="1396">
                  <c:v>-3.3838424921578958</c:v>
                </c:pt>
                <c:pt idx="1397">
                  <c:v>-3.448664650628785</c:v>
                </c:pt>
                <c:pt idx="1398">
                  <c:v>-3.5258641558089319</c:v>
                </c:pt>
                <c:pt idx="1399">
                  <c:v>-3.6038442125033039</c:v>
                </c:pt>
                <c:pt idx="1400">
                  <c:v>-3.191792787088588</c:v>
                </c:pt>
                <c:pt idx="1401">
                  <c:v>-3.2856112860921058</c:v>
                </c:pt>
                <c:pt idx="1402">
                  <c:v>-3.3943747366654118</c:v>
                </c:pt>
                <c:pt idx="1403">
                  <c:v>-3.013893224068056</c:v>
                </c:pt>
                <c:pt idx="1404">
                  <c:v>-3.1297054339444661</c:v>
                </c:pt>
                <c:pt idx="1405">
                  <c:v>-3.238828541501888</c:v>
                </c:pt>
                <c:pt idx="1406">
                  <c:v>-3.119916890980917</c:v>
                </c:pt>
                <c:pt idx="1407">
                  <c:v>-3.013565120707256</c:v>
                </c:pt>
                <c:pt idx="1408">
                  <c:v>-3.1511813180099888</c:v>
                </c:pt>
                <c:pt idx="1409">
                  <c:v>-3.2904493809559772</c:v>
                </c:pt>
                <c:pt idx="1410">
                  <c:v>-2.9670553663547992</c:v>
                </c:pt>
                <c:pt idx="1411">
                  <c:v>-2.638503274416053</c:v>
                </c:pt>
                <c:pt idx="1412">
                  <c:v>-2.8080613829533121</c:v>
                </c:pt>
                <c:pt idx="1413">
                  <c:v>-2.973095291483574</c:v>
                </c:pt>
                <c:pt idx="1414">
                  <c:v>-3.162069639364447</c:v>
                </c:pt>
                <c:pt idx="1415">
                  <c:v>-3.350799168330056</c:v>
                </c:pt>
                <c:pt idx="1416">
                  <c:v>-3.5283116649307118</c:v>
                </c:pt>
                <c:pt idx="1417">
                  <c:v>-3.7312730781168431</c:v>
                </c:pt>
                <c:pt idx="1418">
                  <c:v>-3.4565516956153322</c:v>
                </c:pt>
                <c:pt idx="1419">
                  <c:v>-3.668300018428738</c:v>
                </c:pt>
                <c:pt idx="1420">
                  <c:v>-3.3847583035680771</c:v>
                </c:pt>
                <c:pt idx="1421">
                  <c:v>-3.569395582965996</c:v>
                </c:pt>
                <c:pt idx="1422">
                  <c:v>-3.314525745352725</c:v>
                </c:pt>
                <c:pt idx="1423">
                  <c:v>-3.5453836084236769</c:v>
                </c:pt>
                <c:pt idx="1424">
                  <c:v>-3.5331794375202179</c:v>
                </c:pt>
                <c:pt idx="1425">
                  <c:v>-3.301867376253568</c:v>
                </c:pt>
                <c:pt idx="1426">
                  <c:v>-3.3314289176900331</c:v>
                </c:pt>
                <c:pt idx="1427">
                  <c:v>-3.338731614939491</c:v>
                </c:pt>
                <c:pt idx="1428">
                  <c:v>-3.3565086386873588</c:v>
                </c:pt>
                <c:pt idx="1429">
                  <c:v>-3.144340416614483</c:v>
                </c:pt>
                <c:pt idx="1430">
                  <c:v>-3.444292368140665</c:v>
                </c:pt>
                <c:pt idx="1431">
                  <c:v>-2.749590647301503</c:v>
                </c:pt>
                <c:pt idx="1432">
                  <c:v>-3.5355878966369119</c:v>
                </c:pt>
                <c:pt idx="1433">
                  <c:v>-2.834112202741665</c:v>
                </c:pt>
                <c:pt idx="1434">
                  <c:v>-3.1522776864970008</c:v>
                </c:pt>
                <c:pt idx="1435">
                  <c:v>-3.226708197500173</c:v>
                </c:pt>
                <c:pt idx="1436">
                  <c:v>-3.263895694386989</c:v>
                </c:pt>
                <c:pt idx="1437">
                  <c:v>-3.363869257046971</c:v>
                </c:pt>
                <c:pt idx="1438">
                  <c:v>-3.448256437296422</c:v>
                </c:pt>
                <c:pt idx="1439">
                  <c:v>-3.263440155497904</c:v>
                </c:pt>
                <c:pt idx="1440">
                  <c:v>-3.603446744386702</c:v>
                </c:pt>
                <c:pt idx="1441">
                  <c:v>-3.002712627896742</c:v>
                </c:pt>
                <c:pt idx="1442">
                  <c:v>-3.0986333001089008</c:v>
                </c:pt>
                <c:pt idx="1443">
                  <c:v>-2.6912129034143821</c:v>
                </c:pt>
                <c:pt idx="1444">
                  <c:v>-2.5719152354321579</c:v>
                </c:pt>
                <c:pt idx="1445">
                  <c:v>-2.9557126764479591</c:v>
                </c:pt>
                <c:pt idx="1446">
                  <c:v>-2.5597814603928128</c:v>
                </c:pt>
                <c:pt idx="1447">
                  <c:v>-2.7693121379176522</c:v>
                </c:pt>
                <c:pt idx="1448">
                  <c:v>-2.3574635370700752</c:v>
                </c:pt>
                <c:pt idx="1449">
                  <c:v>-2.528518875231299</c:v>
                </c:pt>
                <c:pt idx="1450">
                  <c:v>-1.9807378369288391</c:v>
                </c:pt>
                <c:pt idx="1451">
                  <c:v>-1.8836317696314919</c:v>
                </c:pt>
                <c:pt idx="1452">
                  <c:v>-1.7654009092720739</c:v>
                </c:pt>
                <c:pt idx="1453">
                  <c:v>-1.695648905832599</c:v>
                </c:pt>
                <c:pt idx="1454">
                  <c:v>-1.6358148380526809</c:v>
                </c:pt>
                <c:pt idx="1455">
                  <c:v>-1.5762927161268441</c:v>
                </c:pt>
                <c:pt idx="1456">
                  <c:v>-1.4689850856742199</c:v>
                </c:pt>
                <c:pt idx="1457">
                  <c:v>-1.401444027756426</c:v>
                </c:pt>
                <c:pt idx="1458">
                  <c:v>-1.3779721208314439</c:v>
                </c:pt>
                <c:pt idx="1459">
                  <c:v>-1.818374501079504</c:v>
                </c:pt>
                <c:pt idx="1460">
                  <c:v>-1.984469498734867</c:v>
                </c:pt>
                <c:pt idx="1461">
                  <c:v>-2.2032926478086239</c:v>
                </c:pt>
                <c:pt idx="1462">
                  <c:v>-2.1803657588630898</c:v>
                </c:pt>
                <c:pt idx="1463">
                  <c:v>-1.668928624140307</c:v>
                </c:pt>
                <c:pt idx="1464">
                  <c:v>-1.5797215522776329</c:v>
                </c:pt>
                <c:pt idx="1465">
                  <c:v>-2.047481104099262</c:v>
                </c:pt>
                <c:pt idx="1466">
                  <c:v>-1.5560578011209709</c:v>
                </c:pt>
                <c:pt idx="1467">
                  <c:v>-1.5512064986537131</c:v>
                </c:pt>
                <c:pt idx="1468">
                  <c:v>-1.489949831405539</c:v>
                </c:pt>
                <c:pt idx="1469">
                  <c:v>-1.4754435163158059</c:v>
                </c:pt>
                <c:pt idx="1470">
                  <c:v>-1.005825952780526</c:v>
                </c:pt>
                <c:pt idx="1471">
                  <c:v>-0.95845555481317035</c:v>
                </c:pt>
                <c:pt idx="1472">
                  <c:v>-0.9575507952031046</c:v>
                </c:pt>
                <c:pt idx="1473">
                  <c:v>-1.230997267866798</c:v>
                </c:pt>
                <c:pt idx="1474">
                  <c:v>-0.98453028500331641</c:v>
                </c:pt>
                <c:pt idx="1475">
                  <c:v>-0.94647576299414027</c:v>
                </c:pt>
                <c:pt idx="1476">
                  <c:v>-1.007851943604805</c:v>
                </c:pt>
                <c:pt idx="1477">
                  <c:v>-1.0169142946358529</c:v>
                </c:pt>
                <c:pt idx="1478">
                  <c:v>-0.58573288573559523</c:v>
                </c:pt>
                <c:pt idx="1479">
                  <c:v>-0.1187831732906801</c:v>
                </c:pt>
                <c:pt idx="1480">
                  <c:v>-0.58531722236487838</c:v>
                </c:pt>
                <c:pt idx="1481">
                  <c:v>-1.124109129672306</c:v>
                </c:pt>
                <c:pt idx="1482">
                  <c:v>-0.15710650579191571</c:v>
                </c:pt>
                <c:pt idx="1483">
                  <c:v>0.33873757632254348</c:v>
                </c:pt>
                <c:pt idx="1484">
                  <c:v>0.29568406592647989</c:v>
                </c:pt>
                <c:pt idx="1485">
                  <c:v>0.23117098694235949</c:v>
                </c:pt>
                <c:pt idx="1486">
                  <c:v>0.61047299708457103</c:v>
                </c:pt>
                <c:pt idx="1487">
                  <c:v>0.5835932829709094</c:v>
                </c:pt>
                <c:pt idx="1488">
                  <c:v>9.7533789591821574E-2</c:v>
                </c:pt>
                <c:pt idx="1489">
                  <c:v>0.53125869401056036</c:v>
                </c:pt>
                <c:pt idx="1490">
                  <c:v>0.47193859857129888</c:v>
                </c:pt>
                <c:pt idx="1491">
                  <c:v>-7.6714272436660735E-2</c:v>
                </c:pt>
                <c:pt idx="1492">
                  <c:v>0.40248863882878538</c:v>
                </c:pt>
                <c:pt idx="1493">
                  <c:v>0.82269867595672963</c:v>
                </c:pt>
                <c:pt idx="1494">
                  <c:v>0.75646426245445753</c:v>
                </c:pt>
                <c:pt idx="1495">
                  <c:v>0.72914921202382743</c:v>
                </c:pt>
                <c:pt idx="1496">
                  <c:v>0.68021051600740634</c:v>
                </c:pt>
                <c:pt idx="1497">
                  <c:v>1.052670997335198</c:v>
                </c:pt>
                <c:pt idx="1498">
                  <c:v>0.47374624493318152</c:v>
                </c:pt>
                <c:pt idx="1499">
                  <c:v>0.89979863794192738</c:v>
                </c:pt>
                <c:pt idx="1500">
                  <c:v>0.8337385363775951</c:v>
                </c:pt>
                <c:pt idx="1501">
                  <c:v>1.304464473501227</c:v>
                </c:pt>
                <c:pt idx="1502">
                  <c:v>1.6861197366434479</c:v>
                </c:pt>
                <c:pt idx="1503">
                  <c:v>1.1198907406533609</c:v>
                </c:pt>
                <c:pt idx="1504">
                  <c:v>1.5182559226664409</c:v>
                </c:pt>
                <c:pt idx="1505">
                  <c:v>1.0258770298655691</c:v>
                </c:pt>
                <c:pt idx="1506">
                  <c:v>0.43824647383755178</c:v>
                </c:pt>
                <c:pt idx="1507">
                  <c:v>0.85674561231282098</c:v>
                </c:pt>
                <c:pt idx="1508">
                  <c:v>0.83844808238008284</c:v>
                </c:pt>
                <c:pt idx="1509">
                  <c:v>0.72779718151454631</c:v>
                </c:pt>
                <c:pt idx="1510">
                  <c:v>0.6549078841393623</c:v>
                </c:pt>
                <c:pt idx="1511">
                  <c:v>1.066124148116288</c:v>
                </c:pt>
                <c:pt idx="1512">
                  <c:v>1.527673200319384</c:v>
                </c:pt>
                <c:pt idx="1513">
                  <c:v>1.811691405617367</c:v>
                </c:pt>
                <c:pt idx="1514">
                  <c:v>1.5822987494812111</c:v>
                </c:pt>
                <c:pt idx="1515">
                  <c:v>1.991825830822606</c:v>
                </c:pt>
                <c:pt idx="1516">
                  <c:v>2.2750468474489201</c:v>
                </c:pt>
                <c:pt idx="1517">
                  <c:v>1.9573427985481691</c:v>
                </c:pt>
                <c:pt idx="1518">
                  <c:v>2.4225231087136341</c:v>
                </c:pt>
                <c:pt idx="1519">
                  <c:v>2.8175765073912369</c:v>
                </c:pt>
                <c:pt idx="1520">
                  <c:v>2.2468245868455909</c:v>
                </c:pt>
                <c:pt idx="1521">
                  <c:v>3.2191231501166162</c:v>
                </c:pt>
                <c:pt idx="1522">
                  <c:v>3.1426267983603249</c:v>
                </c:pt>
                <c:pt idx="1523">
                  <c:v>3.5247724095519151</c:v>
                </c:pt>
                <c:pt idx="1524">
                  <c:v>3.7041130317458908</c:v>
                </c:pt>
                <c:pt idx="1525">
                  <c:v>3.4286337030858931</c:v>
                </c:pt>
                <c:pt idx="1526">
                  <c:v>3.3066721346241792</c:v>
                </c:pt>
                <c:pt idx="1527">
                  <c:v>3.244506779199483</c:v>
                </c:pt>
                <c:pt idx="1528">
                  <c:v>3.6359660748660758</c:v>
                </c:pt>
                <c:pt idx="1529">
                  <c:v>3.5852196894589099</c:v>
                </c:pt>
                <c:pt idx="1530">
                  <c:v>4.0499151983765387</c:v>
                </c:pt>
                <c:pt idx="1531">
                  <c:v>3.4897915504167258</c:v>
                </c:pt>
                <c:pt idx="1532">
                  <c:v>3.8902263741480851</c:v>
                </c:pt>
                <c:pt idx="1533">
                  <c:v>3.3658169617238798</c:v>
                </c:pt>
                <c:pt idx="1534">
                  <c:v>3.819651303767472</c:v>
                </c:pt>
                <c:pt idx="1535">
                  <c:v>3.2358082106001969</c:v>
                </c:pt>
                <c:pt idx="1536">
                  <c:v>3.1740632240176012</c:v>
                </c:pt>
                <c:pt idx="1537">
                  <c:v>3.1077574224079849</c:v>
                </c:pt>
                <c:pt idx="1538">
                  <c:v>3.5881388519833588</c:v>
                </c:pt>
                <c:pt idx="1539">
                  <c:v>3.5088470447369389</c:v>
                </c:pt>
                <c:pt idx="1540">
                  <c:v>3.9626232818364429</c:v>
                </c:pt>
                <c:pt idx="1541">
                  <c:v>4.4689891171060196</c:v>
                </c:pt>
                <c:pt idx="1542">
                  <c:v>4.8813060749434101</c:v>
                </c:pt>
                <c:pt idx="1543">
                  <c:v>4.5840268346302651</c:v>
                </c:pt>
                <c:pt idx="1544">
                  <c:v>4.7964773825119664</c:v>
                </c:pt>
                <c:pt idx="1545">
                  <c:v>4.7989807460898817</c:v>
                </c:pt>
                <c:pt idx="1546">
                  <c:v>4.495408140589916</c:v>
                </c:pt>
                <c:pt idx="1547">
                  <c:v>4.7057003540215021</c:v>
                </c:pt>
                <c:pt idx="1548">
                  <c:v>4.921128672224512</c:v>
                </c:pt>
                <c:pt idx="1549">
                  <c:v>5.1863245444716881</c:v>
                </c:pt>
                <c:pt idx="1550">
                  <c:v>4.9154939996232372</c:v>
                </c:pt>
                <c:pt idx="1551">
                  <c:v>5.1157327718475472</c:v>
                </c:pt>
                <c:pt idx="1552">
                  <c:v>5.5978901373102303</c:v>
                </c:pt>
                <c:pt idx="1553">
                  <c:v>5.3880968163022374</c:v>
                </c:pt>
                <c:pt idx="1554">
                  <c:v>5.6220303791751007</c:v>
                </c:pt>
                <c:pt idx="1555">
                  <c:v>5.2165730270479864</c:v>
                </c:pt>
                <c:pt idx="1556">
                  <c:v>5.2089438359080589</c:v>
                </c:pt>
                <c:pt idx="1557">
                  <c:v>5.2551615235165912</c:v>
                </c:pt>
                <c:pt idx="1558">
                  <c:v>5.2506323969358846</c:v>
                </c:pt>
                <c:pt idx="1559">
                  <c:v>5.2404541627935259</c:v>
                </c:pt>
                <c:pt idx="1560">
                  <c:v>4.7613402910201899</c:v>
                </c:pt>
                <c:pt idx="1561">
                  <c:v>5.3077206964225354</c:v>
                </c:pt>
                <c:pt idx="1562">
                  <c:v>5.8122103258601214</c:v>
                </c:pt>
                <c:pt idx="1563">
                  <c:v>5.8232467137464994</c:v>
                </c:pt>
                <c:pt idx="1564">
                  <c:v>5.8424868627159867</c:v>
                </c:pt>
                <c:pt idx="1565">
                  <c:v>5.4340709570933541</c:v>
                </c:pt>
                <c:pt idx="1566">
                  <c:v>4.971433028752017</c:v>
                </c:pt>
                <c:pt idx="1567">
                  <c:v>5.4805862422913378</c:v>
                </c:pt>
                <c:pt idx="1568">
                  <c:v>5.5276125993364076</c:v>
                </c:pt>
                <c:pt idx="1569">
                  <c:v>6.1042691024151736</c:v>
                </c:pt>
                <c:pt idx="1570">
                  <c:v>6.6152530597295822</c:v>
                </c:pt>
                <c:pt idx="1571">
                  <c:v>6.1903527686301913</c:v>
                </c:pt>
                <c:pt idx="1572">
                  <c:v>5.8056039589105239</c:v>
                </c:pt>
                <c:pt idx="1573">
                  <c:v>5.3779701660965316</c:v>
                </c:pt>
                <c:pt idx="1574">
                  <c:v>5.4352541737923161</c:v>
                </c:pt>
                <c:pt idx="1575">
                  <c:v>4.9830671782741831</c:v>
                </c:pt>
                <c:pt idx="1576">
                  <c:v>5.5603171820756927</c:v>
                </c:pt>
                <c:pt idx="1577">
                  <c:v>5.1942011786626381</c:v>
                </c:pt>
                <c:pt idx="1578">
                  <c:v>4.7913141547493012</c:v>
                </c:pt>
                <c:pt idx="1579">
                  <c:v>4.8627250712304431</c:v>
                </c:pt>
                <c:pt idx="1580">
                  <c:v>5.4628713570510001</c:v>
                </c:pt>
                <c:pt idx="1581">
                  <c:v>5.1151009129252429</c:v>
                </c:pt>
                <c:pt idx="1582">
                  <c:v>4.7329265160653904</c:v>
                </c:pt>
                <c:pt idx="1583">
                  <c:v>5.3247105242172381</c:v>
                </c:pt>
                <c:pt idx="1584">
                  <c:v>5.2469894432742592</c:v>
                </c:pt>
                <c:pt idx="1585">
                  <c:v>4.6306634954272283</c:v>
                </c:pt>
                <c:pt idx="1586">
                  <c:v>4.244932516112442</c:v>
                </c:pt>
                <c:pt idx="1587">
                  <c:v>3.87954284630402</c:v>
                </c:pt>
                <c:pt idx="1588">
                  <c:v>4.0318644315989616</c:v>
                </c:pt>
                <c:pt idx="1589">
                  <c:v>4.2083813675990598</c:v>
                </c:pt>
                <c:pt idx="1590">
                  <c:v>4.3635823013500206</c:v>
                </c:pt>
                <c:pt idx="1591">
                  <c:v>4.5102621443286353</c:v>
                </c:pt>
                <c:pt idx="1592">
                  <c:v>4.1899675624707697</c:v>
                </c:pt>
                <c:pt idx="1593">
                  <c:v>3.887914743001176</c:v>
                </c:pt>
                <c:pt idx="1594">
                  <c:v>3.598198069951053</c:v>
                </c:pt>
                <c:pt idx="1595">
                  <c:v>3.783700712480794</c:v>
                </c:pt>
                <c:pt idx="1596">
                  <c:v>4.9289464020904177</c:v>
                </c:pt>
                <c:pt idx="1597">
                  <c:v>5.3714841310942916</c:v>
                </c:pt>
                <c:pt idx="1598">
                  <c:v>5.3403292875244688</c:v>
                </c:pt>
                <c:pt idx="1599">
                  <c:v>4.5483375532712103</c:v>
                </c:pt>
                <c:pt idx="1600">
                  <c:v>4.2857322360181911</c:v>
                </c:pt>
                <c:pt idx="1601">
                  <c:v>4.0362758982300866</c:v>
                </c:pt>
                <c:pt idx="1602">
                  <c:v>4.751761545814162</c:v>
                </c:pt>
                <c:pt idx="1603">
                  <c:v>5.4626810877550156</c:v>
                </c:pt>
                <c:pt idx="1604">
                  <c:v>4.7328618194767671</c:v>
                </c:pt>
                <c:pt idx="1605">
                  <c:v>4.5106806665251904</c:v>
                </c:pt>
                <c:pt idx="1606">
                  <c:v>4.5124648635674021</c:v>
                </c:pt>
                <c:pt idx="1607">
                  <c:v>5.0098753806019536</c:v>
                </c:pt>
                <c:pt idx="1608">
                  <c:v>4.8017467628288557</c:v>
                </c:pt>
                <c:pt idx="1609">
                  <c:v>5.5740103020040692</c:v>
                </c:pt>
                <c:pt idx="1610">
                  <c:v>5.3519145175796146</c:v>
                </c:pt>
                <c:pt idx="1611">
                  <c:v>5.1532367360859146</c:v>
                </c:pt>
                <c:pt idx="1612">
                  <c:v>4.9450246345892879</c:v>
                </c:pt>
                <c:pt idx="1613">
                  <c:v>4.7633791154532048</c:v>
                </c:pt>
                <c:pt idx="1614">
                  <c:v>4.5849794488779594</c:v>
                </c:pt>
                <c:pt idx="1615">
                  <c:v>4.3930093511059738</c:v>
                </c:pt>
                <c:pt idx="1616">
                  <c:v>4.2294828824787487</c:v>
                </c:pt>
                <c:pt idx="1617">
                  <c:v>4.5736221442267322</c:v>
                </c:pt>
                <c:pt idx="1618">
                  <c:v>4.4076734784540008</c:v>
                </c:pt>
                <c:pt idx="1619">
                  <c:v>4.259217777204185</c:v>
                </c:pt>
                <c:pt idx="1620">
                  <c:v>4.1144464075513554</c:v>
                </c:pt>
                <c:pt idx="1621">
                  <c:v>3.991014834699087</c:v>
                </c:pt>
                <c:pt idx="1622">
                  <c:v>3.8520301658873279</c:v>
                </c:pt>
                <c:pt idx="1623">
                  <c:v>3.7290224398895759</c:v>
                </c:pt>
                <c:pt idx="1624">
                  <c:v>4.5835297699034641</c:v>
                </c:pt>
                <c:pt idx="1625">
                  <c:v>4.0025520065353817</c:v>
                </c:pt>
                <c:pt idx="1626">
                  <c:v>3.8975161786989929</c:v>
                </c:pt>
                <c:pt idx="1627">
                  <c:v>3.802748952344928</c:v>
                </c:pt>
                <c:pt idx="1628">
                  <c:v>3.7151307870775838</c:v>
                </c:pt>
                <c:pt idx="1629">
                  <c:v>3.8831537901836271</c:v>
                </c:pt>
                <c:pt idx="1630">
                  <c:v>3.5645538562774561</c:v>
                </c:pt>
                <c:pt idx="1631">
                  <c:v>3.4986414689828682</c:v>
                </c:pt>
                <c:pt idx="1632">
                  <c:v>3.9213149883742631</c:v>
                </c:pt>
                <c:pt idx="1633">
                  <c:v>3.8709566288997341</c:v>
                </c:pt>
                <c:pt idx="1634">
                  <c:v>3.8237321727995952</c:v>
                </c:pt>
                <c:pt idx="1635">
                  <c:v>3.7827004368377288</c:v>
                </c:pt>
                <c:pt idx="1636">
                  <c:v>3.2722916105093991</c:v>
                </c:pt>
                <c:pt idx="1637">
                  <c:v>3.730266346207372</c:v>
                </c:pt>
                <c:pt idx="1638">
                  <c:v>3.7129151623708481</c:v>
                </c:pt>
                <c:pt idx="1639">
                  <c:v>3.7026177663952069</c:v>
                </c:pt>
                <c:pt idx="1640">
                  <c:v>3.7000464782702518</c:v>
                </c:pt>
                <c:pt idx="1641">
                  <c:v>4.1938971199728599</c:v>
                </c:pt>
                <c:pt idx="1642">
                  <c:v>3.7151857173327869</c:v>
                </c:pt>
                <c:pt idx="1643">
                  <c:v>3.7346028888740079</c:v>
                </c:pt>
                <c:pt idx="1644">
                  <c:v>3.7599836531717301</c:v>
                </c:pt>
                <c:pt idx="1645">
                  <c:v>3.7900557405858422</c:v>
                </c:pt>
                <c:pt idx="1646">
                  <c:v>3.82920456569201</c:v>
                </c:pt>
                <c:pt idx="1647">
                  <c:v>3.877380910445424</c:v>
                </c:pt>
                <c:pt idx="1648">
                  <c:v>3.9324577328520429</c:v>
                </c:pt>
                <c:pt idx="1649">
                  <c:v>3.7460493885864712</c:v>
                </c:pt>
                <c:pt idx="1650">
                  <c:v>4.3063526741005944</c:v>
                </c:pt>
                <c:pt idx="1651">
                  <c:v>3.6519530208832691</c:v>
                </c:pt>
                <c:pt idx="1652">
                  <c:v>3.7266391746424858</c:v>
                </c:pt>
                <c:pt idx="1653">
                  <c:v>3.3300020712420348</c:v>
                </c:pt>
                <c:pt idx="1654">
                  <c:v>3.423550556625031</c:v>
                </c:pt>
                <c:pt idx="1655">
                  <c:v>3.5289082426787961</c:v>
                </c:pt>
                <c:pt idx="1656">
                  <c:v>3.6394087706819112</c:v>
                </c:pt>
                <c:pt idx="1657">
                  <c:v>3.7488804325754188</c:v>
                </c:pt>
                <c:pt idx="1658">
                  <c:v>3.874569198714795</c:v>
                </c:pt>
                <c:pt idx="1659">
                  <c:v>4.005382755935301</c:v>
                </c:pt>
                <c:pt idx="1660">
                  <c:v>4.140087151316493</c:v>
                </c:pt>
                <c:pt idx="1661">
                  <c:v>3.7852646768371589</c:v>
                </c:pt>
                <c:pt idx="1662">
                  <c:v>3.9460556579350619</c:v>
                </c:pt>
                <c:pt idx="1663">
                  <c:v>3.614736459490445</c:v>
                </c:pt>
                <c:pt idx="1664">
                  <c:v>3.758834281325619</c:v>
                </c:pt>
                <c:pt idx="1665">
                  <c:v>3.4438904848703089</c:v>
                </c:pt>
                <c:pt idx="1666">
                  <c:v>3.3877770464811761</c:v>
                </c:pt>
                <c:pt idx="1667">
                  <c:v>3.320770278759539</c:v>
                </c:pt>
                <c:pt idx="1668">
                  <c:v>3.0033800625066358</c:v>
                </c:pt>
                <c:pt idx="1669">
                  <c:v>2.714481383885015</c:v>
                </c:pt>
                <c:pt idx="1670">
                  <c:v>2.9314149110834928</c:v>
                </c:pt>
                <c:pt idx="1671">
                  <c:v>3.1398833889085722</c:v>
                </c:pt>
                <c:pt idx="1672">
                  <c:v>2.6098423775711979</c:v>
                </c:pt>
                <c:pt idx="1673">
                  <c:v>3.0835308611344199</c:v>
                </c:pt>
                <c:pt idx="1674">
                  <c:v>2.830316180698361</c:v>
                </c:pt>
                <c:pt idx="1675">
                  <c:v>3.054853928431243</c:v>
                </c:pt>
                <c:pt idx="1676">
                  <c:v>2.8347232332781118</c:v>
                </c:pt>
                <c:pt idx="1677">
                  <c:v>3.0655131278518009</c:v>
                </c:pt>
                <c:pt idx="1678">
                  <c:v>3.079162299750692</c:v>
                </c:pt>
                <c:pt idx="1679">
                  <c:v>3.3387443946201638</c:v>
                </c:pt>
                <c:pt idx="1680">
                  <c:v>3.0978325732388332</c:v>
                </c:pt>
                <c:pt idx="1681">
                  <c:v>3.1367354459108299</c:v>
                </c:pt>
                <c:pt idx="1682">
                  <c:v>2.6806759435667118</c:v>
                </c:pt>
                <c:pt idx="1683">
                  <c:v>2.7539196326949882</c:v>
                </c:pt>
                <c:pt idx="1684">
                  <c:v>3.0505136969891851</c:v>
                </c:pt>
                <c:pt idx="1685">
                  <c:v>2.830140425547143</c:v>
                </c:pt>
                <c:pt idx="1686">
                  <c:v>2.6536791817836161</c:v>
                </c:pt>
                <c:pt idx="1687">
                  <c:v>2.4845045873725549</c:v>
                </c:pt>
                <c:pt idx="1688">
                  <c:v>2.306670872915987</c:v>
                </c:pt>
                <c:pt idx="1689">
                  <c:v>2.1121813399210789</c:v>
                </c:pt>
                <c:pt idx="1690">
                  <c:v>2.4522641086182091</c:v>
                </c:pt>
                <c:pt idx="1691">
                  <c:v>1.8205361472188031</c:v>
                </c:pt>
                <c:pt idx="1692">
                  <c:v>2.1632770207021959</c:v>
                </c:pt>
                <c:pt idx="1693">
                  <c:v>1.9926979996855041</c:v>
                </c:pt>
                <c:pt idx="1694">
                  <c:v>2.3601972725030582</c:v>
                </c:pt>
                <c:pt idx="1695">
                  <c:v>2.231164744110345</c:v>
                </c:pt>
                <c:pt idx="1696">
                  <c:v>2.0947596454148538</c:v>
                </c:pt>
                <c:pt idx="1697">
                  <c:v>2.4319617026946219</c:v>
                </c:pt>
                <c:pt idx="1698">
                  <c:v>1.748250333375182</c:v>
                </c:pt>
                <c:pt idx="1699">
                  <c:v>2.1237022972518669</c:v>
                </c:pt>
                <c:pt idx="1700">
                  <c:v>2.0112966130395482</c:v>
                </c:pt>
                <c:pt idx="1701">
                  <c:v>1.392167066935116</c:v>
                </c:pt>
                <c:pt idx="1702">
                  <c:v>1.790476613644671</c:v>
                </c:pt>
                <c:pt idx="1703">
                  <c:v>1.703172271094672</c:v>
                </c:pt>
                <c:pt idx="1704">
                  <c:v>1.5880230920202509</c:v>
                </c:pt>
                <c:pt idx="1705">
                  <c:v>1.535688985553719</c:v>
                </c:pt>
                <c:pt idx="1706">
                  <c:v>1.9248322757872811</c:v>
                </c:pt>
                <c:pt idx="1707">
                  <c:v>1.329920757795179</c:v>
                </c:pt>
                <c:pt idx="1708">
                  <c:v>1.75612976197786</c:v>
                </c:pt>
                <c:pt idx="1709">
                  <c:v>1.204838212080205</c:v>
                </c:pt>
                <c:pt idx="1710">
                  <c:v>1.6736975067192359</c:v>
                </c:pt>
                <c:pt idx="1711">
                  <c:v>1.6296091075597301</c:v>
                </c:pt>
                <c:pt idx="1712">
                  <c:v>1.5395248637100001</c:v>
                </c:pt>
                <c:pt idx="1713">
                  <c:v>1.989221416313228</c:v>
                </c:pt>
                <c:pt idx="1714">
                  <c:v>0.97472677971168764</c:v>
                </c:pt>
                <c:pt idx="1715">
                  <c:v>1.382587210504141</c:v>
                </c:pt>
                <c:pt idx="1716">
                  <c:v>1.596721979936035</c:v>
                </c:pt>
                <c:pt idx="1717">
                  <c:v>1.237776969077288</c:v>
                </c:pt>
                <c:pt idx="1718">
                  <c:v>0.67183929399556064</c:v>
                </c:pt>
                <c:pt idx="1719">
                  <c:v>0.63289845274337608</c:v>
                </c:pt>
                <c:pt idx="1720">
                  <c:v>0.88284425266240873</c:v>
                </c:pt>
                <c:pt idx="1721">
                  <c:v>0.60915261095550477</c:v>
                </c:pt>
                <c:pt idx="1722">
                  <c:v>1.044499410496428</c:v>
                </c:pt>
                <c:pt idx="1723">
                  <c:v>0.5977619432100596</c:v>
                </c:pt>
                <c:pt idx="1724">
                  <c:v>0.59844819410830041</c:v>
                </c:pt>
                <c:pt idx="1725">
                  <c:v>0.1225026779778489</c:v>
                </c:pt>
                <c:pt idx="1726">
                  <c:v>0.34290853209688521</c:v>
                </c:pt>
                <c:pt idx="1727">
                  <c:v>9.2280975736684923E-2</c:v>
                </c:pt>
                <c:pt idx="1728">
                  <c:v>-0.12592029505609051</c:v>
                </c:pt>
                <c:pt idx="1729">
                  <c:v>0.1218972095914523</c:v>
                </c:pt>
                <c:pt idx="1730">
                  <c:v>-0.13549132694714669</c:v>
                </c:pt>
                <c:pt idx="1731">
                  <c:v>-0.33325390436664287</c:v>
                </c:pt>
                <c:pt idx="1732">
                  <c:v>0.19633213799008331</c:v>
                </c:pt>
                <c:pt idx="1733">
                  <c:v>0.19581244069402709</c:v>
                </c:pt>
                <c:pt idx="1734">
                  <c:v>-0.31295629195497549</c:v>
                </c:pt>
                <c:pt idx="1735">
                  <c:v>0.10278246191560921</c:v>
                </c:pt>
                <c:pt idx="1736">
                  <c:v>-0.35888243689518617</c:v>
                </c:pt>
                <c:pt idx="1737">
                  <c:v>0.1147445509931231</c:v>
                </c:pt>
                <c:pt idx="1738">
                  <c:v>0.41162449508584592</c:v>
                </c:pt>
                <c:pt idx="1739">
                  <c:v>9.9087491175993136E-2</c:v>
                </c:pt>
                <c:pt idx="1740">
                  <c:v>0.13397285139689069</c:v>
                </c:pt>
                <c:pt idx="1741">
                  <c:v>0.39296241244591101</c:v>
                </c:pt>
                <c:pt idx="1742">
                  <c:v>0.68663084210800207</c:v>
                </c:pt>
                <c:pt idx="1743">
                  <c:v>0.52487109054527537</c:v>
                </c:pt>
                <c:pt idx="1744">
                  <c:v>0.30917205412399079</c:v>
                </c:pt>
                <c:pt idx="1745">
                  <c:v>-0.16263527367442521</c:v>
                </c:pt>
                <c:pt idx="1746">
                  <c:v>-0.33192199185327809</c:v>
                </c:pt>
                <c:pt idx="1747">
                  <c:v>-0.50755806024432104</c:v>
                </c:pt>
                <c:pt idx="1748">
                  <c:v>-0.76052139424385246</c:v>
                </c:pt>
                <c:pt idx="1749">
                  <c:v>-0.43458579378162199</c:v>
                </c:pt>
                <c:pt idx="1750">
                  <c:v>-0.34868809580686388</c:v>
                </c:pt>
                <c:pt idx="1751">
                  <c:v>-0.26731472020927072</c:v>
                </c:pt>
                <c:pt idx="1752">
                  <c:v>-0.69879754392411542</c:v>
                </c:pt>
                <c:pt idx="1753">
                  <c:v>-0.68701770429952091</c:v>
                </c:pt>
                <c:pt idx="1754">
                  <c:v>-1.089300009555487</c:v>
                </c:pt>
                <c:pt idx="1755">
                  <c:v>-1.761580688605733</c:v>
                </c:pt>
                <c:pt idx="1756">
                  <c:v>-1.4960657588721631</c:v>
                </c:pt>
                <c:pt idx="1757">
                  <c:v>-1.52442537894045</c:v>
                </c:pt>
                <c:pt idx="1758">
                  <c:v>-1.428130340636713</c:v>
                </c:pt>
                <c:pt idx="1759">
                  <c:v>-0.85463283684465807</c:v>
                </c:pt>
                <c:pt idx="1760">
                  <c:v>-1.064820797141508</c:v>
                </c:pt>
                <c:pt idx="1761">
                  <c:v>-0.51257542887267959</c:v>
                </c:pt>
                <c:pt idx="1762">
                  <c:v>-0.17762589333807449</c:v>
                </c:pt>
                <c:pt idx="1763">
                  <c:v>-0.60936116630705328</c:v>
                </c:pt>
                <c:pt idx="1764">
                  <c:v>-0.81242138310024359</c:v>
                </c:pt>
                <c:pt idx="1765">
                  <c:v>-1.2112308682548301</c:v>
                </c:pt>
                <c:pt idx="1766">
                  <c:v>-1.601045940544765</c:v>
                </c:pt>
                <c:pt idx="1767">
                  <c:v>-1.789927453841756</c:v>
                </c:pt>
                <c:pt idx="1768">
                  <c:v>-1.752442071091338</c:v>
                </c:pt>
                <c:pt idx="1769">
                  <c:v>-1.903059949850189</c:v>
                </c:pt>
                <c:pt idx="1770">
                  <c:v>-1.5449239175481471</c:v>
                </c:pt>
                <c:pt idx="1771">
                  <c:v>-1.9686341419380109</c:v>
                </c:pt>
                <c:pt idx="1772">
                  <c:v>-1.4597099614649101</c:v>
                </c:pt>
                <c:pt idx="1773">
                  <c:v>-1.861619790807282</c:v>
                </c:pt>
                <c:pt idx="1774">
                  <c:v>-2.02536562363575</c:v>
                </c:pt>
                <c:pt idx="1775">
                  <c:v>-1.9676260709709079</c:v>
                </c:pt>
                <c:pt idx="1776">
                  <c:v>-1.438433033733304</c:v>
                </c:pt>
                <c:pt idx="1777">
                  <c:v>-1.0760273713965061</c:v>
                </c:pt>
                <c:pt idx="1778">
                  <c:v>-1.513447678536338</c:v>
                </c:pt>
                <c:pt idx="1779">
                  <c:v>-1.9800519230380329</c:v>
                </c:pt>
                <c:pt idx="1780">
                  <c:v>-1.641000951880756</c:v>
                </c:pt>
                <c:pt idx="1781">
                  <c:v>-1.774436678283394</c:v>
                </c:pt>
                <c:pt idx="1782">
                  <c:v>-2.230379019818201</c:v>
                </c:pt>
                <c:pt idx="1783">
                  <c:v>-2.1056476521764012</c:v>
                </c:pt>
                <c:pt idx="1784">
                  <c:v>-2.551462675103437</c:v>
                </c:pt>
                <c:pt idx="1785">
                  <c:v>-3.0052145334099691</c:v>
                </c:pt>
                <c:pt idx="1786">
                  <c:v>-3.1703970693376111</c:v>
                </c:pt>
                <c:pt idx="1787">
                  <c:v>-3.3546657859337188</c:v>
                </c:pt>
                <c:pt idx="1788">
                  <c:v>-3.829650306416823</c:v>
                </c:pt>
                <c:pt idx="1789">
                  <c:v>-4.0064624973848586</c:v>
                </c:pt>
                <c:pt idx="1790">
                  <c:v>-3.6960952768646251</c:v>
                </c:pt>
                <c:pt idx="1791">
                  <c:v>-3.9048806424212898</c:v>
                </c:pt>
                <c:pt idx="1792">
                  <c:v>-4.1101147051829372</c:v>
                </c:pt>
                <c:pt idx="1793">
                  <c:v>-4.3044801578965632</c:v>
                </c:pt>
                <c:pt idx="1794">
                  <c:v>-3.9867032935825648</c:v>
                </c:pt>
                <c:pt idx="1795">
                  <c:v>-4.730636892738957</c:v>
                </c:pt>
                <c:pt idx="1796">
                  <c:v>-4.2061969673830646</c:v>
                </c:pt>
                <c:pt idx="1797">
                  <c:v>-4.6389442851078826</c:v>
                </c:pt>
                <c:pt idx="1798">
                  <c:v>-4.3527795973296293</c:v>
                </c:pt>
                <c:pt idx="1799">
                  <c:v>-4.123247921705314</c:v>
                </c:pt>
                <c:pt idx="1800">
                  <c:v>-3.8365364981536199</c:v>
                </c:pt>
                <c:pt idx="1801">
                  <c:v>-4.2763284524029359</c:v>
                </c:pt>
                <c:pt idx="1802">
                  <c:v>-4.2452875274958899</c:v>
                </c:pt>
                <c:pt idx="1803">
                  <c:v>-4.2581315089846612</c:v>
                </c:pt>
                <c:pt idx="1804">
                  <c:v>-4.469254152983325</c:v>
                </c:pt>
                <c:pt idx="1805">
                  <c:v>-4.1897390455096399</c:v>
                </c:pt>
                <c:pt idx="1806">
                  <c:v>-4.43136719986299</c:v>
                </c:pt>
                <c:pt idx="1807">
                  <c:v>-4.2139171270771669</c:v>
                </c:pt>
                <c:pt idx="1808">
                  <c:v>-4.1919780409247522</c:v>
                </c:pt>
                <c:pt idx="1809">
                  <c:v>-4.4299943354954223</c:v>
                </c:pt>
                <c:pt idx="1810">
                  <c:v>-4.1715146468281006</c:v>
                </c:pt>
                <c:pt idx="1811">
                  <c:v>-4.4681594296482814</c:v>
                </c:pt>
                <c:pt idx="1812">
                  <c:v>-4.2027682108497402</c:v>
                </c:pt>
                <c:pt idx="1813">
                  <c:v>-3.7270738027626749</c:v>
                </c:pt>
                <c:pt idx="1814">
                  <c:v>-3.7485193892125319</c:v>
                </c:pt>
                <c:pt idx="1815">
                  <c:v>-4.7702567060769496</c:v>
                </c:pt>
                <c:pt idx="1816">
                  <c:v>-4.7923888591152632</c:v>
                </c:pt>
                <c:pt idx="1817">
                  <c:v>-4.9145544520944497</c:v>
                </c:pt>
                <c:pt idx="1818">
                  <c:v>-4.9453697678693374</c:v>
                </c:pt>
                <c:pt idx="1819">
                  <c:v>-4.5334697922177014</c:v>
                </c:pt>
                <c:pt idx="1820">
                  <c:v>-4.5664289234574511</c:v>
                </c:pt>
                <c:pt idx="1821">
                  <c:v>-4.8338973638105927</c:v>
                </c:pt>
                <c:pt idx="1822">
                  <c:v>-5.3950576821613652</c:v>
                </c:pt>
                <c:pt idx="1823">
                  <c:v>-4.9732685505516798</c:v>
                </c:pt>
                <c:pt idx="1824">
                  <c:v>-4.2891546875665227</c:v>
                </c:pt>
                <c:pt idx="1825">
                  <c:v>-4.3530691093222771</c:v>
                </c:pt>
                <c:pt idx="1826">
                  <c:v>-3.964418667065118</c:v>
                </c:pt>
                <c:pt idx="1827">
                  <c:v>-4.9854542019121482</c:v>
                </c:pt>
                <c:pt idx="1828">
                  <c:v>-5.5509665370261416</c:v>
                </c:pt>
                <c:pt idx="1829">
                  <c:v>-5.1026248771097613</c:v>
                </c:pt>
                <c:pt idx="1830">
                  <c:v>-4.770515904655781</c:v>
                </c:pt>
                <c:pt idx="1831">
                  <c:v>-4.3593158348931809</c:v>
                </c:pt>
                <c:pt idx="1832">
                  <c:v>-4.9185578110914889</c:v>
                </c:pt>
                <c:pt idx="1833">
                  <c:v>-4.5122685300314629</c:v>
                </c:pt>
                <c:pt idx="1834">
                  <c:v>-4.1273370229925774</c:v>
                </c:pt>
                <c:pt idx="1835">
                  <c:v>-3.768369639555218</c:v>
                </c:pt>
                <c:pt idx="1836">
                  <c:v>-3.8860639811637441</c:v>
                </c:pt>
                <c:pt idx="1837">
                  <c:v>-3.5058072076020892</c:v>
                </c:pt>
                <c:pt idx="1838">
                  <c:v>-4.1185633990502168</c:v>
                </c:pt>
                <c:pt idx="1839">
                  <c:v>-4.270816401875436</c:v>
                </c:pt>
                <c:pt idx="1840">
                  <c:v>-3.9211626229483159</c:v>
                </c:pt>
                <c:pt idx="1841">
                  <c:v>-4.0384945921718156</c:v>
                </c:pt>
                <c:pt idx="1842">
                  <c:v>-4.1919346348784794</c:v>
                </c:pt>
                <c:pt idx="1843">
                  <c:v>-4.8646156705018626</c:v>
                </c:pt>
                <c:pt idx="1844">
                  <c:v>-4.5335712678362796</c:v>
                </c:pt>
                <c:pt idx="1845">
                  <c:v>-4.6933509197971688</c:v>
                </c:pt>
                <c:pt idx="1846">
                  <c:v>-4.4066582434741832</c:v>
                </c:pt>
                <c:pt idx="1847">
                  <c:v>-4.0830245438437487</c:v>
                </c:pt>
                <c:pt idx="1848">
                  <c:v>-4.2567790248771473</c:v>
                </c:pt>
                <c:pt idx="1849">
                  <c:v>-4.4524053104971273</c:v>
                </c:pt>
                <c:pt idx="1850">
                  <c:v>-4.1848220741209872</c:v>
                </c:pt>
                <c:pt idx="1851">
                  <c:v>-3.890447802956245</c:v>
                </c:pt>
                <c:pt idx="1852">
                  <c:v>-5.0550038756763058</c:v>
                </c:pt>
                <c:pt idx="1853">
                  <c:v>-4.2740892381165168</c:v>
                </c:pt>
                <c:pt idx="1854">
                  <c:v>-4.4924015503392098</c:v>
                </c:pt>
                <c:pt idx="1855">
                  <c:v>-4.2469178245034129</c:v>
                </c:pt>
                <c:pt idx="1856">
                  <c:v>-3.9915990189197572</c:v>
                </c:pt>
                <c:pt idx="1857">
                  <c:v>-4.7079133112818852</c:v>
                </c:pt>
                <c:pt idx="1858">
                  <c:v>-4.4686038459257418</c:v>
                </c:pt>
                <c:pt idx="1859">
                  <c:v>-4.7328645209225471</c:v>
                </c:pt>
                <c:pt idx="1860">
                  <c:v>-4.5011733334090991</c:v>
                </c:pt>
                <c:pt idx="1861">
                  <c:v>-4.2786458255279314</c:v>
                </c:pt>
                <c:pt idx="1862">
                  <c:v>-4.0608389130368892</c:v>
                </c:pt>
                <c:pt idx="1863">
                  <c:v>-4.354492486370134</c:v>
                </c:pt>
                <c:pt idx="1864">
                  <c:v>-4.6796375902520566</c:v>
                </c:pt>
                <c:pt idx="1865">
                  <c:v>-4.4804227779894177</c:v>
                </c:pt>
                <c:pt idx="1866">
                  <c:v>-4.3007294098361086</c:v>
                </c:pt>
                <c:pt idx="1867">
                  <c:v>-4.1047555242278833</c:v>
                </c:pt>
                <c:pt idx="1868">
                  <c:v>-4.4078667901347188</c:v>
                </c:pt>
                <c:pt idx="1869">
                  <c:v>-4.7292754480156702</c:v>
                </c:pt>
                <c:pt idx="1870">
                  <c:v>-4.5795128355237864</c:v>
                </c:pt>
                <c:pt idx="1871">
                  <c:v>-4.4126023791273212</c:v>
                </c:pt>
                <c:pt idx="1872">
                  <c:v>-4.2566080069676104</c:v>
                </c:pt>
                <c:pt idx="1873">
                  <c:v>-4.1224888017591468</c:v>
                </c:pt>
                <c:pt idx="1874">
                  <c:v>-3.9814281641404681</c:v>
                </c:pt>
                <c:pt idx="1875">
                  <c:v>-3.8739974770032721</c:v>
                </c:pt>
                <c:pt idx="1876">
                  <c:v>-3.7458804150715541</c:v>
                </c:pt>
                <c:pt idx="1877">
                  <c:v>-3.8719710871307309</c:v>
                </c:pt>
                <c:pt idx="1878">
                  <c:v>-4.0054389029725712</c:v>
                </c:pt>
                <c:pt idx="1879">
                  <c:v>-4.3867899782816409</c:v>
                </c:pt>
                <c:pt idx="1880">
                  <c:v>-4.2965127395215177</c:v>
                </c:pt>
                <c:pt idx="1881">
                  <c:v>-4.1997769860409866</c:v>
                </c:pt>
                <c:pt idx="1882">
                  <c:v>-4.1076770505645044</c:v>
                </c:pt>
                <c:pt idx="1883">
                  <c:v>-4.027234272727398</c:v>
                </c:pt>
                <c:pt idx="1884">
                  <c:v>-3.9558532113128</c:v>
                </c:pt>
                <c:pt idx="1885">
                  <c:v>-3.8907854148196459</c:v>
                </c:pt>
                <c:pt idx="1886">
                  <c:v>-4.0696713443763741</c:v>
                </c:pt>
                <c:pt idx="1887">
                  <c:v>-4.0173630097349076</c:v>
                </c:pt>
                <c:pt idx="1888">
                  <c:v>-3.485987480925814</c:v>
                </c:pt>
                <c:pt idx="1889">
                  <c:v>-4.1776467416210892</c:v>
                </c:pt>
                <c:pt idx="1890">
                  <c:v>-3.6637961641319658</c:v>
                </c:pt>
                <c:pt idx="1891">
                  <c:v>-4.1193590066581294</c:v>
                </c:pt>
                <c:pt idx="1892">
                  <c:v>-3.6236129780408248</c:v>
                </c:pt>
                <c:pt idx="1893">
                  <c:v>-3.6131499601680019</c:v>
                </c:pt>
                <c:pt idx="1894">
                  <c:v>-3.6100226703292582</c:v>
                </c:pt>
                <c:pt idx="1895">
                  <c:v>-3.6139448721003049</c:v>
                </c:pt>
                <c:pt idx="1896">
                  <c:v>-3.6240835130543592</c:v>
                </c:pt>
                <c:pt idx="1897">
                  <c:v>-3.641707891574725</c:v>
                </c:pt>
                <c:pt idx="1898">
                  <c:v>-3.661340236168499</c:v>
                </c:pt>
                <c:pt idx="1899">
                  <c:v>-3.6917659802167999</c:v>
                </c:pt>
                <c:pt idx="1900">
                  <c:v>-3.7253492873759062</c:v>
                </c:pt>
                <c:pt idx="1901">
                  <c:v>-3.7701381490986279</c:v>
                </c:pt>
                <c:pt idx="1902">
                  <c:v>-3.821709767891889</c:v>
                </c:pt>
                <c:pt idx="1903">
                  <c:v>-3.3839512435883421</c:v>
                </c:pt>
                <c:pt idx="1904">
                  <c:v>-3.45000749627674</c:v>
                </c:pt>
                <c:pt idx="1905">
                  <c:v>-3.5234277790619899</c:v>
                </c:pt>
                <c:pt idx="1906">
                  <c:v>-3.6031828110581472</c:v>
                </c:pt>
                <c:pt idx="1907">
                  <c:v>-3.6819207845912132</c:v>
                </c:pt>
                <c:pt idx="1908">
                  <c:v>-3.781037127698426</c:v>
                </c:pt>
                <c:pt idx="1909">
                  <c:v>-3.6345719194196282</c:v>
                </c:pt>
                <c:pt idx="1910">
                  <c:v>-3.5066177119039992</c:v>
                </c:pt>
                <c:pt idx="1911">
                  <c:v>-3.6216564411119521</c:v>
                </c:pt>
                <c:pt idx="1912">
                  <c:v>-3.727887651737944</c:v>
                </c:pt>
                <c:pt idx="1913">
                  <c:v>-3.8574767776171508</c:v>
                </c:pt>
                <c:pt idx="1914">
                  <c:v>-3.7465233910251921</c:v>
                </c:pt>
                <c:pt idx="1915">
                  <c:v>-3.6350648804439771</c:v>
                </c:pt>
                <c:pt idx="1916">
                  <c:v>-3.2912926308434578</c:v>
                </c:pt>
                <c:pt idx="1917">
                  <c:v>-3.4161595398657032</c:v>
                </c:pt>
                <c:pt idx="1918">
                  <c:v>-3.5745491171034018</c:v>
                </c:pt>
                <c:pt idx="1919">
                  <c:v>-3.720332068004069</c:v>
                </c:pt>
                <c:pt idx="1920">
                  <c:v>-3.9031292659465322</c:v>
                </c:pt>
                <c:pt idx="1921">
                  <c:v>-4.0868546658974756</c:v>
                </c:pt>
                <c:pt idx="1922">
                  <c:v>-4.031548898208797</c:v>
                </c:pt>
                <c:pt idx="1923">
                  <c:v>-3.4726504209676392</c:v>
                </c:pt>
                <c:pt idx="1924">
                  <c:v>-4.1680966060064577</c:v>
                </c:pt>
                <c:pt idx="1925">
                  <c:v>-4.1389271800948819</c:v>
                </c:pt>
                <c:pt idx="1926">
                  <c:v>-4.1014200879677816</c:v>
                </c:pt>
                <c:pt idx="1927">
                  <c:v>-3.8085150508522081</c:v>
                </c:pt>
                <c:pt idx="1928">
                  <c:v>-4.04889348799</c:v>
                </c:pt>
                <c:pt idx="1929">
                  <c:v>-4.2768956315237148</c:v>
                </c:pt>
                <c:pt idx="1930">
                  <c:v>-4.4957298487720436</c:v>
                </c:pt>
                <c:pt idx="1931">
                  <c:v>-4.0116532383641896</c:v>
                </c:pt>
                <c:pt idx="1932">
                  <c:v>-4.0364773278243717</c:v>
                </c:pt>
                <c:pt idx="1933">
                  <c:v>-4.306147754687089</c:v>
                </c:pt>
                <c:pt idx="1934">
                  <c:v>-4.334239244829547</c:v>
                </c:pt>
                <c:pt idx="1935">
                  <c:v>-3.848573735931339</c:v>
                </c:pt>
                <c:pt idx="1936">
                  <c:v>-4.1353663225091992</c:v>
                </c:pt>
                <c:pt idx="1937">
                  <c:v>-3.9319781051603542</c:v>
                </c:pt>
                <c:pt idx="1938">
                  <c:v>-3.7302719451743371</c:v>
                </c:pt>
                <c:pt idx="1939">
                  <c:v>-3.029149749853715</c:v>
                </c:pt>
                <c:pt idx="1940">
                  <c:v>-3.3339051824905108</c:v>
                </c:pt>
                <c:pt idx="1941">
                  <c:v>-3.4073333906316781</c:v>
                </c:pt>
                <c:pt idx="1942">
                  <c:v>-2.964365950184003</c:v>
                </c:pt>
                <c:pt idx="1943">
                  <c:v>-3.5165863171949781</c:v>
                </c:pt>
                <c:pt idx="1944">
                  <c:v>-3.6092502624164098</c:v>
                </c:pt>
                <c:pt idx="1945">
                  <c:v>-3.445830304171182</c:v>
                </c:pt>
                <c:pt idx="1946">
                  <c:v>-3.2626215209318161</c:v>
                </c:pt>
                <c:pt idx="1947">
                  <c:v>-3.6026666960687521</c:v>
                </c:pt>
                <c:pt idx="1948">
                  <c:v>-2.5058194163857759</c:v>
                </c:pt>
                <c:pt idx="1949">
                  <c:v>-2.612968942430768</c:v>
                </c:pt>
                <c:pt idx="1950">
                  <c:v>-2.6940238782367198</c:v>
                </c:pt>
                <c:pt idx="1951">
                  <c:v>-3.073226679966766</c:v>
                </c:pt>
                <c:pt idx="1952">
                  <c:v>-2.4743168316744288</c:v>
                </c:pt>
                <c:pt idx="1953">
                  <c:v>-2.3396215805386329</c:v>
                </c:pt>
                <c:pt idx="1954">
                  <c:v>-2.4809597937474588</c:v>
                </c:pt>
                <c:pt idx="1955">
                  <c:v>-2.4193682009445179</c:v>
                </c:pt>
                <c:pt idx="1956">
                  <c:v>-2.5530943819824761</c:v>
                </c:pt>
                <c:pt idx="1957">
                  <c:v>-2.4666745818562532</c:v>
                </c:pt>
                <c:pt idx="1958">
                  <c:v>-2.3828319173500319</c:v>
                </c:pt>
                <c:pt idx="1959">
                  <c:v>-1.774684682448509</c:v>
                </c:pt>
                <c:pt idx="1960">
                  <c:v>-2.2047337335064729</c:v>
                </c:pt>
                <c:pt idx="1961">
                  <c:v>-2.1285516852545361</c:v>
                </c:pt>
                <c:pt idx="1962">
                  <c:v>-2.043780312711093</c:v>
                </c:pt>
                <c:pt idx="1963">
                  <c:v>-1.959964104564349</c:v>
                </c:pt>
                <c:pt idx="1964">
                  <c:v>-2.3999159570497142</c:v>
                </c:pt>
                <c:pt idx="1965">
                  <c:v>-2.3385736671333039</c:v>
                </c:pt>
                <c:pt idx="1966">
                  <c:v>-2.3236563348571049</c:v>
                </c:pt>
                <c:pt idx="1967">
                  <c:v>-2.225670450517498</c:v>
                </c:pt>
                <c:pt idx="1968">
                  <c:v>-2.197942664986996</c:v>
                </c:pt>
                <c:pt idx="1969">
                  <c:v>-2.6658012241205138</c:v>
                </c:pt>
                <c:pt idx="1970">
                  <c:v>-2.6434555623951468</c:v>
                </c:pt>
                <c:pt idx="1971">
                  <c:v>-2.6044198418135811</c:v>
                </c:pt>
                <c:pt idx="1972">
                  <c:v>-2.5563378599599669</c:v>
                </c:pt>
                <c:pt idx="1973">
                  <c:v>-2.551031720365287</c:v>
                </c:pt>
                <c:pt idx="1974">
                  <c:v>-2.0374031696248518</c:v>
                </c:pt>
                <c:pt idx="1975">
                  <c:v>-1.976045333374586</c:v>
                </c:pt>
                <c:pt idx="1976">
                  <c:v>-1.9868539502610501</c:v>
                </c:pt>
                <c:pt idx="1977">
                  <c:v>-1.928136505941723</c:v>
                </c:pt>
                <c:pt idx="1978">
                  <c:v>-1.52791501418335</c:v>
                </c:pt>
                <c:pt idx="1979">
                  <c:v>-1.9736230903703531</c:v>
                </c:pt>
                <c:pt idx="1980">
                  <c:v>-1.984557089611954</c:v>
                </c:pt>
                <c:pt idx="1981">
                  <c:v>-2.4760570931100432</c:v>
                </c:pt>
                <c:pt idx="1982">
                  <c:v>-1.9697163976718881</c:v>
                </c:pt>
                <c:pt idx="1983">
                  <c:v>-1.5074730495756801</c:v>
                </c:pt>
                <c:pt idx="1984">
                  <c:v>-2.0311947261539269</c:v>
                </c:pt>
                <c:pt idx="1985">
                  <c:v>-1.5757012085204281</c:v>
                </c:pt>
                <c:pt idx="1986">
                  <c:v>-1.11112751961457</c:v>
                </c:pt>
                <c:pt idx="1987">
                  <c:v>-1.373213097025356</c:v>
                </c:pt>
                <c:pt idx="1988">
                  <c:v>-1.6362007267246239</c:v>
                </c:pt>
                <c:pt idx="1989">
                  <c:v>-1.1966999221992149</c:v>
                </c:pt>
                <c:pt idx="1990">
                  <c:v>-1.2334194321319809</c:v>
                </c:pt>
                <c:pt idx="1991">
                  <c:v>-0.73239771805958753</c:v>
                </c:pt>
                <c:pt idx="1992">
                  <c:v>-0.29823829640685062</c:v>
                </c:pt>
                <c:pt idx="1993">
                  <c:v>-0.34248503511773271</c:v>
                </c:pt>
                <c:pt idx="1994">
                  <c:v>-0.3820942021067566</c:v>
                </c:pt>
                <c:pt idx="1995">
                  <c:v>-0.89095512046286274</c:v>
                </c:pt>
                <c:pt idx="1996">
                  <c:v>-0.47563817317352169</c:v>
                </c:pt>
                <c:pt idx="1997">
                  <c:v>-3.4481526540020013E-2</c:v>
                </c:pt>
                <c:pt idx="1998">
                  <c:v>-0.32535150535626661</c:v>
                </c:pt>
                <c:pt idx="1999">
                  <c:v>0.38642534555762609</c:v>
                </c:pt>
                <c:pt idx="2000">
                  <c:v>-0.177874745037883</c:v>
                </c:pt>
                <c:pt idx="2001">
                  <c:v>0.76028868741238398</c:v>
                </c:pt>
                <c:pt idx="2002">
                  <c:v>0.71552558103188346</c:v>
                </c:pt>
                <c:pt idx="2003">
                  <c:v>1.1196543105249499</c:v>
                </c:pt>
                <c:pt idx="2004">
                  <c:v>0.55717987577435224</c:v>
                </c:pt>
                <c:pt idx="2005">
                  <c:v>0.99784203072137245</c:v>
                </c:pt>
                <c:pt idx="2006">
                  <c:v>0.96927456850438887</c:v>
                </c:pt>
                <c:pt idx="2007">
                  <c:v>0.39649766858080682</c:v>
                </c:pt>
                <c:pt idx="2008">
                  <c:v>1.3076364916299641</c:v>
                </c:pt>
                <c:pt idx="2009">
                  <c:v>1.1713366450558029</c:v>
                </c:pt>
                <c:pt idx="2010">
                  <c:v>1.1028694556665779</c:v>
                </c:pt>
                <c:pt idx="2011">
                  <c:v>1.572470277508927</c:v>
                </c:pt>
                <c:pt idx="2012">
                  <c:v>0.99202320229225904</c:v>
                </c:pt>
                <c:pt idx="2013">
                  <c:v>1.407514937109511</c:v>
                </c:pt>
                <c:pt idx="2014">
                  <c:v>1.3986781817487779</c:v>
                </c:pt>
                <c:pt idx="2015">
                  <c:v>1.05474931669022</c:v>
                </c:pt>
                <c:pt idx="2016">
                  <c:v>1.2209991494144821</c:v>
                </c:pt>
                <c:pt idx="2017">
                  <c:v>1.6432085762754269</c:v>
                </c:pt>
                <c:pt idx="2018">
                  <c:v>1.1294898169460339</c:v>
                </c:pt>
                <c:pt idx="2019">
                  <c:v>1.4125995043472981</c:v>
                </c:pt>
                <c:pt idx="2020">
                  <c:v>1.057728820026909</c:v>
                </c:pt>
                <c:pt idx="2021">
                  <c:v>1.500101470095359</c:v>
                </c:pt>
                <c:pt idx="2022">
                  <c:v>1.456494211732448</c:v>
                </c:pt>
                <c:pt idx="2023">
                  <c:v>1.873197441033938</c:v>
                </c:pt>
                <c:pt idx="2024">
                  <c:v>1.813594850040317</c:v>
                </c:pt>
                <c:pt idx="2025">
                  <c:v>2.1412058988825038</c:v>
                </c:pt>
                <c:pt idx="2026">
                  <c:v>2.140387169332286</c:v>
                </c:pt>
                <c:pt idx="2027">
                  <c:v>2.060508065070223</c:v>
                </c:pt>
                <c:pt idx="2028">
                  <c:v>2.453392974975372</c:v>
                </c:pt>
                <c:pt idx="2029">
                  <c:v>2.3763414374598</c:v>
                </c:pt>
                <c:pt idx="2030">
                  <c:v>1.810607861481131</c:v>
                </c:pt>
                <c:pt idx="2031">
                  <c:v>2.740312142419981</c:v>
                </c:pt>
                <c:pt idx="2032">
                  <c:v>2.650594652360212</c:v>
                </c:pt>
                <c:pt idx="2033">
                  <c:v>2.579565123242872</c:v>
                </c:pt>
                <c:pt idx="2034">
                  <c:v>3.0624068414724661</c:v>
                </c:pt>
                <c:pt idx="2035">
                  <c:v>2.977062656826007</c:v>
                </c:pt>
                <c:pt idx="2036">
                  <c:v>3.1453531056876902</c:v>
                </c:pt>
                <c:pt idx="2037">
                  <c:v>2.899110987726317</c:v>
                </c:pt>
                <c:pt idx="2038">
                  <c:v>3.3281703414552339</c:v>
                </c:pt>
                <c:pt idx="2039">
                  <c:v>2.8836770947800119</c:v>
                </c:pt>
                <c:pt idx="2040">
                  <c:v>3.315588186111853</c:v>
                </c:pt>
                <c:pt idx="2041">
                  <c:v>3.301341851205478</c:v>
                </c:pt>
                <c:pt idx="2042">
                  <c:v>3.2069045852630609</c:v>
                </c:pt>
                <c:pt idx="2043">
                  <c:v>3.1205284383622711</c:v>
                </c:pt>
              </c:numCache>
            </c:numRef>
          </c:yVal>
          <c:smooth val="1"/>
          <c:extLst>
            <c:ext xmlns:c16="http://schemas.microsoft.com/office/drawing/2014/chart" uri="{C3380CC4-5D6E-409C-BE32-E72D297353CC}">
              <c16:uniqueId val="{00000000-70FA-4B01-BF6F-D559134A28C0}"/>
            </c:ext>
          </c:extLst>
        </c:ser>
        <c:dLbls>
          <c:showLegendKey val="0"/>
          <c:showVal val="0"/>
          <c:showCatName val="0"/>
          <c:showSerName val="0"/>
          <c:showPercent val="0"/>
          <c:showBubbleSize val="0"/>
        </c:dLbls>
        <c:axId val="383287967"/>
        <c:axId val="175216063"/>
      </c:scatterChart>
      <c:valAx>
        <c:axId val="383287967"/>
        <c:scaling>
          <c:orientation val="minMax"/>
          <c:max val="25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time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216063"/>
        <c:crosses val="autoZero"/>
        <c:crossBetween val="midCat"/>
      </c:valAx>
      <c:valAx>
        <c:axId val="175216063"/>
        <c:scaling>
          <c:orientation val="minMax"/>
          <c:max val="30"/>
          <c:min val="-3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83287967"/>
        <c:crosses val="autoZero"/>
        <c:crossBetween val="midCat"/>
        <c:majorUnit val="5"/>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2000" b="1" i="0" u="none" strike="noStrike" kern="1200" spc="0" baseline="0">
                <a:solidFill>
                  <a:schemeClr val="tx1">
                    <a:lumMod val="65000"/>
                    <a:lumOff val="35000"/>
                  </a:schemeClr>
                </a:solidFill>
                <a:latin typeface="+mn-lt"/>
                <a:ea typeface="+mn-ea"/>
                <a:cs typeface="+mn-cs"/>
              </a:defRPr>
            </a:pPr>
            <a:r>
              <a:rPr lang="en-US" sz="2000" b="1"/>
              <a:t>Theta Error 2</a:t>
            </a:r>
          </a:p>
        </c:rich>
      </c:tx>
      <c:overlay val="0"/>
      <c:spPr>
        <a:noFill/>
        <a:ln>
          <a:noFill/>
        </a:ln>
        <a:effectLst/>
      </c:spPr>
      <c:txPr>
        <a:bodyPr rot="0" spcFirstLastPara="1" vertOverflow="ellipsis" vert="horz" wrap="square" anchor="ctr" anchorCtr="1"/>
        <a:lstStyle/>
        <a:p>
          <a:pPr>
            <a:defRPr sz="2000" b="1"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spPr>
            <a:ln w="28575" cap="rnd">
              <a:solidFill>
                <a:schemeClr val="accent1"/>
              </a:solidFill>
              <a:round/>
            </a:ln>
            <a:effectLst/>
          </c:spPr>
          <c:marker>
            <c:symbol val="none"/>
          </c:marker>
          <c:xVal>
            <c:numRef>
              <c:f>'Robot Positions'!$B$2:$B$4000</c:f>
              <c:numCache>
                <c:formatCode>General</c:formatCode>
                <c:ptCount val="3999"/>
                <c:pt idx="0">
                  <c:v>0.61415338516235352</c:v>
                </c:pt>
                <c:pt idx="1">
                  <c:v>0.82181382179260254</c:v>
                </c:pt>
                <c:pt idx="2">
                  <c:v>0.94613194465637207</c:v>
                </c:pt>
                <c:pt idx="3">
                  <c:v>1.0875837802886961</c:v>
                </c:pt>
                <c:pt idx="4">
                  <c:v>1.2040271759033201</c:v>
                </c:pt>
                <c:pt idx="5">
                  <c:v>1.30424976348877</c:v>
                </c:pt>
                <c:pt idx="6">
                  <c:v>1.431481599807739</c:v>
                </c:pt>
                <c:pt idx="7">
                  <c:v>1.554724454879761</c:v>
                </c:pt>
                <c:pt idx="8">
                  <c:v>1.668493509292603</c:v>
                </c:pt>
                <c:pt idx="9">
                  <c:v>1.8006939888000491</c:v>
                </c:pt>
                <c:pt idx="10">
                  <c:v>1.926941394805908</c:v>
                </c:pt>
                <c:pt idx="11">
                  <c:v>2.0381591320037842</c:v>
                </c:pt>
                <c:pt idx="12">
                  <c:v>2.1623895168304439</c:v>
                </c:pt>
                <c:pt idx="13">
                  <c:v>2.265161275863647</c:v>
                </c:pt>
                <c:pt idx="14">
                  <c:v>2.3923556804656978</c:v>
                </c:pt>
                <c:pt idx="15">
                  <c:v>2.501580953598022</c:v>
                </c:pt>
                <c:pt idx="16">
                  <c:v>2.6317906379699711</c:v>
                </c:pt>
                <c:pt idx="17">
                  <c:v>2.7639670372009282</c:v>
                </c:pt>
                <c:pt idx="18">
                  <c:v>2.8891985416412349</c:v>
                </c:pt>
                <c:pt idx="19">
                  <c:v>3.0024170875549321</c:v>
                </c:pt>
                <c:pt idx="20">
                  <c:v>3.1327593326568599</c:v>
                </c:pt>
                <c:pt idx="21">
                  <c:v>3.2609555721282959</c:v>
                </c:pt>
                <c:pt idx="22">
                  <c:v>3.371462345123291</c:v>
                </c:pt>
                <c:pt idx="23">
                  <c:v>3.4976494312286381</c:v>
                </c:pt>
                <c:pt idx="24">
                  <c:v>3.6330747604370122</c:v>
                </c:pt>
                <c:pt idx="25">
                  <c:v>3.7622849941253662</c:v>
                </c:pt>
                <c:pt idx="26">
                  <c:v>3.8810000419616699</c:v>
                </c:pt>
                <c:pt idx="27">
                  <c:v>4.0031948089599609</c:v>
                </c:pt>
                <c:pt idx="28">
                  <c:v>4.1320607662200928</c:v>
                </c:pt>
                <c:pt idx="29">
                  <c:v>4.2582526206970206</c:v>
                </c:pt>
                <c:pt idx="30">
                  <c:v>4.3719773292541504</c:v>
                </c:pt>
                <c:pt idx="31">
                  <c:v>4.49967360496521</c:v>
                </c:pt>
                <c:pt idx="32">
                  <c:v>4.6288480758666992</c:v>
                </c:pt>
                <c:pt idx="33">
                  <c:v>4.7530524730682373</c:v>
                </c:pt>
                <c:pt idx="34">
                  <c:v>4.8903446197509766</c:v>
                </c:pt>
                <c:pt idx="35">
                  <c:v>4.9975910186767578</c:v>
                </c:pt>
                <c:pt idx="36">
                  <c:v>5.1247694492340088</c:v>
                </c:pt>
                <c:pt idx="37">
                  <c:v>5.2501742839813232</c:v>
                </c:pt>
                <c:pt idx="38">
                  <c:v>5.390347957611084</c:v>
                </c:pt>
                <c:pt idx="39">
                  <c:v>5.5025720596313477</c:v>
                </c:pt>
                <c:pt idx="40">
                  <c:v>5.6337447166442871</c:v>
                </c:pt>
                <c:pt idx="41">
                  <c:v>5.7649242877960214</c:v>
                </c:pt>
                <c:pt idx="42">
                  <c:v>5.9215807914733887</c:v>
                </c:pt>
                <c:pt idx="43">
                  <c:v>6.0347988605499268</c:v>
                </c:pt>
                <c:pt idx="44">
                  <c:v>6.1630043983459473</c:v>
                </c:pt>
                <c:pt idx="45">
                  <c:v>6.2935259342193604</c:v>
                </c:pt>
                <c:pt idx="46">
                  <c:v>6.427687406539917</c:v>
                </c:pt>
                <c:pt idx="47">
                  <c:v>6.5528900623321533</c:v>
                </c:pt>
                <c:pt idx="48">
                  <c:v>6.6661343574523926</c:v>
                </c:pt>
                <c:pt idx="49">
                  <c:v>6.7974917888641357</c:v>
                </c:pt>
                <c:pt idx="50">
                  <c:v>6.9237124919891357</c:v>
                </c:pt>
                <c:pt idx="51">
                  <c:v>7.0371603965759277</c:v>
                </c:pt>
                <c:pt idx="52">
                  <c:v>7.1653764247894287</c:v>
                </c:pt>
                <c:pt idx="53">
                  <c:v>7.294722318649292</c:v>
                </c:pt>
                <c:pt idx="54">
                  <c:v>7.4189879894256592</c:v>
                </c:pt>
                <c:pt idx="55">
                  <c:v>7.5323178768157959</c:v>
                </c:pt>
                <c:pt idx="56">
                  <c:v>7.662717342376709</c:v>
                </c:pt>
                <c:pt idx="57">
                  <c:v>7.7925388813018799</c:v>
                </c:pt>
                <c:pt idx="58">
                  <c:v>7.9188132286071777</c:v>
                </c:pt>
                <c:pt idx="59">
                  <c:v>8.0370650291442871</c:v>
                </c:pt>
                <c:pt idx="60">
                  <c:v>8.1603438854217529</c:v>
                </c:pt>
                <c:pt idx="61">
                  <c:v>8.2622084617614746</c:v>
                </c:pt>
                <c:pt idx="62">
                  <c:v>8.3880698680877686</c:v>
                </c:pt>
                <c:pt idx="63">
                  <c:v>8.5022883415222168</c:v>
                </c:pt>
                <c:pt idx="64">
                  <c:v>8.6315171718597412</c:v>
                </c:pt>
                <c:pt idx="65">
                  <c:v>8.7577331066131592</c:v>
                </c:pt>
                <c:pt idx="66">
                  <c:v>8.8719465732574463</c:v>
                </c:pt>
                <c:pt idx="67">
                  <c:v>8.9967224597930908</c:v>
                </c:pt>
                <c:pt idx="68">
                  <c:v>9.1289258003234863</c:v>
                </c:pt>
                <c:pt idx="69">
                  <c:v>9.2581803798675537</c:v>
                </c:pt>
                <c:pt idx="70">
                  <c:v>9.3724031448364258</c:v>
                </c:pt>
                <c:pt idx="71">
                  <c:v>9.4991881847381592</c:v>
                </c:pt>
                <c:pt idx="72">
                  <c:v>9.6333527565002441</c:v>
                </c:pt>
                <c:pt idx="73">
                  <c:v>9.7595851421356201</c:v>
                </c:pt>
                <c:pt idx="74">
                  <c:v>9.8787956237792969</c:v>
                </c:pt>
                <c:pt idx="75">
                  <c:v>9.9955439567565918</c:v>
                </c:pt>
                <c:pt idx="76">
                  <c:v>10.128701686859131</c:v>
                </c:pt>
                <c:pt idx="77">
                  <c:v>10.25716805458069</c:v>
                </c:pt>
                <c:pt idx="78">
                  <c:v>10.372394323349001</c:v>
                </c:pt>
                <c:pt idx="79">
                  <c:v>10.49616980552673</c:v>
                </c:pt>
                <c:pt idx="80">
                  <c:v>10.596421480178829</c:v>
                </c:pt>
                <c:pt idx="81">
                  <c:v>10.72161912918091</c:v>
                </c:pt>
                <c:pt idx="82">
                  <c:v>10.84482312202454</c:v>
                </c:pt>
                <c:pt idx="83">
                  <c:v>10.963027954101561</c:v>
                </c:pt>
                <c:pt idx="84">
                  <c:v>11.09477591514587</c:v>
                </c:pt>
                <c:pt idx="85">
                  <c:v>11.223964214324949</c:v>
                </c:pt>
                <c:pt idx="86">
                  <c:v>11.33507633209229</c:v>
                </c:pt>
                <c:pt idx="87">
                  <c:v>11.46226382255554</c:v>
                </c:pt>
                <c:pt idx="88">
                  <c:v>11.59297251701355</c:v>
                </c:pt>
                <c:pt idx="89">
                  <c:v>11.711176633834841</c:v>
                </c:pt>
                <c:pt idx="90">
                  <c:v>11.83050584793091</c:v>
                </c:pt>
                <c:pt idx="91">
                  <c:v>11.96069550514221</c:v>
                </c:pt>
                <c:pt idx="92">
                  <c:v>12.087407827377319</c:v>
                </c:pt>
                <c:pt idx="93">
                  <c:v>12.203507423400881</c:v>
                </c:pt>
                <c:pt idx="94">
                  <c:v>12.32801532745361</c:v>
                </c:pt>
                <c:pt idx="95">
                  <c:v>12.460191965103149</c:v>
                </c:pt>
                <c:pt idx="96">
                  <c:v>12.5854172706604</c:v>
                </c:pt>
                <c:pt idx="97">
                  <c:v>12.701153993606569</c:v>
                </c:pt>
                <c:pt idx="98">
                  <c:v>12.828365325927731</c:v>
                </c:pt>
                <c:pt idx="99">
                  <c:v>12.955564498901371</c:v>
                </c:pt>
                <c:pt idx="100">
                  <c:v>13.078290224075319</c:v>
                </c:pt>
                <c:pt idx="101">
                  <c:v>13.219958066940309</c:v>
                </c:pt>
                <c:pt idx="102">
                  <c:v>13.346317529678339</c:v>
                </c:pt>
                <c:pt idx="103">
                  <c:v>13.46355175971985</c:v>
                </c:pt>
                <c:pt idx="104">
                  <c:v>13.592300891876221</c:v>
                </c:pt>
                <c:pt idx="105">
                  <c:v>13.7175350189209</c:v>
                </c:pt>
                <c:pt idx="106">
                  <c:v>13.834781646728519</c:v>
                </c:pt>
                <c:pt idx="107">
                  <c:v>13.96400570869446</c:v>
                </c:pt>
                <c:pt idx="108">
                  <c:v>14.092209339141849</c:v>
                </c:pt>
                <c:pt idx="109">
                  <c:v>14.205461025238041</c:v>
                </c:pt>
                <c:pt idx="110">
                  <c:v>14.3329975605011</c:v>
                </c:pt>
                <c:pt idx="111">
                  <c:v>14.462350845336911</c:v>
                </c:pt>
                <c:pt idx="112">
                  <c:v>14.59508156776428</c:v>
                </c:pt>
                <c:pt idx="113">
                  <c:v>14.721858263015751</c:v>
                </c:pt>
                <c:pt idx="114">
                  <c:v>14.834100484848021</c:v>
                </c:pt>
                <c:pt idx="115">
                  <c:v>14.960307836532589</c:v>
                </c:pt>
                <c:pt idx="116">
                  <c:v>15.088509559631349</c:v>
                </c:pt>
                <c:pt idx="117">
                  <c:v>15.20195555686951</c:v>
                </c:pt>
                <c:pt idx="118">
                  <c:v>15.32714223861694</c:v>
                </c:pt>
                <c:pt idx="119">
                  <c:v>15.465123891830441</c:v>
                </c:pt>
                <c:pt idx="120">
                  <c:v>15.59782433509827</c:v>
                </c:pt>
                <c:pt idx="121">
                  <c:v>15.719012022018431</c:v>
                </c:pt>
                <c:pt idx="122">
                  <c:v>15.832227945327761</c:v>
                </c:pt>
                <c:pt idx="123">
                  <c:v>15.962429046630859</c:v>
                </c:pt>
                <c:pt idx="124">
                  <c:v>16.0921630859375</c:v>
                </c:pt>
                <c:pt idx="125">
                  <c:v>16.216885089874271</c:v>
                </c:pt>
                <c:pt idx="126">
                  <c:v>16.331132411956791</c:v>
                </c:pt>
                <c:pt idx="127">
                  <c:v>16.46314907073975</c:v>
                </c:pt>
                <c:pt idx="128">
                  <c:v>16.588348627090451</c:v>
                </c:pt>
                <c:pt idx="129">
                  <c:v>16.71080040931702</c:v>
                </c:pt>
                <c:pt idx="130">
                  <c:v>16.835964202880859</c:v>
                </c:pt>
                <c:pt idx="131">
                  <c:v>16.96216511726379</c:v>
                </c:pt>
                <c:pt idx="132">
                  <c:v>17.09161472320557</c:v>
                </c:pt>
                <c:pt idx="133">
                  <c:v>17.20235180854797</c:v>
                </c:pt>
                <c:pt idx="134">
                  <c:v>17.330712556838989</c:v>
                </c:pt>
                <c:pt idx="135">
                  <c:v>17.46119666099548</c:v>
                </c:pt>
                <c:pt idx="136">
                  <c:v>17.59636282920837</c:v>
                </c:pt>
                <c:pt idx="137">
                  <c:v>17.722063064575199</c:v>
                </c:pt>
                <c:pt idx="138">
                  <c:v>17.837284326553341</c:v>
                </c:pt>
                <c:pt idx="139">
                  <c:v>17.963871002197269</c:v>
                </c:pt>
                <c:pt idx="140">
                  <c:v>18.08950138092041</c:v>
                </c:pt>
                <c:pt idx="141">
                  <c:v>18.203233003616329</c:v>
                </c:pt>
                <c:pt idx="142">
                  <c:v>18.327469110488892</c:v>
                </c:pt>
                <c:pt idx="143">
                  <c:v>18.430279970169071</c:v>
                </c:pt>
                <c:pt idx="144">
                  <c:v>18.551470756530762</c:v>
                </c:pt>
                <c:pt idx="145">
                  <c:v>18.666665554046631</c:v>
                </c:pt>
                <c:pt idx="146">
                  <c:v>18.794846057891849</c:v>
                </c:pt>
                <c:pt idx="147">
                  <c:v>18.91755747795105</c:v>
                </c:pt>
                <c:pt idx="148">
                  <c:v>19.0567033290863</c:v>
                </c:pt>
                <c:pt idx="149">
                  <c:v>19.170916318893429</c:v>
                </c:pt>
                <c:pt idx="150">
                  <c:v>19.29710578918457</c:v>
                </c:pt>
                <c:pt idx="151">
                  <c:v>19.429557085037231</c:v>
                </c:pt>
                <c:pt idx="152">
                  <c:v>19.54577016830444</c:v>
                </c:pt>
                <c:pt idx="153">
                  <c:v>19.666568756103519</c:v>
                </c:pt>
                <c:pt idx="154">
                  <c:v>19.79675388336182</c:v>
                </c:pt>
                <c:pt idx="155">
                  <c:v>19.92543983459473</c:v>
                </c:pt>
                <c:pt idx="156">
                  <c:v>20.04665040969849</c:v>
                </c:pt>
                <c:pt idx="157">
                  <c:v>20.167854070663449</c:v>
                </c:pt>
                <c:pt idx="158">
                  <c:v>20.299055576324459</c:v>
                </c:pt>
                <c:pt idx="159">
                  <c:v>20.424783706665039</c:v>
                </c:pt>
                <c:pt idx="160">
                  <c:v>20.5457489490509</c:v>
                </c:pt>
                <c:pt idx="161">
                  <c:v>20.665380001068119</c:v>
                </c:pt>
                <c:pt idx="162">
                  <c:v>20.79763388633728</c:v>
                </c:pt>
                <c:pt idx="163">
                  <c:v>20.923496246337891</c:v>
                </c:pt>
                <c:pt idx="164">
                  <c:v>21.038752794265751</c:v>
                </c:pt>
                <c:pt idx="165">
                  <c:v>21.16697525978088</c:v>
                </c:pt>
                <c:pt idx="166">
                  <c:v>21.296252012252811</c:v>
                </c:pt>
                <c:pt idx="167">
                  <c:v>21.421088933944699</c:v>
                </c:pt>
                <c:pt idx="168">
                  <c:v>21.532536506652828</c:v>
                </c:pt>
                <c:pt idx="169">
                  <c:v>21.670757055282589</c:v>
                </c:pt>
                <c:pt idx="170">
                  <c:v>21.79704642295837</c:v>
                </c:pt>
                <c:pt idx="171">
                  <c:v>21.924872159957889</c:v>
                </c:pt>
                <c:pt idx="172">
                  <c:v>22.035161018371578</c:v>
                </c:pt>
                <c:pt idx="173">
                  <c:v>22.16640138626099</c:v>
                </c:pt>
                <c:pt idx="174">
                  <c:v>22.295660018920898</c:v>
                </c:pt>
                <c:pt idx="175">
                  <c:v>22.420479297637939</c:v>
                </c:pt>
                <c:pt idx="176">
                  <c:v>22.53886604309082</c:v>
                </c:pt>
                <c:pt idx="177">
                  <c:v>22.670052528381351</c:v>
                </c:pt>
                <c:pt idx="178">
                  <c:v>22.79427075386047</c:v>
                </c:pt>
                <c:pt idx="179">
                  <c:v>22.928010940551761</c:v>
                </c:pt>
                <c:pt idx="180">
                  <c:v>23.05419039726257</c:v>
                </c:pt>
                <c:pt idx="181">
                  <c:v>23.166431665420529</c:v>
                </c:pt>
                <c:pt idx="182">
                  <c:v>23.296637535095211</c:v>
                </c:pt>
                <c:pt idx="183">
                  <c:v>23.423984050750729</c:v>
                </c:pt>
                <c:pt idx="184">
                  <c:v>23.536506175994869</c:v>
                </c:pt>
                <c:pt idx="185">
                  <c:v>23.665716886520389</c:v>
                </c:pt>
                <c:pt idx="186">
                  <c:v>23.79196214675903</c:v>
                </c:pt>
                <c:pt idx="187">
                  <c:v>23.929712057113651</c:v>
                </c:pt>
                <c:pt idx="188">
                  <c:v>24.054915189743038</c:v>
                </c:pt>
                <c:pt idx="189">
                  <c:v>24.170162200927731</c:v>
                </c:pt>
                <c:pt idx="190">
                  <c:v>24.296350002288818</c:v>
                </c:pt>
                <c:pt idx="191">
                  <c:v>24.423131465911869</c:v>
                </c:pt>
                <c:pt idx="192">
                  <c:v>24.538773536682129</c:v>
                </c:pt>
                <c:pt idx="193">
                  <c:v>24.660969018936161</c:v>
                </c:pt>
                <c:pt idx="194">
                  <c:v>24.76522254943848</c:v>
                </c:pt>
                <c:pt idx="195">
                  <c:v>24.88542008399963</c:v>
                </c:pt>
                <c:pt idx="196">
                  <c:v>24.998654365539551</c:v>
                </c:pt>
                <c:pt idx="197">
                  <c:v>25.129055500030521</c:v>
                </c:pt>
                <c:pt idx="198">
                  <c:v>25.260238647460941</c:v>
                </c:pt>
                <c:pt idx="199">
                  <c:v>25.382264375686649</c:v>
                </c:pt>
                <c:pt idx="200">
                  <c:v>25.49649095535278</c:v>
                </c:pt>
                <c:pt idx="201">
                  <c:v>25.629713535308841</c:v>
                </c:pt>
                <c:pt idx="202">
                  <c:v>25.756902456283569</c:v>
                </c:pt>
                <c:pt idx="203">
                  <c:v>25.868120908737179</c:v>
                </c:pt>
                <c:pt idx="204">
                  <c:v>25.999307870864872</c:v>
                </c:pt>
                <c:pt idx="205">
                  <c:v>26.132999658584591</c:v>
                </c:pt>
                <c:pt idx="206">
                  <c:v>26.262169599533081</c:v>
                </c:pt>
                <c:pt idx="207">
                  <c:v>26.388345956802372</c:v>
                </c:pt>
                <c:pt idx="208">
                  <c:v>26.499565124511719</c:v>
                </c:pt>
                <c:pt idx="209">
                  <c:v>26.63032174110413</c:v>
                </c:pt>
                <c:pt idx="210">
                  <c:v>26.75754547119141</c:v>
                </c:pt>
                <c:pt idx="211">
                  <c:v>26.869775295257568</c:v>
                </c:pt>
                <c:pt idx="212">
                  <c:v>26.995986461639401</c:v>
                </c:pt>
                <c:pt idx="213">
                  <c:v>27.096270561218262</c:v>
                </c:pt>
                <c:pt idx="214">
                  <c:v>27.223085641860958</c:v>
                </c:pt>
                <c:pt idx="215">
                  <c:v>27.338343858718869</c:v>
                </c:pt>
                <c:pt idx="216">
                  <c:v>27.46258974075317</c:v>
                </c:pt>
                <c:pt idx="217">
                  <c:v>27.594834804534909</c:v>
                </c:pt>
                <c:pt idx="218">
                  <c:v>27.718781709671021</c:v>
                </c:pt>
                <c:pt idx="219">
                  <c:v>27.830536127090451</c:v>
                </c:pt>
                <c:pt idx="220">
                  <c:v>27.959738731384281</c:v>
                </c:pt>
                <c:pt idx="221">
                  <c:v>28.082957029342651</c:v>
                </c:pt>
                <c:pt idx="222">
                  <c:v>28.199245929718021</c:v>
                </c:pt>
                <c:pt idx="223">
                  <c:v>28.301887989044189</c:v>
                </c:pt>
                <c:pt idx="224">
                  <c:v>28.42790508270264</c:v>
                </c:pt>
                <c:pt idx="225">
                  <c:v>28.555582523345951</c:v>
                </c:pt>
                <c:pt idx="226">
                  <c:v>28.669073820114139</c:v>
                </c:pt>
                <c:pt idx="227">
                  <c:v>28.795275926589969</c:v>
                </c:pt>
                <c:pt idx="228">
                  <c:v>28.925611019134521</c:v>
                </c:pt>
                <c:pt idx="229">
                  <c:v>29.04582500457764</c:v>
                </c:pt>
                <c:pt idx="230">
                  <c:v>29.163051843643188</c:v>
                </c:pt>
                <c:pt idx="231">
                  <c:v>29.29723954200745</c:v>
                </c:pt>
                <c:pt idx="232">
                  <c:v>29.420462846755981</c:v>
                </c:pt>
                <c:pt idx="233">
                  <c:v>29.537239789962769</c:v>
                </c:pt>
                <c:pt idx="234">
                  <c:v>29.666231155395511</c:v>
                </c:pt>
                <c:pt idx="235">
                  <c:v>29.791447639465328</c:v>
                </c:pt>
                <c:pt idx="236">
                  <c:v>29.919081449508671</c:v>
                </c:pt>
                <c:pt idx="237">
                  <c:v>30.055425882339481</c:v>
                </c:pt>
                <c:pt idx="238">
                  <c:v>30.168471097946171</c:v>
                </c:pt>
                <c:pt idx="239">
                  <c:v>30.295735836029049</c:v>
                </c:pt>
                <c:pt idx="240">
                  <c:v>30.426904916763309</c:v>
                </c:pt>
                <c:pt idx="241">
                  <c:v>30.552595138549801</c:v>
                </c:pt>
                <c:pt idx="242">
                  <c:v>30.668181419372559</c:v>
                </c:pt>
                <c:pt idx="243">
                  <c:v>30.796592950820919</c:v>
                </c:pt>
                <c:pt idx="244">
                  <c:v>30.922788619995121</c:v>
                </c:pt>
                <c:pt idx="245">
                  <c:v>31.036271572113041</c:v>
                </c:pt>
                <c:pt idx="246">
                  <c:v>31.164419412612919</c:v>
                </c:pt>
                <c:pt idx="247">
                  <c:v>31.29561877250671</c:v>
                </c:pt>
                <c:pt idx="248">
                  <c:v>31.42282676696777</c:v>
                </c:pt>
                <c:pt idx="249">
                  <c:v>31.532595634460449</c:v>
                </c:pt>
                <c:pt idx="250">
                  <c:v>31.663766860961911</c:v>
                </c:pt>
                <c:pt idx="251">
                  <c:v>31.76576042175293</c:v>
                </c:pt>
                <c:pt idx="252">
                  <c:v>31.88896107673645</c:v>
                </c:pt>
                <c:pt idx="253">
                  <c:v>31.999190092086788</c:v>
                </c:pt>
                <c:pt idx="254">
                  <c:v>32.130361318588257</c:v>
                </c:pt>
                <c:pt idx="255">
                  <c:v>32.260039806365967</c:v>
                </c:pt>
                <c:pt idx="256">
                  <c:v>32.379398345947273</c:v>
                </c:pt>
                <c:pt idx="257">
                  <c:v>32.497321367263787</c:v>
                </c:pt>
                <c:pt idx="258">
                  <c:v>32.630839586257927</c:v>
                </c:pt>
                <c:pt idx="259">
                  <c:v>32.75577974319458</c:v>
                </c:pt>
                <c:pt idx="260">
                  <c:v>32.867677211761468</c:v>
                </c:pt>
                <c:pt idx="261">
                  <c:v>32.993232727050781</c:v>
                </c:pt>
                <c:pt idx="262">
                  <c:v>33.125408887863159</c:v>
                </c:pt>
                <c:pt idx="263">
                  <c:v>33.249224662780762</c:v>
                </c:pt>
                <c:pt idx="264">
                  <c:v>33.365438222885132</c:v>
                </c:pt>
                <c:pt idx="265">
                  <c:v>33.498295307159417</c:v>
                </c:pt>
                <c:pt idx="266">
                  <c:v>33.631468057632453</c:v>
                </c:pt>
                <c:pt idx="267">
                  <c:v>33.765079259872437</c:v>
                </c:pt>
                <c:pt idx="268">
                  <c:v>33.878220796585083</c:v>
                </c:pt>
                <c:pt idx="269">
                  <c:v>33.999433279037483</c:v>
                </c:pt>
                <c:pt idx="270">
                  <c:v>34.127628564834588</c:v>
                </c:pt>
                <c:pt idx="271">
                  <c:v>34.255321025848389</c:v>
                </c:pt>
                <c:pt idx="272">
                  <c:v>34.367542028427117</c:v>
                </c:pt>
                <c:pt idx="273">
                  <c:v>34.495738744735718</c:v>
                </c:pt>
                <c:pt idx="274">
                  <c:v>34.630823850631707</c:v>
                </c:pt>
                <c:pt idx="275">
                  <c:v>34.761908054351807</c:v>
                </c:pt>
                <c:pt idx="276">
                  <c:v>34.88409948348999</c:v>
                </c:pt>
                <c:pt idx="277">
                  <c:v>34.999304533004761</c:v>
                </c:pt>
                <c:pt idx="278">
                  <c:v>35.129148721694953</c:v>
                </c:pt>
                <c:pt idx="279">
                  <c:v>35.254850625991821</c:v>
                </c:pt>
                <c:pt idx="280">
                  <c:v>35.367049694061279</c:v>
                </c:pt>
                <c:pt idx="281">
                  <c:v>35.495760202407837</c:v>
                </c:pt>
                <c:pt idx="282">
                  <c:v>35.633908271789551</c:v>
                </c:pt>
                <c:pt idx="283">
                  <c:v>35.765711307525628</c:v>
                </c:pt>
                <c:pt idx="284">
                  <c:v>35.885761499404907</c:v>
                </c:pt>
                <c:pt idx="285">
                  <c:v>35.997979640960693</c:v>
                </c:pt>
                <c:pt idx="286">
                  <c:v>36.129512310028083</c:v>
                </c:pt>
                <c:pt idx="287">
                  <c:v>36.257197380065918</c:v>
                </c:pt>
                <c:pt idx="288">
                  <c:v>36.379409313201897</c:v>
                </c:pt>
                <c:pt idx="289">
                  <c:v>36.496140718460083</c:v>
                </c:pt>
                <c:pt idx="290">
                  <c:v>36.631308555603027</c:v>
                </c:pt>
                <c:pt idx="291">
                  <c:v>36.757034063339233</c:v>
                </c:pt>
                <c:pt idx="292">
                  <c:v>36.868980407714837</c:v>
                </c:pt>
                <c:pt idx="293">
                  <c:v>36.99901270866394</c:v>
                </c:pt>
                <c:pt idx="294">
                  <c:v>37.127205371856689</c:v>
                </c:pt>
                <c:pt idx="295">
                  <c:v>37.251002311706543</c:v>
                </c:pt>
                <c:pt idx="296">
                  <c:v>37.365297079086297</c:v>
                </c:pt>
                <c:pt idx="297">
                  <c:v>37.495541095733643</c:v>
                </c:pt>
                <c:pt idx="298">
                  <c:v>37.630722284317017</c:v>
                </c:pt>
                <c:pt idx="299">
                  <c:v>37.760541915893548</c:v>
                </c:pt>
                <c:pt idx="300">
                  <c:v>37.889862775802612</c:v>
                </c:pt>
                <c:pt idx="301">
                  <c:v>38.004140138626099</c:v>
                </c:pt>
                <c:pt idx="302">
                  <c:v>38.130404710769653</c:v>
                </c:pt>
                <c:pt idx="303">
                  <c:v>38.249280214309692</c:v>
                </c:pt>
                <c:pt idx="304">
                  <c:v>38.389479398727417</c:v>
                </c:pt>
                <c:pt idx="305">
                  <c:v>38.502777338027947</c:v>
                </c:pt>
                <c:pt idx="306">
                  <c:v>38.630996227264397</c:v>
                </c:pt>
                <c:pt idx="307">
                  <c:v>38.759796142578118</c:v>
                </c:pt>
                <c:pt idx="308">
                  <c:v>38.880327463150017</c:v>
                </c:pt>
                <c:pt idx="309">
                  <c:v>38.996534585952759</c:v>
                </c:pt>
                <c:pt idx="310">
                  <c:v>39.12673807144165</c:v>
                </c:pt>
                <c:pt idx="311">
                  <c:v>39.251514434814453</c:v>
                </c:pt>
                <c:pt idx="312">
                  <c:v>39.366770267486572</c:v>
                </c:pt>
                <c:pt idx="313">
                  <c:v>39.497193813323968</c:v>
                </c:pt>
                <c:pt idx="314">
                  <c:v>39.628400087356567</c:v>
                </c:pt>
                <c:pt idx="315">
                  <c:v>39.751929759979248</c:v>
                </c:pt>
                <c:pt idx="316">
                  <c:v>39.89360523223877</c:v>
                </c:pt>
                <c:pt idx="317">
                  <c:v>40.002391338348389</c:v>
                </c:pt>
                <c:pt idx="318">
                  <c:v>40.129456281661987</c:v>
                </c:pt>
                <c:pt idx="319">
                  <c:v>40.26183557510376</c:v>
                </c:pt>
                <c:pt idx="320">
                  <c:v>40.389034032821662</c:v>
                </c:pt>
                <c:pt idx="321">
                  <c:v>40.500543355941772</c:v>
                </c:pt>
                <c:pt idx="322">
                  <c:v>40.629723072052002</c:v>
                </c:pt>
                <c:pt idx="323">
                  <c:v>40.758376359939582</c:v>
                </c:pt>
                <c:pt idx="324">
                  <c:v>40.885557413101203</c:v>
                </c:pt>
                <c:pt idx="325">
                  <c:v>40.998396873474121</c:v>
                </c:pt>
                <c:pt idx="326">
                  <c:v>41.134884119033813</c:v>
                </c:pt>
                <c:pt idx="327">
                  <c:v>41.260671854019172</c:v>
                </c:pt>
                <c:pt idx="328">
                  <c:v>41.370919227600098</c:v>
                </c:pt>
                <c:pt idx="329">
                  <c:v>41.49956202507019</c:v>
                </c:pt>
                <c:pt idx="330">
                  <c:v>41.627217531204217</c:v>
                </c:pt>
                <c:pt idx="331">
                  <c:v>41.750951528549187</c:v>
                </c:pt>
                <c:pt idx="332">
                  <c:v>41.863205909728997</c:v>
                </c:pt>
                <c:pt idx="333">
                  <c:v>41.964030027389533</c:v>
                </c:pt>
                <c:pt idx="334">
                  <c:v>42.090786933898933</c:v>
                </c:pt>
                <c:pt idx="335">
                  <c:v>42.204000473022461</c:v>
                </c:pt>
                <c:pt idx="336">
                  <c:v>42.328195333480828</c:v>
                </c:pt>
                <c:pt idx="337">
                  <c:v>42.466073751449578</c:v>
                </c:pt>
                <c:pt idx="338">
                  <c:v>42.594284534454353</c:v>
                </c:pt>
                <c:pt idx="339">
                  <c:v>42.719478130340583</c:v>
                </c:pt>
                <c:pt idx="340">
                  <c:v>42.83354926109314</c:v>
                </c:pt>
                <c:pt idx="341">
                  <c:v>42.963326215744019</c:v>
                </c:pt>
                <c:pt idx="342">
                  <c:v>43.087923049926758</c:v>
                </c:pt>
                <c:pt idx="343">
                  <c:v>43.200751066207893</c:v>
                </c:pt>
                <c:pt idx="344">
                  <c:v>43.300818681716919</c:v>
                </c:pt>
                <c:pt idx="345">
                  <c:v>43.429586887359619</c:v>
                </c:pt>
                <c:pt idx="346">
                  <c:v>43.557090759277337</c:v>
                </c:pt>
                <c:pt idx="347">
                  <c:v>43.666294097900391</c:v>
                </c:pt>
                <c:pt idx="348">
                  <c:v>43.799438714981079</c:v>
                </c:pt>
                <c:pt idx="349">
                  <c:v>43.921642541885383</c:v>
                </c:pt>
                <c:pt idx="350">
                  <c:v>44.035015344619751</c:v>
                </c:pt>
                <c:pt idx="351">
                  <c:v>44.160739421844482</c:v>
                </c:pt>
                <c:pt idx="352">
                  <c:v>44.289960384368896</c:v>
                </c:pt>
                <c:pt idx="353">
                  <c:v>44.419484376907349</c:v>
                </c:pt>
                <c:pt idx="354">
                  <c:v>44.556206226348877</c:v>
                </c:pt>
                <c:pt idx="355">
                  <c:v>44.669491767883301</c:v>
                </c:pt>
                <c:pt idx="356">
                  <c:v>44.794232368469238</c:v>
                </c:pt>
                <c:pt idx="357">
                  <c:v>44.922267436981201</c:v>
                </c:pt>
                <c:pt idx="358">
                  <c:v>45.042844772338867</c:v>
                </c:pt>
                <c:pt idx="359">
                  <c:v>45.168882369995117</c:v>
                </c:pt>
                <c:pt idx="360">
                  <c:v>45.294681310653687</c:v>
                </c:pt>
                <c:pt idx="361">
                  <c:v>45.421880006790161</c:v>
                </c:pt>
                <c:pt idx="362">
                  <c:v>45.536540031433113</c:v>
                </c:pt>
                <c:pt idx="363">
                  <c:v>45.664206266403198</c:v>
                </c:pt>
                <c:pt idx="364">
                  <c:v>45.794451713562012</c:v>
                </c:pt>
                <c:pt idx="365">
                  <c:v>45.919660329818733</c:v>
                </c:pt>
                <c:pt idx="366">
                  <c:v>46.055612325668328</c:v>
                </c:pt>
                <c:pt idx="367">
                  <c:v>46.167346477508538</c:v>
                </c:pt>
                <c:pt idx="368">
                  <c:v>46.30054783821106</c:v>
                </c:pt>
                <c:pt idx="369">
                  <c:v>46.426763296127319</c:v>
                </c:pt>
                <c:pt idx="370">
                  <c:v>46.54793906211853</c:v>
                </c:pt>
                <c:pt idx="371">
                  <c:v>46.662661075592041</c:v>
                </c:pt>
                <c:pt idx="372">
                  <c:v>46.795105218887329</c:v>
                </c:pt>
                <c:pt idx="373">
                  <c:v>46.925879001617432</c:v>
                </c:pt>
                <c:pt idx="374">
                  <c:v>47.037115335464478</c:v>
                </c:pt>
                <c:pt idx="375">
                  <c:v>47.163389682769782</c:v>
                </c:pt>
                <c:pt idx="376">
                  <c:v>47.292443752288818</c:v>
                </c:pt>
                <c:pt idx="377">
                  <c:v>47.427609205245972</c:v>
                </c:pt>
                <c:pt idx="378">
                  <c:v>47.557739973068237</c:v>
                </c:pt>
                <c:pt idx="379">
                  <c:v>47.679437875747681</c:v>
                </c:pt>
                <c:pt idx="380">
                  <c:v>47.795657634735107</c:v>
                </c:pt>
                <c:pt idx="381">
                  <c:v>47.913871765136719</c:v>
                </c:pt>
                <c:pt idx="382">
                  <c:v>48.058017015457153</c:v>
                </c:pt>
                <c:pt idx="383">
                  <c:v>48.168816328048713</c:v>
                </c:pt>
                <c:pt idx="384">
                  <c:v>48.29880952835083</c:v>
                </c:pt>
                <c:pt idx="385">
                  <c:v>48.42780065536499</c:v>
                </c:pt>
                <c:pt idx="386">
                  <c:v>48.550640821456909</c:v>
                </c:pt>
                <c:pt idx="387">
                  <c:v>48.664380788803101</c:v>
                </c:pt>
                <c:pt idx="388">
                  <c:v>48.795931816101067</c:v>
                </c:pt>
                <c:pt idx="389">
                  <c:v>48.924113273620613</c:v>
                </c:pt>
                <c:pt idx="390">
                  <c:v>49.039360284805298</c:v>
                </c:pt>
                <c:pt idx="391">
                  <c:v>49.163912296295173</c:v>
                </c:pt>
                <c:pt idx="392">
                  <c:v>49.294116735458367</c:v>
                </c:pt>
                <c:pt idx="393">
                  <c:v>49.420946359634399</c:v>
                </c:pt>
                <c:pt idx="394">
                  <c:v>49.534162282943733</c:v>
                </c:pt>
                <c:pt idx="395">
                  <c:v>49.666865110397339</c:v>
                </c:pt>
                <c:pt idx="396">
                  <c:v>49.791677474975593</c:v>
                </c:pt>
                <c:pt idx="397">
                  <c:v>49.928821086883538</c:v>
                </c:pt>
                <c:pt idx="398">
                  <c:v>50.055071592330933</c:v>
                </c:pt>
                <c:pt idx="399">
                  <c:v>50.166970014572136</c:v>
                </c:pt>
                <c:pt idx="400">
                  <c:v>50.29369330406189</c:v>
                </c:pt>
                <c:pt idx="401">
                  <c:v>50.425865888595581</c:v>
                </c:pt>
                <c:pt idx="402">
                  <c:v>50.549083471298218</c:v>
                </c:pt>
                <c:pt idx="403">
                  <c:v>50.665852069854743</c:v>
                </c:pt>
                <c:pt idx="404">
                  <c:v>50.795583248138428</c:v>
                </c:pt>
                <c:pt idx="405">
                  <c:v>50.924756765365601</c:v>
                </c:pt>
                <c:pt idx="406">
                  <c:v>51.037976741790771</c:v>
                </c:pt>
                <c:pt idx="407">
                  <c:v>51.166654109954827</c:v>
                </c:pt>
                <c:pt idx="408">
                  <c:v>51.297839641571038</c:v>
                </c:pt>
                <c:pt idx="409">
                  <c:v>51.421029567718513</c:v>
                </c:pt>
                <c:pt idx="410">
                  <c:v>51.548213243484497</c:v>
                </c:pt>
                <c:pt idx="411">
                  <c:v>51.663444519042969</c:v>
                </c:pt>
                <c:pt idx="412">
                  <c:v>51.763713121414177</c:v>
                </c:pt>
                <c:pt idx="413">
                  <c:v>51.888412952423103</c:v>
                </c:pt>
                <c:pt idx="414">
                  <c:v>51.99864649772644</c:v>
                </c:pt>
                <c:pt idx="415">
                  <c:v>52.132828950881958</c:v>
                </c:pt>
                <c:pt idx="416">
                  <c:v>52.253294706344597</c:v>
                </c:pt>
                <c:pt idx="417">
                  <c:v>52.367504596710212</c:v>
                </c:pt>
                <c:pt idx="418">
                  <c:v>52.496181964874268</c:v>
                </c:pt>
                <c:pt idx="419">
                  <c:v>52.629344701766968</c:v>
                </c:pt>
                <c:pt idx="420">
                  <c:v>52.761516571044922</c:v>
                </c:pt>
                <c:pt idx="421">
                  <c:v>52.864595890045173</c:v>
                </c:pt>
                <c:pt idx="422">
                  <c:v>53.003565788269043</c:v>
                </c:pt>
                <c:pt idx="423">
                  <c:v>53.132736682891853</c:v>
                </c:pt>
                <c:pt idx="424">
                  <c:v>53.263337373733521</c:v>
                </c:pt>
                <c:pt idx="425">
                  <c:v>53.389023780822747</c:v>
                </c:pt>
                <c:pt idx="426">
                  <c:v>53.502867937088013</c:v>
                </c:pt>
                <c:pt idx="427">
                  <c:v>53.631038665771477</c:v>
                </c:pt>
                <c:pt idx="428">
                  <c:v>53.75822639465332</c:v>
                </c:pt>
                <c:pt idx="429">
                  <c:v>53.871943473815918</c:v>
                </c:pt>
                <c:pt idx="430">
                  <c:v>53.996166706085212</c:v>
                </c:pt>
                <c:pt idx="431">
                  <c:v>54.128343343734741</c:v>
                </c:pt>
                <c:pt idx="432">
                  <c:v>54.252524137496948</c:v>
                </c:pt>
                <c:pt idx="433">
                  <c:v>54.366779327392578</c:v>
                </c:pt>
                <c:pt idx="434">
                  <c:v>54.497390747070313</c:v>
                </c:pt>
                <c:pt idx="435">
                  <c:v>54.626674890518188</c:v>
                </c:pt>
                <c:pt idx="436">
                  <c:v>54.763896942138672</c:v>
                </c:pt>
                <c:pt idx="437">
                  <c:v>54.886749267578118</c:v>
                </c:pt>
                <c:pt idx="438">
                  <c:v>55.003047466278083</c:v>
                </c:pt>
                <c:pt idx="439">
                  <c:v>55.129304647445679</c:v>
                </c:pt>
                <c:pt idx="440">
                  <c:v>55.260712146759033</c:v>
                </c:pt>
                <c:pt idx="441">
                  <c:v>55.372027397155762</c:v>
                </c:pt>
                <c:pt idx="442">
                  <c:v>55.497816324234009</c:v>
                </c:pt>
                <c:pt idx="443">
                  <c:v>55.631070137023933</c:v>
                </c:pt>
                <c:pt idx="444">
                  <c:v>55.757327795028687</c:v>
                </c:pt>
                <c:pt idx="445">
                  <c:v>55.86960506439209</c:v>
                </c:pt>
                <c:pt idx="446">
                  <c:v>55.997409820556641</c:v>
                </c:pt>
                <c:pt idx="447">
                  <c:v>56.129647970199578</c:v>
                </c:pt>
                <c:pt idx="448">
                  <c:v>56.252530097961433</c:v>
                </c:pt>
                <c:pt idx="449">
                  <c:v>56.36784291267395</c:v>
                </c:pt>
                <c:pt idx="450">
                  <c:v>56.498579502105713</c:v>
                </c:pt>
                <c:pt idx="451">
                  <c:v>56.628785133361824</c:v>
                </c:pt>
                <c:pt idx="452">
                  <c:v>56.749010324478149</c:v>
                </c:pt>
                <c:pt idx="453">
                  <c:v>56.891756057739258</c:v>
                </c:pt>
                <c:pt idx="454">
                  <c:v>57.011985063552864</c:v>
                </c:pt>
                <c:pt idx="455">
                  <c:v>57.124227046966553</c:v>
                </c:pt>
                <c:pt idx="456">
                  <c:v>57.247451305389397</c:v>
                </c:pt>
                <c:pt idx="457">
                  <c:v>57.38704514503479</c:v>
                </c:pt>
                <c:pt idx="458">
                  <c:v>57.501308441162109</c:v>
                </c:pt>
                <c:pt idx="459">
                  <c:v>57.633510828018188</c:v>
                </c:pt>
                <c:pt idx="460">
                  <c:v>57.762708425521851</c:v>
                </c:pt>
                <c:pt idx="461">
                  <c:v>57.888497829437263</c:v>
                </c:pt>
                <c:pt idx="462">
                  <c:v>57.998748779296882</c:v>
                </c:pt>
                <c:pt idx="463">
                  <c:v>58.128927946090698</c:v>
                </c:pt>
                <c:pt idx="464">
                  <c:v>58.258099555969238</c:v>
                </c:pt>
                <c:pt idx="465">
                  <c:v>58.371861934661872</c:v>
                </c:pt>
                <c:pt idx="466">
                  <c:v>58.49778413772583</c:v>
                </c:pt>
                <c:pt idx="467">
                  <c:v>58.631956338882453</c:v>
                </c:pt>
                <c:pt idx="468">
                  <c:v>58.757163524627693</c:v>
                </c:pt>
                <c:pt idx="469">
                  <c:v>58.878393888473511</c:v>
                </c:pt>
                <c:pt idx="470">
                  <c:v>58.997161626815803</c:v>
                </c:pt>
                <c:pt idx="471">
                  <c:v>59.128354072570801</c:v>
                </c:pt>
                <c:pt idx="472">
                  <c:v>59.255546808242798</c:v>
                </c:pt>
                <c:pt idx="473">
                  <c:v>59.369518756866462</c:v>
                </c:pt>
                <c:pt idx="474">
                  <c:v>59.499219417572021</c:v>
                </c:pt>
                <c:pt idx="475">
                  <c:v>59.629403114318848</c:v>
                </c:pt>
                <c:pt idx="476">
                  <c:v>59.752604246139533</c:v>
                </c:pt>
                <c:pt idx="477">
                  <c:v>59.864843130111687</c:v>
                </c:pt>
                <c:pt idx="478">
                  <c:v>60.005550146102912</c:v>
                </c:pt>
                <c:pt idx="479">
                  <c:v>60.13175368309021</c:v>
                </c:pt>
                <c:pt idx="480">
                  <c:v>60.261961698532097</c:v>
                </c:pt>
                <c:pt idx="481">
                  <c:v>60.386590003967292</c:v>
                </c:pt>
                <c:pt idx="482">
                  <c:v>60.498271226882927</c:v>
                </c:pt>
                <c:pt idx="483">
                  <c:v>60.630450248718262</c:v>
                </c:pt>
                <c:pt idx="484">
                  <c:v>60.756711006164551</c:v>
                </c:pt>
                <c:pt idx="485">
                  <c:v>60.879037141799927</c:v>
                </c:pt>
                <c:pt idx="486">
                  <c:v>60.995782852172852</c:v>
                </c:pt>
                <c:pt idx="487">
                  <c:v>61.09600305557251</c:v>
                </c:pt>
                <c:pt idx="488">
                  <c:v>61.197277784347527</c:v>
                </c:pt>
                <c:pt idx="489">
                  <c:v>61.349202156066887</c:v>
                </c:pt>
                <c:pt idx="490">
                  <c:v>61.466634511947632</c:v>
                </c:pt>
                <c:pt idx="491">
                  <c:v>61.594404458999627</c:v>
                </c:pt>
                <c:pt idx="492">
                  <c:v>61.71687650680542</c:v>
                </c:pt>
                <c:pt idx="493">
                  <c:v>61.835119724273682</c:v>
                </c:pt>
                <c:pt idx="494">
                  <c:v>61.964325428009033</c:v>
                </c:pt>
                <c:pt idx="495">
                  <c:v>62.090615510940552</c:v>
                </c:pt>
                <c:pt idx="496">
                  <c:v>62.216384410858147</c:v>
                </c:pt>
                <c:pt idx="497">
                  <c:v>62.331215143203742</c:v>
                </c:pt>
                <c:pt idx="498">
                  <c:v>62.43140172958374</c:v>
                </c:pt>
                <c:pt idx="499">
                  <c:v>62.55361795425415</c:v>
                </c:pt>
                <c:pt idx="500">
                  <c:v>62.665858268737793</c:v>
                </c:pt>
                <c:pt idx="501">
                  <c:v>62.79820728302002</c:v>
                </c:pt>
                <c:pt idx="502">
                  <c:v>62.925280332565308</c:v>
                </c:pt>
                <c:pt idx="503">
                  <c:v>63.048489570617683</c:v>
                </c:pt>
                <c:pt idx="504">
                  <c:v>63.161731958389282</c:v>
                </c:pt>
                <c:pt idx="505">
                  <c:v>63.264305353164673</c:v>
                </c:pt>
                <c:pt idx="506">
                  <c:v>63.391584634780877</c:v>
                </c:pt>
                <c:pt idx="507">
                  <c:v>63.503490209579468</c:v>
                </c:pt>
                <c:pt idx="508">
                  <c:v>63.633711099624627</c:v>
                </c:pt>
                <c:pt idx="509">
                  <c:v>63.757926940917969</c:v>
                </c:pt>
                <c:pt idx="510">
                  <c:v>63.883143424987793</c:v>
                </c:pt>
                <c:pt idx="511">
                  <c:v>63.995872259140008</c:v>
                </c:pt>
                <c:pt idx="512">
                  <c:v>64.096147775650024</c:v>
                </c:pt>
                <c:pt idx="513">
                  <c:v>64.222333908081055</c:v>
                </c:pt>
                <c:pt idx="514">
                  <c:v>64.337298631668091</c:v>
                </c:pt>
                <c:pt idx="515">
                  <c:v>64.463478088378906</c:v>
                </c:pt>
                <c:pt idx="516">
                  <c:v>64.591766595840454</c:v>
                </c:pt>
                <c:pt idx="517">
                  <c:v>64.718461990356445</c:v>
                </c:pt>
                <c:pt idx="518">
                  <c:v>64.834704637527466</c:v>
                </c:pt>
                <c:pt idx="519">
                  <c:v>64.966883897781372</c:v>
                </c:pt>
                <c:pt idx="520">
                  <c:v>65.091084957122803</c:v>
                </c:pt>
                <c:pt idx="521">
                  <c:v>65.211806774139404</c:v>
                </c:pt>
                <c:pt idx="522">
                  <c:v>65.334003686904907</c:v>
                </c:pt>
                <c:pt idx="523">
                  <c:v>65.463174819946289</c:v>
                </c:pt>
                <c:pt idx="524">
                  <c:v>65.588314056396484</c:v>
                </c:pt>
                <c:pt idx="525">
                  <c:v>65.700086832046509</c:v>
                </c:pt>
                <c:pt idx="526">
                  <c:v>65.828270435333252</c:v>
                </c:pt>
                <c:pt idx="527">
                  <c:v>65.957454681396484</c:v>
                </c:pt>
                <c:pt idx="528">
                  <c:v>66.082674026489258</c:v>
                </c:pt>
                <c:pt idx="529">
                  <c:v>66.224358320236206</c:v>
                </c:pt>
                <c:pt idx="530">
                  <c:v>66.327605247497559</c:v>
                </c:pt>
                <c:pt idx="531">
                  <c:v>66.457775592803955</c:v>
                </c:pt>
                <c:pt idx="532">
                  <c:v>66.593748569488525</c:v>
                </c:pt>
                <c:pt idx="533">
                  <c:v>66.720440864562988</c:v>
                </c:pt>
                <c:pt idx="534">
                  <c:v>66.834657430648804</c:v>
                </c:pt>
                <c:pt idx="535">
                  <c:v>66.959843635559082</c:v>
                </c:pt>
                <c:pt idx="536">
                  <c:v>67.097058296203613</c:v>
                </c:pt>
                <c:pt idx="537">
                  <c:v>67.221755027770996</c:v>
                </c:pt>
                <c:pt idx="538">
                  <c:v>67.334969043731689</c:v>
                </c:pt>
                <c:pt idx="539">
                  <c:v>67.464144706726074</c:v>
                </c:pt>
                <c:pt idx="540">
                  <c:v>67.593770265579224</c:v>
                </c:pt>
                <c:pt idx="541">
                  <c:v>67.723462104797363</c:v>
                </c:pt>
                <c:pt idx="542">
                  <c:v>67.829691648483276</c:v>
                </c:pt>
                <c:pt idx="543">
                  <c:v>67.959863185882568</c:v>
                </c:pt>
                <c:pt idx="544">
                  <c:v>68.097050905227661</c:v>
                </c:pt>
                <c:pt idx="545">
                  <c:v>68.220771551132202</c:v>
                </c:pt>
                <c:pt idx="546">
                  <c:v>68.333025455474854</c:v>
                </c:pt>
                <c:pt idx="547">
                  <c:v>68.460201740264893</c:v>
                </c:pt>
                <c:pt idx="548">
                  <c:v>68.596504926681519</c:v>
                </c:pt>
                <c:pt idx="549">
                  <c:v>68.71625828742981</c:v>
                </c:pt>
                <c:pt idx="550">
                  <c:v>68.833488702774048</c:v>
                </c:pt>
                <c:pt idx="551">
                  <c:v>68.962734937667847</c:v>
                </c:pt>
                <c:pt idx="552">
                  <c:v>69.087969779968262</c:v>
                </c:pt>
                <c:pt idx="553">
                  <c:v>69.201963424682617</c:v>
                </c:pt>
                <c:pt idx="554">
                  <c:v>69.329967737197876</c:v>
                </c:pt>
                <c:pt idx="555">
                  <c:v>69.462826490402222</c:v>
                </c:pt>
                <c:pt idx="556">
                  <c:v>69.597056150436401</c:v>
                </c:pt>
                <c:pt idx="557">
                  <c:v>69.721579790115356</c:v>
                </c:pt>
                <c:pt idx="558">
                  <c:v>69.83784008026123</c:v>
                </c:pt>
                <c:pt idx="559">
                  <c:v>69.965129375457764</c:v>
                </c:pt>
                <c:pt idx="560">
                  <c:v>70.093420505523682</c:v>
                </c:pt>
                <c:pt idx="561">
                  <c:v>70.205179452896118</c:v>
                </c:pt>
                <c:pt idx="562">
                  <c:v>70.330056190490723</c:v>
                </c:pt>
                <c:pt idx="563">
                  <c:v>70.430382966995239</c:v>
                </c:pt>
                <c:pt idx="564">
                  <c:v>70.55663800239563</c:v>
                </c:pt>
                <c:pt idx="565">
                  <c:v>70.671200037002563</c:v>
                </c:pt>
                <c:pt idx="566">
                  <c:v>70.797403573989868</c:v>
                </c:pt>
                <c:pt idx="567">
                  <c:v>70.927125930786133</c:v>
                </c:pt>
                <c:pt idx="568">
                  <c:v>71.051040172576904</c:v>
                </c:pt>
                <c:pt idx="569">
                  <c:v>71.165322780609131</c:v>
                </c:pt>
                <c:pt idx="570">
                  <c:v>71.296489000320435</c:v>
                </c:pt>
                <c:pt idx="571">
                  <c:v>71.424238920211792</c:v>
                </c:pt>
                <c:pt idx="572">
                  <c:v>71.551482439041138</c:v>
                </c:pt>
                <c:pt idx="573">
                  <c:v>71.665737152099609</c:v>
                </c:pt>
                <c:pt idx="574">
                  <c:v>71.796237468719482</c:v>
                </c:pt>
                <c:pt idx="575">
                  <c:v>71.919981718063354</c:v>
                </c:pt>
                <c:pt idx="576">
                  <c:v>72.03324556350708</c:v>
                </c:pt>
                <c:pt idx="577">
                  <c:v>72.163769245147705</c:v>
                </c:pt>
                <c:pt idx="578">
                  <c:v>72.266058444976807</c:v>
                </c:pt>
                <c:pt idx="579">
                  <c:v>72.385265588760376</c:v>
                </c:pt>
                <c:pt idx="580">
                  <c:v>72.498030424118042</c:v>
                </c:pt>
                <c:pt idx="581">
                  <c:v>72.630730867385864</c:v>
                </c:pt>
                <c:pt idx="582">
                  <c:v>72.756080150604248</c:v>
                </c:pt>
                <c:pt idx="583">
                  <c:v>72.86832332611084</c:v>
                </c:pt>
                <c:pt idx="584">
                  <c:v>72.998489856719971</c:v>
                </c:pt>
                <c:pt idx="585">
                  <c:v>73.123988151550293</c:v>
                </c:pt>
                <c:pt idx="586">
                  <c:v>73.249186992645264</c:v>
                </c:pt>
                <c:pt idx="587">
                  <c:v>73.36540699005127</c:v>
                </c:pt>
                <c:pt idx="588">
                  <c:v>73.46666145324707</c:v>
                </c:pt>
                <c:pt idx="589">
                  <c:v>73.595238924026489</c:v>
                </c:pt>
                <c:pt idx="590">
                  <c:v>73.716463565826416</c:v>
                </c:pt>
                <c:pt idx="591">
                  <c:v>73.835071086883545</c:v>
                </c:pt>
                <c:pt idx="592">
                  <c:v>73.961266040802002</c:v>
                </c:pt>
                <c:pt idx="593">
                  <c:v>74.088451862335205</c:v>
                </c:pt>
                <c:pt idx="594">
                  <c:v>74.199668169021606</c:v>
                </c:pt>
                <c:pt idx="595">
                  <c:v>74.328377962112427</c:v>
                </c:pt>
                <c:pt idx="596">
                  <c:v>74.431658267974854</c:v>
                </c:pt>
                <c:pt idx="597">
                  <c:v>74.5547034740448</c:v>
                </c:pt>
                <c:pt idx="598">
                  <c:v>74.667965173721313</c:v>
                </c:pt>
                <c:pt idx="599">
                  <c:v>74.797142028808594</c:v>
                </c:pt>
                <c:pt idx="600">
                  <c:v>74.933242082595825</c:v>
                </c:pt>
                <c:pt idx="601">
                  <c:v>75.049457311630249</c:v>
                </c:pt>
                <c:pt idx="602">
                  <c:v>75.16960883140564</c:v>
                </c:pt>
                <c:pt idx="603">
                  <c:v>75.29820990562439</c:v>
                </c:pt>
                <c:pt idx="604">
                  <c:v>75.424941778182983</c:v>
                </c:pt>
                <c:pt idx="605">
                  <c:v>75.543104887008667</c:v>
                </c:pt>
                <c:pt idx="606">
                  <c:v>75.666343688964844</c:v>
                </c:pt>
                <c:pt idx="607">
                  <c:v>75.798558235168457</c:v>
                </c:pt>
                <c:pt idx="608">
                  <c:v>75.918890237808228</c:v>
                </c:pt>
                <c:pt idx="609">
                  <c:v>76.036654233932495</c:v>
                </c:pt>
                <c:pt idx="610">
                  <c:v>76.16628885269165</c:v>
                </c:pt>
                <c:pt idx="611">
                  <c:v>76.29451322555542</c:v>
                </c:pt>
                <c:pt idx="612">
                  <c:v>76.4217848777771</c:v>
                </c:pt>
                <c:pt idx="613">
                  <c:v>76.53458833694458</c:v>
                </c:pt>
                <c:pt idx="614">
                  <c:v>76.661793231964111</c:v>
                </c:pt>
                <c:pt idx="615">
                  <c:v>76.763072967529297</c:v>
                </c:pt>
                <c:pt idx="616">
                  <c:v>76.886133909225464</c:v>
                </c:pt>
                <c:pt idx="617">
                  <c:v>77.000399351119995</c:v>
                </c:pt>
                <c:pt idx="618">
                  <c:v>77.13112211227417</c:v>
                </c:pt>
                <c:pt idx="619">
                  <c:v>77.260329246520996</c:v>
                </c:pt>
                <c:pt idx="620">
                  <c:v>77.389520168304443</c:v>
                </c:pt>
                <c:pt idx="621">
                  <c:v>77.500956535339355</c:v>
                </c:pt>
                <c:pt idx="622">
                  <c:v>77.633670330047607</c:v>
                </c:pt>
                <c:pt idx="623">
                  <c:v>77.762840747833252</c:v>
                </c:pt>
                <c:pt idx="624">
                  <c:v>77.889296054840088</c:v>
                </c:pt>
                <c:pt idx="625">
                  <c:v>78.003550291061401</c:v>
                </c:pt>
                <c:pt idx="626">
                  <c:v>78.132321119308472</c:v>
                </c:pt>
                <c:pt idx="627">
                  <c:v>78.262585639953613</c:v>
                </c:pt>
                <c:pt idx="628">
                  <c:v>78.389758825302124</c:v>
                </c:pt>
                <c:pt idx="629">
                  <c:v>78.504992723464966</c:v>
                </c:pt>
                <c:pt idx="630">
                  <c:v>78.631701231002808</c:v>
                </c:pt>
                <c:pt idx="631">
                  <c:v>78.761905431747437</c:v>
                </c:pt>
                <c:pt idx="632">
                  <c:v>78.891509294509888</c:v>
                </c:pt>
                <c:pt idx="633">
                  <c:v>78.998761415481567</c:v>
                </c:pt>
                <c:pt idx="634">
                  <c:v>79.128206253051758</c:v>
                </c:pt>
                <c:pt idx="635">
                  <c:v>79.258966445922852</c:v>
                </c:pt>
                <c:pt idx="636">
                  <c:v>79.370216369628906</c:v>
                </c:pt>
                <c:pt idx="637">
                  <c:v>79.49787974357605</c:v>
                </c:pt>
                <c:pt idx="638">
                  <c:v>79.62895393371582</c:v>
                </c:pt>
                <c:pt idx="639">
                  <c:v>79.754652261734009</c:v>
                </c:pt>
                <c:pt idx="640">
                  <c:v>79.872616052627563</c:v>
                </c:pt>
                <c:pt idx="641">
                  <c:v>79.998748779296875</c:v>
                </c:pt>
                <c:pt idx="642">
                  <c:v>80.125970602035522</c:v>
                </c:pt>
                <c:pt idx="643">
                  <c:v>80.26108980178833</c:v>
                </c:pt>
                <c:pt idx="644">
                  <c:v>80.387271165847778</c:v>
                </c:pt>
                <c:pt idx="645">
                  <c:v>80.504926443099976</c:v>
                </c:pt>
                <c:pt idx="646">
                  <c:v>80.62926459312439</c:v>
                </c:pt>
                <c:pt idx="647">
                  <c:v>80.757454395294189</c:v>
                </c:pt>
                <c:pt idx="648">
                  <c:v>80.885629892349243</c:v>
                </c:pt>
                <c:pt idx="649">
                  <c:v>80.997039079666138</c:v>
                </c:pt>
                <c:pt idx="650">
                  <c:v>81.12922191619873</c:v>
                </c:pt>
                <c:pt idx="651">
                  <c:v>81.252941846847534</c:v>
                </c:pt>
                <c:pt idx="652">
                  <c:v>81.367158651351929</c:v>
                </c:pt>
                <c:pt idx="653">
                  <c:v>81.499362230300903</c:v>
                </c:pt>
                <c:pt idx="654">
                  <c:v>81.630563020706177</c:v>
                </c:pt>
                <c:pt idx="655">
                  <c:v>81.753280162811279</c:v>
                </c:pt>
                <c:pt idx="656">
                  <c:v>81.86849308013916</c:v>
                </c:pt>
                <c:pt idx="657">
                  <c:v>81.996430635452271</c:v>
                </c:pt>
                <c:pt idx="658">
                  <c:v>82.125641822814941</c:v>
                </c:pt>
                <c:pt idx="659">
                  <c:v>82.248363018035889</c:v>
                </c:pt>
                <c:pt idx="660">
                  <c:v>82.365558385848999</c:v>
                </c:pt>
                <c:pt idx="661">
                  <c:v>82.494739055633545</c:v>
                </c:pt>
                <c:pt idx="662">
                  <c:v>82.628900051116943</c:v>
                </c:pt>
                <c:pt idx="663">
                  <c:v>82.762575626373291</c:v>
                </c:pt>
                <c:pt idx="664">
                  <c:v>82.88877010345459</c:v>
                </c:pt>
                <c:pt idx="665">
                  <c:v>83.000410318374634</c:v>
                </c:pt>
                <c:pt idx="666">
                  <c:v>83.123598575592041</c:v>
                </c:pt>
                <c:pt idx="667">
                  <c:v>83.248315095901489</c:v>
                </c:pt>
                <c:pt idx="668">
                  <c:v>83.380488395690918</c:v>
                </c:pt>
                <c:pt idx="669">
                  <c:v>83.501218318939209</c:v>
                </c:pt>
                <c:pt idx="670">
                  <c:v>83.629407405853271</c:v>
                </c:pt>
                <c:pt idx="671">
                  <c:v>83.756118535995483</c:v>
                </c:pt>
                <c:pt idx="672">
                  <c:v>83.871381998062134</c:v>
                </c:pt>
                <c:pt idx="673">
                  <c:v>83.99953031539917</c:v>
                </c:pt>
                <c:pt idx="674">
                  <c:v>84.129863977432251</c:v>
                </c:pt>
                <c:pt idx="675">
                  <c:v>84.258635997772217</c:v>
                </c:pt>
                <c:pt idx="676">
                  <c:v>84.383881330490112</c:v>
                </c:pt>
                <c:pt idx="677">
                  <c:v>84.499134063720703</c:v>
                </c:pt>
                <c:pt idx="678">
                  <c:v>84.629376411437988</c:v>
                </c:pt>
                <c:pt idx="679">
                  <c:v>84.755216598510742</c:v>
                </c:pt>
                <c:pt idx="680">
                  <c:v>84.871573925018311</c:v>
                </c:pt>
                <c:pt idx="681">
                  <c:v>84.994789838790894</c:v>
                </c:pt>
                <c:pt idx="682">
                  <c:v>85.132673978805542</c:v>
                </c:pt>
                <c:pt idx="683">
                  <c:v>85.253512620925903</c:v>
                </c:pt>
                <c:pt idx="684">
                  <c:v>85.36978554725647</c:v>
                </c:pt>
                <c:pt idx="685">
                  <c:v>85.495980739593506</c:v>
                </c:pt>
                <c:pt idx="686">
                  <c:v>85.630218982696533</c:v>
                </c:pt>
                <c:pt idx="687">
                  <c:v>85.756038904190063</c:v>
                </c:pt>
                <c:pt idx="688">
                  <c:v>85.868303060531616</c:v>
                </c:pt>
                <c:pt idx="689">
                  <c:v>85.997517824172974</c:v>
                </c:pt>
                <c:pt idx="690">
                  <c:v>86.125822067260742</c:v>
                </c:pt>
                <c:pt idx="691">
                  <c:v>86.263507604598999</c:v>
                </c:pt>
                <c:pt idx="692">
                  <c:v>86.387732267379761</c:v>
                </c:pt>
                <c:pt idx="693">
                  <c:v>86.502017736434937</c:v>
                </c:pt>
                <c:pt idx="694">
                  <c:v>86.632205486297607</c:v>
                </c:pt>
                <c:pt idx="695">
                  <c:v>86.762943267822266</c:v>
                </c:pt>
                <c:pt idx="696">
                  <c:v>86.890156507492065</c:v>
                </c:pt>
                <c:pt idx="697">
                  <c:v>87.004396915435791</c:v>
                </c:pt>
                <c:pt idx="698">
                  <c:v>87.130578756332397</c:v>
                </c:pt>
                <c:pt idx="699">
                  <c:v>87.260964155197144</c:v>
                </c:pt>
                <c:pt idx="700">
                  <c:v>87.388095855712891</c:v>
                </c:pt>
                <c:pt idx="701">
                  <c:v>87.502310514450073</c:v>
                </c:pt>
                <c:pt idx="702">
                  <c:v>87.629493474960327</c:v>
                </c:pt>
                <c:pt idx="703">
                  <c:v>87.763220310211182</c:v>
                </c:pt>
                <c:pt idx="704">
                  <c:v>87.88743782043457</c:v>
                </c:pt>
                <c:pt idx="705">
                  <c:v>88.004265785217285</c:v>
                </c:pt>
                <c:pt idx="706">
                  <c:v>88.131202936172485</c:v>
                </c:pt>
                <c:pt idx="707">
                  <c:v>88.263846158981323</c:v>
                </c:pt>
                <c:pt idx="708">
                  <c:v>88.38699746131897</c:v>
                </c:pt>
                <c:pt idx="709">
                  <c:v>88.511213302612305</c:v>
                </c:pt>
                <c:pt idx="710">
                  <c:v>88.630054950714111</c:v>
                </c:pt>
                <c:pt idx="711">
                  <c:v>88.762219190597534</c:v>
                </c:pt>
                <c:pt idx="712">
                  <c:v>88.884424686431885</c:v>
                </c:pt>
                <c:pt idx="713">
                  <c:v>88.998674392700195</c:v>
                </c:pt>
                <c:pt idx="714">
                  <c:v>89.130292415618896</c:v>
                </c:pt>
                <c:pt idx="715">
                  <c:v>89.255013465881348</c:v>
                </c:pt>
                <c:pt idx="716">
                  <c:v>89.36724066734314</c:v>
                </c:pt>
                <c:pt idx="717">
                  <c:v>89.498422622680664</c:v>
                </c:pt>
                <c:pt idx="718">
                  <c:v>89.629599809646606</c:v>
                </c:pt>
                <c:pt idx="719">
                  <c:v>89.753327608108521</c:v>
                </c:pt>
                <c:pt idx="720">
                  <c:v>89.866907596588135</c:v>
                </c:pt>
                <c:pt idx="721">
                  <c:v>89.996084213256836</c:v>
                </c:pt>
                <c:pt idx="722">
                  <c:v>90.130239486694336</c:v>
                </c:pt>
                <c:pt idx="723">
                  <c:v>90.263263702392578</c:v>
                </c:pt>
                <c:pt idx="724">
                  <c:v>90.388444423675537</c:v>
                </c:pt>
                <c:pt idx="725">
                  <c:v>90.503361701965332</c:v>
                </c:pt>
                <c:pt idx="726">
                  <c:v>90.63054633140564</c:v>
                </c:pt>
                <c:pt idx="727">
                  <c:v>90.762307405471802</c:v>
                </c:pt>
                <c:pt idx="728">
                  <c:v>90.886534929275513</c:v>
                </c:pt>
                <c:pt idx="729">
                  <c:v>90.999802112579346</c:v>
                </c:pt>
                <c:pt idx="730">
                  <c:v>91.129012823104858</c:v>
                </c:pt>
                <c:pt idx="731">
                  <c:v>91.257486343383789</c:v>
                </c:pt>
                <c:pt idx="732">
                  <c:v>91.369598150253296</c:v>
                </c:pt>
                <c:pt idx="733">
                  <c:v>91.495880126953125</c:v>
                </c:pt>
                <c:pt idx="734">
                  <c:v>91.596144437789917</c:v>
                </c:pt>
                <c:pt idx="735">
                  <c:v>91.725558280944824</c:v>
                </c:pt>
                <c:pt idx="736">
                  <c:v>91.836463212966919</c:v>
                </c:pt>
                <c:pt idx="737">
                  <c:v>91.966224908828735</c:v>
                </c:pt>
                <c:pt idx="738">
                  <c:v>92.095135927200317</c:v>
                </c:pt>
                <c:pt idx="739">
                  <c:v>92.213678359985352</c:v>
                </c:pt>
                <c:pt idx="740">
                  <c:v>92.328371047973633</c:v>
                </c:pt>
                <c:pt idx="741">
                  <c:v>92.462399482727051</c:v>
                </c:pt>
                <c:pt idx="742">
                  <c:v>92.589347839355469</c:v>
                </c:pt>
                <c:pt idx="743">
                  <c:v>92.703360557556152</c:v>
                </c:pt>
                <c:pt idx="744">
                  <c:v>92.829784154891968</c:v>
                </c:pt>
                <c:pt idx="745">
                  <c:v>92.963114976882935</c:v>
                </c:pt>
                <c:pt idx="746">
                  <c:v>93.089347362518311</c:v>
                </c:pt>
                <c:pt idx="747">
                  <c:v>93.216088771820068</c:v>
                </c:pt>
                <c:pt idx="748">
                  <c:v>93.334691762924194</c:v>
                </c:pt>
                <c:pt idx="749">
                  <c:v>93.461848735809326</c:v>
                </c:pt>
                <c:pt idx="750">
                  <c:v>93.584787607192993</c:v>
                </c:pt>
                <c:pt idx="751">
                  <c:v>93.701752901077271</c:v>
                </c:pt>
                <c:pt idx="752">
                  <c:v>93.827945232391357</c:v>
                </c:pt>
                <c:pt idx="753">
                  <c:v>93.927227735519409</c:v>
                </c:pt>
                <c:pt idx="754">
                  <c:v>94.056478023529053</c:v>
                </c:pt>
                <c:pt idx="755">
                  <c:v>94.169200658798218</c:v>
                </c:pt>
                <c:pt idx="756">
                  <c:v>94.299153089523315</c:v>
                </c:pt>
                <c:pt idx="757">
                  <c:v>94.428116083145142</c:v>
                </c:pt>
                <c:pt idx="758">
                  <c:v>94.545925140380859</c:v>
                </c:pt>
                <c:pt idx="759">
                  <c:v>94.666632175445557</c:v>
                </c:pt>
                <c:pt idx="760">
                  <c:v>94.796082258224487</c:v>
                </c:pt>
                <c:pt idx="761">
                  <c:v>94.925289630889893</c:v>
                </c:pt>
                <c:pt idx="762">
                  <c:v>95.048493146896362</c:v>
                </c:pt>
                <c:pt idx="763">
                  <c:v>95.166208744049072</c:v>
                </c:pt>
                <c:pt idx="764">
                  <c:v>95.29624342918396</c:v>
                </c:pt>
                <c:pt idx="765">
                  <c:v>95.423428535461426</c:v>
                </c:pt>
                <c:pt idx="766">
                  <c:v>95.549635648727417</c:v>
                </c:pt>
                <c:pt idx="767">
                  <c:v>95.666347980499268</c:v>
                </c:pt>
                <c:pt idx="768">
                  <c:v>95.796537399291992</c:v>
                </c:pt>
                <c:pt idx="769">
                  <c:v>95.924728393554688</c:v>
                </c:pt>
                <c:pt idx="770">
                  <c:v>96.048917055130005</c:v>
                </c:pt>
                <c:pt idx="771">
                  <c:v>96.170752048492432</c:v>
                </c:pt>
                <c:pt idx="772">
                  <c:v>96.298570394515991</c:v>
                </c:pt>
                <c:pt idx="773">
                  <c:v>96.423781394958496</c:v>
                </c:pt>
                <c:pt idx="774">
                  <c:v>96.539131164550781</c:v>
                </c:pt>
                <c:pt idx="775">
                  <c:v>96.666846513748169</c:v>
                </c:pt>
                <c:pt idx="776">
                  <c:v>96.798023700714111</c:v>
                </c:pt>
                <c:pt idx="777">
                  <c:v>96.920124769210815</c:v>
                </c:pt>
                <c:pt idx="778">
                  <c:v>97.036062717437744</c:v>
                </c:pt>
                <c:pt idx="779">
                  <c:v>97.161309242248535</c:v>
                </c:pt>
                <c:pt idx="780">
                  <c:v>97.263558626174927</c:v>
                </c:pt>
                <c:pt idx="781">
                  <c:v>97.389270544052124</c:v>
                </c:pt>
                <c:pt idx="782">
                  <c:v>97.499496459960938</c:v>
                </c:pt>
                <c:pt idx="783">
                  <c:v>97.628670930862427</c:v>
                </c:pt>
                <c:pt idx="784">
                  <c:v>97.760863304138184</c:v>
                </c:pt>
                <c:pt idx="785">
                  <c:v>97.886584758758545</c:v>
                </c:pt>
                <c:pt idx="786">
                  <c:v>97.9978187084198</c:v>
                </c:pt>
                <c:pt idx="787">
                  <c:v>98.129989147186279</c:v>
                </c:pt>
                <c:pt idx="788">
                  <c:v>98.258178472518921</c:v>
                </c:pt>
                <c:pt idx="789">
                  <c:v>98.383811950683594</c:v>
                </c:pt>
                <c:pt idx="790">
                  <c:v>98.501043558120728</c:v>
                </c:pt>
                <c:pt idx="791">
                  <c:v>98.630214214324951</c:v>
                </c:pt>
                <c:pt idx="792">
                  <c:v>98.755409479141235</c:v>
                </c:pt>
                <c:pt idx="793">
                  <c:v>98.870134830474854</c:v>
                </c:pt>
                <c:pt idx="794">
                  <c:v>98.995319128036499</c:v>
                </c:pt>
                <c:pt idx="795">
                  <c:v>99.096566438674927</c:v>
                </c:pt>
                <c:pt idx="796">
                  <c:v>99.221757411956787</c:v>
                </c:pt>
                <c:pt idx="797">
                  <c:v>99.336968421936035</c:v>
                </c:pt>
                <c:pt idx="798">
                  <c:v>99.462240695953369</c:v>
                </c:pt>
                <c:pt idx="799">
                  <c:v>99.593536615371704</c:v>
                </c:pt>
                <c:pt idx="800">
                  <c:v>99.723708868026733</c:v>
                </c:pt>
                <c:pt idx="801">
                  <c:v>99.848896026611328</c:v>
                </c:pt>
                <c:pt idx="802">
                  <c:v>99.963110208511353</c:v>
                </c:pt>
                <c:pt idx="803">
                  <c:v>100.0948634147644</c:v>
                </c:pt>
                <c:pt idx="804">
                  <c:v>100.22289347648621</c:v>
                </c:pt>
                <c:pt idx="805">
                  <c:v>100.336674451828</c:v>
                </c:pt>
                <c:pt idx="806">
                  <c:v>100.4610683917999</c:v>
                </c:pt>
                <c:pt idx="807">
                  <c:v>100.5948948860168</c:v>
                </c:pt>
                <c:pt idx="808">
                  <c:v>100.70021462440489</c:v>
                </c:pt>
                <c:pt idx="809">
                  <c:v>100.8464293479919</c:v>
                </c:pt>
                <c:pt idx="810">
                  <c:v>100.9636807441711</c:v>
                </c:pt>
                <c:pt idx="811">
                  <c:v>101.0845513343811</c:v>
                </c:pt>
                <c:pt idx="812">
                  <c:v>101.2028117179871</c:v>
                </c:pt>
                <c:pt idx="813">
                  <c:v>101.3310453891754</c:v>
                </c:pt>
                <c:pt idx="814">
                  <c:v>101.459659576416</c:v>
                </c:pt>
                <c:pt idx="815">
                  <c:v>101.5835132598877</c:v>
                </c:pt>
                <c:pt idx="816">
                  <c:v>101.7207026481628</c:v>
                </c:pt>
                <c:pt idx="817">
                  <c:v>101.8379163742065</c:v>
                </c:pt>
                <c:pt idx="818">
                  <c:v>101.96314430236821</c:v>
                </c:pt>
                <c:pt idx="819">
                  <c:v>102.0950846672058</c:v>
                </c:pt>
                <c:pt idx="820">
                  <c:v>102.22133588790889</c:v>
                </c:pt>
                <c:pt idx="821">
                  <c:v>102.3370246887207</c:v>
                </c:pt>
                <c:pt idx="822">
                  <c:v>102.4641163349152</c:v>
                </c:pt>
                <c:pt idx="823">
                  <c:v>102.59287714958189</c:v>
                </c:pt>
                <c:pt idx="824">
                  <c:v>102.7031009197235</c:v>
                </c:pt>
                <c:pt idx="825">
                  <c:v>102.82800889015201</c:v>
                </c:pt>
                <c:pt idx="826">
                  <c:v>102.9571831226349</c:v>
                </c:pt>
                <c:pt idx="827">
                  <c:v>103.0958688259125</c:v>
                </c:pt>
                <c:pt idx="828">
                  <c:v>103.2181077003479</c:v>
                </c:pt>
                <c:pt idx="829">
                  <c:v>103.3362922668457</c:v>
                </c:pt>
                <c:pt idx="830">
                  <c:v>103.4669678211212</c:v>
                </c:pt>
                <c:pt idx="831">
                  <c:v>103.59564113616941</c:v>
                </c:pt>
                <c:pt idx="832">
                  <c:v>103.7198209762573</c:v>
                </c:pt>
                <c:pt idx="833">
                  <c:v>103.8330316543579</c:v>
                </c:pt>
                <c:pt idx="834">
                  <c:v>103.96222329139709</c:v>
                </c:pt>
                <c:pt idx="835">
                  <c:v>104.0927622318268</c:v>
                </c:pt>
                <c:pt idx="836">
                  <c:v>104.219952583313</c:v>
                </c:pt>
                <c:pt idx="837">
                  <c:v>104.3371367454529</c:v>
                </c:pt>
                <c:pt idx="838">
                  <c:v>104.4644532203674</c:v>
                </c:pt>
                <c:pt idx="839">
                  <c:v>104.5847985744476</c:v>
                </c:pt>
                <c:pt idx="840">
                  <c:v>104.69965004920959</c:v>
                </c:pt>
                <c:pt idx="841">
                  <c:v>104.8025500774384</c:v>
                </c:pt>
                <c:pt idx="842">
                  <c:v>104.9257493019104</c:v>
                </c:pt>
                <c:pt idx="843">
                  <c:v>105.0459489822388</c:v>
                </c:pt>
                <c:pt idx="844">
                  <c:v>105.16714692115779</c:v>
                </c:pt>
                <c:pt idx="845">
                  <c:v>105.296879529953</c:v>
                </c:pt>
                <c:pt idx="846">
                  <c:v>105.4234659671783</c:v>
                </c:pt>
                <c:pt idx="847">
                  <c:v>105.5380375385284</c:v>
                </c:pt>
                <c:pt idx="848">
                  <c:v>105.66423273086551</c:v>
                </c:pt>
                <c:pt idx="849">
                  <c:v>105.7979271411896</c:v>
                </c:pt>
                <c:pt idx="850">
                  <c:v>105.9211180210114</c:v>
                </c:pt>
                <c:pt idx="851">
                  <c:v>106.0363202095032</c:v>
                </c:pt>
                <c:pt idx="852">
                  <c:v>106.1615345478058</c:v>
                </c:pt>
                <c:pt idx="853">
                  <c:v>106.30113840103149</c:v>
                </c:pt>
                <c:pt idx="854">
                  <c:v>106.4309585094452</c:v>
                </c:pt>
                <c:pt idx="855">
                  <c:v>106.5544278621674</c:v>
                </c:pt>
                <c:pt idx="856">
                  <c:v>106.6718497276306</c:v>
                </c:pt>
                <c:pt idx="857">
                  <c:v>106.79985690116879</c:v>
                </c:pt>
                <c:pt idx="858">
                  <c:v>106.9200701713562</c:v>
                </c:pt>
                <c:pt idx="859">
                  <c:v>107.0365047454834</c:v>
                </c:pt>
                <c:pt idx="860">
                  <c:v>107.16570949554441</c:v>
                </c:pt>
                <c:pt idx="861">
                  <c:v>107.2953844070435</c:v>
                </c:pt>
                <c:pt idx="862">
                  <c:v>107.41958522796629</c:v>
                </c:pt>
                <c:pt idx="863">
                  <c:v>107.5346114635468</c:v>
                </c:pt>
                <c:pt idx="864">
                  <c:v>107.6354286670685</c:v>
                </c:pt>
                <c:pt idx="865">
                  <c:v>107.76172876358029</c:v>
                </c:pt>
                <c:pt idx="866">
                  <c:v>107.88852071762081</c:v>
                </c:pt>
                <c:pt idx="867">
                  <c:v>108.0033838748932</c:v>
                </c:pt>
                <c:pt idx="868">
                  <c:v>108.13121700286869</c:v>
                </c:pt>
                <c:pt idx="869">
                  <c:v>108.25777149200439</c:v>
                </c:pt>
                <c:pt idx="870">
                  <c:v>108.3704967498779</c:v>
                </c:pt>
                <c:pt idx="871">
                  <c:v>108.4962630271912</c:v>
                </c:pt>
                <c:pt idx="872">
                  <c:v>108.6296048164368</c:v>
                </c:pt>
                <c:pt idx="873">
                  <c:v>108.7525553703308</c:v>
                </c:pt>
                <c:pt idx="874">
                  <c:v>108.89027237892149</c:v>
                </c:pt>
                <c:pt idx="875">
                  <c:v>109.00281095504759</c:v>
                </c:pt>
                <c:pt idx="876">
                  <c:v>109.1310379505157</c:v>
                </c:pt>
                <c:pt idx="877">
                  <c:v>109.2592813968658</c:v>
                </c:pt>
                <c:pt idx="878">
                  <c:v>109.3836197853088</c:v>
                </c:pt>
                <c:pt idx="879">
                  <c:v>109.49937701225279</c:v>
                </c:pt>
                <c:pt idx="880">
                  <c:v>109.6316320896149</c:v>
                </c:pt>
                <c:pt idx="881">
                  <c:v>109.756813287735</c:v>
                </c:pt>
                <c:pt idx="882">
                  <c:v>109.8710489273071</c:v>
                </c:pt>
                <c:pt idx="883">
                  <c:v>109.996365070343</c:v>
                </c:pt>
                <c:pt idx="884">
                  <c:v>110.1271796226501</c:v>
                </c:pt>
                <c:pt idx="885">
                  <c:v>110.2552542686462</c:v>
                </c:pt>
                <c:pt idx="886">
                  <c:v>110.3684930801392</c:v>
                </c:pt>
                <c:pt idx="887">
                  <c:v>110.5028164386749</c:v>
                </c:pt>
                <c:pt idx="888">
                  <c:v>110.631500005722</c:v>
                </c:pt>
                <c:pt idx="889">
                  <c:v>110.7660267353058</c:v>
                </c:pt>
                <c:pt idx="890">
                  <c:v>110.88731646537779</c:v>
                </c:pt>
                <c:pt idx="891">
                  <c:v>111.0012769699097</c:v>
                </c:pt>
                <c:pt idx="892">
                  <c:v>111.1328883171082</c:v>
                </c:pt>
                <c:pt idx="893">
                  <c:v>111.25909686088561</c:v>
                </c:pt>
                <c:pt idx="894">
                  <c:v>111.3833274841309</c:v>
                </c:pt>
                <c:pt idx="895">
                  <c:v>111.5048406124115</c:v>
                </c:pt>
                <c:pt idx="896">
                  <c:v>111.6303741931915</c:v>
                </c:pt>
                <c:pt idx="897">
                  <c:v>111.7575545310974</c:v>
                </c:pt>
                <c:pt idx="898">
                  <c:v>111.87146902084351</c:v>
                </c:pt>
                <c:pt idx="899">
                  <c:v>111.9962205886841</c:v>
                </c:pt>
                <c:pt idx="900">
                  <c:v>112.12741589546199</c:v>
                </c:pt>
                <c:pt idx="901">
                  <c:v>112.25280523300169</c:v>
                </c:pt>
                <c:pt idx="902">
                  <c:v>112.36876440048221</c:v>
                </c:pt>
                <c:pt idx="903">
                  <c:v>112.4962682723999</c:v>
                </c:pt>
                <c:pt idx="904">
                  <c:v>112.6253559589386</c:v>
                </c:pt>
                <c:pt idx="905">
                  <c:v>112.7495622634888</c:v>
                </c:pt>
                <c:pt idx="906">
                  <c:v>112.889139175415</c:v>
                </c:pt>
                <c:pt idx="907">
                  <c:v>113.0028555393219</c:v>
                </c:pt>
                <c:pt idx="908">
                  <c:v>113.12804174423221</c:v>
                </c:pt>
                <c:pt idx="909">
                  <c:v>113.26026439666749</c:v>
                </c:pt>
                <c:pt idx="910">
                  <c:v>113.3904385566711</c:v>
                </c:pt>
                <c:pt idx="911">
                  <c:v>113.5031809806824</c:v>
                </c:pt>
                <c:pt idx="912">
                  <c:v>113.63234257698061</c:v>
                </c:pt>
                <c:pt idx="913">
                  <c:v>113.7631278038025</c:v>
                </c:pt>
                <c:pt idx="914">
                  <c:v>113.889319896698</c:v>
                </c:pt>
                <c:pt idx="915">
                  <c:v>114.00405383110051</c:v>
                </c:pt>
                <c:pt idx="916">
                  <c:v>114.1282913684845</c:v>
                </c:pt>
                <c:pt idx="917">
                  <c:v>114.26346659660339</c:v>
                </c:pt>
                <c:pt idx="918">
                  <c:v>114.36671590805049</c:v>
                </c:pt>
                <c:pt idx="919">
                  <c:v>114.4968926906586</c:v>
                </c:pt>
                <c:pt idx="920">
                  <c:v>114.6265745162964</c:v>
                </c:pt>
                <c:pt idx="921">
                  <c:v>114.7500298023224</c:v>
                </c:pt>
                <c:pt idx="922">
                  <c:v>114.8662421703339</c:v>
                </c:pt>
                <c:pt idx="923">
                  <c:v>115.0129070281982</c:v>
                </c:pt>
                <c:pt idx="924">
                  <c:v>115.1281144618988</c:v>
                </c:pt>
                <c:pt idx="925">
                  <c:v>115.262279510498</c:v>
                </c:pt>
                <c:pt idx="926">
                  <c:v>115.3894793987274</c:v>
                </c:pt>
                <c:pt idx="927">
                  <c:v>115.5007030963898</c:v>
                </c:pt>
                <c:pt idx="928">
                  <c:v>115.62842345237731</c:v>
                </c:pt>
                <c:pt idx="929">
                  <c:v>115.7564759254456</c:v>
                </c:pt>
                <c:pt idx="930">
                  <c:v>115.88365960121151</c:v>
                </c:pt>
                <c:pt idx="931">
                  <c:v>115.999870300293</c:v>
                </c:pt>
                <c:pt idx="932">
                  <c:v>116.1305561065674</c:v>
                </c:pt>
                <c:pt idx="933">
                  <c:v>116.2567422389984</c:v>
                </c:pt>
                <c:pt idx="934">
                  <c:v>116.38492345809939</c:v>
                </c:pt>
                <c:pt idx="935">
                  <c:v>116.4971420764923</c:v>
                </c:pt>
                <c:pt idx="936">
                  <c:v>116.62883949279789</c:v>
                </c:pt>
                <c:pt idx="937">
                  <c:v>116.759551525116</c:v>
                </c:pt>
                <c:pt idx="938">
                  <c:v>116.87180733680729</c:v>
                </c:pt>
                <c:pt idx="939">
                  <c:v>116.996077299118</c:v>
                </c:pt>
                <c:pt idx="940">
                  <c:v>117.1298761367798</c:v>
                </c:pt>
                <c:pt idx="941">
                  <c:v>117.2551002502441</c:v>
                </c:pt>
                <c:pt idx="942">
                  <c:v>117.3723475933075</c:v>
                </c:pt>
                <c:pt idx="943">
                  <c:v>117.4995872974396</c:v>
                </c:pt>
                <c:pt idx="944">
                  <c:v>117.62940049171451</c:v>
                </c:pt>
                <c:pt idx="945">
                  <c:v>117.7589473724365</c:v>
                </c:pt>
                <c:pt idx="946">
                  <c:v>117.8712615966797</c:v>
                </c:pt>
                <c:pt idx="947">
                  <c:v>117.9945282936096</c:v>
                </c:pt>
                <c:pt idx="948">
                  <c:v>118.12932729721069</c:v>
                </c:pt>
                <c:pt idx="949">
                  <c:v>118.2565834522247</c:v>
                </c:pt>
                <c:pt idx="950">
                  <c:v>118.380841255188</c:v>
                </c:pt>
                <c:pt idx="951">
                  <c:v>118.4971101284027</c:v>
                </c:pt>
                <c:pt idx="952">
                  <c:v>118.6338355541229</c:v>
                </c:pt>
                <c:pt idx="953">
                  <c:v>118.7571074962616</c:v>
                </c:pt>
                <c:pt idx="954">
                  <c:v>118.8859946727753</c:v>
                </c:pt>
                <c:pt idx="955">
                  <c:v>119.00025010108951</c:v>
                </c:pt>
                <c:pt idx="956">
                  <c:v>119.12700080871581</c:v>
                </c:pt>
                <c:pt idx="957">
                  <c:v>119.2592051029205</c:v>
                </c:pt>
                <c:pt idx="958">
                  <c:v>119.3834111690521</c:v>
                </c:pt>
                <c:pt idx="959">
                  <c:v>119.499694108963</c:v>
                </c:pt>
                <c:pt idx="960">
                  <c:v>119.6284255981445</c:v>
                </c:pt>
                <c:pt idx="961">
                  <c:v>119.75664925575261</c:v>
                </c:pt>
                <c:pt idx="962">
                  <c:v>119.8848826885223</c:v>
                </c:pt>
                <c:pt idx="963">
                  <c:v>120.0020961761475</c:v>
                </c:pt>
                <c:pt idx="964">
                  <c:v>120.1278612613678</c:v>
                </c:pt>
                <c:pt idx="965">
                  <c:v>120.2600502967834</c:v>
                </c:pt>
                <c:pt idx="966">
                  <c:v>120.38723301887509</c:v>
                </c:pt>
                <c:pt idx="967">
                  <c:v>120.4994969367981</c:v>
                </c:pt>
                <c:pt idx="968">
                  <c:v>120.6301989555359</c:v>
                </c:pt>
                <c:pt idx="969">
                  <c:v>120.7583928108215</c:v>
                </c:pt>
                <c:pt idx="970">
                  <c:v>120.888171672821</c:v>
                </c:pt>
                <c:pt idx="971">
                  <c:v>121.0023965835571</c:v>
                </c:pt>
                <c:pt idx="972">
                  <c:v>121.13208913803101</c:v>
                </c:pt>
                <c:pt idx="973">
                  <c:v>121.26306176185609</c:v>
                </c:pt>
                <c:pt idx="974">
                  <c:v>121.38724231719971</c:v>
                </c:pt>
                <c:pt idx="975">
                  <c:v>121.5007336139679</c:v>
                </c:pt>
                <c:pt idx="976">
                  <c:v>121.6294276714325</c:v>
                </c:pt>
                <c:pt idx="977">
                  <c:v>121.76067399978641</c:v>
                </c:pt>
                <c:pt idx="978">
                  <c:v>121.8888597488403</c:v>
                </c:pt>
                <c:pt idx="979">
                  <c:v>122.0031113624573</c:v>
                </c:pt>
                <c:pt idx="980">
                  <c:v>122.12881684303279</c:v>
                </c:pt>
                <c:pt idx="981">
                  <c:v>122.26354026794429</c:v>
                </c:pt>
                <c:pt idx="982">
                  <c:v>122.3821365833282</c:v>
                </c:pt>
                <c:pt idx="983">
                  <c:v>122.4993460178375</c:v>
                </c:pt>
                <c:pt idx="984">
                  <c:v>122.63103556633</c:v>
                </c:pt>
                <c:pt idx="985">
                  <c:v>122.75748872756959</c:v>
                </c:pt>
                <c:pt idx="986">
                  <c:v>122.87943959236151</c:v>
                </c:pt>
                <c:pt idx="987">
                  <c:v>122.9986553192139</c:v>
                </c:pt>
                <c:pt idx="988">
                  <c:v>123.1318469047546</c:v>
                </c:pt>
                <c:pt idx="989">
                  <c:v>123.25406408309939</c:v>
                </c:pt>
                <c:pt idx="990">
                  <c:v>123.36907386779789</c:v>
                </c:pt>
                <c:pt idx="991">
                  <c:v>123.49727606773379</c:v>
                </c:pt>
                <c:pt idx="992">
                  <c:v>123.6330525875092</c:v>
                </c:pt>
                <c:pt idx="993">
                  <c:v>123.76426601409911</c:v>
                </c:pt>
                <c:pt idx="994">
                  <c:v>123.8930933475494</c:v>
                </c:pt>
                <c:pt idx="995">
                  <c:v>124.0148215293884</c:v>
                </c:pt>
                <c:pt idx="996">
                  <c:v>124.13028836250309</c:v>
                </c:pt>
                <c:pt idx="997">
                  <c:v>124.2615172863007</c:v>
                </c:pt>
                <c:pt idx="998">
                  <c:v>124.3902969360352</c:v>
                </c:pt>
                <c:pt idx="999">
                  <c:v>124.50335431098939</c:v>
                </c:pt>
                <c:pt idx="1000">
                  <c:v>124.628110408783</c:v>
                </c:pt>
                <c:pt idx="1001">
                  <c:v>124.76089692115779</c:v>
                </c:pt>
                <c:pt idx="1002">
                  <c:v>124.89292240142819</c:v>
                </c:pt>
                <c:pt idx="1003">
                  <c:v>125.0046818256378</c:v>
                </c:pt>
                <c:pt idx="1004">
                  <c:v>125.131448507309</c:v>
                </c:pt>
                <c:pt idx="1005">
                  <c:v>125.2616415023804</c:v>
                </c:pt>
                <c:pt idx="1006">
                  <c:v>125.388857126236</c:v>
                </c:pt>
                <c:pt idx="1007">
                  <c:v>125.50110721588131</c:v>
                </c:pt>
                <c:pt idx="1008">
                  <c:v>125.6308543682098</c:v>
                </c:pt>
                <c:pt idx="1009">
                  <c:v>125.7591853141785</c:v>
                </c:pt>
                <c:pt idx="1010">
                  <c:v>125.8804113864899</c:v>
                </c:pt>
                <c:pt idx="1011">
                  <c:v>125.9982786178589</c:v>
                </c:pt>
                <c:pt idx="1012">
                  <c:v>126.1289830207825</c:v>
                </c:pt>
                <c:pt idx="1013">
                  <c:v>126.2581961154938</c:v>
                </c:pt>
                <c:pt idx="1014">
                  <c:v>126.3854098320007</c:v>
                </c:pt>
                <c:pt idx="1015">
                  <c:v>126.50163197517401</c:v>
                </c:pt>
                <c:pt idx="1016">
                  <c:v>126.6283361911774</c:v>
                </c:pt>
                <c:pt idx="1017">
                  <c:v>126.75519824028019</c:v>
                </c:pt>
                <c:pt idx="1018">
                  <c:v>126.8704435825348</c:v>
                </c:pt>
                <c:pt idx="1019">
                  <c:v>127.00094699859621</c:v>
                </c:pt>
                <c:pt idx="1020">
                  <c:v>127.1299471855164</c:v>
                </c:pt>
                <c:pt idx="1021">
                  <c:v>127.258175611496</c:v>
                </c:pt>
                <c:pt idx="1022">
                  <c:v>127.38236832618711</c:v>
                </c:pt>
                <c:pt idx="1023">
                  <c:v>127.4993324279785</c:v>
                </c:pt>
                <c:pt idx="1024">
                  <c:v>127.62653779983521</c:v>
                </c:pt>
                <c:pt idx="1025">
                  <c:v>127.74938416481019</c:v>
                </c:pt>
                <c:pt idx="1026">
                  <c:v>127.86559319496151</c:v>
                </c:pt>
                <c:pt idx="1027">
                  <c:v>127.9948205947876</c:v>
                </c:pt>
                <c:pt idx="1028">
                  <c:v>128.09673428535459</c:v>
                </c:pt>
                <c:pt idx="1029">
                  <c:v>128.21844744682309</c:v>
                </c:pt>
                <c:pt idx="1030">
                  <c:v>128.3371205329895</c:v>
                </c:pt>
                <c:pt idx="1031">
                  <c:v>128.46476602554321</c:v>
                </c:pt>
                <c:pt idx="1032">
                  <c:v>128.5899512767792</c:v>
                </c:pt>
                <c:pt idx="1033">
                  <c:v>128.7191889286041</c:v>
                </c:pt>
                <c:pt idx="1034">
                  <c:v>128.83227944374079</c:v>
                </c:pt>
                <c:pt idx="1035">
                  <c:v>128.96245002746579</c:v>
                </c:pt>
                <c:pt idx="1036">
                  <c:v>129.09377980232239</c:v>
                </c:pt>
                <c:pt idx="1037">
                  <c:v>129.21498584747309</c:v>
                </c:pt>
                <c:pt idx="1038">
                  <c:v>129.33470749855039</c:v>
                </c:pt>
                <c:pt idx="1039">
                  <c:v>129.4617471694946</c:v>
                </c:pt>
                <c:pt idx="1040">
                  <c:v>129.5909276008606</c:v>
                </c:pt>
                <c:pt idx="1041">
                  <c:v>129.70315170288089</c:v>
                </c:pt>
                <c:pt idx="1042">
                  <c:v>129.82771587371829</c:v>
                </c:pt>
                <c:pt idx="1043">
                  <c:v>129.96041321754461</c:v>
                </c:pt>
                <c:pt idx="1044">
                  <c:v>130.08540987968439</c:v>
                </c:pt>
                <c:pt idx="1045">
                  <c:v>130.1982569694519</c:v>
                </c:pt>
                <c:pt idx="1046">
                  <c:v>130.3379108905792</c:v>
                </c:pt>
                <c:pt idx="1047">
                  <c:v>130.46608901023859</c:v>
                </c:pt>
                <c:pt idx="1048">
                  <c:v>130.59406232833859</c:v>
                </c:pt>
                <c:pt idx="1049">
                  <c:v>130.71725368499759</c:v>
                </c:pt>
                <c:pt idx="1050">
                  <c:v>130.83047604560849</c:v>
                </c:pt>
                <c:pt idx="1051">
                  <c:v>130.96314525604251</c:v>
                </c:pt>
                <c:pt idx="1052">
                  <c:v>131.09132981300351</c:v>
                </c:pt>
                <c:pt idx="1053">
                  <c:v>131.20487093925479</c:v>
                </c:pt>
                <c:pt idx="1054">
                  <c:v>131.328088760376</c:v>
                </c:pt>
                <c:pt idx="1055">
                  <c:v>131.46477317810059</c:v>
                </c:pt>
                <c:pt idx="1056">
                  <c:v>131.5979354381561</c:v>
                </c:pt>
                <c:pt idx="1057">
                  <c:v>131.6992943286896</c:v>
                </c:pt>
                <c:pt idx="1058">
                  <c:v>131.83796572685239</c:v>
                </c:pt>
                <c:pt idx="1059">
                  <c:v>131.96316313743591</c:v>
                </c:pt>
                <c:pt idx="1060">
                  <c:v>132.09333968162539</c:v>
                </c:pt>
                <c:pt idx="1061">
                  <c:v>132.2215371131897</c:v>
                </c:pt>
                <c:pt idx="1062">
                  <c:v>132.33703541755679</c:v>
                </c:pt>
                <c:pt idx="1063">
                  <c:v>132.46215009689331</c:v>
                </c:pt>
                <c:pt idx="1064">
                  <c:v>132.58235335350039</c:v>
                </c:pt>
                <c:pt idx="1065">
                  <c:v>132.7215473651886</c:v>
                </c:pt>
                <c:pt idx="1066">
                  <c:v>132.83282542228699</c:v>
                </c:pt>
                <c:pt idx="1067">
                  <c:v>132.96062541008001</c:v>
                </c:pt>
                <c:pt idx="1068">
                  <c:v>133.09280610084531</c:v>
                </c:pt>
                <c:pt idx="1069">
                  <c:v>133.22074198722839</c:v>
                </c:pt>
                <c:pt idx="1070">
                  <c:v>133.335086107254</c:v>
                </c:pt>
                <c:pt idx="1071">
                  <c:v>133.4628355503082</c:v>
                </c:pt>
                <c:pt idx="1072">
                  <c:v>133.59210324287409</c:v>
                </c:pt>
                <c:pt idx="1073">
                  <c:v>133.71733546257019</c:v>
                </c:pt>
                <c:pt idx="1074">
                  <c:v>133.83261942863459</c:v>
                </c:pt>
                <c:pt idx="1075">
                  <c:v>133.9654412269592</c:v>
                </c:pt>
                <c:pt idx="1076">
                  <c:v>134.09472107887271</c:v>
                </c:pt>
                <c:pt idx="1077">
                  <c:v>134.2198083400726</c:v>
                </c:pt>
                <c:pt idx="1078">
                  <c:v>134.33109211921689</c:v>
                </c:pt>
                <c:pt idx="1079">
                  <c:v>134.46286106109619</c:v>
                </c:pt>
                <c:pt idx="1080">
                  <c:v>134.593138217926</c:v>
                </c:pt>
                <c:pt idx="1081">
                  <c:v>134.71733212471011</c:v>
                </c:pt>
                <c:pt idx="1082">
                  <c:v>134.8295841217041</c:v>
                </c:pt>
                <c:pt idx="1083">
                  <c:v>134.96230244636541</c:v>
                </c:pt>
                <c:pt idx="1084">
                  <c:v>135.09052228927609</c:v>
                </c:pt>
                <c:pt idx="1085">
                  <c:v>135.2188956737518</c:v>
                </c:pt>
                <c:pt idx="1086">
                  <c:v>135.33111691474909</c:v>
                </c:pt>
                <c:pt idx="1087">
                  <c:v>135.46240282058719</c:v>
                </c:pt>
                <c:pt idx="1088">
                  <c:v>135.59020137786871</c:v>
                </c:pt>
                <c:pt idx="1089">
                  <c:v>135.7134747505188</c:v>
                </c:pt>
                <c:pt idx="1090">
                  <c:v>135.82753562927249</c:v>
                </c:pt>
                <c:pt idx="1091">
                  <c:v>135.92872285842901</c:v>
                </c:pt>
                <c:pt idx="1092">
                  <c:v>136.0561683177948</c:v>
                </c:pt>
                <c:pt idx="1093">
                  <c:v>136.1644153594971</c:v>
                </c:pt>
                <c:pt idx="1094">
                  <c:v>136.29773354530329</c:v>
                </c:pt>
                <c:pt idx="1095">
                  <c:v>136.42592740058899</c:v>
                </c:pt>
                <c:pt idx="1096">
                  <c:v>136.54867768287659</c:v>
                </c:pt>
                <c:pt idx="1097">
                  <c:v>136.66190719604489</c:v>
                </c:pt>
                <c:pt idx="1098">
                  <c:v>136.79410004615781</c:v>
                </c:pt>
                <c:pt idx="1099">
                  <c:v>136.9223229885101</c:v>
                </c:pt>
                <c:pt idx="1100">
                  <c:v>137.0365586280823</c:v>
                </c:pt>
                <c:pt idx="1101">
                  <c:v>137.16129326820371</c:v>
                </c:pt>
                <c:pt idx="1102">
                  <c:v>137.26168036460879</c:v>
                </c:pt>
                <c:pt idx="1103">
                  <c:v>137.385865688324</c:v>
                </c:pt>
                <c:pt idx="1104">
                  <c:v>137.51105356216431</c:v>
                </c:pt>
                <c:pt idx="1105">
                  <c:v>137.63421130180359</c:v>
                </c:pt>
                <c:pt idx="1106">
                  <c:v>137.7579576969147</c:v>
                </c:pt>
                <c:pt idx="1107">
                  <c:v>137.88612842559809</c:v>
                </c:pt>
                <c:pt idx="1108">
                  <c:v>138.00333261489871</c:v>
                </c:pt>
                <c:pt idx="1109">
                  <c:v>138.13151383399961</c:v>
                </c:pt>
                <c:pt idx="1110">
                  <c:v>138.2589416503906</c:v>
                </c:pt>
                <c:pt idx="1111">
                  <c:v>138.38112688064581</c:v>
                </c:pt>
                <c:pt idx="1112">
                  <c:v>138.49936890602109</c:v>
                </c:pt>
                <c:pt idx="1113">
                  <c:v>138.6289031505585</c:v>
                </c:pt>
                <c:pt idx="1114">
                  <c:v>138.75210165977481</c:v>
                </c:pt>
                <c:pt idx="1115">
                  <c:v>138.86883020401001</c:v>
                </c:pt>
                <c:pt idx="1116">
                  <c:v>138.9948134422302</c:v>
                </c:pt>
                <c:pt idx="1117">
                  <c:v>139.09510970115659</c:v>
                </c:pt>
                <c:pt idx="1118">
                  <c:v>139.22129130363459</c:v>
                </c:pt>
                <c:pt idx="1119">
                  <c:v>139.3373262882233</c:v>
                </c:pt>
                <c:pt idx="1120">
                  <c:v>139.4640934467316</c:v>
                </c:pt>
                <c:pt idx="1121">
                  <c:v>139.59573912620539</c:v>
                </c:pt>
                <c:pt idx="1122">
                  <c:v>139.72283887863159</c:v>
                </c:pt>
                <c:pt idx="1123">
                  <c:v>139.83605360984799</c:v>
                </c:pt>
                <c:pt idx="1124">
                  <c:v>139.96741247177121</c:v>
                </c:pt>
                <c:pt idx="1125">
                  <c:v>140.0966303348541</c:v>
                </c:pt>
                <c:pt idx="1126">
                  <c:v>140.22523784637451</c:v>
                </c:pt>
                <c:pt idx="1127">
                  <c:v>140.33573794364929</c:v>
                </c:pt>
                <c:pt idx="1128">
                  <c:v>140.4615082740784</c:v>
                </c:pt>
                <c:pt idx="1129">
                  <c:v>140.5942625999451</c:v>
                </c:pt>
                <c:pt idx="1130">
                  <c:v>140.72268128395081</c:v>
                </c:pt>
                <c:pt idx="1131">
                  <c:v>140.8359348773956</c:v>
                </c:pt>
                <c:pt idx="1132">
                  <c:v>140.96569991111761</c:v>
                </c:pt>
                <c:pt idx="1133">
                  <c:v>141.0929038524628</c:v>
                </c:pt>
                <c:pt idx="1134">
                  <c:v>141.21895623207089</c:v>
                </c:pt>
                <c:pt idx="1135">
                  <c:v>141.33827185630801</c:v>
                </c:pt>
                <c:pt idx="1136">
                  <c:v>141.4629781246185</c:v>
                </c:pt>
                <c:pt idx="1137">
                  <c:v>141.59882497787481</c:v>
                </c:pt>
                <c:pt idx="1138">
                  <c:v>141.7157435417175</c:v>
                </c:pt>
                <c:pt idx="1139">
                  <c:v>141.83098411560059</c:v>
                </c:pt>
                <c:pt idx="1140">
                  <c:v>141.96219086647031</c:v>
                </c:pt>
                <c:pt idx="1141">
                  <c:v>142.09013199806211</c:v>
                </c:pt>
                <c:pt idx="1142">
                  <c:v>142.20337772369379</c:v>
                </c:pt>
                <c:pt idx="1143">
                  <c:v>142.33058524131769</c:v>
                </c:pt>
                <c:pt idx="1144">
                  <c:v>142.4594221115112</c:v>
                </c:pt>
                <c:pt idx="1145">
                  <c:v>142.58313798904419</c:v>
                </c:pt>
                <c:pt idx="1146">
                  <c:v>142.70338344573969</c:v>
                </c:pt>
                <c:pt idx="1147">
                  <c:v>142.8285698890686</c:v>
                </c:pt>
                <c:pt idx="1148">
                  <c:v>142.9672808647156</c:v>
                </c:pt>
                <c:pt idx="1149">
                  <c:v>143.09847140312189</c:v>
                </c:pt>
                <c:pt idx="1150">
                  <c:v>143.22166013717651</c:v>
                </c:pt>
                <c:pt idx="1151">
                  <c:v>143.3380751609802</c:v>
                </c:pt>
                <c:pt idx="1152">
                  <c:v>143.46300005912781</c:v>
                </c:pt>
                <c:pt idx="1153">
                  <c:v>143.5966234207153</c:v>
                </c:pt>
                <c:pt idx="1154">
                  <c:v>143.72180700302121</c:v>
                </c:pt>
                <c:pt idx="1155">
                  <c:v>143.83603692054751</c:v>
                </c:pt>
                <c:pt idx="1156">
                  <c:v>143.96228504180911</c:v>
                </c:pt>
                <c:pt idx="1157">
                  <c:v>144.09695935249329</c:v>
                </c:pt>
                <c:pt idx="1158">
                  <c:v>144.22115993499759</c:v>
                </c:pt>
                <c:pt idx="1159">
                  <c:v>144.33710741996771</c:v>
                </c:pt>
                <c:pt idx="1160">
                  <c:v>144.46474885940549</c:v>
                </c:pt>
                <c:pt idx="1161">
                  <c:v>144.59606528282171</c:v>
                </c:pt>
                <c:pt idx="1162">
                  <c:v>144.72125363349909</c:v>
                </c:pt>
                <c:pt idx="1163">
                  <c:v>144.83546757698059</c:v>
                </c:pt>
                <c:pt idx="1164">
                  <c:v>144.96366453170779</c:v>
                </c:pt>
                <c:pt idx="1165">
                  <c:v>145.09337019920349</c:v>
                </c:pt>
                <c:pt idx="1166">
                  <c:v>145.22059082984919</c:v>
                </c:pt>
                <c:pt idx="1167">
                  <c:v>145.3358020782471</c:v>
                </c:pt>
                <c:pt idx="1168">
                  <c:v>145.46533942222601</c:v>
                </c:pt>
                <c:pt idx="1169">
                  <c:v>145.59654450416559</c:v>
                </c:pt>
                <c:pt idx="1170">
                  <c:v>145.7207381725311</c:v>
                </c:pt>
                <c:pt idx="1171">
                  <c:v>145.84393978118899</c:v>
                </c:pt>
                <c:pt idx="1172">
                  <c:v>145.9661405086517</c:v>
                </c:pt>
                <c:pt idx="1173">
                  <c:v>146.09283328056341</c:v>
                </c:pt>
                <c:pt idx="1174">
                  <c:v>146.22001624107361</c:v>
                </c:pt>
                <c:pt idx="1175">
                  <c:v>146.3341569900513</c:v>
                </c:pt>
                <c:pt idx="1176">
                  <c:v>146.46395945549011</c:v>
                </c:pt>
                <c:pt idx="1177">
                  <c:v>146.59067010879519</c:v>
                </c:pt>
                <c:pt idx="1178">
                  <c:v>146.71486210823059</c:v>
                </c:pt>
                <c:pt idx="1179">
                  <c:v>146.8310763835907</c:v>
                </c:pt>
                <c:pt idx="1180">
                  <c:v>146.9622528553009</c:v>
                </c:pt>
                <c:pt idx="1181">
                  <c:v>147.09294319152829</c:v>
                </c:pt>
                <c:pt idx="1182">
                  <c:v>147.21415829658511</c:v>
                </c:pt>
                <c:pt idx="1183">
                  <c:v>147.3343548774719</c:v>
                </c:pt>
                <c:pt idx="1184">
                  <c:v>147.46331858634949</c:v>
                </c:pt>
                <c:pt idx="1185">
                  <c:v>147.58903789520261</c:v>
                </c:pt>
                <c:pt idx="1186">
                  <c:v>147.70326948165891</c:v>
                </c:pt>
                <c:pt idx="1187">
                  <c:v>147.83344578742981</c:v>
                </c:pt>
                <c:pt idx="1188">
                  <c:v>147.96162986755371</c:v>
                </c:pt>
                <c:pt idx="1189">
                  <c:v>148.0893657207489</c:v>
                </c:pt>
                <c:pt idx="1190">
                  <c:v>148.20362448692319</c:v>
                </c:pt>
                <c:pt idx="1191">
                  <c:v>148.32886099815369</c:v>
                </c:pt>
                <c:pt idx="1192">
                  <c:v>148.4620637893677</c:v>
                </c:pt>
                <c:pt idx="1193">
                  <c:v>148.58349680900571</c:v>
                </c:pt>
                <c:pt idx="1194">
                  <c:v>148.69978666305539</c:v>
                </c:pt>
                <c:pt idx="1195">
                  <c:v>148.84599995613101</c:v>
                </c:pt>
                <c:pt idx="1196">
                  <c:v>148.96327352523801</c:v>
                </c:pt>
                <c:pt idx="1197">
                  <c:v>149.08673143386841</c:v>
                </c:pt>
                <c:pt idx="1198">
                  <c:v>149.22295355796811</c:v>
                </c:pt>
                <c:pt idx="1199">
                  <c:v>149.33423328399661</c:v>
                </c:pt>
                <c:pt idx="1200">
                  <c:v>149.46152257919309</c:v>
                </c:pt>
                <c:pt idx="1201">
                  <c:v>149.59283208847049</c:v>
                </c:pt>
                <c:pt idx="1202">
                  <c:v>149.7220504283905</c:v>
                </c:pt>
                <c:pt idx="1203">
                  <c:v>149.83637046813959</c:v>
                </c:pt>
                <c:pt idx="1204">
                  <c:v>149.96157884597781</c:v>
                </c:pt>
                <c:pt idx="1205">
                  <c:v>150.0932762622833</c:v>
                </c:pt>
                <c:pt idx="1206">
                  <c:v>150.2194941043854</c:v>
                </c:pt>
                <c:pt idx="1207">
                  <c:v>150.33474898338321</c:v>
                </c:pt>
                <c:pt idx="1208">
                  <c:v>150.46300029754639</c:v>
                </c:pt>
                <c:pt idx="1209">
                  <c:v>150.5903203487396</c:v>
                </c:pt>
                <c:pt idx="1210">
                  <c:v>150.7045285701752</c:v>
                </c:pt>
                <c:pt idx="1211">
                  <c:v>150.82974147796631</c:v>
                </c:pt>
                <c:pt idx="1212">
                  <c:v>150.9619607925415</c:v>
                </c:pt>
                <c:pt idx="1213">
                  <c:v>151.08447599411011</c:v>
                </c:pt>
                <c:pt idx="1214">
                  <c:v>151.20074224472049</c:v>
                </c:pt>
                <c:pt idx="1215">
                  <c:v>151.32793951034549</c:v>
                </c:pt>
                <c:pt idx="1216">
                  <c:v>151.46311330795291</c:v>
                </c:pt>
                <c:pt idx="1217">
                  <c:v>151.59668350219729</c:v>
                </c:pt>
                <c:pt idx="1218">
                  <c:v>151.72146129608149</c:v>
                </c:pt>
                <c:pt idx="1219">
                  <c:v>151.83569669723511</c:v>
                </c:pt>
                <c:pt idx="1220">
                  <c:v>151.96635246276861</c:v>
                </c:pt>
                <c:pt idx="1221">
                  <c:v>152.09206557273859</c:v>
                </c:pt>
                <c:pt idx="1222">
                  <c:v>152.216258764267</c:v>
                </c:pt>
                <c:pt idx="1223">
                  <c:v>152.33587908744809</c:v>
                </c:pt>
                <c:pt idx="1224">
                  <c:v>152.46396017074579</c:v>
                </c:pt>
                <c:pt idx="1225">
                  <c:v>152.59052848815921</c:v>
                </c:pt>
                <c:pt idx="1226">
                  <c:v>152.7011866569519</c:v>
                </c:pt>
                <c:pt idx="1227">
                  <c:v>152.82768368721011</c:v>
                </c:pt>
                <c:pt idx="1228">
                  <c:v>152.96515202522281</c:v>
                </c:pt>
                <c:pt idx="1229">
                  <c:v>153.09442758560181</c:v>
                </c:pt>
                <c:pt idx="1230">
                  <c:v>153.2226011753082</c:v>
                </c:pt>
                <c:pt idx="1231">
                  <c:v>153.34899401664731</c:v>
                </c:pt>
                <c:pt idx="1232">
                  <c:v>153.46102547645569</c:v>
                </c:pt>
                <c:pt idx="1233">
                  <c:v>153.5960476398468</c:v>
                </c:pt>
                <c:pt idx="1234">
                  <c:v>153.72037482261661</c:v>
                </c:pt>
                <c:pt idx="1235">
                  <c:v>153.83361315727231</c:v>
                </c:pt>
                <c:pt idx="1236">
                  <c:v>153.96080470085141</c:v>
                </c:pt>
                <c:pt idx="1237">
                  <c:v>154.09215497970581</c:v>
                </c:pt>
                <c:pt idx="1238">
                  <c:v>154.20354080200201</c:v>
                </c:pt>
                <c:pt idx="1239">
                  <c:v>154.33474707603449</c:v>
                </c:pt>
                <c:pt idx="1240">
                  <c:v>154.4595756530762</c:v>
                </c:pt>
                <c:pt idx="1241">
                  <c:v>154.58631300926211</c:v>
                </c:pt>
                <c:pt idx="1242">
                  <c:v>154.7041046619415</c:v>
                </c:pt>
                <c:pt idx="1243">
                  <c:v>154.84525036811829</c:v>
                </c:pt>
                <c:pt idx="1244">
                  <c:v>154.96744084358221</c:v>
                </c:pt>
                <c:pt idx="1245">
                  <c:v>155.09415602684021</c:v>
                </c:pt>
                <c:pt idx="1246">
                  <c:v>155.21916365623471</c:v>
                </c:pt>
                <c:pt idx="1247">
                  <c:v>155.3303918838501</c:v>
                </c:pt>
                <c:pt idx="1248">
                  <c:v>155.46355485916141</c:v>
                </c:pt>
                <c:pt idx="1249">
                  <c:v>155.59085869789121</c:v>
                </c:pt>
                <c:pt idx="1250">
                  <c:v>155.7041935920715</c:v>
                </c:pt>
                <c:pt idx="1251">
                  <c:v>155.82738733291629</c:v>
                </c:pt>
                <c:pt idx="1252">
                  <c:v>155.96020483970639</c:v>
                </c:pt>
                <c:pt idx="1253">
                  <c:v>156.08546853065491</c:v>
                </c:pt>
                <c:pt idx="1254">
                  <c:v>156.2003409862518</c:v>
                </c:pt>
                <c:pt idx="1255">
                  <c:v>156.32655382156369</c:v>
                </c:pt>
                <c:pt idx="1256">
                  <c:v>156.42883014678961</c:v>
                </c:pt>
                <c:pt idx="1257">
                  <c:v>156.55478286743161</c:v>
                </c:pt>
                <c:pt idx="1258">
                  <c:v>156.68279695510861</c:v>
                </c:pt>
                <c:pt idx="1259">
                  <c:v>156.7890810966492</c:v>
                </c:pt>
                <c:pt idx="1260">
                  <c:v>156.91411280632019</c:v>
                </c:pt>
                <c:pt idx="1261">
                  <c:v>157.05473375320429</c:v>
                </c:pt>
                <c:pt idx="1262">
                  <c:v>157.182986497879</c:v>
                </c:pt>
                <c:pt idx="1263">
                  <c:v>157.30072379112241</c:v>
                </c:pt>
                <c:pt idx="1264">
                  <c:v>157.4280090332031</c:v>
                </c:pt>
                <c:pt idx="1265">
                  <c:v>157.5562148094177</c:v>
                </c:pt>
                <c:pt idx="1266">
                  <c:v>157.6774830818176</c:v>
                </c:pt>
                <c:pt idx="1267">
                  <c:v>157.79724144935611</c:v>
                </c:pt>
                <c:pt idx="1268">
                  <c:v>157.92942833900449</c:v>
                </c:pt>
                <c:pt idx="1269">
                  <c:v>158.05363440513611</c:v>
                </c:pt>
                <c:pt idx="1270">
                  <c:v>158.1688756942749</c:v>
                </c:pt>
                <c:pt idx="1271">
                  <c:v>158.2966322898865</c:v>
                </c:pt>
                <c:pt idx="1272">
                  <c:v>158.4288303852081</c:v>
                </c:pt>
                <c:pt idx="1273">
                  <c:v>158.55203223228449</c:v>
                </c:pt>
                <c:pt idx="1274">
                  <c:v>158.6642715930939</c:v>
                </c:pt>
                <c:pt idx="1275">
                  <c:v>158.79745101928711</c:v>
                </c:pt>
                <c:pt idx="1276">
                  <c:v>158.92163944244379</c:v>
                </c:pt>
                <c:pt idx="1277">
                  <c:v>159.0378563404083</c:v>
                </c:pt>
                <c:pt idx="1278">
                  <c:v>159.16305112838751</c:v>
                </c:pt>
                <c:pt idx="1279">
                  <c:v>159.29422640800479</c:v>
                </c:pt>
                <c:pt idx="1280">
                  <c:v>159.41893458366391</c:v>
                </c:pt>
                <c:pt idx="1281">
                  <c:v>159.53614830970761</c:v>
                </c:pt>
                <c:pt idx="1282">
                  <c:v>159.66436862945559</c:v>
                </c:pt>
                <c:pt idx="1283">
                  <c:v>159.79463791847229</c:v>
                </c:pt>
                <c:pt idx="1284">
                  <c:v>159.915363073349</c:v>
                </c:pt>
                <c:pt idx="1285">
                  <c:v>160.03356981277469</c:v>
                </c:pt>
                <c:pt idx="1286">
                  <c:v>160.16274166107181</c:v>
                </c:pt>
                <c:pt idx="1287">
                  <c:v>160.2999510765076</c:v>
                </c:pt>
                <c:pt idx="1288">
                  <c:v>160.4291205406189</c:v>
                </c:pt>
                <c:pt idx="1289">
                  <c:v>160.55606698989871</c:v>
                </c:pt>
                <c:pt idx="1290">
                  <c:v>160.67328643798831</c:v>
                </c:pt>
                <c:pt idx="1291">
                  <c:v>160.798629283905</c:v>
                </c:pt>
                <c:pt idx="1292">
                  <c:v>160.92750644683841</c:v>
                </c:pt>
                <c:pt idx="1293">
                  <c:v>161.05370402336121</c:v>
                </c:pt>
                <c:pt idx="1294">
                  <c:v>161.1679120063782</c:v>
                </c:pt>
                <c:pt idx="1295">
                  <c:v>161.29711985588071</c:v>
                </c:pt>
                <c:pt idx="1296">
                  <c:v>161.42680335044861</c:v>
                </c:pt>
                <c:pt idx="1297">
                  <c:v>161.55200290679929</c:v>
                </c:pt>
                <c:pt idx="1298">
                  <c:v>161.6702010631561</c:v>
                </c:pt>
                <c:pt idx="1299">
                  <c:v>161.80290961265561</c:v>
                </c:pt>
                <c:pt idx="1300">
                  <c:v>161.9301099777222</c:v>
                </c:pt>
                <c:pt idx="1301">
                  <c:v>162.0542912483215</c:v>
                </c:pt>
                <c:pt idx="1302">
                  <c:v>162.17848801612851</c:v>
                </c:pt>
                <c:pt idx="1303">
                  <c:v>162.29968357086179</c:v>
                </c:pt>
                <c:pt idx="1304">
                  <c:v>162.42837882041931</c:v>
                </c:pt>
                <c:pt idx="1305">
                  <c:v>162.55555963516241</c:v>
                </c:pt>
                <c:pt idx="1306">
                  <c:v>162.66677451133731</c:v>
                </c:pt>
                <c:pt idx="1307">
                  <c:v>162.80094075202939</c:v>
                </c:pt>
                <c:pt idx="1308">
                  <c:v>162.92763948440549</c:v>
                </c:pt>
                <c:pt idx="1309">
                  <c:v>163.04792547225949</c:v>
                </c:pt>
                <c:pt idx="1310">
                  <c:v>163.16935348510739</c:v>
                </c:pt>
                <c:pt idx="1311">
                  <c:v>163.29655432701111</c:v>
                </c:pt>
                <c:pt idx="1312">
                  <c:v>163.42101120948789</c:v>
                </c:pt>
                <c:pt idx="1313">
                  <c:v>163.53721213340759</c:v>
                </c:pt>
                <c:pt idx="1314">
                  <c:v>163.66398024559021</c:v>
                </c:pt>
                <c:pt idx="1315">
                  <c:v>163.7935605049133</c:v>
                </c:pt>
                <c:pt idx="1316">
                  <c:v>163.91692328453061</c:v>
                </c:pt>
                <c:pt idx="1317">
                  <c:v>164.05530595779419</c:v>
                </c:pt>
                <c:pt idx="1318">
                  <c:v>164.163539648056</c:v>
                </c:pt>
                <c:pt idx="1319">
                  <c:v>164.2646541595459</c:v>
                </c:pt>
                <c:pt idx="1320">
                  <c:v>164.38624429702759</c:v>
                </c:pt>
                <c:pt idx="1321">
                  <c:v>164.50254106521609</c:v>
                </c:pt>
                <c:pt idx="1322">
                  <c:v>164.63333940505979</c:v>
                </c:pt>
                <c:pt idx="1323">
                  <c:v>164.76543259620669</c:v>
                </c:pt>
                <c:pt idx="1324">
                  <c:v>164.8887882232666</c:v>
                </c:pt>
                <c:pt idx="1325">
                  <c:v>165.00038146972659</c:v>
                </c:pt>
                <c:pt idx="1326">
                  <c:v>165.12914085388181</c:v>
                </c:pt>
                <c:pt idx="1327">
                  <c:v>165.26037120819089</c:v>
                </c:pt>
                <c:pt idx="1328">
                  <c:v>165.3698391914368</c:v>
                </c:pt>
                <c:pt idx="1329">
                  <c:v>165.49605369567871</c:v>
                </c:pt>
                <c:pt idx="1330">
                  <c:v>165.626225233078</c:v>
                </c:pt>
                <c:pt idx="1331">
                  <c:v>165.75156688690191</c:v>
                </c:pt>
                <c:pt idx="1332">
                  <c:v>165.87148547172549</c:v>
                </c:pt>
                <c:pt idx="1333">
                  <c:v>166.00506210327151</c:v>
                </c:pt>
                <c:pt idx="1334">
                  <c:v>166.12324070930481</c:v>
                </c:pt>
                <c:pt idx="1335">
                  <c:v>166.25251126289371</c:v>
                </c:pt>
                <c:pt idx="1336">
                  <c:v>166.36777830123901</c:v>
                </c:pt>
                <c:pt idx="1337">
                  <c:v>166.4940364360809</c:v>
                </c:pt>
                <c:pt idx="1338">
                  <c:v>166.62488341331479</c:v>
                </c:pt>
                <c:pt idx="1339">
                  <c:v>166.75112891197199</c:v>
                </c:pt>
                <c:pt idx="1340">
                  <c:v>166.8653926849365</c:v>
                </c:pt>
                <c:pt idx="1341">
                  <c:v>167.0155694484711</c:v>
                </c:pt>
                <c:pt idx="1342">
                  <c:v>167.12982749938959</c:v>
                </c:pt>
                <c:pt idx="1343">
                  <c:v>167.25808215141299</c:v>
                </c:pt>
                <c:pt idx="1344">
                  <c:v>167.38131594657901</c:v>
                </c:pt>
                <c:pt idx="1345">
                  <c:v>167.50057339668271</c:v>
                </c:pt>
                <c:pt idx="1346">
                  <c:v>167.63166165351871</c:v>
                </c:pt>
                <c:pt idx="1347">
                  <c:v>167.7508761882782</c:v>
                </c:pt>
                <c:pt idx="1348">
                  <c:v>167.8910217285156</c:v>
                </c:pt>
                <c:pt idx="1349">
                  <c:v>168.00071310997009</c:v>
                </c:pt>
                <c:pt idx="1350">
                  <c:v>168.13143944740301</c:v>
                </c:pt>
                <c:pt idx="1351">
                  <c:v>168.2627158164978</c:v>
                </c:pt>
                <c:pt idx="1352">
                  <c:v>168.38692140579221</c:v>
                </c:pt>
                <c:pt idx="1353">
                  <c:v>168.50018095970151</c:v>
                </c:pt>
                <c:pt idx="1354">
                  <c:v>168.63078927993769</c:v>
                </c:pt>
                <c:pt idx="1355">
                  <c:v>168.7619891166687</c:v>
                </c:pt>
                <c:pt idx="1356">
                  <c:v>168.88965320587161</c:v>
                </c:pt>
                <c:pt idx="1357">
                  <c:v>169.00627970695501</c:v>
                </c:pt>
                <c:pt idx="1358">
                  <c:v>169.12802577018741</c:v>
                </c:pt>
                <c:pt idx="1359">
                  <c:v>169.26291298866269</c:v>
                </c:pt>
                <c:pt idx="1360">
                  <c:v>169.38214826583859</c:v>
                </c:pt>
                <c:pt idx="1361">
                  <c:v>169.50135850906369</c:v>
                </c:pt>
                <c:pt idx="1362">
                  <c:v>169.62908744812009</c:v>
                </c:pt>
                <c:pt idx="1363">
                  <c:v>169.757285118103</c:v>
                </c:pt>
                <c:pt idx="1364">
                  <c:v>169.87680983543399</c:v>
                </c:pt>
                <c:pt idx="1365">
                  <c:v>170.00283718109131</c:v>
                </c:pt>
                <c:pt idx="1366">
                  <c:v>170.12756943702701</c:v>
                </c:pt>
                <c:pt idx="1367">
                  <c:v>170.256267786026</c:v>
                </c:pt>
                <c:pt idx="1368">
                  <c:v>170.37048101425171</c:v>
                </c:pt>
                <c:pt idx="1369">
                  <c:v>170.499680519104</c:v>
                </c:pt>
                <c:pt idx="1370">
                  <c:v>170.63041090965271</c:v>
                </c:pt>
                <c:pt idx="1371">
                  <c:v>170.752605676651</c:v>
                </c:pt>
                <c:pt idx="1372">
                  <c:v>170.8688139915466</c:v>
                </c:pt>
                <c:pt idx="1373">
                  <c:v>170.99953579902649</c:v>
                </c:pt>
                <c:pt idx="1374">
                  <c:v>171.12523770332339</c:v>
                </c:pt>
                <c:pt idx="1375">
                  <c:v>171.24942326545721</c:v>
                </c:pt>
                <c:pt idx="1376">
                  <c:v>171.38856339454651</c:v>
                </c:pt>
                <c:pt idx="1377">
                  <c:v>171.50278043746951</c:v>
                </c:pt>
                <c:pt idx="1378">
                  <c:v>171.63255143165591</c:v>
                </c:pt>
                <c:pt idx="1379">
                  <c:v>171.76477599143979</c:v>
                </c:pt>
                <c:pt idx="1380">
                  <c:v>171.88986992836001</c:v>
                </c:pt>
                <c:pt idx="1381">
                  <c:v>172.01325488090521</c:v>
                </c:pt>
                <c:pt idx="1382">
                  <c:v>172.12775015830991</c:v>
                </c:pt>
                <c:pt idx="1383">
                  <c:v>172.261438369751</c:v>
                </c:pt>
                <c:pt idx="1384">
                  <c:v>172.3896527290344</c:v>
                </c:pt>
                <c:pt idx="1385">
                  <c:v>172.51593232154849</c:v>
                </c:pt>
                <c:pt idx="1386">
                  <c:v>172.6293089389801</c:v>
                </c:pt>
                <c:pt idx="1387">
                  <c:v>172.76054501533511</c:v>
                </c:pt>
                <c:pt idx="1388">
                  <c:v>172.88808107376099</c:v>
                </c:pt>
                <c:pt idx="1389">
                  <c:v>173.00568580627441</c:v>
                </c:pt>
                <c:pt idx="1390">
                  <c:v>173.13144016265869</c:v>
                </c:pt>
                <c:pt idx="1391">
                  <c:v>173.25934624671939</c:v>
                </c:pt>
                <c:pt idx="1392">
                  <c:v>173.38257956504819</c:v>
                </c:pt>
                <c:pt idx="1393">
                  <c:v>173.50280857086179</c:v>
                </c:pt>
                <c:pt idx="1394">
                  <c:v>173.63058710098269</c:v>
                </c:pt>
                <c:pt idx="1395">
                  <c:v>173.7537944316864</c:v>
                </c:pt>
                <c:pt idx="1396">
                  <c:v>173.87100768089289</c:v>
                </c:pt>
                <c:pt idx="1397">
                  <c:v>173.99694013595581</c:v>
                </c:pt>
                <c:pt idx="1398">
                  <c:v>174.1316788196564</c:v>
                </c:pt>
                <c:pt idx="1399">
                  <c:v>174.2553436756134</c:v>
                </c:pt>
                <c:pt idx="1400">
                  <c:v>174.3693890571594</c:v>
                </c:pt>
                <c:pt idx="1401">
                  <c:v>174.4966690540314</c:v>
                </c:pt>
                <c:pt idx="1402">
                  <c:v>174.63337016105649</c:v>
                </c:pt>
                <c:pt idx="1403">
                  <c:v>174.76157832145691</c:v>
                </c:pt>
                <c:pt idx="1404">
                  <c:v>174.8887646198273</c:v>
                </c:pt>
                <c:pt idx="1405">
                  <c:v>175.00202322006231</c:v>
                </c:pt>
                <c:pt idx="1406">
                  <c:v>175.1309654712677</c:v>
                </c:pt>
                <c:pt idx="1407">
                  <c:v>175.25562047958371</c:v>
                </c:pt>
                <c:pt idx="1408">
                  <c:v>175.3778364658356</c:v>
                </c:pt>
                <c:pt idx="1409">
                  <c:v>175.49603080749509</c:v>
                </c:pt>
                <c:pt idx="1410">
                  <c:v>175.6311311721802</c:v>
                </c:pt>
                <c:pt idx="1411">
                  <c:v>175.7563405036926</c:v>
                </c:pt>
                <c:pt idx="1412">
                  <c:v>175.8825452327728</c:v>
                </c:pt>
                <c:pt idx="1413">
                  <c:v>176.00077247619629</c:v>
                </c:pt>
                <c:pt idx="1414">
                  <c:v>176.13119149208069</c:v>
                </c:pt>
                <c:pt idx="1415">
                  <c:v>176.25672817230219</c:v>
                </c:pt>
                <c:pt idx="1416">
                  <c:v>176.37094879150391</c:v>
                </c:pt>
                <c:pt idx="1417">
                  <c:v>176.49741816520691</c:v>
                </c:pt>
                <c:pt idx="1418">
                  <c:v>176.62721657752991</c:v>
                </c:pt>
                <c:pt idx="1419">
                  <c:v>176.75094079971311</c:v>
                </c:pt>
                <c:pt idx="1420">
                  <c:v>176.86814904212949</c:v>
                </c:pt>
                <c:pt idx="1421">
                  <c:v>176.970340013504</c:v>
                </c:pt>
                <c:pt idx="1422">
                  <c:v>177.09717297554019</c:v>
                </c:pt>
                <c:pt idx="1423">
                  <c:v>177.2183856964111</c:v>
                </c:pt>
                <c:pt idx="1424">
                  <c:v>177.3350293636322</c:v>
                </c:pt>
                <c:pt idx="1425">
                  <c:v>177.46420550346369</c:v>
                </c:pt>
                <c:pt idx="1426">
                  <c:v>177.5953862667084</c:v>
                </c:pt>
                <c:pt idx="1427">
                  <c:v>177.7175946235657</c:v>
                </c:pt>
                <c:pt idx="1428">
                  <c:v>177.8373019695282</c:v>
                </c:pt>
                <c:pt idx="1429">
                  <c:v>177.96348547935489</c:v>
                </c:pt>
                <c:pt idx="1430">
                  <c:v>178.0966489315033</c:v>
                </c:pt>
                <c:pt idx="1431">
                  <c:v>178.2205624580383</c:v>
                </c:pt>
                <c:pt idx="1432">
                  <c:v>178.3464910984039</c:v>
                </c:pt>
                <c:pt idx="1433">
                  <c:v>178.46269774436951</c:v>
                </c:pt>
                <c:pt idx="1434">
                  <c:v>178.59290456771851</c:v>
                </c:pt>
                <c:pt idx="1435">
                  <c:v>178.71909165382391</c:v>
                </c:pt>
                <c:pt idx="1436">
                  <c:v>178.83231544494629</c:v>
                </c:pt>
                <c:pt idx="1437">
                  <c:v>178.96399736404419</c:v>
                </c:pt>
                <c:pt idx="1438">
                  <c:v>179.0911762714386</c:v>
                </c:pt>
                <c:pt idx="1439">
                  <c:v>179.2053427696228</c:v>
                </c:pt>
                <c:pt idx="1440">
                  <c:v>179.33051681518549</c:v>
                </c:pt>
                <c:pt idx="1441">
                  <c:v>179.46418905258179</c:v>
                </c:pt>
                <c:pt idx="1442">
                  <c:v>179.58738589286801</c:v>
                </c:pt>
                <c:pt idx="1443">
                  <c:v>179.7006018161774</c:v>
                </c:pt>
                <c:pt idx="1444">
                  <c:v>179.82882475852969</c:v>
                </c:pt>
                <c:pt idx="1445">
                  <c:v>179.95956897735601</c:v>
                </c:pt>
                <c:pt idx="1446">
                  <c:v>180.07179665565491</c:v>
                </c:pt>
                <c:pt idx="1447">
                  <c:v>180.223906993866</c:v>
                </c:pt>
                <c:pt idx="1448">
                  <c:v>180.32775974273679</c:v>
                </c:pt>
                <c:pt idx="1449">
                  <c:v>180.46346426010129</c:v>
                </c:pt>
                <c:pt idx="1450">
                  <c:v>180.59765386581421</c:v>
                </c:pt>
                <c:pt idx="1451">
                  <c:v>180.72091126441961</c:v>
                </c:pt>
                <c:pt idx="1452">
                  <c:v>180.8361797332764</c:v>
                </c:pt>
                <c:pt idx="1453">
                  <c:v>180.9649600982666</c:v>
                </c:pt>
                <c:pt idx="1454">
                  <c:v>181.09518933296201</c:v>
                </c:pt>
                <c:pt idx="1455">
                  <c:v>181.22398066520691</c:v>
                </c:pt>
                <c:pt idx="1456">
                  <c:v>181.33724784851071</c:v>
                </c:pt>
                <c:pt idx="1457">
                  <c:v>181.46100354194641</c:v>
                </c:pt>
                <c:pt idx="1458">
                  <c:v>181.5961773395538</c:v>
                </c:pt>
                <c:pt idx="1459">
                  <c:v>181.72241163253781</c:v>
                </c:pt>
                <c:pt idx="1460">
                  <c:v>181.83768653869629</c:v>
                </c:pt>
                <c:pt idx="1461">
                  <c:v>181.9694838523865</c:v>
                </c:pt>
                <c:pt idx="1462">
                  <c:v>182.09671187400821</c:v>
                </c:pt>
                <c:pt idx="1463">
                  <c:v>182.22589945793149</c:v>
                </c:pt>
                <c:pt idx="1464">
                  <c:v>182.33544945716861</c:v>
                </c:pt>
                <c:pt idx="1465">
                  <c:v>182.46223974227911</c:v>
                </c:pt>
                <c:pt idx="1466">
                  <c:v>182.59350085258481</c:v>
                </c:pt>
                <c:pt idx="1467">
                  <c:v>182.7227087020874</c:v>
                </c:pt>
                <c:pt idx="1468">
                  <c:v>182.83599519729611</c:v>
                </c:pt>
                <c:pt idx="1469">
                  <c:v>182.9606890678406</c:v>
                </c:pt>
                <c:pt idx="1470">
                  <c:v>183.09088087081909</c:v>
                </c:pt>
                <c:pt idx="1471">
                  <c:v>183.20520353317261</c:v>
                </c:pt>
                <c:pt idx="1472">
                  <c:v>183.33064579963681</c:v>
                </c:pt>
                <c:pt idx="1473">
                  <c:v>183.46391630172729</c:v>
                </c:pt>
                <c:pt idx="1474">
                  <c:v>183.5861613750458</c:v>
                </c:pt>
                <c:pt idx="1475">
                  <c:v>183.69970226287839</c:v>
                </c:pt>
                <c:pt idx="1476">
                  <c:v>183.83732271194461</c:v>
                </c:pt>
                <c:pt idx="1477">
                  <c:v>183.96106934547419</c:v>
                </c:pt>
                <c:pt idx="1478">
                  <c:v>184.09629821777341</c:v>
                </c:pt>
                <c:pt idx="1479">
                  <c:v>184.21949744224551</c:v>
                </c:pt>
                <c:pt idx="1480">
                  <c:v>184.3331382274628</c:v>
                </c:pt>
                <c:pt idx="1481">
                  <c:v>184.46367454528809</c:v>
                </c:pt>
                <c:pt idx="1482">
                  <c:v>184.584885597229</c:v>
                </c:pt>
                <c:pt idx="1483">
                  <c:v>184.70098662376401</c:v>
                </c:pt>
                <c:pt idx="1484">
                  <c:v>184.82819533348081</c:v>
                </c:pt>
                <c:pt idx="1485">
                  <c:v>184.95986914634699</c:v>
                </c:pt>
                <c:pt idx="1486">
                  <c:v>185.09943556785581</c:v>
                </c:pt>
                <c:pt idx="1487">
                  <c:v>185.22099757194519</c:v>
                </c:pt>
                <c:pt idx="1488">
                  <c:v>185.33485460281369</c:v>
                </c:pt>
                <c:pt idx="1489">
                  <c:v>185.4623136520386</c:v>
                </c:pt>
                <c:pt idx="1490">
                  <c:v>185.58997249603269</c:v>
                </c:pt>
                <c:pt idx="1491">
                  <c:v>185.7169916629791</c:v>
                </c:pt>
                <c:pt idx="1492">
                  <c:v>185.83253073692319</c:v>
                </c:pt>
                <c:pt idx="1493">
                  <c:v>185.9612512588501</c:v>
                </c:pt>
                <c:pt idx="1494">
                  <c:v>186.08644223213199</c:v>
                </c:pt>
                <c:pt idx="1495">
                  <c:v>186.20465087890619</c:v>
                </c:pt>
                <c:pt idx="1496">
                  <c:v>186.3274552822113</c:v>
                </c:pt>
                <c:pt idx="1497">
                  <c:v>186.46549510955811</c:v>
                </c:pt>
                <c:pt idx="1498">
                  <c:v>186.59666895866391</c:v>
                </c:pt>
                <c:pt idx="1499">
                  <c:v>186.72187423706049</c:v>
                </c:pt>
                <c:pt idx="1500">
                  <c:v>186.84727501869199</c:v>
                </c:pt>
                <c:pt idx="1501">
                  <c:v>186.96189522743231</c:v>
                </c:pt>
                <c:pt idx="1502">
                  <c:v>187.09406018257141</c:v>
                </c:pt>
                <c:pt idx="1503">
                  <c:v>187.2210245132446</c:v>
                </c:pt>
                <c:pt idx="1504">
                  <c:v>187.35122871398929</c:v>
                </c:pt>
                <c:pt idx="1505">
                  <c:v>187.4612991809845</c:v>
                </c:pt>
                <c:pt idx="1506">
                  <c:v>187.59249973297119</c:v>
                </c:pt>
                <c:pt idx="1507">
                  <c:v>187.71772050857541</c:v>
                </c:pt>
                <c:pt idx="1508">
                  <c:v>187.83097052574161</c:v>
                </c:pt>
                <c:pt idx="1509">
                  <c:v>187.9646883010864</c:v>
                </c:pt>
                <c:pt idx="1510">
                  <c:v>188.08991289138791</c:v>
                </c:pt>
                <c:pt idx="1511">
                  <c:v>188.214161157608</c:v>
                </c:pt>
                <c:pt idx="1512">
                  <c:v>188.3294019699097</c:v>
                </c:pt>
                <c:pt idx="1513">
                  <c:v>188.43073844909671</c:v>
                </c:pt>
                <c:pt idx="1514">
                  <c:v>188.53504848480219</c:v>
                </c:pt>
                <c:pt idx="1515">
                  <c:v>188.66182780265811</c:v>
                </c:pt>
                <c:pt idx="1516">
                  <c:v>188.76113557815549</c:v>
                </c:pt>
                <c:pt idx="1517">
                  <c:v>188.8873610496521</c:v>
                </c:pt>
                <c:pt idx="1518">
                  <c:v>188.99965643882749</c:v>
                </c:pt>
                <c:pt idx="1519">
                  <c:v>189.12985634803769</c:v>
                </c:pt>
                <c:pt idx="1520">
                  <c:v>189.25700044631961</c:v>
                </c:pt>
                <c:pt idx="1521">
                  <c:v>189.36797142028809</c:v>
                </c:pt>
                <c:pt idx="1522">
                  <c:v>189.49441337585449</c:v>
                </c:pt>
                <c:pt idx="1523">
                  <c:v>189.62802886962891</c:v>
                </c:pt>
                <c:pt idx="1524">
                  <c:v>189.75127601623541</c:v>
                </c:pt>
                <c:pt idx="1525">
                  <c:v>189.86906623840329</c:v>
                </c:pt>
                <c:pt idx="1526">
                  <c:v>190.00423765182501</c:v>
                </c:pt>
                <c:pt idx="1527">
                  <c:v>190.12847137451169</c:v>
                </c:pt>
                <c:pt idx="1528">
                  <c:v>190.26117038726809</c:v>
                </c:pt>
                <c:pt idx="1529">
                  <c:v>190.38337016105649</c:v>
                </c:pt>
                <c:pt idx="1530">
                  <c:v>190.50008630752561</c:v>
                </c:pt>
                <c:pt idx="1531">
                  <c:v>190.62726926803589</c:v>
                </c:pt>
                <c:pt idx="1532">
                  <c:v>190.759236574173</c:v>
                </c:pt>
                <c:pt idx="1533">
                  <c:v>190.87899088859561</c:v>
                </c:pt>
                <c:pt idx="1534">
                  <c:v>190.9972038269043</c:v>
                </c:pt>
                <c:pt idx="1535">
                  <c:v>191.1313490867615</c:v>
                </c:pt>
                <c:pt idx="1536">
                  <c:v>191.25856685638431</c:v>
                </c:pt>
                <c:pt idx="1537">
                  <c:v>191.38730263710019</c:v>
                </c:pt>
                <c:pt idx="1538">
                  <c:v>191.50334143638611</c:v>
                </c:pt>
                <c:pt idx="1539">
                  <c:v>191.63607430458069</c:v>
                </c:pt>
                <c:pt idx="1540">
                  <c:v>191.7592761516571</c:v>
                </c:pt>
                <c:pt idx="1541">
                  <c:v>191.87060594558719</c:v>
                </c:pt>
                <c:pt idx="1542">
                  <c:v>192.00225305557251</c:v>
                </c:pt>
                <c:pt idx="1543">
                  <c:v>192.13206338882449</c:v>
                </c:pt>
                <c:pt idx="1544">
                  <c:v>192.2554144859314</c:v>
                </c:pt>
                <c:pt idx="1545">
                  <c:v>192.37215447425839</c:v>
                </c:pt>
                <c:pt idx="1546">
                  <c:v>192.5029833316803</c:v>
                </c:pt>
                <c:pt idx="1547">
                  <c:v>192.63117647171021</c:v>
                </c:pt>
                <c:pt idx="1548">
                  <c:v>192.75640082359311</c:v>
                </c:pt>
                <c:pt idx="1549">
                  <c:v>192.87012839317319</c:v>
                </c:pt>
                <c:pt idx="1550">
                  <c:v>192.99828815460211</c:v>
                </c:pt>
                <c:pt idx="1551">
                  <c:v>193.12946534156799</c:v>
                </c:pt>
                <c:pt idx="1552">
                  <c:v>193.2535271644592</c:v>
                </c:pt>
                <c:pt idx="1553">
                  <c:v>193.36881542205811</c:v>
                </c:pt>
                <c:pt idx="1554">
                  <c:v>193.49399447441101</c:v>
                </c:pt>
                <c:pt idx="1555">
                  <c:v>193.59694719314581</c:v>
                </c:pt>
                <c:pt idx="1556">
                  <c:v>193.72412157058719</c:v>
                </c:pt>
                <c:pt idx="1557">
                  <c:v>193.83832573890689</c:v>
                </c:pt>
                <c:pt idx="1558">
                  <c:v>193.9665060043335</c:v>
                </c:pt>
                <c:pt idx="1559">
                  <c:v>194.0971767902374</c:v>
                </c:pt>
                <c:pt idx="1560">
                  <c:v>194.22335648536679</c:v>
                </c:pt>
                <c:pt idx="1561">
                  <c:v>194.3357820510864</c:v>
                </c:pt>
                <c:pt idx="1562">
                  <c:v>194.4629833698273</c:v>
                </c:pt>
                <c:pt idx="1563">
                  <c:v>194.5922296047211</c:v>
                </c:pt>
                <c:pt idx="1564">
                  <c:v>194.720409154892</c:v>
                </c:pt>
                <c:pt idx="1565">
                  <c:v>194.8325757980347</c:v>
                </c:pt>
                <c:pt idx="1566">
                  <c:v>194.96076202392581</c:v>
                </c:pt>
                <c:pt idx="1567">
                  <c:v>195.0925090312958</c:v>
                </c:pt>
                <c:pt idx="1568">
                  <c:v>195.21769762039179</c:v>
                </c:pt>
                <c:pt idx="1569">
                  <c:v>195.32991456985471</c:v>
                </c:pt>
                <c:pt idx="1570">
                  <c:v>195.46507668495181</c:v>
                </c:pt>
                <c:pt idx="1571">
                  <c:v>195.5888588428497</c:v>
                </c:pt>
                <c:pt idx="1572">
                  <c:v>195.70208930969241</c:v>
                </c:pt>
                <c:pt idx="1573">
                  <c:v>195.82927751541141</c:v>
                </c:pt>
                <c:pt idx="1574">
                  <c:v>195.95947861671451</c:v>
                </c:pt>
                <c:pt idx="1575">
                  <c:v>196.09723567962649</c:v>
                </c:pt>
                <c:pt idx="1576">
                  <c:v>196.22146844863889</c:v>
                </c:pt>
                <c:pt idx="1577">
                  <c:v>196.33572053909299</c:v>
                </c:pt>
                <c:pt idx="1578">
                  <c:v>196.4629719257355</c:v>
                </c:pt>
                <c:pt idx="1579">
                  <c:v>196.59696197509771</c:v>
                </c:pt>
                <c:pt idx="1580">
                  <c:v>196.72020626068121</c:v>
                </c:pt>
                <c:pt idx="1581">
                  <c:v>196.8344929218292</c:v>
                </c:pt>
                <c:pt idx="1582">
                  <c:v>196.96176981925959</c:v>
                </c:pt>
                <c:pt idx="1583">
                  <c:v>197.08955788612371</c:v>
                </c:pt>
                <c:pt idx="1584">
                  <c:v>197.20183658599851</c:v>
                </c:pt>
                <c:pt idx="1585">
                  <c:v>197.32914018630979</c:v>
                </c:pt>
                <c:pt idx="1586">
                  <c:v>197.46535706520081</c:v>
                </c:pt>
                <c:pt idx="1587">
                  <c:v>197.5965690612793</c:v>
                </c:pt>
                <c:pt idx="1588">
                  <c:v>197.71983051300049</c:v>
                </c:pt>
                <c:pt idx="1589">
                  <c:v>197.83608245849609</c:v>
                </c:pt>
                <c:pt idx="1590">
                  <c:v>197.96229267120361</c:v>
                </c:pt>
                <c:pt idx="1591">
                  <c:v>198.0940549373627</c:v>
                </c:pt>
                <c:pt idx="1592">
                  <c:v>198.2192554473877</c:v>
                </c:pt>
                <c:pt idx="1593">
                  <c:v>198.33946895599371</c:v>
                </c:pt>
                <c:pt idx="1594">
                  <c:v>198.4568529129028</c:v>
                </c:pt>
                <c:pt idx="1595">
                  <c:v>198.5825643539429</c:v>
                </c:pt>
                <c:pt idx="1596">
                  <c:v>198.7194652557373</c:v>
                </c:pt>
                <c:pt idx="1597">
                  <c:v>198.84325695037839</c:v>
                </c:pt>
                <c:pt idx="1598">
                  <c:v>198.96243810653689</c:v>
                </c:pt>
                <c:pt idx="1599">
                  <c:v>199.09813523292539</c:v>
                </c:pt>
                <c:pt idx="1600">
                  <c:v>199.218864440918</c:v>
                </c:pt>
                <c:pt idx="1601">
                  <c:v>199.33608245849609</c:v>
                </c:pt>
                <c:pt idx="1602">
                  <c:v>199.46328186988831</c:v>
                </c:pt>
                <c:pt idx="1603">
                  <c:v>199.59599804878229</c:v>
                </c:pt>
                <c:pt idx="1604">
                  <c:v>199.7173459529877</c:v>
                </c:pt>
                <c:pt idx="1605">
                  <c:v>199.83256483078</c:v>
                </c:pt>
                <c:pt idx="1606">
                  <c:v>199.96474242210391</c:v>
                </c:pt>
                <c:pt idx="1607">
                  <c:v>200.09221315383911</c:v>
                </c:pt>
                <c:pt idx="1608">
                  <c:v>200.20952343940729</c:v>
                </c:pt>
                <c:pt idx="1609">
                  <c:v>200.32995820045471</c:v>
                </c:pt>
                <c:pt idx="1610">
                  <c:v>200.46278119087219</c:v>
                </c:pt>
                <c:pt idx="1611">
                  <c:v>200.5855278968811</c:v>
                </c:pt>
                <c:pt idx="1612">
                  <c:v>200.71859097480771</c:v>
                </c:pt>
                <c:pt idx="1613">
                  <c:v>200.83878946304321</c:v>
                </c:pt>
                <c:pt idx="1614">
                  <c:v>200.96100378036499</c:v>
                </c:pt>
                <c:pt idx="1615">
                  <c:v>201.0976855754852</c:v>
                </c:pt>
                <c:pt idx="1616">
                  <c:v>201.21888208389279</c:v>
                </c:pt>
                <c:pt idx="1617">
                  <c:v>201.33116364479059</c:v>
                </c:pt>
                <c:pt idx="1618">
                  <c:v>201.4643394947052</c:v>
                </c:pt>
                <c:pt idx="1619">
                  <c:v>201.58906841278079</c:v>
                </c:pt>
                <c:pt idx="1620">
                  <c:v>201.71657514572141</c:v>
                </c:pt>
                <c:pt idx="1621">
                  <c:v>201.83057427406311</c:v>
                </c:pt>
                <c:pt idx="1622">
                  <c:v>201.9657416343689</c:v>
                </c:pt>
                <c:pt idx="1623">
                  <c:v>202.09245014190671</c:v>
                </c:pt>
                <c:pt idx="1624">
                  <c:v>202.21865057945249</c:v>
                </c:pt>
                <c:pt idx="1625">
                  <c:v>202.33586716651919</c:v>
                </c:pt>
                <c:pt idx="1626">
                  <c:v>202.4660618305206</c:v>
                </c:pt>
                <c:pt idx="1627">
                  <c:v>202.59243440628049</c:v>
                </c:pt>
                <c:pt idx="1628">
                  <c:v>202.71872329711911</c:v>
                </c:pt>
                <c:pt idx="1629">
                  <c:v>202.83106541633609</c:v>
                </c:pt>
                <c:pt idx="1630">
                  <c:v>202.96525406837461</c:v>
                </c:pt>
                <c:pt idx="1631">
                  <c:v>203.09011030197141</c:v>
                </c:pt>
                <c:pt idx="1632">
                  <c:v>203.2113382816315</c:v>
                </c:pt>
                <c:pt idx="1633">
                  <c:v>203.33157706260681</c:v>
                </c:pt>
                <c:pt idx="1634">
                  <c:v>203.46178603172299</c:v>
                </c:pt>
                <c:pt idx="1635">
                  <c:v>203.59716439247131</c:v>
                </c:pt>
                <c:pt idx="1636">
                  <c:v>203.7213895320892</c:v>
                </c:pt>
                <c:pt idx="1637">
                  <c:v>203.83673620223999</c:v>
                </c:pt>
                <c:pt idx="1638">
                  <c:v>203.96393227577209</c:v>
                </c:pt>
                <c:pt idx="1639">
                  <c:v>204.09565854072571</c:v>
                </c:pt>
                <c:pt idx="1640">
                  <c:v>204.21789503097531</c:v>
                </c:pt>
                <c:pt idx="1641">
                  <c:v>204.3351309299469</c:v>
                </c:pt>
                <c:pt idx="1642">
                  <c:v>204.4633221626282</c:v>
                </c:pt>
                <c:pt idx="1643">
                  <c:v>204.59570908546451</c:v>
                </c:pt>
                <c:pt idx="1644">
                  <c:v>204.71990728378299</c:v>
                </c:pt>
                <c:pt idx="1645">
                  <c:v>204.8362793922424</c:v>
                </c:pt>
                <c:pt idx="1646">
                  <c:v>204.96149182319641</c:v>
                </c:pt>
                <c:pt idx="1647">
                  <c:v>205.09171056747439</c:v>
                </c:pt>
                <c:pt idx="1648">
                  <c:v>205.2203981876373</c:v>
                </c:pt>
                <c:pt idx="1649">
                  <c:v>205.3316535949707</c:v>
                </c:pt>
                <c:pt idx="1650">
                  <c:v>205.46284151077271</c:v>
                </c:pt>
                <c:pt idx="1651">
                  <c:v>205.5901985168457</c:v>
                </c:pt>
                <c:pt idx="1652">
                  <c:v>205.70551037788391</c:v>
                </c:pt>
                <c:pt idx="1653">
                  <c:v>205.83833837509161</c:v>
                </c:pt>
                <c:pt idx="1654">
                  <c:v>205.9614751338959</c:v>
                </c:pt>
                <c:pt idx="1655">
                  <c:v>206.09065246582031</c:v>
                </c:pt>
                <c:pt idx="1656">
                  <c:v>206.21735072135931</c:v>
                </c:pt>
                <c:pt idx="1657">
                  <c:v>206.33555197715759</c:v>
                </c:pt>
                <c:pt idx="1658">
                  <c:v>206.46376276016241</c:v>
                </c:pt>
                <c:pt idx="1659">
                  <c:v>206.5900151729584</c:v>
                </c:pt>
                <c:pt idx="1660">
                  <c:v>206.71351456642151</c:v>
                </c:pt>
                <c:pt idx="1661">
                  <c:v>206.831737279892</c:v>
                </c:pt>
                <c:pt idx="1662">
                  <c:v>206.96592569351199</c:v>
                </c:pt>
                <c:pt idx="1663">
                  <c:v>207.09239721298221</c:v>
                </c:pt>
                <c:pt idx="1664">
                  <c:v>207.20275259017939</c:v>
                </c:pt>
                <c:pt idx="1665">
                  <c:v>207.3317360877991</c:v>
                </c:pt>
                <c:pt idx="1666">
                  <c:v>207.46190500259399</c:v>
                </c:pt>
                <c:pt idx="1667">
                  <c:v>207.58664345741269</c:v>
                </c:pt>
                <c:pt idx="1668">
                  <c:v>207.70037937164309</c:v>
                </c:pt>
                <c:pt idx="1669">
                  <c:v>207.82857012748721</c:v>
                </c:pt>
                <c:pt idx="1670">
                  <c:v>207.96216344833371</c:v>
                </c:pt>
                <c:pt idx="1671">
                  <c:v>208.0864140987396</c:v>
                </c:pt>
                <c:pt idx="1672">
                  <c:v>208.2021453380585</c:v>
                </c:pt>
                <c:pt idx="1673">
                  <c:v>208.33350586891169</c:v>
                </c:pt>
                <c:pt idx="1674">
                  <c:v>208.4627072811127</c:v>
                </c:pt>
                <c:pt idx="1675">
                  <c:v>208.58191466331479</c:v>
                </c:pt>
                <c:pt idx="1676">
                  <c:v>208.7161979675293</c:v>
                </c:pt>
                <c:pt idx="1677">
                  <c:v>208.83240842819211</c:v>
                </c:pt>
                <c:pt idx="1678">
                  <c:v>208.96193861961359</c:v>
                </c:pt>
                <c:pt idx="1679">
                  <c:v>209.08636546134949</c:v>
                </c:pt>
                <c:pt idx="1680">
                  <c:v>209.20308113098139</c:v>
                </c:pt>
                <c:pt idx="1681">
                  <c:v>209.33087658882141</c:v>
                </c:pt>
                <c:pt idx="1682">
                  <c:v>209.45806670188901</c:v>
                </c:pt>
                <c:pt idx="1683">
                  <c:v>209.5952224731445</c:v>
                </c:pt>
                <c:pt idx="1684">
                  <c:v>209.7222504615784</c:v>
                </c:pt>
                <c:pt idx="1685">
                  <c:v>209.8354952335358</c:v>
                </c:pt>
                <c:pt idx="1686">
                  <c:v>209.96468162536621</c:v>
                </c:pt>
                <c:pt idx="1687">
                  <c:v>210.09426355361941</c:v>
                </c:pt>
                <c:pt idx="1688">
                  <c:v>210.2179799079895</c:v>
                </c:pt>
                <c:pt idx="1689">
                  <c:v>210.33307409286499</c:v>
                </c:pt>
                <c:pt idx="1690">
                  <c:v>210.46324062347409</c:v>
                </c:pt>
                <c:pt idx="1691">
                  <c:v>210.59042954444891</c:v>
                </c:pt>
                <c:pt idx="1692">
                  <c:v>210.71711421012881</c:v>
                </c:pt>
                <c:pt idx="1693">
                  <c:v>210.83331227302551</c:v>
                </c:pt>
                <c:pt idx="1694">
                  <c:v>210.96489763259891</c:v>
                </c:pt>
                <c:pt idx="1695">
                  <c:v>211.0920760631561</c:v>
                </c:pt>
                <c:pt idx="1696">
                  <c:v>211.21478033065799</c:v>
                </c:pt>
                <c:pt idx="1697">
                  <c:v>211.3301568031311</c:v>
                </c:pt>
                <c:pt idx="1698">
                  <c:v>211.43027710914609</c:v>
                </c:pt>
                <c:pt idx="1699">
                  <c:v>211.55553913116461</c:v>
                </c:pt>
                <c:pt idx="1700">
                  <c:v>211.67978978157041</c:v>
                </c:pt>
                <c:pt idx="1701">
                  <c:v>211.79700040817261</c:v>
                </c:pt>
                <c:pt idx="1702">
                  <c:v>211.92471385002139</c:v>
                </c:pt>
                <c:pt idx="1703">
                  <c:v>212.04900813102719</c:v>
                </c:pt>
                <c:pt idx="1704">
                  <c:v>212.16622710227969</c:v>
                </c:pt>
                <c:pt idx="1705">
                  <c:v>212.30141091346741</c:v>
                </c:pt>
                <c:pt idx="1706">
                  <c:v>212.42016124725339</c:v>
                </c:pt>
                <c:pt idx="1707">
                  <c:v>212.53639698028559</c:v>
                </c:pt>
                <c:pt idx="1708">
                  <c:v>212.6636304855347</c:v>
                </c:pt>
                <c:pt idx="1709">
                  <c:v>212.79017996788019</c:v>
                </c:pt>
                <c:pt idx="1710">
                  <c:v>212.9270179271698</c:v>
                </c:pt>
                <c:pt idx="1711">
                  <c:v>213.0557150840759</c:v>
                </c:pt>
                <c:pt idx="1712">
                  <c:v>213.16999483108521</c:v>
                </c:pt>
                <c:pt idx="1713">
                  <c:v>213.29726672172549</c:v>
                </c:pt>
                <c:pt idx="1714">
                  <c:v>213.4221210479736</c:v>
                </c:pt>
                <c:pt idx="1715">
                  <c:v>213.53539681434631</c:v>
                </c:pt>
                <c:pt idx="1716">
                  <c:v>213.6631569862366</c:v>
                </c:pt>
                <c:pt idx="1717">
                  <c:v>213.76445388793951</c:v>
                </c:pt>
                <c:pt idx="1718">
                  <c:v>213.8766436576843</c:v>
                </c:pt>
                <c:pt idx="1719">
                  <c:v>213.99787902832031</c:v>
                </c:pt>
                <c:pt idx="1720">
                  <c:v>214.1284582614899</c:v>
                </c:pt>
                <c:pt idx="1721">
                  <c:v>214.25171184539789</c:v>
                </c:pt>
                <c:pt idx="1722">
                  <c:v>214.36591649055481</c:v>
                </c:pt>
                <c:pt idx="1723">
                  <c:v>214.50212526321411</c:v>
                </c:pt>
                <c:pt idx="1724">
                  <c:v>214.62884879112241</c:v>
                </c:pt>
                <c:pt idx="1725">
                  <c:v>214.75805640220639</c:v>
                </c:pt>
                <c:pt idx="1726">
                  <c:v>214.87779092788699</c:v>
                </c:pt>
                <c:pt idx="1727">
                  <c:v>214.99900102615359</c:v>
                </c:pt>
                <c:pt idx="1728">
                  <c:v>215.1275489330292</c:v>
                </c:pt>
                <c:pt idx="1729">
                  <c:v>215.25176811218259</c:v>
                </c:pt>
                <c:pt idx="1730">
                  <c:v>215.3689835071564</c:v>
                </c:pt>
                <c:pt idx="1731">
                  <c:v>215.50018978118899</c:v>
                </c:pt>
                <c:pt idx="1732">
                  <c:v>215.62994050979611</c:v>
                </c:pt>
                <c:pt idx="1733">
                  <c:v>215.7491850852966</c:v>
                </c:pt>
                <c:pt idx="1734">
                  <c:v>215.86339282989499</c:v>
                </c:pt>
                <c:pt idx="1735">
                  <c:v>215.9636888504028</c:v>
                </c:pt>
                <c:pt idx="1736">
                  <c:v>216.08815312385559</c:v>
                </c:pt>
                <c:pt idx="1737">
                  <c:v>216.2013392448425</c:v>
                </c:pt>
                <c:pt idx="1738">
                  <c:v>216.32904243469241</c:v>
                </c:pt>
                <c:pt idx="1739">
                  <c:v>216.43028354644781</c:v>
                </c:pt>
                <c:pt idx="1740">
                  <c:v>216.55409288406369</c:v>
                </c:pt>
                <c:pt idx="1741">
                  <c:v>216.6712996959686</c:v>
                </c:pt>
                <c:pt idx="1742">
                  <c:v>216.79847860336301</c:v>
                </c:pt>
                <c:pt idx="1743">
                  <c:v>216.9308519363403</c:v>
                </c:pt>
                <c:pt idx="1744">
                  <c:v>217.05019688606259</c:v>
                </c:pt>
                <c:pt idx="1745">
                  <c:v>217.16771411895749</c:v>
                </c:pt>
                <c:pt idx="1746">
                  <c:v>217.29692769050601</c:v>
                </c:pt>
                <c:pt idx="1747">
                  <c:v>217.42653298377991</c:v>
                </c:pt>
                <c:pt idx="1748">
                  <c:v>217.53575134277341</c:v>
                </c:pt>
                <c:pt idx="1749">
                  <c:v>217.6649508476257</c:v>
                </c:pt>
                <c:pt idx="1750">
                  <c:v>217.79603433609009</c:v>
                </c:pt>
                <c:pt idx="1751">
                  <c:v>217.92572426795959</c:v>
                </c:pt>
                <c:pt idx="1752">
                  <c:v>218.04990839958191</c:v>
                </c:pt>
                <c:pt idx="1753">
                  <c:v>218.16325688362119</c:v>
                </c:pt>
                <c:pt idx="1754">
                  <c:v>218.29347968101499</c:v>
                </c:pt>
                <c:pt idx="1755">
                  <c:v>218.41668510437009</c:v>
                </c:pt>
                <c:pt idx="1756">
                  <c:v>218.5324375629425</c:v>
                </c:pt>
                <c:pt idx="1757">
                  <c:v>218.6336946487427</c:v>
                </c:pt>
                <c:pt idx="1758">
                  <c:v>218.76494646072391</c:v>
                </c:pt>
                <c:pt idx="1759">
                  <c:v>218.89314150810239</c:v>
                </c:pt>
                <c:pt idx="1760">
                  <c:v>219.01142191886899</c:v>
                </c:pt>
                <c:pt idx="1761">
                  <c:v>219.1345765590668</c:v>
                </c:pt>
                <c:pt idx="1762">
                  <c:v>219.26266932487491</c:v>
                </c:pt>
                <c:pt idx="1763">
                  <c:v>219.38471746444699</c:v>
                </c:pt>
                <c:pt idx="1764">
                  <c:v>219.5019443035126</c:v>
                </c:pt>
                <c:pt idx="1765">
                  <c:v>219.63117551803589</c:v>
                </c:pt>
                <c:pt idx="1766">
                  <c:v>219.76235890388489</c:v>
                </c:pt>
                <c:pt idx="1767">
                  <c:v>219.88261294364929</c:v>
                </c:pt>
                <c:pt idx="1768">
                  <c:v>219.9998331069946</c:v>
                </c:pt>
                <c:pt idx="1769">
                  <c:v>220.12860059738159</c:v>
                </c:pt>
                <c:pt idx="1770">
                  <c:v>220.26379776000979</c:v>
                </c:pt>
                <c:pt idx="1771">
                  <c:v>220.38752460479739</c:v>
                </c:pt>
                <c:pt idx="1772">
                  <c:v>220.50078010559079</c:v>
                </c:pt>
                <c:pt idx="1773">
                  <c:v>220.62952041625979</c:v>
                </c:pt>
                <c:pt idx="1774">
                  <c:v>220.755740404129</c:v>
                </c:pt>
                <c:pt idx="1775">
                  <c:v>220.8779616355896</c:v>
                </c:pt>
                <c:pt idx="1776">
                  <c:v>220.9961819648743</c:v>
                </c:pt>
                <c:pt idx="1777">
                  <c:v>221.13094425201419</c:v>
                </c:pt>
                <c:pt idx="1778">
                  <c:v>221.25251317024231</c:v>
                </c:pt>
                <c:pt idx="1779">
                  <c:v>221.3677268028259</c:v>
                </c:pt>
                <c:pt idx="1780">
                  <c:v>221.49790930747989</c:v>
                </c:pt>
                <c:pt idx="1781">
                  <c:v>221.63456916809079</c:v>
                </c:pt>
                <c:pt idx="1782">
                  <c:v>221.7506411075592</c:v>
                </c:pt>
                <c:pt idx="1783">
                  <c:v>221.88977599143979</c:v>
                </c:pt>
                <c:pt idx="1784">
                  <c:v>222.01099538803101</c:v>
                </c:pt>
                <c:pt idx="1785">
                  <c:v>222.13072061538699</c:v>
                </c:pt>
                <c:pt idx="1786">
                  <c:v>222.25958204269409</c:v>
                </c:pt>
                <c:pt idx="1787">
                  <c:v>222.38675928115839</c:v>
                </c:pt>
                <c:pt idx="1788">
                  <c:v>222.5003864765167</c:v>
                </c:pt>
                <c:pt idx="1789">
                  <c:v>222.6300802230835</c:v>
                </c:pt>
                <c:pt idx="1790">
                  <c:v>222.75727605819699</c:v>
                </c:pt>
                <c:pt idx="1791">
                  <c:v>222.8804957866669</c:v>
                </c:pt>
                <c:pt idx="1792">
                  <c:v>223.00267744064331</c:v>
                </c:pt>
                <c:pt idx="1793">
                  <c:v>223.12788343429571</c:v>
                </c:pt>
                <c:pt idx="1794">
                  <c:v>223.26117610931399</c:v>
                </c:pt>
                <c:pt idx="1795">
                  <c:v>223.373416185379</c:v>
                </c:pt>
                <c:pt idx="1796">
                  <c:v>223.49759006500241</c:v>
                </c:pt>
                <c:pt idx="1797">
                  <c:v>223.62778496742251</c:v>
                </c:pt>
                <c:pt idx="1798">
                  <c:v>223.75358867645261</c:v>
                </c:pt>
                <c:pt idx="1799">
                  <c:v>223.8688020706177</c:v>
                </c:pt>
                <c:pt idx="1800">
                  <c:v>223.99599409103391</c:v>
                </c:pt>
                <c:pt idx="1801">
                  <c:v>224.1271770000458</c:v>
                </c:pt>
                <c:pt idx="1802">
                  <c:v>224.2544405460358</c:v>
                </c:pt>
                <c:pt idx="1803">
                  <c:v>224.3716473579407</c:v>
                </c:pt>
                <c:pt idx="1804">
                  <c:v>224.4998531341553</c:v>
                </c:pt>
                <c:pt idx="1805">
                  <c:v>224.62903523445129</c:v>
                </c:pt>
                <c:pt idx="1806">
                  <c:v>224.75376486778259</c:v>
                </c:pt>
                <c:pt idx="1807">
                  <c:v>224.86897706985471</c:v>
                </c:pt>
                <c:pt idx="1808">
                  <c:v>224.99877071380621</c:v>
                </c:pt>
                <c:pt idx="1809">
                  <c:v>225.12695908546451</c:v>
                </c:pt>
                <c:pt idx="1810">
                  <c:v>225.2551939487457</c:v>
                </c:pt>
                <c:pt idx="1811">
                  <c:v>225.367470741272</c:v>
                </c:pt>
                <c:pt idx="1812">
                  <c:v>225.50200772285459</c:v>
                </c:pt>
                <c:pt idx="1813">
                  <c:v>225.6271946430206</c:v>
                </c:pt>
                <c:pt idx="1814">
                  <c:v>225.75149583816531</c:v>
                </c:pt>
                <c:pt idx="1815">
                  <c:v>225.86869215965271</c:v>
                </c:pt>
                <c:pt idx="1816">
                  <c:v>225.99484205245969</c:v>
                </c:pt>
                <c:pt idx="1817">
                  <c:v>226.09480285644531</c:v>
                </c:pt>
                <c:pt idx="1818">
                  <c:v>226.22059631347659</c:v>
                </c:pt>
                <c:pt idx="1819">
                  <c:v>226.33442735672</c:v>
                </c:pt>
                <c:pt idx="1820">
                  <c:v>226.461879491806</c:v>
                </c:pt>
                <c:pt idx="1821">
                  <c:v>226.59214615821841</c:v>
                </c:pt>
                <c:pt idx="1822">
                  <c:v>226.7112731933594</c:v>
                </c:pt>
                <c:pt idx="1823">
                  <c:v>226.8324103355408</c:v>
                </c:pt>
                <c:pt idx="1824">
                  <c:v>226.96128821372989</c:v>
                </c:pt>
                <c:pt idx="1825">
                  <c:v>227.08627676963809</c:v>
                </c:pt>
                <c:pt idx="1826">
                  <c:v>227.2014844417572</c:v>
                </c:pt>
                <c:pt idx="1827">
                  <c:v>227.3330500125885</c:v>
                </c:pt>
                <c:pt idx="1828">
                  <c:v>227.4587531089783</c:v>
                </c:pt>
                <c:pt idx="1829">
                  <c:v>227.59641885757449</c:v>
                </c:pt>
                <c:pt idx="1830">
                  <c:v>227.699586391449</c:v>
                </c:pt>
                <c:pt idx="1831">
                  <c:v>227.82879853248599</c:v>
                </c:pt>
                <c:pt idx="1832">
                  <c:v>227.96278858184809</c:v>
                </c:pt>
                <c:pt idx="1833">
                  <c:v>228.09396767616269</c:v>
                </c:pt>
                <c:pt idx="1834">
                  <c:v>228.21996903419489</c:v>
                </c:pt>
                <c:pt idx="1835">
                  <c:v>228.33905863761899</c:v>
                </c:pt>
                <c:pt idx="1836">
                  <c:v>228.4642782211304</c:v>
                </c:pt>
                <c:pt idx="1837">
                  <c:v>228.5940625667572</c:v>
                </c:pt>
                <c:pt idx="1838">
                  <c:v>228.72132253646851</c:v>
                </c:pt>
                <c:pt idx="1839">
                  <c:v>228.83657622337341</c:v>
                </c:pt>
                <c:pt idx="1840">
                  <c:v>228.9613797664642</c:v>
                </c:pt>
                <c:pt idx="1841">
                  <c:v>229.09661960601809</c:v>
                </c:pt>
                <c:pt idx="1842">
                  <c:v>229.2208468914032</c:v>
                </c:pt>
                <c:pt idx="1843">
                  <c:v>229.33611989021301</c:v>
                </c:pt>
                <c:pt idx="1844">
                  <c:v>229.4623746871948</c:v>
                </c:pt>
                <c:pt idx="1845">
                  <c:v>229.59060120582581</c:v>
                </c:pt>
                <c:pt idx="1846">
                  <c:v>229.70389413833621</c:v>
                </c:pt>
                <c:pt idx="1847">
                  <c:v>229.8341267108917</c:v>
                </c:pt>
                <c:pt idx="1848">
                  <c:v>229.96394538879389</c:v>
                </c:pt>
                <c:pt idx="1849">
                  <c:v>230.08721828460691</c:v>
                </c:pt>
                <c:pt idx="1850">
                  <c:v>230.2014467716217</c:v>
                </c:pt>
                <c:pt idx="1851">
                  <c:v>230.3296711444855</c:v>
                </c:pt>
                <c:pt idx="1852">
                  <c:v>230.46125411987299</c:v>
                </c:pt>
                <c:pt idx="1853">
                  <c:v>230.59848976135251</c:v>
                </c:pt>
                <c:pt idx="1854">
                  <c:v>230.72068619728091</c:v>
                </c:pt>
                <c:pt idx="1855">
                  <c:v>230.8379180431366</c:v>
                </c:pt>
                <c:pt idx="1856">
                  <c:v>230.9627289772034</c:v>
                </c:pt>
                <c:pt idx="1857">
                  <c:v>231.09497117996219</c:v>
                </c:pt>
                <c:pt idx="1858">
                  <c:v>231.21818208694461</c:v>
                </c:pt>
                <c:pt idx="1859">
                  <c:v>231.33743643760681</c:v>
                </c:pt>
                <c:pt idx="1860">
                  <c:v>231.46316599845889</c:v>
                </c:pt>
                <c:pt idx="1861">
                  <c:v>231.58739113807681</c:v>
                </c:pt>
                <c:pt idx="1862">
                  <c:v>231.71258878707889</c:v>
                </c:pt>
                <c:pt idx="1863">
                  <c:v>231.82880544662481</c:v>
                </c:pt>
                <c:pt idx="1864">
                  <c:v>231.92906713485721</c:v>
                </c:pt>
                <c:pt idx="1865">
                  <c:v>232.05380916595459</c:v>
                </c:pt>
                <c:pt idx="1866">
                  <c:v>232.17002415657041</c:v>
                </c:pt>
                <c:pt idx="1867">
                  <c:v>232.3012139797211</c:v>
                </c:pt>
                <c:pt idx="1868">
                  <c:v>232.4311537742615</c:v>
                </c:pt>
                <c:pt idx="1869">
                  <c:v>232.55292463302609</c:v>
                </c:pt>
                <c:pt idx="1870">
                  <c:v>232.66516470909119</c:v>
                </c:pt>
                <c:pt idx="1871">
                  <c:v>232.79534840583801</c:v>
                </c:pt>
                <c:pt idx="1872">
                  <c:v>232.9225347042084</c:v>
                </c:pt>
                <c:pt idx="1873">
                  <c:v>233.03676080703741</c:v>
                </c:pt>
                <c:pt idx="1874">
                  <c:v>233.16248869895941</c:v>
                </c:pt>
                <c:pt idx="1875">
                  <c:v>233.2626416683197</c:v>
                </c:pt>
                <c:pt idx="1876">
                  <c:v>233.3878347873688</c:v>
                </c:pt>
                <c:pt idx="1877">
                  <c:v>233.50525188446039</c:v>
                </c:pt>
                <c:pt idx="1878">
                  <c:v>233.63242673873901</c:v>
                </c:pt>
                <c:pt idx="1879">
                  <c:v>233.75870227813721</c:v>
                </c:pt>
                <c:pt idx="1880">
                  <c:v>233.87046146392819</c:v>
                </c:pt>
                <c:pt idx="1881">
                  <c:v>233.99865388870239</c:v>
                </c:pt>
                <c:pt idx="1882">
                  <c:v>234.13082981109619</c:v>
                </c:pt>
                <c:pt idx="1883">
                  <c:v>234.25664043426511</c:v>
                </c:pt>
                <c:pt idx="1884">
                  <c:v>234.3788449764252</c:v>
                </c:pt>
                <c:pt idx="1885">
                  <c:v>234.50175714492801</c:v>
                </c:pt>
                <c:pt idx="1886">
                  <c:v>234.63095903396609</c:v>
                </c:pt>
                <c:pt idx="1887">
                  <c:v>234.75672245025629</c:v>
                </c:pt>
                <c:pt idx="1888">
                  <c:v>234.8709800243378</c:v>
                </c:pt>
                <c:pt idx="1889">
                  <c:v>234.99521541595459</c:v>
                </c:pt>
                <c:pt idx="1890">
                  <c:v>235.1304278373718</c:v>
                </c:pt>
                <c:pt idx="1891">
                  <c:v>235.2582030296326</c:v>
                </c:pt>
                <c:pt idx="1892">
                  <c:v>235.37347102165219</c:v>
                </c:pt>
                <c:pt idx="1893">
                  <c:v>235.5011274814606</c:v>
                </c:pt>
                <c:pt idx="1894">
                  <c:v>235.62948679924011</c:v>
                </c:pt>
                <c:pt idx="1895">
                  <c:v>235.75186133384699</c:v>
                </c:pt>
                <c:pt idx="1896">
                  <c:v>235.8696422576904</c:v>
                </c:pt>
                <c:pt idx="1897">
                  <c:v>235.99486947059631</c:v>
                </c:pt>
                <c:pt idx="1898">
                  <c:v>236.0971751213074</c:v>
                </c:pt>
                <c:pt idx="1899">
                  <c:v>236.22237062454221</c:v>
                </c:pt>
                <c:pt idx="1900">
                  <c:v>236.33560729026789</c:v>
                </c:pt>
                <c:pt idx="1901">
                  <c:v>236.46333742141721</c:v>
                </c:pt>
                <c:pt idx="1902">
                  <c:v>236.5898463726044</c:v>
                </c:pt>
                <c:pt idx="1903">
                  <c:v>236.703084230423</c:v>
                </c:pt>
                <c:pt idx="1904">
                  <c:v>236.831264257431</c:v>
                </c:pt>
                <c:pt idx="1905">
                  <c:v>236.9594855308533</c:v>
                </c:pt>
                <c:pt idx="1906">
                  <c:v>237.08619141578669</c:v>
                </c:pt>
                <c:pt idx="1907">
                  <c:v>237.20142269134519</c:v>
                </c:pt>
                <c:pt idx="1908">
                  <c:v>237.33559703826899</c:v>
                </c:pt>
                <c:pt idx="1909">
                  <c:v>237.46546196937561</c:v>
                </c:pt>
                <c:pt idx="1910">
                  <c:v>237.59651613235471</c:v>
                </c:pt>
                <c:pt idx="1911">
                  <c:v>237.722695350647</c:v>
                </c:pt>
                <c:pt idx="1912">
                  <c:v>237.83292412757871</c:v>
                </c:pt>
                <c:pt idx="1913">
                  <c:v>237.96048212051389</c:v>
                </c:pt>
                <c:pt idx="1914">
                  <c:v>238.09016299247739</c:v>
                </c:pt>
                <c:pt idx="1915">
                  <c:v>238.2043776512146</c:v>
                </c:pt>
                <c:pt idx="1916">
                  <c:v>238.32858419418329</c:v>
                </c:pt>
                <c:pt idx="1917">
                  <c:v>238.43040776252749</c:v>
                </c:pt>
                <c:pt idx="1918">
                  <c:v>238.55461955070501</c:v>
                </c:pt>
                <c:pt idx="1919">
                  <c:v>238.66459441185</c:v>
                </c:pt>
                <c:pt idx="1920">
                  <c:v>238.79727959632871</c:v>
                </c:pt>
                <c:pt idx="1921">
                  <c:v>238.9254512786865</c:v>
                </c:pt>
                <c:pt idx="1922">
                  <c:v>239.04964542388919</c:v>
                </c:pt>
                <c:pt idx="1923">
                  <c:v>239.16736578941351</c:v>
                </c:pt>
                <c:pt idx="1924">
                  <c:v>239.2965376377106</c:v>
                </c:pt>
                <c:pt idx="1925">
                  <c:v>239.42473912239069</c:v>
                </c:pt>
                <c:pt idx="1926">
                  <c:v>239.54992198944089</c:v>
                </c:pt>
                <c:pt idx="1927">
                  <c:v>239.66274523735049</c:v>
                </c:pt>
                <c:pt idx="1928">
                  <c:v>239.79644370079041</c:v>
                </c:pt>
                <c:pt idx="1929">
                  <c:v>239.91963791847229</c:v>
                </c:pt>
                <c:pt idx="1930">
                  <c:v>240.03484320640561</c:v>
                </c:pt>
                <c:pt idx="1931">
                  <c:v>240.16104745864871</c:v>
                </c:pt>
                <c:pt idx="1932">
                  <c:v>240.29833054542539</c:v>
                </c:pt>
                <c:pt idx="1933">
                  <c:v>240.42950630187991</c:v>
                </c:pt>
                <c:pt idx="1934">
                  <c:v>240.55672430992129</c:v>
                </c:pt>
                <c:pt idx="1935">
                  <c:v>240.6701035499573</c:v>
                </c:pt>
                <c:pt idx="1936">
                  <c:v>240.800288438797</c:v>
                </c:pt>
                <c:pt idx="1937">
                  <c:v>240.92748618125921</c:v>
                </c:pt>
                <c:pt idx="1938">
                  <c:v>241.05270838737491</c:v>
                </c:pt>
                <c:pt idx="1939">
                  <c:v>241.17141795158389</c:v>
                </c:pt>
                <c:pt idx="1940">
                  <c:v>241.2985980510712</c:v>
                </c:pt>
                <c:pt idx="1941">
                  <c:v>241.4268057346344</c:v>
                </c:pt>
                <c:pt idx="1942">
                  <c:v>241.54603624343869</c:v>
                </c:pt>
                <c:pt idx="1943">
                  <c:v>241.6652204990387</c:v>
                </c:pt>
                <c:pt idx="1944">
                  <c:v>241.79791498184201</c:v>
                </c:pt>
                <c:pt idx="1945">
                  <c:v>241.922114610672</c:v>
                </c:pt>
                <c:pt idx="1946">
                  <c:v>242.03689193725589</c:v>
                </c:pt>
                <c:pt idx="1947">
                  <c:v>242.1620850563049</c:v>
                </c:pt>
                <c:pt idx="1948">
                  <c:v>242.2935676574707</c:v>
                </c:pt>
                <c:pt idx="1949">
                  <c:v>242.42077112197879</c:v>
                </c:pt>
                <c:pt idx="1950">
                  <c:v>242.53343462944031</c:v>
                </c:pt>
                <c:pt idx="1951">
                  <c:v>242.66455984115601</c:v>
                </c:pt>
                <c:pt idx="1952">
                  <c:v>242.7943305969238</c:v>
                </c:pt>
                <c:pt idx="1953">
                  <c:v>242.91360545158389</c:v>
                </c:pt>
                <c:pt idx="1954">
                  <c:v>243.03987407684329</c:v>
                </c:pt>
                <c:pt idx="1955">
                  <c:v>243.17968654632571</c:v>
                </c:pt>
                <c:pt idx="1956">
                  <c:v>243.30317878723139</c:v>
                </c:pt>
                <c:pt idx="1957">
                  <c:v>243.43138074874881</c:v>
                </c:pt>
                <c:pt idx="1958">
                  <c:v>243.55563259124759</c:v>
                </c:pt>
                <c:pt idx="1959">
                  <c:v>243.67089486122131</c:v>
                </c:pt>
                <c:pt idx="1960">
                  <c:v>243.80262446403501</c:v>
                </c:pt>
                <c:pt idx="1961">
                  <c:v>243.92786598205569</c:v>
                </c:pt>
                <c:pt idx="1962">
                  <c:v>244.04913520812991</c:v>
                </c:pt>
                <c:pt idx="1963">
                  <c:v>244.16938924789429</c:v>
                </c:pt>
                <c:pt idx="1964">
                  <c:v>244.2982380390167</c:v>
                </c:pt>
                <c:pt idx="1965">
                  <c:v>244.4224400520325</c:v>
                </c:pt>
                <c:pt idx="1966">
                  <c:v>244.55862188339231</c:v>
                </c:pt>
                <c:pt idx="1967">
                  <c:v>244.66987895965579</c:v>
                </c:pt>
                <c:pt idx="1968">
                  <c:v>244.79984045028689</c:v>
                </c:pt>
                <c:pt idx="1969">
                  <c:v>244.93007063865659</c:v>
                </c:pt>
                <c:pt idx="1970">
                  <c:v>245.05625057220459</c:v>
                </c:pt>
                <c:pt idx="1971">
                  <c:v>245.17946720123291</c:v>
                </c:pt>
                <c:pt idx="1972">
                  <c:v>245.29918074607849</c:v>
                </c:pt>
                <c:pt idx="1973">
                  <c:v>245.42935848236081</c:v>
                </c:pt>
                <c:pt idx="1974">
                  <c:v>245.55355310440061</c:v>
                </c:pt>
                <c:pt idx="1975">
                  <c:v>245.6668202877045</c:v>
                </c:pt>
                <c:pt idx="1976">
                  <c:v>245.79813408851621</c:v>
                </c:pt>
                <c:pt idx="1977">
                  <c:v>245.91037011146551</c:v>
                </c:pt>
                <c:pt idx="1978">
                  <c:v>246.057498216629</c:v>
                </c:pt>
                <c:pt idx="1979">
                  <c:v>246.17171502113339</c:v>
                </c:pt>
                <c:pt idx="1980">
                  <c:v>246.29920864105219</c:v>
                </c:pt>
                <c:pt idx="1981">
                  <c:v>246.42343807220459</c:v>
                </c:pt>
                <c:pt idx="1982">
                  <c:v>246.5423831939697</c:v>
                </c:pt>
                <c:pt idx="1983">
                  <c:v>246.67156863212591</c:v>
                </c:pt>
                <c:pt idx="1984">
                  <c:v>246.80139493942261</c:v>
                </c:pt>
                <c:pt idx="1985">
                  <c:v>246.93059945106509</c:v>
                </c:pt>
                <c:pt idx="1986">
                  <c:v>247.05680656433111</c:v>
                </c:pt>
                <c:pt idx="1987">
                  <c:v>247.17905378341669</c:v>
                </c:pt>
                <c:pt idx="1988">
                  <c:v>247.3008642196655</c:v>
                </c:pt>
                <c:pt idx="1989">
                  <c:v>247.43105888366699</c:v>
                </c:pt>
                <c:pt idx="1990">
                  <c:v>247.55726790428159</c:v>
                </c:pt>
                <c:pt idx="1991">
                  <c:v>247.67149186134341</c:v>
                </c:pt>
                <c:pt idx="1992">
                  <c:v>247.80105566978449</c:v>
                </c:pt>
                <c:pt idx="1993">
                  <c:v>247.92727184295649</c:v>
                </c:pt>
                <c:pt idx="1994">
                  <c:v>248.04949140548709</c:v>
                </c:pt>
                <c:pt idx="1995">
                  <c:v>248.1686923503876</c:v>
                </c:pt>
                <c:pt idx="1996">
                  <c:v>248.3004291057587</c:v>
                </c:pt>
                <c:pt idx="1997">
                  <c:v>248.42563390731809</c:v>
                </c:pt>
                <c:pt idx="1998">
                  <c:v>248.5508406162262</c:v>
                </c:pt>
                <c:pt idx="1999">
                  <c:v>248.6680836677551</c:v>
                </c:pt>
                <c:pt idx="2000">
                  <c:v>248.7978267669678</c:v>
                </c:pt>
                <c:pt idx="2001">
                  <c:v>248.91742014884949</c:v>
                </c:pt>
                <c:pt idx="2002">
                  <c:v>249.03961253166199</c:v>
                </c:pt>
                <c:pt idx="2003">
                  <c:v>249.1708109378815</c:v>
                </c:pt>
                <c:pt idx="2004">
                  <c:v>249.29859399795529</c:v>
                </c:pt>
                <c:pt idx="2005">
                  <c:v>249.42080593109131</c:v>
                </c:pt>
                <c:pt idx="2006">
                  <c:v>249.5380399227142</c:v>
                </c:pt>
                <c:pt idx="2007">
                  <c:v>249.66724157333371</c:v>
                </c:pt>
                <c:pt idx="2008">
                  <c:v>249.79303503036499</c:v>
                </c:pt>
                <c:pt idx="2009">
                  <c:v>249.9314749240875</c:v>
                </c:pt>
                <c:pt idx="2010">
                  <c:v>250.05669093132019</c:v>
                </c:pt>
                <c:pt idx="2011">
                  <c:v>250.1709539890289</c:v>
                </c:pt>
                <c:pt idx="2012">
                  <c:v>250.3007154464722</c:v>
                </c:pt>
                <c:pt idx="2013">
                  <c:v>250.42674732208249</c:v>
                </c:pt>
                <c:pt idx="2014">
                  <c:v>250.53799748420721</c:v>
                </c:pt>
                <c:pt idx="2015">
                  <c:v>250.66810154914859</c:v>
                </c:pt>
                <c:pt idx="2016">
                  <c:v>250.7958288192749</c:v>
                </c:pt>
                <c:pt idx="2017">
                  <c:v>250.9176957607269</c:v>
                </c:pt>
                <c:pt idx="2018">
                  <c:v>251.03192710876459</c:v>
                </c:pt>
                <c:pt idx="2019">
                  <c:v>251.13348913192749</c:v>
                </c:pt>
                <c:pt idx="2020">
                  <c:v>251.26569437980649</c:v>
                </c:pt>
                <c:pt idx="2021">
                  <c:v>251.38516783714289</c:v>
                </c:pt>
                <c:pt idx="2022">
                  <c:v>251.50375604629519</c:v>
                </c:pt>
                <c:pt idx="2023">
                  <c:v>251.62896966934201</c:v>
                </c:pt>
                <c:pt idx="2024">
                  <c:v>251.75118470191961</c:v>
                </c:pt>
                <c:pt idx="2025">
                  <c:v>251.89411425590521</c:v>
                </c:pt>
                <c:pt idx="2026">
                  <c:v>252.00339651107791</c:v>
                </c:pt>
                <c:pt idx="2027">
                  <c:v>252.13038420677191</c:v>
                </c:pt>
                <c:pt idx="2028">
                  <c:v>252.26134872436521</c:v>
                </c:pt>
                <c:pt idx="2029">
                  <c:v>252.38799023628229</c:v>
                </c:pt>
                <c:pt idx="2030">
                  <c:v>252.5145077705383</c:v>
                </c:pt>
                <c:pt idx="2031">
                  <c:v>252.63551473617551</c:v>
                </c:pt>
                <c:pt idx="2032">
                  <c:v>252.76556587219241</c:v>
                </c:pt>
                <c:pt idx="2033">
                  <c:v>252.89165806770319</c:v>
                </c:pt>
                <c:pt idx="2034">
                  <c:v>253.00135064125061</c:v>
                </c:pt>
                <c:pt idx="2035">
                  <c:v>253.13116335868841</c:v>
                </c:pt>
                <c:pt idx="2036">
                  <c:v>253.26046109199521</c:v>
                </c:pt>
                <c:pt idx="2037">
                  <c:v>253.3706867694855</c:v>
                </c:pt>
                <c:pt idx="2038">
                  <c:v>253.4958846569061</c:v>
                </c:pt>
                <c:pt idx="2039">
                  <c:v>253.5971443653107</c:v>
                </c:pt>
                <c:pt idx="2040">
                  <c:v>253.722332239151</c:v>
                </c:pt>
                <c:pt idx="2041">
                  <c:v>253.83555054664609</c:v>
                </c:pt>
                <c:pt idx="2042">
                  <c:v>253.96985554695129</c:v>
                </c:pt>
                <c:pt idx="2043">
                  <c:v>254.102787733078</c:v>
                </c:pt>
              </c:numCache>
            </c:numRef>
          </c:xVal>
          <c:yVal>
            <c:numRef>
              <c:f>'Robot Positions'!$L$2:$L$4000</c:f>
              <c:numCache>
                <c:formatCode>General</c:formatCode>
                <c:ptCount val="3999"/>
                <c:pt idx="0">
                  <c:v>-0.13403590076472249</c:v>
                </c:pt>
                <c:pt idx="1">
                  <c:v>-0.14791990135781519</c:v>
                </c:pt>
                <c:pt idx="2">
                  <c:v>-0.1562438775273696</c:v>
                </c:pt>
                <c:pt idx="3">
                  <c:v>-0.1514486159036765</c:v>
                </c:pt>
                <c:pt idx="4">
                  <c:v>-0.11942572604465899</c:v>
                </c:pt>
                <c:pt idx="5">
                  <c:v>-0.10021079110012091</c:v>
                </c:pt>
                <c:pt idx="6">
                  <c:v>-9.579523141392321E-2</c:v>
                </c:pt>
                <c:pt idx="7">
                  <c:v>-7.7804027312027513E-2</c:v>
                </c:pt>
                <c:pt idx="8">
                  <c:v>-4.6964438908109203E-2</c:v>
                </c:pt>
                <c:pt idx="9">
                  <c:v>-2.8981063758182208E-3</c:v>
                </c:pt>
                <c:pt idx="10">
                  <c:v>3.2010839843323868E-3</c:v>
                </c:pt>
                <c:pt idx="11">
                  <c:v>1.0639748569907461E-2</c:v>
                </c:pt>
                <c:pt idx="12">
                  <c:v>1.3239906309897581E-2</c:v>
                </c:pt>
                <c:pt idx="13">
                  <c:v>4.1464694426396331E-3</c:v>
                </c:pt>
                <c:pt idx="14">
                  <c:v>2.097466546872551E-2</c:v>
                </c:pt>
                <c:pt idx="15">
                  <c:v>-1.4668656271206171E-3</c:v>
                </c:pt>
                <c:pt idx="16">
                  <c:v>-6.0957845917710696E-3</c:v>
                </c:pt>
                <c:pt idx="17">
                  <c:v>-1.748468937605208E-2</c:v>
                </c:pt>
                <c:pt idx="18">
                  <c:v>3.6240988297614907E-2</c:v>
                </c:pt>
                <c:pt idx="19">
                  <c:v>6.640114847256795E-3</c:v>
                </c:pt>
                <c:pt idx="20">
                  <c:v>1.9168939247230069E-2</c:v>
                </c:pt>
                <c:pt idx="21">
                  <c:v>1.0126290952497509E-2</c:v>
                </c:pt>
                <c:pt idx="22">
                  <c:v>2.505814313710775E-2</c:v>
                </c:pt>
                <c:pt idx="23">
                  <c:v>3.2082037108367429E-3</c:v>
                </c:pt>
                <c:pt idx="24">
                  <c:v>-1.268351384569555E-2</c:v>
                </c:pt>
                <c:pt idx="25">
                  <c:v>-6.188745152683639E-3</c:v>
                </c:pt>
                <c:pt idx="26">
                  <c:v>4.8532212907141936E-3</c:v>
                </c:pt>
                <c:pt idx="27">
                  <c:v>1.546714427677065E-3</c:v>
                </c:pt>
                <c:pt idx="28">
                  <c:v>-1.342976758098424E-2</c:v>
                </c:pt>
                <c:pt idx="29">
                  <c:v>-1.353565280194258E-2</c:v>
                </c:pt>
                <c:pt idx="30">
                  <c:v>-9.3283703092448267E-3</c:v>
                </c:pt>
                <c:pt idx="31">
                  <c:v>1.022549484950575E-2</c:v>
                </c:pt>
                <c:pt idx="32">
                  <c:v>1.7377132545110419E-2</c:v>
                </c:pt>
                <c:pt idx="33">
                  <c:v>8.0361823144048383E-3</c:v>
                </c:pt>
                <c:pt idx="34">
                  <c:v>-6.716061690853925E-3</c:v>
                </c:pt>
                <c:pt idx="35">
                  <c:v>9.6845774531704176E-3</c:v>
                </c:pt>
                <c:pt idx="36">
                  <c:v>-6.5292584301259726E-3</c:v>
                </c:pt>
                <c:pt idx="37">
                  <c:v>-1.4261229536005841E-2</c:v>
                </c:pt>
                <c:pt idx="38">
                  <c:v>-6.4367877445714594E-3</c:v>
                </c:pt>
                <c:pt idx="39">
                  <c:v>-5.31879647500344E-3</c:v>
                </c:pt>
                <c:pt idx="40">
                  <c:v>2.9166354332206049E-2</c:v>
                </c:pt>
                <c:pt idx="41">
                  <c:v>3.0841170371990408E-2</c:v>
                </c:pt>
                <c:pt idx="42">
                  <c:v>1.8960187738422452E-2</c:v>
                </c:pt>
                <c:pt idx="43">
                  <c:v>2.1083649781641789E-2</c:v>
                </c:pt>
                <c:pt idx="44">
                  <c:v>-1.339764740635019E-3</c:v>
                </c:pt>
                <c:pt idx="45">
                  <c:v>-1.7667962723249001E-2</c:v>
                </c:pt>
                <c:pt idx="46">
                  <c:v>-2.3194868322367501E-2</c:v>
                </c:pt>
                <c:pt idx="47">
                  <c:v>-2.169590458107162E-2</c:v>
                </c:pt>
                <c:pt idx="48">
                  <c:v>-3.1244620278415351E-2</c:v>
                </c:pt>
                <c:pt idx="49">
                  <c:v>-1.8884820918041889E-2</c:v>
                </c:pt>
                <c:pt idx="50">
                  <c:v>-2.97139952404506E-2</c:v>
                </c:pt>
                <c:pt idx="51">
                  <c:v>-3.9177703748332071E-2</c:v>
                </c:pt>
                <c:pt idx="52">
                  <c:v>4.9672206975199806E-3</c:v>
                </c:pt>
                <c:pt idx="53">
                  <c:v>-2.5067700580865271E-2</c:v>
                </c:pt>
                <c:pt idx="54">
                  <c:v>-8.0866075587282538E-3</c:v>
                </c:pt>
                <c:pt idx="55">
                  <c:v>-1.380791843075713E-2</c:v>
                </c:pt>
                <c:pt idx="56">
                  <c:v>-4.7745710737472358E-3</c:v>
                </c:pt>
                <c:pt idx="57">
                  <c:v>-1.5879721403884159E-3</c:v>
                </c:pt>
                <c:pt idx="58">
                  <c:v>-1.36038430059382E-2</c:v>
                </c:pt>
                <c:pt idx="59">
                  <c:v>3.2938270113553443E-2</c:v>
                </c:pt>
                <c:pt idx="60">
                  <c:v>-6.9607735912260438E-3</c:v>
                </c:pt>
                <c:pt idx="61">
                  <c:v>1.449465088346269E-2</c:v>
                </c:pt>
                <c:pt idx="62">
                  <c:v>1.324381507566175E-2</c:v>
                </c:pt>
                <c:pt idx="63">
                  <c:v>3.1629239736534753E-2</c:v>
                </c:pt>
                <c:pt idx="64">
                  <c:v>-7.9236106796152228E-3</c:v>
                </c:pt>
                <c:pt idx="65">
                  <c:v>-3.3674825754205003E-2</c:v>
                </c:pt>
                <c:pt idx="66">
                  <c:v>-2.882936731207764E-3</c:v>
                </c:pt>
                <c:pt idx="67">
                  <c:v>-1.5435887149386479E-2</c:v>
                </c:pt>
                <c:pt idx="68">
                  <c:v>-1.7621217831904621E-3</c:v>
                </c:pt>
                <c:pt idx="69">
                  <c:v>-3.3778228219018658E-2</c:v>
                </c:pt>
                <c:pt idx="70">
                  <c:v>1.9861647158280871E-2</c:v>
                </c:pt>
                <c:pt idx="71">
                  <c:v>1.6265574455673001E-2</c:v>
                </c:pt>
                <c:pt idx="72">
                  <c:v>2.0910019791102741E-2</c:v>
                </c:pt>
                <c:pt idx="73">
                  <c:v>7.3837612267571018E-3</c:v>
                </c:pt>
                <c:pt idx="74">
                  <c:v>-1.504487256131215E-2</c:v>
                </c:pt>
                <c:pt idx="75">
                  <c:v>-2.780829917915284E-2</c:v>
                </c:pt>
                <c:pt idx="76">
                  <c:v>-1.338909127237153E-2</c:v>
                </c:pt>
                <c:pt idx="77">
                  <c:v>-8.8984254320148004E-3</c:v>
                </c:pt>
                <c:pt idx="78">
                  <c:v>-3.1776077102318112E-2</c:v>
                </c:pt>
                <c:pt idx="79">
                  <c:v>-1.7898169579467989E-2</c:v>
                </c:pt>
                <c:pt idx="80">
                  <c:v>-9.1974242758756652E-3</c:v>
                </c:pt>
                <c:pt idx="81">
                  <c:v>-4.6401850479602658E-3</c:v>
                </c:pt>
                <c:pt idx="82">
                  <c:v>1.8867264473402031E-2</c:v>
                </c:pt>
                <c:pt idx="83">
                  <c:v>2.3770513542382692E-3</c:v>
                </c:pt>
                <c:pt idx="84">
                  <c:v>-7.9867395585520029E-5</c:v>
                </c:pt>
                <c:pt idx="85">
                  <c:v>-7.6566075604551642E-3</c:v>
                </c:pt>
                <c:pt idx="86">
                  <c:v>2.7265484606472601E-2</c:v>
                </c:pt>
                <c:pt idx="87">
                  <c:v>1.8941730120148659E-2</c:v>
                </c:pt>
                <c:pt idx="88">
                  <c:v>4.3806288535057643E-2</c:v>
                </c:pt>
                <c:pt idx="89">
                  <c:v>2.8963970292593458E-2</c:v>
                </c:pt>
                <c:pt idx="90">
                  <c:v>6.9064426879115182E-3</c:v>
                </c:pt>
                <c:pt idx="91">
                  <c:v>-2.8019197018531732E-3</c:v>
                </c:pt>
                <c:pt idx="92">
                  <c:v>-1.2376648101267479E-2</c:v>
                </c:pt>
                <c:pt idx="93">
                  <c:v>2.1906011551586779E-3</c:v>
                </c:pt>
                <c:pt idx="94">
                  <c:v>2.7713653473269591E-2</c:v>
                </c:pt>
                <c:pt idx="95">
                  <c:v>2.2101679921469941E-2</c:v>
                </c:pt>
                <c:pt idx="96">
                  <c:v>4.7830842699504217E-2</c:v>
                </c:pt>
                <c:pt idx="97">
                  <c:v>1.9867310949861942E-2</c:v>
                </c:pt>
                <c:pt idx="98">
                  <c:v>1.4978405390240651E-2</c:v>
                </c:pt>
                <c:pt idx="99">
                  <c:v>1.0086866929413411E-2</c:v>
                </c:pt>
                <c:pt idx="100">
                  <c:v>-1.7141799440296699E-3</c:v>
                </c:pt>
                <c:pt idx="101">
                  <c:v>3.7472182969207068E-3</c:v>
                </c:pt>
                <c:pt idx="102">
                  <c:v>-9.21029604711876E-3</c:v>
                </c:pt>
                <c:pt idx="103">
                  <c:v>-3.8138425430789269E-4</c:v>
                </c:pt>
                <c:pt idx="104">
                  <c:v>-1.862669783640181E-2</c:v>
                </c:pt>
                <c:pt idx="105">
                  <c:v>2.2866605182879422E-2</c:v>
                </c:pt>
                <c:pt idx="106">
                  <c:v>2.8711291143644239E-2</c:v>
                </c:pt>
                <c:pt idx="107">
                  <c:v>-1.6203992052716831E-2</c:v>
                </c:pt>
                <c:pt idx="108">
                  <c:v>-3.4784994871065233E-2</c:v>
                </c:pt>
                <c:pt idx="109">
                  <c:v>-5.1275528902106071E-2</c:v>
                </c:pt>
                <c:pt idx="110">
                  <c:v>-4.9975859681665742E-2</c:v>
                </c:pt>
                <c:pt idx="111">
                  <c:v>-6.2638434389446829E-2</c:v>
                </c:pt>
                <c:pt idx="112">
                  <c:v>-2.339934738231841E-2</c:v>
                </c:pt>
                <c:pt idx="113">
                  <c:v>-2.4615007374562131E-4</c:v>
                </c:pt>
                <c:pt idx="114">
                  <c:v>-5.4736136992179496E-3</c:v>
                </c:pt>
                <c:pt idx="115">
                  <c:v>-2.2432955418910439E-2</c:v>
                </c:pt>
                <c:pt idx="116">
                  <c:v>-2.825718588423776E-2</c:v>
                </c:pt>
                <c:pt idx="117">
                  <c:v>-1.8493573340538031E-2</c:v>
                </c:pt>
                <c:pt idx="118">
                  <c:v>-2.274130160623411E-2</c:v>
                </c:pt>
                <c:pt idx="119">
                  <c:v>-1.7584539242125441E-2</c:v>
                </c:pt>
                <c:pt idx="120">
                  <c:v>3.0073139794701831E-3</c:v>
                </c:pt>
                <c:pt idx="121">
                  <c:v>-1.6573122674361509E-3</c:v>
                </c:pt>
                <c:pt idx="122">
                  <c:v>-5.1258114824435097E-3</c:v>
                </c:pt>
                <c:pt idx="123">
                  <c:v>2.3587777079869809E-3</c:v>
                </c:pt>
                <c:pt idx="124">
                  <c:v>-3.5930772310339698E-3</c:v>
                </c:pt>
                <c:pt idx="125">
                  <c:v>4.6480059120166386E-3</c:v>
                </c:pt>
                <c:pt idx="126">
                  <c:v>-1.2420577214398151E-2</c:v>
                </c:pt>
                <c:pt idx="127">
                  <c:v>-5.3202696973371211E-3</c:v>
                </c:pt>
                <c:pt idx="128">
                  <c:v>1.9971049626446469E-2</c:v>
                </c:pt>
                <c:pt idx="129">
                  <c:v>1.312526606363207E-2</c:v>
                </c:pt>
                <c:pt idx="130">
                  <c:v>2.3734216513076941E-2</c:v>
                </c:pt>
                <c:pt idx="131">
                  <c:v>5.1326812663035071E-3</c:v>
                </c:pt>
                <c:pt idx="132">
                  <c:v>1.2747354112023769E-2</c:v>
                </c:pt>
                <c:pt idx="133">
                  <c:v>-4.6611930639839372E-4</c:v>
                </c:pt>
                <c:pt idx="134">
                  <c:v>4.1720909444769028E-3</c:v>
                </c:pt>
                <c:pt idx="135">
                  <c:v>5.3309150496216873E-3</c:v>
                </c:pt>
                <c:pt idx="136">
                  <c:v>-4.6130364191920847E-3</c:v>
                </c:pt>
                <c:pt idx="137">
                  <c:v>-9.6210544809687271E-3</c:v>
                </c:pt>
                <c:pt idx="138">
                  <c:v>3.846953424181176E-3</c:v>
                </c:pt>
                <c:pt idx="139">
                  <c:v>-9.7888263485459426E-3</c:v>
                </c:pt>
                <c:pt idx="140">
                  <c:v>-9.924239342683272E-3</c:v>
                </c:pt>
                <c:pt idx="141">
                  <c:v>8.3556955014163492E-5</c:v>
                </c:pt>
                <c:pt idx="142">
                  <c:v>3.1208898932435498E-3</c:v>
                </c:pt>
                <c:pt idx="143">
                  <c:v>6.5562977830433411E-3</c:v>
                </c:pt>
                <c:pt idx="144">
                  <c:v>3.2406538274121648E-2</c:v>
                </c:pt>
                <c:pt idx="145">
                  <c:v>3.4801161149065507E-2</c:v>
                </c:pt>
                <c:pt idx="146">
                  <c:v>5.2972289871857647E-3</c:v>
                </c:pt>
                <c:pt idx="147">
                  <c:v>3.1348882523614119E-2</c:v>
                </c:pt>
                <c:pt idx="148">
                  <c:v>1.9372246287905789E-2</c:v>
                </c:pt>
                <c:pt idx="149">
                  <c:v>-1.35901342130107E-2</c:v>
                </c:pt>
                <c:pt idx="150">
                  <c:v>-2.424211351591277E-2</c:v>
                </c:pt>
                <c:pt idx="151">
                  <c:v>-2.39162279510583E-2</c:v>
                </c:pt>
                <c:pt idx="152">
                  <c:v>-8.7924104493697364E-3</c:v>
                </c:pt>
                <c:pt idx="153">
                  <c:v>-3.5772953361783433E-2</c:v>
                </c:pt>
                <c:pt idx="154">
                  <c:v>-4.5309084466659037E-2</c:v>
                </c:pt>
                <c:pt idx="155">
                  <c:v>-8.1069600013838894E-3</c:v>
                </c:pt>
                <c:pt idx="156">
                  <c:v>-2.694240678001281E-2</c:v>
                </c:pt>
                <c:pt idx="157">
                  <c:v>1.058769507903534E-2</c:v>
                </c:pt>
                <c:pt idx="158">
                  <c:v>-5.2963321242938122E-3</c:v>
                </c:pt>
                <c:pt idx="159">
                  <c:v>-1.524269203092121E-3</c:v>
                </c:pt>
                <c:pt idx="160">
                  <c:v>-1.8468356140205259E-2</c:v>
                </c:pt>
                <c:pt idx="161">
                  <c:v>-1.555116749810148E-2</c:v>
                </c:pt>
                <c:pt idx="162">
                  <c:v>2.0640053998151942E-2</c:v>
                </c:pt>
                <c:pt idx="163">
                  <c:v>-2.7584453517577319E-3</c:v>
                </c:pt>
                <c:pt idx="164">
                  <c:v>4.2015900454872128E-2</c:v>
                </c:pt>
                <c:pt idx="165">
                  <c:v>2.6813480491696851E-2</c:v>
                </c:pt>
                <c:pt idx="166">
                  <c:v>4.1515574814334773E-2</c:v>
                </c:pt>
                <c:pt idx="167">
                  <c:v>-1.021217057444179E-3</c:v>
                </c:pt>
                <c:pt idx="168">
                  <c:v>-3.502233773933217E-3</c:v>
                </c:pt>
                <c:pt idx="169">
                  <c:v>-3.8053637351240337E-2</c:v>
                </c:pt>
                <c:pt idx="170">
                  <c:v>-4.2057080075176501E-2</c:v>
                </c:pt>
                <c:pt idx="171">
                  <c:v>-1.6759941230008121E-2</c:v>
                </c:pt>
                <c:pt idx="172">
                  <c:v>-9.8348193852952903E-3</c:v>
                </c:pt>
                <c:pt idx="173">
                  <c:v>8.0193173457727696E-3</c:v>
                </c:pt>
                <c:pt idx="174">
                  <c:v>1.1053646392225501E-2</c:v>
                </c:pt>
                <c:pt idx="175">
                  <c:v>8.7222381090761303E-3</c:v>
                </c:pt>
                <c:pt idx="176">
                  <c:v>1.5827654475013549E-2</c:v>
                </c:pt>
                <c:pt idx="177">
                  <c:v>2.7615624041947839E-3</c:v>
                </c:pt>
                <c:pt idx="178">
                  <c:v>-5.5163106297885463E-2</c:v>
                </c:pt>
                <c:pt idx="179">
                  <c:v>-5.9134592854512391E-2</c:v>
                </c:pt>
                <c:pt idx="180">
                  <c:v>-4.3194023870384513E-2</c:v>
                </c:pt>
                <c:pt idx="181">
                  <c:v>-2.6509069092131909E-2</c:v>
                </c:pt>
                <c:pt idx="182">
                  <c:v>-2.0003030143814549E-2</c:v>
                </c:pt>
                <c:pt idx="183">
                  <c:v>1.2802898832699579E-2</c:v>
                </c:pt>
                <c:pt idx="184">
                  <c:v>2.8859430861436049E-2</c:v>
                </c:pt>
                <c:pt idx="185">
                  <c:v>4.2650441366201441E-2</c:v>
                </c:pt>
                <c:pt idx="186">
                  <c:v>5.4621991181100782E-3</c:v>
                </c:pt>
                <c:pt idx="187">
                  <c:v>4.6727951527278933E-3</c:v>
                </c:pt>
                <c:pt idx="188">
                  <c:v>7.5273398096600266E-3</c:v>
                </c:pt>
                <c:pt idx="189">
                  <c:v>-4.9124677981007281E-3</c:v>
                </c:pt>
                <c:pt idx="190">
                  <c:v>-8.9762296164623834E-3</c:v>
                </c:pt>
                <c:pt idx="191">
                  <c:v>3.9263394778501493E-3</c:v>
                </c:pt>
                <c:pt idx="192">
                  <c:v>6.1040434473369487E-4</c:v>
                </c:pt>
                <c:pt idx="193">
                  <c:v>-1.649850807175746E-2</c:v>
                </c:pt>
                <c:pt idx="194">
                  <c:v>-1.2188334226621579E-2</c:v>
                </c:pt>
                <c:pt idx="195">
                  <c:v>7.98343330584661E-3</c:v>
                </c:pt>
                <c:pt idx="196">
                  <c:v>-2.6163712096086481E-2</c:v>
                </c:pt>
                <c:pt idx="197">
                  <c:v>-2.433223035924836E-2</c:v>
                </c:pt>
                <c:pt idx="198">
                  <c:v>-2.3064060131051001E-2</c:v>
                </c:pt>
                <c:pt idx="199">
                  <c:v>-2.117594037387871E-2</c:v>
                </c:pt>
                <c:pt idx="200">
                  <c:v>-3.6077630280012762E-2</c:v>
                </c:pt>
                <c:pt idx="201">
                  <c:v>-2.1705428426222358E-2</c:v>
                </c:pt>
                <c:pt idx="202">
                  <c:v>-3.1835114278960568E-2</c:v>
                </c:pt>
                <c:pt idx="203">
                  <c:v>-4.6558629962334841E-2</c:v>
                </c:pt>
                <c:pt idx="204">
                  <c:v>-2.701112410573181E-2</c:v>
                </c:pt>
                <c:pt idx="205">
                  <c:v>-1.954636035181867E-2</c:v>
                </c:pt>
                <c:pt idx="206">
                  <c:v>-1.1917540396871649E-2</c:v>
                </c:pt>
                <c:pt idx="207">
                  <c:v>8.3556767389501019E-3</c:v>
                </c:pt>
                <c:pt idx="208">
                  <c:v>8.1554408182897831E-3</c:v>
                </c:pt>
                <c:pt idx="209">
                  <c:v>-1.0991693892052901E-2</c:v>
                </c:pt>
                <c:pt idx="210">
                  <c:v>1.419541649229927E-2</c:v>
                </c:pt>
                <c:pt idx="211">
                  <c:v>1.8445564022533389E-2</c:v>
                </c:pt>
                <c:pt idx="212">
                  <c:v>1.4139893907248791E-2</c:v>
                </c:pt>
                <c:pt idx="213">
                  <c:v>6.7155168339727567E-3</c:v>
                </c:pt>
                <c:pt idx="214">
                  <c:v>5.0393059722475542E-3</c:v>
                </c:pt>
                <c:pt idx="215">
                  <c:v>2.0925925495047788E-3</c:v>
                </c:pt>
                <c:pt idx="216">
                  <c:v>3.9301934346509526E-3</c:v>
                </c:pt>
                <c:pt idx="217">
                  <c:v>-3.2828773136452942E-3</c:v>
                </c:pt>
                <c:pt idx="218">
                  <c:v>1.1380236248950131E-3</c:v>
                </c:pt>
                <c:pt idx="219">
                  <c:v>-3.47701262401845E-3</c:v>
                </c:pt>
                <c:pt idx="220">
                  <c:v>-9.3886802463645225E-3</c:v>
                </c:pt>
                <c:pt idx="221">
                  <c:v>2.124998073562701E-3</c:v>
                </c:pt>
                <c:pt idx="222">
                  <c:v>5.6723662395992136E-3</c:v>
                </c:pt>
                <c:pt idx="223">
                  <c:v>-4.3876226291121867E-3</c:v>
                </c:pt>
                <c:pt idx="224">
                  <c:v>-1.2468493922401791E-4</c:v>
                </c:pt>
                <c:pt idx="225">
                  <c:v>-1.178528235550136E-2</c:v>
                </c:pt>
                <c:pt idx="226">
                  <c:v>-6.340170163133152E-3</c:v>
                </c:pt>
                <c:pt idx="227">
                  <c:v>-1.0026975828437481E-2</c:v>
                </c:pt>
                <c:pt idx="228">
                  <c:v>-2.4104594175281768E-2</c:v>
                </c:pt>
                <c:pt idx="229">
                  <c:v>-3.2385304362286149E-2</c:v>
                </c:pt>
                <c:pt idx="230">
                  <c:v>-4.0435199930967343E-2</c:v>
                </c:pt>
                <c:pt idx="231">
                  <c:v>-5.4968623709386932E-2</c:v>
                </c:pt>
                <c:pt idx="232">
                  <c:v>-5.2962212325506457E-2</c:v>
                </c:pt>
                <c:pt idx="233">
                  <c:v>-5.0166458254553348E-2</c:v>
                </c:pt>
                <c:pt idx="234">
                  <c:v>-3.9291517890208461E-2</c:v>
                </c:pt>
                <c:pt idx="235">
                  <c:v>-5.1933042630721182E-2</c:v>
                </c:pt>
                <c:pt idx="236">
                  <c:v>-5.1400536590076477E-2</c:v>
                </c:pt>
                <c:pt idx="237">
                  <c:v>-4.6994320410577828E-2</c:v>
                </c:pt>
                <c:pt idx="238">
                  <c:v>-4.0951144876024692E-2</c:v>
                </c:pt>
                <c:pt idx="239">
                  <c:v>-1.9460744683161831E-2</c:v>
                </c:pt>
                <c:pt idx="240">
                  <c:v>-1.484973366380515E-2</c:v>
                </c:pt>
                <c:pt idx="241">
                  <c:v>-2.326915222256876E-2</c:v>
                </c:pt>
                <c:pt idx="242">
                  <c:v>-1.8485015711819489E-2</c:v>
                </c:pt>
                <c:pt idx="243">
                  <c:v>0.24397691824964871</c:v>
                </c:pt>
                <c:pt idx="244">
                  <c:v>5.8702220736277511E-3</c:v>
                </c:pt>
                <c:pt idx="245">
                  <c:v>-0.17467586850423</c:v>
                </c:pt>
                <c:pt idx="246">
                  <c:v>-1.025134335908273E-2</c:v>
                </c:pt>
                <c:pt idx="247">
                  <c:v>2.1353275836661471E-2</c:v>
                </c:pt>
                <c:pt idx="248">
                  <c:v>4.0058337033130442E-2</c:v>
                </c:pt>
                <c:pt idx="249">
                  <c:v>7.2051849747442276E-2</c:v>
                </c:pt>
                <c:pt idx="250">
                  <c:v>9.1165302890804156E-2</c:v>
                </c:pt>
                <c:pt idx="251">
                  <c:v>7.0986405730939062E-2</c:v>
                </c:pt>
                <c:pt idx="252">
                  <c:v>3.6837636105286897E-2</c:v>
                </c:pt>
                <c:pt idx="253">
                  <c:v>4.1995354158046887E-2</c:v>
                </c:pt>
                <c:pt idx="254">
                  <c:v>1.979098866341911E-2</c:v>
                </c:pt>
                <c:pt idx="255">
                  <c:v>1.021962168895652E-2</c:v>
                </c:pt>
                <c:pt idx="256">
                  <c:v>2.226157179553212E-3</c:v>
                </c:pt>
                <c:pt idx="257">
                  <c:v>-5.6811915976124894E-3</c:v>
                </c:pt>
                <c:pt idx="258">
                  <c:v>-5.4906307645981478E-2</c:v>
                </c:pt>
                <c:pt idx="259">
                  <c:v>-6.2960861105008981E-2</c:v>
                </c:pt>
                <c:pt idx="260">
                  <c:v>-7.0501828585062043E-2</c:v>
                </c:pt>
                <c:pt idx="261">
                  <c:v>-7.9330099262803877E-2</c:v>
                </c:pt>
                <c:pt idx="262">
                  <c:v>-6.1301787203108297E-2</c:v>
                </c:pt>
                <c:pt idx="263">
                  <c:v>-3.113785263746038E-2</c:v>
                </c:pt>
                <c:pt idx="264">
                  <c:v>-2.46219371122498E-2</c:v>
                </c:pt>
                <c:pt idx="265">
                  <c:v>-5.6243484205014127E-3</c:v>
                </c:pt>
                <c:pt idx="266">
                  <c:v>-1.4732712677571589E-2</c:v>
                </c:pt>
                <c:pt idx="267">
                  <c:v>-8.6626537134568693E-3</c:v>
                </c:pt>
                <c:pt idx="268">
                  <c:v>7.8903534657612795E-3</c:v>
                </c:pt>
                <c:pt idx="269">
                  <c:v>1.8532023627715331E-3</c:v>
                </c:pt>
                <c:pt idx="270">
                  <c:v>-9.3647063213531112E-3</c:v>
                </c:pt>
                <c:pt idx="271">
                  <c:v>-5.1700552345277373E-3</c:v>
                </c:pt>
                <c:pt idx="272">
                  <c:v>-1.300641243264611E-2</c:v>
                </c:pt>
                <c:pt idx="273">
                  <c:v>-1.9492511076754759E-2</c:v>
                </c:pt>
                <c:pt idx="274">
                  <c:v>-4.2250146310157E-2</c:v>
                </c:pt>
                <c:pt idx="275">
                  <c:v>-1.482034746137195E-2</c:v>
                </c:pt>
                <c:pt idx="276">
                  <c:v>-1.063192048909656E-2</c:v>
                </c:pt>
                <c:pt idx="277">
                  <c:v>-2.9160220273221071E-3</c:v>
                </c:pt>
                <c:pt idx="278">
                  <c:v>7.4947886644540773E-3</c:v>
                </c:pt>
                <c:pt idx="279">
                  <c:v>1.15264796961938E-2</c:v>
                </c:pt>
                <c:pt idx="280">
                  <c:v>2.02766236881704E-2</c:v>
                </c:pt>
                <c:pt idx="281">
                  <c:v>-4.4871565464266178E-4</c:v>
                </c:pt>
                <c:pt idx="282">
                  <c:v>-1.238084476244428E-2</c:v>
                </c:pt>
                <c:pt idx="283">
                  <c:v>-3.2988357366609662E-2</c:v>
                </c:pt>
                <c:pt idx="284">
                  <c:v>-8.8266482657353151E-3</c:v>
                </c:pt>
                <c:pt idx="285">
                  <c:v>-2.1562360196814009E-4</c:v>
                </c:pt>
                <c:pt idx="286">
                  <c:v>-1.575062384135961E-3</c:v>
                </c:pt>
                <c:pt idx="287">
                  <c:v>1.844573658687132E-2</c:v>
                </c:pt>
                <c:pt idx="288">
                  <c:v>2.164871570778093E-2</c:v>
                </c:pt>
                <c:pt idx="289">
                  <c:v>1.2716892108741719E-2</c:v>
                </c:pt>
                <c:pt idx="290">
                  <c:v>-5.4695681753038627E-3</c:v>
                </c:pt>
                <c:pt idx="291">
                  <c:v>-1.9948415283970181E-2</c:v>
                </c:pt>
                <c:pt idx="292">
                  <c:v>1.689818675131249E-2</c:v>
                </c:pt>
                <c:pt idx="293">
                  <c:v>-1.405512806121134E-2</c:v>
                </c:pt>
                <c:pt idx="294">
                  <c:v>1.0767132893705339E-2</c:v>
                </c:pt>
                <c:pt idx="295">
                  <c:v>4.9032826953015807E-2</c:v>
                </c:pt>
                <c:pt idx="296">
                  <c:v>2.1764784759341179E-2</c:v>
                </c:pt>
                <c:pt idx="297">
                  <c:v>1.120313141851881E-2</c:v>
                </c:pt>
                <c:pt idx="298">
                  <c:v>6.0239427450294869E-3</c:v>
                </c:pt>
                <c:pt idx="299">
                  <c:v>1.3462718959927679E-2</c:v>
                </c:pt>
                <c:pt idx="300">
                  <c:v>-3.2479819348951722E-3</c:v>
                </c:pt>
                <c:pt idx="301">
                  <c:v>-1.8820665266753519E-2</c:v>
                </c:pt>
                <c:pt idx="302">
                  <c:v>-1.1462150884374189E-2</c:v>
                </c:pt>
                <c:pt idx="303">
                  <c:v>8.4964489794572273E-3</c:v>
                </c:pt>
                <c:pt idx="304">
                  <c:v>8.1281190039170781E-3</c:v>
                </c:pt>
                <c:pt idx="305">
                  <c:v>-1.709642941974288E-3</c:v>
                </c:pt>
                <c:pt idx="306">
                  <c:v>-6.2481230662934104E-3</c:v>
                </c:pt>
                <c:pt idx="307">
                  <c:v>-2.2668832179283172E-2</c:v>
                </c:pt>
                <c:pt idx="308">
                  <c:v>-4.1619781684582691E-2</c:v>
                </c:pt>
                <c:pt idx="309">
                  <c:v>-2.0279219315346712E-2</c:v>
                </c:pt>
                <c:pt idx="310">
                  <c:v>-3.9047902198430677E-2</c:v>
                </c:pt>
                <c:pt idx="311">
                  <c:v>-2.770660500449296E-2</c:v>
                </c:pt>
                <c:pt idx="312">
                  <c:v>2.4752894360284832E-3</c:v>
                </c:pt>
                <c:pt idx="313">
                  <c:v>1.265593350396621E-2</c:v>
                </c:pt>
                <c:pt idx="314">
                  <c:v>2.6548999650088939E-4</c:v>
                </c:pt>
                <c:pt idx="315">
                  <c:v>2.0740630810625941E-2</c:v>
                </c:pt>
                <c:pt idx="316">
                  <c:v>7.0831366681973762E-3</c:v>
                </c:pt>
                <c:pt idx="317">
                  <c:v>1.2929292495695849E-2</c:v>
                </c:pt>
                <c:pt idx="318">
                  <c:v>-3.7334192108957609E-2</c:v>
                </c:pt>
                <c:pt idx="319">
                  <c:v>-1.2712326361266509E-2</c:v>
                </c:pt>
                <c:pt idx="320">
                  <c:v>1.262168943622655E-2</c:v>
                </c:pt>
                <c:pt idx="321">
                  <c:v>-1.597324427002533E-2</c:v>
                </c:pt>
                <c:pt idx="322">
                  <c:v>-1.04684665213437E-2</c:v>
                </c:pt>
                <c:pt idx="323">
                  <c:v>-1.5022478667545689E-2</c:v>
                </c:pt>
                <c:pt idx="324">
                  <c:v>-1.995726719794533E-4</c:v>
                </c:pt>
                <c:pt idx="325">
                  <c:v>7.4564884333048198E-3</c:v>
                </c:pt>
                <c:pt idx="326">
                  <c:v>1.175268356689063E-2</c:v>
                </c:pt>
                <c:pt idx="327">
                  <c:v>2.6207888193846781E-2</c:v>
                </c:pt>
                <c:pt idx="328">
                  <c:v>5.0282233053788872E-3</c:v>
                </c:pt>
                <c:pt idx="329">
                  <c:v>1.044479063143733E-2</c:v>
                </c:pt>
                <c:pt idx="330">
                  <c:v>-3.267655295007188E-2</c:v>
                </c:pt>
                <c:pt idx="331">
                  <c:v>-3.7244798746655761E-2</c:v>
                </c:pt>
                <c:pt idx="332">
                  <c:v>-2.3014816099291121E-2</c:v>
                </c:pt>
                <c:pt idx="333">
                  <c:v>-2.3858035991274559E-2</c:v>
                </c:pt>
                <c:pt idx="334">
                  <c:v>-4.7472136686317327E-2</c:v>
                </c:pt>
                <c:pt idx="335">
                  <c:v>-7.6955493317925061E-3</c:v>
                </c:pt>
                <c:pt idx="336">
                  <c:v>5.1759750927806707E-2</c:v>
                </c:pt>
                <c:pt idx="337">
                  <c:v>1.3310883548221851E-2</c:v>
                </c:pt>
                <c:pt idx="338">
                  <c:v>4.6350494496727457E-2</c:v>
                </c:pt>
                <c:pt idx="339">
                  <c:v>4.5638313735786973E-2</c:v>
                </c:pt>
                <c:pt idx="340">
                  <c:v>3.1633073920106718E-2</c:v>
                </c:pt>
                <c:pt idx="341">
                  <c:v>2.2567066941357791E-2</c:v>
                </c:pt>
                <c:pt idx="342">
                  <c:v>6.9723877105243304E-3</c:v>
                </c:pt>
                <c:pt idx="343">
                  <c:v>-7.2768050689280273E-3</c:v>
                </c:pt>
                <c:pt idx="344">
                  <c:v>-2.0015366639965389E-2</c:v>
                </c:pt>
                <c:pt idx="345">
                  <c:v>-3.6546161575503611E-2</c:v>
                </c:pt>
                <c:pt idx="346">
                  <c:v>-6.0086390142557462E-2</c:v>
                </c:pt>
                <c:pt idx="347">
                  <c:v>-6.7336371718251797E-2</c:v>
                </c:pt>
                <c:pt idx="348">
                  <c:v>-8.0743368840431984E-2</c:v>
                </c:pt>
                <c:pt idx="349">
                  <c:v>-3.1438759834634837E-2</c:v>
                </c:pt>
                <c:pt idx="350">
                  <c:v>-1.1410028276547021E-2</c:v>
                </c:pt>
                <c:pt idx="351">
                  <c:v>1.3957389145466509E-2</c:v>
                </c:pt>
                <c:pt idx="352">
                  <c:v>1.734991088898852E-3</c:v>
                </c:pt>
                <c:pt idx="353">
                  <c:v>-1.0797817778088969E-2</c:v>
                </c:pt>
                <c:pt idx="354">
                  <c:v>-2.268417098753428E-2</c:v>
                </c:pt>
                <c:pt idx="355">
                  <c:v>-1.622531338190392E-2</c:v>
                </c:pt>
                <c:pt idx="356">
                  <c:v>-3.3709387310159038E-2</c:v>
                </c:pt>
                <c:pt idx="357">
                  <c:v>-2.716562807661127E-2</c:v>
                </c:pt>
                <c:pt idx="358">
                  <c:v>-2.3552160055574589E-2</c:v>
                </c:pt>
                <c:pt idx="359">
                  <c:v>8.6357961138494588E-3</c:v>
                </c:pt>
                <c:pt idx="360">
                  <c:v>3.262430088645019E-3</c:v>
                </c:pt>
                <c:pt idx="361">
                  <c:v>3.6535934558320271E-2</c:v>
                </c:pt>
                <c:pt idx="362">
                  <c:v>4.8681663706312328E-2</c:v>
                </c:pt>
                <c:pt idx="363">
                  <c:v>3.2504358768551178E-2</c:v>
                </c:pt>
                <c:pt idx="364">
                  <c:v>1.0992095824457589E-2</c:v>
                </c:pt>
                <c:pt idx="365">
                  <c:v>-4.9850353009466284E-3</c:v>
                </c:pt>
                <c:pt idx="366">
                  <c:v>-2.5054977118204921E-2</c:v>
                </c:pt>
                <c:pt idx="367">
                  <c:v>-4.1603599221518017E-2</c:v>
                </c:pt>
                <c:pt idx="368">
                  <c:v>-6.1388108061311009E-2</c:v>
                </c:pt>
                <c:pt idx="369">
                  <c:v>1.004425143037224E-2</c:v>
                </c:pt>
                <c:pt idx="370">
                  <c:v>-4.4553818606919648E-2</c:v>
                </c:pt>
                <c:pt idx="371">
                  <c:v>4.2790815267945703E-3</c:v>
                </c:pt>
                <c:pt idx="372">
                  <c:v>2.2985779910413839E-2</c:v>
                </c:pt>
                <c:pt idx="373">
                  <c:v>3.7285826403712359E-3</c:v>
                </c:pt>
                <c:pt idx="374">
                  <c:v>-1.329395533829825E-2</c:v>
                </c:pt>
                <c:pt idx="375">
                  <c:v>-3.2234660573608132E-2</c:v>
                </c:pt>
                <c:pt idx="376">
                  <c:v>-5.091550866378558E-2</c:v>
                </c:pt>
                <c:pt idx="377">
                  <c:v>-3.2554132156361597E-2</c:v>
                </c:pt>
                <c:pt idx="378">
                  <c:v>1.3757383197907201E-2</c:v>
                </c:pt>
                <c:pt idx="379">
                  <c:v>2.1651577826417249E-2</c:v>
                </c:pt>
                <c:pt idx="380">
                  <c:v>4.5051866448281963E-2</c:v>
                </c:pt>
                <c:pt idx="381">
                  <c:v>5.3437088117755487E-2</c:v>
                </c:pt>
                <c:pt idx="382">
                  <c:v>4.4928978392734457E-2</c:v>
                </c:pt>
                <c:pt idx="383">
                  <c:v>2.8509588107700878E-2</c:v>
                </c:pt>
                <c:pt idx="384">
                  <c:v>9.3054322757915031E-3</c:v>
                </c:pt>
                <c:pt idx="385">
                  <c:v>-7.2437716117761397E-3</c:v>
                </c:pt>
                <c:pt idx="386">
                  <c:v>-2.5252517407833071E-2</c:v>
                </c:pt>
                <c:pt idx="387">
                  <c:v>-2.884604460800055E-2</c:v>
                </c:pt>
                <c:pt idx="388">
                  <c:v>-4.7967025025940302E-2</c:v>
                </c:pt>
                <c:pt idx="389">
                  <c:v>-2.4742702179776369E-2</c:v>
                </c:pt>
                <c:pt idx="390">
                  <c:v>-1.9111581250942141E-2</c:v>
                </c:pt>
                <c:pt idx="391">
                  <c:v>2.085276401584224E-2</c:v>
                </c:pt>
                <c:pt idx="392">
                  <c:v>-1.021849261213958E-2</c:v>
                </c:pt>
                <c:pt idx="393">
                  <c:v>3.0788532337520991E-2</c:v>
                </c:pt>
                <c:pt idx="394">
                  <c:v>4.4630798937548732E-2</c:v>
                </c:pt>
                <c:pt idx="395">
                  <c:v>1.373582764644699E-2</c:v>
                </c:pt>
                <c:pt idx="396">
                  <c:v>-1.3405521265968719E-2</c:v>
                </c:pt>
                <c:pt idx="397">
                  <c:v>-1.0022001621418751E-2</c:v>
                </c:pt>
                <c:pt idx="398">
                  <c:v>-1.498434417891303E-2</c:v>
                </c:pt>
                <c:pt idx="399">
                  <c:v>-6.012448042693741E-3</c:v>
                </c:pt>
                <c:pt idx="400">
                  <c:v>-3.5026091454266613E-2</c:v>
                </c:pt>
                <c:pt idx="401">
                  <c:v>-2.9301231677163919E-2</c:v>
                </c:pt>
                <c:pt idx="402">
                  <c:v>8.2007585521006732E-3</c:v>
                </c:pt>
                <c:pt idx="403">
                  <c:v>5.9267099111450783E-2</c:v>
                </c:pt>
                <c:pt idx="404">
                  <c:v>6.8327188044795761E-2</c:v>
                </c:pt>
                <c:pt idx="405">
                  <c:v>6.650041370395865E-2</c:v>
                </c:pt>
                <c:pt idx="406">
                  <c:v>5.2070864898100311E-2</c:v>
                </c:pt>
                <c:pt idx="407">
                  <c:v>3.5818669074152432E-2</c:v>
                </c:pt>
                <c:pt idx="408">
                  <c:v>1.19403530816875E-2</c:v>
                </c:pt>
                <c:pt idx="409">
                  <c:v>-1.062809977652357E-2</c:v>
                </c:pt>
                <c:pt idx="410">
                  <c:v>-2.6226946355220271E-2</c:v>
                </c:pt>
                <c:pt idx="411">
                  <c:v>-4.0225731518668262E-2</c:v>
                </c:pt>
                <c:pt idx="412">
                  <c:v>-3.7519835946158153E-2</c:v>
                </c:pt>
                <c:pt idx="413">
                  <c:v>-5.9876834475292462E-2</c:v>
                </c:pt>
                <c:pt idx="414">
                  <c:v>-4.6936320101812257E-2</c:v>
                </c:pt>
                <c:pt idx="415">
                  <c:v>-3.3449428855524488E-2</c:v>
                </c:pt>
                <c:pt idx="416">
                  <c:v>-1.0152921438506549E-2</c:v>
                </c:pt>
                <c:pt idx="417">
                  <c:v>4.2342334514104962E-3</c:v>
                </c:pt>
                <c:pt idx="418">
                  <c:v>-1.4449302317478541E-3</c:v>
                </c:pt>
                <c:pt idx="419">
                  <c:v>-5.4768714175148503E-3</c:v>
                </c:pt>
                <c:pt idx="420">
                  <c:v>8.3470622401948802E-3</c:v>
                </c:pt>
                <c:pt idx="421">
                  <c:v>6.0068880550154802E-3</c:v>
                </c:pt>
                <c:pt idx="422">
                  <c:v>-1.882776327108893E-2</c:v>
                </c:pt>
                <c:pt idx="423">
                  <c:v>-3.2746642397972543E-2</c:v>
                </c:pt>
                <c:pt idx="424">
                  <c:v>2.2756809632706881E-4</c:v>
                </c:pt>
                <c:pt idx="425">
                  <c:v>-2.2192370139253011E-2</c:v>
                </c:pt>
                <c:pt idx="426">
                  <c:v>-2.4915803571600389E-2</c:v>
                </c:pt>
                <c:pt idx="427">
                  <c:v>-1.8613029729062092E-2</c:v>
                </c:pt>
                <c:pt idx="428">
                  <c:v>-2.157842941661858E-2</c:v>
                </c:pt>
                <c:pt idx="429">
                  <c:v>1.171901517606244E-2</c:v>
                </c:pt>
                <c:pt idx="430">
                  <c:v>-3.6616717568657357E-2</c:v>
                </c:pt>
                <c:pt idx="431">
                  <c:v>4.5979653105741036E-3</c:v>
                </c:pt>
                <c:pt idx="432">
                  <c:v>2.130888256074925E-2</c:v>
                </c:pt>
                <c:pt idx="433">
                  <c:v>2.27708586838915E-3</c:v>
                </c:pt>
                <c:pt idx="434">
                  <c:v>-1.030671122159621E-2</c:v>
                </c:pt>
                <c:pt idx="435">
                  <c:v>-6.9700957355465221E-3</c:v>
                </c:pt>
                <c:pt idx="436">
                  <c:v>-2.4830408432993781E-2</c:v>
                </c:pt>
                <c:pt idx="437">
                  <c:v>-9.9393889249483891E-3</c:v>
                </c:pt>
                <c:pt idx="438">
                  <c:v>1.592445636302298E-2</c:v>
                </c:pt>
                <c:pt idx="439">
                  <c:v>-1.016634160028573E-2</c:v>
                </c:pt>
                <c:pt idx="440">
                  <c:v>3.574808019880749E-3</c:v>
                </c:pt>
                <c:pt idx="441">
                  <c:v>4.8749920087107768E-3</c:v>
                </c:pt>
                <c:pt idx="442">
                  <c:v>1.3795883974406561E-2</c:v>
                </c:pt>
                <c:pt idx="443">
                  <c:v>-1.811313633151368E-2</c:v>
                </c:pt>
                <c:pt idx="444">
                  <c:v>-4.2801510110717089E-3</c:v>
                </c:pt>
                <c:pt idx="445">
                  <c:v>-2.064811207120076E-2</c:v>
                </c:pt>
                <c:pt idx="446">
                  <c:v>-1.8537341676987399E-2</c:v>
                </c:pt>
                <c:pt idx="447">
                  <c:v>-1.4796394677611959E-3</c:v>
                </c:pt>
                <c:pt idx="448">
                  <c:v>-1.820938529078564E-2</c:v>
                </c:pt>
                <c:pt idx="449">
                  <c:v>8.2328175385786295E-3</c:v>
                </c:pt>
                <c:pt idx="450">
                  <c:v>-8.4495616990807321E-3</c:v>
                </c:pt>
                <c:pt idx="451">
                  <c:v>-1.319341314499667E-2</c:v>
                </c:pt>
                <c:pt idx="452">
                  <c:v>3.9271924726591578E-4</c:v>
                </c:pt>
                <c:pt idx="453">
                  <c:v>-1.1180529825299599E-2</c:v>
                </c:pt>
                <c:pt idx="454">
                  <c:v>-3.5022274196894192E-3</c:v>
                </c:pt>
                <c:pt idx="455">
                  <c:v>-4.5750981697789678E-4</c:v>
                </c:pt>
                <c:pt idx="456">
                  <c:v>6.8952435836937553E-3</c:v>
                </c:pt>
                <c:pt idx="457">
                  <c:v>-4.0857355715226973E-3</c:v>
                </c:pt>
                <c:pt idx="458">
                  <c:v>6.6311419602218544E-3</c:v>
                </c:pt>
                <c:pt idx="459">
                  <c:v>3.031242545567725E-2</c:v>
                </c:pt>
                <c:pt idx="460">
                  <c:v>1.6686277468289209E-2</c:v>
                </c:pt>
                <c:pt idx="461">
                  <c:v>1.0749567811616069E-2</c:v>
                </c:pt>
                <c:pt idx="462">
                  <c:v>1.4820800176036821E-2</c:v>
                </c:pt>
                <c:pt idx="463">
                  <c:v>2.15194231997522E-2</c:v>
                </c:pt>
                <c:pt idx="464">
                  <c:v>-1.324365552640305E-2</c:v>
                </c:pt>
                <c:pt idx="465">
                  <c:v>-1.317882683213689E-2</c:v>
                </c:pt>
                <c:pt idx="466">
                  <c:v>-9.9617208057720674E-3</c:v>
                </c:pt>
                <c:pt idx="467">
                  <c:v>-7.1942177592392298E-3</c:v>
                </c:pt>
                <c:pt idx="468">
                  <c:v>9.2340762116780439E-3</c:v>
                </c:pt>
                <c:pt idx="469">
                  <c:v>1.6725216322321049E-2</c:v>
                </c:pt>
                <c:pt idx="470">
                  <c:v>2.0989936017311809E-2</c:v>
                </c:pt>
                <c:pt idx="471">
                  <c:v>2.747311651897455E-2</c:v>
                </c:pt>
                <c:pt idx="472">
                  <c:v>8.6179507981087866E-3</c:v>
                </c:pt>
                <c:pt idx="473">
                  <c:v>-1.8596958158823899E-2</c:v>
                </c:pt>
                <c:pt idx="474">
                  <c:v>-1.179696159528554E-2</c:v>
                </c:pt>
                <c:pt idx="475">
                  <c:v>-2.1002842035686701E-2</c:v>
                </c:pt>
                <c:pt idx="476">
                  <c:v>-1.6878591641614982E-2</c:v>
                </c:pt>
                <c:pt idx="477">
                  <c:v>-2.4748805977790059E-2</c:v>
                </c:pt>
                <c:pt idx="478">
                  <c:v>-8.7560026571154026E-3</c:v>
                </c:pt>
                <c:pt idx="479">
                  <c:v>-2.082384004406634E-3</c:v>
                </c:pt>
                <c:pt idx="480">
                  <c:v>-1.1102964949526671E-2</c:v>
                </c:pt>
                <c:pt idx="481">
                  <c:v>-2.2142332560966871E-2</c:v>
                </c:pt>
                <c:pt idx="482">
                  <c:v>-1.9082360874192791E-2</c:v>
                </c:pt>
                <c:pt idx="483">
                  <c:v>-1.267698219102353E-2</c:v>
                </c:pt>
                <c:pt idx="484">
                  <c:v>-8.1157379977083721E-3</c:v>
                </c:pt>
                <c:pt idx="485">
                  <c:v>-1.4516599375719251E-2</c:v>
                </c:pt>
                <c:pt idx="486">
                  <c:v>-2.2456113762475919E-2</c:v>
                </c:pt>
                <c:pt idx="487">
                  <c:v>-1.1137903141176689E-2</c:v>
                </c:pt>
                <c:pt idx="488">
                  <c:v>-1.1514441123028799E-2</c:v>
                </c:pt>
                <c:pt idx="489">
                  <c:v>-7.0179149574221E-3</c:v>
                </c:pt>
                <c:pt idx="490">
                  <c:v>-1.3547449471751349E-2</c:v>
                </c:pt>
                <c:pt idx="491">
                  <c:v>-3.2145618318459412E-2</c:v>
                </c:pt>
                <c:pt idx="492">
                  <c:v>-4.3368924244513003E-2</c:v>
                </c:pt>
                <c:pt idx="493">
                  <c:v>8.7650099651703783E-4</c:v>
                </c:pt>
                <c:pt idx="494">
                  <c:v>6.0144641961041856E-3</c:v>
                </c:pt>
                <c:pt idx="495">
                  <c:v>1.001295218529652E-2</c:v>
                </c:pt>
                <c:pt idx="496">
                  <c:v>1.4750324128770311E-2</c:v>
                </c:pt>
                <c:pt idx="497">
                  <c:v>2.005881502982643E-2</c:v>
                </c:pt>
                <c:pt idx="498">
                  <c:v>1.337214255927055E-2</c:v>
                </c:pt>
                <c:pt idx="499">
                  <c:v>5.394531836666161E-3</c:v>
                </c:pt>
                <c:pt idx="500">
                  <c:v>1.10668848994786E-2</c:v>
                </c:pt>
                <c:pt idx="501">
                  <c:v>1.540019276008575E-2</c:v>
                </c:pt>
                <c:pt idx="502">
                  <c:v>3.3750102392532177E-2</c:v>
                </c:pt>
                <c:pt idx="503">
                  <c:v>2.4497654572567029E-2</c:v>
                </c:pt>
                <c:pt idx="504">
                  <c:v>1.7456842897608741E-2</c:v>
                </c:pt>
                <c:pt idx="505">
                  <c:v>2.3061259303063689E-2</c:v>
                </c:pt>
                <c:pt idx="506">
                  <c:v>2.7506931154480441E-2</c:v>
                </c:pt>
                <c:pt idx="507">
                  <c:v>2.088156578591072E-2</c:v>
                </c:pt>
                <c:pt idx="508">
                  <c:v>-9.3784611468095136E-4</c:v>
                </c:pt>
                <c:pt idx="509">
                  <c:v>3.8583805806187139E-3</c:v>
                </c:pt>
                <c:pt idx="510">
                  <c:v>-3.0776477907632049E-2</c:v>
                </c:pt>
                <c:pt idx="511">
                  <c:v>-2.5213282244213708E-2</c:v>
                </c:pt>
                <c:pt idx="512">
                  <c:v>-3.125348718656884E-2</c:v>
                </c:pt>
                <c:pt idx="513">
                  <c:v>-1.320149348311617E-2</c:v>
                </c:pt>
                <c:pt idx="514">
                  <c:v>-6.4715783297772944E-3</c:v>
                </c:pt>
                <c:pt idx="515">
                  <c:v>-1.7467036232353909E-2</c:v>
                </c:pt>
                <c:pt idx="516">
                  <c:v>-1.312636326041261E-2</c:v>
                </c:pt>
                <c:pt idx="517">
                  <c:v>-7.177939643238318E-3</c:v>
                </c:pt>
                <c:pt idx="518">
                  <c:v>-1.664851210231966E-2</c:v>
                </c:pt>
                <c:pt idx="519">
                  <c:v>-1.271678537165943E-2</c:v>
                </c:pt>
                <c:pt idx="520">
                  <c:v>8.7139915138827462E-3</c:v>
                </c:pt>
                <c:pt idx="521">
                  <c:v>4.22376699843241E-4</c:v>
                </c:pt>
                <c:pt idx="522">
                  <c:v>2.8679489571299399E-3</c:v>
                </c:pt>
                <c:pt idx="523">
                  <c:v>-1.692863199890127E-2</c:v>
                </c:pt>
                <c:pt idx="524">
                  <c:v>-2.3449334342203091E-2</c:v>
                </c:pt>
                <c:pt idx="525">
                  <c:v>-7.1812275843736728E-3</c:v>
                </c:pt>
                <c:pt idx="526">
                  <c:v>-2.0953791986068279E-2</c:v>
                </c:pt>
                <c:pt idx="527">
                  <c:v>-2.7649224996590501E-2</c:v>
                </c:pt>
                <c:pt idx="528">
                  <c:v>-1.5626620511801189E-2</c:v>
                </c:pt>
                <c:pt idx="529">
                  <c:v>-1.8122418127344279E-2</c:v>
                </c:pt>
                <c:pt idx="530">
                  <c:v>1.9996450245862721E-4</c:v>
                </c:pt>
                <c:pt idx="531">
                  <c:v>-5.9629064188850833E-3</c:v>
                </c:pt>
                <c:pt idx="532">
                  <c:v>9.9223393608092181E-3</c:v>
                </c:pt>
                <c:pt idx="533">
                  <c:v>-2.679568347886629E-3</c:v>
                </c:pt>
                <c:pt idx="534">
                  <c:v>-3.6352229965430638E-4</c:v>
                </c:pt>
                <c:pt idx="535">
                  <c:v>-7.564653380521591E-3</c:v>
                </c:pt>
                <c:pt idx="536">
                  <c:v>6.3214123470682893E-3</c:v>
                </c:pt>
                <c:pt idx="537">
                  <c:v>-3.5958364021231759E-2</c:v>
                </c:pt>
                <c:pt idx="538">
                  <c:v>-6.5583888674396462E-3</c:v>
                </c:pt>
                <c:pt idx="539">
                  <c:v>4.5331855546688624E-3</c:v>
                </c:pt>
                <c:pt idx="540">
                  <c:v>3.009593885643369E-3</c:v>
                </c:pt>
                <c:pt idx="541">
                  <c:v>-6.273345011878817E-3</c:v>
                </c:pt>
                <c:pt idx="542">
                  <c:v>6.5308739899343493E-3</c:v>
                </c:pt>
                <c:pt idx="543">
                  <c:v>-8.0564692886149203E-3</c:v>
                </c:pt>
                <c:pt idx="544">
                  <c:v>-1.554408102261817E-3</c:v>
                </c:pt>
                <c:pt idx="545">
                  <c:v>6.1809933675398554E-3</c:v>
                </c:pt>
                <c:pt idx="546">
                  <c:v>4.6531728702028374E-3</c:v>
                </c:pt>
                <c:pt idx="547">
                  <c:v>-2.2500924815325622E-2</c:v>
                </c:pt>
                <c:pt idx="548">
                  <c:v>1.1476807765120609E-3</c:v>
                </c:pt>
                <c:pt idx="549">
                  <c:v>-8.4491770056729365E-3</c:v>
                </c:pt>
                <c:pt idx="550">
                  <c:v>5.3135145719735988E-3</c:v>
                </c:pt>
                <c:pt idx="551">
                  <c:v>1.91041918414907E-2</c:v>
                </c:pt>
                <c:pt idx="552">
                  <c:v>-2.1092715783975539E-2</c:v>
                </c:pt>
                <c:pt idx="553">
                  <c:v>5.3967427675036816E-3</c:v>
                </c:pt>
                <c:pt idx="554">
                  <c:v>-1.1083625350808649E-2</c:v>
                </c:pt>
                <c:pt idx="555">
                  <c:v>-4.3905932884396037E-3</c:v>
                </c:pt>
                <c:pt idx="556">
                  <c:v>2.468493370651359E-3</c:v>
                </c:pt>
                <c:pt idx="557">
                  <c:v>-9.080810742073453E-3</c:v>
                </c:pt>
                <c:pt idx="558">
                  <c:v>1.6862679230193581E-2</c:v>
                </c:pt>
                <c:pt idx="559">
                  <c:v>-1.0862209970131429E-2</c:v>
                </c:pt>
                <c:pt idx="560">
                  <c:v>-1.03466178959124E-2</c:v>
                </c:pt>
                <c:pt idx="561">
                  <c:v>-2.2030948727165271E-2</c:v>
                </c:pt>
                <c:pt idx="562">
                  <c:v>1.0098784247176701E-2</c:v>
                </c:pt>
                <c:pt idx="563">
                  <c:v>-1.9138571461603251E-3</c:v>
                </c:pt>
                <c:pt idx="564">
                  <c:v>7.9732319839109778E-4</c:v>
                </c:pt>
                <c:pt idx="565">
                  <c:v>-1.68960173716215E-2</c:v>
                </c:pt>
                <c:pt idx="566">
                  <c:v>8.0371727356904898E-3</c:v>
                </c:pt>
                <c:pt idx="567">
                  <c:v>-7.5021393192091779E-3</c:v>
                </c:pt>
                <c:pt idx="568">
                  <c:v>-3.719496000886835E-4</c:v>
                </c:pt>
                <c:pt idx="569">
                  <c:v>7.6844597934329073E-3</c:v>
                </c:pt>
                <c:pt idx="570">
                  <c:v>3.8311046524341918E-4</c:v>
                </c:pt>
                <c:pt idx="571">
                  <c:v>-1.684081102771628E-3</c:v>
                </c:pt>
                <c:pt idx="572">
                  <c:v>1.885314433681096E-2</c:v>
                </c:pt>
                <c:pt idx="573">
                  <c:v>2.8035837266683569E-2</c:v>
                </c:pt>
                <c:pt idx="574">
                  <c:v>4.7683379675795834E-3</c:v>
                </c:pt>
                <c:pt idx="575">
                  <c:v>-1.633098398514754E-2</c:v>
                </c:pt>
                <c:pt idx="576">
                  <c:v>-2.9722461860583142E-2</c:v>
                </c:pt>
                <c:pt idx="577">
                  <c:v>-6.1146373303557766E-3</c:v>
                </c:pt>
                <c:pt idx="578">
                  <c:v>-1.5665911107994649E-2</c:v>
                </c:pt>
                <c:pt idx="579">
                  <c:v>-3.7165493675120231E-2</c:v>
                </c:pt>
                <c:pt idx="580">
                  <c:v>-4.1349406489706197E-2</c:v>
                </c:pt>
                <c:pt idx="581">
                  <c:v>-1.572138902915832E-2</c:v>
                </c:pt>
                <c:pt idx="582">
                  <c:v>-1.127839922459017E-3</c:v>
                </c:pt>
                <c:pt idx="583">
                  <c:v>5.7751816288362789E-3</c:v>
                </c:pt>
                <c:pt idx="584">
                  <c:v>-1.8349251711201831E-2</c:v>
                </c:pt>
                <c:pt idx="585">
                  <c:v>2.6998590592224762E-2</c:v>
                </c:pt>
                <c:pt idx="586">
                  <c:v>1.1328801157427289E-2</c:v>
                </c:pt>
                <c:pt idx="587">
                  <c:v>-4.5806537783299461E-4</c:v>
                </c:pt>
                <c:pt idx="588">
                  <c:v>-3.251265258766622E-3</c:v>
                </c:pt>
                <c:pt idx="589">
                  <c:v>-2.8607924759196379E-2</c:v>
                </c:pt>
                <c:pt idx="590">
                  <c:v>-4.2867451401848562E-2</c:v>
                </c:pt>
                <c:pt idx="591">
                  <c:v>2.6754838086038291E-3</c:v>
                </c:pt>
                <c:pt idx="592">
                  <c:v>3.7081420340072668E-2</c:v>
                </c:pt>
                <c:pt idx="593">
                  <c:v>2.934700007467583E-2</c:v>
                </c:pt>
                <c:pt idx="594">
                  <c:v>4.5373293783619317E-3</c:v>
                </c:pt>
                <c:pt idx="595">
                  <c:v>3.6265925642613439E-3</c:v>
                </c:pt>
                <c:pt idx="596">
                  <c:v>-9.2393963760439846E-3</c:v>
                </c:pt>
                <c:pt idx="597">
                  <c:v>-2.096910312623557E-2</c:v>
                </c:pt>
                <c:pt idx="598">
                  <c:v>-2.4022794567727601E-2</c:v>
                </c:pt>
                <c:pt idx="599">
                  <c:v>-3.3282433727707783E-2</c:v>
                </c:pt>
                <c:pt idx="600">
                  <c:v>1.439922097440771E-2</c:v>
                </c:pt>
                <c:pt idx="601">
                  <c:v>2.9910919296845861E-2</c:v>
                </c:pt>
                <c:pt idx="602">
                  <c:v>-3.6915693653956079E-3</c:v>
                </c:pt>
                <c:pt idx="603">
                  <c:v>-2.073664922040841E-2</c:v>
                </c:pt>
                <c:pt idx="604">
                  <c:v>-2.577833622041403E-2</c:v>
                </c:pt>
                <c:pt idx="605">
                  <c:v>-1.781987941667218E-2</c:v>
                </c:pt>
                <c:pt idx="606">
                  <c:v>-1.698513082724418E-2</c:v>
                </c:pt>
                <c:pt idx="607">
                  <c:v>-2.182702354125254E-2</c:v>
                </c:pt>
                <c:pt idx="608">
                  <c:v>9.5818086127241742E-3</c:v>
                </c:pt>
                <c:pt idx="609">
                  <c:v>5.8596855789545543E-3</c:v>
                </c:pt>
                <c:pt idx="610">
                  <c:v>1.389512828162864E-2</c:v>
                </c:pt>
                <c:pt idx="611">
                  <c:v>-8.5137843242151234E-3</c:v>
                </c:pt>
                <c:pt idx="612">
                  <c:v>-3.1016504459266511E-2</c:v>
                </c:pt>
                <c:pt idx="613">
                  <c:v>-3.8268789402238212E-2</c:v>
                </c:pt>
                <c:pt idx="614">
                  <c:v>-2.2779992278703531E-2</c:v>
                </c:pt>
                <c:pt idx="615">
                  <c:v>-2.960549315632122E-2</c:v>
                </c:pt>
                <c:pt idx="616">
                  <c:v>-4.2278595939890813E-2</c:v>
                </c:pt>
                <c:pt idx="617">
                  <c:v>-1.307036358081071E-2</c:v>
                </c:pt>
                <c:pt idx="618">
                  <c:v>2.010906055208039E-2</c:v>
                </c:pt>
                <c:pt idx="619">
                  <c:v>1.1537615043923919E-3</c:v>
                </c:pt>
                <c:pt idx="620">
                  <c:v>-1.5374339321866159E-2</c:v>
                </c:pt>
                <c:pt idx="621">
                  <c:v>-3.6912676698964482E-2</c:v>
                </c:pt>
                <c:pt idx="622">
                  <c:v>-3.6167595142966753E-2</c:v>
                </c:pt>
                <c:pt idx="623">
                  <c:v>-3.1313220605440513E-2</c:v>
                </c:pt>
                <c:pt idx="624">
                  <c:v>-1.174678481321401E-2</c:v>
                </c:pt>
                <c:pt idx="625">
                  <c:v>-5.6031689688040842E-4</c:v>
                </c:pt>
                <c:pt idx="626">
                  <c:v>7.0805583186093202E-3</c:v>
                </c:pt>
                <c:pt idx="627">
                  <c:v>-1.316848229202883E-2</c:v>
                </c:pt>
                <c:pt idx="628">
                  <c:v>8.9938248023884171E-3</c:v>
                </c:pt>
                <c:pt idx="629">
                  <c:v>-8.2891749648261737E-3</c:v>
                </c:pt>
                <c:pt idx="630">
                  <c:v>-2.7294939885402769E-2</c:v>
                </c:pt>
                <c:pt idx="631">
                  <c:v>-6.2860714283505814E-3</c:v>
                </c:pt>
                <c:pt idx="632">
                  <c:v>-1.108420840968094E-2</c:v>
                </c:pt>
                <c:pt idx="633">
                  <c:v>-1.40416845077791E-2</c:v>
                </c:pt>
                <c:pt idx="634">
                  <c:v>7.4665283880239741E-3</c:v>
                </c:pt>
                <c:pt idx="635">
                  <c:v>4.8674153692473958E-5</c:v>
                </c:pt>
                <c:pt idx="636">
                  <c:v>-1.535791936239761E-3</c:v>
                </c:pt>
                <c:pt idx="637">
                  <c:v>-7.0256741535175138E-3</c:v>
                </c:pt>
                <c:pt idx="638">
                  <c:v>2.576529456474574E-3</c:v>
                </c:pt>
                <c:pt idx="639">
                  <c:v>-2.4892872740220891E-3</c:v>
                </c:pt>
                <c:pt idx="640">
                  <c:v>-1.983373938780986E-2</c:v>
                </c:pt>
                <c:pt idx="641">
                  <c:v>-2.4889375228706712E-2</c:v>
                </c:pt>
                <c:pt idx="642">
                  <c:v>-3.0091645144565859E-2</c:v>
                </c:pt>
                <c:pt idx="643">
                  <c:v>-1.011189382908384E-2</c:v>
                </c:pt>
                <c:pt idx="644">
                  <c:v>-2.5010529706332111E-2</c:v>
                </c:pt>
                <c:pt idx="645">
                  <c:v>-1.561529572366638E-2</c:v>
                </c:pt>
                <c:pt idx="646">
                  <c:v>-3.430704137064922E-3</c:v>
                </c:pt>
                <c:pt idx="647">
                  <c:v>-3.4674740773988688E-2</c:v>
                </c:pt>
                <c:pt idx="648">
                  <c:v>3.4049320551243771E-3</c:v>
                </c:pt>
                <c:pt idx="649">
                  <c:v>1.317824542536172E-2</c:v>
                </c:pt>
                <c:pt idx="650">
                  <c:v>-2.3523213428333631E-4</c:v>
                </c:pt>
                <c:pt idx="651">
                  <c:v>-4.6874906658356252E-3</c:v>
                </c:pt>
                <c:pt idx="652">
                  <c:v>-8.3471093342346592E-4</c:v>
                </c:pt>
                <c:pt idx="653">
                  <c:v>4.3930190939391878E-3</c:v>
                </c:pt>
                <c:pt idx="654">
                  <c:v>-1.098141640946793E-3</c:v>
                </c:pt>
                <c:pt idx="655">
                  <c:v>6.4912793637912358E-3</c:v>
                </c:pt>
                <c:pt idx="656">
                  <c:v>3.523010445938723E-3</c:v>
                </c:pt>
                <c:pt idx="657">
                  <c:v>-1.330748615586685E-3</c:v>
                </c:pt>
                <c:pt idx="658">
                  <c:v>1.203468757988801E-2</c:v>
                </c:pt>
                <c:pt idx="659">
                  <c:v>-1.5637803976433769E-2</c:v>
                </c:pt>
                <c:pt idx="660">
                  <c:v>-3.1259258538796081E-4</c:v>
                </c:pt>
                <c:pt idx="661">
                  <c:v>-5.1791865472843313E-3</c:v>
                </c:pt>
                <c:pt idx="662">
                  <c:v>4.0815491866554858E-2</c:v>
                </c:pt>
                <c:pt idx="663">
                  <c:v>9.9494800136916695E-3</c:v>
                </c:pt>
                <c:pt idx="664">
                  <c:v>3.489966500754349E-2</c:v>
                </c:pt>
                <c:pt idx="665">
                  <c:v>3.9968789972947498E-2</c:v>
                </c:pt>
                <c:pt idx="666">
                  <c:v>3.7576425925454522E-2</c:v>
                </c:pt>
                <c:pt idx="667">
                  <c:v>3.9217992142699387E-2</c:v>
                </c:pt>
                <c:pt idx="668">
                  <c:v>2.716887511427402E-3</c:v>
                </c:pt>
                <c:pt idx="669">
                  <c:v>-3.2990755728427253E-2</c:v>
                </c:pt>
                <c:pt idx="670">
                  <c:v>-4.7896525733779782E-2</c:v>
                </c:pt>
                <c:pt idx="671">
                  <c:v>-1.84039450217508E-2</c:v>
                </c:pt>
                <c:pt idx="672">
                  <c:v>-3.5065566731189428E-2</c:v>
                </c:pt>
                <c:pt idx="673">
                  <c:v>-4.7721180771715048E-2</c:v>
                </c:pt>
                <c:pt idx="674">
                  <c:v>-4.4975056572695848E-2</c:v>
                </c:pt>
                <c:pt idx="675">
                  <c:v>-2.0860746225420002E-2</c:v>
                </c:pt>
                <c:pt idx="676">
                  <c:v>-3.4540967023263043E-2</c:v>
                </c:pt>
                <c:pt idx="677">
                  <c:v>-8.5616164214812329E-3</c:v>
                </c:pt>
                <c:pt idx="678">
                  <c:v>-1.27940893486933E-2</c:v>
                </c:pt>
                <c:pt idx="679">
                  <c:v>2.292640708965088E-2</c:v>
                </c:pt>
                <c:pt idx="680">
                  <c:v>-8.833019859991964E-3</c:v>
                </c:pt>
                <c:pt idx="681">
                  <c:v>-1.2313582888015869E-2</c:v>
                </c:pt>
                <c:pt idx="682">
                  <c:v>1.7931613891253311E-3</c:v>
                </c:pt>
                <c:pt idx="683">
                  <c:v>-9.8962272794267392E-5</c:v>
                </c:pt>
                <c:pt idx="684">
                  <c:v>-1.2285589654705831E-3</c:v>
                </c:pt>
                <c:pt idx="685">
                  <c:v>3.3486708189265362E-3</c:v>
                </c:pt>
                <c:pt idx="686">
                  <c:v>7.8877965380463877E-4</c:v>
                </c:pt>
                <c:pt idx="687">
                  <c:v>-6.3193541276973519E-4</c:v>
                </c:pt>
                <c:pt idx="688">
                  <c:v>2.0325115323320379E-2</c:v>
                </c:pt>
                <c:pt idx="689">
                  <c:v>1.4425165605247869E-2</c:v>
                </c:pt>
                <c:pt idx="690">
                  <c:v>-8.827000551240971E-3</c:v>
                </c:pt>
                <c:pt idx="691">
                  <c:v>1.58187998745376E-2</c:v>
                </c:pt>
                <c:pt idx="692">
                  <c:v>1.55965026792142E-2</c:v>
                </c:pt>
                <c:pt idx="693">
                  <c:v>9.2065769934670527E-3</c:v>
                </c:pt>
                <c:pt idx="694">
                  <c:v>-2.652780774692332E-3</c:v>
                </c:pt>
                <c:pt idx="695">
                  <c:v>-1.8563874776679871E-2</c:v>
                </c:pt>
                <c:pt idx="696">
                  <c:v>-1.1270232941184229E-2</c:v>
                </c:pt>
                <c:pt idx="697">
                  <c:v>8.742088304131812E-3</c:v>
                </c:pt>
                <c:pt idx="698">
                  <c:v>-2.338087010669199E-2</c:v>
                </c:pt>
                <c:pt idx="699">
                  <c:v>-1.5559295405825679E-2</c:v>
                </c:pt>
                <c:pt idx="700">
                  <c:v>-6.2396910477531256E-3</c:v>
                </c:pt>
                <c:pt idx="701">
                  <c:v>3.7978332491457323E-2</c:v>
                </c:pt>
                <c:pt idx="702">
                  <c:v>2.9455989996662879E-3</c:v>
                </c:pt>
                <c:pt idx="703">
                  <c:v>1.0308619682930949E-2</c:v>
                </c:pt>
                <c:pt idx="704">
                  <c:v>2.9705668592963971E-2</c:v>
                </c:pt>
                <c:pt idx="705">
                  <c:v>1.354580411630479E-2</c:v>
                </c:pt>
                <c:pt idx="706">
                  <c:v>9.6524575113559052E-3</c:v>
                </c:pt>
                <c:pt idx="707">
                  <c:v>5.6162410010109909E-3</c:v>
                </c:pt>
                <c:pt idx="708">
                  <c:v>2.082736126329188E-2</c:v>
                </c:pt>
                <c:pt idx="709">
                  <c:v>2.877075924971351E-2</c:v>
                </c:pt>
                <c:pt idx="710">
                  <c:v>1.422301375957424E-2</c:v>
                </c:pt>
                <c:pt idx="711">
                  <c:v>-3.7261121854648138E-3</c:v>
                </c:pt>
                <c:pt idx="712">
                  <c:v>-6.5029785988457434E-4</c:v>
                </c:pt>
                <c:pt idx="713">
                  <c:v>-1.9880895819207819E-2</c:v>
                </c:pt>
                <c:pt idx="714">
                  <c:v>1.067090671328863E-2</c:v>
                </c:pt>
                <c:pt idx="715">
                  <c:v>5.6935027213160794E-3</c:v>
                </c:pt>
                <c:pt idx="716">
                  <c:v>1.8418683974053E-2</c:v>
                </c:pt>
                <c:pt idx="717">
                  <c:v>8.4901838048061506E-3</c:v>
                </c:pt>
                <c:pt idx="718">
                  <c:v>-9.9183956220088021E-3</c:v>
                </c:pt>
                <c:pt idx="719">
                  <c:v>1.065895322415855E-2</c:v>
                </c:pt>
                <c:pt idx="720">
                  <c:v>-1.4758582570177479E-2</c:v>
                </c:pt>
                <c:pt idx="721">
                  <c:v>1.7039797860061161E-3</c:v>
                </c:pt>
                <c:pt idx="722">
                  <c:v>-4.8043578078704741E-4</c:v>
                </c:pt>
                <c:pt idx="723">
                  <c:v>-6.5002028099190312E-3</c:v>
                </c:pt>
                <c:pt idx="724">
                  <c:v>-1.3774480958435481E-2</c:v>
                </c:pt>
                <c:pt idx="725">
                  <c:v>-8.8135727073783698E-3</c:v>
                </c:pt>
                <c:pt idx="726">
                  <c:v>-7.531599588572746E-3</c:v>
                </c:pt>
                <c:pt idx="727">
                  <c:v>5.8117331556530871E-3</c:v>
                </c:pt>
                <c:pt idx="728">
                  <c:v>-1.6137271652175041E-2</c:v>
                </c:pt>
                <c:pt idx="729">
                  <c:v>-8.2849522424410793E-4</c:v>
                </c:pt>
                <c:pt idx="730">
                  <c:v>1.171820442846361E-2</c:v>
                </c:pt>
                <c:pt idx="731">
                  <c:v>2.6458406687948969E-2</c:v>
                </c:pt>
                <c:pt idx="732">
                  <c:v>7.8753766584700458E-3</c:v>
                </c:pt>
                <c:pt idx="733">
                  <c:v>-5.9893541968207842E-3</c:v>
                </c:pt>
                <c:pt idx="734">
                  <c:v>2.864206741891806E-3</c:v>
                </c:pt>
                <c:pt idx="735">
                  <c:v>5.9488514345105159E-2</c:v>
                </c:pt>
                <c:pt idx="736">
                  <c:v>-2.6499563519983842E-3</c:v>
                </c:pt>
                <c:pt idx="737">
                  <c:v>-9.3464183166069859E-3</c:v>
                </c:pt>
                <c:pt idx="738">
                  <c:v>-1.6014082429391511E-2</c:v>
                </c:pt>
                <c:pt idx="739">
                  <c:v>-2.627494977983957E-2</c:v>
                </c:pt>
                <c:pt idx="740">
                  <c:v>-7.3011049865989719E-3</c:v>
                </c:pt>
                <c:pt idx="741">
                  <c:v>3.8826821375165473E-2</c:v>
                </c:pt>
                <c:pt idx="742">
                  <c:v>5.6387528559259437E-2</c:v>
                </c:pt>
                <c:pt idx="743">
                  <c:v>-7.2397172699787404E-3</c:v>
                </c:pt>
                <c:pt idx="744">
                  <c:v>0.27705428069664612</c:v>
                </c:pt>
                <c:pt idx="745">
                  <c:v>5.0025335486605371E-3</c:v>
                </c:pt>
                <c:pt idx="746">
                  <c:v>-5.720149455921586E-3</c:v>
                </c:pt>
                <c:pt idx="747">
                  <c:v>-1.422608051472807E-2</c:v>
                </c:pt>
                <c:pt idx="748">
                  <c:v>-2.2174620749300541E-2</c:v>
                </c:pt>
                <c:pt idx="749">
                  <c:v>-3.0685857809228171E-2</c:v>
                </c:pt>
                <c:pt idx="750">
                  <c:v>-2.6070998103365991E-2</c:v>
                </c:pt>
                <c:pt idx="751">
                  <c:v>-3.1043137916990201E-2</c:v>
                </c:pt>
                <c:pt idx="752">
                  <c:v>-4.0388247240040087E-2</c:v>
                </c:pt>
                <c:pt idx="753">
                  <c:v>-4.5193972008634731E-2</c:v>
                </c:pt>
                <c:pt idx="754">
                  <c:v>-2.7224383824526299E-2</c:v>
                </c:pt>
                <c:pt idx="755">
                  <c:v>1.9126652425438099E-2</c:v>
                </c:pt>
                <c:pt idx="756">
                  <c:v>-1.6757458821935241E-2</c:v>
                </c:pt>
                <c:pt idx="757">
                  <c:v>5.7309977914799859E-2</c:v>
                </c:pt>
                <c:pt idx="758">
                  <c:v>-1.987964113265939E-2</c:v>
                </c:pt>
                <c:pt idx="759">
                  <c:v>-1.6228612914357401E-3</c:v>
                </c:pt>
                <c:pt idx="760">
                  <c:v>-3.6573868735198189E-2</c:v>
                </c:pt>
                <c:pt idx="761">
                  <c:v>-4.5205752265209398E-2</c:v>
                </c:pt>
                <c:pt idx="762">
                  <c:v>-2.678398756217781E-2</c:v>
                </c:pt>
                <c:pt idx="763">
                  <c:v>-2.0806006853423039E-2</c:v>
                </c:pt>
                <c:pt idx="764">
                  <c:v>-1.675723527665518E-2</c:v>
                </c:pt>
                <c:pt idx="765">
                  <c:v>1.2524132666786869E-3</c:v>
                </c:pt>
                <c:pt idx="766">
                  <c:v>1.7813523058324069E-2</c:v>
                </c:pt>
                <c:pt idx="767">
                  <c:v>-1.4020494470839751E-2</c:v>
                </c:pt>
                <c:pt idx="768">
                  <c:v>-9.3966661016260389E-3</c:v>
                </c:pt>
                <c:pt idx="769">
                  <c:v>-4.6910972686404762E-3</c:v>
                </c:pt>
                <c:pt idx="770">
                  <c:v>-1.371383984785979E-3</c:v>
                </c:pt>
                <c:pt idx="771">
                  <c:v>-2.1390488867123029E-2</c:v>
                </c:pt>
                <c:pt idx="772">
                  <c:v>0.16743296455432949</c:v>
                </c:pt>
                <c:pt idx="773">
                  <c:v>3.212929436816836E-3</c:v>
                </c:pt>
                <c:pt idx="774">
                  <c:v>-1.9930911015570981E-2</c:v>
                </c:pt>
                <c:pt idx="775">
                  <c:v>-2.8710940254597968E-2</c:v>
                </c:pt>
                <c:pt idx="776">
                  <c:v>-1.131889045750434E-2</c:v>
                </c:pt>
                <c:pt idx="777">
                  <c:v>-6.6335860574291416E-3</c:v>
                </c:pt>
                <c:pt idx="778">
                  <c:v>1.140356301202239E-2</c:v>
                </c:pt>
                <c:pt idx="779">
                  <c:v>7.2547391955168905E-5</c:v>
                </c:pt>
                <c:pt idx="780">
                  <c:v>-7.0834120723546326E-3</c:v>
                </c:pt>
                <c:pt idx="781">
                  <c:v>-2.8767548033595599E-2</c:v>
                </c:pt>
                <c:pt idx="782">
                  <c:v>-8.1469757399439402E-3</c:v>
                </c:pt>
                <c:pt idx="783">
                  <c:v>1.151694242020973E-2</c:v>
                </c:pt>
                <c:pt idx="784">
                  <c:v>8.644157575128375E-3</c:v>
                </c:pt>
                <c:pt idx="785">
                  <c:v>-1.3627176541064051E-2</c:v>
                </c:pt>
                <c:pt idx="786">
                  <c:v>7.329556525464298E-3</c:v>
                </c:pt>
                <c:pt idx="787">
                  <c:v>1.211842478223701E-2</c:v>
                </c:pt>
                <c:pt idx="788">
                  <c:v>2.105396686234862E-2</c:v>
                </c:pt>
                <c:pt idx="789">
                  <c:v>1.9843416195422851E-2</c:v>
                </c:pt>
                <c:pt idx="790">
                  <c:v>1.592264774909502E-2</c:v>
                </c:pt>
                <c:pt idx="791">
                  <c:v>1.464283385842613E-2</c:v>
                </c:pt>
                <c:pt idx="792">
                  <c:v>5.3408530846787983E-3</c:v>
                </c:pt>
                <c:pt idx="793">
                  <c:v>-3.056511498181536E-3</c:v>
                </c:pt>
                <c:pt idx="794">
                  <c:v>1.937003370873214E-4</c:v>
                </c:pt>
                <c:pt idx="795">
                  <c:v>-7.4625240514514246E-3</c:v>
                </c:pt>
                <c:pt idx="796">
                  <c:v>-1.2545969596828851E-2</c:v>
                </c:pt>
                <c:pt idx="797">
                  <c:v>-1.307897650800705E-2</c:v>
                </c:pt>
                <c:pt idx="798">
                  <c:v>-5.5487471213311323E-4</c:v>
                </c:pt>
                <c:pt idx="799">
                  <c:v>-7.8156753857960837E-3</c:v>
                </c:pt>
                <c:pt idx="800">
                  <c:v>-6.3094453973100428E-4</c:v>
                </c:pt>
                <c:pt idx="801">
                  <c:v>-2.785553196887847E-2</c:v>
                </c:pt>
                <c:pt idx="802">
                  <c:v>-9.1970315170737393E-3</c:v>
                </c:pt>
                <c:pt idx="803">
                  <c:v>-4.2590337797680178E-2</c:v>
                </c:pt>
                <c:pt idx="804">
                  <c:v>-1.1894199433635681E-2</c:v>
                </c:pt>
                <c:pt idx="805">
                  <c:v>-1.9637936672888049E-2</c:v>
                </c:pt>
                <c:pt idx="806">
                  <c:v>-1.1951530302406249E-2</c:v>
                </c:pt>
                <c:pt idx="807">
                  <c:v>-2.2990448950082509E-2</c:v>
                </c:pt>
                <c:pt idx="808">
                  <c:v>-2.525786450361878E-2</c:v>
                </c:pt>
                <c:pt idx="809">
                  <c:v>-1.3711715880289081E-2</c:v>
                </c:pt>
                <c:pt idx="810">
                  <c:v>-1.1583005674236089E-2</c:v>
                </c:pt>
                <c:pt idx="811">
                  <c:v>-1.068836194465206E-2</c:v>
                </c:pt>
                <c:pt idx="812">
                  <c:v>3.1905958168945152E-3</c:v>
                </c:pt>
                <c:pt idx="813">
                  <c:v>-1.397129701318889E-3</c:v>
                </c:pt>
                <c:pt idx="814">
                  <c:v>-5.967476718160114E-3</c:v>
                </c:pt>
                <c:pt idx="815">
                  <c:v>2.0401202417840381E-2</c:v>
                </c:pt>
                <c:pt idx="816">
                  <c:v>5.2659240412538111E-3</c:v>
                </c:pt>
                <c:pt idx="817">
                  <c:v>1.304145112508159E-2</c:v>
                </c:pt>
                <c:pt idx="818">
                  <c:v>3.5451038290190702E-2</c:v>
                </c:pt>
                <c:pt idx="819">
                  <c:v>-6.6301090048419553E-3</c:v>
                </c:pt>
                <c:pt idx="820">
                  <c:v>-1.833498308907977E-2</c:v>
                </c:pt>
                <c:pt idx="821">
                  <c:v>-2.9161746911999131E-2</c:v>
                </c:pt>
                <c:pt idx="822">
                  <c:v>-1.1199593873866929E-2</c:v>
                </c:pt>
                <c:pt idx="823">
                  <c:v>-6.3775637501937146E-3</c:v>
                </c:pt>
                <c:pt idx="824">
                  <c:v>-6.8730512936632238E-3</c:v>
                </c:pt>
                <c:pt idx="825">
                  <c:v>-1.9021595320836578E-2</c:v>
                </c:pt>
                <c:pt idx="826">
                  <c:v>-3.6926552825143233E-2</c:v>
                </c:pt>
                <c:pt idx="827">
                  <c:v>-2.1236156035760349E-2</c:v>
                </c:pt>
                <c:pt idx="828">
                  <c:v>-2.098316524786981E-2</c:v>
                </c:pt>
                <c:pt idx="829">
                  <c:v>2.9185513832317159E-2</c:v>
                </c:pt>
                <c:pt idx="830">
                  <c:v>1.5799650570929909E-2</c:v>
                </c:pt>
                <c:pt idx="831">
                  <c:v>-1.5585668280641229E-2</c:v>
                </c:pt>
                <c:pt idx="832">
                  <c:v>-8.7054740921104212E-3</c:v>
                </c:pt>
                <c:pt idx="833">
                  <c:v>-2.5367704770751232E-3</c:v>
                </c:pt>
                <c:pt idx="834">
                  <c:v>-2.620541224775863E-2</c:v>
                </c:pt>
                <c:pt idx="835">
                  <c:v>-2.0713582227381622E-2</c:v>
                </c:pt>
                <c:pt idx="836">
                  <c:v>1.3398166346382471E-2</c:v>
                </c:pt>
                <c:pt idx="837">
                  <c:v>-1.945708333416896E-2</c:v>
                </c:pt>
                <c:pt idx="838">
                  <c:v>-3.3628177873639593E-2</c:v>
                </c:pt>
                <c:pt idx="839">
                  <c:v>-3.7819419178280363E-2</c:v>
                </c:pt>
                <c:pt idx="840">
                  <c:v>1.6127327112561929E-2</c:v>
                </c:pt>
                <c:pt idx="841">
                  <c:v>1.2892818136432281E-2</c:v>
                </c:pt>
                <c:pt idx="842">
                  <c:v>-1.303467724643426E-2</c:v>
                </c:pt>
                <c:pt idx="843">
                  <c:v>-2.7075073008155929E-2</c:v>
                </c:pt>
                <c:pt idx="844">
                  <c:v>-8.8770677411993404E-3</c:v>
                </c:pt>
                <c:pt idx="845">
                  <c:v>2.684065160465821E-3</c:v>
                </c:pt>
                <c:pt idx="846">
                  <c:v>-4.640630270165147E-3</c:v>
                </c:pt>
                <c:pt idx="847">
                  <c:v>2.5242617974766901E-2</c:v>
                </c:pt>
                <c:pt idx="848">
                  <c:v>-2.029052746523163E-2</c:v>
                </c:pt>
                <c:pt idx="849">
                  <c:v>-2.9057073367381388E-2</c:v>
                </c:pt>
                <c:pt idx="850">
                  <c:v>-2.586902424308235E-2</c:v>
                </c:pt>
                <c:pt idx="851">
                  <c:v>-1.4767397604291689E-2</c:v>
                </c:pt>
                <c:pt idx="852">
                  <c:v>-2.6671380733398919E-2</c:v>
                </c:pt>
                <c:pt idx="853">
                  <c:v>-1.4747803478471161E-2</c:v>
                </c:pt>
                <c:pt idx="854">
                  <c:v>-1.8210297400612419E-2</c:v>
                </c:pt>
                <c:pt idx="855">
                  <c:v>-4.1026268715635077E-2</c:v>
                </c:pt>
                <c:pt idx="856">
                  <c:v>-3.8469931952640479E-2</c:v>
                </c:pt>
                <c:pt idx="857">
                  <c:v>-4.3931883848761899E-2</c:v>
                </c:pt>
                <c:pt idx="858">
                  <c:v>2.9130178747964312E-2</c:v>
                </c:pt>
                <c:pt idx="859">
                  <c:v>2.370772524718312E-2</c:v>
                </c:pt>
                <c:pt idx="860">
                  <c:v>9.6432065091001107E-4</c:v>
                </c:pt>
                <c:pt idx="861">
                  <c:v>-1.687156091410813E-2</c:v>
                </c:pt>
                <c:pt idx="862">
                  <c:v>-4.4681919821321969E-2</c:v>
                </c:pt>
                <c:pt idx="863">
                  <c:v>-2.574272212497242E-2</c:v>
                </c:pt>
                <c:pt idx="864">
                  <c:v>-4.2282137035137168E-2</c:v>
                </c:pt>
                <c:pt idx="865">
                  <c:v>1.037469056475615E-3</c:v>
                </c:pt>
                <c:pt idx="866">
                  <c:v>2.6476481901346108E-2</c:v>
                </c:pt>
                <c:pt idx="867">
                  <c:v>1.378909708277121E-2</c:v>
                </c:pt>
                <c:pt idx="868">
                  <c:v>1.1991422140706479E-2</c:v>
                </c:pt>
                <c:pt idx="869">
                  <c:v>-2.9073729441755351E-3</c:v>
                </c:pt>
                <c:pt idx="870">
                  <c:v>-1.9269734948528239E-2</c:v>
                </c:pt>
                <c:pt idx="871">
                  <c:v>-4.4461426046407133E-2</c:v>
                </c:pt>
                <c:pt idx="872">
                  <c:v>-3.1311871963360723E-2</c:v>
                </c:pt>
                <c:pt idx="873">
                  <c:v>-3.6361962615419692E-2</c:v>
                </c:pt>
                <c:pt idx="874">
                  <c:v>1.1504585998528331E-2</c:v>
                </c:pt>
                <c:pt idx="875">
                  <c:v>2.453146835020803E-2</c:v>
                </c:pt>
                <c:pt idx="876">
                  <c:v>5.4853130628114144E-3</c:v>
                </c:pt>
                <c:pt idx="877">
                  <c:v>-1.3613053989081079E-2</c:v>
                </c:pt>
                <c:pt idx="878">
                  <c:v>-2.0563080498058991E-2</c:v>
                </c:pt>
                <c:pt idx="879">
                  <c:v>-9.3693473447622466E-3</c:v>
                </c:pt>
                <c:pt idx="880">
                  <c:v>-3.018860132704226E-2</c:v>
                </c:pt>
                <c:pt idx="881">
                  <c:v>-9.618681209976998E-3</c:v>
                </c:pt>
                <c:pt idx="882">
                  <c:v>-1.3606004673695439E-2</c:v>
                </c:pt>
                <c:pt idx="883">
                  <c:v>7.0638481628293448E-3</c:v>
                </c:pt>
                <c:pt idx="884">
                  <c:v>2.5582342002117292E-4</c:v>
                </c:pt>
                <c:pt idx="885">
                  <c:v>-4.9312434423409712E-3</c:v>
                </c:pt>
                <c:pt idx="886">
                  <c:v>1.691530760250792E-2</c:v>
                </c:pt>
                <c:pt idx="887">
                  <c:v>9.8871351583493805E-3</c:v>
                </c:pt>
                <c:pt idx="888">
                  <c:v>-8.1078089428459066E-3</c:v>
                </c:pt>
                <c:pt idx="889">
                  <c:v>-1.6335199306796611E-2</c:v>
                </c:pt>
                <c:pt idx="890">
                  <c:v>-3.4357946740291467E-2</c:v>
                </c:pt>
                <c:pt idx="891">
                  <c:v>4.6396194375617483E-3</c:v>
                </c:pt>
                <c:pt idx="892">
                  <c:v>8.9772227604694166E-3</c:v>
                </c:pt>
                <c:pt idx="893">
                  <c:v>-7.1619695870381861E-3</c:v>
                </c:pt>
                <c:pt idx="894">
                  <c:v>-1.4958182153925749E-2</c:v>
                </c:pt>
                <c:pt idx="895">
                  <c:v>1.16599612074495E-2</c:v>
                </c:pt>
                <c:pt idx="896">
                  <c:v>-6.5824931911606646E-3</c:v>
                </c:pt>
                <c:pt idx="897">
                  <c:v>-2.497174334933128E-2</c:v>
                </c:pt>
                <c:pt idx="898">
                  <c:v>-3.004016889313732E-3</c:v>
                </c:pt>
                <c:pt idx="899">
                  <c:v>-2.444879394810151E-2</c:v>
                </c:pt>
                <c:pt idx="900">
                  <c:v>-1.9870769500869301E-3</c:v>
                </c:pt>
                <c:pt idx="901">
                  <c:v>-3.1450119952065592E-3</c:v>
                </c:pt>
                <c:pt idx="902">
                  <c:v>2.0074137371128842E-3</c:v>
                </c:pt>
                <c:pt idx="903">
                  <c:v>-2.0386582044940479E-2</c:v>
                </c:pt>
                <c:pt idx="904">
                  <c:v>-3.8266782776750219E-2</c:v>
                </c:pt>
                <c:pt idx="905">
                  <c:v>-1.482984920635033E-3</c:v>
                </c:pt>
                <c:pt idx="906">
                  <c:v>2.069309767188621E-2</c:v>
                </c:pt>
                <c:pt idx="907">
                  <c:v>5.3050146041613289E-3</c:v>
                </c:pt>
                <c:pt idx="908">
                  <c:v>-1.7768405043161909E-2</c:v>
                </c:pt>
                <c:pt idx="909">
                  <c:v>-5.6160396581663719E-3</c:v>
                </c:pt>
                <c:pt idx="910">
                  <c:v>-4.7995911473766029E-3</c:v>
                </c:pt>
                <c:pt idx="911">
                  <c:v>-1.4097344551792901E-2</c:v>
                </c:pt>
                <c:pt idx="912">
                  <c:v>5.1242206098081064E-3</c:v>
                </c:pt>
                <c:pt idx="913">
                  <c:v>-2.9694621817810679E-4</c:v>
                </c:pt>
                <c:pt idx="914">
                  <c:v>2.3972600742622419E-2</c:v>
                </c:pt>
                <c:pt idx="915">
                  <c:v>-1.266191588659105E-2</c:v>
                </c:pt>
                <c:pt idx="916">
                  <c:v>3.0394873259110611E-2</c:v>
                </c:pt>
                <c:pt idx="917">
                  <c:v>-8.1219589775116674E-3</c:v>
                </c:pt>
                <c:pt idx="918">
                  <c:v>-3.5798360770355593E-2</c:v>
                </c:pt>
                <c:pt idx="919">
                  <c:v>1.4100577549411851E-2</c:v>
                </c:pt>
                <c:pt idx="920">
                  <c:v>-2.5793822271326761E-2</c:v>
                </c:pt>
                <c:pt idx="921">
                  <c:v>2.176449451038565E-3</c:v>
                </c:pt>
                <c:pt idx="922">
                  <c:v>-2.9905055024599388E-2</c:v>
                </c:pt>
                <c:pt idx="923">
                  <c:v>1.8322865349663431E-2</c:v>
                </c:pt>
                <c:pt idx="924">
                  <c:v>2.3464792103565561E-2</c:v>
                </c:pt>
                <c:pt idx="925">
                  <c:v>-4.2223376636005838E-3</c:v>
                </c:pt>
                <c:pt idx="926">
                  <c:v>1.081500335896024E-2</c:v>
                </c:pt>
                <c:pt idx="927">
                  <c:v>8.7800452763548975E-3</c:v>
                </c:pt>
                <c:pt idx="928">
                  <c:v>2.265757556254577E-2</c:v>
                </c:pt>
                <c:pt idx="929">
                  <c:v>3.6134505166446118E-2</c:v>
                </c:pt>
                <c:pt idx="930">
                  <c:v>-2.4043505279569999E-2</c:v>
                </c:pt>
                <c:pt idx="931">
                  <c:v>-2.718018114279808E-2</c:v>
                </c:pt>
                <c:pt idx="932">
                  <c:v>6.1716064134689219E-3</c:v>
                </c:pt>
                <c:pt idx="933">
                  <c:v>-1.6785259867717169E-2</c:v>
                </c:pt>
                <c:pt idx="934">
                  <c:v>-1.056941815077472E-2</c:v>
                </c:pt>
                <c:pt idx="935">
                  <c:v>-1.208479762129855E-2</c:v>
                </c:pt>
                <c:pt idx="936">
                  <c:v>1.929904421520412E-2</c:v>
                </c:pt>
                <c:pt idx="937">
                  <c:v>-1.0827631364179521E-2</c:v>
                </c:pt>
                <c:pt idx="938">
                  <c:v>-6.9699757563519427E-3</c:v>
                </c:pt>
                <c:pt idx="939">
                  <c:v>5.7076203147801152E-3</c:v>
                </c:pt>
                <c:pt idx="940">
                  <c:v>1.9706726636247399E-2</c:v>
                </c:pt>
                <c:pt idx="941">
                  <c:v>7.5728445863614269E-3</c:v>
                </c:pt>
                <c:pt idx="942">
                  <c:v>1.1878803504949079E-2</c:v>
                </c:pt>
                <c:pt idx="943">
                  <c:v>7.3176891570643221E-3</c:v>
                </c:pt>
                <c:pt idx="944">
                  <c:v>5.8531458573973794E-3</c:v>
                </c:pt>
                <c:pt idx="945">
                  <c:v>-1.6960965191916699E-2</c:v>
                </c:pt>
                <c:pt idx="946">
                  <c:v>-2.4047227464874869E-2</c:v>
                </c:pt>
                <c:pt idx="947">
                  <c:v>1.3074400028365569E-3</c:v>
                </c:pt>
                <c:pt idx="948">
                  <c:v>-2.1898852515832349E-2</c:v>
                </c:pt>
                <c:pt idx="949">
                  <c:v>1.16354961642493E-2</c:v>
                </c:pt>
                <c:pt idx="950">
                  <c:v>1.222851022206939E-2</c:v>
                </c:pt>
                <c:pt idx="951">
                  <c:v>-9.6414177447972094E-3</c:v>
                </c:pt>
                <c:pt idx="952">
                  <c:v>8.4484809802187755E-3</c:v>
                </c:pt>
                <c:pt idx="953">
                  <c:v>-9.7738271930936094E-4</c:v>
                </c:pt>
                <c:pt idx="954">
                  <c:v>-1.202105910548212E-2</c:v>
                </c:pt>
                <c:pt idx="955">
                  <c:v>1.434550544638924E-3</c:v>
                </c:pt>
                <c:pt idx="956">
                  <c:v>2.0337201569045501E-2</c:v>
                </c:pt>
                <c:pt idx="957">
                  <c:v>3.4480291377203538E-3</c:v>
                </c:pt>
                <c:pt idx="958">
                  <c:v>-1.8779484125474259E-2</c:v>
                </c:pt>
                <c:pt idx="959">
                  <c:v>-2.2382772269917691E-2</c:v>
                </c:pt>
                <c:pt idx="960">
                  <c:v>-1.4807984059034499E-2</c:v>
                </c:pt>
                <c:pt idx="961">
                  <c:v>-2.013057555890008E-2</c:v>
                </c:pt>
                <c:pt idx="962">
                  <c:v>-1.2139469368831261E-2</c:v>
                </c:pt>
                <c:pt idx="963">
                  <c:v>1.300766482371607E-2</c:v>
                </c:pt>
                <c:pt idx="964">
                  <c:v>3.0653874086148392E-3</c:v>
                </c:pt>
                <c:pt idx="965">
                  <c:v>7.4765150444378037E-3</c:v>
                </c:pt>
                <c:pt idx="966">
                  <c:v>-9.9465654990691377E-3</c:v>
                </c:pt>
                <c:pt idx="967">
                  <c:v>-6.2548330234655234E-3</c:v>
                </c:pt>
                <c:pt idx="968">
                  <c:v>-6.9373633941403057E-3</c:v>
                </c:pt>
                <c:pt idx="969">
                  <c:v>-1.6718757645520551E-2</c:v>
                </c:pt>
                <c:pt idx="970">
                  <c:v>2.2695194470205848E-3</c:v>
                </c:pt>
                <c:pt idx="971">
                  <c:v>1.8636689609348169E-3</c:v>
                </c:pt>
                <c:pt idx="972">
                  <c:v>-2.0291484550021721E-2</c:v>
                </c:pt>
                <c:pt idx="973">
                  <c:v>7.6196085570447991E-3</c:v>
                </c:pt>
                <c:pt idx="974">
                  <c:v>1.4877437363548299E-2</c:v>
                </c:pt>
                <c:pt idx="975">
                  <c:v>6.5337657575881281E-3</c:v>
                </c:pt>
                <c:pt idx="976">
                  <c:v>-1.93138373774655E-2</c:v>
                </c:pt>
                <c:pt idx="977">
                  <c:v>-1.610396781541823E-2</c:v>
                </c:pt>
                <c:pt idx="978">
                  <c:v>-5.541637685075429E-3</c:v>
                </c:pt>
                <c:pt idx="979">
                  <c:v>-1.720812322643361E-2</c:v>
                </c:pt>
                <c:pt idx="980">
                  <c:v>2.593165235023065E-3</c:v>
                </c:pt>
                <c:pt idx="981">
                  <c:v>-1.0147833598812991E-2</c:v>
                </c:pt>
                <c:pt idx="982">
                  <c:v>-1.234871963261774E-2</c:v>
                </c:pt>
                <c:pt idx="983">
                  <c:v>-1.6943658933623599E-2</c:v>
                </c:pt>
                <c:pt idx="984">
                  <c:v>-4.5191391355903221E-3</c:v>
                </c:pt>
                <c:pt idx="985">
                  <c:v>-2.3249531214895921E-2</c:v>
                </c:pt>
                <c:pt idx="986">
                  <c:v>6.1415658412045096E-3</c:v>
                </c:pt>
                <c:pt idx="987">
                  <c:v>-2.1393677551557739E-3</c:v>
                </c:pt>
                <c:pt idx="988">
                  <c:v>-1.616788998902052E-2</c:v>
                </c:pt>
                <c:pt idx="989">
                  <c:v>1.6207086878363699E-3</c:v>
                </c:pt>
                <c:pt idx="990">
                  <c:v>-6.2852100799890556E-3</c:v>
                </c:pt>
                <c:pt idx="991">
                  <c:v>6.3429229578915169E-5</c:v>
                </c:pt>
                <c:pt idx="992">
                  <c:v>-9.212040260978327E-3</c:v>
                </c:pt>
                <c:pt idx="993">
                  <c:v>-6.8419968772808204E-3</c:v>
                </c:pt>
                <c:pt idx="994">
                  <c:v>1.3852081753896069E-2</c:v>
                </c:pt>
                <c:pt idx="995">
                  <c:v>5.604164832131886E-3</c:v>
                </c:pt>
                <c:pt idx="996">
                  <c:v>2.3890424628788761E-2</c:v>
                </c:pt>
                <c:pt idx="997">
                  <c:v>1.9743790034034698E-3</c:v>
                </c:pt>
                <c:pt idx="998">
                  <c:v>-6.6966995996651244E-3</c:v>
                </c:pt>
                <c:pt idx="999">
                  <c:v>-1.2339475467051391E-3</c:v>
                </c:pt>
                <c:pt idx="1000">
                  <c:v>4.332999293312767E-3</c:v>
                </c:pt>
                <c:pt idx="1001">
                  <c:v>-6.2899381988898986E-3</c:v>
                </c:pt>
                <c:pt idx="1002">
                  <c:v>-1.5126001818508429E-2</c:v>
                </c:pt>
                <c:pt idx="1003">
                  <c:v>-2.0873716409425921E-2</c:v>
                </c:pt>
                <c:pt idx="1004">
                  <c:v>-1.708059640519366E-2</c:v>
                </c:pt>
                <c:pt idx="1005">
                  <c:v>-1.2640865737274959E-2</c:v>
                </c:pt>
                <c:pt idx="1006">
                  <c:v>-3.4257230240211101E-2</c:v>
                </c:pt>
                <c:pt idx="1007">
                  <c:v>-1.512772795569539E-2</c:v>
                </c:pt>
                <c:pt idx="1008">
                  <c:v>-1.079616018422236E-2</c:v>
                </c:pt>
                <c:pt idx="1009">
                  <c:v>-6.365385498954268E-3</c:v>
                </c:pt>
                <c:pt idx="1010">
                  <c:v>-1.29113718555196E-3</c:v>
                </c:pt>
                <c:pt idx="1011">
                  <c:v>3.325952556860301E-3</c:v>
                </c:pt>
                <c:pt idx="1012">
                  <c:v>-4.7211799184587733E-3</c:v>
                </c:pt>
                <c:pt idx="1013">
                  <c:v>-7.1727263934029395E-4</c:v>
                </c:pt>
                <c:pt idx="1014">
                  <c:v>-8.7068182327474375E-3</c:v>
                </c:pt>
                <c:pt idx="1015">
                  <c:v>-3.3513610848387998E-3</c:v>
                </c:pt>
                <c:pt idx="1016">
                  <c:v>4.2440560971002128E-4</c:v>
                </c:pt>
                <c:pt idx="1017">
                  <c:v>6.9030534942911004E-3</c:v>
                </c:pt>
                <c:pt idx="1018">
                  <c:v>9.9933568768992842E-3</c:v>
                </c:pt>
                <c:pt idx="1019">
                  <c:v>1.6819550669360691E-2</c:v>
                </c:pt>
                <c:pt idx="1020">
                  <c:v>-6.2935532884527126E-3</c:v>
                </c:pt>
                <c:pt idx="1021">
                  <c:v>2.353351080088828E-3</c:v>
                </c:pt>
                <c:pt idx="1022">
                  <c:v>-8.9418188322163417E-3</c:v>
                </c:pt>
                <c:pt idx="1023">
                  <c:v>7.6852832396774318E-3</c:v>
                </c:pt>
                <c:pt idx="1024">
                  <c:v>1.383454463273814E-2</c:v>
                </c:pt>
                <c:pt idx="1025">
                  <c:v>2.9241262483246541E-2</c:v>
                </c:pt>
                <c:pt idx="1026">
                  <c:v>1.053634321706909E-2</c:v>
                </c:pt>
                <c:pt idx="1027">
                  <c:v>-9.4147416145418106E-3</c:v>
                </c:pt>
                <c:pt idx="1028">
                  <c:v>-1.836558080070461E-2</c:v>
                </c:pt>
                <c:pt idx="1029">
                  <c:v>-1.579057631676406E-2</c:v>
                </c:pt>
                <c:pt idx="1030">
                  <c:v>-1.9846190276052059E-2</c:v>
                </c:pt>
                <c:pt idx="1031">
                  <c:v>-2.8716033776548851E-2</c:v>
                </c:pt>
                <c:pt idx="1032">
                  <c:v>-1.366882167498318E-2</c:v>
                </c:pt>
                <c:pt idx="1033">
                  <c:v>-2.028488207499279E-2</c:v>
                </c:pt>
                <c:pt idx="1034">
                  <c:v>-9.8224821507812976E-3</c:v>
                </c:pt>
                <c:pt idx="1035">
                  <c:v>-8.6455167475687489E-3</c:v>
                </c:pt>
                <c:pt idx="1036">
                  <c:v>-2.079304063404841E-2</c:v>
                </c:pt>
                <c:pt idx="1037">
                  <c:v>5.9164213501468046E-3</c:v>
                </c:pt>
                <c:pt idx="1038">
                  <c:v>-5.9711033559306506E-3</c:v>
                </c:pt>
                <c:pt idx="1039">
                  <c:v>7.3153679888697809E-3</c:v>
                </c:pt>
                <c:pt idx="1040">
                  <c:v>1.502155191051457E-3</c:v>
                </c:pt>
                <c:pt idx="1041">
                  <c:v>-1.9601499967150101E-2</c:v>
                </c:pt>
                <c:pt idx="1042">
                  <c:v>-2.9236896170630189E-3</c:v>
                </c:pt>
                <c:pt idx="1043">
                  <c:v>-2.5531396153798621E-2</c:v>
                </c:pt>
                <c:pt idx="1044">
                  <c:v>-5.2504065989484872E-3</c:v>
                </c:pt>
                <c:pt idx="1045">
                  <c:v>-8.4929240316888865E-4</c:v>
                </c:pt>
                <c:pt idx="1046">
                  <c:v>-2.832326642856486E-3</c:v>
                </c:pt>
                <c:pt idx="1047">
                  <c:v>-3.948533202489557E-3</c:v>
                </c:pt>
                <c:pt idx="1048">
                  <c:v>-2.2206931618727669E-2</c:v>
                </c:pt>
                <c:pt idx="1049">
                  <c:v>1.0024635885283569E-2</c:v>
                </c:pt>
                <c:pt idx="1050">
                  <c:v>1.8432966075183192E-2</c:v>
                </c:pt>
                <c:pt idx="1051">
                  <c:v>-1.357234696469334E-2</c:v>
                </c:pt>
                <c:pt idx="1052">
                  <c:v>-1.8324411046375391E-3</c:v>
                </c:pt>
                <c:pt idx="1053">
                  <c:v>-1.561439068299819E-2</c:v>
                </c:pt>
                <c:pt idx="1054">
                  <c:v>-6.2067461561277071E-3</c:v>
                </c:pt>
                <c:pt idx="1055">
                  <c:v>5.0076005618748809E-3</c:v>
                </c:pt>
                <c:pt idx="1056">
                  <c:v>5.1446361302822652E-3</c:v>
                </c:pt>
                <c:pt idx="1057">
                  <c:v>9.0483002235117738E-3</c:v>
                </c:pt>
                <c:pt idx="1058">
                  <c:v>-1.3326019043214289E-2</c:v>
                </c:pt>
                <c:pt idx="1059">
                  <c:v>-2.4667122285119799E-2</c:v>
                </c:pt>
                <c:pt idx="1060">
                  <c:v>-2.8955239346039718E-2</c:v>
                </c:pt>
                <c:pt idx="1061">
                  <c:v>-4.618991807933881E-2</c:v>
                </c:pt>
                <c:pt idx="1062">
                  <c:v>-2.002002364257649E-2</c:v>
                </c:pt>
                <c:pt idx="1063">
                  <c:v>2.317860370295222E-2</c:v>
                </c:pt>
                <c:pt idx="1064">
                  <c:v>1.170768425060587E-3</c:v>
                </c:pt>
                <c:pt idx="1065">
                  <c:v>-5.7212897723335487E-3</c:v>
                </c:pt>
                <c:pt idx="1066">
                  <c:v>-1.544151836598218E-2</c:v>
                </c:pt>
                <c:pt idx="1067">
                  <c:v>-1.524819232831298E-2</c:v>
                </c:pt>
                <c:pt idx="1068">
                  <c:v>-1.5701482601343741E-2</c:v>
                </c:pt>
                <c:pt idx="1069">
                  <c:v>1.6032444089301379E-2</c:v>
                </c:pt>
                <c:pt idx="1070">
                  <c:v>2.4145541740221429E-2</c:v>
                </c:pt>
                <c:pt idx="1071">
                  <c:v>1.245990249430484E-2</c:v>
                </c:pt>
                <c:pt idx="1072">
                  <c:v>5.1841673530361732E-4</c:v>
                </c:pt>
                <c:pt idx="1073">
                  <c:v>-1.1164703563872889E-2</c:v>
                </c:pt>
                <c:pt idx="1074">
                  <c:v>-2.2021138524500831E-2</c:v>
                </c:pt>
                <c:pt idx="1075">
                  <c:v>1.3439368282522681E-2</c:v>
                </c:pt>
                <c:pt idx="1076">
                  <c:v>-2.065983958516782E-2</c:v>
                </c:pt>
                <c:pt idx="1077">
                  <c:v>-5.4375521379057545E-4</c:v>
                </c:pt>
                <c:pt idx="1078">
                  <c:v>-5.683712094070259E-3</c:v>
                </c:pt>
                <c:pt idx="1079">
                  <c:v>2.4439791363342071E-3</c:v>
                </c:pt>
                <c:pt idx="1080">
                  <c:v>-1.2599277831132129E-2</c:v>
                </c:pt>
                <c:pt idx="1081">
                  <c:v>-1.461868630923213E-2</c:v>
                </c:pt>
                <c:pt idx="1082">
                  <c:v>-2.4277658102343839E-2</c:v>
                </c:pt>
                <c:pt idx="1083">
                  <c:v>7.5945525906053746E-3</c:v>
                </c:pt>
                <c:pt idx="1084">
                  <c:v>-5.7686427352070524E-3</c:v>
                </c:pt>
                <c:pt idx="1085">
                  <c:v>-1.836860527877349E-2</c:v>
                </c:pt>
                <c:pt idx="1086">
                  <c:v>-1.9538212633651848E-3</c:v>
                </c:pt>
                <c:pt idx="1087">
                  <c:v>1.268739216224901E-2</c:v>
                </c:pt>
                <c:pt idx="1088">
                  <c:v>-4.7741197807861013E-2</c:v>
                </c:pt>
                <c:pt idx="1089">
                  <c:v>-2.4255188104923772E-2</c:v>
                </c:pt>
                <c:pt idx="1090">
                  <c:v>-1.7673752949884051E-2</c:v>
                </c:pt>
                <c:pt idx="1091">
                  <c:v>1.9634331560428819E-2</c:v>
                </c:pt>
                <c:pt idx="1092">
                  <c:v>-1.4110691385351259E-2</c:v>
                </c:pt>
                <c:pt idx="1093">
                  <c:v>-1.7333101909725809E-2</c:v>
                </c:pt>
                <c:pt idx="1094">
                  <c:v>9.3505678474983256E-3</c:v>
                </c:pt>
                <c:pt idx="1095">
                  <c:v>3.2398050648581029E-3</c:v>
                </c:pt>
                <c:pt idx="1096">
                  <c:v>-2.3822874772077899E-2</c:v>
                </c:pt>
                <c:pt idx="1097">
                  <c:v>-7.5787554051007788E-3</c:v>
                </c:pt>
                <c:pt idx="1098">
                  <c:v>-4.368081264093604E-3</c:v>
                </c:pt>
                <c:pt idx="1099">
                  <c:v>-9.4689130824221479E-4</c:v>
                </c:pt>
                <c:pt idx="1100">
                  <c:v>-3.8248223290739962E-3</c:v>
                </c:pt>
                <c:pt idx="1101">
                  <c:v>-1.9228575270496151E-2</c:v>
                </c:pt>
                <c:pt idx="1102">
                  <c:v>-3.1733778792018441E-2</c:v>
                </c:pt>
                <c:pt idx="1103">
                  <c:v>-3.9593371183572763E-2</c:v>
                </c:pt>
                <c:pt idx="1104">
                  <c:v>2.3332737353234378E-2</c:v>
                </c:pt>
                <c:pt idx="1105">
                  <c:v>2.5957169668389572E-2</c:v>
                </c:pt>
                <c:pt idx="1106">
                  <c:v>1.6419486433900229E-2</c:v>
                </c:pt>
                <c:pt idx="1107">
                  <c:v>-6.728526157091963E-3</c:v>
                </c:pt>
                <c:pt idx="1108">
                  <c:v>-1.1230766063018651E-2</c:v>
                </c:pt>
                <c:pt idx="1109">
                  <c:v>-2.1668619969364759E-2</c:v>
                </c:pt>
                <c:pt idx="1110">
                  <c:v>-3.8705273323735412E-2</c:v>
                </c:pt>
                <c:pt idx="1111">
                  <c:v>-3.0488250137985059E-2</c:v>
                </c:pt>
                <c:pt idx="1112">
                  <c:v>-3.4714437451922819E-2</c:v>
                </c:pt>
                <c:pt idx="1113">
                  <c:v>-1.6121314651300619E-2</c:v>
                </c:pt>
                <c:pt idx="1114">
                  <c:v>1.8751680376514199E-3</c:v>
                </c:pt>
                <c:pt idx="1115">
                  <c:v>2.3148730863560729E-2</c:v>
                </c:pt>
                <c:pt idx="1116">
                  <c:v>3.5283949025949113E-2</c:v>
                </c:pt>
                <c:pt idx="1117">
                  <c:v>2.1177109624357371E-2</c:v>
                </c:pt>
                <c:pt idx="1118">
                  <c:v>-1.369555960004298E-2</c:v>
                </c:pt>
                <c:pt idx="1119">
                  <c:v>-3.021000541895447E-2</c:v>
                </c:pt>
                <c:pt idx="1120">
                  <c:v>-4.4027687280383532E-2</c:v>
                </c:pt>
                <c:pt idx="1121">
                  <c:v>-5.4468534921461753E-2</c:v>
                </c:pt>
                <c:pt idx="1122">
                  <c:v>-5.9917655535118193E-2</c:v>
                </c:pt>
                <c:pt idx="1123">
                  <c:v>-3.736094605844897E-3</c:v>
                </c:pt>
                <c:pt idx="1124">
                  <c:v>-6.8266131221950133E-3</c:v>
                </c:pt>
                <c:pt idx="1125">
                  <c:v>-7.4155798271675621E-3</c:v>
                </c:pt>
                <c:pt idx="1126">
                  <c:v>-5.2000978559867406E-3</c:v>
                </c:pt>
                <c:pt idx="1127">
                  <c:v>2.0380458031750589E-2</c:v>
                </c:pt>
                <c:pt idx="1128">
                  <c:v>2.8366742656874781E-2</c:v>
                </c:pt>
                <c:pt idx="1129">
                  <c:v>7.1655870024613932E-3</c:v>
                </c:pt>
                <c:pt idx="1130">
                  <c:v>1.579940618398723E-3</c:v>
                </c:pt>
                <c:pt idx="1131">
                  <c:v>-1.533377856633145E-2</c:v>
                </c:pt>
                <c:pt idx="1132">
                  <c:v>-3.4744445953943881E-2</c:v>
                </c:pt>
                <c:pt idx="1133">
                  <c:v>-1.2938475537383811E-2</c:v>
                </c:pt>
                <c:pt idx="1134">
                  <c:v>9.3920604800459273E-3</c:v>
                </c:pt>
                <c:pt idx="1135">
                  <c:v>-8.5030810103763343E-3</c:v>
                </c:pt>
                <c:pt idx="1136">
                  <c:v>1.369457726701029E-2</c:v>
                </c:pt>
                <c:pt idx="1137">
                  <c:v>5.9126743016850716E-3</c:v>
                </c:pt>
                <c:pt idx="1138">
                  <c:v>3.154090619371885E-3</c:v>
                </c:pt>
                <c:pt idx="1139">
                  <c:v>1.206733595883591E-2</c:v>
                </c:pt>
                <c:pt idx="1140">
                  <c:v>7.1481782118905102E-3</c:v>
                </c:pt>
                <c:pt idx="1141">
                  <c:v>1.6147335288483331E-3</c:v>
                </c:pt>
                <c:pt idx="1142">
                  <c:v>-1.524555101599212E-2</c:v>
                </c:pt>
                <c:pt idx="1143">
                  <c:v>8.3144358397895246E-3</c:v>
                </c:pt>
                <c:pt idx="1144">
                  <c:v>1.6263573010471429E-2</c:v>
                </c:pt>
                <c:pt idx="1145">
                  <c:v>-4.3895748728459694E-3</c:v>
                </c:pt>
                <c:pt idx="1146">
                  <c:v>2.036353752079911E-2</c:v>
                </c:pt>
                <c:pt idx="1147">
                  <c:v>-1.124504316926256E-2</c:v>
                </c:pt>
                <c:pt idx="1148">
                  <c:v>-1.8193519232609031E-2</c:v>
                </c:pt>
                <c:pt idx="1149">
                  <c:v>-4.2004402032542743E-3</c:v>
                </c:pt>
                <c:pt idx="1150">
                  <c:v>-2.5375499165653181E-2</c:v>
                </c:pt>
                <c:pt idx="1151">
                  <c:v>-1.5800797258826549E-2</c:v>
                </c:pt>
                <c:pt idx="1152">
                  <c:v>-2.9909864305926352E-2</c:v>
                </c:pt>
                <c:pt idx="1153">
                  <c:v>-9.7074232482654566E-3</c:v>
                </c:pt>
                <c:pt idx="1154">
                  <c:v>3.3158878875752862E-2</c:v>
                </c:pt>
                <c:pt idx="1155">
                  <c:v>4.3942663069529431E-3</c:v>
                </c:pt>
                <c:pt idx="1156">
                  <c:v>-4.0298549527406641E-4</c:v>
                </c:pt>
                <c:pt idx="1157">
                  <c:v>-1.8999965663102358E-2</c:v>
                </c:pt>
                <c:pt idx="1158">
                  <c:v>-4.0999952927560201E-2</c:v>
                </c:pt>
                <c:pt idx="1159">
                  <c:v>-2.1270664207257539E-2</c:v>
                </c:pt>
                <c:pt idx="1160">
                  <c:v>-7.8763898824085743E-3</c:v>
                </c:pt>
                <c:pt idx="1161">
                  <c:v>-7.0912603417099263E-3</c:v>
                </c:pt>
                <c:pt idx="1162">
                  <c:v>-1.1397624041368459E-2</c:v>
                </c:pt>
                <c:pt idx="1163">
                  <c:v>1.617522421361528E-2</c:v>
                </c:pt>
                <c:pt idx="1164">
                  <c:v>1.6083728873994119E-2</c:v>
                </c:pt>
                <c:pt idx="1165">
                  <c:v>-1.7331852889295622E-2</c:v>
                </c:pt>
                <c:pt idx="1166">
                  <c:v>1.257767184803882E-2</c:v>
                </c:pt>
                <c:pt idx="1167">
                  <c:v>9.1048816567784741E-3</c:v>
                </c:pt>
                <c:pt idx="1168">
                  <c:v>-1.7283382923949379E-5</c:v>
                </c:pt>
                <c:pt idx="1169">
                  <c:v>-2.0329410976255961E-2</c:v>
                </c:pt>
                <c:pt idx="1170">
                  <c:v>5.403476070149793E-3</c:v>
                </c:pt>
                <c:pt idx="1171">
                  <c:v>9.0818866819013522E-3</c:v>
                </c:pt>
                <c:pt idx="1172">
                  <c:v>-1.356580142294206E-2</c:v>
                </c:pt>
                <c:pt idx="1173">
                  <c:v>8.5862734551049869E-3</c:v>
                </c:pt>
                <c:pt idx="1174">
                  <c:v>3.118252995902893E-2</c:v>
                </c:pt>
                <c:pt idx="1175">
                  <c:v>8.4110542570670077E-4</c:v>
                </c:pt>
                <c:pt idx="1176">
                  <c:v>2.6886277449520431E-3</c:v>
                </c:pt>
                <c:pt idx="1177">
                  <c:v>-1.71236785365636E-3</c:v>
                </c:pt>
                <c:pt idx="1178">
                  <c:v>2.9324223689926039E-3</c:v>
                </c:pt>
                <c:pt idx="1179">
                  <c:v>-3.0397394400544901E-2</c:v>
                </c:pt>
                <c:pt idx="1180">
                  <c:v>-1.5845731700938611E-2</c:v>
                </c:pt>
                <c:pt idx="1181">
                  <c:v>-1.180556831370083E-2</c:v>
                </c:pt>
                <c:pt idx="1182">
                  <c:v>-5.4506301223185014E-3</c:v>
                </c:pt>
                <c:pt idx="1183">
                  <c:v>-1.863243446306484E-2</c:v>
                </c:pt>
                <c:pt idx="1184">
                  <c:v>5.8387516753342084E-3</c:v>
                </c:pt>
                <c:pt idx="1185">
                  <c:v>-1.6039417389045241E-2</c:v>
                </c:pt>
                <c:pt idx="1186">
                  <c:v>4.9342523525908177E-4</c:v>
                </c:pt>
                <c:pt idx="1187">
                  <c:v>2.5635692561085222E-2</c:v>
                </c:pt>
                <c:pt idx="1188">
                  <c:v>3.588272961561501E-3</c:v>
                </c:pt>
                <c:pt idx="1189">
                  <c:v>-1.0888677351985621E-2</c:v>
                </c:pt>
                <c:pt idx="1190">
                  <c:v>5.2268364171830228E-3</c:v>
                </c:pt>
                <c:pt idx="1191">
                  <c:v>-2.447246665964542E-2</c:v>
                </c:pt>
                <c:pt idx="1192">
                  <c:v>-7.6514025405671759E-3</c:v>
                </c:pt>
                <c:pt idx="1193">
                  <c:v>-2.0528192904478709E-4</c:v>
                </c:pt>
                <c:pt idx="1194">
                  <c:v>-2.2296380116056721E-2</c:v>
                </c:pt>
                <c:pt idx="1195">
                  <c:v>-6.2343656411876216E-3</c:v>
                </c:pt>
                <c:pt idx="1196">
                  <c:v>-6.1745933800310127E-3</c:v>
                </c:pt>
                <c:pt idx="1197">
                  <c:v>9.1187852960281646E-3</c:v>
                </c:pt>
                <c:pt idx="1198">
                  <c:v>2.6757964968048501E-2</c:v>
                </c:pt>
                <c:pt idx="1199">
                  <c:v>5.0551098976114872E-3</c:v>
                </c:pt>
                <c:pt idx="1200">
                  <c:v>1.9140594902843588E-2</c:v>
                </c:pt>
                <c:pt idx="1201">
                  <c:v>-6.9150687595218594E-3</c:v>
                </c:pt>
                <c:pt idx="1202">
                  <c:v>-1.127386516604645E-2</c:v>
                </c:pt>
                <c:pt idx="1203">
                  <c:v>-5.1331142655861584E-3</c:v>
                </c:pt>
                <c:pt idx="1204">
                  <c:v>-2.793236679006483E-2</c:v>
                </c:pt>
                <c:pt idx="1205">
                  <c:v>-8.678725222491579E-3</c:v>
                </c:pt>
                <c:pt idx="1206">
                  <c:v>-1.279881618252432E-2</c:v>
                </c:pt>
                <c:pt idx="1207">
                  <c:v>-4.1990164841543276E-3</c:v>
                </c:pt>
                <c:pt idx="1208">
                  <c:v>3.180192259133463E-3</c:v>
                </c:pt>
                <c:pt idx="1209">
                  <c:v>4.5333226283084116E-3</c:v>
                </c:pt>
                <c:pt idx="1210">
                  <c:v>-1.111720968446051E-2</c:v>
                </c:pt>
                <c:pt idx="1211">
                  <c:v>1.496117234066929E-2</c:v>
                </c:pt>
                <c:pt idx="1212">
                  <c:v>1.0849269114672209E-2</c:v>
                </c:pt>
                <c:pt idx="1213">
                  <c:v>2.9641128038086609E-2</c:v>
                </c:pt>
                <c:pt idx="1214">
                  <c:v>1.5017427221991401E-2</c:v>
                </c:pt>
                <c:pt idx="1215">
                  <c:v>-2.4462399160210421E-2</c:v>
                </c:pt>
                <c:pt idx="1216">
                  <c:v>-5.910896302214752E-3</c:v>
                </c:pt>
                <c:pt idx="1217">
                  <c:v>1.1820202528234349E-3</c:v>
                </c:pt>
                <c:pt idx="1218">
                  <c:v>-6.1631955646070944E-3</c:v>
                </c:pt>
                <c:pt idx="1219">
                  <c:v>-1.7456479043158168E-2</c:v>
                </c:pt>
                <c:pt idx="1220">
                  <c:v>-2.4037406283596852E-3</c:v>
                </c:pt>
                <c:pt idx="1221">
                  <c:v>7.1345230950470295E-4</c:v>
                </c:pt>
                <c:pt idx="1222">
                  <c:v>-8.7406050435561156E-3</c:v>
                </c:pt>
                <c:pt idx="1223">
                  <c:v>-4.9186985800488969E-3</c:v>
                </c:pt>
                <c:pt idx="1224">
                  <c:v>-2.7415763880938471E-2</c:v>
                </c:pt>
                <c:pt idx="1225">
                  <c:v>2.3162054721712622E-2</c:v>
                </c:pt>
                <c:pt idx="1226">
                  <c:v>2.043297059522331E-3</c:v>
                </c:pt>
                <c:pt idx="1227">
                  <c:v>5.6036149281837311E-3</c:v>
                </c:pt>
                <c:pt idx="1228">
                  <c:v>-8.3669928982601505E-3</c:v>
                </c:pt>
                <c:pt idx="1229">
                  <c:v>1.5650670514599341E-2</c:v>
                </c:pt>
                <c:pt idx="1230">
                  <c:v>-6.8437507984242529E-4</c:v>
                </c:pt>
                <c:pt idx="1231">
                  <c:v>6.1253133515393188E-4</c:v>
                </c:pt>
                <c:pt idx="1232">
                  <c:v>-1.0983955979710911E-3</c:v>
                </c:pt>
                <c:pt idx="1233">
                  <c:v>8.7430248186066706E-3</c:v>
                </c:pt>
                <c:pt idx="1234">
                  <c:v>-6.3117941110597542E-3</c:v>
                </c:pt>
                <c:pt idx="1235">
                  <c:v>3.6139916129471317E-2</c:v>
                </c:pt>
                <c:pt idx="1236">
                  <c:v>1.9667448575134468E-2</c:v>
                </c:pt>
                <c:pt idx="1237">
                  <c:v>-1.156478269761152E-2</c:v>
                </c:pt>
                <c:pt idx="1238">
                  <c:v>-1.349713168988487E-2</c:v>
                </c:pt>
                <c:pt idx="1239">
                  <c:v>-1.7087547516645429E-2</c:v>
                </c:pt>
                <c:pt idx="1240">
                  <c:v>-1.7198170267320729E-3</c:v>
                </c:pt>
                <c:pt idx="1241">
                  <c:v>-1.639209379774087E-2</c:v>
                </c:pt>
                <c:pt idx="1242">
                  <c:v>-3.2012081978841422E-2</c:v>
                </c:pt>
                <c:pt idx="1243">
                  <c:v>-1.258132829291014E-2</c:v>
                </c:pt>
                <c:pt idx="1244">
                  <c:v>-5.5850176954344022E-3</c:v>
                </c:pt>
                <c:pt idx="1245">
                  <c:v>-2.802489273982189E-3</c:v>
                </c:pt>
                <c:pt idx="1246">
                  <c:v>0.111317266771124</c:v>
                </c:pt>
                <c:pt idx="1247">
                  <c:v>9.5896638017478608E-3</c:v>
                </c:pt>
                <c:pt idx="1248">
                  <c:v>-2.3958111447228698E-3</c:v>
                </c:pt>
                <c:pt idx="1249">
                  <c:v>-1.0997038517047031E-2</c:v>
                </c:pt>
                <c:pt idx="1250">
                  <c:v>-1.424686728539371E-2</c:v>
                </c:pt>
                <c:pt idx="1251">
                  <c:v>-2.6931263375701061E-2</c:v>
                </c:pt>
                <c:pt idx="1252">
                  <c:v>-2.0796124643627682E-2</c:v>
                </c:pt>
                <c:pt idx="1253">
                  <c:v>-1.6742154240439788E-2</c:v>
                </c:pt>
                <c:pt idx="1254">
                  <c:v>3.9636820051214272E-3</c:v>
                </c:pt>
                <c:pt idx="1255">
                  <c:v>-4.4817555977481049E-3</c:v>
                </c:pt>
                <c:pt idx="1256">
                  <c:v>-1.1318895265844731E-2</c:v>
                </c:pt>
                <c:pt idx="1257">
                  <c:v>-1.7575218329533019E-2</c:v>
                </c:pt>
                <c:pt idx="1258">
                  <c:v>-5.5701740731706195E-4</c:v>
                </c:pt>
                <c:pt idx="1259">
                  <c:v>-7.6473151225897604E-3</c:v>
                </c:pt>
                <c:pt idx="1260">
                  <c:v>-2.1219173990836282E-3</c:v>
                </c:pt>
                <c:pt idx="1261">
                  <c:v>2.8680379511996531E-2</c:v>
                </c:pt>
                <c:pt idx="1262">
                  <c:v>1.976995751376975E-2</c:v>
                </c:pt>
                <c:pt idx="1263">
                  <c:v>1.191960662120195E-2</c:v>
                </c:pt>
                <c:pt idx="1264">
                  <c:v>1.6748376145443441E-2</c:v>
                </c:pt>
                <c:pt idx="1265">
                  <c:v>2.221599058725943E-2</c:v>
                </c:pt>
                <c:pt idx="1266">
                  <c:v>1.41184132383394E-2</c:v>
                </c:pt>
                <c:pt idx="1267">
                  <c:v>5.3966131789344729E-3</c:v>
                </c:pt>
                <c:pt idx="1268">
                  <c:v>-3.4460285629620562E-3</c:v>
                </c:pt>
                <c:pt idx="1269">
                  <c:v>2.4173559598104082E-3</c:v>
                </c:pt>
                <c:pt idx="1270">
                  <c:v>8.1280986921186127E-3</c:v>
                </c:pt>
                <c:pt idx="1271">
                  <c:v>2.6333595558021731E-2</c:v>
                </c:pt>
                <c:pt idx="1272">
                  <c:v>1.601440524368769E-2</c:v>
                </c:pt>
                <c:pt idx="1273">
                  <c:v>1.0598268068854109E-2</c:v>
                </c:pt>
                <c:pt idx="1274">
                  <c:v>-1.1821539121896761E-2</c:v>
                </c:pt>
                <c:pt idx="1275">
                  <c:v>-8.8846338958497029E-3</c:v>
                </c:pt>
                <c:pt idx="1276">
                  <c:v>-2.5483085018365159E-3</c:v>
                </c:pt>
                <c:pt idx="1277">
                  <c:v>-1.045280073041255E-2</c:v>
                </c:pt>
                <c:pt idx="1278">
                  <c:v>7.5505995739462151E-3</c:v>
                </c:pt>
                <c:pt idx="1279">
                  <c:v>-1.466778540153868E-2</c:v>
                </c:pt>
                <c:pt idx="1280">
                  <c:v>-9.9773075117894905E-3</c:v>
                </c:pt>
                <c:pt idx="1281">
                  <c:v>-3.1291033005633302E-2</c:v>
                </c:pt>
                <c:pt idx="1282">
                  <c:v>-1.3703786815376869E-2</c:v>
                </c:pt>
                <c:pt idx="1283">
                  <c:v>-9.5940738412814142E-3</c:v>
                </c:pt>
                <c:pt idx="1284">
                  <c:v>-3.5292054156979447E-2</c:v>
                </c:pt>
                <c:pt idx="1285">
                  <c:v>-1.5514300372387879E-4</c:v>
                </c:pt>
                <c:pt idx="1286">
                  <c:v>-1.180873063830035E-2</c:v>
                </c:pt>
                <c:pt idx="1287">
                  <c:v>-1.8874553459877319E-2</c:v>
                </c:pt>
                <c:pt idx="1288">
                  <c:v>-1.2241169856999081E-2</c:v>
                </c:pt>
                <c:pt idx="1289">
                  <c:v>-8.2333826313352176E-3</c:v>
                </c:pt>
                <c:pt idx="1290">
                  <c:v>-3.65146754476342E-3</c:v>
                </c:pt>
                <c:pt idx="1291">
                  <c:v>1.3011380720051591E-2</c:v>
                </c:pt>
                <c:pt idx="1292">
                  <c:v>1.0879286794935441E-2</c:v>
                </c:pt>
                <c:pt idx="1293">
                  <c:v>-1.9012420161139689E-3</c:v>
                </c:pt>
                <c:pt idx="1294">
                  <c:v>1.153926500216684E-2</c:v>
                </c:pt>
                <c:pt idx="1295">
                  <c:v>-2.32333510197229E-2</c:v>
                </c:pt>
                <c:pt idx="1296">
                  <c:v>-8.7490248759785061E-3</c:v>
                </c:pt>
                <c:pt idx="1297">
                  <c:v>-9.0152531642218037E-3</c:v>
                </c:pt>
                <c:pt idx="1298">
                  <c:v>-1.783424454024285E-2</c:v>
                </c:pt>
                <c:pt idx="1299">
                  <c:v>-2.3049083319790502E-3</c:v>
                </c:pt>
                <c:pt idx="1300">
                  <c:v>1.774783291790882E-2</c:v>
                </c:pt>
                <c:pt idx="1301">
                  <c:v>-2.1364824834389399E-2</c:v>
                </c:pt>
                <c:pt idx="1302">
                  <c:v>-1.382151175134894E-2</c:v>
                </c:pt>
                <c:pt idx="1303">
                  <c:v>6.7990903008912076E-3</c:v>
                </c:pt>
                <c:pt idx="1304">
                  <c:v>-3.1915985417718669E-3</c:v>
                </c:pt>
                <c:pt idx="1305">
                  <c:v>-1.7993859261000719E-2</c:v>
                </c:pt>
                <c:pt idx="1306">
                  <c:v>-1.437548446900294E-2</c:v>
                </c:pt>
                <c:pt idx="1307">
                  <c:v>-2.5017030799197929E-2</c:v>
                </c:pt>
                <c:pt idx="1308">
                  <c:v>-1.60035485635035E-4</c:v>
                </c:pt>
                <c:pt idx="1309">
                  <c:v>-3.2580897512342943E-2</c:v>
                </c:pt>
                <c:pt idx="1310">
                  <c:v>-1.970523270036395E-2</c:v>
                </c:pt>
                <c:pt idx="1311">
                  <c:v>-1.1359452105708099E-2</c:v>
                </c:pt>
                <c:pt idx="1312">
                  <c:v>1.790553345585977E-3</c:v>
                </c:pt>
                <c:pt idx="1313">
                  <c:v>-1.8821140147196049E-3</c:v>
                </c:pt>
                <c:pt idx="1314">
                  <c:v>-1.2507246977683909E-2</c:v>
                </c:pt>
                <c:pt idx="1315">
                  <c:v>-1.7510711055852109E-2</c:v>
                </c:pt>
                <c:pt idx="1316">
                  <c:v>-1.6234813388205541E-2</c:v>
                </c:pt>
                <c:pt idx="1317">
                  <c:v>2.8464489700432689E-3</c:v>
                </c:pt>
                <c:pt idx="1318">
                  <c:v>-7.9911818018167935E-3</c:v>
                </c:pt>
                <c:pt idx="1319">
                  <c:v>-2.8439829118102718E-2</c:v>
                </c:pt>
                <c:pt idx="1320">
                  <c:v>-1.433028918350132E-2</c:v>
                </c:pt>
                <c:pt idx="1321">
                  <c:v>9.9684381859432847E-4</c:v>
                </c:pt>
                <c:pt idx="1322">
                  <c:v>-3.1569622895222693E-2</c:v>
                </c:pt>
                <c:pt idx="1323">
                  <c:v>-2.8212372403437769E-3</c:v>
                </c:pt>
                <c:pt idx="1324">
                  <c:v>3.9934949139563969E-4</c:v>
                </c:pt>
                <c:pt idx="1325">
                  <c:v>8.8011497908411229E-3</c:v>
                </c:pt>
                <c:pt idx="1326">
                  <c:v>1.945902726774307E-4</c:v>
                </c:pt>
                <c:pt idx="1327">
                  <c:v>-1.358785856847788E-3</c:v>
                </c:pt>
                <c:pt idx="1328">
                  <c:v>-1.1768769039790071E-2</c:v>
                </c:pt>
                <c:pt idx="1329">
                  <c:v>-2.3883999152040761E-2</c:v>
                </c:pt>
                <c:pt idx="1330">
                  <c:v>-2.5862484666046019E-2</c:v>
                </c:pt>
                <c:pt idx="1331">
                  <c:v>-2.2478839520147179E-2</c:v>
                </c:pt>
                <c:pt idx="1332">
                  <c:v>-1.3351295411528239E-2</c:v>
                </c:pt>
                <c:pt idx="1333">
                  <c:v>1.028140237965758E-2</c:v>
                </c:pt>
                <c:pt idx="1334">
                  <c:v>1.5689632122850131E-2</c:v>
                </c:pt>
                <c:pt idx="1335">
                  <c:v>-2.4995685841179949E-2</c:v>
                </c:pt>
                <c:pt idx="1336">
                  <c:v>-1.6755938970600681E-2</c:v>
                </c:pt>
                <c:pt idx="1337">
                  <c:v>-3.546280010791492E-3</c:v>
                </c:pt>
                <c:pt idx="1338">
                  <c:v>-1.731651997375749E-2</c:v>
                </c:pt>
                <c:pt idx="1339">
                  <c:v>-2.1604798085178342E-2</c:v>
                </c:pt>
                <c:pt idx="1340">
                  <c:v>-1.430450681247564E-2</c:v>
                </c:pt>
                <c:pt idx="1341">
                  <c:v>-1.175275520765595E-2</c:v>
                </c:pt>
                <c:pt idx="1342">
                  <c:v>2.328088011388374E-2</c:v>
                </c:pt>
                <c:pt idx="1343">
                  <c:v>1.5959564274602659E-2</c:v>
                </c:pt>
                <c:pt idx="1344">
                  <c:v>2.1433685953660131E-3</c:v>
                </c:pt>
                <c:pt idx="1345">
                  <c:v>1.9651792272309621E-2</c:v>
                </c:pt>
                <c:pt idx="1346">
                  <c:v>-6.9139567914184852E-3</c:v>
                </c:pt>
                <c:pt idx="1347">
                  <c:v>-5.7375978114748705E-4</c:v>
                </c:pt>
                <c:pt idx="1348">
                  <c:v>-3.7070553138654823E-2</c:v>
                </c:pt>
                <c:pt idx="1349">
                  <c:v>7.3586768791962243E-3</c:v>
                </c:pt>
                <c:pt idx="1350">
                  <c:v>-8.2218254203780816E-3</c:v>
                </c:pt>
                <c:pt idx="1351">
                  <c:v>-1.073392565854903E-2</c:v>
                </c:pt>
                <c:pt idx="1352">
                  <c:v>-2.584580951414139E-2</c:v>
                </c:pt>
                <c:pt idx="1353">
                  <c:v>-1.954059894728744E-3</c:v>
                </c:pt>
                <c:pt idx="1354">
                  <c:v>-3.1663670206931731E-3</c:v>
                </c:pt>
                <c:pt idx="1355">
                  <c:v>-1.9596316926087098E-2</c:v>
                </c:pt>
                <c:pt idx="1356">
                  <c:v>-1.047533055650263E-2</c:v>
                </c:pt>
                <c:pt idx="1357">
                  <c:v>5.5981337898856509E-2</c:v>
                </c:pt>
                <c:pt idx="1358">
                  <c:v>4.6010411369159947E-2</c:v>
                </c:pt>
                <c:pt idx="1359">
                  <c:v>4.0532286416549823E-2</c:v>
                </c:pt>
                <c:pt idx="1360">
                  <c:v>1.28530978791197E-2</c:v>
                </c:pt>
                <c:pt idx="1361">
                  <c:v>9.1431935590442492E-3</c:v>
                </c:pt>
                <c:pt idx="1362">
                  <c:v>-7.8817010789862252E-3</c:v>
                </c:pt>
                <c:pt idx="1363">
                  <c:v>-2.5113686291440729E-2</c:v>
                </c:pt>
                <c:pt idx="1364">
                  <c:v>-4.130794695584683E-2</c:v>
                </c:pt>
                <c:pt idx="1365">
                  <c:v>-5.8514295877706957E-2</c:v>
                </c:pt>
                <c:pt idx="1366">
                  <c:v>-3.427676216596609E-2</c:v>
                </c:pt>
                <c:pt idx="1367">
                  <c:v>1.9107622847396751E-2</c:v>
                </c:pt>
                <c:pt idx="1368">
                  <c:v>1.204562419263411E-2</c:v>
                </c:pt>
                <c:pt idx="1369">
                  <c:v>-1.4976673641317721E-2</c:v>
                </c:pt>
                <c:pt idx="1370">
                  <c:v>-3.3463198400561112E-2</c:v>
                </c:pt>
                <c:pt idx="1371">
                  <c:v>-5.0851179012404657E-2</c:v>
                </c:pt>
                <c:pt idx="1372">
                  <c:v>-3.4084888809786662E-2</c:v>
                </c:pt>
                <c:pt idx="1373">
                  <c:v>-2.6698778796649951E-3</c:v>
                </c:pt>
                <c:pt idx="1374">
                  <c:v>4.8028873694860863E-3</c:v>
                </c:pt>
                <c:pt idx="1375">
                  <c:v>5.6009505937986148E-3</c:v>
                </c:pt>
                <c:pt idx="1376">
                  <c:v>2.11953190723051E-2</c:v>
                </c:pt>
                <c:pt idx="1377">
                  <c:v>4.4379049231757506E-3</c:v>
                </c:pt>
                <c:pt idx="1378">
                  <c:v>-1.46736729841983E-2</c:v>
                </c:pt>
                <c:pt idx="1379">
                  <c:v>-3.1782004040916689E-2</c:v>
                </c:pt>
                <c:pt idx="1380">
                  <c:v>-9.5285188521607722E-3</c:v>
                </c:pt>
                <c:pt idx="1381">
                  <c:v>-3.5663101937828401E-3</c:v>
                </c:pt>
                <c:pt idx="1382">
                  <c:v>-1.907405474282697E-2</c:v>
                </c:pt>
                <c:pt idx="1383">
                  <c:v>2.624977474155088E-2</c:v>
                </c:pt>
                <c:pt idx="1384">
                  <c:v>3.3342438524599061E-2</c:v>
                </c:pt>
                <c:pt idx="1385">
                  <c:v>1.442730473299747E-2</c:v>
                </c:pt>
                <c:pt idx="1386">
                  <c:v>-2.5691440479036491E-3</c:v>
                </c:pt>
                <c:pt idx="1387">
                  <c:v>-2.225208980892646E-2</c:v>
                </c:pt>
                <c:pt idx="1388">
                  <c:v>-4.1381852121780582E-2</c:v>
                </c:pt>
                <c:pt idx="1389">
                  <c:v>-1.9549863125096319E-2</c:v>
                </c:pt>
                <c:pt idx="1390">
                  <c:v>1.41435484594119E-2</c:v>
                </c:pt>
                <c:pt idx="1391">
                  <c:v>7.0678733516480463E-3</c:v>
                </c:pt>
                <c:pt idx="1392">
                  <c:v>1.5760597259927071E-2</c:v>
                </c:pt>
                <c:pt idx="1393">
                  <c:v>-2.17740218948137E-3</c:v>
                </c:pt>
                <c:pt idx="1394">
                  <c:v>-8.2046664831914029E-3</c:v>
                </c:pt>
                <c:pt idx="1395">
                  <c:v>-2.6498877941502741E-2</c:v>
                </c:pt>
                <c:pt idx="1396">
                  <c:v>-1.6097324264642051E-2</c:v>
                </c:pt>
                <c:pt idx="1397">
                  <c:v>-2.3709440660894639E-2</c:v>
                </c:pt>
                <c:pt idx="1398">
                  <c:v>-1.7952055989777449E-2</c:v>
                </c:pt>
                <c:pt idx="1399">
                  <c:v>1.731952724839303E-2</c:v>
                </c:pt>
                <c:pt idx="1400">
                  <c:v>-1.908639664840095E-2</c:v>
                </c:pt>
                <c:pt idx="1401">
                  <c:v>1.063892232108188E-2</c:v>
                </c:pt>
                <c:pt idx="1402">
                  <c:v>-5.6477441299414011E-3</c:v>
                </c:pt>
                <c:pt idx="1403">
                  <c:v>-3.345338470425574E-2</c:v>
                </c:pt>
                <c:pt idx="1404">
                  <c:v>-1.6896375832192941E-2</c:v>
                </c:pt>
                <c:pt idx="1405">
                  <c:v>-3.296426966502608E-2</c:v>
                </c:pt>
                <c:pt idx="1406">
                  <c:v>-9.6604485975042564E-3</c:v>
                </c:pt>
                <c:pt idx="1407">
                  <c:v>-1.0286817606313999E-2</c:v>
                </c:pt>
                <c:pt idx="1408">
                  <c:v>-7.4280065458296463E-3</c:v>
                </c:pt>
                <c:pt idx="1409">
                  <c:v>1.5478529540917659E-2</c:v>
                </c:pt>
                <c:pt idx="1410">
                  <c:v>3.7235339113266259E-3</c:v>
                </c:pt>
                <c:pt idx="1411">
                  <c:v>-2.4727458137832059E-3</c:v>
                </c:pt>
                <c:pt idx="1412">
                  <c:v>-7.3978096596931664E-3</c:v>
                </c:pt>
                <c:pt idx="1413">
                  <c:v>1.227265846802794E-2</c:v>
                </c:pt>
                <c:pt idx="1414">
                  <c:v>1.2662333743008959E-2</c:v>
                </c:pt>
                <c:pt idx="1415">
                  <c:v>1.267880636097374E-2</c:v>
                </c:pt>
                <c:pt idx="1416">
                  <c:v>2.859600010663144E-2</c:v>
                </c:pt>
                <c:pt idx="1417">
                  <c:v>2.346337735965065E-2</c:v>
                </c:pt>
                <c:pt idx="1418">
                  <c:v>-4.415624103327076E-3</c:v>
                </c:pt>
                <c:pt idx="1419">
                  <c:v>1.311470887336341E-2</c:v>
                </c:pt>
                <c:pt idx="1420">
                  <c:v>-1.6707786744152742E-2</c:v>
                </c:pt>
                <c:pt idx="1421">
                  <c:v>-7.30852405799709E-3</c:v>
                </c:pt>
                <c:pt idx="1422">
                  <c:v>-1.5757461963890051E-2</c:v>
                </c:pt>
                <c:pt idx="1423">
                  <c:v>-1.4241977258002689E-3</c:v>
                </c:pt>
                <c:pt idx="1424">
                  <c:v>1.334098262545425E-2</c:v>
                </c:pt>
                <c:pt idx="1425">
                  <c:v>-2.190490628677821E-3</c:v>
                </c:pt>
                <c:pt idx="1426">
                  <c:v>8.7525031787976104E-3</c:v>
                </c:pt>
                <c:pt idx="1427">
                  <c:v>2.3172646040748649E-2</c:v>
                </c:pt>
                <c:pt idx="1428">
                  <c:v>1.0745217733393989E-2</c:v>
                </c:pt>
                <c:pt idx="1429">
                  <c:v>-1.3770142602830051E-2</c:v>
                </c:pt>
                <c:pt idx="1430">
                  <c:v>8.8571462991140493E-3</c:v>
                </c:pt>
                <c:pt idx="1431">
                  <c:v>-2.742772146956796E-2</c:v>
                </c:pt>
                <c:pt idx="1432">
                  <c:v>1.6030260394515491E-2</c:v>
                </c:pt>
                <c:pt idx="1433">
                  <c:v>-6.1729242543897564E-3</c:v>
                </c:pt>
                <c:pt idx="1434">
                  <c:v>8.119638126018458E-3</c:v>
                </c:pt>
                <c:pt idx="1435">
                  <c:v>1.3301745670322161E-2</c:v>
                </c:pt>
                <c:pt idx="1436">
                  <c:v>1.031011173231278E-2</c:v>
                </c:pt>
                <c:pt idx="1437">
                  <c:v>5.3058998103630017E-3</c:v>
                </c:pt>
                <c:pt idx="1438">
                  <c:v>1.609755036731997E-3</c:v>
                </c:pt>
                <c:pt idx="1439">
                  <c:v>-1.9250635077906249E-2</c:v>
                </c:pt>
                <c:pt idx="1440">
                  <c:v>4.0697865206169581E-3</c:v>
                </c:pt>
                <c:pt idx="1441">
                  <c:v>-2.6955992856215971E-2</c:v>
                </c:pt>
                <c:pt idx="1442">
                  <c:v>1.6798050537698121E-2</c:v>
                </c:pt>
                <c:pt idx="1443">
                  <c:v>-1.49133740558085E-2</c:v>
                </c:pt>
                <c:pt idx="1444">
                  <c:v>-1.554900581661656E-2</c:v>
                </c:pt>
                <c:pt idx="1445">
                  <c:v>1.7080246891023169E-2</c:v>
                </c:pt>
                <c:pt idx="1446">
                  <c:v>-1.717251464491198E-3</c:v>
                </c:pt>
                <c:pt idx="1447">
                  <c:v>2.080648432799137E-2</c:v>
                </c:pt>
                <c:pt idx="1448">
                  <c:v>3.306617344097873E-3</c:v>
                </c:pt>
                <c:pt idx="1449">
                  <c:v>-5.1023753729246826E-3</c:v>
                </c:pt>
                <c:pt idx="1450">
                  <c:v>-2.9760322474764681E-2</c:v>
                </c:pt>
                <c:pt idx="1451">
                  <c:v>-1.470812711993119E-2</c:v>
                </c:pt>
                <c:pt idx="1452">
                  <c:v>-2.5237441232775382E-2</c:v>
                </c:pt>
                <c:pt idx="1453">
                  <c:v>-1.8415927624118918E-2</c:v>
                </c:pt>
                <c:pt idx="1454">
                  <c:v>2.4440804596551399E-2</c:v>
                </c:pt>
                <c:pt idx="1455">
                  <c:v>1.792274600922639E-2</c:v>
                </c:pt>
                <c:pt idx="1456">
                  <c:v>2.6096870030308139E-2</c:v>
                </c:pt>
                <c:pt idx="1457">
                  <c:v>1.529994063296058E-2</c:v>
                </c:pt>
                <c:pt idx="1458">
                  <c:v>2.1564823780909851E-2</c:v>
                </c:pt>
                <c:pt idx="1459">
                  <c:v>5.2509094109254306E-3</c:v>
                </c:pt>
                <c:pt idx="1460">
                  <c:v>1.2931451256754659E-2</c:v>
                </c:pt>
                <c:pt idx="1461">
                  <c:v>1.8315766058698559E-3</c:v>
                </c:pt>
                <c:pt idx="1462">
                  <c:v>-3.0100211118551101E-3</c:v>
                </c:pt>
                <c:pt idx="1463">
                  <c:v>1.0100895487319409E-2</c:v>
                </c:pt>
                <c:pt idx="1464">
                  <c:v>-1.671424623910767E-2</c:v>
                </c:pt>
                <c:pt idx="1465">
                  <c:v>1.8938736056888669E-2</c:v>
                </c:pt>
                <c:pt idx="1466">
                  <c:v>-1.424711046057325E-2</c:v>
                </c:pt>
                <c:pt idx="1467">
                  <c:v>4.7426614411421042E-3</c:v>
                </c:pt>
                <c:pt idx="1468">
                  <c:v>1.28453278226921E-2</c:v>
                </c:pt>
                <c:pt idx="1469">
                  <c:v>-4.0323292452697501E-3</c:v>
                </c:pt>
                <c:pt idx="1470">
                  <c:v>-1.221650955578824E-2</c:v>
                </c:pt>
                <c:pt idx="1471">
                  <c:v>3.506682409511797E-3</c:v>
                </c:pt>
                <c:pt idx="1472">
                  <c:v>1.5722713673156359E-3</c:v>
                </c:pt>
                <c:pt idx="1473">
                  <c:v>6.5969185277836573E-4</c:v>
                </c:pt>
                <c:pt idx="1474">
                  <c:v>-4.176323198656462E-3</c:v>
                </c:pt>
                <c:pt idx="1475">
                  <c:v>2.4553470612694639E-2</c:v>
                </c:pt>
                <c:pt idx="1476">
                  <c:v>5.7481235671552611E-3</c:v>
                </c:pt>
                <c:pt idx="1477">
                  <c:v>5.0027249345419023E-4</c:v>
                </c:pt>
                <c:pt idx="1478">
                  <c:v>-2.190708386113727E-2</c:v>
                </c:pt>
                <c:pt idx="1479">
                  <c:v>-3.5341577288271253E-2</c:v>
                </c:pt>
                <c:pt idx="1480">
                  <c:v>-2.259761429591833E-2</c:v>
                </c:pt>
                <c:pt idx="1481">
                  <c:v>-1.191795897242187E-2</c:v>
                </c:pt>
                <c:pt idx="1482">
                  <c:v>-1.1863760741352539E-2</c:v>
                </c:pt>
                <c:pt idx="1483">
                  <c:v>-2.3949007216383929E-2</c:v>
                </c:pt>
                <c:pt idx="1484">
                  <c:v>1.2079272788824371E-2</c:v>
                </c:pt>
                <c:pt idx="1485">
                  <c:v>-4.9318707587886479E-4</c:v>
                </c:pt>
                <c:pt idx="1486">
                  <c:v>1.837947613641688E-2</c:v>
                </c:pt>
                <c:pt idx="1487">
                  <c:v>6.934320046209308E-3</c:v>
                </c:pt>
                <c:pt idx="1488">
                  <c:v>4.4808750419491616E-3</c:v>
                </c:pt>
                <c:pt idx="1489">
                  <c:v>-1.006241779849049E-2</c:v>
                </c:pt>
                <c:pt idx="1490">
                  <c:v>-1.6170233848413321E-2</c:v>
                </c:pt>
                <c:pt idx="1491">
                  <c:v>-2.2269251702038421E-2</c:v>
                </c:pt>
                <c:pt idx="1492">
                  <c:v>2.123345829739165E-2</c:v>
                </c:pt>
                <c:pt idx="1493">
                  <c:v>8.0540707878924422E-3</c:v>
                </c:pt>
                <c:pt idx="1494">
                  <c:v>-1.155388840196281E-2</c:v>
                </c:pt>
                <c:pt idx="1495">
                  <c:v>6.6538619238549757E-3</c:v>
                </c:pt>
                <c:pt idx="1496">
                  <c:v>1.7796191237806619E-4</c:v>
                </c:pt>
                <c:pt idx="1497">
                  <c:v>-1.1191935875839221E-2</c:v>
                </c:pt>
                <c:pt idx="1498">
                  <c:v>-1.6296626681629789E-2</c:v>
                </c:pt>
                <c:pt idx="1499">
                  <c:v>1.406049219795236E-2</c:v>
                </c:pt>
                <c:pt idx="1500">
                  <c:v>5.5635289735000981E-3</c:v>
                </c:pt>
                <c:pt idx="1501">
                  <c:v>2.3907053989034921E-2</c:v>
                </c:pt>
                <c:pt idx="1502">
                  <c:v>1.286991354398026E-2</c:v>
                </c:pt>
                <c:pt idx="1503">
                  <c:v>1.9530337071202549E-2</c:v>
                </c:pt>
                <c:pt idx="1504">
                  <c:v>8.0876782794447877E-3</c:v>
                </c:pt>
                <c:pt idx="1505">
                  <c:v>3.3926474748788849E-3</c:v>
                </c:pt>
                <c:pt idx="1506">
                  <c:v>-3.719992553396168E-3</c:v>
                </c:pt>
                <c:pt idx="1507">
                  <c:v>-1.292996590743201E-2</c:v>
                </c:pt>
                <c:pt idx="1508">
                  <c:v>-8.9406787798154141E-3</c:v>
                </c:pt>
                <c:pt idx="1509">
                  <c:v>-3.531471237906203E-3</c:v>
                </c:pt>
                <c:pt idx="1510">
                  <c:v>-1.139125936986574E-2</c:v>
                </c:pt>
                <c:pt idx="1511">
                  <c:v>-2.0690579366025471E-2</c:v>
                </c:pt>
                <c:pt idx="1512">
                  <c:v>-1.489047115792275E-2</c:v>
                </c:pt>
                <c:pt idx="1513">
                  <c:v>-8.8357174285498274E-3</c:v>
                </c:pt>
                <c:pt idx="1514">
                  <c:v>-2.632625563418145E-3</c:v>
                </c:pt>
                <c:pt idx="1515">
                  <c:v>-1.108513997913718E-2</c:v>
                </c:pt>
                <c:pt idx="1516">
                  <c:v>-1.7707403576622479E-2</c:v>
                </c:pt>
                <c:pt idx="1517">
                  <c:v>-2.6127549110306351E-2</c:v>
                </c:pt>
                <c:pt idx="1518">
                  <c:v>-2.046516603597226E-2</c:v>
                </c:pt>
                <c:pt idx="1519">
                  <c:v>-1.565765002968433E-2</c:v>
                </c:pt>
                <c:pt idx="1520">
                  <c:v>-2.4507577066099628E-2</c:v>
                </c:pt>
                <c:pt idx="1521">
                  <c:v>-4.241371201626265E-3</c:v>
                </c:pt>
                <c:pt idx="1522">
                  <c:v>-1.869446278675468E-3</c:v>
                </c:pt>
                <c:pt idx="1523">
                  <c:v>3.1063717015875621E-3</c:v>
                </c:pt>
                <c:pt idx="1524">
                  <c:v>1.035453442656831E-2</c:v>
                </c:pt>
                <c:pt idx="1525">
                  <c:v>-4.1707524943035423E-5</c:v>
                </c:pt>
                <c:pt idx="1526">
                  <c:v>-7.9400592293765726E-3</c:v>
                </c:pt>
                <c:pt idx="1527">
                  <c:v>-3.1353867365204739E-3</c:v>
                </c:pt>
                <c:pt idx="1528">
                  <c:v>1.0391784550023431E-3</c:v>
                </c:pt>
                <c:pt idx="1529">
                  <c:v>4.138797169368047E-3</c:v>
                </c:pt>
                <c:pt idx="1530">
                  <c:v>1.492490923229539E-2</c:v>
                </c:pt>
                <c:pt idx="1531">
                  <c:v>4.2153067077066447E-4</c:v>
                </c:pt>
                <c:pt idx="1532">
                  <c:v>-7.4814220304020296E-4</c:v>
                </c:pt>
                <c:pt idx="1533">
                  <c:v>1.3321561917571501E-2</c:v>
                </c:pt>
                <c:pt idx="1534">
                  <c:v>7.5095011987329494E-3</c:v>
                </c:pt>
                <c:pt idx="1535">
                  <c:v>-8.5878569244037806E-3</c:v>
                </c:pt>
                <c:pt idx="1536">
                  <c:v>-4.6627036823316814E-3</c:v>
                </c:pt>
                <c:pt idx="1537">
                  <c:v>4.1916054415054296E-3</c:v>
                </c:pt>
                <c:pt idx="1538">
                  <c:v>-1.6939179281823868E-2</c:v>
                </c:pt>
                <c:pt idx="1539">
                  <c:v>-2.869884830035474E-2</c:v>
                </c:pt>
                <c:pt idx="1540">
                  <c:v>-8.9952508878674564E-3</c:v>
                </c:pt>
                <c:pt idx="1541">
                  <c:v>-1.1152020098069929E-2</c:v>
                </c:pt>
                <c:pt idx="1542">
                  <c:v>1.2500154376528631E-2</c:v>
                </c:pt>
                <c:pt idx="1543">
                  <c:v>-6.7215215438061193E-3</c:v>
                </c:pt>
                <c:pt idx="1544">
                  <c:v>-2.7167572606856538E-3</c:v>
                </c:pt>
                <c:pt idx="1545">
                  <c:v>-2.0795960717787661E-2</c:v>
                </c:pt>
                <c:pt idx="1546">
                  <c:v>-2.0650530449803028E-2</c:v>
                </c:pt>
                <c:pt idx="1547">
                  <c:v>-8.429574746529056E-4</c:v>
                </c:pt>
                <c:pt idx="1548">
                  <c:v>2.7114956974365612E-3</c:v>
                </c:pt>
                <c:pt idx="1549">
                  <c:v>-1.7561911962182819E-3</c:v>
                </c:pt>
                <c:pt idx="1550">
                  <c:v>-1.9039610594919761E-2</c:v>
                </c:pt>
                <c:pt idx="1551">
                  <c:v>-1.6334685696833159E-2</c:v>
                </c:pt>
                <c:pt idx="1552">
                  <c:v>1.213354020705992E-2</c:v>
                </c:pt>
                <c:pt idx="1553">
                  <c:v>6.9225956701046698E-3</c:v>
                </c:pt>
                <c:pt idx="1554">
                  <c:v>6.4852766392426986E-3</c:v>
                </c:pt>
                <c:pt idx="1555">
                  <c:v>6.3530714327413307E-3</c:v>
                </c:pt>
                <c:pt idx="1556">
                  <c:v>1.2836172605155129E-3</c:v>
                </c:pt>
                <c:pt idx="1557">
                  <c:v>1.704715815805358E-2</c:v>
                </c:pt>
                <c:pt idx="1558">
                  <c:v>7.0268503780432923E-3</c:v>
                </c:pt>
                <c:pt idx="1559">
                  <c:v>-5.4188840226885304E-3</c:v>
                </c:pt>
                <c:pt idx="1560">
                  <c:v>4.0870585968946216E-3</c:v>
                </c:pt>
                <c:pt idx="1561">
                  <c:v>-1.1911999981592199E-2</c:v>
                </c:pt>
                <c:pt idx="1562">
                  <c:v>8.0825181439330152E-3</c:v>
                </c:pt>
                <c:pt idx="1563">
                  <c:v>-8.0287807716388215E-3</c:v>
                </c:pt>
                <c:pt idx="1564">
                  <c:v>-6.4126425229211748E-3</c:v>
                </c:pt>
                <c:pt idx="1565">
                  <c:v>-9.4023592813243795E-3</c:v>
                </c:pt>
                <c:pt idx="1566">
                  <c:v>-3.1921801862690558E-2</c:v>
                </c:pt>
                <c:pt idx="1567">
                  <c:v>-3.7373520268690903E-2</c:v>
                </c:pt>
                <c:pt idx="1568">
                  <c:v>-6.4108833056231163E-3</c:v>
                </c:pt>
                <c:pt idx="1569">
                  <c:v>1.9660771634342211E-3</c:v>
                </c:pt>
                <c:pt idx="1570">
                  <c:v>8.477053754230468E-3</c:v>
                </c:pt>
                <c:pt idx="1571">
                  <c:v>-2.27200217616641E-3</c:v>
                </c:pt>
                <c:pt idx="1572">
                  <c:v>-1.218880426798918E-2</c:v>
                </c:pt>
                <c:pt idx="1573">
                  <c:v>-1.8510129527651738E-2</c:v>
                </c:pt>
                <c:pt idx="1574">
                  <c:v>1.3175266251884921E-2</c:v>
                </c:pt>
                <c:pt idx="1575">
                  <c:v>-2.1987483917023098E-3</c:v>
                </c:pt>
                <c:pt idx="1576">
                  <c:v>1.9171488620727931E-2</c:v>
                </c:pt>
                <c:pt idx="1577">
                  <c:v>-1.697110674600211E-2</c:v>
                </c:pt>
                <c:pt idx="1578">
                  <c:v>-1.7762756630332891E-2</c:v>
                </c:pt>
                <c:pt idx="1579">
                  <c:v>-1.40170110037019E-3</c:v>
                </c:pt>
                <c:pt idx="1580">
                  <c:v>1.8068825581615041E-2</c:v>
                </c:pt>
                <c:pt idx="1581">
                  <c:v>-5.7864380389567316E-3</c:v>
                </c:pt>
                <c:pt idx="1582">
                  <c:v>2.7541483408448642E-3</c:v>
                </c:pt>
                <c:pt idx="1583">
                  <c:v>2.268772052690338E-2</c:v>
                </c:pt>
                <c:pt idx="1584">
                  <c:v>2.0172376206520681E-2</c:v>
                </c:pt>
                <c:pt idx="1585">
                  <c:v>7.5358251166193213E-3</c:v>
                </c:pt>
                <c:pt idx="1586">
                  <c:v>-6.1315905832373119E-3</c:v>
                </c:pt>
                <c:pt idx="1587">
                  <c:v>-9.0880999838702792E-3</c:v>
                </c:pt>
                <c:pt idx="1588">
                  <c:v>6.1532219589466308E-3</c:v>
                </c:pt>
                <c:pt idx="1589">
                  <c:v>2.2815525094301852E-3</c:v>
                </c:pt>
                <c:pt idx="1590">
                  <c:v>9.9839853136387546E-3</c:v>
                </c:pt>
                <c:pt idx="1591">
                  <c:v>2.462009206238136E-2</c:v>
                </c:pt>
                <c:pt idx="1592">
                  <c:v>-1.6786169888995062E-2</c:v>
                </c:pt>
                <c:pt idx="1593">
                  <c:v>-2.9761547105440659E-2</c:v>
                </c:pt>
                <c:pt idx="1594">
                  <c:v>-2.3701572205578E-2</c:v>
                </c:pt>
                <c:pt idx="1595">
                  <c:v>-2.83707548074652E-2</c:v>
                </c:pt>
                <c:pt idx="1596">
                  <c:v>3.9713493302180316E-3</c:v>
                </c:pt>
                <c:pt idx="1597">
                  <c:v>1.031357424876944E-2</c:v>
                </c:pt>
                <c:pt idx="1598">
                  <c:v>7.1797046050008362E-3</c:v>
                </c:pt>
                <c:pt idx="1599">
                  <c:v>-2.9051684028139849E-2</c:v>
                </c:pt>
                <c:pt idx="1600">
                  <c:v>-5.311292893166808E-2</c:v>
                </c:pt>
                <c:pt idx="1601">
                  <c:v>-4.7868992204861627E-2</c:v>
                </c:pt>
                <c:pt idx="1602">
                  <c:v>-6.3143103574994086E-3</c:v>
                </c:pt>
                <c:pt idx="1603">
                  <c:v>2.0618871496722591E-3</c:v>
                </c:pt>
                <c:pt idx="1604">
                  <c:v>-1.022901609716342E-2</c:v>
                </c:pt>
                <c:pt idx="1605">
                  <c:v>-2.4285360623032659E-2</c:v>
                </c:pt>
                <c:pt idx="1606">
                  <c:v>-3.7730673159074968E-2</c:v>
                </c:pt>
                <c:pt idx="1607">
                  <c:v>-1.261889266344696E-2</c:v>
                </c:pt>
                <c:pt idx="1608">
                  <c:v>-1.9847698773624241E-2</c:v>
                </c:pt>
                <c:pt idx="1609">
                  <c:v>3.1673693142394647E-2</c:v>
                </c:pt>
                <c:pt idx="1610">
                  <c:v>1.302445828668297E-2</c:v>
                </c:pt>
                <c:pt idx="1611">
                  <c:v>1.053042162606843E-2</c:v>
                </c:pt>
                <c:pt idx="1612">
                  <c:v>-6.8083155291454034E-3</c:v>
                </c:pt>
                <c:pt idx="1613">
                  <c:v>-2.261032347317737E-2</c:v>
                </c:pt>
                <c:pt idx="1614">
                  <c:v>-5.2166201155049663E-2</c:v>
                </c:pt>
                <c:pt idx="1615">
                  <c:v>-3.3234934152755358E-2</c:v>
                </c:pt>
                <c:pt idx="1616">
                  <c:v>-3.1287065321574659E-2</c:v>
                </c:pt>
                <c:pt idx="1617">
                  <c:v>1.615260670796204E-3</c:v>
                </c:pt>
                <c:pt idx="1618">
                  <c:v>1.8372008572605129E-2</c:v>
                </c:pt>
                <c:pt idx="1619">
                  <c:v>8.685996925954953E-3</c:v>
                </c:pt>
                <c:pt idx="1620">
                  <c:v>-9.0300372542273522E-3</c:v>
                </c:pt>
                <c:pt idx="1621">
                  <c:v>-2.4975825438790619E-2</c:v>
                </c:pt>
                <c:pt idx="1622">
                  <c:v>-3.9151566197112693E-2</c:v>
                </c:pt>
                <c:pt idx="1623">
                  <c:v>-1.9279307663957471E-2</c:v>
                </c:pt>
                <c:pt idx="1624">
                  <c:v>6.1154075523553793E-2</c:v>
                </c:pt>
                <c:pt idx="1625">
                  <c:v>1.472778428310662E-2</c:v>
                </c:pt>
                <c:pt idx="1626">
                  <c:v>-2.0867686032399749E-2</c:v>
                </c:pt>
                <c:pt idx="1627">
                  <c:v>-3.9187379229723263E-2</c:v>
                </c:pt>
                <c:pt idx="1628">
                  <c:v>-2.1037048186261838E-2</c:v>
                </c:pt>
                <c:pt idx="1629">
                  <c:v>-1.1485067402908561E-2</c:v>
                </c:pt>
                <c:pt idx="1630">
                  <c:v>-3.4098339612757662E-2</c:v>
                </c:pt>
                <c:pt idx="1631">
                  <c:v>-2.588884330779706E-2</c:v>
                </c:pt>
                <c:pt idx="1632">
                  <c:v>6.5474724310732313E-4</c:v>
                </c:pt>
                <c:pt idx="1633">
                  <c:v>7.7117939238249278E-3</c:v>
                </c:pt>
                <c:pt idx="1634">
                  <c:v>3.1176754986365299E-2</c:v>
                </c:pt>
                <c:pt idx="1635">
                  <c:v>8.8074154786212944E-3</c:v>
                </c:pt>
                <c:pt idx="1636">
                  <c:v>-3.6903411470788683E-2</c:v>
                </c:pt>
                <c:pt idx="1637">
                  <c:v>-2.7020304352131319E-2</c:v>
                </c:pt>
                <c:pt idx="1638">
                  <c:v>-4.0487471219421423E-3</c:v>
                </c:pt>
                <c:pt idx="1639">
                  <c:v>1.6178807130135201E-2</c:v>
                </c:pt>
                <c:pt idx="1640">
                  <c:v>2.4504468084362682E-2</c:v>
                </c:pt>
                <c:pt idx="1641">
                  <c:v>7.4574108827096808E-2</c:v>
                </c:pt>
                <c:pt idx="1642">
                  <c:v>4.3048446239133398E-2</c:v>
                </c:pt>
                <c:pt idx="1643">
                  <c:v>2.3217101680188531E-2</c:v>
                </c:pt>
                <c:pt idx="1644">
                  <c:v>3.532221526192814E-3</c:v>
                </c:pt>
                <c:pt idx="1645">
                  <c:v>-1.2748350410063841E-2</c:v>
                </c:pt>
                <c:pt idx="1646">
                  <c:v>-3.1417264918992771E-2</c:v>
                </c:pt>
                <c:pt idx="1647">
                  <c:v>-2.5103675410694141E-2</c:v>
                </c:pt>
                <c:pt idx="1648">
                  <c:v>-3.08533400139126E-2</c:v>
                </c:pt>
                <c:pt idx="1649">
                  <c:v>-3.4011580816272868E-2</c:v>
                </c:pt>
                <c:pt idx="1650">
                  <c:v>-1.1433430577994841E-2</c:v>
                </c:pt>
                <c:pt idx="1651">
                  <c:v>-2.5272062037863922E-2</c:v>
                </c:pt>
                <c:pt idx="1652">
                  <c:v>-1.7829312376854031E-2</c:v>
                </c:pt>
                <c:pt idx="1653">
                  <c:v>-5.3078804426110793E-2</c:v>
                </c:pt>
                <c:pt idx="1654">
                  <c:v>-1.541516852465818E-2</c:v>
                </c:pt>
                <c:pt idx="1655">
                  <c:v>1.245088403333483E-2</c:v>
                </c:pt>
                <c:pt idx="1656">
                  <c:v>2.4592462524879011E-2</c:v>
                </c:pt>
                <c:pt idx="1657">
                  <c:v>1.630081334479172E-2</c:v>
                </c:pt>
                <c:pt idx="1658">
                  <c:v>4.5817369946163922E-2</c:v>
                </c:pt>
                <c:pt idx="1659">
                  <c:v>2.3076111816564548E-2</c:v>
                </c:pt>
                <c:pt idx="1660">
                  <c:v>5.8187319558626882E-3</c:v>
                </c:pt>
                <c:pt idx="1661">
                  <c:v>-3.5971118354350302E-2</c:v>
                </c:pt>
                <c:pt idx="1662">
                  <c:v>-4.9758596861543943E-2</c:v>
                </c:pt>
                <c:pt idx="1663">
                  <c:v>-5.4156258965107902E-2</c:v>
                </c:pt>
                <c:pt idx="1664">
                  <c:v>-4.37275775749697E-2</c:v>
                </c:pt>
                <c:pt idx="1665">
                  <c:v>-1.8352875665708979E-2</c:v>
                </c:pt>
                <c:pt idx="1666">
                  <c:v>6.6047861926570306E-3</c:v>
                </c:pt>
                <c:pt idx="1667">
                  <c:v>2.0184417592776779E-2</c:v>
                </c:pt>
                <c:pt idx="1668">
                  <c:v>1.040599131698627E-2</c:v>
                </c:pt>
                <c:pt idx="1669">
                  <c:v>1.909899539434434E-3</c:v>
                </c:pt>
                <c:pt idx="1670">
                  <c:v>-8.403566020962927E-3</c:v>
                </c:pt>
                <c:pt idx="1671">
                  <c:v>2.2617792991709958E-2</c:v>
                </c:pt>
                <c:pt idx="1672">
                  <c:v>-2.91955526722667E-2</c:v>
                </c:pt>
                <c:pt idx="1673">
                  <c:v>2.780719473211235E-3</c:v>
                </c:pt>
                <c:pt idx="1674">
                  <c:v>-2.1327606082728319E-3</c:v>
                </c:pt>
                <c:pt idx="1675">
                  <c:v>2.0537652063243431E-2</c:v>
                </c:pt>
                <c:pt idx="1676">
                  <c:v>9.3895541772646141E-3</c:v>
                </c:pt>
                <c:pt idx="1677">
                  <c:v>1.9625486417538699E-2</c:v>
                </c:pt>
                <c:pt idx="1678">
                  <c:v>-1.4561468005716449E-2</c:v>
                </c:pt>
                <c:pt idx="1679">
                  <c:v>-1.035851203639027E-4</c:v>
                </c:pt>
                <c:pt idx="1680">
                  <c:v>-3.4852312657015723E-2</c:v>
                </c:pt>
                <c:pt idx="1681">
                  <c:v>-9.9164591445983774E-3</c:v>
                </c:pt>
                <c:pt idx="1682">
                  <c:v>-1.435995865815798E-2</c:v>
                </c:pt>
                <c:pt idx="1683">
                  <c:v>-3.6363588562480231E-3</c:v>
                </c:pt>
                <c:pt idx="1684">
                  <c:v>2.7153777692845442E-3</c:v>
                </c:pt>
                <c:pt idx="1685">
                  <c:v>7.9236365324142355E-3</c:v>
                </c:pt>
                <c:pt idx="1686">
                  <c:v>1.294123258822566E-2</c:v>
                </c:pt>
                <c:pt idx="1687">
                  <c:v>-2.0388676443118921E-2</c:v>
                </c:pt>
                <c:pt idx="1688">
                  <c:v>1.408152199410395E-2</c:v>
                </c:pt>
                <c:pt idx="1689">
                  <c:v>1.244270863193009E-2</c:v>
                </c:pt>
                <c:pt idx="1690">
                  <c:v>-1.1926064345235691E-2</c:v>
                </c:pt>
                <c:pt idx="1691">
                  <c:v>1.408720108705452E-2</c:v>
                </c:pt>
                <c:pt idx="1692">
                  <c:v>-2.9033266809719288E-4</c:v>
                </c:pt>
                <c:pt idx="1693">
                  <c:v>-1.9988263604595598E-2</c:v>
                </c:pt>
                <c:pt idx="1694">
                  <c:v>1.994132863430309E-3</c:v>
                </c:pt>
                <c:pt idx="1695">
                  <c:v>1.006846245003956E-2</c:v>
                </c:pt>
                <c:pt idx="1696">
                  <c:v>-2.9819117769662281E-2</c:v>
                </c:pt>
                <c:pt idx="1697">
                  <c:v>1.358898210797577E-2</c:v>
                </c:pt>
                <c:pt idx="1698">
                  <c:v>-1.004725150346886E-2</c:v>
                </c:pt>
                <c:pt idx="1699">
                  <c:v>-8.2457957649744174E-3</c:v>
                </c:pt>
                <c:pt idx="1700">
                  <c:v>-9.364001132173172E-3</c:v>
                </c:pt>
                <c:pt idx="1701">
                  <c:v>-1.4449659100804981E-2</c:v>
                </c:pt>
                <c:pt idx="1702">
                  <c:v>4.9133203412594639E-3</c:v>
                </c:pt>
                <c:pt idx="1703">
                  <c:v>8.3889174197615546E-3</c:v>
                </c:pt>
                <c:pt idx="1704">
                  <c:v>-2.389818913812292E-3</c:v>
                </c:pt>
                <c:pt idx="1705">
                  <c:v>4.2030299173418939E-3</c:v>
                </c:pt>
                <c:pt idx="1706">
                  <c:v>2.5954323210850561E-2</c:v>
                </c:pt>
                <c:pt idx="1707">
                  <c:v>-1.6902382319212709E-2</c:v>
                </c:pt>
                <c:pt idx="1708">
                  <c:v>-1.396822409741816E-2</c:v>
                </c:pt>
                <c:pt idx="1709">
                  <c:v>-1.583920645512293E-2</c:v>
                </c:pt>
                <c:pt idx="1710">
                  <c:v>-8.842190150470941E-3</c:v>
                </c:pt>
                <c:pt idx="1711">
                  <c:v>1.162084382047723E-2</c:v>
                </c:pt>
                <c:pt idx="1712">
                  <c:v>1.858514019069446E-3</c:v>
                </c:pt>
                <c:pt idx="1713">
                  <c:v>3.3288553870605142E-3</c:v>
                </c:pt>
                <c:pt idx="1714">
                  <c:v>-1.597189459999981E-3</c:v>
                </c:pt>
                <c:pt idx="1715">
                  <c:v>-4.9005715816186068E-3</c:v>
                </c:pt>
                <c:pt idx="1716">
                  <c:v>2.6091164148809298E-3</c:v>
                </c:pt>
                <c:pt idx="1717">
                  <c:v>6.5216359539803648E-3</c:v>
                </c:pt>
                <c:pt idx="1718">
                  <c:v>4.1062092834636132E-3</c:v>
                </c:pt>
                <c:pt idx="1719">
                  <c:v>-1.818521267539808E-2</c:v>
                </c:pt>
                <c:pt idx="1720">
                  <c:v>1.9587963632083931E-3</c:v>
                </c:pt>
                <c:pt idx="1721">
                  <c:v>-2.0358421804242969E-2</c:v>
                </c:pt>
                <c:pt idx="1722">
                  <c:v>-1.1513909907897361E-2</c:v>
                </c:pt>
                <c:pt idx="1723">
                  <c:v>-2.2205413069020349E-2</c:v>
                </c:pt>
                <c:pt idx="1724">
                  <c:v>-1.9568864546130271E-2</c:v>
                </c:pt>
                <c:pt idx="1725">
                  <c:v>-1.6923376025303579E-2</c:v>
                </c:pt>
                <c:pt idx="1726">
                  <c:v>-8.5102975489519395E-3</c:v>
                </c:pt>
                <c:pt idx="1727">
                  <c:v>-9.7113801161192725E-3</c:v>
                </c:pt>
                <c:pt idx="1728">
                  <c:v>1.110082836140336E-2</c:v>
                </c:pt>
                <c:pt idx="1729">
                  <c:v>1.021850436562843E-2</c:v>
                </c:pt>
                <c:pt idx="1730">
                  <c:v>1.020806160852672E-2</c:v>
                </c:pt>
                <c:pt idx="1731">
                  <c:v>9.5145061186947544E-3</c:v>
                </c:pt>
                <c:pt idx="1732">
                  <c:v>7.7841777807847734E-3</c:v>
                </c:pt>
                <c:pt idx="1733">
                  <c:v>1.201719385132805E-2</c:v>
                </c:pt>
                <c:pt idx="1734">
                  <c:v>1.319661579204023E-2</c:v>
                </c:pt>
                <c:pt idx="1735">
                  <c:v>5.8956884369649742E-3</c:v>
                </c:pt>
                <c:pt idx="1736">
                  <c:v>-3.1209710649058309E-3</c:v>
                </c:pt>
                <c:pt idx="1737">
                  <c:v>5.4729049187542964E-3</c:v>
                </c:pt>
                <c:pt idx="1738">
                  <c:v>-3.7665446467727293E-4</c:v>
                </c:pt>
                <c:pt idx="1739">
                  <c:v>2.359811192349071E-3</c:v>
                </c:pt>
                <c:pt idx="1740">
                  <c:v>-3.296555454472383E-3</c:v>
                </c:pt>
                <c:pt idx="1741">
                  <c:v>-8.5282798249686209E-3</c:v>
                </c:pt>
                <c:pt idx="1742">
                  <c:v>-1.450564987812086E-2</c:v>
                </c:pt>
                <c:pt idx="1743">
                  <c:v>2.0236710919192551E-3</c:v>
                </c:pt>
                <c:pt idx="1744">
                  <c:v>-1.171937641870713E-2</c:v>
                </c:pt>
                <c:pt idx="1745">
                  <c:v>-6.5543193064172556E-3</c:v>
                </c:pt>
                <c:pt idx="1746">
                  <c:v>1.360397011491798E-2</c:v>
                </c:pt>
                <c:pt idx="1747">
                  <c:v>2.000537573244188E-2</c:v>
                </c:pt>
                <c:pt idx="1748">
                  <c:v>1.049039157492615E-2</c:v>
                </c:pt>
                <c:pt idx="1749">
                  <c:v>5.5497670850961356E-3</c:v>
                </c:pt>
                <c:pt idx="1750">
                  <c:v>-2.072065229091891E-2</c:v>
                </c:pt>
                <c:pt idx="1751">
                  <c:v>-4.05453092899144E-2</c:v>
                </c:pt>
                <c:pt idx="1752">
                  <c:v>-2.4654460914064199E-2</c:v>
                </c:pt>
                <c:pt idx="1753">
                  <c:v>-1.7110523082415341E-2</c:v>
                </c:pt>
                <c:pt idx="1754">
                  <c:v>-1.4276817230346239E-2</c:v>
                </c:pt>
                <c:pt idx="1755">
                  <c:v>3.3498788474389578E-2</c:v>
                </c:pt>
                <c:pt idx="1756">
                  <c:v>3.8978296907064447E-2</c:v>
                </c:pt>
                <c:pt idx="1757">
                  <c:v>3.0704423236777249E-2</c:v>
                </c:pt>
                <c:pt idx="1758">
                  <c:v>2.1882570882599591E-2</c:v>
                </c:pt>
                <c:pt idx="1759">
                  <c:v>1.4737321168784231E-2</c:v>
                </c:pt>
                <c:pt idx="1760">
                  <c:v>-8.2919717547405014E-3</c:v>
                </c:pt>
                <c:pt idx="1761">
                  <c:v>-2.9052213470958321E-2</c:v>
                </c:pt>
                <c:pt idx="1762">
                  <c:v>-3.654181891246111E-2</c:v>
                </c:pt>
                <c:pt idx="1763">
                  <c:v>-1.814691339032137E-2</c:v>
                </c:pt>
                <c:pt idx="1764">
                  <c:v>-4.107509826113187E-2</c:v>
                </c:pt>
                <c:pt idx="1765">
                  <c:v>-8.7003401650029843E-3</c:v>
                </c:pt>
                <c:pt idx="1766">
                  <c:v>-3.570491741811566E-3</c:v>
                </c:pt>
                <c:pt idx="1767">
                  <c:v>-1.1587834199367821E-2</c:v>
                </c:pt>
                <c:pt idx="1768">
                  <c:v>-5.8899088473793881E-3</c:v>
                </c:pt>
                <c:pt idx="1769">
                  <c:v>-7.7781330375970015E-4</c:v>
                </c:pt>
                <c:pt idx="1770">
                  <c:v>-1.0160323648584321E-2</c:v>
                </c:pt>
                <c:pt idx="1771">
                  <c:v>8.2294414349881606E-3</c:v>
                </c:pt>
                <c:pt idx="1772">
                  <c:v>1.327149506325398E-2</c:v>
                </c:pt>
                <c:pt idx="1773">
                  <c:v>-7.3963602804525408E-3</c:v>
                </c:pt>
                <c:pt idx="1774">
                  <c:v>-3.0751533948496501E-3</c:v>
                </c:pt>
                <c:pt idx="1775">
                  <c:v>-2.4564629276586199E-2</c:v>
                </c:pt>
                <c:pt idx="1776">
                  <c:v>-3.2492198386574238E-2</c:v>
                </c:pt>
                <c:pt idx="1777">
                  <c:v>-1.5826755750708799E-2</c:v>
                </c:pt>
                <c:pt idx="1778">
                  <c:v>-9.8702890678268318E-3</c:v>
                </c:pt>
                <c:pt idx="1779">
                  <c:v>-1.545762227548764E-2</c:v>
                </c:pt>
                <c:pt idx="1780">
                  <c:v>-2.5352038371064371E-2</c:v>
                </c:pt>
                <c:pt idx="1781">
                  <c:v>-2.2442583064773199E-2</c:v>
                </c:pt>
                <c:pt idx="1782">
                  <c:v>-2.9067878634052139E-2</c:v>
                </c:pt>
                <c:pt idx="1783">
                  <c:v>-2.6581969021929549E-2</c:v>
                </c:pt>
                <c:pt idx="1784">
                  <c:v>-3.4851676365121882E-2</c:v>
                </c:pt>
                <c:pt idx="1785">
                  <c:v>-1.498573441334017E-2</c:v>
                </c:pt>
                <c:pt idx="1786">
                  <c:v>-2.3828338197851909E-2</c:v>
                </c:pt>
                <c:pt idx="1787">
                  <c:v>-6.1430734728098457E-3</c:v>
                </c:pt>
                <c:pt idx="1788">
                  <c:v>-8.5346448906165051E-4</c:v>
                </c:pt>
                <c:pt idx="1789">
                  <c:v>7.9828022614591987E-4</c:v>
                </c:pt>
                <c:pt idx="1790">
                  <c:v>-5.6159251367517982E-3</c:v>
                </c:pt>
                <c:pt idx="1791">
                  <c:v>-1.6660070240874351E-2</c:v>
                </c:pt>
                <c:pt idx="1792">
                  <c:v>-9.7793105589332185E-3</c:v>
                </c:pt>
                <c:pt idx="1793">
                  <c:v>-1.5932076305308129E-2</c:v>
                </c:pt>
                <c:pt idx="1794">
                  <c:v>-1.508337870715692E-2</c:v>
                </c:pt>
                <c:pt idx="1795">
                  <c:v>8.9797206855628531E-3</c:v>
                </c:pt>
                <c:pt idx="1796">
                  <c:v>1.146771779616529E-4</c:v>
                </c:pt>
                <c:pt idx="1797">
                  <c:v>7.2734510730789736E-3</c:v>
                </c:pt>
                <c:pt idx="1798">
                  <c:v>6.8507327693012599E-4</c:v>
                </c:pt>
                <c:pt idx="1799">
                  <c:v>8.4778353247934035E-3</c:v>
                </c:pt>
                <c:pt idx="1800">
                  <c:v>-9.9513875572121435E-3</c:v>
                </c:pt>
                <c:pt idx="1801">
                  <c:v>1.868677764382198E-2</c:v>
                </c:pt>
                <c:pt idx="1802">
                  <c:v>-3.3482601512417891E-3</c:v>
                </c:pt>
                <c:pt idx="1803">
                  <c:v>6.1450983907818113E-4</c:v>
                </c:pt>
                <c:pt idx="1804">
                  <c:v>7.82321506987671E-3</c:v>
                </c:pt>
                <c:pt idx="1805">
                  <c:v>2.4538883687910129E-3</c:v>
                </c:pt>
                <c:pt idx="1806">
                  <c:v>-6.9692095783224772E-3</c:v>
                </c:pt>
                <c:pt idx="1807">
                  <c:v>-1.182707466663402E-2</c:v>
                </c:pt>
                <c:pt idx="1808">
                  <c:v>1.217405293697027E-2</c:v>
                </c:pt>
                <c:pt idx="1809">
                  <c:v>1.9659266823680351E-2</c:v>
                </c:pt>
                <c:pt idx="1810">
                  <c:v>4.7195236441446298E-3</c:v>
                </c:pt>
                <c:pt idx="1811">
                  <c:v>6.0466662505014313E-3</c:v>
                </c:pt>
                <c:pt idx="1812">
                  <c:v>-1.7180605988350809E-2</c:v>
                </c:pt>
                <c:pt idx="1813">
                  <c:v>-3.2089866040191588E-2</c:v>
                </c:pt>
                <c:pt idx="1814">
                  <c:v>-2.4403479923758908E-2</c:v>
                </c:pt>
                <c:pt idx="1815">
                  <c:v>-8.9533839104660728E-3</c:v>
                </c:pt>
                <c:pt idx="1816">
                  <c:v>-1.325016729570194E-3</c:v>
                </c:pt>
                <c:pt idx="1817">
                  <c:v>8.9675797787371891E-3</c:v>
                </c:pt>
                <c:pt idx="1818">
                  <c:v>1.0448033657826979E-2</c:v>
                </c:pt>
                <c:pt idx="1819">
                  <c:v>-2.2799640310470441E-2</c:v>
                </c:pt>
                <c:pt idx="1820">
                  <c:v>-2.7722797081786151E-2</c:v>
                </c:pt>
                <c:pt idx="1821">
                  <c:v>-8.2193152042933093E-3</c:v>
                </c:pt>
                <c:pt idx="1822">
                  <c:v>-1.191061265281235E-2</c:v>
                </c:pt>
                <c:pt idx="1823">
                  <c:v>-1.0875380013242619E-2</c:v>
                </c:pt>
                <c:pt idx="1824">
                  <c:v>-3.4574454927717817E-2</c:v>
                </c:pt>
                <c:pt idx="1825">
                  <c:v>-2.1097303447078272E-2</c:v>
                </c:pt>
                <c:pt idx="1826">
                  <c:v>-1.4635722569043001E-2</c:v>
                </c:pt>
                <c:pt idx="1827">
                  <c:v>-3.7786672702168289E-2</c:v>
                </c:pt>
                <c:pt idx="1828">
                  <c:v>1.4744204205854321E-3</c:v>
                </c:pt>
                <c:pt idx="1829">
                  <c:v>-3.2079201506011401E-2</c:v>
                </c:pt>
                <c:pt idx="1830">
                  <c:v>-5.2906167245570401E-2</c:v>
                </c:pt>
                <c:pt idx="1831">
                  <c:v>-2.4106387988894081E-2</c:v>
                </c:pt>
                <c:pt idx="1832">
                  <c:v>4.3694669265263997E-3</c:v>
                </c:pt>
                <c:pt idx="1833">
                  <c:v>3.1090239905715582E-3</c:v>
                </c:pt>
                <c:pt idx="1834">
                  <c:v>2.0418217900690649E-3</c:v>
                </c:pt>
                <c:pt idx="1835">
                  <c:v>-3.1425757323148673E-2</c:v>
                </c:pt>
                <c:pt idx="1836">
                  <c:v>-1.6342628055372899E-2</c:v>
                </c:pt>
                <c:pt idx="1837">
                  <c:v>-2.906744394023875E-2</c:v>
                </c:pt>
                <c:pt idx="1838">
                  <c:v>-1.978790063119007E-2</c:v>
                </c:pt>
                <c:pt idx="1839">
                  <c:v>-3.1319633443604999E-2</c:v>
                </c:pt>
                <c:pt idx="1840">
                  <c:v>-3.7085792734131928E-2</c:v>
                </c:pt>
                <c:pt idx="1841">
                  <c:v>-2.285231836175328E-2</c:v>
                </c:pt>
                <c:pt idx="1842">
                  <c:v>-2.8930930176350959E-2</c:v>
                </c:pt>
                <c:pt idx="1843">
                  <c:v>4.5229812701812477E-3</c:v>
                </c:pt>
                <c:pt idx="1844">
                  <c:v>-8.7727397907286786E-3</c:v>
                </c:pt>
                <c:pt idx="1845">
                  <c:v>-2.2419783484430411E-2</c:v>
                </c:pt>
                <c:pt idx="1846">
                  <c:v>-1.5022419997173129E-2</c:v>
                </c:pt>
                <c:pt idx="1847">
                  <c:v>-1.9645682169439741E-2</c:v>
                </c:pt>
                <c:pt idx="1848">
                  <c:v>-5.6865008115138949E-3</c:v>
                </c:pt>
                <c:pt idx="1849">
                  <c:v>2.137142998996922E-4</c:v>
                </c:pt>
                <c:pt idx="1850">
                  <c:v>-2.299773606373634E-2</c:v>
                </c:pt>
                <c:pt idx="1851">
                  <c:v>-1.9700540811552258E-2</c:v>
                </c:pt>
                <c:pt idx="1852">
                  <c:v>1.5266192507446871E-2</c:v>
                </c:pt>
                <c:pt idx="1853">
                  <c:v>-3.9923676705747368E-2</c:v>
                </c:pt>
                <c:pt idx="1854">
                  <c:v>-1.669119997882618E-2</c:v>
                </c:pt>
                <c:pt idx="1855">
                  <c:v>-3.3931515781056021E-2</c:v>
                </c:pt>
                <c:pt idx="1856">
                  <c:v>-1.6287085206894151E-2</c:v>
                </c:pt>
                <c:pt idx="1857">
                  <c:v>-2.7477434182365812E-3</c:v>
                </c:pt>
                <c:pt idx="1858">
                  <c:v>-2.1810500493195661E-3</c:v>
                </c:pt>
                <c:pt idx="1859">
                  <c:v>4.9522853564205596E-3</c:v>
                </c:pt>
                <c:pt idx="1860">
                  <c:v>-1.0638887805921369E-2</c:v>
                </c:pt>
                <c:pt idx="1861">
                  <c:v>-2.6191898373610911E-2</c:v>
                </c:pt>
                <c:pt idx="1862">
                  <c:v>-2.0272051205882491E-2</c:v>
                </c:pt>
                <c:pt idx="1863">
                  <c:v>-6.2903301476318063E-3</c:v>
                </c:pt>
                <c:pt idx="1864">
                  <c:v>3.281825709777308E-3</c:v>
                </c:pt>
                <c:pt idx="1865">
                  <c:v>-1.4304039577943679E-3</c:v>
                </c:pt>
                <c:pt idx="1866">
                  <c:v>-1.6620779473051069E-2</c:v>
                </c:pt>
                <c:pt idx="1867">
                  <c:v>-2.2313805846980731E-2</c:v>
                </c:pt>
                <c:pt idx="1868">
                  <c:v>-9.8508044162599617E-3</c:v>
                </c:pt>
                <c:pt idx="1869">
                  <c:v>3.3288837964779112E-2</c:v>
                </c:pt>
                <c:pt idx="1870">
                  <c:v>2.3355540379302649E-2</c:v>
                </c:pt>
                <c:pt idx="1871">
                  <c:v>3.9152518001728248E-4</c:v>
                </c:pt>
                <c:pt idx="1872">
                  <c:v>-1.7065229775216299E-2</c:v>
                </c:pt>
                <c:pt idx="1873">
                  <c:v>-2.7619701875018169E-2</c:v>
                </c:pt>
                <c:pt idx="1874">
                  <c:v>-5.0354516330664012E-2</c:v>
                </c:pt>
                <c:pt idx="1875">
                  <c:v>-5.403487232824844E-2</c:v>
                </c:pt>
                <c:pt idx="1876">
                  <c:v>-4.7532521033961217E-2</c:v>
                </c:pt>
                <c:pt idx="1877">
                  <c:v>2.263432893194306E-3</c:v>
                </c:pt>
                <c:pt idx="1878">
                  <c:v>6.1325178755922138E-4</c:v>
                </c:pt>
                <c:pt idx="1879">
                  <c:v>2.0588313222958728E-2</c:v>
                </c:pt>
                <c:pt idx="1880">
                  <c:v>1.41196856975192E-2</c:v>
                </c:pt>
                <c:pt idx="1881">
                  <c:v>2.1853753842037801E-2</c:v>
                </c:pt>
                <c:pt idx="1882">
                  <c:v>2.6045814824335882E-3</c:v>
                </c:pt>
                <c:pt idx="1883">
                  <c:v>-3.8886147489812117E-2</c:v>
                </c:pt>
                <c:pt idx="1884">
                  <c:v>-3.085181361431211E-2</c:v>
                </c:pt>
                <c:pt idx="1885">
                  <c:v>-3.5867334268537832E-2</c:v>
                </c:pt>
                <c:pt idx="1886">
                  <c:v>-4.9720184235042097E-2</c:v>
                </c:pt>
                <c:pt idx="1887">
                  <c:v>-2.0549267922891801E-2</c:v>
                </c:pt>
                <c:pt idx="1888">
                  <c:v>-3.3618705643107212E-2</c:v>
                </c:pt>
                <c:pt idx="1889">
                  <c:v>1.4699612627840249E-2</c:v>
                </c:pt>
                <c:pt idx="1890">
                  <c:v>-4.4846875610211612E-3</c:v>
                </c:pt>
                <c:pt idx="1891">
                  <c:v>1.5744094797405239E-3</c:v>
                </c:pt>
                <c:pt idx="1892">
                  <c:v>-3.091283981486725E-3</c:v>
                </c:pt>
                <c:pt idx="1893">
                  <c:v>-8.5625217616041027E-3</c:v>
                </c:pt>
                <c:pt idx="1894">
                  <c:v>-1.5056663687360581E-3</c:v>
                </c:pt>
                <c:pt idx="1895">
                  <c:v>-6.8741135209080539E-3</c:v>
                </c:pt>
                <c:pt idx="1896">
                  <c:v>-1.1551016085970639E-2</c:v>
                </c:pt>
                <c:pt idx="1897">
                  <c:v>-1.6826840847265601E-2</c:v>
                </c:pt>
                <c:pt idx="1898">
                  <c:v>-5.0227565827718479E-3</c:v>
                </c:pt>
                <c:pt idx="1899">
                  <c:v>-1.151776927113346E-2</c:v>
                </c:pt>
                <c:pt idx="1900">
                  <c:v>-9.3042429132950133E-4</c:v>
                </c:pt>
                <c:pt idx="1901">
                  <c:v>-1.8520302675675279E-2</c:v>
                </c:pt>
                <c:pt idx="1902">
                  <c:v>6.3484267127833505E-4</c:v>
                </c:pt>
                <c:pt idx="1903">
                  <c:v>-1.6130362966730871E-2</c:v>
                </c:pt>
                <c:pt idx="1904">
                  <c:v>-3.5046958599586731E-2</c:v>
                </c:pt>
                <c:pt idx="1905">
                  <c:v>-1.498390101647473E-2</c:v>
                </c:pt>
                <c:pt idx="1906">
                  <c:v>-2.859842000346546E-2</c:v>
                </c:pt>
                <c:pt idx="1907">
                  <c:v>6.8740053142590796E-3</c:v>
                </c:pt>
                <c:pt idx="1908">
                  <c:v>3.8364216415239127E-2</c:v>
                </c:pt>
                <c:pt idx="1909">
                  <c:v>7.0150705495599652E-3</c:v>
                </c:pt>
                <c:pt idx="1910">
                  <c:v>-2.4491283190041461E-2</c:v>
                </c:pt>
                <c:pt idx="1911">
                  <c:v>-2.232918116277105E-2</c:v>
                </c:pt>
                <c:pt idx="1912">
                  <c:v>-7.9072883446613673E-3</c:v>
                </c:pt>
                <c:pt idx="1913">
                  <c:v>2.7361151478817899E-2</c:v>
                </c:pt>
                <c:pt idx="1914">
                  <c:v>2.6077086876682639E-2</c:v>
                </c:pt>
                <c:pt idx="1915">
                  <c:v>3.9315279826059417E-2</c:v>
                </c:pt>
                <c:pt idx="1916">
                  <c:v>2.6245345191988179E-2</c:v>
                </c:pt>
                <c:pt idx="1917">
                  <c:v>1.2269284201202881E-2</c:v>
                </c:pt>
                <c:pt idx="1918">
                  <c:v>1.418919220914816E-2</c:v>
                </c:pt>
                <c:pt idx="1919">
                  <c:v>-6.9268788949372606E-4</c:v>
                </c:pt>
                <c:pt idx="1920">
                  <c:v>-1.850804703534337E-2</c:v>
                </c:pt>
                <c:pt idx="1921">
                  <c:v>5.9849945933549984E-3</c:v>
                </c:pt>
                <c:pt idx="1922">
                  <c:v>-1.040630104026974E-2</c:v>
                </c:pt>
                <c:pt idx="1923">
                  <c:v>-1.9615505136560071E-2</c:v>
                </c:pt>
                <c:pt idx="1924">
                  <c:v>5.0610807781872316E-3</c:v>
                </c:pt>
                <c:pt idx="1925">
                  <c:v>1.120652531238875E-2</c:v>
                </c:pt>
                <c:pt idx="1926">
                  <c:v>2.2089771952877868E-3</c:v>
                </c:pt>
                <c:pt idx="1927">
                  <c:v>-8.7461868942284582E-4</c:v>
                </c:pt>
                <c:pt idx="1928">
                  <c:v>6.5284403994070317E-4</c:v>
                </c:pt>
                <c:pt idx="1929">
                  <c:v>1.0216605118348101E-2</c:v>
                </c:pt>
                <c:pt idx="1930">
                  <c:v>1.3944729714825851E-2</c:v>
                </c:pt>
                <c:pt idx="1931">
                  <c:v>-7.1863330568575634E-3</c:v>
                </c:pt>
                <c:pt idx="1932">
                  <c:v>-2.6756843158679541E-2</c:v>
                </c:pt>
                <c:pt idx="1933">
                  <c:v>-1.970834603952198E-3</c:v>
                </c:pt>
                <c:pt idx="1934">
                  <c:v>-1.466797937556308E-2</c:v>
                </c:pt>
                <c:pt idx="1935">
                  <c:v>1.063514840025093E-2</c:v>
                </c:pt>
                <c:pt idx="1936">
                  <c:v>2.349934208907101E-2</c:v>
                </c:pt>
                <c:pt idx="1937">
                  <c:v>-1.047503464503308E-2</c:v>
                </c:pt>
                <c:pt idx="1938">
                  <c:v>1.229112581199843E-2</c:v>
                </c:pt>
                <c:pt idx="1939">
                  <c:v>-2.272626707580017E-2</c:v>
                </c:pt>
                <c:pt idx="1940">
                  <c:v>3.0791230533253611E-3</c:v>
                </c:pt>
                <c:pt idx="1941">
                  <c:v>-2.982155801812425E-2</c:v>
                </c:pt>
                <c:pt idx="1942">
                  <c:v>-5.0343556462379979E-3</c:v>
                </c:pt>
                <c:pt idx="1943">
                  <c:v>1.019770500330708E-2</c:v>
                </c:pt>
                <c:pt idx="1944">
                  <c:v>-1.306671783007118E-2</c:v>
                </c:pt>
                <c:pt idx="1945">
                  <c:v>-1.7473592152263961E-2</c:v>
                </c:pt>
                <c:pt idx="1946">
                  <c:v>-1.1097677946317219E-2</c:v>
                </c:pt>
                <c:pt idx="1947">
                  <c:v>4.0989905035928587E-3</c:v>
                </c:pt>
                <c:pt idx="1948">
                  <c:v>-2.6705038222186062E-2</c:v>
                </c:pt>
                <c:pt idx="1949">
                  <c:v>-1.0578068184983641E-2</c:v>
                </c:pt>
                <c:pt idx="1950">
                  <c:v>-4.0771990919324708E-2</c:v>
                </c:pt>
                <c:pt idx="1951">
                  <c:v>5.9054095232724535E-4</c:v>
                </c:pt>
                <c:pt idx="1952">
                  <c:v>8.881580338155004E-3</c:v>
                </c:pt>
                <c:pt idx="1953">
                  <c:v>2.5034118308013831E-3</c:v>
                </c:pt>
                <c:pt idx="1954">
                  <c:v>8.4558560999070664E-3</c:v>
                </c:pt>
                <c:pt idx="1955">
                  <c:v>-2.0157320327928829E-2</c:v>
                </c:pt>
                <c:pt idx="1956">
                  <c:v>3.4065511965511767E-2</c:v>
                </c:pt>
                <c:pt idx="1957">
                  <c:v>3.8878207887762528E-3</c:v>
                </c:pt>
                <c:pt idx="1958">
                  <c:v>1.068216758645235E-2</c:v>
                </c:pt>
                <c:pt idx="1959">
                  <c:v>8.4185048506668636E-3</c:v>
                </c:pt>
                <c:pt idx="1960">
                  <c:v>-6.0560001038822975E-4</c:v>
                </c:pt>
                <c:pt idx="1961">
                  <c:v>-7.5367203347731504E-3</c:v>
                </c:pt>
                <c:pt idx="1962">
                  <c:v>6.9720306880611824E-3</c:v>
                </c:pt>
                <c:pt idx="1963">
                  <c:v>-1.0392913078710819E-2</c:v>
                </c:pt>
                <c:pt idx="1964">
                  <c:v>2.6584210048522291E-2</c:v>
                </c:pt>
                <c:pt idx="1965">
                  <c:v>-1.1173641708950299E-3</c:v>
                </c:pt>
                <c:pt idx="1966">
                  <c:v>4.8794154911746554E-3</c:v>
                </c:pt>
                <c:pt idx="1967">
                  <c:v>6.6354159208330543E-3</c:v>
                </c:pt>
                <c:pt idx="1968">
                  <c:v>7.7373352400194051E-3</c:v>
                </c:pt>
                <c:pt idx="1969">
                  <c:v>-3.1351878023500031E-3</c:v>
                </c:pt>
                <c:pt idx="1970">
                  <c:v>-7.7664314467433826E-3</c:v>
                </c:pt>
                <c:pt idx="1971">
                  <c:v>1.117214072491635E-2</c:v>
                </c:pt>
                <c:pt idx="1972">
                  <c:v>7.9459185758103956E-3</c:v>
                </c:pt>
                <c:pt idx="1973">
                  <c:v>-3.7646116252609829E-3</c:v>
                </c:pt>
                <c:pt idx="1974">
                  <c:v>-3.0127554867146241E-2</c:v>
                </c:pt>
                <c:pt idx="1975">
                  <c:v>-4.1947233114001392E-3</c:v>
                </c:pt>
                <c:pt idx="1976">
                  <c:v>9.812083601595134E-3</c:v>
                </c:pt>
                <c:pt idx="1977">
                  <c:v>5.870659549849222E-3</c:v>
                </c:pt>
                <c:pt idx="1978">
                  <c:v>-5.5892816826137448E-3</c:v>
                </c:pt>
                <c:pt idx="1979">
                  <c:v>3.9469170331205561E-2</c:v>
                </c:pt>
                <c:pt idx="1980">
                  <c:v>3.9642020422192559E-4</c:v>
                </c:pt>
                <c:pt idx="1981">
                  <c:v>2.0199532273363019E-2</c:v>
                </c:pt>
                <c:pt idx="1982">
                  <c:v>-1.3604943552984141E-2</c:v>
                </c:pt>
                <c:pt idx="1983">
                  <c:v>-1.0994218037247089E-2</c:v>
                </c:pt>
                <c:pt idx="1984">
                  <c:v>-2.0709228528648541E-2</c:v>
                </c:pt>
                <c:pt idx="1985">
                  <c:v>-1.7869187545144879E-2</c:v>
                </c:pt>
                <c:pt idx="1986">
                  <c:v>-2.7196884695129601E-2</c:v>
                </c:pt>
                <c:pt idx="1987">
                  <c:v>-2.7705705858469539E-2</c:v>
                </c:pt>
                <c:pt idx="1988">
                  <c:v>5.7216004022357936E-3</c:v>
                </c:pt>
                <c:pt idx="1989">
                  <c:v>-9.3079244163192243E-3</c:v>
                </c:pt>
                <c:pt idx="1990">
                  <c:v>-1.843088545101779E-2</c:v>
                </c:pt>
                <c:pt idx="1991">
                  <c:v>-1.4605830252740759E-3</c:v>
                </c:pt>
                <c:pt idx="1992">
                  <c:v>-4.3854927748299133E-3</c:v>
                </c:pt>
                <c:pt idx="1993">
                  <c:v>2.8043817888452338E-3</c:v>
                </c:pt>
                <c:pt idx="1994">
                  <c:v>3.7903263304883687E-5</c:v>
                </c:pt>
                <c:pt idx="1995">
                  <c:v>-8.3765824063881666E-3</c:v>
                </c:pt>
                <c:pt idx="1996">
                  <c:v>-7.6737898119851877E-3</c:v>
                </c:pt>
                <c:pt idx="1997">
                  <c:v>-3.2296732521071903E-2</c:v>
                </c:pt>
                <c:pt idx="1998">
                  <c:v>-2.2408110540769851E-2</c:v>
                </c:pt>
                <c:pt idx="1999">
                  <c:v>-4.9105901733561552E-3</c:v>
                </c:pt>
                <c:pt idx="2000">
                  <c:v>1.241285070726406E-3</c:v>
                </c:pt>
                <c:pt idx="2001">
                  <c:v>-1.1493638677887221E-2</c:v>
                </c:pt>
                <c:pt idx="2002">
                  <c:v>-4.6466719133242407E-3</c:v>
                </c:pt>
                <c:pt idx="2003">
                  <c:v>2.3992157746974389E-2</c:v>
                </c:pt>
                <c:pt idx="2004">
                  <c:v>7.1438731438249192E-3</c:v>
                </c:pt>
                <c:pt idx="2005">
                  <c:v>-4.5846496186392471E-3</c:v>
                </c:pt>
                <c:pt idx="2006">
                  <c:v>2.1297238099329259E-3</c:v>
                </c:pt>
                <c:pt idx="2007">
                  <c:v>-5.1101428105155833E-3</c:v>
                </c:pt>
                <c:pt idx="2008">
                  <c:v>-1.668973487937819E-2</c:v>
                </c:pt>
                <c:pt idx="2009">
                  <c:v>1.3569201536459021E-2</c:v>
                </c:pt>
                <c:pt idx="2010">
                  <c:v>-6.8775063675978743E-3</c:v>
                </c:pt>
                <c:pt idx="2011">
                  <c:v>1.1593702070712201E-2</c:v>
                </c:pt>
                <c:pt idx="2012">
                  <c:v>3.7362269982423868E-3</c:v>
                </c:pt>
                <c:pt idx="2013">
                  <c:v>7.5515665479208849E-3</c:v>
                </c:pt>
                <c:pt idx="2014">
                  <c:v>1.323523672622429E-2</c:v>
                </c:pt>
                <c:pt idx="2015">
                  <c:v>5.048108855909561E-3</c:v>
                </c:pt>
                <c:pt idx="2016">
                  <c:v>-3.9957511417121339E-3</c:v>
                </c:pt>
                <c:pt idx="2017">
                  <c:v>6.6257975161931881E-4</c:v>
                </c:pt>
                <c:pt idx="2018">
                  <c:v>-6.2659898534285219E-3</c:v>
                </c:pt>
                <c:pt idx="2019">
                  <c:v>-2.2802474252259231E-4</c:v>
                </c:pt>
                <c:pt idx="2020">
                  <c:v>-2.1853631029525641E-2</c:v>
                </c:pt>
                <c:pt idx="2021">
                  <c:v>-3.8503937820202339E-3</c:v>
                </c:pt>
                <c:pt idx="2022">
                  <c:v>1.2293552743720679E-3</c:v>
                </c:pt>
                <c:pt idx="2023">
                  <c:v>6.2025058491812501E-3</c:v>
                </c:pt>
                <c:pt idx="2024">
                  <c:v>-1.951174663705757E-3</c:v>
                </c:pt>
                <c:pt idx="2025">
                  <c:v>-2.4816326709441231E-2</c:v>
                </c:pt>
                <c:pt idx="2026">
                  <c:v>1.9740254318101339E-2</c:v>
                </c:pt>
                <c:pt idx="2027">
                  <c:v>1.209936836618652E-2</c:v>
                </c:pt>
                <c:pt idx="2028">
                  <c:v>2.4809118540289892E-3</c:v>
                </c:pt>
                <c:pt idx="2029">
                  <c:v>7.9312639814439478E-3</c:v>
                </c:pt>
                <c:pt idx="2030">
                  <c:v>-1.450258374352131E-2</c:v>
                </c:pt>
                <c:pt idx="2031">
                  <c:v>-8.699836573551778E-3</c:v>
                </c:pt>
                <c:pt idx="2032">
                  <c:v>-3.1814122163957852E-3</c:v>
                </c:pt>
                <c:pt idx="2033">
                  <c:v>1.3114981079631599E-2</c:v>
                </c:pt>
                <c:pt idx="2034">
                  <c:v>-5.9122604191017558E-3</c:v>
                </c:pt>
                <c:pt idx="2035">
                  <c:v>-1.548793106501023E-3</c:v>
                </c:pt>
                <c:pt idx="2036">
                  <c:v>4.5553377425058272E-3</c:v>
                </c:pt>
                <c:pt idx="2037">
                  <c:v>6.4613642803124094E-3</c:v>
                </c:pt>
                <c:pt idx="2038">
                  <c:v>-2.0317257867219501E-4</c:v>
                </c:pt>
                <c:pt idx="2039">
                  <c:v>3.8329466022126719E-3</c:v>
                </c:pt>
                <c:pt idx="2040">
                  <c:v>-2.71484467561578E-3</c:v>
                </c:pt>
                <c:pt idx="2041">
                  <c:v>-2.354502558304716E-2</c:v>
                </c:pt>
                <c:pt idx="2042">
                  <c:v>-6.8338188222938356E-3</c:v>
                </c:pt>
                <c:pt idx="2043">
                  <c:v>-7.1198566898189597E-4</c:v>
                </c:pt>
              </c:numCache>
            </c:numRef>
          </c:yVal>
          <c:smooth val="1"/>
          <c:extLst>
            <c:ext xmlns:c16="http://schemas.microsoft.com/office/drawing/2014/chart" uri="{C3380CC4-5D6E-409C-BE32-E72D297353CC}">
              <c16:uniqueId val="{00000000-CF60-4EF7-A923-BD866DEB05C1}"/>
            </c:ext>
          </c:extLst>
        </c:ser>
        <c:dLbls>
          <c:showLegendKey val="0"/>
          <c:showVal val="0"/>
          <c:showCatName val="0"/>
          <c:showSerName val="0"/>
          <c:showPercent val="0"/>
          <c:showBubbleSize val="0"/>
        </c:dLbls>
        <c:axId val="416302928"/>
        <c:axId val="312598880"/>
      </c:scatterChart>
      <c:valAx>
        <c:axId val="416302928"/>
        <c:scaling>
          <c:orientation val="minMax"/>
          <c:max val="250"/>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2598880"/>
        <c:crosses val="autoZero"/>
        <c:crossBetween val="midCat"/>
      </c:valAx>
      <c:valAx>
        <c:axId val="312598880"/>
        <c:scaling>
          <c:orientation val="minMax"/>
          <c:max val="2"/>
          <c:min val="-2"/>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16302928"/>
        <c:crosses val="autoZero"/>
        <c:crossBetween val="midCat"/>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2000" b="1"/>
              <a:t>Actual</a:t>
            </a:r>
            <a:r>
              <a:rPr lang="en-US" sz="2000" b="1" baseline="0"/>
              <a:t> Movement 3</a:t>
            </a:r>
            <a:endParaRPr lang="en-US" sz="2000" b="1"/>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v>Real</c:v>
          </c:tx>
          <c:spPr>
            <a:ln w="19050" cap="rnd">
              <a:solidFill>
                <a:schemeClr val="accent1"/>
              </a:solidFill>
              <a:round/>
            </a:ln>
            <a:effectLst/>
          </c:spPr>
          <c:marker>
            <c:symbol val="none"/>
          </c:marker>
          <c:xVal>
            <c:numRef>
              <c:f>'Robot Positions'!$C$2:$C$4000</c:f>
              <c:numCache>
                <c:formatCode>General</c:formatCode>
                <c:ptCount val="3999"/>
                <c:pt idx="0">
                  <c:v>191.47</c:v>
                </c:pt>
                <c:pt idx="1">
                  <c:v>191.47</c:v>
                </c:pt>
                <c:pt idx="2">
                  <c:v>191.47</c:v>
                </c:pt>
                <c:pt idx="3">
                  <c:v>191.47</c:v>
                </c:pt>
                <c:pt idx="4">
                  <c:v>191.47</c:v>
                </c:pt>
                <c:pt idx="5">
                  <c:v>191.47</c:v>
                </c:pt>
                <c:pt idx="6">
                  <c:v>191.22</c:v>
                </c:pt>
                <c:pt idx="7">
                  <c:v>190.98</c:v>
                </c:pt>
                <c:pt idx="8">
                  <c:v>190.98</c:v>
                </c:pt>
                <c:pt idx="9">
                  <c:v>190.98</c:v>
                </c:pt>
                <c:pt idx="10">
                  <c:v>190.73</c:v>
                </c:pt>
                <c:pt idx="11">
                  <c:v>190.49</c:v>
                </c:pt>
                <c:pt idx="12">
                  <c:v>190.49</c:v>
                </c:pt>
                <c:pt idx="13">
                  <c:v>190.49</c:v>
                </c:pt>
                <c:pt idx="14">
                  <c:v>190.25</c:v>
                </c:pt>
                <c:pt idx="15">
                  <c:v>189.76</c:v>
                </c:pt>
                <c:pt idx="16">
                  <c:v>189.51</c:v>
                </c:pt>
                <c:pt idx="17">
                  <c:v>189.27</c:v>
                </c:pt>
                <c:pt idx="18">
                  <c:v>189.02</c:v>
                </c:pt>
                <c:pt idx="19">
                  <c:v>189.27</c:v>
                </c:pt>
                <c:pt idx="20">
                  <c:v>189.27</c:v>
                </c:pt>
                <c:pt idx="21">
                  <c:v>188.78</c:v>
                </c:pt>
                <c:pt idx="22">
                  <c:v>188.78</c:v>
                </c:pt>
                <c:pt idx="23">
                  <c:v>188.53</c:v>
                </c:pt>
                <c:pt idx="24">
                  <c:v>188.29</c:v>
                </c:pt>
                <c:pt idx="25">
                  <c:v>188.04</c:v>
                </c:pt>
                <c:pt idx="26">
                  <c:v>188.04</c:v>
                </c:pt>
                <c:pt idx="27">
                  <c:v>187.8</c:v>
                </c:pt>
                <c:pt idx="28">
                  <c:v>187.8</c:v>
                </c:pt>
                <c:pt idx="29">
                  <c:v>187.8</c:v>
                </c:pt>
                <c:pt idx="30">
                  <c:v>187.56</c:v>
                </c:pt>
                <c:pt idx="31">
                  <c:v>187.31</c:v>
                </c:pt>
                <c:pt idx="32">
                  <c:v>187.31</c:v>
                </c:pt>
                <c:pt idx="33">
                  <c:v>187.07</c:v>
                </c:pt>
                <c:pt idx="34">
                  <c:v>186.82</c:v>
                </c:pt>
                <c:pt idx="35">
                  <c:v>186.33</c:v>
                </c:pt>
                <c:pt idx="36">
                  <c:v>186.09</c:v>
                </c:pt>
                <c:pt idx="37">
                  <c:v>185.84</c:v>
                </c:pt>
                <c:pt idx="38">
                  <c:v>185.6</c:v>
                </c:pt>
                <c:pt idx="39">
                  <c:v>185.6</c:v>
                </c:pt>
                <c:pt idx="40">
                  <c:v>185.36</c:v>
                </c:pt>
                <c:pt idx="41">
                  <c:v>184.87</c:v>
                </c:pt>
                <c:pt idx="42">
                  <c:v>184.62</c:v>
                </c:pt>
                <c:pt idx="43">
                  <c:v>184.13</c:v>
                </c:pt>
                <c:pt idx="44">
                  <c:v>184.13</c:v>
                </c:pt>
                <c:pt idx="45">
                  <c:v>183.89</c:v>
                </c:pt>
                <c:pt idx="46">
                  <c:v>183.64</c:v>
                </c:pt>
                <c:pt idx="47">
                  <c:v>183.15</c:v>
                </c:pt>
                <c:pt idx="48">
                  <c:v>182.91</c:v>
                </c:pt>
                <c:pt idx="49">
                  <c:v>182.91</c:v>
                </c:pt>
                <c:pt idx="50">
                  <c:v>182.42</c:v>
                </c:pt>
                <c:pt idx="51">
                  <c:v>181.93</c:v>
                </c:pt>
                <c:pt idx="52">
                  <c:v>181.44</c:v>
                </c:pt>
                <c:pt idx="53">
                  <c:v>180.95</c:v>
                </c:pt>
                <c:pt idx="54">
                  <c:v>180.95</c:v>
                </c:pt>
                <c:pt idx="55">
                  <c:v>180.95</c:v>
                </c:pt>
                <c:pt idx="56">
                  <c:v>180.71</c:v>
                </c:pt>
                <c:pt idx="57">
                  <c:v>180.71</c:v>
                </c:pt>
                <c:pt idx="58">
                  <c:v>179.73</c:v>
                </c:pt>
                <c:pt idx="59">
                  <c:v>179</c:v>
                </c:pt>
                <c:pt idx="60">
                  <c:v>179</c:v>
                </c:pt>
                <c:pt idx="61">
                  <c:v>178.51</c:v>
                </c:pt>
                <c:pt idx="62">
                  <c:v>178.51</c:v>
                </c:pt>
                <c:pt idx="63">
                  <c:v>178.51</c:v>
                </c:pt>
                <c:pt idx="64">
                  <c:v>178.51</c:v>
                </c:pt>
                <c:pt idx="65">
                  <c:v>178.51</c:v>
                </c:pt>
                <c:pt idx="66">
                  <c:v>178.51</c:v>
                </c:pt>
                <c:pt idx="67">
                  <c:v>178.51</c:v>
                </c:pt>
                <c:pt idx="68">
                  <c:v>178.51</c:v>
                </c:pt>
                <c:pt idx="69">
                  <c:v>178.26</c:v>
                </c:pt>
                <c:pt idx="70">
                  <c:v>178.02</c:v>
                </c:pt>
                <c:pt idx="71">
                  <c:v>178.02</c:v>
                </c:pt>
                <c:pt idx="72">
                  <c:v>177.04</c:v>
                </c:pt>
                <c:pt idx="73">
                  <c:v>175.58</c:v>
                </c:pt>
                <c:pt idx="74">
                  <c:v>174.11</c:v>
                </c:pt>
                <c:pt idx="75">
                  <c:v>172.89</c:v>
                </c:pt>
                <c:pt idx="76">
                  <c:v>171.66</c:v>
                </c:pt>
                <c:pt idx="77">
                  <c:v>170.93</c:v>
                </c:pt>
                <c:pt idx="78">
                  <c:v>170.93</c:v>
                </c:pt>
                <c:pt idx="79">
                  <c:v>170.93</c:v>
                </c:pt>
                <c:pt idx="80">
                  <c:v>170.93</c:v>
                </c:pt>
                <c:pt idx="81">
                  <c:v>170.93</c:v>
                </c:pt>
                <c:pt idx="82">
                  <c:v>170.44</c:v>
                </c:pt>
                <c:pt idx="83">
                  <c:v>169.95</c:v>
                </c:pt>
                <c:pt idx="84">
                  <c:v>169.46</c:v>
                </c:pt>
                <c:pt idx="85">
                  <c:v>168.97</c:v>
                </c:pt>
                <c:pt idx="86">
                  <c:v>168.97</c:v>
                </c:pt>
                <c:pt idx="87">
                  <c:v>168.97</c:v>
                </c:pt>
                <c:pt idx="88">
                  <c:v>168.97</c:v>
                </c:pt>
                <c:pt idx="89">
                  <c:v>168.97</c:v>
                </c:pt>
                <c:pt idx="90">
                  <c:v>168.97</c:v>
                </c:pt>
                <c:pt idx="91">
                  <c:v>168.97</c:v>
                </c:pt>
                <c:pt idx="92">
                  <c:v>168.48</c:v>
                </c:pt>
                <c:pt idx="93">
                  <c:v>168</c:v>
                </c:pt>
                <c:pt idx="94">
                  <c:v>166.53</c:v>
                </c:pt>
                <c:pt idx="95">
                  <c:v>166.28</c:v>
                </c:pt>
                <c:pt idx="96">
                  <c:v>166.28</c:v>
                </c:pt>
                <c:pt idx="97">
                  <c:v>166.28</c:v>
                </c:pt>
                <c:pt idx="98">
                  <c:v>166.28</c:v>
                </c:pt>
                <c:pt idx="99">
                  <c:v>165.55</c:v>
                </c:pt>
                <c:pt idx="100">
                  <c:v>165.31</c:v>
                </c:pt>
                <c:pt idx="101">
                  <c:v>164.82</c:v>
                </c:pt>
                <c:pt idx="102">
                  <c:v>164.33</c:v>
                </c:pt>
                <c:pt idx="103">
                  <c:v>163.59</c:v>
                </c:pt>
                <c:pt idx="104">
                  <c:v>162.86000000000001</c:v>
                </c:pt>
                <c:pt idx="105">
                  <c:v>162.62</c:v>
                </c:pt>
                <c:pt idx="106">
                  <c:v>162.62</c:v>
                </c:pt>
                <c:pt idx="107">
                  <c:v>162.37</c:v>
                </c:pt>
                <c:pt idx="108">
                  <c:v>161.63999999999999</c:v>
                </c:pt>
                <c:pt idx="109">
                  <c:v>161.15</c:v>
                </c:pt>
                <c:pt idx="110">
                  <c:v>160.41999999999999</c:v>
                </c:pt>
                <c:pt idx="111">
                  <c:v>159.44</c:v>
                </c:pt>
                <c:pt idx="112">
                  <c:v>158.69999999999999</c:v>
                </c:pt>
                <c:pt idx="113">
                  <c:v>158.46</c:v>
                </c:pt>
                <c:pt idx="114">
                  <c:v>157.97</c:v>
                </c:pt>
                <c:pt idx="115">
                  <c:v>157.47999999999999</c:v>
                </c:pt>
                <c:pt idx="116">
                  <c:v>157.24</c:v>
                </c:pt>
                <c:pt idx="117">
                  <c:v>157.24</c:v>
                </c:pt>
                <c:pt idx="118">
                  <c:v>157.47999999999999</c:v>
                </c:pt>
                <c:pt idx="119">
                  <c:v>156.99</c:v>
                </c:pt>
                <c:pt idx="120">
                  <c:v>156.02000000000001</c:v>
                </c:pt>
                <c:pt idx="121">
                  <c:v>156.02000000000001</c:v>
                </c:pt>
                <c:pt idx="122">
                  <c:v>154.79</c:v>
                </c:pt>
                <c:pt idx="123">
                  <c:v>154.55000000000001</c:v>
                </c:pt>
                <c:pt idx="124">
                  <c:v>154.55000000000001</c:v>
                </c:pt>
                <c:pt idx="125">
                  <c:v>154.55000000000001</c:v>
                </c:pt>
                <c:pt idx="126">
                  <c:v>154.55000000000001</c:v>
                </c:pt>
                <c:pt idx="127">
                  <c:v>154.55000000000001</c:v>
                </c:pt>
                <c:pt idx="128">
                  <c:v>154.55000000000001</c:v>
                </c:pt>
                <c:pt idx="129">
                  <c:v>154.55000000000001</c:v>
                </c:pt>
                <c:pt idx="130">
                  <c:v>154.55000000000001</c:v>
                </c:pt>
                <c:pt idx="131">
                  <c:v>154.30000000000001</c:v>
                </c:pt>
                <c:pt idx="132">
                  <c:v>153.57</c:v>
                </c:pt>
                <c:pt idx="133">
                  <c:v>152.1</c:v>
                </c:pt>
                <c:pt idx="134">
                  <c:v>151.61000000000001</c:v>
                </c:pt>
                <c:pt idx="135">
                  <c:v>150.15</c:v>
                </c:pt>
                <c:pt idx="136">
                  <c:v>149.16999999999999</c:v>
                </c:pt>
                <c:pt idx="137">
                  <c:v>148.91999999999999</c:v>
                </c:pt>
                <c:pt idx="138">
                  <c:v>148.44</c:v>
                </c:pt>
                <c:pt idx="139">
                  <c:v>147.69999999999999</c:v>
                </c:pt>
                <c:pt idx="140">
                  <c:v>147.69999999999999</c:v>
                </c:pt>
                <c:pt idx="141">
                  <c:v>147.46</c:v>
                </c:pt>
                <c:pt idx="142">
                  <c:v>147.46</c:v>
                </c:pt>
                <c:pt idx="143">
                  <c:v>147.46</c:v>
                </c:pt>
                <c:pt idx="144">
                  <c:v>146.47999999999999</c:v>
                </c:pt>
                <c:pt idx="145">
                  <c:v>145.75</c:v>
                </c:pt>
                <c:pt idx="146">
                  <c:v>144.77000000000001</c:v>
                </c:pt>
                <c:pt idx="147">
                  <c:v>144.03</c:v>
                </c:pt>
                <c:pt idx="148">
                  <c:v>144.03</c:v>
                </c:pt>
                <c:pt idx="149">
                  <c:v>144.03</c:v>
                </c:pt>
                <c:pt idx="150">
                  <c:v>144.03</c:v>
                </c:pt>
                <c:pt idx="151">
                  <c:v>143.79</c:v>
                </c:pt>
                <c:pt idx="152">
                  <c:v>143.55000000000001</c:v>
                </c:pt>
                <c:pt idx="153">
                  <c:v>143.30000000000001</c:v>
                </c:pt>
                <c:pt idx="154">
                  <c:v>142.57</c:v>
                </c:pt>
                <c:pt idx="155">
                  <c:v>141.59</c:v>
                </c:pt>
                <c:pt idx="156">
                  <c:v>140.86000000000001</c:v>
                </c:pt>
                <c:pt idx="157">
                  <c:v>140.61000000000001</c:v>
                </c:pt>
                <c:pt idx="158">
                  <c:v>140.37</c:v>
                </c:pt>
                <c:pt idx="159">
                  <c:v>140.37</c:v>
                </c:pt>
                <c:pt idx="160">
                  <c:v>140.37</c:v>
                </c:pt>
                <c:pt idx="161">
                  <c:v>140.37</c:v>
                </c:pt>
                <c:pt idx="162">
                  <c:v>140.37</c:v>
                </c:pt>
                <c:pt idx="163">
                  <c:v>140.37</c:v>
                </c:pt>
                <c:pt idx="164">
                  <c:v>140.37</c:v>
                </c:pt>
                <c:pt idx="165">
                  <c:v>140.37</c:v>
                </c:pt>
                <c:pt idx="166">
                  <c:v>140.37</c:v>
                </c:pt>
                <c:pt idx="167">
                  <c:v>140.12</c:v>
                </c:pt>
                <c:pt idx="168">
                  <c:v>139.13999999999999</c:v>
                </c:pt>
                <c:pt idx="169">
                  <c:v>138.66</c:v>
                </c:pt>
                <c:pt idx="170">
                  <c:v>138.41</c:v>
                </c:pt>
                <c:pt idx="171">
                  <c:v>137.43</c:v>
                </c:pt>
                <c:pt idx="172">
                  <c:v>137.19</c:v>
                </c:pt>
                <c:pt idx="173">
                  <c:v>136.94</c:v>
                </c:pt>
                <c:pt idx="174">
                  <c:v>136.94</c:v>
                </c:pt>
                <c:pt idx="175">
                  <c:v>136.94</c:v>
                </c:pt>
                <c:pt idx="176">
                  <c:v>136.94</c:v>
                </c:pt>
                <c:pt idx="177">
                  <c:v>136.94</c:v>
                </c:pt>
                <c:pt idx="178">
                  <c:v>136.94</c:v>
                </c:pt>
                <c:pt idx="179">
                  <c:v>136.69999999999999</c:v>
                </c:pt>
                <c:pt idx="180">
                  <c:v>136.69999999999999</c:v>
                </c:pt>
                <c:pt idx="181">
                  <c:v>136.21</c:v>
                </c:pt>
                <c:pt idx="182">
                  <c:v>136.21</c:v>
                </c:pt>
                <c:pt idx="183">
                  <c:v>136.21</c:v>
                </c:pt>
                <c:pt idx="184">
                  <c:v>135.97</c:v>
                </c:pt>
                <c:pt idx="185">
                  <c:v>135.72</c:v>
                </c:pt>
                <c:pt idx="186">
                  <c:v>134.99</c:v>
                </c:pt>
                <c:pt idx="187">
                  <c:v>134.5</c:v>
                </c:pt>
                <c:pt idx="188">
                  <c:v>134.25</c:v>
                </c:pt>
                <c:pt idx="189">
                  <c:v>134.01</c:v>
                </c:pt>
                <c:pt idx="190">
                  <c:v>133.52000000000001</c:v>
                </c:pt>
                <c:pt idx="191">
                  <c:v>133.03</c:v>
                </c:pt>
                <c:pt idx="192">
                  <c:v>133.03</c:v>
                </c:pt>
                <c:pt idx="193">
                  <c:v>132.54</c:v>
                </c:pt>
                <c:pt idx="194">
                  <c:v>132.54</c:v>
                </c:pt>
                <c:pt idx="195">
                  <c:v>132.54</c:v>
                </c:pt>
                <c:pt idx="196">
                  <c:v>132.54</c:v>
                </c:pt>
                <c:pt idx="197">
                  <c:v>132.54</c:v>
                </c:pt>
                <c:pt idx="198">
                  <c:v>132.05000000000001</c:v>
                </c:pt>
                <c:pt idx="199">
                  <c:v>132.05000000000001</c:v>
                </c:pt>
                <c:pt idx="200">
                  <c:v>131.81</c:v>
                </c:pt>
                <c:pt idx="201">
                  <c:v>131.56</c:v>
                </c:pt>
                <c:pt idx="202">
                  <c:v>131.32</c:v>
                </c:pt>
                <c:pt idx="203">
                  <c:v>131.08000000000001</c:v>
                </c:pt>
                <c:pt idx="204">
                  <c:v>131.08000000000001</c:v>
                </c:pt>
                <c:pt idx="205">
                  <c:v>130.83000000000001</c:v>
                </c:pt>
                <c:pt idx="206">
                  <c:v>130.59</c:v>
                </c:pt>
                <c:pt idx="207">
                  <c:v>130.59</c:v>
                </c:pt>
                <c:pt idx="208">
                  <c:v>130.34</c:v>
                </c:pt>
                <c:pt idx="209">
                  <c:v>130.1</c:v>
                </c:pt>
                <c:pt idx="210">
                  <c:v>129.85</c:v>
                </c:pt>
                <c:pt idx="211">
                  <c:v>129.61000000000001</c:v>
                </c:pt>
                <c:pt idx="212">
                  <c:v>129.61000000000001</c:v>
                </c:pt>
                <c:pt idx="213">
                  <c:v>129.12</c:v>
                </c:pt>
                <c:pt idx="214">
                  <c:v>129.12</c:v>
                </c:pt>
                <c:pt idx="215">
                  <c:v>128.88</c:v>
                </c:pt>
                <c:pt idx="216">
                  <c:v>128.88</c:v>
                </c:pt>
                <c:pt idx="217">
                  <c:v>128.63</c:v>
                </c:pt>
                <c:pt idx="218">
                  <c:v>128.38999999999999</c:v>
                </c:pt>
                <c:pt idx="219">
                  <c:v>128.38999999999999</c:v>
                </c:pt>
                <c:pt idx="220">
                  <c:v>128.38999999999999</c:v>
                </c:pt>
                <c:pt idx="221">
                  <c:v>128.13999999999999</c:v>
                </c:pt>
                <c:pt idx="222">
                  <c:v>127.9</c:v>
                </c:pt>
                <c:pt idx="223">
                  <c:v>127.9</c:v>
                </c:pt>
                <c:pt idx="224">
                  <c:v>127.9</c:v>
                </c:pt>
                <c:pt idx="225">
                  <c:v>127.9</c:v>
                </c:pt>
                <c:pt idx="226">
                  <c:v>127.65</c:v>
                </c:pt>
                <c:pt idx="227">
                  <c:v>127.65</c:v>
                </c:pt>
                <c:pt idx="228">
                  <c:v>127.65</c:v>
                </c:pt>
                <c:pt idx="229">
                  <c:v>127.65</c:v>
                </c:pt>
                <c:pt idx="230">
                  <c:v>127.65</c:v>
                </c:pt>
                <c:pt idx="231">
                  <c:v>127.65</c:v>
                </c:pt>
                <c:pt idx="232">
                  <c:v>127.41</c:v>
                </c:pt>
                <c:pt idx="233">
                  <c:v>127.41</c:v>
                </c:pt>
                <c:pt idx="234">
                  <c:v>127.16</c:v>
                </c:pt>
                <c:pt idx="235">
                  <c:v>127.16</c:v>
                </c:pt>
                <c:pt idx="236">
                  <c:v>127.16</c:v>
                </c:pt>
                <c:pt idx="237">
                  <c:v>127.16</c:v>
                </c:pt>
                <c:pt idx="238">
                  <c:v>127.16</c:v>
                </c:pt>
                <c:pt idx="239">
                  <c:v>127.41</c:v>
                </c:pt>
                <c:pt idx="240">
                  <c:v>127.41</c:v>
                </c:pt>
                <c:pt idx="241">
                  <c:v>127.16</c:v>
                </c:pt>
                <c:pt idx="242">
                  <c:v>127.41</c:v>
                </c:pt>
                <c:pt idx="243">
                  <c:v>127.41</c:v>
                </c:pt>
                <c:pt idx="244">
                  <c:v>127.41</c:v>
                </c:pt>
                <c:pt idx="245">
                  <c:v>127.41</c:v>
                </c:pt>
                <c:pt idx="246">
                  <c:v>127.41</c:v>
                </c:pt>
                <c:pt idx="247">
                  <c:v>127.41</c:v>
                </c:pt>
                <c:pt idx="248">
                  <c:v>127.41</c:v>
                </c:pt>
                <c:pt idx="249">
                  <c:v>127.41</c:v>
                </c:pt>
                <c:pt idx="250">
                  <c:v>127.41</c:v>
                </c:pt>
                <c:pt idx="251">
                  <c:v>127.41</c:v>
                </c:pt>
                <c:pt idx="252">
                  <c:v>127.41</c:v>
                </c:pt>
                <c:pt idx="253">
                  <c:v>127.41</c:v>
                </c:pt>
                <c:pt idx="254">
                  <c:v>127.41</c:v>
                </c:pt>
                <c:pt idx="255">
                  <c:v>127.16</c:v>
                </c:pt>
                <c:pt idx="256">
                  <c:v>127.65</c:v>
                </c:pt>
                <c:pt idx="257">
                  <c:v>127.65</c:v>
                </c:pt>
                <c:pt idx="258">
                  <c:v>127.65</c:v>
                </c:pt>
                <c:pt idx="259">
                  <c:v>127.65</c:v>
                </c:pt>
                <c:pt idx="260">
                  <c:v>127.9</c:v>
                </c:pt>
                <c:pt idx="261">
                  <c:v>127.9</c:v>
                </c:pt>
                <c:pt idx="262">
                  <c:v>127.9</c:v>
                </c:pt>
                <c:pt idx="263">
                  <c:v>127.9</c:v>
                </c:pt>
                <c:pt idx="264">
                  <c:v>128.38999999999999</c:v>
                </c:pt>
                <c:pt idx="265">
                  <c:v>128.38999999999999</c:v>
                </c:pt>
                <c:pt idx="266">
                  <c:v>128.13999999999999</c:v>
                </c:pt>
                <c:pt idx="267">
                  <c:v>128.38999999999999</c:v>
                </c:pt>
                <c:pt idx="268">
                  <c:v>128.63</c:v>
                </c:pt>
                <c:pt idx="269">
                  <c:v>128.63</c:v>
                </c:pt>
                <c:pt idx="270">
                  <c:v>128.63</c:v>
                </c:pt>
                <c:pt idx="271">
                  <c:v>128.63</c:v>
                </c:pt>
                <c:pt idx="272">
                  <c:v>128.88</c:v>
                </c:pt>
                <c:pt idx="273">
                  <c:v>129.12</c:v>
                </c:pt>
                <c:pt idx="274">
                  <c:v>129.12</c:v>
                </c:pt>
                <c:pt idx="275">
                  <c:v>129.36000000000001</c:v>
                </c:pt>
                <c:pt idx="276">
                  <c:v>129.85</c:v>
                </c:pt>
                <c:pt idx="277">
                  <c:v>129.85</c:v>
                </c:pt>
                <c:pt idx="278">
                  <c:v>129.85</c:v>
                </c:pt>
                <c:pt idx="279">
                  <c:v>130.34</c:v>
                </c:pt>
                <c:pt idx="280">
                  <c:v>130.59</c:v>
                </c:pt>
                <c:pt idx="281">
                  <c:v>130.59</c:v>
                </c:pt>
                <c:pt idx="282">
                  <c:v>131.08000000000001</c:v>
                </c:pt>
                <c:pt idx="283">
                  <c:v>131.08000000000001</c:v>
                </c:pt>
                <c:pt idx="284">
                  <c:v>131.32</c:v>
                </c:pt>
                <c:pt idx="285">
                  <c:v>131.32</c:v>
                </c:pt>
                <c:pt idx="286">
                  <c:v>131.32</c:v>
                </c:pt>
                <c:pt idx="287">
                  <c:v>131.56</c:v>
                </c:pt>
                <c:pt idx="288">
                  <c:v>131.81</c:v>
                </c:pt>
                <c:pt idx="289">
                  <c:v>131.81</c:v>
                </c:pt>
                <c:pt idx="290">
                  <c:v>132.05000000000001</c:v>
                </c:pt>
                <c:pt idx="291">
                  <c:v>132.05000000000001</c:v>
                </c:pt>
                <c:pt idx="292">
                  <c:v>132.05000000000001</c:v>
                </c:pt>
                <c:pt idx="293">
                  <c:v>132.30000000000001</c:v>
                </c:pt>
                <c:pt idx="294">
                  <c:v>132.54</c:v>
                </c:pt>
                <c:pt idx="295">
                  <c:v>132.79</c:v>
                </c:pt>
                <c:pt idx="296">
                  <c:v>133.52000000000001</c:v>
                </c:pt>
                <c:pt idx="297">
                  <c:v>133.52000000000001</c:v>
                </c:pt>
                <c:pt idx="298">
                  <c:v>133.52000000000001</c:v>
                </c:pt>
                <c:pt idx="299">
                  <c:v>133.52000000000001</c:v>
                </c:pt>
                <c:pt idx="300">
                  <c:v>134.25</c:v>
                </c:pt>
                <c:pt idx="301">
                  <c:v>134.25</c:v>
                </c:pt>
                <c:pt idx="302">
                  <c:v>134.5</c:v>
                </c:pt>
                <c:pt idx="303">
                  <c:v>135.22999999999999</c:v>
                </c:pt>
                <c:pt idx="304">
                  <c:v>135.47999999999999</c:v>
                </c:pt>
                <c:pt idx="305">
                  <c:v>135.72</c:v>
                </c:pt>
                <c:pt idx="306">
                  <c:v>135.97</c:v>
                </c:pt>
                <c:pt idx="307">
                  <c:v>136.44999999999999</c:v>
                </c:pt>
                <c:pt idx="308">
                  <c:v>136.94</c:v>
                </c:pt>
                <c:pt idx="309">
                  <c:v>136.94</c:v>
                </c:pt>
                <c:pt idx="310">
                  <c:v>136.94</c:v>
                </c:pt>
                <c:pt idx="311">
                  <c:v>136.94</c:v>
                </c:pt>
                <c:pt idx="312">
                  <c:v>137.43</c:v>
                </c:pt>
                <c:pt idx="313">
                  <c:v>137.91999999999999</c:v>
                </c:pt>
                <c:pt idx="314">
                  <c:v>138.41</c:v>
                </c:pt>
                <c:pt idx="315">
                  <c:v>138.66</c:v>
                </c:pt>
                <c:pt idx="316">
                  <c:v>139.13999999999999</c:v>
                </c:pt>
                <c:pt idx="317">
                  <c:v>139.13999999999999</c:v>
                </c:pt>
                <c:pt idx="318">
                  <c:v>139.13999999999999</c:v>
                </c:pt>
                <c:pt idx="319">
                  <c:v>139.88</c:v>
                </c:pt>
                <c:pt idx="320">
                  <c:v>140.86000000000001</c:v>
                </c:pt>
                <c:pt idx="321">
                  <c:v>141.59</c:v>
                </c:pt>
                <c:pt idx="322">
                  <c:v>141.59</c:v>
                </c:pt>
                <c:pt idx="323">
                  <c:v>141.59</c:v>
                </c:pt>
                <c:pt idx="324">
                  <c:v>141.59</c:v>
                </c:pt>
                <c:pt idx="325">
                  <c:v>141.83000000000001</c:v>
                </c:pt>
                <c:pt idx="326">
                  <c:v>142.57</c:v>
                </c:pt>
                <c:pt idx="327">
                  <c:v>142.81</c:v>
                </c:pt>
                <c:pt idx="328">
                  <c:v>143.06</c:v>
                </c:pt>
                <c:pt idx="329">
                  <c:v>142.81</c:v>
                </c:pt>
                <c:pt idx="330">
                  <c:v>143.06</c:v>
                </c:pt>
                <c:pt idx="331">
                  <c:v>143.06</c:v>
                </c:pt>
                <c:pt idx="332">
                  <c:v>143.30000000000001</c:v>
                </c:pt>
                <c:pt idx="333">
                  <c:v>143.30000000000001</c:v>
                </c:pt>
                <c:pt idx="334">
                  <c:v>143.30000000000001</c:v>
                </c:pt>
                <c:pt idx="335">
                  <c:v>144.28</c:v>
                </c:pt>
                <c:pt idx="336">
                  <c:v>145.26</c:v>
                </c:pt>
                <c:pt idx="337">
                  <c:v>145.26</c:v>
                </c:pt>
                <c:pt idx="338">
                  <c:v>145.5</c:v>
                </c:pt>
                <c:pt idx="339">
                  <c:v>145.5</c:v>
                </c:pt>
                <c:pt idx="340">
                  <c:v>145.5</c:v>
                </c:pt>
                <c:pt idx="341">
                  <c:v>145.5</c:v>
                </c:pt>
                <c:pt idx="342">
                  <c:v>145.99</c:v>
                </c:pt>
                <c:pt idx="343">
                  <c:v>146.22999999999999</c:v>
                </c:pt>
                <c:pt idx="344">
                  <c:v>146.47999999999999</c:v>
                </c:pt>
                <c:pt idx="345">
                  <c:v>147.46</c:v>
                </c:pt>
                <c:pt idx="346">
                  <c:v>148.91999999999999</c:v>
                </c:pt>
                <c:pt idx="347">
                  <c:v>149.66</c:v>
                </c:pt>
                <c:pt idx="348">
                  <c:v>149.66</c:v>
                </c:pt>
                <c:pt idx="349">
                  <c:v>149.66</c:v>
                </c:pt>
                <c:pt idx="350">
                  <c:v>149.66</c:v>
                </c:pt>
                <c:pt idx="351">
                  <c:v>149.66</c:v>
                </c:pt>
                <c:pt idx="352">
                  <c:v>149.66</c:v>
                </c:pt>
                <c:pt idx="353">
                  <c:v>149.9</c:v>
                </c:pt>
                <c:pt idx="354">
                  <c:v>151.12</c:v>
                </c:pt>
                <c:pt idx="355">
                  <c:v>151.86000000000001</c:v>
                </c:pt>
                <c:pt idx="356">
                  <c:v>151.86000000000001</c:v>
                </c:pt>
                <c:pt idx="357">
                  <c:v>151.86000000000001</c:v>
                </c:pt>
                <c:pt idx="358">
                  <c:v>151.86000000000001</c:v>
                </c:pt>
                <c:pt idx="359">
                  <c:v>151.86000000000001</c:v>
                </c:pt>
                <c:pt idx="360">
                  <c:v>151.86000000000001</c:v>
                </c:pt>
                <c:pt idx="361">
                  <c:v>152.1</c:v>
                </c:pt>
                <c:pt idx="362">
                  <c:v>153.08000000000001</c:v>
                </c:pt>
                <c:pt idx="363">
                  <c:v>153.08000000000001</c:v>
                </c:pt>
                <c:pt idx="364">
                  <c:v>153.81</c:v>
                </c:pt>
                <c:pt idx="365">
                  <c:v>154.06</c:v>
                </c:pt>
                <c:pt idx="366">
                  <c:v>154.06</c:v>
                </c:pt>
                <c:pt idx="367">
                  <c:v>154.06</c:v>
                </c:pt>
                <c:pt idx="368">
                  <c:v>154.55000000000001</c:v>
                </c:pt>
                <c:pt idx="369">
                  <c:v>155.28</c:v>
                </c:pt>
                <c:pt idx="370">
                  <c:v>155.28</c:v>
                </c:pt>
                <c:pt idx="371">
                  <c:v>155.77000000000001</c:v>
                </c:pt>
                <c:pt idx="372">
                  <c:v>155.77000000000001</c:v>
                </c:pt>
                <c:pt idx="373">
                  <c:v>155.77000000000001</c:v>
                </c:pt>
                <c:pt idx="374">
                  <c:v>156.02000000000001</c:v>
                </c:pt>
                <c:pt idx="375">
                  <c:v>156.02000000000001</c:v>
                </c:pt>
                <c:pt idx="376">
                  <c:v>156.5</c:v>
                </c:pt>
                <c:pt idx="377">
                  <c:v>156.75</c:v>
                </c:pt>
                <c:pt idx="378">
                  <c:v>157.24</c:v>
                </c:pt>
                <c:pt idx="379">
                  <c:v>157.47999999999999</c:v>
                </c:pt>
                <c:pt idx="380">
                  <c:v>157.97</c:v>
                </c:pt>
                <c:pt idx="381">
                  <c:v>157.97</c:v>
                </c:pt>
                <c:pt idx="382">
                  <c:v>157.97</c:v>
                </c:pt>
                <c:pt idx="383">
                  <c:v>158.22</c:v>
                </c:pt>
                <c:pt idx="384">
                  <c:v>158.46</c:v>
                </c:pt>
                <c:pt idx="385">
                  <c:v>158.94999999999999</c:v>
                </c:pt>
                <c:pt idx="386">
                  <c:v>159.44</c:v>
                </c:pt>
                <c:pt idx="387">
                  <c:v>159.68</c:v>
                </c:pt>
                <c:pt idx="388">
                  <c:v>159.93</c:v>
                </c:pt>
                <c:pt idx="389">
                  <c:v>160.41999999999999</c:v>
                </c:pt>
                <c:pt idx="390">
                  <c:v>160.41999999999999</c:v>
                </c:pt>
                <c:pt idx="391">
                  <c:v>160.41999999999999</c:v>
                </c:pt>
                <c:pt idx="392">
                  <c:v>160.41999999999999</c:v>
                </c:pt>
                <c:pt idx="393">
                  <c:v>160.66</c:v>
                </c:pt>
                <c:pt idx="394">
                  <c:v>160.91</c:v>
                </c:pt>
                <c:pt idx="395">
                  <c:v>161.15</c:v>
                </c:pt>
                <c:pt idx="396">
                  <c:v>161.88</c:v>
                </c:pt>
                <c:pt idx="397">
                  <c:v>161.88</c:v>
                </c:pt>
                <c:pt idx="398">
                  <c:v>162.37</c:v>
                </c:pt>
                <c:pt idx="399">
                  <c:v>162.62</c:v>
                </c:pt>
                <c:pt idx="400">
                  <c:v>162.62</c:v>
                </c:pt>
                <c:pt idx="401">
                  <c:v>163.11000000000001</c:v>
                </c:pt>
                <c:pt idx="402">
                  <c:v>163.35</c:v>
                </c:pt>
                <c:pt idx="403">
                  <c:v>163.35</c:v>
                </c:pt>
                <c:pt idx="404">
                  <c:v>163.35</c:v>
                </c:pt>
                <c:pt idx="405">
                  <c:v>163.84</c:v>
                </c:pt>
                <c:pt idx="406">
                  <c:v>164.33</c:v>
                </c:pt>
                <c:pt idx="407">
                  <c:v>164.57</c:v>
                </c:pt>
                <c:pt idx="408">
                  <c:v>164.82</c:v>
                </c:pt>
                <c:pt idx="409">
                  <c:v>165.55</c:v>
                </c:pt>
                <c:pt idx="410">
                  <c:v>165.8</c:v>
                </c:pt>
                <c:pt idx="411">
                  <c:v>166.28</c:v>
                </c:pt>
                <c:pt idx="412">
                  <c:v>166.28</c:v>
                </c:pt>
                <c:pt idx="413">
                  <c:v>166.28</c:v>
                </c:pt>
                <c:pt idx="414">
                  <c:v>166.53</c:v>
                </c:pt>
                <c:pt idx="415">
                  <c:v>167.02</c:v>
                </c:pt>
                <c:pt idx="416">
                  <c:v>167.26</c:v>
                </c:pt>
                <c:pt idx="417">
                  <c:v>167.51</c:v>
                </c:pt>
                <c:pt idx="418">
                  <c:v>168</c:v>
                </c:pt>
                <c:pt idx="419">
                  <c:v>168.73</c:v>
                </c:pt>
                <c:pt idx="420">
                  <c:v>168.97</c:v>
                </c:pt>
                <c:pt idx="421">
                  <c:v>168.97</c:v>
                </c:pt>
                <c:pt idx="422">
                  <c:v>169.71</c:v>
                </c:pt>
                <c:pt idx="423">
                  <c:v>169.95</c:v>
                </c:pt>
                <c:pt idx="424">
                  <c:v>170.2</c:v>
                </c:pt>
                <c:pt idx="425">
                  <c:v>170.69</c:v>
                </c:pt>
                <c:pt idx="426">
                  <c:v>170.93</c:v>
                </c:pt>
                <c:pt idx="427">
                  <c:v>171.17</c:v>
                </c:pt>
                <c:pt idx="428">
                  <c:v>171.17</c:v>
                </c:pt>
                <c:pt idx="429">
                  <c:v>171.66</c:v>
                </c:pt>
                <c:pt idx="430">
                  <c:v>171.91</c:v>
                </c:pt>
                <c:pt idx="431">
                  <c:v>172.15</c:v>
                </c:pt>
                <c:pt idx="432">
                  <c:v>172.15</c:v>
                </c:pt>
                <c:pt idx="433">
                  <c:v>173.13</c:v>
                </c:pt>
                <c:pt idx="434">
                  <c:v>173.62</c:v>
                </c:pt>
                <c:pt idx="435">
                  <c:v>174.11</c:v>
                </c:pt>
                <c:pt idx="436">
                  <c:v>174.11</c:v>
                </c:pt>
                <c:pt idx="437">
                  <c:v>174.6</c:v>
                </c:pt>
                <c:pt idx="438">
                  <c:v>174.35</c:v>
                </c:pt>
                <c:pt idx="439">
                  <c:v>174.6</c:v>
                </c:pt>
                <c:pt idx="440">
                  <c:v>175.09</c:v>
                </c:pt>
                <c:pt idx="441">
                  <c:v>175.09</c:v>
                </c:pt>
                <c:pt idx="442">
                  <c:v>175.09</c:v>
                </c:pt>
                <c:pt idx="443">
                  <c:v>175.09</c:v>
                </c:pt>
                <c:pt idx="444">
                  <c:v>175.09</c:v>
                </c:pt>
                <c:pt idx="445">
                  <c:v>175.58</c:v>
                </c:pt>
                <c:pt idx="446">
                  <c:v>175.58</c:v>
                </c:pt>
                <c:pt idx="447">
                  <c:v>175.82</c:v>
                </c:pt>
                <c:pt idx="448">
                  <c:v>176.55</c:v>
                </c:pt>
                <c:pt idx="449">
                  <c:v>176.55</c:v>
                </c:pt>
                <c:pt idx="450">
                  <c:v>176.8</c:v>
                </c:pt>
                <c:pt idx="451">
                  <c:v>176.8</c:v>
                </c:pt>
                <c:pt idx="452">
                  <c:v>177.53</c:v>
                </c:pt>
                <c:pt idx="453">
                  <c:v>177.53</c:v>
                </c:pt>
                <c:pt idx="454">
                  <c:v>177.53</c:v>
                </c:pt>
                <c:pt idx="455">
                  <c:v>177.78</c:v>
                </c:pt>
                <c:pt idx="456">
                  <c:v>178.02</c:v>
                </c:pt>
                <c:pt idx="457">
                  <c:v>178.02</c:v>
                </c:pt>
                <c:pt idx="458">
                  <c:v>178.02</c:v>
                </c:pt>
                <c:pt idx="459">
                  <c:v>178.26</c:v>
                </c:pt>
                <c:pt idx="460">
                  <c:v>178.26</c:v>
                </c:pt>
                <c:pt idx="461">
                  <c:v>178.75</c:v>
                </c:pt>
                <c:pt idx="462">
                  <c:v>179.24</c:v>
                </c:pt>
                <c:pt idx="463">
                  <c:v>179.49</c:v>
                </c:pt>
                <c:pt idx="464">
                  <c:v>179.49</c:v>
                </c:pt>
                <c:pt idx="465">
                  <c:v>179.73</c:v>
                </c:pt>
                <c:pt idx="466">
                  <c:v>179.98</c:v>
                </c:pt>
                <c:pt idx="467">
                  <c:v>179.98</c:v>
                </c:pt>
                <c:pt idx="468">
                  <c:v>179.98</c:v>
                </c:pt>
                <c:pt idx="469">
                  <c:v>179.98</c:v>
                </c:pt>
                <c:pt idx="470">
                  <c:v>179.98</c:v>
                </c:pt>
                <c:pt idx="471">
                  <c:v>180.22</c:v>
                </c:pt>
                <c:pt idx="472">
                  <c:v>180.47</c:v>
                </c:pt>
                <c:pt idx="473">
                  <c:v>180.47</c:v>
                </c:pt>
                <c:pt idx="474">
                  <c:v>180.71</c:v>
                </c:pt>
                <c:pt idx="475">
                  <c:v>180.71</c:v>
                </c:pt>
                <c:pt idx="476">
                  <c:v>180.71</c:v>
                </c:pt>
                <c:pt idx="477">
                  <c:v>180.71</c:v>
                </c:pt>
                <c:pt idx="478">
                  <c:v>180.95</c:v>
                </c:pt>
                <c:pt idx="479">
                  <c:v>180.95</c:v>
                </c:pt>
                <c:pt idx="480">
                  <c:v>181.2</c:v>
                </c:pt>
                <c:pt idx="481">
                  <c:v>181.2</c:v>
                </c:pt>
                <c:pt idx="482">
                  <c:v>181.2</c:v>
                </c:pt>
                <c:pt idx="483">
                  <c:v>181.2</c:v>
                </c:pt>
                <c:pt idx="484">
                  <c:v>181.2</c:v>
                </c:pt>
                <c:pt idx="485">
                  <c:v>181.44</c:v>
                </c:pt>
                <c:pt idx="486">
                  <c:v>181.69</c:v>
                </c:pt>
                <c:pt idx="487">
                  <c:v>181.69</c:v>
                </c:pt>
                <c:pt idx="488">
                  <c:v>181.69</c:v>
                </c:pt>
                <c:pt idx="489">
                  <c:v>181.69</c:v>
                </c:pt>
                <c:pt idx="490">
                  <c:v>181.69</c:v>
                </c:pt>
                <c:pt idx="491">
                  <c:v>181.69</c:v>
                </c:pt>
                <c:pt idx="492">
                  <c:v>181.69</c:v>
                </c:pt>
                <c:pt idx="493">
                  <c:v>181.69</c:v>
                </c:pt>
                <c:pt idx="494">
                  <c:v>181.69</c:v>
                </c:pt>
                <c:pt idx="495">
                  <c:v>181.69</c:v>
                </c:pt>
                <c:pt idx="496">
                  <c:v>181.69</c:v>
                </c:pt>
                <c:pt idx="497">
                  <c:v>181.44</c:v>
                </c:pt>
                <c:pt idx="498">
                  <c:v>181.44</c:v>
                </c:pt>
                <c:pt idx="499">
                  <c:v>181.44</c:v>
                </c:pt>
                <c:pt idx="500">
                  <c:v>181.44</c:v>
                </c:pt>
                <c:pt idx="501">
                  <c:v>181.44</c:v>
                </c:pt>
                <c:pt idx="502">
                  <c:v>181.44</c:v>
                </c:pt>
                <c:pt idx="503">
                  <c:v>181.44</c:v>
                </c:pt>
                <c:pt idx="504">
                  <c:v>181.2</c:v>
                </c:pt>
                <c:pt idx="505">
                  <c:v>181.44</c:v>
                </c:pt>
                <c:pt idx="506">
                  <c:v>181.44</c:v>
                </c:pt>
                <c:pt idx="507">
                  <c:v>181.2</c:v>
                </c:pt>
                <c:pt idx="508">
                  <c:v>181.44</c:v>
                </c:pt>
                <c:pt idx="509">
                  <c:v>181.2</c:v>
                </c:pt>
                <c:pt idx="510">
                  <c:v>180.95</c:v>
                </c:pt>
                <c:pt idx="511">
                  <c:v>180.95</c:v>
                </c:pt>
                <c:pt idx="512">
                  <c:v>180.71</c:v>
                </c:pt>
                <c:pt idx="513">
                  <c:v>180.71</c:v>
                </c:pt>
                <c:pt idx="514">
                  <c:v>180.71</c:v>
                </c:pt>
                <c:pt idx="515">
                  <c:v>180.71</c:v>
                </c:pt>
                <c:pt idx="516">
                  <c:v>180.71</c:v>
                </c:pt>
                <c:pt idx="517">
                  <c:v>180.71</c:v>
                </c:pt>
                <c:pt idx="518">
                  <c:v>180.22</c:v>
                </c:pt>
                <c:pt idx="519">
                  <c:v>180.22</c:v>
                </c:pt>
                <c:pt idx="520">
                  <c:v>180.22</c:v>
                </c:pt>
                <c:pt idx="521">
                  <c:v>179.98</c:v>
                </c:pt>
                <c:pt idx="522">
                  <c:v>179.73</c:v>
                </c:pt>
                <c:pt idx="523">
                  <c:v>179.73</c:v>
                </c:pt>
                <c:pt idx="524">
                  <c:v>179.49</c:v>
                </c:pt>
                <c:pt idx="525">
                  <c:v>179.49</c:v>
                </c:pt>
                <c:pt idx="526">
                  <c:v>179.49</c:v>
                </c:pt>
                <c:pt idx="527">
                  <c:v>179</c:v>
                </c:pt>
                <c:pt idx="528">
                  <c:v>179</c:v>
                </c:pt>
                <c:pt idx="529">
                  <c:v>179</c:v>
                </c:pt>
                <c:pt idx="530">
                  <c:v>178.75</c:v>
                </c:pt>
                <c:pt idx="531">
                  <c:v>178.26</c:v>
                </c:pt>
                <c:pt idx="532">
                  <c:v>178.26</c:v>
                </c:pt>
                <c:pt idx="533">
                  <c:v>178.02</c:v>
                </c:pt>
                <c:pt idx="534">
                  <c:v>177.78</c:v>
                </c:pt>
                <c:pt idx="535">
                  <c:v>177.29</c:v>
                </c:pt>
                <c:pt idx="536">
                  <c:v>177.29</c:v>
                </c:pt>
                <c:pt idx="537">
                  <c:v>177.04</c:v>
                </c:pt>
                <c:pt idx="538">
                  <c:v>176.8</c:v>
                </c:pt>
                <c:pt idx="539">
                  <c:v>176.8</c:v>
                </c:pt>
                <c:pt idx="540">
                  <c:v>176.31</c:v>
                </c:pt>
                <c:pt idx="541">
                  <c:v>176.06</c:v>
                </c:pt>
                <c:pt idx="542">
                  <c:v>175.82</c:v>
                </c:pt>
                <c:pt idx="543">
                  <c:v>175.09</c:v>
                </c:pt>
                <c:pt idx="544">
                  <c:v>174.84</c:v>
                </c:pt>
                <c:pt idx="545">
                  <c:v>174.84</c:v>
                </c:pt>
                <c:pt idx="546">
                  <c:v>174.84</c:v>
                </c:pt>
                <c:pt idx="547">
                  <c:v>174.84</c:v>
                </c:pt>
                <c:pt idx="548">
                  <c:v>174.35</c:v>
                </c:pt>
                <c:pt idx="549">
                  <c:v>174.35</c:v>
                </c:pt>
                <c:pt idx="550">
                  <c:v>173.86</c:v>
                </c:pt>
                <c:pt idx="551">
                  <c:v>173.62</c:v>
                </c:pt>
                <c:pt idx="552">
                  <c:v>173.13</c:v>
                </c:pt>
                <c:pt idx="553">
                  <c:v>173.13</c:v>
                </c:pt>
                <c:pt idx="554">
                  <c:v>173.13</c:v>
                </c:pt>
                <c:pt idx="555">
                  <c:v>173.13</c:v>
                </c:pt>
                <c:pt idx="556">
                  <c:v>172.89</c:v>
                </c:pt>
                <c:pt idx="557">
                  <c:v>172.64</c:v>
                </c:pt>
                <c:pt idx="558">
                  <c:v>172.4</c:v>
                </c:pt>
                <c:pt idx="559">
                  <c:v>171.91</c:v>
                </c:pt>
                <c:pt idx="560">
                  <c:v>171.42</c:v>
                </c:pt>
                <c:pt idx="561">
                  <c:v>170.69</c:v>
                </c:pt>
                <c:pt idx="562">
                  <c:v>169.95</c:v>
                </c:pt>
                <c:pt idx="563">
                  <c:v>169.95</c:v>
                </c:pt>
                <c:pt idx="564">
                  <c:v>169.71</c:v>
                </c:pt>
                <c:pt idx="565">
                  <c:v>169.22</c:v>
                </c:pt>
                <c:pt idx="566">
                  <c:v>169.22</c:v>
                </c:pt>
                <c:pt idx="567">
                  <c:v>169.22</c:v>
                </c:pt>
                <c:pt idx="568">
                  <c:v>169.22</c:v>
                </c:pt>
                <c:pt idx="569">
                  <c:v>169.22</c:v>
                </c:pt>
                <c:pt idx="570">
                  <c:v>168.73</c:v>
                </c:pt>
                <c:pt idx="571">
                  <c:v>168.73</c:v>
                </c:pt>
                <c:pt idx="572">
                  <c:v>168.73</c:v>
                </c:pt>
                <c:pt idx="573">
                  <c:v>168.73</c:v>
                </c:pt>
                <c:pt idx="574">
                  <c:v>168.97</c:v>
                </c:pt>
                <c:pt idx="575">
                  <c:v>168.73</c:v>
                </c:pt>
                <c:pt idx="576">
                  <c:v>168.24</c:v>
                </c:pt>
                <c:pt idx="577">
                  <c:v>168</c:v>
                </c:pt>
                <c:pt idx="578">
                  <c:v>167.02</c:v>
                </c:pt>
                <c:pt idx="579">
                  <c:v>167.02</c:v>
                </c:pt>
                <c:pt idx="580">
                  <c:v>167.02</c:v>
                </c:pt>
                <c:pt idx="581">
                  <c:v>166.28</c:v>
                </c:pt>
                <c:pt idx="582">
                  <c:v>165.8</c:v>
                </c:pt>
                <c:pt idx="583">
                  <c:v>164.82</c:v>
                </c:pt>
                <c:pt idx="584">
                  <c:v>164.33</c:v>
                </c:pt>
                <c:pt idx="585">
                  <c:v>164.33</c:v>
                </c:pt>
                <c:pt idx="586">
                  <c:v>164.33</c:v>
                </c:pt>
                <c:pt idx="587">
                  <c:v>164.33</c:v>
                </c:pt>
                <c:pt idx="588">
                  <c:v>164.33</c:v>
                </c:pt>
                <c:pt idx="589">
                  <c:v>164.33</c:v>
                </c:pt>
                <c:pt idx="590">
                  <c:v>164.33</c:v>
                </c:pt>
                <c:pt idx="591">
                  <c:v>164.33</c:v>
                </c:pt>
                <c:pt idx="592">
                  <c:v>164.33</c:v>
                </c:pt>
                <c:pt idx="593">
                  <c:v>164.33</c:v>
                </c:pt>
                <c:pt idx="594">
                  <c:v>164.08</c:v>
                </c:pt>
                <c:pt idx="595">
                  <c:v>164.08</c:v>
                </c:pt>
                <c:pt idx="596">
                  <c:v>164.08</c:v>
                </c:pt>
                <c:pt idx="597">
                  <c:v>163.11000000000001</c:v>
                </c:pt>
                <c:pt idx="598">
                  <c:v>161.63999999999999</c:v>
                </c:pt>
                <c:pt idx="599">
                  <c:v>160.91</c:v>
                </c:pt>
                <c:pt idx="600">
                  <c:v>160.16999999999999</c:v>
                </c:pt>
                <c:pt idx="601">
                  <c:v>159.93</c:v>
                </c:pt>
                <c:pt idx="602">
                  <c:v>159.93</c:v>
                </c:pt>
                <c:pt idx="603">
                  <c:v>159.68</c:v>
                </c:pt>
                <c:pt idx="604">
                  <c:v>158.94999999999999</c:v>
                </c:pt>
                <c:pt idx="605">
                  <c:v>157.97</c:v>
                </c:pt>
                <c:pt idx="606">
                  <c:v>157.72999999999999</c:v>
                </c:pt>
                <c:pt idx="607">
                  <c:v>157.72999999999999</c:v>
                </c:pt>
                <c:pt idx="608">
                  <c:v>157.72999999999999</c:v>
                </c:pt>
                <c:pt idx="609">
                  <c:v>156.99</c:v>
                </c:pt>
                <c:pt idx="610">
                  <c:v>156.5</c:v>
                </c:pt>
                <c:pt idx="611">
                  <c:v>156.5</c:v>
                </c:pt>
                <c:pt idx="612">
                  <c:v>156.26</c:v>
                </c:pt>
                <c:pt idx="613">
                  <c:v>156.26</c:v>
                </c:pt>
                <c:pt idx="614">
                  <c:v>156.26</c:v>
                </c:pt>
                <c:pt idx="615">
                  <c:v>156.26</c:v>
                </c:pt>
                <c:pt idx="616">
                  <c:v>156.26</c:v>
                </c:pt>
                <c:pt idx="617">
                  <c:v>156.5</c:v>
                </c:pt>
                <c:pt idx="618">
                  <c:v>156.26</c:v>
                </c:pt>
                <c:pt idx="619">
                  <c:v>155.77000000000001</c:v>
                </c:pt>
                <c:pt idx="620">
                  <c:v>155.28</c:v>
                </c:pt>
                <c:pt idx="621">
                  <c:v>154.55000000000001</c:v>
                </c:pt>
                <c:pt idx="622">
                  <c:v>153.81</c:v>
                </c:pt>
                <c:pt idx="623">
                  <c:v>153.57</c:v>
                </c:pt>
                <c:pt idx="624">
                  <c:v>153.33000000000001</c:v>
                </c:pt>
                <c:pt idx="625">
                  <c:v>153.33000000000001</c:v>
                </c:pt>
                <c:pt idx="626">
                  <c:v>153.57</c:v>
                </c:pt>
                <c:pt idx="627">
                  <c:v>153.33000000000001</c:v>
                </c:pt>
                <c:pt idx="628">
                  <c:v>153.33000000000001</c:v>
                </c:pt>
                <c:pt idx="629">
                  <c:v>152.84</c:v>
                </c:pt>
                <c:pt idx="630">
                  <c:v>152.35</c:v>
                </c:pt>
                <c:pt idx="631">
                  <c:v>151.12</c:v>
                </c:pt>
                <c:pt idx="632">
                  <c:v>150.88</c:v>
                </c:pt>
                <c:pt idx="633">
                  <c:v>150.88</c:v>
                </c:pt>
                <c:pt idx="634">
                  <c:v>150.88</c:v>
                </c:pt>
                <c:pt idx="635">
                  <c:v>150.88</c:v>
                </c:pt>
                <c:pt idx="636">
                  <c:v>150.88</c:v>
                </c:pt>
                <c:pt idx="637">
                  <c:v>150.88</c:v>
                </c:pt>
                <c:pt idx="638">
                  <c:v>150.88</c:v>
                </c:pt>
                <c:pt idx="639">
                  <c:v>150.38999999999999</c:v>
                </c:pt>
                <c:pt idx="640">
                  <c:v>150.15</c:v>
                </c:pt>
                <c:pt idx="641">
                  <c:v>148.91999999999999</c:v>
                </c:pt>
                <c:pt idx="642">
                  <c:v>148.44</c:v>
                </c:pt>
                <c:pt idx="643">
                  <c:v>147.46</c:v>
                </c:pt>
                <c:pt idx="644">
                  <c:v>147.21</c:v>
                </c:pt>
                <c:pt idx="645">
                  <c:v>147.21</c:v>
                </c:pt>
                <c:pt idx="646">
                  <c:v>147.21</c:v>
                </c:pt>
                <c:pt idx="647">
                  <c:v>147.21</c:v>
                </c:pt>
                <c:pt idx="648">
                  <c:v>147.21</c:v>
                </c:pt>
                <c:pt idx="649">
                  <c:v>147.21</c:v>
                </c:pt>
                <c:pt idx="650">
                  <c:v>147.21</c:v>
                </c:pt>
                <c:pt idx="651">
                  <c:v>147.21</c:v>
                </c:pt>
                <c:pt idx="652">
                  <c:v>147.21</c:v>
                </c:pt>
                <c:pt idx="653">
                  <c:v>146.97</c:v>
                </c:pt>
                <c:pt idx="654">
                  <c:v>146.47999999999999</c:v>
                </c:pt>
                <c:pt idx="655">
                  <c:v>145.75</c:v>
                </c:pt>
                <c:pt idx="656">
                  <c:v>145.01</c:v>
                </c:pt>
                <c:pt idx="657">
                  <c:v>144.52000000000001</c:v>
                </c:pt>
                <c:pt idx="658">
                  <c:v>144.28</c:v>
                </c:pt>
                <c:pt idx="659">
                  <c:v>143.55000000000001</c:v>
                </c:pt>
                <c:pt idx="660">
                  <c:v>143.30000000000001</c:v>
                </c:pt>
                <c:pt idx="661">
                  <c:v>143.30000000000001</c:v>
                </c:pt>
                <c:pt idx="662">
                  <c:v>143.30000000000001</c:v>
                </c:pt>
                <c:pt idx="663">
                  <c:v>143.30000000000001</c:v>
                </c:pt>
                <c:pt idx="664">
                  <c:v>143.30000000000001</c:v>
                </c:pt>
                <c:pt idx="665">
                  <c:v>143.30000000000001</c:v>
                </c:pt>
                <c:pt idx="666">
                  <c:v>143.30000000000001</c:v>
                </c:pt>
                <c:pt idx="667">
                  <c:v>143.30000000000001</c:v>
                </c:pt>
                <c:pt idx="668">
                  <c:v>143.30000000000001</c:v>
                </c:pt>
                <c:pt idx="669">
                  <c:v>143.30000000000001</c:v>
                </c:pt>
                <c:pt idx="670">
                  <c:v>143.30000000000001</c:v>
                </c:pt>
                <c:pt idx="671">
                  <c:v>143.30000000000001</c:v>
                </c:pt>
                <c:pt idx="672">
                  <c:v>143.30000000000001</c:v>
                </c:pt>
                <c:pt idx="673">
                  <c:v>143.30000000000001</c:v>
                </c:pt>
                <c:pt idx="674">
                  <c:v>142.57</c:v>
                </c:pt>
                <c:pt idx="675">
                  <c:v>141.83000000000001</c:v>
                </c:pt>
                <c:pt idx="676">
                  <c:v>141.1</c:v>
                </c:pt>
                <c:pt idx="677">
                  <c:v>140.12</c:v>
                </c:pt>
                <c:pt idx="678">
                  <c:v>139.13999999999999</c:v>
                </c:pt>
                <c:pt idx="679">
                  <c:v>138.9</c:v>
                </c:pt>
                <c:pt idx="680">
                  <c:v>138.66</c:v>
                </c:pt>
                <c:pt idx="681">
                  <c:v>138.41</c:v>
                </c:pt>
                <c:pt idx="682">
                  <c:v>138.16999999999999</c:v>
                </c:pt>
                <c:pt idx="683">
                  <c:v>138.16999999999999</c:v>
                </c:pt>
                <c:pt idx="684">
                  <c:v>138.16999999999999</c:v>
                </c:pt>
                <c:pt idx="685">
                  <c:v>138.16999999999999</c:v>
                </c:pt>
                <c:pt idx="686">
                  <c:v>138.16999999999999</c:v>
                </c:pt>
                <c:pt idx="687">
                  <c:v>138.16999999999999</c:v>
                </c:pt>
                <c:pt idx="688">
                  <c:v>138.16999999999999</c:v>
                </c:pt>
                <c:pt idx="689">
                  <c:v>138.16999999999999</c:v>
                </c:pt>
                <c:pt idx="690">
                  <c:v>137.68</c:v>
                </c:pt>
                <c:pt idx="691">
                  <c:v>137.43</c:v>
                </c:pt>
                <c:pt idx="692">
                  <c:v>136.69999999999999</c:v>
                </c:pt>
                <c:pt idx="693">
                  <c:v>135.72</c:v>
                </c:pt>
                <c:pt idx="694">
                  <c:v>135.47999999999999</c:v>
                </c:pt>
                <c:pt idx="695">
                  <c:v>134.99</c:v>
                </c:pt>
                <c:pt idx="696">
                  <c:v>134.5</c:v>
                </c:pt>
                <c:pt idx="697">
                  <c:v>134.25</c:v>
                </c:pt>
                <c:pt idx="698">
                  <c:v>134.01</c:v>
                </c:pt>
                <c:pt idx="699">
                  <c:v>134.01</c:v>
                </c:pt>
                <c:pt idx="700">
                  <c:v>133.77000000000001</c:v>
                </c:pt>
                <c:pt idx="701">
                  <c:v>133.52000000000001</c:v>
                </c:pt>
                <c:pt idx="702">
                  <c:v>133.03</c:v>
                </c:pt>
                <c:pt idx="703">
                  <c:v>132.79</c:v>
                </c:pt>
                <c:pt idx="704">
                  <c:v>132.54</c:v>
                </c:pt>
                <c:pt idx="705">
                  <c:v>132.05000000000001</c:v>
                </c:pt>
                <c:pt idx="706">
                  <c:v>131.56</c:v>
                </c:pt>
                <c:pt idx="707">
                  <c:v>131.56</c:v>
                </c:pt>
                <c:pt idx="708">
                  <c:v>131.56</c:v>
                </c:pt>
                <c:pt idx="709">
                  <c:v>131.56</c:v>
                </c:pt>
                <c:pt idx="710">
                  <c:v>131.32</c:v>
                </c:pt>
                <c:pt idx="711">
                  <c:v>131.08000000000001</c:v>
                </c:pt>
                <c:pt idx="712">
                  <c:v>131.08000000000001</c:v>
                </c:pt>
                <c:pt idx="713">
                  <c:v>130.83000000000001</c:v>
                </c:pt>
                <c:pt idx="714">
                  <c:v>130.83000000000001</c:v>
                </c:pt>
                <c:pt idx="715">
                  <c:v>130.59</c:v>
                </c:pt>
                <c:pt idx="716">
                  <c:v>130.34</c:v>
                </c:pt>
                <c:pt idx="717">
                  <c:v>130.1</c:v>
                </c:pt>
                <c:pt idx="718">
                  <c:v>130.1</c:v>
                </c:pt>
                <c:pt idx="719">
                  <c:v>129.85</c:v>
                </c:pt>
                <c:pt idx="720">
                  <c:v>129.61000000000001</c:v>
                </c:pt>
                <c:pt idx="721">
                  <c:v>129.85</c:v>
                </c:pt>
                <c:pt idx="722">
                  <c:v>129.12</c:v>
                </c:pt>
                <c:pt idx="723">
                  <c:v>129.12</c:v>
                </c:pt>
                <c:pt idx="724">
                  <c:v>128.63</c:v>
                </c:pt>
                <c:pt idx="725">
                  <c:v>128.63</c:v>
                </c:pt>
                <c:pt idx="726">
                  <c:v>128.63</c:v>
                </c:pt>
                <c:pt idx="727">
                  <c:v>128.38999999999999</c:v>
                </c:pt>
                <c:pt idx="728">
                  <c:v>128.13999999999999</c:v>
                </c:pt>
                <c:pt idx="729">
                  <c:v>127.9</c:v>
                </c:pt>
                <c:pt idx="730">
                  <c:v>127.9</c:v>
                </c:pt>
                <c:pt idx="731">
                  <c:v>127.9</c:v>
                </c:pt>
                <c:pt idx="732">
                  <c:v>127.9</c:v>
                </c:pt>
                <c:pt idx="733">
                  <c:v>127.41</c:v>
                </c:pt>
                <c:pt idx="734">
                  <c:v>127.41</c:v>
                </c:pt>
                <c:pt idx="735">
                  <c:v>127.41</c:v>
                </c:pt>
                <c:pt idx="736">
                  <c:v>127.16</c:v>
                </c:pt>
                <c:pt idx="737">
                  <c:v>127.16</c:v>
                </c:pt>
                <c:pt idx="738">
                  <c:v>127.16</c:v>
                </c:pt>
                <c:pt idx="739">
                  <c:v>127.16</c:v>
                </c:pt>
                <c:pt idx="740">
                  <c:v>127.16</c:v>
                </c:pt>
                <c:pt idx="741">
                  <c:v>127.16</c:v>
                </c:pt>
                <c:pt idx="742">
                  <c:v>127.16</c:v>
                </c:pt>
                <c:pt idx="743">
                  <c:v>126.67</c:v>
                </c:pt>
                <c:pt idx="744">
                  <c:v>126.67</c:v>
                </c:pt>
                <c:pt idx="745">
                  <c:v>126.67</c:v>
                </c:pt>
                <c:pt idx="746">
                  <c:v>126.67</c:v>
                </c:pt>
                <c:pt idx="747">
                  <c:v>126.67</c:v>
                </c:pt>
                <c:pt idx="748">
                  <c:v>126.67</c:v>
                </c:pt>
                <c:pt idx="749">
                  <c:v>126.43</c:v>
                </c:pt>
                <c:pt idx="750">
                  <c:v>126.67</c:v>
                </c:pt>
                <c:pt idx="751">
                  <c:v>126.67</c:v>
                </c:pt>
                <c:pt idx="752">
                  <c:v>126.67</c:v>
                </c:pt>
                <c:pt idx="753">
                  <c:v>126.67</c:v>
                </c:pt>
                <c:pt idx="754">
                  <c:v>126.92</c:v>
                </c:pt>
                <c:pt idx="755">
                  <c:v>126.67</c:v>
                </c:pt>
                <c:pt idx="756">
                  <c:v>126.67</c:v>
                </c:pt>
                <c:pt idx="757">
                  <c:v>126.67</c:v>
                </c:pt>
                <c:pt idx="758">
                  <c:v>126.67</c:v>
                </c:pt>
                <c:pt idx="759">
                  <c:v>126.67</c:v>
                </c:pt>
                <c:pt idx="760">
                  <c:v>126.67</c:v>
                </c:pt>
                <c:pt idx="761">
                  <c:v>126.67</c:v>
                </c:pt>
                <c:pt idx="762">
                  <c:v>126.92</c:v>
                </c:pt>
                <c:pt idx="763">
                  <c:v>126.92</c:v>
                </c:pt>
                <c:pt idx="764">
                  <c:v>126.92</c:v>
                </c:pt>
                <c:pt idx="765">
                  <c:v>127.16</c:v>
                </c:pt>
                <c:pt idx="766">
                  <c:v>127.16</c:v>
                </c:pt>
                <c:pt idx="767">
                  <c:v>127.16</c:v>
                </c:pt>
                <c:pt idx="768">
                  <c:v>127.41</c:v>
                </c:pt>
                <c:pt idx="769">
                  <c:v>127.41</c:v>
                </c:pt>
                <c:pt idx="770">
                  <c:v>127.41</c:v>
                </c:pt>
                <c:pt idx="771">
                  <c:v>127.65</c:v>
                </c:pt>
                <c:pt idx="772">
                  <c:v>127.65</c:v>
                </c:pt>
                <c:pt idx="773">
                  <c:v>127.9</c:v>
                </c:pt>
                <c:pt idx="774">
                  <c:v>127.9</c:v>
                </c:pt>
                <c:pt idx="775">
                  <c:v>128.13999999999999</c:v>
                </c:pt>
                <c:pt idx="776">
                  <c:v>128.13999999999999</c:v>
                </c:pt>
                <c:pt idx="777">
                  <c:v>128.13999999999999</c:v>
                </c:pt>
                <c:pt idx="778">
                  <c:v>128.13999999999999</c:v>
                </c:pt>
                <c:pt idx="779">
                  <c:v>128.13999999999999</c:v>
                </c:pt>
                <c:pt idx="780">
                  <c:v>128.38999999999999</c:v>
                </c:pt>
                <c:pt idx="781">
                  <c:v>128.38999999999999</c:v>
                </c:pt>
                <c:pt idx="782">
                  <c:v>128.38999999999999</c:v>
                </c:pt>
                <c:pt idx="783">
                  <c:v>128.88</c:v>
                </c:pt>
                <c:pt idx="784">
                  <c:v>128.88</c:v>
                </c:pt>
                <c:pt idx="785">
                  <c:v>129.12</c:v>
                </c:pt>
                <c:pt idx="786">
                  <c:v>129.36000000000001</c:v>
                </c:pt>
                <c:pt idx="787">
                  <c:v>129.36000000000001</c:v>
                </c:pt>
                <c:pt idx="788">
                  <c:v>129.61000000000001</c:v>
                </c:pt>
                <c:pt idx="789">
                  <c:v>129.85</c:v>
                </c:pt>
                <c:pt idx="790">
                  <c:v>130.34</c:v>
                </c:pt>
                <c:pt idx="791">
                  <c:v>130.34</c:v>
                </c:pt>
                <c:pt idx="792">
                  <c:v>130.59</c:v>
                </c:pt>
                <c:pt idx="793">
                  <c:v>131.08000000000001</c:v>
                </c:pt>
                <c:pt idx="794">
                  <c:v>131.08000000000001</c:v>
                </c:pt>
                <c:pt idx="795">
                  <c:v>131.32</c:v>
                </c:pt>
                <c:pt idx="796">
                  <c:v>131.56</c:v>
                </c:pt>
                <c:pt idx="797">
                  <c:v>131.56</c:v>
                </c:pt>
                <c:pt idx="798">
                  <c:v>131.56</c:v>
                </c:pt>
                <c:pt idx="799">
                  <c:v>132.05000000000001</c:v>
                </c:pt>
                <c:pt idx="800">
                  <c:v>132.05000000000001</c:v>
                </c:pt>
                <c:pt idx="801">
                  <c:v>132.05000000000001</c:v>
                </c:pt>
                <c:pt idx="802">
                  <c:v>132.54</c:v>
                </c:pt>
                <c:pt idx="803">
                  <c:v>132.54</c:v>
                </c:pt>
                <c:pt idx="804">
                  <c:v>133.03</c:v>
                </c:pt>
                <c:pt idx="805">
                  <c:v>133.52000000000001</c:v>
                </c:pt>
                <c:pt idx="806">
                  <c:v>133.52000000000001</c:v>
                </c:pt>
                <c:pt idx="807">
                  <c:v>133.77000000000001</c:v>
                </c:pt>
                <c:pt idx="808">
                  <c:v>133.77000000000001</c:v>
                </c:pt>
                <c:pt idx="809">
                  <c:v>134.01</c:v>
                </c:pt>
                <c:pt idx="810">
                  <c:v>134.5</c:v>
                </c:pt>
                <c:pt idx="811">
                  <c:v>134.74</c:v>
                </c:pt>
                <c:pt idx="812">
                  <c:v>135.47999999999999</c:v>
                </c:pt>
                <c:pt idx="813">
                  <c:v>135.97</c:v>
                </c:pt>
                <c:pt idx="814">
                  <c:v>136.44999999999999</c:v>
                </c:pt>
                <c:pt idx="815">
                  <c:v>136.44999999999999</c:v>
                </c:pt>
                <c:pt idx="816">
                  <c:v>136.69999999999999</c:v>
                </c:pt>
                <c:pt idx="817">
                  <c:v>136.69999999999999</c:v>
                </c:pt>
                <c:pt idx="818">
                  <c:v>136.69999999999999</c:v>
                </c:pt>
                <c:pt idx="819">
                  <c:v>136.69999999999999</c:v>
                </c:pt>
                <c:pt idx="820">
                  <c:v>136.69999999999999</c:v>
                </c:pt>
                <c:pt idx="821">
                  <c:v>136.69999999999999</c:v>
                </c:pt>
                <c:pt idx="822">
                  <c:v>136.69999999999999</c:v>
                </c:pt>
                <c:pt idx="823">
                  <c:v>136.44999999999999</c:v>
                </c:pt>
                <c:pt idx="824">
                  <c:v>136.69999999999999</c:v>
                </c:pt>
                <c:pt idx="825">
                  <c:v>136.69999999999999</c:v>
                </c:pt>
                <c:pt idx="826">
                  <c:v>136.69999999999999</c:v>
                </c:pt>
                <c:pt idx="827">
                  <c:v>136.94</c:v>
                </c:pt>
                <c:pt idx="828">
                  <c:v>137.19</c:v>
                </c:pt>
                <c:pt idx="829">
                  <c:v>137.68</c:v>
                </c:pt>
                <c:pt idx="830">
                  <c:v>138.16999999999999</c:v>
                </c:pt>
                <c:pt idx="831">
                  <c:v>139.13999999999999</c:v>
                </c:pt>
                <c:pt idx="832">
                  <c:v>140.12</c:v>
                </c:pt>
                <c:pt idx="833">
                  <c:v>140.61000000000001</c:v>
                </c:pt>
                <c:pt idx="834">
                  <c:v>140.86000000000001</c:v>
                </c:pt>
                <c:pt idx="835">
                  <c:v>141.1</c:v>
                </c:pt>
                <c:pt idx="836">
                  <c:v>141.59</c:v>
                </c:pt>
                <c:pt idx="837">
                  <c:v>142.32</c:v>
                </c:pt>
                <c:pt idx="838">
                  <c:v>142.32</c:v>
                </c:pt>
                <c:pt idx="839">
                  <c:v>142.32</c:v>
                </c:pt>
                <c:pt idx="840">
                  <c:v>142.57</c:v>
                </c:pt>
                <c:pt idx="841">
                  <c:v>142.81</c:v>
                </c:pt>
                <c:pt idx="842">
                  <c:v>143.30000000000001</c:v>
                </c:pt>
                <c:pt idx="843">
                  <c:v>144.03</c:v>
                </c:pt>
                <c:pt idx="844">
                  <c:v>144.77000000000001</c:v>
                </c:pt>
                <c:pt idx="845">
                  <c:v>145.26</c:v>
                </c:pt>
                <c:pt idx="846">
                  <c:v>145.99</c:v>
                </c:pt>
                <c:pt idx="847">
                  <c:v>146.72</c:v>
                </c:pt>
                <c:pt idx="848">
                  <c:v>147.21</c:v>
                </c:pt>
                <c:pt idx="849">
                  <c:v>147.21</c:v>
                </c:pt>
                <c:pt idx="850">
                  <c:v>147.94999999999999</c:v>
                </c:pt>
                <c:pt idx="851">
                  <c:v>148.44</c:v>
                </c:pt>
                <c:pt idx="852">
                  <c:v>148.68</c:v>
                </c:pt>
                <c:pt idx="853">
                  <c:v>148.68</c:v>
                </c:pt>
                <c:pt idx="854">
                  <c:v>148.68</c:v>
                </c:pt>
                <c:pt idx="855">
                  <c:v>148.68</c:v>
                </c:pt>
                <c:pt idx="856">
                  <c:v>149.16999999999999</c:v>
                </c:pt>
                <c:pt idx="857">
                  <c:v>149.16999999999999</c:v>
                </c:pt>
                <c:pt idx="858">
                  <c:v>149.9</c:v>
                </c:pt>
                <c:pt idx="859">
                  <c:v>150.88</c:v>
                </c:pt>
                <c:pt idx="860">
                  <c:v>151.86000000000001</c:v>
                </c:pt>
                <c:pt idx="861">
                  <c:v>152.1</c:v>
                </c:pt>
                <c:pt idx="862">
                  <c:v>151.86000000000001</c:v>
                </c:pt>
                <c:pt idx="863">
                  <c:v>151.86000000000001</c:v>
                </c:pt>
                <c:pt idx="864">
                  <c:v>151.86000000000001</c:v>
                </c:pt>
                <c:pt idx="865">
                  <c:v>151.61000000000001</c:v>
                </c:pt>
                <c:pt idx="866">
                  <c:v>151.37</c:v>
                </c:pt>
                <c:pt idx="867">
                  <c:v>151.37</c:v>
                </c:pt>
                <c:pt idx="868">
                  <c:v>151.12</c:v>
                </c:pt>
                <c:pt idx="869">
                  <c:v>151.37</c:v>
                </c:pt>
                <c:pt idx="870">
                  <c:v>151.37</c:v>
                </c:pt>
                <c:pt idx="871">
                  <c:v>151.37</c:v>
                </c:pt>
                <c:pt idx="872">
                  <c:v>151.86000000000001</c:v>
                </c:pt>
                <c:pt idx="873">
                  <c:v>152.35</c:v>
                </c:pt>
                <c:pt idx="874">
                  <c:v>153.33000000000001</c:v>
                </c:pt>
                <c:pt idx="875">
                  <c:v>153.57</c:v>
                </c:pt>
                <c:pt idx="876">
                  <c:v>153.81</c:v>
                </c:pt>
                <c:pt idx="877">
                  <c:v>153.81</c:v>
                </c:pt>
                <c:pt idx="878">
                  <c:v>153.81</c:v>
                </c:pt>
                <c:pt idx="879">
                  <c:v>154.30000000000001</c:v>
                </c:pt>
                <c:pt idx="880">
                  <c:v>155.04</c:v>
                </c:pt>
                <c:pt idx="881">
                  <c:v>155.53</c:v>
                </c:pt>
                <c:pt idx="882">
                  <c:v>156.02000000000001</c:v>
                </c:pt>
                <c:pt idx="883">
                  <c:v>156.75</c:v>
                </c:pt>
                <c:pt idx="884">
                  <c:v>156.75</c:v>
                </c:pt>
                <c:pt idx="885">
                  <c:v>156.99</c:v>
                </c:pt>
                <c:pt idx="886">
                  <c:v>156.99</c:v>
                </c:pt>
                <c:pt idx="887">
                  <c:v>156.99</c:v>
                </c:pt>
                <c:pt idx="888">
                  <c:v>157.24</c:v>
                </c:pt>
                <c:pt idx="889">
                  <c:v>157.72999999999999</c:v>
                </c:pt>
                <c:pt idx="890">
                  <c:v>158.22</c:v>
                </c:pt>
                <c:pt idx="891">
                  <c:v>158.69999999999999</c:v>
                </c:pt>
                <c:pt idx="892">
                  <c:v>158.94999999999999</c:v>
                </c:pt>
                <c:pt idx="893">
                  <c:v>158.94999999999999</c:v>
                </c:pt>
                <c:pt idx="894">
                  <c:v>159.44</c:v>
                </c:pt>
                <c:pt idx="895">
                  <c:v>159.68</c:v>
                </c:pt>
                <c:pt idx="896">
                  <c:v>159.93</c:v>
                </c:pt>
                <c:pt idx="897">
                  <c:v>159.93</c:v>
                </c:pt>
                <c:pt idx="898">
                  <c:v>160.16999999999999</c:v>
                </c:pt>
                <c:pt idx="899">
                  <c:v>159.93</c:v>
                </c:pt>
                <c:pt idx="900">
                  <c:v>159.93</c:v>
                </c:pt>
                <c:pt idx="901">
                  <c:v>160.16999999999999</c:v>
                </c:pt>
                <c:pt idx="902">
                  <c:v>160.41999999999999</c:v>
                </c:pt>
                <c:pt idx="903">
                  <c:v>160.91</c:v>
                </c:pt>
                <c:pt idx="904">
                  <c:v>161.38999999999999</c:v>
                </c:pt>
                <c:pt idx="905">
                  <c:v>161.88</c:v>
                </c:pt>
                <c:pt idx="906">
                  <c:v>162.86000000000001</c:v>
                </c:pt>
                <c:pt idx="907">
                  <c:v>163.59</c:v>
                </c:pt>
                <c:pt idx="908">
                  <c:v>163.84</c:v>
                </c:pt>
                <c:pt idx="909">
                  <c:v>164.08</c:v>
                </c:pt>
                <c:pt idx="910">
                  <c:v>164.08</c:v>
                </c:pt>
                <c:pt idx="911">
                  <c:v>164.08</c:v>
                </c:pt>
                <c:pt idx="912">
                  <c:v>164.33</c:v>
                </c:pt>
                <c:pt idx="913">
                  <c:v>164.82</c:v>
                </c:pt>
                <c:pt idx="914">
                  <c:v>165.31</c:v>
                </c:pt>
                <c:pt idx="915">
                  <c:v>166.04</c:v>
                </c:pt>
                <c:pt idx="916">
                  <c:v>167.02</c:v>
                </c:pt>
                <c:pt idx="917">
                  <c:v>167.02</c:v>
                </c:pt>
                <c:pt idx="918">
                  <c:v>167.26</c:v>
                </c:pt>
                <c:pt idx="919">
                  <c:v>167.26</c:v>
                </c:pt>
                <c:pt idx="920">
                  <c:v>167.26</c:v>
                </c:pt>
                <c:pt idx="921">
                  <c:v>167.26</c:v>
                </c:pt>
                <c:pt idx="922">
                  <c:v>167.51</c:v>
                </c:pt>
                <c:pt idx="923">
                  <c:v>168.24</c:v>
                </c:pt>
                <c:pt idx="924">
                  <c:v>168.48</c:v>
                </c:pt>
                <c:pt idx="925">
                  <c:v>168.73</c:v>
                </c:pt>
                <c:pt idx="926">
                  <c:v>169.22</c:v>
                </c:pt>
                <c:pt idx="927">
                  <c:v>169.46</c:v>
                </c:pt>
                <c:pt idx="928">
                  <c:v>170.44</c:v>
                </c:pt>
                <c:pt idx="929">
                  <c:v>170.93</c:v>
                </c:pt>
                <c:pt idx="930">
                  <c:v>171.17</c:v>
                </c:pt>
                <c:pt idx="931">
                  <c:v>171.17</c:v>
                </c:pt>
                <c:pt idx="932">
                  <c:v>171.42</c:v>
                </c:pt>
                <c:pt idx="933">
                  <c:v>171.66</c:v>
                </c:pt>
                <c:pt idx="934">
                  <c:v>171.66</c:v>
                </c:pt>
                <c:pt idx="935">
                  <c:v>172.15</c:v>
                </c:pt>
                <c:pt idx="936">
                  <c:v>172.4</c:v>
                </c:pt>
                <c:pt idx="937">
                  <c:v>172.4</c:v>
                </c:pt>
                <c:pt idx="938">
                  <c:v>172.89</c:v>
                </c:pt>
                <c:pt idx="939">
                  <c:v>173.13</c:v>
                </c:pt>
                <c:pt idx="940">
                  <c:v>173.13</c:v>
                </c:pt>
                <c:pt idx="941">
                  <c:v>173.37</c:v>
                </c:pt>
                <c:pt idx="942">
                  <c:v>173.37</c:v>
                </c:pt>
                <c:pt idx="943">
                  <c:v>173.86</c:v>
                </c:pt>
                <c:pt idx="944">
                  <c:v>174.11</c:v>
                </c:pt>
                <c:pt idx="945">
                  <c:v>174.84</c:v>
                </c:pt>
                <c:pt idx="946">
                  <c:v>175.09</c:v>
                </c:pt>
                <c:pt idx="947">
                  <c:v>175.58</c:v>
                </c:pt>
                <c:pt idx="948">
                  <c:v>176.06</c:v>
                </c:pt>
                <c:pt idx="949">
                  <c:v>176.06</c:v>
                </c:pt>
                <c:pt idx="950">
                  <c:v>176.06</c:v>
                </c:pt>
                <c:pt idx="951">
                  <c:v>176.06</c:v>
                </c:pt>
                <c:pt idx="952">
                  <c:v>176.55</c:v>
                </c:pt>
                <c:pt idx="953">
                  <c:v>176.55</c:v>
                </c:pt>
                <c:pt idx="954">
                  <c:v>176.55</c:v>
                </c:pt>
                <c:pt idx="955">
                  <c:v>176.8</c:v>
                </c:pt>
                <c:pt idx="956">
                  <c:v>177.04</c:v>
                </c:pt>
                <c:pt idx="957">
                  <c:v>177.53</c:v>
                </c:pt>
                <c:pt idx="958">
                  <c:v>177.53</c:v>
                </c:pt>
                <c:pt idx="959">
                  <c:v>177.78</c:v>
                </c:pt>
                <c:pt idx="960">
                  <c:v>178.02</c:v>
                </c:pt>
                <c:pt idx="961">
                  <c:v>178.02</c:v>
                </c:pt>
                <c:pt idx="962">
                  <c:v>178.02</c:v>
                </c:pt>
                <c:pt idx="963">
                  <c:v>178.51</c:v>
                </c:pt>
                <c:pt idx="964">
                  <c:v>179</c:v>
                </c:pt>
                <c:pt idx="965">
                  <c:v>179.24</c:v>
                </c:pt>
                <c:pt idx="966">
                  <c:v>179.49</c:v>
                </c:pt>
                <c:pt idx="967">
                  <c:v>179.49</c:v>
                </c:pt>
                <c:pt idx="968">
                  <c:v>179.73</c:v>
                </c:pt>
                <c:pt idx="969">
                  <c:v>179.73</c:v>
                </c:pt>
                <c:pt idx="970">
                  <c:v>179.98</c:v>
                </c:pt>
                <c:pt idx="971">
                  <c:v>179.98</c:v>
                </c:pt>
                <c:pt idx="972">
                  <c:v>180.47</c:v>
                </c:pt>
                <c:pt idx="973">
                  <c:v>180.47</c:v>
                </c:pt>
                <c:pt idx="974">
                  <c:v>180.47</c:v>
                </c:pt>
                <c:pt idx="975">
                  <c:v>180.71</c:v>
                </c:pt>
                <c:pt idx="976">
                  <c:v>180.95</c:v>
                </c:pt>
                <c:pt idx="977">
                  <c:v>180.95</c:v>
                </c:pt>
                <c:pt idx="978">
                  <c:v>181.2</c:v>
                </c:pt>
                <c:pt idx="979">
                  <c:v>181.2</c:v>
                </c:pt>
                <c:pt idx="980">
                  <c:v>181.44</c:v>
                </c:pt>
                <c:pt idx="981">
                  <c:v>181.44</c:v>
                </c:pt>
                <c:pt idx="982">
                  <c:v>181.44</c:v>
                </c:pt>
                <c:pt idx="983">
                  <c:v>181.69</c:v>
                </c:pt>
                <c:pt idx="984">
                  <c:v>181.69</c:v>
                </c:pt>
                <c:pt idx="985">
                  <c:v>181.93</c:v>
                </c:pt>
                <c:pt idx="986">
                  <c:v>181.93</c:v>
                </c:pt>
                <c:pt idx="987">
                  <c:v>181.93</c:v>
                </c:pt>
                <c:pt idx="988">
                  <c:v>182.18</c:v>
                </c:pt>
                <c:pt idx="989">
                  <c:v>182.18</c:v>
                </c:pt>
                <c:pt idx="990">
                  <c:v>182.42</c:v>
                </c:pt>
                <c:pt idx="991">
                  <c:v>182.42</c:v>
                </c:pt>
                <c:pt idx="992">
                  <c:v>182.42</c:v>
                </c:pt>
                <c:pt idx="993">
                  <c:v>182.42</c:v>
                </c:pt>
                <c:pt idx="994">
                  <c:v>182.42</c:v>
                </c:pt>
                <c:pt idx="995">
                  <c:v>182.67</c:v>
                </c:pt>
                <c:pt idx="996">
                  <c:v>182.67</c:v>
                </c:pt>
                <c:pt idx="997">
                  <c:v>182.67</c:v>
                </c:pt>
                <c:pt idx="998">
                  <c:v>182.67</c:v>
                </c:pt>
                <c:pt idx="999">
                  <c:v>182.67</c:v>
                </c:pt>
                <c:pt idx="1000">
                  <c:v>182.67</c:v>
                </c:pt>
                <c:pt idx="1001">
                  <c:v>182.67</c:v>
                </c:pt>
                <c:pt idx="1002">
                  <c:v>182.67</c:v>
                </c:pt>
                <c:pt idx="1003">
                  <c:v>182.42</c:v>
                </c:pt>
                <c:pt idx="1004">
                  <c:v>182.42</c:v>
                </c:pt>
                <c:pt idx="1005">
                  <c:v>182.42</c:v>
                </c:pt>
                <c:pt idx="1006">
                  <c:v>182.42</c:v>
                </c:pt>
                <c:pt idx="1007">
                  <c:v>182.42</c:v>
                </c:pt>
                <c:pt idx="1008">
                  <c:v>182.42</c:v>
                </c:pt>
                <c:pt idx="1009">
                  <c:v>182.42</c:v>
                </c:pt>
                <c:pt idx="1010">
                  <c:v>182.42</c:v>
                </c:pt>
                <c:pt idx="1011">
                  <c:v>182.42</c:v>
                </c:pt>
                <c:pt idx="1012">
                  <c:v>182.42</c:v>
                </c:pt>
                <c:pt idx="1013">
                  <c:v>182.42</c:v>
                </c:pt>
                <c:pt idx="1014">
                  <c:v>182.42</c:v>
                </c:pt>
                <c:pt idx="1015">
                  <c:v>182.42</c:v>
                </c:pt>
                <c:pt idx="1016">
                  <c:v>182.18</c:v>
                </c:pt>
                <c:pt idx="1017">
                  <c:v>181.93</c:v>
                </c:pt>
                <c:pt idx="1018">
                  <c:v>181.93</c:v>
                </c:pt>
                <c:pt idx="1019">
                  <c:v>181.69</c:v>
                </c:pt>
                <c:pt idx="1020">
                  <c:v>181.69</c:v>
                </c:pt>
                <c:pt idx="1021">
                  <c:v>181.2</c:v>
                </c:pt>
                <c:pt idx="1022">
                  <c:v>181.44</c:v>
                </c:pt>
                <c:pt idx="1023">
                  <c:v>180.95</c:v>
                </c:pt>
                <c:pt idx="1024">
                  <c:v>180.95</c:v>
                </c:pt>
                <c:pt idx="1025">
                  <c:v>180.95</c:v>
                </c:pt>
                <c:pt idx="1026">
                  <c:v>180.95</c:v>
                </c:pt>
                <c:pt idx="1027">
                  <c:v>180.71</c:v>
                </c:pt>
                <c:pt idx="1028">
                  <c:v>180.71</c:v>
                </c:pt>
                <c:pt idx="1029">
                  <c:v>180.47</c:v>
                </c:pt>
                <c:pt idx="1030">
                  <c:v>180.47</c:v>
                </c:pt>
                <c:pt idx="1031">
                  <c:v>180.47</c:v>
                </c:pt>
                <c:pt idx="1032">
                  <c:v>180.47</c:v>
                </c:pt>
                <c:pt idx="1033">
                  <c:v>180.47</c:v>
                </c:pt>
                <c:pt idx="1034">
                  <c:v>180.22</c:v>
                </c:pt>
                <c:pt idx="1035">
                  <c:v>179.98</c:v>
                </c:pt>
                <c:pt idx="1036">
                  <c:v>179.98</c:v>
                </c:pt>
                <c:pt idx="1037">
                  <c:v>179.98</c:v>
                </c:pt>
                <c:pt idx="1038">
                  <c:v>179.73</c:v>
                </c:pt>
                <c:pt idx="1039">
                  <c:v>179.24</c:v>
                </c:pt>
                <c:pt idx="1040">
                  <c:v>179.24</c:v>
                </c:pt>
                <c:pt idx="1041">
                  <c:v>178.75</c:v>
                </c:pt>
                <c:pt idx="1042">
                  <c:v>178.51</c:v>
                </c:pt>
                <c:pt idx="1043">
                  <c:v>178.26</c:v>
                </c:pt>
                <c:pt idx="1044">
                  <c:v>178.02</c:v>
                </c:pt>
                <c:pt idx="1045">
                  <c:v>177.29</c:v>
                </c:pt>
                <c:pt idx="1046">
                  <c:v>177.29</c:v>
                </c:pt>
                <c:pt idx="1047">
                  <c:v>177.29</c:v>
                </c:pt>
                <c:pt idx="1048">
                  <c:v>177.04</c:v>
                </c:pt>
                <c:pt idx="1049">
                  <c:v>176.8</c:v>
                </c:pt>
                <c:pt idx="1050">
                  <c:v>176.31</c:v>
                </c:pt>
                <c:pt idx="1051">
                  <c:v>176.06</c:v>
                </c:pt>
                <c:pt idx="1052">
                  <c:v>175.58</c:v>
                </c:pt>
                <c:pt idx="1053">
                  <c:v>175.33</c:v>
                </c:pt>
                <c:pt idx="1054">
                  <c:v>175.33</c:v>
                </c:pt>
                <c:pt idx="1055">
                  <c:v>175.33</c:v>
                </c:pt>
                <c:pt idx="1056">
                  <c:v>175.33</c:v>
                </c:pt>
                <c:pt idx="1057">
                  <c:v>174.6</c:v>
                </c:pt>
                <c:pt idx="1058">
                  <c:v>173.86</c:v>
                </c:pt>
                <c:pt idx="1059">
                  <c:v>173.62</c:v>
                </c:pt>
                <c:pt idx="1060">
                  <c:v>173.62</c:v>
                </c:pt>
                <c:pt idx="1061">
                  <c:v>173.62</c:v>
                </c:pt>
                <c:pt idx="1062">
                  <c:v>173.62</c:v>
                </c:pt>
                <c:pt idx="1063">
                  <c:v>173.62</c:v>
                </c:pt>
                <c:pt idx="1064">
                  <c:v>173.62</c:v>
                </c:pt>
                <c:pt idx="1065">
                  <c:v>173.62</c:v>
                </c:pt>
                <c:pt idx="1066">
                  <c:v>173.62</c:v>
                </c:pt>
                <c:pt idx="1067">
                  <c:v>173.37</c:v>
                </c:pt>
                <c:pt idx="1068">
                  <c:v>173.37</c:v>
                </c:pt>
                <c:pt idx="1069">
                  <c:v>173.37</c:v>
                </c:pt>
                <c:pt idx="1070">
                  <c:v>173.13</c:v>
                </c:pt>
                <c:pt idx="1071">
                  <c:v>172.4</c:v>
                </c:pt>
                <c:pt idx="1072">
                  <c:v>171.91</c:v>
                </c:pt>
                <c:pt idx="1073">
                  <c:v>171.42</c:v>
                </c:pt>
                <c:pt idx="1074">
                  <c:v>171.17</c:v>
                </c:pt>
                <c:pt idx="1075">
                  <c:v>170.2</c:v>
                </c:pt>
                <c:pt idx="1076">
                  <c:v>169.95</c:v>
                </c:pt>
                <c:pt idx="1077">
                  <c:v>169.71</c:v>
                </c:pt>
                <c:pt idx="1078">
                  <c:v>169.71</c:v>
                </c:pt>
                <c:pt idx="1079">
                  <c:v>169.71</c:v>
                </c:pt>
                <c:pt idx="1080">
                  <c:v>169.46</c:v>
                </c:pt>
                <c:pt idx="1081">
                  <c:v>169.22</c:v>
                </c:pt>
                <c:pt idx="1082">
                  <c:v>169.22</c:v>
                </c:pt>
                <c:pt idx="1083">
                  <c:v>168.73</c:v>
                </c:pt>
                <c:pt idx="1084">
                  <c:v>168.24</c:v>
                </c:pt>
                <c:pt idx="1085">
                  <c:v>167.75</c:v>
                </c:pt>
                <c:pt idx="1086">
                  <c:v>167.75</c:v>
                </c:pt>
                <c:pt idx="1087">
                  <c:v>167.75</c:v>
                </c:pt>
                <c:pt idx="1088">
                  <c:v>167.75</c:v>
                </c:pt>
                <c:pt idx="1089">
                  <c:v>167.51</c:v>
                </c:pt>
                <c:pt idx="1090">
                  <c:v>167.02</c:v>
                </c:pt>
                <c:pt idx="1091">
                  <c:v>166.77</c:v>
                </c:pt>
                <c:pt idx="1092">
                  <c:v>166.53</c:v>
                </c:pt>
                <c:pt idx="1093">
                  <c:v>166.53</c:v>
                </c:pt>
                <c:pt idx="1094">
                  <c:v>166.28</c:v>
                </c:pt>
                <c:pt idx="1095">
                  <c:v>166.28</c:v>
                </c:pt>
                <c:pt idx="1096">
                  <c:v>166.28</c:v>
                </c:pt>
                <c:pt idx="1097">
                  <c:v>165.55</c:v>
                </c:pt>
                <c:pt idx="1098">
                  <c:v>164.82</c:v>
                </c:pt>
                <c:pt idx="1099">
                  <c:v>164.57</c:v>
                </c:pt>
                <c:pt idx="1100">
                  <c:v>164.33</c:v>
                </c:pt>
                <c:pt idx="1101">
                  <c:v>163.84</c:v>
                </c:pt>
                <c:pt idx="1102">
                  <c:v>163.59</c:v>
                </c:pt>
                <c:pt idx="1103">
                  <c:v>163.59</c:v>
                </c:pt>
                <c:pt idx="1104">
                  <c:v>163.35</c:v>
                </c:pt>
                <c:pt idx="1105">
                  <c:v>162.62</c:v>
                </c:pt>
                <c:pt idx="1106">
                  <c:v>161.38999999999999</c:v>
                </c:pt>
                <c:pt idx="1107">
                  <c:v>161.15</c:v>
                </c:pt>
                <c:pt idx="1108">
                  <c:v>161.15</c:v>
                </c:pt>
                <c:pt idx="1109">
                  <c:v>160.91</c:v>
                </c:pt>
                <c:pt idx="1110">
                  <c:v>160.91</c:v>
                </c:pt>
                <c:pt idx="1111">
                  <c:v>160.66</c:v>
                </c:pt>
                <c:pt idx="1112">
                  <c:v>160.16999999999999</c:v>
                </c:pt>
                <c:pt idx="1113">
                  <c:v>159.68</c:v>
                </c:pt>
                <c:pt idx="1114">
                  <c:v>159.44</c:v>
                </c:pt>
                <c:pt idx="1115">
                  <c:v>159.44</c:v>
                </c:pt>
                <c:pt idx="1116">
                  <c:v>159.19</c:v>
                </c:pt>
                <c:pt idx="1117">
                  <c:v>159.19</c:v>
                </c:pt>
                <c:pt idx="1118">
                  <c:v>159.19</c:v>
                </c:pt>
                <c:pt idx="1119">
                  <c:v>159.19</c:v>
                </c:pt>
                <c:pt idx="1120">
                  <c:v>158.46</c:v>
                </c:pt>
                <c:pt idx="1121">
                  <c:v>157.97</c:v>
                </c:pt>
                <c:pt idx="1122">
                  <c:v>157.97</c:v>
                </c:pt>
                <c:pt idx="1123">
                  <c:v>157.97</c:v>
                </c:pt>
                <c:pt idx="1124">
                  <c:v>157.72999999999999</c:v>
                </c:pt>
                <c:pt idx="1125">
                  <c:v>157.72999999999999</c:v>
                </c:pt>
                <c:pt idx="1126">
                  <c:v>157.24</c:v>
                </c:pt>
                <c:pt idx="1127">
                  <c:v>156.5</c:v>
                </c:pt>
                <c:pt idx="1128">
                  <c:v>156.02000000000001</c:v>
                </c:pt>
                <c:pt idx="1129">
                  <c:v>155.77000000000001</c:v>
                </c:pt>
                <c:pt idx="1130">
                  <c:v>155.53</c:v>
                </c:pt>
                <c:pt idx="1131">
                  <c:v>155.53</c:v>
                </c:pt>
                <c:pt idx="1132">
                  <c:v>155.53</c:v>
                </c:pt>
                <c:pt idx="1133">
                  <c:v>155.53</c:v>
                </c:pt>
                <c:pt idx="1134">
                  <c:v>155.53</c:v>
                </c:pt>
                <c:pt idx="1135">
                  <c:v>155.53</c:v>
                </c:pt>
                <c:pt idx="1136">
                  <c:v>155.28</c:v>
                </c:pt>
                <c:pt idx="1137">
                  <c:v>155.04</c:v>
                </c:pt>
                <c:pt idx="1138">
                  <c:v>154.30000000000001</c:v>
                </c:pt>
                <c:pt idx="1139">
                  <c:v>153.33000000000001</c:v>
                </c:pt>
                <c:pt idx="1140">
                  <c:v>152.59</c:v>
                </c:pt>
                <c:pt idx="1141">
                  <c:v>152.35</c:v>
                </c:pt>
                <c:pt idx="1142">
                  <c:v>152.35</c:v>
                </c:pt>
                <c:pt idx="1143">
                  <c:v>152.35</c:v>
                </c:pt>
                <c:pt idx="1144">
                  <c:v>152.35</c:v>
                </c:pt>
                <c:pt idx="1145">
                  <c:v>152.35</c:v>
                </c:pt>
                <c:pt idx="1146">
                  <c:v>152.35</c:v>
                </c:pt>
                <c:pt idx="1147">
                  <c:v>151.86000000000001</c:v>
                </c:pt>
                <c:pt idx="1148">
                  <c:v>151.61000000000001</c:v>
                </c:pt>
                <c:pt idx="1149">
                  <c:v>151.12</c:v>
                </c:pt>
                <c:pt idx="1150">
                  <c:v>150.38999999999999</c:v>
                </c:pt>
                <c:pt idx="1151">
                  <c:v>149.66</c:v>
                </c:pt>
                <c:pt idx="1152">
                  <c:v>149.41</c:v>
                </c:pt>
                <c:pt idx="1153">
                  <c:v>149.16999999999999</c:v>
                </c:pt>
                <c:pt idx="1154">
                  <c:v>149.16999999999999</c:v>
                </c:pt>
                <c:pt idx="1155">
                  <c:v>149.16999999999999</c:v>
                </c:pt>
                <c:pt idx="1156">
                  <c:v>149.16999999999999</c:v>
                </c:pt>
                <c:pt idx="1157">
                  <c:v>148.68</c:v>
                </c:pt>
                <c:pt idx="1158">
                  <c:v>148.44</c:v>
                </c:pt>
                <c:pt idx="1159">
                  <c:v>148.19</c:v>
                </c:pt>
                <c:pt idx="1160">
                  <c:v>148.19</c:v>
                </c:pt>
                <c:pt idx="1161">
                  <c:v>147.94999999999999</c:v>
                </c:pt>
                <c:pt idx="1162">
                  <c:v>147.94999999999999</c:v>
                </c:pt>
                <c:pt idx="1163">
                  <c:v>147.21</c:v>
                </c:pt>
                <c:pt idx="1164">
                  <c:v>146.72</c:v>
                </c:pt>
                <c:pt idx="1165">
                  <c:v>146.72</c:v>
                </c:pt>
                <c:pt idx="1166">
                  <c:v>146.22999999999999</c:v>
                </c:pt>
                <c:pt idx="1167">
                  <c:v>145.99</c:v>
                </c:pt>
                <c:pt idx="1168">
                  <c:v>145.26</c:v>
                </c:pt>
                <c:pt idx="1169">
                  <c:v>145.01</c:v>
                </c:pt>
                <c:pt idx="1170">
                  <c:v>144.28</c:v>
                </c:pt>
                <c:pt idx="1171">
                  <c:v>143.79</c:v>
                </c:pt>
                <c:pt idx="1172">
                  <c:v>143.06</c:v>
                </c:pt>
                <c:pt idx="1173">
                  <c:v>142.81</c:v>
                </c:pt>
                <c:pt idx="1174">
                  <c:v>142.81</c:v>
                </c:pt>
                <c:pt idx="1175">
                  <c:v>142.81</c:v>
                </c:pt>
                <c:pt idx="1176">
                  <c:v>142.81</c:v>
                </c:pt>
                <c:pt idx="1177">
                  <c:v>142.81</c:v>
                </c:pt>
                <c:pt idx="1178">
                  <c:v>142.57</c:v>
                </c:pt>
                <c:pt idx="1179">
                  <c:v>142.08000000000001</c:v>
                </c:pt>
                <c:pt idx="1180">
                  <c:v>141.59</c:v>
                </c:pt>
                <c:pt idx="1181">
                  <c:v>141.1</c:v>
                </c:pt>
                <c:pt idx="1182">
                  <c:v>141.1</c:v>
                </c:pt>
                <c:pt idx="1183">
                  <c:v>140.37</c:v>
                </c:pt>
                <c:pt idx="1184">
                  <c:v>140.12</c:v>
                </c:pt>
                <c:pt idx="1185">
                  <c:v>140.12</c:v>
                </c:pt>
                <c:pt idx="1186">
                  <c:v>140.12</c:v>
                </c:pt>
                <c:pt idx="1187">
                  <c:v>140.12</c:v>
                </c:pt>
                <c:pt idx="1188">
                  <c:v>139.38999999999999</c:v>
                </c:pt>
                <c:pt idx="1189">
                  <c:v>138.66</c:v>
                </c:pt>
                <c:pt idx="1190">
                  <c:v>137.68</c:v>
                </c:pt>
                <c:pt idx="1191">
                  <c:v>137.68</c:v>
                </c:pt>
                <c:pt idx="1192">
                  <c:v>137.19</c:v>
                </c:pt>
                <c:pt idx="1193">
                  <c:v>136.94</c:v>
                </c:pt>
                <c:pt idx="1194">
                  <c:v>136.94</c:v>
                </c:pt>
                <c:pt idx="1195">
                  <c:v>136.69999999999999</c:v>
                </c:pt>
                <c:pt idx="1196">
                  <c:v>136.69999999999999</c:v>
                </c:pt>
                <c:pt idx="1197">
                  <c:v>136.69999999999999</c:v>
                </c:pt>
                <c:pt idx="1198">
                  <c:v>136.69999999999999</c:v>
                </c:pt>
                <c:pt idx="1199">
                  <c:v>136.69999999999999</c:v>
                </c:pt>
                <c:pt idx="1200">
                  <c:v>136.69999999999999</c:v>
                </c:pt>
                <c:pt idx="1201">
                  <c:v>136.69999999999999</c:v>
                </c:pt>
                <c:pt idx="1202">
                  <c:v>136.69999999999999</c:v>
                </c:pt>
                <c:pt idx="1203">
                  <c:v>136.69999999999999</c:v>
                </c:pt>
                <c:pt idx="1204">
                  <c:v>136.44999999999999</c:v>
                </c:pt>
                <c:pt idx="1205">
                  <c:v>135.97</c:v>
                </c:pt>
                <c:pt idx="1206">
                  <c:v>135.47999999999999</c:v>
                </c:pt>
                <c:pt idx="1207">
                  <c:v>134.99</c:v>
                </c:pt>
                <c:pt idx="1208">
                  <c:v>134.74</c:v>
                </c:pt>
                <c:pt idx="1209">
                  <c:v>134.74</c:v>
                </c:pt>
                <c:pt idx="1210">
                  <c:v>134.5</c:v>
                </c:pt>
                <c:pt idx="1211">
                  <c:v>134.01</c:v>
                </c:pt>
                <c:pt idx="1212">
                  <c:v>134.01</c:v>
                </c:pt>
                <c:pt idx="1213">
                  <c:v>133.77000000000001</c:v>
                </c:pt>
                <c:pt idx="1214">
                  <c:v>133.52000000000001</c:v>
                </c:pt>
                <c:pt idx="1215">
                  <c:v>133.03</c:v>
                </c:pt>
                <c:pt idx="1216">
                  <c:v>132.54</c:v>
                </c:pt>
                <c:pt idx="1217">
                  <c:v>132.05000000000001</c:v>
                </c:pt>
                <c:pt idx="1218">
                  <c:v>132.05000000000001</c:v>
                </c:pt>
                <c:pt idx="1219">
                  <c:v>131.81</c:v>
                </c:pt>
                <c:pt idx="1220">
                  <c:v>131.56</c:v>
                </c:pt>
                <c:pt idx="1221">
                  <c:v>131.56</c:v>
                </c:pt>
                <c:pt idx="1222">
                  <c:v>131.56</c:v>
                </c:pt>
                <c:pt idx="1223">
                  <c:v>131.08000000000001</c:v>
                </c:pt>
                <c:pt idx="1224">
                  <c:v>131.08000000000001</c:v>
                </c:pt>
                <c:pt idx="1225">
                  <c:v>130.83000000000001</c:v>
                </c:pt>
                <c:pt idx="1226">
                  <c:v>130.59</c:v>
                </c:pt>
                <c:pt idx="1227">
                  <c:v>130.59</c:v>
                </c:pt>
                <c:pt idx="1228">
                  <c:v>130.34</c:v>
                </c:pt>
                <c:pt idx="1229">
                  <c:v>130.1</c:v>
                </c:pt>
                <c:pt idx="1230">
                  <c:v>130.1</c:v>
                </c:pt>
                <c:pt idx="1231">
                  <c:v>130.1</c:v>
                </c:pt>
                <c:pt idx="1232">
                  <c:v>129.85</c:v>
                </c:pt>
                <c:pt idx="1233">
                  <c:v>129.85</c:v>
                </c:pt>
                <c:pt idx="1234">
                  <c:v>129.61000000000001</c:v>
                </c:pt>
                <c:pt idx="1235">
                  <c:v>129.36000000000001</c:v>
                </c:pt>
                <c:pt idx="1236">
                  <c:v>129.36000000000001</c:v>
                </c:pt>
                <c:pt idx="1237">
                  <c:v>129.36000000000001</c:v>
                </c:pt>
                <c:pt idx="1238">
                  <c:v>129.12</c:v>
                </c:pt>
                <c:pt idx="1239">
                  <c:v>128.88</c:v>
                </c:pt>
                <c:pt idx="1240">
                  <c:v>128.88</c:v>
                </c:pt>
                <c:pt idx="1241">
                  <c:v>128.88</c:v>
                </c:pt>
                <c:pt idx="1242">
                  <c:v>128.88</c:v>
                </c:pt>
                <c:pt idx="1243">
                  <c:v>128.63</c:v>
                </c:pt>
                <c:pt idx="1244">
                  <c:v>128.63</c:v>
                </c:pt>
                <c:pt idx="1245">
                  <c:v>128.63</c:v>
                </c:pt>
                <c:pt idx="1246">
                  <c:v>128.63</c:v>
                </c:pt>
                <c:pt idx="1247">
                  <c:v>128.63</c:v>
                </c:pt>
                <c:pt idx="1248">
                  <c:v>128.63</c:v>
                </c:pt>
                <c:pt idx="1249">
                  <c:v>128.63</c:v>
                </c:pt>
                <c:pt idx="1250">
                  <c:v>128.38999999999999</c:v>
                </c:pt>
                <c:pt idx="1251">
                  <c:v>128.38999999999999</c:v>
                </c:pt>
                <c:pt idx="1252">
                  <c:v>128.38999999999999</c:v>
                </c:pt>
                <c:pt idx="1253">
                  <c:v>128.38999999999999</c:v>
                </c:pt>
                <c:pt idx="1254">
                  <c:v>128.13999999999999</c:v>
                </c:pt>
                <c:pt idx="1255">
                  <c:v>128.38999999999999</c:v>
                </c:pt>
                <c:pt idx="1256">
                  <c:v>128.38999999999999</c:v>
                </c:pt>
                <c:pt idx="1257">
                  <c:v>128.38999999999999</c:v>
                </c:pt>
                <c:pt idx="1258">
                  <c:v>128.38999999999999</c:v>
                </c:pt>
                <c:pt idx="1259">
                  <c:v>128.38999999999999</c:v>
                </c:pt>
                <c:pt idx="1260">
                  <c:v>128.38999999999999</c:v>
                </c:pt>
                <c:pt idx="1261">
                  <c:v>128.38999999999999</c:v>
                </c:pt>
                <c:pt idx="1262">
                  <c:v>128.38999999999999</c:v>
                </c:pt>
                <c:pt idx="1263">
                  <c:v>128.38999999999999</c:v>
                </c:pt>
                <c:pt idx="1264">
                  <c:v>128.38999999999999</c:v>
                </c:pt>
                <c:pt idx="1265">
                  <c:v>128.38999999999999</c:v>
                </c:pt>
                <c:pt idx="1266">
                  <c:v>128.38999999999999</c:v>
                </c:pt>
                <c:pt idx="1267">
                  <c:v>128.63</c:v>
                </c:pt>
                <c:pt idx="1268">
                  <c:v>128.63</c:v>
                </c:pt>
                <c:pt idx="1269">
                  <c:v>128.63</c:v>
                </c:pt>
                <c:pt idx="1270">
                  <c:v>128.88</c:v>
                </c:pt>
                <c:pt idx="1271">
                  <c:v>128.88</c:v>
                </c:pt>
                <c:pt idx="1272">
                  <c:v>128.88</c:v>
                </c:pt>
                <c:pt idx="1273">
                  <c:v>128.88</c:v>
                </c:pt>
                <c:pt idx="1274">
                  <c:v>129.12</c:v>
                </c:pt>
                <c:pt idx="1275">
                  <c:v>129.12</c:v>
                </c:pt>
                <c:pt idx="1276">
                  <c:v>129.12</c:v>
                </c:pt>
                <c:pt idx="1277">
                  <c:v>129.12</c:v>
                </c:pt>
                <c:pt idx="1278">
                  <c:v>129.12</c:v>
                </c:pt>
                <c:pt idx="1279">
                  <c:v>129.36000000000001</c:v>
                </c:pt>
                <c:pt idx="1280">
                  <c:v>129.61000000000001</c:v>
                </c:pt>
                <c:pt idx="1281">
                  <c:v>129.61000000000001</c:v>
                </c:pt>
                <c:pt idx="1282">
                  <c:v>129.85</c:v>
                </c:pt>
                <c:pt idx="1283">
                  <c:v>129.85</c:v>
                </c:pt>
                <c:pt idx="1284">
                  <c:v>130.1</c:v>
                </c:pt>
                <c:pt idx="1285">
                  <c:v>130.1</c:v>
                </c:pt>
                <c:pt idx="1286">
                  <c:v>130.34</c:v>
                </c:pt>
                <c:pt idx="1287">
                  <c:v>130.59</c:v>
                </c:pt>
                <c:pt idx="1288">
                  <c:v>130.83000000000001</c:v>
                </c:pt>
                <c:pt idx="1289">
                  <c:v>130.83000000000001</c:v>
                </c:pt>
                <c:pt idx="1290">
                  <c:v>131.08000000000001</c:v>
                </c:pt>
                <c:pt idx="1291">
                  <c:v>131.32</c:v>
                </c:pt>
                <c:pt idx="1292">
                  <c:v>131.81</c:v>
                </c:pt>
                <c:pt idx="1293">
                  <c:v>132.05000000000001</c:v>
                </c:pt>
                <c:pt idx="1294">
                  <c:v>132.30000000000001</c:v>
                </c:pt>
                <c:pt idx="1295">
                  <c:v>132.30000000000001</c:v>
                </c:pt>
                <c:pt idx="1296">
                  <c:v>132.30000000000001</c:v>
                </c:pt>
                <c:pt idx="1297">
                  <c:v>132.54</c:v>
                </c:pt>
                <c:pt idx="1298">
                  <c:v>132.54</c:v>
                </c:pt>
                <c:pt idx="1299">
                  <c:v>132.54</c:v>
                </c:pt>
                <c:pt idx="1300">
                  <c:v>132.54</c:v>
                </c:pt>
                <c:pt idx="1301">
                  <c:v>132.54</c:v>
                </c:pt>
                <c:pt idx="1302">
                  <c:v>133.03</c:v>
                </c:pt>
                <c:pt idx="1303">
                  <c:v>133.03</c:v>
                </c:pt>
                <c:pt idx="1304">
                  <c:v>133.52000000000001</c:v>
                </c:pt>
                <c:pt idx="1305">
                  <c:v>133.77000000000001</c:v>
                </c:pt>
                <c:pt idx="1306">
                  <c:v>133.77000000000001</c:v>
                </c:pt>
                <c:pt idx="1307">
                  <c:v>133.77000000000001</c:v>
                </c:pt>
                <c:pt idx="1308">
                  <c:v>134.01</c:v>
                </c:pt>
                <c:pt idx="1309">
                  <c:v>134.01</c:v>
                </c:pt>
                <c:pt idx="1310">
                  <c:v>134.01</c:v>
                </c:pt>
                <c:pt idx="1311">
                  <c:v>134.25</c:v>
                </c:pt>
                <c:pt idx="1312">
                  <c:v>134.5</c:v>
                </c:pt>
                <c:pt idx="1313">
                  <c:v>135.22999999999999</c:v>
                </c:pt>
                <c:pt idx="1314">
                  <c:v>141.34</c:v>
                </c:pt>
                <c:pt idx="1315">
                  <c:v>135.47999999999999</c:v>
                </c:pt>
                <c:pt idx="1316">
                  <c:v>135.97</c:v>
                </c:pt>
                <c:pt idx="1317">
                  <c:v>136.94</c:v>
                </c:pt>
                <c:pt idx="1318">
                  <c:v>136.94</c:v>
                </c:pt>
                <c:pt idx="1319">
                  <c:v>136.94</c:v>
                </c:pt>
                <c:pt idx="1320">
                  <c:v>136.94</c:v>
                </c:pt>
                <c:pt idx="1321">
                  <c:v>136.94</c:v>
                </c:pt>
                <c:pt idx="1322">
                  <c:v>136.94</c:v>
                </c:pt>
                <c:pt idx="1323">
                  <c:v>136.94</c:v>
                </c:pt>
                <c:pt idx="1324">
                  <c:v>136.94</c:v>
                </c:pt>
                <c:pt idx="1325">
                  <c:v>136.94</c:v>
                </c:pt>
                <c:pt idx="1326">
                  <c:v>137.91999999999999</c:v>
                </c:pt>
                <c:pt idx="1327">
                  <c:v>138.16999999999999</c:v>
                </c:pt>
                <c:pt idx="1328">
                  <c:v>138.41</c:v>
                </c:pt>
                <c:pt idx="1329">
                  <c:v>139.13999999999999</c:v>
                </c:pt>
                <c:pt idx="1330">
                  <c:v>139.38999999999999</c:v>
                </c:pt>
                <c:pt idx="1331">
                  <c:v>139.88</c:v>
                </c:pt>
                <c:pt idx="1332">
                  <c:v>140.12</c:v>
                </c:pt>
                <c:pt idx="1333">
                  <c:v>140.37</c:v>
                </c:pt>
                <c:pt idx="1334">
                  <c:v>141.1</c:v>
                </c:pt>
                <c:pt idx="1335">
                  <c:v>141.59</c:v>
                </c:pt>
                <c:pt idx="1336">
                  <c:v>142.81</c:v>
                </c:pt>
                <c:pt idx="1337">
                  <c:v>143.55000000000001</c:v>
                </c:pt>
                <c:pt idx="1338">
                  <c:v>143.55000000000001</c:v>
                </c:pt>
                <c:pt idx="1339">
                  <c:v>143.55000000000001</c:v>
                </c:pt>
                <c:pt idx="1340">
                  <c:v>143.30000000000001</c:v>
                </c:pt>
                <c:pt idx="1341">
                  <c:v>143.79</c:v>
                </c:pt>
                <c:pt idx="1342">
                  <c:v>144.52000000000001</c:v>
                </c:pt>
                <c:pt idx="1343">
                  <c:v>145.26</c:v>
                </c:pt>
                <c:pt idx="1344">
                  <c:v>145.5</c:v>
                </c:pt>
                <c:pt idx="1345">
                  <c:v>145.5</c:v>
                </c:pt>
                <c:pt idx="1346">
                  <c:v>145.5</c:v>
                </c:pt>
                <c:pt idx="1347">
                  <c:v>145.5</c:v>
                </c:pt>
                <c:pt idx="1348">
                  <c:v>145.99</c:v>
                </c:pt>
                <c:pt idx="1349">
                  <c:v>146.97</c:v>
                </c:pt>
                <c:pt idx="1350">
                  <c:v>147.46</c:v>
                </c:pt>
                <c:pt idx="1351">
                  <c:v>147.69999999999999</c:v>
                </c:pt>
                <c:pt idx="1352">
                  <c:v>147.46</c:v>
                </c:pt>
                <c:pt idx="1353">
                  <c:v>146.72</c:v>
                </c:pt>
                <c:pt idx="1354">
                  <c:v>146.47999999999999</c:v>
                </c:pt>
                <c:pt idx="1355">
                  <c:v>146.47999999999999</c:v>
                </c:pt>
                <c:pt idx="1356">
                  <c:v>146.22999999999999</c:v>
                </c:pt>
                <c:pt idx="1357">
                  <c:v>145.99</c:v>
                </c:pt>
                <c:pt idx="1358">
                  <c:v>145.75</c:v>
                </c:pt>
                <c:pt idx="1359">
                  <c:v>145.26</c:v>
                </c:pt>
                <c:pt idx="1360">
                  <c:v>144.52000000000001</c:v>
                </c:pt>
                <c:pt idx="1361">
                  <c:v>143.06</c:v>
                </c:pt>
                <c:pt idx="1362">
                  <c:v>142.81</c:v>
                </c:pt>
                <c:pt idx="1363">
                  <c:v>142.57</c:v>
                </c:pt>
                <c:pt idx="1364">
                  <c:v>142.57</c:v>
                </c:pt>
                <c:pt idx="1365">
                  <c:v>142.81</c:v>
                </c:pt>
                <c:pt idx="1366">
                  <c:v>142.81</c:v>
                </c:pt>
                <c:pt idx="1367">
                  <c:v>142.81</c:v>
                </c:pt>
                <c:pt idx="1368">
                  <c:v>142.81</c:v>
                </c:pt>
                <c:pt idx="1369">
                  <c:v>143.06</c:v>
                </c:pt>
                <c:pt idx="1370">
                  <c:v>144.52000000000001</c:v>
                </c:pt>
                <c:pt idx="1371">
                  <c:v>146.47999999999999</c:v>
                </c:pt>
                <c:pt idx="1372">
                  <c:v>147.46</c:v>
                </c:pt>
                <c:pt idx="1373">
                  <c:v>148.19</c:v>
                </c:pt>
                <c:pt idx="1374">
                  <c:v>149.16999999999999</c:v>
                </c:pt>
                <c:pt idx="1375">
                  <c:v>149.41</c:v>
                </c:pt>
                <c:pt idx="1376">
                  <c:v>149.9</c:v>
                </c:pt>
                <c:pt idx="1377">
                  <c:v>150.15</c:v>
                </c:pt>
                <c:pt idx="1378">
                  <c:v>150.38999999999999</c:v>
                </c:pt>
                <c:pt idx="1379">
                  <c:v>151.86000000000001</c:v>
                </c:pt>
                <c:pt idx="1380">
                  <c:v>152.84</c:v>
                </c:pt>
                <c:pt idx="1381">
                  <c:v>153.57</c:v>
                </c:pt>
                <c:pt idx="1382">
                  <c:v>153.57</c:v>
                </c:pt>
                <c:pt idx="1383">
                  <c:v>153.81</c:v>
                </c:pt>
                <c:pt idx="1384">
                  <c:v>154.06</c:v>
                </c:pt>
                <c:pt idx="1385">
                  <c:v>154.06</c:v>
                </c:pt>
                <c:pt idx="1386">
                  <c:v>154.79</c:v>
                </c:pt>
                <c:pt idx="1387">
                  <c:v>154.79</c:v>
                </c:pt>
                <c:pt idx="1388">
                  <c:v>155.04</c:v>
                </c:pt>
                <c:pt idx="1389">
                  <c:v>155.77000000000001</c:v>
                </c:pt>
                <c:pt idx="1390">
                  <c:v>156.02000000000001</c:v>
                </c:pt>
                <c:pt idx="1391">
                  <c:v>156.75</c:v>
                </c:pt>
                <c:pt idx="1392">
                  <c:v>157.72999999999999</c:v>
                </c:pt>
                <c:pt idx="1393">
                  <c:v>158.22</c:v>
                </c:pt>
                <c:pt idx="1394">
                  <c:v>158.22</c:v>
                </c:pt>
                <c:pt idx="1395">
                  <c:v>158.22</c:v>
                </c:pt>
                <c:pt idx="1396">
                  <c:v>158.22</c:v>
                </c:pt>
                <c:pt idx="1397">
                  <c:v>158.94999999999999</c:v>
                </c:pt>
                <c:pt idx="1398">
                  <c:v>158.94999999999999</c:v>
                </c:pt>
                <c:pt idx="1399">
                  <c:v>159.44</c:v>
                </c:pt>
                <c:pt idx="1400">
                  <c:v>160.16999999999999</c:v>
                </c:pt>
                <c:pt idx="1401">
                  <c:v>160.41999999999999</c:v>
                </c:pt>
                <c:pt idx="1402">
                  <c:v>160.41999999999999</c:v>
                </c:pt>
                <c:pt idx="1403">
                  <c:v>160.66</c:v>
                </c:pt>
                <c:pt idx="1404">
                  <c:v>160.66</c:v>
                </c:pt>
                <c:pt idx="1405">
                  <c:v>160.66</c:v>
                </c:pt>
                <c:pt idx="1406">
                  <c:v>160.66</c:v>
                </c:pt>
                <c:pt idx="1407">
                  <c:v>160.91</c:v>
                </c:pt>
                <c:pt idx="1408">
                  <c:v>161.38999999999999</c:v>
                </c:pt>
                <c:pt idx="1409">
                  <c:v>161.88</c:v>
                </c:pt>
                <c:pt idx="1410">
                  <c:v>162.13</c:v>
                </c:pt>
                <c:pt idx="1411">
                  <c:v>162.37</c:v>
                </c:pt>
                <c:pt idx="1412">
                  <c:v>162.62</c:v>
                </c:pt>
                <c:pt idx="1413">
                  <c:v>163.11000000000001</c:v>
                </c:pt>
                <c:pt idx="1414">
                  <c:v>163.84</c:v>
                </c:pt>
                <c:pt idx="1415">
                  <c:v>164.33</c:v>
                </c:pt>
                <c:pt idx="1416">
                  <c:v>164.33</c:v>
                </c:pt>
                <c:pt idx="1417">
                  <c:v>164.33</c:v>
                </c:pt>
                <c:pt idx="1418">
                  <c:v>164.57</c:v>
                </c:pt>
                <c:pt idx="1419">
                  <c:v>164.57</c:v>
                </c:pt>
                <c:pt idx="1420">
                  <c:v>164.82</c:v>
                </c:pt>
                <c:pt idx="1421">
                  <c:v>165.06</c:v>
                </c:pt>
                <c:pt idx="1422">
                  <c:v>166.28</c:v>
                </c:pt>
                <c:pt idx="1423">
                  <c:v>167.02</c:v>
                </c:pt>
                <c:pt idx="1424">
                  <c:v>167.51</c:v>
                </c:pt>
                <c:pt idx="1425">
                  <c:v>167.75</c:v>
                </c:pt>
                <c:pt idx="1426">
                  <c:v>167.75</c:v>
                </c:pt>
                <c:pt idx="1427">
                  <c:v>168</c:v>
                </c:pt>
                <c:pt idx="1428">
                  <c:v>168</c:v>
                </c:pt>
                <c:pt idx="1429">
                  <c:v>168</c:v>
                </c:pt>
                <c:pt idx="1430">
                  <c:v>168.24</c:v>
                </c:pt>
                <c:pt idx="1431">
                  <c:v>168.73</c:v>
                </c:pt>
                <c:pt idx="1432">
                  <c:v>168.73</c:v>
                </c:pt>
                <c:pt idx="1433">
                  <c:v>169.22</c:v>
                </c:pt>
                <c:pt idx="1434">
                  <c:v>169.95</c:v>
                </c:pt>
                <c:pt idx="1435">
                  <c:v>170.2</c:v>
                </c:pt>
                <c:pt idx="1436">
                  <c:v>170.69</c:v>
                </c:pt>
                <c:pt idx="1437">
                  <c:v>170.93</c:v>
                </c:pt>
                <c:pt idx="1438">
                  <c:v>170.93</c:v>
                </c:pt>
                <c:pt idx="1439">
                  <c:v>171.42</c:v>
                </c:pt>
                <c:pt idx="1440">
                  <c:v>171.66</c:v>
                </c:pt>
                <c:pt idx="1441">
                  <c:v>171.91</c:v>
                </c:pt>
                <c:pt idx="1442">
                  <c:v>171.91</c:v>
                </c:pt>
                <c:pt idx="1443">
                  <c:v>171.91</c:v>
                </c:pt>
                <c:pt idx="1444">
                  <c:v>172.4</c:v>
                </c:pt>
                <c:pt idx="1445">
                  <c:v>172.4</c:v>
                </c:pt>
                <c:pt idx="1446">
                  <c:v>172.64</c:v>
                </c:pt>
                <c:pt idx="1447">
                  <c:v>172.89</c:v>
                </c:pt>
                <c:pt idx="1448">
                  <c:v>173.37</c:v>
                </c:pt>
                <c:pt idx="1449">
                  <c:v>173.86</c:v>
                </c:pt>
                <c:pt idx="1450">
                  <c:v>173.86</c:v>
                </c:pt>
                <c:pt idx="1451">
                  <c:v>174.35</c:v>
                </c:pt>
                <c:pt idx="1452">
                  <c:v>174.11</c:v>
                </c:pt>
                <c:pt idx="1453">
                  <c:v>174.6</c:v>
                </c:pt>
                <c:pt idx="1454">
                  <c:v>174.6</c:v>
                </c:pt>
                <c:pt idx="1455">
                  <c:v>175.09</c:v>
                </c:pt>
                <c:pt idx="1456">
                  <c:v>175.33</c:v>
                </c:pt>
                <c:pt idx="1457">
                  <c:v>175.58</c:v>
                </c:pt>
                <c:pt idx="1458">
                  <c:v>175.58</c:v>
                </c:pt>
                <c:pt idx="1459">
                  <c:v>175.82</c:v>
                </c:pt>
                <c:pt idx="1460">
                  <c:v>175.82</c:v>
                </c:pt>
                <c:pt idx="1461">
                  <c:v>176.06</c:v>
                </c:pt>
                <c:pt idx="1462">
                  <c:v>176.31</c:v>
                </c:pt>
                <c:pt idx="1463">
                  <c:v>176.55</c:v>
                </c:pt>
                <c:pt idx="1464">
                  <c:v>176.8</c:v>
                </c:pt>
                <c:pt idx="1465">
                  <c:v>177.29</c:v>
                </c:pt>
                <c:pt idx="1466">
                  <c:v>177.29</c:v>
                </c:pt>
                <c:pt idx="1467">
                  <c:v>177.78</c:v>
                </c:pt>
                <c:pt idx="1468">
                  <c:v>177.78</c:v>
                </c:pt>
                <c:pt idx="1469">
                  <c:v>178.02</c:v>
                </c:pt>
                <c:pt idx="1470">
                  <c:v>178.26</c:v>
                </c:pt>
                <c:pt idx="1471">
                  <c:v>179</c:v>
                </c:pt>
                <c:pt idx="1472">
                  <c:v>179</c:v>
                </c:pt>
                <c:pt idx="1473">
                  <c:v>179</c:v>
                </c:pt>
                <c:pt idx="1474">
                  <c:v>179.49</c:v>
                </c:pt>
                <c:pt idx="1475">
                  <c:v>179.49</c:v>
                </c:pt>
                <c:pt idx="1476">
                  <c:v>179.49</c:v>
                </c:pt>
                <c:pt idx="1477">
                  <c:v>179.49</c:v>
                </c:pt>
                <c:pt idx="1478">
                  <c:v>179.98</c:v>
                </c:pt>
                <c:pt idx="1479">
                  <c:v>179.98</c:v>
                </c:pt>
                <c:pt idx="1480">
                  <c:v>180.22</c:v>
                </c:pt>
                <c:pt idx="1481">
                  <c:v>180.22</c:v>
                </c:pt>
                <c:pt idx="1482">
                  <c:v>180.47</c:v>
                </c:pt>
                <c:pt idx="1483">
                  <c:v>180.47</c:v>
                </c:pt>
                <c:pt idx="1484">
                  <c:v>180.71</c:v>
                </c:pt>
                <c:pt idx="1485">
                  <c:v>180.95</c:v>
                </c:pt>
                <c:pt idx="1486">
                  <c:v>180.95</c:v>
                </c:pt>
                <c:pt idx="1487">
                  <c:v>181.2</c:v>
                </c:pt>
                <c:pt idx="1488">
                  <c:v>181.2</c:v>
                </c:pt>
                <c:pt idx="1489">
                  <c:v>181.2</c:v>
                </c:pt>
                <c:pt idx="1490">
                  <c:v>181.2</c:v>
                </c:pt>
                <c:pt idx="1491">
                  <c:v>181.44</c:v>
                </c:pt>
                <c:pt idx="1492">
                  <c:v>181.44</c:v>
                </c:pt>
                <c:pt idx="1493">
                  <c:v>181.44</c:v>
                </c:pt>
                <c:pt idx="1494">
                  <c:v>181.44</c:v>
                </c:pt>
                <c:pt idx="1495">
                  <c:v>181.69</c:v>
                </c:pt>
                <c:pt idx="1496">
                  <c:v>181.69</c:v>
                </c:pt>
                <c:pt idx="1497">
                  <c:v>181.93</c:v>
                </c:pt>
                <c:pt idx="1498">
                  <c:v>181.93</c:v>
                </c:pt>
                <c:pt idx="1499">
                  <c:v>181.93</c:v>
                </c:pt>
                <c:pt idx="1500">
                  <c:v>181.93</c:v>
                </c:pt>
                <c:pt idx="1501">
                  <c:v>181.93</c:v>
                </c:pt>
                <c:pt idx="1502">
                  <c:v>181.93</c:v>
                </c:pt>
                <c:pt idx="1503">
                  <c:v>181.93</c:v>
                </c:pt>
                <c:pt idx="1504">
                  <c:v>182.18</c:v>
                </c:pt>
                <c:pt idx="1505">
                  <c:v>182.18</c:v>
                </c:pt>
                <c:pt idx="1506">
                  <c:v>182.18</c:v>
                </c:pt>
                <c:pt idx="1507">
                  <c:v>181.93</c:v>
                </c:pt>
                <c:pt idx="1508">
                  <c:v>181.93</c:v>
                </c:pt>
                <c:pt idx="1509">
                  <c:v>182.18</c:v>
                </c:pt>
                <c:pt idx="1510">
                  <c:v>181.93</c:v>
                </c:pt>
                <c:pt idx="1511">
                  <c:v>181.93</c:v>
                </c:pt>
                <c:pt idx="1512">
                  <c:v>181.93</c:v>
                </c:pt>
                <c:pt idx="1513">
                  <c:v>181.93</c:v>
                </c:pt>
                <c:pt idx="1514">
                  <c:v>181.93</c:v>
                </c:pt>
                <c:pt idx="1515">
                  <c:v>181.93</c:v>
                </c:pt>
                <c:pt idx="1516">
                  <c:v>181.93</c:v>
                </c:pt>
                <c:pt idx="1517">
                  <c:v>181.93</c:v>
                </c:pt>
                <c:pt idx="1518">
                  <c:v>181.93</c:v>
                </c:pt>
                <c:pt idx="1519">
                  <c:v>181.69</c:v>
                </c:pt>
                <c:pt idx="1520">
                  <c:v>181.69</c:v>
                </c:pt>
                <c:pt idx="1521">
                  <c:v>181.69</c:v>
                </c:pt>
                <c:pt idx="1522">
                  <c:v>181.44</c:v>
                </c:pt>
                <c:pt idx="1523">
                  <c:v>181.44</c:v>
                </c:pt>
                <c:pt idx="1524">
                  <c:v>181.2</c:v>
                </c:pt>
                <c:pt idx="1525">
                  <c:v>181.2</c:v>
                </c:pt>
                <c:pt idx="1526">
                  <c:v>181.2</c:v>
                </c:pt>
                <c:pt idx="1527">
                  <c:v>180.95</c:v>
                </c:pt>
                <c:pt idx="1528">
                  <c:v>180.95</c:v>
                </c:pt>
                <c:pt idx="1529">
                  <c:v>180.95</c:v>
                </c:pt>
                <c:pt idx="1530">
                  <c:v>180.71</c:v>
                </c:pt>
                <c:pt idx="1531">
                  <c:v>180.71</c:v>
                </c:pt>
                <c:pt idx="1532">
                  <c:v>180.47</c:v>
                </c:pt>
                <c:pt idx="1533">
                  <c:v>180.47</c:v>
                </c:pt>
                <c:pt idx="1534">
                  <c:v>180.47</c:v>
                </c:pt>
                <c:pt idx="1535">
                  <c:v>179.98</c:v>
                </c:pt>
                <c:pt idx="1536">
                  <c:v>179.98</c:v>
                </c:pt>
                <c:pt idx="1537">
                  <c:v>179.98</c:v>
                </c:pt>
                <c:pt idx="1538">
                  <c:v>179.73</c:v>
                </c:pt>
                <c:pt idx="1539">
                  <c:v>179.73</c:v>
                </c:pt>
                <c:pt idx="1540">
                  <c:v>179.24</c:v>
                </c:pt>
                <c:pt idx="1541">
                  <c:v>179.24</c:v>
                </c:pt>
                <c:pt idx="1542">
                  <c:v>179</c:v>
                </c:pt>
                <c:pt idx="1543">
                  <c:v>178.75</c:v>
                </c:pt>
                <c:pt idx="1544">
                  <c:v>178.02</c:v>
                </c:pt>
                <c:pt idx="1545">
                  <c:v>178.26</c:v>
                </c:pt>
                <c:pt idx="1546">
                  <c:v>177.78</c:v>
                </c:pt>
                <c:pt idx="1547">
                  <c:v>177.53</c:v>
                </c:pt>
                <c:pt idx="1548">
                  <c:v>177.78</c:v>
                </c:pt>
                <c:pt idx="1549">
                  <c:v>177.29</c:v>
                </c:pt>
                <c:pt idx="1550">
                  <c:v>177.29</c:v>
                </c:pt>
                <c:pt idx="1551">
                  <c:v>177.29</c:v>
                </c:pt>
                <c:pt idx="1552">
                  <c:v>177.04</c:v>
                </c:pt>
                <c:pt idx="1553">
                  <c:v>176.31</c:v>
                </c:pt>
                <c:pt idx="1554">
                  <c:v>176.31</c:v>
                </c:pt>
                <c:pt idx="1555">
                  <c:v>175.82</c:v>
                </c:pt>
                <c:pt idx="1556">
                  <c:v>175.82</c:v>
                </c:pt>
                <c:pt idx="1557">
                  <c:v>175.33</c:v>
                </c:pt>
                <c:pt idx="1558">
                  <c:v>175.33</c:v>
                </c:pt>
                <c:pt idx="1559">
                  <c:v>175.09</c:v>
                </c:pt>
                <c:pt idx="1560">
                  <c:v>175.09</c:v>
                </c:pt>
                <c:pt idx="1561">
                  <c:v>175.09</c:v>
                </c:pt>
                <c:pt idx="1562">
                  <c:v>174.6</c:v>
                </c:pt>
                <c:pt idx="1563">
                  <c:v>174.35</c:v>
                </c:pt>
                <c:pt idx="1564">
                  <c:v>173.86</c:v>
                </c:pt>
                <c:pt idx="1565">
                  <c:v>173.62</c:v>
                </c:pt>
                <c:pt idx="1566">
                  <c:v>173.37</c:v>
                </c:pt>
                <c:pt idx="1567">
                  <c:v>173.37</c:v>
                </c:pt>
                <c:pt idx="1568">
                  <c:v>173.13</c:v>
                </c:pt>
                <c:pt idx="1569">
                  <c:v>173.13</c:v>
                </c:pt>
                <c:pt idx="1570">
                  <c:v>173.13</c:v>
                </c:pt>
                <c:pt idx="1571">
                  <c:v>172.89</c:v>
                </c:pt>
                <c:pt idx="1572">
                  <c:v>172.64</c:v>
                </c:pt>
                <c:pt idx="1573">
                  <c:v>172.15</c:v>
                </c:pt>
                <c:pt idx="1574">
                  <c:v>171.91</c:v>
                </c:pt>
                <c:pt idx="1575">
                  <c:v>171.17</c:v>
                </c:pt>
                <c:pt idx="1576">
                  <c:v>170.93</c:v>
                </c:pt>
                <c:pt idx="1577">
                  <c:v>169.95</c:v>
                </c:pt>
                <c:pt idx="1578">
                  <c:v>169.95</c:v>
                </c:pt>
                <c:pt idx="1579">
                  <c:v>169.71</c:v>
                </c:pt>
                <c:pt idx="1580">
                  <c:v>168.97</c:v>
                </c:pt>
                <c:pt idx="1581">
                  <c:v>168.73</c:v>
                </c:pt>
                <c:pt idx="1582">
                  <c:v>168.97</c:v>
                </c:pt>
                <c:pt idx="1583">
                  <c:v>168.48</c:v>
                </c:pt>
                <c:pt idx="1584">
                  <c:v>168.48</c:v>
                </c:pt>
                <c:pt idx="1585">
                  <c:v>168.73</c:v>
                </c:pt>
                <c:pt idx="1586">
                  <c:v>168.73</c:v>
                </c:pt>
                <c:pt idx="1587">
                  <c:v>168</c:v>
                </c:pt>
                <c:pt idx="1588">
                  <c:v>167.75</c:v>
                </c:pt>
                <c:pt idx="1589">
                  <c:v>167.51</c:v>
                </c:pt>
                <c:pt idx="1590">
                  <c:v>167.26</c:v>
                </c:pt>
                <c:pt idx="1591">
                  <c:v>166.77</c:v>
                </c:pt>
                <c:pt idx="1592">
                  <c:v>166.77</c:v>
                </c:pt>
                <c:pt idx="1593">
                  <c:v>166.77</c:v>
                </c:pt>
                <c:pt idx="1594">
                  <c:v>166.77</c:v>
                </c:pt>
                <c:pt idx="1595">
                  <c:v>166.53</c:v>
                </c:pt>
                <c:pt idx="1596">
                  <c:v>166.04</c:v>
                </c:pt>
                <c:pt idx="1597">
                  <c:v>165.8</c:v>
                </c:pt>
                <c:pt idx="1598">
                  <c:v>164.82</c:v>
                </c:pt>
                <c:pt idx="1599">
                  <c:v>164.82</c:v>
                </c:pt>
                <c:pt idx="1600">
                  <c:v>164.82</c:v>
                </c:pt>
                <c:pt idx="1601">
                  <c:v>164.57</c:v>
                </c:pt>
                <c:pt idx="1602">
                  <c:v>164.08</c:v>
                </c:pt>
                <c:pt idx="1603">
                  <c:v>163.59</c:v>
                </c:pt>
                <c:pt idx="1604">
                  <c:v>162.62</c:v>
                </c:pt>
                <c:pt idx="1605">
                  <c:v>162.37</c:v>
                </c:pt>
                <c:pt idx="1606">
                  <c:v>162.13</c:v>
                </c:pt>
                <c:pt idx="1607">
                  <c:v>162.13</c:v>
                </c:pt>
                <c:pt idx="1608">
                  <c:v>161.88</c:v>
                </c:pt>
                <c:pt idx="1609">
                  <c:v>161.63999999999999</c:v>
                </c:pt>
                <c:pt idx="1610">
                  <c:v>161.15</c:v>
                </c:pt>
                <c:pt idx="1611">
                  <c:v>160.16999999999999</c:v>
                </c:pt>
                <c:pt idx="1612">
                  <c:v>159.93</c:v>
                </c:pt>
                <c:pt idx="1613">
                  <c:v>159.93</c:v>
                </c:pt>
                <c:pt idx="1614">
                  <c:v>159.93</c:v>
                </c:pt>
                <c:pt idx="1615">
                  <c:v>159.93</c:v>
                </c:pt>
                <c:pt idx="1616">
                  <c:v>159.93</c:v>
                </c:pt>
                <c:pt idx="1617">
                  <c:v>159.93</c:v>
                </c:pt>
                <c:pt idx="1618">
                  <c:v>159.93</c:v>
                </c:pt>
                <c:pt idx="1619">
                  <c:v>159.44</c:v>
                </c:pt>
                <c:pt idx="1620">
                  <c:v>158.94999999999999</c:v>
                </c:pt>
                <c:pt idx="1621">
                  <c:v>158.69999999999999</c:v>
                </c:pt>
                <c:pt idx="1622">
                  <c:v>158.46</c:v>
                </c:pt>
                <c:pt idx="1623">
                  <c:v>157.97</c:v>
                </c:pt>
                <c:pt idx="1624">
                  <c:v>157.72999999999999</c:v>
                </c:pt>
                <c:pt idx="1625">
                  <c:v>157.72999999999999</c:v>
                </c:pt>
                <c:pt idx="1626">
                  <c:v>157.72999999999999</c:v>
                </c:pt>
                <c:pt idx="1627">
                  <c:v>157.72999999999999</c:v>
                </c:pt>
                <c:pt idx="1628">
                  <c:v>157.72999999999999</c:v>
                </c:pt>
                <c:pt idx="1629">
                  <c:v>157.72999999999999</c:v>
                </c:pt>
                <c:pt idx="1630">
                  <c:v>157.72999999999999</c:v>
                </c:pt>
                <c:pt idx="1631">
                  <c:v>157.24</c:v>
                </c:pt>
                <c:pt idx="1632">
                  <c:v>156.26</c:v>
                </c:pt>
                <c:pt idx="1633">
                  <c:v>155.53</c:v>
                </c:pt>
                <c:pt idx="1634">
                  <c:v>154.79</c:v>
                </c:pt>
                <c:pt idx="1635">
                  <c:v>154.79</c:v>
                </c:pt>
                <c:pt idx="1636">
                  <c:v>154.79</c:v>
                </c:pt>
                <c:pt idx="1637">
                  <c:v>154.79</c:v>
                </c:pt>
                <c:pt idx="1638">
                  <c:v>154.79</c:v>
                </c:pt>
                <c:pt idx="1639">
                  <c:v>154.79</c:v>
                </c:pt>
                <c:pt idx="1640">
                  <c:v>154.55000000000001</c:v>
                </c:pt>
                <c:pt idx="1641">
                  <c:v>154.06</c:v>
                </c:pt>
                <c:pt idx="1642">
                  <c:v>154.06</c:v>
                </c:pt>
                <c:pt idx="1643">
                  <c:v>153.57</c:v>
                </c:pt>
                <c:pt idx="1644">
                  <c:v>152.84</c:v>
                </c:pt>
                <c:pt idx="1645">
                  <c:v>152.84</c:v>
                </c:pt>
                <c:pt idx="1646">
                  <c:v>152.59</c:v>
                </c:pt>
                <c:pt idx="1647">
                  <c:v>152.35</c:v>
                </c:pt>
                <c:pt idx="1648">
                  <c:v>152.1</c:v>
                </c:pt>
                <c:pt idx="1649">
                  <c:v>152.1</c:v>
                </c:pt>
                <c:pt idx="1650">
                  <c:v>152.1</c:v>
                </c:pt>
                <c:pt idx="1651">
                  <c:v>151.37</c:v>
                </c:pt>
                <c:pt idx="1652">
                  <c:v>150.63999999999999</c:v>
                </c:pt>
                <c:pt idx="1653">
                  <c:v>150.38999999999999</c:v>
                </c:pt>
                <c:pt idx="1654">
                  <c:v>149.66</c:v>
                </c:pt>
                <c:pt idx="1655">
                  <c:v>149.41</c:v>
                </c:pt>
                <c:pt idx="1656">
                  <c:v>149.16999999999999</c:v>
                </c:pt>
                <c:pt idx="1657">
                  <c:v>149.16999999999999</c:v>
                </c:pt>
                <c:pt idx="1658">
                  <c:v>149.16999999999999</c:v>
                </c:pt>
                <c:pt idx="1659">
                  <c:v>149.16999999999999</c:v>
                </c:pt>
                <c:pt idx="1660">
                  <c:v>149.16999999999999</c:v>
                </c:pt>
                <c:pt idx="1661">
                  <c:v>148.68</c:v>
                </c:pt>
                <c:pt idx="1662">
                  <c:v>148.19</c:v>
                </c:pt>
                <c:pt idx="1663">
                  <c:v>146.97</c:v>
                </c:pt>
                <c:pt idx="1664">
                  <c:v>146.47999999999999</c:v>
                </c:pt>
                <c:pt idx="1665">
                  <c:v>145.99</c:v>
                </c:pt>
                <c:pt idx="1666">
                  <c:v>145.5</c:v>
                </c:pt>
                <c:pt idx="1667">
                  <c:v>145.5</c:v>
                </c:pt>
                <c:pt idx="1668">
                  <c:v>145.26</c:v>
                </c:pt>
                <c:pt idx="1669">
                  <c:v>145.26</c:v>
                </c:pt>
                <c:pt idx="1670">
                  <c:v>145.5</c:v>
                </c:pt>
                <c:pt idx="1671">
                  <c:v>145.26</c:v>
                </c:pt>
                <c:pt idx="1672">
                  <c:v>145.26</c:v>
                </c:pt>
                <c:pt idx="1673">
                  <c:v>145.26</c:v>
                </c:pt>
                <c:pt idx="1674">
                  <c:v>144.77000000000001</c:v>
                </c:pt>
                <c:pt idx="1675">
                  <c:v>144.28</c:v>
                </c:pt>
                <c:pt idx="1676">
                  <c:v>143.55000000000001</c:v>
                </c:pt>
                <c:pt idx="1677">
                  <c:v>143.06</c:v>
                </c:pt>
                <c:pt idx="1678">
                  <c:v>142.32</c:v>
                </c:pt>
                <c:pt idx="1679">
                  <c:v>141.34</c:v>
                </c:pt>
                <c:pt idx="1680">
                  <c:v>141.34</c:v>
                </c:pt>
                <c:pt idx="1681">
                  <c:v>141.34</c:v>
                </c:pt>
                <c:pt idx="1682">
                  <c:v>141.34</c:v>
                </c:pt>
                <c:pt idx="1683">
                  <c:v>141.34</c:v>
                </c:pt>
                <c:pt idx="1684">
                  <c:v>141.34</c:v>
                </c:pt>
                <c:pt idx="1685">
                  <c:v>141.1</c:v>
                </c:pt>
                <c:pt idx="1686">
                  <c:v>140.86000000000001</c:v>
                </c:pt>
                <c:pt idx="1687">
                  <c:v>140.12</c:v>
                </c:pt>
                <c:pt idx="1688">
                  <c:v>140.12</c:v>
                </c:pt>
                <c:pt idx="1689">
                  <c:v>140.12</c:v>
                </c:pt>
                <c:pt idx="1690">
                  <c:v>139.88</c:v>
                </c:pt>
                <c:pt idx="1691">
                  <c:v>139.88</c:v>
                </c:pt>
                <c:pt idx="1692">
                  <c:v>139.63</c:v>
                </c:pt>
                <c:pt idx="1693">
                  <c:v>139.63</c:v>
                </c:pt>
                <c:pt idx="1694">
                  <c:v>139.13999999999999</c:v>
                </c:pt>
                <c:pt idx="1695">
                  <c:v>138.66</c:v>
                </c:pt>
                <c:pt idx="1696">
                  <c:v>137.91999999999999</c:v>
                </c:pt>
                <c:pt idx="1697">
                  <c:v>137.43</c:v>
                </c:pt>
                <c:pt idx="1698">
                  <c:v>136.94</c:v>
                </c:pt>
                <c:pt idx="1699">
                  <c:v>136.21</c:v>
                </c:pt>
                <c:pt idx="1700">
                  <c:v>135.97</c:v>
                </c:pt>
                <c:pt idx="1701">
                  <c:v>135.72</c:v>
                </c:pt>
                <c:pt idx="1702">
                  <c:v>135.72</c:v>
                </c:pt>
                <c:pt idx="1703">
                  <c:v>135.72</c:v>
                </c:pt>
                <c:pt idx="1704">
                  <c:v>135.97</c:v>
                </c:pt>
                <c:pt idx="1705">
                  <c:v>135.72</c:v>
                </c:pt>
                <c:pt idx="1706">
                  <c:v>135.72</c:v>
                </c:pt>
                <c:pt idx="1707">
                  <c:v>135.72</c:v>
                </c:pt>
                <c:pt idx="1708">
                  <c:v>135.72</c:v>
                </c:pt>
                <c:pt idx="1709">
                  <c:v>135.97</c:v>
                </c:pt>
                <c:pt idx="1710">
                  <c:v>135.97</c:v>
                </c:pt>
                <c:pt idx="1711">
                  <c:v>135.97</c:v>
                </c:pt>
                <c:pt idx="1712">
                  <c:v>135.97</c:v>
                </c:pt>
                <c:pt idx="1713">
                  <c:v>135.97</c:v>
                </c:pt>
                <c:pt idx="1714">
                  <c:v>135.97</c:v>
                </c:pt>
                <c:pt idx="1715">
                  <c:v>135.97</c:v>
                </c:pt>
                <c:pt idx="1716">
                  <c:v>135.47999999999999</c:v>
                </c:pt>
                <c:pt idx="1717">
                  <c:v>134.99</c:v>
                </c:pt>
                <c:pt idx="1718">
                  <c:v>134.5</c:v>
                </c:pt>
                <c:pt idx="1719">
                  <c:v>133.77000000000001</c:v>
                </c:pt>
                <c:pt idx="1720">
                  <c:v>133.52000000000001</c:v>
                </c:pt>
                <c:pt idx="1721">
                  <c:v>133.03</c:v>
                </c:pt>
                <c:pt idx="1722">
                  <c:v>133.03</c:v>
                </c:pt>
                <c:pt idx="1723">
                  <c:v>132.05000000000001</c:v>
                </c:pt>
                <c:pt idx="1724">
                  <c:v>131.56</c:v>
                </c:pt>
                <c:pt idx="1725">
                  <c:v>131.08000000000001</c:v>
                </c:pt>
                <c:pt idx="1726">
                  <c:v>131.08000000000001</c:v>
                </c:pt>
                <c:pt idx="1727">
                  <c:v>130.83000000000001</c:v>
                </c:pt>
                <c:pt idx="1728">
                  <c:v>130.59</c:v>
                </c:pt>
                <c:pt idx="1729">
                  <c:v>130.59</c:v>
                </c:pt>
                <c:pt idx="1730">
                  <c:v>130.1</c:v>
                </c:pt>
                <c:pt idx="1731">
                  <c:v>130.1</c:v>
                </c:pt>
                <c:pt idx="1732">
                  <c:v>130.1</c:v>
                </c:pt>
                <c:pt idx="1733">
                  <c:v>129.61000000000001</c:v>
                </c:pt>
                <c:pt idx="1734">
                  <c:v>129.61000000000001</c:v>
                </c:pt>
                <c:pt idx="1735">
                  <c:v>129.36000000000001</c:v>
                </c:pt>
                <c:pt idx="1736">
                  <c:v>129.12</c:v>
                </c:pt>
                <c:pt idx="1737">
                  <c:v>128.88</c:v>
                </c:pt>
                <c:pt idx="1738">
                  <c:v>129.12</c:v>
                </c:pt>
                <c:pt idx="1739">
                  <c:v>128.88</c:v>
                </c:pt>
                <c:pt idx="1740">
                  <c:v>128.88</c:v>
                </c:pt>
                <c:pt idx="1741">
                  <c:v>128.88</c:v>
                </c:pt>
                <c:pt idx="1742">
                  <c:v>128.88</c:v>
                </c:pt>
                <c:pt idx="1743">
                  <c:v>128.63</c:v>
                </c:pt>
                <c:pt idx="1744">
                  <c:v>128.38999999999999</c:v>
                </c:pt>
                <c:pt idx="1745">
                  <c:v>128.38999999999999</c:v>
                </c:pt>
                <c:pt idx="1746">
                  <c:v>128.38999999999999</c:v>
                </c:pt>
                <c:pt idx="1747">
                  <c:v>128.13999999999999</c:v>
                </c:pt>
                <c:pt idx="1748">
                  <c:v>127.9</c:v>
                </c:pt>
                <c:pt idx="1749">
                  <c:v>127.9</c:v>
                </c:pt>
                <c:pt idx="1750">
                  <c:v>127.65</c:v>
                </c:pt>
                <c:pt idx="1751">
                  <c:v>127.65</c:v>
                </c:pt>
                <c:pt idx="1752">
                  <c:v>127.16</c:v>
                </c:pt>
                <c:pt idx="1753">
                  <c:v>127.41</c:v>
                </c:pt>
                <c:pt idx="1754">
                  <c:v>127.41</c:v>
                </c:pt>
                <c:pt idx="1755">
                  <c:v>127.41</c:v>
                </c:pt>
                <c:pt idx="1756">
                  <c:v>127.41</c:v>
                </c:pt>
                <c:pt idx="1757">
                  <c:v>127.41</c:v>
                </c:pt>
                <c:pt idx="1758">
                  <c:v>127.41</c:v>
                </c:pt>
                <c:pt idx="1759">
                  <c:v>127.41</c:v>
                </c:pt>
                <c:pt idx="1760">
                  <c:v>127.16</c:v>
                </c:pt>
                <c:pt idx="1761">
                  <c:v>127.41</c:v>
                </c:pt>
                <c:pt idx="1762">
                  <c:v>127.41</c:v>
                </c:pt>
                <c:pt idx="1763">
                  <c:v>127.16</c:v>
                </c:pt>
                <c:pt idx="1764">
                  <c:v>127.16</c:v>
                </c:pt>
                <c:pt idx="1765">
                  <c:v>127.16</c:v>
                </c:pt>
                <c:pt idx="1766">
                  <c:v>127.16</c:v>
                </c:pt>
                <c:pt idx="1767">
                  <c:v>127.41</c:v>
                </c:pt>
                <c:pt idx="1768">
                  <c:v>127.41</c:v>
                </c:pt>
                <c:pt idx="1769">
                  <c:v>127.41</c:v>
                </c:pt>
                <c:pt idx="1770">
                  <c:v>127.41</c:v>
                </c:pt>
                <c:pt idx="1771">
                  <c:v>127.41</c:v>
                </c:pt>
                <c:pt idx="1772">
                  <c:v>127.41</c:v>
                </c:pt>
                <c:pt idx="1773">
                  <c:v>127.41</c:v>
                </c:pt>
                <c:pt idx="1774">
                  <c:v>127.65</c:v>
                </c:pt>
                <c:pt idx="1775">
                  <c:v>127.65</c:v>
                </c:pt>
                <c:pt idx="1776">
                  <c:v>127.9</c:v>
                </c:pt>
                <c:pt idx="1777">
                  <c:v>127.9</c:v>
                </c:pt>
                <c:pt idx="1778">
                  <c:v>127.9</c:v>
                </c:pt>
                <c:pt idx="1779">
                  <c:v>127.9</c:v>
                </c:pt>
                <c:pt idx="1780">
                  <c:v>127.9</c:v>
                </c:pt>
                <c:pt idx="1781">
                  <c:v>127.9</c:v>
                </c:pt>
                <c:pt idx="1782">
                  <c:v>127.9</c:v>
                </c:pt>
                <c:pt idx="1783">
                  <c:v>127.9</c:v>
                </c:pt>
                <c:pt idx="1784">
                  <c:v>128.38999999999999</c:v>
                </c:pt>
                <c:pt idx="1785">
                  <c:v>128.38999999999999</c:v>
                </c:pt>
                <c:pt idx="1786">
                  <c:v>128.38999999999999</c:v>
                </c:pt>
                <c:pt idx="1787">
                  <c:v>128.63</c:v>
                </c:pt>
                <c:pt idx="1788">
                  <c:v>128.63</c:v>
                </c:pt>
                <c:pt idx="1789">
                  <c:v>128.63</c:v>
                </c:pt>
                <c:pt idx="1790">
                  <c:v>129.12</c:v>
                </c:pt>
                <c:pt idx="1791">
                  <c:v>129.36000000000001</c:v>
                </c:pt>
                <c:pt idx="1792">
                  <c:v>129.36000000000001</c:v>
                </c:pt>
                <c:pt idx="1793">
                  <c:v>129.36000000000001</c:v>
                </c:pt>
                <c:pt idx="1794">
                  <c:v>129.36000000000001</c:v>
                </c:pt>
                <c:pt idx="1795">
                  <c:v>129.36000000000001</c:v>
                </c:pt>
                <c:pt idx="1796">
                  <c:v>129.36000000000001</c:v>
                </c:pt>
                <c:pt idx="1797">
                  <c:v>129.61000000000001</c:v>
                </c:pt>
                <c:pt idx="1798">
                  <c:v>129.85</c:v>
                </c:pt>
                <c:pt idx="1799">
                  <c:v>130.1</c:v>
                </c:pt>
                <c:pt idx="1800">
                  <c:v>130.1</c:v>
                </c:pt>
                <c:pt idx="1801">
                  <c:v>130.34</c:v>
                </c:pt>
                <c:pt idx="1802">
                  <c:v>131.32</c:v>
                </c:pt>
                <c:pt idx="1803">
                  <c:v>131.32</c:v>
                </c:pt>
                <c:pt idx="1804">
                  <c:v>131.81</c:v>
                </c:pt>
                <c:pt idx="1805">
                  <c:v>131.56</c:v>
                </c:pt>
                <c:pt idx="1806">
                  <c:v>131.56</c:v>
                </c:pt>
                <c:pt idx="1807">
                  <c:v>131.56</c:v>
                </c:pt>
                <c:pt idx="1808">
                  <c:v>131.56</c:v>
                </c:pt>
                <c:pt idx="1809">
                  <c:v>131.56</c:v>
                </c:pt>
                <c:pt idx="1810">
                  <c:v>131.56</c:v>
                </c:pt>
                <c:pt idx="1811">
                  <c:v>131.81</c:v>
                </c:pt>
                <c:pt idx="1812">
                  <c:v>132.05000000000001</c:v>
                </c:pt>
                <c:pt idx="1813">
                  <c:v>132.54</c:v>
                </c:pt>
                <c:pt idx="1814">
                  <c:v>132.54</c:v>
                </c:pt>
                <c:pt idx="1815">
                  <c:v>133.03</c:v>
                </c:pt>
                <c:pt idx="1816">
                  <c:v>133.52000000000001</c:v>
                </c:pt>
                <c:pt idx="1817">
                  <c:v>133.77000000000001</c:v>
                </c:pt>
                <c:pt idx="1818">
                  <c:v>134.01</c:v>
                </c:pt>
                <c:pt idx="1819">
                  <c:v>134.01</c:v>
                </c:pt>
                <c:pt idx="1820">
                  <c:v>134.25</c:v>
                </c:pt>
                <c:pt idx="1821">
                  <c:v>134.5</c:v>
                </c:pt>
                <c:pt idx="1822">
                  <c:v>134.5</c:v>
                </c:pt>
                <c:pt idx="1823">
                  <c:v>134.74</c:v>
                </c:pt>
                <c:pt idx="1824">
                  <c:v>135.72</c:v>
                </c:pt>
                <c:pt idx="1825">
                  <c:v>136.44999999999999</c:v>
                </c:pt>
                <c:pt idx="1826">
                  <c:v>136.44999999999999</c:v>
                </c:pt>
                <c:pt idx="1827">
                  <c:v>136.44999999999999</c:v>
                </c:pt>
                <c:pt idx="1828">
                  <c:v>136.44999999999999</c:v>
                </c:pt>
                <c:pt idx="1829">
                  <c:v>136.44999999999999</c:v>
                </c:pt>
                <c:pt idx="1830">
                  <c:v>136.44999999999999</c:v>
                </c:pt>
                <c:pt idx="1831">
                  <c:v>136.44999999999999</c:v>
                </c:pt>
                <c:pt idx="1832">
                  <c:v>136.94</c:v>
                </c:pt>
                <c:pt idx="1833">
                  <c:v>137.43</c:v>
                </c:pt>
                <c:pt idx="1834">
                  <c:v>138.41</c:v>
                </c:pt>
                <c:pt idx="1835">
                  <c:v>139.13999999999999</c:v>
                </c:pt>
                <c:pt idx="1836">
                  <c:v>139.38999999999999</c:v>
                </c:pt>
                <c:pt idx="1837">
                  <c:v>139.88</c:v>
                </c:pt>
                <c:pt idx="1838">
                  <c:v>139.88</c:v>
                </c:pt>
                <c:pt idx="1839">
                  <c:v>139.88</c:v>
                </c:pt>
                <c:pt idx="1840">
                  <c:v>139.88</c:v>
                </c:pt>
                <c:pt idx="1841">
                  <c:v>139.88</c:v>
                </c:pt>
                <c:pt idx="1842">
                  <c:v>139.88</c:v>
                </c:pt>
                <c:pt idx="1843">
                  <c:v>139.88</c:v>
                </c:pt>
                <c:pt idx="1844">
                  <c:v>139.88</c:v>
                </c:pt>
                <c:pt idx="1845">
                  <c:v>139.88</c:v>
                </c:pt>
                <c:pt idx="1846">
                  <c:v>140.37</c:v>
                </c:pt>
                <c:pt idx="1847">
                  <c:v>141.1</c:v>
                </c:pt>
                <c:pt idx="1848">
                  <c:v>141.83000000000001</c:v>
                </c:pt>
                <c:pt idx="1849">
                  <c:v>142.08000000000001</c:v>
                </c:pt>
                <c:pt idx="1850">
                  <c:v>142.57</c:v>
                </c:pt>
                <c:pt idx="1851">
                  <c:v>143.30000000000001</c:v>
                </c:pt>
                <c:pt idx="1852">
                  <c:v>144.52000000000001</c:v>
                </c:pt>
                <c:pt idx="1853">
                  <c:v>144.77000000000001</c:v>
                </c:pt>
                <c:pt idx="1854">
                  <c:v>145.01</c:v>
                </c:pt>
                <c:pt idx="1855">
                  <c:v>145.01</c:v>
                </c:pt>
                <c:pt idx="1856">
                  <c:v>145.26</c:v>
                </c:pt>
                <c:pt idx="1857">
                  <c:v>145.99</c:v>
                </c:pt>
                <c:pt idx="1858">
                  <c:v>146.97</c:v>
                </c:pt>
                <c:pt idx="1859">
                  <c:v>147.94999999999999</c:v>
                </c:pt>
                <c:pt idx="1860">
                  <c:v>148.68</c:v>
                </c:pt>
                <c:pt idx="1861">
                  <c:v>148.91999999999999</c:v>
                </c:pt>
                <c:pt idx="1862">
                  <c:v>148.91999999999999</c:v>
                </c:pt>
                <c:pt idx="1863">
                  <c:v>148.91999999999999</c:v>
                </c:pt>
                <c:pt idx="1864">
                  <c:v>148.91999999999999</c:v>
                </c:pt>
                <c:pt idx="1865">
                  <c:v>148.91999999999999</c:v>
                </c:pt>
                <c:pt idx="1866">
                  <c:v>148.91999999999999</c:v>
                </c:pt>
                <c:pt idx="1867">
                  <c:v>149.41</c:v>
                </c:pt>
                <c:pt idx="1868">
                  <c:v>150.38999999999999</c:v>
                </c:pt>
                <c:pt idx="1869">
                  <c:v>151.37</c:v>
                </c:pt>
                <c:pt idx="1870">
                  <c:v>151.37</c:v>
                </c:pt>
                <c:pt idx="1871">
                  <c:v>151.37</c:v>
                </c:pt>
                <c:pt idx="1872">
                  <c:v>151.12</c:v>
                </c:pt>
                <c:pt idx="1873">
                  <c:v>150.88</c:v>
                </c:pt>
                <c:pt idx="1874">
                  <c:v>150.88</c:v>
                </c:pt>
                <c:pt idx="1875">
                  <c:v>150.63999999999999</c:v>
                </c:pt>
                <c:pt idx="1876">
                  <c:v>149.66</c:v>
                </c:pt>
                <c:pt idx="1877">
                  <c:v>149.41</c:v>
                </c:pt>
                <c:pt idx="1878">
                  <c:v>149.16999999999999</c:v>
                </c:pt>
                <c:pt idx="1879">
                  <c:v>148.91999999999999</c:v>
                </c:pt>
                <c:pt idx="1880">
                  <c:v>148.91999999999999</c:v>
                </c:pt>
                <c:pt idx="1881">
                  <c:v>148.68</c:v>
                </c:pt>
                <c:pt idx="1882">
                  <c:v>148.68</c:v>
                </c:pt>
                <c:pt idx="1883">
                  <c:v>148.91999999999999</c:v>
                </c:pt>
                <c:pt idx="1884">
                  <c:v>148.91999999999999</c:v>
                </c:pt>
                <c:pt idx="1885">
                  <c:v>148.91999999999999</c:v>
                </c:pt>
                <c:pt idx="1886">
                  <c:v>148.91999999999999</c:v>
                </c:pt>
                <c:pt idx="1887">
                  <c:v>150.15</c:v>
                </c:pt>
                <c:pt idx="1888">
                  <c:v>151.12</c:v>
                </c:pt>
                <c:pt idx="1889">
                  <c:v>153.08000000000001</c:v>
                </c:pt>
                <c:pt idx="1890">
                  <c:v>153.08000000000001</c:v>
                </c:pt>
                <c:pt idx="1891">
                  <c:v>153.08000000000001</c:v>
                </c:pt>
                <c:pt idx="1892">
                  <c:v>153.08000000000001</c:v>
                </c:pt>
                <c:pt idx="1893">
                  <c:v>153.08000000000001</c:v>
                </c:pt>
                <c:pt idx="1894">
                  <c:v>153.08000000000001</c:v>
                </c:pt>
                <c:pt idx="1895">
                  <c:v>153.08000000000001</c:v>
                </c:pt>
                <c:pt idx="1896">
                  <c:v>153.57</c:v>
                </c:pt>
                <c:pt idx="1897">
                  <c:v>154.30000000000001</c:v>
                </c:pt>
                <c:pt idx="1898">
                  <c:v>155.04</c:v>
                </c:pt>
                <c:pt idx="1899">
                  <c:v>156.02000000000001</c:v>
                </c:pt>
                <c:pt idx="1900">
                  <c:v>156.75</c:v>
                </c:pt>
                <c:pt idx="1901">
                  <c:v>156.99</c:v>
                </c:pt>
                <c:pt idx="1902">
                  <c:v>157.47999999999999</c:v>
                </c:pt>
                <c:pt idx="1903">
                  <c:v>157.97</c:v>
                </c:pt>
                <c:pt idx="1904">
                  <c:v>158.22</c:v>
                </c:pt>
                <c:pt idx="1905">
                  <c:v>158.69999999999999</c:v>
                </c:pt>
                <c:pt idx="1906">
                  <c:v>158.69999999999999</c:v>
                </c:pt>
                <c:pt idx="1907">
                  <c:v>158.69999999999999</c:v>
                </c:pt>
                <c:pt idx="1908">
                  <c:v>159.19</c:v>
                </c:pt>
                <c:pt idx="1909">
                  <c:v>159.19</c:v>
                </c:pt>
                <c:pt idx="1910">
                  <c:v>159.19</c:v>
                </c:pt>
                <c:pt idx="1911">
                  <c:v>159.19</c:v>
                </c:pt>
                <c:pt idx="1912">
                  <c:v>159.68</c:v>
                </c:pt>
                <c:pt idx="1913">
                  <c:v>160.16999999999999</c:v>
                </c:pt>
                <c:pt idx="1914">
                  <c:v>161.38999999999999</c:v>
                </c:pt>
                <c:pt idx="1915">
                  <c:v>162.13</c:v>
                </c:pt>
                <c:pt idx="1916">
                  <c:v>163.35</c:v>
                </c:pt>
                <c:pt idx="1917">
                  <c:v>163.35</c:v>
                </c:pt>
                <c:pt idx="1918">
                  <c:v>163.35</c:v>
                </c:pt>
                <c:pt idx="1919">
                  <c:v>163.59</c:v>
                </c:pt>
                <c:pt idx="1920">
                  <c:v>163.84</c:v>
                </c:pt>
                <c:pt idx="1921">
                  <c:v>163.84</c:v>
                </c:pt>
                <c:pt idx="1922">
                  <c:v>164.08</c:v>
                </c:pt>
                <c:pt idx="1923">
                  <c:v>164.33</c:v>
                </c:pt>
                <c:pt idx="1924">
                  <c:v>164.57</c:v>
                </c:pt>
                <c:pt idx="1925">
                  <c:v>165.06</c:v>
                </c:pt>
                <c:pt idx="1926">
                  <c:v>165.55</c:v>
                </c:pt>
                <c:pt idx="1927">
                  <c:v>165.8</c:v>
                </c:pt>
                <c:pt idx="1928">
                  <c:v>166.04</c:v>
                </c:pt>
                <c:pt idx="1929">
                  <c:v>166.04</c:v>
                </c:pt>
                <c:pt idx="1930">
                  <c:v>166.28</c:v>
                </c:pt>
                <c:pt idx="1931">
                  <c:v>166.28</c:v>
                </c:pt>
                <c:pt idx="1932">
                  <c:v>166.77</c:v>
                </c:pt>
                <c:pt idx="1933">
                  <c:v>167.26</c:v>
                </c:pt>
                <c:pt idx="1934">
                  <c:v>167.75</c:v>
                </c:pt>
                <c:pt idx="1935">
                  <c:v>168.48</c:v>
                </c:pt>
                <c:pt idx="1936">
                  <c:v>169.22</c:v>
                </c:pt>
                <c:pt idx="1937">
                  <c:v>169.46</c:v>
                </c:pt>
                <c:pt idx="1938">
                  <c:v>169.95</c:v>
                </c:pt>
                <c:pt idx="1939">
                  <c:v>170.2</c:v>
                </c:pt>
                <c:pt idx="1940">
                  <c:v>170.44</c:v>
                </c:pt>
                <c:pt idx="1941">
                  <c:v>170.69</c:v>
                </c:pt>
                <c:pt idx="1942">
                  <c:v>170.93</c:v>
                </c:pt>
                <c:pt idx="1943">
                  <c:v>171.17</c:v>
                </c:pt>
                <c:pt idx="1944">
                  <c:v>170.93</c:v>
                </c:pt>
                <c:pt idx="1945">
                  <c:v>171.42</c:v>
                </c:pt>
                <c:pt idx="1946">
                  <c:v>171.66</c:v>
                </c:pt>
                <c:pt idx="1947">
                  <c:v>171.91</c:v>
                </c:pt>
                <c:pt idx="1948">
                  <c:v>172.4</c:v>
                </c:pt>
                <c:pt idx="1949">
                  <c:v>172.64</c:v>
                </c:pt>
                <c:pt idx="1950">
                  <c:v>172.64</c:v>
                </c:pt>
                <c:pt idx="1951">
                  <c:v>172.89</c:v>
                </c:pt>
                <c:pt idx="1952">
                  <c:v>173.13</c:v>
                </c:pt>
                <c:pt idx="1953">
                  <c:v>173.62</c:v>
                </c:pt>
                <c:pt idx="1954">
                  <c:v>174.11</c:v>
                </c:pt>
                <c:pt idx="1955">
                  <c:v>174.35</c:v>
                </c:pt>
                <c:pt idx="1956">
                  <c:v>174.35</c:v>
                </c:pt>
                <c:pt idx="1957">
                  <c:v>174.35</c:v>
                </c:pt>
                <c:pt idx="1958">
                  <c:v>174.35</c:v>
                </c:pt>
                <c:pt idx="1959">
                  <c:v>174.6</c:v>
                </c:pt>
                <c:pt idx="1960">
                  <c:v>175.09</c:v>
                </c:pt>
                <c:pt idx="1961">
                  <c:v>175.58</c:v>
                </c:pt>
                <c:pt idx="1962">
                  <c:v>176.31</c:v>
                </c:pt>
                <c:pt idx="1963">
                  <c:v>176.55</c:v>
                </c:pt>
                <c:pt idx="1964">
                  <c:v>177.04</c:v>
                </c:pt>
                <c:pt idx="1965">
                  <c:v>177.04</c:v>
                </c:pt>
                <c:pt idx="1966">
                  <c:v>177.04</c:v>
                </c:pt>
                <c:pt idx="1967">
                  <c:v>177.04</c:v>
                </c:pt>
                <c:pt idx="1968">
                  <c:v>177.04</c:v>
                </c:pt>
                <c:pt idx="1969">
                  <c:v>177.04</c:v>
                </c:pt>
                <c:pt idx="1970">
                  <c:v>176.8</c:v>
                </c:pt>
                <c:pt idx="1971">
                  <c:v>177.29</c:v>
                </c:pt>
                <c:pt idx="1972">
                  <c:v>177.04</c:v>
                </c:pt>
                <c:pt idx="1973">
                  <c:v>177.29</c:v>
                </c:pt>
                <c:pt idx="1974">
                  <c:v>177.53</c:v>
                </c:pt>
                <c:pt idx="1975">
                  <c:v>178.02</c:v>
                </c:pt>
                <c:pt idx="1976">
                  <c:v>178.02</c:v>
                </c:pt>
                <c:pt idx="1977">
                  <c:v>178.51</c:v>
                </c:pt>
                <c:pt idx="1978">
                  <c:v>179</c:v>
                </c:pt>
                <c:pt idx="1979">
                  <c:v>179.49</c:v>
                </c:pt>
                <c:pt idx="1980">
                  <c:v>179.49</c:v>
                </c:pt>
                <c:pt idx="1981">
                  <c:v>179.73</c:v>
                </c:pt>
                <c:pt idx="1982">
                  <c:v>179.98</c:v>
                </c:pt>
                <c:pt idx="1983">
                  <c:v>180.47</c:v>
                </c:pt>
                <c:pt idx="1984">
                  <c:v>180.47</c:v>
                </c:pt>
                <c:pt idx="1985">
                  <c:v>180.47</c:v>
                </c:pt>
                <c:pt idx="1986">
                  <c:v>180.95</c:v>
                </c:pt>
                <c:pt idx="1987">
                  <c:v>181.2</c:v>
                </c:pt>
                <c:pt idx="1988">
                  <c:v>181.2</c:v>
                </c:pt>
                <c:pt idx="1989">
                  <c:v>181.2</c:v>
                </c:pt>
                <c:pt idx="1990">
                  <c:v>181.2</c:v>
                </c:pt>
                <c:pt idx="1991">
                  <c:v>181.2</c:v>
                </c:pt>
                <c:pt idx="1992">
                  <c:v>181.2</c:v>
                </c:pt>
                <c:pt idx="1993">
                  <c:v>181.44</c:v>
                </c:pt>
                <c:pt idx="1994">
                  <c:v>181.69</c:v>
                </c:pt>
                <c:pt idx="1995">
                  <c:v>181.69</c:v>
                </c:pt>
                <c:pt idx="1996">
                  <c:v>181.93</c:v>
                </c:pt>
                <c:pt idx="1997">
                  <c:v>181.93</c:v>
                </c:pt>
                <c:pt idx="1998">
                  <c:v>182.18</c:v>
                </c:pt>
                <c:pt idx="1999">
                  <c:v>182.18</c:v>
                </c:pt>
                <c:pt idx="2000">
                  <c:v>182.18</c:v>
                </c:pt>
                <c:pt idx="2001">
                  <c:v>182.18</c:v>
                </c:pt>
                <c:pt idx="2002">
                  <c:v>182.18</c:v>
                </c:pt>
                <c:pt idx="2003">
                  <c:v>182.42</c:v>
                </c:pt>
                <c:pt idx="2004">
                  <c:v>182.42</c:v>
                </c:pt>
                <c:pt idx="2005">
                  <c:v>182.67</c:v>
                </c:pt>
                <c:pt idx="2006">
                  <c:v>182.42</c:v>
                </c:pt>
                <c:pt idx="2007">
                  <c:v>182.42</c:v>
                </c:pt>
                <c:pt idx="2008">
                  <c:v>182.67</c:v>
                </c:pt>
                <c:pt idx="2009">
                  <c:v>182.67</c:v>
                </c:pt>
                <c:pt idx="2010">
                  <c:v>182.67</c:v>
                </c:pt>
                <c:pt idx="2011">
                  <c:v>182.67</c:v>
                </c:pt>
                <c:pt idx="2012">
                  <c:v>182.67</c:v>
                </c:pt>
                <c:pt idx="2013">
                  <c:v>182.67</c:v>
                </c:pt>
                <c:pt idx="2014">
                  <c:v>182.67</c:v>
                </c:pt>
                <c:pt idx="2015">
                  <c:v>182.67</c:v>
                </c:pt>
                <c:pt idx="2016">
                  <c:v>182.67</c:v>
                </c:pt>
                <c:pt idx="2017">
                  <c:v>182.67</c:v>
                </c:pt>
                <c:pt idx="2018">
                  <c:v>182.67</c:v>
                </c:pt>
                <c:pt idx="2019">
                  <c:v>182.67</c:v>
                </c:pt>
                <c:pt idx="2020">
                  <c:v>182.67</c:v>
                </c:pt>
                <c:pt idx="2021">
                  <c:v>182.42</c:v>
                </c:pt>
                <c:pt idx="2022">
                  <c:v>182.42</c:v>
                </c:pt>
                <c:pt idx="2023">
                  <c:v>182.42</c:v>
                </c:pt>
                <c:pt idx="2024">
                  <c:v>182.42</c:v>
                </c:pt>
                <c:pt idx="2025">
                  <c:v>182.42</c:v>
                </c:pt>
                <c:pt idx="2026">
                  <c:v>182.42</c:v>
                </c:pt>
                <c:pt idx="2027">
                  <c:v>182.42</c:v>
                </c:pt>
                <c:pt idx="2028">
                  <c:v>182.42</c:v>
                </c:pt>
                <c:pt idx="2029">
                  <c:v>182.42</c:v>
                </c:pt>
                <c:pt idx="2030">
                  <c:v>182.18</c:v>
                </c:pt>
                <c:pt idx="2031">
                  <c:v>181.93</c:v>
                </c:pt>
                <c:pt idx="2032">
                  <c:v>181.69</c:v>
                </c:pt>
                <c:pt idx="2033">
                  <c:v>181.69</c:v>
                </c:pt>
                <c:pt idx="2034">
                  <c:v>181.2</c:v>
                </c:pt>
                <c:pt idx="2035">
                  <c:v>181.2</c:v>
                </c:pt>
                <c:pt idx="2036">
                  <c:v>180.95</c:v>
                </c:pt>
                <c:pt idx="2037">
                  <c:v>180.95</c:v>
                </c:pt>
                <c:pt idx="2038">
                  <c:v>180.71</c:v>
                </c:pt>
                <c:pt idx="2039">
                  <c:v>180.95</c:v>
                </c:pt>
                <c:pt idx="2040">
                  <c:v>180.95</c:v>
                </c:pt>
                <c:pt idx="2041">
                  <c:v>180.95</c:v>
                </c:pt>
                <c:pt idx="2042">
                  <c:v>180.95</c:v>
                </c:pt>
                <c:pt idx="2043">
                  <c:v>180.71</c:v>
                </c:pt>
              </c:numCache>
            </c:numRef>
          </c:xVal>
          <c:yVal>
            <c:numRef>
              <c:f>'Robot Positions'!$D$2:$D$4000</c:f>
              <c:numCache>
                <c:formatCode>General</c:formatCode>
                <c:ptCount val="3999"/>
                <c:pt idx="0">
                  <c:v>113.69</c:v>
                </c:pt>
                <c:pt idx="1">
                  <c:v>113.69</c:v>
                </c:pt>
                <c:pt idx="2">
                  <c:v>113.69</c:v>
                </c:pt>
                <c:pt idx="3">
                  <c:v>114.91</c:v>
                </c:pt>
                <c:pt idx="4">
                  <c:v>115.89</c:v>
                </c:pt>
                <c:pt idx="5">
                  <c:v>117.6</c:v>
                </c:pt>
                <c:pt idx="6">
                  <c:v>120.05</c:v>
                </c:pt>
                <c:pt idx="7">
                  <c:v>122.01</c:v>
                </c:pt>
                <c:pt idx="8">
                  <c:v>122.25</c:v>
                </c:pt>
                <c:pt idx="9">
                  <c:v>123.23</c:v>
                </c:pt>
                <c:pt idx="10">
                  <c:v>123.23</c:v>
                </c:pt>
                <c:pt idx="11">
                  <c:v>122.98</c:v>
                </c:pt>
                <c:pt idx="12">
                  <c:v>124.21</c:v>
                </c:pt>
                <c:pt idx="13">
                  <c:v>125.18</c:v>
                </c:pt>
                <c:pt idx="14">
                  <c:v>125.92</c:v>
                </c:pt>
                <c:pt idx="15">
                  <c:v>127.63</c:v>
                </c:pt>
                <c:pt idx="16">
                  <c:v>128.12</c:v>
                </c:pt>
                <c:pt idx="17">
                  <c:v>128.61000000000001</c:v>
                </c:pt>
                <c:pt idx="18">
                  <c:v>128.85</c:v>
                </c:pt>
                <c:pt idx="19">
                  <c:v>129.59</c:v>
                </c:pt>
                <c:pt idx="20">
                  <c:v>130.56</c:v>
                </c:pt>
                <c:pt idx="21">
                  <c:v>131.05000000000001</c:v>
                </c:pt>
                <c:pt idx="22">
                  <c:v>132.76</c:v>
                </c:pt>
                <c:pt idx="23">
                  <c:v>133.25</c:v>
                </c:pt>
                <c:pt idx="24">
                  <c:v>133.99</c:v>
                </c:pt>
                <c:pt idx="25">
                  <c:v>134.72</c:v>
                </c:pt>
                <c:pt idx="26">
                  <c:v>134.96</c:v>
                </c:pt>
                <c:pt idx="27">
                  <c:v>135.44999999999999</c:v>
                </c:pt>
                <c:pt idx="28">
                  <c:v>135.44999999999999</c:v>
                </c:pt>
                <c:pt idx="29">
                  <c:v>135.94</c:v>
                </c:pt>
                <c:pt idx="30">
                  <c:v>136.43</c:v>
                </c:pt>
                <c:pt idx="31">
                  <c:v>136.43</c:v>
                </c:pt>
                <c:pt idx="32">
                  <c:v>137.16</c:v>
                </c:pt>
                <c:pt idx="33">
                  <c:v>137.65</c:v>
                </c:pt>
                <c:pt idx="34">
                  <c:v>138.63</c:v>
                </c:pt>
                <c:pt idx="35">
                  <c:v>139.37</c:v>
                </c:pt>
                <c:pt idx="36">
                  <c:v>139.85</c:v>
                </c:pt>
                <c:pt idx="37">
                  <c:v>140.34</c:v>
                </c:pt>
                <c:pt idx="38">
                  <c:v>140.59</c:v>
                </c:pt>
                <c:pt idx="39">
                  <c:v>141.32</c:v>
                </c:pt>
                <c:pt idx="40">
                  <c:v>141.81</c:v>
                </c:pt>
                <c:pt idx="41">
                  <c:v>142.30000000000001</c:v>
                </c:pt>
                <c:pt idx="42">
                  <c:v>143.03</c:v>
                </c:pt>
                <c:pt idx="43">
                  <c:v>143.52000000000001</c:v>
                </c:pt>
                <c:pt idx="44">
                  <c:v>144.01</c:v>
                </c:pt>
                <c:pt idx="45">
                  <c:v>144.25</c:v>
                </c:pt>
                <c:pt idx="46">
                  <c:v>144.74</c:v>
                </c:pt>
                <c:pt idx="47">
                  <c:v>145.22999999999999</c:v>
                </c:pt>
                <c:pt idx="48">
                  <c:v>145.47999999999999</c:v>
                </c:pt>
                <c:pt idx="49">
                  <c:v>145.72</c:v>
                </c:pt>
                <c:pt idx="50">
                  <c:v>146.69999999999999</c:v>
                </c:pt>
                <c:pt idx="51">
                  <c:v>147.68</c:v>
                </c:pt>
                <c:pt idx="52">
                  <c:v>148.41</c:v>
                </c:pt>
                <c:pt idx="53">
                  <c:v>149.15</c:v>
                </c:pt>
                <c:pt idx="54">
                  <c:v>149.15</c:v>
                </c:pt>
                <c:pt idx="55">
                  <c:v>149.15</c:v>
                </c:pt>
                <c:pt idx="56">
                  <c:v>149.38999999999999</c:v>
                </c:pt>
                <c:pt idx="57">
                  <c:v>149.88</c:v>
                </c:pt>
                <c:pt idx="58">
                  <c:v>150.61000000000001</c:v>
                </c:pt>
                <c:pt idx="59">
                  <c:v>150.86000000000001</c:v>
                </c:pt>
                <c:pt idx="60">
                  <c:v>151.59</c:v>
                </c:pt>
                <c:pt idx="61">
                  <c:v>151.83000000000001</c:v>
                </c:pt>
                <c:pt idx="62">
                  <c:v>152.08000000000001</c:v>
                </c:pt>
                <c:pt idx="63">
                  <c:v>152.57</c:v>
                </c:pt>
                <c:pt idx="64">
                  <c:v>152.57</c:v>
                </c:pt>
                <c:pt idx="65">
                  <c:v>152.57</c:v>
                </c:pt>
                <c:pt idx="66">
                  <c:v>152.32</c:v>
                </c:pt>
                <c:pt idx="67">
                  <c:v>152.32</c:v>
                </c:pt>
                <c:pt idx="68">
                  <c:v>152.32</c:v>
                </c:pt>
                <c:pt idx="69">
                  <c:v>152.32</c:v>
                </c:pt>
                <c:pt idx="70">
                  <c:v>152.57</c:v>
                </c:pt>
                <c:pt idx="71">
                  <c:v>152.81</c:v>
                </c:pt>
                <c:pt idx="72">
                  <c:v>154.03</c:v>
                </c:pt>
                <c:pt idx="73">
                  <c:v>155.75</c:v>
                </c:pt>
                <c:pt idx="74">
                  <c:v>157.46</c:v>
                </c:pt>
                <c:pt idx="75">
                  <c:v>158.91999999999999</c:v>
                </c:pt>
                <c:pt idx="76">
                  <c:v>160.15</c:v>
                </c:pt>
                <c:pt idx="77">
                  <c:v>160.63999999999999</c:v>
                </c:pt>
                <c:pt idx="78">
                  <c:v>160.63999999999999</c:v>
                </c:pt>
                <c:pt idx="79">
                  <c:v>160.63999999999999</c:v>
                </c:pt>
                <c:pt idx="80">
                  <c:v>160.63999999999999</c:v>
                </c:pt>
                <c:pt idx="81">
                  <c:v>160.63999999999999</c:v>
                </c:pt>
                <c:pt idx="82">
                  <c:v>161.13</c:v>
                </c:pt>
                <c:pt idx="83">
                  <c:v>161.61000000000001</c:v>
                </c:pt>
                <c:pt idx="84">
                  <c:v>161.61000000000001</c:v>
                </c:pt>
                <c:pt idx="85">
                  <c:v>161.86000000000001</c:v>
                </c:pt>
                <c:pt idx="86">
                  <c:v>161.86000000000001</c:v>
                </c:pt>
                <c:pt idx="87">
                  <c:v>161.86000000000001</c:v>
                </c:pt>
                <c:pt idx="88">
                  <c:v>161.86000000000001</c:v>
                </c:pt>
                <c:pt idx="89">
                  <c:v>161.86000000000001</c:v>
                </c:pt>
                <c:pt idx="90">
                  <c:v>161.86000000000001</c:v>
                </c:pt>
                <c:pt idx="91">
                  <c:v>162.1</c:v>
                </c:pt>
                <c:pt idx="92">
                  <c:v>162.35</c:v>
                </c:pt>
                <c:pt idx="93">
                  <c:v>162.59</c:v>
                </c:pt>
                <c:pt idx="94">
                  <c:v>163.08000000000001</c:v>
                </c:pt>
                <c:pt idx="95">
                  <c:v>163.33000000000001</c:v>
                </c:pt>
                <c:pt idx="96">
                  <c:v>163.33000000000001</c:v>
                </c:pt>
                <c:pt idx="97">
                  <c:v>163.33000000000001</c:v>
                </c:pt>
                <c:pt idx="98">
                  <c:v>163.33000000000001</c:v>
                </c:pt>
                <c:pt idx="99">
                  <c:v>164.06</c:v>
                </c:pt>
                <c:pt idx="100">
                  <c:v>164.06</c:v>
                </c:pt>
                <c:pt idx="101">
                  <c:v>164.06</c:v>
                </c:pt>
                <c:pt idx="102">
                  <c:v>164.55</c:v>
                </c:pt>
                <c:pt idx="103">
                  <c:v>164.55</c:v>
                </c:pt>
                <c:pt idx="104">
                  <c:v>164.79</c:v>
                </c:pt>
                <c:pt idx="105">
                  <c:v>164.79</c:v>
                </c:pt>
                <c:pt idx="106">
                  <c:v>164.79</c:v>
                </c:pt>
                <c:pt idx="107">
                  <c:v>164.79</c:v>
                </c:pt>
                <c:pt idx="108">
                  <c:v>165.04</c:v>
                </c:pt>
                <c:pt idx="109">
                  <c:v>165.04</c:v>
                </c:pt>
                <c:pt idx="110">
                  <c:v>165.28</c:v>
                </c:pt>
                <c:pt idx="111">
                  <c:v>165.28</c:v>
                </c:pt>
                <c:pt idx="112">
                  <c:v>165.28</c:v>
                </c:pt>
                <c:pt idx="113">
                  <c:v>165.28</c:v>
                </c:pt>
                <c:pt idx="114">
                  <c:v>165.28</c:v>
                </c:pt>
                <c:pt idx="115">
                  <c:v>165.53</c:v>
                </c:pt>
                <c:pt idx="116">
                  <c:v>165.53</c:v>
                </c:pt>
                <c:pt idx="117">
                  <c:v>165.53</c:v>
                </c:pt>
                <c:pt idx="118">
                  <c:v>165.53</c:v>
                </c:pt>
                <c:pt idx="119">
                  <c:v>165.28</c:v>
                </c:pt>
                <c:pt idx="120">
                  <c:v>165.28</c:v>
                </c:pt>
                <c:pt idx="121">
                  <c:v>165.28</c:v>
                </c:pt>
                <c:pt idx="122">
                  <c:v>165.28</c:v>
                </c:pt>
                <c:pt idx="123">
                  <c:v>165.28</c:v>
                </c:pt>
                <c:pt idx="124">
                  <c:v>165.28</c:v>
                </c:pt>
                <c:pt idx="125">
                  <c:v>165.28</c:v>
                </c:pt>
                <c:pt idx="126">
                  <c:v>165.28</c:v>
                </c:pt>
                <c:pt idx="127">
                  <c:v>165.28</c:v>
                </c:pt>
                <c:pt idx="128">
                  <c:v>165.28</c:v>
                </c:pt>
                <c:pt idx="129">
                  <c:v>165.28</c:v>
                </c:pt>
                <c:pt idx="130">
                  <c:v>165.28</c:v>
                </c:pt>
                <c:pt idx="131">
                  <c:v>165.28</c:v>
                </c:pt>
                <c:pt idx="132">
                  <c:v>165.04</c:v>
                </c:pt>
                <c:pt idx="133">
                  <c:v>165.04</c:v>
                </c:pt>
                <c:pt idx="134">
                  <c:v>164.79</c:v>
                </c:pt>
                <c:pt idx="135">
                  <c:v>164.3</c:v>
                </c:pt>
                <c:pt idx="136">
                  <c:v>164.06</c:v>
                </c:pt>
                <c:pt idx="137">
                  <c:v>163.81</c:v>
                </c:pt>
                <c:pt idx="138">
                  <c:v>163.57</c:v>
                </c:pt>
                <c:pt idx="139">
                  <c:v>163.57</c:v>
                </c:pt>
                <c:pt idx="140">
                  <c:v>163.57</c:v>
                </c:pt>
                <c:pt idx="141">
                  <c:v>163.33000000000001</c:v>
                </c:pt>
                <c:pt idx="142">
                  <c:v>163.08000000000001</c:v>
                </c:pt>
                <c:pt idx="143">
                  <c:v>163.08000000000001</c:v>
                </c:pt>
                <c:pt idx="144">
                  <c:v>162.59</c:v>
                </c:pt>
                <c:pt idx="145">
                  <c:v>162.59</c:v>
                </c:pt>
                <c:pt idx="146">
                  <c:v>161.86000000000001</c:v>
                </c:pt>
                <c:pt idx="147">
                  <c:v>161.61000000000001</c:v>
                </c:pt>
                <c:pt idx="148">
                  <c:v>161.61000000000001</c:v>
                </c:pt>
                <c:pt idx="149">
                  <c:v>161.61000000000001</c:v>
                </c:pt>
                <c:pt idx="150">
                  <c:v>161.61000000000001</c:v>
                </c:pt>
                <c:pt idx="151">
                  <c:v>161.13</c:v>
                </c:pt>
                <c:pt idx="152">
                  <c:v>160.88</c:v>
                </c:pt>
                <c:pt idx="153">
                  <c:v>160.88</c:v>
                </c:pt>
                <c:pt idx="154">
                  <c:v>160.63999999999999</c:v>
                </c:pt>
                <c:pt idx="155">
                  <c:v>159.9</c:v>
                </c:pt>
                <c:pt idx="156">
                  <c:v>158.91999999999999</c:v>
                </c:pt>
                <c:pt idx="157">
                  <c:v>158.91999999999999</c:v>
                </c:pt>
                <c:pt idx="158">
                  <c:v>158.91999999999999</c:v>
                </c:pt>
                <c:pt idx="159">
                  <c:v>158.91999999999999</c:v>
                </c:pt>
                <c:pt idx="160">
                  <c:v>158.91999999999999</c:v>
                </c:pt>
                <c:pt idx="161">
                  <c:v>158.91999999999999</c:v>
                </c:pt>
                <c:pt idx="162">
                  <c:v>158.91999999999999</c:v>
                </c:pt>
                <c:pt idx="163">
                  <c:v>158.91999999999999</c:v>
                </c:pt>
                <c:pt idx="164">
                  <c:v>158.91999999999999</c:v>
                </c:pt>
                <c:pt idx="165">
                  <c:v>158.91999999999999</c:v>
                </c:pt>
                <c:pt idx="166">
                  <c:v>158.44</c:v>
                </c:pt>
                <c:pt idx="167">
                  <c:v>158.44</c:v>
                </c:pt>
                <c:pt idx="168">
                  <c:v>157.46</c:v>
                </c:pt>
                <c:pt idx="169">
                  <c:v>156.72</c:v>
                </c:pt>
                <c:pt idx="170">
                  <c:v>155.99</c:v>
                </c:pt>
                <c:pt idx="171">
                  <c:v>155.26</c:v>
                </c:pt>
                <c:pt idx="172">
                  <c:v>155.01</c:v>
                </c:pt>
                <c:pt idx="173">
                  <c:v>155.01</c:v>
                </c:pt>
                <c:pt idx="174">
                  <c:v>154.77000000000001</c:v>
                </c:pt>
                <c:pt idx="175">
                  <c:v>154.52000000000001</c:v>
                </c:pt>
                <c:pt idx="176">
                  <c:v>154.52000000000001</c:v>
                </c:pt>
                <c:pt idx="177">
                  <c:v>154.52000000000001</c:v>
                </c:pt>
                <c:pt idx="178">
                  <c:v>154.28</c:v>
                </c:pt>
                <c:pt idx="179">
                  <c:v>154.28</c:v>
                </c:pt>
                <c:pt idx="180">
                  <c:v>154.28</c:v>
                </c:pt>
                <c:pt idx="181">
                  <c:v>154.03</c:v>
                </c:pt>
                <c:pt idx="182">
                  <c:v>153.55000000000001</c:v>
                </c:pt>
                <c:pt idx="183">
                  <c:v>153.55000000000001</c:v>
                </c:pt>
                <c:pt idx="184">
                  <c:v>153.30000000000001</c:v>
                </c:pt>
                <c:pt idx="185">
                  <c:v>152.81</c:v>
                </c:pt>
                <c:pt idx="186">
                  <c:v>152.08000000000001</c:v>
                </c:pt>
                <c:pt idx="187">
                  <c:v>151.59</c:v>
                </c:pt>
                <c:pt idx="188">
                  <c:v>150.37</c:v>
                </c:pt>
                <c:pt idx="189">
                  <c:v>149.88</c:v>
                </c:pt>
                <c:pt idx="190">
                  <c:v>149.38999999999999</c:v>
                </c:pt>
                <c:pt idx="191">
                  <c:v>148.41</c:v>
                </c:pt>
                <c:pt idx="192">
                  <c:v>147.68</c:v>
                </c:pt>
                <c:pt idx="193">
                  <c:v>147.68</c:v>
                </c:pt>
                <c:pt idx="194">
                  <c:v>146.94</c:v>
                </c:pt>
                <c:pt idx="195">
                  <c:v>146.94</c:v>
                </c:pt>
                <c:pt idx="196">
                  <c:v>146.94</c:v>
                </c:pt>
                <c:pt idx="197">
                  <c:v>146.69999999999999</c:v>
                </c:pt>
                <c:pt idx="198">
                  <c:v>146.69999999999999</c:v>
                </c:pt>
                <c:pt idx="199">
                  <c:v>145.97</c:v>
                </c:pt>
                <c:pt idx="200">
                  <c:v>145.22999999999999</c:v>
                </c:pt>
                <c:pt idx="201">
                  <c:v>144.99</c:v>
                </c:pt>
                <c:pt idx="202">
                  <c:v>144.25</c:v>
                </c:pt>
                <c:pt idx="203">
                  <c:v>144.25</c:v>
                </c:pt>
                <c:pt idx="204">
                  <c:v>143.52000000000001</c:v>
                </c:pt>
                <c:pt idx="205">
                  <c:v>143.28</c:v>
                </c:pt>
                <c:pt idx="206">
                  <c:v>142.79</c:v>
                </c:pt>
                <c:pt idx="207">
                  <c:v>142.30000000000001</c:v>
                </c:pt>
                <c:pt idx="208">
                  <c:v>141.81</c:v>
                </c:pt>
                <c:pt idx="209">
                  <c:v>141.57</c:v>
                </c:pt>
                <c:pt idx="210">
                  <c:v>140.59</c:v>
                </c:pt>
                <c:pt idx="211">
                  <c:v>140.1</c:v>
                </c:pt>
                <c:pt idx="212">
                  <c:v>139.37</c:v>
                </c:pt>
                <c:pt idx="213">
                  <c:v>138.63</c:v>
                </c:pt>
                <c:pt idx="214">
                  <c:v>137.9</c:v>
                </c:pt>
                <c:pt idx="215">
                  <c:v>137.16</c:v>
                </c:pt>
                <c:pt idx="216">
                  <c:v>136.91999999999999</c:v>
                </c:pt>
                <c:pt idx="217">
                  <c:v>136.43</c:v>
                </c:pt>
                <c:pt idx="218">
                  <c:v>135.69999999999999</c:v>
                </c:pt>
                <c:pt idx="219">
                  <c:v>135.21</c:v>
                </c:pt>
                <c:pt idx="220">
                  <c:v>134.47</c:v>
                </c:pt>
                <c:pt idx="221">
                  <c:v>133.5</c:v>
                </c:pt>
                <c:pt idx="222">
                  <c:v>133.25</c:v>
                </c:pt>
                <c:pt idx="223">
                  <c:v>132.76</c:v>
                </c:pt>
                <c:pt idx="224">
                  <c:v>132.52000000000001</c:v>
                </c:pt>
                <c:pt idx="225">
                  <c:v>132.03</c:v>
                </c:pt>
                <c:pt idx="226">
                  <c:v>131.30000000000001</c:v>
                </c:pt>
                <c:pt idx="227">
                  <c:v>130.81</c:v>
                </c:pt>
                <c:pt idx="228">
                  <c:v>130.32</c:v>
                </c:pt>
                <c:pt idx="229">
                  <c:v>129.83000000000001</c:v>
                </c:pt>
                <c:pt idx="230">
                  <c:v>129.59</c:v>
                </c:pt>
                <c:pt idx="231">
                  <c:v>128.85</c:v>
                </c:pt>
                <c:pt idx="232">
                  <c:v>127.87</c:v>
                </c:pt>
                <c:pt idx="233">
                  <c:v>127.14</c:v>
                </c:pt>
                <c:pt idx="234">
                  <c:v>126.41</c:v>
                </c:pt>
                <c:pt idx="235">
                  <c:v>125.92</c:v>
                </c:pt>
                <c:pt idx="236">
                  <c:v>125.92</c:v>
                </c:pt>
                <c:pt idx="237">
                  <c:v>125.18</c:v>
                </c:pt>
                <c:pt idx="238">
                  <c:v>124.45</c:v>
                </c:pt>
                <c:pt idx="239">
                  <c:v>123.72</c:v>
                </c:pt>
                <c:pt idx="240">
                  <c:v>122.98</c:v>
                </c:pt>
                <c:pt idx="241">
                  <c:v>122.49</c:v>
                </c:pt>
                <c:pt idx="242">
                  <c:v>122.25</c:v>
                </c:pt>
                <c:pt idx="243">
                  <c:v>122.01</c:v>
                </c:pt>
                <c:pt idx="244">
                  <c:v>121.76</c:v>
                </c:pt>
                <c:pt idx="245">
                  <c:v>121.03</c:v>
                </c:pt>
                <c:pt idx="246">
                  <c:v>120.29</c:v>
                </c:pt>
                <c:pt idx="247">
                  <c:v>119.32</c:v>
                </c:pt>
                <c:pt idx="248">
                  <c:v>119.07</c:v>
                </c:pt>
                <c:pt idx="249">
                  <c:v>118.34</c:v>
                </c:pt>
                <c:pt idx="250">
                  <c:v>118.09</c:v>
                </c:pt>
                <c:pt idx="251">
                  <c:v>117.6</c:v>
                </c:pt>
                <c:pt idx="252">
                  <c:v>116.38</c:v>
                </c:pt>
                <c:pt idx="253">
                  <c:v>115.4</c:v>
                </c:pt>
                <c:pt idx="254">
                  <c:v>115.16</c:v>
                </c:pt>
                <c:pt idx="255">
                  <c:v>114.43</c:v>
                </c:pt>
                <c:pt idx="256">
                  <c:v>113.94</c:v>
                </c:pt>
                <c:pt idx="257">
                  <c:v>113.45</c:v>
                </c:pt>
                <c:pt idx="258">
                  <c:v>112.71</c:v>
                </c:pt>
                <c:pt idx="259">
                  <c:v>111.98</c:v>
                </c:pt>
                <c:pt idx="260">
                  <c:v>111.49</c:v>
                </c:pt>
                <c:pt idx="261">
                  <c:v>111</c:v>
                </c:pt>
                <c:pt idx="262">
                  <c:v>110.02</c:v>
                </c:pt>
                <c:pt idx="263">
                  <c:v>109.29</c:v>
                </c:pt>
                <c:pt idx="264">
                  <c:v>108.56</c:v>
                </c:pt>
                <c:pt idx="265">
                  <c:v>107.58</c:v>
                </c:pt>
                <c:pt idx="266">
                  <c:v>106.6</c:v>
                </c:pt>
                <c:pt idx="267">
                  <c:v>106.6</c:v>
                </c:pt>
                <c:pt idx="268">
                  <c:v>106.11</c:v>
                </c:pt>
                <c:pt idx="269">
                  <c:v>106.11</c:v>
                </c:pt>
                <c:pt idx="270">
                  <c:v>105.62</c:v>
                </c:pt>
                <c:pt idx="271">
                  <c:v>104.89</c:v>
                </c:pt>
                <c:pt idx="272">
                  <c:v>103.67</c:v>
                </c:pt>
                <c:pt idx="273">
                  <c:v>103.18</c:v>
                </c:pt>
                <c:pt idx="274">
                  <c:v>102.45</c:v>
                </c:pt>
                <c:pt idx="275">
                  <c:v>101.22</c:v>
                </c:pt>
                <c:pt idx="276">
                  <c:v>100.73</c:v>
                </c:pt>
                <c:pt idx="277">
                  <c:v>100.73</c:v>
                </c:pt>
                <c:pt idx="278">
                  <c:v>100</c:v>
                </c:pt>
                <c:pt idx="279">
                  <c:v>99.02</c:v>
                </c:pt>
                <c:pt idx="280">
                  <c:v>98.29</c:v>
                </c:pt>
                <c:pt idx="281">
                  <c:v>97.56</c:v>
                </c:pt>
                <c:pt idx="282">
                  <c:v>96.82</c:v>
                </c:pt>
                <c:pt idx="283">
                  <c:v>96.09</c:v>
                </c:pt>
                <c:pt idx="284">
                  <c:v>96.09</c:v>
                </c:pt>
                <c:pt idx="285">
                  <c:v>95.84</c:v>
                </c:pt>
                <c:pt idx="286">
                  <c:v>95.84</c:v>
                </c:pt>
                <c:pt idx="287">
                  <c:v>95.36</c:v>
                </c:pt>
                <c:pt idx="288">
                  <c:v>94.62</c:v>
                </c:pt>
                <c:pt idx="289">
                  <c:v>94.38</c:v>
                </c:pt>
                <c:pt idx="290">
                  <c:v>94.38</c:v>
                </c:pt>
                <c:pt idx="291">
                  <c:v>94.38</c:v>
                </c:pt>
                <c:pt idx="292">
                  <c:v>93.64</c:v>
                </c:pt>
                <c:pt idx="293">
                  <c:v>93.4</c:v>
                </c:pt>
                <c:pt idx="294">
                  <c:v>92.67</c:v>
                </c:pt>
                <c:pt idx="295">
                  <c:v>91.93</c:v>
                </c:pt>
                <c:pt idx="296">
                  <c:v>90.95</c:v>
                </c:pt>
                <c:pt idx="297">
                  <c:v>90.95</c:v>
                </c:pt>
                <c:pt idx="298">
                  <c:v>90.95</c:v>
                </c:pt>
                <c:pt idx="299">
                  <c:v>90.95</c:v>
                </c:pt>
                <c:pt idx="300">
                  <c:v>89.98</c:v>
                </c:pt>
                <c:pt idx="301">
                  <c:v>89.24</c:v>
                </c:pt>
                <c:pt idx="302">
                  <c:v>88.51</c:v>
                </c:pt>
                <c:pt idx="303">
                  <c:v>87.78</c:v>
                </c:pt>
                <c:pt idx="304">
                  <c:v>87.53</c:v>
                </c:pt>
                <c:pt idx="305">
                  <c:v>87.29</c:v>
                </c:pt>
                <c:pt idx="306">
                  <c:v>86.8</c:v>
                </c:pt>
                <c:pt idx="307">
                  <c:v>86.06</c:v>
                </c:pt>
                <c:pt idx="308">
                  <c:v>85.33</c:v>
                </c:pt>
                <c:pt idx="309">
                  <c:v>85.09</c:v>
                </c:pt>
                <c:pt idx="310">
                  <c:v>85.09</c:v>
                </c:pt>
                <c:pt idx="311">
                  <c:v>85.09</c:v>
                </c:pt>
                <c:pt idx="312">
                  <c:v>84.35</c:v>
                </c:pt>
                <c:pt idx="313">
                  <c:v>84.11</c:v>
                </c:pt>
                <c:pt idx="314">
                  <c:v>83.37</c:v>
                </c:pt>
                <c:pt idx="315">
                  <c:v>82.89</c:v>
                </c:pt>
                <c:pt idx="316">
                  <c:v>82.64</c:v>
                </c:pt>
                <c:pt idx="317">
                  <c:v>82.64</c:v>
                </c:pt>
                <c:pt idx="318">
                  <c:v>81.91</c:v>
                </c:pt>
                <c:pt idx="319">
                  <c:v>81.66</c:v>
                </c:pt>
                <c:pt idx="320">
                  <c:v>80.69</c:v>
                </c:pt>
                <c:pt idx="321">
                  <c:v>79.95</c:v>
                </c:pt>
                <c:pt idx="322">
                  <c:v>79.95</c:v>
                </c:pt>
                <c:pt idx="323">
                  <c:v>79.95</c:v>
                </c:pt>
                <c:pt idx="324">
                  <c:v>79.95</c:v>
                </c:pt>
                <c:pt idx="325">
                  <c:v>79.459999999999994</c:v>
                </c:pt>
                <c:pt idx="326">
                  <c:v>79.459999999999994</c:v>
                </c:pt>
                <c:pt idx="327">
                  <c:v>78.73</c:v>
                </c:pt>
                <c:pt idx="328">
                  <c:v>78.73</c:v>
                </c:pt>
                <c:pt idx="329">
                  <c:v>78.73</c:v>
                </c:pt>
                <c:pt idx="330">
                  <c:v>78.73</c:v>
                </c:pt>
                <c:pt idx="331">
                  <c:v>78.73</c:v>
                </c:pt>
                <c:pt idx="332">
                  <c:v>78.73</c:v>
                </c:pt>
                <c:pt idx="333">
                  <c:v>78.73</c:v>
                </c:pt>
                <c:pt idx="334">
                  <c:v>78.48</c:v>
                </c:pt>
                <c:pt idx="335">
                  <c:v>77.75</c:v>
                </c:pt>
                <c:pt idx="336">
                  <c:v>77.510000000000005</c:v>
                </c:pt>
                <c:pt idx="337">
                  <c:v>77.510000000000005</c:v>
                </c:pt>
                <c:pt idx="338">
                  <c:v>77.02</c:v>
                </c:pt>
                <c:pt idx="339">
                  <c:v>76.77</c:v>
                </c:pt>
                <c:pt idx="340">
                  <c:v>76.77</c:v>
                </c:pt>
                <c:pt idx="341">
                  <c:v>76.53</c:v>
                </c:pt>
                <c:pt idx="342">
                  <c:v>76.77</c:v>
                </c:pt>
                <c:pt idx="343">
                  <c:v>76.77</c:v>
                </c:pt>
                <c:pt idx="344">
                  <c:v>76.77</c:v>
                </c:pt>
                <c:pt idx="345">
                  <c:v>76.53</c:v>
                </c:pt>
                <c:pt idx="346">
                  <c:v>75.8</c:v>
                </c:pt>
                <c:pt idx="347">
                  <c:v>75.31</c:v>
                </c:pt>
                <c:pt idx="348">
                  <c:v>75.31</c:v>
                </c:pt>
                <c:pt idx="349">
                  <c:v>75.06</c:v>
                </c:pt>
                <c:pt idx="350">
                  <c:v>75.06</c:v>
                </c:pt>
                <c:pt idx="351">
                  <c:v>75.06</c:v>
                </c:pt>
                <c:pt idx="352">
                  <c:v>75.06</c:v>
                </c:pt>
                <c:pt idx="353">
                  <c:v>75.06</c:v>
                </c:pt>
                <c:pt idx="354">
                  <c:v>74.33</c:v>
                </c:pt>
                <c:pt idx="355">
                  <c:v>74.33</c:v>
                </c:pt>
                <c:pt idx="356">
                  <c:v>74.33</c:v>
                </c:pt>
                <c:pt idx="357">
                  <c:v>74.33</c:v>
                </c:pt>
                <c:pt idx="358">
                  <c:v>74.33</c:v>
                </c:pt>
                <c:pt idx="359">
                  <c:v>74.33</c:v>
                </c:pt>
                <c:pt idx="360">
                  <c:v>74.08</c:v>
                </c:pt>
                <c:pt idx="361">
                  <c:v>74.08</c:v>
                </c:pt>
                <c:pt idx="362">
                  <c:v>74.08</c:v>
                </c:pt>
                <c:pt idx="363">
                  <c:v>73.84</c:v>
                </c:pt>
                <c:pt idx="364">
                  <c:v>73.84</c:v>
                </c:pt>
                <c:pt idx="365">
                  <c:v>73.84</c:v>
                </c:pt>
                <c:pt idx="366">
                  <c:v>73.84</c:v>
                </c:pt>
                <c:pt idx="367">
                  <c:v>73.84</c:v>
                </c:pt>
                <c:pt idx="368">
                  <c:v>73.84</c:v>
                </c:pt>
                <c:pt idx="369">
                  <c:v>73.84</c:v>
                </c:pt>
                <c:pt idx="370">
                  <c:v>73.84</c:v>
                </c:pt>
                <c:pt idx="371">
                  <c:v>73.84</c:v>
                </c:pt>
                <c:pt idx="372">
                  <c:v>73.84</c:v>
                </c:pt>
                <c:pt idx="373">
                  <c:v>73.84</c:v>
                </c:pt>
                <c:pt idx="374">
                  <c:v>73.84</c:v>
                </c:pt>
                <c:pt idx="375">
                  <c:v>73.84</c:v>
                </c:pt>
                <c:pt idx="376">
                  <c:v>73.84</c:v>
                </c:pt>
                <c:pt idx="377">
                  <c:v>73.84</c:v>
                </c:pt>
                <c:pt idx="378">
                  <c:v>73.84</c:v>
                </c:pt>
                <c:pt idx="379">
                  <c:v>73.84</c:v>
                </c:pt>
                <c:pt idx="380">
                  <c:v>73.84</c:v>
                </c:pt>
                <c:pt idx="381">
                  <c:v>73.84</c:v>
                </c:pt>
                <c:pt idx="382">
                  <c:v>74.08</c:v>
                </c:pt>
                <c:pt idx="383">
                  <c:v>74.08</c:v>
                </c:pt>
                <c:pt idx="384">
                  <c:v>74.08</c:v>
                </c:pt>
                <c:pt idx="385">
                  <c:v>74.33</c:v>
                </c:pt>
                <c:pt idx="386">
                  <c:v>74.33</c:v>
                </c:pt>
                <c:pt idx="387">
                  <c:v>74.33</c:v>
                </c:pt>
                <c:pt idx="388">
                  <c:v>74.33</c:v>
                </c:pt>
                <c:pt idx="389">
                  <c:v>74.569999999999993</c:v>
                </c:pt>
                <c:pt idx="390">
                  <c:v>74.569999999999993</c:v>
                </c:pt>
                <c:pt idx="391">
                  <c:v>74.569999999999993</c:v>
                </c:pt>
                <c:pt idx="392">
                  <c:v>74.569999999999993</c:v>
                </c:pt>
                <c:pt idx="393">
                  <c:v>74.819999999999993</c:v>
                </c:pt>
                <c:pt idx="394">
                  <c:v>74.819999999999993</c:v>
                </c:pt>
                <c:pt idx="395">
                  <c:v>75.31</c:v>
                </c:pt>
                <c:pt idx="396">
                  <c:v>75.55</c:v>
                </c:pt>
                <c:pt idx="397">
                  <c:v>75.55</c:v>
                </c:pt>
                <c:pt idx="398">
                  <c:v>75.8</c:v>
                </c:pt>
                <c:pt idx="399">
                  <c:v>75.8</c:v>
                </c:pt>
                <c:pt idx="400">
                  <c:v>75.8</c:v>
                </c:pt>
                <c:pt idx="401">
                  <c:v>76.28</c:v>
                </c:pt>
                <c:pt idx="402">
                  <c:v>76.53</c:v>
                </c:pt>
                <c:pt idx="403">
                  <c:v>76.53</c:v>
                </c:pt>
                <c:pt idx="404">
                  <c:v>76.53</c:v>
                </c:pt>
                <c:pt idx="405">
                  <c:v>76.53</c:v>
                </c:pt>
                <c:pt idx="406">
                  <c:v>76.77</c:v>
                </c:pt>
                <c:pt idx="407">
                  <c:v>77.260000000000005</c:v>
                </c:pt>
                <c:pt idx="408">
                  <c:v>77.510000000000005</c:v>
                </c:pt>
                <c:pt idx="409">
                  <c:v>78</c:v>
                </c:pt>
                <c:pt idx="410">
                  <c:v>78.239999999999995</c:v>
                </c:pt>
                <c:pt idx="411">
                  <c:v>78.239999999999995</c:v>
                </c:pt>
                <c:pt idx="412">
                  <c:v>78.97</c:v>
                </c:pt>
                <c:pt idx="413">
                  <c:v>78.97</c:v>
                </c:pt>
                <c:pt idx="414">
                  <c:v>78.97</c:v>
                </c:pt>
                <c:pt idx="415">
                  <c:v>79.22</c:v>
                </c:pt>
                <c:pt idx="416">
                  <c:v>79.709999999999994</c:v>
                </c:pt>
                <c:pt idx="417">
                  <c:v>79.709999999999994</c:v>
                </c:pt>
                <c:pt idx="418">
                  <c:v>80.44</c:v>
                </c:pt>
                <c:pt idx="419">
                  <c:v>80.69</c:v>
                </c:pt>
                <c:pt idx="420">
                  <c:v>80.930000000000007</c:v>
                </c:pt>
                <c:pt idx="421">
                  <c:v>80.930000000000007</c:v>
                </c:pt>
                <c:pt idx="422">
                  <c:v>81.91</c:v>
                </c:pt>
                <c:pt idx="423">
                  <c:v>82.15</c:v>
                </c:pt>
                <c:pt idx="424">
                  <c:v>82.4</c:v>
                </c:pt>
                <c:pt idx="425">
                  <c:v>83.13</c:v>
                </c:pt>
                <c:pt idx="426">
                  <c:v>83.13</c:v>
                </c:pt>
                <c:pt idx="427">
                  <c:v>83.62</c:v>
                </c:pt>
                <c:pt idx="428">
                  <c:v>83.62</c:v>
                </c:pt>
                <c:pt idx="429">
                  <c:v>84.11</c:v>
                </c:pt>
                <c:pt idx="430">
                  <c:v>84.84</c:v>
                </c:pt>
                <c:pt idx="431">
                  <c:v>85.09</c:v>
                </c:pt>
                <c:pt idx="432">
                  <c:v>85.58</c:v>
                </c:pt>
                <c:pt idx="433">
                  <c:v>86.55</c:v>
                </c:pt>
                <c:pt idx="434">
                  <c:v>87.04</c:v>
                </c:pt>
                <c:pt idx="435">
                  <c:v>87.53</c:v>
                </c:pt>
                <c:pt idx="436">
                  <c:v>87.53</c:v>
                </c:pt>
                <c:pt idx="437">
                  <c:v>88.75</c:v>
                </c:pt>
                <c:pt idx="438">
                  <c:v>89</c:v>
                </c:pt>
                <c:pt idx="439">
                  <c:v>89</c:v>
                </c:pt>
                <c:pt idx="440">
                  <c:v>89.73</c:v>
                </c:pt>
                <c:pt idx="441">
                  <c:v>89.73</c:v>
                </c:pt>
                <c:pt idx="442">
                  <c:v>89.98</c:v>
                </c:pt>
                <c:pt idx="443">
                  <c:v>89.98</c:v>
                </c:pt>
                <c:pt idx="444">
                  <c:v>89.98</c:v>
                </c:pt>
                <c:pt idx="445">
                  <c:v>90.71</c:v>
                </c:pt>
                <c:pt idx="446">
                  <c:v>90.71</c:v>
                </c:pt>
                <c:pt idx="447">
                  <c:v>91.44</c:v>
                </c:pt>
                <c:pt idx="448">
                  <c:v>92.67</c:v>
                </c:pt>
                <c:pt idx="449">
                  <c:v>93.15</c:v>
                </c:pt>
                <c:pt idx="450">
                  <c:v>93.15</c:v>
                </c:pt>
                <c:pt idx="451">
                  <c:v>93.89</c:v>
                </c:pt>
                <c:pt idx="452">
                  <c:v>94.62</c:v>
                </c:pt>
                <c:pt idx="453">
                  <c:v>94.87</c:v>
                </c:pt>
                <c:pt idx="454">
                  <c:v>95.36</c:v>
                </c:pt>
                <c:pt idx="455">
                  <c:v>95.6</c:v>
                </c:pt>
                <c:pt idx="456">
                  <c:v>96.33</c:v>
                </c:pt>
                <c:pt idx="457">
                  <c:v>97.07</c:v>
                </c:pt>
                <c:pt idx="458">
                  <c:v>97.31</c:v>
                </c:pt>
                <c:pt idx="459">
                  <c:v>98.04</c:v>
                </c:pt>
                <c:pt idx="460">
                  <c:v>98.04</c:v>
                </c:pt>
                <c:pt idx="461">
                  <c:v>99.51</c:v>
                </c:pt>
                <c:pt idx="462">
                  <c:v>100.49</c:v>
                </c:pt>
                <c:pt idx="463">
                  <c:v>100.98</c:v>
                </c:pt>
                <c:pt idx="464">
                  <c:v>102.2</c:v>
                </c:pt>
                <c:pt idx="465">
                  <c:v>102.45</c:v>
                </c:pt>
                <c:pt idx="466">
                  <c:v>102.45</c:v>
                </c:pt>
                <c:pt idx="467">
                  <c:v>103.18</c:v>
                </c:pt>
                <c:pt idx="468">
                  <c:v>103.18</c:v>
                </c:pt>
                <c:pt idx="469">
                  <c:v>103.67</c:v>
                </c:pt>
                <c:pt idx="470">
                  <c:v>103.91</c:v>
                </c:pt>
                <c:pt idx="471">
                  <c:v>105.13</c:v>
                </c:pt>
                <c:pt idx="472">
                  <c:v>106.11</c:v>
                </c:pt>
                <c:pt idx="473">
                  <c:v>106.11</c:v>
                </c:pt>
                <c:pt idx="474">
                  <c:v>107.09</c:v>
                </c:pt>
                <c:pt idx="475">
                  <c:v>107.82</c:v>
                </c:pt>
                <c:pt idx="476">
                  <c:v>108.07</c:v>
                </c:pt>
                <c:pt idx="477">
                  <c:v>108.8</c:v>
                </c:pt>
                <c:pt idx="478">
                  <c:v>109.05</c:v>
                </c:pt>
                <c:pt idx="479">
                  <c:v>109.54</c:v>
                </c:pt>
                <c:pt idx="480">
                  <c:v>109.78</c:v>
                </c:pt>
                <c:pt idx="481">
                  <c:v>110.02</c:v>
                </c:pt>
                <c:pt idx="482">
                  <c:v>110.76</c:v>
                </c:pt>
                <c:pt idx="483">
                  <c:v>111</c:v>
                </c:pt>
                <c:pt idx="484">
                  <c:v>111.98</c:v>
                </c:pt>
                <c:pt idx="485">
                  <c:v>112.96</c:v>
                </c:pt>
                <c:pt idx="486">
                  <c:v>113.94</c:v>
                </c:pt>
                <c:pt idx="487">
                  <c:v>114.18</c:v>
                </c:pt>
                <c:pt idx="488">
                  <c:v>114.67</c:v>
                </c:pt>
                <c:pt idx="489">
                  <c:v>115.4</c:v>
                </c:pt>
                <c:pt idx="490">
                  <c:v>115.4</c:v>
                </c:pt>
                <c:pt idx="491">
                  <c:v>116.14</c:v>
                </c:pt>
                <c:pt idx="492">
                  <c:v>116.38</c:v>
                </c:pt>
                <c:pt idx="493">
                  <c:v>117.12</c:v>
                </c:pt>
                <c:pt idx="494">
                  <c:v>117.36</c:v>
                </c:pt>
                <c:pt idx="495">
                  <c:v>118.09</c:v>
                </c:pt>
                <c:pt idx="496">
                  <c:v>118.83</c:v>
                </c:pt>
                <c:pt idx="497">
                  <c:v>119.07</c:v>
                </c:pt>
                <c:pt idx="498">
                  <c:v>119.32</c:v>
                </c:pt>
                <c:pt idx="499">
                  <c:v>120.05</c:v>
                </c:pt>
                <c:pt idx="500">
                  <c:v>121.03</c:v>
                </c:pt>
                <c:pt idx="501">
                  <c:v>121.03</c:v>
                </c:pt>
                <c:pt idx="502">
                  <c:v>122.01</c:v>
                </c:pt>
                <c:pt idx="503">
                  <c:v>122.49</c:v>
                </c:pt>
                <c:pt idx="504">
                  <c:v>123.47</c:v>
                </c:pt>
                <c:pt idx="505">
                  <c:v>124.21</c:v>
                </c:pt>
                <c:pt idx="506">
                  <c:v>124.69</c:v>
                </c:pt>
                <c:pt idx="507">
                  <c:v>125.18</c:v>
                </c:pt>
                <c:pt idx="508">
                  <c:v>125.92</c:v>
                </c:pt>
                <c:pt idx="509">
                  <c:v>126.41</c:v>
                </c:pt>
                <c:pt idx="510">
                  <c:v>126.65</c:v>
                </c:pt>
                <c:pt idx="511">
                  <c:v>127.38</c:v>
                </c:pt>
                <c:pt idx="512">
                  <c:v>127.87</c:v>
                </c:pt>
                <c:pt idx="513">
                  <c:v>128.85</c:v>
                </c:pt>
                <c:pt idx="514">
                  <c:v>129.83000000000001</c:v>
                </c:pt>
                <c:pt idx="515">
                  <c:v>130.56</c:v>
                </c:pt>
                <c:pt idx="516">
                  <c:v>131.05000000000001</c:v>
                </c:pt>
                <c:pt idx="517">
                  <c:v>131.30000000000001</c:v>
                </c:pt>
                <c:pt idx="518">
                  <c:v>132.03</c:v>
                </c:pt>
                <c:pt idx="519">
                  <c:v>132.52000000000001</c:v>
                </c:pt>
                <c:pt idx="520">
                  <c:v>133.25</c:v>
                </c:pt>
                <c:pt idx="521">
                  <c:v>133.74</c:v>
                </c:pt>
                <c:pt idx="522">
                  <c:v>134.72</c:v>
                </c:pt>
                <c:pt idx="523">
                  <c:v>134.96</c:v>
                </c:pt>
                <c:pt idx="524">
                  <c:v>135.44999999999999</c:v>
                </c:pt>
                <c:pt idx="525">
                  <c:v>135.69999999999999</c:v>
                </c:pt>
                <c:pt idx="526">
                  <c:v>135.94</c:v>
                </c:pt>
                <c:pt idx="527">
                  <c:v>136.91999999999999</c:v>
                </c:pt>
                <c:pt idx="528">
                  <c:v>137.41</c:v>
                </c:pt>
                <c:pt idx="529">
                  <c:v>137.65</c:v>
                </c:pt>
                <c:pt idx="530">
                  <c:v>138.13999999999999</c:v>
                </c:pt>
                <c:pt idx="531">
                  <c:v>139.12</c:v>
                </c:pt>
                <c:pt idx="532">
                  <c:v>140.1</c:v>
                </c:pt>
                <c:pt idx="533">
                  <c:v>140.34</c:v>
                </c:pt>
                <c:pt idx="534">
                  <c:v>140.83000000000001</c:v>
                </c:pt>
                <c:pt idx="535">
                  <c:v>141.57</c:v>
                </c:pt>
                <c:pt idx="536">
                  <c:v>142.30000000000001</c:v>
                </c:pt>
                <c:pt idx="537">
                  <c:v>142.79</c:v>
                </c:pt>
                <c:pt idx="538">
                  <c:v>143.28</c:v>
                </c:pt>
                <c:pt idx="539">
                  <c:v>144.25</c:v>
                </c:pt>
                <c:pt idx="540">
                  <c:v>144.74</c:v>
                </c:pt>
                <c:pt idx="541">
                  <c:v>145.22999999999999</c:v>
                </c:pt>
                <c:pt idx="542">
                  <c:v>146.46</c:v>
                </c:pt>
                <c:pt idx="543">
                  <c:v>147.19</c:v>
                </c:pt>
                <c:pt idx="544">
                  <c:v>147.91999999999999</c:v>
                </c:pt>
                <c:pt idx="545">
                  <c:v>148.16999999999999</c:v>
                </c:pt>
                <c:pt idx="546">
                  <c:v>148.16999999999999</c:v>
                </c:pt>
                <c:pt idx="547">
                  <c:v>148.16999999999999</c:v>
                </c:pt>
                <c:pt idx="548">
                  <c:v>148.66</c:v>
                </c:pt>
                <c:pt idx="549">
                  <c:v>149.38999999999999</c:v>
                </c:pt>
                <c:pt idx="550">
                  <c:v>150.37</c:v>
                </c:pt>
                <c:pt idx="551">
                  <c:v>151.1</c:v>
                </c:pt>
                <c:pt idx="552">
                  <c:v>151.59</c:v>
                </c:pt>
                <c:pt idx="553">
                  <c:v>151.83000000000001</c:v>
                </c:pt>
                <c:pt idx="554">
                  <c:v>151.83000000000001</c:v>
                </c:pt>
                <c:pt idx="555">
                  <c:v>152.08000000000001</c:v>
                </c:pt>
                <c:pt idx="556">
                  <c:v>152.32</c:v>
                </c:pt>
                <c:pt idx="557">
                  <c:v>152.32</c:v>
                </c:pt>
                <c:pt idx="558">
                  <c:v>152.81</c:v>
                </c:pt>
                <c:pt idx="559">
                  <c:v>153.55000000000001</c:v>
                </c:pt>
                <c:pt idx="560">
                  <c:v>154.03</c:v>
                </c:pt>
                <c:pt idx="561">
                  <c:v>155.26</c:v>
                </c:pt>
                <c:pt idx="562">
                  <c:v>155.75</c:v>
                </c:pt>
                <c:pt idx="563">
                  <c:v>156.47999999999999</c:v>
                </c:pt>
                <c:pt idx="564">
                  <c:v>156.97</c:v>
                </c:pt>
                <c:pt idx="565">
                  <c:v>156.97</c:v>
                </c:pt>
                <c:pt idx="566">
                  <c:v>156.97</c:v>
                </c:pt>
                <c:pt idx="567">
                  <c:v>156.97</c:v>
                </c:pt>
                <c:pt idx="568">
                  <c:v>157.21</c:v>
                </c:pt>
                <c:pt idx="569">
                  <c:v>157.46</c:v>
                </c:pt>
                <c:pt idx="570">
                  <c:v>157.94999999999999</c:v>
                </c:pt>
                <c:pt idx="571">
                  <c:v>157.94999999999999</c:v>
                </c:pt>
                <c:pt idx="572">
                  <c:v>157.94999999999999</c:v>
                </c:pt>
                <c:pt idx="573">
                  <c:v>157.94999999999999</c:v>
                </c:pt>
                <c:pt idx="574">
                  <c:v>157.94999999999999</c:v>
                </c:pt>
                <c:pt idx="575">
                  <c:v>158.19</c:v>
                </c:pt>
                <c:pt idx="576">
                  <c:v>158.44</c:v>
                </c:pt>
                <c:pt idx="577">
                  <c:v>158.91999999999999</c:v>
                </c:pt>
                <c:pt idx="578">
                  <c:v>159.41</c:v>
                </c:pt>
                <c:pt idx="579">
                  <c:v>159.41</c:v>
                </c:pt>
                <c:pt idx="580">
                  <c:v>159.66</c:v>
                </c:pt>
                <c:pt idx="581">
                  <c:v>160.15</c:v>
                </c:pt>
                <c:pt idx="582">
                  <c:v>161.13</c:v>
                </c:pt>
                <c:pt idx="583">
                  <c:v>161.61000000000001</c:v>
                </c:pt>
                <c:pt idx="584">
                  <c:v>162.35</c:v>
                </c:pt>
                <c:pt idx="585">
                  <c:v>162.35</c:v>
                </c:pt>
                <c:pt idx="586">
                  <c:v>162.35</c:v>
                </c:pt>
                <c:pt idx="587">
                  <c:v>162.35</c:v>
                </c:pt>
                <c:pt idx="588">
                  <c:v>162.35</c:v>
                </c:pt>
                <c:pt idx="589">
                  <c:v>162.35</c:v>
                </c:pt>
                <c:pt idx="590">
                  <c:v>162.35</c:v>
                </c:pt>
                <c:pt idx="591">
                  <c:v>162.35</c:v>
                </c:pt>
                <c:pt idx="592">
                  <c:v>162.35</c:v>
                </c:pt>
                <c:pt idx="593">
                  <c:v>162.35</c:v>
                </c:pt>
                <c:pt idx="594">
                  <c:v>162.35</c:v>
                </c:pt>
                <c:pt idx="595">
                  <c:v>162.35</c:v>
                </c:pt>
                <c:pt idx="596">
                  <c:v>162.35</c:v>
                </c:pt>
                <c:pt idx="597">
                  <c:v>163.08000000000001</c:v>
                </c:pt>
                <c:pt idx="598">
                  <c:v>163.57</c:v>
                </c:pt>
                <c:pt idx="599">
                  <c:v>164.3</c:v>
                </c:pt>
                <c:pt idx="600">
                  <c:v>164.55</c:v>
                </c:pt>
                <c:pt idx="601">
                  <c:v>164.79</c:v>
                </c:pt>
                <c:pt idx="602">
                  <c:v>164.79</c:v>
                </c:pt>
                <c:pt idx="603">
                  <c:v>165.04</c:v>
                </c:pt>
                <c:pt idx="604">
                  <c:v>165.04</c:v>
                </c:pt>
                <c:pt idx="605">
                  <c:v>165.77</c:v>
                </c:pt>
                <c:pt idx="606">
                  <c:v>165.77</c:v>
                </c:pt>
                <c:pt idx="607">
                  <c:v>165.77</c:v>
                </c:pt>
                <c:pt idx="608">
                  <c:v>165.77</c:v>
                </c:pt>
                <c:pt idx="609">
                  <c:v>166.26</c:v>
                </c:pt>
                <c:pt idx="610">
                  <c:v>166.26</c:v>
                </c:pt>
                <c:pt idx="611">
                  <c:v>166.5</c:v>
                </c:pt>
                <c:pt idx="612">
                  <c:v>166.5</c:v>
                </c:pt>
                <c:pt idx="613">
                  <c:v>166.5</c:v>
                </c:pt>
                <c:pt idx="614">
                  <c:v>166.5</c:v>
                </c:pt>
                <c:pt idx="615">
                  <c:v>166.5</c:v>
                </c:pt>
                <c:pt idx="616">
                  <c:v>166.5</c:v>
                </c:pt>
                <c:pt idx="617">
                  <c:v>166.75</c:v>
                </c:pt>
                <c:pt idx="618">
                  <c:v>166.75</c:v>
                </c:pt>
                <c:pt idx="619">
                  <c:v>166.75</c:v>
                </c:pt>
                <c:pt idx="620">
                  <c:v>166.75</c:v>
                </c:pt>
                <c:pt idx="621">
                  <c:v>166.99</c:v>
                </c:pt>
                <c:pt idx="622">
                  <c:v>166.75</c:v>
                </c:pt>
                <c:pt idx="623">
                  <c:v>166.75</c:v>
                </c:pt>
                <c:pt idx="624">
                  <c:v>166.99</c:v>
                </c:pt>
                <c:pt idx="625">
                  <c:v>166.99</c:v>
                </c:pt>
                <c:pt idx="626">
                  <c:v>166.99</c:v>
                </c:pt>
                <c:pt idx="627">
                  <c:v>166.99</c:v>
                </c:pt>
                <c:pt idx="628">
                  <c:v>166.99</c:v>
                </c:pt>
                <c:pt idx="629">
                  <c:v>166.99</c:v>
                </c:pt>
                <c:pt idx="630">
                  <c:v>166.75</c:v>
                </c:pt>
                <c:pt idx="631">
                  <c:v>166.5</c:v>
                </c:pt>
                <c:pt idx="632">
                  <c:v>166.75</c:v>
                </c:pt>
                <c:pt idx="633">
                  <c:v>166.75</c:v>
                </c:pt>
                <c:pt idx="634">
                  <c:v>166.75</c:v>
                </c:pt>
                <c:pt idx="635">
                  <c:v>166.75</c:v>
                </c:pt>
                <c:pt idx="636">
                  <c:v>166.75</c:v>
                </c:pt>
                <c:pt idx="637">
                  <c:v>166.75</c:v>
                </c:pt>
                <c:pt idx="638">
                  <c:v>166.75</c:v>
                </c:pt>
                <c:pt idx="639">
                  <c:v>166.26</c:v>
                </c:pt>
                <c:pt idx="640">
                  <c:v>166.26</c:v>
                </c:pt>
                <c:pt idx="641">
                  <c:v>166.02</c:v>
                </c:pt>
                <c:pt idx="642">
                  <c:v>165.77</c:v>
                </c:pt>
                <c:pt idx="643">
                  <c:v>165.77</c:v>
                </c:pt>
                <c:pt idx="644">
                  <c:v>165.53</c:v>
                </c:pt>
                <c:pt idx="645">
                  <c:v>165.53</c:v>
                </c:pt>
                <c:pt idx="646">
                  <c:v>165.53</c:v>
                </c:pt>
                <c:pt idx="647">
                  <c:v>165.53</c:v>
                </c:pt>
                <c:pt idx="648">
                  <c:v>165.53</c:v>
                </c:pt>
                <c:pt idx="649">
                  <c:v>165.53</c:v>
                </c:pt>
                <c:pt idx="650">
                  <c:v>165.53</c:v>
                </c:pt>
                <c:pt idx="651">
                  <c:v>165.53</c:v>
                </c:pt>
                <c:pt idx="652">
                  <c:v>165.53</c:v>
                </c:pt>
                <c:pt idx="653">
                  <c:v>165.28</c:v>
                </c:pt>
                <c:pt idx="654">
                  <c:v>164.79</c:v>
                </c:pt>
                <c:pt idx="655">
                  <c:v>164.79</c:v>
                </c:pt>
                <c:pt idx="656">
                  <c:v>164.06</c:v>
                </c:pt>
                <c:pt idx="657">
                  <c:v>163.81</c:v>
                </c:pt>
                <c:pt idx="658">
                  <c:v>163.33000000000001</c:v>
                </c:pt>
                <c:pt idx="659">
                  <c:v>163.08000000000001</c:v>
                </c:pt>
                <c:pt idx="660">
                  <c:v>162.84</c:v>
                </c:pt>
                <c:pt idx="661">
                  <c:v>162.84</c:v>
                </c:pt>
                <c:pt idx="662">
                  <c:v>162.84</c:v>
                </c:pt>
                <c:pt idx="663">
                  <c:v>162.84</c:v>
                </c:pt>
                <c:pt idx="664">
                  <c:v>162.84</c:v>
                </c:pt>
                <c:pt idx="665">
                  <c:v>162.84</c:v>
                </c:pt>
                <c:pt idx="666">
                  <c:v>162.84</c:v>
                </c:pt>
                <c:pt idx="667">
                  <c:v>162.84</c:v>
                </c:pt>
                <c:pt idx="668">
                  <c:v>162.84</c:v>
                </c:pt>
                <c:pt idx="669">
                  <c:v>162.84</c:v>
                </c:pt>
                <c:pt idx="670">
                  <c:v>162.84</c:v>
                </c:pt>
                <c:pt idx="671">
                  <c:v>162.84</c:v>
                </c:pt>
                <c:pt idx="672">
                  <c:v>162.84</c:v>
                </c:pt>
                <c:pt idx="673">
                  <c:v>162.84</c:v>
                </c:pt>
                <c:pt idx="674">
                  <c:v>162.1</c:v>
                </c:pt>
                <c:pt idx="675">
                  <c:v>161.37</c:v>
                </c:pt>
                <c:pt idx="676">
                  <c:v>160.63999999999999</c:v>
                </c:pt>
                <c:pt idx="677">
                  <c:v>159.66</c:v>
                </c:pt>
                <c:pt idx="678">
                  <c:v>158.68</c:v>
                </c:pt>
                <c:pt idx="679">
                  <c:v>157.94999999999999</c:v>
                </c:pt>
                <c:pt idx="680">
                  <c:v>157.94999999999999</c:v>
                </c:pt>
                <c:pt idx="681">
                  <c:v>157.94999999999999</c:v>
                </c:pt>
                <c:pt idx="682">
                  <c:v>157.21</c:v>
                </c:pt>
                <c:pt idx="683">
                  <c:v>157.21</c:v>
                </c:pt>
                <c:pt idx="684">
                  <c:v>157.21</c:v>
                </c:pt>
                <c:pt idx="685">
                  <c:v>157.21</c:v>
                </c:pt>
                <c:pt idx="686">
                  <c:v>157.21</c:v>
                </c:pt>
                <c:pt idx="687">
                  <c:v>157.21</c:v>
                </c:pt>
                <c:pt idx="688">
                  <c:v>157.21</c:v>
                </c:pt>
                <c:pt idx="689">
                  <c:v>157.21</c:v>
                </c:pt>
                <c:pt idx="690">
                  <c:v>156.97</c:v>
                </c:pt>
                <c:pt idx="691">
                  <c:v>156.24</c:v>
                </c:pt>
                <c:pt idx="692">
                  <c:v>155.26</c:v>
                </c:pt>
                <c:pt idx="693">
                  <c:v>153.79</c:v>
                </c:pt>
                <c:pt idx="694">
                  <c:v>153.30000000000001</c:v>
                </c:pt>
                <c:pt idx="695">
                  <c:v>152.81</c:v>
                </c:pt>
                <c:pt idx="696">
                  <c:v>152.08000000000001</c:v>
                </c:pt>
                <c:pt idx="697">
                  <c:v>151.1</c:v>
                </c:pt>
                <c:pt idx="698">
                  <c:v>151.1</c:v>
                </c:pt>
                <c:pt idx="699">
                  <c:v>150.37</c:v>
                </c:pt>
                <c:pt idx="700">
                  <c:v>150.12</c:v>
                </c:pt>
                <c:pt idx="701">
                  <c:v>149.63</c:v>
                </c:pt>
                <c:pt idx="702">
                  <c:v>148.9</c:v>
                </c:pt>
                <c:pt idx="703">
                  <c:v>148.16999999999999</c:v>
                </c:pt>
                <c:pt idx="704">
                  <c:v>147.68</c:v>
                </c:pt>
                <c:pt idx="705">
                  <c:v>146.69999999999999</c:v>
                </c:pt>
                <c:pt idx="706">
                  <c:v>145.47999999999999</c:v>
                </c:pt>
                <c:pt idx="707">
                  <c:v>145.22999999999999</c:v>
                </c:pt>
                <c:pt idx="708">
                  <c:v>144.99</c:v>
                </c:pt>
                <c:pt idx="709">
                  <c:v>144.99</c:v>
                </c:pt>
                <c:pt idx="710">
                  <c:v>144.99</c:v>
                </c:pt>
                <c:pt idx="711">
                  <c:v>144.5</c:v>
                </c:pt>
                <c:pt idx="712">
                  <c:v>144.25</c:v>
                </c:pt>
                <c:pt idx="713">
                  <c:v>143.77000000000001</c:v>
                </c:pt>
                <c:pt idx="714">
                  <c:v>143.52000000000001</c:v>
                </c:pt>
                <c:pt idx="715">
                  <c:v>142.79</c:v>
                </c:pt>
                <c:pt idx="716">
                  <c:v>142.54</c:v>
                </c:pt>
                <c:pt idx="717">
                  <c:v>141.81</c:v>
                </c:pt>
                <c:pt idx="718">
                  <c:v>141.32</c:v>
                </c:pt>
                <c:pt idx="719">
                  <c:v>140.83000000000001</c:v>
                </c:pt>
                <c:pt idx="720">
                  <c:v>140.1</c:v>
                </c:pt>
                <c:pt idx="721">
                  <c:v>139.85</c:v>
                </c:pt>
                <c:pt idx="722">
                  <c:v>139.12</c:v>
                </c:pt>
                <c:pt idx="723">
                  <c:v>137.9</c:v>
                </c:pt>
                <c:pt idx="724">
                  <c:v>137.41</c:v>
                </c:pt>
                <c:pt idx="725">
                  <c:v>136.91999999999999</c:v>
                </c:pt>
                <c:pt idx="726">
                  <c:v>136.43</c:v>
                </c:pt>
                <c:pt idx="727">
                  <c:v>135.69999999999999</c:v>
                </c:pt>
                <c:pt idx="728">
                  <c:v>135.21</c:v>
                </c:pt>
                <c:pt idx="729">
                  <c:v>134.47</c:v>
                </c:pt>
                <c:pt idx="730">
                  <c:v>133.74</c:v>
                </c:pt>
                <c:pt idx="731">
                  <c:v>133.5</c:v>
                </c:pt>
                <c:pt idx="732">
                  <c:v>132.52000000000001</c:v>
                </c:pt>
                <c:pt idx="733">
                  <c:v>131.79</c:v>
                </c:pt>
                <c:pt idx="734">
                  <c:v>131.30000000000001</c:v>
                </c:pt>
                <c:pt idx="735">
                  <c:v>130.07</c:v>
                </c:pt>
                <c:pt idx="736">
                  <c:v>129.34</c:v>
                </c:pt>
                <c:pt idx="737">
                  <c:v>128.61000000000001</c:v>
                </c:pt>
                <c:pt idx="738">
                  <c:v>128.61000000000001</c:v>
                </c:pt>
                <c:pt idx="739">
                  <c:v>128.36000000000001</c:v>
                </c:pt>
                <c:pt idx="740">
                  <c:v>128.12</c:v>
                </c:pt>
                <c:pt idx="741">
                  <c:v>127.14</c:v>
                </c:pt>
                <c:pt idx="742">
                  <c:v>126.9</c:v>
                </c:pt>
                <c:pt idx="743">
                  <c:v>125.92</c:v>
                </c:pt>
                <c:pt idx="744">
                  <c:v>124.94</c:v>
                </c:pt>
                <c:pt idx="745">
                  <c:v>123.96</c:v>
                </c:pt>
                <c:pt idx="746">
                  <c:v>123.96</c:v>
                </c:pt>
                <c:pt idx="747">
                  <c:v>123.23</c:v>
                </c:pt>
                <c:pt idx="748">
                  <c:v>122.49</c:v>
                </c:pt>
                <c:pt idx="749">
                  <c:v>121.76</c:v>
                </c:pt>
                <c:pt idx="750">
                  <c:v>121.03</c:v>
                </c:pt>
                <c:pt idx="751">
                  <c:v>120.05</c:v>
                </c:pt>
                <c:pt idx="752">
                  <c:v>119.32</c:v>
                </c:pt>
                <c:pt idx="753">
                  <c:v>119.07</c:v>
                </c:pt>
                <c:pt idx="754">
                  <c:v>118.34</c:v>
                </c:pt>
                <c:pt idx="755">
                  <c:v>117.85</c:v>
                </c:pt>
                <c:pt idx="756">
                  <c:v>117.36</c:v>
                </c:pt>
                <c:pt idx="757">
                  <c:v>117.36</c:v>
                </c:pt>
                <c:pt idx="758">
                  <c:v>117.36</c:v>
                </c:pt>
                <c:pt idx="759">
                  <c:v>117.36</c:v>
                </c:pt>
                <c:pt idx="760">
                  <c:v>116.87</c:v>
                </c:pt>
                <c:pt idx="761">
                  <c:v>116.63</c:v>
                </c:pt>
                <c:pt idx="762">
                  <c:v>116.38</c:v>
                </c:pt>
                <c:pt idx="763">
                  <c:v>116.14</c:v>
                </c:pt>
                <c:pt idx="764">
                  <c:v>115.16</c:v>
                </c:pt>
                <c:pt idx="765">
                  <c:v>114.43</c:v>
                </c:pt>
                <c:pt idx="766">
                  <c:v>113.94</c:v>
                </c:pt>
                <c:pt idx="767">
                  <c:v>112.23</c:v>
                </c:pt>
                <c:pt idx="768">
                  <c:v>111.49</c:v>
                </c:pt>
                <c:pt idx="769">
                  <c:v>111</c:v>
                </c:pt>
                <c:pt idx="770">
                  <c:v>110.76</c:v>
                </c:pt>
                <c:pt idx="771">
                  <c:v>110.27</c:v>
                </c:pt>
                <c:pt idx="772">
                  <c:v>109.78</c:v>
                </c:pt>
                <c:pt idx="773">
                  <c:v>108.8</c:v>
                </c:pt>
                <c:pt idx="774">
                  <c:v>108.07</c:v>
                </c:pt>
                <c:pt idx="775">
                  <c:v>106.85</c:v>
                </c:pt>
                <c:pt idx="776">
                  <c:v>106.6</c:v>
                </c:pt>
                <c:pt idx="777">
                  <c:v>106.11</c:v>
                </c:pt>
                <c:pt idx="778">
                  <c:v>106.11</c:v>
                </c:pt>
                <c:pt idx="779">
                  <c:v>106.11</c:v>
                </c:pt>
                <c:pt idx="780">
                  <c:v>105.62</c:v>
                </c:pt>
                <c:pt idx="781">
                  <c:v>105.38</c:v>
                </c:pt>
                <c:pt idx="782">
                  <c:v>104.89</c:v>
                </c:pt>
                <c:pt idx="783">
                  <c:v>103.91</c:v>
                </c:pt>
                <c:pt idx="784">
                  <c:v>103.67</c:v>
                </c:pt>
                <c:pt idx="785">
                  <c:v>102.93</c:v>
                </c:pt>
                <c:pt idx="786">
                  <c:v>101.96</c:v>
                </c:pt>
                <c:pt idx="787">
                  <c:v>101.47</c:v>
                </c:pt>
                <c:pt idx="788">
                  <c:v>100.73</c:v>
                </c:pt>
                <c:pt idx="789">
                  <c:v>100.25</c:v>
                </c:pt>
                <c:pt idx="790">
                  <c:v>99.27</c:v>
                </c:pt>
                <c:pt idx="791">
                  <c:v>98.78</c:v>
                </c:pt>
                <c:pt idx="792">
                  <c:v>98.04</c:v>
                </c:pt>
                <c:pt idx="793">
                  <c:v>96.82</c:v>
                </c:pt>
                <c:pt idx="794">
                  <c:v>96.82</c:v>
                </c:pt>
                <c:pt idx="795">
                  <c:v>96.09</c:v>
                </c:pt>
                <c:pt idx="796">
                  <c:v>95.36</c:v>
                </c:pt>
                <c:pt idx="797">
                  <c:v>95.11</c:v>
                </c:pt>
                <c:pt idx="798">
                  <c:v>95.11</c:v>
                </c:pt>
                <c:pt idx="799">
                  <c:v>94.38</c:v>
                </c:pt>
                <c:pt idx="800">
                  <c:v>94.38</c:v>
                </c:pt>
                <c:pt idx="801">
                  <c:v>93.89</c:v>
                </c:pt>
                <c:pt idx="802">
                  <c:v>93.4</c:v>
                </c:pt>
                <c:pt idx="803">
                  <c:v>92.67</c:v>
                </c:pt>
                <c:pt idx="804">
                  <c:v>91.93</c:v>
                </c:pt>
                <c:pt idx="805">
                  <c:v>91.2</c:v>
                </c:pt>
                <c:pt idx="806">
                  <c:v>91.2</c:v>
                </c:pt>
                <c:pt idx="807">
                  <c:v>90.95</c:v>
                </c:pt>
                <c:pt idx="808">
                  <c:v>90.95</c:v>
                </c:pt>
                <c:pt idx="809">
                  <c:v>90.95</c:v>
                </c:pt>
                <c:pt idx="810">
                  <c:v>89.49</c:v>
                </c:pt>
                <c:pt idx="811">
                  <c:v>89.24</c:v>
                </c:pt>
                <c:pt idx="812">
                  <c:v>87.78</c:v>
                </c:pt>
                <c:pt idx="813">
                  <c:v>87.53</c:v>
                </c:pt>
                <c:pt idx="814">
                  <c:v>86.8</c:v>
                </c:pt>
                <c:pt idx="815">
                  <c:v>86.31</c:v>
                </c:pt>
                <c:pt idx="816">
                  <c:v>86.31</c:v>
                </c:pt>
                <c:pt idx="817">
                  <c:v>86.31</c:v>
                </c:pt>
                <c:pt idx="818">
                  <c:v>86.31</c:v>
                </c:pt>
                <c:pt idx="819">
                  <c:v>86.06</c:v>
                </c:pt>
                <c:pt idx="820">
                  <c:v>86.31</c:v>
                </c:pt>
                <c:pt idx="821">
                  <c:v>86.31</c:v>
                </c:pt>
                <c:pt idx="822">
                  <c:v>86.31</c:v>
                </c:pt>
                <c:pt idx="823">
                  <c:v>86.06</c:v>
                </c:pt>
                <c:pt idx="824">
                  <c:v>86.06</c:v>
                </c:pt>
                <c:pt idx="825">
                  <c:v>86.06</c:v>
                </c:pt>
                <c:pt idx="826">
                  <c:v>86.06</c:v>
                </c:pt>
                <c:pt idx="827">
                  <c:v>86.06</c:v>
                </c:pt>
                <c:pt idx="828">
                  <c:v>85.58</c:v>
                </c:pt>
                <c:pt idx="829">
                  <c:v>84.84</c:v>
                </c:pt>
                <c:pt idx="830">
                  <c:v>84.6</c:v>
                </c:pt>
                <c:pt idx="831">
                  <c:v>83.13</c:v>
                </c:pt>
                <c:pt idx="832">
                  <c:v>82.15</c:v>
                </c:pt>
                <c:pt idx="833">
                  <c:v>82.15</c:v>
                </c:pt>
                <c:pt idx="834">
                  <c:v>81.42</c:v>
                </c:pt>
                <c:pt idx="835">
                  <c:v>81.42</c:v>
                </c:pt>
                <c:pt idx="836">
                  <c:v>80.930000000000007</c:v>
                </c:pt>
                <c:pt idx="837">
                  <c:v>80.2</c:v>
                </c:pt>
                <c:pt idx="838">
                  <c:v>80.2</c:v>
                </c:pt>
                <c:pt idx="839">
                  <c:v>80.44</c:v>
                </c:pt>
                <c:pt idx="840">
                  <c:v>79.95</c:v>
                </c:pt>
                <c:pt idx="841">
                  <c:v>79.709999999999994</c:v>
                </c:pt>
                <c:pt idx="842">
                  <c:v>78.97</c:v>
                </c:pt>
                <c:pt idx="843">
                  <c:v>78.73</c:v>
                </c:pt>
                <c:pt idx="844">
                  <c:v>78.239999999999995</c:v>
                </c:pt>
                <c:pt idx="845">
                  <c:v>78</c:v>
                </c:pt>
                <c:pt idx="846">
                  <c:v>77.75</c:v>
                </c:pt>
                <c:pt idx="847">
                  <c:v>77.75</c:v>
                </c:pt>
                <c:pt idx="848">
                  <c:v>77.75</c:v>
                </c:pt>
                <c:pt idx="849">
                  <c:v>77.75</c:v>
                </c:pt>
                <c:pt idx="850">
                  <c:v>76.77</c:v>
                </c:pt>
                <c:pt idx="851">
                  <c:v>76.77</c:v>
                </c:pt>
                <c:pt idx="852">
                  <c:v>76.53</c:v>
                </c:pt>
                <c:pt idx="853">
                  <c:v>76.040000000000006</c:v>
                </c:pt>
                <c:pt idx="854">
                  <c:v>76.28</c:v>
                </c:pt>
                <c:pt idx="855">
                  <c:v>76.040000000000006</c:v>
                </c:pt>
                <c:pt idx="856">
                  <c:v>76.040000000000006</c:v>
                </c:pt>
                <c:pt idx="857">
                  <c:v>76.040000000000006</c:v>
                </c:pt>
                <c:pt idx="858">
                  <c:v>75.8</c:v>
                </c:pt>
                <c:pt idx="859">
                  <c:v>75.31</c:v>
                </c:pt>
                <c:pt idx="860">
                  <c:v>75.31</c:v>
                </c:pt>
                <c:pt idx="861">
                  <c:v>74.819999999999993</c:v>
                </c:pt>
                <c:pt idx="862">
                  <c:v>74.33</c:v>
                </c:pt>
                <c:pt idx="863">
                  <c:v>74.33</c:v>
                </c:pt>
                <c:pt idx="864">
                  <c:v>74.33</c:v>
                </c:pt>
                <c:pt idx="865">
                  <c:v>74.33</c:v>
                </c:pt>
                <c:pt idx="866">
                  <c:v>74.33</c:v>
                </c:pt>
                <c:pt idx="867">
                  <c:v>74.569999999999993</c:v>
                </c:pt>
                <c:pt idx="868">
                  <c:v>75.06</c:v>
                </c:pt>
                <c:pt idx="869">
                  <c:v>75.06</c:v>
                </c:pt>
                <c:pt idx="870">
                  <c:v>75.06</c:v>
                </c:pt>
                <c:pt idx="871">
                  <c:v>75.06</c:v>
                </c:pt>
                <c:pt idx="872">
                  <c:v>74.819999999999993</c:v>
                </c:pt>
                <c:pt idx="873">
                  <c:v>74.819999999999993</c:v>
                </c:pt>
                <c:pt idx="874">
                  <c:v>74.819999999999993</c:v>
                </c:pt>
                <c:pt idx="875">
                  <c:v>74.819999999999993</c:v>
                </c:pt>
                <c:pt idx="876">
                  <c:v>74.819999999999993</c:v>
                </c:pt>
                <c:pt idx="877">
                  <c:v>74.819999999999993</c:v>
                </c:pt>
                <c:pt idx="878">
                  <c:v>74.819999999999993</c:v>
                </c:pt>
                <c:pt idx="879">
                  <c:v>74.819999999999993</c:v>
                </c:pt>
                <c:pt idx="880">
                  <c:v>74.819999999999993</c:v>
                </c:pt>
                <c:pt idx="881">
                  <c:v>74.569999999999993</c:v>
                </c:pt>
                <c:pt idx="882">
                  <c:v>74.819999999999993</c:v>
                </c:pt>
                <c:pt idx="883">
                  <c:v>74.819999999999993</c:v>
                </c:pt>
                <c:pt idx="884">
                  <c:v>74.819999999999993</c:v>
                </c:pt>
                <c:pt idx="885">
                  <c:v>74.819999999999993</c:v>
                </c:pt>
                <c:pt idx="886">
                  <c:v>74.819999999999993</c:v>
                </c:pt>
                <c:pt idx="887">
                  <c:v>74.819999999999993</c:v>
                </c:pt>
                <c:pt idx="888">
                  <c:v>74.819999999999993</c:v>
                </c:pt>
                <c:pt idx="889">
                  <c:v>74.819999999999993</c:v>
                </c:pt>
                <c:pt idx="890">
                  <c:v>74.819999999999993</c:v>
                </c:pt>
                <c:pt idx="891">
                  <c:v>75.31</c:v>
                </c:pt>
                <c:pt idx="892">
                  <c:v>75.31</c:v>
                </c:pt>
                <c:pt idx="893">
                  <c:v>75.31</c:v>
                </c:pt>
                <c:pt idx="894">
                  <c:v>75.31</c:v>
                </c:pt>
                <c:pt idx="895">
                  <c:v>75.31</c:v>
                </c:pt>
                <c:pt idx="896">
                  <c:v>75.31</c:v>
                </c:pt>
                <c:pt idx="897">
                  <c:v>75.31</c:v>
                </c:pt>
                <c:pt idx="898">
                  <c:v>75.31</c:v>
                </c:pt>
                <c:pt idx="899">
                  <c:v>75.31</c:v>
                </c:pt>
                <c:pt idx="900">
                  <c:v>75.31</c:v>
                </c:pt>
                <c:pt idx="901">
                  <c:v>75.55</c:v>
                </c:pt>
                <c:pt idx="902">
                  <c:v>75.55</c:v>
                </c:pt>
                <c:pt idx="903">
                  <c:v>75.8</c:v>
                </c:pt>
                <c:pt idx="904">
                  <c:v>76.28</c:v>
                </c:pt>
                <c:pt idx="905">
                  <c:v>76.53</c:v>
                </c:pt>
                <c:pt idx="906">
                  <c:v>77.260000000000005</c:v>
                </c:pt>
                <c:pt idx="907">
                  <c:v>77.510000000000005</c:v>
                </c:pt>
                <c:pt idx="908">
                  <c:v>77.510000000000005</c:v>
                </c:pt>
                <c:pt idx="909">
                  <c:v>77.510000000000005</c:v>
                </c:pt>
                <c:pt idx="910">
                  <c:v>77.510000000000005</c:v>
                </c:pt>
                <c:pt idx="911">
                  <c:v>77.75</c:v>
                </c:pt>
                <c:pt idx="912">
                  <c:v>77.75</c:v>
                </c:pt>
                <c:pt idx="913">
                  <c:v>78.239999999999995</c:v>
                </c:pt>
                <c:pt idx="914">
                  <c:v>78.48</c:v>
                </c:pt>
                <c:pt idx="915">
                  <c:v>79.22</c:v>
                </c:pt>
                <c:pt idx="916">
                  <c:v>79.459999999999994</c:v>
                </c:pt>
                <c:pt idx="917">
                  <c:v>79.95</c:v>
                </c:pt>
                <c:pt idx="918">
                  <c:v>80.2</c:v>
                </c:pt>
                <c:pt idx="919">
                  <c:v>80.2</c:v>
                </c:pt>
                <c:pt idx="920">
                  <c:v>80.2</c:v>
                </c:pt>
                <c:pt idx="921">
                  <c:v>80.2</c:v>
                </c:pt>
                <c:pt idx="922">
                  <c:v>80.2</c:v>
                </c:pt>
                <c:pt idx="923">
                  <c:v>80.930000000000007</c:v>
                </c:pt>
                <c:pt idx="924">
                  <c:v>80.930000000000007</c:v>
                </c:pt>
                <c:pt idx="925">
                  <c:v>81.66</c:v>
                </c:pt>
                <c:pt idx="926">
                  <c:v>81.91</c:v>
                </c:pt>
                <c:pt idx="927">
                  <c:v>82.4</c:v>
                </c:pt>
                <c:pt idx="928">
                  <c:v>82.64</c:v>
                </c:pt>
                <c:pt idx="929">
                  <c:v>83.37</c:v>
                </c:pt>
                <c:pt idx="930">
                  <c:v>83.86</c:v>
                </c:pt>
                <c:pt idx="931">
                  <c:v>83.86</c:v>
                </c:pt>
                <c:pt idx="932">
                  <c:v>84.35</c:v>
                </c:pt>
                <c:pt idx="933">
                  <c:v>84.35</c:v>
                </c:pt>
                <c:pt idx="934">
                  <c:v>85.09</c:v>
                </c:pt>
                <c:pt idx="935">
                  <c:v>85.09</c:v>
                </c:pt>
                <c:pt idx="936">
                  <c:v>85.58</c:v>
                </c:pt>
                <c:pt idx="937">
                  <c:v>85.58</c:v>
                </c:pt>
                <c:pt idx="938">
                  <c:v>85.82</c:v>
                </c:pt>
                <c:pt idx="939">
                  <c:v>86.06</c:v>
                </c:pt>
                <c:pt idx="940">
                  <c:v>86.06</c:v>
                </c:pt>
                <c:pt idx="941">
                  <c:v>86.8</c:v>
                </c:pt>
                <c:pt idx="942">
                  <c:v>87.04</c:v>
                </c:pt>
                <c:pt idx="943">
                  <c:v>87.53</c:v>
                </c:pt>
                <c:pt idx="944">
                  <c:v>87.53</c:v>
                </c:pt>
                <c:pt idx="945">
                  <c:v>89</c:v>
                </c:pt>
                <c:pt idx="946">
                  <c:v>89.98</c:v>
                </c:pt>
                <c:pt idx="947">
                  <c:v>90.71</c:v>
                </c:pt>
                <c:pt idx="948">
                  <c:v>91.44</c:v>
                </c:pt>
                <c:pt idx="949">
                  <c:v>91.69</c:v>
                </c:pt>
                <c:pt idx="950">
                  <c:v>91.69</c:v>
                </c:pt>
                <c:pt idx="951">
                  <c:v>91.69</c:v>
                </c:pt>
                <c:pt idx="952">
                  <c:v>92.42</c:v>
                </c:pt>
                <c:pt idx="953">
                  <c:v>92.42</c:v>
                </c:pt>
                <c:pt idx="954">
                  <c:v>92.42</c:v>
                </c:pt>
                <c:pt idx="955">
                  <c:v>93.15</c:v>
                </c:pt>
                <c:pt idx="956">
                  <c:v>93.4</c:v>
                </c:pt>
                <c:pt idx="957">
                  <c:v>94.38</c:v>
                </c:pt>
                <c:pt idx="958">
                  <c:v>95.11</c:v>
                </c:pt>
                <c:pt idx="959">
                  <c:v>95.6</c:v>
                </c:pt>
                <c:pt idx="960">
                  <c:v>95.84</c:v>
                </c:pt>
                <c:pt idx="961">
                  <c:v>95.84</c:v>
                </c:pt>
                <c:pt idx="962">
                  <c:v>96.58</c:v>
                </c:pt>
                <c:pt idx="963">
                  <c:v>97.31</c:v>
                </c:pt>
                <c:pt idx="964">
                  <c:v>97.8</c:v>
                </c:pt>
                <c:pt idx="965">
                  <c:v>99.02</c:v>
                </c:pt>
                <c:pt idx="966">
                  <c:v>99.76</c:v>
                </c:pt>
                <c:pt idx="967">
                  <c:v>100</c:v>
                </c:pt>
                <c:pt idx="968">
                  <c:v>100.98</c:v>
                </c:pt>
                <c:pt idx="969">
                  <c:v>101.47</c:v>
                </c:pt>
                <c:pt idx="970">
                  <c:v>101.71</c:v>
                </c:pt>
                <c:pt idx="971">
                  <c:v>102.2</c:v>
                </c:pt>
                <c:pt idx="972">
                  <c:v>103.18</c:v>
                </c:pt>
                <c:pt idx="973">
                  <c:v>103.91</c:v>
                </c:pt>
                <c:pt idx="974">
                  <c:v>103.91</c:v>
                </c:pt>
                <c:pt idx="975">
                  <c:v>104.65</c:v>
                </c:pt>
                <c:pt idx="976">
                  <c:v>104.89</c:v>
                </c:pt>
                <c:pt idx="977">
                  <c:v>105.87</c:v>
                </c:pt>
                <c:pt idx="978">
                  <c:v>106.6</c:v>
                </c:pt>
                <c:pt idx="979">
                  <c:v>107.09</c:v>
                </c:pt>
                <c:pt idx="980">
                  <c:v>107.58</c:v>
                </c:pt>
                <c:pt idx="981">
                  <c:v>107.82</c:v>
                </c:pt>
                <c:pt idx="982">
                  <c:v>108.56</c:v>
                </c:pt>
                <c:pt idx="983">
                  <c:v>109.05</c:v>
                </c:pt>
                <c:pt idx="984">
                  <c:v>109.78</c:v>
                </c:pt>
                <c:pt idx="985">
                  <c:v>110.51</c:v>
                </c:pt>
                <c:pt idx="986">
                  <c:v>111</c:v>
                </c:pt>
                <c:pt idx="987">
                  <c:v>111.49</c:v>
                </c:pt>
                <c:pt idx="988">
                  <c:v>112.23</c:v>
                </c:pt>
                <c:pt idx="989">
                  <c:v>112.71</c:v>
                </c:pt>
                <c:pt idx="990">
                  <c:v>113.94</c:v>
                </c:pt>
                <c:pt idx="991">
                  <c:v>113.94</c:v>
                </c:pt>
                <c:pt idx="992">
                  <c:v>114.43</c:v>
                </c:pt>
                <c:pt idx="993">
                  <c:v>114.67</c:v>
                </c:pt>
                <c:pt idx="994">
                  <c:v>114.67</c:v>
                </c:pt>
                <c:pt idx="995">
                  <c:v>115.89</c:v>
                </c:pt>
                <c:pt idx="996">
                  <c:v>116.63</c:v>
                </c:pt>
                <c:pt idx="997">
                  <c:v>117.36</c:v>
                </c:pt>
                <c:pt idx="998">
                  <c:v>117.36</c:v>
                </c:pt>
                <c:pt idx="999">
                  <c:v>118.09</c:v>
                </c:pt>
                <c:pt idx="1000">
                  <c:v>118.09</c:v>
                </c:pt>
                <c:pt idx="1001">
                  <c:v>118.58</c:v>
                </c:pt>
                <c:pt idx="1002">
                  <c:v>119.07</c:v>
                </c:pt>
                <c:pt idx="1003">
                  <c:v>119.56</c:v>
                </c:pt>
                <c:pt idx="1004">
                  <c:v>119.8</c:v>
                </c:pt>
                <c:pt idx="1005">
                  <c:v>120.78</c:v>
                </c:pt>
                <c:pt idx="1006">
                  <c:v>121.52</c:v>
                </c:pt>
                <c:pt idx="1007">
                  <c:v>122.25</c:v>
                </c:pt>
                <c:pt idx="1008">
                  <c:v>122.98</c:v>
                </c:pt>
                <c:pt idx="1009">
                  <c:v>123.72</c:v>
                </c:pt>
                <c:pt idx="1010">
                  <c:v>123.96</c:v>
                </c:pt>
                <c:pt idx="1011">
                  <c:v>124.69</c:v>
                </c:pt>
                <c:pt idx="1012">
                  <c:v>125.67</c:v>
                </c:pt>
                <c:pt idx="1013">
                  <c:v>126.16</c:v>
                </c:pt>
                <c:pt idx="1014">
                  <c:v>126.41</c:v>
                </c:pt>
                <c:pt idx="1015">
                  <c:v>127.38</c:v>
                </c:pt>
                <c:pt idx="1016">
                  <c:v>127.87</c:v>
                </c:pt>
                <c:pt idx="1017">
                  <c:v>129.1</c:v>
                </c:pt>
                <c:pt idx="1018">
                  <c:v>129.83000000000001</c:v>
                </c:pt>
                <c:pt idx="1019">
                  <c:v>130.07</c:v>
                </c:pt>
                <c:pt idx="1020">
                  <c:v>131.30000000000001</c:v>
                </c:pt>
                <c:pt idx="1021">
                  <c:v>132.27000000000001</c:v>
                </c:pt>
                <c:pt idx="1022">
                  <c:v>133.01</c:v>
                </c:pt>
                <c:pt idx="1023">
                  <c:v>133.5</c:v>
                </c:pt>
                <c:pt idx="1024">
                  <c:v>134.22999999999999</c:v>
                </c:pt>
                <c:pt idx="1025">
                  <c:v>134.47</c:v>
                </c:pt>
                <c:pt idx="1026">
                  <c:v>135.21</c:v>
                </c:pt>
                <c:pt idx="1027">
                  <c:v>136.43</c:v>
                </c:pt>
                <c:pt idx="1028">
                  <c:v>136.68</c:v>
                </c:pt>
                <c:pt idx="1029">
                  <c:v>136.91999999999999</c:v>
                </c:pt>
                <c:pt idx="1030">
                  <c:v>136.91999999999999</c:v>
                </c:pt>
                <c:pt idx="1031">
                  <c:v>136.91999999999999</c:v>
                </c:pt>
                <c:pt idx="1032">
                  <c:v>136.91999999999999</c:v>
                </c:pt>
                <c:pt idx="1033">
                  <c:v>137.65</c:v>
                </c:pt>
                <c:pt idx="1034">
                  <c:v>137.9</c:v>
                </c:pt>
                <c:pt idx="1035">
                  <c:v>138.63</c:v>
                </c:pt>
                <c:pt idx="1036">
                  <c:v>139.12</c:v>
                </c:pt>
                <c:pt idx="1037">
                  <c:v>139.61000000000001</c:v>
                </c:pt>
                <c:pt idx="1038">
                  <c:v>139.85</c:v>
                </c:pt>
                <c:pt idx="1039">
                  <c:v>141.08000000000001</c:v>
                </c:pt>
                <c:pt idx="1040">
                  <c:v>141.32</c:v>
                </c:pt>
                <c:pt idx="1041">
                  <c:v>142.30000000000001</c:v>
                </c:pt>
                <c:pt idx="1042">
                  <c:v>143.28</c:v>
                </c:pt>
                <c:pt idx="1043">
                  <c:v>144.5</c:v>
                </c:pt>
                <c:pt idx="1044">
                  <c:v>145.22999999999999</c:v>
                </c:pt>
                <c:pt idx="1045">
                  <c:v>146.21</c:v>
                </c:pt>
                <c:pt idx="1046">
                  <c:v>146.69999999999999</c:v>
                </c:pt>
                <c:pt idx="1047">
                  <c:v>146.69999999999999</c:v>
                </c:pt>
                <c:pt idx="1048">
                  <c:v>147.19</c:v>
                </c:pt>
                <c:pt idx="1049">
                  <c:v>147.43</c:v>
                </c:pt>
                <c:pt idx="1050">
                  <c:v>148.41</c:v>
                </c:pt>
                <c:pt idx="1051">
                  <c:v>149.15</c:v>
                </c:pt>
                <c:pt idx="1052">
                  <c:v>150.12</c:v>
                </c:pt>
                <c:pt idx="1053">
                  <c:v>150.12</c:v>
                </c:pt>
                <c:pt idx="1054">
                  <c:v>150.12</c:v>
                </c:pt>
                <c:pt idx="1055">
                  <c:v>150.37</c:v>
                </c:pt>
                <c:pt idx="1056">
                  <c:v>150.86000000000001</c:v>
                </c:pt>
                <c:pt idx="1057">
                  <c:v>151.59</c:v>
                </c:pt>
                <c:pt idx="1058">
                  <c:v>153.06</c:v>
                </c:pt>
                <c:pt idx="1059">
                  <c:v>154.03</c:v>
                </c:pt>
                <c:pt idx="1060">
                  <c:v>154.03</c:v>
                </c:pt>
                <c:pt idx="1061">
                  <c:v>154.03</c:v>
                </c:pt>
                <c:pt idx="1062">
                  <c:v>154.03</c:v>
                </c:pt>
                <c:pt idx="1063">
                  <c:v>154.03</c:v>
                </c:pt>
                <c:pt idx="1064">
                  <c:v>154.03</c:v>
                </c:pt>
                <c:pt idx="1065">
                  <c:v>154.03</c:v>
                </c:pt>
                <c:pt idx="1066">
                  <c:v>154.03</c:v>
                </c:pt>
                <c:pt idx="1067">
                  <c:v>154.03</c:v>
                </c:pt>
                <c:pt idx="1068">
                  <c:v>154.03</c:v>
                </c:pt>
                <c:pt idx="1069">
                  <c:v>154.03</c:v>
                </c:pt>
                <c:pt idx="1070">
                  <c:v>154.77000000000001</c:v>
                </c:pt>
                <c:pt idx="1071">
                  <c:v>155.5</c:v>
                </c:pt>
                <c:pt idx="1072">
                  <c:v>155.99</c:v>
                </c:pt>
                <c:pt idx="1073">
                  <c:v>156.72</c:v>
                </c:pt>
                <c:pt idx="1074">
                  <c:v>157.46</c:v>
                </c:pt>
                <c:pt idx="1075">
                  <c:v>158.44</c:v>
                </c:pt>
                <c:pt idx="1076">
                  <c:v>158.91999999999999</c:v>
                </c:pt>
                <c:pt idx="1077">
                  <c:v>158.68</c:v>
                </c:pt>
                <c:pt idx="1078">
                  <c:v>158.44</c:v>
                </c:pt>
                <c:pt idx="1079">
                  <c:v>158.91999999999999</c:v>
                </c:pt>
                <c:pt idx="1080">
                  <c:v>158.91999999999999</c:v>
                </c:pt>
                <c:pt idx="1081">
                  <c:v>158.91999999999999</c:v>
                </c:pt>
                <c:pt idx="1082">
                  <c:v>159.16999999999999</c:v>
                </c:pt>
                <c:pt idx="1083">
                  <c:v>159.66</c:v>
                </c:pt>
                <c:pt idx="1084">
                  <c:v>160.63999999999999</c:v>
                </c:pt>
                <c:pt idx="1085">
                  <c:v>160.63999999999999</c:v>
                </c:pt>
                <c:pt idx="1086">
                  <c:v>160.63999999999999</c:v>
                </c:pt>
                <c:pt idx="1087">
                  <c:v>160.63999999999999</c:v>
                </c:pt>
                <c:pt idx="1088">
                  <c:v>160.88</c:v>
                </c:pt>
                <c:pt idx="1089">
                  <c:v>161.37</c:v>
                </c:pt>
                <c:pt idx="1090">
                  <c:v>161.37</c:v>
                </c:pt>
                <c:pt idx="1091">
                  <c:v>161.61000000000001</c:v>
                </c:pt>
                <c:pt idx="1092">
                  <c:v>161.86000000000001</c:v>
                </c:pt>
                <c:pt idx="1093">
                  <c:v>162.1</c:v>
                </c:pt>
                <c:pt idx="1094">
                  <c:v>162.1</c:v>
                </c:pt>
                <c:pt idx="1095">
                  <c:v>162.1</c:v>
                </c:pt>
                <c:pt idx="1096">
                  <c:v>162.35</c:v>
                </c:pt>
                <c:pt idx="1097">
                  <c:v>162.59</c:v>
                </c:pt>
                <c:pt idx="1098">
                  <c:v>162.84</c:v>
                </c:pt>
                <c:pt idx="1099">
                  <c:v>163.08000000000001</c:v>
                </c:pt>
                <c:pt idx="1100">
                  <c:v>163.57</c:v>
                </c:pt>
                <c:pt idx="1101">
                  <c:v>163.81</c:v>
                </c:pt>
                <c:pt idx="1102">
                  <c:v>163.81</c:v>
                </c:pt>
                <c:pt idx="1103">
                  <c:v>163.81</c:v>
                </c:pt>
                <c:pt idx="1104">
                  <c:v>164.06</c:v>
                </c:pt>
                <c:pt idx="1105">
                  <c:v>164.3</c:v>
                </c:pt>
                <c:pt idx="1106">
                  <c:v>164.79</c:v>
                </c:pt>
                <c:pt idx="1107">
                  <c:v>164.79</c:v>
                </c:pt>
                <c:pt idx="1108">
                  <c:v>165.28</c:v>
                </c:pt>
                <c:pt idx="1109">
                  <c:v>165.28</c:v>
                </c:pt>
                <c:pt idx="1110">
                  <c:v>165.28</c:v>
                </c:pt>
                <c:pt idx="1111">
                  <c:v>165.28</c:v>
                </c:pt>
                <c:pt idx="1112">
                  <c:v>165.77</c:v>
                </c:pt>
                <c:pt idx="1113">
                  <c:v>165.77</c:v>
                </c:pt>
                <c:pt idx="1114">
                  <c:v>165.77</c:v>
                </c:pt>
                <c:pt idx="1115">
                  <c:v>165.77</c:v>
                </c:pt>
                <c:pt idx="1116">
                  <c:v>165.77</c:v>
                </c:pt>
                <c:pt idx="1117">
                  <c:v>165.77</c:v>
                </c:pt>
                <c:pt idx="1118">
                  <c:v>166.02</c:v>
                </c:pt>
                <c:pt idx="1119">
                  <c:v>166.02</c:v>
                </c:pt>
                <c:pt idx="1120">
                  <c:v>166.26</c:v>
                </c:pt>
                <c:pt idx="1121">
                  <c:v>166.02</c:v>
                </c:pt>
                <c:pt idx="1122">
                  <c:v>166.02</c:v>
                </c:pt>
                <c:pt idx="1123">
                  <c:v>166.26</c:v>
                </c:pt>
                <c:pt idx="1124">
                  <c:v>166.26</c:v>
                </c:pt>
                <c:pt idx="1125">
                  <c:v>166.26</c:v>
                </c:pt>
                <c:pt idx="1126">
                  <c:v>166.26</c:v>
                </c:pt>
                <c:pt idx="1127">
                  <c:v>166.26</c:v>
                </c:pt>
                <c:pt idx="1128">
                  <c:v>166.26</c:v>
                </c:pt>
                <c:pt idx="1129">
                  <c:v>166.5</c:v>
                </c:pt>
                <c:pt idx="1130">
                  <c:v>166.5</c:v>
                </c:pt>
                <c:pt idx="1131">
                  <c:v>166.5</c:v>
                </c:pt>
                <c:pt idx="1132">
                  <c:v>166.5</c:v>
                </c:pt>
                <c:pt idx="1133">
                  <c:v>166.5</c:v>
                </c:pt>
                <c:pt idx="1134">
                  <c:v>166.5</c:v>
                </c:pt>
                <c:pt idx="1135">
                  <c:v>166.5</c:v>
                </c:pt>
                <c:pt idx="1136">
                  <c:v>166.5</c:v>
                </c:pt>
                <c:pt idx="1137">
                  <c:v>166.26</c:v>
                </c:pt>
                <c:pt idx="1138">
                  <c:v>166.5</c:v>
                </c:pt>
                <c:pt idx="1139">
                  <c:v>166.26</c:v>
                </c:pt>
                <c:pt idx="1140">
                  <c:v>166.02</c:v>
                </c:pt>
                <c:pt idx="1141">
                  <c:v>166.02</c:v>
                </c:pt>
                <c:pt idx="1142">
                  <c:v>166.02</c:v>
                </c:pt>
                <c:pt idx="1143">
                  <c:v>166.02</c:v>
                </c:pt>
                <c:pt idx="1144">
                  <c:v>166.02</c:v>
                </c:pt>
                <c:pt idx="1145">
                  <c:v>166.02</c:v>
                </c:pt>
                <c:pt idx="1146">
                  <c:v>166.02</c:v>
                </c:pt>
                <c:pt idx="1147">
                  <c:v>166.02</c:v>
                </c:pt>
                <c:pt idx="1148">
                  <c:v>165.77</c:v>
                </c:pt>
                <c:pt idx="1149">
                  <c:v>165.77</c:v>
                </c:pt>
                <c:pt idx="1150">
                  <c:v>165.53</c:v>
                </c:pt>
                <c:pt idx="1151">
                  <c:v>164.79</c:v>
                </c:pt>
                <c:pt idx="1152">
                  <c:v>164.79</c:v>
                </c:pt>
                <c:pt idx="1153">
                  <c:v>164.79</c:v>
                </c:pt>
                <c:pt idx="1154">
                  <c:v>164.79</c:v>
                </c:pt>
                <c:pt idx="1155">
                  <c:v>164.79</c:v>
                </c:pt>
                <c:pt idx="1156">
                  <c:v>164.55</c:v>
                </c:pt>
                <c:pt idx="1157">
                  <c:v>164.55</c:v>
                </c:pt>
                <c:pt idx="1158">
                  <c:v>164.55</c:v>
                </c:pt>
                <c:pt idx="1159">
                  <c:v>164.55</c:v>
                </c:pt>
                <c:pt idx="1160">
                  <c:v>164.3</c:v>
                </c:pt>
                <c:pt idx="1161">
                  <c:v>164.06</c:v>
                </c:pt>
                <c:pt idx="1162">
                  <c:v>163.81</c:v>
                </c:pt>
                <c:pt idx="1163">
                  <c:v>163.57</c:v>
                </c:pt>
                <c:pt idx="1164">
                  <c:v>163.33000000000001</c:v>
                </c:pt>
                <c:pt idx="1165">
                  <c:v>163.33000000000001</c:v>
                </c:pt>
                <c:pt idx="1166">
                  <c:v>162.84</c:v>
                </c:pt>
                <c:pt idx="1167">
                  <c:v>162.59</c:v>
                </c:pt>
                <c:pt idx="1168">
                  <c:v>162.35</c:v>
                </c:pt>
                <c:pt idx="1169">
                  <c:v>161.86000000000001</c:v>
                </c:pt>
                <c:pt idx="1170">
                  <c:v>161.37</c:v>
                </c:pt>
                <c:pt idx="1171">
                  <c:v>160.63999999999999</c:v>
                </c:pt>
                <c:pt idx="1172">
                  <c:v>160.38999999999999</c:v>
                </c:pt>
                <c:pt idx="1173">
                  <c:v>160.15</c:v>
                </c:pt>
                <c:pt idx="1174">
                  <c:v>160.15</c:v>
                </c:pt>
                <c:pt idx="1175">
                  <c:v>160.15</c:v>
                </c:pt>
                <c:pt idx="1176">
                  <c:v>160.15</c:v>
                </c:pt>
                <c:pt idx="1177">
                  <c:v>160.15</c:v>
                </c:pt>
                <c:pt idx="1178">
                  <c:v>160.15</c:v>
                </c:pt>
                <c:pt idx="1179">
                  <c:v>159.41</c:v>
                </c:pt>
                <c:pt idx="1180">
                  <c:v>158.68</c:v>
                </c:pt>
                <c:pt idx="1181">
                  <c:v>158.68</c:v>
                </c:pt>
                <c:pt idx="1182">
                  <c:v>158.44</c:v>
                </c:pt>
                <c:pt idx="1183">
                  <c:v>157.69999999999999</c:v>
                </c:pt>
                <c:pt idx="1184">
                  <c:v>157.46</c:v>
                </c:pt>
                <c:pt idx="1185">
                  <c:v>157.46</c:v>
                </c:pt>
                <c:pt idx="1186">
                  <c:v>157.21</c:v>
                </c:pt>
                <c:pt idx="1187">
                  <c:v>156.97</c:v>
                </c:pt>
                <c:pt idx="1188">
                  <c:v>156.24</c:v>
                </c:pt>
                <c:pt idx="1189">
                  <c:v>155.26</c:v>
                </c:pt>
                <c:pt idx="1190">
                  <c:v>154.52000000000001</c:v>
                </c:pt>
                <c:pt idx="1191">
                  <c:v>153.79</c:v>
                </c:pt>
                <c:pt idx="1192">
                  <c:v>153.06</c:v>
                </c:pt>
                <c:pt idx="1193">
                  <c:v>152.81</c:v>
                </c:pt>
                <c:pt idx="1194">
                  <c:v>152.57</c:v>
                </c:pt>
                <c:pt idx="1195">
                  <c:v>152.57</c:v>
                </c:pt>
                <c:pt idx="1196">
                  <c:v>152.57</c:v>
                </c:pt>
                <c:pt idx="1197">
                  <c:v>152.57</c:v>
                </c:pt>
                <c:pt idx="1198">
                  <c:v>152.57</c:v>
                </c:pt>
                <c:pt idx="1199">
                  <c:v>152.57</c:v>
                </c:pt>
                <c:pt idx="1200">
                  <c:v>152.57</c:v>
                </c:pt>
                <c:pt idx="1201">
                  <c:v>152.57</c:v>
                </c:pt>
                <c:pt idx="1202">
                  <c:v>152.57</c:v>
                </c:pt>
                <c:pt idx="1203">
                  <c:v>152.57</c:v>
                </c:pt>
                <c:pt idx="1204">
                  <c:v>151.83000000000001</c:v>
                </c:pt>
                <c:pt idx="1205">
                  <c:v>151.1</c:v>
                </c:pt>
                <c:pt idx="1206">
                  <c:v>150.86000000000001</c:v>
                </c:pt>
                <c:pt idx="1207">
                  <c:v>150.12</c:v>
                </c:pt>
                <c:pt idx="1208">
                  <c:v>149.63</c:v>
                </c:pt>
                <c:pt idx="1209">
                  <c:v>149.38999999999999</c:v>
                </c:pt>
                <c:pt idx="1210">
                  <c:v>148.66</c:v>
                </c:pt>
                <c:pt idx="1211">
                  <c:v>147.68</c:v>
                </c:pt>
                <c:pt idx="1212">
                  <c:v>147.43</c:v>
                </c:pt>
                <c:pt idx="1213">
                  <c:v>146.94</c:v>
                </c:pt>
                <c:pt idx="1214">
                  <c:v>146.21</c:v>
                </c:pt>
                <c:pt idx="1215">
                  <c:v>144.99</c:v>
                </c:pt>
                <c:pt idx="1216">
                  <c:v>144.01</c:v>
                </c:pt>
                <c:pt idx="1217">
                  <c:v>142.79</c:v>
                </c:pt>
                <c:pt idx="1218">
                  <c:v>142.54</c:v>
                </c:pt>
                <c:pt idx="1219">
                  <c:v>142.05000000000001</c:v>
                </c:pt>
                <c:pt idx="1220">
                  <c:v>141.81</c:v>
                </c:pt>
                <c:pt idx="1221">
                  <c:v>141.08000000000001</c:v>
                </c:pt>
                <c:pt idx="1222">
                  <c:v>140.83000000000001</c:v>
                </c:pt>
                <c:pt idx="1223">
                  <c:v>140.34</c:v>
                </c:pt>
                <c:pt idx="1224">
                  <c:v>139.85</c:v>
                </c:pt>
                <c:pt idx="1225">
                  <c:v>138.63</c:v>
                </c:pt>
                <c:pt idx="1226">
                  <c:v>137.9</c:v>
                </c:pt>
                <c:pt idx="1227">
                  <c:v>137.65</c:v>
                </c:pt>
                <c:pt idx="1228">
                  <c:v>137.16</c:v>
                </c:pt>
                <c:pt idx="1229">
                  <c:v>136.68</c:v>
                </c:pt>
                <c:pt idx="1230">
                  <c:v>135.94</c:v>
                </c:pt>
                <c:pt idx="1231">
                  <c:v>135.94</c:v>
                </c:pt>
                <c:pt idx="1232">
                  <c:v>135.21</c:v>
                </c:pt>
                <c:pt idx="1233">
                  <c:v>134.72</c:v>
                </c:pt>
                <c:pt idx="1234">
                  <c:v>133.99</c:v>
                </c:pt>
                <c:pt idx="1235">
                  <c:v>133.01</c:v>
                </c:pt>
                <c:pt idx="1236">
                  <c:v>132.52000000000001</c:v>
                </c:pt>
                <c:pt idx="1237">
                  <c:v>131.79</c:v>
                </c:pt>
                <c:pt idx="1238">
                  <c:v>131.05000000000001</c:v>
                </c:pt>
                <c:pt idx="1239">
                  <c:v>130.56</c:v>
                </c:pt>
                <c:pt idx="1240">
                  <c:v>130.07</c:v>
                </c:pt>
                <c:pt idx="1241">
                  <c:v>129.34</c:v>
                </c:pt>
                <c:pt idx="1242">
                  <c:v>128.85</c:v>
                </c:pt>
                <c:pt idx="1243">
                  <c:v>128.36000000000001</c:v>
                </c:pt>
                <c:pt idx="1244">
                  <c:v>127.63</c:v>
                </c:pt>
                <c:pt idx="1245">
                  <c:v>126.9</c:v>
                </c:pt>
                <c:pt idx="1246">
                  <c:v>126.65</c:v>
                </c:pt>
                <c:pt idx="1247">
                  <c:v>125.92</c:v>
                </c:pt>
                <c:pt idx="1248">
                  <c:v>125.18</c:v>
                </c:pt>
                <c:pt idx="1249">
                  <c:v>124.94</c:v>
                </c:pt>
                <c:pt idx="1250">
                  <c:v>124.21</c:v>
                </c:pt>
                <c:pt idx="1251">
                  <c:v>123.23</c:v>
                </c:pt>
                <c:pt idx="1252">
                  <c:v>122.74</c:v>
                </c:pt>
                <c:pt idx="1253">
                  <c:v>122.49</c:v>
                </c:pt>
                <c:pt idx="1254">
                  <c:v>122.01</c:v>
                </c:pt>
                <c:pt idx="1255">
                  <c:v>121.76</c:v>
                </c:pt>
                <c:pt idx="1256">
                  <c:v>121.52</c:v>
                </c:pt>
                <c:pt idx="1257">
                  <c:v>120.78</c:v>
                </c:pt>
                <c:pt idx="1258">
                  <c:v>120.05</c:v>
                </c:pt>
                <c:pt idx="1259">
                  <c:v>119.56</c:v>
                </c:pt>
                <c:pt idx="1260">
                  <c:v>119.07</c:v>
                </c:pt>
                <c:pt idx="1261">
                  <c:v>118.09</c:v>
                </c:pt>
                <c:pt idx="1262">
                  <c:v>117.6</c:v>
                </c:pt>
                <c:pt idx="1263">
                  <c:v>116.63</c:v>
                </c:pt>
                <c:pt idx="1264">
                  <c:v>115.89</c:v>
                </c:pt>
                <c:pt idx="1265">
                  <c:v>115.65</c:v>
                </c:pt>
                <c:pt idx="1266">
                  <c:v>115.16</c:v>
                </c:pt>
                <c:pt idx="1267">
                  <c:v>114.43</c:v>
                </c:pt>
                <c:pt idx="1268">
                  <c:v>113.45</c:v>
                </c:pt>
                <c:pt idx="1269">
                  <c:v>112.96</c:v>
                </c:pt>
                <c:pt idx="1270">
                  <c:v>112.23</c:v>
                </c:pt>
                <c:pt idx="1271">
                  <c:v>111</c:v>
                </c:pt>
                <c:pt idx="1272">
                  <c:v>110.51</c:v>
                </c:pt>
                <c:pt idx="1273">
                  <c:v>110.02</c:v>
                </c:pt>
                <c:pt idx="1274">
                  <c:v>109.29</c:v>
                </c:pt>
                <c:pt idx="1275">
                  <c:v>109.29</c:v>
                </c:pt>
                <c:pt idx="1276">
                  <c:v>108.56</c:v>
                </c:pt>
                <c:pt idx="1277">
                  <c:v>107.82</c:v>
                </c:pt>
                <c:pt idx="1278">
                  <c:v>107.34</c:v>
                </c:pt>
                <c:pt idx="1279">
                  <c:v>106.85</c:v>
                </c:pt>
                <c:pt idx="1280">
                  <c:v>106.6</c:v>
                </c:pt>
                <c:pt idx="1281">
                  <c:v>106.11</c:v>
                </c:pt>
                <c:pt idx="1282">
                  <c:v>105.13</c:v>
                </c:pt>
                <c:pt idx="1283">
                  <c:v>104.4</c:v>
                </c:pt>
                <c:pt idx="1284">
                  <c:v>104.16</c:v>
                </c:pt>
                <c:pt idx="1285">
                  <c:v>103.67</c:v>
                </c:pt>
                <c:pt idx="1286">
                  <c:v>102.93</c:v>
                </c:pt>
                <c:pt idx="1287">
                  <c:v>101.71</c:v>
                </c:pt>
                <c:pt idx="1288">
                  <c:v>100.73</c:v>
                </c:pt>
                <c:pt idx="1289">
                  <c:v>100</c:v>
                </c:pt>
                <c:pt idx="1290">
                  <c:v>99.27</c:v>
                </c:pt>
                <c:pt idx="1291">
                  <c:v>98.04</c:v>
                </c:pt>
                <c:pt idx="1292">
                  <c:v>97.07</c:v>
                </c:pt>
                <c:pt idx="1293">
                  <c:v>95.6</c:v>
                </c:pt>
                <c:pt idx="1294">
                  <c:v>94.87</c:v>
                </c:pt>
                <c:pt idx="1295">
                  <c:v>94.87</c:v>
                </c:pt>
                <c:pt idx="1296">
                  <c:v>94.87</c:v>
                </c:pt>
                <c:pt idx="1297">
                  <c:v>94.87</c:v>
                </c:pt>
                <c:pt idx="1298">
                  <c:v>94.87</c:v>
                </c:pt>
                <c:pt idx="1299">
                  <c:v>94.87</c:v>
                </c:pt>
                <c:pt idx="1300">
                  <c:v>94.38</c:v>
                </c:pt>
                <c:pt idx="1301">
                  <c:v>94.13</c:v>
                </c:pt>
                <c:pt idx="1302">
                  <c:v>93.89</c:v>
                </c:pt>
                <c:pt idx="1303">
                  <c:v>93.15</c:v>
                </c:pt>
                <c:pt idx="1304">
                  <c:v>91.93</c:v>
                </c:pt>
                <c:pt idx="1305">
                  <c:v>91.44</c:v>
                </c:pt>
                <c:pt idx="1306">
                  <c:v>91.93</c:v>
                </c:pt>
                <c:pt idx="1307">
                  <c:v>91.44</c:v>
                </c:pt>
                <c:pt idx="1308">
                  <c:v>91.44</c:v>
                </c:pt>
                <c:pt idx="1309">
                  <c:v>90.95</c:v>
                </c:pt>
                <c:pt idx="1310">
                  <c:v>90.95</c:v>
                </c:pt>
                <c:pt idx="1311">
                  <c:v>90.71</c:v>
                </c:pt>
                <c:pt idx="1312">
                  <c:v>89.98</c:v>
                </c:pt>
                <c:pt idx="1313">
                  <c:v>89</c:v>
                </c:pt>
                <c:pt idx="1314">
                  <c:v>89.98</c:v>
                </c:pt>
                <c:pt idx="1315">
                  <c:v>88.02</c:v>
                </c:pt>
                <c:pt idx="1316">
                  <c:v>87.78</c:v>
                </c:pt>
                <c:pt idx="1317">
                  <c:v>84.35</c:v>
                </c:pt>
                <c:pt idx="1318">
                  <c:v>84.6</c:v>
                </c:pt>
                <c:pt idx="1319">
                  <c:v>84.84</c:v>
                </c:pt>
                <c:pt idx="1320">
                  <c:v>84.84</c:v>
                </c:pt>
                <c:pt idx="1321">
                  <c:v>85.09</c:v>
                </c:pt>
                <c:pt idx="1322">
                  <c:v>85.09</c:v>
                </c:pt>
                <c:pt idx="1323">
                  <c:v>85.09</c:v>
                </c:pt>
                <c:pt idx="1324">
                  <c:v>84.6</c:v>
                </c:pt>
                <c:pt idx="1325">
                  <c:v>84.6</c:v>
                </c:pt>
                <c:pt idx="1326">
                  <c:v>83.86</c:v>
                </c:pt>
                <c:pt idx="1327">
                  <c:v>83.13</c:v>
                </c:pt>
                <c:pt idx="1328">
                  <c:v>82.4</c:v>
                </c:pt>
                <c:pt idx="1329">
                  <c:v>81.42</c:v>
                </c:pt>
                <c:pt idx="1330">
                  <c:v>80.69</c:v>
                </c:pt>
                <c:pt idx="1331">
                  <c:v>80.44</c:v>
                </c:pt>
                <c:pt idx="1332">
                  <c:v>80.2</c:v>
                </c:pt>
                <c:pt idx="1333">
                  <c:v>80.2</c:v>
                </c:pt>
                <c:pt idx="1334">
                  <c:v>79.459999999999994</c:v>
                </c:pt>
                <c:pt idx="1335">
                  <c:v>78.73</c:v>
                </c:pt>
                <c:pt idx="1336">
                  <c:v>77.02</c:v>
                </c:pt>
                <c:pt idx="1337">
                  <c:v>76.77</c:v>
                </c:pt>
                <c:pt idx="1338">
                  <c:v>76.77</c:v>
                </c:pt>
                <c:pt idx="1339">
                  <c:v>76.77</c:v>
                </c:pt>
                <c:pt idx="1340">
                  <c:v>76.77</c:v>
                </c:pt>
                <c:pt idx="1341">
                  <c:v>76.77</c:v>
                </c:pt>
                <c:pt idx="1342">
                  <c:v>75.55</c:v>
                </c:pt>
                <c:pt idx="1343">
                  <c:v>75.06</c:v>
                </c:pt>
                <c:pt idx="1344">
                  <c:v>75.55</c:v>
                </c:pt>
                <c:pt idx="1345">
                  <c:v>75.31</c:v>
                </c:pt>
                <c:pt idx="1346">
                  <c:v>75.31</c:v>
                </c:pt>
                <c:pt idx="1347">
                  <c:v>75.31</c:v>
                </c:pt>
                <c:pt idx="1348">
                  <c:v>74.819999999999993</c:v>
                </c:pt>
                <c:pt idx="1349">
                  <c:v>74.33</c:v>
                </c:pt>
                <c:pt idx="1350">
                  <c:v>73.84</c:v>
                </c:pt>
                <c:pt idx="1351">
                  <c:v>73.84</c:v>
                </c:pt>
                <c:pt idx="1352">
                  <c:v>73.84</c:v>
                </c:pt>
                <c:pt idx="1353">
                  <c:v>74.569999999999993</c:v>
                </c:pt>
                <c:pt idx="1354">
                  <c:v>74.819999999999993</c:v>
                </c:pt>
                <c:pt idx="1355">
                  <c:v>74.33</c:v>
                </c:pt>
                <c:pt idx="1356">
                  <c:v>74.33</c:v>
                </c:pt>
                <c:pt idx="1357">
                  <c:v>74.33</c:v>
                </c:pt>
                <c:pt idx="1358">
                  <c:v>74.33</c:v>
                </c:pt>
                <c:pt idx="1359">
                  <c:v>74.33</c:v>
                </c:pt>
                <c:pt idx="1360">
                  <c:v>75.8</c:v>
                </c:pt>
                <c:pt idx="1361">
                  <c:v>76.040000000000006</c:v>
                </c:pt>
                <c:pt idx="1362">
                  <c:v>76.040000000000006</c:v>
                </c:pt>
                <c:pt idx="1363">
                  <c:v>76.040000000000006</c:v>
                </c:pt>
                <c:pt idx="1364">
                  <c:v>76.28</c:v>
                </c:pt>
                <c:pt idx="1365">
                  <c:v>76.28</c:v>
                </c:pt>
                <c:pt idx="1366">
                  <c:v>76.28</c:v>
                </c:pt>
                <c:pt idx="1367">
                  <c:v>76.28</c:v>
                </c:pt>
                <c:pt idx="1368">
                  <c:v>76.28</c:v>
                </c:pt>
                <c:pt idx="1369">
                  <c:v>76.040000000000006</c:v>
                </c:pt>
                <c:pt idx="1370">
                  <c:v>75.8</c:v>
                </c:pt>
                <c:pt idx="1371">
                  <c:v>74.819999999999993</c:v>
                </c:pt>
                <c:pt idx="1372">
                  <c:v>74.819999999999993</c:v>
                </c:pt>
                <c:pt idx="1373">
                  <c:v>74.08</c:v>
                </c:pt>
                <c:pt idx="1374">
                  <c:v>74.08</c:v>
                </c:pt>
                <c:pt idx="1375">
                  <c:v>73.84</c:v>
                </c:pt>
                <c:pt idx="1376">
                  <c:v>73.84</c:v>
                </c:pt>
                <c:pt idx="1377">
                  <c:v>73.84</c:v>
                </c:pt>
                <c:pt idx="1378">
                  <c:v>73.84</c:v>
                </c:pt>
                <c:pt idx="1379">
                  <c:v>73.59</c:v>
                </c:pt>
                <c:pt idx="1380">
                  <c:v>73.59</c:v>
                </c:pt>
                <c:pt idx="1381">
                  <c:v>73.349999999999994</c:v>
                </c:pt>
                <c:pt idx="1382">
                  <c:v>73.349999999999994</c:v>
                </c:pt>
                <c:pt idx="1383">
                  <c:v>73.349999999999994</c:v>
                </c:pt>
                <c:pt idx="1384">
                  <c:v>73.349999999999994</c:v>
                </c:pt>
                <c:pt idx="1385">
                  <c:v>73.349999999999994</c:v>
                </c:pt>
                <c:pt idx="1386">
                  <c:v>73.349999999999994</c:v>
                </c:pt>
                <c:pt idx="1387">
                  <c:v>73.349999999999994</c:v>
                </c:pt>
                <c:pt idx="1388">
                  <c:v>73.349999999999994</c:v>
                </c:pt>
                <c:pt idx="1389">
                  <c:v>73.59</c:v>
                </c:pt>
                <c:pt idx="1390">
                  <c:v>73.59</c:v>
                </c:pt>
                <c:pt idx="1391">
                  <c:v>73.84</c:v>
                </c:pt>
                <c:pt idx="1392">
                  <c:v>73.84</c:v>
                </c:pt>
                <c:pt idx="1393">
                  <c:v>74.08</c:v>
                </c:pt>
                <c:pt idx="1394">
                  <c:v>74.08</c:v>
                </c:pt>
                <c:pt idx="1395">
                  <c:v>74.08</c:v>
                </c:pt>
                <c:pt idx="1396">
                  <c:v>74.08</c:v>
                </c:pt>
                <c:pt idx="1397">
                  <c:v>74.08</c:v>
                </c:pt>
                <c:pt idx="1398">
                  <c:v>74.33</c:v>
                </c:pt>
                <c:pt idx="1399">
                  <c:v>74.33</c:v>
                </c:pt>
                <c:pt idx="1400">
                  <c:v>74.33</c:v>
                </c:pt>
                <c:pt idx="1401">
                  <c:v>74.33</c:v>
                </c:pt>
                <c:pt idx="1402">
                  <c:v>74.33</c:v>
                </c:pt>
                <c:pt idx="1403">
                  <c:v>74.33</c:v>
                </c:pt>
                <c:pt idx="1404">
                  <c:v>74.569999999999993</c:v>
                </c:pt>
                <c:pt idx="1405">
                  <c:v>74.569999999999993</c:v>
                </c:pt>
                <c:pt idx="1406">
                  <c:v>74.33</c:v>
                </c:pt>
                <c:pt idx="1407">
                  <c:v>74.569999999999993</c:v>
                </c:pt>
                <c:pt idx="1408">
                  <c:v>74.819999999999993</c:v>
                </c:pt>
                <c:pt idx="1409">
                  <c:v>74.819999999999993</c:v>
                </c:pt>
                <c:pt idx="1410">
                  <c:v>75.31</c:v>
                </c:pt>
                <c:pt idx="1411">
                  <c:v>75.55</c:v>
                </c:pt>
                <c:pt idx="1412">
                  <c:v>75.55</c:v>
                </c:pt>
                <c:pt idx="1413">
                  <c:v>75.8</c:v>
                </c:pt>
                <c:pt idx="1414">
                  <c:v>76.28</c:v>
                </c:pt>
                <c:pt idx="1415">
                  <c:v>76.53</c:v>
                </c:pt>
                <c:pt idx="1416">
                  <c:v>76.53</c:v>
                </c:pt>
                <c:pt idx="1417">
                  <c:v>76.53</c:v>
                </c:pt>
                <c:pt idx="1418">
                  <c:v>76.77</c:v>
                </c:pt>
                <c:pt idx="1419">
                  <c:v>76.77</c:v>
                </c:pt>
                <c:pt idx="1420">
                  <c:v>77.260000000000005</c:v>
                </c:pt>
                <c:pt idx="1421">
                  <c:v>77.510000000000005</c:v>
                </c:pt>
                <c:pt idx="1422">
                  <c:v>78.239999999999995</c:v>
                </c:pt>
                <c:pt idx="1423">
                  <c:v>78.97</c:v>
                </c:pt>
                <c:pt idx="1424">
                  <c:v>79.22</c:v>
                </c:pt>
                <c:pt idx="1425">
                  <c:v>79.22</c:v>
                </c:pt>
                <c:pt idx="1426">
                  <c:v>79.22</c:v>
                </c:pt>
                <c:pt idx="1427">
                  <c:v>79.709999999999994</c:v>
                </c:pt>
                <c:pt idx="1428">
                  <c:v>79.709999999999994</c:v>
                </c:pt>
                <c:pt idx="1429">
                  <c:v>79.709999999999994</c:v>
                </c:pt>
                <c:pt idx="1430">
                  <c:v>79.95</c:v>
                </c:pt>
                <c:pt idx="1431">
                  <c:v>80.2</c:v>
                </c:pt>
                <c:pt idx="1432">
                  <c:v>80.69</c:v>
                </c:pt>
                <c:pt idx="1433">
                  <c:v>81.42</c:v>
                </c:pt>
                <c:pt idx="1434">
                  <c:v>81.66</c:v>
                </c:pt>
                <c:pt idx="1435">
                  <c:v>82.15</c:v>
                </c:pt>
                <c:pt idx="1436">
                  <c:v>82.64</c:v>
                </c:pt>
                <c:pt idx="1437">
                  <c:v>83.13</c:v>
                </c:pt>
                <c:pt idx="1438">
                  <c:v>83.13</c:v>
                </c:pt>
                <c:pt idx="1439">
                  <c:v>83.37</c:v>
                </c:pt>
                <c:pt idx="1440">
                  <c:v>83.62</c:v>
                </c:pt>
                <c:pt idx="1441">
                  <c:v>83.62</c:v>
                </c:pt>
                <c:pt idx="1442">
                  <c:v>84.11</c:v>
                </c:pt>
                <c:pt idx="1443">
                  <c:v>84.11</c:v>
                </c:pt>
                <c:pt idx="1444">
                  <c:v>84.6</c:v>
                </c:pt>
                <c:pt idx="1445">
                  <c:v>84.6</c:v>
                </c:pt>
                <c:pt idx="1446">
                  <c:v>85.58</c:v>
                </c:pt>
                <c:pt idx="1447">
                  <c:v>86.06</c:v>
                </c:pt>
                <c:pt idx="1448">
                  <c:v>86.31</c:v>
                </c:pt>
                <c:pt idx="1449">
                  <c:v>87.04</c:v>
                </c:pt>
                <c:pt idx="1450">
                  <c:v>88.02</c:v>
                </c:pt>
                <c:pt idx="1451">
                  <c:v>88.02</c:v>
                </c:pt>
                <c:pt idx="1452">
                  <c:v>88.02</c:v>
                </c:pt>
                <c:pt idx="1453">
                  <c:v>88.51</c:v>
                </c:pt>
                <c:pt idx="1454">
                  <c:v>89</c:v>
                </c:pt>
                <c:pt idx="1455">
                  <c:v>89.49</c:v>
                </c:pt>
                <c:pt idx="1456">
                  <c:v>90.47</c:v>
                </c:pt>
                <c:pt idx="1457">
                  <c:v>90.47</c:v>
                </c:pt>
                <c:pt idx="1458">
                  <c:v>90.47</c:v>
                </c:pt>
                <c:pt idx="1459">
                  <c:v>90.71</c:v>
                </c:pt>
                <c:pt idx="1460">
                  <c:v>90.71</c:v>
                </c:pt>
                <c:pt idx="1461">
                  <c:v>90.95</c:v>
                </c:pt>
                <c:pt idx="1462">
                  <c:v>91.44</c:v>
                </c:pt>
                <c:pt idx="1463">
                  <c:v>92.91</c:v>
                </c:pt>
                <c:pt idx="1464">
                  <c:v>93.4</c:v>
                </c:pt>
                <c:pt idx="1465">
                  <c:v>93.89</c:v>
                </c:pt>
                <c:pt idx="1466">
                  <c:v>94.62</c:v>
                </c:pt>
                <c:pt idx="1467">
                  <c:v>95.36</c:v>
                </c:pt>
                <c:pt idx="1468">
                  <c:v>95.6</c:v>
                </c:pt>
                <c:pt idx="1469">
                  <c:v>96.58</c:v>
                </c:pt>
                <c:pt idx="1470">
                  <c:v>97.31</c:v>
                </c:pt>
                <c:pt idx="1471">
                  <c:v>98.04</c:v>
                </c:pt>
                <c:pt idx="1472">
                  <c:v>98.78</c:v>
                </c:pt>
                <c:pt idx="1473">
                  <c:v>99.51</c:v>
                </c:pt>
                <c:pt idx="1474">
                  <c:v>99.76</c:v>
                </c:pt>
                <c:pt idx="1475">
                  <c:v>100.49</c:v>
                </c:pt>
                <c:pt idx="1476">
                  <c:v>100.73</c:v>
                </c:pt>
                <c:pt idx="1477">
                  <c:v>101.47</c:v>
                </c:pt>
                <c:pt idx="1478">
                  <c:v>102.2</c:v>
                </c:pt>
                <c:pt idx="1479">
                  <c:v>102.93</c:v>
                </c:pt>
                <c:pt idx="1480">
                  <c:v>103.18</c:v>
                </c:pt>
                <c:pt idx="1481">
                  <c:v>103.67</c:v>
                </c:pt>
                <c:pt idx="1482">
                  <c:v>104.65</c:v>
                </c:pt>
                <c:pt idx="1483">
                  <c:v>105.38</c:v>
                </c:pt>
                <c:pt idx="1484">
                  <c:v>106.11</c:v>
                </c:pt>
                <c:pt idx="1485">
                  <c:v>106.36</c:v>
                </c:pt>
                <c:pt idx="1486">
                  <c:v>107.09</c:v>
                </c:pt>
                <c:pt idx="1487">
                  <c:v>108.07</c:v>
                </c:pt>
                <c:pt idx="1488">
                  <c:v>108.07</c:v>
                </c:pt>
                <c:pt idx="1489">
                  <c:v>109.05</c:v>
                </c:pt>
                <c:pt idx="1490">
                  <c:v>109.78</c:v>
                </c:pt>
                <c:pt idx="1491">
                  <c:v>110.51</c:v>
                </c:pt>
                <c:pt idx="1492">
                  <c:v>111.25</c:v>
                </c:pt>
                <c:pt idx="1493">
                  <c:v>111.49</c:v>
                </c:pt>
                <c:pt idx="1494">
                  <c:v>111.98</c:v>
                </c:pt>
                <c:pt idx="1495">
                  <c:v>111.98</c:v>
                </c:pt>
                <c:pt idx="1496">
                  <c:v>112.23</c:v>
                </c:pt>
                <c:pt idx="1497">
                  <c:v>112.96</c:v>
                </c:pt>
                <c:pt idx="1498">
                  <c:v>112.96</c:v>
                </c:pt>
                <c:pt idx="1499">
                  <c:v>113.94</c:v>
                </c:pt>
                <c:pt idx="1500">
                  <c:v>114.43</c:v>
                </c:pt>
                <c:pt idx="1501">
                  <c:v>114.91</c:v>
                </c:pt>
                <c:pt idx="1502">
                  <c:v>115.65</c:v>
                </c:pt>
                <c:pt idx="1503">
                  <c:v>116.14</c:v>
                </c:pt>
                <c:pt idx="1504">
                  <c:v>116.63</c:v>
                </c:pt>
                <c:pt idx="1505">
                  <c:v>117.36</c:v>
                </c:pt>
                <c:pt idx="1506">
                  <c:v>118.34</c:v>
                </c:pt>
                <c:pt idx="1507">
                  <c:v>119.07</c:v>
                </c:pt>
                <c:pt idx="1508">
                  <c:v>119.32</c:v>
                </c:pt>
                <c:pt idx="1509">
                  <c:v>120.05</c:v>
                </c:pt>
                <c:pt idx="1510">
                  <c:v>121.03</c:v>
                </c:pt>
                <c:pt idx="1511">
                  <c:v>121.76</c:v>
                </c:pt>
                <c:pt idx="1512">
                  <c:v>122.74</c:v>
                </c:pt>
                <c:pt idx="1513">
                  <c:v>122.98</c:v>
                </c:pt>
                <c:pt idx="1514">
                  <c:v>123.23</c:v>
                </c:pt>
                <c:pt idx="1515">
                  <c:v>124.21</c:v>
                </c:pt>
                <c:pt idx="1516">
                  <c:v>124.45</c:v>
                </c:pt>
                <c:pt idx="1517">
                  <c:v>125.18</c:v>
                </c:pt>
                <c:pt idx="1518">
                  <c:v>125.67</c:v>
                </c:pt>
                <c:pt idx="1519">
                  <c:v>125.92</c:v>
                </c:pt>
                <c:pt idx="1520">
                  <c:v>126.16</c:v>
                </c:pt>
                <c:pt idx="1521">
                  <c:v>126.65</c:v>
                </c:pt>
                <c:pt idx="1522">
                  <c:v>127.63</c:v>
                </c:pt>
                <c:pt idx="1523">
                  <c:v>128.61000000000001</c:v>
                </c:pt>
                <c:pt idx="1524">
                  <c:v>129.34</c:v>
                </c:pt>
                <c:pt idx="1525">
                  <c:v>129.59</c:v>
                </c:pt>
                <c:pt idx="1526">
                  <c:v>130.32</c:v>
                </c:pt>
                <c:pt idx="1527">
                  <c:v>130.81</c:v>
                </c:pt>
                <c:pt idx="1528">
                  <c:v>132.03</c:v>
                </c:pt>
                <c:pt idx="1529">
                  <c:v>132.27000000000001</c:v>
                </c:pt>
                <c:pt idx="1530">
                  <c:v>132.52000000000001</c:v>
                </c:pt>
                <c:pt idx="1531">
                  <c:v>133.5</c:v>
                </c:pt>
                <c:pt idx="1532">
                  <c:v>134.22999999999999</c:v>
                </c:pt>
                <c:pt idx="1533">
                  <c:v>134.47</c:v>
                </c:pt>
                <c:pt idx="1534">
                  <c:v>135.44999999999999</c:v>
                </c:pt>
                <c:pt idx="1535">
                  <c:v>136.43</c:v>
                </c:pt>
                <c:pt idx="1536">
                  <c:v>136.68</c:v>
                </c:pt>
                <c:pt idx="1537">
                  <c:v>137.16</c:v>
                </c:pt>
                <c:pt idx="1538">
                  <c:v>137.41</c:v>
                </c:pt>
                <c:pt idx="1539">
                  <c:v>137.9</c:v>
                </c:pt>
                <c:pt idx="1540">
                  <c:v>138.63</c:v>
                </c:pt>
                <c:pt idx="1541">
                  <c:v>138.88</c:v>
                </c:pt>
                <c:pt idx="1542">
                  <c:v>139.85</c:v>
                </c:pt>
                <c:pt idx="1543">
                  <c:v>140.83000000000001</c:v>
                </c:pt>
                <c:pt idx="1544">
                  <c:v>141.57</c:v>
                </c:pt>
                <c:pt idx="1545">
                  <c:v>142.30000000000001</c:v>
                </c:pt>
                <c:pt idx="1546">
                  <c:v>142.79</c:v>
                </c:pt>
                <c:pt idx="1547">
                  <c:v>143.03</c:v>
                </c:pt>
                <c:pt idx="1548">
                  <c:v>144.01</c:v>
                </c:pt>
                <c:pt idx="1549">
                  <c:v>143.52000000000001</c:v>
                </c:pt>
                <c:pt idx="1550">
                  <c:v>143.52000000000001</c:v>
                </c:pt>
                <c:pt idx="1551">
                  <c:v>144.74</c:v>
                </c:pt>
                <c:pt idx="1552">
                  <c:v>145.72</c:v>
                </c:pt>
                <c:pt idx="1553">
                  <c:v>146.69999999999999</c:v>
                </c:pt>
                <c:pt idx="1554">
                  <c:v>147.19</c:v>
                </c:pt>
                <c:pt idx="1555">
                  <c:v>147.43</c:v>
                </c:pt>
                <c:pt idx="1556">
                  <c:v>148.41</c:v>
                </c:pt>
                <c:pt idx="1557">
                  <c:v>149.15</c:v>
                </c:pt>
                <c:pt idx="1558">
                  <c:v>149.15</c:v>
                </c:pt>
                <c:pt idx="1559">
                  <c:v>149.63</c:v>
                </c:pt>
                <c:pt idx="1560">
                  <c:v>149.63</c:v>
                </c:pt>
                <c:pt idx="1561">
                  <c:v>149.88</c:v>
                </c:pt>
                <c:pt idx="1562">
                  <c:v>150.37</c:v>
                </c:pt>
                <c:pt idx="1563">
                  <c:v>150.86000000000001</c:v>
                </c:pt>
                <c:pt idx="1564">
                  <c:v>152.08000000000001</c:v>
                </c:pt>
                <c:pt idx="1565">
                  <c:v>152.57</c:v>
                </c:pt>
                <c:pt idx="1566">
                  <c:v>152.81</c:v>
                </c:pt>
                <c:pt idx="1567">
                  <c:v>153.30000000000001</c:v>
                </c:pt>
                <c:pt idx="1568">
                  <c:v>153.30000000000001</c:v>
                </c:pt>
                <c:pt idx="1569">
                  <c:v>153.30000000000001</c:v>
                </c:pt>
                <c:pt idx="1570">
                  <c:v>153.30000000000001</c:v>
                </c:pt>
                <c:pt idx="1571">
                  <c:v>153.79</c:v>
                </c:pt>
                <c:pt idx="1572">
                  <c:v>154.03</c:v>
                </c:pt>
                <c:pt idx="1573">
                  <c:v>154.52000000000001</c:v>
                </c:pt>
                <c:pt idx="1574">
                  <c:v>155.01</c:v>
                </c:pt>
                <c:pt idx="1575">
                  <c:v>156.24</c:v>
                </c:pt>
                <c:pt idx="1576">
                  <c:v>156.72</c:v>
                </c:pt>
                <c:pt idx="1577">
                  <c:v>157.46</c:v>
                </c:pt>
                <c:pt idx="1578">
                  <c:v>157.46</c:v>
                </c:pt>
                <c:pt idx="1579">
                  <c:v>157.94999999999999</c:v>
                </c:pt>
                <c:pt idx="1580">
                  <c:v>158.44</c:v>
                </c:pt>
                <c:pt idx="1581">
                  <c:v>159.41</c:v>
                </c:pt>
                <c:pt idx="1582">
                  <c:v>159.41</c:v>
                </c:pt>
                <c:pt idx="1583">
                  <c:v>159.41</c:v>
                </c:pt>
                <c:pt idx="1584">
                  <c:v>159.41</c:v>
                </c:pt>
                <c:pt idx="1585">
                  <c:v>159.41</c:v>
                </c:pt>
                <c:pt idx="1586">
                  <c:v>159.66</c:v>
                </c:pt>
                <c:pt idx="1587">
                  <c:v>159.9</c:v>
                </c:pt>
                <c:pt idx="1588">
                  <c:v>159.9</c:v>
                </c:pt>
                <c:pt idx="1589">
                  <c:v>160.63999999999999</c:v>
                </c:pt>
                <c:pt idx="1590">
                  <c:v>161.13</c:v>
                </c:pt>
                <c:pt idx="1591">
                  <c:v>161.37</c:v>
                </c:pt>
                <c:pt idx="1592">
                  <c:v>161.37</c:v>
                </c:pt>
                <c:pt idx="1593">
                  <c:v>161.37</c:v>
                </c:pt>
                <c:pt idx="1594">
                  <c:v>161.37</c:v>
                </c:pt>
                <c:pt idx="1595">
                  <c:v>161.37</c:v>
                </c:pt>
                <c:pt idx="1596">
                  <c:v>161.61000000000001</c:v>
                </c:pt>
                <c:pt idx="1597">
                  <c:v>162.35</c:v>
                </c:pt>
                <c:pt idx="1598">
                  <c:v>162.59</c:v>
                </c:pt>
                <c:pt idx="1599">
                  <c:v>162.59</c:v>
                </c:pt>
                <c:pt idx="1600">
                  <c:v>162.84</c:v>
                </c:pt>
                <c:pt idx="1601">
                  <c:v>162.84</c:v>
                </c:pt>
                <c:pt idx="1602">
                  <c:v>163.08000000000001</c:v>
                </c:pt>
                <c:pt idx="1603">
                  <c:v>163.33000000000001</c:v>
                </c:pt>
                <c:pt idx="1604">
                  <c:v>164.06</c:v>
                </c:pt>
                <c:pt idx="1605">
                  <c:v>164.3</c:v>
                </c:pt>
                <c:pt idx="1606">
                  <c:v>164.3</c:v>
                </c:pt>
                <c:pt idx="1607">
                  <c:v>164.3</c:v>
                </c:pt>
                <c:pt idx="1608">
                  <c:v>164.3</c:v>
                </c:pt>
                <c:pt idx="1609">
                  <c:v>164.79</c:v>
                </c:pt>
                <c:pt idx="1610">
                  <c:v>164.79</c:v>
                </c:pt>
                <c:pt idx="1611">
                  <c:v>165.28</c:v>
                </c:pt>
                <c:pt idx="1612">
                  <c:v>165.28</c:v>
                </c:pt>
                <c:pt idx="1613">
                  <c:v>165.28</c:v>
                </c:pt>
                <c:pt idx="1614">
                  <c:v>165.53</c:v>
                </c:pt>
                <c:pt idx="1615">
                  <c:v>165.53</c:v>
                </c:pt>
                <c:pt idx="1616">
                  <c:v>165.53</c:v>
                </c:pt>
                <c:pt idx="1617">
                  <c:v>165.53</c:v>
                </c:pt>
                <c:pt idx="1618">
                  <c:v>165.77</c:v>
                </c:pt>
                <c:pt idx="1619">
                  <c:v>165.77</c:v>
                </c:pt>
                <c:pt idx="1620">
                  <c:v>165.77</c:v>
                </c:pt>
                <c:pt idx="1621">
                  <c:v>165.77</c:v>
                </c:pt>
                <c:pt idx="1622">
                  <c:v>166.02</c:v>
                </c:pt>
                <c:pt idx="1623">
                  <c:v>166.26</c:v>
                </c:pt>
                <c:pt idx="1624">
                  <c:v>166.26</c:v>
                </c:pt>
                <c:pt idx="1625">
                  <c:v>166.26</c:v>
                </c:pt>
                <c:pt idx="1626">
                  <c:v>166.26</c:v>
                </c:pt>
                <c:pt idx="1627">
                  <c:v>166.26</c:v>
                </c:pt>
                <c:pt idx="1628">
                  <c:v>166.26</c:v>
                </c:pt>
                <c:pt idx="1629">
                  <c:v>166.26</c:v>
                </c:pt>
                <c:pt idx="1630">
                  <c:v>166.02</c:v>
                </c:pt>
                <c:pt idx="1631">
                  <c:v>166.5</c:v>
                </c:pt>
                <c:pt idx="1632">
                  <c:v>166.5</c:v>
                </c:pt>
                <c:pt idx="1633">
                  <c:v>166.26</c:v>
                </c:pt>
                <c:pt idx="1634">
                  <c:v>166.26</c:v>
                </c:pt>
                <c:pt idx="1635">
                  <c:v>166.5</c:v>
                </c:pt>
                <c:pt idx="1636">
                  <c:v>166.26</c:v>
                </c:pt>
                <c:pt idx="1637">
                  <c:v>166.5</c:v>
                </c:pt>
                <c:pt idx="1638">
                  <c:v>166.5</c:v>
                </c:pt>
                <c:pt idx="1639">
                  <c:v>166.5</c:v>
                </c:pt>
                <c:pt idx="1640">
                  <c:v>166.5</c:v>
                </c:pt>
                <c:pt idx="1641">
                  <c:v>166.26</c:v>
                </c:pt>
                <c:pt idx="1642">
                  <c:v>166.26</c:v>
                </c:pt>
                <c:pt idx="1643">
                  <c:v>166.5</c:v>
                </c:pt>
                <c:pt idx="1644">
                  <c:v>166.26</c:v>
                </c:pt>
                <c:pt idx="1645">
                  <c:v>166.26</c:v>
                </c:pt>
                <c:pt idx="1646">
                  <c:v>166.26</c:v>
                </c:pt>
                <c:pt idx="1647">
                  <c:v>166.26</c:v>
                </c:pt>
                <c:pt idx="1648">
                  <c:v>166.26</c:v>
                </c:pt>
                <c:pt idx="1649">
                  <c:v>166.02</c:v>
                </c:pt>
                <c:pt idx="1650">
                  <c:v>166.02</c:v>
                </c:pt>
                <c:pt idx="1651">
                  <c:v>166.02</c:v>
                </c:pt>
                <c:pt idx="1652">
                  <c:v>165.77</c:v>
                </c:pt>
                <c:pt idx="1653">
                  <c:v>165.53</c:v>
                </c:pt>
                <c:pt idx="1654">
                  <c:v>165.28</c:v>
                </c:pt>
                <c:pt idx="1655">
                  <c:v>165.28</c:v>
                </c:pt>
                <c:pt idx="1656">
                  <c:v>165.28</c:v>
                </c:pt>
                <c:pt idx="1657">
                  <c:v>165.28</c:v>
                </c:pt>
                <c:pt idx="1658">
                  <c:v>165.28</c:v>
                </c:pt>
                <c:pt idx="1659">
                  <c:v>165.28</c:v>
                </c:pt>
                <c:pt idx="1660">
                  <c:v>165.28</c:v>
                </c:pt>
                <c:pt idx="1661">
                  <c:v>164.79</c:v>
                </c:pt>
                <c:pt idx="1662">
                  <c:v>164.55</c:v>
                </c:pt>
                <c:pt idx="1663">
                  <c:v>164.06</c:v>
                </c:pt>
                <c:pt idx="1664">
                  <c:v>163.81</c:v>
                </c:pt>
                <c:pt idx="1665">
                  <c:v>163.33000000000001</c:v>
                </c:pt>
                <c:pt idx="1666">
                  <c:v>162.84</c:v>
                </c:pt>
                <c:pt idx="1667">
                  <c:v>162.84</c:v>
                </c:pt>
                <c:pt idx="1668">
                  <c:v>162.84</c:v>
                </c:pt>
                <c:pt idx="1669">
                  <c:v>163.08000000000001</c:v>
                </c:pt>
                <c:pt idx="1670">
                  <c:v>163.08000000000001</c:v>
                </c:pt>
                <c:pt idx="1671">
                  <c:v>163.08000000000001</c:v>
                </c:pt>
                <c:pt idx="1672">
                  <c:v>163.08000000000001</c:v>
                </c:pt>
                <c:pt idx="1673">
                  <c:v>163.08000000000001</c:v>
                </c:pt>
                <c:pt idx="1674">
                  <c:v>162.84</c:v>
                </c:pt>
                <c:pt idx="1675">
                  <c:v>162.35</c:v>
                </c:pt>
                <c:pt idx="1676">
                  <c:v>161.86000000000001</c:v>
                </c:pt>
                <c:pt idx="1677">
                  <c:v>161.13</c:v>
                </c:pt>
                <c:pt idx="1678">
                  <c:v>160.38999999999999</c:v>
                </c:pt>
                <c:pt idx="1679">
                  <c:v>159.9</c:v>
                </c:pt>
                <c:pt idx="1680">
                  <c:v>159.41</c:v>
                </c:pt>
                <c:pt idx="1681">
                  <c:v>159.41</c:v>
                </c:pt>
                <c:pt idx="1682">
                  <c:v>159.41</c:v>
                </c:pt>
                <c:pt idx="1683">
                  <c:v>159.41</c:v>
                </c:pt>
                <c:pt idx="1684">
                  <c:v>159.41</c:v>
                </c:pt>
                <c:pt idx="1685">
                  <c:v>159.41</c:v>
                </c:pt>
                <c:pt idx="1686">
                  <c:v>159.41</c:v>
                </c:pt>
                <c:pt idx="1687">
                  <c:v>158.68</c:v>
                </c:pt>
                <c:pt idx="1688">
                  <c:v>158.44</c:v>
                </c:pt>
                <c:pt idx="1689">
                  <c:v>158.44</c:v>
                </c:pt>
                <c:pt idx="1690">
                  <c:v>157.94999999999999</c:v>
                </c:pt>
                <c:pt idx="1691">
                  <c:v>157.94999999999999</c:v>
                </c:pt>
                <c:pt idx="1692">
                  <c:v>157.94999999999999</c:v>
                </c:pt>
                <c:pt idx="1693">
                  <c:v>157.69999999999999</c:v>
                </c:pt>
                <c:pt idx="1694">
                  <c:v>156.97</c:v>
                </c:pt>
                <c:pt idx="1695">
                  <c:v>156.24</c:v>
                </c:pt>
                <c:pt idx="1696">
                  <c:v>155.99</c:v>
                </c:pt>
                <c:pt idx="1697">
                  <c:v>155.26</c:v>
                </c:pt>
                <c:pt idx="1698">
                  <c:v>154.03</c:v>
                </c:pt>
                <c:pt idx="1699">
                  <c:v>153.06</c:v>
                </c:pt>
                <c:pt idx="1700">
                  <c:v>152.81</c:v>
                </c:pt>
                <c:pt idx="1701">
                  <c:v>152.81</c:v>
                </c:pt>
                <c:pt idx="1702">
                  <c:v>152.81</c:v>
                </c:pt>
                <c:pt idx="1703">
                  <c:v>152.81</c:v>
                </c:pt>
                <c:pt idx="1704">
                  <c:v>152.81</c:v>
                </c:pt>
                <c:pt idx="1705">
                  <c:v>152.81</c:v>
                </c:pt>
                <c:pt idx="1706">
                  <c:v>152.81</c:v>
                </c:pt>
                <c:pt idx="1707">
                  <c:v>152.81</c:v>
                </c:pt>
                <c:pt idx="1708">
                  <c:v>152.81</c:v>
                </c:pt>
                <c:pt idx="1709">
                  <c:v>152.81</c:v>
                </c:pt>
                <c:pt idx="1710">
                  <c:v>152.81</c:v>
                </c:pt>
                <c:pt idx="1711">
                  <c:v>152.81</c:v>
                </c:pt>
                <c:pt idx="1712">
                  <c:v>152.81</c:v>
                </c:pt>
                <c:pt idx="1713">
                  <c:v>152.81</c:v>
                </c:pt>
                <c:pt idx="1714">
                  <c:v>152.81</c:v>
                </c:pt>
                <c:pt idx="1715">
                  <c:v>152.81</c:v>
                </c:pt>
                <c:pt idx="1716">
                  <c:v>152.57</c:v>
                </c:pt>
                <c:pt idx="1717">
                  <c:v>151.1</c:v>
                </c:pt>
                <c:pt idx="1718">
                  <c:v>149.63</c:v>
                </c:pt>
                <c:pt idx="1719">
                  <c:v>148.9</c:v>
                </c:pt>
                <c:pt idx="1720">
                  <c:v>148.41</c:v>
                </c:pt>
                <c:pt idx="1721">
                  <c:v>146.94</c:v>
                </c:pt>
                <c:pt idx="1722">
                  <c:v>146.69999999999999</c:v>
                </c:pt>
                <c:pt idx="1723">
                  <c:v>144.5</c:v>
                </c:pt>
                <c:pt idx="1724">
                  <c:v>143.52000000000001</c:v>
                </c:pt>
                <c:pt idx="1725">
                  <c:v>142.79</c:v>
                </c:pt>
                <c:pt idx="1726">
                  <c:v>142.54</c:v>
                </c:pt>
                <c:pt idx="1727">
                  <c:v>141.81</c:v>
                </c:pt>
                <c:pt idx="1728">
                  <c:v>141.57</c:v>
                </c:pt>
                <c:pt idx="1729">
                  <c:v>140.83000000000001</c:v>
                </c:pt>
                <c:pt idx="1730">
                  <c:v>140.1</c:v>
                </c:pt>
                <c:pt idx="1731">
                  <c:v>139.61000000000001</c:v>
                </c:pt>
                <c:pt idx="1732">
                  <c:v>139.12</c:v>
                </c:pt>
                <c:pt idx="1733">
                  <c:v>138.38999999999999</c:v>
                </c:pt>
                <c:pt idx="1734">
                  <c:v>137.65</c:v>
                </c:pt>
                <c:pt idx="1735">
                  <c:v>136.91999999999999</c:v>
                </c:pt>
                <c:pt idx="1736">
                  <c:v>136.19</c:v>
                </c:pt>
                <c:pt idx="1737">
                  <c:v>135.69999999999999</c:v>
                </c:pt>
                <c:pt idx="1738">
                  <c:v>135.21</c:v>
                </c:pt>
                <c:pt idx="1739">
                  <c:v>135.21</c:v>
                </c:pt>
                <c:pt idx="1740">
                  <c:v>134.47</c:v>
                </c:pt>
                <c:pt idx="1741">
                  <c:v>134.47</c:v>
                </c:pt>
                <c:pt idx="1742">
                  <c:v>133.99</c:v>
                </c:pt>
                <c:pt idx="1743">
                  <c:v>133.5</c:v>
                </c:pt>
                <c:pt idx="1744">
                  <c:v>133.25</c:v>
                </c:pt>
                <c:pt idx="1745">
                  <c:v>132.52000000000001</c:v>
                </c:pt>
                <c:pt idx="1746">
                  <c:v>131.79</c:v>
                </c:pt>
                <c:pt idx="1747">
                  <c:v>131.05000000000001</c:v>
                </c:pt>
                <c:pt idx="1748">
                  <c:v>130.32</c:v>
                </c:pt>
                <c:pt idx="1749">
                  <c:v>129.59</c:v>
                </c:pt>
                <c:pt idx="1750">
                  <c:v>128.85</c:v>
                </c:pt>
                <c:pt idx="1751">
                  <c:v>128.12</c:v>
                </c:pt>
                <c:pt idx="1752">
                  <c:v>126.65</c:v>
                </c:pt>
                <c:pt idx="1753">
                  <c:v>125.92</c:v>
                </c:pt>
                <c:pt idx="1754">
                  <c:v>124.69</c:v>
                </c:pt>
                <c:pt idx="1755">
                  <c:v>124.21</c:v>
                </c:pt>
                <c:pt idx="1756">
                  <c:v>124.21</c:v>
                </c:pt>
                <c:pt idx="1757">
                  <c:v>124.21</c:v>
                </c:pt>
                <c:pt idx="1758">
                  <c:v>123.72</c:v>
                </c:pt>
                <c:pt idx="1759">
                  <c:v>122.98</c:v>
                </c:pt>
                <c:pt idx="1760">
                  <c:v>122.01</c:v>
                </c:pt>
                <c:pt idx="1761">
                  <c:v>122.01</c:v>
                </c:pt>
                <c:pt idx="1762">
                  <c:v>121.27</c:v>
                </c:pt>
                <c:pt idx="1763">
                  <c:v>120.54</c:v>
                </c:pt>
                <c:pt idx="1764">
                  <c:v>120.05</c:v>
                </c:pt>
                <c:pt idx="1765">
                  <c:v>119.56</c:v>
                </c:pt>
                <c:pt idx="1766">
                  <c:v>119.07</c:v>
                </c:pt>
                <c:pt idx="1767">
                  <c:v>118.09</c:v>
                </c:pt>
                <c:pt idx="1768">
                  <c:v>117.6</c:v>
                </c:pt>
                <c:pt idx="1769">
                  <c:v>116.87</c:v>
                </c:pt>
                <c:pt idx="1770">
                  <c:v>116.38</c:v>
                </c:pt>
                <c:pt idx="1771">
                  <c:v>115.89</c:v>
                </c:pt>
                <c:pt idx="1772">
                  <c:v>115.4</c:v>
                </c:pt>
                <c:pt idx="1773">
                  <c:v>114.91</c:v>
                </c:pt>
                <c:pt idx="1774">
                  <c:v>113.94</c:v>
                </c:pt>
                <c:pt idx="1775">
                  <c:v>112.96</c:v>
                </c:pt>
                <c:pt idx="1776">
                  <c:v>112.23</c:v>
                </c:pt>
                <c:pt idx="1777">
                  <c:v>111.98</c:v>
                </c:pt>
                <c:pt idx="1778">
                  <c:v>111.74</c:v>
                </c:pt>
                <c:pt idx="1779">
                  <c:v>111.49</c:v>
                </c:pt>
                <c:pt idx="1780">
                  <c:v>111</c:v>
                </c:pt>
                <c:pt idx="1781">
                  <c:v>110.51</c:v>
                </c:pt>
                <c:pt idx="1782">
                  <c:v>110.02</c:v>
                </c:pt>
                <c:pt idx="1783">
                  <c:v>109.29</c:v>
                </c:pt>
                <c:pt idx="1784">
                  <c:v>108.56</c:v>
                </c:pt>
                <c:pt idx="1785">
                  <c:v>107.58</c:v>
                </c:pt>
                <c:pt idx="1786">
                  <c:v>107.09</c:v>
                </c:pt>
                <c:pt idx="1787">
                  <c:v>106.6</c:v>
                </c:pt>
                <c:pt idx="1788">
                  <c:v>105.87</c:v>
                </c:pt>
                <c:pt idx="1789">
                  <c:v>105.13</c:v>
                </c:pt>
                <c:pt idx="1790">
                  <c:v>104.65</c:v>
                </c:pt>
                <c:pt idx="1791">
                  <c:v>103.67</c:v>
                </c:pt>
                <c:pt idx="1792">
                  <c:v>103.18</c:v>
                </c:pt>
                <c:pt idx="1793">
                  <c:v>102.69</c:v>
                </c:pt>
                <c:pt idx="1794">
                  <c:v>102.69</c:v>
                </c:pt>
                <c:pt idx="1795">
                  <c:v>102.69</c:v>
                </c:pt>
                <c:pt idx="1796">
                  <c:v>102.69</c:v>
                </c:pt>
                <c:pt idx="1797">
                  <c:v>101.96</c:v>
                </c:pt>
                <c:pt idx="1798">
                  <c:v>101.47</c:v>
                </c:pt>
                <c:pt idx="1799">
                  <c:v>100.73</c:v>
                </c:pt>
                <c:pt idx="1800">
                  <c:v>100.25</c:v>
                </c:pt>
                <c:pt idx="1801">
                  <c:v>98.04</c:v>
                </c:pt>
                <c:pt idx="1802">
                  <c:v>96.82</c:v>
                </c:pt>
                <c:pt idx="1803">
                  <c:v>95.84</c:v>
                </c:pt>
                <c:pt idx="1804">
                  <c:v>95.11</c:v>
                </c:pt>
                <c:pt idx="1805">
                  <c:v>95.11</c:v>
                </c:pt>
                <c:pt idx="1806">
                  <c:v>95.11</c:v>
                </c:pt>
                <c:pt idx="1807">
                  <c:v>95.11</c:v>
                </c:pt>
                <c:pt idx="1808">
                  <c:v>95.11</c:v>
                </c:pt>
                <c:pt idx="1809">
                  <c:v>95.11</c:v>
                </c:pt>
                <c:pt idx="1810">
                  <c:v>95.11</c:v>
                </c:pt>
                <c:pt idx="1811">
                  <c:v>94.38</c:v>
                </c:pt>
                <c:pt idx="1812">
                  <c:v>94.13</c:v>
                </c:pt>
                <c:pt idx="1813">
                  <c:v>93.15</c:v>
                </c:pt>
                <c:pt idx="1814">
                  <c:v>92.42</c:v>
                </c:pt>
                <c:pt idx="1815">
                  <c:v>91.2</c:v>
                </c:pt>
                <c:pt idx="1816">
                  <c:v>90.47</c:v>
                </c:pt>
                <c:pt idx="1817">
                  <c:v>89.98</c:v>
                </c:pt>
                <c:pt idx="1818">
                  <c:v>89.73</c:v>
                </c:pt>
                <c:pt idx="1819">
                  <c:v>89</c:v>
                </c:pt>
                <c:pt idx="1820">
                  <c:v>89</c:v>
                </c:pt>
                <c:pt idx="1821">
                  <c:v>89</c:v>
                </c:pt>
                <c:pt idx="1822">
                  <c:v>88.51</c:v>
                </c:pt>
                <c:pt idx="1823">
                  <c:v>88.02</c:v>
                </c:pt>
                <c:pt idx="1824">
                  <c:v>86.55</c:v>
                </c:pt>
                <c:pt idx="1825">
                  <c:v>85.82</c:v>
                </c:pt>
                <c:pt idx="1826">
                  <c:v>85.33</c:v>
                </c:pt>
                <c:pt idx="1827">
                  <c:v>85.33</c:v>
                </c:pt>
                <c:pt idx="1828">
                  <c:v>85.09</c:v>
                </c:pt>
                <c:pt idx="1829">
                  <c:v>85.09</c:v>
                </c:pt>
                <c:pt idx="1830">
                  <c:v>85.09</c:v>
                </c:pt>
                <c:pt idx="1831">
                  <c:v>85.09</c:v>
                </c:pt>
                <c:pt idx="1832">
                  <c:v>85.09</c:v>
                </c:pt>
                <c:pt idx="1833">
                  <c:v>84.11</c:v>
                </c:pt>
                <c:pt idx="1834">
                  <c:v>82.89</c:v>
                </c:pt>
                <c:pt idx="1835">
                  <c:v>81.66</c:v>
                </c:pt>
                <c:pt idx="1836">
                  <c:v>81.66</c:v>
                </c:pt>
                <c:pt idx="1837">
                  <c:v>80.930000000000007</c:v>
                </c:pt>
                <c:pt idx="1838">
                  <c:v>80.930000000000007</c:v>
                </c:pt>
                <c:pt idx="1839">
                  <c:v>80.930000000000007</c:v>
                </c:pt>
                <c:pt idx="1840">
                  <c:v>80.930000000000007</c:v>
                </c:pt>
                <c:pt idx="1841">
                  <c:v>80.930000000000007</c:v>
                </c:pt>
                <c:pt idx="1842">
                  <c:v>80.930000000000007</c:v>
                </c:pt>
                <c:pt idx="1843">
                  <c:v>80.930000000000007</c:v>
                </c:pt>
                <c:pt idx="1844">
                  <c:v>80.930000000000007</c:v>
                </c:pt>
                <c:pt idx="1845">
                  <c:v>80.930000000000007</c:v>
                </c:pt>
                <c:pt idx="1846">
                  <c:v>80.2</c:v>
                </c:pt>
                <c:pt idx="1847">
                  <c:v>80.2</c:v>
                </c:pt>
                <c:pt idx="1848">
                  <c:v>79.22</c:v>
                </c:pt>
                <c:pt idx="1849">
                  <c:v>79.22</c:v>
                </c:pt>
                <c:pt idx="1850">
                  <c:v>78.48</c:v>
                </c:pt>
                <c:pt idx="1851">
                  <c:v>77.75</c:v>
                </c:pt>
                <c:pt idx="1852">
                  <c:v>77.260000000000005</c:v>
                </c:pt>
                <c:pt idx="1853">
                  <c:v>77.260000000000005</c:v>
                </c:pt>
                <c:pt idx="1854">
                  <c:v>76.77</c:v>
                </c:pt>
                <c:pt idx="1855">
                  <c:v>76.77</c:v>
                </c:pt>
                <c:pt idx="1856">
                  <c:v>76.77</c:v>
                </c:pt>
                <c:pt idx="1857">
                  <c:v>76.53</c:v>
                </c:pt>
                <c:pt idx="1858">
                  <c:v>75.55</c:v>
                </c:pt>
                <c:pt idx="1859">
                  <c:v>74.819999999999993</c:v>
                </c:pt>
                <c:pt idx="1860">
                  <c:v>74.33</c:v>
                </c:pt>
                <c:pt idx="1861">
                  <c:v>74.33</c:v>
                </c:pt>
                <c:pt idx="1862">
                  <c:v>74.33</c:v>
                </c:pt>
                <c:pt idx="1863">
                  <c:v>74.33</c:v>
                </c:pt>
                <c:pt idx="1864">
                  <c:v>74.33</c:v>
                </c:pt>
                <c:pt idx="1865">
                  <c:v>74.33</c:v>
                </c:pt>
                <c:pt idx="1866">
                  <c:v>74.33</c:v>
                </c:pt>
                <c:pt idx="1867">
                  <c:v>74.08</c:v>
                </c:pt>
                <c:pt idx="1868">
                  <c:v>73.84</c:v>
                </c:pt>
                <c:pt idx="1869">
                  <c:v>73.349999999999994</c:v>
                </c:pt>
                <c:pt idx="1870">
                  <c:v>73.349999999999994</c:v>
                </c:pt>
                <c:pt idx="1871">
                  <c:v>73.349999999999994</c:v>
                </c:pt>
                <c:pt idx="1872">
                  <c:v>73.349999999999994</c:v>
                </c:pt>
                <c:pt idx="1873">
                  <c:v>73.349999999999994</c:v>
                </c:pt>
                <c:pt idx="1874">
                  <c:v>73.349999999999994</c:v>
                </c:pt>
                <c:pt idx="1875">
                  <c:v>73.349999999999994</c:v>
                </c:pt>
                <c:pt idx="1876">
                  <c:v>73.84</c:v>
                </c:pt>
                <c:pt idx="1877">
                  <c:v>73.84</c:v>
                </c:pt>
                <c:pt idx="1878">
                  <c:v>74.08</c:v>
                </c:pt>
                <c:pt idx="1879">
                  <c:v>74.08</c:v>
                </c:pt>
                <c:pt idx="1880">
                  <c:v>74.08</c:v>
                </c:pt>
                <c:pt idx="1881">
                  <c:v>74.08</c:v>
                </c:pt>
                <c:pt idx="1882">
                  <c:v>74.08</c:v>
                </c:pt>
                <c:pt idx="1883">
                  <c:v>74.08</c:v>
                </c:pt>
                <c:pt idx="1884">
                  <c:v>74.08</c:v>
                </c:pt>
                <c:pt idx="1885">
                  <c:v>74.08</c:v>
                </c:pt>
                <c:pt idx="1886">
                  <c:v>74.08</c:v>
                </c:pt>
                <c:pt idx="1887">
                  <c:v>73.84</c:v>
                </c:pt>
                <c:pt idx="1888">
                  <c:v>73.84</c:v>
                </c:pt>
                <c:pt idx="1889">
                  <c:v>73.84</c:v>
                </c:pt>
                <c:pt idx="1890">
                  <c:v>73.84</c:v>
                </c:pt>
                <c:pt idx="1891">
                  <c:v>73.84</c:v>
                </c:pt>
                <c:pt idx="1892">
                  <c:v>73.84</c:v>
                </c:pt>
                <c:pt idx="1893">
                  <c:v>73.84</c:v>
                </c:pt>
                <c:pt idx="1894">
                  <c:v>73.84</c:v>
                </c:pt>
                <c:pt idx="1895">
                  <c:v>73.84</c:v>
                </c:pt>
                <c:pt idx="1896">
                  <c:v>73.84</c:v>
                </c:pt>
                <c:pt idx="1897">
                  <c:v>73.84</c:v>
                </c:pt>
                <c:pt idx="1898">
                  <c:v>73.84</c:v>
                </c:pt>
                <c:pt idx="1899">
                  <c:v>73.84</c:v>
                </c:pt>
                <c:pt idx="1900">
                  <c:v>74.08</c:v>
                </c:pt>
                <c:pt idx="1901">
                  <c:v>74.08</c:v>
                </c:pt>
                <c:pt idx="1902">
                  <c:v>74.33</c:v>
                </c:pt>
                <c:pt idx="1903">
                  <c:v>74.33</c:v>
                </c:pt>
                <c:pt idx="1904">
                  <c:v>74.33</c:v>
                </c:pt>
                <c:pt idx="1905">
                  <c:v>74.33</c:v>
                </c:pt>
                <c:pt idx="1906">
                  <c:v>74.33</c:v>
                </c:pt>
                <c:pt idx="1907">
                  <c:v>74.33</c:v>
                </c:pt>
                <c:pt idx="1908">
                  <c:v>74.33</c:v>
                </c:pt>
                <c:pt idx="1909">
                  <c:v>74.33</c:v>
                </c:pt>
                <c:pt idx="1910">
                  <c:v>74.569999999999993</c:v>
                </c:pt>
                <c:pt idx="1911">
                  <c:v>74.569999999999993</c:v>
                </c:pt>
                <c:pt idx="1912">
                  <c:v>74.819999999999993</c:v>
                </c:pt>
                <c:pt idx="1913">
                  <c:v>75.31</c:v>
                </c:pt>
                <c:pt idx="1914">
                  <c:v>75.8</c:v>
                </c:pt>
                <c:pt idx="1915">
                  <c:v>76.28</c:v>
                </c:pt>
                <c:pt idx="1916">
                  <c:v>76.77</c:v>
                </c:pt>
                <c:pt idx="1917">
                  <c:v>76.77</c:v>
                </c:pt>
                <c:pt idx="1918">
                  <c:v>76.77</c:v>
                </c:pt>
                <c:pt idx="1919">
                  <c:v>76.77</c:v>
                </c:pt>
                <c:pt idx="1920">
                  <c:v>76.77</c:v>
                </c:pt>
                <c:pt idx="1921">
                  <c:v>76.77</c:v>
                </c:pt>
                <c:pt idx="1922">
                  <c:v>77.260000000000005</c:v>
                </c:pt>
                <c:pt idx="1923">
                  <c:v>77.510000000000005</c:v>
                </c:pt>
                <c:pt idx="1924">
                  <c:v>77.510000000000005</c:v>
                </c:pt>
                <c:pt idx="1925">
                  <c:v>77.75</c:v>
                </c:pt>
                <c:pt idx="1926">
                  <c:v>78.239999999999995</c:v>
                </c:pt>
                <c:pt idx="1927">
                  <c:v>78.239999999999995</c:v>
                </c:pt>
                <c:pt idx="1928">
                  <c:v>78.239999999999995</c:v>
                </c:pt>
                <c:pt idx="1929">
                  <c:v>78.48</c:v>
                </c:pt>
                <c:pt idx="1930">
                  <c:v>78.73</c:v>
                </c:pt>
                <c:pt idx="1931">
                  <c:v>79.22</c:v>
                </c:pt>
                <c:pt idx="1932">
                  <c:v>79.22</c:v>
                </c:pt>
                <c:pt idx="1933">
                  <c:v>79.459999999999994</c:v>
                </c:pt>
                <c:pt idx="1934">
                  <c:v>80.2</c:v>
                </c:pt>
                <c:pt idx="1935">
                  <c:v>80.930000000000007</c:v>
                </c:pt>
                <c:pt idx="1936">
                  <c:v>81.17</c:v>
                </c:pt>
                <c:pt idx="1937">
                  <c:v>81.66</c:v>
                </c:pt>
                <c:pt idx="1938">
                  <c:v>82.4</c:v>
                </c:pt>
                <c:pt idx="1939">
                  <c:v>82.64</c:v>
                </c:pt>
                <c:pt idx="1940">
                  <c:v>82.64</c:v>
                </c:pt>
                <c:pt idx="1941">
                  <c:v>83.13</c:v>
                </c:pt>
                <c:pt idx="1942">
                  <c:v>83.13</c:v>
                </c:pt>
                <c:pt idx="1943">
                  <c:v>83.37</c:v>
                </c:pt>
                <c:pt idx="1944">
                  <c:v>83.62</c:v>
                </c:pt>
                <c:pt idx="1945">
                  <c:v>84.11</c:v>
                </c:pt>
                <c:pt idx="1946">
                  <c:v>84.11</c:v>
                </c:pt>
                <c:pt idx="1947">
                  <c:v>84.35</c:v>
                </c:pt>
                <c:pt idx="1948">
                  <c:v>85.09</c:v>
                </c:pt>
                <c:pt idx="1949">
                  <c:v>85.09</c:v>
                </c:pt>
                <c:pt idx="1950">
                  <c:v>85.09</c:v>
                </c:pt>
                <c:pt idx="1951">
                  <c:v>85.82</c:v>
                </c:pt>
                <c:pt idx="1952">
                  <c:v>86.55</c:v>
                </c:pt>
                <c:pt idx="1953">
                  <c:v>86.55</c:v>
                </c:pt>
                <c:pt idx="1954">
                  <c:v>87.53</c:v>
                </c:pt>
                <c:pt idx="1955">
                  <c:v>87.53</c:v>
                </c:pt>
                <c:pt idx="1956">
                  <c:v>88.02</c:v>
                </c:pt>
                <c:pt idx="1957">
                  <c:v>88.02</c:v>
                </c:pt>
                <c:pt idx="1958">
                  <c:v>88.02</c:v>
                </c:pt>
                <c:pt idx="1959">
                  <c:v>88.51</c:v>
                </c:pt>
                <c:pt idx="1960">
                  <c:v>89.24</c:v>
                </c:pt>
                <c:pt idx="1961">
                  <c:v>90.47</c:v>
                </c:pt>
                <c:pt idx="1962">
                  <c:v>90.95</c:v>
                </c:pt>
                <c:pt idx="1963">
                  <c:v>92.42</c:v>
                </c:pt>
                <c:pt idx="1964">
                  <c:v>92.91</c:v>
                </c:pt>
                <c:pt idx="1965">
                  <c:v>92.91</c:v>
                </c:pt>
                <c:pt idx="1966">
                  <c:v>92.91</c:v>
                </c:pt>
                <c:pt idx="1967">
                  <c:v>92.91</c:v>
                </c:pt>
                <c:pt idx="1968">
                  <c:v>92.91</c:v>
                </c:pt>
                <c:pt idx="1969">
                  <c:v>92.91</c:v>
                </c:pt>
                <c:pt idx="1970">
                  <c:v>93.15</c:v>
                </c:pt>
                <c:pt idx="1971">
                  <c:v>93.15</c:v>
                </c:pt>
                <c:pt idx="1972">
                  <c:v>93.4</c:v>
                </c:pt>
                <c:pt idx="1973">
                  <c:v>93.89</c:v>
                </c:pt>
                <c:pt idx="1974">
                  <c:v>94.38</c:v>
                </c:pt>
                <c:pt idx="1975">
                  <c:v>95.36</c:v>
                </c:pt>
                <c:pt idx="1976">
                  <c:v>95.84</c:v>
                </c:pt>
                <c:pt idx="1977">
                  <c:v>96.58</c:v>
                </c:pt>
                <c:pt idx="1978">
                  <c:v>97.8</c:v>
                </c:pt>
                <c:pt idx="1979">
                  <c:v>99.02</c:v>
                </c:pt>
                <c:pt idx="1980">
                  <c:v>100</c:v>
                </c:pt>
                <c:pt idx="1981">
                  <c:v>100.73</c:v>
                </c:pt>
                <c:pt idx="1982">
                  <c:v>101.47</c:v>
                </c:pt>
                <c:pt idx="1983">
                  <c:v>102.45</c:v>
                </c:pt>
                <c:pt idx="1984">
                  <c:v>103.18</c:v>
                </c:pt>
                <c:pt idx="1985">
                  <c:v>103.91</c:v>
                </c:pt>
                <c:pt idx="1986">
                  <c:v>104.89</c:v>
                </c:pt>
                <c:pt idx="1987">
                  <c:v>105.38</c:v>
                </c:pt>
                <c:pt idx="1988">
                  <c:v>106.11</c:v>
                </c:pt>
                <c:pt idx="1989">
                  <c:v>106.6</c:v>
                </c:pt>
                <c:pt idx="1990">
                  <c:v>106.85</c:v>
                </c:pt>
                <c:pt idx="1991">
                  <c:v>107.09</c:v>
                </c:pt>
                <c:pt idx="1992">
                  <c:v>107.09</c:v>
                </c:pt>
                <c:pt idx="1993">
                  <c:v>107.82</c:v>
                </c:pt>
                <c:pt idx="1994">
                  <c:v>108.07</c:v>
                </c:pt>
                <c:pt idx="1995">
                  <c:v>108.07</c:v>
                </c:pt>
                <c:pt idx="1996">
                  <c:v>109.29</c:v>
                </c:pt>
                <c:pt idx="1997">
                  <c:v>110.02</c:v>
                </c:pt>
                <c:pt idx="1998">
                  <c:v>110.02</c:v>
                </c:pt>
                <c:pt idx="1999">
                  <c:v>111</c:v>
                </c:pt>
                <c:pt idx="2000">
                  <c:v>111</c:v>
                </c:pt>
                <c:pt idx="2001">
                  <c:v>111.74</c:v>
                </c:pt>
                <c:pt idx="2002">
                  <c:v>112.47</c:v>
                </c:pt>
                <c:pt idx="2003">
                  <c:v>113.45</c:v>
                </c:pt>
                <c:pt idx="2004">
                  <c:v>114.18</c:v>
                </c:pt>
                <c:pt idx="2005">
                  <c:v>114.67</c:v>
                </c:pt>
                <c:pt idx="2006">
                  <c:v>115.4</c:v>
                </c:pt>
                <c:pt idx="2007">
                  <c:v>115.89</c:v>
                </c:pt>
                <c:pt idx="2008">
                  <c:v>116.63</c:v>
                </c:pt>
                <c:pt idx="2009">
                  <c:v>117.36</c:v>
                </c:pt>
                <c:pt idx="2010">
                  <c:v>118.09</c:v>
                </c:pt>
                <c:pt idx="2011">
                  <c:v>118.83</c:v>
                </c:pt>
                <c:pt idx="2012">
                  <c:v>119.07</c:v>
                </c:pt>
                <c:pt idx="2013">
                  <c:v>119.56</c:v>
                </c:pt>
                <c:pt idx="2014">
                  <c:v>119.8</c:v>
                </c:pt>
                <c:pt idx="2015">
                  <c:v>120.29</c:v>
                </c:pt>
                <c:pt idx="2016">
                  <c:v>120.54</c:v>
                </c:pt>
                <c:pt idx="2017">
                  <c:v>121.52</c:v>
                </c:pt>
                <c:pt idx="2018">
                  <c:v>122.01</c:v>
                </c:pt>
                <c:pt idx="2019">
                  <c:v>122.74</c:v>
                </c:pt>
                <c:pt idx="2020">
                  <c:v>123.47</c:v>
                </c:pt>
                <c:pt idx="2021">
                  <c:v>124.69</c:v>
                </c:pt>
                <c:pt idx="2022">
                  <c:v>125.43</c:v>
                </c:pt>
                <c:pt idx="2023">
                  <c:v>125.92</c:v>
                </c:pt>
                <c:pt idx="2024">
                  <c:v>126.41</c:v>
                </c:pt>
                <c:pt idx="2025">
                  <c:v>127.14</c:v>
                </c:pt>
                <c:pt idx="2026">
                  <c:v>127.14</c:v>
                </c:pt>
                <c:pt idx="2027">
                  <c:v>128.36000000000001</c:v>
                </c:pt>
                <c:pt idx="2028">
                  <c:v>128.61000000000001</c:v>
                </c:pt>
                <c:pt idx="2029">
                  <c:v>129.34</c:v>
                </c:pt>
                <c:pt idx="2030">
                  <c:v>129.34</c:v>
                </c:pt>
                <c:pt idx="2031">
                  <c:v>129.83000000000001</c:v>
                </c:pt>
                <c:pt idx="2032">
                  <c:v>130.81</c:v>
                </c:pt>
                <c:pt idx="2033">
                  <c:v>132.03</c:v>
                </c:pt>
                <c:pt idx="2034">
                  <c:v>132.52000000000001</c:v>
                </c:pt>
                <c:pt idx="2035">
                  <c:v>133.5</c:v>
                </c:pt>
                <c:pt idx="2036">
                  <c:v>134.47</c:v>
                </c:pt>
                <c:pt idx="2037">
                  <c:v>134.22999999999999</c:v>
                </c:pt>
                <c:pt idx="2038">
                  <c:v>134.96</c:v>
                </c:pt>
                <c:pt idx="2039">
                  <c:v>135.21</c:v>
                </c:pt>
                <c:pt idx="2040">
                  <c:v>135.44999999999999</c:v>
                </c:pt>
                <c:pt idx="2041">
                  <c:v>136.43</c:v>
                </c:pt>
                <c:pt idx="2042">
                  <c:v>136.43</c:v>
                </c:pt>
                <c:pt idx="2043">
                  <c:v>136.68</c:v>
                </c:pt>
              </c:numCache>
            </c:numRef>
          </c:yVal>
          <c:smooth val="1"/>
          <c:extLst>
            <c:ext xmlns:c16="http://schemas.microsoft.com/office/drawing/2014/chart" uri="{C3380CC4-5D6E-409C-BE32-E72D297353CC}">
              <c16:uniqueId val="{00000000-E3F8-444C-8739-BA34311C7D3E}"/>
            </c:ext>
          </c:extLst>
        </c:ser>
        <c:ser>
          <c:idx val="1"/>
          <c:order val="1"/>
          <c:tx>
            <c:v>Desired</c:v>
          </c:tx>
          <c:spPr>
            <a:ln w="19050" cap="rnd">
              <a:solidFill>
                <a:schemeClr val="accent2"/>
              </a:solidFill>
              <a:round/>
            </a:ln>
            <a:effectLst/>
          </c:spPr>
          <c:marker>
            <c:symbol val="none"/>
          </c:marker>
          <c:xVal>
            <c:numRef>
              <c:f>'Robot Positions'!$F$2:$F$4000</c:f>
              <c:numCache>
                <c:formatCode>General</c:formatCode>
                <c:ptCount val="3999"/>
                <c:pt idx="0">
                  <c:v>184.9434401241954</c:v>
                </c:pt>
                <c:pt idx="1">
                  <c:v>184.89875031043539</c:v>
                </c:pt>
                <c:pt idx="2">
                  <c:v>184.86582528680589</c:v>
                </c:pt>
                <c:pt idx="3">
                  <c:v>184.8227490475461</c:v>
                </c:pt>
                <c:pt idx="4">
                  <c:v>184.78281035407829</c:v>
                </c:pt>
                <c:pt idx="5">
                  <c:v>184.7452013819408</c:v>
                </c:pt>
                <c:pt idx="6">
                  <c:v>184.6931535776537</c:v>
                </c:pt>
                <c:pt idx="7">
                  <c:v>184.63815452993549</c:v>
                </c:pt>
                <c:pt idx="8">
                  <c:v>184.5833872548464</c:v>
                </c:pt>
                <c:pt idx="9">
                  <c:v>184.51493797901151</c:v>
                </c:pt>
                <c:pt idx="10">
                  <c:v>184.4447557893825</c:v>
                </c:pt>
                <c:pt idx="11">
                  <c:v>184.3790401789478</c:v>
                </c:pt>
                <c:pt idx="12">
                  <c:v>184.30133951867629</c:v>
                </c:pt>
                <c:pt idx="13">
                  <c:v>184.2336418741001</c:v>
                </c:pt>
                <c:pt idx="14">
                  <c:v>184.14558195541139</c:v>
                </c:pt>
                <c:pt idx="15">
                  <c:v>184.06619888552859</c:v>
                </c:pt>
                <c:pt idx="16">
                  <c:v>183.96703461966351</c:v>
                </c:pt>
                <c:pt idx="17">
                  <c:v>183.86134965182441</c:v>
                </c:pt>
                <c:pt idx="18">
                  <c:v>183.75656559677401</c:v>
                </c:pt>
                <c:pt idx="19">
                  <c:v>183.65795094194169</c:v>
                </c:pt>
                <c:pt idx="20">
                  <c:v>183.53987329535281</c:v>
                </c:pt>
                <c:pt idx="21">
                  <c:v>183.41901010203719</c:v>
                </c:pt>
                <c:pt idx="22">
                  <c:v>183.31107557920859</c:v>
                </c:pt>
                <c:pt idx="23">
                  <c:v>183.18359862150339</c:v>
                </c:pt>
                <c:pt idx="24">
                  <c:v>183.04179704437189</c:v>
                </c:pt>
                <c:pt idx="25">
                  <c:v>182.90170862818081</c:v>
                </c:pt>
                <c:pt idx="26">
                  <c:v>182.7688923908936</c:v>
                </c:pt>
                <c:pt idx="27">
                  <c:v>182.62809605835909</c:v>
                </c:pt>
                <c:pt idx="28">
                  <c:v>182.47514418359319</c:v>
                </c:pt>
                <c:pt idx="29">
                  <c:v>182.32094450168239</c:v>
                </c:pt>
                <c:pt idx="30">
                  <c:v>182.17825116280449</c:v>
                </c:pt>
                <c:pt idx="31">
                  <c:v>182.01383896796301</c:v>
                </c:pt>
                <c:pt idx="32">
                  <c:v>181.84304197734591</c:v>
                </c:pt>
                <c:pt idx="33">
                  <c:v>181.67459236597091</c:v>
                </c:pt>
                <c:pt idx="34">
                  <c:v>181.48360563339929</c:v>
                </c:pt>
                <c:pt idx="35">
                  <c:v>181.33094087426591</c:v>
                </c:pt>
                <c:pt idx="36">
                  <c:v>181.14597930423869</c:v>
                </c:pt>
                <c:pt idx="37">
                  <c:v>180.95945618455181</c:v>
                </c:pt>
                <c:pt idx="38">
                  <c:v>180.746135839891</c:v>
                </c:pt>
                <c:pt idx="39">
                  <c:v>180.5717016676854</c:v>
                </c:pt>
                <c:pt idx="40">
                  <c:v>180.3637345332329</c:v>
                </c:pt>
                <c:pt idx="41">
                  <c:v>180.15139200332999</c:v>
                </c:pt>
                <c:pt idx="42">
                  <c:v>179.8921422181584</c:v>
                </c:pt>
                <c:pt idx="43">
                  <c:v>179.7009719049866</c:v>
                </c:pt>
                <c:pt idx="44">
                  <c:v>179.48067369879351</c:v>
                </c:pt>
                <c:pt idx="45">
                  <c:v>179.25226265422461</c:v>
                </c:pt>
                <c:pt idx="46">
                  <c:v>179.01317618897201</c:v>
                </c:pt>
                <c:pt idx="47">
                  <c:v>178.78615532498779</c:v>
                </c:pt>
                <c:pt idx="48">
                  <c:v>178.57760528173739</c:v>
                </c:pt>
                <c:pt idx="49">
                  <c:v>178.33191226570241</c:v>
                </c:pt>
                <c:pt idx="50">
                  <c:v>178.09203379518141</c:v>
                </c:pt>
                <c:pt idx="51">
                  <c:v>177.8732892047675</c:v>
                </c:pt>
                <c:pt idx="52">
                  <c:v>177.62252731306691</c:v>
                </c:pt>
                <c:pt idx="53">
                  <c:v>177.36578753275981</c:v>
                </c:pt>
                <c:pt idx="54">
                  <c:v>177.11560673224031</c:v>
                </c:pt>
                <c:pt idx="55">
                  <c:v>176.88446419758259</c:v>
                </c:pt>
                <c:pt idx="56">
                  <c:v>176.61503153940319</c:v>
                </c:pt>
                <c:pt idx="57">
                  <c:v>176.3431419562805</c:v>
                </c:pt>
                <c:pt idx="58">
                  <c:v>176.07523001011549</c:v>
                </c:pt>
                <c:pt idx="59">
                  <c:v>175.82129141790799</c:v>
                </c:pt>
                <c:pt idx="60">
                  <c:v>175.55345826932631</c:v>
                </c:pt>
                <c:pt idx="61">
                  <c:v>175.32979070938049</c:v>
                </c:pt>
                <c:pt idx="62">
                  <c:v>175.05052159106319</c:v>
                </c:pt>
                <c:pt idx="63">
                  <c:v>174.7943362997558</c:v>
                </c:pt>
                <c:pt idx="64">
                  <c:v>174.50137178767449</c:v>
                </c:pt>
                <c:pt idx="65">
                  <c:v>174.21209350964369</c:v>
                </c:pt>
                <c:pt idx="66">
                  <c:v>173.9476849859137</c:v>
                </c:pt>
                <c:pt idx="67">
                  <c:v>173.6560002026811</c:v>
                </c:pt>
                <c:pt idx="68">
                  <c:v>173.34378446933269</c:v>
                </c:pt>
                <c:pt idx="69">
                  <c:v>173.03543266891981</c:v>
                </c:pt>
                <c:pt idx="70">
                  <c:v>172.76043148172889</c:v>
                </c:pt>
                <c:pt idx="71">
                  <c:v>172.4524736557741</c:v>
                </c:pt>
                <c:pt idx="72">
                  <c:v>172.12353714542351</c:v>
                </c:pt>
                <c:pt idx="73">
                  <c:v>171.81123295580031</c:v>
                </c:pt>
                <c:pt idx="74">
                  <c:v>171.51384100000081</c:v>
                </c:pt>
                <c:pt idx="75">
                  <c:v>171.22031645969861</c:v>
                </c:pt>
                <c:pt idx="76">
                  <c:v>170.88283951313019</c:v>
                </c:pt>
                <c:pt idx="77">
                  <c:v>170.5545826919186</c:v>
                </c:pt>
                <c:pt idx="78">
                  <c:v>170.25797151647731</c:v>
                </c:pt>
                <c:pt idx="79">
                  <c:v>169.93709754050789</c:v>
                </c:pt>
                <c:pt idx="80">
                  <c:v>169.67552674071001</c:v>
                </c:pt>
                <c:pt idx="81">
                  <c:v>169.34680032157391</c:v>
                </c:pt>
                <c:pt idx="82">
                  <c:v>169.0211129726365</c:v>
                </c:pt>
                <c:pt idx="83">
                  <c:v>168.70663969066649</c:v>
                </c:pt>
                <c:pt idx="84">
                  <c:v>168.35388129913309</c:v>
                </c:pt>
                <c:pt idx="85">
                  <c:v>168.00572531973501</c:v>
                </c:pt>
                <c:pt idx="86">
                  <c:v>167.70454530515619</c:v>
                </c:pt>
                <c:pt idx="87">
                  <c:v>167.357868393339</c:v>
                </c:pt>
                <c:pt idx="88">
                  <c:v>166.99951137710551</c:v>
                </c:pt>
                <c:pt idx="89">
                  <c:v>166.67367054832781</c:v>
                </c:pt>
                <c:pt idx="90">
                  <c:v>166.34307401737661</c:v>
                </c:pt>
                <c:pt idx="91">
                  <c:v>165.98054835993651</c:v>
                </c:pt>
                <c:pt idx="92">
                  <c:v>165.62591794547851</c:v>
                </c:pt>
                <c:pt idx="93">
                  <c:v>165.2994902983792</c:v>
                </c:pt>
                <c:pt idx="94">
                  <c:v>164.9478801707541</c:v>
                </c:pt>
                <c:pt idx="95">
                  <c:v>164.57292725842581</c:v>
                </c:pt>
                <c:pt idx="96">
                  <c:v>164.2161497087927</c:v>
                </c:pt>
                <c:pt idx="97">
                  <c:v>163.88511958774029</c:v>
                </c:pt>
                <c:pt idx="98">
                  <c:v>163.51989849863801</c:v>
                </c:pt>
                <c:pt idx="99">
                  <c:v>163.1533337815651</c:v>
                </c:pt>
                <c:pt idx="100">
                  <c:v>162.79840967369671</c:v>
                </c:pt>
                <c:pt idx="101">
                  <c:v>162.3872477174867</c:v>
                </c:pt>
                <c:pt idx="102">
                  <c:v>162.01926176330639</c:v>
                </c:pt>
                <c:pt idx="103">
                  <c:v>161.6768469330828</c:v>
                </c:pt>
                <c:pt idx="104">
                  <c:v>161.29974416999201</c:v>
                </c:pt>
                <c:pt idx="105">
                  <c:v>160.93193433822691</c:v>
                </c:pt>
                <c:pt idx="106">
                  <c:v>160.58673928457421</c:v>
                </c:pt>
                <c:pt idx="107">
                  <c:v>160.2053927200769</c:v>
                </c:pt>
                <c:pt idx="108">
                  <c:v>159.8261983730562</c:v>
                </c:pt>
                <c:pt idx="109">
                  <c:v>159.49056626944841</c:v>
                </c:pt>
                <c:pt idx="110">
                  <c:v>159.1119123281151</c:v>
                </c:pt>
                <c:pt idx="111">
                  <c:v>158.72718160981461</c:v>
                </c:pt>
                <c:pt idx="112">
                  <c:v>158.33175781538219</c:v>
                </c:pt>
                <c:pt idx="113">
                  <c:v>157.95352288760901</c:v>
                </c:pt>
                <c:pt idx="114">
                  <c:v>157.6182530569161</c:v>
                </c:pt>
                <c:pt idx="115">
                  <c:v>157.24087722373861</c:v>
                </c:pt>
                <c:pt idx="116">
                  <c:v>156.8571728601012</c:v>
                </c:pt>
                <c:pt idx="117">
                  <c:v>156.51737541547081</c:v>
                </c:pt>
                <c:pt idx="118">
                  <c:v>156.14218696582449</c:v>
                </c:pt>
                <c:pt idx="119">
                  <c:v>155.7284465281079</c:v>
                </c:pt>
                <c:pt idx="120">
                  <c:v>155.33041011834439</c:v>
                </c:pt>
                <c:pt idx="121">
                  <c:v>154.96685374453551</c:v>
                </c:pt>
                <c:pt idx="122">
                  <c:v>154.6272155620851</c:v>
                </c:pt>
                <c:pt idx="123">
                  <c:v>154.2366850481867</c:v>
                </c:pt>
                <c:pt idx="124">
                  <c:v>153.8476840828227</c:v>
                </c:pt>
                <c:pt idx="125">
                  <c:v>153.47389350625579</c:v>
                </c:pt>
                <c:pt idx="126">
                  <c:v>153.13170233989919</c:v>
                </c:pt>
                <c:pt idx="127">
                  <c:v>152.736595411103</c:v>
                </c:pt>
                <c:pt idx="128">
                  <c:v>152.3622544388908</c:v>
                </c:pt>
                <c:pt idx="129">
                  <c:v>151.9965287188121</c:v>
                </c:pt>
                <c:pt idx="130">
                  <c:v>151.62316889470199</c:v>
                </c:pt>
                <c:pt idx="131">
                  <c:v>151.24725113372651</c:v>
                </c:pt>
                <c:pt idx="132">
                  <c:v>150.86227790505291</c:v>
                </c:pt>
                <c:pt idx="133">
                  <c:v>150.53350207703741</c:v>
                </c:pt>
                <c:pt idx="134">
                  <c:v>150.1530900714699</c:v>
                </c:pt>
                <c:pt idx="135">
                  <c:v>149.7672041215684</c:v>
                </c:pt>
                <c:pt idx="136">
                  <c:v>149.3684119951734</c:v>
                </c:pt>
                <c:pt idx="137">
                  <c:v>148.99846979604669</c:v>
                </c:pt>
                <c:pt idx="138">
                  <c:v>148.6601993052781</c:v>
                </c:pt>
                <c:pt idx="139">
                  <c:v>148.28953383146461</c:v>
                </c:pt>
                <c:pt idx="140">
                  <c:v>147.9227315253261</c:v>
                </c:pt>
                <c:pt idx="141">
                  <c:v>147.5916316878255</c:v>
                </c:pt>
                <c:pt idx="142">
                  <c:v>147.2310473988743</c:v>
                </c:pt>
                <c:pt idx="143">
                  <c:v>146.93355231482471</c:v>
                </c:pt>
                <c:pt idx="144">
                  <c:v>146.58397008027251</c:v>
                </c:pt>
                <c:pt idx="145">
                  <c:v>146.25282870414921</c:v>
                </c:pt>
                <c:pt idx="146">
                  <c:v>145.8857246477038</c:v>
                </c:pt>
                <c:pt idx="147">
                  <c:v>145.53568603720441</c:v>
                </c:pt>
                <c:pt idx="148">
                  <c:v>145.1404946798132</c:v>
                </c:pt>
                <c:pt idx="149">
                  <c:v>144.81753880942389</c:v>
                </c:pt>
                <c:pt idx="150">
                  <c:v>144.46226366459251</c:v>
                </c:pt>
                <c:pt idx="151">
                  <c:v>144.09116486228561</c:v>
                </c:pt>
                <c:pt idx="152">
                  <c:v>143.7671359013446</c:v>
                </c:pt>
                <c:pt idx="153">
                  <c:v>143.4319301052019</c:v>
                </c:pt>
                <c:pt idx="154">
                  <c:v>143.0725687468628</c:v>
                </c:pt>
                <c:pt idx="155">
                  <c:v>142.7193321347859</c:v>
                </c:pt>
                <c:pt idx="156">
                  <c:v>142.38847391901879</c:v>
                </c:pt>
                <c:pt idx="157">
                  <c:v>142.0594872799044</c:v>
                </c:pt>
                <c:pt idx="158">
                  <c:v>141.70550734973989</c:v>
                </c:pt>
                <c:pt idx="159">
                  <c:v>141.36844097065421</c:v>
                </c:pt>
                <c:pt idx="160">
                  <c:v>141.04617674734149</c:v>
                </c:pt>
                <c:pt idx="161">
                  <c:v>140.72947490402029</c:v>
                </c:pt>
                <c:pt idx="162">
                  <c:v>140.38173513490281</c:v>
                </c:pt>
                <c:pt idx="163">
                  <c:v>140.053174413851</c:v>
                </c:pt>
                <c:pt idx="164">
                  <c:v>139.7543755131621</c:v>
                </c:pt>
                <c:pt idx="165">
                  <c:v>139.42434440309049</c:v>
                </c:pt>
                <c:pt idx="166">
                  <c:v>139.0941922474104</c:v>
                </c:pt>
                <c:pt idx="167">
                  <c:v>138.77790095991659</c:v>
                </c:pt>
                <c:pt idx="168">
                  <c:v>138.49766780733779</c:v>
                </c:pt>
                <c:pt idx="169">
                  <c:v>138.152965668077</c:v>
                </c:pt>
                <c:pt idx="170">
                  <c:v>137.8408303436627</c:v>
                </c:pt>
                <c:pt idx="171">
                  <c:v>137.52768477337099</c:v>
                </c:pt>
                <c:pt idx="172">
                  <c:v>137.25979312157111</c:v>
                </c:pt>
                <c:pt idx="173">
                  <c:v>136.94382457281449</c:v>
                </c:pt>
                <c:pt idx="174">
                  <c:v>136.635666768021</c:v>
                </c:pt>
                <c:pt idx="175">
                  <c:v>136.34100398257351</c:v>
                </c:pt>
                <c:pt idx="176">
                  <c:v>136.06421200231611</c:v>
                </c:pt>
                <c:pt idx="177">
                  <c:v>135.7605952560387</c:v>
                </c:pt>
                <c:pt idx="178">
                  <c:v>135.47615683298301</c:v>
                </c:pt>
                <c:pt idx="179">
                  <c:v>135.1732837576867</c:v>
                </c:pt>
                <c:pt idx="180">
                  <c:v>134.89078325700129</c:v>
                </c:pt>
                <c:pt idx="181">
                  <c:v>134.64217793194419</c:v>
                </c:pt>
                <c:pt idx="182">
                  <c:v>134.3569977939012</c:v>
                </c:pt>
                <c:pt idx="183">
                  <c:v>134.08146518429001</c:v>
                </c:pt>
                <c:pt idx="184">
                  <c:v>133.84082883136259</c:v>
                </c:pt>
                <c:pt idx="185">
                  <c:v>133.56780906815109</c:v>
                </c:pt>
                <c:pt idx="186">
                  <c:v>133.30451081524919</c:v>
                </c:pt>
                <c:pt idx="187">
                  <c:v>133.02116456353579</c:v>
                </c:pt>
                <c:pt idx="188">
                  <c:v>132.76724308736379</c:v>
                </c:pt>
                <c:pt idx="189">
                  <c:v>132.53659289676179</c:v>
                </c:pt>
                <c:pt idx="190">
                  <c:v>132.28746922826349</c:v>
                </c:pt>
                <c:pt idx="191">
                  <c:v>132.04081570817931</c:v>
                </c:pt>
                <c:pt idx="192">
                  <c:v>131.81905107839151</c:v>
                </c:pt>
                <c:pt idx="193">
                  <c:v>131.58808816089919</c:v>
                </c:pt>
                <c:pt idx="194">
                  <c:v>131.3937997084675</c:v>
                </c:pt>
                <c:pt idx="195">
                  <c:v>131.172983358007</c:v>
                </c:pt>
                <c:pt idx="196">
                  <c:v>130.9681077254053</c:v>
                </c:pt>
                <c:pt idx="197">
                  <c:v>130.7359910680297</c:v>
                </c:pt>
                <c:pt idx="198">
                  <c:v>130.50664558321429</c:v>
                </c:pt>
                <c:pt idx="199">
                  <c:v>130.29709298434059</c:v>
                </c:pt>
                <c:pt idx="200">
                  <c:v>130.10426628712941</c:v>
                </c:pt>
                <c:pt idx="201">
                  <c:v>129.88347754203321</c:v>
                </c:pt>
                <c:pt idx="202">
                  <c:v>129.67684720691869</c:v>
                </c:pt>
                <c:pt idx="203">
                  <c:v>129.49951847561081</c:v>
                </c:pt>
                <c:pt idx="204">
                  <c:v>129.29440784105961</c:v>
                </c:pt>
                <c:pt idx="205">
                  <c:v>129.08993252399901</c:v>
                </c:pt>
                <c:pt idx="206">
                  <c:v>128.89677143975459</c:v>
                </c:pt>
                <c:pt idx="207">
                  <c:v>128.71229172992059</c:v>
                </c:pt>
                <c:pt idx="208">
                  <c:v>128.55314997219591</c:v>
                </c:pt>
                <c:pt idx="209">
                  <c:v>128.37023767624891</c:v>
                </c:pt>
                <c:pt idx="210">
                  <c:v>128.19663722962741</c:v>
                </c:pt>
                <c:pt idx="211">
                  <c:v>128.04709699657221</c:v>
                </c:pt>
                <c:pt idx="212">
                  <c:v>127.8829838404672</c:v>
                </c:pt>
                <c:pt idx="213">
                  <c:v>127.7556621775576</c:v>
                </c:pt>
                <c:pt idx="214">
                  <c:v>127.59858121026009</c:v>
                </c:pt>
                <c:pt idx="215">
                  <c:v>127.4596372089553</c:v>
                </c:pt>
                <c:pt idx="216">
                  <c:v>127.3139566888477</c:v>
                </c:pt>
                <c:pt idx="217">
                  <c:v>127.16359294899409</c:v>
                </c:pt>
                <c:pt idx="218">
                  <c:v>127.02708334722151</c:v>
                </c:pt>
                <c:pt idx="219">
                  <c:v>126.9076855112361</c:v>
                </c:pt>
                <c:pt idx="220">
                  <c:v>126.7740199110968</c:v>
                </c:pt>
                <c:pt idx="221">
                  <c:v>126.6509345027435</c:v>
                </c:pt>
                <c:pt idx="222">
                  <c:v>126.5387185506255</c:v>
                </c:pt>
                <c:pt idx="223">
                  <c:v>126.44286879208541</c:v>
                </c:pt>
                <c:pt idx="224">
                  <c:v>126.3293061824393</c:v>
                </c:pt>
                <c:pt idx="225">
                  <c:v>126.2188907097039</c:v>
                </c:pt>
                <c:pt idx="226">
                  <c:v>126.1246815950099</c:v>
                </c:pt>
                <c:pt idx="227">
                  <c:v>126.0242890719487</c:v>
                </c:pt>
                <c:pt idx="228">
                  <c:v>125.9254530423454</c:v>
                </c:pt>
                <c:pt idx="229">
                  <c:v>125.8386701970508</c:v>
                </c:pt>
                <c:pt idx="230">
                  <c:v>125.7581020826325</c:v>
                </c:pt>
                <c:pt idx="231">
                  <c:v>125.67081024789159</c:v>
                </c:pt>
                <c:pt idx="232">
                  <c:v>125.5953020125167</c:v>
                </c:pt>
                <c:pt idx="233">
                  <c:v>125.5278642747862</c:v>
                </c:pt>
                <c:pt idx="234">
                  <c:v>125.4580447363582</c:v>
                </c:pt>
                <c:pt idx="235">
                  <c:v>125.3949700230534</c:v>
                </c:pt>
                <c:pt idx="236">
                  <c:v>125.3354547450048</c:v>
                </c:pt>
                <c:pt idx="237">
                  <c:v>125.2772163108383</c:v>
                </c:pt>
                <c:pt idx="238">
                  <c:v>125.2331192189872</c:v>
                </c:pt>
                <c:pt idx="239">
                  <c:v>125.1880273390051</c:v>
                </c:pt>
                <c:pt idx="240">
                  <c:v>125.1466050029134</c:v>
                </c:pt>
                <c:pt idx="241">
                  <c:v>125.11173174082759</c:v>
                </c:pt>
                <c:pt idx="242">
                  <c:v>125.0838293438929</c:v>
                </c:pt>
                <c:pt idx="243">
                  <c:v>125.05751772465671</c:v>
                </c:pt>
                <c:pt idx="244">
                  <c:v>125.0364703588461</c:v>
                </c:pt>
                <c:pt idx="245">
                  <c:v>125.0216180868873</c:v>
                </c:pt>
                <c:pt idx="246">
                  <c:v>125.0094878748075</c:v>
                </c:pt>
                <c:pt idx="247">
                  <c:v>125.002171067503</c:v>
                </c:pt>
                <c:pt idx="248">
                  <c:v>125.000007141978</c:v>
                </c:pt>
                <c:pt idx="249">
                  <c:v>125.00204172862431</c:v>
                </c:pt>
                <c:pt idx="250">
                  <c:v>125.0092132523927</c:v>
                </c:pt>
                <c:pt idx="251">
                  <c:v>125.0183556900075</c:v>
                </c:pt>
                <c:pt idx="252">
                  <c:v>125.03355799332969</c:v>
                </c:pt>
                <c:pt idx="253">
                  <c:v>125.0510149913403</c:v>
                </c:pt>
                <c:pt idx="254">
                  <c:v>125.0765299986511</c:v>
                </c:pt>
                <c:pt idx="255">
                  <c:v>125.1068156351992</c:v>
                </c:pt>
                <c:pt idx="256">
                  <c:v>125.1391340101484</c:v>
                </c:pt>
                <c:pt idx="257">
                  <c:v>125.1752413424493</c:v>
                </c:pt>
                <c:pt idx="258">
                  <c:v>125.22112986487841</c:v>
                </c:pt>
                <c:pt idx="259">
                  <c:v>125.2688783877023</c:v>
                </c:pt>
                <c:pt idx="260">
                  <c:v>125.31558215695721</c:v>
                </c:pt>
                <c:pt idx="261">
                  <c:v>125.3724111618628</c:v>
                </c:pt>
                <c:pt idx="262">
                  <c:v>125.43728302455941</c:v>
                </c:pt>
                <c:pt idx="263">
                  <c:v>125.5027368592669</c:v>
                </c:pt>
                <c:pt idx="264">
                  <c:v>125.568286092441</c:v>
                </c:pt>
                <c:pt idx="265">
                  <c:v>125.6480919560822</c:v>
                </c:pt>
                <c:pt idx="266">
                  <c:v>125.73328673484851</c:v>
                </c:pt>
                <c:pt idx="267">
                  <c:v>125.8239780179052</c:v>
                </c:pt>
                <c:pt idx="268">
                  <c:v>125.9048483958998</c:v>
                </c:pt>
                <c:pt idx="269">
                  <c:v>125.99561980769489</c:v>
                </c:pt>
                <c:pt idx="270">
                  <c:v>126.09625680030911</c:v>
                </c:pt>
                <c:pt idx="271">
                  <c:v>126.2012211583847</c:v>
                </c:pt>
                <c:pt idx="272">
                  <c:v>126.29734516909249</c:v>
                </c:pt>
                <c:pt idx="273">
                  <c:v>126.4115757539147</c:v>
                </c:pt>
                <c:pt idx="274">
                  <c:v>126.5370276430661</c:v>
                </c:pt>
                <c:pt idx="275">
                  <c:v>126.6637295401792</c:v>
                </c:pt>
                <c:pt idx="276">
                  <c:v>126.7862211224929</c:v>
                </c:pt>
                <c:pt idx="277">
                  <c:v>126.9055675747457</c:v>
                </c:pt>
                <c:pt idx="278">
                  <c:v>127.04454811620811</c:v>
                </c:pt>
                <c:pt idx="279">
                  <c:v>127.18358509922319</c:v>
                </c:pt>
                <c:pt idx="280">
                  <c:v>127.31139984513131</c:v>
                </c:pt>
                <c:pt idx="281">
                  <c:v>127.4623158122501</c:v>
                </c:pt>
                <c:pt idx="282">
                  <c:v>127.6293727872003</c:v>
                </c:pt>
                <c:pt idx="283">
                  <c:v>127.793626638897</c:v>
                </c:pt>
                <c:pt idx="284">
                  <c:v>127.9473476368896</c:v>
                </c:pt>
                <c:pt idx="285">
                  <c:v>128.09456590852591</c:v>
                </c:pt>
                <c:pt idx="286">
                  <c:v>128.27143446474719</c:v>
                </c:pt>
                <c:pt idx="287">
                  <c:v>128.44755282362519</c:v>
                </c:pt>
                <c:pt idx="288">
                  <c:v>128.62017693179229</c:v>
                </c:pt>
                <c:pt idx="289">
                  <c:v>128.78873908098069</c:v>
                </c:pt>
                <c:pt idx="290">
                  <c:v>128.9883844605894</c:v>
                </c:pt>
                <c:pt idx="291">
                  <c:v>129.17835008519111</c:v>
                </c:pt>
                <c:pt idx="292">
                  <c:v>129.35093201995281</c:v>
                </c:pt>
                <c:pt idx="293">
                  <c:v>129.55542986479799</c:v>
                </c:pt>
                <c:pt idx="294">
                  <c:v>129.76124607033</c:v>
                </c:pt>
                <c:pt idx="295">
                  <c:v>129.96394184463341</c:v>
                </c:pt>
                <c:pt idx="296">
                  <c:v>130.15448663587131</c:v>
                </c:pt>
                <c:pt idx="297">
                  <c:v>130.37557611559151</c:v>
                </c:pt>
                <c:pt idx="298">
                  <c:v>130.60946356631229</c:v>
                </c:pt>
                <c:pt idx="299">
                  <c:v>130.8382705010826</c:v>
                </c:pt>
                <c:pt idx="300">
                  <c:v>131.07024691648019</c:v>
                </c:pt>
                <c:pt idx="301">
                  <c:v>131.278570205481</c:v>
                </c:pt>
                <c:pt idx="302">
                  <c:v>131.51234689070299</c:v>
                </c:pt>
                <c:pt idx="303">
                  <c:v>131.73586575532661</c:v>
                </c:pt>
                <c:pt idx="304">
                  <c:v>132.00370154583001</c:v>
                </c:pt>
                <c:pt idx="305">
                  <c:v>132.2234501222662</c:v>
                </c:pt>
                <c:pt idx="306">
                  <c:v>132.4756638947463</c:v>
                </c:pt>
                <c:pt idx="307">
                  <c:v>132.7327486915363</c:v>
                </c:pt>
                <c:pt idx="308">
                  <c:v>132.97667605371461</c:v>
                </c:pt>
                <c:pt idx="309">
                  <c:v>133.21488199827959</c:v>
                </c:pt>
                <c:pt idx="310">
                  <c:v>133.48527136731019</c:v>
                </c:pt>
                <c:pt idx="311">
                  <c:v>133.74781346728449</c:v>
                </c:pt>
                <c:pt idx="312">
                  <c:v>133.99326402136521</c:v>
                </c:pt>
                <c:pt idx="313">
                  <c:v>134.27437971642931</c:v>
                </c:pt>
                <c:pt idx="314">
                  <c:v>134.56073965163429</c:v>
                </c:pt>
                <c:pt idx="315">
                  <c:v>134.83356197040959</c:v>
                </c:pt>
                <c:pt idx="316">
                  <c:v>135.150246315597</c:v>
                </c:pt>
                <c:pt idx="317">
                  <c:v>135.39612124720651</c:v>
                </c:pt>
                <c:pt idx="318">
                  <c:v>135.68624480764029</c:v>
                </c:pt>
                <c:pt idx="319">
                  <c:v>135.9918183778075</c:v>
                </c:pt>
                <c:pt idx="320">
                  <c:v>136.28857159690881</c:v>
                </c:pt>
                <c:pt idx="321">
                  <c:v>136.55121408111441</c:v>
                </c:pt>
                <c:pt idx="322">
                  <c:v>136.858342226964</c:v>
                </c:pt>
                <c:pt idx="323">
                  <c:v>137.1672276942692</c:v>
                </c:pt>
                <c:pt idx="324">
                  <c:v>137.47547975540479</c:v>
                </c:pt>
                <c:pt idx="325">
                  <c:v>137.7513464203879</c:v>
                </c:pt>
                <c:pt idx="326">
                  <c:v>138.08795802999069</c:v>
                </c:pt>
                <c:pt idx="327">
                  <c:v>138.40097311771251</c:v>
                </c:pt>
                <c:pt idx="328">
                  <c:v>138.6774783452866</c:v>
                </c:pt>
                <c:pt idx="329">
                  <c:v>139.00262577527161</c:v>
                </c:pt>
                <c:pt idx="330">
                  <c:v>139.32789490766541</c:v>
                </c:pt>
                <c:pt idx="331">
                  <c:v>139.64560987212721</c:v>
                </c:pt>
                <c:pt idx="332">
                  <c:v>139.9358833586401</c:v>
                </c:pt>
                <c:pt idx="333">
                  <c:v>140.19821904028461</c:v>
                </c:pt>
                <c:pt idx="334">
                  <c:v>140.5301612999007</c:v>
                </c:pt>
                <c:pt idx="335">
                  <c:v>140.8286042851154</c:v>
                </c:pt>
                <c:pt idx="336">
                  <c:v>141.15808296621771</c:v>
                </c:pt>
                <c:pt idx="337">
                  <c:v>141.5263615993606</c:v>
                </c:pt>
                <c:pt idx="338">
                  <c:v>141.87111734159461</c:v>
                </c:pt>
                <c:pt idx="339">
                  <c:v>142.2098428850814</c:v>
                </c:pt>
                <c:pt idx="340">
                  <c:v>142.5202221048456</c:v>
                </c:pt>
                <c:pt idx="341">
                  <c:v>142.87530810695441</c:v>
                </c:pt>
                <c:pt idx="342">
                  <c:v>143.2181427857457</c:v>
                </c:pt>
                <c:pt idx="343">
                  <c:v>143.53017445235369</c:v>
                </c:pt>
                <c:pt idx="344">
                  <c:v>143.80813958379011</c:v>
                </c:pt>
                <c:pt idx="345">
                  <c:v>144.16747344096629</c:v>
                </c:pt>
                <c:pt idx="346">
                  <c:v>144.52504908359259</c:v>
                </c:pt>
                <c:pt idx="347">
                  <c:v>144.83265821421961</c:v>
                </c:pt>
                <c:pt idx="348">
                  <c:v>145.20934298069739</c:v>
                </c:pt>
                <c:pt idx="349">
                  <c:v>145.55660387792051</c:v>
                </c:pt>
                <c:pt idx="350">
                  <c:v>145.88003224193869</c:v>
                </c:pt>
                <c:pt idx="351">
                  <c:v>146.24006510790969</c:v>
                </c:pt>
                <c:pt idx="352">
                  <c:v>146.611554292721</c:v>
                </c:pt>
                <c:pt idx="353">
                  <c:v>146.98532020943591</c:v>
                </c:pt>
                <c:pt idx="354">
                  <c:v>147.38131435298479</c:v>
                </c:pt>
                <c:pt idx="355">
                  <c:v>147.7105108639758</c:v>
                </c:pt>
                <c:pt idx="356">
                  <c:v>148.07407515445311</c:v>
                </c:pt>
                <c:pt idx="357">
                  <c:v>148.44836160269591</c:v>
                </c:pt>
                <c:pt idx="358">
                  <c:v>148.80182984148789</c:v>
                </c:pt>
                <c:pt idx="359">
                  <c:v>149.17226708659791</c:v>
                </c:pt>
                <c:pt idx="360">
                  <c:v>149.5429260548662</c:v>
                </c:pt>
                <c:pt idx="361">
                  <c:v>149.91858715444539</c:v>
                </c:pt>
                <c:pt idx="362">
                  <c:v>150.2579235653337</c:v>
                </c:pt>
                <c:pt idx="363">
                  <c:v>150.63648339308349</c:v>
                </c:pt>
                <c:pt idx="364">
                  <c:v>151.02342363339011</c:v>
                </c:pt>
                <c:pt idx="365">
                  <c:v>151.39603692790701</c:v>
                </c:pt>
                <c:pt idx="366">
                  <c:v>151.80125976903031</c:v>
                </c:pt>
                <c:pt idx="367">
                  <c:v>152.13474408622139</c:v>
                </c:pt>
                <c:pt idx="368">
                  <c:v>152.53276384198119</c:v>
                </c:pt>
                <c:pt idx="369">
                  <c:v>152.91031403167861</c:v>
                </c:pt>
                <c:pt idx="370">
                  <c:v>153.273102886147</c:v>
                </c:pt>
                <c:pt idx="371">
                  <c:v>153.61680435346611</c:v>
                </c:pt>
                <c:pt idx="372">
                  <c:v>154.01382394243939</c:v>
                </c:pt>
                <c:pt idx="373">
                  <c:v>154.40600641086331</c:v>
                </c:pt>
                <c:pt idx="374">
                  <c:v>154.739679861816</c:v>
                </c:pt>
                <c:pt idx="375">
                  <c:v>155.11849932862231</c:v>
                </c:pt>
                <c:pt idx="376">
                  <c:v>155.5056379022121</c:v>
                </c:pt>
                <c:pt idx="377">
                  <c:v>155.91101812695621</c:v>
                </c:pt>
                <c:pt idx="378">
                  <c:v>156.3011422367463</c:v>
                </c:pt>
                <c:pt idx="379">
                  <c:v>156.6657870438149</c:v>
                </c:pt>
                <c:pt idx="380">
                  <c:v>157.01378808451031</c:v>
                </c:pt>
                <c:pt idx="381">
                  <c:v>157.367481626797</c:v>
                </c:pt>
                <c:pt idx="382">
                  <c:v>157.79830784526459</c:v>
                </c:pt>
                <c:pt idx="383">
                  <c:v>158.12907805900721</c:v>
                </c:pt>
                <c:pt idx="384">
                  <c:v>158.5166552594701</c:v>
                </c:pt>
                <c:pt idx="385">
                  <c:v>158.90065753489779</c:v>
                </c:pt>
                <c:pt idx="386">
                  <c:v>159.26574622229981</c:v>
                </c:pt>
                <c:pt idx="387">
                  <c:v>159.60321583956431</c:v>
                </c:pt>
                <c:pt idx="388">
                  <c:v>159.99278584302311</c:v>
                </c:pt>
                <c:pt idx="389">
                  <c:v>160.37154677941581</c:v>
                </c:pt>
                <c:pt idx="390">
                  <c:v>160.71133628447399</c:v>
                </c:pt>
                <c:pt idx="391">
                  <c:v>161.0777059971193</c:v>
                </c:pt>
                <c:pt idx="392">
                  <c:v>161.45969341975311</c:v>
                </c:pt>
                <c:pt idx="393">
                  <c:v>161.83072761175899</c:v>
                </c:pt>
                <c:pt idx="394">
                  <c:v>162.16100917218401</c:v>
                </c:pt>
                <c:pt idx="395">
                  <c:v>162.54696777955749</c:v>
                </c:pt>
                <c:pt idx="396">
                  <c:v>162.90876583111171</c:v>
                </c:pt>
                <c:pt idx="397">
                  <c:v>163.30488615744389</c:v>
                </c:pt>
                <c:pt idx="398">
                  <c:v>163.66816417657401</c:v>
                </c:pt>
                <c:pt idx="399">
                  <c:v>163.98899184125929</c:v>
                </c:pt>
                <c:pt idx="400">
                  <c:v>164.35096316328551</c:v>
                </c:pt>
                <c:pt idx="401">
                  <c:v>164.72689904154561</c:v>
                </c:pt>
                <c:pt idx="402">
                  <c:v>165.07583528077501</c:v>
                </c:pt>
                <c:pt idx="403">
                  <c:v>165.40509793192069</c:v>
                </c:pt>
                <c:pt idx="404">
                  <c:v>165.7692466746108</c:v>
                </c:pt>
                <c:pt idx="405">
                  <c:v>166.13002939007609</c:v>
                </c:pt>
                <c:pt idx="406">
                  <c:v>166.44472853356669</c:v>
                </c:pt>
                <c:pt idx="407">
                  <c:v>166.80060868771679</c:v>
                </c:pt>
                <c:pt idx="408">
                  <c:v>167.16141382070941</c:v>
                </c:pt>
                <c:pt idx="409">
                  <c:v>167.49832399139271</c:v>
                </c:pt>
                <c:pt idx="410">
                  <c:v>167.84416610453499</c:v>
                </c:pt>
                <c:pt idx="411">
                  <c:v>168.15571445042909</c:v>
                </c:pt>
                <c:pt idx="412">
                  <c:v>168.4253886672787</c:v>
                </c:pt>
                <c:pt idx="413">
                  <c:v>168.75888492332189</c:v>
                </c:pt>
                <c:pt idx="414">
                  <c:v>169.05191273662081</c:v>
                </c:pt>
                <c:pt idx="415">
                  <c:v>169.40629492714501</c:v>
                </c:pt>
                <c:pt idx="416">
                  <c:v>169.72224288180061</c:v>
                </c:pt>
                <c:pt idx="417">
                  <c:v>170.01981125828411</c:v>
                </c:pt>
                <c:pt idx="418">
                  <c:v>170.35272487156379</c:v>
                </c:pt>
                <c:pt idx="419">
                  <c:v>170.69456583699929</c:v>
                </c:pt>
                <c:pt idx="420">
                  <c:v>171.03111131863739</c:v>
                </c:pt>
                <c:pt idx="421">
                  <c:v>171.2916385349038</c:v>
                </c:pt>
                <c:pt idx="422">
                  <c:v>171.64013209631511</c:v>
                </c:pt>
                <c:pt idx="423">
                  <c:v>171.96117250311019</c:v>
                </c:pt>
                <c:pt idx="424">
                  <c:v>172.28288920223389</c:v>
                </c:pt>
                <c:pt idx="425">
                  <c:v>172.58971736433799</c:v>
                </c:pt>
                <c:pt idx="426">
                  <c:v>172.86523904090191</c:v>
                </c:pt>
                <c:pt idx="427">
                  <c:v>173.17266081077679</c:v>
                </c:pt>
                <c:pt idx="428">
                  <c:v>173.474773889533</c:v>
                </c:pt>
                <c:pt idx="429">
                  <c:v>173.74236060662119</c:v>
                </c:pt>
                <c:pt idx="430">
                  <c:v>174.03189817933341</c:v>
                </c:pt>
                <c:pt idx="431">
                  <c:v>174.33674746574621</c:v>
                </c:pt>
                <c:pt idx="432">
                  <c:v>174.62007843440361</c:v>
                </c:pt>
                <c:pt idx="433">
                  <c:v>174.87809168959089</c:v>
                </c:pt>
                <c:pt idx="434">
                  <c:v>175.1698602340484</c:v>
                </c:pt>
                <c:pt idx="435">
                  <c:v>175.45527545827881</c:v>
                </c:pt>
                <c:pt idx="436">
                  <c:v>175.75447356486259</c:v>
                </c:pt>
                <c:pt idx="437">
                  <c:v>176.0190261105661</c:v>
                </c:pt>
                <c:pt idx="438">
                  <c:v>176.26654257247009</c:v>
                </c:pt>
                <c:pt idx="439">
                  <c:v>176.53199724503949</c:v>
                </c:pt>
                <c:pt idx="440">
                  <c:v>176.80463459484449</c:v>
                </c:pt>
                <c:pt idx="441">
                  <c:v>177.0326418381467</c:v>
                </c:pt>
                <c:pt idx="442">
                  <c:v>177.28700848897739</c:v>
                </c:pt>
                <c:pt idx="443">
                  <c:v>177.55262303953799</c:v>
                </c:pt>
                <c:pt idx="444">
                  <c:v>177.80059825845419</c:v>
                </c:pt>
                <c:pt idx="445">
                  <c:v>178.01806344004851</c:v>
                </c:pt>
                <c:pt idx="446">
                  <c:v>178.2620702932621</c:v>
                </c:pt>
                <c:pt idx="447">
                  <c:v>178.51054139318819</c:v>
                </c:pt>
                <c:pt idx="448">
                  <c:v>178.73774855448889</c:v>
                </c:pt>
                <c:pt idx="449">
                  <c:v>178.94770083155481</c:v>
                </c:pt>
                <c:pt idx="450">
                  <c:v>179.18188232174279</c:v>
                </c:pt>
                <c:pt idx="451">
                  <c:v>179.41100481059459</c:v>
                </c:pt>
                <c:pt idx="452">
                  <c:v>179.61889082407549</c:v>
                </c:pt>
                <c:pt idx="453">
                  <c:v>179.8610949110473</c:v>
                </c:pt>
                <c:pt idx="454">
                  <c:v>180.06116555917319</c:v>
                </c:pt>
                <c:pt idx="455">
                  <c:v>180.24467616958691</c:v>
                </c:pt>
                <c:pt idx="456">
                  <c:v>180.44247909832279</c:v>
                </c:pt>
                <c:pt idx="457">
                  <c:v>180.66189025930601</c:v>
                </c:pt>
                <c:pt idx="458">
                  <c:v>180.83776745348391</c:v>
                </c:pt>
                <c:pt idx="459">
                  <c:v>181.03704615100361</c:v>
                </c:pt>
                <c:pt idx="460">
                  <c:v>181.22739916783399</c:v>
                </c:pt>
                <c:pt idx="461">
                  <c:v>181.40852487701059</c:v>
                </c:pt>
                <c:pt idx="462">
                  <c:v>181.5638413406981</c:v>
                </c:pt>
                <c:pt idx="463">
                  <c:v>181.743073253685</c:v>
                </c:pt>
                <c:pt idx="464">
                  <c:v>181.91643852595581</c:v>
                </c:pt>
                <c:pt idx="465">
                  <c:v>182.0654041577227</c:v>
                </c:pt>
                <c:pt idx="466">
                  <c:v>182.22620728674349</c:v>
                </c:pt>
                <c:pt idx="467">
                  <c:v>182.39279453261071</c:v>
                </c:pt>
                <c:pt idx="468">
                  <c:v>182.5438034712553</c:v>
                </c:pt>
                <c:pt idx="469">
                  <c:v>182.68590190808661</c:v>
                </c:pt>
                <c:pt idx="470">
                  <c:v>182.8211681970495</c:v>
                </c:pt>
                <c:pt idx="471">
                  <c:v>182.9660227797379</c:v>
                </c:pt>
                <c:pt idx="472">
                  <c:v>183.10186595455741</c:v>
                </c:pt>
                <c:pt idx="473">
                  <c:v>183.21972783277249</c:v>
                </c:pt>
                <c:pt idx="474">
                  <c:v>183.34939511393321</c:v>
                </c:pt>
                <c:pt idx="475">
                  <c:v>183.4747496637666</c:v>
                </c:pt>
                <c:pt idx="476">
                  <c:v>183.58893654498311</c:v>
                </c:pt>
                <c:pt idx="477">
                  <c:v>183.68918634720799</c:v>
                </c:pt>
                <c:pt idx="478">
                  <c:v>183.80975655320711</c:v>
                </c:pt>
                <c:pt idx="479">
                  <c:v>183.9130473592719</c:v>
                </c:pt>
                <c:pt idx="480">
                  <c:v>184.014788927045</c:v>
                </c:pt>
                <c:pt idx="481">
                  <c:v>184.10756340235719</c:v>
                </c:pt>
                <c:pt idx="482">
                  <c:v>184.18685946954241</c:v>
                </c:pt>
                <c:pt idx="483">
                  <c:v>184.27600477919461</c:v>
                </c:pt>
                <c:pt idx="484">
                  <c:v>184.3563824220131</c:v>
                </c:pt>
                <c:pt idx="485">
                  <c:v>184.4297920206379</c:v>
                </c:pt>
                <c:pt idx="486">
                  <c:v>184.49574591170219</c:v>
                </c:pt>
                <c:pt idx="487">
                  <c:v>184.54915747205999</c:v>
                </c:pt>
                <c:pt idx="488">
                  <c:v>184.60011608879961</c:v>
                </c:pt>
                <c:pt idx="489">
                  <c:v>184.6708655368129</c:v>
                </c:pt>
                <c:pt idx="490">
                  <c:v>184.7208607018153</c:v>
                </c:pt>
                <c:pt idx="491">
                  <c:v>184.77060109198581</c:v>
                </c:pt>
                <c:pt idx="492">
                  <c:v>184.81371719369989</c:v>
                </c:pt>
                <c:pt idx="493">
                  <c:v>184.8511017289008</c:v>
                </c:pt>
                <c:pt idx="494">
                  <c:v>184.88718015196801</c:v>
                </c:pt>
                <c:pt idx="495">
                  <c:v>184.9176227594408</c:v>
                </c:pt>
                <c:pt idx="496">
                  <c:v>184.94319768318431</c:v>
                </c:pt>
                <c:pt idx="497">
                  <c:v>184.96241210145911</c:v>
                </c:pt>
                <c:pt idx="498">
                  <c:v>184.97594902267369</c:v>
                </c:pt>
                <c:pt idx="499">
                  <c:v>184.9883885320167</c:v>
                </c:pt>
                <c:pt idx="500">
                  <c:v>184.99586695370749</c:v>
                </c:pt>
                <c:pt idx="501">
                  <c:v>184.99983019429479</c:v>
                </c:pt>
                <c:pt idx="502">
                  <c:v>184.99869071156539</c:v>
                </c:pt>
                <c:pt idx="503">
                  <c:v>184.99296056942171</c:v>
                </c:pt>
                <c:pt idx="504">
                  <c:v>184.98367846819951</c:v>
                </c:pt>
                <c:pt idx="505">
                  <c:v>184.97195212520339</c:v>
                </c:pt>
                <c:pt idx="506">
                  <c:v>184.95301735489451</c:v>
                </c:pt>
                <c:pt idx="507">
                  <c:v>184.9323609654484</c:v>
                </c:pt>
                <c:pt idx="508">
                  <c:v>184.90360522172131</c:v>
                </c:pt>
                <c:pt idx="509">
                  <c:v>184.87144998952789</c:v>
                </c:pt>
                <c:pt idx="510">
                  <c:v>184.83437091928531</c:v>
                </c:pt>
                <c:pt idx="511">
                  <c:v>184.79698827913089</c:v>
                </c:pt>
                <c:pt idx="512">
                  <c:v>184.76055304189421</c:v>
                </c:pt>
                <c:pt idx="513">
                  <c:v>184.7104514278532</c:v>
                </c:pt>
                <c:pt idx="514">
                  <c:v>184.66068661713851</c:v>
                </c:pt>
                <c:pt idx="515">
                  <c:v>184.60155509873741</c:v>
                </c:pt>
                <c:pt idx="516">
                  <c:v>184.53660357583499</c:v>
                </c:pt>
                <c:pt idx="517">
                  <c:v>184.46768771167771</c:v>
                </c:pt>
                <c:pt idx="518">
                  <c:v>184.40029658389241</c:v>
                </c:pt>
                <c:pt idx="519">
                  <c:v>184.3188398894039</c:v>
                </c:pt>
                <c:pt idx="520">
                  <c:v>184.23763167397419</c:v>
                </c:pt>
                <c:pt idx="521">
                  <c:v>184.15437585840061</c:v>
                </c:pt>
                <c:pt idx="522">
                  <c:v>184.0657757670491</c:v>
                </c:pt>
                <c:pt idx="523">
                  <c:v>183.96740053493801</c:v>
                </c:pt>
                <c:pt idx="524">
                  <c:v>183.8674865211114</c:v>
                </c:pt>
                <c:pt idx="525">
                  <c:v>183.77442205677031</c:v>
                </c:pt>
                <c:pt idx="526">
                  <c:v>183.6632690588014</c:v>
                </c:pt>
                <c:pt idx="527">
                  <c:v>183.54648351589881</c:v>
                </c:pt>
                <c:pt idx="528">
                  <c:v>183.4287352825034</c:v>
                </c:pt>
                <c:pt idx="529">
                  <c:v>183.2901302304972</c:v>
                </c:pt>
                <c:pt idx="530">
                  <c:v>183.18554855169731</c:v>
                </c:pt>
                <c:pt idx="531">
                  <c:v>183.04941489725039</c:v>
                </c:pt>
                <c:pt idx="532">
                  <c:v>182.90213792795629</c:v>
                </c:pt>
                <c:pt idx="533">
                  <c:v>182.76027009102711</c:v>
                </c:pt>
                <c:pt idx="534">
                  <c:v>182.6285525272595</c:v>
                </c:pt>
                <c:pt idx="535">
                  <c:v>182.48004504811499</c:v>
                </c:pt>
                <c:pt idx="536">
                  <c:v>182.31232211116529</c:v>
                </c:pt>
                <c:pt idx="537">
                  <c:v>182.15543952212161</c:v>
                </c:pt>
                <c:pt idx="538">
                  <c:v>182.00934573805</c:v>
                </c:pt>
                <c:pt idx="539">
                  <c:v>181.83842741626739</c:v>
                </c:pt>
                <c:pt idx="540">
                  <c:v>181.66241213533141</c:v>
                </c:pt>
                <c:pt idx="541">
                  <c:v>181.4818234572657</c:v>
                </c:pt>
                <c:pt idx="542">
                  <c:v>181.3305849663173</c:v>
                </c:pt>
                <c:pt idx="543">
                  <c:v>181.14121087302649</c:v>
                </c:pt>
                <c:pt idx="544">
                  <c:v>180.9368362220963</c:v>
                </c:pt>
                <c:pt idx="545">
                  <c:v>180.7483368642576</c:v>
                </c:pt>
                <c:pt idx="546">
                  <c:v>180.57389711609301</c:v>
                </c:pt>
                <c:pt idx="547">
                  <c:v>180.37237599261391</c:v>
                </c:pt>
                <c:pt idx="548">
                  <c:v>180.15183749259859</c:v>
                </c:pt>
                <c:pt idx="549">
                  <c:v>179.95421904062741</c:v>
                </c:pt>
                <c:pt idx="550">
                  <c:v>179.7572974759378</c:v>
                </c:pt>
                <c:pt idx="551">
                  <c:v>179.53624971814801</c:v>
                </c:pt>
                <c:pt idx="552">
                  <c:v>179.31815242679249</c:v>
                </c:pt>
                <c:pt idx="553">
                  <c:v>179.11631505210349</c:v>
                </c:pt>
                <c:pt idx="554">
                  <c:v>178.88593646860789</c:v>
                </c:pt>
                <c:pt idx="555">
                  <c:v>178.64268237919919</c:v>
                </c:pt>
                <c:pt idx="556">
                  <c:v>178.39268038867121</c:v>
                </c:pt>
                <c:pt idx="557">
                  <c:v>178.15698621415041</c:v>
                </c:pt>
                <c:pt idx="558">
                  <c:v>177.93369069670339</c:v>
                </c:pt>
                <c:pt idx="559">
                  <c:v>177.68565858289341</c:v>
                </c:pt>
                <c:pt idx="560">
                  <c:v>177.43195531525839</c:v>
                </c:pt>
                <c:pt idx="561">
                  <c:v>177.20793498324531</c:v>
                </c:pt>
                <c:pt idx="562">
                  <c:v>176.9543401836595</c:v>
                </c:pt>
                <c:pt idx="563">
                  <c:v>176.7481184474091</c:v>
                </c:pt>
                <c:pt idx="564">
                  <c:v>176.48549299952219</c:v>
                </c:pt>
                <c:pt idx="565">
                  <c:v>176.2442255285639</c:v>
                </c:pt>
                <c:pt idx="566">
                  <c:v>175.9752147807624</c:v>
                </c:pt>
                <c:pt idx="567">
                  <c:v>175.69522209986869</c:v>
                </c:pt>
                <c:pt idx="568">
                  <c:v>175.4245128648686</c:v>
                </c:pt>
                <c:pt idx="569">
                  <c:v>175.17206449469509</c:v>
                </c:pt>
                <c:pt idx="570">
                  <c:v>174.879075404405</c:v>
                </c:pt>
                <c:pt idx="571">
                  <c:v>174.5904293539123</c:v>
                </c:pt>
                <c:pt idx="572">
                  <c:v>174.29974929699691</c:v>
                </c:pt>
                <c:pt idx="573">
                  <c:v>174.03607741184919</c:v>
                </c:pt>
                <c:pt idx="574">
                  <c:v>173.7318765780291</c:v>
                </c:pt>
                <c:pt idx="575">
                  <c:v>173.44047693837271</c:v>
                </c:pt>
                <c:pt idx="576">
                  <c:v>173.17128091712479</c:v>
                </c:pt>
                <c:pt idx="577">
                  <c:v>172.8581743291864</c:v>
                </c:pt>
                <c:pt idx="578">
                  <c:v>172.61066892559271</c:v>
                </c:pt>
                <c:pt idx="579">
                  <c:v>172.3199046736157</c:v>
                </c:pt>
                <c:pt idx="580">
                  <c:v>172.04258822890779</c:v>
                </c:pt>
                <c:pt idx="581">
                  <c:v>171.71347226119329</c:v>
                </c:pt>
                <c:pt idx="582">
                  <c:v>171.39988416696701</c:v>
                </c:pt>
                <c:pt idx="583">
                  <c:v>171.1168956010624</c:v>
                </c:pt>
                <c:pt idx="584">
                  <c:v>170.78617818490119</c:v>
                </c:pt>
                <c:pt idx="585">
                  <c:v>170.46478833477309</c:v>
                </c:pt>
                <c:pt idx="586">
                  <c:v>170.14173838439521</c:v>
                </c:pt>
                <c:pt idx="587">
                  <c:v>169.83973122695511</c:v>
                </c:pt>
                <c:pt idx="588">
                  <c:v>169.57497794336081</c:v>
                </c:pt>
                <c:pt idx="589">
                  <c:v>169.23663233014261</c:v>
                </c:pt>
                <c:pt idx="590">
                  <c:v>168.9154788106425</c:v>
                </c:pt>
                <c:pt idx="591">
                  <c:v>168.59927918213259</c:v>
                </c:pt>
                <c:pt idx="592">
                  <c:v>168.2607524401906</c:v>
                </c:pt>
                <c:pt idx="593">
                  <c:v>167.9174310643898</c:v>
                </c:pt>
                <c:pt idx="594">
                  <c:v>167.61550292361511</c:v>
                </c:pt>
                <c:pt idx="595">
                  <c:v>167.26413835079779</c:v>
                </c:pt>
                <c:pt idx="596">
                  <c:v>166.9807216701611</c:v>
                </c:pt>
                <c:pt idx="597">
                  <c:v>166.6414014624788</c:v>
                </c:pt>
                <c:pt idx="598">
                  <c:v>166.32750203542781</c:v>
                </c:pt>
                <c:pt idx="599">
                  <c:v>165.96772309744</c:v>
                </c:pt>
                <c:pt idx="600">
                  <c:v>165.58668319223531</c:v>
                </c:pt>
                <c:pt idx="601">
                  <c:v>165.25976004936209</c:v>
                </c:pt>
                <c:pt idx="602">
                  <c:v>164.92030745727419</c:v>
                </c:pt>
                <c:pt idx="603">
                  <c:v>164.55539769771431</c:v>
                </c:pt>
                <c:pt idx="604">
                  <c:v>164.19424558632079</c:v>
                </c:pt>
                <c:pt idx="605">
                  <c:v>163.8561807130306</c:v>
                </c:pt>
                <c:pt idx="606">
                  <c:v>163.50227764913279</c:v>
                </c:pt>
                <c:pt idx="607">
                  <c:v>163.12116473783371</c:v>
                </c:pt>
                <c:pt idx="608">
                  <c:v>162.77306795166851</c:v>
                </c:pt>
                <c:pt idx="609">
                  <c:v>162.43130981721791</c:v>
                </c:pt>
                <c:pt idx="610">
                  <c:v>162.0539126244997</c:v>
                </c:pt>
                <c:pt idx="611">
                  <c:v>161.67945463634459</c:v>
                </c:pt>
                <c:pt idx="612">
                  <c:v>161.30669278184459</c:v>
                </c:pt>
                <c:pt idx="613">
                  <c:v>160.97545048108691</c:v>
                </c:pt>
                <c:pt idx="614">
                  <c:v>160.6010090153479</c:v>
                </c:pt>
                <c:pt idx="615">
                  <c:v>160.30223008019689</c:v>
                </c:pt>
                <c:pt idx="616">
                  <c:v>159.93846684654139</c:v>
                </c:pt>
                <c:pt idx="617">
                  <c:v>159.6000319791944</c:v>
                </c:pt>
                <c:pt idx="618">
                  <c:v>159.21211934322079</c:v>
                </c:pt>
                <c:pt idx="619">
                  <c:v>158.82799668921541</c:v>
                </c:pt>
                <c:pt idx="620">
                  <c:v>158.44328329579241</c:v>
                </c:pt>
                <c:pt idx="621">
                  <c:v>158.11097659569469</c:v>
                </c:pt>
                <c:pt idx="622">
                  <c:v>157.71471937099619</c:v>
                </c:pt>
                <c:pt idx="623">
                  <c:v>157.32858221740719</c:v>
                </c:pt>
                <c:pt idx="624">
                  <c:v>156.9501847209747</c:v>
                </c:pt>
                <c:pt idx="625">
                  <c:v>156.6080271565497</c:v>
                </c:pt>
                <c:pt idx="626">
                  <c:v>156.2221473616936</c:v>
                </c:pt>
                <c:pt idx="627">
                  <c:v>155.83158556806089</c:v>
                </c:pt>
                <c:pt idx="628">
                  <c:v>155.45015564909971</c:v>
                </c:pt>
                <c:pt idx="629">
                  <c:v>155.1044706376895</c:v>
                </c:pt>
                <c:pt idx="630">
                  <c:v>154.72434920505381</c:v>
                </c:pt>
                <c:pt idx="631">
                  <c:v>154.33378749376999</c:v>
                </c:pt>
                <c:pt idx="632">
                  <c:v>153.94513862312971</c:v>
                </c:pt>
                <c:pt idx="633">
                  <c:v>153.62364806123259</c:v>
                </c:pt>
                <c:pt idx="634">
                  <c:v>153.23584859464211</c:v>
                </c:pt>
                <c:pt idx="635">
                  <c:v>152.84440883966761</c:v>
                </c:pt>
                <c:pt idx="636">
                  <c:v>152.51166199407569</c:v>
                </c:pt>
                <c:pt idx="637">
                  <c:v>152.13020473345739</c:v>
                </c:pt>
                <c:pt idx="638">
                  <c:v>151.7390431755899</c:v>
                </c:pt>
                <c:pt idx="639">
                  <c:v>151.36445005550721</c:v>
                </c:pt>
                <c:pt idx="640">
                  <c:v>151.0134279795499</c:v>
                </c:pt>
                <c:pt idx="641">
                  <c:v>150.63871273646299</c:v>
                </c:pt>
                <c:pt idx="642">
                  <c:v>150.26146503984671</c:v>
                </c:pt>
                <c:pt idx="643">
                  <c:v>149.8616406598203</c:v>
                </c:pt>
                <c:pt idx="644">
                  <c:v>149.48910940387881</c:v>
                </c:pt>
                <c:pt idx="645">
                  <c:v>149.14253940897629</c:v>
                </c:pt>
                <c:pt idx="646">
                  <c:v>148.77716628353761</c:v>
                </c:pt>
                <c:pt idx="647">
                  <c:v>148.40148271779901</c:v>
                </c:pt>
                <c:pt idx="648">
                  <c:v>148.02692518679791</c:v>
                </c:pt>
                <c:pt idx="649">
                  <c:v>147.70229100746249</c:v>
                </c:pt>
                <c:pt idx="650">
                  <c:v>147.31830279998431</c:v>
                </c:pt>
                <c:pt idx="651">
                  <c:v>146.96011385782509</c:v>
                </c:pt>
                <c:pt idx="652">
                  <c:v>146.63052920009031</c:v>
                </c:pt>
                <c:pt idx="653">
                  <c:v>146.2504078888565</c:v>
                </c:pt>
                <c:pt idx="654">
                  <c:v>145.87468156003101</c:v>
                </c:pt>
                <c:pt idx="655">
                  <c:v>145.52467073338241</c:v>
                </c:pt>
                <c:pt idx="656">
                  <c:v>145.19736099939641</c:v>
                </c:pt>
                <c:pt idx="657">
                  <c:v>144.83542824930839</c:v>
                </c:pt>
                <c:pt idx="658">
                  <c:v>144.471581261213</c:v>
                </c:pt>
                <c:pt idx="659">
                  <c:v>144.12763610047489</c:v>
                </c:pt>
                <c:pt idx="660">
                  <c:v>143.80070568193401</c:v>
                </c:pt>
                <c:pt idx="661">
                  <c:v>143.44212478551151</c:v>
                </c:pt>
                <c:pt idx="662">
                  <c:v>143.07176194639041</c:v>
                </c:pt>
                <c:pt idx="663">
                  <c:v>142.7048743853691</c:v>
                </c:pt>
                <c:pt idx="664">
                  <c:v>142.36053442923381</c:v>
                </c:pt>
                <c:pt idx="665">
                  <c:v>142.05758412873431</c:v>
                </c:pt>
                <c:pt idx="666">
                  <c:v>141.72517019094991</c:v>
                </c:pt>
                <c:pt idx="667">
                  <c:v>141.39068468364769</c:v>
                </c:pt>
                <c:pt idx="668">
                  <c:v>141.038511892999</c:v>
                </c:pt>
                <c:pt idx="669">
                  <c:v>140.71895957711141</c:v>
                </c:pt>
                <c:pt idx="670">
                  <c:v>140.3819435420445</c:v>
                </c:pt>
                <c:pt idx="671">
                  <c:v>140.05117361550029</c:v>
                </c:pt>
                <c:pt idx="672">
                  <c:v>139.75237023624521</c:v>
                </c:pt>
                <c:pt idx="673">
                  <c:v>139.42254456952361</c:v>
                </c:pt>
                <c:pt idx="674">
                  <c:v>139.08971851976511</c:v>
                </c:pt>
                <c:pt idx="675">
                  <c:v>138.7635343696883</c:v>
                </c:pt>
                <c:pt idx="676">
                  <c:v>138.4488657136865</c:v>
                </c:pt>
                <c:pt idx="677">
                  <c:v>138.16159529052101</c:v>
                </c:pt>
                <c:pt idx="678">
                  <c:v>137.83965675765529</c:v>
                </c:pt>
                <c:pt idx="679">
                  <c:v>137.5313640526696</c:v>
                </c:pt>
                <c:pt idx="680">
                  <c:v>137.24876351034379</c:v>
                </c:pt>
                <c:pt idx="681">
                  <c:v>136.95212610994341</c:v>
                </c:pt>
                <c:pt idx="682">
                  <c:v>136.62342635989631</c:v>
                </c:pt>
                <c:pt idx="683">
                  <c:v>136.3382315466134</c:v>
                </c:pt>
                <c:pt idx="684">
                  <c:v>136.0663843824297</c:v>
                </c:pt>
                <c:pt idx="685">
                  <c:v>135.77423669477599</c:v>
                </c:pt>
                <c:pt idx="686">
                  <c:v>135.46683068107751</c:v>
                </c:pt>
                <c:pt idx="687">
                  <c:v>135.18189723592229</c:v>
                </c:pt>
                <c:pt idx="688">
                  <c:v>134.93030948458531</c:v>
                </c:pt>
                <c:pt idx="689">
                  <c:v>134.643867915774</c:v>
                </c:pt>
                <c:pt idx="690">
                  <c:v>134.36280753239089</c:v>
                </c:pt>
                <c:pt idx="691">
                  <c:v>134.06497686204071</c:v>
                </c:pt>
                <c:pt idx="692">
                  <c:v>133.7996677723356</c:v>
                </c:pt>
                <c:pt idx="693">
                  <c:v>133.5584744429959</c:v>
                </c:pt>
                <c:pt idx="694">
                  <c:v>133.2871340751114</c:v>
                </c:pt>
                <c:pt idx="695">
                  <c:v>133.01835076650801</c:v>
                </c:pt>
                <c:pt idx="696">
                  <c:v>132.76041972204089</c:v>
                </c:pt>
                <c:pt idx="697">
                  <c:v>132.5318577444589</c:v>
                </c:pt>
                <c:pt idx="698">
                  <c:v>132.28281364751109</c:v>
                </c:pt>
                <c:pt idx="699">
                  <c:v>132.02927317588589</c:v>
                </c:pt>
                <c:pt idx="700">
                  <c:v>131.78581942313201</c:v>
                </c:pt>
                <c:pt idx="701">
                  <c:v>131.57029981597771</c:v>
                </c:pt>
                <c:pt idx="702">
                  <c:v>131.33390726868669</c:v>
                </c:pt>
                <c:pt idx="703">
                  <c:v>131.08948101466939</c:v>
                </c:pt>
                <c:pt idx="704">
                  <c:v>130.86626556516799</c:v>
                </c:pt>
                <c:pt idx="705">
                  <c:v>130.65972639894261</c:v>
                </c:pt>
                <c:pt idx="706">
                  <c:v>130.43908194288949</c:v>
                </c:pt>
                <c:pt idx="707">
                  <c:v>130.21274794972399</c:v>
                </c:pt>
                <c:pt idx="708">
                  <c:v>130.00651364207161</c:v>
                </c:pt>
                <c:pt idx="709">
                  <c:v>129.80233651859669</c:v>
                </c:pt>
                <c:pt idx="710">
                  <c:v>129.6106318607394</c:v>
                </c:pt>
                <c:pt idx="711">
                  <c:v>129.40164885225701</c:v>
                </c:pt>
                <c:pt idx="712">
                  <c:v>129.2123907913375</c:v>
                </c:pt>
                <c:pt idx="713">
                  <c:v>129.03893642159071</c:v>
                </c:pt>
                <c:pt idx="714">
                  <c:v>128.8433153384504</c:v>
                </c:pt>
                <c:pt idx="715">
                  <c:v>128.66212574353639</c:v>
                </c:pt>
                <c:pt idx="716">
                  <c:v>128.5025877488425</c:v>
                </c:pt>
                <c:pt idx="717">
                  <c:v>128.32033618003291</c:v>
                </c:pt>
                <c:pt idx="718">
                  <c:v>128.14268214415111</c:v>
                </c:pt>
                <c:pt idx="719">
                  <c:v>127.979351520306</c:v>
                </c:pt>
                <c:pt idx="720">
                  <c:v>127.8330576767937</c:v>
                </c:pt>
                <c:pt idx="721">
                  <c:v>127.6709355432461</c:v>
                </c:pt>
                <c:pt idx="722">
                  <c:v>127.5073925959062</c:v>
                </c:pt>
                <c:pt idx="723">
                  <c:v>127.3501139403152</c:v>
                </c:pt>
                <c:pt idx="724">
                  <c:v>127.206576874199</c:v>
                </c:pt>
                <c:pt idx="725">
                  <c:v>127.0786419887511</c:v>
                </c:pt>
                <c:pt idx="726">
                  <c:v>126.9413494904222</c:v>
                </c:pt>
                <c:pt idx="727">
                  <c:v>126.8039037089797</c:v>
                </c:pt>
                <c:pt idx="728">
                  <c:v>126.6787993315304</c:v>
                </c:pt>
                <c:pt idx="729">
                  <c:v>126.568541378289</c:v>
                </c:pt>
                <c:pt idx="730">
                  <c:v>126.4472181131526</c:v>
                </c:pt>
                <c:pt idx="731">
                  <c:v>126.3313132198442</c:v>
                </c:pt>
                <c:pt idx="732">
                  <c:v>126.2340349926891</c:v>
                </c:pt>
                <c:pt idx="733">
                  <c:v>126.12879198654279</c:v>
                </c:pt>
                <c:pt idx="734">
                  <c:v>126.0485101590797</c:v>
                </c:pt>
                <c:pt idx="735">
                  <c:v>125.9491920332369</c:v>
                </c:pt>
                <c:pt idx="736">
                  <c:v>125.8679492215057</c:v>
                </c:pt>
                <c:pt idx="737">
                  <c:v>125.7774425052085</c:v>
                </c:pt>
                <c:pt idx="738">
                  <c:v>125.692401265298</c:v>
                </c:pt>
                <c:pt idx="739">
                  <c:v>125.6184981985818</c:v>
                </c:pt>
                <c:pt idx="740">
                  <c:v>125.5509248639851</c:v>
                </c:pt>
                <c:pt idx="741">
                  <c:v>125.4768685922984</c:v>
                </c:pt>
                <c:pt idx="742">
                  <c:v>125.41161467129859</c:v>
                </c:pt>
                <c:pt idx="743">
                  <c:v>125.3570739301647</c:v>
                </c:pt>
                <c:pt idx="744">
                  <c:v>125.30110163432801</c:v>
                </c:pt>
                <c:pt idx="745">
                  <c:v>125.24721420694669</c:v>
                </c:pt>
                <c:pt idx="746">
                  <c:v>125.2010697818242</c:v>
                </c:pt>
                <c:pt idx="747">
                  <c:v>125.159516332669</c:v>
                </c:pt>
                <c:pt idx="748">
                  <c:v>125.1249725478917</c:v>
                </c:pt>
                <c:pt idx="749">
                  <c:v>125.0926054179202</c:v>
                </c:pt>
                <c:pt idx="750">
                  <c:v>125.065909611</c:v>
                </c:pt>
                <c:pt idx="751">
                  <c:v>125.0447106644376</c:v>
                </c:pt>
                <c:pt idx="752">
                  <c:v>125.0264352521428</c:v>
                </c:pt>
                <c:pt idx="753">
                  <c:v>125.0154117056731</c:v>
                </c:pt>
                <c:pt idx="754">
                  <c:v>125.0054892770065</c:v>
                </c:pt>
                <c:pt idx="755">
                  <c:v>125.0009261929157</c:v>
                </c:pt>
                <c:pt idx="756">
                  <c:v>125.0003958843246</c:v>
                </c:pt>
                <c:pt idx="757">
                  <c:v>125.0048780544543</c:v>
                </c:pt>
                <c:pt idx="758">
                  <c:v>125.01333262613259</c:v>
                </c:pt>
                <c:pt idx="759">
                  <c:v>125.0263117739634</c:v>
                </c:pt>
                <c:pt idx="760">
                  <c:v>125.0450840728837</c:v>
                </c:pt>
                <c:pt idx="761">
                  <c:v>125.0688266413584</c:v>
                </c:pt>
                <c:pt idx="762">
                  <c:v>125.0961199538488</c:v>
                </c:pt>
                <c:pt idx="763">
                  <c:v>125.1264378977009</c:v>
                </c:pt>
                <c:pt idx="764">
                  <c:v>125.1647404620128</c:v>
                </c:pt>
                <c:pt idx="765">
                  <c:v>125.20708387772621</c:v>
                </c:pt>
                <c:pt idx="766">
                  <c:v>125.2538655197894</c:v>
                </c:pt>
                <c:pt idx="767">
                  <c:v>125.3013445865292</c:v>
                </c:pt>
                <c:pt idx="768">
                  <c:v>125.3590789886924</c:v>
                </c:pt>
                <c:pt idx="769">
                  <c:v>125.42083598219141</c:v>
                </c:pt>
                <c:pt idx="770">
                  <c:v>125.48530031747551</c:v>
                </c:pt>
                <c:pt idx="771">
                  <c:v>125.5529663197636</c:v>
                </c:pt>
                <c:pt idx="772">
                  <c:v>125.6286534909343</c:v>
                </c:pt>
                <c:pt idx="773">
                  <c:v>125.7074494773445</c:v>
                </c:pt>
                <c:pt idx="774">
                  <c:v>125.78410412251471</c:v>
                </c:pt>
                <c:pt idx="775">
                  <c:v>125.87351047616291</c:v>
                </c:pt>
                <c:pt idx="776">
                  <c:v>125.9702858520219</c:v>
                </c:pt>
                <c:pt idx="777">
                  <c:v>126.0648544551248</c:v>
                </c:pt>
                <c:pt idx="778">
                  <c:v>126.1586425573286</c:v>
                </c:pt>
                <c:pt idx="779">
                  <c:v>126.264316529518</c:v>
                </c:pt>
                <c:pt idx="780">
                  <c:v>126.35393005540961</c:v>
                </c:pt>
                <c:pt idx="781">
                  <c:v>126.468210215562</c:v>
                </c:pt>
                <c:pt idx="782">
                  <c:v>126.5721232445779</c:v>
                </c:pt>
                <c:pt idx="783">
                  <c:v>126.6982941903869</c:v>
                </c:pt>
                <c:pt idx="784">
                  <c:v>126.83230184391959</c:v>
                </c:pt>
                <c:pt idx="785">
                  <c:v>126.9643167475833</c:v>
                </c:pt>
                <c:pt idx="786">
                  <c:v>127.0848143074094</c:v>
                </c:pt>
                <c:pt idx="787">
                  <c:v>127.2324809441436</c:v>
                </c:pt>
                <c:pt idx="788">
                  <c:v>127.3803336438605</c:v>
                </c:pt>
                <c:pt idx="789">
                  <c:v>127.5296423149309</c:v>
                </c:pt>
                <c:pt idx="790">
                  <c:v>127.6728768509273</c:v>
                </c:pt>
                <c:pt idx="791">
                  <c:v>127.8350466053919</c:v>
                </c:pt>
                <c:pt idx="792">
                  <c:v>127.9965509847022</c:v>
                </c:pt>
                <c:pt idx="793">
                  <c:v>128.14826589705021</c:v>
                </c:pt>
                <c:pt idx="794">
                  <c:v>128.31784334306309</c:v>
                </c:pt>
                <c:pt idx="795">
                  <c:v>128.45805495344109</c:v>
                </c:pt>
                <c:pt idx="796">
                  <c:v>128.63518520872739</c:v>
                </c:pt>
                <c:pt idx="797">
                  <c:v>128.80184675019831</c:v>
                </c:pt>
                <c:pt idx="798">
                  <c:v>128.98700810688811</c:v>
                </c:pt>
                <c:pt idx="799">
                  <c:v>129.18545369021501</c:v>
                </c:pt>
                <c:pt idx="800">
                  <c:v>129.38659406295409</c:v>
                </c:pt>
                <c:pt idx="801">
                  <c:v>129.58412590695579</c:v>
                </c:pt>
                <c:pt idx="802">
                  <c:v>129.76781906644649</c:v>
                </c:pt>
                <c:pt idx="803">
                  <c:v>129.98380752716</c:v>
                </c:pt>
                <c:pt idx="804">
                  <c:v>130.19785296811719</c:v>
                </c:pt>
                <c:pt idx="805">
                  <c:v>130.39148928365299</c:v>
                </c:pt>
                <c:pt idx="806">
                  <c:v>130.6068316043598</c:v>
                </c:pt>
                <c:pt idx="807">
                  <c:v>130.84271665469049</c:v>
                </c:pt>
                <c:pt idx="808">
                  <c:v>131.0313994871176</c:v>
                </c:pt>
                <c:pt idx="809">
                  <c:v>131.2977496702006</c:v>
                </c:pt>
                <c:pt idx="810">
                  <c:v>131.5150028878185</c:v>
                </c:pt>
                <c:pt idx="811">
                  <c:v>131.7423414070345</c:v>
                </c:pt>
                <c:pt idx="812">
                  <c:v>131.9680593336295</c:v>
                </c:pt>
                <c:pt idx="813">
                  <c:v>132.21645180433879</c:v>
                </c:pt>
                <c:pt idx="814">
                  <c:v>132.46934444384399</c:v>
                </c:pt>
                <c:pt idx="815">
                  <c:v>132.71639956644711</c:v>
                </c:pt>
                <c:pt idx="816">
                  <c:v>132.99404435297771</c:v>
                </c:pt>
                <c:pt idx="817">
                  <c:v>133.23454527904869</c:v>
                </c:pt>
                <c:pt idx="818">
                  <c:v>133.49479303721191</c:v>
                </c:pt>
                <c:pt idx="819">
                  <c:v>133.7726381402905</c:v>
                </c:pt>
                <c:pt idx="820">
                  <c:v>134.04196317345369</c:v>
                </c:pt>
                <c:pt idx="821">
                  <c:v>134.29169002929561</c:v>
                </c:pt>
                <c:pt idx="822">
                  <c:v>134.5692246669293</c:v>
                </c:pt>
                <c:pt idx="823">
                  <c:v>134.85376941502199</c:v>
                </c:pt>
                <c:pt idx="824">
                  <c:v>135.10000490702919</c:v>
                </c:pt>
                <c:pt idx="825">
                  <c:v>135.38196496443069</c:v>
                </c:pt>
                <c:pt idx="826">
                  <c:v>135.67677426828311</c:v>
                </c:pt>
                <c:pt idx="827">
                  <c:v>135.99687895423071</c:v>
                </c:pt>
                <c:pt idx="828">
                  <c:v>136.28205473555681</c:v>
                </c:pt>
                <c:pt idx="829">
                  <c:v>136.5604317740335</c:v>
                </c:pt>
                <c:pt idx="830">
                  <c:v>136.87122725196161</c:v>
                </c:pt>
                <c:pt idx="831">
                  <c:v>137.18028577950139</c:v>
                </c:pt>
                <c:pt idx="832">
                  <c:v>137.48134965596319</c:v>
                </c:pt>
                <c:pt idx="833">
                  <c:v>137.75817494516679</c:v>
                </c:pt>
                <c:pt idx="834">
                  <c:v>138.07677490768111</c:v>
                </c:pt>
                <c:pt idx="835">
                  <c:v>138.40156613691309</c:v>
                </c:pt>
                <c:pt idx="836">
                  <c:v>138.72074677066351</c:v>
                </c:pt>
                <c:pt idx="837">
                  <c:v>139.01714925650319</c:v>
                </c:pt>
                <c:pt idx="838">
                  <c:v>139.3416664251333</c:v>
                </c:pt>
                <c:pt idx="839">
                  <c:v>139.65074922812229</c:v>
                </c:pt>
                <c:pt idx="840">
                  <c:v>139.9477958459548</c:v>
                </c:pt>
                <c:pt idx="841">
                  <c:v>140.2156192750673</c:v>
                </c:pt>
                <c:pt idx="842">
                  <c:v>140.5383331431164</c:v>
                </c:pt>
                <c:pt idx="843">
                  <c:v>140.8553057085069</c:v>
                </c:pt>
                <c:pt idx="844">
                  <c:v>141.1769797269034</c:v>
                </c:pt>
                <c:pt idx="845">
                  <c:v>141.52355449531979</c:v>
                </c:pt>
                <c:pt idx="846">
                  <c:v>141.86391115388429</c:v>
                </c:pt>
                <c:pt idx="847">
                  <c:v>142.17377930197591</c:v>
                </c:pt>
                <c:pt idx="848">
                  <c:v>142.51703139425339</c:v>
                </c:pt>
                <c:pt idx="849">
                  <c:v>142.88284886652249</c:v>
                </c:pt>
                <c:pt idx="850">
                  <c:v>143.2218451426815</c:v>
                </c:pt>
                <c:pt idx="851">
                  <c:v>143.5404764938846</c:v>
                </c:pt>
                <c:pt idx="852">
                  <c:v>143.88852334635811</c:v>
                </c:pt>
                <c:pt idx="853">
                  <c:v>144.27861885388469</c:v>
                </c:pt>
                <c:pt idx="854">
                  <c:v>144.64325217040081</c:v>
                </c:pt>
                <c:pt idx="855">
                  <c:v>144.9916681170217</c:v>
                </c:pt>
                <c:pt idx="856">
                  <c:v>145.32443503039539</c:v>
                </c:pt>
                <c:pt idx="857">
                  <c:v>145.6887183845173</c:v>
                </c:pt>
                <c:pt idx="858">
                  <c:v>146.03221211799891</c:v>
                </c:pt>
                <c:pt idx="859">
                  <c:v>146.36614469463979</c:v>
                </c:pt>
                <c:pt idx="860">
                  <c:v>146.73807007879981</c:v>
                </c:pt>
                <c:pt idx="861">
                  <c:v>147.11273553512581</c:v>
                </c:pt>
                <c:pt idx="862">
                  <c:v>147.47282918688171</c:v>
                </c:pt>
                <c:pt idx="863">
                  <c:v>147.80735994535181</c:v>
                </c:pt>
                <c:pt idx="864">
                  <c:v>148.10135065988359</c:v>
                </c:pt>
                <c:pt idx="865">
                  <c:v>148.47063731774111</c:v>
                </c:pt>
                <c:pt idx="866">
                  <c:v>148.84240965568111</c:v>
                </c:pt>
                <c:pt idx="867">
                  <c:v>149.1800612363715</c:v>
                </c:pt>
                <c:pt idx="868">
                  <c:v>149.55674014751079</c:v>
                </c:pt>
                <c:pt idx="869">
                  <c:v>149.9305277525358</c:v>
                </c:pt>
                <c:pt idx="870">
                  <c:v>150.264155269242</c:v>
                </c:pt>
                <c:pt idx="871">
                  <c:v>150.63708796258669</c:v>
                </c:pt>
                <c:pt idx="872">
                  <c:v>151.03323658435329</c:v>
                </c:pt>
                <c:pt idx="873">
                  <c:v>151.39914021553639</c:v>
                </c:pt>
                <c:pt idx="874">
                  <c:v>151.80963283437359</c:v>
                </c:pt>
                <c:pt idx="875">
                  <c:v>152.14552896264749</c:v>
                </c:pt>
                <c:pt idx="876">
                  <c:v>152.52868883769929</c:v>
                </c:pt>
                <c:pt idx="877">
                  <c:v>152.91230427717409</c:v>
                </c:pt>
                <c:pt idx="878">
                  <c:v>153.28456692623271</c:v>
                </c:pt>
                <c:pt idx="879">
                  <c:v>153.63137759648231</c:v>
                </c:pt>
                <c:pt idx="880">
                  <c:v>154.02783786860289</c:v>
                </c:pt>
                <c:pt idx="881">
                  <c:v>154.4032505966818</c:v>
                </c:pt>
                <c:pt idx="882">
                  <c:v>154.74592119255809</c:v>
                </c:pt>
                <c:pt idx="883">
                  <c:v>155.12186624893491</c:v>
                </c:pt>
                <c:pt idx="884">
                  <c:v>155.51428504828391</c:v>
                </c:pt>
                <c:pt idx="885">
                  <c:v>155.89839984358181</c:v>
                </c:pt>
                <c:pt idx="886">
                  <c:v>156.2378990571757</c:v>
                </c:pt>
                <c:pt idx="887">
                  <c:v>156.64040214477669</c:v>
                </c:pt>
                <c:pt idx="888">
                  <c:v>157.0257288277916</c:v>
                </c:pt>
                <c:pt idx="889">
                  <c:v>157.42819245249319</c:v>
                </c:pt>
                <c:pt idx="890">
                  <c:v>157.790680288299</c:v>
                </c:pt>
                <c:pt idx="891">
                  <c:v>158.13089082165081</c:v>
                </c:pt>
                <c:pt idx="892">
                  <c:v>158.5232862892785</c:v>
                </c:pt>
                <c:pt idx="893">
                  <c:v>158.8990011115381</c:v>
                </c:pt>
                <c:pt idx="894">
                  <c:v>159.26822157016369</c:v>
                </c:pt>
                <c:pt idx="895">
                  <c:v>159.62872862045751</c:v>
                </c:pt>
                <c:pt idx="896">
                  <c:v>160.00044525942911</c:v>
                </c:pt>
                <c:pt idx="897">
                  <c:v>160.3762342719844</c:v>
                </c:pt>
                <c:pt idx="898">
                  <c:v>160.71208924771719</c:v>
                </c:pt>
                <c:pt idx="899">
                  <c:v>161.07904333370061</c:v>
                </c:pt>
                <c:pt idx="900">
                  <c:v>161.46392985353759</c:v>
                </c:pt>
                <c:pt idx="901">
                  <c:v>161.83074455931049</c:v>
                </c:pt>
                <c:pt idx="902">
                  <c:v>162.16901764106021</c:v>
                </c:pt>
                <c:pt idx="903">
                  <c:v>162.53985418920979</c:v>
                </c:pt>
                <c:pt idx="904">
                  <c:v>162.91404821449319</c:v>
                </c:pt>
                <c:pt idx="905">
                  <c:v>163.27284814177341</c:v>
                </c:pt>
                <c:pt idx="906">
                  <c:v>163.67452413496611</c:v>
                </c:pt>
                <c:pt idx="907">
                  <c:v>164.000532650022</c:v>
                </c:pt>
                <c:pt idx="908">
                  <c:v>164.35807602670221</c:v>
                </c:pt>
                <c:pt idx="909">
                  <c:v>164.73412250873059</c:v>
                </c:pt>
                <c:pt idx="910">
                  <c:v>165.10268089561939</c:v>
                </c:pt>
                <c:pt idx="911">
                  <c:v>165.42050415950811</c:v>
                </c:pt>
                <c:pt idx="912">
                  <c:v>165.78298310199949</c:v>
                </c:pt>
                <c:pt idx="913">
                  <c:v>166.14818541103159</c:v>
                </c:pt>
                <c:pt idx="914">
                  <c:v>166.49875505702801</c:v>
                </c:pt>
                <c:pt idx="915">
                  <c:v>166.81590542786961</c:v>
                </c:pt>
                <c:pt idx="916">
                  <c:v>167.15757059117911</c:v>
                </c:pt>
                <c:pt idx="917">
                  <c:v>167.52718213390389</c:v>
                </c:pt>
                <c:pt idx="918">
                  <c:v>167.80795986102629</c:v>
                </c:pt>
                <c:pt idx="919">
                  <c:v>168.16001492531501</c:v>
                </c:pt>
                <c:pt idx="920">
                  <c:v>168.50851412251919</c:v>
                </c:pt>
                <c:pt idx="921">
                  <c:v>168.83817060516981</c:v>
                </c:pt>
                <c:pt idx="922">
                  <c:v>169.146560476194</c:v>
                </c:pt>
                <c:pt idx="923">
                  <c:v>169.53302913373381</c:v>
                </c:pt>
                <c:pt idx="924">
                  <c:v>169.83441793233359</c:v>
                </c:pt>
                <c:pt idx="925">
                  <c:v>170.1829165592186</c:v>
                </c:pt>
                <c:pt idx="926">
                  <c:v>170.51080013638199</c:v>
                </c:pt>
                <c:pt idx="927">
                  <c:v>170.79544706722061</c:v>
                </c:pt>
                <c:pt idx="928">
                  <c:v>171.11990038739501</c:v>
                </c:pt>
                <c:pt idx="929">
                  <c:v>171.44255756592321</c:v>
                </c:pt>
                <c:pt idx="930">
                  <c:v>171.76035698628269</c:v>
                </c:pt>
                <c:pt idx="931">
                  <c:v>172.04836872972211</c:v>
                </c:pt>
                <c:pt idx="932">
                  <c:v>172.36950268595621</c:v>
                </c:pt>
                <c:pt idx="933">
                  <c:v>172.67676518925131</c:v>
                </c:pt>
                <c:pt idx="934">
                  <c:v>172.9860037281185</c:v>
                </c:pt>
                <c:pt idx="935">
                  <c:v>173.25430800529821</c:v>
                </c:pt>
                <c:pt idx="936">
                  <c:v>173.56624990466989</c:v>
                </c:pt>
                <c:pt idx="937">
                  <c:v>173.8726738579434</c:v>
                </c:pt>
                <c:pt idx="938">
                  <c:v>174.13325976526829</c:v>
                </c:pt>
                <c:pt idx="939">
                  <c:v>174.41892156407499</c:v>
                </c:pt>
                <c:pt idx="940">
                  <c:v>174.7231337588515</c:v>
                </c:pt>
                <c:pt idx="941">
                  <c:v>175.0046524048106</c:v>
                </c:pt>
                <c:pt idx="942">
                  <c:v>175.265395630852</c:v>
                </c:pt>
                <c:pt idx="943">
                  <c:v>175.5452073683058</c:v>
                </c:pt>
                <c:pt idx="944">
                  <c:v>175.82725032957359</c:v>
                </c:pt>
                <c:pt idx="945">
                  <c:v>176.10521585307961</c:v>
                </c:pt>
                <c:pt idx="946">
                  <c:v>176.34334083546929</c:v>
                </c:pt>
                <c:pt idx="947">
                  <c:v>176.6015868379626</c:v>
                </c:pt>
                <c:pt idx="948">
                  <c:v>176.88023462415279</c:v>
                </c:pt>
                <c:pt idx="949">
                  <c:v>177.1396429093659</c:v>
                </c:pt>
                <c:pt idx="950">
                  <c:v>177.38947989159911</c:v>
                </c:pt>
                <c:pt idx="951">
                  <c:v>177.62012414547931</c:v>
                </c:pt>
                <c:pt idx="952">
                  <c:v>177.8874338534585</c:v>
                </c:pt>
                <c:pt idx="953">
                  <c:v>178.1247745604378</c:v>
                </c:pt>
                <c:pt idx="954">
                  <c:v>178.36916820052389</c:v>
                </c:pt>
                <c:pt idx="955">
                  <c:v>178.5825726671514</c:v>
                </c:pt>
                <c:pt idx="956">
                  <c:v>178.8157125148781</c:v>
                </c:pt>
                <c:pt idx="957">
                  <c:v>179.0548062963976</c:v>
                </c:pt>
                <c:pt idx="958">
                  <c:v>179.27560550209549</c:v>
                </c:pt>
                <c:pt idx="959">
                  <c:v>179.4789262721429</c:v>
                </c:pt>
                <c:pt idx="960">
                  <c:v>179.7001517917208</c:v>
                </c:pt>
                <c:pt idx="961">
                  <c:v>179.91643563488719</c:v>
                </c:pt>
                <c:pt idx="962">
                  <c:v>180.12863896576019</c:v>
                </c:pt>
                <c:pt idx="963">
                  <c:v>180.31899245982791</c:v>
                </c:pt>
                <c:pt idx="964">
                  <c:v>180.51936449020761</c:v>
                </c:pt>
                <c:pt idx="965">
                  <c:v>180.7256199142488</c:v>
                </c:pt>
                <c:pt idx="966">
                  <c:v>180.919821305819</c:v>
                </c:pt>
                <c:pt idx="967">
                  <c:v>181.08775973042401</c:v>
                </c:pt>
                <c:pt idx="968">
                  <c:v>181.27913654852819</c:v>
                </c:pt>
                <c:pt idx="969">
                  <c:v>181.46248024635659</c:v>
                </c:pt>
                <c:pt idx="970">
                  <c:v>181.64366102712231</c:v>
                </c:pt>
                <c:pt idx="971">
                  <c:v>181.79941542887431</c:v>
                </c:pt>
                <c:pt idx="972">
                  <c:v>181.97202119852571</c:v>
                </c:pt>
                <c:pt idx="973">
                  <c:v>182.14172643741239</c:v>
                </c:pt>
                <c:pt idx="974">
                  <c:v>182.29833156540329</c:v>
                </c:pt>
                <c:pt idx="975">
                  <c:v>182.43777533903349</c:v>
                </c:pt>
                <c:pt idx="976">
                  <c:v>182.59162156236789</c:v>
                </c:pt>
                <c:pt idx="977">
                  <c:v>182.74381216240141</c:v>
                </c:pt>
                <c:pt idx="978">
                  <c:v>182.8878408635704</c:v>
                </c:pt>
                <c:pt idx="979">
                  <c:v>183.01235170988801</c:v>
                </c:pt>
                <c:pt idx="980">
                  <c:v>183.1451195448245</c:v>
                </c:pt>
                <c:pt idx="981">
                  <c:v>183.28247400979751</c:v>
                </c:pt>
                <c:pt idx="982">
                  <c:v>183.39913885933569</c:v>
                </c:pt>
                <c:pt idx="983">
                  <c:v>183.51051495153499</c:v>
                </c:pt>
                <c:pt idx="984">
                  <c:v>183.6309773240562</c:v>
                </c:pt>
                <c:pt idx="985">
                  <c:v>183.74197705756799</c:v>
                </c:pt>
                <c:pt idx="986">
                  <c:v>183.84467154111289</c:v>
                </c:pt>
                <c:pt idx="987">
                  <c:v>183.9409163867455</c:v>
                </c:pt>
                <c:pt idx="988">
                  <c:v>184.04357886743551</c:v>
                </c:pt>
                <c:pt idx="989">
                  <c:v>184.13324987162159</c:v>
                </c:pt>
                <c:pt idx="990">
                  <c:v>184.21365880334059</c:v>
                </c:pt>
                <c:pt idx="991">
                  <c:v>184.2987363278182</c:v>
                </c:pt>
                <c:pt idx="992">
                  <c:v>184.3835894629994</c:v>
                </c:pt>
                <c:pt idx="993">
                  <c:v>184.4604442169219</c:v>
                </c:pt>
                <c:pt idx="994">
                  <c:v>184.53096684852699</c:v>
                </c:pt>
                <c:pt idx="995">
                  <c:v>184.5931000904622</c:v>
                </c:pt>
                <c:pt idx="996">
                  <c:v>184.64798506249571</c:v>
                </c:pt>
                <c:pt idx="997">
                  <c:v>184.70556285486171</c:v>
                </c:pt>
                <c:pt idx="998">
                  <c:v>184.7570928574726</c:v>
                </c:pt>
                <c:pt idx="999">
                  <c:v>184.79826404664149</c:v>
                </c:pt>
                <c:pt idx="1000">
                  <c:v>184.83927494063181</c:v>
                </c:pt>
                <c:pt idx="1001">
                  <c:v>184.877823344891</c:v>
                </c:pt>
                <c:pt idx="1002">
                  <c:v>184.91092797516259</c:v>
                </c:pt>
                <c:pt idx="1003">
                  <c:v>184.93487661731689</c:v>
                </c:pt>
                <c:pt idx="1004">
                  <c:v>184.9575153025786</c:v>
                </c:pt>
                <c:pt idx="1005">
                  <c:v>184.97575487004889</c:v>
                </c:pt>
                <c:pt idx="1006">
                  <c:v>184.98866941595469</c:v>
                </c:pt>
                <c:pt idx="1007">
                  <c:v>184.99603432567901</c:v>
                </c:pt>
                <c:pt idx="1008">
                  <c:v>184.9998381142737</c:v>
                </c:pt>
                <c:pt idx="1009">
                  <c:v>184.99863256958591</c:v>
                </c:pt>
                <c:pt idx="1010">
                  <c:v>184.99295610131961</c:v>
                </c:pt>
                <c:pt idx="1011">
                  <c:v>184.98321075514619</c:v>
                </c:pt>
                <c:pt idx="1012">
                  <c:v>184.96753347179799</c:v>
                </c:pt>
                <c:pt idx="1013">
                  <c:v>184.94700286222121</c:v>
                </c:pt>
                <c:pt idx="1014">
                  <c:v>184.92190547343279</c:v>
                </c:pt>
                <c:pt idx="1015">
                  <c:v>184.894743652204</c:v>
                </c:pt>
                <c:pt idx="1016">
                  <c:v>184.86053152849971</c:v>
                </c:pt>
                <c:pt idx="1017">
                  <c:v>184.82147409583109</c:v>
                </c:pt>
                <c:pt idx="1018">
                  <c:v>184.78183265474041</c:v>
                </c:pt>
                <c:pt idx="1019">
                  <c:v>184.73216750943789</c:v>
                </c:pt>
                <c:pt idx="1020">
                  <c:v>184.67809790593921</c:v>
                </c:pt>
                <c:pt idx="1021">
                  <c:v>184.6194573150832</c:v>
                </c:pt>
                <c:pt idx="1022">
                  <c:v>184.55801958864461</c:v>
                </c:pt>
                <c:pt idx="1023">
                  <c:v>184.49598903992381</c:v>
                </c:pt>
                <c:pt idx="1024">
                  <c:v>184.423946822202</c:v>
                </c:pt>
                <c:pt idx="1025">
                  <c:v>184.34985402153521</c:v>
                </c:pt>
                <c:pt idx="1026">
                  <c:v>184.27568752712779</c:v>
                </c:pt>
                <c:pt idx="1027">
                  <c:v>184.1885703057311</c:v>
                </c:pt>
                <c:pt idx="1028">
                  <c:v>184.1164277216055</c:v>
                </c:pt>
                <c:pt idx="1029">
                  <c:v>184.0263076919243</c:v>
                </c:pt>
                <c:pt idx="1030">
                  <c:v>183.93429834208729</c:v>
                </c:pt>
                <c:pt idx="1031">
                  <c:v>183.83078427429231</c:v>
                </c:pt>
                <c:pt idx="1032">
                  <c:v>183.72470272181971</c:v>
                </c:pt>
                <c:pt idx="1033">
                  <c:v>183.61046494748911</c:v>
                </c:pt>
                <c:pt idx="1034">
                  <c:v>183.5065792353528</c:v>
                </c:pt>
                <c:pt idx="1035">
                  <c:v>183.38249118896499</c:v>
                </c:pt>
                <c:pt idx="1036">
                  <c:v>183.25242458267351</c:v>
                </c:pt>
                <c:pt idx="1037">
                  <c:v>183.12805999603609</c:v>
                </c:pt>
                <c:pt idx="1038">
                  <c:v>183.00116179472701</c:v>
                </c:pt>
                <c:pt idx="1039">
                  <c:v>182.8621184034827</c:v>
                </c:pt>
                <c:pt idx="1040">
                  <c:v>182.7161211813229</c:v>
                </c:pt>
                <c:pt idx="1041">
                  <c:v>182.5855324979145</c:v>
                </c:pt>
                <c:pt idx="1042">
                  <c:v>182.4365169322129</c:v>
                </c:pt>
                <c:pt idx="1043">
                  <c:v>182.27308918590629</c:v>
                </c:pt>
                <c:pt idx="1044">
                  <c:v>182.11475255738949</c:v>
                </c:pt>
                <c:pt idx="1045">
                  <c:v>181.96816666756791</c:v>
                </c:pt>
                <c:pt idx="1046">
                  <c:v>181.78200656922161</c:v>
                </c:pt>
                <c:pt idx="1047">
                  <c:v>181.60654585336209</c:v>
                </c:pt>
                <c:pt idx="1048">
                  <c:v>181.42700464480939</c:v>
                </c:pt>
                <c:pt idx="1049">
                  <c:v>181.25008359999589</c:v>
                </c:pt>
                <c:pt idx="1050">
                  <c:v>181.0839656842775</c:v>
                </c:pt>
                <c:pt idx="1051">
                  <c:v>180.88506271679759</c:v>
                </c:pt>
                <c:pt idx="1052">
                  <c:v>180.68855535377239</c:v>
                </c:pt>
                <c:pt idx="1053">
                  <c:v>180.51097020988149</c:v>
                </c:pt>
                <c:pt idx="1054">
                  <c:v>180.31452977246681</c:v>
                </c:pt>
                <c:pt idx="1055">
                  <c:v>180.09212507324739</c:v>
                </c:pt>
                <c:pt idx="1056">
                  <c:v>179.87094291362351</c:v>
                </c:pt>
                <c:pt idx="1057">
                  <c:v>179.69962797665929</c:v>
                </c:pt>
                <c:pt idx="1058">
                  <c:v>179.46114102428891</c:v>
                </c:pt>
                <c:pt idx="1059">
                  <c:v>179.24178494131701</c:v>
                </c:pt>
                <c:pt idx="1060">
                  <c:v>179.00967611918699</c:v>
                </c:pt>
                <c:pt idx="1061">
                  <c:v>178.77711962702759</c:v>
                </c:pt>
                <c:pt idx="1062">
                  <c:v>178.56425272586401</c:v>
                </c:pt>
                <c:pt idx="1063">
                  <c:v>178.33011657403469</c:v>
                </c:pt>
                <c:pt idx="1064">
                  <c:v>178.10173131673781</c:v>
                </c:pt>
                <c:pt idx="1065">
                  <c:v>177.83309539972029</c:v>
                </c:pt>
                <c:pt idx="1066">
                  <c:v>177.6151510596581</c:v>
                </c:pt>
                <c:pt idx="1067">
                  <c:v>177.3613943522877</c:v>
                </c:pt>
                <c:pt idx="1068">
                  <c:v>177.09509779570951</c:v>
                </c:pt>
                <c:pt idx="1069">
                  <c:v>176.83367613716391</c:v>
                </c:pt>
                <c:pt idx="1070">
                  <c:v>176.59700204747571</c:v>
                </c:pt>
                <c:pt idx="1071">
                  <c:v>176.32924287055869</c:v>
                </c:pt>
                <c:pt idx="1072">
                  <c:v>176.05475849712221</c:v>
                </c:pt>
                <c:pt idx="1073">
                  <c:v>175.78548730838429</c:v>
                </c:pt>
                <c:pt idx="1074">
                  <c:v>175.5347239817529</c:v>
                </c:pt>
                <c:pt idx="1075">
                  <c:v>175.24243138005369</c:v>
                </c:pt>
                <c:pt idx="1076">
                  <c:v>174.95450340437719</c:v>
                </c:pt>
                <c:pt idx="1077">
                  <c:v>174.67273800773251</c:v>
                </c:pt>
                <c:pt idx="1078">
                  <c:v>174.41947692962171</c:v>
                </c:pt>
                <c:pt idx="1079">
                  <c:v>174.116488271506</c:v>
                </c:pt>
                <c:pt idx="1080">
                  <c:v>173.81366661207801</c:v>
                </c:pt>
                <c:pt idx="1081">
                  <c:v>173.52201149172561</c:v>
                </c:pt>
                <c:pt idx="1082">
                  <c:v>173.2559413444576</c:v>
                </c:pt>
                <c:pt idx="1083">
                  <c:v>172.93839498697801</c:v>
                </c:pt>
                <c:pt idx="1084">
                  <c:v>172.6286104238402</c:v>
                </c:pt>
                <c:pt idx="1085">
                  <c:v>172.31555154876349</c:v>
                </c:pt>
                <c:pt idx="1086">
                  <c:v>172.03954290286049</c:v>
                </c:pt>
                <c:pt idx="1087">
                  <c:v>171.71392348003391</c:v>
                </c:pt>
                <c:pt idx="1088">
                  <c:v>171.3941860059046</c:v>
                </c:pt>
                <c:pt idx="1089">
                  <c:v>171.08323243668809</c:v>
                </c:pt>
                <c:pt idx="1090">
                  <c:v>170.79333918384191</c:v>
                </c:pt>
                <c:pt idx="1091">
                  <c:v>170.5344440630698</c:v>
                </c:pt>
                <c:pt idx="1092">
                  <c:v>170.20610535920579</c:v>
                </c:pt>
                <c:pt idx="1093">
                  <c:v>169.9252858281678</c:v>
                </c:pt>
                <c:pt idx="1094">
                  <c:v>169.57702574933589</c:v>
                </c:pt>
                <c:pt idx="1095">
                  <c:v>169.23970755519809</c:v>
                </c:pt>
                <c:pt idx="1096">
                  <c:v>168.9145192363039</c:v>
                </c:pt>
                <c:pt idx="1097">
                  <c:v>168.61269312843359</c:v>
                </c:pt>
                <c:pt idx="1098">
                  <c:v>168.25811267626671</c:v>
                </c:pt>
                <c:pt idx="1099">
                  <c:v>167.91196660481731</c:v>
                </c:pt>
                <c:pt idx="1100">
                  <c:v>167.60179028937131</c:v>
                </c:pt>
                <c:pt idx="1101">
                  <c:v>167.26123002667001</c:v>
                </c:pt>
                <c:pt idx="1102">
                  <c:v>166.98575735773761</c:v>
                </c:pt>
                <c:pt idx="1103">
                  <c:v>166.64331159985051</c:v>
                </c:pt>
                <c:pt idx="1104">
                  <c:v>166.29628400595581</c:v>
                </c:pt>
                <c:pt idx="1105">
                  <c:v>165.9531562661667</c:v>
                </c:pt>
                <c:pt idx="1106">
                  <c:v>165.60671530196689</c:v>
                </c:pt>
                <c:pt idx="1107">
                  <c:v>165.2461762749914</c:v>
                </c:pt>
                <c:pt idx="1108">
                  <c:v>164.9150108647822</c:v>
                </c:pt>
                <c:pt idx="1109">
                  <c:v>164.55127171618861</c:v>
                </c:pt>
                <c:pt idx="1110">
                  <c:v>164.18811489338711</c:v>
                </c:pt>
                <c:pt idx="1111">
                  <c:v>163.83849704302449</c:v>
                </c:pt>
                <c:pt idx="1112">
                  <c:v>163.4989053321296</c:v>
                </c:pt>
                <c:pt idx="1113">
                  <c:v>163.12552018100891</c:v>
                </c:pt>
                <c:pt idx="1114">
                  <c:v>162.76913199286761</c:v>
                </c:pt>
                <c:pt idx="1115">
                  <c:v>162.4303713087055</c:v>
                </c:pt>
                <c:pt idx="1116">
                  <c:v>162.06361772665659</c:v>
                </c:pt>
                <c:pt idx="1117">
                  <c:v>161.77083791265881</c:v>
                </c:pt>
                <c:pt idx="1118">
                  <c:v>161.401531051944</c:v>
                </c:pt>
                <c:pt idx="1119">
                  <c:v>161.06102021933501</c:v>
                </c:pt>
                <c:pt idx="1120">
                  <c:v>160.68808410980279</c:v>
                </c:pt>
                <c:pt idx="1121">
                  <c:v>160.29982920235071</c:v>
                </c:pt>
                <c:pt idx="1122">
                  <c:v>159.924109144613</c:v>
                </c:pt>
                <c:pt idx="1123">
                  <c:v>159.58876294076589</c:v>
                </c:pt>
                <c:pt idx="1124">
                  <c:v>159.1989389291987</c:v>
                </c:pt>
                <c:pt idx="1125">
                  <c:v>158.8147613392936</c:v>
                </c:pt>
                <c:pt idx="1126">
                  <c:v>158.43176583920641</c:v>
                </c:pt>
                <c:pt idx="1127">
                  <c:v>158.10223881548859</c:v>
                </c:pt>
                <c:pt idx="1128">
                  <c:v>157.7267151166177</c:v>
                </c:pt>
                <c:pt idx="1129">
                  <c:v>157.32987197140591</c:v>
                </c:pt>
                <c:pt idx="1130">
                  <c:v>156.94559794832639</c:v>
                </c:pt>
                <c:pt idx="1131">
                  <c:v>156.60643490291889</c:v>
                </c:pt>
                <c:pt idx="1132">
                  <c:v>156.21757398716221</c:v>
                </c:pt>
                <c:pt idx="1133">
                  <c:v>155.83618836675399</c:v>
                </c:pt>
                <c:pt idx="1134">
                  <c:v>155.458121731256</c:v>
                </c:pt>
                <c:pt idx="1135">
                  <c:v>155.10019247944061</c:v>
                </c:pt>
                <c:pt idx="1136">
                  <c:v>154.72607766708259</c:v>
                </c:pt>
                <c:pt idx="1137">
                  <c:v>154.3185919052259</c:v>
                </c:pt>
                <c:pt idx="1138">
                  <c:v>153.96798126694631</c:v>
                </c:pt>
                <c:pt idx="1139">
                  <c:v>153.62254034482399</c:v>
                </c:pt>
                <c:pt idx="1140">
                  <c:v>153.22946507588779</c:v>
                </c:pt>
                <c:pt idx="1141">
                  <c:v>152.84646607248951</c:v>
                </c:pt>
                <c:pt idx="1142">
                  <c:v>152.50775069297001</c:v>
                </c:pt>
                <c:pt idx="1143">
                  <c:v>152.12765919351591</c:v>
                </c:pt>
                <c:pt idx="1144">
                  <c:v>151.7431732713498</c:v>
                </c:pt>
                <c:pt idx="1145">
                  <c:v>151.37447784229181</c:v>
                </c:pt>
                <c:pt idx="1146">
                  <c:v>151.0166561536239</c:v>
                </c:pt>
                <c:pt idx="1147">
                  <c:v>150.64474395254371</c:v>
                </c:pt>
                <c:pt idx="1148">
                  <c:v>150.23345174089039</c:v>
                </c:pt>
                <c:pt idx="1149">
                  <c:v>149.8453009487198</c:v>
                </c:pt>
                <c:pt idx="1150">
                  <c:v>149.48163134248739</c:v>
                </c:pt>
                <c:pt idx="1151">
                  <c:v>149.13872732881961</c:v>
                </c:pt>
                <c:pt idx="1152">
                  <c:v>148.77164203554599</c:v>
                </c:pt>
                <c:pt idx="1153">
                  <c:v>148.3800741054952</c:v>
                </c:pt>
                <c:pt idx="1154">
                  <c:v>148.01430900622449</c:v>
                </c:pt>
                <c:pt idx="1155">
                  <c:v>147.6815024109296</c:v>
                </c:pt>
                <c:pt idx="1156">
                  <c:v>147.31479371784459</c:v>
                </c:pt>
                <c:pt idx="1157">
                  <c:v>146.92496143954179</c:v>
                </c:pt>
                <c:pt idx="1158">
                  <c:v>146.56674324739151</c:v>
                </c:pt>
                <c:pt idx="1159">
                  <c:v>146.23350154917861</c:v>
                </c:pt>
                <c:pt idx="1160">
                  <c:v>145.86801511905341</c:v>
                </c:pt>
                <c:pt idx="1161">
                  <c:v>145.49355905773561</c:v>
                </c:pt>
                <c:pt idx="1162">
                  <c:v>145.13810290751459</c:v>
                </c:pt>
                <c:pt idx="1163">
                  <c:v>144.8151540089242</c:v>
                </c:pt>
                <c:pt idx="1164">
                  <c:v>144.45425161013509</c:v>
                </c:pt>
                <c:pt idx="1165">
                  <c:v>144.09086591942059</c:v>
                </c:pt>
                <c:pt idx="1166">
                  <c:v>143.73622484656789</c:v>
                </c:pt>
                <c:pt idx="1167">
                  <c:v>143.41663266912369</c:v>
                </c:pt>
                <c:pt idx="1168">
                  <c:v>143.05913865009791</c:v>
                </c:pt>
                <c:pt idx="1169">
                  <c:v>142.69908480907381</c:v>
                </c:pt>
                <c:pt idx="1170">
                  <c:v>142.36022155209429</c:v>
                </c:pt>
                <c:pt idx="1171">
                  <c:v>142.02599124539569</c:v>
                </c:pt>
                <c:pt idx="1172">
                  <c:v>141.69642138764581</c:v>
                </c:pt>
                <c:pt idx="1173">
                  <c:v>141.35683480524671</c:v>
                </c:pt>
                <c:pt idx="1174">
                  <c:v>141.0181369631365</c:v>
                </c:pt>
                <c:pt idx="1175">
                  <c:v>140.7160955468232</c:v>
                </c:pt>
                <c:pt idx="1176">
                  <c:v>140.3748734097436</c:v>
                </c:pt>
                <c:pt idx="1177">
                  <c:v>140.0441552939651</c:v>
                </c:pt>
                <c:pt idx="1178">
                  <c:v>139.72234068810261</c:v>
                </c:pt>
                <c:pt idx="1179">
                  <c:v>139.4233316941623</c:v>
                </c:pt>
                <c:pt idx="1180">
                  <c:v>139.0883558002067</c:v>
                </c:pt>
                <c:pt idx="1181">
                  <c:v>138.75734396363731</c:v>
                </c:pt>
                <c:pt idx="1182">
                  <c:v>138.45280952327971</c:v>
                </c:pt>
                <c:pt idx="1183">
                  <c:v>138.15323455443269</c:v>
                </c:pt>
                <c:pt idx="1184">
                  <c:v>137.83451639899161</c:v>
                </c:pt>
                <c:pt idx="1185">
                  <c:v>137.52656399279181</c:v>
                </c:pt>
                <c:pt idx="1186">
                  <c:v>137.24914445623341</c:v>
                </c:pt>
                <c:pt idx="1187">
                  <c:v>136.93582785982051</c:v>
                </c:pt>
                <c:pt idx="1188">
                  <c:v>136.63029719170351</c:v>
                </c:pt>
                <c:pt idx="1189">
                  <c:v>136.32883732905989</c:v>
                </c:pt>
                <c:pt idx="1190">
                  <c:v>136.06176353331171</c:v>
                </c:pt>
                <c:pt idx="1191">
                  <c:v>135.77187120934039</c:v>
                </c:pt>
                <c:pt idx="1192">
                  <c:v>135.46684950045361</c:v>
                </c:pt>
                <c:pt idx="1193">
                  <c:v>135.19179796748259</c:v>
                </c:pt>
                <c:pt idx="1194">
                  <c:v>134.9311333464326</c:v>
                </c:pt>
                <c:pt idx="1195">
                  <c:v>134.6072506736715</c:v>
                </c:pt>
                <c:pt idx="1196">
                  <c:v>134.35062085114549</c:v>
                </c:pt>
                <c:pt idx="1197">
                  <c:v>134.08352698309321</c:v>
                </c:pt>
                <c:pt idx="1198">
                  <c:v>133.79251957132709</c:v>
                </c:pt>
                <c:pt idx="1199">
                  <c:v>133.55771389604169</c:v>
                </c:pt>
                <c:pt idx="1200">
                  <c:v>133.29238462599869</c:v>
                </c:pt>
                <c:pt idx="1201">
                  <c:v>133.02236137701601</c:v>
                </c:pt>
                <c:pt idx="1202">
                  <c:v>132.76033747429869</c:v>
                </c:pt>
                <c:pt idx="1203">
                  <c:v>132.53161823968571</c:v>
                </c:pt>
                <c:pt idx="1204">
                  <c:v>132.28448507340789</c:v>
                </c:pt>
                <c:pt idx="1205">
                  <c:v>132.02838743358589</c:v>
                </c:pt>
                <c:pt idx="1206">
                  <c:v>131.78668373293721</c:v>
                </c:pt>
                <c:pt idx="1207">
                  <c:v>131.56920303815511</c:v>
                </c:pt>
                <c:pt idx="1208">
                  <c:v>131.33085860299889</c:v>
                </c:pt>
                <c:pt idx="1209">
                  <c:v>131.09809559085679</c:v>
                </c:pt>
                <c:pt idx="1210">
                  <c:v>130.89259874371899</c:v>
                </c:pt>
                <c:pt idx="1211">
                  <c:v>130.67091544320741</c:v>
                </c:pt>
                <c:pt idx="1212">
                  <c:v>130.44096879166031</c:v>
                </c:pt>
                <c:pt idx="1213">
                  <c:v>130.23173023366101</c:v>
                </c:pt>
                <c:pt idx="1214">
                  <c:v>130.03660157701501</c:v>
                </c:pt>
                <c:pt idx="1215">
                  <c:v>129.8269937011008</c:v>
                </c:pt>
                <c:pt idx="1216">
                  <c:v>129.6087059251636</c:v>
                </c:pt>
                <c:pt idx="1217">
                  <c:v>129.3975647875842</c:v>
                </c:pt>
                <c:pt idx="1218">
                  <c:v>129.20444805641191</c:v>
                </c:pt>
                <c:pt idx="1219">
                  <c:v>129.03116843120091</c:v>
                </c:pt>
                <c:pt idx="1220">
                  <c:v>128.8371371519452</c:v>
                </c:pt>
                <c:pt idx="1221">
                  <c:v>128.6546615563563</c:v>
                </c:pt>
                <c:pt idx="1222">
                  <c:v>128.47848034954831</c:v>
                </c:pt>
                <c:pt idx="1223">
                  <c:v>128.3126533890254</c:v>
                </c:pt>
                <c:pt idx="1224">
                  <c:v>128.13933142172129</c:v>
                </c:pt>
                <c:pt idx="1225">
                  <c:v>127.972385063498</c:v>
                </c:pt>
                <c:pt idx="1226">
                  <c:v>127.8299711044186</c:v>
                </c:pt>
                <c:pt idx="1227">
                  <c:v>127.6712493605215</c:v>
                </c:pt>
                <c:pt idx="1228">
                  <c:v>127.5037205276134</c:v>
                </c:pt>
                <c:pt idx="1229">
                  <c:v>127.35091620432721</c:v>
                </c:pt>
                <c:pt idx="1230">
                  <c:v>127.2039761294949</c:v>
                </c:pt>
                <c:pt idx="1231">
                  <c:v>127.0635490998294</c:v>
                </c:pt>
                <c:pt idx="1232">
                  <c:v>126.94280839790061</c:v>
                </c:pt>
                <c:pt idx="1233">
                  <c:v>126.8019706276323</c:v>
                </c:pt>
                <c:pt idx="1234">
                  <c:v>126.676833944988</c:v>
                </c:pt>
                <c:pt idx="1235">
                  <c:v>126.5666674552881</c:v>
                </c:pt>
                <c:pt idx="1236">
                  <c:v>126.44727444501051</c:v>
                </c:pt>
                <c:pt idx="1237">
                  <c:v>126.3288260215481</c:v>
                </c:pt>
                <c:pt idx="1238">
                  <c:v>126.23225617121609</c:v>
                </c:pt>
                <c:pt idx="1239">
                  <c:v>126.12308145131691</c:v>
                </c:pt>
                <c:pt idx="1240">
                  <c:v>126.02382777436129</c:v>
                </c:pt>
                <c:pt idx="1241">
                  <c:v>125.9276756148647</c:v>
                </c:pt>
                <c:pt idx="1242">
                  <c:v>125.8424968652367</c:v>
                </c:pt>
                <c:pt idx="1243">
                  <c:v>125.7457592397154</c:v>
                </c:pt>
                <c:pt idx="1244">
                  <c:v>125.6667188893645</c:v>
                </c:pt>
                <c:pt idx="1245">
                  <c:v>125.58937764516951</c:v>
                </c:pt>
                <c:pt idx="1246">
                  <c:v>125.5177058611858</c:v>
                </c:pt>
                <c:pt idx="1247">
                  <c:v>125.4578073670188</c:v>
                </c:pt>
                <c:pt idx="1248">
                  <c:v>125.39090424310611</c:v>
                </c:pt>
                <c:pt idx="1249">
                  <c:v>125.3318535685559</c:v>
                </c:pt>
                <c:pt idx="1250">
                  <c:v>125.28332780564369</c:v>
                </c:pt>
                <c:pt idx="1251">
                  <c:v>125.234910547406</c:v>
                </c:pt>
                <c:pt idx="1252">
                  <c:v>125.1877715969388</c:v>
                </c:pt>
                <c:pt idx="1253">
                  <c:v>125.1481322859279</c:v>
                </c:pt>
                <c:pt idx="1254">
                  <c:v>125.11589838065819</c:v>
                </c:pt>
                <c:pt idx="1255">
                  <c:v>125.08502896829989</c:v>
                </c:pt>
                <c:pt idx="1256">
                  <c:v>125.0635091699676</c:v>
                </c:pt>
                <c:pt idx="1257">
                  <c:v>125.04131061437261</c:v>
                </c:pt>
                <c:pt idx="1258">
                  <c:v>125.0236186890461</c:v>
                </c:pt>
                <c:pt idx="1259">
                  <c:v>125.012662142522</c:v>
                </c:pt>
                <c:pt idx="1260">
                  <c:v>125.0041094304397</c:v>
                </c:pt>
                <c:pt idx="1261">
                  <c:v>125.00009299343149</c:v>
                </c:pt>
                <c:pt idx="1262">
                  <c:v>125.0016022875032</c:v>
                </c:pt>
                <c:pt idx="1263">
                  <c:v>125.0073318932789</c:v>
                </c:pt>
                <c:pt idx="1264">
                  <c:v>125.01820307143269</c:v>
                </c:pt>
                <c:pt idx="1265">
                  <c:v>125.0340631309387</c:v>
                </c:pt>
                <c:pt idx="1266">
                  <c:v>125.0535977983489</c:v>
                </c:pt>
                <c:pt idx="1267">
                  <c:v>125.0772112094006</c:v>
                </c:pt>
                <c:pt idx="1268">
                  <c:v>125.10825772707091</c:v>
                </c:pt>
                <c:pt idx="1269">
                  <c:v>125.1421894407371</c:v>
                </c:pt>
                <c:pt idx="1270">
                  <c:v>125.1777916633098</c:v>
                </c:pt>
                <c:pt idx="1271">
                  <c:v>125.2218891403658</c:v>
                </c:pt>
                <c:pt idx="1272">
                  <c:v>125.27263621642621</c:v>
                </c:pt>
                <c:pt idx="1273">
                  <c:v>125.32460698429961</c:v>
                </c:pt>
                <c:pt idx="1274">
                  <c:v>125.37587454176609</c:v>
                </c:pt>
                <c:pt idx="1275">
                  <c:v>125.44154757113959</c:v>
                </c:pt>
                <c:pt idx="1276">
                  <c:v>125.5075109170642</c:v>
                </c:pt>
                <c:pt idx="1277">
                  <c:v>125.573360275848</c:v>
                </c:pt>
                <c:pt idx="1278">
                  <c:v>125.64874313369469</c:v>
                </c:pt>
                <c:pt idx="1279">
                  <c:v>125.7326620448482</c:v>
                </c:pt>
                <c:pt idx="1280">
                  <c:v>125.8171135272617</c:v>
                </c:pt>
                <c:pt idx="1281">
                  <c:v>125.9006276502929</c:v>
                </c:pt>
                <c:pt idx="1282">
                  <c:v>125.99656216336631</c:v>
                </c:pt>
                <c:pt idx="1283">
                  <c:v>126.0989127613595</c:v>
                </c:pt>
                <c:pt idx="1284">
                  <c:v>126.1981437172619</c:v>
                </c:pt>
                <c:pt idx="1285">
                  <c:v>126.2993719996156</c:v>
                </c:pt>
                <c:pt idx="1286">
                  <c:v>126.4145754136735</c:v>
                </c:pt>
                <c:pt idx="1287">
                  <c:v>126.54217069107681</c:v>
                </c:pt>
                <c:pt idx="1288">
                  <c:v>126.6671856217626</c:v>
                </c:pt>
                <c:pt idx="1289">
                  <c:v>126.79465501803369</c:v>
                </c:pt>
                <c:pt idx="1290">
                  <c:v>126.9163940919907</c:v>
                </c:pt>
                <c:pt idx="1291">
                  <c:v>127.0508384828258</c:v>
                </c:pt>
                <c:pt idx="1292">
                  <c:v>127.19365207001501</c:v>
                </c:pt>
                <c:pt idx="1293">
                  <c:v>127.337971814673</c:v>
                </c:pt>
                <c:pt idx="1294">
                  <c:v>127.4723783081191</c:v>
                </c:pt>
                <c:pt idx="1295">
                  <c:v>127.6287654001942</c:v>
                </c:pt>
                <c:pt idx="1296">
                  <c:v>127.7903228939455</c:v>
                </c:pt>
                <c:pt idx="1297">
                  <c:v>127.9506360895039</c:v>
                </c:pt>
                <c:pt idx="1298">
                  <c:v>128.10587558774949</c:v>
                </c:pt>
                <c:pt idx="1299">
                  <c:v>128.284649196782</c:v>
                </c:pt>
                <c:pt idx="1300">
                  <c:v>128.4604191182529</c:v>
                </c:pt>
                <c:pt idx="1301">
                  <c:v>128.63615973036011</c:v>
                </c:pt>
                <c:pt idx="1302">
                  <c:v>128.81598854633401</c:v>
                </c:pt>
                <c:pt idx="1303">
                  <c:v>128.99536559310729</c:v>
                </c:pt>
                <c:pt idx="1304">
                  <c:v>129.1900235181995</c:v>
                </c:pt>
                <c:pt idx="1305">
                  <c:v>129.38659046330389</c:v>
                </c:pt>
                <c:pt idx="1306">
                  <c:v>129.56187744270079</c:v>
                </c:pt>
                <c:pt idx="1307">
                  <c:v>129.7775236132687</c:v>
                </c:pt>
                <c:pt idx="1308">
                  <c:v>129.98533599695679</c:v>
                </c:pt>
                <c:pt idx="1309">
                  <c:v>130.186346397157</c:v>
                </c:pt>
                <c:pt idx="1310">
                  <c:v>130.3929066106399</c:v>
                </c:pt>
                <c:pt idx="1311">
                  <c:v>130.61317745974819</c:v>
                </c:pt>
                <c:pt idx="1312">
                  <c:v>130.83251589737509</c:v>
                </c:pt>
                <c:pt idx="1313">
                  <c:v>131.0406841440001</c:v>
                </c:pt>
                <c:pt idx="1314">
                  <c:v>131.2714717858936</c:v>
                </c:pt>
                <c:pt idx="1315">
                  <c:v>131.51131977580309</c:v>
                </c:pt>
                <c:pt idx="1316">
                  <c:v>131.7433246838213</c:v>
                </c:pt>
                <c:pt idx="1317">
                  <c:v>132.007787208461</c:v>
                </c:pt>
                <c:pt idx="1318">
                  <c:v>132.2177032504903</c:v>
                </c:pt>
                <c:pt idx="1319">
                  <c:v>132.41622361829431</c:v>
                </c:pt>
                <c:pt idx="1320">
                  <c:v>132.65800007573861</c:v>
                </c:pt>
                <c:pt idx="1321">
                  <c:v>132.89234187186099</c:v>
                </c:pt>
                <c:pt idx="1322">
                  <c:v>133.15947573638539</c:v>
                </c:pt>
                <c:pt idx="1323">
                  <c:v>133.43304610072099</c:v>
                </c:pt>
                <c:pt idx="1324">
                  <c:v>133.6919195122027</c:v>
                </c:pt>
                <c:pt idx="1325">
                  <c:v>133.92890286393001</c:v>
                </c:pt>
                <c:pt idx="1326">
                  <c:v>134.2055994055865</c:v>
                </c:pt>
                <c:pt idx="1327">
                  <c:v>134.4911529402884</c:v>
                </c:pt>
                <c:pt idx="1328">
                  <c:v>134.73205614447039</c:v>
                </c:pt>
                <c:pt idx="1329">
                  <c:v>135.01282559563279</c:v>
                </c:pt>
                <c:pt idx="1330">
                  <c:v>135.3057323709763</c:v>
                </c:pt>
                <c:pt idx="1331">
                  <c:v>135.5909253633782</c:v>
                </c:pt>
                <c:pt idx="1332">
                  <c:v>135.86663391061799</c:v>
                </c:pt>
                <c:pt idx="1333">
                  <c:v>136.17698165111651</c:v>
                </c:pt>
                <c:pt idx="1334">
                  <c:v>136.45435597013869</c:v>
                </c:pt>
                <c:pt idx="1335">
                  <c:v>136.76072869465341</c:v>
                </c:pt>
                <c:pt idx="1336">
                  <c:v>137.03648502178709</c:v>
                </c:pt>
                <c:pt idx="1337">
                  <c:v>137.34127320227159</c:v>
                </c:pt>
                <c:pt idx="1338">
                  <c:v>137.66010854509321</c:v>
                </c:pt>
                <c:pt idx="1339">
                  <c:v>137.97054600174511</c:v>
                </c:pt>
                <c:pt idx="1340">
                  <c:v>138.25386171764589</c:v>
                </c:pt>
                <c:pt idx="1341">
                  <c:v>138.62954249674249</c:v>
                </c:pt>
                <c:pt idx="1342">
                  <c:v>138.91784694040271</c:v>
                </c:pt>
                <c:pt idx="1343">
                  <c:v>139.2439678311795</c:v>
                </c:pt>
                <c:pt idx="1344">
                  <c:v>139.55976405920569</c:v>
                </c:pt>
                <c:pt idx="1345">
                  <c:v>139.86760363016751</c:v>
                </c:pt>
                <c:pt idx="1346">
                  <c:v>140.2084634131491</c:v>
                </c:pt>
                <c:pt idx="1347">
                  <c:v>140.5206571624116</c:v>
                </c:pt>
                <c:pt idx="1348">
                  <c:v>140.89029222080799</c:v>
                </c:pt>
                <c:pt idx="1349">
                  <c:v>141.18154121149979</c:v>
                </c:pt>
                <c:pt idx="1350">
                  <c:v>141.53081006962341</c:v>
                </c:pt>
                <c:pt idx="1351">
                  <c:v>141.88386470846169</c:v>
                </c:pt>
                <c:pt idx="1352">
                  <c:v>142.21998519906271</c:v>
                </c:pt>
                <c:pt idx="1353">
                  <c:v>142.52820385714011</c:v>
                </c:pt>
                <c:pt idx="1354">
                  <c:v>142.88561821433149</c:v>
                </c:pt>
                <c:pt idx="1355">
                  <c:v>143.2467317508515</c:v>
                </c:pt>
                <c:pt idx="1356">
                  <c:v>143.6000561185156</c:v>
                </c:pt>
                <c:pt idx="1357">
                  <c:v>143.9244581497849</c:v>
                </c:pt>
                <c:pt idx="1358">
                  <c:v>144.26470688373581</c:v>
                </c:pt>
                <c:pt idx="1359">
                  <c:v>144.6435376896068</c:v>
                </c:pt>
                <c:pt idx="1360">
                  <c:v>144.97998123934971</c:v>
                </c:pt>
                <c:pt idx="1361">
                  <c:v>145.3177782404367</c:v>
                </c:pt>
                <c:pt idx="1362">
                  <c:v>145.68123967942799</c:v>
                </c:pt>
                <c:pt idx="1363">
                  <c:v>146.04756353552739</c:v>
                </c:pt>
                <c:pt idx="1364">
                  <c:v>146.39043106572089</c:v>
                </c:pt>
                <c:pt idx="1365">
                  <c:v>146.753283166941</c:v>
                </c:pt>
                <c:pt idx="1366">
                  <c:v>147.11369637984961</c:v>
                </c:pt>
                <c:pt idx="1367">
                  <c:v>147.48685505939429</c:v>
                </c:pt>
                <c:pt idx="1368">
                  <c:v>147.8190585221185</c:v>
                </c:pt>
                <c:pt idx="1369">
                  <c:v>148.1959783033067</c:v>
                </c:pt>
                <c:pt idx="1370">
                  <c:v>148.57851996796509</c:v>
                </c:pt>
                <c:pt idx="1371">
                  <c:v>148.93707838638869</c:v>
                </c:pt>
                <c:pt idx="1372">
                  <c:v>149.27891129587701</c:v>
                </c:pt>
                <c:pt idx="1373">
                  <c:v>149.66435746025411</c:v>
                </c:pt>
                <c:pt idx="1374">
                  <c:v>150.03586264593369</c:v>
                </c:pt>
                <c:pt idx="1375">
                  <c:v>150.40365683216299</c:v>
                </c:pt>
                <c:pt idx="1376">
                  <c:v>150.8165805250645</c:v>
                </c:pt>
                <c:pt idx="1377">
                  <c:v>151.156149272558</c:v>
                </c:pt>
                <c:pt idx="1378">
                  <c:v>151.54256619981999</c:v>
                </c:pt>
                <c:pt idx="1379">
                  <c:v>151.9368875041452</c:v>
                </c:pt>
                <c:pt idx="1380">
                  <c:v>152.31043792625559</c:v>
                </c:pt>
                <c:pt idx="1381">
                  <c:v>152.67929759485369</c:v>
                </c:pt>
                <c:pt idx="1382">
                  <c:v>153.02189879255039</c:v>
                </c:pt>
                <c:pt idx="1383">
                  <c:v>153.42225547817549</c:v>
                </c:pt>
                <c:pt idx="1384">
                  <c:v>153.80648540890249</c:v>
                </c:pt>
                <c:pt idx="1385">
                  <c:v>154.1851093640374</c:v>
                </c:pt>
                <c:pt idx="1386">
                  <c:v>154.5251588036046</c:v>
                </c:pt>
                <c:pt idx="1387">
                  <c:v>154.9188473026623</c:v>
                </c:pt>
                <c:pt idx="1388">
                  <c:v>155.30145030587011</c:v>
                </c:pt>
                <c:pt idx="1389">
                  <c:v>155.6542177124976</c:v>
                </c:pt>
                <c:pt idx="1390">
                  <c:v>156.0313293961546</c:v>
                </c:pt>
                <c:pt idx="1391">
                  <c:v>156.41472602000951</c:v>
                </c:pt>
                <c:pt idx="1392">
                  <c:v>156.7838979018405</c:v>
                </c:pt>
                <c:pt idx="1393">
                  <c:v>157.14380907773651</c:v>
                </c:pt>
                <c:pt idx="1394">
                  <c:v>157.52597923349501</c:v>
                </c:pt>
                <c:pt idx="1395">
                  <c:v>157.89408763506839</c:v>
                </c:pt>
                <c:pt idx="1396">
                  <c:v>158.24388049057461</c:v>
                </c:pt>
                <c:pt idx="1397">
                  <c:v>158.6191956199022</c:v>
                </c:pt>
                <c:pt idx="1398">
                  <c:v>159.02011875500841</c:v>
                </c:pt>
                <c:pt idx="1399">
                  <c:v>159.38745048232011</c:v>
                </c:pt>
                <c:pt idx="1400">
                  <c:v>159.72561528985489</c:v>
                </c:pt>
                <c:pt idx="1401">
                  <c:v>160.10229532617271</c:v>
                </c:pt>
                <c:pt idx="1402">
                  <c:v>160.50593447762739</c:v>
                </c:pt>
                <c:pt idx="1403">
                  <c:v>160.88356282079539</c:v>
                </c:pt>
                <c:pt idx="1404">
                  <c:v>161.257225945844</c:v>
                </c:pt>
                <c:pt idx="1405">
                  <c:v>161.58912047988699</c:v>
                </c:pt>
                <c:pt idx="1406">
                  <c:v>161.96594333181281</c:v>
                </c:pt>
                <c:pt idx="1407">
                  <c:v>162.3291367090612</c:v>
                </c:pt>
                <c:pt idx="1408">
                  <c:v>162.68411849267639</c:v>
                </c:pt>
                <c:pt idx="1409">
                  <c:v>163.02632806911959</c:v>
                </c:pt>
                <c:pt idx="1410">
                  <c:v>163.41610978685421</c:v>
                </c:pt>
                <c:pt idx="1411">
                  <c:v>163.77598464386531</c:v>
                </c:pt>
                <c:pt idx="1412">
                  <c:v>164.13732803123841</c:v>
                </c:pt>
                <c:pt idx="1413">
                  <c:v>164.47451149867939</c:v>
                </c:pt>
                <c:pt idx="1414">
                  <c:v>164.84492777368371</c:v>
                </c:pt>
                <c:pt idx="1415">
                  <c:v>165.19989631687579</c:v>
                </c:pt>
                <c:pt idx="1416">
                  <c:v>165.52147231500919</c:v>
                </c:pt>
                <c:pt idx="1417">
                  <c:v>165.87593028811199</c:v>
                </c:pt>
                <c:pt idx="1418">
                  <c:v>166.2379092873945</c:v>
                </c:pt>
                <c:pt idx="1419">
                  <c:v>166.58118713239551</c:v>
                </c:pt>
                <c:pt idx="1420">
                  <c:v>166.90475177583099</c:v>
                </c:pt>
                <c:pt idx="1421">
                  <c:v>167.185526795302</c:v>
                </c:pt>
                <c:pt idx="1422">
                  <c:v>167.53223390519341</c:v>
                </c:pt>
                <c:pt idx="1423">
                  <c:v>167.86169448061909</c:v>
                </c:pt>
                <c:pt idx="1424">
                  <c:v>168.17695259339101</c:v>
                </c:pt>
                <c:pt idx="1425">
                  <c:v>168.52398891716521</c:v>
                </c:pt>
                <c:pt idx="1426">
                  <c:v>168.87410098132261</c:v>
                </c:pt>
                <c:pt idx="1427">
                  <c:v>169.19811945018071</c:v>
                </c:pt>
                <c:pt idx="1428">
                  <c:v>169.51345135755739</c:v>
                </c:pt>
                <c:pt idx="1429">
                  <c:v>169.8435902896895</c:v>
                </c:pt>
                <c:pt idx="1430">
                  <c:v>170.1894269541628</c:v>
                </c:pt>
                <c:pt idx="1431">
                  <c:v>170.50882276928621</c:v>
                </c:pt>
                <c:pt idx="1432">
                  <c:v>170.8309727272173</c:v>
                </c:pt>
                <c:pt idx="1433">
                  <c:v>171.12602588334059</c:v>
                </c:pt>
                <c:pt idx="1434">
                  <c:v>171.45403717427439</c:v>
                </c:pt>
                <c:pt idx="1435">
                  <c:v>171.76926096379259</c:v>
                </c:pt>
                <c:pt idx="1436">
                  <c:v>172.0498302363639</c:v>
                </c:pt>
                <c:pt idx="1437">
                  <c:v>172.37338719754959</c:v>
                </c:pt>
                <c:pt idx="1438">
                  <c:v>172.68302060611239</c:v>
                </c:pt>
                <c:pt idx="1439">
                  <c:v>172.95853895785419</c:v>
                </c:pt>
                <c:pt idx="1440">
                  <c:v>173.2579304486699</c:v>
                </c:pt>
                <c:pt idx="1441">
                  <c:v>173.57448813329589</c:v>
                </c:pt>
                <c:pt idx="1442">
                  <c:v>173.86330071828189</c:v>
                </c:pt>
                <c:pt idx="1443">
                  <c:v>174.12619148069669</c:v>
                </c:pt>
                <c:pt idx="1444">
                  <c:v>174.4209666938998</c:v>
                </c:pt>
                <c:pt idx="1445">
                  <c:v>174.71825003882401</c:v>
                </c:pt>
                <c:pt idx="1446">
                  <c:v>174.97074441201119</c:v>
                </c:pt>
                <c:pt idx="1447">
                  <c:v>175.3089475140886</c:v>
                </c:pt>
                <c:pt idx="1448">
                  <c:v>175.5371598339114</c:v>
                </c:pt>
                <c:pt idx="1449">
                  <c:v>175.83202321391269</c:v>
                </c:pt>
                <c:pt idx="1450">
                  <c:v>176.1198228316652</c:v>
                </c:pt>
                <c:pt idx="1451">
                  <c:v>176.3808262676298</c:v>
                </c:pt>
                <c:pt idx="1452">
                  <c:v>176.6219742912802</c:v>
                </c:pt>
                <c:pt idx="1453">
                  <c:v>176.88799076848531</c:v>
                </c:pt>
                <c:pt idx="1454">
                  <c:v>177.1533085249882</c:v>
                </c:pt>
                <c:pt idx="1455">
                  <c:v>177.41200190904419</c:v>
                </c:pt>
                <c:pt idx="1456">
                  <c:v>177.63644218344359</c:v>
                </c:pt>
                <c:pt idx="1457">
                  <c:v>177.87834462942109</c:v>
                </c:pt>
                <c:pt idx="1458">
                  <c:v>178.1385607827562</c:v>
                </c:pt>
                <c:pt idx="1459">
                  <c:v>178.3777512388609</c:v>
                </c:pt>
                <c:pt idx="1460">
                  <c:v>178.59292251835271</c:v>
                </c:pt>
                <c:pt idx="1461">
                  <c:v>178.83509145298811</c:v>
                </c:pt>
                <c:pt idx="1462">
                  <c:v>179.06493766409289</c:v>
                </c:pt>
                <c:pt idx="1463">
                  <c:v>179.2943379796543</c:v>
                </c:pt>
                <c:pt idx="1464">
                  <c:v>179.485692154498</c:v>
                </c:pt>
                <c:pt idx="1465">
                  <c:v>179.70349034115961</c:v>
                </c:pt>
                <c:pt idx="1466">
                  <c:v>179.92478426643919</c:v>
                </c:pt>
                <c:pt idx="1467">
                  <c:v>180.13842266560829</c:v>
                </c:pt>
                <c:pt idx="1468">
                  <c:v>180.32228424715731</c:v>
                </c:pt>
                <c:pt idx="1469">
                  <c:v>180.520901739208</c:v>
                </c:pt>
                <c:pt idx="1470">
                  <c:v>180.72404170931731</c:v>
                </c:pt>
                <c:pt idx="1471">
                  <c:v>180.89882664793311</c:v>
                </c:pt>
                <c:pt idx="1472">
                  <c:v>181.0867165119229</c:v>
                </c:pt>
                <c:pt idx="1473">
                  <c:v>181.28183386490781</c:v>
                </c:pt>
                <c:pt idx="1474">
                  <c:v>181.4567054703177</c:v>
                </c:pt>
                <c:pt idx="1475">
                  <c:v>181.61558491860879</c:v>
                </c:pt>
                <c:pt idx="1476">
                  <c:v>181.80355756608409</c:v>
                </c:pt>
                <c:pt idx="1477">
                  <c:v>181.96824677672259</c:v>
                </c:pt>
                <c:pt idx="1478">
                  <c:v>182.14349413332471</c:v>
                </c:pt>
                <c:pt idx="1479">
                  <c:v>182.29883177432521</c:v>
                </c:pt>
                <c:pt idx="1480">
                  <c:v>182.43844438918359</c:v>
                </c:pt>
                <c:pt idx="1481">
                  <c:v>182.59444000015691</c:v>
                </c:pt>
                <c:pt idx="1482">
                  <c:v>182.7350820344227</c:v>
                </c:pt>
                <c:pt idx="1483">
                  <c:v>182.86597437426909</c:v>
                </c:pt>
                <c:pt idx="1484">
                  <c:v>183.0050765217436</c:v>
                </c:pt>
                <c:pt idx="1485">
                  <c:v>183.14428784101801</c:v>
                </c:pt>
                <c:pt idx="1486">
                  <c:v>183.28651598140141</c:v>
                </c:pt>
                <c:pt idx="1487">
                  <c:v>183.40590781650221</c:v>
                </c:pt>
                <c:pt idx="1488">
                  <c:v>183.51392563086031</c:v>
                </c:pt>
                <c:pt idx="1489">
                  <c:v>183.63046213560099</c:v>
                </c:pt>
                <c:pt idx="1490">
                  <c:v>183.74251917491401</c:v>
                </c:pt>
                <c:pt idx="1491">
                  <c:v>183.84936585051341</c:v>
                </c:pt>
                <c:pt idx="1492">
                  <c:v>183.942513619159</c:v>
                </c:pt>
                <c:pt idx="1493">
                  <c:v>184.0417378618931</c:v>
                </c:pt>
                <c:pt idx="1494">
                  <c:v>184.13362574331541</c:v>
                </c:pt>
                <c:pt idx="1495">
                  <c:v>184.21619786185889</c:v>
                </c:pt>
                <c:pt idx="1496">
                  <c:v>184.29765651883949</c:v>
                </c:pt>
                <c:pt idx="1497">
                  <c:v>184.38394603992771</c:v>
                </c:pt>
                <c:pt idx="1498">
                  <c:v>184.46075562677831</c:v>
                </c:pt>
                <c:pt idx="1499">
                  <c:v>184.52934207483909</c:v>
                </c:pt>
                <c:pt idx="1500">
                  <c:v>184.59339569886359</c:v>
                </c:pt>
                <c:pt idx="1501">
                  <c:v>184.64787223545781</c:v>
                </c:pt>
                <c:pt idx="1502">
                  <c:v>184.70585201348999</c:v>
                </c:pt>
                <c:pt idx="1503">
                  <c:v>184.7566638655388</c:v>
                </c:pt>
                <c:pt idx="1504">
                  <c:v>184.803790408255</c:v>
                </c:pt>
                <c:pt idx="1505">
                  <c:v>184.83968890680379</c:v>
                </c:pt>
                <c:pt idx="1506">
                  <c:v>184.87775564646779</c:v>
                </c:pt>
                <c:pt idx="1507">
                  <c:v>184.90929079082491</c:v>
                </c:pt>
                <c:pt idx="1508">
                  <c:v>184.93377266239531</c:v>
                </c:pt>
                <c:pt idx="1509">
                  <c:v>184.95773633801051</c:v>
                </c:pt>
                <c:pt idx="1510">
                  <c:v>184.9753210433324</c:v>
                </c:pt>
                <c:pt idx="1511">
                  <c:v>184.98812305372141</c:v>
                </c:pt>
                <c:pt idx="1512">
                  <c:v>184.9958588607422</c:v>
                </c:pt>
                <c:pt idx="1513">
                  <c:v>184.9993697424454</c:v>
                </c:pt>
                <c:pt idx="1514">
                  <c:v>184.9997660899441</c:v>
                </c:pt>
                <c:pt idx="1515">
                  <c:v>184.99585330906459</c:v>
                </c:pt>
                <c:pt idx="1516">
                  <c:v>184.9894210011405</c:v>
                </c:pt>
                <c:pt idx="1517">
                  <c:v>184.97697664386359</c:v>
                </c:pt>
                <c:pt idx="1518">
                  <c:v>184.96189096945571</c:v>
                </c:pt>
                <c:pt idx="1519">
                  <c:v>184.9396703033789</c:v>
                </c:pt>
                <c:pt idx="1520">
                  <c:v>184.91307309960919</c:v>
                </c:pt>
                <c:pt idx="1521">
                  <c:v>184.8859069330758</c:v>
                </c:pt>
                <c:pt idx="1522">
                  <c:v>184.8504679416082</c:v>
                </c:pt>
                <c:pt idx="1523">
                  <c:v>184.8078323812409</c:v>
                </c:pt>
                <c:pt idx="1524">
                  <c:v>184.76378693110931</c:v>
                </c:pt>
                <c:pt idx="1525">
                  <c:v>184.7174663594418</c:v>
                </c:pt>
                <c:pt idx="1526">
                  <c:v>184.65923050013589</c:v>
                </c:pt>
                <c:pt idx="1527">
                  <c:v>184.60092760510821</c:v>
                </c:pt>
                <c:pt idx="1528">
                  <c:v>184.53360607632021</c:v>
                </c:pt>
                <c:pt idx="1529">
                  <c:v>184.46701120090199</c:v>
                </c:pt>
                <c:pt idx="1530">
                  <c:v>184.39929613932739</c:v>
                </c:pt>
                <c:pt idx="1531">
                  <c:v>184.3209491363464</c:v>
                </c:pt>
                <c:pt idx="1532">
                  <c:v>184.23464134440931</c:v>
                </c:pt>
                <c:pt idx="1533">
                  <c:v>184.15191424832801</c:v>
                </c:pt>
                <c:pt idx="1534">
                  <c:v>184.0661516080234</c:v>
                </c:pt>
                <c:pt idx="1535">
                  <c:v>183.96391108400911</c:v>
                </c:pt>
                <c:pt idx="1536">
                  <c:v>183.8621349504624</c:v>
                </c:pt>
                <c:pt idx="1537">
                  <c:v>183.75438942669709</c:v>
                </c:pt>
                <c:pt idx="1538">
                  <c:v>183.6531865850904</c:v>
                </c:pt>
                <c:pt idx="1539">
                  <c:v>183.5326942803388</c:v>
                </c:pt>
                <c:pt idx="1540">
                  <c:v>183.41635523608181</c:v>
                </c:pt>
                <c:pt idx="1541">
                  <c:v>183.30751666699831</c:v>
                </c:pt>
                <c:pt idx="1542">
                  <c:v>183.1742891629263</c:v>
                </c:pt>
                <c:pt idx="1543">
                  <c:v>183.03813928704551</c:v>
                </c:pt>
                <c:pt idx="1544">
                  <c:v>182.9043859580004</c:v>
                </c:pt>
                <c:pt idx="1545">
                  <c:v>182.77389040842419</c:v>
                </c:pt>
                <c:pt idx="1546">
                  <c:v>182.62314894471689</c:v>
                </c:pt>
                <c:pt idx="1547">
                  <c:v>182.47085814551249</c:v>
                </c:pt>
                <c:pt idx="1548">
                  <c:v>182.31773526754981</c:v>
                </c:pt>
                <c:pt idx="1549">
                  <c:v>182.17495806498891</c:v>
                </c:pt>
                <c:pt idx="1550">
                  <c:v>182.00985108125639</c:v>
                </c:pt>
                <c:pt idx="1551">
                  <c:v>181.83626281213509</c:v>
                </c:pt>
                <c:pt idx="1552">
                  <c:v>181.6678410325446</c:v>
                </c:pt>
                <c:pt idx="1553">
                  <c:v>181.50765001711241</c:v>
                </c:pt>
                <c:pt idx="1554">
                  <c:v>181.32972706475559</c:v>
                </c:pt>
                <c:pt idx="1555">
                  <c:v>181.18030223969791</c:v>
                </c:pt>
                <c:pt idx="1556">
                  <c:v>180.9918930512336</c:v>
                </c:pt>
                <c:pt idx="1557">
                  <c:v>180.81911589498219</c:v>
                </c:pt>
                <c:pt idx="1558">
                  <c:v>180.62118488390769</c:v>
                </c:pt>
                <c:pt idx="1559">
                  <c:v>180.41507529757811</c:v>
                </c:pt>
                <c:pt idx="1560">
                  <c:v>180.21193084059459</c:v>
                </c:pt>
                <c:pt idx="1561">
                  <c:v>180.02754745174701</c:v>
                </c:pt>
                <c:pt idx="1562">
                  <c:v>179.81511809268659</c:v>
                </c:pt>
                <c:pt idx="1563">
                  <c:v>179.59516144904521</c:v>
                </c:pt>
                <c:pt idx="1564">
                  <c:v>179.37296229085601</c:v>
                </c:pt>
                <c:pt idx="1565">
                  <c:v>179.17523494488049</c:v>
                </c:pt>
                <c:pt idx="1566">
                  <c:v>178.9455456007571</c:v>
                </c:pt>
                <c:pt idx="1567">
                  <c:v>178.70537620017041</c:v>
                </c:pt>
                <c:pt idx="1568">
                  <c:v>178.47334946858419</c:v>
                </c:pt>
                <c:pt idx="1569">
                  <c:v>178.26223680422879</c:v>
                </c:pt>
                <c:pt idx="1570">
                  <c:v>178.00407108121459</c:v>
                </c:pt>
                <c:pt idx="1571">
                  <c:v>177.7639537590332</c:v>
                </c:pt>
                <c:pt idx="1572">
                  <c:v>177.54124953408191</c:v>
                </c:pt>
                <c:pt idx="1573">
                  <c:v>177.28764798602759</c:v>
                </c:pt>
                <c:pt idx="1574">
                  <c:v>177.02430483196881</c:v>
                </c:pt>
                <c:pt idx="1575">
                  <c:v>176.74161516016881</c:v>
                </c:pt>
                <c:pt idx="1576">
                  <c:v>176.4831388693282</c:v>
                </c:pt>
                <c:pt idx="1577">
                  <c:v>176.24250047288211</c:v>
                </c:pt>
                <c:pt idx="1578">
                  <c:v>175.97122025032999</c:v>
                </c:pt>
                <c:pt idx="1579">
                  <c:v>175.68190478244969</c:v>
                </c:pt>
                <c:pt idx="1580">
                  <c:v>175.41251235521321</c:v>
                </c:pt>
                <c:pt idx="1581">
                  <c:v>175.159928360061</c:v>
                </c:pt>
                <c:pt idx="1582">
                  <c:v>174.87553713765999</c:v>
                </c:pt>
                <c:pt idx="1583">
                  <c:v>174.5867647076295</c:v>
                </c:pt>
                <c:pt idx="1584">
                  <c:v>174.33039867868089</c:v>
                </c:pt>
                <c:pt idx="1585">
                  <c:v>174.03678021680591</c:v>
                </c:pt>
                <c:pt idx="1586">
                  <c:v>173.71918835910989</c:v>
                </c:pt>
                <c:pt idx="1587">
                  <c:v>173.40998055946071</c:v>
                </c:pt>
                <c:pt idx="1588">
                  <c:v>173.11662037218011</c:v>
                </c:pt>
                <c:pt idx="1589">
                  <c:v>172.83741975784491</c:v>
                </c:pt>
                <c:pt idx="1590">
                  <c:v>172.53157454369719</c:v>
                </c:pt>
                <c:pt idx="1591">
                  <c:v>172.20929626311431</c:v>
                </c:pt>
                <c:pt idx="1592">
                  <c:v>171.90029832668009</c:v>
                </c:pt>
                <c:pt idx="1593">
                  <c:v>171.6011148860828</c:v>
                </c:pt>
                <c:pt idx="1594">
                  <c:v>171.30665820328409</c:v>
                </c:pt>
                <c:pt idx="1595">
                  <c:v>170.98882154739181</c:v>
                </c:pt>
                <c:pt idx="1596">
                  <c:v>170.63982214406511</c:v>
                </c:pt>
                <c:pt idx="1597">
                  <c:v>170.32171646696179</c:v>
                </c:pt>
                <c:pt idx="1598">
                  <c:v>170.0132394605632</c:v>
                </c:pt>
                <c:pt idx="1599">
                  <c:v>169.6594203602117</c:v>
                </c:pt>
                <c:pt idx="1600">
                  <c:v>169.34235774389299</c:v>
                </c:pt>
                <c:pt idx="1601">
                  <c:v>169.0325157493632</c:v>
                </c:pt>
                <c:pt idx="1602">
                  <c:v>168.69411003129539</c:v>
                </c:pt>
                <c:pt idx="1603">
                  <c:v>168.33866630192219</c:v>
                </c:pt>
                <c:pt idx="1604">
                  <c:v>168.01161165813161</c:v>
                </c:pt>
                <c:pt idx="1605">
                  <c:v>167.69930183706799</c:v>
                </c:pt>
                <c:pt idx="1606">
                  <c:v>167.3389502764667</c:v>
                </c:pt>
                <c:pt idx="1607">
                  <c:v>166.9893882502474</c:v>
                </c:pt>
                <c:pt idx="1608">
                  <c:v>166.66596642703499</c:v>
                </c:pt>
                <c:pt idx="1609">
                  <c:v>166.33226078231709</c:v>
                </c:pt>
                <c:pt idx="1610">
                  <c:v>165.96232527274799</c:v>
                </c:pt>
                <c:pt idx="1611">
                  <c:v>165.61873308968109</c:v>
                </c:pt>
                <c:pt idx="1612">
                  <c:v>165.24445777187299</c:v>
                </c:pt>
                <c:pt idx="1613">
                  <c:v>164.90480642540069</c:v>
                </c:pt>
                <c:pt idx="1614">
                  <c:v>164.55799192725601</c:v>
                </c:pt>
                <c:pt idx="1615">
                  <c:v>164.1684335832509</c:v>
                </c:pt>
                <c:pt idx="1616">
                  <c:v>163.82157499879091</c:v>
                </c:pt>
                <c:pt idx="1617">
                  <c:v>163.49907316174921</c:v>
                </c:pt>
                <c:pt idx="1618">
                  <c:v>163.115171655898</c:v>
                </c:pt>
                <c:pt idx="1619">
                  <c:v>162.75431329256349</c:v>
                </c:pt>
                <c:pt idx="1620">
                  <c:v>162.38417180564059</c:v>
                </c:pt>
                <c:pt idx="1621">
                  <c:v>162.05222350151871</c:v>
                </c:pt>
                <c:pt idx="1622">
                  <c:v>161.65745240686289</c:v>
                </c:pt>
                <c:pt idx="1623">
                  <c:v>161.28628043191981</c:v>
                </c:pt>
                <c:pt idx="1624">
                  <c:v>160.91559349655191</c:v>
                </c:pt>
                <c:pt idx="1625">
                  <c:v>160.57044953084289</c:v>
                </c:pt>
                <c:pt idx="1626">
                  <c:v>160.18619654726791</c:v>
                </c:pt>
                <c:pt idx="1627">
                  <c:v>159.81238261015079</c:v>
                </c:pt>
                <c:pt idx="1628">
                  <c:v>159.4380484370032</c:v>
                </c:pt>
                <c:pt idx="1629">
                  <c:v>159.1044573053845</c:v>
                </c:pt>
                <c:pt idx="1630">
                  <c:v>158.705319281795</c:v>
                </c:pt>
                <c:pt idx="1631">
                  <c:v>158.33333940934261</c:v>
                </c:pt>
                <c:pt idx="1632">
                  <c:v>157.9716713314308</c:v>
                </c:pt>
                <c:pt idx="1633">
                  <c:v>157.61252287024661</c:v>
                </c:pt>
                <c:pt idx="1634">
                  <c:v>157.2231694993489</c:v>
                </c:pt>
                <c:pt idx="1635">
                  <c:v>156.81795977869481</c:v>
                </c:pt>
                <c:pt idx="1636">
                  <c:v>156.44583855458299</c:v>
                </c:pt>
                <c:pt idx="1637">
                  <c:v>156.10011213710251</c:v>
                </c:pt>
                <c:pt idx="1638">
                  <c:v>155.7187018581235</c:v>
                </c:pt>
                <c:pt idx="1639">
                  <c:v>155.32358555308369</c:v>
                </c:pt>
                <c:pt idx="1640">
                  <c:v>154.95688237192829</c:v>
                </c:pt>
                <c:pt idx="1641">
                  <c:v>154.60518605787709</c:v>
                </c:pt>
                <c:pt idx="1642">
                  <c:v>154.22068863619759</c:v>
                </c:pt>
                <c:pt idx="1643">
                  <c:v>153.82374178217671</c:v>
                </c:pt>
                <c:pt idx="1644">
                  <c:v>153.45153398533179</c:v>
                </c:pt>
                <c:pt idx="1645">
                  <c:v>153.1029957399081</c:v>
                </c:pt>
                <c:pt idx="1646">
                  <c:v>152.72826868837541</c:v>
                </c:pt>
                <c:pt idx="1647">
                  <c:v>152.33893772650441</c:v>
                </c:pt>
                <c:pt idx="1648">
                  <c:v>151.95462760101509</c:v>
                </c:pt>
                <c:pt idx="1649">
                  <c:v>151.62278084677351</c:v>
                </c:pt>
                <c:pt idx="1650">
                  <c:v>151.23202067470189</c:v>
                </c:pt>
                <c:pt idx="1651">
                  <c:v>150.85329107914109</c:v>
                </c:pt>
                <c:pt idx="1652">
                  <c:v>150.51095939650841</c:v>
                </c:pt>
                <c:pt idx="1653">
                  <c:v>150.11736938269769</c:v>
                </c:pt>
                <c:pt idx="1654">
                  <c:v>149.7532639681985</c:v>
                </c:pt>
                <c:pt idx="1655">
                  <c:v>149.37215306767129</c:v>
                </c:pt>
                <c:pt idx="1656">
                  <c:v>148.9992680057928</c:v>
                </c:pt>
                <c:pt idx="1657">
                  <c:v>148.65225773834501</c:v>
                </c:pt>
                <c:pt idx="1658">
                  <c:v>148.27686616611689</c:v>
                </c:pt>
                <c:pt idx="1659">
                  <c:v>147.90828819097669</c:v>
                </c:pt>
                <c:pt idx="1660">
                  <c:v>147.5488405721234</c:v>
                </c:pt>
                <c:pt idx="1661">
                  <c:v>147.20581476016719</c:v>
                </c:pt>
                <c:pt idx="1662">
                  <c:v>146.81778668068671</c:v>
                </c:pt>
                <c:pt idx="1663">
                  <c:v>146.45342071571491</c:v>
                </c:pt>
                <c:pt idx="1664">
                  <c:v>146.13660034750961</c:v>
                </c:pt>
                <c:pt idx="1665">
                  <c:v>145.7676711499831</c:v>
                </c:pt>
                <c:pt idx="1666">
                  <c:v>145.3969086912029</c:v>
                </c:pt>
                <c:pt idx="1667">
                  <c:v>145.04313980606881</c:v>
                </c:pt>
                <c:pt idx="1668">
                  <c:v>144.72192394439639</c:v>
                </c:pt>
                <c:pt idx="1669">
                  <c:v>144.36148019516989</c:v>
                </c:pt>
                <c:pt idx="1670">
                  <c:v>143.98770678127929</c:v>
                </c:pt>
                <c:pt idx="1671">
                  <c:v>143.64183531487421</c:v>
                </c:pt>
                <c:pt idx="1672">
                  <c:v>143.32125514590601</c:v>
                </c:pt>
                <c:pt idx="1673">
                  <c:v>142.95927887495591</c:v>
                </c:pt>
                <c:pt idx="1674">
                  <c:v>142.60527864918001</c:v>
                </c:pt>
                <c:pt idx="1675">
                  <c:v>142.2804949662148</c:v>
                </c:pt>
                <c:pt idx="1676">
                  <c:v>141.91680365954369</c:v>
                </c:pt>
                <c:pt idx="1677">
                  <c:v>141.60396249428621</c:v>
                </c:pt>
                <c:pt idx="1678">
                  <c:v>141.25739822016041</c:v>
                </c:pt>
                <c:pt idx="1679">
                  <c:v>140.9266587256005</c:v>
                </c:pt>
                <c:pt idx="1680">
                  <c:v>140.6183958252733</c:v>
                </c:pt>
                <c:pt idx="1681">
                  <c:v>140.28311803840359</c:v>
                </c:pt>
                <c:pt idx="1682">
                  <c:v>139.95181474936521</c:v>
                </c:pt>
                <c:pt idx="1683">
                  <c:v>139.59728253318281</c:v>
                </c:pt>
                <c:pt idx="1684">
                  <c:v>139.27151247684819</c:v>
                </c:pt>
                <c:pt idx="1685">
                  <c:v>138.98322842400759</c:v>
                </c:pt>
                <c:pt idx="1686">
                  <c:v>138.65687244531409</c:v>
                </c:pt>
                <c:pt idx="1687">
                  <c:v>138.33225732769819</c:v>
                </c:pt>
                <c:pt idx="1688">
                  <c:v>138.0249468312104</c:v>
                </c:pt>
                <c:pt idx="1689">
                  <c:v>137.74138559074211</c:v>
                </c:pt>
                <c:pt idx="1690">
                  <c:v>137.423446944467</c:v>
                </c:pt>
                <c:pt idx="1691">
                  <c:v>137.11565747848351</c:v>
                </c:pt>
                <c:pt idx="1692">
                  <c:v>136.8119641472997</c:v>
                </c:pt>
                <c:pt idx="1693">
                  <c:v>136.53597505275019</c:v>
                </c:pt>
                <c:pt idx="1694">
                  <c:v>136.22645065831179</c:v>
                </c:pt>
                <c:pt idx="1695">
                  <c:v>135.9303810553231</c:v>
                </c:pt>
                <c:pt idx="1696">
                  <c:v>135.6476502057541</c:v>
                </c:pt>
                <c:pt idx="1697">
                  <c:v>135.38446094313969</c:v>
                </c:pt>
                <c:pt idx="1698">
                  <c:v>135.15818786903111</c:v>
                </c:pt>
                <c:pt idx="1699">
                  <c:v>134.87789770583899</c:v>
                </c:pt>
                <c:pt idx="1700">
                  <c:v>134.60298960054951</c:v>
                </c:pt>
                <c:pt idx="1701">
                  <c:v>134.34654334625429</c:v>
                </c:pt>
                <c:pt idx="1702">
                  <c:v>134.07034924301951</c:v>
                </c:pt>
                <c:pt idx="1703">
                  <c:v>133.80482692681159</c:v>
                </c:pt>
                <c:pt idx="1704">
                  <c:v>133.5574185892381</c:v>
                </c:pt>
                <c:pt idx="1705">
                  <c:v>133.27575302562059</c:v>
                </c:pt>
                <c:pt idx="1706">
                  <c:v>133.03160153356771</c:v>
                </c:pt>
                <c:pt idx="1707">
                  <c:v>132.7956200091015</c:v>
                </c:pt>
                <c:pt idx="1708">
                  <c:v>132.5407511096123</c:v>
                </c:pt>
                <c:pt idx="1709">
                  <c:v>132.2908588133788</c:v>
                </c:pt>
                <c:pt idx="1710">
                  <c:v>132.02474376380479</c:v>
                </c:pt>
                <c:pt idx="1711">
                  <c:v>131.77838529113251</c:v>
                </c:pt>
                <c:pt idx="1712">
                  <c:v>131.56284804354439</c:v>
                </c:pt>
                <c:pt idx="1713">
                  <c:v>131.32641078437729</c:v>
                </c:pt>
                <c:pt idx="1714">
                  <c:v>131.09819054293749</c:v>
                </c:pt>
                <c:pt idx="1715">
                  <c:v>130.8943573590916</c:v>
                </c:pt>
                <c:pt idx="1716">
                  <c:v>130.6681732495764</c:v>
                </c:pt>
                <c:pt idx="1717">
                  <c:v>130.49166019718331</c:v>
                </c:pt>
                <c:pt idx="1718">
                  <c:v>130.29910170095661</c:v>
                </c:pt>
                <c:pt idx="1719">
                  <c:v>130.09451344732221</c:v>
                </c:pt>
                <c:pt idx="1720">
                  <c:v>129.87825263383479</c:v>
                </c:pt>
                <c:pt idx="1721">
                  <c:v>129.67805339862369</c:v>
                </c:pt>
                <c:pt idx="1722">
                  <c:v>129.49598504973221</c:v>
                </c:pt>
                <c:pt idx="1723">
                  <c:v>129.28318852112969</c:v>
                </c:pt>
                <c:pt idx="1724">
                  <c:v>129.08949412838581</c:v>
                </c:pt>
                <c:pt idx="1725">
                  <c:v>128.89628708800481</c:v>
                </c:pt>
                <c:pt idx="1726">
                  <c:v>128.72113498134891</c:v>
                </c:pt>
                <c:pt idx="1727">
                  <c:v>128.5476617708425</c:v>
                </c:pt>
                <c:pt idx="1728">
                  <c:v>128.36793372785451</c:v>
                </c:pt>
                <c:pt idx="1729">
                  <c:v>128.19843852346179</c:v>
                </c:pt>
                <c:pt idx="1730">
                  <c:v>128.0422917866814</c:v>
                </c:pt>
                <c:pt idx="1731">
                  <c:v>127.87190161551359</c:v>
                </c:pt>
                <c:pt idx="1732">
                  <c:v>127.7079942089499</c:v>
                </c:pt>
                <c:pt idx="1733">
                  <c:v>127.56140966483891</c:v>
                </c:pt>
                <c:pt idx="1734">
                  <c:v>127.42467431220081</c:v>
                </c:pt>
                <c:pt idx="1735">
                  <c:v>127.30756042936849</c:v>
                </c:pt>
                <c:pt idx="1736">
                  <c:v>127.1661003928254</c:v>
                </c:pt>
                <c:pt idx="1737">
                  <c:v>127.0412014275478</c:v>
                </c:pt>
                <c:pt idx="1738">
                  <c:v>126.90458426934759</c:v>
                </c:pt>
                <c:pt idx="1739">
                  <c:v>126.7995312478169</c:v>
                </c:pt>
                <c:pt idx="1740">
                  <c:v>126.6749900932536</c:v>
                </c:pt>
                <c:pt idx="1741">
                  <c:v>126.56109086351501</c:v>
                </c:pt>
                <c:pt idx="1742">
                  <c:v>126.4419208967077</c:v>
                </c:pt>
                <c:pt idx="1743">
                  <c:v>126.3227897846353</c:v>
                </c:pt>
                <c:pt idx="1744">
                  <c:v>126.2196906086489</c:v>
                </c:pt>
                <c:pt idx="1745">
                  <c:v>126.12217578923121</c:v>
                </c:pt>
                <c:pt idx="1746">
                  <c:v>126.01955915698051</c:v>
                </c:pt>
                <c:pt idx="1747">
                  <c:v>125.9214920252613</c:v>
                </c:pt>
                <c:pt idx="1748">
                  <c:v>125.8426425782212</c:v>
                </c:pt>
                <c:pt idx="1749">
                  <c:v>125.7538592884986</c:v>
                </c:pt>
                <c:pt idx="1750">
                  <c:v>125.6687705809952</c:v>
                </c:pt>
                <c:pt idx="1751">
                  <c:v>125.5895462020098</c:v>
                </c:pt>
                <c:pt idx="1752">
                  <c:v>125.5183210829933</c:v>
                </c:pt>
                <c:pt idx="1753">
                  <c:v>125.4572791905494</c:v>
                </c:pt>
                <c:pt idx="1754">
                  <c:v>125.391835590151</c:v>
                </c:pt>
                <c:pt idx="1755">
                  <c:v>125.33454072663631</c:v>
                </c:pt>
                <c:pt idx="1756">
                  <c:v>125.28481427936281</c:v>
                </c:pt>
                <c:pt idx="1757">
                  <c:v>125.2445794624586</c:v>
                </c:pt>
                <c:pt idx="1758">
                  <c:v>125.196966940365</c:v>
                </c:pt>
                <c:pt idx="1759">
                  <c:v>125.1554193684976</c:v>
                </c:pt>
                <c:pt idx="1760">
                  <c:v>125.12143522174379</c:v>
                </c:pt>
                <c:pt idx="1761">
                  <c:v>125.0904926533115</c:v>
                </c:pt>
                <c:pt idx="1762">
                  <c:v>125.0631222651799</c:v>
                </c:pt>
                <c:pt idx="1763">
                  <c:v>125.0416131003643</c:v>
                </c:pt>
                <c:pt idx="1764">
                  <c:v>125.0251551133874</c:v>
                </c:pt>
                <c:pt idx="1765">
                  <c:v>125.0117853023191</c:v>
                </c:pt>
                <c:pt idx="1766">
                  <c:v>125.0033357606722</c:v>
                </c:pt>
                <c:pt idx="1767">
                  <c:v>125.0001250457663</c:v>
                </c:pt>
                <c:pt idx="1768">
                  <c:v>125.0011707806739</c:v>
                </c:pt>
                <c:pt idx="1769">
                  <c:v>125.0070705507047</c:v>
                </c:pt>
                <c:pt idx="1770">
                  <c:v>125.01861663696521</c:v>
                </c:pt>
                <c:pt idx="1771">
                  <c:v>125.0339855298119</c:v>
                </c:pt>
                <c:pt idx="1772">
                  <c:v>125.0520751027785</c:v>
                </c:pt>
                <c:pt idx="1773">
                  <c:v>125.0773028456852</c:v>
                </c:pt>
                <c:pt idx="1774">
                  <c:v>125.10685139850629</c:v>
                </c:pt>
                <c:pt idx="1775">
                  <c:v>125.1400023170315</c:v>
                </c:pt>
                <c:pt idx="1776">
                  <c:v>125.176311910808</c:v>
                </c:pt>
                <c:pt idx="1777">
                  <c:v>125.2227855667287</c:v>
                </c:pt>
                <c:pt idx="1778">
                  <c:v>125.26934916313481</c:v>
                </c:pt>
                <c:pt idx="1779">
                  <c:v>125.3175339590512</c:v>
                </c:pt>
                <c:pt idx="1780">
                  <c:v>125.3767198715167</c:v>
                </c:pt>
                <c:pt idx="1781">
                  <c:v>125.4442516767713</c:v>
                </c:pt>
                <c:pt idx="1782">
                  <c:v>125.505945318326</c:v>
                </c:pt>
                <c:pt idx="1783">
                  <c:v>125.5851327723355</c:v>
                </c:pt>
                <c:pt idx="1784">
                  <c:v>125.65876593032689</c:v>
                </c:pt>
                <c:pt idx="1785">
                  <c:v>125.7357235231089</c:v>
                </c:pt>
                <c:pt idx="1786">
                  <c:v>125.8232404931271</c:v>
                </c:pt>
                <c:pt idx="1787">
                  <c:v>125.9143639462276</c:v>
                </c:pt>
                <c:pt idx="1788">
                  <c:v>125.9997582926735</c:v>
                </c:pt>
                <c:pt idx="1789">
                  <c:v>126.1018022751676</c:v>
                </c:pt>
                <c:pt idx="1790">
                  <c:v>126.2066022116432</c:v>
                </c:pt>
                <c:pt idx="1791">
                  <c:v>126.3125685104612</c:v>
                </c:pt>
                <c:pt idx="1792">
                  <c:v>126.4219428339795</c:v>
                </c:pt>
                <c:pt idx="1793">
                  <c:v>126.5384502239568</c:v>
                </c:pt>
                <c:pt idx="1794">
                  <c:v>126.6673853224012</c:v>
                </c:pt>
                <c:pt idx="1795">
                  <c:v>126.77986101066899</c:v>
                </c:pt>
                <c:pt idx="1796">
                  <c:v>126.9084371245513</c:v>
                </c:pt>
                <c:pt idx="1797">
                  <c:v>127.047898921168</c:v>
                </c:pt>
                <c:pt idx="1798">
                  <c:v>127.1871582347072</c:v>
                </c:pt>
                <c:pt idx="1799">
                  <c:v>127.3185566181227</c:v>
                </c:pt>
                <c:pt idx="1800">
                  <c:v>127.4678829772438</c:v>
                </c:pt>
                <c:pt idx="1801">
                  <c:v>127.6265603173261</c:v>
                </c:pt>
                <c:pt idx="1802">
                  <c:v>127.7849987153033</c:v>
                </c:pt>
                <c:pt idx="1803">
                  <c:v>127.93481644713989</c:v>
                </c:pt>
                <c:pt idx="1804">
                  <c:v>128.10295043043959</c:v>
                </c:pt>
                <c:pt idx="1805">
                  <c:v>128.2768362909774</c:v>
                </c:pt>
                <c:pt idx="1806">
                  <c:v>128.44896081711451</c:v>
                </c:pt>
                <c:pt idx="1807">
                  <c:v>128.61162195176269</c:v>
                </c:pt>
                <c:pt idx="1808">
                  <c:v>128.799064364446</c:v>
                </c:pt>
                <c:pt idx="1809">
                  <c:v>128.9885209442397</c:v>
                </c:pt>
                <c:pt idx="1810">
                  <c:v>129.18232277324151</c:v>
                </c:pt>
                <c:pt idx="1811">
                  <c:v>129.35549405188209</c:v>
                </c:pt>
                <c:pt idx="1812">
                  <c:v>129.5672542949232</c:v>
                </c:pt>
                <c:pt idx="1813">
                  <c:v>129.76843296225181</c:v>
                </c:pt>
                <c:pt idx="1814">
                  <c:v>129.9721006350423</c:v>
                </c:pt>
                <c:pt idx="1815">
                  <c:v>130.16766924984921</c:v>
                </c:pt>
                <c:pt idx="1816">
                  <c:v>130.38198963535271</c:v>
                </c:pt>
                <c:pt idx="1817">
                  <c:v>130.55460024583351</c:v>
                </c:pt>
                <c:pt idx="1818">
                  <c:v>130.775287128504</c:v>
                </c:pt>
                <c:pt idx="1819">
                  <c:v>130.9782924174643</c:v>
                </c:pt>
                <c:pt idx="1820">
                  <c:v>131.20928172742481</c:v>
                </c:pt>
                <c:pt idx="1821">
                  <c:v>131.4493651718814</c:v>
                </c:pt>
                <c:pt idx="1822">
                  <c:v>131.6724174779184</c:v>
                </c:pt>
                <c:pt idx="1823">
                  <c:v>131.90262800076101</c:v>
                </c:pt>
                <c:pt idx="1824">
                  <c:v>132.15126941854001</c:v>
                </c:pt>
                <c:pt idx="1825">
                  <c:v>132.39603259533351</c:v>
                </c:pt>
                <c:pt idx="1826">
                  <c:v>132.62477040462821</c:v>
                </c:pt>
                <c:pt idx="1827">
                  <c:v>132.88961627654939</c:v>
                </c:pt>
                <c:pt idx="1828">
                  <c:v>133.14623657390041</c:v>
                </c:pt>
                <c:pt idx="1829">
                  <c:v>133.43123858269911</c:v>
                </c:pt>
                <c:pt idx="1830">
                  <c:v>133.64750324017581</c:v>
                </c:pt>
                <c:pt idx="1831">
                  <c:v>133.92156672912151</c:v>
                </c:pt>
                <c:pt idx="1832">
                  <c:v>134.20948048638289</c:v>
                </c:pt>
                <c:pt idx="1833">
                  <c:v>134.49497040261329</c:v>
                </c:pt>
                <c:pt idx="1834">
                  <c:v>134.7725147226009</c:v>
                </c:pt>
                <c:pt idx="1835">
                  <c:v>135.03778714418169</c:v>
                </c:pt>
                <c:pt idx="1836">
                  <c:v>135.31976682490901</c:v>
                </c:pt>
                <c:pt idx="1837">
                  <c:v>135.61528183291909</c:v>
                </c:pt>
                <c:pt idx="1838">
                  <c:v>135.90821969656119</c:v>
                </c:pt>
                <c:pt idx="1839">
                  <c:v>136.1761898675945</c:v>
                </c:pt>
                <c:pt idx="1840">
                  <c:v>136.46918255565021</c:v>
                </c:pt>
                <c:pt idx="1841">
                  <c:v>136.7899328091315</c:v>
                </c:pt>
                <c:pt idx="1842">
                  <c:v>137.08750061616919</c:v>
                </c:pt>
                <c:pt idx="1843">
                  <c:v>137.3660933701068</c:v>
                </c:pt>
                <c:pt idx="1844">
                  <c:v>137.67391428437509</c:v>
                </c:pt>
                <c:pt idx="1845">
                  <c:v>137.9893689977238</c:v>
                </c:pt>
                <c:pt idx="1846">
                  <c:v>138.27041397045099</c:v>
                </c:pt>
                <c:pt idx="1847">
                  <c:v>138.59613161509091</c:v>
                </c:pt>
                <c:pt idx="1848">
                  <c:v>138.92358304243299</c:v>
                </c:pt>
                <c:pt idx="1849">
                  <c:v>139.23703224654059</c:v>
                </c:pt>
                <c:pt idx="1850">
                  <c:v>139.52962321648511</c:v>
                </c:pt>
                <c:pt idx="1851">
                  <c:v>139.86046684868941</c:v>
                </c:pt>
                <c:pt idx="1852">
                  <c:v>140.20256360901681</c:v>
                </c:pt>
                <c:pt idx="1853">
                  <c:v>140.56208503564281</c:v>
                </c:pt>
                <c:pt idx="1854">
                  <c:v>140.8844982714354</c:v>
                </c:pt>
                <c:pt idx="1855">
                  <c:v>141.1957941243657</c:v>
                </c:pt>
                <c:pt idx="1856">
                  <c:v>141.52929944006601</c:v>
                </c:pt>
                <c:pt idx="1857">
                  <c:v>141.8849501367342</c:v>
                </c:pt>
                <c:pt idx="1858">
                  <c:v>142.21837737329221</c:v>
                </c:pt>
                <c:pt idx="1859">
                  <c:v>142.54294597395321</c:v>
                </c:pt>
                <c:pt idx="1860">
                  <c:v>142.88705539247479</c:v>
                </c:pt>
                <c:pt idx="1861">
                  <c:v>143.22892812199871</c:v>
                </c:pt>
                <c:pt idx="1862">
                  <c:v>143.57531495908671</c:v>
                </c:pt>
                <c:pt idx="1863">
                  <c:v>143.89845773421371</c:v>
                </c:pt>
                <c:pt idx="1864">
                  <c:v>144.1784437513839</c:v>
                </c:pt>
                <c:pt idx="1865">
                  <c:v>144.52830785367021</c:v>
                </c:pt>
                <c:pt idx="1866">
                  <c:v>144.85572344223209</c:v>
                </c:pt>
                <c:pt idx="1867">
                  <c:v>145.22697198074019</c:v>
                </c:pt>
                <c:pt idx="1868">
                  <c:v>145.59634134240349</c:v>
                </c:pt>
                <c:pt idx="1869">
                  <c:v>145.943931858453</c:v>
                </c:pt>
                <c:pt idx="1870">
                  <c:v>146.26550758578969</c:v>
                </c:pt>
                <c:pt idx="1871">
                  <c:v>146.6398686113624</c:v>
                </c:pt>
                <c:pt idx="1872">
                  <c:v>147.00697896026361</c:v>
                </c:pt>
                <c:pt idx="1873">
                  <c:v>147.3377847898507</c:v>
                </c:pt>
                <c:pt idx="1874">
                  <c:v>147.7030546211351</c:v>
                </c:pt>
                <c:pt idx="1875">
                  <c:v>147.99485131548059</c:v>
                </c:pt>
                <c:pt idx="1876">
                  <c:v>148.36058743375921</c:v>
                </c:pt>
                <c:pt idx="1877">
                  <c:v>148.7045536110148</c:v>
                </c:pt>
                <c:pt idx="1878">
                  <c:v>149.0780821718848</c:v>
                </c:pt>
                <c:pt idx="1879">
                  <c:v>149.4499171027216</c:v>
                </c:pt>
                <c:pt idx="1880">
                  <c:v>149.77974684243461</c:v>
                </c:pt>
                <c:pt idx="1881">
                  <c:v>150.15887561956359</c:v>
                </c:pt>
                <c:pt idx="1882">
                  <c:v>150.55061791535309</c:v>
                </c:pt>
                <c:pt idx="1883">
                  <c:v>150.9242178606294</c:v>
                </c:pt>
                <c:pt idx="1884">
                  <c:v>151.28772758576361</c:v>
                </c:pt>
                <c:pt idx="1885">
                  <c:v>151.6539013174814</c:v>
                </c:pt>
                <c:pt idx="1886">
                  <c:v>152.03935701470601</c:v>
                </c:pt>
                <c:pt idx="1887">
                  <c:v>152.41502972300651</c:v>
                </c:pt>
                <c:pt idx="1888">
                  <c:v>152.7566889116533</c:v>
                </c:pt>
                <c:pt idx="1889">
                  <c:v>153.1285151712454</c:v>
                </c:pt>
                <c:pt idx="1890">
                  <c:v>153.53352111132341</c:v>
                </c:pt>
                <c:pt idx="1891">
                  <c:v>153.91649772641171</c:v>
                </c:pt>
                <c:pt idx="1892">
                  <c:v>154.26214041971139</c:v>
                </c:pt>
                <c:pt idx="1893">
                  <c:v>154.6450436691199</c:v>
                </c:pt>
                <c:pt idx="1894">
                  <c:v>155.03011333495999</c:v>
                </c:pt>
                <c:pt idx="1895">
                  <c:v>155.39722533599991</c:v>
                </c:pt>
                <c:pt idx="1896">
                  <c:v>155.75050141151749</c:v>
                </c:pt>
                <c:pt idx="1897">
                  <c:v>156.12599681296911</c:v>
                </c:pt>
                <c:pt idx="1898">
                  <c:v>156.4326332298433</c:v>
                </c:pt>
                <c:pt idx="1899">
                  <c:v>156.80766916146999</c:v>
                </c:pt>
                <c:pt idx="1900">
                  <c:v>157.1466387581761</c:v>
                </c:pt>
                <c:pt idx="1901">
                  <c:v>157.52866141067031</c:v>
                </c:pt>
                <c:pt idx="1902">
                  <c:v>157.9066252355189</c:v>
                </c:pt>
                <c:pt idx="1903">
                  <c:v>158.2445469921056</c:v>
                </c:pt>
                <c:pt idx="1904">
                  <c:v>158.62655451525779</c:v>
                </c:pt>
                <c:pt idx="1905">
                  <c:v>159.00808882928069</c:v>
                </c:pt>
                <c:pt idx="1906">
                  <c:v>159.38446689354501</c:v>
                </c:pt>
                <c:pt idx="1907">
                  <c:v>159.7261502136777</c:v>
                </c:pt>
                <c:pt idx="1908">
                  <c:v>160.12320955862899</c:v>
                </c:pt>
                <c:pt idx="1909">
                  <c:v>160.50663852001691</c:v>
                </c:pt>
                <c:pt idx="1910">
                  <c:v>160.89263704252221</c:v>
                </c:pt>
                <c:pt idx="1911">
                  <c:v>161.2633217031248</c:v>
                </c:pt>
                <c:pt idx="1912">
                  <c:v>161.58633370820311</c:v>
                </c:pt>
                <c:pt idx="1913">
                  <c:v>161.9591254477989</c:v>
                </c:pt>
                <c:pt idx="1914">
                  <c:v>162.33696028532711</c:v>
                </c:pt>
                <c:pt idx="1915">
                  <c:v>162.66871335704641</c:v>
                </c:pt>
                <c:pt idx="1916">
                  <c:v>163.0283524053707</c:v>
                </c:pt>
                <c:pt idx="1917">
                  <c:v>163.3222603518156</c:v>
                </c:pt>
                <c:pt idx="1918">
                  <c:v>163.67961932691011</c:v>
                </c:pt>
                <c:pt idx="1919">
                  <c:v>163.99490253788369</c:v>
                </c:pt>
                <c:pt idx="1920">
                  <c:v>164.37384167531289</c:v>
                </c:pt>
                <c:pt idx="1921">
                  <c:v>164.7383242744682</c:v>
                </c:pt>
                <c:pt idx="1922">
                  <c:v>165.08997042640951</c:v>
                </c:pt>
                <c:pt idx="1923">
                  <c:v>165.42185073146129</c:v>
                </c:pt>
                <c:pt idx="1924">
                  <c:v>165.7843518189708</c:v>
                </c:pt>
                <c:pt idx="1925">
                  <c:v>166.1423507198194</c:v>
                </c:pt>
                <c:pt idx="1926">
                  <c:v>166.4901535449946</c:v>
                </c:pt>
                <c:pt idx="1927">
                  <c:v>166.80207577038769</c:v>
                </c:pt>
                <c:pt idx="1928">
                  <c:v>167.16976357111139</c:v>
                </c:pt>
                <c:pt idx="1929">
                  <c:v>167.5066391794569</c:v>
                </c:pt>
                <c:pt idx="1930">
                  <c:v>167.8199525438869</c:v>
                </c:pt>
                <c:pt idx="1931">
                  <c:v>168.16122438049149</c:v>
                </c:pt>
                <c:pt idx="1932">
                  <c:v>168.5300726213315</c:v>
                </c:pt>
                <c:pt idx="1933">
                  <c:v>168.88013053139301</c:v>
                </c:pt>
                <c:pt idx="1934">
                  <c:v>169.21734597164081</c:v>
                </c:pt>
                <c:pt idx="1935">
                  <c:v>169.51594166437141</c:v>
                </c:pt>
                <c:pt idx="1936">
                  <c:v>169.85649304547121</c:v>
                </c:pt>
                <c:pt idx="1937">
                  <c:v>170.18679889625849</c:v>
                </c:pt>
                <c:pt idx="1938">
                  <c:v>170.5095748287921</c:v>
                </c:pt>
                <c:pt idx="1939">
                  <c:v>170.81331888905871</c:v>
                </c:pt>
                <c:pt idx="1940">
                  <c:v>171.1362629571056</c:v>
                </c:pt>
                <c:pt idx="1941">
                  <c:v>171.45917450610341</c:v>
                </c:pt>
                <c:pt idx="1942">
                  <c:v>171.75704883562889</c:v>
                </c:pt>
                <c:pt idx="1943">
                  <c:v>172.0524268624327</c:v>
                </c:pt>
                <c:pt idx="1944">
                  <c:v>172.37843617422669</c:v>
                </c:pt>
                <c:pt idx="1945">
                  <c:v>172.68080372389949</c:v>
                </c:pt>
                <c:pt idx="1946">
                  <c:v>172.95780863625521</c:v>
                </c:pt>
                <c:pt idx="1947">
                  <c:v>173.2572524198159</c:v>
                </c:pt>
                <c:pt idx="1948">
                  <c:v>173.56865816815309</c:v>
                </c:pt>
                <c:pt idx="1949">
                  <c:v>173.8668746487557</c:v>
                </c:pt>
                <c:pt idx="1950">
                  <c:v>174.12845581878631</c:v>
                </c:pt>
                <c:pt idx="1951">
                  <c:v>174.42984159940761</c:v>
                </c:pt>
                <c:pt idx="1952">
                  <c:v>174.72482529300601</c:v>
                </c:pt>
                <c:pt idx="1953">
                  <c:v>174.99302220399181</c:v>
                </c:pt>
                <c:pt idx="1954">
                  <c:v>175.27384491074369</c:v>
                </c:pt>
                <c:pt idx="1955">
                  <c:v>175.58101638132339</c:v>
                </c:pt>
                <c:pt idx="1956">
                  <c:v>175.84898781264619</c:v>
                </c:pt>
                <c:pt idx="1957">
                  <c:v>176.1238148356274</c:v>
                </c:pt>
                <c:pt idx="1958">
                  <c:v>176.3868614143604</c:v>
                </c:pt>
                <c:pt idx="1959">
                  <c:v>176.62792545190791</c:v>
                </c:pt>
                <c:pt idx="1960">
                  <c:v>176.89990965863751</c:v>
                </c:pt>
                <c:pt idx="1961">
                  <c:v>177.15497450199021</c:v>
                </c:pt>
                <c:pt idx="1962">
                  <c:v>177.3986383597493</c:v>
                </c:pt>
                <c:pt idx="1963">
                  <c:v>177.6370098144539</c:v>
                </c:pt>
                <c:pt idx="1964">
                  <c:v>177.88878435075031</c:v>
                </c:pt>
                <c:pt idx="1965">
                  <c:v>178.12788255250601</c:v>
                </c:pt>
                <c:pt idx="1966">
                  <c:v>178.38594098827051</c:v>
                </c:pt>
                <c:pt idx="1967">
                  <c:v>178.59355133076991</c:v>
                </c:pt>
                <c:pt idx="1968">
                  <c:v>178.8323649391659</c:v>
                </c:pt>
                <c:pt idx="1969">
                  <c:v>179.06763455237521</c:v>
                </c:pt>
                <c:pt idx="1970">
                  <c:v>179.2916941531216</c:v>
                </c:pt>
                <c:pt idx="1971">
                  <c:v>179.5067596901749</c:v>
                </c:pt>
                <c:pt idx="1972">
                  <c:v>179.71214765795139</c:v>
                </c:pt>
                <c:pt idx="1973">
                  <c:v>179.93146826230341</c:v>
                </c:pt>
                <c:pt idx="1974">
                  <c:v>180.13677109069451</c:v>
                </c:pt>
                <c:pt idx="1975">
                  <c:v>180.32063043053381</c:v>
                </c:pt>
                <c:pt idx="1976">
                  <c:v>180.5297160866113</c:v>
                </c:pt>
                <c:pt idx="1977">
                  <c:v>180.70493709951961</c:v>
                </c:pt>
                <c:pt idx="1978">
                  <c:v>180.92972322082881</c:v>
                </c:pt>
                <c:pt idx="1979">
                  <c:v>181.10035912587199</c:v>
                </c:pt>
                <c:pt idx="1980">
                  <c:v>181.2868075554623</c:v>
                </c:pt>
                <c:pt idx="1981">
                  <c:v>181.46437256270309</c:v>
                </c:pt>
                <c:pt idx="1982">
                  <c:v>181.6305576145491</c:v>
                </c:pt>
                <c:pt idx="1983">
                  <c:v>181.80678110576071</c:v>
                </c:pt>
                <c:pt idx="1984">
                  <c:v>181.9793717330198</c:v>
                </c:pt>
                <c:pt idx="1985">
                  <c:v>182.14662113459451</c:v>
                </c:pt>
                <c:pt idx="1986">
                  <c:v>182.30561547992909</c:v>
                </c:pt>
                <c:pt idx="1987">
                  <c:v>182.45547474921759</c:v>
                </c:pt>
                <c:pt idx="1988">
                  <c:v>182.60071756868999</c:v>
                </c:pt>
                <c:pt idx="1989">
                  <c:v>182.7514291319705</c:v>
                </c:pt>
                <c:pt idx="1990">
                  <c:v>182.89303703067881</c:v>
                </c:pt>
                <c:pt idx="1991">
                  <c:v>183.01736804847309</c:v>
                </c:pt>
                <c:pt idx="1992">
                  <c:v>183.15397065462801</c:v>
                </c:pt>
                <c:pt idx="1993">
                  <c:v>183.28249945405059</c:v>
                </c:pt>
                <c:pt idx="1994">
                  <c:v>183.40266486395149</c:v>
                </c:pt>
                <c:pt idx="1995">
                  <c:v>183.51577578390899</c:v>
                </c:pt>
                <c:pt idx="1996">
                  <c:v>183.63606814086799</c:v>
                </c:pt>
                <c:pt idx="1997">
                  <c:v>183.74579021576389</c:v>
                </c:pt>
                <c:pt idx="1998">
                  <c:v>183.8510076582244</c:v>
                </c:pt>
                <c:pt idx="1999">
                  <c:v>183.94543267403489</c:v>
                </c:pt>
                <c:pt idx="2000">
                  <c:v>184.04528674513909</c:v>
                </c:pt>
                <c:pt idx="2001">
                  <c:v>184.13299922700139</c:v>
                </c:pt>
                <c:pt idx="2002">
                  <c:v>184.21831425371499</c:v>
                </c:pt>
                <c:pt idx="2003">
                  <c:v>184.3050602976482</c:v>
                </c:pt>
                <c:pt idx="2004">
                  <c:v>184.3846993375075</c:v>
                </c:pt>
                <c:pt idx="2005">
                  <c:v>184.45637761767631</c:v>
                </c:pt>
                <c:pt idx="2006">
                  <c:v>184.52100209746209</c:v>
                </c:pt>
                <c:pt idx="2007">
                  <c:v>184.58752366510959</c:v>
                </c:pt>
                <c:pt idx="2008">
                  <c:v>184.64754527061029</c:v>
                </c:pt>
                <c:pt idx="2009">
                  <c:v>184.70817817382411</c:v>
                </c:pt>
                <c:pt idx="2010">
                  <c:v>184.7581158302263</c:v>
                </c:pt>
                <c:pt idx="2011">
                  <c:v>184.7996141094865</c:v>
                </c:pt>
                <c:pt idx="2012">
                  <c:v>184.8420228833362</c:v>
                </c:pt>
                <c:pt idx="2013">
                  <c:v>184.87840262600599</c:v>
                </c:pt>
                <c:pt idx="2014">
                  <c:v>184.90657217374269</c:v>
                </c:pt>
                <c:pt idx="2015">
                  <c:v>184.93482001867969</c:v>
                </c:pt>
                <c:pt idx="2016">
                  <c:v>184.95762283305831</c:v>
                </c:pt>
                <c:pt idx="2017">
                  <c:v>184.9748233774379</c:v>
                </c:pt>
                <c:pt idx="2018">
                  <c:v>184.98690422928451</c:v>
                </c:pt>
                <c:pt idx="2019">
                  <c:v>184.99435924825431</c:v>
                </c:pt>
                <c:pt idx="2020">
                  <c:v>184.99942863679999</c:v>
                </c:pt>
                <c:pt idx="2021">
                  <c:v>184.99949964585821</c:v>
                </c:pt>
                <c:pt idx="2022">
                  <c:v>184.99533555267101</c:v>
                </c:pt>
                <c:pt idx="2023">
                  <c:v>184.98636050544749</c:v>
                </c:pt>
                <c:pt idx="2024">
                  <c:v>184.97306657209441</c:v>
                </c:pt>
                <c:pt idx="2025">
                  <c:v>184.9518402226723</c:v>
                </c:pt>
                <c:pt idx="2026">
                  <c:v>184.93148289632799</c:v>
                </c:pt>
                <c:pt idx="2027">
                  <c:v>184.9033373683472</c:v>
                </c:pt>
                <c:pt idx="2028">
                  <c:v>184.86925948178171</c:v>
                </c:pt>
                <c:pt idx="2029">
                  <c:v>184.83143425687101</c:v>
                </c:pt>
                <c:pt idx="2030">
                  <c:v>184.7888687594984</c:v>
                </c:pt>
                <c:pt idx="2031">
                  <c:v>184.74369598534619</c:v>
                </c:pt>
                <c:pt idx="2032">
                  <c:v>184.69029149710451</c:v>
                </c:pt>
                <c:pt idx="2033">
                  <c:v>184.63371805403619</c:v>
                </c:pt>
                <c:pt idx="2034">
                  <c:v>184.58067009104431</c:v>
                </c:pt>
                <c:pt idx="2035">
                  <c:v>184.5132940490152</c:v>
                </c:pt>
                <c:pt idx="2036">
                  <c:v>184.44124152026399</c:v>
                </c:pt>
                <c:pt idx="2037">
                  <c:v>184.37593017606639</c:v>
                </c:pt>
                <c:pt idx="2038">
                  <c:v>184.29741872939911</c:v>
                </c:pt>
                <c:pt idx="2039">
                  <c:v>184.23055923302201</c:v>
                </c:pt>
                <c:pt idx="2040">
                  <c:v>184.14375810760271</c:v>
                </c:pt>
                <c:pt idx="2041">
                  <c:v>184.06132271330449</c:v>
                </c:pt>
                <c:pt idx="2042">
                  <c:v>183.95870430014349</c:v>
                </c:pt>
                <c:pt idx="2043">
                  <c:v>183.85199111951101</c:v>
                </c:pt>
              </c:numCache>
            </c:numRef>
          </c:xVal>
          <c:yVal>
            <c:numRef>
              <c:f>'Robot Positions'!$G$2:$G$4000</c:f>
              <c:numCache>
                <c:formatCode>General</c:formatCode>
                <c:ptCount val="3999"/>
                <c:pt idx="0">
                  <c:v>122.7619531928743</c:v>
                </c:pt>
                <c:pt idx="1">
                  <c:v>123.6940008415053</c:v>
                </c:pt>
                <c:pt idx="2">
                  <c:v>124.25124450725581</c:v>
                </c:pt>
                <c:pt idx="3">
                  <c:v>124.88448444628</c:v>
                </c:pt>
                <c:pt idx="4">
                  <c:v>125.4050408582424</c:v>
                </c:pt>
                <c:pt idx="5">
                  <c:v>125.8524984564303</c:v>
                </c:pt>
                <c:pt idx="6">
                  <c:v>126.41968993653229</c:v>
                </c:pt>
                <c:pt idx="7">
                  <c:v>126.968108863547</c:v>
                </c:pt>
                <c:pt idx="8">
                  <c:v>127.47343272479451</c:v>
                </c:pt>
                <c:pt idx="9">
                  <c:v>128.05940327902621</c:v>
                </c:pt>
                <c:pt idx="10">
                  <c:v>128.61767382378579</c:v>
                </c:pt>
                <c:pt idx="11">
                  <c:v>129.10834759264759</c:v>
                </c:pt>
                <c:pt idx="12">
                  <c:v>129.6550960857636</c:v>
                </c:pt>
                <c:pt idx="13">
                  <c:v>130.10628078216419</c:v>
                </c:pt>
                <c:pt idx="14">
                  <c:v>130.6632015868077</c:v>
                </c:pt>
                <c:pt idx="15">
                  <c:v>131.1400711523994</c:v>
                </c:pt>
                <c:pt idx="16">
                  <c:v>131.7068158361798</c:v>
                </c:pt>
                <c:pt idx="17">
                  <c:v>132.28009025288731</c:v>
                </c:pt>
                <c:pt idx="18">
                  <c:v>132.82126569128329</c:v>
                </c:pt>
                <c:pt idx="19">
                  <c:v>133.3088000049157</c:v>
                </c:pt>
                <c:pt idx="20">
                  <c:v>133.8679548831729</c:v>
                </c:pt>
                <c:pt idx="21">
                  <c:v>134.41560598260389</c:v>
                </c:pt>
                <c:pt idx="22">
                  <c:v>134.8857901699495</c:v>
                </c:pt>
                <c:pt idx="23">
                  <c:v>135.42046463857289</c:v>
                </c:pt>
                <c:pt idx="24">
                  <c:v>135.9915490705269</c:v>
                </c:pt>
                <c:pt idx="25">
                  <c:v>136.53369212133879</c:v>
                </c:pt>
                <c:pt idx="26">
                  <c:v>137.0293682974937</c:v>
                </c:pt>
                <c:pt idx="27">
                  <c:v>137.5370662719761</c:v>
                </c:pt>
                <c:pt idx="28">
                  <c:v>138.0696435273147</c:v>
                </c:pt>
                <c:pt idx="29">
                  <c:v>138.58826191326079</c:v>
                </c:pt>
                <c:pt idx="30">
                  <c:v>139.0531098090552</c:v>
                </c:pt>
                <c:pt idx="31">
                  <c:v>139.57212646799459</c:v>
                </c:pt>
                <c:pt idx="32">
                  <c:v>140.093903780886</c:v>
                </c:pt>
                <c:pt idx="33">
                  <c:v>140.59244460344379</c:v>
                </c:pt>
                <c:pt idx="34">
                  <c:v>141.13981843519019</c:v>
                </c:pt>
                <c:pt idx="35">
                  <c:v>141.5646352512812</c:v>
                </c:pt>
                <c:pt idx="36">
                  <c:v>142.06518692420761</c:v>
                </c:pt>
                <c:pt idx="37">
                  <c:v>142.55526386135301</c:v>
                </c:pt>
                <c:pt idx="38">
                  <c:v>143.09885497067401</c:v>
                </c:pt>
                <c:pt idx="39">
                  <c:v>143.53079187134421</c:v>
                </c:pt>
                <c:pt idx="40">
                  <c:v>144.03189929421521</c:v>
                </c:pt>
                <c:pt idx="41">
                  <c:v>144.5288978689089</c:v>
                </c:pt>
                <c:pt idx="42">
                  <c:v>145.11688327658689</c:v>
                </c:pt>
                <c:pt idx="43">
                  <c:v>145.5380005214854</c:v>
                </c:pt>
                <c:pt idx="44">
                  <c:v>146.01090894835681</c:v>
                </c:pt>
                <c:pt idx="45">
                  <c:v>146.48796804850511</c:v>
                </c:pt>
                <c:pt idx="46">
                  <c:v>146.97362750844101</c:v>
                </c:pt>
                <c:pt idx="47">
                  <c:v>147.4224786156357</c:v>
                </c:pt>
                <c:pt idx="48">
                  <c:v>147.8247585910789</c:v>
                </c:pt>
                <c:pt idx="49">
                  <c:v>148.28690876638041</c:v>
                </c:pt>
                <c:pt idx="50">
                  <c:v>148.72638933463369</c:v>
                </c:pt>
                <c:pt idx="51">
                  <c:v>149.1174937477266</c:v>
                </c:pt>
                <c:pt idx="52">
                  <c:v>149.55499670836511</c:v>
                </c:pt>
                <c:pt idx="53">
                  <c:v>149.99143182791971</c:v>
                </c:pt>
                <c:pt idx="54">
                  <c:v>150.40600043488121</c:v>
                </c:pt>
                <c:pt idx="55">
                  <c:v>150.77999366903171</c:v>
                </c:pt>
                <c:pt idx="56">
                  <c:v>151.20542302211049</c:v>
                </c:pt>
                <c:pt idx="57">
                  <c:v>151.62369611109099</c:v>
                </c:pt>
                <c:pt idx="58">
                  <c:v>152.02542786672231</c:v>
                </c:pt>
                <c:pt idx="59">
                  <c:v>152.39700762884959</c:v>
                </c:pt>
                <c:pt idx="60">
                  <c:v>152.77955986029841</c:v>
                </c:pt>
                <c:pt idx="61">
                  <c:v>153.0919041738878</c:v>
                </c:pt>
                <c:pt idx="62">
                  <c:v>153.47308342286669</c:v>
                </c:pt>
                <c:pt idx="63">
                  <c:v>153.81441354684981</c:v>
                </c:pt>
                <c:pt idx="64">
                  <c:v>154.1952792267808</c:v>
                </c:pt>
                <c:pt idx="65">
                  <c:v>154.5617533076317</c:v>
                </c:pt>
                <c:pt idx="66">
                  <c:v>154.8886339051532</c:v>
                </c:pt>
                <c:pt idx="67">
                  <c:v>155.24054095760329</c:v>
                </c:pt>
                <c:pt idx="68">
                  <c:v>155.6074084359</c:v>
                </c:pt>
                <c:pt idx="69">
                  <c:v>155.96007687701649</c:v>
                </c:pt>
                <c:pt idx="70">
                  <c:v>156.2667329044308</c:v>
                </c:pt>
                <c:pt idx="71">
                  <c:v>156.60157260846381</c:v>
                </c:pt>
                <c:pt idx="72">
                  <c:v>156.94949350351001</c:v>
                </c:pt>
                <c:pt idx="73">
                  <c:v>157.2707727936795</c:v>
                </c:pt>
                <c:pt idx="74">
                  <c:v>157.56872868104611</c:v>
                </c:pt>
                <c:pt idx="75">
                  <c:v>157.85535631031979</c:v>
                </c:pt>
                <c:pt idx="76">
                  <c:v>158.1759698010454</c:v>
                </c:pt>
                <c:pt idx="77">
                  <c:v>158.47887282497501</c:v>
                </c:pt>
                <c:pt idx="78">
                  <c:v>158.7451569451631</c:v>
                </c:pt>
                <c:pt idx="79">
                  <c:v>159.0254662162676</c:v>
                </c:pt>
                <c:pt idx="80">
                  <c:v>159.24812171921209</c:v>
                </c:pt>
                <c:pt idx="81">
                  <c:v>159.52063981262199</c:v>
                </c:pt>
                <c:pt idx="82">
                  <c:v>159.78277114240879</c:v>
                </c:pt>
                <c:pt idx="83">
                  <c:v>160.02859058070931</c:v>
                </c:pt>
                <c:pt idx="84">
                  <c:v>160.29598208332311</c:v>
                </c:pt>
                <c:pt idx="85">
                  <c:v>160.5513870914684</c:v>
                </c:pt>
                <c:pt idx="86">
                  <c:v>160.76564349210949</c:v>
                </c:pt>
                <c:pt idx="87">
                  <c:v>161.0047186277269</c:v>
                </c:pt>
                <c:pt idx="88">
                  <c:v>161.24350112562109</c:v>
                </c:pt>
                <c:pt idx="89">
                  <c:v>161.45337363641809</c:v>
                </c:pt>
                <c:pt idx="90">
                  <c:v>161.65936883381349</c:v>
                </c:pt>
                <c:pt idx="91">
                  <c:v>161.87734476848991</c:v>
                </c:pt>
                <c:pt idx="92">
                  <c:v>162.08268292998801</c:v>
                </c:pt>
                <c:pt idx="93">
                  <c:v>162.26489233495789</c:v>
                </c:pt>
                <c:pt idx="94">
                  <c:v>162.45396660199981</c:v>
                </c:pt>
                <c:pt idx="95">
                  <c:v>162.64748402117061</c:v>
                </c:pt>
                <c:pt idx="96">
                  <c:v>162.82395142004671</c:v>
                </c:pt>
                <c:pt idx="97">
                  <c:v>162.98107679317721</c:v>
                </c:pt>
                <c:pt idx="98">
                  <c:v>163.1471376981028</c:v>
                </c:pt>
                <c:pt idx="99">
                  <c:v>163.30620144453189</c:v>
                </c:pt>
                <c:pt idx="100">
                  <c:v>163.45302998368109</c:v>
                </c:pt>
                <c:pt idx="101">
                  <c:v>163.61438163164871</c:v>
                </c:pt>
                <c:pt idx="102">
                  <c:v>163.7509133581336</c:v>
                </c:pt>
                <c:pt idx="103">
                  <c:v>163.8713386942137</c:v>
                </c:pt>
                <c:pt idx="104">
                  <c:v>163.99664478836391</c:v>
                </c:pt>
                <c:pt idx="105">
                  <c:v>164.111533058438</c:v>
                </c:pt>
                <c:pt idx="106">
                  <c:v>164.2128236417212</c:v>
                </c:pt>
                <c:pt idx="107">
                  <c:v>164.31742033238149</c:v>
                </c:pt>
                <c:pt idx="108">
                  <c:v>164.413878133347</c:v>
                </c:pt>
                <c:pt idx="109">
                  <c:v>164.49301442703461</c:v>
                </c:pt>
                <c:pt idx="110">
                  <c:v>164.5753003160188</c:v>
                </c:pt>
                <c:pt idx="111">
                  <c:v>164.65135231778299</c:v>
                </c:pt>
                <c:pt idx="112">
                  <c:v>164.72162370916541</c:v>
                </c:pt>
                <c:pt idx="113">
                  <c:v>164.78138654332659</c:v>
                </c:pt>
                <c:pt idx="114">
                  <c:v>164.8282911741278</c:v>
                </c:pt>
                <c:pt idx="115">
                  <c:v>164.87428613196309</c:v>
                </c:pt>
                <c:pt idx="116">
                  <c:v>164.91368995281209</c:v>
                </c:pt>
                <c:pt idx="117">
                  <c:v>164.94240243533031</c:v>
                </c:pt>
                <c:pt idx="118">
                  <c:v>164.9673733956518</c:v>
                </c:pt>
                <c:pt idx="119">
                  <c:v>164.9867321854488</c:v>
                </c:pt>
                <c:pt idx="120">
                  <c:v>164.9972706460716</c:v>
                </c:pt>
                <c:pt idx="121">
                  <c:v>164.99997253313529</c:v>
                </c:pt>
                <c:pt idx="122">
                  <c:v>164.99652565994859</c:v>
                </c:pt>
                <c:pt idx="123">
                  <c:v>164.98543139884021</c:v>
                </c:pt>
                <c:pt idx="124">
                  <c:v>164.9667919476228</c:v>
                </c:pt>
                <c:pt idx="125">
                  <c:v>164.94173725705249</c:v>
                </c:pt>
                <c:pt idx="126">
                  <c:v>164.91265182184009</c:v>
                </c:pt>
                <c:pt idx="127">
                  <c:v>164.87174221323099</c:v>
                </c:pt>
                <c:pt idx="128">
                  <c:v>164.82571997523749</c:v>
                </c:pt>
                <c:pt idx="129">
                  <c:v>164.77391104864449</c:v>
                </c:pt>
                <c:pt idx="130">
                  <c:v>164.7140165529128</c:v>
                </c:pt>
                <c:pt idx="131">
                  <c:v>164.6465336938943</c:v>
                </c:pt>
                <c:pt idx="132">
                  <c:v>164.56992624737251</c:v>
                </c:pt>
                <c:pt idx="133">
                  <c:v>164.49846504863271</c:v>
                </c:pt>
                <c:pt idx="134">
                  <c:v>164.40880311746321</c:v>
                </c:pt>
                <c:pt idx="135">
                  <c:v>164.31015861417109</c:v>
                </c:pt>
                <c:pt idx="136">
                  <c:v>164.20001965184809</c:v>
                </c:pt>
                <c:pt idx="137">
                  <c:v>164.09034678050099</c:v>
                </c:pt>
                <c:pt idx="138">
                  <c:v>163.98369682155209</c:v>
                </c:pt>
                <c:pt idx="139">
                  <c:v>163.85979592465199</c:v>
                </c:pt>
                <c:pt idx="140">
                  <c:v>163.72988234158791</c:v>
                </c:pt>
                <c:pt idx="141">
                  <c:v>163.60632038638579</c:v>
                </c:pt>
                <c:pt idx="142">
                  <c:v>163.46490072268989</c:v>
                </c:pt>
                <c:pt idx="143">
                  <c:v>163.34279581337881</c:v>
                </c:pt>
                <c:pt idx="144">
                  <c:v>163.1929796480639</c:v>
                </c:pt>
                <c:pt idx="145">
                  <c:v>163.0446946466385</c:v>
                </c:pt>
                <c:pt idx="146">
                  <c:v>162.87298060323869</c:v>
                </c:pt>
                <c:pt idx="147">
                  <c:v>162.7019930767953</c:v>
                </c:pt>
                <c:pt idx="148">
                  <c:v>162.50032762688679</c:v>
                </c:pt>
                <c:pt idx="149">
                  <c:v>162.3286467918646</c:v>
                </c:pt>
                <c:pt idx="150">
                  <c:v>162.13254388334781</c:v>
                </c:pt>
                <c:pt idx="151">
                  <c:v>161.91949380492181</c:v>
                </c:pt>
                <c:pt idx="152">
                  <c:v>161.72650499763381</c:v>
                </c:pt>
                <c:pt idx="153">
                  <c:v>161.51992843858719</c:v>
                </c:pt>
                <c:pt idx="154">
                  <c:v>161.290517837983</c:v>
                </c:pt>
                <c:pt idx="155">
                  <c:v>161.05687144394551</c:v>
                </c:pt>
                <c:pt idx="156">
                  <c:v>160.83057888757691</c:v>
                </c:pt>
                <c:pt idx="157">
                  <c:v>160.59830099545241</c:v>
                </c:pt>
                <c:pt idx="158">
                  <c:v>160.34014187676351</c:v>
                </c:pt>
                <c:pt idx="159">
                  <c:v>160.0862363719306</c:v>
                </c:pt>
                <c:pt idx="160">
                  <c:v>159.83596788613929</c:v>
                </c:pt>
                <c:pt idx="161">
                  <c:v>159.58272672948749</c:v>
                </c:pt>
                <c:pt idx="162">
                  <c:v>159.29617344922011</c:v>
                </c:pt>
                <c:pt idx="163">
                  <c:v>159.017084860594</c:v>
                </c:pt>
                <c:pt idx="164">
                  <c:v>158.75609115370429</c:v>
                </c:pt>
                <c:pt idx="165">
                  <c:v>158.45968855353021</c:v>
                </c:pt>
                <c:pt idx="166">
                  <c:v>158.15444770154241</c:v>
                </c:pt>
                <c:pt idx="167">
                  <c:v>157.85363762111751</c:v>
                </c:pt>
                <c:pt idx="168">
                  <c:v>157.58010540773941</c:v>
                </c:pt>
                <c:pt idx="169">
                  <c:v>157.23438232323409</c:v>
                </c:pt>
                <c:pt idx="170">
                  <c:v>156.91228139232689</c:v>
                </c:pt>
                <c:pt idx="171">
                  <c:v>156.58026724065789</c:v>
                </c:pt>
                <c:pt idx="172">
                  <c:v>156.28899812338071</c:v>
                </c:pt>
                <c:pt idx="173">
                  <c:v>155.93664828724411</c:v>
                </c:pt>
                <c:pt idx="174">
                  <c:v>155.58356848498849</c:v>
                </c:pt>
                <c:pt idx="175">
                  <c:v>155.2369720910969</c:v>
                </c:pt>
                <c:pt idx="176">
                  <c:v>154.90316388295241</c:v>
                </c:pt>
                <c:pt idx="177">
                  <c:v>154.52755329400841</c:v>
                </c:pt>
                <c:pt idx="178">
                  <c:v>154.16641601012429</c:v>
                </c:pt>
                <c:pt idx="179">
                  <c:v>153.77170378964141</c:v>
                </c:pt>
                <c:pt idx="180">
                  <c:v>153.39376670071789</c:v>
                </c:pt>
                <c:pt idx="181">
                  <c:v>153.0531077427238</c:v>
                </c:pt>
                <c:pt idx="182">
                  <c:v>152.6527109872633</c:v>
                </c:pt>
                <c:pt idx="183">
                  <c:v>152.2557518532561</c:v>
                </c:pt>
                <c:pt idx="184">
                  <c:v>151.90064763882839</c:v>
                </c:pt>
                <c:pt idx="185">
                  <c:v>151.4878973843403</c:v>
                </c:pt>
                <c:pt idx="186">
                  <c:v>151.0795420707467</c:v>
                </c:pt>
                <c:pt idx="187">
                  <c:v>150.62832486323501</c:v>
                </c:pt>
                <c:pt idx="188">
                  <c:v>150.21316220032531</c:v>
                </c:pt>
                <c:pt idx="189">
                  <c:v>149.8268254756841</c:v>
                </c:pt>
                <c:pt idx="190">
                  <c:v>149.39927088163199</c:v>
                </c:pt>
                <c:pt idx="191">
                  <c:v>148.9649905484531</c:v>
                </c:pt>
                <c:pt idx="192">
                  <c:v>148.56480554740401</c:v>
                </c:pt>
                <c:pt idx="193">
                  <c:v>148.13779245224981</c:v>
                </c:pt>
                <c:pt idx="194">
                  <c:v>147.77015380838051</c:v>
                </c:pt>
                <c:pt idx="195">
                  <c:v>147.34254698030031</c:v>
                </c:pt>
                <c:pt idx="196">
                  <c:v>146.9360974498928</c:v>
                </c:pt>
                <c:pt idx="197">
                  <c:v>146.4637527334248</c:v>
                </c:pt>
                <c:pt idx="198">
                  <c:v>145.98403502500881</c:v>
                </c:pt>
                <c:pt idx="199">
                  <c:v>145.5337887160384</c:v>
                </c:pt>
                <c:pt idx="200">
                  <c:v>145.10887286439061</c:v>
                </c:pt>
                <c:pt idx="201">
                  <c:v>144.60915833874679</c:v>
                </c:pt>
                <c:pt idx="202">
                  <c:v>144.12799926208299</c:v>
                </c:pt>
                <c:pt idx="203">
                  <c:v>143.70405544531661</c:v>
                </c:pt>
                <c:pt idx="204">
                  <c:v>143.20023052592359</c:v>
                </c:pt>
                <c:pt idx="205">
                  <c:v>142.68267858136301</c:v>
                </c:pt>
                <c:pt idx="206">
                  <c:v>142.17877999679129</c:v>
                </c:pt>
                <c:pt idx="207">
                  <c:v>141.6829861018079</c:v>
                </c:pt>
                <c:pt idx="208">
                  <c:v>141.24309954115421</c:v>
                </c:pt>
                <c:pt idx="209">
                  <c:v>140.7225832561046</c:v>
                </c:pt>
                <c:pt idx="210">
                  <c:v>140.21272926770541</c:v>
                </c:pt>
                <c:pt idx="211">
                  <c:v>139.7602452995294</c:v>
                </c:pt>
                <c:pt idx="212">
                  <c:v>139.24842143808621</c:v>
                </c:pt>
                <c:pt idx="213">
                  <c:v>138.83954955372951</c:v>
                </c:pt>
                <c:pt idx="214">
                  <c:v>138.31979963580099</c:v>
                </c:pt>
                <c:pt idx="215">
                  <c:v>137.8448574947993</c:v>
                </c:pt>
                <c:pt idx="216">
                  <c:v>137.3302268591398</c:v>
                </c:pt>
                <c:pt idx="217">
                  <c:v>136.77952608401341</c:v>
                </c:pt>
                <c:pt idx="218">
                  <c:v>136.26071497067659</c:v>
                </c:pt>
                <c:pt idx="219">
                  <c:v>135.7907947866745</c:v>
                </c:pt>
                <c:pt idx="220">
                  <c:v>135.24505192011131</c:v>
                </c:pt>
                <c:pt idx="221">
                  <c:v>134.72221424319699</c:v>
                </c:pt>
                <c:pt idx="222">
                  <c:v>134.22672770119169</c:v>
                </c:pt>
                <c:pt idx="223">
                  <c:v>133.78778730041151</c:v>
                </c:pt>
                <c:pt idx="224">
                  <c:v>133.24690382860459</c:v>
                </c:pt>
                <c:pt idx="225">
                  <c:v>132.6967489163593</c:v>
                </c:pt>
                <c:pt idx="226">
                  <c:v>132.20598094269749</c:v>
                </c:pt>
                <c:pt idx="227">
                  <c:v>131.65840454271151</c:v>
                </c:pt>
                <c:pt idx="228">
                  <c:v>131.09094757971809</c:v>
                </c:pt>
                <c:pt idx="229">
                  <c:v>130.5658837433582</c:v>
                </c:pt>
                <c:pt idx="230">
                  <c:v>130.0523959297312</c:v>
                </c:pt>
                <c:pt idx="231">
                  <c:v>129.46292312611959</c:v>
                </c:pt>
                <c:pt idx="232">
                  <c:v>128.92011247664581</c:v>
                </c:pt>
                <c:pt idx="233">
                  <c:v>128.404447366591</c:v>
                </c:pt>
                <c:pt idx="234">
                  <c:v>127.83351633701101</c:v>
                </c:pt>
                <c:pt idx="235">
                  <c:v>127.2780457640917</c:v>
                </c:pt>
                <c:pt idx="236">
                  <c:v>126.7106779338806</c:v>
                </c:pt>
                <c:pt idx="237">
                  <c:v>126.1033836497828</c:v>
                </c:pt>
                <c:pt idx="238">
                  <c:v>125.5990016324504</c:v>
                </c:pt>
                <c:pt idx="239">
                  <c:v>125.03032241861411</c:v>
                </c:pt>
                <c:pt idx="240">
                  <c:v>124.4433451455893</c:v>
                </c:pt>
                <c:pt idx="241">
                  <c:v>123.88016701347171</c:v>
                </c:pt>
                <c:pt idx="242">
                  <c:v>123.3617182909969</c:v>
                </c:pt>
                <c:pt idx="243">
                  <c:v>122.7852197721523</c:v>
                </c:pt>
                <c:pt idx="244">
                  <c:v>122.2182213028243</c:v>
                </c:pt>
                <c:pt idx="245">
                  <c:v>121.7080369466146</c:v>
                </c:pt>
                <c:pt idx="246">
                  <c:v>121.13166273886181</c:v>
                </c:pt>
                <c:pt idx="247">
                  <c:v>120.5413718753837</c:v>
                </c:pt>
                <c:pt idx="248">
                  <c:v>119.9689489626498</c:v>
                </c:pt>
                <c:pt idx="249">
                  <c:v>119.47500096685459</c:v>
                </c:pt>
                <c:pt idx="250">
                  <c:v>118.8848327103232</c:v>
                </c:pt>
                <c:pt idx="251">
                  <c:v>118.42606859886919</c:v>
                </c:pt>
                <c:pt idx="252">
                  <c:v>117.8721383299299</c:v>
                </c:pt>
                <c:pt idx="253">
                  <c:v>117.37680192514409</c:v>
                </c:pt>
                <c:pt idx="254">
                  <c:v>116.7877777277496</c:v>
                </c:pt>
                <c:pt idx="255">
                  <c:v>116.20599957866889</c:v>
                </c:pt>
                <c:pt idx="256">
                  <c:v>115.67108151424949</c:v>
                </c:pt>
                <c:pt idx="257">
                  <c:v>115.1432022079959</c:v>
                </c:pt>
                <c:pt idx="258">
                  <c:v>114.5463305637378</c:v>
                </c:pt>
                <c:pt idx="259">
                  <c:v>113.9886842315331</c:v>
                </c:pt>
                <c:pt idx="260">
                  <c:v>113.4900453942293</c:v>
                </c:pt>
                <c:pt idx="261">
                  <c:v>112.9315168397919</c:v>
                </c:pt>
                <c:pt idx="262">
                  <c:v>112.34474224356291</c:v>
                </c:pt>
                <c:pt idx="263">
                  <c:v>111.7962934466007</c:v>
                </c:pt>
                <c:pt idx="264">
                  <c:v>111.2826616996304</c:v>
                </c:pt>
                <c:pt idx="265">
                  <c:v>110.69691653761291</c:v>
                </c:pt>
                <c:pt idx="266">
                  <c:v>110.1114276574087</c:v>
                </c:pt>
                <c:pt idx="267">
                  <c:v>109.5257736359325</c:v>
                </c:pt>
                <c:pt idx="268">
                  <c:v>109.0313016017184</c:v>
                </c:pt>
                <c:pt idx="269">
                  <c:v>108.5031159988678</c:v>
                </c:pt>
                <c:pt idx="270">
                  <c:v>107.94634224169999</c:v>
                </c:pt>
                <c:pt idx="271">
                  <c:v>107.3937214543149</c:v>
                </c:pt>
                <c:pt idx="272">
                  <c:v>106.9097512349835</c:v>
                </c:pt>
                <c:pt idx="273">
                  <c:v>106.3589040750698</c:v>
                </c:pt>
                <c:pt idx="274">
                  <c:v>105.7808857389452</c:v>
                </c:pt>
                <c:pt idx="275">
                  <c:v>105.2224664790516</c:v>
                </c:pt>
                <c:pt idx="276">
                  <c:v>104.70421517982651</c:v>
                </c:pt>
                <c:pt idx="277">
                  <c:v>104.2176855283725</c:v>
                </c:pt>
                <c:pt idx="278">
                  <c:v>103.67184647796211</c:v>
                </c:pt>
                <c:pt idx="279">
                  <c:v>103.14604231485541</c:v>
                </c:pt>
                <c:pt idx="280">
                  <c:v>102.6789665927934</c:v>
                </c:pt>
                <c:pt idx="281">
                  <c:v>102.14584399795289</c:v>
                </c:pt>
                <c:pt idx="282">
                  <c:v>101.57692415880609</c:v>
                </c:pt>
                <c:pt idx="283">
                  <c:v>101.0374102716269</c:v>
                </c:pt>
                <c:pt idx="284">
                  <c:v>100.5488689205084</c:v>
                </c:pt>
                <c:pt idx="285">
                  <c:v>100.0947334409705</c:v>
                </c:pt>
                <c:pt idx="286">
                  <c:v>99.565629078380908</c:v>
                </c:pt>
                <c:pt idx="287">
                  <c:v>99.055382908056913</c:v>
                </c:pt>
                <c:pt idx="288">
                  <c:v>98.570205238905558</c:v>
                </c:pt>
                <c:pt idx="289">
                  <c:v>98.109772675256153</c:v>
                </c:pt>
                <c:pt idx="290">
                  <c:v>97.580350620108774</c:v>
                </c:pt>
                <c:pt idx="291">
                  <c:v>97.091586910626944</c:v>
                </c:pt>
                <c:pt idx="292">
                  <c:v>96.659435494218158</c:v>
                </c:pt>
                <c:pt idx="293">
                  <c:v>96.161141723474373</c:v>
                </c:pt>
                <c:pt idx="294">
                  <c:v>95.67384277830709</c:v>
                </c:pt>
                <c:pt idx="295">
                  <c:v>95.207046725077817</c:v>
                </c:pt>
                <c:pt idx="296">
                  <c:v>94.779451874234866</c:v>
                </c:pt>
                <c:pt idx="297">
                  <c:v>94.296207793164257</c:v>
                </c:pt>
                <c:pt idx="298">
                  <c:v>93.799257680875868</c:v>
                </c:pt>
                <c:pt idx="299">
                  <c:v>93.326523245973874</c:v>
                </c:pt>
                <c:pt idx="300">
                  <c:v>92.860074354118154</c:v>
                </c:pt>
                <c:pt idx="301">
                  <c:v>92.451661045839074</c:v>
                </c:pt>
                <c:pt idx="302">
                  <c:v>92.00459250718076</c:v>
                </c:pt>
                <c:pt idx="303">
                  <c:v>91.58776442880486</c:v>
                </c:pt>
                <c:pt idx="304">
                  <c:v>91.101330840933912</c:v>
                </c:pt>
                <c:pt idx="305">
                  <c:v>90.712378975905381</c:v>
                </c:pt>
                <c:pt idx="306">
                  <c:v>90.276740811453408</c:v>
                </c:pt>
                <c:pt idx="307">
                  <c:v>89.844048379749751</c:v>
                </c:pt>
                <c:pt idx="308">
                  <c:v>89.443663418151942</c:v>
                </c:pt>
                <c:pt idx="309">
                  <c:v>89.061845146889993</c:v>
                </c:pt>
                <c:pt idx="310">
                  <c:v>88.639004851745199</c:v>
                </c:pt>
                <c:pt idx="311">
                  <c:v>88.238777148037897</c:v>
                </c:pt>
                <c:pt idx="312">
                  <c:v>87.873479056566964</c:v>
                </c:pt>
                <c:pt idx="313">
                  <c:v>87.465257128912242</c:v>
                </c:pt>
                <c:pt idx="314">
                  <c:v>87.060169521893656</c:v>
                </c:pt>
                <c:pt idx="315">
                  <c:v>86.683964090890782</c:v>
                </c:pt>
                <c:pt idx="316">
                  <c:v>86.258758514183427</c:v>
                </c:pt>
                <c:pt idx="317">
                  <c:v>85.936854811204114</c:v>
                </c:pt>
                <c:pt idx="318">
                  <c:v>85.565969799751912</c:v>
                </c:pt>
                <c:pt idx="319">
                  <c:v>85.185486924417205</c:v>
                </c:pt>
                <c:pt idx="320">
                  <c:v>84.825641356081789</c:v>
                </c:pt>
                <c:pt idx="321">
                  <c:v>84.514859859822423</c:v>
                </c:pt>
                <c:pt idx="322">
                  <c:v>84.160349195289385</c:v>
                </c:pt>
                <c:pt idx="323">
                  <c:v>83.813227254189798</c:v>
                </c:pt>
                <c:pt idx="324">
                  <c:v>83.475964380387325</c:v>
                </c:pt>
                <c:pt idx="325">
                  <c:v>83.181677295078998</c:v>
                </c:pt>
                <c:pt idx="326">
                  <c:v>82.831984423291416</c:v>
                </c:pt>
                <c:pt idx="327">
                  <c:v>82.515834146102861</c:v>
                </c:pt>
                <c:pt idx="328">
                  <c:v>82.24361781935832</c:v>
                </c:pt>
                <c:pt idx="329">
                  <c:v>81.931784382420943</c:v>
                </c:pt>
                <c:pt idx="330">
                  <c:v>81.628571508955503</c:v>
                </c:pt>
                <c:pt idx="331">
                  <c:v>81.340640414610675</c:v>
                </c:pt>
                <c:pt idx="332">
                  <c:v>81.084541926313108</c:v>
                </c:pt>
                <c:pt idx="333">
                  <c:v>80.858699805111669</c:v>
                </c:pt>
                <c:pt idx="334">
                  <c:v>80.580417582317139</c:v>
                </c:pt>
                <c:pt idx="335">
                  <c:v>80.337221821242252</c:v>
                </c:pt>
                <c:pt idx="336">
                  <c:v>80.076285257165182</c:v>
                </c:pt>
                <c:pt idx="337">
                  <c:v>79.793813864532837</c:v>
                </c:pt>
                <c:pt idx="338">
                  <c:v>79.538005606259333</c:v>
                </c:pt>
                <c:pt idx="339">
                  <c:v>79.294635093205258</c:v>
                </c:pt>
                <c:pt idx="340">
                  <c:v>79.078439994336293</c:v>
                </c:pt>
                <c:pt idx="341">
                  <c:v>78.838954646145012</c:v>
                </c:pt>
                <c:pt idx="342">
                  <c:v>78.615550730841193</c:v>
                </c:pt>
                <c:pt idx="343">
                  <c:v>78.418790550420994</c:v>
                </c:pt>
                <c:pt idx="344">
                  <c:v>78.248711565340116</c:v>
                </c:pt>
                <c:pt idx="345">
                  <c:v>78.036005566883716</c:v>
                </c:pt>
                <c:pt idx="346">
                  <c:v>77.832243865455382</c:v>
                </c:pt>
                <c:pt idx="347">
                  <c:v>77.663176639301014</c:v>
                </c:pt>
                <c:pt idx="348">
                  <c:v>77.463876186900166</c:v>
                </c:pt>
                <c:pt idx="349">
                  <c:v>77.287588375469085</c:v>
                </c:pt>
                <c:pt idx="350">
                  <c:v>77.129743140414632</c:v>
                </c:pt>
                <c:pt idx="351">
                  <c:v>76.961145850008222</c:v>
                </c:pt>
                <c:pt idx="352">
                  <c:v>76.794948768852578</c:v>
                </c:pt>
                <c:pt idx="353">
                  <c:v>76.635601668267924</c:v>
                </c:pt>
                <c:pt idx="354">
                  <c:v>76.47529247339024</c:v>
                </c:pt>
                <c:pt idx="355">
                  <c:v>76.348625069701228</c:v>
                </c:pt>
                <c:pt idx="356">
                  <c:v>76.215630399352179</c:v>
                </c:pt>
                <c:pt idx="357">
                  <c:v>76.086208576351737</c:v>
                </c:pt>
                <c:pt idx="358">
                  <c:v>75.970906833733295</c:v>
                </c:pt>
                <c:pt idx="359">
                  <c:v>75.857226633880259</c:v>
                </c:pt>
                <c:pt idx="360">
                  <c:v>75.750753973609676</c:v>
                </c:pt>
                <c:pt idx="361">
                  <c:v>75.650216484639714</c:v>
                </c:pt>
                <c:pt idx="362">
                  <c:v>75.565738444894663</c:v>
                </c:pt>
                <c:pt idx="363">
                  <c:v>75.478551502139794</c:v>
                </c:pt>
                <c:pt idx="364">
                  <c:v>75.397080915021178</c:v>
                </c:pt>
                <c:pt idx="365">
                  <c:v>75.325893820987005</c:v>
                </c:pt>
                <c:pt idx="366">
                  <c:v>75.25652967076374</c:v>
                </c:pt>
                <c:pt idx="367">
                  <c:v>75.205712482122763</c:v>
                </c:pt>
                <c:pt idx="368">
                  <c:v>75.15243955446104</c:v>
                </c:pt>
                <c:pt idx="369">
                  <c:v>75.109302430837062</c:v>
                </c:pt>
                <c:pt idx="370">
                  <c:v>75.074616203020881</c:v>
                </c:pt>
                <c:pt idx="371">
                  <c:v>75.047856201759714</c:v>
                </c:pt>
                <c:pt idx="372">
                  <c:v>75.024320152299396</c:v>
                </c:pt>
                <c:pt idx="373">
                  <c:v>75.00882157426696</c:v>
                </c:pt>
                <c:pt idx="374">
                  <c:v>75.001694196250838</c:v>
                </c:pt>
                <c:pt idx="375">
                  <c:v>75.000351053641424</c:v>
                </c:pt>
                <c:pt idx="376">
                  <c:v>75.006392196205752</c:v>
                </c:pt>
                <c:pt idx="377">
                  <c:v>75.020753636395767</c:v>
                </c:pt>
                <c:pt idx="378">
                  <c:v>75.042344200576366</c:v>
                </c:pt>
                <c:pt idx="379">
                  <c:v>75.069424715117634</c:v>
                </c:pt>
                <c:pt idx="380">
                  <c:v>75.101498026225414</c:v>
                </c:pt>
                <c:pt idx="381">
                  <c:v>75.140343077769174</c:v>
                </c:pt>
                <c:pt idx="382">
                  <c:v>75.196190846011262</c:v>
                </c:pt>
                <c:pt idx="383">
                  <c:v>75.245447621203482</c:v>
                </c:pt>
                <c:pt idx="384">
                  <c:v>75.31024104429973</c:v>
                </c:pt>
                <c:pt idx="385">
                  <c:v>75.381999604534585</c:v>
                </c:pt>
                <c:pt idx="386">
                  <c:v>75.457237730181077</c:v>
                </c:pt>
                <c:pt idx="387">
                  <c:v>75.532895204967929</c:v>
                </c:pt>
                <c:pt idx="388">
                  <c:v>75.627573861317387</c:v>
                </c:pt>
                <c:pt idx="389">
                  <c:v>75.727213870231367</c:v>
                </c:pt>
                <c:pt idx="390">
                  <c:v>75.823010116660129</c:v>
                </c:pt>
                <c:pt idx="391">
                  <c:v>75.933137710085333</c:v>
                </c:pt>
                <c:pt idx="392">
                  <c:v>76.055571319263947</c:v>
                </c:pt>
                <c:pt idx="393">
                  <c:v>76.18199444678713</c:v>
                </c:pt>
                <c:pt idx="394">
                  <c:v>76.300802270742224</c:v>
                </c:pt>
                <c:pt idx="395">
                  <c:v>76.447188678545402</c:v>
                </c:pt>
                <c:pt idx="396">
                  <c:v>76.591870556145366</c:v>
                </c:pt>
                <c:pt idx="397">
                  <c:v>76.758643079781052</c:v>
                </c:pt>
                <c:pt idx="398">
                  <c:v>76.919359428301135</c:v>
                </c:pt>
                <c:pt idx="399">
                  <c:v>77.067546567020059</c:v>
                </c:pt>
                <c:pt idx="400">
                  <c:v>77.24185635674209</c:v>
                </c:pt>
                <c:pt idx="401">
                  <c:v>77.430976886589804</c:v>
                </c:pt>
                <c:pt idx="402">
                  <c:v>77.613982581067461</c:v>
                </c:pt>
                <c:pt idx="403">
                  <c:v>77.793349359241205</c:v>
                </c:pt>
                <c:pt idx="404">
                  <c:v>77.999375199431654</c:v>
                </c:pt>
                <c:pt idx="405">
                  <c:v>78.211538638087021</c:v>
                </c:pt>
                <c:pt idx="406">
                  <c:v>78.403234202835321</c:v>
                </c:pt>
                <c:pt idx="407">
                  <c:v>78.627573459505555</c:v>
                </c:pt>
                <c:pt idx="408">
                  <c:v>78.863337140291947</c:v>
                </c:pt>
                <c:pt idx="409">
                  <c:v>79.091177367664301</c:v>
                </c:pt>
                <c:pt idx="410">
                  <c:v>79.332916954519504</c:v>
                </c:pt>
                <c:pt idx="411">
                  <c:v>79.557619395957488</c:v>
                </c:pt>
                <c:pt idx="412">
                  <c:v>79.757514825148604</c:v>
                </c:pt>
                <c:pt idx="413">
                  <c:v>80.01175869395766</c:v>
                </c:pt>
                <c:pt idx="414">
                  <c:v>80.241687234046424</c:v>
                </c:pt>
                <c:pt idx="415">
                  <c:v>80.528085939971703</c:v>
                </c:pt>
                <c:pt idx="416">
                  <c:v>80.791263471123386</c:v>
                </c:pt>
                <c:pt idx="417">
                  <c:v>81.046028996103246</c:v>
                </c:pt>
                <c:pt idx="418">
                  <c:v>81.339152391720035</c:v>
                </c:pt>
                <c:pt idx="419">
                  <c:v>81.649232639056464</c:v>
                </c:pt>
                <c:pt idx="420">
                  <c:v>81.963730371508859</c:v>
                </c:pt>
                <c:pt idx="421">
                  <c:v>82.213618112366404</c:v>
                </c:pt>
                <c:pt idx="422">
                  <c:v>82.556862997490924</c:v>
                </c:pt>
                <c:pt idx="423">
                  <c:v>82.882390816899203</c:v>
                </c:pt>
                <c:pt idx="424">
                  <c:v>83.217817943297106</c:v>
                </c:pt>
                <c:pt idx="425">
                  <c:v>83.546548217677753</c:v>
                </c:pt>
                <c:pt idx="426">
                  <c:v>83.849276957082509</c:v>
                </c:pt>
                <c:pt idx="427">
                  <c:v>84.195706990962208</c:v>
                </c:pt>
                <c:pt idx="428">
                  <c:v>84.545294502789716</c:v>
                </c:pt>
                <c:pt idx="429">
                  <c:v>84.862714710644013</c:v>
                </c:pt>
                <c:pt idx="430">
                  <c:v>85.214652275622697</c:v>
                </c:pt>
                <c:pt idx="431">
                  <c:v>85.595015706246755</c:v>
                </c:pt>
                <c:pt idx="432">
                  <c:v>85.957847086110121</c:v>
                </c:pt>
                <c:pt idx="433">
                  <c:v>86.296316087770336</c:v>
                </c:pt>
                <c:pt idx="434">
                  <c:v>86.688625654100647</c:v>
                </c:pt>
                <c:pt idx="435">
                  <c:v>87.08254508116768</c:v>
                </c:pt>
                <c:pt idx="436">
                  <c:v>87.506668209428014</c:v>
                </c:pt>
                <c:pt idx="437">
                  <c:v>87.891570918721129</c:v>
                </c:pt>
                <c:pt idx="438">
                  <c:v>88.260405236046921</c:v>
                </c:pt>
                <c:pt idx="439">
                  <c:v>88.665682344446537</c:v>
                </c:pt>
                <c:pt idx="440">
                  <c:v>89.092795372001788</c:v>
                </c:pt>
                <c:pt idx="441">
                  <c:v>89.458780956355326</c:v>
                </c:pt>
                <c:pt idx="442">
                  <c:v>89.876905564375349</c:v>
                </c:pt>
                <c:pt idx="443">
                  <c:v>90.325041085418206</c:v>
                </c:pt>
                <c:pt idx="444">
                  <c:v>90.754511153388179</c:v>
                </c:pt>
                <c:pt idx="445">
                  <c:v>91.14034477324293</c:v>
                </c:pt>
                <c:pt idx="446">
                  <c:v>91.583962402183886</c:v>
                </c:pt>
                <c:pt idx="447">
                  <c:v>92.047853433981743</c:v>
                </c:pt>
                <c:pt idx="448">
                  <c:v>92.483306693596262</c:v>
                </c:pt>
                <c:pt idx="449">
                  <c:v>92.895717017687218</c:v>
                </c:pt>
                <c:pt idx="450">
                  <c:v>93.367646055988502</c:v>
                </c:pt>
                <c:pt idx="451">
                  <c:v>93.842182825997597</c:v>
                </c:pt>
                <c:pt idx="452">
                  <c:v>94.284285294152156</c:v>
                </c:pt>
                <c:pt idx="453">
                  <c:v>94.814023552703532</c:v>
                </c:pt>
                <c:pt idx="454">
                  <c:v>95.264186756135402</c:v>
                </c:pt>
                <c:pt idx="455">
                  <c:v>95.687673261109836</c:v>
                </c:pt>
                <c:pt idx="456">
                  <c:v>96.156120722590686</c:v>
                </c:pt>
                <c:pt idx="457">
                  <c:v>96.691168546696574</c:v>
                </c:pt>
                <c:pt idx="458">
                  <c:v>97.132512396542097</c:v>
                </c:pt>
                <c:pt idx="459">
                  <c:v>97.646867951142923</c:v>
                </c:pt>
                <c:pt idx="460">
                  <c:v>98.15330805350662</c:v>
                </c:pt>
                <c:pt idx="461">
                  <c:v>98.649892714656062</c:v>
                </c:pt>
                <c:pt idx="462">
                  <c:v>99.087916178463047</c:v>
                </c:pt>
                <c:pt idx="463">
                  <c:v>99.608382258067692</c:v>
                </c:pt>
                <c:pt idx="464">
                  <c:v>100.128235900492</c:v>
                </c:pt>
                <c:pt idx="465">
                  <c:v>100.5888235801373</c:v>
                </c:pt>
                <c:pt idx="466">
                  <c:v>101.10156930448029</c:v>
                </c:pt>
                <c:pt idx="467">
                  <c:v>101.65120392745369</c:v>
                </c:pt>
                <c:pt idx="468">
                  <c:v>102.1670949293744</c:v>
                </c:pt>
                <c:pt idx="469">
                  <c:v>102.6692648755003</c:v>
                </c:pt>
                <c:pt idx="470">
                  <c:v>103.1637043759374</c:v>
                </c:pt>
                <c:pt idx="471">
                  <c:v>103.7126266010399</c:v>
                </c:pt>
                <c:pt idx="472">
                  <c:v>104.24749092327841</c:v>
                </c:pt>
                <c:pt idx="473">
                  <c:v>104.7289272691945</c:v>
                </c:pt>
                <c:pt idx="474">
                  <c:v>105.2792139300671</c:v>
                </c:pt>
                <c:pt idx="475">
                  <c:v>105.83404005836159</c:v>
                </c:pt>
                <c:pt idx="476">
                  <c:v>106.3613200323277</c:v>
                </c:pt>
                <c:pt idx="477">
                  <c:v>106.84348753832749</c:v>
                </c:pt>
                <c:pt idx="478">
                  <c:v>107.45028540061119</c:v>
                </c:pt>
                <c:pt idx="479">
                  <c:v>107.9966543038567</c:v>
                </c:pt>
                <c:pt idx="480">
                  <c:v>108.5623624415788</c:v>
                </c:pt>
                <c:pt idx="481">
                  <c:v>109.1056462445015</c:v>
                </c:pt>
                <c:pt idx="482">
                  <c:v>109.5939307523609</c:v>
                </c:pt>
                <c:pt idx="483">
                  <c:v>110.173506506424</c:v>
                </c:pt>
                <c:pt idx="484">
                  <c:v>110.72873660399129</c:v>
                </c:pt>
                <c:pt idx="485">
                  <c:v>111.2680747455392</c:v>
                </c:pt>
                <c:pt idx="486">
                  <c:v>111.7840283896135</c:v>
                </c:pt>
                <c:pt idx="487">
                  <c:v>112.22784402140211</c:v>
                </c:pt>
                <c:pt idx="488">
                  <c:v>112.6771223592382</c:v>
                </c:pt>
                <c:pt idx="489">
                  <c:v>113.35248834774799</c:v>
                </c:pt>
                <c:pt idx="490">
                  <c:v>113.8755826340451</c:v>
                </c:pt>
                <c:pt idx="491">
                  <c:v>114.4456819591262</c:v>
                </c:pt>
                <c:pt idx="492">
                  <c:v>114.9929948110984</c:v>
                </c:pt>
                <c:pt idx="493">
                  <c:v>115.5221229880293</c:v>
                </c:pt>
                <c:pt idx="494">
                  <c:v>116.10102054781341</c:v>
                </c:pt>
                <c:pt idx="495">
                  <c:v>116.6674845906539</c:v>
                </c:pt>
                <c:pt idx="496">
                  <c:v>117.232139248819</c:v>
                </c:pt>
                <c:pt idx="497">
                  <c:v>117.74807029633401</c:v>
                </c:pt>
                <c:pt idx="498">
                  <c:v>118.19845054809581</c:v>
                </c:pt>
                <c:pt idx="499">
                  <c:v>118.74810351113879</c:v>
                </c:pt>
                <c:pt idx="500">
                  <c:v>119.25305768976401</c:v>
                </c:pt>
                <c:pt idx="501">
                  <c:v>119.84859423617119</c:v>
                </c:pt>
                <c:pt idx="502">
                  <c:v>120.4204165572831</c:v>
                </c:pt>
                <c:pt idx="503">
                  <c:v>120.9747879936256</c:v>
                </c:pt>
                <c:pt idx="504">
                  <c:v>121.4841857734681</c:v>
                </c:pt>
                <c:pt idx="505">
                  <c:v>121.9454287599788</c:v>
                </c:pt>
                <c:pt idx="506">
                  <c:v>122.51747701263091</c:v>
                </c:pt>
                <c:pt idx="507">
                  <c:v>123.02009533404591</c:v>
                </c:pt>
                <c:pt idx="508">
                  <c:v>123.60449555038559</c:v>
                </c:pt>
                <c:pt idx="509">
                  <c:v>124.1613783686484</c:v>
                </c:pt>
                <c:pt idx="510">
                  <c:v>124.7220971679572</c:v>
                </c:pt>
                <c:pt idx="511">
                  <c:v>125.2262655271244</c:v>
                </c:pt>
                <c:pt idx="512">
                  <c:v>125.6741815217128</c:v>
                </c:pt>
                <c:pt idx="513">
                  <c:v>126.2370201935416</c:v>
                </c:pt>
                <c:pt idx="514">
                  <c:v>126.7489448175085</c:v>
                </c:pt>
                <c:pt idx="515">
                  <c:v>127.3097780682407</c:v>
                </c:pt>
                <c:pt idx="516">
                  <c:v>127.8787918305368</c:v>
                </c:pt>
                <c:pt idx="517">
                  <c:v>128.439467227606</c:v>
                </c:pt>
                <c:pt idx="518">
                  <c:v>128.95269578133389</c:v>
                </c:pt>
                <c:pt idx="519">
                  <c:v>129.53481315830979</c:v>
                </c:pt>
                <c:pt idx="520">
                  <c:v>130.080278355199</c:v>
                </c:pt>
                <c:pt idx="521">
                  <c:v>130.60897396975739</c:v>
                </c:pt>
                <c:pt idx="522">
                  <c:v>131.142554818539</c:v>
                </c:pt>
                <c:pt idx="523">
                  <c:v>131.70477847116609</c:v>
                </c:pt>
                <c:pt idx="524">
                  <c:v>132.2475915752963</c:v>
                </c:pt>
                <c:pt idx="525">
                  <c:v>132.73080631470029</c:v>
                </c:pt>
                <c:pt idx="526">
                  <c:v>133.28300664161549</c:v>
                </c:pt>
                <c:pt idx="527">
                  <c:v>133.8373092569386</c:v>
                </c:pt>
                <c:pt idx="528">
                  <c:v>134.3723962175423</c:v>
                </c:pt>
                <c:pt idx="529">
                  <c:v>134.9751192305234</c:v>
                </c:pt>
                <c:pt idx="530">
                  <c:v>135.4124436378471</c:v>
                </c:pt>
                <c:pt idx="531">
                  <c:v>135.96146073591939</c:v>
                </c:pt>
                <c:pt idx="532">
                  <c:v>136.5320619664013</c:v>
                </c:pt>
                <c:pt idx="533">
                  <c:v>137.060968907561</c:v>
                </c:pt>
                <c:pt idx="534">
                  <c:v>137.5354481496494</c:v>
                </c:pt>
                <c:pt idx="535">
                  <c:v>138.05286762111601</c:v>
                </c:pt>
                <c:pt idx="536">
                  <c:v>138.616750173322</c:v>
                </c:pt>
                <c:pt idx="537">
                  <c:v>139.1261531629047</c:v>
                </c:pt>
                <c:pt idx="538">
                  <c:v>139.5860740401333</c:v>
                </c:pt>
                <c:pt idx="539">
                  <c:v>140.10776792930849</c:v>
                </c:pt>
                <c:pt idx="540">
                  <c:v>140.62790592941741</c:v>
                </c:pt>
                <c:pt idx="541">
                  <c:v>141.144841199474</c:v>
                </c:pt>
                <c:pt idx="542">
                  <c:v>141.56561300997441</c:v>
                </c:pt>
                <c:pt idx="543">
                  <c:v>142.07789531877779</c:v>
                </c:pt>
                <c:pt idx="544">
                  <c:v>142.61373886099651</c:v>
                </c:pt>
                <c:pt idx="545">
                  <c:v>143.09333420341471</c:v>
                </c:pt>
                <c:pt idx="546">
                  <c:v>143.525422826484</c:v>
                </c:pt>
                <c:pt idx="547">
                  <c:v>144.01136620647031</c:v>
                </c:pt>
                <c:pt idx="548">
                  <c:v>144.5278700497679</c:v>
                </c:pt>
                <c:pt idx="549">
                  <c:v>144.97790307777811</c:v>
                </c:pt>
                <c:pt idx="550">
                  <c:v>145.41498571311479</c:v>
                </c:pt>
                <c:pt idx="551">
                  <c:v>145.89281776824481</c:v>
                </c:pt>
                <c:pt idx="552">
                  <c:v>146.3516942668094</c:v>
                </c:pt>
                <c:pt idx="553">
                  <c:v>146.76579036180871</c:v>
                </c:pt>
                <c:pt idx="554">
                  <c:v>147.22663379468091</c:v>
                </c:pt>
                <c:pt idx="555">
                  <c:v>147.70023523928421</c:v>
                </c:pt>
                <c:pt idx="556">
                  <c:v>148.17375790563489</c:v>
                </c:pt>
                <c:pt idx="557">
                  <c:v>148.60850356667939</c:v>
                </c:pt>
                <c:pt idx="558">
                  <c:v>149.0103967537996</c:v>
                </c:pt>
                <c:pt idx="559">
                  <c:v>149.44591674555051</c:v>
                </c:pt>
                <c:pt idx="560">
                  <c:v>149.88003692521261</c:v>
                </c:pt>
                <c:pt idx="561">
                  <c:v>150.2542088560399</c:v>
                </c:pt>
                <c:pt idx="562">
                  <c:v>150.66782729466419</c:v>
                </c:pt>
                <c:pt idx="563">
                  <c:v>150.99666956294331</c:v>
                </c:pt>
                <c:pt idx="564">
                  <c:v>151.40605958691469</c:v>
                </c:pt>
                <c:pt idx="565">
                  <c:v>151.77320386435571</c:v>
                </c:pt>
                <c:pt idx="566">
                  <c:v>152.17282737073319</c:v>
                </c:pt>
                <c:pt idx="567">
                  <c:v>152.57825210218451</c:v>
                </c:pt>
                <c:pt idx="568">
                  <c:v>152.9604060506517</c:v>
                </c:pt>
                <c:pt idx="569">
                  <c:v>153.30837104316561</c:v>
                </c:pt>
                <c:pt idx="570">
                  <c:v>153.702378438301</c:v>
                </c:pt>
                <c:pt idx="571">
                  <c:v>154.08055053679581</c:v>
                </c:pt>
                <c:pt idx="572">
                  <c:v>154.45169478290441</c:v>
                </c:pt>
                <c:pt idx="573">
                  <c:v>154.78020202259751</c:v>
                </c:pt>
                <c:pt idx="574">
                  <c:v>155.1498620153385</c:v>
                </c:pt>
                <c:pt idx="575">
                  <c:v>155.49485629132789</c:v>
                </c:pt>
                <c:pt idx="576">
                  <c:v>155.8058687524769</c:v>
                </c:pt>
                <c:pt idx="577">
                  <c:v>156.15857604585489</c:v>
                </c:pt>
                <c:pt idx="578">
                  <c:v>156.43068438808999</c:v>
                </c:pt>
                <c:pt idx="579">
                  <c:v>156.74298612957239</c:v>
                </c:pt>
                <c:pt idx="580">
                  <c:v>157.03360527324821</c:v>
                </c:pt>
                <c:pt idx="581">
                  <c:v>157.36956851760829</c:v>
                </c:pt>
                <c:pt idx="582">
                  <c:v>157.68087775580139</c:v>
                </c:pt>
                <c:pt idx="583">
                  <c:v>157.9546146260902</c:v>
                </c:pt>
                <c:pt idx="584">
                  <c:v>158.26607245599871</c:v>
                </c:pt>
                <c:pt idx="585">
                  <c:v>158.5602220424299</c:v>
                </c:pt>
                <c:pt idx="586">
                  <c:v>158.84761842213359</c:v>
                </c:pt>
                <c:pt idx="587">
                  <c:v>159.108954837753</c:v>
                </c:pt>
                <c:pt idx="588">
                  <c:v>159.33233454028289</c:v>
                </c:pt>
                <c:pt idx="589">
                  <c:v>159.61017766643769</c:v>
                </c:pt>
                <c:pt idx="590">
                  <c:v>159.8661355201223</c:v>
                </c:pt>
                <c:pt idx="591">
                  <c:v>160.11089768235601</c:v>
                </c:pt>
                <c:pt idx="592">
                  <c:v>160.36512109011881</c:v>
                </c:pt>
                <c:pt idx="593">
                  <c:v>160.6148364894857</c:v>
                </c:pt>
                <c:pt idx="594">
                  <c:v>160.82781458104981</c:v>
                </c:pt>
                <c:pt idx="595">
                  <c:v>161.06798690772541</c:v>
                </c:pt>
                <c:pt idx="596">
                  <c:v>161.25578981900361</c:v>
                </c:pt>
                <c:pt idx="597">
                  <c:v>161.47378674507721</c:v>
                </c:pt>
                <c:pt idx="598">
                  <c:v>161.6689011096297</c:v>
                </c:pt>
                <c:pt idx="599">
                  <c:v>161.88490614326639</c:v>
                </c:pt>
                <c:pt idx="600">
                  <c:v>162.10492622866471</c:v>
                </c:pt>
                <c:pt idx="601">
                  <c:v>162.28662883691959</c:v>
                </c:pt>
                <c:pt idx="602">
                  <c:v>162.4684809581716</c:v>
                </c:pt>
                <c:pt idx="603">
                  <c:v>162.65632829237251</c:v>
                </c:pt>
                <c:pt idx="604">
                  <c:v>162.83454398288191</c:v>
                </c:pt>
                <c:pt idx="605">
                  <c:v>162.99451293073139</c:v>
                </c:pt>
                <c:pt idx="606">
                  <c:v>163.1549576323321</c:v>
                </c:pt>
                <c:pt idx="607">
                  <c:v>163.31979960049651</c:v>
                </c:pt>
                <c:pt idx="608">
                  <c:v>163.46324519513209</c:v>
                </c:pt>
                <c:pt idx="609">
                  <c:v>163.59753636848271</c:v>
                </c:pt>
                <c:pt idx="610">
                  <c:v>163.73837231245949</c:v>
                </c:pt>
                <c:pt idx="611">
                  <c:v>163.87044555235661</c:v>
                </c:pt>
                <c:pt idx="612">
                  <c:v>163.99440485845579</c:v>
                </c:pt>
                <c:pt idx="613">
                  <c:v>164.09831607877081</c:v>
                </c:pt>
                <c:pt idx="614">
                  <c:v>164.20876124166429</c:v>
                </c:pt>
                <c:pt idx="615">
                  <c:v>164.29158273755269</c:v>
                </c:pt>
                <c:pt idx="616">
                  <c:v>164.38610116593509</c:v>
                </c:pt>
                <c:pt idx="617">
                  <c:v>164.46784611411229</c:v>
                </c:pt>
                <c:pt idx="618">
                  <c:v>164.55424350088941</c:v>
                </c:pt>
                <c:pt idx="619">
                  <c:v>164.6321576112062</c:v>
                </c:pt>
                <c:pt idx="620">
                  <c:v>164.7026123434197</c:v>
                </c:pt>
                <c:pt idx="621">
                  <c:v>164.7573916286164</c:v>
                </c:pt>
                <c:pt idx="622">
                  <c:v>164.81537874611419</c:v>
                </c:pt>
                <c:pt idx="623">
                  <c:v>164.8642378284502</c:v>
                </c:pt>
                <c:pt idx="624">
                  <c:v>164.9048188282357</c:v>
                </c:pt>
                <c:pt idx="625">
                  <c:v>164.93530971845581</c:v>
                </c:pt>
                <c:pt idx="626">
                  <c:v>164.9626433899208</c:v>
                </c:pt>
                <c:pt idx="627">
                  <c:v>164.98270831382581</c:v>
                </c:pt>
                <c:pt idx="628">
                  <c:v>164.99493371209769</c:v>
                </c:pt>
                <c:pt idx="629">
                  <c:v>164.99972714631929</c:v>
                </c:pt>
                <c:pt idx="630">
                  <c:v>164.99810037588591</c:v>
                </c:pt>
                <c:pt idx="631">
                  <c:v>164.9889026540682</c:v>
                </c:pt>
                <c:pt idx="632">
                  <c:v>164.97217308314191</c:v>
                </c:pt>
                <c:pt idx="633">
                  <c:v>164.9526164368267</c:v>
                </c:pt>
                <c:pt idx="634">
                  <c:v>164.9221268651952</c:v>
                </c:pt>
                <c:pt idx="635">
                  <c:v>164.88368534541661</c:v>
                </c:pt>
                <c:pt idx="636">
                  <c:v>164.8449371883674</c:v>
                </c:pt>
                <c:pt idx="637">
                  <c:v>164.79363368870949</c:v>
                </c:pt>
                <c:pt idx="638">
                  <c:v>164.73336407342961</c:v>
                </c:pt>
                <c:pt idx="639">
                  <c:v>164.66834726461761</c:v>
                </c:pt>
                <c:pt idx="640">
                  <c:v>164.6009114024923</c:v>
                </c:pt>
                <c:pt idx="641">
                  <c:v>164.5219399864948</c:v>
                </c:pt>
                <c:pt idx="642">
                  <c:v>164.43511161762351</c:v>
                </c:pt>
                <c:pt idx="643">
                  <c:v>164.33501824072221</c:v>
                </c:pt>
                <c:pt idx="644">
                  <c:v>164.23423663729889</c:v>
                </c:pt>
                <c:pt idx="645">
                  <c:v>164.13391949176241</c:v>
                </c:pt>
                <c:pt idx="646">
                  <c:v>164.02126493194891</c:v>
                </c:pt>
                <c:pt idx="647">
                  <c:v>163.8979957603091</c:v>
                </c:pt>
                <c:pt idx="648">
                  <c:v>163.7675280568979</c:v>
                </c:pt>
                <c:pt idx="649">
                  <c:v>163.6482845915568</c:v>
                </c:pt>
                <c:pt idx="650">
                  <c:v>163.49978089929141</c:v>
                </c:pt>
                <c:pt idx="651">
                  <c:v>163.3538985484229</c:v>
                </c:pt>
                <c:pt idx="652">
                  <c:v>163.2133301967261</c:v>
                </c:pt>
                <c:pt idx="653">
                  <c:v>163.04358762056651</c:v>
                </c:pt>
                <c:pt idx="654">
                  <c:v>162.8676949179754</c:v>
                </c:pt>
                <c:pt idx="655">
                  <c:v>162.69649639491109</c:v>
                </c:pt>
                <c:pt idx="656">
                  <c:v>162.52991422991181</c:v>
                </c:pt>
                <c:pt idx="657">
                  <c:v>162.33831990680949</c:v>
                </c:pt>
                <c:pt idx="658">
                  <c:v>162.13778467642439</c:v>
                </c:pt>
                <c:pt idx="659">
                  <c:v>161.94080748247089</c:v>
                </c:pt>
                <c:pt idx="660">
                  <c:v>161.74680305423399</c:v>
                </c:pt>
                <c:pt idx="661">
                  <c:v>161.5263160078546</c:v>
                </c:pt>
                <c:pt idx="662">
                  <c:v>161.28999343796201</c:v>
                </c:pt>
                <c:pt idx="663">
                  <c:v>161.04713441607109</c:v>
                </c:pt>
                <c:pt idx="664">
                  <c:v>160.8111357069634</c:v>
                </c:pt>
                <c:pt idx="665">
                  <c:v>160.59693597655149</c:v>
                </c:pt>
                <c:pt idx="666">
                  <c:v>160.35470865297751</c:v>
                </c:pt>
                <c:pt idx="667">
                  <c:v>160.10323811608271</c:v>
                </c:pt>
                <c:pt idx="668">
                  <c:v>159.82992483216171</c:v>
                </c:pt>
                <c:pt idx="669">
                  <c:v>159.5741928532926</c:v>
                </c:pt>
                <c:pt idx="670">
                  <c:v>159.29634788542131</c:v>
                </c:pt>
                <c:pt idx="671">
                  <c:v>159.0153601403818</c:v>
                </c:pt>
                <c:pt idx="672">
                  <c:v>158.75431614442161</c:v>
                </c:pt>
                <c:pt idx="673">
                  <c:v>158.45804838003249</c:v>
                </c:pt>
                <c:pt idx="674">
                  <c:v>158.15025061836829</c:v>
                </c:pt>
                <c:pt idx="675">
                  <c:v>157.83977621009859</c:v>
                </c:pt>
                <c:pt idx="676">
                  <c:v>157.53178514448709</c:v>
                </c:pt>
                <c:pt idx="677">
                  <c:v>157.2431642773482</c:v>
                </c:pt>
                <c:pt idx="678">
                  <c:v>156.91105382620569</c:v>
                </c:pt>
                <c:pt idx="679">
                  <c:v>156.58422072170171</c:v>
                </c:pt>
                <c:pt idx="680">
                  <c:v>156.27686048914211</c:v>
                </c:pt>
                <c:pt idx="681">
                  <c:v>155.9460297962012</c:v>
                </c:pt>
                <c:pt idx="682">
                  <c:v>155.56934730652429</c:v>
                </c:pt>
                <c:pt idx="683">
                  <c:v>155.23366849949659</c:v>
                </c:pt>
                <c:pt idx="684">
                  <c:v>154.9058154066586</c:v>
                </c:pt>
                <c:pt idx="685">
                  <c:v>154.54464585135989</c:v>
                </c:pt>
                <c:pt idx="686">
                  <c:v>154.15442016498281</c:v>
                </c:pt>
                <c:pt idx="687">
                  <c:v>153.78307721882399</c:v>
                </c:pt>
                <c:pt idx="688">
                  <c:v>153.44722598190799</c:v>
                </c:pt>
                <c:pt idx="689">
                  <c:v>153.0554495474116</c:v>
                </c:pt>
                <c:pt idx="690">
                  <c:v>152.66097282497</c:v>
                </c:pt>
                <c:pt idx="691">
                  <c:v>152.23167407969211</c:v>
                </c:pt>
                <c:pt idx="692">
                  <c:v>151.83910025789791</c:v>
                </c:pt>
                <c:pt idx="693">
                  <c:v>151.47359542574961</c:v>
                </c:pt>
                <c:pt idx="694">
                  <c:v>151.05222649002121</c:v>
                </c:pt>
                <c:pt idx="695">
                  <c:v>150.6237810891368</c:v>
                </c:pt>
                <c:pt idx="696">
                  <c:v>150.20186095897861</c:v>
                </c:pt>
                <c:pt idx="697">
                  <c:v>149.81879965836529</c:v>
                </c:pt>
                <c:pt idx="698">
                  <c:v>149.39117638865719</c:v>
                </c:pt>
                <c:pt idx="699">
                  <c:v>148.94439230035471</c:v>
                </c:pt>
                <c:pt idx="700">
                  <c:v>148.5040189328675</c:v>
                </c:pt>
                <c:pt idx="701">
                  <c:v>148.10445847006051</c:v>
                </c:pt>
                <c:pt idx="702">
                  <c:v>147.65521873668649</c:v>
                </c:pt>
                <c:pt idx="703">
                  <c:v>147.17804139682119</c:v>
                </c:pt>
                <c:pt idx="704">
                  <c:v>146.7304403258768</c:v>
                </c:pt>
                <c:pt idx="705">
                  <c:v>146.30570151711899</c:v>
                </c:pt>
                <c:pt idx="706">
                  <c:v>145.84014191972989</c:v>
                </c:pt>
                <c:pt idx="707">
                  <c:v>145.34920719748851</c:v>
                </c:pt>
                <c:pt idx="708">
                  <c:v>144.88940917882749</c:v>
                </c:pt>
                <c:pt idx="709">
                  <c:v>144.42181297376169</c:v>
                </c:pt>
                <c:pt idx="710">
                  <c:v>143.97091920120019</c:v>
                </c:pt>
                <c:pt idx="711">
                  <c:v>143.4655053570747</c:v>
                </c:pt>
                <c:pt idx="712">
                  <c:v>142.994525988329</c:v>
                </c:pt>
                <c:pt idx="713">
                  <c:v>142.55110086503609</c:v>
                </c:pt>
                <c:pt idx="714">
                  <c:v>142.03662081426219</c:v>
                </c:pt>
                <c:pt idx="715">
                  <c:v>141.5455762098419</c:v>
                </c:pt>
                <c:pt idx="716">
                  <c:v>141.10085481639231</c:v>
                </c:pt>
                <c:pt idx="717">
                  <c:v>140.5776568520437</c:v>
                </c:pt>
                <c:pt idx="718">
                  <c:v>140.05093699998281</c:v>
                </c:pt>
                <c:pt idx="719">
                  <c:v>139.55096545973689</c:v>
                </c:pt>
                <c:pt idx="720">
                  <c:v>139.0893635519117</c:v>
                </c:pt>
                <c:pt idx="721">
                  <c:v>138.5613854767586</c:v>
                </c:pt>
                <c:pt idx="722">
                  <c:v>138.00978097534289</c:v>
                </c:pt>
                <c:pt idx="723">
                  <c:v>137.45962634177789</c:v>
                </c:pt>
                <c:pt idx="724">
                  <c:v>136.9390870367306</c:v>
                </c:pt>
                <c:pt idx="725">
                  <c:v>136.45888742647119</c:v>
                </c:pt>
                <c:pt idx="726">
                  <c:v>135.92489548028749</c:v>
                </c:pt>
                <c:pt idx="727">
                  <c:v>135.36897349798949</c:v>
                </c:pt>
                <c:pt idx="728">
                  <c:v>134.84239143691539</c:v>
                </c:pt>
                <c:pt idx="729">
                  <c:v>134.36027024273429</c:v>
                </c:pt>
                <c:pt idx="730">
                  <c:v>133.8080394942499</c:v>
                </c:pt>
                <c:pt idx="731">
                  <c:v>133.25667364680811</c:v>
                </c:pt>
                <c:pt idx="732">
                  <c:v>132.77373589424289</c:v>
                </c:pt>
                <c:pt idx="733">
                  <c:v>132.22783842910471</c:v>
                </c:pt>
                <c:pt idx="734">
                  <c:v>131.7930183150857</c:v>
                </c:pt>
                <c:pt idx="735">
                  <c:v>131.23003793742811</c:v>
                </c:pt>
                <c:pt idx="736">
                  <c:v>130.74607552729239</c:v>
                </c:pt>
                <c:pt idx="737">
                  <c:v>130.1781530885084</c:v>
                </c:pt>
                <c:pt idx="738">
                  <c:v>129.61225659836521</c:v>
                </c:pt>
                <c:pt idx="739">
                  <c:v>129.09046433136561</c:v>
                </c:pt>
                <c:pt idx="740">
                  <c:v>128.58440100851769</c:v>
                </c:pt>
                <c:pt idx="741">
                  <c:v>127.991595694107</c:v>
                </c:pt>
                <c:pt idx="742">
                  <c:v>127.4287798924618</c:v>
                </c:pt>
                <c:pt idx="743">
                  <c:v>126.9222901948071</c:v>
                </c:pt>
                <c:pt idx="744">
                  <c:v>126.3596171816657</c:v>
                </c:pt>
                <c:pt idx="745">
                  <c:v>125.7651027305276</c:v>
                </c:pt>
                <c:pt idx="746">
                  <c:v>125.2012936052149</c:v>
                </c:pt>
                <c:pt idx="747">
                  <c:v>124.6343772639316</c:v>
                </c:pt>
                <c:pt idx="748">
                  <c:v>124.1031881696433</c:v>
                </c:pt>
                <c:pt idx="749">
                  <c:v>123.53304910120271</c:v>
                </c:pt>
                <c:pt idx="750">
                  <c:v>122.98127880483391</c:v>
                </c:pt>
                <c:pt idx="751">
                  <c:v>122.4558993976074</c:v>
                </c:pt>
                <c:pt idx="752">
                  <c:v>121.88869973487679</c:v>
                </c:pt>
                <c:pt idx="753">
                  <c:v>121.4422364037686</c:v>
                </c:pt>
                <c:pt idx="754">
                  <c:v>120.86080462273149</c:v>
                </c:pt>
                <c:pt idx="755">
                  <c:v>120.35360163105931</c:v>
                </c:pt>
                <c:pt idx="756">
                  <c:v>119.7688203486659</c:v>
                </c:pt>
                <c:pt idx="757">
                  <c:v>119.1885298455031</c:v>
                </c:pt>
                <c:pt idx="758">
                  <c:v>118.6585438619435</c:v>
                </c:pt>
                <c:pt idx="759">
                  <c:v>118.1157145150477</c:v>
                </c:pt>
                <c:pt idx="760">
                  <c:v>117.5338741823186</c:v>
                </c:pt>
                <c:pt idx="761">
                  <c:v>116.95353678938579</c:v>
                </c:pt>
                <c:pt idx="762">
                  <c:v>116.4006381236188</c:v>
                </c:pt>
                <c:pt idx="763">
                  <c:v>115.87287673188941</c:v>
                </c:pt>
                <c:pt idx="764">
                  <c:v>115.2905521897861</c:v>
                </c:pt>
                <c:pt idx="765">
                  <c:v>114.7217583330138</c:v>
                </c:pt>
                <c:pt idx="766">
                  <c:v>114.1581819746112</c:v>
                </c:pt>
                <c:pt idx="767">
                  <c:v>113.637830564829</c:v>
                </c:pt>
                <c:pt idx="768">
                  <c:v>113.0584185084948</c:v>
                </c:pt>
                <c:pt idx="769">
                  <c:v>112.4890495929581</c:v>
                </c:pt>
                <c:pt idx="770">
                  <c:v>111.9386334307776</c:v>
                </c:pt>
                <c:pt idx="771">
                  <c:v>111.39985658673019</c:v>
                </c:pt>
                <c:pt idx="772">
                  <c:v>110.8359938045699</c:v>
                </c:pt>
                <c:pt idx="773">
                  <c:v>110.2850842142217</c:v>
                </c:pt>
                <c:pt idx="774">
                  <c:v>109.7789084158855</c:v>
                </c:pt>
                <c:pt idx="775">
                  <c:v>109.2200594602721</c:v>
                </c:pt>
                <c:pt idx="776">
                  <c:v>108.64789371548039</c:v>
                </c:pt>
                <c:pt idx="777">
                  <c:v>108.11706927277631</c:v>
                </c:pt>
                <c:pt idx="778">
                  <c:v>107.6146769543889</c:v>
                </c:pt>
                <c:pt idx="779">
                  <c:v>107.07382056291939</c:v>
                </c:pt>
                <c:pt idx="780">
                  <c:v>106.6337730588741</c:v>
                </c:pt>
                <c:pt idx="781">
                  <c:v>106.0946705786078</c:v>
                </c:pt>
                <c:pt idx="782">
                  <c:v>105.62378345489689</c:v>
                </c:pt>
                <c:pt idx="783">
                  <c:v>105.0741747766243</c:v>
                </c:pt>
                <c:pt idx="784">
                  <c:v>104.51430478399919</c:v>
                </c:pt>
                <c:pt idx="785">
                  <c:v>103.9843499887496</c:v>
                </c:pt>
                <c:pt idx="786">
                  <c:v>103.51757246539781</c:v>
                </c:pt>
                <c:pt idx="787">
                  <c:v>102.9655938660615</c:v>
                </c:pt>
                <c:pt idx="788">
                  <c:v>102.4330831292184</c:v>
                </c:pt>
                <c:pt idx="789">
                  <c:v>101.91398995155851</c:v>
                </c:pt>
                <c:pt idx="790">
                  <c:v>101.4321846764438</c:v>
                </c:pt>
                <c:pt idx="791">
                  <c:v>100.9042690397898</c:v>
                </c:pt>
                <c:pt idx="792">
                  <c:v>100.3956403349668</c:v>
                </c:pt>
                <c:pt idx="793">
                  <c:v>99.932243641974225</c:v>
                </c:pt>
                <c:pt idx="794">
                  <c:v>99.429616889736295</c:v>
                </c:pt>
                <c:pt idx="795">
                  <c:v>99.025453650263046</c:v>
                </c:pt>
                <c:pt idx="796">
                  <c:v>98.52868850537385</c:v>
                </c:pt>
                <c:pt idx="797">
                  <c:v>98.074496033733254</c:v>
                </c:pt>
                <c:pt idx="798">
                  <c:v>97.583943952380679</c:v>
                </c:pt>
                <c:pt idx="799">
                  <c:v>97.073580799764528</c:v>
                </c:pt>
                <c:pt idx="800">
                  <c:v>96.571486780330446</c:v>
                </c:pt>
                <c:pt idx="801">
                  <c:v>96.092364730181245</c:v>
                </c:pt>
                <c:pt idx="802">
                  <c:v>95.658505551077027</c:v>
                </c:pt>
                <c:pt idx="803">
                  <c:v>95.161969545390534</c:v>
                </c:pt>
                <c:pt idx="804">
                  <c:v>94.683594629767171</c:v>
                </c:pt>
                <c:pt idx="805">
                  <c:v>94.261940618459093</c:v>
                </c:pt>
                <c:pt idx="806">
                  <c:v>93.804771328553656</c:v>
                </c:pt>
                <c:pt idx="807">
                  <c:v>93.317463799472307</c:v>
                </c:pt>
                <c:pt idx="808">
                  <c:v>92.937314873221254</c:v>
                </c:pt>
                <c:pt idx="809">
                  <c:v>92.414542038731199</c:v>
                </c:pt>
                <c:pt idx="810">
                  <c:v>91.999579486338831</c:v>
                </c:pt>
                <c:pt idx="811">
                  <c:v>91.575838398654923</c:v>
                </c:pt>
                <c:pt idx="812">
                  <c:v>91.165266681192065</c:v>
                </c:pt>
                <c:pt idx="813">
                  <c:v>90.724629017961774</c:v>
                </c:pt>
                <c:pt idx="814">
                  <c:v>90.287519281080222</c:v>
                </c:pt>
                <c:pt idx="815">
                  <c:v>89.871233158906705</c:v>
                </c:pt>
                <c:pt idx="816">
                  <c:v>89.415521728532113</c:v>
                </c:pt>
                <c:pt idx="817">
                  <c:v>89.030721565106006</c:v>
                </c:pt>
                <c:pt idx="818">
                  <c:v>88.62431410554963</c:v>
                </c:pt>
                <c:pt idx="819">
                  <c:v>88.201446666976537</c:v>
                </c:pt>
                <c:pt idx="820">
                  <c:v>87.801994505116596</c:v>
                </c:pt>
                <c:pt idx="821">
                  <c:v>87.44046574574881</c:v>
                </c:pt>
                <c:pt idx="822">
                  <c:v>87.048327911901382</c:v>
                </c:pt>
                <c:pt idx="823">
                  <c:v>86.656467872494119</c:v>
                </c:pt>
                <c:pt idx="824">
                  <c:v>86.325411072673603</c:v>
                </c:pt>
                <c:pt idx="825">
                  <c:v>85.955197488865608</c:v>
                </c:pt>
                <c:pt idx="826">
                  <c:v>85.577926682541218</c:v>
                </c:pt>
                <c:pt idx="827">
                  <c:v>85.17927156606801</c:v>
                </c:pt>
                <c:pt idx="828">
                  <c:v>84.83344370820555</c:v>
                </c:pt>
                <c:pt idx="829">
                  <c:v>84.504081527732851</c:v>
                </c:pt>
                <c:pt idx="830">
                  <c:v>84.14568231073892</c:v>
                </c:pt>
                <c:pt idx="831">
                  <c:v>83.798756699880357</c:v>
                </c:pt>
                <c:pt idx="832">
                  <c:v>83.469629035861132</c:v>
                </c:pt>
                <c:pt idx="833">
                  <c:v>83.174481609192782</c:v>
                </c:pt>
                <c:pt idx="834">
                  <c:v>82.843439097945435</c:v>
                </c:pt>
                <c:pt idx="835">
                  <c:v>82.515243299327068</c:v>
                </c:pt>
                <c:pt idx="836">
                  <c:v>82.201609727872579</c:v>
                </c:pt>
                <c:pt idx="837">
                  <c:v>81.918060911371867</c:v>
                </c:pt>
                <c:pt idx="838">
                  <c:v>81.615923526402852</c:v>
                </c:pt>
                <c:pt idx="839">
                  <c:v>81.336048744734768</c:v>
                </c:pt>
                <c:pt idx="840">
                  <c:v>81.074171971091943</c:v>
                </c:pt>
                <c:pt idx="841">
                  <c:v>80.843906032323204</c:v>
                </c:pt>
                <c:pt idx="842">
                  <c:v>80.573670835707276</c:v>
                </c:pt>
                <c:pt idx="843">
                  <c:v>80.315782070822493</c:v>
                </c:pt>
                <c:pt idx="844">
                  <c:v>80.061556756784967</c:v>
                </c:pt>
                <c:pt idx="845">
                  <c:v>79.795930712692609</c:v>
                </c:pt>
                <c:pt idx="846">
                  <c:v>79.543268395597607</c:v>
                </c:pt>
                <c:pt idx="847">
                  <c:v>79.320175260179042</c:v>
                </c:pt>
                <c:pt idx="848">
                  <c:v>79.08062973025028</c:v>
                </c:pt>
                <c:pt idx="849">
                  <c:v>78.833958668350874</c:v>
                </c:pt>
                <c:pt idx="850">
                  <c:v>78.613179593579503</c:v>
                </c:pt>
                <c:pt idx="851">
                  <c:v>78.412400017808523</c:v>
                </c:pt>
                <c:pt idx="852">
                  <c:v>78.200431284580972</c:v>
                </c:pt>
                <c:pt idx="853">
                  <c:v>77.971831241185669</c:v>
                </c:pt>
                <c:pt idx="854">
                  <c:v>77.766600984686221</c:v>
                </c:pt>
                <c:pt idx="855">
                  <c:v>77.578013848119269</c:v>
                </c:pt>
                <c:pt idx="856">
                  <c:v>77.404662864725907</c:v>
                </c:pt>
                <c:pt idx="857">
                  <c:v>77.222376433190661</c:v>
                </c:pt>
                <c:pt idx="858">
                  <c:v>77.057570444457525</c:v>
                </c:pt>
                <c:pt idx="859">
                  <c:v>76.903860720782262</c:v>
                </c:pt>
                <c:pt idx="860">
                  <c:v>76.740132265012107</c:v>
                </c:pt>
                <c:pt idx="861">
                  <c:v>76.58306916262336</c:v>
                </c:pt>
                <c:pt idx="862">
                  <c:v>76.439480903141046</c:v>
                </c:pt>
                <c:pt idx="863">
                  <c:v>76.312492170534512</c:v>
                </c:pt>
                <c:pt idx="864">
                  <c:v>76.205942938741686</c:v>
                </c:pt>
                <c:pt idx="865">
                  <c:v>76.078744306794547</c:v>
                </c:pt>
                <c:pt idx="866">
                  <c:v>75.958097423124542</c:v>
                </c:pt>
                <c:pt idx="867">
                  <c:v>75.854913027924255</c:v>
                </c:pt>
                <c:pt idx="868">
                  <c:v>75.746925814118541</c:v>
                </c:pt>
                <c:pt idx="869">
                  <c:v>75.647141974305327</c:v>
                </c:pt>
                <c:pt idx="870">
                  <c:v>75.564243080106735</c:v>
                </c:pt>
                <c:pt idx="871">
                  <c:v>75.478418191330661</c:v>
                </c:pt>
                <c:pt idx="872">
                  <c:v>75.395114919891952</c:v>
                </c:pt>
                <c:pt idx="873">
                  <c:v>75.325330780984814</c:v>
                </c:pt>
                <c:pt idx="874">
                  <c:v>75.255184612805593</c:v>
                </c:pt>
                <c:pt idx="875">
                  <c:v>75.204163262998861</c:v>
                </c:pt>
                <c:pt idx="876">
                  <c:v>75.152944382457534</c:v>
                </c:pt>
                <c:pt idx="877">
                  <c:v>75.109094074857296</c:v>
                </c:pt>
                <c:pt idx="878">
                  <c:v>75.073628000013102</c:v>
                </c:pt>
                <c:pt idx="879">
                  <c:v>75.046852572791678</c:v>
                </c:pt>
                <c:pt idx="880">
                  <c:v>75.023633686366736</c:v>
                </c:pt>
                <c:pt idx="881">
                  <c:v>75.008903627087619</c:v>
                </c:pt>
                <c:pt idx="882">
                  <c:v>75.00161392995166</c:v>
                </c:pt>
                <c:pt idx="883">
                  <c:v>75.000371286097447</c:v>
                </c:pt>
                <c:pt idx="884">
                  <c:v>75.006612713638674</c:v>
                </c:pt>
                <c:pt idx="885">
                  <c:v>75.020182582936513</c:v>
                </c:pt>
                <c:pt idx="886">
                  <c:v>75.038326172955394</c:v>
                </c:pt>
                <c:pt idx="887">
                  <c:v>75.067323340271884</c:v>
                </c:pt>
                <c:pt idx="888">
                  <c:v>75.102706639357734</c:v>
                </c:pt>
                <c:pt idx="889">
                  <c:v>75.147645176861403</c:v>
                </c:pt>
                <c:pt idx="890">
                  <c:v>75.195120433828592</c:v>
                </c:pt>
                <c:pt idx="891">
                  <c:v>75.245732873931104</c:v>
                </c:pt>
                <c:pt idx="892">
                  <c:v>75.311416213103044</c:v>
                </c:pt>
                <c:pt idx="893">
                  <c:v>75.381673852020114</c:v>
                </c:pt>
                <c:pt idx="894">
                  <c:v>75.45777126800931</c:v>
                </c:pt>
                <c:pt idx="895">
                  <c:v>75.538854484439383</c:v>
                </c:pt>
                <c:pt idx="896">
                  <c:v>75.629514525793496</c:v>
                </c:pt>
                <c:pt idx="897">
                  <c:v>75.728494080631648</c:v>
                </c:pt>
                <c:pt idx="898">
                  <c:v>75.82322915876766</c:v>
                </c:pt>
                <c:pt idx="899">
                  <c:v>75.933552760283391</c:v>
                </c:pt>
                <c:pt idx="900">
                  <c:v>76.056972971707694</c:v>
                </c:pt>
                <c:pt idx="901">
                  <c:v>76.182000391137649</c:v>
                </c:pt>
                <c:pt idx="902">
                  <c:v>76.303756813201005</c:v>
                </c:pt>
                <c:pt idx="903">
                  <c:v>76.444416577064715</c:v>
                </c:pt>
                <c:pt idx="904">
                  <c:v>76.594036792947179</c:v>
                </c:pt>
                <c:pt idx="905">
                  <c:v>76.744827324907135</c:v>
                </c:pt>
                <c:pt idx="906">
                  <c:v>76.922239846740467</c:v>
                </c:pt>
                <c:pt idx="907">
                  <c:v>77.072987210431847</c:v>
                </c:pt>
                <c:pt idx="908">
                  <c:v>77.245357802613569</c:v>
                </c:pt>
                <c:pt idx="909">
                  <c:v>77.434692145876568</c:v>
                </c:pt>
                <c:pt idx="910">
                  <c:v>77.628362822249898</c:v>
                </c:pt>
                <c:pt idx="911">
                  <c:v>77.801902182814359</c:v>
                </c:pt>
                <c:pt idx="912">
                  <c:v>78.007305758031137</c:v>
                </c:pt>
                <c:pt idx="913">
                  <c:v>78.222429288039734</c:v>
                </c:pt>
                <c:pt idx="914">
                  <c:v>78.436771993605163</c:v>
                </c:pt>
                <c:pt idx="915">
                  <c:v>78.637397898957175</c:v>
                </c:pt>
                <c:pt idx="916">
                  <c:v>78.860781193961444</c:v>
                </c:pt>
                <c:pt idx="917">
                  <c:v>79.111042535740808</c:v>
                </c:pt>
                <c:pt idx="918">
                  <c:v>79.307231976108255</c:v>
                </c:pt>
                <c:pt idx="919">
                  <c:v>79.560767612102907</c:v>
                </c:pt>
                <c:pt idx="920">
                  <c:v>79.820153012314449</c:v>
                </c:pt>
                <c:pt idx="921">
                  <c:v>80.073363187215676</c:v>
                </c:pt>
                <c:pt idx="922">
                  <c:v>80.317278822387692</c:v>
                </c:pt>
                <c:pt idx="923">
                  <c:v>80.632756072521445</c:v>
                </c:pt>
                <c:pt idx="924">
                  <c:v>80.88650999501661</c:v>
                </c:pt>
                <c:pt idx="925">
                  <c:v>81.188560311416381</c:v>
                </c:pt>
                <c:pt idx="926">
                  <c:v>81.481382059571104</c:v>
                </c:pt>
                <c:pt idx="927">
                  <c:v>81.742534494821456</c:v>
                </c:pt>
                <c:pt idx="928">
                  <c:v>82.048256616117897</c:v>
                </c:pt>
                <c:pt idx="929">
                  <c:v>82.36098863472327</c:v>
                </c:pt>
                <c:pt idx="930">
                  <c:v>82.677708057947129</c:v>
                </c:pt>
                <c:pt idx="931">
                  <c:v>82.97238154802929</c:v>
                </c:pt>
                <c:pt idx="932">
                  <c:v>83.309730895021204</c:v>
                </c:pt>
                <c:pt idx="933">
                  <c:v>83.641411771093743</c:v>
                </c:pt>
                <c:pt idx="934">
                  <c:v>83.98426375516884</c:v>
                </c:pt>
                <c:pt idx="935">
                  <c:v>84.289279784533321</c:v>
                </c:pt>
                <c:pt idx="936">
                  <c:v>84.652972966966146</c:v>
                </c:pt>
                <c:pt idx="937">
                  <c:v>85.020007028783894</c:v>
                </c:pt>
                <c:pt idx="938">
                  <c:v>85.339989408567419</c:v>
                </c:pt>
                <c:pt idx="939">
                  <c:v>85.699309891801235</c:v>
                </c:pt>
                <c:pt idx="940">
                  <c:v>86.092102864619903</c:v>
                </c:pt>
                <c:pt idx="941">
                  <c:v>86.465223500579427</c:v>
                </c:pt>
                <c:pt idx="942">
                  <c:v>86.819344267610489</c:v>
                </c:pt>
                <c:pt idx="943">
                  <c:v>87.208804200899408</c:v>
                </c:pt>
                <c:pt idx="944">
                  <c:v>87.611611674152797</c:v>
                </c:pt>
                <c:pt idx="945">
                  <c:v>88.019033886723207</c:v>
                </c:pt>
                <c:pt idx="946">
                  <c:v>88.376605899157141</c:v>
                </c:pt>
                <c:pt idx="947">
                  <c:v>88.773636880283206</c:v>
                </c:pt>
                <c:pt idx="948">
                  <c:v>89.213241502521555</c:v>
                </c:pt>
                <c:pt idx="949">
                  <c:v>89.633382199313559</c:v>
                </c:pt>
                <c:pt idx="950">
                  <c:v>90.048369361364024</c:v>
                </c:pt>
                <c:pt idx="951">
                  <c:v>90.440864978877002</c:v>
                </c:pt>
                <c:pt idx="952">
                  <c:v>90.90752526669462</c:v>
                </c:pt>
                <c:pt idx="953">
                  <c:v>91.332931725757305</c:v>
                </c:pt>
                <c:pt idx="954">
                  <c:v>91.782373423068577</c:v>
                </c:pt>
                <c:pt idx="955">
                  <c:v>92.1847146447016</c:v>
                </c:pt>
                <c:pt idx="956">
                  <c:v>92.635303141282137</c:v>
                </c:pt>
                <c:pt idx="957">
                  <c:v>93.10996166614332</c:v>
                </c:pt>
                <c:pt idx="958">
                  <c:v>93.560187228538936</c:v>
                </c:pt>
                <c:pt idx="959">
                  <c:v>93.985391041441062</c:v>
                </c:pt>
                <c:pt idx="960">
                  <c:v>94.46021479537481</c:v>
                </c:pt>
                <c:pt idx="961">
                  <c:v>94.937372856817746</c:v>
                </c:pt>
                <c:pt idx="962">
                  <c:v>95.418688330581844</c:v>
                </c:pt>
                <c:pt idx="963">
                  <c:v>95.862179119830529</c:v>
                </c:pt>
                <c:pt idx="964">
                  <c:v>96.341712212506948</c:v>
                </c:pt>
                <c:pt idx="965">
                  <c:v>96.849771490066985</c:v>
                </c:pt>
                <c:pt idx="966">
                  <c:v>97.342408715456315</c:v>
                </c:pt>
                <c:pt idx="967">
                  <c:v>97.780306425216892</c:v>
                </c:pt>
                <c:pt idx="968">
                  <c:v>98.293648162494549</c:v>
                </c:pt>
                <c:pt idx="969">
                  <c:v>98.800741446334399</c:v>
                </c:pt>
                <c:pt idx="970">
                  <c:v>99.317652794918089</c:v>
                </c:pt>
                <c:pt idx="971">
                  <c:v>99.775497570795821</c:v>
                </c:pt>
                <c:pt idx="972">
                  <c:v>100.2985365251935</c:v>
                </c:pt>
                <c:pt idx="973">
                  <c:v>100.83010058731389</c:v>
                </c:pt>
                <c:pt idx="974">
                  <c:v>101.3371368507687</c:v>
                </c:pt>
                <c:pt idx="975">
                  <c:v>101.80304723310449</c:v>
                </c:pt>
                <c:pt idx="976">
                  <c:v>102.3342012915373</c:v>
                </c:pt>
                <c:pt idx="977">
                  <c:v>102.87890204837539</c:v>
                </c:pt>
                <c:pt idx="978">
                  <c:v>103.41374825560671</c:v>
                </c:pt>
                <c:pt idx="979">
                  <c:v>103.8927550064123</c:v>
                </c:pt>
                <c:pt idx="980">
                  <c:v>104.42220962180581</c:v>
                </c:pt>
                <c:pt idx="981">
                  <c:v>104.9923771455458</c:v>
                </c:pt>
                <c:pt idx="982">
                  <c:v>105.496550337648</c:v>
                </c:pt>
                <c:pt idx="983">
                  <c:v>105.99683219067281</c:v>
                </c:pt>
                <c:pt idx="984">
                  <c:v>106.561210645817</c:v>
                </c:pt>
                <c:pt idx="985">
                  <c:v>107.10534225541321</c:v>
                </c:pt>
                <c:pt idx="986">
                  <c:v>107.6320544029351</c:v>
                </c:pt>
                <c:pt idx="987">
                  <c:v>108.1487318372815</c:v>
                </c:pt>
                <c:pt idx="988">
                  <c:v>108.72796891483731</c:v>
                </c:pt>
                <c:pt idx="989">
                  <c:v>109.261241141792</c:v>
                </c:pt>
                <c:pt idx="990">
                  <c:v>109.764531594768</c:v>
                </c:pt>
                <c:pt idx="991">
                  <c:v>110.3271456340843</c:v>
                </c:pt>
                <c:pt idx="992">
                  <c:v>110.9247309622634</c:v>
                </c:pt>
                <c:pt idx="993">
                  <c:v>111.5038238178181</c:v>
                </c:pt>
                <c:pt idx="994">
                  <c:v>112.0738096647756</c:v>
                </c:pt>
                <c:pt idx="995">
                  <c:v>112.6135962179997</c:v>
                </c:pt>
                <c:pt idx="996">
                  <c:v>113.12663045504119</c:v>
                </c:pt>
                <c:pt idx="997">
                  <c:v>113.71080650475059</c:v>
                </c:pt>
                <c:pt idx="998">
                  <c:v>114.2851329401775</c:v>
                </c:pt>
                <c:pt idx="999">
                  <c:v>114.7901262428998</c:v>
                </c:pt>
                <c:pt idx="1000">
                  <c:v>115.34814447890891</c:v>
                </c:pt>
                <c:pt idx="1001">
                  <c:v>115.942875108424</c:v>
                </c:pt>
                <c:pt idx="1002">
                  <c:v>116.5349066036501</c:v>
                </c:pt>
                <c:pt idx="1003">
                  <c:v>117.0365367745618</c:v>
                </c:pt>
                <c:pt idx="1004">
                  <c:v>117.6059713837392</c:v>
                </c:pt>
                <c:pt idx="1005">
                  <c:v>118.1911965462882</c:v>
                </c:pt>
                <c:pt idx="1006">
                  <c:v>118.7633351358146</c:v>
                </c:pt>
                <c:pt idx="1007">
                  <c:v>119.268337066307</c:v>
                </c:pt>
                <c:pt idx="1008">
                  <c:v>119.85216727669329</c:v>
                </c:pt>
                <c:pt idx="1009">
                  <c:v>120.4296497395645</c:v>
                </c:pt>
                <c:pt idx="1010">
                  <c:v>120.9750972693582</c:v>
                </c:pt>
                <c:pt idx="1011">
                  <c:v>121.5052952627625</c:v>
                </c:pt>
                <c:pt idx="1012">
                  <c:v>122.0929905966086</c:v>
                </c:pt>
                <c:pt idx="1013">
                  <c:v>122.6736293746068</c:v>
                </c:pt>
                <c:pt idx="1014">
                  <c:v>123.2448480530889</c:v>
                </c:pt>
                <c:pt idx="1015">
                  <c:v>123.76625535914231</c:v>
                </c:pt>
                <c:pt idx="1016">
                  <c:v>124.3341063530808</c:v>
                </c:pt>
                <c:pt idx="1017">
                  <c:v>124.901967583662</c:v>
                </c:pt>
                <c:pt idx="1018">
                  <c:v>125.41714854709829</c:v>
                </c:pt>
                <c:pt idx="1019">
                  <c:v>125.9996653389278</c:v>
                </c:pt>
                <c:pt idx="1020">
                  <c:v>126.5744684608223</c:v>
                </c:pt>
                <c:pt idx="1021">
                  <c:v>127.1447486876671</c:v>
                </c:pt>
                <c:pt idx="1022">
                  <c:v>127.69596163542479</c:v>
                </c:pt>
                <c:pt idx="1023">
                  <c:v>128.21400747215179</c:v>
                </c:pt>
                <c:pt idx="1024">
                  <c:v>128.77613497842361</c:v>
                </c:pt>
                <c:pt idx="1025">
                  <c:v>129.3176528727893</c:v>
                </c:pt>
                <c:pt idx="1026">
                  <c:v>129.8286199225243</c:v>
                </c:pt>
                <c:pt idx="1027">
                  <c:v>130.39526660993499</c:v>
                </c:pt>
                <c:pt idx="1028">
                  <c:v>130.8409262818349</c:v>
                </c:pt>
                <c:pt idx="1029">
                  <c:v>131.37168804491711</c:v>
                </c:pt>
                <c:pt idx="1030">
                  <c:v>131.8875713989417</c:v>
                </c:pt>
                <c:pt idx="1031">
                  <c:v>132.44058783943709</c:v>
                </c:pt>
                <c:pt idx="1032">
                  <c:v>132.98097725411861</c:v>
                </c:pt>
                <c:pt idx="1033">
                  <c:v>133.53672467213241</c:v>
                </c:pt>
                <c:pt idx="1034">
                  <c:v>134.0211845316912</c:v>
                </c:pt>
                <c:pt idx="1035">
                  <c:v>134.5765886370485</c:v>
                </c:pt>
                <c:pt idx="1036">
                  <c:v>135.13443546026019</c:v>
                </c:pt>
                <c:pt idx="1037">
                  <c:v>135.64696590184931</c:v>
                </c:pt>
                <c:pt idx="1038">
                  <c:v>136.15096315479121</c:v>
                </c:pt>
                <c:pt idx="1039">
                  <c:v>136.6832342685164</c:v>
                </c:pt>
                <c:pt idx="1040">
                  <c:v>137.2217133291087</c:v>
                </c:pt>
                <c:pt idx="1041">
                  <c:v>137.6871815961342</c:v>
                </c:pt>
                <c:pt idx="1042">
                  <c:v>138.20122144016409</c:v>
                </c:pt>
                <c:pt idx="1043">
                  <c:v>138.74571588602581</c:v>
                </c:pt>
                <c:pt idx="1044">
                  <c:v>139.25559492565631</c:v>
                </c:pt>
                <c:pt idx="1045">
                  <c:v>139.71333228625039</c:v>
                </c:pt>
                <c:pt idx="1046">
                  <c:v>140.2763231204251</c:v>
                </c:pt>
                <c:pt idx="1047">
                  <c:v>140.78957346710391</c:v>
                </c:pt>
                <c:pt idx="1048">
                  <c:v>141.29859637117559</c:v>
                </c:pt>
                <c:pt idx="1049">
                  <c:v>141.7853046739026</c:v>
                </c:pt>
                <c:pt idx="1050">
                  <c:v>142.22971326644191</c:v>
                </c:pt>
                <c:pt idx="1051">
                  <c:v>142.74682259859111</c:v>
                </c:pt>
                <c:pt idx="1052">
                  <c:v>143.24264999158629</c:v>
                </c:pt>
                <c:pt idx="1053">
                  <c:v>143.67864856022629</c:v>
                </c:pt>
                <c:pt idx="1054">
                  <c:v>144.14835005538691</c:v>
                </c:pt>
                <c:pt idx="1055">
                  <c:v>144.6650934205436</c:v>
                </c:pt>
                <c:pt idx="1056">
                  <c:v>145.16409042308871</c:v>
                </c:pt>
                <c:pt idx="1057">
                  <c:v>145.5409250044496</c:v>
                </c:pt>
                <c:pt idx="1058">
                  <c:v>146.05222264082599</c:v>
                </c:pt>
                <c:pt idx="1059">
                  <c:v>146.50953963071791</c:v>
                </c:pt>
                <c:pt idx="1060">
                  <c:v>146.98063691736019</c:v>
                </c:pt>
                <c:pt idx="1061">
                  <c:v>147.44010404580399</c:v>
                </c:pt>
                <c:pt idx="1062">
                  <c:v>147.85019722212249</c:v>
                </c:pt>
                <c:pt idx="1063">
                  <c:v>148.2902410107159</c:v>
                </c:pt>
                <c:pt idx="1064">
                  <c:v>148.7088405004595</c:v>
                </c:pt>
                <c:pt idx="1065">
                  <c:v>149.18838720366989</c:v>
                </c:pt>
                <c:pt idx="1066">
                  <c:v>149.56769556010249</c:v>
                </c:pt>
                <c:pt idx="1067">
                  <c:v>149.9988015743682</c:v>
                </c:pt>
                <c:pt idx="1068">
                  <c:v>150.43952972937609</c:v>
                </c:pt>
                <c:pt idx="1069">
                  <c:v>150.8610404759664</c:v>
                </c:pt>
                <c:pt idx="1070">
                  <c:v>151.23349773501189</c:v>
                </c:pt>
                <c:pt idx="1071">
                  <c:v>151.64478861960731</c:v>
                </c:pt>
                <c:pt idx="1072">
                  <c:v>152.05571049614539</c:v>
                </c:pt>
                <c:pt idx="1073">
                  <c:v>152.4486966463098</c:v>
                </c:pt>
                <c:pt idx="1074">
                  <c:v>152.80596744092071</c:v>
                </c:pt>
                <c:pt idx="1075">
                  <c:v>153.21218054575141</c:v>
                </c:pt>
                <c:pt idx="1076">
                  <c:v>153.60193500738569</c:v>
                </c:pt>
                <c:pt idx="1077">
                  <c:v>153.9737045871953</c:v>
                </c:pt>
                <c:pt idx="1078">
                  <c:v>154.2999826604148</c:v>
                </c:pt>
                <c:pt idx="1079">
                  <c:v>154.68082642285339</c:v>
                </c:pt>
                <c:pt idx="1080">
                  <c:v>155.05143911983581</c:v>
                </c:pt>
                <c:pt idx="1081">
                  <c:v>155.39920836933879</c:v>
                </c:pt>
                <c:pt idx="1082">
                  <c:v>155.70884151946649</c:v>
                </c:pt>
                <c:pt idx="1083">
                  <c:v>156.06912068383591</c:v>
                </c:pt>
                <c:pt idx="1084">
                  <c:v>156.4111550583068</c:v>
                </c:pt>
                <c:pt idx="1085">
                  <c:v>156.74760220429019</c:v>
                </c:pt>
                <c:pt idx="1086">
                  <c:v>157.03675808893851</c:v>
                </c:pt>
                <c:pt idx="1087">
                  <c:v>157.3691144433881</c:v>
                </c:pt>
                <c:pt idx="1088">
                  <c:v>157.6864564095452</c:v>
                </c:pt>
                <c:pt idx="1089">
                  <c:v>157.98673028008321</c:v>
                </c:pt>
                <c:pt idx="1090">
                  <c:v>158.25942346931379</c:v>
                </c:pt>
                <c:pt idx="1091">
                  <c:v>158.49717336656741</c:v>
                </c:pt>
                <c:pt idx="1092">
                  <c:v>158.79100810188689</c:v>
                </c:pt>
                <c:pt idx="1093">
                  <c:v>159.03563303741669</c:v>
                </c:pt>
                <c:pt idx="1094">
                  <c:v>159.33062700596309</c:v>
                </c:pt>
                <c:pt idx="1095">
                  <c:v>159.60769041070779</c:v>
                </c:pt>
                <c:pt idx="1096">
                  <c:v>159.8668891117766</c:v>
                </c:pt>
                <c:pt idx="1097">
                  <c:v>160.1006585735193</c:v>
                </c:pt>
                <c:pt idx="1098">
                  <c:v>160.36707208347769</c:v>
                </c:pt>
                <c:pt idx="1099">
                  <c:v>160.61874587417961</c:v>
                </c:pt>
                <c:pt idx="1100">
                  <c:v>160.8373417766276</c:v>
                </c:pt>
                <c:pt idx="1101">
                  <c:v>161.06994078428221</c:v>
                </c:pt>
                <c:pt idx="1102">
                  <c:v>161.25249866690791</c:v>
                </c:pt>
                <c:pt idx="1103">
                  <c:v>161.4725802636485</c:v>
                </c:pt>
                <c:pt idx="1104">
                  <c:v>161.68796501662999</c:v>
                </c:pt>
                <c:pt idx="1105">
                  <c:v>161.89348192225251</c:v>
                </c:pt>
                <c:pt idx="1106">
                  <c:v>162.09358120464211</c:v>
                </c:pt>
                <c:pt idx="1107">
                  <c:v>162.29403872201209</c:v>
                </c:pt>
                <c:pt idx="1108">
                  <c:v>162.4712639203299</c:v>
                </c:pt>
                <c:pt idx="1109">
                  <c:v>162.65840737015341</c:v>
                </c:pt>
                <c:pt idx="1110">
                  <c:v>162.83750372732189</c:v>
                </c:pt>
                <c:pt idx="1111">
                  <c:v>163.00269971229719</c:v>
                </c:pt>
                <c:pt idx="1112">
                  <c:v>163.15645222153779</c:v>
                </c:pt>
                <c:pt idx="1113">
                  <c:v>163.31796190984801</c:v>
                </c:pt>
                <c:pt idx="1114">
                  <c:v>163.4648285763806</c:v>
                </c:pt>
                <c:pt idx="1115">
                  <c:v>163.59789627933009</c:v>
                </c:pt>
                <c:pt idx="1116">
                  <c:v>163.7348480662302</c:v>
                </c:pt>
                <c:pt idx="1117">
                  <c:v>163.8389147494681</c:v>
                </c:pt>
                <c:pt idx="1118">
                  <c:v>163.96357470031009</c:v>
                </c:pt>
                <c:pt idx="1119">
                  <c:v>164.07203281307579</c:v>
                </c:pt>
                <c:pt idx="1120">
                  <c:v>164.18373935182001</c:v>
                </c:pt>
                <c:pt idx="1121">
                  <c:v>164.29222926720101</c:v>
                </c:pt>
                <c:pt idx="1122">
                  <c:v>164.38969008167169</c:v>
                </c:pt>
                <c:pt idx="1123">
                  <c:v>164.47046573868181</c:v>
                </c:pt>
                <c:pt idx="1124">
                  <c:v>164.55704267234231</c:v>
                </c:pt>
                <c:pt idx="1125">
                  <c:v>164.63470724480581</c:v>
                </c:pt>
                <c:pt idx="1126">
                  <c:v>164.7046050452962</c:v>
                </c:pt>
                <c:pt idx="1127">
                  <c:v>164.758756207543</c:v>
                </c:pt>
                <c:pt idx="1128">
                  <c:v>164.81374014199011</c:v>
                </c:pt>
                <c:pt idx="1129">
                  <c:v>164.8640871671644</c:v>
                </c:pt>
                <c:pt idx="1130">
                  <c:v>164.9052664996301</c:v>
                </c:pt>
                <c:pt idx="1131">
                  <c:v>164.93543785845461</c:v>
                </c:pt>
                <c:pt idx="1132">
                  <c:v>164.96292256479799</c:v>
                </c:pt>
                <c:pt idx="1133">
                  <c:v>164.98251632895199</c:v>
                </c:pt>
                <c:pt idx="1134">
                  <c:v>164.99475280606109</c:v>
                </c:pt>
                <c:pt idx="1135">
                  <c:v>164.99974903597681</c:v>
                </c:pt>
                <c:pt idx="1136">
                  <c:v>164.99812412478931</c:v>
                </c:pt>
                <c:pt idx="1137">
                  <c:v>164.98839057766841</c:v>
                </c:pt>
                <c:pt idx="1138">
                  <c:v>164.9733655512116</c:v>
                </c:pt>
                <c:pt idx="1139">
                  <c:v>164.95254009531959</c:v>
                </c:pt>
                <c:pt idx="1140">
                  <c:v>164.9215617903655</c:v>
                </c:pt>
                <c:pt idx="1141">
                  <c:v>164.88390754103179</c:v>
                </c:pt>
                <c:pt idx="1142">
                  <c:v>164.8444484873113</c:v>
                </c:pt>
                <c:pt idx="1143">
                  <c:v>164.79326658277631</c:v>
                </c:pt>
                <c:pt idx="1144">
                  <c:v>164.7340410563811</c:v>
                </c:pt>
                <c:pt idx="1145">
                  <c:v>164.67018105446769</c:v>
                </c:pt>
                <c:pt idx="1146">
                  <c:v>164.6015603600755</c:v>
                </c:pt>
                <c:pt idx="1147">
                  <c:v>164.52326836287361</c:v>
                </c:pt>
                <c:pt idx="1148">
                  <c:v>164.42836976314291</c:v>
                </c:pt>
                <c:pt idx="1149">
                  <c:v>164.33075032981219</c:v>
                </c:pt>
                <c:pt idx="1150">
                  <c:v>164.23213895528349</c:v>
                </c:pt>
                <c:pt idx="1151">
                  <c:v>164.13278074194591</c:v>
                </c:pt>
                <c:pt idx="1152">
                  <c:v>164.01950707811139</c:v>
                </c:pt>
                <c:pt idx="1153">
                  <c:v>163.8907428461896</c:v>
                </c:pt>
                <c:pt idx="1154">
                  <c:v>163.76300118837639</c:v>
                </c:pt>
                <c:pt idx="1155">
                  <c:v>163.6404523846538</c:v>
                </c:pt>
                <c:pt idx="1156">
                  <c:v>163.49838629077661</c:v>
                </c:pt>
                <c:pt idx="1157">
                  <c:v>163.33919637644431</c:v>
                </c:pt>
                <c:pt idx="1158">
                  <c:v>163.1854189076048</c:v>
                </c:pt>
                <c:pt idx="1159">
                  <c:v>163.03584710507539</c:v>
                </c:pt>
                <c:pt idx="1160">
                  <c:v>162.86450066549091</c:v>
                </c:pt>
                <c:pt idx="1161">
                  <c:v>162.6809331713271</c:v>
                </c:pt>
                <c:pt idx="1162">
                  <c:v>162.49907902424201</c:v>
                </c:pt>
                <c:pt idx="1163">
                  <c:v>162.3273558388739</c:v>
                </c:pt>
                <c:pt idx="1164">
                  <c:v>162.12803317886721</c:v>
                </c:pt>
                <c:pt idx="1165">
                  <c:v>161.91931876386909</c:v>
                </c:pt>
                <c:pt idx="1166">
                  <c:v>161.7077520481395</c:v>
                </c:pt>
                <c:pt idx="1167">
                  <c:v>161.510331278797</c:v>
                </c:pt>
                <c:pt idx="1168">
                  <c:v>161.2817831252531</c:v>
                </c:pt>
                <c:pt idx="1169">
                  <c:v>161.04323138225951</c:v>
                </c:pt>
                <c:pt idx="1170">
                  <c:v>160.81091767863941</c:v>
                </c:pt>
                <c:pt idx="1171">
                  <c:v>160.57424020089309</c:v>
                </c:pt>
                <c:pt idx="1172">
                  <c:v>160.33340168193169</c:v>
                </c:pt>
                <c:pt idx="1173">
                  <c:v>160.077351432006</c:v>
                </c:pt>
                <c:pt idx="1174">
                  <c:v>159.8138404143757</c:v>
                </c:pt>
                <c:pt idx="1175">
                  <c:v>159.57186709694349</c:v>
                </c:pt>
                <c:pt idx="1176">
                  <c:v>159.2904283826569</c:v>
                </c:pt>
                <c:pt idx="1177">
                  <c:v>159.00930780647329</c:v>
                </c:pt>
                <c:pt idx="1178">
                  <c:v>158.7276972383666</c:v>
                </c:pt>
                <c:pt idx="1179">
                  <c:v>158.45876571215339</c:v>
                </c:pt>
                <c:pt idx="1180">
                  <c:v>158.14897183979099</c:v>
                </c:pt>
                <c:pt idx="1181">
                  <c:v>157.83379813063871</c:v>
                </c:pt>
                <c:pt idx="1182">
                  <c:v>157.53569762887139</c:v>
                </c:pt>
                <c:pt idx="1183">
                  <c:v>157.23465605520741</c:v>
                </c:pt>
                <c:pt idx="1184">
                  <c:v>156.90567556180079</c:v>
                </c:pt>
                <c:pt idx="1185">
                  <c:v>156.57906268248951</c:v>
                </c:pt>
                <c:pt idx="1186">
                  <c:v>156.27727989795741</c:v>
                </c:pt>
                <c:pt idx="1187">
                  <c:v>155.92760486036349</c:v>
                </c:pt>
                <c:pt idx="1188">
                  <c:v>155.57733185826959</c:v>
                </c:pt>
                <c:pt idx="1189">
                  <c:v>155.22246854153479</c:v>
                </c:pt>
                <c:pt idx="1190">
                  <c:v>154.90017476957021</c:v>
                </c:pt>
                <c:pt idx="1191">
                  <c:v>154.54168340168249</c:v>
                </c:pt>
                <c:pt idx="1192">
                  <c:v>154.1544443815832</c:v>
                </c:pt>
                <c:pt idx="1193">
                  <c:v>153.7961395360135</c:v>
                </c:pt>
                <c:pt idx="1194">
                  <c:v>153.4483382291705</c:v>
                </c:pt>
                <c:pt idx="1195">
                  <c:v>153.00462836566169</c:v>
                </c:pt>
                <c:pt idx="1196">
                  <c:v>152.6436374616159</c:v>
                </c:pt>
                <c:pt idx="1197">
                  <c:v>152.258760084654</c:v>
                </c:pt>
                <c:pt idx="1198">
                  <c:v>151.82838734843119</c:v>
                </c:pt>
                <c:pt idx="1199">
                  <c:v>151.47242960006409</c:v>
                </c:pt>
                <c:pt idx="1200">
                  <c:v>151.0604849968968</c:v>
                </c:pt>
                <c:pt idx="1201">
                  <c:v>150.63025712027931</c:v>
                </c:pt>
                <c:pt idx="1202">
                  <c:v>150.20172468869231</c:v>
                </c:pt>
                <c:pt idx="1203">
                  <c:v>149.81839360887409</c:v>
                </c:pt>
                <c:pt idx="1204">
                  <c:v>149.39408288490191</c:v>
                </c:pt>
                <c:pt idx="1205">
                  <c:v>148.9428106137218</c:v>
                </c:pt>
                <c:pt idx="1206">
                  <c:v>148.50560265530211</c:v>
                </c:pt>
                <c:pt idx="1207">
                  <c:v>148.10240106999399</c:v>
                </c:pt>
                <c:pt idx="1208">
                  <c:v>147.6493476856098</c:v>
                </c:pt>
                <c:pt idx="1209">
                  <c:v>147.19508545006619</c:v>
                </c:pt>
                <c:pt idx="1210">
                  <c:v>146.7838516741804</c:v>
                </c:pt>
                <c:pt idx="1211">
                  <c:v>146.3289802387784</c:v>
                </c:pt>
                <c:pt idx="1212">
                  <c:v>145.84417668919909</c:v>
                </c:pt>
                <c:pt idx="1213">
                  <c:v>145.3909202030801</c:v>
                </c:pt>
                <c:pt idx="1214">
                  <c:v>144.95725672313469</c:v>
                </c:pt>
                <c:pt idx="1215">
                  <c:v>144.47895925524719</c:v>
                </c:pt>
                <c:pt idx="1216">
                  <c:v>143.96632881172351</c:v>
                </c:pt>
                <c:pt idx="1217">
                  <c:v>143.4554780421677</c:v>
                </c:pt>
                <c:pt idx="1218">
                  <c:v>142.97447224274609</c:v>
                </c:pt>
                <c:pt idx="1219">
                  <c:v>142.53096803602801</c:v>
                </c:pt>
                <c:pt idx="1220">
                  <c:v>142.02011278550171</c:v>
                </c:pt>
                <c:pt idx="1221">
                  <c:v>141.52503356913081</c:v>
                </c:pt>
                <c:pt idx="1222">
                  <c:v>141.03259945225719</c:v>
                </c:pt>
                <c:pt idx="1223">
                  <c:v>140.55522912661959</c:v>
                </c:pt>
                <c:pt idx="1224">
                  <c:v>140.04083550997089</c:v>
                </c:pt>
                <c:pt idx="1225">
                  <c:v>139.52928747802611</c:v>
                </c:pt>
                <c:pt idx="1226">
                  <c:v>139.07947698653879</c:v>
                </c:pt>
                <c:pt idx="1227">
                  <c:v>138.562425059558</c:v>
                </c:pt>
                <c:pt idx="1228">
                  <c:v>137.99716322498989</c:v>
                </c:pt>
                <c:pt idx="1229">
                  <c:v>137.46248469819491</c:v>
                </c:pt>
                <c:pt idx="1230">
                  <c:v>136.92948251507411</c:v>
                </c:pt>
                <c:pt idx="1231">
                  <c:v>136.40116154363179</c:v>
                </c:pt>
                <c:pt idx="1232">
                  <c:v>135.93067790952219</c:v>
                </c:pt>
                <c:pt idx="1233">
                  <c:v>135.3609916316932</c:v>
                </c:pt>
                <c:pt idx="1234">
                  <c:v>134.83395076827111</c:v>
                </c:pt>
                <c:pt idx="1235">
                  <c:v>134.3519197637147</c:v>
                </c:pt>
                <c:pt idx="1236">
                  <c:v>133.80830158304261</c:v>
                </c:pt>
                <c:pt idx="1237">
                  <c:v>133.2445653408866</c:v>
                </c:pt>
                <c:pt idx="1238">
                  <c:v>132.76471929786561</c:v>
                </c:pt>
                <c:pt idx="1239">
                  <c:v>132.19746055737099</c:v>
                </c:pt>
                <c:pt idx="1240">
                  <c:v>131.6558245992201</c:v>
                </c:pt>
                <c:pt idx="1241">
                  <c:v>131.10404873918981</c:v>
                </c:pt>
                <c:pt idx="1242">
                  <c:v>130.58961871972261</c:v>
                </c:pt>
                <c:pt idx="1243">
                  <c:v>129.9712659408637</c:v>
                </c:pt>
                <c:pt idx="1244">
                  <c:v>129.43434647392061</c:v>
                </c:pt>
                <c:pt idx="1245">
                  <c:v>128.8760581666908</c:v>
                </c:pt>
                <c:pt idx="1246">
                  <c:v>128.3238961852602</c:v>
                </c:pt>
                <c:pt idx="1247">
                  <c:v>127.8315019300655</c:v>
                </c:pt>
                <c:pt idx="1248">
                  <c:v>127.24073608364181</c:v>
                </c:pt>
                <c:pt idx="1249">
                  <c:v>126.67476190402159</c:v>
                </c:pt>
                <c:pt idx="1250">
                  <c:v>126.1699785906949</c:v>
                </c:pt>
                <c:pt idx="1251">
                  <c:v>125.6203880851706</c:v>
                </c:pt>
                <c:pt idx="1252">
                  <c:v>125.0269110493777</c:v>
                </c:pt>
                <c:pt idx="1253">
                  <c:v>124.4663728526028</c:v>
                </c:pt>
                <c:pt idx="1254">
                  <c:v>123.9517158818566</c:v>
                </c:pt>
                <c:pt idx="1255">
                  <c:v>123.3856525793741</c:v>
                </c:pt>
                <c:pt idx="1256">
                  <c:v>122.92654450890829</c:v>
                </c:pt>
                <c:pt idx="1257">
                  <c:v>122.3607399612977</c:v>
                </c:pt>
                <c:pt idx="1258">
                  <c:v>121.78529209813421</c:v>
                </c:pt>
                <c:pt idx="1259">
                  <c:v>121.3072981673281</c:v>
                </c:pt>
                <c:pt idx="1260">
                  <c:v>120.7448054193318</c:v>
                </c:pt>
                <c:pt idx="1261">
                  <c:v>120.112045052512</c:v>
                </c:pt>
                <c:pt idx="1262">
                  <c:v>119.53491609740389</c:v>
                </c:pt>
                <c:pt idx="1263">
                  <c:v>119.0051710497949</c:v>
                </c:pt>
                <c:pt idx="1264">
                  <c:v>118.4326234971</c:v>
                </c:pt>
                <c:pt idx="1265">
                  <c:v>117.8561921707569</c:v>
                </c:pt>
                <c:pt idx="1266">
                  <c:v>117.3112755536995</c:v>
                </c:pt>
                <c:pt idx="1267">
                  <c:v>116.77353138328419</c:v>
                </c:pt>
                <c:pt idx="1268">
                  <c:v>116.1805204870614</c:v>
                </c:pt>
                <c:pt idx="1269">
                  <c:v>115.6239190631192</c:v>
                </c:pt>
                <c:pt idx="1270">
                  <c:v>115.10809318089019</c:v>
                </c:pt>
                <c:pt idx="1271">
                  <c:v>114.53701037246969</c:v>
                </c:pt>
                <c:pt idx="1272">
                  <c:v>113.9470134992799</c:v>
                </c:pt>
                <c:pt idx="1273">
                  <c:v>113.398116854384</c:v>
                </c:pt>
                <c:pt idx="1274">
                  <c:v>112.89893111015409</c:v>
                </c:pt>
                <c:pt idx="1275">
                  <c:v>112.3077797402639</c:v>
                </c:pt>
                <c:pt idx="1276">
                  <c:v>111.7577644228615</c:v>
                </c:pt>
                <c:pt idx="1277">
                  <c:v>111.2442037640114</c:v>
                </c:pt>
                <c:pt idx="1278">
                  <c:v>110.6922950826546</c:v>
                </c:pt>
                <c:pt idx="1279">
                  <c:v>110.1155885206756</c:v>
                </c:pt>
                <c:pt idx="1280">
                  <c:v>109.5688898712386</c:v>
                </c:pt>
                <c:pt idx="1281">
                  <c:v>109.0565229511147</c:v>
                </c:pt>
                <c:pt idx="1282">
                  <c:v>108.49776822841839</c:v>
                </c:pt>
                <c:pt idx="1283">
                  <c:v>107.932021629324</c:v>
                </c:pt>
                <c:pt idx="1284">
                  <c:v>107.4095505241424</c:v>
                </c:pt>
                <c:pt idx="1285">
                  <c:v>106.8997559998682</c:v>
                </c:pt>
                <c:pt idx="1286">
                  <c:v>106.34476738595281</c:v>
                </c:pt>
                <c:pt idx="1287">
                  <c:v>105.7577428121652</c:v>
                </c:pt>
                <c:pt idx="1288">
                  <c:v>105.2075638866083</c:v>
                </c:pt>
                <c:pt idx="1289">
                  <c:v>104.6692577639369</c:v>
                </c:pt>
                <c:pt idx="1290">
                  <c:v>104.17439011576</c:v>
                </c:pt>
                <c:pt idx="1291">
                  <c:v>103.64763522925379</c:v>
                </c:pt>
                <c:pt idx="1292">
                  <c:v>103.1087068792115</c:v>
                </c:pt>
                <c:pt idx="1293">
                  <c:v>102.58370181362029</c:v>
                </c:pt>
                <c:pt idx="1294">
                  <c:v>102.1109642804719</c:v>
                </c:pt>
                <c:pt idx="1295">
                  <c:v>101.5789546418943</c:v>
                </c:pt>
                <c:pt idx="1296">
                  <c:v>101.0480789492314</c:v>
                </c:pt>
                <c:pt idx="1297">
                  <c:v>100.53858170418989</c:v>
                </c:pt>
                <c:pt idx="1298">
                  <c:v>100.0603745716881</c:v>
                </c:pt>
                <c:pt idx="1299">
                  <c:v>99.526784063385549</c:v>
                </c:pt>
                <c:pt idx="1300">
                  <c:v>99.018723706654427</c:v>
                </c:pt>
                <c:pt idx="1301">
                  <c:v>98.525996320363078</c:v>
                </c:pt>
                <c:pt idx="1302">
                  <c:v>98.036519528154273</c:v>
                </c:pt>
                <c:pt idx="1303">
                  <c:v>97.562136330107805</c:v>
                </c:pt>
                <c:pt idx="1304">
                  <c:v>97.06200735635224</c:v>
                </c:pt>
                <c:pt idx="1305">
                  <c:v>96.571495634860781</c:v>
                </c:pt>
                <c:pt idx="1306">
                  <c:v>96.145664509158621</c:v>
                </c:pt>
                <c:pt idx="1307">
                  <c:v>95.635886203849651</c:v>
                </c:pt>
                <c:pt idx="1308">
                  <c:v>95.158506167433842</c:v>
                </c:pt>
                <c:pt idx="1309">
                  <c:v>94.708977116854953</c:v>
                </c:pt>
                <c:pt idx="1310">
                  <c:v>94.258891853953756</c:v>
                </c:pt>
                <c:pt idx="1311">
                  <c:v>93.791480500072126</c:v>
                </c:pt>
                <c:pt idx="1312">
                  <c:v>93.338255827195184</c:v>
                </c:pt>
                <c:pt idx="1313">
                  <c:v>92.918822711097476</c:v>
                </c:pt>
                <c:pt idx="1314">
                  <c:v>92.465419291683432</c:v>
                </c:pt>
                <c:pt idx="1315">
                  <c:v>92.006531512115288</c:v>
                </c:pt>
                <c:pt idx="1316">
                  <c:v>91.574028252579467</c:v>
                </c:pt>
                <c:pt idx="1317">
                  <c:v>91.094017234587469</c:v>
                </c:pt>
                <c:pt idx="1318">
                  <c:v>90.722437800614657</c:v>
                </c:pt>
                <c:pt idx="1319">
                  <c:v>90.37839724512699</c:v>
                </c:pt>
                <c:pt idx="1320">
                  <c:v>89.968702348804754</c:v>
                </c:pt>
                <c:pt idx="1321">
                  <c:v>89.580996610654765</c:v>
                </c:pt>
                <c:pt idx="1322">
                  <c:v>89.149864266853868</c:v>
                </c:pt>
                <c:pt idx="1323">
                  <c:v>88.719820590518637</c:v>
                </c:pt>
                <c:pt idx="1324">
                  <c:v>88.323149804115801</c:v>
                </c:pt>
                <c:pt idx="1325">
                  <c:v>87.968453872234306</c:v>
                </c:pt>
                <c:pt idx="1326">
                  <c:v>87.564155108616717</c:v>
                </c:pt>
                <c:pt idx="1327">
                  <c:v>87.157631287724371</c:v>
                </c:pt>
                <c:pt idx="1328">
                  <c:v>86.822846464690883</c:v>
                </c:pt>
                <c:pt idx="1329">
                  <c:v>86.441782921448763</c:v>
                </c:pt>
                <c:pt idx="1330">
                  <c:v>86.05437287732228</c:v>
                </c:pt>
                <c:pt idx="1331">
                  <c:v>85.686772245421139</c:v>
                </c:pt>
                <c:pt idx="1332">
                  <c:v>85.340121470181231</c:v>
                </c:pt>
                <c:pt idx="1333">
                  <c:v>84.95985936765392</c:v>
                </c:pt>
                <c:pt idx="1334">
                  <c:v>84.628642280585922</c:v>
                </c:pt>
                <c:pt idx="1335">
                  <c:v>84.271996836341287</c:v>
                </c:pt>
                <c:pt idx="1336">
                  <c:v>83.959019274415908</c:v>
                </c:pt>
                <c:pt idx="1337">
                  <c:v>83.621694957884898</c:v>
                </c:pt>
                <c:pt idx="1338">
                  <c:v>83.27823030207955</c:v>
                </c:pt>
                <c:pt idx="1339">
                  <c:v>82.952802843224831</c:v>
                </c:pt>
                <c:pt idx="1340">
                  <c:v>82.663350198315655</c:v>
                </c:pt>
                <c:pt idx="1341">
                  <c:v>82.29034244982337</c:v>
                </c:pt>
                <c:pt idx="1342">
                  <c:v>82.012241522073282</c:v>
                </c:pt>
                <c:pt idx="1343">
                  <c:v>81.705982671388995</c:v>
                </c:pt>
                <c:pt idx="1344">
                  <c:v>81.417646433785791</c:v>
                </c:pt>
                <c:pt idx="1345">
                  <c:v>81.144192129887116</c:v>
                </c:pt>
                <c:pt idx="1346">
                  <c:v>80.84998720115577</c:v>
                </c:pt>
                <c:pt idx="1347">
                  <c:v>80.588270531083694</c:v>
                </c:pt>
                <c:pt idx="1348">
                  <c:v>80.28776851689058</c:v>
                </c:pt>
                <c:pt idx="1349">
                  <c:v>80.058005275165897</c:v>
                </c:pt>
                <c:pt idx="1350">
                  <c:v>79.790460386946165</c:v>
                </c:pt>
                <c:pt idx="1351">
                  <c:v>79.528704755325165</c:v>
                </c:pt>
                <c:pt idx="1352">
                  <c:v>79.287468160312073</c:v>
                </c:pt>
                <c:pt idx="1353">
                  <c:v>79.072965204102218</c:v>
                </c:pt>
                <c:pt idx="1354">
                  <c:v>78.832124825418902</c:v>
                </c:pt>
                <c:pt idx="1355">
                  <c:v>78.597264072370734</c:v>
                </c:pt>
                <c:pt idx="1356">
                  <c:v>78.375573531005074</c:v>
                </c:pt>
                <c:pt idx="1357">
                  <c:v>78.178978508060098</c:v>
                </c:pt>
                <c:pt idx="1358">
                  <c:v>77.979822301152126</c:v>
                </c:pt>
                <c:pt idx="1359">
                  <c:v>77.766443449193616</c:v>
                </c:pt>
                <c:pt idx="1360">
                  <c:v>77.584221637679619</c:v>
                </c:pt>
                <c:pt idx="1361">
                  <c:v>77.408066385206979</c:v>
                </c:pt>
                <c:pt idx="1362">
                  <c:v>77.226040764299128</c:v>
                </c:pt>
                <c:pt idx="1363">
                  <c:v>77.050363994131956</c:v>
                </c:pt>
                <c:pt idx="1364">
                  <c:v>76.892930090027377</c:v>
                </c:pt>
                <c:pt idx="1365">
                  <c:v>76.733601509722149</c:v>
                </c:pt>
                <c:pt idx="1366">
                  <c:v>76.582676450242744</c:v>
                </c:pt>
                <c:pt idx="1367">
                  <c:v>76.434033128159939</c:v>
                </c:pt>
                <c:pt idx="1368">
                  <c:v>76.3081623314458</c:v>
                </c:pt>
                <c:pt idx="1369">
                  <c:v>76.172646672544957</c:v>
                </c:pt>
                <c:pt idx="1370">
                  <c:v>76.042971700240031</c:v>
                </c:pt>
                <c:pt idx="1371">
                  <c:v>75.928555635295879</c:v>
                </c:pt>
                <c:pt idx="1372">
                  <c:v>75.825849480844568</c:v>
                </c:pt>
                <c:pt idx="1373">
                  <c:v>75.717446245184519</c:v>
                </c:pt>
                <c:pt idx="1374">
                  <c:v>75.620342320580932</c:v>
                </c:pt>
                <c:pt idx="1375">
                  <c:v>75.531295652584774</c:v>
                </c:pt>
                <c:pt idx="1376">
                  <c:v>75.439672876339387</c:v>
                </c:pt>
                <c:pt idx="1377">
                  <c:v>75.37090829888453</c:v>
                </c:pt>
                <c:pt idx="1378">
                  <c:v>75.299845180199995</c:v>
                </c:pt>
                <c:pt idx="1379">
                  <c:v>75.235181010810379</c:v>
                </c:pt>
                <c:pt idx="1380">
                  <c:v>75.181208453754351</c:v>
                </c:pt>
                <c:pt idx="1381">
                  <c:v>75.134843522169859</c:v>
                </c:pt>
                <c:pt idx="1382">
                  <c:v>75.097928665489775</c:v>
                </c:pt>
                <c:pt idx="1383">
                  <c:v>75.062275035292799</c:v>
                </c:pt>
                <c:pt idx="1384">
                  <c:v>75.035626029356479</c:v>
                </c:pt>
                <c:pt idx="1385">
                  <c:v>75.016604232053623</c:v>
                </c:pt>
                <c:pt idx="1386">
                  <c:v>75.005637207134896</c:v>
                </c:pt>
                <c:pt idx="1387">
                  <c:v>75.000164644308327</c:v>
                </c:pt>
                <c:pt idx="1388">
                  <c:v>75.002271864521276</c:v>
                </c:pt>
                <c:pt idx="1389">
                  <c:v>75.010701292802167</c:v>
                </c:pt>
                <c:pt idx="1390">
                  <c:v>75.026598869193677</c:v>
                </c:pt>
                <c:pt idx="1391">
                  <c:v>75.050064091828858</c:v>
                </c:pt>
                <c:pt idx="1392">
                  <c:v>75.079627743967109</c:v>
                </c:pt>
                <c:pt idx="1393">
                  <c:v>75.115044993494962</c:v>
                </c:pt>
                <c:pt idx="1394">
                  <c:v>75.159798003890614</c:v>
                </c:pt>
                <c:pt idx="1395">
                  <c:v>75.20988303530315</c:v>
                </c:pt>
                <c:pt idx="1396">
                  <c:v>75.263842492157892</c:v>
                </c:pt>
                <c:pt idx="1397">
                  <c:v>75.328664650628781</c:v>
                </c:pt>
                <c:pt idx="1398">
                  <c:v>75.405864155808928</c:v>
                </c:pt>
                <c:pt idx="1399">
                  <c:v>75.4838442125033</c:v>
                </c:pt>
                <c:pt idx="1400">
                  <c:v>75.561792787088592</c:v>
                </c:pt>
                <c:pt idx="1401">
                  <c:v>75.65561128609211</c:v>
                </c:pt>
                <c:pt idx="1402">
                  <c:v>75.764374736665417</c:v>
                </c:pt>
                <c:pt idx="1403">
                  <c:v>75.873893224068055</c:v>
                </c:pt>
                <c:pt idx="1404">
                  <c:v>75.989705433944465</c:v>
                </c:pt>
                <c:pt idx="1405">
                  <c:v>76.098828541501888</c:v>
                </c:pt>
                <c:pt idx="1406">
                  <c:v>76.229916890980917</c:v>
                </c:pt>
                <c:pt idx="1407">
                  <c:v>76.36356512070725</c:v>
                </c:pt>
                <c:pt idx="1408">
                  <c:v>76.501181318009984</c:v>
                </c:pt>
                <c:pt idx="1409">
                  <c:v>76.640449380955971</c:v>
                </c:pt>
                <c:pt idx="1410">
                  <c:v>76.807055366354803</c:v>
                </c:pt>
                <c:pt idx="1411">
                  <c:v>76.968503274416051</c:v>
                </c:pt>
                <c:pt idx="1412">
                  <c:v>77.13806138295331</c:v>
                </c:pt>
                <c:pt idx="1413">
                  <c:v>77.303095291483572</c:v>
                </c:pt>
                <c:pt idx="1414">
                  <c:v>77.492069639364445</c:v>
                </c:pt>
                <c:pt idx="1415">
                  <c:v>77.680799168330054</c:v>
                </c:pt>
                <c:pt idx="1416">
                  <c:v>77.85831166493071</c:v>
                </c:pt>
                <c:pt idx="1417">
                  <c:v>78.061273078116841</c:v>
                </c:pt>
                <c:pt idx="1418">
                  <c:v>78.276551695615325</c:v>
                </c:pt>
                <c:pt idx="1419">
                  <c:v>78.488300018428731</c:v>
                </c:pt>
                <c:pt idx="1420">
                  <c:v>78.694758303568079</c:v>
                </c:pt>
                <c:pt idx="1421">
                  <c:v>78.879395582965998</c:v>
                </c:pt>
                <c:pt idx="1422">
                  <c:v>79.114525745352722</c:v>
                </c:pt>
                <c:pt idx="1423">
                  <c:v>79.345383608423674</c:v>
                </c:pt>
                <c:pt idx="1424">
                  <c:v>79.573179437520224</c:v>
                </c:pt>
                <c:pt idx="1425">
                  <c:v>79.83186737625357</c:v>
                </c:pt>
                <c:pt idx="1426">
                  <c:v>80.101428917690029</c:v>
                </c:pt>
                <c:pt idx="1427">
                  <c:v>80.358731614939487</c:v>
                </c:pt>
                <c:pt idx="1428">
                  <c:v>80.616508638687364</c:v>
                </c:pt>
                <c:pt idx="1429">
                  <c:v>80.894340416614483</c:v>
                </c:pt>
                <c:pt idx="1430">
                  <c:v>81.194292368140665</c:v>
                </c:pt>
                <c:pt idx="1431">
                  <c:v>81.479590647301507</c:v>
                </c:pt>
                <c:pt idx="1432">
                  <c:v>81.775587896636907</c:v>
                </c:pt>
                <c:pt idx="1433">
                  <c:v>82.054112202741663</c:v>
                </c:pt>
                <c:pt idx="1434">
                  <c:v>82.372277686497</c:v>
                </c:pt>
                <c:pt idx="1435">
                  <c:v>82.686708197500167</c:v>
                </c:pt>
                <c:pt idx="1436">
                  <c:v>82.973895694386982</c:v>
                </c:pt>
                <c:pt idx="1437">
                  <c:v>83.313869257046974</c:v>
                </c:pt>
                <c:pt idx="1438">
                  <c:v>83.648256437296425</c:v>
                </c:pt>
                <c:pt idx="1439">
                  <c:v>83.953440155497901</c:v>
                </c:pt>
                <c:pt idx="1440">
                  <c:v>84.293446744386699</c:v>
                </c:pt>
                <c:pt idx="1441">
                  <c:v>84.662712627896738</c:v>
                </c:pt>
                <c:pt idx="1442">
                  <c:v>85.008633300108897</c:v>
                </c:pt>
                <c:pt idx="1443">
                  <c:v>85.331212903414382</c:v>
                </c:pt>
                <c:pt idx="1444">
                  <c:v>85.701915235432153</c:v>
                </c:pt>
                <c:pt idx="1445">
                  <c:v>86.085712676447955</c:v>
                </c:pt>
                <c:pt idx="1446">
                  <c:v>86.419781460392812</c:v>
                </c:pt>
                <c:pt idx="1447">
                  <c:v>86.879312137917651</c:v>
                </c:pt>
                <c:pt idx="1448">
                  <c:v>87.197463537070078</c:v>
                </c:pt>
                <c:pt idx="1449">
                  <c:v>87.618518875231302</c:v>
                </c:pt>
                <c:pt idx="1450">
                  <c:v>88.040737836928841</c:v>
                </c:pt>
                <c:pt idx="1451">
                  <c:v>88.433631769631489</c:v>
                </c:pt>
                <c:pt idx="1452">
                  <c:v>88.80540090927208</c:v>
                </c:pt>
                <c:pt idx="1453">
                  <c:v>89.2256489058326</c:v>
                </c:pt>
                <c:pt idx="1454">
                  <c:v>89.655814838052677</c:v>
                </c:pt>
                <c:pt idx="1455">
                  <c:v>90.086292716126849</c:v>
                </c:pt>
                <c:pt idx="1456">
                  <c:v>90.46898508567422</c:v>
                </c:pt>
                <c:pt idx="1457">
                  <c:v>90.891444027756421</c:v>
                </c:pt>
                <c:pt idx="1458">
                  <c:v>91.357972120831448</c:v>
                </c:pt>
                <c:pt idx="1459">
                  <c:v>91.798374501079508</c:v>
                </c:pt>
                <c:pt idx="1460">
                  <c:v>92.204469498734866</c:v>
                </c:pt>
                <c:pt idx="1461">
                  <c:v>92.673292647808623</c:v>
                </c:pt>
                <c:pt idx="1462">
                  <c:v>93.130365758863093</c:v>
                </c:pt>
                <c:pt idx="1463">
                  <c:v>93.598928624140314</c:v>
                </c:pt>
                <c:pt idx="1464">
                  <c:v>93.999721552277634</c:v>
                </c:pt>
                <c:pt idx="1465">
                  <c:v>94.467481104099264</c:v>
                </c:pt>
                <c:pt idx="1466">
                  <c:v>94.956057801120977</c:v>
                </c:pt>
                <c:pt idx="1467">
                  <c:v>95.441206498653713</c:v>
                </c:pt>
                <c:pt idx="1468">
                  <c:v>95.869949831405535</c:v>
                </c:pt>
                <c:pt idx="1469">
                  <c:v>96.345443516315811</c:v>
                </c:pt>
                <c:pt idx="1470">
                  <c:v>96.84582595278053</c:v>
                </c:pt>
                <c:pt idx="1471">
                  <c:v>97.288455554813169</c:v>
                </c:pt>
                <c:pt idx="1472">
                  <c:v>97.777550795203098</c:v>
                </c:pt>
                <c:pt idx="1473">
                  <c:v>98.300997267866791</c:v>
                </c:pt>
                <c:pt idx="1474">
                  <c:v>98.784530285003314</c:v>
                </c:pt>
                <c:pt idx="1475">
                  <c:v>99.236475762994147</c:v>
                </c:pt>
                <c:pt idx="1476">
                  <c:v>99.787851943604807</c:v>
                </c:pt>
                <c:pt idx="1477">
                  <c:v>100.28691429463581</c:v>
                </c:pt>
                <c:pt idx="1478">
                  <c:v>100.8357328857356</c:v>
                </c:pt>
                <c:pt idx="1479">
                  <c:v>101.33878317329069</c:v>
                </c:pt>
                <c:pt idx="1480">
                  <c:v>101.80531722236491</c:v>
                </c:pt>
                <c:pt idx="1481">
                  <c:v>102.3441091296723</c:v>
                </c:pt>
                <c:pt idx="1482">
                  <c:v>102.8471065057919</c:v>
                </c:pt>
                <c:pt idx="1483">
                  <c:v>103.3312624236775</c:v>
                </c:pt>
                <c:pt idx="1484">
                  <c:v>103.8643159340735</c:v>
                </c:pt>
                <c:pt idx="1485">
                  <c:v>104.4188290130576</c:v>
                </c:pt>
                <c:pt idx="1486">
                  <c:v>105.00952700291541</c:v>
                </c:pt>
                <c:pt idx="1487">
                  <c:v>105.5264067170291</c:v>
                </c:pt>
                <c:pt idx="1488">
                  <c:v>106.01246621040821</c:v>
                </c:pt>
                <c:pt idx="1489">
                  <c:v>106.5587413059894</c:v>
                </c:pt>
                <c:pt idx="1490">
                  <c:v>107.1080614014287</c:v>
                </c:pt>
                <c:pt idx="1491">
                  <c:v>107.6567142724367</c:v>
                </c:pt>
                <c:pt idx="1492">
                  <c:v>108.1575113611712</c:v>
                </c:pt>
                <c:pt idx="1493">
                  <c:v>108.71730132404331</c:v>
                </c:pt>
                <c:pt idx="1494">
                  <c:v>109.2635357375455</c:v>
                </c:pt>
                <c:pt idx="1495">
                  <c:v>109.78085078797621</c:v>
                </c:pt>
                <c:pt idx="1496">
                  <c:v>110.31978948399259</c:v>
                </c:pt>
                <c:pt idx="1497">
                  <c:v>110.92732900266481</c:v>
                </c:pt>
                <c:pt idx="1498">
                  <c:v>111.50625375506679</c:v>
                </c:pt>
                <c:pt idx="1499">
                  <c:v>112.06020136205809</c:v>
                </c:pt>
                <c:pt idx="1500">
                  <c:v>112.61626146362239</c:v>
                </c:pt>
                <c:pt idx="1501">
                  <c:v>113.12553552649879</c:v>
                </c:pt>
                <c:pt idx="1502">
                  <c:v>113.7138802633566</c:v>
                </c:pt>
                <c:pt idx="1503">
                  <c:v>114.2801092593466</c:v>
                </c:pt>
                <c:pt idx="1504">
                  <c:v>114.8617440773336</c:v>
                </c:pt>
                <c:pt idx="1505">
                  <c:v>115.3541229701344</c:v>
                </c:pt>
                <c:pt idx="1506">
                  <c:v>115.9417535261624</c:v>
                </c:pt>
                <c:pt idx="1507">
                  <c:v>116.50325438768721</c:v>
                </c:pt>
                <c:pt idx="1508">
                  <c:v>117.0115519176199</c:v>
                </c:pt>
                <c:pt idx="1509">
                  <c:v>117.6122028184855</c:v>
                </c:pt>
                <c:pt idx="1510">
                  <c:v>118.17509211586059</c:v>
                </c:pt>
                <c:pt idx="1511">
                  <c:v>118.7338758518837</c:v>
                </c:pt>
                <c:pt idx="1512">
                  <c:v>119.2523267996806</c:v>
                </c:pt>
                <c:pt idx="1513">
                  <c:v>119.7083085943826</c:v>
                </c:pt>
                <c:pt idx="1514">
                  <c:v>120.17770125051879</c:v>
                </c:pt>
                <c:pt idx="1515">
                  <c:v>120.7481741691774</c:v>
                </c:pt>
                <c:pt idx="1516">
                  <c:v>121.19495315255109</c:v>
                </c:pt>
                <c:pt idx="1517">
                  <c:v>121.7626572014518</c:v>
                </c:pt>
                <c:pt idx="1518">
                  <c:v>122.26747689128641</c:v>
                </c:pt>
                <c:pt idx="1519">
                  <c:v>122.85242349260881</c:v>
                </c:pt>
                <c:pt idx="1520">
                  <c:v>123.4231754131544</c:v>
                </c:pt>
                <c:pt idx="1521">
                  <c:v>123.9208768498834</c:v>
                </c:pt>
                <c:pt idx="1522">
                  <c:v>124.4873732016397</c:v>
                </c:pt>
                <c:pt idx="1523">
                  <c:v>125.0852275904481</c:v>
                </c:pt>
                <c:pt idx="1524">
                  <c:v>125.6358869682541</c:v>
                </c:pt>
                <c:pt idx="1525">
                  <c:v>126.1613662969141</c:v>
                </c:pt>
                <c:pt idx="1526">
                  <c:v>126.7633278653758</c:v>
                </c:pt>
                <c:pt idx="1527">
                  <c:v>127.31549322080051</c:v>
                </c:pt>
                <c:pt idx="1528">
                  <c:v>127.9040339251339</c:v>
                </c:pt>
                <c:pt idx="1529">
                  <c:v>128.44478031054109</c:v>
                </c:pt>
                <c:pt idx="1530">
                  <c:v>128.96008480162351</c:v>
                </c:pt>
                <c:pt idx="1531">
                  <c:v>129.52020844958329</c:v>
                </c:pt>
                <c:pt idx="1532">
                  <c:v>130.0997736258519</c:v>
                </c:pt>
                <c:pt idx="1533">
                  <c:v>130.6241830382761</c:v>
                </c:pt>
                <c:pt idx="1534">
                  <c:v>131.14034869623251</c:v>
                </c:pt>
                <c:pt idx="1535">
                  <c:v>131.72419178939981</c:v>
                </c:pt>
                <c:pt idx="1536">
                  <c:v>132.27593677598239</c:v>
                </c:pt>
                <c:pt idx="1537">
                  <c:v>132.83224257759201</c:v>
                </c:pt>
                <c:pt idx="1538">
                  <c:v>133.3318611480166</c:v>
                </c:pt>
                <c:pt idx="1539">
                  <c:v>133.90115295526309</c:v>
                </c:pt>
                <c:pt idx="1540">
                  <c:v>134.42737671816349</c:v>
                </c:pt>
                <c:pt idx="1541">
                  <c:v>134.90101088289401</c:v>
                </c:pt>
                <c:pt idx="1542">
                  <c:v>135.45869392505659</c:v>
                </c:pt>
                <c:pt idx="1543">
                  <c:v>136.00597316536971</c:v>
                </c:pt>
                <c:pt idx="1544">
                  <c:v>136.523522617488</c:v>
                </c:pt>
                <c:pt idx="1545">
                  <c:v>137.01101925391009</c:v>
                </c:pt>
                <c:pt idx="1546">
                  <c:v>137.5545918594101</c:v>
                </c:pt>
                <c:pt idx="1547">
                  <c:v>138.08429964597849</c:v>
                </c:pt>
                <c:pt idx="1548">
                  <c:v>138.5988713277755</c:v>
                </c:pt>
                <c:pt idx="1549">
                  <c:v>139.06367545552831</c:v>
                </c:pt>
                <c:pt idx="1550">
                  <c:v>139.58450600037679</c:v>
                </c:pt>
                <c:pt idx="1551">
                  <c:v>140.11426722815241</c:v>
                </c:pt>
                <c:pt idx="1552">
                  <c:v>140.61210986268981</c:v>
                </c:pt>
                <c:pt idx="1553">
                  <c:v>141.0719031836978</c:v>
                </c:pt>
                <c:pt idx="1554">
                  <c:v>141.5679696208249</c:v>
                </c:pt>
                <c:pt idx="1555">
                  <c:v>141.97342697295201</c:v>
                </c:pt>
                <c:pt idx="1556">
                  <c:v>142.47105616409189</c:v>
                </c:pt>
                <c:pt idx="1557">
                  <c:v>142.9148384764834</c:v>
                </c:pt>
                <c:pt idx="1558">
                  <c:v>143.40936760306411</c:v>
                </c:pt>
                <c:pt idx="1559">
                  <c:v>143.90954583720651</c:v>
                </c:pt>
                <c:pt idx="1560">
                  <c:v>144.38865970897979</c:v>
                </c:pt>
                <c:pt idx="1561">
                  <c:v>144.8122793035775</c:v>
                </c:pt>
                <c:pt idx="1562">
                  <c:v>145.2877896741399</c:v>
                </c:pt>
                <c:pt idx="1563">
                  <c:v>145.7667532862535</c:v>
                </c:pt>
                <c:pt idx="1564">
                  <c:v>146.237513137284</c:v>
                </c:pt>
                <c:pt idx="1565">
                  <c:v>146.64592904290669</c:v>
                </c:pt>
                <c:pt idx="1566">
                  <c:v>147.108566971248</c:v>
                </c:pt>
                <c:pt idx="1567">
                  <c:v>147.57941375770869</c:v>
                </c:pt>
                <c:pt idx="1568">
                  <c:v>148.0223874006636</c:v>
                </c:pt>
                <c:pt idx="1569">
                  <c:v>148.41573089758481</c:v>
                </c:pt>
                <c:pt idx="1570">
                  <c:v>148.88474694027039</c:v>
                </c:pt>
                <c:pt idx="1571">
                  <c:v>149.30964723136981</c:v>
                </c:pt>
                <c:pt idx="1572">
                  <c:v>149.6943960410895</c:v>
                </c:pt>
                <c:pt idx="1573">
                  <c:v>150.1220298339035</c:v>
                </c:pt>
                <c:pt idx="1574">
                  <c:v>150.55474582620769</c:v>
                </c:pt>
                <c:pt idx="1575">
                  <c:v>151.0069328217258</c:v>
                </c:pt>
                <c:pt idx="1576">
                  <c:v>151.40968281792431</c:v>
                </c:pt>
                <c:pt idx="1577">
                  <c:v>151.77579882133739</c:v>
                </c:pt>
                <c:pt idx="1578">
                  <c:v>152.1786858452507</c:v>
                </c:pt>
                <c:pt idx="1579">
                  <c:v>152.59727492876959</c:v>
                </c:pt>
                <c:pt idx="1580">
                  <c:v>152.977128642949</c:v>
                </c:pt>
                <c:pt idx="1581">
                  <c:v>153.32489908707481</c:v>
                </c:pt>
                <c:pt idx="1582">
                  <c:v>153.70707348393461</c:v>
                </c:pt>
                <c:pt idx="1583">
                  <c:v>154.08528947578279</c:v>
                </c:pt>
                <c:pt idx="1584">
                  <c:v>154.41301055672571</c:v>
                </c:pt>
                <c:pt idx="1585">
                  <c:v>154.7793365045728</c:v>
                </c:pt>
                <c:pt idx="1586">
                  <c:v>155.16506748388761</c:v>
                </c:pt>
                <c:pt idx="1587">
                  <c:v>155.53045715369601</c:v>
                </c:pt>
                <c:pt idx="1588">
                  <c:v>155.86813556840099</c:v>
                </c:pt>
                <c:pt idx="1589">
                  <c:v>156.1816186324009</c:v>
                </c:pt>
                <c:pt idx="1590">
                  <c:v>156.51641769865</c:v>
                </c:pt>
                <c:pt idx="1591">
                  <c:v>156.8597378556714</c:v>
                </c:pt>
                <c:pt idx="1592">
                  <c:v>157.18003243752921</c:v>
                </c:pt>
                <c:pt idx="1593">
                  <c:v>157.4820852569988</c:v>
                </c:pt>
                <c:pt idx="1594">
                  <c:v>157.77180193004901</c:v>
                </c:pt>
                <c:pt idx="1595">
                  <c:v>158.07629928751919</c:v>
                </c:pt>
                <c:pt idx="1596">
                  <c:v>158.40105359790959</c:v>
                </c:pt>
                <c:pt idx="1597">
                  <c:v>158.68851586890571</c:v>
                </c:pt>
                <c:pt idx="1598">
                  <c:v>158.95967071247551</c:v>
                </c:pt>
                <c:pt idx="1599">
                  <c:v>159.26166244672879</c:v>
                </c:pt>
                <c:pt idx="1600">
                  <c:v>159.52426776398181</c:v>
                </c:pt>
                <c:pt idx="1601">
                  <c:v>159.77372410176989</c:v>
                </c:pt>
                <c:pt idx="1602">
                  <c:v>160.0382384541858</c:v>
                </c:pt>
                <c:pt idx="1603">
                  <c:v>160.30731891224499</c:v>
                </c:pt>
                <c:pt idx="1604">
                  <c:v>160.54713818052321</c:v>
                </c:pt>
                <c:pt idx="1605">
                  <c:v>160.76931933347481</c:v>
                </c:pt>
                <c:pt idx="1606">
                  <c:v>161.0175351364326</c:v>
                </c:pt>
                <c:pt idx="1607">
                  <c:v>161.25012461939801</c:v>
                </c:pt>
                <c:pt idx="1608">
                  <c:v>161.45825323717111</c:v>
                </c:pt>
                <c:pt idx="1609">
                  <c:v>161.66598969799591</c:v>
                </c:pt>
                <c:pt idx="1610">
                  <c:v>161.88808548242039</c:v>
                </c:pt>
                <c:pt idx="1611">
                  <c:v>162.08676326391409</c:v>
                </c:pt>
                <c:pt idx="1612">
                  <c:v>162.29497536541069</c:v>
                </c:pt>
                <c:pt idx="1613">
                  <c:v>162.4766208845468</c:v>
                </c:pt>
                <c:pt idx="1614">
                  <c:v>162.65502055112199</c:v>
                </c:pt>
                <c:pt idx="1615">
                  <c:v>162.84699064889401</c:v>
                </c:pt>
                <c:pt idx="1616">
                  <c:v>163.01051711752129</c:v>
                </c:pt>
                <c:pt idx="1617">
                  <c:v>163.15637785577329</c:v>
                </c:pt>
                <c:pt idx="1618">
                  <c:v>163.32232652154599</c:v>
                </c:pt>
                <c:pt idx="1619">
                  <c:v>163.4707822227958</c:v>
                </c:pt>
                <c:pt idx="1620">
                  <c:v>163.61555359244861</c:v>
                </c:pt>
                <c:pt idx="1621">
                  <c:v>163.7389851653009</c:v>
                </c:pt>
                <c:pt idx="1622">
                  <c:v>163.87796983411269</c:v>
                </c:pt>
                <c:pt idx="1623">
                  <c:v>164.00097756011041</c:v>
                </c:pt>
                <c:pt idx="1624">
                  <c:v>164.1164702300965</c:v>
                </c:pt>
                <c:pt idx="1625">
                  <c:v>164.21744799346459</c:v>
                </c:pt>
                <c:pt idx="1626">
                  <c:v>164.32248382130101</c:v>
                </c:pt>
                <c:pt idx="1627">
                  <c:v>164.4172510476551</c:v>
                </c:pt>
                <c:pt idx="1628">
                  <c:v>164.50486921292239</c:v>
                </c:pt>
                <c:pt idx="1629">
                  <c:v>164.57684620981641</c:v>
                </c:pt>
                <c:pt idx="1630">
                  <c:v>164.65544614372249</c:v>
                </c:pt>
                <c:pt idx="1631">
                  <c:v>164.7213585310171</c:v>
                </c:pt>
                <c:pt idx="1632">
                  <c:v>164.7786850116257</c:v>
                </c:pt>
                <c:pt idx="1633">
                  <c:v>164.82904337110031</c:v>
                </c:pt>
                <c:pt idx="1634">
                  <c:v>164.87626782720039</c:v>
                </c:pt>
                <c:pt idx="1635">
                  <c:v>164.91729956316229</c:v>
                </c:pt>
                <c:pt idx="1636">
                  <c:v>164.9477083894906</c:v>
                </c:pt>
                <c:pt idx="1637">
                  <c:v>164.96973365379259</c:v>
                </c:pt>
                <c:pt idx="1638">
                  <c:v>164.98708483762911</c:v>
                </c:pt>
                <c:pt idx="1639">
                  <c:v>164.99738223360481</c:v>
                </c:pt>
                <c:pt idx="1640">
                  <c:v>164.99995352172971</c:v>
                </c:pt>
                <c:pt idx="1641">
                  <c:v>164.99610288002711</c:v>
                </c:pt>
                <c:pt idx="1642">
                  <c:v>164.9848142826672</c:v>
                </c:pt>
                <c:pt idx="1643">
                  <c:v>164.96539711112601</c:v>
                </c:pt>
                <c:pt idx="1644">
                  <c:v>164.94001634682829</c:v>
                </c:pt>
                <c:pt idx="1645">
                  <c:v>164.90994425941409</c:v>
                </c:pt>
                <c:pt idx="1646">
                  <c:v>164.87079543430801</c:v>
                </c:pt>
                <c:pt idx="1647">
                  <c:v>164.82261908955459</c:v>
                </c:pt>
                <c:pt idx="1648">
                  <c:v>164.76754226714789</c:v>
                </c:pt>
                <c:pt idx="1649">
                  <c:v>164.71395061141351</c:v>
                </c:pt>
                <c:pt idx="1650">
                  <c:v>164.64364732589939</c:v>
                </c:pt>
                <c:pt idx="1651">
                  <c:v>164.5680469791167</c:v>
                </c:pt>
                <c:pt idx="1652">
                  <c:v>164.49336082535751</c:v>
                </c:pt>
                <c:pt idx="1653">
                  <c:v>164.39999792875801</c:v>
                </c:pt>
                <c:pt idx="1654">
                  <c:v>164.30644944337499</c:v>
                </c:pt>
                <c:pt idx="1655">
                  <c:v>164.20109175732119</c:v>
                </c:pt>
                <c:pt idx="1656">
                  <c:v>164.09059122931811</c:v>
                </c:pt>
                <c:pt idx="1657">
                  <c:v>163.9811195674246</c:v>
                </c:pt>
                <c:pt idx="1658">
                  <c:v>163.85543080128519</c:v>
                </c:pt>
                <c:pt idx="1659">
                  <c:v>163.72461724406469</c:v>
                </c:pt>
                <c:pt idx="1660">
                  <c:v>163.5899128486835</c:v>
                </c:pt>
                <c:pt idx="1661">
                  <c:v>163.45473532316291</c:v>
                </c:pt>
                <c:pt idx="1662">
                  <c:v>163.29394434206489</c:v>
                </c:pt>
                <c:pt idx="1663">
                  <c:v>163.13526354050961</c:v>
                </c:pt>
                <c:pt idx="1664">
                  <c:v>162.99116571867441</c:v>
                </c:pt>
                <c:pt idx="1665">
                  <c:v>162.81610951512971</c:v>
                </c:pt>
                <c:pt idx="1666">
                  <c:v>162.63222295351881</c:v>
                </c:pt>
                <c:pt idx="1667">
                  <c:v>162.4492297212405</c:v>
                </c:pt>
                <c:pt idx="1668">
                  <c:v>162.27661993749339</c:v>
                </c:pt>
                <c:pt idx="1669">
                  <c:v>162.075518616115</c:v>
                </c:pt>
                <c:pt idx="1670">
                  <c:v>161.8585850889165</c:v>
                </c:pt>
                <c:pt idx="1671">
                  <c:v>161.65011661109139</c:v>
                </c:pt>
                <c:pt idx="1672">
                  <c:v>161.4501576224288</c:v>
                </c:pt>
                <c:pt idx="1673">
                  <c:v>161.21646913886559</c:v>
                </c:pt>
                <c:pt idx="1674">
                  <c:v>160.97968381930161</c:v>
                </c:pt>
                <c:pt idx="1675">
                  <c:v>160.75514607156879</c:v>
                </c:pt>
                <c:pt idx="1676">
                  <c:v>160.4952767667219</c:v>
                </c:pt>
                <c:pt idx="1677">
                  <c:v>160.26448687214821</c:v>
                </c:pt>
                <c:pt idx="1678">
                  <c:v>160.00083770024929</c:v>
                </c:pt>
                <c:pt idx="1679">
                  <c:v>159.74125560537979</c:v>
                </c:pt>
                <c:pt idx="1680">
                  <c:v>159.4921674267612</c:v>
                </c:pt>
                <c:pt idx="1681">
                  <c:v>159.21326455408919</c:v>
                </c:pt>
                <c:pt idx="1682">
                  <c:v>158.9293240564333</c:v>
                </c:pt>
                <c:pt idx="1683">
                  <c:v>158.61608036730499</c:v>
                </c:pt>
                <c:pt idx="1684">
                  <c:v>158.31948630301079</c:v>
                </c:pt>
                <c:pt idx="1685">
                  <c:v>158.04985957445291</c:v>
                </c:pt>
                <c:pt idx="1686">
                  <c:v>157.7363208182164</c:v>
                </c:pt>
                <c:pt idx="1687">
                  <c:v>157.41549541262751</c:v>
                </c:pt>
                <c:pt idx="1688">
                  <c:v>157.10332912708401</c:v>
                </c:pt>
                <c:pt idx="1689">
                  <c:v>156.80781866007891</c:v>
                </c:pt>
                <c:pt idx="1690">
                  <c:v>156.46773589138181</c:v>
                </c:pt>
                <c:pt idx="1691">
                  <c:v>156.12946385278121</c:v>
                </c:pt>
                <c:pt idx="1692">
                  <c:v>155.78672297929779</c:v>
                </c:pt>
                <c:pt idx="1693">
                  <c:v>155.4673020003145</c:v>
                </c:pt>
                <c:pt idx="1694">
                  <c:v>155.09980272749701</c:v>
                </c:pt>
                <c:pt idx="1695">
                  <c:v>154.73883525588971</c:v>
                </c:pt>
                <c:pt idx="1696">
                  <c:v>154.38524035458511</c:v>
                </c:pt>
                <c:pt idx="1697">
                  <c:v>154.0480382973054</c:v>
                </c:pt>
                <c:pt idx="1698">
                  <c:v>153.75174966662479</c:v>
                </c:pt>
                <c:pt idx="1699">
                  <c:v>153.3762977027481</c:v>
                </c:pt>
                <c:pt idx="1700">
                  <c:v>152.99870338696039</c:v>
                </c:pt>
                <c:pt idx="1701">
                  <c:v>152.63783293306491</c:v>
                </c:pt>
                <c:pt idx="1702">
                  <c:v>152.2395233863553</c:v>
                </c:pt>
                <c:pt idx="1703">
                  <c:v>151.84682772890531</c:v>
                </c:pt>
                <c:pt idx="1704">
                  <c:v>151.47197690797981</c:v>
                </c:pt>
                <c:pt idx="1705">
                  <c:v>151.0343110144463</c:v>
                </c:pt>
                <c:pt idx="1706">
                  <c:v>150.64516772421271</c:v>
                </c:pt>
                <c:pt idx="1707">
                  <c:v>150.2600792422048</c:v>
                </c:pt>
                <c:pt idx="1708">
                  <c:v>149.83387023802209</c:v>
                </c:pt>
                <c:pt idx="1709">
                  <c:v>149.40516178791981</c:v>
                </c:pt>
                <c:pt idx="1710">
                  <c:v>148.93630249328081</c:v>
                </c:pt>
                <c:pt idx="1711">
                  <c:v>148.4903908924403</c:v>
                </c:pt>
                <c:pt idx="1712">
                  <c:v>148.09047513629</c:v>
                </c:pt>
                <c:pt idx="1713">
                  <c:v>147.6407785836868</c:v>
                </c:pt>
                <c:pt idx="1714">
                  <c:v>147.1952732202883</c:v>
                </c:pt>
                <c:pt idx="1715">
                  <c:v>146.78741278949579</c:v>
                </c:pt>
                <c:pt idx="1716">
                  <c:v>146.32327802006401</c:v>
                </c:pt>
                <c:pt idx="1717">
                  <c:v>145.95222303092271</c:v>
                </c:pt>
                <c:pt idx="1718">
                  <c:v>145.53816070600439</c:v>
                </c:pt>
                <c:pt idx="1719">
                  <c:v>145.08710154725659</c:v>
                </c:pt>
                <c:pt idx="1720">
                  <c:v>144.59715574733761</c:v>
                </c:pt>
                <c:pt idx="1721">
                  <c:v>144.1308473890445</c:v>
                </c:pt>
                <c:pt idx="1722">
                  <c:v>143.69550058950361</c:v>
                </c:pt>
                <c:pt idx="1723">
                  <c:v>143.17223805679001</c:v>
                </c:pt>
                <c:pt idx="1724">
                  <c:v>142.6815518058917</c:v>
                </c:pt>
                <c:pt idx="1725">
                  <c:v>142.17749732202219</c:v>
                </c:pt>
                <c:pt idx="1726">
                  <c:v>141.7070914679031</c:v>
                </c:pt>
                <c:pt idx="1727">
                  <c:v>141.22771902426331</c:v>
                </c:pt>
                <c:pt idx="1728">
                  <c:v>140.71592029505609</c:v>
                </c:pt>
                <c:pt idx="1729">
                  <c:v>140.21810279040861</c:v>
                </c:pt>
                <c:pt idx="1730">
                  <c:v>139.74549132694719</c:v>
                </c:pt>
                <c:pt idx="1731">
                  <c:v>139.21325390436661</c:v>
                </c:pt>
                <c:pt idx="1732">
                  <c:v>138.68366786200991</c:v>
                </c:pt>
                <c:pt idx="1733">
                  <c:v>138.19418755930599</c:v>
                </c:pt>
                <c:pt idx="1734">
                  <c:v>137.722956291955</c:v>
                </c:pt>
                <c:pt idx="1735">
                  <c:v>137.30721753808439</c:v>
                </c:pt>
                <c:pt idx="1736">
                  <c:v>136.78888243689519</c:v>
                </c:pt>
                <c:pt idx="1737">
                  <c:v>136.31525544900691</c:v>
                </c:pt>
                <c:pt idx="1738">
                  <c:v>135.77837550491421</c:v>
                </c:pt>
                <c:pt idx="1739">
                  <c:v>135.350912508824</c:v>
                </c:pt>
                <c:pt idx="1740">
                  <c:v>134.82602714860309</c:v>
                </c:pt>
                <c:pt idx="1741">
                  <c:v>134.32703758755409</c:v>
                </c:pt>
                <c:pt idx="1742">
                  <c:v>133.783369157892</c:v>
                </c:pt>
                <c:pt idx="1743">
                  <c:v>133.21512890945471</c:v>
                </c:pt>
                <c:pt idx="1744">
                  <c:v>132.700827945876</c:v>
                </c:pt>
                <c:pt idx="1745">
                  <c:v>132.1926352736744</c:v>
                </c:pt>
                <c:pt idx="1746">
                  <c:v>131.63192199185329</c:v>
                </c:pt>
                <c:pt idx="1747">
                  <c:v>131.06755806024429</c:v>
                </c:pt>
                <c:pt idx="1748">
                  <c:v>130.59052139424389</c:v>
                </c:pt>
                <c:pt idx="1749">
                  <c:v>130.0245857937816</c:v>
                </c:pt>
                <c:pt idx="1750">
                  <c:v>129.44868809580689</c:v>
                </c:pt>
                <c:pt idx="1751">
                  <c:v>128.87731472020931</c:v>
                </c:pt>
                <c:pt idx="1752">
                  <c:v>128.32879754392411</c:v>
                </c:pt>
                <c:pt idx="1753">
                  <c:v>127.82701770429949</c:v>
                </c:pt>
                <c:pt idx="1754">
                  <c:v>127.2493000095555</c:v>
                </c:pt>
                <c:pt idx="1755">
                  <c:v>126.7015806886057</c:v>
                </c:pt>
                <c:pt idx="1756">
                  <c:v>126.1860657588722</c:v>
                </c:pt>
                <c:pt idx="1757">
                  <c:v>125.7344253789404</c:v>
                </c:pt>
                <c:pt idx="1758">
                  <c:v>125.1481303406367</c:v>
                </c:pt>
                <c:pt idx="1759">
                  <c:v>124.5746328368447</c:v>
                </c:pt>
                <c:pt idx="1760">
                  <c:v>124.0448207971415</c:v>
                </c:pt>
                <c:pt idx="1761">
                  <c:v>123.4925754288727</c:v>
                </c:pt>
                <c:pt idx="1762">
                  <c:v>122.9176258933381</c:v>
                </c:pt>
                <c:pt idx="1763">
                  <c:v>122.3693611663071</c:v>
                </c:pt>
                <c:pt idx="1764">
                  <c:v>121.8424213831002</c:v>
                </c:pt>
                <c:pt idx="1765">
                  <c:v>121.2612308682548</c:v>
                </c:pt>
                <c:pt idx="1766">
                  <c:v>120.6710459405448</c:v>
                </c:pt>
                <c:pt idx="1767">
                  <c:v>120.1299274538418</c:v>
                </c:pt>
                <c:pt idx="1768">
                  <c:v>119.6024420710913</c:v>
                </c:pt>
                <c:pt idx="1769">
                  <c:v>119.02305994985019</c:v>
                </c:pt>
                <c:pt idx="1770">
                  <c:v>118.41492391754819</c:v>
                </c:pt>
                <c:pt idx="1771">
                  <c:v>117.858634141938</c:v>
                </c:pt>
                <c:pt idx="1772">
                  <c:v>117.3497099614649</c:v>
                </c:pt>
                <c:pt idx="1773">
                  <c:v>116.77161979080731</c:v>
                </c:pt>
                <c:pt idx="1774">
                  <c:v>116.2053656236358</c:v>
                </c:pt>
                <c:pt idx="1775">
                  <c:v>115.65762607097091</c:v>
                </c:pt>
                <c:pt idx="1776">
                  <c:v>115.1284330337333</c:v>
                </c:pt>
                <c:pt idx="1777">
                  <c:v>114.52602737139649</c:v>
                </c:pt>
                <c:pt idx="1778">
                  <c:v>113.98344767853629</c:v>
                </c:pt>
                <c:pt idx="1779">
                  <c:v>113.470051923038</c:v>
                </c:pt>
                <c:pt idx="1780">
                  <c:v>112.8910009518808</c:v>
                </c:pt>
                <c:pt idx="1781">
                  <c:v>112.2844366782834</c:v>
                </c:pt>
                <c:pt idx="1782">
                  <c:v>111.77037901981819</c:v>
                </c:pt>
                <c:pt idx="1783">
                  <c:v>111.1556476521764</c:v>
                </c:pt>
                <c:pt idx="1784">
                  <c:v>110.6214626751034</c:v>
                </c:pt>
                <c:pt idx="1785">
                  <c:v>110.09521453341</c:v>
                </c:pt>
                <c:pt idx="1786">
                  <c:v>109.5303970693376</c:v>
                </c:pt>
                <c:pt idx="1787">
                  <c:v>108.97466578593369</c:v>
                </c:pt>
                <c:pt idx="1788">
                  <c:v>108.4796503064168</c:v>
                </c:pt>
                <c:pt idx="1789">
                  <c:v>107.9164624973849</c:v>
                </c:pt>
                <c:pt idx="1790">
                  <c:v>107.3660952768646</c:v>
                </c:pt>
                <c:pt idx="1791">
                  <c:v>106.8348806424213</c:v>
                </c:pt>
                <c:pt idx="1792">
                  <c:v>106.3101147051829</c:v>
                </c:pt>
                <c:pt idx="1793">
                  <c:v>105.7744801578966</c:v>
                </c:pt>
                <c:pt idx="1794">
                  <c:v>105.20670329358261</c:v>
                </c:pt>
                <c:pt idx="1795">
                  <c:v>104.730636892739</c:v>
                </c:pt>
                <c:pt idx="1796">
                  <c:v>104.20619696738309</c:v>
                </c:pt>
                <c:pt idx="1797">
                  <c:v>103.65894428510791</c:v>
                </c:pt>
                <c:pt idx="1798">
                  <c:v>103.1327795973296</c:v>
                </c:pt>
                <c:pt idx="1799">
                  <c:v>102.6532479217053</c:v>
                </c:pt>
                <c:pt idx="1800">
                  <c:v>102.1265364981536</c:v>
                </c:pt>
                <c:pt idx="1801">
                  <c:v>101.5863284524029</c:v>
                </c:pt>
                <c:pt idx="1802">
                  <c:v>101.0652875274959</c:v>
                </c:pt>
                <c:pt idx="1803">
                  <c:v>100.5881315089847</c:v>
                </c:pt>
                <c:pt idx="1804">
                  <c:v>100.06925415298331</c:v>
                </c:pt>
                <c:pt idx="1805">
                  <c:v>99.549739045509639</c:v>
                </c:pt>
                <c:pt idx="1806">
                  <c:v>99.051367199862995</c:v>
                </c:pt>
                <c:pt idx="1807">
                  <c:v>98.593917127077162</c:v>
                </c:pt>
                <c:pt idx="1808">
                  <c:v>98.081978040924753</c:v>
                </c:pt>
                <c:pt idx="1809">
                  <c:v>97.579994335495428</c:v>
                </c:pt>
                <c:pt idx="1810">
                  <c:v>97.081514646828097</c:v>
                </c:pt>
                <c:pt idx="1811">
                  <c:v>96.648159429648288</c:v>
                </c:pt>
                <c:pt idx="1812">
                  <c:v>96.132768210849747</c:v>
                </c:pt>
                <c:pt idx="1813">
                  <c:v>95.657073802762682</c:v>
                </c:pt>
                <c:pt idx="1814">
                  <c:v>95.18851938921253</c:v>
                </c:pt>
                <c:pt idx="1815">
                  <c:v>94.750256706076954</c:v>
                </c:pt>
                <c:pt idx="1816">
                  <c:v>94.282388859115258</c:v>
                </c:pt>
                <c:pt idx="1817">
                  <c:v>93.91455445209445</c:v>
                </c:pt>
                <c:pt idx="1818">
                  <c:v>93.455369767869342</c:v>
                </c:pt>
                <c:pt idx="1819">
                  <c:v>93.043469792217707</c:v>
                </c:pt>
                <c:pt idx="1820">
                  <c:v>92.586428923457447</c:v>
                </c:pt>
                <c:pt idx="1821">
                  <c:v>92.123897363810599</c:v>
                </c:pt>
                <c:pt idx="1822">
                  <c:v>91.705057682161367</c:v>
                </c:pt>
                <c:pt idx="1823">
                  <c:v>91.283268550551682</c:v>
                </c:pt>
                <c:pt idx="1824">
                  <c:v>90.83915468756652</c:v>
                </c:pt>
                <c:pt idx="1825">
                  <c:v>90.413069109322279</c:v>
                </c:pt>
                <c:pt idx="1826">
                  <c:v>90.02441866706512</c:v>
                </c:pt>
                <c:pt idx="1827">
                  <c:v>89.585454201912142</c:v>
                </c:pt>
                <c:pt idx="1828">
                  <c:v>89.170966537026146</c:v>
                </c:pt>
                <c:pt idx="1829">
                  <c:v>88.722624877109766</c:v>
                </c:pt>
                <c:pt idx="1830">
                  <c:v>88.390515904655786</c:v>
                </c:pt>
                <c:pt idx="1831">
                  <c:v>87.979315834893185</c:v>
                </c:pt>
                <c:pt idx="1832">
                  <c:v>87.558557811091489</c:v>
                </c:pt>
                <c:pt idx="1833">
                  <c:v>87.152268530031463</c:v>
                </c:pt>
                <c:pt idx="1834">
                  <c:v>86.767337022992578</c:v>
                </c:pt>
                <c:pt idx="1835">
                  <c:v>86.408369639555218</c:v>
                </c:pt>
                <c:pt idx="1836">
                  <c:v>86.03606398116375</c:v>
                </c:pt>
                <c:pt idx="1837">
                  <c:v>85.655807207602095</c:v>
                </c:pt>
                <c:pt idx="1838">
                  <c:v>85.288563399050219</c:v>
                </c:pt>
                <c:pt idx="1839">
                  <c:v>84.960816401875434</c:v>
                </c:pt>
                <c:pt idx="1840">
                  <c:v>84.611162622948314</c:v>
                </c:pt>
                <c:pt idx="1841">
                  <c:v>84.238494592171818</c:v>
                </c:pt>
                <c:pt idx="1842">
                  <c:v>83.901934634878472</c:v>
                </c:pt>
                <c:pt idx="1843">
                  <c:v>83.594615670501867</c:v>
                </c:pt>
                <c:pt idx="1844">
                  <c:v>83.263571267836284</c:v>
                </c:pt>
                <c:pt idx="1845">
                  <c:v>82.933350919797164</c:v>
                </c:pt>
                <c:pt idx="1846">
                  <c:v>82.646658243474178</c:v>
                </c:pt>
                <c:pt idx="1847">
                  <c:v>82.323024543843744</c:v>
                </c:pt>
                <c:pt idx="1848">
                  <c:v>82.006779024877147</c:v>
                </c:pt>
                <c:pt idx="1849">
                  <c:v>81.712405310497132</c:v>
                </c:pt>
                <c:pt idx="1850">
                  <c:v>81.444822074120992</c:v>
                </c:pt>
                <c:pt idx="1851">
                  <c:v>81.150447802956251</c:v>
                </c:pt>
                <c:pt idx="1852">
                  <c:v>80.855003875676303</c:v>
                </c:pt>
                <c:pt idx="1853">
                  <c:v>80.554089238116518</c:v>
                </c:pt>
                <c:pt idx="1854">
                  <c:v>80.292401550339207</c:v>
                </c:pt>
                <c:pt idx="1855">
                  <c:v>80.04691782450341</c:v>
                </c:pt>
                <c:pt idx="1856">
                  <c:v>79.791599018919754</c:v>
                </c:pt>
                <c:pt idx="1857">
                  <c:v>79.527913311281878</c:v>
                </c:pt>
                <c:pt idx="1858">
                  <c:v>79.288603845925735</c:v>
                </c:pt>
                <c:pt idx="1859">
                  <c:v>79.062864520922545</c:v>
                </c:pt>
                <c:pt idx="1860">
                  <c:v>78.831173333409097</c:v>
                </c:pt>
                <c:pt idx="1861">
                  <c:v>78.60864582552793</c:v>
                </c:pt>
                <c:pt idx="1862">
                  <c:v>78.390838913036887</c:v>
                </c:pt>
                <c:pt idx="1863">
                  <c:v>78.194492486370137</c:v>
                </c:pt>
                <c:pt idx="1864">
                  <c:v>78.029637590252051</c:v>
                </c:pt>
                <c:pt idx="1865">
                  <c:v>77.830422777989412</c:v>
                </c:pt>
                <c:pt idx="1866">
                  <c:v>77.650729409836103</c:v>
                </c:pt>
                <c:pt idx="1867">
                  <c:v>77.454755524227878</c:v>
                </c:pt>
                <c:pt idx="1868">
                  <c:v>77.267866790134718</c:v>
                </c:pt>
                <c:pt idx="1869">
                  <c:v>77.099275448015675</c:v>
                </c:pt>
                <c:pt idx="1870">
                  <c:v>76.949512835523791</c:v>
                </c:pt>
                <c:pt idx="1871">
                  <c:v>76.782602379127326</c:v>
                </c:pt>
                <c:pt idx="1872">
                  <c:v>76.626608006967615</c:v>
                </c:pt>
                <c:pt idx="1873">
                  <c:v>76.492488801759151</c:v>
                </c:pt>
                <c:pt idx="1874">
                  <c:v>76.351428164140472</c:v>
                </c:pt>
                <c:pt idx="1875">
                  <c:v>76.243997477003276</c:v>
                </c:pt>
                <c:pt idx="1876">
                  <c:v>76.115880415071558</c:v>
                </c:pt>
                <c:pt idx="1877">
                  <c:v>76.001971087130727</c:v>
                </c:pt>
                <c:pt idx="1878">
                  <c:v>75.885438902972567</c:v>
                </c:pt>
                <c:pt idx="1879">
                  <c:v>75.776789978281641</c:v>
                </c:pt>
                <c:pt idx="1880">
                  <c:v>75.686512739521518</c:v>
                </c:pt>
                <c:pt idx="1881">
                  <c:v>75.589776986040988</c:v>
                </c:pt>
                <c:pt idx="1882">
                  <c:v>75.497677050564505</c:v>
                </c:pt>
                <c:pt idx="1883">
                  <c:v>75.417234272727399</c:v>
                </c:pt>
                <c:pt idx="1884">
                  <c:v>75.3458532113128</c:v>
                </c:pt>
                <c:pt idx="1885">
                  <c:v>75.280785414819647</c:v>
                </c:pt>
                <c:pt idx="1886">
                  <c:v>75.21967134437638</c:v>
                </c:pt>
                <c:pt idx="1887">
                  <c:v>75.167363009734913</c:v>
                </c:pt>
                <c:pt idx="1888">
                  <c:v>75.125987480925815</c:v>
                </c:pt>
                <c:pt idx="1889">
                  <c:v>75.087646741621086</c:v>
                </c:pt>
                <c:pt idx="1890">
                  <c:v>75.053796164131967</c:v>
                </c:pt>
                <c:pt idx="1891">
                  <c:v>75.029359006658126</c:v>
                </c:pt>
                <c:pt idx="1892">
                  <c:v>75.013612978040825</c:v>
                </c:pt>
                <c:pt idx="1893">
                  <c:v>75.003149960168003</c:v>
                </c:pt>
                <c:pt idx="1894">
                  <c:v>75.000022670329258</c:v>
                </c:pt>
                <c:pt idx="1895">
                  <c:v>75.003944872100305</c:v>
                </c:pt>
                <c:pt idx="1896">
                  <c:v>75.014083513054359</c:v>
                </c:pt>
                <c:pt idx="1897">
                  <c:v>75.031707891574726</c:v>
                </c:pt>
                <c:pt idx="1898">
                  <c:v>75.0513402361685</c:v>
                </c:pt>
                <c:pt idx="1899">
                  <c:v>75.081765980216801</c:v>
                </c:pt>
                <c:pt idx="1900">
                  <c:v>75.115349287375906</c:v>
                </c:pt>
                <c:pt idx="1901">
                  <c:v>75.160138149098628</c:v>
                </c:pt>
                <c:pt idx="1902">
                  <c:v>75.21170976789189</c:v>
                </c:pt>
                <c:pt idx="1903">
                  <c:v>75.263951243588338</c:v>
                </c:pt>
                <c:pt idx="1904">
                  <c:v>75.330007496276735</c:v>
                </c:pt>
                <c:pt idx="1905">
                  <c:v>75.403427779061985</c:v>
                </c:pt>
                <c:pt idx="1906">
                  <c:v>75.483182811058143</c:v>
                </c:pt>
                <c:pt idx="1907">
                  <c:v>75.561920784591209</c:v>
                </c:pt>
                <c:pt idx="1908">
                  <c:v>75.661037127698421</c:v>
                </c:pt>
                <c:pt idx="1909">
                  <c:v>75.764571919419623</c:v>
                </c:pt>
                <c:pt idx="1910">
                  <c:v>75.876617711904004</c:v>
                </c:pt>
                <c:pt idx="1911">
                  <c:v>75.991656441111957</c:v>
                </c:pt>
                <c:pt idx="1912">
                  <c:v>76.097887651737949</c:v>
                </c:pt>
                <c:pt idx="1913">
                  <c:v>76.227476777617156</c:v>
                </c:pt>
                <c:pt idx="1914">
                  <c:v>76.366523391025197</c:v>
                </c:pt>
                <c:pt idx="1915">
                  <c:v>76.495064880443977</c:v>
                </c:pt>
                <c:pt idx="1916">
                  <c:v>76.641292630843452</c:v>
                </c:pt>
                <c:pt idx="1917">
                  <c:v>76.766159539865697</c:v>
                </c:pt>
                <c:pt idx="1918">
                  <c:v>76.924549117103396</c:v>
                </c:pt>
                <c:pt idx="1919">
                  <c:v>77.070332068004063</c:v>
                </c:pt>
                <c:pt idx="1920">
                  <c:v>77.253129265946527</c:v>
                </c:pt>
                <c:pt idx="1921">
                  <c:v>77.436854665897471</c:v>
                </c:pt>
                <c:pt idx="1922">
                  <c:v>77.6215488982088</c:v>
                </c:pt>
                <c:pt idx="1923">
                  <c:v>77.802650420967638</c:v>
                </c:pt>
                <c:pt idx="1924">
                  <c:v>78.008096606006461</c:v>
                </c:pt>
                <c:pt idx="1925">
                  <c:v>78.21892718009488</c:v>
                </c:pt>
                <c:pt idx="1926">
                  <c:v>78.43142008796778</c:v>
                </c:pt>
                <c:pt idx="1927">
                  <c:v>78.628515050852201</c:v>
                </c:pt>
                <c:pt idx="1928">
                  <c:v>78.868893487989993</c:v>
                </c:pt>
                <c:pt idx="1929">
                  <c:v>79.096895631523708</c:v>
                </c:pt>
                <c:pt idx="1930">
                  <c:v>79.315729848772037</c:v>
                </c:pt>
                <c:pt idx="1931">
                  <c:v>79.561653238364187</c:v>
                </c:pt>
                <c:pt idx="1932">
                  <c:v>79.836477327824369</c:v>
                </c:pt>
                <c:pt idx="1933">
                  <c:v>80.106147754687086</c:v>
                </c:pt>
                <c:pt idx="1934">
                  <c:v>80.374239244829553</c:v>
                </c:pt>
                <c:pt idx="1935">
                  <c:v>80.618573735931335</c:v>
                </c:pt>
                <c:pt idx="1936">
                  <c:v>80.905366322509195</c:v>
                </c:pt>
                <c:pt idx="1937">
                  <c:v>81.191978105160359</c:v>
                </c:pt>
                <c:pt idx="1938">
                  <c:v>81.480271945174337</c:v>
                </c:pt>
                <c:pt idx="1939">
                  <c:v>81.759149749853719</c:v>
                </c:pt>
                <c:pt idx="1940">
                  <c:v>82.063905182490515</c:v>
                </c:pt>
                <c:pt idx="1941">
                  <c:v>82.377333390631676</c:v>
                </c:pt>
                <c:pt idx="1942">
                  <c:v>82.674365950183997</c:v>
                </c:pt>
                <c:pt idx="1943">
                  <c:v>82.976586317194972</c:v>
                </c:pt>
                <c:pt idx="1944">
                  <c:v>83.319250262416404</c:v>
                </c:pt>
                <c:pt idx="1945">
                  <c:v>83.645830304171184</c:v>
                </c:pt>
                <c:pt idx="1946">
                  <c:v>83.952621520931814</c:v>
                </c:pt>
                <c:pt idx="1947">
                  <c:v>84.29266669606875</c:v>
                </c:pt>
                <c:pt idx="1948">
                  <c:v>84.655819416385782</c:v>
                </c:pt>
                <c:pt idx="1949">
                  <c:v>85.012968942430774</c:v>
                </c:pt>
                <c:pt idx="1950">
                  <c:v>85.334023878236721</c:v>
                </c:pt>
                <c:pt idx="1951">
                  <c:v>85.713226679966766</c:v>
                </c:pt>
                <c:pt idx="1952">
                  <c:v>86.094316831674433</c:v>
                </c:pt>
                <c:pt idx="1953">
                  <c:v>86.449621580538633</c:v>
                </c:pt>
                <c:pt idx="1954">
                  <c:v>86.830959793747454</c:v>
                </c:pt>
                <c:pt idx="1955">
                  <c:v>87.259368200944522</c:v>
                </c:pt>
                <c:pt idx="1956">
                  <c:v>87.643094381982479</c:v>
                </c:pt>
                <c:pt idx="1957">
                  <c:v>88.046674581856252</c:v>
                </c:pt>
                <c:pt idx="1958">
                  <c:v>88.442831917350034</c:v>
                </c:pt>
                <c:pt idx="1959">
                  <c:v>88.814684682448515</c:v>
                </c:pt>
                <c:pt idx="1960">
                  <c:v>89.244733733506479</c:v>
                </c:pt>
                <c:pt idx="1961">
                  <c:v>89.658551685254537</c:v>
                </c:pt>
                <c:pt idx="1962">
                  <c:v>90.063780312711089</c:v>
                </c:pt>
                <c:pt idx="1963">
                  <c:v>90.469964104564355</c:v>
                </c:pt>
                <c:pt idx="1964">
                  <c:v>90.909915957049719</c:v>
                </c:pt>
                <c:pt idx="1965">
                  <c:v>91.338573667133304</c:v>
                </c:pt>
                <c:pt idx="1966">
                  <c:v>91.8136563348571</c:v>
                </c:pt>
                <c:pt idx="1967">
                  <c:v>92.205670450517502</c:v>
                </c:pt>
                <c:pt idx="1968">
                  <c:v>92.667942664986995</c:v>
                </c:pt>
                <c:pt idx="1969">
                  <c:v>93.135801224120513</c:v>
                </c:pt>
                <c:pt idx="1970">
                  <c:v>93.59345556239515</c:v>
                </c:pt>
                <c:pt idx="1971">
                  <c:v>94.044419841813578</c:v>
                </c:pt>
                <c:pt idx="1972">
                  <c:v>94.486337859959974</c:v>
                </c:pt>
                <c:pt idx="1973">
                  <c:v>94.971031720365289</c:v>
                </c:pt>
                <c:pt idx="1974">
                  <c:v>95.437403169624858</c:v>
                </c:pt>
                <c:pt idx="1975">
                  <c:v>95.866045333374586</c:v>
                </c:pt>
                <c:pt idx="1976">
                  <c:v>96.366853950261046</c:v>
                </c:pt>
                <c:pt idx="1977">
                  <c:v>96.798136505941727</c:v>
                </c:pt>
                <c:pt idx="1978">
                  <c:v>97.367915014183353</c:v>
                </c:pt>
                <c:pt idx="1979">
                  <c:v>97.813623090370356</c:v>
                </c:pt>
                <c:pt idx="1980">
                  <c:v>98.314557089611952</c:v>
                </c:pt>
                <c:pt idx="1981">
                  <c:v>98.806057093110041</c:v>
                </c:pt>
                <c:pt idx="1982">
                  <c:v>99.279716397671891</c:v>
                </c:pt>
                <c:pt idx="1983">
                  <c:v>99.797473049575686</c:v>
                </c:pt>
                <c:pt idx="1984">
                  <c:v>100.32119472615391</c:v>
                </c:pt>
                <c:pt idx="1985">
                  <c:v>100.8457012085204</c:v>
                </c:pt>
                <c:pt idx="1986">
                  <c:v>101.3611275196146</c:v>
                </c:pt>
                <c:pt idx="1987">
                  <c:v>101.86321309702539</c:v>
                </c:pt>
                <c:pt idx="1988">
                  <c:v>102.3662007267246</c:v>
                </c:pt>
                <c:pt idx="1989">
                  <c:v>102.90669992219919</c:v>
                </c:pt>
                <c:pt idx="1990">
                  <c:v>103.433419432132</c:v>
                </c:pt>
                <c:pt idx="1991">
                  <c:v>103.91239771805959</c:v>
                </c:pt>
                <c:pt idx="1992">
                  <c:v>104.4582382964068</c:v>
                </c:pt>
                <c:pt idx="1993">
                  <c:v>104.9924850351177</c:v>
                </c:pt>
                <c:pt idx="1994">
                  <c:v>105.51209420210679</c:v>
                </c:pt>
                <c:pt idx="1995">
                  <c:v>106.0209551204629</c:v>
                </c:pt>
                <c:pt idx="1996">
                  <c:v>106.58563817317351</c:v>
                </c:pt>
                <c:pt idx="1997">
                  <c:v>107.12448152654</c:v>
                </c:pt>
                <c:pt idx="1998">
                  <c:v>107.6653515053563</c:v>
                </c:pt>
                <c:pt idx="1999">
                  <c:v>108.1735746544424</c:v>
                </c:pt>
                <c:pt idx="2000">
                  <c:v>108.7378747450379</c:v>
                </c:pt>
                <c:pt idx="2001">
                  <c:v>109.2597113125876</c:v>
                </c:pt>
                <c:pt idx="2002">
                  <c:v>109.79447441896809</c:v>
                </c:pt>
                <c:pt idx="2003">
                  <c:v>110.370345689475</c:v>
                </c:pt>
                <c:pt idx="2004">
                  <c:v>110.9328201242256</c:v>
                </c:pt>
                <c:pt idx="2005">
                  <c:v>111.4721579692786</c:v>
                </c:pt>
                <c:pt idx="2006">
                  <c:v>111.9907254314956</c:v>
                </c:pt>
                <c:pt idx="2007">
                  <c:v>112.5635023314192</c:v>
                </c:pt>
                <c:pt idx="2008">
                  <c:v>113.12236350837</c:v>
                </c:pt>
                <c:pt idx="2009">
                  <c:v>113.73866335494419</c:v>
                </c:pt>
                <c:pt idx="2010">
                  <c:v>114.2971305443334</c:v>
                </c:pt>
                <c:pt idx="2011">
                  <c:v>114.8075297224911</c:v>
                </c:pt>
                <c:pt idx="2012">
                  <c:v>115.38797679770769</c:v>
                </c:pt>
                <c:pt idx="2013">
                  <c:v>115.9524850628905</c:v>
                </c:pt>
                <c:pt idx="2014">
                  <c:v>116.4513218182512</c:v>
                </c:pt>
                <c:pt idx="2015">
                  <c:v>117.0352506833098</c:v>
                </c:pt>
                <c:pt idx="2016">
                  <c:v>117.6090008505855</c:v>
                </c:pt>
                <c:pt idx="2017">
                  <c:v>118.1567914237246</c:v>
                </c:pt>
                <c:pt idx="2018">
                  <c:v>118.67051018305401</c:v>
                </c:pt>
                <c:pt idx="2019">
                  <c:v>119.12740049565269</c:v>
                </c:pt>
                <c:pt idx="2020">
                  <c:v>119.72227117997311</c:v>
                </c:pt>
                <c:pt idx="2021">
                  <c:v>120.2598985299046</c:v>
                </c:pt>
                <c:pt idx="2022">
                  <c:v>120.79350578826759</c:v>
                </c:pt>
                <c:pt idx="2023">
                  <c:v>121.35680255896609</c:v>
                </c:pt>
                <c:pt idx="2024">
                  <c:v>121.9064051499597</c:v>
                </c:pt>
                <c:pt idx="2025">
                  <c:v>122.54879410111749</c:v>
                </c:pt>
                <c:pt idx="2026">
                  <c:v>123.03961283066771</c:v>
                </c:pt>
                <c:pt idx="2027">
                  <c:v>123.60949193492981</c:v>
                </c:pt>
                <c:pt idx="2028">
                  <c:v>124.1966070250246</c:v>
                </c:pt>
                <c:pt idx="2029">
                  <c:v>124.7636585625402</c:v>
                </c:pt>
                <c:pt idx="2030">
                  <c:v>125.3293921385189</c:v>
                </c:pt>
                <c:pt idx="2031">
                  <c:v>125.86968785758</c:v>
                </c:pt>
                <c:pt idx="2032">
                  <c:v>126.4494053476398</c:v>
                </c:pt>
                <c:pt idx="2033">
                  <c:v>127.0104348767571</c:v>
                </c:pt>
                <c:pt idx="2034">
                  <c:v>127.49759315852749</c:v>
                </c:pt>
                <c:pt idx="2035">
                  <c:v>128.072937343174</c:v>
                </c:pt>
                <c:pt idx="2036">
                  <c:v>128.6446468943123</c:v>
                </c:pt>
                <c:pt idx="2037">
                  <c:v>129.13088901227371</c:v>
                </c:pt>
                <c:pt idx="2038">
                  <c:v>129.68182965854481</c:v>
                </c:pt>
                <c:pt idx="2039">
                  <c:v>130.12632290522001</c:v>
                </c:pt>
                <c:pt idx="2040">
                  <c:v>130.67441181388821</c:v>
                </c:pt>
                <c:pt idx="2041">
                  <c:v>131.16865814879449</c:v>
                </c:pt>
                <c:pt idx="2042">
                  <c:v>131.75309541473689</c:v>
                </c:pt>
                <c:pt idx="2043">
                  <c:v>132.32947156163769</c:v>
                </c:pt>
              </c:numCache>
            </c:numRef>
          </c:yVal>
          <c:smooth val="1"/>
          <c:extLst>
            <c:ext xmlns:c16="http://schemas.microsoft.com/office/drawing/2014/chart" uri="{C3380CC4-5D6E-409C-BE32-E72D297353CC}">
              <c16:uniqueId val="{00000001-E3F8-444C-8739-BA34311C7D3E}"/>
            </c:ext>
          </c:extLst>
        </c:ser>
        <c:dLbls>
          <c:showLegendKey val="0"/>
          <c:showVal val="0"/>
          <c:showCatName val="0"/>
          <c:showSerName val="0"/>
          <c:showPercent val="0"/>
          <c:showBubbleSize val="0"/>
        </c:dLbls>
        <c:axId val="231590768"/>
        <c:axId val="161134096"/>
      </c:scatterChart>
      <c:valAx>
        <c:axId val="231590768"/>
        <c:scaling>
          <c:orientation val="minMax"/>
          <c:max val="250"/>
          <c:min val="5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600" b="1"/>
                  <a:t>X</a:t>
                </a:r>
                <a:endParaRPr lang="en-US" b="1"/>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1134096"/>
        <c:crosses val="autoZero"/>
        <c:crossBetween val="midCat"/>
      </c:valAx>
      <c:valAx>
        <c:axId val="161134096"/>
        <c:scaling>
          <c:orientation val="minMax"/>
          <c:max val="190"/>
          <c:min val="5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600"/>
                  <a:t>Y</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31590768"/>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2000" b="1"/>
              <a:t>Xe3</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spPr>
            <a:ln w="19050" cap="rnd">
              <a:solidFill>
                <a:schemeClr val="accent1"/>
              </a:solidFill>
              <a:round/>
            </a:ln>
            <a:effectLst/>
          </c:spPr>
          <c:marker>
            <c:symbol val="none"/>
          </c:marker>
          <c:xVal>
            <c:numRef>
              <c:f>'Robot Positions'!$B$2:$B$4000</c:f>
              <c:numCache>
                <c:formatCode>General</c:formatCode>
                <c:ptCount val="3999"/>
                <c:pt idx="0">
                  <c:v>0.61415338516235352</c:v>
                </c:pt>
                <c:pt idx="1">
                  <c:v>0.82181382179260254</c:v>
                </c:pt>
                <c:pt idx="2">
                  <c:v>0.94613194465637207</c:v>
                </c:pt>
                <c:pt idx="3">
                  <c:v>1.0875837802886961</c:v>
                </c:pt>
                <c:pt idx="4">
                  <c:v>1.2040271759033201</c:v>
                </c:pt>
                <c:pt idx="5">
                  <c:v>1.30424976348877</c:v>
                </c:pt>
                <c:pt idx="6">
                  <c:v>1.431481599807739</c:v>
                </c:pt>
                <c:pt idx="7">
                  <c:v>1.554724454879761</c:v>
                </c:pt>
                <c:pt idx="8">
                  <c:v>1.668493509292603</c:v>
                </c:pt>
                <c:pt idx="9">
                  <c:v>1.8006939888000491</c:v>
                </c:pt>
                <c:pt idx="10">
                  <c:v>1.926941394805908</c:v>
                </c:pt>
                <c:pt idx="11">
                  <c:v>2.0381591320037842</c:v>
                </c:pt>
                <c:pt idx="12">
                  <c:v>2.1623895168304439</c:v>
                </c:pt>
                <c:pt idx="13">
                  <c:v>2.265161275863647</c:v>
                </c:pt>
                <c:pt idx="14">
                  <c:v>2.3923556804656978</c:v>
                </c:pt>
                <c:pt idx="15">
                  <c:v>2.501580953598022</c:v>
                </c:pt>
                <c:pt idx="16">
                  <c:v>2.6317906379699711</c:v>
                </c:pt>
                <c:pt idx="17">
                  <c:v>2.7639670372009282</c:v>
                </c:pt>
                <c:pt idx="18">
                  <c:v>2.8891985416412349</c:v>
                </c:pt>
                <c:pt idx="19">
                  <c:v>3.0024170875549321</c:v>
                </c:pt>
                <c:pt idx="20">
                  <c:v>3.1327593326568599</c:v>
                </c:pt>
                <c:pt idx="21">
                  <c:v>3.2609555721282959</c:v>
                </c:pt>
                <c:pt idx="22">
                  <c:v>3.371462345123291</c:v>
                </c:pt>
                <c:pt idx="23">
                  <c:v>3.4976494312286381</c:v>
                </c:pt>
                <c:pt idx="24">
                  <c:v>3.6330747604370122</c:v>
                </c:pt>
                <c:pt idx="25">
                  <c:v>3.7622849941253662</c:v>
                </c:pt>
                <c:pt idx="26">
                  <c:v>3.8810000419616699</c:v>
                </c:pt>
                <c:pt idx="27">
                  <c:v>4.0031948089599609</c:v>
                </c:pt>
                <c:pt idx="28">
                  <c:v>4.1320607662200928</c:v>
                </c:pt>
                <c:pt idx="29">
                  <c:v>4.2582526206970206</c:v>
                </c:pt>
                <c:pt idx="30">
                  <c:v>4.3719773292541504</c:v>
                </c:pt>
                <c:pt idx="31">
                  <c:v>4.49967360496521</c:v>
                </c:pt>
                <c:pt idx="32">
                  <c:v>4.6288480758666992</c:v>
                </c:pt>
                <c:pt idx="33">
                  <c:v>4.7530524730682373</c:v>
                </c:pt>
                <c:pt idx="34">
                  <c:v>4.8903446197509766</c:v>
                </c:pt>
                <c:pt idx="35">
                  <c:v>4.9975910186767578</c:v>
                </c:pt>
                <c:pt idx="36">
                  <c:v>5.1247694492340088</c:v>
                </c:pt>
                <c:pt idx="37">
                  <c:v>5.2501742839813232</c:v>
                </c:pt>
                <c:pt idx="38">
                  <c:v>5.390347957611084</c:v>
                </c:pt>
                <c:pt idx="39">
                  <c:v>5.5025720596313477</c:v>
                </c:pt>
                <c:pt idx="40">
                  <c:v>5.6337447166442871</c:v>
                </c:pt>
                <c:pt idx="41">
                  <c:v>5.7649242877960214</c:v>
                </c:pt>
                <c:pt idx="42">
                  <c:v>5.9215807914733887</c:v>
                </c:pt>
                <c:pt idx="43">
                  <c:v>6.0347988605499268</c:v>
                </c:pt>
                <c:pt idx="44">
                  <c:v>6.1630043983459473</c:v>
                </c:pt>
                <c:pt idx="45">
                  <c:v>6.2935259342193604</c:v>
                </c:pt>
                <c:pt idx="46">
                  <c:v>6.427687406539917</c:v>
                </c:pt>
                <c:pt idx="47">
                  <c:v>6.5528900623321533</c:v>
                </c:pt>
                <c:pt idx="48">
                  <c:v>6.6661343574523926</c:v>
                </c:pt>
                <c:pt idx="49">
                  <c:v>6.7974917888641357</c:v>
                </c:pt>
                <c:pt idx="50">
                  <c:v>6.9237124919891357</c:v>
                </c:pt>
                <c:pt idx="51">
                  <c:v>7.0371603965759277</c:v>
                </c:pt>
                <c:pt idx="52">
                  <c:v>7.1653764247894287</c:v>
                </c:pt>
                <c:pt idx="53">
                  <c:v>7.294722318649292</c:v>
                </c:pt>
                <c:pt idx="54">
                  <c:v>7.4189879894256592</c:v>
                </c:pt>
                <c:pt idx="55">
                  <c:v>7.5323178768157959</c:v>
                </c:pt>
                <c:pt idx="56">
                  <c:v>7.662717342376709</c:v>
                </c:pt>
                <c:pt idx="57">
                  <c:v>7.7925388813018799</c:v>
                </c:pt>
                <c:pt idx="58">
                  <c:v>7.9188132286071777</c:v>
                </c:pt>
                <c:pt idx="59">
                  <c:v>8.0370650291442871</c:v>
                </c:pt>
                <c:pt idx="60">
                  <c:v>8.1603438854217529</c:v>
                </c:pt>
                <c:pt idx="61">
                  <c:v>8.2622084617614746</c:v>
                </c:pt>
                <c:pt idx="62">
                  <c:v>8.3880698680877686</c:v>
                </c:pt>
                <c:pt idx="63">
                  <c:v>8.5022883415222168</c:v>
                </c:pt>
                <c:pt idx="64">
                  <c:v>8.6315171718597412</c:v>
                </c:pt>
                <c:pt idx="65">
                  <c:v>8.7577331066131592</c:v>
                </c:pt>
                <c:pt idx="66">
                  <c:v>8.8719465732574463</c:v>
                </c:pt>
                <c:pt idx="67">
                  <c:v>8.9967224597930908</c:v>
                </c:pt>
                <c:pt idx="68">
                  <c:v>9.1289258003234863</c:v>
                </c:pt>
                <c:pt idx="69">
                  <c:v>9.2581803798675537</c:v>
                </c:pt>
                <c:pt idx="70">
                  <c:v>9.3724031448364258</c:v>
                </c:pt>
                <c:pt idx="71">
                  <c:v>9.4991881847381592</c:v>
                </c:pt>
                <c:pt idx="72">
                  <c:v>9.6333527565002441</c:v>
                </c:pt>
                <c:pt idx="73">
                  <c:v>9.7595851421356201</c:v>
                </c:pt>
                <c:pt idx="74">
                  <c:v>9.8787956237792969</c:v>
                </c:pt>
                <c:pt idx="75">
                  <c:v>9.9955439567565918</c:v>
                </c:pt>
                <c:pt idx="76">
                  <c:v>10.128701686859131</c:v>
                </c:pt>
                <c:pt idx="77">
                  <c:v>10.25716805458069</c:v>
                </c:pt>
                <c:pt idx="78">
                  <c:v>10.372394323349001</c:v>
                </c:pt>
                <c:pt idx="79">
                  <c:v>10.49616980552673</c:v>
                </c:pt>
                <c:pt idx="80">
                  <c:v>10.596421480178829</c:v>
                </c:pt>
                <c:pt idx="81">
                  <c:v>10.72161912918091</c:v>
                </c:pt>
                <c:pt idx="82">
                  <c:v>10.84482312202454</c:v>
                </c:pt>
                <c:pt idx="83">
                  <c:v>10.963027954101561</c:v>
                </c:pt>
                <c:pt idx="84">
                  <c:v>11.09477591514587</c:v>
                </c:pt>
                <c:pt idx="85">
                  <c:v>11.223964214324949</c:v>
                </c:pt>
                <c:pt idx="86">
                  <c:v>11.33507633209229</c:v>
                </c:pt>
                <c:pt idx="87">
                  <c:v>11.46226382255554</c:v>
                </c:pt>
                <c:pt idx="88">
                  <c:v>11.59297251701355</c:v>
                </c:pt>
                <c:pt idx="89">
                  <c:v>11.711176633834841</c:v>
                </c:pt>
                <c:pt idx="90">
                  <c:v>11.83050584793091</c:v>
                </c:pt>
                <c:pt idx="91">
                  <c:v>11.96069550514221</c:v>
                </c:pt>
                <c:pt idx="92">
                  <c:v>12.087407827377319</c:v>
                </c:pt>
                <c:pt idx="93">
                  <c:v>12.203507423400881</c:v>
                </c:pt>
                <c:pt idx="94">
                  <c:v>12.32801532745361</c:v>
                </c:pt>
                <c:pt idx="95">
                  <c:v>12.460191965103149</c:v>
                </c:pt>
                <c:pt idx="96">
                  <c:v>12.5854172706604</c:v>
                </c:pt>
                <c:pt idx="97">
                  <c:v>12.701153993606569</c:v>
                </c:pt>
                <c:pt idx="98">
                  <c:v>12.828365325927731</c:v>
                </c:pt>
                <c:pt idx="99">
                  <c:v>12.955564498901371</c:v>
                </c:pt>
                <c:pt idx="100">
                  <c:v>13.078290224075319</c:v>
                </c:pt>
                <c:pt idx="101">
                  <c:v>13.219958066940309</c:v>
                </c:pt>
                <c:pt idx="102">
                  <c:v>13.346317529678339</c:v>
                </c:pt>
                <c:pt idx="103">
                  <c:v>13.46355175971985</c:v>
                </c:pt>
                <c:pt idx="104">
                  <c:v>13.592300891876221</c:v>
                </c:pt>
                <c:pt idx="105">
                  <c:v>13.7175350189209</c:v>
                </c:pt>
                <c:pt idx="106">
                  <c:v>13.834781646728519</c:v>
                </c:pt>
                <c:pt idx="107">
                  <c:v>13.96400570869446</c:v>
                </c:pt>
                <c:pt idx="108">
                  <c:v>14.092209339141849</c:v>
                </c:pt>
                <c:pt idx="109">
                  <c:v>14.205461025238041</c:v>
                </c:pt>
                <c:pt idx="110">
                  <c:v>14.3329975605011</c:v>
                </c:pt>
                <c:pt idx="111">
                  <c:v>14.462350845336911</c:v>
                </c:pt>
                <c:pt idx="112">
                  <c:v>14.59508156776428</c:v>
                </c:pt>
                <c:pt idx="113">
                  <c:v>14.721858263015751</c:v>
                </c:pt>
                <c:pt idx="114">
                  <c:v>14.834100484848021</c:v>
                </c:pt>
                <c:pt idx="115">
                  <c:v>14.960307836532589</c:v>
                </c:pt>
                <c:pt idx="116">
                  <c:v>15.088509559631349</c:v>
                </c:pt>
                <c:pt idx="117">
                  <c:v>15.20195555686951</c:v>
                </c:pt>
                <c:pt idx="118">
                  <c:v>15.32714223861694</c:v>
                </c:pt>
                <c:pt idx="119">
                  <c:v>15.465123891830441</c:v>
                </c:pt>
                <c:pt idx="120">
                  <c:v>15.59782433509827</c:v>
                </c:pt>
                <c:pt idx="121">
                  <c:v>15.719012022018431</c:v>
                </c:pt>
                <c:pt idx="122">
                  <c:v>15.832227945327761</c:v>
                </c:pt>
                <c:pt idx="123">
                  <c:v>15.962429046630859</c:v>
                </c:pt>
                <c:pt idx="124">
                  <c:v>16.0921630859375</c:v>
                </c:pt>
                <c:pt idx="125">
                  <c:v>16.216885089874271</c:v>
                </c:pt>
                <c:pt idx="126">
                  <c:v>16.331132411956791</c:v>
                </c:pt>
                <c:pt idx="127">
                  <c:v>16.46314907073975</c:v>
                </c:pt>
                <c:pt idx="128">
                  <c:v>16.588348627090451</c:v>
                </c:pt>
                <c:pt idx="129">
                  <c:v>16.71080040931702</c:v>
                </c:pt>
                <c:pt idx="130">
                  <c:v>16.835964202880859</c:v>
                </c:pt>
                <c:pt idx="131">
                  <c:v>16.96216511726379</c:v>
                </c:pt>
                <c:pt idx="132">
                  <c:v>17.09161472320557</c:v>
                </c:pt>
                <c:pt idx="133">
                  <c:v>17.20235180854797</c:v>
                </c:pt>
                <c:pt idx="134">
                  <c:v>17.330712556838989</c:v>
                </c:pt>
                <c:pt idx="135">
                  <c:v>17.46119666099548</c:v>
                </c:pt>
                <c:pt idx="136">
                  <c:v>17.59636282920837</c:v>
                </c:pt>
                <c:pt idx="137">
                  <c:v>17.722063064575199</c:v>
                </c:pt>
                <c:pt idx="138">
                  <c:v>17.837284326553341</c:v>
                </c:pt>
                <c:pt idx="139">
                  <c:v>17.963871002197269</c:v>
                </c:pt>
                <c:pt idx="140">
                  <c:v>18.08950138092041</c:v>
                </c:pt>
                <c:pt idx="141">
                  <c:v>18.203233003616329</c:v>
                </c:pt>
                <c:pt idx="142">
                  <c:v>18.327469110488892</c:v>
                </c:pt>
                <c:pt idx="143">
                  <c:v>18.430279970169071</c:v>
                </c:pt>
                <c:pt idx="144">
                  <c:v>18.551470756530762</c:v>
                </c:pt>
                <c:pt idx="145">
                  <c:v>18.666665554046631</c:v>
                </c:pt>
                <c:pt idx="146">
                  <c:v>18.794846057891849</c:v>
                </c:pt>
                <c:pt idx="147">
                  <c:v>18.91755747795105</c:v>
                </c:pt>
                <c:pt idx="148">
                  <c:v>19.0567033290863</c:v>
                </c:pt>
                <c:pt idx="149">
                  <c:v>19.170916318893429</c:v>
                </c:pt>
                <c:pt idx="150">
                  <c:v>19.29710578918457</c:v>
                </c:pt>
                <c:pt idx="151">
                  <c:v>19.429557085037231</c:v>
                </c:pt>
                <c:pt idx="152">
                  <c:v>19.54577016830444</c:v>
                </c:pt>
                <c:pt idx="153">
                  <c:v>19.666568756103519</c:v>
                </c:pt>
                <c:pt idx="154">
                  <c:v>19.79675388336182</c:v>
                </c:pt>
                <c:pt idx="155">
                  <c:v>19.92543983459473</c:v>
                </c:pt>
                <c:pt idx="156">
                  <c:v>20.04665040969849</c:v>
                </c:pt>
                <c:pt idx="157">
                  <c:v>20.167854070663449</c:v>
                </c:pt>
                <c:pt idx="158">
                  <c:v>20.299055576324459</c:v>
                </c:pt>
                <c:pt idx="159">
                  <c:v>20.424783706665039</c:v>
                </c:pt>
                <c:pt idx="160">
                  <c:v>20.5457489490509</c:v>
                </c:pt>
                <c:pt idx="161">
                  <c:v>20.665380001068119</c:v>
                </c:pt>
                <c:pt idx="162">
                  <c:v>20.79763388633728</c:v>
                </c:pt>
                <c:pt idx="163">
                  <c:v>20.923496246337891</c:v>
                </c:pt>
                <c:pt idx="164">
                  <c:v>21.038752794265751</c:v>
                </c:pt>
                <c:pt idx="165">
                  <c:v>21.16697525978088</c:v>
                </c:pt>
                <c:pt idx="166">
                  <c:v>21.296252012252811</c:v>
                </c:pt>
                <c:pt idx="167">
                  <c:v>21.421088933944699</c:v>
                </c:pt>
                <c:pt idx="168">
                  <c:v>21.532536506652828</c:v>
                </c:pt>
                <c:pt idx="169">
                  <c:v>21.670757055282589</c:v>
                </c:pt>
                <c:pt idx="170">
                  <c:v>21.79704642295837</c:v>
                </c:pt>
                <c:pt idx="171">
                  <c:v>21.924872159957889</c:v>
                </c:pt>
                <c:pt idx="172">
                  <c:v>22.035161018371578</c:v>
                </c:pt>
                <c:pt idx="173">
                  <c:v>22.16640138626099</c:v>
                </c:pt>
                <c:pt idx="174">
                  <c:v>22.295660018920898</c:v>
                </c:pt>
                <c:pt idx="175">
                  <c:v>22.420479297637939</c:v>
                </c:pt>
                <c:pt idx="176">
                  <c:v>22.53886604309082</c:v>
                </c:pt>
                <c:pt idx="177">
                  <c:v>22.670052528381351</c:v>
                </c:pt>
                <c:pt idx="178">
                  <c:v>22.79427075386047</c:v>
                </c:pt>
                <c:pt idx="179">
                  <c:v>22.928010940551761</c:v>
                </c:pt>
                <c:pt idx="180">
                  <c:v>23.05419039726257</c:v>
                </c:pt>
                <c:pt idx="181">
                  <c:v>23.166431665420529</c:v>
                </c:pt>
                <c:pt idx="182">
                  <c:v>23.296637535095211</c:v>
                </c:pt>
                <c:pt idx="183">
                  <c:v>23.423984050750729</c:v>
                </c:pt>
                <c:pt idx="184">
                  <c:v>23.536506175994869</c:v>
                </c:pt>
                <c:pt idx="185">
                  <c:v>23.665716886520389</c:v>
                </c:pt>
                <c:pt idx="186">
                  <c:v>23.79196214675903</c:v>
                </c:pt>
                <c:pt idx="187">
                  <c:v>23.929712057113651</c:v>
                </c:pt>
                <c:pt idx="188">
                  <c:v>24.054915189743038</c:v>
                </c:pt>
                <c:pt idx="189">
                  <c:v>24.170162200927731</c:v>
                </c:pt>
                <c:pt idx="190">
                  <c:v>24.296350002288818</c:v>
                </c:pt>
                <c:pt idx="191">
                  <c:v>24.423131465911869</c:v>
                </c:pt>
                <c:pt idx="192">
                  <c:v>24.538773536682129</c:v>
                </c:pt>
                <c:pt idx="193">
                  <c:v>24.660969018936161</c:v>
                </c:pt>
                <c:pt idx="194">
                  <c:v>24.76522254943848</c:v>
                </c:pt>
                <c:pt idx="195">
                  <c:v>24.88542008399963</c:v>
                </c:pt>
                <c:pt idx="196">
                  <c:v>24.998654365539551</c:v>
                </c:pt>
                <c:pt idx="197">
                  <c:v>25.129055500030521</c:v>
                </c:pt>
                <c:pt idx="198">
                  <c:v>25.260238647460941</c:v>
                </c:pt>
                <c:pt idx="199">
                  <c:v>25.382264375686649</c:v>
                </c:pt>
                <c:pt idx="200">
                  <c:v>25.49649095535278</c:v>
                </c:pt>
                <c:pt idx="201">
                  <c:v>25.629713535308841</c:v>
                </c:pt>
                <c:pt idx="202">
                  <c:v>25.756902456283569</c:v>
                </c:pt>
                <c:pt idx="203">
                  <c:v>25.868120908737179</c:v>
                </c:pt>
                <c:pt idx="204">
                  <c:v>25.999307870864872</c:v>
                </c:pt>
                <c:pt idx="205">
                  <c:v>26.132999658584591</c:v>
                </c:pt>
                <c:pt idx="206">
                  <c:v>26.262169599533081</c:v>
                </c:pt>
                <c:pt idx="207">
                  <c:v>26.388345956802372</c:v>
                </c:pt>
                <c:pt idx="208">
                  <c:v>26.499565124511719</c:v>
                </c:pt>
                <c:pt idx="209">
                  <c:v>26.63032174110413</c:v>
                </c:pt>
                <c:pt idx="210">
                  <c:v>26.75754547119141</c:v>
                </c:pt>
                <c:pt idx="211">
                  <c:v>26.869775295257568</c:v>
                </c:pt>
                <c:pt idx="212">
                  <c:v>26.995986461639401</c:v>
                </c:pt>
                <c:pt idx="213">
                  <c:v>27.096270561218262</c:v>
                </c:pt>
                <c:pt idx="214">
                  <c:v>27.223085641860958</c:v>
                </c:pt>
                <c:pt idx="215">
                  <c:v>27.338343858718869</c:v>
                </c:pt>
                <c:pt idx="216">
                  <c:v>27.46258974075317</c:v>
                </c:pt>
                <c:pt idx="217">
                  <c:v>27.594834804534909</c:v>
                </c:pt>
                <c:pt idx="218">
                  <c:v>27.718781709671021</c:v>
                </c:pt>
                <c:pt idx="219">
                  <c:v>27.830536127090451</c:v>
                </c:pt>
                <c:pt idx="220">
                  <c:v>27.959738731384281</c:v>
                </c:pt>
                <c:pt idx="221">
                  <c:v>28.082957029342651</c:v>
                </c:pt>
                <c:pt idx="222">
                  <c:v>28.199245929718021</c:v>
                </c:pt>
                <c:pt idx="223">
                  <c:v>28.301887989044189</c:v>
                </c:pt>
                <c:pt idx="224">
                  <c:v>28.42790508270264</c:v>
                </c:pt>
                <c:pt idx="225">
                  <c:v>28.555582523345951</c:v>
                </c:pt>
                <c:pt idx="226">
                  <c:v>28.669073820114139</c:v>
                </c:pt>
                <c:pt idx="227">
                  <c:v>28.795275926589969</c:v>
                </c:pt>
                <c:pt idx="228">
                  <c:v>28.925611019134521</c:v>
                </c:pt>
                <c:pt idx="229">
                  <c:v>29.04582500457764</c:v>
                </c:pt>
                <c:pt idx="230">
                  <c:v>29.163051843643188</c:v>
                </c:pt>
                <c:pt idx="231">
                  <c:v>29.29723954200745</c:v>
                </c:pt>
                <c:pt idx="232">
                  <c:v>29.420462846755981</c:v>
                </c:pt>
                <c:pt idx="233">
                  <c:v>29.537239789962769</c:v>
                </c:pt>
                <c:pt idx="234">
                  <c:v>29.666231155395511</c:v>
                </c:pt>
                <c:pt idx="235">
                  <c:v>29.791447639465328</c:v>
                </c:pt>
                <c:pt idx="236">
                  <c:v>29.919081449508671</c:v>
                </c:pt>
                <c:pt idx="237">
                  <c:v>30.055425882339481</c:v>
                </c:pt>
                <c:pt idx="238">
                  <c:v>30.168471097946171</c:v>
                </c:pt>
                <c:pt idx="239">
                  <c:v>30.295735836029049</c:v>
                </c:pt>
                <c:pt idx="240">
                  <c:v>30.426904916763309</c:v>
                </c:pt>
                <c:pt idx="241">
                  <c:v>30.552595138549801</c:v>
                </c:pt>
                <c:pt idx="242">
                  <c:v>30.668181419372559</c:v>
                </c:pt>
                <c:pt idx="243">
                  <c:v>30.796592950820919</c:v>
                </c:pt>
                <c:pt idx="244">
                  <c:v>30.922788619995121</c:v>
                </c:pt>
                <c:pt idx="245">
                  <c:v>31.036271572113041</c:v>
                </c:pt>
                <c:pt idx="246">
                  <c:v>31.164419412612919</c:v>
                </c:pt>
                <c:pt idx="247">
                  <c:v>31.29561877250671</c:v>
                </c:pt>
                <c:pt idx="248">
                  <c:v>31.42282676696777</c:v>
                </c:pt>
                <c:pt idx="249">
                  <c:v>31.532595634460449</c:v>
                </c:pt>
                <c:pt idx="250">
                  <c:v>31.663766860961911</c:v>
                </c:pt>
                <c:pt idx="251">
                  <c:v>31.76576042175293</c:v>
                </c:pt>
                <c:pt idx="252">
                  <c:v>31.88896107673645</c:v>
                </c:pt>
                <c:pt idx="253">
                  <c:v>31.999190092086788</c:v>
                </c:pt>
                <c:pt idx="254">
                  <c:v>32.130361318588257</c:v>
                </c:pt>
                <c:pt idx="255">
                  <c:v>32.260039806365967</c:v>
                </c:pt>
                <c:pt idx="256">
                  <c:v>32.379398345947273</c:v>
                </c:pt>
                <c:pt idx="257">
                  <c:v>32.497321367263787</c:v>
                </c:pt>
                <c:pt idx="258">
                  <c:v>32.630839586257927</c:v>
                </c:pt>
                <c:pt idx="259">
                  <c:v>32.75577974319458</c:v>
                </c:pt>
                <c:pt idx="260">
                  <c:v>32.867677211761468</c:v>
                </c:pt>
                <c:pt idx="261">
                  <c:v>32.993232727050781</c:v>
                </c:pt>
                <c:pt idx="262">
                  <c:v>33.125408887863159</c:v>
                </c:pt>
                <c:pt idx="263">
                  <c:v>33.249224662780762</c:v>
                </c:pt>
                <c:pt idx="264">
                  <c:v>33.365438222885132</c:v>
                </c:pt>
                <c:pt idx="265">
                  <c:v>33.498295307159417</c:v>
                </c:pt>
                <c:pt idx="266">
                  <c:v>33.631468057632453</c:v>
                </c:pt>
                <c:pt idx="267">
                  <c:v>33.765079259872437</c:v>
                </c:pt>
                <c:pt idx="268">
                  <c:v>33.878220796585083</c:v>
                </c:pt>
                <c:pt idx="269">
                  <c:v>33.999433279037483</c:v>
                </c:pt>
                <c:pt idx="270">
                  <c:v>34.127628564834588</c:v>
                </c:pt>
                <c:pt idx="271">
                  <c:v>34.255321025848389</c:v>
                </c:pt>
                <c:pt idx="272">
                  <c:v>34.367542028427117</c:v>
                </c:pt>
                <c:pt idx="273">
                  <c:v>34.495738744735718</c:v>
                </c:pt>
                <c:pt idx="274">
                  <c:v>34.630823850631707</c:v>
                </c:pt>
                <c:pt idx="275">
                  <c:v>34.761908054351807</c:v>
                </c:pt>
                <c:pt idx="276">
                  <c:v>34.88409948348999</c:v>
                </c:pt>
                <c:pt idx="277">
                  <c:v>34.999304533004761</c:v>
                </c:pt>
                <c:pt idx="278">
                  <c:v>35.129148721694953</c:v>
                </c:pt>
                <c:pt idx="279">
                  <c:v>35.254850625991821</c:v>
                </c:pt>
                <c:pt idx="280">
                  <c:v>35.367049694061279</c:v>
                </c:pt>
                <c:pt idx="281">
                  <c:v>35.495760202407837</c:v>
                </c:pt>
                <c:pt idx="282">
                  <c:v>35.633908271789551</c:v>
                </c:pt>
                <c:pt idx="283">
                  <c:v>35.765711307525628</c:v>
                </c:pt>
                <c:pt idx="284">
                  <c:v>35.885761499404907</c:v>
                </c:pt>
                <c:pt idx="285">
                  <c:v>35.997979640960693</c:v>
                </c:pt>
                <c:pt idx="286">
                  <c:v>36.129512310028083</c:v>
                </c:pt>
                <c:pt idx="287">
                  <c:v>36.257197380065918</c:v>
                </c:pt>
                <c:pt idx="288">
                  <c:v>36.379409313201897</c:v>
                </c:pt>
                <c:pt idx="289">
                  <c:v>36.496140718460083</c:v>
                </c:pt>
                <c:pt idx="290">
                  <c:v>36.631308555603027</c:v>
                </c:pt>
                <c:pt idx="291">
                  <c:v>36.757034063339233</c:v>
                </c:pt>
                <c:pt idx="292">
                  <c:v>36.868980407714837</c:v>
                </c:pt>
                <c:pt idx="293">
                  <c:v>36.99901270866394</c:v>
                </c:pt>
                <c:pt idx="294">
                  <c:v>37.127205371856689</c:v>
                </c:pt>
                <c:pt idx="295">
                  <c:v>37.251002311706543</c:v>
                </c:pt>
                <c:pt idx="296">
                  <c:v>37.365297079086297</c:v>
                </c:pt>
                <c:pt idx="297">
                  <c:v>37.495541095733643</c:v>
                </c:pt>
                <c:pt idx="298">
                  <c:v>37.630722284317017</c:v>
                </c:pt>
                <c:pt idx="299">
                  <c:v>37.760541915893548</c:v>
                </c:pt>
                <c:pt idx="300">
                  <c:v>37.889862775802612</c:v>
                </c:pt>
                <c:pt idx="301">
                  <c:v>38.004140138626099</c:v>
                </c:pt>
                <c:pt idx="302">
                  <c:v>38.130404710769653</c:v>
                </c:pt>
                <c:pt idx="303">
                  <c:v>38.249280214309692</c:v>
                </c:pt>
                <c:pt idx="304">
                  <c:v>38.389479398727417</c:v>
                </c:pt>
                <c:pt idx="305">
                  <c:v>38.502777338027947</c:v>
                </c:pt>
                <c:pt idx="306">
                  <c:v>38.630996227264397</c:v>
                </c:pt>
                <c:pt idx="307">
                  <c:v>38.759796142578118</c:v>
                </c:pt>
                <c:pt idx="308">
                  <c:v>38.880327463150017</c:v>
                </c:pt>
                <c:pt idx="309">
                  <c:v>38.996534585952759</c:v>
                </c:pt>
                <c:pt idx="310">
                  <c:v>39.12673807144165</c:v>
                </c:pt>
                <c:pt idx="311">
                  <c:v>39.251514434814453</c:v>
                </c:pt>
                <c:pt idx="312">
                  <c:v>39.366770267486572</c:v>
                </c:pt>
                <c:pt idx="313">
                  <c:v>39.497193813323968</c:v>
                </c:pt>
                <c:pt idx="314">
                  <c:v>39.628400087356567</c:v>
                </c:pt>
                <c:pt idx="315">
                  <c:v>39.751929759979248</c:v>
                </c:pt>
                <c:pt idx="316">
                  <c:v>39.89360523223877</c:v>
                </c:pt>
                <c:pt idx="317">
                  <c:v>40.002391338348389</c:v>
                </c:pt>
                <c:pt idx="318">
                  <c:v>40.129456281661987</c:v>
                </c:pt>
                <c:pt idx="319">
                  <c:v>40.26183557510376</c:v>
                </c:pt>
                <c:pt idx="320">
                  <c:v>40.389034032821662</c:v>
                </c:pt>
                <c:pt idx="321">
                  <c:v>40.500543355941772</c:v>
                </c:pt>
                <c:pt idx="322">
                  <c:v>40.629723072052002</c:v>
                </c:pt>
                <c:pt idx="323">
                  <c:v>40.758376359939582</c:v>
                </c:pt>
                <c:pt idx="324">
                  <c:v>40.885557413101203</c:v>
                </c:pt>
                <c:pt idx="325">
                  <c:v>40.998396873474121</c:v>
                </c:pt>
                <c:pt idx="326">
                  <c:v>41.134884119033813</c:v>
                </c:pt>
                <c:pt idx="327">
                  <c:v>41.260671854019172</c:v>
                </c:pt>
                <c:pt idx="328">
                  <c:v>41.370919227600098</c:v>
                </c:pt>
                <c:pt idx="329">
                  <c:v>41.49956202507019</c:v>
                </c:pt>
                <c:pt idx="330">
                  <c:v>41.627217531204217</c:v>
                </c:pt>
                <c:pt idx="331">
                  <c:v>41.750951528549187</c:v>
                </c:pt>
                <c:pt idx="332">
                  <c:v>41.863205909728997</c:v>
                </c:pt>
                <c:pt idx="333">
                  <c:v>41.964030027389533</c:v>
                </c:pt>
                <c:pt idx="334">
                  <c:v>42.090786933898933</c:v>
                </c:pt>
                <c:pt idx="335">
                  <c:v>42.204000473022461</c:v>
                </c:pt>
                <c:pt idx="336">
                  <c:v>42.328195333480828</c:v>
                </c:pt>
                <c:pt idx="337">
                  <c:v>42.466073751449578</c:v>
                </c:pt>
                <c:pt idx="338">
                  <c:v>42.594284534454353</c:v>
                </c:pt>
                <c:pt idx="339">
                  <c:v>42.719478130340583</c:v>
                </c:pt>
                <c:pt idx="340">
                  <c:v>42.83354926109314</c:v>
                </c:pt>
                <c:pt idx="341">
                  <c:v>42.963326215744019</c:v>
                </c:pt>
                <c:pt idx="342">
                  <c:v>43.087923049926758</c:v>
                </c:pt>
                <c:pt idx="343">
                  <c:v>43.200751066207893</c:v>
                </c:pt>
                <c:pt idx="344">
                  <c:v>43.300818681716919</c:v>
                </c:pt>
                <c:pt idx="345">
                  <c:v>43.429586887359619</c:v>
                </c:pt>
                <c:pt idx="346">
                  <c:v>43.557090759277337</c:v>
                </c:pt>
                <c:pt idx="347">
                  <c:v>43.666294097900391</c:v>
                </c:pt>
                <c:pt idx="348">
                  <c:v>43.799438714981079</c:v>
                </c:pt>
                <c:pt idx="349">
                  <c:v>43.921642541885383</c:v>
                </c:pt>
                <c:pt idx="350">
                  <c:v>44.035015344619751</c:v>
                </c:pt>
                <c:pt idx="351">
                  <c:v>44.160739421844482</c:v>
                </c:pt>
                <c:pt idx="352">
                  <c:v>44.289960384368896</c:v>
                </c:pt>
                <c:pt idx="353">
                  <c:v>44.419484376907349</c:v>
                </c:pt>
                <c:pt idx="354">
                  <c:v>44.556206226348877</c:v>
                </c:pt>
                <c:pt idx="355">
                  <c:v>44.669491767883301</c:v>
                </c:pt>
                <c:pt idx="356">
                  <c:v>44.794232368469238</c:v>
                </c:pt>
                <c:pt idx="357">
                  <c:v>44.922267436981201</c:v>
                </c:pt>
                <c:pt idx="358">
                  <c:v>45.042844772338867</c:v>
                </c:pt>
                <c:pt idx="359">
                  <c:v>45.168882369995117</c:v>
                </c:pt>
                <c:pt idx="360">
                  <c:v>45.294681310653687</c:v>
                </c:pt>
                <c:pt idx="361">
                  <c:v>45.421880006790161</c:v>
                </c:pt>
                <c:pt idx="362">
                  <c:v>45.536540031433113</c:v>
                </c:pt>
                <c:pt idx="363">
                  <c:v>45.664206266403198</c:v>
                </c:pt>
                <c:pt idx="364">
                  <c:v>45.794451713562012</c:v>
                </c:pt>
                <c:pt idx="365">
                  <c:v>45.919660329818733</c:v>
                </c:pt>
                <c:pt idx="366">
                  <c:v>46.055612325668328</c:v>
                </c:pt>
                <c:pt idx="367">
                  <c:v>46.167346477508538</c:v>
                </c:pt>
                <c:pt idx="368">
                  <c:v>46.30054783821106</c:v>
                </c:pt>
                <c:pt idx="369">
                  <c:v>46.426763296127319</c:v>
                </c:pt>
                <c:pt idx="370">
                  <c:v>46.54793906211853</c:v>
                </c:pt>
                <c:pt idx="371">
                  <c:v>46.662661075592041</c:v>
                </c:pt>
                <c:pt idx="372">
                  <c:v>46.795105218887329</c:v>
                </c:pt>
                <c:pt idx="373">
                  <c:v>46.925879001617432</c:v>
                </c:pt>
                <c:pt idx="374">
                  <c:v>47.037115335464478</c:v>
                </c:pt>
                <c:pt idx="375">
                  <c:v>47.163389682769782</c:v>
                </c:pt>
                <c:pt idx="376">
                  <c:v>47.292443752288818</c:v>
                </c:pt>
                <c:pt idx="377">
                  <c:v>47.427609205245972</c:v>
                </c:pt>
                <c:pt idx="378">
                  <c:v>47.557739973068237</c:v>
                </c:pt>
                <c:pt idx="379">
                  <c:v>47.679437875747681</c:v>
                </c:pt>
                <c:pt idx="380">
                  <c:v>47.795657634735107</c:v>
                </c:pt>
                <c:pt idx="381">
                  <c:v>47.913871765136719</c:v>
                </c:pt>
                <c:pt idx="382">
                  <c:v>48.058017015457153</c:v>
                </c:pt>
                <c:pt idx="383">
                  <c:v>48.168816328048713</c:v>
                </c:pt>
                <c:pt idx="384">
                  <c:v>48.29880952835083</c:v>
                </c:pt>
                <c:pt idx="385">
                  <c:v>48.42780065536499</c:v>
                </c:pt>
                <c:pt idx="386">
                  <c:v>48.550640821456909</c:v>
                </c:pt>
                <c:pt idx="387">
                  <c:v>48.664380788803101</c:v>
                </c:pt>
                <c:pt idx="388">
                  <c:v>48.795931816101067</c:v>
                </c:pt>
                <c:pt idx="389">
                  <c:v>48.924113273620613</c:v>
                </c:pt>
                <c:pt idx="390">
                  <c:v>49.039360284805298</c:v>
                </c:pt>
                <c:pt idx="391">
                  <c:v>49.163912296295173</c:v>
                </c:pt>
                <c:pt idx="392">
                  <c:v>49.294116735458367</c:v>
                </c:pt>
                <c:pt idx="393">
                  <c:v>49.420946359634399</c:v>
                </c:pt>
                <c:pt idx="394">
                  <c:v>49.534162282943733</c:v>
                </c:pt>
                <c:pt idx="395">
                  <c:v>49.666865110397339</c:v>
                </c:pt>
                <c:pt idx="396">
                  <c:v>49.791677474975593</c:v>
                </c:pt>
                <c:pt idx="397">
                  <c:v>49.928821086883538</c:v>
                </c:pt>
                <c:pt idx="398">
                  <c:v>50.055071592330933</c:v>
                </c:pt>
                <c:pt idx="399">
                  <c:v>50.166970014572136</c:v>
                </c:pt>
                <c:pt idx="400">
                  <c:v>50.29369330406189</c:v>
                </c:pt>
                <c:pt idx="401">
                  <c:v>50.425865888595581</c:v>
                </c:pt>
                <c:pt idx="402">
                  <c:v>50.549083471298218</c:v>
                </c:pt>
                <c:pt idx="403">
                  <c:v>50.665852069854743</c:v>
                </c:pt>
                <c:pt idx="404">
                  <c:v>50.795583248138428</c:v>
                </c:pt>
                <c:pt idx="405">
                  <c:v>50.924756765365601</c:v>
                </c:pt>
                <c:pt idx="406">
                  <c:v>51.037976741790771</c:v>
                </c:pt>
                <c:pt idx="407">
                  <c:v>51.166654109954827</c:v>
                </c:pt>
                <c:pt idx="408">
                  <c:v>51.297839641571038</c:v>
                </c:pt>
                <c:pt idx="409">
                  <c:v>51.421029567718513</c:v>
                </c:pt>
                <c:pt idx="410">
                  <c:v>51.548213243484497</c:v>
                </c:pt>
                <c:pt idx="411">
                  <c:v>51.663444519042969</c:v>
                </c:pt>
                <c:pt idx="412">
                  <c:v>51.763713121414177</c:v>
                </c:pt>
                <c:pt idx="413">
                  <c:v>51.888412952423103</c:v>
                </c:pt>
                <c:pt idx="414">
                  <c:v>51.99864649772644</c:v>
                </c:pt>
                <c:pt idx="415">
                  <c:v>52.132828950881958</c:v>
                </c:pt>
                <c:pt idx="416">
                  <c:v>52.253294706344597</c:v>
                </c:pt>
                <c:pt idx="417">
                  <c:v>52.367504596710212</c:v>
                </c:pt>
                <c:pt idx="418">
                  <c:v>52.496181964874268</c:v>
                </c:pt>
                <c:pt idx="419">
                  <c:v>52.629344701766968</c:v>
                </c:pt>
                <c:pt idx="420">
                  <c:v>52.761516571044922</c:v>
                </c:pt>
                <c:pt idx="421">
                  <c:v>52.864595890045173</c:v>
                </c:pt>
                <c:pt idx="422">
                  <c:v>53.003565788269043</c:v>
                </c:pt>
                <c:pt idx="423">
                  <c:v>53.132736682891853</c:v>
                </c:pt>
                <c:pt idx="424">
                  <c:v>53.263337373733521</c:v>
                </c:pt>
                <c:pt idx="425">
                  <c:v>53.389023780822747</c:v>
                </c:pt>
                <c:pt idx="426">
                  <c:v>53.502867937088013</c:v>
                </c:pt>
                <c:pt idx="427">
                  <c:v>53.631038665771477</c:v>
                </c:pt>
                <c:pt idx="428">
                  <c:v>53.75822639465332</c:v>
                </c:pt>
                <c:pt idx="429">
                  <c:v>53.871943473815918</c:v>
                </c:pt>
                <c:pt idx="430">
                  <c:v>53.996166706085212</c:v>
                </c:pt>
                <c:pt idx="431">
                  <c:v>54.128343343734741</c:v>
                </c:pt>
                <c:pt idx="432">
                  <c:v>54.252524137496948</c:v>
                </c:pt>
                <c:pt idx="433">
                  <c:v>54.366779327392578</c:v>
                </c:pt>
                <c:pt idx="434">
                  <c:v>54.497390747070313</c:v>
                </c:pt>
                <c:pt idx="435">
                  <c:v>54.626674890518188</c:v>
                </c:pt>
                <c:pt idx="436">
                  <c:v>54.763896942138672</c:v>
                </c:pt>
                <c:pt idx="437">
                  <c:v>54.886749267578118</c:v>
                </c:pt>
                <c:pt idx="438">
                  <c:v>55.003047466278083</c:v>
                </c:pt>
                <c:pt idx="439">
                  <c:v>55.129304647445679</c:v>
                </c:pt>
                <c:pt idx="440">
                  <c:v>55.260712146759033</c:v>
                </c:pt>
                <c:pt idx="441">
                  <c:v>55.372027397155762</c:v>
                </c:pt>
                <c:pt idx="442">
                  <c:v>55.497816324234009</c:v>
                </c:pt>
                <c:pt idx="443">
                  <c:v>55.631070137023933</c:v>
                </c:pt>
                <c:pt idx="444">
                  <c:v>55.757327795028687</c:v>
                </c:pt>
                <c:pt idx="445">
                  <c:v>55.86960506439209</c:v>
                </c:pt>
                <c:pt idx="446">
                  <c:v>55.997409820556641</c:v>
                </c:pt>
                <c:pt idx="447">
                  <c:v>56.129647970199578</c:v>
                </c:pt>
                <c:pt idx="448">
                  <c:v>56.252530097961433</c:v>
                </c:pt>
                <c:pt idx="449">
                  <c:v>56.36784291267395</c:v>
                </c:pt>
                <c:pt idx="450">
                  <c:v>56.498579502105713</c:v>
                </c:pt>
                <c:pt idx="451">
                  <c:v>56.628785133361824</c:v>
                </c:pt>
                <c:pt idx="452">
                  <c:v>56.749010324478149</c:v>
                </c:pt>
                <c:pt idx="453">
                  <c:v>56.891756057739258</c:v>
                </c:pt>
                <c:pt idx="454">
                  <c:v>57.011985063552864</c:v>
                </c:pt>
                <c:pt idx="455">
                  <c:v>57.124227046966553</c:v>
                </c:pt>
                <c:pt idx="456">
                  <c:v>57.247451305389397</c:v>
                </c:pt>
                <c:pt idx="457">
                  <c:v>57.38704514503479</c:v>
                </c:pt>
                <c:pt idx="458">
                  <c:v>57.501308441162109</c:v>
                </c:pt>
                <c:pt idx="459">
                  <c:v>57.633510828018188</c:v>
                </c:pt>
                <c:pt idx="460">
                  <c:v>57.762708425521851</c:v>
                </c:pt>
                <c:pt idx="461">
                  <c:v>57.888497829437263</c:v>
                </c:pt>
                <c:pt idx="462">
                  <c:v>57.998748779296882</c:v>
                </c:pt>
                <c:pt idx="463">
                  <c:v>58.128927946090698</c:v>
                </c:pt>
                <c:pt idx="464">
                  <c:v>58.258099555969238</c:v>
                </c:pt>
                <c:pt idx="465">
                  <c:v>58.371861934661872</c:v>
                </c:pt>
                <c:pt idx="466">
                  <c:v>58.49778413772583</c:v>
                </c:pt>
                <c:pt idx="467">
                  <c:v>58.631956338882453</c:v>
                </c:pt>
                <c:pt idx="468">
                  <c:v>58.757163524627693</c:v>
                </c:pt>
                <c:pt idx="469">
                  <c:v>58.878393888473511</c:v>
                </c:pt>
                <c:pt idx="470">
                  <c:v>58.997161626815803</c:v>
                </c:pt>
                <c:pt idx="471">
                  <c:v>59.128354072570801</c:v>
                </c:pt>
                <c:pt idx="472">
                  <c:v>59.255546808242798</c:v>
                </c:pt>
                <c:pt idx="473">
                  <c:v>59.369518756866462</c:v>
                </c:pt>
                <c:pt idx="474">
                  <c:v>59.499219417572021</c:v>
                </c:pt>
                <c:pt idx="475">
                  <c:v>59.629403114318848</c:v>
                </c:pt>
                <c:pt idx="476">
                  <c:v>59.752604246139533</c:v>
                </c:pt>
                <c:pt idx="477">
                  <c:v>59.864843130111687</c:v>
                </c:pt>
                <c:pt idx="478">
                  <c:v>60.005550146102912</c:v>
                </c:pt>
                <c:pt idx="479">
                  <c:v>60.13175368309021</c:v>
                </c:pt>
                <c:pt idx="480">
                  <c:v>60.261961698532097</c:v>
                </c:pt>
                <c:pt idx="481">
                  <c:v>60.386590003967292</c:v>
                </c:pt>
                <c:pt idx="482">
                  <c:v>60.498271226882927</c:v>
                </c:pt>
                <c:pt idx="483">
                  <c:v>60.630450248718262</c:v>
                </c:pt>
                <c:pt idx="484">
                  <c:v>60.756711006164551</c:v>
                </c:pt>
                <c:pt idx="485">
                  <c:v>60.879037141799927</c:v>
                </c:pt>
                <c:pt idx="486">
                  <c:v>60.995782852172852</c:v>
                </c:pt>
                <c:pt idx="487">
                  <c:v>61.09600305557251</c:v>
                </c:pt>
                <c:pt idx="488">
                  <c:v>61.197277784347527</c:v>
                </c:pt>
                <c:pt idx="489">
                  <c:v>61.349202156066887</c:v>
                </c:pt>
                <c:pt idx="490">
                  <c:v>61.466634511947632</c:v>
                </c:pt>
                <c:pt idx="491">
                  <c:v>61.594404458999627</c:v>
                </c:pt>
                <c:pt idx="492">
                  <c:v>61.71687650680542</c:v>
                </c:pt>
                <c:pt idx="493">
                  <c:v>61.835119724273682</c:v>
                </c:pt>
                <c:pt idx="494">
                  <c:v>61.964325428009033</c:v>
                </c:pt>
                <c:pt idx="495">
                  <c:v>62.090615510940552</c:v>
                </c:pt>
                <c:pt idx="496">
                  <c:v>62.216384410858147</c:v>
                </c:pt>
                <c:pt idx="497">
                  <c:v>62.331215143203742</c:v>
                </c:pt>
                <c:pt idx="498">
                  <c:v>62.43140172958374</c:v>
                </c:pt>
                <c:pt idx="499">
                  <c:v>62.55361795425415</c:v>
                </c:pt>
                <c:pt idx="500">
                  <c:v>62.665858268737793</c:v>
                </c:pt>
                <c:pt idx="501">
                  <c:v>62.79820728302002</c:v>
                </c:pt>
                <c:pt idx="502">
                  <c:v>62.925280332565308</c:v>
                </c:pt>
                <c:pt idx="503">
                  <c:v>63.048489570617683</c:v>
                </c:pt>
                <c:pt idx="504">
                  <c:v>63.161731958389282</c:v>
                </c:pt>
                <c:pt idx="505">
                  <c:v>63.264305353164673</c:v>
                </c:pt>
                <c:pt idx="506">
                  <c:v>63.391584634780877</c:v>
                </c:pt>
                <c:pt idx="507">
                  <c:v>63.503490209579468</c:v>
                </c:pt>
                <c:pt idx="508">
                  <c:v>63.633711099624627</c:v>
                </c:pt>
                <c:pt idx="509">
                  <c:v>63.757926940917969</c:v>
                </c:pt>
                <c:pt idx="510">
                  <c:v>63.883143424987793</c:v>
                </c:pt>
                <c:pt idx="511">
                  <c:v>63.995872259140008</c:v>
                </c:pt>
                <c:pt idx="512">
                  <c:v>64.096147775650024</c:v>
                </c:pt>
                <c:pt idx="513">
                  <c:v>64.222333908081055</c:v>
                </c:pt>
                <c:pt idx="514">
                  <c:v>64.337298631668091</c:v>
                </c:pt>
                <c:pt idx="515">
                  <c:v>64.463478088378906</c:v>
                </c:pt>
                <c:pt idx="516">
                  <c:v>64.591766595840454</c:v>
                </c:pt>
                <c:pt idx="517">
                  <c:v>64.718461990356445</c:v>
                </c:pt>
                <c:pt idx="518">
                  <c:v>64.834704637527466</c:v>
                </c:pt>
                <c:pt idx="519">
                  <c:v>64.966883897781372</c:v>
                </c:pt>
                <c:pt idx="520">
                  <c:v>65.091084957122803</c:v>
                </c:pt>
                <c:pt idx="521">
                  <c:v>65.211806774139404</c:v>
                </c:pt>
                <c:pt idx="522">
                  <c:v>65.334003686904907</c:v>
                </c:pt>
                <c:pt idx="523">
                  <c:v>65.463174819946289</c:v>
                </c:pt>
                <c:pt idx="524">
                  <c:v>65.588314056396484</c:v>
                </c:pt>
                <c:pt idx="525">
                  <c:v>65.700086832046509</c:v>
                </c:pt>
                <c:pt idx="526">
                  <c:v>65.828270435333252</c:v>
                </c:pt>
                <c:pt idx="527">
                  <c:v>65.957454681396484</c:v>
                </c:pt>
                <c:pt idx="528">
                  <c:v>66.082674026489258</c:v>
                </c:pt>
                <c:pt idx="529">
                  <c:v>66.224358320236206</c:v>
                </c:pt>
                <c:pt idx="530">
                  <c:v>66.327605247497559</c:v>
                </c:pt>
                <c:pt idx="531">
                  <c:v>66.457775592803955</c:v>
                </c:pt>
                <c:pt idx="532">
                  <c:v>66.593748569488525</c:v>
                </c:pt>
                <c:pt idx="533">
                  <c:v>66.720440864562988</c:v>
                </c:pt>
                <c:pt idx="534">
                  <c:v>66.834657430648804</c:v>
                </c:pt>
                <c:pt idx="535">
                  <c:v>66.959843635559082</c:v>
                </c:pt>
                <c:pt idx="536">
                  <c:v>67.097058296203613</c:v>
                </c:pt>
                <c:pt idx="537">
                  <c:v>67.221755027770996</c:v>
                </c:pt>
                <c:pt idx="538">
                  <c:v>67.334969043731689</c:v>
                </c:pt>
                <c:pt idx="539">
                  <c:v>67.464144706726074</c:v>
                </c:pt>
                <c:pt idx="540">
                  <c:v>67.593770265579224</c:v>
                </c:pt>
                <c:pt idx="541">
                  <c:v>67.723462104797363</c:v>
                </c:pt>
                <c:pt idx="542">
                  <c:v>67.829691648483276</c:v>
                </c:pt>
                <c:pt idx="543">
                  <c:v>67.959863185882568</c:v>
                </c:pt>
                <c:pt idx="544">
                  <c:v>68.097050905227661</c:v>
                </c:pt>
                <c:pt idx="545">
                  <c:v>68.220771551132202</c:v>
                </c:pt>
                <c:pt idx="546">
                  <c:v>68.333025455474854</c:v>
                </c:pt>
                <c:pt idx="547">
                  <c:v>68.460201740264893</c:v>
                </c:pt>
                <c:pt idx="548">
                  <c:v>68.596504926681519</c:v>
                </c:pt>
                <c:pt idx="549">
                  <c:v>68.71625828742981</c:v>
                </c:pt>
                <c:pt idx="550">
                  <c:v>68.833488702774048</c:v>
                </c:pt>
                <c:pt idx="551">
                  <c:v>68.962734937667847</c:v>
                </c:pt>
                <c:pt idx="552">
                  <c:v>69.087969779968262</c:v>
                </c:pt>
                <c:pt idx="553">
                  <c:v>69.201963424682617</c:v>
                </c:pt>
                <c:pt idx="554">
                  <c:v>69.329967737197876</c:v>
                </c:pt>
                <c:pt idx="555">
                  <c:v>69.462826490402222</c:v>
                </c:pt>
                <c:pt idx="556">
                  <c:v>69.597056150436401</c:v>
                </c:pt>
                <c:pt idx="557">
                  <c:v>69.721579790115356</c:v>
                </c:pt>
                <c:pt idx="558">
                  <c:v>69.83784008026123</c:v>
                </c:pt>
                <c:pt idx="559">
                  <c:v>69.965129375457764</c:v>
                </c:pt>
                <c:pt idx="560">
                  <c:v>70.093420505523682</c:v>
                </c:pt>
                <c:pt idx="561">
                  <c:v>70.205179452896118</c:v>
                </c:pt>
                <c:pt idx="562">
                  <c:v>70.330056190490723</c:v>
                </c:pt>
                <c:pt idx="563">
                  <c:v>70.430382966995239</c:v>
                </c:pt>
                <c:pt idx="564">
                  <c:v>70.55663800239563</c:v>
                </c:pt>
                <c:pt idx="565">
                  <c:v>70.671200037002563</c:v>
                </c:pt>
                <c:pt idx="566">
                  <c:v>70.797403573989868</c:v>
                </c:pt>
                <c:pt idx="567">
                  <c:v>70.927125930786133</c:v>
                </c:pt>
                <c:pt idx="568">
                  <c:v>71.051040172576904</c:v>
                </c:pt>
                <c:pt idx="569">
                  <c:v>71.165322780609131</c:v>
                </c:pt>
                <c:pt idx="570">
                  <c:v>71.296489000320435</c:v>
                </c:pt>
                <c:pt idx="571">
                  <c:v>71.424238920211792</c:v>
                </c:pt>
                <c:pt idx="572">
                  <c:v>71.551482439041138</c:v>
                </c:pt>
                <c:pt idx="573">
                  <c:v>71.665737152099609</c:v>
                </c:pt>
                <c:pt idx="574">
                  <c:v>71.796237468719482</c:v>
                </c:pt>
                <c:pt idx="575">
                  <c:v>71.919981718063354</c:v>
                </c:pt>
                <c:pt idx="576">
                  <c:v>72.03324556350708</c:v>
                </c:pt>
                <c:pt idx="577">
                  <c:v>72.163769245147705</c:v>
                </c:pt>
                <c:pt idx="578">
                  <c:v>72.266058444976807</c:v>
                </c:pt>
                <c:pt idx="579">
                  <c:v>72.385265588760376</c:v>
                </c:pt>
                <c:pt idx="580">
                  <c:v>72.498030424118042</c:v>
                </c:pt>
                <c:pt idx="581">
                  <c:v>72.630730867385864</c:v>
                </c:pt>
                <c:pt idx="582">
                  <c:v>72.756080150604248</c:v>
                </c:pt>
                <c:pt idx="583">
                  <c:v>72.86832332611084</c:v>
                </c:pt>
                <c:pt idx="584">
                  <c:v>72.998489856719971</c:v>
                </c:pt>
                <c:pt idx="585">
                  <c:v>73.123988151550293</c:v>
                </c:pt>
                <c:pt idx="586">
                  <c:v>73.249186992645264</c:v>
                </c:pt>
                <c:pt idx="587">
                  <c:v>73.36540699005127</c:v>
                </c:pt>
                <c:pt idx="588">
                  <c:v>73.46666145324707</c:v>
                </c:pt>
                <c:pt idx="589">
                  <c:v>73.595238924026489</c:v>
                </c:pt>
                <c:pt idx="590">
                  <c:v>73.716463565826416</c:v>
                </c:pt>
                <c:pt idx="591">
                  <c:v>73.835071086883545</c:v>
                </c:pt>
                <c:pt idx="592">
                  <c:v>73.961266040802002</c:v>
                </c:pt>
                <c:pt idx="593">
                  <c:v>74.088451862335205</c:v>
                </c:pt>
                <c:pt idx="594">
                  <c:v>74.199668169021606</c:v>
                </c:pt>
                <c:pt idx="595">
                  <c:v>74.328377962112427</c:v>
                </c:pt>
                <c:pt idx="596">
                  <c:v>74.431658267974854</c:v>
                </c:pt>
                <c:pt idx="597">
                  <c:v>74.5547034740448</c:v>
                </c:pt>
                <c:pt idx="598">
                  <c:v>74.667965173721313</c:v>
                </c:pt>
                <c:pt idx="599">
                  <c:v>74.797142028808594</c:v>
                </c:pt>
                <c:pt idx="600">
                  <c:v>74.933242082595825</c:v>
                </c:pt>
                <c:pt idx="601">
                  <c:v>75.049457311630249</c:v>
                </c:pt>
                <c:pt idx="602">
                  <c:v>75.16960883140564</c:v>
                </c:pt>
                <c:pt idx="603">
                  <c:v>75.29820990562439</c:v>
                </c:pt>
                <c:pt idx="604">
                  <c:v>75.424941778182983</c:v>
                </c:pt>
                <c:pt idx="605">
                  <c:v>75.543104887008667</c:v>
                </c:pt>
                <c:pt idx="606">
                  <c:v>75.666343688964844</c:v>
                </c:pt>
                <c:pt idx="607">
                  <c:v>75.798558235168457</c:v>
                </c:pt>
                <c:pt idx="608">
                  <c:v>75.918890237808228</c:v>
                </c:pt>
                <c:pt idx="609">
                  <c:v>76.036654233932495</c:v>
                </c:pt>
                <c:pt idx="610">
                  <c:v>76.16628885269165</c:v>
                </c:pt>
                <c:pt idx="611">
                  <c:v>76.29451322555542</c:v>
                </c:pt>
                <c:pt idx="612">
                  <c:v>76.4217848777771</c:v>
                </c:pt>
                <c:pt idx="613">
                  <c:v>76.53458833694458</c:v>
                </c:pt>
                <c:pt idx="614">
                  <c:v>76.661793231964111</c:v>
                </c:pt>
                <c:pt idx="615">
                  <c:v>76.763072967529297</c:v>
                </c:pt>
                <c:pt idx="616">
                  <c:v>76.886133909225464</c:v>
                </c:pt>
                <c:pt idx="617">
                  <c:v>77.000399351119995</c:v>
                </c:pt>
                <c:pt idx="618">
                  <c:v>77.13112211227417</c:v>
                </c:pt>
                <c:pt idx="619">
                  <c:v>77.260329246520996</c:v>
                </c:pt>
                <c:pt idx="620">
                  <c:v>77.389520168304443</c:v>
                </c:pt>
                <c:pt idx="621">
                  <c:v>77.500956535339355</c:v>
                </c:pt>
                <c:pt idx="622">
                  <c:v>77.633670330047607</c:v>
                </c:pt>
                <c:pt idx="623">
                  <c:v>77.762840747833252</c:v>
                </c:pt>
                <c:pt idx="624">
                  <c:v>77.889296054840088</c:v>
                </c:pt>
                <c:pt idx="625">
                  <c:v>78.003550291061401</c:v>
                </c:pt>
                <c:pt idx="626">
                  <c:v>78.132321119308472</c:v>
                </c:pt>
                <c:pt idx="627">
                  <c:v>78.262585639953613</c:v>
                </c:pt>
                <c:pt idx="628">
                  <c:v>78.389758825302124</c:v>
                </c:pt>
                <c:pt idx="629">
                  <c:v>78.504992723464966</c:v>
                </c:pt>
                <c:pt idx="630">
                  <c:v>78.631701231002808</c:v>
                </c:pt>
                <c:pt idx="631">
                  <c:v>78.761905431747437</c:v>
                </c:pt>
                <c:pt idx="632">
                  <c:v>78.891509294509888</c:v>
                </c:pt>
                <c:pt idx="633">
                  <c:v>78.998761415481567</c:v>
                </c:pt>
                <c:pt idx="634">
                  <c:v>79.128206253051758</c:v>
                </c:pt>
                <c:pt idx="635">
                  <c:v>79.258966445922852</c:v>
                </c:pt>
                <c:pt idx="636">
                  <c:v>79.370216369628906</c:v>
                </c:pt>
                <c:pt idx="637">
                  <c:v>79.49787974357605</c:v>
                </c:pt>
                <c:pt idx="638">
                  <c:v>79.62895393371582</c:v>
                </c:pt>
                <c:pt idx="639">
                  <c:v>79.754652261734009</c:v>
                </c:pt>
                <c:pt idx="640">
                  <c:v>79.872616052627563</c:v>
                </c:pt>
                <c:pt idx="641">
                  <c:v>79.998748779296875</c:v>
                </c:pt>
                <c:pt idx="642">
                  <c:v>80.125970602035522</c:v>
                </c:pt>
                <c:pt idx="643">
                  <c:v>80.26108980178833</c:v>
                </c:pt>
                <c:pt idx="644">
                  <c:v>80.387271165847778</c:v>
                </c:pt>
                <c:pt idx="645">
                  <c:v>80.504926443099976</c:v>
                </c:pt>
                <c:pt idx="646">
                  <c:v>80.62926459312439</c:v>
                </c:pt>
                <c:pt idx="647">
                  <c:v>80.757454395294189</c:v>
                </c:pt>
                <c:pt idx="648">
                  <c:v>80.885629892349243</c:v>
                </c:pt>
                <c:pt idx="649">
                  <c:v>80.997039079666138</c:v>
                </c:pt>
                <c:pt idx="650">
                  <c:v>81.12922191619873</c:v>
                </c:pt>
                <c:pt idx="651">
                  <c:v>81.252941846847534</c:v>
                </c:pt>
                <c:pt idx="652">
                  <c:v>81.367158651351929</c:v>
                </c:pt>
                <c:pt idx="653">
                  <c:v>81.499362230300903</c:v>
                </c:pt>
                <c:pt idx="654">
                  <c:v>81.630563020706177</c:v>
                </c:pt>
                <c:pt idx="655">
                  <c:v>81.753280162811279</c:v>
                </c:pt>
                <c:pt idx="656">
                  <c:v>81.86849308013916</c:v>
                </c:pt>
                <c:pt idx="657">
                  <c:v>81.996430635452271</c:v>
                </c:pt>
                <c:pt idx="658">
                  <c:v>82.125641822814941</c:v>
                </c:pt>
                <c:pt idx="659">
                  <c:v>82.248363018035889</c:v>
                </c:pt>
                <c:pt idx="660">
                  <c:v>82.365558385848999</c:v>
                </c:pt>
                <c:pt idx="661">
                  <c:v>82.494739055633545</c:v>
                </c:pt>
                <c:pt idx="662">
                  <c:v>82.628900051116943</c:v>
                </c:pt>
                <c:pt idx="663">
                  <c:v>82.762575626373291</c:v>
                </c:pt>
                <c:pt idx="664">
                  <c:v>82.88877010345459</c:v>
                </c:pt>
                <c:pt idx="665">
                  <c:v>83.000410318374634</c:v>
                </c:pt>
                <c:pt idx="666">
                  <c:v>83.123598575592041</c:v>
                </c:pt>
                <c:pt idx="667">
                  <c:v>83.248315095901489</c:v>
                </c:pt>
                <c:pt idx="668">
                  <c:v>83.380488395690918</c:v>
                </c:pt>
                <c:pt idx="669">
                  <c:v>83.501218318939209</c:v>
                </c:pt>
                <c:pt idx="670">
                  <c:v>83.629407405853271</c:v>
                </c:pt>
                <c:pt idx="671">
                  <c:v>83.756118535995483</c:v>
                </c:pt>
                <c:pt idx="672">
                  <c:v>83.871381998062134</c:v>
                </c:pt>
                <c:pt idx="673">
                  <c:v>83.99953031539917</c:v>
                </c:pt>
                <c:pt idx="674">
                  <c:v>84.129863977432251</c:v>
                </c:pt>
                <c:pt idx="675">
                  <c:v>84.258635997772217</c:v>
                </c:pt>
                <c:pt idx="676">
                  <c:v>84.383881330490112</c:v>
                </c:pt>
                <c:pt idx="677">
                  <c:v>84.499134063720703</c:v>
                </c:pt>
                <c:pt idx="678">
                  <c:v>84.629376411437988</c:v>
                </c:pt>
                <c:pt idx="679">
                  <c:v>84.755216598510742</c:v>
                </c:pt>
                <c:pt idx="680">
                  <c:v>84.871573925018311</c:v>
                </c:pt>
                <c:pt idx="681">
                  <c:v>84.994789838790894</c:v>
                </c:pt>
                <c:pt idx="682">
                  <c:v>85.132673978805542</c:v>
                </c:pt>
                <c:pt idx="683">
                  <c:v>85.253512620925903</c:v>
                </c:pt>
                <c:pt idx="684">
                  <c:v>85.36978554725647</c:v>
                </c:pt>
                <c:pt idx="685">
                  <c:v>85.495980739593506</c:v>
                </c:pt>
                <c:pt idx="686">
                  <c:v>85.630218982696533</c:v>
                </c:pt>
                <c:pt idx="687">
                  <c:v>85.756038904190063</c:v>
                </c:pt>
                <c:pt idx="688">
                  <c:v>85.868303060531616</c:v>
                </c:pt>
                <c:pt idx="689">
                  <c:v>85.997517824172974</c:v>
                </c:pt>
                <c:pt idx="690">
                  <c:v>86.125822067260742</c:v>
                </c:pt>
                <c:pt idx="691">
                  <c:v>86.263507604598999</c:v>
                </c:pt>
                <c:pt idx="692">
                  <c:v>86.387732267379761</c:v>
                </c:pt>
                <c:pt idx="693">
                  <c:v>86.502017736434937</c:v>
                </c:pt>
                <c:pt idx="694">
                  <c:v>86.632205486297607</c:v>
                </c:pt>
                <c:pt idx="695">
                  <c:v>86.762943267822266</c:v>
                </c:pt>
                <c:pt idx="696">
                  <c:v>86.890156507492065</c:v>
                </c:pt>
                <c:pt idx="697">
                  <c:v>87.004396915435791</c:v>
                </c:pt>
                <c:pt idx="698">
                  <c:v>87.130578756332397</c:v>
                </c:pt>
                <c:pt idx="699">
                  <c:v>87.260964155197144</c:v>
                </c:pt>
                <c:pt idx="700">
                  <c:v>87.388095855712891</c:v>
                </c:pt>
                <c:pt idx="701">
                  <c:v>87.502310514450073</c:v>
                </c:pt>
                <c:pt idx="702">
                  <c:v>87.629493474960327</c:v>
                </c:pt>
                <c:pt idx="703">
                  <c:v>87.763220310211182</c:v>
                </c:pt>
                <c:pt idx="704">
                  <c:v>87.88743782043457</c:v>
                </c:pt>
                <c:pt idx="705">
                  <c:v>88.004265785217285</c:v>
                </c:pt>
                <c:pt idx="706">
                  <c:v>88.131202936172485</c:v>
                </c:pt>
                <c:pt idx="707">
                  <c:v>88.263846158981323</c:v>
                </c:pt>
                <c:pt idx="708">
                  <c:v>88.38699746131897</c:v>
                </c:pt>
                <c:pt idx="709">
                  <c:v>88.511213302612305</c:v>
                </c:pt>
                <c:pt idx="710">
                  <c:v>88.630054950714111</c:v>
                </c:pt>
                <c:pt idx="711">
                  <c:v>88.762219190597534</c:v>
                </c:pt>
                <c:pt idx="712">
                  <c:v>88.884424686431885</c:v>
                </c:pt>
                <c:pt idx="713">
                  <c:v>88.998674392700195</c:v>
                </c:pt>
                <c:pt idx="714">
                  <c:v>89.130292415618896</c:v>
                </c:pt>
                <c:pt idx="715">
                  <c:v>89.255013465881348</c:v>
                </c:pt>
                <c:pt idx="716">
                  <c:v>89.36724066734314</c:v>
                </c:pt>
                <c:pt idx="717">
                  <c:v>89.498422622680664</c:v>
                </c:pt>
                <c:pt idx="718">
                  <c:v>89.629599809646606</c:v>
                </c:pt>
                <c:pt idx="719">
                  <c:v>89.753327608108521</c:v>
                </c:pt>
                <c:pt idx="720">
                  <c:v>89.866907596588135</c:v>
                </c:pt>
                <c:pt idx="721">
                  <c:v>89.996084213256836</c:v>
                </c:pt>
                <c:pt idx="722">
                  <c:v>90.130239486694336</c:v>
                </c:pt>
                <c:pt idx="723">
                  <c:v>90.263263702392578</c:v>
                </c:pt>
                <c:pt idx="724">
                  <c:v>90.388444423675537</c:v>
                </c:pt>
                <c:pt idx="725">
                  <c:v>90.503361701965332</c:v>
                </c:pt>
                <c:pt idx="726">
                  <c:v>90.63054633140564</c:v>
                </c:pt>
                <c:pt idx="727">
                  <c:v>90.762307405471802</c:v>
                </c:pt>
                <c:pt idx="728">
                  <c:v>90.886534929275513</c:v>
                </c:pt>
                <c:pt idx="729">
                  <c:v>90.999802112579346</c:v>
                </c:pt>
                <c:pt idx="730">
                  <c:v>91.129012823104858</c:v>
                </c:pt>
                <c:pt idx="731">
                  <c:v>91.257486343383789</c:v>
                </c:pt>
                <c:pt idx="732">
                  <c:v>91.369598150253296</c:v>
                </c:pt>
                <c:pt idx="733">
                  <c:v>91.495880126953125</c:v>
                </c:pt>
                <c:pt idx="734">
                  <c:v>91.596144437789917</c:v>
                </c:pt>
                <c:pt idx="735">
                  <c:v>91.725558280944824</c:v>
                </c:pt>
                <c:pt idx="736">
                  <c:v>91.836463212966919</c:v>
                </c:pt>
                <c:pt idx="737">
                  <c:v>91.966224908828735</c:v>
                </c:pt>
                <c:pt idx="738">
                  <c:v>92.095135927200317</c:v>
                </c:pt>
                <c:pt idx="739">
                  <c:v>92.213678359985352</c:v>
                </c:pt>
                <c:pt idx="740">
                  <c:v>92.328371047973633</c:v>
                </c:pt>
                <c:pt idx="741">
                  <c:v>92.462399482727051</c:v>
                </c:pt>
                <c:pt idx="742">
                  <c:v>92.589347839355469</c:v>
                </c:pt>
                <c:pt idx="743">
                  <c:v>92.703360557556152</c:v>
                </c:pt>
                <c:pt idx="744">
                  <c:v>92.829784154891968</c:v>
                </c:pt>
                <c:pt idx="745">
                  <c:v>92.963114976882935</c:v>
                </c:pt>
                <c:pt idx="746">
                  <c:v>93.089347362518311</c:v>
                </c:pt>
                <c:pt idx="747">
                  <c:v>93.216088771820068</c:v>
                </c:pt>
                <c:pt idx="748">
                  <c:v>93.334691762924194</c:v>
                </c:pt>
                <c:pt idx="749">
                  <c:v>93.461848735809326</c:v>
                </c:pt>
                <c:pt idx="750">
                  <c:v>93.584787607192993</c:v>
                </c:pt>
                <c:pt idx="751">
                  <c:v>93.701752901077271</c:v>
                </c:pt>
                <c:pt idx="752">
                  <c:v>93.827945232391357</c:v>
                </c:pt>
                <c:pt idx="753">
                  <c:v>93.927227735519409</c:v>
                </c:pt>
                <c:pt idx="754">
                  <c:v>94.056478023529053</c:v>
                </c:pt>
                <c:pt idx="755">
                  <c:v>94.169200658798218</c:v>
                </c:pt>
                <c:pt idx="756">
                  <c:v>94.299153089523315</c:v>
                </c:pt>
                <c:pt idx="757">
                  <c:v>94.428116083145142</c:v>
                </c:pt>
                <c:pt idx="758">
                  <c:v>94.545925140380859</c:v>
                </c:pt>
                <c:pt idx="759">
                  <c:v>94.666632175445557</c:v>
                </c:pt>
                <c:pt idx="760">
                  <c:v>94.796082258224487</c:v>
                </c:pt>
                <c:pt idx="761">
                  <c:v>94.925289630889893</c:v>
                </c:pt>
                <c:pt idx="762">
                  <c:v>95.048493146896362</c:v>
                </c:pt>
                <c:pt idx="763">
                  <c:v>95.166208744049072</c:v>
                </c:pt>
                <c:pt idx="764">
                  <c:v>95.29624342918396</c:v>
                </c:pt>
                <c:pt idx="765">
                  <c:v>95.423428535461426</c:v>
                </c:pt>
                <c:pt idx="766">
                  <c:v>95.549635648727417</c:v>
                </c:pt>
                <c:pt idx="767">
                  <c:v>95.666347980499268</c:v>
                </c:pt>
                <c:pt idx="768">
                  <c:v>95.796537399291992</c:v>
                </c:pt>
                <c:pt idx="769">
                  <c:v>95.924728393554688</c:v>
                </c:pt>
                <c:pt idx="770">
                  <c:v>96.048917055130005</c:v>
                </c:pt>
                <c:pt idx="771">
                  <c:v>96.170752048492432</c:v>
                </c:pt>
                <c:pt idx="772">
                  <c:v>96.298570394515991</c:v>
                </c:pt>
                <c:pt idx="773">
                  <c:v>96.423781394958496</c:v>
                </c:pt>
                <c:pt idx="774">
                  <c:v>96.539131164550781</c:v>
                </c:pt>
                <c:pt idx="775">
                  <c:v>96.666846513748169</c:v>
                </c:pt>
                <c:pt idx="776">
                  <c:v>96.798023700714111</c:v>
                </c:pt>
                <c:pt idx="777">
                  <c:v>96.920124769210815</c:v>
                </c:pt>
                <c:pt idx="778">
                  <c:v>97.036062717437744</c:v>
                </c:pt>
                <c:pt idx="779">
                  <c:v>97.161309242248535</c:v>
                </c:pt>
                <c:pt idx="780">
                  <c:v>97.263558626174927</c:v>
                </c:pt>
                <c:pt idx="781">
                  <c:v>97.389270544052124</c:v>
                </c:pt>
                <c:pt idx="782">
                  <c:v>97.499496459960938</c:v>
                </c:pt>
                <c:pt idx="783">
                  <c:v>97.628670930862427</c:v>
                </c:pt>
                <c:pt idx="784">
                  <c:v>97.760863304138184</c:v>
                </c:pt>
                <c:pt idx="785">
                  <c:v>97.886584758758545</c:v>
                </c:pt>
                <c:pt idx="786">
                  <c:v>97.9978187084198</c:v>
                </c:pt>
                <c:pt idx="787">
                  <c:v>98.129989147186279</c:v>
                </c:pt>
                <c:pt idx="788">
                  <c:v>98.258178472518921</c:v>
                </c:pt>
                <c:pt idx="789">
                  <c:v>98.383811950683594</c:v>
                </c:pt>
                <c:pt idx="790">
                  <c:v>98.501043558120728</c:v>
                </c:pt>
                <c:pt idx="791">
                  <c:v>98.630214214324951</c:v>
                </c:pt>
                <c:pt idx="792">
                  <c:v>98.755409479141235</c:v>
                </c:pt>
                <c:pt idx="793">
                  <c:v>98.870134830474854</c:v>
                </c:pt>
                <c:pt idx="794">
                  <c:v>98.995319128036499</c:v>
                </c:pt>
                <c:pt idx="795">
                  <c:v>99.096566438674927</c:v>
                </c:pt>
                <c:pt idx="796">
                  <c:v>99.221757411956787</c:v>
                </c:pt>
                <c:pt idx="797">
                  <c:v>99.336968421936035</c:v>
                </c:pt>
                <c:pt idx="798">
                  <c:v>99.462240695953369</c:v>
                </c:pt>
                <c:pt idx="799">
                  <c:v>99.593536615371704</c:v>
                </c:pt>
                <c:pt idx="800">
                  <c:v>99.723708868026733</c:v>
                </c:pt>
                <c:pt idx="801">
                  <c:v>99.848896026611328</c:v>
                </c:pt>
                <c:pt idx="802">
                  <c:v>99.963110208511353</c:v>
                </c:pt>
                <c:pt idx="803">
                  <c:v>100.0948634147644</c:v>
                </c:pt>
                <c:pt idx="804">
                  <c:v>100.22289347648621</c:v>
                </c:pt>
                <c:pt idx="805">
                  <c:v>100.336674451828</c:v>
                </c:pt>
                <c:pt idx="806">
                  <c:v>100.4610683917999</c:v>
                </c:pt>
                <c:pt idx="807">
                  <c:v>100.5948948860168</c:v>
                </c:pt>
                <c:pt idx="808">
                  <c:v>100.70021462440489</c:v>
                </c:pt>
                <c:pt idx="809">
                  <c:v>100.8464293479919</c:v>
                </c:pt>
                <c:pt idx="810">
                  <c:v>100.9636807441711</c:v>
                </c:pt>
                <c:pt idx="811">
                  <c:v>101.0845513343811</c:v>
                </c:pt>
                <c:pt idx="812">
                  <c:v>101.2028117179871</c:v>
                </c:pt>
                <c:pt idx="813">
                  <c:v>101.3310453891754</c:v>
                </c:pt>
                <c:pt idx="814">
                  <c:v>101.459659576416</c:v>
                </c:pt>
                <c:pt idx="815">
                  <c:v>101.5835132598877</c:v>
                </c:pt>
                <c:pt idx="816">
                  <c:v>101.7207026481628</c:v>
                </c:pt>
                <c:pt idx="817">
                  <c:v>101.8379163742065</c:v>
                </c:pt>
                <c:pt idx="818">
                  <c:v>101.96314430236821</c:v>
                </c:pt>
                <c:pt idx="819">
                  <c:v>102.0950846672058</c:v>
                </c:pt>
                <c:pt idx="820">
                  <c:v>102.22133588790889</c:v>
                </c:pt>
                <c:pt idx="821">
                  <c:v>102.3370246887207</c:v>
                </c:pt>
                <c:pt idx="822">
                  <c:v>102.4641163349152</c:v>
                </c:pt>
                <c:pt idx="823">
                  <c:v>102.59287714958189</c:v>
                </c:pt>
                <c:pt idx="824">
                  <c:v>102.7031009197235</c:v>
                </c:pt>
                <c:pt idx="825">
                  <c:v>102.82800889015201</c:v>
                </c:pt>
                <c:pt idx="826">
                  <c:v>102.9571831226349</c:v>
                </c:pt>
                <c:pt idx="827">
                  <c:v>103.0958688259125</c:v>
                </c:pt>
                <c:pt idx="828">
                  <c:v>103.2181077003479</c:v>
                </c:pt>
                <c:pt idx="829">
                  <c:v>103.3362922668457</c:v>
                </c:pt>
                <c:pt idx="830">
                  <c:v>103.4669678211212</c:v>
                </c:pt>
                <c:pt idx="831">
                  <c:v>103.59564113616941</c:v>
                </c:pt>
                <c:pt idx="832">
                  <c:v>103.7198209762573</c:v>
                </c:pt>
                <c:pt idx="833">
                  <c:v>103.8330316543579</c:v>
                </c:pt>
                <c:pt idx="834">
                  <c:v>103.96222329139709</c:v>
                </c:pt>
                <c:pt idx="835">
                  <c:v>104.0927622318268</c:v>
                </c:pt>
                <c:pt idx="836">
                  <c:v>104.219952583313</c:v>
                </c:pt>
                <c:pt idx="837">
                  <c:v>104.3371367454529</c:v>
                </c:pt>
                <c:pt idx="838">
                  <c:v>104.4644532203674</c:v>
                </c:pt>
                <c:pt idx="839">
                  <c:v>104.5847985744476</c:v>
                </c:pt>
                <c:pt idx="840">
                  <c:v>104.69965004920959</c:v>
                </c:pt>
                <c:pt idx="841">
                  <c:v>104.8025500774384</c:v>
                </c:pt>
                <c:pt idx="842">
                  <c:v>104.9257493019104</c:v>
                </c:pt>
                <c:pt idx="843">
                  <c:v>105.0459489822388</c:v>
                </c:pt>
                <c:pt idx="844">
                  <c:v>105.16714692115779</c:v>
                </c:pt>
                <c:pt idx="845">
                  <c:v>105.296879529953</c:v>
                </c:pt>
                <c:pt idx="846">
                  <c:v>105.4234659671783</c:v>
                </c:pt>
                <c:pt idx="847">
                  <c:v>105.5380375385284</c:v>
                </c:pt>
                <c:pt idx="848">
                  <c:v>105.66423273086551</c:v>
                </c:pt>
                <c:pt idx="849">
                  <c:v>105.7979271411896</c:v>
                </c:pt>
                <c:pt idx="850">
                  <c:v>105.9211180210114</c:v>
                </c:pt>
                <c:pt idx="851">
                  <c:v>106.0363202095032</c:v>
                </c:pt>
                <c:pt idx="852">
                  <c:v>106.1615345478058</c:v>
                </c:pt>
                <c:pt idx="853">
                  <c:v>106.30113840103149</c:v>
                </c:pt>
                <c:pt idx="854">
                  <c:v>106.4309585094452</c:v>
                </c:pt>
                <c:pt idx="855">
                  <c:v>106.5544278621674</c:v>
                </c:pt>
                <c:pt idx="856">
                  <c:v>106.6718497276306</c:v>
                </c:pt>
                <c:pt idx="857">
                  <c:v>106.79985690116879</c:v>
                </c:pt>
                <c:pt idx="858">
                  <c:v>106.9200701713562</c:v>
                </c:pt>
                <c:pt idx="859">
                  <c:v>107.0365047454834</c:v>
                </c:pt>
                <c:pt idx="860">
                  <c:v>107.16570949554441</c:v>
                </c:pt>
                <c:pt idx="861">
                  <c:v>107.2953844070435</c:v>
                </c:pt>
                <c:pt idx="862">
                  <c:v>107.41958522796629</c:v>
                </c:pt>
                <c:pt idx="863">
                  <c:v>107.5346114635468</c:v>
                </c:pt>
                <c:pt idx="864">
                  <c:v>107.6354286670685</c:v>
                </c:pt>
                <c:pt idx="865">
                  <c:v>107.76172876358029</c:v>
                </c:pt>
                <c:pt idx="866">
                  <c:v>107.88852071762081</c:v>
                </c:pt>
                <c:pt idx="867">
                  <c:v>108.0033838748932</c:v>
                </c:pt>
                <c:pt idx="868">
                  <c:v>108.13121700286869</c:v>
                </c:pt>
                <c:pt idx="869">
                  <c:v>108.25777149200439</c:v>
                </c:pt>
                <c:pt idx="870">
                  <c:v>108.3704967498779</c:v>
                </c:pt>
                <c:pt idx="871">
                  <c:v>108.4962630271912</c:v>
                </c:pt>
                <c:pt idx="872">
                  <c:v>108.6296048164368</c:v>
                </c:pt>
                <c:pt idx="873">
                  <c:v>108.7525553703308</c:v>
                </c:pt>
                <c:pt idx="874">
                  <c:v>108.89027237892149</c:v>
                </c:pt>
                <c:pt idx="875">
                  <c:v>109.00281095504759</c:v>
                </c:pt>
                <c:pt idx="876">
                  <c:v>109.1310379505157</c:v>
                </c:pt>
                <c:pt idx="877">
                  <c:v>109.2592813968658</c:v>
                </c:pt>
                <c:pt idx="878">
                  <c:v>109.3836197853088</c:v>
                </c:pt>
                <c:pt idx="879">
                  <c:v>109.49937701225279</c:v>
                </c:pt>
                <c:pt idx="880">
                  <c:v>109.6316320896149</c:v>
                </c:pt>
                <c:pt idx="881">
                  <c:v>109.756813287735</c:v>
                </c:pt>
                <c:pt idx="882">
                  <c:v>109.8710489273071</c:v>
                </c:pt>
                <c:pt idx="883">
                  <c:v>109.996365070343</c:v>
                </c:pt>
                <c:pt idx="884">
                  <c:v>110.1271796226501</c:v>
                </c:pt>
                <c:pt idx="885">
                  <c:v>110.2552542686462</c:v>
                </c:pt>
                <c:pt idx="886">
                  <c:v>110.3684930801392</c:v>
                </c:pt>
                <c:pt idx="887">
                  <c:v>110.5028164386749</c:v>
                </c:pt>
                <c:pt idx="888">
                  <c:v>110.631500005722</c:v>
                </c:pt>
                <c:pt idx="889">
                  <c:v>110.7660267353058</c:v>
                </c:pt>
                <c:pt idx="890">
                  <c:v>110.88731646537779</c:v>
                </c:pt>
                <c:pt idx="891">
                  <c:v>111.0012769699097</c:v>
                </c:pt>
                <c:pt idx="892">
                  <c:v>111.1328883171082</c:v>
                </c:pt>
                <c:pt idx="893">
                  <c:v>111.25909686088561</c:v>
                </c:pt>
                <c:pt idx="894">
                  <c:v>111.3833274841309</c:v>
                </c:pt>
                <c:pt idx="895">
                  <c:v>111.5048406124115</c:v>
                </c:pt>
                <c:pt idx="896">
                  <c:v>111.6303741931915</c:v>
                </c:pt>
                <c:pt idx="897">
                  <c:v>111.7575545310974</c:v>
                </c:pt>
                <c:pt idx="898">
                  <c:v>111.87146902084351</c:v>
                </c:pt>
                <c:pt idx="899">
                  <c:v>111.9962205886841</c:v>
                </c:pt>
                <c:pt idx="900">
                  <c:v>112.12741589546199</c:v>
                </c:pt>
                <c:pt idx="901">
                  <c:v>112.25280523300169</c:v>
                </c:pt>
                <c:pt idx="902">
                  <c:v>112.36876440048221</c:v>
                </c:pt>
                <c:pt idx="903">
                  <c:v>112.4962682723999</c:v>
                </c:pt>
                <c:pt idx="904">
                  <c:v>112.6253559589386</c:v>
                </c:pt>
                <c:pt idx="905">
                  <c:v>112.7495622634888</c:v>
                </c:pt>
                <c:pt idx="906">
                  <c:v>112.889139175415</c:v>
                </c:pt>
                <c:pt idx="907">
                  <c:v>113.0028555393219</c:v>
                </c:pt>
                <c:pt idx="908">
                  <c:v>113.12804174423221</c:v>
                </c:pt>
                <c:pt idx="909">
                  <c:v>113.26026439666749</c:v>
                </c:pt>
                <c:pt idx="910">
                  <c:v>113.3904385566711</c:v>
                </c:pt>
                <c:pt idx="911">
                  <c:v>113.5031809806824</c:v>
                </c:pt>
                <c:pt idx="912">
                  <c:v>113.63234257698061</c:v>
                </c:pt>
                <c:pt idx="913">
                  <c:v>113.7631278038025</c:v>
                </c:pt>
                <c:pt idx="914">
                  <c:v>113.889319896698</c:v>
                </c:pt>
                <c:pt idx="915">
                  <c:v>114.00405383110051</c:v>
                </c:pt>
                <c:pt idx="916">
                  <c:v>114.1282913684845</c:v>
                </c:pt>
                <c:pt idx="917">
                  <c:v>114.26346659660339</c:v>
                </c:pt>
                <c:pt idx="918">
                  <c:v>114.36671590805049</c:v>
                </c:pt>
                <c:pt idx="919">
                  <c:v>114.4968926906586</c:v>
                </c:pt>
                <c:pt idx="920">
                  <c:v>114.6265745162964</c:v>
                </c:pt>
                <c:pt idx="921">
                  <c:v>114.7500298023224</c:v>
                </c:pt>
                <c:pt idx="922">
                  <c:v>114.8662421703339</c:v>
                </c:pt>
                <c:pt idx="923">
                  <c:v>115.0129070281982</c:v>
                </c:pt>
                <c:pt idx="924">
                  <c:v>115.1281144618988</c:v>
                </c:pt>
                <c:pt idx="925">
                  <c:v>115.262279510498</c:v>
                </c:pt>
                <c:pt idx="926">
                  <c:v>115.3894793987274</c:v>
                </c:pt>
                <c:pt idx="927">
                  <c:v>115.5007030963898</c:v>
                </c:pt>
                <c:pt idx="928">
                  <c:v>115.62842345237731</c:v>
                </c:pt>
                <c:pt idx="929">
                  <c:v>115.7564759254456</c:v>
                </c:pt>
                <c:pt idx="930">
                  <c:v>115.88365960121151</c:v>
                </c:pt>
                <c:pt idx="931">
                  <c:v>115.999870300293</c:v>
                </c:pt>
                <c:pt idx="932">
                  <c:v>116.1305561065674</c:v>
                </c:pt>
                <c:pt idx="933">
                  <c:v>116.2567422389984</c:v>
                </c:pt>
                <c:pt idx="934">
                  <c:v>116.38492345809939</c:v>
                </c:pt>
                <c:pt idx="935">
                  <c:v>116.4971420764923</c:v>
                </c:pt>
                <c:pt idx="936">
                  <c:v>116.62883949279789</c:v>
                </c:pt>
                <c:pt idx="937">
                  <c:v>116.759551525116</c:v>
                </c:pt>
                <c:pt idx="938">
                  <c:v>116.87180733680729</c:v>
                </c:pt>
                <c:pt idx="939">
                  <c:v>116.996077299118</c:v>
                </c:pt>
                <c:pt idx="940">
                  <c:v>117.1298761367798</c:v>
                </c:pt>
                <c:pt idx="941">
                  <c:v>117.2551002502441</c:v>
                </c:pt>
                <c:pt idx="942">
                  <c:v>117.3723475933075</c:v>
                </c:pt>
                <c:pt idx="943">
                  <c:v>117.4995872974396</c:v>
                </c:pt>
                <c:pt idx="944">
                  <c:v>117.62940049171451</c:v>
                </c:pt>
                <c:pt idx="945">
                  <c:v>117.7589473724365</c:v>
                </c:pt>
                <c:pt idx="946">
                  <c:v>117.8712615966797</c:v>
                </c:pt>
                <c:pt idx="947">
                  <c:v>117.9945282936096</c:v>
                </c:pt>
                <c:pt idx="948">
                  <c:v>118.12932729721069</c:v>
                </c:pt>
                <c:pt idx="949">
                  <c:v>118.2565834522247</c:v>
                </c:pt>
                <c:pt idx="950">
                  <c:v>118.380841255188</c:v>
                </c:pt>
                <c:pt idx="951">
                  <c:v>118.4971101284027</c:v>
                </c:pt>
                <c:pt idx="952">
                  <c:v>118.6338355541229</c:v>
                </c:pt>
                <c:pt idx="953">
                  <c:v>118.7571074962616</c:v>
                </c:pt>
                <c:pt idx="954">
                  <c:v>118.8859946727753</c:v>
                </c:pt>
                <c:pt idx="955">
                  <c:v>119.00025010108951</c:v>
                </c:pt>
                <c:pt idx="956">
                  <c:v>119.12700080871581</c:v>
                </c:pt>
                <c:pt idx="957">
                  <c:v>119.2592051029205</c:v>
                </c:pt>
                <c:pt idx="958">
                  <c:v>119.3834111690521</c:v>
                </c:pt>
                <c:pt idx="959">
                  <c:v>119.499694108963</c:v>
                </c:pt>
                <c:pt idx="960">
                  <c:v>119.6284255981445</c:v>
                </c:pt>
                <c:pt idx="961">
                  <c:v>119.75664925575261</c:v>
                </c:pt>
                <c:pt idx="962">
                  <c:v>119.8848826885223</c:v>
                </c:pt>
                <c:pt idx="963">
                  <c:v>120.0020961761475</c:v>
                </c:pt>
                <c:pt idx="964">
                  <c:v>120.1278612613678</c:v>
                </c:pt>
                <c:pt idx="965">
                  <c:v>120.2600502967834</c:v>
                </c:pt>
                <c:pt idx="966">
                  <c:v>120.38723301887509</c:v>
                </c:pt>
                <c:pt idx="967">
                  <c:v>120.4994969367981</c:v>
                </c:pt>
                <c:pt idx="968">
                  <c:v>120.6301989555359</c:v>
                </c:pt>
                <c:pt idx="969">
                  <c:v>120.7583928108215</c:v>
                </c:pt>
                <c:pt idx="970">
                  <c:v>120.888171672821</c:v>
                </c:pt>
                <c:pt idx="971">
                  <c:v>121.0023965835571</c:v>
                </c:pt>
                <c:pt idx="972">
                  <c:v>121.13208913803101</c:v>
                </c:pt>
                <c:pt idx="973">
                  <c:v>121.26306176185609</c:v>
                </c:pt>
                <c:pt idx="974">
                  <c:v>121.38724231719971</c:v>
                </c:pt>
                <c:pt idx="975">
                  <c:v>121.5007336139679</c:v>
                </c:pt>
                <c:pt idx="976">
                  <c:v>121.6294276714325</c:v>
                </c:pt>
                <c:pt idx="977">
                  <c:v>121.76067399978641</c:v>
                </c:pt>
                <c:pt idx="978">
                  <c:v>121.8888597488403</c:v>
                </c:pt>
                <c:pt idx="979">
                  <c:v>122.0031113624573</c:v>
                </c:pt>
                <c:pt idx="980">
                  <c:v>122.12881684303279</c:v>
                </c:pt>
                <c:pt idx="981">
                  <c:v>122.26354026794429</c:v>
                </c:pt>
                <c:pt idx="982">
                  <c:v>122.3821365833282</c:v>
                </c:pt>
                <c:pt idx="983">
                  <c:v>122.4993460178375</c:v>
                </c:pt>
                <c:pt idx="984">
                  <c:v>122.63103556633</c:v>
                </c:pt>
                <c:pt idx="985">
                  <c:v>122.75748872756959</c:v>
                </c:pt>
                <c:pt idx="986">
                  <c:v>122.87943959236151</c:v>
                </c:pt>
                <c:pt idx="987">
                  <c:v>122.9986553192139</c:v>
                </c:pt>
                <c:pt idx="988">
                  <c:v>123.1318469047546</c:v>
                </c:pt>
                <c:pt idx="989">
                  <c:v>123.25406408309939</c:v>
                </c:pt>
                <c:pt idx="990">
                  <c:v>123.36907386779789</c:v>
                </c:pt>
                <c:pt idx="991">
                  <c:v>123.49727606773379</c:v>
                </c:pt>
                <c:pt idx="992">
                  <c:v>123.6330525875092</c:v>
                </c:pt>
                <c:pt idx="993">
                  <c:v>123.76426601409911</c:v>
                </c:pt>
                <c:pt idx="994">
                  <c:v>123.8930933475494</c:v>
                </c:pt>
                <c:pt idx="995">
                  <c:v>124.0148215293884</c:v>
                </c:pt>
                <c:pt idx="996">
                  <c:v>124.13028836250309</c:v>
                </c:pt>
                <c:pt idx="997">
                  <c:v>124.2615172863007</c:v>
                </c:pt>
                <c:pt idx="998">
                  <c:v>124.3902969360352</c:v>
                </c:pt>
                <c:pt idx="999">
                  <c:v>124.50335431098939</c:v>
                </c:pt>
                <c:pt idx="1000">
                  <c:v>124.628110408783</c:v>
                </c:pt>
                <c:pt idx="1001">
                  <c:v>124.76089692115779</c:v>
                </c:pt>
                <c:pt idx="1002">
                  <c:v>124.89292240142819</c:v>
                </c:pt>
                <c:pt idx="1003">
                  <c:v>125.0046818256378</c:v>
                </c:pt>
                <c:pt idx="1004">
                  <c:v>125.131448507309</c:v>
                </c:pt>
                <c:pt idx="1005">
                  <c:v>125.2616415023804</c:v>
                </c:pt>
                <c:pt idx="1006">
                  <c:v>125.388857126236</c:v>
                </c:pt>
                <c:pt idx="1007">
                  <c:v>125.50110721588131</c:v>
                </c:pt>
                <c:pt idx="1008">
                  <c:v>125.6308543682098</c:v>
                </c:pt>
                <c:pt idx="1009">
                  <c:v>125.7591853141785</c:v>
                </c:pt>
                <c:pt idx="1010">
                  <c:v>125.8804113864899</c:v>
                </c:pt>
                <c:pt idx="1011">
                  <c:v>125.9982786178589</c:v>
                </c:pt>
                <c:pt idx="1012">
                  <c:v>126.1289830207825</c:v>
                </c:pt>
                <c:pt idx="1013">
                  <c:v>126.2581961154938</c:v>
                </c:pt>
                <c:pt idx="1014">
                  <c:v>126.3854098320007</c:v>
                </c:pt>
                <c:pt idx="1015">
                  <c:v>126.50163197517401</c:v>
                </c:pt>
                <c:pt idx="1016">
                  <c:v>126.6283361911774</c:v>
                </c:pt>
                <c:pt idx="1017">
                  <c:v>126.75519824028019</c:v>
                </c:pt>
                <c:pt idx="1018">
                  <c:v>126.8704435825348</c:v>
                </c:pt>
                <c:pt idx="1019">
                  <c:v>127.00094699859621</c:v>
                </c:pt>
                <c:pt idx="1020">
                  <c:v>127.1299471855164</c:v>
                </c:pt>
                <c:pt idx="1021">
                  <c:v>127.258175611496</c:v>
                </c:pt>
                <c:pt idx="1022">
                  <c:v>127.38236832618711</c:v>
                </c:pt>
                <c:pt idx="1023">
                  <c:v>127.4993324279785</c:v>
                </c:pt>
                <c:pt idx="1024">
                  <c:v>127.62653779983521</c:v>
                </c:pt>
                <c:pt idx="1025">
                  <c:v>127.74938416481019</c:v>
                </c:pt>
                <c:pt idx="1026">
                  <c:v>127.86559319496151</c:v>
                </c:pt>
                <c:pt idx="1027">
                  <c:v>127.9948205947876</c:v>
                </c:pt>
                <c:pt idx="1028">
                  <c:v>128.09673428535459</c:v>
                </c:pt>
                <c:pt idx="1029">
                  <c:v>128.21844744682309</c:v>
                </c:pt>
                <c:pt idx="1030">
                  <c:v>128.3371205329895</c:v>
                </c:pt>
                <c:pt idx="1031">
                  <c:v>128.46476602554321</c:v>
                </c:pt>
                <c:pt idx="1032">
                  <c:v>128.5899512767792</c:v>
                </c:pt>
                <c:pt idx="1033">
                  <c:v>128.7191889286041</c:v>
                </c:pt>
                <c:pt idx="1034">
                  <c:v>128.83227944374079</c:v>
                </c:pt>
                <c:pt idx="1035">
                  <c:v>128.96245002746579</c:v>
                </c:pt>
                <c:pt idx="1036">
                  <c:v>129.09377980232239</c:v>
                </c:pt>
                <c:pt idx="1037">
                  <c:v>129.21498584747309</c:v>
                </c:pt>
                <c:pt idx="1038">
                  <c:v>129.33470749855039</c:v>
                </c:pt>
                <c:pt idx="1039">
                  <c:v>129.4617471694946</c:v>
                </c:pt>
                <c:pt idx="1040">
                  <c:v>129.5909276008606</c:v>
                </c:pt>
                <c:pt idx="1041">
                  <c:v>129.70315170288089</c:v>
                </c:pt>
                <c:pt idx="1042">
                  <c:v>129.82771587371829</c:v>
                </c:pt>
                <c:pt idx="1043">
                  <c:v>129.96041321754461</c:v>
                </c:pt>
                <c:pt idx="1044">
                  <c:v>130.08540987968439</c:v>
                </c:pt>
                <c:pt idx="1045">
                  <c:v>130.1982569694519</c:v>
                </c:pt>
                <c:pt idx="1046">
                  <c:v>130.3379108905792</c:v>
                </c:pt>
                <c:pt idx="1047">
                  <c:v>130.46608901023859</c:v>
                </c:pt>
                <c:pt idx="1048">
                  <c:v>130.59406232833859</c:v>
                </c:pt>
                <c:pt idx="1049">
                  <c:v>130.71725368499759</c:v>
                </c:pt>
                <c:pt idx="1050">
                  <c:v>130.83047604560849</c:v>
                </c:pt>
                <c:pt idx="1051">
                  <c:v>130.96314525604251</c:v>
                </c:pt>
                <c:pt idx="1052">
                  <c:v>131.09132981300351</c:v>
                </c:pt>
                <c:pt idx="1053">
                  <c:v>131.20487093925479</c:v>
                </c:pt>
                <c:pt idx="1054">
                  <c:v>131.328088760376</c:v>
                </c:pt>
                <c:pt idx="1055">
                  <c:v>131.46477317810059</c:v>
                </c:pt>
                <c:pt idx="1056">
                  <c:v>131.5979354381561</c:v>
                </c:pt>
                <c:pt idx="1057">
                  <c:v>131.6992943286896</c:v>
                </c:pt>
                <c:pt idx="1058">
                  <c:v>131.83796572685239</c:v>
                </c:pt>
                <c:pt idx="1059">
                  <c:v>131.96316313743591</c:v>
                </c:pt>
                <c:pt idx="1060">
                  <c:v>132.09333968162539</c:v>
                </c:pt>
                <c:pt idx="1061">
                  <c:v>132.2215371131897</c:v>
                </c:pt>
                <c:pt idx="1062">
                  <c:v>132.33703541755679</c:v>
                </c:pt>
                <c:pt idx="1063">
                  <c:v>132.46215009689331</c:v>
                </c:pt>
                <c:pt idx="1064">
                  <c:v>132.58235335350039</c:v>
                </c:pt>
                <c:pt idx="1065">
                  <c:v>132.7215473651886</c:v>
                </c:pt>
                <c:pt idx="1066">
                  <c:v>132.83282542228699</c:v>
                </c:pt>
                <c:pt idx="1067">
                  <c:v>132.96062541008001</c:v>
                </c:pt>
                <c:pt idx="1068">
                  <c:v>133.09280610084531</c:v>
                </c:pt>
                <c:pt idx="1069">
                  <c:v>133.22074198722839</c:v>
                </c:pt>
                <c:pt idx="1070">
                  <c:v>133.335086107254</c:v>
                </c:pt>
                <c:pt idx="1071">
                  <c:v>133.4628355503082</c:v>
                </c:pt>
                <c:pt idx="1072">
                  <c:v>133.59210324287409</c:v>
                </c:pt>
                <c:pt idx="1073">
                  <c:v>133.71733546257019</c:v>
                </c:pt>
                <c:pt idx="1074">
                  <c:v>133.83261942863459</c:v>
                </c:pt>
                <c:pt idx="1075">
                  <c:v>133.9654412269592</c:v>
                </c:pt>
                <c:pt idx="1076">
                  <c:v>134.09472107887271</c:v>
                </c:pt>
                <c:pt idx="1077">
                  <c:v>134.2198083400726</c:v>
                </c:pt>
                <c:pt idx="1078">
                  <c:v>134.33109211921689</c:v>
                </c:pt>
                <c:pt idx="1079">
                  <c:v>134.46286106109619</c:v>
                </c:pt>
                <c:pt idx="1080">
                  <c:v>134.593138217926</c:v>
                </c:pt>
                <c:pt idx="1081">
                  <c:v>134.71733212471011</c:v>
                </c:pt>
                <c:pt idx="1082">
                  <c:v>134.8295841217041</c:v>
                </c:pt>
                <c:pt idx="1083">
                  <c:v>134.96230244636541</c:v>
                </c:pt>
                <c:pt idx="1084">
                  <c:v>135.09052228927609</c:v>
                </c:pt>
                <c:pt idx="1085">
                  <c:v>135.2188956737518</c:v>
                </c:pt>
                <c:pt idx="1086">
                  <c:v>135.33111691474909</c:v>
                </c:pt>
                <c:pt idx="1087">
                  <c:v>135.46240282058719</c:v>
                </c:pt>
                <c:pt idx="1088">
                  <c:v>135.59020137786871</c:v>
                </c:pt>
                <c:pt idx="1089">
                  <c:v>135.7134747505188</c:v>
                </c:pt>
                <c:pt idx="1090">
                  <c:v>135.82753562927249</c:v>
                </c:pt>
                <c:pt idx="1091">
                  <c:v>135.92872285842901</c:v>
                </c:pt>
                <c:pt idx="1092">
                  <c:v>136.0561683177948</c:v>
                </c:pt>
                <c:pt idx="1093">
                  <c:v>136.1644153594971</c:v>
                </c:pt>
                <c:pt idx="1094">
                  <c:v>136.29773354530329</c:v>
                </c:pt>
                <c:pt idx="1095">
                  <c:v>136.42592740058899</c:v>
                </c:pt>
                <c:pt idx="1096">
                  <c:v>136.54867768287659</c:v>
                </c:pt>
                <c:pt idx="1097">
                  <c:v>136.66190719604489</c:v>
                </c:pt>
                <c:pt idx="1098">
                  <c:v>136.79410004615781</c:v>
                </c:pt>
                <c:pt idx="1099">
                  <c:v>136.9223229885101</c:v>
                </c:pt>
                <c:pt idx="1100">
                  <c:v>137.0365586280823</c:v>
                </c:pt>
                <c:pt idx="1101">
                  <c:v>137.16129326820371</c:v>
                </c:pt>
                <c:pt idx="1102">
                  <c:v>137.26168036460879</c:v>
                </c:pt>
                <c:pt idx="1103">
                  <c:v>137.385865688324</c:v>
                </c:pt>
                <c:pt idx="1104">
                  <c:v>137.51105356216431</c:v>
                </c:pt>
                <c:pt idx="1105">
                  <c:v>137.63421130180359</c:v>
                </c:pt>
                <c:pt idx="1106">
                  <c:v>137.7579576969147</c:v>
                </c:pt>
                <c:pt idx="1107">
                  <c:v>137.88612842559809</c:v>
                </c:pt>
                <c:pt idx="1108">
                  <c:v>138.00333261489871</c:v>
                </c:pt>
                <c:pt idx="1109">
                  <c:v>138.13151383399961</c:v>
                </c:pt>
                <c:pt idx="1110">
                  <c:v>138.2589416503906</c:v>
                </c:pt>
                <c:pt idx="1111">
                  <c:v>138.38112688064581</c:v>
                </c:pt>
                <c:pt idx="1112">
                  <c:v>138.49936890602109</c:v>
                </c:pt>
                <c:pt idx="1113">
                  <c:v>138.6289031505585</c:v>
                </c:pt>
                <c:pt idx="1114">
                  <c:v>138.75210165977481</c:v>
                </c:pt>
                <c:pt idx="1115">
                  <c:v>138.86883020401001</c:v>
                </c:pt>
                <c:pt idx="1116">
                  <c:v>138.9948134422302</c:v>
                </c:pt>
                <c:pt idx="1117">
                  <c:v>139.09510970115659</c:v>
                </c:pt>
                <c:pt idx="1118">
                  <c:v>139.22129130363459</c:v>
                </c:pt>
                <c:pt idx="1119">
                  <c:v>139.3373262882233</c:v>
                </c:pt>
                <c:pt idx="1120">
                  <c:v>139.4640934467316</c:v>
                </c:pt>
                <c:pt idx="1121">
                  <c:v>139.59573912620539</c:v>
                </c:pt>
                <c:pt idx="1122">
                  <c:v>139.72283887863159</c:v>
                </c:pt>
                <c:pt idx="1123">
                  <c:v>139.83605360984799</c:v>
                </c:pt>
                <c:pt idx="1124">
                  <c:v>139.96741247177121</c:v>
                </c:pt>
                <c:pt idx="1125">
                  <c:v>140.0966303348541</c:v>
                </c:pt>
                <c:pt idx="1126">
                  <c:v>140.22523784637451</c:v>
                </c:pt>
                <c:pt idx="1127">
                  <c:v>140.33573794364929</c:v>
                </c:pt>
                <c:pt idx="1128">
                  <c:v>140.4615082740784</c:v>
                </c:pt>
                <c:pt idx="1129">
                  <c:v>140.5942625999451</c:v>
                </c:pt>
                <c:pt idx="1130">
                  <c:v>140.72268128395081</c:v>
                </c:pt>
                <c:pt idx="1131">
                  <c:v>140.8359348773956</c:v>
                </c:pt>
                <c:pt idx="1132">
                  <c:v>140.96569991111761</c:v>
                </c:pt>
                <c:pt idx="1133">
                  <c:v>141.0929038524628</c:v>
                </c:pt>
                <c:pt idx="1134">
                  <c:v>141.21895623207089</c:v>
                </c:pt>
                <c:pt idx="1135">
                  <c:v>141.33827185630801</c:v>
                </c:pt>
                <c:pt idx="1136">
                  <c:v>141.4629781246185</c:v>
                </c:pt>
                <c:pt idx="1137">
                  <c:v>141.59882497787481</c:v>
                </c:pt>
                <c:pt idx="1138">
                  <c:v>141.7157435417175</c:v>
                </c:pt>
                <c:pt idx="1139">
                  <c:v>141.83098411560059</c:v>
                </c:pt>
                <c:pt idx="1140">
                  <c:v>141.96219086647031</c:v>
                </c:pt>
                <c:pt idx="1141">
                  <c:v>142.09013199806211</c:v>
                </c:pt>
                <c:pt idx="1142">
                  <c:v>142.20337772369379</c:v>
                </c:pt>
                <c:pt idx="1143">
                  <c:v>142.33058524131769</c:v>
                </c:pt>
                <c:pt idx="1144">
                  <c:v>142.4594221115112</c:v>
                </c:pt>
                <c:pt idx="1145">
                  <c:v>142.58313798904419</c:v>
                </c:pt>
                <c:pt idx="1146">
                  <c:v>142.70338344573969</c:v>
                </c:pt>
                <c:pt idx="1147">
                  <c:v>142.8285698890686</c:v>
                </c:pt>
                <c:pt idx="1148">
                  <c:v>142.9672808647156</c:v>
                </c:pt>
                <c:pt idx="1149">
                  <c:v>143.09847140312189</c:v>
                </c:pt>
                <c:pt idx="1150">
                  <c:v>143.22166013717651</c:v>
                </c:pt>
                <c:pt idx="1151">
                  <c:v>143.3380751609802</c:v>
                </c:pt>
                <c:pt idx="1152">
                  <c:v>143.46300005912781</c:v>
                </c:pt>
                <c:pt idx="1153">
                  <c:v>143.5966234207153</c:v>
                </c:pt>
                <c:pt idx="1154">
                  <c:v>143.72180700302121</c:v>
                </c:pt>
                <c:pt idx="1155">
                  <c:v>143.83603692054751</c:v>
                </c:pt>
                <c:pt idx="1156">
                  <c:v>143.96228504180911</c:v>
                </c:pt>
                <c:pt idx="1157">
                  <c:v>144.09695935249329</c:v>
                </c:pt>
                <c:pt idx="1158">
                  <c:v>144.22115993499759</c:v>
                </c:pt>
                <c:pt idx="1159">
                  <c:v>144.33710741996771</c:v>
                </c:pt>
                <c:pt idx="1160">
                  <c:v>144.46474885940549</c:v>
                </c:pt>
                <c:pt idx="1161">
                  <c:v>144.59606528282171</c:v>
                </c:pt>
                <c:pt idx="1162">
                  <c:v>144.72125363349909</c:v>
                </c:pt>
                <c:pt idx="1163">
                  <c:v>144.83546757698059</c:v>
                </c:pt>
                <c:pt idx="1164">
                  <c:v>144.96366453170779</c:v>
                </c:pt>
                <c:pt idx="1165">
                  <c:v>145.09337019920349</c:v>
                </c:pt>
                <c:pt idx="1166">
                  <c:v>145.22059082984919</c:v>
                </c:pt>
                <c:pt idx="1167">
                  <c:v>145.3358020782471</c:v>
                </c:pt>
                <c:pt idx="1168">
                  <c:v>145.46533942222601</c:v>
                </c:pt>
                <c:pt idx="1169">
                  <c:v>145.59654450416559</c:v>
                </c:pt>
                <c:pt idx="1170">
                  <c:v>145.7207381725311</c:v>
                </c:pt>
                <c:pt idx="1171">
                  <c:v>145.84393978118899</c:v>
                </c:pt>
                <c:pt idx="1172">
                  <c:v>145.9661405086517</c:v>
                </c:pt>
                <c:pt idx="1173">
                  <c:v>146.09283328056341</c:v>
                </c:pt>
                <c:pt idx="1174">
                  <c:v>146.22001624107361</c:v>
                </c:pt>
                <c:pt idx="1175">
                  <c:v>146.3341569900513</c:v>
                </c:pt>
                <c:pt idx="1176">
                  <c:v>146.46395945549011</c:v>
                </c:pt>
                <c:pt idx="1177">
                  <c:v>146.59067010879519</c:v>
                </c:pt>
                <c:pt idx="1178">
                  <c:v>146.71486210823059</c:v>
                </c:pt>
                <c:pt idx="1179">
                  <c:v>146.8310763835907</c:v>
                </c:pt>
                <c:pt idx="1180">
                  <c:v>146.9622528553009</c:v>
                </c:pt>
                <c:pt idx="1181">
                  <c:v>147.09294319152829</c:v>
                </c:pt>
                <c:pt idx="1182">
                  <c:v>147.21415829658511</c:v>
                </c:pt>
                <c:pt idx="1183">
                  <c:v>147.3343548774719</c:v>
                </c:pt>
                <c:pt idx="1184">
                  <c:v>147.46331858634949</c:v>
                </c:pt>
                <c:pt idx="1185">
                  <c:v>147.58903789520261</c:v>
                </c:pt>
                <c:pt idx="1186">
                  <c:v>147.70326948165891</c:v>
                </c:pt>
                <c:pt idx="1187">
                  <c:v>147.83344578742981</c:v>
                </c:pt>
                <c:pt idx="1188">
                  <c:v>147.96162986755371</c:v>
                </c:pt>
                <c:pt idx="1189">
                  <c:v>148.0893657207489</c:v>
                </c:pt>
                <c:pt idx="1190">
                  <c:v>148.20362448692319</c:v>
                </c:pt>
                <c:pt idx="1191">
                  <c:v>148.32886099815369</c:v>
                </c:pt>
                <c:pt idx="1192">
                  <c:v>148.4620637893677</c:v>
                </c:pt>
                <c:pt idx="1193">
                  <c:v>148.58349680900571</c:v>
                </c:pt>
                <c:pt idx="1194">
                  <c:v>148.69978666305539</c:v>
                </c:pt>
                <c:pt idx="1195">
                  <c:v>148.84599995613101</c:v>
                </c:pt>
                <c:pt idx="1196">
                  <c:v>148.96327352523801</c:v>
                </c:pt>
                <c:pt idx="1197">
                  <c:v>149.08673143386841</c:v>
                </c:pt>
                <c:pt idx="1198">
                  <c:v>149.22295355796811</c:v>
                </c:pt>
                <c:pt idx="1199">
                  <c:v>149.33423328399661</c:v>
                </c:pt>
                <c:pt idx="1200">
                  <c:v>149.46152257919309</c:v>
                </c:pt>
                <c:pt idx="1201">
                  <c:v>149.59283208847049</c:v>
                </c:pt>
                <c:pt idx="1202">
                  <c:v>149.7220504283905</c:v>
                </c:pt>
                <c:pt idx="1203">
                  <c:v>149.83637046813959</c:v>
                </c:pt>
                <c:pt idx="1204">
                  <c:v>149.96157884597781</c:v>
                </c:pt>
                <c:pt idx="1205">
                  <c:v>150.0932762622833</c:v>
                </c:pt>
                <c:pt idx="1206">
                  <c:v>150.2194941043854</c:v>
                </c:pt>
                <c:pt idx="1207">
                  <c:v>150.33474898338321</c:v>
                </c:pt>
                <c:pt idx="1208">
                  <c:v>150.46300029754639</c:v>
                </c:pt>
                <c:pt idx="1209">
                  <c:v>150.5903203487396</c:v>
                </c:pt>
                <c:pt idx="1210">
                  <c:v>150.7045285701752</c:v>
                </c:pt>
                <c:pt idx="1211">
                  <c:v>150.82974147796631</c:v>
                </c:pt>
                <c:pt idx="1212">
                  <c:v>150.9619607925415</c:v>
                </c:pt>
                <c:pt idx="1213">
                  <c:v>151.08447599411011</c:v>
                </c:pt>
                <c:pt idx="1214">
                  <c:v>151.20074224472049</c:v>
                </c:pt>
                <c:pt idx="1215">
                  <c:v>151.32793951034549</c:v>
                </c:pt>
                <c:pt idx="1216">
                  <c:v>151.46311330795291</c:v>
                </c:pt>
                <c:pt idx="1217">
                  <c:v>151.59668350219729</c:v>
                </c:pt>
                <c:pt idx="1218">
                  <c:v>151.72146129608149</c:v>
                </c:pt>
                <c:pt idx="1219">
                  <c:v>151.83569669723511</c:v>
                </c:pt>
                <c:pt idx="1220">
                  <c:v>151.96635246276861</c:v>
                </c:pt>
                <c:pt idx="1221">
                  <c:v>152.09206557273859</c:v>
                </c:pt>
                <c:pt idx="1222">
                  <c:v>152.216258764267</c:v>
                </c:pt>
                <c:pt idx="1223">
                  <c:v>152.33587908744809</c:v>
                </c:pt>
                <c:pt idx="1224">
                  <c:v>152.46396017074579</c:v>
                </c:pt>
                <c:pt idx="1225">
                  <c:v>152.59052848815921</c:v>
                </c:pt>
                <c:pt idx="1226">
                  <c:v>152.7011866569519</c:v>
                </c:pt>
                <c:pt idx="1227">
                  <c:v>152.82768368721011</c:v>
                </c:pt>
                <c:pt idx="1228">
                  <c:v>152.96515202522281</c:v>
                </c:pt>
                <c:pt idx="1229">
                  <c:v>153.09442758560181</c:v>
                </c:pt>
                <c:pt idx="1230">
                  <c:v>153.2226011753082</c:v>
                </c:pt>
                <c:pt idx="1231">
                  <c:v>153.34899401664731</c:v>
                </c:pt>
                <c:pt idx="1232">
                  <c:v>153.46102547645569</c:v>
                </c:pt>
                <c:pt idx="1233">
                  <c:v>153.5960476398468</c:v>
                </c:pt>
                <c:pt idx="1234">
                  <c:v>153.72037482261661</c:v>
                </c:pt>
                <c:pt idx="1235">
                  <c:v>153.83361315727231</c:v>
                </c:pt>
                <c:pt idx="1236">
                  <c:v>153.96080470085141</c:v>
                </c:pt>
                <c:pt idx="1237">
                  <c:v>154.09215497970581</c:v>
                </c:pt>
                <c:pt idx="1238">
                  <c:v>154.20354080200201</c:v>
                </c:pt>
                <c:pt idx="1239">
                  <c:v>154.33474707603449</c:v>
                </c:pt>
                <c:pt idx="1240">
                  <c:v>154.4595756530762</c:v>
                </c:pt>
                <c:pt idx="1241">
                  <c:v>154.58631300926211</c:v>
                </c:pt>
                <c:pt idx="1242">
                  <c:v>154.7041046619415</c:v>
                </c:pt>
                <c:pt idx="1243">
                  <c:v>154.84525036811829</c:v>
                </c:pt>
                <c:pt idx="1244">
                  <c:v>154.96744084358221</c:v>
                </c:pt>
                <c:pt idx="1245">
                  <c:v>155.09415602684021</c:v>
                </c:pt>
                <c:pt idx="1246">
                  <c:v>155.21916365623471</c:v>
                </c:pt>
                <c:pt idx="1247">
                  <c:v>155.3303918838501</c:v>
                </c:pt>
                <c:pt idx="1248">
                  <c:v>155.46355485916141</c:v>
                </c:pt>
                <c:pt idx="1249">
                  <c:v>155.59085869789121</c:v>
                </c:pt>
                <c:pt idx="1250">
                  <c:v>155.7041935920715</c:v>
                </c:pt>
                <c:pt idx="1251">
                  <c:v>155.82738733291629</c:v>
                </c:pt>
                <c:pt idx="1252">
                  <c:v>155.96020483970639</c:v>
                </c:pt>
                <c:pt idx="1253">
                  <c:v>156.08546853065491</c:v>
                </c:pt>
                <c:pt idx="1254">
                  <c:v>156.2003409862518</c:v>
                </c:pt>
                <c:pt idx="1255">
                  <c:v>156.32655382156369</c:v>
                </c:pt>
                <c:pt idx="1256">
                  <c:v>156.42883014678961</c:v>
                </c:pt>
                <c:pt idx="1257">
                  <c:v>156.55478286743161</c:v>
                </c:pt>
                <c:pt idx="1258">
                  <c:v>156.68279695510861</c:v>
                </c:pt>
                <c:pt idx="1259">
                  <c:v>156.7890810966492</c:v>
                </c:pt>
                <c:pt idx="1260">
                  <c:v>156.91411280632019</c:v>
                </c:pt>
                <c:pt idx="1261">
                  <c:v>157.05473375320429</c:v>
                </c:pt>
                <c:pt idx="1262">
                  <c:v>157.182986497879</c:v>
                </c:pt>
                <c:pt idx="1263">
                  <c:v>157.30072379112241</c:v>
                </c:pt>
                <c:pt idx="1264">
                  <c:v>157.4280090332031</c:v>
                </c:pt>
                <c:pt idx="1265">
                  <c:v>157.5562148094177</c:v>
                </c:pt>
                <c:pt idx="1266">
                  <c:v>157.6774830818176</c:v>
                </c:pt>
                <c:pt idx="1267">
                  <c:v>157.79724144935611</c:v>
                </c:pt>
                <c:pt idx="1268">
                  <c:v>157.92942833900449</c:v>
                </c:pt>
                <c:pt idx="1269">
                  <c:v>158.05363440513611</c:v>
                </c:pt>
                <c:pt idx="1270">
                  <c:v>158.1688756942749</c:v>
                </c:pt>
                <c:pt idx="1271">
                  <c:v>158.2966322898865</c:v>
                </c:pt>
                <c:pt idx="1272">
                  <c:v>158.4288303852081</c:v>
                </c:pt>
                <c:pt idx="1273">
                  <c:v>158.55203223228449</c:v>
                </c:pt>
                <c:pt idx="1274">
                  <c:v>158.6642715930939</c:v>
                </c:pt>
                <c:pt idx="1275">
                  <c:v>158.79745101928711</c:v>
                </c:pt>
                <c:pt idx="1276">
                  <c:v>158.92163944244379</c:v>
                </c:pt>
                <c:pt idx="1277">
                  <c:v>159.0378563404083</c:v>
                </c:pt>
                <c:pt idx="1278">
                  <c:v>159.16305112838751</c:v>
                </c:pt>
                <c:pt idx="1279">
                  <c:v>159.29422640800479</c:v>
                </c:pt>
                <c:pt idx="1280">
                  <c:v>159.41893458366391</c:v>
                </c:pt>
                <c:pt idx="1281">
                  <c:v>159.53614830970761</c:v>
                </c:pt>
                <c:pt idx="1282">
                  <c:v>159.66436862945559</c:v>
                </c:pt>
                <c:pt idx="1283">
                  <c:v>159.79463791847229</c:v>
                </c:pt>
                <c:pt idx="1284">
                  <c:v>159.915363073349</c:v>
                </c:pt>
                <c:pt idx="1285">
                  <c:v>160.03356981277469</c:v>
                </c:pt>
                <c:pt idx="1286">
                  <c:v>160.16274166107181</c:v>
                </c:pt>
                <c:pt idx="1287">
                  <c:v>160.2999510765076</c:v>
                </c:pt>
                <c:pt idx="1288">
                  <c:v>160.4291205406189</c:v>
                </c:pt>
                <c:pt idx="1289">
                  <c:v>160.55606698989871</c:v>
                </c:pt>
                <c:pt idx="1290">
                  <c:v>160.67328643798831</c:v>
                </c:pt>
                <c:pt idx="1291">
                  <c:v>160.798629283905</c:v>
                </c:pt>
                <c:pt idx="1292">
                  <c:v>160.92750644683841</c:v>
                </c:pt>
                <c:pt idx="1293">
                  <c:v>161.05370402336121</c:v>
                </c:pt>
                <c:pt idx="1294">
                  <c:v>161.1679120063782</c:v>
                </c:pt>
                <c:pt idx="1295">
                  <c:v>161.29711985588071</c:v>
                </c:pt>
                <c:pt idx="1296">
                  <c:v>161.42680335044861</c:v>
                </c:pt>
                <c:pt idx="1297">
                  <c:v>161.55200290679929</c:v>
                </c:pt>
                <c:pt idx="1298">
                  <c:v>161.6702010631561</c:v>
                </c:pt>
                <c:pt idx="1299">
                  <c:v>161.80290961265561</c:v>
                </c:pt>
                <c:pt idx="1300">
                  <c:v>161.9301099777222</c:v>
                </c:pt>
                <c:pt idx="1301">
                  <c:v>162.0542912483215</c:v>
                </c:pt>
                <c:pt idx="1302">
                  <c:v>162.17848801612851</c:v>
                </c:pt>
                <c:pt idx="1303">
                  <c:v>162.29968357086179</c:v>
                </c:pt>
                <c:pt idx="1304">
                  <c:v>162.42837882041931</c:v>
                </c:pt>
                <c:pt idx="1305">
                  <c:v>162.55555963516241</c:v>
                </c:pt>
                <c:pt idx="1306">
                  <c:v>162.66677451133731</c:v>
                </c:pt>
                <c:pt idx="1307">
                  <c:v>162.80094075202939</c:v>
                </c:pt>
                <c:pt idx="1308">
                  <c:v>162.92763948440549</c:v>
                </c:pt>
                <c:pt idx="1309">
                  <c:v>163.04792547225949</c:v>
                </c:pt>
                <c:pt idx="1310">
                  <c:v>163.16935348510739</c:v>
                </c:pt>
                <c:pt idx="1311">
                  <c:v>163.29655432701111</c:v>
                </c:pt>
                <c:pt idx="1312">
                  <c:v>163.42101120948789</c:v>
                </c:pt>
                <c:pt idx="1313">
                  <c:v>163.53721213340759</c:v>
                </c:pt>
                <c:pt idx="1314">
                  <c:v>163.66398024559021</c:v>
                </c:pt>
                <c:pt idx="1315">
                  <c:v>163.7935605049133</c:v>
                </c:pt>
                <c:pt idx="1316">
                  <c:v>163.91692328453061</c:v>
                </c:pt>
                <c:pt idx="1317">
                  <c:v>164.05530595779419</c:v>
                </c:pt>
                <c:pt idx="1318">
                  <c:v>164.163539648056</c:v>
                </c:pt>
                <c:pt idx="1319">
                  <c:v>164.2646541595459</c:v>
                </c:pt>
                <c:pt idx="1320">
                  <c:v>164.38624429702759</c:v>
                </c:pt>
                <c:pt idx="1321">
                  <c:v>164.50254106521609</c:v>
                </c:pt>
                <c:pt idx="1322">
                  <c:v>164.63333940505979</c:v>
                </c:pt>
                <c:pt idx="1323">
                  <c:v>164.76543259620669</c:v>
                </c:pt>
                <c:pt idx="1324">
                  <c:v>164.8887882232666</c:v>
                </c:pt>
                <c:pt idx="1325">
                  <c:v>165.00038146972659</c:v>
                </c:pt>
                <c:pt idx="1326">
                  <c:v>165.12914085388181</c:v>
                </c:pt>
                <c:pt idx="1327">
                  <c:v>165.26037120819089</c:v>
                </c:pt>
                <c:pt idx="1328">
                  <c:v>165.3698391914368</c:v>
                </c:pt>
                <c:pt idx="1329">
                  <c:v>165.49605369567871</c:v>
                </c:pt>
                <c:pt idx="1330">
                  <c:v>165.626225233078</c:v>
                </c:pt>
                <c:pt idx="1331">
                  <c:v>165.75156688690191</c:v>
                </c:pt>
                <c:pt idx="1332">
                  <c:v>165.87148547172549</c:v>
                </c:pt>
                <c:pt idx="1333">
                  <c:v>166.00506210327151</c:v>
                </c:pt>
                <c:pt idx="1334">
                  <c:v>166.12324070930481</c:v>
                </c:pt>
                <c:pt idx="1335">
                  <c:v>166.25251126289371</c:v>
                </c:pt>
                <c:pt idx="1336">
                  <c:v>166.36777830123901</c:v>
                </c:pt>
                <c:pt idx="1337">
                  <c:v>166.4940364360809</c:v>
                </c:pt>
                <c:pt idx="1338">
                  <c:v>166.62488341331479</c:v>
                </c:pt>
                <c:pt idx="1339">
                  <c:v>166.75112891197199</c:v>
                </c:pt>
                <c:pt idx="1340">
                  <c:v>166.8653926849365</c:v>
                </c:pt>
                <c:pt idx="1341">
                  <c:v>167.0155694484711</c:v>
                </c:pt>
                <c:pt idx="1342">
                  <c:v>167.12982749938959</c:v>
                </c:pt>
                <c:pt idx="1343">
                  <c:v>167.25808215141299</c:v>
                </c:pt>
                <c:pt idx="1344">
                  <c:v>167.38131594657901</c:v>
                </c:pt>
                <c:pt idx="1345">
                  <c:v>167.50057339668271</c:v>
                </c:pt>
                <c:pt idx="1346">
                  <c:v>167.63166165351871</c:v>
                </c:pt>
                <c:pt idx="1347">
                  <c:v>167.7508761882782</c:v>
                </c:pt>
                <c:pt idx="1348">
                  <c:v>167.8910217285156</c:v>
                </c:pt>
                <c:pt idx="1349">
                  <c:v>168.00071310997009</c:v>
                </c:pt>
                <c:pt idx="1350">
                  <c:v>168.13143944740301</c:v>
                </c:pt>
                <c:pt idx="1351">
                  <c:v>168.2627158164978</c:v>
                </c:pt>
                <c:pt idx="1352">
                  <c:v>168.38692140579221</c:v>
                </c:pt>
                <c:pt idx="1353">
                  <c:v>168.50018095970151</c:v>
                </c:pt>
                <c:pt idx="1354">
                  <c:v>168.63078927993769</c:v>
                </c:pt>
                <c:pt idx="1355">
                  <c:v>168.7619891166687</c:v>
                </c:pt>
                <c:pt idx="1356">
                  <c:v>168.88965320587161</c:v>
                </c:pt>
                <c:pt idx="1357">
                  <c:v>169.00627970695501</c:v>
                </c:pt>
                <c:pt idx="1358">
                  <c:v>169.12802577018741</c:v>
                </c:pt>
                <c:pt idx="1359">
                  <c:v>169.26291298866269</c:v>
                </c:pt>
                <c:pt idx="1360">
                  <c:v>169.38214826583859</c:v>
                </c:pt>
                <c:pt idx="1361">
                  <c:v>169.50135850906369</c:v>
                </c:pt>
                <c:pt idx="1362">
                  <c:v>169.62908744812009</c:v>
                </c:pt>
                <c:pt idx="1363">
                  <c:v>169.757285118103</c:v>
                </c:pt>
                <c:pt idx="1364">
                  <c:v>169.87680983543399</c:v>
                </c:pt>
                <c:pt idx="1365">
                  <c:v>170.00283718109131</c:v>
                </c:pt>
                <c:pt idx="1366">
                  <c:v>170.12756943702701</c:v>
                </c:pt>
                <c:pt idx="1367">
                  <c:v>170.256267786026</c:v>
                </c:pt>
                <c:pt idx="1368">
                  <c:v>170.37048101425171</c:v>
                </c:pt>
                <c:pt idx="1369">
                  <c:v>170.499680519104</c:v>
                </c:pt>
                <c:pt idx="1370">
                  <c:v>170.63041090965271</c:v>
                </c:pt>
                <c:pt idx="1371">
                  <c:v>170.752605676651</c:v>
                </c:pt>
                <c:pt idx="1372">
                  <c:v>170.8688139915466</c:v>
                </c:pt>
                <c:pt idx="1373">
                  <c:v>170.99953579902649</c:v>
                </c:pt>
                <c:pt idx="1374">
                  <c:v>171.12523770332339</c:v>
                </c:pt>
                <c:pt idx="1375">
                  <c:v>171.24942326545721</c:v>
                </c:pt>
                <c:pt idx="1376">
                  <c:v>171.38856339454651</c:v>
                </c:pt>
                <c:pt idx="1377">
                  <c:v>171.50278043746951</c:v>
                </c:pt>
                <c:pt idx="1378">
                  <c:v>171.63255143165591</c:v>
                </c:pt>
                <c:pt idx="1379">
                  <c:v>171.76477599143979</c:v>
                </c:pt>
                <c:pt idx="1380">
                  <c:v>171.88986992836001</c:v>
                </c:pt>
                <c:pt idx="1381">
                  <c:v>172.01325488090521</c:v>
                </c:pt>
                <c:pt idx="1382">
                  <c:v>172.12775015830991</c:v>
                </c:pt>
                <c:pt idx="1383">
                  <c:v>172.261438369751</c:v>
                </c:pt>
                <c:pt idx="1384">
                  <c:v>172.3896527290344</c:v>
                </c:pt>
                <c:pt idx="1385">
                  <c:v>172.51593232154849</c:v>
                </c:pt>
                <c:pt idx="1386">
                  <c:v>172.6293089389801</c:v>
                </c:pt>
                <c:pt idx="1387">
                  <c:v>172.76054501533511</c:v>
                </c:pt>
                <c:pt idx="1388">
                  <c:v>172.88808107376099</c:v>
                </c:pt>
                <c:pt idx="1389">
                  <c:v>173.00568580627441</c:v>
                </c:pt>
                <c:pt idx="1390">
                  <c:v>173.13144016265869</c:v>
                </c:pt>
                <c:pt idx="1391">
                  <c:v>173.25934624671939</c:v>
                </c:pt>
                <c:pt idx="1392">
                  <c:v>173.38257956504819</c:v>
                </c:pt>
                <c:pt idx="1393">
                  <c:v>173.50280857086179</c:v>
                </c:pt>
                <c:pt idx="1394">
                  <c:v>173.63058710098269</c:v>
                </c:pt>
                <c:pt idx="1395">
                  <c:v>173.7537944316864</c:v>
                </c:pt>
                <c:pt idx="1396">
                  <c:v>173.87100768089289</c:v>
                </c:pt>
                <c:pt idx="1397">
                  <c:v>173.99694013595581</c:v>
                </c:pt>
                <c:pt idx="1398">
                  <c:v>174.1316788196564</c:v>
                </c:pt>
                <c:pt idx="1399">
                  <c:v>174.2553436756134</c:v>
                </c:pt>
                <c:pt idx="1400">
                  <c:v>174.3693890571594</c:v>
                </c:pt>
                <c:pt idx="1401">
                  <c:v>174.4966690540314</c:v>
                </c:pt>
                <c:pt idx="1402">
                  <c:v>174.63337016105649</c:v>
                </c:pt>
                <c:pt idx="1403">
                  <c:v>174.76157832145691</c:v>
                </c:pt>
                <c:pt idx="1404">
                  <c:v>174.8887646198273</c:v>
                </c:pt>
                <c:pt idx="1405">
                  <c:v>175.00202322006231</c:v>
                </c:pt>
                <c:pt idx="1406">
                  <c:v>175.1309654712677</c:v>
                </c:pt>
                <c:pt idx="1407">
                  <c:v>175.25562047958371</c:v>
                </c:pt>
                <c:pt idx="1408">
                  <c:v>175.3778364658356</c:v>
                </c:pt>
                <c:pt idx="1409">
                  <c:v>175.49603080749509</c:v>
                </c:pt>
                <c:pt idx="1410">
                  <c:v>175.6311311721802</c:v>
                </c:pt>
                <c:pt idx="1411">
                  <c:v>175.7563405036926</c:v>
                </c:pt>
                <c:pt idx="1412">
                  <c:v>175.8825452327728</c:v>
                </c:pt>
                <c:pt idx="1413">
                  <c:v>176.00077247619629</c:v>
                </c:pt>
                <c:pt idx="1414">
                  <c:v>176.13119149208069</c:v>
                </c:pt>
                <c:pt idx="1415">
                  <c:v>176.25672817230219</c:v>
                </c:pt>
                <c:pt idx="1416">
                  <c:v>176.37094879150391</c:v>
                </c:pt>
                <c:pt idx="1417">
                  <c:v>176.49741816520691</c:v>
                </c:pt>
                <c:pt idx="1418">
                  <c:v>176.62721657752991</c:v>
                </c:pt>
                <c:pt idx="1419">
                  <c:v>176.75094079971311</c:v>
                </c:pt>
                <c:pt idx="1420">
                  <c:v>176.86814904212949</c:v>
                </c:pt>
                <c:pt idx="1421">
                  <c:v>176.970340013504</c:v>
                </c:pt>
                <c:pt idx="1422">
                  <c:v>177.09717297554019</c:v>
                </c:pt>
                <c:pt idx="1423">
                  <c:v>177.2183856964111</c:v>
                </c:pt>
                <c:pt idx="1424">
                  <c:v>177.3350293636322</c:v>
                </c:pt>
                <c:pt idx="1425">
                  <c:v>177.46420550346369</c:v>
                </c:pt>
                <c:pt idx="1426">
                  <c:v>177.5953862667084</c:v>
                </c:pt>
                <c:pt idx="1427">
                  <c:v>177.7175946235657</c:v>
                </c:pt>
                <c:pt idx="1428">
                  <c:v>177.8373019695282</c:v>
                </c:pt>
                <c:pt idx="1429">
                  <c:v>177.96348547935489</c:v>
                </c:pt>
                <c:pt idx="1430">
                  <c:v>178.0966489315033</c:v>
                </c:pt>
                <c:pt idx="1431">
                  <c:v>178.2205624580383</c:v>
                </c:pt>
                <c:pt idx="1432">
                  <c:v>178.3464910984039</c:v>
                </c:pt>
                <c:pt idx="1433">
                  <c:v>178.46269774436951</c:v>
                </c:pt>
                <c:pt idx="1434">
                  <c:v>178.59290456771851</c:v>
                </c:pt>
                <c:pt idx="1435">
                  <c:v>178.71909165382391</c:v>
                </c:pt>
                <c:pt idx="1436">
                  <c:v>178.83231544494629</c:v>
                </c:pt>
                <c:pt idx="1437">
                  <c:v>178.96399736404419</c:v>
                </c:pt>
                <c:pt idx="1438">
                  <c:v>179.0911762714386</c:v>
                </c:pt>
                <c:pt idx="1439">
                  <c:v>179.2053427696228</c:v>
                </c:pt>
                <c:pt idx="1440">
                  <c:v>179.33051681518549</c:v>
                </c:pt>
                <c:pt idx="1441">
                  <c:v>179.46418905258179</c:v>
                </c:pt>
                <c:pt idx="1442">
                  <c:v>179.58738589286801</c:v>
                </c:pt>
                <c:pt idx="1443">
                  <c:v>179.7006018161774</c:v>
                </c:pt>
                <c:pt idx="1444">
                  <c:v>179.82882475852969</c:v>
                </c:pt>
                <c:pt idx="1445">
                  <c:v>179.95956897735601</c:v>
                </c:pt>
                <c:pt idx="1446">
                  <c:v>180.07179665565491</c:v>
                </c:pt>
                <c:pt idx="1447">
                  <c:v>180.223906993866</c:v>
                </c:pt>
                <c:pt idx="1448">
                  <c:v>180.32775974273679</c:v>
                </c:pt>
                <c:pt idx="1449">
                  <c:v>180.46346426010129</c:v>
                </c:pt>
                <c:pt idx="1450">
                  <c:v>180.59765386581421</c:v>
                </c:pt>
                <c:pt idx="1451">
                  <c:v>180.72091126441961</c:v>
                </c:pt>
                <c:pt idx="1452">
                  <c:v>180.8361797332764</c:v>
                </c:pt>
                <c:pt idx="1453">
                  <c:v>180.9649600982666</c:v>
                </c:pt>
                <c:pt idx="1454">
                  <c:v>181.09518933296201</c:v>
                </c:pt>
                <c:pt idx="1455">
                  <c:v>181.22398066520691</c:v>
                </c:pt>
                <c:pt idx="1456">
                  <c:v>181.33724784851071</c:v>
                </c:pt>
                <c:pt idx="1457">
                  <c:v>181.46100354194641</c:v>
                </c:pt>
                <c:pt idx="1458">
                  <c:v>181.5961773395538</c:v>
                </c:pt>
                <c:pt idx="1459">
                  <c:v>181.72241163253781</c:v>
                </c:pt>
                <c:pt idx="1460">
                  <c:v>181.83768653869629</c:v>
                </c:pt>
                <c:pt idx="1461">
                  <c:v>181.9694838523865</c:v>
                </c:pt>
                <c:pt idx="1462">
                  <c:v>182.09671187400821</c:v>
                </c:pt>
                <c:pt idx="1463">
                  <c:v>182.22589945793149</c:v>
                </c:pt>
                <c:pt idx="1464">
                  <c:v>182.33544945716861</c:v>
                </c:pt>
                <c:pt idx="1465">
                  <c:v>182.46223974227911</c:v>
                </c:pt>
                <c:pt idx="1466">
                  <c:v>182.59350085258481</c:v>
                </c:pt>
                <c:pt idx="1467">
                  <c:v>182.7227087020874</c:v>
                </c:pt>
                <c:pt idx="1468">
                  <c:v>182.83599519729611</c:v>
                </c:pt>
                <c:pt idx="1469">
                  <c:v>182.9606890678406</c:v>
                </c:pt>
                <c:pt idx="1470">
                  <c:v>183.09088087081909</c:v>
                </c:pt>
                <c:pt idx="1471">
                  <c:v>183.20520353317261</c:v>
                </c:pt>
                <c:pt idx="1472">
                  <c:v>183.33064579963681</c:v>
                </c:pt>
                <c:pt idx="1473">
                  <c:v>183.46391630172729</c:v>
                </c:pt>
                <c:pt idx="1474">
                  <c:v>183.5861613750458</c:v>
                </c:pt>
                <c:pt idx="1475">
                  <c:v>183.69970226287839</c:v>
                </c:pt>
                <c:pt idx="1476">
                  <c:v>183.83732271194461</c:v>
                </c:pt>
                <c:pt idx="1477">
                  <c:v>183.96106934547419</c:v>
                </c:pt>
                <c:pt idx="1478">
                  <c:v>184.09629821777341</c:v>
                </c:pt>
                <c:pt idx="1479">
                  <c:v>184.21949744224551</c:v>
                </c:pt>
                <c:pt idx="1480">
                  <c:v>184.3331382274628</c:v>
                </c:pt>
                <c:pt idx="1481">
                  <c:v>184.46367454528809</c:v>
                </c:pt>
                <c:pt idx="1482">
                  <c:v>184.584885597229</c:v>
                </c:pt>
                <c:pt idx="1483">
                  <c:v>184.70098662376401</c:v>
                </c:pt>
                <c:pt idx="1484">
                  <c:v>184.82819533348081</c:v>
                </c:pt>
                <c:pt idx="1485">
                  <c:v>184.95986914634699</c:v>
                </c:pt>
                <c:pt idx="1486">
                  <c:v>185.09943556785581</c:v>
                </c:pt>
                <c:pt idx="1487">
                  <c:v>185.22099757194519</c:v>
                </c:pt>
                <c:pt idx="1488">
                  <c:v>185.33485460281369</c:v>
                </c:pt>
                <c:pt idx="1489">
                  <c:v>185.4623136520386</c:v>
                </c:pt>
                <c:pt idx="1490">
                  <c:v>185.58997249603269</c:v>
                </c:pt>
                <c:pt idx="1491">
                  <c:v>185.7169916629791</c:v>
                </c:pt>
                <c:pt idx="1492">
                  <c:v>185.83253073692319</c:v>
                </c:pt>
                <c:pt idx="1493">
                  <c:v>185.9612512588501</c:v>
                </c:pt>
                <c:pt idx="1494">
                  <c:v>186.08644223213199</c:v>
                </c:pt>
                <c:pt idx="1495">
                  <c:v>186.20465087890619</c:v>
                </c:pt>
                <c:pt idx="1496">
                  <c:v>186.3274552822113</c:v>
                </c:pt>
                <c:pt idx="1497">
                  <c:v>186.46549510955811</c:v>
                </c:pt>
                <c:pt idx="1498">
                  <c:v>186.59666895866391</c:v>
                </c:pt>
                <c:pt idx="1499">
                  <c:v>186.72187423706049</c:v>
                </c:pt>
                <c:pt idx="1500">
                  <c:v>186.84727501869199</c:v>
                </c:pt>
                <c:pt idx="1501">
                  <c:v>186.96189522743231</c:v>
                </c:pt>
                <c:pt idx="1502">
                  <c:v>187.09406018257141</c:v>
                </c:pt>
                <c:pt idx="1503">
                  <c:v>187.2210245132446</c:v>
                </c:pt>
                <c:pt idx="1504">
                  <c:v>187.35122871398929</c:v>
                </c:pt>
                <c:pt idx="1505">
                  <c:v>187.4612991809845</c:v>
                </c:pt>
                <c:pt idx="1506">
                  <c:v>187.59249973297119</c:v>
                </c:pt>
                <c:pt idx="1507">
                  <c:v>187.71772050857541</c:v>
                </c:pt>
                <c:pt idx="1508">
                  <c:v>187.83097052574161</c:v>
                </c:pt>
                <c:pt idx="1509">
                  <c:v>187.9646883010864</c:v>
                </c:pt>
                <c:pt idx="1510">
                  <c:v>188.08991289138791</c:v>
                </c:pt>
                <c:pt idx="1511">
                  <c:v>188.214161157608</c:v>
                </c:pt>
                <c:pt idx="1512">
                  <c:v>188.3294019699097</c:v>
                </c:pt>
                <c:pt idx="1513">
                  <c:v>188.43073844909671</c:v>
                </c:pt>
                <c:pt idx="1514">
                  <c:v>188.53504848480219</c:v>
                </c:pt>
                <c:pt idx="1515">
                  <c:v>188.66182780265811</c:v>
                </c:pt>
                <c:pt idx="1516">
                  <c:v>188.76113557815549</c:v>
                </c:pt>
                <c:pt idx="1517">
                  <c:v>188.8873610496521</c:v>
                </c:pt>
                <c:pt idx="1518">
                  <c:v>188.99965643882749</c:v>
                </c:pt>
                <c:pt idx="1519">
                  <c:v>189.12985634803769</c:v>
                </c:pt>
                <c:pt idx="1520">
                  <c:v>189.25700044631961</c:v>
                </c:pt>
                <c:pt idx="1521">
                  <c:v>189.36797142028809</c:v>
                </c:pt>
                <c:pt idx="1522">
                  <c:v>189.49441337585449</c:v>
                </c:pt>
                <c:pt idx="1523">
                  <c:v>189.62802886962891</c:v>
                </c:pt>
                <c:pt idx="1524">
                  <c:v>189.75127601623541</c:v>
                </c:pt>
                <c:pt idx="1525">
                  <c:v>189.86906623840329</c:v>
                </c:pt>
                <c:pt idx="1526">
                  <c:v>190.00423765182501</c:v>
                </c:pt>
                <c:pt idx="1527">
                  <c:v>190.12847137451169</c:v>
                </c:pt>
                <c:pt idx="1528">
                  <c:v>190.26117038726809</c:v>
                </c:pt>
                <c:pt idx="1529">
                  <c:v>190.38337016105649</c:v>
                </c:pt>
                <c:pt idx="1530">
                  <c:v>190.50008630752561</c:v>
                </c:pt>
                <c:pt idx="1531">
                  <c:v>190.62726926803589</c:v>
                </c:pt>
                <c:pt idx="1532">
                  <c:v>190.759236574173</c:v>
                </c:pt>
                <c:pt idx="1533">
                  <c:v>190.87899088859561</c:v>
                </c:pt>
                <c:pt idx="1534">
                  <c:v>190.9972038269043</c:v>
                </c:pt>
                <c:pt idx="1535">
                  <c:v>191.1313490867615</c:v>
                </c:pt>
                <c:pt idx="1536">
                  <c:v>191.25856685638431</c:v>
                </c:pt>
                <c:pt idx="1537">
                  <c:v>191.38730263710019</c:v>
                </c:pt>
                <c:pt idx="1538">
                  <c:v>191.50334143638611</c:v>
                </c:pt>
                <c:pt idx="1539">
                  <c:v>191.63607430458069</c:v>
                </c:pt>
                <c:pt idx="1540">
                  <c:v>191.7592761516571</c:v>
                </c:pt>
                <c:pt idx="1541">
                  <c:v>191.87060594558719</c:v>
                </c:pt>
                <c:pt idx="1542">
                  <c:v>192.00225305557251</c:v>
                </c:pt>
                <c:pt idx="1543">
                  <c:v>192.13206338882449</c:v>
                </c:pt>
                <c:pt idx="1544">
                  <c:v>192.2554144859314</c:v>
                </c:pt>
                <c:pt idx="1545">
                  <c:v>192.37215447425839</c:v>
                </c:pt>
                <c:pt idx="1546">
                  <c:v>192.5029833316803</c:v>
                </c:pt>
                <c:pt idx="1547">
                  <c:v>192.63117647171021</c:v>
                </c:pt>
                <c:pt idx="1548">
                  <c:v>192.75640082359311</c:v>
                </c:pt>
                <c:pt idx="1549">
                  <c:v>192.87012839317319</c:v>
                </c:pt>
                <c:pt idx="1550">
                  <c:v>192.99828815460211</c:v>
                </c:pt>
                <c:pt idx="1551">
                  <c:v>193.12946534156799</c:v>
                </c:pt>
                <c:pt idx="1552">
                  <c:v>193.2535271644592</c:v>
                </c:pt>
                <c:pt idx="1553">
                  <c:v>193.36881542205811</c:v>
                </c:pt>
                <c:pt idx="1554">
                  <c:v>193.49399447441101</c:v>
                </c:pt>
                <c:pt idx="1555">
                  <c:v>193.59694719314581</c:v>
                </c:pt>
                <c:pt idx="1556">
                  <c:v>193.72412157058719</c:v>
                </c:pt>
                <c:pt idx="1557">
                  <c:v>193.83832573890689</c:v>
                </c:pt>
                <c:pt idx="1558">
                  <c:v>193.9665060043335</c:v>
                </c:pt>
                <c:pt idx="1559">
                  <c:v>194.0971767902374</c:v>
                </c:pt>
                <c:pt idx="1560">
                  <c:v>194.22335648536679</c:v>
                </c:pt>
                <c:pt idx="1561">
                  <c:v>194.3357820510864</c:v>
                </c:pt>
                <c:pt idx="1562">
                  <c:v>194.4629833698273</c:v>
                </c:pt>
                <c:pt idx="1563">
                  <c:v>194.5922296047211</c:v>
                </c:pt>
                <c:pt idx="1564">
                  <c:v>194.720409154892</c:v>
                </c:pt>
                <c:pt idx="1565">
                  <c:v>194.8325757980347</c:v>
                </c:pt>
                <c:pt idx="1566">
                  <c:v>194.96076202392581</c:v>
                </c:pt>
                <c:pt idx="1567">
                  <c:v>195.0925090312958</c:v>
                </c:pt>
                <c:pt idx="1568">
                  <c:v>195.21769762039179</c:v>
                </c:pt>
                <c:pt idx="1569">
                  <c:v>195.32991456985471</c:v>
                </c:pt>
                <c:pt idx="1570">
                  <c:v>195.46507668495181</c:v>
                </c:pt>
                <c:pt idx="1571">
                  <c:v>195.5888588428497</c:v>
                </c:pt>
                <c:pt idx="1572">
                  <c:v>195.70208930969241</c:v>
                </c:pt>
                <c:pt idx="1573">
                  <c:v>195.82927751541141</c:v>
                </c:pt>
                <c:pt idx="1574">
                  <c:v>195.95947861671451</c:v>
                </c:pt>
                <c:pt idx="1575">
                  <c:v>196.09723567962649</c:v>
                </c:pt>
                <c:pt idx="1576">
                  <c:v>196.22146844863889</c:v>
                </c:pt>
                <c:pt idx="1577">
                  <c:v>196.33572053909299</c:v>
                </c:pt>
                <c:pt idx="1578">
                  <c:v>196.4629719257355</c:v>
                </c:pt>
                <c:pt idx="1579">
                  <c:v>196.59696197509771</c:v>
                </c:pt>
                <c:pt idx="1580">
                  <c:v>196.72020626068121</c:v>
                </c:pt>
                <c:pt idx="1581">
                  <c:v>196.8344929218292</c:v>
                </c:pt>
                <c:pt idx="1582">
                  <c:v>196.96176981925959</c:v>
                </c:pt>
                <c:pt idx="1583">
                  <c:v>197.08955788612371</c:v>
                </c:pt>
                <c:pt idx="1584">
                  <c:v>197.20183658599851</c:v>
                </c:pt>
                <c:pt idx="1585">
                  <c:v>197.32914018630979</c:v>
                </c:pt>
                <c:pt idx="1586">
                  <c:v>197.46535706520081</c:v>
                </c:pt>
                <c:pt idx="1587">
                  <c:v>197.5965690612793</c:v>
                </c:pt>
                <c:pt idx="1588">
                  <c:v>197.71983051300049</c:v>
                </c:pt>
                <c:pt idx="1589">
                  <c:v>197.83608245849609</c:v>
                </c:pt>
                <c:pt idx="1590">
                  <c:v>197.96229267120361</c:v>
                </c:pt>
                <c:pt idx="1591">
                  <c:v>198.0940549373627</c:v>
                </c:pt>
                <c:pt idx="1592">
                  <c:v>198.2192554473877</c:v>
                </c:pt>
                <c:pt idx="1593">
                  <c:v>198.33946895599371</c:v>
                </c:pt>
                <c:pt idx="1594">
                  <c:v>198.4568529129028</c:v>
                </c:pt>
                <c:pt idx="1595">
                  <c:v>198.5825643539429</c:v>
                </c:pt>
                <c:pt idx="1596">
                  <c:v>198.7194652557373</c:v>
                </c:pt>
                <c:pt idx="1597">
                  <c:v>198.84325695037839</c:v>
                </c:pt>
                <c:pt idx="1598">
                  <c:v>198.96243810653689</c:v>
                </c:pt>
                <c:pt idx="1599">
                  <c:v>199.09813523292539</c:v>
                </c:pt>
                <c:pt idx="1600">
                  <c:v>199.218864440918</c:v>
                </c:pt>
                <c:pt idx="1601">
                  <c:v>199.33608245849609</c:v>
                </c:pt>
                <c:pt idx="1602">
                  <c:v>199.46328186988831</c:v>
                </c:pt>
                <c:pt idx="1603">
                  <c:v>199.59599804878229</c:v>
                </c:pt>
                <c:pt idx="1604">
                  <c:v>199.7173459529877</c:v>
                </c:pt>
                <c:pt idx="1605">
                  <c:v>199.83256483078</c:v>
                </c:pt>
                <c:pt idx="1606">
                  <c:v>199.96474242210391</c:v>
                </c:pt>
                <c:pt idx="1607">
                  <c:v>200.09221315383911</c:v>
                </c:pt>
                <c:pt idx="1608">
                  <c:v>200.20952343940729</c:v>
                </c:pt>
                <c:pt idx="1609">
                  <c:v>200.32995820045471</c:v>
                </c:pt>
                <c:pt idx="1610">
                  <c:v>200.46278119087219</c:v>
                </c:pt>
                <c:pt idx="1611">
                  <c:v>200.5855278968811</c:v>
                </c:pt>
                <c:pt idx="1612">
                  <c:v>200.71859097480771</c:v>
                </c:pt>
                <c:pt idx="1613">
                  <c:v>200.83878946304321</c:v>
                </c:pt>
                <c:pt idx="1614">
                  <c:v>200.96100378036499</c:v>
                </c:pt>
                <c:pt idx="1615">
                  <c:v>201.0976855754852</c:v>
                </c:pt>
                <c:pt idx="1616">
                  <c:v>201.21888208389279</c:v>
                </c:pt>
                <c:pt idx="1617">
                  <c:v>201.33116364479059</c:v>
                </c:pt>
                <c:pt idx="1618">
                  <c:v>201.4643394947052</c:v>
                </c:pt>
                <c:pt idx="1619">
                  <c:v>201.58906841278079</c:v>
                </c:pt>
                <c:pt idx="1620">
                  <c:v>201.71657514572141</c:v>
                </c:pt>
                <c:pt idx="1621">
                  <c:v>201.83057427406311</c:v>
                </c:pt>
                <c:pt idx="1622">
                  <c:v>201.9657416343689</c:v>
                </c:pt>
                <c:pt idx="1623">
                  <c:v>202.09245014190671</c:v>
                </c:pt>
                <c:pt idx="1624">
                  <c:v>202.21865057945249</c:v>
                </c:pt>
                <c:pt idx="1625">
                  <c:v>202.33586716651919</c:v>
                </c:pt>
                <c:pt idx="1626">
                  <c:v>202.4660618305206</c:v>
                </c:pt>
                <c:pt idx="1627">
                  <c:v>202.59243440628049</c:v>
                </c:pt>
                <c:pt idx="1628">
                  <c:v>202.71872329711911</c:v>
                </c:pt>
                <c:pt idx="1629">
                  <c:v>202.83106541633609</c:v>
                </c:pt>
                <c:pt idx="1630">
                  <c:v>202.96525406837461</c:v>
                </c:pt>
                <c:pt idx="1631">
                  <c:v>203.09011030197141</c:v>
                </c:pt>
                <c:pt idx="1632">
                  <c:v>203.2113382816315</c:v>
                </c:pt>
                <c:pt idx="1633">
                  <c:v>203.33157706260681</c:v>
                </c:pt>
                <c:pt idx="1634">
                  <c:v>203.46178603172299</c:v>
                </c:pt>
                <c:pt idx="1635">
                  <c:v>203.59716439247131</c:v>
                </c:pt>
                <c:pt idx="1636">
                  <c:v>203.7213895320892</c:v>
                </c:pt>
                <c:pt idx="1637">
                  <c:v>203.83673620223999</c:v>
                </c:pt>
                <c:pt idx="1638">
                  <c:v>203.96393227577209</c:v>
                </c:pt>
                <c:pt idx="1639">
                  <c:v>204.09565854072571</c:v>
                </c:pt>
                <c:pt idx="1640">
                  <c:v>204.21789503097531</c:v>
                </c:pt>
                <c:pt idx="1641">
                  <c:v>204.3351309299469</c:v>
                </c:pt>
                <c:pt idx="1642">
                  <c:v>204.4633221626282</c:v>
                </c:pt>
                <c:pt idx="1643">
                  <c:v>204.59570908546451</c:v>
                </c:pt>
                <c:pt idx="1644">
                  <c:v>204.71990728378299</c:v>
                </c:pt>
                <c:pt idx="1645">
                  <c:v>204.8362793922424</c:v>
                </c:pt>
                <c:pt idx="1646">
                  <c:v>204.96149182319641</c:v>
                </c:pt>
                <c:pt idx="1647">
                  <c:v>205.09171056747439</c:v>
                </c:pt>
                <c:pt idx="1648">
                  <c:v>205.2203981876373</c:v>
                </c:pt>
                <c:pt idx="1649">
                  <c:v>205.3316535949707</c:v>
                </c:pt>
                <c:pt idx="1650">
                  <c:v>205.46284151077271</c:v>
                </c:pt>
                <c:pt idx="1651">
                  <c:v>205.5901985168457</c:v>
                </c:pt>
                <c:pt idx="1652">
                  <c:v>205.70551037788391</c:v>
                </c:pt>
                <c:pt idx="1653">
                  <c:v>205.83833837509161</c:v>
                </c:pt>
                <c:pt idx="1654">
                  <c:v>205.9614751338959</c:v>
                </c:pt>
                <c:pt idx="1655">
                  <c:v>206.09065246582031</c:v>
                </c:pt>
                <c:pt idx="1656">
                  <c:v>206.21735072135931</c:v>
                </c:pt>
                <c:pt idx="1657">
                  <c:v>206.33555197715759</c:v>
                </c:pt>
                <c:pt idx="1658">
                  <c:v>206.46376276016241</c:v>
                </c:pt>
                <c:pt idx="1659">
                  <c:v>206.5900151729584</c:v>
                </c:pt>
                <c:pt idx="1660">
                  <c:v>206.71351456642151</c:v>
                </c:pt>
                <c:pt idx="1661">
                  <c:v>206.831737279892</c:v>
                </c:pt>
                <c:pt idx="1662">
                  <c:v>206.96592569351199</c:v>
                </c:pt>
                <c:pt idx="1663">
                  <c:v>207.09239721298221</c:v>
                </c:pt>
                <c:pt idx="1664">
                  <c:v>207.20275259017939</c:v>
                </c:pt>
                <c:pt idx="1665">
                  <c:v>207.3317360877991</c:v>
                </c:pt>
                <c:pt idx="1666">
                  <c:v>207.46190500259399</c:v>
                </c:pt>
                <c:pt idx="1667">
                  <c:v>207.58664345741269</c:v>
                </c:pt>
                <c:pt idx="1668">
                  <c:v>207.70037937164309</c:v>
                </c:pt>
                <c:pt idx="1669">
                  <c:v>207.82857012748721</c:v>
                </c:pt>
                <c:pt idx="1670">
                  <c:v>207.96216344833371</c:v>
                </c:pt>
                <c:pt idx="1671">
                  <c:v>208.0864140987396</c:v>
                </c:pt>
                <c:pt idx="1672">
                  <c:v>208.2021453380585</c:v>
                </c:pt>
                <c:pt idx="1673">
                  <c:v>208.33350586891169</c:v>
                </c:pt>
                <c:pt idx="1674">
                  <c:v>208.4627072811127</c:v>
                </c:pt>
                <c:pt idx="1675">
                  <c:v>208.58191466331479</c:v>
                </c:pt>
                <c:pt idx="1676">
                  <c:v>208.7161979675293</c:v>
                </c:pt>
                <c:pt idx="1677">
                  <c:v>208.83240842819211</c:v>
                </c:pt>
                <c:pt idx="1678">
                  <c:v>208.96193861961359</c:v>
                </c:pt>
                <c:pt idx="1679">
                  <c:v>209.08636546134949</c:v>
                </c:pt>
                <c:pt idx="1680">
                  <c:v>209.20308113098139</c:v>
                </c:pt>
                <c:pt idx="1681">
                  <c:v>209.33087658882141</c:v>
                </c:pt>
                <c:pt idx="1682">
                  <c:v>209.45806670188901</c:v>
                </c:pt>
                <c:pt idx="1683">
                  <c:v>209.5952224731445</c:v>
                </c:pt>
                <c:pt idx="1684">
                  <c:v>209.7222504615784</c:v>
                </c:pt>
                <c:pt idx="1685">
                  <c:v>209.8354952335358</c:v>
                </c:pt>
                <c:pt idx="1686">
                  <c:v>209.96468162536621</c:v>
                </c:pt>
                <c:pt idx="1687">
                  <c:v>210.09426355361941</c:v>
                </c:pt>
                <c:pt idx="1688">
                  <c:v>210.2179799079895</c:v>
                </c:pt>
                <c:pt idx="1689">
                  <c:v>210.33307409286499</c:v>
                </c:pt>
                <c:pt idx="1690">
                  <c:v>210.46324062347409</c:v>
                </c:pt>
                <c:pt idx="1691">
                  <c:v>210.59042954444891</c:v>
                </c:pt>
                <c:pt idx="1692">
                  <c:v>210.71711421012881</c:v>
                </c:pt>
                <c:pt idx="1693">
                  <c:v>210.83331227302551</c:v>
                </c:pt>
                <c:pt idx="1694">
                  <c:v>210.96489763259891</c:v>
                </c:pt>
                <c:pt idx="1695">
                  <c:v>211.0920760631561</c:v>
                </c:pt>
                <c:pt idx="1696">
                  <c:v>211.21478033065799</c:v>
                </c:pt>
                <c:pt idx="1697">
                  <c:v>211.3301568031311</c:v>
                </c:pt>
                <c:pt idx="1698">
                  <c:v>211.43027710914609</c:v>
                </c:pt>
                <c:pt idx="1699">
                  <c:v>211.55553913116461</c:v>
                </c:pt>
                <c:pt idx="1700">
                  <c:v>211.67978978157041</c:v>
                </c:pt>
                <c:pt idx="1701">
                  <c:v>211.79700040817261</c:v>
                </c:pt>
                <c:pt idx="1702">
                  <c:v>211.92471385002139</c:v>
                </c:pt>
                <c:pt idx="1703">
                  <c:v>212.04900813102719</c:v>
                </c:pt>
                <c:pt idx="1704">
                  <c:v>212.16622710227969</c:v>
                </c:pt>
                <c:pt idx="1705">
                  <c:v>212.30141091346741</c:v>
                </c:pt>
                <c:pt idx="1706">
                  <c:v>212.42016124725339</c:v>
                </c:pt>
                <c:pt idx="1707">
                  <c:v>212.53639698028559</c:v>
                </c:pt>
                <c:pt idx="1708">
                  <c:v>212.6636304855347</c:v>
                </c:pt>
                <c:pt idx="1709">
                  <c:v>212.79017996788019</c:v>
                </c:pt>
                <c:pt idx="1710">
                  <c:v>212.9270179271698</c:v>
                </c:pt>
                <c:pt idx="1711">
                  <c:v>213.0557150840759</c:v>
                </c:pt>
                <c:pt idx="1712">
                  <c:v>213.16999483108521</c:v>
                </c:pt>
                <c:pt idx="1713">
                  <c:v>213.29726672172549</c:v>
                </c:pt>
                <c:pt idx="1714">
                  <c:v>213.4221210479736</c:v>
                </c:pt>
                <c:pt idx="1715">
                  <c:v>213.53539681434631</c:v>
                </c:pt>
                <c:pt idx="1716">
                  <c:v>213.6631569862366</c:v>
                </c:pt>
                <c:pt idx="1717">
                  <c:v>213.76445388793951</c:v>
                </c:pt>
                <c:pt idx="1718">
                  <c:v>213.8766436576843</c:v>
                </c:pt>
                <c:pt idx="1719">
                  <c:v>213.99787902832031</c:v>
                </c:pt>
                <c:pt idx="1720">
                  <c:v>214.1284582614899</c:v>
                </c:pt>
                <c:pt idx="1721">
                  <c:v>214.25171184539789</c:v>
                </c:pt>
                <c:pt idx="1722">
                  <c:v>214.36591649055481</c:v>
                </c:pt>
                <c:pt idx="1723">
                  <c:v>214.50212526321411</c:v>
                </c:pt>
                <c:pt idx="1724">
                  <c:v>214.62884879112241</c:v>
                </c:pt>
                <c:pt idx="1725">
                  <c:v>214.75805640220639</c:v>
                </c:pt>
                <c:pt idx="1726">
                  <c:v>214.87779092788699</c:v>
                </c:pt>
                <c:pt idx="1727">
                  <c:v>214.99900102615359</c:v>
                </c:pt>
                <c:pt idx="1728">
                  <c:v>215.1275489330292</c:v>
                </c:pt>
                <c:pt idx="1729">
                  <c:v>215.25176811218259</c:v>
                </c:pt>
                <c:pt idx="1730">
                  <c:v>215.3689835071564</c:v>
                </c:pt>
                <c:pt idx="1731">
                  <c:v>215.50018978118899</c:v>
                </c:pt>
                <c:pt idx="1732">
                  <c:v>215.62994050979611</c:v>
                </c:pt>
                <c:pt idx="1733">
                  <c:v>215.7491850852966</c:v>
                </c:pt>
                <c:pt idx="1734">
                  <c:v>215.86339282989499</c:v>
                </c:pt>
                <c:pt idx="1735">
                  <c:v>215.9636888504028</c:v>
                </c:pt>
                <c:pt idx="1736">
                  <c:v>216.08815312385559</c:v>
                </c:pt>
                <c:pt idx="1737">
                  <c:v>216.2013392448425</c:v>
                </c:pt>
                <c:pt idx="1738">
                  <c:v>216.32904243469241</c:v>
                </c:pt>
                <c:pt idx="1739">
                  <c:v>216.43028354644781</c:v>
                </c:pt>
                <c:pt idx="1740">
                  <c:v>216.55409288406369</c:v>
                </c:pt>
                <c:pt idx="1741">
                  <c:v>216.6712996959686</c:v>
                </c:pt>
                <c:pt idx="1742">
                  <c:v>216.79847860336301</c:v>
                </c:pt>
                <c:pt idx="1743">
                  <c:v>216.9308519363403</c:v>
                </c:pt>
                <c:pt idx="1744">
                  <c:v>217.05019688606259</c:v>
                </c:pt>
                <c:pt idx="1745">
                  <c:v>217.16771411895749</c:v>
                </c:pt>
                <c:pt idx="1746">
                  <c:v>217.29692769050601</c:v>
                </c:pt>
                <c:pt idx="1747">
                  <c:v>217.42653298377991</c:v>
                </c:pt>
                <c:pt idx="1748">
                  <c:v>217.53575134277341</c:v>
                </c:pt>
                <c:pt idx="1749">
                  <c:v>217.6649508476257</c:v>
                </c:pt>
                <c:pt idx="1750">
                  <c:v>217.79603433609009</c:v>
                </c:pt>
                <c:pt idx="1751">
                  <c:v>217.92572426795959</c:v>
                </c:pt>
                <c:pt idx="1752">
                  <c:v>218.04990839958191</c:v>
                </c:pt>
                <c:pt idx="1753">
                  <c:v>218.16325688362119</c:v>
                </c:pt>
                <c:pt idx="1754">
                  <c:v>218.29347968101499</c:v>
                </c:pt>
                <c:pt idx="1755">
                  <c:v>218.41668510437009</c:v>
                </c:pt>
                <c:pt idx="1756">
                  <c:v>218.5324375629425</c:v>
                </c:pt>
                <c:pt idx="1757">
                  <c:v>218.6336946487427</c:v>
                </c:pt>
                <c:pt idx="1758">
                  <c:v>218.76494646072391</c:v>
                </c:pt>
                <c:pt idx="1759">
                  <c:v>218.89314150810239</c:v>
                </c:pt>
                <c:pt idx="1760">
                  <c:v>219.01142191886899</c:v>
                </c:pt>
                <c:pt idx="1761">
                  <c:v>219.1345765590668</c:v>
                </c:pt>
                <c:pt idx="1762">
                  <c:v>219.26266932487491</c:v>
                </c:pt>
                <c:pt idx="1763">
                  <c:v>219.38471746444699</c:v>
                </c:pt>
                <c:pt idx="1764">
                  <c:v>219.5019443035126</c:v>
                </c:pt>
                <c:pt idx="1765">
                  <c:v>219.63117551803589</c:v>
                </c:pt>
                <c:pt idx="1766">
                  <c:v>219.76235890388489</c:v>
                </c:pt>
                <c:pt idx="1767">
                  <c:v>219.88261294364929</c:v>
                </c:pt>
                <c:pt idx="1768">
                  <c:v>219.9998331069946</c:v>
                </c:pt>
                <c:pt idx="1769">
                  <c:v>220.12860059738159</c:v>
                </c:pt>
                <c:pt idx="1770">
                  <c:v>220.26379776000979</c:v>
                </c:pt>
                <c:pt idx="1771">
                  <c:v>220.38752460479739</c:v>
                </c:pt>
                <c:pt idx="1772">
                  <c:v>220.50078010559079</c:v>
                </c:pt>
                <c:pt idx="1773">
                  <c:v>220.62952041625979</c:v>
                </c:pt>
                <c:pt idx="1774">
                  <c:v>220.755740404129</c:v>
                </c:pt>
                <c:pt idx="1775">
                  <c:v>220.8779616355896</c:v>
                </c:pt>
                <c:pt idx="1776">
                  <c:v>220.9961819648743</c:v>
                </c:pt>
                <c:pt idx="1777">
                  <c:v>221.13094425201419</c:v>
                </c:pt>
                <c:pt idx="1778">
                  <c:v>221.25251317024231</c:v>
                </c:pt>
                <c:pt idx="1779">
                  <c:v>221.3677268028259</c:v>
                </c:pt>
                <c:pt idx="1780">
                  <c:v>221.49790930747989</c:v>
                </c:pt>
                <c:pt idx="1781">
                  <c:v>221.63456916809079</c:v>
                </c:pt>
                <c:pt idx="1782">
                  <c:v>221.7506411075592</c:v>
                </c:pt>
                <c:pt idx="1783">
                  <c:v>221.88977599143979</c:v>
                </c:pt>
                <c:pt idx="1784">
                  <c:v>222.01099538803101</c:v>
                </c:pt>
                <c:pt idx="1785">
                  <c:v>222.13072061538699</c:v>
                </c:pt>
                <c:pt idx="1786">
                  <c:v>222.25958204269409</c:v>
                </c:pt>
                <c:pt idx="1787">
                  <c:v>222.38675928115839</c:v>
                </c:pt>
                <c:pt idx="1788">
                  <c:v>222.5003864765167</c:v>
                </c:pt>
                <c:pt idx="1789">
                  <c:v>222.6300802230835</c:v>
                </c:pt>
                <c:pt idx="1790">
                  <c:v>222.75727605819699</c:v>
                </c:pt>
                <c:pt idx="1791">
                  <c:v>222.8804957866669</c:v>
                </c:pt>
                <c:pt idx="1792">
                  <c:v>223.00267744064331</c:v>
                </c:pt>
                <c:pt idx="1793">
                  <c:v>223.12788343429571</c:v>
                </c:pt>
                <c:pt idx="1794">
                  <c:v>223.26117610931399</c:v>
                </c:pt>
                <c:pt idx="1795">
                  <c:v>223.373416185379</c:v>
                </c:pt>
                <c:pt idx="1796">
                  <c:v>223.49759006500241</c:v>
                </c:pt>
                <c:pt idx="1797">
                  <c:v>223.62778496742251</c:v>
                </c:pt>
                <c:pt idx="1798">
                  <c:v>223.75358867645261</c:v>
                </c:pt>
                <c:pt idx="1799">
                  <c:v>223.8688020706177</c:v>
                </c:pt>
                <c:pt idx="1800">
                  <c:v>223.99599409103391</c:v>
                </c:pt>
                <c:pt idx="1801">
                  <c:v>224.1271770000458</c:v>
                </c:pt>
                <c:pt idx="1802">
                  <c:v>224.2544405460358</c:v>
                </c:pt>
                <c:pt idx="1803">
                  <c:v>224.3716473579407</c:v>
                </c:pt>
                <c:pt idx="1804">
                  <c:v>224.4998531341553</c:v>
                </c:pt>
                <c:pt idx="1805">
                  <c:v>224.62903523445129</c:v>
                </c:pt>
                <c:pt idx="1806">
                  <c:v>224.75376486778259</c:v>
                </c:pt>
                <c:pt idx="1807">
                  <c:v>224.86897706985471</c:v>
                </c:pt>
                <c:pt idx="1808">
                  <c:v>224.99877071380621</c:v>
                </c:pt>
                <c:pt idx="1809">
                  <c:v>225.12695908546451</c:v>
                </c:pt>
                <c:pt idx="1810">
                  <c:v>225.2551939487457</c:v>
                </c:pt>
                <c:pt idx="1811">
                  <c:v>225.367470741272</c:v>
                </c:pt>
                <c:pt idx="1812">
                  <c:v>225.50200772285459</c:v>
                </c:pt>
                <c:pt idx="1813">
                  <c:v>225.6271946430206</c:v>
                </c:pt>
                <c:pt idx="1814">
                  <c:v>225.75149583816531</c:v>
                </c:pt>
                <c:pt idx="1815">
                  <c:v>225.86869215965271</c:v>
                </c:pt>
                <c:pt idx="1816">
                  <c:v>225.99484205245969</c:v>
                </c:pt>
                <c:pt idx="1817">
                  <c:v>226.09480285644531</c:v>
                </c:pt>
                <c:pt idx="1818">
                  <c:v>226.22059631347659</c:v>
                </c:pt>
                <c:pt idx="1819">
                  <c:v>226.33442735672</c:v>
                </c:pt>
                <c:pt idx="1820">
                  <c:v>226.461879491806</c:v>
                </c:pt>
                <c:pt idx="1821">
                  <c:v>226.59214615821841</c:v>
                </c:pt>
                <c:pt idx="1822">
                  <c:v>226.7112731933594</c:v>
                </c:pt>
                <c:pt idx="1823">
                  <c:v>226.8324103355408</c:v>
                </c:pt>
                <c:pt idx="1824">
                  <c:v>226.96128821372989</c:v>
                </c:pt>
                <c:pt idx="1825">
                  <c:v>227.08627676963809</c:v>
                </c:pt>
                <c:pt idx="1826">
                  <c:v>227.2014844417572</c:v>
                </c:pt>
                <c:pt idx="1827">
                  <c:v>227.3330500125885</c:v>
                </c:pt>
                <c:pt idx="1828">
                  <c:v>227.4587531089783</c:v>
                </c:pt>
                <c:pt idx="1829">
                  <c:v>227.59641885757449</c:v>
                </c:pt>
                <c:pt idx="1830">
                  <c:v>227.699586391449</c:v>
                </c:pt>
                <c:pt idx="1831">
                  <c:v>227.82879853248599</c:v>
                </c:pt>
                <c:pt idx="1832">
                  <c:v>227.96278858184809</c:v>
                </c:pt>
                <c:pt idx="1833">
                  <c:v>228.09396767616269</c:v>
                </c:pt>
                <c:pt idx="1834">
                  <c:v>228.21996903419489</c:v>
                </c:pt>
                <c:pt idx="1835">
                  <c:v>228.33905863761899</c:v>
                </c:pt>
                <c:pt idx="1836">
                  <c:v>228.4642782211304</c:v>
                </c:pt>
                <c:pt idx="1837">
                  <c:v>228.5940625667572</c:v>
                </c:pt>
                <c:pt idx="1838">
                  <c:v>228.72132253646851</c:v>
                </c:pt>
                <c:pt idx="1839">
                  <c:v>228.83657622337341</c:v>
                </c:pt>
                <c:pt idx="1840">
                  <c:v>228.9613797664642</c:v>
                </c:pt>
                <c:pt idx="1841">
                  <c:v>229.09661960601809</c:v>
                </c:pt>
                <c:pt idx="1842">
                  <c:v>229.2208468914032</c:v>
                </c:pt>
                <c:pt idx="1843">
                  <c:v>229.33611989021301</c:v>
                </c:pt>
                <c:pt idx="1844">
                  <c:v>229.4623746871948</c:v>
                </c:pt>
                <c:pt idx="1845">
                  <c:v>229.59060120582581</c:v>
                </c:pt>
                <c:pt idx="1846">
                  <c:v>229.70389413833621</c:v>
                </c:pt>
                <c:pt idx="1847">
                  <c:v>229.8341267108917</c:v>
                </c:pt>
                <c:pt idx="1848">
                  <c:v>229.96394538879389</c:v>
                </c:pt>
                <c:pt idx="1849">
                  <c:v>230.08721828460691</c:v>
                </c:pt>
                <c:pt idx="1850">
                  <c:v>230.2014467716217</c:v>
                </c:pt>
                <c:pt idx="1851">
                  <c:v>230.3296711444855</c:v>
                </c:pt>
                <c:pt idx="1852">
                  <c:v>230.46125411987299</c:v>
                </c:pt>
                <c:pt idx="1853">
                  <c:v>230.59848976135251</c:v>
                </c:pt>
                <c:pt idx="1854">
                  <c:v>230.72068619728091</c:v>
                </c:pt>
                <c:pt idx="1855">
                  <c:v>230.8379180431366</c:v>
                </c:pt>
                <c:pt idx="1856">
                  <c:v>230.9627289772034</c:v>
                </c:pt>
                <c:pt idx="1857">
                  <c:v>231.09497117996219</c:v>
                </c:pt>
                <c:pt idx="1858">
                  <c:v>231.21818208694461</c:v>
                </c:pt>
                <c:pt idx="1859">
                  <c:v>231.33743643760681</c:v>
                </c:pt>
                <c:pt idx="1860">
                  <c:v>231.46316599845889</c:v>
                </c:pt>
                <c:pt idx="1861">
                  <c:v>231.58739113807681</c:v>
                </c:pt>
                <c:pt idx="1862">
                  <c:v>231.71258878707889</c:v>
                </c:pt>
                <c:pt idx="1863">
                  <c:v>231.82880544662481</c:v>
                </c:pt>
                <c:pt idx="1864">
                  <c:v>231.92906713485721</c:v>
                </c:pt>
                <c:pt idx="1865">
                  <c:v>232.05380916595459</c:v>
                </c:pt>
                <c:pt idx="1866">
                  <c:v>232.17002415657041</c:v>
                </c:pt>
                <c:pt idx="1867">
                  <c:v>232.3012139797211</c:v>
                </c:pt>
                <c:pt idx="1868">
                  <c:v>232.4311537742615</c:v>
                </c:pt>
                <c:pt idx="1869">
                  <c:v>232.55292463302609</c:v>
                </c:pt>
                <c:pt idx="1870">
                  <c:v>232.66516470909119</c:v>
                </c:pt>
                <c:pt idx="1871">
                  <c:v>232.79534840583801</c:v>
                </c:pt>
                <c:pt idx="1872">
                  <c:v>232.9225347042084</c:v>
                </c:pt>
                <c:pt idx="1873">
                  <c:v>233.03676080703741</c:v>
                </c:pt>
                <c:pt idx="1874">
                  <c:v>233.16248869895941</c:v>
                </c:pt>
                <c:pt idx="1875">
                  <c:v>233.2626416683197</c:v>
                </c:pt>
                <c:pt idx="1876">
                  <c:v>233.3878347873688</c:v>
                </c:pt>
                <c:pt idx="1877">
                  <c:v>233.50525188446039</c:v>
                </c:pt>
                <c:pt idx="1878">
                  <c:v>233.63242673873901</c:v>
                </c:pt>
                <c:pt idx="1879">
                  <c:v>233.75870227813721</c:v>
                </c:pt>
                <c:pt idx="1880">
                  <c:v>233.87046146392819</c:v>
                </c:pt>
                <c:pt idx="1881">
                  <c:v>233.99865388870239</c:v>
                </c:pt>
                <c:pt idx="1882">
                  <c:v>234.13082981109619</c:v>
                </c:pt>
                <c:pt idx="1883">
                  <c:v>234.25664043426511</c:v>
                </c:pt>
                <c:pt idx="1884">
                  <c:v>234.3788449764252</c:v>
                </c:pt>
                <c:pt idx="1885">
                  <c:v>234.50175714492801</c:v>
                </c:pt>
                <c:pt idx="1886">
                  <c:v>234.63095903396609</c:v>
                </c:pt>
                <c:pt idx="1887">
                  <c:v>234.75672245025629</c:v>
                </c:pt>
                <c:pt idx="1888">
                  <c:v>234.8709800243378</c:v>
                </c:pt>
                <c:pt idx="1889">
                  <c:v>234.99521541595459</c:v>
                </c:pt>
                <c:pt idx="1890">
                  <c:v>235.1304278373718</c:v>
                </c:pt>
                <c:pt idx="1891">
                  <c:v>235.2582030296326</c:v>
                </c:pt>
                <c:pt idx="1892">
                  <c:v>235.37347102165219</c:v>
                </c:pt>
                <c:pt idx="1893">
                  <c:v>235.5011274814606</c:v>
                </c:pt>
                <c:pt idx="1894">
                  <c:v>235.62948679924011</c:v>
                </c:pt>
                <c:pt idx="1895">
                  <c:v>235.75186133384699</c:v>
                </c:pt>
                <c:pt idx="1896">
                  <c:v>235.8696422576904</c:v>
                </c:pt>
                <c:pt idx="1897">
                  <c:v>235.99486947059631</c:v>
                </c:pt>
                <c:pt idx="1898">
                  <c:v>236.0971751213074</c:v>
                </c:pt>
                <c:pt idx="1899">
                  <c:v>236.22237062454221</c:v>
                </c:pt>
                <c:pt idx="1900">
                  <c:v>236.33560729026789</c:v>
                </c:pt>
                <c:pt idx="1901">
                  <c:v>236.46333742141721</c:v>
                </c:pt>
                <c:pt idx="1902">
                  <c:v>236.5898463726044</c:v>
                </c:pt>
                <c:pt idx="1903">
                  <c:v>236.703084230423</c:v>
                </c:pt>
                <c:pt idx="1904">
                  <c:v>236.831264257431</c:v>
                </c:pt>
                <c:pt idx="1905">
                  <c:v>236.9594855308533</c:v>
                </c:pt>
                <c:pt idx="1906">
                  <c:v>237.08619141578669</c:v>
                </c:pt>
                <c:pt idx="1907">
                  <c:v>237.20142269134519</c:v>
                </c:pt>
                <c:pt idx="1908">
                  <c:v>237.33559703826899</c:v>
                </c:pt>
                <c:pt idx="1909">
                  <c:v>237.46546196937561</c:v>
                </c:pt>
                <c:pt idx="1910">
                  <c:v>237.59651613235471</c:v>
                </c:pt>
                <c:pt idx="1911">
                  <c:v>237.722695350647</c:v>
                </c:pt>
                <c:pt idx="1912">
                  <c:v>237.83292412757871</c:v>
                </c:pt>
                <c:pt idx="1913">
                  <c:v>237.96048212051389</c:v>
                </c:pt>
                <c:pt idx="1914">
                  <c:v>238.09016299247739</c:v>
                </c:pt>
                <c:pt idx="1915">
                  <c:v>238.2043776512146</c:v>
                </c:pt>
                <c:pt idx="1916">
                  <c:v>238.32858419418329</c:v>
                </c:pt>
                <c:pt idx="1917">
                  <c:v>238.43040776252749</c:v>
                </c:pt>
                <c:pt idx="1918">
                  <c:v>238.55461955070501</c:v>
                </c:pt>
                <c:pt idx="1919">
                  <c:v>238.66459441185</c:v>
                </c:pt>
                <c:pt idx="1920">
                  <c:v>238.79727959632871</c:v>
                </c:pt>
                <c:pt idx="1921">
                  <c:v>238.9254512786865</c:v>
                </c:pt>
                <c:pt idx="1922">
                  <c:v>239.04964542388919</c:v>
                </c:pt>
                <c:pt idx="1923">
                  <c:v>239.16736578941351</c:v>
                </c:pt>
                <c:pt idx="1924">
                  <c:v>239.2965376377106</c:v>
                </c:pt>
                <c:pt idx="1925">
                  <c:v>239.42473912239069</c:v>
                </c:pt>
                <c:pt idx="1926">
                  <c:v>239.54992198944089</c:v>
                </c:pt>
                <c:pt idx="1927">
                  <c:v>239.66274523735049</c:v>
                </c:pt>
                <c:pt idx="1928">
                  <c:v>239.79644370079041</c:v>
                </c:pt>
                <c:pt idx="1929">
                  <c:v>239.91963791847229</c:v>
                </c:pt>
                <c:pt idx="1930">
                  <c:v>240.03484320640561</c:v>
                </c:pt>
                <c:pt idx="1931">
                  <c:v>240.16104745864871</c:v>
                </c:pt>
                <c:pt idx="1932">
                  <c:v>240.29833054542539</c:v>
                </c:pt>
                <c:pt idx="1933">
                  <c:v>240.42950630187991</c:v>
                </c:pt>
                <c:pt idx="1934">
                  <c:v>240.55672430992129</c:v>
                </c:pt>
                <c:pt idx="1935">
                  <c:v>240.6701035499573</c:v>
                </c:pt>
                <c:pt idx="1936">
                  <c:v>240.800288438797</c:v>
                </c:pt>
                <c:pt idx="1937">
                  <c:v>240.92748618125921</c:v>
                </c:pt>
                <c:pt idx="1938">
                  <c:v>241.05270838737491</c:v>
                </c:pt>
                <c:pt idx="1939">
                  <c:v>241.17141795158389</c:v>
                </c:pt>
                <c:pt idx="1940">
                  <c:v>241.2985980510712</c:v>
                </c:pt>
                <c:pt idx="1941">
                  <c:v>241.4268057346344</c:v>
                </c:pt>
                <c:pt idx="1942">
                  <c:v>241.54603624343869</c:v>
                </c:pt>
                <c:pt idx="1943">
                  <c:v>241.6652204990387</c:v>
                </c:pt>
                <c:pt idx="1944">
                  <c:v>241.79791498184201</c:v>
                </c:pt>
                <c:pt idx="1945">
                  <c:v>241.922114610672</c:v>
                </c:pt>
                <c:pt idx="1946">
                  <c:v>242.03689193725589</c:v>
                </c:pt>
                <c:pt idx="1947">
                  <c:v>242.1620850563049</c:v>
                </c:pt>
                <c:pt idx="1948">
                  <c:v>242.2935676574707</c:v>
                </c:pt>
                <c:pt idx="1949">
                  <c:v>242.42077112197879</c:v>
                </c:pt>
                <c:pt idx="1950">
                  <c:v>242.53343462944031</c:v>
                </c:pt>
                <c:pt idx="1951">
                  <c:v>242.66455984115601</c:v>
                </c:pt>
                <c:pt idx="1952">
                  <c:v>242.7943305969238</c:v>
                </c:pt>
                <c:pt idx="1953">
                  <c:v>242.91360545158389</c:v>
                </c:pt>
                <c:pt idx="1954">
                  <c:v>243.03987407684329</c:v>
                </c:pt>
                <c:pt idx="1955">
                  <c:v>243.17968654632571</c:v>
                </c:pt>
                <c:pt idx="1956">
                  <c:v>243.30317878723139</c:v>
                </c:pt>
                <c:pt idx="1957">
                  <c:v>243.43138074874881</c:v>
                </c:pt>
                <c:pt idx="1958">
                  <c:v>243.55563259124759</c:v>
                </c:pt>
                <c:pt idx="1959">
                  <c:v>243.67089486122131</c:v>
                </c:pt>
                <c:pt idx="1960">
                  <c:v>243.80262446403501</c:v>
                </c:pt>
                <c:pt idx="1961">
                  <c:v>243.92786598205569</c:v>
                </c:pt>
                <c:pt idx="1962">
                  <c:v>244.04913520812991</c:v>
                </c:pt>
                <c:pt idx="1963">
                  <c:v>244.16938924789429</c:v>
                </c:pt>
                <c:pt idx="1964">
                  <c:v>244.2982380390167</c:v>
                </c:pt>
                <c:pt idx="1965">
                  <c:v>244.4224400520325</c:v>
                </c:pt>
                <c:pt idx="1966">
                  <c:v>244.55862188339231</c:v>
                </c:pt>
                <c:pt idx="1967">
                  <c:v>244.66987895965579</c:v>
                </c:pt>
                <c:pt idx="1968">
                  <c:v>244.79984045028689</c:v>
                </c:pt>
                <c:pt idx="1969">
                  <c:v>244.93007063865659</c:v>
                </c:pt>
                <c:pt idx="1970">
                  <c:v>245.05625057220459</c:v>
                </c:pt>
                <c:pt idx="1971">
                  <c:v>245.17946720123291</c:v>
                </c:pt>
                <c:pt idx="1972">
                  <c:v>245.29918074607849</c:v>
                </c:pt>
                <c:pt idx="1973">
                  <c:v>245.42935848236081</c:v>
                </c:pt>
                <c:pt idx="1974">
                  <c:v>245.55355310440061</c:v>
                </c:pt>
                <c:pt idx="1975">
                  <c:v>245.6668202877045</c:v>
                </c:pt>
                <c:pt idx="1976">
                  <c:v>245.79813408851621</c:v>
                </c:pt>
                <c:pt idx="1977">
                  <c:v>245.91037011146551</c:v>
                </c:pt>
                <c:pt idx="1978">
                  <c:v>246.057498216629</c:v>
                </c:pt>
                <c:pt idx="1979">
                  <c:v>246.17171502113339</c:v>
                </c:pt>
                <c:pt idx="1980">
                  <c:v>246.29920864105219</c:v>
                </c:pt>
                <c:pt idx="1981">
                  <c:v>246.42343807220459</c:v>
                </c:pt>
                <c:pt idx="1982">
                  <c:v>246.5423831939697</c:v>
                </c:pt>
                <c:pt idx="1983">
                  <c:v>246.67156863212591</c:v>
                </c:pt>
                <c:pt idx="1984">
                  <c:v>246.80139493942261</c:v>
                </c:pt>
                <c:pt idx="1985">
                  <c:v>246.93059945106509</c:v>
                </c:pt>
                <c:pt idx="1986">
                  <c:v>247.05680656433111</c:v>
                </c:pt>
                <c:pt idx="1987">
                  <c:v>247.17905378341669</c:v>
                </c:pt>
                <c:pt idx="1988">
                  <c:v>247.3008642196655</c:v>
                </c:pt>
                <c:pt idx="1989">
                  <c:v>247.43105888366699</c:v>
                </c:pt>
                <c:pt idx="1990">
                  <c:v>247.55726790428159</c:v>
                </c:pt>
                <c:pt idx="1991">
                  <c:v>247.67149186134341</c:v>
                </c:pt>
                <c:pt idx="1992">
                  <c:v>247.80105566978449</c:v>
                </c:pt>
                <c:pt idx="1993">
                  <c:v>247.92727184295649</c:v>
                </c:pt>
                <c:pt idx="1994">
                  <c:v>248.04949140548709</c:v>
                </c:pt>
                <c:pt idx="1995">
                  <c:v>248.1686923503876</c:v>
                </c:pt>
                <c:pt idx="1996">
                  <c:v>248.3004291057587</c:v>
                </c:pt>
                <c:pt idx="1997">
                  <c:v>248.42563390731809</c:v>
                </c:pt>
                <c:pt idx="1998">
                  <c:v>248.5508406162262</c:v>
                </c:pt>
                <c:pt idx="1999">
                  <c:v>248.6680836677551</c:v>
                </c:pt>
                <c:pt idx="2000">
                  <c:v>248.7978267669678</c:v>
                </c:pt>
                <c:pt idx="2001">
                  <c:v>248.91742014884949</c:v>
                </c:pt>
                <c:pt idx="2002">
                  <c:v>249.03961253166199</c:v>
                </c:pt>
                <c:pt idx="2003">
                  <c:v>249.1708109378815</c:v>
                </c:pt>
                <c:pt idx="2004">
                  <c:v>249.29859399795529</c:v>
                </c:pt>
                <c:pt idx="2005">
                  <c:v>249.42080593109131</c:v>
                </c:pt>
                <c:pt idx="2006">
                  <c:v>249.5380399227142</c:v>
                </c:pt>
                <c:pt idx="2007">
                  <c:v>249.66724157333371</c:v>
                </c:pt>
                <c:pt idx="2008">
                  <c:v>249.79303503036499</c:v>
                </c:pt>
                <c:pt idx="2009">
                  <c:v>249.9314749240875</c:v>
                </c:pt>
                <c:pt idx="2010">
                  <c:v>250.05669093132019</c:v>
                </c:pt>
                <c:pt idx="2011">
                  <c:v>250.1709539890289</c:v>
                </c:pt>
                <c:pt idx="2012">
                  <c:v>250.3007154464722</c:v>
                </c:pt>
                <c:pt idx="2013">
                  <c:v>250.42674732208249</c:v>
                </c:pt>
                <c:pt idx="2014">
                  <c:v>250.53799748420721</c:v>
                </c:pt>
                <c:pt idx="2015">
                  <c:v>250.66810154914859</c:v>
                </c:pt>
                <c:pt idx="2016">
                  <c:v>250.7958288192749</c:v>
                </c:pt>
                <c:pt idx="2017">
                  <c:v>250.9176957607269</c:v>
                </c:pt>
                <c:pt idx="2018">
                  <c:v>251.03192710876459</c:v>
                </c:pt>
                <c:pt idx="2019">
                  <c:v>251.13348913192749</c:v>
                </c:pt>
                <c:pt idx="2020">
                  <c:v>251.26569437980649</c:v>
                </c:pt>
                <c:pt idx="2021">
                  <c:v>251.38516783714289</c:v>
                </c:pt>
                <c:pt idx="2022">
                  <c:v>251.50375604629519</c:v>
                </c:pt>
                <c:pt idx="2023">
                  <c:v>251.62896966934201</c:v>
                </c:pt>
                <c:pt idx="2024">
                  <c:v>251.75118470191961</c:v>
                </c:pt>
                <c:pt idx="2025">
                  <c:v>251.89411425590521</c:v>
                </c:pt>
                <c:pt idx="2026">
                  <c:v>252.00339651107791</c:v>
                </c:pt>
                <c:pt idx="2027">
                  <c:v>252.13038420677191</c:v>
                </c:pt>
                <c:pt idx="2028">
                  <c:v>252.26134872436521</c:v>
                </c:pt>
                <c:pt idx="2029">
                  <c:v>252.38799023628229</c:v>
                </c:pt>
                <c:pt idx="2030">
                  <c:v>252.5145077705383</c:v>
                </c:pt>
                <c:pt idx="2031">
                  <c:v>252.63551473617551</c:v>
                </c:pt>
                <c:pt idx="2032">
                  <c:v>252.76556587219241</c:v>
                </c:pt>
                <c:pt idx="2033">
                  <c:v>252.89165806770319</c:v>
                </c:pt>
                <c:pt idx="2034">
                  <c:v>253.00135064125061</c:v>
                </c:pt>
                <c:pt idx="2035">
                  <c:v>253.13116335868841</c:v>
                </c:pt>
                <c:pt idx="2036">
                  <c:v>253.26046109199521</c:v>
                </c:pt>
                <c:pt idx="2037">
                  <c:v>253.3706867694855</c:v>
                </c:pt>
                <c:pt idx="2038">
                  <c:v>253.4958846569061</c:v>
                </c:pt>
                <c:pt idx="2039">
                  <c:v>253.5971443653107</c:v>
                </c:pt>
                <c:pt idx="2040">
                  <c:v>253.722332239151</c:v>
                </c:pt>
                <c:pt idx="2041">
                  <c:v>253.83555054664609</c:v>
                </c:pt>
                <c:pt idx="2042">
                  <c:v>253.96985554695129</c:v>
                </c:pt>
                <c:pt idx="2043">
                  <c:v>254.102787733078</c:v>
                </c:pt>
              </c:numCache>
            </c:numRef>
          </c:xVal>
          <c:yVal>
            <c:numRef>
              <c:f>'Robot Positions'!$H$2:$H$4000</c:f>
              <c:numCache>
                <c:formatCode>General</c:formatCode>
                <c:ptCount val="3999"/>
                <c:pt idx="0">
                  <c:v>6.5265598758045664</c:v>
                </c:pt>
                <c:pt idx="1">
                  <c:v>6.5712496895646382</c:v>
                </c:pt>
                <c:pt idx="2">
                  <c:v>6.6041747131941406</c:v>
                </c:pt>
                <c:pt idx="3">
                  <c:v>6.6472509524539021</c:v>
                </c:pt>
                <c:pt idx="4">
                  <c:v>6.6871896459217339</c:v>
                </c:pt>
                <c:pt idx="5">
                  <c:v>6.7247986180591974</c:v>
                </c:pt>
                <c:pt idx="6">
                  <c:v>6.5268464223463241</c:v>
                </c:pt>
                <c:pt idx="7">
                  <c:v>6.3418454700644986</c:v>
                </c:pt>
                <c:pt idx="8">
                  <c:v>6.3966127451536181</c:v>
                </c:pt>
                <c:pt idx="9">
                  <c:v>6.4650620209884826</c:v>
                </c:pt>
                <c:pt idx="10">
                  <c:v>6.2852442106175488</c:v>
                </c:pt>
                <c:pt idx="11">
                  <c:v>6.1109598210522336</c:v>
                </c:pt>
                <c:pt idx="12">
                  <c:v>6.1886604813236659</c:v>
                </c:pt>
                <c:pt idx="13">
                  <c:v>6.2563581258999363</c:v>
                </c:pt>
                <c:pt idx="14">
                  <c:v>6.1044180445886411</c:v>
                </c:pt>
                <c:pt idx="15">
                  <c:v>5.6938011144714267</c:v>
                </c:pt>
                <c:pt idx="16">
                  <c:v>5.5429653803364536</c:v>
                </c:pt>
                <c:pt idx="17">
                  <c:v>5.4086503481755983</c:v>
                </c:pt>
                <c:pt idx="18">
                  <c:v>5.2634344032260003</c:v>
                </c:pt>
                <c:pt idx="19">
                  <c:v>5.6120490580582896</c:v>
                </c:pt>
                <c:pt idx="20">
                  <c:v>5.7301267046471764</c:v>
                </c:pt>
                <c:pt idx="21">
                  <c:v>5.360989897962753</c:v>
                </c:pt>
                <c:pt idx="22">
                  <c:v>5.4689244207914376</c:v>
                </c:pt>
                <c:pt idx="23">
                  <c:v>5.34640137849658</c:v>
                </c:pt>
                <c:pt idx="24">
                  <c:v>5.2482029556280736</c:v>
                </c:pt>
                <c:pt idx="25">
                  <c:v>5.1382913718191787</c:v>
                </c:pt>
                <c:pt idx="26">
                  <c:v>5.2711076091064228</c:v>
                </c:pt>
                <c:pt idx="27">
                  <c:v>5.1719039416408918</c:v>
                </c:pt>
                <c:pt idx="28">
                  <c:v>5.3248558164068527</c:v>
                </c:pt>
                <c:pt idx="29">
                  <c:v>5.4790554983176207</c:v>
                </c:pt>
                <c:pt idx="30">
                  <c:v>5.3817488371955449</c:v>
                </c:pt>
                <c:pt idx="31">
                  <c:v>5.2961610320370482</c:v>
                </c:pt>
                <c:pt idx="32">
                  <c:v>5.4669580226541257</c:v>
                </c:pt>
                <c:pt idx="33">
                  <c:v>5.3954076340291408</c:v>
                </c:pt>
                <c:pt idx="34">
                  <c:v>5.3363943666006719</c:v>
                </c:pt>
                <c:pt idx="35">
                  <c:v>4.9990591257340498</c:v>
                </c:pt>
                <c:pt idx="36">
                  <c:v>4.9440206957612816</c:v>
                </c:pt>
                <c:pt idx="37">
                  <c:v>4.8805438154482204</c:v>
                </c:pt>
                <c:pt idx="38">
                  <c:v>4.8538641601090262</c:v>
                </c:pt>
                <c:pt idx="39">
                  <c:v>5.0282983323146198</c:v>
                </c:pt>
                <c:pt idx="40">
                  <c:v>4.9962654667671131</c:v>
                </c:pt>
                <c:pt idx="41">
                  <c:v>4.7186079966700163</c:v>
                </c:pt>
                <c:pt idx="42">
                  <c:v>4.7278577818415783</c:v>
                </c:pt>
                <c:pt idx="43">
                  <c:v>4.4290280950133933</c:v>
                </c:pt>
                <c:pt idx="44">
                  <c:v>4.6493263012065427</c:v>
                </c:pt>
                <c:pt idx="45">
                  <c:v>4.6377373457753777</c:v>
                </c:pt>
                <c:pt idx="46">
                  <c:v>4.6268238110279754</c:v>
                </c:pt>
                <c:pt idx="47">
                  <c:v>4.3638446750121886</c:v>
                </c:pt>
                <c:pt idx="48">
                  <c:v>4.3323947182625488</c:v>
                </c:pt>
                <c:pt idx="49">
                  <c:v>4.5780877342976396</c:v>
                </c:pt>
                <c:pt idx="50">
                  <c:v>4.3279662048186651</c:v>
                </c:pt>
                <c:pt idx="51">
                  <c:v>4.0567107952325054</c:v>
                </c:pt>
                <c:pt idx="52">
                  <c:v>3.8174726869331148</c:v>
                </c:pt>
                <c:pt idx="53">
                  <c:v>3.584212467240206</c:v>
                </c:pt>
                <c:pt idx="54">
                  <c:v>3.8343932677596801</c:v>
                </c:pt>
                <c:pt idx="55">
                  <c:v>4.0655358024174006</c:v>
                </c:pt>
                <c:pt idx="56">
                  <c:v>4.0949684605967889</c:v>
                </c:pt>
                <c:pt idx="57">
                  <c:v>4.3668580437195033</c:v>
                </c:pt>
                <c:pt idx="58">
                  <c:v>3.6547699898844712</c:v>
                </c:pt>
                <c:pt idx="59">
                  <c:v>3.178708582092042</c:v>
                </c:pt>
                <c:pt idx="60">
                  <c:v>3.4465417306736579</c:v>
                </c:pt>
                <c:pt idx="61">
                  <c:v>3.1802092906195298</c:v>
                </c:pt>
                <c:pt idx="62">
                  <c:v>3.4594784089368029</c:v>
                </c:pt>
                <c:pt idx="63">
                  <c:v>3.715663700244193</c:v>
                </c:pt>
                <c:pt idx="64">
                  <c:v>4.0086282123254762</c:v>
                </c:pt>
                <c:pt idx="65">
                  <c:v>4.2979064903562971</c:v>
                </c:pt>
                <c:pt idx="66">
                  <c:v>4.5623150140862947</c:v>
                </c:pt>
                <c:pt idx="67">
                  <c:v>4.8539997973188633</c:v>
                </c:pt>
                <c:pt idx="68">
                  <c:v>5.1662155306672446</c:v>
                </c:pt>
                <c:pt idx="69">
                  <c:v>5.224567331080209</c:v>
                </c:pt>
                <c:pt idx="70">
                  <c:v>5.2595685182710383</c:v>
                </c:pt>
                <c:pt idx="71">
                  <c:v>5.567526344225854</c:v>
                </c:pt>
                <c:pt idx="72">
                  <c:v>4.9164628545765368</c:v>
                </c:pt>
                <c:pt idx="73">
                  <c:v>3.7687670441996488</c:v>
                </c:pt>
                <c:pt idx="74">
                  <c:v>2.5961589999991759</c:v>
                </c:pt>
                <c:pt idx="75">
                  <c:v>1.669683540301349</c:v>
                </c:pt>
                <c:pt idx="76">
                  <c:v>0.77716048686974659</c:v>
                </c:pt>
                <c:pt idx="77">
                  <c:v>0.37541730808138141</c:v>
                </c:pt>
                <c:pt idx="78">
                  <c:v>0.67202848352266642</c:v>
                </c:pt>
                <c:pt idx="79">
                  <c:v>0.99290245949211453</c:v>
                </c:pt>
                <c:pt idx="80">
                  <c:v>1.254473259290052</c:v>
                </c:pt>
                <c:pt idx="81">
                  <c:v>1.5831996784261551</c:v>
                </c:pt>
                <c:pt idx="82">
                  <c:v>1.418887027363525</c:v>
                </c:pt>
                <c:pt idx="83">
                  <c:v>1.243360309333468</c:v>
                </c:pt>
                <c:pt idx="84">
                  <c:v>1.1061187008668869</c:v>
                </c:pt>
                <c:pt idx="85">
                  <c:v>0.96427468026502083</c:v>
                </c:pt>
                <c:pt idx="86">
                  <c:v>1.265454694843783</c:v>
                </c:pt>
                <c:pt idx="87">
                  <c:v>1.612131606660967</c:v>
                </c:pt>
                <c:pt idx="88">
                  <c:v>1.9704886228945211</c:v>
                </c:pt>
                <c:pt idx="89">
                  <c:v>2.296329451672221</c:v>
                </c:pt>
                <c:pt idx="90">
                  <c:v>2.6269259826233622</c:v>
                </c:pt>
                <c:pt idx="91">
                  <c:v>2.9894516400634932</c:v>
                </c:pt>
                <c:pt idx="92">
                  <c:v>2.8540820545214838</c:v>
                </c:pt>
                <c:pt idx="93">
                  <c:v>2.7005097016207742</c:v>
                </c:pt>
                <c:pt idx="94">
                  <c:v>1.582119829245926</c:v>
                </c:pt>
                <c:pt idx="95">
                  <c:v>1.707072741574251</c:v>
                </c:pt>
                <c:pt idx="96">
                  <c:v>2.0638502912073018</c:v>
                </c:pt>
                <c:pt idx="97">
                  <c:v>2.3948804122596532</c:v>
                </c:pt>
                <c:pt idx="98">
                  <c:v>2.760101501362016</c:v>
                </c:pt>
                <c:pt idx="99">
                  <c:v>2.3966662184348881</c:v>
                </c:pt>
                <c:pt idx="100">
                  <c:v>2.5115903263033199</c:v>
                </c:pt>
                <c:pt idx="101">
                  <c:v>2.4327522825132628</c:v>
                </c:pt>
                <c:pt idx="102">
                  <c:v>2.310738236693624</c:v>
                </c:pt>
                <c:pt idx="103">
                  <c:v>1.913153066917175</c:v>
                </c:pt>
                <c:pt idx="104">
                  <c:v>1.5602558300080029</c:v>
                </c:pt>
                <c:pt idx="105">
                  <c:v>1.6880656617730661</c:v>
                </c:pt>
                <c:pt idx="106">
                  <c:v>2.033260715425826</c:v>
                </c:pt>
                <c:pt idx="107">
                  <c:v>2.164607279923104</c:v>
                </c:pt>
                <c:pt idx="108">
                  <c:v>1.8138016269437569</c:v>
                </c:pt>
                <c:pt idx="109">
                  <c:v>1.659433730551569</c:v>
                </c:pt>
                <c:pt idx="110">
                  <c:v>1.3080876718849479</c:v>
                </c:pt>
                <c:pt idx="111">
                  <c:v>0.71281839018539017</c:v>
                </c:pt>
                <c:pt idx="112">
                  <c:v>0.36824218461779878</c:v>
                </c:pt>
                <c:pt idx="113">
                  <c:v>0.50647711239093951</c:v>
                </c:pt>
                <c:pt idx="114">
                  <c:v>0.35174694308389581</c:v>
                </c:pt>
                <c:pt idx="115">
                  <c:v>0.23912277626146761</c:v>
                </c:pt>
                <c:pt idx="116">
                  <c:v>0.3828271398988079</c:v>
                </c:pt>
                <c:pt idx="117">
                  <c:v>0.72262458452917144</c:v>
                </c:pt>
                <c:pt idx="118">
                  <c:v>1.337813034175525</c:v>
                </c:pt>
                <c:pt idx="119">
                  <c:v>1.261553471892086</c:v>
                </c:pt>
                <c:pt idx="120">
                  <c:v>0.68958988165553592</c:v>
                </c:pt>
                <c:pt idx="121">
                  <c:v>1.053146255464497</c:v>
                </c:pt>
                <c:pt idx="122">
                  <c:v>0.16278443791489389</c:v>
                </c:pt>
                <c:pt idx="123">
                  <c:v>0.31331495181331093</c:v>
                </c:pt>
                <c:pt idx="124">
                  <c:v>0.70231591717734432</c:v>
                </c:pt>
                <c:pt idx="125">
                  <c:v>1.076106493744192</c:v>
                </c:pt>
                <c:pt idx="126">
                  <c:v>1.4182976601008479</c:v>
                </c:pt>
                <c:pt idx="127">
                  <c:v>1.8134045888970149</c:v>
                </c:pt>
                <c:pt idx="128">
                  <c:v>2.1877455611092391</c:v>
                </c:pt>
                <c:pt idx="129">
                  <c:v>2.5534712811878819</c:v>
                </c:pt>
                <c:pt idx="130">
                  <c:v>2.926831105297993</c:v>
                </c:pt>
                <c:pt idx="131">
                  <c:v>3.0527488662735611</c:v>
                </c:pt>
                <c:pt idx="132">
                  <c:v>2.707722094947087</c:v>
                </c:pt>
                <c:pt idx="133">
                  <c:v>1.566497922962554</c:v>
                </c:pt>
                <c:pt idx="134">
                  <c:v>1.456909928530109</c:v>
                </c:pt>
                <c:pt idx="135">
                  <c:v>0.38279587843163648</c:v>
                </c:pt>
                <c:pt idx="136">
                  <c:v>-0.19841199517335889</c:v>
                </c:pt>
                <c:pt idx="137">
                  <c:v>-7.8469796046647389E-2</c:v>
                </c:pt>
                <c:pt idx="138">
                  <c:v>-0.22019930527807219</c:v>
                </c:pt>
                <c:pt idx="139">
                  <c:v>-0.58953383146456417</c:v>
                </c:pt>
                <c:pt idx="140">
                  <c:v>-0.22273152532608259</c:v>
                </c:pt>
                <c:pt idx="141">
                  <c:v>-0.1316316878255179</c:v>
                </c:pt>
                <c:pt idx="142">
                  <c:v>0.22895260112574081</c:v>
                </c:pt>
                <c:pt idx="143">
                  <c:v>0.52644768517527041</c:v>
                </c:pt>
                <c:pt idx="144">
                  <c:v>-0.103970080272461</c:v>
                </c:pt>
                <c:pt idx="145">
                  <c:v>-0.50282870414915237</c:v>
                </c:pt>
                <c:pt idx="146">
                  <c:v>-1.1157246477038141</c:v>
                </c:pt>
                <c:pt idx="147">
                  <c:v>-1.505686037204413</c:v>
                </c:pt>
                <c:pt idx="148">
                  <c:v>-1.1104946798131721</c:v>
                </c:pt>
                <c:pt idx="149">
                  <c:v>-0.78753880942392129</c:v>
                </c:pt>
                <c:pt idx="150">
                  <c:v>-0.43226366459251148</c:v>
                </c:pt>
                <c:pt idx="151">
                  <c:v>-0.30116486228556028</c:v>
                </c:pt>
                <c:pt idx="152">
                  <c:v>-0.21713590134459079</c:v>
                </c:pt>
                <c:pt idx="153">
                  <c:v>-0.13193010520188861</c:v>
                </c:pt>
                <c:pt idx="154">
                  <c:v>-0.50256874686280639</c:v>
                </c:pt>
                <c:pt idx="155">
                  <c:v>-1.129332134785898</c:v>
                </c:pt>
                <c:pt idx="156">
                  <c:v>-1.528473919018779</c:v>
                </c:pt>
                <c:pt idx="157">
                  <c:v>-1.449487279904389</c:v>
                </c:pt>
                <c:pt idx="158">
                  <c:v>-1.3355073497399419</c:v>
                </c:pt>
                <c:pt idx="159">
                  <c:v>-0.99844097065422943</c:v>
                </c:pt>
                <c:pt idx="160">
                  <c:v>-0.67617674734145794</c:v>
                </c:pt>
                <c:pt idx="161">
                  <c:v>-0.35947490402034532</c:v>
                </c:pt>
                <c:pt idx="162">
                  <c:v>-1.1735134902778549E-2</c:v>
                </c:pt>
                <c:pt idx="163">
                  <c:v>0.31682558614903661</c:v>
                </c:pt>
                <c:pt idx="164">
                  <c:v>0.61562448683787352</c:v>
                </c:pt>
                <c:pt idx="165">
                  <c:v>0.94565559690951773</c:v>
                </c:pt>
                <c:pt idx="166">
                  <c:v>1.2758077525896281</c:v>
                </c:pt>
                <c:pt idx="167">
                  <c:v>1.3420990400834401</c:v>
                </c:pt>
                <c:pt idx="168">
                  <c:v>0.64233219266216679</c:v>
                </c:pt>
                <c:pt idx="169">
                  <c:v>0.50703433192299485</c:v>
                </c:pt>
                <c:pt idx="170">
                  <c:v>0.56916965633729433</c:v>
                </c:pt>
                <c:pt idx="171">
                  <c:v>-9.7684773371042866E-2</c:v>
                </c:pt>
                <c:pt idx="172">
                  <c:v>-6.9793121571109396E-2</c:v>
                </c:pt>
                <c:pt idx="173">
                  <c:v>-3.8245728145227531E-3</c:v>
                </c:pt>
                <c:pt idx="174">
                  <c:v>0.30433323197902951</c:v>
                </c:pt>
                <c:pt idx="175">
                  <c:v>0.59899601742645814</c:v>
                </c:pt>
                <c:pt idx="176">
                  <c:v>0.87578799768391491</c:v>
                </c:pt>
                <c:pt idx="177">
                  <c:v>1.1794047439613</c:v>
                </c:pt>
                <c:pt idx="178">
                  <c:v>1.463843167017018</c:v>
                </c:pt>
                <c:pt idx="179">
                  <c:v>1.526716242313285</c:v>
                </c:pt>
                <c:pt idx="180">
                  <c:v>1.8092167429987001</c:v>
                </c:pt>
                <c:pt idx="181">
                  <c:v>1.5678220680557899</c:v>
                </c:pt>
                <c:pt idx="182">
                  <c:v>1.853002206098836</c:v>
                </c:pt>
                <c:pt idx="183">
                  <c:v>2.1285348157100539</c:v>
                </c:pt>
                <c:pt idx="184">
                  <c:v>2.129171168637356</c:v>
                </c:pt>
                <c:pt idx="185">
                  <c:v>2.1521909318488781</c:v>
                </c:pt>
                <c:pt idx="186">
                  <c:v>1.6854891847507929</c:v>
                </c:pt>
                <c:pt idx="187">
                  <c:v>1.4788354364641521</c:v>
                </c:pt>
                <c:pt idx="188">
                  <c:v>1.482756912636177</c:v>
                </c:pt>
                <c:pt idx="189">
                  <c:v>1.4734071032382301</c:v>
                </c:pt>
                <c:pt idx="190">
                  <c:v>1.2325307717364919</c:v>
                </c:pt>
                <c:pt idx="191">
                  <c:v>0.98918429182072032</c:v>
                </c:pt>
                <c:pt idx="192">
                  <c:v>1.210948921608463</c:v>
                </c:pt>
                <c:pt idx="193">
                  <c:v>0.95191183910080213</c:v>
                </c:pt>
                <c:pt idx="194">
                  <c:v>1.1462002915325229</c:v>
                </c:pt>
                <c:pt idx="195">
                  <c:v>1.367016641992961</c:v>
                </c:pt>
                <c:pt idx="196">
                  <c:v>1.57189227459466</c:v>
                </c:pt>
                <c:pt idx="197">
                  <c:v>1.804008931970259</c:v>
                </c:pt>
                <c:pt idx="198">
                  <c:v>1.543354416785689</c:v>
                </c:pt>
                <c:pt idx="199">
                  <c:v>1.7529070156594171</c:v>
                </c:pt>
                <c:pt idx="200">
                  <c:v>1.7057337128706249</c:v>
                </c:pt>
                <c:pt idx="201">
                  <c:v>1.6765224579668261</c:v>
                </c:pt>
                <c:pt idx="202">
                  <c:v>1.643152793081327</c:v>
                </c:pt>
                <c:pt idx="203">
                  <c:v>1.580481524389171</c:v>
                </c:pt>
                <c:pt idx="204">
                  <c:v>1.7855921589404029</c:v>
                </c:pt>
                <c:pt idx="205">
                  <c:v>1.7400674760009449</c:v>
                </c:pt>
                <c:pt idx="206">
                  <c:v>1.693228560245444</c:v>
                </c:pt>
                <c:pt idx="207">
                  <c:v>1.8777082700794381</c:v>
                </c:pt>
                <c:pt idx="208">
                  <c:v>1.7868500278040931</c:v>
                </c:pt>
                <c:pt idx="209">
                  <c:v>1.7297623237510891</c:v>
                </c:pt>
                <c:pt idx="210">
                  <c:v>1.6533627703726099</c:v>
                </c:pt>
                <c:pt idx="211">
                  <c:v>1.5629030034278339</c:v>
                </c:pt>
                <c:pt idx="212">
                  <c:v>1.7270161595328519</c:v>
                </c:pt>
                <c:pt idx="213">
                  <c:v>1.3643378224423941</c:v>
                </c:pt>
                <c:pt idx="214">
                  <c:v>1.521418789739954</c:v>
                </c:pt>
                <c:pt idx="215">
                  <c:v>1.420362791044653</c:v>
                </c:pt>
                <c:pt idx="216">
                  <c:v>1.5660433111522709</c:v>
                </c:pt>
                <c:pt idx="217">
                  <c:v>1.466407051005945</c:v>
                </c:pt>
                <c:pt idx="218">
                  <c:v>1.362916652778523</c:v>
                </c:pt>
                <c:pt idx="219">
                  <c:v>1.482314488763905</c:v>
                </c:pt>
                <c:pt idx="220">
                  <c:v>1.6159800889031859</c:v>
                </c:pt>
                <c:pt idx="221">
                  <c:v>1.4890654972564481</c:v>
                </c:pt>
                <c:pt idx="222">
                  <c:v>1.361281449374488</c:v>
                </c:pt>
                <c:pt idx="223">
                  <c:v>1.4571312079145999</c:v>
                </c:pt>
                <c:pt idx="224">
                  <c:v>1.5706938175606671</c:v>
                </c:pt>
                <c:pt idx="225">
                  <c:v>1.681109290296106</c:v>
                </c:pt>
                <c:pt idx="226">
                  <c:v>1.5253184049900601</c:v>
                </c:pt>
                <c:pt idx="227">
                  <c:v>1.6257109280513189</c:v>
                </c:pt>
                <c:pt idx="228">
                  <c:v>1.724546957654624</c:v>
                </c:pt>
                <c:pt idx="229">
                  <c:v>1.8113298029492031</c:v>
                </c:pt>
                <c:pt idx="230">
                  <c:v>1.8918979173675441</c:v>
                </c:pt>
                <c:pt idx="231">
                  <c:v>1.9791897521083679</c:v>
                </c:pt>
                <c:pt idx="232">
                  <c:v>1.814697987483328</c:v>
                </c:pt>
                <c:pt idx="233">
                  <c:v>1.882135725213786</c:v>
                </c:pt>
                <c:pt idx="234">
                  <c:v>1.7019552636418069</c:v>
                </c:pt>
                <c:pt idx="235">
                  <c:v>1.7650299769465649</c:v>
                </c:pt>
                <c:pt idx="236">
                  <c:v>1.824545254995172</c:v>
                </c:pt>
                <c:pt idx="237">
                  <c:v>1.88278368916167</c:v>
                </c:pt>
                <c:pt idx="238">
                  <c:v>1.9268807810128119</c:v>
                </c:pt>
                <c:pt idx="239">
                  <c:v>2.2219726609948789</c:v>
                </c:pt>
                <c:pt idx="240">
                  <c:v>2.263394997086579</c:v>
                </c:pt>
                <c:pt idx="241">
                  <c:v>2.048268259172374</c:v>
                </c:pt>
                <c:pt idx="242">
                  <c:v>2.326170656107081</c:v>
                </c:pt>
                <c:pt idx="243">
                  <c:v>2.3524822753433341</c:v>
                </c:pt>
                <c:pt idx="244">
                  <c:v>2.3735296411539082</c:v>
                </c:pt>
                <c:pt idx="245">
                  <c:v>2.388381913112724</c:v>
                </c:pt>
                <c:pt idx="246">
                  <c:v>2.400512125192535</c:v>
                </c:pt>
                <c:pt idx="247">
                  <c:v>2.407828932496983</c:v>
                </c:pt>
                <c:pt idx="248">
                  <c:v>2.4099928580219512</c:v>
                </c:pt>
                <c:pt idx="249">
                  <c:v>2.4079582713757048</c:v>
                </c:pt>
                <c:pt idx="250">
                  <c:v>2.4007867476073268</c:v>
                </c:pt>
                <c:pt idx="251">
                  <c:v>2.391644309992472</c:v>
                </c:pt>
                <c:pt idx="252">
                  <c:v>2.3764420066702598</c:v>
                </c:pt>
                <c:pt idx="253">
                  <c:v>2.358985008659658</c:v>
                </c:pt>
                <c:pt idx="254">
                  <c:v>2.3334700013488709</c:v>
                </c:pt>
                <c:pt idx="255">
                  <c:v>2.0531843648008281</c:v>
                </c:pt>
                <c:pt idx="256">
                  <c:v>2.5108659898516521</c:v>
                </c:pt>
                <c:pt idx="257">
                  <c:v>2.4747586575507512</c:v>
                </c:pt>
                <c:pt idx="258">
                  <c:v>2.4288701351215711</c:v>
                </c:pt>
                <c:pt idx="259">
                  <c:v>2.381121612297719</c:v>
                </c:pt>
                <c:pt idx="260">
                  <c:v>2.5844178430428002</c:v>
                </c:pt>
                <c:pt idx="261">
                  <c:v>2.527588838137234</c:v>
                </c:pt>
                <c:pt idx="262">
                  <c:v>2.462716975440614</c:v>
                </c:pt>
                <c:pt idx="263">
                  <c:v>2.397263140733088</c:v>
                </c:pt>
                <c:pt idx="264">
                  <c:v>2.8217139075590301</c:v>
                </c:pt>
                <c:pt idx="265">
                  <c:v>2.7419080439177459</c:v>
                </c:pt>
                <c:pt idx="266">
                  <c:v>2.4067132651514811</c:v>
                </c:pt>
                <c:pt idx="267">
                  <c:v>2.5660219820947532</c:v>
                </c:pt>
                <c:pt idx="268">
                  <c:v>2.725151604100148</c:v>
                </c:pt>
                <c:pt idx="269">
                  <c:v>2.634380192305144</c:v>
                </c:pt>
                <c:pt idx="270">
                  <c:v>2.5337431996908748</c:v>
                </c:pt>
                <c:pt idx="271">
                  <c:v>2.4287788416152551</c:v>
                </c:pt>
                <c:pt idx="272">
                  <c:v>2.5826548309074582</c:v>
                </c:pt>
                <c:pt idx="273">
                  <c:v>2.7084242460852859</c:v>
                </c:pt>
                <c:pt idx="274">
                  <c:v>2.5829723569339511</c:v>
                </c:pt>
                <c:pt idx="275">
                  <c:v>2.696270459820767</c:v>
                </c:pt>
                <c:pt idx="276">
                  <c:v>3.0637788775071191</c:v>
                </c:pt>
                <c:pt idx="277">
                  <c:v>2.944432425254305</c:v>
                </c:pt>
                <c:pt idx="278">
                  <c:v>2.805451883791918</c:v>
                </c:pt>
                <c:pt idx="279">
                  <c:v>3.156414900776809</c:v>
                </c:pt>
                <c:pt idx="280">
                  <c:v>3.2786001548686561</c:v>
                </c:pt>
                <c:pt idx="281">
                  <c:v>3.1276841877499209</c:v>
                </c:pt>
                <c:pt idx="282">
                  <c:v>3.4506272127997022</c:v>
                </c:pt>
                <c:pt idx="283">
                  <c:v>3.286373361102946</c:v>
                </c:pt>
                <c:pt idx="284">
                  <c:v>3.372652363110419</c:v>
                </c:pt>
                <c:pt idx="285">
                  <c:v>3.225434091474142</c:v>
                </c:pt>
                <c:pt idx="286">
                  <c:v>3.048565535252834</c:v>
                </c:pt>
                <c:pt idx="287">
                  <c:v>3.1124471763747579</c:v>
                </c:pt>
                <c:pt idx="288">
                  <c:v>3.1898230682076871</c:v>
                </c:pt>
                <c:pt idx="289">
                  <c:v>3.0212609190192552</c:v>
                </c:pt>
                <c:pt idx="290">
                  <c:v>3.061615539410639</c:v>
                </c:pt>
                <c:pt idx="291">
                  <c:v>2.871649914808927</c:v>
                </c:pt>
                <c:pt idx="292">
                  <c:v>2.6990679800472321</c:v>
                </c:pt>
                <c:pt idx="293">
                  <c:v>2.7445701352019678</c:v>
                </c:pt>
                <c:pt idx="294">
                  <c:v>2.778753929670017</c:v>
                </c:pt>
                <c:pt idx="295">
                  <c:v>2.82605815536661</c:v>
                </c:pt>
                <c:pt idx="296">
                  <c:v>3.3655133641286739</c:v>
                </c:pt>
                <c:pt idx="297">
                  <c:v>3.144423884408496</c:v>
                </c:pt>
                <c:pt idx="298">
                  <c:v>2.910536433687724</c:v>
                </c:pt>
                <c:pt idx="299">
                  <c:v>2.6817294989174338</c:v>
                </c:pt>
                <c:pt idx="300">
                  <c:v>3.1797530835197851</c:v>
                </c:pt>
                <c:pt idx="301">
                  <c:v>2.9714297945189969</c:v>
                </c:pt>
                <c:pt idx="302">
                  <c:v>2.9876531092969572</c:v>
                </c:pt>
                <c:pt idx="303">
                  <c:v>3.4941342446733472</c:v>
                </c:pt>
                <c:pt idx="304">
                  <c:v>3.4762984541700348</c:v>
                </c:pt>
                <c:pt idx="305">
                  <c:v>3.49654987773377</c:v>
                </c:pt>
                <c:pt idx="306">
                  <c:v>3.4943361052537232</c:v>
                </c:pt>
                <c:pt idx="307">
                  <c:v>3.717251308463688</c:v>
                </c:pt>
                <c:pt idx="308">
                  <c:v>3.963323946285414</c:v>
                </c:pt>
                <c:pt idx="309">
                  <c:v>3.725118001720404</c:v>
                </c:pt>
                <c:pt idx="310">
                  <c:v>3.4547286326898359</c:v>
                </c:pt>
                <c:pt idx="311">
                  <c:v>3.1921865327154819</c:v>
                </c:pt>
                <c:pt idx="312">
                  <c:v>3.4367359786348288</c:v>
                </c:pt>
                <c:pt idx="313">
                  <c:v>3.6456202835707359</c:v>
                </c:pt>
                <c:pt idx="314">
                  <c:v>3.8492603483656751</c:v>
                </c:pt>
                <c:pt idx="315">
                  <c:v>3.8264380295903782</c:v>
                </c:pt>
                <c:pt idx="316">
                  <c:v>3.9897536844030128</c:v>
                </c:pt>
                <c:pt idx="317">
                  <c:v>3.7438787527934778</c:v>
                </c:pt>
                <c:pt idx="318">
                  <c:v>3.4537551923596941</c:v>
                </c:pt>
                <c:pt idx="319">
                  <c:v>3.8881816221924619</c:v>
                </c:pt>
                <c:pt idx="320">
                  <c:v>4.5714284030911756</c:v>
                </c:pt>
                <c:pt idx="321">
                  <c:v>5.0387859188855657</c:v>
                </c:pt>
                <c:pt idx="322">
                  <c:v>4.7316577730360052</c:v>
                </c:pt>
                <c:pt idx="323">
                  <c:v>4.4227723057308026</c:v>
                </c:pt>
                <c:pt idx="324">
                  <c:v>4.1145202445952407</c:v>
                </c:pt>
                <c:pt idx="325">
                  <c:v>4.0786535796121086</c:v>
                </c:pt>
                <c:pt idx="326">
                  <c:v>4.4820419700092486</c:v>
                </c:pt>
                <c:pt idx="327">
                  <c:v>4.4090268822874918</c:v>
                </c:pt>
                <c:pt idx="328">
                  <c:v>4.3825216547133996</c:v>
                </c:pt>
                <c:pt idx="329">
                  <c:v>3.8073742247283922</c:v>
                </c:pt>
                <c:pt idx="330">
                  <c:v>3.732105092334649</c:v>
                </c:pt>
                <c:pt idx="331">
                  <c:v>3.4143901278728208</c:v>
                </c:pt>
                <c:pt idx="332">
                  <c:v>3.3641166413599142</c:v>
                </c:pt>
                <c:pt idx="333">
                  <c:v>3.1017809597154269</c:v>
                </c:pt>
                <c:pt idx="334">
                  <c:v>2.7698387000993421</c:v>
                </c:pt>
                <c:pt idx="335">
                  <c:v>3.4513957148845691</c:v>
                </c:pt>
                <c:pt idx="336">
                  <c:v>4.1019170337822857</c:v>
                </c:pt>
                <c:pt idx="337">
                  <c:v>3.7336384006394212</c:v>
                </c:pt>
                <c:pt idx="338">
                  <c:v>3.6288826584053879</c:v>
                </c:pt>
                <c:pt idx="339">
                  <c:v>3.2901571149186282</c:v>
                </c:pt>
                <c:pt idx="340">
                  <c:v>2.9797778951543989</c:v>
                </c:pt>
                <c:pt idx="341">
                  <c:v>2.6246918930455929</c:v>
                </c:pt>
                <c:pt idx="342">
                  <c:v>2.771857214254311</c:v>
                </c:pt>
                <c:pt idx="343">
                  <c:v>2.6998255476463271</c:v>
                </c:pt>
                <c:pt idx="344">
                  <c:v>2.6718604162099382</c:v>
                </c:pt>
                <c:pt idx="345">
                  <c:v>3.292526559033746</c:v>
                </c:pt>
                <c:pt idx="346">
                  <c:v>4.3949509164074527</c:v>
                </c:pt>
                <c:pt idx="347">
                  <c:v>4.8273417857804191</c:v>
                </c:pt>
                <c:pt idx="348">
                  <c:v>4.4506570193025539</c:v>
                </c:pt>
                <c:pt idx="349">
                  <c:v>4.1033961220794586</c:v>
                </c:pt>
                <c:pt idx="350">
                  <c:v>3.7799677580612752</c:v>
                </c:pt>
                <c:pt idx="351">
                  <c:v>3.4199348920902541</c:v>
                </c:pt>
                <c:pt idx="352">
                  <c:v>3.0484457072789719</c:v>
                </c:pt>
                <c:pt idx="353">
                  <c:v>2.9146797905641222</c:v>
                </c:pt>
                <c:pt idx="354">
                  <c:v>3.7386856470151879</c:v>
                </c:pt>
                <c:pt idx="355">
                  <c:v>4.1494891360242434</c:v>
                </c:pt>
                <c:pt idx="356">
                  <c:v>3.785924845546873</c:v>
                </c:pt>
                <c:pt idx="357">
                  <c:v>3.411638397304102</c:v>
                </c:pt>
                <c:pt idx="358">
                  <c:v>3.0581701585120982</c:v>
                </c:pt>
                <c:pt idx="359">
                  <c:v>2.6877329134021579</c:v>
                </c:pt>
                <c:pt idx="360">
                  <c:v>2.3170739451337852</c:v>
                </c:pt>
                <c:pt idx="361">
                  <c:v>2.181412845554632</c:v>
                </c:pt>
                <c:pt idx="362">
                  <c:v>2.8220764346662861</c:v>
                </c:pt>
                <c:pt idx="363">
                  <c:v>2.4435166069165462</c:v>
                </c:pt>
                <c:pt idx="364">
                  <c:v>2.7865763666099208</c:v>
                </c:pt>
                <c:pt idx="365">
                  <c:v>2.6639630720929972</c:v>
                </c:pt>
                <c:pt idx="366">
                  <c:v>2.25874023096975</c:v>
                </c:pt>
                <c:pt idx="367">
                  <c:v>1.925255913778585</c:v>
                </c:pt>
                <c:pt idx="368">
                  <c:v>2.0172361580187901</c:v>
                </c:pt>
                <c:pt idx="369">
                  <c:v>2.3696859683213631</c:v>
                </c:pt>
                <c:pt idx="370">
                  <c:v>2.0068971138529998</c:v>
                </c:pt>
                <c:pt idx="371">
                  <c:v>2.1531956465338449</c:v>
                </c:pt>
                <c:pt idx="372">
                  <c:v>1.756176057560594</c:v>
                </c:pt>
                <c:pt idx="373">
                  <c:v>1.363993589136669</c:v>
                </c:pt>
                <c:pt idx="374">
                  <c:v>1.2803201381839531</c:v>
                </c:pt>
                <c:pt idx="375">
                  <c:v>0.90150067137764722</c:v>
                </c:pt>
                <c:pt idx="376">
                  <c:v>0.99436209778787088</c:v>
                </c:pt>
                <c:pt idx="377">
                  <c:v>0.83898187304379235</c:v>
                </c:pt>
                <c:pt idx="378">
                  <c:v>0.93885776325373627</c:v>
                </c:pt>
                <c:pt idx="379">
                  <c:v>0.81421295618514478</c:v>
                </c:pt>
                <c:pt idx="380">
                  <c:v>0.95621191548974593</c:v>
                </c:pt>
                <c:pt idx="381">
                  <c:v>0.60251837320299728</c:v>
                </c:pt>
                <c:pt idx="382">
                  <c:v>0.17169215473543889</c:v>
                </c:pt>
                <c:pt idx="383">
                  <c:v>9.0921940992842565E-2</c:v>
                </c:pt>
                <c:pt idx="384">
                  <c:v>-5.6655259470147712E-2</c:v>
                </c:pt>
                <c:pt idx="385">
                  <c:v>4.934246510219964E-2</c:v>
                </c:pt>
                <c:pt idx="386">
                  <c:v>0.1742537777001871</c:v>
                </c:pt>
                <c:pt idx="387">
                  <c:v>7.6784160435664717E-2</c:v>
                </c:pt>
                <c:pt idx="388">
                  <c:v>-6.2785843023050347E-2</c:v>
                </c:pt>
                <c:pt idx="389">
                  <c:v>4.8453220584235623E-2</c:v>
                </c:pt>
                <c:pt idx="390">
                  <c:v>-0.29133628447399929</c:v>
                </c:pt>
                <c:pt idx="391">
                  <c:v>-0.65770599711930799</c:v>
                </c:pt>
                <c:pt idx="392">
                  <c:v>-1.0396934197530361</c:v>
                </c:pt>
                <c:pt idx="393">
                  <c:v>-1.17072761175902</c:v>
                </c:pt>
                <c:pt idx="394">
                  <c:v>-1.2510091721840131</c:v>
                </c:pt>
                <c:pt idx="395">
                  <c:v>-1.3969677795574571</c:v>
                </c:pt>
                <c:pt idx="396">
                  <c:v>-1.0287658311117129</c:v>
                </c:pt>
                <c:pt idx="397">
                  <c:v>-1.424886157443922</c:v>
                </c:pt>
                <c:pt idx="398">
                  <c:v>-1.2981641765740051</c:v>
                </c:pt>
                <c:pt idx="399">
                  <c:v>-1.368991841259287</c:v>
                </c:pt>
                <c:pt idx="400">
                  <c:v>-1.7309631632854801</c:v>
                </c:pt>
                <c:pt idx="401">
                  <c:v>-1.6168990415456219</c:v>
                </c:pt>
                <c:pt idx="402">
                  <c:v>-1.725835280774987</c:v>
                </c:pt>
                <c:pt idx="403">
                  <c:v>-2.0550979319206988</c:v>
                </c:pt>
                <c:pt idx="404">
                  <c:v>-2.419246674610775</c:v>
                </c:pt>
                <c:pt idx="405">
                  <c:v>-2.2900293900761142</c:v>
                </c:pt>
                <c:pt idx="406">
                  <c:v>-2.114728533566705</c:v>
                </c:pt>
                <c:pt idx="407">
                  <c:v>-2.2306086877168529</c:v>
                </c:pt>
                <c:pt idx="408">
                  <c:v>-2.3414138207093629</c:v>
                </c:pt>
                <c:pt idx="409">
                  <c:v>-1.94832399139267</c:v>
                </c:pt>
                <c:pt idx="410">
                  <c:v>-2.0441661045349799</c:v>
                </c:pt>
                <c:pt idx="411">
                  <c:v>-1.875714450429115</c:v>
                </c:pt>
                <c:pt idx="412">
                  <c:v>-2.145388667278723</c:v>
                </c:pt>
                <c:pt idx="413">
                  <c:v>-2.4788849233218571</c:v>
                </c:pt>
                <c:pt idx="414">
                  <c:v>-2.5219127366208061</c:v>
                </c:pt>
                <c:pt idx="415">
                  <c:v>-2.38629492714503</c:v>
                </c:pt>
                <c:pt idx="416">
                  <c:v>-2.4622428818005631</c:v>
                </c:pt>
                <c:pt idx="417">
                  <c:v>-2.5098112582840599</c:v>
                </c:pt>
                <c:pt idx="418">
                  <c:v>-2.3527248715638218</c:v>
                </c:pt>
                <c:pt idx="419">
                  <c:v>-1.96456583699927</c:v>
                </c:pt>
                <c:pt idx="420">
                  <c:v>-2.0611113186373591</c:v>
                </c:pt>
                <c:pt idx="421">
                  <c:v>-2.3216385349037978</c:v>
                </c:pt>
                <c:pt idx="422">
                  <c:v>-1.9301320963151061</c:v>
                </c:pt>
                <c:pt idx="423">
                  <c:v>-2.011172503110231</c:v>
                </c:pt>
                <c:pt idx="424">
                  <c:v>-2.0828892022339569</c:v>
                </c:pt>
                <c:pt idx="425">
                  <c:v>-1.8997173643379599</c:v>
                </c:pt>
                <c:pt idx="426">
                  <c:v>-1.9352390409019049</c:v>
                </c:pt>
                <c:pt idx="427">
                  <c:v>-2.0026608107767458</c:v>
                </c:pt>
                <c:pt idx="428">
                  <c:v>-2.3047738895330099</c:v>
                </c:pt>
                <c:pt idx="429">
                  <c:v>-2.0823606066211648</c:v>
                </c:pt>
                <c:pt idx="430">
                  <c:v>-2.1218981793334422</c:v>
                </c:pt>
                <c:pt idx="431">
                  <c:v>-2.1867474657461798</c:v>
                </c:pt>
                <c:pt idx="432">
                  <c:v>-2.4700784344036322</c:v>
                </c:pt>
                <c:pt idx="433">
                  <c:v>-1.7480916895908929</c:v>
                </c:pt>
                <c:pt idx="434">
                  <c:v>-1.549860234048424</c:v>
                </c:pt>
                <c:pt idx="435">
                  <c:v>-1.345275458278792</c:v>
                </c:pt>
                <c:pt idx="436">
                  <c:v>-1.644473564862551</c:v>
                </c:pt>
                <c:pt idx="437">
                  <c:v>-1.4190261105661079</c:v>
                </c:pt>
                <c:pt idx="438">
                  <c:v>-1.916542572470149</c:v>
                </c:pt>
                <c:pt idx="439">
                  <c:v>-1.9319972450394689</c:v>
                </c:pt>
                <c:pt idx="440">
                  <c:v>-1.714634594844455</c:v>
                </c:pt>
                <c:pt idx="441">
                  <c:v>-1.9426418381466699</c:v>
                </c:pt>
                <c:pt idx="442">
                  <c:v>-2.1970084889773891</c:v>
                </c:pt>
                <c:pt idx="443">
                  <c:v>-2.4626230395380451</c:v>
                </c:pt>
                <c:pt idx="444">
                  <c:v>-2.710598258454183</c:v>
                </c:pt>
                <c:pt idx="445">
                  <c:v>-2.4380634400484671</c:v>
                </c:pt>
                <c:pt idx="446">
                  <c:v>-2.682070293262115</c:v>
                </c:pt>
                <c:pt idx="447">
                  <c:v>-2.6905413931881981</c:v>
                </c:pt>
                <c:pt idx="448">
                  <c:v>-2.187748554488905</c:v>
                </c:pt>
                <c:pt idx="449">
                  <c:v>-2.3977008315547441</c:v>
                </c:pt>
                <c:pt idx="450">
                  <c:v>-2.381882321742836</c:v>
                </c:pt>
                <c:pt idx="451">
                  <c:v>-2.6110048105946082</c:v>
                </c:pt>
                <c:pt idx="452">
                  <c:v>-2.0888908240755479</c:v>
                </c:pt>
                <c:pt idx="453">
                  <c:v>-2.3310949110473018</c:v>
                </c:pt>
                <c:pt idx="454">
                  <c:v>-2.5311655591732181</c:v>
                </c:pt>
                <c:pt idx="455">
                  <c:v>-2.4646761695869088</c:v>
                </c:pt>
                <c:pt idx="456">
                  <c:v>-2.422479098322782</c:v>
                </c:pt>
                <c:pt idx="457">
                  <c:v>-2.641890259305995</c:v>
                </c:pt>
                <c:pt idx="458">
                  <c:v>-2.8177674534838961</c:v>
                </c:pt>
                <c:pt idx="459">
                  <c:v>-2.7770461510036171</c:v>
                </c:pt>
                <c:pt idx="460">
                  <c:v>-2.9673991678339751</c:v>
                </c:pt>
                <c:pt idx="461">
                  <c:v>-2.6585248770106489</c:v>
                </c:pt>
                <c:pt idx="462">
                  <c:v>-2.3238413406981242</c:v>
                </c:pt>
                <c:pt idx="463">
                  <c:v>-2.2530732536849598</c:v>
                </c:pt>
                <c:pt idx="464">
                  <c:v>-2.4264385259557741</c:v>
                </c:pt>
                <c:pt idx="465">
                  <c:v>-2.3354041577226781</c:v>
                </c:pt>
                <c:pt idx="466">
                  <c:v>-2.2462072867435272</c:v>
                </c:pt>
                <c:pt idx="467">
                  <c:v>-2.4127945326106901</c:v>
                </c:pt>
                <c:pt idx="468">
                  <c:v>-2.5638034712552842</c:v>
                </c:pt>
                <c:pt idx="469">
                  <c:v>-2.7059019080865601</c:v>
                </c:pt>
                <c:pt idx="470">
                  <c:v>-2.841168197049512</c:v>
                </c:pt>
                <c:pt idx="471">
                  <c:v>-2.746022779737928</c:v>
                </c:pt>
                <c:pt idx="472">
                  <c:v>-2.6318659545574121</c:v>
                </c:pt>
                <c:pt idx="473">
                  <c:v>-2.7497278327725212</c:v>
                </c:pt>
                <c:pt idx="474">
                  <c:v>-2.6393951139331762</c:v>
                </c:pt>
                <c:pt idx="475">
                  <c:v>-2.7647496637665938</c:v>
                </c:pt>
                <c:pt idx="476">
                  <c:v>-2.8789365449831621</c:v>
                </c:pt>
                <c:pt idx="477">
                  <c:v>-2.9791863472080138</c:v>
                </c:pt>
                <c:pt idx="478">
                  <c:v>-2.8597565532071481</c:v>
                </c:pt>
                <c:pt idx="479">
                  <c:v>-2.9630473592719402</c:v>
                </c:pt>
                <c:pt idx="480">
                  <c:v>-2.814788927045043</c:v>
                </c:pt>
                <c:pt idx="481">
                  <c:v>-2.9075634023572552</c:v>
                </c:pt>
                <c:pt idx="482">
                  <c:v>-2.986859469542424</c:v>
                </c:pt>
                <c:pt idx="483">
                  <c:v>-3.0760047791946188</c:v>
                </c:pt>
                <c:pt idx="484">
                  <c:v>-3.15638242201311</c:v>
                </c:pt>
                <c:pt idx="485">
                  <c:v>-2.9897920206379349</c:v>
                </c:pt>
                <c:pt idx="486">
                  <c:v>-2.8057459117022461</c:v>
                </c:pt>
                <c:pt idx="487">
                  <c:v>-2.859157472059962</c:v>
                </c:pt>
                <c:pt idx="488">
                  <c:v>-2.910116088799612</c:v>
                </c:pt>
                <c:pt idx="489">
                  <c:v>-2.980865536812928</c:v>
                </c:pt>
                <c:pt idx="490">
                  <c:v>-3.0308607018152709</c:v>
                </c:pt>
                <c:pt idx="491">
                  <c:v>-3.080601091985756</c:v>
                </c:pt>
                <c:pt idx="492">
                  <c:v>-3.1237171936998891</c:v>
                </c:pt>
                <c:pt idx="493">
                  <c:v>-3.1611017289008032</c:v>
                </c:pt>
                <c:pt idx="494">
                  <c:v>-3.1971801519679839</c:v>
                </c:pt>
                <c:pt idx="495">
                  <c:v>-3.2276227594407771</c:v>
                </c:pt>
                <c:pt idx="496">
                  <c:v>-3.253197683184311</c:v>
                </c:pt>
                <c:pt idx="497">
                  <c:v>-3.522412101459139</c:v>
                </c:pt>
                <c:pt idx="498">
                  <c:v>-3.535949022673663</c:v>
                </c:pt>
                <c:pt idx="499">
                  <c:v>-3.5483885320167019</c:v>
                </c:pt>
                <c:pt idx="500">
                  <c:v>-3.5558669537075498</c:v>
                </c:pt>
                <c:pt idx="501">
                  <c:v>-3.5598301942948471</c:v>
                </c:pt>
                <c:pt idx="502">
                  <c:v>-3.5586907115654181</c:v>
                </c:pt>
                <c:pt idx="503">
                  <c:v>-3.5529605694216571</c:v>
                </c:pt>
                <c:pt idx="504">
                  <c:v>-3.783678468199525</c:v>
                </c:pt>
                <c:pt idx="505">
                  <c:v>-3.5319521252034458</c:v>
                </c:pt>
                <c:pt idx="506">
                  <c:v>-3.5130173548945152</c:v>
                </c:pt>
                <c:pt idx="507">
                  <c:v>-3.7323609654484069</c:v>
                </c:pt>
                <c:pt idx="508">
                  <c:v>-3.4636052217212812</c:v>
                </c:pt>
                <c:pt idx="509">
                  <c:v>-3.671449989527872</c:v>
                </c:pt>
                <c:pt idx="510">
                  <c:v>-3.8843709192853448</c:v>
                </c:pt>
                <c:pt idx="511">
                  <c:v>-3.8469882791308692</c:v>
                </c:pt>
                <c:pt idx="512">
                  <c:v>-4.0505530418942612</c:v>
                </c:pt>
                <c:pt idx="513">
                  <c:v>-4.0004514278532213</c:v>
                </c:pt>
                <c:pt idx="514">
                  <c:v>-3.9506866171385302</c:v>
                </c:pt>
                <c:pt idx="515">
                  <c:v>-3.891555098737399</c:v>
                </c:pt>
                <c:pt idx="516">
                  <c:v>-3.826603575835037</c:v>
                </c:pt>
                <c:pt idx="517">
                  <c:v>-3.757687711677733</c:v>
                </c:pt>
                <c:pt idx="518">
                  <c:v>-4.1802965838924422</c:v>
                </c:pt>
                <c:pt idx="519">
                  <c:v>-4.0988398894038767</c:v>
                </c:pt>
                <c:pt idx="520">
                  <c:v>-4.0176316739742219</c:v>
                </c:pt>
                <c:pt idx="521">
                  <c:v>-4.1743758584005954</c:v>
                </c:pt>
                <c:pt idx="522">
                  <c:v>-4.3357757670490864</c:v>
                </c:pt>
                <c:pt idx="523">
                  <c:v>-4.2374005349379331</c:v>
                </c:pt>
                <c:pt idx="524">
                  <c:v>-4.3774865211113649</c:v>
                </c:pt>
                <c:pt idx="525">
                  <c:v>-4.2844220567702962</c:v>
                </c:pt>
                <c:pt idx="526">
                  <c:v>-4.1732690588014236</c:v>
                </c:pt>
                <c:pt idx="527">
                  <c:v>-4.5464835158988421</c:v>
                </c:pt>
                <c:pt idx="528">
                  <c:v>-4.4287352825034247</c:v>
                </c:pt>
                <c:pt idx="529">
                  <c:v>-4.2901302304972262</c:v>
                </c:pt>
                <c:pt idx="530">
                  <c:v>-4.4355485516972522</c:v>
                </c:pt>
                <c:pt idx="531">
                  <c:v>-4.7894148972503672</c:v>
                </c:pt>
                <c:pt idx="532">
                  <c:v>-4.6421379279562984</c:v>
                </c:pt>
                <c:pt idx="533">
                  <c:v>-4.740270091027071</c:v>
                </c:pt>
                <c:pt idx="534">
                  <c:v>-4.8485525272594998</c:v>
                </c:pt>
                <c:pt idx="535">
                  <c:v>-5.1900450481149392</c:v>
                </c:pt>
                <c:pt idx="536">
                  <c:v>-5.0223221111653231</c:v>
                </c:pt>
                <c:pt idx="537">
                  <c:v>-5.1154395221216191</c:v>
                </c:pt>
                <c:pt idx="538">
                  <c:v>-5.2093457380499606</c:v>
                </c:pt>
                <c:pt idx="539">
                  <c:v>-5.0384274162673819</c:v>
                </c:pt>
                <c:pt idx="540">
                  <c:v>-5.3524121353314342</c:v>
                </c:pt>
                <c:pt idx="541">
                  <c:v>-5.4218234572657309</c:v>
                </c:pt>
                <c:pt idx="542">
                  <c:v>-5.5105849663173103</c:v>
                </c:pt>
                <c:pt idx="543">
                  <c:v>-6.0512108730265197</c:v>
                </c:pt>
                <c:pt idx="544">
                  <c:v>-6.0968362220963002</c:v>
                </c:pt>
                <c:pt idx="545">
                  <c:v>-5.9083368642576204</c:v>
                </c:pt>
                <c:pt idx="546">
                  <c:v>-5.7338971160930043</c:v>
                </c:pt>
                <c:pt idx="547">
                  <c:v>-5.5323759926138507</c:v>
                </c:pt>
                <c:pt idx="548">
                  <c:v>-5.8018374925985938</c:v>
                </c:pt>
                <c:pt idx="549">
                  <c:v>-5.6042190406273846</c:v>
                </c:pt>
                <c:pt idx="550">
                  <c:v>-5.8972974759377621</c:v>
                </c:pt>
                <c:pt idx="551">
                  <c:v>-5.9162497181480092</c:v>
                </c:pt>
                <c:pt idx="552">
                  <c:v>-6.1881524267924704</c:v>
                </c:pt>
                <c:pt idx="553">
                  <c:v>-5.9863150521035209</c:v>
                </c:pt>
                <c:pt idx="554">
                  <c:v>-5.7559364686079277</c:v>
                </c:pt>
                <c:pt idx="555">
                  <c:v>-5.5126823791992194</c:v>
                </c:pt>
                <c:pt idx="556">
                  <c:v>-5.5026803886712514</c:v>
                </c:pt>
                <c:pt idx="557">
                  <c:v>-5.5169862141504504</c:v>
                </c:pt>
                <c:pt idx="558">
                  <c:v>-5.5336906967033883</c:v>
                </c:pt>
                <c:pt idx="559">
                  <c:v>-5.7756585828933851</c:v>
                </c:pt>
                <c:pt idx="560">
                  <c:v>-6.0119553152583478</c:v>
                </c:pt>
                <c:pt idx="561">
                  <c:v>-6.5179349832453113</c:v>
                </c:pt>
                <c:pt idx="562">
                  <c:v>-7.0043401836594796</c:v>
                </c:pt>
                <c:pt idx="563">
                  <c:v>-6.7981184474091094</c:v>
                </c:pt>
                <c:pt idx="564">
                  <c:v>-6.7754929995221858</c:v>
                </c:pt>
                <c:pt idx="565">
                  <c:v>-7.0242255285638748</c:v>
                </c:pt>
                <c:pt idx="566">
                  <c:v>-6.7552147807623726</c:v>
                </c:pt>
                <c:pt idx="567">
                  <c:v>-6.4752220998687449</c:v>
                </c:pt>
                <c:pt idx="568">
                  <c:v>-6.204512864868633</c:v>
                </c:pt>
                <c:pt idx="569">
                  <c:v>-5.9520644946950654</c:v>
                </c:pt>
                <c:pt idx="570">
                  <c:v>-6.1490754044049822</c:v>
                </c:pt>
                <c:pt idx="571">
                  <c:v>-5.8604293539122523</c:v>
                </c:pt>
                <c:pt idx="572">
                  <c:v>-5.5697492969968891</c:v>
                </c:pt>
                <c:pt idx="573">
                  <c:v>-5.3060774118491452</c:v>
                </c:pt>
                <c:pt idx="574">
                  <c:v>-4.7618765780291312</c:v>
                </c:pt>
                <c:pt idx="575">
                  <c:v>-4.7104769383727216</c:v>
                </c:pt>
                <c:pt idx="576">
                  <c:v>-4.9312809171248091</c:v>
                </c:pt>
                <c:pt idx="577">
                  <c:v>-4.8581743291863688</c:v>
                </c:pt>
                <c:pt idx="578">
                  <c:v>-5.5906689255926949</c:v>
                </c:pt>
                <c:pt idx="579">
                  <c:v>-5.2999046736156856</c:v>
                </c:pt>
                <c:pt idx="580">
                  <c:v>-5.0225882289078072</c:v>
                </c:pt>
                <c:pt idx="581">
                  <c:v>-5.4334722611932884</c:v>
                </c:pt>
                <c:pt idx="582">
                  <c:v>-5.599884166966973</c:v>
                </c:pt>
                <c:pt idx="583">
                  <c:v>-6.2968956010624311</c:v>
                </c:pt>
                <c:pt idx="584">
                  <c:v>-6.4561781849011766</c:v>
                </c:pt>
                <c:pt idx="585">
                  <c:v>-6.1347883347731624</c:v>
                </c:pt>
                <c:pt idx="586">
                  <c:v>-5.8117383843952553</c:v>
                </c:pt>
                <c:pt idx="587">
                  <c:v>-5.5097312269550969</c:v>
                </c:pt>
                <c:pt idx="588">
                  <c:v>-5.2449779433607944</c:v>
                </c:pt>
                <c:pt idx="589">
                  <c:v>-4.9066323301426564</c:v>
                </c:pt>
                <c:pt idx="590">
                  <c:v>-4.5854788106424849</c:v>
                </c:pt>
                <c:pt idx="591">
                  <c:v>-4.2692791821326068</c:v>
                </c:pt>
                <c:pt idx="592">
                  <c:v>-3.9307524401906448</c:v>
                </c:pt>
                <c:pt idx="593">
                  <c:v>-3.58743106438979</c:v>
                </c:pt>
                <c:pt idx="594">
                  <c:v>-3.5355029236150979</c:v>
                </c:pt>
                <c:pt idx="595">
                  <c:v>-3.1841383507978089</c:v>
                </c:pt>
                <c:pt idx="596">
                  <c:v>-2.900721670161118</c:v>
                </c:pt>
                <c:pt idx="597">
                  <c:v>-3.5314014624787551</c:v>
                </c:pt>
                <c:pt idx="598">
                  <c:v>-4.6875020354278547</c:v>
                </c:pt>
                <c:pt idx="599">
                  <c:v>-5.0577230974400038</c:v>
                </c:pt>
                <c:pt idx="600">
                  <c:v>-5.4166831922353254</c:v>
                </c:pt>
                <c:pt idx="601">
                  <c:v>-5.3297600493621076</c:v>
                </c:pt>
                <c:pt idx="602">
                  <c:v>-4.9903074572742412</c:v>
                </c:pt>
                <c:pt idx="603">
                  <c:v>-4.8753976977143338</c:v>
                </c:pt>
                <c:pt idx="604">
                  <c:v>-5.2442455863207726</c:v>
                </c:pt>
                <c:pt idx="605">
                  <c:v>-5.8861807130305692</c:v>
                </c:pt>
                <c:pt idx="606">
                  <c:v>-5.7722776491327474</c:v>
                </c:pt>
                <c:pt idx="607">
                  <c:v>-5.3911647378336616</c:v>
                </c:pt>
                <c:pt idx="608">
                  <c:v>-5.0430679516684904</c:v>
                </c:pt>
                <c:pt idx="609">
                  <c:v>-5.4413098172178991</c:v>
                </c:pt>
                <c:pt idx="610">
                  <c:v>-5.5539126244997314</c:v>
                </c:pt>
                <c:pt idx="611">
                  <c:v>-5.1794546363445866</c:v>
                </c:pt>
                <c:pt idx="612">
                  <c:v>-5.0466927818445981</c:v>
                </c:pt>
                <c:pt idx="613">
                  <c:v>-4.71545048108689</c:v>
                </c:pt>
                <c:pt idx="614">
                  <c:v>-4.3410090153479359</c:v>
                </c:pt>
                <c:pt idx="615">
                  <c:v>-4.0422300801968731</c:v>
                </c:pt>
                <c:pt idx="616">
                  <c:v>-3.6784668465414261</c:v>
                </c:pt>
                <c:pt idx="617">
                  <c:v>-3.10003197919437</c:v>
                </c:pt>
                <c:pt idx="618">
                  <c:v>-2.9521193432208008</c:v>
                </c:pt>
                <c:pt idx="619">
                  <c:v>-3.0579966892154569</c:v>
                </c:pt>
                <c:pt idx="620">
                  <c:v>-3.1632832957924109</c:v>
                </c:pt>
                <c:pt idx="621">
                  <c:v>-3.5609765956946551</c:v>
                </c:pt>
                <c:pt idx="622">
                  <c:v>-3.9047193709962191</c:v>
                </c:pt>
                <c:pt idx="623">
                  <c:v>-3.758582217407223</c:v>
                </c:pt>
                <c:pt idx="624">
                  <c:v>-3.620184720974748</c:v>
                </c:pt>
                <c:pt idx="625">
                  <c:v>-3.2780271565497121</c:v>
                </c:pt>
                <c:pt idx="626">
                  <c:v>-2.6521473616936362</c:v>
                </c:pt>
                <c:pt idx="627">
                  <c:v>-2.501585568060904</c:v>
                </c:pt>
                <c:pt idx="628">
                  <c:v>-2.120155649099758</c:v>
                </c:pt>
                <c:pt idx="629">
                  <c:v>-2.2644706376894699</c:v>
                </c:pt>
                <c:pt idx="630">
                  <c:v>-2.3743492050537611</c:v>
                </c:pt>
                <c:pt idx="631">
                  <c:v>-3.2137874937700421</c:v>
                </c:pt>
                <c:pt idx="632">
                  <c:v>-3.0651386231297408</c:v>
                </c:pt>
                <c:pt idx="633">
                  <c:v>-2.7436480612325909</c:v>
                </c:pt>
                <c:pt idx="634">
                  <c:v>-2.3558485946421399</c:v>
                </c:pt>
                <c:pt idx="635">
                  <c:v>-1.964408839667612</c:v>
                </c:pt>
                <c:pt idx="636">
                  <c:v>-1.6316619940756989</c:v>
                </c:pt>
                <c:pt idx="637">
                  <c:v>-1.250204733457366</c:v>
                </c:pt>
                <c:pt idx="638">
                  <c:v>-0.85904317558993171</c:v>
                </c:pt>
                <c:pt idx="639">
                  <c:v>-0.97445005550719088</c:v>
                </c:pt>
                <c:pt idx="640">
                  <c:v>-0.86342797954989692</c:v>
                </c:pt>
                <c:pt idx="641">
                  <c:v>-1.718712736463033</c:v>
                </c:pt>
                <c:pt idx="642">
                  <c:v>-1.8214650398466861</c:v>
                </c:pt>
                <c:pt idx="643">
                  <c:v>-2.4016406598202882</c:v>
                </c:pt>
                <c:pt idx="644">
                  <c:v>-2.279109403878778</c:v>
                </c:pt>
                <c:pt idx="645">
                  <c:v>-1.932539408976282</c:v>
                </c:pt>
                <c:pt idx="646">
                  <c:v>-1.567166283537631</c:v>
                </c:pt>
                <c:pt idx="647">
                  <c:v>-1.191482717798976</c:v>
                </c:pt>
                <c:pt idx="648">
                  <c:v>-0.8169251867978744</c:v>
                </c:pt>
                <c:pt idx="649">
                  <c:v>-0.4922910074625122</c:v>
                </c:pt>
                <c:pt idx="650">
                  <c:v>-0.1083027999842443</c:v>
                </c:pt>
                <c:pt idx="651">
                  <c:v>0.2498861421749439</c:v>
                </c:pt>
                <c:pt idx="652">
                  <c:v>0.57947079990975681</c:v>
                </c:pt>
                <c:pt idx="653">
                  <c:v>0.71959211114352684</c:v>
                </c:pt>
                <c:pt idx="654">
                  <c:v>0.60531843996903945</c:v>
                </c:pt>
                <c:pt idx="655">
                  <c:v>0.22532926661759231</c:v>
                </c:pt>
                <c:pt idx="656">
                  <c:v>-0.18736099939641801</c:v>
                </c:pt>
                <c:pt idx="657">
                  <c:v>-0.31542824930835422</c:v>
                </c:pt>
                <c:pt idx="658">
                  <c:v>-0.19158126121297411</c:v>
                </c:pt>
                <c:pt idx="659">
                  <c:v>-0.5776361004749333</c:v>
                </c:pt>
                <c:pt idx="660">
                  <c:v>-0.50070568193396525</c:v>
                </c:pt>
                <c:pt idx="661">
                  <c:v>-0.14212478551144159</c:v>
                </c:pt>
                <c:pt idx="662">
                  <c:v>0.22823805360957289</c:v>
                </c:pt>
                <c:pt idx="663">
                  <c:v>0.59512561463088787</c:v>
                </c:pt>
                <c:pt idx="664">
                  <c:v>0.93946557076625936</c:v>
                </c:pt>
                <c:pt idx="665">
                  <c:v>1.2424158712656781</c:v>
                </c:pt>
                <c:pt idx="666">
                  <c:v>1.574829809050073</c:v>
                </c:pt>
                <c:pt idx="667">
                  <c:v>1.9093153163522909</c:v>
                </c:pt>
                <c:pt idx="668">
                  <c:v>2.2614881070010431</c:v>
                </c:pt>
                <c:pt idx="669">
                  <c:v>2.5810404228886341</c:v>
                </c:pt>
                <c:pt idx="670">
                  <c:v>2.9180564579554868</c:v>
                </c:pt>
                <c:pt idx="671">
                  <c:v>3.2488263844996941</c:v>
                </c:pt>
                <c:pt idx="672">
                  <c:v>3.5476297637548271</c:v>
                </c:pt>
                <c:pt idx="673">
                  <c:v>3.8774554304764308</c:v>
                </c:pt>
                <c:pt idx="674">
                  <c:v>3.4802814802348512</c:v>
                </c:pt>
                <c:pt idx="675">
                  <c:v>3.066465630311654</c:v>
                </c:pt>
                <c:pt idx="676">
                  <c:v>2.6511342863134639</c:v>
                </c:pt>
                <c:pt idx="677">
                  <c:v>1.9584047094789701</c:v>
                </c:pt>
                <c:pt idx="678">
                  <c:v>1.3003432423447241</c:v>
                </c:pt>
                <c:pt idx="679">
                  <c:v>1.3686359473303751</c:v>
                </c:pt>
                <c:pt idx="680">
                  <c:v>1.4112364896561469</c:v>
                </c:pt>
                <c:pt idx="681">
                  <c:v>1.4578738900565611</c:v>
                </c:pt>
                <c:pt idx="682">
                  <c:v>1.5465736401037591</c:v>
                </c:pt>
                <c:pt idx="683">
                  <c:v>1.831768453386587</c:v>
                </c:pt>
                <c:pt idx="684">
                  <c:v>2.1036156175702838</c:v>
                </c:pt>
                <c:pt idx="685">
                  <c:v>2.395763305224023</c:v>
                </c:pt>
                <c:pt idx="686">
                  <c:v>2.7031693189225341</c:v>
                </c:pt>
                <c:pt idx="687">
                  <c:v>2.9881027640776949</c:v>
                </c:pt>
                <c:pt idx="688">
                  <c:v>3.2396905154146789</c:v>
                </c:pt>
                <c:pt idx="689">
                  <c:v>3.5261320842260488</c:v>
                </c:pt>
                <c:pt idx="690">
                  <c:v>3.317192467609146</c:v>
                </c:pt>
                <c:pt idx="691">
                  <c:v>3.3650231379592701</c:v>
                </c:pt>
                <c:pt idx="692">
                  <c:v>2.9003322276643639</c:v>
                </c:pt>
                <c:pt idx="693">
                  <c:v>2.1615255570040972</c:v>
                </c:pt>
                <c:pt idx="694">
                  <c:v>2.192865924888594</c:v>
                </c:pt>
                <c:pt idx="695">
                  <c:v>1.9716492334920019</c:v>
                </c:pt>
                <c:pt idx="696">
                  <c:v>1.739580277959107</c:v>
                </c:pt>
                <c:pt idx="697">
                  <c:v>1.718142255541125</c:v>
                </c:pt>
                <c:pt idx="698">
                  <c:v>1.727186352488872</c:v>
                </c:pt>
                <c:pt idx="699">
                  <c:v>1.9807268241141001</c:v>
                </c:pt>
                <c:pt idx="700">
                  <c:v>1.984180576868027</c:v>
                </c:pt>
                <c:pt idx="701">
                  <c:v>1.9497001840223049</c:v>
                </c:pt>
                <c:pt idx="702">
                  <c:v>1.696092731313342</c:v>
                </c:pt>
                <c:pt idx="703">
                  <c:v>1.700518985330604</c:v>
                </c:pt>
                <c:pt idx="704">
                  <c:v>1.6737344348319989</c:v>
                </c:pt>
                <c:pt idx="705">
                  <c:v>1.3902736010573731</c:v>
                </c:pt>
                <c:pt idx="706">
                  <c:v>1.1209180571104871</c:v>
                </c:pt>
                <c:pt idx="707">
                  <c:v>1.347252050275983</c:v>
                </c:pt>
                <c:pt idx="708">
                  <c:v>1.553486357928449</c:v>
                </c:pt>
                <c:pt idx="709">
                  <c:v>1.757663481403313</c:v>
                </c:pt>
                <c:pt idx="710">
                  <c:v>1.709368139260619</c:v>
                </c:pt>
                <c:pt idx="711">
                  <c:v>1.6783511477430011</c:v>
                </c:pt>
                <c:pt idx="712">
                  <c:v>1.867609208662486</c:v>
                </c:pt>
                <c:pt idx="713">
                  <c:v>1.791063578409251</c:v>
                </c:pt>
                <c:pt idx="714">
                  <c:v>1.986684661549589</c:v>
                </c:pt>
                <c:pt idx="715">
                  <c:v>1.927874256463582</c:v>
                </c:pt>
                <c:pt idx="716">
                  <c:v>1.837412251157531</c:v>
                </c:pt>
                <c:pt idx="717">
                  <c:v>1.779663819967112</c:v>
                </c:pt>
                <c:pt idx="718">
                  <c:v>1.957317855848856</c:v>
                </c:pt>
                <c:pt idx="719">
                  <c:v>1.8706484796939831</c:v>
                </c:pt>
                <c:pt idx="720">
                  <c:v>1.7769423232063559</c:v>
                </c:pt>
                <c:pt idx="721">
                  <c:v>2.1790644567539199</c:v>
                </c:pt>
                <c:pt idx="722">
                  <c:v>1.6126074040938221</c:v>
                </c:pt>
                <c:pt idx="723">
                  <c:v>1.769886059684836</c:v>
                </c:pt>
                <c:pt idx="724">
                  <c:v>1.423423125800952</c:v>
                </c:pt>
                <c:pt idx="725">
                  <c:v>1.5513580112488801</c:v>
                </c:pt>
                <c:pt idx="726">
                  <c:v>1.688650509577784</c:v>
                </c:pt>
                <c:pt idx="727">
                  <c:v>1.586096291020255</c:v>
                </c:pt>
                <c:pt idx="728">
                  <c:v>1.461200668469615</c:v>
                </c:pt>
                <c:pt idx="729">
                  <c:v>1.331458621710965</c:v>
                </c:pt>
                <c:pt idx="730">
                  <c:v>1.4527818868474329</c:v>
                </c:pt>
                <c:pt idx="731">
                  <c:v>1.568686780155758</c:v>
                </c:pt>
                <c:pt idx="732">
                  <c:v>1.665965007310916</c:v>
                </c:pt>
                <c:pt idx="733">
                  <c:v>1.281208013457203</c:v>
                </c:pt>
                <c:pt idx="734">
                  <c:v>1.361489840920314</c:v>
                </c:pt>
                <c:pt idx="735">
                  <c:v>1.46080796676307</c:v>
                </c:pt>
                <c:pt idx="736">
                  <c:v>1.292050778494257</c:v>
                </c:pt>
                <c:pt idx="737">
                  <c:v>1.382557494791484</c:v>
                </c:pt>
                <c:pt idx="738">
                  <c:v>1.4675987347019659</c:v>
                </c:pt>
                <c:pt idx="739">
                  <c:v>1.5415018014182209</c:v>
                </c:pt>
                <c:pt idx="740">
                  <c:v>1.6090751360148521</c:v>
                </c:pt>
                <c:pt idx="741">
                  <c:v>1.683131407701552</c:v>
                </c:pt>
                <c:pt idx="742">
                  <c:v>1.7483853287014171</c:v>
                </c:pt>
                <c:pt idx="743">
                  <c:v>1.312926069835328</c:v>
                </c:pt>
                <c:pt idx="744">
                  <c:v>1.3688983656720239</c:v>
                </c:pt>
                <c:pt idx="745">
                  <c:v>1.4227857930533361</c:v>
                </c:pt>
                <c:pt idx="746">
                  <c:v>1.4689302181758139</c:v>
                </c:pt>
                <c:pt idx="747">
                  <c:v>1.5104836673309729</c:v>
                </c:pt>
                <c:pt idx="748">
                  <c:v>1.5450274521082581</c:v>
                </c:pt>
                <c:pt idx="749">
                  <c:v>1.3373945820798381</c:v>
                </c:pt>
                <c:pt idx="750">
                  <c:v>1.604090388999992</c:v>
                </c:pt>
                <c:pt idx="751">
                  <c:v>1.6252893355624001</c:v>
                </c:pt>
                <c:pt idx="752">
                  <c:v>1.6435647478572259</c:v>
                </c:pt>
                <c:pt idx="753">
                  <c:v>1.654588294326913</c:v>
                </c:pt>
                <c:pt idx="754">
                  <c:v>1.9145107229934839</c:v>
                </c:pt>
                <c:pt idx="755">
                  <c:v>1.6690738070843449</c:v>
                </c:pt>
                <c:pt idx="756">
                  <c:v>1.669604115675398</c:v>
                </c:pt>
                <c:pt idx="757">
                  <c:v>1.6651219455457491</c:v>
                </c:pt>
                <c:pt idx="758">
                  <c:v>1.6566673738674209</c:v>
                </c:pt>
                <c:pt idx="759">
                  <c:v>1.6436882260365731</c:v>
                </c:pt>
                <c:pt idx="760">
                  <c:v>1.6249159271163189</c:v>
                </c:pt>
                <c:pt idx="761">
                  <c:v>1.601173358641574</c:v>
                </c:pt>
                <c:pt idx="762">
                  <c:v>1.823880046151231</c:v>
                </c:pt>
                <c:pt idx="763">
                  <c:v>1.7935621022990771</c:v>
                </c:pt>
                <c:pt idx="764">
                  <c:v>1.7552595379871581</c:v>
                </c:pt>
                <c:pt idx="765">
                  <c:v>1.952916122273763</c:v>
                </c:pt>
                <c:pt idx="766">
                  <c:v>1.9061344802105959</c:v>
                </c:pt>
                <c:pt idx="767">
                  <c:v>1.8586554134707849</c:v>
                </c:pt>
                <c:pt idx="768">
                  <c:v>2.0509210113075649</c:v>
                </c:pt>
                <c:pt idx="769">
                  <c:v>1.9891640178086329</c:v>
                </c:pt>
                <c:pt idx="770">
                  <c:v>1.924699682524476</c:v>
                </c:pt>
                <c:pt idx="771">
                  <c:v>2.0970336802363652</c:v>
                </c:pt>
                <c:pt idx="772">
                  <c:v>2.0213465090657512</c:v>
                </c:pt>
                <c:pt idx="773">
                  <c:v>2.1925505226555368</c:v>
                </c:pt>
                <c:pt idx="774">
                  <c:v>2.1158958774853289</c:v>
                </c:pt>
                <c:pt idx="775">
                  <c:v>2.2664895238370799</c:v>
                </c:pt>
                <c:pt idx="776">
                  <c:v>2.1697141479780839</c:v>
                </c:pt>
                <c:pt idx="777">
                  <c:v>2.075145544875213</c:v>
                </c:pt>
                <c:pt idx="778">
                  <c:v>1.9813574426713529</c:v>
                </c:pt>
                <c:pt idx="779">
                  <c:v>1.87568347048196</c:v>
                </c:pt>
                <c:pt idx="780">
                  <c:v>2.0360699445903658</c:v>
                </c:pt>
                <c:pt idx="781">
                  <c:v>1.921789784438019</c:v>
                </c:pt>
                <c:pt idx="782">
                  <c:v>1.8178767554220769</c:v>
                </c:pt>
                <c:pt idx="783">
                  <c:v>2.1817058096130491</c:v>
                </c:pt>
                <c:pt idx="784">
                  <c:v>2.0476981560804428</c:v>
                </c:pt>
                <c:pt idx="785">
                  <c:v>2.1556832524166789</c:v>
                </c:pt>
                <c:pt idx="786">
                  <c:v>2.2751856925906249</c:v>
                </c:pt>
                <c:pt idx="787">
                  <c:v>2.1275190558564532</c:v>
                </c:pt>
                <c:pt idx="788">
                  <c:v>2.2296663561395458</c:v>
                </c:pt>
                <c:pt idx="789">
                  <c:v>2.3203576850690548</c:v>
                </c:pt>
                <c:pt idx="790">
                  <c:v>2.667123149072665</c:v>
                </c:pt>
                <c:pt idx="791">
                  <c:v>2.5049533946081231</c:v>
                </c:pt>
                <c:pt idx="792">
                  <c:v>2.5934490152977929</c:v>
                </c:pt>
                <c:pt idx="793">
                  <c:v>2.9317341029498039</c:v>
                </c:pt>
                <c:pt idx="794">
                  <c:v>2.7621566569368952</c:v>
                </c:pt>
                <c:pt idx="795">
                  <c:v>2.8619450465588439</c:v>
                </c:pt>
                <c:pt idx="796">
                  <c:v>2.9248147912725528</c:v>
                </c:pt>
                <c:pt idx="797">
                  <c:v>2.7581532498017509</c:v>
                </c:pt>
                <c:pt idx="798">
                  <c:v>2.5729918931119191</c:v>
                </c:pt>
                <c:pt idx="799">
                  <c:v>2.8645463097849979</c:v>
                </c:pt>
                <c:pt idx="800">
                  <c:v>2.6634059370458938</c:v>
                </c:pt>
                <c:pt idx="801">
                  <c:v>2.4658740930441918</c:v>
                </c:pt>
                <c:pt idx="802">
                  <c:v>2.7721809335534431</c:v>
                </c:pt>
                <c:pt idx="803">
                  <c:v>2.556192472839967</c:v>
                </c:pt>
                <c:pt idx="804">
                  <c:v>2.8321470318827831</c:v>
                </c:pt>
                <c:pt idx="805">
                  <c:v>3.1285107163470229</c:v>
                </c:pt>
                <c:pt idx="806">
                  <c:v>2.9131683956402128</c:v>
                </c:pt>
                <c:pt idx="807">
                  <c:v>2.9272833453095188</c:v>
                </c:pt>
                <c:pt idx="808">
                  <c:v>2.7386005128824138</c:v>
                </c:pt>
                <c:pt idx="809">
                  <c:v>2.7122503297993892</c:v>
                </c:pt>
                <c:pt idx="810">
                  <c:v>2.984997112181532</c:v>
                </c:pt>
                <c:pt idx="811">
                  <c:v>2.9976585929655069</c:v>
                </c:pt>
                <c:pt idx="812">
                  <c:v>3.511940666370521</c:v>
                </c:pt>
                <c:pt idx="813">
                  <c:v>3.7535481956611529</c:v>
                </c:pt>
                <c:pt idx="814">
                  <c:v>3.9806555561559658</c:v>
                </c:pt>
                <c:pt idx="815">
                  <c:v>3.7336004335528798</c:v>
                </c:pt>
                <c:pt idx="816">
                  <c:v>3.705955647022336</c:v>
                </c:pt>
                <c:pt idx="817">
                  <c:v>3.4654547209512998</c:v>
                </c:pt>
                <c:pt idx="818">
                  <c:v>3.205206962788111</c:v>
                </c:pt>
                <c:pt idx="819">
                  <c:v>2.9273618597094919</c:v>
                </c:pt>
                <c:pt idx="820">
                  <c:v>2.6580368265462648</c:v>
                </c:pt>
                <c:pt idx="821">
                  <c:v>2.40830997070438</c:v>
                </c:pt>
                <c:pt idx="822">
                  <c:v>2.1307753330706869</c:v>
                </c:pt>
                <c:pt idx="823">
                  <c:v>1.5962305849780021</c:v>
                </c:pt>
                <c:pt idx="824">
                  <c:v>1.599995092970772</c:v>
                </c:pt>
                <c:pt idx="825">
                  <c:v>1.318035035569324</c:v>
                </c:pt>
                <c:pt idx="826">
                  <c:v>1.0232257317168769</c:v>
                </c:pt>
                <c:pt idx="827">
                  <c:v>0.94312104576928846</c:v>
                </c:pt>
                <c:pt idx="828">
                  <c:v>0.90794526444315693</c:v>
                </c:pt>
                <c:pt idx="829">
                  <c:v>1.119568225966475</c:v>
                </c:pt>
                <c:pt idx="830">
                  <c:v>1.2987727480383739</c:v>
                </c:pt>
                <c:pt idx="831">
                  <c:v>1.959714220498626</c:v>
                </c:pt>
                <c:pt idx="832">
                  <c:v>2.6386503440368472</c:v>
                </c:pt>
                <c:pt idx="833">
                  <c:v>2.851825054833228</c:v>
                </c:pt>
                <c:pt idx="834">
                  <c:v>2.7832250923189581</c:v>
                </c:pt>
                <c:pt idx="835">
                  <c:v>2.6984338630868758</c:v>
                </c:pt>
                <c:pt idx="836">
                  <c:v>2.8692532293365498</c:v>
                </c:pt>
                <c:pt idx="837">
                  <c:v>3.3028507434968049</c:v>
                </c:pt>
                <c:pt idx="838">
                  <c:v>2.9783335748666961</c:v>
                </c:pt>
                <c:pt idx="839">
                  <c:v>2.6692507718777279</c:v>
                </c:pt>
                <c:pt idx="840">
                  <c:v>2.622204154045221</c:v>
                </c:pt>
                <c:pt idx="841">
                  <c:v>2.5943807249327051</c:v>
                </c:pt>
                <c:pt idx="842">
                  <c:v>2.7616668568835792</c:v>
                </c:pt>
                <c:pt idx="843">
                  <c:v>3.1746942914931249</c:v>
                </c:pt>
                <c:pt idx="844">
                  <c:v>3.593020273096641</c:v>
                </c:pt>
                <c:pt idx="845">
                  <c:v>3.736445504680233</c:v>
                </c:pt>
                <c:pt idx="846">
                  <c:v>4.126088846115664</c:v>
                </c:pt>
                <c:pt idx="847">
                  <c:v>4.5462206980241433</c:v>
                </c:pt>
                <c:pt idx="848">
                  <c:v>4.6929686057465858</c:v>
                </c:pt>
                <c:pt idx="849">
                  <c:v>4.3271511334775434</c:v>
                </c:pt>
                <c:pt idx="850">
                  <c:v>4.7281548573185432</c:v>
                </c:pt>
                <c:pt idx="851">
                  <c:v>4.899523506115429</c:v>
                </c:pt>
                <c:pt idx="852">
                  <c:v>4.7914766536418654</c:v>
                </c:pt>
                <c:pt idx="853">
                  <c:v>4.4013811461153409</c:v>
                </c:pt>
                <c:pt idx="854">
                  <c:v>4.036747829599193</c:v>
                </c:pt>
                <c:pt idx="855">
                  <c:v>3.6883318829783041</c:v>
                </c:pt>
                <c:pt idx="856">
                  <c:v>3.8455649696046241</c:v>
                </c:pt>
                <c:pt idx="857">
                  <c:v>3.4812816154827151</c:v>
                </c:pt>
                <c:pt idx="858">
                  <c:v>3.867787882001068</c:v>
                </c:pt>
                <c:pt idx="859">
                  <c:v>4.5138553053601811</c:v>
                </c:pt>
                <c:pt idx="860">
                  <c:v>5.121929921200234</c:v>
                </c:pt>
                <c:pt idx="861">
                  <c:v>4.9872644648742437</c:v>
                </c:pt>
                <c:pt idx="862">
                  <c:v>4.3871708131183604</c:v>
                </c:pt>
                <c:pt idx="863">
                  <c:v>4.0526400546482364</c:v>
                </c:pt>
                <c:pt idx="864">
                  <c:v>3.7586493401164489</c:v>
                </c:pt>
                <c:pt idx="865">
                  <c:v>3.1393626822588772</c:v>
                </c:pt>
                <c:pt idx="866">
                  <c:v>2.5275903443188952</c:v>
                </c:pt>
                <c:pt idx="867">
                  <c:v>2.1899387636285041</c:v>
                </c:pt>
                <c:pt idx="868">
                  <c:v>1.5632598524892389</c:v>
                </c:pt>
                <c:pt idx="869">
                  <c:v>1.439472247464181</c:v>
                </c:pt>
                <c:pt idx="870">
                  <c:v>1.1058447307580079</c:v>
                </c:pt>
                <c:pt idx="871">
                  <c:v>0.73291203741331401</c:v>
                </c:pt>
                <c:pt idx="872">
                  <c:v>0.82676341564672384</c:v>
                </c:pt>
                <c:pt idx="873">
                  <c:v>0.95085978446357444</c:v>
                </c:pt>
                <c:pt idx="874">
                  <c:v>1.52036716562634</c:v>
                </c:pt>
                <c:pt idx="875">
                  <c:v>1.424471037352447</c:v>
                </c:pt>
                <c:pt idx="876">
                  <c:v>1.2813111623007389</c:v>
                </c:pt>
                <c:pt idx="877">
                  <c:v>0.89769572282591525</c:v>
                </c:pt>
                <c:pt idx="878">
                  <c:v>0.5254330737673456</c:v>
                </c:pt>
                <c:pt idx="879">
                  <c:v>0.66862240351773039</c:v>
                </c:pt>
                <c:pt idx="880">
                  <c:v>1.012162131397133</c:v>
                </c:pt>
                <c:pt idx="881">
                  <c:v>1.126749403318172</c:v>
                </c:pt>
                <c:pt idx="882">
                  <c:v>1.274078807441839</c:v>
                </c:pt>
                <c:pt idx="883">
                  <c:v>1.628133751065064</c:v>
                </c:pt>
                <c:pt idx="884">
                  <c:v>1.235714951716119</c:v>
                </c:pt>
                <c:pt idx="885">
                  <c:v>1.091600156418252</c:v>
                </c:pt>
                <c:pt idx="886">
                  <c:v>0.7521009428243417</c:v>
                </c:pt>
                <c:pt idx="887">
                  <c:v>0.34959785522329412</c:v>
                </c:pt>
                <c:pt idx="888">
                  <c:v>0.21427117220838451</c:v>
                </c:pt>
                <c:pt idx="889">
                  <c:v>0.30180754750682581</c:v>
                </c:pt>
                <c:pt idx="890">
                  <c:v>0.42931971170102662</c:v>
                </c:pt>
                <c:pt idx="891">
                  <c:v>0.56910917834917996</c:v>
                </c:pt>
                <c:pt idx="892">
                  <c:v>0.42671371072148639</c:v>
                </c:pt>
                <c:pt idx="893">
                  <c:v>5.0998888461890601E-2</c:v>
                </c:pt>
                <c:pt idx="894">
                  <c:v>0.17177842983633701</c:v>
                </c:pt>
                <c:pt idx="895">
                  <c:v>5.1271379542527029E-2</c:v>
                </c:pt>
                <c:pt idx="896">
                  <c:v>-7.0445259429050111E-2</c:v>
                </c:pt>
                <c:pt idx="897">
                  <c:v>-0.44623427198436622</c:v>
                </c:pt>
                <c:pt idx="898">
                  <c:v>-0.54208924771717193</c:v>
                </c:pt>
                <c:pt idx="899">
                  <c:v>-1.1490433337006041</c:v>
                </c:pt>
                <c:pt idx="900">
                  <c:v>-1.533929853537586</c:v>
                </c:pt>
                <c:pt idx="901">
                  <c:v>-1.660744559310501</c:v>
                </c:pt>
                <c:pt idx="902">
                  <c:v>-1.7490176410601921</c:v>
                </c:pt>
                <c:pt idx="903">
                  <c:v>-1.629854189209794</c:v>
                </c:pt>
                <c:pt idx="904">
                  <c:v>-1.524048214493178</c:v>
                </c:pt>
                <c:pt idx="905">
                  <c:v>-1.392848141773442</c:v>
                </c:pt>
                <c:pt idx="906">
                  <c:v>-0.81452413496612053</c:v>
                </c:pt>
                <c:pt idx="907">
                  <c:v>-0.41053265002199169</c:v>
                </c:pt>
                <c:pt idx="908">
                  <c:v>-0.51807602670223218</c:v>
                </c:pt>
                <c:pt idx="909">
                  <c:v>-0.65412250873066569</c:v>
                </c:pt>
                <c:pt idx="910">
                  <c:v>-1.0226808956194591</c:v>
                </c:pt>
                <c:pt idx="911">
                  <c:v>-1.3405041595081</c:v>
                </c:pt>
                <c:pt idx="912">
                  <c:v>-1.452983101999507</c:v>
                </c:pt>
                <c:pt idx="913">
                  <c:v>-1.328185411031598</c:v>
                </c:pt>
                <c:pt idx="914">
                  <c:v>-1.1887550570280041</c:v>
                </c:pt>
                <c:pt idx="915">
                  <c:v>-0.77590542786958849</c:v>
                </c:pt>
                <c:pt idx="916">
                  <c:v>-0.1375705911791556</c:v>
                </c:pt>
                <c:pt idx="917">
                  <c:v>-0.50718213390393885</c:v>
                </c:pt>
                <c:pt idx="918">
                  <c:v>-0.54795986102627126</c:v>
                </c:pt>
                <c:pt idx="919">
                  <c:v>-0.90001492531499139</c:v>
                </c:pt>
                <c:pt idx="920">
                  <c:v>-1.2485141225191969</c:v>
                </c:pt>
                <c:pt idx="921">
                  <c:v>-1.5781706051697599</c:v>
                </c:pt>
                <c:pt idx="922">
                  <c:v>-1.636560476193978</c:v>
                </c:pt>
                <c:pt idx="923">
                  <c:v>-1.2930291337338251</c:v>
                </c:pt>
                <c:pt idx="924">
                  <c:v>-1.354417932333547</c:v>
                </c:pt>
                <c:pt idx="925">
                  <c:v>-1.4529165592185509</c:v>
                </c:pt>
                <c:pt idx="926">
                  <c:v>-1.290800136381961</c:v>
                </c:pt>
                <c:pt idx="927">
                  <c:v>-1.3354470672205421</c:v>
                </c:pt>
                <c:pt idx="928">
                  <c:v>-0.67990038739500847</c:v>
                </c:pt>
                <c:pt idx="929">
                  <c:v>-0.51255756592314583</c:v>
                </c:pt>
                <c:pt idx="930">
                  <c:v>-0.59035698628264299</c:v>
                </c:pt>
                <c:pt idx="931">
                  <c:v>-0.87836872972212632</c:v>
                </c:pt>
                <c:pt idx="932">
                  <c:v>-0.94950268595619036</c:v>
                </c:pt>
                <c:pt idx="933">
                  <c:v>-1.016765189251345</c:v>
                </c:pt>
                <c:pt idx="934">
                  <c:v>-1.3260037281184791</c:v>
                </c:pt>
                <c:pt idx="935">
                  <c:v>-1.1043080052981791</c:v>
                </c:pt>
                <c:pt idx="936">
                  <c:v>-1.1662499046698831</c:v>
                </c:pt>
                <c:pt idx="937">
                  <c:v>-1.4726738579433629</c:v>
                </c:pt>
                <c:pt idx="938">
                  <c:v>-1.243259765268363</c:v>
                </c:pt>
                <c:pt idx="939">
                  <c:v>-1.2889215640749681</c:v>
                </c:pt>
                <c:pt idx="940">
                  <c:v>-1.593133758851508</c:v>
                </c:pt>
                <c:pt idx="941">
                  <c:v>-1.634652404810566</c:v>
                </c:pt>
                <c:pt idx="942">
                  <c:v>-1.8953956308519651</c:v>
                </c:pt>
                <c:pt idx="943">
                  <c:v>-1.6852073683058111</c:v>
                </c:pt>
                <c:pt idx="944">
                  <c:v>-1.7172503295735451</c:v>
                </c:pt>
                <c:pt idx="945">
                  <c:v>-1.265215853079638</c:v>
                </c:pt>
                <c:pt idx="946">
                  <c:v>-1.253340835469317</c:v>
                </c:pt>
                <c:pt idx="947">
                  <c:v>-1.021586837962644</c:v>
                </c:pt>
                <c:pt idx="948">
                  <c:v>-0.82023462415276072</c:v>
                </c:pt>
                <c:pt idx="949">
                  <c:v>-1.0796429093659301</c:v>
                </c:pt>
                <c:pt idx="950">
                  <c:v>-1.3294798915991071</c:v>
                </c:pt>
                <c:pt idx="951">
                  <c:v>-1.5601241454793351</c:v>
                </c:pt>
                <c:pt idx="952">
                  <c:v>-1.3374338534585211</c:v>
                </c:pt>
                <c:pt idx="953">
                  <c:v>-1.5747745604377601</c:v>
                </c:pt>
                <c:pt idx="954">
                  <c:v>-1.8191682005239329</c:v>
                </c:pt>
                <c:pt idx="955">
                  <c:v>-1.7825726671513851</c:v>
                </c:pt>
                <c:pt idx="956">
                  <c:v>-1.775712514878109</c:v>
                </c:pt>
                <c:pt idx="957">
                  <c:v>-1.524806296397571</c:v>
                </c:pt>
                <c:pt idx="958">
                  <c:v>-1.745605502095515</c:v>
                </c:pt>
                <c:pt idx="959">
                  <c:v>-1.69892627214287</c:v>
                </c:pt>
                <c:pt idx="960">
                  <c:v>-1.6801517917208171</c:v>
                </c:pt>
                <c:pt idx="961">
                  <c:v>-1.89643563488724</c:v>
                </c:pt>
                <c:pt idx="962">
                  <c:v>-2.1086389657602349</c:v>
                </c:pt>
                <c:pt idx="963">
                  <c:v>-1.8089924598279481</c:v>
                </c:pt>
                <c:pt idx="964">
                  <c:v>-1.519364490207636</c:v>
                </c:pt>
                <c:pt idx="965">
                  <c:v>-1.4856199142487581</c:v>
                </c:pt>
                <c:pt idx="966">
                  <c:v>-1.4298213058189619</c:v>
                </c:pt>
                <c:pt idx="967">
                  <c:v>-1.597759730423945</c:v>
                </c:pt>
                <c:pt idx="968">
                  <c:v>-1.549136548528139</c:v>
                </c:pt>
                <c:pt idx="969">
                  <c:v>-1.73248024635663</c:v>
                </c:pt>
                <c:pt idx="970">
                  <c:v>-1.663661027122288</c:v>
                </c:pt>
                <c:pt idx="971">
                  <c:v>-1.819415428874265</c:v>
                </c:pt>
                <c:pt idx="972">
                  <c:v>-1.5020211985256819</c:v>
                </c:pt>
                <c:pt idx="973">
                  <c:v>-1.671726437412417</c:v>
                </c:pt>
                <c:pt idx="974">
                  <c:v>-1.828331565403317</c:v>
                </c:pt>
                <c:pt idx="975">
                  <c:v>-1.7277753390335699</c:v>
                </c:pt>
                <c:pt idx="976">
                  <c:v>-1.641621562367874</c:v>
                </c:pt>
                <c:pt idx="977">
                  <c:v>-1.793812162401395</c:v>
                </c:pt>
                <c:pt idx="978">
                  <c:v>-1.687840863570415</c:v>
                </c:pt>
                <c:pt idx="979">
                  <c:v>-1.812351709887992</c:v>
                </c:pt>
                <c:pt idx="980">
                  <c:v>-1.705119544824498</c:v>
                </c:pt>
                <c:pt idx="981">
                  <c:v>-1.8424740097975421</c:v>
                </c:pt>
                <c:pt idx="982">
                  <c:v>-1.959138859335724</c:v>
                </c:pt>
                <c:pt idx="983">
                  <c:v>-1.8205149515349599</c:v>
                </c:pt>
                <c:pt idx="984">
                  <c:v>-1.940977324056206</c:v>
                </c:pt>
                <c:pt idx="985">
                  <c:v>-1.8119770575679579</c:v>
                </c:pt>
                <c:pt idx="986">
                  <c:v>-1.914671541112853</c:v>
                </c:pt>
                <c:pt idx="987">
                  <c:v>-2.010916386745464</c:v>
                </c:pt>
                <c:pt idx="988">
                  <c:v>-1.863578867435479</c:v>
                </c:pt>
                <c:pt idx="989">
                  <c:v>-1.9532498716215509</c:v>
                </c:pt>
                <c:pt idx="990">
                  <c:v>-1.7936588033405769</c:v>
                </c:pt>
                <c:pt idx="991">
                  <c:v>-1.878736327818217</c:v>
                </c:pt>
                <c:pt idx="992">
                  <c:v>-1.96358946299938</c:v>
                </c:pt>
                <c:pt idx="993">
                  <c:v>-2.0404442169218839</c:v>
                </c:pt>
                <c:pt idx="994">
                  <c:v>-2.1109668485269419</c:v>
                </c:pt>
                <c:pt idx="995">
                  <c:v>-1.9231000904621569</c:v>
                </c:pt>
                <c:pt idx="996">
                  <c:v>-1.9779850624957189</c:v>
                </c:pt>
                <c:pt idx="997">
                  <c:v>-2.035562854861666</c:v>
                </c:pt>
                <c:pt idx="998">
                  <c:v>-2.0870928574725842</c:v>
                </c:pt>
                <c:pt idx="999">
                  <c:v>-2.128264046641505</c:v>
                </c:pt>
                <c:pt idx="1000">
                  <c:v>-2.1692749406318228</c:v>
                </c:pt>
                <c:pt idx="1001">
                  <c:v>-2.2078233448909832</c:v>
                </c:pt>
                <c:pt idx="1002">
                  <c:v>-2.2409279751626059</c:v>
                </c:pt>
                <c:pt idx="1003">
                  <c:v>-2.5148766173169288</c:v>
                </c:pt>
                <c:pt idx="1004">
                  <c:v>-2.5375153025786119</c:v>
                </c:pt>
                <c:pt idx="1005">
                  <c:v>-2.5557548700489292</c:v>
                </c:pt>
                <c:pt idx="1006">
                  <c:v>-2.5686694159547021</c:v>
                </c:pt>
                <c:pt idx="1007">
                  <c:v>-2.5760343256790179</c:v>
                </c:pt>
                <c:pt idx="1008">
                  <c:v>-2.5798381142737128</c:v>
                </c:pt>
                <c:pt idx="1009">
                  <c:v>-2.5786325695858641</c:v>
                </c:pt>
                <c:pt idx="1010">
                  <c:v>-2.572956101319591</c:v>
                </c:pt>
                <c:pt idx="1011">
                  <c:v>-2.563210755146144</c:v>
                </c:pt>
                <c:pt idx="1012">
                  <c:v>-2.5475334717980331</c:v>
                </c:pt>
                <c:pt idx="1013">
                  <c:v>-2.5270028622211669</c:v>
                </c:pt>
                <c:pt idx="1014">
                  <c:v>-2.5019054734328279</c:v>
                </c:pt>
                <c:pt idx="1015">
                  <c:v>-2.474743652203983</c:v>
                </c:pt>
                <c:pt idx="1016">
                  <c:v>-2.6805315284997282</c:v>
                </c:pt>
                <c:pt idx="1017">
                  <c:v>-2.891474095831057</c:v>
                </c:pt>
                <c:pt idx="1018">
                  <c:v>-2.8518326547404338</c:v>
                </c:pt>
                <c:pt idx="1019">
                  <c:v>-3.0421675094378879</c:v>
                </c:pt>
                <c:pt idx="1020">
                  <c:v>-2.9880979059391848</c:v>
                </c:pt>
                <c:pt idx="1021">
                  <c:v>-3.419457315083207</c:v>
                </c:pt>
                <c:pt idx="1022">
                  <c:v>-3.1180195886445858</c:v>
                </c:pt>
                <c:pt idx="1023">
                  <c:v>-3.5459890399237959</c:v>
                </c:pt>
                <c:pt idx="1024">
                  <c:v>-3.4739468222020382</c:v>
                </c:pt>
                <c:pt idx="1025">
                  <c:v>-3.399854021535162</c:v>
                </c:pt>
                <c:pt idx="1026">
                  <c:v>-3.3256875271277981</c:v>
                </c:pt>
                <c:pt idx="1027">
                  <c:v>-3.4785703057311541</c:v>
                </c:pt>
                <c:pt idx="1028">
                  <c:v>-3.4064277216054961</c:v>
                </c:pt>
                <c:pt idx="1029">
                  <c:v>-3.5563076919242751</c:v>
                </c:pt>
                <c:pt idx="1030">
                  <c:v>-3.4642983420873179</c:v>
                </c:pt>
                <c:pt idx="1031">
                  <c:v>-3.3607842742922571</c:v>
                </c:pt>
                <c:pt idx="1032">
                  <c:v>-3.2547027218196551</c:v>
                </c:pt>
                <c:pt idx="1033">
                  <c:v>-3.1404649474891069</c:v>
                </c:pt>
                <c:pt idx="1034">
                  <c:v>-3.286579235352832</c:v>
                </c:pt>
                <c:pt idx="1035">
                  <c:v>-3.4024911889649729</c:v>
                </c:pt>
                <c:pt idx="1036">
                  <c:v>-3.2724245826734659</c:v>
                </c:pt>
                <c:pt idx="1037">
                  <c:v>-3.1480599960360962</c:v>
                </c:pt>
                <c:pt idx="1038">
                  <c:v>-3.271161794726964</c:v>
                </c:pt>
                <c:pt idx="1039">
                  <c:v>-3.6221184034826881</c:v>
                </c:pt>
                <c:pt idx="1040">
                  <c:v>-3.4761211813229238</c:v>
                </c:pt>
                <c:pt idx="1041">
                  <c:v>-3.835532497914528</c:v>
                </c:pt>
                <c:pt idx="1042">
                  <c:v>-3.926516932212905</c:v>
                </c:pt>
                <c:pt idx="1043">
                  <c:v>-4.013089185906324</c:v>
                </c:pt>
                <c:pt idx="1044">
                  <c:v>-4.0947525573895396</c:v>
                </c:pt>
                <c:pt idx="1045">
                  <c:v>-4.6781666675679219</c:v>
                </c:pt>
                <c:pt idx="1046">
                  <c:v>-4.4920065692215587</c:v>
                </c:pt>
                <c:pt idx="1047">
                  <c:v>-4.316545853362129</c:v>
                </c:pt>
                <c:pt idx="1048">
                  <c:v>-4.3870046448093376</c:v>
                </c:pt>
                <c:pt idx="1049">
                  <c:v>-4.4500835999958781</c:v>
                </c:pt>
                <c:pt idx="1050">
                  <c:v>-4.7739656842774991</c:v>
                </c:pt>
                <c:pt idx="1051">
                  <c:v>-4.8250627167975892</c:v>
                </c:pt>
                <c:pt idx="1052">
                  <c:v>-5.1085553537724024</c:v>
                </c:pt>
                <c:pt idx="1053">
                  <c:v>-5.1809702098815649</c:v>
                </c:pt>
                <c:pt idx="1054">
                  <c:v>-4.9845297724668569</c:v>
                </c:pt>
                <c:pt idx="1055">
                  <c:v>-4.7621250732474607</c:v>
                </c:pt>
                <c:pt idx="1056">
                  <c:v>-4.5409429136234962</c:v>
                </c:pt>
                <c:pt idx="1057">
                  <c:v>-5.0996279766592636</c:v>
                </c:pt>
                <c:pt idx="1058">
                  <c:v>-5.6011410242888928</c:v>
                </c:pt>
                <c:pt idx="1059">
                  <c:v>-5.6217849413170313</c:v>
                </c:pt>
                <c:pt idx="1060">
                  <c:v>-5.3896761191869587</c:v>
                </c:pt>
                <c:pt idx="1061">
                  <c:v>-5.157119627027555</c:v>
                </c:pt>
                <c:pt idx="1062">
                  <c:v>-4.9442527258640334</c:v>
                </c:pt>
                <c:pt idx="1063">
                  <c:v>-4.7101165740346858</c:v>
                </c:pt>
                <c:pt idx="1064">
                  <c:v>-4.4817313167378066</c:v>
                </c:pt>
                <c:pt idx="1065">
                  <c:v>-4.213095399720288</c:v>
                </c:pt>
                <c:pt idx="1066">
                  <c:v>-3.9951510596580988</c:v>
                </c:pt>
                <c:pt idx="1067">
                  <c:v>-3.991394352287728</c:v>
                </c:pt>
                <c:pt idx="1068">
                  <c:v>-3.7250977957095301</c:v>
                </c:pt>
                <c:pt idx="1069">
                  <c:v>-3.46367613716393</c:v>
                </c:pt>
                <c:pt idx="1070">
                  <c:v>-3.4670020474757171</c:v>
                </c:pt>
                <c:pt idx="1071">
                  <c:v>-3.9292428705586531</c:v>
                </c:pt>
                <c:pt idx="1072">
                  <c:v>-4.1447584971222113</c:v>
                </c:pt>
                <c:pt idx="1073">
                  <c:v>-4.3654873083843029</c:v>
                </c:pt>
                <c:pt idx="1074">
                  <c:v>-4.3647239817528876</c:v>
                </c:pt>
                <c:pt idx="1075">
                  <c:v>-5.0424313800536993</c:v>
                </c:pt>
                <c:pt idx="1076">
                  <c:v>-5.0045034043772034</c:v>
                </c:pt>
                <c:pt idx="1077">
                  <c:v>-4.9627380077324972</c:v>
                </c:pt>
                <c:pt idx="1078">
                  <c:v>-4.7094769296217009</c:v>
                </c:pt>
                <c:pt idx="1079">
                  <c:v>-4.4064882715060492</c:v>
                </c:pt>
                <c:pt idx="1080">
                  <c:v>-4.3536666120780296</c:v>
                </c:pt>
                <c:pt idx="1081">
                  <c:v>-4.3020114917256356</c:v>
                </c:pt>
                <c:pt idx="1082">
                  <c:v>-4.0359413444576262</c:v>
                </c:pt>
                <c:pt idx="1083">
                  <c:v>-4.2083949869779644</c:v>
                </c:pt>
                <c:pt idx="1084">
                  <c:v>-4.3886104238402197</c:v>
                </c:pt>
                <c:pt idx="1085">
                  <c:v>-4.5655515487635228</c:v>
                </c:pt>
                <c:pt idx="1086">
                  <c:v>-4.2895429028604886</c:v>
                </c:pt>
                <c:pt idx="1087">
                  <c:v>-3.9639234800338841</c:v>
                </c:pt>
                <c:pt idx="1088">
                  <c:v>-3.6441860059046292</c:v>
                </c:pt>
                <c:pt idx="1089">
                  <c:v>-3.5732324366881301</c:v>
                </c:pt>
                <c:pt idx="1090">
                  <c:v>-3.7733391838418702</c:v>
                </c:pt>
                <c:pt idx="1091">
                  <c:v>-3.764444063069845</c:v>
                </c:pt>
                <c:pt idx="1092">
                  <c:v>-3.676105359205764</c:v>
                </c:pt>
                <c:pt idx="1093">
                  <c:v>-3.3952858281678</c:v>
                </c:pt>
                <c:pt idx="1094">
                  <c:v>-3.2970257493359441</c:v>
                </c:pt>
                <c:pt idx="1095">
                  <c:v>-2.959707555198094</c:v>
                </c:pt>
                <c:pt idx="1096">
                  <c:v>-2.634519236303873</c:v>
                </c:pt>
                <c:pt idx="1097">
                  <c:v>-3.0626931284335801</c:v>
                </c:pt>
                <c:pt idx="1098">
                  <c:v>-3.4381126762667411</c:v>
                </c:pt>
                <c:pt idx="1099">
                  <c:v>-3.341966604817344</c:v>
                </c:pt>
                <c:pt idx="1100">
                  <c:v>-3.271790289371296</c:v>
                </c:pt>
                <c:pt idx="1101">
                  <c:v>-3.4212300266700031</c:v>
                </c:pt>
                <c:pt idx="1102">
                  <c:v>-3.3957573577376081</c:v>
                </c:pt>
                <c:pt idx="1103">
                  <c:v>-3.053311599850502</c:v>
                </c:pt>
                <c:pt idx="1104">
                  <c:v>-2.9462840059558459</c:v>
                </c:pt>
                <c:pt idx="1105">
                  <c:v>-3.3331562661667249</c:v>
                </c:pt>
                <c:pt idx="1106">
                  <c:v>-4.2167153019668717</c:v>
                </c:pt>
                <c:pt idx="1107">
                  <c:v>-4.0961762749914206</c:v>
                </c:pt>
                <c:pt idx="1108">
                  <c:v>-3.7650108647821701</c:v>
                </c:pt>
                <c:pt idx="1109">
                  <c:v>-3.6412717161886121</c:v>
                </c:pt>
                <c:pt idx="1110">
                  <c:v>-3.2781148933871411</c:v>
                </c:pt>
                <c:pt idx="1111">
                  <c:v>-3.178497043024493</c:v>
                </c:pt>
                <c:pt idx="1112">
                  <c:v>-3.3289053321295512</c:v>
                </c:pt>
                <c:pt idx="1113">
                  <c:v>-3.4455201810089311</c:v>
                </c:pt>
                <c:pt idx="1114">
                  <c:v>-3.329131992867616</c:v>
                </c:pt>
                <c:pt idx="1115">
                  <c:v>-2.9903713087055048</c:v>
                </c:pt>
                <c:pt idx="1116">
                  <c:v>-2.8736177266565899</c:v>
                </c:pt>
                <c:pt idx="1117">
                  <c:v>-2.5808379126588079</c:v>
                </c:pt>
                <c:pt idx="1118">
                  <c:v>-2.2115310519439788</c:v>
                </c:pt>
                <c:pt idx="1119">
                  <c:v>-1.8710202193350089</c:v>
                </c:pt>
                <c:pt idx="1120">
                  <c:v>-2.2280841098027788</c:v>
                </c:pt>
                <c:pt idx="1121">
                  <c:v>-2.3298292023506799</c:v>
                </c:pt>
                <c:pt idx="1122">
                  <c:v>-1.954109144612971</c:v>
                </c:pt>
                <c:pt idx="1123">
                  <c:v>-1.6187629407658619</c:v>
                </c:pt>
                <c:pt idx="1124">
                  <c:v>-1.468938929198657</c:v>
                </c:pt>
                <c:pt idx="1125">
                  <c:v>-1.08476133929355</c:v>
                </c:pt>
                <c:pt idx="1126">
                  <c:v>-1.191765839206397</c:v>
                </c:pt>
                <c:pt idx="1127">
                  <c:v>-1.6022388154886471</c:v>
                </c:pt>
                <c:pt idx="1128">
                  <c:v>-1.706715116617715</c:v>
                </c:pt>
                <c:pt idx="1129">
                  <c:v>-1.5598719714058971</c:v>
                </c:pt>
                <c:pt idx="1130">
                  <c:v>-1.415597948326365</c:v>
                </c:pt>
                <c:pt idx="1131">
                  <c:v>-1.0764349029189479</c:v>
                </c:pt>
                <c:pt idx="1132">
                  <c:v>-0.68757398716218177</c:v>
                </c:pt>
                <c:pt idx="1133">
                  <c:v>-0.30618836675404282</c:v>
                </c:pt>
                <c:pt idx="1134">
                  <c:v>7.1878268744029583E-2</c:v>
                </c:pt>
                <c:pt idx="1135">
                  <c:v>0.42980752055942162</c:v>
                </c:pt>
                <c:pt idx="1136">
                  <c:v>0.55392233291735238</c:v>
                </c:pt>
                <c:pt idx="1137">
                  <c:v>0.72140809477414791</c:v>
                </c:pt>
                <c:pt idx="1138">
                  <c:v>0.332018733053701</c:v>
                </c:pt>
                <c:pt idx="1139">
                  <c:v>-0.29254034482406149</c:v>
                </c:pt>
                <c:pt idx="1140">
                  <c:v>-0.63946507588775603</c:v>
                </c:pt>
                <c:pt idx="1141">
                  <c:v>-0.49646607248951108</c:v>
                </c:pt>
                <c:pt idx="1142">
                  <c:v>-0.1577506929700121</c:v>
                </c:pt>
                <c:pt idx="1143">
                  <c:v>0.22234080648414081</c:v>
                </c:pt>
                <c:pt idx="1144">
                  <c:v>0.60682672865016229</c:v>
                </c:pt>
                <c:pt idx="1145">
                  <c:v>0.97552215770824091</c:v>
                </c:pt>
                <c:pt idx="1146">
                  <c:v>1.333343846376124</c:v>
                </c:pt>
                <c:pt idx="1147">
                  <c:v>1.215256047456307</c:v>
                </c:pt>
                <c:pt idx="1148">
                  <c:v>1.3765482591096541</c:v>
                </c:pt>
                <c:pt idx="1149">
                  <c:v>1.274699051280209</c:v>
                </c:pt>
                <c:pt idx="1150">
                  <c:v>0.90836865751259666</c:v>
                </c:pt>
                <c:pt idx="1151">
                  <c:v>0.52127267118035547</c:v>
                </c:pt>
                <c:pt idx="1152">
                  <c:v>0.63835796445397364</c:v>
                </c:pt>
                <c:pt idx="1153">
                  <c:v>0.78992589450481887</c:v>
                </c:pt>
                <c:pt idx="1154">
                  <c:v>1.155690993775522</c:v>
                </c:pt>
                <c:pt idx="1155">
                  <c:v>1.4884975890704479</c:v>
                </c:pt>
                <c:pt idx="1156">
                  <c:v>1.85520628215545</c:v>
                </c:pt>
                <c:pt idx="1157">
                  <c:v>1.7550385604581891</c:v>
                </c:pt>
                <c:pt idx="1158">
                  <c:v>1.873256752608512</c:v>
                </c:pt>
                <c:pt idx="1159">
                  <c:v>1.956498450821414</c:v>
                </c:pt>
                <c:pt idx="1160">
                  <c:v>2.3219848809466161</c:v>
                </c:pt>
                <c:pt idx="1161">
                  <c:v>2.4564409422643791</c:v>
                </c:pt>
                <c:pt idx="1162">
                  <c:v>2.811897092485395</c:v>
                </c:pt>
                <c:pt idx="1163">
                  <c:v>2.3948459910757829</c:v>
                </c:pt>
                <c:pt idx="1164">
                  <c:v>2.26574838986491</c:v>
                </c:pt>
                <c:pt idx="1165">
                  <c:v>2.629134080579405</c:v>
                </c:pt>
                <c:pt idx="1166">
                  <c:v>2.4937751534320398</c:v>
                </c:pt>
                <c:pt idx="1167">
                  <c:v>2.573367330876295</c:v>
                </c:pt>
                <c:pt idx="1168">
                  <c:v>2.200861349902056</c:v>
                </c:pt>
                <c:pt idx="1169">
                  <c:v>2.3109151909261811</c:v>
                </c:pt>
                <c:pt idx="1170">
                  <c:v>1.919778447905657</c:v>
                </c:pt>
                <c:pt idx="1171">
                  <c:v>1.764008754604276</c:v>
                </c:pt>
                <c:pt idx="1172">
                  <c:v>1.3635786123542459</c:v>
                </c:pt>
                <c:pt idx="1173">
                  <c:v>1.453165194753296</c:v>
                </c:pt>
                <c:pt idx="1174">
                  <c:v>1.791863036863504</c:v>
                </c:pt>
                <c:pt idx="1175">
                  <c:v>2.0939044531768332</c:v>
                </c:pt>
                <c:pt idx="1176">
                  <c:v>2.4351265902564312</c:v>
                </c:pt>
                <c:pt idx="1177">
                  <c:v>2.7658447060348692</c:v>
                </c:pt>
                <c:pt idx="1178">
                  <c:v>2.8476593118974169</c:v>
                </c:pt>
                <c:pt idx="1179">
                  <c:v>2.656668305837655</c:v>
                </c:pt>
                <c:pt idx="1180">
                  <c:v>2.5016441997932759</c:v>
                </c:pt>
                <c:pt idx="1181">
                  <c:v>2.3426560363627398</c:v>
                </c:pt>
                <c:pt idx="1182">
                  <c:v>2.647190476720283</c:v>
                </c:pt>
                <c:pt idx="1183">
                  <c:v>2.2167654455672618</c:v>
                </c:pt>
                <c:pt idx="1184">
                  <c:v>2.2854836010084232</c:v>
                </c:pt>
                <c:pt idx="1185">
                  <c:v>2.5934360072082541</c:v>
                </c:pt>
                <c:pt idx="1186">
                  <c:v>2.870855543766623</c:v>
                </c:pt>
                <c:pt idx="1187">
                  <c:v>3.1841721401795269</c:v>
                </c:pt>
                <c:pt idx="1188">
                  <c:v>2.7597028082964532</c:v>
                </c:pt>
                <c:pt idx="1189">
                  <c:v>2.331162670940103</c:v>
                </c:pt>
                <c:pt idx="1190">
                  <c:v>1.618236466688302</c:v>
                </c:pt>
                <c:pt idx="1191">
                  <c:v>1.908128790659561</c:v>
                </c:pt>
                <c:pt idx="1192">
                  <c:v>1.723150499546364</c:v>
                </c:pt>
                <c:pt idx="1193">
                  <c:v>1.7482020325173551</c:v>
                </c:pt>
                <c:pt idx="1194">
                  <c:v>2.008866653567424</c:v>
                </c:pt>
                <c:pt idx="1195">
                  <c:v>2.0927493263284589</c:v>
                </c:pt>
                <c:pt idx="1196">
                  <c:v>2.3493791488545241</c:v>
                </c:pt>
                <c:pt idx="1197">
                  <c:v>2.6164730169068382</c:v>
                </c:pt>
                <c:pt idx="1198">
                  <c:v>2.9074804286728688</c:v>
                </c:pt>
                <c:pt idx="1199">
                  <c:v>3.1422861039583272</c:v>
                </c:pt>
                <c:pt idx="1200">
                  <c:v>3.407615374001296</c:v>
                </c:pt>
                <c:pt idx="1201">
                  <c:v>3.6776386229840341</c:v>
                </c:pt>
                <c:pt idx="1202">
                  <c:v>3.9396625257012938</c:v>
                </c:pt>
                <c:pt idx="1203">
                  <c:v>4.1683817603143041</c:v>
                </c:pt>
                <c:pt idx="1204">
                  <c:v>4.1655149265921239</c:v>
                </c:pt>
                <c:pt idx="1205">
                  <c:v>3.9416125664141362</c:v>
                </c:pt>
                <c:pt idx="1206">
                  <c:v>3.6933162670627548</c:v>
                </c:pt>
                <c:pt idx="1207">
                  <c:v>3.4207969618449279</c:v>
                </c:pt>
                <c:pt idx="1208">
                  <c:v>3.4091413970010649</c:v>
                </c:pt>
                <c:pt idx="1209">
                  <c:v>3.6419044091432231</c:v>
                </c:pt>
                <c:pt idx="1210">
                  <c:v>3.607401256280951</c:v>
                </c:pt>
                <c:pt idx="1211">
                  <c:v>3.3390845567925851</c:v>
                </c:pt>
                <c:pt idx="1212">
                  <c:v>3.5690312083397089</c:v>
                </c:pt>
                <c:pt idx="1213">
                  <c:v>3.5382697663389711</c:v>
                </c:pt>
                <c:pt idx="1214">
                  <c:v>3.4833984229849762</c:v>
                </c:pt>
                <c:pt idx="1215">
                  <c:v>3.2030062988992261</c:v>
                </c:pt>
                <c:pt idx="1216">
                  <c:v>2.9312940748363872</c:v>
                </c:pt>
                <c:pt idx="1217">
                  <c:v>2.6524352124158379</c:v>
                </c:pt>
                <c:pt idx="1218">
                  <c:v>2.8455519435880769</c:v>
                </c:pt>
                <c:pt idx="1219">
                  <c:v>2.7788315687991481</c:v>
                </c:pt>
                <c:pt idx="1220">
                  <c:v>2.7228628480548309</c:v>
                </c:pt>
                <c:pt idx="1221">
                  <c:v>2.905338443643672</c:v>
                </c:pt>
                <c:pt idx="1222">
                  <c:v>3.0815196504516682</c:v>
                </c:pt>
                <c:pt idx="1223">
                  <c:v>2.767346610974585</c:v>
                </c:pt>
                <c:pt idx="1224">
                  <c:v>2.940668578278689</c:v>
                </c:pt>
                <c:pt idx="1225">
                  <c:v>2.8576149365020171</c:v>
                </c:pt>
                <c:pt idx="1226">
                  <c:v>2.7600288955813852</c:v>
                </c:pt>
                <c:pt idx="1227">
                  <c:v>2.9187506394785032</c:v>
                </c:pt>
                <c:pt idx="1228">
                  <c:v>2.836279472386579</c:v>
                </c:pt>
                <c:pt idx="1229">
                  <c:v>2.7490837956728171</c:v>
                </c:pt>
                <c:pt idx="1230">
                  <c:v>2.8960238705050898</c:v>
                </c:pt>
                <c:pt idx="1231">
                  <c:v>3.0364509001705642</c:v>
                </c:pt>
                <c:pt idx="1232">
                  <c:v>2.907191602099374</c:v>
                </c:pt>
                <c:pt idx="1233">
                  <c:v>3.0480293723677079</c:v>
                </c:pt>
                <c:pt idx="1234">
                  <c:v>2.9331660550119811</c:v>
                </c:pt>
                <c:pt idx="1235">
                  <c:v>2.793332544711959</c:v>
                </c:pt>
                <c:pt idx="1236">
                  <c:v>2.912725554989549</c:v>
                </c:pt>
                <c:pt idx="1237">
                  <c:v>3.0311739784519598</c:v>
                </c:pt>
                <c:pt idx="1238">
                  <c:v>2.8877438287838828</c:v>
                </c:pt>
                <c:pt idx="1239">
                  <c:v>2.7569185486831169</c:v>
                </c:pt>
                <c:pt idx="1240">
                  <c:v>2.856172225638673</c:v>
                </c:pt>
                <c:pt idx="1241">
                  <c:v>2.9523243851352849</c:v>
                </c:pt>
                <c:pt idx="1242">
                  <c:v>3.0375031347633268</c:v>
                </c:pt>
                <c:pt idx="1243">
                  <c:v>2.8842407602846269</c:v>
                </c:pt>
                <c:pt idx="1244">
                  <c:v>2.9632811106354922</c:v>
                </c:pt>
                <c:pt idx="1245">
                  <c:v>3.0406223548304752</c:v>
                </c:pt>
                <c:pt idx="1246">
                  <c:v>3.1122941388142351</c:v>
                </c:pt>
                <c:pt idx="1247">
                  <c:v>3.172192632981194</c:v>
                </c:pt>
                <c:pt idx="1248">
                  <c:v>3.2390957568938599</c:v>
                </c:pt>
                <c:pt idx="1249">
                  <c:v>3.298146431444096</c:v>
                </c:pt>
                <c:pt idx="1250">
                  <c:v>3.106672194356292</c:v>
                </c:pt>
                <c:pt idx="1251">
                  <c:v>3.1550894525939701</c:v>
                </c:pt>
                <c:pt idx="1252">
                  <c:v>3.2022284030611421</c:v>
                </c:pt>
                <c:pt idx="1253">
                  <c:v>3.2418677140720722</c:v>
                </c:pt>
                <c:pt idx="1254">
                  <c:v>3.024101619341792</c:v>
                </c:pt>
                <c:pt idx="1255">
                  <c:v>3.304971031700092</c:v>
                </c:pt>
                <c:pt idx="1256">
                  <c:v>3.3264908300323701</c:v>
                </c:pt>
                <c:pt idx="1257">
                  <c:v>3.3486893856273672</c:v>
                </c:pt>
                <c:pt idx="1258">
                  <c:v>3.366381310953884</c:v>
                </c:pt>
                <c:pt idx="1259">
                  <c:v>3.3773378574779831</c:v>
                </c:pt>
                <c:pt idx="1260">
                  <c:v>3.3858905695603032</c:v>
                </c:pt>
                <c:pt idx="1261">
                  <c:v>3.3899070065685071</c:v>
                </c:pt>
                <c:pt idx="1262">
                  <c:v>3.3883977124967539</c:v>
                </c:pt>
                <c:pt idx="1263">
                  <c:v>3.382668106721098</c:v>
                </c:pt>
                <c:pt idx="1264">
                  <c:v>3.371796928567278</c:v>
                </c:pt>
                <c:pt idx="1265">
                  <c:v>3.355936869061281</c:v>
                </c:pt>
                <c:pt idx="1266">
                  <c:v>3.33640220165104</c:v>
                </c:pt>
                <c:pt idx="1267">
                  <c:v>3.552788790599394</c:v>
                </c:pt>
                <c:pt idx="1268">
                  <c:v>3.521742272929131</c:v>
                </c:pt>
                <c:pt idx="1269">
                  <c:v>3.4878105592628832</c:v>
                </c:pt>
                <c:pt idx="1270">
                  <c:v>3.702208336690191</c:v>
                </c:pt>
                <c:pt idx="1271">
                  <c:v>3.6581108596342058</c:v>
                </c:pt>
                <c:pt idx="1272">
                  <c:v>3.6073637835737742</c:v>
                </c:pt>
                <c:pt idx="1273">
                  <c:v>3.555393015700417</c:v>
                </c:pt>
                <c:pt idx="1274">
                  <c:v>3.7441254582339241</c:v>
                </c:pt>
                <c:pt idx="1275">
                  <c:v>3.6784524288603819</c:v>
                </c:pt>
                <c:pt idx="1276">
                  <c:v>3.6124890829358378</c:v>
                </c:pt>
                <c:pt idx="1277">
                  <c:v>3.546639724152044</c:v>
                </c:pt>
                <c:pt idx="1278">
                  <c:v>3.4712568663052821</c:v>
                </c:pt>
                <c:pt idx="1279">
                  <c:v>3.627337955151773</c:v>
                </c:pt>
                <c:pt idx="1280">
                  <c:v>3.792886472738346</c:v>
                </c:pt>
                <c:pt idx="1281">
                  <c:v>3.7093723497071101</c:v>
                </c:pt>
                <c:pt idx="1282">
                  <c:v>3.8534378366336739</c:v>
                </c:pt>
                <c:pt idx="1283">
                  <c:v>3.7510872386405079</c:v>
                </c:pt>
                <c:pt idx="1284">
                  <c:v>3.9018562827380951</c:v>
                </c:pt>
                <c:pt idx="1285">
                  <c:v>3.8006280003844068</c:v>
                </c:pt>
                <c:pt idx="1286">
                  <c:v>3.9254245863265278</c:v>
                </c:pt>
                <c:pt idx="1287">
                  <c:v>4.047829308923184</c:v>
                </c:pt>
                <c:pt idx="1288">
                  <c:v>4.1628143782373854</c:v>
                </c:pt>
                <c:pt idx="1289">
                  <c:v>4.0353449819662472</c:v>
                </c:pt>
                <c:pt idx="1290">
                  <c:v>4.1636059080092878</c:v>
                </c:pt>
                <c:pt idx="1291">
                  <c:v>4.2691615171742114</c:v>
                </c:pt>
                <c:pt idx="1292">
                  <c:v>4.6163479299849683</c:v>
                </c:pt>
                <c:pt idx="1293">
                  <c:v>4.7120281853270143</c:v>
                </c:pt>
                <c:pt idx="1294">
                  <c:v>4.8276216918808794</c:v>
                </c:pt>
                <c:pt idx="1295">
                  <c:v>4.6712345998057856</c:v>
                </c:pt>
                <c:pt idx="1296">
                  <c:v>4.5096771060545544</c:v>
                </c:pt>
                <c:pt idx="1297">
                  <c:v>4.5893639104960897</c:v>
                </c:pt>
                <c:pt idx="1298">
                  <c:v>4.4341244122504966</c:v>
                </c:pt>
                <c:pt idx="1299">
                  <c:v>4.2553508032180218</c:v>
                </c:pt>
                <c:pt idx="1300">
                  <c:v>4.0795808817471197</c:v>
                </c:pt>
                <c:pt idx="1301">
                  <c:v>3.9038402696398582</c:v>
                </c:pt>
                <c:pt idx="1302">
                  <c:v>4.2140114536659894</c:v>
                </c:pt>
                <c:pt idx="1303">
                  <c:v>4.0346344068927067</c:v>
                </c:pt>
                <c:pt idx="1304">
                  <c:v>4.329976481800486</c:v>
                </c:pt>
                <c:pt idx="1305">
                  <c:v>4.3834095366960639</c:v>
                </c:pt>
                <c:pt idx="1306">
                  <c:v>4.2081225572991627</c:v>
                </c:pt>
                <c:pt idx="1307">
                  <c:v>3.9924763867312829</c:v>
                </c:pt>
                <c:pt idx="1308">
                  <c:v>4.024664003043199</c:v>
                </c:pt>
                <c:pt idx="1309">
                  <c:v>3.8236536028429668</c:v>
                </c:pt>
                <c:pt idx="1310">
                  <c:v>3.6170933893600932</c:v>
                </c:pt>
                <c:pt idx="1311">
                  <c:v>3.636822540251814</c:v>
                </c:pt>
                <c:pt idx="1312">
                  <c:v>3.6674841026248828</c:v>
                </c:pt>
                <c:pt idx="1313">
                  <c:v>4.1893158559998938</c:v>
                </c:pt>
                <c:pt idx="1314">
                  <c:v>10.06852821410644</c:v>
                </c:pt>
                <c:pt idx="1315">
                  <c:v>3.9686802241969299</c:v>
                </c:pt>
                <c:pt idx="1316">
                  <c:v>4.2266753161786994</c:v>
                </c:pt>
                <c:pt idx="1317">
                  <c:v>4.9322127915390297</c:v>
                </c:pt>
                <c:pt idx="1318">
                  <c:v>4.7222967495097237</c:v>
                </c:pt>
                <c:pt idx="1319">
                  <c:v>4.5237763817057157</c:v>
                </c:pt>
                <c:pt idx="1320">
                  <c:v>4.2819999242613846</c:v>
                </c:pt>
                <c:pt idx="1321">
                  <c:v>4.0476581281389494</c:v>
                </c:pt>
                <c:pt idx="1322">
                  <c:v>3.780524263614581</c:v>
                </c:pt>
                <c:pt idx="1323">
                  <c:v>3.506953899279011</c:v>
                </c:pt>
                <c:pt idx="1324">
                  <c:v>3.2480804877973242</c:v>
                </c:pt>
                <c:pt idx="1325">
                  <c:v>3.0110971360699921</c:v>
                </c:pt>
                <c:pt idx="1326">
                  <c:v>3.7144005944135192</c:v>
                </c:pt>
                <c:pt idx="1327">
                  <c:v>3.6788470597115861</c:v>
                </c:pt>
                <c:pt idx="1328">
                  <c:v>3.6779438555296049</c:v>
                </c:pt>
                <c:pt idx="1329">
                  <c:v>4.1271744043671958</c:v>
                </c:pt>
                <c:pt idx="1330">
                  <c:v>4.0842676290237137</c:v>
                </c:pt>
                <c:pt idx="1331">
                  <c:v>4.2890746366217911</c:v>
                </c:pt>
                <c:pt idx="1332">
                  <c:v>4.2533660893820411</c:v>
                </c:pt>
                <c:pt idx="1333">
                  <c:v>4.1930183488834976</c:v>
                </c:pt>
                <c:pt idx="1334">
                  <c:v>4.6456440298613302</c:v>
                </c:pt>
                <c:pt idx="1335">
                  <c:v>4.829271305346623</c:v>
                </c:pt>
                <c:pt idx="1336">
                  <c:v>5.7735149782128588</c:v>
                </c:pt>
                <c:pt idx="1337">
                  <c:v>6.2087267977283886</c:v>
                </c:pt>
                <c:pt idx="1338">
                  <c:v>5.8898914549068593</c:v>
                </c:pt>
                <c:pt idx="1339">
                  <c:v>5.5794539982549054</c:v>
                </c:pt>
                <c:pt idx="1340">
                  <c:v>5.0461382823541499</c:v>
                </c:pt>
                <c:pt idx="1341">
                  <c:v>5.1604575032574473</c:v>
                </c:pt>
                <c:pt idx="1342">
                  <c:v>5.6021530595972706</c:v>
                </c:pt>
                <c:pt idx="1343">
                  <c:v>6.0160321688205158</c:v>
                </c:pt>
                <c:pt idx="1344">
                  <c:v>5.9402359407942527</c:v>
                </c:pt>
                <c:pt idx="1345">
                  <c:v>5.6323963698325494</c:v>
                </c:pt>
                <c:pt idx="1346">
                  <c:v>5.2915365868508673</c:v>
                </c:pt>
                <c:pt idx="1347">
                  <c:v>4.9793428375884332</c:v>
                </c:pt>
                <c:pt idx="1348">
                  <c:v>5.0997077791920447</c:v>
                </c:pt>
                <c:pt idx="1349">
                  <c:v>5.7884587885001508</c:v>
                </c:pt>
                <c:pt idx="1350">
                  <c:v>5.9291899303765661</c:v>
                </c:pt>
                <c:pt idx="1351">
                  <c:v>5.8161352915383304</c:v>
                </c:pt>
                <c:pt idx="1352">
                  <c:v>5.2400148009373027</c:v>
                </c:pt>
                <c:pt idx="1353">
                  <c:v>4.1917961428598574</c:v>
                </c:pt>
                <c:pt idx="1354">
                  <c:v>3.594381785668503</c:v>
                </c:pt>
                <c:pt idx="1355">
                  <c:v>3.233268249148523</c:v>
                </c:pt>
                <c:pt idx="1356">
                  <c:v>2.6299438814843938</c:v>
                </c:pt>
                <c:pt idx="1357">
                  <c:v>2.065541850215141</c:v>
                </c:pt>
                <c:pt idx="1358">
                  <c:v>1.485293116264216</c:v>
                </c:pt>
                <c:pt idx="1359">
                  <c:v>0.61646231039321719</c:v>
                </c:pt>
                <c:pt idx="1360">
                  <c:v>-0.45998123934967339</c:v>
                </c:pt>
                <c:pt idx="1361">
                  <c:v>-2.257778240436664</c:v>
                </c:pt>
                <c:pt idx="1362">
                  <c:v>-2.8712396794280148</c:v>
                </c:pt>
                <c:pt idx="1363">
                  <c:v>-3.477563535527366</c:v>
                </c:pt>
                <c:pt idx="1364">
                  <c:v>-3.8204310657209248</c:v>
                </c:pt>
                <c:pt idx="1365">
                  <c:v>-3.9432831669409718</c:v>
                </c:pt>
                <c:pt idx="1366">
                  <c:v>-4.3036963798496117</c:v>
                </c:pt>
                <c:pt idx="1367">
                  <c:v>-4.6768550593943132</c:v>
                </c:pt>
                <c:pt idx="1368">
                  <c:v>-5.0090585221184654</c:v>
                </c:pt>
                <c:pt idx="1369">
                  <c:v>-5.1359783033066719</c:v>
                </c:pt>
                <c:pt idx="1370">
                  <c:v>-4.0585199679651112</c:v>
                </c:pt>
                <c:pt idx="1371">
                  <c:v>-2.457078386388702</c:v>
                </c:pt>
                <c:pt idx="1372">
                  <c:v>-1.818911295876944</c:v>
                </c:pt>
                <c:pt idx="1373">
                  <c:v>-1.4743574602541401</c:v>
                </c:pt>
                <c:pt idx="1374">
                  <c:v>-0.8658626459337313</c:v>
                </c:pt>
                <c:pt idx="1375">
                  <c:v>-0.99365683216299772</c:v>
                </c:pt>
                <c:pt idx="1376">
                  <c:v>-0.91658052506446097</c:v>
                </c:pt>
                <c:pt idx="1377">
                  <c:v>-1.006149272557991</c:v>
                </c:pt>
                <c:pt idx="1378">
                  <c:v>-1.152566199820058</c:v>
                </c:pt>
                <c:pt idx="1379">
                  <c:v>-7.6887504145219054E-2</c:v>
                </c:pt>
                <c:pt idx="1380">
                  <c:v>0.52956207374435849</c:v>
                </c:pt>
                <c:pt idx="1381">
                  <c:v>0.8907024051462713</c:v>
                </c:pt>
                <c:pt idx="1382">
                  <c:v>0.54810120744954816</c:v>
                </c:pt>
                <c:pt idx="1383">
                  <c:v>0.38774452182451569</c:v>
                </c:pt>
                <c:pt idx="1384">
                  <c:v>0.25351459109745628</c:v>
                </c:pt>
                <c:pt idx="1385">
                  <c:v>-0.12510936403737111</c:v>
                </c:pt>
                <c:pt idx="1386">
                  <c:v>0.26484119639539472</c:v>
                </c:pt>
                <c:pt idx="1387">
                  <c:v>-0.12884730266230801</c:v>
                </c:pt>
                <c:pt idx="1388">
                  <c:v>-0.2614503058701132</c:v>
                </c:pt>
                <c:pt idx="1389">
                  <c:v>0.11578228750238399</c:v>
                </c:pt>
                <c:pt idx="1390">
                  <c:v>-1.13293961545935E-2</c:v>
                </c:pt>
                <c:pt idx="1391">
                  <c:v>0.33527397999048958</c:v>
                </c:pt>
                <c:pt idx="1392">
                  <c:v>0.94610209815948565</c:v>
                </c:pt>
                <c:pt idx="1393">
                  <c:v>1.0761909222634931</c:v>
                </c:pt>
                <c:pt idx="1394">
                  <c:v>0.69402076650496269</c:v>
                </c:pt>
                <c:pt idx="1395">
                  <c:v>0.32591236493158249</c:v>
                </c:pt>
                <c:pt idx="1396">
                  <c:v>-2.3880490574583749E-2</c:v>
                </c:pt>
                <c:pt idx="1397">
                  <c:v>0.33080438009781687</c:v>
                </c:pt>
                <c:pt idx="1398">
                  <c:v>-7.0118755008422795E-2</c:v>
                </c:pt>
                <c:pt idx="1399">
                  <c:v>5.2549517679921109E-2</c:v>
                </c:pt>
                <c:pt idx="1400">
                  <c:v>0.44438471014515812</c:v>
                </c:pt>
                <c:pt idx="1401">
                  <c:v>0.31770467382733608</c:v>
                </c:pt>
                <c:pt idx="1402">
                  <c:v>-8.593447762743267E-2</c:v>
                </c:pt>
                <c:pt idx="1403">
                  <c:v>-0.22356282079539369</c:v>
                </c:pt>
                <c:pt idx="1404">
                  <c:v>-0.5972259458439737</c:v>
                </c:pt>
                <c:pt idx="1405">
                  <c:v>-0.92912047988704671</c:v>
                </c:pt>
                <c:pt idx="1406">
                  <c:v>-1.3059433318128411</c:v>
                </c:pt>
                <c:pt idx="1407">
                  <c:v>-1.4191367090611779</c:v>
                </c:pt>
                <c:pt idx="1408">
                  <c:v>-1.294118492676404</c:v>
                </c:pt>
                <c:pt idx="1409">
                  <c:v>-1.146328069119591</c:v>
                </c:pt>
                <c:pt idx="1410">
                  <c:v>-1.2861097868541549</c:v>
                </c:pt>
                <c:pt idx="1411">
                  <c:v>-1.405984643865253</c:v>
                </c:pt>
                <c:pt idx="1412">
                  <c:v>-1.5173280312383499</c:v>
                </c:pt>
                <c:pt idx="1413">
                  <c:v>-1.364511498679406</c:v>
                </c:pt>
                <c:pt idx="1414">
                  <c:v>-1.0049277736836471</c:v>
                </c:pt>
                <c:pt idx="1415">
                  <c:v>-0.86989631687578139</c:v>
                </c:pt>
                <c:pt idx="1416">
                  <c:v>-1.1914723150091791</c:v>
                </c:pt>
                <c:pt idx="1417">
                  <c:v>-1.5459302881120041</c:v>
                </c:pt>
                <c:pt idx="1418">
                  <c:v>-1.6679092873944801</c:v>
                </c:pt>
                <c:pt idx="1419">
                  <c:v>-2.011187132395492</c:v>
                </c:pt>
                <c:pt idx="1420">
                  <c:v>-2.0847517758310521</c:v>
                </c:pt>
                <c:pt idx="1421">
                  <c:v>-2.1255267953020218</c:v>
                </c:pt>
                <c:pt idx="1422">
                  <c:v>-1.25223390519335</c:v>
                </c:pt>
                <c:pt idx="1423">
                  <c:v>-0.84169448061913954</c:v>
                </c:pt>
                <c:pt idx="1424">
                  <c:v>-0.66695259339095969</c:v>
                </c:pt>
                <c:pt idx="1425">
                  <c:v>-0.77398891716524076</c:v>
                </c:pt>
                <c:pt idx="1426">
                  <c:v>-1.124100981322613</c:v>
                </c:pt>
                <c:pt idx="1427">
                  <c:v>-1.1981194501807411</c:v>
                </c:pt>
                <c:pt idx="1428">
                  <c:v>-1.513451357557358</c:v>
                </c:pt>
                <c:pt idx="1429">
                  <c:v>-1.8435902896894729</c:v>
                </c:pt>
                <c:pt idx="1430">
                  <c:v>-1.94942695416276</c:v>
                </c:pt>
                <c:pt idx="1431">
                  <c:v>-1.7788227692861369</c:v>
                </c:pt>
                <c:pt idx="1432">
                  <c:v>-2.100972727217254</c:v>
                </c:pt>
                <c:pt idx="1433">
                  <c:v>-1.906025883340561</c:v>
                </c:pt>
                <c:pt idx="1434">
                  <c:v>-1.504037174274401</c:v>
                </c:pt>
                <c:pt idx="1435">
                  <c:v>-1.569260963792573</c:v>
                </c:pt>
                <c:pt idx="1436">
                  <c:v>-1.359830236363905</c:v>
                </c:pt>
                <c:pt idx="1437">
                  <c:v>-1.443387197549612</c:v>
                </c:pt>
                <c:pt idx="1438">
                  <c:v>-1.7530206061123861</c:v>
                </c:pt>
                <c:pt idx="1439">
                  <c:v>-1.538538957854229</c:v>
                </c:pt>
                <c:pt idx="1440">
                  <c:v>-1.5979304486698991</c:v>
                </c:pt>
                <c:pt idx="1441">
                  <c:v>-1.6644881332959469</c:v>
                </c:pt>
                <c:pt idx="1442">
                  <c:v>-1.9533007182818951</c:v>
                </c:pt>
                <c:pt idx="1443">
                  <c:v>-2.2161914806966929</c:v>
                </c:pt>
                <c:pt idx="1444">
                  <c:v>-2.0209666938997661</c:v>
                </c:pt>
                <c:pt idx="1445">
                  <c:v>-2.318250038823948</c:v>
                </c:pt>
                <c:pt idx="1446">
                  <c:v>-2.3307444120112</c:v>
                </c:pt>
                <c:pt idx="1447">
                  <c:v>-2.418947514088615</c:v>
                </c:pt>
                <c:pt idx="1448">
                  <c:v>-2.167159833911398</c:v>
                </c:pt>
                <c:pt idx="1449">
                  <c:v>-1.9720232139127349</c:v>
                </c:pt>
                <c:pt idx="1450">
                  <c:v>-2.2598228316652178</c:v>
                </c:pt>
                <c:pt idx="1451">
                  <c:v>-2.0308262676298341</c:v>
                </c:pt>
                <c:pt idx="1452">
                  <c:v>-2.5119742912801541</c:v>
                </c:pt>
                <c:pt idx="1453">
                  <c:v>-2.2879907684852872</c:v>
                </c:pt>
                <c:pt idx="1454">
                  <c:v>-2.5533085249881822</c:v>
                </c:pt>
                <c:pt idx="1455">
                  <c:v>-2.3220019090442179</c:v>
                </c:pt>
                <c:pt idx="1456">
                  <c:v>-2.3064421834436359</c:v>
                </c:pt>
                <c:pt idx="1457">
                  <c:v>-2.2983446294211092</c:v>
                </c:pt>
                <c:pt idx="1458">
                  <c:v>-2.5585607827562171</c:v>
                </c:pt>
                <c:pt idx="1459">
                  <c:v>-2.5577512388608739</c:v>
                </c:pt>
                <c:pt idx="1460">
                  <c:v>-2.7729225183527428</c:v>
                </c:pt>
                <c:pt idx="1461">
                  <c:v>-2.7750914529881072</c:v>
                </c:pt>
                <c:pt idx="1462">
                  <c:v>-2.7549376640928931</c:v>
                </c:pt>
                <c:pt idx="1463">
                  <c:v>-2.744337979654262</c:v>
                </c:pt>
                <c:pt idx="1464">
                  <c:v>-2.6856921544980139</c:v>
                </c:pt>
                <c:pt idx="1465">
                  <c:v>-2.4134903411595592</c:v>
                </c:pt>
                <c:pt idx="1466">
                  <c:v>-2.6347842664391981</c:v>
                </c:pt>
                <c:pt idx="1467">
                  <c:v>-2.358422665608316</c:v>
                </c:pt>
                <c:pt idx="1468">
                  <c:v>-2.5422842471572551</c:v>
                </c:pt>
                <c:pt idx="1469">
                  <c:v>-2.5009017392079902</c:v>
                </c:pt>
                <c:pt idx="1470">
                  <c:v>-2.4640417093173141</c:v>
                </c:pt>
                <c:pt idx="1471">
                  <c:v>-1.898826647933106</c:v>
                </c:pt>
                <c:pt idx="1472">
                  <c:v>-2.0867165119229298</c:v>
                </c:pt>
                <c:pt idx="1473">
                  <c:v>-2.2818338649077532</c:v>
                </c:pt>
                <c:pt idx="1474">
                  <c:v>-1.966705470317663</c:v>
                </c:pt>
                <c:pt idx="1475">
                  <c:v>-2.1255849186087801</c:v>
                </c:pt>
                <c:pt idx="1476">
                  <c:v>-2.3135575660840568</c:v>
                </c:pt>
                <c:pt idx="1477">
                  <c:v>-2.4782467767225849</c:v>
                </c:pt>
                <c:pt idx="1478">
                  <c:v>-2.16349413332469</c:v>
                </c:pt>
                <c:pt idx="1479">
                  <c:v>-2.3188317743251901</c:v>
                </c:pt>
                <c:pt idx="1480">
                  <c:v>-2.2184443891836452</c:v>
                </c:pt>
                <c:pt idx="1481">
                  <c:v>-2.3744400001568522</c:v>
                </c:pt>
                <c:pt idx="1482">
                  <c:v>-2.2650820344227038</c:v>
                </c:pt>
                <c:pt idx="1483">
                  <c:v>-2.3959743742690591</c:v>
                </c:pt>
                <c:pt idx="1484">
                  <c:v>-2.2950765217435962</c:v>
                </c:pt>
                <c:pt idx="1485">
                  <c:v>-2.1942878410180242</c:v>
                </c:pt>
                <c:pt idx="1486">
                  <c:v>-2.336515981401448</c:v>
                </c:pt>
                <c:pt idx="1487">
                  <c:v>-2.2059078165021622</c:v>
                </c:pt>
                <c:pt idx="1488">
                  <c:v>-2.313925630860354</c:v>
                </c:pt>
                <c:pt idx="1489">
                  <c:v>-2.430462135601005</c:v>
                </c:pt>
                <c:pt idx="1490">
                  <c:v>-2.5425191749139628</c:v>
                </c:pt>
                <c:pt idx="1491">
                  <c:v>-2.4093658505134101</c:v>
                </c:pt>
                <c:pt idx="1492">
                  <c:v>-2.5025136191590041</c:v>
                </c:pt>
                <c:pt idx="1493">
                  <c:v>-2.6017378618931279</c:v>
                </c:pt>
                <c:pt idx="1494">
                  <c:v>-2.6936257433154371</c:v>
                </c:pt>
                <c:pt idx="1495">
                  <c:v>-2.526197861858861</c:v>
                </c:pt>
                <c:pt idx="1496">
                  <c:v>-2.6076565188395482</c:v>
                </c:pt>
                <c:pt idx="1497">
                  <c:v>-2.4539460399277</c:v>
                </c:pt>
                <c:pt idx="1498">
                  <c:v>-2.5307556267782729</c:v>
                </c:pt>
                <c:pt idx="1499">
                  <c:v>-2.5993420748390581</c:v>
                </c:pt>
                <c:pt idx="1500">
                  <c:v>-2.6633956988635532</c:v>
                </c:pt>
                <c:pt idx="1501">
                  <c:v>-2.7178722354578042</c:v>
                </c:pt>
                <c:pt idx="1502">
                  <c:v>-2.77585201349001</c:v>
                </c:pt>
                <c:pt idx="1503">
                  <c:v>-2.8266638655387619</c:v>
                </c:pt>
                <c:pt idx="1504">
                  <c:v>-2.6237904082549899</c:v>
                </c:pt>
                <c:pt idx="1505">
                  <c:v>-2.6596889068038081</c:v>
                </c:pt>
                <c:pt idx="1506">
                  <c:v>-2.6977556464677832</c:v>
                </c:pt>
                <c:pt idx="1507">
                  <c:v>-2.979290790824848</c:v>
                </c:pt>
                <c:pt idx="1508">
                  <c:v>-3.0037726623953058</c:v>
                </c:pt>
                <c:pt idx="1509">
                  <c:v>-2.7777363380105271</c:v>
                </c:pt>
                <c:pt idx="1510">
                  <c:v>-3.045321043332422</c:v>
                </c:pt>
                <c:pt idx="1511">
                  <c:v>-3.0581230537213742</c:v>
                </c:pt>
                <c:pt idx="1512">
                  <c:v>-3.0658588607421962</c:v>
                </c:pt>
                <c:pt idx="1513">
                  <c:v>-3.0693697424454172</c:v>
                </c:pt>
                <c:pt idx="1514">
                  <c:v>-3.069766089944125</c:v>
                </c:pt>
                <c:pt idx="1515">
                  <c:v>-3.065853309064607</c:v>
                </c:pt>
                <c:pt idx="1516">
                  <c:v>-3.059421001140521</c:v>
                </c:pt>
                <c:pt idx="1517">
                  <c:v>-3.0469766438635588</c:v>
                </c:pt>
                <c:pt idx="1518">
                  <c:v>-3.0318909694556448</c:v>
                </c:pt>
                <c:pt idx="1519">
                  <c:v>-3.2496703033789061</c:v>
                </c:pt>
                <c:pt idx="1520">
                  <c:v>-3.2230730996092518</c:v>
                </c:pt>
                <c:pt idx="1521">
                  <c:v>-3.1959069330757761</c:v>
                </c:pt>
                <c:pt idx="1522">
                  <c:v>-3.410467941608232</c:v>
                </c:pt>
                <c:pt idx="1523">
                  <c:v>-3.3678323812409019</c:v>
                </c:pt>
                <c:pt idx="1524">
                  <c:v>-3.5637869311093202</c:v>
                </c:pt>
                <c:pt idx="1525">
                  <c:v>-3.5174663594418121</c:v>
                </c:pt>
                <c:pt idx="1526">
                  <c:v>-3.4592305001359018</c:v>
                </c:pt>
                <c:pt idx="1527">
                  <c:v>-3.6509276051081661</c:v>
                </c:pt>
                <c:pt idx="1528">
                  <c:v>-3.5836060763202231</c:v>
                </c:pt>
                <c:pt idx="1529">
                  <c:v>-3.5170112009020609</c:v>
                </c:pt>
                <c:pt idx="1530">
                  <c:v>-3.689296139327467</c:v>
                </c:pt>
                <c:pt idx="1531">
                  <c:v>-3.610949136346449</c:v>
                </c:pt>
                <c:pt idx="1532">
                  <c:v>-3.7646413444092559</c:v>
                </c:pt>
                <c:pt idx="1533">
                  <c:v>-3.6819142483280132</c:v>
                </c:pt>
                <c:pt idx="1534">
                  <c:v>-3.596151608023376</c:v>
                </c:pt>
                <c:pt idx="1535">
                  <c:v>-3.9839110840090939</c:v>
                </c:pt>
                <c:pt idx="1536">
                  <c:v>-3.8821349504623872</c:v>
                </c:pt>
                <c:pt idx="1537">
                  <c:v>-3.7743894266970699</c:v>
                </c:pt>
                <c:pt idx="1538">
                  <c:v>-3.9231865850903489</c:v>
                </c:pt>
                <c:pt idx="1539">
                  <c:v>-3.802694280338812</c:v>
                </c:pt>
                <c:pt idx="1540">
                  <c:v>-4.1763552360818323</c:v>
                </c:pt>
                <c:pt idx="1541">
                  <c:v>-4.0675166669983298</c:v>
                </c:pt>
                <c:pt idx="1542">
                  <c:v>-4.1742891629262999</c:v>
                </c:pt>
                <c:pt idx="1543">
                  <c:v>-4.2881392870454533</c:v>
                </c:pt>
                <c:pt idx="1544">
                  <c:v>-4.8843859580004221</c:v>
                </c:pt>
                <c:pt idx="1545">
                  <c:v>-4.5138904084241744</c:v>
                </c:pt>
                <c:pt idx="1546">
                  <c:v>-4.8431489447168872</c:v>
                </c:pt>
                <c:pt idx="1547">
                  <c:v>-4.9408581455125216</c:v>
                </c:pt>
                <c:pt idx="1548">
                  <c:v>-4.5377352675497784</c:v>
                </c:pt>
                <c:pt idx="1549">
                  <c:v>-4.8849580649888944</c:v>
                </c:pt>
                <c:pt idx="1550">
                  <c:v>-4.7198510812563654</c:v>
                </c:pt>
                <c:pt idx="1551">
                  <c:v>-4.5462628121351258</c:v>
                </c:pt>
                <c:pt idx="1552">
                  <c:v>-4.6278410325445796</c:v>
                </c:pt>
                <c:pt idx="1553">
                  <c:v>-5.1976500171124087</c:v>
                </c:pt>
                <c:pt idx="1554">
                  <c:v>-5.019727064755557</c:v>
                </c:pt>
                <c:pt idx="1555">
                  <c:v>-5.3603022396979156</c:v>
                </c:pt>
                <c:pt idx="1556">
                  <c:v>-5.1718930512336394</c:v>
                </c:pt>
                <c:pt idx="1557">
                  <c:v>-5.4891158949822056</c:v>
                </c:pt>
                <c:pt idx="1558">
                  <c:v>-5.2911848839077606</c:v>
                </c:pt>
                <c:pt idx="1559">
                  <c:v>-5.3250752975781097</c:v>
                </c:pt>
                <c:pt idx="1560">
                  <c:v>-5.1219308405946151</c:v>
                </c:pt>
                <c:pt idx="1561">
                  <c:v>-4.9375474517470366</c:v>
                </c:pt>
                <c:pt idx="1562">
                  <c:v>-5.2151180926866516</c:v>
                </c:pt>
                <c:pt idx="1563">
                  <c:v>-5.2451614490451854</c:v>
                </c:pt>
                <c:pt idx="1564">
                  <c:v>-5.5129622908559668</c:v>
                </c:pt>
                <c:pt idx="1565">
                  <c:v>-5.5552349448804819</c:v>
                </c:pt>
                <c:pt idx="1566">
                  <c:v>-5.575545600757124</c:v>
                </c:pt>
                <c:pt idx="1567">
                  <c:v>-5.3353762001703728</c:v>
                </c:pt>
                <c:pt idx="1568">
                  <c:v>-5.3433494685841652</c:v>
                </c:pt>
                <c:pt idx="1569">
                  <c:v>-5.1322368042288531</c:v>
                </c:pt>
                <c:pt idx="1570">
                  <c:v>-4.8740710812145656</c:v>
                </c:pt>
                <c:pt idx="1571">
                  <c:v>-4.8739537590332418</c:v>
                </c:pt>
                <c:pt idx="1572">
                  <c:v>-4.9012495340818987</c:v>
                </c:pt>
                <c:pt idx="1573">
                  <c:v>-5.1376479860275879</c:v>
                </c:pt>
                <c:pt idx="1574">
                  <c:v>-5.1143048319688376</c:v>
                </c:pt>
                <c:pt idx="1575">
                  <c:v>-5.5716151601687613</c:v>
                </c:pt>
                <c:pt idx="1576">
                  <c:v>-5.553138869328194</c:v>
                </c:pt>
                <c:pt idx="1577">
                  <c:v>-6.2925004728821534</c:v>
                </c:pt>
                <c:pt idx="1578">
                  <c:v>-6.021220250329975</c:v>
                </c:pt>
                <c:pt idx="1579">
                  <c:v>-5.9719047824497116</c:v>
                </c:pt>
                <c:pt idx="1580">
                  <c:v>-6.4425123552131538</c:v>
                </c:pt>
                <c:pt idx="1581">
                  <c:v>-6.4299283600610124</c:v>
                </c:pt>
                <c:pt idx="1582">
                  <c:v>-5.9055371376600476</c:v>
                </c:pt>
                <c:pt idx="1583">
                  <c:v>-6.1067647076294804</c:v>
                </c:pt>
                <c:pt idx="1584">
                  <c:v>-5.8503986786809037</c:v>
                </c:pt>
                <c:pt idx="1585">
                  <c:v>-5.3067802168059188</c:v>
                </c:pt>
                <c:pt idx="1586">
                  <c:v>-4.9891883591099324</c:v>
                </c:pt>
                <c:pt idx="1587">
                  <c:v>-5.4099805594607346</c:v>
                </c:pt>
                <c:pt idx="1588">
                  <c:v>-5.3666203721800798</c:v>
                </c:pt>
                <c:pt idx="1589">
                  <c:v>-5.3274197578448934</c:v>
                </c:pt>
                <c:pt idx="1590">
                  <c:v>-5.2715745436971702</c:v>
                </c:pt>
                <c:pt idx="1591">
                  <c:v>-5.4392962631143007</c:v>
                </c:pt>
                <c:pt idx="1592">
                  <c:v>-5.1302983266801618</c:v>
                </c:pt>
                <c:pt idx="1593">
                  <c:v>-4.8311148860828439</c:v>
                </c:pt>
                <c:pt idx="1594">
                  <c:v>-4.5366582032841336</c:v>
                </c:pt>
                <c:pt idx="1595">
                  <c:v>-4.4588215473917501</c:v>
                </c:pt>
                <c:pt idx="1596">
                  <c:v>-4.5998221440650582</c:v>
                </c:pt>
                <c:pt idx="1597">
                  <c:v>-4.5217164669618057</c:v>
                </c:pt>
                <c:pt idx="1598">
                  <c:v>-5.1932394605631771</c:v>
                </c:pt>
                <c:pt idx="1599">
                  <c:v>-4.8394203602117329</c:v>
                </c:pt>
                <c:pt idx="1600">
                  <c:v>-4.5223577438930249</c:v>
                </c:pt>
                <c:pt idx="1601">
                  <c:v>-4.4625157493632344</c:v>
                </c:pt>
                <c:pt idx="1602">
                  <c:v>-4.6141100312953824</c:v>
                </c:pt>
                <c:pt idx="1603">
                  <c:v>-4.7486663019221851</c:v>
                </c:pt>
                <c:pt idx="1604">
                  <c:v>-5.3916116581315521</c:v>
                </c:pt>
                <c:pt idx="1605">
                  <c:v>-5.3293018370679874</c:v>
                </c:pt>
                <c:pt idx="1606">
                  <c:v>-5.2089502764667373</c:v>
                </c:pt>
                <c:pt idx="1607">
                  <c:v>-4.8593882502473784</c:v>
                </c:pt>
                <c:pt idx="1608">
                  <c:v>-4.785966427034964</c:v>
                </c:pt>
                <c:pt idx="1609">
                  <c:v>-4.6922607823171347</c:v>
                </c:pt>
                <c:pt idx="1610">
                  <c:v>-4.8123252727479837</c:v>
                </c:pt>
                <c:pt idx="1611">
                  <c:v>-5.4487330896811272</c:v>
                </c:pt>
                <c:pt idx="1612">
                  <c:v>-5.3144577718729806</c:v>
                </c:pt>
                <c:pt idx="1613">
                  <c:v>-4.9748064254006579</c:v>
                </c:pt>
                <c:pt idx="1614">
                  <c:v>-4.6279919272560326</c:v>
                </c:pt>
                <c:pt idx="1615">
                  <c:v>-4.2384335832508953</c:v>
                </c:pt>
                <c:pt idx="1616">
                  <c:v>-3.8915749987909289</c:v>
                </c:pt>
                <c:pt idx="1617">
                  <c:v>-3.5690731617492299</c:v>
                </c:pt>
                <c:pt idx="1618">
                  <c:v>-3.1851716558979888</c:v>
                </c:pt>
                <c:pt idx="1619">
                  <c:v>-3.3143132925635261</c:v>
                </c:pt>
                <c:pt idx="1620">
                  <c:v>-3.4341718056406592</c:v>
                </c:pt>
                <c:pt idx="1621">
                  <c:v>-3.3522235015187221</c:v>
                </c:pt>
                <c:pt idx="1622">
                  <c:v>-3.19745240686288</c:v>
                </c:pt>
                <c:pt idx="1623">
                  <c:v>-3.3162804319197789</c:v>
                </c:pt>
                <c:pt idx="1624">
                  <c:v>-3.18559349655186</c:v>
                </c:pt>
                <c:pt idx="1625">
                  <c:v>-2.840449530842847</c:v>
                </c:pt>
                <c:pt idx="1626">
                  <c:v>-2.456196547267893</c:v>
                </c:pt>
                <c:pt idx="1627">
                  <c:v>-2.0823826101508298</c:v>
                </c:pt>
                <c:pt idx="1628">
                  <c:v>-1.708048437003185</c:v>
                </c:pt>
                <c:pt idx="1629">
                  <c:v>-1.3744573053844531</c:v>
                </c:pt>
                <c:pt idx="1630">
                  <c:v>-0.97531928179498095</c:v>
                </c:pt>
                <c:pt idx="1631">
                  <c:v>-1.0933394093425759</c:v>
                </c:pt>
                <c:pt idx="1632">
                  <c:v>-1.711671331430779</c:v>
                </c:pt>
                <c:pt idx="1633">
                  <c:v>-2.0825228702465779</c:v>
                </c:pt>
                <c:pt idx="1634">
                  <c:v>-2.4331694993488782</c:v>
                </c:pt>
                <c:pt idx="1635">
                  <c:v>-2.0279597786947652</c:v>
                </c:pt>
                <c:pt idx="1636">
                  <c:v>-1.655838554582971</c:v>
                </c:pt>
                <c:pt idx="1637">
                  <c:v>-1.3101121371025219</c:v>
                </c:pt>
                <c:pt idx="1638">
                  <c:v>-0.92870185812350314</c:v>
                </c:pt>
                <c:pt idx="1639">
                  <c:v>-0.53358555308363975</c:v>
                </c:pt>
                <c:pt idx="1640">
                  <c:v>-0.40688237192830462</c:v>
                </c:pt>
                <c:pt idx="1641">
                  <c:v>-0.54518605787711749</c:v>
                </c:pt>
                <c:pt idx="1642">
                  <c:v>-0.1606886361975626</c:v>
                </c:pt>
                <c:pt idx="1643">
                  <c:v>-0.25374178217674631</c:v>
                </c:pt>
                <c:pt idx="1644">
                  <c:v>-0.61153398533181758</c:v>
                </c:pt>
                <c:pt idx="1645">
                  <c:v>-0.2629957399080638</c:v>
                </c:pt>
                <c:pt idx="1646">
                  <c:v>-0.13826868837540471</c:v>
                </c:pt>
                <c:pt idx="1647">
                  <c:v>1.1062273495554111E-2</c:v>
                </c:pt>
                <c:pt idx="1648">
                  <c:v>0.145372398984847</c:v>
                </c:pt>
                <c:pt idx="1649">
                  <c:v>0.47721915322651398</c:v>
                </c:pt>
                <c:pt idx="1650">
                  <c:v>0.86797932529808008</c:v>
                </c:pt>
                <c:pt idx="1651">
                  <c:v>0.51670892085886067</c:v>
                </c:pt>
                <c:pt idx="1652">
                  <c:v>0.12904060349160321</c:v>
                </c:pt>
                <c:pt idx="1653">
                  <c:v>0.27263061730229771</c:v>
                </c:pt>
                <c:pt idx="1654">
                  <c:v>-9.3263968198471048E-2</c:v>
                </c:pt>
                <c:pt idx="1655">
                  <c:v>3.784693232867653E-2</c:v>
                </c:pt>
                <c:pt idx="1656">
                  <c:v>0.17073199420718771</c:v>
                </c:pt>
                <c:pt idx="1657">
                  <c:v>0.51774226165503023</c:v>
                </c:pt>
                <c:pt idx="1658">
                  <c:v>0.89313383388315515</c:v>
                </c:pt>
                <c:pt idx="1659">
                  <c:v>1.2617118090232959</c:v>
                </c:pt>
                <c:pt idx="1660">
                  <c:v>1.6211594278766479</c:v>
                </c:pt>
                <c:pt idx="1661">
                  <c:v>1.474185239832849</c:v>
                </c:pt>
                <c:pt idx="1662">
                  <c:v>1.3722133193132611</c:v>
                </c:pt>
                <c:pt idx="1663">
                  <c:v>0.5165792842851431</c:v>
                </c:pt>
                <c:pt idx="1664">
                  <c:v>0.34339965249043303</c:v>
                </c:pt>
                <c:pt idx="1665">
                  <c:v>0.22232885001690761</c:v>
                </c:pt>
                <c:pt idx="1666">
                  <c:v>0.1030913087971044</c:v>
                </c:pt>
                <c:pt idx="1667">
                  <c:v>0.45686019393119182</c:v>
                </c:pt>
                <c:pt idx="1668">
                  <c:v>0.53807605560359661</c:v>
                </c:pt>
                <c:pt idx="1669">
                  <c:v>0.89851980483004468</c:v>
                </c:pt>
                <c:pt idx="1670">
                  <c:v>1.512293218720743</c:v>
                </c:pt>
                <c:pt idx="1671">
                  <c:v>1.6181646851257769</c:v>
                </c:pt>
                <c:pt idx="1672">
                  <c:v>1.938744854093954</c:v>
                </c:pt>
                <c:pt idx="1673">
                  <c:v>2.300721125044106</c:v>
                </c:pt>
                <c:pt idx="1674">
                  <c:v>2.1647213508200589</c:v>
                </c:pt>
                <c:pt idx="1675">
                  <c:v>1.999505033785169</c:v>
                </c:pt>
                <c:pt idx="1676">
                  <c:v>1.633196340456351</c:v>
                </c:pt>
                <c:pt idx="1677">
                  <c:v>1.4560375057138231</c:v>
                </c:pt>
                <c:pt idx="1678">
                  <c:v>1.062601779839554</c:v>
                </c:pt>
                <c:pt idx="1679">
                  <c:v>0.41334127439952789</c:v>
                </c:pt>
                <c:pt idx="1680">
                  <c:v>0.72160417472673544</c:v>
                </c:pt>
                <c:pt idx="1681">
                  <c:v>1.0568819615964169</c:v>
                </c:pt>
                <c:pt idx="1682">
                  <c:v>1.38818525063482</c:v>
                </c:pt>
                <c:pt idx="1683">
                  <c:v>1.742717466817197</c:v>
                </c:pt>
                <c:pt idx="1684">
                  <c:v>2.0684875231517879</c:v>
                </c:pt>
                <c:pt idx="1685">
                  <c:v>2.116771575992431</c:v>
                </c:pt>
                <c:pt idx="1686">
                  <c:v>2.2031275546858922</c:v>
                </c:pt>
                <c:pt idx="1687">
                  <c:v>1.7877426723017611</c:v>
                </c:pt>
                <c:pt idx="1688">
                  <c:v>2.095053168789633</c:v>
                </c:pt>
                <c:pt idx="1689">
                  <c:v>2.3786144092578638</c:v>
                </c:pt>
                <c:pt idx="1690">
                  <c:v>2.4565530555329929</c:v>
                </c:pt>
                <c:pt idx="1691">
                  <c:v>2.7643425215165109</c:v>
                </c:pt>
                <c:pt idx="1692">
                  <c:v>2.818035852700262</c:v>
                </c:pt>
                <c:pt idx="1693">
                  <c:v>3.0940249472497499</c:v>
                </c:pt>
                <c:pt idx="1694">
                  <c:v>2.9135493416881388</c:v>
                </c:pt>
                <c:pt idx="1695">
                  <c:v>2.729618944676929</c:v>
                </c:pt>
                <c:pt idx="1696">
                  <c:v>2.272349794245883</c:v>
                </c:pt>
                <c:pt idx="1697">
                  <c:v>2.0455390568602918</c:v>
                </c:pt>
                <c:pt idx="1698">
                  <c:v>1.781812130968859</c:v>
                </c:pt>
                <c:pt idx="1699">
                  <c:v>1.3321022941610181</c:v>
                </c:pt>
                <c:pt idx="1700">
                  <c:v>1.367010399450493</c:v>
                </c:pt>
                <c:pt idx="1701">
                  <c:v>1.373456653745706</c:v>
                </c:pt>
                <c:pt idx="1702">
                  <c:v>1.649650756980549</c:v>
                </c:pt>
                <c:pt idx="1703">
                  <c:v>1.9151730731884129</c:v>
                </c:pt>
                <c:pt idx="1704">
                  <c:v>2.4125814107618742</c:v>
                </c:pt>
                <c:pt idx="1705">
                  <c:v>2.4442469743793538</c:v>
                </c:pt>
                <c:pt idx="1706">
                  <c:v>2.6883984664322611</c:v>
                </c:pt>
                <c:pt idx="1707">
                  <c:v>2.92437999089853</c:v>
                </c:pt>
                <c:pt idx="1708">
                  <c:v>3.1792488903876972</c:v>
                </c:pt>
                <c:pt idx="1709">
                  <c:v>3.6791411866211661</c:v>
                </c:pt>
                <c:pt idx="1710">
                  <c:v>3.9452562361951489</c:v>
                </c:pt>
                <c:pt idx="1711">
                  <c:v>4.1916147088675189</c:v>
                </c:pt>
                <c:pt idx="1712">
                  <c:v>4.4071519564555501</c:v>
                </c:pt>
                <c:pt idx="1713">
                  <c:v>4.6435892156226544</c:v>
                </c:pt>
                <c:pt idx="1714">
                  <c:v>4.8718094570624544</c:v>
                </c:pt>
                <c:pt idx="1715">
                  <c:v>5.0756426409083701</c:v>
                </c:pt>
                <c:pt idx="1716">
                  <c:v>4.8118267504235916</c:v>
                </c:pt>
                <c:pt idx="1717">
                  <c:v>4.4983398028167576</c:v>
                </c:pt>
                <c:pt idx="1718">
                  <c:v>4.2008982990433879</c:v>
                </c:pt>
                <c:pt idx="1719">
                  <c:v>3.6754865526778251</c:v>
                </c:pt>
                <c:pt idx="1720">
                  <c:v>3.641747366165248</c:v>
                </c:pt>
                <c:pt idx="1721">
                  <c:v>3.3519466013763122</c:v>
                </c:pt>
                <c:pt idx="1722">
                  <c:v>3.5340149502677889</c:v>
                </c:pt>
                <c:pt idx="1723">
                  <c:v>2.7668114788703519</c:v>
                </c:pt>
                <c:pt idx="1724">
                  <c:v>2.4705058716142498</c:v>
                </c:pt>
                <c:pt idx="1725">
                  <c:v>2.183712911995201</c:v>
                </c:pt>
                <c:pt idx="1726">
                  <c:v>2.3588650186510449</c:v>
                </c:pt>
                <c:pt idx="1727">
                  <c:v>2.2823382291574599</c:v>
                </c:pt>
                <c:pt idx="1728">
                  <c:v>2.2220662721454691</c:v>
                </c:pt>
                <c:pt idx="1729">
                  <c:v>2.3915614765381861</c:v>
                </c:pt>
                <c:pt idx="1730">
                  <c:v>2.0577082133185911</c:v>
                </c:pt>
                <c:pt idx="1731">
                  <c:v>2.2280983844864011</c:v>
                </c:pt>
                <c:pt idx="1732">
                  <c:v>2.3920057910500532</c:v>
                </c:pt>
                <c:pt idx="1733">
                  <c:v>2.0485903351611512</c:v>
                </c:pt>
                <c:pt idx="1734">
                  <c:v>2.1853256877992639</c:v>
                </c:pt>
                <c:pt idx="1735">
                  <c:v>2.0524395706315199</c:v>
                </c:pt>
                <c:pt idx="1736">
                  <c:v>1.9538996071745629</c:v>
                </c:pt>
                <c:pt idx="1737">
                  <c:v>1.8387985724522049</c:v>
                </c:pt>
                <c:pt idx="1738">
                  <c:v>2.215415730652381</c:v>
                </c:pt>
                <c:pt idx="1739">
                  <c:v>2.0804687521831369</c:v>
                </c:pt>
                <c:pt idx="1740">
                  <c:v>2.205009906746398</c:v>
                </c:pt>
                <c:pt idx="1741">
                  <c:v>2.3189091364849901</c:v>
                </c:pt>
                <c:pt idx="1742">
                  <c:v>2.4380791032922668</c:v>
                </c:pt>
                <c:pt idx="1743">
                  <c:v>2.3072102153647189</c:v>
                </c:pt>
                <c:pt idx="1744">
                  <c:v>2.170309391351068</c:v>
                </c:pt>
                <c:pt idx="1745">
                  <c:v>2.267824210768822</c:v>
                </c:pt>
                <c:pt idx="1746">
                  <c:v>2.3704408430194519</c:v>
                </c:pt>
                <c:pt idx="1747">
                  <c:v>2.2185079747386989</c:v>
                </c:pt>
                <c:pt idx="1748">
                  <c:v>2.0573574217788462</c:v>
                </c:pt>
                <c:pt idx="1749">
                  <c:v>2.146140711501388</c:v>
                </c:pt>
                <c:pt idx="1750">
                  <c:v>1.981229419004805</c:v>
                </c:pt>
                <c:pt idx="1751">
                  <c:v>2.060453797990164</c:v>
                </c:pt>
                <c:pt idx="1752">
                  <c:v>1.6416789170066859</c:v>
                </c:pt>
                <c:pt idx="1753">
                  <c:v>1.952720809450625</c:v>
                </c:pt>
                <c:pt idx="1754">
                  <c:v>2.0181644098489779</c:v>
                </c:pt>
                <c:pt idx="1755">
                  <c:v>2.0754592733637338</c:v>
                </c:pt>
                <c:pt idx="1756">
                  <c:v>2.1251857206371771</c:v>
                </c:pt>
                <c:pt idx="1757">
                  <c:v>2.1654205375413649</c:v>
                </c:pt>
                <c:pt idx="1758">
                  <c:v>2.2130330596349812</c:v>
                </c:pt>
                <c:pt idx="1759">
                  <c:v>2.2545806315024208</c:v>
                </c:pt>
                <c:pt idx="1760">
                  <c:v>2.0385647782561591</c:v>
                </c:pt>
                <c:pt idx="1761">
                  <c:v>2.319507346688539</c:v>
                </c:pt>
                <c:pt idx="1762">
                  <c:v>2.3468777348200689</c:v>
                </c:pt>
                <c:pt idx="1763">
                  <c:v>2.1183868996357091</c:v>
                </c:pt>
                <c:pt idx="1764">
                  <c:v>2.134844886612612</c:v>
                </c:pt>
                <c:pt idx="1765">
                  <c:v>2.1482146976808991</c:v>
                </c:pt>
                <c:pt idx="1766">
                  <c:v>2.1566642393278102</c:v>
                </c:pt>
                <c:pt idx="1767">
                  <c:v>2.409874954233743</c:v>
                </c:pt>
                <c:pt idx="1768">
                  <c:v>2.4088292193261078</c:v>
                </c:pt>
                <c:pt idx="1769">
                  <c:v>2.4029294492952999</c:v>
                </c:pt>
                <c:pt idx="1770">
                  <c:v>2.391383363034834</c:v>
                </c:pt>
                <c:pt idx="1771">
                  <c:v>2.3760144701880961</c:v>
                </c:pt>
                <c:pt idx="1772">
                  <c:v>2.3579248972214799</c:v>
                </c:pt>
                <c:pt idx="1773">
                  <c:v>2.3326971543148289</c:v>
                </c:pt>
                <c:pt idx="1774">
                  <c:v>2.5431486014936979</c:v>
                </c:pt>
                <c:pt idx="1775">
                  <c:v>2.5099976829685029</c:v>
                </c:pt>
                <c:pt idx="1776">
                  <c:v>2.723688089192009</c:v>
                </c:pt>
                <c:pt idx="1777">
                  <c:v>2.677214433271331</c:v>
                </c:pt>
                <c:pt idx="1778">
                  <c:v>2.630650836865243</c:v>
                </c:pt>
                <c:pt idx="1779">
                  <c:v>2.5824660409488298</c:v>
                </c:pt>
                <c:pt idx="1780">
                  <c:v>2.5232801284833362</c:v>
                </c:pt>
                <c:pt idx="1781">
                  <c:v>2.4557483232287041</c:v>
                </c:pt>
                <c:pt idx="1782">
                  <c:v>2.3940546816740489</c:v>
                </c:pt>
                <c:pt idx="1783">
                  <c:v>2.314867227664521</c:v>
                </c:pt>
                <c:pt idx="1784">
                  <c:v>2.7312340696730502</c:v>
                </c:pt>
                <c:pt idx="1785">
                  <c:v>2.6542764768911131</c:v>
                </c:pt>
                <c:pt idx="1786">
                  <c:v>2.5667595068728422</c:v>
                </c:pt>
                <c:pt idx="1787">
                  <c:v>2.715636053772414</c:v>
                </c:pt>
                <c:pt idx="1788">
                  <c:v>2.630241707326491</c:v>
                </c:pt>
                <c:pt idx="1789">
                  <c:v>2.5281977248323808</c:v>
                </c:pt>
                <c:pt idx="1790">
                  <c:v>2.9133977883568041</c:v>
                </c:pt>
                <c:pt idx="1791">
                  <c:v>3.0474314895387811</c:v>
                </c:pt>
                <c:pt idx="1792">
                  <c:v>2.9380571660204851</c:v>
                </c:pt>
                <c:pt idx="1793">
                  <c:v>2.821549776043256</c:v>
                </c:pt>
                <c:pt idx="1794">
                  <c:v>2.69261467759884</c:v>
                </c:pt>
                <c:pt idx="1795">
                  <c:v>2.5801389893310609</c:v>
                </c:pt>
                <c:pt idx="1796">
                  <c:v>2.45156287544873</c:v>
                </c:pt>
                <c:pt idx="1797">
                  <c:v>2.5621010788320011</c:v>
                </c:pt>
                <c:pt idx="1798">
                  <c:v>2.6628417652928391</c:v>
                </c:pt>
                <c:pt idx="1799">
                  <c:v>2.7814433818773101</c:v>
                </c:pt>
                <c:pt idx="1800">
                  <c:v>2.632117022756177</c:v>
                </c:pt>
                <c:pt idx="1801">
                  <c:v>2.7134396826738651</c:v>
                </c:pt>
                <c:pt idx="1802">
                  <c:v>3.5350012846966909</c:v>
                </c:pt>
                <c:pt idx="1803">
                  <c:v>3.3851835528601408</c:v>
                </c:pt>
                <c:pt idx="1804">
                  <c:v>3.7070495695604109</c:v>
                </c:pt>
                <c:pt idx="1805">
                  <c:v>3.283163709022574</c:v>
                </c:pt>
                <c:pt idx="1806">
                  <c:v>3.1110391828855199</c:v>
                </c:pt>
                <c:pt idx="1807">
                  <c:v>2.9483780482373159</c:v>
                </c:pt>
                <c:pt idx="1808">
                  <c:v>2.7609356355539769</c:v>
                </c:pt>
                <c:pt idx="1809">
                  <c:v>2.5714790557603351</c:v>
                </c:pt>
                <c:pt idx="1810">
                  <c:v>2.37767722675855</c:v>
                </c:pt>
                <c:pt idx="1811">
                  <c:v>2.4545059481179412</c:v>
                </c:pt>
                <c:pt idx="1812">
                  <c:v>2.4827457050767801</c:v>
                </c:pt>
                <c:pt idx="1813">
                  <c:v>2.7715670377481838</c:v>
                </c:pt>
                <c:pt idx="1814">
                  <c:v>2.5678993649577251</c:v>
                </c:pt>
                <c:pt idx="1815">
                  <c:v>2.86233075015079</c:v>
                </c:pt>
                <c:pt idx="1816">
                  <c:v>3.1380103646473572</c:v>
                </c:pt>
                <c:pt idx="1817">
                  <c:v>3.2153997541664689</c:v>
                </c:pt>
                <c:pt idx="1818">
                  <c:v>3.2347128714960149</c:v>
                </c:pt>
                <c:pt idx="1819">
                  <c:v>3.0317075825356881</c:v>
                </c:pt>
                <c:pt idx="1820">
                  <c:v>3.0407182725752189</c:v>
                </c:pt>
                <c:pt idx="1821">
                  <c:v>3.050634828118604</c:v>
                </c:pt>
                <c:pt idx="1822">
                  <c:v>2.82758252208157</c:v>
                </c:pt>
                <c:pt idx="1823">
                  <c:v>2.837371999238997</c:v>
                </c:pt>
                <c:pt idx="1824">
                  <c:v>3.5687305814599881</c:v>
                </c:pt>
                <c:pt idx="1825">
                  <c:v>4.0539674046665084</c:v>
                </c:pt>
                <c:pt idx="1826">
                  <c:v>3.825229595371809</c:v>
                </c:pt>
                <c:pt idx="1827">
                  <c:v>3.5603837234505988</c:v>
                </c:pt>
                <c:pt idx="1828">
                  <c:v>3.3037634260995792</c:v>
                </c:pt>
                <c:pt idx="1829">
                  <c:v>3.0187614173008801</c:v>
                </c:pt>
                <c:pt idx="1830">
                  <c:v>2.8024967598241801</c:v>
                </c:pt>
                <c:pt idx="1831">
                  <c:v>2.5284332708785091</c:v>
                </c:pt>
                <c:pt idx="1832">
                  <c:v>2.7305195136170539</c:v>
                </c:pt>
                <c:pt idx="1833">
                  <c:v>2.9350295973867451</c:v>
                </c:pt>
                <c:pt idx="1834">
                  <c:v>3.6374852773990649</c:v>
                </c:pt>
                <c:pt idx="1835">
                  <c:v>4.1022128558182942</c:v>
                </c:pt>
                <c:pt idx="1836">
                  <c:v>4.0702331750910332</c:v>
                </c:pt>
                <c:pt idx="1837">
                  <c:v>4.2647181670808996</c:v>
                </c:pt>
                <c:pt idx="1838">
                  <c:v>3.9717803034388339</c:v>
                </c:pt>
                <c:pt idx="1839">
                  <c:v>3.7038101324055219</c:v>
                </c:pt>
                <c:pt idx="1840">
                  <c:v>3.4108174443497599</c:v>
                </c:pt>
                <c:pt idx="1841">
                  <c:v>3.0900671908684672</c:v>
                </c:pt>
                <c:pt idx="1842">
                  <c:v>2.7924993838308012</c:v>
                </c:pt>
                <c:pt idx="1843">
                  <c:v>2.5139066298932282</c:v>
                </c:pt>
                <c:pt idx="1844">
                  <c:v>2.2060857156248801</c:v>
                </c:pt>
                <c:pt idx="1845">
                  <c:v>1.8906310022761661</c:v>
                </c:pt>
                <c:pt idx="1846">
                  <c:v>2.0995860295490161</c:v>
                </c:pt>
                <c:pt idx="1847">
                  <c:v>2.5038683849091399</c:v>
                </c:pt>
                <c:pt idx="1848">
                  <c:v>2.9064169575670178</c:v>
                </c:pt>
                <c:pt idx="1849">
                  <c:v>2.8429677534593911</c:v>
                </c:pt>
                <c:pt idx="1850">
                  <c:v>3.0403767835148869</c:v>
                </c:pt>
                <c:pt idx="1851">
                  <c:v>3.4395331513105991</c:v>
                </c:pt>
                <c:pt idx="1852">
                  <c:v>4.3174363909831754</c:v>
                </c:pt>
                <c:pt idx="1853">
                  <c:v>4.2079149643572578</c:v>
                </c:pt>
                <c:pt idx="1854">
                  <c:v>4.1255017285645579</c:v>
                </c:pt>
                <c:pt idx="1855">
                  <c:v>3.8142058756342858</c:v>
                </c:pt>
                <c:pt idx="1856">
                  <c:v>3.7307005599340068</c:v>
                </c:pt>
                <c:pt idx="1857">
                  <c:v>4.1050498632658332</c:v>
                </c:pt>
                <c:pt idx="1858">
                  <c:v>4.751622626707757</c:v>
                </c:pt>
                <c:pt idx="1859">
                  <c:v>5.4070540260467794</c:v>
                </c:pt>
                <c:pt idx="1860">
                  <c:v>5.7929446075252429</c:v>
                </c:pt>
                <c:pt idx="1861">
                  <c:v>5.6910718780012806</c:v>
                </c:pt>
                <c:pt idx="1862">
                  <c:v>5.3446850409133617</c:v>
                </c:pt>
                <c:pt idx="1863">
                  <c:v>5.0215422657862803</c:v>
                </c:pt>
                <c:pt idx="1864">
                  <c:v>4.7415562486161491</c:v>
                </c:pt>
                <c:pt idx="1865">
                  <c:v>4.3916921463298024</c:v>
                </c:pt>
                <c:pt idx="1866">
                  <c:v>4.0642765577679256</c:v>
                </c:pt>
                <c:pt idx="1867">
                  <c:v>4.1830280192597513</c:v>
                </c:pt>
                <c:pt idx="1868">
                  <c:v>4.7936586575965237</c:v>
                </c:pt>
                <c:pt idx="1869">
                  <c:v>5.4260681415469776</c:v>
                </c:pt>
                <c:pt idx="1870">
                  <c:v>5.1044924142103127</c:v>
                </c:pt>
                <c:pt idx="1871">
                  <c:v>4.7301313886376022</c:v>
                </c:pt>
                <c:pt idx="1872">
                  <c:v>4.1130210397363669</c:v>
                </c:pt>
                <c:pt idx="1873">
                  <c:v>3.5422152101492941</c:v>
                </c:pt>
                <c:pt idx="1874">
                  <c:v>3.1769453788648998</c:v>
                </c:pt>
                <c:pt idx="1875">
                  <c:v>2.6451486845194272</c:v>
                </c:pt>
                <c:pt idx="1876">
                  <c:v>1.299412566240761</c:v>
                </c:pt>
                <c:pt idx="1877">
                  <c:v>0.70544638898519452</c:v>
                </c:pt>
                <c:pt idx="1878">
                  <c:v>9.1917828115185785E-2</c:v>
                </c:pt>
                <c:pt idx="1879">
                  <c:v>-0.52991710272161185</c:v>
                </c:pt>
                <c:pt idx="1880">
                  <c:v>-0.85974684243456068</c:v>
                </c:pt>
                <c:pt idx="1881">
                  <c:v>-1.4788756195635531</c:v>
                </c:pt>
                <c:pt idx="1882">
                  <c:v>-1.870617915353108</c:v>
                </c:pt>
                <c:pt idx="1883">
                  <c:v>-2.0042178606293528</c:v>
                </c:pt>
                <c:pt idx="1884">
                  <c:v>-2.367727585763618</c:v>
                </c:pt>
                <c:pt idx="1885">
                  <c:v>-2.7339013174814109</c:v>
                </c:pt>
                <c:pt idx="1886">
                  <c:v>-3.1193570147059688</c:v>
                </c:pt>
                <c:pt idx="1887">
                  <c:v>-2.26502972300645</c:v>
                </c:pt>
                <c:pt idx="1888">
                  <c:v>-1.636688911653295</c:v>
                </c:pt>
                <c:pt idx="1889">
                  <c:v>-4.8515171245412603E-2</c:v>
                </c:pt>
                <c:pt idx="1890">
                  <c:v>-0.45352111132342537</c:v>
                </c:pt>
                <c:pt idx="1891">
                  <c:v>-0.83649772641166464</c:v>
                </c:pt>
                <c:pt idx="1892">
                  <c:v>-1.182140419711345</c:v>
                </c:pt>
                <c:pt idx="1893">
                  <c:v>-1.565043669119859</c:v>
                </c:pt>
                <c:pt idx="1894">
                  <c:v>-1.9501133349600079</c:v>
                </c:pt>
                <c:pt idx="1895">
                  <c:v>-2.3172253359998929</c:v>
                </c:pt>
                <c:pt idx="1896">
                  <c:v>-2.1805014115175538</c:v>
                </c:pt>
                <c:pt idx="1897">
                  <c:v>-1.825996812969066</c:v>
                </c:pt>
                <c:pt idx="1898">
                  <c:v>-1.392633229843284</c:v>
                </c:pt>
                <c:pt idx="1899">
                  <c:v>-0.78766916147000643</c:v>
                </c:pt>
                <c:pt idx="1900">
                  <c:v>-0.39663875817609551</c:v>
                </c:pt>
                <c:pt idx="1901">
                  <c:v>-0.53866141067030071</c:v>
                </c:pt>
                <c:pt idx="1902">
                  <c:v>-0.42662523551885562</c:v>
                </c:pt>
                <c:pt idx="1903">
                  <c:v>-0.27454699210559852</c:v>
                </c:pt>
                <c:pt idx="1904">
                  <c:v>-0.4065545152577954</c:v>
                </c:pt>
                <c:pt idx="1905">
                  <c:v>-0.30808882928070602</c:v>
                </c:pt>
                <c:pt idx="1906">
                  <c:v>-0.68446689354496471</c:v>
                </c:pt>
                <c:pt idx="1907">
                  <c:v>-1.0261502136777101</c:v>
                </c:pt>
                <c:pt idx="1908">
                  <c:v>-0.93320955862904498</c:v>
                </c:pt>
                <c:pt idx="1909">
                  <c:v>-1.3166385200169091</c:v>
                </c:pt>
                <c:pt idx="1910">
                  <c:v>-1.702637042522213</c:v>
                </c:pt>
                <c:pt idx="1911">
                  <c:v>-2.073321703124805</c:v>
                </c:pt>
                <c:pt idx="1912">
                  <c:v>-1.906333708203078</c:v>
                </c:pt>
                <c:pt idx="1913">
                  <c:v>-1.789125447798853</c:v>
                </c:pt>
                <c:pt idx="1914">
                  <c:v>-0.94696028532703735</c:v>
                </c:pt>
                <c:pt idx="1915">
                  <c:v>-0.53871335704644707</c:v>
                </c:pt>
                <c:pt idx="1916">
                  <c:v>0.32164759462926901</c:v>
                </c:pt>
                <c:pt idx="1917">
                  <c:v>2.7739648184393669E-2</c:v>
                </c:pt>
                <c:pt idx="1918">
                  <c:v>-0.32961932691014789</c:v>
                </c:pt>
                <c:pt idx="1919">
                  <c:v>-0.40490253788371428</c:v>
                </c:pt>
                <c:pt idx="1920">
                  <c:v>-0.53384167531285698</c:v>
                </c:pt>
                <c:pt idx="1921">
                  <c:v>-0.89832427446819452</c:v>
                </c:pt>
                <c:pt idx="1922">
                  <c:v>-1.0099704264095239</c:v>
                </c:pt>
                <c:pt idx="1923">
                  <c:v>-1.091850731461335</c:v>
                </c:pt>
                <c:pt idx="1924">
                  <c:v>-1.21435181897084</c:v>
                </c:pt>
                <c:pt idx="1925">
                  <c:v>-1.082350719819402</c:v>
                </c:pt>
                <c:pt idx="1926">
                  <c:v>-0.94015354499458681</c:v>
                </c:pt>
                <c:pt idx="1927">
                  <c:v>-1.0020757703876479</c:v>
                </c:pt>
                <c:pt idx="1928">
                  <c:v>-1.129763571111368</c:v>
                </c:pt>
                <c:pt idx="1929">
                  <c:v>-1.4666391794569049</c:v>
                </c:pt>
                <c:pt idx="1930">
                  <c:v>-1.5399525438868691</c:v>
                </c:pt>
                <c:pt idx="1931">
                  <c:v>-1.881224380491489</c:v>
                </c:pt>
                <c:pt idx="1932">
                  <c:v>-1.760072621331517</c:v>
                </c:pt>
                <c:pt idx="1933">
                  <c:v>-1.6201305313929879</c:v>
                </c:pt>
                <c:pt idx="1934">
                  <c:v>-1.467345971640782</c:v>
                </c:pt>
                <c:pt idx="1935">
                  <c:v>-1.0359416643713359</c:v>
                </c:pt>
                <c:pt idx="1936">
                  <c:v>-0.6364930454711839</c:v>
                </c:pt>
                <c:pt idx="1937">
                  <c:v>-0.72679889625851501</c:v>
                </c:pt>
                <c:pt idx="1938">
                  <c:v>-0.55957482879210829</c:v>
                </c:pt>
                <c:pt idx="1939">
                  <c:v>-0.61331888905871779</c:v>
                </c:pt>
                <c:pt idx="1940">
                  <c:v>-0.69626295710557429</c:v>
                </c:pt>
                <c:pt idx="1941">
                  <c:v>-0.76917450610343963</c:v>
                </c:pt>
                <c:pt idx="1942">
                  <c:v>-0.82704883562888654</c:v>
                </c:pt>
                <c:pt idx="1943">
                  <c:v>-0.88242686243265211</c:v>
                </c:pt>
                <c:pt idx="1944">
                  <c:v>-1.448436174226686</c:v>
                </c:pt>
                <c:pt idx="1945">
                  <c:v>-1.2608037238995</c:v>
                </c:pt>
                <c:pt idx="1946">
                  <c:v>-1.2978086362551551</c:v>
                </c:pt>
                <c:pt idx="1947">
                  <c:v>-1.347252419815874</c:v>
                </c:pt>
                <c:pt idx="1948">
                  <c:v>-1.168658168153115</c:v>
                </c:pt>
                <c:pt idx="1949">
                  <c:v>-1.226874648755711</c:v>
                </c:pt>
                <c:pt idx="1950">
                  <c:v>-1.488455818786349</c:v>
                </c:pt>
                <c:pt idx="1951">
                  <c:v>-1.5398415994076231</c:v>
                </c:pt>
                <c:pt idx="1952">
                  <c:v>-1.5948252930060389</c:v>
                </c:pt>
                <c:pt idx="1953">
                  <c:v>-1.3730222039917519</c:v>
                </c:pt>
                <c:pt idx="1954">
                  <c:v>-1.1638449107437341</c:v>
                </c:pt>
                <c:pt idx="1955">
                  <c:v>-1.231016381323371</c:v>
                </c:pt>
                <c:pt idx="1956">
                  <c:v>-1.498987812646192</c:v>
                </c:pt>
                <c:pt idx="1957">
                  <c:v>-1.7738148356273771</c:v>
                </c:pt>
                <c:pt idx="1958">
                  <c:v>-2.036861414360402</c:v>
                </c:pt>
                <c:pt idx="1959">
                  <c:v>-2.027925451907862</c:v>
                </c:pt>
                <c:pt idx="1960">
                  <c:v>-1.809909658637451</c:v>
                </c:pt>
                <c:pt idx="1961">
                  <c:v>-1.574974501990198</c:v>
                </c:pt>
                <c:pt idx="1962">
                  <c:v>-1.088638359749325</c:v>
                </c:pt>
                <c:pt idx="1963">
                  <c:v>-1.087009814453864</c:v>
                </c:pt>
                <c:pt idx="1964">
                  <c:v>-0.84878435075026459</c:v>
                </c:pt>
                <c:pt idx="1965">
                  <c:v>-1.087882552506017</c:v>
                </c:pt>
                <c:pt idx="1966">
                  <c:v>-1.3459409882704849</c:v>
                </c:pt>
                <c:pt idx="1967">
                  <c:v>-1.5535513307698641</c:v>
                </c:pt>
                <c:pt idx="1968">
                  <c:v>-1.79236493916585</c:v>
                </c:pt>
                <c:pt idx="1969">
                  <c:v>-2.0276345523751331</c:v>
                </c:pt>
                <c:pt idx="1970">
                  <c:v>-2.4916941531215571</c:v>
                </c:pt>
                <c:pt idx="1971">
                  <c:v>-2.2167596901748818</c:v>
                </c:pt>
                <c:pt idx="1972">
                  <c:v>-2.6721476579514269</c:v>
                </c:pt>
                <c:pt idx="1973">
                  <c:v>-2.6414682623033339</c:v>
                </c:pt>
                <c:pt idx="1974">
                  <c:v>-2.6067710906945081</c:v>
                </c:pt>
                <c:pt idx="1975">
                  <c:v>-2.300630430533829</c:v>
                </c:pt>
                <c:pt idx="1976">
                  <c:v>-2.5097160866113479</c:v>
                </c:pt>
                <c:pt idx="1977">
                  <c:v>-2.19493709951962</c:v>
                </c:pt>
                <c:pt idx="1978">
                  <c:v>-1.9297232208288051</c:v>
                </c:pt>
                <c:pt idx="1979">
                  <c:v>-1.61035912587198</c:v>
                </c:pt>
                <c:pt idx="1980">
                  <c:v>-1.7968075554623231</c:v>
                </c:pt>
                <c:pt idx="1981">
                  <c:v>-1.734372562703044</c:v>
                </c:pt>
                <c:pt idx="1982">
                  <c:v>-1.6505576145490859</c:v>
                </c:pt>
                <c:pt idx="1983">
                  <c:v>-1.3367811057607071</c:v>
                </c:pt>
                <c:pt idx="1984">
                  <c:v>-1.509371733019776</c:v>
                </c:pt>
                <c:pt idx="1985">
                  <c:v>-1.6766211345944551</c:v>
                </c:pt>
                <c:pt idx="1986">
                  <c:v>-1.355615479929156</c:v>
                </c:pt>
                <c:pt idx="1987">
                  <c:v>-1.255474749217655</c:v>
                </c:pt>
                <c:pt idx="1988">
                  <c:v>-1.400717568689998</c:v>
                </c:pt>
                <c:pt idx="1989">
                  <c:v>-1.551429131970508</c:v>
                </c:pt>
                <c:pt idx="1990">
                  <c:v>-1.693037030678767</c:v>
                </c:pt>
                <c:pt idx="1991">
                  <c:v>-1.8173680484731281</c:v>
                </c:pt>
                <c:pt idx="1992">
                  <c:v>-1.9539706546280231</c:v>
                </c:pt>
                <c:pt idx="1993">
                  <c:v>-1.8424994540505679</c:v>
                </c:pt>
                <c:pt idx="1994">
                  <c:v>-1.7126648639514599</c:v>
                </c:pt>
                <c:pt idx="1995">
                  <c:v>-1.825775783909023</c:v>
                </c:pt>
                <c:pt idx="1996">
                  <c:v>-1.706068140868013</c:v>
                </c:pt>
                <c:pt idx="1997">
                  <c:v>-1.815790215763883</c:v>
                </c:pt>
                <c:pt idx="1998">
                  <c:v>-1.671007658224426</c:v>
                </c:pt>
                <c:pt idx="1999">
                  <c:v>-1.76543267403494</c:v>
                </c:pt>
                <c:pt idx="2000">
                  <c:v>-1.865286745139088</c:v>
                </c:pt>
                <c:pt idx="2001">
                  <c:v>-1.952999227001385</c:v>
                </c:pt>
                <c:pt idx="2002">
                  <c:v>-2.038314253715015</c:v>
                </c:pt>
                <c:pt idx="2003">
                  <c:v>-1.885060297648153</c:v>
                </c:pt>
                <c:pt idx="2004">
                  <c:v>-1.964699337507454</c:v>
                </c:pt>
                <c:pt idx="2005">
                  <c:v>-1.7863776176762369</c:v>
                </c:pt>
                <c:pt idx="2006">
                  <c:v>-2.1010020974620431</c:v>
                </c:pt>
                <c:pt idx="2007">
                  <c:v>-2.1675236651095422</c:v>
                </c:pt>
                <c:pt idx="2008">
                  <c:v>-1.9775452706103069</c:v>
                </c:pt>
                <c:pt idx="2009">
                  <c:v>-2.038178173824122</c:v>
                </c:pt>
                <c:pt idx="2010">
                  <c:v>-2.088115830226315</c:v>
                </c:pt>
                <c:pt idx="2011">
                  <c:v>-2.1296141094864538</c:v>
                </c:pt>
                <c:pt idx="2012">
                  <c:v>-2.172022883336211</c:v>
                </c:pt>
                <c:pt idx="2013">
                  <c:v>-2.2084026260059768</c:v>
                </c:pt>
                <c:pt idx="2014">
                  <c:v>-2.236572173742672</c:v>
                </c:pt>
                <c:pt idx="2015">
                  <c:v>-2.2648200186796998</c:v>
                </c:pt>
                <c:pt idx="2016">
                  <c:v>-2.2876228330583221</c:v>
                </c:pt>
                <c:pt idx="2017">
                  <c:v>-2.3048233774378839</c:v>
                </c:pt>
                <c:pt idx="2018">
                  <c:v>-2.3169042292845181</c:v>
                </c:pt>
                <c:pt idx="2019">
                  <c:v>-2.324359248254297</c:v>
                </c:pt>
                <c:pt idx="2020">
                  <c:v>-2.329428636799975</c:v>
                </c:pt>
                <c:pt idx="2021">
                  <c:v>-2.579499645858164</c:v>
                </c:pt>
                <c:pt idx="2022">
                  <c:v>-2.575335552670964</c:v>
                </c:pt>
                <c:pt idx="2023">
                  <c:v>-2.5663605054474492</c:v>
                </c:pt>
                <c:pt idx="2024">
                  <c:v>-2.5530665720943939</c:v>
                </c:pt>
                <c:pt idx="2025">
                  <c:v>-2.5318402226723151</c:v>
                </c:pt>
                <c:pt idx="2026">
                  <c:v>-2.5114828963279479</c:v>
                </c:pt>
                <c:pt idx="2027">
                  <c:v>-2.4833373683471791</c:v>
                </c:pt>
                <c:pt idx="2028">
                  <c:v>-2.4492594817816951</c:v>
                </c:pt>
                <c:pt idx="2029">
                  <c:v>-2.4114342568709901</c:v>
                </c:pt>
                <c:pt idx="2030">
                  <c:v>-2.6088687594983919</c:v>
                </c:pt>
                <c:pt idx="2031">
                  <c:v>-2.813695985346214</c:v>
                </c:pt>
                <c:pt idx="2032">
                  <c:v>-3.0002914971045409</c:v>
                </c:pt>
                <c:pt idx="2033">
                  <c:v>-2.943718054036196</c:v>
                </c:pt>
                <c:pt idx="2034">
                  <c:v>-3.3806700910442662</c:v>
                </c:pt>
                <c:pt idx="2035">
                  <c:v>-3.3132940490152412</c:v>
                </c:pt>
                <c:pt idx="2036">
                  <c:v>-3.4912415202639688</c:v>
                </c:pt>
                <c:pt idx="2037">
                  <c:v>-3.425930176066402</c:v>
                </c:pt>
                <c:pt idx="2038">
                  <c:v>-3.5874187293991038</c:v>
                </c:pt>
                <c:pt idx="2039">
                  <c:v>-3.2805592330220179</c:v>
                </c:pt>
                <c:pt idx="2040">
                  <c:v>-3.1937581076026622</c:v>
                </c:pt>
                <c:pt idx="2041">
                  <c:v>-3.1113227133045309</c:v>
                </c:pt>
                <c:pt idx="2042">
                  <c:v>-3.0087043001435352</c:v>
                </c:pt>
                <c:pt idx="2043">
                  <c:v>-3.1419911195110051</c:v>
                </c:pt>
              </c:numCache>
            </c:numRef>
          </c:yVal>
          <c:smooth val="1"/>
          <c:extLst>
            <c:ext xmlns:c16="http://schemas.microsoft.com/office/drawing/2014/chart" uri="{C3380CC4-5D6E-409C-BE32-E72D297353CC}">
              <c16:uniqueId val="{00000000-66A6-4745-BDE5-9C7251DB6607}"/>
            </c:ext>
          </c:extLst>
        </c:ser>
        <c:dLbls>
          <c:showLegendKey val="0"/>
          <c:showVal val="0"/>
          <c:showCatName val="0"/>
          <c:showSerName val="0"/>
          <c:showPercent val="0"/>
          <c:showBubbleSize val="0"/>
        </c:dLbls>
        <c:axId val="383287967"/>
        <c:axId val="175216063"/>
      </c:scatterChart>
      <c:valAx>
        <c:axId val="383287967"/>
        <c:scaling>
          <c:orientation val="minMax"/>
          <c:max val="25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time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216063"/>
        <c:crosses val="autoZero"/>
        <c:crossBetween val="midCat"/>
      </c:valAx>
      <c:valAx>
        <c:axId val="175216063"/>
        <c:scaling>
          <c:orientation val="minMax"/>
          <c:max val="30"/>
          <c:min val="-3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83287967"/>
        <c:crosses val="autoZero"/>
        <c:crossBetween val="midCat"/>
        <c:majorUnit val="5"/>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2000" b="1"/>
              <a:t>Ye3</a:t>
            </a:r>
            <a:endParaRPr lang="en-US" b="1"/>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spPr>
            <a:ln w="19050" cap="rnd">
              <a:solidFill>
                <a:schemeClr val="accent1"/>
              </a:solidFill>
              <a:round/>
            </a:ln>
            <a:effectLst/>
          </c:spPr>
          <c:marker>
            <c:symbol val="none"/>
          </c:marker>
          <c:xVal>
            <c:numRef>
              <c:f>'Robot Positions'!$B$2:$B$4000</c:f>
              <c:numCache>
                <c:formatCode>General</c:formatCode>
                <c:ptCount val="3999"/>
                <c:pt idx="0">
                  <c:v>0.61415338516235352</c:v>
                </c:pt>
                <c:pt idx="1">
                  <c:v>0.82181382179260254</c:v>
                </c:pt>
                <c:pt idx="2">
                  <c:v>0.94613194465637207</c:v>
                </c:pt>
                <c:pt idx="3">
                  <c:v>1.0875837802886961</c:v>
                </c:pt>
                <c:pt idx="4">
                  <c:v>1.2040271759033201</c:v>
                </c:pt>
                <c:pt idx="5">
                  <c:v>1.30424976348877</c:v>
                </c:pt>
                <c:pt idx="6">
                  <c:v>1.431481599807739</c:v>
                </c:pt>
                <c:pt idx="7">
                  <c:v>1.554724454879761</c:v>
                </c:pt>
                <c:pt idx="8">
                  <c:v>1.668493509292603</c:v>
                </c:pt>
                <c:pt idx="9">
                  <c:v>1.8006939888000491</c:v>
                </c:pt>
                <c:pt idx="10">
                  <c:v>1.926941394805908</c:v>
                </c:pt>
                <c:pt idx="11">
                  <c:v>2.0381591320037842</c:v>
                </c:pt>
                <c:pt idx="12">
                  <c:v>2.1623895168304439</c:v>
                </c:pt>
                <c:pt idx="13">
                  <c:v>2.265161275863647</c:v>
                </c:pt>
                <c:pt idx="14">
                  <c:v>2.3923556804656978</c:v>
                </c:pt>
                <c:pt idx="15">
                  <c:v>2.501580953598022</c:v>
                </c:pt>
                <c:pt idx="16">
                  <c:v>2.6317906379699711</c:v>
                </c:pt>
                <c:pt idx="17">
                  <c:v>2.7639670372009282</c:v>
                </c:pt>
                <c:pt idx="18">
                  <c:v>2.8891985416412349</c:v>
                </c:pt>
                <c:pt idx="19">
                  <c:v>3.0024170875549321</c:v>
                </c:pt>
                <c:pt idx="20">
                  <c:v>3.1327593326568599</c:v>
                </c:pt>
                <c:pt idx="21">
                  <c:v>3.2609555721282959</c:v>
                </c:pt>
                <c:pt idx="22">
                  <c:v>3.371462345123291</c:v>
                </c:pt>
                <c:pt idx="23">
                  <c:v>3.4976494312286381</c:v>
                </c:pt>
                <c:pt idx="24">
                  <c:v>3.6330747604370122</c:v>
                </c:pt>
                <c:pt idx="25">
                  <c:v>3.7622849941253662</c:v>
                </c:pt>
                <c:pt idx="26">
                  <c:v>3.8810000419616699</c:v>
                </c:pt>
                <c:pt idx="27">
                  <c:v>4.0031948089599609</c:v>
                </c:pt>
                <c:pt idx="28">
                  <c:v>4.1320607662200928</c:v>
                </c:pt>
                <c:pt idx="29">
                  <c:v>4.2582526206970206</c:v>
                </c:pt>
                <c:pt idx="30">
                  <c:v>4.3719773292541504</c:v>
                </c:pt>
                <c:pt idx="31">
                  <c:v>4.49967360496521</c:v>
                </c:pt>
                <c:pt idx="32">
                  <c:v>4.6288480758666992</c:v>
                </c:pt>
                <c:pt idx="33">
                  <c:v>4.7530524730682373</c:v>
                </c:pt>
                <c:pt idx="34">
                  <c:v>4.8903446197509766</c:v>
                </c:pt>
                <c:pt idx="35">
                  <c:v>4.9975910186767578</c:v>
                </c:pt>
                <c:pt idx="36">
                  <c:v>5.1247694492340088</c:v>
                </c:pt>
                <c:pt idx="37">
                  <c:v>5.2501742839813232</c:v>
                </c:pt>
                <c:pt idx="38">
                  <c:v>5.390347957611084</c:v>
                </c:pt>
                <c:pt idx="39">
                  <c:v>5.5025720596313477</c:v>
                </c:pt>
                <c:pt idx="40">
                  <c:v>5.6337447166442871</c:v>
                </c:pt>
                <c:pt idx="41">
                  <c:v>5.7649242877960214</c:v>
                </c:pt>
                <c:pt idx="42">
                  <c:v>5.9215807914733887</c:v>
                </c:pt>
                <c:pt idx="43">
                  <c:v>6.0347988605499268</c:v>
                </c:pt>
                <c:pt idx="44">
                  <c:v>6.1630043983459473</c:v>
                </c:pt>
                <c:pt idx="45">
                  <c:v>6.2935259342193604</c:v>
                </c:pt>
                <c:pt idx="46">
                  <c:v>6.427687406539917</c:v>
                </c:pt>
                <c:pt idx="47">
                  <c:v>6.5528900623321533</c:v>
                </c:pt>
                <c:pt idx="48">
                  <c:v>6.6661343574523926</c:v>
                </c:pt>
                <c:pt idx="49">
                  <c:v>6.7974917888641357</c:v>
                </c:pt>
                <c:pt idx="50">
                  <c:v>6.9237124919891357</c:v>
                </c:pt>
                <c:pt idx="51">
                  <c:v>7.0371603965759277</c:v>
                </c:pt>
                <c:pt idx="52">
                  <c:v>7.1653764247894287</c:v>
                </c:pt>
                <c:pt idx="53">
                  <c:v>7.294722318649292</c:v>
                </c:pt>
                <c:pt idx="54">
                  <c:v>7.4189879894256592</c:v>
                </c:pt>
                <c:pt idx="55">
                  <c:v>7.5323178768157959</c:v>
                </c:pt>
                <c:pt idx="56">
                  <c:v>7.662717342376709</c:v>
                </c:pt>
                <c:pt idx="57">
                  <c:v>7.7925388813018799</c:v>
                </c:pt>
                <c:pt idx="58">
                  <c:v>7.9188132286071777</c:v>
                </c:pt>
                <c:pt idx="59">
                  <c:v>8.0370650291442871</c:v>
                </c:pt>
                <c:pt idx="60">
                  <c:v>8.1603438854217529</c:v>
                </c:pt>
                <c:pt idx="61">
                  <c:v>8.2622084617614746</c:v>
                </c:pt>
                <c:pt idx="62">
                  <c:v>8.3880698680877686</c:v>
                </c:pt>
                <c:pt idx="63">
                  <c:v>8.5022883415222168</c:v>
                </c:pt>
                <c:pt idx="64">
                  <c:v>8.6315171718597412</c:v>
                </c:pt>
                <c:pt idx="65">
                  <c:v>8.7577331066131592</c:v>
                </c:pt>
                <c:pt idx="66">
                  <c:v>8.8719465732574463</c:v>
                </c:pt>
                <c:pt idx="67">
                  <c:v>8.9967224597930908</c:v>
                </c:pt>
                <c:pt idx="68">
                  <c:v>9.1289258003234863</c:v>
                </c:pt>
                <c:pt idx="69">
                  <c:v>9.2581803798675537</c:v>
                </c:pt>
                <c:pt idx="70">
                  <c:v>9.3724031448364258</c:v>
                </c:pt>
                <c:pt idx="71">
                  <c:v>9.4991881847381592</c:v>
                </c:pt>
                <c:pt idx="72">
                  <c:v>9.6333527565002441</c:v>
                </c:pt>
                <c:pt idx="73">
                  <c:v>9.7595851421356201</c:v>
                </c:pt>
                <c:pt idx="74">
                  <c:v>9.8787956237792969</c:v>
                </c:pt>
                <c:pt idx="75">
                  <c:v>9.9955439567565918</c:v>
                </c:pt>
                <c:pt idx="76">
                  <c:v>10.128701686859131</c:v>
                </c:pt>
                <c:pt idx="77">
                  <c:v>10.25716805458069</c:v>
                </c:pt>
                <c:pt idx="78">
                  <c:v>10.372394323349001</c:v>
                </c:pt>
                <c:pt idx="79">
                  <c:v>10.49616980552673</c:v>
                </c:pt>
                <c:pt idx="80">
                  <c:v>10.596421480178829</c:v>
                </c:pt>
                <c:pt idx="81">
                  <c:v>10.72161912918091</c:v>
                </c:pt>
                <c:pt idx="82">
                  <c:v>10.84482312202454</c:v>
                </c:pt>
                <c:pt idx="83">
                  <c:v>10.963027954101561</c:v>
                </c:pt>
                <c:pt idx="84">
                  <c:v>11.09477591514587</c:v>
                </c:pt>
                <c:pt idx="85">
                  <c:v>11.223964214324949</c:v>
                </c:pt>
                <c:pt idx="86">
                  <c:v>11.33507633209229</c:v>
                </c:pt>
                <c:pt idx="87">
                  <c:v>11.46226382255554</c:v>
                </c:pt>
                <c:pt idx="88">
                  <c:v>11.59297251701355</c:v>
                </c:pt>
                <c:pt idx="89">
                  <c:v>11.711176633834841</c:v>
                </c:pt>
                <c:pt idx="90">
                  <c:v>11.83050584793091</c:v>
                </c:pt>
                <c:pt idx="91">
                  <c:v>11.96069550514221</c:v>
                </c:pt>
                <c:pt idx="92">
                  <c:v>12.087407827377319</c:v>
                </c:pt>
                <c:pt idx="93">
                  <c:v>12.203507423400881</c:v>
                </c:pt>
                <c:pt idx="94">
                  <c:v>12.32801532745361</c:v>
                </c:pt>
                <c:pt idx="95">
                  <c:v>12.460191965103149</c:v>
                </c:pt>
                <c:pt idx="96">
                  <c:v>12.5854172706604</c:v>
                </c:pt>
                <c:pt idx="97">
                  <c:v>12.701153993606569</c:v>
                </c:pt>
                <c:pt idx="98">
                  <c:v>12.828365325927731</c:v>
                </c:pt>
                <c:pt idx="99">
                  <c:v>12.955564498901371</c:v>
                </c:pt>
                <c:pt idx="100">
                  <c:v>13.078290224075319</c:v>
                </c:pt>
                <c:pt idx="101">
                  <c:v>13.219958066940309</c:v>
                </c:pt>
                <c:pt idx="102">
                  <c:v>13.346317529678339</c:v>
                </c:pt>
                <c:pt idx="103">
                  <c:v>13.46355175971985</c:v>
                </c:pt>
                <c:pt idx="104">
                  <c:v>13.592300891876221</c:v>
                </c:pt>
                <c:pt idx="105">
                  <c:v>13.7175350189209</c:v>
                </c:pt>
                <c:pt idx="106">
                  <c:v>13.834781646728519</c:v>
                </c:pt>
                <c:pt idx="107">
                  <c:v>13.96400570869446</c:v>
                </c:pt>
                <c:pt idx="108">
                  <c:v>14.092209339141849</c:v>
                </c:pt>
                <c:pt idx="109">
                  <c:v>14.205461025238041</c:v>
                </c:pt>
                <c:pt idx="110">
                  <c:v>14.3329975605011</c:v>
                </c:pt>
                <c:pt idx="111">
                  <c:v>14.462350845336911</c:v>
                </c:pt>
                <c:pt idx="112">
                  <c:v>14.59508156776428</c:v>
                </c:pt>
                <c:pt idx="113">
                  <c:v>14.721858263015751</c:v>
                </c:pt>
                <c:pt idx="114">
                  <c:v>14.834100484848021</c:v>
                </c:pt>
                <c:pt idx="115">
                  <c:v>14.960307836532589</c:v>
                </c:pt>
                <c:pt idx="116">
                  <c:v>15.088509559631349</c:v>
                </c:pt>
                <c:pt idx="117">
                  <c:v>15.20195555686951</c:v>
                </c:pt>
                <c:pt idx="118">
                  <c:v>15.32714223861694</c:v>
                </c:pt>
                <c:pt idx="119">
                  <c:v>15.465123891830441</c:v>
                </c:pt>
                <c:pt idx="120">
                  <c:v>15.59782433509827</c:v>
                </c:pt>
                <c:pt idx="121">
                  <c:v>15.719012022018431</c:v>
                </c:pt>
                <c:pt idx="122">
                  <c:v>15.832227945327761</c:v>
                </c:pt>
                <c:pt idx="123">
                  <c:v>15.962429046630859</c:v>
                </c:pt>
                <c:pt idx="124">
                  <c:v>16.0921630859375</c:v>
                </c:pt>
                <c:pt idx="125">
                  <c:v>16.216885089874271</c:v>
                </c:pt>
                <c:pt idx="126">
                  <c:v>16.331132411956791</c:v>
                </c:pt>
                <c:pt idx="127">
                  <c:v>16.46314907073975</c:v>
                </c:pt>
                <c:pt idx="128">
                  <c:v>16.588348627090451</c:v>
                </c:pt>
                <c:pt idx="129">
                  <c:v>16.71080040931702</c:v>
                </c:pt>
                <c:pt idx="130">
                  <c:v>16.835964202880859</c:v>
                </c:pt>
                <c:pt idx="131">
                  <c:v>16.96216511726379</c:v>
                </c:pt>
                <c:pt idx="132">
                  <c:v>17.09161472320557</c:v>
                </c:pt>
                <c:pt idx="133">
                  <c:v>17.20235180854797</c:v>
                </c:pt>
                <c:pt idx="134">
                  <c:v>17.330712556838989</c:v>
                </c:pt>
                <c:pt idx="135">
                  <c:v>17.46119666099548</c:v>
                </c:pt>
                <c:pt idx="136">
                  <c:v>17.59636282920837</c:v>
                </c:pt>
                <c:pt idx="137">
                  <c:v>17.722063064575199</c:v>
                </c:pt>
                <c:pt idx="138">
                  <c:v>17.837284326553341</c:v>
                </c:pt>
                <c:pt idx="139">
                  <c:v>17.963871002197269</c:v>
                </c:pt>
                <c:pt idx="140">
                  <c:v>18.08950138092041</c:v>
                </c:pt>
                <c:pt idx="141">
                  <c:v>18.203233003616329</c:v>
                </c:pt>
                <c:pt idx="142">
                  <c:v>18.327469110488892</c:v>
                </c:pt>
                <c:pt idx="143">
                  <c:v>18.430279970169071</c:v>
                </c:pt>
                <c:pt idx="144">
                  <c:v>18.551470756530762</c:v>
                </c:pt>
                <c:pt idx="145">
                  <c:v>18.666665554046631</c:v>
                </c:pt>
                <c:pt idx="146">
                  <c:v>18.794846057891849</c:v>
                </c:pt>
                <c:pt idx="147">
                  <c:v>18.91755747795105</c:v>
                </c:pt>
                <c:pt idx="148">
                  <c:v>19.0567033290863</c:v>
                </c:pt>
                <c:pt idx="149">
                  <c:v>19.170916318893429</c:v>
                </c:pt>
                <c:pt idx="150">
                  <c:v>19.29710578918457</c:v>
                </c:pt>
                <c:pt idx="151">
                  <c:v>19.429557085037231</c:v>
                </c:pt>
                <c:pt idx="152">
                  <c:v>19.54577016830444</c:v>
                </c:pt>
                <c:pt idx="153">
                  <c:v>19.666568756103519</c:v>
                </c:pt>
                <c:pt idx="154">
                  <c:v>19.79675388336182</c:v>
                </c:pt>
                <c:pt idx="155">
                  <c:v>19.92543983459473</c:v>
                </c:pt>
                <c:pt idx="156">
                  <c:v>20.04665040969849</c:v>
                </c:pt>
                <c:pt idx="157">
                  <c:v>20.167854070663449</c:v>
                </c:pt>
                <c:pt idx="158">
                  <c:v>20.299055576324459</c:v>
                </c:pt>
                <c:pt idx="159">
                  <c:v>20.424783706665039</c:v>
                </c:pt>
                <c:pt idx="160">
                  <c:v>20.5457489490509</c:v>
                </c:pt>
                <c:pt idx="161">
                  <c:v>20.665380001068119</c:v>
                </c:pt>
                <c:pt idx="162">
                  <c:v>20.79763388633728</c:v>
                </c:pt>
                <c:pt idx="163">
                  <c:v>20.923496246337891</c:v>
                </c:pt>
                <c:pt idx="164">
                  <c:v>21.038752794265751</c:v>
                </c:pt>
                <c:pt idx="165">
                  <c:v>21.16697525978088</c:v>
                </c:pt>
                <c:pt idx="166">
                  <c:v>21.296252012252811</c:v>
                </c:pt>
                <c:pt idx="167">
                  <c:v>21.421088933944699</c:v>
                </c:pt>
                <c:pt idx="168">
                  <c:v>21.532536506652828</c:v>
                </c:pt>
                <c:pt idx="169">
                  <c:v>21.670757055282589</c:v>
                </c:pt>
                <c:pt idx="170">
                  <c:v>21.79704642295837</c:v>
                </c:pt>
                <c:pt idx="171">
                  <c:v>21.924872159957889</c:v>
                </c:pt>
                <c:pt idx="172">
                  <c:v>22.035161018371578</c:v>
                </c:pt>
                <c:pt idx="173">
                  <c:v>22.16640138626099</c:v>
                </c:pt>
                <c:pt idx="174">
                  <c:v>22.295660018920898</c:v>
                </c:pt>
                <c:pt idx="175">
                  <c:v>22.420479297637939</c:v>
                </c:pt>
                <c:pt idx="176">
                  <c:v>22.53886604309082</c:v>
                </c:pt>
                <c:pt idx="177">
                  <c:v>22.670052528381351</c:v>
                </c:pt>
                <c:pt idx="178">
                  <c:v>22.79427075386047</c:v>
                </c:pt>
                <c:pt idx="179">
                  <c:v>22.928010940551761</c:v>
                </c:pt>
                <c:pt idx="180">
                  <c:v>23.05419039726257</c:v>
                </c:pt>
                <c:pt idx="181">
                  <c:v>23.166431665420529</c:v>
                </c:pt>
                <c:pt idx="182">
                  <c:v>23.296637535095211</c:v>
                </c:pt>
                <c:pt idx="183">
                  <c:v>23.423984050750729</c:v>
                </c:pt>
                <c:pt idx="184">
                  <c:v>23.536506175994869</c:v>
                </c:pt>
                <c:pt idx="185">
                  <c:v>23.665716886520389</c:v>
                </c:pt>
                <c:pt idx="186">
                  <c:v>23.79196214675903</c:v>
                </c:pt>
                <c:pt idx="187">
                  <c:v>23.929712057113651</c:v>
                </c:pt>
                <c:pt idx="188">
                  <c:v>24.054915189743038</c:v>
                </c:pt>
                <c:pt idx="189">
                  <c:v>24.170162200927731</c:v>
                </c:pt>
                <c:pt idx="190">
                  <c:v>24.296350002288818</c:v>
                </c:pt>
                <c:pt idx="191">
                  <c:v>24.423131465911869</c:v>
                </c:pt>
                <c:pt idx="192">
                  <c:v>24.538773536682129</c:v>
                </c:pt>
                <c:pt idx="193">
                  <c:v>24.660969018936161</c:v>
                </c:pt>
                <c:pt idx="194">
                  <c:v>24.76522254943848</c:v>
                </c:pt>
                <c:pt idx="195">
                  <c:v>24.88542008399963</c:v>
                </c:pt>
                <c:pt idx="196">
                  <c:v>24.998654365539551</c:v>
                </c:pt>
                <c:pt idx="197">
                  <c:v>25.129055500030521</c:v>
                </c:pt>
                <c:pt idx="198">
                  <c:v>25.260238647460941</c:v>
                </c:pt>
                <c:pt idx="199">
                  <c:v>25.382264375686649</c:v>
                </c:pt>
                <c:pt idx="200">
                  <c:v>25.49649095535278</c:v>
                </c:pt>
                <c:pt idx="201">
                  <c:v>25.629713535308841</c:v>
                </c:pt>
                <c:pt idx="202">
                  <c:v>25.756902456283569</c:v>
                </c:pt>
                <c:pt idx="203">
                  <c:v>25.868120908737179</c:v>
                </c:pt>
                <c:pt idx="204">
                  <c:v>25.999307870864872</c:v>
                </c:pt>
                <c:pt idx="205">
                  <c:v>26.132999658584591</c:v>
                </c:pt>
                <c:pt idx="206">
                  <c:v>26.262169599533081</c:v>
                </c:pt>
                <c:pt idx="207">
                  <c:v>26.388345956802372</c:v>
                </c:pt>
                <c:pt idx="208">
                  <c:v>26.499565124511719</c:v>
                </c:pt>
                <c:pt idx="209">
                  <c:v>26.63032174110413</c:v>
                </c:pt>
                <c:pt idx="210">
                  <c:v>26.75754547119141</c:v>
                </c:pt>
                <c:pt idx="211">
                  <c:v>26.869775295257568</c:v>
                </c:pt>
                <c:pt idx="212">
                  <c:v>26.995986461639401</c:v>
                </c:pt>
                <c:pt idx="213">
                  <c:v>27.096270561218262</c:v>
                </c:pt>
                <c:pt idx="214">
                  <c:v>27.223085641860958</c:v>
                </c:pt>
                <c:pt idx="215">
                  <c:v>27.338343858718869</c:v>
                </c:pt>
                <c:pt idx="216">
                  <c:v>27.46258974075317</c:v>
                </c:pt>
                <c:pt idx="217">
                  <c:v>27.594834804534909</c:v>
                </c:pt>
                <c:pt idx="218">
                  <c:v>27.718781709671021</c:v>
                </c:pt>
                <c:pt idx="219">
                  <c:v>27.830536127090451</c:v>
                </c:pt>
                <c:pt idx="220">
                  <c:v>27.959738731384281</c:v>
                </c:pt>
                <c:pt idx="221">
                  <c:v>28.082957029342651</c:v>
                </c:pt>
                <c:pt idx="222">
                  <c:v>28.199245929718021</c:v>
                </c:pt>
                <c:pt idx="223">
                  <c:v>28.301887989044189</c:v>
                </c:pt>
                <c:pt idx="224">
                  <c:v>28.42790508270264</c:v>
                </c:pt>
                <c:pt idx="225">
                  <c:v>28.555582523345951</c:v>
                </c:pt>
                <c:pt idx="226">
                  <c:v>28.669073820114139</c:v>
                </c:pt>
                <c:pt idx="227">
                  <c:v>28.795275926589969</c:v>
                </c:pt>
                <c:pt idx="228">
                  <c:v>28.925611019134521</c:v>
                </c:pt>
                <c:pt idx="229">
                  <c:v>29.04582500457764</c:v>
                </c:pt>
                <c:pt idx="230">
                  <c:v>29.163051843643188</c:v>
                </c:pt>
                <c:pt idx="231">
                  <c:v>29.29723954200745</c:v>
                </c:pt>
                <c:pt idx="232">
                  <c:v>29.420462846755981</c:v>
                </c:pt>
                <c:pt idx="233">
                  <c:v>29.537239789962769</c:v>
                </c:pt>
                <c:pt idx="234">
                  <c:v>29.666231155395511</c:v>
                </c:pt>
                <c:pt idx="235">
                  <c:v>29.791447639465328</c:v>
                </c:pt>
                <c:pt idx="236">
                  <c:v>29.919081449508671</c:v>
                </c:pt>
                <c:pt idx="237">
                  <c:v>30.055425882339481</c:v>
                </c:pt>
                <c:pt idx="238">
                  <c:v>30.168471097946171</c:v>
                </c:pt>
                <c:pt idx="239">
                  <c:v>30.295735836029049</c:v>
                </c:pt>
                <c:pt idx="240">
                  <c:v>30.426904916763309</c:v>
                </c:pt>
                <c:pt idx="241">
                  <c:v>30.552595138549801</c:v>
                </c:pt>
                <c:pt idx="242">
                  <c:v>30.668181419372559</c:v>
                </c:pt>
                <c:pt idx="243">
                  <c:v>30.796592950820919</c:v>
                </c:pt>
                <c:pt idx="244">
                  <c:v>30.922788619995121</c:v>
                </c:pt>
                <c:pt idx="245">
                  <c:v>31.036271572113041</c:v>
                </c:pt>
                <c:pt idx="246">
                  <c:v>31.164419412612919</c:v>
                </c:pt>
                <c:pt idx="247">
                  <c:v>31.29561877250671</c:v>
                </c:pt>
                <c:pt idx="248">
                  <c:v>31.42282676696777</c:v>
                </c:pt>
                <c:pt idx="249">
                  <c:v>31.532595634460449</c:v>
                </c:pt>
                <c:pt idx="250">
                  <c:v>31.663766860961911</c:v>
                </c:pt>
                <c:pt idx="251">
                  <c:v>31.76576042175293</c:v>
                </c:pt>
                <c:pt idx="252">
                  <c:v>31.88896107673645</c:v>
                </c:pt>
                <c:pt idx="253">
                  <c:v>31.999190092086788</c:v>
                </c:pt>
                <c:pt idx="254">
                  <c:v>32.130361318588257</c:v>
                </c:pt>
                <c:pt idx="255">
                  <c:v>32.260039806365967</c:v>
                </c:pt>
                <c:pt idx="256">
                  <c:v>32.379398345947273</c:v>
                </c:pt>
                <c:pt idx="257">
                  <c:v>32.497321367263787</c:v>
                </c:pt>
                <c:pt idx="258">
                  <c:v>32.630839586257927</c:v>
                </c:pt>
                <c:pt idx="259">
                  <c:v>32.75577974319458</c:v>
                </c:pt>
                <c:pt idx="260">
                  <c:v>32.867677211761468</c:v>
                </c:pt>
                <c:pt idx="261">
                  <c:v>32.993232727050781</c:v>
                </c:pt>
                <c:pt idx="262">
                  <c:v>33.125408887863159</c:v>
                </c:pt>
                <c:pt idx="263">
                  <c:v>33.249224662780762</c:v>
                </c:pt>
                <c:pt idx="264">
                  <c:v>33.365438222885132</c:v>
                </c:pt>
                <c:pt idx="265">
                  <c:v>33.498295307159417</c:v>
                </c:pt>
                <c:pt idx="266">
                  <c:v>33.631468057632453</c:v>
                </c:pt>
                <c:pt idx="267">
                  <c:v>33.765079259872437</c:v>
                </c:pt>
                <c:pt idx="268">
                  <c:v>33.878220796585083</c:v>
                </c:pt>
                <c:pt idx="269">
                  <c:v>33.999433279037483</c:v>
                </c:pt>
                <c:pt idx="270">
                  <c:v>34.127628564834588</c:v>
                </c:pt>
                <c:pt idx="271">
                  <c:v>34.255321025848389</c:v>
                </c:pt>
                <c:pt idx="272">
                  <c:v>34.367542028427117</c:v>
                </c:pt>
                <c:pt idx="273">
                  <c:v>34.495738744735718</c:v>
                </c:pt>
                <c:pt idx="274">
                  <c:v>34.630823850631707</c:v>
                </c:pt>
                <c:pt idx="275">
                  <c:v>34.761908054351807</c:v>
                </c:pt>
                <c:pt idx="276">
                  <c:v>34.88409948348999</c:v>
                </c:pt>
                <c:pt idx="277">
                  <c:v>34.999304533004761</c:v>
                </c:pt>
                <c:pt idx="278">
                  <c:v>35.129148721694953</c:v>
                </c:pt>
                <c:pt idx="279">
                  <c:v>35.254850625991821</c:v>
                </c:pt>
                <c:pt idx="280">
                  <c:v>35.367049694061279</c:v>
                </c:pt>
                <c:pt idx="281">
                  <c:v>35.495760202407837</c:v>
                </c:pt>
                <c:pt idx="282">
                  <c:v>35.633908271789551</c:v>
                </c:pt>
                <c:pt idx="283">
                  <c:v>35.765711307525628</c:v>
                </c:pt>
                <c:pt idx="284">
                  <c:v>35.885761499404907</c:v>
                </c:pt>
                <c:pt idx="285">
                  <c:v>35.997979640960693</c:v>
                </c:pt>
                <c:pt idx="286">
                  <c:v>36.129512310028083</c:v>
                </c:pt>
                <c:pt idx="287">
                  <c:v>36.257197380065918</c:v>
                </c:pt>
                <c:pt idx="288">
                  <c:v>36.379409313201897</c:v>
                </c:pt>
                <c:pt idx="289">
                  <c:v>36.496140718460083</c:v>
                </c:pt>
                <c:pt idx="290">
                  <c:v>36.631308555603027</c:v>
                </c:pt>
                <c:pt idx="291">
                  <c:v>36.757034063339233</c:v>
                </c:pt>
                <c:pt idx="292">
                  <c:v>36.868980407714837</c:v>
                </c:pt>
                <c:pt idx="293">
                  <c:v>36.99901270866394</c:v>
                </c:pt>
                <c:pt idx="294">
                  <c:v>37.127205371856689</c:v>
                </c:pt>
                <c:pt idx="295">
                  <c:v>37.251002311706543</c:v>
                </c:pt>
                <c:pt idx="296">
                  <c:v>37.365297079086297</c:v>
                </c:pt>
                <c:pt idx="297">
                  <c:v>37.495541095733643</c:v>
                </c:pt>
                <c:pt idx="298">
                  <c:v>37.630722284317017</c:v>
                </c:pt>
                <c:pt idx="299">
                  <c:v>37.760541915893548</c:v>
                </c:pt>
                <c:pt idx="300">
                  <c:v>37.889862775802612</c:v>
                </c:pt>
                <c:pt idx="301">
                  <c:v>38.004140138626099</c:v>
                </c:pt>
                <c:pt idx="302">
                  <c:v>38.130404710769653</c:v>
                </c:pt>
                <c:pt idx="303">
                  <c:v>38.249280214309692</c:v>
                </c:pt>
                <c:pt idx="304">
                  <c:v>38.389479398727417</c:v>
                </c:pt>
                <c:pt idx="305">
                  <c:v>38.502777338027947</c:v>
                </c:pt>
                <c:pt idx="306">
                  <c:v>38.630996227264397</c:v>
                </c:pt>
                <c:pt idx="307">
                  <c:v>38.759796142578118</c:v>
                </c:pt>
                <c:pt idx="308">
                  <c:v>38.880327463150017</c:v>
                </c:pt>
                <c:pt idx="309">
                  <c:v>38.996534585952759</c:v>
                </c:pt>
                <c:pt idx="310">
                  <c:v>39.12673807144165</c:v>
                </c:pt>
                <c:pt idx="311">
                  <c:v>39.251514434814453</c:v>
                </c:pt>
                <c:pt idx="312">
                  <c:v>39.366770267486572</c:v>
                </c:pt>
                <c:pt idx="313">
                  <c:v>39.497193813323968</c:v>
                </c:pt>
                <c:pt idx="314">
                  <c:v>39.628400087356567</c:v>
                </c:pt>
                <c:pt idx="315">
                  <c:v>39.751929759979248</c:v>
                </c:pt>
                <c:pt idx="316">
                  <c:v>39.89360523223877</c:v>
                </c:pt>
                <c:pt idx="317">
                  <c:v>40.002391338348389</c:v>
                </c:pt>
                <c:pt idx="318">
                  <c:v>40.129456281661987</c:v>
                </c:pt>
                <c:pt idx="319">
                  <c:v>40.26183557510376</c:v>
                </c:pt>
                <c:pt idx="320">
                  <c:v>40.389034032821662</c:v>
                </c:pt>
                <c:pt idx="321">
                  <c:v>40.500543355941772</c:v>
                </c:pt>
                <c:pt idx="322">
                  <c:v>40.629723072052002</c:v>
                </c:pt>
                <c:pt idx="323">
                  <c:v>40.758376359939582</c:v>
                </c:pt>
                <c:pt idx="324">
                  <c:v>40.885557413101203</c:v>
                </c:pt>
                <c:pt idx="325">
                  <c:v>40.998396873474121</c:v>
                </c:pt>
                <c:pt idx="326">
                  <c:v>41.134884119033813</c:v>
                </c:pt>
                <c:pt idx="327">
                  <c:v>41.260671854019172</c:v>
                </c:pt>
                <c:pt idx="328">
                  <c:v>41.370919227600098</c:v>
                </c:pt>
                <c:pt idx="329">
                  <c:v>41.49956202507019</c:v>
                </c:pt>
                <c:pt idx="330">
                  <c:v>41.627217531204217</c:v>
                </c:pt>
                <c:pt idx="331">
                  <c:v>41.750951528549187</c:v>
                </c:pt>
                <c:pt idx="332">
                  <c:v>41.863205909728997</c:v>
                </c:pt>
                <c:pt idx="333">
                  <c:v>41.964030027389533</c:v>
                </c:pt>
                <c:pt idx="334">
                  <c:v>42.090786933898933</c:v>
                </c:pt>
                <c:pt idx="335">
                  <c:v>42.204000473022461</c:v>
                </c:pt>
                <c:pt idx="336">
                  <c:v>42.328195333480828</c:v>
                </c:pt>
                <c:pt idx="337">
                  <c:v>42.466073751449578</c:v>
                </c:pt>
                <c:pt idx="338">
                  <c:v>42.594284534454353</c:v>
                </c:pt>
                <c:pt idx="339">
                  <c:v>42.719478130340583</c:v>
                </c:pt>
                <c:pt idx="340">
                  <c:v>42.83354926109314</c:v>
                </c:pt>
                <c:pt idx="341">
                  <c:v>42.963326215744019</c:v>
                </c:pt>
                <c:pt idx="342">
                  <c:v>43.087923049926758</c:v>
                </c:pt>
                <c:pt idx="343">
                  <c:v>43.200751066207893</c:v>
                </c:pt>
                <c:pt idx="344">
                  <c:v>43.300818681716919</c:v>
                </c:pt>
                <c:pt idx="345">
                  <c:v>43.429586887359619</c:v>
                </c:pt>
                <c:pt idx="346">
                  <c:v>43.557090759277337</c:v>
                </c:pt>
                <c:pt idx="347">
                  <c:v>43.666294097900391</c:v>
                </c:pt>
                <c:pt idx="348">
                  <c:v>43.799438714981079</c:v>
                </c:pt>
                <c:pt idx="349">
                  <c:v>43.921642541885383</c:v>
                </c:pt>
                <c:pt idx="350">
                  <c:v>44.035015344619751</c:v>
                </c:pt>
                <c:pt idx="351">
                  <c:v>44.160739421844482</c:v>
                </c:pt>
                <c:pt idx="352">
                  <c:v>44.289960384368896</c:v>
                </c:pt>
                <c:pt idx="353">
                  <c:v>44.419484376907349</c:v>
                </c:pt>
                <c:pt idx="354">
                  <c:v>44.556206226348877</c:v>
                </c:pt>
                <c:pt idx="355">
                  <c:v>44.669491767883301</c:v>
                </c:pt>
                <c:pt idx="356">
                  <c:v>44.794232368469238</c:v>
                </c:pt>
                <c:pt idx="357">
                  <c:v>44.922267436981201</c:v>
                </c:pt>
                <c:pt idx="358">
                  <c:v>45.042844772338867</c:v>
                </c:pt>
                <c:pt idx="359">
                  <c:v>45.168882369995117</c:v>
                </c:pt>
                <c:pt idx="360">
                  <c:v>45.294681310653687</c:v>
                </c:pt>
                <c:pt idx="361">
                  <c:v>45.421880006790161</c:v>
                </c:pt>
                <c:pt idx="362">
                  <c:v>45.536540031433113</c:v>
                </c:pt>
                <c:pt idx="363">
                  <c:v>45.664206266403198</c:v>
                </c:pt>
                <c:pt idx="364">
                  <c:v>45.794451713562012</c:v>
                </c:pt>
                <c:pt idx="365">
                  <c:v>45.919660329818733</c:v>
                </c:pt>
                <c:pt idx="366">
                  <c:v>46.055612325668328</c:v>
                </c:pt>
                <c:pt idx="367">
                  <c:v>46.167346477508538</c:v>
                </c:pt>
                <c:pt idx="368">
                  <c:v>46.30054783821106</c:v>
                </c:pt>
                <c:pt idx="369">
                  <c:v>46.426763296127319</c:v>
                </c:pt>
                <c:pt idx="370">
                  <c:v>46.54793906211853</c:v>
                </c:pt>
                <c:pt idx="371">
                  <c:v>46.662661075592041</c:v>
                </c:pt>
                <c:pt idx="372">
                  <c:v>46.795105218887329</c:v>
                </c:pt>
                <c:pt idx="373">
                  <c:v>46.925879001617432</c:v>
                </c:pt>
                <c:pt idx="374">
                  <c:v>47.037115335464478</c:v>
                </c:pt>
                <c:pt idx="375">
                  <c:v>47.163389682769782</c:v>
                </c:pt>
                <c:pt idx="376">
                  <c:v>47.292443752288818</c:v>
                </c:pt>
                <c:pt idx="377">
                  <c:v>47.427609205245972</c:v>
                </c:pt>
                <c:pt idx="378">
                  <c:v>47.557739973068237</c:v>
                </c:pt>
                <c:pt idx="379">
                  <c:v>47.679437875747681</c:v>
                </c:pt>
                <c:pt idx="380">
                  <c:v>47.795657634735107</c:v>
                </c:pt>
                <c:pt idx="381">
                  <c:v>47.913871765136719</c:v>
                </c:pt>
                <c:pt idx="382">
                  <c:v>48.058017015457153</c:v>
                </c:pt>
                <c:pt idx="383">
                  <c:v>48.168816328048713</c:v>
                </c:pt>
                <c:pt idx="384">
                  <c:v>48.29880952835083</c:v>
                </c:pt>
                <c:pt idx="385">
                  <c:v>48.42780065536499</c:v>
                </c:pt>
                <c:pt idx="386">
                  <c:v>48.550640821456909</c:v>
                </c:pt>
                <c:pt idx="387">
                  <c:v>48.664380788803101</c:v>
                </c:pt>
                <c:pt idx="388">
                  <c:v>48.795931816101067</c:v>
                </c:pt>
                <c:pt idx="389">
                  <c:v>48.924113273620613</c:v>
                </c:pt>
                <c:pt idx="390">
                  <c:v>49.039360284805298</c:v>
                </c:pt>
                <c:pt idx="391">
                  <c:v>49.163912296295173</c:v>
                </c:pt>
                <c:pt idx="392">
                  <c:v>49.294116735458367</c:v>
                </c:pt>
                <c:pt idx="393">
                  <c:v>49.420946359634399</c:v>
                </c:pt>
                <c:pt idx="394">
                  <c:v>49.534162282943733</c:v>
                </c:pt>
                <c:pt idx="395">
                  <c:v>49.666865110397339</c:v>
                </c:pt>
                <c:pt idx="396">
                  <c:v>49.791677474975593</c:v>
                </c:pt>
                <c:pt idx="397">
                  <c:v>49.928821086883538</c:v>
                </c:pt>
                <c:pt idx="398">
                  <c:v>50.055071592330933</c:v>
                </c:pt>
                <c:pt idx="399">
                  <c:v>50.166970014572136</c:v>
                </c:pt>
                <c:pt idx="400">
                  <c:v>50.29369330406189</c:v>
                </c:pt>
                <c:pt idx="401">
                  <c:v>50.425865888595581</c:v>
                </c:pt>
                <c:pt idx="402">
                  <c:v>50.549083471298218</c:v>
                </c:pt>
                <c:pt idx="403">
                  <c:v>50.665852069854743</c:v>
                </c:pt>
                <c:pt idx="404">
                  <c:v>50.795583248138428</c:v>
                </c:pt>
                <c:pt idx="405">
                  <c:v>50.924756765365601</c:v>
                </c:pt>
                <c:pt idx="406">
                  <c:v>51.037976741790771</c:v>
                </c:pt>
                <c:pt idx="407">
                  <c:v>51.166654109954827</c:v>
                </c:pt>
                <c:pt idx="408">
                  <c:v>51.297839641571038</c:v>
                </c:pt>
                <c:pt idx="409">
                  <c:v>51.421029567718513</c:v>
                </c:pt>
                <c:pt idx="410">
                  <c:v>51.548213243484497</c:v>
                </c:pt>
                <c:pt idx="411">
                  <c:v>51.663444519042969</c:v>
                </c:pt>
                <c:pt idx="412">
                  <c:v>51.763713121414177</c:v>
                </c:pt>
                <c:pt idx="413">
                  <c:v>51.888412952423103</c:v>
                </c:pt>
                <c:pt idx="414">
                  <c:v>51.99864649772644</c:v>
                </c:pt>
                <c:pt idx="415">
                  <c:v>52.132828950881958</c:v>
                </c:pt>
                <c:pt idx="416">
                  <c:v>52.253294706344597</c:v>
                </c:pt>
                <c:pt idx="417">
                  <c:v>52.367504596710212</c:v>
                </c:pt>
                <c:pt idx="418">
                  <c:v>52.496181964874268</c:v>
                </c:pt>
                <c:pt idx="419">
                  <c:v>52.629344701766968</c:v>
                </c:pt>
                <c:pt idx="420">
                  <c:v>52.761516571044922</c:v>
                </c:pt>
                <c:pt idx="421">
                  <c:v>52.864595890045173</c:v>
                </c:pt>
                <c:pt idx="422">
                  <c:v>53.003565788269043</c:v>
                </c:pt>
                <c:pt idx="423">
                  <c:v>53.132736682891853</c:v>
                </c:pt>
                <c:pt idx="424">
                  <c:v>53.263337373733521</c:v>
                </c:pt>
                <c:pt idx="425">
                  <c:v>53.389023780822747</c:v>
                </c:pt>
                <c:pt idx="426">
                  <c:v>53.502867937088013</c:v>
                </c:pt>
                <c:pt idx="427">
                  <c:v>53.631038665771477</c:v>
                </c:pt>
                <c:pt idx="428">
                  <c:v>53.75822639465332</c:v>
                </c:pt>
                <c:pt idx="429">
                  <c:v>53.871943473815918</c:v>
                </c:pt>
                <c:pt idx="430">
                  <c:v>53.996166706085212</c:v>
                </c:pt>
                <c:pt idx="431">
                  <c:v>54.128343343734741</c:v>
                </c:pt>
                <c:pt idx="432">
                  <c:v>54.252524137496948</c:v>
                </c:pt>
                <c:pt idx="433">
                  <c:v>54.366779327392578</c:v>
                </c:pt>
                <c:pt idx="434">
                  <c:v>54.497390747070313</c:v>
                </c:pt>
                <c:pt idx="435">
                  <c:v>54.626674890518188</c:v>
                </c:pt>
                <c:pt idx="436">
                  <c:v>54.763896942138672</c:v>
                </c:pt>
                <c:pt idx="437">
                  <c:v>54.886749267578118</c:v>
                </c:pt>
                <c:pt idx="438">
                  <c:v>55.003047466278083</c:v>
                </c:pt>
                <c:pt idx="439">
                  <c:v>55.129304647445679</c:v>
                </c:pt>
                <c:pt idx="440">
                  <c:v>55.260712146759033</c:v>
                </c:pt>
                <c:pt idx="441">
                  <c:v>55.372027397155762</c:v>
                </c:pt>
                <c:pt idx="442">
                  <c:v>55.497816324234009</c:v>
                </c:pt>
                <c:pt idx="443">
                  <c:v>55.631070137023933</c:v>
                </c:pt>
                <c:pt idx="444">
                  <c:v>55.757327795028687</c:v>
                </c:pt>
                <c:pt idx="445">
                  <c:v>55.86960506439209</c:v>
                </c:pt>
                <c:pt idx="446">
                  <c:v>55.997409820556641</c:v>
                </c:pt>
                <c:pt idx="447">
                  <c:v>56.129647970199578</c:v>
                </c:pt>
                <c:pt idx="448">
                  <c:v>56.252530097961433</c:v>
                </c:pt>
                <c:pt idx="449">
                  <c:v>56.36784291267395</c:v>
                </c:pt>
                <c:pt idx="450">
                  <c:v>56.498579502105713</c:v>
                </c:pt>
                <c:pt idx="451">
                  <c:v>56.628785133361824</c:v>
                </c:pt>
                <c:pt idx="452">
                  <c:v>56.749010324478149</c:v>
                </c:pt>
                <c:pt idx="453">
                  <c:v>56.891756057739258</c:v>
                </c:pt>
                <c:pt idx="454">
                  <c:v>57.011985063552864</c:v>
                </c:pt>
                <c:pt idx="455">
                  <c:v>57.124227046966553</c:v>
                </c:pt>
                <c:pt idx="456">
                  <c:v>57.247451305389397</c:v>
                </c:pt>
                <c:pt idx="457">
                  <c:v>57.38704514503479</c:v>
                </c:pt>
                <c:pt idx="458">
                  <c:v>57.501308441162109</c:v>
                </c:pt>
                <c:pt idx="459">
                  <c:v>57.633510828018188</c:v>
                </c:pt>
                <c:pt idx="460">
                  <c:v>57.762708425521851</c:v>
                </c:pt>
                <c:pt idx="461">
                  <c:v>57.888497829437263</c:v>
                </c:pt>
                <c:pt idx="462">
                  <c:v>57.998748779296882</c:v>
                </c:pt>
                <c:pt idx="463">
                  <c:v>58.128927946090698</c:v>
                </c:pt>
                <c:pt idx="464">
                  <c:v>58.258099555969238</c:v>
                </c:pt>
                <c:pt idx="465">
                  <c:v>58.371861934661872</c:v>
                </c:pt>
                <c:pt idx="466">
                  <c:v>58.49778413772583</c:v>
                </c:pt>
                <c:pt idx="467">
                  <c:v>58.631956338882453</c:v>
                </c:pt>
                <c:pt idx="468">
                  <c:v>58.757163524627693</c:v>
                </c:pt>
                <c:pt idx="469">
                  <c:v>58.878393888473511</c:v>
                </c:pt>
                <c:pt idx="470">
                  <c:v>58.997161626815803</c:v>
                </c:pt>
                <c:pt idx="471">
                  <c:v>59.128354072570801</c:v>
                </c:pt>
                <c:pt idx="472">
                  <c:v>59.255546808242798</c:v>
                </c:pt>
                <c:pt idx="473">
                  <c:v>59.369518756866462</c:v>
                </c:pt>
                <c:pt idx="474">
                  <c:v>59.499219417572021</c:v>
                </c:pt>
                <c:pt idx="475">
                  <c:v>59.629403114318848</c:v>
                </c:pt>
                <c:pt idx="476">
                  <c:v>59.752604246139533</c:v>
                </c:pt>
                <c:pt idx="477">
                  <c:v>59.864843130111687</c:v>
                </c:pt>
                <c:pt idx="478">
                  <c:v>60.005550146102912</c:v>
                </c:pt>
                <c:pt idx="479">
                  <c:v>60.13175368309021</c:v>
                </c:pt>
                <c:pt idx="480">
                  <c:v>60.261961698532097</c:v>
                </c:pt>
                <c:pt idx="481">
                  <c:v>60.386590003967292</c:v>
                </c:pt>
                <c:pt idx="482">
                  <c:v>60.498271226882927</c:v>
                </c:pt>
                <c:pt idx="483">
                  <c:v>60.630450248718262</c:v>
                </c:pt>
                <c:pt idx="484">
                  <c:v>60.756711006164551</c:v>
                </c:pt>
                <c:pt idx="485">
                  <c:v>60.879037141799927</c:v>
                </c:pt>
                <c:pt idx="486">
                  <c:v>60.995782852172852</c:v>
                </c:pt>
                <c:pt idx="487">
                  <c:v>61.09600305557251</c:v>
                </c:pt>
                <c:pt idx="488">
                  <c:v>61.197277784347527</c:v>
                </c:pt>
                <c:pt idx="489">
                  <c:v>61.349202156066887</c:v>
                </c:pt>
                <c:pt idx="490">
                  <c:v>61.466634511947632</c:v>
                </c:pt>
                <c:pt idx="491">
                  <c:v>61.594404458999627</c:v>
                </c:pt>
                <c:pt idx="492">
                  <c:v>61.71687650680542</c:v>
                </c:pt>
                <c:pt idx="493">
                  <c:v>61.835119724273682</c:v>
                </c:pt>
                <c:pt idx="494">
                  <c:v>61.964325428009033</c:v>
                </c:pt>
                <c:pt idx="495">
                  <c:v>62.090615510940552</c:v>
                </c:pt>
                <c:pt idx="496">
                  <c:v>62.216384410858147</c:v>
                </c:pt>
                <c:pt idx="497">
                  <c:v>62.331215143203742</c:v>
                </c:pt>
                <c:pt idx="498">
                  <c:v>62.43140172958374</c:v>
                </c:pt>
                <c:pt idx="499">
                  <c:v>62.55361795425415</c:v>
                </c:pt>
                <c:pt idx="500">
                  <c:v>62.665858268737793</c:v>
                </c:pt>
                <c:pt idx="501">
                  <c:v>62.79820728302002</c:v>
                </c:pt>
                <c:pt idx="502">
                  <c:v>62.925280332565308</c:v>
                </c:pt>
                <c:pt idx="503">
                  <c:v>63.048489570617683</c:v>
                </c:pt>
                <c:pt idx="504">
                  <c:v>63.161731958389282</c:v>
                </c:pt>
                <c:pt idx="505">
                  <c:v>63.264305353164673</c:v>
                </c:pt>
                <c:pt idx="506">
                  <c:v>63.391584634780877</c:v>
                </c:pt>
                <c:pt idx="507">
                  <c:v>63.503490209579468</c:v>
                </c:pt>
                <c:pt idx="508">
                  <c:v>63.633711099624627</c:v>
                </c:pt>
                <c:pt idx="509">
                  <c:v>63.757926940917969</c:v>
                </c:pt>
                <c:pt idx="510">
                  <c:v>63.883143424987793</c:v>
                </c:pt>
                <c:pt idx="511">
                  <c:v>63.995872259140008</c:v>
                </c:pt>
                <c:pt idx="512">
                  <c:v>64.096147775650024</c:v>
                </c:pt>
                <c:pt idx="513">
                  <c:v>64.222333908081055</c:v>
                </c:pt>
                <c:pt idx="514">
                  <c:v>64.337298631668091</c:v>
                </c:pt>
                <c:pt idx="515">
                  <c:v>64.463478088378906</c:v>
                </c:pt>
                <c:pt idx="516">
                  <c:v>64.591766595840454</c:v>
                </c:pt>
                <c:pt idx="517">
                  <c:v>64.718461990356445</c:v>
                </c:pt>
                <c:pt idx="518">
                  <c:v>64.834704637527466</c:v>
                </c:pt>
                <c:pt idx="519">
                  <c:v>64.966883897781372</c:v>
                </c:pt>
                <c:pt idx="520">
                  <c:v>65.091084957122803</c:v>
                </c:pt>
                <c:pt idx="521">
                  <c:v>65.211806774139404</c:v>
                </c:pt>
                <c:pt idx="522">
                  <c:v>65.334003686904907</c:v>
                </c:pt>
                <c:pt idx="523">
                  <c:v>65.463174819946289</c:v>
                </c:pt>
                <c:pt idx="524">
                  <c:v>65.588314056396484</c:v>
                </c:pt>
                <c:pt idx="525">
                  <c:v>65.700086832046509</c:v>
                </c:pt>
                <c:pt idx="526">
                  <c:v>65.828270435333252</c:v>
                </c:pt>
                <c:pt idx="527">
                  <c:v>65.957454681396484</c:v>
                </c:pt>
                <c:pt idx="528">
                  <c:v>66.082674026489258</c:v>
                </c:pt>
                <c:pt idx="529">
                  <c:v>66.224358320236206</c:v>
                </c:pt>
                <c:pt idx="530">
                  <c:v>66.327605247497559</c:v>
                </c:pt>
                <c:pt idx="531">
                  <c:v>66.457775592803955</c:v>
                </c:pt>
                <c:pt idx="532">
                  <c:v>66.593748569488525</c:v>
                </c:pt>
                <c:pt idx="533">
                  <c:v>66.720440864562988</c:v>
                </c:pt>
                <c:pt idx="534">
                  <c:v>66.834657430648804</c:v>
                </c:pt>
                <c:pt idx="535">
                  <c:v>66.959843635559082</c:v>
                </c:pt>
                <c:pt idx="536">
                  <c:v>67.097058296203613</c:v>
                </c:pt>
                <c:pt idx="537">
                  <c:v>67.221755027770996</c:v>
                </c:pt>
                <c:pt idx="538">
                  <c:v>67.334969043731689</c:v>
                </c:pt>
                <c:pt idx="539">
                  <c:v>67.464144706726074</c:v>
                </c:pt>
                <c:pt idx="540">
                  <c:v>67.593770265579224</c:v>
                </c:pt>
                <c:pt idx="541">
                  <c:v>67.723462104797363</c:v>
                </c:pt>
                <c:pt idx="542">
                  <c:v>67.829691648483276</c:v>
                </c:pt>
                <c:pt idx="543">
                  <c:v>67.959863185882568</c:v>
                </c:pt>
                <c:pt idx="544">
                  <c:v>68.097050905227661</c:v>
                </c:pt>
                <c:pt idx="545">
                  <c:v>68.220771551132202</c:v>
                </c:pt>
                <c:pt idx="546">
                  <c:v>68.333025455474854</c:v>
                </c:pt>
                <c:pt idx="547">
                  <c:v>68.460201740264893</c:v>
                </c:pt>
                <c:pt idx="548">
                  <c:v>68.596504926681519</c:v>
                </c:pt>
                <c:pt idx="549">
                  <c:v>68.71625828742981</c:v>
                </c:pt>
                <c:pt idx="550">
                  <c:v>68.833488702774048</c:v>
                </c:pt>
                <c:pt idx="551">
                  <c:v>68.962734937667847</c:v>
                </c:pt>
                <c:pt idx="552">
                  <c:v>69.087969779968262</c:v>
                </c:pt>
                <c:pt idx="553">
                  <c:v>69.201963424682617</c:v>
                </c:pt>
                <c:pt idx="554">
                  <c:v>69.329967737197876</c:v>
                </c:pt>
                <c:pt idx="555">
                  <c:v>69.462826490402222</c:v>
                </c:pt>
                <c:pt idx="556">
                  <c:v>69.597056150436401</c:v>
                </c:pt>
                <c:pt idx="557">
                  <c:v>69.721579790115356</c:v>
                </c:pt>
                <c:pt idx="558">
                  <c:v>69.83784008026123</c:v>
                </c:pt>
                <c:pt idx="559">
                  <c:v>69.965129375457764</c:v>
                </c:pt>
                <c:pt idx="560">
                  <c:v>70.093420505523682</c:v>
                </c:pt>
                <c:pt idx="561">
                  <c:v>70.205179452896118</c:v>
                </c:pt>
                <c:pt idx="562">
                  <c:v>70.330056190490723</c:v>
                </c:pt>
                <c:pt idx="563">
                  <c:v>70.430382966995239</c:v>
                </c:pt>
                <c:pt idx="564">
                  <c:v>70.55663800239563</c:v>
                </c:pt>
                <c:pt idx="565">
                  <c:v>70.671200037002563</c:v>
                </c:pt>
                <c:pt idx="566">
                  <c:v>70.797403573989868</c:v>
                </c:pt>
                <c:pt idx="567">
                  <c:v>70.927125930786133</c:v>
                </c:pt>
                <c:pt idx="568">
                  <c:v>71.051040172576904</c:v>
                </c:pt>
                <c:pt idx="569">
                  <c:v>71.165322780609131</c:v>
                </c:pt>
                <c:pt idx="570">
                  <c:v>71.296489000320435</c:v>
                </c:pt>
                <c:pt idx="571">
                  <c:v>71.424238920211792</c:v>
                </c:pt>
                <c:pt idx="572">
                  <c:v>71.551482439041138</c:v>
                </c:pt>
                <c:pt idx="573">
                  <c:v>71.665737152099609</c:v>
                </c:pt>
                <c:pt idx="574">
                  <c:v>71.796237468719482</c:v>
                </c:pt>
                <c:pt idx="575">
                  <c:v>71.919981718063354</c:v>
                </c:pt>
                <c:pt idx="576">
                  <c:v>72.03324556350708</c:v>
                </c:pt>
                <c:pt idx="577">
                  <c:v>72.163769245147705</c:v>
                </c:pt>
                <c:pt idx="578">
                  <c:v>72.266058444976807</c:v>
                </c:pt>
                <c:pt idx="579">
                  <c:v>72.385265588760376</c:v>
                </c:pt>
                <c:pt idx="580">
                  <c:v>72.498030424118042</c:v>
                </c:pt>
                <c:pt idx="581">
                  <c:v>72.630730867385864</c:v>
                </c:pt>
                <c:pt idx="582">
                  <c:v>72.756080150604248</c:v>
                </c:pt>
                <c:pt idx="583">
                  <c:v>72.86832332611084</c:v>
                </c:pt>
                <c:pt idx="584">
                  <c:v>72.998489856719971</c:v>
                </c:pt>
                <c:pt idx="585">
                  <c:v>73.123988151550293</c:v>
                </c:pt>
                <c:pt idx="586">
                  <c:v>73.249186992645264</c:v>
                </c:pt>
                <c:pt idx="587">
                  <c:v>73.36540699005127</c:v>
                </c:pt>
                <c:pt idx="588">
                  <c:v>73.46666145324707</c:v>
                </c:pt>
                <c:pt idx="589">
                  <c:v>73.595238924026489</c:v>
                </c:pt>
                <c:pt idx="590">
                  <c:v>73.716463565826416</c:v>
                </c:pt>
                <c:pt idx="591">
                  <c:v>73.835071086883545</c:v>
                </c:pt>
                <c:pt idx="592">
                  <c:v>73.961266040802002</c:v>
                </c:pt>
                <c:pt idx="593">
                  <c:v>74.088451862335205</c:v>
                </c:pt>
                <c:pt idx="594">
                  <c:v>74.199668169021606</c:v>
                </c:pt>
                <c:pt idx="595">
                  <c:v>74.328377962112427</c:v>
                </c:pt>
                <c:pt idx="596">
                  <c:v>74.431658267974854</c:v>
                </c:pt>
                <c:pt idx="597">
                  <c:v>74.5547034740448</c:v>
                </c:pt>
                <c:pt idx="598">
                  <c:v>74.667965173721313</c:v>
                </c:pt>
                <c:pt idx="599">
                  <c:v>74.797142028808594</c:v>
                </c:pt>
                <c:pt idx="600">
                  <c:v>74.933242082595825</c:v>
                </c:pt>
                <c:pt idx="601">
                  <c:v>75.049457311630249</c:v>
                </c:pt>
                <c:pt idx="602">
                  <c:v>75.16960883140564</c:v>
                </c:pt>
                <c:pt idx="603">
                  <c:v>75.29820990562439</c:v>
                </c:pt>
                <c:pt idx="604">
                  <c:v>75.424941778182983</c:v>
                </c:pt>
                <c:pt idx="605">
                  <c:v>75.543104887008667</c:v>
                </c:pt>
                <c:pt idx="606">
                  <c:v>75.666343688964844</c:v>
                </c:pt>
                <c:pt idx="607">
                  <c:v>75.798558235168457</c:v>
                </c:pt>
                <c:pt idx="608">
                  <c:v>75.918890237808228</c:v>
                </c:pt>
                <c:pt idx="609">
                  <c:v>76.036654233932495</c:v>
                </c:pt>
                <c:pt idx="610">
                  <c:v>76.16628885269165</c:v>
                </c:pt>
                <c:pt idx="611">
                  <c:v>76.29451322555542</c:v>
                </c:pt>
                <c:pt idx="612">
                  <c:v>76.4217848777771</c:v>
                </c:pt>
                <c:pt idx="613">
                  <c:v>76.53458833694458</c:v>
                </c:pt>
                <c:pt idx="614">
                  <c:v>76.661793231964111</c:v>
                </c:pt>
                <c:pt idx="615">
                  <c:v>76.763072967529297</c:v>
                </c:pt>
                <c:pt idx="616">
                  <c:v>76.886133909225464</c:v>
                </c:pt>
                <c:pt idx="617">
                  <c:v>77.000399351119995</c:v>
                </c:pt>
                <c:pt idx="618">
                  <c:v>77.13112211227417</c:v>
                </c:pt>
                <c:pt idx="619">
                  <c:v>77.260329246520996</c:v>
                </c:pt>
                <c:pt idx="620">
                  <c:v>77.389520168304443</c:v>
                </c:pt>
                <c:pt idx="621">
                  <c:v>77.500956535339355</c:v>
                </c:pt>
                <c:pt idx="622">
                  <c:v>77.633670330047607</c:v>
                </c:pt>
                <c:pt idx="623">
                  <c:v>77.762840747833252</c:v>
                </c:pt>
                <c:pt idx="624">
                  <c:v>77.889296054840088</c:v>
                </c:pt>
                <c:pt idx="625">
                  <c:v>78.003550291061401</c:v>
                </c:pt>
                <c:pt idx="626">
                  <c:v>78.132321119308472</c:v>
                </c:pt>
                <c:pt idx="627">
                  <c:v>78.262585639953613</c:v>
                </c:pt>
                <c:pt idx="628">
                  <c:v>78.389758825302124</c:v>
                </c:pt>
                <c:pt idx="629">
                  <c:v>78.504992723464966</c:v>
                </c:pt>
                <c:pt idx="630">
                  <c:v>78.631701231002808</c:v>
                </c:pt>
                <c:pt idx="631">
                  <c:v>78.761905431747437</c:v>
                </c:pt>
                <c:pt idx="632">
                  <c:v>78.891509294509888</c:v>
                </c:pt>
                <c:pt idx="633">
                  <c:v>78.998761415481567</c:v>
                </c:pt>
                <c:pt idx="634">
                  <c:v>79.128206253051758</c:v>
                </c:pt>
                <c:pt idx="635">
                  <c:v>79.258966445922852</c:v>
                </c:pt>
                <c:pt idx="636">
                  <c:v>79.370216369628906</c:v>
                </c:pt>
                <c:pt idx="637">
                  <c:v>79.49787974357605</c:v>
                </c:pt>
                <c:pt idx="638">
                  <c:v>79.62895393371582</c:v>
                </c:pt>
                <c:pt idx="639">
                  <c:v>79.754652261734009</c:v>
                </c:pt>
                <c:pt idx="640">
                  <c:v>79.872616052627563</c:v>
                </c:pt>
                <c:pt idx="641">
                  <c:v>79.998748779296875</c:v>
                </c:pt>
                <c:pt idx="642">
                  <c:v>80.125970602035522</c:v>
                </c:pt>
                <c:pt idx="643">
                  <c:v>80.26108980178833</c:v>
                </c:pt>
                <c:pt idx="644">
                  <c:v>80.387271165847778</c:v>
                </c:pt>
                <c:pt idx="645">
                  <c:v>80.504926443099976</c:v>
                </c:pt>
                <c:pt idx="646">
                  <c:v>80.62926459312439</c:v>
                </c:pt>
                <c:pt idx="647">
                  <c:v>80.757454395294189</c:v>
                </c:pt>
                <c:pt idx="648">
                  <c:v>80.885629892349243</c:v>
                </c:pt>
                <c:pt idx="649">
                  <c:v>80.997039079666138</c:v>
                </c:pt>
                <c:pt idx="650">
                  <c:v>81.12922191619873</c:v>
                </c:pt>
                <c:pt idx="651">
                  <c:v>81.252941846847534</c:v>
                </c:pt>
                <c:pt idx="652">
                  <c:v>81.367158651351929</c:v>
                </c:pt>
                <c:pt idx="653">
                  <c:v>81.499362230300903</c:v>
                </c:pt>
                <c:pt idx="654">
                  <c:v>81.630563020706177</c:v>
                </c:pt>
                <c:pt idx="655">
                  <c:v>81.753280162811279</c:v>
                </c:pt>
                <c:pt idx="656">
                  <c:v>81.86849308013916</c:v>
                </c:pt>
                <c:pt idx="657">
                  <c:v>81.996430635452271</c:v>
                </c:pt>
                <c:pt idx="658">
                  <c:v>82.125641822814941</c:v>
                </c:pt>
                <c:pt idx="659">
                  <c:v>82.248363018035889</c:v>
                </c:pt>
                <c:pt idx="660">
                  <c:v>82.365558385848999</c:v>
                </c:pt>
                <c:pt idx="661">
                  <c:v>82.494739055633545</c:v>
                </c:pt>
                <c:pt idx="662">
                  <c:v>82.628900051116943</c:v>
                </c:pt>
                <c:pt idx="663">
                  <c:v>82.762575626373291</c:v>
                </c:pt>
                <c:pt idx="664">
                  <c:v>82.88877010345459</c:v>
                </c:pt>
                <c:pt idx="665">
                  <c:v>83.000410318374634</c:v>
                </c:pt>
                <c:pt idx="666">
                  <c:v>83.123598575592041</c:v>
                </c:pt>
                <c:pt idx="667">
                  <c:v>83.248315095901489</c:v>
                </c:pt>
                <c:pt idx="668">
                  <c:v>83.380488395690918</c:v>
                </c:pt>
                <c:pt idx="669">
                  <c:v>83.501218318939209</c:v>
                </c:pt>
                <c:pt idx="670">
                  <c:v>83.629407405853271</c:v>
                </c:pt>
                <c:pt idx="671">
                  <c:v>83.756118535995483</c:v>
                </c:pt>
                <c:pt idx="672">
                  <c:v>83.871381998062134</c:v>
                </c:pt>
                <c:pt idx="673">
                  <c:v>83.99953031539917</c:v>
                </c:pt>
                <c:pt idx="674">
                  <c:v>84.129863977432251</c:v>
                </c:pt>
                <c:pt idx="675">
                  <c:v>84.258635997772217</c:v>
                </c:pt>
                <c:pt idx="676">
                  <c:v>84.383881330490112</c:v>
                </c:pt>
                <c:pt idx="677">
                  <c:v>84.499134063720703</c:v>
                </c:pt>
                <c:pt idx="678">
                  <c:v>84.629376411437988</c:v>
                </c:pt>
                <c:pt idx="679">
                  <c:v>84.755216598510742</c:v>
                </c:pt>
                <c:pt idx="680">
                  <c:v>84.871573925018311</c:v>
                </c:pt>
                <c:pt idx="681">
                  <c:v>84.994789838790894</c:v>
                </c:pt>
                <c:pt idx="682">
                  <c:v>85.132673978805542</c:v>
                </c:pt>
                <c:pt idx="683">
                  <c:v>85.253512620925903</c:v>
                </c:pt>
                <c:pt idx="684">
                  <c:v>85.36978554725647</c:v>
                </c:pt>
                <c:pt idx="685">
                  <c:v>85.495980739593506</c:v>
                </c:pt>
                <c:pt idx="686">
                  <c:v>85.630218982696533</c:v>
                </c:pt>
                <c:pt idx="687">
                  <c:v>85.756038904190063</c:v>
                </c:pt>
                <c:pt idx="688">
                  <c:v>85.868303060531616</c:v>
                </c:pt>
                <c:pt idx="689">
                  <c:v>85.997517824172974</c:v>
                </c:pt>
                <c:pt idx="690">
                  <c:v>86.125822067260742</c:v>
                </c:pt>
                <c:pt idx="691">
                  <c:v>86.263507604598999</c:v>
                </c:pt>
                <c:pt idx="692">
                  <c:v>86.387732267379761</c:v>
                </c:pt>
                <c:pt idx="693">
                  <c:v>86.502017736434937</c:v>
                </c:pt>
                <c:pt idx="694">
                  <c:v>86.632205486297607</c:v>
                </c:pt>
                <c:pt idx="695">
                  <c:v>86.762943267822266</c:v>
                </c:pt>
                <c:pt idx="696">
                  <c:v>86.890156507492065</c:v>
                </c:pt>
                <c:pt idx="697">
                  <c:v>87.004396915435791</c:v>
                </c:pt>
                <c:pt idx="698">
                  <c:v>87.130578756332397</c:v>
                </c:pt>
                <c:pt idx="699">
                  <c:v>87.260964155197144</c:v>
                </c:pt>
                <c:pt idx="700">
                  <c:v>87.388095855712891</c:v>
                </c:pt>
                <c:pt idx="701">
                  <c:v>87.502310514450073</c:v>
                </c:pt>
                <c:pt idx="702">
                  <c:v>87.629493474960327</c:v>
                </c:pt>
                <c:pt idx="703">
                  <c:v>87.763220310211182</c:v>
                </c:pt>
                <c:pt idx="704">
                  <c:v>87.88743782043457</c:v>
                </c:pt>
                <c:pt idx="705">
                  <c:v>88.004265785217285</c:v>
                </c:pt>
                <c:pt idx="706">
                  <c:v>88.131202936172485</c:v>
                </c:pt>
                <c:pt idx="707">
                  <c:v>88.263846158981323</c:v>
                </c:pt>
                <c:pt idx="708">
                  <c:v>88.38699746131897</c:v>
                </c:pt>
                <c:pt idx="709">
                  <c:v>88.511213302612305</c:v>
                </c:pt>
                <c:pt idx="710">
                  <c:v>88.630054950714111</c:v>
                </c:pt>
                <c:pt idx="711">
                  <c:v>88.762219190597534</c:v>
                </c:pt>
                <c:pt idx="712">
                  <c:v>88.884424686431885</c:v>
                </c:pt>
                <c:pt idx="713">
                  <c:v>88.998674392700195</c:v>
                </c:pt>
                <c:pt idx="714">
                  <c:v>89.130292415618896</c:v>
                </c:pt>
                <c:pt idx="715">
                  <c:v>89.255013465881348</c:v>
                </c:pt>
                <c:pt idx="716">
                  <c:v>89.36724066734314</c:v>
                </c:pt>
                <c:pt idx="717">
                  <c:v>89.498422622680664</c:v>
                </c:pt>
                <c:pt idx="718">
                  <c:v>89.629599809646606</c:v>
                </c:pt>
                <c:pt idx="719">
                  <c:v>89.753327608108521</c:v>
                </c:pt>
                <c:pt idx="720">
                  <c:v>89.866907596588135</c:v>
                </c:pt>
                <c:pt idx="721">
                  <c:v>89.996084213256836</c:v>
                </c:pt>
                <c:pt idx="722">
                  <c:v>90.130239486694336</c:v>
                </c:pt>
                <c:pt idx="723">
                  <c:v>90.263263702392578</c:v>
                </c:pt>
                <c:pt idx="724">
                  <c:v>90.388444423675537</c:v>
                </c:pt>
                <c:pt idx="725">
                  <c:v>90.503361701965332</c:v>
                </c:pt>
                <c:pt idx="726">
                  <c:v>90.63054633140564</c:v>
                </c:pt>
                <c:pt idx="727">
                  <c:v>90.762307405471802</c:v>
                </c:pt>
                <c:pt idx="728">
                  <c:v>90.886534929275513</c:v>
                </c:pt>
                <c:pt idx="729">
                  <c:v>90.999802112579346</c:v>
                </c:pt>
                <c:pt idx="730">
                  <c:v>91.129012823104858</c:v>
                </c:pt>
                <c:pt idx="731">
                  <c:v>91.257486343383789</c:v>
                </c:pt>
                <c:pt idx="732">
                  <c:v>91.369598150253296</c:v>
                </c:pt>
                <c:pt idx="733">
                  <c:v>91.495880126953125</c:v>
                </c:pt>
                <c:pt idx="734">
                  <c:v>91.596144437789917</c:v>
                </c:pt>
                <c:pt idx="735">
                  <c:v>91.725558280944824</c:v>
                </c:pt>
                <c:pt idx="736">
                  <c:v>91.836463212966919</c:v>
                </c:pt>
                <c:pt idx="737">
                  <c:v>91.966224908828735</c:v>
                </c:pt>
                <c:pt idx="738">
                  <c:v>92.095135927200317</c:v>
                </c:pt>
                <c:pt idx="739">
                  <c:v>92.213678359985352</c:v>
                </c:pt>
                <c:pt idx="740">
                  <c:v>92.328371047973633</c:v>
                </c:pt>
                <c:pt idx="741">
                  <c:v>92.462399482727051</c:v>
                </c:pt>
                <c:pt idx="742">
                  <c:v>92.589347839355469</c:v>
                </c:pt>
                <c:pt idx="743">
                  <c:v>92.703360557556152</c:v>
                </c:pt>
                <c:pt idx="744">
                  <c:v>92.829784154891968</c:v>
                </c:pt>
                <c:pt idx="745">
                  <c:v>92.963114976882935</c:v>
                </c:pt>
                <c:pt idx="746">
                  <c:v>93.089347362518311</c:v>
                </c:pt>
                <c:pt idx="747">
                  <c:v>93.216088771820068</c:v>
                </c:pt>
                <c:pt idx="748">
                  <c:v>93.334691762924194</c:v>
                </c:pt>
                <c:pt idx="749">
                  <c:v>93.461848735809326</c:v>
                </c:pt>
                <c:pt idx="750">
                  <c:v>93.584787607192993</c:v>
                </c:pt>
                <c:pt idx="751">
                  <c:v>93.701752901077271</c:v>
                </c:pt>
                <c:pt idx="752">
                  <c:v>93.827945232391357</c:v>
                </c:pt>
                <c:pt idx="753">
                  <c:v>93.927227735519409</c:v>
                </c:pt>
                <c:pt idx="754">
                  <c:v>94.056478023529053</c:v>
                </c:pt>
                <c:pt idx="755">
                  <c:v>94.169200658798218</c:v>
                </c:pt>
                <c:pt idx="756">
                  <c:v>94.299153089523315</c:v>
                </c:pt>
                <c:pt idx="757">
                  <c:v>94.428116083145142</c:v>
                </c:pt>
                <c:pt idx="758">
                  <c:v>94.545925140380859</c:v>
                </c:pt>
                <c:pt idx="759">
                  <c:v>94.666632175445557</c:v>
                </c:pt>
                <c:pt idx="760">
                  <c:v>94.796082258224487</c:v>
                </c:pt>
                <c:pt idx="761">
                  <c:v>94.925289630889893</c:v>
                </c:pt>
                <c:pt idx="762">
                  <c:v>95.048493146896362</c:v>
                </c:pt>
                <c:pt idx="763">
                  <c:v>95.166208744049072</c:v>
                </c:pt>
                <c:pt idx="764">
                  <c:v>95.29624342918396</c:v>
                </c:pt>
                <c:pt idx="765">
                  <c:v>95.423428535461426</c:v>
                </c:pt>
                <c:pt idx="766">
                  <c:v>95.549635648727417</c:v>
                </c:pt>
                <c:pt idx="767">
                  <c:v>95.666347980499268</c:v>
                </c:pt>
                <c:pt idx="768">
                  <c:v>95.796537399291992</c:v>
                </c:pt>
                <c:pt idx="769">
                  <c:v>95.924728393554688</c:v>
                </c:pt>
                <c:pt idx="770">
                  <c:v>96.048917055130005</c:v>
                </c:pt>
                <c:pt idx="771">
                  <c:v>96.170752048492432</c:v>
                </c:pt>
                <c:pt idx="772">
                  <c:v>96.298570394515991</c:v>
                </c:pt>
                <c:pt idx="773">
                  <c:v>96.423781394958496</c:v>
                </c:pt>
                <c:pt idx="774">
                  <c:v>96.539131164550781</c:v>
                </c:pt>
                <c:pt idx="775">
                  <c:v>96.666846513748169</c:v>
                </c:pt>
                <c:pt idx="776">
                  <c:v>96.798023700714111</c:v>
                </c:pt>
                <c:pt idx="777">
                  <c:v>96.920124769210815</c:v>
                </c:pt>
                <c:pt idx="778">
                  <c:v>97.036062717437744</c:v>
                </c:pt>
                <c:pt idx="779">
                  <c:v>97.161309242248535</c:v>
                </c:pt>
                <c:pt idx="780">
                  <c:v>97.263558626174927</c:v>
                </c:pt>
                <c:pt idx="781">
                  <c:v>97.389270544052124</c:v>
                </c:pt>
                <c:pt idx="782">
                  <c:v>97.499496459960938</c:v>
                </c:pt>
                <c:pt idx="783">
                  <c:v>97.628670930862427</c:v>
                </c:pt>
                <c:pt idx="784">
                  <c:v>97.760863304138184</c:v>
                </c:pt>
                <c:pt idx="785">
                  <c:v>97.886584758758545</c:v>
                </c:pt>
                <c:pt idx="786">
                  <c:v>97.9978187084198</c:v>
                </c:pt>
                <c:pt idx="787">
                  <c:v>98.129989147186279</c:v>
                </c:pt>
                <c:pt idx="788">
                  <c:v>98.258178472518921</c:v>
                </c:pt>
                <c:pt idx="789">
                  <c:v>98.383811950683594</c:v>
                </c:pt>
                <c:pt idx="790">
                  <c:v>98.501043558120728</c:v>
                </c:pt>
                <c:pt idx="791">
                  <c:v>98.630214214324951</c:v>
                </c:pt>
                <c:pt idx="792">
                  <c:v>98.755409479141235</c:v>
                </c:pt>
                <c:pt idx="793">
                  <c:v>98.870134830474854</c:v>
                </c:pt>
                <c:pt idx="794">
                  <c:v>98.995319128036499</c:v>
                </c:pt>
                <c:pt idx="795">
                  <c:v>99.096566438674927</c:v>
                </c:pt>
                <c:pt idx="796">
                  <c:v>99.221757411956787</c:v>
                </c:pt>
                <c:pt idx="797">
                  <c:v>99.336968421936035</c:v>
                </c:pt>
                <c:pt idx="798">
                  <c:v>99.462240695953369</c:v>
                </c:pt>
                <c:pt idx="799">
                  <c:v>99.593536615371704</c:v>
                </c:pt>
                <c:pt idx="800">
                  <c:v>99.723708868026733</c:v>
                </c:pt>
                <c:pt idx="801">
                  <c:v>99.848896026611328</c:v>
                </c:pt>
                <c:pt idx="802">
                  <c:v>99.963110208511353</c:v>
                </c:pt>
                <c:pt idx="803">
                  <c:v>100.0948634147644</c:v>
                </c:pt>
                <c:pt idx="804">
                  <c:v>100.22289347648621</c:v>
                </c:pt>
                <c:pt idx="805">
                  <c:v>100.336674451828</c:v>
                </c:pt>
                <c:pt idx="806">
                  <c:v>100.4610683917999</c:v>
                </c:pt>
                <c:pt idx="807">
                  <c:v>100.5948948860168</c:v>
                </c:pt>
                <c:pt idx="808">
                  <c:v>100.70021462440489</c:v>
                </c:pt>
                <c:pt idx="809">
                  <c:v>100.8464293479919</c:v>
                </c:pt>
                <c:pt idx="810">
                  <c:v>100.9636807441711</c:v>
                </c:pt>
                <c:pt idx="811">
                  <c:v>101.0845513343811</c:v>
                </c:pt>
                <c:pt idx="812">
                  <c:v>101.2028117179871</c:v>
                </c:pt>
                <c:pt idx="813">
                  <c:v>101.3310453891754</c:v>
                </c:pt>
                <c:pt idx="814">
                  <c:v>101.459659576416</c:v>
                </c:pt>
                <c:pt idx="815">
                  <c:v>101.5835132598877</c:v>
                </c:pt>
                <c:pt idx="816">
                  <c:v>101.7207026481628</c:v>
                </c:pt>
                <c:pt idx="817">
                  <c:v>101.8379163742065</c:v>
                </c:pt>
                <c:pt idx="818">
                  <c:v>101.96314430236821</c:v>
                </c:pt>
                <c:pt idx="819">
                  <c:v>102.0950846672058</c:v>
                </c:pt>
                <c:pt idx="820">
                  <c:v>102.22133588790889</c:v>
                </c:pt>
                <c:pt idx="821">
                  <c:v>102.3370246887207</c:v>
                </c:pt>
                <c:pt idx="822">
                  <c:v>102.4641163349152</c:v>
                </c:pt>
                <c:pt idx="823">
                  <c:v>102.59287714958189</c:v>
                </c:pt>
                <c:pt idx="824">
                  <c:v>102.7031009197235</c:v>
                </c:pt>
                <c:pt idx="825">
                  <c:v>102.82800889015201</c:v>
                </c:pt>
                <c:pt idx="826">
                  <c:v>102.9571831226349</c:v>
                </c:pt>
                <c:pt idx="827">
                  <c:v>103.0958688259125</c:v>
                </c:pt>
                <c:pt idx="828">
                  <c:v>103.2181077003479</c:v>
                </c:pt>
                <c:pt idx="829">
                  <c:v>103.3362922668457</c:v>
                </c:pt>
                <c:pt idx="830">
                  <c:v>103.4669678211212</c:v>
                </c:pt>
                <c:pt idx="831">
                  <c:v>103.59564113616941</c:v>
                </c:pt>
                <c:pt idx="832">
                  <c:v>103.7198209762573</c:v>
                </c:pt>
                <c:pt idx="833">
                  <c:v>103.8330316543579</c:v>
                </c:pt>
                <c:pt idx="834">
                  <c:v>103.96222329139709</c:v>
                </c:pt>
                <c:pt idx="835">
                  <c:v>104.0927622318268</c:v>
                </c:pt>
                <c:pt idx="836">
                  <c:v>104.219952583313</c:v>
                </c:pt>
                <c:pt idx="837">
                  <c:v>104.3371367454529</c:v>
                </c:pt>
                <c:pt idx="838">
                  <c:v>104.4644532203674</c:v>
                </c:pt>
                <c:pt idx="839">
                  <c:v>104.5847985744476</c:v>
                </c:pt>
                <c:pt idx="840">
                  <c:v>104.69965004920959</c:v>
                </c:pt>
                <c:pt idx="841">
                  <c:v>104.8025500774384</c:v>
                </c:pt>
                <c:pt idx="842">
                  <c:v>104.9257493019104</c:v>
                </c:pt>
                <c:pt idx="843">
                  <c:v>105.0459489822388</c:v>
                </c:pt>
                <c:pt idx="844">
                  <c:v>105.16714692115779</c:v>
                </c:pt>
                <c:pt idx="845">
                  <c:v>105.296879529953</c:v>
                </c:pt>
                <c:pt idx="846">
                  <c:v>105.4234659671783</c:v>
                </c:pt>
                <c:pt idx="847">
                  <c:v>105.5380375385284</c:v>
                </c:pt>
                <c:pt idx="848">
                  <c:v>105.66423273086551</c:v>
                </c:pt>
                <c:pt idx="849">
                  <c:v>105.7979271411896</c:v>
                </c:pt>
                <c:pt idx="850">
                  <c:v>105.9211180210114</c:v>
                </c:pt>
                <c:pt idx="851">
                  <c:v>106.0363202095032</c:v>
                </c:pt>
                <c:pt idx="852">
                  <c:v>106.1615345478058</c:v>
                </c:pt>
                <c:pt idx="853">
                  <c:v>106.30113840103149</c:v>
                </c:pt>
                <c:pt idx="854">
                  <c:v>106.4309585094452</c:v>
                </c:pt>
                <c:pt idx="855">
                  <c:v>106.5544278621674</c:v>
                </c:pt>
                <c:pt idx="856">
                  <c:v>106.6718497276306</c:v>
                </c:pt>
                <c:pt idx="857">
                  <c:v>106.79985690116879</c:v>
                </c:pt>
                <c:pt idx="858">
                  <c:v>106.9200701713562</c:v>
                </c:pt>
                <c:pt idx="859">
                  <c:v>107.0365047454834</c:v>
                </c:pt>
                <c:pt idx="860">
                  <c:v>107.16570949554441</c:v>
                </c:pt>
                <c:pt idx="861">
                  <c:v>107.2953844070435</c:v>
                </c:pt>
                <c:pt idx="862">
                  <c:v>107.41958522796629</c:v>
                </c:pt>
                <c:pt idx="863">
                  <c:v>107.5346114635468</c:v>
                </c:pt>
                <c:pt idx="864">
                  <c:v>107.6354286670685</c:v>
                </c:pt>
                <c:pt idx="865">
                  <c:v>107.76172876358029</c:v>
                </c:pt>
                <c:pt idx="866">
                  <c:v>107.88852071762081</c:v>
                </c:pt>
                <c:pt idx="867">
                  <c:v>108.0033838748932</c:v>
                </c:pt>
                <c:pt idx="868">
                  <c:v>108.13121700286869</c:v>
                </c:pt>
                <c:pt idx="869">
                  <c:v>108.25777149200439</c:v>
                </c:pt>
                <c:pt idx="870">
                  <c:v>108.3704967498779</c:v>
                </c:pt>
                <c:pt idx="871">
                  <c:v>108.4962630271912</c:v>
                </c:pt>
                <c:pt idx="872">
                  <c:v>108.6296048164368</c:v>
                </c:pt>
                <c:pt idx="873">
                  <c:v>108.7525553703308</c:v>
                </c:pt>
                <c:pt idx="874">
                  <c:v>108.89027237892149</c:v>
                </c:pt>
                <c:pt idx="875">
                  <c:v>109.00281095504759</c:v>
                </c:pt>
                <c:pt idx="876">
                  <c:v>109.1310379505157</c:v>
                </c:pt>
                <c:pt idx="877">
                  <c:v>109.2592813968658</c:v>
                </c:pt>
                <c:pt idx="878">
                  <c:v>109.3836197853088</c:v>
                </c:pt>
                <c:pt idx="879">
                  <c:v>109.49937701225279</c:v>
                </c:pt>
                <c:pt idx="880">
                  <c:v>109.6316320896149</c:v>
                </c:pt>
                <c:pt idx="881">
                  <c:v>109.756813287735</c:v>
                </c:pt>
                <c:pt idx="882">
                  <c:v>109.8710489273071</c:v>
                </c:pt>
                <c:pt idx="883">
                  <c:v>109.996365070343</c:v>
                </c:pt>
                <c:pt idx="884">
                  <c:v>110.1271796226501</c:v>
                </c:pt>
                <c:pt idx="885">
                  <c:v>110.2552542686462</c:v>
                </c:pt>
                <c:pt idx="886">
                  <c:v>110.3684930801392</c:v>
                </c:pt>
                <c:pt idx="887">
                  <c:v>110.5028164386749</c:v>
                </c:pt>
                <c:pt idx="888">
                  <c:v>110.631500005722</c:v>
                </c:pt>
                <c:pt idx="889">
                  <c:v>110.7660267353058</c:v>
                </c:pt>
                <c:pt idx="890">
                  <c:v>110.88731646537779</c:v>
                </c:pt>
                <c:pt idx="891">
                  <c:v>111.0012769699097</c:v>
                </c:pt>
                <c:pt idx="892">
                  <c:v>111.1328883171082</c:v>
                </c:pt>
                <c:pt idx="893">
                  <c:v>111.25909686088561</c:v>
                </c:pt>
                <c:pt idx="894">
                  <c:v>111.3833274841309</c:v>
                </c:pt>
                <c:pt idx="895">
                  <c:v>111.5048406124115</c:v>
                </c:pt>
                <c:pt idx="896">
                  <c:v>111.6303741931915</c:v>
                </c:pt>
                <c:pt idx="897">
                  <c:v>111.7575545310974</c:v>
                </c:pt>
                <c:pt idx="898">
                  <c:v>111.87146902084351</c:v>
                </c:pt>
                <c:pt idx="899">
                  <c:v>111.9962205886841</c:v>
                </c:pt>
                <c:pt idx="900">
                  <c:v>112.12741589546199</c:v>
                </c:pt>
                <c:pt idx="901">
                  <c:v>112.25280523300169</c:v>
                </c:pt>
                <c:pt idx="902">
                  <c:v>112.36876440048221</c:v>
                </c:pt>
                <c:pt idx="903">
                  <c:v>112.4962682723999</c:v>
                </c:pt>
                <c:pt idx="904">
                  <c:v>112.6253559589386</c:v>
                </c:pt>
                <c:pt idx="905">
                  <c:v>112.7495622634888</c:v>
                </c:pt>
                <c:pt idx="906">
                  <c:v>112.889139175415</c:v>
                </c:pt>
                <c:pt idx="907">
                  <c:v>113.0028555393219</c:v>
                </c:pt>
                <c:pt idx="908">
                  <c:v>113.12804174423221</c:v>
                </c:pt>
                <c:pt idx="909">
                  <c:v>113.26026439666749</c:v>
                </c:pt>
                <c:pt idx="910">
                  <c:v>113.3904385566711</c:v>
                </c:pt>
                <c:pt idx="911">
                  <c:v>113.5031809806824</c:v>
                </c:pt>
                <c:pt idx="912">
                  <c:v>113.63234257698061</c:v>
                </c:pt>
                <c:pt idx="913">
                  <c:v>113.7631278038025</c:v>
                </c:pt>
                <c:pt idx="914">
                  <c:v>113.889319896698</c:v>
                </c:pt>
                <c:pt idx="915">
                  <c:v>114.00405383110051</c:v>
                </c:pt>
                <c:pt idx="916">
                  <c:v>114.1282913684845</c:v>
                </c:pt>
                <c:pt idx="917">
                  <c:v>114.26346659660339</c:v>
                </c:pt>
                <c:pt idx="918">
                  <c:v>114.36671590805049</c:v>
                </c:pt>
                <c:pt idx="919">
                  <c:v>114.4968926906586</c:v>
                </c:pt>
                <c:pt idx="920">
                  <c:v>114.6265745162964</c:v>
                </c:pt>
                <c:pt idx="921">
                  <c:v>114.7500298023224</c:v>
                </c:pt>
                <c:pt idx="922">
                  <c:v>114.8662421703339</c:v>
                </c:pt>
                <c:pt idx="923">
                  <c:v>115.0129070281982</c:v>
                </c:pt>
                <c:pt idx="924">
                  <c:v>115.1281144618988</c:v>
                </c:pt>
                <c:pt idx="925">
                  <c:v>115.262279510498</c:v>
                </c:pt>
                <c:pt idx="926">
                  <c:v>115.3894793987274</c:v>
                </c:pt>
                <c:pt idx="927">
                  <c:v>115.5007030963898</c:v>
                </c:pt>
                <c:pt idx="928">
                  <c:v>115.62842345237731</c:v>
                </c:pt>
                <c:pt idx="929">
                  <c:v>115.7564759254456</c:v>
                </c:pt>
                <c:pt idx="930">
                  <c:v>115.88365960121151</c:v>
                </c:pt>
                <c:pt idx="931">
                  <c:v>115.999870300293</c:v>
                </c:pt>
                <c:pt idx="932">
                  <c:v>116.1305561065674</c:v>
                </c:pt>
                <c:pt idx="933">
                  <c:v>116.2567422389984</c:v>
                </c:pt>
                <c:pt idx="934">
                  <c:v>116.38492345809939</c:v>
                </c:pt>
                <c:pt idx="935">
                  <c:v>116.4971420764923</c:v>
                </c:pt>
                <c:pt idx="936">
                  <c:v>116.62883949279789</c:v>
                </c:pt>
                <c:pt idx="937">
                  <c:v>116.759551525116</c:v>
                </c:pt>
                <c:pt idx="938">
                  <c:v>116.87180733680729</c:v>
                </c:pt>
                <c:pt idx="939">
                  <c:v>116.996077299118</c:v>
                </c:pt>
                <c:pt idx="940">
                  <c:v>117.1298761367798</c:v>
                </c:pt>
                <c:pt idx="941">
                  <c:v>117.2551002502441</c:v>
                </c:pt>
                <c:pt idx="942">
                  <c:v>117.3723475933075</c:v>
                </c:pt>
                <c:pt idx="943">
                  <c:v>117.4995872974396</c:v>
                </c:pt>
                <c:pt idx="944">
                  <c:v>117.62940049171451</c:v>
                </c:pt>
                <c:pt idx="945">
                  <c:v>117.7589473724365</c:v>
                </c:pt>
                <c:pt idx="946">
                  <c:v>117.8712615966797</c:v>
                </c:pt>
                <c:pt idx="947">
                  <c:v>117.9945282936096</c:v>
                </c:pt>
                <c:pt idx="948">
                  <c:v>118.12932729721069</c:v>
                </c:pt>
                <c:pt idx="949">
                  <c:v>118.2565834522247</c:v>
                </c:pt>
                <c:pt idx="950">
                  <c:v>118.380841255188</c:v>
                </c:pt>
                <c:pt idx="951">
                  <c:v>118.4971101284027</c:v>
                </c:pt>
                <c:pt idx="952">
                  <c:v>118.6338355541229</c:v>
                </c:pt>
                <c:pt idx="953">
                  <c:v>118.7571074962616</c:v>
                </c:pt>
                <c:pt idx="954">
                  <c:v>118.8859946727753</c:v>
                </c:pt>
                <c:pt idx="955">
                  <c:v>119.00025010108951</c:v>
                </c:pt>
                <c:pt idx="956">
                  <c:v>119.12700080871581</c:v>
                </c:pt>
                <c:pt idx="957">
                  <c:v>119.2592051029205</c:v>
                </c:pt>
                <c:pt idx="958">
                  <c:v>119.3834111690521</c:v>
                </c:pt>
                <c:pt idx="959">
                  <c:v>119.499694108963</c:v>
                </c:pt>
                <c:pt idx="960">
                  <c:v>119.6284255981445</c:v>
                </c:pt>
                <c:pt idx="961">
                  <c:v>119.75664925575261</c:v>
                </c:pt>
                <c:pt idx="962">
                  <c:v>119.8848826885223</c:v>
                </c:pt>
                <c:pt idx="963">
                  <c:v>120.0020961761475</c:v>
                </c:pt>
                <c:pt idx="964">
                  <c:v>120.1278612613678</c:v>
                </c:pt>
                <c:pt idx="965">
                  <c:v>120.2600502967834</c:v>
                </c:pt>
                <c:pt idx="966">
                  <c:v>120.38723301887509</c:v>
                </c:pt>
                <c:pt idx="967">
                  <c:v>120.4994969367981</c:v>
                </c:pt>
                <c:pt idx="968">
                  <c:v>120.6301989555359</c:v>
                </c:pt>
                <c:pt idx="969">
                  <c:v>120.7583928108215</c:v>
                </c:pt>
                <c:pt idx="970">
                  <c:v>120.888171672821</c:v>
                </c:pt>
                <c:pt idx="971">
                  <c:v>121.0023965835571</c:v>
                </c:pt>
                <c:pt idx="972">
                  <c:v>121.13208913803101</c:v>
                </c:pt>
                <c:pt idx="973">
                  <c:v>121.26306176185609</c:v>
                </c:pt>
                <c:pt idx="974">
                  <c:v>121.38724231719971</c:v>
                </c:pt>
                <c:pt idx="975">
                  <c:v>121.5007336139679</c:v>
                </c:pt>
                <c:pt idx="976">
                  <c:v>121.6294276714325</c:v>
                </c:pt>
                <c:pt idx="977">
                  <c:v>121.76067399978641</c:v>
                </c:pt>
                <c:pt idx="978">
                  <c:v>121.8888597488403</c:v>
                </c:pt>
                <c:pt idx="979">
                  <c:v>122.0031113624573</c:v>
                </c:pt>
                <c:pt idx="980">
                  <c:v>122.12881684303279</c:v>
                </c:pt>
                <c:pt idx="981">
                  <c:v>122.26354026794429</c:v>
                </c:pt>
                <c:pt idx="982">
                  <c:v>122.3821365833282</c:v>
                </c:pt>
                <c:pt idx="983">
                  <c:v>122.4993460178375</c:v>
                </c:pt>
                <c:pt idx="984">
                  <c:v>122.63103556633</c:v>
                </c:pt>
                <c:pt idx="985">
                  <c:v>122.75748872756959</c:v>
                </c:pt>
                <c:pt idx="986">
                  <c:v>122.87943959236151</c:v>
                </c:pt>
                <c:pt idx="987">
                  <c:v>122.9986553192139</c:v>
                </c:pt>
                <c:pt idx="988">
                  <c:v>123.1318469047546</c:v>
                </c:pt>
                <c:pt idx="989">
                  <c:v>123.25406408309939</c:v>
                </c:pt>
                <c:pt idx="990">
                  <c:v>123.36907386779789</c:v>
                </c:pt>
                <c:pt idx="991">
                  <c:v>123.49727606773379</c:v>
                </c:pt>
                <c:pt idx="992">
                  <c:v>123.6330525875092</c:v>
                </c:pt>
                <c:pt idx="993">
                  <c:v>123.76426601409911</c:v>
                </c:pt>
                <c:pt idx="994">
                  <c:v>123.8930933475494</c:v>
                </c:pt>
                <c:pt idx="995">
                  <c:v>124.0148215293884</c:v>
                </c:pt>
                <c:pt idx="996">
                  <c:v>124.13028836250309</c:v>
                </c:pt>
                <c:pt idx="997">
                  <c:v>124.2615172863007</c:v>
                </c:pt>
                <c:pt idx="998">
                  <c:v>124.3902969360352</c:v>
                </c:pt>
                <c:pt idx="999">
                  <c:v>124.50335431098939</c:v>
                </c:pt>
                <c:pt idx="1000">
                  <c:v>124.628110408783</c:v>
                </c:pt>
                <c:pt idx="1001">
                  <c:v>124.76089692115779</c:v>
                </c:pt>
                <c:pt idx="1002">
                  <c:v>124.89292240142819</c:v>
                </c:pt>
                <c:pt idx="1003">
                  <c:v>125.0046818256378</c:v>
                </c:pt>
                <c:pt idx="1004">
                  <c:v>125.131448507309</c:v>
                </c:pt>
                <c:pt idx="1005">
                  <c:v>125.2616415023804</c:v>
                </c:pt>
                <c:pt idx="1006">
                  <c:v>125.388857126236</c:v>
                </c:pt>
                <c:pt idx="1007">
                  <c:v>125.50110721588131</c:v>
                </c:pt>
                <c:pt idx="1008">
                  <c:v>125.6308543682098</c:v>
                </c:pt>
                <c:pt idx="1009">
                  <c:v>125.7591853141785</c:v>
                </c:pt>
                <c:pt idx="1010">
                  <c:v>125.8804113864899</c:v>
                </c:pt>
                <c:pt idx="1011">
                  <c:v>125.9982786178589</c:v>
                </c:pt>
                <c:pt idx="1012">
                  <c:v>126.1289830207825</c:v>
                </c:pt>
                <c:pt idx="1013">
                  <c:v>126.2581961154938</c:v>
                </c:pt>
                <c:pt idx="1014">
                  <c:v>126.3854098320007</c:v>
                </c:pt>
                <c:pt idx="1015">
                  <c:v>126.50163197517401</c:v>
                </c:pt>
                <c:pt idx="1016">
                  <c:v>126.6283361911774</c:v>
                </c:pt>
                <c:pt idx="1017">
                  <c:v>126.75519824028019</c:v>
                </c:pt>
                <c:pt idx="1018">
                  <c:v>126.8704435825348</c:v>
                </c:pt>
                <c:pt idx="1019">
                  <c:v>127.00094699859621</c:v>
                </c:pt>
                <c:pt idx="1020">
                  <c:v>127.1299471855164</c:v>
                </c:pt>
                <c:pt idx="1021">
                  <c:v>127.258175611496</c:v>
                </c:pt>
                <c:pt idx="1022">
                  <c:v>127.38236832618711</c:v>
                </c:pt>
                <c:pt idx="1023">
                  <c:v>127.4993324279785</c:v>
                </c:pt>
                <c:pt idx="1024">
                  <c:v>127.62653779983521</c:v>
                </c:pt>
                <c:pt idx="1025">
                  <c:v>127.74938416481019</c:v>
                </c:pt>
                <c:pt idx="1026">
                  <c:v>127.86559319496151</c:v>
                </c:pt>
                <c:pt idx="1027">
                  <c:v>127.9948205947876</c:v>
                </c:pt>
                <c:pt idx="1028">
                  <c:v>128.09673428535459</c:v>
                </c:pt>
                <c:pt idx="1029">
                  <c:v>128.21844744682309</c:v>
                </c:pt>
                <c:pt idx="1030">
                  <c:v>128.3371205329895</c:v>
                </c:pt>
                <c:pt idx="1031">
                  <c:v>128.46476602554321</c:v>
                </c:pt>
                <c:pt idx="1032">
                  <c:v>128.5899512767792</c:v>
                </c:pt>
                <c:pt idx="1033">
                  <c:v>128.7191889286041</c:v>
                </c:pt>
                <c:pt idx="1034">
                  <c:v>128.83227944374079</c:v>
                </c:pt>
                <c:pt idx="1035">
                  <c:v>128.96245002746579</c:v>
                </c:pt>
                <c:pt idx="1036">
                  <c:v>129.09377980232239</c:v>
                </c:pt>
                <c:pt idx="1037">
                  <c:v>129.21498584747309</c:v>
                </c:pt>
                <c:pt idx="1038">
                  <c:v>129.33470749855039</c:v>
                </c:pt>
                <c:pt idx="1039">
                  <c:v>129.4617471694946</c:v>
                </c:pt>
                <c:pt idx="1040">
                  <c:v>129.5909276008606</c:v>
                </c:pt>
                <c:pt idx="1041">
                  <c:v>129.70315170288089</c:v>
                </c:pt>
                <c:pt idx="1042">
                  <c:v>129.82771587371829</c:v>
                </c:pt>
                <c:pt idx="1043">
                  <c:v>129.96041321754461</c:v>
                </c:pt>
                <c:pt idx="1044">
                  <c:v>130.08540987968439</c:v>
                </c:pt>
                <c:pt idx="1045">
                  <c:v>130.1982569694519</c:v>
                </c:pt>
                <c:pt idx="1046">
                  <c:v>130.3379108905792</c:v>
                </c:pt>
                <c:pt idx="1047">
                  <c:v>130.46608901023859</c:v>
                </c:pt>
                <c:pt idx="1048">
                  <c:v>130.59406232833859</c:v>
                </c:pt>
                <c:pt idx="1049">
                  <c:v>130.71725368499759</c:v>
                </c:pt>
                <c:pt idx="1050">
                  <c:v>130.83047604560849</c:v>
                </c:pt>
                <c:pt idx="1051">
                  <c:v>130.96314525604251</c:v>
                </c:pt>
                <c:pt idx="1052">
                  <c:v>131.09132981300351</c:v>
                </c:pt>
                <c:pt idx="1053">
                  <c:v>131.20487093925479</c:v>
                </c:pt>
                <c:pt idx="1054">
                  <c:v>131.328088760376</c:v>
                </c:pt>
                <c:pt idx="1055">
                  <c:v>131.46477317810059</c:v>
                </c:pt>
                <c:pt idx="1056">
                  <c:v>131.5979354381561</c:v>
                </c:pt>
                <c:pt idx="1057">
                  <c:v>131.6992943286896</c:v>
                </c:pt>
                <c:pt idx="1058">
                  <c:v>131.83796572685239</c:v>
                </c:pt>
                <c:pt idx="1059">
                  <c:v>131.96316313743591</c:v>
                </c:pt>
                <c:pt idx="1060">
                  <c:v>132.09333968162539</c:v>
                </c:pt>
                <c:pt idx="1061">
                  <c:v>132.2215371131897</c:v>
                </c:pt>
                <c:pt idx="1062">
                  <c:v>132.33703541755679</c:v>
                </c:pt>
                <c:pt idx="1063">
                  <c:v>132.46215009689331</c:v>
                </c:pt>
                <c:pt idx="1064">
                  <c:v>132.58235335350039</c:v>
                </c:pt>
                <c:pt idx="1065">
                  <c:v>132.7215473651886</c:v>
                </c:pt>
                <c:pt idx="1066">
                  <c:v>132.83282542228699</c:v>
                </c:pt>
                <c:pt idx="1067">
                  <c:v>132.96062541008001</c:v>
                </c:pt>
                <c:pt idx="1068">
                  <c:v>133.09280610084531</c:v>
                </c:pt>
                <c:pt idx="1069">
                  <c:v>133.22074198722839</c:v>
                </c:pt>
                <c:pt idx="1070">
                  <c:v>133.335086107254</c:v>
                </c:pt>
                <c:pt idx="1071">
                  <c:v>133.4628355503082</c:v>
                </c:pt>
                <c:pt idx="1072">
                  <c:v>133.59210324287409</c:v>
                </c:pt>
                <c:pt idx="1073">
                  <c:v>133.71733546257019</c:v>
                </c:pt>
                <c:pt idx="1074">
                  <c:v>133.83261942863459</c:v>
                </c:pt>
                <c:pt idx="1075">
                  <c:v>133.9654412269592</c:v>
                </c:pt>
                <c:pt idx="1076">
                  <c:v>134.09472107887271</c:v>
                </c:pt>
                <c:pt idx="1077">
                  <c:v>134.2198083400726</c:v>
                </c:pt>
                <c:pt idx="1078">
                  <c:v>134.33109211921689</c:v>
                </c:pt>
                <c:pt idx="1079">
                  <c:v>134.46286106109619</c:v>
                </c:pt>
                <c:pt idx="1080">
                  <c:v>134.593138217926</c:v>
                </c:pt>
                <c:pt idx="1081">
                  <c:v>134.71733212471011</c:v>
                </c:pt>
                <c:pt idx="1082">
                  <c:v>134.8295841217041</c:v>
                </c:pt>
                <c:pt idx="1083">
                  <c:v>134.96230244636541</c:v>
                </c:pt>
                <c:pt idx="1084">
                  <c:v>135.09052228927609</c:v>
                </c:pt>
                <c:pt idx="1085">
                  <c:v>135.2188956737518</c:v>
                </c:pt>
                <c:pt idx="1086">
                  <c:v>135.33111691474909</c:v>
                </c:pt>
                <c:pt idx="1087">
                  <c:v>135.46240282058719</c:v>
                </c:pt>
                <c:pt idx="1088">
                  <c:v>135.59020137786871</c:v>
                </c:pt>
                <c:pt idx="1089">
                  <c:v>135.7134747505188</c:v>
                </c:pt>
                <c:pt idx="1090">
                  <c:v>135.82753562927249</c:v>
                </c:pt>
                <c:pt idx="1091">
                  <c:v>135.92872285842901</c:v>
                </c:pt>
                <c:pt idx="1092">
                  <c:v>136.0561683177948</c:v>
                </c:pt>
                <c:pt idx="1093">
                  <c:v>136.1644153594971</c:v>
                </c:pt>
                <c:pt idx="1094">
                  <c:v>136.29773354530329</c:v>
                </c:pt>
                <c:pt idx="1095">
                  <c:v>136.42592740058899</c:v>
                </c:pt>
                <c:pt idx="1096">
                  <c:v>136.54867768287659</c:v>
                </c:pt>
                <c:pt idx="1097">
                  <c:v>136.66190719604489</c:v>
                </c:pt>
                <c:pt idx="1098">
                  <c:v>136.79410004615781</c:v>
                </c:pt>
                <c:pt idx="1099">
                  <c:v>136.9223229885101</c:v>
                </c:pt>
                <c:pt idx="1100">
                  <c:v>137.0365586280823</c:v>
                </c:pt>
                <c:pt idx="1101">
                  <c:v>137.16129326820371</c:v>
                </c:pt>
                <c:pt idx="1102">
                  <c:v>137.26168036460879</c:v>
                </c:pt>
                <c:pt idx="1103">
                  <c:v>137.385865688324</c:v>
                </c:pt>
                <c:pt idx="1104">
                  <c:v>137.51105356216431</c:v>
                </c:pt>
                <c:pt idx="1105">
                  <c:v>137.63421130180359</c:v>
                </c:pt>
                <c:pt idx="1106">
                  <c:v>137.7579576969147</c:v>
                </c:pt>
                <c:pt idx="1107">
                  <c:v>137.88612842559809</c:v>
                </c:pt>
                <c:pt idx="1108">
                  <c:v>138.00333261489871</c:v>
                </c:pt>
                <c:pt idx="1109">
                  <c:v>138.13151383399961</c:v>
                </c:pt>
                <c:pt idx="1110">
                  <c:v>138.2589416503906</c:v>
                </c:pt>
                <c:pt idx="1111">
                  <c:v>138.38112688064581</c:v>
                </c:pt>
                <c:pt idx="1112">
                  <c:v>138.49936890602109</c:v>
                </c:pt>
                <c:pt idx="1113">
                  <c:v>138.6289031505585</c:v>
                </c:pt>
                <c:pt idx="1114">
                  <c:v>138.75210165977481</c:v>
                </c:pt>
                <c:pt idx="1115">
                  <c:v>138.86883020401001</c:v>
                </c:pt>
                <c:pt idx="1116">
                  <c:v>138.9948134422302</c:v>
                </c:pt>
                <c:pt idx="1117">
                  <c:v>139.09510970115659</c:v>
                </c:pt>
                <c:pt idx="1118">
                  <c:v>139.22129130363459</c:v>
                </c:pt>
                <c:pt idx="1119">
                  <c:v>139.3373262882233</c:v>
                </c:pt>
                <c:pt idx="1120">
                  <c:v>139.4640934467316</c:v>
                </c:pt>
                <c:pt idx="1121">
                  <c:v>139.59573912620539</c:v>
                </c:pt>
                <c:pt idx="1122">
                  <c:v>139.72283887863159</c:v>
                </c:pt>
                <c:pt idx="1123">
                  <c:v>139.83605360984799</c:v>
                </c:pt>
                <c:pt idx="1124">
                  <c:v>139.96741247177121</c:v>
                </c:pt>
                <c:pt idx="1125">
                  <c:v>140.0966303348541</c:v>
                </c:pt>
                <c:pt idx="1126">
                  <c:v>140.22523784637451</c:v>
                </c:pt>
                <c:pt idx="1127">
                  <c:v>140.33573794364929</c:v>
                </c:pt>
                <c:pt idx="1128">
                  <c:v>140.4615082740784</c:v>
                </c:pt>
                <c:pt idx="1129">
                  <c:v>140.5942625999451</c:v>
                </c:pt>
                <c:pt idx="1130">
                  <c:v>140.72268128395081</c:v>
                </c:pt>
                <c:pt idx="1131">
                  <c:v>140.8359348773956</c:v>
                </c:pt>
                <c:pt idx="1132">
                  <c:v>140.96569991111761</c:v>
                </c:pt>
                <c:pt idx="1133">
                  <c:v>141.0929038524628</c:v>
                </c:pt>
                <c:pt idx="1134">
                  <c:v>141.21895623207089</c:v>
                </c:pt>
                <c:pt idx="1135">
                  <c:v>141.33827185630801</c:v>
                </c:pt>
                <c:pt idx="1136">
                  <c:v>141.4629781246185</c:v>
                </c:pt>
                <c:pt idx="1137">
                  <c:v>141.59882497787481</c:v>
                </c:pt>
                <c:pt idx="1138">
                  <c:v>141.7157435417175</c:v>
                </c:pt>
                <c:pt idx="1139">
                  <c:v>141.83098411560059</c:v>
                </c:pt>
                <c:pt idx="1140">
                  <c:v>141.96219086647031</c:v>
                </c:pt>
                <c:pt idx="1141">
                  <c:v>142.09013199806211</c:v>
                </c:pt>
                <c:pt idx="1142">
                  <c:v>142.20337772369379</c:v>
                </c:pt>
                <c:pt idx="1143">
                  <c:v>142.33058524131769</c:v>
                </c:pt>
                <c:pt idx="1144">
                  <c:v>142.4594221115112</c:v>
                </c:pt>
                <c:pt idx="1145">
                  <c:v>142.58313798904419</c:v>
                </c:pt>
                <c:pt idx="1146">
                  <c:v>142.70338344573969</c:v>
                </c:pt>
                <c:pt idx="1147">
                  <c:v>142.8285698890686</c:v>
                </c:pt>
                <c:pt idx="1148">
                  <c:v>142.9672808647156</c:v>
                </c:pt>
                <c:pt idx="1149">
                  <c:v>143.09847140312189</c:v>
                </c:pt>
                <c:pt idx="1150">
                  <c:v>143.22166013717651</c:v>
                </c:pt>
                <c:pt idx="1151">
                  <c:v>143.3380751609802</c:v>
                </c:pt>
                <c:pt idx="1152">
                  <c:v>143.46300005912781</c:v>
                </c:pt>
                <c:pt idx="1153">
                  <c:v>143.5966234207153</c:v>
                </c:pt>
                <c:pt idx="1154">
                  <c:v>143.72180700302121</c:v>
                </c:pt>
                <c:pt idx="1155">
                  <c:v>143.83603692054751</c:v>
                </c:pt>
                <c:pt idx="1156">
                  <c:v>143.96228504180911</c:v>
                </c:pt>
                <c:pt idx="1157">
                  <c:v>144.09695935249329</c:v>
                </c:pt>
                <c:pt idx="1158">
                  <c:v>144.22115993499759</c:v>
                </c:pt>
                <c:pt idx="1159">
                  <c:v>144.33710741996771</c:v>
                </c:pt>
                <c:pt idx="1160">
                  <c:v>144.46474885940549</c:v>
                </c:pt>
                <c:pt idx="1161">
                  <c:v>144.59606528282171</c:v>
                </c:pt>
                <c:pt idx="1162">
                  <c:v>144.72125363349909</c:v>
                </c:pt>
                <c:pt idx="1163">
                  <c:v>144.83546757698059</c:v>
                </c:pt>
                <c:pt idx="1164">
                  <c:v>144.96366453170779</c:v>
                </c:pt>
                <c:pt idx="1165">
                  <c:v>145.09337019920349</c:v>
                </c:pt>
                <c:pt idx="1166">
                  <c:v>145.22059082984919</c:v>
                </c:pt>
                <c:pt idx="1167">
                  <c:v>145.3358020782471</c:v>
                </c:pt>
                <c:pt idx="1168">
                  <c:v>145.46533942222601</c:v>
                </c:pt>
                <c:pt idx="1169">
                  <c:v>145.59654450416559</c:v>
                </c:pt>
                <c:pt idx="1170">
                  <c:v>145.7207381725311</c:v>
                </c:pt>
                <c:pt idx="1171">
                  <c:v>145.84393978118899</c:v>
                </c:pt>
                <c:pt idx="1172">
                  <c:v>145.9661405086517</c:v>
                </c:pt>
                <c:pt idx="1173">
                  <c:v>146.09283328056341</c:v>
                </c:pt>
                <c:pt idx="1174">
                  <c:v>146.22001624107361</c:v>
                </c:pt>
                <c:pt idx="1175">
                  <c:v>146.3341569900513</c:v>
                </c:pt>
                <c:pt idx="1176">
                  <c:v>146.46395945549011</c:v>
                </c:pt>
                <c:pt idx="1177">
                  <c:v>146.59067010879519</c:v>
                </c:pt>
                <c:pt idx="1178">
                  <c:v>146.71486210823059</c:v>
                </c:pt>
                <c:pt idx="1179">
                  <c:v>146.8310763835907</c:v>
                </c:pt>
                <c:pt idx="1180">
                  <c:v>146.9622528553009</c:v>
                </c:pt>
                <c:pt idx="1181">
                  <c:v>147.09294319152829</c:v>
                </c:pt>
                <c:pt idx="1182">
                  <c:v>147.21415829658511</c:v>
                </c:pt>
                <c:pt idx="1183">
                  <c:v>147.3343548774719</c:v>
                </c:pt>
                <c:pt idx="1184">
                  <c:v>147.46331858634949</c:v>
                </c:pt>
                <c:pt idx="1185">
                  <c:v>147.58903789520261</c:v>
                </c:pt>
                <c:pt idx="1186">
                  <c:v>147.70326948165891</c:v>
                </c:pt>
                <c:pt idx="1187">
                  <c:v>147.83344578742981</c:v>
                </c:pt>
                <c:pt idx="1188">
                  <c:v>147.96162986755371</c:v>
                </c:pt>
                <c:pt idx="1189">
                  <c:v>148.0893657207489</c:v>
                </c:pt>
                <c:pt idx="1190">
                  <c:v>148.20362448692319</c:v>
                </c:pt>
                <c:pt idx="1191">
                  <c:v>148.32886099815369</c:v>
                </c:pt>
                <c:pt idx="1192">
                  <c:v>148.4620637893677</c:v>
                </c:pt>
                <c:pt idx="1193">
                  <c:v>148.58349680900571</c:v>
                </c:pt>
                <c:pt idx="1194">
                  <c:v>148.69978666305539</c:v>
                </c:pt>
                <c:pt idx="1195">
                  <c:v>148.84599995613101</c:v>
                </c:pt>
                <c:pt idx="1196">
                  <c:v>148.96327352523801</c:v>
                </c:pt>
                <c:pt idx="1197">
                  <c:v>149.08673143386841</c:v>
                </c:pt>
                <c:pt idx="1198">
                  <c:v>149.22295355796811</c:v>
                </c:pt>
                <c:pt idx="1199">
                  <c:v>149.33423328399661</c:v>
                </c:pt>
                <c:pt idx="1200">
                  <c:v>149.46152257919309</c:v>
                </c:pt>
                <c:pt idx="1201">
                  <c:v>149.59283208847049</c:v>
                </c:pt>
                <c:pt idx="1202">
                  <c:v>149.7220504283905</c:v>
                </c:pt>
                <c:pt idx="1203">
                  <c:v>149.83637046813959</c:v>
                </c:pt>
                <c:pt idx="1204">
                  <c:v>149.96157884597781</c:v>
                </c:pt>
                <c:pt idx="1205">
                  <c:v>150.0932762622833</c:v>
                </c:pt>
                <c:pt idx="1206">
                  <c:v>150.2194941043854</c:v>
                </c:pt>
                <c:pt idx="1207">
                  <c:v>150.33474898338321</c:v>
                </c:pt>
                <c:pt idx="1208">
                  <c:v>150.46300029754639</c:v>
                </c:pt>
                <c:pt idx="1209">
                  <c:v>150.5903203487396</c:v>
                </c:pt>
                <c:pt idx="1210">
                  <c:v>150.7045285701752</c:v>
                </c:pt>
                <c:pt idx="1211">
                  <c:v>150.82974147796631</c:v>
                </c:pt>
                <c:pt idx="1212">
                  <c:v>150.9619607925415</c:v>
                </c:pt>
                <c:pt idx="1213">
                  <c:v>151.08447599411011</c:v>
                </c:pt>
                <c:pt idx="1214">
                  <c:v>151.20074224472049</c:v>
                </c:pt>
                <c:pt idx="1215">
                  <c:v>151.32793951034549</c:v>
                </c:pt>
                <c:pt idx="1216">
                  <c:v>151.46311330795291</c:v>
                </c:pt>
                <c:pt idx="1217">
                  <c:v>151.59668350219729</c:v>
                </c:pt>
                <c:pt idx="1218">
                  <c:v>151.72146129608149</c:v>
                </c:pt>
                <c:pt idx="1219">
                  <c:v>151.83569669723511</c:v>
                </c:pt>
                <c:pt idx="1220">
                  <c:v>151.96635246276861</c:v>
                </c:pt>
                <c:pt idx="1221">
                  <c:v>152.09206557273859</c:v>
                </c:pt>
                <c:pt idx="1222">
                  <c:v>152.216258764267</c:v>
                </c:pt>
                <c:pt idx="1223">
                  <c:v>152.33587908744809</c:v>
                </c:pt>
                <c:pt idx="1224">
                  <c:v>152.46396017074579</c:v>
                </c:pt>
                <c:pt idx="1225">
                  <c:v>152.59052848815921</c:v>
                </c:pt>
                <c:pt idx="1226">
                  <c:v>152.7011866569519</c:v>
                </c:pt>
                <c:pt idx="1227">
                  <c:v>152.82768368721011</c:v>
                </c:pt>
                <c:pt idx="1228">
                  <c:v>152.96515202522281</c:v>
                </c:pt>
                <c:pt idx="1229">
                  <c:v>153.09442758560181</c:v>
                </c:pt>
                <c:pt idx="1230">
                  <c:v>153.2226011753082</c:v>
                </c:pt>
                <c:pt idx="1231">
                  <c:v>153.34899401664731</c:v>
                </c:pt>
                <c:pt idx="1232">
                  <c:v>153.46102547645569</c:v>
                </c:pt>
                <c:pt idx="1233">
                  <c:v>153.5960476398468</c:v>
                </c:pt>
                <c:pt idx="1234">
                  <c:v>153.72037482261661</c:v>
                </c:pt>
                <c:pt idx="1235">
                  <c:v>153.83361315727231</c:v>
                </c:pt>
                <c:pt idx="1236">
                  <c:v>153.96080470085141</c:v>
                </c:pt>
                <c:pt idx="1237">
                  <c:v>154.09215497970581</c:v>
                </c:pt>
                <c:pt idx="1238">
                  <c:v>154.20354080200201</c:v>
                </c:pt>
                <c:pt idx="1239">
                  <c:v>154.33474707603449</c:v>
                </c:pt>
                <c:pt idx="1240">
                  <c:v>154.4595756530762</c:v>
                </c:pt>
                <c:pt idx="1241">
                  <c:v>154.58631300926211</c:v>
                </c:pt>
                <c:pt idx="1242">
                  <c:v>154.7041046619415</c:v>
                </c:pt>
                <c:pt idx="1243">
                  <c:v>154.84525036811829</c:v>
                </c:pt>
                <c:pt idx="1244">
                  <c:v>154.96744084358221</c:v>
                </c:pt>
                <c:pt idx="1245">
                  <c:v>155.09415602684021</c:v>
                </c:pt>
                <c:pt idx="1246">
                  <c:v>155.21916365623471</c:v>
                </c:pt>
                <c:pt idx="1247">
                  <c:v>155.3303918838501</c:v>
                </c:pt>
                <c:pt idx="1248">
                  <c:v>155.46355485916141</c:v>
                </c:pt>
                <c:pt idx="1249">
                  <c:v>155.59085869789121</c:v>
                </c:pt>
                <c:pt idx="1250">
                  <c:v>155.7041935920715</c:v>
                </c:pt>
                <c:pt idx="1251">
                  <c:v>155.82738733291629</c:v>
                </c:pt>
                <c:pt idx="1252">
                  <c:v>155.96020483970639</c:v>
                </c:pt>
                <c:pt idx="1253">
                  <c:v>156.08546853065491</c:v>
                </c:pt>
                <c:pt idx="1254">
                  <c:v>156.2003409862518</c:v>
                </c:pt>
                <c:pt idx="1255">
                  <c:v>156.32655382156369</c:v>
                </c:pt>
                <c:pt idx="1256">
                  <c:v>156.42883014678961</c:v>
                </c:pt>
                <c:pt idx="1257">
                  <c:v>156.55478286743161</c:v>
                </c:pt>
                <c:pt idx="1258">
                  <c:v>156.68279695510861</c:v>
                </c:pt>
                <c:pt idx="1259">
                  <c:v>156.7890810966492</c:v>
                </c:pt>
                <c:pt idx="1260">
                  <c:v>156.91411280632019</c:v>
                </c:pt>
                <c:pt idx="1261">
                  <c:v>157.05473375320429</c:v>
                </c:pt>
                <c:pt idx="1262">
                  <c:v>157.182986497879</c:v>
                </c:pt>
                <c:pt idx="1263">
                  <c:v>157.30072379112241</c:v>
                </c:pt>
                <c:pt idx="1264">
                  <c:v>157.4280090332031</c:v>
                </c:pt>
                <c:pt idx="1265">
                  <c:v>157.5562148094177</c:v>
                </c:pt>
                <c:pt idx="1266">
                  <c:v>157.6774830818176</c:v>
                </c:pt>
                <c:pt idx="1267">
                  <c:v>157.79724144935611</c:v>
                </c:pt>
                <c:pt idx="1268">
                  <c:v>157.92942833900449</c:v>
                </c:pt>
                <c:pt idx="1269">
                  <c:v>158.05363440513611</c:v>
                </c:pt>
                <c:pt idx="1270">
                  <c:v>158.1688756942749</c:v>
                </c:pt>
                <c:pt idx="1271">
                  <c:v>158.2966322898865</c:v>
                </c:pt>
                <c:pt idx="1272">
                  <c:v>158.4288303852081</c:v>
                </c:pt>
                <c:pt idx="1273">
                  <c:v>158.55203223228449</c:v>
                </c:pt>
                <c:pt idx="1274">
                  <c:v>158.6642715930939</c:v>
                </c:pt>
                <c:pt idx="1275">
                  <c:v>158.79745101928711</c:v>
                </c:pt>
                <c:pt idx="1276">
                  <c:v>158.92163944244379</c:v>
                </c:pt>
                <c:pt idx="1277">
                  <c:v>159.0378563404083</c:v>
                </c:pt>
                <c:pt idx="1278">
                  <c:v>159.16305112838751</c:v>
                </c:pt>
                <c:pt idx="1279">
                  <c:v>159.29422640800479</c:v>
                </c:pt>
                <c:pt idx="1280">
                  <c:v>159.41893458366391</c:v>
                </c:pt>
                <c:pt idx="1281">
                  <c:v>159.53614830970761</c:v>
                </c:pt>
                <c:pt idx="1282">
                  <c:v>159.66436862945559</c:v>
                </c:pt>
                <c:pt idx="1283">
                  <c:v>159.79463791847229</c:v>
                </c:pt>
                <c:pt idx="1284">
                  <c:v>159.915363073349</c:v>
                </c:pt>
                <c:pt idx="1285">
                  <c:v>160.03356981277469</c:v>
                </c:pt>
                <c:pt idx="1286">
                  <c:v>160.16274166107181</c:v>
                </c:pt>
                <c:pt idx="1287">
                  <c:v>160.2999510765076</c:v>
                </c:pt>
                <c:pt idx="1288">
                  <c:v>160.4291205406189</c:v>
                </c:pt>
                <c:pt idx="1289">
                  <c:v>160.55606698989871</c:v>
                </c:pt>
                <c:pt idx="1290">
                  <c:v>160.67328643798831</c:v>
                </c:pt>
                <c:pt idx="1291">
                  <c:v>160.798629283905</c:v>
                </c:pt>
                <c:pt idx="1292">
                  <c:v>160.92750644683841</c:v>
                </c:pt>
                <c:pt idx="1293">
                  <c:v>161.05370402336121</c:v>
                </c:pt>
                <c:pt idx="1294">
                  <c:v>161.1679120063782</c:v>
                </c:pt>
                <c:pt idx="1295">
                  <c:v>161.29711985588071</c:v>
                </c:pt>
                <c:pt idx="1296">
                  <c:v>161.42680335044861</c:v>
                </c:pt>
                <c:pt idx="1297">
                  <c:v>161.55200290679929</c:v>
                </c:pt>
                <c:pt idx="1298">
                  <c:v>161.6702010631561</c:v>
                </c:pt>
                <c:pt idx="1299">
                  <c:v>161.80290961265561</c:v>
                </c:pt>
                <c:pt idx="1300">
                  <c:v>161.9301099777222</c:v>
                </c:pt>
                <c:pt idx="1301">
                  <c:v>162.0542912483215</c:v>
                </c:pt>
                <c:pt idx="1302">
                  <c:v>162.17848801612851</c:v>
                </c:pt>
                <c:pt idx="1303">
                  <c:v>162.29968357086179</c:v>
                </c:pt>
                <c:pt idx="1304">
                  <c:v>162.42837882041931</c:v>
                </c:pt>
                <c:pt idx="1305">
                  <c:v>162.55555963516241</c:v>
                </c:pt>
                <c:pt idx="1306">
                  <c:v>162.66677451133731</c:v>
                </c:pt>
                <c:pt idx="1307">
                  <c:v>162.80094075202939</c:v>
                </c:pt>
                <c:pt idx="1308">
                  <c:v>162.92763948440549</c:v>
                </c:pt>
                <c:pt idx="1309">
                  <c:v>163.04792547225949</c:v>
                </c:pt>
                <c:pt idx="1310">
                  <c:v>163.16935348510739</c:v>
                </c:pt>
                <c:pt idx="1311">
                  <c:v>163.29655432701111</c:v>
                </c:pt>
                <c:pt idx="1312">
                  <c:v>163.42101120948789</c:v>
                </c:pt>
                <c:pt idx="1313">
                  <c:v>163.53721213340759</c:v>
                </c:pt>
                <c:pt idx="1314">
                  <c:v>163.66398024559021</c:v>
                </c:pt>
                <c:pt idx="1315">
                  <c:v>163.7935605049133</c:v>
                </c:pt>
                <c:pt idx="1316">
                  <c:v>163.91692328453061</c:v>
                </c:pt>
                <c:pt idx="1317">
                  <c:v>164.05530595779419</c:v>
                </c:pt>
                <c:pt idx="1318">
                  <c:v>164.163539648056</c:v>
                </c:pt>
                <c:pt idx="1319">
                  <c:v>164.2646541595459</c:v>
                </c:pt>
                <c:pt idx="1320">
                  <c:v>164.38624429702759</c:v>
                </c:pt>
                <c:pt idx="1321">
                  <c:v>164.50254106521609</c:v>
                </c:pt>
                <c:pt idx="1322">
                  <c:v>164.63333940505979</c:v>
                </c:pt>
                <c:pt idx="1323">
                  <c:v>164.76543259620669</c:v>
                </c:pt>
                <c:pt idx="1324">
                  <c:v>164.8887882232666</c:v>
                </c:pt>
                <c:pt idx="1325">
                  <c:v>165.00038146972659</c:v>
                </c:pt>
                <c:pt idx="1326">
                  <c:v>165.12914085388181</c:v>
                </c:pt>
                <c:pt idx="1327">
                  <c:v>165.26037120819089</c:v>
                </c:pt>
                <c:pt idx="1328">
                  <c:v>165.3698391914368</c:v>
                </c:pt>
                <c:pt idx="1329">
                  <c:v>165.49605369567871</c:v>
                </c:pt>
                <c:pt idx="1330">
                  <c:v>165.626225233078</c:v>
                </c:pt>
                <c:pt idx="1331">
                  <c:v>165.75156688690191</c:v>
                </c:pt>
                <c:pt idx="1332">
                  <c:v>165.87148547172549</c:v>
                </c:pt>
                <c:pt idx="1333">
                  <c:v>166.00506210327151</c:v>
                </c:pt>
                <c:pt idx="1334">
                  <c:v>166.12324070930481</c:v>
                </c:pt>
                <c:pt idx="1335">
                  <c:v>166.25251126289371</c:v>
                </c:pt>
                <c:pt idx="1336">
                  <c:v>166.36777830123901</c:v>
                </c:pt>
                <c:pt idx="1337">
                  <c:v>166.4940364360809</c:v>
                </c:pt>
                <c:pt idx="1338">
                  <c:v>166.62488341331479</c:v>
                </c:pt>
                <c:pt idx="1339">
                  <c:v>166.75112891197199</c:v>
                </c:pt>
                <c:pt idx="1340">
                  <c:v>166.8653926849365</c:v>
                </c:pt>
                <c:pt idx="1341">
                  <c:v>167.0155694484711</c:v>
                </c:pt>
                <c:pt idx="1342">
                  <c:v>167.12982749938959</c:v>
                </c:pt>
                <c:pt idx="1343">
                  <c:v>167.25808215141299</c:v>
                </c:pt>
                <c:pt idx="1344">
                  <c:v>167.38131594657901</c:v>
                </c:pt>
                <c:pt idx="1345">
                  <c:v>167.50057339668271</c:v>
                </c:pt>
                <c:pt idx="1346">
                  <c:v>167.63166165351871</c:v>
                </c:pt>
                <c:pt idx="1347">
                  <c:v>167.7508761882782</c:v>
                </c:pt>
                <c:pt idx="1348">
                  <c:v>167.8910217285156</c:v>
                </c:pt>
                <c:pt idx="1349">
                  <c:v>168.00071310997009</c:v>
                </c:pt>
                <c:pt idx="1350">
                  <c:v>168.13143944740301</c:v>
                </c:pt>
                <c:pt idx="1351">
                  <c:v>168.2627158164978</c:v>
                </c:pt>
                <c:pt idx="1352">
                  <c:v>168.38692140579221</c:v>
                </c:pt>
                <c:pt idx="1353">
                  <c:v>168.50018095970151</c:v>
                </c:pt>
                <c:pt idx="1354">
                  <c:v>168.63078927993769</c:v>
                </c:pt>
                <c:pt idx="1355">
                  <c:v>168.7619891166687</c:v>
                </c:pt>
                <c:pt idx="1356">
                  <c:v>168.88965320587161</c:v>
                </c:pt>
                <c:pt idx="1357">
                  <c:v>169.00627970695501</c:v>
                </c:pt>
                <c:pt idx="1358">
                  <c:v>169.12802577018741</c:v>
                </c:pt>
                <c:pt idx="1359">
                  <c:v>169.26291298866269</c:v>
                </c:pt>
                <c:pt idx="1360">
                  <c:v>169.38214826583859</c:v>
                </c:pt>
                <c:pt idx="1361">
                  <c:v>169.50135850906369</c:v>
                </c:pt>
                <c:pt idx="1362">
                  <c:v>169.62908744812009</c:v>
                </c:pt>
                <c:pt idx="1363">
                  <c:v>169.757285118103</c:v>
                </c:pt>
                <c:pt idx="1364">
                  <c:v>169.87680983543399</c:v>
                </c:pt>
                <c:pt idx="1365">
                  <c:v>170.00283718109131</c:v>
                </c:pt>
                <c:pt idx="1366">
                  <c:v>170.12756943702701</c:v>
                </c:pt>
                <c:pt idx="1367">
                  <c:v>170.256267786026</c:v>
                </c:pt>
                <c:pt idx="1368">
                  <c:v>170.37048101425171</c:v>
                </c:pt>
                <c:pt idx="1369">
                  <c:v>170.499680519104</c:v>
                </c:pt>
                <c:pt idx="1370">
                  <c:v>170.63041090965271</c:v>
                </c:pt>
                <c:pt idx="1371">
                  <c:v>170.752605676651</c:v>
                </c:pt>
                <c:pt idx="1372">
                  <c:v>170.8688139915466</c:v>
                </c:pt>
                <c:pt idx="1373">
                  <c:v>170.99953579902649</c:v>
                </c:pt>
                <c:pt idx="1374">
                  <c:v>171.12523770332339</c:v>
                </c:pt>
                <c:pt idx="1375">
                  <c:v>171.24942326545721</c:v>
                </c:pt>
                <c:pt idx="1376">
                  <c:v>171.38856339454651</c:v>
                </c:pt>
                <c:pt idx="1377">
                  <c:v>171.50278043746951</c:v>
                </c:pt>
                <c:pt idx="1378">
                  <c:v>171.63255143165591</c:v>
                </c:pt>
                <c:pt idx="1379">
                  <c:v>171.76477599143979</c:v>
                </c:pt>
                <c:pt idx="1380">
                  <c:v>171.88986992836001</c:v>
                </c:pt>
                <c:pt idx="1381">
                  <c:v>172.01325488090521</c:v>
                </c:pt>
                <c:pt idx="1382">
                  <c:v>172.12775015830991</c:v>
                </c:pt>
                <c:pt idx="1383">
                  <c:v>172.261438369751</c:v>
                </c:pt>
                <c:pt idx="1384">
                  <c:v>172.3896527290344</c:v>
                </c:pt>
                <c:pt idx="1385">
                  <c:v>172.51593232154849</c:v>
                </c:pt>
                <c:pt idx="1386">
                  <c:v>172.6293089389801</c:v>
                </c:pt>
                <c:pt idx="1387">
                  <c:v>172.76054501533511</c:v>
                </c:pt>
                <c:pt idx="1388">
                  <c:v>172.88808107376099</c:v>
                </c:pt>
                <c:pt idx="1389">
                  <c:v>173.00568580627441</c:v>
                </c:pt>
                <c:pt idx="1390">
                  <c:v>173.13144016265869</c:v>
                </c:pt>
                <c:pt idx="1391">
                  <c:v>173.25934624671939</c:v>
                </c:pt>
                <c:pt idx="1392">
                  <c:v>173.38257956504819</c:v>
                </c:pt>
                <c:pt idx="1393">
                  <c:v>173.50280857086179</c:v>
                </c:pt>
                <c:pt idx="1394">
                  <c:v>173.63058710098269</c:v>
                </c:pt>
                <c:pt idx="1395">
                  <c:v>173.7537944316864</c:v>
                </c:pt>
                <c:pt idx="1396">
                  <c:v>173.87100768089289</c:v>
                </c:pt>
                <c:pt idx="1397">
                  <c:v>173.99694013595581</c:v>
                </c:pt>
                <c:pt idx="1398">
                  <c:v>174.1316788196564</c:v>
                </c:pt>
                <c:pt idx="1399">
                  <c:v>174.2553436756134</c:v>
                </c:pt>
                <c:pt idx="1400">
                  <c:v>174.3693890571594</c:v>
                </c:pt>
                <c:pt idx="1401">
                  <c:v>174.4966690540314</c:v>
                </c:pt>
                <c:pt idx="1402">
                  <c:v>174.63337016105649</c:v>
                </c:pt>
                <c:pt idx="1403">
                  <c:v>174.76157832145691</c:v>
                </c:pt>
                <c:pt idx="1404">
                  <c:v>174.8887646198273</c:v>
                </c:pt>
                <c:pt idx="1405">
                  <c:v>175.00202322006231</c:v>
                </c:pt>
                <c:pt idx="1406">
                  <c:v>175.1309654712677</c:v>
                </c:pt>
                <c:pt idx="1407">
                  <c:v>175.25562047958371</c:v>
                </c:pt>
                <c:pt idx="1408">
                  <c:v>175.3778364658356</c:v>
                </c:pt>
                <c:pt idx="1409">
                  <c:v>175.49603080749509</c:v>
                </c:pt>
                <c:pt idx="1410">
                  <c:v>175.6311311721802</c:v>
                </c:pt>
                <c:pt idx="1411">
                  <c:v>175.7563405036926</c:v>
                </c:pt>
                <c:pt idx="1412">
                  <c:v>175.8825452327728</c:v>
                </c:pt>
                <c:pt idx="1413">
                  <c:v>176.00077247619629</c:v>
                </c:pt>
                <c:pt idx="1414">
                  <c:v>176.13119149208069</c:v>
                </c:pt>
                <c:pt idx="1415">
                  <c:v>176.25672817230219</c:v>
                </c:pt>
                <c:pt idx="1416">
                  <c:v>176.37094879150391</c:v>
                </c:pt>
                <c:pt idx="1417">
                  <c:v>176.49741816520691</c:v>
                </c:pt>
                <c:pt idx="1418">
                  <c:v>176.62721657752991</c:v>
                </c:pt>
                <c:pt idx="1419">
                  <c:v>176.75094079971311</c:v>
                </c:pt>
                <c:pt idx="1420">
                  <c:v>176.86814904212949</c:v>
                </c:pt>
                <c:pt idx="1421">
                  <c:v>176.970340013504</c:v>
                </c:pt>
                <c:pt idx="1422">
                  <c:v>177.09717297554019</c:v>
                </c:pt>
                <c:pt idx="1423">
                  <c:v>177.2183856964111</c:v>
                </c:pt>
                <c:pt idx="1424">
                  <c:v>177.3350293636322</c:v>
                </c:pt>
                <c:pt idx="1425">
                  <c:v>177.46420550346369</c:v>
                </c:pt>
                <c:pt idx="1426">
                  <c:v>177.5953862667084</c:v>
                </c:pt>
                <c:pt idx="1427">
                  <c:v>177.7175946235657</c:v>
                </c:pt>
                <c:pt idx="1428">
                  <c:v>177.8373019695282</c:v>
                </c:pt>
                <c:pt idx="1429">
                  <c:v>177.96348547935489</c:v>
                </c:pt>
                <c:pt idx="1430">
                  <c:v>178.0966489315033</c:v>
                </c:pt>
                <c:pt idx="1431">
                  <c:v>178.2205624580383</c:v>
                </c:pt>
                <c:pt idx="1432">
                  <c:v>178.3464910984039</c:v>
                </c:pt>
                <c:pt idx="1433">
                  <c:v>178.46269774436951</c:v>
                </c:pt>
                <c:pt idx="1434">
                  <c:v>178.59290456771851</c:v>
                </c:pt>
                <c:pt idx="1435">
                  <c:v>178.71909165382391</c:v>
                </c:pt>
                <c:pt idx="1436">
                  <c:v>178.83231544494629</c:v>
                </c:pt>
                <c:pt idx="1437">
                  <c:v>178.96399736404419</c:v>
                </c:pt>
                <c:pt idx="1438">
                  <c:v>179.0911762714386</c:v>
                </c:pt>
                <c:pt idx="1439">
                  <c:v>179.2053427696228</c:v>
                </c:pt>
                <c:pt idx="1440">
                  <c:v>179.33051681518549</c:v>
                </c:pt>
                <c:pt idx="1441">
                  <c:v>179.46418905258179</c:v>
                </c:pt>
                <c:pt idx="1442">
                  <c:v>179.58738589286801</c:v>
                </c:pt>
                <c:pt idx="1443">
                  <c:v>179.7006018161774</c:v>
                </c:pt>
                <c:pt idx="1444">
                  <c:v>179.82882475852969</c:v>
                </c:pt>
                <c:pt idx="1445">
                  <c:v>179.95956897735601</c:v>
                </c:pt>
                <c:pt idx="1446">
                  <c:v>180.07179665565491</c:v>
                </c:pt>
                <c:pt idx="1447">
                  <c:v>180.223906993866</c:v>
                </c:pt>
                <c:pt idx="1448">
                  <c:v>180.32775974273679</c:v>
                </c:pt>
                <c:pt idx="1449">
                  <c:v>180.46346426010129</c:v>
                </c:pt>
                <c:pt idx="1450">
                  <c:v>180.59765386581421</c:v>
                </c:pt>
                <c:pt idx="1451">
                  <c:v>180.72091126441961</c:v>
                </c:pt>
                <c:pt idx="1452">
                  <c:v>180.8361797332764</c:v>
                </c:pt>
                <c:pt idx="1453">
                  <c:v>180.9649600982666</c:v>
                </c:pt>
                <c:pt idx="1454">
                  <c:v>181.09518933296201</c:v>
                </c:pt>
                <c:pt idx="1455">
                  <c:v>181.22398066520691</c:v>
                </c:pt>
                <c:pt idx="1456">
                  <c:v>181.33724784851071</c:v>
                </c:pt>
                <c:pt idx="1457">
                  <c:v>181.46100354194641</c:v>
                </c:pt>
                <c:pt idx="1458">
                  <c:v>181.5961773395538</c:v>
                </c:pt>
                <c:pt idx="1459">
                  <c:v>181.72241163253781</c:v>
                </c:pt>
                <c:pt idx="1460">
                  <c:v>181.83768653869629</c:v>
                </c:pt>
                <c:pt idx="1461">
                  <c:v>181.9694838523865</c:v>
                </c:pt>
                <c:pt idx="1462">
                  <c:v>182.09671187400821</c:v>
                </c:pt>
                <c:pt idx="1463">
                  <c:v>182.22589945793149</c:v>
                </c:pt>
                <c:pt idx="1464">
                  <c:v>182.33544945716861</c:v>
                </c:pt>
                <c:pt idx="1465">
                  <c:v>182.46223974227911</c:v>
                </c:pt>
                <c:pt idx="1466">
                  <c:v>182.59350085258481</c:v>
                </c:pt>
                <c:pt idx="1467">
                  <c:v>182.7227087020874</c:v>
                </c:pt>
                <c:pt idx="1468">
                  <c:v>182.83599519729611</c:v>
                </c:pt>
                <c:pt idx="1469">
                  <c:v>182.9606890678406</c:v>
                </c:pt>
                <c:pt idx="1470">
                  <c:v>183.09088087081909</c:v>
                </c:pt>
                <c:pt idx="1471">
                  <c:v>183.20520353317261</c:v>
                </c:pt>
                <c:pt idx="1472">
                  <c:v>183.33064579963681</c:v>
                </c:pt>
                <c:pt idx="1473">
                  <c:v>183.46391630172729</c:v>
                </c:pt>
                <c:pt idx="1474">
                  <c:v>183.5861613750458</c:v>
                </c:pt>
                <c:pt idx="1475">
                  <c:v>183.69970226287839</c:v>
                </c:pt>
                <c:pt idx="1476">
                  <c:v>183.83732271194461</c:v>
                </c:pt>
                <c:pt idx="1477">
                  <c:v>183.96106934547419</c:v>
                </c:pt>
                <c:pt idx="1478">
                  <c:v>184.09629821777341</c:v>
                </c:pt>
                <c:pt idx="1479">
                  <c:v>184.21949744224551</c:v>
                </c:pt>
                <c:pt idx="1480">
                  <c:v>184.3331382274628</c:v>
                </c:pt>
                <c:pt idx="1481">
                  <c:v>184.46367454528809</c:v>
                </c:pt>
                <c:pt idx="1482">
                  <c:v>184.584885597229</c:v>
                </c:pt>
                <c:pt idx="1483">
                  <c:v>184.70098662376401</c:v>
                </c:pt>
                <c:pt idx="1484">
                  <c:v>184.82819533348081</c:v>
                </c:pt>
                <c:pt idx="1485">
                  <c:v>184.95986914634699</c:v>
                </c:pt>
                <c:pt idx="1486">
                  <c:v>185.09943556785581</c:v>
                </c:pt>
                <c:pt idx="1487">
                  <c:v>185.22099757194519</c:v>
                </c:pt>
                <c:pt idx="1488">
                  <c:v>185.33485460281369</c:v>
                </c:pt>
                <c:pt idx="1489">
                  <c:v>185.4623136520386</c:v>
                </c:pt>
                <c:pt idx="1490">
                  <c:v>185.58997249603269</c:v>
                </c:pt>
                <c:pt idx="1491">
                  <c:v>185.7169916629791</c:v>
                </c:pt>
                <c:pt idx="1492">
                  <c:v>185.83253073692319</c:v>
                </c:pt>
                <c:pt idx="1493">
                  <c:v>185.9612512588501</c:v>
                </c:pt>
                <c:pt idx="1494">
                  <c:v>186.08644223213199</c:v>
                </c:pt>
                <c:pt idx="1495">
                  <c:v>186.20465087890619</c:v>
                </c:pt>
                <c:pt idx="1496">
                  <c:v>186.3274552822113</c:v>
                </c:pt>
                <c:pt idx="1497">
                  <c:v>186.46549510955811</c:v>
                </c:pt>
                <c:pt idx="1498">
                  <c:v>186.59666895866391</c:v>
                </c:pt>
                <c:pt idx="1499">
                  <c:v>186.72187423706049</c:v>
                </c:pt>
                <c:pt idx="1500">
                  <c:v>186.84727501869199</c:v>
                </c:pt>
                <c:pt idx="1501">
                  <c:v>186.96189522743231</c:v>
                </c:pt>
                <c:pt idx="1502">
                  <c:v>187.09406018257141</c:v>
                </c:pt>
                <c:pt idx="1503">
                  <c:v>187.2210245132446</c:v>
                </c:pt>
                <c:pt idx="1504">
                  <c:v>187.35122871398929</c:v>
                </c:pt>
                <c:pt idx="1505">
                  <c:v>187.4612991809845</c:v>
                </c:pt>
                <c:pt idx="1506">
                  <c:v>187.59249973297119</c:v>
                </c:pt>
                <c:pt idx="1507">
                  <c:v>187.71772050857541</c:v>
                </c:pt>
                <c:pt idx="1508">
                  <c:v>187.83097052574161</c:v>
                </c:pt>
                <c:pt idx="1509">
                  <c:v>187.9646883010864</c:v>
                </c:pt>
                <c:pt idx="1510">
                  <c:v>188.08991289138791</c:v>
                </c:pt>
                <c:pt idx="1511">
                  <c:v>188.214161157608</c:v>
                </c:pt>
                <c:pt idx="1512">
                  <c:v>188.3294019699097</c:v>
                </c:pt>
                <c:pt idx="1513">
                  <c:v>188.43073844909671</c:v>
                </c:pt>
                <c:pt idx="1514">
                  <c:v>188.53504848480219</c:v>
                </c:pt>
                <c:pt idx="1515">
                  <c:v>188.66182780265811</c:v>
                </c:pt>
                <c:pt idx="1516">
                  <c:v>188.76113557815549</c:v>
                </c:pt>
                <c:pt idx="1517">
                  <c:v>188.8873610496521</c:v>
                </c:pt>
                <c:pt idx="1518">
                  <c:v>188.99965643882749</c:v>
                </c:pt>
                <c:pt idx="1519">
                  <c:v>189.12985634803769</c:v>
                </c:pt>
                <c:pt idx="1520">
                  <c:v>189.25700044631961</c:v>
                </c:pt>
                <c:pt idx="1521">
                  <c:v>189.36797142028809</c:v>
                </c:pt>
                <c:pt idx="1522">
                  <c:v>189.49441337585449</c:v>
                </c:pt>
                <c:pt idx="1523">
                  <c:v>189.62802886962891</c:v>
                </c:pt>
                <c:pt idx="1524">
                  <c:v>189.75127601623541</c:v>
                </c:pt>
                <c:pt idx="1525">
                  <c:v>189.86906623840329</c:v>
                </c:pt>
                <c:pt idx="1526">
                  <c:v>190.00423765182501</c:v>
                </c:pt>
                <c:pt idx="1527">
                  <c:v>190.12847137451169</c:v>
                </c:pt>
                <c:pt idx="1528">
                  <c:v>190.26117038726809</c:v>
                </c:pt>
                <c:pt idx="1529">
                  <c:v>190.38337016105649</c:v>
                </c:pt>
                <c:pt idx="1530">
                  <c:v>190.50008630752561</c:v>
                </c:pt>
                <c:pt idx="1531">
                  <c:v>190.62726926803589</c:v>
                </c:pt>
                <c:pt idx="1532">
                  <c:v>190.759236574173</c:v>
                </c:pt>
                <c:pt idx="1533">
                  <c:v>190.87899088859561</c:v>
                </c:pt>
                <c:pt idx="1534">
                  <c:v>190.9972038269043</c:v>
                </c:pt>
                <c:pt idx="1535">
                  <c:v>191.1313490867615</c:v>
                </c:pt>
                <c:pt idx="1536">
                  <c:v>191.25856685638431</c:v>
                </c:pt>
                <c:pt idx="1537">
                  <c:v>191.38730263710019</c:v>
                </c:pt>
                <c:pt idx="1538">
                  <c:v>191.50334143638611</c:v>
                </c:pt>
                <c:pt idx="1539">
                  <c:v>191.63607430458069</c:v>
                </c:pt>
                <c:pt idx="1540">
                  <c:v>191.7592761516571</c:v>
                </c:pt>
                <c:pt idx="1541">
                  <c:v>191.87060594558719</c:v>
                </c:pt>
                <c:pt idx="1542">
                  <c:v>192.00225305557251</c:v>
                </c:pt>
                <c:pt idx="1543">
                  <c:v>192.13206338882449</c:v>
                </c:pt>
                <c:pt idx="1544">
                  <c:v>192.2554144859314</c:v>
                </c:pt>
                <c:pt idx="1545">
                  <c:v>192.37215447425839</c:v>
                </c:pt>
                <c:pt idx="1546">
                  <c:v>192.5029833316803</c:v>
                </c:pt>
                <c:pt idx="1547">
                  <c:v>192.63117647171021</c:v>
                </c:pt>
                <c:pt idx="1548">
                  <c:v>192.75640082359311</c:v>
                </c:pt>
                <c:pt idx="1549">
                  <c:v>192.87012839317319</c:v>
                </c:pt>
                <c:pt idx="1550">
                  <c:v>192.99828815460211</c:v>
                </c:pt>
                <c:pt idx="1551">
                  <c:v>193.12946534156799</c:v>
                </c:pt>
                <c:pt idx="1552">
                  <c:v>193.2535271644592</c:v>
                </c:pt>
                <c:pt idx="1553">
                  <c:v>193.36881542205811</c:v>
                </c:pt>
                <c:pt idx="1554">
                  <c:v>193.49399447441101</c:v>
                </c:pt>
                <c:pt idx="1555">
                  <c:v>193.59694719314581</c:v>
                </c:pt>
                <c:pt idx="1556">
                  <c:v>193.72412157058719</c:v>
                </c:pt>
                <c:pt idx="1557">
                  <c:v>193.83832573890689</c:v>
                </c:pt>
                <c:pt idx="1558">
                  <c:v>193.9665060043335</c:v>
                </c:pt>
                <c:pt idx="1559">
                  <c:v>194.0971767902374</c:v>
                </c:pt>
                <c:pt idx="1560">
                  <c:v>194.22335648536679</c:v>
                </c:pt>
                <c:pt idx="1561">
                  <c:v>194.3357820510864</c:v>
                </c:pt>
                <c:pt idx="1562">
                  <c:v>194.4629833698273</c:v>
                </c:pt>
                <c:pt idx="1563">
                  <c:v>194.5922296047211</c:v>
                </c:pt>
                <c:pt idx="1564">
                  <c:v>194.720409154892</c:v>
                </c:pt>
                <c:pt idx="1565">
                  <c:v>194.8325757980347</c:v>
                </c:pt>
                <c:pt idx="1566">
                  <c:v>194.96076202392581</c:v>
                </c:pt>
                <c:pt idx="1567">
                  <c:v>195.0925090312958</c:v>
                </c:pt>
                <c:pt idx="1568">
                  <c:v>195.21769762039179</c:v>
                </c:pt>
                <c:pt idx="1569">
                  <c:v>195.32991456985471</c:v>
                </c:pt>
                <c:pt idx="1570">
                  <c:v>195.46507668495181</c:v>
                </c:pt>
                <c:pt idx="1571">
                  <c:v>195.5888588428497</c:v>
                </c:pt>
                <c:pt idx="1572">
                  <c:v>195.70208930969241</c:v>
                </c:pt>
                <c:pt idx="1573">
                  <c:v>195.82927751541141</c:v>
                </c:pt>
                <c:pt idx="1574">
                  <c:v>195.95947861671451</c:v>
                </c:pt>
                <c:pt idx="1575">
                  <c:v>196.09723567962649</c:v>
                </c:pt>
                <c:pt idx="1576">
                  <c:v>196.22146844863889</c:v>
                </c:pt>
                <c:pt idx="1577">
                  <c:v>196.33572053909299</c:v>
                </c:pt>
                <c:pt idx="1578">
                  <c:v>196.4629719257355</c:v>
                </c:pt>
                <c:pt idx="1579">
                  <c:v>196.59696197509771</c:v>
                </c:pt>
                <c:pt idx="1580">
                  <c:v>196.72020626068121</c:v>
                </c:pt>
                <c:pt idx="1581">
                  <c:v>196.8344929218292</c:v>
                </c:pt>
                <c:pt idx="1582">
                  <c:v>196.96176981925959</c:v>
                </c:pt>
                <c:pt idx="1583">
                  <c:v>197.08955788612371</c:v>
                </c:pt>
                <c:pt idx="1584">
                  <c:v>197.20183658599851</c:v>
                </c:pt>
                <c:pt idx="1585">
                  <c:v>197.32914018630979</c:v>
                </c:pt>
                <c:pt idx="1586">
                  <c:v>197.46535706520081</c:v>
                </c:pt>
                <c:pt idx="1587">
                  <c:v>197.5965690612793</c:v>
                </c:pt>
                <c:pt idx="1588">
                  <c:v>197.71983051300049</c:v>
                </c:pt>
                <c:pt idx="1589">
                  <c:v>197.83608245849609</c:v>
                </c:pt>
                <c:pt idx="1590">
                  <c:v>197.96229267120361</c:v>
                </c:pt>
                <c:pt idx="1591">
                  <c:v>198.0940549373627</c:v>
                </c:pt>
                <c:pt idx="1592">
                  <c:v>198.2192554473877</c:v>
                </c:pt>
                <c:pt idx="1593">
                  <c:v>198.33946895599371</c:v>
                </c:pt>
                <c:pt idx="1594">
                  <c:v>198.4568529129028</c:v>
                </c:pt>
                <c:pt idx="1595">
                  <c:v>198.5825643539429</c:v>
                </c:pt>
                <c:pt idx="1596">
                  <c:v>198.7194652557373</c:v>
                </c:pt>
                <c:pt idx="1597">
                  <c:v>198.84325695037839</c:v>
                </c:pt>
                <c:pt idx="1598">
                  <c:v>198.96243810653689</c:v>
                </c:pt>
                <c:pt idx="1599">
                  <c:v>199.09813523292539</c:v>
                </c:pt>
                <c:pt idx="1600">
                  <c:v>199.218864440918</c:v>
                </c:pt>
                <c:pt idx="1601">
                  <c:v>199.33608245849609</c:v>
                </c:pt>
                <c:pt idx="1602">
                  <c:v>199.46328186988831</c:v>
                </c:pt>
                <c:pt idx="1603">
                  <c:v>199.59599804878229</c:v>
                </c:pt>
                <c:pt idx="1604">
                  <c:v>199.7173459529877</c:v>
                </c:pt>
                <c:pt idx="1605">
                  <c:v>199.83256483078</c:v>
                </c:pt>
                <c:pt idx="1606">
                  <c:v>199.96474242210391</c:v>
                </c:pt>
                <c:pt idx="1607">
                  <c:v>200.09221315383911</c:v>
                </c:pt>
                <c:pt idx="1608">
                  <c:v>200.20952343940729</c:v>
                </c:pt>
                <c:pt idx="1609">
                  <c:v>200.32995820045471</c:v>
                </c:pt>
                <c:pt idx="1610">
                  <c:v>200.46278119087219</c:v>
                </c:pt>
                <c:pt idx="1611">
                  <c:v>200.5855278968811</c:v>
                </c:pt>
                <c:pt idx="1612">
                  <c:v>200.71859097480771</c:v>
                </c:pt>
                <c:pt idx="1613">
                  <c:v>200.83878946304321</c:v>
                </c:pt>
                <c:pt idx="1614">
                  <c:v>200.96100378036499</c:v>
                </c:pt>
                <c:pt idx="1615">
                  <c:v>201.0976855754852</c:v>
                </c:pt>
                <c:pt idx="1616">
                  <c:v>201.21888208389279</c:v>
                </c:pt>
                <c:pt idx="1617">
                  <c:v>201.33116364479059</c:v>
                </c:pt>
                <c:pt idx="1618">
                  <c:v>201.4643394947052</c:v>
                </c:pt>
                <c:pt idx="1619">
                  <c:v>201.58906841278079</c:v>
                </c:pt>
                <c:pt idx="1620">
                  <c:v>201.71657514572141</c:v>
                </c:pt>
                <c:pt idx="1621">
                  <c:v>201.83057427406311</c:v>
                </c:pt>
                <c:pt idx="1622">
                  <c:v>201.9657416343689</c:v>
                </c:pt>
                <c:pt idx="1623">
                  <c:v>202.09245014190671</c:v>
                </c:pt>
                <c:pt idx="1624">
                  <c:v>202.21865057945249</c:v>
                </c:pt>
                <c:pt idx="1625">
                  <c:v>202.33586716651919</c:v>
                </c:pt>
                <c:pt idx="1626">
                  <c:v>202.4660618305206</c:v>
                </c:pt>
                <c:pt idx="1627">
                  <c:v>202.59243440628049</c:v>
                </c:pt>
                <c:pt idx="1628">
                  <c:v>202.71872329711911</c:v>
                </c:pt>
                <c:pt idx="1629">
                  <c:v>202.83106541633609</c:v>
                </c:pt>
                <c:pt idx="1630">
                  <c:v>202.96525406837461</c:v>
                </c:pt>
                <c:pt idx="1631">
                  <c:v>203.09011030197141</c:v>
                </c:pt>
                <c:pt idx="1632">
                  <c:v>203.2113382816315</c:v>
                </c:pt>
                <c:pt idx="1633">
                  <c:v>203.33157706260681</c:v>
                </c:pt>
                <c:pt idx="1634">
                  <c:v>203.46178603172299</c:v>
                </c:pt>
                <c:pt idx="1635">
                  <c:v>203.59716439247131</c:v>
                </c:pt>
                <c:pt idx="1636">
                  <c:v>203.7213895320892</c:v>
                </c:pt>
                <c:pt idx="1637">
                  <c:v>203.83673620223999</c:v>
                </c:pt>
                <c:pt idx="1638">
                  <c:v>203.96393227577209</c:v>
                </c:pt>
                <c:pt idx="1639">
                  <c:v>204.09565854072571</c:v>
                </c:pt>
                <c:pt idx="1640">
                  <c:v>204.21789503097531</c:v>
                </c:pt>
                <c:pt idx="1641">
                  <c:v>204.3351309299469</c:v>
                </c:pt>
                <c:pt idx="1642">
                  <c:v>204.4633221626282</c:v>
                </c:pt>
                <c:pt idx="1643">
                  <c:v>204.59570908546451</c:v>
                </c:pt>
                <c:pt idx="1644">
                  <c:v>204.71990728378299</c:v>
                </c:pt>
                <c:pt idx="1645">
                  <c:v>204.8362793922424</c:v>
                </c:pt>
                <c:pt idx="1646">
                  <c:v>204.96149182319641</c:v>
                </c:pt>
                <c:pt idx="1647">
                  <c:v>205.09171056747439</c:v>
                </c:pt>
                <c:pt idx="1648">
                  <c:v>205.2203981876373</c:v>
                </c:pt>
                <c:pt idx="1649">
                  <c:v>205.3316535949707</c:v>
                </c:pt>
                <c:pt idx="1650">
                  <c:v>205.46284151077271</c:v>
                </c:pt>
                <c:pt idx="1651">
                  <c:v>205.5901985168457</c:v>
                </c:pt>
                <c:pt idx="1652">
                  <c:v>205.70551037788391</c:v>
                </c:pt>
                <c:pt idx="1653">
                  <c:v>205.83833837509161</c:v>
                </c:pt>
                <c:pt idx="1654">
                  <c:v>205.9614751338959</c:v>
                </c:pt>
                <c:pt idx="1655">
                  <c:v>206.09065246582031</c:v>
                </c:pt>
                <c:pt idx="1656">
                  <c:v>206.21735072135931</c:v>
                </c:pt>
                <c:pt idx="1657">
                  <c:v>206.33555197715759</c:v>
                </c:pt>
                <c:pt idx="1658">
                  <c:v>206.46376276016241</c:v>
                </c:pt>
                <c:pt idx="1659">
                  <c:v>206.5900151729584</c:v>
                </c:pt>
                <c:pt idx="1660">
                  <c:v>206.71351456642151</c:v>
                </c:pt>
                <c:pt idx="1661">
                  <c:v>206.831737279892</c:v>
                </c:pt>
                <c:pt idx="1662">
                  <c:v>206.96592569351199</c:v>
                </c:pt>
                <c:pt idx="1663">
                  <c:v>207.09239721298221</c:v>
                </c:pt>
                <c:pt idx="1664">
                  <c:v>207.20275259017939</c:v>
                </c:pt>
                <c:pt idx="1665">
                  <c:v>207.3317360877991</c:v>
                </c:pt>
                <c:pt idx="1666">
                  <c:v>207.46190500259399</c:v>
                </c:pt>
                <c:pt idx="1667">
                  <c:v>207.58664345741269</c:v>
                </c:pt>
                <c:pt idx="1668">
                  <c:v>207.70037937164309</c:v>
                </c:pt>
                <c:pt idx="1669">
                  <c:v>207.82857012748721</c:v>
                </c:pt>
                <c:pt idx="1670">
                  <c:v>207.96216344833371</c:v>
                </c:pt>
                <c:pt idx="1671">
                  <c:v>208.0864140987396</c:v>
                </c:pt>
                <c:pt idx="1672">
                  <c:v>208.2021453380585</c:v>
                </c:pt>
                <c:pt idx="1673">
                  <c:v>208.33350586891169</c:v>
                </c:pt>
                <c:pt idx="1674">
                  <c:v>208.4627072811127</c:v>
                </c:pt>
                <c:pt idx="1675">
                  <c:v>208.58191466331479</c:v>
                </c:pt>
                <c:pt idx="1676">
                  <c:v>208.7161979675293</c:v>
                </c:pt>
                <c:pt idx="1677">
                  <c:v>208.83240842819211</c:v>
                </c:pt>
                <c:pt idx="1678">
                  <c:v>208.96193861961359</c:v>
                </c:pt>
                <c:pt idx="1679">
                  <c:v>209.08636546134949</c:v>
                </c:pt>
                <c:pt idx="1680">
                  <c:v>209.20308113098139</c:v>
                </c:pt>
                <c:pt idx="1681">
                  <c:v>209.33087658882141</c:v>
                </c:pt>
                <c:pt idx="1682">
                  <c:v>209.45806670188901</c:v>
                </c:pt>
                <c:pt idx="1683">
                  <c:v>209.5952224731445</c:v>
                </c:pt>
                <c:pt idx="1684">
                  <c:v>209.7222504615784</c:v>
                </c:pt>
                <c:pt idx="1685">
                  <c:v>209.8354952335358</c:v>
                </c:pt>
                <c:pt idx="1686">
                  <c:v>209.96468162536621</c:v>
                </c:pt>
                <c:pt idx="1687">
                  <c:v>210.09426355361941</c:v>
                </c:pt>
                <c:pt idx="1688">
                  <c:v>210.2179799079895</c:v>
                </c:pt>
                <c:pt idx="1689">
                  <c:v>210.33307409286499</c:v>
                </c:pt>
                <c:pt idx="1690">
                  <c:v>210.46324062347409</c:v>
                </c:pt>
                <c:pt idx="1691">
                  <c:v>210.59042954444891</c:v>
                </c:pt>
                <c:pt idx="1692">
                  <c:v>210.71711421012881</c:v>
                </c:pt>
                <c:pt idx="1693">
                  <c:v>210.83331227302551</c:v>
                </c:pt>
                <c:pt idx="1694">
                  <c:v>210.96489763259891</c:v>
                </c:pt>
                <c:pt idx="1695">
                  <c:v>211.0920760631561</c:v>
                </c:pt>
                <c:pt idx="1696">
                  <c:v>211.21478033065799</c:v>
                </c:pt>
                <c:pt idx="1697">
                  <c:v>211.3301568031311</c:v>
                </c:pt>
                <c:pt idx="1698">
                  <c:v>211.43027710914609</c:v>
                </c:pt>
                <c:pt idx="1699">
                  <c:v>211.55553913116461</c:v>
                </c:pt>
                <c:pt idx="1700">
                  <c:v>211.67978978157041</c:v>
                </c:pt>
                <c:pt idx="1701">
                  <c:v>211.79700040817261</c:v>
                </c:pt>
                <c:pt idx="1702">
                  <c:v>211.92471385002139</c:v>
                </c:pt>
                <c:pt idx="1703">
                  <c:v>212.04900813102719</c:v>
                </c:pt>
                <c:pt idx="1704">
                  <c:v>212.16622710227969</c:v>
                </c:pt>
                <c:pt idx="1705">
                  <c:v>212.30141091346741</c:v>
                </c:pt>
                <c:pt idx="1706">
                  <c:v>212.42016124725339</c:v>
                </c:pt>
                <c:pt idx="1707">
                  <c:v>212.53639698028559</c:v>
                </c:pt>
                <c:pt idx="1708">
                  <c:v>212.6636304855347</c:v>
                </c:pt>
                <c:pt idx="1709">
                  <c:v>212.79017996788019</c:v>
                </c:pt>
                <c:pt idx="1710">
                  <c:v>212.9270179271698</c:v>
                </c:pt>
                <c:pt idx="1711">
                  <c:v>213.0557150840759</c:v>
                </c:pt>
                <c:pt idx="1712">
                  <c:v>213.16999483108521</c:v>
                </c:pt>
                <c:pt idx="1713">
                  <c:v>213.29726672172549</c:v>
                </c:pt>
                <c:pt idx="1714">
                  <c:v>213.4221210479736</c:v>
                </c:pt>
                <c:pt idx="1715">
                  <c:v>213.53539681434631</c:v>
                </c:pt>
                <c:pt idx="1716">
                  <c:v>213.6631569862366</c:v>
                </c:pt>
                <c:pt idx="1717">
                  <c:v>213.76445388793951</c:v>
                </c:pt>
                <c:pt idx="1718">
                  <c:v>213.8766436576843</c:v>
                </c:pt>
                <c:pt idx="1719">
                  <c:v>213.99787902832031</c:v>
                </c:pt>
                <c:pt idx="1720">
                  <c:v>214.1284582614899</c:v>
                </c:pt>
                <c:pt idx="1721">
                  <c:v>214.25171184539789</c:v>
                </c:pt>
                <c:pt idx="1722">
                  <c:v>214.36591649055481</c:v>
                </c:pt>
                <c:pt idx="1723">
                  <c:v>214.50212526321411</c:v>
                </c:pt>
                <c:pt idx="1724">
                  <c:v>214.62884879112241</c:v>
                </c:pt>
                <c:pt idx="1725">
                  <c:v>214.75805640220639</c:v>
                </c:pt>
                <c:pt idx="1726">
                  <c:v>214.87779092788699</c:v>
                </c:pt>
                <c:pt idx="1727">
                  <c:v>214.99900102615359</c:v>
                </c:pt>
                <c:pt idx="1728">
                  <c:v>215.1275489330292</c:v>
                </c:pt>
                <c:pt idx="1729">
                  <c:v>215.25176811218259</c:v>
                </c:pt>
                <c:pt idx="1730">
                  <c:v>215.3689835071564</c:v>
                </c:pt>
                <c:pt idx="1731">
                  <c:v>215.50018978118899</c:v>
                </c:pt>
                <c:pt idx="1732">
                  <c:v>215.62994050979611</c:v>
                </c:pt>
                <c:pt idx="1733">
                  <c:v>215.7491850852966</c:v>
                </c:pt>
                <c:pt idx="1734">
                  <c:v>215.86339282989499</c:v>
                </c:pt>
                <c:pt idx="1735">
                  <c:v>215.9636888504028</c:v>
                </c:pt>
                <c:pt idx="1736">
                  <c:v>216.08815312385559</c:v>
                </c:pt>
                <c:pt idx="1737">
                  <c:v>216.2013392448425</c:v>
                </c:pt>
                <c:pt idx="1738">
                  <c:v>216.32904243469241</c:v>
                </c:pt>
                <c:pt idx="1739">
                  <c:v>216.43028354644781</c:v>
                </c:pt>
                <c:pt idx="1740">
                  <c:v>216.55409288406369</c:v>
                </c:pt>
                <c:pt idx="1741">
                  <c:v>216.6712996959686</c:v>
                </c:pt>
                <c:pt idx="1742">
                  <c:v>216.79847860336301</c:v>
                </c:pt>
                <c:pt idx="1743">
                  <c:v>216.9308519363403</c:v>
                </c:pt>
                <c:pt idx="1744">
                  <c:v>217.05019688606259</c:v>
                </c:pt>
                <c:pt idx="1745">
                  <c:v>217.16771411895749</c:v>
                </c:pt>
                <c:pt idx="1746">
                  <c:v>217.29692769050601</c:v>
                </c:pt>
                <c:pt idx="1747">
                  <c:v>217.42653298377991</c:v>
                </c:pt>
                <c:pt idx="1748">
                  <c:v>217.53575134277341</c:v>
                </c:pt>
                <c:pt idx="1749">
                  <c:v>217.6649508476257</c:v>
                </c:pt>
                <c:pt idx="1750">
                  <c:v>217.79603433609009</c:v>
                </c:pt>
                <c:pt idx="1751">
                  <c:v>217.92572426795959</c:v>
                </c:pt>
                <c:pt idx="1752">
                  <c:v>218.04990839958191</c:v>
                </c:pt>
                <c:pt idx="1753">
                  <c:v>218.16325688362119</c:v>
                </c:pt>
                <c:pt idx="1754">
                  <c:v>218.29347968101499</c:v>
                </c:pt>
                <c:pt idx="1755">
                  <c:v>218.41668510437009</c:v>
                </c:pt>
                <c:pt idx="1756">
                  <c:v>218.5324375629425</c:v>
                </c:pt>
                <c:pt idx="1757">
                  <c:v>218.6336946487427</c:v>
                </c:pt>
                <c:pt idx="1758">
                  <c:v>218.76494646072391</c:v>
                </c:pt>
                <c:pt idx="1759">
                  <c:v>218.89314150810239</c:v>
                </c:pt>
                <c:pt idx="1760">
                  <c:v>219.01142191886899</c:v>
                </c:pt>
                <c:pt idx="1761">
                  <c:v>219.1345765590668</c:v>
                </c:pt>
                <c:pt idx="1762">
                  <c:v>219.26266932487491</c:v>
                </c:pt>
                <c:pt idx="1763">
                  <c:v>219.38471746444699</c:v>
                </c:pt>
                <c:pt idx="1764">
                  <c:v>219.5019443035126</c:v>
                </c:pt>
                <c:pt idx="1765">
                  <c:v>219.63117551803589</c:v>
                </c:pt>
                <c:pt idx="1766">
                  <c:v>219.76235890388489</c:v>
                </c:pt>
                <c:pt idx="1767">
                  <c:v>219.88261294364929</c:v>
                </c:pt>
                <c:pt idx="1768">
                  <c:v>219.9998331069946</c:v>
                </c:pt>
                <c:pt idx="1769">
                  <c:v>220.12860059738159</c:v>
                </c:pt>
                <c:pt idx="1770">
                  <c:v>220.26379776000979</c:v>
                </c:pt>
                <c:pt idx="1771">
                  <c:v>220.38752460479739</c:v>
                </c:pt>
                <c:pt idx="1772">
                  <c:v>220.50078010559079</c:v>
                </c:pt>
                <c:pt idx="1773">
                  <c:v>220.62952041625979</c:v>
                </c:pt>
                <c:pt idx="1774">
                  <c:v>220.755740404129</c:v>
                </c:pt>
                <c:pt idx="1775">
                  <c:v>220.8779616355896</c:v>
                </c:pt>
                <c:pt idx="1776">
                  <c:v>220.9961819648743</c:v>
                </c:pt>
                <c:pt idx="1777">
                  <c:v>221.13094425201419</c:v>
                </c:pt>
                <c:pt idx="1778">
                  <c:v>221.25251317024231</c:v>
                </c:pt>
                <c:pt idx="1779">
                  <c:v>221.3677268028259</c:v>
                </c:pt>
                <c:pt idx="1780">
                  <c:v>221.49790930747989</c:v>
                </c:pt>
                <c:pt idx="1781">
                  <c:v>221.63456916809079</c:v>
                </c:pt>
                <c:pt idx="1782">
                  <c:v>221.7506411075592</c:v>
                </c:pt>
                <c:pt idx="1783">
                  <c:v>221.88977599143979</c:v>
                </c:pt>
                <c:pt idx="1784">
                  <c:v>222.01099538803101</c:v>
                </c:pt>
                <c:pt idx="1785">
                  <c:v>222.13072061538699</c:v>
                </c:pt>
                <c:pt idx="1786">
                  <c:v>222.25958204269409</c:v>
                </c:pt>
                <c:pt idx="1787">
                  <c:v>222.38675928115839</c:v>
                </c:pt>
                <c:pt idx="1788">
                  <c:v>222.5003864765167</c:v>
                </c:pt>
                <c:pt idx="1789">
                  <c:v>222.6300802230835</c:v>
                </c:pt>
                <c:pt idx="1790">
                  <c:v>222.75727605819699</c:v>
                </c:pt>
                <c:pt idx="1791">
                  <c:v>222.8804957866669</c:v>
                </c:pt>
                <c:pt idx="1792">
                  <c:v>223.00267744064331</c:v>
                </c:pt>
                <c:pt idx="1793">
                  <c:v>223.12788343429571</c:v>
                </c:pt>
                <c:pt idx="1794">
                  <c:v>223.26117610931399</c:v>
                </c:pt>
                <c:pt idx="1795">
                  <c:v>223.373416185379</c:v>
                </c:pt>
                <c:pt idx="1796">
                  <c:v>223.49759006500241</c:v>
                </c:pt>
                <c:pt idx="1797">
                  <c:v>223.62778496742251</c:v>
                </c:pt>
                <c:pt idx="1798">
                  <c:v>223.75358867645261</c:v>
                </c:pt>
                <c:pt idx="1799">
                  <c:v>223.8688020706177</c:v>
                </c:pt>
                <c:pt idx="1800">
                  <c:v>223.99599409103391</c:v>
                </c:pt>
                <c:pt idx="1801">
                  <c:v>224.1271770000458</c:v>
                </c:pt>
                <c:pt idx="1802">
                  <c:v>224.2544405460358</c:v>
                </c:pt>
                <c:pt idx="1803">
                  <c:v>224.3716473579407</c:v>
                </c:pt>
                <c:pt idx="1804">
                  <c:v>224.4998531341553</c:v>
                </c:pt>
                <c:pt idx="1805">
                  <c:v>224.62903523445129</c:v>
                </c:pt>
                <c:pt idx="1806">
                  <c:v>224.75376486778259</c:v>
                </c:pt>
                <c:pt idx="1807">
                  <c:v>224.86897706985471</c:v>
                </c:pt>
                <c:pt idx="1808">
                  <c:v>224.99877071380621</c:v>
                </c:pt>
                <c:pt idx="1809">
                  <c:v>225.12695908546451</c:v>
                </c:pt>
                <c:pt idx="1810">
                  <c:v>225.2551939487457</c:v>
                </c:pt>
                <c:pt idx="1811">
                  <c:v>225.367470741272</c:v>
                </c:pt>
                <c:pt idx="1812">
                  <c:v>225.50200772285459</c:v>
                </c:pt>
                <c:pt idx="1813">
                  <c:v>225.6271946430206</c:v>
                </c:pt>
                <c:pt idx="1814">
                  <c:v>225.75149583816531</c:v>
                </c:pt>
                <c:pt idx="1815">
                  <c:v>225.86869215965271</c:v>
                </c:pt>
                <c:pt idx="1816">
                  <c:v>225.99484205245969</c:v>
                </c:pt>
                <c:pt idx="1817">
                  <c:v>226.09480285644531</c:v>
                </c:pt>
                <c:pt idx="1818">
                  <c:v>226.22059631347659</c:v>
                </c:pt>
                <c:pt idx="1819">
                  <c:v>226.33442735672</c:v>
                </c:pt>
                <c:pt idx="1820">
                  <c:v>226.461879491806</c:v>
                </c:pt>
                <c:pt idx="1821">
                  <c:v>226.59214615821841</c:v>
                </c:pt>
                <c:pt idx="1822">
                  <c:v>226.7112731933594</c:v>
                </c:pt>
                <c:pt idx="1823">
                  <c:v>226.8324103355408</c:v>
                </c:pt>
                <c:pt idx="1824">
                  <c:v>226.96128821372989</c:v>
                </c:pt>
                <c:pt idx="1825">
                  <c:v>227.08627676963809</c:v>
                </c:pt>
                <c:pt idx="1826">
                  <c:v>227.2014844417572</c:v>
                </c:pt>
                <c:pt idx="1827">
                  <c:v>227.3330500125885</c:v>
                </c:pt>
                <c:pt idx="1828">
                  <c:v>227.4587531089783</c:v>
                </c:pt>
                <c:pt idx="1829">
                  <c:v>227.59641885757449</c:v>
                </c:pt>
                <c:pt idx="1830">
                  <c:v>227.699586391449</c:v>
                </c:pt>
                <c:pt idx="1831">
                  <c:v>227.82879853248599</c:v>
                </c:pt>
                <c:pt idx="1832">
                  <c:v>227.96278858184809</c:v>
                </c:pt>
                <c:pt idx="1833">
                  <c:v>228.09396767616269</c:v>
                </c:pt>
                <c:pt idx="1834">
                  <c:v>228.21996903419489</c:v>
                </c:pt>
                <c:pt idx="1835">
                  <c:v>228.33905863761899</c:v>
                </c:pt>
                <c:pt idx="1836">
                  <c:v>228.4642782211304</c:v>
                </c:pt>
                <c:pt idx="1837">
                  <c:v>228.5940625667572</c:v>
                </c:pt>
                <c:pt idx="1838">
                  <c:v>228.72132253646851</c:v>
                </c:pt>
                <c:pt idx="1839">
                  <c:v>228.83657622337341</c:v>
                </c:pt>
                <c:pt idx="1840">
                  <c:v>228.9613797664642</c:v>
                </c:pt>
                <c:pt idx="1841">
                  <c:v>229.09661960601809</c:v>
                </c:pt>
                <c:pt idx="1842">
                  <c:v>229.2208468914032</c:v>
                </c:pt>
                <c:pt idx="1843">
                  <c:v>229.33611989021301</c:v>
                </c:pt>
                <c:pt idx="1844">
                  <c:v>229.4623746871948</c:v>
                </c:pt>
                <c:pt idx="1845">
                  <c:v>229.59060120582581</c:v>
                </c:pt>
                <c:pt idx="1846">
                  <c:v>229.70389413833621</c:v>
                </c:pt>
                <c:pt idx="1847">
                  <c:v>229.8341267108917</c:v>
                </c:pt>
                <c:pt idx="1848">
                  <c:v>229.96394538879389</c:v>
                </c:pt>
                <c:pt idx="1849">
                  <c:v>230.08721828460691</c:v>
                </c:pt>
                <c:pt idx="1850">
                  <c:v>230.2014467716217</c:v>
                </c:pt>
                <c:pt idx="1851">
                  <c:v>230.3296711444855</c:v>
                </c:pt>
                <c:pt idx="1852">
                  <c:v>230.46125411987299</c:v>
                </c:pt>
                <c:pt idx="1853">
                  <c:v>230.59848976135251</c:v>
                </c:pt>
                <c:pt idx="1854">
                  <c:v>230.72068619728091</c:v>
                </c:pt>
                <c:pt idx="1855">
                  <c:v>230.8379180431366</c:v>
                </c:pt>
                <c:pt idx="1856">
                  <c:v>230.9627289772034</c:v>
                </c:pt>
                <c:pt idx="1857">
                  <c:v>231.09497117996219</c:v>
                </c:pt>
                <c:pt idx="1858">
                  <c:v>231.21818208694461</c:v>
                </c:pt>
                <c:pt idx="1859">
                  <c:v>231.33743643760681</c:v>
                </c:pt>
                <c:pt idx="1860">
                  <c:v>231.46316599845889</c:v>
                </c:pt>
                <c:pt idx="1861">
                  <c:v>231.58739113807681</c:v>
                </c:pt>
                <c:pt idx="1862">
                  <c:v>231.71258878707889</c:v>
                </c:pt>
                <c:pt idx="1863">
                  <c:v>231.82880544662481</c:v>
                </c:pt>
                <c:pt idx="1864">
                  <c:v>231.92906713485721</c:v>
                </c:pt>
                <c:pt idx="1865">
                  <c:v>232.05380916595459</c:v>
                </c:pt>
                <c:pt idx="1866">
                  <c:v>232.17002415657041</c:v>
                </c:pt>
                <c:pt idx="1867">
                  <c:v>232.3012139797211</c:v>
                </c:pt>
                <c:pt idx="1868">
                  <c:v>232.4311537742615</c:v>
                </c:pt>
                <c:pt idx="1869">
                  <c:v>232.55292463302609</c:v>
                </c:pt>
                <c:pt idx="1870">
                  <c:v>232.66516470909119</c:v>
                </c:pt>
                <c:pt idx="1871">
                  <c:v>232.79534840583801</c:v>
                </c:pt>
                <c:pt idx="1872">
                  <c:v>232.9225347042084</c:v>
                </c:pt>
                <c:pt idx="1873">
                  <c:v>233.03676080703741</c:v>
                </c:pt>
                <c:pt idx="1874">
                  <c:v>233.16248869895941</c:v>
                </c:pt>
                <c:pt idx="1875">
                  <c:v>233.2626416683197</c:v>
                </c:pt>
                <c:pt idx="1876">
                  <c:v>233.3878347873688</c:v>
                </c:pt>
                <c:pt idx="1877">
                  <c:v>233.50525188446039</c:v>
                </c:pt>
                <c:pt idx="1878">
                  <c:v>233.63242673873901</c:v>
                </c:pt>
                <c:pt idx="1879">
                  <c:v>233.75870227813721</c:v>
                </c:pt>
                <c:pt idx="1880">
                  <c:v>233.87046146392819</c:v>
                </c:pt>
                <c:pt idx="1881">
                  <c:v>233.99865388870239</c:v>
                </c:pt>
                <c:pt idx="1882">
                  <c:v>234.13082981109619</c:v>
                </c:pt>
                <c:pt idx="1883">
                  <c:v>234.25664043426511</c:v>
                </c:pt>
                <c:pt idx="1884">
                  <c:v>234.3788449764252</c:v>
                </c:pt>
                <c:pt idx="1885">
                  <c:v>234.50175714492801</c:v>
                </c:pt>
                <c:pt idx="1886">
                  <c:v>234.63095903396609</c:v>
                </c:pt>
                <c:pt idx="1887">
                  <c:v>234.75672245025629</c:v>
                </c:pt>
                <c:pt idx="1888">
                  <c:v>234.8709800243378</c:v>
                </c:pt>
                <c:pt idx="1889">
                  <c:v>234.99521541595459</c:v>
                </c:pt>
                <c:pt idx="1890">
                  <c:v>235.1304278373718</c:v>
                </c:pt>
                <c:pt idx="1891">
                  <c:v>235.2582030296326</c:v>
                </c:pt>
                <c:pt idx="1892">
                  <c:v>235.37347102165219</c:v>
                </c:pt>
                <c:pt idx="1893">
                  <c:v>235.5011274814606</c:v>
                </c:pt>
                <c:pt idx="1894">
                  <c:v>235.62948679924011</c:v>
                </c:pt>
                <c:pt idx="1895">
                  <c:v>235.75186133384699</c:v>
                </c:pt>
                <c:pt idx="1896">
                  <c:v>235.8696422576904</c:v>
                </c:pt>
                <c:pt idx="1897">
                  <c:v>235.99486947059631</c:v>
                </c:pt>
                <c:pt idx="1898">
                  <c:v>236.0971751213074</c:v>
                </c:pt>
                <c:pt idx="1899">
                  <c:v>236.22237062454221</c:v>
                </c:pt>
                <c:pt idx="1900">
                  <c:v>236.33560729026789</c:v>
                </c:pt>
                <c:pt idx="1901">
                  <c:v>236.46333742141721</c:v>
                </c:pt>
                <c:pt idx="1902">
                  <c:v>236.5898463726044</c:v>
                </c:pt>
                <c:pt idx="1903">
                  <c:v>236.703084230423</c:v>
                </c:pt>
                <c:pt idx="1904">
                  <c:v>236.831264257431</c:v>
                </c:pt>
                <c:pt idx="1905">
                  <c:v>236.9594855308533</c:v>
                </c:pt>
                <c:pt idx="1906">
                  <c:v>237.08619141578669</c:v>
                </c:pt>
                <c:pt idx="1907">
                  <c:v>237.20142269134519</c:v>
                </c:pt>
                <c:pt idx="1908">
                  <c:v>237.33559703826899</c:v>
                </c:pt>
                <c:pt idx="1909">
                  <c:v>237.46546196937561</c:v>
                </c:pt>
                <c:pt idx="1910">
                  <c:v>237.59651613235471</c:v>
                </c:pt>
                <c:pt idx="1911">
                  <c:v>237.722695350647</c:v>
                </c:pt>
                <c:pt idx="1912">
                  <c:v>237.83292412757871</c:v>
                </c:pt>
                <c:pt idx="1913">
                  <c:v>237.96048212051389</c:v>
                </c:pt>
                <c:pt idx="1914">
                  <c:v>238.09016299247739</c:v>
                </c:pt>
                <c:pt idx="1915">
                  <c:v>238.2043776512146</c:v>
                </c:pt>
                <c:pt idx="1916">
                  <c:v>238.32858419418329</c:v>
                </c:pt>
                <c:pt idx="1917">
                  <c:v>238.43040776252749</c:v>
                </c:pt>
                <c:pt idx="1918">
                  <c:v>238.55461955070501</c:v>
                </c:pt>
                <c:pt idx="1919">
                  <c:v>238.66459441185</c:v>
                </c:pt>
                <c:pt idx="1920">
                  <c:v>238.79727959632871</c:v>
                </c:pt>
                <c:pt idx="1921">
                  <c:v>238.9254512786865</c:v>
                </c:pt>
                <c:pt idx="1922">
                  <c:v>239.04964542388919</c:v>
                </c:pt>
                <c:pt idx="1923">
                  <c:v>239.16736578941351</c:v>
                </c:pt>
                <c:pt idx="1924">
                  <c:v>239.2965376377106</c:v>
                </c:pt>
                <c:pt idx="1925">
                  <c:v>239.42473912239069</c:v>
                </c:pt>
                <c:pt idx="1926">
                  <c:v>239.54992198944089</c:v>
                </c:pt>
                <c:pt idx="1927">
                  <c:v>239.66274523735049</c:v>
                </c:pt>
                <c:pt idx="1928">
                  <c:v>239.79644370079041</c:v>
                </c:pt>
                <c:pt idx="1929">
                  <c:v>239.91963791847229</c:v>
                </c:pt>
                <c:pt idx="1930">
                  <c:v>240.03484320640561</c:v>
                </c:pt>
                <c:pt idx="1931">
                  <c:v>240.16104745864871</c:v>
                </c:pt>
                <c:pt idx="1932">
                  <c:v>240.29833054542539</c:v>
                </c:pt>
                <c:pt idx="1933">
                  <c:v>240.42950630187991</c:v>
                </c:pt>
                <c:pt idx="1934">
                  <c:v>240.55672430992129</c:v>
                </c:pt>
                <c:pt idx="1935">
                  <c:v>240.6701035499573</c:v>
                </c:pt>
                <c:pt idx="1936">
                  <c:v>240.800288438797</c:v>
                </c:pt>
                <c:pt idx="1937">
                  <c:v>240.92748618125921</c:v>
                </c:pt>
                <c:pt idx="1938">
                  <c:v>241.05270838737491</c:v>
                </c:pt>
                <c:pt idx="1939">
                  <c:v>241.17141795158389</c:v>
                </c:pt>
                <c:pt idx="1940">
                  <c:v>241.2985980510712</c:v>
                </c:pt>
                <c:pt idx="1941">
                  <c:v>241.4268057346344</c:v>
                </c:pt>
                <c:pt idx="1942">
                  <c:v>241.54603624343869</c:v>
                </c:pt>
                <c:pt idx="1943">
                  <c:v>241.6652204990387</c:v>
                </c:pt>
                <c:pt idx="1944">
                  <c:v>241.79791498184201</c:v>
                </c:pt>
                <c:pt idx="1945">
                  <c:v>241.922114610672</c:v>
                </c:pt>
                <c:pt idx="1946">
                  <c:v>242.03689193725589</c:v>
                </c:pt>
                <c:pt idx="1947">
                  <c:v>242.1620850563049</c:v>
                </c:pt>
                <c:pt idx="1948">
                  <c:v>242.2935676574707</c:v>
                </c:pt>
                <c:pt idx="1949">
                  <c:v>242.42077112197879</c:v>
                </c:pt>
                <c:pt idx="1950">
                  <c:v>242.53343462944031</c:v>
                </c:pt>
                <c:pt idx="1951">
                  <c:v>242.66455984115601</c:v>
                </c:pt>
                <c:pt idx="1952">
                  <c:v>242.7943305969238</c:v>
                </c:pt>
                <c:pt idx="1953">
                  <c:v>242.91360545158389</c:v>
                </c:pt>
                <c:pt idx="1954">
                  <c:v>243.03987407684329</c:v>
                </c:pt>
                <c:pt idx="1955">
                  <c:v>243.17968654632571</c:v>
                </c:pt>
                <c:pt idx="1956">
                  <c:v>243.30317878723139</c:v>
                </c:pt>
                <c:pt idx="1957">
                  <c:v>243.43138074874881</c:v>
                </c:pt>
                <c:pt idx="1958">
                  <c:v>243.55563259124759</c:v>
                </c:pt>
                <c:pt idx="1959">
                  <c:v>243.67089486122131</c:v>
                </c:pt>
                <c:pt idx="1960">
                  <c:v>243.80262446403501</c:v>
                </c:pt>
                <c:pt idx="1961">
                  <c:v>243.92786598205569</c:v>
                </c:pt>
                <c:pt idx="1962">
                  <c:v>244.04913520812991</c:v>
                </c:pt>
                <c:pt idx="1963">
                  <c:v>244.16938924789429</c:v>
                </c:pt>
                <c:pt idx="1964">
                  <c:v>244.2982380390167</c:v>
                </c:pt>
                <c:pt idx="1965">
                  <c:v>244.4224400520325</c:v>
                </c:pt>
                <c:pt idx="1966">
                  <c:v>244.55862188339231</c:v>
                </c:pt>
                <c:pt idx="1967">
                  <c:v>244.66987895965579</c:v>
                </c:pt>
                <c:pt idx="1968">
                  <c:v>244.79984045028689</c:v>
                </c:pt>
                <c:pt idx="1969">
                  <c:v>244.93007063865659</c:v>
                </c:pt>
                <c:pt idx="1970">
                  <c:v>245.05625057220459</c:v>
                </c:pt>
                <c:pt idx="1971">
                  <c:v>245.17946720123291</c:v>
                </c:pt>
                <c:pt idx="1972">
                  <c:v>245.29918074607849</c:v>
                </c:pt>
                <c:pt idx="1973">
                  <c:v>245.42935848236081</c:v>
                </c:pt>
                <c:pt idx="1974">
                  <c:v>245.55355310440061</c:v>
                </c:pt>
                <c:pt idx="1975">
                  <c:v>245.6668202877045</c:v>
                </c:pt>
                <c:pt idx="1976">
                  <c:v>245.79813408851621</c:v>
                </c:pt>
                <c:pt idx="1977">
                  <c:v>245.91037011146551</c:v>
                </c:pt>
                <c:pt idx="1978">
                  <c:v>246.057498216629</c:v>
                </c:pt>
                <c:pt idx="1979">
                  <c:v>246.17171502113339</c:v>
                </c:pt>
                <c:pt idx="1980">
                  <c:v>246.29920864105219</c:v>
                </c:pt>
                <c:pt idx="1981">
                  <c:v>246.42343807220459</c:v>
                </c:pt>
                <c:pt idx="1982">
                  <c:v>246.5423831939697</c:v>
                </c:pt>
                <c:pt idx="1983">
                  <c:v>246.67156863212591</c:v>
                </c:pt>
                <c:pt idx="1984">
                  <c:v>246.80139493942261</c:v>
                </c:pt>
                <c:pt idx="1985">
                  <c:v>246.93059945106509</c:v>
                </c:pt>
                <c:pt idx="1986">
                  <c:v>247.05680656433111</c:v>
                </c:pt>
                <c:pt idx="1987">
                  <c:v>247.17905378341669</c:v>
                </c:pt>
                <c:pt idx="1988">
                  <c:v>247.3008642196655</c:v>
                </c:pt>
                <c:pt idx="1989">
                  <c:v>247.43105888366699</c:v>
                </c:pt>
                <c:pt idx="1990">
                  <c:v>247.55726790428159</c:v>
                </c:pt>
                <c:pt idx="1991">
                  <c:v>247.67149186134341</c:v>
                </c:pt>
                <c:pt idx="1992">
                  <c:v>247.80105566978449</c:v>
                </c:pt>
                <c:pt idx="1993">
                  <c:v>247.92727184295649</c:v>
                </c:pt>
                <c:pt idx="1994">
                  <c:v>248.04949140548709</c:v>
                </c:pt>
                <c:pt idx="1995">
                  <c:v>248.1686923503876</c:v>
                </c:pt>
                <c:pt idx="1996">
                  <c:v>248.3004291057587</c:v>
                </c:pt>
                <c:pt idx="1997">
                  <c:v>248.42563390731809</c:v>
                </c:pt>
                <c:pt idx="1998">
                  <c:v>248.5508406162262</c:v>
                </c:pt>
                <c:pt idx="1999">
                  <c:v>248.6680836677551</c:v>
                </c:pt>
                <c:pt idx="2000">
                  <c:v>248.7978267669678</c:v>
                </c:pt>
                <c:pt idx="2001">
                  <c:v>248.91742014884949</c:v>
                </c:pt>
                <c:pt idx="2002">
                  <c:v>249.03961253166199</c:v>
                </c:pt>
                <c:pt idx="2003">
                  <c:v>249.1708109378815</c:v>
                </c:pt>
                <c:pt idx="2004">
                  <c:v>249.29859399795529</c:v>
                </c:pt>
                <c:pt idx="2005">
                  <c:v>249.42080593109131</c:v>
                </c:pt>
                <c:pt idx="2006">
                  <c:v>249.5380399227142</c:v>
                </c:pt>
                <c:pt idx="2007">
                  <c:v>249.66724157333371</c:v>
                </c:pt>
                <c:pt idx="2008">
                  <c:v>249.79303503036499</c:v>
                </c:pt>
                <c:pt idx="2009">
                  <c:v>249.9314749240875</c:v>
                </c:pt>
                <c:pt idx="2010">
                  <c:v>250.05669093132019</c:v>
                </c:pt>
                <c:pt idx="2011">
                  <c:v>250.1709539890289</c:v>
                </c:pt>
                <c:pt idx="2012">
                  <c:v>250.3007154464722</c:v>
                </c:pt>
                <c:pt idx="2013">
                  <c:v>250.42674732208249</c:v>
                </c:pt>
                <c:pt idx="2014">
                  <c:v>250.53799748420721</c:v>
                </c:pt>
                <c:pt idx="2015">
                  <c:v>250.66810154914859</c:v>
                </c:pt>
                <c:pt idx="2016">
                  <c:v>250.7958288192749</c:v>
                </c:pt>
                <c:pt idx="2017">
                  <c:v>250.9176957607269</c:v>
                </c:pt>
                <c:pt idx="2018">
                  <c:v>251.03192710876459</c:v>
                </c:pt>
                <c:pt idx="2019">
                  <c:v>251.13348913192749</c:v>
                </c:pt>
                <c:pt idx="2020">
                  <c:v>251.26569437980649</c:v>
                </c:pt>
                <c:pt idx="2021">
                  <c:v>251.38516783714289</c:v>
                </c:pt>
                <c:pt idx="2022">
                  <c:v>251.50375604629519</c:v>
                </c:pt>
                <c:pt idx="2023">
                  <c:v>251.62896966934201</c:v>
                </c:pt>
                <c:pt idx="2024">
                  <c:v>251.75118470191961</c:v>
                </c:pt>
                <c:pt idx="2025">
                  <c:v>251.89411425590521</c:v>
                </c:pt>
                <c:pt idx="2026">
                  <c:v>252.00339651107791</c:v>
                </c:pt>
                <c:pt idx="2027">
                  <c:v>252.13038420677191</c:v>
                </c:pt>
                <c:pt idx="2028">
                  <c:v>252.26134872436521</c:v>
                </c:pt>
                <c:pt idx="2029">
                  <c:v>252.38799023628229</c:v>
                </c:pt>
                <c:pt idx="2030">
                  <c:v>252.5145077705383</c:v>
                </c:pt>
                <c:pt idx="2031">
                  <c:v>252.63551473617551</c:v>
                </c:pt>
                <c:pt idx="2032">
                  <c:v>252.76556587219241</c:v>
                </c:pt>
                <c:pt idx="2033">
                  <c:v>252.89165806770319</c:v>
                </c:pt>
                <c:pt idx="2034">
                  <c:v>253.00135064125061</c:v>
                </c:pt>
                <c:pt idx="2035">
                  <c:v>253.13116335868841</c:v>
                </c:pt>
                <c:pt idx="2036">
                  <c:v>253.26046109199521</c:v>
                </c:pt>
                <c:pt idx="2037">
                  <c:v>253.3706867694855</c:v>
                </c:pt>
                <c:pt idx="2038">
                  <c:v>253.4958846569061</c:v>
                </c:pt>
                <c:pt idx="2039">
                  <c:v>253.5971443653107</c:v>
                </c:pt>
                <c:pt idx="2040">
                  <c:v>253.722332239151</c:v>
                </c:pt>
                <c:pt idx="2041">
                  <c:v>253.83555054664609</c:v>
                </c:pt>
                <c:pt idx="2042">
                  <c:v>253.96985554695129</c:v>
                </c:pt>
                <c:pt idx="2043">
                  <c:v>254.102787733078</c:v>
                </c:pt>
              </c:numCache>
            </c:numRef>
          </c:xVal>
          <c:yVal>
            <c:numRef>
              <c:f>'Robot Positions'!$I$2:$I$4000</c:f>
              <c:numCache>
                <c:formatCode>General</c:formatCode>
                <c:ptCount val="3999"/>
                <c:pt idx="0">
                  <c:v>-9.071953192874318</c:v>
                </c:pt>
                <c:pt idx="1">
                  <c:v>-10.004000841505331</c:v>
                </c:pt>
                <c:pt idx="2">
                  <c:v>-10.561244507255759</c:v>
                </c:pt>
                <c:pt idx="3">
                  <c:v>-9.9744844462799733</c:v>
                </c:pt>
                <c:pt idx="4">
                  <c:v>-9.5150408582424291</c:v>
                </c:pt>
                <c:pt idx="5">
                  <c:v>-8.2524984564303168</c:v>
                </c:pt>
                <c:pt idx="6">
                  <c:v>-6.3696899365323389</c:v>
                </c:pt>
                <c:pt idx="7">
                  <c:v>-4.9581088635469541</c:v>
                </c:pt>
                <c:pt idx="8">
                  <c:v>-5.2234327247945487</c:v>
                </c:pt>
                <c:pt idx="9">
                  <c:v>-4.8294032790262094</c:v>
                </c:pt>
                <c:pt idx="10">
                  <c:v>-5.3876738237857609</c:v>
                </c:pt>
                <c:pt idx="11">
                  <c:v>-6.1283475926475566</c:v>
                </c:pt>
                <c:pt idx="12">
                  <c:v>-5.4450960857635806</c:v>
                </c:pt>
                <c:pt idx="13">
                  <c:v>-4.9262807821641559</c:v>
                </c:pt>
                <c:pt idx="14">
                  <c:v>-4.7432015868077286</c:v>
                </c:pt>
                <c:pt idx="15">
                  <c:v>-3.510071152399433</c:v>
                </c:pt>
                <c:pt idx="16">
                  <c:v>-3.5868158361798241</c:v>
                </c:pt>
                <c:pt idx="17">
                  <c:v>-3.6700902528872632</c:v>
                </c:pt>
                <c:pt idx="18">
                  <c:v>-3.9712656912832638</c:v>
                </c:pt>
                <c:pt idx="19">
                  <c:v>-3.7188000049156642</c:v>
                </c:pt>
                <c:pt idx="20">
                  <c:v>-3.3079548831728691</c:v>
                </c:pt>
                <c:pt idx="21">
                  <c:v>-3.3656059826038809</c:v>
                </c:pt>
                <c:pt idx="22">
                  <c:v>-2.1257901699495112</c:v>
                </c:pt>
                <c:pt idx="23">
                  <c:v>-2.170464638572895</c:v>
                </c:pt>
                <c:pt idx="24">
                  <c:v>-2.0015490705268921</c:v>
                </c:pt>
                <c:pt idx="25">
                  <c:v>-1.813692121338818</c:v>
                </c:pt>
                <c:pt idx="26">
                  <c:v>-2.0693682974937251</c:v>
                </c:pt>
                <c:pt idx="27">
                  <c:v>-2.0870662719761408</c:v>
                </c:pt>
                <c:pt idx="28">
                  <c:v>-2.6196435273147358</c:v>
                </c:pt>
                <c:pt idx="29">
                  <c:v>-2.6482619132607681</c:v>
                </c:pt>
                <c:pt idx="30">
                  <c:v>-2.6231098090552218</c:v>
                </c:pt>
                <c:pt idx="31">
                  <c:v>-3.1421264679945859</c:v>
                </c:pt>
                <c:pt idx="32">
                  <c:v>-2.9339037808860269</c:v>
                </c:pt>
                <c:pt idx="33">
                  <c:v>-2.9424446034437892</c:v>
                </c:pt>
                <c:pt idx="34">
                  <c:v>-2.5098184351901689</c:v>
                </c:pt>
                <c:pt idx="35">
                  <c:v>-2.1946352512812268</c:v>
                </c:pt>
                <c:pt idx="36">
                  <c:v>-2.2151869242075581</c:v>
                </c:pt>
                <c:pt idx="37">
                  <c:v>-2.2152638613529518</c:v>
                </c:pt>
                <c:pt idx="38">
                  <c:v>-2.5088549706740371</c:v>
                </c:pt>
                <c:pt idx="39">
                  <c:v>-2.2107918713442132</c:v>
                </c:pt>
                <c:pt idx="40">
                  <c:v>-2.221899294215206</c:v>
                </c:pt>
                <c:pt idx="41">
                  <c:v>-2.2288978689089158</c:v>
                </c:pt>
                <c:pt idx="42">
                  <c:v>-2.0868832765869172</c:v>
                </c:pt>
                <c:pt idx="43">
                  <c:v>-2.0180005214853911</c:v>
                </c:pt>
                <c:pt idx="44">
                  <c:v>-2.0009089483567659</c:v>
                </c:pt>
                <c:pt idx="45">
                  <c:v>-2.2379680485051381</c:v>
                </c:pt>
                <c:pt idx="46">
                  <c:v>-2.233627508440946</c:v>
                </c:pt>
                <c:pt idx="47">
                  <c:v>-2.1924786156356788</c:v>
                </c:pt>
                <c:pt idx="48">
                  <c:v>-2.3447585910789428</c:v>
                </c:pt>
                <c:pt idx="49">
                  <c:v>-2.5669087663803789</c:v>
                </c:pt>
                <c:pt idx="50">
                  <c:v>-2.0263893346336772</c:v>
                </c:pt>
                <c:pt idx="51">
                  <c:v>-1.4374937477265921</c:v>
                </c:pt>
                <c:pt idx="52">
                  <c:v>-1.1449967083650849</c:v>
                </c:pt>
                <c:pt idx="53">
                  <c:v>-0.84143182791970617</c:v>
                </c:pt>
                <c:pt idx="54">
                  <c:v>-1.2560004348812011</c:v>
                </c:pt>
                <c:pt idx="55">
                  <c:v>-1.629993669031734</c:v>
                </c:pt>
                <c:pt idx="56">
                  <c:v>-1.8154230221105081</c:v>
                </c:pt>
                <c:pt idx="57">
                  <c:v>-1.743696111091054</c:v>
                </c:pt>
                <c:pt idx="58">
                  <c:v>-1.41542786672224</c:v>
                </c:pt>
                <c:pt idx="59">
                  <c:v>-1.537007628849608</c:v>
                </c:pt>
                <c:pt idx="60">
                  <c:v>-1.1895598602984021</c:v>
                </c:pt>
                <c:pt idx="61">
                  <c:v>-1.261904173887785</c:v>
                </c:pt>
                <c:pt idx="62">
                  <c:v>-1.3930834228667091</c:v>
                </c:pt>
                <c:pt idx="63">
                  <c:v>-1.2444135468498421</c:v>
                </c:pt>
                <c:pt idx="64">
                  <c:v>-1.6252792267808329</c:v>
                </c:pt>
                <c:pt idx="65">
                  <c:v>-1.9917533076316829</c:v>
                </c:pt>
                <c:pt idx="66">
                  <c:v>-2.5686339051532059</c:v>
                </c:pt>
                <c:pt idx="67">
                  <c:v>-2.920540957603293</c:v>
                </c:pt>
                <c:pt idx="68">
                  <c:v>-3.2874084358999771</c:v>
                </c:pt>
                <c:pt idx="69">
                  <c:v>-3.6400768770164968</c:v>
                </c:pt>
                <c:pt idx="70">
                  <c:v>-3.696732904430831</c:v>
                </c:pt>
                <c:pt idx="71">
                  <c:v>-3.7915726084638099</c:v>
                </c:pt>
                <c:pt idx="72">
                  <c:v>-2.91949350351004</c:v>
                </c:pt>
                <c:pt idx="73">
                  <c:v>-1.5207727936794979</c:v>
                </c:pt>
                <c:pt idx="74">
                  <c:v>-0.1087286810461023</c:v>
                </c:pt>
                <c:pt idx="75">
                  <c:v>1.064643689680224</c:v>
                </c:pt>
                <c:pt idx="76">
                  <c:v>1.9740301989545801</c:v>
                </c:pt>
                <c:pt idx="77">
                  <c:v>2.1611271750250012</c:v>
                </c:pt>
                <c:pt idx="78">
                  <c:v>1.8948430548368549</c:v>
                </c:pt>
                <c:pt idx="79">
                  <c:v>1.6145337837323841</c:v>
                </c:pt>
                <c:pt idx="80">
                  <c:v>1.391878280787864</c:v>
                </c:pt>
                <c:pt idx="81">
                  <c:v>1.119360187378021</c:v>
                </c:pt>
                <c:pt idx="82">
                  <c:v>1.347228857591233</c:v>
                </c:pt>
                <c:pt idx="83">
                  <c:v>1.5814094192906789</c:v>
                </c:pt>
                <c:pt idx="84">
                  <c:v>1.3140179166769601</c:v>
                </c:pt>
                <c:pt idx="85">
                  <c:v>1.308612908531614</c:v>
                </c:pt>
                <c:pt idx="86">
                  <c:v>1.0943565078904669</c:v>
                </c:pt>
                <c:pt idx="87">
                  <c:v>0.85528137227314005</c:v>
                </c:pt>
                <c:pt idx="88">
                  <c:v>0.61649887437889106</c:v>
                </c:pt>
                <c:pt idx="89">
                  <c:v>0.40662636358189269</c:v>
                </c:pt>
                <c:pt idx="90">
                  <c:v>0.20063116618655391</c:v>
                </c:pt>
                <c:pt idx="91">
                  <c:v>0.22265523151011729</c:v>
                </c:pt>
                <c:pt idx="92">
                  <c:v>0.26731707001198401</c:v>
                </c:pt>
                <c:pt idx="93">
                  <c:v>0.32510766504211119</c:v>
                </c:pt>
                <c:pt idx="94">
                  <c:v>0.62603339800020308</c:v>
                </c:pt>
                <c:pt idx="95">
                  <c:v>0.6825159788294286</c:v>
                </c:pt>
                <c:pt idx="96">
                  <c:v>0.50604857995330121</c:v>
                </c:pt>
                <c:pt idx="97">
                  <c:v>0.34892320682283179</c:v>
                </c:pt>
                <c:pt idx="98">
                  <c:v>0.18286230189724509</c:v>
                </c:pt>
                <c:pt idx="99">
                  <c:v>0.75379855546810859</c:v>
                </c:pt>
                <c:pt idx="100">
                  <c:v>0.60697001631893954</c:v>
                </c:pt>
                <c:pt idx="101">
                  <c:v>0.44561836835129037</c:v>
                </c:pt>
                <c:pt idx="102">
                  <c:v>0.79908664186638134</c:v>
                </c:pt>
                <c:pt idx="103">
                  <c:v>0.67866130578633488</c:v>
                </c:pt>
                <c:pt idx="104">
                  <c:v>0.79335521163611133</c:v>
                </c:pt>
                <c:pt idx="105">
                  <c:v>0.67846694156199305</c:v>
                </c:pt>
                <c:pt idx="106">
                  <c:v>0.57717635827879121</c:v>
                </c:pt>
                <c:pt idx="107">
                  <c:v>0.4725796676184757</c:v>
                </c:pt>
                <c:pt idx="108">
                  <c:v>0.62612186665302261</c:v>
                </c:pt>
                <c:pt idx="109">
                  <c:v>0.54698557296541139</c:v>
                </c:pt>
                <c:pt idx="110">
                  <c:v>0.70469968398120386</c:v>
                </c:pt>
                <c:pt idx="111">
                  <c:v>0.62864768221700729</c:v>
                </c:pt>
                <c:pt idx="112">
                  <c:v>0.55837629083455909</c:v>
                </c:pt>
                <c:pt idx="113">
                  <c:v>0.49861345667341078</c:v>
                </c:pt>
                <c:pt idx="114">
                  <c:v>0.4517088258721742</c:v>
                </c:pt>
                <c:pt idx="115">
                  <c:v>0.65571386803694054</c:v>
                </c:pt>
                <c:pt idx="116">
                  <c:v>0.61631004718790905</c:v>
                </c:pt>
                <c:pt idx="117">
                  <c:v>0.58759756466972135</c:v>
                </c:pt>
                <c:pt idx="118">
                  <c:v>0.5626266043481678</c:v>
                </c:pt>
                <c:pt idx="119">
                  <c:v>0.29326781455117162</c:v>
                </c:pt>
                <c:pt idx="120">
                  <c:v>0.28272935392843118</c:v>
                </c:pt>
                <c:pt idx="121">
                  <c:v>0.2800274668646523</c:v>
                </c:pt>
                <c:pt idx="122">
                  <c:v>0.28347434005144118</c:v>
                </c:pt>
                <c:pt idx="123">
                  <c:v>0.29456860115976718</c:v>
                </c:pt>
                <c:pt idx="124">
                  <c:v>0.31320805237720611</c:v>
                </c:pt>
                <c:pt idx="125">
                  <c:v>0.33826274294747799</c:v>
                </c:pt>
                <c:pt idx="126">
                  <c:v>0.36734817815988657</c:v>
                </c:pt>
                <c:pt idx="127">
                  <c:v>0.40825778676895652</c:v>
                </c:pt>
                <c:pt idx="128">
                  <c:v>0.45428002476248253</c:v>
                </c:pt>
                <c:pt idx="129">
                  <c:v>0.50608895135550824</c:v>
                </c:pt>
                <c:pt idx="130">
                  <c:v>0.56598344708723403</c:v>
                </c:pt>
                <c:pt idx="131">
                  <c:v>0.63346630610573129</c:v>
                </c:pt>
                <c:pt idx="132">
                  <c:v>0.47007375262754181</c:v>
                </c:pt>
                <c:pt idx="133">
                  <c:v>0.54153495136731067</c:v>
                </c:pt>
                <c:pt idx="134">
                  <c:v>0.38119688253675582</c:v>
                </c:pt>
                <c:pt idx="135">
                  <c:v>-1.015861417113229E-2</c:v>
                </c:pt>
                <c:pt idx="136">
                  <c:v>-0.1400196518481209</c:v>
                </c:pt>
                <c:pt idx="137">
                  <c:v>-0.28034678050096318</c:v>
                </c:pt>
                <c:pt idx="138">
                  <c:v>-0.41369682155206527</c:v>
                </c:pt>
                <c:pt idx="139">
                  <c:v>-0.28979592465196902</c:v>
                </c:pt>
                <c:pt idx="140">
                  <c:v>-0.1598823415878883</c:v>
                </c:pt>
                <c:pt idx="141">
                  <c:v>-0.27632038638583373</c:v>
                </c:pt>
                <c:pt idx="142">
                  <c:v>-0.38490072268987768</c:v>
                </c:pt>
                <c:pt idx="143">
                  <c:v>-0.26279581337874452</c:v>
                </c:pt>
                <c:pt idx="144">
                  <c:v>-0.60297964806392201</c:v>
                </c:pt>
                <c:pt idx="145">
                  <c:v>-0.45469464663847248</c:v>
                </c:pt>
                <c:pt idx="146">
                  <c:v>-1.0129806032387021</c:v>
                </c:pt>
                <c:pt idx="147">
                  <c:v>-1.091993076795291</c:v>
                </c:pt>
                <c:pt idx="148">
                  <c:v>-0.8903276268867728</c:v>
                </c:pt>
                <c:pt idx="149">
                  <c:v>-0.7186467918645576</c:v>
                </c:pt>
                <c:pt idx="150">
                  <c:v>-0.52254388334773694</c:v>
                </c:pt>
                <c:pt idx="151">
                  <c:v>-0.78949380492178989</c:v>
                </c:pt>
                <c:pt idx="152">
                  <c:v>-0.84650499763384346</c:v>
                </c:pt>
                <c:pt idx="153">
                  <c:v>-0.63992843858716242</c:v>
                </c:pt>
                <c:pt idx="154">
                  <c:v>-0.65051783798301699</c:v>
                </c:pt>
                <c:pt idx="155">
                  <c:v>-1.156871443945533</c:v>
                </c:pt>
                <c:pt idx="156">
                  <c:v>-1.910578887576946</c:v>
                </c:pt>
                <c:pt idx="157">
                  <c:v>-1.6783009954523891</c:v>
                </c:pt>
                <c:pt idx="158">
                  <c:v>-1.420141876763523</c:v>
                </c:pt>
                <c:pt idx="159">
                  <c:v>-1.1662363719305799</c:v>
                </c:pt>
                <c:pt idx="160">
                  <c:v>-0.91596788613932745</c:v>
                </c:pt>
                <c:pt idx="161">
                  <c:v>-0.66272672948750255</c:v>
                </c:pt>
                <c:pt idx="162">
                  <c:v>-0.37617344922014689</c:v>
                </c:pt>
                <c:pt idx="163">
                  <c:v>-9.7084860593980693E-2</c:v>
                </c:pt>
                <c:pt idx="164">
                  <c:v>0.16390884629564079</c:v>
                </c:pt>
                <c:pt idx="165">
                  <c:v>0.4603114464698308</c:v>
                </c:pt>
                <c:pt idx="166">
                  <c:v>0.28555229845758839</c:v>
                </c:pt>
                <c:pt idx="167">
                  <c:v>0.58636237888254072</c:v>
                </c:pt>
                <c:pt idx="168">
                  <c:v>-0.12010540773943031</c:v>
                </c:pt>
                <c:pt idx="169">
                  <c:v>-0.51438232323411626</c:v>
                </c:pt>
                <c:pt idx="170">
                  <c:v>-0.92228139232690864</c:v>
                </c:pt>
                <c:pt idx="171">
                  <c:v>-1.3202672406578979</c:v>
                </c:pt>
                <c:pt idx="172">
                  <c:v>-1.27899812338066</c:v>
                </c:pt>
                <c:pt idx="173">
                  <c:v>-0.92664828724406334</c:v>
                </c:pt>
                <c:pt idx="174">
                  <c:v>-0.81356848498850809</c:v>
                </c:pt>
                <c:pt idx="175">
                  <c:v>-0.71697209109689197</c:v>
                </c:pt>
                <c:pt idx="176">
                  <c:v>-0.38316388295237402</c:v>
                </c:pt>
                <c:pt idx="177">
                  <c:v>-7.553294008374678E-3</c:v>
                </c:pt>
                <c:pt idx="178">
                  <c:v>0.1135839898757354</c:v>
                </c:pt>
                <c:pt idx="179">
                  <c:v>0.5082962103586226</c:v>
                </c:pt>
                <c:pt idx="180">
                  <c:v>0.88623329928211092</c:v>
                </c:pt>
                <c:pt idx="181">
                  <c:v>0.9768922572762051</c:v>
                </c:pt>
                <c:pt idx="182">
                  <c:v>0.89728901273667816</c:v>
                </c:pt>
                <c:pt idx="183">
                  <c:v>1.294248146743882</c:v>
                </c:pt>
                <c:pt idx="184">
                  <c:v>1.399352361171623</c:v>
                </c:pt>
                <c:pt idx="185">
                  <c:v>1.32210261565973</c:v>
                </c:pt>
                <c:pt idx="186">
                  <c:v>1.0004579292533149</c:v>
                </c:pt>
                <c:pt idx="187">
                  <c:v>0.96167513676496696</c:v>
                </c:pt>
                <c:pt idx="188">
                  <c:v>0.1568377996747472</c:v>
                </c:pt>
                <c:pt idx="189">
                  <c:v>5.3174524315920728E-2</c:v>
                </c:pt>
                <c:pt idx="190">
                  <c:v>-9.2708816320623555E-3</c:v>
                </c:pt>
                <c:pt idx="191">
                  <c:v>-0.55499054845310525</c:v>
                </c:pt>
                <c:pt idx="192">
                  <c:v>-0.88480554740402795</c:v>
                </c:pt>
                <c:pt idx="193">
                  <c:v>-0.45779245224977672</c:v>
                </c:pt>
                <c:pt idx="194">
                  <c:v>-0.83015380838051556</c:v>
                </c:pt>
                <c:pt idx="195">
                  <c:v>-0.40254698030028641</c:v>
                </c:pt>
                <c:pt idx="196">
                  <c:v>3.9025501071705548E-3</c:v>
                </c:pt>
                <c:pt idx="197">
                  <c:v>0.23624726657516251</c:v>
                </c:pt>
                <c:pt idx="198">
                  <c:v>0.71596497499123757</c:v>
                </c:pt>
                <c:pt idx="199">
                  <c:v>0.43621128396156911</c:v>
                </c:pt>
                <c:pt idx="200">
                  <c:v>0.1211271356093562</c:v>
                </c:pt>
                <c:pt idx="201">
                  <c:v>0.38084166125324259</c:v>
                </c:pt>
                <c:pt idx="202">
                  <c:v>0.1220007379169772</c:v>
                </c:pt>
                <c:pt idx="203">
                  <c:v>0.54594455468344449</c:v>
                </c:pt>
                <c:pt idx="204">
                  <c:v>0.319769474076395</c:v>
                </c:pt>
                <c:pt idx="205">
                  <c:v>0.59732141863699439</c:v>
                </c:pt>
                <c:pt idx="206">
                  <c:v>0.61122000320867187</c:v>
                </c:pt>
                <c:pt idx="207">
                  <c:v>0.61701389819214114</c:v>
                </c:pt>
                <c:pt idx="208">
                  <c:v>0.56690045884582219</c:v>
                </c:pt>
                <c:pt idx="209">
                  <c:v>0.84741674389539412</c:v>
                </c:pt>
                <c:pt idx="210">
                  <c:v>0.37727073229456209</c:v>
                </c:pt>
                <c:pt idx="211">
                  <c:v>0.33975470047056427</c:v>
                </c:pt>
                <c:pt idx="212">
                  <c:v>0.1215785619137648</c:v>
                </c:pt>
                <c:pt idx="213">
                  <c:v>-0.209549553729488</c:v>
                </c:pt>
                <c:pt idx="214">
                  <c:v>-0.41979963580101298</c:v>
                </c:pt>
                <c:pt idx="215">
                  <c:v>-0.68485749479933133</c:v>
                </c:pt>
                <c:pt idx="216">
                  <c:v>-0.41022685913983992</c:v>
                </c:pt>
                <c:pt idx="217">
                  <c:v>-0.34952608401343349</c:v>
                </c:pt>
                <c:pt idx="218">
                  <c:v>-0.5607149706766279</c:v>
                </c:pt>
                <c:pt idx="219">
                  <c:v>-0.58079478667445983</c:v>
                </c:pt>
                <c:pt idx="220">
                  <c:v>-0.77505192011133772</c:v>
                </c:pt>
                <c:pt idx="221">
                  <c:v>-1.2222142431969869</c:v>
                </c:pt>
                <c:pt idx="222">
                  <c:v>-0.97672770119172014</c:v>
                </c:pt>
                <c:pt idx="223">
                  <c:v>-1.027787300411489</c:v>
                </c:pt>
                <c:pt idx="224">
                  <c:v>-0.72690382860463387</c:v>
                </c:pt>
                <c:pt idx="225">
                  <c:v>-0.6667489163592677</c:v>
                </c:pt>
                <c:pt idx="226">
                  <c:v>-0.90598094269751073</c:v>
                </c:pt>
                <c:pt idx="227">
                  <c:v>-0.84840454271150634</c:v>
                </c:pt>
                <c:pt idx="228">
                  <c:v>-0.77094757971815397</c:v>
                </c:pt>
                <c:pt idx="229">
                  <c:v>-0.73588374335818685</c:v>
                </c:pt>
                <c:pt idx="230">
                  <c:v>-0.46239592973117277</c:v>
                </c:pt>
                <c:pt idx="231">
                  <c:v>-0.61292312611962529</c:v>
                </c:pt>
                <c:pt idx="232">
                  <c:v>-1.050112476645779</c:v>
                </c:pt>
                <c:pt idx="233">
                  <c:v>-1.2644473665910001</c:v>
                </c:pt>
                <c:pt idx="234">
                  <c:v>-1.4235163370110231</c:v>
                </c:pt>
                <c:pt idx="235">
                  <c:v>-1.358045764091699</c:v>
                </c:pt>
                <c:pt idx="236">
                  <c:v>-0.79067793388064445</c:v>
                </c:pt>
                <c:pt idx="237">
                  <c:v>-0.9233836497827923</c:v>
                </c:pt>
                <c:pt idx="238">
                  <c:v>-1.149001632450364</c:v>
                </c:pt>
                <c:pt idx="239">
                  <c:v>-1.3103224186140641</c:v>
                </c:pt>
                <c:pt idx="240">
                  <c:v>-1.463345145589344</c:v>
                </c:pt>
                <c:pt idx="241">
                  <c:v>-1.390167013471753</c:v>
                </c:pt>
                <c:pt idx="242">
                  <c:v>-1.111718290996933</c:v>
                </c:pt>
                <c:pt idx="243">
                  <c:v>-0.77521977215232596</c:v>
                </c:pt>
                <c:pt idx="244">
                  <c:v>-0.45822130282427048</c:v>
                </c:pt>
                <c:pt idx="245">
                  <c:v>-0.67803694661463965</c:v>
                </c:pt>
                <c:pt idx="246">
                  <c:v>-0.84166273886181386</c:v>
                </c:pt>
                <c:pt idx="247">
                  <c:v>-1.2213718753837099</c:v>
                </c:pt>
                <c:pt idx="248">
                  <c:v>-0.89894896264978286</c:v>
                </c:pt>
                <c:pt idx="249">
                  <c:v>-1.1350009668546051</c:v>
                </c:pt>
                <c:pt idx="250">
                  <c:v>-0.79483271032316338</c:v>
                </c:pt>
                <c:pt idx="251">
                  <c:v>-0.82606859886922734</c:v>
                </c:pt>
                <c:pt idx="252">
                  <c:v>-1.4921383299299149</c:v>
                </c:pt>
                <c:pt idx="253">
                  <c:v>-1.976801925144116</c:v>
                </c:pt>
                <c:pt idx="254">
                  <c:v>-1.62777772774956</c:v>
                </c:pt>
                <c:pt idx="255">
                  <c:v>-1.775999578668902</c:v>
                </c:pt>
                <c:pt idx="256">
                  <c:v>-1.731081514249496</c:v>
                </c:pt>
                <c:pt idx="257">
                  <c:v>-1.6932022079958531</c:v>
                </c:pt>
                <c:pt idx="258">
                  <c:v>-1.836330563737818</c:v>
                </c:pt>
                <c:pt idx="259">
                  <c:v>-2.0086842315330951</c:v>
                </c:pt>
                <c:pt idx="260">
                  <c:v>-2.0000453942292751</c:v>
                </c:pt>
                <c:pt idx="261">
                  <c:v>-1.9315168397919249</c:v>
                </c:pt>
                <c:pt idx="262">
                  <c:v>-2.3247422435628948</c:v>
                </c:pt>
                <c:pt idx="263">
                  <c:v>-2.5062934466007221</c:v>
                </c:pt>
                <c:pt idx="264">
                  <c:v>-2.722661699630422</c:v>
                </c:pt>
                <c:pt idx="265">
                  <c:v>-3.1169165376128518</c:v>
                </c:pt>
                <c:pt idx="266">
                  <c:v>-3.511427657408674</c:v>
                </c:pt>
                <c:pt idx="267">
                  <c:v>-2.9257736359325008</c:v>
                </c:pt>
                <c:pt idx="268">
                  <c:v>-2.9213016017184401</c:v>
                </c:pt>
                <c:pt idx="269">
                  <c:v>-2.3931159988678421</c:v>
                </c:pt>
                <c:pt idx="270">
                  <c:v>-2.326342241699948</c:v>
                </c:pt>
                <c:pt idx="271">
                  <c:v>-2.5037214543149129</c:v>
                </c:pt>
                <c:pt idx="272">
                  <c:v>-3.2397512349835149</c:v>
                </c:pt>
                <c:pt idx="273">
                  <c:v>-3.1789040750697808</c:v>
                </c:pt>
                <c:pt idx="274">
                  <c:v>-3.3308857389452129</c:v>
                </c:pt>
                <c:pt idx="275">
                  <c:v>-4.0024664790516198</c:v>
                </c:pt>
                <c:pt idx="276">
                  <c:v>-3.9742151798265302</c:v>
                </c:pt>
                <c:pt idx="277">
                  <c:v>-3.487685528372495</c:v>
                </c:pt>
                <c:pt idx="278">
                  <c:v>-3.671846477962148</c:v>
                </c:pt>
                <c:pt idx="279">
                  <c:v>-4.1260423148553826</c:v>
                </c:pt>
                <c:pt idx="280">
                  <c:v>-4.3889665927933814</c:v>
                </c:pt>
                <c:pt idx="281">
                  <c:v>-4.5858439979529209</c:v>
                </c:pt>
                <c:pt idx="282">
                  <c:v>-4.7569241588061004</c:v>
                </c:pt>
                <c:pt idx="283">
                  <c:v>-4.9474102716269073</c:v>
                </c:pt>
                <c:pt idx="284">
                  <c:v>-4.4588689205083512</c:v>
                </c:pt>
                <c:pt idx="285">
                  <c:v>-4.2547334409705257</c:v>
                </c:pt>
                <c:pt idx="286">
                  <c:v>-3.725629078380905</c:v>
                </c:pt>
                <c:pt idx="287">
                  <c:v>-3.6953829080569141</c:v>
                </c:pt>
                <c:pt idx="288">
                  <c:v>-3.950205238905554</c:v>
                </c:pt>
                <c:pt idx="289">
                  <c:v>-3.7297726752561569</c:v>
                </c:pt>
                <c:pt idx="290">
                  <c:v>-3.2003506201087788</c:v>
                </c:pt>
                <c:pt idx="291">
                  <c:v>-2.711586910626949</c:v>
                </c:pt>
                <c:pt idx="292">
                  <c:v>-3.019435494218158</c:v>
                </c:pt>
                <c:pt idx="293">
                  <c:v>-2.7611417234743669</c:v>
                </c:pt>
                <c:pt idx="294">
                  <c:v>-3.0038427783070891</c:v>
                </c:pt>
                <c:pt idx="295">
                  <c:v>-3.2770467250778101</c:v>
                </c:pt>
                <c:pt idx="296">
                  <c:v>-3.8294518742348629</c:v>
                </c:pt>
                <c:pt idx="297">
                  <c:v>-3.346207793164254</c:v>
                </c:pt>
                <c:pt idx="298">
                  <c:v>-2.8492576808758661</c:v>
                </c:pt>
                <c:pt idx="299">
                  <c:v>-2.3765232459738712</c:v>
                </c:pt>
                <c:pt idx="300">
                  <c:v>-2.8800743541181499</c:v>
                </c:pt>
                <c:pt idx="301">
                  <c:v>-3.21166104583908</c:v>
                </c:pt>
                <c:pt idx="302">
                  <c:v>-3.4945925071807551</c:v>
                </c:pt>
                <c:pt idx="303">
                  <c:v>-3.8077644288048589</c:v>
                </c:pt>
                <c:pt idx="304">
                  <c:v>-3.5713308409339111</c:v>
                </c:pt>
                <c:pt idx="305">
                  <c:v>-3.422378975905374</c:v>
                </c:pt>
                <c:pt idx="306">
                  <c:v>-3.4767408114534111</c:v>
                </c:pt>
                <c:pt idx="307">
                  <c:v>-3.7840483797497479</c:v>
                </c:pt>
                <c:pt idx="308">
                  <c:v>-4.113663418151944</c:v>
                </c:pt>
                <c:pt idx="309">
                  <c:v>-3.97184514688999</c:v>
                </c:pt>
                <c:pt idx="310">
                  <c:v>-3.5490048517451949</c:v>
                </c:pt>
                <c:pt idx="311">
                  <c:v>-3.1487771480378939</c:v>
                </c:pt>
                <c:pt idx="312">
                  <c:v>-3.5234790565669698</c:v>
                </c:pt>
                <c:pt idx="313">
                  <c:v>-3.355257128912243</c:v>
                </c:pt>
                <c:pt idx="314">
                  <c:v>-3.690169521893651</c:v>
                </c:pt>
                <c:pt idx="315">
                  <c:v>-3.7939640908907819</c:v>
                </c:pt>
                <c:pt idx="316">
                  <c:v>-3.6187585141834262</c:v>
                </c:pt>
                <c:pt idx="317">
                  <c:v>-3.2968548112041129</c:v>
                </c:pt>
                <c:pt idx="318">
                  <c:v>-3.6559697997519152</c:v>
                </c:pt>
                <c:pt idx="319">
                  <c:v>-3.525486924417208</c:v>
                </c:pt>
                <c:pt idx="320">
                  <c:v>-4.1356413560817913</c:v>
                </c:pt>
                <c:pt idx="321">
                  <c:v>-4.5648598598224197</c:v>
                </c:pt>
                <c:pt idx="322">
                  <c:v>-4.2103491952893819</c:v>
                </c:pt>
                <c:pt idx="323">
                  <c:v>-3.8632272541897952</c:v>
                </c:pt>
                <c:pt idx="324">
                  <c:v>-3.5259643803873222</c:v>
                </c:pt>
                <c:pt idx="325">
                  <c:v>-3.721677295079004</c:v>
                </c:pt>
                <c:pt idx="326">
                  <c:v>-3.3719844232914231</c:v>
                </c:pt>
                <c:pt idx="327">
                  <c:v>-3.7858341461028568</c:v>
                </c:pt>
                <c:pt idx="328">
                  <c:v>-3.5136178193583159</c:v>
                </c:pt>
                <c:pt idx="329">
                  <c:v>-3.2017843824209389</c:v>
                </c:pt>
                <c:pt idx="330">
                  <c:v>-2.8985715089554991</c:v>
                </c:pt>
                <c:pt idx="331">
                  <c:v>-2.6106404146106712</c:v>
                </c:pt>
                <c:pt idx="332">
                  <c:v>-2.3545419263131042</c:v>
                </c:pt>
                <c:pt idx="333">
                  <c:v>-2.128699805111665</c:v>
                </c:pt>
                <c:pt idx="334">
                  <c:v>-2.1004175823171352</c:v>
                </c:pt>
                <c:pt idx="335">
                  <c:v>-2.587221821242252</c:v>
                </c:pt>
                <c:pt idx="336">
                  <c:v>-2.5662852571651769</c:v>
                </c:pt>
                <c:pt idx="337">
                  <c:v>-2.283813864532831</c:v>
                </c:pt>
                <c:pt idx="338">
                  <c:v>-2.518005606259337</c:v>
                </c:pt>
                <c:pt idx="339">
                  <c:v>-2.5246350932052621</c:v>
                </c:pt>
                <c:pt idx="340">
                  <c:v>-2.3084399943362972</c:v>
                </c:pt>
                <c:pt idx="341">
                  <c:v>-2.3089546461450108</c:v>
                </c:pt>
                <c:pt idx="342">
                  <c:v>-1.8455507308411969</c:v>
                </c:pt>
                <c:pt idx="343">
                  <c:v>-1.6487905504209981</c:v>
                </c:pt>
                <c:pt idx="344">
                  <c:v>-1.4787115653401199</c:v>
                </c:pt>
                <c:pt idx="345">
                  <c:v>-1.5060055668837149</c:v>
                </c:pt>
                <c:pt idx="346">
                  <c:v>-2.0322438654553849</c:v>
                </c:pt>
                <c:pt idx="347">
                  <c:v>-2.3531766393010121</c:v>
                </c:pt>
                <c:pt idx="348">
                  <c:v>-2.1538761869001628</c:v>
                </c:pt>
                <c:pt idx="349">
                  <c:v>-2.2275883754690819</c:v>
                </c:pt>
                <c:pt idx="350">
                  <c:v>-2.06974314041463</c:v>
                </c:pt>
                <c:pt idx="351">
                  <c:v>-1.9011458500082199</c:v>
                </c:pt>
                <c:pt idx="352">
                  <c:v>-1.734948768852576</c:v>
                </c:pt>
                <c:pt idx="353">
                  <c:v>-1.5756016682679219</c:v>
                </c:pt>
                <c:pt idx="354">
                  <c:v>-2.1452924733902421</c:v>
                </c:pt>
                <c:pt idx="355">
                  <c:v>-2.0186250697012298</c:v>
                </c:pt>
                <c:pt idx="356">
                  <c:v>-1.885630399352181</c:v>
                </c:pt>
                <c:pt idx="357">
                  <c:v>-1.756208576351739</c:v>
                </c:pt>
                <c:pt idx="358">
                  <c:v>-1.640906833733297</c:v>
                </c:pt>
                <c:pt idx="359">
                  <c:v>-1.5272266338802609</c:v>
                </c:pt>
                <c:pt idx="360">
                  <c:v>-1.6707539736096779</c:v>
                </c:pt>
                <c:pt idx="361">
                  <c:v>-1.5702164846397151</c:v>
                </c:pt>
                <c:pt idx="362">
                  <c:v>-1.4857384448946649</c:v>
                </c:pt>
                <c:pt idx="363">
                  <c:v>-1.6385515021397909</c:v>
                </c:pt>
                <c:pt idx="364">
                  <c:v>-1.557080915021174</c:v>
                </c:pt>
                <c:pt idx="365">
                  <c:v>-1.4858938209870021</c:v>
                </c:pt>
                <c:pt idx="366">
                  <c:v>-1.4165296707637369</c:v>
                </c:pt>
                <c:pt idx="367">
                  <c:v>-1.36571248212276</c:v>
                </c:pt>
                <c:pt idx="368">
                  <c:v>-1.312439554461037</c:v>
                </c:pt>
                <c:pt idx="369">
                  <c:v>-1.269302430837058</c:v>
                </c:pt>
                <c:pt idx="370">
                  <c:v>-1.2346162030208769</c:v>
                </c:pt>
                <c:pt idx="371">
                  <c:v>-1.207856201759711</c:v>
                </c:pt>
                <c:pt idx="372">
                  <c:v>-1.184320152299392</c:v>
                </c:pt>
                <c:pt idx="373">
                  <c:v>-1.168821574266957</c:v>
                </c:pt>
                <c:pt idx="374">
                  <c:v>-1.1616941962508349</c:v>
                </c:pt>
                <c:pt idx="375">
                  <c:v>-1.160351053641421</c:v>
                </c:pt>
                <c:pt idx="376">
                  <c:v>-1.1663921962057491</c:v>
                </c:pt>
                <c:pt idx="377">
                  <c:v>-1.180753636395764</c:v>
                </c:pt>
                <c:pt idx="378">
                  <c:v>-1.2023442005763629</c:v>
                </c:pt>
                <c:pt idx="379">
                  <c:v>-1.229424715117631</c:v>
                </c:pt>
                <c:pt idx="380">
                  <c:v>-1.261498026225411</c:v>
                </c:pt>
                <c:pt idx="381">
                  <c:v>-1.30034307776917</c:v>
                </c:pt>
                <c:pt idx="382">
                  <c:v>-1.1161908460112639</c:v>
                </c:pt>
                <c:pt idx="383">
                  <c:v>-1.1654476212034841</c:v>
                </c:pt>
                <c:pt idx="384">
                  <c:v>-1.2302410442997309</c:v>
                </c:pt>
                <c:pt idx="385">
                  <c:v>-1.0519996045345861</c:v>
                </c:pt>
                <c:pt idx="386">
                  <c:v>-1.127237730181079</c:v>
                </c:pt>
                <c:pt idx="387">
                  <c:v>-1.20289520496793</c:v>
                </c:pt>
                <c:pt idx="388">
                  <c:v>-1.2975738613173891</c:v>
                </c:pt>
                <c:pt idx="389">
                  <c:v>-1.1572138702313739</c:v>
                </c:pt>
                <c:pt idx="390">
                  <c:v>-1.253010116660136</c:v>
                </c:pt>
                <c:pt idx="391">
                  <c:v>-1.3631377100853399</c:v>
                </c:pt>
                <c:pt idx="392">
                  <c:v>-1.4855713192639539</c:v>
                </c:pt>
                <c:pt idx="393">
                  <c:v>-1.3619944467871361</c:v>
                </c:pt>
                <c:pt idx="394">
                  <c:v>-1.480802270742231</c:v>
                </c:pt>
                <c:pt idx="395">
                  <c:v>-1.1371886785454</c:v>
                </c:pt>
                <c:pt idx="396">
                  <c:v>-1.0418705561453689</c:v>
                </c:pt>
                <c:pt idx="397">
                  <c:v>-1.208643079781055</c:v>
                </c:pt>
                <c:pt idx="398">
                  <c:v>-1.1193594283011381</c:v>
                </c:pt>
                <c:pt idx="399">
                  <c:v>-1.2675465670200621</c:v>
                </c:pt>
                <c:pt idx="400">
                  <c:v>-1.441856356742093</c:v>
                </c:pt>
                <c:pt idx="401">
                  <c:v>-1.150976886589802</c:v>
                </c:pt>
                <c:pt idx="402">
                  <c:v>-1.0839825810674599</c:v>
                </c:pt>
                <c:pt idx="403">
                  <c:v>-1.263349359241204</c:v>
                </c:pt>
                <c:pt idx="404">
                  <c:v>-1.4693751994316531</c:v>
                </c:pt>
                <c:pt idx="405">
                  <c:v>-1.681538638087019</c:v>
                </c:pt>
                <c:pt idx="406">
                  <c:v>-1.6332342028353251</c:v>
                </c:pt>
                <c:pt idx="407">
                  <c:v>-1.36757345950555</c:v>
                </c:pt>
                <c:pt idx="408">
                  <c:v>-1.353337140291941</c:v>
                </c:pt>
                <c:pt idx="409">
                  <c:v>-1.0911773676643011</c:v>
                </c:pt>
                <c:pt idx="410">
                  <c:v>-1.092916954519509</c:v>
                </c:pt>
                <c:pt idx="411">
                  <c:v>-1.3176193959574929</c:v>
                </c:pt>
                <c:pt idx="412">
                  <c:v>-0.78751482514860527</c:v>
                </c:pt>
                <c:pt idx="413">
                  <c:v>-1.0417586939576611</c:v>
                </c:pt>
                <c:pt idx="414">
                  <c:v>-1.2716872340464249</c:v>
                </c:pt>
                <c:pt idx="415">
                  <c:v>-1.308085939971704</c:v>
                </c:pt>
                <c:pt idx="416">
                  <c:v>-1.081263471123393</c:v>
                </c:pt>
                <c:pt idx="417">
                  <c:v>-1.3360289961032521</c:v>
                </c:pt>
                <c:pt idx="418">
                  <c:v>-0.8991523917200368</c:v>
                </c:pt>
                <c:pt idx="419">
                  <c:v>-0.9592326390564665</c:v>
                </c:pt>
                <c:pt idx="420">
                  <c:v>-1.0337303715088519</c:v>
                </c:pt>
                <c:pt idx="421">
                  <c:v>-1.2836181123663979</c:v>
                </c:pt>
                <c:pt idx="422">
                  <c:v>-0.64686299749092768</c:v>
                </c:pt>
                <c:pt idx="423">
                  <c:v>-0.73239081689919772</c:v>
                </c:pt>
                <c:pt idx="424">
                  <c:v>-0.81781794329710067</c:v>
                </c:pt>
                <c:pt idx="425">
                  <c:v>-0.41654821767775729</c:v>
                </c:pt>
                <c:pt idx="426">
                  <c:v>-0.71927695708251349</c:v>
                </c:pt>
                <c:pt idx="427">
                  <c:v>-0.57570699096220324</c:v>
                </c:pt>
                <c:pt idx="428">
                  <c:v>-0.92529450278971126</c:v>
                </c:pt>
                <c:pt idx="429">
                  <c:v>-0.75271471064401396</c:v>
                </c:pt>
                <c:pt idx="430">
                  <c:v>-0.37465227562269382</c:v>
                </c:pt>
                <c:pt idx="431">
                  <c:v>-0.50501570624675196</c:v>
                </c:pt>
                <c:pt idx="432">
                  <c:v>-0.37784708611012258</c:v>
                </c:pt>
                <c:pt idx="433">
                  <c:v>0.25368391222966119</c:v>
                </c:pt>
                <c:pt idx="434">
                  <c:v>0.35137434589935879</c:v>
                </c:pt>
                <c:pt idx="435">
                  <c:v>0.44745491883232091</c:v>
                </c:pt>
                <c:pt idx="436">
                  <c:v>2.3331790571987199E-2</c:v>
                </c:pt>
                <c:pt idx="437">
                  <c:v>0.85842908127887085</c:v>
                </c:pt>
                <c:pt idx="438">
                  <c:v>0.73959476395307888</c:v>
                </c:pt>
                <c:pt idx="439">
                  <c:v>0.3343176555534626</c:v>
                </c:pt>
                <c:pt idx="440">
                  <c:v>0.63720462799821576</c:v>
                </c:pt>
                <c:pt idx="441">
                  <c:v>0.27121904364467753</c:v>
                </c:pt>
                <c:pt idx="442">
                  <c:v>0.10309443562465501</c:v>
                </c:pt>
                <c:pt idx="443">
                  <c:v>-0.34504108541820239</c:v>
                </c:pt>
                <c:pt idx="444">
                  <c:v>-0.77451115338817544</c:v>
                </c:pt>
                <c:pt idx="445">
                  <c:v>-0.43034477324293618</c:v>
                </c:pt>
                <c:pt idx="446">
                  <c:v>-0.8739624021838921</c:v>
                </c:pt>
                <c:pt idx="447">
                  <c:v>-0.60785343398174518</c:v>
                </c:pt>
                <c:pt idx="448">
                  <c:v>0.18669330640373971</c:v>
                </c:pt>
                <c:pt idx="449">
                  <c:v>0.25428298231278751</c:v>
                </c:pt>
                <c:pt idx="450">
                  <c:v>-0.21764605598849579</c:v>
                </c:pt>
                <c:pt idx="451">
                  <c:v>4.7817174002403817E-2</c:v>
                </c:pt>
                <c:pt idx="452">
                  <c:v>0.3357147058478489</c:v>
                </c:pt>
                <c:pt idx="453">
                  <c:v>5.5976447296472998E-2</c:v>
                </c:pt>
                <c:pt idx="454">
                  <c:v>9.5813243864597553E-2</c:v>
                </c:pt>
                <c:pt idx="455">
                  <c:v>-8.767326110984186E-2</c:v>
                </c:pt>
                <c:pt idx="456">
                  <c:v>0.17387927740931269</c:v>
                </c:pt>
                <c:pt idx="457">
                  <c:v>0.37883145330341961</c:v>
                </c:pt>
                <c:pt idx="458">
                  <c:v>0.17748760345790521</c:v>
                </c:pt>
                <c:pt idx="459">
                  <c:v>0.3931320488570833</c:v>
                </c:pt>
                <c:pt idx="460">
                  <c:v>-0.1133080535066142</c:v>
                </c:pt>
                <c:pt idx="461">
                  <c:v>0.86010728534394332</c:v>
                </c:pt>
                <c:pt idx="462">
                  <c:v>1.402083821536948</c:v>
                </c:pt>
                <c:pt idx="463">
                  <c:v>1.3716177419323119</c:v>
                </c:pt>
                <c:pt idx="464">
                  <c:v>2.0717640995080302</c:v>
                </c:pt>
                <c:pt idx="465">
                  <c:v>1.861176419862701</c:v>
                </c:pt>
                <c:pt idx="466">
                  <c:v>1.3484306955197241</c:v>
                </c:pt>
                <c:pt idx="467">
                  <c:v>1.5287960725463141</c:v>
                </c:pt>
                <c:pt idx="468">
                  <c:v>1.0129050706256211</c:v>
                </c:pt>
                <c:pt idx="469">
                  <c:v>1.000735124499712</c:v>
                </c:pt>
                <c:pt idx="470">
                  <c:v>0.7462956240626113</c:v>
                </c:pt>
                <c:pt idx="471">
                  <c:v>1.4173733989601089</c:v>
                </c:pt>
                <c:pt idx="472">
                  <c:v>1.8625090767216219</c:v>
                </c:pt>
                <c:pt idx="473">
                  <c:v>1.3810727308054569</c:v>
                </c:pt>
                <c:pt idx="474">
                  <c:v>1.810786069932945</c:v>
                </c:pt>
                <c:pt idx="475">
                  <c:v>1.985959941638441</c:v>
                </c:pt>
                <c:pt idx="476">
                  <c:v>1.708679967672339</c:v>
                </c:pt>
                <c:pt idx="477">
                  <c:v>1.9565124616724601</c:v>
                </c:pt>
                <c:pt idx="478">
                  <c:v>1.5997145993887469</c:v>
                </c:pt>
                <c:pt idx="479">
                  <c:v>1.543345696143291</c:v>
                </c:pt>
                <c:pt idx="480">
                  <c:v>1.217637558421202</c:v>
                </c:pt>
                <c:pt idx="481">
                  <c:v>0.91435375549853859</c:v>
                </c:pt>
                <c:pt idx="482">
                  <c:v>1.166069247639143</c:v>
                </c:pt>
                <c:pt idx="483">
                  <c:v>0.8264934935759527</c:v>
                </c:pt>
                <c:pt idx="484">
                  <c:v>1.251263396008667</c:v>
                </c:pt>
                <c:pt idx="485">
                  <c:v>1.6919252544607839</c:v>
                </c:pt>
                <c:pt idx="486">
                  <c:v>2.155971610386473</c:v>
                </c:pt>
                <c:pt idx="487">
                  <c:v>1.952155978597915</c:v>
                </c:pt>
                <c:pt idx="488">
                  <c:v>1.9928776407617761</c:v>
                </c:pt>
                <c:pt idx="489">
                  <c:v>2.0475116522519841</c:v>
                </c:pt>
                <c:pt idx="490">
                  <c:v>1.524417365954903</c:v>
                </c:pt>
                <c:pt idx="491">
                  <c:v>1.6943180408738241</c:v>
                </c:pt>
                <c:pt idx="492">
                  <c:v>1.3870051889016111</c:v>
                </c:pt>
                <c:pt idx="493">
                  <c:v>1.5978770119707091</c:v>
                </c:pt>
                <c:pt idx="494">
                  <c:v>1.25897945218658</c:v>
                </c:pt>
                <c:pt idx="495">
                  <c:v>1.422515409346147</c:v>
                </c:pt>
                <c:pt idx="496">
                  <c:v>1.597860751181003</c:v>
                </c:pt>
                <c:pt idx="497">
                  <c:v>1.3219297036660289</c:v>
                </c:pt>
                <c:pt idx="498">
                  <c:v>1.121549451904158</c:v>
                </c:pt>
                <c:pt idx="499">
                  <c:v>1.301896488861217</c:v>
                </c:pt>
                <c:pt idx="500">
                  <c:v>1.7769423102359809</c:v>
                </c:pt>
                <c:pt idx="501">
                  <c:v>1.18140576382882</c:v>
                </c:pt>
                <c:pt idx="502">
                  <c:v>1.5895834427169011</c:v>
                </c:pt>
                <c:pt idx="503">
                  <c:v>1.5152120063743839</c:v>
                </c:pt>
                <c:pt idx="504">
                  <c:v>1.985814226531915</c:v>
                </c:pt>
                <c:pt idx="505">
                  <c:v>2.2645712400212399</c:v>
                </c:pt>
                <c:pt idx="506">
                  <c:v>2.1725229873690641</c:v>
                </c:pt>
                <c:pt idx="507">
                  <c:v>2.159904665954087</c:v>
                </c:pt>
                <c:pt idx="508">
                  <c:v>2.3155044496143802</c:v>
                </c:pt>
                <c:pt idx="509">
                  <c:v>2.2486216313516252</c:v>
                </c:pt>
                <c:pt idx="510">
                  <c:v>1.927902832042832</c:v>
                </c:pt>
                <c:pt idx="511">
                  <c:v>2.1537344728755841</c:v>
                </c:pt>
                <c:pt idx="512">
                  <c:v>2.1958184782872219</c:v>
                </c:pt>
                <c:pt idx="513">
                  <c:v>2.612979806458426</c:v>
                </c:pt>
                <c:pt idx="514">
                  <c:v>3.081055182491554</c:v>
                </c:pt>
                <c:pt idx="515">
                  <c:v>3.2502219317592562</c:v>
                </c:pt>
                <c:pt idx="516">
                  <c:v>3.1712081694631711</c:v>
                </c:pt>
                <c:pt idx="517">
                  <c:v>2.8605327723940088</c:v>
                </c:pt>
                <c:pt idx="518">
                  <c:v>3.077304218666058</c:v>
                </c:pt>
                <c:pt idx="519">
                  <c:v>2.9851868416902509</c:v>
                </c:pt>
                <c:pt idx="520">
                  <c:v>3.169721644801029</c:v>
                </c:pt>
                <c:pt idx="521">
                  <c:v>3.1310260302425661</c:v>
                </c:pt>
                <c:pt idx="522">
                  <c:v>3.5774451814609729</c:v>
                </c:pt>
                <c:pt idx="523">
                  <c:v>3.2552215288339141</c:v>
                </c:pt>
                <c:pt idx="524">
                  <c:v>3.202408424703691</c:v>
                </c:pt>
                <c:pt idx="525">
                  <c:v>2.9691936852996998</c:v>
                </c:pt>
                <c:pt idx="526">
                  <c:v>2.6569933583845402</c:v>
                </c:pt>
                <c:pt idx="527">
                  <c:v>3.082690743061363</c:v>
                </c:pt>
                <c:pt idx="528">
                  <c:v>3.037603782457666</c:v>
                </c:pt>
                <c:pt idx="529">
                  <c:v>2.6748807694766299</c:v>
                </c:pt>
                <c:pt idx="530">
                  <c:v>2.7275563621529102</c:v>
                </c:pt>
                <c:pt idx="531">
                  <c:v>3.1585392640805878</c:v>
                </c:pt>
                <c:pt idx="532">
                  <c:v>3.5679380335987219</c:v>
                </c:pt>
                <c:pt idx="533">
                  <c:v>3.2790310924389701</c:v>
                </c:pt>
                <c:pt idx="534">
                  <c:v>3.294551850350615</c:v>
                </c:pt>
                <c:pt idx="535">
                  <c:v>3.517132378884043</c:v>
                </c:pt>
                <c:pt idx="536">
                  <c:v>3.6832498266780358</c:v>
                </c:pt>
                <c:pt idx="537">
                  <c:v>3.663846837095321</c:v>
                </c:pt>
                <c:pt idx="538">
                  <c:v>3.693925959866732</c:v>
                </c:pt>
                <c:pt idx="539">
                  <c:v>4.1422320706914766</c:v>
                </c:pt>
                <c:pt idx="540">
                  <c:v>4.1120940705826001</c:v>
                </c:pt>
                <c:pt idx="541">
                  <c:v>4.0851588005260169</c:v>
                </c:pt>
                <c:pt idx="542">
                  <c:v>4.8943869900255663</c:v>
                </c:pt>
                <c:pt idx="543">
                  <c:v>5.1121046812221778</c:v>
                </c:pt>
                <c:pt idx="544">
                  <c:v>5.3062611390034533</c:v>
                </c:pt>
                <c:pt idx="545">
                  <c:v>5.0766657965853312</c:v>
                </c:pt>
                <c:pt idx="546">
                  <c:v>4.6445771735160122</c:v>
                </c:pt>
                <c:pt idx="547">
                  <c:v>4.1586337935297024</c:v>
                </c:pt>
                <c:pt idx="548">
                  <c:v>4.1321299502320699</c:v>
                </c:pt>
                <c:pt idx="549">
                  <c:v>4.4120969222218491</c:v>
                </c:pt>
                <c:pt idx="550">
                  <c:v>4.9550142868851879</c:v>
                </c:pt>
                <c:pt idx="551">
                  <c:v>5.2071822317551826</c:v>
                </c:pt>
                <c:pt idx="552">
                  <c:v>5.2383057331905718</c:v>
                </c:pt>
                <c:pt idx="553">
                  <c:v>5.0642096381912722</c:v>
                </c:pt>
                <c:pt idx="554">
                  <c:v>4.6033662053191344</c:v>
                </c:pt>
                <c:pt idx="555">
                  <c:v>4.3797647607158012</c:v>
                </c:pt>
                <c:pt idx="556">
                  <c:v>4.1462420943651352</c:v>
                </c:pt>
                <c:pt idx="557">
                  <c:v>3.7114964333206331</c:v>
                </c:pt>
                <c:pt idx="558">
                  <c:v>3.7996032462004341</c:v>
                </c:pt>
                <c:pt idx="559">
                  <c:v>4.1040832544495336</c:v>
                </c:pt>
                <c:pt idx="560">
                  <c:v>4.1499630747873937</c:v>
                </c:pt>
                <c:pt idx="561">
                  <c:v>5.0057911439600673</c:v>
                </c:pt>
                <c:pt idx="562">
                  <c:v>5.0821727053358066</c:v>
                </c:pt>
                <c:pt idx="563">
                  <c:v>5.4833304370567362</c:v>
                </c:pt>
                <c:pt idx="564">
                  <c:v>5.5639404130852768</c:v>
                </c:pt>
                <c:pt idx="565">
                  <c:v>5.1967961356442913</c:v>
                </c:pt>
                <c:pt idx="566">
                  <c:v>4.7971726292668393</c:v>
                </c:pt>
                <c:pt idx="567">
                  <c:v>4.3917478978155486</c:v>
                </c:pt>
                <c:pt idx="568">
                  <c:v>4.2495939493483377</c:v>
                </c:pt>
                <c:pt idx="569">
                  <c:v>4.1516289568344584</c:v>
                </c:pt>
                <c:pt idx="570">
                  <c:v>4.2476215616990203</c:v>
                </c:pt>
                <c:pt idx="571">
                  <c:v>3.869449463204234</c:v>
                </c:pt>
                <c:pt idx="572">
                  <c:v>3.4983052170956062</c:v>
                </c:pt>
                <c:pt idx="573">
                  <c:v>3.16979797740251</c:v>
                </c:pt>
                <c:pt idx="574">
                  <c:v>2.8001379846614611</c:v>
                </c:pt>
                <c:pt idx="575">
                  <c:v>2.6951437086720489</c:v>
                </c:pt>
                <c:pt idx="576">
                  <c:v>2.6341312475230718</c:v>
                </c:pt>
                <c:pt idx="577">
                  <c:v>2.761423954145044</c:v>
                </c:pt>
                <c:pt idx="578">
                  <c:v>2.9793156119100388</c:v>
                </c:pt>
                <c:pt idx="579">
                  <c:v>2.6670138704276098</c:v>
                </c:pt>
                <c:pt idx="580">
                  <c:v>2.6263947267517551</c:v>
                </c:pt>
                <c:pt idx="581">
                  <c:v>2.7804314823916632</c:v>
                </c:pt>
                <c:pt idx="582">
                  <c:v>3.4491222441986049</c:v>
                </c:pt>
                <c:pt idx="583">
                  <c:v>3.6553853739097799</c:v>
                </c:pt>
                <c:pt idx="584">
                  <c:v>4.0839275440013409</c:v>
                </c:pt>
                <c:pt idx="585">
                  <c:v>3.789777957570124</c:v>
                </c:pt>
                <c:pt idx="586">
                  <c:v>3.5023815778663452</c:v>
                </c:pt>
                <c:pt idx="587">
                  <c:v>3.2410451622470191</c:v>
                </c:pt>
                <c:pt idx="588">
                  <c:v>3.017665459717108</c:v>
                </c:pt>
                <c:pt idx="589">
                  <c:v>2.739822333562302</c:v>
                </c:pt>
                <c:pt idx="590">
                  <c:v>2.483864479877667</c:v>
                </c:pt>
                <c:pt idx="591">
                  <c:v>2.2391023176439551</c:v>
                </c:pt>
                <c:pt idx="592">
                  <c:v>1.9848789098812181</c:v>
                </c:pt>
                <c:pt idx="593">
                  <c:v>1.7351635105142691</c:v>
                </c:pt>
                <c:pt idx="594">
                  <c:v>1.5221854189501871</c:v>
                </c:pt>
                <c:pt idx="595">
                  <c:v>1.282013092274582</c:v>
                </c:pt>
                <c:pt idx="596">
                  <c:v>1.0942101809964411</c:v>
                </c:pt>
                <c:pt idx="597">
                  <c:v>1.6062132549227781</c:v>
                </c:pt>
                <c:pt idx="598">
                  <c:v>1.9010988903702639</c:v>
                </c:pt>
                <c:pt idx="599">
                  <c:v>2.4150938567336482</c:v>
                </c:pt>
                <c:pt idx="600">
                  <c:v>2.445073771335359</c:v>
                </c:pt>
                <c:pt idx="601">
                  <c:v>2.5033711630803448</c:v>
                </c:pt>
                <c:pt idx="602">
                  <c:v>2.3215190418283669</c:v>
                </c:pt>
                <c:pt idx="603">
                  <c:v>2.3836717076274572</c:v>
                </c:pt>
                <c:pt idx="604">
                  <c:v>2.2054560171180531</c:v>
                </c:pt>
                <c:pt idx="605">
                  <c:v>2.77548706926865</c:v>
                </c:pt>
                <c:pt idx="606">
                  <c:v>2.6150423676678831</c:v>
                </c:pt>
                <c:pt idx="607">
                  <c:v>2.45020039950353</c:v>
                </c:pt>
                <c:pt idx="608">
                  <c:v>2.306754804867893</c:v>
                </c:pt>
                <c:pt idx="609">
                  <c:v>2.662463631517284</c:v>
                </c:pt>
                <c:pt idx="610">
                  <c:v>2.5216276875404451</c:v>
                </c:pt>
                <c:pt idx="611">
                  <c:v>2.6295544476434149</c:v>
                </c:pt>
                <c:pt idx="612">
                  <c:v>2.5055951415442341</c:v>
                </c:pt>
                <c:pt idx="613">
                  <c:v>2.4016839212291932</c:v>
                </c:pt>
                <c:pt idx="614">
                  <c:v>2.2912387583356799</c:v>
                </c:pt>
                <c:pt idx="615">
                  <c:v>2.2084172624473131</c:v>
                </c:pt>
                <c:pt idx="616">
                  <c:v>2.1138988340649121</c:v>
                </c:pt>
                <c:pt idx="617">
                  <c:v>2.2821538858876811</c:v>
                </c:pt>
                <c:pt idx="618">
                  <c:v>2.1957564991105869</c:v>
                </c:pt>
                <c:pt idx="619">
                  <c:v>2.1178423887938038</c:v>
                </c:pt>
                <c:pt idx="620">
                  <c:v>2.0473876565802702</c:v>
                </c:pt>
                <c:pt idx="621">
                  <c:v>2.232608371383634</c:v>
                </c:pt>
                <c:pt idx="622">
                  <c:v>1.9346212538858369</c:v>
                </c:pt>
                <c:pt idx="623">
                  <c:v>1.8857621715498001</c:v>
                </c:pt>
                <c:pt idx="624">
                  <c:v>2.085181171764305</c:v>
                </c:pt>
                <c:pt idx="625">
                  <c:v>2.0546902815442252</c:v>
                </c:pt>
                <c:pt idx="626">
                  <c:v>2.027356610079238</c:v>
                </c:pt>
                <c:pt idx="627">
                  <c:v>2.0072916861741992</c:v>
                </c:pt>
                <c:pt idx="628">
                  <c:v>1.9950662879023471</c:v>
                </c:pt>
                <c:pt idx="629">
                  <c:v>1.9902728536806931</c:v>
                </c:pt>
                <c:pt idx="630">
                  <c:v>1.7518996241141169</c:v>
                </c:pt>
                <c:pt idx="631">
                  <c:v>1.51109734593183</c:v>
                </c:pt>
                <c:pt idx="632">
                  <c:v>1.777826916858118</c:v>
                </c:pt>
                <c:pt idx="633">
                  <c:v>1.79738356317327</c:v>
                </c:pt>
                <c:pt idx="634">
                  <c:v>1.8278731348048041</c:v>
                </c:pt>
                <c:pt idx="635">
                  <c:v>1.8663146545833631</c:v>
                </c:pt>
                <c:pt idx="636">
                  <c:v>1.905062811632632</c:v>
                </c:pt>
                <c:pt idx="637">
                  <c:v>1.956366311290481</c:v>
                </c:pt>
                <c:pt idx="638">
                  <c:v>2.0166359265704159</c:v>
                </c:pt>
                <c:pt idx="639">
                  <c:v>1.5916527353823819</c:v>
                </c:pt>
                <c:pt idx="640">
                  <c:v>1.6590885975076619</c:v>
                </c:pt>
                <c:pt idx="641">
                  <c:v>1.498060013505182</c:v>
                </c:pt>
                <c:pt idx="642">
                  <c:v>1.334888382376477</c:v>
                </c:pt>
                <c:pt idx="643">
                  <c:v>1.4349817592777749</c:v>
                </c:pt>
                <c:pt idx="644">
                  <c:v>1.2957633627010521</c:v>
                </c:pt>
                <c:pt idx="645">
                  <c:v>1.3960805082376451</c:v>
                </c:pt>
                <c:pt idx="646">
                  <c:v>1.5087350680510949</c:v>
                </c:pt>
                <c:pt idx="647">
                  <c:v>1.6320042396909289</c:v>
                </c:pt>
                <c:pt idx="648">
                  <c:v>1.762471943102099</c:v>
                </c:pt>
                <c:pt idx="649">
                  <c:v>1.8817154084431991</c:v>
                </c:pt>
                <c:pt idx="650">
                  <c:v>2.0302191007085919</c:v>
                </c:pt>
                <c:pt idx="651">
                  <c:v>2.1761014515771251</c:v>
                </c:pt>
                <c:pt idx="652">
                  <c:v>2.316669803273868</c:v>
                </c:pt>
                <c:pt idx="653">
                  <c:v>2.2364123794335171</c:v>
                </c:pt>
                <c:pt idx="654">
                  <c:v>1.922305082024621</c:v>
                </c:pt>
                <c:pt idx="655">
                  <c:v>2.0935036050888982</c:v>
                </c:pt>
                <c:pt idx="656">
                  <c:v>1.53008577008822</c:v>
                </c:pt>
                <c:pt idx="657">
                  <c:v>1.471680093190457</c:v>
                </c:pt>
                <c:pt idx="658">
                  <c:v>1.1922153235756241</c:v>
                </c:pt>
                <c:pt idx="659">
                  <c:v>1.1391925175291251</c:v>
                </c:pt>
                <c:pt idx="660">
                  <c:v>1.09319694576601</c:v>
                </c:pt>
                <c:pt idx="661">
                  <c:v>1.313683992145428</c:v>
                </c:pt>
                <c:pt idx="662">
                  <c:v>1.550006562037993</c:v>
                </c:pt>
                <c:pt idx="663">
                  <c:v>1.7928655839289149</c:v>
                </c:pt>
                <c:pt idx="664">
                  <c:v>2.0288642930366052</c:v>
                </c:pt>
                <c:pt idx="665">
                  <c:v>2.2430640234484538</c:v>
                </c:pt>
                <c:pt idx="666">
                  <c:v>2.4852913470224678</c:v>
                </c:pt>
                <c:pt idx="667">
                  <c:v>2.7367618839173531</c:v>
                </c:pt>
                <c:pt idx="668">
                  <c:v>3.010075167838266</c:v>
                </c:pt>
                <c:pt idx="669">
                  <c:v>3.2658071467073739</c:v>
                </c:pt>
                <c:pt idx="670">
                  <c:v>3.5436521145786628</c:v>
                </c:pt>
                <c:pt idx="671">
                  <c:v>3.8246398596182019</c:v>
                </c:pt>
                <c:pt idx="672">
                  <c:v>4.0856838555783668</c:v>
                </c:pt>
                <c:pt idx="673">
                  <c:v>4.3819516199675093</c:v>
                </c:pt>
                <c:pt idx="674">
                  <c:v>3.9497493816316478</c:v>
                </c:pt>
                <c:pt idx="675">
                  <c:v>3.530223789901441</c:v>
                </c:pt>
                <c:pt idx="676">
                  <c:v>3.1082148555128701</c:v>
                </c:pt>
                <c:pt idx="677">
                  <c:v>2.4168357226518249</c:v>
                </c:pt>
                <c:pt idx="678">
                  <c:v>1.7689461737942911</c:v>
                </c:pt>
                <c:pt idx="679">
                  <c:v>1.365779278298334</c:v>
                </c:pt>
                <c:pt idx="680">
                  <c:v>1.6731395108579361</c:v>
                </c:pt>
                <c:pt idx="681">
                  <c:v>2.003970203798815</c:v>
                </c:pt>
                <c:pt idx="682">
                  <c:v>1.640652693475658</c:v>
                </c:pt>
                <c:pt idx="683">
                  <c:v>1.9763315005034201</c:v>
                </c:pt>
                <c:pt idx="684">
                  <c:v>2.3041845933414322</c:v>
                </c:pt>
                <c:pt idx="685">
                  <c:v>2.6653541486400631</c:v>
                </c:pt>
                <c:pt idx="686">
                  <c:v>3.0555798350171979</c:v>
                </c:pt>
                <c:pt idx="687">
                  <c:v>3.426922781175989</c:v>
                </c:pt>
                <c:pt idx="688">
                  <c:v>3.762774018092045</c:v>
                </c:pt>
                <c:pt idx="689">
                  <c:v>4.1545504525884382</c:v>
                </c:pt>
                <c:pt idx="690">
                  <c:v>4.3090271750300246</c:v>
                </c:pt>
                <c:pt idx="691">
                  <c:v>4.0083259203078967</c:v>
                </c:pt>
                <c:pt idx="692">
                  <c:v>3.4208997421021081</c:v>
                </c:pt>
                <c:pt idx="693">
                  <c:v>2.3164045742504129</c:v>
                </c:pt>
                <c:pt idx="694">
                  <c:v>2.2477735099787992</c:v>
                </c:pt>
                <c:pt idx="695">
                  <c:v>2.1862189108632042</c:v>
                </c:pt>
                <c:pt idx="696">
                  <c:v>1.8781390410213989</c:v>
                </c:pt>
                <c:pt idx="697">
                  <c:v>1.2812003416346729</c:v>
                </c:pt>
                <c:pt idx="698">
                  <c:v>1.7088236113428079</c:v>
                </c:pt>
                <c:pt idx="699">
                  <c:v>1.4256076996453539</c:v>
                </c:pt>
                <c:pt idx="700">
                  <c:v>1.615981067132509</c:v>
                </c:pt>
                <c:pt idx="701">
                  <c:v>1.5255415299394881</c:v>
                </c:pt>
                <c:pt idx="702">
                  <c:v>1.2447812633135411</c:v>
                </c:pt>
                <c:pt idx="703">
                  <c:v>0.99195860317882989</c:v>
                </c:pt>
                <c:pt idx="704">
                  <c:v>0.94955967412323616</c:v>
                </c:pt>
                <c:pt idx="705">
                  <c:v>0.39429848288096991</c:v>
                </c:pt>
                <c:pt idx="706">
                  <c:v>-0.36014191972989812</c:v>
                </c:pt>
                <c:pt idx="707">
                  <c:v>-0.1192071974884925</c:v>
                </c:pt>
                <c:pt idx="708">
                  <c:v>0.1005908211725455</c:v>
                </c:pt>
                <c:pt idx="709">
                  <c:v>0.56818702623829154</c:v>
                </c:pt>
                <c:pt idx="710">
                  <c:v>1.019080798799791</c:v>
                </c:pt>
                <c:pt idx="711">
                  <c:v>1.0344946429253239</c:v>
                </c:pt>
                <c:pt idx="712">
                  <c:v>1.2554740116709979</c:v>
                </c:pt>
                <c:pt idx="713">
                  <c:v>1.2188991349638909</c:v>
                </c:pt>
                <c:pt idx="714">
                  <c:v>1.4833791857377889</c:v>
                </c:pt>
                <c:pt idx="715">
                  <c:v>1.244423790158123</c:v>
                </c:pt>
                <c:pt idx="716">
                  <c:v>1.4391451836077349</c:v>
                </c:pt>
                <c:pt idx="717">
                  <c:v>1.232343147956328</c:v>
                </c:pt>
                <c:pt idx="718">
                  <c:v>1.2690630000171841</c:v>
                </c:pt>
                <c:pt idx="719">
                  <c:v>1.279034540263126</c:v>
                </c:pt>
                <c:pt idx="720">
                  <c:v>1.0106364480883201</c:v>
                </c:pt>
                <c:pt idx="721">
                  <c:v>1.2886145232413639</c:v>
                </c:pt>
                <c:pt idx="722">
                  <c:v>1.1102190246571131</c:v>
                </c:pt>
                <c:pt idx="723">
                  <c:v>0.44037365822211427</c:v>
                </c:pt>
                <c:pt idx="724">
                  <c:v>0.47091296326942711</c:v>
                </c:pt>
                <c:pt idx="725">
                  <c:v>0.46111257352876578</c:v>
                </c:pt>
                <c:pt idx="726">
                  <c:v>0.50510451971246084</c:v>
                </c:pt>
                <c:pt idx="727">
                  <c:v>0.33102650201047368</c:v>
                </c:pt>
                <c:pt idx="728">
                  <c:v>0.36760856308458761</c:v>
                </c:pt>
                <c:pt idx="729">
                  <c:v>0.10972975726568281</c:v>
                </c:pt>
                <c:pt idx="730">
                  <c:v>-6.8039494249887866E-2</c:v>
                </c:pt>
                <c:pt idx="731">
                  <c:v>0.24332635319188969</c:v>
                </c:pt>
                <c:pt idx="732">
                  <c:v>-0.25373589424290799</c:v>
                </c:pt>
                <c:pt idx="733">
                  <c:v>-0.43783842910468712</c:v>
                </c:pt>
                <c:pt idx="734">
                  <c:v>-0.49301831508572042</c:v>
                </c:pt>
                <c:pt idx="735">
                  <c:v>-1.1600379374280581</c:v>
                </c:pt>
                <c:pt idx="736">
                  <c:v>-1.4060755272923871</c:v>
                </c:pt>
                <c:pt idx="737">
                  <c:v>-1.5681530885084101</c:v>
                </c:pt>
                <c:pt idx="738">
                  <c:v>-1.002256598365165</c:v>
                </c:pt>
                <c:pt idx="739">
                  <c:v>-0.73046433136556743</c:v>
                </c:pt>
                <c:pt idx="740">
                  <c:v>-0.46440100851773991</c:v>
                </c:pt>
                <c:pt idx="741">
                  <c:v>-0.85159569410696179</c:v>
                </c:pt>
                <c:pt idx="742">
                  <c:v>-0.52877989246178458</c:v>
                </c:pt>
                <c:pt idx="743">
                  <c:v>-1.002290194807131</c:v>
                </c:pt>
                <c:pt idx="744">
                  <c:v>-1.4196171816657279</c:v>
                </c:pt>
                <c:pt idx="745">
                  <c:v>-1.805102730527651</c:v>
                </c:pt>
                <c:pt idx="746">
                  <c:v>-1.241293605214864</c:v>
                </c:pt>
                <c:pt idx="747">
                  <c:v>-1.4043772639316221</c:v>
                </c:pt>
                <c:pt idx="748">
                  <c:v>-1.613188169643351</c:v>
                </c:pt>
                <c:pt idx="749">
                  <c:v>-1.773049101202673</c:v>
                </c:pt>
                <c:pt idx="750">
                  <c:v>-1.9512788048338761</c:v>
                </c:pt>
                <c:pt idx="751">
                  <c:v>-2.4058993976073708</c:v>
                </c:pt>
                <c:pt idx="752">
                  <c:v>-2.5686997348768021</c:v>
                </c:pt>
                <c:pt idx="753">
                  <c:v>-2.3722364037685959</c:v>
                </c:pt>
                <c:pt idx="754">
                  <c:v>-2.5208046227314469</c:v>
                </c:pt>
                <c:pt idx="755">
                  <c:v>-2.5036016310593401</c:v>
                </c:pt>
                <c:pt idx="756">
                  <c:v>-2.4088203486658699</c:v>
                </c:pt>
                <c:pt idx="757">
                  <c:v>-1.8285298455031269</c:v>
                </c:pt>
                <c:pt idx="758">
                  <c:v>-1.2985438619434999</c:v>
                </c:pt>
                <c:pt idx="759">
                  <c:v>-0.7557145150476714</c:v>
                </c:pt>
                <c:pt idx="760">
                  <c:v>-0.66387418231862227</c:v>
                </c:pt>
                <c:pt idx="761">
                  <c:v>-0.32353678938576991</c:v>
                </c:pt>
                <c:pt idx="762">
                  <c:v>-2.063812361882356E-2</c:v>
                </c:pt>
                <c:pt idx="763">
                  <c:v>0.26712326811060899</c:v>
                </c:pt>
                <c:pt idx="764">
                  <c:v>-0.1305521897860871</c:v>
                </c:pt>
                <c:pt idx="765">
                  <c:v>-0.2917583330137461</c:v>
                </c:pt>
                <c:pt idx="766">
                  <c:v>-0.21818197461121261</c:v>
                </c:pt>
                <c:pt idx="767">
                  <c:v>-1.4078305648289979</c:v>
                </c:pt>
                <c:pt idx="768">
                  <c:v>-1.5684185084948301</c:v>
                </c:pt>
                <c:pt idx="769">
                  <c:v>-1.489049592958068</c:v>
                </c:pt>
                <c:pt idx="770">
                  <c:v>-1.1786334307776369</c:v>
                </c:pt>
                <c:pt idx="771">
                  <c:v>-1.1298565867301851</c:v>
                </c:pt>
                <c:pt idx="772">
                  <c:v>-1.055993804569866</c:v>
                </c:pt>
                <c:pt idx="773">
                  <c:v>-1.4850842142217291</c:v>
                </c:pt>
                <c:pt idx="774">
                  <c:v>-1.708908415885531</c:v>
                </c:pt>
                <c:pt idx="775">
                  <c:v>-2.3700594602721168</c:v>
                </c:pt>
                <c:pt idx="776">
                  <c:v>-2.0478937154803991</c:v>
                </c:pt>
                <c:pt idx="777">
                  <c:v>-2.0070692727763202</c:v>
                </c:pt>
                <c:pt idx="778">
                  <c:v>-1.504676954388884</c:v>
                </c:pt>
                <c:pt idx="779">
                  <c:v>-0.96382056291943741</c:v>
                </c:pt>
                <c:pt idx="780">
                  <c:v>-1.0137730588741081</c:v>
                </c:pt>
                <c:pt idx="781">
                  <c:v>-0.71467057860783711</c:v>
                </c:pt>
                <c:pt idx="782">
                  <c:v>-0.73378345489688002</c:v>
                </c:pt>
                <c:pt idx="783">
                  <c:v>-1.1641747766243209</c:v>
                </c:pt>
                <c:pt idx="784">
                  <c:v>-0.84430478399919195</c:v>
                </c:pt>
                <c:pt idx="785">
                  <c:v>-1.05434998874955</c:v>
                </c:pt>
                <c:pt idx="786">
                  <c:v>-1.5575724653977689</c:v>
                </c:pt>
                <c:pt idx="787">
                  <c:v>-1.495593866061498</c:v>
                </c:pt>
                <c:pt idx="788">
                  <c:v>-1.703083129218399</c:v>
                </c:pt>
                <c:pt idx="789">
                  <c:v>-1.6639899515585339</c:v>
                </c:pt>
                <c:pt idx="790">
                  <c:v>-2.1621846764438</c:v>
                </c:pt>
                <c:pt idx="791">
                  <c:v>-2.124269039789823</c:v>
                </c:pt>
                <c:pt idx="792">
                  <c:v>-2.3556403349668358</c:v>
                </c:pt>
                <c:pt idx="793">
                  <c:v>-3.112243641974231</c:v>
                </c:pt>
                <c:pt idx="794">
                  <c:v>-2.609616889736301</c:v>
                </c:pt>
                <c:pt idx="795">
                  <c:v>-2.9354536502630419</c:v>
                </c:pt>
                <c:pt idx="796">
                  <c:v>-3.1686885053738512</c:v>
                </c:pt>
                <c:pt idx="797">
                  <c:v>-2.9644960337332549</c:v>
                </c:pt>
                <c:pt idx="798">
                  <c:v>-2.473943952380679</c:v>
                </c:pt>
                <c:pt idx="799">
                  <c:v>-2.6935807997645331</c:v>
                </c:pt>
                <c:pt idx="800">
                  <c:v>-2.1914867803304499</c:v>
                </c:pt>
                <c:pt idx="801">
                  <c:v>-2.202364730181245</c:v>
                </c:pt>
                <c:pt idx="802">
                  <c:v>-2.2585055510770222</c:v>
                </c:pt>
                <c:pt idx="803">
                  <c:v>-2.4919695453905319</c:v>
                </c:pt>
                <c:pt idx="804">
                  <c:v>-2.7535946297671638</c:v>
                </c:pt>
                <c:pt idx="805">
                  <c:v>-3.06194061845909</c:v>
                </c:pt>
                <c:pt idx="806">
                  <c:v>-2.6047713285536531</c:v>
                </c:pt>
                <c:pt idx="807">
                  <c:v>-2.3674637994723038</c:v>
                </c:pt>
                <c:pt idx="808">
                  <c:v>-1.9873148732212511</c:v>
                </c:pt>
                <c:pt idx="809">
                  <c:v>-1.464542038731196</c:v>
                </c:pt>
                <c:pt idx="810">
                  <c:v>-2.5095794863388359</c:v>
                </c:pt>
                <c:pt idx="811">
                  <c:v>-2.335838398654928</c:v>
                </c:pt>
                <c:pt idx="812">
                  <c:v>-3.3852666811920642</c:v>
                </c:pt>
                <c:pt idx="813">
                  <c:v>-3.1946290179617729</c:v>
                </c:pt>
                <c:pt idx="814">
                  <c:v>-3.4875192810802251</c:v>
                </c:pt>
                <c:pt idx="815">
                  <c:v>-3.561233158906703</c:v>
                </c:pt>
                <c:pt idx="816">
                  <c:v>-3.1055217285321111</c:v>
                </c:pt>
                <c:pt idx="817">
                  <c:v>-2.7207215651060039</c:v>
                </c:pt>
                <c:pt idx="818">
                  <c:v>-2.3143141055496268</c:v>
                </c:pt>
                <c:pt idx="819">
                  <c:v>-2.1414466669765351</c:v>
                </c:pt>
                <c:pt idx="820">
                  <c:v>-1.4919945051165939</c:v>
                </c:pt>
                <c:pt idx="821">
                  <c:v>-1.1304657457488081</c:v>
                </c:pt>
                <c:pt idx="822">
                  <c:v>-0.73832791190137925</c:v>
                </c:pt>
                <c:pt idx="823">
                  <c:v>-0.59646787249411659</c:v>
                </c:pt>
                <c:pt idx="824">
                  <c:v>-0.26541107267360081</c:v>
                </c:pt>
                <c:pt idx="825">
                  <c:v>0.10480251113439459</c:v>
                </c:pt>
                <c:pt idx="826">
                  <c:v>0.48207331745878429</c:v>
                </c:pt>
                <c:pt idx="827">
                  <c:v>0.88072843393199207</c:v>
                </c:pt>
                <c:pt idx="828">
                  <c:v>0.74655629179444816</c:v>
                </c:pt>
                <c:pt idx="829">
                  <c:v>0.33591847226715288</c:v>
                </c:pt>
                <c:pt idx="830">
                  <c:v>0.45431768926107452</c:v>
                </c:pt>
                <c:pt idx="831">
                  <c:v>-0.66875669988036179</c:v>
                </c:pt>
                <c:pt idx="832">
                  <c:v>-1.319629035861126</c:v>
                </c:pt>
                <c:pt idx="833">
                  <c:v>-1.024481609192776</c:v>
                </c:pt>
                <c:pt idx="834">
                  <c:v>-1.423439097945433</c:v>
                </c:pt>
                <c:pt idx="835">
                  <c:v>-1.095243299327066</c:v>
                </c:pt>
                <c:pt idx="836">
                  <c:v>-1.2716097278725731</c:v>
                </c:pt>
                <c:pt idx="837">
                  <c:v>-1.718060911371865</c:v>
                </c:pt>
                <c:pt idx="838">
                  <c:v>-1.41592352640285</c:v>
                </c:pt>
                <c:pt idx="839">
                  <c:v>-0.89604874473477025</c:v>
                </c:pt>
                <c:pt idx="840">
                  <c:v>-1.12417197109194</c:v>
                </c:pt>
                <c:pt idx="841">
                  <c:v>-1.13390603232321</c:v>
                </c:pt>
                <c:pt idx="842">
                  <c:v>-1.6036708357072771</c:v>
                </c:pt>
                <c:pt idx="843">
                  <c:v>-1.585782070822489</c:v>
                </c:pt>
                <c:pt idx="844">
                  <c:v>-1.821556756784972</c:v>
                </c:pt>
                <c:pt idx="845">
                  <c:v>-1.795930712692609</c:v>
                </c:pt>
                <c:pt idx="846">
                  <c:v>-1.793268395597607</c:v>
                </c:pt>
                <c:pt idx="847">
                  <c:v>-1.570175260179042</c:v>
                </c:pt>
                <c:pt idx="848">
                  <c:v>-1.3306297302502801</c:v>
                </c:pt>
                <c:pt idx="849">
                  <c:v>-1.083958668350874</c:v>
                </c:pt>
                <c:pt idx="850">
                  <c:v>-1.843179593579507</c:v>
                </c:pt>
                <c:pt idx="851">
                  <c:v>-1.642400017808527</c:v>
                </c:pt>
                <c:pt idx="852">
                  <c:v>-1.670431284580971</c:v>
                </c:pt>
                <c:pt idx="853">
                  <c:v>-1.931831241185662</c:v>
                </c:pt>
                <c:pt idx="854">
                  <c:v>-1.48660098468622</c:v>
                </c:pt>
                <c:pt idx="855">
                  <c:v>-1.5380138481192629</c:v>
                </c:pt>
                <c:pt idx="856">
                  <c:v>-1.3646628647259009</c:v>
                </c:pt>
                <c:pt idx="857">
                  <c:v>-1.182376433190655</c:v>
                </c:pt>
                <c:pt idx="858">
                  <c:v>-1.257570444457528</c:v>
                </c:pt>
                <c:pt idx="859">
                  <c:v>-1.5938607207822599</c:v>
                </c:pt>
                <c:pt idx="860">
                  <c:v>-1.4301322650121051</c:v>
                </c:pt>
                <c:pt idx="861">
                  <c:v>-1.763069162623367</c:v>
                </c:pt>
                <c:pt idx="862">
                  <c:v>-2.1094809031410482</c:v>
                </c:pt>
                <c:pt idx="863">
                  <c:v>-1.9824921705345131</c:v>
                </c:pt>
                <c:pt idx="864">
                  <c:v>-1.875942938741687</c:v>
                </c:pt>
                <c:pt idx="865">
                  <c:v>-1.748744306794549</c:v>
                </c:pt>
                <c:pt idx="866">
                  <c:v>-1.628097423124544</c:v>
                </c:pt>
                <c:pt idx="867">
                  <c:v>-1.284913027924262</c:v>
                </c:pt>
                <c:pt idx="868">
                  <c:v>-0.68692581411853837</c:v>
                </c:pt>
                <c:pt idx="869">
                  <c:v>-0.58714197430532522</c:v>
                </c:pt>
                <c:pt idx="870">
                  <c:v>-0.50424308010673258</c:v>
                </c:pt>
                <c:pt idx="871">
                  <c:v>-0.41841819133065877</c:v>
                </c:pt>
                <c:pt idx="872">
                  <c:v>-0.57511491989195918</c:v>
                </c:pt>
                <c:pt idx="873">
                  <c:v>-0.50533078098482065</c:v>
                </c:pt>
                <c:pt idx="874">
                  <c:v>-0.43518461280559961</c:v>
                </c:pt>
                <c:pt idx="875">
                  <c:v>-0.38416326299886799</c:v>
                </c:pt>
                <c:pt idx="876">
                  <c:v>-0.33294438245754071</c:v>
                </c:pt>
                <c:pt idx="877">
                  <c:v>-0.28909407485730299</c:v>
                </c:pt>
                <c:pt idx="878">
                  <c:v>-0.25362800001310859</c:v>
                </c:pt>
                <c:pt idx="879">
                  <c:v>-0.22685257279168519</c:v>
                </c:pt>
                <c:pt idx="880">
                  <c:v>-0.20363368636674289</c:v>
                </c:pt>
                <c:pt idx="881">
                  <c:v>-0.43890362708762609</c:v>
                </c:pt>
                <c:pt idx="882">
                  <c:v>-0.18161392995166639</c:v>
                </c:pt>
                <c:pt idx="883">
                  <c:v>-0.1803712860974542</c:v>
                </c:pt>
                <c:pt idx="884">
                  <c:v>-0.18661271363868079</c:v>
                </c:pt>
                <c:pt idx="885">
                  <c:v>-0.20018258293652019</c:v>
                </c:pt>
                <c:pt idx="886">
                  <c:v>-0.21832617295540049</c:v>
                </c:pt>
                <c:pt idx="887">
                  <c:v>-0.2473233402718904</c:v>
                </c:pt>
                <c:pt idx="888">
                  <c:v>-0.2827066393577411</c:v>
                </c:pt>
                <c:pt idx="889">
                  <c:v>-0.32764517686140948</c:v>
                </c:pt>
                <c:pt idx="890">
                  <c:v>-0.37512043382859872</c:v>
                </c:pt>
                <c:pt idx="891">
                  <c:v>6.4267126068898506E-2</c:v>
                </c:pt>
                <c:pt idx="892">
                  <c:v>-1.4162131030417411E-3</c:v>
                </c:pt>
                <c:pt idx="893">
                  <c:v>-7.1673852020111894E-2</c:v>
                </c:pt>
                <c:pt idx="894">
                  <c:v>-0.1477712680093077</c:v>
                </c:pt>
                <c:pt idx="895">
                  <c:v>-0.2288544844393812</c:v>
                </c:pt>
                <c:pt idx="896">
                  <c:v>-0.31951452579349388</c:v>
                </c:pt>
                <c:pt idx="897">
                  <c:v>-0.41849408063164623</c:v>
                </c:pt>
                <c:pt idx="898">
                  <c:v>-0.51322915876765762</c:v>
                </c:pt>
                <c:pt idx="899">
                  <c:v>-0.62355276028338835</c:v>
                </c:pt>
                <c:pt idx="900">
                  <c:v>-0.74697297170769161</c:v>
                </c:pt>
                <c:pt idx="901">
                  <c:v>-0.63200039113765172</c:v>
                </c:pt>
                <c:pt idx="902">
                  <c:v>-0.75375681320100796</c:v>
                </c:pt>
                <c:pt idx="903">
                  <c:v>-0.64441657706471744</c:v>
                </c:pt>
                <c:pt idx="904">
                  <c:v>-0.3140367929471779</c:v>
                </c:pt>
                <c:pt idx="905">
                  <c:v>-0.21482732490713369</c:v>
                </c:pt>
                <c:pt idx="906">
                  <c:v>0.33776015325953779</c:v>
                </c:pt>
                <c:pt idx="907">
                  <c:v>0.4370127895681577</c:v>
                </c:pt>
                <c:pt idx="908">
                  <c:v>0.26464219738643641</c:v>
                </c:pt>
                <c:pt idx="909">
                  <c:v>7.5307854123437323E-2</c:v>
                </c:pt>
                <c:pt idx="910">
                  <c:v>-0.1183628222498925</c:v>
                </c:pt>
                <c:pt idx="911">
                  <c:v>-5.1902182814359321E-2</c:v>
                </c:pt>
                <c:pt idx="912">
                  <c:v>-0.25730575803113709</c:v>
                </c:pt>
                <c:pt idx="913">
                  <c:v>1.757071196026061E-2</c:v>
                </c:pt>
                <c:pt idx="914">
                  <c:v>4.3228006394841152E-2</c:v>
                </c:pt>
                <c:pt idx="915">
                  <c:v>0.58260210104282351</c:v>
                </c:pt>
                <c:pt idx="916">
                  <c:v>0.59921880603855016</c:v>
                </c:pt>
                <c:pt idx="917">
                  <c:v>0.83895746425919526</c:v>
                </c:pt>
                <c:pt idx="918">
                  <c:v>0.89276802389174748</c:v>
                </c:pt>
                <c:pt idx="919">
                  <c:v>0.63923238789709558</c:v>
                </c:pt>
                <c:pt idx="920">
                  <c:v>0.37984698768555353</c:v>
                </c:pt>
                <c:pt idx="921">
                  <c:v>0.12663681278432651</c:v>
                </c:pt>
                <c:pt idx="922">
                  <c:v>-0.1172788223876893</c:v>
                </c:pt>
                <c:pt idx="923">
                  <c:v>0.29724392747856138</c:v>
                </c:pt>
                <c:pt idx="924">
                  <c:v>4.3490004983397057E-2</c:v>
                </c:pt>
                <c:pt idx="925">
                  <c:v>0.47143968858361518</c:v>
                </c:pt>
                <c:pt idx="926">
                  <c:v>0.42861794042889301</c:v>
                </c:pt>
                <c:pt idx="927">
                  <c:v>0.65746550517854985</c:v>
                </c:pt>
                <c:pt idx="928">
                  <c:v>0.59174338388210401</c:v>
                </c:pt>
                <c:pt idx="929">
                  <c:v>1.0090113652767341</c:v>
                </c:pt>
                <c:pt idx="930">
                  <c:v>1.182291942052871</c:v>
                </c:pt>
                <c:pt idx="931">
                  <c:v>0.88761845197070954</c:v>
                </c:pt>
                <c:pt idx="932">
                  <c:v>1.04026910497879</c:v>
                </c:pt>
                <c:pt idx="933">
                  <c:v>0.70858822890625106</c:v>
                </c:pt>
                <c:pt idx="934">
                  <c:v>1.1057362448311641</c:v>
                </c:pt>
                <c:pt idx="935">
                  <c:v>0.80072021546668282</c:v>
                </c:pt>
                <c:pt idx="936">
                  <c:v>0.92702703303385192</c:v>
                </c:pt>
                <c:pt idx="937">
                  <c:v>0.55999297121610425</c:v>
                </c:pt>
                <c:pt idx="938">
                  <c:v>0.48001059143257407</c:v>
                </c:pt>
                <c:pt idx="939">
                  <c:v>0.36069010819876718</c:v>
                </c:pt>
                <c:pt idx="940">
                  <c:v>-3.2102864619901077E-2</c:v>
                </c:pt>
                <c:pt idx="941">
                  <c:v>0.33477649942057042</c:v>
                </c:pt>
                <c:pt idx="942">
                  <c:v>0.22065573238951691</c:v>
                </c:pt>
                <c:pt idx="943">
                  <c:v>0.32119579910059309</c:v>
                </c:pt>
                <c:pt idx="944">
                  <c:v>-8.1611674152796354E-2</c:v>
                </c:pt>
                <c:pt idx="945">
                  <c:v>0.98096611327679284</c:v>
                </c:pt>
                <c:pt idx="946">
                  <c:v>1.6033941008428629</c:v>
                </c:pt>
                <c:pt idx="947">
                  <c:v>1.9363631197167881</c:v>
                </c:pt>
                <c:pt idx="948">
                  <c:v>2.2267584974784431</c:v>
                </c:pt>
                <c:pt idx="949">
                  <c:v>2.0566178006864391</c:v>
                </c:pt>
                <c:pt idx="950">
                  <c:v>1.641630638635974</c:v>
                </c:pt>
                <c:pt idx="951">
                  <c:v>1.2491350211229959</c:v>
                </c:pt>
                <c:pt idx="952">
                  <c:v>1.5124747333053821</c:v>
                </c:pt>
                <c:pt idx="953">
                  <c:v>1.087068274242696</c:v>
                </c:pt>
                <c:pt idx="954">
                  <c:v>0.63762657693142444</c:v>
                </c:pt>
                <c:pt idx="955">
                  <c:v>0.96528535529840553</c:v>
                </c:pt>
                <c:pt idx="956">
                  <c:v>0.76469685871786908</c:v>
                </c:pt>
                <c:pt idx="957">
                  <c:v>1.270038333856675</c:v>
                </c:pt>
                <c:pt idx="958">
                  <c:v>1.549812771461063</c:v>
                </c:pt>
                <c:pt idx="959">
                  <c:v>1.6146089585589321</c:v>
                </c:pt>
                <c:pt idx="960">
                  <c:v>1.3797852046251931</c:v>
                </c:pt>
                <c:pt idx="961">
                  <c:v>0.9026271431822579</c:v>
                </c:pt>
                <c:pt idx="962">
                  <c:v>1.161311669418154</c:v>
                </c:pt>
                <c:pt idx="963">
                  <c:v>1.447820880169473</c:v>
                </c:pt>
                <c:pt idx="964">
                  <c:v>1.4582877874930491</c:v>
                </c:pt>
                <c:pt idx="965">
                  <c:v>2.1702285099330112</c:v>
                </c:pt>
                <c:pt idx="966">
                  <c:v>2.4175912845436902</c:v>
                </c:pt>
                <c:pt idx="967">
                  <c:v>2.2196935747831081</c:v>
                </c:pt>
                <c:pt idx="968">
                  <c:v>2.6863518375054549</c:v>
                </c:pt>
                <c:pt idx="969">
                  <c:v>2.6692585536656002</c:v>
                </c:pt>
                <c:pt idx="970">
                  <c:v>2.3923472050819039</c:v>
                </c:pt>
                <c:pt idx="971">
                  <c:v>2.4245024292041819</c:v>
                </c:pt>
                <c:pt idx="972">
                  <c:v>2.8814634748064658</c:v>
                </c:pt>
                <c:pt idx="973">
                  <c:v>3.079899412686089</c:v>
                </c:pt>
                <c:pt idx="974">
                  <c:v>2.572863149231281</c:v>
                </c:pt>
                <c:pt idx="975">
                  <c:v>2.846952766895527</c:v>
                </c:pt>
                <c:pt idx="976">
                  <c:v>2.5557987084627172</c:v>
                </c:pt>
                <c:pt idx="977">
                  <c:v>2.9910979516246239</c:v>
                </c:pt>
                <c:pt idx="978">
                  <c:v>3.1862517443932599</c:v>
                </c:pt>
                <c:pt idx="979">
                  <c:v>3.1972449935877019</c:v>
                </c:pt>
                <c:pt idx="980">
                  <c:v>3.157790378194179</c:v>
                </c:pt>
                <c:pt idx="981">
                  <c:v>2.8276228544541908</c:v>
                </c:pt>
                <c:pt idx="982">
                  <c:v>3.0634496623520282</c:v>
                </c:pt>
                <c:pt idx="983">
                  <c:v>3.0531678093271641</c:v>
                </c:pt>
                <c:pt idx="984">
                  <c:v>3.2187893541830159</c:v>
                </c:pt>
                <c:pt idx="985">
                  <c:v>3.4046577445867712</c:v>
                </c:pt>
                <c:pt idx="986">
                  <c:v>3.3679455970648888</c:v>
                </c:pt>
                <c:pt idx="987">
                  <c:v>3.3412681627185208</c:v>
                </c:pt>
                <c:pt idx="988">
                  <c:v>3.502031085162713</c:v>
                </c:pt>
                <c:pt idx="989">
                  <c:v>3.4487588582080382</c:v>
                </c:pt>
                <c:pt idx="990">
                  <c:v>4.1754684052320394</c:v>
                </c:pt>
                <c:pt idx="991">
                  <c:v>3.6128543659157231</c:v>
                </c:pt>
                <c:pt idx="992">
                  <c:v>3.50526903773661</c:v>
                </c:pt>
                <c:pt idx="993">
                  <c:v>3.1661761821818999</c:v>
                </c:pt>
                <c:pt idx="994">
                  <c:v>2.5961903352244349</c:v>
                </c:pt>
                <c:pt idx="995">
                  <c:v>3.2764037820002869</c:v>
                </c:pt>
                <c:pt idx="996">
                  <c:v>3.5033695449587872</c:v>
                </c:pt>
                <c:pt idx="997">
                  <c:v>3.6491934952493779</c:v>
                </c:pt>
                <c:pt idx="998">
                  <c:v>3.074867059822509</c:v>
                </c:pt>
                <c:pt idx="999">
                  <c:v>3.299873757100229</c:v>
                </c:pt>
                <c:pt idx="1000">
                  <c:v>2.741855521091054</c:v>
                </c:pt>
                <c:pt idx="1001">
                  <c:v>2.6371248915759788</c:v>
                </c:pt>
                <c:pt idx="1002">
                  <c:v>2.5350933963498652</c:v>
                </c:pt>
                <c:pt idx="1003">
                  <c:v>2.523463225438249</c:v>
                </c:pt>
                <c:pt idx="1004">
                  <c:v>2.1940286162608231</c:v>
                </c:pt>
                <c:pt idx="1005">
                  <c:v>2.5888034537117899</c:v>
                </c:pt>
                <c:pt idx="1006">
                  <c:v>2.7566648641854239</c:v>
                </c:pt>
                <c:pt idx="1007">
                  <c:v>2.981662933692959</c:v>
                </c:pt>
                <c:pt idx="1008">
                  <c:v>3.1278327233067391</c:v>
                </c:pt>
                <c:pt idx="1009">
                  <c:v>3.2903502604355448</c:v>
                </c:pt>
                <c:pt idx="1010">
                  <c:v>2.9849027306417919</c:v>
                </c:pt>
                <c:pt idx="1011">
                  <c:v>3.1847047372374822</c:v>
                </c:pt>
                <c:pt idx="1012">
                  <c:v>3.5770094033914148</c:v>
                </c:pt>
                <c:pt idx="1013">
                  <c:v>3.4863706253931781</c:v>
                </c:pt>
                <c:pt idx="1014">
                  <c:v>3.1651519469111382</c:v>
                </c:pt>
                <c:pt idx="1015">
                  <c:v>3.6137446408576608</c:v>
                </c:pt>
                <c:pt idx="1016">
                  <c:v>3.5358936469191922</c:v>
                </c:pt>
                <c:pt idx="1017">
                  <c:v>4.1980324163379663</c:v>
                </c:pt>
                <c:pt idx="1018">
                  <c:v>4.412851452901748</c:v>
                </c:pt>
                <c:pt idx="1019">
                  <c:v>4.0703346610722093</c:v>
                </c:pt>
                <c:pt idx="1020">
                  <c:v>4.7255315391776946</c:v>
                </c:pt>
                <c:pt idx="1021">
                  <c:v>5.1252513123328782</c:v>
                </c:pt>
                <c:pt idx="1022">
                  <c:v>5.3140383645752109</c:v>
                </c:pt>
                <c:pt idx="1023">
                  <c:v>5.2859925278481796</c:v>
                </c:pt>
                <c:pt idx="1024">
                  <c:v>5.4538650215763482</c:v>
                </c:pt>
                <c:pt idx="1025">
                  <c:v>5.1523471272107031</c:v>
                </c:pt>
                <c:pt idx="1026">
                  <c:v>5.3813800774756828</c:v>
                </c:pt>
                <c:pt idx="1027">
                  <c:v>6.0347333900649858</c:v>
                </c:pt>
                <c:pt idx="1028">
                  <c:v>5.839073718165082</c:v>
                </c:pt>
                <c:pt idx="1029">
                  <c:v>5.5483119550828803</c:v>
                </c:pt>
                <c:pt idx="1030">
                  <c:v>5.0324286010582853</c:v>
                </c:pt>
                <c:pt idx="1031">
                  <c:v>4.4794121605628447</c:v>
                </c:pt>
                <c:pt idx="1032">
                  <c:v>3.9390227458814309</c:v>
                </c:pt>
                <c:pt idx="1033">
                  <c:v>4.1132753278675693</c:v>
                </c:pt>
                <c:pt idx="1034">
                  <c:v>3.878815468308773</c:v>
                </c:pt>
                <c:pt idx="1035">
                  <c:v>4.0534113629515218</c:v>
                </c:pt>
                <c:pt idx="1036">
                  <c:v>3.9855645397397552</c:v>
                </c:pt>
                <c:pt idx="1037">
                  <c:v>3.9630340981507288</c:v>
                </c:pt>
                <c:pt idx="1038">
                  <c:v>3.6990368452087812</c:v>
                </c:pt>
                <c:pt idx="1039">
                  <c:v>4.3967657314835833</c:v>
                </c:pt>
                <c:pt idx="1040">
                  <c:v>4.0982866708912704</c:v>
                </c:pt>
                <c:pt idx="1041">
                  <c:v>4.6128184038658162</c:v>
                </c:pt>
                <c:pt idx="1042">
                  <c:v>5.0787785598359108</c:v>
                </c:pt>
                <c:pt idx="1043">
                  <c:v>5.7542841139742222</c:v>
                </c:pt>
                <c:pt idx="1044">
                  <c:v>5.9744050743436503</c:v>
                </c:pt>
                <c:pt idx="1045">
                  <c:v>6.4966677137495594</c:v>
                </c:pt>
                <c:pt idx="1046">
                  <c:v>6.423676879574856</c:v>
                </c:pt>
                <c:pt idx="1047">
                  <c:v>5.9104265328961114</c:v>
                </c:pt>
                <c:pt idx="1048">
                  <c:v>5.8914036288243778</c:v>
                </c:pt>
                <c:pt idx="1049">
                  <c:v>5.644695326097434</c:v>
                </c:pt>
                <c:pt idx="1050">
                  <c:v>6.1802867335580629</c:v>
                </c:pt>
                <c:pt idx="1051">
                  <c:v>6.4031774014089251</c:v>
                </c:pt>
                <c:pt idx="1052">
                  <c:v>6.8773500084136856</c:v>
                </c:pt>
                <c:pt idx="1053">
                  <c:v>6.4413514397737401</c:v>
                </c:pt>
                <c:pt idx="1054">
                  <c:v>5.9716499446131479</c:v>
                </c:pt>
                <c:pt idx="1055">
                  <c:v>5.7049065794564342</c:v>
                </c:pt>
                <c:pt idx="1056">
                  <c:v>5.6959095769113048</c:v>
                </c:pt>
                <c:pt idx="1057">
                  <c:v>6.0490749955503986</c:v>
                </c:pt>
                <c:pt idx="1058">
                  <c:v>7.0077773591740424</c:v>
                </c:pt>
                <c:pt idx="1059">
                  <c:v>7.5204603692820911</c:v>
                </c:pt>
                <c:pt idx="1060">
                  <c:v>7.0493630826397577</c:v>
                </c:pt>
                <c:pt idx="1061">
                  <c:v>6.5898959541960096</c:v>
                </c:pt>
                <c:pt idx="1062">
                  <c:v>6.1798027778775122</c:v>
                </c:pt>
                <c:pt idx="1063">
                  <c:v>5.7397589892840699</c:v>
                </c:pt>
                <c:pt idx="1064">
                  <c:v>5.321159499540471</c:v>
                </c:pt>
                <c:pt idx="1065">
                  <c:v>4.8416127963300539</c:v>
                </c:pt>
                <c:pt idx="1066">
                  <c:v>4.4623044398975367</c:v>
                </c:pt>
                <c:pt idx="1067">
                  <c:v>4.0311984256317999</c:v>
                </c:pt>
                <c:pt idx="1068">
                  <c:v>3.5904702706238818</c:v>
                </c:pt>
                <c:pt idx="1069">
                  <c:v>3.1689595240335962</c:v>
                </c:pt>
                <c:pt idx="1070">
                  <c:v>3.5365022649881439</c:v>
                </c:pt>
                <c:pt idx="1071">
                  <c:v>3.855211380392717</c:v>
                </c:pt>
                <c:pt idx="1072">
                  <c:v>3.934289503854643</c:v>
                </c:pt>
                <c:pt idx="1073">
                  <c:v>4.2713033536902003</c:v>
                </c:pt>
                <c:pt idx="1074">
                  <c:v>4.6540325590793259</c:v>
                </c:pt>
                <c:pt idx="1075">
                  <c:v>5.2278194542485892</c:v>
                </c:pt>
                <c:pt idx="1076">
                  <c:v>5.3180649926142962</c:v>
                </c:pt>
                <c:pt idx="1077">
                  <c:v>4.7062954128047068</c:v>
                </c:pt>
                <c:pt idx="1078">
                  <c:v>4.1400173395852278</c:v>
                </c:pt>
                <c:pt idx="1079">
                  <c:v>4.2391735771465733</c:v>
                </c:pt>
                <c:pt idx="1080">
                  <c:v>3.868560880164182</c:v>
                </c:pt>
                <c:pt idx="1081">
                  <c:v>3.5207916306612219</c:v>
                </c:pt>
                <c:pt idx="1082">
                  <c:v>3.4611584805334701</c:v>
                </c:pt>
                <c:pt idx="1083">
                  <c:v>3.5908793161641199</c:v>
                </c:pt>
                <c:pt idx="1084">
                  <c:v>4.2288449416931826</c:v>
                </c:pt>
                <c:pt idx="1085">
                  <c:v>3.892397795709797</c:v>
                </c:pt>
                <c:pt idx="1086">
                  <c:v>3.6032419110615308</c:v>
                </c:pt>
                <c:pt idx="1087">
                  <c:v>3.2708855566118591</c:v>
                </c:pt>
                <c:pt idx="1088">
                  <c:v>3.193543590454794</c:v>
                </c:pt>
                <c:pt idx="1089">
                  <c:v>3.3832697199167678</c:v>
                </c:pt>
                <c:pt idx="1090">
                  <c:v>3.1105765306861599</c:v>
                </c:pt>
                <c:pt idx="1091">
                  <c:v>3.1128266334326038</c:v>
                </c:pt>
                <c:pt idx="1092">
                  <c:v>3.0689918981131541</c:v>
                </c:pt>
                <c:pt idx="1093">
                  <c:v>3.0643669625832501</c:v>
                </c:pt>
                <c:pt idx="1094">
                  <c:v>2.7693729940369001</c:v>
                </c:pt>
                <c:pt idx="1095">
                  <c:v>2.4923095892921481</c:v>
                </c:pt>
                <c:pt idx="1096">
                  <c:v>2.4831108882234219</c:v>
                </c:pt>
                <c:pt idx="1097">
                  <c:v>2.4893414264806779</c:v>
                </c:pt>
                <c:pt idx="1098">
                  <c:v>2.472927916522309</c:v>
                </c:pt>
                <c:pt idx="1099">
                  <c:v>2.4612541258204028</c:v>
                </c:pt>
                <c:pt idx="1100">
                  <c:v>2.7326582233724248</c:v>
                </c:pt>
                <c:pt idx="1101">
                  <c:v>2.7400592157178489</c:v>
                </c:pt>
                <c:pt idx="1102">
                  <c:v>2.557501333092119</c:v>
                </c:pt>
                <c:pt idx="1103">
                  <c:v>2.3374197363514782</c:v>
                </c:pt>
                <c:pt idx="1104">
                  <c:v>2.3720349833699861</c:v>
                </c:pt>
                <c:pt idx="1105">
                  <c:v>2.4065180777475059</c:v>
                </c:pt>
                <c:pt idx="1106">
                  <c:v>2.6964187953578862</c:v>
                </c:pt>
                <c:pt idx="1107">
                  <c:v>2.4959612779879019</c:v>
                </c:pt>
                <c:pt idx="1108">
                  <c:v>2.8087360796700982</c:v>
                </c:pt>
                <c:pt idx="1109">
                  <c:v>2.6215926298466461</c:v>
                </c:pt>
                <c:pt idx="1110">
                  <c:v>2.4424962726781421</c:v>
                </c:pt>
                <c:pt idx="1111">
                  <c:v>2.2773002877027859</c:v>
                </c:pt>
                <c:pt idx="1112">
                  <c:v>2.6135477784622201</c:v>
                </c:pt>
                <c:pt idx="1113">
                  <c:v>2.4520380901520582</c:v>
                </c:pt>
                <c:pt idx="1114">
                  <c:v>2.305171423619413</c:v>
                </c:pt>
                <c:pt idx="1115">
                  <c:v>2.1721037206699241</c:v>
                </c:pt>
                <c:pt idx="1116">
                  <c:v>2.0351519337697819</c:v>
                </c:pt>
                <c:pt idx="1117">
                  <c:v>1.931085250531936</c:v>
                </c:pt>
                <c:pt idx="1118">
                  <c:v>2.0564252996899479</c:v>
                </c:pt>
                <c:pt idx="1119">
                  <c:v>1.947967186924245</c:v>
                </c:pt>
                <c:pt idx="1120">
                  <c:v>2.0762606481799541</c:v>
                </c:pt>
                <c:pt idx="1121">
                  <c:v>1.7277707327989731</c:v>
                </c:pt>
                <c:pt idx="1122">
                  <c:v>1.6303099183283221</c:v>
                </c:pt>
                <c:pt idx="1123">
                  <c:v>1.789534261318209</c:v>
                </c:pt>
                <c:pt idx="1124">
                  <c:v>1.7029573276576571</c:v>
                </c:pt>
                <c:pt idx="1125">
                  <c:v>1.6252927551941809</c:v>
                </c:pt>
                <c:pt idx="1126">
                  <c:v>1.555394954703758</c:v>
                </c:pt>
                <c:pt idx="1127">
                  <c:v>1.501243792456989</c:v>
                </c:pt>
                <c:pt idx="1128">
                  <c:v>1.4462598580098529</c:v>
                </c:pt>
                <c:pt idx="1129">
                  <c:v>1.6359128328355721</c:v>
                </c:pt>
                <c:pt idx="1130">
                  <c:v>1.5947335003698699</c:v>
                </c:pt>
                <c:pt idx="1131">
                  <c:v>1.5645621415453661</c:v>
                </c:pt>
                <c:pt idx="1132">
                  <c:v>1.537077435202036</c:v>
                </c:pt>
                <c:pt idx="1133">
                  <c:v>1.5174836710479549</c:v>
                </c:pt>
                <c:pt idx="1134">
                  <c:v>1.505247193938942</c:v>
                </c:pt>
                <c:pt idx="1135">
                  <c:v>1.5002509640232231</c:v>
                </c:pt>
                <c:pt idx="1136">
                  <c:v>1.5018758752107431</c:v>
                </c:pt>
                <c:pt idx="1137">
                  <c:v>1.2716094223315511</c:v>
                </c:pt>
                <c:pt idx="1138">
                  <c:v>1.526634448788371</c:v>
                </c:pt>
                <c:pt idx="1139">
                  <c:v>1.3074599046804001</c:v>
                </c:pt>
                <c:pt idx="1140">
                  <c:v>1.0984382096345371</c:v>
                </c:pt>
                <c:pt idx="1141">
                  <c:v>1.13609245896825</c:v>
                </c:pt>
                <c:pt idx="1142">
                  <c:v>1.1755515126886851</c:v>
                </c:pt>
                <c:pt idx="1143">
                  <c:v>1.226733417223727</c:v>
                </c:pt>
                <c:pt idx="1144">
                  <c:v>1.2859589436189369</c:v>
                </c:pt>
                <c:pt idx="1145">
                  <c:v>1.34981894553232</c:v>
                </c:pt>
                <c:pt idx="1146">
                  <c:v>1.4184396399244861</c:v>
                </c:pt>
                <c:pt idx="1147">
                  <c:v>1.496731637126373</c:v>
                </c:pt>
                <c:pt idx="1148">
                  <c:v>1.3416302368570709</c:v>
                </c:pt>
                <c:pt idx="1149">
                  <c:v>1.4392496701878199</c:v>
                </c:pt>
                <c:pt idx="1150">
                  <c:v>1.297861044716484</c:v>
                </c:pt>
                <c:pt idx="1151">
                  <c:v>0.65721925805414116</c:v>
                </c:pt>
                <c:pt idx="1152">
                  <c:v>0.77049292188857521</c:v>
                </c:pt>
                <c:pt idx="1153">
                  <c:v>0.89925715381036753</c:v>
                </c:pt>
                <c:pt idx="1154">
                  <c:v>1.026998811623542</c:v>
                </c:pt>
                <c:pt idx="1155">
                  <c:v>1.1495476153462221</c:v>
                </c:pt>
                <c:pt idx="1156">
                  <c:v>1.0516137092234601</c:v>
                </c:pt>
                <c:pt idx="1157">
                  <c:v>1.2108036235556769</c:v>
                </c:pt>
                <c:pt idx="1158">
                  <c:v>1.364581092395184</c:v>
                </c:pt>
                <c:pt idx="1159">
                  <c:v>1.5141528949245919</c:v>
                </c:pt>
                <c:pt idx="1160">
                  <c:v>1.43549933450916</c:v>
                </c:pt>
                <c:pt idx="1161">
                  <c:v>1.379066828672904</c:v>
                </c:pt>
                <c:pt idx="1162">
                  <c:v>1.3109209757580229</c:v>
                </c:pt>
                <c:pt idx="1163">
                  <c:v>1.2426441611260941</c:v>
                </c:pt>
                <c:pt idx="1164">
                  <c:v>1.201966821132771</c:v>
                </c:pt>
                <c:pt idx="1165">
                  <c:v>1.4106812361309271</c:v>
                </c:pt>
                <c:pt idx="1166">
                  <c:v>1.132247951860506</c:v>
                </c:pt>
                <c:pt idx="1167">
                  <c:v>1.0796687212030061</c:v>
                </c:pt>
                <c:pt idx="1168">
                  <c:v>1.068216874746867</c:v>
                </c:pt>
                <c:pt idx="1169">
                  <c:v>0.81676861774047893</c:v>
                </c:pt>
                <c:pt idx="1170">
                  <c:v>0.55908232136056313</c:v>
                </c:pt>
                <c:pt idx="1171">
                  <c:v>6.5759799106928085E-2</c:v>
                </c:pt>
                <c:pt idx="1172">
                  <c:v>5.6598318068296287E-2</c:v>
                </c:pt>
                <c:pt idx="1173">
                  <c:v>7.2648567994036739E-2</c:v>
                </c:pt>
                <c:pt idx="1174">
                  <c:v>0.33615958562427289</c:v>
                </c:pt>
                <c:pt idx="1175">
                  <c:v>0.57813290305651321</c:v>
                </c:pt>
                <c:pt idx="1176">
                  <c:v>0.85957161734307874</c:v>
                </c:pt>
                <c:pt idx="1177">
                  <c:v>1.1406921935266889</c:v>
                </c:pt>
                <c:pt idx="1178">
                  <c:v>1.4223027616334321</c:v>
                </c:pt>
                <c:pt idx="1179">
                  <c:v>0.95123428784663133</c:v>
                </c:pt>
                <c:pt idx="1180">
                  <c:v>0.53102816020899013</c:v>
                </c:pt>
                <c:pt idx="1181">
                  <c:v>0.84620186936129471</c:v>
                </c:pt>
                <c:pt idx="1182">
                  <c:v>0.90430237112863665</c:v>
                </c:pt>
                <c:pt idx="1183">
                  <c:v>0.46534394479260749</c:v>
                </c:pt>
                <c:pt idx="1184">
                  <c:v>0.55432443819924515</c:v>
                </c:pt>
                <c:pt idx="1185">
                  <c:v>0.88093731751052928</c:v>
                </c:pt>
                <c:pt idx="1186">
                  <c:v>0.93272010204262301</c:v>
                </c:pt>
                <c:pt idx="1187">
                  <c:v>1.042395139636511</c:v>
                </c:pt>
                <c:pt idx="1188">
                  <c:v>0.66266814173039279</c:v>
                </c:pt>
                <c:pt idx="1189">
                  <c:v>3.753145846519601E-2</c:v>
                </c:pt>
                <c:pt idx="1190">
                  <c:v>-0.38017476957017488</c:v>
                </c:pt>
                <c:pt idx="1191">
                  <c:v>-0.75168340168252712</c:v>
                </c:pt>
                <c:pt idx="1192">
                  <c:v>-1.0944443815832301</c:v>
                </c:pt>
                <c:pt idx="1193">
                  <c:v>-0.98613953601349635</c:v>
                </c:pt>
                <c:pt idx="1194">
                  <c:v>-0.87833822917053794</c:v>
                </c:pt>
                <c:pt idx="1195">
                  <c:v>-0.43462836566172308</c:v>
                </c:pt>
                <c:pt idx="1196">
                  <c:v>-7.3637461615930988E-2</c:v>
                </c:pt>
                <c:pt idx="1197">
                  <c:v>0.31123991534599332</c:v>
                </c:pt>
                <c:pt idx="1198">
                  <c:v>0.74161265156877221</c:v>
                </c:pt>
                <c:pt idx="1199">
                  <c:v>1.097570399935933</c:v>
                </c:pt>
                <c:pt idx="1200">
                  <c:v>1.5095150031032181</c:v>
                </c:pt>
                <c:pt idx="1201">
                  <c:v>1.939742879720711</c:v>
                </c:pt>
                <c:pt idx="1202">
                  <c:v>2.368275311307741</c:v>
                </c:pt>
                <c:pt idx="1203">
                  <c:v>2.751606391125875</c:v>
                </c:pt>
                <c:pt idx="1204">
                  <c:v>2.4359171150981349</c:v>
                </c:pt>
                <c:pt idx="1205">
                  <c:v>2.1571893862781621</c:v>
                </c:pt>
                <c:pt idx="1206">
                  <c:v>2.354397344697873</c:v>
                </c:pt>
                <c:pt idx="1207">
                  <c:v>2.0175989300060451</c:v>
                </c:pt>
                <c:pt idx="1208">
                  <c:v>1.980652314390227</c:v>
                </c:pt>
                <c:pt idx="1209">
                  <c:v>2.1949145499337419</c:v>
                </c:pt>
                <c:pt idx="1210">
                  <c:v>1.8761483258196281</c:v>
                </c:pt>
                <c:pt idx="1211">
                  <c:v>1.3510197612216359</c:v>
                </c:pt>
                <c:pt idx="1212">
                  <c:v>1.585823310800947</c:v>
                </c:pt>
                <c:pt idx="1213">
                  <c:v>1.54907979691987</c:v>
                </c:pt>
                <c:pt idx="1214">
                  <c:v>1.252743276865345</c:v>
                </c:pt>
                <c:pt idx="1215">
                  <c:v>0.51104074475279049</c:v>
                </c:pt>
                <c:pt idx="1216">
                  <c:v>4.3671188276448447E-2</c:v>
                </c:pt>
                <c:pt idx="1217">
                  <c:v>-0.66547804216773443</c:v>
                </c:pt>
                <c:pt idx="1218">
                  <c:v>-0.43447224274615343</c:v>
                </c:pt>
                <c:pt idx="1219">
                  <c:v>-0.48096803602803112</c:v>
                </c:pt>
                <c:pt idx="1220">
                  <c:v>-0.21011278550167839</c:v>
                </c:pt>
                <c:pt idx="1221">
                  <c:v>-0.44503356913079978</c:v>
                </c:pt>
                <c:pt idx="1222">
                  <c:v>-0.20259945225717499</c:v>
                </c:pt>
                <c:pt idx="1223">
                  <c:v>-0.21522912661956181</c:v>
                </c:pt>
                <c:pt idx="1224">
                  <c:v>-0.19083550997092399</c:v>
                </c:pt>
                <c:pt idx="1225">
                  <c:v>-0.89928747802611042</c:v>
                </c:pt>
                <c:pt idx="1226">
                  <c:v>-1.179476986538788</c:v>
                </c:pt>
                <c:pt idx="1227">
                  <c:v>-0.91242505955798947</c:v>
                </c:pt>
                <c:pt idx="1228">
                  <c:v>-0.83716322498989371</c:v>
                </c:pt>
                <c:pt idx="1229">
                  <c:v>-0.78248469819484967</c:v>
                </c:pt>
                <c:pt idx="1230">
                  <c:v>-0.98948251507408713</c:v>
                </c:pt>
                <c:pt idx="1231">
                  <c:v>-0.46116154363178907</c:v>
                </c:pt>
                <c:pt idx="1232">
                  <c:v>-0.72067790952223731</c:v>
                </c:pt>
                <c:pt idx="1233">
                  <c:v>-0.64099163169316853</c:v>
                </c:pt>
                <c:pt idx="1234">
                  <c:v>-0.84395076827109961</c:v>
                </c:pt>
                <c:pt idx="1235">
                  <c:v>-1.341919763714714</c:v>
                </c:pt>
                <c:pt idx="1236">
                  <c:v>-1.288301583042625</c:v>
                </c:pt>
                <c:pt idx="1237">
                  <c:v>-1.4545653408866031</c:v>
                </c:pt>
                <c:pt idx="1238">
                  <c:v>-1.714719297865543</c:v>
                </c:pt>
                <c:pt idx="1239">
                  <c:v>-1.6374605573709859</c:v>
                </c:pt>
                <c:pt idx="1240">
                  <c:v>-1.585824599220075</c:v>
                </c:pt>
                <c:pt idx="1241">
                  <c:v>-1.764048739189803</c:v>
                </c:pt>
                <c:pt idx="1242">
                  <c:v>-1.739618719722642</c:v>
                </c:pt>
                <c:pt idx="1243">
                  <c:v>-1.6112659408637171</c:v>
                </c:pt>
                <c:pt idx="1244">
                  <c:v>-1.8043464739205599</c:v>
                </c:pt>
                <c:pt idx="1245">
                  <c:v>-1.9760581666907631</c:v>
                </c:pt>
                <c:pt idx="1246">
                  <c:v>-1.6738961852601899</c:v>
                </c:pt>
                <c:pt idx="1247">
                  <c:v>-1.911501930065455</c:v>
                </c:pt>
                <c:pt idx="1248">
                  <c:v>-2.0607360836418001</c:v>
                </c:pt>
                <c:pt idx="1249">
                  <c:v>-1.734761904021624</c:v>
                </c:pt>
                <c:pt idx="1250">
                  <c:v>-1.9599785906948599</c:v>
                </c:pt>
                <c:pt idx="1251">
                  <c:v>-2.3903880851705712</c:v>
                </c:pt>
                <c:pt idx="1252">
                  <c:v>-2.2869110493776792</c:v>
                </c:pt>
                <c:pt idx="1253">
                  <c:v>-1.9763728526027931</c:v>
                </c:pt>
                <c:pt idx="1254">
                  <c:v>-1.9417158818565809</c:v>
                </c:pt>
                <c:pt idx="1255">
                  <c:v>-1.625652579374119</c:v>
                </c:pt>
                <c:pt idx="1256">
                  <c:v>-1.4065445089082831</c:v>
                </c:pt>
                <c:pt idx="1257">
                  <c:v>-1.5807399612976949</c:v>
                </c:pt>
                <c:pt idx="1258">
                  <c:v>-1.7352920981342519</c:v>
                </c:pt>
                <c:pt idx="1259">
                  <c:v>-1.747298167328083</c:v>
                </c:pt>
                <c:pt idx="1260">
                  <c:v>-1.674805419331761</c:v>
                </c:pt>
                <c:pt idx="1261">
                  <c:v>-2.0220450525120128</c:v>
                </c:pt>
                <c:pt idx="1262">
                  <c:v>-1.9349160974038571</c:v>
                </c:pt>
                <c:pt idx="1263">
                  <c:v>-2.375171049794929</c:v>
                </c:pt>
                <c:pt idx="1264">
                  <c:v>-2.5426234970999531</c:v>
                </c:pt>
                <c:pt idx="1265">
                  <c:v>-2.2061921707568928</c:v>
                </c:pt>
                <c:pt idx="1266">
                  <c:v>-2.151275553699477</c:v>
                </c:pt>
                <c:pt idx="1267">
                  <c:v>-2.3435313832842302</c:v>
                </c:pt>
                <c:pt idx="1268">
                  <c:v>-2.7305204870614399</c:v>
                </c:pt>
                <c:pt idx="1269">
                  <c:v>-2.6639190631191951</c:v>
                </c:pt>
                <c:pt idx="1270">
                  <c:v>-2.878093180890176</c:v>
                </c:pt>
                <c:pt idx="1271">
                  <c:v>-3.5370103724697088</c:v>
                </c:pt>
                <c:pt idx="1272">
                  <c:v>-3.4370134992799279</c:v>
                </c:pt>
                <c:pt idx="1273">
                  <c:v>-3.3781168543840319</c:v>
                </c:pt>
                <c:pt idx="1274">
                  <c:v>-3.6089311101540891</c:v>
                </c:pt>
                <c:pt idx="1275">
                  <c:v>-3.017779740263848</c:v>
                </c:pt>
                <c:pt idx="1276">
                  <c:v>-3.1977644228614959</c:v>
                </c:pt>
                <c:pt idx="1277">
                  <c:v>-3.4242037640113669</c:v>
                </c:pt>
                <c:pt idx="1278">
                  <c:v>-3.3522950826546212</c:v>
                </c:pt>
                <c:pt idx="1279">
                  <c:v>-3.265588520675649</c:v>
                </c:pt>
                <c:pt idx="1280">
                  <c:v>-2.9688898712386158</c:v>
                </c:pt>
                <c:pt idx="1281">
                  <c:v>-2.9465229511146731</c:v>
                </c:pt>
                <c:pt idx="1282">
                  <c:v>-3.3677682284183561</c:v>
                </c:pt>
                <c:pt idx="1283">
                  <c:v>-3.5320216293239781</c:v>
                </c:pt>
                <c:pt idx="1284">
                  <c:v>-3.2495505241423639</c:v>
                </c:pt>
                <c:pt idx="1285">
                  <c:v>-3.2297559998682459</c:v>
                </c:pt>
                <c:pt idx="1286">
                  <c:v>-3.414767385952842</c:v>
                </c:pt>
                <c:pt idx="1287">
                  <c:v>-4.0477428121651826</c:v>
                </c:pt>
                <c:pt idx="1288">
                  <c:v>-4.4775638866083094</c:v>
                </c:pt>
                <c:pt idx="1289">
                  <c:v>-4.6692577639369119</c:v>
                </c:pt>
                <c:pt idx="1290">
                  <c:v>-4.9043901157599947</c:v>
                </c:pt>
                <c:pt idx="1291">
                  <c:v>-5.6076352292537592</c:v>
                </c:pt>
                <c:pt idx="1292">
                  <c:v>-6.0387068792115173</c:v>
                </c:pt>
                <c:pt idx="1293">
                  <c:v>-6.9837018136202857</c:v>
                </c:pt>
                <c:pt idx="1294">
                  <c:v>-7.2409642804718999</c:v>
                </c:pt>
                <c:pt idx="1295">
                  <c:v>-6.7089546418942803</c:v>
                </c:pt>
                <c:pt idx="1296">
                  <c:v>-6.1780789492314341</c:v>
                </c:pt>
                <c:pt idx="1297">
                  <c:v>-5.6685817041899327</c:v>
                </c:pt>
                <c:pt idx="1298">
                  <c:v>-5.1903745716881389</c:v>
                </c:pt>
                <c:pt idx="1299">
                  <c:v>-4.656784063385544</c:v>
                </c:pt>
                <c:pt idx="1300">
                  <c:v>-4.6387237066544316</c:v>
                </c:pt>
                <c:pt idx="1301">
                  <c:v>-4.3959963203630821</c:v>
                </c:pt>
                <c:pt idx="1302">
                  <c:v>-4.1465195281542719</c:v>
                </c:pt>
                <c:pt idx="1303">
                  <c:v>-4.4121363301077992</c:v>
                </c:pt>
                <c:pt idx="1304">
                  <c:v>-5.1320073563522328</c:v>
                </c:pt>
                <c:pt idx="1305">
                  <c:v>-5.1314956348607836</c:v>
                </c:pt>
                <c:pt idx="1306">
                  <c:v>-4.2156645091586142</c:v>
                </c:pt>
                <c:pt idx="1307">
                  <c:v>-4.1958862038496534</c:v>
                </c:pt>
                <c:pt idx="1308">
                  <c:v>-3.7185061674338442</c:v>
                </c:pt>
                <c:pt idx="1309">
                  <c:v>-3.75897711685495</c:v>
                </c:pt>
                <c:pt idx="1310">
                  <c:v>-3.3088918539537531</c:v>
                </c:pt>
                <c:pt idx="1311">
                  <c:v>-3.0814805000721321</c:v>
                </c:pt>
                <c:pt idx="1312">
                  <c:v>-3.3582558271951801</c:v>
                </c:pt>
                <c:pt idx="1313">
                  <c:v>-3.918822711097476</c:v>
                </c:pt>
                <c:pt idx="1314">
                  <c:v>-2.4854192916834279</c:v>
                </c:pt>
                <c:pt idx="1315">
                  <c:v>-3.9865315121152922</c:v>
                </c:pt>
                <c:pt idx="1316">
                  <c:v>-3.7940282525794662</c:v>
                </c:pt>
                <c:pt idx="1317">
                  <c:v>-6.7440172345874743</c:v>
                </c:pt>
                <c:pt idx="1318">
                  <c:v>-6.1224378006146623</c:v>
                </c:pt>
                <c:pt idx="1319">
                  <c:v>-5.5383972451269869</c:v>
                </c:pt>
                <c:pt idx="1320">
                  <c:v>-5.128702348804751</c:v>
                </c:pt>
                <c:pt idx="1321">
                  <c:v>-4.4909966106547614</c:v>
                </c:pt>
                <c:pt idx="1322">
                  <c:v>-4.0598642668538636</c:v>
                </c:pt>
                <c:pt idx="1323">
                  <c:v>-3.629820590518634</c:v>
                </c:pt>
                <c:pt idx="1324">
                  <c:v>-3.7231498041158062</c:v>
                </c:pt>
                <c:pt idx="1325">
                  <c:v>-3.368453872234312</c:v>
                </c:pt>
                <c:pt idx="1326">
                  <c:v>-3.704155108616717</c:v>
                </c:pt>
                <c:pt idx="1327">
                  <c:v>-4.0276312877243754</c:v>
                </c:pt>
                <c:pt idx="1328">
                  <c:v>-4.4228464646908776</c:v>
                </c:pt>
                <c:pt idx="1329">
                  <c:v>-5.0217829214487608</c:v>
                </c:pt>
                <c:pt idx="1330">
                  <c:v>-5.3643728773222819</c:v>
                </c:pt>
                <c:pt idx="1331">
                  <c:v>-5.2467722454211412</c:v>
                </c:pt>
                <c:pt idx="1332">
                  <c:v>-5.1401214701812279</c:v>
                </c:pt>
                <c:pt idx="1333">
                  <c:v>-4.7598593676539167</c:v>
                </c:pt>
                <c:pt idx="1334">
                  <c:v>-5.168642280585928</c:v>
                </c:pt>
                <c:pt idx="1335">
                  <c:v>-5.5419968363412826</c:v>
                </c:pt>
                <c:pt idx="1336">
                  <c:v>-6.9390192744159123</c:v>
                </c:pt>
                <c:pt idx="1337">
                  <c:v>-6.8516949578849022</c:v>
                </c:pt>
                <c:pt idx="1338">
                  <c:v>-6.5082303020795544</c:v>
                </c:pt>
                <c:pt idx="1339">
                  <c:v>-6.1828028432248354</c:v>
                </c:pt>
                <c:pt idx="1340">
                  <c:v>-5.8933501983156589</c:v>
                </c:pt>
                <c:pt idx="1341">
                  <c:v>-5.5203424498233744</c:v>
                </c:pt>
                <c:pt idx="1342">
                  <c:v>-6.4622415220732847</c:v>
                </c:pt>
                <c:pt idx="1343">
                  <c:v>-6.6459826713889916</c:v>
                </c:pt>
                <c:pt idx="1344">
                  <c:v>-5.8676464337857936</c:v>
                </c:pt>
                <c:pt idx="1345">
                  <c:v>-5.8341921298871142</c:v>
                </c:pt>
                <c:pt idx="1346">
                  <c:v>-5.5399872011557676</c:v>
                </c:pt>
                <c:pt idx="1347">
                  <c:v>-5.2782705310836917</c:v>
                </c:pt>
                <c:pt idx="1348">
                  <c:v>-5.4677685168905867</c:v>
                </c:pt>
                <c:pt idx="1349">
                  <c:v>-5.7280052751658994</c:v>
                </c:pt>
                <c:pt idx="1350">
                  <c:v>-5.9504603869461619</c:v>
                </c:pt>
                <c:pt idx="1351">
                  <c:v>-5.688704755325162</c:v>
                </c:pt>
                <c:pt idx="1352">
                  <c:v>-5.44746816031207</c:v>
                </c:pt>
                <c:pt idx="1353">
                  <c:v>-4.5029652041022246</c:v>
                </c:pt>
                <c:pt idx="1354">
                  <c:v>-4.0121248254189084</c:v>
                </c:pt>
                <c:pt idx="1355">
                  <c:v>-4.267264072370736</c:v>
                </c:pt>
                <c:pt idx="1356">
                  <c:v>-4.0455735310050764</c:v>
                </c:pt>
                <c:pt idx="1357">
                  <c:v>-3.8489785080601</c:v>
                </c:pt>
                <c:pt idx="1358">
                  <c:v>-3.649822301152128</c:v>
                </c:pt>
                <c:pt idx="1359">
                  <c:v>-3.436443449193618</c:v>
                </c:pt>
                <c:pt idx="1360">
                  <c:v>-1.7842216376796221</c:v>
                </c:pt>
                <c:pt idx="1361">
                  <c:v>-1.368066385206973</c:v>
                </c:pt>
                <c:pt idx="1362">
                  <c:v>-1.186040764299122</c:v>
                </c:pt>
                <c:pt idx="1363">
                  <c:v>-1.01036399413195</c:v>
                </c:pt>
                <c:pt idx="1364">
                  <c:v>-0.6129300900273762</c:v>
                </c:pt>
                <c:pt idx="1365">
                  <c:v>-0.45360150972214802</c:v>
                </c:pt>
                <c:pt idx="1366">
                  <c:v>-0.30267645024274259</c:v>
                </c:pt>
                <c:pt idx="1367">
                  <c:v>-0.15403312815993789</c:v>
                </c:pt>
                <c:pt idx="1368">
                  <c:v>-2.8162331445798831E-2</c:v>
                </c:pt>
                <c:pt idx="1369">
                  <c:v>-0.13264667254495069</c:v>
                </c:pt>
                <c:pt idx="1370">
                  <c:v>-0.24297170024003381</c:v>
                </c:pt>
                <c:pt idx="1371">
                  <c:v>-1.1085556352958861</c:v>
                </c:pt>
                <c:pt idx="1372">
                  <c:v>-1.0058494808445739</c:v>
                </c:pt>
                <c:pt idx="1373">
                  <c:v>-1.63744624518452</c:v>
                </c:pt>
                <c:pt idx="1374">
                  <c:v>-1.540342320580933</c:v>
                </c:pt>
                <c:pt idx="1375">
                  <c:v>-1.69129565258477</c:v>
                </c:pt>
                <c:pt idx="1376">
                  <c:v>-1.599672876339383</c:v>
                </c:pt>
                <c:pt idx="1377">
                  <c:v>-1.530908298884526</c:v>
                </c:pt>
                <c:pt idx="1378">
                  <c:v>-1.459845180199991</c:v>
                </c:pt>
                <c:pt idx="1379">
                  <c:v>-1.6451810108103759</c:v>
                </c:pt>
                <c:pt idx="1380">
                  <c:v>-1.5912084537543481</c:v>
                </c:pt>
                <c:pt idx="1381">
                  <c:v>-1.7848435221698651</c:v>
                </c:pt>
                <c:pt idx="1382">
                  <c:v>-1.747928665489781</c:v>
                </c:pt>
                <c:pt idx="1383">
                  <c:v>-1.7122750352928049</c:v>
                </c:pt>
                <c:pt idx="1384">
                  <c:v>-1.685626029356484</c:v>
                </c:pt>
                <c:pt idx="1385">
                  <c:v>-1.666604232053629</c:v>
                </c:pt>
                <c:pt idx="1386">
                  <c:v>-1.6556372071349019</c:v>
                </c:pt>
                <c:pt idx="1387">
                  <c:v>-1.6501646443083331</c:v>
                </c:pt>
                <c:pt idx="1388">
                  <c:v>-1.6522718645212819</c:v>
                </c:pt>
                <c:pt idx="1389">
                  <c:v>-1.4207012928021641</c:v>
                </c:pt>
                <c:pt idx="1390">
                  <c:v>-1.436598869193674</c:v>
                </c:pt>
                <c:pt idx="1391">
                  <c:v>-1.210064091828855</c:v>
                </c:pt>
                <c:pt idx="1392">
                  <c:v>-1.2396277439671051</c:v>
                </c:pt>
                <c:pt idx="1393">
                  <c:v>-1.0350449934949639</c:v>
                </c:pt>
                <c:pt idx="1394">
                  <c:v>-1.0797980038906161</c:v>
                </c:pt>
                <c:pt idx="1395">
                  <c:v>-1.1298830353031519</c:v>
                </c:pt>
                <c:pt idx="1396">
                  <c:v>-1.1838424921578929</c:v>
                </c:pt>
                <c:pt idx="1397">
                  <c:v>-1.2486646506287831</c:v>
                </c:pt>
                <c:pt idx="1398">
                  <c:v>-1.075864155808929</c:v>
                </c:pt>
                <c:pt idx="1399">
                  <c:v>-1.153844212503301</c:v>
                </c:pt>
                <c:pt idx="1400">
                  <c:v>-1.2317927870885941</c:v>
                </c:pt>
                <c:pt idx="1401">
                  <c:v>-1.3256112860921121</c:v>
                </c:pt>
                <c:pt idx="1402">
                  <c:v>-1.434374736665418</c:v>
                </c:pt>
                <c:pt idx="1403">
                  <c:v>-1.543893224068057</c:v>
                </c:pt>
                <c:pt idx="1404">
                  <c:v>-1.4197054339444719</c:v>
                </c:pt>
                <c:pt idx="1405">
                  <c:v>-1.528828541501895</c:v>
                </c:pt>
                <c:pt idx="1406">
                  <c:v>-1.899916890980919</c:v>
                </c:pt>
                <c:pt idx="1407">
                  <c:v>-1.7935651207072569</c:v>
                </c:pt>
                <c:pt idx="1408">
                  <c:v>-1.6811813180099899</c:v>
                </c:pt>
                <c:pt idx="1409">
                  <c:v>-1.8204493809559781</c:v>
                </c:pt>
                <c:pt idx="1410">
                  <c:v>-1.4970553663548001</c:v>
                </c:pt>
                <c:pt idx="1411">
                  <c:v>-1.4185032744160539</c:v>
                </c:pt>
                <c:pt idx="1412">
                  <c:v>-1.588061382953313</c:v>
                </c:pt>
                <c:pt idx="1413">
                  <c:v>-1.5030952914835749</c:v>
                </c:pt>
                <c:pt idx="1414">
                  <c:v>-1.2120696393644439</c:v>
                </c:pt>
                <c:pt idx="1415">
                  <c:v>-1.1507991683300529</c:v>
                </c:pt>
                <c:pt idx="1416">
                  <c:v>-1.328311664930709</c:v>
                </c:pt>
                <c:pt idx="1417">
                  <c:v>-1.53127307811684</c:v>
                </c:pt>
                <c:pt idx="1418">
                  <c:v>-1.5065516956153291</c:v>
                </c:pt>
                <c:pt idx="1419">
                  <c:v>-1.7183000184287349</c:v>
                </c:pt>
                <c:pt idx="1420">
                  <c:v>-1.434758303568074</c:v>
                </c:pt>
                <c:pt idx="1421">
                  <c:v>-1.369395582965993</c:v>
                </c:pt>
                <c:pt idx="1422">
                  <c:v>-0.87452574535272731</c:v>
                </c:pt>
                <c:pt idx="1423">
                  <c:v>-0.37538360842367519</c:v>
                </c:pt>
                <c:pt idx="1424">
                  <c:v>-0.35317943752022529</c:v>
                </c:pt>
                <c:pt idx="1425">
                  <c:v>-0.61186737625357068</c:v>
                </c:pt>
                <c:pt idx="1426">
                  <c:v>-0.88142891769003029</c:v>
                </c:pt>
                <c:pt idx="1427">
                  <c:v>-0.64873161493949283</c:v>
                </c:pt>
                <c:pt idx="1428">
                  <c:v>-0.90650863868737019</c:v>
                </c:pt>
                <c:pt idx="1429">
                  <c:v>-1.1843404166144891</c:v>
                </c:pt>
                <c:pt idx="1430">
                  <c:v>-1.244292368140663</c:v>
                </c:pt>
                <c:pt idx="1431">
                  <c:v>-1.279590647301504</c:v>
                </c:pt>
                <c:pt idx="1432">
                  <c:v>-1.085587896636909</c:v>
                </c:pt>
                <c:pt idx="1433">
                  <c:v>-0.63411220274166169</c:v>
                </c:pt>
                <c:pt idx="1434">
                  <c:v>-0.71227768649700351</c:v>
                </c:pt>
                <c:pt idx="1435">
                  <c:v>-0.53670819750016108</c:v>
                </c:pt>
                <c:pt idx="1436">
                  <c:v>-0.33389569438698169</c:v>
                </c:pt>
                <c:pt idx="1437">
                  <c:v>-0.1838692570469789</c:v>
                </c:pt>
                <c:pt idx="1438">
                  <c:v>-0.51825643729642934</c:v>
                </c:pt>
                <c:pt idx="1439">
                  <c:v>-0.58344015549789674</c:v>
                </c:pt>
                <c:pt idx="1440">
                  <c:v>-0.67344674438669472</c:v>
                </c:pt>
                <c:pt idx="1441">
                  <c:v>-1.042712627896734</c:v>
                </c:pt>
                <c:pt idx="1442">
                  <c:v>-0.89863330010889797</c:v>
                </c:pt>
                <c:pt idx="1443">
                  <c:v>-1.221212903414383</c:v>
                </c:pt>
                <c:pt idx="1444">
                  <c:v>-1.1019152354321591</c:v>
                </c:pt>
                <c:pt idx="1445">
                  <c:v>-1.48571267644796</c:v>
                </c:pt>
                <c:pt idx="1446">
                  <c:v>-0.83978146039281398</c:v>
                </c:pt>
                <c:pt idx="1447">
                  <c:v>-0.8193121379176489</c:v>
                </c:pt>
                <c:pt idx="1448">
                  <c:v>-0.88746353707007586</c:v>
                </c:pt>
                <c:pt idx="1449">
                  <c:v>-0.57851887523129619</c:v>
                </c:pt>
                <c:pt idx="1450">
                  <c:v>-2.0737836928844899E-2</c:v>
                </c:pt>
                <c:pt idx="1451">
                  <c:v>-0.41363176963149328</c:v>
                </c:pt>
                <c:pt idx="1452">
                  <c:v>-0.78540090927208439</c:v>
                </c:pt>
                <c:pt idx="1453">
                  <c:v>-0.71564890583259455</c:v>
                </c:pt>
                <c:pt idx="1454">
                  <c:v>-0.65581483805267737</c:v>
                </c:pt>
                <c:pt idx="1455">
                  <c:v>-0.59629271612685386</c:v>
                </c:pt>
                <c:pt idx="1456">
                  <c:v>1.0149143257791591E-3</c:v>
                </c:pt>
                <c:pt idx="1457">
                  <c:v>-0.4214440277564222</c:v>
                </c:pt>
                <c:pt idx="1458">
                  <c:v>-0.88797212083144927</c:v>
                </c:pt>
                <c:pt idx="1459">
                  <c:v>-1.0883745010795141</c:v>
                </c:pt>
                <c:pt idx="1460">
                  <c:v>-1.494469498734873</c:v>
                </c:pt>
                <c:pt idx="1461">
                  <c:v>-1.7232926478086199</c:v>
                </c:pt>
                <c:pt idx="1462">
                  <c:v>-1.6903657588630949</c:v>
                </c:pt>
                <c:pt idx="1463">
                  <c:v>-0.68892862414031697</c:v>
                </c:pt>
                <c:pt idx="1464">
                  <c:v>-0.59972155227762869</c:v>
                </c:pt>
                <c:pt idx="1465">
                  <c:v>-0.57748110409926312</c:v>
                </c:pt>
                <c:pt idx="1466">
                  <c:v>-0.3360578011209725</c:v>
                </c:pt>
                <c:pt idx="1467">
                  <c:v>-8.1206498653713766E-2</c:v>
                </c:pt>
                <c:pt idx="1468">
                  <c:v>-0.26994983140554041</c:v>
                </c:pt>
                <c:pt idx="1469">
                  <c:v>0.23455648368418741</c:v>
                </c:pt>
                <c:pt idx="1470">
                  <c:v>0.46417404721947259</c:v>
                </c:pt>
                <c:pt idx="1471">
                  <c:v>0.75154444518683761</c:v>
                </c:pt>
                <c:pt idx="1472">
                  <c:v>1.0024492047969029</c:v>
                </c:pt>
                <c:pt idx="1473">
                  <c:v>1.209002732133214</c:v>
                </c:pt>
                <c:pt idx="1474">
                  <c:v>0.97546971499669155</c:v>
                </c:pt>
                <c:pt idx="1475">
                  <c:v>1.2535242370058479</c:v>
                </c:pt>
                <c:pt idx="1476">
                  <c:v>0.94214805639519739</c:v>
                </c:pt>
                <c:pt idx="1477">
                  <c:v>1.183085705364149</c:v>
                </c:pt>
                <c:pt idx="1478">
                  <c:v>1.3642671142644081</c:v>
                </c:pt>
                <c:pt idx="1479">
                  <c:v>1.5912168267093281</c:v>
                </c:pt>
                <c:pt idx="1480">
                  <c:v>1.37468277763513</c:v>
                </c:pt>
                <c:pt idx="1481">
                  <c:v>1.325890870327697</c:v>
                </c:pt>
                <c:pt idx="1482">
                  <c:v>1.8028934942080921</c:v>
                </c:pt>
                <c:pt idx="1483">
                  <c:v>2.0487375763225368</c:v>
                </c:pt>
                <c:pt idx="1484">
                  <c:v>2.2456840659264832</c:v>
                </c:pt>
                <c:pt idx="1485">
                  <c:v>1.941170986942353</c:v>
                </c:pt>
                <c:pt idx="1486">
                  <c:v>2.0804729970845699</c:v>
                </c:pt>
                <c:pt idx="1487">
                  <c:v>2.5435932829709031</c:v>
                </c:pt>
                <c:pt idx="1488">
                  <c:v>2.0575337895918149</c:v>
                </c:pt>
                <c:pt idx="1489">
                  <c:v>2.4912586940105541</c:v>
                </c:pt>
                <c:pt idx="1490">
                  <c:v>2.6719385985713018</c:v>
                </c:pt>
                <c:pt idx="1491">
                  <c:v>2.8532857275633461</c:v>
                </c:pt>
                <c:pt idx="1492">
                  <c:v>3.0924886388287831</c:v>
                </c:pt>
                <c:pt idx="1493">
                  <c:v>2.7726986759567178</c:v>
                </c:pt>
                <c:pt idx="1494">
                  <c:v>2.716464262454465</c:v>
                </c:pt>
                <c:pt idx="1495">
                  <c:v>2.1991492120238259</c:v>
                </c:pt>
                <c:pt idx="1496">
                  <c:v>1.9102105160074101</c:v>
                </c:pt>
                <c:pt idx="1497">
                  <c:v>2.0326709973351882</c:v>
                </c:pt>
                <c:pt idx="1498">
                  <c:v>1.4537462449331711</c:v>
                </c:pt>
                <c:pt idx="1499">
                  <c:v>1.8797986379419309</c:v>
                </c:pt>
                <c:pt idx="1500">
                  <c:v>1.8137385363775991</c:v>
                </c:pt>
                <c:pt idx="1501">
                  <c:v>1.784464473501217</c:v>
                </c:pt>
                <c:pt idx="1502">
                  <c:v>1.9361197366434479</c:v>
                </c:pt>
                <c:pt idx="1503">
                  <c:v>1.859890740653356</c:v>
                </c:pt>
                <c:pt idx="1504">
                  <c:v>1.7682559226664409</c:v>
                </c:pt>
                <c:pt idx="1505">
                  <c:v>2.005877029865573</c:v>
                </c:pt>
                <c:pt idx="1506">
                  <c:v>2.3982464738375602</c:v>
                </c:pt>
                <c:pt idx="1507">
                  <c:v>2.5667456123128152</c:v>
                </c:pt>
                <c:pt idx="1508">
                  <c:v>2.3084480823800821</c:v>
                </c:pt>
                <c:pt idx="1509">
                  <c:v>2.4377971815145401</c:v>
                </c:pt>
                <c:pt idx="1510">
                  <c:v>2.8549078841393651</c:v>
                </c:pt>
                <c:pt idx="1511">
                  <c:v>3.026124148116295</c:v>
                </c:pt>
                <c:pt idx="1512">
                  <c:v>3.487673200319378</c:v>
                </c:pt>
                <c:pt idx="1513">
                  <c:v>3.2716914056173749</c:v>
                </c:pt>
                <c:pt idx="1514">
                  <c:v>3.0522987494812099</c:v>
                </c:pt>
                <c:pt idx="1515">
                  <c:v>3.4618258308226051</c:v>
                </c:pt>
                <c:pt idx="1516">
                  <c:v>3.255046847448924</c:v>
                </c:pt>
                <c:pt idx="1517">
                  <c:v>3.417342798548177</c:v>
                </c:pt>
                <c:pt idx="1518">
                  <c:v>3.4025231087136381</c:v>
                </c:pt>
                <c:pt idx="1519">
                  <c:v>3.0675765073912369</c:v>
                </c:pt>
                <c:pt idx="1520">
                  <c:v>2.7368245868455858</c:v>
                </c:pt>
                <c:pt idx="1521">
                  <c:v>2.7291231501166209</c:v>
                </c:pt>
                <c:pt idx="1522">
                  <c:v>3.1426267983603249</c:v>
                </c:pt>
                <c:pt idx="1523">
                  <c:v>3.5247724095519151</c:v>
                </c:pt>
                <c:pt idx="1524">
                  <c:v>3.7041130317458908</c:v>
                </c:pt>
                <c:pt idx="1525">
                  <c:v>3.4286337030858931</c:v>
                </c:pt>
                <c:pt idx="1526">
                  <c:v>3.5566721346241792</c:v>
                </c:pt>
                <c:pt idx="1527">
                  <c:v>3.494506779199483</c:v>
                </c:pt>
                <c:pt idx="1528">
                  <c:v>4.1259660748660849</c:v>
                </c:pt>
                <c:pt idx="1529">
                  <c:v>3.825219689458919</c:v>
                </c:pt>
                <c:pt idx="1530">
                  <c:v>3.559915198376558</c:v>
                </c:pt>
                <c:pt idx="1531">
                  <c:v>3.9797915504167349</c:v>
                </c:pt>
                <c:pt idx="1532">
                  <c:v>4.1302263741480658</c:v>
                </c:pt>
                <c:pt idx="1533">
                  <c:v>3.84581696172387</c:v>
                </c:pt>
                <c:pt idx="1534">
                  <c:v>4.3096513037674526</c:v>
                </c:pt>
                <c:pt idx="1535">
                  <c:v>4.7058082106001962</c:v>
                </c:pt>
                <c:pt idx="1536">
                  <c:v>4.4040632240176194</c:v>
                </c:pt>
                <c:pt idx="1537">
                  <c:v>4.3277574224079842</c:v>
                </c:pt>
                <c:pt idx="1538">
                  <c:v>4.0781388519833683</c:v>
                </c:pt>
                <c:pt idx="1539">
                  <c:v>3.998847044736948</c:v>
                </c:pt>
                <c:pt idx="1540">
                  <c:v>4.202623281836452</c:v>
                </c:pt>
                <c:pt idx="1541">
                  <c:v>3.978989117106011</c:v>
                </c:pt>
                <c:pt idx="1542">
                  <c:v>4.391306074943401</c:v>
                </c:pt>
                <c:pt idx="1543">
                  <c:v>4.8240268346302742</c:v>
                </c:pt>
                <c:pt idx="1544">
                  <c:v>5.0464773825119664</c:v>
                </c:pt>
                <c:pt idx="1545">
                  <c:v>5.2889807460898908</c:v>
                </c:pt>
                <c:pt idx="1546">
                  <c:v>5.2354081405898967</c:v>
                </c:pt>
                <c:pt idx="1547">
                  <c:v>4.9457003540215112</c:v>
                </c:pt>
                <c:pt idx="1548">
                  <c:v>5.4111286722244927</c:v>
                </c:pt>
                <c:pt idx="1549">
                  <c:v>4.4563245444716983</c:v>
                </c:pt>
                <c:pt idx="1550">
                  <c:v>3.935493999623247</c:v>
                </c:pt>
                <c:pt idx="1551">
                  <c:v>4.6257327718475656</c:v>
                </c:pt>
                <c:pt idx="1552">
                  <c:v>5.1078901373102212</c:v>
                </c:pt>
                <c:pt idx="1553">
                  <c:v>5.628096816302218</c:v>
                </c:pt>
                <c:pt idx="1554">
                  <c:v>5.6220303791751007</c:v>
                </c:pt>
                <c:pt idx="1555">
                  <c:v>5.4565730270479946</c:v>
                </c:pt>
                <c:pt idx="1556">
                  <c:v>5.9389438359080486</c:v>
                </c:pt>
                <c:pt idx="1557">
                  <c:v>6.2351615235166093</c:v>
                </c:pt>
                <c:pt idx="1558">
                  <c:v>5.7406323969358937</c:v>
                </c:pt>
                <c:pt idx="1559">
                  <c:v>5.7204541627935157</c:v>
                </c:pt>
                <c:pt idx="1560">
                  <c:v>5.2413402910201796</c:v>
                </c:pt>
                <c:pt idx="1561">
                  <c:v>5.0677206964225263</c:v>
                </c:pt>
                <c:pt idx="1562">
                  <c:v>5.0822103258601317</c:v>
                </c:pt>
                <c:pt idx="1563">
                  <c:v>5.0932467137465096</c:v>
                </c:pt>
                <c:pt idx="1564">
                  <c:v>5.8424868627159867</c:v>
                </c:pt>
                <c:pt idx="1565">
                  <c:v>5.9240709570933348</c:v>
                </c:pt>
                <c:pt idx="1566">
                  <c:v>5.7014330287520067</c:v>
                </c:pt>
                <c:pt idx="1567">
                  <c:v>5.7205862422913469</c:v>
                </c:pt>
                <c:pt idx="1568">
                  <c:v>5.2776125993364076</c:v>
                </c:pt>
                <c:pt idx="1569">
                  <c:v>4.8842691024151748</c:v>
                </c:pt>
                <c:pt idx="1570">
                  <c:v>4.4152530597295936</c:v>
                </c:pt>
                <c:pt idx="1571">
                  <c:v>4.4803527686301834</c:v>
                </c:pt>
                <c:pt idx="1572">
                  <c:v>4.3356039589105251</c:v>
                </c:pt>
                <c:pt idx="1573">
                  <c:v>4.3979701660965418</c:v>
                </c:pt>
                <c:pt idx="1574">
                  <c:v>4.4552541737922979</c:v>
                </c:pt>
                <c:pt idx="1575">
                  <c:v>5.2330671782741831</c:v>
                </c:pt>
                <c:pt idx="1576">
                  <c:v>5.3103171820756927</c:v>
                </c:pt>
                <c:pt idx="1577">
                  <c:v>5.6842011786626472</c:v>
                </c:pt>
                <c:pt idx="1578">
                  <c:v>5.2813141547493103</c:v>
                </c:pt>
                <c:pt idx="1579">
                  <c:v>5.3527250712304237</c:v>
                </c:pt>
                <c:pt idx="1580">
                  <c:v>5.4628713570510001</c:v>
                </c:pt>
                <c:pt idx="1581">
                  <c:v>6.0851009129252418</c:v>
                </c:pt>
                <c:pt idx="1582">
                  <c:v>5.7029265160653893</c:v>
                </c:pt>
                <c:pt idx="1583">
                  <c:v>5.3247105242172381</c:v>
                </c:pt>
                <c:pt idx="1584">
                  <c:v>4.9969894432742592</c:v>
                </c:pt>
                <c:pt idx="1585">
                  <c:v>4.6306634954272283</c:v>
                </c:pt>
                <c:pt idx="1586">
                  <c:v>4.494932516112442</c:v>
                </c:pt>
                <c:pt idx="1587">
                  <c:v>4.3695428463040287</c:v>
                </c:pt>
                <c:pt idx="1588">
                  <c:v>4.0318644315989616</c:v>
                </c:pt>
                <c:pt idx="1589">
                  <c:v>4.4583813675990598</c:v>
                </c:pt>
                <c:pt idx="1590">
                  <c:v>4.6135823013500206</c:v>
                </c:pt>
                <c:pt idx="1591">
                  <c:v>4.5102621443286353</c:v>
                </c:pt>
                <c:pt idx="1592">
                  <c:v>4.1899675624707697</c:v>
                </c:pt>
                <c:pt idx="1593">
                  <c:v>3.887914743001176</c:v>
                </c:pt>
                <c:pt idx="1594">
                  <c:v>3.598198069951053</c:v>
                </c:pt>
                <c:pt idx="1595">
                  <c:v>3.2937007124807849</c:v>
                </c:pt>
                <c:pt idx="1596">
                  <c:v>3.2089464020904188</c:v>
                </c:pt>
                <c:pt idx="1597">
                  <c:v>3.6614841310942841</c:v>
                </c:pt>
                <c:pt idx="1598">
                  <c:v>3.6303292875244608</c:v>
                </c:pt>
                <c:pt idx="1599">
                  <c:v>3.3283375532712109</c:v>
                </c:pt>
                <c:pt idx="1600">
                  <c:v>3.3157322360181918</c:v>
                </c:pt>
                <c:pt idx="1601">
                  <c:v>3.0662758982300891</c:v>
                </c:pt>
                <c:pt idx="1602">
                  <c:v>3.041761545814182</c:v>
                </c:pt>
                <c:pt idx="1603">
                  <c:v>3.0226810877550179</c:v>
                </c:pt>
                <c:pt idx="1604">
                  <c:v>3.5128618194767678</c:v>
                </c:pt>
                <c:pt idx="1605">
                  <c:v>3.5306806665252002</c:v>
                </c:pt>
                <c:pt idx="1606">
                  <c:v>3.2824648635674119</c:v>
                </c:pt>
                <c:pt idx="1607">
                  <c:v>3.0498753806019749</c:v>
                </c:pt>
                <c:pt idx="1608">
                  <c:v>2.8417467628288762</c:v>
                </c:pt>
                <c:pt idx="1609">
                  <c:v>3.1240103020040522</c:v>
                </c:pt>
                <c:pt idx="1610">
                  <c:v>2.901914517579598</c:v>
                </c:pt>
                <c:pt idx="1611">
                  <c:v>3.193236736085908</c:v>
                </c:pt>
                <c:pt idx="1612">
                  <c:v>2.9850246345892799</c:v>
                </c:pt>
                <c:pt idx="1613">
                  <c:v>2.8033791154531968</c:v>
                </c:pt>
                <c:pt idx="1614">
                  <c:v>2.874979448877951</c:v>
                </c:pt>
                <c:pt idx="1615">
                  <c:v>2.6830093511059658</c:v>
                </c:pt>
                <c:pt idx="1616">
                  <c:v>2.5194828824787412</c:v>
                </c:pt>
                <c:pt idx="1617">
                  <c:v>2.373622144226744</c:v>
                </c:pt>
                <c:pt idx="1618">
                  <c:v>2.4476734784540208</c:v>
                </c:pt>
                <c:pt idx="1619">
                  <c:v>2.2992177772042059</c:v>
                </c:pt>
                <c:pt idx="1620">
                  <c:v>2.1544464075513758</c:v>
                </c:pt>
                <c:pt idx="1621">
                  <c:v>2.031014834699107</c:v>
                </c:pt>
                <c:pt idx="1622">
                  <c:v>2.142030165887348</c:v>
                </c:pt>
                <c:pt idx="1623">
                  <c:v>2.2590224398895771</c:v>
                </c:pt>
                <c:pt idx="1624">
                  <c:v>2.1435297699034659</c:v>
                </c:pt>
                <c:pt idx="1625">
                  <c:v>2.0425520065353742</c:v>
                </c:pt>
                <c:pt idx="1626">
                  <c:v>1.937516178698985</c:v>
                </c:pt>
                <c:pt idx="1627">
                  <c:v>1.8427489523449201</c:v>
                </c:pt>
                <c:pt idx="1628">
                  <c:v>1.7551307870775761</c:v>
                </c:pt>
                <c:pt idx="1629">
                  <c:v>1.68315379018361</c:v>
                </c:pt>
                <c:pt idx="1630">
                  <c:v>1.3645538562774679</c:v>
                </c:pt>
                <c:pt idx="1631">
                  <c:v>1.7786414689828689</c:v>
                </c:pt>
                <c:pt idx="1632">
                  <c:v>1.721314988374274</c:v>
                </c:pt>
                <c:pt idx="1633">
                  <c:v>1.430956628899736</c:v>
                </c:pt>
                <c:pt idx="1634">
                  <c:v>1.383732172799597</c:v>
                </c:pt>
                <c:pt idx="1635">
                  <c:v>1.58270043683774</c:v>
                </c:pt>
                <c:pt idx="1636">
                  <c:v>1.3122916105093909</c:v>
                </c:pt>
                <c:pt idx="1637">
                  <c:v>1.530266346207384</c:v>
                </c:pt>
                <c:pt idx="1638">
                  <c:v>1.512915162370859</c:v>
                </c:pt>
                <c:pt idx="1639">
                  <c:v>1.502617766395218</c:v>
                </c:pt>
                <c:pt idx="1640">
                  <c:v>1.500046478270264</c:v>
                </c:pt>
                <c:pt idx="1641">
                  <c:v>1.263897119972853</c:v>
                </c:pt>
                <c:pt idx="1642">
                  <c:v>1.275185717332789</c:v>
                </c:pt>
                <c:pt idx="1643">
                  <c:v>1.5346028888740191</c:v>
                </c:pt>
                <c:pt idx="1644">
                  <c:v>1.3199836531717319</c:v>
                </c:pt>
                <c:pt idx="1645">
                  <c:v>1.350055740585844</c:v>
                </c:pt>
                <c:pt idx="1646">
                  <c:v>1.389204565692012</c:v>
                </c:pt>
                <c:pt idx="1647">
                  <c:v>1.4373809104454269</c:v>
                </c:pt>
                <c:pt idx="1648">
                  <c:v>1.4924577328520461</c:v>
                </c:pt>
                <c:pt idx="1649">
                  <c:v>1.306049388586473</c:v>
                </c:pt>
                <c:pt idx="1650">
                  <c:v>1.376352674100616</c:v>
                </c:pt>
                <c:pt idx="1651">
                  <c:v>1.45195302088328</c:v>
                </c:pt>
                <c:pt idx="1652">
                  <c:v>1.276639174642497</c:v>
                </c:pt>
                <c:pt idx="1653">
                  <c:v>1.130002071242046</c:v>
                </c:pt>
                <c:pt idx="1654">
                  <c:v>0.97355055662504242</c:v>
                </c:pt>
                <c:pt idx="1655">
                  <c:v>1.078908242678807</c:v>
                </c:pt>
                <c:pt idx="1656">
                  <c:v>1.1894087706819221</c:v>
                </c:pt>
                <c:pt idx="1657">
                  <c:v>1.29888043257543</c:v>
                </c:pt>
                <c:pt idx="1658">
                  <c:v>1.4245691987148059</c:v>
                </c:pt>
                <c:pt idx="1659">
                  <c:v>1.5553827559353119</c:v>
                </c:pt>
                <c:pt idx="1660">
                  <c:v>1.6900871513165041</c:v>
                </c:pt>
                <c:pt idx="1661">
                  <c:v>1.335264676837141</c:v>
                </c:pt>
                <c:pt idx="1662">
                  <c:v>1.256055657935065</c:v>
                </c:pt>
                <c:pt idx="1663">
                  <c:v>0.9247364594904468</c:v>
                </c:pt>
                <c:pt idx="1664">
                  <c:v>0.8188342813256213</c:v>
                </c:pt>
                <c:pt idx="1665">
                  <c:v>0.51389048487033051</c:v>
                </c:pt>
                <c:pt idx="1666">
                  <c:v>0.20777704648116921</c:v>
                </c:pt>
                <c:pt idx="1667">
                  <c:v>0.39077027875953257</c:v>
                </c:pt>
                <c:pt idx="1668">
                  <c:v>0.56338006250663852</c:v>
                </c:pt>
                <c:pt idx="1669">
                  <c:v>1.0044813838850359</c:v>
                </c:pt>
                <c:pt idx="1670">
                  <c:v>1.221414911083514</c:v>
                </c:pt>
                <c:pt idx="1671">
                  <c:v>1.4298833889085929</c:v>
                </c:pt>
                <c:pt idx="1672">
                  <c:v>1.6298423775712081</c:v>
                </c:pt>
                <c:pt idx="1673">
                  <c:v>1.863530861134421</c:v>
                </c:pt>
                <c:pt idx="1674">
                  <c:v>1.8603161806983619</c:v>
                </c:pt>
                <c:pt idx="1675">
                  <c:v>1.5948539284312351</c:v>
                </c:pt>
                <c:pt idx="1676">
                  <c:v>1.364723233278113</c:v>
                </c:pt>
                <c:pt idx="1677">
                  <c:v>0.86551312785178425</c:v>
                </c:pt>
                <c:pt idx="1678">
                  <c:v>0.38916229975066591</c:v>
                </c:pt>
                <c:pt idx="1679">
                  <c:v>0.15874439462015741</c:v>
                </c:pt>
                <c:pt idx="1680">
                  <c:v>-8.2167426761174056E-2</c:v>
                </c:pt>
                <c:pt idx="1681">
                  <c:v>0.19673544591083211</c:v>
                </c:pt>
                <c:pt idx="1682">
                  <c:v>0.48067594356669469</c:v>
                </c:pt>
                <c:pt idx="1683">
                  <c:v>0.79391963269497978</c:v>
                </c:pt>
                <c:pt idx="1684">
                  <c:v>1.0905136969891771</c:v>
                </c:pt>
                <c:pt idx="1685">
                  <c:v>1.3601404255471441</c:v>
                </c:pt>
                <c:pt idx="1686">
                  <c:v>1.6736791817836261</c:v>
                </c:pt>
                <c:pt idx="1687">
                  <c:v>1.264504587372556</c:v>
                </c:pt>
                <c:pt idx="1688">
                  <c:v>1.336670872915988</c:v>
                </c:pt>
                <c:pt idx="1689">
                  <c:v>1.63218133992109</c:v>
                </c:pt>
                <c:pt idx="1690">
                  <c:v>1.48226410861821</c:v>
                </c:pt>
                <c:pt idx="1691">
                  <c:v>1.8205361472188031</c:v>
                </c:pt>
                <c:pt idx="1692">
                  <c:v>2.1632770207021959</c:v>
                </c:pt>
                <c:pt idx="1693">
                  <c:v>2.232697999685485</c:v>
                </c:pt>
                <c:pt idx="1694">
                  <c:v>1.8701972725030489</c:v>
                </c:pt>
                <c:pt idx="1695">
                  <c:v>1.5011647441103551</c:v>
                </c:pt>
                <c:pt idx="1696">
                  <c:v>1.6047596454148729</c:v>
                </c:pt>
                <c:pt idx="1697">
                  <c:v>1.211961702694623</c:v>
                </c:pt>
                <c:pt idx="1698">
                  <c:v>0.27825033337518329</c:v>
                </c:pt>
                <c:pt idx="1699">
                  <c:v>-0.3162977027481304</c:v>
                </c:pt>
                <c:pt idx="1700">
                  <c:v>-0.18870338696044089</c:v>
                </c:pt>
                <c:pt idx="1701">
                  <c:v>0.17216706693511699</c:v>
                </c:pt>
                <c:pt idx="1702">
                  <c:v>0.57047661364467217</c:v>
                </c:pt>
                <c:pt idx="1703">
                  <c:v>0.9631722710946633</c:v>
                </c:pt>
                <c:pt idx="1704">
                  <c:v>1.3380230920202509</c:v>
                </c:pt>
                <c:pt idx="1705">
                  <c:v>1.7756889855537279</c:v>
                </c:pt>
                <c:pt idx="1706">
                  <c:v>2.16483227578729</c:v>
                </c:pt>
                <c:pt idx="1707">
                  <c:v>2.5499207577951779</c:v>
                </c:pt>
                <c:pt idx="1708">
                  <c:v>2.9761297619778588</c:v>
                </c:pt>
                <c:pt idx="1709">
                  <c:v>3.4048382120801932</c:v>
                </c:pt>
                <c:pt idx="1710">
                  <c:v>3.8736975067192252</c:v>
                </c:pt>
                <c:pt idx="1711">
                  <c:v>4.319609107559728</c:v>
                </c:pt>
                <c:pt idx="1712">
                  <c:v>4.7195248637100056</c:v>
                </c:pt>
                <c:pt idx="1713">
                  <c:v>5.1692214163132348</c:v>
                </c:pt>
                <c:pt idx="1714">
                  <c:v>5.6147267797117024</c:v>
                </c:pt>
                <c:pt idx="1715">
                  <c:v>6.022587210504156</c:v>
                </c:pt>
                <c:pt idx="1716">
                  <c:v>6.2467219799360407</c:v>
                </c:pt>
                <c:pt idx="1717">
                  <c:v>5.1477769690772854</c:v>
                </c:pt>
                <c:pt idx="1718">
                  <c:v>4.0918392939955481</c:v>
                </c:pt>
                <c:pt idx="1719">
                  <c:v>3.8128984527433829</c:v>
                </c:pt>
                <c:pt idx="1720">
                  <c:v>3.812844252662416</c:v>
                </c:pt>
                <c:pt idx="1721">
                  <c:v>2.809152610955493</c:v>
                </c:pt>
                <c:pt idx="1722">
                  <c:v>3.004499410496408</c:v>
                </c:pt>
                <c:pt idx="1723">
                  <c:v>1.3277619432100489</c:v>
                </c:pt>
                <c:pt idx="1724">
                  <c:v>0.83844819410830951</c:v>
                </c:pt>
                <c:pt idx="1725">
                  <c:v>0.61250267797782953</c:v>
                </c:pt>
                <c:pt idx="1726">
                  <c:v>0.83290853209686588</c:v>
                </c:pt>
                <c:pt idx="1727">
                  <c:v>0.58228097573669402</c:v>
                </c:pt>
                <c:pt idx="1728">
                  <c:v>0.85407970494389929</c:v>
                </c:pt>
                <c:pt idx="1729">
                  <c:v>0.61189720959146143</c:v>
                </c:pt>
                <c:pt idx="1730">
                  <c:v>0.35450867305283401</c:v>
                </c:pt>
                <c:pt idx="1731">
                  <c:v>0.39674609563337532</c:v>
                </c:pt>
                <c:pt idx="1732">
                  <c:v>0.43633213799009241</c:v>
                </c:pt>
                <c:pt idx="1733">
                  <c:v>0.19581244069402709</c:v>
                </c:pt>
                <c:pt idx="1734">
                  <c:v>-7.2956291954966446E-2</c:v>
                </c:pt>
                <c:pt idx="1735">
                  <c:v>-0.38721753808439979</c:v>
                </c:pt>
                <c:pt idx="1736">
                  <c:v>-0.59888243689519527</c:v>
                </c:pt>
                <c:pt idx="1737">
                  <c:v>-0.61525544900689511</c:v>
                </c:pt>
                <c:pt idx="1738">
                  <c:v>-0.5683755049141439</c:v>
                </c:pt>
                <c:pt idx="1739">
                  <c:v>-0.14091250882398751</c:v>
                </c:pt>
                <c:pt idx="1740">
                  <c:v>-0.35602714860311829</c:v>
                </c:pt>
                <c:pt idx="1741">
                  <c:v>0.14296241244591101</c:v>
                </c:pt>
                <c:pt idx="1742">
                  <c:v>0.2066308421080123</c:v>
                </c:pt>
                <c:pt idx="1743">
                  <c:v>0.28487109054526633</c:v>
                </c:pt>
                <c:pt idx="1744">
                  <c:v>0.54917205412399994</c:v>
                </c:pt>
                <c:pt idx="1745">
                  <c:v>0.32736472632558389</c:v>
                </c:pt>
                <c:pt idx="1746">
                  <c:v>0.15807800814670259</c:v>
                </c:pt>
                <c:pt idx="1747">
                  <c:v>-1.7558060244311949E-2</c:v>
                </c:pt>
                <c:pt idx="1748">
                  <c:v>-0.27052139424387178</c:v>
                </c:pt>
                <c:pt idx="1749">
                  <c:v>-0.43458579378162199</c:v>
                </c:pt>
                <c:pt idx="1750">
                  <c:v>-0.59868809580686388</c:v>
                </c:pt>
                <c:pt idx="1751">
                  <c:v>-0.75731472020927981</c:v>
                </c:pt>
                <c:pt idx="1752">
                  <c:v>-1.678797543924105</c:v>
                </c:pt>
                <c:pt idx="1753">
                  <c:v>-1.90701770429952</c:v>
                </c:pt>
                <c:pt idx="1754">
                  <c:v>-2.5593000095554861</c:v>
                </c:pt>
                <c:pt idx="1755">
                  <c:v>-2.4915806886057368</c:v>
                </c:pt>
                <c:pt idx="1756">
                  <c:v>-1.9760657588721671</c:v>
                </c:pt>
                <c:pt idx="1757">
                  <c:v>-1.52442537894045</c:v>
                </c:pt>
                <c:pt idx="1758">
                  <c:v>-1.428130340636713</c:v>
                </c:pt>
                <c:pt idx="1759">
                  <c:v>-1.594632836844653</c:v>
                </c:pt>
                <c:pt idx="1760">
                  <c:v>-2.034820797141506</c:v>
                </c:pt>
                <c:pt idx="1761">
                  <c:v>-1.482575428872678</c:v>
                </c:pt>
                <c:pt idx="1762">
                  <c:v>-1.647625893338073</c:v>
                </c:pt>
                <c:pt idx="1763">
                  <c:v>-1.8293611663070519</c:v>
                </c:pt>
                <c:pt idx="1764">
                  <c:v>-1.792421383100248</c:v>
                </c:pt>
                <c:pt idx="1765">
                  <c:v>-1.7012308682548249</c:v>
                </c:pt>
                <c:pt idx="1766">
                  <c:v>-1.601045940544765</c:v>
                </c:pt>
                <c:pt idx="1767">
                  <c:v>-2.0399274538417562</c:v>
                </c:pt>
                <c:pt idx="1768">
                  <c:v>-2.002442071091338</c:v>
                </c:pt>
                <c:pt idx="1769">
                  <c:v>-2.153059949850189</c:v>
                </c:pt>
                <c:pt idx="1770">
                  <c:v>-2.0349239175481562</c:v>
                </c:pt>
                <c:pt idx="1771">
                  <c:v>-1.9686341419380109</c:v>
                </c:pt>
                <c:pt idx="1772">
                  <c:v>-1.9497099614649041</c:v>
                </c:pt>
                <c:pt idx="1773">
                  <c:v>-1.861619790807282</c:v>
                </c:pt>
                <c:pt idx="1774">
                  <c:v>-2.2653656236357591</c:v>
                </c:pt>
                <c:pt idx="1775">
                  <c:v>-2.6976260709709119</c:v>
                </c:pt>
                <c:pt idx="1776">
                  <c:v>-2.8984330337332982</c:v>
                </c:pt>
                <c:pt idx="1777">
                  <c:v>-2.5460273713965051</c:v>
                </c:pt>
                <c:pt idx="1778">
                  <c:v>-2.243447678536342</c:v>
                </c:pt>
                <c:pt idx="1779">
                  <c:v>-1.9800519230380329</c:v>
                </c:pt>
                <c:pt idx="1780">
                  <c:v>-1.891000951880756</c:v>
                </c:pt>
                <c:pt idx="1781">
                  <c:v>-1.774436678283394</c:v>
                </c:pt>
                <c:pt idx="1782">
                  <c:v>-1.7503790198182121</c:v>
                </c:pt>
                <c:pt idx="1783">
                  <c:v>-1.8656476521763921</c:v>
                </c:pt>
                <c:pt idx="1784">
                  <c:v>-2.061462675103428</c:v>
                </c:pt>
                <c:pt idx="1785">
                  <c:v>-2.5152145334099738</c:v>
                </c:pt>
                <c:pt idx="1786">
                  <c:v>-2.4403970693376071</c:v>
                </c:pt>
                <c:pt idx="1787">
                  <c:v>-2.374665785933729</c:v>
                </c:pt>
                <c:pt idx="1788">
                  <c:v>-2.609650306416825</c:v>
                </c:pt>
                <c:pt idx="1789">
                  <c:v>-2.7864624973848611</c:v>
                </c:pt>
                <c:pt idx="1790">
                  <c:v>-2.7160952768646212</c:v>
                </c:pt>
                <c:pt idx="1791">
                  <c:v>-3.164880642421295</c:v>
                </c:pt>
                <c:pt idx="1792">
                  <c:v>-3.1301147051829332</c:v>
                </c:pt>
                <c:pt idx="1793">
                  <c:v>-3.0844801578965639</c:v>
                </c:pt>
                <c:pt idx="1794">
                  <c:v>-2.5167032935825659</c:v>
                </c:pt>
                <c:pt idx="1795">
                  <c:v>-2.0406368927389589</c:v>
                </c:pt>
                <c:pt idx="1796">
                  <c:v>-1.5161969673830671</c:v>
                </c:pt>
                <c:pt idx="1797">
                  <c:v>-1.6989442851078851</c:v>
                </c:pt>
                <c:pt idx="1798">
                  <c:v>-1.662779597329632</c:v>
                </c:pt>
                <c:pt idx="1799">
                  <c:v>-1.9232479217053109</c:v>
                </c:pt>
                <c:pt idx="1800">
                  <c:v>-1.876536498153627</c:v>
                </c:pt>
                <c:pt idx="1801">
                  <c:v>-3.5463284524029319</c:v>
                </c:pt>
                <c:pt idx="1802">
                  <c:v>-4.2452875274958899</c:v>
                </c:pt>
                <c:pt idx="1803">
                  <c:v>-4.7481315089846561</c:v>
                </c:pt>
                <c:pt idx="1804">
                  <c:v>-4.9592541529833198</c:v>
                </c:pt>
                <c:pt idx="1805">
                  <c:v>-4.4397390455096399</c:v>
                </c:pt>
                <c:pt idx="1806">
                  <c:v>-3.9413671998629951</c:v>
                </c:pt>
                <c:pt idx="1807">
                  <c:v>-3.4839171270771629</c:v>
                </c:pt>
                <c:pt idx="1808">
                  <c:v>-2.9719780409247529</c:v>
                </c:pt>
                <c:pt idx="1809">
                  <c:v>-2.469994335495429</c:v>
                </c:pt>
                <c:pt idx="1810">
                  <c:v>-1.971514646828098</c:v>
                </c:pt>
                <c:pt idx="1811">
                  <c:v>-2.2681594296482932</c:v>
                </c:pt>
                <c:pt idx="1812">
                  <c:v>-2.002768210849752</c:v>
                </c:pt>
                <c:pt idx="1813">
                  <c:v>-2.507073802762676</c:v>
                </c:pt>
                <c:pt idx="1814">
                  <c:v>-2.7685193892125279</c:v>
                </c:pt>
                <c:pt idx="1815">
                  <c:v>-3.5502567060769512</c:v>
                </c:pt>
                <c:pt idx="1816">
                  <c:v>-3.8123888591152588</c:v>
                </c:pt>
                <c:pt idx="1817">
                  <c:v>-3.9345544520944462</c:v>
                </c:pt>
                <c:pt idx="1818">
                  <c:v>-3.725369767869338</c:v>
                </c:pt>
                <c:pt idx="1819">
                  <c:v>-4.0434697922177074</c:v>
                </c:pt>
                <c:pt idx="1820">
                  <c:v>-3.5864289234574471</c:v>
                </c:pt>
                <c:pt idx="1821">
                  <c:v>-3.1238973638105989</c:v>
                </c:pt>
                <c:pt idx="1822">
                  <c:v>-3.1950576821613619</c:v>
                </c:pt>
                <c:pt idx="1823">
                  <c:v>-3.2632685505516861</c:v>
                </c:pt>
                <c:pt idx="1824">
                  <c:v>-4.2891546875665227</c:v>
                </c:pt>
                <c:pt idx="1825">
                  <c:v>-4.5930691093222862</c:v>
                </c:pt>
                <c:pt idx="1826">
                  <c:v>-4.694418667065122</c:v>
                </c:pt>
                <c:pt idx="1827">
                  <c:v>-4.2554542019121442</c:v>
                </c:pt>
                <c:pt idx="1828">
                  <c:v>-4.0809665370261428</c:v>
                </c:pt>
                <c:pt idx="1829">
                  <c:v>-3.632624877109762</c:v>
                </c:pt>
                <c:pt idx="1830">
                  <c:v>-3.3005159046557822</c:v>
                </c:pt>
                <c:pt idx="1831">
                  <c:v>-2.889315834893182</c:v>
                </c:pt>
                <c:pt idx="1832">
                  <c:v>-2.4685578110914861</c:v>
                </c:pt>
                <c:pt idx="1833">
                  <c:v>-3.042268530031464</c:v>
                </c:pt>
                <c:pt idx="1834">
                  <c:v>-3.877337022992577</c:v>
                </c:pt>
                <c:pt idx="1835">
                  <c:v>-4.7483696395552224</c:v>
                </c:pt>
                <c:pt idx="1836">
                  <c:v>-4.3760639811637532</c:v>
                </c:pt>
                <c:pt idx="1837">
                  <c:v>-4.7258072076020881</c:v>
                </c:pt>
                <c:pt idx="1838">
                  <c:v>-4.3585633990502117</c:v>
                </c:pt>
                <c:pt idx="1839">
                  <c:v>-4.0308164018754269</c:v>
                </c:pt>
                <c:pt idx="1840">
                  <c:v>-3.6811626229483072</c:v>
                </c:pt>
                <c:pt idx="1841">
                  <c:v>-3.3084945921718121</c:v>
                </c:pt>
                <c:pt idx="1842">
                  <c:v>-2.971934634878465</c:v>
                </c:pt>
                <c:pt idx="1843">
                  <c:v>-2.6646156705018602</c:v>
                </c:pt>
                <c:pt idx="1844">
                  <c:v>-2.3335712678362772</c:v>
                </c:pt>
                <c:pt idx="1845">
                  <c:v>-2.0033509197971568</c:v>
                </c:pt>
                <c:pt idx="1846">
                  <c:v>-2.4466582434741748</c:v>
                </c:pt>
                <c:pt idx="1847">
                  <c:v>-2.1230245438437412</c:v>
                </c:pt>
                <c:pt idx="1848">
                  <c:v>-2.786779024877148</c:v>
                </c:pt>
                <c:pt idx="1849">
                  <c:v>-2.492405310497134</c:v>
                </c:pt>
                <c:pt idx="1850">
                  <c:v>-2.9648220741209879</c:v>
                </c:pt>
                <c:pt idx="1851">
                  <c:v>-3.400447802956251</c:v>
                </c:pt>
                <c:pt idx="1852">
                  <c:v>-3.5950038756762979</c:v>
                </c:pt>
                <c:pt idx="1853">
                  <c:v>-3.2940892381165132</c:v>
                </c:pt>
                <c:pt idx="1854">
                  <c:v>-3.522401550339211</c:v>
                </c:pt>
                <c:pt idx="1855">
                  <c:v>-3.2769178245034141</c:v>
                </c:pt>
                <c:pt idx="1856">
                  <c:v>-3.0215990189197579</c:v>
                </c:pt>
                <c:pt idx="1857">
                  <c:v>-2.9979133112818772</c:v>
                </c:pt>
                <c:pt idx="1858">
                  <c:v>-3.7386038459257378</c:v>
                </c:pt>
                <c:pt idx="1859">
                  <c:v>-4.2428645209225522</c:v>
                </c:pt>
                <c:pt idx="1860">
                  <c:v>-4.5011733334090991</c:v>
                </c:pt>
                <c:pt idx="1861">
                  <c:v>-4.2786458255279314</c:v>
                </c:pt>
                <c:pt idx="1862">
                  <c:v>-4.0608389130368892</c:v>
                </c:pt>
                <c:pt idx="1863">
                  <c:v>-3.8644924863701391</c:v>
                </c:pt>
                <c:pt idx="1864">
                  <c:v>-3.6996375902520531</c:v>
                </c:pt>
                <c:pt idx="1865">
                  <c:v>-3.5004227779894141</c:v>
                </c:pt>
                <c:pt idx="1866">
                  <c:v>-3.3207294098361051</c:v>
                </c:pt>
                <c:pt idx="1867">
                  <c:v>-3.3747555242278788</c:v>
                </c:pt>
                <c:pt idx="1868">
                  <c:v>-3.4278667901347148</c:v>
                </c:pt>
                <c:pt idx="1869">
                  <c:v>-3.74927544801568</c:v>
                </c:pt>
                <c:pt idx="1870">
                  <c:v>-3.5995128355237971</c:v>
                </c:pt>
                <c:pt idx="1871">
                  <c:v>-3.432602379127331</c:v>
                </c:pt>
                <c:pt idx="1872">
                  <c:v>-3.2766080069676211</c:v>
                </c:pt>
                <c:pt idx="1873">
                  <c:v>-3.142488801759157</c:v>
                </c:pt>
                <c:pt idx="1874">
                  <c:v>-3.0014281641404779</c:v>
                </c:pt>
                <c:pt idx="1875">
                  <c:v>-2.8939974770032819</c:v>
                </c:pt>
                <c:pt idx="1876">
                  <c:v>-2.2758804150715548</c:v>
                </c:pt>
                <c:pt idx="1877">
                  <c:v>-2.1619710871307229</c:v>
                </c:pt>
                <c:pt idx="1878">
                  <c:v>-1.8054389029725679</c:v>
                </c:pt>
                <c:pt idx="1879">
                  <c:v>-1.6967899782816429</c:v>
                </c:pt>
                <c:pt idx="1880">
                  <c:v>-1.60651273952152</c:v>
                </c:pt>
                <c:pt idx="1881">
                  <c:v>-1.50977698604099</c:v>
                </c:pt>
                <c:pt idx="1882">
                  <c:v>-1.4176770505645071</c:v>
                </c:pt>
                <c:pt idx="1883">
                  <c:v>-1.3372342727274</c:v>
                </c:pt>
                <c:pt idx="1884">
                  <c:v>-1.265853211312802</c:v>
                </c:pt>
                <c:pt idx="1885">
                  <c:v>-1.2007854148196491</c:v>
                </c:pt>
                <c:pt idx="1886">
                  <c:v>-1.139671344376382</c:v>
                </c:pt>
                <c:pt idx="1887">
                  <c:v>-1.3273630097349101</c:v>
                </c:pt>
                <c:pt idx="1888">
                  <c:v>-1.2859874809258121</c:v>
                </c:pt>
                <c:pt idx="1889">
                  <c:v>-1.2476467416210819</c:v>
                </c:pt>
                <c:pt idx="1890">
                  <c:v>-1.213796164131963</c:v>
                </c:pt>
                <c:pt idx="1891">
                  <c:v>-1.189359006658123</c:v>
                </c:pt>
                <c:pt idx="1892">
                  <c:v>-1.173612978040822</c:v>
                </c:pt>
                <c:pt idx="1893">
                  <c:v>-1.1631499601679991</c:v>
                </c:pt>
                <c:pt idx="1894">
                  <c:v>-1.1600226703292551</c:v>
                </c:pt>
                <c:pt idx="1895">
                  <c:v>-1.1639448721003021</c:v>
                </c:pt>
                <c:pt idx="1896">
                  <c:v>-1.1740835130543561</c:v>
                </c:pt>
                <c:pt idx="1897">
                  <c:v>-1.191707891574723</c:v>
                </c:pt>
                <c:pt idx="1898">
                  <c:v>-1.211340236168496</c:v>
                </c:pt>
                <c:pt idx="1899">
                  <c:v>-1.241765980216798</c:v>
                </c:pt>
                <c:pt idx="1900">
                  <c:v>-1.035349287375908</c:v>
                </c:pt>
                <c:pt idx="1901">
                  <c:v>-1.0801381490986299</c:v>
                </c:pt>
                <c:pt idx="1902">
                  <c:v>-0.88170976789189126</c:v>
                </c:pt>
                <c:pt idx="1903">
                  <c:v>-0.93395124358833925</c:v>
                </c:pt>
                <c:pt idx="1904">
                  <c:v>-1.0000074962767369</c:v>
                </c:pt>
                <c:pt idx="1905">
                  <c:v>-1.0734277790619871</c:v>
                </c:pt>
                <c:pt idx="1906">
                  <c:v>-1.1531828110581439</c:v>
                </c:pt>
                <c:pt idx="1907">
                  <c:v>-1.2319207845912099</c:v>
                </c:pt>
                <c:pt idx="1908">
                  <c:v>-1.331037127698423</c:v>
                </c:pt>
                <c:pt idx="1909">
                  <c:v>-1.4345719194196249</c:v>
                </c:pt>
                <c:pt idx="1910">
                  <c:v>-1.306617711904011</c:v>
                </c:pt>
                <c:pt idx="1911">
                  <c:v>-1.421656441111963</c:v>
                </c:pt>
                <c:pt idx="1912">
                  <c:v>-1.277887651737956</c:v>
                </c:pt>
                <c:pt idx="1913">
                  <c:v>-0.91747677761715352</c:v>
                </c:pt>
                <c:pt idx="1914">
                  <c:v>-0.56652339102519989</c:v>
                </c:pt>
                <c:pt idx="1915">
                  <c:v>-0.2150648804439754</c:v>
                </c:pt>
                <c:pt idx="1916">
                  <c:v>0.1287073691565439</c:v>
                </c:pt>
                <c:pt idx="1917">
                  <c:v>3.8404601342989508E-3</c:v>
                </c:pt>
                <c:pt idx="1918">
                  <c:v>-0.15454911710340011</c:v>
                </c:pt>
                <c:pt idx="1919">
                  <c:v>-0.30033206800406731</c:v>
                </c:pt>
                <c:pt idx="1920">
                  <c:v>-0.4831292659465305</c:v>
                </c:pt>
                <c:pt idx="1921">
                  <c:v>-0.66685466589747477</c:v>
                </c:pt>
                <c:pt idx="1922">
                  <c:v>-0.36154889820879532</c:v>
                </c:pt>
                <c:pt idx="1923">
                  <c:v>-0.29265042096763239</c:v>
                </c:pt>
                <c:pt idx="1924">
                  <c:v>-0.498096606006456</c:v>
                </c:pt>
                <c:pt idx="1925">
                  <c:v>-0.46892718009488021</c:v>
                </c:pt>
                <c:pt idx="1926">
                  <c:v>-0.19142008796778501</c:v>
                </c:pt>
                <c:pt idx="1927">
                  <c:v>-0.38851505085220589</c:v>
                </c:pt>
                <c:pt idx="1928">
                  <c:v>-0.62889348798999833</c:v>
                </c:pt>
                <c:pt idx="1929">
                  <c:v>-0.61689563152370397</c:v>
                </c:pt>
                <c:pt idx="1930">
                  <c:v>-0.58572984877203282</c:v>
                </c:pt>
                <c:pt idx="1931">
                  <c:v>-0.34165323836418787</c:v>
                </c:pt>
                <c:pt idx="1932">
                  <c:v>-0.61647732782437004</c:v>
                </c:pt>
                <c:pt idx="1933">
                  <c:v>-0.6461477546870924</c:v>
                </c:pt>
                <c:pt idx="1934">
                  <c:v>-0.17423924482955039</c:v>
                </c:pt>
                <c:pt idx="1935">
                  <c:v>0.3114262640686718</c:v>
                </c:pt>
                <c:pt idx="1936">
                  <c:v>0.26463367749080652</c:v>
                </c:pt>
                <c:pt idx="1937">
                  <c:v>0.4680218948396373</c:v>
                </c:pt>
                <c:pt idx="1938">
                  <c:v>0.91972805482566855</c:v>
                </c:pt>
                <c:pt idx="1939">
                  <c:v>0.88085025014628116</c:v>
                </c:pt>
                <c:pt idx="1940">
                  <c:v>0.57609481750948532</c:v>
                </c:pt>
                <c:pt idx="1941">
                  <c:v>0.75266660936831897</c:v>
                </c:pt>
                <c:pt idx="1942">
                  <c:v>0.45563404981599831</c:v>
                </c:pt>
                <c:pt idx="1943">
                  <c:v>0.39341368280503269</c:v>
                </c:pt>
                <c:pt idx="1944">
                  <c:v>0.30074973758360102</c:v>
                </c:pt>
                <c:pt idx="1945">
                  <c:v>0.46416969582881512</c:v>
                </c:pt>
                <c:pt idx="1946">
                  <c:v>0.15737847906818561</c:v>
                </c:pt>
                <c:pt idx="1947">
                  <c:v>5.7333303931244473E-2</c:v>
                </c:pt>
                <c:pt idx="1948">
                  <c:v>0.4341805836142214</c:v>
                </c:pt>
                <c:pt idx="1949">
                  <c:v>7.7031057569229233E-2</c:v>
                </c:pt>
                <c:pt idx="1950">
                  <c:v>-0.24402387823671751</c:v>
                </c:pt>
                <c:pt idx="1951">
                  <c:v>0.106773320033227</c:v>
                </c:pt>
                <c:pt idx="1952">
                  <c:v>0.45568316832556383</c:v>
                </c:pt>
                <c:pt idx="1953">
                  <c:v>0.1003784194613644</c:v>
                </c:pt>
                <c:pt idx="1954">
                  <c:v>0.69904020625254759</c:v>
                </c:pt>
                <c:pt idx="1955">
                  <c:v>0.27063179905547941</c:v>
                </c:pt>
                <c:pt idx="1956">
                  <c:v>0.37690561801751699</c:v>
                </c:pt>
                <c:pt idx="1957">
                  <c:v>-2.6674581856255489E-2</c:v>
                </c:pt>
                <c:pt idx="1958">
                  <c:v>-0.42283191735003811</c:v>
                </c:pt>
                <c:pt idx="1959">
                  <c:v>-0.3046846824485101</c:v>
                </c:pt>
                <c:pt idx="1960">
                  <c:v>-4.7337335064838726E-3</c:v>
                </c:pt>
                <c:pt idx="1961">
                  <c:v>0.81144831474546208</c:v>
                </c:pt>
                <c:pt idx="1962">
                  <c:v>0.88621968728891432</c:v>
                </c:pt>
                <c:pt idx="1963">
                  <c:v>1.9500358954356469</c:v>
                </c:pt>
                <c:pt idx="1964">
                  <c:v>2.0000840429502769</c:v>
                </c:pt>
                <c:pt idx="1965">
                  <c:v>1.5714263328666931</c:v>
                </c:pt>
                <c:pt idx="1966">
                  <c:v>1.0963436651428959</c:v>
                </c:pt>
                <c:pt idx="1967">
                  <c:v>0.7043295494824946</c:v>
                </c:pt>
                <c:pt idx="1968">
                  <c:v>0.24205733501300131</c:v>
                </c:pt>
                <c:pt idx="1969">
                  <c:v>-0.22580122412051651</c:v>
                </c:pt>
                <c:pt idx="1970">
                  <c:v>-0.44345556239514389</c:v>
                </c:pt>
                <c:pt idx="1971">
                  <c:v>-0.8944198418135727</c:v>
                </c:pt>
                <c:pt idx="1972">
                  <c:v>-1.086337859959968</c:v>
                </c:pt>
                <c:pt idx="1973">
                  <c:v>-1.0810317203652891</c:v>
                </c:pt>
                <c:pt idx="1974">
                  <c:v>-1.057403169624862</c:v>
                </c:pt>
                <c:pt idx="1975">
                  <c:v>-0.5060453333745869</c:v>
                </c:pt>
                <c:pt idx="1976">
                  <c:v>-0.52685395026104231</c:v>
                </c:pt>
                <c:pt idx="1977">
                  <c:v>-0.21813650594172879</c:v>
                </c:pt>
                <c:pt idx="1978">
                  <c:v>0.43208498581664401</c:v>
                </c:pt>
                <c:pt idx="1979">
                  <c:v>1.2063769096296399</c:v>
                </c:pt>
                <c:pt idx="1980">
                  <c:v>1.6854429103880479</c:v>
                </c:pt>
                <c:pt idx="1981">
                  <c:v>1.9239429068899629</c:v>
                </c:pt>
                <c:pt idx="1982">
                  <c:v>2.1902836023281078</c:v>
                </c:pt>
                <c:pt idx="1983">
                  <c:v>2.652526950424317</c:v>
                </c:pt>
                <c:pt idx="1984">
                  <c:v>2.8588052738460732</c:v>
                </c:pt>
                <c:pt idx="1985">
                  <c:v>3.064298791479573</c:v>
                </c:pt>
                <c:pt idx="1986">
                  <c:v>3.5288724803854312</c:v>
                </c:pt>
                <c:pt idx="1987">
                  <c:v>3.5167869029746441</c:v>
                </c:pt>
                <c:pt idx="1988">
                  <c:v>3.7437992732753709</c:v>
                </c:pt>
                <c:pt idx="1989">
                  <c:v>3.6933000778007852</c:v>
                </c:pt>
                <c:pt idx="1990">
                  <c:v>3.4165805678680101</c:v>
                </c:pt>
                <c:pt idx="1991">
                  <c:v>3.1776022819404091</c:v>
                </c:pt>
                <c:pt idx="1992">
                  <c:v>2.6317617035931562</c:v>
                </c:pt>
                <c:pt idx="1993">
                  <c:v>2.8275149648822548</c:v>
                </c:pt>
                <c:pt idx="1994">
                  <c:v>2.5579057978932411</c:v>
                </c:pt>
                <c:pt idx="1995">
                  <c:v>2.049044879537135</c:v>
                </c:pt>
                <c:pt idx="1996">
                  <c:v>2.7043618268264851</c:v>
                </c:pt>
                <c:pt idx="1997">
                  <c:v>2.895518473459973</c:v>
                </c:pt>
                <c:pt idx="1998">
                  <c:v>2.3546484946437261</c:v>
                </c:pt>
                <c:pt idx="1999">
                  <c:v>2.8264253455576238</c:v>
                </c:pt>
                <c:pt idx="2000">
                  <c:v>2.2621252549621151</c:v>
                </c:pt>
                <c:pt idx="2001">
                  <c:v>2.4802886874123828</c:v>
                </c:pt>
                <c:pt idx="2002">
                  <c:v>2.6755255810318772</c:v>
                </c:pt>
                <c:pt idx="2003">
                  <c:v>3.0796543105249579</c:v>
                </c:pt>
                <c:pt idx="2004">
                  <c:v>3.2471798757743642</c:v>
                </c:pt>
                <c:pt idx="2005">
                  <c:v>3.1978420307213749</c:v>
                </c:pt>
                <c:pt idx="2006">
                  <c:v>3.4092745685044008</c:v>
                </c:pt>
                <c:pt idx="2007">
                  <c:v>3.3264976685808141</c:v>
                </c:pt>
                <c:pt idx="2008">
                  <c:v>3.5076364916299529</c:v>
                </c:pt>
                <c:pt idx="2009">
                  <c:v>3.621336645055806</c:v>
                </c:pt>
                <c:pt idx="2010">
                  <c:v>3.7928694556665761</c:v>
                </c:pt>
                <c:pt idx="2011">
                  <c:v>4.0224702775089298</c:v>
                </c:pt>
                <c:pt idx="2012">
                  <c:v>3.6820232022922572</c:v>
                </c:pt>
                <c:pt idx="2013">
                  <c:v>3.6075149371095141</c:v>
                </c:pt>
                <c:pt idx="2014">
                  <c:v>3.348678181748781</c:v>
                </c:pt>
                <c:pt idx="2015">
                  <c:v>3.2547493166902228</c:v>
                </c:pt>
                <c:pt idx="2016">
                  <c:v>2.93099914941449</c:v>
                </c:pt>
                <c:pt idx="2017">
                  <c:v>3.3632085762754258</c:v>
                </c:pt>
                <c:pt idx="2018">
                  <c:v>3.3394898169460419</c:v>
                </c:pt>
                <c:pt idx="2019">
                  <c:v>3.6125995043472869</c:v>
                </c:pt>
                <c:pt idx="2020">
                  <c:v>3.7477288200269072</c:v>
                </c:pt>
                <c:pt idx="2021">
                  <c:v>4.4301014700953516</c:v>
                </c:pt>
                <c:pt idx="2022">
                  <c:v>4.6364942117324546</c:v>
                </c:pt>
                <c:pt idx="2023">
                  <c:v>4.5631974410339353</c:v>
                </c:pt>
                <c:pt idx="2024">
                  <c:v>4.5035948500403151</c:v>
                </c:pt>
                <c:pt idx="2025">
                  <c:v>4.5912058988825066</c:v>
                </c:pt>
                <c:pt idx="2026">
                  <c:v>4.1003871693322793</c:v>
                </c:pt>
                <c:pt idx="2027">
                  <c:v>4.7505080650702354</c:v>
                </c:pt>
                <c:pt idx="2028">
                  <c:v>4.4133929749753804</c:v>
                </c:pt>
                <c:pt idx="2029">
                  <c:v>4.5763414374598028</c:v>
                </c:pt>
                <c:pt idx="2030">
                  <c:v>4.0106078614811338</c:v>
                </c:pt>
                <c:pt idx="2031">
                  <c:v>3.9603121424199799</c:v>
                </c:pt>
                <c:pt idx="2032">
                  <c:v>4.3605946523602199</c:v>
                </c:pt>
                <c:pt idx="2033">
                  <c:v>5.0195651232428702</c:v>
                </c:pt>
                <c:pt idx="2034">
                  <c:v>5.0224068414724741</c:v>
                </c:pt>
                <c:pt idx="2035">
                  <c:v>5.4270626568259956</c:v>
                </c:pt>
                <c:pt idx="2036">
                  <c:v>5.8253531056876966</c:v>
                </c:pt>
                <c:pt idx="2037">
                  <c:v>5.0991109877263057</c:v>
                </c:pt>
                <c:pt idx="2038">
                  <c:v>5.278170341455251</c:v>
                </c:pt>
                <c:pt idx="2039">
                  <c:v>5.0836770947800289</c:v>
                </c:pt>
                <c:pt idx="2040">
                  <c:v>4.7755881861118326</c:v>
                </c:pt>
                <c:pt idx="2041">
                  <c:v>5.2613418512054864</c:v>
                </c:pt>
                <c:pt idx="2042">
                  <c:v>4.6769045852630597</c:v>
                </c:pt>
                <c:pt idx="2043">
                  <c:v>4.3505284383622893</c:v>
                </c:pt>
              </c:numCache>
            </c:numRef>
          </c:yVal>
          <c:smooth val="1"/>
          <c:extLst>
            <c:ext xmlns:c16="http://schemas.microsoft.com/office/drawing/2014/chart" uri="{C3380CC4-5D6E-409C-BE32-E72D297353CC}">
              <c16:uniqueId val="{00000000-FC5E-4735-8CA8-3DA72B769FAC}"/>
            </c:ext>
          </c:extLst>
        </c:ser>
        <c:dLbls>
          <c:showLegendKey val="0"/>
          <c:showVal val="0"/>
          <c:showCatName val="0"/>
          <c:showSerName val="0"/>
          <c:showPercent val="0"/>
          <c:showBubbleSize val="0"/>
        </c:dLbls>
        <c:axId val="383287967"/>
        <c:axId val="175216063"/>
      </c:scatterChart>
      <c:valAx>
        <c:axId val="383287967"/>
        <c:scaling>
          <c:orientation val="minMax"/>
          <c:max val="25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time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216063"/>
        <c:crosses val="autoZero"/>
        <c:crossBetween val="midCat"/>
      </c:valAx>
      <c:valAx>
        <c:axId val="175216063"/>
        <c:scaling>
          <c:orientation val="minMax"/>
          <c:max val="30"/>
          <c:min val="-3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83287967"/>
        <c:crosses val="autoZero"/>
        <c:crossBetween val="midCat"/>
        <c:majorUnit val="5"/>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2000" b="0" i="0" u="none" strike="noStrike" kern="1200" spc="0" baseline="0">
                <a:solidFill>
                  <a:schemeClr val="tx1">
                    <a:lumMod val="65000"/>
                    <a:lumOff val="35000"/>
                  </a:schemeClr>
                </a:solidFill>
                <a:latin typeface="+mn-lt"/>
                <a:ea typeface="+mn-ea"/>
                <a:cs typeface="+mn-cs"/>
              </a:defRPr>
            </a:pPr>
            <a:r>
              <a:rPr lang="en-US" sz="2000" b="1"/>
              <a:t>Theta</a:t>
            </a:r>
            <a:r>
              <a:rPr lang="en-US" sz="2000" b="1" baseline="0"/>
              <a:t> Error 3</a:t>
            </a:r>
            <a:endParaRPr lang="en-US" sz="2000" b="1"/>
          </a:p>
        </c:rich>
      </c:tx>
      <c:overlay val="0"/>
      <c:spPr>
        <a:noFill/>
        <a:ln>
          <a:noFill/>
        </a:ln>
        <a:effectLst/>
      </c:spPr>
      <c:txPr>
        <a:bodyPr rot="0" spcFirstLastPara="1" vertOverflow="ellipsis" vert="horz" wrap="square" anchor="ctr" anchorCtr="1"/>
        <a:lstStyle/>
        <a:p>
          <a:pPr>
            <a:defRPr sz="20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spPr>
            <a:ln w="28575" cap="rnd">
              <a:solidFill>
                <a:schemeClr val="accent1"/>
              </a:solidFill>
              <a:round/>
            </a:ln>
            <a:effectLst/>
          </c:spPr>
          <c:marker>
            <c:symbol val="none"/>
          </c:marker>
          <c:xVal>
            <c:numRef>
              <c:f>'Robot Positions'!$B$2:$B$4000</c:f>
              <c:numCache>
                <c:formatCode>General</c:formatCode>
                <c:ptCount val="3999"/>
                <c:pt idx="0">
                  <c:v>0.61415338516235352</c:v>
                </c:pt>
                <c:pt idx="1">
                  <c:v>0.82181382179260254</c:v>
                </c:pt>
                <c:pt idx="2">
                  <c:v>0.94613194465637207</c:v>
                </c:pt>
                <c:pt idx="3">
                  <c:v>1.0875837802886961</c:v>
                </c:pt>
                <c:pt idx="4">
                  <c:v>1.2040271759033201</c:v>
                </c:pt>
                <c:pt idx="5">
                  <c:v>1.30424976348877</c:v>
                </c:pt>
                <c:pt idx="6">
                  <c:v>1.431481599807739</c:v>
                </c:pt>
                <c:pt idx="7">
                  <c:v>1.554724454879761</c:v>
                </c:pt>
                <c:pt idx="8">
                  <c:v>1.668493509292603</c:v>
                </c:pt>
                <c:pt idx="9">
                  <c:v>1.8006939888000491</c:v>
                </c:pt>
                <c:pt idx="10">
                  <c:v>1.926941394805908</c:v>
                </c:pt>
                <c:pt idx="11">
                  <c:v>2.0381591320037842</c:v>
                </c:pt>
                <c:pt idx="12">
                  <c:v>2.1623895168304439</c:v>
                </c:pt>
                <c:pt idx="13">
                  <c:v>2.265161275863647</c:v>
                </c:pt>
                <c:pt idx="14">
                  <c:v>2.3923556804656978</c:v>
                </c:pt>
                <c:pt idx="15">
                  <c:v>2.501580953598022</c:v>
                </c:pt>
                <c:pt idx="16">
                  <c:v>2.6317906379699711</c:v>
                </c:pt>
                <c:pt idx="17">
                  <c:v>2.7639670372009282</c:v>
                </c:pt>
                <c:pt idx="18">
                  <c:v>2.8891985416412349</c:v>
                </c:pt>
                <c:pt idx="19">
                  <c:v>3.0024170875549321</c:v>
                </c:pt>
                <c:pt idx="20">
                  <c:v>3.1327593326568599</c:v>
                </c:pt>
                <c:pt idx="21">
                  <c:v>3.2609555721282959</c:v>
                </c:pt>
                <c:pt idx="22">
                  <c:v>3.371462345123291</c:v>
                </c:pt>
                <c:pt idx="23">
                  <c:v>3.4976494312286381</c:v>
                </c:pt>
                <c:pt idx="24">
                  <c:v>3.6330747604370122</c:v>
                </c:pt>
                <c:pt idx="25">
                  <c:v>3.7622849941253662</c:v>
                </c:pt>
                <c:pt idx="26">
                  <c:v>3.8810000419616699</c:v>
                </c:pt>
                <c:pt idx="27">
                  <c:v>4.0031948089599609</c:v>
                </c:pt>
                <c:pt idx="28">
                  <c:v>4.1320607662200928</c:v>
                </c:pt>
                <c:pt idx="29">
                  <c:v>4.2582526206970206</c:v>
                </c:pt>
                <c:pt idx="30">
                  <c:v>4.3719773292541504</c:v>
                </c:pt>
                <c:pt idx="31">
                  <c:v>4.49967360496521</c:v>
                </c:pt>
                <c:pt idx="32">
                  <c:v>4.6288480758666992</c:v>
                </c:pt>
                <c:pt idx="33">
                  <c:v>4.7530524730682373</c:v>
                </c:pt>
                <c:pt idx="34">
                  <c:v>4.8903446197509766</c:v>
                </c:pt>
                <c:pt idx="35">
                  <c:v>4.9975910186767578</c:v>
                </c:pt>
                <c:pt idx="36">
                  <c:v>5.1247694492340088</c:v>
                </c:pt>
                <c:pt idx="37">
                  <c:v>5.2501742839813232</c:v>
                </c:pt>
                <c:pt idx="38">
                  <c:v>5.390347957611084</c:v>
                </c:pt>
                <c:pt idx="39">
                  <c:v>5.5025720596313477</c:v>
                </c:pt>
                <c:pt idx="40">
                  <c:v>5.6337447166442871</c:v>
                </c:pt>
                <c:pt idx="41">
                  <c:v>5.7649242877960214</c:v>
                </c:pt>
                <c:pt idx="42">
                  <c:v>5.9215807914733887</c:v>
                </c:pt>
                <c:pt idx="43">
                  <c:v>6.0347988605499268</c:v>
                </c:pt>
                <c:pt idx="44">
                  <c:v>6.1630043983459473</c:v>
                </c:pt>
                <c:pt idx="45">
                  <c:v>6.2935259342193604</c:v>
                </c:pt>
                <c:pt idx="46">
                  <c:v>6.427687406539917</c:v>
                </c:pt>
                <c:pt idx="47">
                  <c:v>6.5528900623321533</c:v>
                </c:pt>
                <c:pt idx="48">
                  <c:v>6.6661343574523926</c:v>
                </c:pt>
                <c:pt idx="49">
                  <c:v>6.7974917888641357</c:v>
                </c:pt>
                <c:pt idx="50">
                  <c:v>6.9237124919891357</c:v>
                </c:pt>
                <c:pt idx="51">
                  <c:v>7.0371603965759277</c:v>
                </c:pt>
                <c:pt idx="52">
                  <c:v>7.1653764247894287</c:v>
                </c:pt>
                <c:pt idx="53">
                  <c:v>7.294722318649292</c:v>
                </c:pt>
                <c:pt idx="54">
                  <c:v>7.4189879894256592</c:v>
                </c:pt>
                <c:pt idx="55">
                  <c:v>7.5323178768157959</c:v>
                </c:pt>
                <c:pt idx="56">
                  <c:v>7.662717342376709</c:v>
                </c:pt>
                <c:pt idx="57">
                  <c:v>7.7925388813018799</c:v>
                </c:pt>
                <c:pt idx="58">
                  <c:v>7.9188132286071777</c:v>
                </c:pt>
                <c:pt idx="59">
                  <c:v>8.0370650291442871</c:v>
                </c:pt>
                <c:pt idx="60">
                  <c:v>8.1603438854217529</c:v>
                </c:pt>
                <c:pt idx="61">
                  <c:v>8.2622084617614746</c:v>
                </c:pt>
                <c:pt idx="62">
                  <c:v>8.3880698680877686</c:v>
                </c:pt>
                <c:pt idx="63">
                  <c:v>8.5022883415222168</c:v>
                </c:pt>
                <c:pt idx="64">
                  <c:v>8.6315171718597412</c:v>
                </c:pt>
                <c:pt idx="65">
                  <c:v>8.7577331066131592</c:v>
                </c:pt>
                <c:pt idx="66">
                  <c:v>8.8719465732574463</c:v>
                </c:pt>
                <c:pt idx="67">
                  <c:v>8.9967224597930908</c:v>
                </c:pt>
                <c:pt idx="68">
                  <c:v>9.1289258003234863</c:v>
                </c:pt>
                <c:pt idx="69">
                  <c:v>9.2581803798675537</c:v>
                </c:pt>
                <c:pt idx="70">
                  <c:v>9.3724031448364258</c:v>
                </c:pt>
                <c:pt idx="71">
                  <c:v>9.4991881847381592</c:v>
                </c:pt>
                <c:pt idx="72">
                  <c:v>9.6333527565002441</c:v>
                </c:pt>
                <c:pt idx="73">
                  <c:v>9.7595851421356201</c:v>
                </c:pt>
                <c:pt idx="74">
                  <c:v>9.8787956237792969</c:v>
                </c:pt>
                <c:pt idx="75">
                  <c:v>9.9955439567565918</c:v>
                </c:pt>
                <c:pt idx="76">
                  <c:v>10.128701686859131</c:v>
                </c:pt>
                <c:pt idx="77">
                  <c:v>10.25716805458069</c:v>
                </c:pt>
                <c:pt idx="78">
                  <c:v>10.372394323349001</c:v>
                </c:pt>
                <c:pt idx="79">
                  <c:v>10.49616980552673</c:v>
                </c:pt>
                <c:pt idx="80">
                  <c:v>10.596421480178829</c:v>
                </c:pt>
                <c:pt idx="81">
                  <c:v>10.72161912918091</c:v>
                </c:pt>
                <c:pt idx="82">
                  <c:v>10.84482312202454</c:v>
                </c:pt>
                <c:pt idx="83">
                  <c:v>10.963027954101561</c:v>
                </c:pt>
                <c:pt idx="84">
                  <c:v>11.09477591514587</c:v>
                </c:pt>
                <c:pt idx="85">
                  <c:v>11.223964214324949</c:v>
                </c:pt>
                <c:pt idx="86">
                  <c:v>11.33507633209229</c:v>
                </c:pt>
                <c:pt idx="87">
                  <c:v>11.46226382255554</c:v>
                </c:pt>
                <c:pt idx="88">
                  <c:v>11.59297251701355</c:v>
                </c:pt>
                <c:pt idx="89">
                  <c:v>11.711176633834841</c:v>
                </c:pt>
                <c:pt idx="90">
                  <c:v>11.83050584793091</c:v>
                </c:pt>
                <c:pt idx="91">
                  <c:v>11.96069550514221</c:v>
                </c:pt>
                <c:pt idx="92">
                  <c:v>12.087407827377319</c:v>
                </c:pt>
                <c:pt idx="93">
                  <c:v>12.203507423400881</c:v>
                </c:pt>
                <c:pt idx="94">
                  <c:v>12.32801532745361</c:v>
                </c:pt>
                <c:pt idx="95">
                  <c:v>12.460191965103149</c:v>
                </c:pt>
                <c:pt idx="96">
                  <c:v>12.5854172706604</c:v>
                </c:pt>
                <c:pt idx="97">
                  <c:v>12.701153993606569</c:v>
                </c:pt>
                <c:pt idx="98">
                  <c:v>12.828365325927731</c:v>
                </c:pt>
                <c:pt idx="99">
                  <c:v>12.955564498901371</c:v>
                </c:pt>
                <c:pt idx="100">
                  <c:v>13.078290224075319</c:v>
                </c:pt>
                <c:pt idx="101">
                  <c:v>13.219958066940309</c:v>
                </c:pt>
                <c:pt idx="102">
                  <c:v>13.346317529678339</c:v>
                </c:pt>
                <c:pt idx="103">
                  <c:v>13.46355175971985</c:v>
                </c:pt>
                <c:pt idx="104">
                  <c:v>13.592300891876221</c:v>
                </c:pt>
                <c:pt idx="105">
                  <c:v>13.7175350189209</c:v>
                </c:pt>
                <c:pt idx="106">
                  <c:v>13.834781646728519</c:v>
                </c:pt>
                <c:pt idx="107">
                  <c:v>13.96400570869446</c:v>
                </c:pt>
                <c:pt idx="108">
                  <c:v>14.092209339141849</c:v>
                </c:pt>
                <c:pt idx="109">
                  <c:v>14.205461025238041</c:v>
                </c:pt>
                <c:pt idx="110">
                  <c:v>14.3329975605011</c:v>
                </c:pt>
                <c:pt idx="111">
                  <c:v>14.462350845336911</c:v>
                </c:pt>
                <c:pt idx="112">
                  <c:v>14.59508156776428</c:v>
                </c:pt>
                <c:pt idx="113">
                  <c:v>14.721858263015751</c:v>
                </c:pt>
                <c:pt idx="114">
                  <c:v>14.834100484848021</c:v>
                </c:pt>
                <c:pt idx="115">
                  <c:v>14.960307836532589</c:v>
                </c:pt>
                <c:pt idx="116">
                  <c:v>15.088509559631349</c:v>
                </c:pt>
                <c:pt idx="117">
                  <c:v>15.20195555686951</c:v>
                </c:pt>
                <c:pt idx="118">
                  <c:v>15.32714223861694</c:v>
                </c:pt>
                <c:pt idx="119">
                  <c:v>15.465123891830441</c:v>
                </c:pt>
                <c:pt idx="120">
                  <c:v>15.59782433509827</c:v>
                </c:pt>
                <c:pt idx="121">
                  <c:v>15.719012022018431</c:v>
                </c:pt>
                <c:pt idx="122">
                  <c:v>15.832227945327761</c:v>
                </c:pt>
                <c:pt idx="123">
                  <c:v>15.962429046630859</c:v>
                </c:pt>
                <c:pt idx="124">
                  <c:v>16.0921630859375</c:v>
                </c:pt>
                <c:pt idx="125">
                  <c:v>16.216885089874271</c:v>
                </c:pt>
                <c:pt idx="126">
                  <c:v>16.331132411956791</c:v>
                </c:pt>
                <c:pt idx="127">
                  <c:v>16.46314907073975</c:v>
                </c:pt>
                <c:pt idx="128">
                  <c:v>16.588348627090451</c:v>
                </c:pt>
                <c:pt idx="129">
                  <c:v>16.71080040931702</c:v>
                </c:pt>
                <c:pt idx="130">
                  <c:v>16.835964202880859</c:v>
                </c:pt>
                <c:pt idx="131">
                  <c:v>16.96216511726379</c:v>
                </c:pt>
                <c:pt idx="132">
                  <c:v>17.09161472320557</c:v>
                </c:pt>
                <c:pt idx="133">
                  <c:v>17.20235180854797</c:v>
                </c:pt>
                <c:pt idx="134">
                  <c:v>17.330712556838989</c:v>
                </c:pt>
                <c:pt idx="135">
                  <c:v>17.46119666099548</c:v>
                </c:pt>
                <c:pt idx="136">
                  <c:v>17.59636282920837</c:v>
                </c:pt>
                <c:pt idx="137">
                  <c:v>17.722063064575199</c:v>
                </c:pt>
                <c:pt idx="138">
                  <c:v>17.837284326553341</c:v>
                </c:pt>
                <c:pt idx="139">
                  <c:v>17.963871002197269</c:v>
                </c:pt>
                <c:pt idx="140">
                  <c:v>18.08950138092041</c:v>
                </c:pt>
                <c:pt idx="141">
                  <c:v>18.203233003616329</c:v>
                </c:pt>
                <c:pt idx="142">
                  <c:v>18.327469110488892</c:v>
                </c:pt>
                <c:pt idx="143">
                  <c:v>18.430279970169071</c:v>
                </c:pt>
                <c:pt idx="144">
                  <c:v>18.551470756530762</c:v>
                </c:pt>
                <c:pt idx="145">
                  <c:v>18.666665554046631</c:v>
                </c:pt>
                <c:pt idx="146">
                  <c:v>18.794846057891849</c:v>
                </c:pt>
                <c:pt idx="147">
                  <c:v>18.91755747795105</c:v>
                </c:pt>
                <c:pt idx="148">
                  <c:v>19.0567033290863</c:v>
                </c:pt>
                <c:pt idx="149">
                  <c:v>19.170916318893429</c:v>
                </c:pt>
                <c:pt idx="150">
                  <c:v>19.29710578918457</c:v>
                </c:pt>
                <c:pt idx="151">
                  <c:v>19.429557085037231</c:v>
                </c:pt>
                <c:pt idx="152">
                  <c:v>19.54577016830444</c:v>
                </c:pt>
                <c:pt idx="153">
                  <c:v>19.666568756103519</c:v>
                </c:pt>
                <c:pt idx="154">
                  <c:v>19.79675388336182</c:v>
                </c:pt>
                <c:pt idx="155">
                  <c:v>19.92543983459473</c:v>
                </c:pt>
                <c:pt idx="156">
                  <c:v>20.04665040969849</c:v>
                </c:pt>
                <c:pt idx="157">
                  <c:v>20.167854070663449</c:v>
                </c:pt>
                <c:pt idx="158">
                  <c:v>20.299055576324459</c:v>
                </c:pt>
                <c:pt idx="159">
                  <c:v>20.424783706665039</c:v>
                </c:pt>
                <c:pt idx="160">
                  <c:v>20.5457489490509</c:v>
                </c:pt>
                <c:pt idx="161">
                  <c:v>20.665380001068119</c:v>
                </c:pt>
                <c:pt idx="162">
                  <c:v>20.79763388633728</c:v>
                </c:pt>
                <c:pt idx="163">
                  <c:v>20.923496246337891</c:v>
                </c:pt>
                <c:pt idx="164">
                  <c:v>21.038752794265751</c:v>
                </c:pt>
                <c:pt idx="165">
                  <c:v>21.16697525978088</c:v>
                </c:pt>
                <c:pt idx="166">
                  <c:v>21.296252012252811</c:v>
                </c:pt>
                <c:pt idx="167">
                  <c:v>21.421088933944699</c:v>
                </c:pt>
                <c:pt idx="168">
                  <c:v>21.532536506652828</c:v>
                </c:pt>
                <c:pt idx="169">
                  <c:v>21.670757055282589</c:v>
                </c:pt>
                <c:pt idx="170">
                  <c:v>21.79704642295837</c:v>
                </c:pt>
                <c:pt idx="171">
                  <c:v>21.924872159957889</c:v>
                </c:pt>
                <c:pt idx="172">
                  <c:v>22.035161018371578</c:v>
                </c:pt>
                <c:pt idx="173">
                  <c:v>22.16640138626099</c:v>
                </c:pt>
                <c:pt idx="174">
                  <c:v>22.295660018920898</c:v>
                </c:pt>
                <c:pt idx="175">
                  <c:v>22.420479297637939</c:v>
                </c:pt>
                <c:pt idx="176">
                  <c:v>22.53886604309082</c:v>
                </c:pt>
                <c:pt idx="177">
                  <c:v>22.670052528381351</c:v>
                </c:pt>
                <c:pt idx="178">
                  <c:v>22.79427075386047</c:v>
                </c:pt>
                <c:pt idx="179">
                  <c:v>22.928010940551761</c:v>
                </c:pt>
                <c:pt idx="180">
                  <c:v>23.05419039726257</c:v>
                </c:pt>
                <c:pt idx="181">
                  <c:v>23.166431665420529</c:v>
                </c:pt>
                <c:pt idx="182">
                  <c:v>23.296637535095211</c:v>
                </c:pt>
                <c:pt idx="183">
                  <c:v>23.423984050750729</c:v>
                </c:pt>
                <c:pt idx="184">
                  <c:v>23.536506175994869</c:v>
                </c:pt>
                <c:pt idx="185">
                  <c:v>23.665716886520389</c:v>
                </c:pt>
                <c:pt idx="186">
                  <c:v>23.79196214675903</c:v>
                </c:pt>
                <c:pt idx="187">
                  <c:v>23.929712057113651</c:v>
                </c:pt>
                <c:pt idx="188">
                  <c:v>24.054915189743038</c:v>
                </c:pt>
                <c:pt idx="189">
                  <c:v>24.170162200927731</c:v>
                </c:pt>
                <c:pt idx="190">
                  <c:v>24.296350002288818</c:v>
                </c:pt>
                <c:pt idx="191">
                  <c:v>24.423131465911869</c:v>
                </c:pt>
                <c:pt idx="192">
                  <c:v>24.538773536682129</c:v>
                </c:pt>
                <c:pt idx="193">
                  <c:v>24.660969018936161</c:v>
                </c:pt>
                <c:pt idx="194">
                  <c:v>24.76522254943848</c:v>
                </c:pt>
                <c:pt idx="195">
                  <c:v>24.88542008399963</c:v>
                </c:pt>
                <c:pt idx="196">
                  <c:v>24.998654365539551</c:v>
                </c:pt>
                <c:pt idx="197">
                  <c:v>25.129055500030521</c:v>
                </c:pt>
                <c:pt idx="198">
                  <c:v>25.260238647460941</c:v>
                </c:pt>
                <c:pt idx="199">
                  <c:v>25.382264375686649</c:v>
                </c:pt>
                <c:pt idx="200">
                  <c:v>25.49649095535278</c:v>
                </c:pt>
                <c:pt idx="201">
                  <c:v>25.629713535308841</c:v>
                </c:pt>
                <c:pt idx="202">
                  <c:v>25.756902456283569</c:v>
                </c:pt>
                <c:pt idx="203">
                  <c:v>25.868120908737179</c:v>
                </c:pt>
                <c:pt idx="204">
                  <c:v>25.999307870864872</c:v>
                </c:pt>
                <c:pt idx="205">
                  <c:v>26.132999658584591</c:v>
                </c:pt>
                <c:pt idx="206">
                  <c:v>26.262169599533081</c:v>
                </c:pt>
                <c:pt idx="207">
                  <c:v>26.388345956802372</c:v>
                </c:pt>
                <c:pt idx="208">
                  <c:v>26.499565124511719</c:v>
                </c:pt>
                <c:pt idx="209">
                  <c:v>26.63032174110413</c:v>
                </c:pt>
                <c:pt idx="210">
                  <c:v>26.75754547119141</c:v>
                </c:pt>
                <c:pt idx="211">
                  <c:v>26.869775295257568</c:v>
                </c:pt>
                <c:pt idx="212">
                  <c:v>26.995986461639401</c:v>
                </c:pt>
                <c:pt idx="213">
                  <c:v>27.096270561218262</c:v>
                </c:pt>
                <c:pt idx="214">
                  <c:v>27.223085641860958</c:v>
                </c:pt>
                <c:pt idx="215">
                  <c:v>27.338343858718869</c:v>
                </c:pt>
                <c:pt idx="216">
                  <c:v>27.46258974075317</c:v>
                </c:pt>
                <c:pt idx="217">
                  <c:v>27.594834804534909</c:v>
                </c:pt>
                <c:pt idx="218">
                  <c:v>27.718781709671021</c:v>
                </c:pt>
                <c:pt idx="219">
                  <c:v>27.830536127090451</c:v>
                </c:pt>
                <c:pt idx="220">
                  <c:v>27.959738731384281</c:v>
                </c:pt>
                <c:pt idx="221">
                  <c:v>28.082957029342651</c:v>
                </c:pt>
                <c:pt idx="222">
                  <c:v>28.199245929718021</c:v>
                </c:pt>
                <c:pt idx="223">
                  <c:v>28.301887989044189</c:v>
                </c:pt>
                <c:pt idx="224">
                  <c:v>28.42790508270264</c:v>
                </c:pt>
                <c:pt idx="225">
                  <c:v>28.555582523345951</c:v>
                </c:pt>
                <c:pt idx="226">
                  <c:v>28.669073820114139</c:v>
                </c:pt>
                <c:pt idx="227">
                  <c:v>28.795275926589969</c:v>
                </c:pt>
                <c:pt idx="228">
                  <c:v>28.925611019134521</c:v>
                </c:pt>
                <c:pt idx="229">
                  <c:v>29.04582500457764</c:v>
                </c:pt>
                <c:pt idx="230">
                  <c:v>29.163051843643188</c:v>
                </c:pt>
                <c:pt idx="231">
                  <c:v>29.29723954200745</c:v>
                </c:pt>
                <c:pt idx="232">
                  <c:v>29.420462846755981</c:v>
                </c:pt>
                <c:pt idx="233">
                  <c:v>29.537239789962769</c:v>
                </c:pt>
                <c:pt idx="234">
                  <c:v>29.666231155395511</c:v>
                </c:pt>
                <c:pt idx="235">
                  <c:v>29.791447639465328</c:v>
                </c:pt>
                <c:pt idx="236">
                  <c:v>29.919081449508671</c:v>
                </c:pt>
                <c:pt idx="237">
                  <c:v>30.055425882339481</c:v>
                </c:pt>
                <c:pt idx="238">
                  <c:v>30.168471097946171</c:v>
                </c:pt>
                <c:pt idx="239">
                  <c:v>30.295735836029049</c:v>
                </c:pt>
                <c:pt idx="240">
                  <c:v>30.426904916763309</c:v>
                </c:pt>
                <c:pt idx="241">
                  <c:v>30.552595138549801</c:v>
                </c:pt>
                <c:pt idx="242">
                  <c:v>30.668181419372559</c:v>
                </c:pt>
                <c:pt idx="243">
                  <c:v>30.796592950820919</c:v>
                </c:pt>
                <c:pt idx="244">
                  <c:v>30.922788619995121</c:v>
                </c:pt>
                <c:pt idx="245">
                  <c:v>31.036271572113041</c:v>
                </c:pt>
                <c:pt idx="246">
                  <c:v>31.164419412612919</c:v>
                </c:pt>
                <c:pt idx="247">
                  <c:v>31.29561877250671</c:v>
                </c:pt>
                <c:pt idx="248">
                  <c:v>31.42282676696777</c:v>
                </c:pt>
                <c:pt idx="249">
                  <c:v>31.532595634460449</c:v>
                </c:pt>
                <c:pt idx="250">
                  <c:v>31.663766860961911</c:v>
                </c:pt>
                <c:pt idx="251">
                  <c:v>31.76576042175293</c:v>
                </c:pt>
                <c:pt idx="252">
                  <c:v>31.88896107673645</c:v>
                </c:pt>
                <c:pt idx="253">
                  <c:v>31.999190092086788</c:v>
                </c:pt>
                <c:pt idx="254">
                  <c:v>32.130361318588257</c:v>
                </c:pt>
                <c:pt idx="255">
                  <c:v>32.260039806365967</c:v>
                </c:pt>
                <c:pt idx="256">
                  <c:v>32.379398345947273</c:v>
                </c:pt>
                <c:pt idx="257">
                  <c:v>32.497321367263787</c:v>
                </c:pt>
                <c:pt idx="258">
                  <c:v>32.630839586257927</c:v>
                </c:pt>
                <c:pt idx="259">
                  <c:v>32.75577974319458</c:v>
                </c:pt>
                <c:pt idx="260">
                  <c:v>32.867677211761468</c:v>
                </c:pt>
                <c:pt idx="261">
                  <c:v>32.993232727050781</c:v>
                </c:pt>
                <c:pt idx="262">
                  <c:v>33.125408887863159</c:v>
                </c:pt>
                <c:pt idx="263">
                  <c:v>33.249224662780762</c:v>
                </c:pt>
                <c:pt idx="264">
                  <c:v>33.365438222885132</c:v>
                </c:pt>
                <c:pt idx="265">
                  <c:v>33.498295307159417</c:v>
                </c:pt>
                <c:pt idx="266">
                  <c:v>33.631468057632453</c:v>
                </c:pt>
                <c:pt idx="267">
                  <c:v>33.765079259872437</c:v>
                </c:pt>
                <c:pt idx="268">
                  <c:v>33.878220796585083</c:v>
                </c:pt>
                <c:pt idx="269">
                  <c:v>33.999433279037483</c:v>
                </c:pt>
                <c:pt idx="270">
                  <c:v>34.127628564834588</c:v>
                </c:pt>
                <c:pt idx="271">
                  <c:v>34.255321025848389</c:v>
                </c:pt>
                <c:pt idx="272">
                  <c:v>34.367542028427117</c:v>
                </c:pt>
                <c:pt idx="273">
                  <c:v>34.495738744735718</c:v>
                </c:pt>
                <c:pt idx="274">
                  <c:v>34.630823850631707</c:v>
                </c:pt>
                <c:pt idx="275">
                  <c:v>34.761908054351807</c:v>
                </c:pt>
                <c:pt idx="276">
                  <c:v>34.88409948348999</c:v>
                </c:pt>
                <c:pt idx="277">
                  <c:v>34.999304533004761</c:v>
                </c:pt>
                <c:pt idx="278">
                  <c:v>35.129148721694953</c:v>
                </c:pt>
                <c:pt idx="279">
                  <c:v>35.254850625991821</c:v>
                </c:pt>
                <c:pt idx="280">
                  <c:v>35.367049694061279</c:v>
                </c:pt>
                <c:pt idx="281">
                  <c:v>35.495760202407837</c:v>
                </c:pt>
                <c:pt idx="282">
                  <c:v>35.633908271789551</c:v>
                </c:pt>
                <c:pt idx="283">
                  <c:v>35.765711307525628</c:v>
                </c:pt>
                <c:pt idx="284">
                  <c:v>35.885761499404907</c:v>
                </c:pt>
                <c:pt idx="285">
                  <c:v>35.997979640960693</c:v>
                </c:pt>
                <c:pt idx="286">
                  <c:v>36.129512310028083</c:v>
                </c:pt>
                <c:pt idx="287">
                  <c:v>36.257197380065918</c:v>
                </c:pt>
                <c:pt idx="288">
                  <c:v>36.379409313201897</c:v>
                </c:pt>
                <c:pt idx="289">
                  <c:v>36.496140718460083</c:v>
                </c:pt>
                <c:pt idx="290">
                  <c:v>36.631308555603027</c:v>
                </c:pt>
                <c:pt idx="291">
                  <c:v>36.757034063339233</c:v>
                </c:pt>
                <c:pt idx="292">
                  <c:v>36.868980407714837</c:v>
                </c:pt>
                <c:pt idx="293">
                  <c:v>36.99901270866394</c:v>
                </c:pt>
                <c:pt idx="294">
                  <c:v>37.127205371856689</c:v>
                </c:pt>
                <c:pt idx="295">
                  <c:v>37.251002311706543</c:v>
                </c:pt>
                <c:pt idx="296">
                  <c:v>37.365297079086297</c:v>
                </c:pt>
                <c:pt idx="297">
                  <c:v>37.495541095733643</c:v>
                </c:pt>
                <c:pt idx="298">
                  <c:v>37.630722284317017</c:v>
                </c:pt>
                <c:pt idx="299">
                  <c:v>37.760541915893548</c:v>
                </c:pt>
                <c:pt idx="300">
                  <c:v>37.889862775802612</c:v>
                </c:pt>
                <c:pt idx="301">
                  <c:v>38.004140138626099</c:v>
                </c:pt>
                <c:pt idx="302">
                  <c:v>38.130404710769653</c:v>
                </c:pt>
                <c:pt idx="303">
                  <c:v>38.249280214309692</c:v>
                </c:pt>
                <c:pt idx="304">
                  <c:v>38.389479398727417</c:v>
                </c:pt>
                <c:pt idx="305">
                  <c:v>38.502777338027947</c:v>
                </c:pt>
                <c:pt idx="306">
                  <c:v>38.630996227264397</c:v>
                </c:pt>
                <c:pt idx="307">
                  <c:v>38.759796142578118</c:v>
                </c:pt>
                <c:pt idx="308">
                  <c:v>38.880327463150017</c:v>
                </c:pt>
                <c:pt idx="309">
                  <c:v>38.996534585952759</c:v>
                </c:pt>
                <c:pt idx="310">
                  <c:v>39.12673807144165</c:v>
                </c:pt>
                <c:pt idx="311">
                  <c:v>39.251514434814453</c:v>
                </c:pt>
                <c:pt idx="312">
                  <c:v>39.366770267486572</c:v>
                </c:pt>
                <c:pt idx="313">
                  <c:v>39.497193813323968</c:v>
                </c:pt>
                <c:pt idx="314">
                  <c:v>39.628400087356567</c:v>
                </c:pt>
                <c:pt idx="315">
                  <c:v>39.751929759979248</c:v>
                </c:pt>
                <c:pt idx="316">
                  <c:v>39.89360523223877</c:v>
                </c:pt>
                <c:pt idx="317">
                  <c:v>40.002391338348389</c:v>
                </c:pt>
                <c:pt idx="318">
                  <c:v>40.129456281661987</c:v>
                </c:pt>
                <c:pt idx="319">
                  <c:v>40.26183557510376</c:v>
                </c:pt>
                <c:pt idx="320">
                  <c:v>40.389034032821662</c:v>
                </c:pt>
                <c:pt idx="321">
                  <c:v>40.500543355941772</c:v>
                </c:pt>
                <c:pt idx="322">
                  <c:v>40.629723072052002</c:v>
                </c:pt>
                <c:pt idx="323">
                  <c:v>40.758376359939582</c:v>
                </c:pt>
                <c:pt idx="324">
                  <c:v>40.885557413101203</c:v>
                </c:pt>
                <c:pt idx="325">
                  <c:v>40.998396873474121</c:v>
                </c:pt>
                <c:pt idx="326">
                  <c:v>41.134884119033813</c:v>
                </c:pt>
                <c:pt idx="327">
                  <c:v>41.260671854019172</c:v>
                </c:pt>
                <c:pt idx="328">
                  <c:v>41.370919227600098</c:v>
                </c:pt>
                <c:pt idx="329">
                  <c:v>41.49956202507019</c:v>
                </c:pt>
                <c:pt idx="330">
                  <c:v>41.627217531204217</c:v>
                </c:pt>
                <c:pt idx="331">
                  <c:v>41.750951528549187</c:v>
                </c:pt>
                <c:pt idx="332">
                  <c:v>41.863205909728997</c:v>
                </c:pt>
                <c:pt idx="333">
                  <c:v>41.964030027389533</c:v>
                </c:pt>
                <c:pt idx="334">
                  <c:v>42.090786933898933</c:v>
                </c:pt>
                <c:pt idx="335">
                  <c:v>42.204000473022461</c:v>
                </c:pt>
                <c:pt idx="336">
                  <c:v>42.328195333480828</c:v>
                </c:pt>
                <c:pt idx="337">
                  <c:v>42.466073751449578</c:v>
                </c:pt>
                <c:pt idx="338">
                  <c:v>42.594284534454353</c:v>
                </c:pt>
                <c:pt idx="339">
                  <c:v>42.719478130340583</c:v>
                </c:pt>
                <c:pt idx="340">
                  <c:v>42.83354926109314</c:v>
                </c:pt>
                <c:pt idx="341">
                  <c:v>42.963326215744019</c:v>
                </c:pt>
                <c:pt idx="342">
                  <c:v>43.087923049926758</c:v>
                </c:pt>
                <c:pt idx="343">
                  <c:v>43.200751066207893</c:v>
                </c:pt>
                <c:pt idx="344">
                  <c:v>43.300818681716919</c:v>
                </c:pt>
                <c:pt idx="345">
                  <c:v>43.429586887359619</c:v>
                </c:pt>
                <c:pt idx="346">
                  <c:v>43.557090759277337</c:v>
                </c:pt>
                <c:pt idx="347">
                  <c:v>43.666294097900391</c:v>
                </c:pt>
                <c:pt idx="348">
                  <c:v>43.799438714981079</c:v>
                </c:pt>
                <c:pt idx="349">
                  <c:v>43.921642541885383</c:v>
                </c:pt>
                <c:pt idx="350">
                  <c:v>44.035015344619751</c:v>
                </c:pt>
                <c:pt idx="351">
                  <c:v>44.160739421844482</c:v>
                </c:pt>
                <c:pt idx="352">
                  <c:v>44.289960384368896</c:v>
                </c:pt>
                <c:pt idx="353">
                  <c:v>44.419484376907349</c:v>
                </c:pt>
                <c:pt idx="354">
                  <c:v>44.556206226348877</c:v>
                </c:pt>
                <c:pt idx="355">
                  <c:v>44.669491767883301</c:v>
                </c:pt>
                <c:pt idx="356">
                  <c:v>44.794232368469238</c:v>
                </c:pt>
                <c:pt idx="357">
                  <c:v>44.922267436981201</c:v>
                </c:pt>
                <c:pt idx="358">
                  <c:v>45.042844772338867</c:v>
                </c:pt>
                <c:pt idx="359">
                  <c:v>45.168882369995117</c:v>
                </c:pt>
                <c:pt idx="360">
                  <c:v>45.294681310653687</c:v>
                </c:pt>
                <c:pt idx="361">
                  <c:v>45.421880006790161</c:v>
                </c:pt>
                <c:pt idx="362">
                  <c:v>45.536540031433113</c:v>
                </c:pt>
                <c:pt idx="363">
                  <c:v>45.664206266403198</c:v>
                </c:pt>
                <c:pt idx="364">
                  <c:v>45.794451713562012</c:v>
                </c:pt>
                <c:pt idx="365">
                  <c:v>45.919660329818733</c:v>
                </c:pt>
                <c:pt idx="366">
                  <c:v>46.055612325668328</c:v>
                </c:pt>
                <c:pt idx="367">
                  <c:v>46.167346477508538</c:v>
                </c:pt>
                <c:pt idx="368">
                  <c:v>46.30054783821106</c:v>
                </c:pt>
                <c:pt idx="369">
                  <c:v>46.426763296127319</c:v>
                </c:pt>
                <c:pt idx="370">
                  <c:v>46.54793906211853</c:v>
                </c:pt>
                <c:pt idx="371">
                  <c:v>46.662661075592041</c:v>
                </c:pt>
                <c:pt idx="372">
                  <c:v>46.795105218887329</c:v>
                </c:pt>
                <c:pt idx="373">
                  <c:v>46.925879001617432</c:v>
                </c:pt>
                <c:pt idx="374">
                  <c:v>47.037115335464478</c:v>
                </c:pt>
                <c:pt idx="375">
                  <c:v>47.163389682769782</c:v>
                </c:pt>
                <c:pt idx="376">
                  <c:v>47.292443752288818</c:v>
                </c:pt>
                <c:pt idx="377">
                  <c:v>47.427609205245972</c:v>
                </c:pt>
                <c:pt idx="378">
                  <c:v>47.557739973068237</c:v>
                </c:pt>
                <c:pt idx="379">
                  <c:v>47.679437875747681</c:v>
                </c:pt>
                <c:pt idx="380">
                  <c:v>47.795657634735107</c:v>
                </c:pt>
                <c:pt idx="381">
                  <c:v>47.913871765136719</c:v>
                </c:pt>
                <c:pt idx="382">
                  <c:v>48.058017015457153</c:v>
                </c:pt>
                <c:pt idx="383">
                  <c:v>48.168816328048713</c:v>
                </c:pt>
                <c:pt idx="384">
                  <c:v>48.29880952835083</c:v>
                </c:pt>
                <c:pt idx="385">
                  <c:v>48.42780065536499</c:v>
                </c:pt>
                <c:pt idx="386">
                  <c:v>48.550640821456909</c:v>
                </c:pt>
                <c:pt idx="387">
                  <c:v>48.664380788803101</c:v>
                </c:pt>
                <c:pt idx="388">
                  <c:v>48.795931816101067</c:v>
                </c:pt>
                <c:pt idx="389">
                  <c:v>48.924113273620613</c:v>
                </c:pt>
                <c:pt idx="390">
                  <c:v>49.039360284805298</c:v>
                </c:pt>
                <c:pt idx="391">
                  <c:v>49.163912296295173</c:v>
                </c:pt>
                <c:pt idx="392">
                  <c:v>49.294116735458367</c:v>
                </c:pt>
                <c:pt idx="393">
                  <c:v>49.420946359634399</c:v>
                </c:pt>
                <c:pt idx="394">
                  <c:v>49.534162282943733</c:v>
                </c:pt>
                <c:pt idx="395">
                  <c:v>49.666865110397339</c:v>
                </c:pt>
                <c:pt idx="396">
                  <c:v>49.791677474975593</c:v>
                </c:pt>
                <c:pt idx="397">
                  <c:v>49.928821086883538</c:v>
                </c:pt>
                <c:pt idx="398">
                  <c:v>50.055071592330933</c:v>
                </c:pt>
                <c:pt idx="399">
                  <c:v>50.166970014572136</c:v>
                </c:pt>
                <c:pt idx="400">
                  <c:v>50.29369330406189</c:v>
                </c:pt>
                <c:pt idx="401">
                  <c:v>50.425865888595581</c:v>
                </c:pt>
                <c:pt idx="402">
                  <c:v>50.549083471298218</c:v>
                </c:pt>
                <c:pt idx="403">
                  <c:v>50.665852069854743</c:v>
                </c:pt>
                <c:pt idx="404">
                  <c:v>50.795583248138428</c:v>
                </c:pt>
                <c:pt idx="405">
                  <c:v>50.924756765365601</c:v>
                </c:pt>
                <c:pt idx="406">
                  <c:v>51.037976741790771</c:v>
                </c:pt>
                <c:pt idx="407">
                  <c:v>51.166654109954827</c:v>
                </c:pt>
                <c:pt idx="408">
                  <c:v>51.297839641571038</c:v>
                </c:pt>
                <c:pt idx="409">
                  <c:v>51.421029567718513</c:v>
                </c:pt>
                <c:pt idx="410">
                  <c:v>51.548213243484497</c:v>
                </c:pt>
                <c:pt idx="411">
                  <c:v>51.663444519042969</c:v>
                </c:pt>
                <c:pt idx="412">
                  <c:v>51.763713121414177</c:v>
                </c:pt>
                <c:pt idx="413">
                  <c:v>51.888412952423103</c:v>
                </c:pt>
                <c:pt idx="414">
                  <c:v>51.99864649772644</c:v>
                </c:pt>
                <c:pt idx="415">
                  <c:v>52.132828950881958</c:v>
                </c:pt>
                <c:pt idx="416">
                  <c:v>52.253294706344597</c:v>
                </c:pt>
                <c:pt idx="417">
                  <c:v>52.367504596710212</c:v>
                </c:pt>
                <c:pt idx="418">
                  <c:v>52.496181964874268</c:v>
                </c:pt>
                <c:pt idx="419">
                  <c:v>52.629344701766968</c:v>
                </c:pt>
                <c:pt idx="420">
                  <c:v>52.761516571044922</c:v>
                </c:pt>
                <c:pt idx="421">
                  <c:v>52.864595890045173</c:v>
                </c:pt>
                <c:pt idx="422">
                  <c:v>53.003565788269043</c:v>
                </c:pt>
                <c:pt idx="423">
                  <c:v>53.132736682891853</c:v>
                </c:pt>
                <c:pt idx="424">
                  <c:v>53.263337373733521</c:v>
                </c:pt>
                <c:pt idx="425">
                  <c:v>53.389023780822747</c:v>
                </c:pt>
                <c:pt idx="426">
                  <c:v>53.502867937088013</c:v>
                </c:pt>
                <c:pt idx="427">
                  <c:v>53.631038665771477</c:v>
                </c:pt>
                <c:pt idx="428">
                  <c:v>53.75822639465332</c:v>
                </c:pt>
                <c:pt idx="429">
                  <c:v>53.871943473815918</c:v>
                </c:pt>
                <c:pt idx="430">
                  <c:v>53.996166706085212</c:v>
                </c:pt>
                <c:pt idx="431">
                  <c:v>54.128343343734741</c:v>
                </c:pt>
                <c:pt idx="432">
                  <c:v>54.252524137496948</c:v>
                </c:pt>
                <c:pt idx="433">
                  <c:v>54.366779327392578</c:v>
                </c:pt>
                <c:pt idx="434">
                  <c:v>54.497390747070313</c:v>
                </c:pt>
                <c:pt idx="435">
                  <c:v>54.626674890518188</c:v>
                </c:pt>
                <c:pt idx="436">
                  <c:v>54.763896942138672</c:v>
                </c:pt>
                <c:pt idx="437">
                  <c:v>54.886749267578118</c:v>
                </c:pt>
                <c:pt idx="438">
                  <c:v>55.003047466278083</c:v>
                </c:pt>
                <c:pt idx="439">
                  <c:v>55.129304647445679</c:v>
                </c:pt>
                <c:pt idx="440">
                  <c:v>55.260712146759033</c:v>
                </c:pt>
                <c:pt idx="441">
                  <c:v>55.372027397155762</c:v>
                </c:pt>
                <c:pt idx="442">
                  <c:v>55.497816324234009</c:v>
                </c:pt>
                <c:pt idx="443">
                  <c:v>55.631070137023933</c:v>
                </c:pt>
                <c:pt idx="444">
                  <c:v>55.757327795028687</c:v>
                </c:pt>
                <c:pt idx="445">
                  <c:v>55.86960506439209</c:v>
                </c:pt>
                <c:pt idx="446">
                  <c:v>55.997409820556641</c:v>
                </c:pt>
                <c:pt idx="447">
                  <c:v>56.129647970199578</c:v>
                </c:pt>
                <c:pt idx="448">
                  <c:v>56.252530097961433</c:v>
                </c:pt>
                <c:pt idx="449">
                  <c:v>56.36784291267395</c:v>
                </c:pt>
                <c:pt idx="450">
                  <c:v>56.498579502105713</c:v>
                </c:pt>
                <c:pt idx="451">
                  <c:v>56.628785133361824</c:v>
                </c:pt>
                <c:pt idx="452">
                  <c:v>56.749010324478149</c:v>
                </c:pt>
                <c:pt idx="453">
                  <c:v>56.891756057739258</c:v>
                </c:pt>
                <c:pt idx="454">
                  <c:v>57.011985063552864</c:v>
                </c:pt>
                <c:pt idx="455">
                  <c:v>57.124227046966553</c:v>
                </c:pt>
                <c:pt idx="456">
                  <c:v>57.247451305389397</c:v>
                </c:pt>
                <c:pt idx="457">
                  <c:v>57.38704514503479</c:v>
                </c:pt>
                <c:pt idx="458">
                  <c:v>57.501308441162109</c:v>
                </c:pt>
                <c:pt idx="459">
                  <c:v>57.633510828018188</c:v>
                </c:pt>
                <c:pt idx="460">
                  <c:v>57.762708425521851</c:v>
                </c:pt>
                <c:pt idx="461">
                  <c:v>57.888497829437263</c:v>
                </c:pt>
                <c:pt idx="462">
                  <c:v>57.998748779296882</c:v>
                </c:pt>
                <c:pt idx="463">
                  <c:v>58.128927946090698</c:v>
                </c:pt>
                <c:pt idx="464">
                  <c:v>58.258099555969238</c:v>
                </c:pt>
                <c:pt idx="465">
                  <c:v>58.371861934661872</c:v>
                </c:pt>
                <c:pt idx="466">
                  <c:v>58.49778413772583</c:v>
                </c:pt>
                <c:pt idx="467">
                  <c:v>58.631956338882453</c:v>
                </c:pt>
                <c:pt idx="468">
                  <c:v>58.757163524627693</c:v>
                </c:pt>
                <c:pt idx="469">
                  <c:v>58.878393888473511</c:v>
                </c:pt>
                <c:pt idx="470">
                  <c:v>58.997161626815803</c:v>
                </c:pt>
                <c:pt idx="471">
                  <c:v>59.128354072570801</c:v>
                </c:pt>
                <c:pt idx="472">
                  <c:v>59.255546808242798</c:v>
                </c:pt>
                <c:pt idx="473">
                  <c:v>59.369518756866462</c:v>
                </c:pt>
                <c:pt idx="474">
                  <c:v>59.499219417572021</c:v>
                </c:pt>
                <c:pt idx="475">
                  <c:v>59.629403114318848</c:v>
                </c:pt>
                <c:pt idx="476">
                  <c:v>59.752604246139533</c:v>
                </c:pt>
                <c:pt idx="477">
                  <c:v>59.864843130111687</c:v>
                </c:pt>
                <c:pt idx="478">
                  <c:v>60.005550146102912</c:v>
                </c:pt>
                <c:pt idx="479">
                  <c:v>60.13175368309021</c:v>
                </c:pt>
                <c:pt idx="480">
                  <c:v>60.261961698532097</c:v>
                </c:pt>
                <c:pt idx="481">
                  <c:v>60.386590003967292</c:v>
                </c:pt>
                <c:pt idx="482">
                  <c:v>60.498271226882927</c:v>
                </c:pt>
                <c:pt idx="483">
                  <c:v>60.630450248718262</c:v>
                </c:pt>
                <c:pt idx="484">
                  <c:v>60.756711006164551</c:v>
                </c:pt>
                <c:pt idx="485">
                  <c:v>60.879037141799927</c:v>
                </c:pt>
                <c:pt idx="486">
                  <c:v>60.995782852172852</c:v>
                </c:pt>
                <c:pt idx="487">
                  <c:v>61.09600305557251</c:v>
                </c:pt>
                <c:pt idx="488">
                  <c:v>61.197277784347527</c:v>
                </c:pt>
                <c:pt idx="489">
                  <c:v>61.349202156066887</c:v>
                </c:pt>
                <c:pt idx="490">
                  <c:v>61.466634511947632</c:v>
                </c:pt>
                <c:pt idx="491">
                  <c:v>61.594404458999627</c:v>
                </c:pt>
                <c:pt idx="492">
                  <c:v>61.71687650680542</c:v>
                </c:pt>
                <c:pt idx="493">
                  <c:v>61.835119724273682</c:v>
                </c:pt>
                <c:pt idx="494">
                  <c:v>61.964325428009033</c:v>
                </c:pt>
                <c:pt idx="495">
                  <c:v>62.090615510940552</c:v>
                </c:pt>
                <c:pt idx="496">
                  <c:v>62.216384410858147</c:v>
                </c:pt>
                <c:pt idx="497">
                  <c:v>62.331215143203742</c:v>
                </c:pt>
                <c:pt idx="498">
                  <c:v>62.43140172958374</c:v>
                </c:pt>
                <c:pt idx="499">
                  <c:v>62.55361795425415</c:v>
                </c:pt>
                <c:pt idx="500">
                  <c:v>62.665858268737793</c:v>
                </c:pt>
                <c:pt idx="501">
                  <c:v>62.79820728302002</c:v>
                </c:pt>
                <c:pt idx="502">
                  <c:v>62.925280332565308</c:v>
                </c:pt>
                <c:pt idx="503">
                  <c:v>63.048489570617683</c:v>
                </c:pt>
                <c:pt idx="504">
                  <c:v>63.161731958389282</c:v>
                </c:pt>
                <c:pt idx="505">
                  <c:v>63.264305353164673</c:v>
                </c:pt>
                <c:pt idx="506">
                  <c:v>63.391584634780877</c:v>
                </c:pt>
                <c:pt idx="507">
                  <c:v>63.503490209579468</c:v>
                </c:pt>
                <c:pt idx="508">
                  <c:v>63.633711099624627</c:v>
                </c:pt>
                <c:pt idx="509">
                  <c:v>63.757926940917969</c:v>
                </c:pt>
                <c:pt idx="510">
                  <c:v>63.883143424987793</c:v>
                </c:pt>
                <c:pt idx="511">
                  <c:v>63.995872259140008</c:v>
                </c:pt>
                <c:pt idx="512">
                  <c:v>64.096147775650024</c:v>
                </c:pt>
                <c:pt idx="513">
                  <c:v>64.222333908081055</c:v>
                </c:pt>
                <c:pt idx="514">
                  <c:v>64.337298631668091</c:v>
                </c:pt>
                <c:pt idx="515">
                  <c:v>64.463478088378906</c:v>
                </c:pt>
                <c:pt idx="516">
                  <c:v>64.591766595840454</c:v>
                </c:pt>
                <c:pt idx="517">
                  <c:v>64.718461990356445</c:v>
                </c:pt>
                <c:pt idx="518">
                  <c:v>64.834704637527466</c:v>
                </c:pt>
                <c:pt idx="519">
                  <c:v>64.966883897781372</c:v>
                </c:pt>
                <c:pt idx="520">
                  <c:v>65.091084957122803</c:v>
                </c:pt>
                <c:pt idx="521">
                  <c:v>65.211806774139404</c:v>
                </c:pt>
                <c:pt idx="522">
                  <c:v>65.334003686904907</c:v>
                </c:pt>
                <c:pt idx="523">
                  <c:v>65.463174819946289</c:v>
                </c:pt>
                <c:pt idx="524">
                  <c:v>65.588314056396484</c:v>
                </c:pt>
                <c:pt idx="525">
                  <c:v>65.700086832046509</c:v>
                </c:pt>
                <c:pt idx="526">
                  <c:v>65.828270435333252</c:v>
                </c:pt>
                <c:pt idx="527">
                  <c:v>65.957454681396484</c:v>
                </c:pt>
                <c:pt idx="528">
                  <c:v>66.082674026489258</c:v>
                </c:pt>
                <c:pt idx="529">
                  <c:v>66.224358320236206</c:v>
                </c:pt>
                <c:pt idx="530">
                  <c:v>66.327605247497559</c:v>
                </c:pt>
                <c:pt idx="531">
                  <c:v>66.457775592803955</c:v>
                </c:pt>
                <c:pt idx="532">
                  <c:v>66.593748569488525</c:v>
                </c:pt>
                <c:pt idx="533">
                  <c:v>66.720440864562988</c:v>
                </c:pt>
                <c:pt idx="534">
                  <c:v>66.834657430648804</c:v>
                </c:pt>
                <c:pt idx="535">
                  <c:v>66.959843635559082</c:v>
                </c:pt>
                <c:pt idx="536">
                  <c:v>67.097058296203613</c:v>
                </c:pt>
                <c:pt idx="537">
                  <c:v>67.221755027770996</c:v>
                </c:pt>
                <c:pt idx="538">
                  <c:v>67.334969043731689</c:v>
                </c:pt>
                <c:pt idx="539">
                  <c:v>67.464144706726074</c:v>
                </c:pt>
                <c:pt idx="540">
                  <c:v>67.593770265579224</c:v>
                </c:pt>
                <c:pt idx="541">
                  <c:v>67.723462104797363</c:v>
                </c:pt>
                <c:pt idx="542">
                  <c:v>67.829691648483276</c:v>
                </c:pt>
                <c:pt idx="543">
                  <c:v>67.959863185882568</c:v>
                </c:pt>
                <c:pt idx="544">
                  <c:v>68.097050905227661</c:v>
                </c:pt>
                <c:pt idx="545">
                  <c:v>68.220771551132202</c:v>
                </c:pt>
                <c:pt idx="546">
                  <c:v>68.333025455474854</c:v>
                </c:pt>
                <c:pt idx="547">
                  <c:v>68.460201740264893</c:v>
                </c:pt>
                <c:pt idx="548">
                  <c:v>68.596504926681519</c:v>
                </c:pt>
                <c:pt idx="549">
                  <c:v>68.71625828742981</c:v>
                </c:pt>
                <c:pt idx="550">
                  <c:v>68.833488702774048</c:v>
                </c:pt>
                <c:pt idx="551">
                  <c:v>68.962734937667847</c:v>
                </c:pt>
                <c:pt idx="552">
                  <c:v>69.087969779968262</c:v>
                </c:pt>
                <c:pt idx="553">
                  <c:v>69.201963424682617</c:v>
                </c:pt>
                <c:pt idx="554">
                  <c:v>69.329967737197876</c:v>
                </c:pt>
                <c:pt idx="555">
                  <c:v>69.462826490402222</c:v>
                </c:pt>
                <c:pt idx="556">
                  <c:v>69.597056150436401</c:v>
                </c:pt>
                <c:pt idx="557">
                  <c:v>69.721579790115356</c:v>
                </c:pt>
                <c:pt idx="558">
                  <c:v>69.83784008026123</c:v>
                </c:pt>
                <c:pt idx="559">
                  <c:v>69.965129375457764</c:v>
                </c:pt>
                <c:pt idx="560">
                  <c:v>70.093420505523682</c:v>
                </c:pt>
                <c:pt idx="561">
                  <c:v>70.205179452896118</c:v>
                </c:pt>
                <c:pt idx="562">
                  <c:v>70.330056190490723</c:v>
                </c:pt>
                <c:pt idx="563">
                  <c:v>70.430382966995239</c:v>
                </c:pt>
                <c:pt idx="564">
                  <c:v>70.55663800239563</c:v>
                </c:pt>
                <c:pt idx="565">
                  <c:v>70.671200037002563</c:v>
                </c:pt>
                <c:pt idx="566">
                  <c:v>70.797403573989868</c:v>
                </c:pt>
                <c:pt idx="567">
                  <c:v>70.927125930786133</c:v>
                </c:pt>
                <c:pt idx="568">
                  <c:v>71.051040172576904</c:v>
                </c:pt>
                <c:pt idx="569">
                  <c:v>71.165322780609131</c:v>
                </c:pt>
                <c:pt idx="570">
                  <c:v>71.296489000320435</c:v>
                </c:pt>
                <c:pt idx="571">
                  <c:v>71.424238920211792</c:v>
                </c:pt>
                <c:pt idx="572">
                  <c:v>71.551482439041138</c:v>
                </c:pt>
                <c:pt idx="573">
                  <c:v>71.665737152099609</c:v>
                </c:pt>
                <c:pt idx="574">
                  <c:v>71.796237468719482</c:v>
                </c:pt>
                <c:pt idx="575">
                  <c:v>71.919981718063354</c:v>
                </c:pt>
                <c:pt idx="576">
                  <c:v>72.03324556350708</c:v>
                </c:pt>
                <c:pt idx="577">
                  <c:v>72.163769245147705</c:v>
                </c:pt>
                <c:pt idx="578">
                  <c:v>72.266058444976807</c:v>
                </c:pt>
                <c:pt idx="579">
                  <c:v>72.385265588760376</c:v>
                </c:pt>
                <c:pt idx="580">
                  <c:v>72.498030424118042</c:v>
                </c:pt>
                <c:pt idx="581">
                  <c:v>72.630730867385864</c:v>
                </c:pt>
                <c:pt idx="582">
                  <c:v>72.756080150604248</c:v>
                </c:pt>
                <c:pt idx="583">
                  <c:v>72.86832332611084</c:v>
                </c:pt>
                <c:pt idx="584">
                  <c:v>72.998489856719971</c:v>
                </c:pt>
                <c:pt idx="585">
                  <c:v>73.123988151550293</c:v>
                </c:pt>
                <c:pt idx="586">
                  <c:v>73.249186992645264</c:v>
                </c:pt>
                <c:pt idx="587">
                  <c:v>73.36540699005127</c:v>
                </c:pt>
                <c:pt idx="588">
                  <c:v>73.46666145324707</c:v>
                </c:pt>
                <c:pt idx="589">
                  <c:v>73.595238924026489</c:v>
                </c:pt>
                <c:pt idx="590">
                  <c:v>73.716463565826416</c:v>
                </c:pt>
                <c:pt idx="591">
                  <c:v>73.835071086883545</c:v>
                </c:pt>
                <c:pt idx="592">
                  <c:v>73.961266040802002</c:v>
                </c:pt>
                <c:pt idx="593">
                  <c:v>74.088451862335205</c:v>
                </c:pt>
                <c:pt idx="594">
                  <c:v>74.199668169021606</c:v>
                </c:pt>
                <c:pt idx="595">
                  <c:v>74.328377962112427</c:v>
                </c:pt>
                <c:pt idx="596">
                  <c:v>74.431658267974854</c:v>
                </c:pt>
                <c:pt idx="597">
                  <c:v>74.5547034740448</c:v>
                </c:pt>
                <c:pt idx="598">
                  <c:v>74.667965173721313</c:v>
                </c:pt>
                <c:pt idx="599">
                  <c:v>74.797142028808594</c:v>
                </c:pt>
                <c:pt idx="600">
                  <c:v>74.933242082595825</c:v>
                </c:pt>
                <c:pt idx="601">
                  <c:v>75.049457311630249</c:v>
                </c:pt>
                <c:pt idx="602">
                  <c:v>75.16960883140564</c:v>
                </c:pt>
                <c:pt idx="603">
                  <c:v>75.29820990562439</c:v>
                </c:pt>
                <c:pt idx="604">
                  <c:v>75.424941778182983</c:v>
                </c:pt>
                <c:pt idx="605">
                  <c:v>75.543104887008667</c:v>
                </c:pt>
                <c:pt idx="606">
                  <c:v>75.666343688964844</c:v>
                </c:pt>
                <c:pt idx="607">
                  <c:v>75.798558235168457</c:v>
                </c:pt>
                <c:pt idx="608">
                  <c:v>75.918890237808228</c:v>
                </c:pt>
                <c:pt idx="609">
                  <c:v>76.036654233932495</c:v>
                </c:pt>
                <c:pt idx="610">
                  <c:v>76.16628885269165</c:v>
                </c:pt>
                <c:pt idx="611">
                  <c:v>76.29451322555542</c:v>
                </c:pt>
                <c:pt idx="612">
                  <c:v>76.4217848777771</c:v>
                </c:pt>
                <c:pt idx="613">
                  <c:v>76.53458833694458</c:v>
                </c:pt>
                <c:pt idx="614">
                  <c:v>76.661793231964111</c:v>
                </c:pt>
                <c:pt idx="615">
                  <c:v>76.763072967529297</c:v>
                </c:pt>
                <c:pt idx="616">
                  <c:v>76.886133909225464</c:v>
                </c:pt>
                <c:pt idx="617">
                  <c:v>77.000399351119995</c:v>
                </c:pt>
                <c:pt idx="618">
                  <c:v>77.13112211227417</c:v>
                </c:pt>
                <c:pt idx="619">
                  <c:v>77.260329246520996</c:v>
                </c:pt>
                <c:pt idx="620">
                  <c:v>77.389520168304443</c:v>
                </c:pt>
                <c:pt idx="621">
                  <c:v>77.500956535339355</c:v>
                </c:pt>
                <c:pt idx="622">
                  <c:v>77.633670330047607</c:v>
                </c:pt>
                <c:pt idx="623">
                  <c:v>77.762840747833252</c:v>
                </c:pt>
                <c:pt idx="624">
                  <c:v>77.889296054840088</c:v>
                </c:pt>
                <c:pt idx="625">
                  <c:v>78.003550291061401</c:v>
                </c:pt>
                <c:pt idx="626">
                  <c:v>78.132321119308472</c:v>
                </c:pt>
                <c:pt idx="627">
                  <c:v>78.262585639953613</c:v>
                </c:pt>
                <c:pt idx="628">
                  <c:v>78.389758825302124</c:v>
                </c:pt>
                <c:pt idx="629">
                  <c:v>78.504992723464966</c:v>
                </c:pt>
                <c:pt idx="630">
                  <c:v>78.631701231002808</c:v>
                </c:pt>
                <c:pt idx="631">
                  <c:v>78.761905431747437</c:v>
                </c:pt>
                <c:pt idx="632">
                  <c:v>78.891509294509888</c:v>
                </c:pt>
                <c:pt idx="633">
                  <c:v>78.998761415481567</c:v>
                </c:pt>
                <c:pt idx="634">
                  <c:v>79.128206253051758</c:v>
                </c:pt>
                <c:pt idx="635">
                  <c:v>79.258966445922852</c:v>
                </c:pt>
                <c:pt idx="636">
                  <c:v>79.370216369628906</c:v>
                </c:pt>
                <c:pt idx="637">
                  <c:v>79.49787974357605</c:v>
                </c:pt>
                <c:pt idx="638">
                  <c:v>79.62895393371582</c:v>
                </c:pt>
                <c:pt idx="639">
                  <c:v>79.754652261734009</c:v>
                </c:pt>
                <c:pt idx="640">
                  <c:v>79.872616052627563</c:v>
                </c:pt>
                <c:pt idx="641">
                  <c:v>79.998748779296875</c:v>
                </c:pt>
                <c:pt idx="642">
                  <c:v>80.125970602035522</c:v>
                </c:pt>
                <c:pt idx="643">
                  <c:v>80.26108980178833</c:v>
                </c:pt>
                <c:pt idx="644">
                  <c:v>80.387271165847778</c:v>
                </c:pt>
                <c:pt idx="645">
                  <c:v>80.504926443099976</c:v>
                </c:pt>
                <c:pt idx="646">
                  <c:v>80.62926459312439</c:v>
                </c:pt>
                <c:pt idx="647">
                  <c:v>80.757454395294189</c:v>
                </c:pt>
                <c:pt idx="648">
                  <c:v>80.885629892349243</c:v>
                </c:pt>
                <c:pt idx="649">
                  <c:v>80.997039079666138</c:v>
                </c:pt>
                <c:pt idx="650">
                  <c:v>81.12922191619873</c:v>
                </c:pt>
                <c:pt idx="651">
                  <c:v>81.252941846847534</c:v>
                </c:pt>
                <c:pt idx="652">
                  <c:v>81.367158651351929</c:v>
                </c:pt>
                <c:pt idx="653">
                  <c:v>81.499362230300903</c:v>
                </c:pt>
                <c:pt idx="654">
                  <c:v>81.630563020706177</c:v>
                </c:pt>
                <c:pt idx="655">
                  <c:v>81.753280162811279</c:v>
                </c:pt>
                <c:pt idx="656">
                  <c:v>81.86849308013916</c:v>
                </c:pt>
                <c:pt idx="657">
                  <c:v>81.996430635452271</c:v>
                </c:pt>
                <c:pt idx="658">
                  <c:v>82.125641822814941</c:v>
                </c:pt>
                <c:pt idx="659">
                  <c:v>82.248363018035889</c:v>
                </c:pt>
                <c:pt idx="660">
                  <c:v>82.365558385848999</c:v>
                </c:pt>
                <c:pt idx="661">
                  <c:v>82.494739055633545</c:v>
                </c:pt>
                <c:pt idx="662">
                  <c:v>82.628900051116943</c:v>
                </c:pt>
                <c:pt idx="663">
                  <c:v>82.762575626373291</c:v>
                </c:pt>
                <c:pt idx="664">
                  <c:v>82.88877010345459</c:v>
                </c:pt>
                <c:pt idx="665">
                  <c:v>83.000410318374634</c:v>
                </c:pt>
                <c:pt idx="666">
                  <c:v>83.123598575592041</c:v>
                </c:pt>
                <c:pt idx="667">
                  <c:v>83.248315095901489</c:v>
                </c:pt>
                <c:pt idx="668">
                  <c:v>83.380488395690918</c:v>
                </c:pt>
                <c:pt idx="669">
                  <c:v>83.501218318939209</c:v>
                </c:pt>
                <c:pt idx="670">
                  <c:v>83.629407405853271</c:v>
                </c:pt>
                <c:pt idx="671">
                  <c:v>83.756118535995483</c:v>
                </c:pt>
                <c:pt idx="672">
                  <c:v>83.871381998062134</c:v>
                </c:pt>
                <c:pt idx="673">
                  <c:v>83.99953031539917</c:v>
                </c:pt>
                <c:pt idx="674">
                  <c:v>84.129863977432251</c:v>
                </c:pt>
                <c:pt idx="675">
                  <c:v>84.258635997772217</c:v>
                </c:pt>
                <c:pt idx="676">
                  <c:v>84.383881330490112</c:v>
                </c:pt>
                <c:pt idx="677">
                  <c:v>84.499134063720703</c:v>
                </c:pt>
                <c:pt idx="678">
                  <c:v>84.629376411437988</c:v>
                </c:pt>
                <c:pt idx="679">
                  <c:v>84.755216598510742</c:v>
                </c:pt>
                <c:pt idx="680">
                  <c:v>84.871573925018311</c:v>
                </c:pt>
                <c:pt idx="681">
                  <c:v>84.994789838790894</c:v>
                </c:pt>
                <c:pt idx="682">
                  <c:v>85.132673978805542</c:v>
                </c:pt>
                <c:pt idx="683">
                  <c:v>85.253512620925903</c:v>
                </c:pt>
                <c:pt idx="684">
                  <c:v>85.36978554725647</c:v>
                </c:pt>
                <c:pt idx="685">
                  <c:v>85.495980739593506</c:v>
                </c:pt>
                <c:pt idx="686">
                  <c:v>85.630218982696533</c:v>
                </c:pt>
                <c:pt idx="687">
                  <c:v>85.756038904190063</c:v>
                </c:pt>
                <c:pt idx="688">
                  <c:v>85.868303060531616</c:v>
                </c:pt>
                <c:pt idx="689">
                  <c:v>85.997517824172974</c:v>
                </c:pt>
                <c:pt idx="690">
                  <c:v>86.125822067260742</c:v>
                </c:pt>
                <c:pt idx="691">
                  <c:v>86.263507604598999</c:v>
                </c:pt>
                <c:pt idx="692">
                  <c:v>86.387732267379761</c:v>
                </c:pt>
                <c:pt idx="693">
                  <c:v>86.502017736434937</c:v>
                </c:pt>
                <c:pt idx="694">
                  <c:v>86.632205486297607</c:v>
                </c:pt>
                <c:pt idx="695">
                  <c:v>86.762943267822266</c:v>
                </c:pt>
                <c:pt idx="696">
                  <c:v>86.890156507492065</c:v>
                </c:pt>
                <c:pt idx="697">
                  <c:v>87.004396915435791</c:v>
                </c:pt>
                <c:pt idx="698">
                  <c:v>87.130578756332397</c:v>
                </c:pt>
                <c:pt idx="699">
                  <c:v>87.260964155197144</c:v>
                </c:pt>
                <c:pt idx="700">
                  <c:v>87.388095855712891</c:v>
                </c:pt>
                <c:pt idx="701">
                  <c:v>87.502310514450073</c:v>
                </c:pt>
                <c:pt idx="702">
                  <c:v>87.629493474960327</c:v>
                </c:pt>
                <c:pt idx="703">
                  <c:v>87.763220310211182</c:v>
                </c:pt>
                <c:pt idx="704">
                  <c:v>87.88743782043457</c:v>
                </c:pt>
                <c:pt idx="705">
                  <c:v>88.004265785217285</c:v>
                </c:pt>
                <c:pt idx="706">
                  <c:v>88.131202936172485</c:v>
                </c:pt>
                <c:pt idx="707">
                  <c:v>88.263846158981323</c:v>
                </c:pt>
                <c:pt idx="708">
                  <c:v>88.38699746131897</c:v>
                </c:pt>
                <c:pt idx="709">
                  <c:v>88.511213302612305</c:v>
                </c:pt>
                <c:pt idx="710">
                  <c:v>88.630054950714111</c:v>
                </c:pt>
                <c:pt idx="711">
                  <c:v>88.762219190597534</c:v>
                </c:pt>
                <c:pt idx="712">
                  <c:v>88.884424686431885</c:v>
                </c:pt>
                <c:pt idx="713">
                  <c:v>88.998674392700195</c:v>
                </c:pt>
                <c:pt idx="714">
                  <c:v>89.130292415618896</c:v>
                </c:pt>
                <c:pt idx="715">
                  <c:v>89.255013465881348</c:v>
                </c:pt>
                <c:pt idx="716">
                  <c:v>89.36724066734314</c:v>
                </c:pt>
                <c:pt idx="717">
                  <c:v>89.498422622680664</c:v>
                </c:pt>
                <c:pt idx="718">
                  <c:v>89.629599809646606</c:v>
                </c:pt>
                <c:pt idx="719">
                  <c:v>89.753327608108521</c:v>
                </c:pt>
                <c:pt idx="720">
                  <c:v>89.866907596588135</c:v>
                </c:pt>
                <c:pt idx="721">
                  <c:v>89.996084213256836</c:v>
                </c:pt>
                <c:pt idx="722">
                  <c:v>90.130239486694336</c:v>
                </c:pt>
                <c:pt idx="723">
                  <c:v>90.263263702392578</c:v>
                </c:pt>
                <c:pt idx="724">
                  <c:v>90.388444423675537</c:v>
                </c:pt>
                <c:pt idx="725">
                  <c:v>90.503361701965332</c:v>
                </c:pt>
                <c:pt idx="726">
                  <c:v>90.63054633140564</c:v>
                </c:pt>
                <c:pt idx="727">
                  <c:v>90.762307405471802</c:v>
                </c:pt>
                <c:pt idx="728">
                  <c:v>90.886534929275513</c:v>
                </c:pt>
                <c:pt idx="729">
                  <c:v>90.999802112579346</c:v>
                </c:pt>
                <c:pt idx="730">
                  <c:v>91.129012823104858</c:v>
                </c:pt>
                <c:pt idx="731">
                  <c:v>91.257486343383789</c:v>
                </c:pt>
                <c:pt idx="732">
                  <c:v>91.369598150253296</c:v>
                </c:pt>
                <c:pt idx="733">
                  <c:v>91.495880126953125</c:v>
                </c:pt>
                <c:pt idx="734">
                  <c:v>91.596144437789917</c:v>
                </c:pt>
                <c:pt idx="735">
                  <c:v>91.725558280944824</c:v>
                </c:pt>
                <c:pt idx="736">
                  <c:v>91.836463212966919</c:v>
                </c:pt>
                <c:pt idx="737">
                  <c:v>91.966224908828735</c:v>
                </c:pt>
                <c:pt idx="738">
                  <c:v>92.095135927200317</c:v>
                </c:pt>
                <c:pt idx="739">
                  <c:v>92.213678359985352</c:v>
                </c:pt>
                <c:pt idx="740">
                  <c:v>92.328371047973633</c:v>
                </c:pt>
                <c:pt idx="741">
                  <c:v>92.462399482727051</c:v>
                </c:pt>
                <c:pt idx="742">
                  <c:v>92.589347839355469</c:v>
                </c:pt>
                <c:pt idx="743">
                  <c:v>92.703360557556152</c:v>
                </c:pt>
                <c:pt idx="744">
                  <c:v>92.829784154891968</c:v>
                </c:pt>
                <c:pt idx="745">
                  <c:v>92.963114976882935</c:v>
                </c:pt>
                <c:pt idx="746">
                  <c:v>93.089347362518311</c:v>
                </c:pt>
                <c:pt idx="747">
                  <c:v>93.216088771820068</c:v>
                </c:pt>
                <c:pt idx="748">
                  <c:v>93.334691762924194</c:v>
                </c:pt>
                <c:pt idx="749">
                  <c:v>93.461848735809326</c:v>
                </c:pt>
                <c:pt idx="750">
                  <c:v>93.584787607192993</c:v>
                </c:pt>
                <c:pt idx="751">
                  <c:v>93.701752901077271</c:v>
                </c:pt>
                <c:pt idx="752">
                  <c:v>93.827945232391357</c:v>
                </c:pt>
                <c:pt idx="753">
                  <c:v>93.927227735519409</c:v>
                </c:pt>
                <c:pt idx="754">
                  <c:v>94.056478023529053</c:v>
                </c:pt>
                <c:pt idx="755">
                  <c:v>94.169200658798218</c:v>
                </c:pt>
                <c:pt idx="756">
                  <c:v>94.299153089523315</c:v>
                </c:pt>
                <c:pt idx="757">
                  <c:v>94.428116083145142</c:v>
                </c:pt>
                <c:pt idx="758">
                  <c:v>94.545925140380859</c:v>
                </c:pt>
                <c:pt idx="759">
                  <c:v>94.666632175445557</c:v>
                </c:pt>
                <c:pt idx="760">
                  <c:v>94.796082258224487</c:v>
                </c:pt>
                <c:pt idx="761">
                  <c:v>94.925289630889893</c:v>
                </c:pt>
                <c:pt idx="762">
                  <c:v>95.048493146896362</c:v>
                </c:pt>
                <c:pt idx="763">
                  <c:v>95.166208744049072</c:v>
                </c:pt>
                <c:pt idx="764">
                  <c:v>95.29624342918396</c:v>
                </c:pt>
                <c:pt idx="765">
                  <c:v>95.423428535461426</c:v>
                </c:pt>
                <c:pt idx="766">
                  <c:v>95.549635648727417</c:v>
                </c:pt>
                <c:pt idx="767">
                  <c:v>95.666347980499268</c:v>
                </c:pt>
                <c:pt idx="768">
                  <c:v>95.796537399291992</c:v>
                </c:pt>
                <c:pt idx="769">
                  <c:v>95.924728393554688</c:v>
                </c:pt>
                <c:pt idx="770">
                  <c:v>96.048917055130005</c:v>
                </c:pt>
                <c:pt idx="771">
                  <c:v>96.170752048492432</c:v>
                </c:pt>
                <c:pt idx="772">
                  <c:v>96.298570394515991</c:v>
                </c:pt>
                <c:pt idx="773">
                  <c:v>96.423781394958496</c:v>
                </c:pt>
                <c:pt idx="774">
                  <c:v>96.539131164550781</c:v>
                </c:pt>
                <c:pt idx="775">
                  <c:v>96.666846513748169</c:v>
                </c:pt>
                <c:pt idx="776">
                  <c:v>96.798023700714111</c:v>
                </c:pt>
                <c:pt idx="777">
                  <c:v>96.920124769210815</c:v>
                </c:pt>
                <c:pt idx="778">
                  <c:v>97.036062717437744</c:v>
                </c:pt>
                <c:pt idx="779">
                  <c:v>97.161309242248535</c:v>
                </c:pt>
                <c:pt idx="780">
                  <c:v>97.263558626174927</c:v>
                </c:pt>
                <c:pt idx="781">
                  <c:v>97.389270544052124</c:v>
                </c:pt>
                <c:pt idx="782">
                  <c:v>97.499496459960938</c:v>
                </c:pt>
                <c:pt idx="783">
                  <c:v>97.628670930862427</c:v>
                </c:pt>
                <c:pt idx="784">
                  <c:v>97.760863304138184</c:v>
                </c:pt>
                <c:pt idx="785">
                  <c:v>97.886584758758545</c:v>
                </c:pt>
                <c:pt idx="786">
                  <c:v>97.9978187084198</c:v>
                </c:pt>
                <c:pt idx="787">
                  <c:v>98.129989147186279</c:v>
                </c:pt>
                <c:pt idx="788">
                  <c:v>98.258178472518921</c:v>
                </c:pt>
                <c:pt idx="789">
                  <c:v>98.383811950683594</c:v>
                </c:pt>
                <c:pt idx="790">
                  <c:v>98.501043558120728</c:v>
                </c:pt>
                <c:pt idx="791">
                  <c:v>98.630214214324951</c:v>
                </c:pt>
                <c:pt idx="792">
                  <c:v>98.755409479141235</c:v>
                </c:pt>
                <c:pt idx="793">
                  <c:v>98.870134830474854</c:v>
                </c:pt>
                <c:pt idx="794">
                  <c:v>98.995319128036499</c:v>
                </c:pt>
                <c:pt idx="795">
                  <c:v>99.096566438674927</c:v>
                </c:pt>
                <c:pt idx="796">
                  <c:v>99.221757411956787</c:v>
                </c:pt>
                <c:pt idx="797">
                  <c:v>99.336968421936035</c:v>
                </c:pt>
                <c:pt idx="798">
                  <c:v>99.462240695953369</c:v>
                </c:pt>
                <c:pt idx="799">
                  <c:v>99.593536615371704</c:v>
                </c:pt>
                <c:pt idx="800">
                  <c:v>99.723708868026733</c:v>
                </c:pt>
                <c:pt idx="801">
                  <c:v>99.848896026611328</c:v>
                </c:pt>
                <c:pt idx="802">
                  <c:v>99.963110208511353</c:v>
                </c:pt>
                <c:pt idx="803">
                  <c:v>100.0948634147644</c:v>
                </c:pt>
                <c:pt idx="804">
                  <c:v>100.22289347648621</c:v>
                </c:pt>
                <c:pt idx="805">
                  <c:v>100.336674451828</c:v>
                </c:pt>
                <c:pt idx="806">
                  <c:v>100.4610683917999</c:v>
                </c:pt>
                <c:pt idx="807">
                  <c:v>100.5948948860168</c:v>
                </c:pt>
                <c:pt idx="808">
                  <c:v>100.70021462440489</c:v>
                </c:pt>
                <c:pt idx="809">
                  <c:v>100.8464293479919</c:v>
                </c:pt>
                <c:pt idx="810">
                  <c:v>100.9636807441711</c:v>
                </c:pt>
                <c:pt idx="811">
                  <c:v>101.0845513343811</c:v>
                </c:pt>
                <c:pt idx="812">
                  <c:v>101.2028117179871</c:v>
                </c:pt>
                <c:pt idx="813">
                  <c:v>101.3310453891754</c:v>
                </c:pt>
                <c:pt idx="814">
                  <c:v>101.459659576416</c:v>
                </c:pt>
                <c:pt idx="815">
                  <c:v>101.5835132598877</c:v>
                </c:pt>
                <c:pt idx="816">
                  <c:v>101.7207026481628</c:v>
                </c:pt>
                <c:pt idx="817">
                  <c:v>101.8379163742065</c:v>
                </c:pt>
                <c:pt idx="818">
                  <c:v>101.96314430236821</c:v>
                </c:pt>
                <c:pt idx="819">
                  <c:v>102.0950846672058</c:v>
                </c:pt>
                <c:pt idx="820">
                  <c:v>102.22133588790889</c:v>
                </c:pt>
                <c:pt idx="821">
                  <c:v>102.3370246887207</c:v>
                </c:pt>
                <c:pt idx="822">
                  <c:v>102.4641163349152</c:v>
                </c:pt>
                <c:pt idx="823">
                  <c:v>102.59287714958189</c:v>
                </c:pt>
                <c:pt idx="824">
                  <c:v>102.7031009197235</c:v>
                </c:pt>
                <c:pt idx="825">
                  <c:v>102.82800889015201</c:v>
                </c:pt>
                <c:pt idx="826">
                  <c:v>102.9571831226349</c:v>
                </c:pt>
                <c:pt idx="827">
                  <c:v>103.0958688259125</c:v>
                </c:pt>
                <c:pt idx="828">
                  <c:v>103.2181077003479</c:v>
                </c:pt>
                <c:pt idx="829">
                  <c:v>103.3362922668457</c:v>
                </c:pt>
                <c:pt idx="830">
                  <c:v>103.4669678211212</c:v>
                </c:pt>
                <c:pt idx="831">
                  <c:v>103.59564113616941</c:v>
                </c:pt>
                <c:pt idx="832">
                  <c:v>103.7198209762573</c:v>
                </c:pt>
                <c:pt idx="833">
                  <c:v>103.8330316543579</c:v>
                </c:pt>
                <c:pt idx="834">
                  <c:v>103.96222329139709</c:v>
                </c:pt>
                <c:pt idx="835">
                  <c:v>104.0927622318268</c:v>
                </c:pt>
                <c:pt idx="836">
                  <c:v>104.219952583313</c:v>
                </c:pt>
                <c:pt idx="837">
                  <c:v>104.3371367454529</c:v>
                </c:pt>
                <c:pt idx="838">
                  <c:v>104.4644532203674</c:v>
                </c:pt>
                <c:pt idx="839">
                  <c:v>104.5847985744476</c:v>
                </c:pt>
                <c:pt idx="840">
                  <c:v>104.69965004920959</c:v>
                </c:pt>
                <c:pt idx="841">
                  <c:v>104.8025500774384</c:v>
                </c:pt>
                <c:pt idx="842">
                  <c:v>104.9257493019104</c:v>
                </c:pt>
                <c:pt idx="843">
                  <c:v>105.0459489822388</c:v>
                </c:pt>
                <c:pt idx="844">
                  <c:v>105.16714692115779</c:v>
                </c:pt>
                <c:pt idx="845">
                  <c:v>105.296879529953</c:v>
                </c:pt>
                <c:pt idx="846">
                  <c:v>105.4234659671783</c:v>
                </c:pt>
                <c:pt idx="847">
                  <c:v>105.5380375385284</c:v>
                </c:pt>
                <c:pt idx="848">
                  <c:v>105.66423273086551</c:v>
                </c:pt>
                <c:pt idx="849">
                  <c:v>105.7979271411896</c:v>
                </c:pt>
                <c:pt idx="850">
                  <c:v>105.9211180210114</c:v>
                </c:pt>
                <c:pt idx="851">
                  <c:v>106.0363202095032</c:v>
                </c:pt>
                <c:pt idx="852">
                  <c:v>106.1615345478058</c:v>
                </c:pt>
                <c:pt idx="853">
                  <c:v>106.30113840103149</c:v>
                </c:pt>
                <c:pt idx="854">
                  <c:v>106.4309585094452</c:v>
                </c:pt>
                <c:pt idx="855">
                  <c:v>106.5544278621674</c:v>
                </c:pt>
                <c:pt idx="856">
                  <c:v>106.6718497276306</c:v>
                </c:pt>
                <c:pt idx="857">
                  <c:v>106.79985690116879</c:v>
                </c:pt>
                <c:pt idx="858">
                  <c:v>106.9200701713562</c:v>
                </c:pt>
                <c:pt idx="859">
                  <c:v>107.0365047454834</c:v>
                </c:pt>
                <c:pt idx="860">
                  <c:v>107.16570949554441</c:v>
                </c:pt>
                <c:pt idx="861">
                  <c:v>107.2953844070435</c:v>
                </c:pt>
                <c:pt idx="862">
                  <c:v>107.41958522796629</c:v>
                </c:pt>
                <c:pt idx="863">
                  <c:v>107.5346114635468</c:v>
                </c:pt>
                <c:pt idx="864">
                  <c:v>107.6354286670685</c:v>
                </c:pt>
                <c:pt idx="865">
                  <c:v>107.76172876358029</c:v>
                </c:pt>
                <c:pt idx="866">
                  <c:v>107.88852071762081</c:v>
                </c:pt>
                <c:pt idx="867">
                  <c:v>108.0033838748932</c:v>
                </c:pt>
                <c:pt idx="868">
                  <c:v>108.13121700286869</c:v>
                </c:pt>
                <c:pt idx="869">
                  <c:v>108.25777149200439</c:v>
                </c:pt>
                <c:pt idx="870">
                  <c:v>108.3704967498779</c:v>
                </c:pt>
                <c:pt idx="871">
                  <c:v>108.4962630271912</c:v>
                </c:pt>
                <c:pt idx="872">
                  <c:v>108.6296048164368</c:v>
                </c:pt>
                <c:pt idx="873">
                  <c:v>108.7525553703308</c:v>
                </c:pt>
                <c:pt idx="874">
                  <c:v>108.89027237892149</c:v>
                </c:pt>
                <c:pt idx="875">
                  <c:v>109.00281095504759</c:v>
                </c:pt>
                <c:pt idx="876">
                  <c:v>109.1310379505157</c:v>
                </c:pt>
                <c:pt idx="877">
                  <c:v>109.2592813968658</c:v>
                </c:pt>
                <c:pt idx="878">
                  <c:v>109.3836197853088</c:v>
                </c:pt>
                <c:pt idx="879">
                  <c:v>109.49937701225279</c:v>
                </c:pt>
                <c:pt idx="880">
                  <c:v>109.6316320896149</c:v>
                </c:pt>
                <c:pt idx="881">
                  <c:v>109.756813287735</c:v>
                </c:pt>
                <c:pt idx="882">
                  <c:v>109.8710489273071</c:v>
                </c:pt>
                <c:pt idx="883">
                  <c:v>109.996365070343</c:v>
                </c:pt>
                <c:pt idx="884">
                  <c:v>110.1271796226501</c:v>
                </c:pt>
                <c:pt idx="885">
                  <c:v>110.2552542686462</c:v>
                </c:pt>
                <c:pt idx="886">
                  <c:v>110.3684930801392</c:v>
                </c:pt>
                <c:pt idx="887">
                  <c:v>110.5028164386749</c:v>
                </c:pt>
                <c:pt idx="888">
                  <c:v>110.631500005722</c:v>
                </c:pt>
                <c:pt idx="889">
                  <c:v>110.7660267353058</c:v>
                </c:pt>
                <c:pt idx="890">
                  <c:v>110.88731646537779</c:v>
                </c:pt>
                <c:pt idx="891">
                  <c:v>111.0012769699097</c:v>
                </c:pt>
                <c:pt idx="892">
                  <c:v>111.1328883171082</c:v>
                </c:pt>
                <c:pt idx="893">
                  <c:v>111.25909686088561</c:v>
                </c:pt>
                <c:pt idx="894">
                  <c:v>111.3833274841309</c:v>
                </c:pt>
                <c:pt idx="895">
                  <c:v>111.5048406124115</c:v>
                </c:pt>
                <c:pt idx="896">
                  <c:v>111.6303741931915</c:v>
                </c:pt>
                <c:pt idx="897">
                  <c:v>111.7575545310974</c:v>
                </c:pt>
                <c:pt idx="898">
                  <c:v>111.87146902084351</c:v>
                </c:pt>
                <c:pt idx="899">
                  <c:v>111.9962205886841</c:v>
                </c:pt>
                <c:pt idx="900">
                  <c:v>112.12741589546199</c:v>
                </c:pt>
                <c:pt idx="901">
                  <c:v>112.25280523300169</c:v>
                </c:pt>
                <c:pt idx="902">
                  <c:v>112.36876440048221</c:v>
                </c:pt>
                <c:pt idx="903">
                  <c:v>112.4962682723999</c:v>
                </c:pt>
                <c:pt idx="904">
                  <c:v>112.6253559589386</c:v>
                </c:pt>
                <c:pt idx="905">
                  <c:v>112.7495622634888</c:v>
                </c:pt>
                <c:pt idx="906">
                  <c:v>112.889139175415</c:v>
                </c:pt>
                <c:pt idx="907">
                  <c:v>113.0028555393219</c:v>
                </c:pt>
                <c:pt idx="908">
                  <c:v>113.12804174423221</c:v>
                </c:pt>
                <c:pt idx="909">
                  <c:v>113.26026439666749</c:v>
                </c:pt>
                <c:pt idx="910">
                  <c:v>113.3904385566711</c:v>
                </c:pt>
                <c:pt idx="911">
                  <c:v>113.5031809806824</c:v>
                </c:pt>
                <c:pt idx="912">
                  <c:v>113.63234257698061</c:v>
                </c:pt>
                <c:pt idx="913">
                  <c:v>113.7631278038025</c:v>
                </c:pt>
                <c:pt idx="914">
                  <c:v>113.889319896698</c:v>
                </c:pt>
                <c:pt idx="915">
                  <c:v>114.00405383110051</c:v>
                </c:pt>
                <c:pt idx="916">
                  <c:v>114.1282913684845</c:v>
                </c:pt>
                <c:pt idx="917">
                  <c:v>114.26346659660339</c:v>
                </c:pt>
                <c:pt idx="918">
                  <c:v>114.36671590805049</c:v>
                </c:pt>
                <c:pt idx="919">
                  <c:v>114.4968926906586</c:v>
                </c:pt>
                <c:pt idx="920">
                  <c:v>114.6265745162964</c:v>
                </c:pt>
                <c:pt idx="921">
                  <c:v>114.7500298023224</c:v>
                </c:pt>
                <c:pt idx="922">
                  <c:v>114.8662421703339</c:v>
                </c:pt>
                <c:pt idx="923">
                  <c:v>115.0129070281982</c:v>
                </c:pt>
                <c:pt idx="924">
                  <c:v>115.1281144618988</c:v>
                </c:pt>
                <c:pt idx="925">
                  <c:v>115.262279510498</c:v>
                </c:pt>
                <c:pt idx="926">
                  <c:v>115.3894793987274</c:v>
                </c:pt>
                <c:pt idx="927">
                  <c:v>115.5007030963898</c:v>
                </c:pt>
                <c:pt idx="928">
                  <c:v>115.62842345237731</c:v>
                </c:pt>
                <c:pt idx="929">
                  <c:v>115.7564759254456</c:v>
                </c:pt>
                <c:pt idx="930">
                  <c:v>115.88365960121151</c:v>
                </c:pt>
                <c:pt idx="931">
                  <c:v>115.999870300293</c:v>
                </c:pt>
                <c:pt idx="932">
                  <c:v>116.1305561065674</c:v>
                </c:pt>
                <c:pt idx="933">
                  <c:v>116.2567422389984</c:v>
                </c:pt>
                <c:pt idx="934">
                  <c:v>116.38492345809939</c:v>
                </c:pt>
                <c:pt idx="935">
                  <c:v>116.4971420764923</c:v>
                </c:pt>
                <c:pt idx="936">
                  <c:v>116.62883949279789</c:v>
                </c:pt>
                <c:pt idx="937">
                  <c:v>116.759551525116</c:v>
                </c:pt>
                <c:pt idx="938">
                  <c:v>116.87180733680729</c:v>
                </c:pt>
                <c:pt idx="939">
                  <c:v>116.996077299118</c:v>
                </c:pt>
                <c:pt idx="940">
                  <c:v>117.1298761367798</c:v>
                </c:pt>
                <c:pt idx="941">
                  <c:v>117.2551002502441</c:v>
                </c:pt>
                <c:pt idx="942">
                  <c:v>117.3723475933075</c:v>
                </c:pt>
                <c:pt idx="943">
                  <c:v>117.4995872974396</c:v>
                </c:pt>
                <c:pt idx="944">
                  <c:v>117.62940049171451</c:v>
                </c:pt>
                <c:pt idx="945">
                  <c:v>117.7589473724365</c:v>
                </c:pt>
                <c:pt idx="946">
                  <c:v>117.8712615966797</c:v>
                </c:pt>
                <c:pt idx="947">
                  <c:v>117.9945282936096</c:v>
                </c:pt>
                <c:pt idx="948">
                  <c:v>118.12932729721069</c:v>
                </c:pt>
                <c:pt idx="949">
                  <c:v>118.2565834522247</c:v>
                </c:pt>
                <c:pt idx="950">
                  <c:v>118.380841255188</c:v>
                </c:pt>
                <c:pt idx="951">
                  <c:v>118.4971101284027</c:v>
                </c:pt>
                <c:pt idx="952">
                  <c:v>118.6338355541229</c:v>
                </c:pt>
                <c:pt idx="953">
                  <c:v>118.7571074962616</c:v>
                </c:pt>
                <c:pt idx="954">
                  <c:v>118.8859946727753</c:v>
                </c:pt>
                <c:pt idx="955">
                  <c:v>119.00025010108951</c:v>
                </c:pt>
                <c:pt idx="956">
                  <c:v>119.12700080871581</c:v>
                </c:pt>
                <c:pt idx="957">
                  <c:v>119.2592051029205</c:v>
                </c:pt>
                <c:pt idx="958">
                  <c:v>119.3834111690521</c:v>
                </c:pt>
                <c:pt idx="959">
                  <c:v>119.499694108963</c:v>
                </c:pt>
                <c:pt idx="960">
                  <c:v>119.6284255981445</c:v>
                </c:pt>
                <c:pt idx="961">
                  <c:v>119.75664925575261</c:v>
                </c:pt>
                <c:pt idx="962">
                  <c:v>119.8848826885223</c:v>
                </c:pt>
                <c:pt idx="963">
                  <c:v>120.0020961761475</c:v>
                </c:pt>
                <c:pt idx="964">
                  <c:v>120.1278612613678</c:v>
                </c:pt>
                <c:pt idx="965">
                  <c:v>120.2600502967834</c:v>
                </c:pt>
                <c:pt idx="966">
                  <c:v>120.38723301887509</c:v>
                </c:pt>
                <c:pt idx="967">
                  <c:v>120.4994969367981</c:v>
                </c:pt>
                <c:pt idx="968">
                  <c:v>120.6301989555359</c:v>
                </c:pt>
                <c:pt idx="969">
                  <c:v>120.7583928108215</c:v>
                </c:pt>
                <c:pt idx="970">
                  <c:v>120.888171672821</c:v>
                </c:pt>
                <c:pt idx="971">
                  <c:v>121.0023965835571</c:v>
                </c:pt>
                <c:pt idx="972">
                  <c:v>121.13208913803101</c:v>
                </c:pt>
                <c:pt idx="973">
                  <c:v>121.26306176185609</c:v>
                </c:pt>
                <c:pt idx="974">
                  <c:v>121.38724231719971</c:v>
                </c:pt>
                <c:pt idx="975">
                  <c:v>121.5007336139679</c:v>
                </c:pt>
                <c:pt idx="976">
                  <c:v>121.6294276714325</c:v>
                </c:pt>
                <c:pt idx="977">
                  <c:v>121.76067399978641</c:v>
                </c:pt>
                <c:pt idx="978">
                  <c:v>121.8888597488403</c:v>
                </c:pt>
                <c:pt idx="979">
                  <c:v>122.0031113624573</c:v>
                </c:pt>
                <c:pt idx="980">
                  <c:v>122.12881684303279</c:v>
                </c:pt>
                <c:pt idx="981">
                  <c:v>122.26354026794429</c:v>
                </c:pt>
                <c:pt idx="982">
                  <c:v>122.3821365833282</c:v>
                </c:pt>
                <c:pt idx="983">
                  <c:v>122.4993460178375</c:v>
                </c:pt>
                <c:pt idx="984">
                  <c:v>122.63103556633</c:v>
                </c:pt>
                <c:pt idx="985">
                  <c:v>122.75748872756959</c:v>
                </c:pt>
                <c:pt idx="986">
                  <c:v>122.87943959236151</c:v>
                </c:pt>
                <c:pt idx="987">
                  <c:v>122.9986553192139</c:v>
                </c:pt>
                <c:pt idx="988">
                  <c:v>123.1318469047546</c:v>
                </c:pt>
                <c:pt idx="989">
                  <c:v>123.25406408309939</c:v>
                </c:pt>
                <c:pt idx="990">
                  <c:v>123.36907386779789</c:v>
                </c:pt>
                <c:pt idx="991">
                  <c:v>123.49727606773379</c:v>
                </c:pt>
                <c:pt idx="992">
                  <c:v>123.6330525875092</c:v>
                </c:pt>
                <c:pt idx="993">
                  <c:v>123.76426601409911</c:v>
                </c:pt>
                <c:pt idx="994">
                  <c:v>123.8930933475494</c:v>
                </c:pt>
                <c:pt idx="995">
                  <c:v>124.0148215293884</c:v>
                </c:pt>
                <c:pt idx="996">
                  <c:v>124.13028836250309</c:v>
                </c:pt>
                <c:pt idx="997">
                  <c:v>124.2615172863007</c:v>
                </c:pt>
                <c:pt idx="998">
                  <c:v>124.3902969360352</c:v>
                </c:pt>
                <c:pt idx="999">
                  <c:v>124.50335431098939</c:v>
                </c:pt>
                <c:pt idx="1000">
                  <c:v>124.628110408783</c:v>
                </c:pt>
                <c:pt idx="1001">
                  <c:v>124.76089692115779</c:v>
                </c:pt>
                <c:pt idx="1002">
                  <c:v>124.89292240142819</c:v>
                </c:pt>
                <c:pt idx="1003">
                  <c:v>125.0046818256378</c:v>
                </c:pt>
                <c:pt idx="1004">
                  <c:v>125.131448507309</c:v>
                </c:pt>
                <c:pt idx="1005">
                  <c:v>125.2616415023804</c:v>
                </c:pt>
                <c:pt idx="1006">
                  <c:v>125.388857126236</c:v>
                </c:pt>
                <c:pt idx="1007">
                  <c:v>125.50110721588131</c:v>
                </c:pt>
                <c:pt idx="1008">
                  <c:v>125.6308543682098</c:v>
                </c:pt>
                <c:pt idx="1009">
                  <c:v>125.7591853141785</c:v>
                </c:pt>
                <c:pt idx="1010">
                  <c:v>125.8804113864899</c:v>
                </c:pt>
                <c:pt idx="1011">
                  <c:v>125.9982786178589</c:v>
                </c:pt>
                <c:pt idx="1012">
                  <c:v>126.1289830207825</c:v>
                </c:pt>
                <c:pt idx="1013">
                  <c:v>126.2581961154938</c:v>
                </c:pt>
                <c:pt idx="1014">
                  <c:v>126.3854098320007</c:v>
                </c:pt>
                <c:pt idx="1015">
                  <c:v>126.50163197517401</c:v>
                </c:pt>
                <c:pt idx="1016">
                  <c:v>126.6283361911774</c:v>
                </c:pt>
                <c:pt idx="1017">
                  <c:v>126.75519824028019</c:v>
                </c:pt>
                <c:pt idx="1018">
                  <c:v>126.8704435825348</c:v>
                </c:pt>
                <c:pt idx="1019">
                  <c:v>127.00094699859621</c:v>
                </c:pt>
                <c:pt idx="1020">
                  <c:v>127.1299471855164</c:v>
                </c:pt>
                <c:pt idx="1021">
                  <c:v>127.258175611496</c:v>
                </c:pt>
                <c:pt idx="1022">
                  <c:v>127.38236832618711</c:v>
                </c:pt>
                <c:pt idx="1023">
                  <c:v>127.4993324279785</c:v>
                </c:pt>
                <c:pt idx="1024">
                  <c:v>127.62653779983521</c:v>
                </c:pt>
                <c:pt idx="1025">
                  <c:v>127.74938416481019</c:v>
                </c:pt>
                <c:pt idx="1026">
                  <c:v>127.86559319496151</c:v>
                </c:pt>
                <c:pt idx="1027">
                  <c:v>127.9948205947876</c:v>
                </c:pt>
                <c:pt idx="1028">
                  <c:v>128.09673428535459</c:v>
                </c:pt>
                <c:pt idx="1029">
                  <c:v>128.21844744682309</c:v>
                </c:pt>
                <c:pt idx="1030">
                  <c:v>128.3371205329895</c:v>
                </c:pt>
                <c:pt idx="1031">
                  <c:v>128.46476602554321</c:v>
                </c:pt>
                <c:pt idx="1032">
                  <c:v>128.5899512767792</c:v>
                </c:pt>
                <c:pt idx="1033">
                  <c:v>128.7191889286041</c:v>
                </c:pt>
                <c:pt idx="1034">
                  <c:v>128.83227944374079</c:v>
                </c:pt>
                <c:pt idx="1035">
                  <c:v>128.96245002746579</c:v>
                </c:pt>
                <c:pt idx="1036">
                  <c:v>129.09377980232239</c:v>
                </c:pt>
                <c:pt idx="1037">
                  <c:v>129.21498584747309</c:v>
                </c:pt>
                <c:pt idx="1038">
                  <c:v>129.33470749855039</c:v>
                </c:pt>
                <c:pt idx="1039">
                  <c:v>129.4617471694946</c:v>
                </c:pt>
                <c:pt idx="1040">
                  <c:v>129.5909276008606</c:v>
                </c:pt>
                <c:pt idx="1041">
                  <c:v>129.70315170288089</c:v>
                </c:pt>
                <c:pt idx="1042">
                  <c:v>129.82771587371829</c:v>
                </c:pt>
                <c:pt idx="1043">
                  <c:v>129.96041321754461</c:v>
                </c:pt>
                <c:pt idx="1044">
                  <c:v>130.08540987968439</c:v>
                </c:pt>
                <c:pt idx="1045">
                  <c:v>130.1982569694519</c:v>
                </c:pt>
                <c:pt idx="1046">
                  <c:v>130.3379108905792</c:v>
                </c:pt>
                <c:pt idx="1047">
                  <c:v>130.46608901023859</c:v>
                </c:pt>
                <c:pt idx="1048">
                  <c:v>130.59406232833859</c:v>
                </c:pt>
                <c:pt idx="1049">
                  <c:v>130.71725368499759</c:v>
                </c:pt>
                <c:pt idx="1050">
                  <c:v>130.83047604560849</c:v>
                </c:pt>
                <c:pt idx="1051">
                  <c:v>130.96314525604251</c:v>
                </c:pt>
                <c:pt idx="1052">
                  <c:v>131.09132981300351</c:v>
                </c:pt>
                <c:pt idx="1053">
                  <c:v>131.20487093925479</c:v>
                </c:pt>
                <c:pt idx="1054">
                  <c:v>131.328088760376</c:v>
                </c:pt>
                <c:pt idx="1055">
                  <c:v>131.46477317810059</c:v>
                </c:pt>
                <c:pt idx="1056">
                  <c:v>131.5979354381561</c:v>
                </c:pt>
                <c:pt idx="1057">
                  <c:v>131.6992943286896</c:v>
                </c:pt>
                <c:pt idx="1058">
                  <c:v>131.83796572685239</c:v>
                </c:pt>
                <c:pt idx="1059">
                  <c:v>131.96316313743591</c:v>
                </c:pt>
                <c:pt idx="1060">
                  <c:v>132.09333968162539</c:v>
                </c:pt>
                <c:pt idx="1061">
                  <c:v>132.2215371131897</c:v>
                </c:pt>
                <c:pt idx="1062">
                  <c:v>132.33703541755679</c:v>
                </c:pt>
                <c:pt idx="1063">
                  <c:v>132.46215009689331</c:v>
                </c:pt>
                <c:pt idx="1064">
                  <c:v>132.58235335350039</c:v>
                </c:pt>
                <c:pt idx="1065">
                  <c:v>132.7215473651886</c:v>
                </c:pt>
                <c:pt idx="1066">
                  <c:v>132.83282542228699</c:v>
                </c:pt>
                <c:pt idx="1067">
                  <c:v>132.96062541008001</c:v>
                </c:pt>
                <c:pt idx="1068">
                  <c:v>133.09280610084531</c:v>
                </c:pt>
                <c:pt idx="1069">
                  <c:v>133.22074198722839</c:v>
                </c:pt>
                <c:pt idx="1070">
                  <c:v>133.335086107254</c:v>
                </c:pt>
                <c:pt idx="1071">
                  <c:v>133.4628355503082</c:v>
                </c:pt>
                <c:pt idx="1072">
                  <c:v>133.59210324287409</c:v>
                </c:pt>
                <c:pt idx="1073">
                  <c:v>133.71733546257019</c:v>
                </c:pt>
                <c:pt idx="1074">
                  <c:v>133.83261942863459</c:v>
                </c:pt>
                <c:pt idx="1075">
                  <c:v>133.9654412269592</c:v>
                </c:pt>
                <c:pt idx="1076">
                  <c:v>134.09472107887271</c:v>
                </c:pt>
                <c:pt idx="1077">
                  <c:v>134.2198083400726</c:v>
                </c:pt>
                <c:pt idx="1078">
                  <c:v>134.33109211921689</c:v>
                </c:pt>
                <c:pt idx="1079">
                  <c:v>134.46286106109619</c:v>
                </c:pt>
                <c:pt idx="1080">
                  <c:v>134.593138217926</c:v>
                </c:pt>
                <c:pt idx="1081">
                  <c:v>134.71733212471011</c:v>
                </c:pt>
                <c:pt idx="1082">
                  <c:v>134.8295841217041</c:v>
                </c:pt>
                <c:pt idx="1083">
                  <c:v>134.96230244636541</c:v>
                </c:pt>
                <c:pt idx="1084">
                  <c:v>135.09052228927609</c:v>
                </c:pt>
                <c:pt idx="1085">
                  <c:v>135.2188956737518</c:v>
                </c:pt>
                <c:pt idx="1086">
                  <c:v>135.33111691474909</c:v>
                </c:pt>
                <c:pt idx="1087">
                  <c:v>135.46240282058719</c:v>
                </c:pt>
                <c:pt idx="1088">
                  <c:v>135.59020137786871</c:v>
                </c:pt>
                <c:pt idx="1089">
                  <c:v>135.7134747505188</c:v>
                </c:pt>
                <c:pt idx="1090">
                  <c:v>135.82753562927249</c:v>
                </c:pt>
                <c:pt idx="1091">
                  <c:v>135.92872285842901</c:v>
                </c:pt>
                <c:pt idx="1092">
                  <c:v>136.0561683177948</c:v>
                </c:pt>
                <c:pt idx="1093">
                  <c:v>136.1644153594971</c:v>
                </c:pt>
                <c:pt idx="1094">
                  <c:v>136.29773354530329</c:v>
                </c:pt>
                <c:pt idx="1095">
                  <c:v>136.42592740058899</c:v>
                </c:pt>
                <c:pt idx="1096">
                  <c:v>136.54867768287659</c:v>
                </c:pt>
                <c:pt idx="1097">
                  <c:v>136.66190719604489</c:v>
                </c:pt>
                <c:pt idx="1098">
                  <c:v>136.79410004615781</c:v>
                </c:pt>
                <c:pt idx="1099">
                  <c:v>136.9223229885101</c:v>
                </c:pt>
                <c:pt idx="1100">
                  <c:v>137.0365586280823</c:v>
                </c:pt>
                <c:pt idx="1101">
                  <c:v>137.16129326820371</c:v>
                </c:pt>
                <c:pt idx="1102">
                  <c:v>137.26168036460879</c:v>
                </c:pt>
                <c:pt idx="1103">
                  <c:v>137.385865688324</c:v>
                </c:pt>
                <c:pt idx="1104">
                  <c:v>137.51105356216431</c:v>
                </c:pt>
                <c:pt idx="1105">
                  <c:v>137.63421130180359</c:v>
                </c:pt>
                <c:pt idx="1106">
                  <c:v>137.7579576969147</c:v>
                </c:pt>
                <c:pt idx="1107">
                  <c:v>137.88612842559809</c:v>
                </c:pt>
                <c:pt idx="1108">
                  <c:v>138.00333261489871</c:v>
                </c:pt>
                <c:pt idx="1109">
                  <c:v>138.13151383399961</c:v>
                </c:pt>
                <c:pt idx="1110">
                  <c:v>138.2589416503906</c:v>
                </c:pt>
                <c:pt idx="1111">
                  <c:v>138.38112688064581</c:v>
                </c:pt>
                <c:pt idx="1112">
                  <c:v>138.49936890602109</c:v>
                </c:pt>
                <c:pt idx="1113">
                  <c:v>138.6289031505585</c:v>
                </c:pt>
                <c:pt idx="1114">
                  <c:v>138.75210165977481</c:v>
                </c:pt>
                <c:pt idx="1115">
                  <c:v>138.86883020401001</c:v>
                </c:pt>
                <c:pt idx="1116">
                  <c:v>138.9948134422302</c:v>
                </c:pt>
                <c:pt idx="1117">
                  <c:v>139.09510970115659</c:v>
                </c:pt>
                <c:pt idx="1118">
                  <c:v>139.22129130363459</c:v>
                </c:pt>
                <c:pt idx="1119">
                  <c:v>139.3373262882233</c:v>
                </c:pt>
                <c:pt idx="1120">
                  <c:v>139.4640934467316</c:v>
                </c:pt>
                <c:pt idx="1121">
                  <c:v>139.59573912620539</c:v>
                </c:pt>
                <c:pt idx="1122">
                  <c:v>139.72283887863159</c:v>
                </c:pt>
                <c:pt idx="1123">
                  <c:v>139.83605360984799</c:v>
                </c:pt>
                <c:pt idx="1124">
                  <c:v>139.96741247177121</c:v>
                </c:pt>
                <c:pt idx="1125">
                  <c:v>140.0966303348541</c:v>
                </c:pt>
                <c:pt idx="1126">
                  <c:v>140.22523784637451</c:v>
                </c:pt>
                <c:pt idx="1127">
                  <c:v>140.33573794364929</c:v>
                </c:pt>
                <c:pt idx="1128">
                  <c:v>140.4615082740784</c:v>
                </c:pt>
                <c:pt idx="1129">
                  <c:v>140.5942625999451</c:v>
                </c:pt>
                <c:pt idx="1130">
                  <c:v>140.72268128395081</c:v>
                </c:pt>
                <c:pt idx="1131">
                  <c:v>140.8359348773956</c:v>
                </c:pt>
                <c:pt idx="1132">
                  <c:v>140.96569991111761</c:v>
                </c:pt>
                <c:pt idx="1133">
                  <c:v>141.0929038524628</c:v>
                </c:pt>
                <c:pt idx="1134">
                  <c:v>141.21895623207089</c:v>
                </c:pt>
                <c:pt idx="1135">
                  <c:v>141.33827185630801</c:v>
                </c:pt>
                <c:pt idx="1136">
                  <c:v>141.4629781246185</c:v>
                </c:pt>
                <c:pt idx="1137">
                  <c:v>141.59882497787481</c:v>
                </c:pt>
                <c:pt idx="1138">
                  <c:v>141.7157435417175</c:v>
                </c:pt>
                <c:pt idx="1139">
                  <c:v>141.83098411560059</c:v>
                </c:pt>
                <c:pt idx="1140">
                  <c:v>141.96219086647031</c:v>
                </c:pt>
                <c:pt idx="1141">
                  <c:v>142.09013199806211</c:v>
                </c:pt>
                <c:pt idx="1142">
                  <c:v>142.20337772369379</c:v>
                </c:pt>
                <c:pt idx="1143">
                  <c:v>142.33058524131769</c:v>
                </c:pt>
                <c:pt idx="1144">
                  <c:v>142.4594221115112</c:v>
                </c:pt>
                <c:pt idx="1145">
                  <c:v>142.58313798904419</c:v>
                </c:pt>
                <c:pt idx="1146">
                  <c:v>142.70338344573969</c:v>
                </c:pt>
                <c:pt idx="1147">
                  <c:v>142.8285698890686</c:v>
                </c:pt>
                <c:pt idx="1148">
                  <c:v>142.9672808647156</c:v>
                </c:pt>
                <c:pt idx="1149">
                  <c:v>143.09847140312189</c:v>
                </c:pt>
                <c:pt idx="1150">
                  <c:v>143.22166013717651</c:v>
                </c:pt>
                <c:pt idx="1151">
                  <c:v>143.3380751609802</c:v>
                </c:pt>
                <c:pt idx="1152">
                  <c:v>143.46300005912781</c:v>
                </c:pt>
                <c:pt idx="1153">
                  <c:v>143.5966234207153</c:v>
                </c:pt>
                <c:pt idx="1154">
                  <c:v>143.72180700302121</c:v>
                </c:pt>
                <c:pt idx="1155">
                  <c:v>143.83603692054751</c:v>
                </c:pt>
                <c:pt idx="1156">
                  <c:v>143.96228504180911</c:v>
                </c:pt>
                <c:pt idx="1157">
                  <c:v>144.09695935249329</c:v>
                </c:pt>
                <c:pt idx="1158">
                  <c:v>144.22115993499759</c:v>
                </c:pt>
                <c:pt idx="1159">
                  <c:v>144.33710741996771</c:v>
                </c:pt>
                <c:pt idx="1160">
                  <c:v>144.46474885940549</c:v>
                </c:pt>
                <c:pt idx="1161">
                  <c:v>144.59606528282171</c:v>
                </c:pt>
                <c:pt idx="1162">
                  <c:v>144.72125363349909</c:v>
                </c:pt>
                <c:pt idx="1163">
                  <c:v>144.83546757698059</c:v>
                </c:pt>
                <c:pt idx="1164">
                  <c:v>144.96366453170779</c:v>
                </c:pt>
                <c:pt idx="1165">
                  <c:v>145.09337019920349</c:v>
                </c:pt>
                <c:pt idx="1166">
                  <c:v>145.22059082984919</c:v>
                </c:pt>
                <c:pt idx="1167">
                  <c:v>145.3358020782471</c:v>
                </c:pt>
                <c:pt idx="1168">
                  <c:v>145.46533942222601</c:v>
                </c:pt>
                <c:pt idx="1169">
                  <c:v>145.59654450416559</c:v>
                </c:pt>
                <c:pt idx="1170">
                  <c:v>145.7207381725311</c:v>
                </c:pt>
                <c:pt idx="1171">
                  <c:v>145.84393978118899</c:v>
                </c:pt>
                <c:pt idx="1172">
                  <c:v>145.9661405086517</c:v>
                </c:pt>
                <c:pt idx="1173">
                  <c:v>146.09283328056341</c:v>
                </c:pt>
                <c:pt idx="1174">
                  <c:v>146.22001624107361</c:v>
                </c:pt>
                <c:pt idx="1175">
                  <c:v>146.3341569900513</c:v>
                </c:pt>
                <c:pt idx="1176">
                  <c:v>146.46395945549011</c:v>
                </c:pt>
                <c:pt idx="1177">
                  <c:v>146.59067010879519</c:v>
                </c:pt>
                <c:pt idx="1178">
                  <c:v>146.71486210823059</c:v>
                </c:pt>
                <c:pt idx="1179">
                  <c:v>146.8310763835907</c:v>
                </c:pt>
                <c:pt idx="1180">
                  <c:v>146.9622528553009</c:v>
                </c:pt>
                <c:pt idx="1181">
                  <c:v>147.09294319152829</c:v>
                </c:pt>
                <c:pt idx="1182">
                  <c:v>147.21415829658511</c:v>
                </c:pt>
                <c:pt idx="1183">
                  <c:v>147.3343548774719</c:v>
                </c:pt>
                <c:pt idx="1184">
                  <c:v>147.46331858634949</c:v>
                </c:pt>
                <c:pt idx="1185">
                  <c:v>147.58903789520261</c:v>
                </c:pt>
                <c:pt idx="1186">
                  <c:v>147.70326948165891</c:v>
                </c:pt>
                <c:pt idx="1187">
                  <c:v>147.83344578742981</c:v>
                </c:pt>
                <c:pt idx="1188">
                  <c:v>147.96162986755371</c:v>
                </c:pt>
                <c:pt idx="1189">
                  <c:v>148.0893657207489</c:v>
                </c:pt>
                <c:pt idx="1190">
                  <c:v>148.20362448692319</c:v>
                </c:pt>
                <c:pt idx="1191">
                  <c:v>148.32886099815369</c:v>
                </c:pt>
                <c:pt idx="1192">
                  <c:v>148.4620637893677</c:v>
                </c:pt>
                <c:pt idx="1193">
                  <c:v>148.58349680900571</c:v>
                </c:pt>
                <c:pt idx="1194">
                  <c:v>148.69978666305539</c:v>
                </c:pt>
                <c:pt idx="1195">
                  <c:v>148.84599995613101</c:v>
                </c:pt>
                <c:pt idx="1196">
                  <c:v>148.96327352523801</c:v>
                </c:pt>
                <c:pt idx="1197">
                  <c:v>149.08673143386841</c:v>
                </c:pt>
                <c:pt idx="1198">
                  <c:v>149.22295355796811</c:v>
                </c:pt>
                <c:pt idx="1199">
                  <c:v>149.33423328399661</c:v>
                </c:pt>
                <c:pt idx="1200">
                  <c:v>149.46152257919309</c:v>
                </c:pt>
                <c:pt idx="1201">
                  <c:v>149.59283208847049</c:v>
                </c:pt>
                <c:pt idx="1202">
                  <c:v>149.7220504283905</c:v>
                </c:pt>
                <c:pt idx="1203">
                  <c:v>149.83637046813959</c:v>
                </c:pt>
                <c:pt idx="1204">
                  <c:v>149.96157884597781</c:v>
                </c:pt>
                <c:pt idx="1205">
                  <c:v>150.0932762622833</c:v>
                </c:pt>
                <c:pt idx="1206">
                  <c:v>150.2194941043854</c:v>
                </c:pt>
                <c:pt idx="1207">
                  <c:v>150.33474898338321</c:v>
                </c:pt>
                <c:pt idx="1208">
                  <c:v>150.46300029754639</c:v>
                </c:pt>
                <c:pt idx="1209">
                  <c:v>150.5903203487396</c:v>
                </c:pt>
                <c:pt idx="1210">
                  <c:v>150.7045285701752</c:v>
                </c:pt>
                <c:pt idx="1211">
                  <c:v>150.82974147796631</c:v>
                </c:pt>
                <c:pt idx="1212">
                  <c:v>150.9619607925415</c:v>
                </c:pt>
                <c:pt idx="1213">
                  <c:v>151.08447599411011</c:v>
                </c:pt>
                <c:pt idx="1214">
                  <c:v>151.20074224472049</c:v>
                </c:pt>
                <c:pt idx="1215">
                  <c:v>151.32793951034549</c:v>
                </c:pt>
                <c:pt idx="1216">
                  <c:v>151.46311330795291</c:v>
                </c:pt>
                <c:pt idx="1217">
                  <c:v>151.59668350219729</c:v>
                </c:pt>
                <c:pt idx="1218">
                  <c:v>151.72146129608149</c:v>
                </c:pt>
                <c:pt idx="1219">
                  <c:v>151.83569669723511</c:v>
                </c:pt>
                <c:pt idx="1220">
                  <c:v>151.96635246276861</c:v>
                </c:pt>
                <c:pt idx="1221">
                  <c:v>152.09206557273859</c:v>
                </c:pt>
                <c:pt idx="1222">
                  <c:v>152.216258764267</c:v>
                </c:pt>
                <c:pt idx="1223">
                  <c:v>152.33587908744809</c:v>
                </c:pt>
                <c:pt idx="1224">
                  <c:v>152.46396017074579</c:v>
                </c:pt>
                <c:pt idx="1225">
                  <c:v>152.59052848815921</c:v>
                </c:pt>
                <c:pt idx="1226">
                  <c:v>152.7011866569519</c:v>
                </c:pt>
                <c:pt idx="1227">
                  <c:v>152.82768368721011</c:v>
                </c:pt>
                <c:pt idx="1228">
                  <c:v>152.96515202522281</c:v>
                </c:pt>
                <c:pt idx="1229">
                  <c:v>153.09442758560181</c:v>
                </c:pt>
                <c:pt idx="1230">
                  <c:v>153.2226011753082</c:v>
                </c:pt>
                <c:pt idx="1231">
                  <c:v>153.34899401664731</c:v>
                </c:pt>
                <c:pt idx="1232">
                  <c:v>153.46102547645569</c:v>
                </c:pt>
                <c:pt idx="1233">
                  <c:v>153.5960476398468</c:v>
                </c:pt>
                <c:pt idx="1234">
                  <c:v>153.72037482261661</c:v>
                </c:pt>
                <c:pt idx="1235">
                  <c:v>153.83361315727231</c:v>
                </c:pt>
                <c:pt idx="1236">
                  <c:v>153.96080470085141</c:v>
                </c:pt>
                <c:pt idx="1237">
                  <c:v>154.09215497970581</c:v>
                </c:pt>
                <c:pt idx="1238">
                  <c:v>154.20354080200201</c:v>
                </c:pt>
                <c:pt idx="1239">
                  <c:v>154.33474707603449</c:v>
                </c:pt>
                <c:pt idx="1240">
                  <c:v>154.4595756530762</c:v>
                </c:pt>
                <c:pt idx="1241">
                  <c:v>154.58631300926211</c:v>
                </c:pt>
                <c:pt idx="1242">
                  <c:v>154.7041046619415</c:v>
                </c:pt>
                <c:pt idx="1243">
                  <c:v>154.84525036811829</c:v>
                </c:pt>
                <c:pt idx="1244">
                  <c:v>154.96744084358221</c:v>
                </c:pt>
                <c:pt idx="1245">
                  <c:v>155.09415602684021</c:v>
                </c:pt>
                <c:pt idx="1246">
                  <c:v>155.21916365623471</c:v>
                </c:pt>
                <c:pt idx="1247">
                  <c:v>155.3303918838501</c:v>
                </c:pt>
                <c:pt idx="1248">
                  <c:v>155.46355485916141</c:v>
                </c:pt>
                <c:pt idx="1249">
                  <c:v>155.59085869789121</c:v>
                </c:pt>
                <c:pt idx="1250">
                  <c:v>155.7041935920715</c:v>
                </c:pt>
                <c:pt idx="1251">
                  <c:v>155.82738733291629</c:v>
                </c:pt>
                <c:pt idx="1252">
                  <c:v>155.96020483970639</c:v>
                </c:pt>
                <c:pt idx="1253">
                  <c:v>156.08546853065491</c:v>
                </c:pt>
                <c:pt idx="1254">
                  <c:v>156.2003409862518</c:v>
                </c:pt>
                <c:pt idx="1255">
                  <c:v>156.32655382156369</c:v>
                </c:pt>
                <c:pt idx="1256">
                  <c:v>156.42883014678961</c:v>
                </c:pt>
                <c:pt idx="1257">
                  <c:v>156.55478286743161</c:v>
                </c:pt>
                <c:pt idx="1258">
                  <c:v>156.68279695510861</c:v>
                </c:pt>
                <c:pt idx="1259">
                  <c:v>156.7890810966492</c:v>
                </c:pt>
                <c:pt idx="1260">
                  <c:v>156.91411280632019</c:v>
                </c:pt>
                <c:pt idx="1261">
                  <c:v>157.05473375320429</c:v>
                </c:pt>
                <c:pt idx="1262">
                  <c:v>157.182986497879</c:v>
                </c:pt>
                <c:pt idx="1263">
                  <c:v>157.30072379112241</c:v>
                </c:pt>
                <c:pt idx="1264">
                  <c:v>157.4280090332031</c:v>
                </c:pt>
                <c:pt idx="1265">
                  <c:v>157.5562148094177</c:v>
                </c:pt>
                <c:pt idx="1266">
                  <c:v>157.6774830818176</c:v>
                </c:pt>
                <c:pt idx="1267">
                  <c:v>157.79724144935611</c:v>
                </c:pt>
                <c:pt idx="1268">
                  <c:v>157.92942833900449</c:v>
                </c:pt>
                <c:pt idx="1269">
                  <c:v>158.05363440513611</c:v>
                </c:pt>
                <c:pt idx="1270">
                  <c:v>158.1688756942749</c:v>
                </c:pt>
                <c:pt idx="1271">
                  <c:v>158.2966322898865</c:v>
                </c:pt>
                <c:pt idx="1272">
                  <c:v>158.4288303852081</c:v>
                </c:pt>
                <c:pt idx="1273">
                  <c:v>158.55203223228449</c:v>
                </c:pt>
                <c:pt idx="1274">
                  <c:v>158.6642715930939</c:v>
                </c:pt>
                <c:pt idx="1275">
                  <c:v>158.79745101928711</c:v>
                </c:pt>
                <c:pt idx="1276">
                  <c:v>158.92163944244379</c:v>
                </c:pt>
                <c:pt idx="1277">
                  <c:v>159.0378563404083</c:v>
                </c:pt>
                <c:pt idx="1278">
                  <c:v>159.16305112838751</c:v>
                </c:pt>
                <c:pt idx="1279">
                  <c:v>159.29422640800479</c:v>
                </c:pt>
                <c:pt idx="1280">
                  <c:v>159.41893458366391</c:v>
                </c:pt>
                <c:pt idx="1281">
                  <c:v>159.53614830970761</c:v>
                </c:pt>
                <c:pt idx="1282">
                  <c:v>159.66436862945559</c:v>
                </c:pt>
                <c:pt idx="1283">
                  <c:v>159.79463791847229</c:v>
                </c:pt>
                <c:pt idx="1284">
                  <c:v>159.915363073349</c:v>
                </c:pt>
                <c:pt idx="1285">
                  <c:v>160.03356981277469</c:v>
                </c:pt>
                <c:pt idx="1286">
                  <c:v>160.16274166107181</c:v>
                </c:pt>
                <c:pt idx="1287">
                  <c:v>160.2999510765076</c:v>
                </c:pt>
                <c:pt idx="1288">
                  <c:v>160.4291205406189</c:v>
                </c:pt>
                <c:pt idx="1289">
                  <c:v>160.55606698989871</c:v>
                </c:pt>
                <c:pt idx="1290">
                  <c:v>160.67328643798831</c:v>
                </c:pt>
                <c:pt idx="1291">
                  <c:v>160.798629283905</c:v>
                </c:pt>
                <c:pt idx="1292">
                  <c:v>160.92750644683841</c:v>
                </c:pt>
                <c:pt idx="1293">
                  <c:v>161.05370402336121</c:v>
                </c:pt>
                <c:pt idx="1294">
                  <c:v>161.1679120063782</c:v>
                </c:pt>
                <c:pt idx="1295">
                  <c:v>161.29711985588071</c:v>
                </c:pt>
                <c:pt idx="1296">
                  <c:v>161.42680335044861</c:v>
                </c:pt>
                <c:pt idx="1297">
                  <c:v>161.55200290679929</c:v>
                </c:pt>
                <c:pt idx="1298">
                  <c:v>161.6702010631561</c:v>
                </c:pt>
                <c:pt idx="1299">
                  <c:v>161.80290961265561</c:v>
                </c:pt>
                <c:pt idx="1300">
                  <c:v>161.9301099777222</c:v>
                </c:pt>
                <c:pt idx="1301">
                  <c:v>162.0542912483215</c:v>
                </c:pt>
                <c:pt idx="1302">
                  <c:v>162.17848801612851</c:v>
                </c:pt>
                <c:pt idx="1303">
                  <c:v>162.29968357086179</c:v>
                </c:pt>
                <c:pt idx="1304">
                  <c:v>162.42837882041931</c:v>
                </c:pt>
                <c:pt idx="1305">
                  <c:v>162.55555963516241</c:v>
                </c:pt>
                <c:pt idx="1306">
                  <c:v>162.66677451133731</c:v>
                </c:pt>
                <c:pt idx="1307">
                  <c:v>162.80094075202939</c:v>
                </c:pt>
                <c:pt idx="1308">
                  <c:v>162.92763948440549</c:v>
                </c:pt>
                <c:pt idx="1309">
                  <c:v>163.04792547225949</c:v>
                </c:pt>
                <c:pt idx="1310">
                  <c:v>163.16935348510739</c:v>
                </c:pt>
                <c:pt idx="1311">
                  <c:v>163.29655432701111</c:v>
                </c:pt>
                <c:pt idx="1312">
                  <c:v>163.42101120948789</c:v>
                </c:pt>
                <c:pt idx="1313">
                  <c:v>163.53721213340759</c:v>
                </c:pt>
                <c:pt idx="1314">
                  <c:v>163.66398024559021</c:v>
                </c:pt>
                <c:pt idx="1315">
                  <c:v>163.7935605049133</c:v>
                </c:pt>
                <c:pt idx="1316">
                  <c:v>163.91692328453061</c:v>
                </c:pt>
                <c:pt idx="1317">
                  <c:v>164.05530595779419</c:v>
                </c:pt>
                <c:pt idx="1318">
                  <c:v>164.163539648056</c:v>
                </c:pt>
                <c:pt idx="1319">
                  <c:v>164.2646541595459</c:v>
                </c:pt>
                <c:pt idx="1320">
                  <c:v>164.38624429702759</c:v>
                </c:pt>
                <c:pt idx="1321">
                  <c:v>164.50254106521609</c:v>
                </c:pt>
                <c:pt idx="1322">
                  <c:v>164.63333940505979</c:v>
                </c:pt>
                <c:pt idx="1323">
                  <c:v>164.76543259620669</c:v>
                </c:pt>
                <c:pt idx="1324">
                  <c:v>164.8887882232666</c:v>
                </c:pt>
                <c:pt idx="1325">
                  <c:v>165.00038146972659</c:v>
                </c:pt>
                <c:pt idx="1326">
                  <c:v>165.12914085388181</c:v>
                </c:pt>
                <c:pt idx="1327">
                  <c:v>165.26037120819089</c:v>
                </c:pt>
                <c:pt idx="1328">
                  <c:v>165.3698391914368</c:v>
                </c:pt>
                <c:pt idx="1329">
                  <c:v>165.49605369567871</c:v>
                </c:pt>
                <c:pt idx="1330">
                  <c:v>165.626225233078</c:v>
                </c:pt>
                <c:pt idx="1331">
                  <c:v>165.75156688690191</c:v>
                </c:pt>
                <c:pt idx="1332">
                  <c:v>165.87148547172549</c:v>
                </c:pt>
                <c:pt idx="1333">
                  <c:v>166.00506210327151</c:v>
                </c:pt>
                <c:pt idx="1334">
                  <c:v>166.12324070930481</c:v>
                </c:pt>
                <c:pt idx="1335">
                  <c:v>166.25251126289371</c:v>
                </c:pt>
                <c:pt idx="1336">
                  <c:v>166.36777830123901</c:v>
                </c:pt>
                <c:pt idx="1337">
                  <c:v>166.4940364360809</c:v>
                </c:pt>
                <c:pt idx="1338">
                  <c:v>166.62488341331479</c:v>
                </c:pt>
                <c:pt idx="1339">
                  <c:v>166.75112891197199</c:v>
                </c:pt>
                <c:pt idx="1340">
                  <c:v>166.8653926849365</c:v>
                </c:pt>
                <c:pt idx="1341">
                  <c:v>167.0155694484711</c:v>
                </c:pt>
                <c:pt idx="1342">
                  <c:v>167.12982749938959</c:v>
                </c:pt>
                <c:pt idx="1343">
                  <c:v>167.25808215141299</c:v>
                </c:pt>
                <c:pt idx="1344">
                  <c:v>167.38131594657901</c:v>
                </c:pt>
                <c:pt idx="1345">
                  <c:v>167.50057339668271</c:v>
                </c:pt>
                <c:pt idx="1346">
                  <c:v>167.63166165351871</c:v>
                </c:pt>
                <c:pt idx="1347">
                  <c:v>167.7508761882782</c:v>
                </c:pt>
                <c:pt idx="1348">
                  <c:v>167.8910217285156</c:v>
                </c:pt>
                <c:pt idx="1349">
                  <c:v>168.00071310997009</c:v>
                </c:pt>
                <c:pt idx="1350">
                  <c:v>168.13143944740301</c:v>
                </c:pt>
                <c:pt idx="1351">
                  <c:v>168.2627158164978</c:v>
                </c:pt>
                <c:pt idx="1352">
                  <c:v>168.38692140579221</c:v>
                </c:pt>
                <c:pt idx="1353">
                  <c:v>168.50018095970151</c:v>
                </c:pt>
                <c:pt idx="1354">
                  <c:v>168.63078927993769</c:v>
                </c:pt>
                <c:pt idx="1355">
                  <c:v>168.7619891166687</c:v>
                </c:pt>
                <c:pt idx="1356">
                  <c:v>168.88965320587161</c:v>
                </c:pt>
                <c:pt idx="1357">
                  <c:v>169.00627970695501</c:v>
                </c:pt>
                <c:pt idx="1358">
                  <c:v>169.12802577018741</c:v>
                </c:pt>
                <c:pt idx="1359">
                  <c:v>169.26291298866269</c:v>
                </c:pt>
                <c:pt idx="1360">
                  <c:v>169.38214826583859</c:v>
                </c:pt>
                <c:pt idx="1361">
                  <c:v>169.50135850906369</c:v>
                </c:pt>
                <c:pt idx="1362">
                  <c:v>169.62908744812009</c:v>
                </c:pt>
                <c:pt idx="1363">
                  <c:v>169.757285118103</c:v>
                </c:pt>
                <c:pt idx="1364">
                  <c:v>169.87680983543399</c:v>
                </c:pt>
                <c:pt idx="1365">
                  <c:v>170.00283718109131</c:v>
                </c:pt>
                <c:pt idx="1366">
                  <c:v>170.12756943702701</c:v>
                </c:pt>
                <c:pt idx="1367">
                  <c:v>170.256267786026</c:v>
                </c:pt>
                <c:pt idx="1368">
                  <c:v>170.37048101425171</c:v>
                </c:pt>
                <c:pt idx="1369">
                  <c:v>170.499680519104</c:v>
                </c:pt>
                <c:pt idx="1370">
                  <c:v>170.63041090965271</c:v>
                </c:pt>
                <c:pt idx="1371">
                  <c:v>170.752605676651</c:v>
                </c:pt>
                <c:pt idx="1372">
                  <c:v>170.8688139915466</c:v>
                </c:pt>
                <c:pt idx="1373">
                  <c:v>170.99953579902649</c:v>
                </c:pt>
                <c:pt idx="1374">
                  <c:v>171.12523770332339</c:v>
                </c:pt>
                <c:pt idx="1375">
                  <c:v>171.24942326545721</c:v>
                </c:pt>
                <c:pt idx="1376">
                  <c:v>171.38856339454651</c:v>
                </c:pt>
                <c:pt idx="1377">
                  <c:v>171.50278043746951</c:v>
                </c:pt>
                <c:pt idx="1378">
                  <c:v>171.63255143165591</c:v>
                </c:pt>
                <c:pt idx="1379">
                  <c:v>171.76477599143979</c:v>
                </c:pt>
                <c:pt idx="1380">
                  <c:v>171.88986992836001</c:v>
                </c:pt>
                <c:pt idx="1381">
                  <c:v>172.01325488090521</c:v>
                </c:pt>
                <c:pt idx="1382">
                  <c:v>172.12775015830991</c:v>
                </c:pt>
                <c:pt idx="1383">
                  <c:v>172.261438369751</c:v>
                </c:pt>
                <c:pt idx="1384">
                  <c:v>172.3896527290344</c:v>
                </c:pt>
                <c:pt idx="1385">
                  <c:v>172.51593232154849</c:v>
                </c:pt>
                <c:pt idx="1386">
                  <c:v>172.6293089389801</c:v>
                </c:pt>
                <c:pt idx="1387">
                  <c:v>172.76054501533511</c:v>
                </c:pt>
                <c:pt idx="1388">
                  <c:v>172.88808107376099</c:v>
                </c:pt>
                <c:pt idx="1389">
                  <c:v>173.00568580627441</c:v>
                </c:pt>
                <c:pt idx="1390">
                  <c:v>173.13144016265869</c:v>
                </c:pt>
                <c:pt idx="1391">
                  <c:v>173.25934624671939</c:v>
                </c:pt>
                <c:pt idx="1392">
                  <c:v>173.38257956504819</c:v>
                </c:pt>
                <c:pt idx="1393">
                  <c:v>173.50280857086179</c:v>
                </c:pt>
                <c:pt idx="1394">
                  <c:v>173.63058710098269</c:v>
                </c:pt>
                <c:pt idx="1395">
                  <c:v>173.7537944316864</c:v>
                </c:pt>
                <c:pt idx="1396">
                  <c:v>173.87100768089289</c:v>
                </c:pt>
                <c:pt idx="1397">
                  <c:v>173.99694013595581</c:v>
                </c:pt>
                <c:pt idx="1398">
                  <c:v>174.1316788196564</c:v>
                </c:pt>
                <c:pt idx="1399">
                  <c:v>174.2553436756134</c:v>
                </c:pt>
                <c:pt idx="1400">
                  <c:v>174.3693890571594</c:v>
                </c:pt>
                <c:pt idx="1401">
                  <c:v>174.4966690540314</c:v>
                </c:pt>
                <c:pt idx="1402">
                  <c:v>174.63337016105649</c:v>
                </c:pt>
                <c:pt idx="1403">
                  <c:v>174.76157832145691</c:v>
                </c:pt>
                <c:pt idx="1404">
                  <c:v>174.8887646198273</c:v>
                </c:pt>
                <c:pt idx="1405">
                  <c:v>175.00202322006231</c:v>
                </c:pt>
                <c:pt idx="1406">
                  <c:v>175.1309654712677</c:v>
                </c:pt>
                <c:pt idx="1407">
                  <c:v>175.25562047958371</c:v>
                </c:pt>
                <c:pt idx="1408">
                  <c:v>175.3778364658356</c:v>
                </c:pt>
                <c:pt idx="1409">
                  <c:v>175.49603080749509</c:v>
                </c:pt>
                <c:pt idx="1410">
                  <c:v>175.6311311721802</c:v>
                </c:pt>
                <c:pt idx="1411">
                  <c:v>175.7563405036926</c:v>
                </c:pt>
                <c:pt idx="1412">
                  <c:v>175.8825452327728</c:v>
                </c:pt>
                <c:pt idx="1413">
                  <c:v>176.00077247619629</c:v>
                </c:pt>
                <c:pt idx="1414">
                  <c:v>176.13119149208069</c:v>
                </c:pt>
                <c:pt idx="1415">
                  <c:v>176.25672817230219</c:v>
                </c:pt>
                <c:pt idx="1416">
                  <c:v>176.37094879150391</c:v>
                </c:pt>
                <c:pt idx="1417">
                  <c:v>176.49741816520691</c:v>
                </c:pt>
                <c:pt idx="1418">
                  <c:v>176.62721657752991</c:v>
                </c:pt>
                <c:pt idx="1419">
                  <c:v>176.75094079971311</c:v>
                </c:pt>
                <c:pt idx="1420">
                  <c:v>176.86814904212949</c:v>
                </c:pt>
                <c:pt idx="1421">
                  <c:v>176.970340013504</c:v>
                </c:pt>
                <c:pt idx="1422">
                  <c:v>177.09717297554019</c:v>
                </c:pt>
                <c:pt idx="1423">
                  <c:v>177.2183856964111</c:v>
                </c:pt>
                <c:pt idx="1424">
                  <c:v>177.3350293636322</c:v>
                </c:pt>
                <c:pt idx="1425">
                  <c:v>177.46420550346369</c:v>
                </c:pt>
                <c:pt idx="1426">
                  <c:v>177.5953862667084</c:v>
                </c:pt>
                <c:pt idx="1427">
                  <c:v>177.7175946235657</c:v>
                </c:pt>
                <c:pt idx="1428">
                  <c:v>177.8373019695282</c:v>
                </c:pt>
                <c:pt idx="1429">
                  <c:v>177.96348547935489</c:v>
                </c:pt>
                <c:pt idx="1430">
                  <c:v>178.0966489315033</c:v>
                </c:pt>
                <c:pt idx="1431">
                  <c:v>178.2205624580383</c:v>
                </c:pt>
                <c:pt idx="1432">
                  <c:v>178.3464910984039</c:v>
                </c:pt>
                <c:pt idx="1433">
                  <c:v>178.46269774436951</c:v>
                </c:pt>
                <c:pt idx="1434">
                  <c:v>178.59290456771851</c:v>
                </c:pt>
                <c:pt idx="1435">
                  <c:v>178.71909165382391</c:v>
                </c:pt>
                <c:pt idx="1436">
                  <c:v>178.83231544494629</c:v>
                </c:pt>
                <c:pt idx="1437">
                  <c:v>178.96399736404419</c:v>
                </c:pt>
                <c:pt idx="1438">
                  <c:v>179.0911762714386</c:v>
                </c:pt>
                <c:pt idx="1439">
                  <c:v>179.2053427696228</c:v>
                </c:pt>
                <c:pt idx="1440">
                  <c:v>179.33051681518549</c:v>
                </c:pt>
                <c:pt idx="1441">
                  <c:v>179.46418905258179</c:v>
                </c:pt>
                <c:pt idx="1442">
                  <c:v>179.58738589286801</c:v>
                </c:pt>
                <c:pt idx="1443">
                  <c:v>179.7006018161774</c:v>
                </c:pt>
                <c:pt idx="1444">
                  <c:v>179.82882475852969</c:v>
                </c:pt>
                <c:pt idx="1445">
                  <c:v>179.95956897735601</c:v>
                </c:pt>
                <c:pt idx="1446">
                  <c:v>180.07179665565491</c:v>
                </c:pt>
                <c:pt idx="1447">
                  <c:v>180.223906993866</c:v>
                </c:pt>
                <c:pt idx="1448">
                  <c:v>180.32775974273679</c:v>
                </c:pt>
                <c:pt idx="1449">
                  <c:v>180.46346426010129</c:v>
                </c:pt>
                <c:pt idx="1450">
                  <c:v>180.59765386581421</c:v>
                </c:pt>
                <c:pt idx="1451">
                  <c:v>180.72091126441961</c:v>
                </c:pt>
                <c:pt idx="1452">
                  <c:v>180.8361797332764</c:v>
                </c:pt>
                <c:pt idx="1453">
                  <c:v>180.9649600982666</c:v>
                </c:pt>
                <c:pt idx="1454">
                  <c:v>181.09518933296201</c:v>
                </c:pt>
                <c:pt idx="1455">
                  <c:v>181.22398066520691</c:v>
                </c:pt>
                <c:pt idx="1456">
                  <c:v>181.33724784851071</c:v>
                </c:pt>
                <c:pt idx="1457">
                  <c:v>181.46100354194641</c:v>
                </c:pt>
                <c:pt idx="1458">
                  <c:v>181.5961773395538</c:v>
                </c:pt>
                <c:pt idx="1459">
                  <c:v>181.72241163253781</c:v>
                </c:pt>
                <c:pt idx="1460">
                  <c:v>181.83768653869629</c:v>
                </c:pt>
                <c:pt idx="1461">
                  <c:v>181.9694838523865</c:v>
                </c:pt>
                <c:pt idx="1462">
                  <c:v>182.09671187400821</c:v>
                </c:pt>
                <c:pt idx="1463">
                  <c:v>182.22589945793149</c:v>
                </c:pt>
                <c:pt idx="1464">
                  <c:v>182.33544945716861</c:v>
                </c:pt>
                <c:pt idx="1465">
                  <c:v>182.46223974227911</c:v>
                </c:pt>
                <c:pt idx="1466">
                  <c:v>182.59350085258481</c:v>
                </c:pt>
                <c:pt idx="1467">
                  <c:v>182.7227087020874</c:v>
                </c:pt>
                <c:pt idx="1468">
                  <c:v>182.83599519729611</c:v>
                </c:pt>
                <c:pt idx="1469">
                  <c:v>182.9606890678406</c:v>
                </c:pt>
                <c:pt idx="1470">
                  <c:v>183.09088087081909</c:v>
                </c:pt>
                <c:pt idx="1471">
                  <c:v>183.20520353317261</c:v>
                </c:pt>
                <c:pt idx="1472">
                  <c:v>183.33064579963681</c:v>
                </c:pt>
                <c:pt idx="1473">
                  <c:v>183.46391630172729</c:v>
                </c:pt>
                <c:pt idx="1474">
                  <c:v>183.5861613750458</c:v>
                </c:pt>
                <c:pt idx="1475">
                  <c:v>183.69970226287839</c:v>
                </c:pt>
                <c:pt idx="1476">
                  <c:v>183.83732271194461</c:v>
                </c:pt>
                <c:pt idx="1477">
                  <c:v>183.96106934547419</c:v>
                </c:pt>
                <c:pt idx="1478">
                  <c:v>184.09629821777341</c:v>
                </c:pt>
                <c:pt idx="1479">
                  <c:v>184.21949744224551</c:v>
                </c:pt>
                <c:pt idx="1480">
                  <c:v>184.3331382274628</c:v>
                </c:pt>
                <c:pt idx="1481">
                  <c:v>184.46367454528809</c:v>
                </c:pt>
                <c:pt idx="1482">
                  <c:v>184.584885597229</c:v>
                </c:pt>
                <c:pt idx="1483">
                  <c:v>184.70098662376401</c:v>
                </c:pt>
                <c:pt idx="1484">
                  <c:v>184.82819533348081</c:v>
                </c:pt>
                <c:pt idx="1485">
                  <c:v>184.95986914634699</c:v>
                </c:pt>
                <c:pt idx="1486">
                  <c:v>185.09943556785581</c:v>
                </c:pt>
                <c:pt idx="1487">
                  <c:v>185.22099757194519</c:v>
                </c:pt>
                <c:pt idx="1488">
                  <c:v>185.33485460281369</c:v>
                </c:pt>
                <c:pt idx="1489">
                  <c:v>185.4623136520386</c:v>
                </c:pt>
                <c:pt idx="1490">
                  <c:v>185.58997249603269</c:v>
                </c:pt>
                <c:pt idx="1491">
                  <c:v>185.7169916629791</c:v>
                </c:pt>
                <c:pt idx="1492">
                  <c:v>185.83253073692319</c:v>
                </c:pt>
                <c:pt idx="1493">
                  <c:v>185.9612512588501</c:v>
                </c:pt>
                <c:pt idx="1494">
                  <c:v>186.08644223213199</c:v>
                </c:pt>
                <c:pt idx="1495">
                  <c:v>186.20465087890619</c:v>
                </c:pt>
                <c:pt idx="1496">
                  <c:v>186.3274552822113</c:v>
                </c:pt>
                <c:pt idx="1497">
                  <c:v>186.46549510955811</c:v>
                </c:pt>
                <c:pt idx="1498">
                  <c:v>186.59666895866391</c:v>
                </c:pt>
                <c:pt idx="1499">
                  <c:v>186.72187423706049</c:v>
                </c:pt>
                <c:pt idx="1500">
                  <c:v>186.84727501869199</c:v>
                </c:pt>
                <c:pt idx="1501">
                  <c:v>186.96189522743231</c:v>
                </c:pt>
                <c:pt idx="1502">
                  <c:v>187.09406018257141</c:v>
                </c:pt>
                <c:pt idx="1503">
                  <c:v>187.2210245132446</c:v>
                </c:pt>
                <c:pt idx="1504">
                  <c:v>187.35122871398929</c:v>
                </c:pt>
                <c:pt idx="1505">
                  <c:v>187.4612991809845</c:v>
                </c:pt>
                <c:pt idx="1506">
                  <c:v>187.59249973297119</c:v>
                </c:pt>
                <c:pt idx="1507">
                  <c:v>187.71772050857541</c:v>
                </c:pt>
                <c:pt idx="1508">
                  <c:v>187.83097052574161</c:v>
                </c:pt>
                <c:pt idx="1509">
                  <c:v>187.9646883010864</c:v>
                </c:pt>
                <c:pt idx="1510">
                  <c:v>188.08991289138791</c:v>
                </c:pt>
                <c:pt idx="1511">
                  <c:v>188.214161157608</c:v>
                </c:pt>
                <c:pt idx="1512">
                  <c:v>188.3294019699097</c:v>
                </c:pt>
                <c:pt idx="1513">
                  <c:v>188.43073844909671</c:v>
                </c:pt>
                <c:pt idx="1514">
                  <c:v>188.53504848480219</c:v>
                </c:pt>
                <c:pt idx="1515">
                  <c:v>188.66182780265811</c:v>
                </c:pt>
                <c:pt idx="1516">
                  <c:v>188.76113557815549</c:v>
                </c:pt>
                <c:pt idx="1517">
                  <c:v>188.8873610496521</c:v>
                </c:pt>
                <c:pt idx="1518">
                  <c:v>188.99965643882749</c:v>
                </c:pt>
                <c:pt idx="1519">
                  <c:v>189.12985634803769</c:v>
                </c:pt>
                <c:pt idx="1520">
                  <c:v>189.25700044631961</c:v>
                </c:pt>
                <c:pt idx="1521">
                  <c:v>189.36797142028809</c:v>
                </c:pt>
                <c:pt idx="1522">
                  <c:v>189.49441337585449</c:v>
                </c:pt>
                <c:pt idx="1523">
                  <c:v>189.62802886962891</c:v>
                </c:pt>
                <c:pt idx="1524">
                  <c:v>189.75127601623541</c:v>
                </c:pt>
                <c:pt idx="1525">
                  <c:v>189.86906623840329</c:v>
                </c:pt>
                <c:pt idx="1526">
                  <c:v>190.00423765182501</c:v>
                </c:pt>
                <c:pt idx="1527">
                  <c:v>190.12847137451169</c:v>
                </c:pt>
                <c:pt idx="1528">
                  <c:v>190.26117038726809</c:v>
                </c:pt>
                <c:pt idx="1529">
                  <c:v>190.38337016105649</c:v>
                </c:pt>
                <c:pt idx="1530">
                  <c:v>190.50008630752561</c:v>
                </c:pt>
                <c:pt idx="1531">
                  <c:v>190.62726926803589</c:v>
                </c:pt>
                <c:pt idx="1532">
                  <c:v>190.759236574173</c:v>
                </c:pt>
                <c:pt idx="1533">
                  <c:v>190.87899088859561</c:v>
                </c:pt>
                <c:pt idx="1534">
                  <c:v>190.9972038269043</c:v>
                </c:pt>
                <c:pt idx="1535">
                  <c:v>191.1313490867615</c:v>
                </c:pt>
                <c:pt idx="1536">
                  <c:v>191.25856685638431</c:v>
                </c:pt>
                <c:pt idx="1537">
                  <c:v>191.38730263710019</c:v>
                </c:pt>
                <c:pt idx="1538">
                  <c:v>191.50334143638611</c:v>
                </c:pt>
                <c:pt idx="1539">
                  <c:v>191.63607430458069</c:v>
                </c:pt>
                <c:pt idx="1540">
                  <c:v>191.7592761516571</c:v>
                </c:pt>
                <c:pt idx="1541">
                  <c:v>191.87060594558719</c:v>
                </c:pt>
                <c:pt idx="1542">
                  <c:v>192.00225305557251</c:v>
                </c:pt>
                <c:pt idx="1543">
                  <c:v>192.13206338882449</c:v>
                </c:pt>
                <c:pt idx="1544">
                  <c:v>192.2554144859314</c:v>
                </c:pt>
                <c:pt idx="1545">
                  <c:v>192.37215447425839</c:v>
                </c:pt>
                <c:pt idx="1546">
                  <c:v>192.5029833316803</c:v>
                </c:pt>
                <c:pt idx="1547">
                  <c:v>192.63117647171021</c:v>
                </c:pt>
                <c:pt idx="1548">
                  <c:v>192.75640082359311</c:v>
                </c:pt>
                <c:pt idx="1549">
                  <c:v>192.87012839317319</c:v>
                </c:pt>
                <c:pt idx="1550">
                  <c:v>192.99828815460211</c:v>
                </c:pt>
                <c:pt idx="1551">
                  <c:v>193.12946534156799</c:v>
                </c:pt>
                <c:pt idx="1552">
                  <c:v>193.2535271644592</c:v>
                </c:pt>
                <c:pt idx="1553">
                  <c:v>193.36881542205811</c:v>
                </c:pt>
                <c:pt idx="1554">
                  <c:v>193.49399447441101</c:v>
                </c:pt>
                <c:pt idx="1555">
                  <c:v>193.59694719314581</c:v>
                </c:pt>
                <c:pt idx="1556">
                  <c:v>193.72412157058719</c:v>
                </c:pt>
                <c:pt idx="1557">
                  <c:v>193.83832573890689</c:v>
                </c:pt>
                <c:pt idx="1558">
                  <c:v>193.9665060043335</c:v>
                </c:pt>
                <c:pt idx="1559">
                  <c:v>194.0971767902374</c:v>
                </c:pt>
                <c:pt idx="1560">
                  <c:v>194.22335648536679</c:v>
                </c:pt>
                <c:pt idx="1561">
                  <c:v>194.3357820510864</c:v>
                </c:pt>
                <c:pt idx="1562">
                  <c:v>194.4629833698273</c:v>
                </c:pt>
                <c:pt idx="1563">
                  <c:v>194.5922296047211</c:v>
                </c:pt>
                <c:pt idx="1564">
                  <c:v>194.720409154892</c:v>
                </c:pt>
                <c:pt idx="1565">
                  <c:v>194.8325757980347</c:v>
                </c:pt>
                <c:pt idx="1566">
                  <c:v>194.96076202392581</c:v>
                </c:pt>
                <c:pt idx="1567">
                  <c:v>195.0925090312958</c:v>
                </c:pt>
                <c:pt idx="1568">
                  <c:v>195.21769762039179</c:v>
                </c:pt>
                <c:pt idx="1569">
                  <c:v>195.32991456985471</c:v>
                </c:pt>
                <c:pt idx="1570">
                  <c:v>195.46507668495181</c:v>
                </c:pt>
                <c:pt idx="1571">
                  <c:v>195.5888588428497</c:v>
                </c:pt>
                <c:pt idx="1572">
                  <c:v>195.70208930969241</c:v>
                </c:pt>
                <c:pt idx="1573">
                  <c:v>195.82927751541141</c:v>
                </c:pt>
                <c:pt idx="1574">
                  <c:v>195.95947861671451</c:v>
                </c:pt>
                <c:pt idx="1575">
                  <c:v>196.09723567962649</c:v>
                </c:pt>
                <c:pt idx="1576">
                  <c:v>196.22146844863889</c:v>
                </c:pt>
                <c:pt idx="1577">
                  <c:v>196.33572053909299</c:v>
                </c:pt>
                <c:pt idx="1578">
                  <c:v>196.4629719257355</c:v>
                </c:pt>
                <c:pt idx="1579">
                  <c:v>196.59696197509771</c:v>
                </c:pt>
                <c:pt idx="1580">
                  <c:v>196.72020626068121</c:v>
                </c:pt>
                <c:pt idx="1581">
                  <c:v>196.8344929218292</c:v>
                </c:pt>
                <c:pt idx="1582">
                  <c:v>196.96176981925959</c:v>
                </c:pt>
                <c:pt idx="1583">
                  <c:v>197.08955788612371</c:v>
                </c:pt>
                <c:pt idx="1584">
                  <c:v>197.20183658599851</c:v>
                </c:pt>
                <c:pt idx="1585">
                  <c:v>197.32914018630979</c:v>
                </c:pt>
                <c:pt idx="1586">
                  <c:v>197.46535706520081</c:v>
                </c:pt>
                <c:pt idx="1587">
                  <c:v>197.5965690612793</c:v>
                </c:pt>
                <c:pt idx="1588">
                  <c:v>197.71983051300049</c:v>
                </c:pt>
                <c:pt idx="1589">
                  <c:v>197.83608245849609</c:v>
                </c:pt>
                <c:pt idx="1590">
                  <c:v>197.96229267120361</c:v>
                </c:pt>
                <c:pt idx="1591">
                  <c:v>198.0940549373627</c:v>
                </c:pt>
                <c:pt idx="1592">
                  <c:v>198.2192554473877</c:v>
                </c:pt>
                <c:pt idx="1593">
                  <c:v>198.33946895599371</c:v>
                </c:pt>
                <c:pt idx="1594">
                  <c:v>198.4568529129028</c:v>
                </c:pt>
                <c:pt idx="1595">
                  <c:v>198.5825643539429</c:v>
                </c:pt>
                <c:pt idx="1596">
                  <c:v>198.7194652557373</c:v>
                </c:pt>
                <c:pt idx="1597">
                  <c:v>198.84325695037839</c:v>
                </c:pt>
                <c:pt idx="1598">
                  <c:v>198.96243810653689</c:v>
                </c:pt>
                <c:pt idx="1599">
                  <c:v>199.09813523292539</c:v>
                </c:pt>
                <c:pt idx="1600">
                  <c:v>199.218864440918</c:v>
                </c:pt>
                <c:pt idx="1601">
                  <c:v>199.33608245849609</c:v>
                </c:pt>
                <c:pt idx="1602">
                  <c:v>199.46328186988831</c:v>
                </c:pt>
                <c:pt idx="1603">
                  <c:v>199.59599804878229</c:v>
                </c:pt>
                <c:pt idx="1604">
                  <c:v>199.7173459529877</c:v>
                </c:pt>
                <c:pt idx="1605">
                  <c:v>199.83256483078</c:v>
                </c:pt>
                <c:pt idx="1606">
                  <c:v>199.96474242210391</c:v>
                </c:pt>
                <c:pt idx="1607">
                  <c:v>200.09221315383911</c:v>
                </c:pt>
                <c:pt idx="1608">
                  <c:v>200.20952343940729</c:v>
                </c:pt>
                <c:pt idx="1609">
                  <c:v>200.32995820045471</c:v>
                </c:pt>
                <c:pt idx="1610">
                  <c:v>200.46278119087219</c:v>
                </c:pt>
                <c:pt idx="1611">
                  <c:v>200.5855278968811</c:v>
                </c:pt>
                <c:pt idx="1612">
                  <c:v>200.71859097480771</c:v>
                </c:pt>
                <c:pt idx="1613">
                  <c:v>200.83878946304321</c:v>
                </c:pt>
                <c:pt idx="1614">
                  <c:v>200.96100378036499</c:v>
                </c:pt>
                <c:pt idx="1615">
                  <c:v>201.0976855754852</c:v>
                </c:pt>
                <c:pt idx="1616">
                  <c:v>201.21888208389279</c:v>
                </c:pt>
                <c:pt idx="1617">
                  <c:v>201.33116364479059</c:v>
                </c:pt>
                <c:pt idx="1618">
                  <c:v>201.4643394947052</c:v>
                </c:pt>
                <c:pt idx="1619">
                  <c:v>201.58906841278079</c:v>
                </c:pt>
                <c:pt idx="1620">
                  <c:v>201.71657514572141</c:v>
                </c:pt>
                <c:pt idx="1621">
                  <c:v>201.83057427406311</c:v>
                </c:pt>
                <c:pt idx="1622">
                  <c:v>201.9657416343689</c:v>
                </c:pt>
                <c:pt idx="1623">
                  <c:v>202.09245014190671</c:v>
                </c:pt>
                <c:pt idx="1624">
                  <c:v>202.21865057945249</c:v>
                </c:pt>
                <c:pt idx="1625">
                  <c:v>202.33586716651919</c:v>
                </c:pt>
                <c:pt idx="1626">
                  <c:v>202.4660618305206</c:v>
                </c:pt>
                <c:pt idx="1627">
                  <c:v>202.59243440628049</c:v>
                </c:pt>
                <c:pt idx="1628">
                  <c:v>202.71872329711911</c:v>
                </c:pt>
                <c:pt idx="1629">
                  <c:v>202.83106541633609</c:v>
                </c:pt>
                <c:pt idx="1630">
                  <c:v>202.96525406837461</c:v>
                </c:pt>
                <c:pt idx="1631">
                  <c:v>203.09011030197141</c:v>
                </c:pt>
                <c:pt idx="1632">
                  <c:v>203.2113382816315</c:v>
                </c:pt>
                <c:pt idx="1633">
                  <c:v>203.33157706260681</c:v>
                </c:pt>
                <c:pt idx="1634">
                  <c:v>203.46178603172299</c:v>
                </c:pt>
                <c:pt idx="1635">
                  <c:v>203.59716439247131</c:v>
                </c:pt>
                <c:pt idx="1636">
                  <c:v>203.7213895320892</c:v>
                </c:pt>
                <c:pt idx="1637">
                  <c:v>203.83673620223999</c:v>
                </c:pt>
                <c:pt idx="1638">
                  <c:v>203.96393227577209</c:v>
                </c:pt>
                <c:pt idx="1639">
                  <c:v>204.09565854072571</c:v>
                </c:pt>
                <c:pt idx="1640">
                  <c:v>204.21789503097531</c:v>
                </c:pt>
                <c:pt idx="1641">
                  <c:v>204.3351309299469</c:v>
                </c:pt>
                <c:pt idx="1642">
                  <c:v>204.4633221626282</c:v>
                </c:pt>
                <c:pt idx="1643">
                  <c:v>204.59570908546451</c:v>
                </c:pt>
                <c:pt idx="1644">
                  <c:v>204.71990728378299</c:v>
                </c:pt>
                <c:pt idx="1645">
                  <c:v>204.8362793922424</c:v>
                </c:pt>
                <c:pt idx="1646">
                  <c:v>204.96149182319641</c:v>
                </c:pt>
                <c:pt idx="1647">
                  <c:v>205.09171056747439</c:v>
                </c:pt>
                <c:pt idx="1648">
                  <c:v>205.2203981876373</c:v>
                </c:pt>
                <c:pt idx="1649">
                  <c:v>205.3316535949707</c:v>
                </c:pt>
                <c:pt idx="1650">
                  <c:v>205.46284151077271</c:v>
                </c:pt>
                <c:pt idx="1651">
                  <c:v>205.5901985168457</c:v>
                </c:pt>
                <c:pt idx="1652">
                  <c:v>205.70551037788391</c:v>
                </c:pt>
                <c:pt idx="1653">
                  <c:v>205.83833837509161</c:v>
                </c:pt>
                <c:pt idx="1654">
                  <c:v>205.9614751338959</c:v>
                </c:pt>
                <c:pt idx="1655">
                  <c:v>206.09065246582031</c:v>
                </c:pt>
                <c:pt idx="1656">
                  <c:v>206.21735072135931</c:v>
                </c:pt>
                <c:pt idx="1657">
                  <c:v>206.33555197715759</c:v>
                </c:pt>
                <c:pt idx="1658">
                  <c:v>206.46376276016241</c:v>
                </c:pt>
                <c:pt idx="1659">
                  <c:v>206.5900151729584</c:v>
                </c:pt>
                <c:pt idx="1660">
                  <c:v>206.71351456642151</c:v>
                </c:pt>
                <c:pt idx="1661">
                  <c:v>206.831737279892</c:v>
                </c:pt>
                <c:pt idx="1662">
                  <c:v>206.96592569351199</c:v>
                </c:pt>
                <c:pt idx="1663">
                  <c:v>207.09239721298221</c:v>
                </c:pt>
                <c:pt idx="1664">
                  <c:v>207.20275259017939</c:v>
                </c:pt>
                <c:pt idx="1665">
                  <c:v>207.3317360877991</c:v>
                </c:pt>
                <c:pt idx="1666">
                  <c:v>207.46190500259399</c:v>
                </c:pt>
                <c:pt idx="1667">
                  <c:v>207.58664345741269</c:v>
                </c:pt>
                <c:pt idx="1668">
                  <c:v>207.70037937164309</c:v>
                </c:pt>
                <c:pt idx="1669">
                  <c:v>207.82857012748721</c:v>
                </c:pt>
                <c:pt idx="1670">
                  <c:v>207.96216344833371</c:v>
                </c:pt>
                <c:pt idx="1671">
                  <c:v>208.0864140987396</c:v>
                </c:pt>
                <c:pt idx="1672">
                  <c:v>208.2021453380585</c:v>
                </c:pt>
                <c:pt idx="1673">
                  <c:v>208.33350586891169</c:v>
                </c:pt>
                <c:pt idx="1674">
                  <c:v>208.4627072811127</c:v>
                </c:pt>
                <c:pt idx="1675">
                  <c:v>208.58191466331479</c:v>
                </c:pt>
                <c:pt idx="1676">
                  <c:v>208.7161979675293</c:v>
                </c:pt>
                <c:pt idx="1677">
                  <c:v>208.83240842819211</c:v>
                </c:pt>
                <c:pt idx="1678">
                  <c:v>208.96193861961359</c:v>
                </c:pt>
                <c:pt idx="1679">
                  <c:v>209.08636546134949</c:v>
                </c:pt>
                <c:pt idx="1680">
                  <c:v>209.20308113098139</c:v>
                </c:pt>
                <c:pt idx="1681">
                  <c:v>209.33087658882141</c:v>
                </c:pt>
                <c:pt idx="1682">
                  <c:v>209.45806670188901</c:v>
                </c:pt>
                <c:pt idx="1683">
                  <c:v>209.5952224731445</c:v>
                </c:pt>
                <c:pt idx="1684">
                  <c:v>209.7222504615784</c:v>
                </c:pt>
                <c:pt idx="1685">
                  <c:v>209.8354952335358</c:v>
                </c:pt>
                <c:pt idx="1686">
                  <c:v>209.96468162536621</c:v>
                </c:pt>
                <c:pt idx="1687">
                  <c:v>210.09426355361941</c:v>
                </c:pt>
                <c:pt idx="1688">
                  <c:v>210.2179799079895</c:v>
                </c:pt>
                <c:pt idx="1689">
                  <c:v>210.33307409286499</c:v>
                </c:pt>
                <c:pt idx="1690">
                  <c:v>210.46324062347409</c:v>
                </c:pt>
                <c:pt idx="1691">
                  <c:v>210.59042954444891</c:v>
                </c:pt>
                <c:pt idx="1692">
                  <c:v>210.71711421012881</c:v>
                </c:pt>
                <c:pt idx="1693">
                  <c:v>210.83331227302551</c:v>
                </c:pt>
                <c:pt idx="1694">
                  <c:v>210.96489763259891</c:v>
                </c:pt>
                <c:pt idx="1695">
                  <c:v>211.0920760631561</c:v>
                </c:pt>
                <c:pt idx="1696">
                  <c:v>211.21478033065799</c:v>
                </c:pt>
                <c:pt idx="1697">
                  <c:v>211.3301568031311</c:v>
                </c:pt>
                <c:pt idx="1698">
                  <c:v>211.43027710914609</c:v>
                </c:pt>
                <c:pt idx="1699">
                  <c:v>211.55553913116461</c:v>
                </c:pt>
                <c:pt idx="1700">
                  <c:v>211.67978978157041</c:v>
                </c:pt>
                <c:pt idx="1701">
                  <c:v>211.79700040817261</c:v>
                </c:pt>
                <c:pt idx="1702">
                  <c:v>211.92471385002139</c:v>
                </c:pt>
                <c:pt idx="1703">
                  <c:v>212.04900813102719</c:v>
                </c:pt>
                <c:pt idx="1704">
                  <c:v>212.16622710227969</c:v>
                </c:pt>
                <c:pt idx="1705">
                  <c:v>212.30141091346741</c:v>
                </c:pt>
                <c:pt idx="1706">
                  <c:v>212.42016124725339</c:v>
                </c:pt>
                <c:pt idx="1707">
                  <c:v>212.53639698028559</c:v>
                </c:pt>
                <c:pt idx="1708">
                  <c:v>212.6636304855347</c:v>
                </c:pt>
                <c:pt idx="1709">
                  <c:v>212.79017996788019</c:v>
                </c:pt>
                <c:pt idx="1710">
                  <c:v>212.9270179271698</c:v>
                </c:pt>
                <c:pt idx="1711">
                  <c:v>213.0557150840759</c:v>
                </c:pt>
                <c:pt idx="1712">
                  <c:v>213.16999483108521</c:v>
                </c:pt>
                <c:pt idx="1713">
                  <c:v>213.29726672172549</c:v>
                </c:pt>
                <c:pt idx="1714">
                  <c:v>213.4221210479736</c:v>
                </c:pt>
                <c:pt idx="1715">
                  <c:v>213.53539681434631</c:v>
                </c:pt>
                <c:pt idx="1716">
                  <c:v>213.6631569862366</c:v>
                </c:pt>
                <c:pt idx="1717">
                  <c:v>213.76445388793951</c:v>
                </c:pt>
                <c:pt idx="1718">
                  <c:v>213.8766436576843</c:v>
                </c:pt>
                <c:pt idx="1719">
                  <c:v>213.99787902832031</c:v>
                </c:pt>
                <c:pt idx="1720">
                  <c:v>214.1284582614899</c:v>
                </c:pt>
                <c:pt idx="1721">
                  <c:v>214.25171184539789</c:v>
                </c:pt>
                <c:pt idx="1722">
                  <c:v>214.36591649055481</c:v>
                </c:pt>
                <c:pt idx="1723">
                  <c:v>214.50212526321411</c:v>
                </c:pt>
                <c:pt idx="1724">
                  <c:v>214.62884879112241</c:v>
                </c:pt>
                <c:pt idx="1725">
                  <c:v>214.75805640220639</c:v>
                </c:pt>
                <c:pt idx="1726">
                  <c:v>214.87779092788699</c:v>
                </c:pt>
                <c:pt idx="1727">
                  <c:v>214.99900102615359</c:v>
                </c:pt>
                <c:pt idx="1728">
                  <c:v>215.1275489330292</c:v>
                </c:pt>
                <c:pt idx="1729">
                  <c:v>215.25176811218259</c:v>
                </c:pt>
                <c:pt idx="1730">
                  <c:v>215.3689835071564</c:v>
                </c:pt>
                <c:pt idx="1731">
                  <c:v>215.50018978118899</c:v>
                </c:pt>
                <c:pt idx="1732">
                  <c:v>215.62994050979611</c:v>
                </c:pt>
                <c:pt idx="1733">
                  <c:v>215.7491850852966</c:v>
                </c:pt>
                <c:pt idx="1734">
                  <c:v>215.86339282989499</c:v>
                </c:pt>
                <c:pt idx="1735">
                  <c:v>215.9636888504028</c:v>
                </c:pt>
                <c:pt idx="1736">
                  <c:v>216.08815312385559</c:v>
                </c:pt>
                <c:pt idx="1737">
                  <c:v>216.2013392448425</c:v>
                </c:pt>
                <c:pt idx="1738">
                  <c:v>216.32904243469241</c:v>
                </c:pt>
                <c:pt idx="1739">
                  <c:v>216.43028354644781</c:v>
                </c:pt>
                <c:pt idx="1740">
                  <c:v>216.55409288406369</c:v>
                </c:pt>
                <c:pt idx="1741">
                  <c:v>216.6712996959686</c:v>
                </c:pt>
                <c:pt idx="1742">
                  <c:v>216.79847860336301</c:v>
                </c:pt>
                <c:pt idx="1743">
                  <c:v>216.9308519363403</c:v>
                </c:pt>
                <c:pt idx="1744">
                  <c:v>217.05019688606259</c:v>
                </c:pt>
                <c:pt idx="1745">
                  <c:v>217.16771411895749</c:v>
                </c:pt>
                <c:pt idx="1746">
                  <c:v>217.29692769050601</c:v>
                </c:pt>
                <c:pt idx="1747">
                  <c:v>217.42653298377991</c:v>
                </c:pt>
                <c:pt idx="1748">
                  <c:v>217.53575134277341</c:v>
                </c:pt>
                <c:pt idx="1749">
                  <c:v>217.6649508476257</c:v>
                </c:pt>
                <c:pt idx="1750">
                  <c:v>217.79603433609009</c:v>
                </c:pt>
                <c:pt idx="1751">
                  <c:v>217.92572426795959</c:v>
                </c:pt>
                <c:pt idx="1752">
                  <c:v>218.04990839958191</c:v>
                </c:pt>
                <c:pt idx="1753">
                  <c:v>218.16325688362119</c:v>
                </c:pt>
                <c:pt idx="1754">
                  <c:v>218.29347968101499</c:v>
                </c:pt>
                <c:pt idx="1755">
                  <c:v>218.41668510437009</c:v>
                </c:pt>
                <c:pt idx="1756">
                  <c:v>218.5324375629425</c:v>
                </c:pt>
                <c:pt idx="1757">
                  <c:v>218.6336946487427</c:v>
                </c:pt>
                <c:pt idx="1758">
                  <c:v>218.76494646072391</c:v>
                </c:pt>
                <c:pt idx="1759">
                  <c:v>218.89314150810239</c:v>
                </c:pt>
                <c:pt idx="1760">
                  <c:v>219.01142191886899</c:v>
                </c:pt>
                <c:pt idx="1761">
                  <c:v>219.1345765590668</c:v>
                </c:pt>
                <c:pt idx="1762">
                  <c:v>219.26266932487491</c:v>
                </c:pt>
                <c:pt idx="1763">
                  <c:v>219.38471746444699</c:v>
                </c:pt>
                <c:pt idx="1764">
                  <c:v>219.5019443035126</c:v>
                </c:pt>
                <c:pt idx="1765">
                  <c:v>219.63117551803589</c:v>
                </c:pt>
                <c:pt idx="1766">
                  <c:v>219.76235890388489</c:v>
                </c:pt>
                <c:pt idx="1767">
                  <c:v>219.88261294364929</c:v>
                </c:pt>
                <c:pt idx="1768">
                  <c:v>219.9998331069946</c:v>
                </c:pt>
                <c:pt idx="1769">
                  <c:v>220.12860059738159</c:v>
                </c:pt>
                <c:pt idx="1770">
                  <c:v>220.26379776000979</c:v>
                </c:pt>
                <c:pt idx="1771">
                  <c:v>220.38752460479739</c:v>
                </c:pt>
                <c:pt idx="1772">
                  <c:v>220.50078010559079</c:v>
                </c:pt>
                <c:pt idx="1773">
                  <c:v>220.62952041625979</c:v>
                </c:pt>
                <c:pt idx="1774">
                  <c:v>220.755740404129</c:v>
                </c:pt>
                <c:pt idx="1775">
                  <c:v>220.8779616355896</c:v>
                </c:pt>
                <c:pt idx="1776">
                  <c:v>220.9961819648743</c:v>
                </c:pt>
                <c:pt idx="1777">
                  <c:v>221.13094425201419</c:v>
                </c:pt>
                <c:pt idx="1778">
                  <c:v>221.25251317024231</c:v>
                </c:pt>
                <c:pt idx="1779">
                  <c:v>221.3677268028259</c:v>
                </c:pt>
                <c:pt idx="1780">
                  <c:v>221.49790930747989</c:v>
                </c:pt>
                <c:pt idx="1781">
                  <c:v>221.63456916809079</c:v>
                </c:pt>
                <c:pt idx="1782">
                  <c:v>221.7506411075592</c:v>
                </c:pt>
                <c:pt idx="1783">
                  <c:v>221.88977599143979</c:v>
                </c:pt>
                <c:pt idx="1784">
                  <c:v>222.01099538803101</c:v>
                </c:pt>
                <c:pt idx="1785">
                  <c:v>222.13072061538699</c:v>
                </c:pt>
                <c:pt idx="1786">
                  <c:v>222.25958204269409</c:v>
                </c:pt>
                <c:pt idx="1787">
                  <c:v>222.38675928115839</c:v>
                </c:pt>
                <c:pt idx="1788">
                  <c:v>222.5003864765167</c:v>
                </c:pt>
                <c:pt idx="1789">
                  <c:v>222.6300802230835</c:v>
                </c:pt>
                <c:pt idx="1790">
                  <c:v>222.75727605819699</c:v>
                </c:pt>
                <c:pt idx="1791">
                  <c:v>222.8804957866669</c:v>
                </c:pt>
                <c:pt idx="1792">
                  <c:v>223.00267744064331</c:v>
                </c:pt>
                <c:pt idx="1793">
                  <c:v>223.12788343429571</c:v>
                </c:pt>
                <c:pt idx="1794">
                  <c:v>223.26117610931399</c:v>
                </c:pt>
                <c:pt idx="1795">
                  <c:v>223.373416185379</c:v>
                </c:pt>
                <c:pt idx="1796">
                  <c:v>223.49759006500241</c:v>
                </c:pt>
                <c:pt idx="1797">
                  <c:v>223.62778496742251</c:v>
                </c:pt>
                <c:pt idx="1798">
                  <c:v>223.75358867645261</c:v>
                </c:pt>
                <c:pt idx="1799">
                  <c:v>223.8688020706177</c:v>
                </c:pt>
                <c:pt idx="1800">
                  <c:v>223.99599409103391</c:v>
                </c:pt>
                <c:pt idx="1801">
                  <c:v>224.1271770000458</c:v>
                </c:pt>
                <c:pt idx="1802">
                  <c:v>224.2544405460358</c:v>
                </c:pt>
                <c:pt idx="1803">
                  <c:v>224.3716473579407</c:v>
                </c:pt>
                <c:pt idx="1804">
                  <c:v>224.4998531341553</c:v>
                </c:pt>
                <c:pt idx="1805">
                  <c:v>224.62903523445129</c:v>
                </c:pt>
                <c:pt idx="1806">
                  <c:v>224.75376486778259</c:v>
                </c:pt>
                <c:pt idx="1807">
                  <c:v>224.86897706985471</c:v>
                </c:pt>
                <c:pt idx="1808">
                  <c:v>224.99877071380621</c:v>
                </c:pt>
                <c:pt idx="1809">
                  <c:v>225.12695908546451</c:v>
                </c:pt>
                <c:pt idx="1810">
                  <c:v>225.2551939487457</c:v>
                </c:pt>
                <c:pt idx="1811">
                  <c:v>225.367470741272</c:v>
                </c:pt>
                <c:pt idx="1812">
                  <c:v>225.50200772285459</c:v>
                </c:pt>
                <c:pt idx="1813">
                  <c:v>225.6271946430206</c:v>
                </c:pt>
                <c:pt idx="1814">
                  <c:v>225.75149583816531</c:v>
                </c:pt>
                <c:pt idx="1815">
                  <c:v>225.86869215965271</c:v>
                </c:pt>
                <c:pt idx="1816">
                  <c:v>225.99484205245969</c:v>
                </c:pt>
                <c:pt idx="1817">
                  <c:v>226.09480285644531</c:v>
                </c:pt>
                <c:pt idx="1818">
                  <c:v>226.22059631347659</c:v>
                </c:pt>
                <c:pt idx="1819">
                  <c:v>226.33442735672</c:v>
                </c:pt>
                <c:pt idx="1820">
                  <c:v>226.461879491806</c:v>
                </c:pt>
                <c:pt idx="1821">
                  <c:v>226.59214615821841</c:v>
                </c:pt>
                <c:pt idx="1822">
                  <c:v>226.7112731933594</c:v>
                </c:pt>
                <c:pt idx="1823">
                  <c:v>226.8324103355408</c:v>
                </c:pt>
                <c:pt idx="1824">
                  <c:v>226.96128821372989</c:v>
                </c:pt>
                <c:pt idx="1825">
                  <c:v>227.08627676963809</c:v>
                </c:pt>
                <c:pt idx="1826">
                  <c:v>227.2014844417572</c:v>
                </c:pt>
                <c:pt idx="1827">
                  <c:v>227.3330500125885</c:v>
                </c:pt>
                <c:pt idx="1828">
                  <c:v>227.4587531089783</c:v>
                </c:pt>
                <c:pt idx="1829">
                  <c:v>227.59641885757449</c:v>
                </c:pt>
                <c:pt idx="1830">
                  <c:v>227.699586391449</c:v>
                </c:pt>
                <c:pt idx="1831">
                  <c:v>227.82879853248599</c:v>
                </c:pt>
                <c:pt idx="1832">
                  <c:v>227.96278858184809</c:v>
                </c:pt>
                <c:pt idx="1833">
                  <c:v>228.09396767616269</c:v>
                </c:pt>
                <c:pt idx="1834">
                  <c:v>228.21996903419489</c:v>
                </c:pt>
                <c:pt idx="1835">
                  <c:v>228.33905863761899</c:v>
                </c:pt>
                <c:pt idx="1836">
                  <c:v>228.4642782211304</c:v>
                </c:pt>
                <c:pt idx="1837">
                  <c:v>228.5940625667572</c:v>
                </c:pt>
                <c:pt idx="1838">
                  <c:v>228.72132253646851</c:v>
                </c:pt>
                <c:pt idx="1839">
                  <c:v>228.83657622337341</c:v>
                </c:pt>
                <c:pt idx="1840">
                  <c:v>228.9613797664642</c:v>
                </c:pt>
                <c:pt idx="1841">
                  <c:v>229.09661960601809</c:v>
                </c:pt>
                <c:pt idx="1842">
                  <c:v>229.2208468914032</c:v>
                </c:pt>
                <c:pt idx="1843">
                  <c:v>229.33611989021301</c:v>
                </c:pt>
                <c:pt idx="1844">
                  <c:v>229.4623746871948</c:v>
                </c:pt>
                <c:pt idx="1845">
                  <c:v>229.59060120582581</c:v>
                </c:pt>
                <c:pt idx="1846">
                  <c:v>229.70389413833621</c:v>
                </c:pt>
                <c:pt idx="1847">
                  <c:v>229.8341267108917</c:v>
                </c:pt>
                <c:pt idx="1848">
                  <c:v>229.96394538879389</c:v>
                </c:pt>
                <c:pt idx="1849">
                  <c:v>230.08721828460691</c:v>
                </c:pt>
                <c:pt idx="1850">
                  <c:v>230.2014467716217</c:v>
                </c:pt>
                <c:pt idx="1851">
                  <c:v>230.3296711444855</c:v>
                </c:pt>
                <c:pt idx="1852">
                  <c:v>230.46125411987299</c:v>
                </c:pt>
                <c:pt idx="1853">
                  <c:v>230.59848976135251</c:v>
                </c:pt>
                <c:pt idx="1854">
                  <c:v>230.72068619728091</c:v>
                </c:pt>
                <c:pt idx="1855">
                  <c:v>230.8379180431366</c:v>
                </c:pt>
                <c:pt idx="1856">
                  <c:v>230.9627289772034</c:v>
                </c:pt>
                <c:pt idx="1857">
                  <c:v>231.09497117996219</c:v>
                </c:pt>
                <c:pt idx="1858">
                  <c:v>231.21818208694461</c:v>
                </c:pt>
                <c:pt idx="1859">
                  <c:v>231.33743643760681</c:v>
                </c:pt>
                <c:pt idx="1860">
                  <c:v>231.46316599845889</c:v>
                </c:pt>
                <c:pt idx="1861">
                  <c:v>231.58739113807681</c:v>
                </c:pt>
                <c:pt idx="1862">
                  <c:v>231.71258878707889</c:v>
                </c:pt>
                <c:pt idx="1863">
                  <c:v>231.82880544662481</c:v>
                </c:pt>
                <c:pt idx="1864">
                  <c:v>231.92906713485721</c:v>
                </c:pt>
                <c:pt idx="1865">
                  <c:v>232.05380916595459</c:v>
                </c:pt>
                <c:pt idx="1866">
                  <c:v>232.17002415657041</c:v>
                </c:pt>
                <c:pt idx="1867">
                  <c:v>232.3012139797211</c:v>
                </c:pt>
                <c:pt idx="1868">
                  <c:v>232.4311537742615</c:v>
                </c:pt>
                <c:pt idx="1869">
                  <c:v>232.55292463302609</c:v>
                </c:pt>
                <c:pt idx="1870">
                  <c:v>232.66516470909119</c:v>
                </c:pt>
                <c:pt idx="1871">
                  <c:v>232.79534840583801</c:v>
                </c:pt>
                <c:pt idx="1872">
                  <c:v>232.9225347042084</c:v>
                </c:pt>
                <c:pt idx="1873">
                  <c:v>233.03676080703741</c:v>
                </c:pt>
                <c:pt idx="1874">
                  <c:v>233.16248869895941</c:v>
                </c:pt>
                <c:pt idx="1875">
                  <c:v>233.2626416683197</c:v>
                </c:pt>
                <c:pt idx="1876">
                  <c:v>233.3878347873688</c:v>
                </c:pt>
                <c:pt idx="1877">
                  <c:v>233.50525188446039</c:v>
                </c:pt>
                <c:pt idx="1878">
                  <c:v>233.63242673873901</c:v>
                </c:pt>
                <c:pt idx="1879">
                  <c:v>233.75870227813721</c:v>
                </c:pt>
                <c:pt idx="1880">
                  <c:v>233.87046146392819</c:v>
                </c:pt>
                <c:pt idx="1881">
                  <c:v>233.99865388870239</c:v>
                </c:pt>
                <c:pt idx="1882">
                  <c:v>234.13082981109619</c:v>
                </c:pt>
                <c:pt idx="1883">
                  <c:v>234.25664043426511</c:v>
                </c:pt>
                <c:pt idx="1884">
                  <c:v>234.3788449764252</c:v>
                </c:pt>
                <c:pt idx="1885">
                  <c:v>234.50175714492801</c:v>
                </c:pt>
                <c:pt idx="1886">
                  <c:v>234.63095903396609</c:v>
                </c:pt>
                <c:pt idx="1887">
                  <c:v>234.75672245025629</c:v>
                </c:pt>
                <c:pt idx="1888">
                  <c:v>234.8709800243378</c:v>
                </c:pt>
                <c:pt idx="1889">
                  <c:v>234.99521541595459</c:v>
                </c:pt>
                <c:pt idx="1890">
                  <c:v>235.1304278373718</c:v>
                </c:pt>
                <c:pt idx="1891">
                  <c:v>235.2582030296326</c:v>
                </c:pt>
                <c:pt idx="1892">
                  <c:v>235.37347102165219</c:v>
                </c:pt>
                <c:pt idx="1893">
                  <c:v>235.5011274814606</c:v>
                </c:pt>
                <c:pt idx="1894">
                  <c:v>235.62948679924011</c:v>
                </c:pt>
                <c:pt idx="1895">
                  <c:v>235.75186133384699</c:v>
                </c:pt>
                <c:pt idx="1896">
                  <c:v>235.8696422576904</c:v>
                </c:pt>
                <c:pt idx="1897">
                  <c:v>235.99486947059631</c:v>
                </c:pt>
                <c:pt idx="1898">
                  <c:v>236.0971751213074</c:v>
                </c:pt>
                <c:pt idx="1899">
                  <c:v>236.22237062454221</c:v>
                </c:pt>
                <c:pt idx="1900">
                  <c:v>236.33560729026789</c:v>
                </c:pt>
                <c:pt idx="1901">
                  <c:v>236.46333742141721</c:v>
                </c:pt>
                <c:pt idx="1902">
                  <c:v>236.5898463726044</c:v>
                </c:pt>
                <c:pt idx="1903">
                  <c:v>236.703084230423</c:v>
                </c:pt>
                <c:pt idx="1904">
                  <c:v>236.831264257431</c:v>
                </c:pt>
                <c:pt idx="1905">
                  <c:v>236.9594855308533</c:v>
                </c:pt>
                <c:pt idx="1906">
                  <c:v>237.08619141578669</c:v>
                </c:pt>
                <c:pt idx="1907">
                  <c:v>237.20142269134519</c:v>
                </c:pt>
                <c:pt idx="1908">
                  <c:v>237.33559703826899</c:v>
                </c:pt>
                <c:pt idx="1909">
                  <c:v>237.46546196937561</c:v>
                </c:pt>
                <c:pt idx="1910">
                  <c:v>237.59651613235471</c:v>
                </c:pt>
                <c:pt idx="1911">
                  <c:v>237.722695350647</c:v>
                </c:pt>
                <c:pt idx="1912">
                  <c:v>237.83292412757871</c:v>
                </c:pt>
                <c:pt idx="1913">
                  <c:v>237.96048212051389</c:v>
                </c:pt>
                <c:pt idx="1914">
                  <c:v>238.09016299247739</c:v>
                </c:pt>
                <c:pt idx="1915">
                  <c:v>238.2043776512146</c:v>
                </c:pt>
                <c:pt idx="1916">
                  <c:v>238.32858419418329</c:v>
                </c:pt>
                <c:pt idx="1917">
                  <c:v>238.43040776252749</c:v>
                </c:pt>
                <c:pt idx="1918">
                  <c:v>238.55461955070501</c:v>
                </c:pt>
                <c:pt idx="1919">
                  <c:v>238.66459441185</c:v>
                </c:pt>
                <c:pt idx="1920">
                  <c:v>238.79727959632871</c:v>
                </c:pt>
                <c:pt idx="1921">
                  <c:v>238.9254512786865</c:v>
                </c:pt>
                <c:pt idx="1922">
                  <c:v>239.04964542388919</c:v>
                </c:pt>
                <c:pt idx="1923">
                  <c:v>239.16736578941351</c:v>
                </c:pt>
                <c:pt idx="1924">
                  <c:v>239.2965376377106</c:v>
                </c:pt>
                <c:pt idx="1925">
                  <c:v>239.42473912239069</c:v>
                </c:pt>
                <c:pt idx="1926">
                  <c:v>239.54992198944089</c:v>
                </c:pt>
                <c:pt idx="1927">
                  <c:v>239.66274523735049</c:v>
                </c:pt>
                <c:pt idx="1928">
                  <c:v>239.79644370079041</c:v>
                </c:pt>
                <c:pt idx="1929">
                  <c:v>239.91963791847229</c:v>
                </c:pt>
                <c:pt idx="1930">
                  <c:v>240.03484320640561</c:v>
                </c:pt>
                <c:pt idx="1931">
                  <c:v>240.16104745864871</c:v>
                </c:pt>
                <c:pt idx="1932">
                  <c:v>240.29833054542539</c:v>
                </c:pt>
                <c:pt idx="1933">
                  <c:v>240.42950630187991</c:v>
                </c:pt>
                <c:pt idx="1934">
                  <c:v>240.55672430992129</c:v>
                </c:pt>
                <c:pt idx="1935">
                  <c:v>240.6701035499573</c:v>
                </c:pt>
                <c:pt idx="1936">
                  <c:v>240.800288438797</c:v>
                </c:pt>
                <c:pt idx="1937">
                  <c:v>240.92748618125921</c:v>
                </c:pt>
                <c:pt idx="1938">
                  <c:v>241.05270838737491</c:v>
                </c:pt>
                <c:pt idx="1939">
                  <c:v>241.17141795158389</c:v>
                </c:pt>
                <c:pt idx="1940">
                  <c:v>241.2985980510712</c:v>
                </c:pt>
                <c:pt idx="1941">
                  <c:v>241.4268057346344</c:v>
                </c:pt>
                <c:pt idx="1942">
                  <c:v>241.54603624343869</c:v>
                </c:pt>
                <c:pt idx="1943">
                  <c:v>241.6652204990387</c:v>
                </c:pt>
                <c:pt idx="1944">
                  <c:v>241.79791498184201</c:v>
                </c:pt>
                <c:pt idx="1945">
                  <c:v>241.922114610672</c:v>
                </c:pt>
                <c:pt idx="1946">
                  <c:v>242.03689193725589</c:v>
                </c:pt>
                <c:pt idx="1947">
                  <c:v>242.1620850563049</c:v>
                </c:pt>
                <c:pt idx="1948">
                  <c:v>242.2935676574707</c:v>
                </c:pt>
                <c:pt idx="1949">
                  <c:v>242.42077112197879</c:v>
                </c:pt>
                <c:pt idx="1950">
                  <c:v>242.53343462944031</c:v>
                </c:pt>
                <c:pt idx="1951">
                  <c:v>242.66455984115601</c:v>
                </c:pt>
                <c:pt idx="1952">
                  <c:v>242.7943305969238</c:v>
                </c:pt>
                <c:pt idx="1953">
                  <c:v>242.91360545158389</c:v>
                </c:pt>
                <c:pt idx="1954">
                  <c:v>243.03987407684329</c:v>
                </c:pt>
                <c:pt idx="1955">
                  <c:v>243.17968654632571</c:v>
                </c:pt>
                <c:pt idx="1956">
                  <c:v>243.30317878723139</c:v>
                </c:pt>
                <c:pt idx="1957">
                  <c:v>243.43138074874881</c:v>
                </c:pt>
                <c:pt idx="1958">
                  <c:v>243.55563259124759</c:v>
                </c:pt>
                <c:pt idx="1959">
                  <c:v>243.67089486122131</c:v>
                </c:pt>
                <c:pt idx="1960">
                  <c:v>243.80262446403501</c:v>
                </c:pt>
                <c:pt idx="1961">
                  <c:v>243.92786598205569</c:v>
                </c:pt>
                <c:pt idx="1962">
                  <c:v>244.04913520812991</c:v>
                </c:pt>
                <c:pt idx="1963">
                  <c:v>244.16938924789429</c:v>
                </c:pt>
                <c:pt idx="1964">
                  <c:v>244.2982380390167</c:v>
                </c:pt>
                <c:pt idx="1965">
                  <c:v>244.4224400520325</c:v>
                </c:pt>
                <c:pt idx="1966">
                  <c:v>244.55862188339231</c:v>
                </c:pt>
                <c:pt idx="1967">
                  <c:v>244.66987895965579</c:v>
                </c:pt>
                <c:pt idx="1968">
                  <c:v>244.79984045028689</c:v>
                </c:pt>
                <c:pt idx="1969">
                  <c:v>244.93007063865659</c:v>
                </c:pt>
                <c:pt idx="1970">
                  <c:v>245.05625057220459</c:v>
                </c:pt>
                <c:pt idx="1971">
                  <c:v>245.17946720123291</c:v>
                </c:pt>
                <c:pt idx="1972">
                  <c:v>245.29918074607849</c:v>
                </c:pt>
                <c:pt idx="1973">
                  <c:v>245.42935848236081</c:v>
                </c:pt>
                <c:pt idx="1974">
                  <c:v>245.55355310440061</c:v>
                </c:pt>
                <c:pt idx="1975">
                  <c:v>245.6668202877045</c:v>
                </c:pt>
                <c:pt idx="1976">
                  <c:v>245.79813408851621</c:v>
                </c:pt>
                <c:pt idx="1977">
                  <c:v>245.91037011146551</c:v>
                </c:pt>
                <c:pt idx="1978">
                  <c:v>246.057498216629</c:v>
                </c:pt>
                <c:pt idx="1979">
                  <c:v>246.17171502113339</c:v>
                </c:pt>
                <c:pt idx="1980">
                  <c:v>246.29920864105219</c:v>
                </c:pt>
                <c:pt idx="1981">
                  <c:v>246.42343807220459</c:v>
                </c:pt>
                <c:pt idx="1982">
                  <c:v>246.5423831939697</c:v>
                </c:pt>
                <c:pt idx="1983">
                  <c:v>246.67156863212591</c:v>
                </c:pt>
                <c:pt idx="1984">
                  <c:v>246.80139493942261</c:v>
                </c:pt>
                <c:pt idx="1985">
                  <c:v>246.93059945106509</c:v>
                </c:pt>
                <c:pt idx="1986">
                  <c:v>247.05680656433111</c:v>
                </c:pt>
                <c:pt idx="1987">
                  <c:v>247.17905378341669</c:v>
                </c:pt>
                <c:pt idx="1988">
                  <c:v>247.3008642196655</c:v>
                </c:pt>
                <c:pt idx="1989">
                  <c:v>247.43105888366699</c:v>
                </c:pt>
                <c:pt idx="1990">
                  <c:v>247.55726790428159</c:v>
                </c:pt>
                <c:pt idx="1991">
                  <c:v>247.67149186134341</c:v>
                </c:pt>
                <c:pt idx="1992">
                  <c:v>247.80105566978449</c:v>
                </c:pt>
                <c:pt idx="1993">
                  <c:v>247.92727184295649</c:v>
                </c:pt>
                <c:pt idx="1994">
                  <c:v>248.04949140548709</c:v>
                </c:pt>
                <c:pt idx="1995">
                  <c:v>248.1686923503876</c:v>
                </c:pt>
                <c:pt idx="1996">
                  <c:v>248.3004291057587</c:v>
                </c:pt>
                <c:pt idx="1997">
                  <c:v>248.42563390731809</c:v>
                </c:pt>
                <c:pt idx="1998">
                  <c:v>248.5508406162262</c:v>
                </c:pt>
                <c:pt idx="1999">
                  <c:v>248.6680836677551</c:v>
                </c:pt>
                <c:pt idx="2000">
                  <c:v>248.7978267669678</c:v>
                </c:pt>
                <c:pt idx="2001">
                  <c:v>248.91742014884949</c:v>
                </c:pt>
                <c:pt idx="2002">
                  <c:v>249.03961253166199</c:v>
                </c:pt>
                <c:pt idx="2003">
                  <c:v>249.1708109378815</c:v>
                </c:pt>
                <c:pt idx="2004">
                  <c:v>249.29859399795529</c:v>
                </c:pt>
                <c:pt idx="2005">
                  <c:v>249.42080593109131</c:v>
                </c:pt>
                <c:pt idx="2006">
                  <c:v>249.5380399227142</c:v>
                </c:pt>
                <c:pt idx="2007">
                  <c:v>249.66724157333371</c:v>
                </c:pt>
                <c:pt idx="2008">
                  <c:v>249.79303503036499</c:v>
                </c:pt>
                <c:pt idx="2009">
                  <c:v>249.9314749240875</c:v>
                </c:pt>
                <c:pt idx="2010">
                  <c:v>250.05669093132019</c:v>
                </c:pt>
                <c:pt idx="2011">
                  <c:v>250.1709539890289</c:v>
                </c:pt>
                <c:pt idx="2012">
                  <c:v>250.3007154464722</c:v>
                </c:pt>
                <c:pt idx="2013">
                  <c:v>250.42674732208249</c:v>
                </c:pt>
                <c:pt idx="2014">
                  <c:v>250.53799748420721</c:v>
                </c:pt>
                <c:pt idx="2015">
                  <c:v>250.66810154914859</c:v>
                </c:pt>
                <c:pt idx="2016">
                  <c:v>250.7958288192749</c:v>
                </c:pt>
                <c:pt idx="2017">
                  <c:v>250.9176957607269</c:v>
                </c:pt>
                <c:pt idx="2018">
                  <c:v>251.03192710876459</c:v>
                </c:pt>
                <c:pt idx="2019">
                  <c:v>251.13348913192749</c:v>
                </c:pt>
                <c:pt idx="2020">
                  <c:v>251.26569437980649</c:v>
                </c:pt>
                <c:pt idx="2021">
                  <c:v>251.38516783714289</c:v>
                </c:pt>
                <c:pt idx="2022">
                  <c:v>251.50375604629519</c:v>
                </c:pt>
                <c:pt idx="2023">
                  <c:v>251.62896966934201</c:v>
                </c:pt>
                <c:pt idx="2024">
                  <c:v>251.75118470191961</c:v>
                </c:pt>
                <c:pt idx="2025">
                  <c:v>251.89411425590521</c:v>
                </c:pt>
                <c:pt idx="2026">
                  <c:v>252.00339651107791</c:v>
                </c:pt>
                <c:pt idx="2027">
                  <c:v>252.13038420677191</c:v>
                </c:pt>
                <c:pt idx="2028">
                  <c:v>252.26134872436521</c:v>
                </c:pt>
                <c:pt idx="2029">
                  <c:v>252.38799023628229</c:v>
                </c:pt>
                <c:pt idx="2030">
                  <c:v>252.5145077705383</c:v>
                </c:pt>
                <c:pt idx="2031">
                  <c:v>252.63551473617551</c:v>
                </c:pt>
                <c:pt idx="2032">
                  <c:v>252.76556587219241</c:v>
                </c:pt>
                <c:pt idx="2033">
                  <c:v>252.89165806770319</c:v>
                </c:pt>
                <c:pt idx="2034">
                  <c:v>253.00135064125061</c:v>
                </c:pt>
                <c:pt idx="2035">
                  <c:v>253.13116335868841</c:v>
                </c:pt>
                <c:pt idx="2036">
                  <c:v>253.26046109199521</c:v>
                </c:pt>
                <c:pt idx="2037">
                  <c:v>253.3706867694855</c:v>
                </c:pt>
                <c:pt idx="2038">
                  <c:v>253.4958846569061</c:v>
                </c:pt>
                <c:pt idx="2039">
                  <c:v>253.5971443653107</c:v>
                </c:pt>
                <c:pt idx="2040">
                  <c:v>253.722332239151</c:v>
                </c:pt>
                <c:pt idx="2041">
                  <c:v>253.83555054664609</c:v>
                </c:pt>
                <c:pt idx="2042">
                  <c:v>253.96985554695129</c:v>
                </c:pt>
                <c:pt idx="2043">
                  <c:v>254.102787733078</c:v>
                </c:pt>
              </c:numCache>
            </c:numRef>
          </c:xVal>
          <c:yVal>
            <c:numRef>
              <c:f>'Robot Positions'!$L$2:$L$4000</c:f>
              <c:numCache>
                <c:formatCode>General</c:formatCode>
                <c:ptCount val="3999"/>
                <c:pt idx="0">
                  <c:v>-0.1103053057285133</c:v>
                </c:pt>
                <c:pt idx="1">
                  <c:v>-0.12418930632160601</c:v>
                </c:pt>
                <c:pt idx="2">
                  <c:v>-0.13251328249116029</c:v>
                </c:pt>
                <c:pt idx="3">
                  <c:v>-9.9685104101798094E-2</c:v>
                </c:pt>
                <c:pt idx="4">
                  <c:v>-0.1071447313222194</c:v>
                </c:pt>
                <c:pt idx="5">
                  <c:v>-7.3711817166620675E-2</c:v>
                </c:pt>
                <c:pt idx="6">
                  <c:v>-5.5276878935576201E-2</c:v>
                </c:pt>
                <c:pt idx="7">
                  <c:v>-9.7997932377691388E-3</c:v>
                </c:pt>
                <c:pt idx="8">
                  <c:v>2.074306583535868E-2</c:v>
                </c:pt>
                <c:pt idx="9">
                  <c:v>1.3551232379935611E-2</c:v>
                </c:pt>
                <c:pt idx="10">
                  <c:v>-8.3232285031364928E-3</c:v>
                </c:pt>
                <c:pt idx="11">
                  <c:v>-3.3403648233542922E-2</c:v>
                </c:pt>
                <c:pt idx="12">
                  <c:v>-3.6261892967626393E-2</c:v>
                </c:pt>
                <c:pt idx="13">
                  <c:v>-8.4992010110362948E-4</c:v>
                </c:pt>
                <c:pt idx="14">
                  <c:v>1.743736150991082E-2</c:v>
                </c:pt>
                <c:pt idx="15">
                  <c:v>9.9102034245672765E-3</c:v>
                </c:pt>
                <c:pt idx="16">
                  <c:v>9.0715354129877745E-4</c:v>
                </c:pt>
                <c:pt idx="17">
                  <c:v>-2.1749055851043361E-2</c:v>
                </c:pt>
                <c:pt idx="18">
                  <c:v>-4.4018185113501078E-2</c:v>
                </c:pt>
                <c:pt idx="19">
                  <c:v>-2.2449815283693161E-2</c:v>
                </c:pt>
                <c:pt idx="20">
                  <c:v>-2.9073395432878572E-2</c:v>
                </c:pt>
                <c:pt idx="21">
                  <c:v>-3.4759099977979657E-2</c:v>
                </c:pt>
                <c:pt idx="22">
                  <c:v>-4.8473866526214097E-2</c:v>
                </c:pt>
                <c:pt idx="23">
                  <c:v>-1.9875718279464879E-2</c:v>
                </c:pt>
                <c:pt idx="24">
                  <c:v>6.9538960542596673E-3</c:v>
                </c:pt>
                <c:pt idx="25">
                  <c:v>3.2570403007504689E-2</c:v>
                </c:pt>
                <c:pt idx="26">
                  <c:v>2.8140936063481229E-2</c:v>
                </c:pt>
                <c:pt idx="27">
                  <c:v>2.7917636185174951E-2</c:v>
                </c:pt>
                <c:pt idx="28">
                  <c:v>2.4274249157460789E-2</c:v>
                </c:pt>
                <c:pt idx="29">
                  <c:v>1.925759978038788E-2</c:v>
                </c:pt>
                <c:pt idx="30">
                  <c:v>1.085978234714147E-2</c:v>
                </c:pt>
                <c:pt idx="31">
                  <c:v>-2.0068265069269179E-2</c:v>
                </c:pt>
                <c:pt idx="32">
                  <c:v>-2.5737725222853891E-2</c:v>
                </c:pt>
                <c:pt idx="33">
                  <c:v>-1.7618284716894861E-2</c:v>
                </c:pt>
                <c:pt idx="34">
                  <c:v>-1.023521737987854E-2</c:v>
                </c:pt>
                <c:pt idx="35">
                  <c:v>4.6170532637199724E-3</c:v>
                </c:pt>
                <c:pt idx="36">
                  <c:v>3.249424589460093E-3</c:v>
                </c:pt>
                <c:pt idx="37">
                  <c:v>3.877794462080919E-3</c:v>
                </c:pt>
                <c:pt idx="38">
                  <c:v>-7.0260628678779913E-3</c:v>
                </c:pt>
                <c:pt idx="39">
                  <c:v>1.1003256054305631E-2</c:v>
                </c:pt>
                <c:pt idx="40">
                  <c:v>2.562584984973015E-2</c:v>
                </c:pt>
                <c:pt idx="41">
                  <c:v>-6.0898215902305264E-3</c:v>
                </c:pt>
                <c:pt idx="42">
                  <c:v>7.6083551232069002E-3</c:v>
                </c:pt>
                <c:pt idx="43">
                  <c:v>-7.8762659830726722E-3</c:v>
                </c:pt>
                <c:pt idx="44">
                  <c:v>4.7937457955156138E-2</c:v>
                </c:pt>
                <c:pt idx="45">
                  <c:v>2.45551359536571E-2</c:v>
                </c:pt>
                <c:pt idx="46">
                  <c:v>2.008821367923019E-2</c:v>
                </c:pt>
                <c:pt idx="47">
                  <c:v>-1.6664753632729571E-2</c:v>
                </c:pt>
                <c:pt idx="48">
                  <c:v>-3.9275789426429952E-2</c:v>
                </c:pt>
                <c:pt idx="49">
                  <c:v>-3.0580194083730469E-2</c:v>
                </c:pt>
                <c:pt idx="50">
                  <c:v>-2.193131258961234E-2</c:v>
                </c:pt>
                <c:pt idx="51">
                  <c:v>1.8282782904305069E-2</c:v>
                </c:pt>
                <c:pt idx="52">
                  <c:v>3.4058500036731047E-2</c:v>
                </c:pt>
                <c:pt idx="53">
                  <c:v>1.040637061023242E-2</c:v>
                </c:pt>
                <c:pt idx="54">
                  <c:v>-6.4257632747732885E-4</c:v>
                </c:pt>
                <c:pt idx="55">
                  <c:v>-1.080830238046504E-2</c:v>
                </c:pt>
                <c:pt idx="56">
                  <c:v>-2.752489929833235E-2</c:v>
                </c:pt>
                <c:pt idx="57">
                  <c:v>-1.9028064216090709E-2</c:v>
                </c:pt>
                <c:pt idx="58">
                  <c:v>-1.8153508501703719E-3</c:v>
                </c:pt>
                <c:pt idx="59">
                  <c:v>2.377355725947616E-2</c:v>
                </c:pt>
                <c:pt idx="60">
                  <c:v>4.1804733480061529E-2</c:v>
                </c:pt>
                <c:pt idx="61">
                  <c:v>1.721203549923889E-2</c:v>
                </c:pt>
                <c:pt idx="62">
                  <c:v>5.0581017367666181E-2</c:v>
                </c:pt>
                <c:pt idx="63">
                  <c:v>5.923850141708753E-2</c:v>
                </c:pt>
                <c:pt idx="64">
                  <c:v>4.6619937033695269E-2</c:v>
                </c:pt>
                <c:pt idx="65">
                  <c:v>3.4167722195957317E-2</c:v>
                </c:pt>
                <c:pt idx="66">
                  <c:v>2.4433760865154589E-2</c:v>
                </c:pt>
                <c:pt idx="67">
                  <c:v>1.1880810446975421E-2</c:v>
                </c:pt>
                <c:pt idx="68">
                  <c:v>-3.0225571411893529E-2</c:v>
                </c:pt>
                <c:pt idx="69">
                  <c:v>-7.5714411628415856E-2</c:v>
                </c:pt>
                <c:pt idx="70">
                  <c:v>-8.7572113040342181E-2</c:v>
                </c:pt>
                <c:pt idx="71">
                  <c:v>-7.3139330383112711E-2</c:v>
                </c:pt>
                <c:pt idx="72">
                  <c:v>-0.15616313498777229</c:v>
                </c:pt>
                <c:pt idx="73">
                  <c:v>-0.1685558642257701</c:v>
                </c:pt>
                <c:pt idx="74">
                  <c:v>-9.2259689643685583E-2</c:v>
                </c:pt>
                <c:pt idx="75">
                  <c:v>-5.5304893459469102E-2</c:v>
                </c:pt>
                <c:pt idx="76">
                  <c:v>1.474678869931356E-3</c:v>
                </c:pt>
                <c:pt idx="77">
                  <c:v>7.5488471409514979E-3</c:v>
                </c:pt>
                <c:pt idx="78">
                  <c:v>-5.4498723469245114E-3</c:v>
                </c:pt>
                <c:pt idx="79">
                  <c:v>-3.099071113275409E-2</c:v>
                </c:pt>
                <c:pt idx="80">
                  <c:v>-3.2257586242421699E-2</c:v>
                </c:pt>
                <c:pt idx="81">
                  <c:v>-3.808052216201574E-2</c:v>
                </c:pt>
                <c:pt idx="82">
                  <c:v>-3.004191955146673E-2</c:v>
                </c:pt>
                <c:pt idx="83">
                  <c:v>4.7001237823679258E-2</c:v>
                </c:pt>
                <c:pt idx="84">
                  <c:v>3.237884816334935E-2</c:v>
                </c:pt>
                <c:pt idx="85">
                  <c:v>4.5528242148404903E-2</c:v>
                </c:pt>
                <c:pt idx="86">
                  <c:v>4.0199282353754029E-2</c:v>
                </c:pt>
                <c:pt idx="87">
                  <c:v>2.4537195303982351E-2</c:v>
                </c:pt>
                <c:pt idx="88">
                  <c:v>8.2800466618939694E-3</c:v>
                </c:pt>
                <c:pt idx="89">
                  <c:v>-6.5622715805693232E-3</c:v>
                </c:pt>
                <c:pt idx="90">
                  <c:v>-2.1680538766004179E-2</c:v>
                </c:pt>
                <c:pt idx="91">
                  <c:v>-4.2748999264625283E-2</c:v>
                </c:pt>
                <c:pt idx="92">
                  <c:v>5.0976958080757306E-3</c:v>
                </c:pt>
                <c:pt idx="93">
                  <c:v>-2.6286386438640901E-3</c:v>
                </c:pt>
                <c:pt idx="94">
                  <c:v>1.409384238085565E-3</c:v>
                </c:pt>
                <c:pt idx="95">
                  <c:v>3.1051807082510759E-2</c:v>
                </c:pt>
                <c:pt idx="96">
                  <c:v>-1.9457831018387939E-2</c:v>
                </c:pt>
                <c:pt idx="97">
                  <c:v>-3.5044856045838728E-2</c:v>
                </c:pt>
                <c:pt idx="98">
                  <c:v>-1.3033497028924759E-4</c:v>
                </c:pt>
                <c:pt idx="99">
                  <c:v>-6.2953698373706235E-2</c:v>
                </c:pt>
                <c:pt idx="100">
                  <c:v>-3.444464259392932E-2</c:v>
                </c:pt>
                <c:pt idx="101">
                  <c:v>-3.5115580753538822E-2</c:v>
                </c:pt>
                <c:pt idx="102">
                  <c:v>-5.8831364205000902E-3</c:v>
                </c:pt>
                <c:pt idx="103">
                  <c:v>-5.4084107400660386E-3</c:v>
                </c:pt>
                <c:pt idx="104">
                  <c:v>7.9361711502654586E-3</c:v>
                </c:pt>
                <c:pt idx="105">
                  <c:v>-9.9210303212866613E-3</c:v>
                </c:pt>
                <c:pt idx="106">
                  <c:v>-2.673328539587461E-2</c:v>
                </c:pt>
                <c:pt idx="107">
                  <c:v>-5.4529938493476759E-2</c:v>
                </c:pt>
                <c:pt idx="108">
                  <c:v>-2.8912738066611429E-2</c:v>
                </c:pt>
                <c:pt idx="109">
                  <c:v>-3.1882638083298609E-2</c:v>
                </c:pt>
                <c:pt idx="110">
                  <c:v>-2.320824220422368E-2</c:v>
                </c:pt>
                <c:pt idx="111">
                  <c:v>-1.7393742339843591E-2</c:v>
                </c:pt>
                <c:pt idx="112">
                  <c:v>-1.114457445088979E-2</c:v>
                </c:pt>
                <c:pt idx="113">
                  <c:v>1.7619384084336161E-2</c:v>
                </c:pt>
                <c:pt idx="114">
                  <c:v>1.3556602587058819E-2</c:v>
                </c:pt>
                <c:pt idx="115">
                  <c:v>1.629036787021754E-2</c:v>
                </c:pt>
                <c:pt idx="116">
                  <c:v>-4.1475938693960046E-3</c:v>
                </c:pt>
                <c:pt idx="117">
                  <c:v>-2.1097249807720431E-2</c:v>
                </c:pt>
                <c:pt idx="118">
                  <c:v>-2.4918761420182459E-2</c:v>
                </c:pt>
                <c:pt idx="119">
                  <c:v>-3.1969382456661137E-2</c:v>
                </c:pt>
                <c:pt idx="120">
                  <c:v>2.6320090618319192E-3</c:v>
                </c:pt>
                <c:pt idx="121">
                  <c:v>3.7795888829602831E-2</c:v>
                </c:pt>
                <c:pt idx="122">
                  <c:v>4.9747841094731182E-2</c:v>
                </c:pt>
                <c:pt idx="123">
                  <c:v>5.6154376556819319E-2</c:v>
                </c:pt>
                <c:pt idx="124">
                  <c:v>3.6719373720178083E-2</c:v>
                </c:pt>
                <c:pt idx="125">
                  <c:v>1.805785808396632E-2</c:v>
                </c:pt>
                <c:pt idx="126">
                  <c:v>9.892749575515225E-4</c:v>
                </c:pt>
                <c:pt idx="127">
                  <c:v>-1.8696189202978001E-2</c:v>
                </c:pt>
                <c:pt idx="128">
                  <c:v>-3.7320486484646587E-2</c:v>
                </c:pt>
                <c:pt idx="129">
                  <c:v>-5.5487241459560632E-2</c:v>
                </c:pt>
                <c:pt idx="130">
                  <c:v>-7.3999849400473661E-2</c:v>
                </c:pt>
                <c:pt idx="131">
                  <c:v>-7.9225465141606666E-2</c:v>
                </c:pt>
                <c:pt idx="132">
                  <c:v>-6.7915568104398361E-2</c:v>
                </c:pt>
                <c:pt idx="133">
                  <c:v>-3.8493356115796303E-2</c:v>
                </c:pt>
                <c:pt idx="134">
                  <c:v>-2.0557848791697531E-2</c:v>
                </c:pt>
                <c:pt idx="135">
                  <c:v>-2.1467186669088981E-2</c:v>
                </c:pt>
                <c:pt idx="136">
                  <c:v>-2.041742589511886E-2</c:v>
                </c:pt>
                <c:pt idx="137">
                  <c:v>1.145398181544977E-2</c:v>
                </c:pt>
                <c:pt idx="138">
                  <c:v>-1.407979276052718E-2</c:v>
                </c:pt>
                <c:pt idx="139">
                  <c:v>-8.6049216870875966E-4</c:v>
                </c:pt>
                <c:pt idx="140">
                  <c:v>-1.448001647991282E-2</c:v>
                </c:pt>
                <c:pt idx="141">
                  <c:v>-3.8962080589706183E-2</c:v>
                </c:pt>
                <c:pt idx="142">
                  <c:v>-5.6217164792632612E-2</c:v>
                </c:pt>
                <c:pt idx="143">
                  <c:v>-7.0403479192202578E-2</c:v>
                </c:pt>
                <c:pt idx="144">
                  <c:v>-3.0093683163452841E-2</c:v>
                </c:pt>
                <c:pt idx="145">
                  <c:v>2.222320813678413E-2</c:v>
                </c:pt>
                <c:pt idx="146">
                  <c:v>1.7491746435439381E-2</c:v>
                </c:pt>
                <c:pt idx="147">
                  <c:v>7.590977250769626E-3</c:v>
                </c:pt>
                <c:pt idx="148">
                  <c:v>8.0512386521398582E-3</c:v>
                </c:pt>
                <c:pt idx="149">
                  <c:v>-2.089377994280994E-4</c:v>
                </c:pt>
                <c:pt idx="150">
                  <c:v>-4.0867404926290263E-3</c:v>
                </c:pt>
                <c:pt idx="151">
                  <c:v>-4.0587738033933903E-2</c:v>
                </c:pt>
                <c:pt idx="152">
                  <c:v>-4.2999594220712638E-2</c:v>
                </c:pt>
                <c:pt idx="153">
                  <c:v>-7.6826917327362132E-2</c:v>
                </c:pt>
                <c:pt idx="154">
                  <c:v>2.371102409091241E-2</c:v>
                </c:pt>
                <c:pt idx="155">
                  <c:v>3.9596004236310822E-2</c:v>
                </c:pt>
                <c:pt idx="156">
                  <c:v>4.4830817583183517E-2</c:v>
                </c:pt>
                <c:pt idx="157">
                  <c:v>7.0718402354652543E-2</c:v>
                </c:pt>
                <c:pt idx="158">
                  <c:v>6.4211764382529513E-2</c:v>
                </c:pt>
                <c:pt idx="159">
                  <c:v>3.7831772876451453E-2</c:v>
                </c:pt>
                <c:pt idx="160">
                  <c:v>2.3479312865694268E-2</c:v>
                </c:pt>
                <c:pt idx="161">
                  <c:v>4.2729595870935277E-2</c:v>
                </c:pt>
                <c:pt idx="162">
                  <c:v>8.6668911422189687E-3</c:v>
                </c:pt>
                <c:pt idx="163">
                  <c:v>-2.3713461440698861E-2</c:v>
                </c:pt>
                <c:pt idx="164">
                  <c:v>-3.6845320882176402E-2</c:v>
                </c:pt>
                <c:pt idx="165">
                  <c:v>-5.1308096009817117E-2</c:v>
                </c:pt>
                <c:pt idx="166">
                  <c:v>-9.8574041578906701E-2</c:v>
                </c:pt>
                <c:pt idx="167">
                  <c:v>-7.0666992770845205E-2</c:v>
                </c:pt>
                <c:pt idx="168">
                  <c:v>-4.0793787656427938E-3</c:v>
                </c:pt>
                <c:pt idx="169">
                  <c:v>2.075858376270823E-2</c:v>
                </c:pt>
                <c:pt idx="170">
                  <c:v>5.4320142051806457E-2</c:v>
                </c:pt>
                <c:pt idx="171">
                  <c:v>8.8366654217046481E-2</c:v>
                </c:pt>
                <c:pt idx="172">
                  <c:v>6.7723354118792045E-2</c:v>
                </c:pt>
                <c:pt idx="173">
                  <c:v>6.5795828341268958E-2</c:v>
                </c:pt>
                <c:pt idx="174">
                  <c:v>5.2521142328100012E-2</c:v>
                </c:pt>
                <c:pt idx="175">
                  <c:v>3.0595665803156539E-2</c:v>
                </c:pt>
                <c:pt idx="176">
                  <c:v>6.935407047714115E-3</c:v>
                </c:pt>
                <c:pt idx="177">
                  <c:v>-6.1306850231046539E-3</c:v>
                </c:pt>
                <c:pt idx="178">
                  <c:v>3.2242492065546642E-2</c:v>
                </c:pt>
                <c:pt idx="179">
                  <c:v>3.1191206233638798E-2</c:v>
                </c:pt>
                <c:pt idx="180">
                  <c:v>-1.6360126928910649E-2</c:v>
                </c:pt>
                <c:pt idx="181">
                  <c:v>4.8286308479044138E-3</c:v>
                </c:pt>
                <c:pt idx="182">
                  <c:v>-2.4802993280323982E-2</c:v>
                </c:pt>
                <c:pt idx="183">
                  <c:v>-3.6743295758426157E-2</c:v>
                </c:pt>
                <c:pt idx="184">
                  <c:v>-3.5131946110694479E-2</c:v>
                </c:pt>
                <c:pt idx="185">
                  <c:v>-6.2123985831844308E-2</c:v>
                </c:pt>
                <c:pt idx="186">
                  <c:v>-0.1277824138114951</c:v>
                </c:pt>
                <c:pt idx="187">
                  <c:v>-3.7250192712190433E-2</c:v>
                </c:pt>
                <c:pt idx="188">
                  <c:v>-3.6664196437556917E-2</c:v>
                </c:pt>
                <c:pt idx="189">
                  <c:v>-1.4731791474310359E-2</c:v>
                </c:pt>
                <c:pt idx="190">
                  <c:v>5.2271373869038129E-2</c:v>
                </c:pt>
                <c:pt idx="191">
                  <c:v>4.0841380223449519E-2</c:v>
                </c:pt>
                <c:pt idx="192">
                  <c:v>1.019943709400817E-2</c:v>
                </c:pt>
                <c:pt idx="193">
                  <c:v>4.6180786419480313E-2</c:v>
                </c:pt>
                <c:pt idx="194">
                  <c:v>6.505077395356107E-2</c:v>
                </c:pt>
                <c:pt idx="195">
                  <c:v>5.4928781567254781E-2</c:v>
                </c:pt>
                <c:pt idx="196">
                  <c:v>1.8387566210678049E-2</c:v>
                </c:pt>
                <c:pt idx="197">
                  <c:v>-1.8820475150993939E-2</c:v>
                </c:pt>
                <c:pt idx="198">
                  <c:v>2.8173107272367659E-2</c:v>
                </c:pt>
                <c:pt idx="199">
                  <c:v>1.2413571944547289E-2</c:v>
                </c:pt>
                <c:pt idx="200">
                  <c:v>-1.611255450144089E-2</c:v>
                </c:pt>
                <c:pt idx="201">
                  <c:v>-7.5219824349135322E-3</c:v>
                </c:pt>
                <c:pt idx="202">
                  <c:v>-1.7651668287651748E-2</c:v>
                </c:pt>
                <c:pt idx="203">
                  <c:v>-1.9202940644014179E-3</c:v>
                </c:pt>
                <c:pt idx="204">
                  <c:v>-4.4049004311785822E-3</c:v>
                </c:pt>
                <c:pt idx="205">
                  <c:v>3.8868495276496158E-3</c:v>
                </c:pt>
                <c:pt idx="206">
                  <c:v>-2.908775106454264E-3</c:v>
                </c:pt>
                <c:pt idx="207">
                  <c:v>-1.7954040513972199E-2</c:v>
                </c:pt>
                <c:pt idx="208">
                  <c:v>-2.1086678374539151E-2</c:v>
                </c:pt>
                <c:pt idx="209">
                  <c:v>-1.579357775259815E-2</c:v>
                </c:pt>
                <c:pt idx="210">
                  <c:v>-4.9004117857379903E-2</c:v>
                </c:pt>
                <c:pt idx="211">
                  <c:v>-2.2749064295926051E-3</c:v>
                </c:pt>
                <c:pt idx="212">
                  <c:v>-7.3045394952684362E-3</c:v>
                </c:pt>
                <c:pt idx="213">
                  <c:v>1.378753471798078E-2</c:v>
                </c:pt>
                <c:pt idx="214">
                  <c:v>-1.405145319439605E-2</c:v>
                </c:pt>
                <c:pt idx="215">
                  <c:v>4.0649765795510717E-3</c:v>
                </c:pt>
                <c:pt idx="216">
                  <c:v>-1.1221587852672239E-3</c:v>
                </c:pt>
                <c:pt idx="217">
                  <c:v>2.9890906201117669E-3</c:v>
                </c:pt>
                <c:pt idx="218">
                  <c:v>2.8116826968439309E-2</c:v>
                </c:pt>
                <c:pt idx="219">
                  <c:v>3.247189583722943E-3</c:v>
                </c:pt>
                <c:pt idx="220">
                  <c:v>4.4993156846029336E-3</c:v>
                </c:pt>
                <c:pt idx="221">
                  <c:v>1.5742833265458781E-2</c:v>
                </c:pt>
                <c:pt idx="222">
                  <c:v>2.1215155969114718E-2</c:v>
                </c:pt>
                <c:pt idx="223">
                  <c:v>1.1197505812041261E-2</c:v>
                </c:pt>
                <c:pt idx="224">
                  <c:v>2.3529162423630008E-3</c:v>
                </c:pt>
                <c:pt idx="225">
                  <c:v>-1.7483226388479881E-2</c:v>
                </c:pt>
                <c:pt idx="226">
                  <c:v>5.4119705619676488E-2</c:v>
                </c:pt>
                <c:pt idx="227">
                  <c:v>3.5055239486309731E-2</c:v>
                </c:pt>
                <c:pt idx="228">
                  <c:v>9.8534519437629697E-3</c:v>
                </c:pt>
                <c:pt idx="229">
                  <c:v>-7.1273109750613628E-4</c:v>
                </c:pt>
                <c:pt idx="230">
                  <c:v>-4.2553840885597438E-3</c:v>
                </c:pt>
                <c:pt idx="231">
                  <c:v>-1.7948507835455981E-2</c:v>
                </c:pt>
                <c:pt idx="232">
                  <c:v>2.18142425961485E-2</c:v>
                </c:pt>
                <c:pt idx="233">
                  <c:v>1.541101830822544E-2</c:v>
                </c:pt>
                <c:pt idx="234">
                  <c:v>1.7641706600644898E-2</c:v>
                </c:pt>
                <c:pt idx="235">
                  <c:v>-6.5969623718107329E-3</c:v>
                </c:pt>
                <c:pt idx="236">
                  <c:v>-1.04522703257004E-2</c:v>
                </c:pt>
                <c:pt idx="237">
                  <c:v>-8.6569492442212237E-3</c:v>
                </c:pt>
                <c:pt idx="238">
                  <c:v>-2.8798965326518381E-2</c:v>
                </c:pt>
                <c:pt idx="239">
                  <c:v>-7.1542388821663749E-3</c:v>
                </c:pt>
                <c:pt idx="240">
                  <c:v>5.216636956045928E-2</c:v>
                </c:pt>
                <c:pt idx="241">
                  <c:v>5.7634946932662252E-2</c:v>
                </c:pt>
                <c:pt idx="242">
                  <c:v>3.638863686535565E-2</c:v>
                </c:pt>
                <c:pt idx="243">
                  <c:v>1.429779991490765E-2</c:v>
                </c:pt>
                <c:pt idx="244">
                  <c:v>5.5002627860298858E-3</c:v>
                </c:pt>
                <c:pt idx="245">
                  <c:v>-2.8444788859411929E-3</c:v>
                </c:pt>
                <c:pt idx="246">
                  <c:v>3.2564148148539469E-3</c:v>
                </c:pt>
                <c:pt idx="247">
                  <c:v>-5.6770408303510322E-3</c:v>
                </c:pt>
                <c:pt idx="248">
                  <c:v>-1.397270645854487E-2</c:v>
                </c:pt>
                <c:pt idx="249">
                  <c:v>-3.5548772558216868E-2</c:v>
                </c:pt>
                <c:pt idx="250">
                  <c:v>-3.003725895534437E-2</c:v>
                </c:pt>
                <c:pt idx="251">
                  <c:v>-3.7025318969107879E-2</c:v>
                </c:pt>
                <c:pt idx="252">
                  <c:v>-1.8036016471888239E-2</c:v>
                </c:pt>
                <c:pt idx="253">
                  <c:v>-1.15183365223217E-2</c:v>
                </c:pt>
                <c:pt idx="254">
                  <c:v>-6.6012572680316239E-3</c:v>
                </c:pt>
                <c:pt idx="255">
                  <c:v>1.395792203175716E-2</c:v>
                </c:pt>
                <c:pt idx="256">
                  <c:v>4.9911270919373862E-3</c:v>
                </c:pt>
                <c:pt idx="257">
                  <c:v>-2.9162216852283152E-3</c:v>
                </c:pt>
                <c:pt idx="258">
                  <c:v>5.6789998758616463E-2</c:v>
                </c:pt>
                <c:pt idx="259">
                  <c:v>7.2964183147554706E-3</c:v>
                </c:pt>
                <c:pt idx="260">
                  <c:v>1.1117762963488429E-3</c:v>
                </c:pt>
                <c:pt idx="261">
                  <c:v>-5.9711640245634356E-3</c:v>
                </c:pt>
                <c:pt idx="262">
                  <c:v>-2.9079345084595861E-2</c:v>
                </c:pt>
                <c:pt idx="263">
                  <c:v>-9.1919717584900695E-3</c:v>
                </c:pt>
                <c:pt idx="264">
                  <c:v>-3.0168814433286779E-3</c:v>
                </c:pt>
                <c:pt idx="265">
                  <c:v>1.5922411024851261E-2</c:v>
                </c:pt>
                <c:pt idx="266">
                  <c:v>5.6341234559226017E-2</c:v>
                </c:pt>
                <c:pt idx="267">
                  <c:v>4.7040652632128746E-3</c:v>
                </c:pt>
                <c:pt idx="268">
                  <c:v>1.4209427983988829E-3</c:v>
                </c:pt>
                <c:pt idx="269">
                  <c:v>-6.9497169033807538E-3</c:v>
                </c:pt>
                <c:pt idx="270">
                  <c:v>-3.1660408020967701E-2</c:v>
                </c:pt>
                <c:pt idx="271">
                  <c:v>-2.4717546682917479E-2</c:v>
                </c:pt>
                <c:pt idx="272">
                  <c:v>-5.8088627747394213E-2</c:v>
                </c:pt>
                <c:pt idx="273">
                  <c:v>-4.1540890487376643E-2</c:v>
                </c:pt>
                <c:pt idx="274">
                  <c:v>-2.7186476397913491E-3</c:v>
                </c:pt>
                <c:pt idx="275">
                  <c:v>-3.04752862612645E-3</c:v>
                </c:pt>
                <c:pt idx="276">
                  <c:v>-2.2382918468631271E-2</c:v>
                </c:pt>
                <c:pt idx="277">
                  <c:v>-1.6811841174465769E-2</c:v>
                </c:pt>
                <c:pt idx="278">
                  <c:v>8.475372778481649E-3</c:v>
                </c:pt>
                <c:pt idx="279">
                  <c:v>-2.8633126019619759E-2</c:v>
                </c:pt>
                <c:pt idx="280">
                  <c:v>-4.3323122072598252E-2</c:v>
                </c:pt>
                <c:pt idx="281">
                  <c:v>1.5670411900181589E-3</c:v>
                </c:pt>
                <c:pt idx="282">
                  <c:v>4.7603333761632172E-3</c:v>
                </c:pt>
                <c:pt idx="283">
                  <c:v>3.0279734025995712E-2</c:v>
                </c:pt>
                <c:pt idx="284">
                  <c:v>2.137507193816468E-2</c:v>
                </c:pt>
                <c:pt idx="285">
                  <c:v>1.765002245841174E-2</c:v>
                </c:pt>
                <c:pt idx="286">
                  <c:v>7.7793802912298196E-3</c:v>
                </c:pt>
                <c:pt idx="287">
                  <c:v>2.1580522556685189E-2</c:v>
                </c:pt>
                <c:pt idx="288">
                  <c:v>2.2851602056245039E-2</c:v>
                </c:pt>
                <c:pt idx="289">
                  <c:v>1.698456746033106E-2</c:v>
                </c:pt>
                <c:pt idx="290">
                  <c:v>2.249117947236812E-2</c:v>
                </c:pt>
                <c:pt idx="291">
                  <c:v>2.0266141752687261E-2</c:v>
                </c:pt>
                <c:pt idx="292">
                  <c:v>3.9881059189310619E-3</c:v>
                </c:pt>
                <c:pt idx="293">
                  <c:v>-2.738767135535625E-2</c:v>
                </c:pt>
                <c:pt idx="294">
                  <c:v>-2.6958305107362971E-2</c:v>
                </c:pt>
                <c:pt idx="295">
                  <c:v>2.9804427853307839E-2</c:v>
                </c:pt>
                <c:pt idx="296">
                  <c:v>2.0606707685857369E-2</c:v>
                </c:pt>
                <c:pt idx="297">
                  <c:v>-1.966379985524291E-3</c:v>
                </c:pt>
                <c:pt idx="298">
                  <c:v>-5.586565991788639E-3</c:v>
                </c:pt>
                <c:pt idx="299">
                  <c:v>-1.629461787973252E-2</c:v>
                </c:pt>
                <c:pt idx="300">
                  <c:v>-3.4487815365163321E-2</c:v>
                </c:pt>
                <c:pt idx="301">
                  <c:v>-1.920205350150361E-2</c:v>
                </c:pt>
                <c:pt idx="302">
                  <c:v>1.9624357721603758E-3</c:v>
                </c:pt>
                <c:pt idx="303">
                  <c:v>-4.0226110067158587E-2</c:v>
                </c:pt>
                <c:pt idx="304">
                  <c:v>-3.2892202496483947E-2</c:v>
                </c:pt>
                <c:pt idx="305">
                  <c:v>-2.5256014996502429E-2</c:v>
                </c:pt>
                <c:pt idx="306">
                  <c:v>3.8420106572152328E-2</c:v>
                </c:pt>
                <c:pt idx="307">
                  <c:v>3.0378697582188249E-2</c:v>
                </c:pt>
                <c:pt idx="308">
                  <c:v>7.5520260021999519E-3</c:v>
                </c:pt>
                <c:pt idx="309">
                  <c:v>4.8143265683835423E-3</c:v>
                </c:pt>
                <c:pt idx="310">
                  <c:v>-7.0150958954551257E-3</c:v>
                </c:pt>
                <c:pt idx="311">
                  <c:v>-4.5886420077472678E-2</c:v>
                </c:pt>
                <c:pt idx="312">
                  <c:v>3.0730179960434261E-3</c:v>
                </c:pt>
                <c:pt idx="313">
                  <c:v>6.1711874787686583E-3</c:v>
                </c:pt>
                <c:pt idx="314">
                  <c:v>-2.9587961147487189E-2</c:v>
                </c:pt>
                <c:pt idx="315">
                  <c:v>-1.367851785130547E-3</c:v>
                </c:pt>
                <c:pt idx="316">
                  <c:v>-1.8203301330729001E-2</c:v>
                </c:pt>
                <c:pt idx="317">
                  <c:v>-2.8795979069419889E-2</c:v>
                </c:pt>
                <c:pt idx="318">
                  <c:v>-4.4597986871912632E-2</c:v>
                </c:pt>
                <c:pt idx="319">
                  <c:v>1.150439185488761E-2</c:v>
                </c:pt>
                <c:pt idx="320">
                  <c:v>1.8803990887130691E-2</c:v>
                </c:pt>
                <c:pt idx="321">
                  <c:v>-7.4173033202438177E-3</c:v>
                </c:pt>
                <c:pt idx="322">
                  <c:v>-2.996398549306889E-3</c:v>
                </c:pt>
                <c:pt idx="323">
                  <c:v>-1.6311137748027171E-2</c:v>
                </c:pt>
                <c:pt idx="324">
                  <c:v>-2.9613805507094249E-2</c:v>
                </c:pt>
                <c:pt idx="325">
                  <c:v>-2.7958070520615048E-3</c:v>
                </c:pt>
                <c:pt idx="326">
                  <c:v>2.0442507327818049E-3</c:v>
                </c:pt>
                <c:pt idx="327">
                  <c:v>5.693367094972146E-2</c:v>
                </c:pt>
                <c:pt idx="328">
                  <c:v>2.4605127304895721E-2</c:v>
                </c:pt>
                <c:pt idx="329">
                  <c:v>2.9630628087724101E-2</c:v>
                </c:pt>
                <c:pt idx="330">
                  <c:v>1.542835293378975E-2</c:v>
                </c:pt>
                <c:pt idx="331">
                  <c:v>1.5179427091469579E-3</c:v>
                </c:pt>
                <c:pt idx="332">
                  <c:v>-1.122581450293492E-2</c:v>
                </c:pt>
                <c:pt idx="333">
                  <c:v>-1.254465007978922E-2</c:v>
                </c:pt>
                <c:pt idx="334">
                  <c:v>-2.585896134471977E-2</c:v>
                </c:pt>
                <c:pt idx="335">
                  <c:v>-3.6232401399811209E-2</c:v>
                </c:pt>
                <c:pt idx="336">
                  <c:v>-1.070011060516407E-3</c:v>
                </c:pt>
                <c:pt idx="337">
                  <c:v>2.42354307198136E-2</c:v>
                </c:pt>
                <c:pt idx="338">
                  <c:v>8.1843665721681447E-4</c:v>
                </c:pt>
                <c:pt idx="339">
                  <c:v>4.6688028295571726E-3</c:v>
                </c:pt>
                <c:pt idx="340">
                  <c:v>-1.5932289118527621E-3</c:v>
                </c:pt>
                <c:pt idx="341">
                  <c:v>-6.471880839059807E-3</c:v>
                </c:pt>
                <c:pt idx="342">
                  <c:v>-3.3273145843328862E-2</c:v>
                </c:pt>
                <c:pt idx="343">
                  <c:v>-3.9949457786575771E-2</c:v>
                </c:pt>
                <c:pt idx="344">
                  <c:v>-4.528074742644872E-2</c:v>
                </c:pt>
                <c:pt idx="345">
                  <c:v>-4.8390436586025487E-3</c:v>
                </c:pt>
                <c:pt idx="346">
                  <c:v>1.032334166029081E-2</c:v>
                </c:pt>
                <c:pt idx="347">
                  <c:v>2.5800931387435E-2</c:v>
                </c:pt>
                <c:pt idx="348">
                  <c:v>8.256026847734077E-3</c:v>
                </c:pt>
                <c:pt idx="349">
                  <c:v>3.9524807532833606E-3</c:v>
                </c:pt>
                <c:pt idx="350">
                  <c:v>-1.123596387447456E-2</c:v>
                </c:pt>
                <c:pt idx="351">
                  <c:v>-2.8210171530536069E-2</c:v>
                </c:pt>
                <c:pt idx="352">
                  <c:v>-4.5797324986503803E-2</c:v>
                </c:pt>
                <c:pt idx="353">
                  <c:v>-5.7359123045561233E-2</c:v>
                </c:pt>
                <c:pt idx="354">
                  <c:v>4.0453349312820741E-2</c:v>
                </c:pt>
                <c:pt idx="355">
                  <c:v>2.873603351468201E-2</c:v>
                </c:pt>
                <c:pt idx="356">
                  <c:v>2.4664568641080461E-2</c:v>
                </c:pt>
                <c:pt idx="357">
                  <c:v>6.5989791439813317E-3</c:v>
                </c:pt>
                <c:pt idx="358">
                  <c:v>-6.1560331067065377E-3</c:v>
                </c:pt>
                <c:pt idx="359">
                  <c:v>-5.0548843042141911E-2</c:v>
                </c:pt>
                <c:pt idx="360">
                  <c:v>-5.5482584970932607E-2</c:v>
                </c:pt>
                <c:pt idx="361">
                  <c:v>-3.9154663512503518E-2</c:v>
                </c:pt>
                <c:pt idx="362">
                  <c:v>-2.938192627223302E-2</c:v>
                </c:pt>
                <c:pt idx="363">
                  <c:v>-1.621789914777239E-3</c:v>
                </c:pt>
                <c:pt idx="364">
                  <c:v>1.687870921214785E-2</c:v>
                </c:pt>
                <c:pt idx="365">
                  <c:v>-4.0645642796102166E-3</c:v>
                </c:pt>
                <c:pt idx="366">
                  <c:v>-2.1604836458811501E-2</c:v>
                </c:pt>
                <c:pt idx="367">
                  <c:v>-3.8153458562121927E-2</c:v>
                </c:pt>
                <c:pt idx="368">
                  <c:v>-4.6623584839035281E-2</c:v>
                </c:pt>
                <c:pt idx="369">
                  <c:v>3.597185916704948E-2</c:v>
                </c:pt>
                <c:pt idx="370">
                  <c:v>3.2272077091170637E-2</c:v>
                </c:pt>
                <c:pt idx="371">
                  <c:v>1.654004746905979E-2</c:v>
                </c:pt>
                <c:pt idx="372">
                  <c:v>-3.28756444760625E-3</c:v>
                </c:pt>
                <c:pt idx="373">
                  <c:v>-2.580173539378983E-2</c:v>
                </c:pt>
                <c:pt idx="374">
                  <c:v>-1.06781390823496E-3</c:v>
                </c:pt>
                <c:pt idx="375">
                  <c:v>-1.8911226240859062E-2</c:v>
                </c:pt>
                <c:pt idx="376">
                  <c:v>-2.528010014210658E-2</c:v>
                </c:pt>
                <c:pt idx="377">
                  <c:v>-6.0872139794954094E-3</c:v>
                </c:pt>
                <c:pt idx="378">
                  <c:v>2.9287373535943569E-2</c:v>
                </c:pt>
                <c:pt idx="379">
                  <c:v>2.3039501987262231E-2</c:v>
                </c:pt>
                <c:pt idx="380">
                  <c:v>8.5769487863380789E-3</c:v>
                </c:pt>
                <c:pt idx="381">
                  <c:v>2.8362395460810319E-3</c:v>
                </c:pt>
                <c:pt idx="382">
                  <c:v>-3.046035588900153E-2</c:v>
                </c:pt>
                <c:pt idx="383">
                  <c:v>-8.4651377689199947E-3</c:v>
                </c:pt>
                <c:pt idx="384">
                  <c:v>-1.447462428898927E-2</c:v>
                </c:pt>
                <c:pt idx="385">
                  <c:v>8.4356276167891764E-3</c:v>
                </c:pt>
                <c:pt idx="386">
                  <c:v>-6.8363981369765634E-3</c:v>
                </c:pt>
                <c:pt idx="387">
                  <c:v>1.6139661912681898E-2</c:v>
                </c:pt>
                <c:pt idx="388">
                  <c:v>4.8585827437578999E-2</c:v>
                </c:pt>
                <c:pt idx="389">
                  <c:v>2.4961224433846851E-2</c:v>
                </c:pt>
                <c:pt idx="390">
                  <c:v>8.3814896012199824E-3</c:v>
                </c:pt>
                <c:pt idx="391">
                  <c:v>3.6130928213129469E-3</c:v>
                </c:pt>
                <c:pt idx="392">
                  <c:v>-1.4906521737101389E-2</c:v>
                </c:pt>
                <c:pt idx="393">
                  <c:v>-7.0448841583905519E-3</c:v>
                </c:pt>
                <c:pt idx="394">
                  <c:v>-2.2126719372010939E-3</c:v>
                </c:pt>
                <c:pt idx="395">
                  <c:v>8.7483378294832548E-3</c:v>
                </c:pt>
                <c:pt idx="396">
                  <c:v>1.4069832479664869E-2</c:v>
                </c:pt>
                <c:pt idx="397">
                  <c:v>1.4354794212684039E-2</c:v>
                </c:pt>
                <c:pt idx="398">
                  <c:v>8.2421643616292783E-3</c:v>
                </c:pt>
                <c:pt idx="399">
                  <c:v>4.733835708351819E-2</c:v>
                </c:pt>
                <c:pt idx="400">
                  <c:v>3.0317881017474239E-2</c:v>
                </c:pt>
                <c:pt idx="401">
                  <c:v>1.3455432404659179E-2</c:v>
                </c:pt>
                <c:pt idx="402">
                  <c:v>-1.507663280526828E-2</c:v>
                </c:pt>
                <c:pt idx="403">
                  <c:v>-1.8100418488321779E-2</c:v>
                </c:pt>
                <c:pt idx="404">
                  <c:v>-3.4938571233911198E-2</c:v>
                </c:pt>
                <c:pt idx="405">
                  <c:v>2.8680257077065012E-3</c:v>
                </c:pt>
                <c:pt idx="406">
                  <c:v>-4.4588388012787314E-3</c:v>
                </c:pt>
                <c:pt idx="407">
                  <c:v>-2.7813718922099721E-2</c:v>
                </c:pt>
                <c:pt idx="408">
                  <c:v>1.031694899022995E-3</c:v>
                </c:pt>
                <c:pt idx="409">
                  <c:v>2.7575525308782819E-2</c:v>
                </c:pt>
                <c:pt idx="410">
                  <c:v>1.1976678730085229E-2</c:v>
                </c:pt>
                <c:pt idx="411">
                  <c:v>3.0390059402392922E-2</c:v>
                </c:pt>
                <c:pt idx="412">
                  <c:v>-3.1189981446129171E-3</c:v>
                </c:pt>
                <c:pt idx="413">
                  <c:v>-1.8004372028015862E-2</c:v>
                </c:pt>
                <c:pt idx="414">
                  <c:v>-2.023537209454318E-2</c:v>
                </c:pt>
                <c:pt idx="415">
                  <c:v>2.006863017550486E-3</c:v>
                </c:pt>
                <c:pt idx="416">
                  <c:v>-6.3137497123832986E-6</c:v>
                </c:pt>
                <c:pt idx="417">
                  <c:v>-1.4702896450970121E-2</c:v>
                </c:pt>
                <c:pt idx="418">
                  <c:v>-1.9145393582612691E-2</c:v>
                </c:pt>
                <c:pt idx="419">
                  <c:v>-8.2464359757770112E-3</c:v>
                </c:pt>
                <c:pt idx="420">
                  <c:v>-2.036780525585868E-3</c:v>
                </c:pt>
                <c:pt idx="421">
                  <c:v>1.5180942600125921E-2</c:v>
                </c:pt>
                <c:pt idx="422">
                  <c:v>-9.4855988430300187E-3</c:v>
                </c:pt>
                <c:pt idx="423">
                  <c:v>-4.5354340688117389E-3</c:v>
                </c:pt>
                <c:pt idx="424">
                  <c:v>4.0054350992782872E-2</c:v>
                </c:pt>
                <c:pt idx="425">
                  <c:v>1.65703713165497E-2</c:v>
                </c:pt>
                <c:pt idx="426">
                  <c:v>-1.522789106458333E-2</c:v>
                </c:pt>
                <c:pt idx="427">
                  <c:v>-2.775354298485766E-2</c:v>
                </c:pt>
                <c:pt idx="428">
                  <c:v>-3.1623753617108903E-2</c:v>
                </c:pt>
                <c:pt idx="429">
                  <c:v>-1.395294706128514E-2</c:v>
                </c:pt>
                <c:pt idx="430">
                  <c:v>-7.3257342344685838E-3</c:v>
                </c:pt>
                <c:pt idx="431">
                  <c:v>-1.4281935752169521E-3</c:v>
                </c:pt>
                <c:pt idx="432">
                  <c:v>-1.577596242177037E-2</c:v>
                </c:pt>
                <c:pt idx="433">
                  <c:v>1.597485924125408E-2</c:v>
                </c:pt>
                <c:pt idx="434">
                  <c:v>1.9175360563748359E-2</c:v>
                </c:pt>
                <c:pt idx="435">
                  <c:v>2.909032753474072E-2</c:v>
                </c:pt>
                <c:pt idx="436">
                  <c:v>4.2216957913010937E-2</c:v>
                </c:pt>
                <c:pt idx="437">
                  <c:v>3.9319107291619033E-2</c:v>
                </c:pt>
                <c:pt idx="438">
                  <c:v>1.68330514246442E-2</c:v>
                </c:pt>
                <c:pt idx="439">
                  <c:v>1.698054582122754E-2</c:v>
                </c:pt>
                <c:pt idx="440">
                  <c:v>1.942362498373296E-2</c:v>
                </c:pt>
                <c:pt idx="441">
                  <c:v>1.634813503568466E-2</c:v>
                </c:pt>
                <c:pt idx="442">
                  <c:v>-1.808670818896019E-3</c:v>
                </c:pt>
                <c:pt idx="443">
                  <c:v>-1.357925372378777E-2</c:v>
                </c:pt>
                <c:pt idx="444">
                  <c:v>-1.768795725500549E-2</c:v>
                </c:pt>
                <c:pt idx="445">
                  <c:v>-1.579726977446505E-2</c:v>
                </c:pt>
                <c:pt idx="446">
                  <c:v>-8.4031438061078489E-3</c:v>
                </c:pt>
                <c:pt idx="447">
                  <c:v>-1.4796394677629721E-3</c:v>
                </c:pt>
                <c:pt idx="448">
                  <c:v>1.8257135732770099E-2</c:v>
                </c:pt>
                <c:pt idx="449">
                  <c:v>8.5916906615191024E-3</c:v>
                </c:pt>
                <c:pt idx="450">
                  <c:v>1.608539136365383E-2</c:v>
                </c:pt>
                <c:pt idx="451">
                  <c:v>1.111239438986544E-2</c:v>
                </c:pt>
                <c:pt idx="452">
                  <c:v>1.498617790896262E-2</c:v>
                </c:pt>
                <c:pt idx="453">
                  <c:v>3.4129288363971E-3</c:v>
                </c:pt>
                <c:pt idx="454">
                  <c:v>4.9069499175748987E-3</c:v>
                </c:pt>
                <c:pt idx="455">
                  <c:v>3.2054774632559462E-3</c:v>
                </c:pt>
                <c:pt idx="456">
                  <c:v>-1.38234776136148E-2</c:v>
                </c:pt>
                <c:pt idx="457">
                  <c:v>-1.001378765622807E-2</c:v>
                </c:pt>
                <c:pt idx="458">
                  <c:v>-2.646688571946498E-2</c:v>
                </c:pt>
                <c:pt idx="459">
                  <c:v>-2.380824845128604E-2</c:v>
                </c:pt>
                <c:pt idx="460">
                  <c:v>-4.1285975628848171E-2</c:v>
                </c:pt>
                <c:pt idx="461">
                  <c:v>-7.3611125970227684E-3</c:v>
                </c:pt>
                <c:pt idx="462">
                  <c:v>2.7920487495814331E-2</c:v>
                </c:pt>
                <c:pt idx="463">
                  <c:v>5.5795706655253241E-2</c:v>
                </c:pt>
                <c:pt idx="464">
                  <c:v>4.1524714224658874E-3</c:v>
                </c:pt>
                <c:pt idx="465">
                  <c:v>-7.9139512360271169E-5</c:v>
                </c:pt>
                <c:pt idx="466">
                  <c:v>7.7803970434366931E-3</c:v>
                </c:pt>
                <c:pt idx="467">
                  <c:v>-1.018039775946189E-2</c:v>
                </c:pt>
                <c:pt idx="468">
                  <c:v>-5.8705151672207023E-3</c:v>
                </c:pt>
                <c:pt idx="469">
                  <c:v>-1.1132668869304749E-3</c:v>
                </c:pt>
                <c:pt idx="470">
                  <c:v>-9.7203455222381052E-3</c:v>
                </c:pt>
                <c:pt idx="471">
                  <c:v>-9.174601763946022E-3</c:v>
                </c:pt>
                <c:pt idx="472">
                  <c:v>1.9451763104329171E-2</c:v>
                </c:pt>
                <c:pt idx="473">
                  <c:v>1.4378145057039941E-2</c:v>
                </c:pt>
                <c:pt idx="474">
                  <c:v>3.2126821528963838E-2</c:v>
                </c:pt>
                <c:pt idx="475">
                  <c:v>2.5558463231782898E-2</c:v>
                </c:pt>
                <c:pt idx="476">
                  <c:v>3.030208338779072E-2</c:v>
                </c:pt>
                <c:pt idx="477">
                  <c:v>1.7440549396284592E-2</c:v>
                </c:pt>
                <c:pt idx="478">
                  <c:v>2.3805175478542221E-2</c:v>
                </c:pt>
                <c:pt idx="479">
                  <c:v>-1.1619129830711119E-3</c:v>
                </c:pt>
                <c:pt idx="480">
                  <c:v>-2.7948654955869401E-3</c:v>
                </c:pt>
                <c:pt idx="481">
                  <c:v>-2.464322052320167E-2</c:v>
                </c:pt>
                <c:pt idx="482">
                  <c:v>-3.7533202521467857E-2</c:v>
                </c:pt>
                <c:pt idx="483">
                  <c:v>-4.6599780949139642E-2</c:v>
                </c:pt>
                <c:pt idx="484">
                  <c:v>-4.4169992852992827E-2</c:v>
                </c:pt>
                <c:pt idx="485">
                  <c:v>-1.078527340906099E-2</c:v>
                </c:pt>
                <c:pt idx="486">
                  <c:v>2.6254639013982839E-2</c:v>
                </c:pt>
                <c:pt idx="487">
                  <c:v>2.0773536410221279E-2</c:v>
                </c:pt>
                <c:pt idx="488">
                  <c:v>1.2595150891815621E-2</c:v>
                </c:pt>
                <c:pt idx="489">
                  <c:v>3.648829269816467E-3</c:v>
                </c:pt>
                <c:pt idx="490">
                  <c:v>9.3220437322978356E-3</c:v>
                </c:pt>
                <c:pt idx="491">
                  <c:v>-1.575745427766506E-3</c:v>
                </c:pt>
                <c:pt idx="492">
                  <c:v>7.0381544307958066E-3</c:v>
                </c:pt>
                <c:pt idx="493">
                  <c:v>-2.761831139226345E-3</c:v>
                </c:pt>
                <c:pt idx="494">
                  <c:v>2.4173574085608611E-3</c:v>
                </c:pt>
                <c:pt idx="495">
                  <c:v>9.4874661590464981E-3</c:v>
                </c:pt>
                <c:pt idx="496">
                  <c:v>-1.273720876326934E-5</c:v>
                </c:pt>
                <c:pt idx="497">
                  <c:v>-7.1269941543761206E-3</c:v>
                </c:pt>
                <c:pt idx="498">
                  <c:v>4.4337478817269023E-5</c:v>
                </c:pt>
                <c:pt idx="499">
                  <c:v>-7.7580499434999339E-3</c:v>
                </c:pt>
                <c:pt idx="500">
                  <c:v>-1.6323523575382911E-2</c:v>
                </c:pt>
                <c:pt idx="501">
                  <c:v>-2.477739189993677E-2</c:v>
                </c:pt>
                <c:pt idx="502">
                  <c:v>-1.9561128024903059E-2</c:v>
                </c:pt>
                <c:pt idx="503">
                  <c:v>-1.4574056042997441E-3</c:v>
                </c:pt>
                <c:pt idx="504">
                  <c:v>4.6639901751683874E-3</c:v>
                </c:pt>
                <c:pt idx="505">
                  <c:v>1.113854796818003E-2</c:v>
                </c:pt>
                <c:pt idx="506">
                  <c:v>2.92310673770988E-2</c:v>
                </c:pt>
                <c:pt idx="507">
                  <c:v>9.1882646094134657E-3</c:v>
                </c:pt>
                <c:pt idx="508">
                  <c:v>1.486543586488143E-2</c:v>
                </c:pt>
                <c:pt idx="509">
                  <c:v>-7.0966409219650473E-3</c:v>
                </c:pt>
                <c:pt idx="510">
                  <c:v>-1.694682744497911E-2</c:v>
                </c:pt>
                <c:pt idx="511">
                  <c:v>-1.0331319333250381E-2</c:v>
                </c:pt>
                <c:pt idx="512">
                  <c:v>-3.125348718656884E-2</c:v>
                </c:pt>
                <c:pt idx="513">
                  <c:v>2.5666394684842331E-3</c:v>
                </c:pt>
                <c:pt idx="514">
                  <c:v>8.3679332519182026E-3</c:v>
                </c:pt>
                <c:pt idx="515">
                  <c:v>1.3440586768043159E-3</c:v>
                </c:pt>
                <c:pt idx="516">
                  <c:v>1.8135658862494349E-2</c:v>
                </c:pt>
                <c:pt idx="517">
                  <c:v>7.7145762913923832E-3</c:v>
                </c:pt>
                <c:pt idx="518">
                  <c:v>-1.016562075277427E-2</c:v>
                </c:pt>
                <c:pt idx="519">
                  <c:v>-7.4052205925765344E-3</c:v>
                </c:pt>
                <c:pt idx="520">
                  <c:v>-4.4326167367891861E-4</c:v>
                </c:pt>
                <c:pt idx="521">
                  <c:v>3.1707653314740007E-2</c:v>
                </c:pt>
                <c:pt idx="522">
                  <c:v>3.142094854213795E-2</c:v>
                </c:pt>
                <c:pt idx="523">
                  <c:v>1.9704187225146441E-2</c:v>
                </c:pt>
                <c:pt idx="524">
                  <c:v>1.6669424060889781E-2</c:v>
                </c:pt>
                <c:pt idx="525">
                  <c:v>1.990018606053745E-2</c:v>
                </c:pt>
                <c:pt idx="526">
                  <c:v>1.093858110498935E-2</c:v>
                </c:pt>
                <c:pt idx="527">
                  <c:v>-9.1468049337386503E-3</c:v>
                </c:pt>
                <c:pt idx="528">
                  <c:v>6.2755327710917186E-4</c:v>
                </c:pt>
                <c:pt idx="529">
                  <c:v>-6.3495992920987732E-3</c:v>
                </c:pt>
                <c:pt idx="530">
                  <c:v>-1.369818959109814E-2</c:v>
                </c:pt>
                <c:pt idx="531">
                  <c:v>-2.6066211304451411E-2</c:v>
                </c:pt>
                <c:pt idx="532">
                  <c:v>-1.924369964431882E-2</c:v>
                </c:pt>
                <c:pt idx="533">
                  <c:v>-5.164476261342088E-3</c:v>
                </c:pt>
                <c:pt idx="534">
                  <c:v>-1.345998802703008E-2</c:v>
                </c:pt>
                <c:pt idx="535">
                  <c:v>-1.537557536282463E-2</c:v>
                </c:pt>
                <c:pt idx="536">
                  <c:v>9.57872981707375E-3</c:v>
                </c:pt>
                <c:pt idx="537">
                  <c:v>1.14172199700846E-3</c:v>
                </c:pt>
                <c:pt idx="538">
                  <c:v>-1.6340685517640448E-2</c:v>
                </c:pt>
                <c:pt idx="539">
                  <c:v>-8.9451933504580694E-3</c:v>
                </c:pt>
                <c:pt idx="540">
                  <c:v>-4.2601088485781702E-2</c:v>
                </c:pt>
                <c:pt idx="541">
                  <c:v>-3.295740130491609E-2</c:v>
                </c:pt>
                <c:pt idx="542">
                  <c:v>1.487394619881854E-2</c:v>
                </c:pt>
                <c:pt idx="543">
                  <c:v>-1.0316352447127031E-2</c:v>
                </c:pt>
                <c:pt idx="544">
                  <c:v>1.3598968318259351E-2</c:v>
                </c:pt>
                <c:pt idx="545">
                  <c:v>1.2092254563421889E-2</c:v>
                </c:pt>
                <c:pt idx="546">
                  <c:v>3.2976353580931321E-3</c:v>
                </c:pt>
                <c:pt idx="547">
                  <c:v>-4.4429363283668977E-3</c:v>
                </c:pt>
                <c:pt idx="548">
                  <c:v>-2.3096990366905601E-2</c:v>
                </c:pt>
                <c:pt idx="549">
                  <c:v>-3.2693848149090599E-2</c:v>
                </c:pt>
                <c:pt idx="550">
                  <c:v>2.2862786124999701E-3</c:v>
                </c:pt>
                <c:pt idx="551">
                  <c:v>1.851329177238803E-2</c:v>
                </c:pt>
                <c:pt idx="552">
                  <c:v>5.4015582757642733E-2</c:v>
                </c:pt>
                <c:pt idx="553">
                  <c:v>2.487479858403319E-2</c:v>
                </c:pt>
                <c:pt idx="554">
                  <c:v>1.420831844756165E-2</c:v>
                </c:pt>
                <c:pt idx="555">
                  <c:v>9.8715141102960757E-3</c:v>
                </c:pt>
                <c:pt idx="556">
                  <c:v>-8.347210731594501E-3</c:v>
                </c:pt>
                <c:pt idx="557">
                  <c:v>-4.4853439564743518E-2</c:v>
                </c:pt>
                <c:pt idx="558">
                  <c:v>-2.9042127032120391E-2</c:v>
                </c:pt>
                <c:pt idx="559">
                  <c:v>-3.2399889882849919E-2</c:v>
                </c:pt>
                <c:pt idx="560">
                  <c:v>-4.4568920425097858E-2</c:v>
                </c:pt>
                <c:pt idx="561">
                  <c:v>-2.5288266197170731E-2</c:v>
                </c:pt>
                <c:pt idx="562">
                  <c:v>-4.9271334967500016E-3</c:v>
                </c:pt>
                <c:pt idx="563">
                  <c:v>4.0893583697727109E-2</c:v>
                </c:pt>
                <c:pt idx="564">
                  <c:v>8.6290672014081693E-2</c:v>
                </c:pt>
                <c:pt idx="565">
                  <c:v>3.1775523517918458E-2</c:v>
                </c:pt>
                <c:pt idx="566">
                  <c:v>2.0082280732246719E-2</c:v>
                </c:pt>
                <c:pt idx="567">
                  <c:v>-1.8298216084504659E-2</c:v>
                </c:pt>
                <c:pt idx="568">
                  <c:v>4.2906449038815353E-2</c:v>
                </c:pt>
                <c:pt idx="569">
                  <c:v>5.3718385374569522E-2</c:v>
                </c:pt>
                <c:pt idx="570">
                  <c:v>3.3678012012490648E-2</c:v>
                </c:pt>
                <c:pt idx="571">
                  <c:v>2.124233259162089E-2</c:v>
                </c:pt>
                <c:pt idx="572">
                  <c:v>8.7279334572247791E-3</c:v>
                </c:pt>
                <c:pt idx="573">
                  <c:v>-2.6196298945766472E-3</c:v>
                </c:pt>
                <c:pt idx="574">
                  <c:v>-4.1813037492630656E-3</c:v>
                </c:pt>
                <c:pt idx="575">
                  <c:v>-7.1715428068834797E-3</c:v>
                </c:pt>
                <c:pt idx="576">
                  <c:v>3.2441577903412622E-2</c:v>
                </c:pt>
                <c:pt idx="577">
                  <c:v>7.3914571409428476E-2</c:v>
                </c:pt>
                <c:pt idx="578">
                  <c:v>-5.0556104750167918E-2</c:v>
                </c:pt>
                <c:pt idx="579">
                  <c:v>-6.3115951018943406E-2</c:v>
                </c:pt>
                <c:pt idx="580">
                  <c:v>-7.3253470974728785E-2</c:v>
                </c:pt>
                <c:pt idx="581">
                  <c:v>-7.9996934895929073E-2</c:v>
                </c:pt>
                <c:pt idx="582">
                  <c:v>-3.1746748254009922E-2</c:v>
                </c:pt>
                <c:pt idx="583">
                  <c:v>-1.2262549178199579E-2</c:v>
                </c:pt>
                <c:pt idx="584">
                  <c:v>6.8769420256728608E-2</c:v>
                </c:pt>
                <c:pt idx="585">
                  <c:v>5.471180806054754E-2</c:v>
                </c:pt>
                <c:pt idx="586">
                  <c:v>4.054126787725032E-2</c:v>
                </c:pt>
                <c:pt idx="587">
                  <c:v>2.7255152090489791E-2</c:v>
                </c:pt>
                <c:pt idx="588">
                  <c:v>1.557581817655063E-2</c:v>
                </c:pt>
                <c:pt idx="589">
                  <c:v>6.0454196062664778E-4</c:v>
                </c:pt>
                <c:pt idx="590">
                  <c:v>-3.6498110783185211E-2</c:v>
                </c:pt>
                <c:pt idx="591">
                  <c:v>-6.0175830103803563E-2</c:v>
                </c:pt>
                <c:pt idx="592">
                  <c:v>1.6284419198989038E-2</c:v>
                </c:pt>
                <c:pt idx="593">
                  <c:v>-2.4375615428446911E-3</c:v>
                </c:pt>
                <c:pt idx="594">
                  <c:v>-4.7311982904520988E-2</c:v>
                </c:pt>
                <c:pt idx="595">
                  <c:v>-6.3202872485991435E-2</c:v>
                </c:pt>
                <c:pt idx="596">
                  <c:v>-8.2279961679162739E-2</c:v>
                </c:pt>
                <c:pt idx="597">
                  <c:v>-3.2896966842805853E-2</c:v>
                </c:pt>
                <c:pt idx="598">
                  <c:v>-4.324333122866264E-2</c:v>
                </c:pt>
                <c:pt idx="599">
                  <c:v>-3.089722656349814E-2</c:v>
                </c:pt>
                <c:pt idx="600">
                  <c:v>-3.5835516790548638E-2</c:v>
                </c:pt>
                <c:pt idx="601">
                  <c:v>-5.0159762021056757E-2</c:v>
                </c:pt>
                <c:pt idx="602">
                  <c:v>-5.4140651268006927E-2</c:v>
                </c:pt>
                <c:pt idx="603">
                  <c:v>-5.9207942294158038E-2</c:v>
                </c:pt>
                <c:pt idx="604">
                  <c:v>-4.4970559796498222E-2</c:v>
                </c:pt>
                <c:pt idx="605">
                  <c:v>-4.342597376975732E-3</c:v>
                </c:pt>
                <c:pt idx="606">
                  <c:v>-2.107736988840259E-2</c:v>
                </c:pt>
                <c:pt idx="607">
                  <c:v>-3.9173009146965747E-2</c:v>
                </c:pt>
                <c:pt idx="608">
                  <c:v>-1.865926859206191E-2</c:v>
                </c:pt>
                <c:pt idx="609">
                  <c:v>7.446985833174935E-3</c:v>
                </c:pt>
                <c:pt idx="610">
                  <c:v>3.1037419337984321E-2</c:v>
                </c:pt>
                <c:pt idx="611">
                  <c:v>4.9742254249016682E-2</c:v>
                </c:pt>
                <c:pt idx="612">
                  <c:v>3.5680160986371938E-2</c:v>
                </c:pt>
                <c:pt idx="613">
                  <c:v>1.960197988819878E-2</c:v>
                </c:pt>
                <c:pt idx="614">
                  <c:v>1.369901118811967E-3</c:v>
                </c:pt>
                <c:pt idx="615">
                  <c:v>-1.3219692907389559E-2</c:v>
                </c:pt>
                <c:pt idx="616">
                  <c:v>-3.10300401345085E-2</c:v>
                </c:pt>
                <c:pt idx="617">
                  <c:v>-6.1404428037596048E-2</c:v>
                </c:pt>
                <c:pt idx="618">
                  <c:v>-8.464534667795931E-2</c:v>
                </c:pt>
                <c:pt idx="619">
                  <c:v>-8.9665736952911246E-2</c:v>
                </c:pt>
                <c:pt idx="620">
                  <c:v>-6.2810745126764544E-2</c:v>
                </c:pt>
                <c:pt idx="621">
                  <c:v>1.8996379688625002E-2</c:v>
                </c:pt>
                <c:pt idx="622">
                  <c:v>1.279181773345606E-2</c:v>
                </c:pt>
                <c:pt idx="623">
                  <c:v>7.101387799675507E-3</c:v>
                </c:pt>
                <c:pt idx="624">
                  <c:v>-8.6727516034379448E-4</c:v>
                </c:pt>
                <c:pt idx="625">
                  <c:v>-1.7930170997658479E-2</c:v>
                </c:pt>
                <c:pt idx="626">
                  <c:v>-2.0925386831608609E-2</c:v>
                </c:pt>
                <c:pt idx="627">
                  <c:v>-6.9085923416043471E-2</c:v>
                </c:pt>
                <c:pt idx="628">
                  <c:v>-4.5879827774786719E-2</c:v>
                </c:pt>
                <c:pt idx="629">
                  <c:v>-3.5849262541951532E-2</c:v>
                </c:pt>
                <c:pt idx="630">
                  <c:v>-4.1172657346935537E-2</c:v>
                </c:pt>
                <c:pt idx="631">
                  <c:v>3.602661307259325E-2</c:v>
                </c:pt>
                <c:pt idx="632">
                  <c:v>5.7930433665625003E-2</c:v>
                </c:pt>
                <c:pt idx="633">
                  <c:v>4.1875756616235549E-2</c:v>
                </c:pt>
                <c:pt idx="634">
                  <c:v>2.2525630898078571E-2</c:v>
                </c:pt>
                <c:pt idx="635">
                  <c:v>3.016024494765901E-3</c:v>
                </c:pt>
                <c:pt idx="636">
                  <c:v>-1.354722626680172E-2</c:v>
                </c:pt>
                <c:pt idx="637">
                  <c:v>-3.2507413832764342E-2</c:v>
                </c:pt>
                <c:pt idx="638">
                  <c:v>-3.8217153411391543E-2</c:v>
                </c:pt>
                <c:pt idx="639">
                  <c:v>-6.8917478790718079E-2</c:v>
                </c:pt>
                <c:pt idx="640">
                  <c:v>-3.553828705138784E-2</c:v>
                </c:pt>
                <c:pt idx="641">
                  <c:v>-1.154200327966848E-2</c:v>
                </c:pt>
                <c:pt idx="642">
                  <c:v>2.7577238444109749E-3</c:v>
                </c:pt>
                <c:pt idx="643">
                  <c:v>4.4441432113973889E-2</c:v>
                </c:pt>
                <c:pt idx="644">
                  <c:v>5.2855373234052649E-2</c:v>
                </c:pt>
                <c:pt idx="645">
                  <c:v>6.2118147510849653E-2</c:v>
                </c:pt>
                <c:pt idx="646">
                  <c:v>4.4367137334964113E-2</c:v>
                </c:pt>
                <c:pt idx="647">
                  <c:v>2.6177189422286421E-2</c:v>
                </c:pt>
                <c:pt idx="648">
                  <c:v>8.1067969733634726E-3</c:v>
                </c:pt>
                <c:pt idx="649">
                  <c:v>-7.5007517005580837E-3</c:v>
                </c:pt>
                <c:pt idx="650">
                  <c:v>-2.589481895641477E-2</c:v>
                </c:pt>
                <c:pt idx="651">
                  <c:v>-4.2985809689380261E-2</c:v>
                </c:pt>
                <c:pt idx="652">
                  <c:v>-5.8653326800772732E-2</c:v>
                </c:pt>
                <c:pt idx="653">
                  <c:v>-4.588376445108544E-2</c:v>
                </c:pt>
                <c:pt idx="654">
                  <c:v>-5.8356710443062447E-2</c:v>
                </c:pt>
                <c:pt idx="655">
                  <c:v>-5.6337923955815938E-3</c:v>
                </c:pt>
                <c:pt idx="656">
                  <c:v>6.6811914025588948E-2</c:v>
                </c:pt>
                <c:pt idx="657">
                  <c:v>6.929727613293224E-2</c:v>
                </c:pt>
                <c:pt idx="658">
                  <c:v>7.5857662344541055E-2</c:v>
                </c:pt>
                <c:pt idx="659">
                  <c:v>7.5722069110264911E-2</c:v>
                </c:pt>
                <c:pt idx="660">
                  <c:v>0.10043801782818559</c:v>
                </c:pt>
                <c:pt idx="661">
                  <c:v>7.5540052641478894E-2</c:v>
                </c:pt>
                <c:pt idx="662">
                  <c:v>5.8650835716505867E-2</c:v>
                </c:pt>
                <c:pt idx="663">
                  <c:v>3.3709624909802123E-2</c:v>
                </c:pt>
                <c:pt idx="664">
                  <c:v>4.0394115210760972E-2</c:v>
                </c:pt>
                <c:pt idx="665">
                  <c:v>2.6748847713276899E-2</c:v>
                </c:pt>
                <c:pt idx="666">
                  <c:v>1.183104269840385E-2</c:v>
                </c:pt>
                <c:pt idx="667">
                  <c:v>5.2701680974891474E-3</c:v>
                </c:pt>
                <c:pt idx="668">
                  <c:v>-1.880911147262054E-2</c:v>
                </c:pt>
                <c:pt idx="669">
                  <c:v>-2.459721000067638E-2</c:v>
                </c:pt>
                <c:pt idx="670">
                  <c:v>-3.950298000602892E-2</c:v>
                </c:pt>
                <c:pt idx="671">
                  <c:v>-5.4083668963347258E-2</c:v>
                </c:pt>
                <c:pt idx="672">
                  <c:v>-7.5609024022122995E-2</c:v>
                </c:pt>
                <c:pt idx="673">
                  <c:v>-8.1669004816925295E-2</c:v>
                </c:pt>
                <c:pt idx="674">
                  <c:v>-6.0721786422565323E-2</c:v>
                </c:pt>
                <c:pt idx="675">
                  <c:v>-2.321183907209701E-2</c:v>
                </c:pt>
                <c:pt idx="676">
                  <c:v>-5.9990435900640904E-3</c:v>
                </c:pt>
                <c:pt idx="677">
                  <c:v>1.1843714265054929E-2</c:v>
                </c:pt>
                <c:pt idx="678">
                  <c:v>2.8998288768423919E-2</c:v>
                </c:pt>
                <c:pt idx="679">
                  <c:v>1.567139532515327E-2</c:v>
                </c:pt>
                <c:pt idx="680">
                  <c:v>7.6326372759712768E-2</c:v>
                </c:pt>
                <c:pt idx="681">
                  <c:v>8.3993303110538875E-2</c:v>
                </c:pt>
                <c:pt idx="682">
                  <c:v>4.0297396090299031E-2</c:v>
                </c:pt>
                <c:pt idx="683">
                  <c:v>2.8019889143873659E-2</c:v>
                </c:pt>
                <c:pt idx="684">
                  <c:v>2.8017323289891038E-2</c:v>
                </c:pt>
                <c:pt idx="685">
                  <c:v>1.544485501610637E-2</c:v>
                </c:pt>
                <c:pt idx="686">
                  <c:v>2.2118321593591621E-3</c:v>
                </c:pt>
                <c:pt idx="687">
                  <c:v>-2.1758413842764671E-2</c:v>
                </c:pt>
                <c:pt idx="688">
                  <c:v>-6.2979863084045462E-2</c:v>
                </c:pt>
                <c:pt idx="689">
                  <c:v>-6.7728412283344142E-2</c:v>
                </c:pt>
                <c:pt idx="690">
                  <c:v>-2.7588377879160571E-2</c:v>
                </c:pt>
                <c:pt idx="691">
                  <c:v>-5.4741991142375213E-2</c:v>
                </c:pt>
                <c:pt idx="692">
                  <c:v>-2.3339788866746151E-2</c:v>
                </c:pt>
                <c:pt idx="693">
                  <c:v>-3.0270573203747379E-2</c:v>
                </c:pt>
                <c:pt idx="694">
                  <c:v>-5.9985663613275619E-3</c:v>
                </c:pt>
                <c:pt idx="695">
                  <c:v>6.5387366101923314E-3</c:v>
                </c:pt>
                <c:pt idx="696">
                  <c:v>2.9117582261832808E-2</c:v>
                </c:pt>
                <c:pt idx="697">
                  <c:v>2.4432393007353781E-2</c:v>
                </c:pt>
                <c:pt idx="698">
                  <c:v>6.2972779716030658E-3</c:v>
                </c:pt>
                <c:pt idx="699">
                  <c:v>-3.2444016840653227E-2</c:v>
                </c:pt>
                <c:pt idx="700">
                  <c:v>-4.339951588494273E-2</c:v>
                </c:pt>
                <c:pt idx="701">
                  <c:v>-6.0883376523138473E-2</c:v>
                </c:pt>
                <c:pt idx="702">
                  <c:v>-2.515103215672632E-2</c:v>
                </c:pt>
                <c:pt idx="703">
                  <c:v>1.7557871318240711E-2</c:v>
                </c:pt>
                <c:pt idx="704">
                  <c:v>3.1990943609164553E-2</c:v>
                </c:pt>
                <c:pt idx="705">
                  <c:v>4.8569355337853892E-2</c:v>
                </c:pt>
                <c:pt idx="706">
                  <c:v>4.368914593757367E-2</c:v>
                </c:pt>
                <c:pt idx="707">
                  <c:v>2.7386045678003509E-2</c:v>
                </c:pt>
                <c:pt idx="708">
                  <c:v>2.2979578640683229E-2</c:v>
                </c:pt>
                <c:pt idx="709">
                  <c:v>1.842035257352137E-2</c:v>
                </c:pt>
                <c:pt idx="710">
                  <c:v>3.5212671602852907E-2</c:v>
                </c:pt>
                <c:pt idx="711">
                  <c:v>1.6710103670003921E-2</c:v>
                </c:pt>
                <c:pt idx="712">
                  <c:v>2.047190780430697E-3</c:v>
                </c:pt>
                <c:pt idx="713">
                  <c:v>6.3504146595292346E-3</c:v>
                </c:pt>
                <c:pt idx="714">
                  <c:v>-3.8096412245387512E-3</c:v>
                </c:pt>
                <c:pt idx="715">
                  <c:v>-2.3681003534733239E-2</c:v>
                </c:pt>
                <c:pt idx="716">
                  <c:v>1.4013426127242211E-2</c:v>
                </c:pt>
                <c:pt idx="717">
                  <c:v>-4.3815037503058818E-4</c:v>
                </c:pt>
                <c:pt idx="718">
                  <c:v>-1.49454221077665E-2</c:v>
                </c:pt>
                <c:pt idx="719">
                  <c:v>2.5084679879423529E-2</c:v>
                </c:pt>
                <c:pt idx="720">
                  <c:v>1.261322036342527E-2</c:v>
                </c:pt>
                <c:pt idx="721">
                  <c:v>-1.4892006759904319E-2</c:v>
                </c:pt>
                <c:pt idx="722">
                  <c:v>6.9863984524758393E-3</c:v>
                </c:pt>
                <c:pt idx="723">
                  <c:v>-1.6479159832893941E-2</c:v>
                </c:pt>
                <c:pt idx="724">
                  <c:v>-1.7268711042497391E-3</c:v>
                </c:pt>
                <c:pt idx="725">
                  <c:v>-2.5416047736221969E-3</c:v>
                </c:pt>
                <c:pt idx="726">
                  <c:v>-1.3943540514347319E-3</c:v>
                </c:pt>
                <c:pt idx="727">
                  <c:v>-1.750599661577823E-2</c:v>
                </c:pt>
                <c:pt idx="728">
                  <c:v>-1.6137271652175041E-2</c:v>
                </c:pt>
                <c:pt idx="729">
                  <c:v>-7.0359809626658887E-3</c:v>
                </c:pt>
                <c:pt idx="730">
                  <c:v>-2.6533597144100089E-2</c:v>
                </c:pt>
                <c:pt idx="731">
                  <c:v>-2.2018063990017819E-2</c:v>
                </c:pt>
                <c:pt idx="732">
                  <c:v>-2.9856521837261951E-2</c:v>
                </c:pt>
                <c:pt idx="733">
                  <c:v>-1.6417736723184359E-4</c:v>
                </c:pt>
                <c:pt idx="734">
                  <c:v>-2.3946312774899781E-2</c:v>
                </c:pt>
                <c:pt idx="735">
                  <c:v>-1.347659065027784E-2</c:v>
                </c:pt>
                <c:pt idx="736">
                  <c:v>2.2574050488508138E-2</c:v>
                </c:pt>
                <c:pt idx="737">
                  <c:v>2.9225045987004709E-2</c:v>
                </c:pt>
                <c:pt idx="738">
                  <c:v>2.208000269198607E-2</c:v>
                </c:pt>
                <c:pt idx="739">
                  <c:v>5.1254821739377121E-4</c:v>
                </c:pt>
                <c:pt idx="740">
                  <c:v>-7.3011049865989719E-3</c:v>
                </c:pt>
                <c:pt idx="741">
                  <c:v>-3.3976608528082153E-2</c:v>
                </c:pt>
                <c:pt idx="742">
                  <c:v>-4.2580220449339727E-2</c:v>
                </c:pt>
                <c:pt idx="743">
                  <c:v>1.9110771377711441E-2</c:v>
                </c:pt>
                <c:pt idx="744">
                  <c:v>-7.1214843995726085E-4</c:v>
                </c:pt>
                <c:pt idx="745">
                  <c:v>-2.629618229336295E-2</c:v>
                </c:pt>
                <c:pt idx="746">
                  <c:v>-1.949654536184298E-2</c:v>
                </c:pt>
                <c:pt idx="747">
                  <c:v>-2.8002476420649462E-2</c:v>
                </c:pt>
                <c:pt idx="748">
                  <c:v>-2.3340121387064979E-2</c:v>
                </c:pt>
                <c:pt idx="749">
                  <c:v>1.1382595488761639E-2</c:v>
                </c:pt>
                <c:pt idx="750">
                  <c:v>2.007063902256689E-3</c:v>
                </c:pt>
                <c:pt idx="751">
                  <c:v>2.272411323204793E-2</c:v>
                </c:pt>
                <c:pt idx="752">
                  <c:v>2.7998096350462021E-2</c:v>
                </c:pt>
                <c:pt idx="753">
                  <c:v>2.1374191767188581E-2</c:v>
                </c:pt>
                <c:pt idx="754">
                  <c:v>2.6642299229729719E-2</c:v>
                </c:pt>
                <c:pt idx="755">
                  <c:v>6.2319438900736657E-2</c:v>
                </c:pt>
                <c:pt idx="756">
                  <c:v>6.7882549257500813E-2</c:v>
                </c:pt>
                <c:pt idx="757">
                  <c:v>5.9284309011880858E-2</c:v>
                </c:pt>
                <c:pt idx="758">
                  <c:v>5.1427823652630877E-2</c:v>
                </c:pt>
                <c:pt idx="759">
                  <c:v>6.7665540119483225E-2</c:v>
                </c:pt>
                <c:pt idx="760">
                  <c:v>3.2759264953011069E-2</c:v>
                </c:pt>
                <c:pt idx="761">
                  <c:v>2.4127381422999861E-2</c:v>
                </c:pt>
                <c:pt idx="762">
                  <c:v>-1.237155734632189E-2</c:v>
                </c:pt>
                <c:pt idx="763">
                  <c:v>-2.0251580741316388E-2</c:v>
                </c:pt>
                <c:pt idx="764">
                  <c:v>-2.7209154167620039E-2</c:v>
                </c:pt>
                <c:pt idx="765">
                  <c:v>-3.6349170332558238E-2</c:v>
                </c:pt>
                <c:pt idx="766">
                  <c:v>-1.7730281983700639E-2</c:v>
                </c:pt>
                <c:pt idx="767">
                  <c:v>1.4228869282804981E-2</c:v>
                </c:pt>
                <c:pt idx="768">
                  <c:v>-5.4366641727980891E-3</c:v>
                </c:pt>
                <c:pt idx="769">
                  <c:v>-1.2712315610297511E-2</c:v>
                </c:pt>
                <c:pt idx="770">
                  <c:v>-2.113165751196178E-2</c:v>
                </c:pt>
                <c:pt idx="771">
                  <c:v>-4.2342021023957337E-2</c:v>
                </c:pt>
                <c:pt idx="772">
                  <c:v>-2.3998162095884009E-2</c:v>
                </c:pt>
                <c:pt idx="773">
                  <c:v>-3.0920150069963629E-2</c:v>
                </c:pt>
                <c:pt idx="774">
                  <c:v>-1.432768239441984E-2</c:v>
                </c:pt>
                <c:pt idx="775">
                  <c:v>3.696057439861633E-2</c:v>
                </c:pt>
                <c:pt idx="776">
                  <c:v>3.0577038064137699E-2</c:v>
                </c:pt>
                <c:pt idx="777">
                  <c:v>3.8134170678624457E-2</c:v>
                </c:pt>
                <c:pt idx="778">
                  <c:v>3.0079552279781652E-2</c:v>
                </c:pt>
                <c:pt idx="779">
                  <c:v>2.1345933416014869E-2</c:v>
                </c:pt>
                <c:pt idx="780">
                  <c:v>6.6143613005102964E-3</c:v>
                </c:pt>
                <c:pt idx="781">
                  <c:v>-2.217012001462848E-3</c:v>
                </c:pt>
                <c:pt idx="782">
                  <c:v>5.6423765933644177E-4</c:v>
                </c:pt>
                <c:pt idx="783">
                  <c:v>-2.2029975920045079E-2</c:v>
                </c:pt>
                <c:pt idx="784">
                  <c:v>-1.40099354919343E-3</c:v>
                </c:pt>
                <c:pt idx="785">
                  <c:v>-1.7548725065823941E-2</c:v>
                </c:pt>
                <c:pt idx="786">
                  <c:v>2.136724863458284E-3</c:v>
                </c:pt>
                <c:pt idx="787">
                  <c:v>-7.4103422591775816E-3</c:v>
                </c:pt>
                <c:pt idx="788">
                  <c:v>-9.2397930564267483E-3</c:v>
                </c:pt>
                <c:pt idx="789">
                  <c:v>-2.8858902391316828E-2</c:v>
                </c:pt>
                <c:pt idx="790">
                  <c:v>-3.3646635169722217E-2</c:v>
                </c:pt>
                <c:pt idx="791">
                  <c:v>-1.9021792187876582E-2</c:v>
                </c:pt>
                <c:pt idx="792">
                  <c:v>-1.6677045026231241E-2</c:v>
                </c:pt>
                <c:pt idx="793">
                  <c:v>-1.263908176393436E-2</c:v>
                </c:pt>
                <c:pt idx="794">
                  <c:v>-1.2837374970340321E-2</c:v>
                </c:pt>
                <c:pt idx="795">
                  <c:v>1.59432672004165E-2</c:v>
                </c:pt>
                <c:pt idx="796">
                  <c:v>2.5115639763107819E-2</c:v>
                </c:pt>
                <c:pt idx="797">
                  <c:v>1.629552974804227E-2</c:v>
                </c:pt>
                <c:pt idx="798">
                  <c:v>1.4750052612059861E-2</c:v>
                </c:pt>
                <c:pt idx="799">
                  <c:v>2.528235229388898E-2</c:v>
                </c:pt>
                <c:pt idx="800">
                  <c:v>-2.0923361680887709E-2</c:v>
                </c:pt>
                <c:pt idx="801">
                  <c:v>-2.071548043808491E-2</c:v>
                </c:pt>
                <c:pt idx="802">
                  <c:v>-1.134924889446509E-2</c:v>
                </c:pt>
                <c:pt idx="803">
                  <c:v>1.5822666967810761E-2</c:v>
                </c:pt>
                <c:pt idx="804">
                  <c:v>5.6620092976642063E-2</c:v>
                </c:pt>
                <c:pt idx="805">
                  <c:v>3.4846605803229742E-2</c:v>
                </c:pt>
                <c:pt idx="806">
                  <c:v>2.4671259032569282E-2</c:v>
                </c:pt>
                <c:pt idx="807">
                  <c:v>-4.5304561344590164E-3</c:v>
                </c:pt>
                <c:pt idx="808">
                  <c:v>-1.2946585033581931E-2</c:v>
                </c:pt>
                <c:pt idx="809">
                  <c:v>-4.9624412494853942E-2</c:v>
                </c:pt>
                <c:pt idx="810">
                  <c:v>-2.3630615528421831E-2</c:v>
                </c:pt>
                <c:pt idx="811">
                  <c:v>-2.1120174282215132E-2</c:v>
                </c:pt>
                <c:pt idx="812">
                  <c:v>2.0315467746643279E-2</c:v>
                </c:pt>
                <c:pt idx="813">
                  <c:v>4.1236513507966421E-2</c:v>
                </c:pt>
                <c:pt idx="814">
                  <c:v>3.3169155990893977E-2</c:v>
                </c:pt>
                <c:pt idx="815">
                  <c:v>5.0683709692243888E-2</c:v>
                </c:pt>
                <c:pt idx="816">
                  <c:v>5.3971833863942109E-2</c:v>
                </c:pt>
                <c:pt idx="817">
                  <c:v>5.4752857032370983E-2</c:v>
                </c:pt>
                <c:pt idx="818">
                  <c:v>5.4528409321399351E-2</c:v>
                </c:pt>
                <c:pt idx="819">
                  <c:v>3.9356438638535003E-2</c:v>
                </c:pt>
                <c:pt idx="820">
                  <c:v>3.0711998763667481E-2</c:v>
                </c:pt>
                <c:pt idx="821">
                  <c:v>8.7262504450791312E-3</c:v>
                </c:pt>
                <c:pt idx="822">
                  <c:v>-3.2812073383272629E-3</c:v>
                </c:pt>
                <c:pt idx="823">
                  <c:v>3.8456394245088177E-2</c:v>
                </c:pt>
                <c:pt idx="824">
                  <c:v>1.7381450692997898E-2</c:v>
                </c:pt>
                <c:pt idx="825">
                  <c:v>2.202271410819634E-2</c:v>
                </c:pt>
                <c:pt idx="826">
                  <c:v>9.329920871216757E-3</c:v>
                </c:pt>
                <c:pt idx="827">
                  <c:v>-4.5490658022421471E-2</c:v>
                </c:pt>
                <c:pt idx="828">
                  <c:v>-5.7763108201911002E-2</c:v>
                </c:pt>
                <c:pt idx="829">
                  <c:v>-5.5535625567676661E-2</c:v>
                </c:pt>
                <c:pt idx="830">
                  <c:v>-5.2803481755550052E-2</c:v>
                </c:pt>
                <c:pt idx="831">
                  <c:v>-3.6174779059100708E-2</c:v>
                </c:pt>
                <c:pt idx="832">
                  <c:v>-2.0766292764502481E-2</c:v>
                </c:pt>
                <c:pt idx="833">
                  <c:v>-4.3169391256897782E-2</c:v>
                </c:pt>
                <c:pt idx="834">
                  <c:v>-1.805658214534489E-2</c:v>
                </c:pt>
                <c:pt idx="835">
                  <c:v>-3.2141656124485607E-2</c:v>
                </c:pt>
                <c:pt idx="836">
                  <c:v>2.347578676639905E-2</c:v>
                </c:pt>
                <c:pt idx="837">
                  <c:v>3.1297017241929133E-2</c:v>
                </c:pt>
                <c:pt idx="838">
                  <c:v>1.595359029697363E-2</c:v>
                </c:pt>
                <c:pt idx="839">
                  <c:v>-2.6641581639378131E-2</c:v>
                </c:pt>
                <c:pt idx="840">
                  <c:v>-1.891579254878728E-2</c:v>
                </c:pt>
                <c:pt idx="841">
                  <c:v>-2.9667605540327099E-2</c:v>
                </c:pt>
                <c:pt idx="842">
                  <c:v>-2.3376542451295279E-2</c:v>
                </c:pt>
                <c:pt idx="843">
                  <c:v>-4.5713691067160063E-2</c:v>
                </c:pt>
                <c:pt idx="844">
                  <c:v>-3.701533448211336E-2</c:v>
                </c:pt>
                <c:pt idx="845">
                  <c:v>-3.5420648986654868E-2</c:v>
                </c:pt>
                <c:pt idx="846">
                  <c:v>3.5160528931326603E-2</c:v>
                </c:pt>
                <c:pt idx="847">
                  <c:v>-1.5730046485913359E-2</c:v>
                </c:pt>
                <c:pt idx="848">
                  <c:v>-3.9249963812148181E-2</c:v>
                </c:pt>
                <c:pt idx="849">
                  <c:v>-3.9924274275030307E-2</c:v>
                </c:pt>
                <c:pt idx="850">
                  <c:v>6.9299281429202608E-4</c:v>
                </c:pt>
                <c:pt idx="851">
                  <c:v>5.1358732021000719E-3</c:v>
                </c:pt>
                <c:pt idx="852">
                  <c:v>9.858800971525028E-4</c:v>
                </c:pt>
                <c:pt idx="853">
                  <c:v>7.1437534834579708E-3</c:v>
                </c:pt>
                <c:pt idx="854">
                  <c:v>-1.4952979930606959E-2</c:v>
                </c:pt>
                <c:pt idx="855">
                  <c:v>-1.243661078327918E-2</c:v>
                </c:pt>
                <c:pt idx="856">
                  <c:v>-2.9124409645149289E-2</c:v>
                </c:pt>
                <c:pt idx="857">
                  <c:v>-3.8526531088212579E-2</c:v>
                </c:pt>
                <c:pt idx="858">
                  <c:v>-2.4390089711351589E-2</c:v>
                </c:pt>
                <c:pt idx="859">
                  <c:v>3.8379613548755742E-3</c:v>
                </c:pt>
                <c:pt idx="860">
                  <c:v>1.445097881078361E-2</c:v>
                </c:pt>
                <c:pt idx="861">
                  <c:v>3.7975337125830677E-2</c:v>
                </c:pt>
                <c:pt idx="862">
                  <c:v>7.0333007746988585E-2</c:v>
                </c:pt>
                <c:pt idx="863">
                  <c:v>5.4286486614811842E-2</c:v>
                </c:pt>
                <c:pt idx="864">
                  <c:v>4.0139411638225653E-2</c:v>
                </c:pt>
                <c:pt idx="865">
                  <c:v>4.4488364448007189E-2</c:v>
                </c:pt>
                <c:pt idx="866">
                  <c:v>3.02008594668326E-2</c:v>
                </c:pt>
                <c:pt idx="867">
                  <c:v>1.378909708277121E-2</c:v>
                </c:pt>
                <c:pt idx="868">
                  <c:v>-3.0478504367920319E-2</c:v>
                </c:pt>
                <c:pt idx="869">
                  <c:v>-5.2793589951747322E-2</c:v>
                </c:pt>
                <c:pt idx="870">
                  <c:v>-6.9155951956100026E-2</c:v>
                </c:pt>
                <c:pt idx="871">
                  <c:v>-4.802547023161452E-2</c:v>
                </c:pt>
                <c:pt idx="872">
                  <c:v>-2.1181972450078131E-2</c:v>
                </c:pt>
                <c:pt idx="873">
                  <c:v>-1.6884227395976841E-3</c:v>
                </c:pt>
                <c:pt idx="874">
                  <c:v>5.3651282540432277E-3</c:v>
                </c:pt>
                <c:pt idx="875">
                  <c:v>1.631547648283416E-2</c:v>
                </c:pt>
                <c:pt idx="876">
                  <c:v>-4.5125022999705777E-3</c:v>
                </c:pt>
                <c:pt idx="877">
                  <c:v>-2.182904585645495E-2</c:v>
                </c:pt>
                <c:pt idx="878">
                  <c:v>-2.3451680515860222E-2</c:v>
                </c:pt>
                <c:pt idx="879">
                  <c:v>-2.5918359069208918E-2</c:v>
                </c:pt>
                <c:pt idx="880">
                  <c:v>-3.6909934016103207E-2</c:v>
                </c:pt>
                <c:pt idx="881">
                  <c:v>2.814070699797E-3</c:v>
                </c:pt>
                <c:pt idx="882">
                  <c:v>1.270371257922598E-2</c:v>
                </c:pt>
                <c:pt idx="883">
                  <c:v>3.3885399813364359E-2</c:v>
                </c:pt>
                <c:pt idx="884">
                  <c:v>2.6870697819406431E-2</c:v>
                </c:pt>
                <c:pt idx="885">
                  <c:v>3.4920055146605122E-2</c:v>
                </c:pt>
                <c:pt idx="886">
                  <c:v>-6.1868653386635941E-2</c:v>
                </c:pt>
                <c:pt idx="887">
                  <c:v>-2.7957490730420531E-2</c:v>
                </c:pt>
                <c:pt idx="888">
                  <c:v>-2.0267438512034271E-2</c:v>
                </c:pt>
                <c:pt idx="889">
                  <c:v>-1.783212018692026E-3</c:v>
                </c:pt>
                <c:pt idx="890">
                  <c:v>8.3331858434689821E-3</c:v>
                </c:pt>
                <c:pt idx="891">
                  <c:v>2.0111576548403679E-2</c:v>
                </c:pt>
                <c:pt idx="892">
                  <c:v>6.6912330653146057E-4</c:v>
                </c:pt>
                <c:pt idx="893">
                  <c:v>-1.790654176927298E-2</c:v>
                </c:pt>
                <c:pt idx="894">
                  <c:v>3.5936167299261967E-2</c:v>
                </c:pt>
                <c:pt idx="895">
                  <c:v>3.1385909055456913E-2</c:v>
                </c:pt>
                <c:pt idx="896">
                  <c:v>3.9240469725044143E-2</c:v>
                </c:pt>
                <c:pt idx="897">
                  <c:v>2.0851219566873521E-2</c:v>
                </c:pt>
                <c:pt idx="898">
                  <c:v>3.4346743067262153E-2</c:v>
                </c:pt>
                <c:pt idx="899">
                  <c:v>-4.855721929910572E-4</c:v>
                </c:pt>
                <c:pt idx="900">
                  <c:v>-3.2046597459171267E-2</c:v>
                </c:pt>
                <c:pt idx="901">
                  <c:v>-5.9043397255598151E-2</c:v>
                </c:pt>
                <c:pt idx="902">
                  <c:v>-4.0352289569977273E-2</c:v>
                </c:pt>
                <c:pt idx="903">
                  <c:v>-1.578158448659828E-2</c:v>
                </c:pt>
                <c:pt idx="904">
                  <c:v>-3.3661785218406237E-2</c:v>
                </c:pt>
                <c:pt idx="905">
                  <c:v>3.346781161001644E-2</c:v>
                </c:pt>
                <c:pt idx="906">
                  <c:v>2.6040640281037138E-2</c:v>
                </c:pt>
                <c:pt idx="907">
                  <c:v>1.0652557213310491E-2</c:v>
                </c:pt>
                <c:pt idx="908">
                  <c:v>6.0366211419076174E-3</c:v>
                </c:pt>
                <c:pt idx="909">
                  <c:v>-5.4334579548829254E-3</c:v>
                </c:pt>
                <c:pt idx="910">
                  <c:v>-2.2612215711708569E-2</c:v>
                </c:pt>
                <c:pt idx="911">
                  <c:v>-4.9673393860581783E-2</c:v>
                </c:pt>
                <c:pt idx="912">
                  <c:v>-4.1967998512216553E-2</c:v>
                </c:pt>
                <c:pt idx="913">
                  <c:v>-4.6775077569179757E-2</c:v>
                </c:pt>
                <c:pt idx="914">
                  <c:v>1.8155625185158899E-3</c:v>
                </c:pt>
                <c:pt idx="915">
                  <c:v>3.9464733159055847E-2</c:v>
                </c:pt>
                <c:pt idx="916">
                  <c:v>6.4790667641606348E-2</c:v>
                </c:pt>
                <c:pt idx="917">
                  <c:v>3.9969274337041227E-2</c:v>
                </c:pt>
                <c:pt idx="918">
                  <c:v>-8.5700635883867449E-4</c:v>
                </c:pt>
                <c:pt idx="919">
                  <c:v>5.9426729583211824E-3</c:v>
                </c:pt>
                <c:pt idx="920">
                  <c:v>-9.6571108324070565E-3</c:v>
                </c:pt>
                <c:pt idx="921">
                  <c:v>-2.4357950374209739E-2</c:v>
                </c:pt>
                <c:pt idx="922">
                  <c:v>2.9813498133446359E-3</c:v>
                </c:pt>
                <c:pt idx="923">
                  <c:v>-1.6221408547368199E-2</c:v>
                </c:pt>
                <c:pt idx="924">
                  <c:v>-9.9108774638256847E-3</c:v>
                </c:pt>
                <c:pt idx="925">
                  <c:v>-5.5794440825636123E-2</c:v>
                </c:pt>
                <c:pt idx="926">
                  <c:v>-1.7310570395677519E-2</c:v>
                </c:pt>
                <c:pt idx="927">
                  <c:v>-2.0818342241270219E-2</c:v>
                </c:pt>
                <c:pt idx="928">
                  <c:v>4.1885974662253737E-2</c:v>
                </c:pt>
                <c:pt idx="929">
                  <c:v>3.7182173719749301E-2</c:v>
                </c:pt>
                <c:pt idx="930">
                  <c:v>4.2405284019086047E-2</c:v>
                </c:pt>
                <c:pt idx="931">
                  <c:v>2.9926443727797292E-2</c:v>
                </c:pt>
                <c:pt idx="932">
                  <c:v>6.8962439677946463E-3</c:v>
                </c:pt>
                <c:pt idx="933">
                  <c:v>2.7678034494211801E-3</c:v>
                </c:pt>
                <c:pt idx="934">
                  <c:v>9.7043014285453921E-3</c:v>
                </c:pt>
                <c:pt idx="935">
                  <c:v>2.8013682259944162E-2</c:v>
                </c:pt>
                <c:pt idx="936">
                  <c:v>1.4582098066796331E-2</c:v>
                </c:pt>
                <c:pt idx="937">
                  <c:v>-4.7377793237046722E-4</c:v>
                </c:pt>
                <c:pt idx="938">
                  <c:v>9.5618513556630091E-3</c:v>
                </c:pt>
                <c:pt idx="939">
                  <c:v>-1.344926209484143E-2</c:v>
                </c:pt>
                <c:pt idx="940">
                  <c:v>-1.5833857192154351E-2</c:v>
                </c:pt>
                <c:pt idx="941">
                  <c:v>-6.6805343287628105E-2</c:v>
                </c:pt>
                <c:pt idx="942">
                  <c:v>-3.921922378527043E-2</c:v>
                </c:pt>
                <c:pt idx="943">
                  <c:v>-3.2018003127353367E-2</c:v>
                </c:pt>
                <c:pt idx="944">
                  <c:v>9.3545321088956968E-3</c:v>
                </c:pt>
                <c:pt idx="945">
                  <c:v>1.9732758631457511E-2</c:v>
                </c:pt>
                <c:pt idx="946">
                  <c:v>1.6634190254912081E-2</c:v>
                </c:pt>
                <c:pt idx="947">
                  <c:v>3.5252655525351173E-2</c:v>
                </c:pt>
                <c:pt idx="948">
                  <c:v>3.4677872268922272E-2</c:v>
                </c:pt>
                <c:pt idx="949">
                  <c:v>4.1655418530307742E-2</c:v>
                </c:pt>
                <c:pt idx="950">
                  <c:v>3.061682341057903E-2</c:v>
                </c:pt>
                <c:pt idx="951">
                  <c:v>8.6820792415576165E-3</c:v>
                </c:pt>
                <c:pt idx="952">
                  <c:v>7.1412921822862066E-3</c:v>
                </c:pt>
                <c:pt idx="953">
                  <c:v>-8.8064042538036347E-3</c:v>
                </c:pt>
                <c:pt idx="954">
                  <c:v>-7.9014334765314942E-3</c:v>
                </c:pt>
                <c:pt idx="955">
                  <c:v>3.184795794677342E-4</c:v>
                </c:pt>
                <c:pt idx="956">
                  <c:v>2.6573756492119571E-2</c:v>
                </c:pt>
                <c:pt idx="957">
                  <c:v>1.0446359673983E-2</c:v>
                </c:pt>
                <c:pt idx="958">
                  <c:v>6.4012256288226146E-3</c:v>
                </c:pt>
                <c:pt idx="959">
                  <c:v>-3.7513880246535791E-3</c:v>
                </c:pt>
                <c:pt idx="960">
                  <c:v>-1.638472654990508E-3</c:v>
                </c:pt>
                <c:pt idx="961">
                  <c:v>-1.2008010512925439E-2</c:v>
                </c:pt>
                <c:pt idx="962">
                  <c:v>-4.7363163813587413E-2</c:v>
                </c:pt>
                <c:pt idx="963">
                  <c:v>-2.0212737553210399E-2</c:v>
                </c:pt>
                <c:pt idx="964">
                  <c:v>5.3416923546052431E-3</c:v>
                </c:pt>
                <c:pt idx="965">
                  <c:v>7.4765150444378037E-3</c:v>
                </c:pt>
                <c:pt idx="966">
                  <c:v>1.0201841088502309E-2</c:v>
                </c:pt>
                <c:pt idx="967">
                  <c:v>1.5179677769019411E-3</c:v>
                </c:pt>
                <c:pt idx="968">
                  <c:v>-1.3368142911740931E-2</c:v>
                </c:pt>
                <c:pt idx="969">
                  <c:v>-1.358397167570757E-2</c:v>
                </c:pt>
                <c:pt idx="970">
                  <c:v>-1.080732882713065E-2</c:v>
                </c:pt>
                <c:pt idx="971">
                  <c:v>-3.6743747167216512E-2</c:v>
                </c:pt>
                <c:pt idx="972">
                  <c:v>2.7855117998164761E-2</c:v>
                </c:pt>
                <c:pt idx="973">
                  <c:v>2.2041685484030179E-2</c:v>
                </c:pt>
                <c:pt idx="974">
                  <c:v>1.6685753656489059E-2</c:v>
                </c:pt>
                <c:pt idx="975">
                  <c:v>1.4178591651848651E-2</c:v>
                </c:pt>
                <c:pt idx="976">
                  <c:v>1.8461079728538721E-2</c:v>
                </c:pt>
                <c:pt idx="977">
                  <c:v>-1.012883242260898E-3</c:v>
                </c:pt>
                <c:pt idx="978">
                  <c:v>-4.0373138856466539E-3</c:v>
                </c:pt>
                <c:pt idx="979">
                  <c:v>-3.1921058185274021E-2</c:v>
                </c:pt>
                <c:pt idx="980">
                  <c:v>-1.0487484014962691E-2</c:v>
                </c:pt>
                <c:pt idx="981">
                  <c:v>-3.3437825632022473E-2</c:v>
                </c:pt>
                <c:pt idx="982">
                  <c:v>-2.5093648214820519E-2</c:v>
                </c:pt>
                <c:pt idx="983">
                  <c:v>-8.4519449127817836E-4</c:v>
                </c:pt>
                <c:pt idx="984">
                  <c:v>1.6183289645429259E-2</c:v>
                </c:pt>
                <c:pt idx="985">
                  <c:v>3.3885712568297421E-2</c:v>
                </c:pt>
                <c:pt idx="986">
                  <c:v>9.6788698000178641E-3</c:v>
                </c:pt>
                <c:pt idx="987">
                  <c:v>1.488026530298114E-2</c:v>
                </c:pt>
                <c:pt idx="988">
                  <c:v>3.0886709355774759E-2</c:v>
                </c:pt>
                <c:pt idx="989">
                  <c:v>2.2458778739551381E-2</c:v>
                </c:pt>
                <c:pt idx="990">
                  <c:v>1.258047594168232E-2</c:v>
                </c:pt>
                <c:pt idx="991">
                  <c:v>1.9603714735810129E-2</c:v>
                </c:pt>
                <c:pt idx="992">
                  <c:v>8.5464217498465445E-3</c:v>
                </c:pt>
                <c:pt idx="993">
                  <c:v>-1.244522549843019E-2</c:v>
                </c:pt>
                <c:pt idx="994">
                  <c:v>-1.9277003173389321E-2</c:v>
                </c:pt>
                <c:pt idx="995">
                  <c:v>-1.721711434887752E-3</c:v>
                </c:pt>
                <c:pt idx="996">
                  <c:v>5.756757823569103E-3</c:v>
                </c:pt>
                <c:pt idx="997">
                  <c:v>2.5434161677637231E-2</c:v>
                </c:pt>
                <c:pt idx="998">
                  <c:v>3.1866575105379269E-2</c:v>
                </c:pt>
                <c:pt idx="999">
                  <c:v>2.2051508196721411E-2</c:v>
                </c:pt>
                <c:pt idx="1000">
                  <c:v>1.5175526470551761E-2</c:v>
                </c:pt>
                <c:pt idx="1001">
                  <c:v>5.5384455270512936E-3</c:v>
                </c:pt>
                <c:pt idx="1002">
                  <c:v>1.036938336686255E-2</c:v>
                </c:pt>
                <c:pt idx="1003">
                  <c:v>-1.003118923218871E-2</c:v>
                </c:pt>
                <c:pt idx="1004">
                  <c:v>-1.8499035170218999E-2</c:v>
                </c:pt>
                <c:pt idx="1005">
                  <c:v>-2.0811382750096641E-4</c:v>
                </c:pt>
                <c:pt idx="1006">
                  <c:v>1.832583137073129E-2</c:v>
                </c:pt>
                <c:pt idx="1007">
                  <c:v>1.0840459255859971E-2</c:v>
                </c:pt>
                <c:pt idx="1008">
                  <c:v>2.190122735951761E-3</c:v>
                </c:pt>
                <c:pt idx="1009">
                  <c:v>-6.3653854989524916E-3</c:v>
                </c:pt>
                <c:pt idx="1010">
                  <c:v>-1.444827265830639E-2</c:v>
                </c:pt>
                <c:pt idx="1011">
                  <c:v>-2.2309455964817811E-2</c:v>
                </c:pt>
                <c:pt idx="1012">
                  <c:v>-1.7518206158051441E-2</c:v>
                </c:pt>
                <c:pt idx="1013">
                  <c:v>-1.2638166549116651E-2</c:v>
                </c:pt>
                <c:pt idx="1014">
                  <c:v>-8.7068182327474375E-3</c:v>
                </c:pt>
                <c:pt idx="1015">
                  <c:v>1.063374108004389E-2</c:v>
                </c:pt>
                <c:pt idx="1016">
                  <c:v>-1.25182234853245E-2</c:v>
                </c:pt>
                <c:pt idx="1017">
                  <c:v>-3.240857973960054E-2</c:v>
                </c:pt>
                <c:pt idx="1018">
                  <c:v>-3.9593751733391969E-2</c:v>
                </c:pt>
                <c:pt idx="1019">
                  <c:v>-2.2877148445894949E-2</c:v>
                </c:pt>
                <c:pt idx="1020">
                  <c:v>1.1013783355686259E-2</c:v>
                </c:pt>
                <c:pt idx="1021">
                  <c:v>3.8571093451054139E-3</c:v>
                </c:pt>
                <c:pt idx="1022">
                  <c:v>9.148312823466398E-3</c:v>
                </c:pt>
                <c:pt idx="1023">
                  <c:v>-1.248489166048472E-2</c:v>
                </c:pt>
                <c:pt idx="1024">
                  <c:v>-1.9591020940827871E-2</c:v>
                </c:pt>
                <c:pt idx="1025">
                  <c:v>-2.637977426266325E-2</c:v>
                </c:pt>
                <c:pt idx="1026">
                  <c:v>1.931285950119133E-2</c:v>
                </c:pt>
                <c:pt idx="1027">
                  <c:v>2.924002748260612E-2</c:v>
                </c:pt>
                <c:pt idx="1028">
                  <c:v>6.3863087345572112E-2</c:v>
                </c:pt>
                <c:pt idx="1029">
                  <c:v>3.8700879923968763E-2</c:v>
                </c:pt>
                <c:pt idx="1030">
                  <c:v>3.0484402320858809E-2</c:v>
                </c:pt>
                <c:pt idx="1031">
                  <c:v>2.1614558820363779E-2</c:v>
                </c:pt>
                <c:pt idx="1032">
                  <c:v>2.343794411308231E-2</c:v>
                </c:pt>
                <c:pt idx="1033">
                  <c:v>3.4301555101421848E-2</c:v>
                </c:pt>
                <c:pt idx="1034">
                  <c:v>1.2639177376549069E-2</c:v>
                </c:pt>
                <c:pt idx="1035">
                  <c:v>-1.035102959079026E-2</c:v>
                </c:pt>
                <c:pt idx="1036">
                  <c:v>-1.208182723476803E-2</c:v>
                </c:pt>
                <c:pt idx="1037">
                  <c:v>-4.1287297741767759E-3</c:v>
                </c:pt>
                <c:pt idx="1038">
                  <c:v>-1.2705008304049409E-2</c:v>
                </c:pt>
                <c:pt idx="1039">
                  <c:v>-1.852972209967518E-2</c:v>
                </c:pt>
                <c:pt idx="1040">
                  <c:v>-3.1199936968622669E-2</c:v>
                </c:pt>
                <c:pt idx="1041">
                  <c:v>-5.2897573416462507E-2</c:v>
                </c:pt>
                <c:pt idx="1042">
                  <c:v>-4.5152091730063397E-2</c:v>
                </c:pt>
                <c:pt idx="1043">
                  <c:v>-2.777522185704839E-2</c:v>
                </c:pt>
                <c:pt idx="1044">
                  <c:v>1.602297942511122E-2</c:v>
                </c:pt>
                <c:pt idx="1045">
                  <c:v>-6.0726923730651814E-3</c:v>
                </c:pt>
                <c:pt idx="1046">
                  <c:v>-2.832326642856486E-3</c:v>
                </c:pt>
                <c:pt idx="1047">
                  <c:v>-8.0900757882886865E-3</c:v>
                </c:pt>
                <c:pt idx="1048">
                  <c:v>-2.6691206493543621E-2</c:v>
                </c:pt>
                <c:pt idx="1049">
                  <c:v>-2.2689609033468731E-2</c:v>
                </c:pt>
                <c:pt idx="1050">
                  <c:v>1.9055454724643539E-3</c:v>
                </c:pt>
                <c:pt idx="1051">
                  <c:v>3.056857361825038E-2</c:v>
                </c:pt>
                <c:pt idx="1052">
                  <c:v>3.4363442522396433E-2</c:v>
                </c:pt>
                <c:pt idx="1053">
                  <c:v>1.5050196915034059E-4</c:v>
                </c:pt>
                <c:pt idx="1054">
                  <c:v>-9.5927377306797013E-3</c:v>
                </c:pt>
                <c:pt idx="1055">
                  <c:v>-1.481102462303596E-2</c:v>
                </c:pt>
                <c:pt idx="1056">
                  <c:v>-1.7698489970877421E-2</c:v>
                </c:pt>
                <c:pt idx="1057">
                  <c:v>-2.0077319477554308E-2</c:v>
                </c:pt>
                <c:pt idx="1058">
                  <c:v>8.1215497714826057E-3</c:v>
                </c:pt>
                <c:pt idx="1059">
                  <c:v>3.1377082459846051E-2</c:v>
                </c:pt>
                <c:pt idx="1060">
                  <c:v>7.221998179378275E-2</c:v>
                </c:pt>
                <c:pt idx="1061">
                  <c:v>6.1494711471041803E-2</c:v>
                </c:pt>
                <c:pt idx="1062">
                  <c:v>5.1751909293242797E-2</c:v>
                </c:pt>
                <c:pt idx="1063">
                  <c:v>4.1110404665470668E-2</c:v>
                </c:pt>
                <c:pt idx="1064">
                  <c:v>3.079899476728265E-2</c:v>
                </c:pt>
                <c:pt idx="1065">
                  <c:v>1.8748675667680459E-2</c:v>
                </c:pt>
                <c:pt idx="1066">
                  <c:v>2.1472436639243139E-2</c:v>
                </c:pt>
                <c:pt idx="1067">
                  <c:v>-1.486253866443832E-2</c:v>
                </c:pt>
                <c:pt idx="1068">
                  <c:v>-1.3990132303980831E-2</c:v>
                </c:pt>
                <c:pt idx="1069">
                  <c:v>-2.5480958991535019E-2</c:v>
                </c:pt>
                <c:pt idx="1070">
                  <c:v>-1.266501839495149E-2</c:v>
                </c:pt>
                <c:pt idx="1071">
                  <c:v>-3.7294918457437383E-2</c:v>
                </c:pt>
                <c:pt idx="1072">
                  <c:v>-4.6342056292900217E-2</c:v>
                </c:pt>
                <c:pt idx="1073">
                  <c:v>-7.6358806265975687E-2</c:v>
                </c:pt>
                <c:pt idx="1074">
                  <c:v>-1.283242390975481E-2</c:v>
                </c:pt>
                <c:pt idx="1075">
                  <c:v>4.9352064897085768E-2</c:v>
                </c:pt>
                <c:pt idx="1076">
                  <c:v>6.9362745493151579E-2</c:v>
                </c:pt>
                <c:pt idx="1077">
                  <c:v>4.5869890319577777E-2</c:v>
                </c:pt>
                <c:pt idx="1078">
                  <c:v>6.9463642618501353E-3</c:v>
                </c:pt>
                <c:pt idx="1079">
                  <c:v>1.2370196691620089E-2</c:v>
                </c:pt>
                <c:pt idx="1080">
                  <c:v>-1.219078112182714E-2</c:v>
                </c:pt>
                <c:pt idx="1081">
                  <c:v>-3.6492114003314313E-2</c:v>
                </c:pt>
                <c:pt idx="1082">
                  <c:v>-2.6690198656943661E-2</c:v>
                </c:pt>
                <c:pt idx="1083">
                  <c:v>-6.318645164968828E-3</c:v>
                </c:pt>
                <c:pt idx="1084">
                  <c:v>5.3262896536901749E-2</c:v>
                </c:pt>
                <c:pt idx="1085">
                  <c:v>8.3841779619913126E-3</c:v>
                </c:pt>
                <c:pt idx="1086">
                  <c:v>-3.5557421998753109E-3</c:v>
                </c:pt>
                <c:pt idx="1087">
                  <c:v>-7.1450425776085069E-3</c:v>
                </c:pt>
                <c:pt idx="1088">
                  <c:v>-1.072108193393184E-2</c:v>
                </c:pt>
                <c:pt idx="1089">
                  <c:v>7.9916943303306454E-3</c:v>
                </c:pt>
                <c:pt idx="1090">
                  <c:v>-5.333695561814622E-3</c:v>
                </c:pt>
                <c:pt idx="1091">
                  <c:v>-2.6949105271810939E-2</c:v>
                </c:pt>
                <c:pt idx="1092">
                  <c:v>1.093498686280725E-2</c:v>
                </c:pt>
                <c:pt idx="1093">
                  <c:v>9.9402640625214644E-3</c:v>
                </c:pt>
                <c:pt idx="1094">
                  <c:v>-3.579745967680736E-3</c:v>
                </c:pt>
                <c:pt idx="1095">
                  <c:v>-1.8505167814129919E-2</c:v>
                </c:pt>
                <c:pt idx="1096">
                  <c:v>-4.4058959111392682E-3</c:v>
                </c:pt>
                <c:pt idx="1097">
                  <c:v>-1.53959177095313E-2</c:v>
                </c:pt>
                <c:pt idx="1098">
                  <c:v>-1.8416425684408821E-2</c:v>
                </c:pt>
                <c:pt idx="1099">
                  <c:v>-3.3954672075473979E-2</c:v>
                </c:pt>
                <c:pt idx="1100">
                  <c:v>-8.4383997452572856E-3</c:v>
                </c:pt>
                <c:pt idx="1101">
                  <c:v>-2.0405045315953881E-2</c:v>
                </c:pt>
                <c:pt idx="1102">
                  <c:v>-3.2910248837476168E-2</c:v>
                </c:pt>
                <c:pt idx="1103">
                  <c:v>-4.851304930330258E-2</c:v>
                </c:pt>
                <c:pt idx="1104">
                  <c:v>-2.824595138709363E-2</c:v>
                </c:pt>
                <c:pt idx="1105">
                  <c:v>-4.8254288944887591E-2</c:v>
                </c:pt>
                <c:pt idx="1106">
                  <c:v>-2.4653292156555651E-2</c:v>
                </c:pt>
                <c:pt idx="1107">
                  <c:v>-2.7003629559450459E-2</c:v>
                </c:pt>
                <c:pt idx="1108">
                  <c:v>1.1433813455798969E-3</c:v>
                </c:pt>
                <c:pt idx="1109">
                  <c:v>-3.311307329965985E-3</c:v>
                </c:pt>
                <c:pt idx="1110">
                  <c:v>-2.0347960684333088E-2</c:v>
                </c:pt>
                <c:pt idx="1111">
                  <c:v>-4.3308060610886663E-2</c:v>
                </c:pt>
                <c:pt idx="1112">
                  <c:v>2.0019959220750391E-2</c:v>
                </c:pt>
                <c:pt idx="1113">
                  <c:v>7.9656531643781392E-3</c:v>
                </c:pt>
                <c:pt idx="1114">
                  <c:v>1.8402588640373811E-2</c:v>
                </c:pt>
                <c:pt idx="1115">
                  <c:v>2.1937147746182721E-3</c:v>
                </c:pt>
                <c:pt idx="1116">
                  <c:v>-1.0210540250952249E-2</c:v>
                </c:pt>
                <c:pt idx="1117">
                  <c:v>3.3572139138975392E-3</c:v>
                </c:pt>
                <c:pt idx="1118">
                  <c:v>-5.1487591674312938E-3</c:v>
                </c:pt>
                <c:pt idx="1119">
                  <c:v>-7.9654316134760705E-3</c:v>
                </c:pt>
                <c:pt idx="1120">
                  <c:v>1.5690202208336501E-2</c:v>
                </c:pt>
                <c:pt idx="1121">
                  <c:v>4.2193083694712641E-3</c:v>
                </c:pt>
                <c:pt idx="1122">
                  <c:v>-1.058916295382417E-2</c:v>
                </c:pt>
                <c:pt idx="1123">
                  <c:v>2.71517526444498E-4</c:v>
                </c:pt>
                <c:pt idx="1124">
                  <c:v>-2.215108391104792E-2</c:v>
                </c:pt>
                <c:pt idx="1125">
                  <c:v>-3.7877068694388782E-2</c:v>
                </c:pt>
                <c:pt idx="1126">
                  <c:v>-2.3650939503262691E-2</c:v>
                </c:pt>
                <c:pt idx="1127">
                  <c:v>-1.5076373983619719E-2</c:v>
                </c:pt>
                <c:pt idx="1128">
                  <c:v>2.2264606345988369E-2</c:v>
                </c:pt>
                <c:pt idx="1129">
                  <c:v>3.2012317385133222E-2</c:v>
                </c:pt>
                <c:pt idx="1130">
                  <c:v>5.4949657169236943E-2</c:v>
                </c:pt>
                <c:pt idx="1131">
                  <c:v>3.803593798450855E-2</c:v>
                </c:pt>
                <c:pt idx="1132">
                  <c:v>5.3551674641791891E-3</c:v>
                </c:pt>
                <c:pt idx="1133">
                  <c:v>-1.4477231776266921E-2</c:v>
                </c:pt>
                <c:pt idx="1134">
                  <c:v>-3.3373784795383443E-2</c:v>
                </c:pt>
                <c:pt idx="1135">
                  <c:v>-5.126892628581281E-2</c:v>
                </c:pt>
                <c:pt idx="1136">
                  <c:v>-4.1857398195743301E-2</c:v>
                </c:pt>
                <c:pt idx="1137">
                  <c:v>-4.7763786194469297E-2</c:v>
                </c:pt>
                <c:pt idx="1138">
                  <c:v>1.5879335091394609E-2</c:v>
                </c:pt>
                <c:pt idx="1139">
                  <c:v>5.2190456612811083E-2</c:v>
                </c:pt>
                <c:pt idx="1140">
                  <c:v>6.5257588606529637E-2</c:v>
                </c:pt>
                <c:pt idx="1141">
                  <c:v>4.6168799678445893E-2</c:v>
                </c:pt>
                <c:pt idx="1142">
                  <c:v>2.9308515133605439E-2</c:v>
                </c:pt>
                <c:pt idx="1143">
                  <c:v>1.0416477459992629E-2</c:v>
                </c:pt>
                <c:pt idx="1144">
                  <c:v>-8.6599044450004214E-3</c:v>
                </c:pt>
                <c:pt idx="1145">
                  <c:v>-2.6916743551042899E-2</c:v>
                </c:pt>
                <c:pt idx="1146">
                  <c:v>-3.0873629882620431E-2</c:v>
                </c:pt>
                <c:pt idx="1147">
                  <c:v>-4.9208653888507918E-2</c:v>
                </c:pt>
                <c:pt idx="1148">
                  <c:v>-4.2176925722602121E-2</c:v>
                </c:pt>
                <c:pt idx="1149">
                  <c:v>-1.7645653782693671E-2</c:v>
                </c:pt>
                <c:pt idx="1150">
                  <c:v>2.5866580601201509E-2</c:v>
                </c:pt>
                <c:pt idx="1151">
                  <c:v>2.6890200823375569E-2</c:v>
                </c:pt>
                <c:pt idx="1152">
                  <c:v>1.794628893241423E-2</c:v>
                </c:pt>
                <c:pt idx="1153">
                  <c:v>1.680296122046698E-2</c:v>
                </c:pt>
                <c:pt idx="1154">
                  <c:v>1.7277975073209721E-2</c:v>
                </c:pt>
                <c:pt idx="1155">
                  <c:v>3.5043257856194998E-2</c:v>
                </c:pt>
                <c:pt idx="1156">
                  <c:v>1.7479144345870171E-2</c:v>
                </c:pt>
                <c:pt idx="1157">
                  <c:v>-3.2700531993477E-3</c:v>
                </c:pt>
                <c:pt idx="1158">
                  <c:v>1.1461962642421501E-2</c:v>
                </c:pt>
                <c:pt idx="1159">
                  <c:v>1.6411692856692639E-3</c:v>
                </c:pt>
                <c:pt idx="1160">
                  <c:v>-1.5588319254927541E-2</c:v>
                </c:pt>
                <c:pt idx="1161">
                  <c:v>2.4553697273791641E-2</c:v>
                </c:pt>
                <c:pt idx="1162">
                  <c:v>-4.7127059263445403E-3</c:v>
                </c:pt>
                <c:pt idx="1163">
                  <c:v>2.2931878149396571E-2</c:v>
                </c:pt>
                <c:pt idx="1164">
                  <c:v>-5.5728189491333069E-4</c:v>
                </c:pt>
                <c:pt idx="1165">
                  <c:v>-1.0575198953514329E-2</c:v>
                </c:pt>
                <c:pt idx="1166">
                  <c:v>-4.441758930640205E-2</c:v>
                </c:pt>
                <c:pt idx="1167">
                  <c:v>-3.974179097798114E-2</c:v>
                </c:pt>
                <c:pt idx="1168">
                  <c:v>-9.1061841369430852E-3</c:v>
                </c:pt>
                <c:pt idx="1169">
                  <c:v>1.8606880569702611E-2</c:v>
                </c:pt>
                <c:pt idx="1170">
                  <c:v>4.0785184422276188E-2</c:v>
                </c:pt>
                <c:pt idx="1171">
                  <c:v>5.1073993903273163E-2</c:v>
                </c:pt>
                <c:pt idx="1172">
                  <c:v>2.9213549254823331E-2</c:v>
                </c:pt>
                <c:pt idx="1173">
                  <c:v>2.5784577606778211E-2</c:v>
                </c:pt>
                <c:pt idx="1174">
                  <c:v>1.070346564763369E-2</c:v>
                </c:pt>
                <c:pt idx="1175">
                  <c:v>-2.6993990567696362E-3</c:v>
                </c:pt>
                <c:pt idx="1176">
                  <c:v>-1.7790436566443191E-2</c:v>
                </c:pt>
                <c:pt idx="1177">
                  <c:v>-3.2367835014916579E-2</c:v>
                </c:pt>
                <c:pt idx="1178">
                  <c:v>-1.256420607301934E-2</c:v>
                </c:pt>
                <c:pt idx="1179">
                  <c:v>1.608073695045675E-2</c:v>
                </c:pt>
                <c:pt idx="1180">
                  <c:v>3.1737371576046058E-2</c:v>
                </c:pt>
                <c:pt idx="1181">
                  <c:v>5.9839947813124177E-2</c:v>
                </c:pt>
                <c:pt idx="1182">
                  <c:v>4.4866574339160081E-2</c:v>
                </c:pt>
                <c:pt idx="1183">
                  <c:v>1.384911517288145E-3</c:v>
                </c:pt>
                <c:pt idx="1184">
                  <c:v>-2.272490616342537E-2</c:v>
                </c:pt>
                <c:pt idx="1185">
                  <c:v>-2.5936084776873258E-2</c:v>
                </c:pt>
                <c:pt idx="1186">
                  <c:v>-5.81128535904476E-2</c:v>
                </c:pt>
                <c:pt idx="1187">
                  <c:v>-6.1521581993197572E-2</c:v>
                </c:pt>
                <c:pt idx="1188">
                  <c:v>-4.3764887996673003E-2</c:v>
                </c:pt>
                <c:pt idx="1189">
                  <c:v>6.7943667732812676E-3</c:v>
                </c:pt>
                <c:pt idx="1190">
                  <c:v>5.7447560448867563E-2</c:v>
                </c:pt>
                <c:pt idx="1191">
                  <c:v>8.5765818635952229E-2</c:v>
                </c:pt>
                <c:pt idx="1192">
                  <c:v>5.6039426196541342E-2</c:v>
                </c:pt>
                <c:pt idx="1193">
                  <c:v>4.8076493756461502E-2</c:v>
                </c:pt>
                <c:pt idx="1194">
                  <c:v>3.6838262861870419E-2</c:v>
                </c:pt>
                <c:pt idx="1195">
                  <c:v>7.5705438277395842E-2</c:v>
                </c:pt>
                <c:pt idx="1196">
                  <c:v>6.4606226042883463E-2</c:v>
                </c:pt>
                <c:pt idx="1197">
                  <c:v>4.540122057198559E-2</c:v>
                </c:pt>
                <c:pt idx="1198">
                  <c:v>3.2757892969602409E-2</c:v>
                </c:pt>
                <c:pt idx="1199">
                  <c:v>2.2527517520771308E-2</c:v>
                </c:pt>
                <c:pt idx="1200">
                  <c:v>1.0931240624735491E-2</c:v>
                </c:pt>
                <c:pt idx="1201">
                  <c:v>-9.1514075796794714E-4</c:v>
                </c:pt>
                <c:pt idx="1202">
                  <c:v>-1.2460104230040511E-2</c:v>
                </c:pt>
                <c:pt idx="1203">
                  <c:v>-1.274396096695085E-2</c:v>
                </c:pt>
                <c:pt idx="1204">
                  <c:v>-4.9416663947106088E-2</c:v>
                </c:pt>
                <c:pt idx="1205">
                  <c:v>-5.2848872467937007E-2</c:v>
                </c:pt>
                <c:pt idx="1206">
                  <c:v>-2.8483804298147671E-2</c:v>
                </c:pt>
                <c:pt idx="1207">
                  <c:v>-6.1521390006333831E-3</c:v>
                </c:pt>
                <c:pt idx="1208">
                  <c:v>1.52278021133192E-2</c:v>
                </c:pt>
                <c:pt idx="1209">
                  <c:v>-1.494473318821932E-2</c:v>
                </c:pt>
                <c:pt idx="1210">
                  <c:v>-3.1292034579507799E-2</c:v>
                </c:pt>
                <c:pt idx="1211">
                  <c:v>-2.8576846242831518E-2</c:v>
                </c:pt>
                <c:pt idx="1212">
                  <c:v>-4.5648902575788242E-2</c:v>
                </c:pt>
                <c:pt idx="1213">
                  <c:v>-4.8951933818450748E-2</c:v>
                </c:pt>
                <c:pt idx="1214">
                  <c:v>-4.5514592560117251E-2</c:v>
                </c:pt>
                <c:pt idx="1215">
                  <c:v>-2.3455350155224149E-2</c:v>
                </c:pt>
                <c:pt idx="1216">
                  <c:v>2.4806246239730712E-2</c:v>
                </c:pt>
                <c:pt idx="1217">
                  <c:v>4.1673709975047053E-2</c:v>
                </c:pt>
                <c:pt idx="1218">
                  <c:v>-3.5925071399631752E-3</c:v>
                </c:pt>
                <c:pt idx="1219">
                  <c:v>4.0584313765279489E-3</c:v>
                </c:pt>
                <c:pt idx="1220">
                  <c:v>4.2510838153120289E-3</c:v>
                </c:pt>
                <c:pt idx="1221">
                  <c:v>-1.565864444423681E-2</c:v>
                </c:pt>
                <c:pt idx="1222">
                  <c:v>-1.9904415558226422E-2</c:v>
                </c:pt>
                <c:pt idx="1223">
                  <c:v>-1.277937967369525E-3</c:v>
                </c:pt>
                <c:pt idx="1224">
                  <c:v>-3.3512050206159223E-2</c:v>
                </c:pt>
                <c:pt idx="1225">
                  <c:v>-2.0358191201975021E-2</c:v>
                </c:pt>
                <c:pt idx="1226">
                  <c:v>3.6268416281178162E-2</c:v>
                </c:pt>
                <c:pt idx="1227">
                  <c:v>1.2879789370177971E-2</c:v>
                </c:pt>
                <c:pt idx="1228">
                  <c:v>2.4318909615910659E-2</c:v>
                </c:pt>
                <c:pt idx="1229">
                  <c:v>2.517049172115193E-2</c:v>
                </c:pt>
                <c:pt idx="1230">
                  <c:v>1.5871064160208451E-2</c:v>
                </c:pt>
                <c:pt idx="1231">
                  <c:v>-3.5336944340045311E-3</c:v>
                </c:pt>
                <c:pt idx="1232">
                  <c:v>-1.906053544582775E-2</c:v>
                </c:pt>
                <c:pt idx="1233">
                  <c:v>-2.1229021757864789E-2</c:v>
                </c:pt>
                <c:pt idx="1234">
                  <c:v>1.158910687469117E-2</c:v>
                </c:pt>
                <c:pt idx="1235">
                  <c:v>6.6220297562651353E-3</c:v>
                </c:pt>
                <c:pt idx="1236">
                  <c:v>-5.3958489190399916E-3</c:v>
                </c:pt>
                <c:pt idx="1237">
                  <c:v>-1.156478269761152E-2</c:v>
                </c:pt>
                <c:pt idx="1238">
                  <c:v>8.4859774229606444E-3</c:v>
                </c:pt>
                <c:pt idx="1239">
                  <c:v>-6.5171878031122787E-4</c:v>
                </c:pt>
                <c:pt idx="1240">
                  <c:v>-4.1814670440025736E-3</c:v>
                </c:pt>
                <c:pt idx="1241">
                  <c:v>7.1892492234937322E-4</c:v>
                </c:pt>
                <c:pt idx="1242">
                  <c:v>8.4304478236170155E-3</c:v>
                </c:pt>
                <c:pt idx="1243">
                  <c:v>1.0420459983343729E-2</c:v>
                </c:pt>
                <c:pt idx="1244">
                  <c:v>1.7628059071796539E-2</c:v>
                </c:pt>
                <c:pt idx="1245">
                  <c:v>1.066781607470091E-2</c:v>
                </c:pt>
                <c:pt idx="1246">
                  <c:v>2.161302279994004E-3</c:v>
                </c:pt>
                <c:pt idx="1247">
                  <c:v>-7.0754599121940487E-3</c:v>
                </c:pt>
                <c:pt idx="1248">
                  <c:v>-1.60935845175878E-2</c:v>
                </c:pt>
                <c:pt idx="1249">
                  <c:v>-2.136703715235555E-2</c:v>
                </c:pt>
                <c:pt idx="1250">
                  <c:v>3.801649522971573E-2</c:v>
                </c:pt>
                <c:pt idx="1251">
                  <c:v>2.8986177748315359E-2</c:v>
                </c:pt>
                <c:pt idx="1252">
                  <c:v>3.3729215429758597E-2</c:v>
                </c:pt>
                <c:pt idx="1253">
                  <c:v>2.4756498549415081E-2</c:v>
                </c:pt>
                <c:pt idx="1254">
                  <c:v>3.0541895067109689E-2</c:v>
                </c:pt>
                <c:pt idx="1255">
                  <c:v>8.0296223391300714E-3</c:v>
                </c:pt>
                <c:pt idx="1256">
                  <c:v>5.8995211530898928E-4</c:v>
                </c:pt>
                <c:pt idx="1257">
                  <c:v>-6.0649353090447278E-3</c:v>
                </c:pt>
                <c:pt idx="1258">
                  <c:v>-1.4609346810505739E-2</c:v>
                </c:pt>
                <c:pt idx="1259">
                  <c:v>-7.6473151225897604E-3</c:v>
                </c:pt>
                <c:pt idx="1260">
                  <c:v>-1.6355190401192491E-2</c:v>
                </c:pt>
                <c:pt idx="1261">
                  <c:v>-1.2423645498127909E-2</c:v>
                </c:pt>
                <c:pt idx="1262">
                  <c:v>-6.8903908608284334E-3</c:v>
                </c:pt>
                <c:pt idx="1263">
                  <c:v>-8.5274582242789165E-4</c:v>
                </c:pt>
                <c:pt idx="1264">
                  <c:v>4.1600974970172899E-3</c:v>
                </c:pt>
                <c:pt idx="1265">
                  <c:v>-4.0148731952847072E-3</c:v>
                </c:pt>
                <c:pt idx="1266">
                  <c:v>9.5599985662886411E-5</c:v>
                </c:pt>
                <c:pt idx="1267">
                  <c:v>-7.9075512574675599E-3</c:v>
                </c:pt>
                <c:pt idx="1268">
                  <c:v>-1.508630102406272E-2</c:v>
                </c:pt>
                <c:pt idx="1269">
                  <c:v>-2.3974889971643879E-2</c:v>
                </c:pt>
                <c:pt idx="1270">
                  <c:v>-3.1133421364522459E-2</c:v>
                </c:pt>
                <c:pt idx="1271">
                  <c:v>1.8312377216364691E-2</c:v>
                </c:pt>
                <c:pt idx="1272">
                  <c:v>1.0852914088907539E-2</c:v>
                </c:pt>
                <c:pt idx="1273">
                  <c:v>1.523681230368368E-2</c:v>
                </c:pt>
                <c:pt idx="1274">
                  <c:v>-9.2178626547152476E-3</c:v>
                </c:pt>
                <c:pt idx="1275">
                  <c:v>-5.9960338780520317E-3</c:v>
                </c:pt>
                <c:pt idx="1276">
                  <c:v>1.6349142263077709E-2</c:v>
                </c:pt>
                <c:pt idx="1277">
                  <c:v>8.4446500345016773E-3</c:v>
                </c:pt>
                <c:pt idx="1278">
                  <c:v>2.5131205674576051E-2</c:v>
                </c:pt>
                <c:pt idx="1279">
                  <c:v>4.7183017039706954E-3</c:v>
                </c:pt>
                <c:pt idx="1280">
                  <c:v>-1.5648324221622541E-2</c:v>
                </c:pt>
                <c:pt idx="1281">
                  <c:v>-1.190494590012392E-2</c:v>
                </c:pt>
                <c:pt idx="1282">
                  <c:v>-7.034748970685456E-3</c:v>
                </c:pt>
                <c:pt idx="1283">
                  <c:v>-2.402606447951428E-3</c:v>
                </c:pt>
                <c:pt idx="1284">
                  <c:v>-8.2716049697140193E-3</c:v>
                </c:pt>
                <c:pt idx="1285">
                  <c:v>-1.6525773440626779E-2</c:v>
                </c:pt>
                <c:pt idx="1286">
                  <c:v>-2.5581964318902809E-2</c:v>
                </c:pt>
                <c:pt idx="1287">
                  <c:v>-3.2644669654917642E-2</c:v>
                </c:pt>
                <c:pt idx="1288">
                  <c:v>-4.6914709732824633E-2</c:v>
                </c:pt>
                <c:pt idx="1289">
                  <c:v>-4.2346688634612661E-2</c:v>
                </c:pt>
                <c:pt idx="1290">
                  <c:v>-7.5626061440665637E-2</c:v>
                </c:pt>
                <c:pt idx="1291">
                  <c:v>-8.6967637993300428E-2</c:v>
                </c:pt>
                <c:pt idx="1292">
                  <c:v>-2.5451236465944049E-2</c:v>
                </c:pt>
                <c:pt idx="1293">
                  <c:v>3.088639348805344E-2</c:v>
                </c:pt>
                <c:pt idx="1294">
                  <c:v>4.0576744174810393E-2</c:v>
                </c:pt>
                <c:pt idx="1295">
                  <c:v>5.8126855380308477E-2</c:v>
                </c:pt>
                <c:pt idx="1296">
                  <c:v>2.5949992889607639E-2</c:v>
                </c:pt>
                <c:pt idx="1297">
                  <c:v>3.927858204710688E-2</c:v>
                </c:pt>
                <c:pt idx="1298">
                  <c:v>3.8822597607971687E-2</c:v>
                </c:pt>
                <c:pt idx="1299">
                  <c:v>3.3812560722100933E-2</c:v>
                </c:pt>
                <c:pt idx="1300">
                  <c:v>3.4510395293903429E-2</c:v>
                </c:pt>
                <c:pt idx="1301">
                  <c:v>-1.201038215902628E-2</c:v>
                </c:pt>
                <c:pt idx="1302">
                  <c:v>-3.5094897775412193E-2</c:v>
                </c:pt>
                <c:pt idx="1303">
                  <c:v>2.2130086673296741E-2</c:v>
                </c:pt>
                <c:pt idx="1304">
                  <c:v>3.7819682270367139E-2</c:v>
                </c:pt>
                <c:pt idx="1305">
                  <c:v>5.2988025351904611E-2</c:v>
                </c:pt>
                <c:pt idx="1306">
                  <c:v>3.2853050804870783E-2</c:v>
                </c:pt>
                <c:pt idx="1307">
                  <c:v>3.3589248026505203E-2</c:v>
                </c:pt>
                <c:pt idx="1308">
                  <c:v>1.09753617003534E-2</c:v>
                </c:pt>
                <c:pt idx="1309">
                  <c:v>-1.134256053746441E-2</c:v>
                </c:pt>
                <c:pt idx="1310">
                  <c:v>-2.1198326029054471E-2</c:v>
                </c:pt>
                <c:pt idx="1311">
                  <c:v>-2.5952910767401249E-2</c:v>
                </c:pt>
                <c:pt idx="1312">
                  <c:v>-2.9241610144431721E-2</c:v>
                </c:pt>
                <c:pt idx="1313">
                  <c:v>-1.8821140147196049E-3</c:v>
                </c:pt>
                <c:pt idx="1314">
                  <c:v>-0.39301362409004881</c:v>
                </c:pt>
                <c:pt idx="1315">
                  <c:v>-1.713399229424439E-2</c:v>
                </c:pt>
                <c:pt idx="1316">
                  <c:v>-2.7445950144340259E-3</c:v>
                </c:pt>
                <c:pt idx="1317">
                  <c:v>4.3766696578373399E-3</c:v>
                </c:pt>
                <c:pt idx="1318">
                  <c:v>-5.0210772998973141E-3</c:v>
                </c:pt>
                <c:pt idx="1319">
                  <c:v>-1.386686979970264E-2</c:v>
                </c:pt>
                <c:pt idx="1320">
                  <c:v>-3.1411413574080171E-2</c:v>
                </c:pt>
                <c:pt idx="1321">
                  <c:v>-4.9509617177857727E-2</c:v>
                </c:pt>
                <c:pt idx="1322">
                  <c:v>-3.4533674978106887E-2</c:v>
                </c:pt>
                <c:pt idx="1323">
                  <c:v>-4.6511271726558327E-2</c:v>
                </c:pt>
                <c:pt idx="1324">
                  <c:v>-4.345242781892722E-2</c:v>
                </c:pt>
                <c:pt idx="1325">
                  <c:v>-6.6107158097739926E-2</c:v>
                </c:pt>
                <c:pt idx="1326">
                  <c:v>-6.8144088277659165E-2</c:v>
                </c:pt>
                <c:pt idx="1327">
                  <c:v>-3.8151990003335363E-2</c:v>
                </c:pt>
                <c:pt idx="1328">
                  <c:v>-3.3175612957091261E-2</c:v>
                </c:pt>
                <c:pt idx="1329">
                  <c:v>-4.5290843069341953E-2</c:v>
                </c:pt>
                <c:pt idx="1330">
                  <c:v>1.132990119984356E-3</c:v>
                </c:pt>
                <c:pt idx="1331">
                  <c:v>-3.095321292311937E-2</c:v>
                </c:pt>
                <c:pt idx="1332">
                  <c:v>-5.1103793295236948E-2</c:v>
                </c:pt>
                <c:pt idx="1333">
                  <c:v>-6.4459232867552174E-2</c:v>
                </c:pt>
                <c:pt idx="1334">
                  <c:v>-5.6838145583398607E-2</c:v>
                </c:pt>
                <c:pt idx="1335">
                  <c:v>-5.0363377231530393E-2</c:v>
                </c:pt>
                <c:pt idx="1336">
                  <c:v>1.6389415819475062E-2</c:v>
                </c:pt>
                <c:pt idx="1337">
                  <c:v>-9.7779250833696096E-4</c:v>
                </c:pt>
                <c:pt idx="1338">
                  <c:v>-1.474803247130296E-2</c:v>
                </c:pt>
                <c:pt idx="1339">
                  <c:v>-3.765366430472028E-2</c:v>
                </c:pt>
                <c:pt idx="1340">
                  <c:v>-2.29548100762571E-2</c:v>
                </c:pt>
                <c:pt idx="1341">
                  <c:v>-2.109827751514359E-2</c:v>
                </c:pt>
                <c:pt idx="1342">
                  <c:v>2.516234543849194E-2</c:v>
                </c:pt>
                <c:pt idx="1343">
                  <c:v>4.2920152339743112E-2</c:v>
                </c:pt>
                <c:pt idx="1344">
                  <c:v>7.5800674758426112E-3</c:v>
                </c:pt>
                <c:pt idx="1345">
                  <c:v>-9.3100644610792926E-3</c:v>
                </c:pt>
                <c:pt idx="1346">
                  <c:v>-4.3832878575425838E-2</c:v>
                </c:pt>
                <c:pt idx="1347">
                  <c:v>-3.9136489163414723E-2</c:v>
                </c:pt>
                <c:pt idx="1348">
                  <c:v>-3.5680699968253293E-2</c:v>
                </c:pt>
                <c:pt idx="1349">
                  <c:v>4.2797050368807987E-2</c:v>
                </c:pt>
                <c:pt idx="1350">
                  <c:v>9.3276548703265405E-2</c:v>
                </c:pt>
                <c:pt idx="1351">
                  <c:v>8.4822642981681184E-2</c:v>
                </c:pt>
                <c:pt idx="1352">
                  <c:v>7.6893706837740439E-2</c:v>
                </c:pt>
                <c:pt idx="1353">
                  <c:v>7.6849067637294155E-2</c:v>
                </c:pt>
                <c:pt idx="1354">
                  <c:v>4.9024998566409288E-2</c:v>
                </c:pt>
                <c:pt idx="1355">
                  <c:v>5.6016826310742118E-2</c:v>
                </c:pt>
                <c:pt idx="1356">
                  <c:v>3.9872431893844151E-2</c:v>
                </c:pt>
                <c:pt idx="1357">
                  <c:v>5.5440309998534332E-2</c:v>
                </c:pt>
                <c:pt idx="1358">
                  <c:v>4.6010411369159947E-2</c:v>
                </c:pt>
                <c:pt idx="1359">
                  <c:v>0.1029510964125073</c:v>
                </c:pt>
                <c:pt idx="1360">
                  <c:v>4.9435660796039123E-2</c:v>
                </c:pt>
                <c:pt idx="1361">
                  <c:v>7.4916444942680016E-2</c:v>
                </c:pt>
                <c:pt idx="1362">
                  <c:v>4.1766905309618352E-2</c:v>
                </c:pt>
                <c:pt idx="1363">
                  <c:v>3.0045029636735169E-2</c:v>
                </c:pt>
                <c:pt idx="1364">
                  <c:v>1.349087792714698E-3</c:v>
                </c:pt>
                <c:pt idx="1365">
                  <c:v>-2.1494180003777789E-2</c:v>
                </c:pt>
                <c:pt idx="1366">
                  <c:v>-3.8653101841571669E-2</c:v>
                </c:pt>
                <c:pt idx="1367">
                  <c:v>-5.6488983537057891E-2</c:v>
                </c:pt>
                <c:pt idx="1368">
                  <c:v>-7.2425983851061915E-2</c:v>
                </c:pt>
                <c:pt idx="1369">
                  <c:v>-7.7944789511096957E-2</c:v>
                </c:pt>
                <c:pt idx="1370">
                  <c:v>-8.9179383384109912E-2</c:v>
                </c:pt>
                <c:pt idx="1371">
                  <c:v>-4.3789411993344629E-2</c:v>
                </c:pt>
                <c:pt idx="1372">
                  <c:v>-6.5220541104160645E-2</c:v>
                </c:pt>
                <c:pt idx="1373">
                  <c:v>-3.4791069765713438E-2</c:v>
                </c:pt>
                <c:pt idx="1374">
                  <c:v>-3.174390377138181E-2</c:v>
                </c:pt>
                <c:pt idx="1375">
                  <c:v>-3.6541676975279103E-2</c:v>
                </c:pt>
                <c:pt idx="1376">
                  <c:v>-4.0115320311851832E-2</c:v>
                </c:pt>
                <c:pt idx="1377">
                  <c:v>-5.3561488284778143E-2</c:v>
                </c:pt>
                <c:pt idx="1378">
                  <c:v>-3.0353072212761841E-2</c:v>
                </c:pt>
                <c:pt idx="1379">
                  <c:v>-2.5870213364250109E-2</c:v>
                </c:pt>
                <c:pt idx="1380">
                  <c:v>-1.9288065569753601E-3</c:v>
                </c:pt>
                <c:pt idx="1381">
                  <c:v>8.1727449917323725E-3</c:v>
                </c:pt>
                <c:pt idx="1382">
                  <c:v>-7.4668144366896172E-3</c:v>
                </c:pt>
                <c:pt idx="1383">
                  <c:v>-2.7432026538583901E-2</c:v>
                </c:pt>
                <c:pt idx="1384">
                  <c:v>5.6506554015527399E-3</c:v>
                </c:pt>
                <c:pt idx="1385">
                  <c:v>-1.254582957377437E-2</c:v>
                </c:pt>
                <c:pt idx="1386">
                  <c:v>-4.4209937828725288E-3</c:v>
                </c:pt>
                <c:pt idx="1387">
                  <c:v>-2.333278103086656E-2</c:v>
                </c:pt>
                <c:pt idx="1388">
                  <c:v>-2.8769908241724099E-2</c:v>
                </c:pt>
                <c:pt idx="1389">
                  <c:v>-4.621968961118128E-2</c:v>
                </c:pt>
                <c:pt idx="1390">
                  <c:v>-3.8394117620295987E-2</c:v>
                </c:pt>
                <c:pt idx="1391">
                  <c:v>3.6992804581736038E-2</c:v>
                </c:pt>
                <c:pt idx="1392">
                  <c:v>4.5205100482661457E-2</c:v>
                </c:pt>
                <c:pt idx="1393">
                  <c:v>1.237458509861966E-2</c:v>
                </c:pt>
                <c:pt idx="1394">
                  <c:v>-5.04954987120243E-3</c:v>
                </c:pt>
                <c:pt idx="1395">
                  <c:v>-1.0049539185750691E-2</c:v>
                </c:pt>
                <c:pt idx="1396">
                  <c:v>-1.415763352147081E-2</c:v>
                </c:pt>
                <c:pt idx="1397">
                  <c:v>-1.680311128961165E-3</c:v>
                </c:pt>
                <c:pt idx="1398">
                  <c:v>-2.38856687258675E-2</c:v>
                </c:pt>
                <c:pt idx="1399">
                  <c:v>-1.2830064282702841E-2</c:v>
                </c:pt>
                <c:pt idx="1400">
                  <c:v>1.343731624762512E-2</c:v>
                </c:pt>
                <c:pt idx="1401">
                  <c:v>8.1540144076264198E-3</c:v>
                </c:pt>
                <c:pt idx="1402">
                  <c:v>5.2911397325829057E-2</c:v>
                </c:pt>
                <c:pt idx="1403">
                  <c:v>9.0165418043710588E-3</c:v>
                </c:pt>
                <c:pt idx="1404">
                  <c:v>-1.815265657832299E-2</c:v>
                </c:pt>
                <c:pt idx="1405">
                  <c:v>-3.4220550411156132E-2</c:v>
                </c:pt>
                <c:pt idx="1406">
                  <c:v>-1.356113803375081E-2</c:v>
                </c:pt>
                <c:pt idx="1407">
                  <c:v>-5.68182004797535E-3</c:v>
                </c:pt>
                <c:pt idx="1408">
                  <c:v>-5.3315735584291701E-3</c:v>
                </c:pt>
                <c:pt idx="1409">
                  <c:v>-9.1549440712412888E-3</c:v>
                </c:pt>
                <c:pt idx="1410">
                  <c:v>2.317559442325035E-3</c:v>
                </c:pt>
                <c:pt idx="1411">
                  <c:v>1.5369628774557499E-2</c:v>
                </c:pt>
                <c:pt idx="1412">
                  <c:v>1.6407216525376359E-2</c:v>
                </c:pt>
                <c:pt idx="1413">
                  <c:v>2.452480222454767E-2</c:v>
                </c:pt>
                <c:pt idx="1414">
                  <c:v>1.3552805457781149E-2</c:v>
                </c:pt>
                <c:pt idx="1415">
                  <c:v>3.4116646396228127E-2</c:v>
                </c:pt>
                <c:pt idx="1416">
                  <c:v>-1.7882131244370211E-2</c:v>
                </c:pt>
                <c:pt idx="1417">
                  <c:v>-2.7750792021603129E-2</c:v>
                </c:pt>
                <c:pt idx="1418">
                  <c:v>-3.2445664063175172E-2</c:v>
                </c:pt>
                <c:pt idx="1419">
                  <c:v>-3.6372330511884599E-2</c:v>
                </c:pt>
                <c:pt idx="1420">
                  <c:v>-1.256987932663378E-2</c:v>
                </c:pt>
                <c:pt idx="1421">
                  <c:v>-1.4398209457507249E-2</c:v>
                </c:pt>
                <c:pt idx="1422">
                  <c:v>3.1825641313091069E-2</c:v>
                </c:pt>
                <c:pt idx="1423">
                  <c:v>1.413324573601926E-2</c:v>
                </c:pt>
                <c:pt idx="1424">
                  <c:v>3.7743636745400273E-2</c:v>
                </c:pt>
                <c:pt idx="1425">
                  <c:v>3.2707615957836111E-2</c:v>
                </c:pt>
                <c:pt idx="1426">
                  <c:v>2.7418880141190979E-2</c:v>
                </c:pt>
                <c:pt idx="1427">
                  <c:v>6.9441828103578018E-4</c:v>
                </c:pt>
                <c:pt idx="1428">
                  <c:v>-2.7319987849310219E-3</c:v>
                </c:pt>
                <c:pt idx="1429">
                  <c:v>-6.9461015494383096E-3</c:v>
                </c:pt>
                <c:pt idx="1430">
                  <c:v>-2.2156691138359719E-2</c:v>
                </c:pt>
                <c:pt idx="1431">
                  <c:v>-2.742772146956796E-2</c:v>
                </c:pt>
                <c:pt idx="1432">
                  <c:v>-1.232444378276298E-2</c:v>
                </c:pt>
                <c:pt idx="1433">
                  <c:v>-2.611487865601347E-2</c:v>
                </c:pt>
                <c:pt idx="1434">
                  <c:v>-1.4038834675957901E-3</c:v>
                </c:pt>
                <c:pt idx="1435">
                  <c:v>3.6101141937621151E-3</c:v>
                </c:pt>
                <c:pt idx="1436">
                  <c:v>3.8823508717285897E-2</c:v>
                </c:pt>
                <c:pt idx="1437">
                  <c:v>1.5868887213414951E-2</c:v>
                </c:pt>
                <c:pt idx="1438">
                  <c:v>1.145818793822073E-2</c:v>
                </c:pt>
                <c:pt idx="1439">
                  <c:v>2.6946039394420751E-2</c:v>
                </c:pt>
                <c:pt idx="1440">
                  <c:v>1.563604254087991E-2</c:v>
                </c:pt>
                <c:pt idx="1441">
                  <c:v>2.088172314929437E-2</c:v>
                </c:pt>
                <c:pt idx="1442">
                  <c:v>-1.042426737447499E-2</c:v>
                </c:pt>
                <c:pt idx="1443">
                  <c:v>-1.49133740558085E-2</c:v>
                </c:pt>
                <c:pt idx="1444">
                  <c:v>5.6195783415802234E-3</c:v>
                </c:pt>
                <c:pt idx="1445">
                  <c:v>6.5470498549728973E-3</c:v>
                </c:pt>
                <c:pt idx="1446">
                  <c:v>-2.0431643927377511E-2</c:v>
                </c:pt>
                <c:pt idx="1447">
                  <c:v>-1.359435347355387E-2</c:v>
                </c:pt>
                <c:pt idx="1448">
                  <c:v>2.5549483810536341E-2</c:v>
                </c:pt>
                <c:pt idx="1449">
                  <c:v>5.0249995137605197E-2</c:v>
                </c:pt>
                <c:pt idx="1450">
                  <c:v>1.1665777961951561E-2</c:v>
                </c:pt>
                <c:pt idx="1451">
                  <c:v>1.920808509170158E-2</c:v>
                </c:pt>
                <c:pt idx="1452">
                  <c:v>4.4709655897783307E-3</c:v>
                </c:pt>
                <c:pt idx="1453">
                  <c:v>8.6638347167564689E-3</c:v>
                </c:pt>
                <c:pt idx="1454">
                  <c:v>-4.4014467435715687E-4</c:v>
                </c:pt>
                <c:pt idx="1455">
                  <c:v>2.4460910486723719E-2</c:v>
                </c:pt>
                <c:pt idx="1456">
                  <c:v>1.3054131399702131E-2</c:v>
                </c:pt>
                <c:pt idx="1457">
                  <c:v>2.0705293393511681E-2</c:v>
                </c:pt>
                <c:pt idx="1458">
                  <c:v>9.0206789186311198E-3</c:v>
                </c:pt>
                <c:pt idx="1459">
                  <c:v>-1.364117437220713E-2</c:v>
                </c:pt>
                <c:pt idx="1460">
                  <c:v>-1.158202621835969E-2</c:v>
                </c:pt>
                <c:pt idx="1461">
                  <c:v>-1.0678783907291489E-2</c:v>
                </c:pt>
                <c:pt idx="1462">
                  <c:v>-8.9623317664475621E-3</c:v>
                </c:pt>
                <c:pt idx="1463">
                  <c:v>-4.3997890616523698E-2</c:v>
                </c:pt>
                <c:pt idx="1464">
                  <c:v>-4.6318765967967579E-3</c:v>
                </c:pt>
                <c:pt idx="1465">
                  <c:v>-2.7437695932448491E-3</c:v>
                </c:pt>
                <c:pt idx="1466">
                  <c:v>-3.1455881216327697E-2</c:v>
                </c:pt>
                <c:pt idx="1467">
                  <c:v>-1.6993045400653269E-2</c:v>
                </c:pt>
                <c:pt idx="1468">
                  <c:v>-2.6011993428866731E-2</c:v>
                </c:pt>
                <c:pt idx="1469">
                  <c:v>-3.5868702672384963E-2</c:v>
                </c:pt>
                <c:pt idx="1470">
                  <c:v>-2.620291564443988E-2</c:v>
                </c:pt>
                <c:pt idx="1471">
                  <c:v>2.4030593978775269E-2</c:v>
                </c:pt>
                <c:pt idx="1472">
                  <c:v>4.7962313713156854E-3</c:v>
                </c:pt>
                <c:pt idx="1473">
                  <c:v>-6.1814607894561391E-4</c:v>
                </c:pt>
                <c:pt idx="1474">
                  <c:v>2.9086360241617371E-2</c:v>
                </c:pt>
                <c:pt idx="1475">
                  <c:v>2.5101515862903771E-2</c:v>
                </c:pt>
                <c:pt idx="1476">
                  <c:v>1.632920460043152E-3</c:v>
                </c:pt>
                <c:pt idx="1477">
                  <c:v>5.4700576332855633E-3</c:v>
                </c:pt>
                <c:pt idx="1478">
                  <c:v>1.801141306119192E-2</c:v>
                </c:pt>
                <c:pt idx="1479">
                  <c:v>-1.794545033940409E-2</c:v>
                </c:pt>
                <c:pt idx="1480">
                  <c:v>-1.293069103876832E-2</c:v>
                </c:pt>
                <c:pt idx="1481">
                  <c:v>-2.6677034822444771E-2</c:v>
                </c:pt>
                <c:pt idx="1482">
                  <c:v>-1.780722716061689E-2</c:v>
                </c:pt>
                <c:pt idx="1483">
                  <c:v>-3.4389463119243402E-2</c:v>
                </c:pt>
                <c:pt idx="1484">
                  <c:v>5.7099321701628014E-3</c:v>
                </c:pt>
                <c:pt idx="1485">
                  <c:v>1.654851237372057E-2</c:v>
                </c:pt>
                <c:pt idx="1486">
                  <c:v>9.6682627371365015E-3</c:v>
                </c:pt>
                <c:pt idx="1487">
                  <c:v>-8.3901507426453747E-3</c:v>
                </c:pt>
                <c:pt idx="1488">
                  <c:v>6.4575121801304647E-3</c:v>
                </c:pt>
                <c:pt idx="1489">
                  <c:v>8.3082187586711598E-3</c:v>
                </c:pt>
                <c:pt idx="1490">
                  <c:v>1.8137109217036599E-2</c:v>
                </c:pt>
                <c:pt idx="1491">
                  <c:v>3.4205805901653008E-2</c:v>
                </c:pt>
                <c:pt idx="1492">
                  <c:v>4.1882696826274213E-2</c:v>
                </c:pt>
                <c:pt idx="1493">
                  <c:v>3.2974505980746471E-2</c:v>
                </c:pt>
                <c:pt idx="1494">
                  <c:v>2.0450246131758831E-2</c:v>
                </c:pt>
                <c:pt idx="1495">
                  <c:v>3.1553277733394218E-2</c:v>
                </c:pt>
                <c:pt idx="1496">
                  <c:v>2.3137686978742519E-2</c:v>
                </c:pt>
                <c:pt idx="1497">
                  <c:v>2.571891426426021E-2</c:v>
                </c:pt>
                <c:pt idx="1498">
                  <c:v>1.8288583557819042E-2</c:v>
                </c:pt>
                <c:pt idx="1499">
                  <c:v>6.7346159309309428E-3</c:v>
                </c:pt>
                <c:pt idx="1500">
                  <c:v>-2.167534701627005E-4</c:v>
                </c:pt>
                <c:pt idx="1501">
                  <c:v>-6.4624479306978344E-3</c:v>
                </c:pt>
                <c:pt idx="1502">
                  <c:v>-3.2314082365378027E-2</c:v>
                </c:pt>
                <c:pt idx="1503">
                  <c:v>-2.6977676373586949E-2</c:v>
                </c:pt>
                <c:pt idx="1504">
                  <c:v>-2.044360592441663E-2</c:v>
                </c:pt>
                <c:pt idx="1505">
                  <c:v>-1.29199964988409E-2</c:v>
                </c:pt>
                <c:pt idx="1506">
                  <c:v>-2.1712460245236539E-2</c:v>
                </c:pt>
                <c:pt idx="1507">
                  <c:v>-3.009338388041272E-2</c:v>
                </c:pt>
                <c:pt idx="1508">
                  <c:v>-3.6561926375355817E-2</c:v>
                </c:pt>
                <c:pt idx="1509">
                  <c:v>-1.7872979700559451E-2</c:v>
                </c:pt>
                <c:pt idx="1510">
                  <c:v>-2.6950169724642589E-2</c:v>
                </c:pt>
                <c:pt idx="1511">
                  <c:v>-8.2578274562514764E-3</c:v>
                </c:pt>
                <c:pt idx="1512">
                  <c:v>1.107771605363439E-2</c:v>
                </c:pt>
                <c:pt idx="1513">
                  <c:v>4.3214180442099348E-3</c:v>
                </c:pt>
                <c:pt idx="1514">
                  <c:v>-2.632625563418145E-3</c:v>
                </c:pt>
                <c:pt idx="1515">
                  <c:v>2.427551034188014E-3</c:v>
                </c:pt>
                <c:pt idx="1516">
                  <c:v>8.9529447979757038E-3</c:v>
                </c:pt>
                <c:pt idx="1517">
                  <c:v>1.494522948014421E-2</c:v>
                </c:pt>
                <c:pt idx="1518">
                  <c:v>7.4504770817256372E-3</c:v>
                </c:pt>
                <c:pt idx="1519">
                  <c:v>-1.529754921702065E-2</c:v>
                </c:pt>
                <c:pt idx="1520">
                  <c:v>-9.7445157285704909E-3</c:v>
                </c:pt>
                <c:pt idx="1521">
                  <c:v>8.325292198229306E-3</c:v>
                </c:pt>
                <c:pt idx="1522">
                  <c:v>-1.343062227219249E-2</c:v>
                </c:pt>
                <c:pt idx="1523">
                  <c:v>6.3298562386293611E-3</c:v>
                </c:pt>
                <c:pt idx="1524">
                  <c:v>-1.462628321240445E-2</c:v>
                </c:pt>
                <c:pt idx="1525">
                  <c:v>-8.7466019012367724E-3</c:v>
                </c:pt>
                <c:pt idx="1526">
                  <c:v>-1.8996342427609392E-2</c:v>
                </c:pt>
                <c:pt idx="1527">
                  <c:v>-2.4678671872280228E-4</c:v>
                </c:pt>
                <c:pt idx="1528">
                  <c:v>-9.2362846544595811E-3</c:v>
                </c:pt>
                <c:pt idx="1529">
                  <c:v>9.4503619484527235E-3</c:v>
                </c:pt>
                <c:pt idx="1530">
                  <c:v>-1.027983609464656E-2</c:v>
                </c:pt>
                <c:pt idx="1531">
                  <c:v>-5.311118820035432E-3</c:v>
                </c:pt>
                <c:pt idx="1532">
                  <c:v>-1.2428959067193549E-2</c:v>
                </c:pt>
                <c:pt idx="1533">
                  <c:v>-6.8720981618355381E-3</c:v>
                </c:pt>
                <c:pt idx="1534">
                  <c:v>1.2367459993274821E-2</c:v>
                </c:pt>
                <c:pt idx="1535">
                  <c:v>1.6684638569927301E-2</c:v>
                </c:pt>
                <c:pt idx="1536">
                  <c:v>1.8564375034674899E-2</c:v>
                </c:pt>
                <c:pt idx="1537">
                  <c:v>1.529198205806992E-2</c:v>
                </c:pt>
                <c:pt idx="1538">
                  <c:v>7.1748840220138277E-3</c:v>
                </c:pt>
                <c:pt idx="1539">
                  <c:v>1.146952292367232E-2</c:v>
                </c:pt>
                <c:pt idx="1540">
                  <c:v>-2.1752532501377431E-2</c:v>
                </c:pt>
                <c:pt idx="1541">
                  <c:v>-1.87276327492647E-2</c:v>
                </c:pt>
                <c:pt idx="1542">
                  <c:v>-2.5129133817838319E-2</c:v>
                </c:pt>
                <c:pt idx="1543">
                  <c:v>-6.9086823127229016E-3</c:v>
                </c:pt>
                <c:pt idx="1544">
                  <c:v>-1.9096665276478571E-2</c:v>
                </c:pt>
                <c:pt idx="1545">
                  <c:v>2.966621329906971E-2</c:v>
                </c:pt>
                <c:pt idx="1546">
                  <c:v>1.618159783352624E-2</c:v>
                </c:pt>
                <c:pt idx="1547">
                  <c:v>-6.3374076778686117E-3</c:v>
                </c:pt>
                <c:pt idx="1548">
                  <c:v>2.7916241024378511E-2</c:v>
                </c:pt>
                <c:pt idx="1549">
                  <c:v>-6.7925224250799943E-3</c:v>
                </c:pt>
                <c:pt idx="1550">
                  <c:v>-1.6311848675197641E-2</c:v>
                </c:pt>
                <c:pt idx="1551">
                  <c:v>-1.7823333648166791E-2</c:v>
                </c:pt>
                <c:pt idx="1552">
                  <c:v>4.433981101371387E-3</c:v>
                </c:pt>
                <c:pt idx="1553">
                  <c:v>-4.111733717765631E-2</c:v>
                </c:pt>
                <c:pt idx="1554">
                  <c:v>-1.8054530957382301E-2</c:v>
                </c:pt>
                <c:pt idx="1555">
                  <c:v>-1.6942942552727661E-2</c:v>
                </c:pt>
                <c:pt idx="1556">
                  <c:v>1.0919503875172151E-2</c:v>
                </c:pt>
                <c:pt idx="1557">
                  <c:v>4.0988753260130302E-2</c:v>
                </c:pt>
                <c:pt idx="1558">
                  <c:v>1.3486954315975909E-2</c:v>
                </c:pt>
                <c:pt idx="1559">
                  <c:v>1.4691035394296391E-2</c:v>
                </c:pt>
                <c:pt idx="1560">
                  <c:v>4.6766811700749136E-3</c:v>
                </c:pt>
                <c:pt idx="1561">
                  <c:v>1.6746715391064979E-3</c:v>
                </c:pt>
                <c:pt idx="1562">
                  <c:v>-1.4554367823429001E-2</c:v>
                </c:pt>
                <c:pt idx="1563">
                  <c:v>-1.7539363578652711E-2</c:v>
                </c:pt>
                <c:pt idx="1564">
                  <c:v>-9.6280655251170799E-3</c:v>
                </c:pt>
                <c:pt idx="1565">
                  <c:v>2.1383959440807839E-2</c:v>
                </c:pt>
                <c:pt idx="1566">
                  <c:v>-9.3211298134967535E-3</c:v>
                </c:pt>
                <c:pt idx="1567">
                  <c:v>3.8332904374552612E-2</c:v>
                </c:pt>
                <c:pt idx="1568">
                  <c:v>2.774090009605246E-2</c:v>
                </c:pt>
                <c:pt idx="1569">
                  <c:v>1.8168362942287079E-2</c:v>
                </c:pt>
                <c:pt idx="1570">
                  <c:v>6.5383202391018358E-3</c:v>
                </c:pt>
                <c:pt idx="1571">
                  <c:v>-2.4723628226546168E-3</c:v>
                </c:pt>
                <c:pt idx="1572">
                  <c:v>-2.683333431423662E-2</c:v>
                </c:pt>
                <c:pt idx="1573">
                  <c:v>-3.6747599765025292E-2</c:v>
                </c:pt>
                <c:pt idx="1574">
                  <c:v>-2.7730430754186131E-2</c:v>
                </c:pt>
                <c:pt idx="1575">
                  <c:v>-1.6197096608188131E-3</c:v>
                </c:pt>
                <c:pt idx="1576">
                  <c:v>7.6320088041121892E-3</c:v>
                </c:pt>
                <c:pt idx="1577">
                  <c:v>-4.1072505701990281E-2</c:v>
                </c:pt>
                <c:pt idx="1578">
                  <c:v>-2.7181630364378151E-2</c:v>
                </c:pt>
                <c:pt idx="1579">
                  <c:v>1.442347242677755E-2</c:v>
                </c:pt>
                <c:pt idx="1580">
                  <c:v>-2.465412613073426E-3</c:v>
                </c:pt>
                <c:pt idx="1581">
                  <c:v>3.4042556742605257E-2</c:v>
                </c:pt>
                <c:pt idx="1582">
                  <c:v>5.9679874359510172E-2</c:v>
                </c:pt>
                <c:pt idx="1583">
                  <c:v>1.414921272462877E-2</c:v>
                </c:pt>
                <c:pt idx="1584">
                  <c:v>3.111862563930146E-3</c:v>
                </c:pt>
                <c:pt idx="1585">
                  <c:v>1.706120463556005E-3</c:v>
                </c:pt>
                <c:pt idx="1586">
                  <c:v>6.5863246383344176E-3</c:v>
                </c:pt>
                <c:pt idx="1587">
                  <c:v>-1.8037741700712932E-2</c:v>
                </c:pt>
                <c:pt idx="1588">
                  <c:v>-8.2584159504079935E-3</c:v>
                </c:pt>
                <c:pt idx="1589">
                  <c:v>9.2185864912366355E-3</c:v>
                </c:pt>
                <c:pt idx="1590">
                  <c:v>2.7795369361300001E-2</c:v>
                </c:pt>
                <c:pt idx="1591">
                  <c:v>2.462009206238136E-2</c:v>
                </c:pt>
                <c:pt idx="1592">
                  <c:v>1.124387007084948E-2</c:v>
                </c:pt>
                <c:pt idx="1593">
                  <c:v>-1.731507145596112E-3</c:v>
                </c:pt>
                <c:pt idx="1594">
                  <c:v>-3.775243869366562E-3</c:v>
                </c:pt>
                <c:pt idx="1595">
                  <c:v>-1.7618481016363319E-2</c:v>
                </c:pt>
                <c:pt idx="1596">
                  <c:v>-1.136487151151044E-2</c:v>
                </c:pt>
                <c:pt idx="1597">
                  <c:v>9.024915168286185E-3</c:v>
                </c:pt>
                <c:pt idx="1598">
                  <c:v>9.4862947054963342E-4</c:v>
                </c:pt>
                <c:pt idx="1599">
                  <c:v>-1.464004611878522E-2</c:v>
                </c:pt>
                <c:pt idx="1600">
                  <c:v>-1.7554800320208841E-2</c:v>
                </c:pt>
                <c:pt idx="1601">
                  <c:v>-2.1918534861036679E-2</c:v>
                </c:pt>
                <c:pt idx="1602">
                  <c:v>-1.6577311746175379E-2</c:v>
                </c:pt>
                <c:pt idx="1603">
                  <c:v>-2.1020282431504E-2</c:v>
                </c:pt>
                <c:pt idx="1604">
                  <c:v>-1.2834951184359511E-4</c:v>
                </c:pt>
                <c:pt idx="1605">
                  <c:v>-1.907002672993485E-3</c:v>
                </c:pt>
                <c:pt idx="1606">
                  <c:v>-8.7311715543272328E-3</c:v>
                </c:pt>
                <c:pt idx="1607">
                  <c:v>-1.6627269745001168E-2</c:v>
                </c:pt>
                <c:pt idx="1608">
                  <c:v>-3.9325754590151973E-2</c:v>
                </c:pt>
                <c:pt idx="1609">
                  <c:v>-2.3032209891489689E-2</c:v>
                </c:pt>
                <c:pt idx="1610">
                  <c:v>-4.0023071474784899E-2</c:v>
                </c:pt>
                <c:pt idx="1611">
                  <c:v>7.7272976149345141E-4</c:v>
                </c:pt>
                <c:pt idx="1612">
                  <c:v>3.5335391064453603E-2</c:v>
                </c:pt>
                <c:pt idx="1613">
                  <c:v>1.9533383120421629E-2</c:v>
                </c:pt>
                <c:pt idx="1614">
                  <c:v>1.6318587010839991E-2</c:v>
                </c:pt>
                <c:pt idx="1615">
                  <c:v>1.119354568741571E-2</c:v>
                </c:pt>
                <c:pt idx="1616">
                  <c:v>-5.1492284382241849E-3</c:v>
                </c:pt>
                <c:pt idx="1617">
                  <c:v>-2.0402415505767379E-2</c:v>
                </c:pt>
                <c:pt idx="1618">
                  <c:v>-3.863138643248476E-2</c:v>
                </c:pt>
                <c:pt idx="1619">
                  <c:v>-9.7314093991940354E-3</c:v>
                </c:pt>
                <c:pt idx="1620">
                  <c:v>-5.3759731277907008E-3</c:v>
                </c:pt>
                <c:pt idx="1621">
                  <c:v>-7.2189656854106943E-3</c:v>
                </c:pt>
                <c:pt idx="1622">
                  <c:v>3.889227280702201E-2</c:v>
                </c:pt>
                <c:pt idx="1623">
                  <c:v>4.8558647339017817E-2</c:v>
                </c:pt>
                <c:pt idx="1624">
                  <c:v>4.0922755704869473E-2</c:v>
                </c:pt>
                <c:pt idx="1625">
                  <c:v>2.4110619327281309E-2</c:v>
                </c:pt>
                <c:pt idx="1626">
                  <c:v>5.335992304637216E-3</c:v>
                </c:pt>
                <c:pt idx="1627">
                  <c:v>-1.2983700892686301E-2</c:v>
                </c:pt>
                <c:pt idx="1628">
                  <c:v>-3.1380160990092783E-2</c:v>
                </c:pt>
                <c:pt idx="1629">
                  <c:v>-4.7814851663940061E-2</c:v>
                </c:pt>
                <c:pt idx="1630">
                  <c:v>-9.5729050077267175E-2</c:v>
                </c:pt>
                <c:pt idx="1631">
                  <c:v>-6.4931493262964324E-2</c:v>
                </c:pt>
                <c:pt idx="1632">
                  <c:v>-9.8671525645848135E-3</c:v>
                </c:pt>
                <c:pt idx="1633">
                  <c:v>1.6588442284572121E-2</c:v>
                </c:pt>
                <c:pt idx="1634">
                  <c:v>2.4268402022617149E-2</c:v>
                </c:pt>
                <c:pt idx="1635">
                  <c:v>1.8477530466210371E-2</c:v>
                </c:pt>
                <c:pt idx="1636">
                  <c:v>-1.4488287237895751E-2</c:v>
                </c:pt>
                <c:pt idx="1637">
                  <c:v>-1.53193229445705E-2</c:v>
                </c:pt>
                <c:pt idx="1638">
                  <c:v>-3.4376524117273988E-2</c:v>
                </c:pt>
                <c:pt idx="1639">
                  <c:v>-2.5463771968453841E-2</c:v>
                </c:pt>
                <c:pt idx="1640">
                  <c:v>-1.6043876221203849E-2</c:v>
                </c:pt>
                <c:pt idx="1641">
                  <c:v>-6.0420691272184968E-3</c:v>
                </c:pt>
                <c:pt idx="1642">
                  <c:v>-2.5446308273721741E-2</c:v>
                </c:pt>
                <c:pt idx="1643">
                  <c:v>-4.0505637961132379E-3</c:v>
                </c:pt>
                <c:pt idx="1644">
                  <c:v>-7.0654135104106794E-3</c:v>
                </c:pt>
                <c:pt idx="1645">
                  <c:v>2.959919861051219E-2</c:v>
                </c:pt>
                <c:pt idx="1646">
                  <c:v>2.4581313212344469E-2</c:v>
                </c:pt>
                <c:pt idx="1647">
                  <c:v>7.1311243306020344E-3</c:v>
                </c:pt>
                <c:pt idx="1648">
                  <c:v>-1.195588924899837E-2</c:v>
                </c:pt>
                <c:pt idx="1649">
                  <c:v>-4.2244927704647488E-2</c:v>
                </c:pt>
                <c:pt idx="1650">
                  <c:v>-6.1580033250077548E-2</c:v>
                </c:pt>
                <c:pt idx="1651">
                  <c:v>-2.274239239979892E-2</c:v>
                </c:pt>
                <c:pt idx="1652">
                  <c:v>1.5020056612122801E-2</c:v>
                </c:pt>
                <c:pt idx="1653">
                  <c:v>2.2483897590195309E-2</c:v>
                </c:pt>
                <c:pt idx="1654">
                  <c:v>5.6872447870304647E-2</c:v>
                </c:pt>
                <c:pt idx="1655">
                  <c:v>2.9046870579243489E-2</c:v>
                </c:pt>
                <c:pt idx="1656">
                  <c:v>1.5743136008623541E-2</c:v>
                </c:pt>
                <c:pt idx="1657">
                  <c:v>-1.095313604075443E-3</c:v>
                </c:pt>
                <c:pt idx="1658">
                  <c:v>-1.924971366972272E-2</c:v>
                </c:pt>
                <c:pt idx="1659">
                  <c:v>-3.7010382103112249E-2</c:v>
                </c:pt>
                <c:pt idx="1660">
                  <c:v>-5.426776196381411E-2</c:v>
                </c:pt>
                <c:pt idx="1661">
                  <c:v>-3.12692534361112E-2</c:v>
                </c:pt>
                <c:pt idx="1662">
                  <c:v>-3.1896493693469807E-2</c:v>
                </c:pt>
                <c:pt idx="1663">
                  <c:v>3.1711947235240963E-2</c:v>
                </c:pt>
                <c:pt idx="1664">
                  <c:v>6.0552821158417203E-2</c:v>
                </c:pt>
                <c:pt idx="1665">
                  <c:v>2.47606947259662E-2</c:v>
                </c:pt>
                <c:pt idx="1666">
                  <c:v>2.002937284919426E-2</c:v>
                </c:pt>
                <c:pt idx="1667">
                  <c:v>1.028759343443042E-2</c:v>
                </c:pt>
                <c:pt idx="1668">
                  <c:v>7.9457389000658907E-3</c:v>
                </c:pt>
                <c:pt idx="1669">
                  <c:v>2.7990940830189711E-2</c:v>
                </c:pt>
                <c:pt idx="1670">
                  <c:v>3.5742228078987641E-3</c:v>
                </c:pt>
                <c:pt idx="1671">
                  <c:v>-5.1211943597202492E-3</c:v>
                </c:pt>
                <c:pt idx="1672">
                  <c:v>-1.977963509545333E-2</c:v>
                </c:pt>
                <c:pt idx="1673">
                  <c:v>-3.6263402570419601E-2</c:v>
                </c:pt>
                <c:pt idx="1674">
                  <c:v>-5.7123135816421922E-2</c:v>
                </c:pt>
                <c:pt idx="1675">
                  <c:v>-2.4208579391370218E-2</c:v>
                </c:pt>
                <c:pt idx="1676">
                  <c:v>4.6169497131305803E-2</c:v>
                </c:pt>
                <c:pt idx="1677">
                  <c:v>9.581396918434848E-3</c:v>
                </c:pt>
                <c:pt idx="1678">
                  <c:v>4.5883542292578738E-2</c:v>
                </c:pt>
                <c:pt idx="1679">
                  <c:v>6.112321551879063E-2</c:v>
                </c:pt>
                <c:pt idx="1680">
                  <c:v>2.540737432903839E-2</c:v>
                </c:pt>
                <c:pt idx="1681">
                  <c:v>2.040146295070144E-2</c:v>
                </c:pt>
                <c:pt idx="1682">
                  <c:v>5.8113557483459033E-3</c:v>
                </c:pt>
                <c:pt idx="1683">
                  <c:v>-1.955922186731129E-2</c:v>
                </c:pt>
                <c:pt idx="1684">
                  <c:v>-4.3405738245226637E-2</c:v>
                </c:pt>
                <c:pt idx="1685">
                  <c:v>-3.7659439309187799E-3</c:v>
                </c:pt>
                <c:pt idx="1686">
                  <c:v>2.3041899173549041E-2</c:v>
                </c:pt>
                <c:pt idx="1687">
                  <c:v>6.1258532652548332E-2</c:v>
                </c:pt>
                <c:pt idx="1688">
                  <c:v>2.7160443253929859E-2</c:v>
                </c:pt>
                <c:pt idx="1689">
                  <c:v>1.48896858034604E-2</c:v>
                </c:pt>
                <c:pt idx="1690">
                  <c:v>-8.2428397487426253E-3</c:v>
                </c:pt>
                <c:pt idx="1691">
                  <c:v>-1.1865601583096459E-3</c:v>
                </c:pt>
                <c:pt idx="1692">
                  <c:v>6.6927940446177558E-3</c:v>
                </c:pt>
                <c:pt idx="1693">
                  <c:v>-3.7950403452455823E-2</c:v>
                </c:pt>
                <c:pt idx="1694">
                  <c:v>-9.2067101764556014E-2</c:v>
                </c:pt>
                <c:pt idx="1695">
                  <c:v>-7.3890163403817155E-2</c:v>
                </c:pt>
                <c:pt idx="1696">
                  <c:v>-2.4457771204300371E-2</c:v>
                </c:pt>
                <c:pt idx="1697">
                  <c:v>2.8293804485826971E-2</c:v>
                </c:pt>
                <c:pt idx="1698">
                  <c:v>9.3660531013785686E-2</c:v>
                </c:pt>
                <c:pt idx="1699">
                  <c:v>7.193905153634006E-2</c:v>
                </c:pt>
                <c:pt idx="1700">
                  <c:v>9.8589062219904378E-2</c:v>
                </c:pt>
                <c:pt idx="1701">
                  <c:v>0.12916757729290751</c:v>
                </c:pt>
                <c:pt idx="1702">
                  <c:v>0.11719753100265611</c:v>
                </c:pt>
                <c:pt idx="1703">
                  <c:v>0.1056614399963003</c:v>
                </c:pt>
                <c:pt idx="1704">
                  <c:v>8.2113877044001526E-2</c:v>
                </c:pt>
                <c:pt idx="1705">
                  <c:v>8.2571028367105725E-2</c:v>
                </c:pt>
                <c:pt idx="1706">
                  <c:v>7.1859129473164529E-2</c:v>
                </c:pt>
                <c:pt idx="1707">
                  <c:v>2.730390062026444E-2</c:v>
                </c:pt>
                <c:pt idx="1708">
                  <c:v>1.6028776562396981E-2</c:v>
                </c:pt>
                <c:pt idx="1709">
                  <c:v>6.6559939115222733E-3</c:v>
                </c:pt>
                <c:pt idx="1710">
                  <c:v>-5.2450833629293916E-3</c:v>
                </c:pt>
                <c:pt idx="1711">
                  <c:v>-1.6333037715490661E-2</c:v>
                </c:pt>
                <c:pt idx="1712">
                  <c:v>-1.9035684137609369E-2</c:v>
                </c:pt>
                <c:pt idx="1713">
                  <c:v>-3.6877169905423557E-2</c:v>
                </c:pt>
                <c:pt idx="1714">
                  <c:v>-4.7363695560299852E-2</c:v>
                </c:pt>
                <c:pt idx="1715">
                  <c:v>-6.21627434290275E-2</c:v>
                </c:pt>
                <c:pt idx="1716">
                  <c:v>-7.0959710857060543E-2</c:v>
                </c:pt>
                <c:pt idx="1717">
                  <c:v>-0.19287334996617031</c:v>
                </c:pt>
                <c:pt idx="1718">
                  <c:v>-9.3445926372574206E-2</c:v>
                </c:pt>
                <c:pt idx="1719">
                  <c:v>-6.7406507793734249E-2</c:v>
                </c:pt>
                <c:pt idx="1720">
                  <c:v>-4.7211967181056018E-2</c:v>
                </c:pt>
                <c:pt idx="1721">
                  <c:v>-5.0437503540521789E-2</c:v>
                </c:pt>
                <c:pt idx="1722">
                  <c:v>-4.7510976627268782E-2</c:v>
                </c:pt>
                <c:pt idx="1723">
                  <c:v>-2.1668893873290069E-3</c:v>
                </c:pt>
                <c:pt idx="1724">
                  <c:v>1.3904168630762831E-2</c:v>
                </c:pt>
                <c:pt idx="1725">
                  <c:v>-1.0424722227604379E-3</c:v>
                </c:pt>
                <c:pt idx="1726">
                  <c:v>-1.3353776812330411E-2</c:v>
                </c:pt>
                <c:pt idx="1727">
                  <c:v>-1.9490063135709331E-2</c:v>
                </c:pt>
                <c:pt idx="1728">
                  <c:v>-1.5919620825862069E-2</c:v>
                </c:pt>
                <c:pt idx="1729">
                  <c:v>-3.5275984911272928E-2</c:v>
                </c:pt>
                <c:pt idx="1730">
                  <c:v>-1.163987189612214E-2</c:v>
                </c:pt>
                <c:pt idx="1731">
                  <c:v>-3.6955238144500409E-3</c:v>
                </c:pt>
                <c:pt idx="1732">
                  <c:v>-1.7541219319152649E-2</c:v>
                </c:pt>
                <c:pt idx="1733">
                  <c:v>2.4133075464675361E-2</c:v>
                </c:pt>
                <c:pt idx="1734">
                  <c:v>9.536451054323436E-3</c:v>
                </c:pt>
                <c:pt idx="1735">
                  <c:v>-5.3887266406462686E-3</c:v>
                </c:pt>
                <c:pt idx="1736">
                  <c:v>9.8259081644727075E-3</c:v>
                </c:pt>
                <c:pt idx="1737">
                  <c:v>3.3514090831133103E-2</c:v>
                </c:pt>
                <c:pt idx="1738">
                  <c:v>6.7660812047378727E-3</c:v>
                </c:pt>
                <c:pt idx="1739">
                  <c:v>2.3311343349185169E-2</c:v>
                </c:pt>
                <c:pt idx="1740">
                  <c:v>1.450742183109455E-2</c:v>
                </c:pt>
                <c:pt idx="1741">
                  <c:v>2.8222548321526379E-2</c:v>
                </c:pt>
                <c:pt idx="1742">
                  <c:v>5.9106424754666884E-3</c:v>
                </c:pt>
                <c:pt idx="1743">
                  <c:v>-6.1893218258859406E-3</c:v>
                </c:pt>
                <c:pt idx="1744">
                  <c:v>-1.0095266128864471E-3</c:v>
                </c:pt>
                <c:pt idx="1745">
                  <c:v>1.8713717650342689E-3</c:v>
                </c:pt>
                <c:pt idx="1746">
                  <c:v>-2.0865130884590851E-2</c:v>
                </c:pt>
                <c:pt idx="1747">
                  <c:v>-3.5471770207031739E-2</c:v>
                </c:pt>
                <c:pt idx="1748">
                  <c:v>-4.0130936517257958E-2</c:v>
                </c:pt>
                <c:pt idx="1749">
                  <c:v>-6.593316707898822E-2</c:v>
                </c:pt>
                <c:pt idx="1750">
                  <c:v>-6.0839410694011782E-2</c:v>
                </c:pt>
                <c:pt idx="1751">
                  <c:v>-3.6422394120364743E-2</c:v>
                </c:pt>
                <c:pt idx="1752">
                  <c:v>5.5028441287774399E-4</c:v>
                </c:pt>
                <c:pt idx="1753">
                  <c:v>9.5210480377332374E-3</c:v>
                </c:pt>
                <c:pt idx="1754">
                  <c:v>2.5250606385668561E-2</c:v>
                </c:pt>
                <c:pt idx="1755">
                  <c:v>1.805950672402545E-2</c:v>
                </c:pt>
                <c:pt idx="1756">
                  <c:v>1.0253702940570261E-2</c:v>
                </c:pt>
                <c:pt idx="1757">
                  <c:v>4.4371424696205253E-2</c:v>
                </c:pt>
                <c:pt idx="1758">
                  <c:v>3.5549572342027602E-2</c:v>
                </c:pt>
                <c:pt idx="1759">
                  <c:v>2.7501820250130041E-2</c:v>
                </c:pt>
                <c:pt idx="1760">
                  <c:v>-9.2387618524476522E-3</c:v>
                </c:pt>
                <c:pt idx="1761">
                  <c:v>-2.9052213470958321E-2</c:v>
                </c:pt>
                <c:pt idx="1762">
                  <c:v>-1.145161325010235E-2</c:v>
                </c:pt>
                <c:pt idx="1763">
                  <c:v>2.1247942238403539E-2</c:v>
                </c:pt>
                <c:pt idx="1764">
                  <c:v>1.3227669506509439E-2</c:v>
                </c:pt>
                <c:pt idx="1765">
                  <c:v>5.1773772965333356E-3</c:v>
                </c:pt>
                <c:pt idx="1766">
                  <c:v>9.9421992715136298E-3</c:v>
                </c:pt>
                <c:pt idx="1767">
                  <c:v>-1.215871900890164E-2</c:v>
                </c:pt>
                <c:pt idx="1768">
                  <c:v>7.9980870835889561E-3</c:v>
                </c:pt>
                <c:pt idx="1769">
                  <c:v>-7.7781330375970015E-4</c:v>
                </c:pt>
                <c:pt idx="1770">
                  <c:v>4.2777696506917104E-3</c:v>
                </c:pt>
                <c:pt idx="1771">
                  <c:v>-1.805147231543458E-2</c:v>
                </c:pt>
                <c:pt idx="1772">
                  <c:v>-2.522799072482584E-2</c:v>
                </c:pt>
                <c:pt idx="1773">
                  <c:v>-2.0524304283938481E-2</c:v>
                </c:pt>
                <c:pt idx="1774">
                  <c:v>1.110701956736548E-2</c:v>
                </c:pt>
                <c:pt idx="1775">
                  <c:v>3.2374311394487883E-2</c:v>
                </c:pt>
                <c:pt idx="1776">
                  <c:v>5.5399033050136381E-2</c:v>
                </c:pt>
                <c:pt idx="1777">
                  <c:v>3.2270449840531512E-2</c:v>
                </c:pt>
                <c:pt idx="1778">
                  <c:v>2.095694639383083E-2</c:v>
                </c:pt>
                <c:pt idx="1779">
                  <c:v>8.0888545433666081E-4</c:v>
                </c:pt>
                <c:pt idx="1780">
                  <c:v>7.5358696174099293E-3</c:v>
                </c:pt>
                <c:pt idx="1781">
                  <c:v>-6.3528488803150651E-3</c:v>
                </c:pt>
                <c:pt idx="1782">
                  <c:v>-1.272460878733739E-2</c:v>
                </c:pt>
                <c:pt idx="1783">
                  <c:v>-4.9769133530084284E-3</c:v>
                </c:pt>
                <c:pt idx="1784">
                  <c:v>-1.5028444191610649E-2</c:v>
                </c:pt>
                <c:pt idx="1785">
                  <c:v>6.56102503201339E-3</c:v>
                </c:pt>
                <c:pt idx="1786">
                  <c:v>-2.2815787524983482E-3</c:v>
                </c:pt>
                <c:pt idx="1787">
                  <c:v>-2.5008759494479449E-2</c:v>
                </c:pt>
                <c:pt idx="1788">
                  <c:v>-9.6059762123239523E-3</c:v>
                </c:pt>
                <c:pt idx="1789">
                  <c:v>1.3651042885413739E-2</c:v>
                </c:pt>
                <c:pt idx="1790">
                  <c:v>-6.3723546445224599E-3</c:v>
                </c:pt>
                <c:pt idx="1791">
                  <c:v>2.9887799764409809E-2</c:v>
                </c:pt>
                <c:pt idx="1792">
                  <c:v>3.8715153492287158E-2</c:v>
                </c:pt>
                <c:pt idx="1793">
                  <c:v>5.1562454258622381E-2</c:v>
                </c:pt>
                <c:pt idx="1794">
                  <c:v>3.8230320864371947E-2</c:v>
                </c:pt>
                <c:pt idx="1795">
                  <c:v>1.6097038226771328E-2</c:v>
                </c:pt>
                <c:pt idx="1796">
                  <c:v>2.138806320202491E-2</c:v>
                </c:pt>
                <c:pt idx="1797">
                  <c:v>-1.5960606460424739E-2</c:v>
                </c:pt>
                <c:pt idx="1798">
                  <c:v>-5.2185317126028252E-2</c:v>
                </c:pt>
                <c:pt idx="1799">
                  <c:v>-6.858492271979344E-2</c:v>
                </c:pt>
                <c:pt idx="1800">
                  <c:v>-8.35026780457504E-2</c:v>
                </c:pt>
                <c:pt idx="1801">
                  <c:v>-7.3400819948346907E-2</c:v>
                </c:pt>
                <c:pt idx="1802">
                  <c:v>-1.3842627503624531E-2</c:v>
                </c:pt>
                <c:pt idx="1803">
                  <c:v>1.7774414218767021E-2</c:v>
                </c:pt>
                <c:pt idx="1804">
                  <c:v>2.9460136186131081E-2</c:v>
                </c:pt>
                <c:pt idx="1805">
                  <c:v>4.2327361381754969E-2</c:v>
                </c:pt>
                <c:pt idx="1806">
                  <c:v>4.5810501129430747E-2</c:v>
                </c:pt>
                <c:pt idx="1807">
                  <c:v>2.4145708910079829E-2</c:v>
                </c:pt>
                <c:pt idx="1808">
                  <c:v>2.712034714881284E-2</c:v>
                </c:pt>
                <c:pt idx="1809">
                  <c:v>1.724246543135877E-2</c:v>
                </c:pt>
                <c:pt idx="1810">
                  <c:v>7.2902120687849958E-3</c:v>
                </c:pt>
                <c:pt idx="1811">
                  <c:v>1.322291950888399E-3</c:v>
                </c:pt>
                <c:pt idx="1812">
                  <c:v>-4.5418737869376002E-3</c:v>
                </c:pt>
                <c:pt idx="1813">
                  <c:v>-7.8921775596796806E-2</c:v>
                </c:pt>
                <c:pt idx="1814">
                  <c:v>-5.7876513100652012E-2</c:v>
                </c:pt>
                <c:pt idx="1815">
                  <c:v>2.1820132755223649E-3</c:v>
                </c:pt>
                <c:pt idx="1816">
                  <c:v>-8.0513726847222244E-3</c:v>
                </c:pt>
                <c:pt idx="1817">
                  <c:v>8.2233938696063547E-3</c:v>
                </c:pt>
                <c:pt idx="1818">
                  <c:v>-2.6572082216102189E-2</c:v>
                </c:pt>
                <c:pt idx="1819">
                  <c:v>-1.1980897045575031E-2</c:v>
                </c:pt>
                <c:pt idx="1820">
                  <c:v>2.7692462663928552E-3</c:v>
                </c:pt>
                <c:pt idx="1821">
                  <c:v>-4.5175989588983612E-2</c:v>
                </c:pt>
                <c:pt idx="1822">
                  <c:v>-2.4641406316607831E-2</c:v>
                </c:pt>
                <c:pt idx="1823">
                  <c:v>-4.1169139932016208E-2</c:v>
                </c:pt>
                <c:pt idx="1824">
                  <c:v>2.2072528840606509E-2</c:v>
                </c:pt>
                <c:pt idx="1825">
                  <c:v>4.5305024966509677E-2</c:v>
                </c:pt>
                <c:pt idx="1826">
                  <c:v>5.0963449261995919E-2</c:v>
                </c:pt>
                <c:pt idx="1827">
                  <c:v>3.9266354348786343E-2</c:v>
                </c:pt>
                <c:pt idx="1828">
                  <c:v>7.8248014169268743E-3</c:v>
                </c:pt>
                <c:pt idx="1829">
                  <c:v>-4.6546575131571899E-3</c:v>
                </c:pt>
                <c:pt idx="1830">
                  <c:v>-1.4092594061779099E-2</c:v>
                </c:pt>
                <c:pt idx="1831">
                  <c:v>-5.8443299535248627E-2</c:v>
                </c:pt>
                <c:pt idx="1832">
                  <c:v>-7.8282049036324963E-2</c:v>
                </c:pt>
                <c:pt idx="1833">
                  <c:v>-4.2956946316781597E-2</c:v>
                </c:pt>
                <c:pt idx="1834">
                  <c:v>-7.1462810530888987E-3</c:v>
                </c:pt>
                <c:pt idx="1835">
                  <c:v>-1.335543529692274E-2</c:v>
                </c:pt>
                <c:pt idx="1836">
                  <c:v>-2.9417389409296391E-2</c:v>
                </c:pt>
                <c:pt idx="1837">
                  <c:v>4.7780130368824558E-2</c:v>
                </c:pt>
                <c:pt idx="1838">
                  <c:v>4.5833681356128857E-2</c:v>
                </c:pt>
                <c:pt idx="1839">
                  <c:v>3.4301948543713927E-2</c:v>
                </c:pt>
                <c:pt idx="1840">
                  <c:v>2.1691389287838089E-2</c:v>
                </c:pt>
                <c:pt idx="1841">
                  <c:v>7.8794137177844448E-3</c:v>
                </c:pt>
                <c:pt idx="1842">
                  <c:v>1.5788094835787799E-2</c:v>
                </c:pt>
                <c:pt idx="1843">
                  <c:v>-4.6175319856125441E-3</c:v>
                </c:pt>
                <c:pt idx="1844">
                  <c:v>5.5186872342005699E-4</c:v>
                </c:pt>
                <c:pt idx="1845">
                  <c:v>-3.1560296740224203E-2</c:v>
                </c:pt>
                <c:pt idx="1846">
                  <c:v>-6.0574005634919104E-3</c:v>
                </c:pt>
                <c:pt idx="1847">
                  <c:v>-3.9949327396016088E-4</c:v>
                </c:pt>
                <c:pt idx="1848">
                  <c:v>-3.3897709140674692E-2</c:v>
                </c:pt>
                <c:pt idx="1849">
                  <c:v>-5.7094561742957239E-2</c:v>
                </c:pt>
                <c:pt idx="1850">
                  <c:v>-4.1319343189474722E-2</c:v>
                </c:pt>
                <c:pt idx="1851">
                  <c:v>-1.5077792675811E-2</c:v>
                </c:pt>
                <c:pt idx="1852">
                  <c:v>-3.3009851325584087E-2</c:v>
                </c:pt>
                <c:pt idx="1853">
                  <c:v>-2.9898949874741731E-2</c:v>
                </c:pt>
                <c:pt idx="1854">
                  <c:v>-3.3980543337033708E-2</c:v>
                </c:pt>
                <c:pt idx="1855">
                  <c:v>-4.7819511712024372E-2</c:v>
                </c:pt>
                <c:pt idx="1856">
                  <c:v>-4.1742839989453273E-2</c:v>
                </c:pt>
                <c:pt idx="1857">
                  <c:v>-4.6913760258529891E-2</c:v>
                </c:pt>
                <c:pt idx="1858">
                  <c:v>-3.2920031434713343E-4</c:v>
                </c:pt>
                <c:pt idx="1859">
                  <c:v>2.3986940243972299E-2</c:v>
                </c:pt>
                <c:pt idx="1860">
                  <c:v>3.4917804996226209E-2</c:v>
                </c:pt>
                <c:pt idx="1861">
                  <c:v>2.3990821567846151E-2</c:v>
                </c:pt>
                <c:pt idx="1862">
                  <c:v>8.1674614250033528E-3</c:v>
                </c:pt>
                <c:pt idx="1863">
                  <c:v>-1.8550804855482991E-2</c:v>
                </c:pt>
                <c:pt idx="1864">
                  <c:v>-3.1439132733090958E-2</c:v>
                </c:pt>
                <c:pt idx="1865">
                  <c:v>-4.7605217620578337E-2</c:v>
                </c:pt>
                <c:pt idx="1866">
                  <c:v>-7.0240596644541853E-2</c:v>
                </c:pt>
                <c:pt idx="1867">
                  <c:v>-2.3407897314143611E-2</c:v>
                </c:pt>
                <c:pt idx="1868">
                  <c:v>1.4171828264554881E-2</c:v>
                </c:pt>
                <c:pt idx="1869">
                  <c:v>6.0339112969259652E-2</c:v>
                </c:pt>
                <c:pt idx="1870">
                  <c:v>5.525960486432524E-2</c:v>
                </c:pt>
                <c:pt idx="1871">
                  <c:v>3.7531143921444958E-2</c:v>
                </c:pt>
                <c:pt idx="1872">
                  <c:v>2.7860660978099361E-2</c:v>
                </c:pt>
                <c:pt idx="1873">
                  <c:v>4.2535247093251627E-2</c:v>
                </c:pt>
                <c:pt idx="1874">
                  <c:v>5.1121957133961622E-2</c:v>
                </c:pt>
                <c:pt idx="1875">
                  <c:v>2.8479946392725001E-2</c:v>
                </c:pt>
                <c:pt idx="1876">
                  <c:v>6.6628898726854402E-2</c:v>
                </c:pt>
                <c:pt idx="1877">
                  <c:v>6.3172435917202563E-2</c:v>
                </c:pt>
                <c:pt idx="1878">
                  <c:v>2.828346711410035E-2</c:v>
                </c:pt>
                <c:pt idx="1879">
                  <c:v>2.6923070114431621E-2</c:v>
                </c:pt>
                <c:pt idx="1880">
                  <c:v>3.7448785845707988E-2</c:v>
                </c:pt>
                <c:pt idx="1881">
                  <c:v>8.6580388665922214E-3</c:v>
                </c:pt>
                <c:pt idx="1882">
                  <c:v>-3.6733714507576558E-2</c:v>
                </c:pt>
                <c:pt idx="1883">
                  <c:v>-3.2145495346227897E-2</c:v>
                </c:pt>
                <c:pt idx="1884">
                  <c:v>-7.656443291951831E-2</c:v>
                </c:pt>
                <c:pt idx="1885">
                  <c:v>-9.4687480833311355E-2</c:v>
                </c:pt>
                <c:pt idx="1886">
                  <c:v>-8.4189285234550937E-2</c:v>
                </c:pt>
                <c:pt idx="1887">
                  <c:v>-2.2595015487461009E-2</c:v>
                </c:pt>
                <c:pt idx="1888">
                  <c:v>1.509204713335421E-2</c:v>
                </c:pt>
                <c:pt idx="1889">
                  <c:v>6.6093165142120824E-2</c:v>
                </c:pt>
                <c:pt idx="1890">
                  <c:v>4.6259802854446967E-2</c:v>
                </c:pt>
                <c:pt idx="1891">
                  <c:v>2.7137021903417491E-2</c:v>
                </c:pt>
                <c:pt idx="1892">
                  <c:v>-3.630949336542955E-3</c:v>
                </c:pt>
                <c:pt idx="1893">
                  <c:v>-3.6254304884650423E-2</c:v>
                </c:pt>
                <c:pt idx="1894">
                  <c:v>-5.5507166744703802E-2</c:v>
                </c:pt>
                <c:pt idx="1895">
                  <c:v>-7.386189681704991E-2</c:v>
                </c:pt>
                <c:pt idx="1896">
                  <c:v>-7.8037555775875234E-2</c:v>
                </c:pt>
                <c:pt idx="1897">
                  <c:v>-2.997032469138361E-2</c:v>
                </c:pt>
                <c:pt idx="1898">
                  <c:v>-5.0227565827718479E-3</c:v>
                </c:pt>
                <c:pt idx="1899">
                  <c:v>2.761998464137605E-3</c:v>
                </c:pt>
                <c:pt idx="1900">
                  <c:v>-3.9730262660501843E-2</c:v>
                </c:pt>
                <c:pt idx="1901">
                  <c:v>-1.7056710599618441E-2</c:v>
                </c:pt>
                <c:pt idx="1902">
                  <c:v>2.5745334144495762E-3</c:v>
                </c:pt>
                <c:pt idx="1903">
                  <c:v>1.167715312817563E-3</c:v>
                </c:pt>
                <c:pt idx="1904">
                  <c:v>2.1983329977064869E-2</c:v>
                </c:pt>
                <c:pt idx="1905">
                  <c:v>3.2337962642298379E-2</c:v>
                </c:pt>
                <c:pt idx="1906">
                  <c:v>3.021133141845667E-2</c:v>
                </c:pt>
                <c:pt idx="1907">
                  <c:v>1.341104675308458E-2</c:v>
                </c:pt>
                <c:pt idx="1908">
                  <c:v>-1.933664308809924E-2</c:v>
                </c:pt>
                <c:pt idx="1909">
                  <c:v>-2.140293299030915E-2</c:v>
                </c:pt>
                <c:pt idx="1910">
                  <c:v>-3.3894838509962E-2</c:v>
                </c:pt>
                <c:pt idx="1911">
                  <c:v>-4.842619623097022E-2</c:v>
                </c:pt>
                <c:pt idx="1912">
                  <c:v>-4.7242980629082609E-2</c:v>
                </c:pt>
                <c:pt idx="1913">
                  <c:v>-5.0619691313968929E-4</c:v>
                </c:pt>
                <c:pt idx="1914">
                  <c:v>2.8913958699053669E-2</c:v>
                </c:pt>
                <c:pt idx="1915">
                  <c:v>3.7909305357057832E-2</c:v>
                </c:pt>
                <c:pt idx="1916">
                  <c:v>2.0746866880632101E-2</c:v>
                </c:pt>
                <c:pt idx="1917">
                  <c:v>6.7708058898467982E-3</c:v>
                </c:pt>
                <c:pt idx="1918">
                  <c:v>-1.0161294665696371E-2</c:v>
                </c:pt>
                <c:pt idx="1919">
                  <c:v>-1.954469645298218E-2</c:v>
                </c:pt>
                <c:pt idx="1920">
                  <c:v>2.9244496071935799E-2</c:v>
                </c:pt>
                <c:pt idx="1921">
                  <c:v>5.9849945933549984E-3</c:v>
                </c:pt>
                <c:pt idx="1922">
                  <c:v>-1.6108306242582419E-2</c:v>
                </c:pt>
                <c:pt idx="1923">
                  <c:v>-1.419315465170712E-3</c:v>
                </c:pt>
                <c:pt idx="1924">
                  <c:v>1.6450109969120771E-2</c:v>
                </c:pt>
                <c:pt idx="1925">
                  <c:v>1.8150858127405911E-2</c:v>
                </c:pt>
                <c:pt idx="1926">
                  <c:v>-1.3639839768565309E-2</c:v>
                </c:pt>
                <c:pt idx="1927">
                  <c:v>-1.632357597084777E-2</c:v>
                </c:pt>
                <c:pt idx="1928">
                  <c:v>8.0601159711051196E-3</c:v>
                </c:pt>
                <c:pt idx="1929">
                  <c:v>-7.1937215681607816E-3</c:v>
                </c:pt>
                <c:pt idx="1930">
                  <c:v>-1.3753812290619999E-2</c:v>
                </c:pt>
                <c:pt idx="1931">
                  <c:v>-5.1674383578571792E-2</c:v>
                </c:pt>
                <c:pt idx="1932">
                  <c:v>-2.6756843158679541E-2</c:v>
                </c:pt>
                <c:pt idx="1933">
                  <c:v>-3.4383000439703437E-2</c:v>
                </c:pt>
                <c:pt idx="1934">
                  <c:v>-3.8379654292814543E-2</c:v>
                </c:pt>
                <c:pt idx="1935">
                  <c:v>-1.044155636044763E-3</c:v>
                </c:pt>
                <c:pt idx="1936">
                  <c:v>1.142263455398052E-2</c:v>
                </c:pt>
                <c:pt idx="1937">
                  <c:v>1.588089973592233E-2</c:v>
                </c:pt>
                <c:pt idx="1938">
                  <c:v>1.159328921906422E-2</c:v>
                </c:pt>
                <c:pt idx="1939">
                  <c:v>-1.6883968269425511E-3</c:v>
                </c:pt>
                <c:pt idx="1940">
                  <c:v>2.194480907499852E-2</c:v>
                </c:pt>
                <c:pt idx="1941">
                  <c:v>7.8963944487426829E-3</c:v>
                </c:pt>
                <c:pt idx="1942">
                  <c:v>2.2995684313606549E-2</c:v>
                </c:pt>
                <c:pt idx="1943">
                  <c:v>1.073132288222212E-2</c:v>
                </c:pt>
                <c:pt idx="1944">
                  <c:v>-1.306671783007118E-2</c:v>
                </c:pt>
                <c:pt idx="1945">
                  <c:v>3.5160308026682689E-3</c:v>
                </c:pt>
                <c:pt idx="1946">
                  <c:v>-9.3540005504522128E-3</c:v>
                </c:pt>
                <c:pt idx="1947">
                  <c:v>-1.2211619676875779E-2</c:v>
                </c:pt>
                <c:pt idx="1948">
                  <c:v>-4.9773346457264722E-3</c:v>
                </c:pt>
                <c:pt idx="1949">
                  <c:v>1.8793243553712809E-2</c:v>
                </c:pt>
                <c:pt idx="1950">
                  <c:v>5.3874568952281274E-3</c:v>
                </c:pt>
                <c:pt idx="1951">
                  <c:v>-3.2034787835009131E-3</c:v>
                </c:pt>
                <c:pt idx="1952">
                  <c:v>1.1598964953932979E-2</c:v>
                </c:pt>
                <c:pt idx="1953">
                  <c:v>4.1370734998107388E-2</c:v>
                </c:pt>
                <c:pt idx="1954">
                  <c:v>2.4956008685293799E-2</c:v>
                </c:pt>
                <c:pt idx="1955">
                  <c:v>1.40934948868221E-3</c:v>
                </c:pt>
                <c:pt idx="1956">
                  <c:v>-2.892686955369328E-2</c:v>
                </c:pt>
                <c:pt idx="1957">
                  <c:v>-4.085841066584095E-2</c:v>
                </c:pt>
                <c:pt idx="1958">
                  <c:v>-4.4447616846156279E-2</c:v>
                </c:pt>
                <c:pt idx="1959">
                  <c:v>-5.1912119712824278E-2</c:v>
                </c:pt>
                <c:pt idx="1960">
                  <c:v>-1.4972427555534301E-2</c:v>
                </c:pt>
                <c:pt idx="1961">
                  <c:v>-5.1360512065912189E-4</c:v>
                </c:pt>
                <c:pt idx="1962">
                  <c:v>6.0659519601216523E-2</c:v>
                </c:pt>
                <c:pt idx="1963">
                  <c:v>6.7758668264861655E-2</c:v>
                </c:pt>
                <c:pt idx="1964">
                  <c:v>6.2726244418982446E-2</c:v>
                </c:pt>
                <c:pt idx="1965">
                  <c:v>6.4330418667278622E-2</c:v>
                </c:pt>
                <c:pt idx="1966">
                  <c:v>5.2665991364374783E-2</c:v>
                </c:pt>
                <c:pt idx="1967">
                  <c:v>4.3217978837756021E-2</c:v>
                </c:pt>
                <c:pt idx="1968">
                  <c:v>3.2272288302756642E-2</c:v>
                </c:pt>
                <c:pt idx="1969">
                  <c:v>2.7158572116427141E-2</c:v>
                </c:pt>
                <c:pt idx="1970">
                  <c:v>-7.4075583238055742E-3</c:v>
                </c:pt>
                <c:pt idx="1971">
                  <c:v>8.3751223286299137E-4</c:v>
                </c:pt>
                <c:pt idx="1972">
                  <c:v>-1.4819152728456689E-2</c:v>
                </c:pt>
                <c:pt idx="1973">
                  <c:v>-4.3972814466350478E-2</c:v>
                </c:pt>
                <c:pt idx="1974">
                  <c:v>-4.7759819947433613E-2</c:v>
                </c:pt>
                <c:pt idx="1975">
                  <c:v>-5.6777784922342527E-2</c:v>
                </c:pt>
                <c:pt idx="1976">
                  <c:v>-6.7156387182063071E-2</c:v>
                </c:pt>
                <c:pt idx="1977">
                  <c:v>-4.5116598103962957E-2</c:v>
                </c:pt>
                <c:pt idx="1978">
                  <c:v>-2.0556089907234561E-2</c:v>
                </c:pt>
                <c:pt idx="1979">
                  <c:v>-3.4630716609566292E-2</c:v>
                </c:pt>
                <c:pt idx="1980">
                  <c:v>-5.1688282272056803E-2</c:v>
                </c:pt>
                <c:pt idx="1981">
                  <c:v>-5.3900354667408827E-2</c:v>
                </c:pt>
                <c:pt idx="1982">
                  <c:v>-3.2267528907212302E-2</c:v>
                </c:pt>
                <c:pt idx="1983">
                  <c:v>-2.4403033527644169E-2</c:v>
                </c:pt>
                <c:pt idx="1984">
                  <c:v>-3.4118044019045612E-2</c:v>
                </c:pt>
                <c:pt idx="1985">
                  <c:v>-3.5411247602546332E-2</c:v>
                </c:pt>
                <c:pt idx="1986">
                  <c:v>3.6546427837556912E-2</c:v>
                </c:pt>
                <c:pt idx="1987">
                  <c:v>3.3880503377012872E-2</c:v>
                </c:pt>
                <c:pt idx="1988">
                  <c:v>2.148606011983745E-2</c:v>
                </c:pt>
                <c:pt idx="1989">
                  <c:v>4.2494853786514852E-2</c:v>
                </c:pt>
                <c:pt idx="1990">
                  <c:v>3.6433498187779627E-2</c:v>
                </c:pt>
                <c:pt idx="1991">
                  <c:v>3.1198255261625011E-2</c:v>
                </c:pt>
                <c:pt idx="1992">
                  <c:v>2.19242244780915E-2</c:v>
                </c:pt>
                <c:pt idx="1993">
                  <c:v>2.0509893953324369E-2</c:v>
                </c:pt>
                <c:pt idx="1994">
                  <c:v>1.473218606769322E-2</c:v>
                </c:pt>
                <c:pt idx="1995">
                  <c:v>6.31770039800017E-3</c:v>
                </c:pt>
                <c:pt idx="1996">
                  <c:v>-1.340438610652939E-2</c:v>
                </c:pt>
                <c:pt idx="1997">
                  <c:v>-1.1703836657833481E-2</c:v>
                </c:pt>
                <c:pt idx="1998">
                  <c:v>-1.705681759748501E-3</c:v>
                </c:pt>
                <c:pt idx="1999">
                  <c:v>-1.5053332366690601E-2</c:v>
                </c:pt>
                <c:pt idx="2000">
                  <c:v>-2.403121042360468E-2</c:v>
                </c:pt>
                <c:pt idx="2001">
                  <c:v>-3.4988009389884667E-2</c:v>
                </c:pt>
                <c:pt idx="2002">
                  <c:v>-1.342318819744648E-2</c:v>
                </c:pt>
                <c:pt idx="2003">
                  <c:v>-2.0129299858446359E-2</c:v>
                </c:pt>
                <c:pt idx="2004">
                  <c:v>-1.714860385675365E-3</c:v>
                </c:pt>
                <c:pt idx="2005">
                  <c:v>3.4903153953614208E-2</c:v>
                </c:pt>
                <c:pt idx="2006">
                  <c:v>1.084836409827261E-2</c:v>
                </c:pt>
                <c:pt idx="2007">
                  <c:v>2.0915594874821859E-3</c:v>
                </c:pt>
                <c:pt idx="2008">
                  <c:v>5.8215633445968251E-3</c:v>
                </c:pt>
                <c:pt idx="2009">
                  <c:v>1.139174172251245E-2</c:v>
                </c:pt>
                <c:pt idx="2010">
                  <c:v>3.0967119521172041E-2</c:v>
                </c:pt>
                <c:pt idx="2011">
                  <c:v>5.0268054435914422E-2</c:v>
                </c:pt>
                <c:pt idx="2012">
                  <c:v>2.8601567428157889E-2</c:v>
                </c:pt>
                <c:pt idx="2013">
                  <c:v>5.3948481089811651E-3</c:v>
                </c:pt>
                <c:pt idx="2014">
                  <c:v>-2.0513422266184018E-3</c:v>
                </c:pt>
                <c:pt idx="2015">
                  <c:v>-2.534368173526147E-2</c:v>
                </c:pt>
                <c:pt idx="2016">
                  <c:v>-4.5446649199906368E-2</c:v>
                </c:pt>
                <c:pt idx="2017">
                  <c:v>-2.8955608162547719E-2</c:v>
                </c:pt>
                <c:pt idx="2018">
                  <c:v>-3.5796307887590473E-2</c:v>
                </c:pt>
                <c:pt idx="2019">
                  <c:v>-2.814366786021694E-2</c:v>
                </c:pt>
                <c:pt idx="2020">
                  <c:v>-2.2905893005233931E-2</c:v>
                </c:pt>
                <c:pt idx="2021">
                  <c:v>-1.754816715488872E-2</c:v>
                </c:pt>
                <c:pt idx="2022">
                  <c:v>-1.17569276457985E-2</c:v>
                </c:pt>
                <c:pt idx="2023">
                  <c:v>6.9132377835217076E-3</c:v>
                </c:pt>
                <c:pt idx="2024">
                  <c:v>-1.2404427293652991E-3</c:v>
                </c:pt>
                <c:pt idx="2025">
                  <c:v>3.0583733960888541E-2</c:v>
                </c:pt>
                <c:pt idx="2026">
                  <c:v>3.3680187754036688E-2</c:v>
                </c:pt>
                <c:pt idx="2027">
                  <c:v>2.8412012339906308E-2</c:v>
                </c:pt>
                <c:pt idx="2028">
                  <c:v>5.1019088227235443E-3</c:v>
                </c:pt>
                <c:pt idx="2029">
                  <c:v>-2.466353417197809E-3</c:v>
                </c:pt>
                <c:pt idx="2030">
                  <c:v>-2.4606831246849481E-2</c:v>
                </c:pt>
                <c:pt idx="2031">
                  <c:v>-2.0018773040792581E-2</c:v>
                </c:pt>
                <c:pt idx="2032">
                  <c:v>-1.9311896136322559E-3</c:v>
                </c:pt>
                <c:pt idx="2033">
                  <c:v>1.7911533386872239E-2</c:v>
                </c:pt>
                <c:pt idx="2034">
                  <c:v>-4.4872524773609257E-3</c:v>
                </c:pt>
                <c:pt idx="2035">
                  <c:v>1.5161241728300469E-2</c:v>
                </c:pt>
                <c:pt idx="2036">
                  <c:v>2.183938322781032E-2</c:v>
                </c:pt>
                <c:pt idx="2037">
                  <c:v>2.5649149982360338E-2</c:v>
                </c:pt>
                <c:pt idx="2038">
                  <c:v>2.160022532103056E-2</c:v>
                </c:pt>
                <c:pt idx="2039">
                  <c:v>2.8323726151416651E-2</c:v>
                </c:pt>
                <c:pt idx="2040">
                  <c:v>1.486459087465875E-2</c:v>
                </c:pt>
                <c:pt idx="2041">
                  <c:v>4.488727740995202E-2</c:v>
                </c:pt>
                <c:pt idx="2042">
                  <c:v>2.6933501986597719E-2</c:v>
                </c:pt>
                <c:pt idx="2043">
                  <c:v>1.7704133601878169E-2</c:v>
                </c:pt>
              </c:numCache>
            </c:numRef>
          </c:yVal>
          <c:smooth val="1"/>
          <c:extLst>
            <c:ext xmlns:c16="http://schemas.microsoft.com/office/drawing/2014/chart" uri="{C3380CC4-5D6E-409C-BE32-E72D297353CC}">
              <c16:uniqueId val="{00000000-F7B8-4925-95DD-1DE14A61AEBF}"/>
            </c:ext>
          </c:extLst>
        </c:ser>
        <c:dLbls>
          <c:showLegendKey val="0"/>
          <c:showVal val="0"/>
          <c:showCatName val="0"/>
          <c:showSerName val="0"/>
          <c:showPercent val="0"/>
          <c:showBubbleSize val="0"/>
        </c:dLbls>
        <c:axId val="416302928"/>
        <c:axId val="312598880"/>
      </c:scatterChart>
      <c:valAx>
        <c:axId val="416302928"/>
        <c:scaling>
          <c:orientation val="minMax"/>
          <c:max val="250"/>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2598880"/>
        <c:crosses val="autoZero"/>
        <c:crossBetween val="midCat"/>
      </c:valAx>
      <c:valAx>
        <c:axId val="312598880"/>
        <c:scaling>
          <c:orientation val="minMax"/>
          <c:max val="2"/>
          <c:min val="-2"/>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16302928"/>
        <c:crosses val="autoZero"/>
        <c:crossBetween val="midCat"/>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2000" b="1"/>
              <a:t>Actual</a:t>
            </a:r>
            <a:r>
              <a:rPr lang="en-US" sz="2000" b="1" baseline="0"/>
              <a:t> Movement 1</a:t>
            </a:r>
            <a:endParaRPr lang="en-US" sz="2000" b="1"/>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v>Real</c:v>
          </c:tx>
          <c:spPr>
            <a:ln w="19050" cap="rnd">
              <a:solidFill>
                <a:schemeClr val="accent1"/>
              </a:solidFill>
              <a:round/>
            </a:ln>
            <a:effectLst/>
          </c:spPr>
          <c:marker>
            <c:symbol val="none"/>
          </c:marker>
          <c:xVal>
            <c:numRef>
              <c:f>'Robot Positions'!$C$2:$C$4000</c:f>
              <c:numCache>
                <c:formatCode>General</c:formatCode>
                <c:ptCount val="3999"/>
                <c:pt idx="0">
                  <c:v>208.53</c:v>
                </c:pt>
                <c:pt idx="1">
                  <c:v>208.53</c:v>
                </c:pt>
                <c:pt idx="2">
                  <c:v>208.53</c:v>
                </c:pt>
                <c:pt idx="3">
                  <c:v>208.53</c:v>
                </c:pt>
                <c:pt idx="4">
                  <c:v>208.78</c:v>
                </c:pt>
                <c:pt idx="5">
                  <c:v>208.78</c:v>
                </c:pt>
                <c:pt idx="6">
                  <c:v>208.53</c:v>
                </c:pt>
                <c:pt idx="7">
                  <c:v>208.53</c:v>
                </c:pt>
                <c:pt idx="8">
                  <c:v>208.05</c:v>
                </c:pt>
                <c:pt idx="9">
                  <c:v>208.05</c:v>
                </c:pt>
                <c:pt idx="10">
                  <c:v>208.05</c:v>
                </c:pt>
                <c:pt idx="11">
                  <c:v>208.05</c:v>
                </c:pt>
                <c:pt idx="12">
                  <c:v>208.05</c:v>
                </c:pt>
                <c:pt idx="13">
                  <c:v>207.8</c:v>
                </c:pt>
                <c:pt idx="14">
                  <c:v>208.05</c:v>
                </c:pt>
                <c:pt idx="15">
                  <c:v>208.05</c:v>
                </c:pt>
                <c:pt idx="16">
                  <c:v>207.8</c:v>
                </c:pt>
                <c:pt idx="17">
                  <c:v>207.8</c:v>
                </c:pt>
                <c:pt idx="18">
                  <c:v>207.56</c:v>
                </c:pt>
                <c:pt idx="19">
                  <c:v>207.56</c:v>
                </c:pt>
                <c:pt idx="20">
                  <c:v>207.56</c:v>
                </c:pt>
                <c:pt idx="21">
                  <c:v>207.31</c:v>
                </c:pt>
                <c:pt idx="22">
                  <c:v>207.07</c:v>
                </c:pt>
                <c:pt idx="23">
                  <c:v>206.58</c:v>
                </c:pt>
                <c:pt idx="24">
                  <c:v>206.58</c:v>
                </c:pt>
                <c:pt idx="25">
                  <c:v>206.58</c:v>
                </c:pt>
                <c:pt idx="26">
                  <c:v>206.33</c:v>
                </c:pt>
                <c:pt idx="27">
                  <c:v>205.84</c:v>
                </c:pt>
                <c:pt idx="28">
                  <c:v>205.84</c:v>
                </c:pt>
                <c:pt idx="29">
                  <c:v>205.36</c:v>
                </c:pt>
                <c:pt idx="30">
                  <c:v>204.87</c:v>
                </c:pt>
                <c:pt idx="31">
                  <c:v>204.87</c:v>
                </c:pt>
                <c:pt idx="32">
                  <c:v>204.62</c:v>
                </c:pt>
                <c:pt idx="33">
                  <c:v>204.62</c:v>
                </c:pt>
                <c:pt idx="34">
                  <c:v>204.38</c:v>
                </c:pt>
                <c:pt idx="35">
                  <c:v>204.38</c:v>
                </c:pt>
                <c:pt idx="36">
                  <c:v>203.89</c:v>
                </c:pt>
                <c:pt idx="37">
                  <c:v>204.13</c:v>
                </c:pt>
                <c:pt idx="38">
                  <c:v>204.13</c:v>
                </c:pt>
                <c:pt idx="39">
                  <c:v>203.89</c:v>
                </c:pt>
                <c:pt idx="40">
                  <c:v>203.64</c:v>
                </c:pt>
                <c:pt idx="41">
                  <c:v>203.64</c:v>
                </c:pt>
                <c:pt idx="42">
                  <c:v>202.91</c:v>
                </c:pt>
                <c:pt idx="43">
                  <c:v>202.42</c:v>
                </c:pt>
                <c:pt idx="44">
                  <c:v>202.18</c:v>
                </c:pt>
                <c:pt idx="45">
                  <c:v>201.44</c:v>
                </c:pt>
                <c:pt idx="46">
                  <c:v>200.95</c:v>
                </c:pt>
                <c:pt idx="47">
                  <c:v>200.47</c:v>
                </c:pt>
                <c:pt idx="48">
                  <c:v>199.98</c:v>
                </c:pt>
                <c:pt idx="49">
                  <c:v>199.98</c:v>
                </c:pt>
                <c:pt idx="50">
                  <c:v>199.49</c:v>
                </c:pt>
                <c:pt idx="51">
                  <c:v>199.49</c:v>
                </c:pt>
                <c:pt idx="52">
                  <c:v>199.24</c:v>
                </c:pt>
                <c:pt idx="53">
                  <c:v>198.27</c:v>
                </c:pt>
                <c:pt idx="54">
                  <c:v>198.27</c:v>
                </c:pt>
                <c:pt idx="55">
                  <c:v>198.27</c:v>
                </c:pt>
                <c:pt idx="56">
                  <c:v>198.27</c:v>
                </c:pt>
                <c:pt idx="57">
                  <c:v>197.04</c:v>
                </c:pt>
                <c:pt idx="58">
                  <c:v>196.55</c:v>
                </c:pt>
                <c:pt idx="59">
                  <c:v>196.31</c:v>
                </c:pt>
                <c:pt idx="60">
                  <c:v>195.82</c:v>
                </c:pt>
                <c:pt idx="61">
                  <c:v>195.82</c:v>
                </c:pt>
                <c:pt idx="62">
                  <c:v>195.58</c:v>
                </c:pt>
                <c:pt idx="63">
                  <c:v>195.58</c:v>
                </c:pt>
                <c:pt idx="64">
                  <c:v>195.58</c:v>
                </c:pt>
                <c:pt idx="65">
                  <c:v>195.82</c:v>
                </c:pt>
                <c:pt idx="66">
                  <c:v>194.84</c:v>
                </c:pt>
                <c:pt idx="67">
                  <c:v>194.84</c:v>
                </c:pt>
                <c:pt idx="68">
                  <c:v>194.11</c:v>
                </c:pt>
                <c:pt idx="69">
                  <c:v>193.86</c:v>
                </c:pt>
                <c:pt idx="70">
                  <c:v>193.86</c:v>
                </c:pt>
                <c:pt idx="71">
                  <c:v>193.86</c:v>
                </c:pt>
                <c:pt idx="72">
                  <c:v>193.86</c:v>
                </c:pt>
                <c:pt idx="73">
                  <c:v>193.86</c:v>
                </c:pt>
                <c:pt idx="74">
                  <c:v>193.86</c:v>
                </c:pt>
                <c:pt idx="75">
                  <c:v>193.86</c:v>
                </c:pt>
                <c:pt idx="76">
                  <c:v>193.86</c:v>
                </c:pt>
                <c:pt idx="77">
                  <c:v>193.86</c:v>
                </c:pt>
                <c:pt idx="78">
                  <c:v>193.86</c:v>
                </c:pt>
                <c:pt idx="79">
                  <c:v>194.11</c:v>
                </c:pt>
                <c:pt idx="80">
                  <c:v>194.11</c:v>
                </c:pt>
                <c:pt idx="81">
                  <c:v>193.38</c:v>
                </c:pt>
                <c:pt idx="82">
                  <c:v>191.91</c:v>
                </c:pt>
                <c:pt idx="83">
                  <c:v>190.2</c:v>
                </c:pt>
                <c:pt idx="84">
                  <c:v>189.22</c:v>
                </c:pt>
                <c:pt idx="85">
                  <c:v>188.24</c:v>
                </c:pt>
                <c:pt idx="86">
                  <c:v>187.26</c:v>
                </c:pt>
                <c:pt idx="87">
                  <c:v>186.04</c:v>
                </c:pt>
                <c:pt idx="88">
                  <c:v>184.57</c:v>
                </c:pt>
                <c:pt idx="89">
                  <c:v>184.08</c:v>
                </c:pt>
                <c:pt idx="90">
                  <c:v>182.13</c:v>
                </c:pt>
                <c:pt idx="91">
                  <c:v>180.91</c:v>
                </c:pt>
                <c:pt idx="92">
                  <c:v>179.44</c:v>
                </c:pt>
                <c:pt idx="93">
                  <c:v>179.44</c:v>
                </c:pt>
                <c:pt idx="94">
                  <c:v>177.73</c:v>
                </c:pt>
                <c:pt idx="95">
                  <c:v>176.02</c:v>
                </c:pt>
                <c:pt idx="96">
                  <c:v>176.02</c:v>
                </c:pt>
                <c:pt idx="97">
                  <c:v>174.55</c:v>
                </c:pt>
                <c:pt idx="98">
                  <c:v>173.82</c:v>
                </c:pt>
                <c:pt idx="99">
                  <c:v>173.33</c:v>
                </c:pt>
                <c:pt idx="100">
                  <c:v>172.59</c:v>
                </c:pt>
                <c:pt idx="101">
                  <c:v>172.1</c:v>
                </c:pt>
                <c:pt idx="102">
                  <c:v>170.64</c:v>
                </c:pt>
                <c:pt idx="103">
                  <c:v>170.39</c:v>
                </c:pt>
                <c:pt idx="104">
                  <c:v>168.93</c:v>
                </c:pt>
                <c:pt idx="105">
                  <c:v>167.95</c:v>
                </c:pt>
                <c:pt idx="106">
                  <c:v>167.7</c:v>
                </c:pt>
                <c:pt idx="107">
                  <c:v>167.46</c:v>
                </c:pt>
                <c:pt idx="108">
                  <c:v>166.48</c:v>
                </c:pt>
                <c:pt idx="109">
                  <c:v>164.77</c:v>
                </c:pt>
                <c:pt idx="110">
                  <c:v>163.79</c:v>
                </c:pt>
                <c:pt idx="111">
                  <c:v>161.1</c:v>
                </c:pt>
                <c:pt idx="112">
                  <c:v>161.1</c:v>
                </c:pt>
                <c:pt idx="113">
                  <c:v>159.38999999999999</c:v>
                </c:pt>
                <c:pt idx="114">
                  <c:v>158.9</c:v>
                </c:pt>
                <c:pt idx="115">
                  <c:v>158.9</c:v>
                </c:pt>
                <c:pt idx="116">
                  <c:v>157.19</c:v>
                </c:pt>
                <c:pt idx="117">
                  <c:v>157.19</c:v>
                </c:pt>
                <c:pt idx="118">
                  <c:v>156.94</c:v>
                </c:pt>
                <c:pt idx="119">
                  <c:v>156.46</c:v>
                </c:pt>
                <c:pt idx="120">
                  <c:v>155.22999999999999</c:v>
                </c:pt>
                <c:pt idx="121">
                  <c:v>155.22999999999999</c:v>
                </c:pt>
                <c:pt idx="122">
                  <c:v>153.52000000000001</c:v>
                </c:pt>
                <c:pt idx="123">
                  <c:v>152.30000000000001</c:v>
                </c:pt>
                <c:pt idx="124">
                  <c:v>151.57</c:v>
                </c:pt>
                <c:pt idx="125">
                  <c:v>150.83000000000001</c:v>
                </c:pt>
                <c:pt idx="126">
                  <c:v>150.59</c:v>
                </c:pt>
                <c:pt idx="127">
                  <c:v>149.85</c:v>
                </c:pt>
                <c:pt idx="128">
                  <c:v>149.61000000000001</c:v>
                </c:pt>
                <c:pt idx="129">
                  <c:v>149.12</c:v>
                </c:pt>
                <c:pt idx="130">
                  <c:v>149.12</c:v>
                </c:pt>
                <c:pt idx="131">
                  <c:v>148.38999999999999</c:v>
                </c:pt>
                <c:pt idx="132">
                  <c:v>147.41</c:v>
                </c:pt>
                <c:pt idx="133">
                  <c:v>147.65</c:v>
                </c:pt>
                <c:pt idx="134">
                  <c:v>145.69999999999999</c:v>
                </c:pt>
                <c:pt idx="135">
                  <c:v>144.72</c:v>
                </c:pt>
                <c:pt idx="136">
                  <c:v>143.25</c:v>
                </c:pt>
                <c:pt idx="137">
                  <c:v>143.25</c:v>
                </c:pt>
                <c:pt idx="138">
                  <c:v>143.01</c:v>
                </c:pt>
                <c:pt idx="139">
                  <c:v>142.76</c:v>
                </c:pt>
                <c:pt idx="140">
                  <c:v>142.52000000000001</c:v>
                </c:pt>
                <c:pt idx="141">
                  <c:v>142.52000000000001</c:v>
                </c:pt>
                <c:pt idx="142">
                  <c:v>142.52000000000001</c:v>
                </c:pt>
                <c:pt idx="143">
                  <c:v>142.03</c:v>
                </c:pt>
                <c:pt idx="144">
                  <c:v>142.03</c:v>
                </c:pt>
                <c:pt idx="145">
                  <c:v>141.05000000000001</c:v>
                </c:pt>
                <c:pt idx="146">
                  <c:v>141.05000000000001</c:v>
                </c:pt>
                <c:pt idx="147">
                  <c:v>139.59</c:v>
                </c:pt>
                <c:pt idx="148">
                  <c:v>138.85</c:v>
                </c:pt>
                <c:pt idx="149">
                  <c:v>138.36000000000001</c:v>
                </c:pt>
                <c:pt idx="150">
                  <c:v>137.13999999999999</c:v>
                </c:pt>
                <c:pt idx="151">
                  <c:v>136.65</c:v>
                </c:pt>
                <c:pt idx="152">
                  <c:v>136.16</c:v>
                </c:pt>
                <c:pt idx="153">
                  <c:v>136.16</c:v>
                </c:pt>
                <c:pt idx="154">
                  <c:v>135.66999999999999</c:v>
                </c:pt>
                <c:pt idx="155">
                  <c:v>135.66999999999999</c:v>
                </c:pt>
                <c:pt idx="156">
                  <c:v>135.43</c:v>
                </c:pt>
                <c:pt idx="157">
                  <c:v>135.18</c:v>
                </c:pt>
                <c:pt idx="158">
                  <c:v>134.94</c:v>
                </c:pt>
                <c:pt idx="159">
                  <c:v>134.69999999999999</c:v>
                </c:pt>
                <c:pt idx="160">
                  <c:v>134.69999999999999</c:v>
                </c:pt>
                <c:pt idx="161">
                  <c:v>133.96</c:v>
                </c:pt>
                <c:pt idx="162">
                  <c:v>133.96</c:v>
                </c:pt>
                <c:pt idx="163">
                  <c:v>133.22999999999999</c:v>
                </c:pt>
                <c:pt idx="164">
                  <c:v>132.5</c:v>
                </c:pt>
                <c:pt idx="165">
                  <c:v>132.25</c:v>
                </c:pt>
                <c:pt idx="166">
                  <c:v>132.25</c:v>
                </c:pt>
                <c:pt idx="167">
                  <c:v>132.25</c:v>
                </c:pt>
                <c:pt idx="168">
                  <c:v>132.01</c:v>
                </c:pt>
                <c:pt idx="169">
                  <c:v>131.76</c:v>
                </c:pt>
                <c:pt idx="170">
                  <c:v>131.52000000000001</c:v>
                </c:pt>
                <c:pt idx="171">
                  <c:v>131.27000000000001</c:v>
                </c:pt>
                <c:pt idx="172">
                  <c:v>131.27000000000001</c:v>
                </c:pt>
                <c:pt idx="173">
                  <c:v>131.27000000000001</c:v>
                </c:pt>
                <c:pt idx="174">
                  <c:v>130.78</c:v>
                </c:pt>
                <c:pt idx="175">
                  <c:v>130.54</c:v>
                </c:pt>
                <c:pt idx="176">
                  <c:v>130.05000000000001</c:v>
                </c:pt>
                <c:pt idx="177">
                  <c:v>130.05000000000001</c:v>
                </c:pt>
                <c:pt idx="178">
                  <c:v>129.81</c:v>
                </c:pt>
                <c:pt idx="179">
                  <c:v>129.56</c:v>
                </c:pt>
                <c:pt idx="180">
                  <c:v>129.56</c:v>
                </c:pt>
                <c:pt idx="181">
                  <c:v>129.32</c:v>
                </c:pt>
                <c:pt idx="182">
                  <c:v>129.32</c:v>
                </c:pt>
                <c:pt idx="183">
                  <c:v>128.83000000000001</c:v>
                </c:pt>
                <c:pt idx="184">
                  <c:v>128.83000000000001</c:v>
                </c:pt>
                <c:pt idx="185">
                  <c:v>128.58000000000001</c:v>
                </c:pt>
                <c:pt idx="186">
                  <c:v>128.34</c:v>
                </c:pt>
                <c:pt idx="187">
                  <c:v>128.09</c:v>
                </c:pt>
                <c:pt idx="188">
                  <c:v>127.36</c:v>
                </c:pt>
                <c:pt idx="189">
                  <c:v>127.36</c:v>
                </c:pt>
                <c:pt idx="190">
                  <c:v>127.12</c:v>
                </c:pt>
                <c:pt idx="191">
                  <c:v>127.12</c:v>
                </c:pt>
                <c:pt idx="192">
                  <c:v>126.87</c:v>
                </c:pt>
                <c:pt idx="193">
                  <c:v>126.87</c:v>
                </c:pt>
                <c:pt idx="194">
                  <c:v>126.63</c:v>
                </c:pt>
                <c:pt idx="195">
                  <c:v>126.14</c:v>
                </c:pt>
                <c:pt idx="196">
                  <c:v>126.14</c:v>
                </c:pt>
                <c:pt idx="197">
                  <c:v>126.14</c:v>
                </c:pt>
                <c:pt idx="198">
                  <c:v>125.65</c:v>
                </c:pt>
                <c:pt idx="199">
                  <c:v>125.4</c:v>
                </c:pt>
                <c:pt idx="200">
                  <c:v>125.16</c:v>
                </c:pt>
                <c:pt idx="201">
                  <c:v>125.16</c:v>
                </c:pt>
                <c:pt idx="202">
                  <c:v>124.67</c:v>
                </c:pt>
                <c:pt idx="203">
                  <c:v>124.43</c:v>
                </c:pt>
                <c:pt idx="204">
                  <c:v>124.18</c:v>
                </c:pt>
                <c:pt idx="205">
                  <c:v>124.18</c:v>
                </c:pt>
                <c:pt idx="206">
                  <c:v>123.94</c:v>
                </c:pt>
                <c:pt idx="207">
                  <c:v>123.94</c:v>
                </c:pt>
                <c:pt idx="208">
                  <c:v>123.69</c:v>
                </c:pt>
                <c:pt idx="209">
                  <c:v>123.2</c:v>
                </c:pt>
                <c:pt idx="210">
                  <c:v>123.2</c:v>
                </c:pt>
                <c:pt idx="211">
                  <c:v>123.2</c:v>
                </c:pt>
                <c:pt idx="212">
                  <c:v>123.2</c:v>
                </c:pt>
                <c:pt idx="213">
                  <c:v>122.96</c:v>
                </c:pt>
                <c:pt idx="214">
                  <c:v>122.96</c:v>
                </c:pt>
                <c:pt idx="215">
                  <c:v>122.72</c:v>
                </c:pt>
                <c:pt idx="216">
                  <c:v>122.47</c:v>
                </c:pt>
                <c:pt idx="217">
                  <c:v>122.72</c:v>
                </c:pt>
                <c:pt idx="218">
                  <c:v>122.47</c:v>
                </c:pt>
                <c:pt idx="219">
                  <c:v>122.47</c:v>
                </c:pt>
                <c:pt idx="220">
                  <c:v>122.47</c:v>
                </c:pt>
                <c:pt idx="221">
                  <c:v>122.23</c:v>
                </c:pt>
                <c:pt idx="222">
                  <c:v>122.23</c:v>
                </c:pt>
                <c:pt idx="223">
                  <c:v>122.23</c:v>
                </c:pt>
                <c:pt idx="224">
                  <c:v>122.23</c:v>
                </c:pt>
                <c:pt idx="225">
                  <c:v>122.23</c:v>
                </c:pt>
                <c:pt idx="226">
                  <c:v>122.23</c:v>
                </c:pt>
                <c:pt idx="227">
                  <c:v>122.23</c:v>
                </c:pt>
                <c:pt idx="228">
                  <c:v>122.23</c:v>
                </c:pt>
                <c:pt idx="229">
                  <c:v>122.23</c:v>
                </c:pt>
                <c:pt idx="230">
                  <c:v>122.23</c:v>
                </c:pt>
                <c:pt idx="231">
                  <c:v>122.23</c:v>
                </c:pt>
                <c:pt idx="232">
                  <c:v>122.23</c:v>
                </c:pt>
                <c:pt idx="233">
                  <c:v>122.23</c:v>
                </c:pt>
                <c:pt idx="234">
                  <c:v>122.23</c:v>
                </c:pt>
                <c:pt idx="235">
                  <c:v>122.23</c:v>
                </c:pt>
                <c:pt idx="236">
                  <c:v>122.23</c:v>
                </c:pt>
                <c:pt idx="237">
                  <c:v>122.23</c:v>
                </c:pt>
                <c:pt idx="238">
                  <c:v>122.23</c:v>
                </c:pt>
                <c:pt idx="239">
                  <c:v>122.47</c:v>
                </c:pt>
                <c:pt idx="240">
                  <c:v>122.47</c:v>
                </c:pt>
                <c:pt idx="241">
                  <c:v>122.72</c:v>
                </c:pt>
                <c:pt idx="242">
                  <c:v>122.72</c:v>
                </c:pt>
                <c:pt idx="243">
                  <c:v>122.72</c:v>
                </c:pt>
                <c:pt idx="244">
                  <c:v>122.96</c:v>
                </c:pt>
                <c:pt idx="245">
                  <c:v>122.96</c:v>
                </c:pt>
                <c:pt idx="246">
                  <c:v>122.96</c:v>
                </c:pt>
                <c:pt idx="247">
                  <c:v>122.96</c:v>
                </c:pt>
                <c:pt idx="248">
                  <c:v>122.96</c:v>
                </c:pt>
                <c:pt idx="249">
                  <c:v>122.96</c:v>
                </c:pt>
                <c:pt idx="250">
                  <c:v>122.96</c:v>
                </c:pt>
                <c:pt idx="251">
                  <c:v>123.45</c:v>
                </c:pt>
                <c:pt idx="252">
                  <c:v>123.45</c:v>
                </c:pt>
                <c:pt idx="253">
                  <c:v>123.45</c:v>
                </c:pt>
                <c:pt idx="254">
                  <c:v>123.45</c:v>
                </c:pt>
                <c:pt idx="255">
                  <c:v>123.69</c:v>
                </c:pt>
                <c:pt idx="256">
                  <c:v>123.69</c:v>
                </c:pt>
                <c:pt idx="257">
                  <c:v>123.94</c:v>
                </c:pt>
                <c:pt idx="258">
                  <c:v>123.94</c:v>
                </c:pt>
                <c:pt idx="259">
                  <c:v>124.43</c:v>
                </c:pt>
                <c:pt idx="260">
                  <c:v>124.67</c:v>
                </c:pt>
                <c:pt idx="261">
                  <c:v>124.67</c:v>
                </c:pt>
                <c:pt idx="262">
                  <c:v>125.16</c:v>
                </c:pt>
                <c:pt idx="263">
                  <c:v>125.16</c:v>
                </c:pt>
                <c:pt idx="264">
                  <c:v>125.4</c:v>
                </c:pt>
                <c:pt idx="265">
                  <c:v>125.65</c:v>
                </c:pt>
                <c:pt idx="266">
                  <c:v>125.65</c:v>
                </c:pt>
                <c:pt idx="267">
                  <c:v>125.89</c:v>
                </c:pt>
                <c:pt idx="268">
                  <c:v>126.14</c:v>
                </c:pt>
                <c:pt idx="269">
                  <c:v>126.38</c:v>
                </c:pt>
                <c:pt idx="270">
                  <c:v>126.63</c:v>
                </c:pt>
                <c:pt idx="271">
                  <c:v>126.63</c:v>
                </c:pt>
                <c:pt idx="272">
                  <c:v>126.63</c:v>
                </c:pt>
                <c:pt idx="273">
                  <c:v>127.12</c:v>
                </c:pt>
                <c:pt idx="274">
                  <c:v>127.36</c:v>
                </c:pt>
                <c:pt idx="275">
                  <c:v>127.85</c:v>
                </c:pt>
                <c:pt idx="276">
                  <c:v>128.09</c:v>
                </c:pt>
                <c:pt idx="277">
                  <c:v>128.09</c:v>
                </c:pt>
                <c:pt idx="278">
                  <c:v>128.34</c:v>
                </c:pt>
                <c:pt idx="279">
                  <c:v>128.83000000000001</c:v>
                </c:pt>
                <c:pt idx="280">
                  <c:v>129.07</c:v>
                </c:pt>
                <c:pt idx="281">
                  <c:v>129.56</c:v>
                </c:pt>
                <c:pt idx="282">
                  <c:v>129.56</c:v>
                </c:pt>
                <c:pt idx="283">
                  <c:v>130.29</c:v>
                </c:pt>
                <c:pt idx="284">
                  <c:v>130.54</c:v>
                </c:pt>
                <c:pt idx="285">
                  <c:v>130.78</c:v>
                </c:pt>
                <c:pt idx="286">
                  <c:v>131.03</c:v>
                </c:pt>
                <c:pt idx="287">
                  <c:v>131.27000000000001</c:v>
                </c:pt>
                <c:pt idx="288">
                  <c:v>131.52000000000001</c:v>
                </c:pt>
                <c:pt idx="289">
                  <c:v>131.52000000000001</c:v>
                </c:pt>
                <c:pt idx="290">
                  <c:v>131.52000000000001</c:v>
                </c:pt>
                <c:pt idx="291">
                  <c:v>131.52000000000001</c:v>
                </c:pt>
                <c:pt idx="292">
                  <c:v>132.5</c:v>
                </c:pt>
                <c:pt idx="293">
                  <c:v>132.97999999999999</c:v>
                </c:pt>
                <c:pt idx="294">
                  <c:v>133.47</c:v>
                </c:pt>
                <c:pt idx="295">
                  <c:v>133.96</c:v>
                </c:pt>
                <c:pt idx="296">
                  <c:v>133.96</c:v>
                </c:pt>
                <c:pt idx="297">
                  <c:v>134.44999999999999</c:v>
                </c:pt>
                <c:pt idx="298">
                  <c:v>134.69999999999999</c:v>
                </c:pt>
                <c:pt idx="299">
                  <c:v>134.94</c:v>
                </c:pt>
                <c:pt idx="300">
                  <c:v>135.66999999999999</c:v>
                </c:pt>
                <c:pt idx="301">
                  <c:v>135.91999999999999</c:v>
                </c:pt>
                <c:pt idx="302">
                  <c:v>135.91999999999999</c:v>
                </c:pt>
                <c:pt idx="303">
                  <c:v>135.91999999999999</c:v>
                </c:pt>
                <c:pt idx="304">
                  <c:v>136.41</c:v>
                </c:pt>
                <c:pt idx="305">
                  <c:v>136.41</c:v>
                </c:pt>
                <c:pt idx="306">
                  <c:v>137.63</c:v>
                </c:pt>
                <c:pt idx="307">
                  <c:v>137.87</c:v>
                </c:pt>
                <c:pt idx="308">
                  <c:v>138.61000000000001</c:v>
                </c:pt>
                <c:pt idx="309">
                  <c:v>138.61000000000001</c:v>
                </c:pt>
                <c:pt idx="310">
                  <c:v>138.61000000000001</c:v>
                </c:pt>
                <c:pt idx="311">
                  <c:v>139.1</c:v>
                </c:pt>
                <c:pt idx="312">
                  <c:v>139.59</c:v>
                </c:pt>
                <c:pt idx="313">
                  <c:v>139.59</c:v>
                </c:pt>
                <c:pt idx="314">
                  <c:v>140.32</c:v>
                </c:pt>
                <c:pt idx="315">
                  <c:v>141.05000000000001</c:v>
                </c:pt>
                <c:pt idx="316">
                  <c:v>141.79</c:v>
                </c:pt>
                <c:pt idx="317">
                  <c:v>142.28</c:v>
                </c:pt>
                <c:pt idx="318">
                  <c:v>143.01</c:v>
                </c:pt>
                <c:pt idx="319">
                  <c:v>142.76</c:v>
                </c:pt>
                <c:pt idx="320">
                  <c:v>142.76</c:v>
                </c:pt>
                <c:pt idx="321">
                  <c:v>142.76</c:v>
                </c:pt>
                <c:pt idx="322">
                  <c:v>142.76</c:v>
                </c:pt>
                <c:pt idx="323">
                  <c:v>143.25</c:v>
                </c:pt>
                <c:pt idx="324">
                  <c:v>143.99</c:v>
                </c:pt>
                <c:pt idx="325">
                  <c:v>144.22999999999999</c:v>
                </c:pt>
                <c:pt idx="326">
                  <c:v>145.21</c:v>
                </c:pt>
                <c:pt idx="327">
                  <c:v>144.96</c:v>
                </c:pt>
                <c:pt idx="328">
                  <c:v>145.44999999999999</c:v>
                </c:pt>
                <c:pt idx="329">
                  <c:v>145.44999999999999</c:v>
                </c:pt>
                <c:pt idx="330">
                  <c:v>145.44999999999999</c:v>
                </c:pt>
                <c:pt idx="331">
                  <c:v>145.94</c:v>
                </c:pt>
                <c:pt idx="332">
                  <c:v>147.65</c:v>
                </c:pt>
                <c:pt idx="333">
                  <c:v>148.13999999999999</c:v>
                </c:pt>
                <c:pt idx="334">
                  <c:v>148.38999999999999</c:v>
                </c:pt>
                <c:pt idx="335">
                  <c:v>148.38999999999999</c:v>
                </c:pt>
                <c:pt idx="336">
                  <c:v>148.88</c:v>
                </c:pt>
                <c:pt idx="337">
                  <c:v>148.88</c:v>
                </c:pt>
                <c:pt idx="338">
                  <c:v>149.37</c:v>
                </c:pt>
                <c:pt idx="339">
                  <c:v>149.85</c:v>
                </c:pt>
                <c:pt idx="340">
                  <c:v>150.1</c:v>
                </c:pt>
                <c:pt idx="341">
                  <c:v>151.08000000000001</c:v>
                </c:pt>
                <c:pt idx="342">
                  <c:v>151.32</c:v>
                </c:pt>
                <c:pt idx="343">
                  <c:v>151.57</c:v>
                </c:pt>
                <c:pt idx="344">
                  <c:v>151.57</c:v>
                </c:pt>
                <c:pt idx="345">
                  <c:v>151.81</c:v>
                </c:pt>
                <c:pt idx="346">
                  <c:v>151.81</c:v>
                </c:pt>
                <c:pt idx="347">
                  <c:v>151.81</c:v>
                </c:pt>
                <c:pt idx="348">
                  <c:v>151.81</c:v>
                </c:pt>
                <c:pt idx="349">
                  <c:v>152.06</c:v>
                </c:pt>
                <c:pt idx="350">
                  <c:v>153.03</c:v>
                </c:pt>
                <c:pt idx="351">
                  <c:v>154.01</c:v>
                </c:pt>
                <c:pt idx="352">
                  <c:v>156.21</c:v>
                </c:pt>
                <c:pt idx="353">
                  <c:v>156.21</c:v>
                </c:pt>
                <c:pt idx="354">
                  <c:v>156.69999999999999</c:v>
                </c:pt>
                <c:pt idx="355">
                  <c:v>156.69999999999999</c:v>
                </c:pt>
                <c:pt idx="356">
                  <c:v>156.69999999999999</c:v>
                </c:pt>
                <c:pt idx="357">
                  <c:v>156.69999999999999</c:v>
                </c:pt>
                <c:pt idx="358">
                  <c:v>156.69999999999999</c:v>
                </c:pt>
                <c:pt idx="359">
                  <c:v>158.16999999999999</c:v>
                </c:pt>
                <c:pt idx="360">
                  <c:v>159.63</c:v>
                </c:pt>
                <c:pt idx="361">
                  <c:v>159.88</c:v>
                </c:pt>
                <c:pt idx="362">
                  <c:v>159.88</c:v>
                </c:pt>
                <c:pt idx="363">
                  <c:v>159.88</c:v>
                </c:pt>
                <c:pt idx="364">
                  <c:v>159.88</c:v>
                </c:pt>
                <c:pt idx="365">
                  <c:v>160.12</c:v>
                </c:pt>
                <c:pt idx="366">
                  <c:v>161.35</c:v>
                </c:pt>
                <c:pt idx="367">
                  <c:v>162.57</c:v>
                </c:pt>
                <c:pt idx="368">
                  <c:v>164.04</c:v>
                </c:pt>
                <c:pt idx="369">
                  <c:v>164.52</c:v>
                </c:pt>
                <c:pt idx="370">
                  <c:v>164.77</c:v>
                </c:pt>
                <c:pt idx="371">
                  <c:v>164.77</c:v>
                </c:pt>
                <c:pt idx="372">
                  <c:v>164.77</c:v>
                </c:pt>
                <c:pt idx="373">
                  <c:v>164.77</c:v>
                </c:pt>
                <c:pt idx="374">
                  <c:v>164.77</c:v>
                </c:pt>
                <c:pt idx="375">
                  <c:v>164.77</c:v>
                </c:pt>
                <c:pt idx="376">
                  <c:v>164.77</c:v>
                </c:pt>
                <c:pt idx="377">
                  <c:v>164.77</c:v>
                </c:pt>
                <c:pt idx="378">
                  <c:v>165.01</c:v>
                </c:pt>
                <c:pt idx="379">
                  <c:v>165.01</c:v>
                </c:pt>
                <c:pt idx="380">
                  <c:v>165.75</c:v>
                </c:pt>
                <c:pt idx="381">
                  <c:v>165.99</c:v>
                </c:pt>
                <c:pt idx="382">
                  <c:v>168.93</c:v>
                </c:pt>
                <c:pt idx="383">
                  <c:v>172.35</c:v>
                </c:pt>
                <c:pt idx="384">
                  <c:v>172.84</c:v>
                </c:pt>
                <c:pt idx="385">
                  <c:v>173.57</c:v>
                </c:pt>
                <c:pt idx="386">
                  <c:v>173.57</c:v>
                </c:pt>
                <c:pt idx="387">
                  <c:v>173.57</c:v>
                </c:pt>
                <c:pt idx="388">
                  <c:v>173.57</c:v>
                </c:pt>
                <c:pt idx="389">
                  <c:v>173.08</c:v>
                </c:pt>
                <c:pt idx="390">
                  <c:v>173.08</c:v>
                </c:pt>
                <c:pt idx="391">
                  <c:v>171.86</c:v>
                </c:pt>
                <c:pt idx="392">
                  <c:v>171.86</c:v>
                </c:pt>
                <c:pt idx="393">
                  <c:v>170.15</c:v>
                </c:pt>
                <c:pt idx="394">
                  <c:v>170.15</c:v>
                </c:pt>
                <c:pt idx="395">
                  <c:v>170.15</c:v>
                </c:pt>
                <c:pt idx="396">
                  <c:v>170.15</c:v>
                </c:pt>
                <c:pt idx="397">
                  <c:v>170.15</c:v>
                </c:pt>
                <c:pt idx="398">
                  <c:v>171.86</c:v>
                </c:pt>
                <c:pt idx="399">
                  <c:v>171.86</c:v>
                </c:pt>
                <c:pt idx="400">
                  <c:v>173.82</c:v>
                </c:pt>
                <c:pt idx="401">
                  <c:v>174.06</c:v>
                </c:pt>
                <c:pt idx="402">
                  <c:v>175.28</c:v>
                </c:pt>
                <c:pt idx="403">
                  <c:v>175.28</c:v>
                </c:pt>
                <c:pt idx="404">
                  <c:v>175.53</c:v>
                </c:pt>
                <c:pt idx="405">
                  <c:v>175.53</c:v>
                </c:pt>
                <c:pt idx="406">
                  <c:v>175.53</c:v>
                </c:pt>
                <c:pt idx="407">
                  <c:v>175.53</c:v>
                </c:pt>
                <c:pt idx="408">
                  <c:v>175.77</c:v>
                </c:pt>
                <c:pt idx="409">
                  <c:v>176.02</c:v>
                </c:pt>
                <c:pt idx="410">
                  <c:v>176.26</c:v>
                </c:pt>
                <c:pt idx="411">
                  <c:v>176.99</c:v>
                </c:pt>
                <c:pt idx="412">
                  <c:v>176.99</c:v>
                </c:pt>
                <c:pt idx="413">
                  <c:v>178.22</c:v>
                </c:pt>
                <c:pt idx="414">
                  <c:v>178.46</c:v>
                </c:pt>
                <c:pt idx="415">
                  <c:v>178.46</c:v>
                </c:pt>
                <c:pt idx="416">
                  <c:v>178.95</c:v>
                </c:pt>
                <c:pt idx="417">
                  <c:v>178.95</c:v>
                </c:pt>
                <c:pt idx="418">
                  <c:v>179.68</c:v>
                </c:pt>
                <c:pt idx="419">
                  <c:v>179.68</c:v>
                </c:pt>
                <c:pt idx="420">
                  <c:v>179.68</c:v>
                </c:pt>
                <c:pt idx="421">
                  <c:v>179.68</c:v>
                </c:pt>
                <c:pt idx="422">
                  <c:v>179.68</c:v>
                </c:pt>
                <c:pt idx="423">
                  <c:v>180.42</c:v>
                </c:pt>
                <c:pt idx="424">
                  <c:v>180.42</c:v>
                </c:pt>
                <c:pt idx="425">
                  <c:v>181.15</c:v>
                </c:pt>
                <c:pt idx="426">
                  <c:v>181.15</c:v>
                </c:pt>
                <c:pt idx="427">
                  <c:v>181.15</c:v>
                </c:pt>
                <c:pt idx="428">
                  <c:v>181.15</c:v>
                </c:pt>
                <c:pt idx="429">
                  <c:v>181.39</c:v>
                </c:pt>
                <c:pt idx="430">
                  <c:v>181.64</c:v>
                </c:pt>
                <c:pt idx="431">
                  <c:v>181.64</c:v>
                </c:pt>
                <c:pt idx="432">
                  <c:v>181.64</c:v>
                </c:pt>
                <c:pt idx="433">
                  <c:v>181.64</c:v>
                </c:pt>
                <c:pt idx="434">
                  <c:v>181.64</c:v>
                </c:pt>
                <c:pt idx="435">
                  <c:v>181.64</c:v>
                </c:pt>
                <c:pt idx="436">
                  <c:v>181.64</c:v>
                </c:pt>
                <c:pt idx="437">
                  <c:v>181.64</c:v>
                </c:pt>
                <c:pt idx="438">
                  <c:v>181.64</c:v>
                </c:pt>
                <c:pt idx="439">
                  <c:v>181.64</c:v>
                </c:pt>
                <c:pt idx="440">
                  <c:v>181.64</c:v>
                </c:pt>
                <c:pt idx="441">
                  <c:v>181.64</c:v>
                </c:pt>
                <c:pt idx="442">
                  <c:v>182.13</c:v>
                </c:pt>
                <c:pt idx="443">
                  <c:v>182.13</c:v>
                </c:pt>
                <c:pt idx="444">
                  <c:v>182.62</c:v>
                </c:pt>
                <c:pt idx="445">
                  <c:v>182.62</c:v>
                </c:pt>
                <c:pt idx="446">
                  <c:v>183.11</c:v>
                </c:pt>
                <c:pt idx="447">
                  <c:v>183.11</c:v>
                </c:pt>
                <c:pt idx="448">
                  <c:v>183.35</c:v>
                </c:pt>
                <c:pt idx="449">
                  <c:v>183.6</c:v>
                </c:pt>
                <c:pt idx="450">
                  <c:v>183.6</c:v>
                </c:pt>
                <c:pt idx="451">
                  <c:v>183.6</c:v>
                </c:pt>
                <c:pt idx="452">
                  <c:v>183.84</c:v>
                </c:pt>
                <c:pt idx="453">
                  <c:v>184.08</c:v>
                </c:pt>
                <c:pt idx="454">
                  <c:v>184.57</c:v>
                </c:pt>
                <c:pt idx="455">
                  <c:v>184.57</c:v>
                </c:pt>
                <c:pt idx="456">
                  <c:v>184.82</c:v>
                </c:pt>
                <c:pt idx="457">
                  <c:v>185.06</c:v>
                </c:pt>
                <c:pt idx="458">
                  <c:v>185.31</c:v>
                </c:pt>
                <c:pt idx="459">
                  <c:v>185.06</c:v>
                </c:pt>
                <c:pt idx="460">
                  <c:v>185.31</c:v>
                </c:pt>
                <c:pt idx="461">
                  <c:v>185.55</c:v>
                </c:pt>
                <c:pt idx="462">
                  <c:v>185.55</c:v>
                </c:pt>
                <c:pt idx="463">
                  <c:v>185.31</c:v>
                </c:pt>
                <c:pt idx="464">
                  <c:v>185.8</c:v>
                </c:pt>
                <c:pt idx="465">
                  <c:v>185.8</c:v>
                </c:pt>
                <c:pt idx="466">
                  <c:v>185.8</c:v>
                </c:pt>
                <c:pt idx="467">
                  <c:v>185.8</c:v>
                </c:pt>
                <c:pt idx="468">
                  <c:v>185.8</c:v>
                </c:pt>
                <c:pt idx="469">
                  <c:v>185.8</c:v>
                </c:pt>
                <c:pt idx="470">
                  <c:v>186.04</c:v>
                </c:pt>
                <c:pt idx="471">
                  <c:v>186.04</c:v>
                </c:pt>
                <c:pt idx="472">
                  <c:v>186.04</c:v>
                </c:pt>
                <c:pt idx="473">
                  <c:v>186.04</c:v>
                </c:pt>
                <c:pt idx="474">
                  <c:v>186.04</c:v>
                </c:pt>
                <c:pt idx="475">
                  <c:v>186.04</c:v>
                </c:pt>
                <c:pt idx="476">
                  <c:v>186.04</c:v>
                </c:pt>
                <c:pt idx="477">
                  <c:v>186.04</c:v>
                </c:pt>
                <c:pt idx="478">
                  <c:v>186.04</c:v>
                </c:pt>
                <c:pt idx="479">
                  <c:v>185.8</c:v>
                </c:pt>
                <c:pt idx="480">
                  <c:v>186.04</c:v>
                </c:pt>
                <c:pt idx="481">
                  <c:v>186.04</c:v>
                </c:pt>
                <c:pt idx="482">
                  <c:v>186.04</c:v>
                </c:pt>
                <c:pt idx="483">
                  <c:v>185.8</c:v>
                </c:pt>
                <c:pt idx="484">
                  <c:v>185.55</c:v>
                </c:pt>
                <c:pt idx="485">
                  <c:v>185.55</c:v>
                </c:pt>
                <c:pt idx="486">
                  <c:v>185.8</c:v>
                </c:pt>
                <c:pt idx="487">
                  <c:v>185.55</c:v>
                </c:pt>
                <c:pt idx="488">
                  <c:v>185.31</c:v>
                </c:pt>
                <c:pt idx="489">
                  <c:v>185.31</c:v>
                </c:pt>
                <c:pt idx="490">
                  <c:v>185.31</c:v>
                </c:pt>
                <c:pt idx="491">
                  <c:v>185.31</c:v>
                </c:pt>
                <c:pt idx="492">
                  <c:v>185.31</c:v>
                </c:pt>
                <c:pt idx="493">
                  <c:v>185.06</c:v>
                </c:pt>
                <c:pt idx="494">
                  <c:v>185.06</c:v>
                </c:pt>
                <c:pt idx="495">
                  <c:v>184.82</c:v>
                </c:pt>
                <c:pt idx="496">
                  <c:v>184.82</c:v>
                </c:pt>
                <c:pt idx="497">
                  <c:v>184.82</c:v>
                </c:pt>
                <c:pt idx="498">
                  <c:v>184.82</c:v>
                </c:pt>
                <c:pt idx="499">
                  <c:v>184.33</c:v>
                </c:pt>
                <c:pt idx="500">
                  <c:v>184.08</c:v>
                </c:pt>
                <c:pt idx="501">
                  <c:v>184.08</c:v>
                </c:pt>
                <c:pt idx="502">
                  <c:v>184.08</c:v>
                </c:pt>
                <c:pt idx="503">
                  <c:v>183.84</c:v>
                </c:pt>
                <c:pt idx="504">
                  <c:v>183.6</c:v>
                </c:pt>
                <c:pt idx="505">
                  <c:v>183.6</c:v>
                </c:pt>
                <c:pt idx="506">
                  <c:v>183.35</c:v>
                </c:pt>
                <c:pt idx="507">
                  <c:v>183.35</c:v>
                </c:pt>
                <c:pt idx="508">
                  <c:v>182.86</c:v>
                </c:pt>
                <c:pt idx="509">
                  <c:v>182.86</c:v>
                </c:pt>
                <c:pt idx="510">
                  <c:v>182.37</c:v>
                </c:pt>
                <c:pt idx="511">
                  <c:v>182.37</c:v>
                </c:pt>
                <c:pt idx="512">
                  <c:v>182.37</c:v>
                </c:pt>
                <c:pt idx="513">
                  <c:v>182.37</c:v>
                </c:pt>
                <c:pt idx="514">
                  <c:v>181.39</c:v>
                </c:pt>
                <c:pt idx="515">
                  <c:v>181.15</c:v>
                </c:pt>
                <c:pt idx="516">
                  <c:v>181.15</c:v>
                </c:pt>
                <c:pt idx="517">
                  <c:v>180.91</c:v>
                </c:pt>
                <c:pt idx="518">
                  <c:v>180.42</c:v>
                </c:pt>
                <c:pt idx="519">
                  <c:v>180.42</c:v>
                </c:pt>
                <c:pt idx="520">
                  <c:v>180.17</c:v>
                </c:pt>
                <c:pt idx="521">
                  <c:v>180.17</c:v>
                </c:pt>
                <c:pt idx="522">
                  <c:v>179.19</c:v>
                </c:pt>
                <c:pt idx="523">
                  <c:v>179.19</c:v>
                </c:pt>
                <c:pt idx="524">
                  <c:v>178.95</c:v>
                </c:pt>
                <c:pt idx="525">
                  <c:v>178.71</c:v>
                </c:pt>
                <c:pt idx="526">
                  <c:v>178.22</c:v>
                </c:pt>
                <c:pt idx="527">
                  <c:v>178.22</c:v>
                </c:pt>
                <c:pt idx="528">
                  <c:v>177.73</c:v>
                </c:pt>
                <c:pt idx="529">
                  <c:v>177.24</c:v>
                </c:pt>
                <c:pt idx="530">
                  <c:v>176.99</c:v>
                </c:pt>
                <c:pt idx="531">
                  <c:v>176.26</c:v>
                </c:pt>
                <c:pt idx="532">
                  <c:v>176.26</c:v>
                </c:pt>
                <c:pt idx="533">
                  <c:v>176.26</c:v>
                </c:pt>
                <c:pt idx="534">
                  <c:v>175.77</c:v>
                </c:pt>
                <c:pt idx="535">
                  <c:v>176.02</c:v>
                </c:pt>
                <c:pt idx="536">
                  <c:v>174.79</c:v>
                </c:pt>
                <c:pt idx="537">
                  <c:v>174.79</c:v>
                </c:pt>
                <c:pt idx="538">
                  <c:v>174.3</c:v>
                </c:pt>
                <c:pt idx="539">
                  <c:v>173.57</c:v>
                </c:pt>
                <c:pt idx="540">
                  <c:v>173.08</c:v>
                </c:pt>
                <c:pt idx="541">
                  <c:v>173.08</c:v>
                </c:pt>
                <c:pt idx="542">
                  <c:v>172.84</c:v>
                </c:pt>
                <c:pt idx="543">
                  <c:v>172.35</c:v>
                </c:pt>
                <c:pt idx="544">
                  <c:v>172.1</c:v>
                </c:pt>
                <c:pt idx="545">
                  <c:v>172.1</c:v>
                </c:pt>
                <c:pt idx="546">
                  <c:v>172.1</c:v>
                </c:pt>
                <c:pt idx="547">
                  <c:v>171.62</c:v>
                </c:pt>
                <c:pt idx="548">
                  <c:v>171.13</c:v>
                </c:pt>
                <c:pt idx="549">
                  <c:v>171.13</c:v>
                </c:pt>
                <c:pt idx="550">
                  <c:v>169.9</c:v>
                </c:pt>
                <c:pt idx="551">
                  <c:v>169.9</c:v>
                </c:pt>
                <c:pt idx="552">
                  <c:v>168.68</c:v>
                </c:pt>
                <c:pt idx="553">
                  <c:v>168.68</c:v>
                </c:pt>
                <c:pt idx="554">
                  <c:v>168.68</c:v>
                </c:pt>
                <c:pt idx="555">
                  <c:v>168.44</c:v>
                </c:pt>
                <c:pt idx="556">
                  <c:v>168.44</c:v>
                </c:pt>
                <c:pt idx="557">
                  <c:v>168.44</c:v>
                </c:pt>
                <c:pt idx="558">
                  <c:v>168.19</c:v>
                </c:pt>
                <c:pt idx="559">
                  <c:v>167.21</c:v>
                </c:pt>
                <c:pt idx="560">
                  <c:v>166.73</c:v>
                </c:pt>
                <c:pt idx="561">
                  <c:v>165.26</c:v>
                </c:pt>
                <c:pt idx="562">
                  <c:v>165.26</c:v>
                </c:pt>
                <c:pt idx="563">
                  <c:v>165.01</c:v>
                </c:pt>
                <c:pt idx="564">
                  <c:v>165.01</c:v>
                </c:pt>
                <c:pt idx="565">
                  <c:v>165.01</c:v>
                </c:pt>
                <c:pt idx="566">
                  <c:v>165.01</c:v>
                </c:pt>
                <c:pt idx="567">
                  <c:v>164.28</c:v>
                </c:pt>
                <c:pt idx="568">
                  <c:v>163.55000000000001</c:v>
                </c:pt>
                <c:pt idx="569">
                  <c:v>163.30000000000001</c:v>
                </c:pt>
                <c:pt idx="570">
                  <c:v>163.06</c:v>
                </c:pt>
                <c:pt idx="571">
                  <c:v>163.06</c:v>
                </c:pt>
                <c:pt idx="572">
                  <c:v>163.06</c:v>
                </c:pt>
                <c:pt idx="573">
                  <c:v>162.81</c:v>
                </c:pt>
                <c:pt idx="574">
                  <c:v>162.81</c:v>
                </c:pt>
                <c:pt idx="575">
                  <c:v>161.35</c:v>
                </c:pt>
                <c:pt idx="576">
                  <c:v>160.61000000000001</c:v>
                </c:pt>
                <c:pt idx="577">
                  <c:v>159.15</c:v>
                </c:pt>
                <c:pt idx="578">
                  <c:v>158.9</c:v>
                </c:pt>
                <c:pt idx="579">
                  <c:v>158.9</c:v>
                </c:pt>
                <c:pt idx="580">
                  <c:v>158.9</c:v>
                </c:pt>
                <c:pt idx="581">
                  <c:v>158.9</c:v>
                </c:pt>
                <c:pt idx="582">
                  <c:v>159.15</c:v>
                </c:pt>
                <c:pt idx="583">
                  <c:v>158.9</c:v>
                </c:pt>
                <c:pt idx="584">
                  <c:v>158.41</c:v>
                </c:pt>
                <c:pt idx="585">
                  <c:v>157.68</c:v>
                </c:pt>
                <c:pt idx="586">
                  <c:v>157.19</c:v>
                </c:pt>
                <c:pt idx="587">
                  <c:v>154.99</c:v>
                </c:pt>
                <c:pt idx="588">
                  <c:v>154.5</c:v>
                </c:pt>
                <c:pt idx="589">
                  <c:v>154.5</c:v>
                </c:pt>
                <c:pt idx="590">
                  <c:v>154.26</c:v>
                </c:pt>
                <c:pt idx="591">
                  <c:v>154.26</c:v>
                </c:pt>
                <c:pt idx="592">
                  <c:v>154.01</c:v>
                </c:pt>
                <c:pt idx="593">
                  <c:v>154.01</c:v>
                </c:pt>
                <c:pt idx="594">
                  <c:v>152.79</c:v>
                </c:pt>
                <c:pt idx="595">
                  <c:v>149.85</c:v>
                </c:pt>
                <c:pt idx="596">
                  <c:v>149.12</c:v>
                </c:pt>
                <c:pt idx="597">
                  <c:v>148.63</c:v>
                </c:pt>
                <c:pt idx="598">
                  <c:v>148.63</c:v>
                </c:pt>
                <c:pt idx="599">
                  <c:v>148.38999999999999</c:v>
                </c:pt>
                <c:pt idx="600">
                  <c:v>148.38999999999999</c:v>
                </c:pt>
                <c:pt idx="601">
                  <c:v>148.38999999999999</c:v>
                </c:pt>
                <c:pt idx="602">
                  <c:v>148.38999999999999</c:v>
                </c:pt>
                <c:pt idx="603">
                  <c:v>148.38999999999999</c:v>
                </c:pt>
                <c:pt idx="604">
                  <c:v>148.38999999999999</c:v>
                </c:pt>
                <c:pt idx="605">
                  <c:v>148.13999999999999</c:v>
                </c:pt>
                <c:pt idx="606">
                  <c:v>146.19</c:v>
                </c:pt>
                <c:pt idx="607">
                  <c:v>144.47999999999999</c:v>
                </c:pt>
                <c:pt idx="608">
                  <c:v>142.28</c:v>
                </c:pt>
                <c:pt idx="609">
                  <c:v>142.28</c:v>
                </c:pt>
                <c:pt idx="610">
                  <c:v>142.28</c:v>
                </c:pt>
                <c:pt idx="611">
                  <c:v>142.28</c:v>
                </c:pt>
                <c:pt idx="612">
                  <c:v>142.28</c:v>
                </c:pt>
                <c:pt idx="613">
                  <c:v>142.28</c:v>
                </c:pt>
                <c:pt idx="614">
                  <c:v>142.28</c:v>
                </c:pt>
                <c:pt idx="615">
                  <c:v>142.76</c:v>
                </c:pt>
                <c:pt idx="616">
                  <c:v>143.01</c:v>
                </c:pt>
                <c:pt idx="617">
                  <c:v>142.03</c:v>
                </c:pt>
                <c:pt idx="618">
                  <c:v>141.79</c:v>
                </c:pt>
                <c:pt idx="619">
                  <c:v>140.56</c:v>
                </c:pt>
                <c:pt idx="620">
                  <c:v>140.32</c:v>
                </c:pt>
                <c:pt idx="621">
                  <c:v>139.59</c:v>
                </c:pt>
                <c:pt idx="622">
                  <c:v>139.59</c:v>
                </c:pt>
                <c:pt idx="623">
                  <c:v>139.59</c:v>
                </c:pt>
                <c:pt idx="624">
                  <c:v>139.83000000000001</c:v>
                </c:pt>
                <c:pt idx="625">
                  <c:v>139.83000000000001</c:v>
                </c:pt>
                <c:pt idx="626">
                  <c:v>140.56</c:v>
                </c:pt>
                <c:pt idx="627">
                  <c:v>141.79</c:v>
                </c:pt>
                <c:pt idx="628">
                  <c:v>142.28</c:v>
                </c:pt>
                <c:pt idx="629">
                  <c:v>142.28</c:v>
                </c:pt>
                <c:pt idx="630">
                  <c:v>142.76</c:v>
                </c:pt>
                <c:pt idx="631">
                  <c:v>142.76</c:v>
                </c:pt>
                <c:pt idx="632">
                  <c:v>142.76</c:v>
                </c:pt>
                <c:pt idx="633">
                  <c:v>141.79</c:v>
                </c:pt>
                <c:pt idx="634">
                  <c:v>141.05000000000001</c:v>
                </c:pt>
                <c:pt idx="635">
                  <c:v>139.1</c:v>
                </c:pt>
                <c:pt idx="636">
                  <c:v>137.63</c:v>
                </c:pt>
                <c:pt idx="637">
                  <c:v>137.38</c:v>
                </c:pt>
                <c:pt idx="638">
                  <c:v>137.38</c:v>
                </c:pt>
                <c:pt idx="639">
                  <c:v>137.38</c:v>
                </c:pt>
                <c:pt idx="640">
                  <c:v>136.9</c:v>
                </c:pt>
                <c:pt idx="641">
                  <c:v>136.9</c:v>
                </c:pt>
                <c:pt idx="642">
                  <c:v>136.9</c:v>
                </c:pt>
                <c:pt idx="643">
                  <c:v>136.9</c:v>
                </c:pt>
                <c:pt idx="644">
                  <c:v>136.65</c:v>
                </c:pt>
                <c:pt idx="645">
                  <c:v>136.16</c:v>
                </c:pt>
                <c:pt idx="646">
                  <c:v>136.16</c:v>
                </c:pt>
                <c:pt idx="647">
                  <c:v>135.18</c:v>
                </c:pt>
                <c:pt idx="648">
                  <c:v>134.44999999999999</c:v>
                </c:pt>
                <c:pt idx="649">
                  <c:v>133.96</c:v>
                </c:pt>
                <c:pt idx="650">
                  <c:v>133.72</c:v>
                </c:pt>
                <c:pt idx="651">
                  <c:v>133.47</c:v>
                </c:pt>
                <c:pt idx="652">
                  <c:v>132.97999999999999</c:v>
                </c:pt>
                <c:pt idx="653">
                  <c:v>132.5</c:v>
                </c:pt>
                <c:pt idx="654">
                  <c:v>132.5</c:v>
                </c:pt>
                <c:pt idx="655">
                  <c:v>131.52000000000001</c:v>
                </c:pt>
                <c:pt idx="656">
                  <c:v>131.03</c:v>
                </c:pt>
                <c:pt idx="657">
                  <c:v>131.03</c:v>
                </c:pt>
                <c:pt idx="658">
                  <c:v>130.05000000000001</c:v>
                </c:pt>
                <c:pt idx="659">
                  <c:v>130.05000000000001</c:v>
                </c:pt>
                <c:pt idx="660">
                  <c:v>129.56</c:v>
                </c:pt>
                <c:pt idx="661">
                  <c:v>129.56</c:v>
                </c:pt>
                <c:pt idx="662">
                  <c:v>129.07</c:v>
                </c:pt>
                <c:pt idx="663">
                  <c:v>129.07</c:v>
                </c:pt>
                <c:pt idx="664">
                  <c:v>128.34</c:v>
                </c:pt>
                <c:pt idx="665">
                  <c:v>128.09</c:v>
                </c:pt>
                <c:pt idx="666">
                  <c:v>127.85</c:v>
                </c:pt>
                <c:pt idx="667">
                  <c:v>127.6</c:v>
                </c:pt>
                <c:pt idx="668">
                  <c:v>127.12</c:v>
                </c:pt>
                <c:pt idx="669">
                  <c:v>127.12</c:v>
                </c:pt>
                <c:pt idx="670">
                  <c:v>126.63</c:v>
                </c:pt>
                <c:pt idx="671">
                  <c:v>126.63</c:v>
                </c:pt>
                <c:pt idx="672">
                  <c:v>126.63</c:v>
                </c:pt>
                <c:pt idx="673">
                  <c:v>126.63</c:v>
                </c:pt>
                <c:pt idx="674">
                  <c:v>126.14</c:v>
                </c:pt>
                <c:pt idx="675">
                  <c:v>125.65</c:v>
                </c:pt>
                <c:pt idx="676">
                  <c:v>125.65</c:v>
                </c:pt>
                <c:pt idx="677">
                  <c:v>125.16</c:v>
                </c:pt>
                <c:pt idx="678">
                  <c:v>125.16</c:v>
                </c:pt>
                <c:pt idx="679">
                  <c:v>124.67</c:v>
                </c:pt>
                <c:pt idx="680">
                  <c:v>124.43</c:v>
                </c:pt>
                <c:pt idx="681">
                  <c:v>124.18</c:v>
                </c:pt>
                <c:pt idx="682">
                  <c:v>123.94</c:v>
                </c:pt>
                <c:pt idx="683">
                  <c:v>123.69</c:v>
                </c:pt>
                <c:pt idx="684">
                  <c:v>123.94</c:v>
                </c:pt>
                <c:pt idx="685">
                  <c:v>123.94</c:v>
                </c:pt>
                <c:pt idx="686">
                  <c:v>123.2</c:v>
                </c:pt>
                <c:pt idx="687">
                  <c:v>123.2</c:v>
                </c:pt>
                <c:pt idx="688">
                  <c:v>122.72</c:v>
                </c:pt>
                <c:pt idx="689">
                  <c:v>122.72</c:v>
                </c:pt>
                <c:pt idx="690">
                  <c:v>122.72</c:v>
                </c:pt>
                <c:pt idx="691">
                  <c:v>122.47</c:v>
                </c:pt>
                <c:pt idx="692">
                  <c:v>122.47</c:v>
                </c:pt>
                <c:pt idx="693">
                  <c:v>122.23</c:v>
                </c:pt>
                <c:pt idx="694">
                  <c:v>121.98</c:v>
                </c:pt>
                <c:pt idx="695">
                  <c:v>121.74</c:v>
                </c:pt>
                <c:pt idx="696">
                  <c:v>121.74</c:v>
                </c:pt>
                <c:pt idx="697">
                  <c:v>121.49</c:v>
                </c:pt>
                <c:pt idx="698">
                  <c:v>121.49</c:v>
                </c:pt>
                <c:pt idx="699">
                  <c:v>121</c:v>
                </c:pt>
                <c:pt idx="700">
                  <c:v>121</c:v>
                </c:pt>
                <c:pt idx="701">
                  <c:v>121</c:v>
                </c:pt>
                <c:pt idx="702">
                  <c:v>121</c:v>
                </c:pt>
                <c:pt idx="703">
                  <c:v>120.76</c:v>
                </c:pt>
                <c:pt idx="704">
                  <c:v>120.76</c:v>
                </c:pt>
                <c:pt idx="705">
                  <c:v>120.76</c:v>
                </c:pt>
                <c:pt idx="706">
                  <c:v>120.76</c:v>
                </c:pt>
                <c:pt idx="707">
                  <c:v>120.51</c:v>
                </c:pt>
                <c:pt idx="708">
                  <c:v>120.51</c:v>
                </c:pt>
                <c:pt idx="709">
                  <c:v>120.27</c:v>
                </c:pt>
                <c:pt idx="710">
                  <c:v>120.27</c:v>
                </c:pt>
                <c:pt idx="711">
                  <c:v>120.27</c:v>
                </c:pt>
                <c:pt idx="712">
                  <c:v>120.27</c:v>
                </c:pt>
                <c:pt idx="713">
                  <c:v>120.27</c:v>
                </c:pt>
                <c:pt idx="714">
                  <c:v>120.27</c:v>
                </c:pt>
                <c:pt idx="715">
                  <c:v>120.27</c:v>
                </c:pt>
                <c:pt idx="716">
                  <c:v>120.27</c:v>
                </c:pt>
                <c:pt idx="717">
                  <c:v>120.27</c:v>
                </c:pt>
                <c:pt idx="718">
                  <c:v>120.51</c:v>
                </c:pt>
                <c:pt idx="719">
                  <c:v>120.51</c:v>
                </c:pt>
                <c:pt idx="720">
                  <c:v>120.51</c:v>
                </c:pt>
                <c:pt idx="721">
                  <c:v>120.51</c:v>
                </c:pt>
                <c:pt idx="722">
                  <c:v>120.51</c:v>
                </c:pt>
                <c:pt idx="723">
                  <c:v>120.51</c:v>
                </c:pt>
                <c:pt idx="724">
                  <c:v>120.76</c:v>
                </c:pt>
                <c:pt idx="725">
                  <c:v>120.76</c:v>
                </c:pt>
                <c:pt idx="726">
                  <c:v>120.76</c:v>
                </c:pt>
                <c:pt idx="727">
                  <c:v>120.76</c:v>
                </c:pt>
                <c:pt idx="728">
                  <c:v>120.76</c:v>
                </c:pt>
                <c:pt idx="729">
                  <c:v>121</c:v>
                </c:pt>
                <c:pt idx="730">
                  <c:v>121</c:v>
                </c:pt>
                <c:pt idx="731">
                  <c:v>121</c:v>
                </c:pt>
                <c:pt idx="732">
                  <c:v>121</c:v>
                </c:pt>
                <c:pt idx="733">
                  <c:v>121.25</c:v>
                </c:pt>
                <c:pt idx="734">
                  <c:v>121.49</c:v>
                </c:pt>
                <c:pt idx="735">
                  <c:v>121.49</c:v>
                </c:pt>
                <c:pt idx="736">
                  <c:v>121.49</c:v>
                </c:pt>
                <c:pt idx="737">
                  <c:v>121.49</c:v>
                </c:pt>
                <c:pt idx="738">
                  <c:v>121.74</c:v>
                </c:pt>
                <c:pt idx="739">
                  <c:v>121.98</c:v>
                </c:pt>
                <c:pt idx="740">
                  <c:v>121.98</c:v>
                </c:pt>
                <c:pt idx="741">
                  <c:v>121.98</c:v>
                </c:pt>
                <c:pt idx="742">
                  <c:v>122.23</c:v>
                </c:pt>
                <c:pt idx="743">
                  <c:v>122.23</c:v>
                </c:pt>
                <c:pt idx="744">
                  <c:v>122.47</c:v>
                </c:pt>
                <c:pt idx="745">
                  <c:v>122.47</c:v>
                </c:pt>
                <c:pt idx="746">
                  <c:v>122.47</c:v>
                </c:pt>
                <c:pt idx="747">
                  <c:v>122.96</c:v>
                </c:pt>
                <c:pt idx="748">
                  <c:v>122.96</c:v>
                </c:pt>
                <c:pt idx="749">
                  <c:v>123.2</c:v>
                </c:pt>
                <c:pt idx="750">
                  <c:v>123.2</c:v>
                </c:pt>
                <c:pt idx="751">
                  <c:v>123.45</c:v>
                </c:pt>
                <c:pt idx="752">
                  <c:v>123.45</c:v>
                </c:pt>
                <c:pt idx="753">
                  <c:v>123.69</c:v>
                </c:pt>
                <c:pt idx="754">
                  <c:v>123.69</c:v>
                </c:pt>
                <c:pt idx="755">
                  <c:v>124.18</c:v>
                </c:pt>
                <c:pt idx="756">
                  <c:v>124.67</c:v>
                </c:pt>
                <c:pt idx="757">
                  <c:v>124.67</c:v>
                </c:pt>
                <c:pt idx="758">
                  <c:v>125.16</c:v>
                </c:pt>
                <c:pt idx="759">
                  <c:v>125.16</c:v>
                </c:pt>
                <c:pt idx="760">
                  <c:v>125.65</c:v>
                </c:pt>
                <c:pt idx="761">
                  <c:v>126.14</c:v>
                </c:pt>
                <c:pt idx="762">
                  <c:v>126.14</c:v>
                </c:pt>
                <c:pt idx="763">
                  <c:v>126.38</c:v>
                </c:pt>
                <c:pt idx="764">
                  <c:v>126.38</c:v>
                </c:pt>
                <c:pt idx="765">
                  <c:v>127.12</c:v>
                </c:pt>
                <c:pt idx="766">
                  <c:v>127.12</c:v>
                </c:pt>
                <c:pt idx="767">
                  <c:v>127.85</c:v>
                </c:pt>
                <c:pt idx="768">
                  <c:v>127.85</c:v>
                </c:pt>
                <c:pt idx="769">
                  <c:v>128.58000000000001</c:v>
                </c:pt>
                <c:pt idx="770">
                  <c:v>128.58000000000001</c:v>
                </c:pt>
                <c:pt idx="771">
                  <c:v>128.58000000000001</c:v>
                </c:pt>
                <c:pt idx="772">
                  <c:v>128.83000000000001</c:v>
                </c:pt>
                <c:pt idx="773">
                  <c:v>129.56</c:v>
                </c:pt>
                <c:pt idx="774">
                  <c:v>129.81</c:v>
                </c:pt>
                <c:pt idx="775">
                  <c:v>130.05000000000001</c:v>
                </c:pt>
                <c:pt idx="776">
                  <c:v>130.29</c:v>
                </c:pt>
                <c:pt idx="777">
                  <c:v>130.78</c:v>
                </c:pt>
                <c:pt idx="778">
                  <c:v>130.78</c:v>
                </c:pt>
                <c:pt idx="779">
                  <c:v>131.76</c:v>
                </c:pt>
                <c:pt idx="780">
                  <c:v>132.25</c:v>
                </c:pt>
                <c:pt idx="781">
                  <c:v>132.25</c:v>
                </c:pt>
                <c:pt idx="782">
                  <c:v>132.25</c:v>
                </c:pt>
                <c:pt idx="783">
                  <c:v>132.5</c:v>
                </c:pt>
                <c:pt idx="784">
                  <c:v>132.5</c:v>
                </c:pt>
                <c:pt idx="785">
                  <c:v>132.5</c:v>
                </c:pt>
                <c:pt idx="786">
                  <c:v>132.97999999999999</c:v>
                </c:pt>
                <c:pt idx="787">
                  <c:v>132.97999999999999</c:v>
                </c:pt>
                <c:pt idx="788">
                  <c:v>133.72</c:v>
                </c:pt>
                <c:pt idx="789">
                  <c:v>134.94</c:v>
                </c:pt>
                <c:pt idx="790">
                  <c:v>135.66999999999999</c:v>
                </c:pt>
                <c:pt idx="791">
                  <c:v>136.65</c:v>
                </c:pt>
                <c:pt idx="792">
                  <c:v>136.65</c:v>
                </c:pt>
                <c:pt idx="793">
                  <c:v>136.65</c:v>
                </c:pt>
                <c:pt idx="794">
                  <c:v>136.65</c:v>
                </c:pt>
                <c:pt idx="795">
                  <c:v>137.63</c:v>
                </c:pt>
                <c:pt idx="796">
                  <c:v>138.61000000000001</c:v>
                </c:pt>
                <c:pt idx="797">
                  <c:v>139.1</c:v>
                </c:pt>
                <c:pt idx="798">
                  <c:v>140.32</c:v>
                </c:pt>
                <c:pt idx="799">
                  <c:v>141.30000000000001</c:v>
                </c:pt>
                <c:pt idx="800">
                  <c:v>141.79</c:v>
                </c:pt>
                <c:pt idx="801">
                  <c:v>141.79</c:v>
                </c:pt>
                <c:pt idx="802">
                  <c:v>141.54</c:v>
                </c:pt>
                <c:pt idx="803">
                  <c:v>141.54</c:v>
                </c:pt>
                <c:pt idx="804">
                  <c:v>141.54</c:v>
                </c:pt>
                <c:pt idx="805">
                  <c:v>141.54</c:v>
                </c:pt>
                <c:pt idx="806">
                  <c:v>142.03</c:v>
                </c:pt>
                <c:pt idx="807">
                  <c:v>143.01</c:v>
                </c:pt>
                <c:pt idx="808">
                  <c:v>143.25</c:v>
                </c:pt>
                <c:pt idx="809">
                  <c:v>144.22999999999999</c:v>
                </c:pt>
                <c:pt idx="810">
                  <c:v>144.22999999999999</c:v>
                </c:pt>
                <c:pt idx="811">
                  <c:v>144.22999999999999</c:v>
                </c:pt>
                <c:pt idx="812">
                  <c:v>144.22999999999999</c:v>
                </c:pt>
                <c:pt idx="813">
                  <c:v>144.22999999999999</c:v>
                </c:pt>
                <c:pt idx="814">
                  <c:v>144.22999999999999</c:v>
                </c:pt>
                <c:pt idx="815">
                  <c:v>144.47999999999999</c:v>
                </c:pt>
                <c:pt idx="816">
                  <c:v>144.47999999999999</c:v>
                </c:pt>
                <c:pt idx="817">
                  <c:v>145.21</c:v>
                </c:pt>
                <c:pt idx="818">
                  <c:v>145.94</c:v>
                </c:pt>
                <c:pt idx="819">
                  <c:v>146.43</c:v>
                </c:pt>
                <c:pt idx="820">
                  <c:v>147.9</c:v>
                </c:pt>
                <c:pt idx="821">
                  <c:v>147.9</c:v>
                </c:pt>
                <c:pt idx="822">
                  <c:v>147.9</c:v>
                </c:pt>
                <c:pt idx="823">
                  <c:v>147.9</c:v>
                </c:pt>
                <c:pt idx="824">
                  <c:v>148.13999999999999</c:v>
                </c:pt>
                <c:pt idx="825">
                  <c:v>148.13999999999999</c:v>
                </c:pt>
                <c:pt idx="826">
                  <c:v>148.38999999999999</c:v>
                </c:pt>
                <c:pt idx="827">
                  <c:v>150.34</c:v>
                </c:pt>
                <c:pt idx="828">
                  <c:v>150.34</c:v>
                </c:pt>
                <c:pt idx="829">
                  <c:v>152.30000000000001</c:v>
                </c:pt>
                <c:pt idx="830">
                  <c:v>152.30000000000001</c:v>
                </c:pt>
                <c:pt idx="831">
                  <c:v>152.79</c:v>
                </c:pt>
                <c:pt idx="832">
                  <c:v>152.79</c:v>
                </c:pt>
                <c:pt idx="833">
                  <c:v>152.79</c:v>
                </c:pt>
                <c:pt idx="834">
                  <c:v>152.79</c:v>
                </c:pt>
                <c:pt idx="835">
                  <c:v>152.79</c:v>
                </c:pt>
                <c:pt idx="836">
                  <c:v>152.79</c:v>
                </c:pt>
                <c:pt idx="837">
                  <c:v>152.79</c:v>
                </c:pt>
                <c:pt idx="838">
                  <c:v>154.01</c:v>
                </c:pt>
                <c:pt idx="839">
                  <c:v>155.47999999999999</c:v>
                </c:pt>
                <c:pt idx="840">
                  <c:v>158.66</c:v>
                </c:pt>
                <c:pt idx="841">
                  <c:v>159.15</c:v>
                </c:pt>
                <c:pt idx="842">
                  <c:v>159.63</c:v>
                </c:pt>
                <c:pt idx="843">
                  <c:v>159.63</c:v>
                </c:pt>
                <c:pt idx="844">
                  <c:v>159.88</c:v>
                </c:pt>
                <c:pt idx="845">
                  <c:v>160.61000000000001</c:v>
                </c:pt>
                <c:pt idx="846">
                  <c:v>161.35</c:v>
                </c:pt>
                <c:pt idx="847">
                  <c:v>163.06</c:v>
                </c:pt>
                <c:pt idx="848">
                  <c:v>163.30000000000001</c:v>
                </c:pt>
                <c:pt idx="849">
                  <c:v>165.5</c:v>
                </c:pt>
                <c:pt idx="850">
                  <c:v>165.75</c:v>
                </c:pt>
                <c:pt idx="851">
                  <c:v>169.41</c:v>
                </c:pt>
                <c:pt idx="852">
                  <c:v>169.41</c:v>
                </c:pt>
                <c:pt idx="853">
                  <c:v>169.66</c:v>
                </c:pt>
                <c:pt idx="854">
                  <c:v>169.66</c:v>
                </c:pt>
                <c:pt idx="855">
                  <c:v>169.66</c:v>
                </c:pt>
                <c:pt idx="856">
                  <c:v>169.66</c:v>
                </c:pt>
                <c:pt idx="857">
                  <c:v>169.66</c:v>
                </c:pt>
                <c:pt idx="858">
                  <c:v>170.39</c:v>
                </c:pt>
                <c:pt idx="859">
                  <c:v>172.1</c:v>
                </c:pt>
                <c:pt idx="860">
                  <c:v>172.59</c:v>
                </c:pt>
                <c:pt idx="861">
                  <c:v>174.3</c:v>
                </c:pt>
                <c:pt idx="862">
                  <c:v>174.3</c:v>
                </c:pt>
                <c:pt idx="863">
                  <c:v>174.79</c:v>
                </c:pt>
                <c:pt idx="864">
                  <c:v>174.79</c:v>
                </c:pt>
                <c:pt idx="865">
                  <c:v>174.79</c:v>
                </c:pt>
                <c:pt idx="866">
                  <c:v>174.79</c:v>
                </c:pt>
                <c:pt idx="867">
                  <c:v>174.79</c:v>
                </c:pt>
                <c:pt idx="868">
                  <c:v>174.79</c:v>
                </c:pt>
                <c:pt idx="869">
                  <c:v>174.79</c:v>
                </c:pt>
                <c:pt idx="870">
                  <c:v>175.77</c:v>
                </c:pt>
                <c:pt idx="871">
                  <c:v>176.5</c:v>
                </c:pt>
                <c:pt idx="872">
                  <c:v>177.24</c:v>
                </c:pt>
                <c:pt idx="873">
                  <c:v>177.24</c:v>
                </c:pt>
                <c:pt idx="874">
                  <c:v>177.24</c:v>
                </c:pt>
                <c:pt idx="875">
                  <c:v>176.75</c:v>
                </c:pt>
                <c:pt idx="876">
                  <c:v>176.5</c:v>
                </c:pt>
                <c:pt idx="877">
                  <c:v>174.06</c:v>
                </c:pt>
                <c:pt idx="878">
                  <c:v>173.57</c:v>
                </c:pt>
                <c:pt idx="879">
                  <c:v>172.59</c:v>
                </c:pt>
                <c:pt idx="880">
                  <c:v>172.59</c:v>
                </c:pt>
                <c:pt idx="881">
                  <c:v>172.35</c:v>
                </c:pt>
                <c:pt idx="882">
                  <c:v>172.35</c:v>
                </c:pt>
                <c:pt idx="883">
                  <c:v>172.35</c:v>
                </c:pt>
                <c:pt idx="884">
                  <c:v>172.35</c:v>
                </c:pt>
                <c:pt idx="885">
                  <c:v>172.59</c:v>
                </c:pt>
                <c:pt idx="886">
                  <c:v>173.08</c:v>
                </c:pt>
                <c:pt idx="887">
                  <c:v>173.33</c:v>
                </c:pt>
                <c:pt idx="888">
                  <c:v>174.55</c:v>
                </c:pt>
                <c:pt idx="889">
                  <c:v>174.55</c:v>
                </c:pt>
                <c:pt idx="890">
                  <c:v>175.77</c:v>
                </c:pt>
                <c:pt idx="891">
                  <c:v>176.26</c:v>
                </c:pt>
                <c:pt idx="892">
                  <c:v>176.5</c:v>
                </c:pt>
                <c:pt idx="893">
                  <c:v>176.5</c:v>
                </c:pt>
                <c:pt idx="894">
                  <c:v>176.26</c:v>
                </c:pt>
                <c:pt idx="895">
                  <c:v>176.26</c:v>
                </c:pt>
                <c:pt idx="896">
                  <c:v>176.75</c:v>
                </c:pt>
                <c:pt idx="897">
                  <c:v>176.75</c:v>
                </c:pt>
                <c:pt idx="898">
                  <c:v>176.99</c:v>
                </c:pt>
                <c:pt idx="899">
                  <c:v>177.24</c:v>
                </c:pt>
                <c:pt idx="900">
                  <c:v>177.97</c:v>
                </c:pt>
                <c:pt idx="901">
                  <c:v>178.46</c:v>
                </c:pt>
                <c:pt idx="902">
                  <c:v>178.71</c:v>
                </c:pt>
                <c:pt idx="903">
                  <c:v>179.68</c:v>
                </c:pt>
                <c:pt idx="904">
                  <c:v>180.17</c:v>
                </c:pt>
                <c:pt idx="905">
                  <c:v>180.17</c:v>
                </c:pt>
                <c:pt idx="906">
                  <c:v>180.17</c:v>
                </c:pt>
                <c:pt idx="907">
                  <c:v>180.17</c:v>
                </c:pt>
                <c:pt idx="908">
                  <c:v>180.17</c:v>
                </c:pt>
                <c:pt idx="909">
                  <c:v>180.17</c:v>
                </c:pt>
                <c:pt idx="910">
                  <c:v>180.17</c:v>
                </c:pt>
                <c:pt idx="911">
                  <c:v>180.17</c:v>
                </c:pt>
                <c:pt idx="912">
                  <c:v>180.17</c:v>
                </c:pt>
                <c:pt idx="913">
                  <c:v>180.66</c:v>
                </c:pt>
                <c:pt idx="914">
                  <c:v>180.66</c:v>
                </c:pt>
                <c:pt idx="915">
                  <c:v>181.15</c:v>
                </c:pt>
                <c:pt idx="916">
                  <c:v>181.15</c:v>
                </c:pt>
                <c:pt idx="917">
                  <c:v>181.15</c:v>
                </c:pt>
                <c:pt idx="918">
                  <c:v>181.15</c:v>
                </c:pt>
                <c:pt idx="919">
                  <c:v>181.15</c:v>
                </c:pt>
                <c:pt idx="920">
                  <c:v>181.64</c:v>
                </c:pt>
                <c:pt idx="921">
                  <c:v>181.64</c:v>
                </c:pt>
                <c:pt idx="922">
                  <c:v>181.64</c:v>
                </c:pt>
                <c:pt idx="923">
                  <c:v>181.88</c:v>
                </c:pt>
                <c:pt idx="924">
                  <c:v>182.37</c:v>
                </c:pt>
                <c:pt idx="925">
                  <c:v>182.37</c:v>
                </c:pt>
                <c:pt idx="926">
                  <c:v>182.86</c:v>
                </c:pt>
                <c:pt idx="927">
                  <c:v>183.11</c:v>
                </c:pt>
                <c:pt idx="928">
                  <c:v>183.11</c:v>
                </c:pt>
                <c:pt idx="929">
                  <c:v>183.6</c:v>
                </c:pt>
                <c:pt idx="930">
                  <c:v>183.6</c:v>
                </c:pt>
                <c:pt idx="931">
                  <c:v>183.6</c:v>
                </c:pt>
                <c:pt idx="932">
                  <c:v>183.6</c:v>
                </c:pt>
                <c:pt idx="933">
                  <c:v>184.08</c:v>
                </c:pt>
                <c:pt idx="934">
                  <c:v>184.08</c:v>
                </c:pt>
                <c:pt idx="935">
                  <c:v>184.33</c:v>
                </c:pt>
                <c:pt idx="936">
                  <c:v>184.33</c:v>
                </c:pt>
                <c:pt idx="937">
                  <c:v>184.57</c:v>
                </c:pt>
                <c:pt idx="938">
                  <c:v>184.57</c:v>
                </c:pt>
                <c:pt idx="939">
                  <c:v>184.82</c:v>
                </c:pt>
                <c:pt idx="940">
                  <c:v>185.06</c:v>
                </c:pt>
                <c:pt idx="941">
                  <c:v>185.06</c:v>
                </c:pt>
                <c:pt idx="942">
                  <c:v>185.06</c:v>
                </c:pt>
                <c:pt idx="943">
                  <c:v>185.06</c:v>
                </c:pt>
                <c:pt idx="944">
                  <c:v>185.06</c:v>
                </c:pt>
                <c:pt idx="945">
                  <c:v>185.55</c:v>
                </c:pt>
                <c:pt idx="946">
                  <c:v>185.55</c:v>
                </c:pt>
                <c:pt idx="947">
                  <c:v>185.8</c:v>
                </c:pt>
                <c:pt idx="948">
                  <c:v>185.8</c:v>
                </c:pt>
                <c:pt idx="949">
                  <c:v>185.8</c:v>
                </c:pt>
                <c:pt idx="950">
                  <c:v>185.8</c:v>
                </c:pt>
                <c:pt idx="951">
                  <c:v>185.8</c:v>
                </c:pt>
                <c:pt idx="952">
                  <c:v>186.04</c:v>
                </c:pt>
                <c:pt idx="953">
                  <c:v>186.04</c:v>
                </c:pt>
                <c:pt idx="954">
                  <c:v>186.28</c:v>
                </c:pt>
                <c:pt idx="955">
                  <c:v>186.28</c:v>
                </c:pt>
                <c:pt idx="956">
                  <c:v>186.28</c:v>
                </c:pt>
                <c:pt idx="957">
                  <c:v>186.28</c:v>
                </c:pt>
                <c:pt idx="958">
                  <c:v>186.28</c:v>
                </c:pt>
                <c:pt idx="959">
                  <c:v>186.53</c:v>
                </c:pt>
                <c:pt idx="960">
                  <c:v>186.53</c:v>
                </c:pt>
                <c:pt idx="961">
                  <c:v>186.53</c:v>
                </c:pt>
                <c:pt idx="962">
                  <c:v>186.53</c:v>
                </c:pt>
                <c:pt idx="963">
                  <c:v>186.53</c:v>
                </c:pt>
                <c:pt idx="964">
                  <c:v>186.53</c:v>
                </c:pt>
                <c:pt idx="965">
                  <c:v>186.53</c:v>
                </c:pt>
                <c:pt idx="966">
                  <c:v>186.53</c:v>
                </c:pt>
                <c:pt idx="967">
                  <c:v>186.53</c:v>
                </c:pt>
                <c:pt idx="968">
                  <c:v>186.53</c:v>
                </c:pt>
                <c:pt idx="969">
                  <c:v>186.53</c:v>
                </c:pt>
                <c:pt idx="970">
                  <c:v>186.53</c:v>
                </c:pt>
                <c:pt idx="971">
                  <c:v>186.28</c:v>
                </c:pt>
                <c:pt idx="972">
                  <c:v>186.28</c:v>
                </c:pt>
                <c:pt idx="973">
                  <c:v>186.04</c:v>
                </c:pt>
                <c:pt idx="974">
                  <c:v>186.04</c:v>
                </c:pt>
                <c:pt idx="975">
                  <c:v>185.8</c:v>
                </c:pt>
                <c:pt idx="976">
                  <c:v>186.04</c:v>
                </c:pt>
                <c:pt idx="977">
                  <c:v>185.8</c:v>
                </c:pt>
                <c:pt idx="978">
                  <c:v>185.8</c:v>
                </c:pt>
                <c:pt idx="979">
                  <c:v>185.8</c:v>
                </c:pt>
                <c:pt idx="980">
                  <c:v>185.8</c:v>
                </c:pt>
                <c:pt idx="981">
                  <c:v>185.8</c:v>
                </c:pt>
                <c:pt idx="982">
                  <c:v>185.55</c:v>
                </c:pt>
                <c:pt idx="983">
                  <c:v>185.31</c:v>
                </c:pt>
                <c:pt idx="984">
                  <c:v>185.06</c:v>
                </c:pt>
                <c:pt idx="985">
                  <c:v>185.06</c:v>
                </c:pt>
                <c:pt idx="986">
                  <c:v>185.06</c:v>
                </c:pt>
                <c:pt idx="987">
                  <c:v>185.06</c:v>
                </c:pt>
                <c:pt idx="988">
                  <c:v>184.57</c:v>
                </c:pt>
                <c:pt idx="989">
                  <c:v>184.57</c:v>
                </c:pt>
                <c:pt idx="990">
                  <c:v>184.57</c:v>
                </c:pt>
                <c:pt idx="991">
                  <c:v>184.33</c:v>
                </c:pt>
                <c:pt idx="992">
                  <c:v>184.08</c:v>
                </c:pt>
                <c:pt idx="993">
                  <c:v>184.08</c:v>
                </c:pt>
                <c:pt idx="994">
                  <c:v>183.6</c:v>
                </c:pt>
                <c:pt idx="995">
                  <c:v>183.35</c:v>
                </c:pt>
                <c:pt idx="996">
                  <c:v>183.35</c:v>
                </c:pt>
                <c:pt idx="997">
                  <c:v>182.62</c:v>
                </c:pt>
                <c:pt idx="998">
                  <c:v>182.62</c:v>
                </c:pt>
                <c:pt idx="999">
                  <c:v>182.13</c:v>
                </c:pt>
                <c:pt idx="1000">
                  <c:v>181.88</c:v>
                </c:pt>
                <c:pt idx="1001">
                  <c:v>181.64</c:v>
                </c:pt>
                <c:pt idx="1002">
                  <c:v>181.64</c:v>
                </c:pt>
                <c:pt idx="1003">
                  <c:v>181.64</c:v>
                </c:pt>
                <c:pt idx="1004">
                  <c:v>181.64</c:v>
                </c:pt>
                <c:pt idx="1005">
                  <c:v>181.64</c:v>
                </c:pt>
                <c:pt idx="1006">
                  <c:v>181.15</c:v>
                </c:pt>
                <c:pt idx="1007">
                  <c:v>180.66</c:v>
                </c:pt>
                <c:pt idx="1008">
                  <c:v>180.66</c:v>
                </c:pt>
                <c:pt idx="1009">
                  <c:v>179.44</c:v>
                </c:pt>
                <c:pt idx="1010">
                  <c:v>179.68</c:v>
                </c:pt>
                <c:pt idx="1011">
                  <c:v>179.68</c:v>
                </c:pt>
                <c:pt idx="1012">
                  <c:v>179.44</c:v>
                </c:pt>
                <c:pt idx="1013">
                  <c:v>179.19</c:v>
                </c:pt>
                <c:pt idx="1014">
                  <c:v>179.19</c:v>
                </c:pt>
                <c:pt idx="1015">
                  <c:v>178.95</c:v>
                </c:pt>
                <c:pt idx="1016">
                  <c:v>178.46</c:v>
                </c:pt>
                <c:pt idx="1017">
                  <c:v>177.97</c:v>
                </c:pt>
                <c:pt idx="1018">
                  <c:v>177.73</c:v>
                </c:pt>
                <c:pt idx="1019">
                  <c:v>177.73</c:v>
                </c:pt>
                <c:pt idx="1020">
                  <c:v>177.48</c:v>
                </c:pt>
                <c:pt idx="1021">
                  <c:v>177.24</c:v>
                </c:pt>
                <c:pt idx="1022">
                  <c:v>176.75</c:v>
                </c:pt>
                <c:pt idx="1023">
                  <c:v>176.5</c:v>
                </c:pt>
                <c:pt idx="1024">
                  <c:v>175.28</c:v>
                </c:pt>
                <c:pt idx="1025">
                  <c:v>175.28</c:v>
                </c:pt>
                <c:pt idx="1026">
                  <c:v>174.3</c:v>
                </c:pt>
                <c:pt idx="1027">
                  <c:v>174.3</c:v>
                </c:pt>
                <c:pt idx="1028">
                  <c:v>173.57</c:v>
                </c:pt>
                <c:pt idx="1029">
                  <c:v>173.08</c:v>
                </c:pt>
                <c:pt idx="1030">
                  <c:v>172.59</c:v>
                </c:pt>
                <c:pt idx="1031">
                  <c:v>172.59</c:v>
                </c:pt>
                <c:pt idx="1032">
                  <c:v>172.1</c:v>
                </c:pt>
                <c:pt idx="1033">
                  <c:v>171.86</c:v>
                </c:pt>
                <c:pt idx="1034">
                  <c:v>171.37</c:v>
                </c:pt>
                <c:pt idx="1035">
                  <c:v>171.37</c:v>
                </c:pt>
                <c:pt idx="1036">
                  <c:v>170.39</c:v>
                </c:pt>
                <c:pt idx="1037">
                  <c:v>170.39</c:v>
                </c:pt>
                <c:pt idx="1038">
                  <c:v>169.41</c:v>
                </c:pt>
                <c:pt idx="1039">
                  <c:v>169.41</c:v>
                </c:pt>
                <c:pt idx="1040">
                  <c:v>169.41</c:v>
                </c:pt>
                <c:pt idx="1041">
                  <c:v>169.41</c:v>
                </c:pt>
                <c:pt idx="1042">
                  <c:v>169.17</c:v>
                </c:pt>
                <c:pt idx="1043">
                  <c:v>168.93</c:v>
                </c:pt>
                <c:pt idx="1044">
                  <c:v>168.68</c:v>
                </c:pt>
                <c:pt idx="1045">
                  <c:v>167.95</c:v>
                </c:pt>
                <c:pt idx="1046">
                  <c:v>166.97</c:v>
                </c:pt>
                <c:pt idx="1047">
                  <c:v>166.24</c:v>
                </c:pt>
                <c:pt idx="1048">
                  <c:v>166.24</c:v>
                </c:pt>
                <c:pt idx="1049">
                  <c:v>166.24</c:v>
                </c:pt>
                <c:pt idx="1050">
                  <c:v>165.99</c:v>
                </c:pt>
                <c:pt idx="1051">
                  <c:v>165.5</c:v>
                </c:pt>
                <c:pt idx="1052">
                  <c:v>165.01</c:v>
                </c:pt>
                <c:pt idx="1053">
                  <c:v>165.01</c:v>
                </c:pt>
                <c:pt idx="1054">
                  <c:v>164.28</c:v>
                </c:pt>
                <c:pt idx="1055">
                  <c:v>164.04</c:v>
                </c:pt>
                <c:pt idx="1056">
                  <c:v>164.04</c:v>
                </c:pt>
                <c:pt idx="1057">
                  <c:v>164.04</c:v>
                </c:pt>
                <c:pt idx="1058">
                  <c:v>164.04</c:v>
                </c:pt>
                <c:pt idx="1059">
                  <c:v>164.04</c:v>
                </c:pt>
                <c:pt idx="1060">
                  <c:v>163.79</c:v>
                </c:pt>
                <c:pt idx="1061">
                  <c:v>163.55000000000001</c:v>
                </c:pt>
                <c:pt idx="1062">
                  <c:v>162.08000000000001</c:v>
                </c:pt>
                <c:pt idx="1063">
                  <c:v>161.35</c:v>
                </c:pt>
                <c:pt idx="1064">
                  <c:v>159.63</c:v>
                </c:pt>
                <c:pt idx="1065">
                  <c:v>158.16999999999999</c:v>
                </c:pt>
                <c:pt idx="1066">
                  <c:v>158.16999999999999</c:v>
                </c:pt>
                <c:pt idx="1067">
                  <c:v>158.16999999999999</c:v>
                </c:pt>
                <c:pt idx="1068">
                  <c:v>158.16999999999999</c:v>
                </c:pt>
                <c:pt idx="1069">
                  <c:v>158.16999999999999</c:v>
                </c:pt>
                <c:pt idx="1070">
                  <c:v>158.16999999999999</c:v>
                </c:pt>
                <c:pt idx="1071">
                  <c:v>158.16999999999999</c:v>
                </c:pt>
                <c:pt idx="1072">
                  <c:v>155.97</c:v>
                </c:pt>
                <c:pt idx="1073">
                  <c:v>153.77000000000001</c:v>
                </c:pt>
                <c:pt idx="1074">
                  <c:v>153.52000000000001</c:v>
                </c:pt>
                <c:pt idx="1075">
                  <c:v>153.28</c:v>
                </c:pt>
                <c:pt idx="1076">
                  <c:v>153.28</c:v>
                </c:pt>
                <c:pt idx="1077">
                  <c:v>153.03</c:v>
                </c:pt>
                <c:pt idx="1078">
                  <c:v>153.03</c:v>
                </c:pt>
                <c:pt idx="1079">
                  <c:v>152.54</c:v>
                </c:pt>
                <c:pt idx="1080">
                  <c:v>149.61000000000001</c:v>
                </c:pt>
                <c:pt idx="1081">
                  <c:v>149.61000000000001</c:v>
                </c:pt>
                <c:pt idx="1082">
                  <c:v>146.68</c:v>
                </c:pt>
                <c:pt idx="1083">
                  <c:v>146.19</c:v>
                </c:pt>
                <c:pt idx="1084">
                  <c:v>146.19</c:v>
                </c:pt>
                <c:pt idx="1085">
                  <c:v>146.19</c:v>
                </c:pt>
                <c:pt idx="1086">
                  <c:v>146.43</c:v>
                </c:pt>
                <c:pt idx="1087">
                  <c:v>146.43</c:v>
                </c:pt>
                <c:pt idx="1088">
                  <c:v>146.43</c:v>
                </c:pt>
                <c:pt idx="1089">
                  <c:v>145.94</c:v>
                </c:pt>
                <c:pt idx="1090">
                  <c:v>145.94</c:v>
                </c:pt>
                <c:pt idx="1091">
                  <c:v>143.01</c:v>
                </c:pt>
                <c:pt idx="1092">
                  <c:v>142.76</c:v>
                </c:pt>
                <c:pt idx="1093">
                  <c:v>140.81</c:v>
                </c:pt>
                <c:pt idx="1094">
                  <c:v>140.81</c:v>
                </c:pt>
                <c:pt idx="1095">
                  <c:v>140.81</c:v>
                </c:pt>
                <c:pt idx="1096">
                  <c:v>140.81</c:v>
                </c:pt>
                <c:pt idx="1097">
                  <c:v>140.81</c:v>
                </c:pt>
                <c:pt idx="1098">
                  <c:v>140.81</c:v>
                </c:pt>
                <c:pt idx="1099">
                  <c:v>140.07</c:v>
                </c:pt>
                <c:pt idx="1100">
                  <c:v>139.34</c:v>
                </c:pt>
                <c:pt idx="1101">
                  <c:v>138.36000000000001</c:v>
                </c:pt>
                <c:pt idx="1102">
                  <c:v>137.38</c:v>
                </c:pt>
                <c:pt idx="1103">
                  <c:v>136.9</c:v>
                </c:pt>
                <c:pt idx="1104">
                  <c:v>136.9</c:v>
                </c:pt>
                <c:pt idx="1105">
                  <c:v>137.13999999999999</c:v>
                </c:pt>
                <c:pt idx="1106">
                  <c:v>138.12</c:v>
                </c:pt>
                <c:pt idx="1107">
                  <c:v>139.1</c:v>
                </c:pt>
                <c:pt idx="1108">
                  <c:v>141.05000000000001</c:v>
                </c:pt>
                <c:pt idx="1109">
                  <c:v>141.54</c:v>
                </c:pt>
                <c:pt idx="1110">
                  <c:v>141.79</c:v>
                </c:pt>
                <c:pt idx="1111">
                  <c:v>141.79</c:v>
                </c:pt>
                <c:pt idx="1112">
                  <c:v>142.03</c:v>
                </c:pt>
                <c:pt idx="1113">
                  <c:v>142.28</c:v>
                </c:pt>
                <c:pt idx="1114">
                  <c:v>142.52000000000001</c:v>
                </c:pt>
                <c:pt idx="1115">
                  <c:v>142.52000000000001</c:v>
                </c:pt>
                <c:pt idx="1116">
                  <c:v>142.52000000000001</c:v>
                </c:pt>
                <c:pt idx="1117">
                  <c:v>142.28</c:v>
                </c:pt>
                <c:pt idx="1118">
                  <c:v>141.79</c:v>
                </c:pt>
                <c:pt idx="1119">
                  <c:v>141.54</c:v>
                </c:pt>
                <c:pt idx="1120">
                  <c:v>141.05000000000001</c:v>
                </c:pt>
                <c:pt idx="1121">
                  <c:v>140.56</c:v>
                </c:pt>
                <c:pt idx="1122">
                  <c:v>138.85</c:v>
                </c:pt>
                <c:pt idx="1123">
                  <c:v>137.87</c:v>
                </c:pt>
                <c:pt idx="1124">
                  <c:v>136.9</c:v>
                </c:pt>
                <c:pt idx="1125">
                  <c:v>136.9</c:v>
                </c:pt>
                <c:pt idx="1126">
                  <c:v>136.65</c:v>
                </c:pt>
                <c:pt idx="1127">
                  <c:v>136.65</c:v>
                </c:pt>
                <c:pt idx="1128">
                  <c:v>136.65</c:v>
                </c:pt>
                <c:pt idx="1129">
                  <c:v>136.65</c:v>
                </c:pt>
                <c:pt idx="1130">
                  <c:v>136.65</c:v>
                </c:pt>
                <c:pt idx="1131">
                  <c:v>136.65</c:v>
                </c:pt>
                <c:pt idx="1132">
                  <c:v>136.41</c:v>
                </c:pt>
                <c:pt idx="1133">
                  <c:v>135.91999999999999</c:v>
                </c:pt>
                <c:pt idx="1134">
                  <c:v>134.69999999999999</c:v>
                </c:pt>
                <c:pt idx="1135">
                  <c:v>134.21</c:v>
                </c:pt>
                <c:pt idx="1136">
                  <c:v>133.47</c:v>
                </c:pt>
                <c:pt idx="1137">
                  <c:v>132.74</c:v>
                </c:pt>
                <c:pt idx="1138">
                  <c:v>132.74</c:v>
                </c:pt>
                <c:pt idx="1139">
                  <c:v>132.74</c:v>
                </c:pt>
                <c:pt idx="1140">
                  <c:v>132.74</c:v>
                </c:pt>
                <c:pt idx="1141">
                  <c:v>132.5</c:v>
                </c:pt>
                <c:pt idx="1142">
                  <c:v>132.5</c:v>
                </c:pt>
                <c:pt idx="1143">
                  <c:v>132.25</c:v>
                </c:pt>
                <c:pt idx="1144">
                  <c:v>132.25</c:v>
                </c:pt>
                <c:pt idx="1145">
                  <c:v>131.27000000000001</c:v>
                </c:pt>
                <c:pt idx="1146">
                  <c:v>131.27000000000001</c:v>
                </c:pt>
                <c:pt idx="1147">
                  <c:v>130.29</c:v>
                </c:pt>
                <c:pt idx="1148">
                  <c:v>129.81</c:v>
                </c:pt>
                <c:pt idx="1149">
                  <c:v>129.32</c:v>
                </c:pt>
                <c:pt idx="1150">
                  <c:v>129.07</c:v>
                </c:pt>
                <c:pt idx="1151">
                  <c:v>129.07</c:v>
                </c:pt>
                <c:pt idx="1152">
                  <c:v>128.34</c:v>
                </c:pt>
                <c:pt idx="1153">
                  <c:v>128.34</c:v>
                </c:pt>
                <c:pt idx="1154">
                  <c:v>128.34</c:v>
                </c:pt>
                <c:pt idx="1155">
                  <c:v>128.34</c:v>
                </c:pt>
                <c:pt idx="1156">
                  <c:v>128.09</c:v>
                </c:pt>
                <c:pt idx="1157">
                  <c:v>127.6</c:v>
                </c:pt>
                <c:pt idx="1158">
                  <c:v>127.36</c:v>
                </c:pt>
                <c:pt idx="1159">
                  <c:v>127.12</c:v>
                </c:pt>
                <c:pt idx="1160">
                  <c:v>127.12</c:v>
                </c:pt>
                <c:pt idx="1161">
                  <c:v>126.87</c:v>
                </c:pt>
                <c:pt idx="1162">
                  <c:v>126.87</c:v>
                </c:pt>
                <c:pt idx="1163">
                  <c:v>126.14</c:v>
                </c:pt>
                <c:pt idx="1164">
                  <c:v>126.14</c:v>
                </c:pt>
                <c:pt idx="1165">
                  <c:v>125.65</c:v>
                </c:pt>
                <c:pt idx="1166">
                  <c:v>125.16</c:v>
                </c:pt>
                <c:pt idx="1167">
                  <c:v>125.16</c:v>
                </c:pt>
                <c:pt idx="1168">
                  <c:v>124.92</c:v>
                </c:pt>
                <c:pt idx="1169">
                  <c:v>124.67</c:v>
                </c:pt>
                <c:pt idx="1170">
                  <c:v>124.18</c:v>
                </c:pt>
                <c:pt idx="1171">
                  <c:v>124.18</c:v>
                </c:pt>
                <c:pt idx="1172">
                  <c:v>123.69</c:v>
                </c:pt>
                <c:pt idx="1173">
                  <c:v>123.69</c:v>
                </c:pt>
                <c:pt idx="1174">
                  <c:v>123.2</c:v>
                </c:pt>
                <c:pt idx="1175">
                  <c:v>123.2</c:v>
                </c:pt>
                <c:pt idx="1176">
                  <c:v>123.2</c:v>
                </c:pt>
                <c:pt idx="1177">
                  <c:v>123.2</c:v>
                </c:pt>
                <c:pt idx="1178">
                  <c:v>123.2</c:v>
                </c:pt>
                <c:pt idx="1179">
                  <c:v>122.72</c:v>
                </c:pt>
                <c:pt idx="1180">
                  <c:v>122.96</c:v>
                </c:pt>
                <c:pt idx="1181">
                  <c:v>122.72</c:v>
                </c:pt>
                <c:pt idx="1182">
                  <c:v>122.72</c:v>
                </c:pt>
                <c:pt idx="1183">
                  <c:v>122.72</c:v>
                </c:pt>
                <c:pt idx="1184">
                  <c:v>122.47</c:v>
                </c:pt>
                <c:pt idx="1185">
                  <c:v>122.47</c:v>
                </c:pt>
                <c:pt idx="1186">
                  <c:v>122.47</c:v>
                </c:pt>
                <c:pt idx="1187">
                  <c:v>122.47</c:v>
                </c:pt>
                <c:pt idx="1188">
                  <c:v>122.23</c:v>
                </c:pt>
                <c:pt idx="1189">
                  <c:v>122.23</c:v>
                </c:pt>
                <c:pt idx="1190">
                  <c:v>121.98</c:v>
                </c:pt>
                <c:pt idx="1191">
                  <c:v>121.98</c:v>
                </c:pt>
                <c:pt idx="1192">
                  <c:v>121.74</c:v>
                </c:pt>
                <c:pt idx="1193">
                  <c:v>121.74</c:v>
                </c:pt>
                <c:pt idx="1194">
                  <c:v>121.74</c:v>
                </c:pt>
                <c:pt idx="1195">
                  <c:v>121.74</c:v>
                </c:pt>
                <c:pt idx="1196">
                  <c:v>121.74</c:v>
                </c:pt>
                <c:pt idx="1197">
                  <c:v>121.74</c:v>
                </c:pt>
                <c:pt idx="1198">
                  <c:v>121.74</c:v>
                </c:pt>
                <c:pt idx="1199">
                  <c:v>121.49</c:v>
                </c:pt>
                <c:pt idx="1200">
                  <c:v>121.49</c:v>
                </c:pt>
                <c:pt idx="1201">
                  <c:v>121.25</c:v>
                </c:pt>
                <c:pt idx="1202">
                  <c:v>121.49</c:v>
                </c:pt>
                <c:pt idx="1203">
                  <c:v>121.25</c:v>
                </c:pt>
                <c:pt idx="1204">
                  <c:v>121.25</c:v>
                </c:pt>
                <c:pt idx="1205">
                  <c:v>121.25</c:v>
                </c:pt>
                <c:pt idx="1206">
                  <c:v>121.49</c:v>
                </c:pt>
                <c:pt idx="1207">
                  <c:v>121.49</c:v>
                </c:pt>
                <c:pt idx="1208">
                  <c:v>121.49</c:v>
                </c:pt>
                <c:pt idx="1209">
                  <c:v>121.74</c:v>
                </c:pt>
                <c:pt idx="1210">
                  <c:v>121.74</c:v>
                </c:pt>
                <c:pt idx="1211">
                  <c:v>121.74</c:v>
                </c:pt>
                <c:pt idx="1212">
                  <c:v>121.74</c:v>
                </c:pt>
                <c:pt idx="1213">
                  <c:v>121.74</c:v>
                </c:pt>
                <c:pt idx="1214">
                  <c:v>121.98</c:v>
                </c:pt>
                <c:pt idx="1215">
                  <c:v>121.98</c:v>
                </c:pt>
                <c:pt idx="1216">
                  <c:v>121.98</c:v>
                </c:pt>
                <c:pt idx="1217">
                  <c:v>121.98</c:v>
                </c:pt>
                <c:pt idx="1218">
                  <c:v>122.23</c:v>
                </c:pt>
                <c:pt idx="1219">
                  <c:v>122.47</c:v>
                </c:pt>
                <c:pt idx="1220">
                  <c:v>122.47</c:v>
                </c:pt>
                <c:pt idx="1221">
                  <c:v>122.47</c:v>
                </c:pt>
                <c:pt idx="1222">
                  <c:v>122.72</c:v>
                </c:pt>
                <c:pt idx="1223">
                  <c:v>122.72</c:v>
                </c:pt>
                <c:pt idx="1224">
                  <c:v>122.96</c:v>
                </c:pt>
                <c:pt idx="1225">
                  <c:v>122.96</c:v>
                </c:pt>
                <c:pt idx="1226">
                  <c:v>122.96</c:v>
                </c:pt>
                <c:pt idx="1227">
                  <c:v>123.2</c:v>
                </c:pt>
                <c:pt idx="1228">
                  <c:v>123.2</c:v>
                </c:pt>
                <c:pt idx="1229">
                  <c:v>123.45</c:v>
                </c:pt>
                <c:pt idx="1230">
                  <c:v>123.45</c:v>
                </c:pt>
                <c:pt idx="1231">
                  <c:v>123.94</c:v>
                </c:pt>
                <c:pt idx="1232">
                  <c:v>124.18</c:v>
                </c:pt>
                <c:pt idx="1233">
                  <c:v>124.18</c:v>
                </c:pt>
                <c:pt idx="1234">
                  <c:v>124.43</c:v>
                </c:pt>
                <c:pt idx="1235">
                  <c:v>124.67</c:v>
                </c:pt>
                <c:pt idx="1236">
                  <c:v>124.67</c:v>
                </c:pt>
                <c:pt idx="1237">
                  <c:v>124.67</c:v>
                </c:pt>
                <c:pt idx="1238">
                  <c:v>125.16</c:v>
                </c:pt>
                <c:pt idx="1239">
                  <c:v>125.16</c:v>
                </c:pt>
                <c:pt idx="1240">
                  <c:v>125.16</c:v>
                </c:pt>
                <c:pt idx="1241">
                  <c:v>125.65</c:v>
                </c:pt>
                <c:pt idx="1242">
                  <c:v>125.65</c:v>
                </c:pt>
                <c:pt idx="1243">
                  <c:v>126.14</c:v>
                </c:pt>
                <c:pt idx="1244">
                  <c:v>126.14</c:v>
                </c:pt>
                <c:pt idx="1245">
                  <c:v>126.38</c:v>
                </c:pt>
                <c:pt idx="1246">
                  <c:v>126.38</c:v>
                </c:pt>
                <c:pt idx="1247">
                  <c:v>127.12</c:v>
                </c:pt>
                <c:pt idx="1248">
                  <c:v>127.12</c:v>
                </c:pt>
                <c:pt idx="1249">
                  <c:v>127.6</c:v>
                </c:pt>
                <c:pt idx="1250">
                  <c:v>127.6</c:v>
                </c:pt>
                <c:pt idx="1251">
                  <c:v>128.34</c:v>
                </c:pt>
                <c:pt idx="1252">
                  <c:v>128.58000000000001</c:v>
                </c:pt>
                <c:pt idx="1253">
                  <c:v>129.07</c:v>
                </c:pt>
                <c:pt idx="1254">
                  <c:v>129.32</c:v>
                </c:pt>
                <c:pt idx="1255">
                  <c:v>130.05000000000001</c:v>
                </c:pt>
                <c:pt idx="1256">
                  <c:v>130.05000000000001</c:v>
                </c:pt>
                <c:pt idx="1257">
                  <c:v>130.29</c:v>
                </c:pt>
                <c:pt idx="1258">
                  <c:v>130.54</c:v>
                </c:pt>
                <c:pt idx="1259">
                  <c:v>131.03</c:v>
                </c:pt>
                <c:pt idx="1260">
                  <c:v>131.03</c:v>
                </c:pt>
                <c:pt idx="1261">
                  <c:v>131.03</c:v>
                </c:pt>
                <c:pt idx="1262">
                  <c:v>131.03</c:v>
                </c:pt>
                <c:pt idx="1263">
                  <c:v>131.76</c:v>
                </c:pt>
                <c:pt idx="1264">
                  <c:v>131.76</c:v>
                </c:pt>
                <c:pt idx="1265">
                  <c:v>131.76</c:v>
                </c:pt>
                <c:pt idx="1266">
                  <c:v>132.25</c:v>
                </c:pt>
                <c:pt idx="1267">
                  <c:v>133.96</c:v>
                </c:pt>
                <c:pt idx="1268">
                  <c:v>134.44999999999999</c:v>
                </c:pt>
                <c:pt idx="1269">
                  <c:v>134.44999999999999</c:v>
                </c:pt>
                <c:pt idx="1270">
                  <c:v>134.69999999999999</c:v>
                </c:pt>
                <c:pt idx="1271">
                  <c:v>134.94</c:v>
                </c:pt>
                <c:pt idx="1272">
                  <c:v>135.43</c:v>
                </c:pt>
                <c:pt idx="1273">
                  <c:v>135.66999999999999</c:v>
                </c:pt>
                <c:pt idx="1274">
                  <c:v>136.16</c:v>
                </c:pt>
                <c:pt idx="1275">
                  <c:v>136.41</c:v>
                </c:pt>
                <c:pt idx="1276">
                  <c:v>136.41</c:v>
                </c:pt>
                <c:pt idx="1277">
                  <c:v>137.38</c:v>
                </c:pt>
                <c:pt idx="1278">
                  <c:v>137.38</c:v>
                </c:pt>
                <c:pt idx="1279">
                  <c:v>138.61000000000001</c:v>
                </c:pt>
                <c:pt idx="1280">
                  <c:v>138.61000000000001</c:v>
                </c:pt>
                <c:pt idx="1281">
                  <c:v>141.05000000000001</c:v>
                </c:pt>
                <c:pt idx="1282">
                  <c:v>141.05000000000001</c:v>
                </c:pt>
                <c:pt idx="1283">
                  <c:v>141.05000000000001</c:v>
                </c:pt>
                <c:pt idx="1284">
                  <c:v>142.03</c:v>
                </c:pt>
                <c:pt idx="1285">
                  <c:v>142.28</c:v>
                </c:pt>
                <c:pt idx="1286">
                  <c:v>142.28</c:v>
                </c:pt>
                <c:pt idx="1287">
                  <c:v>142.28</c:v>
                </c:pt>
                <c:pt idx="1288">
                  <c:v>142.52000000000001</c:v>
                </c:pt>
                <c:pt idx="1289">
                  <c:v>142.28</c:v>
                </c:pt>
                <c:pt idx="1290">
                  <c:v>143.74</c:v>
                </c:pt>
                <c:pt idx="1291">
                  <c:v>144.72</c:v>
                </c:pt>
                <c:pt idx="1292">
                  <c:v>145.21</c:v>
                </c:pt>
                <c:pt idx="1293">
                  <c:v>146.43</c:v>
                </c:pt>
                <c:pt idx="1294">
                  <c:v>146.43</c:v>
                </c:pt>
                <c:pt idx="1295">
                  <c:v>146.43</c:v>
                </c:pt>
                <c:pt idx="1296">
                  <c:v>146.43</c:v>
                </c:pt>
                <c:pt idx="1297">
                  <c:v>146.43</c:v>
                </c:pt>
                <c:pt idx="1298">
                  <c:v>146.68</c:v>
                </c:pt>
                <c:pt idx="1299">
                  <c:v>147.16</c:v>
                </c:pt>
                <c:pt idx="1300">
                  <c:v>147.16</c:v>
                </c:pt>
                <c:pt idx="1301">
                  <c:v>148.63</c:v>
                </c:pt>
                <c:pt idx="1302">
                  <c:v>149.61000000000001</c:v>
                </c:pt>
                <c:pt idx="1303">
                  <c:v>149.61000000000001</c:v>
                </c:pt>
                <c:pt idx="1304">
                  <c:v>149.85</c:v>
                </c:pt>
                <c:pt idx="1305">
                  <c:v>149.85</c:v>
                </c:pt>
                <c:pt idx="1306">
                  <c:v>149.85</c:v>
                </c:pt>
                <c:pt idx="1307">
                  <c:v>149.85</c:v>
                </c:pt>
                <c:pt idx="1308">
                  <c:v>150.1</c:v>
                </c:pt>
                <c:pt idx="1309">
                  <c:v>149.85</c:v>
                </c:pt>
                <c:pt idx="1310">
                  <c:v>150.59</c:v>
                </c:pt>
                <c:pt idx="1311">
                  <c:v>151.81</c:v>
                </c:pt>
                <c:pt idx="1312">
                  <c:v>153.52000000000001</c:v>
                </c:pt>
                <c:pt idx="1313">
                  <c:v>154.5</c:v>
                </c:pt>
                <c:pt idx="1314">
                  <c:v>154.99</c:v>
                </c:pt>
                <c:pt idx="1315">
                  <c:v>154.99</c:v>
                </c:pt>
                <c:pt idx="1316">
                  <c:v>155.22999999999999</c:v>
                </c:pt>
                <c:pt idx="1317">
                  <c:v>155.22999999999999</c:v>
                </c:pt>
                <c:pt idx="1318">
                  <c:v>155.22999999999999</c:v>
                </c:pt>
                <c:pt idx="1319">
                  <c:v>155.22999999999999</c:v>
                </c:pt>
                <c:pt idx="1320">
                  <c:v>155.22999999999999</c:v>
                </c:pt>
                <c:pt idx="1321">
                  <c:v>156.21</c:v>
                </c:pt>
                <c:pt idx="1322">
                  <c:v>156.94</c:v>
                </c:pt>
                <c:pt idx="1323">
                  <c:v>158.9</c:v>
                </c:pt>
                <c:pt idx="1324">
                  <c:v>159.15</c:v>
                </c:pt>
                <c:pt idx="1325">
                  <c:v>159.63</c:v>
                </c:pt>
                <c:pt idx="1326">
                  <c:v>159.63</c:v>
                </c:pt>
                <c:pt idx="1327">
                  <c:v>159.63</c:v>
                </c:pt>
                <c:pt idx="1328">
                  <c:v>159.88</c:v>
                </c:pt>
                <c:pt idx="1329">
                  <c:v>159.88</c:v>
                </c:pt>
                <c:pt idx="1330">
                  <c:v>161.59</c:v>
                </c:pt>
                <c:pt idx="1331">
                  <c:v>162.57</c:v>
                </c:pt>
                <c:pt idx="1332">
                  <c:v>164.28</c:v>
                </c:pt>
                <c:pt idx="1333">
                  <c:v>165.26</c:v>
                </c:pt>
                <c:pt idx="1334">
                  <c:v>165.26</c:v>
                </c:pt>
                <c:pt idx="1335">
                  <c:v>165.26</c:v>
                </c:pt>
                <c:pt idx="1336">
                  <c:v>165.26</c:v>
                </c:pt>
                <c:pt idx="1337">
                  <c:v>165.26</c:v>
                </c:pt>
                <c:pt idx="1338">
                  <c:v>165.26</c:v>
                </c:pt>
                <c:pt idx="1339">
                  <c:v>165.5</c:v>
                </c:pt>
                <c:pt idx="1340">
                  <c:v>165.75</c:v>
                </c:pt>
                <c:pt idx="1341">
                  <c:v>166.73</c:v>
                </c:pt>
                <c:pt idx="1342">
                  <c:v>166.97</c:v>
                </c:pt>
                <c:pt idx="1343">
                  <c:v>168.44</c:v>
                </c:pt>
                <c:pt idx="1344">
                  <c:v>169.41</c:v>
                </c:pt>
                <c:pt idx="1345">
                  <c:v>170.64</c:v>
                </c:pt>
                <c:pt idx="1346">
                  <c:v>170.88</c:v>
                </c:pt>
                <c:pt idx="1347">
                  <c:v>170.88</c:v>
                </c:pt>
                <c:pt idx="1348">
                  <c:v>170.88</c:v>
                </c:pt>
                <c:pt idx="1349">
                  <c:v>170.88</c:v>
                </c:pt>
                <c:pt idx="1350">
                  <c:v>170.88</c:v>
                </c:pt>
                <c:pt idx="1351">
                  <c:v>171.13</c:v>
                </c:pt>
                <c:pt idx="1352">
                  <c:v>171.13</c:v>
                </c:pt>
                <c:pt idx="1353">
                  <c:v>171.86</c:v>
                </c:pt>
                <c:pt idx="1354">
                  <c:v>171.62</c:v>
                </c:pt>
                <c:pt idx="1355">
                  <c:v>171.86</c:v>
                </c:pt>
                <c:pt idx="1356">
                  <c:v>171.86</c:v>
                </c:pt>
                <c:pt idx="1357">
                  <c:v>171.86</c:v>
                </c:pt>
                <c:pt idx="1358">
                  <c:v>171.86</c:v>
                </c:pt>
                <c:pt idx="1359">
                  <c:v>171.86</c:v>
                </c:pt>
                <c:pt idx="1360">
                  <c:v>171.86</c:v>
                </c:pt>
                <c:pt idx="1361">
                  <c:v>171.86</c:v>
                </c:pt>
                <c:pt idx="1362">
                  <c:v>172.35</c:v>
                </c:pt>
                <c:pt idx="1363">
                  <c:v>173.33</c:v>
                </c:pt>
                <c:pt idx="1364">
                  <c:v>174.06</c:v>
                </c:pt>
                <c:pt idx="1365">
                  <c:v>174.79</c:v>
                </c:pt>
                <c:pt idx="1366">
                  <c:v>174.79</c:v>
                </c:pt>
                <c:pt idx="1367">
                  <c:v>175.28</c:v>
                </c:pt>
                <c:pt idx="1368">
                  <c:v>175.28</c:v>
                </c:pt>
                <c:pt idx="1369">
                  <c:v>175.28</c:v>
                </c:pt>
                <c:pt idx="1370">
                  <c:v>174.79</c:v>
                </c:pt>
                <c:pt idx="1371">
                  <c:v>174.79</c:v>
                </c:pt>
                <c:pt idx="1372">
                  <c:v>173.57</c:v>
                </c:pt>
                <c:pt idx="1373">
                  <c:v>172.84</c:v>
                </c:pt>
                <c:pt idx="1374">
                  <c:v>172.84</c:v>
                </c:pt>
                <c:pt idx="1375">
                  <c:v>172.84</c:v>
                </c:pt>
                <c:pt idx="1376">
                  <c:v>173.08</c:v>
                </c:pt>
                <c:pt idx="1377">
                  <c:v>173.33</c:v>
                </c:pt>
                <c:pt idx="1378">
                  <c:v>174.06</c:v>
                </c:pt>
                <c:pt idx="1379">
                  <c:v>174.79</c:v>
                </c:pt>
                <c:pt idx="1380">
                  <c:v>175.53</c:v>
                </c:pt>
                <c:pt idx="1381">
                  <c:v>176.26</c:v>
                </c:pt>
                <c:pt idx="1382">
                  <c:v>176.26</c:v>
                </c:pt>
                <c:pt idx="1383">
                  <c:v>176.5</c:v>
                </c:pt>
                <c:pt idx="1384">
                  <c:v>176.5</c:v>
                </c:pt>
                <c:pt idx="1385">
                  <c:v>176.5</c:v>
                </c:pt>
                <c:pt idx="1386">
                  <c:v>176.26</c:v>
                </c:pt>
                <c:pt idx="1387">
                  <c:v>176.26</c:v>
                </c:pt>
                <c:pt idx="1388">
                  <c:v>176.75</c:v>
                </c:pt>
                <c:pt idx="1389">
                  <c:v>176.75</c:v>
                </c:pt>
                <c:pt idx="1390">
                  <c:v>176.75</c:v>
                </c:pt>
                <c:pt idx="1391">
                  <c:v>176.75</c:v>
                </c:pt>
                <c:pt idx="1392">
                  <c:v>176.75</c:v>
                </c:pt>
                <c:pt idx="1393">
                  <c:v>176.99</c:v>
                </c:pt>
                <c:pt idx="1394">
                  <c:v>176.99</c:v>
                </c:pt>
                <c:pt idx="1395">
                  <c:v>177.73</c:v>
                </c:pt>
                <c:pt idx="1396">
                  <c:v>177.73</c:v>
                </c:pt>
                <c:pt idx="1397">
                  <c:v>178.46</c:v>
                </c:pt>
                <c:pt idx="1398">
                  <c:v>178.95</c:v>
                </c:pt>
                <c:pt idx="1399">
                  <c:v>178.95</c:v>
                </c:pt>
                <c:pt idx="1400">
                  <c:v>179.19</c:v>
                </c:pt>
                <c:pt idx="1401">
                  <c:v>179.19</c:v>
                </c:pt>
                <c:pt idx="1402">
                  <c:v>179.68</c:v>
                </c:pt>
                <c:pt idx="1403">
                  <c:v>180.42</c:v>
                </c:pt>
                <c:pt idx="1404">
                  <c:v>180.66</c:v>
                </c:pt>
                <c:pt idx="1405">
                  <c:v>180.91</c:v>
                </c:pt>
                <c:pt idx="1406">
                  <c:v>180.91</c:v>
                </c:pt>
                <c:pt idx="1407">
                  <c:v>181.15</c:v>
                </c:pt>
                <c:pt idx="1408">
                  <c:v>181.15</c:v>
                </c:pt>
                <c:pt idx="1409">
                  <c:v>181.15</c:v>
                </c:pt>
                <c:pt idx="1410">
                  <c:v>181.15</c:v>
                </c:pt>
                <c:pt idx="1411">
                  <c:v>181.88</c:v>
                </c:pt>
                <c:pt idx="1412">
                  <c:v>182.13</c:v>
                </c:pt>
                <c:pt idx="1413">
                  <c:v>182.13</c:v>
                </c:pt>
                <c:pt idx="1414">
                  <c:v>182.62</c:v>
                </c:pt>
                <c:pt idx="1415">
                  <c:v>182.62</c:v>
                </c:pt>
                <c:pt idx="1416">
                  <c:v>183.11</c:v>
                </c:pt>
                <c:pt idx="1417">
                  <c:v>183.11</c:v>
                </c:pt>
                <c:pt idx="1418">
                  <c:v>183.6</c:v>
                </c:pt>
                <c:pt idx="1419">
                  <c:v>183.6</c:v>
                </c:pt>
                <c:pt idx="1420">
                  <c:v>183.6</c:v>
                </c:pt>
                <c:pt idx="1421">
                  <c:v>183.84</c:v>
                </c:pt>
                <c:pt idx="1422">
                  <c:v>184.08</c:v>
                </c:pt>
                <c:pt idx="1423">
                  <c:v>184.08</c:v>
                </c:pt>
                <c:pt idx="1424">
                  <c:v>184.57</c:v>
                </c:pt>
                <c:pt idx="1425">
                  <c:v>184.57</c:v>
                </c:pt>
                <c:pt idx="1426">
                  <c:v>184.57</c:v>
                </c:pt>
                <c:pt idx="1427">
                  <c:v>184.82</c:v>
                </c:pt>
                <c:pt idx="1428">
                  <c:v>185.06</c:v>
                </c:pt>
                <c:pt idx="1429">
                  <c:v>185.06</c:v>
                </c:pt>
                <c:pt idx="1430">
                  <c:v>185.06</c:v>
                </c:pt>
                <c:pt idx="1431">
                  <c:v>185.06</c:v>
                </c:pt>
                <c:pt idx="1432">
                  <c:v>185.31</c:v>
                </c:pt>
                <c:pt idx="1433">
                  <c:v>185.31</c:v>
                </c:pt>
                <c:pt idx="1434">
                  <c:v>185.31</c:v>
                </c:pt>
                <c:pt idx="1435">
                  <c:v>185.31</c:v>
                </c:pt>
                <c:pt idx="1436">
                  <c:v>185.31</c:v>
                </c:pt>
                <c:pt idx="1437">
                  <c:v>185.8</c:v>
                </c:pt>
                <c:pt idx="1438">
                  <c:v>185.8</c:v>
                </c:pt>
                <c:pt idx="1439">
                  <c:v>185.55</c:v>
                </c:pt>
                <c:pt idx="1440">
                  <c:v>185.55</c:v>
                </c:pt>
                <c:pt idx="1441">
                  <c:v>185.55</c:v>
                </c:pt>
                <c:pt idx="1442">
                  <c:v>185.55</c:v>
                </c:pt>
                <c:pt idx="1443">
                  <c:v>185.55</c:v>
                </c:pt>
                <c:pt idx="1444">
                  <c:v>185.55</c:v>
                </c:pt>
                <c:pt idx="1445">
                  <c:v>185.55</c:v>
                </c:pt>
                <c:pt idx="1446">
                  <c:v>185.55</c:v>
                </c:pt>
                <c:pt idx="1447">
                  <c:v>185.55</c:v>
                </c:pt>
                <c:pt idx="1448">
                  <c:v>185.55</c:v>
                </c:pt>
                <c:pt idx="1449">
                  <c:v>185.55</c:v>
                </c:pt>
                <c:pt idx="1450">
                  <c:v>185.55</c:v>
                </c:pt>
                <c:pt idx="1451">
                  <c:v>185.55</c:v>
                </c:pt>
                <c:pt idx="1452">
                  <c:v>185.55</c:v>
                </c:pt>
                <c:pt idx="1453">
                  <c:v>185.31</c:v>
                </c:pt>
                <c:pt idx="1454">
                  <c:v>185.31</c:v>
                </c:pt>
                <c:pt idx="1455">
                  <c:v>185.31</c:v>
                </c:pt>
                <c:pt idx="1456">
                  <c:v>185.31</c:v>
                </c:pt>
                <c:pt idx="1457">
                  <c:v>185.31</c:v>
                </c:pt>
                <c:pt idx="1458">
                  <c:v>185.31</c:v>
                </c:pt>
                <c:pt idx="1459">
                  <c:v>185.31</c:v>
                </c:pt>
                <c:pt idx="1460">
                  <c:v>185.31</c:v>
                </c:pt>
                <c:pt idx="1461">
                  <c:v>185.06</c:v>
                </c:pt>
                <c:pt idx="1462">
                  <c:v>185.06</c:v>
                </c:pt>
                <c:pt idx="1463">
                  <c:v>184.82</c:v>
                </c:pt>
                <c:pt idx="1464">
                  <c:v>184.82</c:v>
                </c:pt>
                <c:pt idx="1465">
                  <c:v>184.82</c:v>
                </c:pt>
                <c:pt idx="1466">
                  <c:v>184.57</c:v>
                </c:pt>
                <c:pt idx="1467">
                  <c:v>184.57</c:v>
                </c:pt>
                <c:pt idx="1468">
                  <c:v>184.08</c:v>
                </c:pt>
                <c:pt idx="1469">
                  <c:v>184.08</c:v>
                </c:pt>
                <c:pt idx="1470">
                  <c:v>183.84</c:v>
                </c:pt>
                <c:pt idx="1471">
                  <c:v>184.08</c:v>
                </c:pt>
                <c:pt idx="1472">
                  <c:v>183.6</c:v>
                </c:pt>
                <c:pt idx="1473">
                  <c:v>183.6</c:v>
                </c:pt>
                <c:pt idx="1474">
                  <c:v>183.35</c:v>
                </c:pt>
                <c:pt idx="1475">
                  <c:v>183.11</c:v>
                </c:pt>
                <c:pt idx="1476">
                  <c:v>183.11</c:v>
                </c:pt>
                <c:pt idx="1477">
                  <c:v>182.86</c:v>
                </c:pt>
                <c:pt idx="1478">
                  <c:v>182.62</c:v>
                </c:pt>
                <c:pt idx="1479">
                  <c:v>182.37</c:v>
                </c:pt>
                <c:pt idx="1480">
                  <c:v>182.37</c:v>
                </c:pt>
                <c:pt idx="1481">
                  <c:v>181.88</c:v>
                </c:pt>
                <c:pt idx="1482">
                  <c:v>181.64</c:v>
                </c:pt>
                <c:pt idx="1483">
                  <c:v>181.39</c:v>
                </c:pt>
                <c:pt idx="1484">
                  <c:v>180.91</c:v>
                </c:pt>
                <c:pt idx="1485">
                  <c:v>180.91</c:v>
                </c:pt>
                <c:pt idx="1486">
                  <c:v>180.42</c:v>
                </c:pt>
                <c:pt idx="1487">
                  <c:v>180.42</c:v>
                </c:pt>
                <c:pt idx="1488">
                  <c:v>180.42</c:v>
                </c:pt>
                <c:pt idx="1489">
                  <c:v>179.68</c:v>
                </c:pt>
                <c:pt idx="1490">
                  <c:v>179.68</c:v>
                </c:pt>
                <c:pt idx="1491">
                  <c:v>178.95</c:v>
                </c:pt>
                <c:pt idx="1492">
                  <c:v>178.95</c:v>
                </c:pt>
                <c:pt idx="1493">
                  <c:v>178.22</c:v>
                </c:pt>
                <c:pt idx="1494">
                  <c:v>177.73</c:v>
                </c:pt>
                <c:pt idx="1495">
                  <c:v>177.48</c:v>
                </c:pt>
                <c:pt idx="1496">
                  <c:v>176.99</c:v>
                </c:pt>
                <c:pt idx="1497">
                  <c:v>176.99</c:v>
                </c:pt>
                <c:pt idx="1498">
                  <c:v>176.5</c:v>
                </c:pt>
                <c:pt idx="1499">
                  <c:v>176.5</c:v>
                </c:pt>
                <c:pt idx="1500">
                  <c:v>176.26</c:v>
                </c:pt>
                <c:pt idx="1501">
                  <c:v>176.02</c:v>
                </c:pt>
                <c:pt idx="1502">
                  <c:v>175.28</c:v>
                </c:pt>
                <c:pt idx="1503">
                  <c:v>174.55</c:v>
                </c:pt>
                <c:pt idx="1504">
                  <c:v>174.79</c:v>
                </c:pt>
                <c:pt idx="1505">
                  <c:v>174.3</c:v>
                </c:pt>
                <c:pt idx="1506">
                  <c:v>174.3</c:v>
                </c:pt>
                <c:pt idx="1507">
                  <c:v>173.57</c:v>
                </c:pt>
                <c:pt idx="1508">
                  <c:v>172.59</c:v>
                </c:pt>
                <c:pt idx="1509">
                  <c:v>172.35</c:v>
                </c:pt>
                <c:pt idx="1510">
                  <c:v>172.59</c:v>
                </c:pt>
                <c:pt idx="1511">
                  <c:v>172.59</c:v>
                </c:pt>
                <c:pt idx="1512">
                  <c:v>172.59</c:v>
                </c:pt>
                <c:pt idx="1513">
                  <c:v>172.59</c:v>
                </c:pt>
                <c:pt idx="1514">
                  <c:v>170.88</c:v>
                </c:pt>
                <c:pt idx="1515">
                  <c:v>170.39</c:v>
                </c:pt>
                <c:pt idx="1516">
                  <c:v>170.64</c:v>
                </c:pt>
                <c:pt idx="1517">
                  <c:v>170.15</c:v>
                </c:pt>
                <c:pt idx="1518">
                  <c:v>169.66</c:v>
                </c:pt>
                <c:pt idx="1519">
                  <c:v>168.68</c:v>
                </c:pt>
                <c:pt idx="1520">
                  <c:v>168.68</c:v>
                </c:pt>
                <c:pt idx="1521">
                  <c:v>168.19</c:v>
                </c:pt>
                <c:pt idx="1522">
                  <c:v>167.46</c:v>
                </c:pt>
                <c:pt idx="1523">
                  <c:v>166.48</c:v>
                </c:pt>
                <c:pt idx="1524">
                  <c:v>166.24</c:v>
                </c:pt>
                <c:pt idx="1525">
                  <c:v>166.24</c:v>
                </c:pt>
                <c:pt idx="1526">
                  <c:v>165.99</c:v>
                </c:pt>
                <c:pt idx="1527">
                  <c:v>165.99</c:v>
                </c:pt>
                <c:pt idx="1528">
                  <c:v>165.99</c:v>
                </c:pt>
                <c:pt idx="1529">
                  <c:v>165.01</c:v>
                </c:pt>
                <c:pt idx="1530">
                  <c:v>164.28</c:v>
                </c:pt>
                <c:pt idx="1531">
                  <c:v>164.28</c:v>
                </c:pt>
                <c:pt idx="1532">
                  <c:v>163.55000000000001</c:v>
                </c:pt>
                <c:pt idx="1533">
                  <c:v>163.30000000000001</c:v>
                </c:pt>
                <c:pt idx="1534">
                  <c:v>163.30000000000001</c:v>
                </c:pt>
                <c:pt idx="1535">
                  <c:v>163.30000000000001</c:v>
                </c:pt>
                <c:pt idx="1536">
                  <c:v>163.55000000000001</c:v>
                </c:pt>
                <c:pt idx="1537">
                  <c:v>162.81</c:v>
                </c:pt>
                <c:pt idx="1538">
                  <c:v>161.84</c:v>
                </c:pt>
                <c:pt idx="1539">
                  <c:v>161.1</c:v>
                </c:pt>
                <c:pt idx="1540">
                  <c:v>160.61000000000001</c:v>
                </c:pt>
                <c:pt idx="1541">
                  <c:v>160.37</c:v>
                </c:pt>
                <c:pt idx="1542">
                  <c:v>160.37</c:v>
                </c:pt>
                <c:pt idx="1543">
                  <c:v>160.37</c:v>
                </c:pt>
                <c:pt idx="1544">
                  <c:v>160.37</c:v>
                </c:pt>
                <c:pt idx="1545">
                  <c:v>159.15</c:v>
                </c:pt>
                <c:pt idx="1546">
                  <c:v>159.38999999999999</c:v>
                </c:pt>
                <c:pt idx="1547">
                  <c:v>157.91999999999999</c:v>
                </c:pt>
                <c:pt idx="1548">
                  <c:v>157.91999999999999</c:v>
                </c:pt>
                <c:pt idx="1549">
                  <c:v>157.68</c:v>
                </c:pt>
                <c:pt idx="1550">
                  <c:v>157.68</c:v>
                </c:pt>
                <c:pt idx="1551">
                  <c:v>157.68</c:v>
                </c:pt>
                <c:pt idx="1552">
                  <c:v>156.94</c:v>
                </c:pt>
                <c:pt idx="1553">
                  <c:v>156.94</c:v>
                </c:pt>
                <c:pt idx="1554">
                  <c:v>155.47999999999999</c:v>
                </c:pt>
                <c:pt idx="1555">
                  <c:v>155.22999999999999</c:v>
                </c:pt>
                <c:pt idx="1556">
                  <c:v>154.99</c:v>
                </c:pt>
                <c:pt idx="1557">
                  <c:v>154.99</c:v>
                </c:pt>
                <c:pt idx="1558">
                  <c:v>154.99</c:v>
                </c:pt>
                <c:pt idx="1559">
                  <c:v>154.99</c:v>
                </c:pt>
                <c:pt idx="1560">
                  <c:v>154.99</c:v>
                </c:pt>
                <c:pt idx="1561">
                  <c:v>153.03</c:v>
                </c:pt>
                <c:pt idx="1562">
                  <c:v>153.03</c:v>
                </c:pt>
                <c:pt idx="1563">
                  <c:v>151.08000000000001</c:v>
                </c:pt>
                <c:pt idx="1564">
                  <c:v>150.1</c:v>
                </c:pt>
                <c:pt idx="1565">
                  <c:v>150.1</c:v>
                </c:pt>
                <c:pt idx="1566">
                  <c:v>150.1</c:v>
                </c:pt>
                <c:pt idx="1567">
                  <c:v>150.1</c:v>
                </c:pt>
                <c:pt idx="1568">
                  <c:v>150.1</c:v>
                </c:pt>
                <c:pt idx="1569">
                  <c:v>150.1</c:v>
                </c:pt>
                <c:pt idx="1570">
                  <c:v>149.85</c:v>
                </c:pt>
                <c:pt idx="1571">
                  <c:v>149.85</c:v>
                </c:pt>
                <c:pt idx="1572">
                  <c:v>148.13999999999999</c:v>
                </c:pt>
                <c:pt idx="1573">
                  <c:v>146.68</c:v>
                </c:pt>
                <c:pt idx="1574">
                  <c:v>146.68</c:v>
                </c:pt>
                <c:pt idx="1575">
                  <c:v>144.96</c:v>
                </c:pt>
                <c:pt idx="1576">
                  <c:v>144.96</c:v>
                </c:pt>
                <c:pt idx="1577">
                  <c:v>144.96</c:v>
                </c:pt>
                <c:pt idx="1578">
                  <c:v>144.96</c:v>
                </c:pt>
                <c:pt idx="1579">
                  <c:v>144.72</c:v>
                </c:pt>
                <c:pt idx="1580">
                  <c:v>144.72</c:v>
                </c:pt>
                <c:pt idx="1581">
                  <c:v>144.22999999999999</c:v>
                </c:pt>
                <c:pt idx="1582">
                  <c:v>143.99</c:v>
                </c:pt>
                <c:pt idx="1583">
                  <c:v>143.01</c:v>
                </c:pt>
                <c:pt idx="1584">
                  <c:v>141.79</c:v>
                </c:pt>
                <c:pt idx="1585">
                  <c:v>140.07</c:v>
                </c:pt>
                <c:pt idx="1586">
                  <c:v>140.07</c:v>
                </c:pt>
                <c:pt idx="1587">
                  <c:v>138.85</c:v>
                </c:pt>
                <c:pt idx="1588">
                  <c:v>138.85</c:v>
                </c:pt>
                <c:pt idx="1589">
                  <c:v>138.85</c:v>
                </c:pt>
                <c:pt idx="1590">
                  <c:v>138.85</c:v>
                </c:pt>
                <c:pt idx="1591">
                  <c:v>138.85</c:v>
                </c:pt>
                <c:pt idx="1592">
                  <c:v>138.85</c:v>
                </c:pt>
                <c:pt idx="1593">
                  <c:v>138.85</c:v>
                </c:pt>
                <c:pt idx="1594">
                  <c:v>138.85</c:v>
                </c:pt>
                <c:pt idx="1595">
                  <c:v>138.85</c:v>
                </c:pt>
                <c:pt idx="1596">
                  <c:v>138.85</c:v>
                </c:pt>
                <c:pt idx="1597">
                  <c:v>138.85</c:v>
                </c:pt>
                <c:pt idx="1598">
                  <c:v>138.85</c:v>
                </c:pt>
                <c:pt idx="1599">
                  <c:v>138.85</c:v>
                </c:pt>
                <c:pt idx="1600">
                  <c:v>136.9</c:v>
                </c:pt>
                <c:pt idx="1601">
                  <c:v>136.9</c:v>
                </c:pt>
                <c:pt idx="1602">
                  <c:v>134.94</c:v>
                </c:pt>
                <c:pt idx="1603">
                  <c:v>134.44999999999999</c:v>
                </c:pt>
                <c:pt idx="1604">
                  <c:v>134.21</c:v>
                </c:pt>
                <c:pt idx="1605">
                  <c:v>134.44999999999999</c:v>
                </c:pt>
                <c:pt idx="1606">
                  <c:v>134.44999999999999</c:v>
                </c:pt>
                <c:pt idx="1607">
                  <c:v>134.44999999999999</c:v>
                </c:pt>
                <c:pt idx="1608">
                  <c:v>134.44999999999999</c:v>
                </c:pt>
                <c:pt idx="1609">
                  <c:v>134.44999999999999</c:v>
                </c:pt>
                <c:pt idx="1610">
                  <c:v>134.44999999999999</c:v>
                </c:pt>
                <c:pt idx="1611">
                  <c:v>134.69999999999999</c:v>
                </c:pt>
                <c:pt idx="1612">
                  <c:v>134.69999999999999</c:v>
                </c:pt>
                <c:pt idx="1613">
                  <c:v>134.69999999999999</c:v>
                </c:pt>
                <c:pt idx="1614">
                  <c:v>134.94</c:v>
                </c:pt>
                <c:pt idx="1615">
                  <c:v>134.94</c:v>
                </c:pt>
                <c:pt idx="1616">
                  <c:v>134.94</c:v>
                </c:pt>
                <c:pt idx="1617">
                  <c:v>134.69999999999999</c:v>
                </c:pt>
                <c:pt idx="1618">
                  <c:v>134.69999999999999</c:v>
                </c:pt>
                <c:pt idx="1619">
                  <c:v>134.44999999999999</c:v>
                </c:pt>
                <c:pt idx="1620">
                  <c:v>133.96</c:v>
                </c:pt>
                <c:pt idx="1621">
                  <c:v>133.22999999999999</c:v>
                </c:pt>
                <c:pt idx="1622">
                  <c:v>132.74</c:v>
                </c:pt>
                <c:pt idx="1623">
                  <c:v>131.76</c:v>
                </c:pt>
                <c:pt idx="1624">
                  <c:v>131.27000000000001</c:v>
                </c:pt>
                <c:pt idx="1625">
                  <c:v>131.03</c:v>
                </c:pt>
                <c:pt idx="1626">
                  <c:v>130.54</c:v>
                </c:pt>
                <c:pt idx="1627">
                  <c:v>130.29</c:v>
                </c:pt>
                <c:pt idx="1628">
                  <c:v>130.05000000000001</c:v>
                </c:pt>
                <c:pt idx="1629">
                  <c:v>130.05000000000001</c:v>
                </c:pt>
                <c:pt idx="1630">
                  <c:v>129.56</c:v>
                </c:pt>
                <c:pt idx="1631">
                  <c:v>129.56</c:v>
                </c:pt>
                <c:pt idx="1632">
                  <c:v>129.56</c:v>
                </c:pt>
                <c:pt idx="1633">
                  <c:v>129.32</c:v>
                </c:pt>
                <c:pt idx="1634">
                  <c:v>129.32</c:v>
                </c:pt>
                <c:pt idx="1635">
                  <c:v>129.07</c:v>
                </c:pt>
                <c:pt idx="1636">
                  <c:v>128.83000000000001</c:v>
                </c:pt>
                <c:pt idx="1637">
                  <c:v>127.85</c:v>
                </c:pt>
                <c:pt idx="1638">
                  <c:v>127.6</c:v>
                </c:pt>
                <c:pt idx="1639">
                  <c:v>127.85</c:v>
                </c:pt>
                <c:pt idx="1640">
                  <c:v>126.87</c:v>
                </c:pt>
                <c:pt idx="1641">
                  <c:v>126.63</c:v>
                </c:pt>
                <c:pt idx="1642">
                  <c:v>126.63</c:v>
                </c:pt>
                <c:pt idx="1643">
                  <c:v>126.63</c:v>
                </c:pt>
                <c:pt idx="1644">
                  <c:v>126.14</c:v>
                </c:pt>
                <c:pt idx="1645">
                  <c:v>126.14</c:v>
                </c:pt>
                <c:pt idx="1646">
                  <c:v>126.14</c:v>
                </c:pt>
                <c:pt idx="1647">
                  <c:v>125.4</c:v>
                </c:pt>
                <c:pt idx="1648">
                  <c:v>125.65</c:v>
                </c:pt>
                <c:pt idx="1649">
                  <c:v>125.16</c:v>
                </c:pt>
                <c:pt idx="1650">
                  <c:v>125.16</c:v>
                </c:pt>
                <c:pt idx="1651">
                  <c:v>124.67</c:v>
                </c:pt>
                <c:pt idx="1652">
                  <c:v>124.18</c:v>
                </c:pt>
                <c:pt idx="1653">
                  <c:v>124.18</c:v>
                </c:pt>
                <c:pt idx="1654">
                  <c:v>123.69</c:v>
                </c:pt>
                <c:pt idx="1655">
                  <c:v>123.69</c:v>
                </c:pt>
                <c:pt idx="1656">
                  <c:v>123.45</c:v>
                </c:pt>
                <c:pt idx="1657">
                  <c:v>123.45</c:v>
                </c:pt>
                <c:pt idx="1658">
                  <c:v>123.2</c:v>
                </c:pt>
                <c:pt idx="1659">
                  <c:v>123.2</c:v>
                </c:pt>
                <c:pt idx="1660">
                  <c:v>122.96</c:v>
                </c:pt>
                <c:pt idx="1661">
                  <c:v>122.72</c:v>
                </c:pt>
                <c:pt idx="1662">
                  <c:v>122.72</c:v>
                </c:pt>
                <c:pt idx="1663">
                  <c:v>122.72</c:v>
                </c:pt>
                <c:pt idx="1664">
                  <c:v>122.47</c:v>
                </c:pt>
                <c:pt idx="1665">
                  <c:v>122.47</c:v>
                </c:pt>
                <c:pt idx="1666">
                  <c:v>122.47</c:v>
                </c:pt>
                <c:pt idx="1667">
                  <c:v>122.23</c:v>
                </c:pt>
                <c:pt idx="1668">
                  <c:v>121.98</c:v>
                </c:pt>
                <c:pt idx="1669">
                  <c:v>121.98</c:v>
                </c:pt>
                <c:pt idx="1670">
                  <c:v>121.49</c:v>
                </c:pt>
                <c:pt idx="1671">
                  <c:v>121.49</c:v>
                </c:pt>
                <c:pt idx="1672">
                  <c:v>121.49</c:v>
                </c:pt>
                <c:pt idx="1673">
                  <c:v>121.25</c:v>
                </c:pt>
                <c:pt idx="1674">
                  <c:v>121.25</c:v>
                </c:pt>
                <c:pt idx="1675">
                  <c:v>121</c:v>
                </c:pt>
                <c:pt idx="1676">
                  <c:v>120.76</c:v>
                </c:pt>
                <c:pt idx="1677">
                  <c:v>120.76</c:v>
                </c:pt>
                <c:pt idx="1678">
                  <c:v>120.76</c:v>
                </c:pt>
                <c:pt idx="1679">
                  <c:v>120.51</c:v>
                </c:pt>
                <c:pt idx="1680">
                  <c:v>120.27</c:v>
                </c:pt>
                <c:pt idx="1681">
                  <c:v>120.27</c:v>
                </c:pt>
                <c:pt idx="1682">
                  <c:v>120.27</c:v>
                </c:pt>
                <c:pt idx="1683">
                  <c:v>120.27</c:v>
                </c:pt>
                <c:pt idx="1684">
                  <c:v>120.27</c:v>
                </c:pt>
                <c:pt idx="1685">
                  <c:v>120.27</c:v>
                </c:pt>
                <c:pt idx="1686">
                  <c:v>120.27</c:v>
                </c:pt>
                <c:pt idx="1687">
                  <c:v>120.51</c:v>
                </c:pt>
                <c:pt idx="1688">
                  <c:v>120.51</c:v>
                </c:pt>
                <c:pt idx="1689">
                  <c:v>120.51</c:v>
                </c:pt>
                <c:pt idx="1690">
                  <c:v>120.76</c:v>
                </c:pt>
                <c:pt idx="1691">
                  <c:v>120.76</c:v>
                </c:pt>
                <c:pt idx="1692">
                  <c:v>120.76</c:v>
                </c:pt>
                <c:pt idx="1693">
                  <c:v>120.76</c:v>
                </c:pt>
                <c:pt idx="1694">
                  <c:v>120.76</c:v>
                </c:pt>
                <c:pt idx="1695">
                  <c:v>120.76</c:v>
                </c:pt>
                <c:pt idx="1696">
                  <c:v>120.76</c:v>
                </c:pt>
                <c:pt idx="1697">
                  <c:v>120.76</c:v>
                </c:pt>
                <c:pt idx="1698">
                  <c:v>120.76</c:v>
                </c:pt>
                <c:pt idx="1699">
                  <c:v>121</c:v>
                </c:pt>
                <c:pt idx="1700">
                  <c:v>121</c:v>
                </c:pt>
                <c:pt idx="1701">
                  <c:v>121</c:v>
                </c:pt>
                <c:pt idx="1702">
                  <c:v>121.49</c:v>
                </c:pt>
                <c:pt idx="1703">
                  <c:v>121.49</c:v>
                </c:pt>
                <c:pt idx="1704">
                  <c:v>121.49</c:v>
                </c:pt>
                <c:pt idx="1705">
                  <c:v>121.49</c:v>
                </c:pt>
                <c:pt idx="1706">
                  <c:v>121.49</c:v>
                </c:pt>
                <c:pt idx="1707">
                  <c:v>121.74</c:v>
                </c:pt>
                <c:pt idx="1708">
                  <c:v>121.98</c:v>
                </c:pt>
                <c:pt idx="1709">
                  <c:v>121.98</c:v>
                </c:pt>
                <c:pt idx="1710">
                  <c:v>121.98</c:v>
                </c:pt>
                <c:pt idx="1711">
                  <c:v>122.47</c:v>
                </c:pt>
                <c:pt idx="1712">
                  <c:v>122.47</c:v>
                </c:pt>
                <c:pt idx="1713">
                  <c:v>122.72</c:v>
                </c:pt>
                <c:pt idx="1714">
                  <c:v>122.72</c:v>
                </c:pt>
                <c:pt idx="1715">
                  <c:v>122.96</c:v>
                </c:pt>
                <c:pt idx="1716">
                  <c:v>123.45</c:v>
                </c:pt>
                <c:pt idx="1717">
                  <c:v>123.45</c:v>
                </c:pt>
                <c:pt idx="1718">
                  <c:v>123.94</c:v>
                </c:pt>
                <c:pt idx="1719">
                  <c:v>123.94</c:v>
                </c:pt>
                <c:pt idx="1720">
                  <c:v>124.18</c:v>
                </c:pt>
                <c:pt idx="1721">
                  <c:v>124.92</c:v>
                </c:pt>
                <c:pt idx="1722">
                  <c:v>124.92</c:v>
                </c:pt>
                <c:pt idx="1723">
                  <c:v>125.16</c:v>
                </c:pt>
                <c:pt idx="1724">
                  <c:v>125.16</c:v>
                </c:pt>
                <c:pt idx="1725">
                  <c:v>125.4</c:v>
                </c:pt>
                <c:pt idx="1726">
                  <c:v>125.65</c:v>
                </c:pt>
                <c:pt idx="1727">
                  <c:v>125.65</c:v>
                </c:pt>
                <c:pt idx="1728">
                  <c:v>126.14</c:v>
                </c:pt>
                <c:pt idx="1729">
                  <c:v>126.14</c:v>
                </c:pt>
                <c:pt idx="1730">
                  <c:v>126.14</c:v>
                </c:pt>
                <c:pt idx="1731">
                  <c:v>126.63</c:v>
                </c:pt>
                <c:pt idx="1732">
                  <c:v>127.36</c:v>
                </c:pt>
                <c:pt idx="1733">
                  <c:v>127.85</c:v>
                </c:pt>
                <c:pt idx="1734">
                  <c:v>128.09</c:v>
                </c:pt>
                <c:pt idx="1735">
                  <c:v>128.09</c:v>
                </c:pt>
                <c:pt idx="1736">
                  <c:v>128.34</c:v>
                </c:pt>
                <c:pt idx="1737">
                  <c:v>128.34</c:v>
                </c:pt>
                <c:pt idx="1738">
                  <c:v>128.58000000000001</c:v>
                </c:pt>
                <c:pt idx="1739">
                  <c:v>128.83000000000001</c:v>
                </c:pt>
                <c:pt idx="1740">
                  <c:v>129.56</c:v>
                </c:pt>
                <c:pt idx="1741">
                  <c:v>129.32</c:v>
                </c:pt>
                <c:pt idx="1742">
                  <c:v>129.81</c:v>
                </c:pt>
                <c:pt idx="1743">
                  <c:v>130.54</c:v>
                </c:pt>
                <c:pt idx="1744">
                  <c:v>130.54</c:v>
                </c:pt>
                <c:pt idx="1745">
                  <c:v>130.78</c:v>
                </c:pt>
                <c:pt idx="1746">
                  <c:v>131.03</c:v>
                </c:pt>
                <c:pt idx="1747">
                  <c:v>131.03</c:v>
                </c:pt>
                <c:pt idx="1748">
                  <c:v>132.01</c:v>
                </c:pt>
                <c:pt idx="1749">
                  <c:v>132.01</c:v>
                </c:pt>
                <c:pt idx="1750">
                  <c:v>132.74</c:v>
                </c:pt>
                <c:pt idx="1751">
                  <c:v>132.97999999999999</c:v>
                </c:pt>
                <c:pt idx="1752">
                  <c:v>133.22999999999999</c:v>
                </c:pt>
                <c:pt idx="1753">
                  <c:v>133.96</c:v>
                </c:pt>
                <c:pt idx="1754">
                  <c:v>133.96</c:v>
                </c:pt>
                <c:pt idx="1755">
                  <c:v>134.21</c:v>
                </c:pt>
                <c:pt idx="1756">
                  <c:v>134.69999999999999</c:v>
                </c:pt>
                <c:pt idx="1757">
                  <c:v>134.94</c:v>
                </c:pt>
                <c:pt idx="1758">
                  <c:v>135.66999999999999</c:v>
                </c:pt>
                <c:pt idx="1759">
                  <c:v>135.91999999999999</c:v>
                </c:pt>
                <c:pt idx="1760">
                  <c:v>136.16</c:v>
                </c:pt>
                <c:pt idx="1761">
                  <c:v>136.16</c:v>
                </c:pt>
                <c:pt idx="1762">
                  <c:v>136.65</c:v>
                </c:pt>
                <c:pt idx="1763">
                  <c:v>137.13999999999999</c:v>
                </c:pt>
                <c:pt idx="1764">
                  <c:v>137.63</c:v>
                </c:pt>
                <c:pt idx="1765">
                  <c:v>137.63</c:v>
                </c:pt>
                <c:pt idx="1766">
                  <c:v>140.32</c:v>
                </c:pt>
                <c:pt idx="1767">
                  <c:v>140.32</c:v>
                </c:pt>
                <c:pt idx="1768">
                  <c:v>141.54</c:v>
                </c:pt>
                <c:pt idx="1769">
                  <c:v>141.54</c:v>
                </c:pt>
                <c:pt idx="1770">
                  <c:v>141.54</c:v>
                </c:pt>
                <c:pt idx="1771">
                  <c:v>141.54</c:v>
                </c:pt>
                <c:pt idx="1772">
                  <c:v>141.54</c:v>
                </c:pt>
                <c:pt idx="1773">
                  <c:v>141.54</c:v>
                </c:pt>
                <c:pt idx="1774">
                  <c:v>141.54</c:v>
                </c:pt>
                <c:pt idx="1775">
                  <c:v>141.54</c:v>
                </c:pt>
                <c:pt idx="1776">
                  <c:v>141.79</c:v>
                </c:pt>
                <c:pt idx="1777">
                  <c:v>142.28</c:v>
                </c:pt>
                <c:pt idx="1778">
                  <c:v>143.5</c:v>
                </c:pt>
                <c:pt idx="1779">
                  <c:v>145.21</c:v>
                </c:pt>
                <c:pt idx="1780">
                  <c:v>146.19</c:v>
                </c:pt>
                <c:pt idx="1781">
                  <c:v>146.19</c:v>
                </c:pt>
                <c:pt idx="1782">
                  <c:v>146.19</c:v>
                </c:pt>
                <c:pt idx="1783">
                  <c:v>146.19</c:v>
                </c:pt>
                <c:pt idx="1784">
                  <c:v>145.94</c:v>
                </c:pt>
                <c:pt idx="1785">
                  <c:v>146.19</c:v>
                </c:pt>
                <c:pt idx="1786">
                  <c:v>146.19</c:v>
                </c:pt>
                <c:pt idx="1787">
                  <c:v>146.19</c:v>
                </c:pt>
                <c:pt idx="1788">
                  <c:v>146.19</c:v>
                </c:pt>
                <c:pt idx="1789">
                  <c:v>146.19</c:v>
                </c:pt>
                <c:pt idx="1790">
                  <c:v>146.19</c:v>
                </c:pt>
                <c:pt idx="1791">
                  <c:v>147.9</c:v>
                </c:pt>
                <c:pt idx="1792">
                  <c:v>151.08000000000001</c:v>
                </c:pt>
                <c:pt idx="1793">
                  <c:v>152.06</c:v>
                </c:pt>
                <c:pt idx="1794">
                  <c:v>152.06</c:v>
                </c:pt>
                <c:pt idx="1795">
                  <c:v>152.06</c:v>
                </c:pt>
                <c:pt idx="1796">
                  <c:v>151.08000000000001</c:v>
                </c:pt>
                <c:pt idx="1797">
                  <c:v>150.83000000000001</c:v>
                </c:pt>
                <c:pt idx="1798">
                  <c:v>150.59</c:v>
                </c:pt>
                <c:pt idx="1799">
                  <c:v>150.59</c:v>
                </c:pt>
                <c:pt idx="1800">
                  <c:v>151.32</c:v>
                </c:pt>
                <c:pt idx="1801">
                  <c:v>154.5</c:v>
                </c:pt>
                <c:pt idx="1802">
                  <c:v>154.5</c:v>
                </c:pt>
                <c:pt idx="1803">
                  <c:v>155.47999999999999</c:v>
                </c:pt>
                <c:pt idx="1804">
                  <c:v>155.47999999999999</c:v>
                </c:pt>
                <c:pt idx="1805">
                  <c:v>155.72</c:v>
                </c:pt>
                <c:pt idx="1806">
                  <c:v>155.47999999999999</c:v>
                </c:pt>
                <c:pt idx="1807">
                  <c:v>155.47999999999999</c:v>
                </c:pt>
                <c:pt idx="1808">
                  <c:v>155.72</c:v>
                </c:pt>
                <c:pt idx="1809">
                  <c:v>155.97</c:v>
                </c:pt>
                <c:pt idx="1810">
                  <c:v>157.19</c:v>
                </c:pt>
                <c:pt idx="1811">
                  <c:v>159.63</c:v>
                </c:pt>
                <c:pt idx="1812">
                  <c:v>160.12</c:v>
                </c:pt>
                <c:pt idx="1813">
                  <c:v>161.1</c:v>
                </c:pt>
                <c:pt idx="1814">
                  <c:v>161.1</c:v>
                </c:pt>
                <c:pt idx="1815">
                  <c:v>161.1</c:v>
                </c:pt>
                <c:pt idx="1816">
                  <c:v>161.1</c:v>
                </c:pt>
                <c:pt idx="1817">
                  <c:v>161.1</c:v>
                </c:pt>
                <c:pt idx="1818">
                  <c:v>161.84</c:v>
                </c:pt>
                <c:pt idx="1819">
                  <c:v>163.06</c:v>
                </c:pt>
                <c:pt idx="1820">
                  <c:v>163.79</c:v>
                </c:pt>
                <c:pt idx="1821">
                  <c:v>165.26</c:v>
                </c:pt>
                <c:pt idx="1822">
                  <c:v>166.73</c:v>
                </c:pt>
                <c:pt idx="1823">
                  <c:v>166.97</c:v>
                </c:pt>
                <c:pt idx="1824">
                  <c:v>166.97</c:v>
                </c:pt>
                <c:pt idx="1825">
                  <c:v>166.97</c:v>
                </c:pt>
                <c:pt idx="1826">
                  <c:v>166.97</c:v>
                </c:pt>
                <c:pt idx="1827">
                  <c:v>166.97</c:v>
                </c:pt>
                <c:pt idx="1828">
                  <c:v>166.97</c:v>
                </c:pt>
                <c:pt idx="1829">
                  <c:v>167.21</c:v>
                </c:pt>
                <c:pt idx="1830">
                  <c:v>166.97</c:v>
                </c:pt>
                <c:pt idx="1831">
                  <c:v>166.97</c:v>
                </c:pt>
                <c:pt idx="1832">
                  <c:v>167.46</c:v>
                </c:pt>
                <c:pt idx="1833">
                  <c:v>167.7</c:v>
                </c:pt>
                <c:pt idx="1834">
                  <c:v>169.66</c:v>
                </c:pt>
                <c:pt idx="1835">
                  <c:v>169.66</c:v>
                </c:pt>
                <c:pt idx="1836">
                  <c:v>173.08</c:v>
                </c:pt>
                <c:pt idx="1837">
                  <c:v>174.3</c:v>
                </c:pt>
                <c:pt idx="1838">
                  <c:v>174.55</c:v>
                </c:pt>
                <c:pt idx="1839">
                  <c:v>174.3</c:v>
                </c:pt>
                <c:pt idx="1840">
                  <c:v>174.3</c:v>
                </c:pt>
                <c:pt idx="1841">
                  <c:v>173.08</c:v>
                </c:pt>
                <c:pt idx="1842">
                  <c:v>173.08</c:v>
                </c:pt>
                <c:pt idx="1843">
                  <c:v>170.88</c:v>
                </c:pt>
                <c:pt idx="1844">
                  <c:v>168.93</c:v>
                </c:pt>
                <c:pt idx="1845">
                  <c:v>168.19</c:v>
                </c:pt>
                <c:pt idx="1846">
                  <c:v>167.95</c:v>
                </c:pt>
                <c:pt idx="1847">
                  <c:v>167.95</c:v>
                </c:pt>
                <c:pt idx="1848">
                  <c:v>168.68</c:v>
                </c:pt>
                <c:pt idx="1849">
                  <c:v>168.68</c:v>
                </c:pt>
                <c:pt idx="1850">
                  <c:v>170.15</c:v>
                </c:pt>
                <c:pt idx="1851">
                  <c:v>171.37</c:v>
                </c:pt>
                <c:pt idx="1852">
                  <c:v>172.35</c:v>
                </c:pt>
                <c:pt idx="1853">
                  <c:v>173.33</c:v>
                </c:pt>
                <c:pt idx="1854">
                  <c:v>173.33</c:v>
                </c:pt>
                <c:pt idx="1855">
                  <c:v>173.33</c:v>
                </c:pt>
                <c:pt idx="1856">
                  <c:v>173.57</c:v>
                </c:pt>
                <c:pt idx="1857">
                  <c:v>173.57</c:v>
                </c:pt>
                <c:pt idx="1858">
                  <c:v>173.57</c:v>
                </c:pt>
                <c:pt idx="1859">
                  <c:v>173.82</c:v>
                </c:pt>
                <c:pt idx="1860">
                  <c:v>173.82</c:v>
                </c:pt>
                <c:pt idx="1861">
                  <c:v>173.82</c:v>
                </c:pt>
                <c:pt idx="1862">
                  <c:v>174.06</c:v>
                </c:pt>
                <c:pt idx="1863">
                  <c:v>175.04</c:v>
                </c:pt>
                <c:pt idx="1864">
                  <c:v>175.77</c:v>
                </c:pt>
                <c:pt idx="1865">
                  <c:v>176.5</c:v>
                </c:pt>
                <c:pt idx="1866">
                  <c:v>176.5</c:v>
                </c:pt>
                <c:pt idx="1867">
                  <c:v>176.99</c:v>
                </c:pt>
                <c:pt idx="1868">
                  <c:v>176.99</c:v>
                </c:pt>
                <c:pt idx="1869">
                  <c:v>176.75</c:v>
                </c:pt>
                <c:pt idx="1870">
                  <c:v>176.75</c:v>
                </c:pt>
                <c:pt idx="1871">
                  <c:v>177.24</c:v>
                </c:pt>
                <c:pt idx="1872">
                  <c:v>177.24</c:v>
                </c:pt>
                <c:pt idx="1873">
                  <c:v>177.48</c:v>
                </c:pt>
                <c:pt idx="1874">
                  <c:v>177.97</c:v>
                </c:pt>
                <c:pt idx="1875">
                  <c:v>177.97</c:v>
                </c:pt>
                <c:pt idx="1876">
                  <c:v>178.71</c:v>
                </c:pt>
                <c:pt idx="1877">
                  <c:v>178.71</c:v>
                </c:pt>
                <c:pt idx="1878">
                  <c:v>179.44</c:v>
                </c:pt>
                <c:pt idx="1879">
                  <c:v>180.17</c:v>
                </c:pt>
                <c:pt idx="1880">
                  <c:v>180.17</c:v>
                </c:pt>
                <c:pt idx="1881">
                  <c:v>180.91</c:v>
                </c:pt>
                <c:pt idx="1882">
                  <c:v>180.91</c:v>
                </c:pt>
                <c:pt idx="1883">
                  <c:v>181.15</c:v>
                </c:pt>
                <c:pt idx="1884">
                  <c:v>181.15</c:v>
                </c:pt>
                <c:pt idx="1885">
                  <c:v>181.39</c:v>
                </c:pt>
                <c:pt idx="1886">
                  <c:v>181.64</c:v>
                </c:pt>
                <c:pt idx="1887">
                  <c:v>182.13</c:v>
                </c:pt>
                <c:pt idx="1888">
                  <c:v>182.13</c:v>
                </c:pt>
                <c:pt idx="1889">
                  <c:v>182.37</c:v>
                </c:pt>
                <c:pt idx="1890">
                  <c:v>182.37</c:v>
                </c:pt>
                <c:pt idx="1891">
                  <c:v>182.62</c:v>
                </c:pt>
                <c:pt idx="1892">
                  <c:v>182.62</c:v>
                </c:pt>
                <c:pt idx="1893">
                  <c:v>183.11</c:v>
                </c:pt>
                <c:pt idx="1894">
                  <c:v>183.35</c:v>
                </c:pt>
                <c:pt idx="1895">
                  <c:v>183.35</c:v>
                </c:pt>
                <c:pt idx="1896">
                  <c:v>183.6</c:v>
                </c:pt>
                <c:pt idx="1897">
                  <c:v>183.6</c:v>
                </c:pt>
                <c:pt idx="1898">
                  <c:v>183.84</c:v>
                </c:pt>
                <c:pt idx="1899">
                  <c:v>183.84</c:v>
                </c:pt>
                <c:pt idx="1900">
                  <c:v>184.33</c:v>
                </c:pt>
                <c:pt idx="1901">
                  <c:v>184.57</c:v>
                </c:pt>
                <c:pt idx="1902">
                  <c:v>184.57</c:v>
                </c:pt>
                <c:pt idx="1903">
                  <c:v>184.57</c:v>
                </c:pt>
                <c:pt idx="1904">
                  <c:v>184.57</c:v>
                </c:pt>
                <c:pt idx="1905">
                  <c:v>185.06</c:v>
                </c:pt>
                <c:pt idx="1906">
                  <c:v>185.06</c:v>
                </c:pt>
                <c:pt idx="1907">
                  <c:v>185.06</c:v>
                </c:pt>
                <c:pt idx="1908">
                  <c:v>185.06</c:v>
                </c:pt>
                <c:pt idx="1909">
                  <c:v>185.06</c:v>
                </c:pt>
                <c:pt idx="1910">
                  <c:v>185.06</c:v>
                </c:pt>
                <c:pt idx="1911">
                  <c:v>185.31</c:v>
                </c:pt>
                <c:pt idx="1912">
                  <c:v>185.55</c:v>
                </c:pt>
                <c:pt idx="1913">
                  <c:v>185.55</c:v>
                </c:pt>
                <c:pt idx="1914">
                  <c:v>185.55</c:v>
                </c:pt>
                <c:pt idx="1915">
                  <c:v>185.55</c:v>
                </c:pt>
                <c:pt idx="1916">
                  <c:v>185.55</c:v>
                </c:pt>
                <c:pt idx="1917">
                  <c:v>185.8</c:v>
                </c:pt>
                <c:pt idx="1918">
                  <c:v>185.8</c:v>
                </c:pt>
                <c:pt idx="1919">
                  <c:v>185.8</c:v>
                </c:pt>
                <c:pt idx="1920">
                  <c:v>185.8</c:v>
                </c:pt>
                <c:pt idx="1921">
                  <c:v>185.8</c:v>
                </c:pt>
                <c:pt idx="1922">
                  <c:v>185.8</c:v>
                </c:pt>
                <c:pt idx="1923">
                  <c:v>185.8</c:v>
                </c:pt>
                <c:pt idx="1924">
                  <c:v>185.8</c:v>
                </c:pt>
                <c:pt idx="1925">
                  <c:v>185.8</c:v>
                </c:pt>
                <c:pt idx="1926">
                  <c:v>185.8</c:v>
                </c:pt>
                <c:pt idx="1927">
                  <c:v>186.04</c:v>
                </c:pt>
                <c:pt idx="1928">
                  <c:v>186.04</c:v>
                </c:pt>
                <c:pt idx="1929">
                  <c:v>185.8</c:v>
                </c:pt>
                <c:pt idx="1930">
                  <c:v>185.8</c:v>
                </c:pt>
                <c:pt idx="1931">
                  <c:v>185.8</c:v>
                </c:pt>
                <c:pt idx="1932">
                  <c:v>185.8</c:v>
                </c:pt>
                <c:pt idx="1933">
                  <c:v>185.8</c:v>
                </c:pt>
                <c:pt idx="1934">
                  <c:v>185.8</c:v>
                </c:pt>
                <c:pt idx="1935">
                  <c:v>185.8</c:v>
                </c:pt>
                <c:pt idx="1936">
                  <c:v>185.8</c:v>
                </c:pt>
                <c:pt idx="1937">
                  <c:v>185.8</c:v>
                </c:pt>
                <c:pt idx="1938">
                  <c:v>185.8</c:v>
                </c:pt>
                <c:pt idx="1939">
                  <c:v>185.8</c:v>
                </c:pt>
                <c:pt idx="1940">
                  <c:v>185.8</c:v>
                </c:pt>
                <c:pt idx="1941">
                  <c:v>185.55</c:v>
                </c:pt>
                <c:pt idx="1942">
                  <c:v>185.55</c:v>
                </c:pt>
                <c:pt idx="1943">
                  <c:v>185.55</c:v>
                </c:pt>
                <c:pt idx="1944">
                  <c:v>185.31</c:v>
                </c:pt>
                <c:pt idx="1945">
                  <c:v>185.31</c:v>
                </c:pt>
                <c:pt idx="1946">
                  <c:v>185.06</c:v>
                </c:pt>
                <c:pt idx="1947">
                  <c:v>185.06</c:v>
                </c:pt>
                <c:pt idx="1948">
                  <c:v>185.06</c:v>
                </c:pt>
                <c:pt idx="1949">
                  <c:v>184.82</c:v>
                </c:pt>
                <c:pt idx="1950">
                  <c:v>184.57</c:v>
                </c:pt>
                <c:pt idx="1951">
                  <c:v>184.57</c:v>
                </c:pt>
                <c:pt idx="1952">
                  <c:v>184.33</c:v>
                </c:pt>
                <c:pt idx="1953">
                  <c:v>184.08</c:v>
                </c:pt>
                <c:pt idx="1954">
                  <c:v>184.08</c:v>
                </c:pt>
                <c:pt idx="1955">
                  <c:v>183.84</c:v>
                </c:pt>
                <c:pt idx="1956">
                  <c:v>183.84</c:v>
                </c:pt>
                <c:pt idx="1957">
                  <c:v>183.6</c:v>
                </c:pt>
                <c:pt idx="1958">
                  <c:v>183.35</c:v>
                </c:pt>
                <c:pt idx="1959">
                  <c:v>183.11</c:v>
                </c:pt>
                <c:pt idx="1960">
                  <c:v>182.86</c:v>
                </c:pt>
                <c:pt idx="1961">
                  <c:v>182.86</c:v>
                </c:pt>
                <c:pt idx="1962">
                  <c:v>182.37</c:v>
                </c:pt>
                <c:pt idx="1963">
                  <c:v>182.37</c:v>
                </c:pt>
                <c:pt idx="1964">
                  <c:v>182.13</c:v>
                </c:pt>
                <c:pt idx="1965">
                  <c:v>181.88</c:v>
                </c:pt>
                <c:pt idx="1966">
                  <c:v>181.64</c:v>
                </c:pt>
                <c:pt idx="1967">
                  <c:v>181.39</c:v>
                </c:pt>
                <c:pt idx="1968">
                  <c:v>181.39</c:v>
                </c:pt>
                <c:pt idx="1969">
                  <c:v>181.15</c:v>
                </c:pt>
                <c:pt idx="1970">
                  <c:v>180.66</c:v>
                </c:pt>
                <c:pt idx="1971">
                  <c:v>180.42</c:v>
                </c:pt>
                <c:pt idx="1972">
                  <c:v>180.42</c:v>
                </c:pt>
                <c:pt idx="1973">
                  <c:v>179.93</c:v>
                </c:pt>
                <c:pt idx="1974">
                  <c:v>178.95</c:v>
                </c:pt>
                <c:pt idx="1975">
                  <c:v>178.95</c:v>
                </c:pt>
                <c:pt idx="1976">
                  <c:v>178.46</c:v>
                </c:pt>
              </c:numCache>
            </c:numRef>
          </c:xVal>
          <c:yVal>
            <c:numRef>
              <c:f>'Robot Positions'!$D$2:$D$4000</c:f>
              <c:numCache>
                <c:formatCode>General</c:formatCode>
                <c:ptCount val="3999"/>
                <c:pt idx="0">
                  <c:v>104.16</c:v>
                </c:pt>
                <c:pt idx="1">
                  <c:v>104.16</c:v>
                </c:pt>
                <c:pt idx="2">
                  <c:v>104.16</c:v>
                </c:pt>
                <c:pt idx="3">
                  <c:v>104.16</c:v>
                </c:pt>
                <c:pt idx="4">
                  <c:v>104.65</c:v>
                </c:pt>
                <c:pt idx="5">
                  <c:v>107.09</c:v>
                </c:pt>
                <c:pt idx="6">
                  <c:v>109.29</c:v>
                </c:pt>
                <c:pt idx="7">
                  <c:v>109.78</c:v>
                </c:pt>
                <c:pt idx="8">
                  <c:v>112.23</c:v>
                </c:pt>
                <c:pt idx="9">
                  <c:v>113.45</c:v>
                </c:pt>
                <c:pt idx="10">
                  <c:v>113.45</c:v>
                </c:pt>
                <c:pt idx="11">
                  <c:v>113.45</c:v>
                </c:pt>
                <c:pt idx="12">
                  <c:v>113.45</c:v>
                </c:pt>
                <c:pt idx="13">
                  <c:v>113.69</c:v>
                </c:pt>
                <c:pt idx="14">
                  <c:v>113.94</c:v>
                </c:pt>
                <c:pt idx="15">
                  <c:v>113.94</c:v>
                </c:pt>
                <c:pt idx="16">
                  <c:v>114.91</c:v>
                </c:pt>
                <c:pt idx="17">
                  <c:v>114.91</c:v>
                </c:pt>
                <c:pt idx="18">
                  <c:v>115.89</c:v>
                </c:pt>
                <c:pt idx="19">
                  <c:v>116.87</c:v>
                </c:pt>
                <c:pt idx="20">
                  <c:v>117.36</c:v>
                </c:pt>
                <c:pt idx="21">
                  <c:v>119.07</c:v>
                </c:pt>
                <c:pt idx="22">
                  <c:v>119.32</c:v>
                </c:pt>
                <c:pt idx="23">
                  <c:v>121.27</c:v>
                </c:pt>
                <c:pt idx="24">
                  <c:v>121.27</c:v>
                </c:pt>
                <c:pt idx="25">
                  <c:v>122.74</c:v>
                </c:pt>
                <c:pt idx="26">
                  <c:v>123.47</c:v>
                </c:pt>
                <c:pt idx="27">
                  <c:v>124.69</c:v>
                </c:pt>
                <c:pt idx="28">
                  <c:v>124.69</c:v>
                </c:pt>
                <c:pt idx="29">
                  <c:v>126.16</c:v>
                </c:pt>
                <c:pt idx="30">
                  <c:v>128.12</c:v>
                </c:pt>
                <c:pt idx="31">
                  <c:v>128.36000000000001</c:v>
                </c:pt>
                <c:pt idx="32">
                  <c:v>129.1</c:v>
                </c:pt>
                <c:pt idx="33">
                  <c:v>129.59</c:v>
                </c:pt>
                <c:pt idx="34">
                  <c:v>130.56</c:v>
                </c:pt>
                <c:pt idx="35">
                  <c:v>130.56</c:v>
                </c:pt>
                <c:pt idx="36">
                  <c:v>131.05000000000001</c:v>
                </c:pt>
                <c:pt idx="37">
                  <c:v>131.54</c:v>
                </c:pt>
                <c:pt idx="38">
                  <c:v>131.54</c:v>
                </c:pt>
                <c:pt idx="39">
                  <c:v>132.52000000000001</c:v>
                </c:pt>
                <c:pt idx="40">
                  <c:v>132.52000000000001</c:v>
                </c:pt>
                <c:pt idx="41">
                  <c:v>133.5</c:v>
                </c:pt>
                <c:pt idx="42">
                  <c:v>133.99</c:v>
                </c:pt>
                <c:pt idx="43">
                  <c:v>134.96</c:v>
                </c:pt>
                <c:pt idx="44">
                  <c:v>135.69999999999999</c:v>
                </c:pt>
                <c:pt idx="45">
                  <c:v>137.9</c:v>
                </c:pt>
                <c:pt idx="46">
                  <c:v>138.88</c:v>
                </c:pt>
                <c:pt idx="47">
                  <c:v>140.34</c:v>
                </c:pt>
                <c:pt idx="48">
                  <c:v>141.32</c:v>
                </c:pt>
                <c:pt idx="49">
                  <c:v>141.32</c:v>
                </c:pt>
                <c:pt idx="50">
                  <c:v>142.30000000000001</c:v>
                </c:pt>
                <c:pt idx="51">
                  <c:v>142.30000000000001</c:v>
                </c:pt>
                <c:pt idx="52">
                  <c:v>143.28</c:v>
                </c:pt>
                <c:pt idx="53">
                  <c:v>143.28</c:v>
                </c:pt>
                <c:pt idx="54">
                  <c:v>143.77000000000001</c:v>
                </c:pt>
                <c:pt idx="55">
                  <c:v>144.25</c:v>
                </c:pt>
                <c:pt idx="56">
                  <c:v>144.74</c:v>
                </c:pt>
                <c:pt idx="57">
                  <c:v>146.69999999999999</c:v>
                </c:pt>
                <c:pt idx="58">
                  <c:v>147.68</c:v>
                </c:pt>
                <c:pt idx="59">
                  <c:v>147.91999999999999</c:v>
                </c:pt>
                <c:pt idx="60">
                  <c:v>149.15</c:v>
                </c:pt>
                <c:pt idx="61">
                  <c:v>148.66</c:v>
                </c:pt>
                <c:pt idx="62">
                  <c:v>149.15</c:v>
                </c:pt>
                <c:pt idx="63">
                  <c:v>149.15</c:v>
                </c:pt>
                <c:pt idx="64">
                  <c:v>149.15</c:v>
                </c:pt>
                <c:pt idx="65">
                  <c:v>149.15</c:v>
                </c:pt>
                <c:pt idx="66">
                  <c:v>150.61000000000001</c:v>
                </c:pt>
                <c:pt idx="67">
                  <c:v>150.61000000000001</c:v>
                </c:pt>
                <c:pt idx="68">
                  <c:v>150.61000000000001</c:v>
                </c:pt>
                <c:pt idx="69">
                  <c:v>151.1</c:v>
                </c:pt>
                <c:pt idx="70">
                  <c:v>151.1</c:v>
                </c:pt>
                <c:pt idx="71">
                  <c:v>151.1</c:v>
                </c:pt>
                <c:pt idx="72">
                  <c:v>151.1</c:v>
                </c:pt>
                <c:pt idx="73">
                  <c:v>151.1</c:v>
                </c:pt>
                <c:pt idx="74">
                  <c:v>151.1</c:v>
                </c:pt>
                <c:pt idx="75">
                  <c:v>151.1</c:v>
                </c:pt>
                <c:pt idx="76">
                  <c:v>151.1</c:v>
                </c:pt>
                <c:pt idx="77">
                  <c:v>151.1</c:v>
                </c:pt>
                <c:pt idx="78">
                  <c:v>151.1</c:v>
                </c:pt>
                <c:pt idx="79">
                  <c:v>151.1</c:v>
                </c:pt>
                <c:pt idx="80">
                  <c:v>151.1</c:v>
                </c:pt>
                <c:pt idx="81">
                  <c:v>152.08000000000001</c:v>
                </c:pt>
                <c:pt idx="82">
                  <c:v>154.03</c:v>
                </c:pt>
                <c:pt idx="83">
                  <c:v>155.01</c:v>
                </c:pt>
                <c:pt idx="84">
                  <c:v>155.99</c:v>
                </c:pt>
                <c:pt idx="85">
                  <c:v>156.97</c:v>
                </c:pt>
                <c:pt idx="86">
                  <c:v>157.94999999999999</c:v>
                </c:pt>
                <c:pt idx="87">
                  <c:v>158.91999999999999</c:v>
                </c:pt>
                <c:pt idx="88">
                  <c:v>159.41</c:v>
                </c:pt>
                <c:pt idx="89">
                  <c:v>160.38999999999999</c:v>
                </c:pt>
                <c:pt idx="90">
                  <c:v>161.86000000000001</c:v>
                </c:pt>
                <c:pt idx="91">
                  <c:v>162.35</c:v>
                </c:pt>
                <c:pt idx="92">
                  <c:v>163.33000000000001</c:v>
                </c:pt>
                <c:pt idx="93">
                  <c:v>163.33000000000001</c:v>
                </c:pt>
                <c:pt idx="94">
                  <c:v>164.55</c:v>
                </c:pt>
                <c:pt idx="95">
                  <c:v>164.79</c:v>
                </c:pt>
                <c:pt idx="96">
                  <c:v>165.77</c:v>
                </c:pt>
                <c:pt idx="97">
                  <c:v>166.26</c:v>
                </c:pt>
                <c:pt idx="98">
                  <c:v>166.75</c:v>
                </c:pt>
                <c:pt idx="99">
                  <c:v>166.75</c:v>
                </c:pt>
                <c:pt idx="100">
                  <c:v>166.75</c:v>
                </c:pt>
                <c:pt idx="101">
                  <c:v>167.24</c:v>
                </c:pt>
                <c:pt idx="102">
                  <c:v>167.73</c:v>
                </c:pt>
                <c:pt idx="103">
                  <c:v>167.73</c:v>
                </c:pt>
                <c:pt idx="104">
                  <c:v>168.7</c:v>
                </c:pt>
                <c:pt idx="105">
                  <c:v>168.7</c:v>
                </c:pt>
                <c:pt idx="106">
                  <c:v>168.7</c:v>
                </c:pt>
                <c:pt idx="107">
                  <c:v>168.7</c:v>
                </c:pt>
                <c:pt idx="108">
                  <c:v>168.7</c:v>
                </c:pt>
                <c:pt idx="109">
                  <c:v>169.44</c:v>
                </c:pt>
                <c:pt idx="110">
                  <c:v>169.68</c:v>
                </c:pt>
                <c:pt idx="111">
                  <c:v>169.68</c:v>
                </c:pt>
                <c:pt idx="112">
                  <c:v>169.68</c:v>
                </c:pt>
                <c:pt idx="113">
                  <c:v>169.68</c:v>
                </c:pt>
                <c:pt idx="114">
                  <c:v>170.17</c:v>
                </c:pt>
                <c:pt idx="115">
                  <c:v>170.17</c:v>
                </c:pt>
                <c:pt idx="116">
                  <c:v>170.17</c:v>
                </c:pt>
                <c:pt idx="117">
                  <c:v>170.17</c:v>
                </c:pt>
                <c:pt idx="118">
                  <c:v>170.17</c:v>
                </c:pt>
                <c:pt idx="119">
                  <c:v>169.68</c:v>
                </c:pt>
                <c:pt idx="120">
                  <c:v>169.68</c:v>
                </c:pt>
                <c:pt idx="121">
                  <c:v>169.68</c:v>
                </c:pt>
                <c:pt idx="122">
                  <c:v>169.68</c:v>
                </c:pt>
                <c:pt idx="123">
                  <c:v>169.68</c:v>
                </c:pt>
                <c:pt idx="124">
                  <c:v>169.19</c:v>
                </c:pt>
                <c:pt idx="125">
                  <c:v>169.19</c:v>
                </c:pt>
                <c:pt idx="126">
                  <c:v>169.19</c:v>
                </c:pt>
                <c:pt idx="127">
                  <c:v>169.19</c:v>
                </c:pt>
                <c:pt idx="128">
                  <c:v>169.19</c:v>
                </c:pt>
                <c:pt idx="129">
                  <c:v>169.19</c:v>
                </c:pt>
                <c:pt idx="130">
                  <c:v>169.19</c:v>
                </c:pt>
                <c:pt idx="131">
                  <c:v>168.22</c:v>
                </c:pt>
                <c:pt idx="132">
                  <c:v>168.22</c:v>
                </c:pt>
                <c:pt idx="133">
                  <c:v>168.22</c:v>
                </c:pt>
                <c:pt idx="134">
                  <c:v>168.22</c:v>
                </c:pt>
                <c:pt idx="135">
                  <c:v>167.24</c:v>
                </c:pt>
                <c:pt idx="136">
                  <c:v>166.26</c:v>
                </c:pt>
                <c:pt idx="137">
                  <c:v>166.26</c:v>
                </c:pt>
                <c:pt idx="138">
                  <c:v>166.26</c:v>
                </c:pt>
                <c:pt idx="139">
                  <c:v>166.26</c:v>
                </c:pt>
                <c:pt idx="140">
                  <c:v>166.26</c:v>
                </c:pt>
                <c:pt idx="141">
                  <c:v>166.26</c:v>
                </c:pt>
                <c:pt idx="142">
                  <c:v>166.26</c:v>
                </c:pt>
                <c:pt idx="143">
                  <c:v>165.77</c:v>
                </c:pt>
                <c:pt idx="144">
                  <c:v>165.77</c:v>
                </c:pt>
                <c:pt idx="145">
                  <c:v>165.28</c:v>
                </c:pt>
                <c:pt idx="146">
                  <c:v>165.28</c:v>
                </c:pt>
                <c:pt idx="147">
                  <c:v>164.3</c:v>
                </c:pt>
                <c:pt idx="148">
                  <c:v>163.81</c:v>
                </c:pt>
                <c:pt idx="149">
                  <c:v>162.84</c:v>
                </c:pt>
                <c:pt idx="150">
                  <c:v>161.86000000000001</c:v>
                </c:pt>
                <c:pt idx="151">
                  <c:v>161.86000000000001</c:v>
                </c:pt>
                <c:pt idx="152">
                  <c:v>161.37</c:v>
                </c:pt>
                <c:pt idx="153">
                  <c:v>161.37</c:v>
                </c:pt>
                <c:pt idx="154">
                  <c:v>160.38999999999999</c:v>
                </c:pt>
                <c:pt idx="155">
                  <c:v>160.63999999999999</c:v>
                </c:pt>
                <c:pt idx="156">
                  <c:v>160.63999999999999</c:v>
                </c:pt>
                <c:pt idx="157">
                  <c:v>160.38999999999999</c:v>
                </c:pt>
                <c:pt idx="158">
                  <c:v>160.38999999999999</c:v>
                </c:pt>
                <c:pt idx="159">
                  <c:v>159.9</c:v>
                </c:pt>
                <c:pt idx="160">
                  <c:v>159.9</c:v>
                </c:pt>
                <c:pt idx="161">
                  <c:v>158.91999999999999</c:v>
                </c:pt>
                <c:pt idx="162">
                  <c:v>158.91999999999999</c:v>
                </c:pt>
                <c:pt idx="163">
                  <c:v>157.94999999999999</c:v>
                </c:pt>
                <c:pt idx="164">
                  <c:v>157.46</c:v>
                </c:pt>
                <c:pt idx="165">
                  <c:v>156.72</c:v>
                </c:pt>
                <c:pt idx="166">
                  <c:v>156.47999999999999</c:v>
                </c:pt>
                <c:pt idx="167">
                  <c:v>156.47999999999999</c:v>
                </c:pt>
                <c:pt idx="168">
                  <c:v>156.47999999999999</c:v>
                </c:pt>
                <c:pt idx="169">
                  <c:v>155.99</c:v>
                </c:pt>
                <c:pt idx="170">
                  <c:v>155.99</c:v>
                </c:pt>
                <c:pt idx="171">
                  <c:v>155.5</c:v>
                </c:pt>
                <c:pt idx="172">
                  <c:v>155.5</c:v>
                </c:pt>
                <c:pt idx="173">
                  <c:v>155.01</c:v>
                </c:pt>
                <c:pt idx="174">
                  <c:v>154.52000000000001</c:v>
                </c:pt>
                <c:pt idx="175">
                  <c:v>154.03</c:v>
                </c:pt>
                <c:pt idx="176">
                  <c:v>153.06</c:v>
                </c:pt>
                <c:pt idx="177">
                  <c:v>153.06</c:v>
                </c:pt>
                <c:pt idx="178">
                  <c:v>152.57</c:v>
                </c:pt>
                <c:pt idx="179">
                  <c:v>152.08000000000001</c:v>
                </c:pt>
                <c:pt idx="180">
                  <c:v>152.08000000000001</c:v>
                </c:pt>
                <c:pt idx="181">
                  <c:v>151.59</c:v>
                </c:pt>
                <c:pt idx="182">
                  <c:v>151.59</c:v>
                </c:pt>
                <c:pt idx="183">
                  <c:v>150.86000000000001</c:v>
                </c:pt>
                <c:pt idx="184">
                  <c:v>150.12</c:v>
                </c:pt>
                <c:pt idx="185">
                  <c:v>149.88</c:v>
                </c:pt>
                <c:pt idx="186">
                  <c:v>149.15</c:v>
                </c:pt>
                <c:pt idx="187">
                  <c:v>148.41</c:v>
                </c:pt>
                <c:pt idx="188">
                  <c:v>147.43</c:v>
                </c:pt>
                <c:pt idx="189">
                  <c:v>147.43</c:v>
                </c:pt>
                <c:pt idx="190">
                  <c:v>145.97</c:v>
                </c:pt>
                <c:pt idx="191">
                  <c:v>145.97</c:v>
                </c:pt>
                <c:pt idx="192">
                  <c:v>145.72</c:v>
                </c:pt>
                <c:pt idx="193">
                  <c:v>145.47999999999999</c:v>
                </c:pt>
                <c:pt idx="194">
                  <c:v>144.74</c:v>
                </c:pt>
                <c:pt idx="195">
                  <c:v>144.01</c:v>
                </c:pt>
                <c:pt idx="196">
                  <c:v>144.01</c:v>
                </c:pt>
                <c:pt idx="197">
                  <c:v>143.28</c:v>
                </c:pt>
                <c:pt idx="198">
                  <c:v>142.30000000000001</c:v>
                </c:pt>
                <c:pt idx="199">
                  <c:v>141.08000000000001</c:v>
                </c:pt>
                <c:pt idx="200">
                  <c:v>139.85</c:v>
                </c:pt>
                <c:pt idx="201">
                  <c:v>139.85</c:v>
                </c:pt>
                <c:pt idx="202">
                  <c:v>138.13999999999999</c:v>
                </c:pt>
                <c:pt idx="203">
                  <c:v>137.41</c:v>
                </c:pt>
                <c:pt idx="204">
                  <c:v>136.43</c:v>
                </c:pt>
                <c:pt idx="205">
                  <c:v>135.44999999999999</c:v>
                </c:pt>
                <c:pt idx="206">
                  <c:v>135.44999999999999</c:v>
                </c:pt>
                <c:pt idx="207">
                  <c:v>134.47</c:v>
                </c:pt>
                <c:pt idx="208">
                  <c:v>133.99</c:v>
                </c:pt>
                <c:pt idx="209">
                  <c:v>133.5</c:v>
                </c:pt>
                <c:pt idx="210">
                  <c:v>132.27000000000001</c:v>
                </c:pt>
                <c:pt idx="211">
                  <c:v>132.03</c:v>
                </c:pt>
                <c:pt idx="212">
                  <c:v>131.05000000000001</c:v>
                </c:pt>
                <c:pt idx="213">
                  <c:v>130.81</c:v>
                </c:pt>
                <c:pt idx="214">
                  <c:v>130.07</c:v>
                </c:pt>
                <c:pt idx="215">
                  <c:v>128.36000000000001</c:v>
                </c:pt>
                <c:pt idx="216">
                  <c:v>127.63</c:v>
                </c:pt>
                <c:pt idx="217">
                  <c:v>126.65</c:v>
                </c:pt>
                <c:pt idx="218">
                  <c:v>125.67</c:v>
                </c:pt>
                <c:pt idx="219">
                  <c:v>125.43</c:v>
                </c:pt>
                <c:pt idx="220">
                  <c:v>124.69</c:v>
                </c:pt>
                <c:pt idx="221">
                  <c:v>123.96</c:v>
                </c:pt>
                <c:pt idx="222">
                  <c:v>122.98</c:v>
                </c:pt>
                <c:pt idx="223">
                  <c:v>122.49</c:v>
                </c:pt>
                <c:pt idx="224">
                  <c:v>122.25</c:v>
                </c:pt>
                <c:pt idx="225">
                  <c:v>121.27</c:v>
                </c:pt>
                <c:pt idx="226">
                  <c:v>121.03</c:v>
                </c:pt>
                <c:pt idx="227">
                  <c:v>120.05</c:v>
                </c:pt>
                <c:pt idx="228">
                  <c:v>119.8</c:v>
                </c:pt>
                <c:pt idx="229">
                  <c:v>118.83</c:v>
                </c:pt>
                <c:pt idx="230">
                  <c:v>118.83</c:v>
                </c:pt>
                <c:pt idx="231">
                  <c:v>118.09</c:v>
                </c:pt>
                <c:pt idx="232">
                  <c:v>118.09</c:v>
                </c:pt>
                <c:pt idx="233">
                  <c:v>117.85</c:v>
                </c:pt>
                <c:pt idx="234">
                  <c:v>116.87</c:v>
                </c:pt>
                <c:pt idx="235">
                  <c:v>116.38</c:v>
                </c:pt>
                <c:pt idx="236">
                  <c:v>115.89</c:v>
                </c:pt>
                <c:pt idx="237">
                  <c:v>115.89</c:v>
                </c:pt>
                <c:pt idx="238">
                  <c:v>115.16</c:v>
                </c:pt>
                <c:pt idx="239">
                  <c:v>114.67</c:v>
                </c:pt>
                <c:pt idx="240">
                  <c:v>114.67</c:v>
                </c:pt>
                <c:pt idx="241">
                  <c:v>113.94</c:v>
                </c:pt>
                <c:pt idx="242">
                  <c:v>113.2</c:v>
                </c:pt>
                <c:pt idx="243">
                  <c:v>112.23</c:v>
                </c:pt>
                <c:pt idx="244">
                  <c:v>111.74</c:v>
                </c:pt>
                <c:pt idx="245">
                  <c:v>111</c:v>
                </c:pt>
                <c:pt idx="246">
                  <c:v>111</c:v>
                </c:pt>
                <c:pt idx="247">
                  <c:v>110.27</c:v>
                </c:pt>
                <c:pt idx="248">
                  <c:v>110.27</c:v>
                </c:pt>
                <c:pt idx="249">
                  <c:v>110.27</c:v>
                </c:pt>
                <c:pt idx="250">
                  <c:v>109.05</c:v>
                </c:pt>
                <c:pt idx="251">
                  <c:v>108.31</c:v>
                </c:pt>
                <c:pt idx="252">
                  <c:v>108.07</c:v>
                </c:pt>
                <c:pt idx="253">
                  <c:v>107.09</c:v>
                </c:pt>
                <c:pt idx="254">
                  <c:v>106.6</c:v>
                </c:pt>
                <c:pt idx="255">
                  <c:v>105.13</c:v>
                </c:pt>
                <c:pt idx="256">
                  <c:v>105.13</c:v>
                </c:pt>
                <c:pt idx="257">
                  <c:v>103.18</c:v>
                </c:pt>
                <c:pt idx="258">
                  <c:v>101.96</c:v>
                </c:pt>
                <c:pt idx="259">
                  <c:v>101.71</c:v>
                </c:pt>
                <c:pt idx="260">
                  <c:v>99.76</c:v>
                </c:pt>
                <c:pt idx="261">
                  <c:v>99.51</c:v>
                </c:pt>
                <c:pt idx="262">
                  <c:v>97.56</c:v>
                </c:pt>
                <c:pt idx="263">
                  <c:v>97.56</c:v>
                </c:pt>
                <c:pt idx="264">
                  <c:v>96.33</c:v>
                </c:pt>
                <c:pt idx="265">
                  <c:v>95.36</c:v>
                </c:pt>
                <c:pt idx="266">
                  <c:v>95.36</c:v>
                </c:pt>
                <c:pt idx="267">
                  <c:v>94.38</c:v>
                </c:pt>
                <c:pt idx="268">
                  <c:v>94.38</c:v>
                </c:pt>
                <c:pt idx="269">
                  <c:v>92.67</c:v>
                </c:pt>
                <c:pt idx="270">
                  <c:v>92.42</c:v>
                </c:pt>
                <c:pt idx="271">
                  <c:v>91.2</c:v>
                </c:pt>
                <c:pt idx="272">
                  <c:v>91.2</c:v>
                </c:pt>
                <c:pt idx="273">
                  <c:v>89.98</c:v>
                </c:pt>
                <c:pt idx="274">
                  <c:v>89</c:v>
                </c:pt>
                <c:pt idx="275">
                  <c:v>88.26</c:v>
                </c:pt>
                <c:pt idx="276">
                  <c:v>87.78</c:v>
                </c:pt>
                <c:pt idx="277">
                  <c:v>87.53</c:v>
                </c:pt>
                <c:pt idx="278">
                  <c:v>86.06</c:v>
                </c:pt>
                <c:pt idx="279">
                  <c:v>85.58</c:v>
                </c:pt>
                <c:pt idx="280">
                  <c:v>84.6</c:v>
                </c:pt>
                <c:pt idx="281">
                  <c:v>83.86</c:v>
                </c:pt>
                <c:pt idx="282">
                  <c:v>82.89</c:v>
                </c:pt>
                <c:pt idx="283">
                  <c:v>82.15</c:v>
                </c:pt>
                <c:pt idx="284">
                  <c:v>81.66</c:v>
                </c:pt>
                <c:pt idx="285">
                  <c:v>80.2</c:v>
                </c:pt>
                <c:pt idx="286">
                  <c:v>79.709999999999994</c:v>
                </c:pt>
                <c:pt idx="287">
                  <c:v>79.459999999999994</c:v>
                </c:pt>
                <c:pt idx="288">
                  <c:v>78.97</c:v>
                </c:pt>
                <c:pt idx="289">
                  <c:v>78.97</c:v>
                </c:pt>
                <c:pt idx="290">
                  <c:v>78.97</c:v>
                </c:pt>
                <c:pt idx="291">
                  <c:v>78.97</c:v>
                </c:pt>
                <c:pt idx="292">
                  <c:v>77.02</c:v>
                </c:pt>
                <c:pt idx="293">
                  <c:v>75.8</c:v>
                </c:pt>
                <c:pt idx="294">
                  <c:v>75.55</c:v>
                </c:pt>
                <c:pt idx="295">
                  <c:v>74.819999999999993</c:v>
                </c:pt>
                <c:pt idx="296">
                  <c:v>74.819999999999993</c:v>
                </c:pt>
                <c:pt idx="297">
                  <c:v>73.59</c:v>
                </c:pt>
                <c:pt idx="298">
                  <c:v>73.11</c:v>
                </c:pt>
                <c:pt idx="299">
                  <c:v>72.37</c:v>
                </c:pt>
                <c:pt idx="300">
                  <c:v>71.39</c:v>
                </c:pt>
                <c:pt idx="301">
                  <c:v>71.39</c:v>
                </c:pt>
                <c:pt idx="302">
                  <c:v>71.39</c:v>
                </c:pt>
                <c:pt idx="303">
                  <c:v>71.39</c:v>
                </c:pt>
                <c:pt idx="304">
                  <c:v>70.66</c:v>
                </c:pt>
                <c:pt idx="305">
                  <c:v>70.66</c:v>
                </c:pt>
                <c:pt idx="306">
                  <c:v>68.95</c:v>
                </c:pt>
                <c:pt idx="307">
                  <c:v>68.95</c:v>
                </c:pt>
                <c:pt idx="308">
                  <c:v>67.97</c:v>
                </c:pt>
                <c:pt idx="309">
                  <c:v>67.73</c:v>
                </c:pt>
                <c:pt idx="310">
                  <c:v>67.239999999999995</c:v>
                </c:pt>
                <c:pt idx="311">
                  <c:v>66.75</c:v>
                </c:pt>
                <c:pt idx="312">
                  <c:v>66.02</c:v>
                </c:pt>
                <c:pt idx="313">
                  <c:v>66.02</c:v>
                </c:pt>
                <c:pt idx="314">
                  <c:v>65.039999999999992</c:v>
                </c:pt>
                <c:pt idx="315">
                  <c:v>64.790000000000006</c:v>
                </c:pt>
                <c:pt idx="316">
                  <c:v>64.06</c:v>
                </c:pt>
                <c:pt idx="317">
                  <c:v>63.08</c:v>
                </c:pt>
                <c:pt idx="318">
                  <c:v>62.84</c:v>
                </c:pt>
                <c:pt idx="319">
                  <c:v>62.84</c:v>
                </c:pt>
                <c:pt idx="320">
                  <c:v>62.84</c:v>
                </c:pt>
                <c:pt idx="321">
                  <c:v>62.59</c:v>
                </c:pt>
                <c:pt idx="322">
                  <c:v>62.59</c:v>
                </c:pt>
                <c:pt idx="323">
                  <c:v>62.59</c:v>
                </c:pt>
                <c:pt idx="324">
                  <c:v>61.61</c:v>
                </c:pt>
                <c:pt idx="325">
                  <c:v>61.61</c:v>
                </c:pt>
                <c:pt idx="326">
                  <c:v>60.88</c:v>
                </c:pt>
                <c:pt idx="327">
                  <c:v>60.64</c:v>
                </c:pt>
                <c:pt idx="328">
                  <c:v>60.64</c:v>
                </c:pt>
                <c:pt idx="329">
                  <c:v>60.64</c:v>
                </c:pt>
                <c:pt idx="330">
                  <c:v>60.64</c:v>
                </c:pt>
                <c:pt idx="331">
                  <c:v>60.15</c:v>
                </c:pt>
                <c:pt idx="332">
                  <c:v>59.17</c:v>
                </c:pt>
                <c:pt idx="333">
                  <c:v>58.92</c:v>
                </c:pt>
                <c:pt idx="334">
                  <c:v>58.44</c:v>
                </c:pt>
                <c:pt idx="335">
                  <c:v>58.44</c:v>
                </c:pt>
                <c:pt idx="336">
                  <c:v>58.44</c:v>
                </c:pt>
                <c:pt idx="337">
                  <c:v>58.44</c:v>
                </c:pt>
                <c:pt idx="338">
                  <c:v>58.19</c:v>
                </c:pt>
                <c:pt idx="339">
                  <c:v>58.19</c:v>
                </c:pt>
                <c:pt idx="340">
                  <c:v>58.19</c:v>
                </c:pt>
                <c:pt idx="341">
                  <c:v>57.7</c:v>
                </c:pt>
                <c:pt idx="342">
                  <c:v>57.460000000000008</c:v>
                </c:pt>
                <c:pt idx="343">
                  <c:v>57.7</c:v>
                </c:pt>
                <c:pt idx="344">
                  <c:v>57.7</c:v>
                </c:pt>
                <c:pt idx="345">
                  <c:v>57.460000000000008</c:v>
                </c:pt>
                <c:pt idx="346">
                  <c:v>57.460000000000008</c:v>
                </c:pt>
                <c:pt idx="347">
                  <c:v>57.460000000000008</c:v>
                </c:pt>
                <c:pt idx="348">
                  <c:v>57.460000000000008</c:v>
                </c:pt>
                <c:pt idx="349">
                  <c:v>57.460000000000008</c:v>
                </c:pt>
                <c:pt idx="350">
                  <c:v>57.21</c:v>
                </c:pt>
                <c:pt idx="351">
                  <c:v>57.21</c:v>
                </c:pt>
                <c:pt idx="352">
                  <c:v>57.21</c:v>
                </c:pt>
                <c:pt idx="353">
                  <c:v>57.21</c:v>
                </c:pt>
                <c:pt idx="354">
                  <c:v>57.21</c:v>
                </c:pt>
                <c:pt idx="355">
                  <c:v>57.21</c:v>
                </c:pt>
                <c:pt idx="356">
                  <c:v>57.21</c:v>
                </c:pt>
                <c:pt idx="357">
                  <c:v>57.21</c:v>
                </c:pt>
                <c:pt idx="358">
                  <c:v>57.21</c:v>
                </c:pt>
                <c:pt idx="359">
                  <c:v>57.21</c:v>
                </c:pt>
                <c:pt idx="360">
                  <c:v>57.21</c:v>
                </c:pt>
                <c:pt idx="361">
                  <c:v>57.21</c:v>
                </c:pt>
                <c:pt idx="362">
                  <c:v>57.21</c:v>
                </c:pt>
                <c:pt idx="363">
                  <c:v>57.21</c:v>
                </c:pt>
                <c:pt idx="364">
                  <c:v>57.21</c:v>
                </c:pt>
                <c:pt idx="365">
                  <c:v>57.21</c:v>
                </c:pt>
                <c:pt idx="366">
                  <c:v>57.460000000000008</c:v>
                </c:pt>
                <c:pt idx="367">
                  <c:v>57.7</c:v>
                </c:pt>
                <c:pt idx="368">
                  <c:v>58.680000000000007</c:v>
                </c:pt>
                <c:pt idx="369">
                  <c:v>58.680000000000007</c:v>
                </c:pt>
                <c:pt idx="370">
                  <c:v>58.680000000000007</c:v>
                </c:pt>
                <c:pt idx="371">
                  <c:v>58.680000000000007</c:v>
                </c:pt>
                <c:pt idx="372">
                  <c:v>58.680000000000007</c:v>
                </c:pt>
                <c:pt idx="373">
                  <c:v>58.680000000000007</c:v>
                </c:pt>
                <c:pt idx="374">
                  <c:v>58.680000000000007</c:v>
                </c:pt>
                <c:pt idx="375">
                  <c:v>58.680000000000007</c:v>
                </c:pt>
                <c:pt idx="376">
                  <c:v>58.680000000000007</c:v>
                </c:pt>
                <c:pt idx="377">
                  <c:v>58.680000000000007</c:v>
                </c:pt>
                <c:pt idx="378">
                  <c:v>58.680000000000007</c:v>
                </c:pt>
                <c:pt idx="379">
                  <c:v>58.680000000000007</c:v>
                </c:pt>
                <c:pt idx="380">
                  <c:v>60.64</c:v>
                </c:pt>
                <c:pt idx="381">
                  <c:v>61.12</c:v>
                </c:pt>
                <c:pt idx="382">
                  <c:v>61.12</c:v>
                </c:pt>
                <c:pt idx="383">
                  <c:v>63.81</c:v>
                </c:pt>
                <c:pt idx="384">
                  <c:v>64.55</c:v>
                </c:pt>
                <c:pt idx="385">
                  <c:v>65.039999999999992</c:v>
                </c:pt>
                <c:pt idx="386">
                  <c:v>65.039999999999992</c:v>
                </c:pt>
                <c:pt idx="387">
                  <c:v>65.039999999999992</c:v>
                </c:pt>
                <c:pt idx="388">
                  <c:v>65.039999999999992</c:v>
                </c:pt>
                <c:pt idx="389">
                  <c:v>64.06</c:v>
                </c:pt>
                <c:pt idx="390">
                  <c:v>64.06</c:v>
                </c:pt>
                <c:pt idx="391">
                  <c:v>63.08</c:v>
                </c:pt>
                <c:pt idx="392">
                  <c:v>63.08</c:v>
                </c:pt>
                <c:pt idx="393">
                  <c:v>62.1</c:v>
                </c:pt>
                <c:pt idx="394">
                  <c:v>62.1</c:v>
                </c:pt>
                <c:pt idx="395">
                  <c:v>62.1</c:v>
                </c:pt>
                <c:pt idx="396">
                  <c:v>62.1</c:v>
                </c:pt>
                <c:pt idx="397">
                  <c:v>62.1</c:v>
                </c:pt>
                <c:pt idx="398">
                  <c:v>63.57</c:v>
                </c:pt>
                <c:pt idx="399">
                  <c:v>63.57</c:v>
                </c:pt>
                <c:pt idx="400">
                  <c:v>66.02</c:v>
                </c:pt>
                <c:pt idx="401">
                  <c:v>66.5</c:v>
                </c:pt>
                <c:pt idx="402">
                  <c:v>67.47999999999999</c:v>
                </c:pt>
                <c:pt idx="403">
                  <c:v>67.47999999999999</c:v>
                </c:pt>
                <c:pt idx="404">
                  <c:v>67.97</c:v>
                </c:pt>
                <c:pt idx="405">
                  <c:v>67.97</c:v>
                </c:pt>
                <c:pt idx="406">
                  <c:v>67.97</c:v>
                </c:pt>
                <c:pt idx="407">
                  <c:v>67.97</c:v>
                </c:pt>
                <c:pt idx="408">
                  <c:v>67.97</c:v>
                </c:pt>
                <c:pt idx="409">
                  <c:v>68.95</c:v>
                </c:pt>
                <c:pt idx="410">
                  <c:v>69.44</c:v>
                </c:pt>
                <c:pt idx="411">
                  <c:v>70.42</c:v>
                </c:pt>
                <c:pt idx="412">
                  <c:v>70.42</c:v>
                </c:pt>
                <c:pt idx="413">
                  <c:v>72.86</c:v>
                </c:pt>
                <c:pt idx="414">
                  <c:v>72.86</c:v>
                </c:pt>
                <c:pt idx="415">
                  <c:v>72.86</c:v>
                </c:pt>
                <c:pt idx="416">
                  <c:v>73.84</c:v>
                </c:pt>
                <c:pt idx="417">
                  <c:v>73.84</c:v>
                </c:pt>
                <c:pt idx="418">
                  <c:v>75.31</c:v>
                </c:pt>
                <c:pt idx="419">
                  <c:v>75.31</c:v>
                </c:pt>
                <c:pt idx="420">
                  <c:v>75.31</c:v>
                </c:pt>
                <c:pt idx="421">
                  <c:v>75.31</c:v>
                </c:pt>
                <c:pt idx="422">
                  <c:v>75.8</c:v>
                </c:pt>
                <c:pt idx="423">
                  <c:v>77.02</c:v>
                </c:pt>
                <c:pt idx="424">
                  <c:v>77.02</c:v>
                </c:pt>
                <c:pt idx="425">
                  <c:v>77.75</c:v>
                </c:pt>
                <c:pt idx="426">
                  <c:v>78.73</c:v>
                </c:pt>
                <c:pt idx="427">
                  <c:v>78.73</c:v>
                </c:pt>
                <c:pt idx="428">
                  <c:v>78.73</c:v>
                </c:pt>
                <c:pt idx="429">
                  <c:v>79.22</c:v>
                </c:pt>
                <c:pt idx="430">
                  <c:v>79.95</c:v>
                </c:pt>
                <c:pt idx="431">
                  <c:v>80.69</c:v>
                </c:pt>
                <c:pt idx="432">
                  <c:v>80.44</c:v>
                </c:pt>
                <c:pt idx="433">
                  <c:v>80.44</c:v>
                </c:pt>
                <c:pt idx="434">
                  <c:v>80.69</c:v>
                </c:pt>
                <c:pt idx="435">
                  <c:v>80.69</c:v>
                </c:pt>
                <c:pt idx="436">
                  <c:v>80.69</c:v>
                </c:pt>
                <c:pt idx="437">
                  <c:v>80.69</c:v>
                </c:pt>
                <c:pt idx="438">
                  <c:v>80.69</c:v>
                </c:pt>
                <c:pt idx="439">
                  <c:v>80.69</c:v>
                </c:pt>
                <c:pt idx="440">
                  <c:v>80.69</c:v>
                </c:pt>
                <c:pt idx="441">
                  <c:v>81.17</c:v>
                </c:pt>
                <c:pt idx="442">
                  <c:v>81.66</c:v>
                </c:pt>
                <c:pt idx="443">
                  <c:v>82.15</c:v>
                </c:pt>
                <c:pt idx="444">
                  <c:v>84.11</c:v>
                </c:pt>
                <c:pt idx="445">
                  <c:v>84.84</c:v>
                </c:pt>
                <c:pt idx="446">
                  <c:v>85.82</c:v>
                </c:pt>
                <c:pt idx="447">
                  <c:v>86.06</c:v>
                </c:pt>
                <c:pt idx="448">
                  <c:v>87.04</c:v>
                </c:pt>
                <c:pt idx="449">
                  <c:v>88.02</c:v>
                </c:pt>
                <c:pt idx="450">
                  <c:v>88.02</c:v>
                </c:pt>
                <c:pt idx="451">
                  <c:v>89</c:v>
                </c:pt>
                <c:pt idx="452">
                  <c:v>89.98</c:v>
                </c:pt>
                <c:pt idx="453">
                  <c:v>90.47</c:v>
                </c:pt>
                <c:pt idx="454">
                  <c:v>92.42</c:v>
                </c:pt>
                <c:pt idx="455">
                  <c:v>93.4</c:v>
                </c:pt>
                <c:pt idx="456">
                  <c:v>93.89</c:v>
                </c:pt>
                <c:pt idx="457">
                  <c:v>96.09</c:v>
                </c:pt>
                <c:pt idx="458">
                  <c:v>96.58</c:v>
                </c:pt>
                <c:pt idx="459">
                  <c:v>97.8</c:v>
                </c:pt>
                <c:pt idx="460">
                  <c:v>97.8</c:v>
                </c:pt>
                <c:pt idx="461">
                  <c:v>98.78</c:v>
                </c:pt>
                <c:pt idx="462">
                  <c:v>99.27</c:v>
                </c:pt>
                <c:pt idx="463">
                  <c:v>100</c:v>
                </c:pt>
                <c:pt idx="464">
                  <c:v>101.22</c:v>
                </c:pt>
                <c:pt idx="465">
                  <c:v>101.96</c:v>
                </c:pt>
                <c:pt idx="466">
                  <c:v>102.2</c:v>
                </c:pt>
                <c:pt idx="467">
                  <c:v>103.67</c:v>
                </c:pt>
                <c:pt idx="468">
                  <c:v>105.62</c:v>
                </c:pt>
                <c:pt idx="469">
                  <c:v>105.62</c:v>
                </c:pt>
                <c:pt idx="470">
                  <c:v>107.58</c:v>
                </c:pt>
                <c:pt idx="471">
                  <c:v>109.05</c:v>
                </c:pt>
                <c:pt idx="472">
                  <c:v>109.54</c:v>
                </c:pt>
                <c:pt idx="473">
                  <c:v>110.76</c:v>
                </c:pt>
                <c:pt idx="474">
                  <c:v>111</c:v>
                </c:pt>
                <c:pt idx="475">
                  <c:v>112.96</c:v>
                </c:pt>
                <c:pt idx="476">
                  <c:v>112.96</c:v>
                </c:pt>
                <c:pt idx="477">
                  <c:v>114.43</c:v>
                </c:pt>
                <c:pt idx="478">
                  <c:v>115.65</c:v>
                </c:pt>
                <c:pt idx="479">
                  <c:v>116.38</c:v>
                </c:pt>
                <c:pt idx="480">
                  <c:v>117.36</c:v>
                </c:pt>
                <c:pt idx="481">
                  <c:v>117.85</c:v>
                </c:pt>
                <c:pt idx="482">
                  <c:v>119.32</c:v>
                </c:pt>
                <c:pt idx="483">
                  <c:v>119.32</c:v>
                </c:pt>
                <c:pt idx="484">
                  <c:v>120.29</c:v>
                </c:pt>
                <c:pt idx="485">
                  <c:v>121.27</c:v>
                </c:pt>
                <c:pt idx="486">
                  <c:v>121.27</c:v>
                </c:pt>
                <c:pt idx="487">
                  <c:v>123.23</c:v>
                </c:pt>
                <c:pt idx="488">
                  <c:v>124.21</c:v>
                </c:pt>
                <c:pt idx="489">
                  <c:v>124.45</c:v>
                </c:pt>
                <c:pt idx="490">
                  <c:v>125.67</c:v>
                </c:pt>
                <c:pt idx="491">
                  <c:v>126.65</c:v>
                </c:pt>
                <c:pt idx="492">
                  <c:v>126.65</c:v>
                </c:pt>
                <c:pt idx="493">
                  <c:v>128.12</c:v>
                </c:pt>
                <c:pt idx="494">
                  <c:v>128.12</c:v>
                </c:pt>
                <c:pt idx="495">
                  <c:v>129.59</c:v>
                </c:pt>
                <c:pt idx="496">
                  <c:v>129.59</c:v>
                </c:pt>
                <c:pt idx="497">
                  <c:v>131.05000000000001</c:v>
                </c:pt>
                <c:pt idx="498">
                  <c:v>132.03</c:v>
                </c:pt>
                <c:pt idx="499">
                  <c:v>133.01</c:v>
                </c:pt>
                <c:pt idx="500">
                  <c:v>134.47</c:v>
                </c:pt>
                <c:pt idx="501">
                  <c:v>134.96</c:v>
                </c:pt>
                <c:pt idx="502">
                  <c:v>135.94</c:v>
                </c:pt>
                <c:pt idx="503">
                  <c:v>136.43</c:v>
                </c:pt>
                <c:pt idx="504">
                  <c:v>137.41</c:v>
                </c:pt>
                <c:pt idx="505">
                  <c:v>137.9</c:v>
                </c:pt>
                <c:pt idx="506">
                  <c:v>138.38999999999999</c:v>
                </c:pt>
                <c:pt idx="507">
                  <c:v>138.38999999999999</c:v>
                </c:pt>
                <c:pt idx="508">
                  <c:v>139.37</c:v>
                </c:pt>
                <c:pt idx="509">
                  <c:v>139.37</c:v>
                </c:pt>
                <c:pt idx="510">
                  <c:v>140.34</c:v>
                </c:pt>
                <c:pt idx="511">
                  <c:v>141.81</c:v>
                </c:pt>
                <c:pt idx="512">
                  <c:v>142.30000000000001</c:v>
                </c:pt>
                <c:pt idx="513">
                  <c:v>143.28</c:v>
                </c:pt>
                <c:pt idx="514">
                  <c:v>144.74</c:v>
                </c:pt>
                <c:pt idx="515">
                  <c:v>146.21</c:v>
                </c:pt>
                <c:pt idx="516">
                  <c:v>146.21</c:v>
                </c:pt>
                <c:pt idx="517">
                  <c:v>147.19</c:v>
                </c:pt>
                <c:pt idx="518">
                  <c:v>148.16999999999999</c:v>
                </c:pt>
                <c:pt idx="519">
                  <c:v>148.66</c:v>
                </c:pt>
                <c:pt idx="520">
                  <c:v>149.15</c:v>
                </c:pt>
                <c:pt idx="521">
                  <c:v>149.15</c:v>
                </c:pt>
                <c:pt idx="522">
                  <c:v>152.08000000000001</c:v>
                </c:pt>
                <c:pt idx="523">
                  <c:v>153.06</c:v>
                </c:pt>
                <c:pt idx="524">
                  <c:v>153.06</c:v>
                </c:pt>
                <c:pt idx="525">
                  <c:v>153.30000000000001</c:v>
                </c:pt>
                <c:pt idx="526">
                  <c:v>153.55000000000001</c:v>
                </c:pt>
                <c:pt idx="527">
                  <c:v>154.52000000000001</c:v>
                </c:pt>
                <c:pt idx="528">
                  <c:v>155.5</c:v>
                </c:pt>
                <c:pt idx="529">
                  <c:v>156.47999999999999</c:v>
                </c:pt>
                <c:pt idx="530">
                  <c:v>157.46</c:v>
                </c:pt>
                <c:pt idx="531">
                  <c:v>158.44</c:v>
                </c:pt>
                <c:pt idx="532">
                  <c:v>158.91999999999999</c:v>
                </c:pt>
                <c:pt idx="533">
                  <c:v>158.91999999999999</c:v>
                </c:pt>
                <c:pt idx="534">
                  <c:v>159.9</c:v>
                </c:pt>
                <c:pt idx="535">
                  <c:v>159.9</c:v>
                </c:pt>
                <c:pt idx="536">
                  <c:v>161.86000000000001</c:v>
                </c:pt>
                <c:pt idx="537">
                  <c:v>161.86000000000001</c:v>
                </c:pt>
                <c:pt idx="538">
                  <c:v>162.84</c:v>
                </c:pt>
                <c:pt idx="539">
                  <c:v>163.81</c:v>
                </c:pt>
                <c:pt idx="540">
                  <c:v>164.3</c:v>
                </c:pt>
                <c:pt idx="541">
                  <c:v>165.28</c:v>
                </c:pt>
                <c:pt idx="542">
                  <c:v>165.28</c:v>
                </c:pt>
                <c:pt idx="543">
                  <c:v>166.26</c:v>
                </c:pt>
                <c:pt idx="544">
                  <c:v>166.26</c:v>
                </c:pt>
                <c:pt idx="545">
                  <c:v>166.75</c:v>
                </c:pt>
                <c:pt idx="546">
                  <c:v>166.75</c:v>
                </c:pt>
                <c:pt idx="547">
                  <c:v>166.75</c:v>
                </c:pt>
                <c:pt idx="548">
                  <c:v>167.73</c:v>
                </c:pt>
                <c:pt idx="549">
                  <c:v>167.73</c:v>
                </c:pt>
                <c:pt idx="550">
                  <c:v>169.93</c:v>
                </c:pt>
                <c:pt idx="551">
                  <c:v>169.93</c:v>
                </c:pt>
                <c:pt idx="552">
                  <c:v>171.15</c:v>
                </c:pt>
                <c:pt idx="553">
                  <c:v>171.15</c:v>
                </c:pt>
                <c:pt idx="554">
                  <c:v>171.15</c:v>
                </c:pt>
                <c:pt idx="555">
                  <c:v>171.15</c:v>
                </c:pt>
                <c:pt idx="556">
                  <c:v>171.15</c:v>
                </c:pt>
                <c:pt idx="557">
                  <c:v>171.15</c:v>
                </c:pt>
                <c:pt idx="558">
                  <c:v>171.39</c:v>
                </c:pt>
                <c:pt idx="559">
                  <c:v>173.59</c:v>
                </c:pt>
                <c:pt idx="560">
                  <c:v>173.59</c:v>
                </c:pt>
                <c:pt idx="561">
                  <c:v>175.06</c:v>
                </c:pt>
                <c:pt idx="562">
                  <c:v>175.06</c:v>
                </c:pt>
                <c:pt idx="563">
                  <c:v>175.06</c:v>
                </c:pt>
                <c:pt idx="564">
                  <c:v>175.06</c:v>
                </c:pt>
                <c:pt idx="565">
                  <c:v>175.06</c:v>
                </c:pt>
                <c:pt idx="566">
                  <c:v>175.31</c:v>
                </c:pt>
                <c:pt idx="567">
                  <c:v>176.28</c:v>
                </c:pt>
                <c:pt idx="568">
                  <c:v>176.04</c:v>
                </c:pt>
                <c:pt idx="569">
                  <c:v>177.02</c:v>
                </c:pt>
                <c:pt idx="570">
                  <c:v>177.02</c:v>
                </c:pt>
                <c:pt idx="571">
                  <c:v>177.02</c:v>
                </c:pt>
                <c:pt idx="572">
                  <c:v>177.02</c:v>
                </c:pt>
                <c:pt idx="573">
                  <c:v>177.02</c:v>
                </c:pt>
                <c:pt idx="574">
                  <c:v>177.02</c:v>
                </c:pt>
                <c:pt idx="575">
                  <c:v>178</c:v>
                </c:pt>
                <c:pt idx="576">
                  <c:v>178.24</c:v>
                </c:pt>
                <c:pt idx="577">
                  <c:v>179.46</c:v>
                </c:pt>
                <c:pt idx="578">
                  <c:v>178.97</c:v>
                </c:pt>
                <c:pt idx="579">
                  <c:v>178.97</c:v>
                </c:pt>
                <c:pt idx="580">
                  <c:v>179.46</c:v>
                </c:pt>
                <c:pt idx="581">
                  <c:v>179.46</c:v>
                </c:pt>
                <c:pt idx="582">
                  <c:v>179.46</c:v>
                </c:pt>
                <c:pt idx="583">
                  <c:v>179.46</c:v>
                </c:pt>
                <c:pt idx="584">
                  <c:v>179.71</c:v>
                </c:pt>
                <c:pt idx="585">
                  <c:v>179.95</c:v>
                </c:pt>
                <c:pt idx="586">
                  <c:v>180.2</c:v>
                </c:pt>
                <c:pt idx="587">
                  <c:v>180.44</c:v>
                </c:pt>
                <c:pt idx="588">
                  <c:v>180.69</c:v>
                </c:pt>
                <c:pt idx="589">
                  <c:v>180.69</c:v>
                </c:pt>
                <c:pt idx="590">
                  <c:v>180.69</c:v>
                </c:pt>
                <c:pt idx="591">
                  <c:v>180.69</c:v>
                </c:pt>
                <c:pt idx="592">
                  <c:v>180.44</c:v>
                </c:pt>
                <c:pt idx="593">
                  <c:v>180.44</c:v>
                </c:pt>
                <c:pt idx="594">
                  <c:v>180.93</c:v>
                </c:pt>
                <c:pt idx="595">
                  <c:v>181.42</c:v>
                </c:pt>
                <c:pt idx="596">
                  <c:v>181.42</c:v>
                </c:pt>
                <c:pt idx="597">
                  <c:v>181.42</c:v>
                </c:pt>
                <c:pt idx="598">
                  <c:v>181.42</c:v>
                </c:pt>
                <c:pt idx="599">
                  <c:v>181.66</c:v>
                </c:pt>
                <c:pt idx="600">
                  <c:v>181.66</c:v>
                </c:pt>
                <c:pt idx="601">
                  <c:v>181.66</c:v>
                </c:pt>
                <c:pt idx="602">
                  <c:v>181.66</c:v>
                </c:pt>
                <c:pt idx="603">
                  <c:v>181.66</c:v>
                </c:pt>
                <c:pt idx="604">
                  <c:v>181.66</c:v>
                </c:pt>
                <c:pt idx="605">
                  <c:v>181.42</c:v>
                </c:pt>
                <c:pt idx="606">
                  <c:v>181.42</c:v>
                </c:pt>
                <c:pt idx="607">
                  <c:v>180.93</c:v>
                </c:pt>
                <c:pt idx="608">
                  <c:v>180.93</c:v>
                </c:pt>
                <c:pt idx="609">
                  <c:v>180.69</c:v>
                </c:pt>
                <c:pt idx="610">
                  <c:v>180.69</c:v>
                </c:pt>
                <c:pt idx="611">
                  <c:v>180.69</c:v>
                </c:pt>
                <c:pt idx="612">
                  <c:v>180.44</c:v>
                </c:pt>
                <c:pt idx="613">
                  <c:v>179.95</c:v>
                </c:pt>
                <c:pt idx="614">
                  <c:v>179.95</c:v>
                </c:pt>
                <c:pt idx="615">
                  <c:v>179.95</c:v>
                </c:pt>
                <c:pt idx="616">
                  <c:v>180.44</c:v>
                </c:pt>
                <c:pt idx="617">
                  <c:v>179.95</c:v>
                </c:pt>
                <c:pt idx="618">
                  <c:v>179.95</c:v>
                </c:pt>
                <c:pt idx="619">
                  <c:v>178.97</c:v>
                </c:pt>
                <c:pt idx="620">
                  <c:v>178.97</c:v>
                </c:pt>
                <c:pt idx="621">
                  <c:v>178.97</c:v>
                </c:pt>
                <c:pt idx="622">
                  <c:v>178.97</c:v>
                </c:pt>
                <c:pt idx="623">
                  <c:v>178.97</c:v>
                </c:pt>
                <c:pt idx="624">
                  <c:v>178.97</c:v>
                </c:pt>
                <c:pt idx="625">
                  <c:v>178.97</c:v>
                </c:pt>
                <c:pt idx="626">
                  <c:v>178.97</c:v>
                </c:pt>
                <c:pt idx="627">
                  <c:v>179.95</c:v>
                </c:pt>
                <c:pt idx="628">
                  <c:v>180.44</c:v>
                </c:pt>
                <c:pt idx="629">
                  <c:v>180.44</c:v>
                </c:pt>
                <c:pt idx="630">
                  <c:v>180.44</c:v>
                </c:pt>
                <c:pt idx="631">
                  <c:v>180.44</c:v>
                </c:pt>
                <c:pt idx="632">
                  <c:v>180.44</c:v>
                </c:pt>
                <c:pt idx="633">
                  <c:v>179.95</c:v>
                </c:pt>
                <c:pt idx="634">
                  <c:v>179.46</c:v>
                </c:pt>
                <c:pt idx="635">
                  <c:v>177.26</c:v>
                </c:pt>
                <c:pt idx="636">
                  <c:v>176.04</c:v>
                </c:pt>
                <c:pt idx="637">
                  <c:v>175.55</c:v>
                </c:pt>
                <c:pt idx="638">
                  <c:v>175.31</c:v>
                </c:pt>
                <c:pt idx="639">
                  <c:v>175.31</c:v>
                </c:pt>
                <c:pt idx="640">
                  <c:v>175.06</c:v>
                </c:pt>
                <c:pt idx="641">
                  <c:v>175.06</c:v>
                </c:pt>
                <c:pt idx="642">
                  <c:v>175.06</c:v>
                </c:pt>
                <c:pt idx="643">
                  <c:v>175.06</c:v>
                </c:pt>
                <c:pt idx="644">
                  <c:v>174.57</c:v>
                </c:pt>
                <c:pt idx="645">
                  <c:v>174.08</c:v>
                </c:pt>
                <c:pt idx="646">
                  <c:v>174.08</c:v>
                </c:pt>
                <c:pt idx="647">
                  <c:v>173.11</c:v>
                </c:pt>
                <c:pt idx="648">
                  <c:v>172.13</c:v>
                </c:pt>
                <c:pt idx="649">
                  <c:v>170.91</c:v>
                </c:pt>
                <c:pt idx="650">
                  <c:v>170.42</c:v>
                </c:pt>
                <c:pt idx="651">
                  <c:v>170.17</c:v>
                </c:pt>
                <c:pt idx="652">
                  <c:v>170.17</c:v>
                </c:pt>
                <c:pt idx="653">
                  <c:v>169.19</c:v>
                </c:pt>
                <c:pt idx="654">
                  <c:v>169.19</c:v>
                </c:pt>
                <c:pt idx="655">
                  <c:v>167.73</c:v>
                </c:pt>
                <c:pt idx="656">
                  <c:v>167.73</c:v>
                </c:pt>
                <c:pt idx="657">
                  <c:v>166.75</c:v>
                </c:pt>
                <c:pt idx="658">
                  <c:v>165.28</c:v>
                </c:pt>
                <c:pt idx="659">
                  <c:v>165.28</c:v>
                </c:pt>
                <c:pt idx="660">
                  <c:v>164.06</c:v>
                </c:pt>
                <c:pt idx="661">
                  <c:v>164.06</c:v>
                </c:pt>
                <c:pt idx="662">
                  <c:v>162.84</c:v>
                </c:pt>
                <c:pt idx="663">
                  <c:v>162.84</c:v>
                </c:pt>
                <c:pt idx="664">
                  <c:v>161.86000000000001</c:v>
                </c:pt>
                <c:pt idx="665">
                  <c:v>160.88</c:v>
                </c:pt>
                <c:pt idx="666">
                  <c:v>160.88</c:v>
                </c:pt>
                <c:pt idx="667">
                  <c:v>160.15</c:v>
                </c:pt>
                <c:pt idx="668">
                  <c:v>159.9</c:v>
                </c:pt>
                <c:pt idx="669">
                  <c:v>158.91999999999999</c:v>
                </c:pt>
                <c:pt idx="670">
                  <c:v>158.44</c:v>
                </c:pt>
                <c:pt idx="671">
                  <c:v>158.19</c:v>
                </c:pt>
                <c:pt idx="672">
                  <c:v>157.46</c:v>
                </c:pt>
                <c:pt idx="673">
                  <c:v>157.46</c:v>
                </c:pt>
                <c:pt idx="674">
                  <c:v>156.24</c:v>
                </c:pt>
                <c:pt idx="675">
                  <c:v>155.01</c:v>
                </c:pt>
                <c:pt idx="676">
                  <c:v>154.52000000000001</c:v>
                </c:pt>
                <c:pt idx="677">
                  <c:v>153.06</c:v>
                </c:pt>
                <c:pt idx="678">
                  <c:v>153.06</c:v>
                </c:pt>
                <c:pt idx="679">
                  <c:v>151.59</c:v>
                </c:pt>
                <c:pt idx="680">
                  <c:v>150.61000000000001</c:v>
                </c:pt>
                <c:pt idx="681">
                  <c:v>150.61000000000001</c:v>
                </c:pt>
                <c:pt idx="682">
                  <c:v>149.63</c:v>
                </c:pt>
                <c:pt idx="683">
                  <c:v>149.63</c:v>
                </c:pt>
                <c:pt idx="684">
                  <c:v>148.66</c:v>
                </c:pt>
                <c:pt idx="685">
                  <c:v>148.66</c:v>
                </c:pt>
                <c:pt idx="686">
                  <c:v>147.68</c:v>
                </c:pt>
                <c:pt idx="687">
                  <c:v>146.94</c:v>
                </c:pt>
                <c:pt idx="688">
                  <c:v>146.69999999999999</c:v>
                </c:pt>
                <c:pt idx="689">
                  <c:v>145.22999999999999</c:v>
                </c:pt>
                <c:pt idx="690">
                  <c:v>145.22999999999999</c:v>
                </c:pt>
                <c:pt idx="691">
                  <c:v>144.25</c:v>
                </c:pt>
                <c:pt idx="692">
                  <c:v>144.01</c:v>
                </c:pt>
                <c:pt idx="693">
                  <c:v>143.28</c:v>
                </c:pt>
                <c:pt idx="694">
                  <c:v>142.54</c:v>
                </c:pt>
                <c:pt idx="695">
                  <c:v>141.32</c:v>
                </c:pt>
                <c:pt idx="696">
                  <c:v>141.32</c:v>
                </c:pt>
                <c:pt idx="697">
                  <c:v>139.61000000000001</c:v>
                </c:pt>
                <c:pt idx="698">
                  <c:v>139.61000000000001</c:v>
                </c:pt>
                <c:pt idx="699">
                  <c:v>137.9</c:v>
                </c:pt>
                <c:pt idx="700">
                  <c:v>136.91999999999999</c:v>
                </c:pt>
                <c:pt idx="701">
                  <c:v>136.91999999999999</c:v>
                </c:pt>
                <c:pt idx="702">
                  <c:v>135.44999999999999</c:v>
                </c:pt>
                <c:pt idx="703">
                  <c:v>135.44999999999999</c:v>
                </c:pt>
                <c:pt idx="704">
                  <c:v>133.74</c:v>
                </c:pt>
                <c:pt idx="705">
                  <c:v>133.01</c:v>
                </c:pt>
                <c:pt idx="706">
                  <c:v>132.76</c:v>
                </c:pt>
                <c:pt idx="707">
                  <c:v>131.79</c:v>
                </c:pt>
                <c:pt idx="708">
                  <c:v>131.30000000000001</c:v>
                </c:pt>
                <c:pt idx="709">
                  <c:v>129.59</c:v>
                </c:pt>
                <c:pt idx="710">
                  <c:v>129.34</c:v>
                </c:pt>
                <c:pt idx="711">
                  <c:v>128.61000000000001</c:v>
                </c:pt>
                <c:pt idx="712">
                  <c:v>128.61000000000001</c:v>
                </c:pt>
                <c:pt idx="713">
                  <c:v>127.63</c:v>
                </c:pt>
                <c:pt idx="714">
                  <c:v>127.63</c:v>
                </c:pt>
                <c:pt idx="715">
                  <c:v>127.63</c:v>
                </c:pt>
                <c:pt idx="716">
                  <c:v>127.63</c:v>
                </c:pt>
                <c:pt idx="717">
                  <c:v>127.63</c:v>
                </c:pt>
                <c:pt idx="718">
                  <c:v>126.9</c:v>
                </c:pt>
                <c:pt idx="719">
                  <c:v>126.41</c:v>
                </c:pt>
                <c:pt idx="720">
                  <c:v>125.43</c:v>
                </c:pt>
                <c:pt idx="721">
                  <c:v>124.94</c:v>
                </c:pt>
                <c:pt idx="722">
                  <c:v>123.72</c:v>
                </c:pt>
                <c:pt idx="723">
                  <c:v>123.47</c:v>
                </c:pt>
                <c:pt idx="724">
                  <c:v>122.49</c:v>
                </c:pt>
                <c:pt idx="725">
                  <c:v>122.49</c:v>
                </c:pt>
                <c:pt idx="726">
                  <c:v>121.76</c:v>
                </c:pt>
                <c:pt idx="727">
                  <c:v>121.27</c:v>
                </c:pt>
                <c:pt idx="728">
                  <c:v>120.29</c:v>
                </c:pt>
                <c:pt idx="729">
                  <c:v>119.32</c:v>
                </c:pt>
                <c:pt idx="730">
                  <c:v>119.07</c:v>
                </c:pt>
                <c:pt idx="731">
                  <c:v>118.34</c:v>
                </c:pt>
                <c:pt idx="732">
                  <c:v>117.6</c:v>
                </c:pt>
                <c:pt idx="733">
                  <c:v>116.87</c:v>
                </c:pt>
                <c:pt idx="734">
                  <c:v>116.14</c:v>
                </c:pt>
                <c:pt idx="735">
                  <c:v>115.89</c:v>
                </c:pt>
                <c:pt idx="736">
                  <c:v>115.89</c:v>
                </c:pt>
                <c:pt idx="737">
                  <c:v>114.91</c:v>
                </c:pt>
                <c:pt idx="738">
                  <c:v>113.94</c:v>
                </c:pt>
                <c:pt idx="739">
                  <c:v>113.45</c:v>
                </c:pt>
                <c:pt idx="740">
                  <c:v>112.47</c:v>
                </c:pt>
                <c:pt idx="741">
                  <c:v>112.47</c:v>
                </c:pt>
                <c:pt idx="742">
                  <c:v>111.74</c:v>
                </c:pt>
                <c:pt idx="743">
                  <c:v>111.49</c:v>
                </c:pt>
                <c:pt idx="744">
                  <c:v>110.51</c:v>
                </c:pt>
                <c:pt idx="745">
                  <c:v>109.54</c:v>
                </c:pt>
                <c:pt idx="746">
                  <c:v>109.05</c:v>
                </c:pt>
                <c:pt idx="747">
                  <c:v>107.58</c:v>
                </c:pt>
                <c:pt idx="748">
                  <c:v>107.58</c:v>
                </c:pt>
                <c:pt idx="749">
                  <c:v>106.36</c:v>
                </c:pt>
                <c:pt idx="750">
                  <c:v>105.62</c:v>
                </c:pt>
                <c:pt idx="751">
                  <c:v>104.16</c:v>
                </c:pt>
                <c:pt idx="752">
                  <c:v>104.16</c:v>
                </c:pt>
                <c:pt idx="753">
                  <c:v>102.93</c:v>
                </c:pt>
                <c:pt idx="754">
                  <c:v>102.93</c:v>
                </c:pt>
                <c:pt idx="755">
                  <c:v>101.22</c:v>
                </c:pt>
                <c:pt idx="756">
                  <c:v>99.51</c:v>
                </c:pt>
                <c:pt idx="757">
                  <c:v>99.51</c:v>
                </c:pt>
                <c:pt idx="758">
                  <c:v>98.53</c:v>
                </c:pt>
                <c:pt idx="759">
                  <c:v>98.53</c:v>
                </c:pt>
                <c:pt idx="760">
                  <c:v>97.31</c:v>
                </c:pt>
                <c:pt idx="761">
                  <c:v>96.09</c:v>
                </c:pt>
                <c:pt idx="762">
                  <c:v>95.84</c:v>
                </c:pt>
                <c:pt idx="763">
                  <c:v>94.87</c:v>
                </c:pt>
                <c:pt idx="764">
                  <c:v>94.87</c:v>
                </c:pt>
                <c:pt idx="765">
                  <c:v>92.42</c:v>
                </c:pt>
                <c:pt idx="766">
                  <c:v>92.42</c:v>
                </c:pt>
                <c:pt idx="767">
                  <c:v>90.71</c:v>
                </c:pt>
                <c:pt idx="768">
                  <c:v>90.47</c:v>
                </c:pt>
                <c:pt idx="769">
                  <c:v>89.73</c:v>
                </c:pt>
                <c:pt idx="770">
                  <c:v>89.49</c:v>
                </c:pt>
                <c:pt idx="771">
                  <c:v>89</c:v>
                </c:pt>
                <c:pt idx="772">
                  <c:v>88.02</c:v>
                </c:pt>
                <c:pt idx="773">
                  <c:v>87.29</c:v>
                </c:pt>
                <c:pt idx="774">
                  <c:v>86.31</c:v>
                </c:pt>
                <c:pt idx="775">
                  <c:v>86.06</c:v>
                </c:pt>
                <c:pt idx="776">
                  <c:v>85.82</c:v>
                </c:pt>
                <c:pt idx="777">
                  <c:v>84.11</c:v>
                </c:pt>
                <c:pt idx="778">
                  <c:v>84.11</c:v>
                </c:pt>
                <c:pt idx="779">
                  <c:v>82.4</c:v>
                </c:pt>
                <c:pt idx="780">
                  <c:v>81.42</c:v>
                </c:pt>
                <c:pt idx="781">
                  <c:v>81.42</c:v>
                </c:pt>
                <c:pt idx="782">
                  <c:v>81.42</c:v>
                </c:pt>
                <c:pt idx="783">
                  <c:v>81.17</c:v>
                </c:pt>
                <c:pt idx="784">
                  <c:v>81.17</c:v>
                </c:pt>
                <c:pt idx="785">
                  <c:v>81.17</c:v>
                </c:pt>
                <c:pt idx="786">
                  <c:v>81.17</c:v>
                </c:pt>
                <c:pt idx="787">
                  <c:v>79.709999999999994</c:v>
                </c:pt>
                <c:pt idx="788">
                  <c:v>79.22</c:v>
                </c:pt>
                <c:pt idx="789">
                  <c:v>76.77</c:v>
                </c:pt>
                <c:pt idx="790">
                  <c:v>76.040000000000006</c:v>
                </c:pt>
                <c:pt idx="791">
                  <c:v>75.31</c:v>
                </c:pt>
                <c:pt idx="792">
                  <c:v>75.06</c:v>
                </c:pt>
                <c:pt idx="793">
                  <c:v>75.06</c:v>
                </c:pt>
                <c:pt idx="794">
                  <c:v>75.06</c:v>
                </c:pt>
                <c:pt idx="795">
                  <c:v>73.59</c:v>
                </c:pt>
                <c:pt idx="796">
                  <c:v>72.37</c:v>
                </c:pt>
                <c:pt idx="797">
                  <c:v>71.39</c:v>
                </c:pt>
                <c:pt idx="798">
                  <c:v>70.17</c:v>
                </c:pt>
                <c:pt idx="799">
                  <c:v>68.95</c:v>
                </c:pt>
                <c:pt idx="800">
                  <c:v>68.95</c:v>
                </c:pt>
                <c:pt idx="801">
                  <c:v>68.95</c:v>
                </c:pt>
                <c:pt idx="802">
                  <c:v>68.95</c:v>
                </c:pt>
                <c:pt idx="803">
                  <c:v>68.95</c:v>
                </c:pt>
                <c:pt idx="804">
                  <c:v>68.95</c:v>
                </c:pt>
                <c:pt idx="805">
                  <c:v>68.95</c:v>
                </c:pt>
                <c:pt idx="806">
                  <c:v>68.699999999999989</c:v>
                </c:pt>
                <c:pt idx="807">
                  <c:v>67.47999999999999</c:v>
                </c:pt>
                <c:pt idx="808">
                  <c:v>67.47999999999999</c:v>
                </c:pt>
                <c:pt idx="809">
                  <c:v>66.75</c:v>
                </c:pt>
                <c:pt idx="810">
                  <c:v>66.75</c:v>
                </c:pt>
                <c:pt idx="811">
                  <c:v>66.75</c:v>
                </c:pt>
                <c:pt idx="812">
                  <c:v>66.75</c:v>
                </c:pt>
                <c:pt idx="813">
                  <c:v>66.75</c:v>
                </c:pt>
                <c:pt idx="814">
                  <c:v>66.75</c:v>
                </c:pt>
                <c:pt idx="815">
                  <c:v>66.5</c:v>
                </c:pt>
                <c:pt idx="816">
                  <c:v>66.5</c:v>
                </c:pt>
                <c:pt idx="817">
                  <c:v>66.02</c:v>
                </c:pt>
                <c:pt idx="818">
                  <c:v>65.77</c:v>
                </c:pt>
                <c:pt idx="819">
                  <c:v>65.039999999999992</c:v>
                </c:pt>
                <c:pt idx="820">
                  <c:v>64.3</c:v>
                </c:pt>
                <c:pt idx="821">
                  <c:v>64.06</c:v>
                </c:pt>
                <c:pt idx="822">
                  <c:v>64.06</c:v>
                </c:pt>
                <c:pt idx="823">
                  <c:v>64.06</c:v>
                </c:pt>
                <c:pt idx="824">
                  <c:v>64.06</c:v>
                </c:pt>
                <c:pt idx="825">
                  <c:v>64.06</c:v>
                </c:pt>
                <c:pt idx="826">
                  <c:v>64.06</c:v>
                </c:pt>
                <c:pt idx="827">
                  <c:v>63.33</c:v>
                </c:pt>
                <c:pt idx="828">
                  <c:v>63.33</c:v>
                </c:pt>
                <c:pt idx="829">
                  <c:v>62.59</c:v>
                </c:pt>
                <c:pt idx="830">
                  <c:v>62.59</c:v>
                </c:pt>
                <c:pt idx="831">
                  <c:v>62.59</c:v>
                </c:pt>
                <c:pt idx="832">
                  <c:v>62.59</c:v>
                </c:pt>
                <c:pt idx="833">
                  <c:v>62.59</c:v>
                </c:pt>
                <c:pt idx="834">
                  <c:v>62.59</c:v>
                </c:pt>
                <c:pt idx="835">
                  <c:v>62.59</c:v>
                </c:pt>
                <c:pt idx="836">
                  <c:v>62.59</c:v>
                </c:pt>
                <c:pt idx="837">
                  <c:v>62.59</c:v>
                </c:pt>
                <c:pt idx="838">
                  <c:v>62.59</c:v>
                </c:pt>
                <c:pt idx="839">
                  <c:v>62.1</c:v>
                </c:pt>
                <c:pt idx="840">
                  <c:v>61.86</c:v>
                </c:pt>
                <c:pt idx="841">
                  <c:v>61.86</c:v>
                </c:pt>
                <c:pt idx="842">
                  <c:v>61.86</c:v>
                </c:pt>
                <c:pt idx="843">
                  <c:v>61.61</c:v>
                </c:pt>
                <c:pt idx="844">
                  <c:v>61.61</c:v>
                </c:pt>
                <c:pt idx="845">
                  <c:v>61.37</c:v>
                </c:pt>
                <c:pt idx="846">
                  <c:v>61.12</c:v>
                </c:pt>
                <c:pt idx="847">
                  <c:v>61.12</c:v>
                </c:pt>
                <c:pt idx="848">
                  <c:v>61.12</c:v>
                </c:pt>
                <c:pt idx="849">
                  <c:v>61.37</c:v>
                </c:pt>
                <c:pt idx="850">
                  <c:v>61.37</c:v>
                </c:pt>
                <c:pt idx="851">
                  <c:v>62.35</c:v>
                </c:pt>
                <c:pt idx="852">
                  <c:v>62.35</c:v>
                </c:pt>
                <c:pt idx="853">
                  <c:v>62.59</c:v>
                </c:pt>
                <c:pt idx="854">
                  <c:v>62.35</c:v>
                </c:pt>
                <c:pt idx="855">
                  <c:v>62.59</c:v>
                </c:pt>
                <c:pt idx="856">
                  <c:v>62.59</c:v>
                </c:pt>
                <c:pt idx="857">
                  <c:v>62.59</c:v>
                </c:pt>
                <c:pt idx="858">
                  <c:v>62.59</c:v>
                </c:pt>
                <c:pt idx="859">
                  <c:v>62.84</c:v>
                </c:pt>
                <c:pt idx="860">
                  <c:v>63.08</c:v>
                </c:pt>
                <c:pt idx="861">
                  <c:v>64.55</c:v>
                </c:pt>
                <c:pt idx="862">
                  <c:v>64.55</c:v>
                </c:pt>
                <c:pt idx="863">
                  <c:v>66.02</c:v>
                </c:pt>
                <c:pt idx="864">
                  <c:v>66.02</c:v>
                </c:pt>
                <c:pt idx="865">
                  <c:v>66.02</c:v>
                </c:pt>
                <c:pt idx="866">
                  <c:v>66.02</c:v>
                </c:pt>
                <c:pt idx="867">
                  <c:v>66.02</c:v>
                </c:pt>
                <c:pt idx="868">
                  <c:v>66.02</c:v>
                </c:pt>
                <c:pt idx="869">
                  <c:v>66.02</c:v>
                </c:pt>
                <c:pt idx="870">
                  <c:v>65.039999999999992</c:v>
                </c:pt>
                <c:pt idx="871">
                  <c:v>65.53</c:v>
                </c:pt>
                <c:pt idx="872">
                  <c:v>66.02</c:v>
                </c:pt>
                <c:pt idx="873">
                  <c:v>66.02</c:v>
                </c:pt>
                <c:pt idx="874">
                  <c:v>66.02</c:v>
                </c:pt>
                <c:pt idx="875">
                  <c:v>66.02</c:v>
                </c:pt>
                <c:pt idx="876">
                  <c:v>66.02</c:v>
                </c:pt>
                <c:pt idx="877">
                  <c:v>63.08</c:v>
                </c:pt>
                <c:pt idx="878">
                  <c:v>63.08</c:v>
                </c:pt>
                <c:pt idx="879">
                  <c:v>62.1</c:v>
                </c:pt>
                <c:pt idx="880">
                  <c:v>62.1</c:v>
                </c:pt>
                <c:pt idx="881">
                  <c:v>62.1</c:v>
                </c:pt>
                <c:pt idx="882">
                  <c:v>62.1</c:v>
                </c:pt>
                <c:pt idx="883">
                  <c:v>62.1</c:v>
                </c:pt>
                <c:pt idx="884">
                  <c:v>62.1</c:v>
                </c:pt>
                <c:pt idx="885">
                  <c:v>62.1</c:v>
                </c:pt>
                <c:pt idx="886">
                  <c:v>63.08</c:v>
                </c:pt>
                <c:pt idx="887">
                  <c:v>63.57</c:v>
                </c:pt>
                <c:pt idx="888">
                  <c:v>65.039999999999992</c:v>
                </c:pt>
                <c:pt idx="889">
                  <c:v>65.039999999999992</c:v>
                </c:pt>
                <c:pt idx="890">
                  <c:v>66.02</c:v>
                </c:pt>
                <c:pt idx="891">
                  <c:v>66.989999999999995</c:v>
                </c:pt>
                <c:pt idx="892">
                  <c:v>66.989999999999995</c:v>
                </c:pt>
                <c:pt idx="893">
                  <c:v>66.989999999999995</c:v>
                </c:pt>
                <c:pt idx="894">
                  <c:v>66.989999999999995</c:v>
                </c:pt>
                <c:pt idx="895">
                  <c:v>66.989999999999995</c:v>
                </c:pt>
                <c:pt idx="896">
                  <c:v>66.989999999999995</c:v>
                </c:pt>
                <c:pt idx="897">
                  <c:v>66.989999999999995</c:v>
                </c:pt>
                <c:pt idx="898">
                  <c:v>67.97</c:v>
                </c:pt>
                <c:pt idx="899">
                  <c:v>67.97</c:v>
                </c:pt>
                <c:pt idx="900">
                  <c:v>69.44</c:v>
                </c:pt>
                <c:pt idx="901">
                  <c:v>70.42</c:v>
                </c:pt>
                <c:pt idx="902">
                  <c:v>70.91</c:v>
                </c:pt>
                <c:pt idx="903">
                  <c:v>72.86</c:v>
                </c:pt>
                <c:pt idx="904">
                  <c:v>73.349999999999994</c:v>
                </c:pt>
                <c:pt idx="905">
                  <c:v>73.59</c:v>
                </c:pt>
                <c:pt idx="906">
                  <c:v>73.59</c:v>
                </c:pt>
                <c:pt idx="907">
                  <c:v>73.84</c:v>
                </c:pt>
                <c:pt idx="908">
                  <c:v>73.84</c:v>
                </c:pt>
                <c:pt idx="909">
                  <c:v>74.33</c:v>
                </c:pt>
                <c:pt idx="910">
                  <c:v>74.33</c:v>
                </c:pt>
                <c:pt idx="911">
                  <c:v>74.33</c:v>
                </c:pt>
                <c:pt idx="912">
                  <c:v>74.33</c:v>
                </c:pt>
                <c:pt idx="913">
                  <c:v>75.31</c:v>
                </c:pt>
                <c:pt idx="914">
                  <c:v>75.31</c:v>
                </c:pt>
                <c:pt idx="915">
                  <c:v>76.77</c:v>
                </c:pt>
                <c:pt idx="916">
                  <c:v>76.77</c:v>
                </c:pt>
                <c:pt idx="917">
                  <c:v>76.77</c:v>
                </c:pt>
                <c:pt idx="918">
                  <c:v>76.77</c:v>
                </c:pt>
                <c:pt idx="919">
                  <c:v>77.260000000000005</c:v>
                </c:pt>
                <c:pt idx="920">
                  <c:v>77.75</c:v>
                </c:pt>
                <c:pt idx="921">
                  <c:v>78.239999999999995</c:v>
                </c:pt>
                <c:pt idx="922">
                  <c:v>78.239999999999995</c:v>
                </c:pt>
                <c:pt idx="923">
                  <c:v>79.22</c:v>
                </c:pt>
                <c:pt idx="924">
                  <c:v>80.44</c:v>
                </c:pt>
                <c:pt idx="925">
                  <c:v>80.44</c:v>
                </c:pt>
                <c:pt idx="926">
                  <c:v>81.66</c:v>
                </c:pt>
                <c:pt idx="927">
                  <c:v>82.64</c:v>
                </c:pt>
                <c:pt idx="928">
                  <c:v>82.89</c:v>
                </c:pt>
                <c:pt idx="929">
                  <c:v>84.35</c:v>
                </c:pt>
                <c:pt idx="930">
                  <c:v>84.35</c:v>
                </c:pt>
                <c:pt idx="931">
                  <c:v>85.09</c:v>
                </c:pt>
                <c:pt idx="932">
                  <c:v>85.58</c:v>
                </c:pt>
                <c:pt idx="933">
                  <c:v>86.31</c:v>
                </c:pt>
                <c:pt idx="934">
                  <c:v>87.53</c:v>
                </c:pt>
                <c:pt idx="935">
                  <c:v>88.02</c:v>
                </c:pt>
                <c:pt idx="936">
                  <c:v>88.51</c:v>
                </c:pt>
                <c:pt idx="937">
                  <c:v>89</c:v>
                </c:pt>
                <c:pt idx="938">
                  <c:v>89.73</c:v>
                </c:pt>
                <c:pt idx="939">
                  <c:v>90.47</c:v>
                </c:pt>
                <c:pt idx="940">
                  <c:v>90.47</c:v>
                </c:pt>
                <c:pt idx="941">
                  <c:v>91.44</c:v>
                </c:pt>
                <c:pt idx="942">
                  <c:v>91.44</c:v>
                </c:pt>
                <c:pt idx="943">
                  <c:v>92.91</c:v>
                </c:pt>
                <c:pt idx="944">
                  <c:v>92.91</c:v>
                </c:pt>
                <c:pt idx="945">
                  <c:v>93.89</c:v>
                </c:pt>
                <c:pt idx="946">
                  <c:v>95.11</c:v>
                </c:pt>
                <c:pt idx="947">
                  <c:v>95.84</c:v>
                </c:pt>
                <c:pt idx="948">
                  <c:v>96.82</c:v>
                </c:pt>
                <c:pt idx="949">
                  <c:v>96.82</c:v>
                </c:pt>
                <c:pt idx="950">
                  <c:v>98.29</c:v>
                </c:pt>
                <c:pt idx="951">
                  <c:v>98.53</c:v>
                </c:pt>
                <c:pt idx="952">
                  <c:v>100</c:v>
                </c:pt>
                <c:pt idx="953">
                  <c:v>101.22</c:v>
                </c:pt>
                <c:pt idx="954">
                  <c:v>101.71</c:v>
                </c:pt>
                <c:pt idx="955">
                  <c:v>103.42</c:v>
                </c:pt>
                <c:pt idx="956">
                  <c:v>103.67</c:v>
                </c:pt>
                <c:pt idx="957">
                  <c:v>104.65</c:v>
                </c:pt>
                <c:pt idx="958">
                  <c:v>104.65</c:v>
                </c:pt>
                <c:pt idx="959">
                  <c:v>106.6</c:v>
                </c:pt>
                <c:pt idx="960">
                  <c:v>107.58</c:v>
                </c:pt>
                <c:pt idx="961">
                  <c:v>107.82</c:v>
                </c:pt>
                <c:pt idx="962">
                  <c:v>108.31</c:v>
                </c:pt>
                <c:pt idx="963">
                  <c:v>109.05</c:v>
                </c:pt>
                <c:pt idx="964">
                  <c:v>110.02</c:v>
                </c:pt>
                <c:pt idx="965">
                  <c:v>110.27</c:v>
                </c:pt>
                <c:pt idx="966">
                  <c:v>111.98</c:v>
                </c:pt>
                <c:pt idx="967">
                  <c:v>112.96</c:v>
                </c:pt>
                <c:pt idx="968">
                  <c:v>113.94</c:v>
                </c:pt>
                <c:pt idx="969">
                  <c:v>113.94</c:v>
                </c:pt>
                <c:pt idx="970">
                  <c:v>115.89</c:v>
                </c:pt>
                <c:pt idx="971">
                  <c:v>117.36</c:v>
                </c:pt>
                <c:pt idx="972">
                  <c:v>117.36</c:v>
                </c:pt>
                <c:pt idx="973">
                  <c:v>118.34</c:v>
                </c:pt>
                <c:pt idx="974">
                  <c:v>119.32</c:v>
                </c:pt>
                <c:pt idx="975">
                  <c:v>120.29</c:v>
                </c:pt>
                <c:pt idx="976">
                  <c:v>120.29</c:v>
                </c:pt>
                <c:pt idx="977">
                  <c:v>122.25</c:v>
                </c:pt>
                <c:pt idx="978">
                  <c:v>122.98</c:v>
                </c:pt>
                <c:pt idx="979">
                  <c:v>123.72</c:v>
                </c:pt>
                <c:pt idx="980">
                  <c:v>124.94</c:v>
                </c:pt>
                <c:pt idx="981">
                  <c:v>125.18</c:v>
                </c:pt>
                <c:pt idx="982">
                  <c:v>126.65</c:v>
                </c:pt>
                <c:pt idx="983">
                  <c:v>128.61000000000001</c:v>
                </c:pt>
                <c:pt idx="984">
                  <c:v>128.85</c:v>
                </c:pt>
                <c:pt idx="985">
                  <c:v>130.56</c:v>
                </c:pt>
                <c:pt idx="986">
                  <c:v>131.54</c:v>
                </c:pt>
                <c:pt idx="987">
                  <c:v>132.03</c:v>
                </c:pt>
                <c:pt idx="988">
                  <c:v>132.52000000000001</c:v>
                </c:pt>
                <c:pt idx="989">
                  <c:v>133.5</c:v>
                </c:pt>
                <c:pt idx="990">
                  <c:v>133.5</c:v>
                </c:pt>
                <c:pt idx="991">
                  <c:v>133.5</c:v>
                </c:pt>
                <c:pt idx="992">
                  <c:v>134.96</c:v>
                </c:pt>
                <c:pt idx="993">
                  <c:v>135.44999999999999</c:v>
                </c:pt>
                <c:pt idx="994">
                  <c:v>136.43</c:v>
                </c:pt>
                <c:pt idx="995">
                  <c:v>138.38999999999999</c:v>
                </c:pt>
                <c:pt idx="996">
                  <c:v>138.38999999999999</c:v>
                </c:pt>
                <c:pt idx="997">
                  <c:v>140.34</c:v>
                </c:pt>
                <c:pt idx="998">
                  <c:v>140.34</c:v>
                </c:pt>
                <c:pt idx="999">
                  <c:v>142.79</c:v>
                </c:pt>
                <c:pt idx="1000">
                  <c:v>144.74</c:v>
                </c:pt>
                <c:pt idx="1001">
                  <c:v>144.74</c:v>
                </c:pt>
                <c:pt idx="1002">
                  <c:v>144.74</c:v>
                </c:pt>
                <c:pt idx="1003">
                  <c:v>145.47999999999999</c:v>
                </c:pt>
                <c:pt idx="1004">
                  <c:v>145.72</c:v>
                </c:pt>
                <c:pt idx="1005">
                  <c:v>145.72</c:v>
                </c:pt>
                <c:pt idx="1006">
                  <c:v>147.19</c:v>
                </c:pt>
                <c:pt idx="1007">
                  <c:v>148.16999999999999</c:v>
                </c:pt>
                <c:pt idx="1008">
                  <c:v>149.15</c:v>
                </c:pt>
                <c:pt idx="1009">
                  <c:v>150.61000000000001</c:v>
                </c:pt>
                <c:pt idx="1010">
                  <c:v>150.61000000000001</c:v>
                </c:pt>
                <c:pt idx="1011">
                  <c:v>151.59</c:v>
                </c:pt>
                <c:pt idx="1012">
                  <c:v>151.59</c:v>
                </c:pt>
                <c:pt idx="1013">
                  <c:v>151.59</c:v>
                </c:pt>
                <c:pt idx="1014">
                  <c:v>152.57</c:v>
                </c:pt>
                <c:pt idx="1015">
                  <c:v>153.06</c:v>
                </c:pt>
                <c:pt idx="1016">
                  <c:v>154.28</c:v>
                </c:pt>
                <c:pt idx="1017">
                  <c:v>154.52000000000001</c:v>
                </c:pt>
                <c:pt idx="1018">
                  <c:v>155.5</c:v>
                </c:pt>
                <c:pt idx="1019">
                  <c:v>155.99</c:v>
                </c:pt>
                <c:pt idx="1020">
                  <c:v>156.47999999999999</c:v>
                </c:pt>
                <c:pt idx="1021">
                  <c:v>156.97</c:v>
                </c:pt>
                <c:pt idx="1022">
                  <c:v>157.46</c:v>
                </c:pt>
                <c:pt idx="1023">
                  <c:v>157.94999999999999</c:v>
                </c:pt>
                <c:pt idx="1024">
                  <c:v>159.9</c:v>
                </c:pt>
                <c:pt idx="1025">
                  <c:v>159.9</c:v>
                </c:pt>
                <c:pt idx="1026">
                  <c:v>161.86000000000001</c:v>
                </c:pt>
                <c:pt idx="1027">
                  <c:v>161.86000000000001</c:v>
                </c:pt>
                <c:pt idx="1028">
                  <c:v>163.33000000000001</c:v>
                </c:pt>
                <c:pt idx="1029">
                  <c:v>164.3</c:v>
                </c:pt>
                <c:pt idx="1030">
                  <c:v>165.28</c:v>
                </c:pt>
                <c:pt idx="1031">
                  <c:v>165.28</c:v>
                </c:pt>
                <c:pt idx="1032">
                  <c:v>165.77</c:v>
                </c:pt>
                <c:pt idx="1033">
                  <c:v>166.26</c:v>
                </c:pt>
                <c:pt idx="1034">
                  <c:v>166.75</c:v>
                </c:pt>
                <c:pt idx="1035">
                  <c:v>166.75</c:v>
                </c:pt>
                <c:pt idx="1036">
                  <c:v>168.22</c:v>
                </c:pt>
                <c:pt idx="1037">
                  <c:v>168.22</c:v>
                </c:pt>
                <c:pt idx="1038">
                  <c:v>169.19</c:v>
                </c:pt>
                <c:pt idx="1039">
                  <c:v>169.68</c:v>
                </c:pt>
                <c:pt idx="1040">
                  <c:v>169.68</c:v>
                </c:pt>
                <c:pt idx="1041">
                  <c:v>169.68</c:v>
                </c:pt>
                <c:pt idx="1042">
                  <c:v>170.17</c:v>
                </c:pt>
                <c:pt idx="1043">
                  <c:v>170.17</c:v>
                </c:pt>
                <c:pt idx="1044">
                  <c:v>170.17</c:v>
                </c:pt>
                <c:pt idx="1045">
                  <c:v>171.15</c:v>
                </c:pt>
                <c:pt idx="1046">
                  <c:v>172.62</c:v>
                </c:pt>
                <c:pt idx="1047">
                  <c:v>172.62</c:v>
                </c:pt>
                <c:pt idx="1048">
                  <c:v>172.62</c:v>
                </c:pt>
                <c:pt idx="1049">
                  <c:v>172.62</c:v>
                </c:pt>
                <c:pt idx="1050">
                  <c:v>173.11</c:v>
                </c:pt>
                <c:pt idx="1051">
                  <c:v>173.59</c:v>
                </c:pt>
                <c:pt idx="1052">
                  <c:v>174.57</c:v>
                </c:pt>
                <c:pt idx="1053">
                  <c:v>174.57</c:v>
                </c:pt>
                <c:pt idx="1054">
                  <c:v>175.06</c:v>
                </c:pt>
                <c:pt idx="1055">
                  <c:v>175.06</c:v>
                </c:pt>
                <c:pt idx="1056">
                  <c:v>175.06</c:v>
                </c:pt>
                <c:pt idx="1057">
                  <c:v>175.06</c:v>
                </c:pt>
                <c:pt idx="1058">
                  <c:v>175.06</c:v>
                </c:pt>
                <c:pt idx="1059">
                  <c:v>175.06</c:v>
                </c:pt>
                <c:pt idx="1060">
                  <c:v>175.06</c:v>
                </c:pt>
                <c:pt idx="1061">
                  <c:v>175.06</c:v>
                </c:pt>
                <c:pt idx="1062">
                  <c:v>175.55</c:v>
                </c:pt>
                <c:pt idx="1063">
                  <c:v>176.53</c:v>
                </c:pt>
                <c:pt idx="1064">
                  <c:v>177.51</c:v>
                </c:pt>
                <c:pt idx="1065">
                  <c:v>178.48</c:v>
                </c:pt>
                <c:pt idx="1066">
                  <c:v>178.48</c:v>
                </c:pt>
                <c:pt idx="1067">
                  <c:v>178.48</c:v>
                </c:pt>
                <c:pt idx="1068">
                  <c:v>178</c:v>
                </c:pt>
                <c:pt idx="1069">
                  <c:v>178.48</c:v>
                </c:pt>
                <c:pt idx="1070">
                  <c:v>177.51</c:v>
                </c:pt>
                <c:pt idx="1071">
                  <c:v>178</c:v>
                </c:pt>
                <c:pt idx="1072">
                  <c:v>179.46</c:v>
                </c:pt>
                <c:pt idx="1073">
                  <c:v>180.44</c:v>
                </c:pt>
                <c:pt idx="1074">
                  <c:v>180.44</c:v>
                </c:pt>
                <c:pt idx="1075">
                  <c:v>180.44</c:v>
                </c:pt>
                <c:pt idx="1076">
                  <c:v>180.44</c:v>
                </c:pt>
                <c:pt idx="1077">
                  <c:v>179.95</c:v>
                </c:pt>
                <c:pt idx="1078">
                  <c:v>179.95</c:v>
                </c:pt>
                <c:pt idx="1079">
                  <c:v>180.44</c:v>
                </c:pt>
                <c:pt idx="1080">
                  <c:v>180.44</c:v>
                </c:pt>
                <c:pt idx="1081">
                  <c:v>180.44</c:v>
                </c:pt>
                <c:pt idx="1082">
                  <c:v>180.93</c:v>
                </c:pt>
                <c:pt idx="1083">
                  <c:v>181.42</c:v>
                </c:pt>
                <c:pt idx="1084">
                  <c:v>181.42</c:v>
                </c:pt>
                <c:pt idx="1085">
                  <c:v>181.42</c:v>
                </c:pt>
                <c:pt idx="1086">
                  <c:v>180.93</c:v>
                </c:pt>
                <c:pt idx="1087">
                  <c:v>180.93</c:v>
                </c:pt>
                <c:pt idx="1088">
                  <c:v>180.93</c:v>
                </c:pt>
                <c:pt idx="1089">
                  <c:v>180.93</c:v>
                </c:pt>
                <c:pt idx="1090">
                  <c:v>180.93</c:v>
                </c:pt>
                <c:pt idx="1091">
                  <c:v>180.44</c:v>
                </c:pt>
                <c:pt idx="1092">
                  <c:v>180.44</c:v>
                </c:pt>
                <c:pt idx="1093">
                  <c:v>179.95</c:v>
                </c:pt>
                <c:pt idx="1094">
                  <c:v>179.95</c:v>
                </c:pt>
                <c:pt idx="1095">
                  <c:v>179.95</c:v>
                </c:pt>
                <c:pt idx="1096">
                  <c:v>179.95</c:v>
                </c:pt>
                <c:pt idx="1097">
                  <c:v>179.95</c:v>
                </c:pt>
                <c:pt idx="1098">
                  <c:v>179.95</c:v>
                </c:pt>
                <c:pt idx="1099">
                  <c:v>179.95</c:v>
                </c:pt>
                <c:pt idx="1100">
                  <c:v>179.95</c:v>
                </c:pt>
                <c:pt idx="1101">
                  <c:v>179.95</c:v>
                </c:pt>
                <c:pt idx="1102">
                  <c:v>178.97</c:v>
                </c:pt>
                <c:pt idx="1103">
                  <c:v>178.97</c:v>
                </c:pt>
                <c:pt idx="1104">
                  <c:v>178.97</c:v>
                </c:pt>
                <c:pt idx="1105">
                  <c:v>178.97</c:v>
                </c:pt>
                <c:pt idx="1106">
                  <c:v>178.97</c:v>
                </c:pt>
                <c:pt idx="1107">
                  <c:v>179.95</c:v>
                </c:pt>
                <c:pt idx="1108">
                  <c:v>180.93</c:v>
                </c:pt>
                <c:pt idx="1109">
                  <c:v>181.17</c:v>
                </c:pt>
                <c:pt idx="1110">
                  <c:v>181.42</c:v>
                </c:pt>
                <c:pt idx="1111">
                  <c:v>181.42</c:v>
                </c:pt>
                <c:pt idx="1112">
                  <c:v>181.42</c:v>
                </c:pt>
                <c:pt idx="1113">
                  <c:v>181.42</c:v>
                </c:pt>
                <c:pt idx="1114">
                  <c:v>181.42</c:v>
                </c:pt>
                <c:pt idx="1115">
                  <c:v>181.66</c:v>
                </c:pt>
                <c:pt idx="1116">
                  <c:v>181.91</c:v>
                </c:pt>
                <c:pt idx="1117">
                  <c:v>181.91</c:v>
                </c:pt>
                <c:pt idx="1118">
                  <c:v>181.42</c:v>
                </c:pt>
                <c:pt idx="1119">
                  <c:v>181.42</c:v>
                </c:pt>
                <c:pt idx="1120">
                  <c:v>180.44</c:v>
                </c:pt>
                <c:pt idx="1121">
                  <c:v>179.95</c:v>
                </c:pt>
                <c:pt idx="1122">
                  <c:v>178</c:v>
                </c:pt>
                <c:pt idx="1123">
                  <c:v>177.26</c:v>
                </c:pt>
                <c:pt idx="1124">
                  <c:v>176.04</c:v>
                </c:pt>
                <c:pt idx="1125">
                  <c:v>176.04</c:v>
                </c:pt>
                <c:pt idx="1126">
                  <c:v>175.8</c:v>
                </c:pt>
                <c:pt idx="1127">
                  <c:v>176.04</c:v>
                </c:pt>
                <c:pt idx="1128">
                  <c:v>176.04</c:v>
                </c:pt>
                <c:pt idx="1129">
                  <c:v>176.04</c:v>
                </c:pt>
                <c:pt idx="1130">
                  <c:v>176.04</c:v>
                </c:pt>
                <c:pt idx="1131">
                  <c:v>175.55</c:v>
                </c:pt>
                <c:pt idx="1132">
                  <c:v>175.55</c:v>
                </c:pt>
                <c:pt idx="1133">
                  <c:v>174.57</c:v>
                </c:pt>
                <c:pt idx="1134">
                  <c:v>173.35</c:v>
                </c:pt>
                <c:pt idx="1135">
                  <c:v>172.13</c:v>
                </c:pt>
                <c:pt idx="1136">
                  <c:v>170.66</c:v>
                </c:pt>
                <c:pt idx="1137">
                  <c:v>169.68</c:v>
                </c:pt>
                <c:pt idx="1138">
                  <c:v>169.68</c:v>
                </c:pt>
                <c:pt idx="1139">
                  <c:v>169.68</c:v>
                </c:pt>
                <c:pt idx="1140">
                  <c:v>169.68</c:v>
                </c:pt>
                <c:pt idx="1141">
                  <c:v>169.68</c:v>
                </c:pt>
                <c:pt idx="1142">
                  <c:v>169.68</c:v>
                </c:pt>
                <c:pt idx="1143">
                  <c:v>169.19</c:v>
                </c:pt>
                <c:pt idx="1144">
                  <c:v>169.19</c:v>
                </c:pt>
                <c:pt idx="1145">
                  <c:v>167.73</c:v>
                </c:pt>
                <c:pt idx="1146">
                  <c:v>167.73</c:v>
                </c:pt>
                <c:pt idx="1147">
                  <c:v>166.26</c:v>
                </c:pt>
                <c:pt idx="1148">
                  <c:v>164.79</c:v>
                </c:pt>
                <c:pt idx="1149">
                  <c:v>163.81</c:v>
                </c:pt>
                <c:pt idx="1150">
                  <c:v>163.57</c:v>
                </c:pt>
                <c:pt idx="1151">
                  <c:v>163.33000000000001</c:v>
                </c:pt>
                <c:pt idx="1152">
                  <c:v>162.1</c:v>
                </c:pt>
                <c:pt idx="1153">
                  <c:v>161.86000000000001</c:v>
                </c:pt>
                <c:pt idx="1154">
                  <c:v>161.37</c:v>
                </c:pt>
                <c:pt idx="1155">
                  <c:v>161.37</c:v>
                </c:pt>
                <c:pt idx="1156">
                  <c:v>161.13</c:v>
                </c:pt>
                <c:pt idx="1157">
                  <c:v>160.38999999999999</c:v>
                </c:pt>
                <c:pt idx="1158">
                  <c:v>159.41</c:v>
                </c:pt>
                <c:pt idx="1159">
                  <c:v>158.44</c:v>
                </c:pt>
                <c:pt idx="1160">
                  <c:v>158.44</c:v>
                </c:pt>
                <c:pt idx="1161">
                  <c:v>157.46</c:v>
                </c:pt>
                <c:pt idx="1162">
                  <c:v>157.46</c:v>
                </c:pt>
                <c:pt idx="1163">
                  <c:v>156.47999999999999</c:v>
                </c:pt>
                <c:pt idx="1164">
                  <c:v>155.99</c:v>
                </c:pt>
                <c:pt idx="1165">
                  <c:v>155.01</c:v>
                </c:pt>
                <c:pt idx="1166">
                  <c:v>153.30000000000001</c:v>
                </c:pt>
                <c:pt idx="1167">
                  <c:v>153.06</c:v>
                </c:pt>
                <c:pt idx="1168">
                  <c:v>151.83000000000001</c:v>
                </c:pt>
                <c:pt idx="1169">
                  <c:v>151.59</c:v>
                </c:pt>
                <c:pt idx="1170">
                  <c:v>149.15</c:v>
                </c:pt>
                <c:pt idx="1171">
                  <c:v>149.15</c:v>
                </c:pt>
                <c:pt idx="1172">
                  <c:v>147.68</c:v>
                </c:pt>
                <c:pt idx="1173">
                  <c:v>147.19</c:v>
                </c:pt>
                <c:pt idx="1174">
                  <c:v>146.46</c:v>
                </c:pt>
                <c:pt idx="1175">
                  <c:v>146.21</c:v>
                </c:pt>
                <c:pt idx="1176">
                  <c:v>145.72</c:v>
                </c:pt>
                <c:pt idx="1177">
                  <c:v>145.47999999999999</c:v>
                </c:pt>
                <c:pt idx="1178">
                  <c:v>144.99</c:v>
                </c:pt>
                <c:pt idx="1179">
                  <c:v>144.74</c:v>
                </c:pt>
                <c:pt idx="1180">
                  <c:v>143.77000000000001</c:v>
                </c:pt>
                <c:pt idx="1181">
                  <c:v>143.77000000000001</c:v>
                </c:pt>
                <c:pt idx="1182">
                  <c:v>142.79</c:v>
                </c:pt>
                <c:pt idx="1183">
                  <c:v>142.79</c:v>
                </c:pt>
                <c:pt idx="1184">
                  <c:v>141.57</c:v>
                </c:pt>
                <c:pt idx="1185">
                  <c:v>141.57</c:v>
                </c:pt>
                <c:pt idx="1186">
                  <c:v>140.1</c:v>
                </c:pt>
                <c:pt idx="1187">
                  <c:v>140.1</c:v>
                </c:pt>
                <c:pt idx="1188">
                  <c:v>139.12</c:v>
                </c:pt>
                <c:pt idx="1189">
                  <c:v>139.12</c:v>
                </c:pt>
                <c:pt idx="1190">
                  <c:v>137.41</c:v>
                </c:pt>
                <c:pt idx="1191">
                  <c:v>136.68</c:v>
                </c:pt>
                <c:pt idx="1192">
                  <c:v>135.69999999999999</c:v>
                </c:pt>
                <c:pt idx="1193">
                  <c:v>134.72</c:v>
                </c:pt>
                <c:pt idx="1194">
                  <c:v>133.99</c:v>
                </c:pt>
                <c:pt idx="1195">
                  <c:v>133.01</c:v>
                </c:pt>
                <c:pt idx="1196">
                  <c:v>133.01</c:v>
                </c:pt>
                <c:pt idx="1197">
                  <c:v>132.03</c:v>
                </c:pt>
                <c:pt idx="1198">
                  <c:v>131.05000000000001</c:v>
                </c:pt>
                <c:pt idx="1199">
                  <c:v>130.07</c:v>
                </c:pt>
                <c:pt idx="1200">
                  <c:v>129.34</c:v>
                </c:pt>
                <c:pt idx="1201">
                  <c:v>128.85</c:v>
                </c:pt>
                <c:pt idx="1202">
                  <c:v>127.63</c:v>
                </c:pt>
                <c:pt idx="1203">
                  <c:v>126.65</c:v>
                </c:pt>
                <c:pt idx="1204">
                  <c:v>126.65</c:v>
                </c:pt>
                <c:pt idx="1205">
                  <c:v>124.69</c:v>
                </c:pt>
                <c:pt idx="1206">
                  <c:v>124.69</c:v>
                </c:pt>
                <c:pt idx="1207">
                  <c:v>122.98</c:v>
                </c:pt>
                <c:pt idx="1208">
                  <c:v>122.49</c:v>
                </c:pt>
                <c:pt idx="1209">
                  <c:v>120.78</c:v>
                </c:pt>
                <c:pt idx="1210">
                  <c:v>119.8</c:v>
                </c:pt>
                <c:pt idx="1211">
                  <c:v>119.56</c:v>
                </c:pt>
                <c:pt idx="1212">
                  <c:v>118.34</c:v>
                </c:pt>
                <c:pt idx="1213">
                  <c:v>117.36</c:v>
                </c:pt>
                <c:pt idx="1214">
                  <c:v>116.14</c:v>
                </c:pt>
                <c:pt idx="1215">
                  <c:v>115.4</c:v>
                </c:pt>
                <c:pt idx="1216">
                  <c:v>114.91</c:v>
                </c:pt>
                <c:pt idx="1217">
                  <c:v>114.18</c:v>
                </c:pt>
                <c:pt idx="1218">
                  <c:v>113.2</c:v>
                </c:pt>
                <c:pt idx="1219">
                  <c:v>112.71</c:v>
                </c:pt>
                <c:pt idx="1220">
                  <c:v>111.98</c:v>
                </c:pt>
                <c:pt idx="1221">
                  <c:v>111.49</c:v>
                </c:pt>
                <c:pt idx="1222">
                  <c:v>110.02</c:v>
                </c:pt>
                <c:pt idx="1223">
                  <c:v>110.02</c:v>
                </c:pt>
                <c:pt idx="1224">
                  <c:v>109.05</c:v>
                </c:pt>
                <c:pt idx="1225">
                  <c:v>108.56</c:v>
                </c:pt>
                <c:pt idx="1226">
                  <c:v>108.56</c:v>
                </c:pt>
                <c:pt idx="1227">
                  <c:v>107.58</c:v>
                </c:pt>
                <c:pt idx="1228">
                  <c:v>107.58</c:v>
                </c:pt>
                <c:pt idx="1229">
                  <c:v>106.11</c:v>
                </c:pt>
                <c:pt idx="1230">
                  <c:v>105.62</c:v>
                </c:pt>
                <c:pt idx="1231">
                  <c:v>104.65</c:v>
                </c:pt>
                <c:pt idx="1232">
                  <c:v>104.16</c:v>
                </c:pt>
                <c:pt idx="1233">
                  <c:v>103.67</c:v>
                </c:pt>
                <c:pt idx="1234">
                  <c:v>102.93</c:v>
                </c:pt>
                <c:pt idx="1235">
                  <c:v>102.2</c:v>
                </c:pt>
                <c:pt idx="1236">
                  <c:v>101.22</c:v>
                </c:pt>
                <c:pt idx="1237">
                  <c:v>100.98</c:v>
                </c:pt>
                <c:pt idx="1238">
                  <c:v>99.76</c:v>
                </c:pt>
                <c:pt idx="1239">
                  <c:v>99.51</c:v>
                </c:pt>
                <c:pt idx="1240">
                  <c:v>98.78</c:v>
                </c:pt>
                <c:pt idx="1241">
                  <c:v>98.78</c:v>
                </c:pt>
                <c:pt idx="1242">
                  <c:v>98.04</c:v>
                </c:pt>
                <c:pt idx="1243">
                  <c:v>96.82</c:v>
                </c:pt>
                <c:pt idx="1244">
                  <c:v>96.82</c:v>
                </c:pt>
                <c:pt idx="1245">
                  <c:v>95.11</c:v>
                </c:pt>
                <c:pt idx="1246">
                  <c:v>95.11</c:v>
                </c:pt>
                <c:pt idx="1247">
                  <c:v>93.15</c:v>
                </c:pt>
                <c:pt idx="1248">
                  <c:v>92.91</c:v>
                </c:pt>
                <c:pt idx="1249">
                  <c:v>91.44</c:v>
                </c:pt>
                <c:pt idx="1250">
                  <c:v>91.44</c:v>
                </c:pt>
                <c:pt idx="1251">
                  <c:v>90.47</c:v>
                </c:pt>
                <c:pt idx="1252">
                  <c:v>88.75</c:v>
                </c:pt>
                <c:pt idx="1253">
                  <c:v>88.51</c:v>
                </c:pt>
                <c:pt idx="1254">
                  <c:v>86.8</c:v>
                </c:pt>
                <c:pt idx="1255">
                  <c:v>86.06</c:v>
                </c:pt>
                <c:pt idx="1256">
                  <c:v>85.58</c:v>
                </c:pt>
                <c:pt idx="1257">
                  <c:v>85.09</c:v>
                </c:pt>
                <c:pt idx="1258">
                  <c:v>84.6</c:v>
                </c:pt>
                <c:pt idx="1259">
                  <c:v>83.86</c:v>
                </c:pt>
                <c:pt idx="1260">
                  <c:v>83.13</c:v>
                </c:pt>
                <c:pt idx="1261">
                  <c:v>82.64</c:v>
                </c:pt>
                <c:pt idx="1262">
                  <c:v>82.64</c:v>
                </c:pt>
                <c:pt idx="1263">
                  <c:v>82.64</c:v>
                </c:pt>
                <c:pt idx="1264">
                  <c:v>82.64</c:v>
                </c:pt>
                <c:pt idx="1265">
                  <c:v>81.66</c:v>
                </c:pt>
                <c:pt idx="1266">
                  <c:v>81.17</c:v>
                </c:pt>
                <c:pt idx="1267">
                  <c:v>78.239999999999995</c:v>
                </c:pt>
                <c:pt idx="1268">
                  <c:v>77.260000000000005</c:v>
                </c:pt>
                <c:pt idx="1269">
                  <c:v>77.260000000000005</c:v>
                </c:pt>
                <c:pt idx="1270">
                  <c:v>77.260000000000005</c:v>
                </c:pt>
                <c:pt idx="1271">
                  <c:v>76.53</c:v>
                </c:pt>
                <c:pt idx="1272">
                  <c:v>75.8</c:v>
                </c:pt>
                <c:pt idx="1273">
                  <c:v>75.8</c:v>
                </c:pt>
                <c:pt idx="1274">
                  <c:v>75.06</c:v>
                </c:pt>
                <c:pt idx="1275">
                  <c:v>74.819999999999993</c:v>
                </c:pt>
                <c:pt idx="1276">
                  <c:v>74.569999999999993</c:v>
                </c:pt>
                <c:pt idx="1277">
                  <c:v>73.11</c:v>
                </c:pt>
                <c:pt idx="1278">
                  <c:v>73.11</c:v>
                </c:pt>
                <c:pt idx="1279">
                  <c:v>71.150000000000006</c:v>
                </c:pt>
                <c:pt idx="1280">
                  <c:v>71.150000000000006</c:v>
                </c:pt>
                <c:pt idx="1281">
                  <c:v>68.459999999999994</c:v>
                </c:pt>
                <c:pt idx="1282">
                  <c:v>68.459999999999994</c:v>
                </c:pt>
                <c:pt idx="1283">
                  <c:v>68.459999999999994</c:v>
                </c:pt>
                <c:pt idx="1284">
                  <c:v>66.989999999999995</c:v>
                </c:pt>
                <c:pt idx="1285">
                  <c:v>66.989999999999995</c:v>
                </c:pt>
                <c:pt idx="1286">
                  <c:v>66.989999999999995</c:v>
                </c:pt>
                <c:pt idx="1287">
                  <c:v>66.989999999999995</c:v>
                </c:pt>
                <c:pt idx="1288">
                  <c:v>66.989999999999995</c:v>
                </c:pt>
                <c:pt idx="1289">
                  <c:v>66.75</c:v>
                </c:pt>
                <c:pt idx="1290">
                  <c:v>65.28</c:v>
                </c:pt>
                <c:pt idx="1291">
                  <c:v>64.55</c:v>
                </c:pt>
                <c:pt idx="1292">
                  <c:v>64.06</c:v>
                </c:pt>
                <c:pt idx="1293">
                  <c:v>63.57</c:v>
                </c:pt>
                <c:pt idx="1294">
                  <c:v>63.57</c:v>
                </c:pt>
                <c:pt idx="1295">
                  <c:v>63.33</c:v>
                </c:pt>
                <c:pt idx="1296">
                  <c:v>63.33</c:v>
                </c:pt>
                <c:pt idx="1297">
                  <c:v>63.33</c:v>
                </c:pt>
                <c:pt idx="1298">
                  <c:v>62.84</c:v>
                </c:pt>
                <c:pt idx="1299">
                  <c:v>62.59</c:v>
                </c:pt>
                <c:pt idx="1300">
                  <c:v>62.1</c:v>
                </c:pt>
                <c:pt idx="1301">
                  <c:v>61.37</c:v>
                </c:pt>
                <c:pt idx="1302">
                  <c:v>60.88</c:v>
                </c:pt>
                <c:pt idx="1303">
                  <c:v>61.12</c:v>
                </c:pt>
                <c:pt idx="1304">
                  <c:v>61.12</c:v>
                </c:pt>
                <c:pt idx="1305">
                  <c:v>60.88</c:v>
                </c:pt>
                <c:pt idx="1306">
                  <c:v>60.88</c:v>
                </c:pt>
                <c:pt idx="1307">
                  <c:v>61.12</c:v>
                </c:pt>
                <c:pt idx="1308">
                  <c:v>61.12</c:v>
                </c:pt>
                <c:pt idx="1309">
                  <c:v>61.12</c:v>
                </c:pt>
                <c:pt idx="1310">
                  <c:v>60.64</c:v>
                </c:pt>
                <c:pt idx="1311">
                  <c:v>59.900000000000013</c:v>
                </c:pt>
                <c:pt idx="1312">
                  <c:v>59.41</c:v>
                </c:pt>
                <c:pt idx="1313">
                  <c:v>59.41</c:v>
                </c:pt>
                <c:pt idx="1314">
                  <c:v>58.92</c:v>
                </c:pt>
                <c:pt idx="1315">
                  <c:v>58.92</c:v>
                </c:pt>
                <c:pt idx="1316">
                  <c:v>58.92</c:v>
                </c:pt>
                <c:pt idx="1317">
                  <c:v>58.92</c:v>
                </c:pt>
                <c:pt idx="1318">
                  <c:v>58.92</c:v>
                </c:pt>
                <c:pt idx="1319">
                  <c:v>58.92</c:v>
                </c:pt>
                <c:pt idx="1320">
                  <c:v>58.92</c:v>
                </c:pt>
                <c:pt idx="1321">
                  <c:v>58.680000000000007</c:v>
                </c:pt>
                <c:pt idx="1322">
                  <c:v>58.680000000000007</c:v>
                </c:pt>
                <c:pt idx="1323">
                  <c:v>58.19</c:v>
                </c:pt>
                <c:pt idx="1324">
                  <c:v>58.19</c:v>
                </c:pt>
                <c:pt idx="1325">
                  <c:v>58.19</c:v>
                </c:pt>
                <c:pt idx="1326">
                  <c:v>58.19</c:v>
                </c:pt>
                <c:pt idx="1327">
                  <c:v>58.19</c:v>
                </c:pt>
                <c:pt idx="1328">
                  <c:v>58.19</c:v>
                </c:pt>
                <c:pt idx="1329">
                  <c:v>58.19</c:v>
                </c:pt>
                <c:pt idx="1330">
                  <c:v>58.19</c:v>
                </c:pt>
                <c:pt idx="1331">
                  <c:v>58.19</c:v>
                </c:pt>
                <c:pt idx="1332">
                  <c:v>58.680000000000007</c:v>
                </c:pt>
                <c:pt idx="1333">
                  <c:v>58.680000000000007</c:v>
                </c:pt>
                <c:pt idx="1334">
                  <c:v>58.680000000000007</c:v>
                </c:pt>
                <c:pt idx="1335">
                  <c:v>58.680000000000007</c:v>
                </c:pt>
                <c:pt idx="1336">
                  <c:v>58.680000000000007</c:v>
                </c:pt>
                <c:pt idx="1337">
                  <c:v>58.680000000000007</c:v>
                </c:pt>
                <c:pt idx="1338">
                  <c:v>58.680000000000007</c:v>
                </c:pt>
                <c:pt idx="1339">
                  <c:v>58.680000000000007</c:v>
                </c:pt>
                <c:pt idx="1340">
                  <c:v>58.680000000000007</c:v>
                </c:pt>
                <c:pt idx="1341">
                  <c:v>59.66</c:v>
                </c:pt>
                <c:pt idx="1342">
                  <c:v>59.66</c:v>
                </c:pt>
                <c:pt idx="1343">
                  <c:v>60.39</c:v>
                </c:pt>
                <c:pt idx="1344">
                  <c:v>60.64</c:v>
                </c:pt>
                <c:pt idx="1345">
                  <c:v>63.33</c:v>
                </c:pt>
                <c:pt idx="1346">
                  <c:v>61.61</c:v>
                </c:pt>
                <c:pt idx="1347">
                  <c:v>63.57</c:v>
                </c:pt>
                <c:pt idx="1348">
                  <c:v>63.57</c:v>
                </c:pt>
                <c:pt idx="1349">
                  <c:v>63.57</c:v>
                </c:pt>
                <c:pt idx="1350">
                  <c:v>63.57</c:v>
                </c:pt>
                <c:pt idx="1351">
                  <c:v>61.61</c:v>
                </c:pt>
                <c:pt idx="1352">
                  <c:v>61.61</c:v>
                </c:pt>
                <c:pt idx="1353">
                  <c:v>62.1</c:v>
                </c:pt>
                <c:pt idx="1354">
                  <c:v>62.1</c:v>
                </c:pt>
                <c:pt idx="1355">
                  <c:v>62.35</c:v>
                </c:pt>
                <c:pt idx="1356">
                  <c:v>62.1</c:v>
                </c:pt>
                <c:pt idx="1357">
                  <c:v>62.1</c:v>
                </c:pt>
                <c:pt idx="1358">
                  <c:v>62.1</c:v>
                </c:pt>
                <c:pt idx="1359">
                  <c:v>62.1</c:v>
                </c:pt>
                <c:pt idx="1360">
                  <c:v>62.1</c:v>
                </c:pt>
                <c:pt idx="1361">
                  <c:v>62.1</c:v>
                </c:pt>
                <c:pt idx="1362">
                  <c:v>62.35</c:v>
                </c:pt>
                <c:pt idx="1363">
                  <c:v>63.57</c:v>
                </c:pt>
                <c:pt idx="1364">
                  <c:v>64.06</c:v>
                </c:pt>
                <c:pt idx="1365">
                  <c:v>65.039999999999992</c:v>
                </c:pt>
                <c:pt idx="1366">
                  <c:v>65.039999999999992</c:v>
                </c:pt>
                <c:pt idx="1367">
                  <c:v>66.02</c:v>
                </c:pt>
                <c:pt idx="1368">
                  <c:v>66.02</c:v>
                </c:pt>
                <c:pt idx="1369">
                  <c:v>66.02</c:v>
                </c:pt>
                <c:pt idx="1370">
                  <c:v>64.55</c:v>
                </c:pt>
                <c:pt idx="1371">
                  <c:v>64.55</c:v>
                </c:pt>
                <c:pt idx="1372">
                  <c:v>63.57</c:v>
                </c:pt>
                <c:pt idx="1373">
                  <c:v>62.59</c:v>
                </c:pt>
                <c:pt idx="1374">
                  <c:v>62.59</c:v>
                </c:pt>
                <c:pt idx="1375">
                  <c:v>63.08</c:v>
                </c:pt>
                <c:pt idx="1376">
                  <c:v>63.08</c:v>
                </c:pt>
                <c:pt idx="1377">
                  <c:v>63.08</c:v>
                </c:pt>
                <c:pt idx="1378">
                  <c:v>64.55</c:v>
                </c:pt>
                <c:pt idx="1379">
                  <c:v>66.02</c:v>
                </c:pt>
                <c:pt idx="1380">
                  <c:v>66.989999999999995</c:v>
                </c:pt>
                <c:pt idx="1381">
                  <c:v>68.459999999999994</c:v>
                </c:pt>
                <c:pt idx="1382">
                  <c:v>68.95</c:v>
                </c:pt>
                <c:pt idx="1383">
                  <c:v>68.95</c:v>
                </c:pt>
                <c:pt idx="1384">
                  <c:v>68.95</c:v>
                </c:pt>
                <c:pt idx="1385">
                  <c:v>68.95</c:v>
                </c:pt>
                <c:pt idx="1386">
                  <c:v>69.19</c:v>
                </c:pt>
                <c:pt idx="1387">
                  <c:v>69.19</c:v>
                </c:pt>
                <c:pt idx="1388">
                  <c:v>69.19</c:v>
                </c:pt>
                <c:pt idx="1389">
                  <c:v>69.19</c:v>
                </c:pt>
                <c:pt idx="1390">
                  <c:v>69.19</c:v>
                </c:pt>
                <c:pt idx="1391">
                  <c:v>69.44</c:v>
                </c:pt>
                <c:pt idx="1392">
                  <c:v>69.44</c:v>
                </c:pt>
                <c:pt idx="1393">
                  <c:v>69.930000000000007</c:v>
                </c:pt>
                <c:pt idx="1394">
                  <c:v>69.930000000000007</c:v>
                </c:pt>
                <c:pt idx="1395">
                  <c:v>71.39</c:v>
                </c:pt>
                <c:pt idx="1396">
                  <c:v>72.37</c:v>
                </c:pt>
                <c:pt idx="1397">
                  <c:v>73.84</c:v>
                </c:pt>
                <c:pt idx="1398">
                  <c:v>74.819999999999993</c:v>
                </c:pt>
                <c:pt idx="1399">
                  <c:v>74.819999999999993</c:v>
                </c:pt>
                <c:pt idx="1400">
                  <c:v>75.8</c:v>
                </c:pt>
                <c:pt idx="1401">
                  <c:v>75.8</c:v>
                </c:pt>
                <c:pt idx="1402">
                  <c:v>77.02</c:v>
                </c:pt>
                <c:pt idx="1403">
                  <c:v>78</c:v>
                </c:pt>
                <c:pt idx="1404">
                  <c:v>78.97</c:v>
                </c:pt>
                <c:pt idx="1405">
                  <c:v>80.2</c:v>
                </c:pt>
                <c:pt idx="1406">
                  <c:v>80.44</c:v>
                </c:pt>
                <c:pt idx="1407">
                  <c:v>81.17</c:v>
                </c:pt>
                <c:pt idx="1408">
                  <c:v>81.17</c:v>
                </c:pt>
                <c:pt idx="1409">
                  <c:v>81.91</c:v>
                </c:pt>
                <c:pt idx="1410">
                  <c:v>81.91</c:v>
                </c:pt>
                <c:pt idx="1411">
                  <c:v>83.13</c:v>
                </c:pt>
                <c:pt idx="1412">
                  <c:v>83.37</c:v>
                </c:pt>
                <c:pt idx="1413">
                  <c:v>84.35</c:v>
                </c:pt>
                <c:pt idx="1414">
                  <c:v>85.82</c:v>
                </c:pt>
                <c:pt idx="1415">
                  <c:v>85.82</c:v>
                </c:pt>
                <c:pt idx="1416">
                  <c:v>87.29</c:v>
                </c:pt>
                <c:pt idx="1417">
                  <c:v>89</c:v>
                </c:pt>
                <c:pt idx="1418">
                  <c:v>89.49</c:v>
                </c:pt>
                <c:pt idx="1419">
                  <c:v>89.98</c:v>
                </c:pt>
                <c:pt idx="1420">
                  <c:v>90.95</c:v>
                </c:pt>
                <c:pt idx="1421">
                  <c:v>91.44</c:v>
                </c:pt>
                <c:pt idx="1422">
                  <c:v>91.93</c:v>
                </c:pt>
                <c:pt idx="1423">
                  <c:v>93.4</c:v>
                </c:pt>
                <c:pt idx="1424">
                  <c:v>94.38</c:v>
                </c:pt>
                <c:pt idx="1425">
                  <c:v>95.11</c:v>
                </c:pt>
                <c:pt idx="1426">
                  <c:v>95.11</c:v>
                </c:pt>
                <c:pt idx="1427">
                  <c:v>96.82</c:v>
                </c:pt>
                <c:pt idx="1428">
                  <c:v>97.8</c:v>
                </c:pt>
                <c:pt idx="1429">
                  <c:v>97.8</c:v>
                </c:pt>
                <c:pt idx="1430">
                  <c:v>99.27</c:v>
                </c:pt>
                <c:pt idx="1431">
                  <c:v>99.27</c:v>
                </c:pt>
                <c:pt idx="1432">
                  <c:v>100.73</c:v>
                </c:pt>
                <c:pt idx="1433">
                  <c:v>101.47</c:v>
                </c:pt>
                <c:pt idx="1434">
                  <c:v>102.2</c:v>
                </c:pt>
                <c:pt idx="1435">
                  <c:v>102.2</c:v>
                </c:pt>
                <c:pt idx="1436">
                  <c:v>103.42</c:v>
                </c:pt>
                <c:pt idx="1437">
                  <c:v>104.16</c:v>
                </c:pt>
                <c:pt idx="1438">
                  <c:v>105.13</c:v>
                </c:pt>
                <c:pt idx="1439">
                  <c:v>106.6</c:v>
                </c:pt>
                <c:pt idx="1440">
                  <c:v>106.6</c:v>
                </c:pt>
                <c:pt idx="1441">
                  <c:v>108.31</c:v>
                </c:pt>
                <c:pt idx="1442">
                  <c:v>109.78</c:v>
                </c:pt>
                <c:pt idx="1443">
                  <c:v>110.02</c:v>
                </c:pt>
                <c:pt idx="1444">
                  <c:v>111</c:v>
                </c:pt>
                <c:pt idx="1445">
                  <c:v>111</c:v>
                </c:pt>
                <c:pt idx="1446">
                  <c:v>111.98</c:v>
                </c:pt>
                <c:pt idx="1447">
                  <c:v>112.96</c:v>
                </c:pt>
                <c:pt idx="1448">
                  <c:v>113.45</c:v>
                </c:pt>
                <c:pt idx="1449">
                  <c:v>114.91</c:v>
                </c:pt>
                <c:pt idx="1450">
                  <c:v>114.91</c:v>
                </c:pt>
                <c:pt idx="1451">
                  <c:v>116.38</c:v>
                </c:pt>
                <c:pt idx="1452">
                  <c:v>116.38</c:v>
                </c:pt>
                <c:pt idx="1453">
                  <c:v>117.36</c:v>
                </c:pt>
                <c:pt idx="1454">
                  <c:v>118.34</c:v>
                </c:pt>
                <c:pt idx="1455">
                  <c:v>118.34</c:v>
                </c:pt>
                <c:pt idx="1456">
                  <c:v>119.32</c:v>
                </c:pt>
                <c:pt idx="1457">
                  <c:v>120.29</c:v>
                </c:pt>
                <c:pt idx="1458">
                  <c:v>121.27</c:v>
                </c:pt>
                <c:pt idx="1459">
                  <c:v>122.01</c:v>
                </c:pt>
                <c:pt idx="1460">
                  <c:v>122.25</c:v>
                </c:pt>
                <c:pt idx="1461">
                  <c:v>123.72</c:v>
                </c:pt>
                <c:pt idx="1462">
                  <c:v>124.21</c:v>
                </c:pt>
                <c:pt idx="1463">
                  <c:v>125.67</c:v>
                </c:pt>
                <c:pt idx="1464">
                  <c:v>125.67</c:v>
                </c:pt>
                <c:pt idx="1465">
                  <c:v>127.14</c:v>
                </c:pt>
                <c:pt idx="1466">
                  <c:v>128.85</c:v>
                </c:pt>
                <c:pt idx="1467">
                  <c:v>129.1</c:v>
                </c:pt>
                <c:pt idx="1468">
                  <c:v>129.83000000000001</c:v>
                </c:pt>
                <c:pt idx="1469">
                  <c:v>130.07</c:v>
                </c:pt>
                <c:pt idx="1470">
                  <c:v>130.56</c:v>
                </c:pt>
                <c:pt idx="1471">
                  <c:v>130.56</c:v>
                </c:pt>
                <c:pt idx="1472">
                  <c:v>132.03</c:v>
                </c:pt>
                <c:pt idx="1473">
                  <c:v>132.52000000000001</c:v>
                </c:pt>
                <c:pt idx="1474">
                  <c:v>133.5</c:v>
                </c:pt>
                <c:pt idx="1475">
                  <c:v>134.47</c:v>
                </c:pt>
                <c:pt idx="1476">
                  <c:v>135.44999999999999</c:v>
                </c:pt>
                <c:pt idx="1477">
                  <c:v>136.43</c:v>
                </c:pt>
                <c:pt idx="1478">
                  <c:v>136.43</c:v>
                </c:pt>
                <c:pt idx="1479">
                  <c:v>137.41</c:v>
                </c:pt>
                <c:pt idx="1480">
                  <c:v>137.41</c:v>
                </c:pt>
                <c:pt idx="1481">
                  <c:v>139.37</c:v>
                </c:pt>
                <c:pt idx="1482">
                  <c:v>139.85</c:v>
                </c:pt>
                <c:pt idx="1483">
                  <c:v>140.83000000000001</c:v>
                </c:pt>
                <c:pt idx="1484">
                  <c:v>142.30000000000001</c:v>
                </c:pt>
                <c:pt idx="1485">
                  <c:v>142.79</c:v>
                </c:pt>
                <c:pt idx="1486">
                  <c:v>144.25</c:v>
                </c:pt>
                <c:pt idx="1487">
                  <c:v>144.25</c:v>
                </c:pt>
                <c:pt idx="1488">
                  <c:v>145.22999999999999</c:v>
                </c:pt>
                <c:pt idx="1489">
                  <c:v>146.21</c:v>
                </c:pt>
                <c:pt idx="1490">
                  <c:v>146.21</c:v>
                </c:pt>
                <c:pt idx="1491">
                  <c:v>147.19</c:v>
                </c:pt>
                <c:pt idx="1492">
                  <c:v>148.16999999999999</c:v>
                </c:pt>
                <c:pt idx="1493">
                  <c:v>150.12</c:v>
                </c:pt>
                <c:pt idx="1494">
                  <c:v>151.59</c:v>
                </c:pt>
                <c:pt idx="1495">
                  <c:v>152.08000000000001</c:v>
                </c:pt>
                <c:pt idx="1496">
                  <c:v>153.06</c:v>
                </c:pt>
                <c:pt idx="1497">
                  <c:v>153.55000000000001</c:v>
                </c:pt>
                <c:pt idx="1498">
                  <c:v>153.55000000000001</c:v>
                </c:pt>
                <c:pt idx="1499">
                  <c:v>154.03</c:v>
                </c:pt>
                <c:pt idx="1500">
                  <c:v>154.52000000000001</c:v>
                </c:pt>
                <c:pt idx="1501">
                  <c:v>155.01</c:v>
                </c:pt>
                <c:pt idx="1502">
                  <c:v>156.47999999999999</c:v>
                </c:pt>
                <c:pt idx="1503">
                  <c:v>156.97</c:v>
                </c:pt>
                <c:pt idx="1504">
                  <c:v>156.97</c:v>
                </c:pt>
                <c:pt idx="1505">
                  <c:v>158.44</c:v>
                </c:pt>
                <c:pt idx="1506">
                  <c:v>158.44</c:v>
                </c:pt>
                <c:pt idx="1507">
                  <c:v>160.38999999999999</c:v>
                </c:pt>
                <c:pt idx="1508">
                  <c:v>160.88</c:v>
                </c:pt>
                <c:pt idx="1509">
                  <c:v>161.37</c:v>
                </c:pt>
                <c:pt idx="1510">
                  <c:v>161.37</c:v>
                </c:pt>
                <c:pt idx="1511">
                  <c:v>161.37</c:v>
                </c:pt>
                <c:pt idx="1512">
                  <c:v>162.35</c:v>
                </c:pt>
                <c:pt idx="1513">
                  <c:v>162.35</c:v>
                </c:pt>
                <c:pt idx="1514">
                  <c:v>163.81</c:v>
                </c:pt>
                <c:pt idx="1515">
                  <c:v>164.3</c:v>
                </c:pt>
                <c:pt idx="1516">
                  <c:v>164.79</c:v>
                </c:pt>
                <c:pt idx="1517">
                  <c:v>165.77</c:v>
                </c:pt>
                <c:pt idx="1518">
                  <c:v>165.77</c:v>
                </c:pt>
                <c:pt idx="1519">
                  <c:v>166.75</c:v>
                </c:pt>
                <c:pt idx="1520">
                  <c:v>166.75</c:v>
                </c:pt>
                <c:pt idx="1521">
                  <c:v>167.73</c:v>
                </c:pt>
                <c:pt idx="1522">
                  <c:v>168.22</c:v>
                </c:pt>
                <c:pt idx="1523">
                  <c:v>169.68</c:v>
                </c:pt>
                <c:pt idx="1524">
                  <c:v>169.68</c:v>
                </c:pt>
                <c:pt idx="1525">
                  <c:v>169.68</c:v>
                </c:pt>
                <c:pt idx="1526">
                  <c:v>169.68</c:v>
                </c:pt>
                <c:pt idx="1527">
                  <c:v>169.68</c:v>
                </c:pt>
                <c:pt idx="1528">
                  <c:v>170.66</c:v>
                </c:pt>
                <c:pt idx="1529">
                  <c:v>171.64</c:v>
                </c:pt>
                <c:pt idx="1530">
                  <c:v>172.62</c:v>
                </c:pt>
                <c:pt idx="1531">
                  <c:v>172.62</c:v>
                </c:pt>
                <c:pt idx="1532">
                  <c:v>173.11</c:v>
                </c:pt>
                <c:pt idx="1533">
                  <c:v>173.11</c:v>
                </c:pt>
                <c:pt idx="1534">
                  <c:v>173.11</c:v>
                </c:pt>
                <c:pt idx="1535">
                  <c:v>173.11</c:v>
                </c:pt>
                <c:pt idx="1536">
                  <c:v>173.59</c:v>
                </c:pt>
                <c:pt idx="1537">
                  <c:v>173.59</c:v>
                </c:pt>
                <c:pt idx="1538">
                  <c:v>174.08</c:v>
                </c:pt>
                <c:pt idx="1539">
                  <c:v>175.06</c:v>
                </c:pt>
                <c:pt idx="1540">
                  <c:v>175.06</c:v>
                </c:pt>
                <c:pt idx="1541">
                  <c:v>175.06</c:v>
                </c:pt>
                <c:pt idx="1542">
                  <c:v>175.06</c:v>
                </c:pt>
                <c:pt idx="1543">
                  <c:v>175.55</c:v>
                </c:pt>
                <c:pt idx="1544">
                  <c:v>175.31</c:v>
                </c:pt>
                <c:pt idx="1545">
                  <c:v>176.53</c:v>
                </c:pt>
                <c:pt idx="1546">
                  <c:v>176.53</c:v>
                </c:pt>
                <c:pt idx="1547">
                  <c:v>176.53</c:v>
                </c:pt>
                <c:pt idx="1548">
                  <c:v>176.77</c:v>
                </c:pt>
                <c:pt idx="1549">
                  <c:v>176.77</c:v>
                </c:pt>
                <c:pt idx="1550">
                  <c:v>176.77</c:v>
                </c:pt>
                <c:pt idx="1551">
                  <c:v>176.77</c:v>
                </c:pt>
                <c:pt idx="1552">
                  <c:v>176.53</c:v>
                </c:pt>
                <c:pt idx="1553">
                  <c:v>177.02</c:v>
                </c:pt>
                <c:pt idx="1554">
                  <c:v>177.51</c:v>
                </c:pt>
                <c:pt idx="1555">
                  <c:v>177.51</c:v>
                </c:pt>
                <c:pt idx="1556">
                  <c:v>177.51</c:v>
                </c:pt>
                <c:pt idx="1557">
                  <c:v>177.51</c:v>
                </c:pt>
                <c:pt idx="1558">
                  <c:v>177.51</c:v>
                </c:pt>
                <c:pt idx="1559">
                  <c:v>177.51</c:v>
                </c:pt>
                <c:pt idx="1560">
                  <c:v>177.51</c:v>
                </c:pt>
                <c:pt idx="1561">
                  <c:v>178.24</c:v>
                </c:pt>
                <c:pt idx="1562">
                  <c:v>178.24</c:v>
                </c:pt>
                <c:pt idx="1563">
                  <c:v>178.48</c:v>
                </c:pt>
                <c:pt idx="1564">
                  <c:v>178</c:v>
                </c:pt>
                <c:pt idx="1565">
                  <c:v>178</c:v>
                </c:pt>
                <c:pt idx="1566">
                  <c:v>178</c:v>
                </c:pt>
                <c:pt idx="1567">
                  <c:v>178</c:v>
                </c:pt>
                <c:pt idx="1568">
                  <c:v>178</c:v>
                </c:pt>
                <c:pt idx="1569">
                  <c:v>178.48</c:v>
                </c:pt>
                <c:pt idx="1570">
                  <c:v>178</c:v>
                </c:pt>
                <c:pt idx="1571">
                  <c:v>178</c:v>
                </c:pt>
                <c:pt idx="1572">
                  <c:v>178</c:v>
                </c:pt>
                <c:pt idx="1573">
                  <c:v>177.51</c:v>
                </c:pt>
                <c:pt idx="1574">
                  <c:v>177.51</c:v>
                </c:pt>
                <c:pt idx="1575">
                  <c:v>177.75</c:v>
                </c:pt>
                <c:pt idx="1576">
                  <c:v>177.75</c:v>
                </c:pt>
                <c:pt idx="1577">
                  <c:v>178</c:v>
                </c:pt>
                <c:pt idx="1578">
                  <c:v>178</c:v>
                </c:pt>
                <c:pt idx="1579">
                  <c:v>178</c:v>
                </c:pt>
                <c:pt idx="1580">
                  <c:v>178</c:v>
                </c:pt>
                <c:pt idx="1581">
                  <c:v>177.51</c:v>
                </c:pt>
                <c:pt idx="1582">
                  <c:v>177.26</c:v>
                </c:pt>
                <c:pt idx="1583">
                  <c:v>177.02</c:v>
                </c:pt>
                <c:pt idx="1584">
                  <c:v>176.53</c:v>
                </c:pt>
                <c:pt idx="1585">
                  <c:v>176.04</c:v>
                </c:pt>
                <c:pt idx="1586">
                  <c:v>176.04</c:v>
                </c:pt>
                <c:pt idx="1587">
                  <c:v>175.55</c:v>
                </c:pt>
                <c:pt idx="1588">
                  <c:v>175.55</c:v>
                </c:pt>
                <c:pt idx="1589">
                  <c:v>175.06</c:v>
                </c:pt>
                <c:pt idx="1590">
                  <c:v>175.06</c:v>
                </c:pt>
                <c:pt idx="1591">
                  <c:v>175.06</c:v>
                </c:pt>
                <c:pt idx="1592">
                  <c:v>175.06</c:v>
                </c:pt>
                <c:pt idx="1593">
                  <c:v>175.06</c:v>
                </c:pt>
                <c:pt idx="1594">
                  <c:v>175.06</c:v>
                </c:pt>
                <c:pt idx="1595">
                  <c:v>175.06</c:v>
                </c:pt>
                <c:pt idx="1596">
                  <c:v>175.06</c:v>
                </c:pt>
                <c:pt idx="1597">
                  <c:v>175.06</c:v>
                </c:pt>
                <c:pt idx="1598">
                  <c:v>175.06</c:v>
                </c:pt>
                <c:pt idx="1599">
                  <c:v>175.06</c:v>
                </c:pt>
                <c:pt idx="1600">
                  <c:v>173.84</c:v>
                </c:pt>
                <c:pt idx="1601">
                  <c:v>173.84</c:v>
                </c:pt>
                <c:pt idx="1602">
                  <c:v>171.64</c:v>
                </c:pt>
                <c:pt idx="1603">
                  <c:v>170.66</c:v>
                </c:pt>
                <c:pt idx="1604">
                  <c:v>170.66</c:v>
                </c:pt>
                <c:pt idx="1605">
                  <c:v>170.66</c:v>
                </c:pt>
                <c:pt idx="1606">
                  <c:v>170.66</c:v>
                </c:pt>
                <c:pt idx="1607">
                  <c:v>170.66</c:v>
                </c:pt>
                <c:pt idx="1608">
                  <c:v>170.66</c:v>
                </c:pt>
                <c:pt idx="1609">
                  <c:v>170.66</c:v>
                </c:pt>
                <c:pt idx="1610">
                  <c:v>170.66</c:v>
                </c:pt>
                <c:pt idx="1611">
                  <c:v>170.66</c:v>
                </c:pt>
                <c:pt idx="1612">
                  <c:v>170.91</c:v>
                </c:pt>
                <c:pt idx="1613">
                  <c:v>171.15</c:v>
                </c:pt>
                <c:pt idx="1614">
                  <c:v>171.15</c:v>
                </c:pt>
                <c:pt idx="1615">
                  <c:v>171.15</c:v>
                </c:pt>
                <c:pt idx="1616">
                  <c:v>171.39</c:v>
                </c:pt>
                <c:pt idx="1617">
                  <c:v>171.15</c:v>
                </c:pt>
                <c:pt idx="1618">
                  <c:v>171.15</c:v>
                </c:pt>
                <c:pt idx="1619">
                  <c:v>170.66</c:v>
                </c:pt>
                <c:pt idx="1620">
                  <c:v>170.17</c:v>
                </c:pt>
                <c:pt idx="1621">
                  <c:v>169.19</c:v>
                </c:pt>
                <c:pt idx="1622">
                  <c:v>167.73</c:v>
                </c:pt>
                <c:pt idx="1623">
                  <c:v>166.75</c:v>
                </c:pt>
                <c:pt idx="1624">
                  <c:v>165.77</c:v>
                </c:pt>
                <c:pt idx="1625">
                  <c:v>165.28</c:v>
                </c:pt>
                <c:pt idx="1626">
                  <c:v>164.3</c:v>
                </c:pt>
                <c:pt idx="1627">
                  <c:v>164.3</c:v>
                </c:pt>
                <c:pt idx="1628">
                  <c:v>163.81</c:v>
                </c:pt>
                <c:pt idx="1629">
                  <c:v>163.81</c:v>
                </c:pt>
                <c:pt idx="1630">
                  <c:v>163.08000000000001</c:v>
                </c:pt>
                <c:pt idx="1631">
                  <c:v>162.84</c:v>
                </c:pt>
                <c:pt idx="1632">
                  <c:v>162.84</c:v>
                </c:pt>
                <c:pt idx="1633">
                  <c:v>162.1</c:v>
                </c:pt>
                <c:pt idx="1634">
                  <c:v>161.86000000000001</c:v>
                </c:pt>
                <c:pt idx="1635">
                  <c:v>161.86000000000001</c:v>
                </c:pt>
                <c:pt idx="1636">
                  <c:v>161.37</c:v>
                </c:pt>
                <c:pt idx="1637">
                  <c:v>159.41</c:v>
                </c:pt>
                <c:pt idx="1638">
                  <c:v>158.44</c:v>
                </c:pt>
                <c:pt idx="1639">
                  <c:v>157.94999999999999</c:v>
                </c:pt>
                <c:pt idx="1640">
                  <c:v>156.72</c:v>
                </c:pt>
                <c:pt idx="1641">
                  <c:v>156.47999999999999</c:v>
                </c:pt>
                <c:pt idx="1642">
                  <c:v>155.01</c:v>
                </c:pt>
                <c:pt idx="1643">
                  <c:v>155.01</c:v>
                </c:pt>
                <c:pt idx="1644">
                  <c:v>154.28</c:v>
                </c:pt>
                <c:pt idx="1645">
                  <c:v>154.03</c:v>
                </c:pt>
                <c:pt idx="1646">
                  <c:v>154.03</c:v>
                </c:pt>
                <c:pt idx="1647">
                  <c:v>153.06</c:v>
                </c:pt>
                <c:pt idx="1648">
                  <c:v>152.08000000000001</c:v>
                </c:pt>
                <c:pt idx="1649">
                  <c:v>151.59</c:v>
                </c:pt>
                <c:pt idx="1650">
                  <c:v>151.59</c:v>
                </c:pt>
                <c:pt idx="1651">
                  <c:v>149.63</c:v>
                </c:pt>
                <c:pt idx="1652">
                  <c:v>148.66</c:v>
                </c:pt>
                <c:pt idx="1653">
                  <c:v>147.91999999999999</c:v>
                </c:pt>
                <c:pt idx="1654">
                  <c:v>146.94</c:v>
                </c:pt>
                <c:pt idx="1655">
                  <c:v>146.21</c:v>
                </c:pt>
                <c:pt idx="1656">
                  <c:v>145.22999999999999</c:v>
                </c:pt>
                <c:pt idx="1657">
                  <c:v>145.22999999999999</c:v>
                </c:pt>
                <c:pt idx="1658">
                  <c:v>144.5</c:v>
                </c:pt>
                <c:pt idx="1659">
                  <c:v>144.25</c:v>
                </c:pt>
                <c:pt idx="1660">
                  <c:v>143.52000000000001</c:v>
                </c:pt>
                <c:pt idx="1661">
                  <c:v>143.03</c:v>
                </c:pt>
                <c:pt idx="1662">
                  <c:v>142.54</c:v>
                </c:pt>
                <c:pt idx="1663">
                  <c:v>142.30000000000001</c:v>
                </c:pt>
                <c:pt idx="1664">
                  <c:v>141.32</c:v>
                </c:pt>
                <c:pt idx="1665">
                  <c:v>140.83000000000001</c:v>
                </c:pt>
                <c:pt idx="1666">
                  <c:v>139.85</c:v>
                </c:pt>
                <c:pt idx="1667">
                  <c:v>139.61000000000001</c:v>
                </c:pt>
                <c:pt idx="1668">
                  <c:v>137.9</c:v>
                </c:pt>
                <c:pt idx="1669">
                  <c:v>137.9</c:v>
                </c:pt>
                <c:pt idx="1670">
                  <c:v>136.68</c:v>
                </c:pt>
                <c:pt idx="1671">
                  <c:v>136.68</c:v>
                </c:pt>
                <c:pt idx="1672">
                  <c:v>134.47</c:v>
                </c:pt>
                <c:pt idx="1673">
                  <c:v>133.5</c:v>
                </c:pt>
                <c:pt idx="1674">
                  <c:v>133.01</c:v>
                </c:pt>
                <c:pt idx="1675">
                  <c:v>131.54</c:v>
                </c:pt>
                <c:pt idx="1676">
                  <c:v>129.59</c:v>
                </c:pt>
                <c:pt idx="1677">
                  <c:v>129.59</c:v>
                </c:pt>
                <c:pt idx="1678">
                  <c:v>128.61000000000001</c:v>
                </c:pt>
                <c:pt idx="1679">
                  <c:v>127.87</c:v>
                </c:pt>
                <c:pt idx="1680">
                  <c:v>126.16</c:v>
                </c:pt>
                <c:pt idx="1681">
                  <c:v>126.16</c:v>
                </c:pt>
                <c:pt idx="1682">
                  <c:v>124.69</c:v>
                </c:pt>
                <c:pt idx="1683">
                  <c:v>123.96</c:v>
                </c:pt>
                <c:pt idx="1684">
                  <c:v>122.98</c:v>
                </c:pt>
                <c:pt idx="1685">
                  <c:v>121.76</c:v>
                </c:pt>
                <c:pt idx="1686">
                  <c:v>121.76</c:v>
                </c:pt>
                <c:pt idx="1687">
                  <c:v>120.05</c:v>
                </c:pt>
                <c:pt idx="1688">
                  <c:v>120.05</c:v>
                </c:pt>
                <c:pt idx="1689">
                  <c:v>119.07</c:v>
                </c:pt>
                <c:pt idx="1690">
                  <c:v>118.34</c:v>
                </c:pt>
                <c:pt idx="1691">
                  <c:v>118.34</c:v>
                </c:pt>
                <c:pt idx="1692">
                  <c:v>117.85</c:v>
                </c:pt>
                <c:pt idx="1693">
                  <c:v>117.36</c:v>
                </c:pt>
                <c:pt idx="1694">
                  <c:v>116.38</c:v>
                </c:pt>
                <c:pt idx="1695">
                  <c:v>116.38</c:v>
                </c:pt>
                <c:pt idx="1696">
                  <c:v>115.65</c:v>
                </c:pt>
                <c:pt idx="1697">
                  <c:v>115.65</c:v>
                </c:pt>
                <c:pt idx="1698">
                  <c:v>115.4</c:v>
                </c:pt>
                <c:pt idx="1699">
                  <c:v>115.16</c:v>
                </c:pt>
                <c:pt idx="1700">
                  <c:v>114.18</c:v>
                </c:pt>
                <c:pt idx="1701">
                  <c:v>113.2</c:v>
                </c:pt>
                <c:pt idx="1702">
                  <c:v>112.96</c:v>
                </c:pt>
                <c:pt idx="1703">
                  <c:v>111.98</c:v>
                </c:pt>
                <c:pt idx="1704">
                  <c:v>111.25</c:v>
                </c:pt>
                <c:pt idx="1705">
                  <c:v>110.76</c:v>
                </c:pt>
                <c:pt idx="1706">
                  <c:v>110.51</c:v>
                </c:pt>
                <c:pt idx="1707">
                  <c:v>109.05</c:v>
                </c:pt>
                <c:pt idx="1708">
                  <c:v>109.05</c:v>
                </c:pt>
                <c:pt idx="1709">
                  <c:v>107.82</c:v>
                </c:pt>
                <c:pt idx="1710">
                  <c:v>107.82</c:v>
                </c:pt>
                <c:pt idx="1711">
                  <c:v>105.38</c:v>
                </c:pt>
                <c:pt idx="1712">
                  <c:v>105.38</c:v>
                </c:pt>
                <c:pt idx="1713">
                  <c:v>103.67</c:v>
                </c:pt>
                <c:pt idx="1714">
                  <c:v>103.67</c:v>
                </c:pt>
                <c:pt idx="1715">
                  <c:v>102.2</c:v>
                </c:pt>
                <c:pt idx="1716">
                  <c:v>100.73</c:v>
                </c:pt>
                <c:pt idx="1717">
                  <c:v>100.73</c:v>
                </c:pt>
                <c:pt idx="1718">
                  <c:v>98.53</c:v>
                </c:pt>
                <c:pt idx="1719">
                  <c:v>98.53</c:v>
                </c:pt>
                <c:pt idx="1720">
                  <c:v>96.58</c:v>
                </c:pt>
                <c:pt idx="1721">
                  <c:v>95.36</c:v>
                </c:pt>
                <c:pt idx="1722">
                  <c:v>95.11</c:v>
                </c:pt>
                <c:pt idx="1723">
                  <c:v>93.89</c:v>
                </c:pt>
                <c:pt idx="1724">
                  <c:v>93.89</c:v>
                </c:pt>
                <c:pt idx="1725">
                  <c:v>92.67</c:v>
                </c:pt>
                <c:pt idx="1726">
                  <c:v>92.18</c:v>
                </c:pt>
                <c:pt idx="1727">
                  <c:v>91.69</c:v>
                </c:pt>
                <c:pt idx="1728">
                  <c:v>90.95</c:v>
                </c:pt>
                <c:pt idx="1729">
                  <c:v>90.71</c:v>
                </c:pt>
                <c:pt idx="1730">
                  <c:v>90.47</c:v>
                </c:pt>
                <c:pt idx="1731">
                  <c:v>89.24</c:v>
                </c:pt>
                <c:pt idx="1732">
                  <c:v>87.29</c:v>
                </c:pt>
                <c:pt idx="1733">
                  <c:v>86.55</c:v>
                </c:pt>
                <c:pt idx="1734">
                  <c:v>85.82</c:v>
                </c:pt>
                <c:pt idx="1735">
                  <c:v>85.33</c:v>
                </c:pt>
                <c:pt idx="1736">
                  <c:v>85.33</c:v>
                </c:pt>
                <c:pt idx="1737">
                  <c:v>85.09</c:v>
                </c:pt>
                <c:pt idx="1738">
                  <c:v>84.11</c:v>
                </c:pt>
                <c:pt idx="1739">
                  <c:v>83.13</c:v>
                </c:pt>
                <c:pt idx="1740">
                  <c:v>83.13</c:v>
                </c:pt>
                <c:pt idx="1741">
                  <c:v>82.4</c:v>
                </c:pt>
                <c:pt idx="1742">
                  <c:v>81.91</c:v>
                </c:pt>
                <c:pt idx="1743">
                  <c:v>80.69</c:v>
                </c:pt>
                <c:pt idx="1744">
                  <c:v>79.709999999999994</c:v>
                </c:pt>
                <c:pt idx="1745">
                  <c:v>79.709999999999994</c:v>
                </c:pt>
                <c:pt idx="1746">
                  <c:v>78.73</c:v>
                </c:pt>
                <c:pt idx="1747">
                  <c:v>78.73</c:v>
                </c:pt>
                <c:pt idx="1748">
                  <c:v>77.75</c:v>
                </c:pt>
                <c:pt idx="1749">
                  <c:v>77.260000000000005</c:v>
                </c:pt>
                <c:pt idx="1750">
                  <c:v>76.53</c:v>
                </c:pt>
                <c:pt idx="1751">
                  <c:v>75.31</c:v>
                </c:pt>
                <c:pt idx="1752">
                  <c:v>75.31</c:v>
                </c:pt>
                <c:pt idx="1753">
                  <c:v>74.569999999999993</c:v>
                </c:pt>
                <c:pt idx="1754">
                  <c:v>74.33</c:v>
                </c:pt>
                <c:pt idx="1755">
                  <c:v>73.349999999999994</c:v>
                </c:pt>
                <c:pt idx="1756">
                  <c:v>72.86</c:v>
                </c:pt>
                <c:pt idx="1757">
                  <c:v>71.88</c:v>
                </c:pt>
                <c:pt idx="1758">
                  <c:v>71.88</c:v>
                </c:pt>
                <c:pt idx="1759">
                  <c:v>71.150000000000006</c:v>
                </c:pt>
                <c:pt idx="1760">
                  <c:v>70.91</c:v>
                </c:pt>
                <c:pt idx="1761">
                  <c:v>70.91</c:v>
                </c:pt>
                <c:pt idx="1762">
                  <c:v>70.66</c:v>
                </c:pt>
                <c:pt idx="1763">
                  <c:v>69.680000000000007</c:v>
                </c:pt>
                <c:pt idx="1764">
                  <c:v>69.44</c:v>
                </c:pt>
                <c:pt idx="1765">
                  <c:v>69.44</c:v>
                </c:pt>
                <c:pt idx="1766">
                  <c:v>66.02</c:v>
                </c:pt>
                <c:pt idx="1767">
                  <c:v>66.02</c:v>
                </c:pt>
                <c:pt idx="1768">
                  <c:v>65.039999999999992</c:v>
                </c:pt>
                <c:pt idx="1769">
                  <c:v>65.039999999999992</c:v>
                </c:pt>
                <c:pt idx="1770">
                  <c:v>65.039999999999992</c:v>
                </c:pt>
                <c:pt idx="1771">
                  <c:v>65.039999999999992</c:v>
                </c:pt>
                <c:pt idx="1772">
                  <c:v>65.039999999999992</c:v>
                </c:pt>
                <c:pt idx="1773">
                  <c:v>65.039999999999992</c:v>
                </c:pt>
                <c:pt idx="1774">
                  <c:v>65.039999999999992</c:v>
                </c:pt>
                <c:pt idx="1775">
                  <c:v>65.039999999999992</c:v>
                </c:pt>
                <c:pt idx="1776">
                  <c:v>65.039999999999992</c:v>
                </c:pt>
                <c:pt idx="1777">
                  <c:v>64.55</c:v>
                </c:pt>
                <c:pt idx="1778">
                  <c:v>63.08</c:v>
                </c:pt>
                <c:pt idx="1779">
                  <c:v>62.1</c:v>
                </c:pt>
                <c:pt idx="1780">
                  <c:v>61.12</c:v>
                </c:pt>
                <c:pt idx="1781">
                  <c:v>61.12</c:v>
                </c:pt>
                <c:pt idx="1782">
                  <c:v>61.12</c:v>
                </c:pt>
                <c:pt idx="1783">
                  <c:v>61.12</c:v>
                </c:pt>
                <c:pt idx="1784">
                  <c:v>61.12</c:v>
                </c:pt>
                <c:pt idx="1785">
                  <c:v>61.12</c:v>
                </c:pt>
                <c:pt idx="1786">
                  <c:v>61.12</c:v>
                </c:pt>
                <c:pt idx="1787">
                  <c:v>61.12</c:v>
                </c:pt>
                <c:pt idx="1788">
                  <c:v>61.12</c:v>
                </c:pt>
                <c:pt idx="1789">
                  <c:v>61.37</c:v>
                </c:pt>
                <c:pt idx="1790">
                  <c:v>61.37</c:v>
                </c:pt>
                <c:pt idx="1791">
                  <c:v>60.39</c:v>
                </c:pt>
                <c:pt idx="1792">
                  <c:v>58.680000000000007</c:v>
                </c:pt>
                <c:pt idx="1793">
                  <c:v>58.680000000000007</c:v>
                </c:pt>
                <c:pt idx="1794">
                  <c:v>58.680000000000007</c:v>
                </c:pt>
                <c:pt idx="1795">
                  <c:v>58.680000000000007</c:v>
                </c:pt>
                <c:pt idx="1796">
                  <c:v>59.17</c:v>
                </c:pt>
                <c:pt idx="1797">
                  <c:v>58.92</c:v>
                </c:pt>
                <c:pt idx="1798">
                  <c:v>59.17</c:v>
                </c:pt>
                <c:pt idx="1799">
                  <c:v>59.17</c:v>
                </c:pt>
                <c:pt idx="1800">
                  <c:v>58.680000000000007</c:v>
                </c:pt>
                <c:pt idx="1801">
                  <c:v>58.44</c:v>
                </c:pt>
                <c:pt idx="1802">
                  <c:v>58.44</c:v>
                </c:pt>
                <c:pt idx="1803">
                  <c:v>58.19</c:v>
                </c:pt>
                <c:pt idx="1804">
                  <c:v>58.19</c:v>
                </c:pt>
                <c:pt idx="1805">
                  <c:v>58.19</c:v>
                </c:pt>
                <c:pt idx="1806">
                  <c:v>58.19</c:v>
                </c:pt>
                <c:pt idx="1807">
                  <c:v>58.19</c:v>
                </c:pt>
                <c:pt idx="1808">
                  <c:v>58.19</c:v>
                </c:pt>
                <c:pt idx="1809">
                  <c:v>58.19</c:v>
                </c:pt>
                <c:pt idx="1810">
                  <c:v>58.19</c:v>
                </c:pt>
                <c:pt idx="1811">
                  <c:v>58.19</c:v>
                </c:pt>
                <c:pt idx="1812">
                  <c:v>58.44</c:v>
                </c:pt>
                <c:pt idx="1813">
                  <c:v>58.44</c:v>
                </c:pt>
                <c:pt idx="1814">
                  <c:v>58.19</c:v>
                </c:pt>
                <c:pt idx="1815">
                  <c:v>58.44</c:v>
                </c:pt>
                <c:pt idx="1816">
                  <c:v>58.19</c:v>
                </c:pt>
                <c:pt idx="1817">
                  <c:v>58.19</c:v>
                </c:pt>
                <c:pt idx="1818">
                  <c:v>58.680000000000007</c:v>
                </c:pt>
                <c:pt idx="1819">
                  <c:v>58.680000000000007</c:v>
                </c:pt>
                <c:pt idx="1820">
                  <c:v>58.680000000000007</c:v>
                </c:pt>
                <c:pt idx="1821">
                  <c:v>59.41</c:v>
                </c:pt>
                <c:pt idx="1822">
                  <c:v>59.66</c:v>
                </c:pt>
                <c:pt idx="1823">
                  <c:v>59.900000000000013</c:v>
                </c:pt>
                <c:pt idx="1824">
                  <c:v>59.900000000000013</c:v>
                </c:pt>
                <c:pt idx="1825">
                  <c:v>59.900000000000013</c:v>
                </c:pt>
                <c:pt idx="1826">
                  <c:v>59.900000000000013</c:v>
                </c:pt>
                <c:pt idx="1827">
                  <c:v>59.900000000000013</c:v>
                </c:pt>
                <c:pt idx="1828">
                  <c:v>59.900000000000013</c:v>
                </c:pt>
                <c:pt idx="1829">
                  <c:v>59.66</c:v>
                </c:pt>
                <c:pt idx="1830">
                  <c:v>60.15</c:v>
                </c:pt>
                <c:pt idx="1831">
                  <c:v>59.900000000000013</c:v>
                </c:pt>
                <c:pt idx="1832">
                  <c:v>59.900000000000013</c:v>
                </c:pt>
                <c:pt idx="1833">
                  <c:v>61.61</c:v>
                </c:pt>
                <c:pt idx="1834">
                  <c:v>61.61</c:v>
                </c:pt>
                <c:pt idx="1835">
                  <c:v>61.61</c:v>
                </c:pt>
                <c:pt idx="1836">
                  <c:v>64.06</c:v>
                </c:pt>
                <c:pt idx="1837">
                  <c:v>65.039999999999992</c:v>
                </c:pt>
                <c:pt idx="1838">
                  <c:v>65.53</c:v>
                </c:pt>
                <c:pt idx="1839">
                  <c:v>65.53</c:v>
                </c:pt>
                <c:pt idx="1840">
                  <c:v>65.53</c:v>
                </c:pt>
                <c:pt idx="1841">
                  <c:v>64.06</c:v>
                </c:pt>
                <c:pt idx="1842">
                  <c:v>64.06</c:v>
                </c:pt>
                <c:pt idx="1843">
                  <c:v>62.1</c:v>
                </c:pt>
                <c:pt idx="1844">
                  <c:v>61.12</c:v>
                </c:pt>
                <c:pt idx="1845">
                  <c:v>60.15</c:v>
                </c:pt>
                <c:pt idx="1846">
                  <c:v>60.15</c:v>
                </c:pt>
                <c:pt idx="1847">
                  <c:v>60.15</c:v>
                </c:pt>
                <c:pt idx="1848">
                  <c:v>60.88</c:v>
                </c:pt>
                <c:pt idx="1849">
                  <c:v>60.88</c:v>
                </c:pt>
                <c:pt idx="1850">
                  <c:v>62.59</c:v>
                </c:pt>
                <c:pt idx="1851">
                  <c:v>64.3</c:v>
                </c:pt>
                <c:pt idx="1852">
                  <c:v>65.53</c:v>
                </c:pt>
                <c:pt idx="1853">
                  <c:v>66.02</c:v>
                </c:pt>
                <c:pt idx="1854">
                  <c:v>66.5</c:v>
                </c:pt>
                <c:pt idx="1855">
                  <c:v>66.75</c:v>
                </c:pt>
                <c:pt idx="1856">
                  <c:v>66.5</c:v>
                </c:pt>
                <c:pt idx="1857">
                  <c:v>66.75</c:v>
                </c:pt>
                <c:pt idx="1858">
                  <c:v>66.75</c:v>
                </c:pt>
                <c:pt idx="1859">
                  <c:v>66.75</c:v>
                </c:pt>
                <c:pt idx="1860">
                  <c:v>66.989999999999995</c:v>
                </c:pt>
                <c:pt idx="1861">
                  <c:v>66.989999999999995</c:v>
                </c:pt>
                <c:pt idx="1862">
                  <c:v>67.73</c:v>
                </c:pt>
                <c:pt idx="1863">
                  <c:v>68.459999999999994</c:v>
                </c:pt>
                <c:pt idx="1864">
                  <c:v>70.42</c:v>
                </c:pt>
                <c:pt idx="1865">
                  <c:v>71.39</c:v>
                </c:pt>
                <c:pt idx="1866">
                  <c:v>71.39</c:v>
                </c:pt>
                <c:pt idx="1867">
                  <c:v>72.13</c:v>
                </c:pt>
                <c:pt idx="1868">
                  <c:v>72.13</c:v>
                </c:pt>
                <c:pt idx="1869">
                  <c:v>72.37</c:v>
                </c:pt>
                <c:pt idx="1870">
                  <c:v>72.37</c:v>
                </c:pt>
                <c:pt idx="1871">
                  <c:v>72.37</c:v>
                </c:pt>
                <c:pt idx="1872">
                  <c:v>72.86</c:v>
                </c:pt>
                <c:pt idx="1873">
                  <c:v>73.349999999999994</c:v>
                </c:pt>
                <c:pt idx="1874">
                  <c:v>74.569999999999993</c:v>
                </c:pt>
                <c:pt idx="1875">
                  <c:v>74.819999999999993</c:v>
                </c:pt>
                <c:pt idx="1876">
                  <c:v>76.28</c:v>
                </c:pt>
                <c:pt idx="1877">
                  <c:v>76.28</c:v>
                </c:pt>
                <c:pt idx="1878">
                  <c:v>77.75</c:v>
                </c:pt>
                <c:pt idx="1879">
                  <c:v>79.22</c:v>
                </c:pt>
                <c:pt idx="1880">
                  <c:v>79.709999999999994</c:v>
                </c:pt>
                <c:pt idx="1881">
                  <c:v>80.69</c:v>
                </c:pt>
                <c:pt idx="1882">
                  <c:v>80.69</c:v>
                </c:pt>
                <c:pt idx="1883">
                  <c:v>81.66</c:v>
                </c:pt>
                <c:pt idx="1884">
                  <c:v>81.66</c:v>
                </c:pt>
                <c:pt idx="1885">
                  <c:v>82.89</c:v>
                </c:pt>
                <c:pt idx="1886">
                  <c:v>83.13</c:v>
                </c:pt>
                <c:pt idx="1887">
                  <c:v>84.35</c:v>
                </c:pt>
                <c:pt idx="1888">
                  <c:v>84.35</c:v>
                </c:pt>
                <c:pt idx="1889">
                  <c:v>86.06</c:v>
                </c:pt>
                <c:pt idx="1890">
                  <c:v>86.06</c:v>
                </c:pt>
                <c:pt idx="1891">
                  <c:v>86.8</c:v>
                </c:pt>
                <c:pt idx="1892">
                  <c:v>86.8</c:v>
                </c:pt>
                <c:pt idx="1893">
                  <c:v>87.53</c:v>
                </c:pt>
                <c:pt idx="1894">
                  <c:v>88.75</c:v>
                </c:pt>
                <c:pt idx="1895">
                  <c:v>89.24</c:v>
                </c:pt>
                <c:pt idx="1896">
                  <c:v>90.22</c:v>
                </c:pt>
                <c:pt idx="1897">
                  <c:v>90.47</c:v>
                </c:pt>
                <c:pt idx="1898">
                  <c:v>91.93</c:v>
                </c:pt>
                <c:pt idx="1899">
                  <c:v>91.93</c:v>
                </c:pt>
                <c:pt idx="1900">
                  <c:v>93.4</c:v>
                </c:pt>
                <c:pt idx="1901">
                  <c:v>94.38</c:v>
                </c:pt>
                <c:pt idx="1902">
                  <c:v>95.11</c:v>
                </c:pt>
                <c:pt idx="1903">
                  <c:v>95.36</c:v>
                </c:pt>
                <c:pt idx="1904">
                  <c:v>95.6</c:v>
                </c:pt>
                <c:pt idx="1905">
                  <c:v>96.33</c:v>
                </c:pt>
                <c:pt idx="1906">
                  <c:v>96.33</c:v>
                </c:pt>
                <c:pt idx="1907">
                  <c:v>96.82</c:v>
                </c:pt>
                <c:pt idx="1908">
                  <c:v>97.8</c:v>
                </c:pt>
                <c:pt idx="1909">
                  <c:v>97.8</c:v>
                </c:pt>
                <c:pt idx="1910">
                  <c:v>98.78</c:v>
                </c:pt>
                <c:pt idx="1911">
                  <c:v>99.27</c:v>
                </c:pt>
                <c:pt idx="1912">
                  <c:v>100.49</c:v>
                </c:pt>
                <c:pt idx="1913">
                  <c:v>101.47</c:v>
                </c:pt>
                <c:pt idx="1914">
                  <c:v>101.96</c:v>
                </c:pt>
                <c:pt idx="1915">
                  <c:v>102.45</c:v>
                </c:pt>
                <c:pt idx="1916">
                  <c:v>103.18</c:v>
                </c:pt>
                <c:pt idx="1917">
                  <c:v>103.91</c:v>
                </c:pt>
                <c:pt idx="1918">
                  <c:v>104.16</c:v>
                </c:pt>
                <c:pt idx="1919">
                  <c:v>105.38</c:v>
                </c:pt>
                <c:pt idx="1920">
                  <c:v>105.38</c:v>
                </c:pt>
                <c:pt idx="1921">
                  <c:v>106.85</c:v>
                </c:pt>
                <c:pt idx="1922">
                  <c:v>108.56</c:v>
                </c:pt>
                <c:pt idx="1923">
                  <c:v>109.29</c:v>
                </c:pt>
                <c:pt idx="1924">
                  <c:v>109.54</c:v>
                </c:pt>
                <c:pt idx="1925">
                  <c:v>111.49</c:v>
                </c:pt>
                <c:pt idx="1926">
                  <c:v>111.98</c:v>
                </c:pt>
                <c:pt idx="1927">
                  <c:v>113.94</c:v>
                </c:pt>
                <c:pt idx="1928">
                  <c:v>113.94</c:v>
                </c:pt>
                <c:pt idx="1929">
                  <c:v>115.16</c:v>
                </c:pt>
                <c:pt idx="1930">
                  <c:v>115.16</c:v>
                </c:pt>
                <c:pt idx="1931">
                  <c:v>116.38</c:v>
                </c:pt>
                <c:pt idx="1932">
                  <c:v>116.87</c:v>
                </c:pt>
                <c:pt idx="1933">
                  <c:v>117.85</c:v>
                </c:pt>
                <c:pt idx="1934">
                  <c:v>117.85</c:v>
                </c:pt>
                <c:pt idx="1935">
                  <c:v>119.32</c:v>
                </c:pt>
                <c:pt idx="1936">
                  <c:v>120.29</c:v>
                </c:pt>
                <c:pt idx="1937">
                  <c:v>120.29</c:v>
                </c:pt>
                <c:pt idx="1938">
                  <c:v>121.27</c:v>
                </c:pt>
                <c:pt idx="1939">
                  <c:v>121.27</c:v>
                </c:pt>
                <c:pt idx="1940">
                  <c:v>122.49</c:v>
                </c:pt>
                <c:pt idx="1941">
                  <c:v>123.72</c:v>
                </c:pt>
                <c:pt idx="1942">
                  <c:v>123.96</c:v>
                </c:pt>
                <c:pt idx="1943">
                  <c:v>124.21</c:v>
                </c:pt>
                <c:pt idx="1944">
                  <c:v>124.94</c:v>
                </c:pt>
                <c:pt idx="1945">
                  <c:v>125.92</c:v>
                </c:pt>
                <c:pt idx="1946">
                  <c:v>126.9</c:v>
                </c:pt>
                <c:pt idx="1947">
                  <c:v>127.63</c:v>
                </c:pt>
                <c:pt idx="1948">
                  <c:v>128.85</c:v>
                </c:pt>
                <c:pt idx="1949">
                  <c:v>129.59</c:v>
                </c:pt>
                <c:pt idx="1950">
                  <c:v>131.05000000000001</c:v>
                </c:pt>
                <c:pt idx="1951">
                  <c:v>131.05000000000001</c:v>
                </c:pt>
                <c:pt idx="1952">
                  <c:v>132.52000000000001</c:v>
                </c:pt>
                <c:pt idx="1953">
                  <c:v>133.5</c:v>
                </c:pt>
                <c:pt idx="1954">
                  <c:v>134.47</c:v>
                </c:pt>
                <c:pt idx="1955">
                  <c:v>135.44999999999999</c:v>
                </c:pt>
                <c:pt idx="1956">
                  <c:v>135.44999999999999</c:v>
                </c:pt>
                <c:pt idx="1957">
                  <c:v>136.68</c:v>
                </c:pt>
                <c:pt idx="1958">
                  <c:v>136.91999999999999</c:v>
                </c:pt>
                <c:pt idx="1959">
                  <c:v>138.63</c:v>
                </c:pt>
                <c:pt idx="1960">
                  <c:v>139.37</c:v>
                </c:pt>
                <c:pt idx="1961">
                  <c:v>139.85</c:v>
                </c:pt>
                <c:pt idx="1962">
                  <c:v>140.83000000000001</c:v>
                </c:pt>
                <c:pt idx="1963">
                  <c:v>141.81</c:v>
                </c:pt>
                <c:pt idx="1964">
                  <c:v>142.30000000000001</c:v>
                </c:pt>
                <c:pt idx="1965">
                  <c:v>142.79</c:v>
                </c:pt>
                <c:pt idx="1966">
                  <c:v>144.25</c:v>
                </c:pt>
                <c:pt idx="1967">
                  <c:v>144.74</c:v>
                </c:pt>
                <c:pt idx="1968">
                  <c:v>145.22999999999999</c:v>
                </c:pt>
                <c:pt idx="1969">
                  <c:v>145.22999999999999</c:v>
                </c:pt>
                <c:pt idx="1970">
                  <c:v>146.21</c:v>
                </c:pt>
                <c:pt idx="1971">
                  <c:v>148.16999999999999</c:v>
                </c:pt>
                <c:pt idx="1972">
                  <c:v>148.16999999999999</c:v>
                </c:pt>
                <c:pt idx="1973">
                  <c:v>149.15</c:v>
                </c:pt>
                <c:pt idx="1974">
                  <c:v>150.61000000000001</c:v>
                </c:pt>
                <c:pt idx="1975">
                  <c:v>150.86000000000001</c:v>
                </c:pt>
                <c:pt idx="1976">
                  <c:v>152.57</c:v>
                </c:pt>
              </c:numCache>
            </c:numRef>
          </c:yVal>
          <c:smooth val="1"/>
          <c:extLst>
            <c:ext xmlns:c16="http://schemas.microsoft.com/office/drawing/2014/chart" uri="{C3380CC4-5D6E-409C-BE32-E72D297353CC}">
              <c16:uniqueId val="{00000000-1552-4A07-989E-B5C38BC20670}"/>
            </c:ext>
          </c:extLst>
        </c:ser>
        <c:ser>
          <c:idx val="1"/>
          <c:order val="1"/>
          <c:tx>
            <c:v>Desired</c:v>
          </c:tx>
          <c:spPr>
            <a:ln w="19050" cap="rnd">
              <a:solidFill>
                <a:schemeClr val="accent2"/>
              </a:solidFill>
              <a:round/>
            </a:ln>
            <a:effectLst/>
          </c:spPr>
          <c:marker>
            <c:symbol val="none"/>
          </c:marker>
          <c:xVal>
            <c:numRef>
              <c:f>'Robot Positions'!$F$2:$F$4000</c:f>
              <c:numCache>
                <c:formatCode>General</c:formatCode>
                <c:ptCount val="3999"/>
                <c:pt idx="0">
                  <c:v>184.95801313372721</c:v>
                </c:pt>
                <c:pt idx="1">
                  <c:v>184.93949200103859</c:v>
                </c:pt>
                <c:pt idx="2">
                  <c:v>184.91502893100539</c:v>
                </c:pt>
                <c:pt idx="3">
                  <c:v>184.88571239036619</c:v>
                </c:pt>
                <c:pt idx="4">
                  <c:v>184.84913488181641</c:v>
                </c:pt>
                <c:pt idx="5">
                  <c:v>184.8069779362468</c:v>
                </c:pt>
                <c:pt idx="6">
                  <c:v>184.75916389247951</c:v>
                </c:pt>
                <c:pt idx="7">
                  <c:v>184.70845923176049</c:v>
                </c:pt>
                <c:pt idx="8">
                  <c:v>184.652492279326</c:v>
                </c:pt>
                <c:pt idx="9">
                  <c:v>184.58747664396341</c:v>
                </c:pt>
                <c:pt idx="10">
                  <c:v>184.53378723591371</c:v>
                </c:pt>
                <c:pt idx="11">
                  <c:v>184.47565467409251</c:v>
                </c:pt>
                <c:pt idx="12">
                  <c:v>184.40734197069119</c:v>
                </c:pt>
                <c:pt idx="13">
                  <c:v>184.30971944467811</c:v>
                </c:pt>
                <c:pt idx="14">
                  <c:v>184.23174118145161</c:v>
                </c:pt>
                <c:pt idx="15">
                  <c:v>184.13729139313349</c:v>
                </c:pt>
                <c:pt idx="16">
                  <c:v>184.05162473782369</c:v>
                </c:pt>
                <c:pt idx="17">
                  <c:v>183.95997984906529</c:v>
                </c:pt>
                <c:pt idx="18">
                  <c:v>183.8530836524188</c:v>
                </c:pt>
                <c:pt idx="19">
                  <c:v>183.75806681692609</c:v>
                </c:pt>
                <c:pt idx="20">
                  <c:v>183.6466509984333</c:v>
                </c:pt>
                <c:pt idx="21">
                  <c:v>183.53313064975751</c:v>
                </c:pt>
                <c:pt idx="22">
                  <c:v>183.40205921871319</c:v>
                </c:pt>
                <c:pt idx="23">
                  <c:v>183.27808267147191</c:v>
                </c:pt>
                <c:pt idx="24">
                  <c:v>183.15644285276809</c:v>
                </c:pt>
                <c:pt idx="25">
                  <c:v>183.04357582951189</c:v>
                </c:pt>
                <c:pt idx="26">
                  <c:v>182.90193249296931</c:v>
                </c:pt>
                <c:pt idx="27">
                  <c:v>182.77526187520741</c:v>
                </c:pt>
                <c:pt idx="28">
                  <c:v>182.59671724630621</c:v>
                </c:pt>
                <c:pt idx="29">
                  <c:v>182.45015664495131</c:v>
                </c:pt>
                <c:pt idx="30">
                  <c:v>182.28844157147921</c:v>
                </c:pt>
                <c:pt idx="31">
                  <c:v>182.14726633279599</c:v>
                </c:pt>
                <c:pt idx="32">
                  <c:v>181.96557856626339</c:v>
                </c:pt>
                <c:pt idx="33">
                  <c:v>181.79135483214651</c:v>
                </c:pt>
                <c:pt idx="34">
                  <c:v>181.61590161305381</c:v>
                </c:pt>
                <c:pt idx="35">
                  <c:v>181.4368290404382</c:v>
                </c:pt>
                <c:pt idx="36">
                  <c:v>181.24236227601341</c:v>
                </c:pt>
                <c:pt idx="37">
                  <c:v>181.04433610277221</c:v>
                </c:pt>
                <c:pt idx="38">
                  <c:v>180.8158394654391</c:v>
                </c:pt>
                <c:pt idx="39">
                  <c:v>180.62722136776941</c:v>
                </c:pt>
                <c:pt idx="40">
                  <c:v>180.4437615353157</c:v>
                </c:pt>
                <c:pt idx="41">
                  <c:v>180.224352877787</c:v>
                </c:pt>
                <c:pt idx="42">
                  <c:v>180.00942546256891</c:v>
                </c:pt>
                <c:pt idx="43">
                  <c:v>179.8150931816086</c:v>
                </c:pt>
                <c:pt idx="44">
                  <c:v>179.57980895713999</c:v>
                </c:pt>
                <c:pt idx="45">
                  <c:v>179.35049119955701</c:v>
                </c:pt>
                <c:pt idx="46">
                  <c:v>179.14889714733269</c:v>
                </c:pt>
                <c:pt idx="47">
                  <c:v>178.9575270440975</c:v>
                </c:pt>
                <c:pt idx="48">
                  <c:v>178.70293433378359</c:v>
                </c:pt>
                <c:pt idx="49">
                  <c:v>178.45922153797531</c:v>
                </c:pt>
                <c:pt idx="50">
                  <c:v>178.25163396205531</c:v>
                </c:pt>
                <c:pt idx="51">
                  <c:v>177.98687182851859</c:v>
                </c:pt>
                <c:pt idx="52">
                  <c:v>177.72048208029659</c:v>
                </c:pt>
                <c:pt idx="53">
                  <c:v>177.45615399616889</c:v>
                </c:pt>
                <c:pt idx="54">
                  <c:v>177.2293727572106</c:v>
                </c:pt>
                <c:pt idx="55">
                  <c:v>176.95296989166249</c:v>
                </c:pt>
                <c:pt idx="56">
                  <c:v>176.66575091783261</c:v>
                </c:pt>
                <c:pt idx="57">
                  <c:v>176.43186214154531</c:v>
                </c:pt>
                <c:pt idx="58">
                  <c:v>176.0909823127715</c:v>
                </c:pt>
                <c:pt idx="59">
                  <c:v>175.85004009923571</c:v>
                </c:pt>
                <c:pt idx="60">
                  <c:v>175.545291863686</c:v>
                </c:pt>
                <c:pt idx="61">
                  <c:v>175.26119601894811</c:v>
                </c:pt>
                <c:pt idx="62">
                  <c:v>174.99696750599821</c:v>
                </c:pt>
                <c:pt idx="63">
                  <c:v>174.6933090455021</c:v>
                </c:pt>
                <c:pt idx="64">
                  <c:v>174.38168625723179</c:v>
                </c:pt>
                <c:pt idx="65">
                  <c:v>174.06601378822299</c:v>
                </c:pt>
                <c:pt idx="66">
                  <c:v>173.79827728039891</c:v>
                </c:pt>
                <c:pt idx="67">
                  <c:v>173.4934959935882</c:v>
                </c:pt>
                <c:pt idx="68">
                  <c:v>173.2445529394094</c:v>
                </c:pt>
                <c:pt idx="69">
                  <c:v>172.90701863454501</c:v>
                </c:pt>
                <c:pt idx="70">
                  <c:v>172.6437598564024</c:v>
                </c:pt>
                <c:pt idx="71">
                  <c:v>172.34672636144541</c:v>
                </c:pt>
                <c:pt idx="72">
                  <c:v>172.0520961596267</c:v>
                </c:pt>
                <c:pt idx="73">
                  <c:v>171.73643966678529</c:v>
                </c:pt>
                <c:pt idx="74">
                  <c:v>171.44530355745781</c:v>
                </c:pt>
                <c:pt idx="75">
                  <c:v>171.07632502777611</c:v>
                </c:pt>
                <c:pt idx="76">
                  <c:v>170.75286313888711</c:v>
                </c:pt>
                <c:pt idx="77">
                  <c:v>170.39117408835011</c:v>
                </c:pt>
                <c:pt idx="78">
                  <c:v>170.11787915625541</c:v>
                </c:pt>
                <c:pt idx="79">
                  <c:v>169.8220112054064</c:v>
                </c:pt>
                <c:pt idx="80">
                  <c:v>169.48069823643999</c:v>
                </c:pt>
                <c:pt idx="81">
                  <c:v>169.18510770390989</c:v>
                </c:pt>
                <c:pt idx="82">
                  <c:v>168.74573964010861</c:v>
                </c:pt>
                <c:pt idx="83">
                  <c:v>168.27450681012459</c:v>
                </c:pt>
                <c:pt idx="84">
                  <c:v>167.8877995455334</c:v>
                </c:pt>
                <c:pt idx="85">
                  <c:v>167.52307173499679</c:v>
                </c:pt>
                <c:pt idx="86">
                  <c:v>167.2243712910074</c:v>
                </c:pt>
                <c:pt idx="87">
                  <c:v>166.8152910757783</c:v>
                </c:pt>
                <c:pt idx="88">
                  <c:v>166.36701906797381</c:v>
                </c:pt>
                <c:pt idx="89">
                  <c:v>166.0378666663371</c:v>
                </c:pt>
                <c:pt idx="90">
                  <c:v>165.66837858685659</c:v>
                </c:pt>
                <c:pt idx="91">
                  <c:v>165.36435179681331</c:v>
                </c:pt>
                <c:pt idx="92">
                  <c:v>164.9075224659648</c:v>
                </c:pt>
                <c:pt idx="93">
                  <c:v>164.50227436782279</c:v>
                </c:pt>
                <c:pt idx="94">
                  <c:v>164.12407305589829</c:v>
                </c:pt>
                <c:pt idx="95">
                  <c:v>163.7025429819914</c:v>
                </c:pt>
                <c:pt idx="96">
                  <c:v>163.39722949010209</c:v>
                </c:pt>
                <c:pt idx="97">
                  <c:v>162.90262399839699</c:v>
                </c:pt>
                <c:pt idx="98">
                  <c:v>162.52172538745779</c:v>
                </c:pt>
                <c:pt idx="99">
                  <c:v>162.1828348062156</c:v>
                </c:pt>
                <c:pt idx="100">
                  <c:v>161.84115682328849</c:v>
                </c:pt>
                <c:pt idx="101">
                  <c:v>161.3792178998066</c:v>
                </c:pt>
                <c:pt idx="102">
                  <c:v>160.96208794204989</c:v>
                </c:pt>
                <c:pt idx="103">
                  <c:v>160.55978689314949</c:v>
                </c:pt>
                <c:pt idx="104">
                  <c:v>160.21480588255909</c:v>
                </c:pt>
                <c:pt idx="105">
                  <c:v>159.83083780754569</c:v>
                </c:pt>
                <c:pt idx="106">
                  <c:v>159.5177893510801</c:v>
                </c:pt>
                <c:pt idx="107">
                  <c:v>159.10388253861171</c:v>
                </c:pt>
                <c:pt idx="108">
                  <c:v>158.7718717195236</c:v>
                </c:pt>
                <c:pt idx="109">
                  <c:v>158.37514835077459</c:v>
                </c:pt>
                <c:pt idx="110">
                  <c:v>157.95301517839491</c:v>
                </c:pt>
                <c:pt idx="111">
                  <c:v>157.548377207557</c:v>
                </c:pt>
                <c:pt idx="112">
                  <c:v>157.13262911754049</c:v>
                </c:pt>
                <c:pt idx="113">
                  <c:v>156.78386034566449</c:v>
                </c:pt>
                <c:pt idx="114">
                  <c:v>156.39703122656951</c:v>
                </c:pt>
                <c:pt idx="115">
                  <c:v>156.06249837064169</c:v>
                </c:pt>
                <c:pt idx="116">
                  <c:v>155.66241988192661</c:v>
                </c:pt>
                <c:pt idx="117">
                  <c:v>155.33419716737771</c:v>
                </c:pt>
                <c:pt idx="118">
                  <c:v>154.94068936056649</c:v>
                </c:pt>
                <c:pt idx="119">
                  <c:v>154.58708907878739</c:v>
                </c:pt>
                <c:pt idx="120">
                  <c:v>154.19972997898341</c:v>
                </c:pt>
                <c:pt idx="121">
                  <c:v>153.77806253307551</c:v>
                </c:pt>
                <c:pt idx="122">
                  <c:v>153.4260460023159</c:v>
                </c:pt>
                <c:pt idx="123">
                  <c:v>153.04968172481111</c:v>
                </c:pt>
                <c:pt idx="124">
                  <c:v>152.6973380236046</c:v>
                </c:pt>
                <c:pt idx="125">
                  <c:v>152.3227753645759</c:v>
                </c:pt>
                <c:pt idx="126">
                  <c:v>151.96936467104771</c:v>
                </c:pt>
                <c:pt idx="127">
                  <c:v>151.57395674239419</c:v>
                </c:pt>
                <c:pt idx="128">
                  <c:v>151.1661295206755</c:v>
                </c:pt>
                <c:pt idx="129">
                  <c:v>150.7621371116619</c:v>
                </c:pt>
                <c:pt idx="130">
                  <c:v>150.4078171166943</c:v>
                </c:pt>
                <c:pt idx="131">
                  <c:v>150.0262538758557</c:v>
                </c:pt>
                <c:pt idx="132">
                  <c:v>149.62497767570039</c:v>
                </c:pt>
                <c:pt idx="133">
                  <c:v>149.23563796889721</c:v>
                </c:pt>
                <c:pt idx="134">
                  <c:v>148.86569096597779</c:v>
                </c:pt>
                <c:pt idx="135">
                  <c:v>148.38969147460651</c:v>
                </c:pt>
                <c:pt idx="136">
                  <c:v>148.04987624585229</c:v>
                </c:pt>
                <c:pt idx="137">
                  <c:v>147.69346486915819</c:v>
                </c:pt>
                <c:pt idx="138">
                  <c:v>147.3462633183567</c:v>
                </c:pt>
                <c:pt idx="139">
                  <c:v>146.9706372789328</c:v>
                </c:pt>
                <c:pt idx="140">
                  <c:v>146.56842418502629</c:v>
                </c:pt>
                <c:pt idx="141">
                  <c:v>146.2602842548385</c:v>
                </c:pt>
                <c:pt idx="142">
                  <c:v>145.85230643709011</c:v>
                </c:pt>
                <c:pt idx="143">
                  <c:v>145.470548212051</c:v>
                </c:pt>
                <c:pt idx="144">
                  <c:v>145.16540582784151</c:v>
                </c:pt>
                <c:pt idx="145">
                  <c:v>144.83691819715881</c:v>
                </c:pt>
                <c:pt idx="146">
                  <c:v>144.4580784712206</c:v>
                </c:pt>
                <c:pt idx="147">
                  <c:v>144.08644936168449</c:v>
                </c:pt>
                <c:pt idx="148">
                  <c:v>143.69644282211831</c:v>
                </c:pt>
                <c:pt idx="149">
                  <c:v>143.37619595226201</c:v>
                </c:pt>
                <c:pt idx="150">
                  <c:v>143.00587477008611</c:v>
                </c:pt>
                <c:pt idx="151">
                  <c:v>142.64461915079571</c:v>
                </c:pt>
                <c:pt idx="152">
                  <c:v>142.26451380369741</c:v>
                </c:pt>
                <c:pt idx="153">
                  <c:v>141.94193020878021</c:v>
                </c:pt>
                <c:pt idx="154">
                  <c:v>141.60066269484761</c:v>
                </c:pt>
                <c:pt idx="155">
                  <c:v>141.22803392338429</c:v>
                </c:pt>
                <c:pt idx="156">
                  <c:v>140.86626521329731</c:v>
                </c:pt>
                <c:pt idx="157">
                  <c:v>140.55849034541589</c:v>
                </c:pt>
                <c:pt idx="158">
                  <c:v>140.21419864548869</c:v>
                </c:pt>
                <c:pt idx="159">
                  <c:v>139.8501733177354</c:v>
                </c:pt>
                <c:pt idx="160">
                  <c:v>139.57244452246749</c:v>
                </c:pt>
                <c:pt idx="161">
                  <c:v>139.21751528234051</c:v>
                </c:pt>
                <c:pt idx="162">
                  <c:v>138.94450688380871</c:v>
                </c:pt>
                <c:pt idx="163">
                  <c:v>138.61931685986369</c:v>
                </c:pt>
                <c:pt idx="164">
                  <c:v>138.24485671514071</c:v>
                </c:pt>
                <c:pt idx="165">
                  <c:v>137.98326517832109</c:v>
                </c:pt>
                <c:pt idx="166">
                  <c:v>137.6415479329514</c:v>
                </c:pt>
                <c:pt idx="167">
                  <c:v>137.3658122334655</c:v>
                </c:pt>
                <c:pt idx="168">
                  <c:v>136.97067579107821</c:v>
                </c:pt>
                <c:pt idx="169">
                  <c:v>136.54552060017221</c:v>
                </c:pt>
                <c:pt idx="170">
                  <c:v>136.19498431676851</c:v>
                </c:pt>
                <c:pt idx="171">
                  <c:v>135.8344105862171</c:v>
                </c:pt>
                <c:pt idx="172">
                  <c:v>135.5629496717404</c:v>
                </c:pt>
                <c:pt idx="173">
                  <c:v>135.27046850703931</c:v>
                </c:pt>
                <c:pt idx="174">
                  <c:v>135.00097282631549</c:v>
                </c:pt>
                <c:pt idx="175">
                  <c:v>134.648359000402</c:v>
                </c:pt>
                <c:pt idx="176">
                  <c:v>134.3974987097161</c:v>
                </c:pt>
                <c:pt idx="177">
                  <c:v>134.10441039887959</c:v>
                </c:pt>
                <c:pt idx="178">
                  <c:v>133.83935231291821</c:v>
                </c:pt>
                <c:pt idx="179">
                  <c:v>133.57776236946509</c:v>
                </c:pt>
                <c:pt idx="180">
                  <c:v>133.29307382540301</c:v>
                </c:pt>
                <c:pt idx="181">
                  <c:v>133.01850869649169</c:v>
                </c:pt>
                <c:pt idx="182">
                  <c:v>132.70962909268499</c:v>
                </c:pt>
                <c:pt idx="183">
                  <c:v>132.42961292891539</c:v>
                </c:pt>
                <c:pt idx="184">
                  <c:v>132.10291008014389</c:v>
                </c:pt>
                <c:pt idx="185">
                  <c:v>131.90255152922711</c:v>
                </c:pt>
                <c:pt idx="186">
                  <c:v>131.65491827784669</c:v>
                </c:pt>
                <c:pt idx="187">
                  <c:v>131.37363666780669</c:v>
                </c:pt>
                <c:pt idx="188">
                  <c:v>131.17944523444021</c:v>
                </c:pt>
                <c:pt idx="189">
                  <c:v>130.93138380097071</c:v>
                </c:pt>
                <c:pt idx="190">
                  <c:v>130.728955264728</c:v>
                </c:pt>
                <c:pt idx="191">
                  <c:v>130.49738756705159</c:v>
                </c:pt>
                <c:pt idx="192">
                  <c:v>130.26442752387109</c:v>
                </c:pt>
                <c:pt idx="193">
                  <c:v>130.08367829298649</c:v>
                </c:pt>
                <c:pt idx="194">
                  <c:v>129.90153329949189</c:v>
                </c:pt>
                <c:pt idx="195">
                  <c:v>129.68468563796151</c:v>
                </c:pt>
                <c:pt idx="196">
                  <c:v>129.46383480762859</c:v>
                </c:pt>
                <c:pt idx="197">
                  <c:v>129.24762910728279</c:v>
                </c:pt>
                <c:pt idx="198">
                  <c:v>129.03112352058361</c:v>
                </c:pt>
                <c:pt idx="199">
                  <c:v>128.81360267155421</c:v>
                </c:pt>
                <c:pt idx="200">
                  <c:v>128.57826537731509</c:v>
                </c:pt>
                <c:pt idx="201">
                  <c:v>128.42625046990651</c:v>
                </c:pt>
                <c:pt idx="202">
                  <c:v>128.2486745122666</c:v>
                </c:pt>
                <c:pt idx="203">
                  <c:v>128.04749177571989</c:v>
                </c:pt>
                <c:pt idx="204">
                  <c:v>127.85684452287229</c:v>
                </c:pt>
                <c:pt idx="205">
                  <c:v>127.69314932648849</c:v>
                </c:pt>
                <c:pt idx="206">
                  <c:v>127.52321252802351</c:v>
                </c:pt>
                <c:pt idx="207">
                  <c:v>127.3834131418691</c:v>
                </c:pt>
                <c:pt idx="208">
                  <c:v>127.1929340017489</c:v>
                </c:pt>
                <c:pt idx="209">
                  <c:v>127.0306998247318</c:v>
                </c:pt>
                <c:pt idx="210">
                  <c:v>126.89199576074731</c:v>
                </c:pt>
                <c:pt idx="211">
                  <c:v>126.7499733918785</c:v>
                </c:pt>
                <c:pt idx="212">
                  <c:v>126.63356407425179</c:v>
                </c:pt>
                <c:pt idx="213">
                  <c:v>126.4765863239147</c:v>
                </c:pt>
                <c:pt idx="214">
                  <c:v>126.3490760666334</c:v>
                </c:pt>
                <c:pt idx="215">
                  <c:v>126.23169257189851</c:v>
                </c:pt>
                <c:pt idx="216">
                  <c:v>126.11354485903991</c:v>
                </c:pt>
                <c:pt idx="217">
                  <c:v>126.01173358909401</c:v>
                </c:pt>
                <c:pt idx="218">
                  <c:v>125.9204706268209</c:v>
                </c:pt>
                <c:pt idx="219">
                  <c:v>125.8262582322478</c:v>
                </c:pt>
                <c:pt idx="220">
                  <c:v>125.7501233966007</c:v>
                </c:pt>
                <c:pt idx="221">
                  <c:v>125.6463763857124</c:v>
                </c:pt>
                <c:pt idx="222">
                  <c:v>125.5738529385974</c:v>
                </c:pt>
                <c:pt idx="223">
                  <c:v>125.49923317471151</c:v>
                </c:pt>
                <c:pt idx="224">
                  <c:v>125.4278868510749</c:v>
                </c:pt>
                <c:pt idx="225">
                  <c:v>125.3685480581205</c:v>
                </c:pt>
                <c:pt idx="226">
                  <c:v>125.29755864716449</c:v>
                </c:pt>
                <c:pt idx="227">
                  <c:v>125.25493966262211</c:v>
                </c:pt>
                <c:pt idx="228">
                  <c:v>125.2141313404951</c:v>
                </c:pt>
                <c:pt idx="229">
                  <c:v>125.17580855563359</c:v>
                </c:pt>
                <c:pt idx="230">
                  <c:v>125.1257313727353</c:v>
                </c:pt>
                <c:pt idx="231">
                  <c:v>125.0908713537774</c:v>
                </c:pt>
                <c:pt idx="232">
                  <c:v>125.0680971058179</c:v>
                </c:pt>
                <c:pt idx="233">
                  <c:v>125.0470703718111</c:v>
                </c:pt>
                <c:pt idx="234">
                  <c:v>125.0276411906171</c:v>
                </c:pt>
                <c:pt idx="235">
                  <c:v>125.0128329804524</c:v>
                </c:pt>
                <c:pt idx="236">
                  <c:v>125.00521488209669</c:v>
                </c:pt>
                <c:pt idx="237">
                  <c:v>125.00001436521561</c:v>
                </c:pt>
                <c:pt idx="238">
                  <c:v>125.0029431915319</c:v>
                </c:pt>
                <c:pt idx="239">
                  <c:v>125.0109267617156</c:v>
                </c:pt>
                <c:pt idx="240">
                  <c:v>125.02484239730531</c:v>
                </c:pt>
                <c:pt idx="241">
                  <c:v>125.0412749536619</c:v>
                </c:pt>
                <c:pt idx="242">
                  <c:v>125.070097226635</c:v>
                </c:pt>
                <c:pt idx="243">
                  <c:v>125.09358012083879</c:v>
                </c:pt>
                <c:pt idx="244">
                  <c:v>125.1286484882272</c:v>
                </c:pt>
                <c:pt idx="245">
                  <c:v>125.1613874742125</c:v>
                </c:pt>
                <c:pt idx="246">
                  <c:v>125.2112335019665</c:v>
                </c:pt>
                <c:pt idx="247">
                  <c:v>125.2596733573847</c:v>
                </c:pt>
                <c:pt idx="248">
                  <c:v>125.3160941764215</c:v>
                </c:pt>
                <c:pt idx="249">
                  <c:v>125.36457209790019</c:v>
                </c:pt>
                <c:pt idx="250">
                  <c:v>125.437652833626</c:v>
                </c:pt>
                <c:pt idx="251">
                  <c:v>125.5066294744293</c:v>
                </c:pt>
                <c:pt idx="252">
                  <c:v>125.5846592527018</c:v>
                </c:pt>
                <c:pt idx="253">
                  <c:v>125.6490234854348</c:v>
                </c:pt>
                <c:pt idx="254">
                  <c:v>125.74441135625661</c:v>
                </c:pt>
                <c:pt idx="255">
                  <c:v>125.8325988312203</c:v>
                </c:pt>
                <c:pt idx="256">
                  <c:v>125.9332519029216</c:v>
                </c:pt>
                <c:pt idx="257">
                  <c:v>126.02196157965319</c:v>
                </c:pt>
                <c:pt idx="258">
                  <c:v>126.1524732111247</c:v>
                </c:pt>
                <c:pt idx="259">
                  <c:v>126.2405679141724</c:v>
                </c:pt>
                <c:pt idx="260">
                  <c:v>126.3620458666002</c:v>
                </c:pt>
                <c:pt idx="261">
                  <c:v>126.46877487066681</c:v>
                </c:pt>
                <c:pt idx="262">
                  <c:v>126.62015510038709</c:v>
                </c:pt>
                <c:pt idx="263">
                  <c:v>126.72857894137471</c:v>
                </c:pt>
                <c:pt idx="264">
                  <c:v>126.864594688236</c:v>
                </c:pt>
                <c:pt idx="265">
                  <c:v>126.9940970900623</c:v>
                </c:pt>
                <c:pt idx="266">
                  <c:v>127.1666564002013</c:v>
                </c:pt>
                <c:pt idx="267">
                  <c:v>127.3034672284726</c:v>
                </c:pt>
                <c:pt idx="268">
                  <c:v>127.45099803106319</c:v>
                </c:pt>
                <c:pt idx="269">
                  <c:v>127.5939186899685</c:v>
                </c:pt>
                <c:pt idx="270">
                  <c:v>127.7506949730216</c:v>
                </c:pt>
                <c:pt idx="271">
                  <c:v>127.9284982865905</c:v>
                </c:pt>
                <c:pt idx="272">
                  <c:v>128.0645625019649</c:v>
                </c:pt>
                <c:pt idx="273">
                  <c:v>128.22076110381241</c:v>
                </c:pt>
                <c:pt idx="274">
                  <c:v>128.39844663436341</c:v>
                </c:pt>
                <c:pt idx="275">
                  <c:v>128.59398508381179</c:v>
                </c:pt>
                <c:pt idx="276">
                  <c:v>128.7806097766603</c:v>
                </c:pt>
                <c:pt idx="277">
                  <c:v>129.0058928909398</c:v>
                </c:pt>
                <c:pt idx="278">
                  <c:v>129.22616817554669</c:v>
                </c:pt>
                <c:pt idx="279">
                  <c:v>129.43447652441051</c:v>
                </c:pt>
                <c:pt idx="280">
                  <c:v>129.65075234550369</c:v>
                </c:pt>
                <c:pt idx="281">
                  <c:v>129.84368199214251</c:v>
                </c:pt>
                <c:pt idx="282">
                  <c:v>130.10745937944961</c:v>
                </c:pt>
                <c:pt idx="283">
                  <c:v>130.29128691595031</c:v>
                </c:pt>
                <c:pt idx="284">
                  <c:v>130.50858418604329</c:v>
                </c:pt>
                <c:pt idx="285">
                  <c:v>130.7232567322034</c:v>
                </c:pt>
                <c:pt idx="286">
                  <c:v>130.95098989063109</c:v>
                </c:pt>
                <c:pt idx="287">
                  <c:v>131.14604199013641</c:v>
                </c:pt>
                <c:pt idx="288">
                  <c:v>131.40029462028721</c:v>
                </c:pt>
                <c:pt idx="289">
                  <c:v>131.61554854086799</c:v>
                </c:pt>
                <c:pt idx="290">
                  <c:v>131.86071853402669</c:v>
                </c:pt>
                <c:pt idx="291">
                  <c:v>132.14233991753679</c:v>
                </c:pt>
                <c:pt idx="292">
                  <c:v>132.40057994703591</c:v>
                </c:pt>
                <c:pt idx="293">
                  <c:v>132.68395179997779</c:v>
                </c:pt>
                <c:pt idx="294">
                  <c:v>132.98368441829061</c:v>
                </c:pt>
                <c:pt idx="295">
                  <c:v>133.2487062383386</c:v>
                </c:pt>
                <c:pt idx="296">
                  <c:v>133.5470158095209</c:v>
                </c:pt>
                <c:pt idx="297">
                  <c:v>133.78747503502171</c:v>
                </c:pt>
                <c:pt idx="298">
                  <c:v>134.13261303631569</c:v>
                </c:pt>
                <c:pt idx="299">
                  <c:v>134.3618254265854</c:v>
                </c:pt>
                <c:pt idx="300">
                  <c:v>134.60450772665359</c:v>
                </c:pt>
                <c:pt idx="301">
                  <c:v>134.8972453674269</c:v>
                </c:pt>
                <c:pt idx="302">
                  <c:v>135.14019303998481</c:v>
                </c:pt>
                <c:pt idx="303">
                  <c:v>135.44458103925109</c:v>
                </c:pt>
                <c:pt idx="304">
                  <c:v>135.71433123939579</c:v>
                </c:pt>
                <c:pt idx="305">
                  <c:v>136.00340777670121</c:v>
                </c:pt>
                <c:pt idx="306">
                  <c:v>136.25561185122859</c:v>
                </c:pt>
                <c:pt idx="307">
                  <c:v>136.5023534956585</c:v>
                </c:pt>
                <c:pt idx="308">
                  <c:v>136.76838668721089</c:v>
                </c:pt>
                <c:pt idx="309">
                  <c:v>137.0873473925686</c:v>
                </c:pt>
                <c:pt idx="310">
                  <c:v>137.36640910316191</c:v>
                </c:pt>
                <c:pt idx="311">
                  <c:v>137.67826949436699</c:v>
                </c:pt>
                <c:pt idx="312">
                  <c:v>138.01940546509459</c:v>
                </c:pt>
                <c:pt idx="313">
                  <c:v>138.2851026961622</c:v>
                </c:pt>
                <c:pt idx="314">
                  <c:v>138.56482492821289</c:v>
                </c:pt>
                <c:pt idx="315">
                  <c:v>138.90076123677579</c:v>
                </c:pt>
                <c:pt idx="316">
                  <c:v>139.25809022567981</c:v>
                </c:pt>
                <c:pt idx="317">
                  <c:v>139.58815432332599</c:v>
                </c:pt>
                <c:pt idx="318">
                  <c:v>139.90362054424699</c:v>
                </c:pt>
                <c:pt idx="319">
                  <c:v>140.3302347749661</c:v>
                </c:pt>
                <c:pt idx="320">
                  <c:v>140.62530671251659</c:v>
                </c:pt>
                <c:pt idx="321">
                  <c:v>140.97085841306961</c:v>
                </c:pt>
                <c:pt idx="322">
                  <c:v>141.28065996436229</c:v>
                </c:pt>
                <c:pt idx="323">
                  <c:v>141.63387492200201</c:v>
                </c:pt>
                <c:pt idx="324">
                  <c:v>142.01669804538349</c:v>
                </c:pt>
                <c:pt idx="325">
                  <c:v>142.36703461892279</c:v>
                </c:pt>
                <c:pt idx="326">
                  <c:v>142.77909537226481</c:v>
                </c:pt>
                <c:pt idx="327">
                  <c:v>143.22391791009551</c:v>
                </c:pt>
                <c:pt idx="328">
                  <c:v>143.5462986581704</c:v>
                </c:pt>
                <c:pt idx="329">
                  <c:v>143.9196473367173</c:v>
                </c:pt>
                <c:pt idx="330">
                  <c:v>144.28591721563191</c:v>
                </c:pt>
                <c:pt idx="331">
                  <c:v>144.69261227791259</c:v>
                </c:pt>
                <c:pt idx="332">
                  <c:v>145.01735178281669</c:v>
                </c:pt>
                <c:pt idx="333">
                  <c:v>145.3713834622321</c:v>
                </c:pt>
                <c:pt idx="334">
                  <c:v>145.8101192937084</c:v>
                </c:pt>
                <c:pt idx="335">
                  <c:v>146.13060273805979</c:v>
                </c:pt>
                <c:pt idx="336">
                  <c:v>146.50238084911919</c:v>
                </c:pt>
                <c:pt idx="337">
                  <c:v>146.9160681884228</c:v>
                </c:pt>
                <c:pt idx="338">
                  <c:v>147.28972946450691</c:v>
                </c:pt>
                <c:pt idx="339">
                  <c:v>147.6328584291447</c:v>
                </c:pt>
                <c:pt idx="340">
                  <c:v>148.02089233061679</c:v>
                </c:pt>
                <c:pt idx="341">
                  <c:v>148.42651992239229</c:v>
                </c:pt>
                <c:pt idx="342">
                  <c:v>148.73639593015849</c:v>
                </c:pt>
                <c:pt idx="343">
                  <c:v>149.04818578003309</c:v>
                </c:pt>
                <c:pt idx="344">
                  <c:v>149.42327482576519</c:v>
                </c:pt>
                <c:pt idx="345">
                  <c:v>149.86830063574641</c:v>
                </c:pt>
                <c:pt idx="346">
                  <c:v>150.25249051849821</c:v>
                </c:pt>
                <c:pt idx="347">
                  <c:v>150.59999138850171</c:v>
                </c:pt>
                <c:pt idx="348">
                  <c:v>150.9735056857167</c:v>
                </c:pt>
                <c:pt idx="349">
                  <c:v>151.41302965904629</c:v>
                </c:pt>
                <c:pt idx="350">
                  <c:v>151.75865079597591</c:v>
                </c:pt>
                <c:pt idx="351">
                  <c:v>152.2466044950545</c:v>
                </c:pt>
                <c:pt idx="352">
                  <c:v>152.5642486023975</c:v>
                </c:pt>
                <c:pt idx="353">
                  <c:v>152.98919029344461</c:v>
                </c:pt>
                <c:pt idx="354">
                  <c:v>153.32137193604899</c:v>
                </c:pt>
                <c:pt idx="355">
                  <c:v>153.81601523331651</c:v>
                </c:pt>
                <c:pt idx="356">
                  <c:v>154.24040416495811</c:v>
                </c:pt>
                <c:pt idx="357">
                  <c:v>154.64891591444601</c:v>
                </c:pt>
                <c:pt idx="358">
                  <c:v>155.07217342684351</c:v>
                </c:pt>
                <c:pt idx="359">
                  <c:v>155.40914747886089</c:v>
                </c:pt>
                <c:pt idx="360">
                  <c:v>155.8960493019724</c:v>
                </c:pt>
                <c:pt idx="361">
                  <c:v>156.21713351993279</c:v>
                </c:pt>
                <c:pt idx="362">
                  <c:v>156.54012923390329</c:v>
                </c:pt>
                <c:pt idx="363">
                  <c:v>156.96787804901771</c:v>
                </c:pt>
                <c:pt idx="364">
                  <c:v>157.37063160462961</c:v>
                </c:pt>
                <c:pt idx="365">
                  <c:v>157.68951070352341</c:v>
                </c:pt>
                <c:pt idx="366">
                  <c:v>158.0633373189813</c:v>
                </c:pt>
                <c:pt idx="367">
                  <c:v>158.42217383741189</c:v>
                </c:pt>
                <c:pt idx="368">
                  <c:v>158.8371413238923</c:v>
                </c:pt>
                <c:pt idx="369">
                  <c:v>159.19502185992161</c:v>
                </c:pt>
                <c:pt idx="370">
                  <c:v>159.65954129636401</c:v>
                </c:pt>
                <c:pt idx="371">
                  <c:v>159.99896546052619</c:v>
                </c:pt>
                <c:pt idx="372">
                  <c:v>160.3820786671798</c:v>
                </c:pt>
                <c:pt idx="373">
                  <c:v>160.71715220432381</c:v>
                </c:pt>
                <c:pt idx="374">
                  <c:v>161.20107997838801</c:v>
                </c:pt>
                <c:pt idx="375">
                  <c:v>161.50910307648911</c:v>
                </c:pt>
                <c:pt idx="376">
                  <c:v>161.90593419977861</c:v>
                </c:pt>
                <c:pt idx="377">
                  <c:v>162.24626111931909</c:v>
                </c:pt>
                <c:pt idx="378">
                  <c:v>162.63671745987921</c:v>
                </c:pt>
                <c:pt idx="379">
                  <c:v>163.02969541876479</c:v>
                </c:pt>
                <c:pt idx="380">
                  <c:v>163.34178777628671</c:v>
                </c:pt>
                <c:pt idx="381">
                  <c:v>163.77106279973691</c:v>
                </c:pt>
                <c:pt idx="382">
                  <c:v>164.13871282689311</c:v>
                </c:pt>
                <c:pt idx="383">
                  <c:v>164.53731286627709</c:v>
                </c:pt>
                <c:pt idx="384">
                  <c:v>164.83284773809649</c:v>
                </c:pt>
                <c:pt idx="385">
                  <c:v>165.1785651826855</c:v>
                </c:pt>
                <c:pt idx="386">
                  <c:v>165.61288269650419</c:v>
                </c:pt>
                <c:pt idx="387">
                  <c:v>165.9164494973744</c:v>
                </c:pt>
                <c:pt idx="388">
                  <c:v>166.2898661982764</c:v>
                </c:pt>
                <c:pt idx="389">
                  <c:v>166.6243847606514</c:v>
                </c:pt>
                <c:pt idx="390">
                  <c:v>166.9882213383074</c:v>
                </c:pt>
                <c:pt idx="391">
                  <c:v>167.3553719761623</c:v>
                </c:pt>
                <c:pt idx="392">
                  <c:v>167.6474748587743</c:v>
                </c:pt>
                <c:pt idx="393">
                  <c:v>168.04283240304829</c:v>
                </c:pt>
                <c:pt idx="394">
                  <c:v>168.40118957191041</c:v>
                </c:pt>
                <c:pt idx="395">
                  <c:v>168.7651995824572</c:v>
                </c:pt>
                <c:pt idx="396">
                  <c:v>169.0874960179905</c:v>
                </c:pt>
                <c:pt idx="397">
                  <c:v>169.41805111011459</c:v>
                </c:pt>
                <c:pt idx="398">
                  <c:v>169.69560809762959</c:v>
                </c:pt>
                <c:pt idx="399">
                  <c:v>170.05269128922211</c:v>
                </c:pt>
                <c:pt idx="400">
                  <c:v>170.34124503841809</c:v>
                </c:pt>
                <c:pt idx="401">
                  <c:v>170.69050619162209</c:v>
                </c:pt>
                <c:pt idx="402">
                  <c:v>170.95871477988169</c:v>
                </c:pt>
                <c:pt idx="403">
                  <c:v>171.226352433724</c:v>
                </c:pt>
                <c:pt idx="404">
                  <c:v>171.58200243596329</c:v>
                </c:pt>
                <c:pt idx="405">
                  <c:v>171.9202007274765</c:v>
                </c:pt>
                <c:pt idx="406">
                  <c:v>172.24614075706191</c:v>
                </c:pt>
                <c:pt idx="407">
                  <c:v>172.54319131494799</c:v>
                </c:pt>
                <c:pt idx="408">
                  <c:v>172.8625313801879</c:v>
                </c:pt>
                <c:pt idx="409">
                  <c:v>173.1873175756416</c:v>
                </c:pt>
                <c:pt idx="410">
                  <c:v>173.44076417780019</c:v>
                </c:pt>
                <c:pt idx="411">
                  <c:v>173.6880038281648</c:v>
                </c:pt>
                <c:pt idx="412">
                  <c:v>173.94100521419679</c:v>
                </c:pt>
                <c:pt idx="413">
                  <c:v>174.2312269835289</c:v>
                </c:pt>
                <c:pt idx="414">
                  <c:v>174.57487483611371</c:v>
                </c:pt>
                <c:pt idx="415">
                  <c:v>174.89048598233961</c:v>
                </c:pt>
                <c:pt idx="416">
                  <c:v>175.1812481966758</c:v>
                </c:pt>
                <c:pt idx="417">
                  <c:v>175.52245861165659</c:v>
                </c:pt>
                <c:pt idx="418">
                  <c:v>175.7686455064634</c:v>
                </c:pt>
                <c:pt idx="419">
                  <c:v>176.109234940991</c:v>
                </c:pt>
                <c:pt idx="420">
                  <c:v>176.33165051446281</c:v>
                </c:pt>
                <c:pt idx="421">
                  <c:v>176.55964347111899</c:v>
                </c:pt>
                <c:pt idx="422">
                  <c:v>176.86597693410889</c:v>
                </c:pt>
                <c:pt idx="423">
                  <c:v>177.1326423810815</c:v>
                </c:pt>
                <c:pt idx="424">
                  <c:v>177.41282948269071</c:v>
                </c:pt>
                <c:pt idx="425">
                  <c:v>177.66583537734789</c:v>
                </c:pt>
                <c:pt idx="426">
                  <c:v>177.91603732137739</c:v>
                </c:pt>
                <c:pt idx="427">
                  <c:v>178.16018928430731</c:v>
                </c:pt>
                <c:pt idx="428">
                  <c:v>178.35914693200701</c:v>
                </c:pt>
                <c:pt idx="429">
                  <c:v>178.61331445069951</c:v>
                </c:pt>
                <c:pt idx="430">
                  <c:v>178.8129629595546</c:v>
                </c:pt>
                <c:pt idx="431">
                  <c:v>179.06088065205901</c:v>
                </c:pt>
                <c:pt idx="432">
                  <c:v>179.2718459488961</c:v>
                </c:pt>
                <c:pt idx="433">
                  <c:v>179.55342558665501</c:v>
                </c:pt>
                <c:pt idx="434">
                  <c:v>179.852072500193</c:v>
                </c:pt>
                <c:pt idx="435">
                  <c:v>180.0404792325474</c:v>
                </c:pt>
                <c:pt idx="436">
                  <c:v>180.25419230175751</c:v>
                </c:pt>
                <c:pt idx="437">
                  <c:v>180.4629195462565</c:v>
                </c:pt>
                <c:pt idx="438">
                  <c:v>180.70251768810209</c:v>
                </c:pt>
                <c:pt idx="439">
                  <c:v>180.92480353419711</c:v>
                </c:pt>
                <c:pt idx="440">
                  <c:v>181.12549864532011</c:v>
                </c:pt>
                <c:pt idx="441">
                  <c:v>181.32195432381579</c:v>
                </c:pt>
                <c:pt idx="442">
                  <c:v>181.52100421247229</c:v>
                </c:pt>
                <c:pt idx="443">
                  <c:v>181.68311810104981</c:v>
                </c:pt>
                <c:pt idx="444">
                  <c:v>181.8539249051384</c:v>
                </c:pt>
                <c:pt idx="445">
                  <c:v>182.03913168785269</c:v>
                </c:pt>
                <c:pt idx="446">
                  <c:v>182.1900840062531</c:v>
                </c:pt>
                <c:pt idx="447">
                  <c:v>182.3540436246565</c:v>
                </c:pt>
                <c:pt idx="448">
                  <c:v>182.52823601179381</c:v>
                </c:pt>
                <c:pt idx="449">
                  <c:v>182.69306663479469</c:v>
                </c:pt>
                <c:pt idx="450">
                  <c:v>182.84792170023309</c:v>
                </c:pt>
                <c:pt idx="451">
                  <c:v>182.9703418835862</c:v>
                </c:pt>
                <c:pt idx="452">
                  <c:v>183.1407395820215</c:v>
                </c:pt>
                <c:pt idx="453">
                  <c:v>183.2943440193942</c:v>
                </c:pt>
                <c:pt idx="454">
                  <c:v>183.41863436459681</c:v>
                </c:pt>
                <c:pt idx="455">
                  <c:v>183.53050092842949</c:v>
                </c:pt>
                <c:pt idx="456">
                  <c:v>183.64917088387801</c:v>
                </c:pt>
                <c:pt idx="457">
                  <c:v>183.7685657152206</c:v>
                </c:pt>
                <c:pt idx="458">
                  <c:v>183.85866479648411</c:v>
                </c:pt>
                <c:pt idx="459">
                  <c:v>183.94311267223509</c:v>
                </c:pt>
                <c:pt idx="460">
                  <c:v>184.05321429505079</c:v>
                </c:pt>
                <c:pt idx="461">
                  <c:v>184.14181839138979</c:v>
                </c:pt>
                <c:pt idx="462">
                  <c:v>184.2490226513645</c:v>
                </c:pt>
                <c:pt idx="463">
                  <c:v>184.32274195182441</c:v>
                </c:pt>
                <c:pt idx="464">
                  <c:v>184.42005271596989</c:v>
                </c:pt>
                <c:pt idx="465">
                  <c:v>184.48251523936599</c:v>
                </c:pt>
                <c:pt idx="466">
                  <c:v>184.53943826389599</c:v>
                </c:pt>
                <c:pt idx="467">
                  <c:v>184.61232920155561</c:v>
                </c:pt>
                <c:pt idx="468">
                  <c:v>184.67330136761959</c:v>
                </c:pt>
                <c:pt idx="469">
                  <c:v>184.73283272201411</c:v>
                </c:pt>
                <c:pt idx="470">
                  <c:v>184.78330310937389</c:v>
                </c:pt>
                <c:pt idx="471">
                  <c:v>184.83325395655569</c:v>
                </c:pt>
                <c:pt idx="472">
                  <c:v>184.8648136636736</c:v>
                </c:pt>
                <c:pt idx="473">
                  <c:v>184.90136758282719</c:v>
                </c:pt>
                <c:pt idx="474">
                  <c:v>184.9270620237767</c:v>
                </c:pt>
                <c:pt idx="475">
                  <c:v>184.95246515712469</c:v>
                </c:pt>
                <c:pt idx="476">
                  <c:v>184.9733325201066</c:v>
                </c:pt>
                <c:pt idx="477">
                  <c:v>184.987069528999</c:v>
                </c:pt>
                <c:pt idx="478">
                  <c:v>184.99564700648</c:v>
                </c:pt>
                <c:pt idx="479">
                  <c:v>184.9999613025187</c:v>
                </c:pt>
                <c:pt idx="480">
                  <c:v>184.9987077162121</c:v>
                </c:pt>
                <c:pt idx="481">
                  <c:v>184.99401220822659</c:v>
                </c:pt>
                <c:pt idx="482">
                  <c:v>184.98373191954261</c:v>
                </c:pt>
                <c:pt idx="483">
                  <c:v>184.97044967482199</c:v>
                </c:pt>
                <c:pt idx="484">
                  <c:v>184.9503235122518</c:v>
                </c:pt>
                <c:pt idx="485">
                  <c:v>184.92136849382089</c:v>
                </c:pt>
                <c:pt idx="486">
                  <c:v>184.8943973437467</c:v>
                </c:pt>
                <c:pt idx="487">
                  <c:v>184.85065370799359</c:v>
                </c:pt>
                <c:pt idx="488">
                  <c:v>184.81584527477929</c:v>
                </c:pt>
                <c:pt idx="489">
                  <c:v>184.77096667753531</c:v>
                </c:pt>
                <c:pt idx="490">
                  <c:v>184.72489780353479</c:v>
                </c:pt>
                <c:pt idx="491">
                  <c:v>184.66786670669211</c:v>
                </c:pt>
                <c:pt idx="492">
                  <c:v>184.61806932834389</c:v>
                </c:pt>
                <c:pt idx="493">
                  <c:v>184.5490018076234</c:v>
                </c:pt>
                <c:pt idx="494">
                  <c:v>184.49239891018919</c:v>
                </c:pt>
                <c:pt idx="495">
                  <c:v>184.4148894897026</c:v>
                </c:pt>
                <c:pt idx="496">
                  <c:v>184.34767782618599</c:v>
                </c:pt>
                <c:pt idx="497">
                  <c:v>184.2615273921449</c:v>
                </c:pt>
                <c:pt idx="498">
                  <c:v>184.188098011883</c:v>
                </c:pt>
                <c:pt idx="499">
                  <c:v>184.09386196615441</c:v>
                </c:pt>
                <c:pt idx="500">
                  <c:v>184.00734163657179</c:v>
                </c:pt>
                <c:pt idx="501">
                  <c:v>183.9052584474727</c:v>
                </c:pt>
                <c:pt idx="502">
                  <c:v>183.81583568470859</c:v>
                </c:pt>
                <c:pt idx="503">
                  <c:v>183.70085407819369</c:v>
                </c:pt>
                <c:pt idx="504">
                  <c:v>183.60578313351871</c:v>
                </c:pt>
                <c:pt idx="505">
                  <c:v>183.50954186905099</c:v>
                </c:pt>
                <c:pt idx="506">
                  <c:v>183.39920443557591</c:v>
                </c:pt>
                <c:pt idx="507">
                  <c:v>183.27080433537239</c:v>
                </c:pt>
                <c:pt idx="508">
                  <c:v>183.13303024353041</c:v>
                </c:pt>
                <c:pt idx="509">
                  <c:v>182.98353828703949</c:v>
                </c:pt>
                <c:pt idx="510">
                  <c:v>182.8455013458038</c:v>
                </c:pt>
                <c:pt idx="511">
                  <c:v>182.70340637911099</c:v>
                </c:pt>
                <c:pt idx="512">
                  <c:v>182.54694931862849</c:v>
                </c:pt>
                <c:pt idx="513">
                  <c:v>182.41583925052541</c:v>
                </c:pt>
                <c:pt idx="514">
                  <c:v>182.2328981717682</c:v>
                </c:pt>
                <c:pt idx="515">
                  <c:v>182.02471088667571</c:v>
                </c:pt>
                <c:pt idx="516">
                  <c:v>181.88346449129409</c:v>
                </c:pt>
                <c:pt idx="517">
                  <c:v>181.70800369518429</c:v>
                </c:pt>
                <c:pt idx="518">
                  <c:v>181.50071164131509</c:v>
                </c:pt>
                <c:pt idx="519">
                  <c:v>181.2738040495646</c:v>
                </c:pt>
                <c:pt idx="520">
                  <c:v>181.10108706492881</c:v>
                </c:pt>
                <c:pt idx="521">
                  <c:v>180.89069832685979</c:v>
                </c:pt>
                <c:pt idx="522">
                  <c:v>180.6843045128094</c:v>
                </c:pt>
                <c:pt idx="523">
                  <c:v>180.4956582851633</c:v>
                </c:pt>
                <c:pt idx="524">
                  <c:v>180.2852240998954</c:v>
                </c:pt>
                <c:pt idx="525">
                  <c:v>180.06737061285691</c:v>
                </c:pt>
                <c:pt idx="526">
                  <c:v>179.89103261460761</c:v>
                </c:pt>
                <c:pt idx="527">
                  <c:v>179.7117576064409</c:v>
                </c:pt>
                <c:pt idx="528">
                  <c:v>179.46986678266751</c:v>
                </c:pt>
                <c:pt idx="529">
                  <c:v>179.22643744619319</c:v>
                </c:pt>
                <c:pt idx="530">
                  <c:v>179.0026744024768</c:v>
                </c:pt>
                <c:pt idx="531">
                  <c:v>178.78564870956271</c:v>
                </c:pt>
                <c:pt idx="532">
                  <c:v>178.53296759163089</c:v>
                </c:pt>
                <c:pt idx="533">
                  <c:v>178.26408566635419</c:v>
                </c:pt>
                <c:pt idx="534">
                  <c:v>178.05175679145739</c:v>
                </c:pt>
                <c:pt idx="535">
                  <c:v>177.73258476874241</c:v>
                </c:pt>
                <c:pt idx="536">
                  <c:v>177.52371874989291</c:v>
                </c:pt>
                <c:pt idx="537">
                  <c:v>177.31024147080731</c:v>
                </c:pt>
                <c:pt idx="538">
                  <c:v>176.9834266481524</c:v>
                </c:pt>
                <c:pt idx="539">
                  <c:v>176.68003774662981</c:v>
                </c:pt>
                <c:pt idx="540">
                  <c:v>176.46161774059109</c:v>
                </c:pt>
                <c:pt idx="541">
                  <c:v>176.16285682189229</c:v>
                </c:pt>
                <c:pt idx="542">
                  <c:v>175.88104692702811</c:v>
                </c:pt>
                <c:pt idx="543">
                  <c:v>175.56614405383601</c:v>
                </c:pt>
                <c:pt idx="544">
                  <c:v>175.3332223980116</c:v>
                </c:pt>
                <c:pt idx="545">
                  <c:v>175.10046668187269</c:v>
                </c:pt>
                <c:pt idx="546">
                  <c:v>174.8571065156861</c:v>
                </c:pt>
                <c:pt idx="547">
                  <c:v>174.5579987591158</c:v>
                </c:pt>
                <c:pt idx="548">
                  <c:v>174.28266738675629</c:v>
                </c:pt>
                <c:pt idx="549">
                  <c:v>173.98618789407561</c:v>
                </c:pt>
                <c:pt idx="550">
                  <c:v>173.65136661620451</c:v>
                </c:pt>
                <c:pt idx="551">
                  <c:v>173.33112858001201</c:v>
                </c:pt>
                <c:pt idx="552">
                  <c:v>173.00080621104189</c:v>
                </c:pt>
                <c:pt idx="553">
                  <c:v>172.6875120378032</c:v>
                </c:pt>
                <c:pt idx="554">
                  <c:v>172.32814319297219</c:v>
                </c:pt>
                <c:pt idx="555">
                  <c:v>172.06591785243421</c:v>
                </c:pt>
                <c:pt idx="556">
                  <c:v>171.80282953915011</c:v>
                </c:pt>
                <c:pt idx="557">
                  <c:v>171.5325605264546</c:v>
                </c:pt>
                <c:pt idx="558">
                  <c:v>171.19403482387011</c:v>
                </c:pt>
                <c:pt idx="559">
                  <c:v>170.86689109130771</c:v>
                </c:pt>
                <c:pt idx="560">
                  <c:v>170.55684294994569</c:v>
                </c:pt>
                <c:pt idx="561">
                  <c:v>170.21021741193641</c:v>
                </c:pt>
                <c:pt idx="562">
                  <c:v>169.84747493632031</c:v>
                </c:pt>
                <c:pt idx="563">
                  <c:v>169.53983413788211</c:v>
                </c:pt>
                <c:pt idx="564">
                  <c:v>169.1171390214684</c:v>
                </c:pt>
                <c:pt idx="565">
                  <c:v>168.718208980089</c:v>
                </c:pt>
                <c:pt idx="566">
                  <c:v>168.36376530895811</c:v>
                </c:pt>
                <c:pt idx="567">
                  <c:v>168.00416696274789</c:v>
                </c:pt>
                <c:pt idx="568">
                  <c:v>167.72027414623801</c:v>
                </c:pt>
                <c:pt idx="569">
                  <c:v>167.40696100328549</c:v>
                </c:pt>
                <c:pt idx="570">
                  <c:v>167.04428287307141</c:v>
                </c:pt>
                <c:pt idx="571">
                  <c:v>166.7483343146294</c:v>
                </c:pt>
                <c:pt idx="572">
                  <c:v>166.33012154553089</c:v>
                </c:pt>
                <c:pt idx="573">
                  <c:v>165.88971345133621</c:v>
                </c:pt>
                <c:pt idx="574">
                  <c:v>165.5837139594843</c:v>
                </c:pt>
                <c:pt idx="575">
                  <c:v>165.22552082090729</c:v>
                </c:pt>
                <c:pt idx="576">
                  <c:v>164.7810548390903</c:v>
                </c:pt>
                <c:pt idx="577">
                  <c:v>164.3737836892098</c:v>
                </c:pt>
                <c:pt idx="578">
                  <c:v>164.0036695963307</c:v>
                </c:pt>
                <c:pt idx="579">
                  <c:v>163.59295896016829</c:v>
                </c:pt>
                <c:pt idx="580">
                  <c:v>163.22658882741939</c:v>
                </c:pt>
                <c:pt idx="581">
                  <c:v>162.8776725254944</c:v>
                </c:pt>
                <c:pt idx="582">
                  <c:v>162.4988102215016</c:v>
                </c:pt>
                <c:pt idx="583">
                  <c:v>162.09422822770679</c:v>
                </c:pt>
                <c:pt idx="584">
                  <c:v>161.69998320129341</c:v>
                </c:pt>
                <c:pt idx="585">
                  <c:v>161.37796856723119</c:v>
                </c:pt>
                <c:pt idx="586">
                  <c:v>160.94241711047999</c:v>
                </c:pt>
                <c:pt idx="587">
                  <c:v>160.58292918540079</c:v>
                </c:pt>
                <c:pt idx="588">
                  <c:v>160.1267637193782</c:v>
                </c:pt>
                <c:pt idx="589">
                  <c:v>159.7876012193318</c:v>
                </c:pt>
                <c:pt idx="590">
                  <c:v>159.31448526585149</c:v>
                </c:pt>
                <c:pt idx="591">
                  <c:v>158.8720138223415</c:v>
                </c:pt>
                <c:pt idx="592">
                  <c:v>158.51225223277279</c:v>
                </c:pt>
                <c:pt idx="593">
                  <c:v>158.15581084724309</c:v>
                </c:pt>
                <c:pt idx="594">
                  <c:v>157.72687190089491</c:v>
                </c:pt>
                <c:pt idx="595">
                  <c:v>157.3344162907255</c:v>
                </c:pt>
                <c:pt idx="596">
                  <c:v>156.9231357037348</c:v>
                </c:pt>
                <c:pt idx="597">
                  <c:v>156.56726998710889</c:v>
                </c:pt>
                <c:pt idx="598">
                  <c:v>156.08725310927409</c:v>
                </c:pt>
                <c:pt idx="599">
                  <c:v>155.7632393633383</c:v>
                </c:pt>
                <c:pt idx="600">
                  <c:v>155.44505531613311</c:v>
                </c:pt>
                <c:pt idx="601">
                  <c:v>155.10998198165089</c:v>
                </c:pt>
                <c:pt idx="602">
                  <c:v>154.71445918073789</c:v>
                </c:pt>
                <c:pt idx="603">
                  <c:v>154.30866430430689</c:v>
                </c:pt>
                <c:pt idx="604">
                  <c:v>153.9744767663249</c:v>
                </c:pt>
                <c:pt idx="605">
                  <c:v>153.64206647129521</c:v>
                </c:pt>
                <c:pt idx="606">
                  <c:v>153.26464379283379</c:v>
                </c:pt>
                <c:pt idx="607">
                  <c:v>152.9149949347034</c:v>
                </c:pt>
                <c:pt idx="608">
                  <c:v>152.51533925098769</c:v>
                </c:pt>
                <c:pt idx="609">
                  <c:v>152.2015842404052</c:v>
                </c:pt>
                <c:pt idx="610">
                  <c:v>151.8176190763763</c:v>
                </c:pt>
                <c:pt idx="611">
                  <c:v>151.45716345890651</c:v>
                </c:pt>
                <c:pt idx="612">
                  <c:v>151.07110167519531</c:v>
                </c:pt>
                <c:pt idx="613">
                  <c:v>150.6422079284919</c:v>
                </c:pt>
                <c:pt idx="614">
                  <c:v>150.30570470691731</c:v>
                </c:pt>
                <c:pt idx="615">
                  <c:v>149.81732532744061</c:v>
                </c:pt>
                <c:pt idx="616">
                  <c:v>149.5027977244693</c:v>
                </c:pt>
                <c:pt idx="617">
                  <c:v>149.11623232069351</c:v>
                </c:pt>
                <c:pt idx="618">
                  <c:v>148.75922492912801</c:v>
                </c:pt>
                <c:pt idx="619">
                  <c:v>148.3975259890849</c:v>
                </c:pt>
                <c:pt idx="620">
                  <c:v>148.06164064750689</c:v>
                </c:pt>
                <c:pt idx="621">
                  <c:v>147.66105041682479</c:v>
                </c:pt>
                <c:pt idx="622">
                  <c:v>147.3499764971408</c:v>
                </c:pt>
                <c:pt idx="623">
                  <c:v>146.95952243224201</c:v>
                </c:pt>
                <c:pt idx="624">
                  <c:v>146.55802120917559</c:v>
                </c:pt>
                <c:pt idx="625">
                  <c:v>146.18671662180591</c:v>
                </c:pt>
                <c:pt idx="626">
                  <c:v>145.7523141268949</c:v>
                </c:pt>
                <c:pt idx="627">
                  <c:v>145.33938911314169</c:v>
                </c:pt>
                <c:pt idx="628">
                  <c:v>144.9661641634813</c:v>
                </c:pt>
                <c:pt idx="629">
                  <c:v>144.66066831728619</c:v>
                </c:pt>
                <c:pt idx="630">
                  <c:v>144.24759726064971</c:v>
                </c:pt>
                <c:pt idx="631">
                  <c:v>143.89367266910051</c:v>
                </c:pt>
                <c:pt idx="632">
                  <c:v>143.60090535963479</c:v>
                </c:pt>
                <c:pt idx="633">
                  <c:v>143.2934192590206</c:v>
                </c:pt>
                <c:pt idx="634">
                  <c:v>142.81333882735831</c:v>
                </c:pt>
                <c:pt idx="635">
                  <c:v>142.41039694893399</c:v>
                </c:pt>
                <c:pt idx="636">
                  <c:v>141.9763205369479</c:v>
                </c:pt>
                <c:pt idx="637">
                  <c:v>141.6916776370787</c:v>
                </c:pt>
                <c:pt idx="638">
                  <c:v>141.3075061980033</c:v>
                </c:pt>
                <c:pt idx="639">
                  <c:v>141.0272976881821</c:v>
                </c:pt>
                <c:pt idx="640">
                  <c:v>140.67018938037509</c:v>
                </c:pt>
                <c:pt idx="641">
                  <c:v>140.3859803065418</c:v>
                </c:pt>
                <c:pt idx="642">
                  <c:v>140.09483381687281</c:v>
                </c:pt>
                <c:pt idx="643">
                  <c:v>139.6681246064702</c:v>
                </c:pt>
                <c:pt idx="644">
                  <c:v>139.31037928053351</c:v>
                </c:pt>
                <c:pt idx="645">
                  <c:v>138.9731558989977</c:v>
                </c:pt>
                <c:pt idx="646">
                  <c:v>138.5977562854124</c:v>
                </c:pt>
                <c:pt idx="647">
                  <c:v>138.3318093837166</c:v>
                </c:pt>
                <c:pt idx="648">
                  <c:v>137.98898639802559</c:v>
                </c:pt>
                <c:pt idx="649">
                  <c:v>137.6666257852973</c:v>
                </c:pt>
                <c:pt idx="650">
                  <c:v>137.28322992902881</c:v>
                </c:pt>
                <c:pt idx="651">
                  <c:v>136.88298761595809</c:v>
                </c:pt>
                <c:pt idx="652">
                  <c:v>136.57694423327411</c:v>
                </c:pt>
                <c:pt idx="653">
                  <c:v>136.2292674581349</c:v>
                </c:pt>
                <c:pt idx="654">
                  <c:v>135.90210158586299</c:v>
                </c:pt>
                <c:pt idx="655">
                  <c:v>135.58990759175211</c:v>
                </c:pt>
                <c:pt idx="656">
                  <c:v>135.2588092298997</c:v>
                </c:pt>
                <c:pt idx="657">
                  <c:v>134.95480809743401</c:v>
                </c:pt>
                <c:pt idx="658">
                  <c:v>134.71154838015261</c:v>
                </c:pt>
                <c:pt idx="659">
                  <c:v>134.41866532374479</c:v>
                </c:pt>
                <c:pt idx="660">
                  <c:v>134.16425321477379</c:v>
                </c:pt>
                <c:pt idx="661">
                  <c:v>133.87474015000259</c:v>
                </c:pt>
                <c:pt idx="662">
                  <c:v>133.59338273997699</c:v>
                </c:pt>
                <c:pt idx="663">
                  <c:v>133.364931597431</c:v>
                </c:pt>
                <c:pt idx="664">
                  <c:v>133.1378747084041</c:v>
                </c:pt>
                <c:pt idx="665">
                  <c:v>132.87078109111579</c:v>
                </c:pt>
                <c:pt idx="666">
                  <c:v>132.58648195825859</c:v>
                </c:pt>
                <c:pt idx="667">
                  <c:v>132.31644908464051</c:v>
                </c:pt>
                <c:pt idx="668">
                  <c:v>132.04122919957061</c:v>
                </c:pt>
                <c:pt idx="669">
                  <c:v>131.76390652906309</c:v>
                </c:pt>
                <c:pt idx="670">
                  <c:v>131.51282622481881</c:v>
                </c:pt>
                <c:pt idx="671">
                  <c:v>131.25596304624179</c:v>
                </c:pt>
                <c:pt idx="672">
                  <c:v>131.06357408351201</c:v>
                </c:pt>
                <c:pt idx="673">
                  <c:v>130.7489635276591</c:v>
                </c:pt>
                <c:pt idx="674">
                  <c:v>130.44560741180311</c:v>
                </c:pt>
                <c:pt idx="675">
                  <c:v>130.194665140372</c:v>
                </c:pt>
                <c:pt idx="676">
                  <c:v>129.9597245470413</c:v>
                </c:pt>
                <c:pt idx="677">
                  <c:v>129.74569328127279</c:v>
                </c:pt>
                <c:pt idx="678">
                  <c:v>129.5770049162816</c:v>
                </c:pt>
                <c:pt idx="679">
                  <c:v>129.346203871206</c:v>
                </c:pt>
                <c:pt idx="680">
                  <c:v>129.1403367223123</c:v>
                </c:pt>
                <c:pt idx="681">
                  <c:v>128.93562970206759</c:v>
                </c:pt>
                <c:pt idx="682">
                  <c:v>128.7793399055187</c:v>
                </c:pt>
                <c:pt idx="683">
                  <c:v>128.6288971985139</c:v>
                </c:pt>
                <c:pt idx="684">
                  <c:v>128.43213048716001</c:v>
                </c:pt>
                <c:pt idx="685">
                  <c:v>128.2484589066149</c:v>
                </c:pt>
                <c:pt idx="686">
                  <c:v>128.09925433492739</c:v>
                </c:pt>
                <c:pt idx="687">
                  <c:v>127.961161308793</c:v>
                </c:pt>
                <c:pt idx="688">
                  <c:v>127.8220444040968</c:v>
                </c:pt>
                <c:pt idx="689">
                  <c:v>127.6371364852786</c:v>
                </c:pt>
                <c:pt idx="690">
                  <c:v>127.4396233046938</c:v>
                </c:pt>
                <c:pt idx="691">
                  <c:v>127.317783834979</c:v>
                </c:pt>
                <c:pt idx="692">
                  <c:v>127.19368630665871</c:v>
                </c:pt>
                <c:pt idx="693">
                  <c:v>127.0332970921058</c:v>
                </c:pt>
                <c:pt idx="694">
                  <c:v>126.8920845072807</c:v>
                </c:pt>
                <c:pt idx="695">
                  <c:v>126.7513338534783</c:v>
                </c:pt>
                <c:pt idx="696">
                  <c:v>126.64635567448791</c:v>
                </c:pt>
                <c:pt idx="697">
                  <c:v>126.5354436014602</c:v>
                </c:pt>
                <c:pt idx="698">
                  <c:v>126.41732931957419</c:v>
                </c:pt>
                <c:pt idx="699">
                  <c:v>126.29102143432929</c:v>
                </c:pt>
                <c:pt idx="700">
                  <c:v>126.17495683253399</c:v>
                </c:pt>
                <c:pt idx="701">
                  <c:v>126.08734519799719</c:v>
                </c:pt>
                <c:pt idx="702">
                  <c:v>125.97602319953791</c:v>
                </c:pt>
                <c:pt idx="703">
                  <c:v>125.89214571030649</c:v>
                </c:pt>
                <c:pt idx="704">
                  <c:v>125.7915374811423</c:v>
                </c:pt>
                <c:pt idx="705">
                  <c:v>125.6848026038555</c:v>
                </c:pt>
                <c:pt idx="706">
                  <c:v>125.5993833955001</c:v>
                </c:pt>
                <c:pt idx="707">
                  <c:v>125.53809753544191</c:v>
                </c:pt>
                <c:pt idx="708">
                  <c:v>125.47424321067309</c:v>
                </c:pt>
                <c:pt idx="709">
                  <c:v>125.3925941337849</c:v>
                </c:pt>
                <c:pt idx="710">
                  <c:v>125.34339993554229</c:v>
                </c:pt>
                <c:pt idx="711">
                  <c:v>125.29687481500279</c:v>
                </c:pt>
                <c:pt idx="712">
                  <c:v>125.2539551974795</c:v>
                </c:pt>
                <c:pt idx="713">
                  <c:v>125.20389461021129</c:v>
                </c:pt>
                <c:pt idx="714">
                  <c:v>125.1680856633081</c:v>
                </c:pt>
                <c:pt idx="715">
                  <c:v>125.1338541144617</c:v>
                </c:pt>
                <c:pt idx="716">
                  <c:v>125.10017193324011</c:v>
                </c:pt>
                <c:pt idx="717">
                  <c:v>125.06830522229809</c:v>
                </c:pt>
                <c:pt idx="718">
                  <c:v>125.0467276613013</c:v>
                </c:pt>
                <c:pt idx="719">
                  <c:v>125.0238341013887</c:v>
                </c:pt>
                <c:pt idx="720">
                  <c:v>125.0128362008258</c:v>
                </c:pt>
                <c:pt idx="721">
                  <c:v>125.00526825335641</c:v>
                </c:pt>
                <c:pt idx="722">
                  <c:v>125.0009987928369</c:v>
                </c:pt>
                <c:pt idx="723">
                  <c:v>125.0004174871524</c:v>
                </c:pt>
                <c:pt idx="724">
                  <c:v>125.0045807781547</c:v>
                </c:pt>
                <c:pt idx="725">
                  <c:v>125.013643055895</c:v>
                </c:pt>
                <c:pt idx="726">
                  <c:v>125.0277382913747</c:v>
                </c:pt>
                <c:pt idx="727">
                  <c:v>125.04538189140339</c:v>
                </c:pt>
                <c:pt idx="728">
                  <c:v>125.0682983523738</c:v>
                </c:pt>
                <c:pt idx="729">
                  <c:v>125.10212211143011</c:v>
                </c:pt>
                <c:pt idx="730">
                  <c:v>125.13741378959421</c:v>
                </c:pt>
                <c:pt idx="731">
                  <c:v>125.172506875633</c:v>
                </c:pt>
                <c:pt idx="732">
                  <c:v>125.2108349465646</c:v>
                </c:pt>
                <c:pt idx="733">
                  <c:v>125.2613099799692</c:v>
                </c:pt>
                <c:pt idx="734">
                  <c:v>125.3172793796282</c:v>
                </c:pt>
                <c:pt idx="735">
                  <c:v>125.3754116839491</c:v>
                </c:pt>
                <c:pt idx="736">
                  <c:v>125.4507429460818</c:v>
                </c:pt>
                <c:pt idx="737">
                  <c:v>125.5079473091965</c:v>
                </c:pt>
                <c:pt idx="738">
                  <c:v>125.5866426262309</c:v>
                </c:pt>
                <c:pt idx="739">
                  <c:v>125.6561174523361</c:v>
                </c:pt>
                <c:pt idx="740">
                  <c:v>125.7606667547925</c:v>
                </c:pt>
                <c:pt idx="741">
                  <c:v>125.8375001392279</c:v>
                </c:pt>
                <c:pt idx="742">
                  <c:v>125.9320157021523</c:v>
                </c:pt>
                <c:pt idx="743">
                  <c:v>126.0465631842948</c:v>
                </c:pt>
                <c:pt idx="744">
                  <c:v>126.15128815736431</c:v>
                </c:pt>
                <c:pt idx="745">
                  <c:v>126.2456478354094</c:v>
                </c:pt>
                <c:pt idx="746">
                  <c:v>126.3599637449806</c:v>
                </c:pt>
                <c:pt idx="747">
                  <c:v>126.46887765585009</c:v>
                </c:pt>
                <c:pt idx="748">
                  <c:v>126.58992732161489</c:v>
                </c:pt>
                <c:pt idx="749">
                  <c:v>126.69584803025271</c:v>
                </c:pt>
                <c:pt idx="750">
                  <c:v>126.83780449395231</c:v>
                </c:pt>
                <c:pt idx="751">
                  <c:v>126.9557665270389</c:v>
                </c:pt>
                <c:pt idx="752">
                  <c:v>127.1030963890814</c:v>
                </c:pt>
                <c:pt idx="753">
                  <c:v>127.2489606592795</c:v>
                </c:pt>
                <c:pt idx="754">
                  <c:v>127.3799282932204</c:v>
                </c:pt>
                <c:pt idx="755">
                  <c:v>127.566897659872</c:v>
                </c:pt>
                <c:pt idx="756">
                  <c:v>127.7467504869016</c:v>
                </c:pt>
                <c:pt idx="757">
                  <c:v>127.8933656378351</c:v>
                </c:pt>
                <c:pt idx="758">
                  <c:v>128.07015263127369</c:v>
                </c:pt>
                <c:pt idx="759">
                  <c:v>128.22319214438329</c:v>
                </c:pt>
                <c:pt idx="760">
                  <c:v>128.40220367186191</c:v>
                </c:pt>
                <c:pt idx="761">
                  <c:v>128.60131118218811</c:v>
                </c:pt>
                <c:pt idx="762">
                  <c:v>128.7539563436107</c:v>
                </c:pt>
                <c:pt idx="763">
                  <c:v>128.96518214786431</c:v>
                </c:pt>
                <c:pt idx="764">
                  <c:v>129.1693715521364</c:v>
                </c:pt>
                <c:pt idx="765">
                  <c:v>129.38308685414279</c:v>
                </c:pt>
                <c:pt idx="766">
                  <c:v>129.5479225288183</c:v>
                </c:pt>
                <c:pt idx="767">
                  <c:v>129.73231075908339</c:v>
                </c:pt>
                <c:pt idx="768">
                  <c:v>129.94136916899771</c:v>
                </c:pt>
                <c:pt idx="769">
                  <c:v>130.12818482426459</c:v>
                </c:pt>
                <c:pt idx="770">
                  <c:v>130.34589365482961</c:v>
                </c:pt>
                <c:pt idx="771">
                  <c:v>130.53760168685659</c:v>
                </c:pt>
                <c:pt idx="772">
                  <c:v>130.75632515956829</c:v>
                </c:pt>
                <c:pt idx="773">
                  <c:v>131.0273257678308</c:v>
                </c:pt>
                <c:pt idx="774">
                  <c:v>131.3495901209788</c:v>
                </c:pt>
                <c:pt idx="775">
                  <c:v>131.62091950225889</c:v>
                </c:pt>
                <c:pt idx="776">
                  <c:v>131.92836144903939</c:v>
                </c:pt>
                <c:pt idx="777">
                  <c:v>132.13208587318249</c:v>
                </c:pt>
                <c:pt idx="778">
                  <c:v>132.3498459876194</c:v>
                </c:pt>
                <c:pt idx="779">
                  <c:v>132.68747476641221</c:v>
                </c:pt>
                <c:pt idx="780">
                  <c:v>132.96285378538909</c:v>
                </c:pt>
                <c:pt idx="781">
                  <c:v>133.1885440963826</c:v>
                </c:pt>
                <c:pt idx="782">
                  <c:v>133.45393886415209</c:v>
                </c:pt>
                <c:pt idx="783">
                  <c:v>133.7738398773466</c:v>
                </c:pt>
                <c:pt idx="784">
                  <c:v>134.14167211849639</c:v>
                </c:pt>
                <c:pt idx="785">
                  <c:v>134.43649866767339</c:v>
                </c:pt>
                <c:pt idx="786">
                  <c:v>134.66723360889381</c:v>
                </c:pt>
                <c:pt idx="787">
                  <c:v>134.9003962892653</c:v>
                </c:pt>
                <c:pt idx="788">
                  <c:v>135.13628941126279</c:v>
                </c:pt>
                <c:pt idx="789">
                  <c:v>135.43998278937499</c:v>
                </c:pt>
                <c:pt idx="790">
                  <c:v>135.70760559300001</c:v>
                </c:pt>
                <c:pt idx="791">
                  <c:v>136.00753449484819</c:v>
                </c:pt>
                <c:pt idx="792">
                  <c:v>136.25853254337119</c:v>
                </c:pt>
                <c:pt idx="793">
                  <c:v>136.57428243750891</c:v>
                </c:pt>
                <c:pt idx="794">
                  <c:v>136.86105814825501</c:v>
                </c:pt>
                <c:pt idx="795">
                  <c:v>137.1763945019527</c:v>
                </c:pt>
                <c:pt idx="796">
                  <c:v>137.50971469956241</c:v>
                </c:pt>
                <c:pt idx="797">
                  <c:v>137.84516971287169</c:v>
                </c:pt>
                <c:pt idx="798">
                  <c:v>138.16515148429909</c:v>
                </c:pt>
                <c:pt idx="799">
                  <c:v>138.54667813121861</c:v>
                </c:pt>
                <c:pt idx="800">
                  <c:v>138.81385054856361</c:v>
                </c:pt>
                <c:pt idx="801">
                  <c:v>139.14712038277861</c:v>
                </c:pt>
                <c:pt idx="802">
                  <c:v>139.44661299067459</c:v>
                </c:pt>
                <c:pt idx="803">
                  <c:v>139.80513779096259</c:v>
                </c:pt>
                <c:pt idx="804">
                  <c:v>140.15395630292471</c:v>
                </c:pt>
                <c:pt idx="805">
                  <c:v>140.43943838965069</c:v>
                </c:pt>
                <c:pt idx="806">
                  <c:v>140.71570313826081</c:v>
                </c:pt>
                <c:pt idx="807">
                  <c:v>141.08392360893129</c:v>
                </c:pt>
                <c:pt idx="808">
                  <c:v>141.45208028330589</c:v>
                </c:pt>
                <c:pt idx="809">
                  <c:v>141.82400710054549</c:v>
                </c:pt>
                <c:pt idx="810">
                  <c:v>142.11346529261121</c:v>
                </c:pt>
                <c:pt idx="811">
                  <c:v>142.48019267498731</c:v>
                </c:pt>
                <c:pt idx="812">
                  <c:v>142.7663897899921</c:v>
                </c:pt>
                <c:pt idx="813">
                  <c:v>143.05581125679939</c:v>
                </c:pt>
                <c:pt idx="814">
                  <c:v>143.4338535343156</c:v>
                </c:pt>
                <c:pt idx="815">
                  <c:v>143.79472371443279</c:v>
                </c:pt>
                <c:pt idx="816">
                  <c:v>144.12102703660969</c:v>
                </c:pt>
                <c:pt idx="817">
                  <c:v>144.5080722874207</c:v>
                </c:pt>
                <c:pt idx="818">
                  <c:v>144.80987624798229</c:v>
                </c:pt>
                <c:pt idx="819">
                  <c:v>145.27287081386069</c:v>
                </c:pt>
                <c:pt idx="820">
                  <c:v>145.59264018435829</c:v>
                </c:pt>
                <c:pt idx="821">
                  <c:v>145.99828382677489</c:v>
                </c:pt>
                <c:pt idx="822">
                  <c:v>146.38665244214059</c:v>
                </c:pt>
                <c:pt idx="823">
                  <c:v>146.690860185975</c:v>
                </c:pt>
                <c:pt idx="824">
                  <c:v>147.0998139458942</c:v>
                </c:pt>
                <c:pt idx="825">
                  <c:v>147.4288235670457</c:v>
                </c:pt>
                <c:pt idx="826">
                  <c:v>147.8018223999976</c:v>
                </c:pt>
                <c:pt idx="827">
                  <c:v>148.14316247466181</c:v>
                </c:pt>
                <c:pt idx="828">
                  <c:v>148.5320236654139</c:v>
                </c:pt>
                <c:pt idx="829">
                  <c:v>148.93327265529359</c:v>
                </c:pt>
                <c:pt idx="830">
                  <c:v>149.2503964374724</c:v>
                </c:pt>
                <c:pt idx="831">
                  <c:v>149.67509123899029</c:v>
                </c:pt>
                <c:pt idx="832">
                  <c:v>150.0676777023981</c:v>
                </c:pt>
                <c:pt idx="833">
                  <c:v>150.47607075039781</c:v>
                </c:pt>
                <c:pt idx="834">
                  <c:v>150.7984019884257</c:v>
                </c:pt>
                <c:pt idx="835">
                  <c:v>151.20108208135019</c:v>
                </c:pt>
                <c:pt idx="836">
                  <c:v>151.5102476509914</c:v>
                </c:pt>
                <c:pt idx="837">
                  <c:v>151.82766197615859</c:v>
                </c:pt>
                <c:pt idx="838">
                  <c:v>152.14555441948909</c:v>
                </c:pt>
                <c:pt idx="839">
                  <c:v>152.5630899723013</c:v>
                </c:pt>
                <c:pt idx="840">
                  <c:v>152.9797067813237</c:v>
                </c:pt>
                <c:pt idx="841">
                  <c:v>153.3184927574957</c:v>
                </c:pt>
                <c:pt idx="842">
                  <c:v>153.70391487237839</c:v>
                </c:pt>
                <c:pt idx="843">
                  <c:v>154.12811462940491</c:v>
                </c:pt>
                <c:pt idx="844">
                  <c:v>154.4846984284043</c:v>
                </c:pt>
                <c:pt idx="845">
                  <c:v>154.85386568843779</c:v>
                </c:pt>
                <c:pt idx="846">
                  <c:v>155.2714771885326</c:v>
                </c:pt>
                <c:pt idx="847">
                  <c:v>155.69399248912299</c:v>
                </c:pt>
                <c:pt idx="848">
                  <c:v>156.02369745418579</c:v>
                </c:pt>
                <c:pt idx="849">
                  <c:v>156.46875274306811</c:v>
                </c:pt>
                <c:pt idx="850">
                  <c:v>156.87119090346579</c:v>
                </c:pt>
                <c:pt idx="851">
                  <c:v>157.2408762185498</c:v>
                </c:pt>
                <c:pt idx="852">
                  <c:v>157.69233802390349</c:v>
                </c:pt>
                <c:pt idx="853">
                  <c:v>158.10590318128311</c:v>
                </c:pt>
                <c:pt idx="854">
                  <c:v>158.41837877311499</c:v>
                </c:pt>
                <c:pt idx="855">
                  <c:v>158.83311794822771</c:v>
                </c:pt>
                <c:pt idx="856">
                  <c:v>159.17689577462011</c:v>
                </c:pt>
                <c:pt idx="857">
                  <c:v>159.5579062095112</c:v>
                </c:pt>
                <c:pt idx="858">
                  <c:v>159.96542283818599</c:v>
                </c:pt>
                <c:pt idx="859">
                  <c:v>160.27678615553339</c:v>
                </c:pt>
                <c:pt idx="860">
                  <c:v>160.60973752792501</c:v>
                </c:pt>
                <c:pt idx="861">
                  <c:v>160.99692434335319</c:v>
                </c:pt>
                <c:pt idx="862">
                  <c:v>161.41546325047389</c:v>
                </c:pt>
                <c:pt idx="863">
                  <c:v>161.80891925698711</c:v>
                </c:pt>
                <c:pt idx="864">
                  <c:v>162.1590193158554</c:v>
                </c:pt>
                <c:pt idx="865">
                  <c:v>162.5335538728485</c:v>
                </c:pt>
                <c:pt idx="866">
                  <c:v>162.92851375699431</c:v>
                </c:pt>
                <c:pt idx="867">
                  <c:v>163.24336615393119</c:v>
                </c:pt>
                <c:pt idx="868">
                  <c:v>163.5455140376263</c:v>
                </c:pt>
                <c:pt idx="869">
                  <c:v>163.936655584493</c:v>
                </c:pt>
                <c:pt idx="870">
                  <c:v>164.30692923573389</c:v>
                </c:pt>
                <c:pt idx="871">
                  <c:v>164.6585281868075</c:v>
                </c:pt>
                <c:pt idx="872">
                  <c:v>165.0303882538756</c:v>
                </c:pt>
                <c:pt idx="873">
                  <c:v>165.42388624164411</c:v>
                </c:pt>
                <c:pt idx="874">
                  <c:v>165.75417602032641</c:v>
                </c:pt>
                <c:pt idx="875">
                  <c:v>166.20157009492189</c:v>
                </c:pt>
                <c:pt idx="876">
                  <c:v>166.65408128145111</c:v>
                </c:pt>
                <c:pt idx="877">
                  <c:v>167.06311414809559</c:v>
                </c:pt>
                <c:pt idx="878">
                  <c:v>167.36104363207551</c:v>
                </c:pt>
                <c:pt idx="879">
                  <c:v>167.6466496267827</c:v>
                </c:pt>
                <c:pt idx="880">
                  <c:v>167.93358667224209</c:v>
                </c:pt>
                <c:pt idx="881">
                  <c:v>168.3043072825887</c:v>
                </c:pt>
                <c:pt idx="882">
                  <c:v>168.6242482842415</c:v>
                </c:pt>
                <c:pt idx="883">
                  <c:v>169.05042058326961</c:v>
                </c:pt>
                <c:pt idx="884">
                  <c:v>169.33023834519571</c:v>
                </c:pt>
                <c:pt idx="885">
                  <c:v>169.6764603381049</c:v>
                </c:pt>
                <c:pt idx="886">
                  <c:v>169.9954552221495</c:v>
                </c:pt>
                <c:pt idx="887">
                  <c:v>170.33066630112421</c:v>
                </c:pt>
                <c:pt idx="888">
                  <c:v>170.6111964334826</c:v>
                </c:pt>
                <c:pt idx="889">
                  <c:v>170.94438975558609</c:v>
                </c:pt>
                <c:pt idx="890">
                  <c:v>171.24614821995061</c:v>
                </c:pt>
                <c:pt idx="891">
                  <c:v>171.65092546714499</c:v>
                </c:pt>
                <c:pt idx="892">
                  <c:v>171.91867420403591</c:v>
                </c:pt>
                <c:pt idx="893">
                  <c:v>172.2663310242468</c:v>
                </c:pt>
                <c:pt idx="894">
                  <c:v>172.5442333292917</c:v>
                </c:pt>
                <c:pt idx="895">
                  <c:v>172.8675100448248</c:v>
                </c:pt>
                <c:pt idx="896">
                  <c:v>173.1983761137611</c:v>
                </c:pt>
                <c:pt idx="897">
                  <c:v>173.47452128318989</c:v>
                </c:pt>
                <c:pt idx="898">
                  <c:v>173.85629994835239</c:v>
                </c:pt>
                <c:pt idx="899">
                  <c:v>174.203973159046</c:v>
                </c:pt>
                <c:pt idx="900">
                  <c:v>174.50188181733509</c:v>
                </c:pt>
                <c:pt idx="901">
                  <c:v>174.82637485754589</c:v>
                </c:pt>
                <c:pt idx="902">
                  <c:v>175.10887184271581</c:v>
                </c:pt>
                <c:pt idx="903">
                  <c:v>175.3786505483755</c:v>
                </c:pt>
                <c:pt idx="904">
                  <c:v>175.6684418668182</c:v>
                </c:pt>
                <c:pt idx="905">
                  <c:v>175.9721208821924</c:v>
                </c:pt>
                <c:pt idx="906">
                  <c:v>176.24427485460109</c:v>
                </c:pt>
                <c:pt idx="907">
                  <c:v>176.55780378154861</c:v>
                </c:pt>
                <c:pt idx="908">
                  <c:v>176.7829057577143</c:v>
                </c:pt>
                <c:pt idx="909">
                  <c:v>177.0007696600529</c:v>
                </c:pt>
                <c:pt idx="910">
                  <c:v>177.21924689557039</c:v>
                </c:pt>
                <c:pt idx="911">
                  <c:v>177.48357632538821</c:v>
                </c:pt>
                <c:pt idx="912">
                  <c:v>177.6906639118661</c:v>
                </c:pt>
                <c:pt idx="913">
                  <c:v>177.9067728867152</c:v>
                </c:pt>
                <c:pt idx="914">
                  <c:v>178.1081535365409</c:v>
                </c:pt>
                <c:pt idx="915">
                  <c:v>178.3614684860602</c:v>
                </c:pt>
                <c:pt idx="916">
                  <c:v>178.55939988157729</c:v>
                </c:pt>
                <c:pt idx="917">
                  <c:v>178.81676917025581</c:v>
                </c:pt>
                <c:pt idx="918">
                  <c:v>179.00618582579051</c:v>
                </c:pt>
                <c:pt idx="919">
                  <c:v>179.20621067015699</c:v>
                </c:pt>
                <c:pt idx="920">
                  <c:v>179.4896594686592</c:v>
                </c:pt>
                <c:pt idx="921">
                  <c:v>179.67302215393909</c:v>
                </c:pt>
                <c:pt idx="922">
                  <c:v>179.8621258673441</c:v>
                </c:pt>
                <c:pt idx="923">
                  <c:v>180.10295365624631</c:v>
                </c:pt>
                <c:pt idx="924">
                  <c:v>180.36921517723391</c:v>
                </c:pt>
                <c:pt idx="925">
                  <c:v>180.53956968751521</c:v>
                </c:pt>
                <c:pt idx="926">
                  <c:v>180.75980051694239</c:v>
                </c:pt>
                <c:pt idx="927">
                  <c:v>180.9278017708927</c:v>
                </c:pt>
                <c:pt idx="928">
                  <c:v>181.17623533972761</c:v>
                </c:pt>
                <c:pt idx="929">
                  <c:v>181.37271420582599</c:v>
                </c:pt>
                <c:pt idx="930">
                  <c:v>181.57216428004401</c:v>
                </c:pt>
                <c:pt idx="931">
                  <c:v>181.76200002406159</c:v>
                </c:pt>
                <c:pt idx="932">
                  <c:v>181.94676856519831</c:v>
                </c:pt>
                <c:pt idx="933">
                  <c:v>182.0958411729157</c:v>
                </c:pt>
                <c:pt idx="934">
                  <c:v>182.2612451496104</c:v>
                </c:pt>
                <c:pt idx="935">
                  <c:v>182.39286495741339</c:v>
                </c:pt>
                <c:pt idx="936">
                  <c:v>182.54881130078709</c:v>
                </c:pt>
                <c:pt idx="937">
                  <c:v>182.68474612595111</c:v>
                </c:pt>
                <c:pt idx="938">
                  <c:v>182.83029762041181</c:v>
                </c:pt>
                <c:pt idx="939">
                  <c:v>182.96462909340599</c:v>
                </c:pt>
                <c:pt idx="940">
                  <c:v>183.1047604112544</c:v>
                </c:pt>
                <c:pt idx="941">
                  <c:v>183.21354584346619</c:v>
                </c:pt>
                <c:pt idx="942">
                  <c:v>183.37942334323691</c:v>
                </c:pt>
                <c:pt idx="943">
                  <c:v>183.52046070548641</c:v>
                </c:pt>
                <c:pt idx="944">
                  <c:v>183.6172123697587</c:v>
                </c:pt>
                <c:pt idx="945">
                  <c:v>183.7380858511471</c:v>
                </c:pt>
                <c:pt idx="946">
                  <c:v>183.839385933725</c:v>
                </c:pt>
                <c:pt idx="947">
                  <c:v>183.94092241383541</c:v>
                </c:pt>
                <c:pt idx="948">
                  <c:v>184.02317599447289</c:v>
                </c:pt>
                <c:pt idx="949">
                  <c:v>184.12611801290649</c:v>
                </c:pt>
                <c:pt idx="950">
                  <c:v>184.20570764036839</c:v>
                </c:pt>
                <c:pt idx="951">
                  <c:v>184.3159862650358</c:v>
                </c:pt>
                <c:pt idx="952">
                  <c:v>184.42168869996439</c:v>
                </c:pt>
                <c:pt idx="953">
                  <c:v>184.50066190518359</c:v>
                </c:pt>
                <c:pt idx="954">
                  <c:v>184.57338169822589</c:v>
                </c:pt>
                <c:pt idx="955">
                  <c:v>184.63519992420041</c:v>
                </c:pt>
                <c:pt idx="956">
                  <c:v>184.7025509953414</c:v>
                </c:pt>
                <c:pt idx="957">
                  <c:v>184.74524436894089</c:v>
                </c:pt>
                <c:pt idx="958">
                  <c:v>184.78460230192121</c:v>
                </c:pt>
                <c:pt idx="959">
                  <c:v>184.8244523968271</c:v>
                </c:pt>
                <c:pt idx="960">
                  <c:v>184.87310723213329</c:v>
                </c:pt>
                <c:pt idx="961">
                  <c:v>184.90050979704441</c:v>
                </c:pt>
                <c:pt idx="962">
                  <c:v>184.9249098650568</c:v>
                </c:pt>
                <c:pt idx="963">
                  <c:v>184.95311378235439</c:v>
                </c:pt>
                <c:pt idx="964">
                  <c:v>184.9765045401073</c:v>
                </c:pt>
                <c:pt idx="965">
                  <c:v>184.9873943513642</c:v>
                </c:pt>
                <c:pt idx="966">
                  <c:v>184.99634500337331</c:v>
                </c:pt>
                <c:pt idx="967">
                  <c:v>184.99981184423561</c:v>
                </c:pt>
                <c:pt idx="968">
                  <c:v>184.9986823497145</c:v>
                </c:pt>
                <c:pt idx="969">
                  <c:v>184.99402938984969</c:v>
                </c:pt>
                <c:pt idx="970">
                  <c:v>184.98336649968221</c:v>
                </c:pt>
                <c:pt idx="971">
                  <c:v>184.9706074711971</c:v>
                </c:pt>
                <c:pt idx="972">
                  <c:v>184.9500904872676</c:v>
                </c:pt>
                <c:pt idx="973">
                  <c:v>184.92741773911919</c:v>
                </c:pt>
                <c:pt idx="974">
                  <c:v>184.89827307426239</c:v>
                </c:pt>
                <c:pt idx="975">
                  <c:v>184.8700528513956</c:v>
                </c:pt>
                <c:pt idx="976">
                  <c:v>184.83917819000041</c:v>
                </c:pt>
                <c:pt idx="977">
                  <c:v>184.7892728312851</c:v>
                </c:pt>
                <c:pt idx="978">
                  <c:v>184.74087782403831</c:v>
                </c:pt>
                <c:pt idx="979">
                  <c:v>184.68192396531799</c:v>
                </c:pt>
                <c:pt idx="980">
                  <c:v>184.6242296088277</c:v>
                </c:pt>
                <c:pt idx="981">
                  <c:v>184.54815767809569</c:v>
                </c:pt>
                <c:pt idx="982">
                  <c:v>184.4682609985382</c:v>
                </c:pt>
                <c:pt idx="983">
                  <c:v>184.37369244992809</c:v>
                </c:pt>
                <c:pt idx="984">
                  <c:v>184.28271952894329</c:v>
                </c:pt>
                <c:pt idx="985">
                  <c:v>184.1899853647935</c:v>
                </c:pt>
                <c:pt idx="986">
                  <c:v>184.10898292264591</c:v>
                </c:pt>
                <c:pt idx="987">
                  <c:v>184.01260005863631</c:v>
                </c:pt>
                <c:pt idx="988">
                  <c:v>183.92958261188519</c:v>
                </c:pt>
                <c:pt idx="989">
                  <c:v>183.82151752451881</c:v>
                </c:pt>
                <c:pt idx="990">
                  <c:v>183.71886461169191</c:v>
                </c:pt>
                <c:pt idx="991">
                  <c:v>183.6048382567902</c:v>
                </c:pt>
                <c:pt idx="992">
                  <c:v>183.47841583687801</c:v>
                </c:pt>
                <c:pt idx="993">
                  <c:v>183.3760283100226</c:v>
                </c:pt>
                <c:pt idx="994">
                  <c:v>183.20129022161521</c:v>
                </c:pt>
                <c:pt idx="995">
                  <c:v>183.04502585522849</c:v>
                </c:pt>
                <c:pt idx="996">
                  <c:v>182.86783090486631</c:v>
                </c:pt>
                <c:pt idx="997">
                  <c:v>182.7121659800155</c:v>
                </c:pt>
                <c:pt idx="998">
                  <c:v>182.58370102680371</c:v>
                </c:pt>
                <c:pt idx="999">
                  <c:v>182.44676929978749</c:v>
                </c:pt>
                <c:pt idx="1000">
                  <c:v>182.2860337738768</c:v>
                </c:pt>
                <c:pt idx="1001">
                  <c:v>182.1147825186446</c:v>
                </c:pt>
                <c:pt idx="1002">
                  <c:v>181.97828849226579</c:v>
                </c:pt>
                <c:pt idx="1003">
                  <c:v>181.78205112357011</c:v>
                </c:pt>
                <c:pt idx="1004">
                  <c:v>181.60425866454599</c:v>
                </c:pt>
                <c:pt idx="1005">
                  <c:v>181.40461276088951</c:v>
                </c:pt>
                <c:pt idx="1006">
                  <c:v>181.22053162416071</c:v>
                </c:pt>
                <c:pt idx="1007">
                  <c:v>180.99646814973161</c:v>
                </c:pt>
                <c:pt idx="1008">
                  <c:v>180.83555399392901</c:v>
                </c:pt>
                <c:pt idx="1009">
                  <c:v>180.63078133409641</c:v>
                </c:pt>
                <c:pt idx="1010">
                  <c:v>180.44228404845779</c:v>
                </c:pt>
                <c:pt idx="1011">
                  <c:v>180.242273101531</c:v>
                </c:pt>
                <c:pt idx="1012">
                  <c:v>180.06823511057911</c:v>
                </c:pt>
                <c:pt idx="1013">
                  <c:v>179.89130981520671</c:v>
                </c:pt>
                <c:pt idx="1014">
                  <c:v>179.71426084417669</c:v>
                </c:pt>
                <c:pt idx="1015">
                  <c:v>179.53463443410811</c:v>
                </c:pt>
                <c:pt idx="1016">
                  <c:v>179.311842257969</c:v>
                </c:pt>
                <c:pt idx="1017">
                  <c:v>179.04651175459799</c:v>
                </c:pt>
                <c:pt idx="1018">
                  <c:v>178.8557947921696</c:v>
                </c:pt>
                <c:pt idx="1019">
                  <c:v>178.61448234190479</c:v>
                </c:pt>
                <c:pt idx="1020">
                  <c:v>178.37864397926521</c:v>
                </c:pt>
                <c:pt idx="1021">
                  <c:v>178.13682617811261</c:v>
                </c:pt>
                <c:pt idx="1022">
                  <c:v>177.870918231134</c:v>
                </c:pt>
                <c:pt idx="1023">
                  <c:v>177.59976486765561</c:v>
                </c:pt>
                <c:pt idx="1024">
                  <c:v>177.36743186121359</c:v>
                </c:pt>
                <c:pt idx="1025">
                  <c:v>177.09896024611049</c:v>
                </c:pt>
                <c:pt idx="1026">
                  <c:v>176.82184277612501</c:v>
                </c:pt>
                <c:pt idx="1027">
                  <c:v>176.6006246539784</c:v>
                </c:pt>
                <c:pt idx="1028">
                  <c:v>176.28974757162959</c:v>
                </c:pt>
                <c:pt idx="1029">
                  <c:v>176.01371608119939</c:v>
                </c:pt>
                <c:pt idx="1030">
                  <c:v>175.7118700128668</c:v>
                </c:pt>
                <c:pt idx="1031">
                  <c:v>175.42885849527161</c:v>
                </c:pt>
                <c:pt idx="1032">
                  <c:v>175.08874448910461</c:v>
                </c:pt>
                <c:pt idx="1033">
                  <c:v>174.75722750174069</c:v>
                </c:pt>
                <c:pt idx="1034">
                  <c:v>174.3940330497137</c:v>
                </c:pt>
                <c:pt idx="1035">
                  <c:v>174.15249593045891</c:v>
                </c:pt>
                <c:pt idx="1036">
                  <c:v>173.82719962890431</c:v>
                </c:pt>
                <c:pt idx="1037">
                  <c:v>173.48038198441449</c:v>
                </c:pt>
                <c:pt idx="1038">
                  <c:v>173.13650526857069</c:v>
                </c:pt>
                <c:pt idx="1039">
                  <c:v>172.75212598873679</c:v>
                </c:pt>
                <c:pt idx="1040">
                  <c:v>172.48441473972551</c:v>
                </c:pt>
                <c:pt idx="1041">
                  <c:v>172.2247810182011</c:v>
                </c:pt>
                <c:pt idx="1042">
                  <c:v>171.78559842767379</c:v>
                </c:pt>
                <c:pt idx="1043">
                  <c:v>171.46067912129411</c:v>
                </c:pt>
                <c:pt idx="1044">
                  <c:v>171.17782474662661</c:v>
                </c:pt>
                <c:pt idx="1045">
                  <c:v>170.82913855773319</c:v>
                </c:pt>
                <c:pt idx="1046">
                  <c:v>170.54398742159421</c:v>
                </c:pt>
                <c:pt idx="1047">
                  <c:v>170.20110696032521</c:v>
                </c:pt>
                <c:pt idx="1048">
                  <c:v>169.8550332718635</c:v>
                </c:pt>
                <c:pt idx="1049">
                  <c:v>169.5695718595328</c:v>
                </c:pt>
                <c:pt idx="1050">
                  <c:v>169.18064132408941</c:v>
                </c:pt>
                <c:pt idx="1051">
                  <c:v>168.74350528842251</c:v>
                </c:pt>
                <c:pt idx="1052">
                  <c:v>168.46184543842469</c:v>
                </c:pt>
                <c:pt idx="1053">
                  <c:v>168.1710663322707</c:v>
                </c:pt>
                <c:pt idx="1054">
                  <c:v>167.831992170277</c:v>
                </c:pt>
                <c:pt idx="1055">
                  <c:v>167.51355434886159</c:v>
                </c:pt>
                <c:pt idx="1056">
                  <c:v>167.1866967629847</c:v>
                </c:pt>
                <c:pt idx="1057">
                  <c:v>166.84581847042699</c:v>
                </c:pt>
                <c:pt idx="1058">
                  <c:v>166.45434653954371</c:v>
                </c:pt>
                <c:pt idx="1059">
                  <c:v>166.07169949483259</c:v>
                </c:pt>
                <c:pt idx="1060">
                  <c:v>165.71577654081301</c:v>
                </c:pt>
                <c:pt idx="1061">
                  <c:v>165.28285638054481</c:v>
                </c:pt>
                <c:pt idx="1062">
                  <c:v>164.86059237160461</c:v>
                </c:pt>
                <c:pt idx="1063">
                  <c:v>164.49167950145531</c:v>
                </c:pt>
                <c:pt idx="1064">
                  <c:v>164.10478348829389</c:v>
                </c:pt>
                <c:pt idx="1065">
                  <c:v>163.7300213774981</c:v>
                </c:pt>
                <c:pt idx="1066">
                  <c:v>163.28486388899569</c:v>
                </c:pt>
                <c:pt idx="1067">
                  <c:v>162.86938394112809</c:v>
                </c:pt>
                <c:pt idx="1068">
                  <c:v>162.3981104274821</c:v>
                </c:pt>
                <c:pt idx="1069">
                  <c:v>162.09229307076001</c:v>
                </c:pt>
                <c:pt idx="1070">
                  <c:v>161.7817560684235</c:v>
                </c:pt>
                <c:pt idx="1071">
                  <c:v>161.25128129053809</c:v>
                </c:pt>
                <c:pt idx="1072">
                  <c:v>160.78525678573629</c:v>
                </c:pt>
                <c:pt idx="1073">
                  <c:v>160.44492294012019</c:v>
                </c:pt>
                <c:pt idx="1074">
                  <c:v>160.06821808659021</c:v>
                </c:pt>
                <c:pt idx="1075">
                  <c:v>159.62000152079611</c:v>
                </c:pt>
                <c:pt idx="1076">
                  <c:v>159.2045482019559</c:v>
                </c:pt>
                <c:pt idx="1077">
                  <c:v>158.8931707949117</c:v>
                </c:pt>
                <c:pt idx="1078">
                  <c:v>158.47244424969111</c:v>
                </c:pt>
                <c:pt idx="1079">
                  <c:v>158.09226732205741</c:v>
                </c:pt>
                <c:pt idx="1080">
                  <c:v>157.736178530541</c:v>
                </c:pt>
                <c:pt idx="1081">
                  <c:v>157.3398219249548</c:v>
                </c:pt>
                <c:pt idx="1082">
                  <c:v>157.00266373905529</c:v>
                </c:pt>
                <c:pt idx="1083">
                  <c:v>156.62203899525551</c:v>
                </c:pt>
                <c:pt idx="1084">
                  <c:v>156.27714726959039</c:v>
                </c:pt>
                <c:pt idx="1085">
                  <c:v>155.87359614333471</c:v>
                </c:pt>
                <c:pt idx="1086">
                  <c:v>155.45810840295641</c:v>
                </c:pt>
                <c:pt idx="1087">
                  <c:v>155.05899230907829</c:v>
                </c:pt>
                <c:pt idx="1088">
                  <c:v>154.71020872139101</c:v>
                </c:pt>
                <c:pt idx="1089">
                  <c:v>154.3003098006285</c:v>
                </c:pt>
                <c:pt idx="1090">
                  <c:v>153.97919580398579</c:v>
                </c:pt>
                <c:pt idx="1091">
                  <c:v>153.5257142171636</c:v>
                </c:pt>
                <c:pt idx="1092">
                  <c:v>153.1550415392785</c:v>
                </c:pt>
                <c:pt idx="1093">
                  <c:v>152.73474500781211</c:v>
                </c:pt>
                <c:pt idx="1094">
                  <c:v>152.31359564668341</c:v>
                </c:pt>
                <c:pt idx="1095">
                  <c:v>151.95971918969579</c:v>
                </c:pt>
                <c:pt idx="1096">
                  <c:v>151.4920183215645</c:v>
                </c:pt>
                <c:pt idx="1097">
                  <c:v>151.16900816965901</c:v>
                </c:pt>
                <c:pt idx="1098">
                  <c:v>150.76205777084351</c:v>
                </c:pt>
                <c:pt idx="1099">
                  <c:v>150.42833323372869</c:v>
                </c:pt>
                <c:pt idx="1100">
                  <c:v>150.03222003940789</c:v>
                </c:pt>
                <c:pt idx="1101">
                  <c:v>149.62153052242019</c:v>
                </c:pt>
                <c:pt idx="1102">
                  <c:v>149.23956763644799</c:v>
                </c:pt>
                <c:pt idx="1103">
                  <c:v>148.79622466884771</c:v>
                </c:pt>
                <c:pt idx="1104">
                  <c:v>148.37057003152859</c:v>
                </c:pt>
                <c:pt idx="1105">
                  <c:v>147.97750547419889</c:v>
                </c:pt>
                <c:pt idx="1106">
                  <c:v>147.5637552153899</c:v>
                </c:pt>
                <c:pt idx="1107">
                  <c:v>147.18702414422731</c:v>
                </c:pt>
                <c:pt idx="1108">
                  <c:v>146.7595347832374</c:v>
                </c:pt>
                <c:pt idx="1109">
                  <c:v>146.31741646415389</c:v>
                </c:pt>
                <c:pt idx="1110">
                  <c:v>145.95883625421629</c:v>
                </c:pt>
                <c:pt idx="1111">
                  <c:v>145.5669172153118</c:v>
                </c:pt>
                <c:pt idx="1112">
                  <c:v>145.2623459867138</c:v>
                </c:pt>
                <c:pt idx="1113">
                  <c:v>144.82466188372081</c:v>
                </c:pt>
                <c:pt idx="1114">
                  <c:v>144.38988604416281</c:v>
                </c:pt>
                <c:pt idx="1115">
                  <c:v>144.08643331472871</c:v>
                </c:pt>
                <c:pt idx="1116">
                  <c:v>143.69449254385529</c:v>
                </c:pt>
                <c:pt idx="1117">
                  <c:v>143.37537149336271</c:v>
                </c:pt>
                <c:pt idx="1118">
                  <c:v>143.01938127657289</c:v>
                </c:pt>
                <c:pt idx="1119">
                  <c:v>142.6439748349168</c:v>
                </c:pt>
                <c:pt idx="1120">
                  <c:v>142.35605707998459</c:v>
                </c:pt>
                <c:pt idx="1121">
                  <c:v>141.93838060794761</c:v>
                </c:pt>
                <c:pt idx="1122">
                  <c:v>141.58718495834651</c:v>
                </c:pt>
                <c:pt idx="1123">
                  <c:v>141.2280419084957</c:v>
                </c:pt>
                <c:pt idx="1124">
                  <c:v>140.9469012356742</c:v>
                </c:pt>
                <c:pt idx="1125">
                  <c:v>140.6610493775801</c:v>
                </c:pt>
                <c:pt idx="1126">
                  <c:v>140.3112370884426</c:v>
                </c:pt>
                <c:pt idx="1127">
                  <c:v>139.97535099393721</c:v>
                </c:pt>
                <c:pt idx="1128">
                  <c:v>139.59051601249249</c:v>
                </c:pt>
                <c:pt idx="1129">
                  <c:v>139.2819425011003</c:v>
                </c:pt>
                <c:pt idx="1130">
                  <c:v>138.95685060800409</c:v>
                </c:pt>
                <c:pt idx="1131">
                  <c:v>138.66149859099929</c:v>
                </c:pt>
                <c:pt idx="1132">
                  <c:v>138.25982084227641</c:v>
                </c:pt>
                <c:pt idx="1133">
                  <c:v>137.99399275063081</c:v>
                </c:pt>
                <c:pt idx="1134">
                  <c:v>137.6653866210205</c:v>
                </c:pt>
                <c:pt idx="1135">
                  <c:v>137.30206028007021</c:v>
                </c:pt>
                <c:pt idx="1136">
                  <c:v>136.98651731111701</c:v>
                </c:pt>
                <c:pt idx="1137">
                  <c:v>136.64598194038629</c:v>
                </c:pt>
                <c:pt idx="1138">
                  <c:v>136.39729348355851</c:v>
                </c:pt>
                <c:pt idx="1139">
                  <c:v>136.14229785394559</c:v>
                </c:pt>
                <c:pt idx="1140">
                  <c:v>135.7542561164523</c:v>
                </c:pt>
                <c:pt idx="1141">
                  <c:v>135.50568511660009</c:v>
                </c:pt>
                <c:pt idx="1142">
                  <c:v>135.20654941673561</c:v>
                </c:pt>
                <c:pt idx="1143">
                  <c:v>134.9298627010929</c:v>
                </c:pt>
                <c:pt idx="1144">
                  <c:v>134.63363577295149</c:v>
                </c:pt>
                <c:pt idx="1145">
                  <c:v>134.3369176616693</c:v>
                </c:pt>
                <c:pt idx="1146">
                  <c:v>134.10079368340899</c:v>
                </c:pt>
                <c:pt idx="1147">
                  <c:v>133.86627950459089</c:v>
                </c:pt>
                <c:pt idx="1148">
                  <c:v>133.58756869934641</c:v>
                </c:pt>
                <c:pt idx="1149">
                  <c:v>133.3007788098912</c:v>
                </c:pt>
                <c:pt idx="1150">
                  <c:v>133.01818756954131</c:v>
                </c:pt>
                <c:pt idx="1151">
                  <c:v>132.77833357696559</c:v>
                </c:pt>
                <c:pt idx="1152">
                  <c:v>132.51820698853811</c:v>
                </c:pt>
                <c:pt idx="1153">
                  <c:v>132.22868531003471</c:v>
                </c:pt>
                <c:pt idx="1154">
                  <c:v>131.9704651633034</c:v>
                </c:pt>
                <c:pt idx="1155">
                  <c:v>131.7539628509262</c:v>
                </c:pt>
                <c:pt idx="1156">
                  <c:v>131.5120862482849</c:v>
                </c:pt>
                <c:pt idx="1157">
                  <c:v>131.2558147180581</c:v>
                </c:pt>
                <c:pt idx="1158">
                  <c:v>131.0402447406604</c:v>
                </c:pt>
                <c:pt idx="1159">
                  <c:v>130.80378305032599</c:v>
                </c:pt>
                <c:pt idx="1160">
                  <c:v>130.5653773664327</c:v>
                </c:pt>
                <c:pt idx="1161">
                  <c:v>130.3818985356813</c:v>
                </c:pt>
                <c:pt idx="1162">
                  <c:v>130.1907374846175</c:v>
                </c:pt>
                <c:pt idx="1163">
                  <c:v>129.9665401556143</c:v>
                </c:pt>
                <c:pt idx="1164">
                  <c:v>129.7326636657242</c:v>
                </c:pt>
                <c:pt idx="1165">
                  <c:v>129.52616599296491</c:v>
                </c:pt>
                <c:pt idx="1166">
                  <c:v>129.33989605303441</c:v>
                </c:pt>
                <c:pt idx="1167">
                  <c:v>129.13533487137349</c:v>
                </c:pt>
                <c:pt idx="1168">
                  <c:v>128.93205232431811</c:v>
                </c:pt>
                <c:pt idx="1169">
                  <c:v>128.73694159392079</c:v>
                </c:pt>
                <c:pt idx="1170">
                  <c:v>128.56724330510571</c:v>
                </c:pt>
                <c:pt idx="1171">
                  <c:v>128.38058046381121</c:v>
                </c:pt>
                <c:pt idx="1172">
                  <c:v>128.1874920268402</c:v>
                </c:pt>
                <c:pt idx="1173">
                  <c:v>128.01800999533441</c:v>
                </c:pt>
                <c:pt idx="1174">
                  <c:v>127.8235126737324</c:v>
                </c:pt>
                <c:pt idx="1175">
                  <c:v>127.6066442750864</c:v>
                </c:pt>
                <c:pt idx="1176">
                  <c:v>127.4777636142915</c:v>
                </c:pt>
                <c:pt idx="1177">
                  <c:v>127.3172021671528</c:v>
                </c:pt>
                <c:pt idx="1178">
                  <c:v>127.1855510876803</c:v>
                </c:pt>
                <c:pt idx="1179">
                  <c:v>127.0459860875872</c:v>
                </c:pt>
                <c:pt idx="1180">
                  <c:v>126.92510929396011</c:v>
                </c:pt>
                <c:pt idx="1181">
                  <c:v>126.78665937848341</c:v>
                </c:pt>
                <c:pt idx="1182">
                  <c:v>126.6702158006895</c:v>
                </c:pt>
                <c:pt idx="1183">
                  <c:v>126.5432934854414</c:v>
                </c:pt>
                <c:pt idx="1184">
                  <c:v>126.4163318866476</c:v>
                </c:pt>
                <c:pt idx="1185">
                  <c:v>126.3223322678721</c:v>
                </c:pt>
                <c:pt idx="1186">
                  <c:v>126.22796824493621</c:v>
                </c:pt>
                <c:pt idx="1187">
                  <c:v>126.1169907352174</c:v>
                </c:pt>
                <c:pt idx="1188">
                  <c:v>126.0241400626126</c:v>
                </c:pt>
                <c:pt idx="1189">
                  <c:v>125.92189475574639</c:v>
                </c:pt>
                <c:pt idx="1190">
                  <c:v>125.82407933778821</c:v>
                </c:pt>
                <c:pt idx="1191">
                  <c:v>125.7495372795442</c:v>
                </c:pt>
                <c:pt idx="1192">
                  <c:v>125.678313221228</c:v>
                </c:pt>
                <c:pt idx="1193">
                  <c:v>125.5959112858759</c:v>
                </c:pt>
                <c:pt idx="1194">
                  <c:v>125.5170637450712</c:v>
                </c:pt>
                <c:pt idx="1195">
                  <c:v>125.44709869414319</c:v>
                </c:pt>
                <c:pt idx="1196">
                  <c:v>125.38715594515639</c:v>
                </c:pt>
                <c:pt idx="1197">
                  <c:v>125.3255581067518</c:v>
                </c:pt>
                <c:pt idx="1198">
                  <c:v>125.2672609414859</c:v>
                </c:pt>
                <c:pt idx="1199">
                  <c:v>125.21800367075861</c:v>
                </c:pt>
                <c:pt idx="1200">
                  <c:v>125.16651521522201</c:v>
                </c:pt>
                <c:pt idx="1201">
                  <c:v>125.12291665199641</c:v>
                </c:pt>
                <c:pt idx="1202">
                  <c:v>125.0830104041882</c:v>
                </c:pt>
                <c:pt idx="1203">
                  <c:v>125.05471864159141</c:v>
                </c:pt>
                <c:pt idx="1204">
                  <c:v>125.03719604023119</c:v>
                </c:pt>
                <c:pt idx="1205">
                  <c:v>125.02254978216379</c:v>
                </c:pt>
                <c:pt idx="1206">
                  <c:v>125.0096296392686</c:v>
                </c:pt>
                <c:pt idx="1207">
                  <c:v>125.00197257641911</c:v>
                </c:pt>
                <c:pt idx="1208">
                  <c:v>125.00012942103061</c:v>
                </c:pt>
                <c:pt idx="1209">
                  <c:v>125.0035162957907</c:v>
                </c:pt>
                <c:pt idx="1210">
                  <c:v>125.0135177183777</c:v>
                </c:pt>
                <c:pt idx="1211">
                  <c:v>125.0295524191301</c:v>
                </c:pt>
                <c:pt idx="1212">
                  <c:v>125.04954494600661</c:v>
                </c:pt>
                <c:pt idx="1213">
                  <c:v>125.0796673566129</c:v>
                </c:pt>
                <c:pt idx="1214">
                  <c:v>125.1049250966652</c:v>
                </c:pt>
                <c:pt idx="1215">
                  <c:v>125.1411910238858</c:v>
                </c:pt>
                <c:pt idx="1216">
                  <c:v>125.1829569616159</c:v>
                </c:pt>
                <c:pt idx="1217">
                  <c:v>125.2287042092032</c:v>
                </c:pt>
                <c:pt idx="1218">
                  <c:v>125.2880378043006</c:v>
                </c:pt>
                <c:pt idx="1219">
                  <c:v>125.3516257214163</c:v>
                </c:pt>
                <c:pt idx="1220">
                  <c:v>125.4139208320961</c:v>
                </c:pt>
                <c:pt idx="1221">
                  <c:v>125.4882144202069</c:v>
                </c:pt>
                <c:pt idx="1222">
                  <c:v>125.5493781399642</c:v>
                </c:pt>
                <c:pt idx="1223">
                  <c:v>125.6266548817668</c:v>
                </c:pt>
                <c:pt idx="1224">
                  <c:v>125.71527150239361</c:v>
                </c:pt>
                <c:pt idx="1225">
                  <c:v>125.8043449005626</c:v>
                </c:pt>
                <c:pt idx="1226">
                  <c:v>125.9093453706824</c:v>
                </c:pt>
                <c:pt idx="1227">
                  <c:v>126.0011030808116</c:v>
                </c:pt>
                <c:pt idx="1228">
                  <c:v>126.0995306707608</c:v>
                </c:pt>
                <c:pt idx="1229">
                  <c:v>126.2092505047062</c:v>
                </c:pt>
                <c:pt idx="1230">
                  <c:v>126.33221147240801</c:v>
                </c:pt>
                <c:pt idx="1231">
                  <c:v>126.4378623716906</c:v>
                </c:pt>
                <c:pt idx="1232">
                  <c:v>126.5862760457092</c:v>
                </c:pt>
                <c:pt idx="1233">
                  <c:v>126.6910615768975</c:v>
                </c:pt>
                <c:pt idx="1234">
                  <c:v>126.8001101950307</c:v>
                </c:pt>
                <c:pt idx="1235">
                  <c:v>126.9102353657744</c:v>
                </c:pt>
                <c:pt idx="1236">
                  <c:v>127.0570759985406</c:v>
                </c:pt>
                <c:pt idx="1237">
                  <c:v>127.1826436270685</c:v>
                </c:pt>
                <c:pt idx="1238">
                  <c:v>127.3301131547196</c:v>
                </c:pt>
                <c:pt idx="1239">
                  <c:v>127.4546097739195</c:v>
                </c:pt>
                <c:pt idx="1240">
                  <c:v>127.5830401849792</c:v>
                </c:pt>
                <c:pt idx="1241">
                  <c:v>127.8010097169234</c:v>
                </c:pt>
                <c:pt idx="1242">
                  <c:v>127.98838401513299</c:v>
                </c:pt>
                <c:pt idx="1243">
                  <c:v>128.1625037922758</c:v>
                </c:pt>
                <c:pt idx="1244">
                  <c:v>128.3471648861323</c:v>
                </c:pt>
                <c:pt idx="1245">
                  <c:v>128.49452630043999</c:v>
                </c:pt>
                <c:pt idx="1246">
                  <c:v>128.64570706805401</c:v>
                </c:pt>
                <c:pt idx="1247">
                  <c:v>128.84566102538739</c:v>
                </c:pt>
                <c:pt idx="1248">
                  <c:v>129.02319208492651</c:v>
                </c:pt>
                <c:pt idx="1249">
                  <c:v>129.26393384107331</c:v>
                </c:pt>
                <c:pt idx="1250">
                  <c:v>129.45449986586431</c:v>
                </c:pt>
                <c:pt idx="1251">
                  <c:v>129.64612753416949</c:v>
                </c:pt>
                <c:pt idx="1252">
                  <c:v>129.84366893332449</c:v>
                </c:pt>
                <c:pt idx="1253">
                  <c:v>130.10530621168249</c:v>
                </c:pt>
                <c:pt idx="1254">
                  <c:v>130.28512308899491</c:v>
                </c:pt>
                <c:pt idx="1255">
                  <c:v>130.47353171767139</c:v>
                </c:pt>
                <c:pt idx="1256">
                  <c:v>130.66932592817031</c:v>
                </c:pt>
                <c:pt idx="1257">
                  <c:v>130.89720067270511</c:v>
                </c:pt>
                <c:pt idx="1258">
                  <c:v>131.1438309773628</c:v>
                </c:pt>
                <c:pt idx="1259">
                  <c:v>131.3404370670801</c:v>
                </c:pt>
                <c:pt idx="1260">
                  <c:v>131.62019434620299</c:v>
                </c:pt>
                <c:pt idx="1261">
                  <c:v>131.92566531714019</c:v>
                </c:pt>
                <c:pt idx="1262">
                  <c:v>132.1309373942901</c:v>
                </c:pt>
                <c:pt idx="1263">
                  <c:v>132.40756935035989</c:v>
                </c:pt>
                <c:pt idx="1264">
                  <c:v>132.61816237242559</c:v>
                </c:pt>
                <c:pt idx="1265">
                  <c:v>132.89541481977619</c:v>
                </c:pt>
                <c:pt idx="1266">
                  <c:v>133.17238548411461</c:v>
                </c:pt>
                <c:pt idx="1267">
                  <c:v>133.4109474272399</c:v>
                </c:pt>
                <c:pt idx="1268">
                  <c:v>133.7405291800803</c:v>
                </c:pt>
                <c:pt idx="1269">
                  <c:v>133.99799514958369</c:v>
                </c:pt>
                <c:pt idx="1270">
                  <c:v>134.26804667033511</c:v>
                </c:pt>
                <c:pt idx="1271">
                  <c:v>134.5405880511928</c:v>
                </c:pt>
                <c:pt idx="1272">
                  <c:v>134.82123308886619</c:v>
                </c:pt>
                <c:pt idx="1273">
                  <c:v>135.14570314863161</c:v>
                </c:pt>
                <c:pt idx="1274">
                  <c:v>135.44223864907249</c:v>
                </c:pt>
                <c:pt idx="1275">
                  <c:v>135.77581381394259</c:v>
                </c:pt>
                <c:pt idx="1276">
                  <c:v>136.04484881681719</c:v>
                </c:pt>
                <c:pt idx="1277">
                  <c:v>136.3433222218967</c:v>
                </c:pt>
                <c:pt idx="1278">
                  <c:v>136.66342059012271</c:v>
                </c:pt>
                <c:pt idx="1279">
                  <c:v>137.00531756021971</c:v>
                </c:pt>
                <c:pt idx="1280">
                  <c:v>137.32203719398191</c:v>
                </c:pt>
                <c:pt idx="1281">
                  <c:v>137.5894620127284</c:v>
                </c:pt>
                <c:pt idx="1282">
                  <c:v>137.93307251675779</c:v>
                </c:pt>
                <c:pt idx="1283">
                  <c:v>138.281564400598</c:v>
                </c:pt>
                <c:pt idx="1284">
                  <c:v>138.5780242947275</c:v>
                </c:pt>
                <c:pt idx="1285">
                  <c:v>138.9773040218181</c:v>
                </c:pt>
                <c:pt idx="1286">
                  <c:v>139.24737399074851</c:v>
                </c:pt>
                <c:pt idx="1287">
                  <c:v>139.51974880626139</c:v>
                </c:pt>
                <c:pt idx="1288">
                  <c:v>139.79748276554619</c:v>
                </c:pt>
                <c:pt idx="1289">
                  <c:v>140.14717149329209</c:v>
                </c:pt>
                <c:pt idx="1290">
                  <c:v>140.4621182913485</c:v>
                </c:pt>
                <c:pt idx="1291">
                  <c:v>140.8834412534585</c:v>
                </c:pt>
                <c:pt idx="1292">
                  <c:v>141.28404987423869</c:v>
                </c:pt>
                <c:pt idx="1293">
                  <c:v>141.63436108365579</c:v>
                </c:pt>
                <c:pt idx="1294">
                  <c:v>142.0013783264265</c:v>
                </c:pt>
                <c:pt idx="1295">
                  <c:v>142.37010951370729</c:v>
                </c:pt>
                <c:pt idx="1296">
                  <c:v>142.76225434036439</c:v>
                </c:pt>
                <c:pt idx="1297">
                  <c:v>143.06171706335911</c:v>
                </c:pt>
                <c:pt idx="1298">
                  <c:v>143.42615917169829</c:v>
                </c:pt>
                <c:pt idx="1299">
                  <c:v>143.7625596410484</c:v>
                </c:pt>
                <c:pt idx="1300">
                  <c:v>144.10850337001901</c:v>
                </c:pt>
                <c:pt idx="1301">
                  <c:v>144.40753638999891</c:v>
                </c:pt>
                <c:pt idx="1302">
                  <c:v>144.70820649478051</c:v>
                </c:pt>
                <c:pt idx="1303">
                  <c:v>145.1322702937974</c:v>
                </c:pt>
                <c:pt idx="1304">
                  <c:v>145.513805308179</c:v>
                </c:pt>
                <c:pt idx="1305">
                  <c:v>145.88638222941071</c:v>
                </c:pt>
                <c:pt idx="1306">
                  <c:v>146.22839425675861</c:v>
                </c:pt>
                <c:pt idx="1307">
                  <c:v>146.69490288585391</c:v>
                </c:pt>
                <c:pt idx="1308">
                  <c:v>147.12928325027849</c:v>
                </c:pt>
                <c:pt idx="1309">
                  <c:v>147.50217973191911</c:v>
                </c:pt>
                <c:pt idx="1310">
                  <c:v>147.90982188265889</c:v>
                </c:pt>
                <c:pt idx="1311">
                  <c:v>148.233313774924</c:v>
                </c:pt>
                <c:pt idx="1312">
                  <c:v>148.546290363434</c:v>
                </c:pt>
                <c:pt idx="1313">
                  <c:v>148.93088794044729</c:v>
                </c:pt>
                <c:pt idx="1314">
                  <c:v>149.3337756813668</c:v>
                </c:pt>
                <c:pt idx="1315">
                  <c:v>149.68420304169979</c:v>
                </c:pt>
                <c:pt idx="1316">
                  <c:v>150.07235524257479</c:v>
                </c:pt>
                <c:pt idx="1317">
                  <c:v>150.47781377473291</c:v>
                </c:pt>
                <c:pt idx="1318">
                  <c:v>150.79797110081981</c:v>
                </c:pt>
                <c:pt idx="1319">
                  <c:v>151.11257910831131</c:v>
                </c:pt>
                <c:pt idx="1320">
                  <c:v>151.50806348439801</c:v>
                </c:pt>
                <c:pt idx="1321">
                  <c:v>151.90604967262149</c:v>
                </c:pt>
                <c:pt idx="1322">
                  <c:v>152.35207008563941</c:v>
                </c:pt>
                <c:pt idx="1323">
                  <c:v>152.66416714047219</c:v>
                </c:pt>
                <c:pt idx="1324">
                  <c:v>153.07390132082639</c:v>
                </c:pt>
                <c:pt idx="1325">
                  <c:v>153.43001855110259</c:v>
                </c:pt>
                <c:pt idx="1326">
                  <c:v>153.9235556187266</c:v>
                </c:pt>
                <c:pt idx="1327">
                  <c:v>154.37012771148201</c:v>
                </c:pt>
                <c:pt idx="1328">
                  <c:v>154.77345536161749</c:v>
                </c:pt>
                <c:pt idx="1329">
                  <c:v>155.18855780414461</c:v>
                </c:pt>
                <c:pt idx="1330">
                  <c:v>155.5571475404499</c:v>
                </c:pt>
                <c:pt idx="1331">
                  <c:v>156.0193968638925</c:v>
                </c:pt>
                <c:pt idx="1332">
                  <c:v>156.33943662155531</c:v>
                </c:pt>
                <c:pt idx="1333">
                  <c:v>156.75816088271901</c:v>
                </c:pt>
                <c:pt idx="1334">
                  <c:v>157.16507001081189</c:v>
                </c:pt>
                <c:pt idx="1335">
                  <c:v>157.50566646841821</c:v>
                </c:pt>
                <c:pt idx="1336">
                  <c:v>157.9935691241117</c:v>
                </c:pt>
                <c:pt idx="1337">
                  <c:v>158.31409051899061</c:v>
                </c:pt>
                <c:pt idx="1338">
                  <c:v>158.71085330339409</c:v>
                </c:pt>
                <c:pt idx="1339">
                  <c:v>159.0620586790954</c:v>
                </c:pt>
                <c:pt idx="1340">
                  <c:v>159.45702343023669</c:v>
                </c:pt>
                <c:pt idx="1341">
                  <c:v>159.87202057769909</c:v>
                </c:pt>
                <c:pt idx="1342">
                  <c:v>160.1848480770862</c:v>
                </c:pt>
                <c:pt idx="1343">
                  <c:v>160.62498775724171</c:v>
                </c:pt>
                <c:pt idx="1344">
                  <c:v>161.0019514471303</c:v>
                </c:pt>
                <c:pt idx="1345">
                  <c:v>161.41814705129261</c:v>
                </c:pt>
                <c:pt idx="1346">
                  <c:v>161.7738919261424</c:v>
                </c:pt>
                <c:pt idx="1347">
                  <c:v>162.13998893981011</c:v>
                </c:pt>
                <c:pt idx="1348">
                  <c:v>162.5408740888515</c:v>
                </c:pt>
                <c:pt idx="1349">
                  <c:v>162.9328689132393</c:v>
                </c:pt>
                <c:pt idx="1350">
                  <c:v>163.26776154811611</c:v>
                </c:pt>
                <c:pt idx="1351">
                  <c:v>163.64039410945631</c:v>
                </c:pt>
                <c:pt idx="1352">
                  <c:v>163.95472709414449</c:v>
                </c:pt>
                <c:pt idx="1353">
                  <c:v>164.3417099269893</c:v>
                </c:pt>
                <c:pt idx="1354">
                  <c:v>164.66480449433661</c:v>
                </c:pt>
                <c:pt idx="1355">
                  <c:v>165.1340742137474</c:v>
                </c:pt>
                <c:pt idx="1356">
                  <c:v>165.52673449065529</c:v>
                </c:pt>
                <c:pt idx="1357">
                  <c:v>165.90456028897319</c:v>
                </c:pt>
                <c:pt idx="1358">
                  <c:v>166.22974090801461</c:v>
                </c:pt>
                <c:pt idx="1359">
                  <c:v>166.58638872265911</c:v>
                </c:pt>
                <c:pt idx="1360">
                  <c:v>166.87826271538731</c:v>
                </c:pt>
                <c:pt idx="1361">
                  <c:v>167.1803996903744</c:v>
                </c:pt>
                <c:pt idx="1362">
                  <c:v>167.5809966484876</c:v>
                </c:pt>
                <c:pt idx="1363">
                  <c:v>168.02145746023621</c:v>
                </c:pt>
                <c:pt idx="1364">
                  <c:v>168.3149911306777</c:v>
                </c:pt>
                <c:pt idx="1365">
                  <c:v>168.6544510950466</c:v>
                </c:pt>
                <c:pt idx="1366">
                  <c:v>169.05863136445529</c:v>
                </c:pt>
                <c:pt idx="1367">
                  <c:v>169.44291655264891</c:v>
                </c:pt>
                <c:pt idx="1368">
                  <c:v>169.79196559539551</c:v>
                </c:pt>
                <c:pt idx="1369">
                  <c:v>170.1583782858776</c:v>
                </c:pt>
                <c:pt idx="1370">
                  <c:v>170.4834449246751</c:v>
                </c:pt>
                <c:pt idx="1371">
                  <c:v>170.8721433613749</c:v>
                </c:pt>
                <c:pt idx="1372">
                  <c:v>171.24154248265441</c:v>
                </c:pt>
                <c:pt idx="1373">
                  <c:v>171.5792302753681</c:v>
                </c:pt>
                <c:pt idx="1374">
                  <c:v>171.9241107590349</c:v>
                </c:pt>
                <c:pt idx="1375">
                  <c:v>172.2412705041348</c:v>
                </c:pt>
                <c:pt idx="1376">
                  <c:v>172.53434413809319</c:v>
                </c:pt>
                <c:pt idx="1377">
                  <c:v>172.85765727899371</c:v>
                </c:pt>
                <c:pt idx="1378">
                  <c:v>173.11132655550901</c:v>
                </c:pt>
                <c:pt idx="1379">
                  <c:v>173.36628880939489</c:v>
                </c:pt>
                <c:pt idx="1380">
                  <c:v>173.69711194903141</c:v>
                </c:pt>
                <c:pt idx="1381">
                  <c:v>174.00541412840391</c:v>
                </c:pt>
                <c:pt idx="1382">
                  <c:v>174.28059130625221</c:v>
                </c:pt>
                <c:pt idx="1383">
                  <c:v>174.58009848290311</c:v>
                </c:pt>
                <c:pt idx="1384">
                  <c:v>174.88634139393471</c:v>
                </c:pt>
                <c:pt idx="1385">
                  <c:v>175.12482758759151</c:v>
                </c:pt>
                <c:pt idx="1386">
                  <c:v>175.38745369346779</c:v>
                </c:pt>
                <c:pt idx="1387">
                  <c:v>175.73331702929011</c:v>
                </c:pt>
                <c:pt idx="1388">
                  <c:v>175.9611129341873</c:v>
                </c:pt>
                <c:pt idx="1389">
                  <c:v>176.24652660346479</c:v>
                </c:pt>
                <c:pt idx="1390">
                  <c:v>176.5579381699846</c:v>
                </c:pt>
                <c:pt idx="1391">
                  <c:v>176.77775182396289</c:v>
                </c:pt>
                <c:pt idx="1392">
                  <c:v>177.05755070460751</c:v>
                </c:pt>
                <c:pt idx="1393">
                  <c:v>177.3149038246178</c:v>
                </c:pt>
                <c:pt idx="1394">
                  <c:v>177.56705365467559</c:v>
                </c:pt>
                <c:pt idx="1395">
                  <c:v>177.8198824840031</c:v>
                </c:pt>
                <c:pt idx="1396">
                  <c:v>178.09227205168091</c:v>
                </c:pt>
                <c:pt idx="1397">
                  <c:v>178.32777165841711</c:v>
                </c:pt>
                <c:pt idx="1398">
                  <c:v>178.6186454225728</c:v>
                </c:pt>
                <c:pt idx="1399">
                  <c:v>178.8154624395099</c:v>
                </c:pt>
                <c:pt idx="1400">
                  <c:v>179.06555355571021</c:v>
                </c:pt>
                <c:pt idx="1401">
                  <c:v>179.30062286786841</c:v>
                </c:pt>
                <c:pt idx="1402">
                  <c:v>179.50887989732999</c:v>
                </c:pt>
                <c:pt idx="1403">
                  <c:v>179.73659340829971</c:v>
                </c:pt>
                <c:pt idx="1404">
                  <c:v>179.96530447345859</c:v>
                </c:pt>
                <c:pt idx="1405">
                  <c:v>180.18555796431269</c:v>
                </c:pt>
                <c:pt idx="1406">
                  <c:v>180.37633010391951</c:v>
                </c:pt>
                <c:pt idx="1407">
                  <c:v>180.5865303279526</c:v>
                </c:pt>
                <c:pt idx="1408">
                  <c:v>180.7508023956517</c:v>
                </c:pt>
                <c:pt idx="1409">
                  <c:v>180.9154876340728</c:v>
                </c:pt>
                <c:pt idx="1410">
                  <c:v>181.12020110183551</c:v>
                </c:pt>
                <c:pt idx="1411">
                  <c:v>181.31779520114651</c:v>
                </c:pt>
                <c:pt idx="1412">
                  <c:v>181.52540899782721</c:v>
                </c:pt>
                <c:pt idx="1413">
                  <c:v>181.73318204041519</c:v>
                </c:pt>
                <c:pt idx="1414">
                  <c:v>181.9431622954784</c:v>
                </c:pt>
                <c:pt idx="1415">
                  <c:v>182.08838168781051</c:v>
                </c:pt>
                <c:pt idx="1416">
                  <c:v>182.25855562438659</c:v>
                </c:pt>
                <c:pt idx="1417">
                  <c:v>182.40758372137159</c:v>
                </c:pt>
                <c:pt idx="1418">
                  <c:v>182.5618108413872</c:v>
                </c:pt>
                <c:pt idx="1419">
                  <c:v>182.6873785777891</c:v>
                </c:pt>
                <c:pt idx="1420">
                  <c:v>182.8394818510223</c:v>
                </c:pt>
                <c:pt idx="1421">
                  <c:v>182.9677989143095</c:v>
                </c:pt>
                <c:pt idx="1422">
                  <c:v>183.11153100234799</c:v>
                </c:pt>
                <c:pt idx="1423">
                  <c:v>183.2496111620024</c:v>
                </c:pt>
                <c:pt idx="1424">
                  <c:v>183.38056962852281</c:v>
                </c:pt>
                <c:pt idx="1425">
                  <c:v>183.48796959775581</c:v>
                </c:pt>
                <c:pt idx="1426">
                  <c:v>183.58989788076971</c:v>
                </c:pt>
                <c:pt idx="1427">
                  <c:v>183.70979855282181</c:v>
                </c:pt>
                <c:pt idx="1428">
                  <c:v>183.80940141895269</c:v>
                </c:pt>
                <c:pt idx="1429">
                  <c:v>183.91653206653569</c:v>
                </c:pt>
                <c:pt idx="1430">
                  <c:v>184.02235969311269</c:v>
                </c:pt>
                <c:pt idx="1431">
                  <c:v>184.12874256916899</c:v>
                </c:pt>
                <c:pt idx="1432">
                  <c:v>184.20560525080629</c:v>
                </c:pt>
                <c:pt idx="1433">
                  <c:v>184.2944701654003</c:v>
                </c:pt>
                <c:pt idx="1434">
                  <c:v>184.37889387343179</c:v>
                </c:pt>
                <c:pt idx="1435">
                  <c:v>184.4423099976681</c:v>
                </c:pt>
                <c:pt idx="1436">
                  <c:v>184.52492919847779</c:v>
                </c:pt>
                <c:pt idx="1437">
                  <c:v>184.58935333885449</c:v>
                </c:pt>
                <c:pt idx="1438">
                  <c:v>184.6583699373171</c:v>
                </c:pt>
                <c:pt idx="1439">
                  <c:v>184.71412108133299</c:v>
                </c:pt>
                <c:pt idx="1440">
                  <c:v>184.76303473793209</c:v>
                </c:pt>
                <c:pt idx="1441">
                  <c:v>184.80912189368371</c:v>
                </c:pt>
                <c:pt idx="1442">
                  <c:v>184.85278857651431</c:v>
                </c:pt>
                <c:pt idx="1443">
                  <c:v>184.8914019509424</c:v>
                </c:pt>
                <c:pt idx="1444">
                  <c:v>184.91986900447611</c:v>
                </c:pt>
                <c:pt idx="1445">
                  <c:v>184.9514233455098</c:v>
                </c:pt>
                <c:pt idx="1446">
                  <c:v>184.9719728489201</c:v>
                </c:pt>
                <c:pt idx="1447">
                  <c:v>184.9866216277924</c:v>
                </c:pt>
                <c:pt idx="1448">
                  <c:v>184.99534148813481</c:v>
                </c:pt>
                <c:pt idx="1449">
                  <c:v>184.99967273727131</c:v>
                </c:pt>
                <c:pt idx="1450">
                  <c:v>184.99757193947741</c:v>
                </c:pt>
                <c:pt idx="1451">
                  <c:v>184.9894323707538</c:v>
                </c:pt>
                <c:pt idx="1452">
                  <c:v>184.979114992402</c:v>
                </c:pt>
                <c:pt idx="1453">
                  <c:v>184.95877703270531</c:v>
                </c:pt>
                <c:pt idx="1454">
                  <c:v>184.92960314332561</c:v>
                </c:pt>
                <c:pt idx="1455">
                  <c:v>184.90496995961669</c:v>
                </c:pt>
                <c:pt idx="1456">
                  <c:v>184.87007931313849</c:v>
                </c:pt>
                <c:pt idx="1457">
                  <c:v>184.83523137591541</c:v>
                </c:pt>
                <c:pt idx="1458">
                  <c:v>184.78118798864719</c:v>
                </c:pt>
                <c:pt idx="1459">
                  <c:v>184.74150878375639</c:v>
                </c:pt>
                <c:pt idx="1460">
                  <c:v>184.69579548156321</c:v>
                </c:pt>
                <c:pt idx="1461">
                  <c:v>184.64733219347161</c:v>
                </c:pt>
                <c:pt idx="1462">
                  <c:v>184.58511220053481</c:v>
                </c:pt>
                <c:pt idx="1463">
                  <c:v>184.5137022606788</c:v>
                </c:pt>
                <c:pt idx="1464">
                  <c:v>184.45440684183521</c:v>
                </c:pt>
                <c:pt idx="1465">
                  <c:v>184.36641660806291</c:v>
                </c:pt>
                <c:pt idx="1466">
                  <c:v>184.28270064302569</c:v>
                </c:pt>
                <c:pt idx="1467">
                  <c:v>184.19118711714901</c:v>
                </c:pt>
                <c:pt idx="1468">
                  <c:v>184.09476245371329</c:v>
                </c:pt>
                <c:pt idx="1469">
                  <c:v>184.00547255563839</c:v>
                </c:pt>
                <c:pt idx="1470">
                  <c:v>183.90518947644409</c:v>
                </c:pt>
                <c:pt idx="1471">
                  <c:v>183.78979799847531</c:v>
                </c:pt>
                <c:pt idx="1472">
                  <c:v>183.69139302935719</c:v>
                </c:pt>
                <c:pt idx="1473">
                  <c:v>183.57661915940079</c:v>
                </c:pt>
                <c:pt idx="1474">
                  <c:v>183.47539486837249</c:v>
                </c:pt>
                <c:pt idx="1475">
                  <c:v>183.34611900904389</c:v>
                </c:pt>
                <c:pt idx="1476">
                  <c:v>183.19653775145611</c:v>
                </c:pt>
                <c:pt idx="1477">
                  <c:v>183.08680368107389</c:v>
                </c:pt>
                <c:pt idx="1478">
                  <c:v>182.9410697816356</c:v>
                </c:pt>
                <c:pt idx="1479">
                  <c:v>182.79152332401509</c:v>
                </c:pt>
                <c:pt idx="1480">
                  <c:v>182.65591463323361</c:v>
                </c:pt>
                <c:pt idx="1481">
                  <c:v>182.46552044746491</c:v>
                </c:pt>
                <c:pt idx="1482">
                  <c:v>182.3308409365163</c:v>
                </c:pt>
                <c:pt idx="1483">
                  <c:v>182.17071985145861</c:v>
                </c:pt>
                <c:pt idx="1484">
                  <c:v>182.01490855080829</c:v>
                </c:pt>
                <c:pt idx="1485">
                  <c:v>181.83387473057971</c:v>
                </c:pt>
                <c:pt idx="1486">
                  <c:v>181.6508637799877</c:v>
                </c:pt>
                <c:pt idx="1487">
                  <c:v>181.4876336215234</c:v>
                </c:pt>
                <c:pt idx="1488">
                  <c:v>181.3034315124786</c:v>
                </c:pt>
                <c:pt idx="1489">
                  <c:v>181.09921141007419</c:v>
                </c:pt>
                <c:pt idx="1490">
                  <c:v>180.89634944884739</c:v>
                </c:pt>
                <c:pt idx="1491">
                  <c:v>180.7267007724316</c:v>
                </c:pt>
                <c:pt idx="1492">
                  <c:v>180.45799492831199</c:v>
                </c:pt>
                <c:pt idx="1493">
                  <c:v>180.22331970960019</c:v>
                </c:pt>
                <c:pt idx="1494">
                  <c:v>180.00342383560101</c:v>
                </c:pt>
                <c:pt idx="1495">
                  <c:v>179.76829933300979</c:v>
                </c:pt>
                <c:pt idx="1496">
                  <c:v>179.54950729932969</c:v>
                </c:pt>
                <c:pt idx="1497">
                  <c:v>179.33996499019881</c:v>
                </c:pt>
                <c:pt idx="1498">
                  <c:v>179.10667019006641</c:v>
                </c:pt>
                <c:pt idx="1499">
                  <c:v>178.91668399614241</c:v>
                </c:pt>
                <c:pt idx="1500">
                  <c:v>178.6538586780014</c:v>
                </c:pt>
                <c:pt idx="1501">
                  <c:v>178.40105204287229</c:v>
                </c:pt>
                <c:pt idx="1502">
                  <c:v>178.19637891149699</c:v>
                </c:pt>
                <c:pt idx="1503">
                  <c:v>177.93823028983019</c:v>
                </c:pt>
                <c:pt idx="1504">
                  <c:v>177.7172188885632</c:v>
                </c:pt>
                <c:pt idx="1505">
                  <c:v>177.4540678807314</c:v>
                </c:pt>
                <c:pt idx="1506">
                  <c:v>177.17103388075259</c:v>
                </c:pt>
                <c:pt idx="1507">
                  <c:v>176.90053800065721</c:v>
                </c:pt>
                <c:pt idx="1508">
                  <c:v>176.6556549696738</c:v>
                </c:pt>
                <c:pt idx="1509">
                  <c:v>176.37037027369561</c:v>
                </c:pt>
                <c:pt idx="1510">
                  <c:v>176.08942314029531</c:v>
                </c:pt>
                <c:pt idx="1511">
                  <c:v>175.79392152886871</c:v>
                </c:pt>
                <c:pt idx="1512">
                  <c:v>175.54220625450569</c:v>
                </c:pt>
                <c:pt idx="1513">
                  <c:v>175.2403584511116</c:v>
                </c:pt>
                <c:pt idx="1514">
                  <c:v>174.9481050555523</c:v>
                </c:pt>
                <c:pt idx="1515">
                  <c:v>174.63106543270371</c:v>
                </c:pt>
                <c:pt idx="1516">
                  <c:v>174.3695832076406</c:v>
                </c:pt>
                <c:pt idx="1517">
                  <c:v>173.99201905545951</c:v>
                </c:pt>
                <c:pt idx="1518">
                  <c:v>173.73589370567191</c:v>
                </c:pt>
                <c:pt idx="1519">
                  <c:v>173.41967424690921</c:v>
                </c:pt>
                <c:pt idx="1520">
                  <c:v>173.10704613436209</c:v>
                </c:pt>
                <c:pt idx="1521">
                  <c:v>172.82357537357629</c:v>
                </c:pt>
                <c:pt idx="1522">
                  <c:v>172.49256667008791</c:v>
                </c:pt>
                <c:pt idx="1523">
                  <c:v>172.1542102799626</c:v>
                </c:pt>
                <c:pt idx="1524">
                  <c:v>171.8296739338995</c:v>
                </c:pt>
                <c:pt idx="1525">
                  <c:v>171.45043694849099</c:v>
                </c:pt>
                <c:pt idx="1526">
                  <c:v>171.1851158178425</c:v>
                </c:pt>
                <c:pt idx="1527">
                  <c:v>170.8261830027341</c:v>
                </c:pt>
                <c:pt idx="1528">
                  <c:v>170.53745952122091</c:v>
                </c:pt>
                <c:pt idx="1529">
                  <c:v>170.13590877526929</c:v>
                </c:pt>
                <c:pt idx="1530">
                  <c:v>169.8515399583867</c:v>
                </c:pt>
                <c:pt idx="1531">
                  <c:v>169.5781620805428</c:v>
                </c:pt>
                <c:pt idx="1532">
                  <c:v>169.18295013725231</c:v>
                </c:pt>
                <c:pt idx="1533">
                  <c:v>168.83888434658391</c:v>
                </c:pt>
                <c:pt idx="1534">
                  <c:v>168.4521145881144</c:v>
                </c:pt>
                <c:pt idx="1535">
                  <c:v>168.11307804053129</c:v>
                </c:pt>
                <c:pt idx="1536">
                  <c:v>167.77358220059341</c:v>
                </c:pt>
                <c:pt idx="1537">
                  <c:v>167.41087326988159</c:v>
                </c:pt>
                <c:pt idx="1538">
                  <c:v>167.0428758730632</c:v>
                </c:pt>
                <c:pt idx="1539">
                  <c:v>166.72176608316721</c:v>
                </c:pt>
                <c:pt idx="1540">
                  <c:v>166.37435721490621</c:v>
                </c:pt>
                <c:pt idx="1541">
                  <c:v>166.07655837574271</c:v>
                </c:pt>
                <c:pt idx="1542">
                  <c:v>165.7080525258088</c:v>
                </c:pt>
                <c:pt idx="1543">
                  <c:v>165.2877711531977</c:v>
                </c:pt>
                <c:pt idx="1544">
                  <c:v>164.8536135896079</c:v>
                </c:pt>
                <c:pt idx="1545">
                  <c:v>164.40831926693579</c:v>
                </c:pt>
                <c:pt idx="1546">
                  <c:v>164.10258602262201</c:v>
                </c:pt>
                <c:pt idx="1547">
                  <c:v>163.80079972423249</c:v>
                </c:pt>
                <c:pt idx="1548">
                  <c:v>163.37087624398529</c:v>
                </c:pt>
                <c:pt idx="1549">
                  <c:v>162.99634458957891</c:v>
                </c:pt>
                <c:pt idx="1550">
                  <c:v>162.59925114642991</c:v>
                </c:pt>
                <c:pt idx="1551">
                  <c:v>162.20346447112311</c:v>
                </c:pt>
                <c:pt idx="1552">
                  <c:v>161.84814603836139</c:v>
                </c:pt>
                <c:pt idx="1553">
                  <c:v>161.3708690351113</c:v>
                </c:pt>
                <c:pt idx="1554">
                  <c:v>160.96419251543711</c:v>
                </c:pt>
                <c:pt idx="1555">
                  <c:v>160.6499549414952</c:v>
                </c:pt>
                <c:pt idx="1556">
                  <c:v>160.3077705451901</c:v>
                </c:pt>
                <c:pt idx="1557">
                  <c:v>159.8338782733552</c:v>
                </c:pt>
                <c:pt idx="1558">
                  <c:v>159.37856837279139</c:v>
                </c:pt>
                <c:pt idx="1559">
                  <c:v>159.00461207871439</c:v>
                </c:pt>
                <c:pt idx="1560">
                  <c:v>158.65383983852519</c:v>
                </c:pt>
                <c:pt idx="1561">
                  <c:v>158.2687725281539</c:v>
                </c:pt>
                <c:pt idx="1562">
                  <c:v>157.95937764545249</c:v>
                </c:pt>
                <c:pt idx="1563">
                  <c:v>157.56813288295439</c:v>
                </c:pt>
                <c:pt idx="1564">
                  <c:v>157.16056520881841</c:v>
                </c:pt>
                <c:pt idx="1565">
                  <c:v>156.809376068261</c:v>
                </c:pt>
                <c:pt idx="1566">
                  <c:v>156.40226786735829</c:v>
                </c:pt>
                <c:pt idx="1567">
                  <c:v>156.08330539487</c:v>
                </c:pt>
                <c:pt idx="1568">
                  <c:v>155.76508658146059</c:v>
                </c:pt>
                <c:pt idx="1569">
                  <c:v>155.34887614237681</c:v>
                </c:pt>
                <c:pt idx="1570">
                  <c:v>154.99442508840889</c:v>
                </c:pt>
                <c:pt idx="1571">
                  <c:v>154.5110929813537</c:v>
                </c:pt>
                <c:pt idx="1572">
                  <c:v>153.98527729144561</c:v>
                </c:pt>
                <c:pt idx="1573">
                  <c:v>153.6701981350476</c:v>
                </c:pt>
                <c:pt idx="1574">
                  <c:v>153.2590617954983</c:v>
                </c:pt>
                <c:pt idx="1575">
                  <c:v>152.94090646771619</c:v>
                </c:pt>
                <c:pt idx="1576">
                  <c:v>152.48007017183701</c:v>
                </c:pt>
                <c:pt idx="1577">
                  <c:v>152.00649124322581</c:v>
                </c:pt>
                <c:pt idx="1578">
                  <c:v>151.6909910063255</c:v>
                </c:pt>
                <c:pt idx="1579">
                  <c:v>151.279336585365</c:v>
                </c:pt>
                <c:pt idx="1580">
                  <c:v>150.92707404303209</c:v>
                </c:pt>
                <c:pt idx="1581">
                  <c:v>150.54419576853479</c:v>
                </c:pt>
                <c:pt idx="1582">
                  <c:v>150.1411006246517</c:v>
                </c:pt>
                <c:pt idx="1583">
                  <c:v>149.82744169176101</c:v>
                </c:pt>
                <c:pt idx="1584">
                  <c:v>149.39699594831171</c:v>
                </c:pt>
                <c:pt idx="1585">
                  <c:v>149.00809926622031</c:v>
                </c:pt>
                <c:pt idx="1586">
                  <c:v>148.69463476113091</c:v>
                </c:pt>
                <c:pt idx="1587">
                  <c:v>148.35411882669149</c:v>
                </c:pt>
                <c:pt idx="1588">
                  <c:v>147.89127983134159</c:v>
                </c:pt>
                <c:pt idx="1589">
                  <c:v>147.57736538728261</c:v>
                </c:pt>
                <c:pt idx="1590">
                  <c:v>147.18250733743511</c:v>
                </c:pt>
                <c:pt idx="1591">
                  <c:v>146.76468076682269</c:v>
                </c:pt>
                <c:pt idx="1592">
                  <c:v>146.39353545966051</c:v>
                </c:pt>
                <c:pt idx="1593">
                  <c:v>146.0633000849401</c:v>
                </c:pt>
                <c:pt idx="1594">
                  <c:v>145.72797856509109</c:v>
                </c:pt>
                <c:pt idx="1595">
                  <c:v>145.27302669480241</c:v>
                </c:pt>
                <c:pt idx="1596">
                  <c:v>144.97549429888369</c:v>
                </c:pt>
                <c:pt idx="1597">
                  <c:v>144.6710211168955</c:v>
                </c:pt>
                <c:pt idx="1598">
                  <c:v>144.34632330390039</c:v>
                </c:pt>
                <c:pt idx="1599">
                  <c:v>143.96948429983709</c:v>
                </c:pt>
                <c:pt idx="1600">
                  <c:v>143.59692651298329</c:v>
                </c:pt>
                <c:pt idx="1601">
                  <c:v>143.29545715834379</c:v>
                </c:pt>
                <c:pt idx="1602">
                  <c:v>142.87105088435791</c:v>
                </c:pt>
                <c:pt idx="1603">
                  <c:v>142.4550533236052</c:v>
                </c:pt>
                <c:pt idx="1604">
                  <c:v>142.16492536034849</c:v>
                </c:pt>
                <c:pt idx="1605">
                  <c:v>141.794562537335</c:v>
                </c:pt>
                <c:pt idx="1606">
                  <c:v>141.47081500759731</c:v>
                </c:pt>
                <c:pt idx="1607">
                  <c:v>141.12539275692041</c:v>
                </c:pt>
                <c:pt idx="1608">
                  <c:v>140.76354322904021</c:v>
                </c:pt>
                <c:pt idx="1609">
                  <c:v>140.4795168077363</c:v>
                </c:pt>
                <c:pt idx="1610">
                  <c:v>140.20188532280321</c:v>
                </c:pt>
                <c:pt idx="1611">
                  <c:v>139.8589528902279</c:v>
                </c:pt>
                <c:pt idx="1612">
                  <c:v>139.54668432112351</c:v>
                </c:pt>
                <c:pt idx="1613">
                  <c:v>139.20754127995389</c:v>
                </c:pt>
                <c:pt idx="1614">
                  <c:v>138.8696126684095</c:v>
                </c:pt>
                <c:pt idx="1615">
                  <c:v>138.59420803108409</c:v>
                </c:pt>
                <c:pt idx="1616">
                  <c:v>138.30963000005821</c:v>
                </c:pt>
                <c:pt idx="1617">
                  <c:v>137.8997972062084</c:v>
                </c:pt>
                <c:pt idx="1618">
                  <c:v>137.63855405948499</c:v>
                </c:pt>
                <c:pt idx="1619">
                  <c:v>137.3832179360179</c:v>
                </c:pt>
                <c:pt idx="1620">
                  <c:v>136.96390325495551</c:v>
                </c:pt>
                <c:pt idx="1621">
                  <c:v>136.55076791897801</c:v>
                </c:pt>
                <c:pt idx="1622">
                  <c:v>136.23997525944989</c:v>
                </c:pt>
                <c:pt idx="1623">
                  <c:v>135.97559563816671</c:v>
                </c:pt>
                <c:pt idx="1624">
                  <c:v>135.67471599641249</c:v>
                </c:pt>
                <c:pt idx="1625">
                  <c:v>135.3976337428746</c:v>
                </c:pt>
                <c:pt idx="1626">
                  <c:v>135.09709328393961</c:v>
                </c:pt>
                <c:pt idx="1627">
                  <c:v>134.78997470530859</c:v>
                </c:pt>
                <c:pt idx="1628">
                  <c:v>134.55218085238641</c:v>
                </c:pt>
                <c:pt idx="1629">
                  <c:v>134.17691267796749</c:v>
                </c:pt>
                <c:pt idx="1630">
                  <c:v>133.87029619387579</c:v>
                </c:pt>
                <c:pt idx="1631">
                  <c:v>133.5881588958529</c:v>
                </c:pt>
                <c:pt idx="1632">
                  <c:v>133.37023064948841</c:v>
                </c:pt>
                <c:pt idx="1633">
                  <c:v>133.11589170824939</c:v>
                </c:pt>
                <c:pt idx="1634">
                  <c:v>132.86532962371339</c:v>
                </c:pt>
                <c:pt idx="1635">
                  <c:v>132.60165785545831</c:v>
                </c:pt>
                <c:pt idx="1636">
                  <c:v>132.3633626637492</c:v>
                </c:pt>
                <c:pt idx="1637">
                  <c:v>132.0836905305363</c:v>
                </c:pt>
                <c:pt idx="1638">
                  <c:v>131.78285813618481</c:v>
                </c:pt>
                <c:pt idx="1639">
                  <c:v>131.5748276957039</c:v>
                </c:pt>
                <c:pt idx="1640">
                  <c:v>131.37593231132939</c:v>
                </c:pt>
                <c:pt idx="1641">
                  <c:v>131.10581761186921</c:v>
                </c:pt>
                <c:pt idx="1642">
                  <c:v>130.81945170119531</c:v>
                </c:pt>
                <c:pt idx="1643">
                  <c:v>130.61585864112811</c:v>
                </c:pt>
                <c:pt idx="1644">
                  <c:v>130.38636874777799</c:v>
                </c:pt>
                <c:pt idx="1645">
                  <c:v>130.1425921051875</c:v>
                </c:pt>
                <c:pt idx="1646">
                  <c:v>129.91473836908531</c:v>
                </c:pt>
                <c:pt idx="1647">
                  <c:v>129.74370998464781</c:v>
                </c:pt>
                <c:pt idx="1648">
                  <c:v>129.53070044299039</c:v>
                </c:pt>
                <c:pt idx="1649">
                  <c:v>129.34674906489519</c:v>
                </c:pt>
                <c:pt idx="1650">
                  <c:v>129.13682712429579</c:v>
                </c:pt>
                <c:pt idx="1651">
                  <c:v>128.93256392122339</c:v>
                </c:pt>
                <c:pt idx="1652">
                  <c:v>128.7284584181665</c:v>
                </c:pt>
                <c:pt idx="1653">
                  <c:v>128.56470664264401</c:v>
                </c:pt>
                <c:pt idx="1654">
                  <c:v>128.37975633972471</c:v>
                </c:pt>
                <c:pt idx="1655">
                  <c:v>128.19109840563499</c:v>
                </c:pt>
                <c:pt idx="1656">
                  <c:v>128.01403609605609</c:v>
                </c:pt>
                <c:pt idx="1657">
                  <c:v>127.85786158891371</c:v>
                </c:pt>
                <c:pt idx="1658">
                  <c:v>127.65586707604579</c:v>
                </c:pt>
                <c:pt idx="1659">
                  <c:v>127.5244863250155</c:v>
                </c:pt>
                <c:pt idx="1660">
                  <c:v>127.36054219296599</c:v>
                </c:pt>
                <c:pt idx="1661">
                  <c:v>127.22900467774529</c:v>
                </c:pt>
                <c:pt idx="1662">
                  <c:v>127.08136127751369</c:v>
                </c:pt>
                <c:pt idx="1663">
                  <c:v>126.9676588694962</c:v>
                </c:pt>
                <c:pt idx="1664">
                  <c:v>126.8185662816183</c:v>
                </c:pt>
                <c:pt idx="1665">
                  <c:v>126.6757825549883</c:v>
                </c:pt>
                <c:pt idx="1666">
                  <c:v>126.5417666529459</c:v>
                </c:pt>
                <c:pt idx="1667">
                  <c:v>126.4182324225484</c:v>
                </c:pt>
                <c:pt idx="1668">
                  <c:v>126.3121379913202</c:v>
                </c:pt>
                <c:pt idx="1669">
                  <c:v>126.1960120072259</c:v>
                </c:pt>
                <c:pt idx="1670">
                  <c:v>126.08676117722381</c:v>
                </c:pt>
                <c:pt idx="1671">
                  <c:v>126.0007421862213</c:v>
                </c:pt>
                <c:pt idx="1672">
                  <c:v>125.8889874197084</c:v>
                </c:pt>
                <c:pt idx="1673">
                  <c:v>125.7757537151639</c:v>
                </c:pt>
                <c:pt idx="1674">
                  <c:v>125.6682544970013</c:v>
                </c:pt>
                <c:pt idx="1675">
                  <c:v>125.5965595765657</c:v>
                </c:pt>
                <c:pt idx="1676">
                  <c:v>125.51677910187711</c:v>
                </c:pt>
                <c:pt idx="1677">
                  <c:v>125.4457491663549</c:v>
                </c:pt>
                <c:pt idx="1678">
                  <c:v>125.3856373664503</c:v>
                </c:pt>
                <c:pt idx="1679">
                  <c:v>125.3255178308865</c:v>
                </c:pt>
                <c:pt idx="1680">
                  <c:v>125.2691535601373</c:v>
                </c:pt>
                <c:pt idx="1681">
                  <c:v>125.2152219483672</c:v>
                </c:pt>
                <c:pt idx="1682">
                  <c:v>125.1714712494289</c:v>
                </c:pt>
                <c:pt idx="1683">
                  <c:v>125.127300015176</c:v>
                </c:pt>
                <c:pt idx="1684">
                  <c:v>125.09941287233811</c:v>
                </c:pt>
                <c:pt idx="1685">
                  <c:v>125.069174305575</c:v>
                </c:pt>
                <c:pt idx="1686">
                  <c:v>125.0473654741301</c:v>
                </c:pt>
                <c:pt idx="1687">
                  <c:v>125.02770976767449</c:v>
                </c:pt>
                <c:pt idx="1688">
                  <c:v>125.0126265216097</c:v>
                </c:pt>
                <c:pt idx="1689">
                  <c:v>125.0036155973971</c:v>
                </c:pt>
                <c:pt idx="1690">
                  <c:v>125.0001635680448</c:v>
                </c:pt>
                <c:pt idx="1691">
                  <c:v>125.00234033000289</c:v>
                </c:pt>
                <c:pt idx="1692">
                  <c:v>125.0082124105039</c:v>
                </c:pt>
                <c:pt idx="1693">
                  <c:v>125.020312199817</c:v>
                </c:pt>
                <c:pt idx="1694">
                  <c:v>125.0351252939226</c:v>
                </c:pt>
                <c:pt idx="1695">
                  <c:v>125.0580582244072</c:v>
                </c:pt>
                <c:pt idx="1696">
                  <c:v>125.08537117303921</c:v>
                </c:pt>
                <c:pt idx="1697">
                  <c:v>125.11202221820101</c:v>
                </c:pt>
                <c:pt idx="1698">
                  <c:v>125.1608075591019</c:v>
                </c:pt>
                <c:pt idx="1699">
                  <c:v>125.2108345033428</c:v>
                </c:pt>
                <c:pt idx="1700">
                  <c:v>125.2597223314251</c:v>
                </c:pt>
                <c:pt idx="1701">
                  <c:v>125.3166925265463</c:v>
                </c:pt>
                <c:pt idx="1702">
                  <c:v>125.3766675489413</c:v>
                </c:pt>
                <c:pt idx="1703">
                  <c:v>125.4502196115394</c:v>
                </c:pt>
                <c:pt idx="1704">
                  <c:v>125.5247438834481</c:v>
                </c:pt>
                <c:pt idx="1705">
                  <c:v>125.6266250327768</c:v>
                </c:pt>
                <c:pt idx="1706">
                  <c:v>125.6943423700087</c:v>
                </c:pt>
                <c:pt idx="1707">
                  <c:v>125.7821855878196</c:v>
                </c:pt>
                <c:pt idx="1708">
                  <c:v>125.8641146125634</c:v>
                </c:pt>
                <c:pt idx="1709">
                  <c:v>125.9586876058957</c:v>
                </c:pt>
                <c:pt idx="1710">
                  <c:v>126.0427259718787</c:v>
                </c:pt>
                <c:pt idx="1711">
                  <c:v>126.17410968888851</c:v>
                </c:pt>
                <c:pt idx="1712">
                  <c:v>126.269010022833</c:v>
                </c:pt>
                <c:pt idx="1713">
                  <c:v>126.36102680435791</c:v>
                </c:pt>
                <c:pt idx="1714">
                  <c:v>126.4576488131521</c:v>
                </c:pt>
                <c:pt idx="1715">
                  <c:v>126.5975884184796</c:v>
                </c:pt>
                <c:pt idx="1716">
                  <c:v>126.72711436964551</c:v>
                </c:pt>
                <c:pt idx="1717">
                  <c:v>126.86674217123741</c:v>
                </c:pt>
                <c:pt idx="1718">
                  <c:v>127.011673835748</c:v>
                </c:pt>
                <c:pt idx="1719">
                  <c:v>127.146098798989</c:v>
                </c:pt>
                <c:pt idx="1720">
                  <c:v>127.2902637325916</c:v>
                </c:pt>
                <c:pt idx="1721">
                  <c:v>127.45171685443761</c:v>
                </c:pt>
                <c:pt idx="1722">
                  <c:v>127.61434557504811</c:v>
                </c:pt>
                <c:pt idx="1723">
                  <c:v>127.76378954856941</c:v>
                </c:pt>
                <c:pt idx="1724">
                  <c:v>127.93075457818971</c:v>
                </c:pt>
                <c:pt idx="1725">
                  <c:v>128.11443423293659</c:v>
                </c:pt>
                <c:pt idx="1726">
                  <c:v>128.28627720571581</c:v>
                </c:pt>
                <c:pt idx="1727">
                  <c:v>128.49067508188531</c:v>
                </c:pt>
                <c:pt idx="1728">
                  <c:v>128.64368322832919</c:v>
                </c:pt>
                <c:pt idx="1729">
                  <c:v>128.84427463257239</c:v>
                </c:pt>
                <c:pt idx="1730">
                  <c:v>129.01204734335101</c:v>
                </c:pt>
                <c:pt idx="1731">
                  <c:v>129.26555631536741</c:v>
                </c:pt>
                <c:pt idx="1732">
                  <c:v>129.4973264945219</c:v>
                </c:pt>
                <c:pt idx="1733">
                  <c:v>129.70632452079121</c:v>
                </c:pt>
                <c:pt idx="1734">
                  <c:v>129.93253844910561</c:v>
                </c:pt>
                <c:pt idx="1735">
                  <c:v>130.1088971438715</c:v>
                </c:pt>
                <c:pt idx="1736">
                  <c:v>130.28417676144369</c:v>
                </c:pt>
                <c:pt idx="1737">
                  <c:v>130.46856773043291</c:v>
                </c:pt>
                <c:pt idx="1738">
                  <c:v>130.65146762985589</c:v>
                </c:pt>
                <c:pt idx="1739">
                  <c:v>130.9569165734986</c:v>
                </c:pt>
                <c:pt idx="1740">
                  <c:v>131.20605170422181</c:v>
                </c:pt>
                <c:pt idx="1741">
                  <c:v>131.4025514740965</c:v>
                </c:pt>
                <c:pt idx="1742">
                  <c:v>131.62022485368561</c:v>
                </c:pt>
                <c:pt idx="1743">
                  <c:v>131.92071848935609</c:v>
                </c:pt>
                <c:pt idx="1744">
                  <c:v>132.12941865503501</c:v>
                </c:pt>
                <c:pt idx="1745">
                  <c:v>132.38568187899051</c:v>
                </c:pt>
                <c:pt idx="1746">
                  <c:v>132.68959328341299</c:v>
                </c:pt>
                <c:pt idx="1747">
                  <c:v>132.90374646613881</c:v>
                </c:pt>
                <c:pt idx="1748">
                  <c:v>133.184947676181</c:v>
                </c:pt>
                <c:pt idx="1749">
                  <c:v>133.46936310118451</c:v>
                </c:pt>
                <c:pt idx="1750">
                  <c:v>133.70931153378129</c:v>
                </c:pt>
                <c:pt idx="1751">
                  <c:v>133.9877139327738</c:v>
                </c:pt>
                <c:pt idx="1752">
                  <c:v>134.28385239916361</c:v>
                </c:pt>
                <c:pt idx="1753">
                  <c:v>134.53211226905509</c:v>
                </c:pt>
                <c:pt idx="1754">
                  <c:v>134.9139920646781</c:v>
                </c:pt>
                <c:pt idx="1755">
                  <c:v>135.21164992613569</c:v>
                </c:pt>
                <c:pt idx="1756">
                  <c:v>135.45938480660189</c:v>
                </c:pt>
                <c:pt idx="1757">
                  <c:v>135.7611799859998</c:v>
                </c:pt>
                <c:pt idx="1758">
                  <c:v>136.036271158331</c:v>
                </c:pt>
                <c:pt idx="1759">
                  <c:v>136.34197317201779</c:v>
                </c:pt>
                <c:pt idx="1760">
                  <c:v>136.6657557795227</c:v>
                </c:pt>
                <c:pt idx="1761">
                  <c:v>136.978549759391</c:v>
                </c:pt>
                <c:pt idx="1762">
                  <c:v>137.26962897058539</c:v>
                </c:pt>
                <c:pt idx="1763">
                  <c:v>137.59940965507769</c:v>
                </c:pt>
                <c:pt idx="1764">
                  <c:v>137.85965208684399</c:v>
                </c:pt>
                <c:pt idx="1765">
                  <c:v>138.1892915144299</c:v>
                </c:pt>
                <c:pt idx="1766">
                  <c:v>138.45723374541731</c:v>
                </c:pt>
                <c:pt idx="1767">
                  <c:v>138.72867024036839</c:v>
                </c:pt>
                <c:pt idx="1768">
                  <c:v>139.00626796212291</c:v>
                </c:pt>
                <c:pt idx="1769">
                  <c:v>139.42012167772791</c:v>
                </c:pt>
                <c:pt idx="1770">
                  <c:v>139.70128189921351</c:v>
                </c:pt>
                <c:pt idx="1771">
                  <c:v>139.98576470053021</c:v>
                </c:pt>
                <c:pt idx="1772">
                  <c:v>140.37284058574289</c:v>
                </c:pt>
                <c:pt idx="1773">
                  <c:v>140.78326302610679</c:v>
                </c:pt>
                <c:pt idx="1774">
                  <c:v>141.0882130052581</c:v>
                </c:pt>
                <c:pt idx="1775">
                  <c:v>141.43606588200731</c:v>
                </c:pt>
                <c:pt idx="1776">
                  <c:v>141.83083684962321</c:v>
                </c:pt>
                <c:pt idx="1777">
                  <c:v>142.20259320794949</c:v>
                </c:pt>
                <c:pt idx="1778">
                  <c:v>142.59301581014191</c:v>
                </c:pt>
                <c:pt idx="1779">
                  <c:v>142.96125681465179</c:v>
                </c:pt>
                <c:pt idx="1780">
                  <c:v>143.34679319221689</c:v>
                </c:pt>
                <c:pt idx="1781">
                  <c:v>143.66096355508759</c:v>
                </c:pt>
                <c:pt idx="1782">
                  <c:v>144.02934782564901</c:v>
                </c:pt>
                <c:pt idx="1783">
                  <c:v>144.41820360233379</c:v>
                </c:pt>
                <c:pt idx="1784">
                  <c:v>144.7122351791642</c:v>
                </c:pt>
                <c:pt idx="1785">
                  <c:v>145.02911304357329</c:v>
                </c:pt>
                <c:pt idx="1786">
                  <c:v>145.40111489336871</c:v>
                </c:pt>
                <c:pt idx="1787">
                  <c:v>145.7214986251644</c:v>
                </c:pt>
                <c:pt idx="1788">
                  <c:v>146.18996643560661</c:v>
                </c:pt>
                <c:pt idx="1789">
                  <c:v>146.50359628482951</c:v>
                </c:pt>
                <c:pt idx="1790">
                  <c:v>146.81483701051289</c:v>
                </c:pt>
                <c:pt idx="1791">
                  <c:v>147.1219147967783</c:v>
                </c:pt>
                <c:pt idx="1792">
                  <c:v>147.50597717246731</c:v>
                </c:pt>
                <c:pt idx="1793">
                  <c:v>147.90778407416639</c:v>
                </c:pt>
                <c:pt idx="1794">
                  <c:v>148.32138775544229</c:v>
                </c:pt>
                <c:pt idx="1795">
                  <c:v>148.6295101050558</c:v>
                </c:pt>
                <c:pt idx="1796">
                  <c:v>149.04088068148249</c:v>
                </c:pt>
                <c:pt idx="1797">
                  <c:v>149.44028744679949</c:v>
                </c:pt>
                <c:pt idx="1798">
                  <c:v>149.77603102401491</c:v>
                </c:pt>
                <c:pt idx="1799">
                  <c:v>150.20918457347901</c:v>
                </c:pt>
                <c:pt idx="1800">
                  <c:v>150.59684178716881</c:v>
                </c:pt>
                <c:pt idx="1801">
                  <c:v>150.9906223374376</c:v>
                </c:pt>
                <c:pt idx="1802">
                  <c:v>151.41911792157299</c:v>
                </c:pt>
                <c:pt idx="1803">
                  <c:v>151.75687709463611</c:v>
                </c:pt>
                <c:pt idx="1804">
                  <c:v>152.25139887171159</c:v>
                </c:pt>
                <c:pt idx="1805">
                  <c:v>152.67472171185361</c:v>
                </c:pt>
                <c:pt idx="1806">
                  <c:v>152.99241129585391</c:v>
                </c:pt>
                <c:pt idx="1807">
                  <c:v>153.50546623529709</c:v>
                </c:pt>
                <c:pt idx="1808">
                  <c:v>153.84273841142291</c:v>
                </c:pt>
                <c:pt idx="1809">
                  <c:v>154.3329059202799</c:v>
                </c:pt>
                <c:pt idx="1810">
                  <c:v>154.64957575072589</c:v>
                </c:pt>
                <c:pt idx="1811">
                  <c:v>155.0671880027366</c:v>
                </c:pt>
                <c:pt idx="1812">
                  <c:v>155.40713656224429</c:v>
                </c:pt>
                <c:pt idx="1813">
                  <c:v>155.90492710856989</c:v>
                </c:pt>
                <c:pt idx="1814">
                  <c:v>156.42267382123109</c:v>
                </c:pt>
                <c:pt idx="1815">
                  <c:v>156.74250773312241</c:v>
                </c:pt>
                <c:pt idx="1816">
                  <c:v>157.061775395956</c:v>
                </c:pt>
                <c:pt idx="1817">
                  <c:v>157.50656214361911</c:v>
                </c:pt>
                <c:pt idx="1818">
                  <c:v>157.99417056099071</c:v>
                </c:pt>
                <c:pt idx="1819">
                  <c:v>158.30909609358531</c:v>
                </c:pt>
                <c:pt idx="1820">
                  <c:v>158.62419865168411</c:v>
                </c:pt>
                <c:pt idx="1821">
                  <c:v>159.0585707050013</c:v>
                </c:pt>
                <c:pt idx="1822">
                  <c:v>159.4596973452883</c:v>
                </c:pt>
                <c:pt idx="1823">
                  <c:v>159.77094514858661</c:v>
                </c:pt>
                <c:pt idx="1824">
                  <c:v>160.17399921894281</c:v>
                </c:pt>
                <c:pt idx="1825">
                  <c:v>160.6866229601354</c:v>
                </c:pt>
                <c:pt idx="1826">
                  <c:v>161.03173104592409</c:v>
                </c:pt>
                <c:pt idx="1827">
                  <c:v>161.39523131105591</c:v>
                </c:pt>
                <c:pt idx="1828">
                  <c:v>161.7501513268725</c:v>
                </c:pt>
                <c:pt idx="1829">
                  <c:v>162.12575835872079</c:v>
                </c:pt>
                <c:pt idx="1830">
                  <c:v>162.43287922165109</c:v>
                </c:pt>
                <c:pt idx="1831">
                  <c:v>162.81748687747111</c:v>
                </c:pt>
                <c:pt idx="1832">
                  <c:v>163.16362641354169</c:v>
                </c:pt>
                <c:pt idx="1833">
                  <c:v>163.54539269827521</c:v>
                </c:pt>
                <c:pt idx="1834">
                  <c:v>163.9383115311291</c:v>
                </c:pt>
                <c:pt idx="1835">
                  <c:v>164.337014934759</c:v>
                </c:pt>
                <c:pt idx="1836">
                  <c:v>164.66831153284051</c:v>
                </c:pt>
                <c:pt idx="1837">
                  <c:v>165.1216605679069</c:v>
                </c:pt>
                <c:pt idx="1838">
                  <c:v>165.43194733851229</c:v>
                </c:pt>
                <c:pt idx="1839">
                  <c:v>165.79386635428659</c:v>
                </c:pt>
                <c:pt idx="1840">
                  <c:v>166.13416610326081</c:v>
                </c:pt>
                <c:pt idx="1841">
                  <c:v>166.49840327459489</c:v>
                </c:pt>
                <c:pt idx="1842">
                  <c:v>166.8805592424624</c:v>
                </c:pt>
                <c:pt idx="1843">
                  <c:v>167.2328209755957</c:v>
                </c:pt>
                <c:pt idx="1844">
                  <c:v>167.64096777546811</c:v>
                </c:pt>
                <c:pt idx="1845">
                  <c:v>167.92791616225799</c:v>
                </c:pt>
                <c:pt idx="1846">
                  <c:v>168.31086444477091</c:v>
                </c:pt>
                <c:pt idx="1847">
                  <c:v>168.62402072806111</c:v>
                </c:pt>
                <c:pt idx="1848">
                  <c:v>169.04448135234699</c:v>
                </c:pt>
                <c:pt idx="1849">
                  <c:v>169.33806242481239</c:v>
                </c:pt>
                <c:pt idx="1850">
                  <c:v>169.67417386378671</c:v>
                </c:pt>
                <c:pt idx="1851">
                  <c:v>169.99624472048839</c:v>
                </c:pt>
                <c:pt idx="1852">
                  <c:v>170.3217689716335</c:v>
                </c:pt>
                <c:pt idx="1853">
                  <c:v>170.605238662739</c:v>
                </c:pt>
                <c:pt idx="1854">
                  <c:v>170.89078813227999</c:v>
                </c:pt>
                <c:pt idx="1855">
                  <c:v>171.21865627425171</c:v>
                </c:pt>
                <c:pt idx="1856">
                  <c:v>171.56953953303679</c:v>
                </c:pt>
                <c:pt idx="1857">
                  <c:v>171.90085960635881</c:v>
                </c:pt>
                <c:pt idx="1858">
                  <c:v>172.2081678065318</c:v>
                </c:pt>
                <c:pt idx="1859">
                  <c:v>172.58638085394949</c:v>
                </c:pt>
                <c:pt idx="1860">
                  <c:v>172.87805334183429</c:v>
                </c:pt>
                <c:pt idx="1861">
                  <c:v>173.16897971541499</c:v>
                </c:pt>
                <c:pt idx="1862">
                  <c:v>173.44883812635899</c:v>
                </c:pt>
                <c:pt idx="1863">
                  <c:v>173.79861467543321</c:v>
                </c:pt>
                <c:pt idx="1864">
                  <c:v>174.16991777741291</c:v>
                </c:pt>
                <c:pt idx="1865">
                  <c:v>174.41562022261701</c:v>
                </c:pt>
                <c:pt idx="1866">
                  <c:v>174.72419822366439</c:v>
                </c:pt>
                <c:pt idx="1867">
                  <c:v>174.99821203679281</c:v>
                </c:pt>
                <c:pt idx="1868">
                  <c:v>175.35490352590679</c:v>
                </c:pt>
                <c:pt idx="1869">
                  <c:v>175.5860823591519</c:v>
                </c:pt>
                <c:pt idx="1870">
                  <c:v>175.9058030180922</c:v>
                </c:pt>
                <c:pt idx="1871">
                  <c:v>176.16603128998349</c:v>
                </c:pt>
                <c:pt idx="1872">
                  <c:v>176.48090848577161</c:v>
                </c:pt>
                <c:pt idx="1873">
                  <c:v>176.70419150751749</c:v>
                </c:pt>
                <c:pt idx="1874">
                  <c:v>176.98363765350621</c:v>
                </c:pt>
                <c:pt idx="1875">
                  <c:v>177.2216820221102</c:v>
                </c:pt>
                <c:pt idx="1876">
                  <c:v>177.53742892248599</c:v>
                </c:pt>
                <c:pt idx="1877">
                  <c:v>177.7695756834548</c:v>
                </c:pt>
                <c:pt idx="1878">
                  <c:v>178.01775420917591</c:v>
                </c:pt>
                <c:pt idx="1879">
                  <c:v>178.24599358985009</c:v>
                </c:pt>
                <c:pt idx="1880">
                  <c:v>178.48841792112651</c:v>
                </c:pt>
                <c:pt idx="1881">
                  <c:v>178.74345736021769</c:v>
                </c:pt>
                <c:pt idx="1882">
                  <c:v>178.95752208508901</c:v>
                </c:pt>
                <c:pt idx="1883">
                  <c:v>179.18434135951551</c:v>
                </c:pt>
                <c:pt idx="1884">
                  <c:v>179.37671111114639</c:v>
                </c:pt>
                <c:pt idx="1885">
                  <c:v>179.56759623072571</c:v>
                </c:pt>
                <c:pt idx="1886">
                  <c:v>179.8695876830339</c:v>
                </c:pt>
                <c:pt idx="1887">
                  <c:v>180.09440147368289</c:v>
                </c:pt>
                <c:pt idx="1888">
                  <c:v>180.27058673888871</c:v>
                </c:pt>
                <c:pt idx="1889">
                  <c:v>180.46225850406759</c:v>
                </c:pt>
                <c:pt idx="1890">
                  <c:v>180.63916400829399</c:v>
                </c:pt>
                <c:pt idx="1891">
                  <c:v>180.80142333703469</c:v>
                </c:pt>
                <c:pt idx="1892">
                  <c:v>180.96886710389771</c:v>
                </c:pt>
                <c:pt idx="1893">
                  <c:v>181.1846768791618</c:v>
                </c:pt>
                <c:pt idx="1894">
                  <c:v>181.37666613746251</c:v>
                </c:pt>
                <c:pt idx="1895">
                  <c:v>181.56794535134449</c:v>
                </c:pt>
                <c:pt idx="1896">
                  <c:v>181.71367712006739</c:v>
                </c:pt>
                <c:pt idx="1897">
                  <c:v>181.855964468011</c:v>
                </c:pt>
                <c:pt idx="1898">
                  <c:v>182.03871019664851</c:v>
                </c:pt>
                <c:pt idx="1899">
                  <c:v>182.22423209918111</c:v>
                </c:pt>
                <c:pt idx="1900">
                  <c:v>182.36466454795519</c:v>
                </c:pt>
                <c:pt idx="1901">
                  <c:v>182.56490021896511</c:v>
                </c:pt>
                <c:pt idx="1902">
                  <c:v>182.72175935362219</c:v>
                </c:pt>
                <c:pt idx="1903">
                  <c:v>182.84161338973291</c:v>
                </c:pt>
                <c:pt idx="1904">
                  <c:v>182.9671791257276</c:v>
                </c:pt>
                <c:pt idx="1905">
                  <c:v>183.106281568567</c:v>
                </c:pt>
                <c:pt idx="1906">
                  <c:v>183.21835535322461</c:v>
                </c:pt>
                <c:pt idx="1907">
                  <c:v>183.36471017119209</c:v>
                </c:pt>
                <c:pt idx="1908">
                  <c:v>183.5210802386058</c:v>
                </c:pt>
                <c:pt idx="1909">
                  <c:v>183.6552394940972</c:v>
                </c:pt>
                <c:pt idx="1910">
                  <c:v>183.77082544519681</c:v>
                </c:pt>
                <c:pt idx="1911">
                  <c:v>183.88716284988641</c:v>
                </c:pt>
                <c:pt idx="1912">
                  <c:v>183.9876817120994</c:v>
                </c:pt>
                <c:pt idx="1913">
                  <c:v>184.0801116422993</c:v>
                </c:pt>
                <c:pt idx="1914">
                  <c:v>184.17771447313001</c:v>
                </c:pt>
                <c:pt idx="1915">
                  <c:v>184.25014872164209</c:v>
                </c:pt>
                <c:pt idx="1916">
                  <c:v>184.33596723922989</c:v>
                </c:pt>
                <c:pt idx="1917">
                  <c:v>184.4046848393391</c:v>
                </c:pt>
                <c:pt idx="1918">
                  <c:v>184.48472768475989</c:v>
                </c:pt>
                <c:pt idx="1919">
                  <c:v>184.54455310111689</c:v>
                </c:pt>
                <c:pt idx="1920">
                  <c:v>184.62836761881741</c:v>
                </c:pt>
                <c:pt idx="1921">
                  <c:v>184.70444309713719</c:v>
                </c:pt>
                <c:pt idx="1922">
                  <c:v>184.76295599577159</c:v>
                </c:pt>
                <c:pt idx="1923">
                  <c:v>184.82113577016909</c:v>
                </c:pt>
                <c:pt idx="1924">
                  <c:v>184.85464400090501</c:v>
                </c:pt>
                <c:pt idx="1925">
                  <c:v>184.89037540861361</c:v>
                </c:pt>
                <c:pt idx="1926">
                  <c:v>184.91843470628771</c:v>
                </c:pt>
                <c:pt idx="1927">
                  <c:v>184.94530862162699</c:v>
                </c:pt>
                <c:pt idx="1928">
                  <c:v>184.9628136537707</c:v>
                </c:pt>
                <c:pt idx="1929">
                  <c:v>184.9797527302317</c:v>
                </c:pt>
                <c:pt idx="1930">
                  <c:v>184.9903691462016</c:v>
                </c:pt>
                <c:pt idx="1931">
                  <c:v>184.9966939681145</c:v>
                </c:pt>
                <c:pt idx="1932">
                  <c:v>184.99979965439471</c:v>
                </c:pt>
                <c:pt idx="1933">
                  <c:v>184.99773237922409</c:v>
                </c:pt>
                <c:pt idx="1934">
                  <c:v>184.99159719724119</c:v>
                </c:pt>
                <c:pt idx="1935">
                  <c:v>184.97962417391179</c:v>
                </c:pt>
                <c:pt idx="1936">
                  <c:v>184.9640556822936</c:v>
                </c:pt>
                <c:pt idx="1937">
                  <c:v>184.93668760851719</c:v>
                </c:pt>
                <c:pt idx="1938">
                  <c:v>184.90645061640561</c:v>
                </c:pt>
                <c:pt idx="1939">
                  <c:v>184.87965952976819</c:v>
                </c:pt>
                <c:pt idx="1940">
                  <c:v>184.8471148001405</c:v>
                </c:pt>
                <c:pt idx="1941">
                  <c:v>184.79315886860371</c:v>
                </c:pt>
                <c:pt idx="1942">
                  <c:v>184.7533931901452</c:v>
                </c:pt>
                <c:pt idx="1943">
                  <c:v>184.69690726001261</c:v>
                </c:pt>
                <c:pt idx="1944">
                  <c:v>184.64925291306301</c:v>
                </c:pt>
                <c:pt idx="1945">
                  <c:v>184.5848200539904</c:v>
                </c:pt>
                <c:pt idx="1946">
                  <c:v>184.51405987942439</c:v>
                </c:pt>
                <c:pt idx="1947">
                  <c:v>184.4409746159688</c:v>
                </c:pt>
                <c:pt idx="1948">
                  <c:v>184.35043792647099</c:v>
                </c:pt>
                <c:pt idx="1949">
                  <c:v>184.25666609582419</c:v>
                </c:pt>
                <c:pt idx="1950">
                  <c:v>184.16563647912801</c:v>
                </c:pt>
                <c:pt idx="1951">
                  <c:v>184.0646684031023</c:v>
                </c:pt>
                <c:pt idx="1952">
                  <c:v>183.96133957299949</c:v>
                </c:pt>
                <c:pt idx="1953">
                  <c:v>183.84659045152381</c:v>
                </c:pt>
                <c:pt idx="1954">
                  <c:v>183.75901019535891</c:v>
                </c:pt>
                <c:pt idx="1955">
                  <c:v>183.63616117057549</c:v>
                </c:pt>
                <c:pt idx="1956">
                  <c:v>183.5145151802852</c:v>
                </c:pt>
                <c:pt idx="1957">
                  <c:v>183.4055657263383</c:v>
                </c:pt>
                <c:pt idx="1958">
                  <c:v>183.26979018129529</c:v>
                </c:pt>
                <c:pt idx="1959">
                  <c:v>183.12998971846449</c:v>
                </c:pt>
                <c:pt idx="1960">
                  <c:v>182.98784506166029</c:v>
                </c:pt>
                <c:pt idx="1961">
                  <c:v>182.86171875806079</c:v>
                </c:pt>
                <c:pt idx="1962">
                  <c:v>182.70063258215791</c:v>
                </c:pt>
                <c:pt idx="1963">
                  <c:v>182.54527301537729</c:v>
                </c:pt>
                <c:pt idx="1964">
                  <c:v>182.41736541127759</c:v>
                </c:pt>
                <c:pt idx="1965">
                  <c:v>182.2314863064156</c:v>
                </c:pt>
                <c:pt idx="1966">
                  <c:v>182.06820335614429</c:v>
                </c:pt>
                <c:pt idx="1967">
                  <c:v>181.8829186217059</c:v>
                </c:pt>
                <c:pt idx="1968">
                  <c:v>181.74120071070371</c:v>
                </c:pt>
                <c:pt idx="1969">
                  <c:v>181.57369008943269</c:v>
                </c:pt>
                <c:pt idx="1970">
                  <c:v>181.36045334392679</c:v>
                </c:pt>
                <c:pt idx="1971">
                  <c:v>181.1675697202065</c:v>
                </c:pt>
                <c:pt idx="1972">
                  <c:v>180.96898635974131</c:v>
                </c:pt>
                <c:pt idx="1973">
                  <c:v>180.72860003228351</c:v>
                </c:pt>
                <c:pt idx="1974">
                  <c:v>180.48619134726769</c:v>
                </c:pt>
                <c:pt idx="1975">
                  <c:v>180.2849636994151</c:v>
                </c:pt>
                <c:pt idx="1976">
                  <c:v>180.06508086255559</c:v>
                </c:pt>
              </c:numCache>
            </c:numRef>
          </c:xVal>
          <c:yVal>
            <c:numRef>
              <c:f>'Robot Positions'!$G$2:$G$4000</c:f>
              <c:numCache>
                <c:formatCode>General</c:formatCode>
                <c:ptCount val="3999"/>
                <c:pt idx="0">
                  <c:v>122.908853051036</c:v>
                </c:pt>
                <c:pt idx="1">
                  <c:v>123.4914381989279</c:v>
                </c:pt>
                <c:pt idx="2">
                  <c:v>124.1366127142277</c:v>
                </c:pt>
                <c:pt idx="3">
                  <c:v>124.79625891641339</c:v>
                </c:pt>
                <c:pt idx="4">
                  <c:v>125.5088987699273</c:v>
                </c:pt>
                <c:pt idx="5">
                  <c:v>126.22903600371269</c:v>
                </c:pt>
                <c:pt idx="6">
                  <c:v>126.9551178097017</c:v>
                </c:pt>
                <c:pt idx="7">
                  <c:v>127.6490766673242</c:v>
                </c:pt>
                <c:pt idx="8">
                  <c:v>128.34714504846801</c:v>
                </c:pt>
                <c:pt idx="9">
                  <c:v>129.08956716820799</c:v>
                </c:pt>
                <c:pt idx="10">
                  <c:v>129.65862422909299</c:v>
                </c:pt>
                <c:pt idx="11">
                  <c:v>130.23810904520121</c:v>
                </c:pt>
                <c:pt idx="12">
                  <c:v>130.87836387881609</c:v>
                </c:pt>
                <c:pt idx="13">
                  <c:v>131.7305179801626</c:v>
                </c:pt>
                <c:pt idx="14">
                  <c:v>132.3672306784855</c:v>
                </c:pt>
                <c:pt idx="15">
                  <c:v>133.09496116288301</c:v>
                </c:pt>
                <c:pt idx="16">
                  <c:v>133.71979015794889</c:v>
                </c:pt>
                <c:pt idx="17">
                  <c:v>134.35624875963771</c:v>
                </c:pt>
                <c:pt idx="18">
                  <c:v>135.06232165715471</c:v>
                </c:pt>
                <c:pt idx="19">
                  <c:v>135.66117345835701</c:v>
                </c:pt>
                <c:pt idx="20">
                  <c:v>136.3330746369387</c:v>
                </c:pt>
                <c:pt idx="21">
                  <c:v>136.9878347765131</c:v>
                </c:pt>
                <c:pt idx="22">
                  <c:v>137.71070524392729</c:v>
                </c:pt>
                <c:pt idx="23">
                  <c:v>138.365392341964</c:v>
                </c:pt>
                <c:pt idx="24">
                  <c:v>138.98316639620421</c:v>
                </c:pt>
                <c:pt idx="25">
                  <c:v>139.53664677387991</c:v>
                </c:pt>
                <c:pt idx="26">
                  <c:v>140.20680698159541</c:v>
                </c:pt>
                <c:pt idx="27">
                  <c:v>140.78508690771241</c:v>
                </c:pt>
                <c:pt idx="28">
                  <c:v>141.56963198606769</c:v>
                </c:pt>
                <c:pt idx="29">
                  <c:v>142.18930981368939</c:v>
                </c:pt>
                <c:pt idx="30">
                  <c:v>142.84990624135611</c:v>
                </c:pt>
                <c:pt idx="31">
                  <c:v>143.4082948317029</c:v>
                </c:pt>
                <c:pt idx="32">
                  <c:v>144.10380691635169</c:v>
                </c:pt>
                <c:pt idx="33">
                  <c:v>144.74818739559001</c:v>
                </c:pt>
                <c:pt idx="34">
                  <c:v>145.37652433310561</c:v>
                </c:pt>
                <c:pt idx="35">
                  <c:v>145.99806750547049</c:v>
                </c:pt>
                <c:pt idx="36">
                  <c:v>146.65205280977989</c:v>
                </c:pt>
                <c:pt idx="37">
                  <c:v>147.29713018741171</c:v>
                </c:pt>
                <c:pt idx="38">
                  <c:v>148.01717447291929</c:v>
                </c:pt>
                <c:pt idx="39">
                  <c:v>148.59327257758011</c:v>
                </c:pt>
                <c:pt idx="40">
                  <c:v>149.13875563146701</c:v>
                </c:pt>
                <c:pt idx="41">
                  <c:v>149.77301847568361</c:v>
                </c:pt>
                <c:pt idx="42">
                  <c:v>150.37632722381451</c:v>
                </c:pt>
                <c:pt idx="43">
                  <c:v>150.90736571549019</c:v>
                </c:pt>
                <c:pt idx="44">
                  <c:v>151.5329598230569</c:v>
                </c:pt>
                <c:pt idx="45">
                  <c:v>152.12539795653899</c:v>
                </c:pt>
                <c:pt idx="46">
                  <c:v>152.63285782538881</c:v>
                </c:pt>
                <c:pt idx="47">
                  <c:v>153.10356839177939</c:v>
                </c:pt>
                <c:pt idx="48">
                  <c:v>153.71394344751869</c:v>
                </c:pt>
                <c:pt idx="49">
                  <c:v>154.2821041364052</c:v>
                </c:pt>
                <c:pt idx="50">
                  <c:v>154.7541938674099</c:v>
                </c:pt>
                <c:pt idx="51">
                  <c:v>155.34121395931459</c:v>
                </c:pt>
                <c:pt idx="52">
                  <c:v>155.91554251091071</c:v>
                </c:pt>
                <c:pt idx="53">
                  <c:v>156.47002531445901</c:v>
                </c:pt>
                <c:pt idx="54">
                  <c:v>156.93404534713</c:v>
                </c:pt>
                <c:pt idx="55">
                  <c:v>157.4855974806128</c:v>
                </c:pt>
                <c:pt idx="56">
                  <c:v>158.04311285938149</c:v>
                </c:pt>
                <c:pt idx="57">
                  <c:v>158.4858233287998</c:v>
                </c:pt>
                <c:pt idx="58">
                  <c:v>159.1136613939162</c:v>
                </c:pt>
                <c:pt idx="59">
                  <c:v>159.5454644017814</c:v>
                </c:pt>
                <c:pt idx="60">
                  <c:v>160.07798261256519</c:v>
                </c:pt>
                <c:pt idx="61">
                  <c:v>160.56118705859811</c:v>
                </c:pt>
                <c:pt idx="62">
                  <c:v>160.99955154167009</c:v>
                </c:pt>
                <c:pt idx="63">
                  <c:v>161.49062914262819</c:v>
                </c:pt>
                <c:pt idx="64">
                  <c:v>161.9809410384224</c:v>
                </c:pt>
                <c:pt idx="65">
                  <c:v>162.4640178744514</c:v>
                </c:pt>
                <c:pt idx="66">
                  <c:v>162.86334789057929</c:v>
                </c:pt>
                <c:pt idx="67">
                  <c:v>163.30667876326021</c:v>
                </c:pt>
                <c:pt idx="68">
                  <c:v>163.6601429137516</c:v>
                </c:pt>
                <c:pt idx="69">
                  <c:v>164.12733491407101</c:v>
                </c:pt>
                <c:pt idx="70">
                  <c:v>164.4823392900305</c:v>
                </c:pt>
                <c:pt idx="71">
                  <c:v>164.8732849345667</c:v>
                </c:pt>
                <c:pt idx="72">
                  <c:v>165.25125781066569</c:v>
                </c:pt>
                <c:pt idx="73">
                  <c:v>165.64564055516479</c:v>
                </c:pt>
                <c:pt idx="74">
                  <c:v>165.99993686567859</c:v>
                </c:pt>
                <c:pt idx="75">
                  <c:v>166.43626594165781</c:v>
                </c:pt>
                <c:pt idx="76">
                  <c:v>166.8073841676439</c:v>
                </c:pt>
                <c:pt idx="77">
                  <c:v>167.2100868994805</c:v>
                </c:pt>
                <c:pt idx="78">
                  <c:v>167.5059695979358</c:v>
                </c:pt>
                <c:pt idx="79">
                  <c:v>167.81830949979181</c:v>
                </c:pt>
                <c:pt idx="80">
                  <c:v>168.16852211213049</c:v>
                </c:pt>
                <c:pt idx="81">
                  <c:v>168.46324754412859</c:v>
                </c:pt>
                <c:pt idx="82">
                  <c:v>168.88694771593731</c:v>
                </c:pt>
                <c:pt idx="83">
                  <c:v>169.32271387468421</c:v>
                </c:pt>
                <c:pt idx="84">
                  <c:v>169.66623583923101</c:v>
                </c:pt>
                <c:pt idx="85">
                  <c:v>169.9788548601459</c:v>
                </c:pt>
                <c:pt idx="86">
                  <c:v>170.2268007064209</c:v>
                </c:pt>
                <c:pt idx="87">
                  <c:v>170.55477406628449</c:v>
                </c:pt>
                <c:pt idx="88">
                  <c:v>170.89905483146319</c:v>
                </c:pt>
                <c:pt idx="89">
                  <c:v>171.1419661971012</c:v>
                </c:pt>
                <c:pt idx="90">
                  <c:v>171.40483913062269</c:v>
                </c:pt>
                <c:pt idx="91">
                  <c:v>171.61346875026879</c:v>
                </c:pt>
                <c:pt idx="92">
                  <c:v>171.91412803556651</c:v>
                </c:pt>
                <c:pt idx="93">
                  <c:v>172.16813645492621</c:v>
                </c:pt>
                <c:pt idx="94">
                  <c:v>172.39457833363701</c:v>
                </c:pt>
                <c:pt idx="95">
                  <c:v>172.6350525429684</c:v>
                </c:pt>
                <c:pt idx="96">
                  <c:v>172.80148118812519</c:v>
                </c:pt>
                <c:pt idx="97">
                  <c:v>173.0574564365879</c:v>
                </c:pt>
                <c:pt idx="98">
                  <c:v>173.24322108929209</c:v>
                </c:pt>
                <c:pt idx="99">
                  <c:v>173.4002790727572</c:v>
                </c:pt>
                <c:pt idx="100">
                  <c:v>173.55086558373469</c:v>
                </c:pt>
                <c:pt idx="101">
                  <c:v>173.74217644803991</c:v>
                </c:pt>
                <c:pt idx="102">
                  <c:v>173.9029154004171</c:v>
                </c:pt>
                <c:pt idx="103">
                  <c:v>174.04723786087351</c:v>
                </c:pt>
                <c:pt idx="104">
                  <c:v>174.16269261126209</c:v>
                </c:pt>
                <c:pt idx="105">
                  <c:v>174.28224175940139</c:v>
                </c:pt>
                <c:pt idx="106">
                  <c:v>174.3727717563599</c:v>
                </c:pt>
                <c:pt idx="107">
                  <c:v>174.4829575599417</c:v>
                </c:pt>
                <c:pt idx="108">
                  <c:v>174.5635539306399</c:v>
                </c:pt>
                <c:pt idx="109">
                  <c:v>174.65081406500579</c:v>
                </c:pt>
                <c:pt idx="110">
                  <c:v>174.73289785253479</c:v>
                </c:pt>
                <c:pt idx="111">
                  <c:v>174.8012060407049</c:v>
                </c:pt>
                <c:pt idx="112">
                  <c:v>174.860854050824</c:v>
                </c:pt>
                <c:pt idx="113">
                  <c:v>174.90268130325569</c:v>
                </c:pt>
                <c:pt idx="114">
                  <c:v>174.94033247128471</c:v>
                </c:pt>
                <c:pt idx="115">
                  <c:v>174.96549492451771</c:v>
                </c:pt>
                <c:pt idx="116">
                  <c:v>174.98659058450909</c:v>
                </c:pt>
                <c:pt idx="117">
                  <c:v>174.99658721296851</c:v>
                </c:pt>
                <c:pt idx="118">
                  <c:v>174.99989251302981</c:v>
                </c:pt>
                <c:pt idx="119">
                  <c:v>174.9947901707032</c:v>
                </c:pt>
                <c:pt idx="120">
                  <c:v>174.9804277587107</c:v>
                </c:pt>
                <c:pt idx="121">
                  <c:v>174.9543576090544</c:v>
                </c:pt>
                <c:pt idx="122">
                  <c:v>174.92425160730059</c:v>
                </c:pt>
                <c:pt idx="123">
                  <c:v>174.88365150572849</c:v>
                </c:pt>
                <c:pt idx="124">
                  <c:v>174.8377474126369</c:v>
                </c:pt>
                <c:pt idx="125">
                  <c:v>174.7805542998681</c:v>
                </c:pt>
                <c:pt idx="126">
                  <c:v>174.7186351534049</c:v>
                </c:pt>
                <c:pt idx="127">
                  <c:v>174.64016876581391</c:v>
                </c:pt>
                <c:pt idx="128">
                  <c:v>174.54902837888119</c:v>
                </c:pt>
                <c:pt idx="129">
                  <c:v>174.44847276066949</c:v>
                </c:pt>
                <c:pt idx="130">
                  <c:v>174.35182063298319</c:v>
                </c:pt>
                <c:pt idx="131">
                  <c:v>174.23884518922861</c:v>
                </c:pt>
                <c:pt idx="132">
                  <c:v>174.11002303347809</c:v>
                </c:pt>
                <c:pt idx="133">
                  <c:v>173.9751557496852</c:v>
                </c:pt>
                <c:pt idx="134">
                  <c:v>173.83792564872849</c:v>
                </c:pt>
                <c:pt idx="135">
                  <c:v>173.64822725793681</c:v>
                </c:pt>
                <c:pt idx="136">
                  <c:v>173.50368350664331</c:v>
                </c:pt>
                <c:pt idx="137">
                  <c:v>173.3438426807617</c:v>
                </c:pt>
                <c:pt idx="138">
                  <c:v>173.17995081998481</c:v>
                </c:pt>
                <c:pt idx="139">
                  <c:v>172.99346119242711</c:v>
                </c:pt>
                <c:pt idx="140">
                  <c:v>172.78308126516981</c:v>
                </c:pt>
                <c:pt idx="141">
                  <c:v>172.6143468002858</c:v>
                </c:pt>
                <c:pt idx="142">
                  <c:v>172.3807333112224</c:v>
                </c:pt>
                <c:pt idx="143">
                  <c:v>172.15147153116149</c:v>
                </c:pt>
                <c:pt idx="144">
                  <c:v>171.96071476866561</c:v>
                </c:pt>
                <c:pt idx="145">
                  <c:v>171.7478190524113</c:v>
                </c:pt>
                <c:pt idx="146">
                  <c:v>171.49245218373909</c:v>
                </c:pt>
                <c:pt idx="147">
                  <c:v>171.2315614278975</c:v>
                </c:pt>
                <c:pt idx="148">
                  <c:v>170.9465354318431</c:v>
                </c:pt>
                <c:pt idx="149">
                  <c:v>170.70375526160501</c:v>
                </c:pt>
                <c:pt idx="150">
                  <c:v>170.4130318679457</c:v>
                </c:pt>
                <c:pt idx="151">
                  <c:v>170.11893971472179</c:v>
                </c:pt>
                <c:pt idx="152">
                  <c:v>169.79811864825331</c:v>
                </c:pt>
                <c:pt idx="153">
                  <c:v>169.51652485468409</c:v>
                </c:pt>
                <c:pt idx="154">
                  <c:v>169.20913107840889</c:v>
                </c:pt>
                <c:pt idx="155">
                  <c:v>168.86213229205049</c:v>
                </c:pt>
                <c:pt idx="156">
                  <c:v>168.51367002610851</c:v>
                </c:pt>
                <c:pt idx="157">
                  <c:v>168.20804988867491</c:v>
                </c:pt>
                <c:pt idx="158">
                  <c:v>167.8559730031734</c:v>
                </c:pt>
                <c:pt idx="159">
                  <c:v>167.4717497662144</c:v>
                </c:pt>
                <c:pt idx="160">
                  <c:v>167.17015722375831</c:v>
                </c:pt>
                <c:pt idx="161">
                  <c:v>166.77383358975581</c:v>
                </c:pt>
                <c:pt idx="162">
                  <c:v>166.460484415465</c:v>
                </c:pt>
                <c:pt idx="163">
                  <c:v>166.0773683913375</c:v>
                </c:pt>
                <c:pt idx="164">
                  <c:v>165.62257177525049</c:v>
                </c:pt>
                <c:pt idx="165">
                  <c:v>165.29597696664069</c:v>
                </c:pt>
                <c:pt idx="166">
                  <c:v>164.8580418784739</c:v>
                </c:pt>
                <c:pt idx="167">
                  <c:v>164.4950952476685</c:v>
                </c:pt>
                <c:pt idx="168">
                  <c:v>163.95962784726461</c:v>
                </c:pt>
                <c:pt idx="169">
                  <c:v>163.3625846784482</c:v>
                </c:pt>
                <c:pt idx="170">
                  <c:v>162.85341215623691</c:v>
                </c:pt>
                <c:pt idx="171">
                  <c:v>162.31308638953519</c:v>
                </c:pt>
                <c:pt idx="172">
                  <c:v>161.89481869944629</c:v>
                </c:pt>
                <c:pt idx="173">
                  <c:v>161.43274873389569</c:v>
                </c:pt>
                <c:pt idx="174">
                  <c:v>160.99617474189711</c:v>
                </c:pt>
                <c:pt idx="175">
                  <c:v>160.40870909409441</c:v>
                </c:pt>
                <c:pt idx="176">
                  <c:v>159.97915075061209</c:v>
                </c:pt>
                <c:pt idx="177">
                  <c:v>159.46457432580351</c:v>
                </c:pt>
                <c:pt idx="178">
                  <c:v>158.9869870473353</c:v>
                </c:pt>
                <c:pt idx="179">
                  <c:v>158.5038295075986</c:v>
                </c:pt>
                <c:pt idx="180">
                  <c:v>157.96413954207389</c:v>
                </c:pt>
                <c:pt idx="181">
                  <c:v>157.42937751765481</c:v>
                </c:pt>
                <c:pt idx="182">
                  <c:v>156.81027300093959</c:v>
                </c:pt>
                <c:pt idx="183">
                  <c:v>156.23223431437799</c:v>
                </c:pt>
                <c:pt idx="184">
                  <c:v>155.53656804282539</c:v>
                </c:pt>
                <c:pt idx="185">
                  <c:v>155.0980581810679</c:v>
                </c:pt>
                <c:pt idx="186">
                  <c:v>154.54299506319961</c:v>
                </c:pt>
                <c:pt idx="187">
                  <c:v>153.89411192683531</c:v>
                </c:pt>
                <c:pt idx="188">
                  <c:v>153.43414823283089</c:v>
                </c:pt>
                <c:pt idx="189">
                  <c:v>152.83160208038149</c:v>
                </c:pt>
                <c:pt idx="190">
                  <c:v>152.32683907394971</c:v>
                </c:pt>
                <c:pt idx="191">
                  <c:v>151.7342524636006</c:v>
                </c:pt>
                <c:pt idx="192">
                  <c:v>151.12087811513669</c:v>
                </c:pt>
                <c:pt idx="193">
                  <c:v>150.63241131352081</c:v>
                </c:pt>
                <c:pt idx="194">
                  <c:v>150.12847641688549</c:v>
                </c:pt>
                <c:pt idx="195">
                  <c:v>149.5123881281194</c:v>
                </c:pt>
                <c:pt idx="196">
                  <c:v>148.8657892184861</c:v>
                </c:pt>
                <c:pt idx="197">
                  <c:v>148.21281357915419</c:v>
                </c:pt>
                <c:pt idx="198">
                  <c:v>147.53770747236851</c:v>
                </c:pt>
                <c:pt idx="199">
                  <c:v>146.8364304577901</c:v>
                </c:pt>
                <c:pt idx="200">
                  <c:v>146.04959195827701</c:v>
                </c:pt>
                <c:pt idx="201">
                  <c:v>145.52457211815391</c:v>
                </c:pt>
                <c:pt idx="202">
                  <c:v>144.8933038422488</c:v>
                </c:pt>
                <c:pt idx="203">
                  <c:v>144.15289167805901</c:v>
                </c:pt>
                <c:pt idx="204">
                  <c:v>143.42431215643819</c:v>
                </c:pt>
                <c:pt idx="205">
                  <c:v>142.77586726098471</c:v>
                </c:pt>
                <c:pt idx="206">
                  <c:v>142.07824732413221</c:v>
                </c:pt>
                <c:pt idx="207">
                  <c:v>141.48398613385251</c:v>
                </c:pt>
                <c:pt idx="208">
                  <c:v>140.64166279695701</c:v>
                </c:pt>
                <c:pt idx="209">
                  <c:v>139.89130740661119</c:v>
                </c:pt>
                <c:pt idx="210">
                  <c:v>139.22292599708911</c:v>
                </c:pt>
                <c:pt idx="211">
                  <c:v>138.5099489715754</c:v>
                </c:pt>
                <c:pt idx="212">
                  <c:v>137.90156949770429</c:v>
                </c:pt>
                <c:pt idx="213">
                  <c:v>137.042593327546</c:v>
                </c:pt>
                <c:pt idx="214">
                  <c:v>136.3078640619739</c:v>
                </c:pt>
                <c:pt idx="215">
                  <c:v>135.59783016817761</c:v>
                </c:pt>
                <c:pt idx="216">
                  <c:v>134.8457792693425</c:v>
                </c:pt>
                <c:pt idx="217">
                  <c:v>134.16306784615321</c:v>
                </c:pt>
                <c:pt idx="218">
                  <c:v>133.51963340187959</c:v>
                </c:pt>
                <c:pt idx="219">
                  <c:v>132.8192864070439</c:v>
                </c:pt>
                <c:pt idx="220">
                  <c:v>132.22225993036631</c:v>
                </c:pt>
                <c:pt idx="221">
                  <c:v>131.35554008941051</c:v>
                </c:pt>
                <c:pt idx="222">
                  <c:v>130.70608103888901</c:v>
                </c:pt>
                <c:pt idx="223">
                  <c:v>129.99204623009209</c:v>
                </c:pt>
                <c:pt idx="224">
                  <c:v>129.2560865752211</c:v>
                </c:pt>
                <c:pt idx="225">
                  <c:v>128.59461031652711</c:v>
                </c:pt>
                <c:pt idx="226">
                  <c:v>127.72722873179519</c:v>
                </c:pt>
                <c:pt idx="227">
                  <c:v>127.1550247468619</c:v>
                </c:pt>
                <c:pt idx="228">
                  <c:v>126.5596523706275</c:v>
                </c:pt>
                <c:pt idx="229">
                  <c:v>125.9456570692481</c:v>
                </c:pt>
                <c:pt idx="230">
                  <c:v>125.0301782393574</c:v>
                </c:pt>
                <c:pt idx="231">
                  <c:v>124.27761245215039</c:v>
                </c:pt>
                <c:pt idx="232">
                  <c:v>123.703691421046</c:v>
                </c:pt>
                <c:pt idx="233">
                  <c:v>123.0797853881767</c:v>
                </c:pt>
                <c:pt idx="234">
                  <c:v>122.3604530850067</c:v>
                </c:pt>
                <c:pt idx="235">
                  <c:v>121.60854930460761</c:v>
                </c:pt>
                <c:pt idx="236">
                  <c:v>121.02546403354479</c:v>
                </c:pt>
                <c:pt idx="237">
                  <c:v>120.0538236421725</c:v>
                </c:pt>
                <c:pt idx="238">
                  <c:v>119.2296010706237</c:v>
                </c:pt>
                <c:pt idx="239">
                  <c:v>118.51569466896861</c:v>
                </c:pt>
                <c:pt idx="240">
                  <c:v>117.7621865214773</c:v>
                </c:pt>
                <c:pt idx="241">
                  <c:v>117.115895934669</c:v>
                </c:pt>
                <c:pt idx="242">
                  <c:v>116.24237324747379</c:v>
                </c:pt>
                <c:pt idx="243">
                  <c:v>115.6591985783195</c:v>
                </c:pt>
                <c:pt idx="244">
                  <c:v>114.911927285654</c:v>
                </c:pt>
                <c:pt idx="245">
                  <c:v>114.3027260250422</c:v>
                </c:pt>
                <c:pt idx="246">
                  <c:v>113.4847268037111</c:v>
                </c:pt>
                <c:pt idx="247">
                  <c:v>112.7791399518553</c:v>
                </c:pt>
                <c:pt idx="248">
                  <c:v>112.0369709457332</c:v>
                </c:pt>
                <c:pt idx="249">
                  <c:v>111.451590498499</c:v>
                </c:pt>
                <c:pt idx="250">
                  <c:v>110.63964739536949</c:v>
                </c:pt>
                <c:pt idx="251">
                  <c:v>109.9348338590618</c:v>
                </c:pt>
                <c:pt idx="252">
                  <c:v>109.1945677561384</c:v>
                </c:pt>
                <c:pt idx="253">
                  <c:v>108.6214852870588</c:v>
                </c:pt>
                <c:pt idx="254">
                  <c:v>107.8237771477941</c:v>
                </c:pt>
                <c:pt idx="255">
                  <c:v>107.13231027794021</c:v>
                </c:pt>
                <c:pt idx="256">
                  <c:v>106.3882987813389</c:v>
                </c:pt>
                <c:pt idx="257">
                  <c:v>105.76675643434091</c:v>
                </c:pt>
                <c:pt idx="258">
                  <c:v>104.9019464297367</c:v>
                </c:pt>
                <c:pt idx="259">
                  <c:v>104.3472553008698</c:v>
                </c:pt>
                <c:pt idx="260">
                  <c:v>103.6157447280018</c:v>
                </c:pt>
                <c:pt idx="261">
                  <c:v>103.00141157254509</c:v>
                </c:pt>
                <c:pt idx="262">
                  <c:v>102.1700059042639</c:v>
                </c:pt>
                <c:pt idx="263">
                  <c:v>101.60016839567071</c:v>
                </c:pt>
                <c:pt idx="264">
                  <c:v>100.91228207497301</c:v>
                </c:pt>
                <c:pt idx="265">
                  <c:v>100.2825530824319</c:v>
                </c:pt>
                <c:pt idx="266">
                  <c:v>99.47772005388552</c:v>
                </c:pt>
                <c:pt idx="267">
                  <c:v>98.864753790093985</c:v>
                </c:pt>
                <c:pt idx="268">
                  <c:v>98.226321093540321</c:v>
                </c:pt>
                <c:pt idx="269">
                  <c:v>97.628321739690421</c:v>
                </c:pt>
                <c:pt idx="270">
                  <c:v>96.993647953741615</c:v>
                </c:pt>
                <c:pt idx="271">
                  <c:v>96.298623344785327</c:v>
                </c:pt>
                <c:pt idx="272">
                  <c:v>95.783185925246286</c:v>
                </c:pt>
                <c:pt idx="273">
                  <c:v>95.207776722746914</c:v>
                </c:pt>
                <c:pt idx="274">
                  <c:v>94.572958192573736</c:v>
                </c:pt>
                <c:pt idx="275">
                  <c:v>93.896888475290353</c:v>
                </c:pt>
                <c:pt idx="276">
                  <c:v>93.272063754344799</c:v>
                </c:pt>
                <c:pt idx="277">
                  <c:v>92.542419652242913</c:v>
                </c:pt>
                <c:pt idx="278">
                  <c:v>91.853132815306154</c:v>
                </c:pt>
                <c:pt idx="279">
                  <c:v>91.221687786098158</c:v>
                </c:pt>
                <c:pt idx="280">
                  <c:v>90.585673914894528</c:v>
                </c:pt>
                <c:pt idx="281">
                  <c:v>90.034130813914544</c:v>
                </c:pt>
                <c:pt idx="282">
                  <c:v>89.302672937586621</c:v>
                </c:pt>
                <c:pt idx="283">
                  <c:v>88.807488779203084</c:v>
                </c:pt>
                <c:pt idx="284">
                  <c:v>88.236710251729761</c:v>
                </c:pt>
                <c:pt idx="285">
                  <c:v>87.687546220343194</c:v>
                </c:pt>
                <c:pt idx="286">
                  <c:v>87.120143517185852</c:v>
                </c:pt>
                <c:pt idx="287">
                  <c:v>86.645993427865619</c:v>
                </c:pt>
                <c:pt idx="288">
                  <c:v>86.043523517072856</c:v>
                </c:pt>
                <c:pt idx="289">
                  <c:v>85.546626102716928</c:v>
                </c:pt>
                <c:pt idx="290">
                  <c:v>84.994678165767823</c:v>
                </c:pt>
                <c:pt idx="291">
                  <c:v>84.378216542049984</c:v>
                </c:pt>
                <c:pt idx="292">
                  <c:v>83.82864400384085</c:v>
                </c:pt>
                <c:pt idx="293">
                  <c:v>83.242055612709635</c:v>
                </c:pt>
                <c:pt idx="294">
                  <c:v>82.639480273289848</c:v>
                </c:pt>
                <c:pt idx="295">
                  <c:v>82.121309280310925</c:v>
                </c:pt>
                <c:pt idx="296">
                  <c:v>81.553751162575736</c:v>
                </c:pt>
                <c:pt idx="297">
                  <c:v>81.1078832117216</c:v>
                </c:pt>
                <c:pt idx="298">
                  <c:v>80.485301075896729</c:v>
                </c:pt>
                <c:pt idx="299">
                  <c:v>80.082739815286203</c:v>
                </c:pt>
                <c:pt idx="300">
                  <c:v>79.665671056960264</c:v>
                </c:pt>
                <c:pt idx="301">
                  <c:v>79.174698069399227</c:v>
                </c:pt>
                <c:pt idx="302">
                  <c:v>78.776976440874904</c:v>
                </c:pt>
                <c:pt idx="303">
                  <c:v>78.290736340172757</c:v>
                </c:pt>
                <c:pt idx="304">
                  <c:v>77.870694867135882</c:v>
                </c:pt>
                <c:pt idx="305">
                  <c:v>77.43153633651292</c:v>
                </c:pt>
                <c:pt idx="306">
                  <c:v>77.057403475908785</c:v>
                </c:pt>
                <c:pt idx="307">
                  <c:v>76.699279602524939</c:v>
                </c:pt>
                <c:pt idx="308">
                  <c:v>76.321693218879403</c:v>
                </c:pt>
                <c:pt idx="309">
                  <c:v>75.88035142163497</c:v>
                </c:pt>
                <c:pt idx="310">
                  <c:v>75.504109702244307</c:v>
                </c:pt>
                <c:pt idx="311">
                  <c:v>75.094272845116876</c:v>
                </c:pt>
                <c:pt idx="312">
                  <c:v>74.658460142866076</c:v>
                </c:pt>
                <c:pt idx="313">
                  <c:v>74.327835737611679</c:v>
                </c:pt>
                <c:pt idx="314">
                  <c:v>73.987897889213315</c:v>
                </c:pt>
                <c:pt idx="315">
                  <c:v>73.59042368319011</c:v>
                </c:pt>
                <c:pt idx="316">
                  <c:v>73.180231657415931</c:v>
                </c:pt>
                <c:pt idx="317">
                  <c:v>72.812585083683842</c:v>
                </c:pt>
                <c:pt idx="318">
                  <c:v>72.471056009499165</c:v>
                </c:pt>
                <c:pt idx="319">
                  <c:v>72.024150584403159</c:v>
                </c:pt>
                <c:pt idx="320">
                  <c:v>71.72487662142926</c:v>
                </c:pt>
                <c:pt idx="321">
                  <c:v>71.384397352976748</c:v>
                </c:pt>
                <c:pt idx="322">
                  <c:v>71.088133458861748</c:v>
                </c:pt>
                <c:pt idx="323">
                  <c:v>70.760519807013921</c:v>
                </c:pt>
                <c:pt idx="324">
                  <c:v>70.41743745333406</c:v>
                </c:pt>
                <c:pt idx="325">
                  <c:v>70.114188593866047</c:v>
                </c:pt>
                <c:pt idx="326">
                  <c:v>69.770363910763734</c:v>
                </c:pt>
                <c:pt idx="327">
                  <c:v>69.414486383058602</c:v>
                </c:pt>
                <c:pt idx="328">
                  <c:v>69.166300603986684</c:v>
                </c:pt>
                <c:pt idx="329">
                  <c:v>68.888922714093852</c:v>
                </c:pt>
                <c:pt idx="330">
                  <c:v>68.627120200317506</c:v>
                </c:pt>
                <c:pt idx="331">
                  <c:v>68.348204086311952</c:v>
                </c:pt>
                <c:pt idx="332">
                  <c:v>68.134266588514038</c:v>
                </c:pt>
                <c:pt idx="333">
                  <c:v>67.909784728852031</c:v>
                </c:pt>
                <c:pt idx="334">
                  <c:v>67.644092659232896</c:v>
                </c:pt>
                <c:pt idx="335">
                  <c:v>67.458643575487343</c:v>
                </c:pt>
                <c:pt idx="336">
                  <c:v>67.252528570146239</c:v>
                </c:pt>
                <c:pt idx="337">
                  <c:v>67.034430569798388</c:v>
                </c:pt>
                <c:pt idx="338">
                  <c:v>66.847504730725106</c:v>
                </c:pt>
                <c:pt idx="339">
                  <c:v>66.684181981831628</c:v>
                </c:pt>
                <c:pt idx="340">
                  <c:v>66.508998993382633</c:v>
                </c:pt>
                <c:pt idx="341">
                  <c:v>66.336565180131799</c:v>
                </c:pt>
                <c:pt idx="342">
                  <c:v>66.212135055384238</c:v>
                </c:pt>
                <c:pt idx="343">
                  <c:v>66.093268610803605</c:v>
                </c:pt>
                <c:pt idx="344">
                  <c:v>65.958627860977913</c:v>
                </c:pt>
                <c:pt idx="345">
                  <c:v>65.810634228500447</c:v>
                </c:pt>
                <c:pt idx="346">
                  <c:v>65.693053544257168</c:v>
                </c:pt>
                <c:pt idx="347">
                  <c:v>65.59477383394443</c:v>
                </c:pt>
                <c:pt idx="348">
                  <c:v>65.497638030799678</c:v>
                </c:pt>
                <c:pt idx="349">
                  <c:v>65.3945538693592</c:v>
                </c:pt>
                <c:pt idx="350">
                  <c:v>65.32196960187801</c:v>
                </c:pt>
                <c:pt idx="351">
                  <c:v>65.232137262909845</c:v>
                </c:pt>
                <c:pt idx="352">
                  <c:v>65.181582340062022</c:v>
                </c:pt>
                <c:pt idx="353">
                  <c:v>65.123686053896648</c:v>
                </c:pt>
                <c:pt idx="354">
                  <c:v>65.086166702689553</c:v>
                </c:pt>
                <c:pt idx="355">
                  <c:v>65.042850078764985</c:v>
                </c:pt>
                <c:pt idx="356">
                  <c:v>65.017632949216789</c:v>
                </c:pt>
                <c:pt idx="357">
                  <c:v>65.003766407813231</c:v>
                </c:pt>
                <c:pt idx="358">
                  <c:v>65.000159164227426</c:v>
                </c:pt>
                <c:pt idx="359">
                  <c:v>65.005115288580001</c:v>
                </c:pt>
                <c:pt idx="360">
                  <c:v>65.02453866257423</c:v>
                </c:pt>
                <c:pt idx="361">
                  <c:v>65.045284070186639</c:v>
                </c:pt>
                <c:pt idx="362">
                  <c:v>65.072525536170261</c:v>
                </c:pt>
                <c:pt idx="363">
                  <c:v>65.118455294332236</c:v>
                </c:pt>
                <c:pt idx="364">
                  <c:v>65.171987897200324</c:v>
                </c:pt>
                <c:pt idx="365">
                  <c:v>65.221468521658451</c:v>
                </c:pt>
                <c:pt idx="366">
                  <c:v>65.287485765014281</c:v>
                </c:pt>
                <c:pt idx="367">
                  <c:v>65.359016227791642</c:v>
                </c:pt>
                <c:pt idx="368">
                  <c:v>65.451744624670511</c:v>
                </c:pt>
                <c:pt idx="369">
                  <c:v>65.540377652855824</c:v>
                </c:pt>
                <c:pt idx="370">
                  <c:v>65.667451523100993</c:v>
                </c:pt>
                <c:pt idx="371">
                  <c:v>65.768948095706975</c:v>
                </c:pt>
                <c:pt idx="372">
                  <c:v>65.89233450906147</c:v>
                </c:pt>
                <c:pt idx="373">
                  <c:v>66.007970070835626</c:v>
                </c:pt>
                <c:pt idx="374">
                  <c:v>66.187790661696624</c:v>
                </c:pt>
                <c:pt idx="375">
                  <c:v>66.310196283057692</c:v>
                </c:pt>
                <c:pt idx="376">
                  <c:v>66.477087769133902</c:v>
                </c:pt>
                <c:pt idx="377">
                  <c:v>66.62853038616251</c:v>
                </c:pt>
                <c:pt idx="378">
                  <c:v>66.811826158075775</c:v>
                </c:pt>
                <c:pt idx="379">
                  <c:v>67.006708241800936</c:v>
                </c:pt>
                <c:pt idx="380">
                  <c:v>67.168989593615379</c:v>
                </c:pt>
                <c:pt idx="381">
                  <c:v>67.403188906093376</c:v>
                </c:pt>
                <c:pt idx="382">
                  <c:v>67.613998033831905</c:v>
                </c:pt>
                <c:pt idx="383">
                  <c:v>67.85335867367759</c:v>
                </c:pt>
                <c:pt idx="384">
                  <c:v>68.038174335894382</c:v>
                </c:pt>
                <c:pt idx="385">
                  <c:v>68.262410476456466</c:v>
                </c:pt>
                <c:pt idx="386">
                  <c:v>68.556564713890936</c:v>
                </c:pt>
                <c:pt idx="387">
                  <c:v>68.770514464887157</c:v>
                </c:pt>
                <c:pt idx="388">
                  <c:v>69.04326195786085</c:v>
                </c:pt>
                <c:pt idx="389">
                  <c:v>69.296692209784283</c:v>
                </c:pt>
                <c:pt idx="390">
                  <c:v>69.582248373549035</c:v>
                </c:pt>
                <c:pt idx="391">
                  <c:v>69.881052933210782</c:v>
                </c:pt>
                <c:pt idx="392">
                  <c:v>70.126547101885123</c:v>
                </c:pt>
                <c:pt idx="393">
                  <c:v>70.469979004977546</c:v>
                </c:pt>
                <c:pt idx="394">
                  <c:v>70.792564279994764</c:v>
                </c:pt>
                <c:pt idx="395">
                  <c:v>71.131459524594192</c:v>
                </c:pt>
                <c:pt idx="396">
                  <c:v>71.441147629020975</c:v>
                </c:pt>
                <c:pt idx="397">
                  <c:v>71.768355228669549</c:v>
                </c:pt>
                <c:pt idx="398">
                  <c:v>72.050741107700645</c:v>
                </c:pt>
                <c:pt idx="399">
                  <c:v>72.424505993363965</c:v>
                </c:pt>
                <c:pt idx="400">
                  <c:v>72.735322596744595</c:v>
                </c:pt>
                <c:pt idx="401">
                  <c:v>73.122271969892267</c:v>
                </c:pt>
                <c:pt idx="402">
                  <c:v>73.427580249351792</c:v>
                </c:pt>
                <c:pt idx="403">
                  <c:v>73.739456489992691</c:v>
                </c:pt>
                <c:pt idx="404">
                  <c:v>74.165302862454553</c:v>
                </c:pt>
                <c:pt idx="405">
                  <c:v>74.582638021111393</c:v>
                </c:pt>
                <c:pt idx="406">
                  <c:v>74.996590836699312</c:v>
                </c:pt>
                <c:pt idx="407">
                  <c:v>75.384167901921018</c:v>
                </c:pt>
                <c:pt idx="408">
                  <c:v>75.812103625631877</c:v>
                </c:pt>
                <c:pt idx="409">
                  <c:v>76.259668049914012</c:v>
                </c:pt>
                <c:pt idx="410">
                  <c:v>76.617808248727556</c:v>
                </c:pt>
                <c:pt idx="411">
                  <c:v>76.974884575292577</c:v>
                </c:pt>
                <c:pt idx="412">
                  <c:v>77.348363031750679</c:v>
                </c:pt>
                <c:pt idx="413">
                  <c:v>77.787130400503656</c:v>
                </c:pt>
                <c:pt idx="414">
                  <c:v>78.321422604649371</c:v>
                </c:pt>
                <c:pt idx="415">
                  <c:v>78.82672230757592</c:v>
                </c:pt>
                <c:pt idx="416">
                  <c:v>79.305070009983382</c:v>
                </c:pt>
                <c:pt idx="417">
                  <c:v>79.882716457978617</c:v>
                </c:pt>
                <c:pt idx="418">
                  <c:v>80.310837253361427</c:v>
                </c:pt>
                <c:pt idx="419">
                  <c:v>80.919447780211016</c:v>
                </c:pt>
                <c:pt idx="420">
                  <c:v>81.327499346080344</c:v>
                </c:pt>
                <c:pt idx="421">
                  <c:v>81.754813454215707</c:v>
                </c:pt>
                <c:pt idx="422">
                  <c:v>82.343893302251729</c:v>
                </c:pt>
                <c:pt idx="423">
                  <c:v>82.871213964480518</c:v>
                </c:pt>
                <c:pt idx="424">
                  <c:v>83.440507379462943</c:v>
                </c:pt>
                <c:pt idx="425">
                  <c:v>83.968590590876744</c:v>
                </c:pt>
                <c:pt idx="426">
                  <c:v>84.50450605604459</c:v>
                </c:pt>
                <c:pt idx="427">
                  <c:v>85.041182359285642</c:v>
                </c:pt>
                <c:pt idx="428">
                  <c:v>85.488978890924557</c:v>
                </c:pt>
                <c:pt idx="429">
                  <c:v>86.075337937105019</c:v>
                </c:pt>
                <c:pt idx="430">
                  <c:v>86.547679782548613</c:v>
                </c:pt>
                <c:pt idx="431">
                  <c:v>87.149346069449592</c:v>
                </c:pt>
                <c:pt idx="432">
                  <c:v>87.675182907538243</c:v>
                </c:pt>
                <c:pt idx="433">
                  <c:v>88.398029101884518</c:v>
                </c:pt>
                <c:pt idx="434">
                  <c:v>89.192662496545552</c:v>
                </c:pt>
                <c:pt idx="435">
                  <c:v>89.709782301354593</c:v>
                </c:pt>
                <c:pt idx="436">
                  <c:v>90.312124475596832</c:v>
                </c:pt>
                <c:pt idx="437">
                  <c:v>90.917546761222113</c:v>
                </c:pt>
                <c:pt idx="438">
                  <c:v>91.634796980754416</c:v>
                </c:pt>
                <c:pt idx="439">
                  <c:v>92.323068185808296</c:v>
                </c:pt>
                <c:pt idx="440">
                  <c:v>92.964808538715545</c:v>
                </c:pt>
                <c:pt idx="441">
                  <c:v>93.613070791704502</c:v>
                </c:pt>
                <c:pt idx="442">
                  <c:v>94.291702267444833</c:v>
                </c:pt>
                <c:pt idx="443">
                  <c:v>94.861850474131842</c:v>
                </c:pt>
                <c:pt idx="444">
                  <c:v>95.48080526296701</c:v>
                </c:pt>
                <c:pt idx="445">
                  <c:v>96.174751799356315</c:v>
                </c:pt>
                <c:pt idx="446">
                  <c:v>96.759339307249107</c:v>
                </c:pt>
                <c:pt idx="447">
                  <c:v>97.415275576037942</c:v>
                </c:pt>
                <c:pt idx="448">
                  <c:v>98.138222808113611</c:v>
                </c:pt>
                <c:pt idx="449">
                  <c:v>98.849493502479618</c:v>
                </c:pt>
                <c:pt idx="450">
                  <c:v>99.544299833882093</c:v>
                </c:pt>
                <c:pt idx="451">
                  <c:v>100.11361649216011</c:v>
                </c:pt>
                <c:pt idx="452">
                  <c:v>100.93873046302861</c:v>
                </c:pt>
                <c:pt idx="453">
                  <c:v>101.7189824636072</c:v>
                </c:pt>
                <c:pt idx="454">
                  <c:v>102.378889142239</c:v>
                </c:pt>
                <c:pt idx="455">
                  <c:v>102.9973265749841</c:v>
                </c:pt>
                <c:pt idx="456">
                  <c:v>103.6817876731163</c:v>
                </c:pt>
                <c:pt idx="457">
                  <c:v>104.40377108492331</c:v>
                </c:pt>
                <c:pt idx="458">
                  <c:v>104.9736588638257</c:v>
                </c:pt>
                <c:pt idx="459">
                  <c:v>105.5298739831964</c:v>
                </c:pt>
                <c:pt idx="460">
                  <c:v>106.29152792954829</c:v>
                </c:pt>
                <c:pt idx="461">
                  <c:v>106.9389415500013</c:v>
                </c:pt>
                <c:pt idx="462">
                  <c:v>107.77087317242589</c:v>
                </c:pt>
                <c:pt idx="463">
                  <c:v>108.37938453576641</c:v>
                </c:pt>
                <c:pt idx="464">
                  <c:v>109.23777145014419</c:v>
                </c:pt>
                <c:pt idx="465">
                  <c:v>109.82850290377441</c:v>
                </c:pt>
                <c:pt idx="466">
                  <c:v>110.3996353751677</c:v>
                </c:pt>
                <c:pt idx="467">
                  <c:v>111.18664985140551</c:v>
                </c:pt>
                <c:pt idx="468">
                  <c:v>111.9052185886398</c:v>
                </c:pt>
                <c:pt idx="469">
                  <c:v>112.6761469284495</c:v>
                </c:pt>
                <c:pt idx="470">
                  <c:v>113.40130997151179</c:v>
                </c:pt>
                <c:pt idx="471">
                  <c:v>114.2091740130473</c:v>
                </c:pt>
                <c:pt idx="472">
                  <c:v>114.7845275996404</c:v>
                </c:pt>
                <c:pt idx="473">
                  <c:v>115.543749028752</c:v>
                </c:pt>
                <c:pt idx="474">
                  <c:v>116.16707975549009</c:v>
                </c:pt>
                <c:pt idx="475">
                  <c:v>116.90506887368571</c:v>
                </c:pt>
                <c:pt idx="476">
                  <c:v>117.68147643763081</c:v>
                </c:pt>
                <c:pt idx="477">
                  <c:v>118.38535359374499</c:v>
                </c:pt>
                <c:pt idx="478">
                  <c:v>119.0630955198086</c:v>
                </c:pt>
                <c:pt idx="479">
                  <c:v>119.9116598221221</c:v>
                </c:pt>
                <c:pt idx="480">
                  <c:v>120.5104948098106</c:v>
                </c:pt>
                <c:pt idx="481">
                  <c:v>121.0988255091407</c:v>
                </c:pt>
                <c:pt idx="482">
                  <c:v>121.8110328653468</c:v>
                </c:pt>
                <c:pt idx="483">
                  <c:v>122.44056972495019</c:v>
                </c:pt>
                <c:pt idx="484">
                  <c:v>123.1638263704568</c:v>
                </c:pt>
                <c:pt idx="485">
                  <c:v>123.9795191023494</c:v>
                </c:pt>
                <c:pt idx="486">
                  <c:v>124.61075404160179</c:v>
                </c:pt>
                <c:pt idx="487">
                  <c:v>125.4811679054007</c:v>
                </c:pt>
                <c:pt idx="488">
                  <c:v>126.08472549504231</c:v>
                </c:pt>
                <c:pt idx="489">
                  <c:v>126.78322013274681</c:v>
                </c:pt>
                <c:pt idx="490">
                  <c:v>127.4313235678041</c:v>
                </c:pt>
                <c:pt idx="491">
                  <c:v>128.16146074539159</c:v>
                </c:pt>
                <c:pt idx="492">
                  <c:v>128.7482796414032</c:v>
                </c:pt>
                <c:pt idx="493">
                  <c:v>129.50092912553109</c:v>
                </c:pt>
                <c:pt idx="494">
                  <c:v>130.0747307507373</c:v>
                </c:pt>
                <c:pt idx="495">
                  <c:v>130.80956036897521</c:v>
                </c:pt>
                <c:pt idx="496">
                  <c:v>131.407076935269</c:v>
                </c:pt>
                <c:pt idx="497">
                  <c:v>132.1281637065338</c:v>
                </c:pt>
                <c:pt idx="498">
                  <c:v>132.7089721897284</c:v>
                </c:pt>
                <c:pt idx="499">
                  <c:v>133.41559074693879</c:v>
                </c:pt>
                <c:pt idx="500">
                  <c:v>134.0311853786524</c:v>
                </c:pt>
                <c:pt idx="501">
                  <c:v>134.7222527377416</c:v>
                </c:pt>
                <c:pt idx="502">
                  <c:v>135.3001100838602</c:v>
                </c:pt>
                <c:pt idx="503">
                  <c:v>136.01004719009779</c:v>
                </c:pt>
                <c:pt idx="504">
                  <c:v>136.57207300240171</c:v>
                </c:pt>
                <c:pt idx="505">
                  <c:v>137.1204302195068</c:v>
                </c:pt>
                <c:pt idx="506">
                  <c:v>137.72608535980399</c:v>
                </c:pt>
                <c:pt idx="507">
                  <c:v>138.40301627599399</c:v>
                </c:pt>
                <c:pt idx="508">
                  <c:v>139.09948059743849</c:v>
                </c:pt>
                <c:pt idx="509">
                  <c:v>139.82388554908309</c:v>
                </c:pt>
                <c:pt idx="510">
                  <c:v>140.46677160050581</c:v>
                </c:pt>
                <c:pt idx="511">
                  <c:v>141.10494562514631</c:v>
                </c:pt>
                <c:pt idx="512">
                  <c:v>141.78240598106811</c:v>
                </c:pt>
                <c:pt idx="513">
                  <c:v>142.33145684959501</c:v>
                </c:pt>
                <c:pt idx="514">
                  <c:v>143.07155542912969</c:v>
                </c:pt>
                <c:pt idx="515">
                  <c:v>143.88017842647071</c:v>
                </c:pt>
                <c:pt idx="516">
                  <c:v>144.41015258406549</c:v>
                </c:pt>
                <c:pt idx="517">
                  <c:v>145.0491667486057</c:v>
                </c:pt>
                <c:pt idx="518">
                  <c:v>145.7785366056122</c:v>
                </c:pt>
                <c:pt idx="519">
                  <c:v>146.54773149577059</c:v>
                </c:pt>
                <c:pt idx="520">
                  <c:v>147.1143277712425</c:v>
                </c:pt>
                <c:pt idx="521">
                  <c:v>147.7840284645356</c:v>
                </c:pt>
                <c:pt idx="522">
                  <c:v>148.4205992903849</c:v>
                </c:pt>
                <c:pt idx="523">
                  <c:v>148.98588758217241</c:v>
                </c:pt>
                <c:pt idx="524">
                  <c:v>149.59896324591369</c:v>
                </c:pt>
                <c:pt idx="525">
                  <c:v>150.21536520339319</c:v>
                </c:pt>
                <c:pt idx="526">
                  <c:v>150.70143678360799</c:v>
                </c:pt>
                <c:pt idx="527">
                  <c:v>151.1844037568201</c:v>
                </c:pt>
                <c:pt idx="528">
                  <c:v>151.8190631087453</c:v>
                </c:pt>
                <c:pt idx="529">
                  <c:v>152.4391084137942</c:v>
                </c:pt>
                <c:pt idx="530">
                  <c:v>152.99346155973379</c:v>
                </c:pt>
                <c:pt idx="531">
                  <c:v>153.51757116768039</c:v>
                </c:pt>
                <c:pt idx="532">
                  <c:v>154.11179813661781</c:v>
                </c:pt>
                <c:pt idx="533">
                  <c:v>154.72617508256269</c:v>
                </c:pt>
                <c:pt idx="534">
                  <c:v>155.19887844177831</c:v>
                </c:pt>
                <c:pt idx="535">
                  <c:v>155.88979286864969</c:v>
                </c:pt>
                <c:pt idx="536">
                  <c:v>156.32971439727871</c:v>
                </c:pt>
                <c:pt idx="537">
                  <c:v>156.769789904828</c:v>
                </c:pt>
                <c:pt idx="538">
                  <c:v>157.4255569577208</c:v>
                </c:pt>
                <c:pt idx="539">
                  <c:v>158.01574657657221</c:v>
                </c:pt>
                <c:pt idx="540">
                  <c:v>158.43004996048961</c:v>
                </c:pt>
                <c:pt idx="541">
                  <c:v>158.9829565420961</c:v>
                </c:pt>
                <c:pt idx="542">
                  <c:v>159.49043744551801</c:v>
                </c:pt>
                <c:pt idx="543">
                  <c:v>160.04201958553489</c:v>
                </c:pt>
                <c:pt idx="544">
                  <c:v>160.43986210565319</c:v>
                </c:pt>
                <c:pt idx="545">
                  <c:v>160.82908819419001</c:v>
                </c:pt>
                <c:pt idx="546">
                  <c:v>161.2273957661746</c:v>
                </c:pt>
                <c:pt idx="547">
                  <c:v>161.7051977939432</c:v>
                </c:pt>
                <c:pt idx="548">
                  <c:v>162.13392251455761</c:v>
                </c:pt>
                <c:pt idx="549">
                  <c:v>162.58406228317821</c:v>
                </c:pt>
                <c:pt idx="550">
                  <c:v>163.07851659892529</c:v>
                </c:pt>
                <c:pt idx="551">
                  <c:v>163.53808572928841</c:v>
                </c:pt>
                <c:pt idx="552">
                  <c:v>163.9988914210266</c:v>
                </c:pt>
                <c:pt idx="553">
                  <c:v>164.42389936966501</c:v>
                </c:pt>
                <c:pt idx="554">
                  <c:v>164.89741079875131</c:v>
                </c:pt>
                <c:pt idx="555">
                  <c:v>165.23374115215631</c:v>
                </c:pt>
                <c:pt idx="556">
                  <c:v>165.5635865994102</c:v>
                </c:pt>
                <c:pt idx="557">
                  <c:v>165.89468848931719</c:v>
                </c:pt>
                <c:pt idx="558">
                  <c:v>166.29859056257581</c:v>
                </c:pt>
                <c:pt idx="559">
                  <c:v>166.67775279589429</c:v>
                </c:pt>
                <c:pt idx="560">
                  <c:v>167.0272205834963</c:v>
                </c:pt>
                <c:pt idx="561">
                  <c:v>167.40679851622221</c:v>
                </c:pt>
                <c:pt idx="562">
                  <c:v>167.79175052298851</c:v>
                </c:pt>
                <c:pt idx="563">
                  <c:v>168.10860976662551</c:v>
                </c:pt>
                <c:pt idx="564">
                  <c:v>168.52990850086181</c:v>
                </c:pt>
                <c:pt idx="565">
                  <c:v>168.91293280122321</c:v>
                </c:pt>
                <c:pt idx="566">
                  <c:v>169.24163295785431</c:v>
                </c:pt>
                <c:pt idx="567">
                  <c:v>169.56418079234959</c:v>
                </c:pt>
                <c:pt idx="568">
                  <c:v>169.81118507339889</c:v>
                </c:pt>
                <c:pt idx="569">
                  <c:v>170.0760936415264</c:v>
                </c:pt>
                <c:pt idx="570">
                  <c:v>170.37282260496511</c:v>
                </c:pt>
                <c:pt idx="571">
                  <c:v>170.6071946852081</c:v>
                </c:pt>
                <c:pt idx="572">
                  <c:v>170.92669836730019</c:v>
                </c:pt>
                <c:pt idx="573">
                  <c:v>171.24860731296951</c:v>
                </c:pt>
                <c:pt idx="574">
                  <c:v>171.46362924372519</c:v>
                </c:pt>
                <c:pt idx="575">
                  <c:v>171.7064592990738</c:v>
                </c:pt>
                <c:pt idx="576">
                  <c:v>171.9946703770897</c:v>
                </c:pt>
                <c:pt idx="577">
                  <c:v>172.24621030942939</c:v>
                </c:pt>
                <c:pt idx="578">
                  <c:v>172.46453987372311</c:v>
                </c:pt>
                <c:pt idx="579">
                  <c:v>172.69553212490609</c:v>
                </c:pt>
                <c:pt idx="580">
                  <c:v>172.8916900603945</c:v>
                </c:pt>
                <c:pt idx="581">
                  <c:v>173.06992644544809</c:v>
                </c:pt>
                <c:pt idx="582">
                  <c:v>173.25408416176231</c:v>
                </c:pt>
                <c:pt idx="583">
                  <c:v>173.44007626102709</c:v>
                </c:pt>
                <c:pt idx="584">
                  <c:v>173.61082426913759</c:v>
                </c:pt>
                <c:pt idx="585">
                  <c:v>173.74267483718771</c:v>
                </c:pt>
                <c:pt idx="586">
                  <c:v>173.91021577717439</c:v>
                </c:pt>
                <c:pt idx="587">
                  <c:v>174.03921906742229</c:v>
                </c:pt>
                <c:pt idx="588">
                  <c:v>174.19093598503909</c:v>
                </c:pt>
                <c:pt idx="589">
                  <c:v>174.29511534770029</c:v>
                </c:pt>
                <c:pt idx="590">
                  <c:v>174.42824308812999</c:v>
                </c:pt>
                <c:pt idx="591">
                  <c:v>174.5399722385414</c:v>
                </c:pt>
                <c:pt idx="592">
                  <c:v>174.62176870551079</c:v>
                </c:pt>
                <c:pt idx="593">
                  <c:v>174.6948463460547</c:v>
                </c:pt>
                <c:pt idx="594">
                  <c:v>174.77232282771649</c:v>
                </c:pt>
                <c:pt idx="595">
                  <c:v>174.83323469352149</c:v>
                </c:pt>
                <c:pt idx="596">
                  <c:v>174.88687543911149</c:v>
                </c:pt>
                <c:pt idx="597">
                  <c:v>174.92489403198411</c:v>
                </c:pt>
                <c:pt idx="598">
                  <c:v>174.96386781883811</c:v>
                </c:pt>
                <c:pt idx="599">
                  <c:v>174.9821974588605</c:v>
                </c:pt>
                <c:pt idx="600">
                  <c:v>174.9939473986899</c:v>
                </c:pt>
                <c:pt idx="601">
                  <c:v>174.9996303976493</c:v>
                </c:pt>
                <c:pt idx="602">
                  <c:v>174.99750864036801</c:v>
                </c:pt>
                <c:pt idx="603">
                  <c:v>174.98539418428899</c:v>
                </c:pt>
                <c:pt idx="604">
                  <c:v>174.96785539288709</c:v>
                </c:pt>
                <c:pt idx="605">
                  <c:v>174.94362717072579</c:v>
                </c:pt>
                <c:pt idx="606">
                  <c:v>174.90790602832271</c:v>
                </c:pt>
                <c:pt idx="607">
                  <c:v>174.8670066866743</c:v>
                </c:pt>
                <c:pt idx="608">
                  <c:v>174.8110394842642</c:v>
                </c:pt>
                <c:pt idx="609">
                  <c:v>174.76019265285751</c:v>
                </c:pt>
                <c:pt idx="610">
                  <c:v>174.6896716458956</c:v>
                </c:pt>
                <c:pt idx="611">
                  <c:v>174.61512952226451</c:v>
                </c:pt>
                <c:pt idx="612">
                  <c:v>174.52629709913549</c:v>
                </c:pt>
                <c:pt idx="613">
                  <c:v>174.41664559459559</c:v>
                </c:pt>
                <c:pt idx="614">
                  <c:v>174.3224924245786</c:v>
                </c:pt>
                <c:pt idx="615">
                  <c:v>174.17305753884381</c:v>
                </c:pt>
                <c:pt idx="616">
                  <c:v>174.06875068532091</c:v>
                </c:pt>
                <c:pt idx="617">
                  <c:v>173.93183316450131</c:v>
                </c:pt>
                <c:pt idx="618">
                  <c:v>173.79678323414291</c:v>
                </c:pt>
                <c:pt idx="619">
                  <c:v>173.65146983829939</c:v>
                </c:pt>
                <c:pt idx="620">
                  <c:v>173.5088153456399</c:v>
                </c:pt>
                <c:pt idx="621">
                  <c:v>173.32888473657519</c:v>
                </c:pt>
                <c:pt idx="622">
                  <c:v>173.18174655239901</c:v>
                </c:pt>
                <c:pt idx="623">
                  <c:v>172.98779659778279</c:v>
                </c:pt>
                <c:pt idx="624">
                  <c:v>172.77749212114949</c:v>
                </c:pt>
                <c:pt idx="625">
                  <c:v>172.5730841484218</c:v>
                </c:pt>
                <c:pt idx="626">
                  <c:v>172.32168581240609</c:v>
                </c:pt>
                <c:pt idx="627">
                  <c:v>172.07030084212499</c:v>
                </c:pt>
                <c:pt idx="628">
                  <c:v>171.83252377371571</c:v>
                </c:pt>
                <c:pt idx="629">
                  <c:v>171.63033256368851</c:v>
                </c:pt>
                <c:pt idx="630">
                  <c:v>171.34596329341349</c:v>
                </c:pt>
                <c:pt idx="631">
                  <c:v>171.09212503994041</c:v>
                </c:pt>
                <c:pt idx="632">
                  <c:v>170.874938604107</c:v>
                </c:pt>
                <c:pt idx="633">
                  <c:v>170.63970555962169</c:v>
                </c:pt>
                <c:pt idx="634">
                  <c:v>170.25759202599551</c:v>
                </c:pt>
                <c:pt idx="635">
                  <c:v>169.9226427410469</c:v>
                </c:pt>
                <c:pt idx="636">
                  <c:v>169.54695768283429</c:v>
                </c:pt>
                <c:pt idx="637">
                  <c:v>169.2920760090168</c:v>
                </c:pt>
                <c:pt idx="638">
                  <c:v>168.93714484229179</c:v>
                </c:pt>
                <c:pt idx="639">
                  <c:v>168.67020375352399</c:v>
                </c:pt>
                <c:pt idx="640">
                  <c:v>168.3199521247831</c:v>
                </c:pt>
                <c:pt idx="641">
                  <c:v>168.03299844791451</c:v>
                </c:pt>
                <c:pt idx="642">
                  <c:v>167.73135428493299</c:v>
                </c:pt>
                <c:pt idx="643">
                  <c:v>167.2748950368981</c:v>
                </c:pt>
                <c:pt idx="644">
                  <c:v>166.87872414930351</c:v>
                </c:pt>
                <c:pt idx="645">
                  <c:v>166.49371894485151</c:v>
                </c:pt>
                <c:pt idx="646">
                  <c:v>166.0515817488027</c:v>
                </c:pt>
                <c:pt idx="647">
                  <c:v>165.72950117906149</c:v>
                </c:pt>
                <c:pt idx="648">
                  <c:v>165.30319934871119</c:v>
                </c:pt>
                <c:pt idx="649">
                  <c:v>164.8906234759996</c:v>
                </c:pt>
                <c:pt idx="650">
                  <c:v>164.38469551312241</c:v>
                </c:pt>
                <c:pt idx="651">
                  <c:v>163.83828784909801</c:v>
                </c:pt>
                <c:pt idx="652">
                  <c:v>163.40747278284039</c:v>
                </c:pt>
                <c:pt idx="653">
                  <c:v>162.9039015257917</c:v>
                </c:pt>
                <c:pt idx="654">
                  <c:v>162.41583280639429</c:v>
                </c:pt>
                <c:pt idx="655">
                  <c:v>161.93680624102319</c:v>
                </c:pt>
                <c:pt idx="656">
                  <c:v>161.41407833105899</c:v>
                </c:pt>
                <c:pt idx="657">
                  <c:v>160.92032369003661</c:v>
                </c:pt>
                <c:pt idx="658">
                  <c:v>160.51536966084001</c:v>
                </c:pt>
                <c:pt idx="659">
                  <c:v>160.01577751900601</c:v>
                </c:pt>
                <c:pt idx="660">
                  <c:v>159.57077708364761</c:v>
                </c:pt>
                <c:pt idx="661">
                  <c:v>159.05143721522239</c:v>
                </c:pt>
                <c:pt idx="662">
                  <c:v>158.5330180333946</c:v>
                </c:pt>
                <c:pt idx="663">
                  <c:v>158.1017576297543</c:v>
                </c:pt>
                <c:pt idx="664">
                  <c:v>157.66362259302821</c:v>
                </c:pt>
                <c:pt idx="665">
                  <c:v>157.13564405153559</c:v>
                </c:pt>
                <c:pt idx="666">
                  <c:v>156.5580737731446</c:v>
                </c:pt>
                <c:pt idx="667">
                  <c:v>155.9939187233627</c:v>
                </c:pt>
                <c:pt idx="668">
                  <c:v>155.40255642187091</c:v>
                </c:pt>
                <c:pt idx="669">
                  <c:v>154.7891103593399</c:v>
                </c:pt>
                <c:pt idx="670">
                  <c:v>154.21771504912309</c:v>
                </c:pt>
                <c:pt idx="671">
                  <c:v>153.6165905658394</c:v>
                </c:pt>
                <c:pt idx="672">
                  <c:v>153.15483425270759</c:v>
                </c:pt>
                <c:pt idx="673">
                  <c:v>152.377270333128</c:v>
                </c:pt>
                <c:pt idx="674">
                  <c:v>151.59944547666959</c:v>
                </c:pt>
                <c:pt idx="675">
                  <c:v>150.9336830362366</c:v>
                </c:pt>
                <c:pt idx="676">
                  <c:v>150.29078390920719</c:v>
                </c:pt>
                <c:pt idx="677">
                  <c:v>149.6875483863607</c:v>
                </c:pt>
                <c:pt idx="678">
                  <c:v>149.19961464631609</c:v>
                </c:pt>
                <c:pt idx="679">
                  <c:v>148.5130633053883</c:v>
                </c:pt>
                <c:pt idx="680">
                  <c:v>147.88100490124529</c:v>
                </c:pt>
                <c:pt idx="681">
                  <c:v>147.2327828981721</c:v>
                </c:pt>
                <c:pt idx="682">
                  <c:v>146.7237488478417</c:v>
                </c:pt>
                <c:pt idx="683">
                  <c:v>146.221469882653</c:v>
                </c:pt>
                <c:pt idx="684">
                  <c:v>145.54513731471391</c:v>
                </c:pt>
                <c:pt idx="685">
                  <c:v>144.89252506309231</c:v>
                </c:pt>
                <c:pt idx="686">
                  <c:v>144.34607874098029</c:v>
                </c:pt>
                <c:pt idx="687">
                  <c:v>143.82636580551579</c:v>
                </c:pt>
                <c:pt idx="688">
                  <c:v>143.28829360482371</c:v>
                </c:pt>
                <c:pt idx="689">
                  <c:v>142.54878521810619</c:v>
                </c:pt>
                <c:pt idx="690">
                  <c:v>141.72524261848409</c:v>
                </c:pt>
                <c:pt idx="691">
                  <c:v>141.19819429636951</c:v>
                </c:pt>
                <c:pt idx="692">
                  <c:v>140.64506880406699</c:v>
                </c:pt>
                <c:pt idx="693">
                  <c:v>139.90357794736869</c:v>
                </c:pt>
                <c:pt idx="694">
                  <c:v>139.22336215039749</c:v>
                </c:pt>
                <c:pt idx="695">
                  <c:v>138.51692632133111</c:v>
                </c:pt>
                <c:pt idx="696">
                  <c:v>137.96955238803241</c:v>
                </c:pt>
                <c:pt idx="697">
                  <c:v>137.37019518949029</c:v>
                </c:pt>
                <c:pt idx="698">
                  <c:v>136.7055740445561</c:v>
                </c:pt>
                <c:pt idx="699">
                  <c:v>135.96101197329401</c:v>
                </c:pt>
                <c:pt idx="700">
                  <c:v>135.24170380316241</c:v>
                </c:pt>
                <c:pt idx="701">
                  <c:v>134.67335592562941</c:v>
                </c:pt>
                <c:pt idx="702">
                  <c:v>133.9150810005174</c:v>
                </c:pt>
                <c:pt idx="703">
                  <c:v>133.3131837921897</c:v>
                </c:pt>
                <c:pt idx="704">
                  <c:v>132.5507323728566</c:v>
                </c:pt>
                <c:pt idx="705">
                  <c:v>131.6844191086474</c:v>
                </c:pt>
                <c:pt idx="706">
                  <c:v>130.93929326416659</c:v>
                </c:pt>
                <c:pt idx="707">
                  <c:v>130.37030038597521</c:v>
                </c:pt>
                <c:pt idx="708">
                  <c:v>129.74079623730299</c:v>
                </c:pt>
                <c:pt idx="709">
                  <c:v>128.86877115165959</c:v>
                </c:pt>
                <c:pt idx="710">
                  <c:v>128.29794952354939</c:v>
                </c:pt>
                <c:pt idx="711">
                  <c:v>127.71838869117531</c:v>
                </c:pt>
                <c:pt idx="712">
                  <c:v>127.1412554361948</c:v>
                </c:pt>
                <c:pt idx="713">
                  <c:v>126.40148536511791</c:v>
                </c:pt>
                <c:pt idx="714">
                  <c:v>125.81397580548089</c:v>
                </c:pt>
                <c:pt idx="715">
                  <c:v>125.1897680401833</c:v>
                </c:pt>
                <c:pt idx="716">
                  <c:v>124.4908365681992</c:v>
                </c:pt>
                <c:pt idx="717">
                  <c:v>123.7093402223808</c:v>
                </c:pt>
                <c:pt idx="718">
                  <c:v>123.06856200783621</c:v>
                </c:pt>
                <c:pt idx="719">
                  <c:v>122.19194763909159</c:v>
                </c:pt>
                <c:pt idx="720">
                  <c:v>121.6087510775365</c:v>
                </c:pt>
                <c:pt idx="721">
                  <c:v>121.0306977285335</c:v>
                </c:pt>
                <c:pt idx="722">
                  <c:v>120.4487982498994</c:v>
                </c:pt>
                <c:pt idx="723">
                  <c:v>119.7098402912617</c:v>
                </c:pt>
                <c:pt idx="724">
                  <c:v>119.03889660637741</c:v>
                </c:pt>
                <c:pt idx="725">
                  <c:v>118.3414693274231</c:v>
                </c:pt>
                <c:pt idx="726">
                  <c:v>117.63540644536469</c:v>
                </c:pt>
                <c:pt idx="727">
                  <c:v>116.97591460041031</c:v>
                </c:pt>
                <c:pt idx="728">
                  <c:v>116.2908461066027</c:v>
                </c:pt>
                <c:pt idx="729">
                  <c:v>115.46573346314899</c:v>
                </c:pt>
                <c:pt idx="730">
                  <c:v>114.74183353683701</c:v>
                </c:pt>
                <c:pt idx="731">
                  <c:v>114.110274662561</c:v>
                </c:pt>
                <c:pt idx="732">
                  <c:v>113.49085451989779</c:v>
                </c:pt>
                <c:pt idx="733">
                  <c:v>112.7565197457083</c:v>
                </c:pt>
                <c:pt idx="734">
                  <c:v>112.02213533629271</c:v>
                </c:pt>
                <c:pt idx="735">
                  <c:v>111.32622756100569</c:v>
                </c:pt>
                <c:pt idx="736">
                  <c:v>110.5017394648962</c:v>
                </c:pt>
                <c:pt idx="737">
                  <c:v>109.92186332529209</c:v>
                </c:pt>
                <c:pt idx="738">
                  <c:v>109.1764359839334</c:v>
                </c:pt>
                <c:pt idx="739">
                  <c:v>108.5601532152627</c:v>
                </c:pt>
                <c:pt idx="740">
                  <c:v>107.6932399375379</c:v>
                </c:pt>
                <c:pt idx="741">
                  <c:v>107.0950259090984</c:v>
                </c:pt>
                <c:pt idx="742">
                  <c:v>106.39717456630039</c:v>
                </c:pt>
                <c:pt idx="743">
                  <c:v>105.599461734949</c:v>
                </c:pt>
                <c:pt idx="744">
                  <c:v>104.90955892378589</c:v>
                </c:pt>
                <c:pt idx="745">
                  <c:v>104.31591834679421</c:v>
                </c:pt>
                <c:pt idx="746">
                  <c:v>103.627981933382</c:v>
                </c:pt>
                <c:pt idx="747">
                  <c:v>103.0008317264236</c:v>
                </c:pt>
                <c:pt idx="748">
                  <c:v>102.3325470147678</c:v>
                </c:pt>
                <c:pt idx="749">
                  <c:v>101.7700850750996</c:v>
                </c:pt>
                <c:pt idx="750">
                  <c:v>101.04553698276921</c:v>
                </c:pt>
                <c:pt idx="751">
                  <c:v>100.4665264235697</c:v>
                </c:pt>
                <c:pt idx="752">
                  <c:v>99.769869116905099</c:v>
                </c:pt>
                <c:pt idx="753">
                  <c:v>99.106448578113969</c:v>
                </c:pt>
                <c:pt idx="754">
                  <c:v>98.53107652365415</c:v>
                </c:pt>
                <c:pt idx="755">
                  <c:v>97.739913387707531</c:v>
                </c:pt>
                <c:pt idx="756">
                  <c:v>97.009357393717607</c:v>
                </c:pt>
                <c:pt idx="757">
                  <c:v>96.433972662924589</c:v>
                </c:pt>
                <c:pt idx="758">
                  <c:v>95.762298763456627</c:v>
                </c:pt>
                <c:pt idx="759">
                  <c:v>95.198952817432769</c:v>
                </c:pt>
                <c:pt idx="760">
                  <c:v>94.559751437648174</c:v>
                </c:pt>
                <c:pt idx="761">
                  <c:v>93.871994233124127</c:v>
                </c:pt>
                <c:pt idx="762">
                  <c:v>93.360134155943655</c:v>
                </c:pt>
                <c:pt idx="763">
                  <c:v>92.672368791855703</c:v>
                </c:pt>
                <c:pt idx="764">
                  <c:v>92.028678023237006</c:v>
                </c:pt>
                <c:pt idx="765">
                  <c:v>91.375697453333828</c:v>
                </c:pt>
                <c:pt idx="766">
                  <c:v>90.885665023472313</c:v>
                </c:pt>
                <c:pt idx="767">
                  <c:v>90.350749713731545</c:v>
                </c:pt>
                <c:pt idx="768">
                  <c:v>89.76027836422</c:v>
                </c:pt>
                <c:pt idx="769">
                  <c:v>89.246260392907303</c:v>
                </c:pt>
                <c:pt idx="770">
                  <c:v>88.662597835615898</c:v>
                </c:pt>
                <c:pt idx="771">
                  <c:v>88.161641181559517</c:v>
                </c:pt>
                <c:pt idx="772">
                  <c:v>87.604204723280006</c:v>
                </c:pt>
                <c:pt idx="773">
                  <c:v>86.933309093946534</c:v>
                </c:pt>
                <c:pt idx="774">
                  <c:v>86.16230257248003</c:v>
                </c:pt>
                <c:pt idx="775">
                  <c:v>85.534377028738675</c:v>
                </c:pt>
                <c:pt idx="776">
                  <c:v>84.844931279230337</c:v>
                </c:pt>
                <c:pt idx="777">
                  <c:v>84.400343743034085</c:v>
                </c:pt>
                <c:pt idx="778">
                  <c:v>83.935461665898274</c:v>
                </c:pt>
                <c:pt idx="779">
                  <c:v>83.234868065515599</c:v>
                </c:pt>
                <c:pt idx="780">
                  <c:v>82.680781465614814</c:v>
                </c:pt>
                <c:pt idx="781">
                  <c:v>82.237766016564294</c:v>
                </c:pt>
                <c:pt idx="782">
                  <c:v>81.729095330073037</c:v>
                </c:pt>
                <c:pt idx="783">
                  <c:v>81.132895478400869</c:v>
                </c:pt>
                <c:pt idx="784">
                  <c:v>80.469228189889037</c:v>
                </c:pt>
                <c:pt idx="785">
                  <c:v>79.953418800517099</c:v>
                </c:pt>
                <c:pt idx="786">
                  <c:v>79.559367271596955</c:v>
                </c:pt>
                <c:pt idx="787">
                  <c:v>79.169483902885673</c:v>
                </c:pt>
                <c:pt idx="788">
                  <c:v>78.783298558016526</c:v>
                </c:pt>
                <c:pt idx="789">
                  <c:v>78.297984017180994</c:v>
                </c:pt>
                <c:pt idx="790">
                  <c:v>77.881046202644498</c:v>
                </c:pt>
                <c:pt idx="791">
                  <c:v>77.425347676010176</c:v>
                </c:pt>
                <c:pt idx="792">
                  <c:v>77.053119015648093</c:v>
                </c:pt>
                <c:pt idx="793">
                  <c:v>76.596324781450349</c:v>
                </c:pt>
                <c:pt idx="794">
                  <c:v>76.192202175493961</c:v>
                </c:pt>
                <c:pt idx="795">
                  <c:v>75.759304326268136</c:v>
                </c:pt>
                <c:pt idx="796">
                  <c:v>75.314406891275667</c:v>
                </c:pt>
                <c:pt idx="797">
                  <c:v>74.879443113107499</c:v>
                </c:pt>
                <c:pt idx="798">
                  <c:v>74.476156146884648</c:v>
                </c:pt>
                <c:pt idx="799">
                  <c:v>74.009701464645929</c:v>
                </c:pt>
                <c:pt idx="800">
                  <c:v>73.69214235196398</c:v>
                </c:pt>
                <c:pt idx="801">
                  <c:v>73.306248589325236</c:v>
                </c:pt>
                <c:pt idx="802">
                  <c:v>72.968937434595432</c:v>
                </c:pt>
                <c:pt idx="803">
                  <c:v>72.576653763897781</c:v>
                </c:pt>
                <c:pt idx="804">
                  <c:v>72.206755076368452</c:v>
                </c:pt>
                <c:pt idx="805">
                  <c:v>71.91246537229739</c:v>
                </c:pt>
                <c:pt idx="806">
                  <c:v>71.63477418782665</c:v>
                </c:pt>
                <c:pt idx="807">
                  <c:v>71.275296887276198</c:v>
                </c:pt>
                <c:pt idx="808">
                  <c:v>70.927797404303362</c:v>
                </c:pt>
                <c:pt idx="809">
                  <c:v>70.588581350973683</c:v>
                </c:pt>
                <c:pt idx="810">
                  <c:v>70.332661075168488</c:v>
                </c:pt>
                <c:pt idx="811">
                  <c:v>70.018396337060111</c:v>
                </c:pt>
                <c:pt idx="812">
                  <c:v>69.780760512644704</c:v>
                </c:pt>
                <c:pt idx="813">
                  <c:v>69.547134486377928</c:v>
                </c:pt>
                <c:pt idx="814">
                  <c:v>69.251947227270435</c:v>
                </c:pt>
                <c:pt idx="815">
                  <c:v>68.980544074110298</c:v>
                </c:pt>
                <c:pt idx="816">
                  <c:v>68.743726232597567</c:v>
                </c:pt>
                <c:pt idx="817">
                  <c:v>68.473239477552596</c:v>
                </c:pt>
                <c:pt idx="818">
                  <c:v>68.270058442333237</c:v>
                </c:pt>
                <c:pt idx="819">
                  <c:v>67.97133858969471</c:v>
                </c:pt>
                <c:pt idx="820">
                  <c:v>67.774077494136407</c:v>
                </c:pt>
                <c:pt idx="821">
                  <c:v>67.534333496842265</c:v>
                </c:pt>
                <c:pt idx="822">
                  <c:v>67.315657105120238</c:v>
                </c:pt>
                <c:pt idx="823">
                  <c:v>67.151699895500371</c:v>
                </c:pt>
                <c:pt idx="824">
                  <c:v>66.941323283250341</c:v>
                </c:pt>
                <c:pt idx="825">
                  <c:v>66.780342035748149</c:v>
                </c:pt>
                <c:pt idx="826">
                  <c:v>66.606665275549986</c:v>
                </c:pt>
                <c:pt idx="827">
                  <c:v>66.455875600563274</c:v>
                </c:pt>
                <c:pt idx="828">
                  <c:v>66.293493271722298</c:v>
                </c:pt>
                <c:pt idx="829">
                  <c:v>66.136341580925091</c:v>
                </c:pt>
                <c:pt idx="830">
                  <c:v>66.019553662736598</c:v>
                </c:pt>
                <c:pt idx="831">
                  <c:v>65.873325802357726</c:v>
                </c:pt>
                <c:pt idx="832">
                  <c:v>65.748441956049149</c:v>
                </c:pt>
                <c:pt idx="833">
                  <c:v>65.628944137555067</c:v>
                </c:pt>
                <c:pt idx="834">
                  <c:v>65.542081620544096</c:v>
                </c:pt>
                <c:pt idx="835">
                  <c:v>65.442753068112339</c:v>
                </c:pt>
                <c:pt idx="836">
                  <c:v>65.373384322481968</c:v>
                </c:pt>
                <c:pt idx="837">
                  <c:v>65.308367274386768</c:v>
                </c:pt>
                <c:pt idx="838">
                  <c:v>65.249528416090797</c:v>
                </c:pt>
                <c:pt idx="839">
                  <c:v>65.181755416562396</c:v>
                </c:pt>
                <c:pt idx="840">
                  <c:v>65.124856807936993</c:v>
                </c:pt>
                <c:pt idx="841">
                  <c:v>65.086462774901491</c:v>
                </c:pt>
                <c:pt idx="842">
                  <c:v>65.051352315604674</c:v>
                </c:pt>
                <c:pt idx="843">
                  <c:v>65.023232754400482</c:v>
                </c:pt>
                <c:pt idx="844">
                  <c:v>65.00811418967551</c:v>
                </c:pt>
                <c:pt idx="845">
                  <c:v>65.00065252500184</c:v>
                </c:pt>
                <c:pt idx="846">
                  <c:v>65.002251986389652</c:v>
                </c:pt>
                <c:pt idx="847">
                  <c:v>65.014718306363022</c:v>
                </c:pt>
                <c:pt idx="848">
                  <c:v>65.032030219055571</c:v>
                </c:pt>
                <c:pt idx="849">
                  <c:v>65.06595504836244</c:v>
                </c:pt>
                <c:pt idx="850">
                  <c:v>65.107090116568997</c:v>
                </c:pt>
                <c:pt idx="851">
                  <c:v>65.153650145117595</c:v>
                </c:pt>
                <c:pt idx="852">
                  <c:v>65.221935343157895</c:v>
                </c:pt>
                <c:pt idx="853">
                  <c:v>65.295552380479279</c:v>
                </c:pt>
                <c:pt idx="854">
                  <c:v>65.358217789206208</c:v>
                </c:pt>
                <c:pt idx="855">
                  <c:v>65.450793869155802</c:v>
                </c:pt>
                <c:pt idx="856">
                  <c:v>65.535695036860432</c:v>
                </c:pt>
                <c:pt idx="857">
                  <c:v>65.638482665374283</c:v>
                </c:pt>
                <c:pt idx="858">
                  <c:v>65.758591642802671</c:v>
                </c:pt>
                <c:pt idx="859">
                  <c:v>65.857487726032673</c:v>
                </c:pt>
                <c:pt idx="860">
                  <c:v>65.970113149962543</c:v>
                </c:pt>
                <c:pt idx="861">
                  <c:v>66.110074970456907</c:v>
                </c:pt>
                <c:pt idx="862">
                  <c:v>66.272327225085078</c:v>
                </c:pt>
                <c:pt idx="863">
                  <c:v>66.435326513754433</c:v>
                </c:pt>
                <c:pt idx="864">
                  <c:v>66.588972857590264</c:v>
                </c:pt>
                <c:pt idx="865">
                  <c:v>66.762400115814245</c:v>
                </c:pt>
                <c:pt idx="866">
                  <c:v>66.955527300663533</c:v>
                </c:pt>
                <c:pt idx="867">
                  <c:v>67.117090387053409</c:v>
                </c:pt>
                <c:pt idx="868">
                  <c:v>67.278541958241462</c:v>
                </c:pt>
                <c:pt idx="869">
                  <c:v>67.496963415155648</c:v>
                </c:pt>
                <c:pt idx="870">
                  <c:v>67.713633269293382</c:v>
                </c:pt>
                <c:pt idx="871">
                  <c:v>67.928400568431528</c:v>
                </c:pt>
                <c:pt idx="872">
                  <c:v>68.165233490162265</c:v>
                </c:pt>
                <c:pt idx="873">
                  <c:v>68.426844280787549</c:v>
                </c:pt>
                <c:pt idx="874">
                  <c:v>68.655284954160521</c:v>
                </c:pt>
                <c:pt idx="875">
                  <c:v>68.97780871783047</c:v>
                </c:pt>
                <c:pt idx="876">
                  <c:v>69.31961010198728</c:v>
                </c:pt>
                <c:pt idx="877">
                  <c:v>69.642325277887295</c:v>
                </c:pt>
                <c:pt idx="878">
                  <c:v>69.88575367793301</c:v>
                </c:pt>
                <c:pt idx="879">
                  <c:v>70.125843744451004</c:v>
                </c:pt>
                <c:pt idx="880">
                  <c:v>70.373785312715611</c:v>
                </c:pt>
                <c:pt idx="881">
                  <c:v>70.704281137149962</c:v>
                </c:pt>
                <c:pt idx="882">
                  <c:v>70.998876741499771</c:v>
                </c:pt>
                <c:pt idx="883">
                  <c:v>71.405056432044148</c:v>
                </c:pt>
                <c:pt idx="884">
                  <c:v>71.680474229310448</c:v>
                </c:pt>
                <c:pt idx="885">
                  <c:v>72.031033485402659</c:v>
                </c:pt>
                <c:pt idx="886">
                  <c:v>72.363793227460292</c:v>
                </c:pt>
                <c:pt idx="887">
                  <c:v>72.723787058749508</c:v>
                </c:pt>
                <c:pt idx="888">
                  <c:v>73.033358157168337</c:v>
                </c:pt>
                <c:pt idx="889">
                  <c:v>73.411091963275595</c:v>
                </c:pt>
                <c:pt idx="890">
                  <c:v>73.76281473932994</c:v>
                </c:pt>
                <c:pt idx="891">
                  <c:v>74.24936296387726</c:v>
                </c:pt>
                <c:pt idx="892">
                  <c:v>74.580726666699988</c:v>
                </c:pt>
                <c:pt idx="893">
                  <c:v>75.022619460105574</c:v>
                </c:pt>
                <c:pt idx="894">
                  <c:v>75.38554509797558</c:v>
                </c:pt>
                <c:pt idx="895">
                  <c:v>75.818869581960882</c:v>
                </c:pt>
                <c:pt idx="896">
                  <c:v>76.275130415837438</c:v>
                </c:pt>
                <c:pt idx="897">
                  <c:v>76.666109084935826</c:v>
                </c:pt>
                <c:pt idx="898">
                  <c:v>77.222398701348681</c:v>
                </c:pt>
                <c:pt idx="899">
                  <c:v>77.745448238712498</c:v>
                </c:pt>
                <c:pt idx="900">
                  <c:v>78.206569736279121</c:v>
                </c:pt>
                <c:pt idx="901">
                  <c:v>78.722921998275297</c:v>
                </c:pt>
                <c:pt idx="902">
                  <c:v>79.184825105931964</c:v>
                </c:pt>
                <c:pt idx="903">
                  <c:v>79.63706911688972</c:v>
                </c:pt>
                <c:pt idx="904">
                  <c:v>80.135410865673194</c:v>
                </c:pt>
                <c:pt idx="905">
                  <c:v>80.672109264251219</c:v>
                </c:pt>
                <c:pt idx="906">
                  <c:v>81.166174862140679</c:v>
                </c:pt>
                <c:pt idx="907">
                  <c:v>81.751328044091153</c:v>
                </c:pt>
                <c:pt idx="908">
                  <c:v>82.182416263942201</c:v>
                </c:pt>
                <c:pt idx="909">
                  <c:v>82.608712297366253</c:v>
                </c:pt>
                <c:pt idx="910">
                  <c:v>83.045480972989822</c:v>
                </c:pt>
                <c:pt idx="911">
                  <c:v>83.586806317370105</c:v>
                </c:pt>
                <c:pt idx="912">
                  <c:v>84.021153467980056</c:v>
                </c:pt>
                <c:pt idx="913">
                  <c:v>84.484412473030275</c:v>
                </c:pt>
                <c:pt idx="914">
                  <c:v>84.925633744566667</c:v>
                </c:pt>
                <c:pt idx="915">
                  <c:v>85.494261100847723</c:v>
                </c:pt>
                <c:pt idx="916">
                  <c:v>85.949581523369289</c:v>
                </c:pt>
                <c:pt idx="917">
                  <c:v>86.556788489382143</c:v>
                </c:pt>
                <c:pt idx="918">
                  <c:v>87.015126322892201</c:v>
                </c:pt>
                <c:pt idx="919">
                  <c:v>87.510179729290144</c:v>
                </c:pt>
                <c:pt idx="920">
                  <c:v>88.23215896180777</c:v>
                </c:pt>
                <c:pt idx="921">
                  <c:v>88.712675928164231</c:v>
                </c:pt>
                <c:pt idx="922">
                  <c:v>89.219938641622605</c:v>
                </c:pt>
                <c:pt idx="923">
                  <c:v>89.884090654414791</c:v>
                </c:pt>
                <c:pt idx="924">
                  <c:v>90.64359171027192</c:v>
                </c:pt>
                <c:pt idx="925">
                  <c:v>91.14433619943577</c:v>
                </c:pt>
                <c:pt idx="926">
                  <c:v>91.809992926665558</c:v>
                </c:pt>
                <c:pt idx="927">
                  <c:v>92.332509783921608</c:v>
                </c:pt>
                <c:pt idx="928">
                  <c:v>93.130268415028524</c:v>
                </c:pt>
                <c:pt idx="929">
                  <c:v>93.783977865754636</c:v>
                </c:pt>
                <c:pt idx="930">
                  <c:v>94.469881434755195</c:v>
                </c:pt>
                <c:pt idx="931">
                  <c:v>95.145290005845254</c:v>
                </c:pt>
                <c:pt idx="932">
                  <c:v>95.82559242876269</c:v>
                </c:pt>
                <c:pt idx="933">
                  <c:v>96.392290379466459</c:v>
                </c:pt>
                <c:pt idx="934">
                  <c:v>97.041241044457109</c:v>
                </c:pt>
                <c:pt idx="935">
                  <c:v>97.573982817312924</c:v>
                </c:pt>
                <c:pt idx="936">
                  <c:v>98.225510271606794</c:v>
                </c:pt>
                <c:pt idx="937">
                  <c:v>98.812913612730881</c:v>
                </c:pt>
                <c:pt idx="938">
                  <c:v>99.463840388316441</c:v>
                </c:pt>
                <c:pt idx="939">
                  <c:v>100.0866307612086</c:v>
                </c:pt>
                <c:pt idx="940">
                  <c:v>100.76113921905841</c:v>
                </c:pt>
                <c:pt idx="941">
                  <c:v>101.3039698631753</c:v>
                </c:pt>
                <c:pt idx="942">
                  <c:v>102.16775079981799</c:v>
                </c:pt>
                <c:pt idx="943">
                  <c:v>102.94080415894631</c:v>
                </c:pt>
                <c:pt idx="944">
                  <c:v>103.4943831965201</c:v>
                </c:pt>
                <c:pt idx="945">
                  <c:v>104.2160304465928</c:v>
                </c:pt>
                <c:pt idx="946">
                  <c:v>104.84976339124481</c:v>
                </c:pt>
                <c:pt idx="947">
                  <c:v>105.5151571651607</c:v>
                </c:pt>
                <c:pt idx="948">
                  <c:v>106.0793060932295</c:v>
                </c:pt>
                <c:pt idx="949">
                  <c:v>106.8217569990793</c:v>
                </c:pt>
                <c:pt idx="950">
                  <c:v>107.4277382169843</c:v>
                </c:pt>
                <c:pt idx="951">
                  <c:v>108.32223519972921</c:v>
                </c:pt>
                <c:pt idx="952">
                  <c:v>109.2528139094598</c:v>
                </c:pt>
                <c:pt idx="953">
                  <c:v>110.00691265885089</c:v>
                </c:pt>
                <c:pt idx="954">
                  <c:v>110.7575458906922</c:v>
                </c:pt>
                <c:pt idx="955">
                  <c:v>111.4489344722204</c:v>
                </c:pt>
                <c:pt idx="956">
                  <c:v>112.2741879451155</c:v>
                </c:pt>
                <c:pt idx="957">
                  <c:v>112.84754717816109</c:v>
                </c:pt>
                <c:pt idx="958">
                  <c:v>113.42104924001509</c:v>
                </c:pt>
                <c:pt idx="959">
                  <c:v>114.05874417793309</c:v>
                </c:pt>
                <c:pt idx="960">
                  <c:v>114.9466920075569</c:v>
                </c:pt>
                <c:pt idx="961">
                  <c:v>115.5244454747711</c:v>
                </c:pt>
                <c:pt idx="962">
                  <c:v>116.1110122791136</c:v>
                </c:pt>
                <c:pt idx="963">
                  <c:v>116.9262403418402</c:v>
                </c:pt>
                <c:pt idx="964">
                  <c:v>117.82367382456459</c:v>
                </c:pt>
                <c:pt idx="965">
                  <c:v>118.4057587845612</c:v>
                </c:pt>
                <c:pt idx="966">
                  <c:v>119.1414861181709</c:v>
                </c:pt>
                <c:pt idx="967">
                  <c:v>119.8052061940798</c:v>
                </c:pt>
                <c:pt idx="968">
                  <c:v>120.5154806546648</c:v>
                </c:pt>
                <c:pt idx="969">
                  <c:v>121.0972480254961</c:v>
                </c:pt>
                <c:pt idx="970">
                  <c:v>121.8312543881911</c:v>
                </c:pt>
                <c:pt idx="971">
                  <c:v>122.43404798123331</c:v>
                </c:pt>
                <c:pt idx="972">
                  <c:v>123.1712320438879</c:v>
                </c:pt>
                <c:pt idx="973">
                  <c:v>123.82357367618231</c:v>
                </c:pt>
                <c:pt idx="974">
                  <c:v>124.52549975262809</c:v>
                </c:pt>
                <c:pt idx="975">
                  <c:v>125.1136339036894</c:v>
                </c:pt>
                <c:pt idx="976">
                  <c:v>125.68730759966201</c:v>
                </c:pt>
                <c:pt idx="977">
                  <c:v>126.5074874101864</c:v>
                </c:pt>
                <c:pt idx="978">
                  <c:v>127.21322577116889</c:v>
                </c:pt>
                <c:pt idx="979">
                  <c:v>127.9878208608248</c:v>
                </c:pt>
                <c:pt idx="980">
                  <c:v>128.67788925644749</c:v>
                </c:pt>
                <c:pt idx="981">
                  <c:v>129.5097489706873</c:v>
                </c:pt>
                <c:pt idx="982">
                  <c:v>130.30939814005461</c:v>
                </c:pt>
                <c:pt idx="983">
                  <c:v>131.17975503446289</c:v>
                </c:pt>
                <c:pt idx="984">
                  <c:v>131.9550114732258</c:v>
                </c:pt>
                <c:pt idx="985">
                  <c:v>132.69439430393939</c:v>
                </c:pt>
                <c:pt idx="986">
                  <c:v>133.3048870493997</c:v>
                </c:pt>
                <c:pt idx="987">
                  <c:v>133.99459576085579</c:v>
                </c:pt>
                <c:pt idx="988">
                  <c:v>134.5607818377496</c:v>
                </c:pt>
                <c:pt idx="989">
                  <c:v>135.26409679757469</c:v>
                </c:pt>
                <c:pt idx="990">
                  <c:v>135.90112213480259</c:v>
                </c:pt>
                <c:pt idx="991">
                  <c:v>136.57755395494459</c:v>
                </c:pt>
                <c:pt idx="992">
                  <c:v>137.29367225481019</c:v>
                </c:pt>
                <c:pt idx="993">
                  <c:v>137.85039923238901</c:v>
                </c:pt>
                <c:pt idx="994">
                  <c:v>138.75807589797009</c:v>
                </c:pt>
                <c:pt idx="995">
                  <c:v>139.52964946656431</c:v>
                </c:pt>
                <c:pt idx="996">
                  <c:v>140.36436435404241</c:v>
                </c:pt>
                <c:pt idx="997">
                  <c:v>141.06625702411881</c:v>
                </c:pt>
                <c:pt idx="998">
                  <c:v>141.6255198764311</c:v>
                </c:pt>
                <c:pt idx="999">
                  <c:v>142.20338904031041</c:v>
                </c:pt>
                <c:pt idx="1000">
                  <c:v>142.85956866742981</c:v>
                </c:pt>
                <c:pt idx="1001">
                  <c:v>143.5344999976154</c:v>
                </c:pt>
                <c:pt idx="1002">
                  <c:v>144.05595673135949</c:v>
                </c:pt>
                <c:pt idx="1003">
                  <c:v>144.78201086549581</c:v>
                </c:pt>
                <c:pt idx="1004">
                  <c:v>145.41752672320891</c:v>
                </c:pt>
                <c:pt idx="1005">
                  <c:v>146.10787845047079</c:v>
                </c:pt>
                <c:pt idx="1006">
                  <c:v>146.72417251754661</c:v>
                </c:pt>
                <c:pt idx="1007">
                  <c:v>147.45006622767721</c:v>
                </c:pt>
                <c:pt idx="1008">
                  <c:v>147.95602803662291</c:v>
                </c:pt>
                <c:pt idx="1009">
                  <c:v>148.58254558324199</c:v>
                </c:pt>
                <c:pt idx="1010">
                  <c:v>149.14309145792939</c:v>
                </c:pt>
                <c:pt idx="1011">
                  <c:v>149.72192675861211</c:v>
                </c:pt>
                <c:pt idx="1012">
                  <c:v>150.2129544517507</c:v>
                </c:pt>
                <c:pt idx="1013">
                  <c:v>150.7006813974738</c:v>
                </c:pt>
                <c:pt idx="1014">
                  <c:v>151.1777353883457</c:v>
                </c:pt>
                <c:pt idx="1015">
                  <c:v>151.65098615952951</c:v>
                </c:pt>
                <c:pt idx="1016">
                  <c:v>152.22363411847991</c:v>
                </c:pt>
                <c:pt idx="1017">
                  <c:v>152.88599751192379</c:v>
                </c:pt>
                <c:pt idx="1018">
                  <c:v>153.3495908832565</c:v>
                </c:pt>
                <c:pt idx="1019">
                  <c:v>153.92192959600521</c:v>
                </c:pt>
                <c:pt idx="1020">
                  <c:v>154.4666181852426</c:v>
                </c:pt>
                <c:pt idx="1021">
                  <c:v>155.0107761993284</c:v>
                </c:pt>
                <c:pt idx="1022">
                  <c:v>155.59316921476761</c:v>
                </c:pt>
                <c:pt idx="1023">
                  <c:v>156.170631879072</c:v>
                </c:pt>
                <c:pt idx="1024">
                  <c:v>156.65282201656581</c:v>
                </c:pt>
                <c:pt idx="1025">
                  <c:v>157.19615820997751</c:v>
                </c:pt>
                <c:pt idx="1026">
                  <c:v>157.7420589588591</c:v>
                </c:pt>
                <c:pt idx="1027">
                  <c:v>158.1673852776274</c:v>
                </c:pt>
                <c:pt idx="1028">
                  <c:v>158.75003385256269</c:v>
                </c:pt>
                <c:pt idx="1029">
                  <c:v>159.25319240786089</c:v>
                </c:pt>
                <c:pt idx="1030">
                  <c:v>159.7887586403298</c:v>
                </c:pt>
                <c:pt idx="1031">
                  <c:v>160.2775339261508</c:v>
                </c:pt>
                <c:pt idx="1032">
                  <c:v>160.8484746509136</c:v>
                </c:pt>
                <c:pt idx="1033">
                  <c:v>161.3883663655688</c:v>
                </c:pt>
                <c:pt idx="1034">
                  <c:v>161.96177140169769</c:v>
                </c:pt>
                <c:pt idx="1035">
                  <c:v>162.33300848158979</c:v>
                </c:pt>
                <c:pt idx="1036">
                  <c:v>162.82066059293089</c:v>
                </c:pt>
                <c:pt idx="1037">
                  <c:v>163.3254907284273</c:v>
                </c:pt>
                <c:pt idx="1038">
                  <c:v>163.81118844092231</c:v>
                </c:pt>
                <c:pt idx="1039">
                  <c:v>164.33718804309689</c:v>
                </c:pt>
                <c:pt idx="1040">
                  <c:v>164.6933142484302</c:v>
                </c:pt>
                <c:pt idx="1041">
                  <c:v>165.03089593202691</c:v>
                </c:pt>
                <c:pt idx="1042">
                  <c:v>165.58492865471911</c:v>
                </c:pt>
                <c:pt idx="1043">
                  <c:v>165.98144891232431</c:v>
                </c:pt>
                <c:pt idx="1044">
                  <c:v>166.31763413963759</c:v>
                </c:pt>
                <c:pt idx="1045">
                  <c:v>166.72081473882031</c:v>
                </c:pt>
                <c:pt idx="1046">
                  <c:v>167.04150621747539</c:v>
                </c:pt>
                <c:pt idx="1047">
                  <c:v>167.41661921757179</c:v>
                </c:pt>
                <c:pt idx="1048">
                  <c:v>167.7838554690434</c:v>
                </c:pt>
                <c:pt idx="1049">
                  <c:v>168.07836100096819</c:v>
                </c:pt>
                <c:pt idx="1050">
                  <c:v>168.46764063903899</c:v>
                </c:pt>
                <c:pt idx="1051">
                  <c:v>168.88905908870481</c:v>
                </c:pt>
                <c:pt idx="1052">
                  <c:v>169.1517561584154</c:v>
                </c:pt>
                <c:pt idx="1053">
                  <c:v>169.41583316109379</c:v>
                </c:pt>
                <c:pt idx="1054">
                  <c:v>169.71478016590009</c:v>
                </c:pt>
                <c:pt idx="1055">
                  <c:v>169.9868665708328</c:v>
                </c:pt>
                <c:pt idx="1056">
                  <c:v>170.25756301925949</c:v>
                </c:pt>
                <c:pt idx="1057">
                  <c:v>170.53075706841241</c:v>
                </c:pt>
                <c:pt idx="1058">
                  <c:v>170.83321076149079</c:v>
                </c:pt>
                <c:pt idx="1059">
                  <c:v>171.11737960209021</c:v>
                </c:pt>
                <c:pt idx="1060">
                  <c:v>171.37169240728969</c:v>
                </c:pt>
                <c:pt idx="1061">
                  <c:v>171.66822756338641</c:v>
                </c:pt>
                <c:pt idx="1062">
                  <c:v>171.94415133578229</c:v>
                </c:pt>
                <c:pt idx="1063">
                  <c:v>172.17461878933301</c:v>
                </c:pt>
                <c:pt idx="1064">
                  <c:v>172.4058555446988</c:v>
                </c:pt>
                <c:pt idx="1065">
                  <c:v>172.61975599012209</c:v>
                </c:pt>
                <c:pt idx="1066">
                  <c:v>172.86110854326921</c:v>
                </c:pt>
                <c:pt idx="1067">
                  <c:v>173.07405946276111</c:v>
                </c:pt>
                <c:pt idx="1068">
                  <c:v>173.3014027891378</c:v>
                </c:pt>
                <c:pt idx="1069">
                  <c:v>173.44093958620019</c:v>
                </c:pt>
                <c:pt idx="1070">
                  <c:v>173.57625457131081</c:v>
                </c:pt>
                <c:pt idx="1071">
                  <c:v>173.79268314283979</c:v>
                </c:pt>
                <c:pt idx="1072">
                  <c:v>173.9676413528139</c:v>
                </c:pt>
                <c:pt idx="1073">
                  <c:v>174.0865280297626</c:v>
                </c:pt>
                <c:pt idx="1074">
                  <c:v>174.2094428573713</c:v>
                </c:pt>
                <c:pt idx="1075">
                  <c:v>174.34389618686839</c:v>
                </c:pt>
                <c:pt idx="1076">
                  <c:v>174.4571530615556</c:v>
                </c:pt>
                <c:pt idx="1077">
                  <c:v>174.5349097573083</c:v>
                </c:pt>
                <c:pt idx="1078">
                  <c:v>174.63032273657069</c:v>
                </c:pt>
                <c:pt idx="1079">
                  <c:v>174.7070439857919</c:v>
                </c:pt>
                <c:pt idx="1080">
                  <c:v>174.7707628243314</c:v>
                </c:pt>
                <c:pt idx="1081">
                  <c:v>174.83246028598279</c:v>
                </c:pt>
                <c:pt idx="1082">
                  <c:v>174.8773151604106</c:v>
                </c:pt>
                <c:pt idx="1083">
                  <c:v>174.91954917302081</c:v>
                </c:pt>
                <c:pt idx="1084">
                  <c:v>174.9501380741024</c:v>
                </c:pt>
                <c:pt idx="1085">
                  <c:v>174.9766759643428</c:v>
                </c:pt>
                <c:pt idx="1086">
                  <c:v>174.99358713614501</c:v>
                </c:pt>
                <c:pt idx="1087">
                  <c:v>174.99989366373649</c:v>
                </c:pt>
                <c:pt idx="1088">
                  <c:v>174.99743391559181</c:v>
                </c:pt>
                <c:pt idx="1089">
                  <c:v>174.98503899259359</c:v>
                </c:pt>
                <c:pt idx="1090">
                  <c:v>174.96815063036291</c:v>
                </c:pt>
                <c:pt idx="1091">
                  <c:v>174.93354678687641</c:v>
                </c:pt>
                <c:pt idx="1092">
                  <c:v>174.89589428122201</c:v>
                </c:pt>
                <c:pt idx="1093">
                  <c:v>174.8429836994934</c:v>
                </c:pt>
                <c:pt idx="1094">
                  <c:v>174.77904380065539</c:v>
                </c:pt>
                <c:pt idx="1095">
                  <c:v>174.71683668466181</c:v>
                </c:pt>
                <c:pt idx="1096">
                  <c:v>174.62269110548669</c:v>
                </c:pt>
                <c:pt idx="1097">
                  <c:v>174.5497081398392</c:v>
                </c:pt>
                <c:pt idx="1098">
                  <c:v>174.44845200461069</c:v>
                </c:pt>
                <c:pt idx="1099">
                  <c:v>174.3576334771133</c:v>
                </c:pt>
                <c:pt idx="1100">
                  <c:v>174.24068292594899</c:v>
                </c:pt>
                <c:pt idx="1101">
                  <c:v>174.1088717298353</c:v>
                </c:pt>
                <c:pt idx="1102">
                  <c:v>173.97656582494801</c:v>
                </c:pt>
                <c:pt idx="1103">
                  <c:v>173.8111651385635</c:v>
                </c:pt>
                <c:pt idx="1104">
                  <c:v>173.64029622646609</c:v>
                </c:pt>
                <c:pt idx="1105">
                  <c:v>173.4719119015993</c:v>
                </c:pt>
                <c:pt idx="1106">
                  <c:v>173.28356372693031</c:v>
                </c:pt>
                <c:pt idx="1107">
                  <c:v>173.10206273497471</c:v>
                </c:pt>
                <c:pt idx="1108">
                  <c:v>172.88442920767321</c:v>
                </c:pt>
                <c:pt idx="1109">
                  <c:v>172.64613046883821</c:v>
                </c:pt>
                <c:pt idx="1110">
                  <c:v>172.44286317633731</c:v>
                </c:pt>
                <c:pt idx="1111">
                  <c:v>172.2103254077102</c:v>
                </c:pt>
                <c:pt idx="1112">
                  <c:v>172.0220437817847</c:v>
                </c:pt>
                <c:pt idx="1113">
                  <c:v>171.7397230269363</c:v>
                </c:pt>
                <c:pt idx="1114">
                  <c:v>171.44535485540351</c:v>
                </c:pt>
                <c:pt idx="1115">
                  <c:v>171.23154993831179</c:v>
                </c:pt>
                <c:pt idx="1116">
                  <c:v>170.94508089879349</c:v>
                </c:pt>
                <c:pt idx="1117">
                  <c:v>170.703119962627</c:v>
                </c:pt>
                <c:pt idx="1118">
                  <c:v>170.42382532523359</c:v>
                </c:pt>
                <c:pt idx="1119">
                  <c:v>170.11840582740581</c:v>
                </c:pt>
                <c:pt idx="1120">
                  <c:v>169.87646283003261</c:v>
                </c:pt>
                <c:pt idx="1121">
                  <c:v>169.51337809166</c:v>
                </c:pt>
                <c:pt idx="1122">
                  <c:v>169.19678837520959</c:v>
                </c:pt>
                <c:pt idx="1123">
                  <c:v>168.8621398566722</c:v>
                </c:pt>
                <c:pt idx="1124">
                  <c:v>168.59234056856559</c:v>
                </c:pt>
                <c:pt idx="1125">
                  <c:v>168.31083783996681</c:v>
                </c:pt>
                <c:pt idx="1126">
                  <c:v>167.95630810652739</c:v>
                </c:pt>
                <c:pt idx="1127">
                  <c:v>167.6052782413179</c:v>
                </c:pt>
                <c:pt idx="1128">
                  <c:v>167.19000723784669</c:v>
                </c:pt>
                <c:pt idx="1129">
                  <c:v>166.84669527174529</c:v>
                </c:pt>
                <c:pt idx="1130">
                  <c:v>166.4748140477777</c:v>
                </c:pt>
                <c:pt idx="1131">
                  <c:v>166.12767847588239</c:v>
                </c:pt>
                <c:pt idx="1132">
                  <c:v>165.64103131255331</c:v>
                </c:pt>
                <c:pt idx="1133">
                  <c:v>165.3095163568081</c:v>
                </c:pt>
                <c:pt idx="1134">
                  <c:v>164.8890151927686</c:v>
                </c:pt>
                <c:pt idx="1135">
                  <c:v>164.4099383553193</c:v>
                </c:pt>
                <c:pt idx="1136">
                  <c:v>163.98145044962291</c:v>
                </c:pt>
                <c:pt idx="1137">
                  <c:v>163.5056613650429</c:v>
                </c:pt>
                <c:pt idx="1138">
                  <c:v>163.14917809885469</c:v>
                </c:pt>
                <c:pt idx="1139">
                  <c:v>162.7755237133515</c:v>
                </c:pt>
                <c:pt idx="1140">
                  <c:v>162.19062640321221</c:v>
                </c:pt>
                <c:pt idx="1141">
                  <c:v>161.80529410734201</c:v>
                </c:pt>
                <c:pt idx="1142">
                  <c:v>161.3301534378125</c:v>
                </c:pt>
                <c:pt idx="1143">
                  <c:v>160.87920560938761</c:v>
                </c:pt>
                <c:pt idx="1144">
                  <c:v>160.38376880653749</c:v>
                </c:pt>
                <c:pt idx="1145">
                  <c:v>159.8739264647559</c:v>
                </c:pt>
                <c:pt idx="1146">
                  <c:v>159.45813682306721</c:v>
                </c:pt>
                <c:pt idx="1147">
                  <c:v>159.03604773534229</c:v>
                </c:pt>
                <c:pt idx="1148">
                  <c:v>158.52215887611879</c:v>
                </c:pt>
                <c:pt idx="1149">
                  <c:v>157.97894144891009</c:v>
                </c:pt>
                <c:pt idx="1150">
                  <c:v>157.42874363185479</c:v>
                </c:pt>
                <c:pt idx="1151">
                  <c:v>156.94962881612889</c:v>
                </c:pt>
                <c:pt idx="1152">
                  <c:v>156.4168943325316</c:v>
                </c:pt>
                <c:pt idx="1153">
                  <c:v>155.80717436731209</c:v>
                </c:pt>
                <c:pt idx="1154">
                  <c:v>155.2477357625244</c:v>
                </c:pt>
                <c:pt idx="1155">
                  <c:v>154.76677555932511</c:v>
                </c:pt>
                <c:pt idx="1156">
                  <c:v>154.2160077946919</c:v>
                </c:pt>
                <c:pt idx="1157">
                  <c:v>153.61623842931431</c:v>
                </c:pt>
                <c:pt idx="1158">
                  <c:v>153.09814759730111</c:v>
                </c:pt>
                <c:pt idx="1159">
                  <c:v>152.51483136980281</c:v>
                </c:pt>
                <c:pt idx="1160">
                  <c:v>151.90996675865051</c:v>
                </c:pt>
                <c:pt idx="1161">
                  <c:v>151.43239602499381</c:v>
                </c:pt>
                <c:pt idx="1162">
                  <c:v>150.92309443809441</c:v>
                </c:pt>
                <c:pt idx="1163">
                  <c:v>150.30971263224001</c:v>
                </c:pt>
                <c:pt idx="1164">
                  <c:v>149.65026113012269</c:v>
                </c:pt>
                <c:pt idx="1165">
                  <c:v>149.0503095694084</c:v>
                </c:pt>
                <c:pt idx="1166">
                  <c:v>148.49397934317849</c:v>
                </c:pt>
                <c:pt idx="1167">
                  <c:v>147.8654060878487</c:v>
                </c:pt>
                <c:pt idx="1168">
                  <c:v>147.22127159518979</c:v>
                </c:pt>
                <c:pt idx="1169">
                  <c:v>146.58344479716621</c:v>
                </c:pt>
                <c:pt idx="1170">
                  <c:v>146.01198131766009</c:v>
                </c:pt>
                <c:pt idx="1171">
                  <c:v>145.3641188658751</c:v>
                </c:pt>
                <c:pt idx="1172">
                  <c:v>144.6710690659788</c:v>
                </c:pt>
                <c:pt idx="1173">
                  <c:v>144.04199916694591</c:v>
                </c:pt>
                <c:pt idx="1174">
                  <c:v>143.29405201216221</c:v>
                </c:pt>
                <c:pt idx="1175">
                  <c:v>142.42400221831349</c:v>
                </c:pt>
                <c:pt idx="1176">
                  <c:v>141.88715187795441</c:v>
                </c:pt>
                <c:pt idx="1177">
                  <c:v>141.1956410623811</c:v>
                </c:pt>
                <c:pt idx="1178">
                  <c:v>140.60820240973311</c:v>
                </c:pt>
                <c:pt idx="1179">
                  <c:v>139.9634011299708</c:v>
                </c:pt>
                <c:pt idx="1180">
                  <c:v>139.38488954279839</c:v>
                </c:pt>
                <c:pt idx="1181">
                  <c:v>138.69707101830519</c:v>
                </c:pt>
                <c:pt idx="1182">
                  <c:v>138.0955969120177</c:v>
                </c:pt>
                <c:pt idx="1183">
                  <c:v>137.4133715987152</c:v>
                </c:pt>
                <c:pt idx="1184">
                  <c:v>136.69983697481339</c:v>
                </c:pt>
                <c:pt idx="1185">
                  <c:v>136.14909370257729</c:v>
                </c:pt>
                <c:pt idx="1186">
                  <c:v>135.57472385251691</c:v>
                </c:pt>
                <c:pt idx="1187">
                  <c:v>134.868296690412</c:v>
                </c:pt>
                <c:pt idx="1188">
                  <c:v>134.24814261536281</c:v>
                </c:pt>
                <c:pt idx="1189">
                  <c:v>133.52992490319301</c:v>
                </c:pt>
                <c:pt idx="1190">
                  <c:v>132.80260832255951</c:v>
                </c:pt>
                <c:pt idx="1191">
                  <c:v>132.2175444288423</c:v>
                </c:pt>
                <c:pt idx="1192">
                  <c:v>131.62956101464181</c:v>
                </c:pt>
                <c:pt idx="1193">
                  <c:v>130.9078814445773</c:v>
                </c:pt>
                <c:pt idx="1194">
                  <c:v>130.16739457001361</c:v>
                </c:pt>
                <c:pt idx="1195">
                  <c:v>129.46007539487371</c:v>
                </c:pt>
                <c:pt idx="1196">
                  <c:v>128.80753387258969</c:v>
                </c:pt>
                <c:pt idx="1197">
                  <c:v>128.08071658200419</c:v>
                </c:pt>
                <c:pt idx="1198">
                  <c:v>127.3251310141399</c:v>
                </c:pt>
                <c:pt idx="1199">
                  <c:v>126.6184843264307</c:v>
                </c:pt>
                <c:pt idx="1200">
                  <c:v>125.786827611929</c:v>
                </c:pt>
                <c:pt idx="1201">
                  <c:v>124.9736716947837</c:v>
                </c:pt>
                <c:pt idx="1202">
                  <c:v>124.0886759484615</c:v>
                </c:pt>
                <c:pt idx="1203">
                  <c:v>123.3203708304266</c:v>
                </c:pt>
                <c:pt idx="1204">
                  <c:v>122.73798305268291</c:v>
                </c:pt>
                <c:pt idx="1205">
                  <c:v>122.1320952846074</c:v>
                </c:pt>
                <c:pt idx="1206">
                  <c:v>121.39343660667799</c:v>
                </c:pt>
                <c:pt idx="1207">
                  <c:v>120.6307058212109</c:v>
                </c:pt>
                <c:pt idx="1208">
                  <c:v>119.8384455152886</c:v>
                </c:pt>
                <c:pt idx="1209">
                  <c:v>119.1579322514028</c:v>
                </c:pt>
                <c:pt idx="1210">
                  <c:v>118.3491035663413</c:v>
                </c:pt>
                <c:pt idx="1211">
                  <c:v>117.5593438491438</c:v>
                </c:pt>
                <c:pt idx="1212">
                  <c:v>116.8403617950385</c:v>
                </c:pt>
                <c:pt idx="1213">
                  <c:v>115.99438922816231</c:v>
                </c:pt>
                <c:pt idx="1214">
                  <c:v>115.4040353466806</c:v>
                </c:pt>
                <c:pt idx="1215">
                  <c:v>114.67022329559261</c:v>
                </c:pt>
                <c:pt idx="1216">
                  <c:v>113.9350339423292</c:v>
                </c:pt>
                <c:pt idx="1217">
                  <c:v>113.2216365885362</c:v>
                </c:pt>
                <c:pt idx="1218">
                  <c:v>112.3967923431388</c:v>
                </c:pt>
                <c:pt idx="1219">
                  <c:v>111.6038331843254</c:v>
                </c:pt>
                <c:pt idx="1220">
                  <c:v>110.8951565759798</c:v>
                </c:pt>
                <c:pt idx="1221">
                  <c:v>110.1179231560786</c:v>
                </c:pt>
                <c:pt idx="1222">
                  <c:v>109.522556610987</c:v>
                </c:pt>
                <c:pt idx="1223">
                  <c:v>108.81717812348759</c:v>
                </c:pt>
                <c:pt idx="1224">
                  <c:v>108.0615398636278</c:v>
                </c:pt>
                <c:pt idx="1225">
                  <c:v>107.3495053664136</c:v>
                </c:pt>
                <c:pt idx="1226">
                  <c:v>106.56105224670389</c:v>
                </c:pt>
                <c:pt idx="1227">
                  <c:v>105.91026647016341</c:v>
                </c:pt>
                <c:pt idx="1228">
                  <c:v>105.2461797993099</c:v>
                </c:pt>
                <c:pt idx="1229">
                  <c:v>104.5419726324905</c:v>
                </c:pt>
                <c:pt idx="1230">
                  <c:v>103.7920578338469</c:v>
                </c:pt>
                <c:pt idx="1231">
                  <c:v>103.1768020724993</c:v>
                </c:pt>
                <c:pt idx="1232">
                  <c:v>102.3522938089736</c:v>
                </c:pt>
                <c:pt idx="1233">
                  <c:v>101.79508258723909</c:v>
                </c:pt>
                <c:pt idx="1234">
                  <c:v>101.23484907431229</c:v>
                </c:pt>
                <c:pt idx="1235">
                  <c:v>100.6876695562631</c:v>
                </c:pt>
                <c:pt idx="1236">
                  <c:v>99.984483249732719</c:v>
                </c:pt>
                <c:pt idx="1237">
                  <c:v>99.404991964758153</c:v>
                </c:pt>
                <c:pt idx="1238">
                  <c:v>98.74777083699027</c:v>
                </c:pt>
                <c:pt idx="1239">
                  <c:v>98.210968130956786</c:v>
                </c:pt>
                <c:pt idx="1240">
                  <c:v>97.673167578819118</c:v>
                </c:pt>
                <c:pt idx="1241">
                  <c:v>96.79439349513332</c:v>
                </c:pt>
                <c:pt idx="1242">
                  <c:v>96.070076363928763</c:v>
                </c:pt>
                <c:pt idx="1243">
                  <c:v>95.420421488251776</c:v>
                </c:pt>
                <c:pt idx="1244">
                  <c:v>94.754102628374881</c:v>
                </c:pt>
                <c:pt idx="1245">
                  <c:v>94.237924331278435</c:v>
                </c:pt>
                <c:pt idx="1246">
                  <c:v>93.721787366866394</c:v>
                </c:pt>
                <c:pt idx="1247">
                  <c:v>93.058697090336821</c:v>
                </c:pt>
                <c:pt idx="1248">
                  <c:v>92.487447553814192</c:v>
                </c:pt>
                <c:pt idx="1249">
                  <c:v>91.737223765040881</c:v>
                </c:pt>
                <c:pt idx="1250">
                  <c:v>91.161985846936915</c:v>
                </c:pt>
                <c:pt idx="1251">
                  <c:v>90.59907443380834</c:v>
                </c:pt>
                <c:pt idx="1252">
                  <c:v>90.034167661354203</c:v>
                </c:pt>
                <c:pt idx="1253">
                  <c:v>89.30854228349952</c:v>
                </c:pt>
                <c:pt idx="1254">
                  <c:v>88.823906072771365</c:v>
                </c:pt>
                <c:pt idx="1255">
                  <c:v>88.327748393766882</c:v>
                </c:pt>
                <c:pt idx="1256">
                  <c:v>87.824174790666163</c:v>
                </c:pt>
                <c:pt idx="1257">
                  <c:v>87.252793666581169</c:v>
                </c:pt>
                <c:pt idx="1258">
                  <c:v>86.651308893264968</c:v>
                </c:pt>
                <c:pt idx="1259">
                  <c:v>86.183815963437567</c:v>
                </c:pt>
                <c:pt idx="1260">
                  <c:v>85.536030409171261</c:v>
                </c:pt>
                <c:pt idx="1261">
                  <c:v>84.850879356602533</c:v>
                </c:pt>
                <c:pt idx="1262">
                  <c:v>84.402823520260142</c:v>
                </c:pt>
                <c:pt idx="1263">
                  <c:v>83.813971634880119</c:v>
                </c:pt>
                <c:pt idx="1264">
                  <c:v>83.376747415989499</c:v>
                </c:pt>
                <c:pt idx="1265">
                  <c:v>82.815077355332079</c:v>
                </c:pt>
                <c:pt idx="1266">
                  <c:v>82.269160642617081</c:v>
                </c:pt>
                <c:pt idx="1267">
                  <c:v>81.810614516348167</c:v>
                </c:pt>
                <c:pt idx="1268">
                  <c:v>81.19413598318512</c:v>
                </c:pt>
                <c:pt idx="1269">
                  <c:v>80.725746748794421</c:v>
                </c:pt>
                <c:pt idx="1270">
                  <c:v>80.246411955254501</c:v>
                </c:pt>
                <c:pt idx="1271">
                  <c:v>79.774625204498108</c:v>
                </c:pt>
                <c:pt idx="1272">
                  <c:v>79.300934600042012</c:v>
                </c:pt>
                <c:pt idx="1273">
                  <c:v>78.768056315162198</c:v>
                </c:pt>
                <c:pt idx="1274">
                  <c:v>78.294428002244047</c:v>
                </c:pt>
                <c:pt idx="1275">
                  <c:v>77.77635255651559</c:v>
                </c:pt>
                <c:pt idx="1276">
                  <c:v>77.36949075083777</c:v>
                </c:pt>
                <c:pt idx="1277">
                  <c:v>76.929214177780125</c:v>
                </c:pt>
                <c:pt idx="1278">
                  <c:v>76.469629847855742</c:v>
                </c:pt>
                <c:pt idx="1279">
                  <c:v>75.992690041922458</c:v>
                </c:pt>
                <c:pt idx="1280">
                  <c:v>75.563326783901999</c:v>
                </c:pt>
                <c:pt idx="1281">
                  <c:v>75.209855620830552</c:v>
                </c:pt>
                <c:pt idx="1282">
                  <c:v>74.767539206373101</c:v>
                </c:pt>
                <c:pt idx="1283">
                  <c:v>74.332188808701773</c:v>
                </c:pt>
                <c:pt idx="1284">
                  <c:v>73.972060300838194</c:v>
                </c:pt>
                <c:pt idx="1285">
                  <c:v>73.50147587632452</c:v>
                </c:pt>
                <c:pt idx="1286">
                  <c:v>73.192347601139687</c:v>
                </c:pt>
                <c:pt idx="1287">
                  <c:v>72.88790536849919</c:v>
                </c:pt>
                <c:pt idx="1288">
                  <c:v>72.584900483404269</c:v>
                </c:pt>
                <c:pt idx="1289">
                  <c:v>72.213840995247537</c:v>
                </c:pt>
                <c:pt idx="1290">
                  <c:v>71.88940707816576</c:v>
                </c:pt>
                <c:pt idx="1291">
                  <c:v>71.469524160411282</c:v>
                </c:pt>
                <c:pt idx="1292">
                  <c:v>71.08493808144371</c:v>
                </c:pt>
                <c:pt idx="1293">
                  <c:v>70.760076253752203</c:v>
                </c:pt>
                <c:pt idx="1294">
                  <c:v>70.430930347122938</c:v>
                </c:pt>
                <c:pt idx="1295">
                  <c:v>70.111571754003265</c:v>
                </c:pt>
                <c:pt idx="1296">
                  <c:v>69.784147223771583</c:v>
                </c:pt>
                <c:pt idx="1297">
                  <c:v>69.542436569735528</c:v>
                </c:pt>
                <c:pt idx="1298">
                  <c:v>69.257843729789229</c:v>
                </c:pt>
                <c:pt idx="1299">
                  <c:v>69.004326971230071</c:v>
                </c:pt>
                <c:pt idx="1300">
                  <c:v>68.752666345714289</c:v>
                </c:pt>
                <c:pt idx="1301">
                  <c:v>68.542421604682986</c:v>
                </c:pt>
                <c:pt idx="1302">
                  <c:v>68.3377535869448</c:v>
                </c:pt>
                <c:pt idx="1303">
                  <c:v>68.060404430861411</c:v>
                </c:pt>
                <c:pt idx="1304">
                  <c:v>67.822028556494786</c:v>
                </c:pt>
                <c:pt idx="1305">
                  <c:v>67.599305955899524</c:v>
                </c:pt>
                <c:pt idx="1306">
                  <c:v>67.403493236268474</c:v>
                </c:pt>
                <c:pt idx="1307">
                  <c:v>67.149564073889479</c:v>
                </c:pt>
                <c:pt idx="1308">
                  <c:v>66.926604813259871</c:v>
                </c:pt>
                <c:pt idx="1309">
                  <c:v>66.745447341582405</c:v>
                </c:pt>
                <c:pt idx="1310">
                  <c:v>66.558117161934746</c:v>
                </c:pt>
                <c:pt idx="1311">
                  <c:v>66.417341408785518</c:v>
                </c:pt>
                <c:pt idx="1312">
                  <c:v>66.287725005473675</c:v>
                </c:pt>
                <c:pt idx="1313">
                  <c:v>66.137244537662724</c:v>
                </c:pt>
                <c:pt idx="1314">
                  <c:v>65.9899283727556</c:v>
                </c:pt>
                <c:pt idx="1315">
                  <c:v>65.870315541061402</c:v>
                </c:pt>
                <c:pt idx="1316">
                  <c:v>65.747013299189618</c:v>
                </c:pt>
                <c:pt idx="1317">
                  <c:v>65.628456778838043</c:v>
                </c:pt>
                <c:pt idx="1318">
                  <c:v>65.542193364244255</c:v>
                </c:pt>
                <c:pt idx="1319">
                  <c:v>65.463711618339659</c:v>
                </c:pt>
                <c:pt idx="1320">
                  <c:v>65.373853456250345</c:v>
                </c:pt>
                <c:pt idx="1321">
                  <c:v>65.293275845961688</c:v>
                </c:pt>
                <c:pt idx="1322">
                  <c:v>65.214660180897141</c:v>
                </c:pt>
                <c:pt idx="1323">
                  <c:v>65.166968068930089</c:v>
                </c:pt>
                <c:pt idx="1324">
                  <c:v>65.113473772081278</c:v>
                </c:pt>
                <c:pt idx="1325">
                  <c:v>65.075366246033639</c:v>
                </c:pt>
                <c:pt idx="1326">
                  <c:v>65.035417118844947</c:v>
                </c:pt>
                <c:pt idx="1327">
                  <c:v>65.012123919873886</c:v>
                </c:pt>
                <c:pt idx="1328">
                  <c:v>65.001568209037572</c:v>
                </c:pt>
                <c:pt idx="1329">
                  <c:v>65.001086384341988</c:v>
                </c:pt>
                <c:pt idx="1330">
                  <c:v>65.009485671315133</c:v>
                </c:pt>
                <c:pt idx="1331">
                  <c:v>65.03176158652559</c:v>
                </c:pt>
                <c:pt idx="1332">
                  <c:v>65.054846777810127</c:v>
                </c:pt>
                <c:pt idx="1333">
                  <c:v>65.094532424769767</c:v>
                </c:pt>
                <c:pt idx="1334">
                  <c:v>65.143417012671875</c:v>
                </c:pt>
                <c:pt idx="1335">
                  <c:v>65.192174651020053</c:v>
                </c:pt>
                <c:pt idx="1336">
                  <c:v>65.274507308496979</c:v>
                </c:pt>
                <c:pt idx="1337">
                  <c:v>65.336627820850339</c:v>
                </c:pt>
                <c:pt idx="1338">
                  <c:v>65.422385108951048</c:v>
                </c:pt>
                <c:pt idx="1339">
                  <c:v>65.506508749056934</c:v>
                </c:pt>
                <c:pt idx="1340">
                  <c:v>65.610374764007702</c:v>
                </c:pt>
                <c:pt idx="1341">
                  <c:v>65.730130808475209</c:v>
                </c:pt>
                <c:pt idx="1342">
                  <c:v>65.827641478404558</c:v>
                </c:pt>
                <c:pt idx="1343">
                  <c:v>65.975442559158381</c:v>
                </c:pt>
                <c:pt idx="1344">
                  <c:v>66.111956067854805</c:v>
                </c:pt>
                <c:pt idx="1345">
                  <c:v>66.273404578834374</c:v>
                </c:pt>
                <c:pt idx="1346">
                  <c:v>66.420401641595475</c:v>
                </c:pt>
                <c:pt idx="1347">
                  <c:v>66.580411543593527</c:v>
                </c:pt>
                <c:pt idx="1348">
                  <c:v>66.765883596057321</c:v>
                </c:pt>
                <c:pt idx="1349">
                  <c:v>66.95771590109328</c:v>
                </c:pt>
                <c:pt idx="1350">
                  <c:v>67.129892294363287</c:v>
                </c:pt>
                <c:pt idx="1351">
                  <c:v>67.330544813898797</c:v>
                </c:pt>
                <c:pt idx="1352">
                  <c:v>67.507313635612945</c:v>
                </c:pt>
                <c:pt idx="1353">
                  <c:v>67.734484724512811</c:v>
                </c:pt>
                <c:pt idx="1354">
                  <c:v>67.932314872200465</c:v>
                </c:pt>
                <c:pt idx="1355">
                  <c:v>68.233063608917575</c:v>
                </c:pt>
                <c:pt idx="1356">
                  <c:v>68.497106020752767</c:v>
                </c:pt>
                <c:pt idx="1357">
                  <c:v>68.76200456220613</c:v>
                </c:pt>
                <c:pt idx="1358">
                  <c:v>68.998626593709787</c:v>
                </c:pt>
                <c:pt idx="1359">
                  <c:v>69.267469574777621</c:v>
                </c:pt>
                <c:pt idx="1360">
                  <c:v>69.494848486468186</c:v>
                </c:pt>
                <c:pt idx="1361">
                  <c:v>69.737306338124895</c:v>
                </c:pt>
                <c:pt idx="1362">
                  <c:v>70.070065390750926</c:v>
                </c:pt>
                <c:pt idx="1363">
                  <c:v>70.451079415568671</c:v>
                </c:pt>
                <c:pt idx="1364">
                  <c:v>70.713977540960258</c:v>
                </c:pt>
                <c:pt idx="1365">
                  <c:v>71.027141360281462</c:v>
                </c:pt>
                <c:pt idx="1366">
                  <c:v>71.413038733752842</c:v>
                </c:pt>
                <c:pt idx="1367">
                  <c:v>71.793366772749494</c:v>
                </c:pt>
                <c:pt idx="1368">
                  <c:v>72.150430103877511</c:v>
                </c:pt>
                <c:pt idx="1369">
                  <c:v>72.537426529243504</c:v>
                </c:pt>
                <c:pt idx="1370">
                  <c:v>72.891433037606561</c:v>
                </c:pt>
                <c:pt idx="1371">
                  <c:v>73.328249420068715</c:v>
                </c:pt>
                <c:pt idx="1372">
                  <c:v>73.757376554657114</c:v>
                </c:pt>
                <c:pt idx="1373">
                  <c:v>74.1619323837119</c:v>
                </c:pt>
                <c:pt idx="1374">
                  <c:v>74.587534910884102</c:v>
                </c:pt>
                <c:pt idx="1375">
                  <c:v>74.990319078436769</c:v>
                </c:pt>
                <c:pt idx="1376">
                  <c:v>75.372479886510504</c:v>
                </c:pt>
                <c:pt idx="1377">
                  <c:v>75.805482599576948</c:v>
                </c:pt>
                <c:pt idx="1378">
                  <c:v>76.153816237782479</c:v>
                </c:pt>
                <c:pt idx="1379">
                  <c:v>76.511747537806414</c:v>
                </c:pt>
                <c:pt idx="1380">
                  <c:v>76.988186836956658</c:v>
                </c:pt>
                <c:pt idx="1381">
                  <c:v>77.444773695182661</c:v>
                </c:pt>
                <c:pt idx="1382">
                  <c:v>77.862884312496476</c:v>
                </c:pt>
                <c:pt idx="1383">
                  <c:v>78.329670510535948</c:v>
                </c:pt>
                <c:pt idx="1384">
                  <c:v>78.819993881324592</c:v>
                </c:pt>
                <c:pt idx="1385">
                  <c:v>79.211266171848862</c:v>
                </c:pt>
                <c:pt idx="1386">
                  <c:v>79.65201383260964</c:v>
                </c:pt>
                <c:pt idx="1387">
                  <c:v>80.248802477676236</c:v>
                </c:pt>
                <c:pt idx="1388">
                  <c:v>80.652389211389959</c:v>
                </c:pt>
                <c:pt idx="1389">
                  <c:v>81.170315628561355</c:v>
                </c:pt>
                <c:pt idx="1390">
                  <c:v>81.751582630797429</c:v>
                </c:pt>
                <c:pt idx="1391">
                  <c:v>82.17244075458288</c:v>
                </c:pt>
                <c:pt idx="1392">
                  <c:v>82.721320031658053</c:v>
                </c:pt>
                <c:pt idx="1393">
                  <c:v>83.23972058236069</c:v>
                </c:pt>
                <c:pt idx="1394">
                  <c:v>83.760787501279793</c:v>
                </c:pt>
                <c:pt idx="1395">
                  <c:v>84.296900004897324</c:v>
                </c:pt>
                <c:pt idx="1396">
                  <c:v>84.89049529194024</c:v>
                </c:pt>
                <c:pt idx="1397">
                  <c:v>85.417721540673213</c:v>
                </c:pt>
                <c:pt idx="1398">
                  <c:v>86.087813483147414</c:v>
                </c:pt>
                <c:pt idx="1399">
                  <c:v>86.553660886317857</c:v>
                </c:pt>
                <c:pt idx="1400">
                  <c:v>87.160852892501012</c:v>
                </c:pt>
                <c:pt idx="1401">
                  <c:v>87.74793412462212</c:v>
                </c:pt>
                <c:pt idx="1402">
                  <c:v>88.282018967692721</c:v>
                </c:pt>
                <c:pt idx="1403">
                  <c:v>88.881849467246255</c:v>
                </c:pt>
                <c:pt idx="1404">
                  <c:v>89.501929806840195</c:v>
                </c:pt>
                <c:pt idx="1405">
                  <c:v>90.116797698197843</c:v>
                </c:pt>
                <c:pt idx="1406">
                  <c:v>90.664267936484094</c:v>
                </c:pt>
                <c:pt idx="1407">
                  <c:v>91.284506041072177</c:v>
                </c:pt>
                <c:pt idx="1408">
                  <c:v>91.782374847155566</c:v>
                </c:pt>
                <c:pt idx="1409">
                  <c:v>92.293759435786512</c:v>
                </c:pt>
                <c:pt idx="1410">
                  <c:v>92.947609254160938</c:v>
                </c:pt>
                <c:pt idx="1411">
                  <c:v>93.599130724637646</c:v>
                </c:pt>
                <c:pt idx="1412">
                  <c:v>94.306981072858278</c:v>
                </c:pt>
                <c:pt idx="1413">
                  <c:v>95.041270544447656</c:v>
                </c:pt>
                <c:pt idx="1414">
                  <c:v>95.812085968022103</c:v>
                </c:pt>
                <c:pt idx="1415">
                  <c:v>96.363535185253852</c:v>
                </c:pt>
                <c:pt idx="1416">
                  <c:v>97.030510225555815</c:v>
                </c:pt>
                <c:pt idx="1417">
                  <c:v>97.634508909882257</c:v>
                </c:pt>
                <c:pt idx="1418">
                  <c:v>98.28087340590335</c:v>
                </c:pt>
                <c:pt idx="1419">
                  <c:v>98.82447877703504</c:v>
                </c:pt>
                <c:pt idx="1420">
                  <c:v>99.505723507485612</c:v>
                </c:pt>
                <c:pt idx="1421">
                  <c:v>100.1015989681061</c:v>
                </c:pt>
                <c:pt idx="1422">
                  <c:v>100.79441575045669</c:v>
                </c:pt>
                <c:pt idx="1423">
                  <c:v>101.48792003051651</c:v>
                </c:pt>
                <c:pt idx="1424">
                  <c:v>102.1738835671203</c:v>
                </c:pt>
                <c:pt idx="1425">
                  <c:v>102.75929705297</c:v>
                </c:pt>
                <c:pt idx="1426">
                  <c:v>103.33604485454811</c:v>
                </c:pt>
                <c:pt idx="1427">
                  <c:v>104.0439461908099</c:v>
                </c:pt>
                <c:pt idx="1428">
                  <c:v>104.65921813552821</c:v>
                </c:pt>
                <c:pt idx="1429">
                  <c:v>105.3523466397376</c:v>
                </c:pt>
                <c:pt idx="1430">
                  <c:v>106.0735870664226</c:v>
                </c:pt>
                <c:pt idx="1431">
                  <c:v>106.84126914572479</c:v>
                </c:pt>
                <c:pt idx="1432">
                  <c:v>107.426938790919</c:v>
                </c:pt>
                <c:pt idx="1433">
                  <c:v>108.1421426130359</c:v>
                </c:pt>
                <c:pt idx="1434">
                  <c:v>108.8662774923195</c:v>
                </c:pt>
                <c:pt idx="1435">
                  <c:v>109.44433245683329</c:v>
                </c:pt>
                <c:pt idx="1436">
                  <c:v>110.25077602118181</c:v>
                </c:pt>
                <c:pt idx="1437">
                  <c:v>110.93098920070381</c:v>
                </c:pt>
                <c:pt idx="1438">
                  <c:v>111.7233390186441</c:v>
                </c:pt>
                <c:pt idx="1439">
                  <c:v>112.42520258424599</c:v>
                </c:pt>
                <c:pt idx="1440">
                  <c:v>113.1007783332991</c:v>
                </c:pt>
                <c:pt idx="1441">
                  <c:v>113.80554351046079</c:v>
                </c:pt>
                <c:pt idx="1442">
                  <c:v>114.5580520263657</c:v>
                </c:pt>
                <c:pt idx="1443">
                  <c:v>115.3244286793818</c:v>
                </c:pt>
                <c:pt idx="1444">
                  <c:v>115.98276598282889</c:v>
                </c:pt>
                <c:pt idx="1445">
                  <c:v>116.8713643861882</c:v>
                </c:pt>
                <c:pt idx="1446">
                  <c:v>117.6231319114389</c:v>
                </c:pt>
                <c:pt idx="1447">
                  <c:v>118.3576327590818</c:v>
                </c:pt>
                <c:pt idx="1448">
                  <c:v>119.0307767968369</c:v>
                </c:pt>
                <c:pt idx="1449">
                  <c:v>119.7430999734526</c:v>
                </c:pt>
                <c:pt idx="1450">
                  <c:v>120.6997421358606</c:v>
                </c:pt>
                <c:pt idx="1451">
                  <c:v>121.45971340107739</c:v>
                </c:pt>
                <c:pt idx="1452">
                  <c:v>122.0519122311249</c:v>
                </c:pt>
                <c:pt idx="1453">
                  <c:v>122.8822884583779</c:v>
                </c:pt>
                <c:pt idx="1454">
                  <c:v>123.7656397480925</c:v>
                </c:pt>
                <c:pt idx="1455">
                  <c:v>124.3742471652111</c:v>
                </c:pt>
                <c:pt idx="1456">
                  <c:v>125.11311435060399</c:v>
                </c:pt>
                <c:pt idx="1457">
                  <c:v>125.7564823803184</c:v>
                </c:pt>
                <c:pt idx="1458">
                  <c:v>126.630698555807</c:v>
                </c:pt>
                <c:pt idx="1459">
                  <c:v>127.2044764000407</c:v>
                </c:pt>
                <c:pt idx="1460">
                  <c:v>127.81260985127631</c:v>
                </c:pt>
                <c:pt idx="1461">
                  <c:v>128.4085256849543</c:v>
                </c:pt>
                <c:pt idx="1462">
                  <c:v>129.11539824493261</c:v>
                </c:pt>
                <c:pt idx="1463">
                  <c:v>129.86281856692719</c:v>
                </c:pt>
                <c:pt idx="1464">
                  <c:v>130.44162081537371</c:v>
                </c:pt>
                <c:pt idx="1465">
                  <c:v>131.2438163842819</c:v>
                </c:pt>
                <c:pt idx="1466">
                  <c:v>131.95516695497039</c:v>
                </c:pt>
                <c:pt idx="1467">
                  <c:v>132.6851027649702</c:v>
                </c:pt>
                <c:pt idx="1468">
                  <c:v>133.40902528689119</c:v>
                </c:pt>
                <c:pt idx="1469">
                  <c:v>134.0441664250844</c:v>
                </c:pt>
                <c:pt idx="1470">
                  <c:v>134.72270787766209</c:v>
                </c:pt>
                <c:pt idx="1471">
                  <c:v>135.46398259401269</c:v>
                </c:pt>
                <c:pt idx="1472">
                  <c:v>136.06694319456821</c:v>
                </c:pt>
                <c:pt idx="1473">
                  <c:v>136.74033496250439</c:v>
                </c:pt>
                <c:pt idx="1474">
                  <c:v>137.3103841169287</c:v>
                </c:pt>
                <c:pt idx="1475">
                  <c:v>138.00941265633341</c:v>
                </c:pt>
                <c:pt idx="1476">
                  <c:v>138.78207354435179</c:v>
                </c:pt>
                <c:pt idx="1477">
                  <c:v>139.32679956884721</c:v>
                </c:pt>
                <c:pt idx="1478">
                  <c:v>140.02421517007599</c:v>
                </c:pt>
                <c:pt idx="1479">
                  <c:v>140.7118987480745</c:v>
                </c:pt>
                <c:pt idx="1480">
                  <c:v>141.31326965486451</c:v>
                </c:pt>
                <c:pt idx="1481">
                  <c:v>142.12531705519001</c:v>
                </c:pt>
                <c:pt idx="1482">
                  <c:v>142.6789434755656</c:v>
                </c:pt>
                <c:pt idx="1483">
                  <c:v>143.31665470167661</c:v>
                </c:pt>
                <c:pt idx="1484">
                  <c:v>143.9174277666163</c:v>
                </c:pt>
                <c:pt idx="1485">
                  <c:v>144.59286436717991</c:v>
                </c:pt>
                <c:pt idx="1486">
                  <c:v>145.2528912720048</c:v>
                </c:pt>
                <c:pt idx="1487">
                  <c:v>145.82367404413881</c:v>
                </c:pt>
                <c:pt idx="1488">
                  <c:v>146.4489384217076</c:v>
                </c:pt>
                <c:pt idx="1489">
                  <c:v>147.1203955725631</c:v>
                </c:pt>
                <c:pt idx="1490">
                  <c:v>147.76632118232669</c:v>
                </c:pt>
                <c:pt idx="1491">
                  <c:v>148.29142044628139</c:v>
                </c:pt>
                <c:pt idx="1492">
                  <c:v>149.096940370765</c:v>
                </c:pt>
                <c:pt idx="1493">
                  <c:v>149.7759603269439</c:v>
                </c:pt>
                <c:pt idx="1494">
                  <c:v>150.39292880853009</c:v>
                </c:pt>
                <c:pt idx="1495">
                  <c:v>151.03326760027119</c:v>
                </c:pt>
                <c:pt idx="1496">
                  <c:v>151.6122008155865</c:v>
                </c:pt>
                <c:pt idx="1497">
                  <c:v>152.15219822162831</c:v>
                </c:pt>
                <c:pt idx="1498">
                  <c:v>152.73762816954709</c:v>
                </c:pt>
                <c:pt idx="1499">
                  <c:v>153.2026853925955</c:v>
                </c:pt>
                <c:pt idx="1500">
                  <c:v>153.82959393398431</c:v>
                </c:pt>
                <c:pt idx="1501">
                  <c:v>154.41546905006709</c:v>
                </c:pt>
                <c:pt idx="1502">
                  <c:v>154.87807678690049</c:v>
                </c:pt>
                <c:pt idx="1503">
                  <c:v>155.44728031083491</c:v>
                </c:pt>
                <c:pt idx="1504">
                  <c:v>155.92247976246981</c:v>
                </c:pt>
                <c:pt idx="1505">
                  <c:v>156.4743422408549</c:v>
                </c:pt>
                <c:pt idx="1506">
                  <c:v>157.05171912928719</c:v>
                </c:pt>
                <c:pt idx="1507">
                  <c:v>157.58853942844451</c:v>
                </c:pt>
                <c:pt idx="1508">
                  <c:v>158.0624288169258</c:v>
                </c:pt>
                <c:pt idx="1509">
                  <c:v>158.60058296846151</c:v>
                </c:pt>
                <c:pt idx="1510">
                  <c:v>159.1164870130653</c:v>
                </c:pt>
                <c:pt idx="1511">
                  <c:v>159.6446549996904</c:v>
                </c:pt>
                <c:pt idx="1512">
                  <c:v>160.08329841505031</c:v>
                </c:pt>
                <c:pt idx="1513">
                  <c:v>160.5961392055371</c:v>
                </c:pt>
                <c:pt idx="1514">
                  <c:v>161.07947773247011</c:v>
                </c:pt>
                <c:pt idx="1515">
                  <c:v>161.58965338318529</c:v>
                </c:pt>
                <c:pt idx="1516">
                  <c:v>161.99971190702669</c:v>
                </c:pt>
                <c:pt idx="1517">
                  <c:v>162.5753217107453</c:v>
                </c:pt>
                <c:pt idx="1518">
                  <c:v>162.9550542663884</c:v>
                </c:pt>
                <c:pt idx="1519">
                  <c:v>163.4122959019318</c:v>
                </c:pt>
                <c:pt idx="1520">
                  <c:v>163.85212541246429</c:v>
                </c:pt>
                <c:pt idx="1521">
                  <c:v>164.24073646576451</c:v>
                </c:pt>
                <c:pt idx="1522">
                  <c:v>164.68259152262399</c:v>
                </c:pt>
                <c:pt idx="1523">
                  <c:v>165.12134916908019</c:v>
                </c:pt>
                <c:pt idx="1524">
                  <c:v>165.5302741495253</c:v>
                </c:pt>
                <c:pt idx="1525">
                  <c:v>165.99376709845529</c:v>
                </c:pt>
                <c:pt idx="1526">
                  <c:v>166.30907192786489</c:v>
                </c:pt>
                <c:pt idx="1527">
                  <c:v>166.72417995215241</c:v>
                </c:pt>
                <c:pt idx="1528">
                  <c:v>167.04875413003839</c:v>
                </c:pt>
                <c:pt idx="1529">
                  <c:v>167.48666951283221</c:v>
                </c:pt>
                <c:pt idx="1530">
                  <c:v>167.7875050686188</c:v>
                </c:pt>
                <c:pt idx="1531">
                  <c:v>168.06960810254591</c:v>
                </c:pt>
                <c:pt idx="1532">
                  <c:v>168.46536993161831</c:v>
                </c:pt>
                <c:pt idx="1533">
                  <c:v>168.79854246601451</c:v>
                </c:pt>
                <c:pt idx="1534">
                  <c:v>169.16070986121181</c:v>
                </c:pt>
                <c:pt idx="1535">
                  <c:v>169.46764074194121</c:v>
                </c:pt>
                <c:pt idx="1536">
                  <c:v>169.7653123642269</c:v>
                </c:pt>
                <c:pt idx="1537">
                  <c:v>170.07283505780791</c:v>
                </c:pt>
                <c:pt idx="1538">
                  <c:v>170.37395326329789</c:v>
                </c:pt>
                <c:pt idx="1539">
                  <c:v>170.62789749921399</c:v>
                </c:pt>
                <c:pt idx="1540">
                  <c:v>170.89354460038049</c:v>
                </c:pt>
                <c:pt idx="1541">
                  <c:v>171.11384146099769</c:v>
                </c:pt>
                <c:pt idx="1542">
                  <c:v>171.37710551069279</c:v>
                </c:pt>
                <c:pt idx="1543">
                  <c:v>171.66493909171751</c:v>
                </c:pt>
                <c:pt idx="1544">
                  <c:v>171.94860232491291</c:v>
                </c:pt>
                <c:pt idx="1545">
                  <c:v>172.22534159165451</c:v>
                </c:pt>
                <c:pt idx="1546">
                  <c:v>172.4071385753974</c:v>
                </c:pt>
                <c:pt idx="1547">
                  <c:v>172.58011264037631</c:v>
                </c:pt>
                <c:pt idx="1548">
                  <c:v>172.8155438346657</c:v>
                </c:pt>
                <c:pt idx="1549">
                  <c:v>173.01023885842201</c:v>
                </c:pt>
                <c:pt idx="1550">
                  <c:v>173.20620714196991</c:v>
                </c:pt>
                <c:pt idx="1551">
                  <c:v>173.39093817545921</c:v>
                </c:pt>
                <c:pt idx="1552">
                  <c:v>173.54786290898761</c:v>
                </c:pt>
                <c:pt idx="1553">
                  <c:v>173.74550507206081</c:v>
                </c:pt>
                <c:pt idx="1554">
                  <c:v>173.90213284903359</c:v>
                </c:pt>
                <c:pt idx="1555">
                  <c:v>174.0157999283152</c:v>
                </c:pt>
                <c:pt idx="1556">
                  <c:v>174.1323317314444</c:v>
                </c:pt>
                <c:pt idx="1557">
                  <c:v>174.28133199704541</c:v>
                </c:pt>
                <c:pt idx="1558">
                  <c:v>174.41103973449071</c:v>
                </c:pt>
                <c:pt idx="1559">
                  <c:v>174.50778051851881</c:v>
                </c:pt>
                <c:pt idx="1560">
                  <c:v>174.5905425230423</c:v>
                </c:pt>
                <c:pt idx="1561">
                  <c:v>174.67254294262179</c:v>
                </c:pt>
                <c:pt idx="1562">
                  <c:v>174.73174281036131</c:v>
                </c:pt>
                <c:pt idx="1563">
                  <c:v>174.79810619014589</c:v>
                </c:pt>
                <c:pt idx="1564">
                  <c:v>174.8571799502509</c:v>
                </c:pt>
                <c:pt idx="1565">
                  <c:v>174.89987480947991</c:v>
                </c:pt>
                <c:pt idx="1566">
                  <c:v>174.93988407144289</c:v>
                </c:pt>
                <c:pt idx="1567">
                  <c:v>174.96412981309689</c:v>
                </c:pt>
                <c:pt idx="1568">
                  <c:v>174.98211116790301</c:v>
                </c:pt>
                <c:pt idx="1569">
                  <c:v>174.9962808181686</c:v>
                </c:pt>
                <c:pt idx="1570">
                  <c:v>174.99999905034429</c:v>
                </c:pt>
                <c:pt idx="1571">
                  <c:v>174.99269581831891</c:v>
                </c:pt>
                <c:pt idx="1572">
                  <c:v>174.96852909640259</c:v>
                </c:pt>
                <c:pt idx="1573">
                  <c:v>174.9459398123374</c:v>
                </c:pt>
                <c:pt idx="1574">
                  <c:v>174.90731211028401</c:v>
                </c:pt>
                <c:pt idx="1575">
                  <c:v>174.87029559507229</c:v>
                </c:pt>
                <c:pt idx="1576">
                  <c:v>174.8056273451401</c:v>
                </c:pt>
                <c:pt idx="1577">
                  <c:v>174.72550379040661</c:v>
                </c:pt>
                <c:pt idx="1578">
                  <c:v>174.66440686311279</c:v>
                </c:pt>
                <c:pt idx="1579">
                  <c:v>174.57536998254861</c:v>
                </c:pt>
                <c:pt idx="1580">
                  <c:v>174.49076480673779</c:v>
                </c:pt>
                <c:pt idx="1581">
                  <c:v>174.3899609933145</c:v>
                </c:pt>
                <c:pt idx="1582">
                  <c:v>174.27382291064271</c:v>
                </c:pt>
                <c:pt idx="1583">
                  <c:v>174.17630722062609</c:v>
                </c:pt>
                <c:pt idx="1584">
                  <c:v>174.03223518758881</c:v>
                </c:pt>
                <c:pt idx="1585">
                  <c:v>173.89180317934881</c:v>
                </c:pt>
                <c:pt idx="1586">
                  <c:v>173.7714625557243</c:v>
                </c:pt>
                <c:pt idx="1587">
                  <c:v>173.63345345829251</c:v>
                </c:pt>
                <c:pt idx="1588">
                  <c:v>173.43360308863299</c:v>
                </c:pt>
                <c:pt idx="1589">
                  <c:v>173.28994170889229</c:v>
                </c:pt>
                <c:pt idx="1590">
                  <c:v>173.0998283699256</c:v>
                </c:pt>
                <c:pt idx="1591">
                  <c:v>172.88712339933849</c:v>
                </c:pt>
                <c:pt idx="1592">
                  <c:v>172.68812351470291</c:v>
                </c:pt>
                <c:pt idx="1593">
                  <c:v>172.50301122316921</c:v>
                </c:pt>
                <c:pt idx="1594">
                  <c:v>172.30720787376711</c:v>
                </c:pt>
                <c:pt idx="1595">
                  <c:v>172.0287593624688</c:v>
                </c:pt>
                <c:pt idx="1596">
                  <c:v>171.83859124973151</c:v>
                </c:pt>
                <c:pt idx="1597">
                  <c:v>171.6372969274681</c:v>
                </c:pt>
                <c:pt idx="1598">
                  <c:v>171.41508639263949</c:v>
                </c:pt>
                <c:pt idx="1599">
                  <c:v>171.147296694613</c:v>
                </c:pt>
                <c:pt idx="1600">
                  <c:v>170.87194154634571</c:v>
                </c:pt>
                <c:pt idx="1601">
                  <c:v>170.64128884753151</c:v>
                </c:pt>
                <c:pt idx="1602">
                  <c:v>170.3044949933707</c:v>
                </c:pt>
                <c:pt idx="1603">
                  <c:v>169.96041262263321</c:v>
                </c:pt>
                <c:pt idx="1604">
                  <c:v>169.7121055954359</c:v>
                </c:pt>
                <c:pt idx="1605">
                  <c:v>169.38499181369019</c:v>
                </c:pt>
                <c:pt idx="1606">
                  <c:v>169.0895722029307</c:v>
                </c:pt>
                <c:pt idx="1607">
                  <c:v>168.76443607791219</c:v>
                </c:pt>
                <c:pt idx="1608">
                  <c:v>168.41261289158021</c:v>
                </c:pt>
                <c:pt idx="1609">
                  <c:v>168.12824987914109</c:v>
                </c:pt>
                <c:pt idx="1610">
                  <c:v>167.8431790221577</c:v>
                </c:pt>
                <c:pt idx="1611">
                  <c:v>167.48116345304709</c:v>
                </c:pt>
                <c:pt idx="1612">
                  <c:v>167.14180710544389</c:v>
                </c:pt>
                <c:pt idx="1613">
                  <c:v>166.7625170280204</c:v>
                </c:pt>
                <c:pt idx="1614">
                  <c:v>166.37320920426069</c:v>
                </c:pt>
                <c:pt idx="1615">
                  <c:v>166.04733336910309</c:v>
                </c:pt>
                <c:pt idx="1616">
                  <c:v>165.70230284164819</c:v>
                </c:pt>
                <c:pt idx="1617">
                  <c:v>165.19020014024531</c:v>
                </c:pt>
                <c:pt idx="1618">
                  <c:v>164.85414745390639</c:v>
                </c:pt>
                <c:pt idx="1619">
                  <c:v>164.5182633418045</c:v>
                </c:pt>
                <c:pt idx="1620">
                  <c:v>163.9502891276708</c:v>
                </c:pt>
                <c:pt idx="1621">
                  <c:v>163.37008893430121</c:v>
                </c:pt>
                <c:pt idx="1622">
                  <c:v>162.9196400522755</c:v>
                </c:pt>
                <c:pt idx="1623">
                  <c:v>162.52669641268901</c:v>
                </c:pt>
                <c:pt idx="1624">
                  <c:v>162.06824520937599</c:v>
                </c:pt>
                <c:pt idx="1625">
                  <c:v>161.63512662661151</c:v>
                </c:pt>
                <c:pt idx="1626">
                  <c:v>161.15309857865009</c:v>
                </c:pt>
                <c:pt idx="1627">
                  <c:v>160.64690099849761</c:v>
                </c:pt>
                <c:pt idx="1628">
                  <c:v>160.24518250841561</c:v>
                </c:pt>
                <c:pt idx="1629">
                  <c:v>159.59316830796419</c:v>
                </c:pt>
                <c:pt idx="1630">
                  <c:v>159.0433554116876</c:v>
                </c:pt>
                <c:pt idx="1631">
                  <c:v>158.523261488</c:v>
                </c:pt>
                <c:pt idx="1632">
                  <c:v>158.11186838297519</c:v>
                </c:pt>
                <c:pt idx="1633">
                  <c:v>157.62068813139439</c:v>
                </c:pt>
                <c:pt idx="1634">
                  <c:v>157.12472238852811</c:v>
                </c:pt>
                <c:pt idx="1635">
                  <c:v>156.58932242938801</c:v>
                </c:pt>
                <c:pt idx="1636">
                  <c:v>156.09305129451809</c:v>
                </c:pt>
                <c:pt idx="1637">
                  <c:v>155.4949033885587</c:v>
                </c:pt>
                <c:pt idx="1638">
                  <c:v>154.8316120646225</c:v>
                </c:pt>
                <c:pt idx="1639">
                  <c:v>154.36027163430609</c:v>
                </c:pt>
                <c:pt idx="1640">
                  <c:v>153.89948972361549</c:v>
                </c:pt>
                <c:pt idx="1641">
                  <c:v>153.2570935659395</c:v>
                </c:pt>
                <c:pt idx="1642">
                  <c:v>152.55398557280139</c:v>
                </c:pt>
                <c:pt idx="1643">
                  <c:v>152.03949458309961</c:v>
                </c:pt>
                <c:pt idx="1644">
                  <c:v>151.44416035969181</c:v>
                </c:pt>
                <c:pt idx="1645">
                  <c:v>150.79286623863669</c:v>
                </c:pt>
                <c:pt idx="1646">
                  <c:v>150.16541780008649</c:v>
                </c:pt>
                <c:pt idx="1647">
                  <c:v>149.68187698744009</c:v>
                </c:pt>
                <c:pt idx="1648">
                  <c:v>149.06366975620199</c:v>
                </c:pt>
                <c:pt idx="1649">
                  <c:v>148.51471193949499</c:v>
                </c:pt>
                <c:pt idx="1650">
                  <c:v>147.87006106966859</c:v>
                </c:pt>
                <c:pt idx="1651">
                  <c:v>147.22291820922749</c:v>
                </c:pt>
                <c:pt idx="1652">
                  <c:v>146.5552560462734</c:v>
                </c:pt>
                <c:pt idx="1653">
                  <c:v>146.00331553559519</c:v>
                </c:pt>
                <c:pt idx="1654">
                  <c:v>145.3612115923641</c:v>
                </c:pt>
                <c:pt idx="1655">
                  <c:v>144.68423824120131</c:v>
                </c:pt>
                <c:pt idx="1656">
                  <c:v>144.02700333489341</c:v>
                </c:pt>
                <c:pt idx="1657">
                  <c:v>143.42827293587661</c:v>
                </c:pt>
                <c:pt idx="1658">
                  <c:v>142.62502655068539</c:v>
                </c:pt>
                <c:pt idx="1659">
                  <c:v>142.08357480609141</c:v>
                </c:pt>
                <c:pt idx="1660">
                  <c:v>141.3849018833092</c:v>
                </c:pt>
                <c:pt idx="1661">
                  <c:v>140.8042397362814</c:v>
                </c:pt>
                <c:pt idx="1662">
                  <c:v>140.12909933258419</c:v>
                </c:pt>
                <c:pt idx="1663">
                  <c:v>139.59076450489891</c:v>
                </c:pt>
                <c:pt idx="1664">
                  <c:v>138.85811203490081</c:v>
                </c:pt>
                <c:pt idx="1665">
                  <c:v>138.12486278986441</c:v>
                </c:pt>
                <c:pt idx="1666">
                  <c:v>137.40498294432331</c:v>
                </c:pt>
                <c:pt idx="1667">
                  <c:v>136.71076667232941</c:v>
                </c:pt>
                <c:pt idx="1668">
                  <c:v>136.08812137527809</c:v>
                </c:pt>
                <c:pt idx="1669">
                  <c:v>135.3749104434313</c:v>
                </c:pt>
                <c:pt idx="1670">
                  <c:v>134.66948752610719</c:v>
                </c:pt>
                <c:pt idx="1671">
                  <c:v>134.087236733466</c:v>
                </c:pt>
                <c:pt idx="1672">
                  <c:v>133.28995290159941</c:v>
                </c:pt>
                <c:pt idx="1673">
                  <c:v>132.4266234341529</c:v>
                </c:pt>
                <c:pt idx="1674">
                  <c:v>131.54399001335679</c:v>
                </c:pt>
                <c:pt idx="1675">
                  <c:v>130.91375361022841</c:v>
                </c:pt>
                <c:pt idx="1676">
                  <c:v>130.1646199335558</c:v>
                </c:pt>
                <c:pt idx="1677">
                  <c:v>129.44589443018131</c:v>
                </c:pt>
                <c:pt idx="1678">
                  <c:v>128.79035554653609</c:v>
                </c:pt>
                <c:pt idx="1679">
                  <c:v>128.08021944729279</c:v>
                </c:pt>
                <c:pt idx="1680">
                  <c:v>127.3509053982895</c:v>
                </c:pt>
                <c:pt idx="1681">
                  <c:v>126.57627589270589</c:v>
                </c:pt>
                <c:pt idx="1682">
                  <c:v>125.872070384783</c:v>
                </c:pt>
                <c:pt idx="1683">
                  <c:v>125.0613932799081</c:v>
                </c:pt>
                <c:pt idx="1684">
                  <c:v>124.4738177207723</c:v>
                </c:pt>
                <c:pt idx="1685">
                  <c:v>123.73283651174739</c:v>
                </c:pt>
                <c:pt idx="1686">
                  <c:v>123.08941688187031</c:v>
                </c:pt>
                <c:pt idx="1687">
                  <c:v>122.36337803048281</c:v>
                </c:pt>
                <c:pt idx="1688">
                  <c:v>121.59556029841551</c:v>
                </c:pt>
                <c:pt idx="1689">
                  <c:v>120.85387442684291</c:v>
                </c:pt>
                <c:pt idx="1690">
                  <c:v>120.1816208480296</c:v>
                </c:pt>
                <c:pt idx="1691">
                  <c:v>119.3130151811844</c:v>
                </c:pt>
                <c:pt idx="1692">
                  <c:v>118.7131656027717</c:v>
                </c:pt>
                <c:pt idx="1693">
                  <c:v>117.97641237299</c:v>
                </c:pt>
                <c:pt idx="1694">
                  <c:v>117.3392756534524</c:v>
                </c:pt>
                <c:pt idx="1695">
                  <c:v>116.5799007180244</c:v>
                </c:pt>
                <c:pt idx="1696">
                  <c:v>115.8536735148741</c:v>
                </c:pt>
                <c:pt idx="1697">
                  <c:v>115.251424547306</c:v>
                </c:pt>
                <c:pt idx="1698">
                  <c:v>114.3129437133255</c:v>
                </c:pt>
                <c:pt idx="1699">
                  <c:v>113.4908613376073</c:v>
                </c:pt>
                <c:pt idx="1700">
                  <c:v>112.77846202183269</c:v>
                </c:pt>
                <c:pt idx="1701">
                  <c:v>112.0294776593076</c:v>
                </c:pt>
                <c:pt idx="1702">
                  <c:v>111.3118229859637</c:v>
                </c:pt>
                <c:pt idx="1703">
                  <c:v>110.50721332589301</c:v>
                </c:pt>
                <c:pt idx="1704">
                  <c:v>109.75803499145729</c:v>
                </c:pt>
                <c:pt idx="1705">
                  <c:v>108.81744164729</c:v>
                </c:pt>
                <c:pt idx="1706">
                  <c:v>108.2354225937427</c:v>
                </c:pt>
                <c:pt idx="1707">
                  <c:v>107.5226451365089</c:v>
                </c:pt>
                <c:pt idx="1708">
                  <c:v>106.89452817256441</c:v>
                </c:pt>
                <c:pt idx="1709">
                  <c:v>106.20702362130839</c:v>
                </c:pt>
                <c:pt idx="1710">
                  <c:v>105.6254178958372</c:v>
                </c:pt>
                <c:pt idx="1711">
                  <c:v>104.7636821118606</c:v>
                </c:pt>
                <c:pt idx="1712">
                  <c:v>104.1726713081076</c:v>
                </c:pt>
                <c:pt idx="1713">
                  <c:v>103.62173278547461</c:v>
                </c:pt>
                <c:pt idx="1714">
                  <c:v>103.06430722152869</c:v>
                </c:pt>
                <c:pt idx="1715">
                  <c:v>102.29119414056009</c:v>
                </c:pt>
                <c:pt idx="1716">
                  <c:v>101.60773372516459</c:v>
                </c:pt>
                <c:pt idx="1717">
                  <c:v>100.9016461756631</c:v>
                </c:pt>
                <c:pt idx="1718">
                  <c:v>100.1988458379759</c:v>
                </c:pt>
                <c:pt idx="1719">
                  <c:v>99.571681736970532</c:v>
                </c:pt>
                <c:pt idx="1720">
                  <c:v>98.923003300812979</c:v>
                </c:pt>
                <c:pt idx="1721">
                  <c:v>98.223264462860485</c:v>
                </c:pt>
                <c:pt idx="1722">
                  <c:v>97.544403235514039</c:v>
                </c:pt>
                <c:pt idx="1723">
                  <c:v>96.941590067774953</c:v>
                </c:pt>
                <c:pt idx="1724">
                  <c:v>96.289963313943133</c:v>
                </c:pt>
                <c:pt idx="1725">
                  <c:v>95.597627187565308</c:v>
                </c:pt>
                <c:pt idx="1726">
                  <c:v>94.971339344836949</c:v>
                </c:pt>
                <c:pt idx="1727">
                  <c:v>94.251246643615929</c:v>
                </c:pt>
                <c:pt idx="1728">
                  <c:v>93.728610558890182</c:v>
                </c:pt>
                <c:pt idx="1729">
                  <c:v>93.063221295582224</c:v>
                </c:pt>
                <c:pt idx="1730">
                  <c:v>92.522845690258549</c:v>
                </c:pt>
                <c:pt idx="1731">
                  <c:v>91.73225857126809</c:v>
                </c:pt>
                <c:pt idx="1732">
                  <c:v>91.034862462286796</c:v>
                </c:pt>
                <c:pt idx="1733">
                  <c:v>90.42531691207229</c:v>
                </c:pt>
                <c:pt idx="1734">
                  <c:v>89.784888374851832</c:v>
                </c:pt>
                <c:pt idx="1735">
                  <c:v>89.298754625657423</c:v>
                </c:pt>
                <c:pt idx="1736">
                  <c:v>88.82642773540492</c:v>
                </c:pt>
                <c:pt idx="1737">
                  <c:v>88.340672549064337</c:v>
                </c:pt>
                <c:pt idx="1738">
                  <c:v>87.869612193341695</c:v>
                </c:pt>
                <c:pt idx="1739">
                  <c:v>87.105578461411142</c:v>
                </c:pt>
                <c:pt idx="1740">
                  <c:v>86.502234334777413</c:v>
                </c:pt>
                <c:pt idx="1741">
                  <c:v>86.038252240716389</c:v>
                </c:pt>
                <c:pt idx="1742">
                  <c:v>85.535960848443224</c:v>
                </c:pt>
                <c:pt idx="1743">
                  <c:v>84.86179723844144</c:v>
                </c:pt>
                <c:pt idx="1744">
                  <c:v>84.40610321427431</c:v>
                </c:pt>
                <c:pt idx="1745">
                  <c:v>83.859953527002233</c:v>
                </c:pt>
                <c:pt idx="1746">
                  <c:v>83.230547095223486</c:v>
                </c:pt>
                <c:pt idx="1747">
                  <c:v>82.798437476122601</c:v>
                </c:pt>
                <c:pt idx="1748">
                  <c:v>82.24474924479091</c:v>
                </c:pt>
                <c:pt idx="1749">
                  <c:v>81.69993014131154</c:v>
                </c:pt>
                <c:pt idx="1750">
                  <c:v>81.251703714598676</c:v>
                </c:pt>
                <c:pt idx="1751">
                  <c:v>80.744234697409269</c:v>
                </c:pt>
                <c:pt idx="1752">
                  <c:v>80.218726956636317</c:v>
                </c:pt>
                <c:pt idx="1753">
                  <c:v>79.789120394321429</c:v>
                </c:pt>
                <c:pt idx="1754">
                  <c:v>79.147002519914196</c:v>
                </c:pt>
                <c:pt idx="1755">
                  <c:v>78.66163828843662</c:v>
                </c:pt>
                <c:pt idx="1756">
                  <c:v>78.267423029521723</c:v>
                </c:pt>
                <c:pt idx="1757">
                  <c:v>77.798761096142073</c:v>
                </c:pt>
                <c:pt idx="1758">
                  <c:v>77.382314704268012</c:v>
                </c:pt>
                <c:pt idx="1759">
                  <c:v>76.931178388136786</c:v>
                </c:pt>
                <c:pt idx="1760">
                  <c:v>76.466323970041003</c:v>
                </c:pt>
                <c:pt idx="1761">
                  <c:v>76.029521558254672</c:v>
                </c:pt>
                <c:pt idx="1762">
                  <c:v>75.63356275971077</c:v>
                </c:pt>
                <c:pt idx="1763">
                  <c:v>75.196864527681996</c:v>
                </c:pt>
                <c:pt idx="1764">
                  <c:v>74.860947776364213</c:v>
                </c:pt>
                <c:pt idx="1765">
                  <c:v>74.446182710936142</c:v>
                </c:pt>
                <c:pt idx="1766">
                  <c:v>74.117673748128254</c:v>
                </c:pt>
                <c:pt idx="1767">
                  <c:v>73.792586221878111</c:v>
                </c:pt>
                <c:pt idx="1768">
                  <c:v>73.467972560238238</c:v>
                </c:pt>
                <c:pt idx="1769">
                  <c:v>72.998417766866936</c:v>
                </c:pt>
                <c:pt idx="1770">
                  <c:v>72.689014618051857</c:v>
                </c:pt>
                <c:pt idx="1771">
                  <c:v>72.383680043547002</c:v>
                </c:pt>
                <c:pt idx="1772">
                  <c:v>71.980446371683669</c:v>
                </c:pt>
                <c:pt idx="1773">
                  <c:v>71.567913767021594</c:v>
                </c:pt>
                <c:pt idx="1774">
                  <c:v>71.271180072157264</c:v>
                </c:pt>
                <c:pt idx="1775">
                  <c:v>70.942668845417529</c:v>
                </c:pt>
                <c:pt idx="1776">
                  <c:v>70.58246201662763</c:v>
                </c:pt>
                <c:pt idx="1777">
                  <c:v>70.255264961100224</c:v>
                </c:pt>
                <c:pt idx="1778">
                  <c:v>69.923925667256029</c:v>
                </c:pt>
                <c:pt idx="1779">
                  <c:v>69.622726639500669</c:v>
                </c:pt>
                <c:pt idx="1780">
                  <c:v>69.318934254798549</c:v>
                </c:pt>
                <c:pt idx="1781">
                  <c:v>69.07997104592593</c:v>
                </c:pt>
                <c:pt idx="1782">
                  <c:v>68.809446483642503</c:v>
                </c:pt>
                <c:pt idx="1783">
                  <c:v>68.535045423339312</c:v>
                </c:pt>
                <c:pt idx="1784">
                  <c:v>68.335056670156987</c:v>
                </c:pt>
                <c:pt idx="1785">
                  <c:v>68.126663076307409</c:v>
                </c:pt>
                <c:pt idx="1786">
                  <c:v>67.891344830176507</c:v>
                </c:pt>
                <c:pt idx="1787">
                  <c:v>67.696654323950938</c:v>
                </c:pt>
                <c:pt idx="1788">
                  <c:v>67.425085106027097</c:v>
                </c:pt>
                <c:pt idx="1789">
                  <c:v>67.251870493150491</c:v>
                </c:pt>
                <c:pt idx="1790">
                  <c:v>67.086712462983598</c:v>
                </c:pt>
                <c:pt idx="1791">
                  <c:v>66.930279454176627</c:v>
                </c:pt>
                <c:pt idx="1792">
                  <c:v>66.743650810153611</c:v>
                </c:pt>
                <c:pt idx="1793">
                  <c:v>66.559026002559619</c:v>
                </c:pt>
                <c:pt idx="1794">
                  <c:v>66.38021386214163</c:v>
                </c:pt>
                <c:pt idx="1795">
                  <c:v>66.254343876223572</c:v>
                </c:pt>
                <c:pt idx="1796">
                  <c:v>66.095981254056696</c:v>
                </c:pt>
                <c:pt idx="1797">
                  <c:v>65.952736435952033</c:v>
                </c:pt>
                <c:pt idx="1798">
                  <c:v>65.840275335948462</c:v>
                </c:pt>
                <c:pt idx="1799">
                  <c:v>65.70583758782422</c:v>
                </c:pt>
                <c:pt idx="1800">
                  <c:v>65.595630300068422</c:v>
                </c:pt>
                <c:pt idx="1801">
                  <c:v>65.493396989744753</c:v>
                </c:pt>
                <c:pt idx="1802">
                  <c:v>65.393210813736601</c:v>
                </c:pt>
                <c:pt idx="1803">
                  <c:v>65.322323107672077</c:v>
                </c:pt>
                <c:pt idx="1804">
                  <c:v>65.231327838417059</c:v>
                </c:pt>
                <c:pt idx="1805">
                  <c:v>65.165460300300879</c:v>
                </c:pt>
                <c:pt idx="1806">
                  <c:v>65.123289675098562</c:v>
                </c:pt>
                <c:pt idx="1807">
                  <c:v>65.068292239877593</c:v>
                </c:pt>
                <c:pt idx="1808">
                  <c:v>65.04093689655906</c:v>
                </c:pt>
                <c:pt idx="1809">
                  <c:v>65.013599346912983</c:v>
                </c:pt>
                <c:pt idx="1810">
                  <c:v>65.003752263271025</c:v>
                </c:pt>
                <c:pt idx="1811">
                  <c:v>65.000137934908594</c:v>
                </c:pt>
                <c:pt idx="1812">
                  <c:v>65.00506512763053</c:v>
                </c:pt>
                <c:pt idx="1813">
                  <c:v>65.025027427042062</c:v>
                </c:pt>
                <c:pt idx="1814">
                  <c:v>65.061879278439179</c:v>
                </c:pt>
                <c:pt idx="1815">
                  <c:v>65.092855230448606</c:v>
                </c:pt>
                <c:pt idx="1816">
                  <c:v>65.130042892253897</c:v>
                </c:pt>
                <c:pt idx="1817">
                  <c:v>65.192312306108505</c:v>
                </c:pt>
                <c:pt idx="1818">
                  <c:v>65.27461789868552</c:v>
                </c:pt>
                <c:pt idx="1819">
                  <c:v>65.335610858354329</c:v>
                </c:pt>
                <c:pt idx="1820">
                  <c:v>65.402816698592687</c:v>
                </c:pt>
                <c:pt idx="1821">
                  <c:v>65.505635239418993</c:v>
                </c:pt>
                <c:pt idx="1822">
                  <c:v>65.611111467149058</c:v>
                </c:pt>
                <c:pt idx="1823">
                  <c:v>65.699957036775089</c:v>
                </c:pt>
                <c:pt idx="1824">
                  <c:v>65.824155243737422</c:v>
                </c:pt>
                <c:pt idx="1825">
                  <c:v>65.997134685992876</c:v>
                </c:pt>
                <c:pt idx="1826">
                  <c:v>66.123133006996127</c:v>
                </c:pt>
                <c:pt idx="1827">
                  <c:v>66.264220745844185</c:v>
                </c:pt>
                <c:pt idx="1828">
                  <c:v>66.41033207355926</c:v>
                </c:pt>
                <c:pt idx="1829">
                  <c:v>66.574025328552949</c:v>
                </c:pt>
                <c:pt idx="1830">
                  <c:v>66.714857948632698</c:v>
                </c:pt>
                <c:pt idx="1831">
                  <c:v>66.900168767429591</c:v>
                </c:pt>
                <c:pt idx="1832">
                  <c:v>67.075530848882011</c:v>
                </c:pt>
                <c:pt idx="1833">
                  <c:v>67.278475853598877</c:v>
                </c:pt>
                <c:pt idx="1834">
                  <c:v>67.497910881864627</c:v>
                </c:pt>
                <c:pt idx="1835">
                  <c:v>67.731664991263443</c:v>
                </c:pt>
                <c:pt idx="1836">
                  <c:v>67.934503319649536</c:v>
                </c:pt>
                <c:pt idx="1837">
                  <c:v>68.224901290636097</c:v>
                </c:pt>
                <c:pt idx="1838">
                  <c:v>68.432322935478666</c:v>
                </c:pt>
                <c:pt idx="1839">
                  <c:v>68.683285605678321</c:v>
                </c:pt>
                <c:pt idx="1840">
                  <c:v>68.928244442150941</c:v>
                </c:pt>
                <c:pt idx="1841">
                  <c:v>69.20023146971235</c:v>
                </c:pt>
                <c:pt idx="1842">
                  <c:v>69.496664091906183</c:v>
                </c:pt>
                <c:pt idx="1843">
                  <c:v>69.780114328069914</c:v>
                </c:pt>
                <c:pt idx="1844">
                  <c:v>70.121002533450735</c:v>
                </c:pt>
                <c:pt idx="1845">
                  <c:v>70.368819436686266</c:v>
                </c:pt>
                <c:pt idx="1846">
                  <c:v>70.710231111290881</c:v>
                </c:pt>
                <c:pt idx="1847">
                  <c:v>70.998664087551902</c:v>
                </c:pt>
                <c:pt idx="1848">
                  <c:v>71.399286193864242</c:v>
                </c:pt>
                <c:pt idx="1849">
                  <c:v>71.68827613124094</c:v>
                </c:pt>
                <c:pt idx="1850">
                  <c:v>72.02868241471478</c:v>
                </c:pt>
                <c:pt idx="1851">
                  <c:v>72.364628583877419</c:v>
                </c:pt>
                <c:pt idx="1852">
                  <c:v>72.714093341917959</c:v>
                </c:pt>
                <c:pt idx="1853">
                  <c:v>73.026703898280459</c:v>
                </c:pt>
                <c:pt idx="1854">
                  <c:v>73.349578673828972</c:v>
                </c:pt>
                <c:pt idx="1855">
                  <c:v>73.73038619269451</c:v>
                </c:pt>
                <c:pt idx="1856">
                  <c:v>74.150156452696677</c:v>
                </c:pt>
                <c:pt idx="1857">
                  <c:v>74.558439760347056</c:v>
                </c:pt>
                <c:pt idx="1858">
                  <c:v>74.947760491658372</c:v>
                </c:pt>
                <c:pt idx="1859">
                  <c:v>75.441354429234281</c:v>
                </c:pt>
                <c:pt idx="1860">
                  <c:v>75.833207467635432</c:v>
                </c:pt>
                <c:pt idx="1861">
                  <c:v>76.234060266191278</c:v>
                </c:pt>
                <c:pt idx="1862">
                  <c:v>76.629347804753991</c:v>
                </c:pt>
                <c:pt idx="1863">
                  <c:v>77.137149456916092</c:v>
                </c:pt>
                <c:pt idx="1864">
                  <c:v>77.693504392458095</c:v>
                </c:pt>
                <c:pt idx="1865">
                  <c:v>78.071795273910311</c:v>
                </c:pt>
                <c:pt idx="1866">
                  <c:v>78.558717396891694</c:v>
                </c:pt>
                <c:pt idx="1867">
                  <c:v>79.002488776380616</c:v>
                </c:pt>
                <c:pt idx="1868">
                  <c:v>79.596814551952889</c:v>
                </c:pt>
                <c:pt idx="1869">
                  <c:v>79.992431693293611</c:v>
                </c:pt>
                <c:pt idx="1870">
                  <c:v>80.553610424183148</c:v>
                </c:pt>
                <c:pt idx="1871">
                  <c:v>81.022836653580669</c:v>
                </c:pt>
                <c:pt idx="1872">
                  <c:v>81.606192974164856</c:v>
                </c:pt>
                <c:pt idx="1873">
                  <c:v>82.030605676118924</c:v>
                </c:pt>
                <c:pt idx="1874">
                  <c:v>82.574859631436397</c:v>
                </c:pt>
                <c:pt idx="1875">
                  <c:v>83.050402715660525</c:v>
                </c:pt>
                <c:pt idx="1876">
                  <c:v>83.698875130211718</c:v>
                </c:pt>
                <c:pt idx="1877">
                  <c:v>84.189108885607993</c:v>
                </c:pt>
                <c:pt idx="1878">
                  <c:v>84.726409811981597</c:v>
                </c:pt>
                <c:pt idx="1879">
                  <c:v>85.233126548833809</c:v>
                </c:pt>
                <c:pt idx="1880">
                  <c:v>85.78515549134039</c:v>
                </c:pt>
                <c:pt idx="1881">
                  <c:v>86.382033514384602</c:v>
                </c:pt>
                <c:pt idx="1882">
                  <c:v>86.896419545513623</c:v>
                </c:pt>
                <c:pt idx="1883">
                  <c:v>87.455486213419306</c:v>
                </c:pt>
                <c:pt idx="1884">
                  <c:v>87.941507190480323</c:v>
                </c:pt>
                <c:pt idx="1885">
                  <c:v>88.435067335232219</c:v>
                </c:pt>
                <c:pt idx="1886">
                  <c:v>89.240206335767226</c:v>
                </c:pt>
                <c:pt idx="1887">
                  <c:v>89.860144153559347</c:v>
                </c:pt>
                <c:pt idx="1888">
                  <c:v>90.359050964291555</c:v>
                </c:pt>
                <c:pt idx="1889">
                  <c:v>90.91560153979259</c:v>
                </c:pt>
                <c:pt idx="1890">
                  <c:v>91.442735141254218</c:v>
                </c:pt>
                <c:pt idx="1891">
                  <c:v>91.938226372797075</c:v>
                </c:pt>
                <c:pt idx="1892">
                  <c:v>92.462262810749493</c:v>
                </c:pt>
                <c:pt idx="1893">
                  <c:v>93.15792776628416</c:v>
                </c:pt>
                <c:pt idx="1894">
                  <c:v>93.797344547093687</c:v>
                </c:pt>
                <c:pt idx="1895">
                  <c:v>94.455127793992773</c:v>
                </c:pt>
                <c:pt idx="1896">
                  <c:v>94.971175493876814</c:v>
                </c:pt>
                <c:pt idx="1897">
                  <c:v>95.488314650828443</c:v>
                </c:pt>
                <c:pt idx="1898">
                  <c:v>96.173144085868557</c:v>
                </c:pt>
                <c:pt idx="1899">
                  <c:v>96.894094321653185</c:v>
                </c:pt>
                <c:pt idx="1900">
                  <c:v>97.458562086481933</c:v>
                </c:pt>
                <c:pt idx="1901">
                  <c:v>98.294055226647146</c:v>
                </c:pt>
                <c:pt idx="1902">
                  <c:v>98.976209864957369</c:v>
                </c:pt>
                <c:pt idx="1903">
                  <c:v>99.515458249197195</c:v>
                </c:pt>
                <c:pt idx="1904">
                  <c:v>100.09867124642339</c:v>
                </c:pt>
                <c:pt idx="1905">
                  <c:v>100.768609786919</c:v>
                </c:pt>
                <c:pt idx="1906">
                  <c:v>101.3283823825693</c:v>
                </c:pt>
                <c:pt idx="1907">
                  <c:v>102.0892418692803</c:v>
                </c:pt>
                <c:pt idx="1908">
                  <c:v>102.94428588355861</c:v>
                </c:pt>
                <c:pt idx="1909">
                  <c:v>103.71764145373599</c:v>
                </c:pt>
                <c:pt idx="1910">
                  <c:v>104.4177879303177</c:v>
                </c:pt>
                <c:pt idx="1911">
                  <c:v>105.15884988679031</c:v>
                </c:pt>
                <c:pt idx="1912">
                  <c:v>105.83291041423431</c:v>
                </c:pt>
                <c:pt idx="1913">
                  <c:v>106.4845767819785</c:v>
                </c:pt>
                <c:pt idx="1914">
                  <c:v>107.2111394466986</c:v>
                </c:pt>
                <c:pt idx="1915">
                  <c:v>107.7799291109754</c:v>
                </c:pt>
                <c:pt idx="1916">
                  <c:v>108.4921232738442</c:v>
                </c:pt>
                <c:pt idx="1917">
                  <c:v>109.0975211159771</c:v>
                </c:pt>
                <c:pt idx="1918">
                  <c:v>109.8500809581477</c:v>
                </c:pt>
                <c:pt idx="1919">
                  <c:v>110.4526832904486</c:v>
                </c:pt>
                <c:pt idx="1920">
                  <c:v>111.36972431631629</c:v>
                </c:pt>
                <c:pt idx="1921">
                  <c:v>112.2986774314743</c:v>
                </c:pt>
                <c:pt idx="1922">
                  <c:v>113.0996366890231</c:v>
                </c:pt>
                <c:pt idx="1923">
                  <c:v>114.00304886112551</c:v>
                </c:pt>
                <c:pt idx="1924">
                  <c:v>114.5923715891187</c:v>
                </c:pt>
                <c:pt idx="1925">
                  <c:v>115.3024225812356</c:v>
                </c:pt>
                <c:pt idx="1926">
                  <c:v>115.94702087691731</c:v>
                </c:pt>
                <c:pt idx="1927">
                  <c:v>116.68045569469071</c:v>
                </c:pt>
                <c:pt idx="1928">
                  <c:v>117.2623735347381</c:v>
                </c:pt>
                <c:pt idx="1929">
                  <c:v>117.97964817190621</c:v>
                </c:pt>
                <c:pt idx="1930">
                  <c:v>118.60647553721761</c:v>
                </c:pt>
                <c:pt idx="1931">
                  <c:v>119.1834954416514</c:v>
                </c:pt>
                <c:pt idx="1932">
                  <c:v>119.79899528489641</c:v>
                </c:pt>
                <c:pt idx="1933">
                  <c:v>120.6762294284903</c:v>
                </c:pt>
                <c:pt idx="1934">
                  <c:v>121.3016635144037</c:v>
                </c:pt>
                <c:pt idx="1935">
                  <c:v>122.026753433666</c:v>
                </c:pt>
                <c:pt idx="1936">
                  <c:v>122.691547547816</c:v>
                </c:pt>
                <c:pt idx="1937">
                  <c:v>123.5713479350573</c:v>
                </c:pt>
                <c:pt idx="1938">
                  <c:v>124.3400895886415</c:v>
                </c:pt>
                <c:pt idx="1939">
                  <c:v>124.92138054423209</c:v>
                </c:pt>
                <c:pt idx="1940">
                  <c:v>125.5455645714373</c:v>
                </c:pt>
                <c:pt idx="1941">
                  <c:v>126.4474151587347</c:v>
                </c:pt>
                <c:pt idx="1942">
                  <c:v>127.0376109314077</c:v>
                </c:pt>
                <c:pt idx="1943">
                  <c:v>127.7983930004402</c:v>
                </c:pt>
                <c:pt idx="1944">
                  <c:v>128.38573193877551</c:v>
                </c:pt>
                <c:pt idx="1945">
                  <c:v>129.11858466590471</c:v>
                </c:pt>
                <c:pt idx="1946">
                  <c:v>129.8592210103084</c:v>
                </c:pt>
                <c:pt idx="1947">
                  <c:v>130.56817898363829</c:v>
                </c:pt>
                <c:pt idx="1948">
                  <c:v>131.3831832792072</c:v>
                </c:pt>
                <c:pt idx="1949">
                  <c:v>132.16751842207091</c:v>
                </c:pt>
                <c:pt idx="1950">
                  <c:v>132.88112691417859</c:v>
                </c:pt>
                <c:pt idx="1951">
                  <c:v>133.62661929698871</c:v>
                </c:pt>
                <c:pt idx="1952">
                  <c:v>134.3470264308084</c:v>
                </c:pt>
                <c:pt idx="1953">
                  <c:v>135.1040654368733</c:v>
                </c:pt>
                <c:pt idx="1954">
                  <c:v>135.65534985110031</c:v>
                </c:pt>
                <c:pt idx="1955">
                  <c:v>136.39478497957339</c:v>
                </c:pt>
                <c:pt idx="1956">
                  <c:v>137.09256929846981</c:v>
                </c:pt>
                <c:pt idx="1957">
                  <c:v>137.6917935525108</c:v>
                </c:pt>
                <c:pt idx="1958">
                  <c:v>138.40825187530641</c:v>
                </c:pt>
                <c:pt idx="1959">
                  <c:v>139.11452697348901</c:v>
                </c:pt>
                <c:pt idx="1960">
                  <c:v>139.8034396460595</c:v>
                </c:pt>
                <c:pt idx="1961">
                  <c:v>140.39245501095209</c:v>
                </c:pt>
                <c:pt idx="1962">
                  <c:v>141.1171793546969</c:v>
                </c:pt>
                <c:pt idx="1963">
                  <c:v>141.78952989875049</c:v>
                </c:pt>
                <c:pt idx="1964">
                  <c:v>142.32515829385309</c:v>
                </c:pt>
                <c:pt idx="1965">
                  <c:v>143.0771559596902</c:v>
                </c:pt>
                <c:pt idx="1966">
                  <c:v>143.71403500011519</c:v>
                </c:pt>
                <c:pt idx="1967">
                  <c:v>144.41217310859679</c:v>
                </c:pt>
                <c:pt idx="1968">
                  <c:v>144.92984062576269</c:v>
                </c:pt>
                <c:pt idx="1969">
                  <c:v>145.52478011589099</c:v>
                </c:pt>
                <c:pt idx="1970">
                  <c:v>146.2574362164647</c:v>
                </c:pt>
                <c:pt idx="1971">
                  <c:v>146.8980863050775</c:v>
                </c:pt>
                <c:pt idx="1972">
                  <c:v>147.53735918971219</c:v>
                </c:pt>
                <c:pt idx="1973">
                  <c:v>148.28561471148291</c:v>
                </c:pt>
                <c:pt idx="1974">
                  <c:v>149.01385690199751</c:v>
                </c:pt>
                <c:pt idx="1975">
                  <c:v>149.5997109112341</c:v>
                </c:pt>
                <c:pt idx="1976">
                  <c:v>150.2217491054684</c:v>
                </c:pt>
              </c:numCache>
            </c:numRef>
          </c:yVal>
          <c:smooth val="1"/>
          <c:extLst>
            <c:ext xmlns:c16="http://schemas.microsoft.com/office/drawing/2014/chart" uri="{C3380CC4-5D6E-409C-BE32-E72D297353CC}">
              <c16:uniqueId val="{00000001-1552-4A07-989E-B5C38BC20670}"/>
            </c:ext>
          </c:extLst>
        </c:ser>
        <c:dLbls>
          <c:showLegendKey val="0"/>
          <c:showVal val="0"/>
          <c:showCatName val="0"/>
          <c:showSerName val="0"/>
          <c:showPercent val="0"/>
          <c:showBubbleSize val="0"/>
        </c:dLbls>
        <c:axId val="231590768"/>
        <c:axId val="161134096"/>
      </c:scatterChart>
      <c:valAx>
        <c:axId val="231590768"/>
        <c:scaling>
          <c:orientation val="minMax"/>
          <c:max val="250"/>
          <c:min val="5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600" b="1"/>
                  <a:t>X</a:t>
                </a:r>
                <a:endParaRPr lang="en-US" b="1"/>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1134096"/>
        <c:crosses val="autoZero"/>
        <c:crossBetween val="midCat"/>
      </c:valAx>
      <c:valAx>
        <c:axId val="161134096"/>
        <c:scaling>
          <c:orientation val="minMax"/>
          <c:max val="190"/>
          <c:min val="5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600"/>
                  <a:t>Y</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31590768"/>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2000" b="1"/>
              <a:t>Xe</a:t>
            </a:r>
            <a:r>
              <a:rPr lang="fa-IR" sz="2000" b="1"/>
              <a:t>1</a:t>
            </a:r>
            <a:endParaRPr lang="en-US" sz="2000" b="1"/>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spPr>
            <a:ln w="19050" cap="rnd">
              <a:solidFill>
                <a:schemeClr val="accent1"/>
              </a:solidFill>
              <a:round/>
            </a:ln>
            <a:effectLst/>
          </c:spPr>
          <c:marker>
            <c:symbol val="none"/>
          </c:marker>
          <c:xVal>
            <c:numRef>
              <c:f>'Robot Positions'!$B$2:$B$4000</c:f>
              <c:numCache>
                <c:formatCode>General</c:formatCode>
                <c:ptCount val="3999"/>
                <c:pt idx="0">
                  <c:v>0.50528120994567871</c:v>
                </c:pt>
                <c:pt idx="1">
                  <c:v>0.60660386085510254</c:v>
                </c:pt>
                <c:pt idx="2">
                  <c:v>0.71889233589172363</c:v>
                </c:pt>
                <c:pt idx="3">
                  <c:v>0.83380270004272461</c:v>
                </c:pt>
                <c:pt idx="4">
                  <c:v>0.95808124542236328</c:v>
                </c:pt>
                <c:pt idx="5">
                  <c:v>1.083832979202271</c:v>
                </c:pt>
                <c:pt idx="6">
                  <c:v>1.210814237594604</c:v>
                </c:pt>
                <c:pt idx="7">
                  <c:v>1.3323788642883301</c:v>
                </c:pt>
                <c:pt idx="8">
                  <c:v>1.4548830986022949</c:v>
                </c:pt>
                <c:pt idx="9">
                  <c:v>1.5854368209838869</c:v>
                </c:pt>
                <c:pt idx="10">
                  <c:v>1.6857061386108401</c:v>
                </c:pt>
                <c:pt idx="11">
                  <c:v>1.7880063056945801</c:v>
                </c:pt>
                <c:pt idx="12">
                  <c:v>1.9012770652771001</c:v>
                </c:pt>
                <c:pt idx="13">
                  <c:v>2.052460670471191</c:v>
                </c:pt>
                <c:pt idx="14">
                  <c:v>2.1657619476318359</c:v>
                </c:pt>
                <c:pt idx="15">
                  <c:v>2.2956416606903081</c:v>
                </c:pt>
                <c:pt idx="16">
                  <c:v>2.4075019359588619</c:v>
                </c:pt>
                <c:pt idx="17">
                  <c:v>2.5217924118041992</c:v>
                </c:pt>
                <c:pt idx="18">
                  <c:v>2.6490187644958501</c:v>
                </c:pt>
                <c:pt idx="19">
                  <c:v>2.7573037147521968</c:v>
                </c:pt>
                <c:pt idx="20">
                  <c:v>2.8792340755462651</c:v>
                </c:pt>
                <c:pt idx="21">
                  <c:v>2.9985213279724121</c:v>
                </c:pt>
                <c:pt idx="22">
                  <c:v>3.1307826042175289</c:v>
                </c:pt>
                <c:pt idx="23">
                  <c:v>3.251107931137085</c:v>
                </c:pt>
                <c:pt idx="24">
                  <c:v>3.3651432991027832</c:v>
                </c:pt>
                <c:pt idx="25">
                  <c:v>3.467737197875977</c:v>
                </c:pt>
                <c:pt idx="26">
                  <c:v>3.592523574829102</c:v>
                </c:pt>
                <c:pt idx="27">
                  <c:v>3.7007207870483398</c:v>
                </c:pt>
                <c:pt idx="28">
                  <c:v>3.848318338394165</c:v>
                </c:pt>
                <c:pt idx="29">
                  <c:v>3.9655885696411128</c:v>
                </c:pt>
                <c:pt idx="30">
                  <c:v>4.091306209564209</c:v>
                </c:pt>
                <c:pt idx="31">
                  <c:v>4.1981644630432129</c:v>
                </c:pt>
                <c:pt idx="32">
                  <c:v>4.3320572376251221</c:v>
                </c:pt>
                <c:pt idx="33">
                  <c:v>4.4569282531738281</c:v>
                </c:pt>
                <c:pt idx="34">
                  <c:v>4.5794875621795654</c:v>
                </c:pt>
                <c:pt idx="35">
                  <c:v>4.7015318870544434</c:v>
                </c:pt>
                <c:pt idx="36">
                  <c:v>4.8308568000793457</c:v>
                </c:pt>
                <c:pt idx="37">
                  <c:v>4.9593777656555176</c:v>
                </c:pt>
                <c:pt idx="38">
                  <c:v>5.1040139198303223</c:v>
                </c:pt>
                <c:pt idx="39">
                  <c:v>5.2206745147705078</c:v>
                </c:pt>
                <c:pt idx="40">
                  <c:v>5.3319404125213623</c:v>
                </c:pt>
                <c:pt idx="41">
                  <c:v>5.4623434543609619</c:v>
                </c:pt>
                <c:pt idx="42">
                  <c:v>5.5874550342559806</c:v>
                </c:pt>
                <c:pt idx="43">
                  <c:v>5.6984844207763672</c:v>
                </c:pt>
                <c:pt idx="44">
                  <c:v>5.8304204940795898</c:v>
                </c:pt>
                <c:pt idx="45">
                  <c:v>5.9565505981445313</c:v>
                </c:pt>
                <c:pt idx="46">
                  <c:v>6.0655491352081299</c:v>
                </c:pt>
                <c:pt idx="47">
                  <c:v>6.1674802303314209</c:v>
                </c:pt>
                <c:pt idx="48">
                  <c:v>6.3008911609649658</c:v>
                </c:pt>
                <c:pt idx="49">
                  <c:v>6.4263875484466553</c:v>
                </c:pt>
                <c:pt idx="50">
                  <c:v>6.5316715240478516</c:v>
                </c:pt>
                <c:pt idx="51">
                  <c:v>6.6639235019683838</c:v>
                </c:pt>
                <c:pt idx="52">
                  <c:v>6.7948198318481454</c:v>
                </c:pt>
                <c:pt idx="53">
                  <c:v>6.922677755355835</c:v>
                </c:pt>
                <c:pt idx="54">
                  <c:v>7.0308523178100586</c:v>
                </c:pt>
                <c:pt idx="55">
                  <c:v>7.1608965396881104</c:v>
                </c:pt>
                <c:pt idx="56">
                  <c:v>7.2940452098846444</c:v>
                </c:pt>
                <c:pt idx="57">
                  <c:v>7.4010546207427979</c:v>
                </c:pt>
                <c:pt idx="58">
                  <c:v>7.5548615455627441</c:v>
                </c:pt>
                <c:pt idx="59">
                  <c:v>7.6621127128601074</c:v>
                </c:pt>
                <c:pt idx="60">
                  <c:v>7.7961223125457764</c:v>
                </c:pt>
                <c:pt idx="61">
                  <c:v>7.9194769859313956</c:v>
                </c:pt>
                <c:pt idx="62">
                  <c:v>8.0329091548919678</c:v>
                </c:pt>
                <c:pt idx="63">
                  <c:v>8.1617991924285889</c:v>
                </c:pt>
                <c:pt idx="64">
                  <c:v>8.2925145626068115</c:v>
                </c:pt>
                <c:pt idx="65">
                  <c:v>8.4234023094177246</c:v>
                </c:pt>
                <c:pt idx="66">
                  <c:v>8.5332667827606201</c:v>
                </c:pt>
                <c:pt idx="67">
                  <c:v>8.6571090221405029</c:v>
                </c:pt>
                <c:pt idx="68">
                  <c:v>8.7573361396789551</c:v>
                </c:pt>
                <c:pt idx="69">
                  <c:v>8.8919596672058105</c:v>
                </c:pt>
                <c:pt idx="70">
                  <c:v>8.9959852695465088</c:v>
                </c:pt>
                <c:pt idx="71">
                  <c:v>9.1123766899108887</c:v>
                </c:pt>
                <c:pt idx="72">
                  <c:v>9.2268414497375488</c:v>
                </c:pt>
                <c:pt idx="73">
                  <c:v>9.3484327793121338</c:v>
                </c:pt>
                <c:pt idx="74">
                  <c:v>9.459662914276123</c:v>
                </c:pt>
                <c:pt idx="75">
                  <c:v>9.5994265079498291</c:v>
                </c:pt>
                <c:pt idx="76">
                  <c:v>9.720888614654541</c:v>
                </c:pt>
                <c:pt idx="77">
                  <c:v>9.8555870056152344</c:v>
                </c:pt>
                <c:pt idx="78">
                  <c:v>9.9566161632537842</c:v>
                </c:pt>
                <c:pt idx="79">
                  <c:v>10.065291881561279</c:v>
                </c:pt>
                <c:pt idx="80">
                  <c:v>10.189794301986691</c:v>
                </c:pt>
                <c:pt idx="81">
                  <c:v>10.296899080276489</c:v>
                </c:pt>
                <c:pt idx="82">
                  <c:v>10.45492362976074</c:v>
                </c:pt>
                <c:pt idx="83">
                  <c:v>10.622925043106081</c:v>
                </c:pt>
                <c:pt idx="84">
                  <c:v>10.75970768928528</c:v>
                </c:pt>
                <c:pt idx="85">
                  <c:v>10.88786673545837</c:v>
                </c:pt>
                <c:pt idx="86">
                  <c:v>10.99223828315735</c:v>
                </c:pt>
                <c:pt idx="87">
                  <c:v>11.13436055183411</c:v>
                </c:pt>
                <c:pt idx="88">
                  <c:v>11.289066314697269</c:v>
                </c:pt>
                <c:pt idx="89">
                  <c:v>11.4020094871521</c:v>
                </c:pt>
                <c:pt idx="90">
                  <c:v>11.528167486190799</c:v>
                </c:pt>
                <c:pt idx="91">
                  <c:v>11.63149976730347</c:v>
                </c:pt>
                <c:pt idx="92">
                  <c:v>11.78600072860718</c:v>
                </c:pt>
                <c:pt idx="93">
                  <c:v>11.92232704162598</c:v>
                </c:pt>
                <c:pt idx="94">
                  <c:v>12.04897046089172</c:v>
                </c:pt>
                <c:pt idx="95">
                  <c:v>12.189494848251339</c:v>
                </c:pt>
                <c:pt idx="96">
                  <c:v>12.290884494781491</c:v>
                </c:pt>
                <c:pt idx="97">
                  <c:v>12.45447707176208</c:v>
                </c:pt>
                <c:pt idx="98">
                  <c:v>12.57993841171265</c:v>
                </c:pt>
                <c:pt idx="99">
                  <c:v>12.69120454788208</c:v>
                </c:pt>
                <c:pt idx="100">
                  <c:v>12.803063154220579</c:v>
                </c:pt>
                <c:pt idx="101">
                  <c:v>12.953809499740601</c:v>
                </c:pt>
                <c:pt idx="102">
                  <c:v>13.08948850631714</c:v>
                </c:pt>
                <c:pt idx="103">
                  <c:v>13.219974517822269</c:v>
                </c:pt>
                <c:pt idx="104">
                  <c:v>13.331600666046141</c:v>
                </c:pt>
                <c:pt idx="105">
                  <c:v>13.455572366714479</c:v>
                </c:pt>
                <c:pt idx="106">
                  <c:v>13.55645132064819</c:v>
                </c:pt>
                <c:pt idx="107">
                  <c:v>13.689584732055661</c:v>
                </c:pt>
                <c:pt idx="108">
                  <c:v>13.796190023422239</c:v>
                </c:pt>
                <c:pt idx="109">
                  <c:v>13.9233775138855</c:v>
                </c:pt>
                <c:pt idx="110">
                  <c:v>14.058501482009889</c:v>
                </c:pt>
                <c:pt idx="111">
                  <c:v>14.18784761428833</c:v>
                </c:pt>
                <c:pt idx="112">
                  <c:v>14.320590019226071</c:v>
                </c:pt>
                <c:pt idx="113">
                  <c:v>14.43184447288513</c:v>
                </c:pt>
                <c:pt idx="114">
                  <c:v>14.55515027046204</c:v>
                </c:pt>
                <c:pt idx="115">
                  <c:v>14.66172552108765</c:v>
                </c:pt>
                <c:pt idx="116">
                  <c:v>14.789128065109249</c:v>
                </c:pt>
                <c:pt idx="117">
                  <c:v>14.893619537353519</c:v>
                </c:pt>
                <c:pt idx="118">
                  <c:v>15.018879175186161</c:v>
                </c:pt>
                <c:pt idx="119">
                  <c:v>15.1314377784729</c:v>
                </c:pt>
                <c:pt idx="120">
                  <c:v>15.254764080047609</c:v>
                </c:pt>
                <c:pt idx="121">
                  <c:v>15.38906240463257</c:v>
                </c:pt>
                <c:pt idx="122">
                  <c:v>15.501235246658331</c:v>
                </c:pt>
                <c:pt idx="123">
                  <c:v>15.62124371528625</c:v>
                </c:pt>
                <c:pt idx="124">
                  <c:v>15.733681678771971</c:v>
                </c:pt>
                <c:pt idx="125">
                  <c:v>15.85332226753235</c:v>
                </c:pt>
                <c:pt idx="126">
                  <c:v>15.966329574584959</c:v>
                </c:pt>
                <c:pt idx="127">
                  <c:v>16.092927932739261</c:v>
                </c:pt>
                <c:pt idx="128">
                  <c:v>16.22370529174805</c:v>
                </c:pt>
                <c:pt idx="129">
                  <c:v>16.353480815887451</c:v>
                </c:pt>
                <c:pt idx="130">
                  <c:v>16.467506647109989</c:v>
                </c:pt>
                <c:pt idx="131">
                  <c:v>16.590536594390869</c:v>
                </c:pt>
                <c:pt idx="132">
                  <c:v>16.72021126747131</c:v>
                </c:pt>
                <c:pt idx="133">
                  <c:v>16.84633564949036</c:v>
                </c:pt>
                <c:pt idx="134">
                  <c:v>16.966480493545529</c:v>
                </c:pt>
                <c:pt idx="135">
                  <c:v>17.12153601646423</c:v>
                </c:pt>
                <c:pt idx="136">
                  <c:v>17.232576370239261</c:v>
                </c:pt>
                <c:pt idx="137">
                  <c:v>17.34937143325806</c:v>
                </c:pt>
                <c:pt idx="138">
                  <c:v>17.463494300842289</c:v>
                </c:pt>
                <c:pt idx="139">
                  <c:v>17.587367296218869</c:v>
                </c:pt>
                <c:pt idx="140">
                  <c:v>17.720505475997921</c:v>
                </c:pt>
                <c:pt idx="141">
                  <c:v>17.82287168502808</c:v>
                </c:pt>
                <c:pt idx="142">
                  <c:v>17.958923101425171</c:v>
                </c:pt>
                <c:pt idx="143">
                  <c:v>18.086794853210449</c:v>
                </c:pt>
                <c:pt idx="144">
                  <c:v>18.189416646957401</c:v>
                </c:pt>
                <c:pt idx="145">
                  <c:v>18.30031943321228</c:v>
                </c:pt>
                <c:pt idx="146">
                  <c:v>18.428801536560059</c:v>
                </c:pt>
                <c:pt idx="147">
                  <c:v>18.555471658706669</c:v>
                </c:pt>
                <c:pt idx="148">
                  <c:v>18.689115762710571</c:v>
                </c:pt>
                <c:pt idx="149">
                  <c:v>18.799425601959229</c:v>
                </c:pt>
                <c:pt idx="150">
                  <c:v>18.927656173706051</c:v>
                </c:pt>
                <c:pt idx="151">
                  <c:v>19.053475379943851</c:v>
                </c:pt>
                <c:pt idx="152">
                  <c:v>19.186674118041989</c:v>
                </c:pt>
                <c:pt idx="153">
                  <c:v>19.300401926040649</c:v>
                </c:pt>
                <c:pt idx="154">
                  <c:v>19.42143440246582</c:v>
                </c:pt>
                <c:pt idx="155">
                  <c:v>19.5544707775116</c:v>
                </c:pt>
                <c:pt idx="156">
                  <c:v>19.684552431106571</c:v>
                </c:pt>
                <c:pt idx="157">
                  <c:v>19.79596829414368</c:v>
                </c:pt>
                <c:pt idx="158">
                  <c:v>19.921456336975101</c:v>
                </c:pt>
                <c:pt idx="159">
                  <c:v>20.05516147613525</c:v>
                </c:pt>
                <c:pt idx="160">
                  <c:v>20.157910108566281</c:v>
                </c:pt>
                <c:pt idx="161">
                  <c:v>20.290194511413571</c:v>
                </c:pt>
                <c:pt idx="162">
                  <c:v>20.392721652984619</c:v>
                </c:pt>
                <c:pt idx="163">
                  <c:v>20.51576399803162</c:v>
                </c:pt>
                <c:pt idx="164">
                  <c:v>20.65874266624451</c:v>
                </c:pt>
                <c:pt idx="165">
                  <c:v>20.759484529495239</c:v>
                </c:pt>
                <c:pt idx="166">
                  <c:v>20.892198801040649</c:v>
                </c:pt>
                <c:pt idx="167">
                  <c:v>21.000247955322269</c:v>
                </c:pt>
                <c:pt idx="168">
                  <c:v>21.15665602684021</c:v>
                </c:pt>
                <c:pt idx="169">
                  <c:v>21.327128410339359</c:v>
                </c:pt>
                <c:pt idx="170">
                  <c:v>21.469485759735111</c:v>
                </c:pt>
                <c:pt idx="171">
                  <c:v>21.617723703384399</c:v>
                </c:pt>
                <c:pt idx="172">
                  <c:v>21.730597257614139</c:v>
                </c:pt>
                <c:pt idx="173">
                  <c:v>21.853495597839359</c:v>
                </c:pt>
                <c:pt idx="174">
                  <c:v>21.967970371246341</c:v>
                </c:pt>
                <c:pt idx="175">
                  <c:v>22.119634389877319</c:v>
                </c:pt>
                <c:pt idx="176">
                  <c:v>22.228899002075199</c:v>
                </c:pt>
                <c:pt idx="177">
                  <c:v>22.35807299613953</c:v>
                </c:pt>
                <c:pt idx="178">
                  <c:v>22.476370811462399</c:v>
                </c:pt>
                <c:pt idx="179">
                  <c:v>22.59456825256348</c:v>
                </c:pt>
                <c:pt idx="180">
                  <c:v>22.724922895431519</c:v>
                </c:pt>
                <c:pt idx="181">
                  <c:v>22.85243391990662</c:v>
                </c:pt>
                <c:pt idx="182">
                  <c:v>22.998109817504879</c:v>
                </c:pt>
                <c:pt idx="183">
                  <c:v>23.132337808609009</c:v>
                </c:pt>
                <c:pt idx="184">
                  <c:v>23.291723728179932</c:v>
                </c:pt>
                <c:pt idx="185">
                  <c:v>23.391041994094849</c:v>
                </c:pt>
                <c:pt idx="186">
                  <c:v>23.515545129776001</c:v>
                </c:pt>
                <c:pt idx="187">
                  <c:v>23.65945291519165</c:v>
                </c:pt>
                <c:pt idx="188">
                  <c:v>23.76044130325317</c:v>
                </c:pt>
                <c:pt idx="189">
                  <c:v>23.89151215553284</c:v>
                </c:pt>
                <c:pt idx="190">
                  <c:v>24.000289678573608</c:v>
                </c:pt>
                <c:pt idx="191">
                  <c:v>24.12685656547546</c:v>
                </c:pt>
                <c:pt idx="192">
                  <c:v>24.25662732124329</c:v>
                </c:pt>
                <c:pt idx="193">
                  <c:v>24.359111070632931</c:v>
                </c:pt>
                <c:pt idx="194">
                  <c:v>24.464072942733761</c:v>
                </c:pt>
                <c:pt idx="195">
                  <c:v>24.59137845039368</c:v>
                </c:pt>
                <c:pt idx="196">
                  <c:v>24.723838329315189</c:v>
                </c:pt>
                <c:pt idx="197">
                  <c:v>24.856464624404911</c:v>
                </c:pt>
                <c:pt idx="198">
                  <c:v>24.99243855476379</c:v>
                </c:pt>
                <c:pt idx="199">
                  <c:v>25.132508039474491</c:v>
                </c:pt>
                <c:pt idx="200">
                  <c:v>25.288313627243038</c:v>
                </c:pt>
                <c:pt idx="201">
                  <c:v>25.39151668548584</c:v>
                </c:pt>
                <c:pt idx="202">
                  <c:v>25.514837503433231</c:v>
                </c:pt>
                <c:pt idx="203">
                  <c:v>25.658459186553959</c:v>
                </c:pt>
                <c:pt idx="204">
                  <c:v>25.798762083053589</c:v>
                </c:pt>
                <c:pt idx="205">
                  <c:v>25.922821283340451</c:v>
                </c:pt>
                <c:pt idx="206">
                  <c:v>26.055475473403931</c:v>
                </c:pt>
                <c:pt idx="207">
                  <c:v>26.167840957641602</c:v>
                </c:pt>
                <c:pt idx="208">
                  <c:v>26.32616019248962</c:v>
                </c:pt>
                <c:pt idx="209">
                  <c:v>26.46630239486694</c:v>
                </c:pt>
                <c:pt idx="210">
                  <c:v>26.590465068817139</c:v>
                </c:pt>
                <c:pt idx="211">
                  <c:v>26.722252130508419</c:v>
                </c:pt>
                <c:pt idx="212">
                  <c:v>26.834192514419559</c:v>
                </c:pt>
                <c:pt idx="213">
                  <c:v>26.991480827331539</c:v>
                </c:pt>
                <c:pt idx="214">
                  <c:v>27.125349521636959</c:v>
                </c:pt>
                <c:pt idx="215">
                  <c:v>27.254167079925541</c:v>
                </c:pt>
                <c:pt idx="216">
                  <c:v>27.390049934387211</c:v>
                </c:pt>
                <c:pt idx="217">
                  <c:v>27.51293587684631</c:v>
                </c:pt>
                <c:pt idx="218">
                  <c:v>27.628367185592651</c:v>
                </c:pt>
                <c:pt idx="219">
                  <c:v>27.753608226776119</c:v>
                </c:pt>
                <c:pt idx="220">
                  <c:v>27.860061883926392</c:v>
                </c:pt>
                <c:pt idx="221">
                  <c:v>28.01412749290466</c:v>
                </c:pt>
                <c:pt idx="222">
                  <c:v>28.12922835350037</c:v>
                </c:pt>
                <c:pt idx="223">
                  <c:v>28.255457401275631</c:v>
                </c:pt>
                <c:pt idx="224">
                  <c:v>28.385240793228149</c:v>
                </c:pt>
                <c:pt idx="225">
                  <c:v>28.501632213592529</c:v>
                </c:pt>
                <c:pt idx="226">
                  <c:v>28.653917551040649</c:v>
                </c:pt>
                <c:pt idx="227">
                  <c:v>28.754188060760502</c:v>
                </c:pt>
                <c:pt idx="228">
                  <c:v>28.858372211456299</c:v>
                </c:pt>
                <c:pt idx="229">
                  <c:v>28.965672492980961</c:v>
                </c:pt>
                <c:pt idx="230">
                  <c:v>29.12542033195496</c:v>
                </c:pt>
                <c:pt idx="231">
                  <c:v>29.256554841995239</c:v>
                </c:pt>
                <c:pt idx="232">
                  <c:v>29.35646486282349</c:v>
                </c:pt>
                <c:pt idx="233">
                  <c:v>29.46499681472778</c:v>
                </c:pt>
                <c:pt idx="234">
                  <c:v>29.59004378318787</c:v>
                </c:pt>
                <c:pt idx="235">
                  <c:v>29.720678091049191</c:v>
                </c:pt>
                <c:pt idx="236">
                  <c:v>29.821944952011108</c:v>
                </c:pt>
                <c:pt idx="237">
                  <c:v>29.990654945373539</c:v>
                </c:pt>
                <c:pt idx="238">
                  <c:v>30.133763790130619</c:v>
                </c:pt>
                <c:pt idx="239">
                  <c:v>30.25774168968201</c:v>
                </c:pt>
                <c:pt idx="240">
                  <c:v>30.3886444568634</c:v>
                </c:pt>
                <c:pt idx="241">
                  <c:v>30.50097823143005</c:v>
                </c:pt>
                <c:pt idx="242">
                  <c:v>30.65292119979858</c:v>
                </c:pt>
                <c:pt idx="243">
                  <c:v>30.754450082778931</c:v>
                </c:pt>
                <c:pt idx="244">
                  <c:v>30.884674310684201</c:v>
                </c:pt>
                <c:pt idx="245">
                  <c:v>30.990958690643311</c:v>
                </c:pt>
                <c:pt idx="246">
                  <c:v>31.133867502212521</c:v>
                </c:pt>
                <c:pt idx="247">
                  <c:v>31.257341384887699</c:v>
                </c:pt>
                <c:pt idx="248">
                  <c:v>31.38744592666626</c:v>
                </c:pt>
                <c:pt idx="249">
                  <c:v>31.490247011184689</c:v>
                </c:pt>
                <c:pt idx="250">
                  <c:v>31.633127212524411</c:v>
                </c:pt>
                <c:pt idx="251">
                  <c:v>31.757454395294189</c:v>
                </c:pt>
                <c:pt idx="252">
                  <c:v>31.888360977172852</c:v>
                </c:pt>
                <c:pt idx="253">
                  <c:v>31.98994946479797</c:v>
                </c:pt>
                <c:pt idx="254">
                  <c:v>32.131740808486938</c:v>
                </c:pt>
                <c:pt idx="255">
                  <c:v>32.255034685134888</c:v>
                </c:pt>
                <c:pt idx="256">
                  <c:v>32.388127565383911</c:v>
                </c:pt>
                <c:pt idx="257">
                  <c:v>32.499675750732422</c:v>
                </c:pt>
                <c:pt idx="258">
                  <c:v>32.65546989440918</c:v>
                </c:pt>
                <c:pt idx="259">
                  <c:v>32.75577712059021</c:v>
                </c:pt>
                <c:pt idx="260">
                  <c:v>32.888541460037231</c:v>
                </c:pt>
                <c:pt idx="261">
                  <c:v>33.000484466552727</c:v>
                </c:pt>
                <c:pt idx="262">
                  <c:v>33.152667760848999</c:v>
                </c:pt>
                <c:pt idx="263">
                  <c:v>33.257452249526978</c:v>
                </c:pt>
                <c:pt idx="264">
                  <c:v>33.384491682052612</c:v>
                </c:pt>
                <c:pt idx="265">
                  <c:v>33.501340866088867</c:v>
                </c:pt>
                <c:pt idx="266">
                  <c:v>33.651488065719597</c:v>
                </c:pt>
                <c:pt idx="267">
                  <c:v>33.766479253768921</c:v>
                </c:pt>
                <c:pt idx="268">
                  <c:v>33.886864185333252</c:v>
                </c:pt>
                <c:pt idx="269">
                  <c:v>34.000221014022827</c:v>
                </c:pt>
                <c:pt idx="270">
                  <c:v>34.12118935585022</c:v>
                </c:pt>
                <c:pt idx="271">
                  <c:v>34.254476070404053</c:v>
                </c:pt>
                <c:pt idx="272">
                  <c:v>34.353898048400879</c:v>
                </c:pt>
                <c:pt idx="273">
                  <c:v>34.465491533279419</c:v>
                </c:pt>
                <c:pt idx="274">
                  <c:v>34.589376449584961</c:v>
                </c:pt>
                <c:pt idx="275">
                  <c:v>34.722240209579468</c:v>
                </c:pt>
                <c:pt idx="276">
                  <c:v>34.845925092697136</c:v>
                </c:pt>
                <c:pt idx="277">
                  <c:v>34.991497755050659</c:v>
                </c:pt>
                <c:pt idx="278">
                  <c:v>35.130202531814582</c:v>
                </c:pt>
                <c:pt idx="279">
                  <c:v>35.258328914642327</c:v>
                </c:pt>
                <c:pt idx="280">
                  <c:v>35.388458490371697</c:v>
                </c:pt>
                <c:pt idx="281">
                  <c:v>35.502219915390008</c:v>
                </c:pt>
                <c:pt idx="282">
                  <c:v>35.654465913772583</c:v>
                </c:pt>
                <c:pt idx="283">
                  <c:v>35.758465051651001</c:v>
                </c:pt>
                <c:pt idx="284">
                  <c:v>35.87931752204895</c:v>
                </c:pt>
                <c:pt idx="285">
                  <c:v>35.996623516082757</c:v>
                </c:pt>
                <c:pt idx="286">
                  <c:v>36.118934869766242</c:v>
                </c:pt>
                <c:pt idx="287">
                  <c:v>36.222046852111824</c:v>
                </c:pt>
                <c:pt idx="288">
                  <c:v>36.35430383682251</c:v>
                </c:pt>
                <c:pt idx="289">
                  <c:v>36.464475631713867</c:v>
                </c:pt>
                <c:pt idx="290">
                  <c:v>36.588063955307007</c:v>
                </c:pt>
                <c:pt idx="291">
                  <c:v>36.727678060531623</c:v>
                </c:pt>
                <c:pt idx="292">
                  <c:v>36.853621959686279</c:v>
                </c:pt>
                <c:pt idx="293">
                  <c:v>36.989669322967529</c:v>
                </c:pt>
                <c:pt idx="294">
                  <c:v>37.131262540817261</c:v>
                </c:pt>
                <c:pt idx="295">
                  <c:v>37.254594087600708</c:v>
                </c:pt>
                <c:pt idx="296">
                  <c:v>37.391441345214837</c:v>
                </c:pt>
                <c:pt idx="297">
                  <c:v>37.500305414199829</c:v>
                </c:pt>
                <c:pt idx="298">
                  <c:v>37.654430150985718</c:v>
                </c:pt>
                <c:pt idx="299">
                  <c:v>37.755467414855957</c:v>
                </c:pt>
                <c:pt idx="300">
                  <c:v>37.861349582672119</c:v>
                </c:pt>
                <c:pt idx="301">
                  <c:v>37.987641334533691</c:v>
                </c:pt>
                <c:pt idx="302">
                  <c:v>38.091318130493157</c:v>
                </c:pt>
                <c:pt idx="303">
                  <c:v>38.219829082489007</c:v>
                </c:pt>
                <c:pt idx="304">
                  <c:v>38.332485437393188</c:v>
                </c:pt>
                <c:pt idx="305">
                  <c:v>38.451988220214837</c:v>
                </c:pt>
                <c:pt idx="306">
                  <c:v>38.555256843566887</c:v>
                </c:pt>
                <c:pt idx="307">
                  <c:v>38.655431032180793</c:v>
                </c:pt>
                <c:pt idx="308">
                  <c:v>38.762523651123047</c:v>
                </c:pt>
                <c:pt idx="309">
                  <c:v>38.889724254608147</c:v>
                </c:pt>
                <c:pt idx="310">
                  <c:v>38.999986886978149</c:v>
                </c:pt>
                <c:pt idx="311">
                  <c:v>39.122125148773193</c:v>
                </c:pt>
                <c:pt idx="312">
                  <c:v>39.25447678565979</c:v>
                </c:pt>
                <c:pt idx="313">
                  <c:v>39.356692790985107</c:v>
                </c:pt>
                <c:pt idx="314">
                  <c:v>39.463517189025879</c:v>
                </c:pt>
                <c:pt idx="315">
                  <c:v>39.590785264968872</c:v>
                </c:pt>
                <c:pt idx="316">
                  <c:v>39.724984884262078</c:v>
                </c:pt>
                <c:pt idx="317">
                  <c:v>39.847919464111328</c:v>
                </c:pt>
                <c:pt idx="318">
                  <c:v>39.964537382125847</c:v>
                </c:pt>
                <c:pt idx="319">
                  <c:v>40.1209397315979</c:v>
                </c:pt>
                <c:pt idx="320">
                  <c:v>40.228279590606689</c:v>
                </c:pt>
                <c:pt idx="321">
                  <c:v>40.353152275085449</c:v>
                </c:pt>
                <c:pt idx="322">
                  <c:v>40.464375257492073</c:v>
                </c:pt>
                <c:pt idx="323">
                  <c:v>40.590377807617188</c:v>
                </c:pt>
                <c:pt idx="324">
                  <c:v>40.726015329360962</c:v>
                </c:pt>
                <c:pt idx="325">
                  <c:v>40.849336385726929</c:v>
                </c:pt>
                <c:pt idx="326">
                  <c:v>40.993446588516242</c:v>
                </c:pt>
                <c:pt idx="327">
                  <c:v>41.147934436798103</c:v>
                </c:pt>
                <c:pt idx="328">
                  <c:v>41.25923228263855</c:v>
                </c:pt>
                <c:pt idx="329">
                  <c:v>41.387461185455322</c:v>
                </c:pt>
                <c:pt idx="330">
                  <c:v>41.51259708404541</c:v>
                </c:pt>
                <c:pt idx="331">
                  <c:v>41.650814533233643</c:v>
                </c:pt>
                <c:pt idx="332">
                  <c:v>41.760654211044312</c:v>
                </c:pt>
                <c:pt idx="333">
                  <c:v>41.879896402359009</c:v>
                </c:pt>
                <c:pt idx="334">
                  <c:v>42.026973485946662</c:v>
                </c:pt>
                <c:pt idx="335">
                  <c:v>42.133947849273682</c:v>
                </c:pt>
                <c:pt idx="336">
                  <c:v>42.257581949234009</c:v>
                </c:pt>
                <c:pt idx="337">
                  <c:v>42.394600391387939</c:v>
                </c:pt>
                <c:pt idx="338">
                  <c:v>42.517889738082893</c:v>
                </c:pt>
                <c:pt idx="339">
                  <c:v>42.630732774734497</c:v>
                </c:pt>
                <c:pt idx="340">
                  <c:v>42.757938623428338</c:v>
                </c:pt>
                <c:pt idx="341">
                  <c:v>42.890480518341057</c:v>
                </c:pt>
                <c:pt idx="342">
                  <c:v>42.991455793380737</c:v>
                </c:pt>
                <c:pt idx="343">
                  <c:v>43.092825174331672</c:v>
                </c:pt>
                <c:pt idx="344">
                  <c:v>43.214487552642822</c:v>
                </c:pt>
                <c:pt idx="345">
                  <c:v>43.358456611633301</c:v>
                </c:pt>
                <c:pt idx="346">
                  <c:v>43.482441186904907</c:v>
                </c:pt>
                <c:pt idx="347">
                  <c:v>43.594363212585449</c:v>
                </c:pt>
                <c:pt idx="348">
                  <c:v>43.714447498321533</c:v>
                </c:pt>
                <c:pt idx="349">
                  <c:v>43.855493783950813</c:v>
                </c:pt>
                <c:pt idx="350">
                  <c:v>43.966228485107422</c:v>
                </c:pt>
                <c:pt idx="351">
                  <c:v>44.122331857681267</c:v>
                </c:pt>
                <c:pt idx="352">
                  <c:v>44.223821878433228</c:v>
                </c:pt>
                <c:pt idx="353">
                  <c:v>44.359459161758423</c:v>
                </c:pt>
                <c:pt idx="354">
                  <c:v>44.465396881103523</c:v>
                </c:pt>
                <c:pt idx="355">
                  <c:v>44.623028039932251</c:v>
                </c:pt>
                <c:pt idx="356">
                  <c:v>44.758187294006348</c:v>
                </c:pt>
                <c:pt idx="357">
                  <c:v>44.888243913650513</c:v>
                </c:pt>
                <c:pt idx="358">
                  <c:v>45.022973537445068</c:v>
                </c:pt>
                <c:pt idx="359">
                  <c:v>45.130239725112922</c:v>
                </c:pt>
                <c:pt idx="360">
                  <c:v>45.285263776779168</c:v>
                </c:pt>
                <c:pt idx="361">
                  <c:v>45.387531995773323</c:v>
                </c:pt>
                <c:pt idx="362">
                  <c:v>45.490453958511353</c:v>
                </c:pt>
                <c:pt idx="363">
                  <c:v>45.626845121383667</c:v>
                </c:pt>
                <c:pt idx="364">
                  <c:v>45.755383014678962</c:v>
                </c:pt>
                <c:pt idx="365">
                  <c:v>45.857248783111572</c:v>
                </c:pt>
                <c:pt idx="366">
                  <c:v>45.976793050765991</c:v>
                </c:pt>
                <c:pt idx="367">
                  <c:v>46.09168815612793</c:v>
                </c:pt>
                <c:pt idx="368">
                  <c:v>46.224755048751831</c:v>
                </c:pt>
                <c:pt idx="369">
                  <c:v>46.339707374572747</c:v>
                </c:pt>
                <c:pt idx="370">
                  <c:v>46.489207029342651</c:v>
                </c:pt>
                <c:pt idx="371">
                  <c:v>46.598677396774292</c:v>
                </c:pt>
                <c:pt idx="372">
                  <c:v>46.72249436378479</c:v>
                </c:pt>
                <c:pt idx="373">
                  <c:v>46.831025362014771</c:v>
                </c:pt>
                <c:pt idx="374">
                  <c:v>46.988198280334473</c:v>
                </c:pt>
                <c:pt idx="375">
                  <c:v>47.088522434234619</c:v>
                </c:pt>
                <c:pt idx="376">
                  <c:v>47.218119621276863</c:v>
                </c:pt>
                <c:pt idx="377">
                  <c:v>47.32959508895874</c:v>
                </c:pt>
                <c:pt idx="378">
                  <c:v>47.457891941070557</c:v>
                </c:pt>
                <c:pt idx="379">
                  <c:v>47.587477207183838</c:v>
                </c:pt>
                <c:pt idx="380">
                  <c:v>47.690738201141357</c:v>
                </c:pt>
                <c:pt idx="381">
                  <c:v>47.833303928375237</c:v>
                </c:pt>
                <c:pt idx="382">
                  <c:v>47.955921649932861</c:v>
                </c:pt>
                <c:pt idx="383">
                  <c:v>48.089433908462517</c:v>
                </c:pt>
                <c:pt idx="384">
                  <c:v>48.188828229904168</c:v>
                </c:pt>
                <c:pt idx="385">
                  <c:v>48.305558204650879</c:v>
                </c:pt>
                <c:pt idx="386">
                  <c:v>48.45293927192688</c:v>
                </c:pt>
                <c:pt idx="387">
                  <c:v>48.556462287902832</c:v>
                </c:pt>
                <c:pt idx="388">
                  <c:v>48.684411525726318</c:v>
                </c:pt>
                <c:pt idx="389">
                  <c:v>48.799626111984253</c:v>
                </c:pt>
                <c:pt idx="390">
                  <c:v>48.92560601234436</c:v>
                </c:pt>
                <c:pt idx="391">
                  <c:v>49.053472280502319</c:v>
                </c:pt>
                <c:pt idx="392">
                  <c:v>49.155756235122681</c:v>
                </c:pt>
                <c:pt idx="393">
                  <c:v>49.295015335083008</c:v>
                </c:pt>
                <c:pt idx="394">
                  <c:v>49.422093391418457</c:v>
                </c:pt>
                <c:pt idx="395">
                  <c:v>49.552046537399292</c:v>
                </c:pt>
                <c:pt idx="396">
                  <c:v>49.667874097824097</c:v>
                </c:pt>
                <c:pt idx="397">
                  <c:v>49.787451267242432</c:v>
                </c:pt>
                <c:pt idx="398">
                  <c:v>49.888493299484253</c:v>
                </c:pt>
                <c:pt idx="399">
                  <c:v>50.019378185272217</c:v>
                </c:pt>
                <c:pt idx="400">
                  <c:v>50.125908374786377</c:v>
                </c:pt>
                <c:pt idx="401">
                  <c:v>50.255805969238281</c:v>
                </c:pt>
                <c:pt idx="402">
                  <c:v>50.356297969818122</c:v>
                </c:pt>
                <c:pt idx="403">
                  <c:v>50.457242727279663</c:v>
                </c:pt>
                <c:pt idx="404">
                  <c:v>50.592456579208367</c:v>
                </c:pt>
                <c:pt idx="405">
                  <c:v>50.72222375869751</c:v>
                </c:pt>
                <c:pt idx="406">
                  <c:v>50.848437309265137</c:v>
                </c:pt>
                <c:pt idx="407">
                  <c:v>50.964493036270142</c:v>
                </c:pt>
                <c:pt idx="408">
                  <c:v>51.090402603149407</c:v>
                </c:pt>
                <c:pt idx="409">
                  <c:v>51.21973443031311</c:v>
                </c:pt>
                <c:pt idx="410">
                  <c:v>51.321592330932617</c:v>
                </c:pt>
                <c:pt idx="411">
                  <c:v>51.421778202056878</c:v>
                </c:pt>
                <c:pt idx="412">
                  <c:v>51.52517294883728</c:v>
                </c:pt>
                <c:pt idx="413">
                  <c:v>51.6449134349823</c:v>
                </c:pt>
                <c:pt idx="414">
                  <c:v>51.788340330123901</c:v>
                </c:pt>
                <c:pt idx="415">
                  <c:v>51.921718835830688</c:v>
                </c:pt>
                <c:pt idx="416">
                  <c:v>52.046072721481323</c:v>
                </c:pt>
                <c:pt idx="417">
                  <c:v>52.193908452987671</c:v>
                </c:pt>
                <c:pt idx="418">
                  <c:v>52.301918745040886</c:v>
                </c:pt>
                <c:pt idx="419">
                  <c:v>52.453311681747437</c:v>
                </c:pt>
                <c:pt idx="420">
                  <c:v>52.553469896316528</c:v>
                </c:pt>
                <c:pt idx="421">
                  <c:v>52.657254695892327</c:v>
                </c:pt>
                <c:pt idx="422">
                  <c:v>52.798567056655877</c:v>
                </c:pt>
                <c:pt idx="423">
                  <c:v>52.923417329788208</c:v>
                </c:pt>
                <c:pt idx="424">
                  <c:v>53.056550264358521</c:v>
                </c:pt>
                <c:pt idx="425">
                  <c:v>53.178585529327393</c:v>
                </c:pt>
                <c:pt idx="426">
                  <c:v>53.301063537597663</c:v>
                </c:pt>
                <c:pt idx="427">
                  <c:v>53.422399520874023</c:v>
                </c:pt>
                <c:pt idx="428">
                  <c:v>53.522676944732673</c:v>
                </c:pt>
                <c:pt idx="429">
                  <c:v>53.652715921401978</c:v>
                </c:pt>
                <c:pt idx="430">
                  <c:v>53.75646710395813</c:v>
                </c:pt>
                <c:pt idx="431">
                  <c:v>53.887388467788703</c:v>
                </c:pt>
                <c:pt idx="432">
                  <c:v>54.000723600387573</c:v>
                </c:pt>
                <c:pt idx="433">
                  <c:v>54.154947519302368</c:v>
                </c:pt>
                <c:pt idx="434">
                  <c:v>54.322495937347412</c:v>
                </c:pt>
                <c:pt idx="435">
                  <c:v>54.430467844009399</c:v>
                </c:pt>
                <c:pt idx="436">
                  <c:v>54.555227756500237</c:v>
                </c:pt>
                <c:pt idx="437">
                  <c:v>54.679581165313721</c:v>
                </c:pt>
                <c:pt idx="438">
                  <c:v>54.825612306594849</c:v>
                </c:pt>
                <c:pt idx="439">
                  <c:v>54.964489936828613</c:v>
                </c:pt>
                <c:pt idx="440">
                  <c:v>55.092926740646362</c:v>
                </c:pt>
                <c:pt idx="441">
                  <c:v>55.221686363220208</c:v>
                </c:pt>
                <c:pt idx="442">
                  <c:v>55.355468988418579</c:v>
                </c:pt>
                <c:pt idx="443">
                  <c:v>55.467103242874153</c:v>
                </c:pt>
                <c:pt idx="444">
                  <c:v>55.587539911270142</c:v>
                </c:pt>
                <c:pt idx="445">
                  <c:v>55.721676111221313</c:v>
                </c:pt>
                <c:pt idx="446">
                  <c:v>55.83397388458252</c:v>
                </c:pt>
                <c:pt idx="447">
                  <c:v>55.95924973487854</c:v>
                </c:pt>
                <c:pt idx="448">
                  <c:v>56.09647274017334</c:v>
                </c:pt>
                <c:pt idx="449">
                  <c:v>56.230650663375847</c:v>
                </c:pt>
                <c:pt idx="450">
                  <c:v>56.360968351364143</c:v>
                </c:pt>
                <c:pt idx="451">
                  <c:v>56.467219352722168</c:v>
                </c:pt>
                <c:pt idx="452">
                  <c:v>56.620404243469238</c:v>
                </c:pt>
                <c:pt idx="453">
                  <c:v>56.764429092407227</c:v>
                </c:pt>
                <c:pt idx="454">
                  <c:v>56.885643482208252</c:v>
                </c:pt>
                <c:pt idx="455">
                  <c:v>56.998769760131843</c:v>
                </c:pt>
                <c:pt idx="456">
                  <c:v>57.123468160629272</c:v>
                </c:pt>
                <c:pt idx="457">
                  <c:v>57.254456996917718</c:v>
                </c:pt>
                <c:pt idx="458">
                  <c:v>57.357475996017463</c:v>
                </c:pt>
                <c:pt idx="459">
                  <c:v>57.457719802856452</c:v>
                </c:pt>
                <c:pt idx="460">
                  <c:v>57.594527244567871</c:v>
                </c:pt>
                <c:pt idx="461">
                  <c:v>57.710418462753303</c:v>
                </c:pt>
                <c:pt idx="462">
                  <c:v>57.85883903503418</c:v>
                </c:pt>
                <c:pt idx="463">
                  <c:v>57.967066049575813</c:v>
                </c:pt>
                <c:pt idx="464">
                  <c:v>58.119288682937622</c:v>
                </c:pt>
                <c:pt idx="465">
                  <c:v>58.223763465881348</c:v>
                </c:pt>
                <c:pt idx="466">
                  <c:v>58.324567794799798</c:v>
                </c:pt>
                <c:pt idx="467">
                  <c:v>58.463169097900391</c:v>
                </c:pt>
                <c:pt idx="468">
                  <c:v>58.589431047439582</c:v>
                </c:pt>
                <c:pt idx="469">
                  <c:v>58.724618196487427</c:v>
                </c:pt>
                <c:pt idx="470">
                  <c:v>58.851545333862298</c:v>
                </c:pt>
                <c:pt idx="471">
                  <c:v>58.992709159851067</c:v>
                </c:pt>
                <c:pt idx="472">
                  <c:v>59.093108415603638</c:v>
                </c:pt>
                <c:pt idx="473">
                  <c:v>59.225440740585327</c:v>
                </c:pt>
                <c:pt idx="474">
                  <c:v>59.333974838256843</c:v>
                </c:pt>
                <c:pt idx="475">
                  <c:v>59.462363004684448</c:v>
                </c:pt>
                <c:pt idx="476">
                  <c:v>59.597330331802368</c:v>
                </c:pt>
                <c:pt idx="477">
                  <c:v>59.719619035720832</c:v>
                </c:pt>
                <c:pt idx="478">
                  <c:v>59.837323427200317</c:v>
                </c:pt>
                <c:pt idx="479">
                  <c:v>59.984662055969238</c:v>
                </c:pt>
                <c:pt idx="480">
                  <c:v>60.088635206222527</c:v>
                </c:pt>
                <c:pt idx="481">
                  <c:v>60.190794706344597</c:v>
                </c:pt>
                <c:pt idx="482">
                  <c:v>60.314494848251343</c:v>
                </c:pt>
                <c:pt idx="483">
                  <c:v>60.423879623413093</c:v>
                </c:pt>
                <c:pt idx="484">
                  <c:v>60.549618244171143</c:v>
                </c:pt>
                <c:pt idx="485">
                  <c:v>60.691542625427253</c:v>
                </c:pt>
                <c:pt idx="486">
                  <c:v>60.801476240158081</c:v>
                </c:pt>
                <c:pt idx="487">
                  <c:v>60.953242301940918</c:v>
                </c:pt>
                <c:pt idx="488">
                  <c:v>61.058618783950813</c:v>
                </c:pt>
                <c:pt idx="489">
                  <c:v>61.180733203887939</c:v>
                </c:pt>
                <c:pt idx="490">
                  <c:v>61.294211387634277</c:v>
                </c:pt>
                <c:pt idx="491">
                  <c:v>61.422274589538567</c:v>
                </c:pt>
                <c:pt idx="492">
                  <c:v>61.525386333465583</c:v>
                </c:pt>
                <c:pt idx="493">
                  <c:v>61.657901525497437</c:v>
                </c:pt>
                <c:pt idx="494">
                  <c:v>61.759143590927117</c:v>
                </c:pt>
                <c:pt idx="495">
                  <c:v>61.889091968536377</c:v>
                </c:pt>
                <c:pt idx="496">
                  <c:v>61.995018482208252</c:v>
                </c:pt>
                <c:pt idx="497">
                  <c:v>62.123185157775879</c:v>
                </c:pt>
                <c:pt idx="498">
                  <c:v>62.226701021194458</c:v>
                </c:pt>
                <c:pt idx="499">
                  <c:v>62.353001356124878</c:v>
                </c:pt>
                <c:pt idx="500">
                  <c:v>62.463374853134162</c:v>
                </c:pt>
                <c:pt idx="501">
                  <c:v>62.587683439254761</c:v>
                </c:pt>
                <c:pt idx="502">
                  <c:v>62.691973209381104</c:v>
                </c:pt>
                <c:pt idx="503">
                  <c:v>62.820554971694953</c:v>
                </c:pt>
                <c:pt idx="504">
                  <c:v>62.922721147537231</c:v>
                </c:pt>
                <c:pt idx="505">
                  <c:v>63.022736549377441</c:v>
                </c:pt>
                <c:pt idx="506">
                  <c:v>63.13360333442688</c:v>
                </c:pt>
                <c:pt idx="507">
                  <c:v>63.258038997650146</c:v>
                </c:pt>
                <c:pt idx="508">
                  <c:v>63.386669397354133</c:v>
                </c:pt>
                <c:pt idx="509">
                  <c:v>63.521144866943359</c:v>
                </c:pt>
                <c:pt idx="510">
                  <c:v>63.64110255241394</c:v>
                </c:pt>
                <c:pt idx="511">
                  <c:v>63.760781526565552</c:v>
                </c:pt>
                <c:pt idx="512">
                  <c:v>63.888514280319207</c:v>
                </c:pt>
                <c:pt idx="513">
                  <c:v>63.992578029632568</c:v>
                </c:pt>
                <c:pt idx="514">
                  <c:v>64.133656740188599</c:v>
                </c:pt>
                <c:pt idx="515">
                  <c:v>64.288908243179321</c:v>
                </c:pt>
                <c:pt idx="516">
                  <c:v>64.391321420669556</c:v>
                </c:pt>
                <c:pt idx="517">
                  <c:v>64.5155348777771</c:v>
                </c:pt>
                <c:pt idx="518">
                  <c:v>64.658331155776978</c:v>
                </c:pt>
                <c:pt idx="519">
                  <c:v>64.810163021087646</c:v>
                </c:pt>
                <c:pt idx="520">
                  <c:v>64.922858238220215</c:v>
                </c:pt>
                <c:pt idx="521">
                  <c:v>65.057041645050049</c:v>
                </c:pt>
                <c:pt idx="522">
                  <c:v>65.185617923736572</c:v>
                </c:pt>
                <c:pt idx="523">
                  <c:v>65.300678014755249</c:v>
                </c:pt>
                <c:pt idx="524">
                  <c:v>65.426445245742798</c:v>
                </c:pt>
                <c:pt idx="525">
                  <c:v>65.553970336914063</c:v>
                </c:pt>
                <c:pt idx="526">
                  <c:v>65.655325889587402</c:v>
                </c:pt>
                <c:pt idx="527">
                  <c:v>65.756756067276001</c:v>
                </c:pt>
                <c:pt idx="528">
                  <c:v>65.891184329986572</c:v>
                </c:pt>
                <c:pt idx="529">
                  <c:v>66.023826122283936</c:v>
                </c:pt>
                <c:pt idx="530">
                  <c:v>66.143563985824585</c:v>
                </c:pt>
                <c:pt idx="531">
                  <c:v>66.257813692092896</c:v>
                </c:pt>
                <c:pt idx="532">
                  <c:v>66.388633489608765</c:v>
                </c:pt>
                <c:pt idx="533">
                  <c:v>66.525396585464478</c:v>
                </c:pt>
                <c:pt idx="534">
                  <c:v>66.63171648979187</c:v>
                </c:pt>
                <c:pt idx="535">
                  <c:v>66.788918256759644</c:v>
                </c:pt>
                <c:pt idx="536">
                  <c:v>66.890181541442871</c:v>
                </c:pt>
                <c:pt idx="537">
                  <c:v>66.992434501647949</c:v>
                </c:pt>
                <c:pt idx="538">
                  <c:v>67.146660804748535</c:v>
                </c:pt>
                <c:pt idx="539">
                  <c:v>67.287468194961548</c:v>
                </c:pt>
                <c:pt idx="540">
                  <c:v>67.387509107589722</c:v>
                </c:pt>
                <c:pt idx="541">
                  <c:v>67.522637128829956</c:v>
                </c:pt>
                <c:pt idx="542">
                  <c:v>67.648376226425171</c:v>
                </c:pt>
                <c:pt idx="543">
                  <c:v>67.787009477615356</c:v>
                </c:pt>
                <c:pt idx="544">
                  <c:v>67.888342380523682</c:v>
                </c:pt>
                <c:pt idx="545">
                  <c:v>67.988622426986694</c:v>
                </c:pt>
                <c:pt idx="546">
                  <c:v>68.092464923858643</c:v>
                </c:pt>
                <c:pt idx="547">
                  <c:v>68.218746185302734</c:v>
                </c:pt>
                <c:pt idx="548">
                  <c:v>68.333732604980469</c:v>
                </c:pt>
                <c:pt idx="549">
                  <c:v>68.456266403198242</c:v>
                </c:pt>
                <c:pt idx="550">
                  <c:v>68.593120336532593</c:v>
                </c:pt>
                <c:pt idx="551">
                  <c:v>68.722572088241577</c:v>
                </c:pt>
                <c:pt idx="552">
                  <c:v>68.854696273803711</c:v>
                </c:pt>
                <c:pt idx="553">
                  <c:v>68.978754281997681</c:v>
                </c:pt>
                <c:pt idx="554">
                  <c:v>69.119624853134155</c:v>
                </c:pt>
                <c:pt idx="555">
                  <c:v>69.221493005752563</c:v>
                </c:pt>
                <c:pt idx="556">
                  <c:v>69.322946548461914</c:v>
                </c:pt>
                <c:pt idx="557">
                  <c:v>69.426415920257568</c:v>
                </c:pt>
                <c:pt idx="558">
                  <c:v>69.554982662200928</c:v>
                </c:pt>
                <c:pt idx="559">
                  <c:v>69.678180456161499</c:v>
                </c:pt>
                <c:pt idx="560">
                  <c:v>69.794032573699951</c:v>
                </c:pt>
                <c:pt idx="561">
                  <c:v>69.922551870346069</c:v>
                </c:pt>
                <c:pt idx="562">
                  <c:v>70.05596661567688</c:v>
                </c:pt>
                <c:pt idx="563">
                  <c:v>70.168287754058838</c:v>
                </c:pt>
                <c:pt idx="564">
                  <c:v>70.321435451507568</c:v>
                </c:pt>
                <c:pt idx="565">
                  <c:v>70.46478009223938</c:v>
                </c:pt>
                <c:pt idx="566">
                  <c:v>70.591216802597046</c:v>
                </c:pt>
                <c:pt idx="567">
                  <c:v>70.718646764755249</c:v>
                </c:pt>
                <c:pt idx="568">
                  <c:v>70.818673133850098</c:v>
                </c:pt>
                <c:pt idx="569">
                  <c:v>70.928499460220337</c:v>
                </c:pt>
                <c:pt idx="570">
                  <c:v>71.054918527603149</c:v>
                </c:pt>
                <c:pt idx="571">
                  <c:v>71.157535552978516</c:v>
                </c:pt>
                <c:pt idx="572">
                  <c:v>71.301753997802734</c:v>
                </c:pt>
                <c:pt idx="573">
                  <c:v>71.452672719955444</c:v>
                </c:pt>
                <c:pt idx="574">
                  <c:v>71.556985378265381</c:v>
                </c:pt>
                <c:pt idx="575">
                  <c:v>71.678548097610474</c:v>
                </c:pt>
                <c:pt idx="576">
                  <c:v>71.828616380691528</c:v>
                </c:pt>
                <c:pt idx="577">
                  <c:v>71.965414762496948</c:v>
                </c:pt>
                <c:pt idx="578">
                  <c:v>72.08917498588562</c:v>
                </c:pt>
                <c:pt idx="579">
                  <c:v>72.225922822952271</c:v>
                </c:pt>
                <c:pt idx="580">
                  <c:v>72.347414255142212</c:v>
                </c:pt>
                <c:pt idx="581">
                  <c:v>72.462709188461304</c:v>
                </c:pt>
                <c:pt idx="582">
                  <c:v>72.587472438812256</c:v>
                </c:pt>
                <c:pt idx="583">
                  <c:v>72.720242977142334</c:v>
                </c:pt>
                <c:pt idx="584">
                  <c:v>72.849190235137939</c:v>
                </c:pt>
                <c:pt idx="585">
                  <c:v>72.954216480255127</c:v>
                </c:pt>
                <c:pt idx="586">
                  <c:v>73.095876932144165</c:v>
                </c:pt>
                <c:pt idx="587">
                  <c:v>73.212477684020996</c:v>
                </c:pt>
                <c:pt idx="588">
                  <c:v>73.360051155090332</c:v>
                </c:pt>
                <c:pt idx="589">
                  <c:v>73.469515323638916</c:v>
                </c:pt>
                <c:pt idx="590">
                  <c:v>73.621877908706665</c:v>
                </c:pt>
                <c:pt idx="591">
                  <c:v>73.764051914215088</c:v>
                </c:pt>
                <c:pt idx="592">
                  <c:v>73.879445552825928</c:v>
                </c:pt>
                <c:pt idx="593">
                  <c:v>73.993612289428711</c:v>
                </c:pt>
                <c:pt idx="594">
                  <c:v>74.130810022354126</c:v>
                </c:pt>
                <c:pt idx="595">
                  <c:v>74.256180286407471</c:v>
                </c:pt>
                <c:pt idx="596">
                  <c:v>74.387426853179932</c:v>
                </c:pt>
                <c:pt idx="597">
                  <c:v>74.500895261764526</c:v>
                </c:pt>
                <c:pt idx="598">
                  <c:v>74.653840780258179</c:v>
                </c:pt>
                <c:pt idx="599">
                  <c:v>74.757027149200439</c:v>
                </c:pt>
                <c:pt idx="600">
                  <c:v>74.858329296112061</c:v>
                </c:pt>
                <c:pt idx="601">
                  <c:v>74.964991569519043</c:v>
                </c:pt>
                <c:pt idx="602">
                  <c:v>75.09089183807373</c:v>
                </c:pt>
                <c:pt idx="603">
                  <c:v>75.220078468322754</c:v>
                </c:pt>
                <c:pt idx="604">
                  <c:v>75.326497793197632</c:v>
                </c:pt>
                <c:pt idx="605">
                  <c:v>75.432391405105591</c:v>
                </c:pt>
                <c:pt idx="606">
                  <c:v>75.552689552307129</c:v>
                </c:pt>
                <c:pt idx="607">
                  <c:v>75.664213180541992</c:v>
                </c:pt>
                <c:pt idx="608">
                  <c:v>75.791799068450928</c:v>
                </c:pt>
                <c:pt idx="609">
                  <c:v>75.892060279846191</c:v>
                </c:pt>
                <c:pt idx="610">
                  <c:v>76.014892816543579</c:v>
                </c:pt>
                <c:pt idx="611">
                  <c:v>76.13035774230957</c:v>
                </c:pt>
                <c:pt idx="612">
                  <c:v>76.254209995269775</c:v>
                </c:pt>
                <c:pt idx="613">
                  <c:v>76.392053365707397</c:v>
                </c:pt>
                <c:pt idx="614">
                  <c:v>76.500406503677368</c:v>
                </c:pt>
                <c:pt idx="615">
                  <c:v>76.658014535903931</c:v>
                </c:pt>
                <c:pt idx="616">
                  <c:v>76.759757041931152</c:v>
                </c:pt>
                <c:pt idx="617">
                  <c:v>76.885080814361572</c:v>
                </c:pt>
                <c:pt idx="618">
                  <c:v>77.001114368438721</c:v>
                </c:pt>
                <c:pt idx="619">
                  <c:v>77.118979454040527</c:v>
                </c:pt>
                <c:pt idx="620">
                  <c:v>77.228727102279663</c:v>
                </c:pt>
                <c:pt idx="621">
                  <c:v>77.360011100769043</c:v>
                </c:pt>
                <c:pt idx="622">
                  <c:v>77.462271928787231</c:v>
                </c:pt>
                <c:pt idx="623">
                  <c:v>77.591039419174194</c:v>
                </c:pt>
                <c:pt idx="624">
                  <c:v>77.723956108093262</c:v>
                </c:pt>
                <c:pt idx="625">
                  <c:v>77.847360372543335</c:v>
                </c:pt>
                <c:pt idx="626">
                  <c:v>77.992362022399902</c:v>
                </c:pt>
                <c:pt idx="627">
                  <c:v>78.130858659744263</c:v>
                </c:pt>
                <c:pt idx="628">
                  <c:v>78.256629467010498</c:v>
                </c:pt>
                <c:pt idx="629">
                  <c:v>78.360014915466309</c:v>
                </c:pt>
                <c:pt idx="630">
                  <c:v>78.500465154647827</c:v>
                </c:pt>
                <c:pt idx="631">
                  <c:v>78.621437549591064</c:v>
                </c:pt>
                <c:pt idx="632">
                  <c:v>78.72196888923645</c:v>
                </c:pt>
                <c:pt idx="633">
                  <c:v>78.828024864196777</c:v>
                </c:pt>
                <c:pt idx="634">
                  <c:v>78.994621515274048</c:v>
                </c:pt>
                <c:pt idx="635">
                  <c:v>79.135451555252075</c:v>
                </c:pt>
                <c:pt idx="636">
                  <c:v>79.288246631622314</c:v>
                </c:pt>
                <c:pt idx="637">
                  <c:v>79.389081478118896</c:v>
                </c:pt>
                <c:pt idx="638">
                  <c:v>79.526018142700195</c:v>
                </c:pt>
                <c:pt idx="639">
                  <c:v>79.626534700393677</c:v>
                </c:pt>
                <c:pt idx="640">
                  <c:v>79.755451202392578</c:v>
                </c:pt>
                <c:pt idx="641">
                  <c:v>79.85873007774353</c:v>
                </c:pt>
                <c:pt idx="642">
                  <c:v>79.965180158615112</c:v>
                </c:pt>
                <c:pt idx="643">
                  <c:v>80.122438192367554</c:v>
                </c:pt>
                <c:pt idx="644">
                  <c:v>80.255475282669067</c:v>
                </c:pt>
                <c:pt idx="645">
                  <c:v>80.381930112838745</c:v>
                </c:pt>
                <c:pt idx="646">
                  <c:v>80.523958206176758</c:v>
                </c:pt>
                <c:pt idx="647">
                  <c:v>80.625414848327637</c:v>
                </c:pt>
                <c:pt idx="648">
                  <c:v>80.757273435592651</c:v>
                </c:pt>
                <c:pt idx="649">
                  <c:v>80.882415056228638</c:v>
                </c:pt>
                <c:pt idx="650">
                  <c:v>81.03278112411499</c:v>
                </c:pt>
                <c:pt idx="651">
                  <c:v>81.191626310348511</c:v>
                </c:pt>
                <c:pt idx="652">
                  <c:v>81.314448118209839</c:v>
                </c:pt>
                <c:pt idx="653">
                  <c:v>81.455488204956055</c:v>
                </c:pt>
                <c:pt idx="654">
                  <c:v>81.589750528335571</c:v>
                </c:pt>
                <c:pt idx="655">
                  <c:v>81.719337701797485</c:v>
                </c:pt>
                <c:pt idx="656">
                  <c:v>81.858423233032227</c:v>
                </c:pt>
                <c:pt idx="657">
                  <c:v>81.9877028465271</c:v>
                </c:pt>
                <c:pt idx="658">
                  <c:v>82.092293739318848</c:v>
                </c:pt>
                <c:pt idx="659">
                  <c:v>82.219634294509888</c:v>
                </c:pt>
                <c:pt idx="660">
                  <c:v>82.33156156539917</c:v>
                </c:pt>
                <c:pt idx="661">
                  <c:v>82.460493087768555</c:v>
                </c:pt>
                <c:pt idx="662">
                  <c:v>82.58746862411499</c:v>
                </c:pt>
                <c:pt idx="663">
                  <c:v>82.691845893859863</c:v>
                </c:pt>
                <c:pt idx="664">
                  <c:v>82.796776533126831</c:v>
                </c:pt>
                <c:pt idx="665">
                  <c:v>82.92180323600769</c:v>
                </c:pt>
                <c:pt idx="666">
                  <c:v>83.056879997253418</c:v>
                </c:pt>
                <c:pt idx="667">
                  <c:v>83.187197685241699</c:v>
                </c:pt>
                <c:pt idx="668">
                  <c:v>83.322168111801147</c:v>
                </c:pt>
                <c:pt idx="669">
                  <c:v>83.460504055023193</c:v>
                </c:pt>
                <c:pt idx="670">
                  <c:v>83.587900400161743</c:v>
                </c:pt>
                <c:pt idx="671">
                  <c:v>83.720483541488647</c:v>
                </c:pt>
                <c:pt idx="672">
                  <c:v>83.821368932723999</c:v>
                </c:pt>
                <c:pt idx="673">
                  <c:v>83.989462375640869</c:v>
                </c:pt>
                <c:pt idx="674">
                  <c:v>84.155483245849609</c:v>
                </c:pt>
                <c:pt idx="675">
                  <c:v>84.295990467071533</c:v>
                </c:pt>
                <c:pt idx="676">
                  <c:v>84.430350065231323</c:v>
                </c:pt>
                <c:pt idx="677">
                  <c:v>84.55529522895813</c:v>
                </c:pt>
                <c:pt idx="678">
                  <c:v>84.655595779418945</c:v>
                </c:pt>
                <c:pt idx="679">
                  <c:v>84.795619487762451</c:v>
                </c:pt>
                <c:pt idx="680">
                  <c:v>84.923436880111694</c:v>
                </c:pt>
                <c:pt idx="681">
                  <c:v>85.053486347198486</c:v>
                </c:pt>
                <c:pt idx="682">
                  <c:v>85.154906749725342</c:v>
                </c:pt>
                <c:pt idx="683">
                  <c:v>85.254397630691528</c:v>
                </c:pt>
                <c:pt idx="684">
                  <c:v>85.387485265731812</c:v>
                </c:pt>
                <c:pt idx="685">
                  <c:v>85.514989137649536</c:v>
                </c:pt>
                <c:pt idx="686">
                  <c:v>85.621088981628418</c:v>
                </c:pt>
                <c:pt idx="687">
                  <c:v>85.721460819244385</c:v>
                </c:pt>
                <c:pt idx="688">
                  <c:v>85.824846982955933</c:v>
                </c:pt>
                <c:pt idx="689">
                  <c:v>85.966092109680176</c:v>
                </c:pt>
                <c:pt idx="690">
                  <c:v>86.122291803359985</c:v>
                </c:pt>
                <c:pt idx="691">
                  <c:v>86.221679449081421</c:v>
                </c:pt>
                <c:pt idx="692">
                  <c:v>86.325522184371948</c:v>
                </c:pt>
                <c:pt idx="693">
                  <c:v>86.464017152786255</c:v>
                </c:pt>
                <c:pt idx="694">
                  <c:v>86.590384244918823</c:v>
                </c:pt>
                <c:pt idx="695">
                  <c:v>86.720965623855591</c:v>
                </c:pt>
                <c:pt idx="696">
                  <c:v>86.821706533432007</c:v>
                </c:pt>
                <c:pt idx="697">
                  <c:v>86.931595325469971</c:v>
                </c:pt>
                <c:pt idx="698">
                  <c:v>87.052960395812988</c:v>
                </c:pt>
                <c:pt idx="699">
                  <c:v>87.188342809677124</c:v>
                </c:pt>
                <c:pt idx="700">
                  <c:v>87.318582534790039</c:v>
                </c:pt>
                <c:pt idx="701">
                  <c:v>87.4211266040802</c:v>
                </c:pt>
                <c:pt idx="702">
                  <c:v>87.557467460632324</c:v>
                </c:pt>
                <c:pt idx="703">
                  <c:v>87.66532826423645</c:v>
                </c:pt>
                <c:pt idx="704">
                  <c:v>87.801527500152588</c:v>
                </c:pt>
                <c:pt idx="705">
                  <c:v>87.95573091506958</c:v>
                </c:pt>
                <c:pt idx="706">
                  <c:v>88.087929725646973</c:v>
                </c:pt>
                <c:pt idx="707">
                  <c:v>88.188628435134888</c:v>
                </c:pt>
                <c:pt idx="708">
                  <c:v>88.299799680709839</c:v>
                </c:pt>
                <c:pt idx="709">
                  <c:v>88.453419923782349</c:v>
                </c:pt>
                <c:pt idx="710">
                  <c:v>88.553757905960083</c:v>
                </c:pt>
                <c:pt idx="711">
                  <c:v>88.655467748641968</c:v>
                </c:pt>
                <c:pt idx="712">
                  <c:v>88.756599187850952</c:v>
                </c:pt>
                <c:pt idx="713">
                  <c:v>88.886026382446289</c:v>
                </c:pt>
                <c:pt idx="714">
                  <c:v>88.988667249679565</c:v>
                </c:pt>
                <c:pt idx="715">
                  <c:v>89.097591400146484</c:v>
                </c:pt>
                <c:pt idx="716">
                  <c:v>89.219415903091431</c:v>
                </c:pt>
                <c:pt idx="717">
                  <c:v>89.355481863021851</c:v>
                </c:pt>
                <c:pt idx="718">
                  <c:v>89.466948509216309</c:v>
                </c:pt>
                <c:pt idx="719">
                  <c:v>89.619325399398804</c:v>
                </c:pt>
                <c:pt idx="720">
                  <c:v>89.720643043518066</c:v>
                </c:pt>
                <c:pt idx="721">
                  <c:v>89.821036100387573</c:v>
                </c:pt>
                <c:pt idx="722">
                  <c:v>89.922077178955078</c:v>
                </c:pt>
                <c:pt idx="723">
                  <c:v>90.050378799438477</c:v>
                </c:pt>
                <c:pt idx="724">
                  <c:v>90.166878700256348</c:v>
                </c:pt>
                <c:pt idx="725">
                  <c:v>90.28800368309021</c:v>
                </c:pt>
                <c:pt idx="726">
                  <c:v>90.410675764083862</c:v>
                </c:pt>
                <c:pt idx="727">
                  <c:v>90.525317430496216</c:v>
                </c:pt>
                <c:pt idx="728">
                  <c:v>90.644485712051392</c:v>
                </c:pt>
                <c:pt idx="729">
                  <c:v>90.788150072097778</c:v>
                </c:pt>
                <c:pt idx="730">
                  <c:v>90.914338111877441</c:v>
                </c:pt>
                <c:pt idx="731">
                  <c:v>91.024559736251831</c:v>
                </c:pt>
                <c:pt idx="732">
                  <c:v>91.132796049118042</c:v>
                </c:pt>
                <c:pt idx="733">
                  <c:v>91.261303186416626</c:v>
                </c:pt>
                <c:pt idx="734">
                  <c:v>91.39004921913147</c:v>
                </c:pt>
                <c:pt idx="735">
                  <c:v>91.512284755706787</c:v>
                </c:pt>
                <c:pt idx="736">
                  <c:v>91.657431125640869</c:v>
                </c:pt>
                <c:pt idx="737">
                  <c:v>91.759745121002197</c:v>
                </c:pt>
                <c:pt idx="738">
                  <c:v>91.891571760177612</c:v>
                </c:pt>
                <c:pt idx="739">
                  <c:v>92.000834941864014</c:v>
                </c:pt>
                <c:pt idx="740">
                  <c:v>92.154988288879395</c:v>
                </c:pt>
                <c:pt idx="741">
                  <c:v>92.261693477630615</c:v>
                </c:pt>
                <c:pt idx="742">
                  <c:v>92.386537075042725</c:v>
                </c:pt>
                <c:pt idx="743">
                  <c:v>92.529759168624878</c:v>
                </c:pt>
                <c:pt idx="744">
                  <c:v>92.654095411300659</c:v>
                </c:pt>
                <c:pt idx="745">
                  <c:v>92.761453151702881</c:v>
                </c:pt>
                <c:pt idx="746">
                  <c:v>92.886315822601318</c:v>
                </c:pt>
                <c:pt idx="747">
                  <c:v>93.000590324401855</c:v>
                </c:pt>
                <c:pt idx="748">
                  <c:v>93.122851610183716</c:v>
                </c:pt>
                <c:pt idx="749">
                  <c:v>93.226165056228638</c:v>
                </c:pt>
                <c:pt idx="750">
                  <c:v>93.359833955764771</c:v>
                </c:pt>
                <c:pt idx="751">
                  <c:v>93.467147827148438</c:v>
                </c:pt>
                <c:pt idx="752">
                  <c:v>93.596878051757813</c:v>
                </c:pt>
                <c:pt idx="753">
                  <c:v>93.721070051193237</c:v>
                </c:pt>
                <c:pt idx="754">
                  <c:v>93.829318284988403</c:v>
                </c:pt>
                <c:pt idx="755">
                  <c:v>93.979022741317749</c:v>
                </c:pt>
                <c:pt idx="756">
                  <c:v>94.118186712265015</c:v>
                </c:pt>
                <c:pt idx="757">
                  <c:v>94.228451013565063</c:v>
                </c:pt>
                <c:pt idx="758">
                  <c:v>94.357937574386597</c:v>
                </c:pt>
                <c:pt idx="759">
                  <c:v>94.467207908630371</c:v>
                </c:pt>
                <c:pt idx="760">
                  <c:v>94.591962575912476</c:v>
                </c:pt>
                <c:pt idx="761">
                  <c:v>94.727151393890381</c:v>
                </c:pt>
                <c:pt idx="762">
                  <c:v>94.82843804359436</c:v>
                </c:pt>
                <c:pt idx="763">
                  <c:v>94.965478897094727</c:v>
                </c:pt>
                <c:pt idx="764">
                  <c:v>95.094765186309814</c:v>
                </c:pt>
                <c:pt idx="765">
                  <c:v>95.226982593536377</c:v>
                </c:pt>
                <c:pt idx="766">
                  <c:v>95.326941967010498</c:v>
                </c:pt>
                <c:pt idx="767">
                  <c:v>95.436807870864868</c:v>
                </c:pt>
                <c:pt idx="768">
                  <c:v>95.559032201766968</c:v>
                </c:pt>
                <c:pt idx="769">
                  <c:v>95.666275024414063</c:v>
                </c:pt>
                <c:pt idx="770">
                  <c:v>95.789042472839355</c:v>
                </c:pt>
                <c:pt idx="771">
                  <c:v>95.895292282104492</c:v>
                </c:pt>
                <c:pt idx="772">
                  <c:v>96.014517068862915</c:v>
                </c:pt>
                <c:pt idx="773">
                  <c:v>96.159465074539185</c:v>
                </c:pt>
                <c:pt idx="774">
                  <c:v>96.328116178512573</c:v>
                </c:pt>
                <c:pt idx="775">
                  <c:v>96.467204332351685</c:v>
                </c:pt>
                <c:pt idx="776">
                  <c:v>96.621821641921997</c:v>
                </c:pt>
                <c:pt idx="777">
                  <c:v>96.722636938095093</c:v>
                </c:pt>
                <c:pt idx="778">
                  <c:v>96.829030275344849</c:v>
                </c:pt>
                <c:pt idx="779">
                  <c:v>96.991347074508667</c:v>
                </c:pt>
                <c:pt idx="780">
                  <c:v>97.121495962142944</c:v>
                </c:pt>
                <c:pt idx="781">
                  <c:v>97.226745128631592</c:v>
                </c:pt>
                <c:pt idx="782">
                  <c:v>97.348960638046265</c:v>
                </c:pt>
                <c:pt idx="783">
                  <c:v>97.494165658950806</c:v>
                </c:pt>
                <c:pt idx="784">
                  <c:v>97.658442974090576</c:v>
                </c:pt>
                <c:pt idx="785">
                  <c:v>97.788164854049683</c:v>
                </c:pt>
                <c:pt idx="786">
                  <c:v>97.888539791107178</c:v>
                </c:pt>
                <c:pt idx="787">
                  <c:v>97.98899245262146</c:v>
                </c:pt>
                <c:pt idx="788">
                  <c:v>98.089660167694092</c:v>
                </c:pt>
                <c:pt idx="789">
                  <c:v>98.217898845672607</c:v>
                </c:pt>
                <c:pt idx="790">
                  <c:v>98.329690217971802</c:v>
                </c:pt>
                <c:pt idx="791">
                  <c:v>98.453685283660889</c:v>
                </c:pt>
                <c:pt idx="792">
                  <c:v>98.556447505950928</c:v>
                </c:pt>
                <c:pt idx="793">
                  <c:v>98.684478282928467</c:v>
                </c:pt>
                <c:pt idx="794">
                  <c:v>98.799612998962402</c:v>
                </c:pt>
                <c:pt idx="795">
                  <c:v>98.925010442733765</c:v>
                </c:pt>
                <c:pt idx="796">
                  <c:v>99.056250810623169</c:v>
                </c:pt>
                <c:pt idx="797">
                  <c:v>99.187037706375122</c:v>
                </c:pt>
                <c:pt idx="798">
                  <c:v>99.310638427734375</c:v>
                </c:pt>
                <c:pt idx="799">
                  <c:v>99.456610918045044</c:v>
                </c:pt>
                <c:pt idx="800">
                  <c:v>99.557964086532593</c:v>
                </c:pt>
                <c:pt idx="801">
                  <c:v>99.683434724807739</c:v>
                </c:pt>
                <c:pt idx="802">
                  <c:v>99.795319080352783</c:v>
                </c:pt>
                <c:pt idx="803">
                  <c:v>99.928221464157104</c:v>
                </c:pt>
                <c:pt idx="804">
                  <c:v>100.0564908981323</c:v>
                </c:pt>
                <c:pt idx="805">
                  <c:v>100.16074323654171</c:v>
                </c:pt>
                <c:pt idx="806">
                  <c:v>100.26103138923651</c:v>
                </c:pt>
                <c:pt idx="807">
                  <c:v>100.3938226699829</c:v>
                </c:pt>
                <c:pt idx="808">
                  <c:v>100.5256311893463</c:v>
                </c:pt>
                <c:pt idx="809">
                  <c:v>100.657860994339</c:v>
                </c:pt>
                <c:pt idx="810">
                  <c:v>100.7601535320282</c:v>
                </c:pt>
                <c:pt idx="811">
                  <c:v>100.8890101909637</c:v>
                </c:pt>
                <c:pt idx="812">
                  <c:v>100.9890177249908</c:v>
                </c:pt>
                <c:pt idx="813">
                  <c:v>101.0896785259247</c:v>
                </c:pt>
                <c:pt idx="814">
                  <c:v>101.2204737663269</c:v>
                </c:pt>
                <c:pt idx="815">
                  <c:v>101.3446328639984</c:v>
                </c:pt>
                <c:pt idx="816">
                  <c:v>101.4563415050507</c:v>
                </c:pt>
                <c:pt idx="817">
                  <c:v>101.5881903171539</c:v>
                </c:pt>
                <c:pt idx="818">
                  <c:v>101.6905303001404</c:v>
                </c:pt>
                <c:pt idx="819">
                  <c:v>101.8467676639557</c:v>
                </c:pt>
                <c:pt idx="820">
                  <c:v>101.95416164398191</c:v>
                </c:pt>
                <c:pt idx="821">
                  <c:v>102.0898268222809</c:v>
                </c:pt>
                <c:pt idx="822">
                  <c:v>102.21914839744569</c:v>
                </c:pt>
                <c:pt idx="823">
                  <c:v>102.32007884979249</c:v>
                </c:pt>
                <c:pt idx="824">
                  <c:v>102.455281496048</c:v>
                </c:pt>
                <c:pt idx="825">
                  <c:v>102.5636746883392</c:v>
                </c:pt>
                <c:pt idx="826">
                  <c:v>102.6861741542816</c:v>
                </c:pt>
                <c:pt idx="827">
                  <c:v>102.7979364395142</c:v>
                </c:pt>
                <c:pt idx="828">
                  <c:v>102.9248859882355</c:v>
                </c:pt>
                <c:pt idx="829">
                  <c:v>103.0554904937744</c:v>
                </c:pt>
                <c:pt idx="830">
                  <c:v>103.15845108032229</c:v>
                </c:pt>
                <c:pt idx="831">
                  <c:v>103.2960002422333</c:v>
                </c:pt>
                <c:pt idx="832">
                  <c:v>103.4228324890137</c:v>
                </c:pt>
                <c:pt idx="833">
                  <c:v>103.5544743537903</c:v>
                </c:pt>
                <c:pt idx="834">
                  <c:v>103.6581785678864</c:v>
                </c:pt>
                <c:pt idx="835">
                  <c:v>103.7875115871429</c:v>
                </c:pt>
                <c:pt idx="836">
                  <c:v>103.88665676116941</c:v>
                </c:pt>
                <c:pt idx="837">
                  <c:v>103.988322019577</c:v>
                </c:pt>
                <c:pt idx="838">
                  <c:v>104.0900251865387</c:v>
                </c:pt>
                <c:pt idx="839">
                  <c:v>104.2234518527985</c:v>
                </c:pt>
                <c:pt idx="840">
                  <c:v>104.3564336299896</c:v>
                </c:pt>
                <c:pt idx="841">
                  <c:v>104.464478969574</c:v>
                </c:pt>
                <c:pt idx="842">
                  <c:v>104.5873148441315</c:v>
                </c:pt>
                <c:pt idx="843">
                  <c:v>104.7224311828613</c:v>
                </c:pt>
                <c:pt idx="844">
                  <c:v>104.8359663486481</c:v>
                </c:pt>
                <c:pt idx="845">
                  <c:v>104.95348381996151</c:v>
                </c:pt>
                <c:pt idx="846">
                  <c:v>105.0864150524139</c:v>
                </c:pt>
                <c:pt idx="847">
                  <c:v>105.22092437744141</c:v>
                </c:pt>
                <c:pt idx="848">
                  <c:v>105.3259162902832</c:v>
                </c:pt>
                <c:pt idx="849">
                  <c:v>105.467705488205</c:v>
                </c:pt>
                <c:pt idx="850">
                  <c:v>105.5960054397583</c:v>
                </c:pt>
                <c:pt idx="851">
                  <c:v>105.7139580249786</c:v>
                </c:pt>
                <c:pt idx="852">
                  <c:v>105.8581523895264</c:v>
                </c:pt>
                <c:pt idx="853">
                  <c:v>105.99041438102719</c:v>
                </c:pt>
                <c:pt idx="854">
                  <c:v>106.0904722213745</c:v>
                </c:pt>
                <c:pt idx="855">
                  <c:v>106.2234637737274</c:v>
                </c:pt>
                <c:pt idx="856">
                  <c:v>106.33388066291811</c:v>
                </c:pt>
                <c:pt idx="857">
                  <c:v>106.4564669132233</c:v>
                </c:pt>
                <c:pt idx="858">
                  <c:v>106.5878500938416</c:v>
                </c:pt>
                <c:pt idx="859">
                  <c:v>106.6884369850159</c:v>
                </c:pt>
                <c:pt idx="860">
                  <c:v>106.7962081432343</c:v>
                </c:pt>
                <c:pt idx="861">
                  <c:v>106.92182731628419</c:v>
                </c:pt>
                <c:pt idx="862">
                  <c:v>107.0579993724823</c:v>
                </c:pt>
                <c:pt idx="863">
                  <c:v>107.18639898300169</c:v>
                </c:pt>
                <c:pt idx="864">
                  <c:v>107.3009884357452</c:v>
                </c:pt>
                <c:pt idx="865">
                  <c:v>107.4239511489868</c:v>
                </c:pt>
                <c:pt idx="866">
                  <c:v>107.55406665802001</c:v>
                </c:pt>
                <c:pt idx="867">
                  <c:v>107.65813946723939</c:v>
                </c:pt>
                <c:pt idx="868">
                  <c:v>107.7583184242249</c:v>
                </c:pt>
                <c:pt idx="869">
                  <c:v>107.8884711265564</c:v>
                </c:pt>
                <c:pt idx="870">
                  <c:v>108.01219177246089</c:v>
                </c:pt>
                <c:pt idx="871">
                  <c:v>108.1301584243774</c:v>
                </c:pt>
                <c:pt idx="872">
                  <c:v>108.25546503067019</c:v>
                </c:pt>
                <c:pt idx="873">
                  <c:v>108.388701915741</c:v>
                </c:pt>
                <c:pt idx="874">
                  <c:v>108.5010697841644</c:v>
                </c:pt>
                <c:pt idx="875">
                  <c:v>108.6540954113007</c:v>
                </c:pt>
                <c:pt idx="876">
                  <c:v>108.80988216400149</c:v>
                </c:pt>
                <c:pt idx="877">
                  <c:v>108.9516272544861</c:v>
                </c:pt>
                <c:pt idx="878">
                  <c:v>109.0554535388947</c:v>
                </c:pt>
                <c:pt idx="879">
                  <c:v>109.1554665565491</c:v>
                </c:pt>
                <c:pt idx="880">
                  <c:v>109.2564384937286</c:v>
                </c:pt>
                <c:pt idx="881">
                  <c:v>109.3876554965973</c:v>
                </c:pt>
                <c:pt idx="882">
                  <c:v>109.50161957740779</c:v>
                </c:pt>
                <c:pt idx="883">
                  <c:v>109.6545121669769</c:v>
                </c:pt>
                <c:pt idx="884">
                  <c:v>109.75560617446899</c:v>
                </c:pt>
                <c:pt idx="885">
                  <c:v>109.8815035820007</c:v>
                </c:pt>
                <c:pt idx="886">
                  <c:v>109.9983296394348</c:v>
                </c:pt>
                <c:pt idx="887">
                  <c:v>110.121990442276</c:v>
                </c:pt>
                <c:pt idx="888">
                  <c:v>110.2262148857117</c:v>
                </c:pt>
                <c:pt idx="889">
                  <c:v>110.3509140014648</c:v>
                </c:pt>
                <c:pt idx="890">
                  <c:v>110.4647362232208</c:v>
                </c:pt>
                <c:pt idx="891">
                  <c:v>110.61880660057069</c:v>
                </c:pt>
                <c:pt idx="892">
                  <c:v>110.7216353416443</c:v>
                </c:pt>
                <c:pt idx="893">
                  <c:v>110.8562939167023</c:v>
                </c:pt>
                <c:pt idx="894">
                  <c:v>110.9649019241333</c:v>
                </c:pt>
                <c:pt idx="895">
                  <c:v>111.0923752784729</c:v>
                </c:pt>
                <c:pt idx="896">
                  <c:v>111.2241613864899</c:v>
                </c:pt>
                <c:pt idx="897">
                  <c:v>111.3352227210999</c:v>
                </c:pt>
                <c:pt idx="898">
                  <c:v>111.49045562744141</c:v>
                </c:pt>
                <c:pt idx="899">
                  <c:v>111.6336159706116</c:v>
                </c:pt>
                <c:pt idx="900">
                  <c:v>111.7577219009399</c:v>
                </c:pt>
                <c:pt idx="901">
                  <c:v>111.89449286460879</c:v>
                </c:pt>
                <c:pt idx="902">
                  <c:v>112.0149822235107</c:v>
                </c:pt>
                <c:pt idx="903">
                  <c:v>112.1313428878784</c:v>
                </c:pt>
                <c:pt idx="904">
                  <c:v>112.2578160762787</c:v>
                </c:pt>
                <c:pt idx="905">
                  <c:v>112.3920822143555</c:v>
                </c:pt>
                <c:pt idx="906">
                  <c:v>112.5139973163605</c:v>
                </c:pt>
                <c:pt idx="907">
                  <c:v>112.6564126014709</c:v>
                </c:pt>
                <c:pt idx="908">
                  <c:v>112.7600283622742</c:v>
                </c:pt>
                <c:pt idx="909">
                  <c:v>112.86145567893981</c:v>
                </c:pt>
                <c:pt idx="910">
                  <c:v>112.9643492698669</c:v>
                </c:pt>
                <c:pt idx="911">
                  <c:v>113.090496301651</c:v>
                </c:pt>
                <c:pt idx="912">
                  <c:v>113.19065809249879</c:v>
                </c:pt>
                <c:pt idx="913">
                  <c:v>113.2964954376221</c:v>
                </c:pt>
                <c:pt idx="914">
                  <c:v>113.396383523941</c:v>
                </c:pt>
                <c:pt idx="915">
                  <c:v>113.5238547325134</c:v>
                </c:pt>
                <c:pt idx="916">
                  <c:v>113.6249444484711</c:v>
                </c:pt>
                <c:pt idx="917">
                  <c:v>113.7584593296051</c:v>
                </c:pt>
                <c:pt idx="918">
                  <c:v>113.8582994937897</c:v>
                </c:pt>
                <c:pt idx="919">
                  <c:v>113.9652662277222</c:v>
                </c:pt>
                <c:pt idx="920">
                  <c:v>114.1197144985199</c:v>
                </c:pt>
                <c:pt idx="921">
                  <c:v>114.221533536911</c:v>
                </c:pt>
                <c:pt idx="922">
                  <c:v>114.3282115459442</c:v>
                </c:pt>
                <c:pt idx="923">
                  <c:v>114.46668076515201</c:v>
                </c:pt>
                <c:pt idx="924">
                  <c:v>114.6234376430511</c:v>
                </c:pt>
                <c:pt idx="925">
                  <c:v>114.72590351104741</c:v>
                </c:pt>
                <c:pt idx="926">
                  <c:v>114.8610768318176</c:v>
                </c:pt>
                <c:pt idx="927">
                  <c:v>114.9663867950439</c:v>
                </c:pt>
                <c:pt idx="928">
                  <c:v>115.1258828639984</c:v>
                </c:pt>
                <c:pt idx="929">
                  <c:v>115.255473613739</c:v>
                </c:pt>
                <c:pt idx="930">
                  <c:v>115.39042949676509</c:v>
                </c:pt>
                <c:pt idx="931">
                  <c:v>115.5223505496979</c:v>
                </c:pt>
                <c:pt idx="932">
                  <c:v>115.65430068969729</c:v>
                </c:pt>
                <c:pt idx="933">
                  <c:v>115.7635378837585</c:v>
                </c:pt>
                <c:pt idx="934">
                  <c:v>115.8879060745239</c:v>
                </c:pt>
                <c:pt idx="935">
                  <c:v>115.9894490242004</c:v>
                </c:pt>
                <c:pt idx="936">
                  <c:v>116.1129825115204</c:v>
                </c:pt>
                <c:pt idx="937">
                  <c:v>116.2237694263458</c:v>
                </c:pt>
                <c:pt idx="938">
                  <c:v>116.3459143638611</c:v>
                </c:pt>
                <c:pt idx="939">
                  <c:v>116.46219348907471</c:v>
                </c:pt>
                <c:pt idx="940">
                  <c:v>116.5875120162964</c:v>
                </c:pt>
                <c:pt idx="941">
                  <c:v>116.68792057037351</c:v>
                </c:pt>
                <c:pt idx="942">
                  <c:v>116.84691834449769</c:v>
                </c:pt>
                <c:pt idx="943">
                  <c:v>116.98844885826109</c:v>
                </c:pt>
                <c:pt idx="944">
                  <c:v>117.0893771648407</c:v>
                </c:pt>
                <c:pt idx="945">
                  <c:v>117.2204475402832</c:v>
                </c:pt>
                <c:pt idx="946">
                  <c:v>117.3351066112518</c:v>
                </c:pt>
                <c:pt idx="947">
                  <c:v>117.45507121086121</c:v>
                </c:pt>
                <c:pt idx="948">
                  <c:v>117.55646014213561</c:v>
                </c:pt>
                <c:pt idx="949">
                  <c:v>117.6894676685333</c:v>
                </c:pt>
                <c:pt idx="950">
                  <c:v>117.79768800735469</c:v>
                </c:pt>
                <c:pt idx="951">
                  <c:v>117.9569132328033</c:v>
                </c:pt>
                <c:pt idx="952">
                  <c:v>118.1219518184662</c:v>
                </c:pt>
                <c:pt idx="953">
                  <c:v>118.2552735805511</c:v>
                </c:pt>
                <c:pt idx="954">
                  <c:v>118.3876419067383</c:v>
                </c:pt>
                <c:pt idx="955">
                  <c:v>118.5092861652374</c:v>
                </c:pt>
                <c:pt idx="956">
                  <c:v>118.6541659832001</c:v>
                </c:pt>
                <c:pt idx="957">
                  <c:v>118.75463843345641</c:v>
                </c:pt>
                <c:pt idx="958">
                  <c:v>118.8549973964691</c:v>
                </c:pt>
                <c:pt idx="959">
                  <c:v>118.96644115447999</c:v>
                </c:pt>
                <c:pt idx="960">
                  <c:v>119.1213874816895</c:v>
                </c:pt>
                <c:pt idx="961">
                  <c:v>119.22207808494569</c:v>
                </c:pt>
                <c:pt idx="962">
                  <c:v>119.3242161273956</c:v>
                </c:pt>
                <c:pt idx="963">
                  <c:v>119.46604466438291</c:v>
                </c:pt>
                <c:pt idx="964">
                  <c:v>119.6220397949219</c:v>
                </c:pt>
                <c:pt idx="965">
                  <c:v>119.72316336631771</c:v>
                </c:pt>
                <c:pt idx="966">
                  <c:v>119.8509356975555</c:v>
                </c:pt>
                <c:pt idx="967">
                  <c:v>119.96617913246151</c:v>
                </c:pt>
                <c:pt idx="968">
                  <c:v>120.08950090408329</c:v>
                </c:pt>
                <c:pt idx="969">
                  <c:v>120.1905207633972</c:v>
                </c:pt>
                <c:pt idx="970">
                  <c:v>120.3180077075958</c:v>
                </c:pt>
                <c:pt idx="971">
                  <c:v>120.42274618148799</c:v>
                </c:pt>
                <c:pt idx="972">
                  <c:v>120.55090618133541</c:v>
                </c:pt>
                <c:pt idx="973">
                  <c:v>120.664398431778</c:v>
                </c:pt>
                <c:pt idx="974">
                  <c:v>120.7866227626801</c:v>
                </c:pt>
                <c:pt idx="975">
                  <c:v>120.88913154602049</c:v>
                </c:pt>
                <c:pt idx="976">
                  <c:v>120.98921895027161</c:v>
                </c:pt>
                <c:pt idx="977">
                  <c:v>121.1325061321259</c:v>
                </c:pt>
                <c:pt idx="978">
                  <c:v>121.25600433349609</c:v>
                </c:pt>
                <c:pt idx="979">
                  <c:v>121.3917963504791</c:v>
                </c:pt>
                <c:pt idx="980">
                  <c:v>121.5130085945129</c:v>
                </c:pt>
                <c:pt idx="981">
                  <c:v>121.6594562530518</c:v>
                </c:pt>
                <c:pt idx="982">
                  <c:v>121.8006055355072</c:v>
                </c:pt>
                <c:pt idx="983">
                  <c:v>121.954690694809</c:v>
                </c:pt>
                <c:pt idx="984">
                  <c:v>122.0923743247986</c:v>
                </c:pt>
                <c:pt idx="985">
                  <c:v>122.2240996360779</c:v>
                </c:pt>
                <c:pt idx="986">
                  <c:v>122.3331871032715</c:v>
                </c:pt>
                <c:pt idx="987">
                  <c:v>122.456805229187</c:v>
                </c:pt>
                <c:pt idx="988">
                  <c:v>122.5585987567902</c:v>
                </c:pt>
                <c:pt idx="989">
                  <c:v>122.68546414375309</c:v>
                </c:pt>
                <c:pt idx="990">
                  <c:v>122.800793170929</c:v>
                </c:pt>
                <c:pt idx="991">
                  <c:v>122.92371916770939</c:v>
                </c:pt>
                <c:pt idx="992">
                  <c:v>123.0544052124023</c:v>
                </c:pt>
                <c:pt idx="993">
                  <c:v>123.15641307830811</c:v>
                </c:pt>
                <c:pt idx="994">
                  <c:v>123.3235366344452</c:v>
                </c:pt>
                <c:pt idx="995">
                  <c:v>123.46643757820129</c:v>
                </c:pt>
                <c:pt idx="996">
                  <c:v>123.62195420265201</c:v>
                </c:pt>
                <c:pt idx="997">
                  <c:v>123.7535085678101</c:v>
                </c:pt>
                <c:pt idx="998">
                  <c:v>123.8588693141937</c:v>
                </c:pt>
                <c:pt idx="999">
                  <c:v>123.9682602882385</c:v>
                </c:pt>
                <c:pt idx="1000">
                  <c:v>124.0931506156921</c:v>
                </c:pt>
                <c:pt idx="1001">
                  <c:v>124.22239375114439</c:v>
                </c:pt>
                <c:pt idx="1002">
                  <c:v>124.3228166103363</c:v>
                </c:pt>
                <c:pt idx="1003">
                  <c:v>124.4635052680969</c:v>
                </c:pt>
                <c:pt idx="1004">
                  <c:v>124.5875134468079</c:v>
                </c:pt>
                <c:pt idx="1005">
                  <c:v>124.7231805324554</c:v>
                </c:pt>
                <c:pt idx="1006">
                  <c:v>124.8451774120331</c:v>
                </c:pt>
                <c:pt idx="1007">
                  <c:v>124.9899921417236</c:v>
                </c:pt>
                <c:pt idx="1008">
                  <c:v>125.0916814804077</c:v>
                </c:pt>
                <c:pt idx="1009">
                  <c:v>125.2184944152832</c:v>
                </c:pt>
                <c:pt idx="1010">
                  <c:v>125.3328280448914</c:v>
                </c:pt>
                <c:pt idx="1011">
                  <c:v>125.4517970085144</c:v>
                </c:pt>
                <c:pt idx="1012">
                  <c:v>125.5534694194794</c:v>
                </c:pt>
                <c:pt idx="1013">
                  <c:v>125.6551678180695</c:v>
                </c:pt>
                <c:pt idx="1014">
                  <c:v>125.7553505897522</c:v>
                </c:pt>
                <c:pt idx="1015">
                  <c:v>125.8554544448853</c:v>
                </c:pt>
                <c:pt idx="1016">
                  <c:v>125.97758054733281</c:v>
                </c:pt>
                <c:pt idx="1017">
                  <c:v>126.120265007019</c:v>
                </c:pt>
                <c:pt idx="1018">
                  <c:v>126.2210826873779</c:v>
                </c:pt>
                <c:pt idx="1019">
                  <c:v>126.3466813564301</c:v>
                </c:pt>
                <c:pt idx="1020">
                  <c:v>126.46742606163021</c:v>
                </c:pt>
                <c:pt idx="1021">
                  <c:v>126.58929181098939</c:v>
                </c:pt>
                <c:pt idx="1022">
                  <c:v>126.7211594581604</c:v>
                </c:pt>
                <c:pt idx="1023">
                  <c:v>126.85345506668089</c:v>
                </c:pt>
                <c:pt idx="1024">
                  <c:v>126.96516132354741</c:v>
                </c:pt>
                <c:pt idx="1025">
                  <c:v>127.0924501419067</c:v>
                </c:pt>
                <c:pt idx="1026">
                  <c:v>127.221928358078</c:v>
                </c:pt>
                <c:pt idx="1027">
                  <c:v>127.3239667415619</c:v>
                </c:pt>
                <c:pt idx="1028">
                  <c:v>127.46548056602479</c:v>
                </c:pt>
                <c:pt idx="1029">
                  <c:v>127.5893838405609</c:v>
                </c:pt>
                <c:pt idx="1030">
                  <c:v>127.72309374809269</c:v>
                </c:pt>
                <c:pt idx="1031">
                  <c:v>127.8468568325043</c:v>
                </c:pt>
                <c:pt idx="1032">
                  <c:v>127.9936475753784</c:v>
                </c:pt>
                <c:pt idx="1033">
                  <c:v>128.13479542732239</c:v>
                </c:pt>
                <c:pt idx="1034">
                  <c:v>128.28736448287961</c:v>
                </c:pt>
                <c:pt idx="1035">
                  <c:v>128.38769245147711</c:v>
                </c:pt>
                <c:pt idx="1036">
                  <c:v>128.5214478969574</c:v>
                </c:pt>
                <c:pt idx="1037">
                  <c:v>128.66240930557251</c:v>
                </c:pt>
                <c:pt idx="1038">
                  <c:v>128.80058670043951</c:v>
                </c:pt>
                <c:pt idx="1039">
                  <c:v>128.9532656669617</c:v>
                </c:pt>
                <c:pt idx="1040">
                  <c:v>129.05855059623721</c:v>
                </c:pt>
                <c:pt idx="1041">
                  <c:v>129.15986943244931</c:v>
                </c:pt>
                <c:pt idx="1042">
                  <c:v>129.32956576347351</c:v>
                </c:pt>
                <c:pt idx="1043">
                  <c:v>129.45380997657779</c:v>
                </c:pt>
                <c:pt idx="1044">
                  <c:v>129.56111097335821</c:v>
                </c:pt>
                <c:pt idx="1045">
                  <c:v>129.6923334598541</c:v>
                </c:pt>
                <c:pt idx="1046">
                  <c:v>129.79881763458249</c:v>
                </c:pt>
                <c:pt idx="1047">
                  <c:v>129.92591595649719</c:v>
                </c:pt>
                <c:pt idx="1048">
                  <c:v>130.05319762229919</c:v>
                </c:pt>
                <c:pt idx="1049">
                  <c:v>130.15746259689331</c:v>
                </c:pt>
                <c:pt idx="1050">
                  <c:v>130.2985124588013</c:v>
                </c:pt>
                <c:pt idx="1051">
                  <c:v>130.45572376251221</c:v>
                </c:pt>
                <c:pt idx="1052">
                  <c:v>130.55631422996521</c:v>
                </c:pt>
                <c:pt idx="1053">
                  <c:v>130.65960645675659</c:v>
                </c:pt>
                <c:pt idx="1054">
                  <c:v>130.77936983108521</c:v>
                </c:pt>
                <c:pt idx="1055">
                  <c:v>130.8912003040314</c:v>
                </c:pt>
                <c:pt idx="1056">
                  <c:v>131.00536608695981</c:v>
                </c:pt>
                <c:pt idx="1057">
                  <c:v>131.1237864494324</c:v>
                </c:pt>
                <c:pt idx="1058">
                  <c:v>131.2590100765228</c:v>
                </c:pt>
                <c:pt idx="1059">
                  <c:v>131.39042496681211</c:v>
                </c:pt>
                <c:pt idx="1060">
                  <c:v>131.51201987266541</c:v>
                </c:pt>
                <c:pt idx="1061">
                  <c:v>131.65912795066831</c:v>
                </c:pt>
                <c:pt idx="1062">
                  <c:v>131.80182242393491</c:v>
                </c:pt>
                <c:pt idx="1063">
                  <c:v>131.92588233947751</c:v>
                </c:pt>
                <c:pt idx="1064">
                  <c:v>132.05541515350339</c:v>
                </c:pt>
                <c:pt idx="1065">
                  <c:v>132.18035387992859</c:v>
                </c:pt>
                <c:pt idx="1066">
                  <c:v>132.32811975479129</c:v>
                </c:pt>
                <c:pt idx="1067">
                  <c:v>132.46544337272641</c:v>
                </c:pt>
                <c:pt idx="1068">
                  <c:v>132.62056231498721</c:v>
                </c:pt>
                <c:pt idx="1069">
                  <c:v>132.72087693214419</c:v>
                </c:pt>
                <c:pt idx="1070">
                  <c:v>132.82247805595401</c:v>
                </c:pt>
                <c:pt idx="1071">
                  <c:v>132.99546647071841</c:v>
                </c:pt>
                <c:pt idx="1072">
                  <c:v>133.14688658714289</c:v>
                </c:pt>
                <c:pt idx="1073">
                  <c:v>133.25716781616211</c:v>
                </c:pt>
                <c:pt idx="1074">
                  <c:v>133.3789618015289</c:v>
                </c:pt>
                <c:pt idx="1075">
                  <c:v>133.5235321521759</c:v>
                </c:pt>
                <c:pt idx="1076">
                  <c:v>133.65723013877869</c:v>
                </c:pt>
                <c:pt idx="1077">
                  <c:v>133.7572603225708</c:v>
                </c:pt>
                <c:pt idx="1078">
                  <c:v>133.8922035694122</c:v>
                </c:pt>
                <c:pt idx="1079">
                  <c:v>134.0139493942261</c:v>
                </c:pt>
                <c:pt idx="1080">
                  <c:v>134.1278352737427</c:v>
                </c:pt>
                <c:pt idx="1081">
                  <c:v>134.25445437431341</c:v>
                </c:pt>
                <c:pt idx="1082">
                  <c:v>134.3620579242706</c:v>
                </c:pt>
                <c:pt idx="1083">
                  <c:v>134.48343706130979</c:v>
                </c:pt>
                <c:pt idx="1084">
                  <c:v>134.59334850311279</c:v>
                </c:pt>
                <c:pt idx="1085">
                  <c:v>134.72188639640811</c:v>
                </c:pt>
                <c:pt idx="1086">
                  <c:v>134.8541738986969</c:v>
                </c:pt>
                <c:pt idx="1087">
                  <c:v>134.98122215270999</c:v>
                </c:pt>
                <c:pt idx="1088">
                  <c:v>135.0922448635101</c:v>
                </c:pt>
                <c:pt idx="1089">
                  <c:v>135.22273850440979</c:v>
                </c:pt>
                <c:pt idx="1090">
                  <c:v>135.324994802475</c:v>
                </c:pt>
                <c:pt idx="1091">
                  <c:v>135.46946883201599</c:v>
                </c:pt>
                <c:pt idx="1092">
                  <c:v>135.5876393318176</c:v>
                </c:pt>
                <c:pt idx="1093">
                  <c:v>135.72174000740051</c:v>
                </c:pt>
                <c:pt idx="1094">
                  <c:v>135.85625600814819</c:v>
                </c:pt>
                <c:pt idx="1095">
                  <c:v>135.96941566467291</c:v>
                </c:pt>
                <c:pt idx="1096">
                  <c:v>136.11918568611151</c:v>
                </c:pt>
                <c:pt idx="1097">
                  <c:v>136.222781419754</c:v>
                </c:pt>
                <c:pt idx="1098">
                  <c:v>136.35350632667539</c:v>
                </c:pt>
                <c:pt idx="1099">
                  <c:v>136.46089863777161</c:v>
                </c:pt>
                <c:pt idx="1100">
                  <c:v>136.58861088752749</c:v>
                </c:pt>
                <c:pt idx="1101">
                  <c:v>136.72132658958441</c:v>
                </c:pt>
                <c:pt idx="1102">
                  <c:v>136.84506106376651</c:v>
                </c:pt>
                <c:pt idx="1103">
                  <c:v>136.98907518386841</c:v>
                </c:pt>
                <c:pt idx="1104">
                  <c:v>137.12777638435361</c:v>
                </c:pt>
                <c:pt idx="1105">
                  <c:v>137.25626397132871</c:v>
                </c:pt>
                <c:pt idx="1106">
                  <c:v>137.3919651508331</c:v>
                </c:pt>
                <c:pt idx="1107">
                  <c:v>137.5159547328949</c:v>
                </c:pt>
                <c:pt idx="1108">
                  <c:v>137.65717911720279</c:v>
                </c:pt>
                <c:pt idx="1109">
                  <c:v>137.80386710166931</c:v>
                </c:pt>
                <c:pt idx="1110">
                  <c:v>137.92333912849429</c:v>
                </c:pt>
                <c:pt idx="1111">
                  <c:v>138.0544624328613</c:v>
                </c:pt>
                <c:pt idx="1112">
                  <c:v>138.15677404403689</c:v>
                </c:pt>
                <c:pt idx="1113">
                  <c:v>138.30446624755859</c:v>
                </c:pt>
                <c:pt idx="1114">
                  <c:v>138.4519970417023</c:v>
                </c:pt>
                <c:pt idx="1115">
                  <c:v>138.55547714233401</c:v>
                </c:pt>
                <c:pt idx="1116">
                  <c:v>138.6897859573364</c:v>
                </c:pt>
                <c:pt idx="1117">
                  <c:v>138.7997102737427</c:v>
                </c:pt>
                <c:pt idx="1118">
                  <c:v>138.92296624183649</c:v>
                </c:pt>
                <c:pt idx="1119">
                  <c:v>139.05370044708249</c:v>
                </c:pt>
                <c:pt idx="1120">
                  <c:v>139.15451645851141</c:v>
                </c:pt>
                <c:pt idx="1121">
                  <c:v>139.30165696144101</c:v>
                </c:pt>
                <c:pt idx="1122">
                  <c:v>139.4262299537659</c:v>
                </c:pt>
                <c:pt idx="1123">
                  <c:v>139.55446791648859</c:v>
                </c:pt>
                <c:pt idx="1124">
                  <c:v>139.65547704696661</c:v>
                </c:pt>
                <c:pt idx="1125">
                  <c:v>139.75876307487491</c:v>
                </c:pt>
                <c:pt idx="1126">
                  <c:v>139.88599419593811</c:v>
                </c:pt>
                <c:pt idx="1127">
                  <c:v>140.00906229019171</c:v>
                </c:pt>
                <c:pt idx="1128">
                  <c:v>140.1512043476105</c:v>
                </c:pt>
                <c:pt idx="1129">
                  <c:v>140.2660987377167</c:v>
                </c:pt>
                <c:pt idx="1130">
                  <c:v>140.38807106018069</c:v>
                </c:pt>
                <c:pt idx="1131">
                  <c:v>140.49974584579471</c:v>
                </c:pt>
                <c:pt idx="1132">
                  <c:v>140.65300154685971</c:v>
                </c:pt>
                <c:pt idx="1133">
                  <c:v>140.75533890724179</c:v>
                </c:pt>
                <c:pt idx="1134">
                  <c:v>140.8828983306885</c:v>
                </c:pt>
                <c:pt idx="1135">
                  <c:v>141.02535581588751</c:v>
                </c:pt>
                <c:pt idx="1136">
                  <c:v>141.15034866333011</c:v>
                </c:pt>
                <c:pt idx="1137">
                  <c:v>141.28663539886469</c:v>
                </c:pt>
                <c:pt idx="1138">
                  <c:v>141.38712048530579</c:v>
                </c:pt>
                <c:pt idx="1139">
                  <c:v>141.4910295009613</c:v>
                </c:pt>
                <c:pt idx="1140">
                  <c:v>141.6509356498718</c:v>
                </c:pt>
                <c:pt idx="1141">
                  <c:v>141.75455260276789</c:v>
                </c:pt>
                <c:pt idx="1142">
                  <c:v>141.88053750991821</c:v>
                </c:pt>
                <c:pt idx="1143">
                  <c:v>141.99838066101071</c:v>
                </c:pt>
                <c:pt idx="1144">
                  <c:v>142.12601518630979</c:v>
                </c:pt>
                <c:pt idx="1145">
                  <c:v>142.2554626464844</c:v>
                </c:pt>
                <c:pt idx="1146">
                  <c:v>142.35967755317691</c:v>
                </c:pt>
                <c:pt idx="1147">
                  <c:v>142.46428680419919</c:v>
                </c:pt>
                <c:pt idx="1148">
                  <c:v>142.59011054038999</c:v>
                </c:pt>
                <c:pt idx="1149">
                  <c:v>142.72137045860291</c:v>
                </c:pt>
                <c:pt idx="1150">
                  <c:v>142.85258412361151</c:v>
                </c:pt>
                <c:pt idx="1151">
                  <c:v>142.96549558639529</c:v>
                </c:pt>
                <c:pt idx="1152">
                  <c:v>143.08963894844061</c:v>
                </c:pt>
                <c:pt idx="1153">
                  <c:v>143.22999596595761</c:v>
                </c:pt>
                <c:pt idx="1154">
                  <c:v>143.3572385311127</c:v>
                </c:pt>
                <c:pt idx="1155">
                  <c:v>143.4655096530914</c:v>
                </c:pt>
                <c:pt idx="1156">
                  <c:v>143.58827900886541</c:v>
                </c:pt>
                <c:pt idx="1157">
                  <c:v>143.7205607891083</c:v>
                </c:pt>
                <c:pt idx="1158">
                  <c:v>143.83369827270511</c:v>
                </c:pt>
                <c:pt idx="1159">
                  <c:v>143.95988321304321</c:v>
                </c:pt>
                <c:pt idx="1160">
                  <c:v>144.08945178985601</c:v>
                </c:pt>
                <c:pt idx="1161">
                  <c:v>144.19087338447571</c:v>
                </c:pt>
                <c:pt idx="1162">
                  <c:v>144.29821372032171</c:v>
                </c:pt>
                <c:pt idx="1163">
                  <c:v>144.4264121055603</c:v>
                </c:pt>
                <c:pt idx="1164">
                  <c:v>144.562983751297</c:v>
                </c:pt>
                <c:pt idx="1165">
                  <c:v>144.68615508079529</c:v>
                </c:pt>
                <c:pt idx="1166">
                  <c:v>144.79949378967291</c:v>
                </c:pt>
                <c:pt idx="1167">
                  <c:v>144.92657852172849</c:v>
                </c:pt>
                <c:pt idx="1168">
                  <c:v>145.05578660964969</c:v>
                </c:pt>
                <c:pt idx="1169">
                  <c:v>145.18275547027591</c:v>
                </c:pt>
                <c:pt idx="1170">
                  <c:v>145.2957265377045</c:v>
                </c:pt>
                <c:pt idx="1171">
                  <c:v>145.42294001579279</c:v>
                </c:pt>
                <c:pt idx="1172">
                  <c:v>145.5580589771271</c:v>
                </c:pt>
                <c:pt idx="1173">
                  <c:v>145.6798779964447</c:v>
                </c:pt>
                <c:pt idx="1174">
                  <c:v>145.8237433433533</c:v>
                </c:pt>
                <c:pt idx="1175">
                  <c:v>145.98983216285711</c:v>
                </c:pt>
                <c:pt idx="1176">
                  <c:v>146.09167098999021</c:v>
                </c:pt>
                <c:pt idx="1177">
                  <c:v>146.22215986251831</c:v>
                </c:pt>
                <c:pt idx="1178">
                  <c:v>146.33242702484131</c:v>
                </c:pt>
                <c:pt idx="1179">
                  <c:v>146.45287275314331</c:v>
                </c:pt>
                <c:pt idx="1180">
                  <c:v>146.56043386459351</c:v>
                </c:pt>
                <c:pt idx="1181">
                  <c:v>146.68772840499881</c:v>
                </c:pt>
                <c:pt idx="1182">
                  <c:v>146.7985417842865</c:v>
                </c:pt>
                <c:pt idx="1183">
                  <c:v>146.92369341850281</c:v>
                </c:pt>
                <c:pt idx="1184">
                  <c:v>147.05400586128229</c:v>
                </c:pt>
                <c:pt idx="1185">
                  <c:v>147.15420031547549</c:v>
                </c:pt>
                <c:pt idx="1186">
                  <c:v>147.25835037231451</c:v>
                </c:pt>
                <c:pt idx="1187">
                  <c:v>147.3859894275665</c:v>
                </c:pt>
                <c:pt idx="1188">
                  <c:v>147.4976460933685</c:v>
                </c:pt>
                <c:pt idx="1189">
                  <c:v>147.62652373313901</c:v>
                </c:pt>
                <c:pt idx="1190">
                  <c:v>147.75658583641049</c:v>
                </c:pt>
                <c:pt idx="1191">
                  <c:v>147.86090159416199</c:v>
                </c:pt>
                <c:pt idx="1192">
                  <c:v>147.96547698974609</c:v>
                </c:pt>
                <c:pt idx="1193">
                  <c:v>148.0934944152832</c:v>
                </c:pt>
                <c:pt idx="1194">
                  <c:v>148.22448825836179</c:v>
                </c:pt>
                <c:pt idx="1195">
                  <c:v>148.3492994308472</c:v>
                </c:pt>
                <c:pt idx="1196">
                  <c:v>148.46419215202329</c:v>
                </c:pt>
                <c:pt idx="1197">
                  <c:v>148.5918998718262</c:v>
                </c:pt>
                <c:pt idx="1198">
                  <c:v>148.72439432144171</c:v>
                </c:pt>
                <c:pt idx="1199">
                  <c:v>148.84808349609381</c:v>
                </c:pt>
                <c:pt idx="1200">
                  <c:v>148.99340724945071</c:v>
                </c:pt>
                <c:pt idx="1201">
                  <c:v>149.13527202606201</c:v>
                </c:pt>
                <c:pt idx="1202">
                  <c:v>149.28945398330691</c:v>
                </c:pt>
                <c:pt idx="1203">
                  <c:v>149.42315459251401</c:v>
                </c:pt>
                <c:pt idx="1204">
                  <c:v>149.52442502975461</c:v>
                </c:pt>
                <c:pt idx="1205">
                  <c:v>149.62972521781921</c:v>
                </c:pt>
                <c:pt idx="1206">
                  <c:v>149.7580406665802</c:v>
                </c:pt>
                <c:pt idx="1207">
                  <c:v>149.89049220085141</c:v>
                </c:pt>
                <c:pt idx="1208">
                  <c:v>150.02804970741269</c:v>
                </c:pt>
                <c:pt idx="1209">
                  <c:v>150.14620852470401</c:v>
                </c:pt>
                <c:pt idx="1210">
                  <c:v>150.28667759895319</c:v>
                </c:pt>
                <c:pt idx="1211">
                  <c:v>150.4238946437836</c:v>
                </c:pt>
                <c:pt idx="1212">
                  <c:v>150.54888987541199</c:v>
                </c:pt>
                <c:pt idx="1213">
                  <c:v>150.69608473777771</c:v>
                </c:pt>
                <c:pt idx="1214">
                  <c:v>150.79889941215521</c:v>
                </c:pt>
                <c:pt idx="1215">
                  <c:v>150.9268293380737</c:v>
                </c:pt>
                <c:pt idx="1216">
                  <c:v>151.0551669597626</c:v>
                </c:pt>
                <c:pt idx="1217">
                  <c:v>151.17988348007199</c:v>
                </c:pt>
                <c:pt idx="1218">
                  <c:v>151.32433724403381</c:v>
                </c:pt>
                <c:pt idx="1219">
                  <c:v>151.46349477767939</c:v>
                </c:pt>
                <c:pt idx="1220">
                  <c:v>151.58812618255621</c:v>
                </c:pt>
                <c:pt idx="1221">
                  <c:v>151.72512984275821</c:v>
                </c:pt>
                <c:pt idx="1222">
                  <c:v>151.83031749725339</c:v>
                </c:pt>
                <c:pt idx="1223">
                  <c:v>151.95523452758789</c:v>
                </c:pt>
                <c:pt idx="1224">
                  <c:v>152.08943033218381</c:v>
                </c:pt>
                <c:pt idx="1225">
                  <c:v>152.21626687049871</c:v>
                </c:pt>
                <c:pt idx="1226">
                  <c:v>152.35718321800229</c:v>
                </c:pt>
                <c:pt idx="1227">
                  <c:v>152.47388958930969</c:v>
                </c:pt>
                <c:pt idx="1228">
                  <c:v>152.5933723449707</c:v>
                </c:pt>
                <c:pt idx="1229">
                  <c:v>152.7205305099487</c:v>
                </c:pt>
                <c:pt idx="1230">
                  <c:v>152.8564901351929</c:v>
                </c:pt>
                <c:pt idx="1231">
                  <c:v>152.9684822559357</c:v>
                </c:pt>
                <c:pt idx="1232">
                  <c:v>153.11923146247861</c:v>
                </c:pt>
                <c:pt idx="1233">
                  <c:v>153.221565246582</c:v>
                </c:pt>
                <c:pt idx="1234">
                  <c:v>153.32484340667719</c:v>
                </c:pt>
                <c:pt idx="1235">
                  <c:v>153.4261078834534</c:v>
                </c:pt>
                <c:pt idx="1236">
                  <c:v>153.5568399429321</c:v>
                </c:pt>
                <c:pt idx="1237">
                  <c:v>153.66510224342349</c:v>
                </c:pt>
                <c:pt idx="1238">
                  <c:v>153.78849005699161</c:v>
                </c:pt>
                <c:pt idx="1239">
                  <c:v>153.88976716995239</c:v>
                </c:pt>
                <c:pt idx="1240">
                  <c:v>153.99169945716861</c:v>
                </c:pt>
                <c:pt idx="1241">
                  <c:v>154.1593120098114</c:v>
                </c:pt>
                <c:pt idx="1242">
                  <c:v>154.2984983921051</c:v>
                </c:pt>
                <c:pt idx="1243">
                  <c:v>154.42417597770691</c:v>
                </c:pt>
                <c:pt idx="1244">
                  <c:v>154.5539417266846</c:v>
                </c:pt>
                <c:pt idx="1245">
                  <c:v>154.65509605407709</c:v>
                </c:pt>
                <c:pt idx="1246">
                  <c:v>154.75681352615359</c:v>
                </c:pt>
                <c:pt idx="1247">
                  <c:v>154.88836479187009</c:v>
                </c:pt>
                <c:pt idx="1248">
                  <c:v>155.002516746521</c:v>
                </c:pt>
                <c:pt idx="1249">
                  <c:v>155.15364408493039</c:v>
                </c:pt>
                <c:pt idx="1250">
                  <c:v>155.27049732208249</c:v>
                </c:pt>
                <c:pt idx="1251">
                  <c:v>155.38570523262021</c:v>
                </c:pt>
                <c:pt idx="1252">
                  <c:v>155.50221228599551</c:v>
                </c:pt>
                <c:pt idx="1253">
                  <c:v>155.6532378196716</c:v>
                </c:pt>
                <c:pt idx="1254">
                  <c:v>155.75500464439389</c:v>
                </c:pt>
                <c:pt idx="1255">
                  <c:v>155.85996985435489</c:v>
                </c:pt>
                <c:pt idx="1256">
                  <c:v>155.96734166145319</c:v>
                </c:pt>
                <c:pt idx="1257">
                  <c:v>156.09023666381839</c:v>
                </c:pt>
                <c:pt idx="1258">
                  <c:v>156.22088623046881</c:v>
                </c:pt>
                <c:pt idx="1259">
                  <c:v>156.3233790397644</c:v>
                </c:pt>
                <c:pt idx="1260">
                  <c:v>156.466835975647</c:v>
                </c:pt>
                <c:pt idx="1261">
                  <c:v>156.6204788684845</c:v>
                </c:pt>
                <c:pt idx="1262">
                  <c:v>156.7220721244812</c:v>
                </c:pt>
                <c:pt idx="1263">
                  <c:v>156.85700416564941</c:v>
                </c:pt>
                <c:pt idx="1264">
                  <c:v>156.95827770233149</c:v>
                </c:pt>
                <c:pt idx="1265">
                  <c:v>157.08980226516721</c:v>
                </c:pt>
                <c:pt idx="1266">
                  <c:v>157.21925067901611</c:v>
                </c:pt>
                <c:pt idx="1267">
                  <c:v>157.32927322387701</c:v>
                </c:pt>
                <c:pt idx="1268">
                  <c:v>157.4791495800018</c:v>
                </c:pt>
                <c:pt idx="1269">
                  <c:v>157.5946056842804</c:v>
                </c:pt>
                <c:pt idx="1270">
                  <c:v>157.71425318717959</c:v>
                </c:pt>
                <c:pt idx="1271">
                  <c:v>157.83356785774231</c:v>
                </c:pt>
                <c:pt idx="1272">
                  <c:v>157.95499467849729</c:v>
                </c:pt>
                <c:pt idx="1273">
                  <c:v>158.0936579704285</c:v>
                </c:pt>
                <c:pt idx="1274">
                  <c:v>158.2188458442688</c:v>
                </c:pt>
                <c:pt idx="1275">
                  <c:v>158.35800623893741</c:v>
                </c:pt>
                <c:pt idx="1276">
                  <c:v>158.46901917457581</c:v>
                </c:pt>
                <c:pt idx="1277">
                  <c:v>158.59096169471741</c:v>
                </c:pt>
                <c:pt idx="1278">
                  <c:v>158.72038006782529</c:v>
                </c:pt>
                <c:pt idx="1279">
                  <c:v>158.85713267326349</c:v>
                </c:pt>
                <c:pt idx="1280">
                  <c:v>158.98251700401309</c:v>
                </c:pt>
                <c:pt idx="1281">
                  <c:v>159.0874578952789</c:v>
                </c:pt>
                <c:pt idx="1282">
                  <c:v>159.22110223770139</c:v>
                </c:pt>
                <c:pt idx="1283">
                  <c:v>159.3553364276886</c:v>
                </c:pt>
                <c:pt idx="1284">
                  <c:v>159.46853852272031</c:v>
                </c:pt>
                <c:pt idx="1285">
                  <c:v>159.61963176727289</c:v>
                </c:pt>
                <c:pt idx="1286">
                  <c:v>159.720977306366</c:v>
                </c:pt>
                <c:pt idx="1287">
                  <c:v>159.8225200176239</c:v>
                </c:pt>
                <c:pt idx="1288">
                  <c:v>159.92539525032041</c:v>
                </c:pt>
                <c:pt idx="1289">
                  <c:v>160.05400538444519</c:v>
                </c:pt>
                <c:pt idx="1290">
                  <c:v>160.16899824142459</c:v>
                </c:pt>
                <c:pt idx="1291">
                  <c:v>160.32164478301999</c:v>
                </c:pt>
                <c:pt idx="1292">
                  <c:v>160.46558856964111</c:v>
                </c:pt>
                <c:pt idx="1293">
                  <c:v>160.59055066108701</c:v>
                </c:pt>
                <c:pt idx="1294">
                  <c:v>160.7206053733826</c:v>
                </c:pt>
                <c:pt idx="1295">
                  <c:v>160.85041546821591</c:v>
                </c:pt>
                <c:pt idx="1296">
                  <c:v>160.98757600784299</c:v>
                </c:pt>
                <c:pt idx="1297">
                  <c:v>161.09172773361209</c:v>
                </c:pt>
                <c:pt idx="1298">
                  <c:v>161.21781921386719</c:v>
                </c:pt>
                <c:pt idx="1299">
                  <c:v>161.3335933685303</c:v>
                </c:pt>
                <c:pt idx="1300">
                  <c:v>161.45206356048581</c:v>
                </c:pt>
                <c:pt idx="1301">
                  <c:v>161.5540087223053</c:v>
                </c:pt>
                <c:pt idx="1302">
                  <c:v>161.65609955787659</c:v>
                </c:pt>
                <c:pt idx="1303">
                  <c:v>161.7994167804718</c:v>
                </c:pt>
                <c:pt idx="1304">
                  <c:v>161.9277226924896</c:v>
                </c:pt>
                <c:pt idx="1305">
                  <c:v>162.05246376991269</c:v>
                </c:pt>
                <c:pt idx="1306">
                  <c:v>162.1665153503418</c:v>
                </c:pt>
                <c:pt idx="1307">
                  <c:v>162.32141804695129</c:v>
                </c:pt>
                <c:pt idx="1308">
                  <c:v>162.46500372886661</c:v>
                </c:pt>
                <c:pt idx="1309">
                  <c:v>162.5877978801727</c:v>
                </c:pt>
                <c:pt idx="1310">
                  <c:v>162.72156977653501</c:v>
                </c:pt>
                <c:pt idx="1311">
                  <c:v>162.82740211486819</c:v>
                </c:pt>
                <c:pt idx="1312">
                  <c:v>162.92953634262079</c:v>
                </c:pt>
                <c:pt idx="1313">
                  <c:v>163.05471539497381</c:v>
                </c:pt>
                <c:pt idx="1314">
                  <c:v>163.18548536300659</c:v>
                </c:pt>
                <c:pt idx="1315">
                  <c:v>163.29894733428961</c:v>
                </c:pt>
                <c:pt idx="1316">
                  <c:v>163.42434191703799</c:v>
                </c:pt>
                <c:pt idx="1317">
                  <c:v>163.55503559112549</c:v>
                </c:pt>
                <c:pt idx="1318">
                  <c:v>163.65804004669189</c:v>
                </c:pt>
                <c:pt idx="1319">
                  <c:v>163.75910615921021</c:v>
                </c:pt>
                <c:pt idx="1320">
                  <c:v>163.88595676422119</c:v>
                </c:pt>
                <c:pt idx="1321">
                  <c:v>164.01341080665591</c:v>
                </c:pt>
                <c:pt idx="1322">
                  <c:v>164.15603947639471</c:v>
                </c:pt>
                <c:pt idx="1323">
                  <c:v>164.25572800636289</c:v>
                </c:pt>
                <c:pt idx="1324">
                  <c:v>164.3864817619324</c:v>
                </c:pt>
                <c:pt idx="1325">
                  <c:v>164.50003099441531</c:v>
                </c:pt>
                <c:pt idx="1326">
                  <c:v>164.65728354454041</c:v>
                </c:pt>
                <c:pt idx="1327">
                  <c:v>164.79949069023129</c:v>
                </c:pt>
                <c:pt idx="1328">
                  <c:v>164.92788791656491</c:v>
                </c:pt>
                <c:pt idx="1329">
                  <c:v>165.06002020835879</c:v>
                </c:pt>
                <c:pt idx="1330">
                  <c:v>165.17735576629639</c:v>
                </c:pt>
                <c:pt idx="1331">
                  <c:v>165.32454657554629</c:v>
                </c:pt>
                <c:pt idx="1332">
                  <c:v>165.4264976978302</c:v>
                </c:pt>
                <c:pt idx="1333">
                  <c:v>165.5599608421326</c:v>
                </c:pt>
                <c:pt idx="1334">
                  <c:v>165.68976283073431</c:v>
                </c:pt>
                <c:pt idx="1335">
                  <c:v>165.798508644104</c:v>
                </c:pt>
                <c:pt idx="1336">
                  <c:v>165.95447111129761</c:v>
                </c:pt>
                <c:pt idx="1337">
                  <c:v>166.05706524848941</c:v>
                </c:pt>
                <c:pt idx="1338">
                  <c:v>166.18423438072199</c:v>
                </c:pt>
                <c:pt idx="1339">
                  <c:v>166.29697728157041</c:v>
                </c:pt>
                <c:pt idx="1340">
                  <c:v>166.42398619651789</c:v>
                </c:pt>
                <c:pt idx="1341">
                  <c:v>166.55771136283869</c:v>
                </c:pt>
                <c:pt idx="1342">
                  <c:v>166.65871691703799</c:v>
                </c:pt>
                <c:pt idx="1343">
                  <c:v>166.80114984512329</c:v>
                </c:pt>
                <c:pt idx="1344">
                  <c:v>166.923460483551</c:v>
                </c:pt>
                <c:pt idx="1345">
                  <c:v>167.05887389183039</c:v>
                </c:pt>
                <c:pt idx="1346">
                  <c:v>167.17495226860049</c:v>
                </c:pt>
                <c:pt idx="1347">
                  <c:v>167.29475116729739</c:v>
                </c:pt>
                <c:pt idx="1348">
                  <c:v>167.42635846138</c:v>
                </c:pt>
                <c:pt idx="1349">
                  <c:v>167.55550408363339</c:v>
                </c:pt>
                <c:pt idx="1350">
                  <c:v>167.66621661186221</c:v>
                </c:pt>
                <c:pt idx="1351">
                  <c:v>167.78984045982361</c:v>
                </c:pt>
                <c:pt idx="1352">
                  <c:v>167.89449763298029</c:v>
                </c:pt>
                <c:pt idx="1353">
                  <c:v>168.02383971214289</c:v>
                </c:pt>
                <c:pt idx="1354">
                  <c:v>168.1322686672211</c:v>
                </c:pt>
                <c:pt idx="1355">
                  <c:v>168.29050755500791</c:v>
                </c:pt>
                <c:pt idx="1356">
                  <c:v>168.42363858222959</c:v>
                </c:pt>
                <c:pt idx="1357">
                  <c:v>168.55239963531491</c:v>
                </c:pt>
                <c:pt idx="1358">
                  <c:v>168.66376352310181</c:v>
                </c:pt>
                <c:pt idx="1359">
                  <c:v>168.7865104675293</c:v>
                </c:pt>
                <c:pt idx="1360">
                  <c:v>168.88745713233951</c:v>
                </c:pt>
                <c:pt idx="1361">
                  <c:v>168.9924404621124</c:v>
                </c:pt>
                <c:pt idx="1362">
                  <c:v>169.13243365287781</c:v>
                </c:pt>
                <c:pt idx="1363">
                  <c:v>169.2874615192413</c:v>
                </c:pt>
                <c:pt idx="1364">
                  <c:v>169.3914501667023</c:v>
                </c:pt>
                <c:pt idx="1365">
                  <c:v>169.5124135017395</c:v>
                </c:pt>
                <c:pt idx="1366">
                  <c:v>169.65747046470639</c:v>
                </c:pt>
                <c:pt idx="1367">
                  <c:v>169.79647922515869</c:v>
                </c:pt>
                <c:pt idx="1368">
                  <c:v>169.92371153831479</c:v>
                </c:pt>
                <c:pt idx="1369">
                  <c:v>170.05831551551819</c:v>
                </c:pt>
                <c:pt idx="1370">
                  <c:v>170.17866683006289</c:v>
                </c:pt>
                <c:pt idx="1371">
                  <c:v>170.32378959655759</c:v>
                </c:pt>
                <c:pt idx="1372">
                  <c:v>170.4629924297333</c:v>
                </c:pt>
                <c:pt idx="1373">
                  <c:v>170.59139776229861</c:v>
                </c:pt>
                <c:pt idx="1374">
                  <c:v>170.72373104095459</c:v>
                </c:pt>
                <c:pt idx="1375">
                  <c:v>170.8465428352356</c:v>
                </c:pt>
                <c:pt idx="1376">
                  <c:v>170.961021900177</c:v>
                </c:pt>
                <c:pt idx="1377">
                  <c:v>171.0884716510773</c:v>
                </c:pt>
                <c:pt idx="1378">
                  <c:v>171.1893558502197</c:v>
                </c:pt>
                <c:pt idx="1379">
                  <c:v>171.29157423973081</c:v>
                </c:pt>
                <c:pt idx="1380">
                  <c:v>171.42548489570621</c:v>
                </c:pt>
                <c:pt idx="1381">
                  <c:v>171.55164051055911</c:v>
                </c:pt>
                <c:pt idx="1382">
                  <c:v>171.66540479660031</c:v>
                </c:pt>
                <c:pt idx="1383">
                  <c:v>171.79053473472601</c:v>
                </c:pt>
                <c:pt idx="1384">
                  <c:v>171.91995668411249</c:v>
                </c:pt>
                <c:pt idx="1385">
                  <c:v>172.02182841300959</c:v>
                </c:pt>
                <c:pt idx="1386">
                  <c:v>172.1351618766785</c:v>
                </c:pt>
                <c:pt idx="1387">
                  <c:v>172.28634738922119</c:v>
                </c:pt>
                <c:pt idx="1388">
                  <c:v>172.38718318939209</c:v>
                </c:pt>
                <c:pt idx="1389">
                  <c:v>172.51501250267029</c:v>
                </c:pt>
                <c:pt idx="1390">
                  <c:v>172.65647411346441</c:v>
                </c:pt>
                <c:pt idx="1391">
                  <c:v>172.75764274597171</c:v>
                </c:pt>
                <c:pt idx="1392">
                  <c:v>172.88808131217959</c:v>
                </c:pt>
                <c:pt idx="1393">
                  <c:v>173.00978565216059</c:v>
                </c:pt>
                <c:pt idx="1394">
                  <c:v>173.13072729110721</c:v>
                </c:pt>
                <c:pt idx="1395">
                  <c:v>173.253776550293</c:v>
                </c:pt>
                <c:pt idx="1396">
                  <c:v>173.38846039772031</c:v>
                </c:pt>
                <c:pt idx="1397">
                  <c:v>173.50677704811099</c:v>
                </c:pt>
                <c:pt idx="1398">
                  <c:v>173.65546751022339</c:v>
                </c:pt>
                <c:pt idx="1399">
                  <c:v>173.75777530670169</c:v>
                </c:pt>
                <c:pt idx="1400">
                  <c:v>173.8898792266846</c:v>
                </c:pt>
                <c:pt idx="1401">
                  <c:v>174.0163266658783</c:v>
                </c:pt>
                <c:pt idx="1402">
                  <c:v>174.13031506538391</c:v>
                </c:pt>
                <c:pt idx="1403">
                  <c:v>174.25720167160031</c:v>
                </c:pt>
                <c:pt idx="1404">
                  <c:v>174.38716721534729</c:v>
                </c:pt>
                <c:pt idx="1405">
                  <c:v>174.51488661766049</c:v>
                </c:pt>
                <c:pt idx="1406">
                  <c:v>174.62768220901489</c:v>
                </c:pt>
                <c:pt idx="1407">
                  <c:v>174.75446438789371</c:v>
                </c:pt>
                <c:pt idx="1408">
                  <c:v>174.85549139976499</c:v>
                </c:pt>
                <c:pt idx="1409">
                  <c:v>174.9586002826691</c:v>
                </c:pt>
                <c:pt idx="1410">
                  <c:v>175.08949732780459</c:v>
                </c:pt>
                <c:pt idx="1411">
                  <c:v>175.2189276218414</c:v>
                </c:pt>
                <c:pt idx="1412">
                  <c:v>175.3584694862366</c:v>
                </c:pt>
                <c:pt idx="1413">
                  <c:v>175.5020942687988</c:v>
                </c:pt>
                <c:pt idx="1414">
                  <c:v>175.6516897678375</c:v>
                </c:pt>
                <c:pt idx="1415">
                  <c:v>175.75800943374631</c:v>
                </c:pt>
                <c:pt idx="1416">
                  <c:v>175.88585567474371</c:v>
                </c:pt>
                <c:pt idx="1417">
                  <c:v>176.0009548664093</c:v>
                </c:pt>
                <c:pt idx="1418">
                  <c:v>176.1234476566315</c:v>
                </c:pt>
                <c:pt idx="1419">
                  <c:v>176.22594523429871</c:v>
                </c:pt>
                <c:pt idx="1420">
                  <c:v>176.35375189781189</c:v>
                </c:pt>
                <c:pt idx="1421">
                  <c:v>176.46498131752011</c:v>
                </c:pt>
                <c:pt idx="1422">
                  <c:v>176.5936784744263</c:v>
                </c:pt>
                <c:pt idx="1423">
                  <c:v>176.72185921669009</c:v>
                </c:pt>
                <c:pt idx="1424">
                  <c:v>176.84804391860959</c:v>
                </c:pt>
                <c:pt idx="1425">
                  <c:v>176.95528125762939</c:v>
                </c:pt>
                <c:pt idx="1426">
                  <c:v>177.0605437755585</c:v>
                </c:pt>
                <c:pt idx="1427">
                  <c:v>177.1892423629761</c:v>
                </c:pt>
                <c:pt idx="1428">
                  <c:v>177.30067420005801</c:v>
                </c:pt>
                <c:pt idx="1429">
                  <c:v>177.42575669288641</c:v>
                </c:pt>
                <c:pt idx="1430">
                  <c:v>177.55543375015259</c:v>
                </c:pt>
                <c:pt idx="1431">
                  <c:v>177.6929569244385</c:v>
                </c:pt>
                <c:pt idx="1432">
                  <c:v>177.79754543304441</c:v>
                </c:pt>
                <c:pt idx="1433">
                  <c:v>177.9249036312103</c:v>
                </c:pt>
                <c:pt idx="1434">
                  <c:v>178.053471326828</c:v>
                </c:pt>
                <c:pt idx="1435">
                  <c:v>178.15584564208979</c:v>
                </c:pt>
                <c:pt idx="1436">
                  <c:v>178.29831290245059</c:v>
                </c:pt>
                <c:pt idx="1437">
                  <c:v>178.41818189620969</c:v>
                </c:pt>
                <c:pt idx="1438">
                  <c:v>178.55749678611761</c:v>
                </c:pt>
                <c:pt idx="1439">
                  <c:v>178.68064308166501</c:v>
                </c:pt>
                <c:pt idx="1440">
                  <c:v>178.79896855354309</c:v>
                </c:pt>
                <c:pt idx="1441">
                  <c:v>178.92220950126651</c:v>
                </c:pt>
                <c:pt idx="1442">
                  <c:v>179.05360102653501</c:v>
                </c:pt>
                <c:pt idx="1443">
                  <c:v>179.1872296333313</c:v>
                </c:pt>
                <c:pt idx="1444">
                  <c:v>179.30189180374151</c:v>
                </c:pt>
                <c:pt idx="1445">
                  <c:v>179.45650172233579</c:v>
                </c:pt>
                <c:pt idx="1446">
                  <c:v>179.58719110488889</c:v>
                </c:pt>
                <c:pt idx="1447">
                  <c:v>179.71480393409729</c:v>
                </c:pt>
                <c:pt idx="1448">
                  <c:v>179.83171129226679</c:v>
                </c:pt>
                <c:pt idx="1449">
                  <c:v>179.95539593696591</c:v>
                </c:pt>
                <c:pt idx="1450">
                  <c:v>180.1214950084686</c:v>
                </c:pt>
                <c:pt idx="1451">
                  <c:v>180.2534704208374</c:v>
                </c:pt>
                <c:pt idx="1452">
                  <c:v>180.35634303092959</c:v>
                </c:pt>
                <c:pt idx="1453">
                  <c:v>180.50066256523129</c:v>
                </c:pt>
                <c:pt idx="1454">
                  <c:v>180.65431571006769</c:v>
                </c:pt>
                <c:pt idx="1455">
                  <c:v>180.76027536392209</c:v>
                </c:pt>
                <c:pt idx="1456">
                  <c:v>180.88904094696039</c:v>
                </c:pt>
                <c:pt idx="1457">
                  <c:v>181.0012948513031</c:v>
                </c:pt>
                <c:pt idx="1458">
                  <c:v>181.154052734375</c:v>
                </c:pt>
                <c:pt idx="1459">
                  <c:v>181.25447201728821</c:v>
                </c:pt>
                <c:pt idx="1460">
                  <c:v>181.36105680465701</c:v>
                </c:pt>
                <c:pt idx="1461">
                  <c:v>181.46566605567929</c:v>
                </c:pt>
                <c:pt idx="1462">
                  <c:v>181.5899844169617</c:v>
                </c:pt>
                <c:pt idx="1463">
                  <c:v>181.72173094749451</c:v>
                </c:pt>
                <c:pt idx="1464">
                  <c:v>181.8239822387695</c:v>
                </c:pt>
                <c:pt idx="1465">
                  <c:v>181.96605181694031</c:v>
                </c:pt>
                <c:pt idx="1466">
                  <c:v>182.09240198135379</c:v>
                </c:pt>
                <c:pt idx="1467">
                  <c:v>182.22244167327881</c:v>
                </c:pt>
                <c:pt idx="1468">
                  <c:v>182.35182595252991</c:v>
                </c:pt>
                <c:pt idx="1469">
                  <c:v>182.465705871582</c:v>
                </c:pt>
                <c:pt idx="1470">
                  <c:v>182.587765455246</c:v>
                </c:pt>
                <c:pt idx="1471">
                  <c:v>182.72160792350769</c:v>
                </c:pt>
                <c:pt idx="1472">
                  <c:v>182.83088231086731</c:v>
                </c:pt>
                <c:pt idx="1473">
                  <c:v>182.9533748626709</c:v>
                </c:pt>
                <c:pt idx="1474">
                  <c:v>183.057461977005</c:v>
                </c:pt>
                <c:pt idx="1475">
                  <c:v>183.18561697006231</c:v>
                </c:pt>
                <c:pt idx="1476">
                  <c:v>183.32796931266779</c:v>
                </c:pt>
                <c:pt idx="1477">
                  <c:v>183.42879104614261</c:v>
                </c:pt>
                <c:pt idx="1478">
                  <c:v>183.5584614276886</c:v>
                </c:pt>
                <c:pt idx="1479">
                  <c:v>183.68699979782099</c:v>
                </c:pt>
                <c:pt idx="1480">
                  <c:v>183.7999835014343</c:v>
                </c:pt>
                <c:pt idx="1481">
                  <c:v>183.95344924926761</c:v>
                </c:pt>
                <c:pt idx="1482">
                  <c:v>184.05869889259341</c:v>
                </c:pt>
                <c:pt idx="1483">
                  <c:v>184.18058919906619</c:v>
                </c:pt>
                <c:pt idx="1484">
                  <c:v>184.2960889339447</c:v>
                </c:pt>
                <c:pt idx="1485">
                  <c:v>184.4267547130585</c:v>
                </c:pt>
                <c:pt idx="1486">
                  <c:v>184.55530858039859</c:v>
                </c:pt>
                <c:pt idx="1487">
                  <c:v>184.66720509529111</c:v>
                </c:pt>
                <c:pt idx="1488">
                  <c:v>184.7905886173248</c:v>
                </c:pt>
                <c:pt idx="1489">
                  <c:v>184.9240691661835</c:v>
                </c:pt>
                <c:pt idx="1490">
                  <c:v>185.0534796714783</c:v>
                </c:pt>
                <c:pt idx="1491">
                  <c:v>185.1594424247742</c:v>
                </c:pt>
                <c:pt idx="1492">
                  <c:v>185.32338261604309</c:v>
                </c:pt>
                <c:pt idx="1493">
                  <c:v>185.46295094490051</c:v>
                </c:pt>
                <c:pt idx="1494">
                  <c:v>185.5909130573273</c:v>
                </c:pt>
                <c:pt idx="1495">
                  <c:v>185.72493624687189</c:v>
                </c:pt>
                <c:pt idx="1496">
                  <c:v>185.84722280502319</c:v>
                </c:pt>
                <c:pt idx="1497">
                  <c:v>185.9622845649719</c:v>
                </c:pt>
                <c:pt idx="1498">
                  <c:v>186.08816695213321</c:v>
                </c:pt>
                <c:pt idx="1499">
                  <c:v>186.18904805183411</c:v>
                </c:pt>
                <c:pt idx="1500">
                  <c:v>186.326331615448</c:v>
                </c:pt>
                <c:pt idx="1501">
                  <c:v>186.4560356140137</c:v>
                </c:pt>
                <c:pt idx="1502">
                  <c:v>186.55945611000061</c:v>
                </c:pt>
                <c:pt idx="1503">
                  <c:v>186.68798303604129</c:v>
                </c:pt>
                <c:pt idx="1504">
                  <c:v>186.7964103221893</c:v>
                </c:pt>
                <c:pt idx="1505">
                  <c:v>186.92367911338809</c:v>
                </c:pt>
                <c:pt idx="1506">
                  <c:v>187.0584614276886</c:v>
                </c:pt>
                <c:pt idx="1507">
                  <c:v>187.18535041809079</c:v>
                </c:pt>
                <c:pt idx="1508">
                  <c:v>187.2986900806427</c:v>
                </c:pt>
                <c:pt idx="1509">
                  <c:v>187.42898535728449</c:v>
                </c:pt>
                <c:pt idx="1510">
                  <c:v>187.5555593967438</c:v>
                </c:pt>
                <c:pt idx="1511">
                  <c:v>187.68692564964289</c:v>
                </c:pt>
                <c:pt idx="1512">
                  <c:v>187.79747009277341</c:v>
                </c:pt>
                <c:pt idx="1513">
                  <c:v>187.92846703529361</c:v>
                </c:pt>
                <c:pt idx="1514">
                  <c:v>188.05375337600711</c:v>
                </c:pt>
                <c:pt idx="1515">
                  <c:v>188.1880316734314</c:v>
                </c:pt>
                <c:pt idx="1516">
                  <c:v>188.2975606918335</c:v>
                </c:pt>
                <c:pt idx="1517">
                  <c:v>188.4538688659668</c:v>
                </c:pt>
                <c:pt idx="1518">
                  <c:v>188.55871939659119</c:v>
                </c:pt>
                <c:pt idx="1519">
                  <c:v>188.68691563606259</c:v>
                </c:pt>
                <c:pt idx="1520">
                  <c:v>188.8123531341553</c:v>
                </c:pt>
                <c:pt idx="1521">
                  <c:v>188.92502236366269</c:v>
                </c:pt>
                <c:pt idx="1522">
                  <c:v>189.05535697937009</c:v>
                </c:pt>
                <c:pt idx="1523">
                  <c:v>189.18727827072141</c:v>
                </c:pt>
                <c:pt idx="1524">
                  <c:v>189.31262826919561</c:v>
                </c:pt>
                <c:pt idx="1525">
                  <c:v>189.45770907402041</c:v>
                </c:pt>
                <c:pt idx="1526">
                  <c:v>189.55835485458371</c:v>
                </c:pt>
                <c:pt idx="1527">
                  <c:v>189.69344091415411</c:v>
                </c:pt>
                <c:pt idx="1528">
                  <c:v>189.80124688148501</c:v>
                </c:pt>
                <c:pt idx="1529">
                  <c:v>189.94997048377991</c:v>
                </c:pt>
                <c:pt idx="1530">
                  <c:v>190.05447745323181</c:v>
                </c:pt>
                <c:pt idx="1531">
                  <c:v>190.15433430671689</c:v>
                </c:pt>
                <c:pt idx="1532">
                  <c:v>190.2976784706116</c:v>
                </c:pt>
                <c:pt idx="1533">
                  <c:v>190.42153716087341</c:v>
                </c:pt>
                <c:pt idx="1534">
                  <c:v>190.559779882431</c:v>
                </c:pt>
                <c:pt idx="1535">
                  <c:v>190.68013978004461</c:v>
                </c:pt>
                <c:pt idx="1536">
                  <c:v>190.79992842674261</c:v>
                </c:pt>
                <c:pt idx="1537">
                  <c:v>190.927131652832</c:v>
                </c:pt>
                <c:pt idx="1538">
                  <c:v>191.05540752410889</c:v>
                </c:pt>
                <c:pt idx="1539">
                  <c:v>191.16672468185419</c:v>
                </c:pt>
                <c:pt idx="1540">
                  <c:v>191.28654217720029</c:v>
                </c:pt>
                <c:pt idx="1541">
                  <c:v>191.38876080513</c:v>
                </c:pt>
                <c:pt idx="1542">
                  <c:v>191.51465201377869</c:v>
                </c:pt>
                <c:pt idx="1543">
                  <c:v>191.65746259689331</c:v>
                </c:pt>
                <c:pt idx="1544">
                  <c:v>191.8041744232178</c:v>
                </c:pt>
                <c:pt idx="1545">
                  <c:v>191.9538400173187</c:v>
                </c:pt>
                <c:pt idx="1546">
                  <c:v>192.0561492443085</c:v>
                </c:pt>
                <c:pt idx="1547">
                  <c:v>192.1567964553833</c:v>
                </c:pt>
                <c:pt idx="1548">
                  <c:v>192.29962110519409</c:v>
                </c:pt>
                <c:pt idx="1549">
                  <c:v>192.42353892326349</c:v>
                </c:pt>
                <c:pt idx="1550">
                  <c:v>192.55443811416629</c:v>
                </c:pt>
                <c:pt idx="1551">
                  <c:v>192.684440612793</c:v>
                </c:pt>
                <c:pt idx="1552">
                  <c:v>192.8007781505585</c:v>
                </c:pt>
                <c:pt idx="1553">
                  <c:v>192.95652914047241</c:v>
                </c:pt>
                <c:pt idx="1554">
                  <c:v>193.08880496025091</c:v>
                </c:pt>
                <c:pt idx="1555">
                  <c:v>193.19075870513919</c:v>
                </c:pt>
                <c:pt idx="1556">
                  <c:v>193.30154323577881</c:v>
                </c:pt>
                <c:pt idx="1557">
                  <c:v>193.4545917510986</c:v>
                </c:pt>
                <c:pt idx="1558">
                  <c:v>193.6012620925903</c:v>
                </c:pt>
                <c:pt idx="1559">
                  <c:v>193.72147607803339</c:v>
                </c:pt>
                <c:pt idx="1560">
                  <c:v>193.83405184745791</c:v>
                </c:pt>
                <c:pt idx="1561">
                  <c:v>193.95744752883911</c:v>
                </c:pt>
                <c:pt idx="1562">
                  <c:v>194.05646634101871</c:v>
                </c:pt>
                <c:pt idx="1563">
                  <c:v>194.18153619766241</c:v>
                </c:pt>
                <c:pt idx="1564">
                  <c:v>194.3116748332977</c:v>
                </c:pt>
                <c:pt idx="1565">
                  <c:v>194.4237079620361</c:v>
                </c:pt>
                <c:pt idx="1566">
                  <c:v>194.5534815788269</c:v>
                </c:pt>
                <c:pt idx="1567">
                  <c:v>194.65509819984439</c:v>
                </c:pt>
                <c:pt idx="1568">
                  <c:v>194.7564389705658</c:v>
                </c:pt>
                <c:pt idx="1569">
                  <c:v>194.8889467716217</c:v>
                </c:pt>
                <c:pt idx="1570">
                  <c:v>195.00177454948431</c:v>
                </c:pt>
                <c:pt idx="1571">
                  <c:v>195.1556308269501</c:v>
                </c:pt>
                <c:pt idx="1572">
                  <c:v>195.32305788993841</c:v>
                </c:pt>
                <c:pt idx="1573">
                  <c:v>195.42342782020569</c:v>
                </c:pt>
                <c:pt idx="1574">
                  <c:v>195.55446934700009</c:v>
                </c:pt>
                <c:pt idx="1575">
                  <c:v>195.65594553947449</c:v>
                </c:pt>
                <c:pt idx="1576">
                  <c:v>195.80306482315061</c:v>
                </c:pt>
                <c:pt idx="1577">
                  <c:v>195.9544517993927</c:v>
                </c:pt>
                <c:pt idx="1578">
                  <c:v>196.0554378032684</c:v>
                </c:pt>
                <c:pt idx="1579">
                  <c:v>196.18738126754761</c:v>
                </c:pt>
                <c:pt idx="1580">
                  <c:v>196.3004686832428</c:v>
                </c:pt>
                <c:pt idx="1581">
                  <c:v>196.42359375953669</c:v>
                </c:pt>
                <c:pt idx="1582">
                  <c:v>196.55347871780401</c:v>
                </c:pt>
                <c:pt idx="1583">
                  <c:v>196.65474534034729</c:v>
                </c:pt>
                <c:pt idx="1584">
                  <c:v>196.79402637481689</c:v>
                </c:pt>
                <c:pt idx="1585">
                  <c:v>196.9201953411102</c:v>
                </c:pt>
                <c:pt idx="1586">
                  <c:v>197.02213883399961</c:v>
                </c:pt>
                <c:pt idx="1587">
                  <c:v>197.13314604759219</c:v>
                </c:pt>
                <c:pt idx="1588">
                  <c:v>197.28450489044189</c:v>
                </c:pt>
                <c:pt idx="1589">
                  <c:v>197.38749361038211</c:v>
                </c:pt>
                <c:pt idx="1590">
                  <c:v>197.51744389533999</c:v>
                </c:pt>
                <c:pt idx="1591">
                  <c:v>197.65547561645511</c:v>
                </c:pt>
                <c:pt idx="1592">
                  <c:v>197.778564453125</c:v>
                </c:pt>
                <c:pt idx="1593">
                  <c:v>197.8884859085083</c:v>
                </c:pt>
                <c:pt idx="1594">
                  <c:v>198.00050592422491</c:v>
                </c:pt>
                <c:pt idx="1595">
                  <c:v>198.15317988395691</c:v>
                </c:pt>
                <c:pt idx="1596">
                  <c:v>198.25347828865051</c:v>
                </c:pt>
                <c:pt idx="1597">
                  <c:v>198.3565046787262</c:v>
                </c:pt>
                <c:pt idx="1598">
                  <c:v>198.46682596206671</c:v>
                </c:pt>
                <c:pt idx="1599">
                  <c:v>198.59547424316409</c:v>
                </c:pt>
                <c:pt idx="1600">
                  <c:v>198.7233381271362</c:v>
                </c:pt>
                <c:pt idx="1601">
                  <c:v>198.8273203372955</c:v>
                </c:pt>
                <c:pt idx="1602">
                  <c:v>198.97452712059021</c:v>
                </c:pt>
                <c:pt idx="1603">
                  <c:v>199.11979722976679</c:v>
                </c:pt>
                <c:pt idx="1604">
                  <c:v>199.22171568870539</c:v>
                </c:pt>
                <c:pt idx="1605">
                  <c:v>199.35257434844971</c:v>
                </c:pt>
                <c:pt idx="1606">
                  <c:v>199.46768617629999</c:v>
                </c:pt>
                <c:pt idx="1607">
                  <c:v>199.59128332138059</c:v>
                </c:pt>
                <c:pt idx="1608">
                  <c:v>199.72166013717651</c:v>
                </c:pt>
                <c:pt idx="1609">
                  <c:v>199.82467174530029</c:v>
                </c:pt>
                <c:pt idx="1610">
                  <c:v>199.9259614944458</c:v>
                </c:pt>
                <c:pt idx="1611">
                  <c:v>200.05192399024961</c:v>
                </c:pt>
                <c:pt idx="1612">
                  <c:v>200.16747379302981</c:v>
                </c:pt>
                <c:pt idx="1613">
                  <c:v>200.2939281463623</c:v>
                </c:pt>
                <c:pt idx="1614">
                  <c:v>200.4209694862366</c:v>
                </c:pt>
                <c:pt idx="1615">
                  <c:v>200.52530717849729</c:v>
                </c:pt>
                <c:pt idx="1616">
                  <c:v>200.6339085102081</c:v>
                </c:pt>
                <c:pt idx="1617">
                  <c:v>200.79178285598749</c:v>
                </c:pt>
                <c:pt idx="1618">
                  <c:v>200.8933672904968</c:v>
                </c:pt>
                <c:pt idx="1619">
                  <c:v>200.99340128898621</c:v>
                </c:pt>
                <c:pt idx="1620">
                  <c:v>201.15935349464419</c:v>
                </c:pt>
                <c:pt idx="1621">
                  <c:v>201.32501006126401</c:v>
                </c:pt>
                <c:pt idx="1622">
                  <c:v>201.45111966133121</c:v>
                </c:pt>
                <c:pt idx="1623">
                  <c:v>201.55945563316351</c:v>
                </c:pt>
                <c:pt idx="1624">
                  <c:v>201.6839888095856</c:v>
                </c:pt>
                <c:pt idx="1625">
                  <c:v>201.79989409446719</c:v>
                </c:pt>
                <c:pt idx="1626">
                  <c:v>201.92700147628781</c:v>
                </c:pt>
                <c:pt idx="1627">
                  <c:v>202.0584599971771</c:v>
                </c:pt>
                <c:pt idx="1628">
                  <c:v>202.16138792037961</c:v>
                </c:pt>
                <c:pt idx="1629">
                  <c:v>202.325962305069</c:v>
                </c:pt>
                <c:pt idx="1630">
                  <c:v>202.46248555183411</c:v>
                </c:pt>
                <c:pt idx="1631">
                  <c:v>202.5898423194885</c:v>
                </c:pt>
                <c:pt idx="1632">
                  <c:v>202.68941140174871</c:v>
                </c:pt>
                <c:pt idx="1633">
                  <c:v>202.80700063705439</c:v>
                </c:pt>
                <c:pt idx="1634">
                  <c:v>202.92437362670901</c:v>
                </c:pt>
                <c:pt idx="1635">
                  <c:v>203.0496156215668</c:v>
                </c:pt>
                <c:pt idx="1636">
                  <c:v>203.1644108295441</c:v>
                </c:pt>
                <c:pt idx="1637">
                  <c:v>203.30119776725769</c:v>
                </c:pt>
                <c:pt idx="1638">
                  <c:v>203.45097279548651</c:v>
                </c:pt>
                <c:pt idx="1639">
                  <c:v>203.55624413490301</c:v>
                </c:pt>
                <c:pt idx="1640">
                  <c:v>203.65826725959781</c:v>
                </c:pt>
                <c:pt idx="1641">
                  <c:v>203.7990970611572</c:v>
                </c:pt>
                <c:pt idx="1642">
                  <c:v>203.95145177841189</c:v>
                </c:pt>
                <c:pt idx="1643">
                  <c:v>204.06181192398071</c:v>
                </c:pt>
                <c:pt idx="1644">
                  <c:v>204.18838405609131</c:v>
                </c:pt>
                <c:pt idx="1645">
                  <c:v>204.32552862167361</c:v>
                </c:pt>
                <c:pt idx="1646">
                  <c:v>204.45640444755551</c:v>
                </c:pt>
                <c:pt idx="1647">
                  <c:v>204.5564649105072</c:v>
                </c:pt>
                <c:pt idx="1648">
                  <c:v>204.68342304229739</c:v>
                </c:pt>
                <c:pt idx="1649">
                  <c:v>204.79528474807739</c:v>
                </c:pt>
                <c:pt idx="1650">
                  <c:v>204.92564105987549</c:v>
                </c:pt>
                <c:pt idx="1651">
                  <c:v>205.0554575920105</c:v>
                </c:pt>
                <c:pt idx="1652">
                  <c:v>205.18834519386289</c:v>
                </c:pt>
                <c:pt idx="1653">
                  <c:v>205.29743409156799</c:v>
                </c:pt>
                <c:pt idx="1654">
                  <c:v>205.42350888252261</c:v>
                </c:pt>
                <c:pt idx="1655">
                  <c:v>205.55550050735471</c:v>
                </c:pt>
                <c:pt idx="1656">
                  <c:v>205.6827726364136</c:v>
                </c:pt>
                <c:pt idx="1657">
                  <c:v>205.79800200462341</c:v>
                </c:pt>
                <c:pt idx="1658">
                  <c:v>205.95157408714289</c:v>
                </c:pt>
                <c:pt idx="1659">
                  <c:v>206.05446553230291</c:v>
                </c:pt>
                <c:pt idx="1660">
                  <c:v>206.18652129173279</c:v>
                </c:pt>
                <c:pt idx="1661">
                  <c:v>206.29568719863889</c:v>
                </c:pt>
                <c:pt idx="1662">
                  <c:v>206.4219784736633</c:v>
                </c:pt>
                <c:pt idx="1663">
                  <c:v>206.5222091674805</c:v>
                </c:pt>
                <c:pt idx="1664">
                  <c:v>206.65798044204709</c:v>
                </c:pt>
                <c:pt idx="1665">
                  <c:v>206.7931604385376</c:v>
                </c:pt>
                <c:pt idx="1666">
                  <c:v>206.92522883415219</c:v>
                </c:pt>
                <c:pt idx="1667">
                  <c:v>207.05201411247251</c:v>
                </c:pt>
                <c:pt idx="1668">
                  <c:v>207.16527271270749</c:v>
                </c:pt>
                <c:pt idx="1669">
                  <c:v>207.2945032119751</c:v>
                </c:pt>
                <c:pt idx="1670">
                  <c:v>207.42182350158691</c:v>
                </c:pt>
                <c:pt idx="1671">
                  <c:v>207.5265588760376</c:v>
                </c:pt>
                <c:pt idx="1672">
                  <c:v>207.66948509216309</c:v>
                </c:pt>
                <c:pt idx="1673">
                  <c:v>207.8236536979675</c:v>
                </c:pt>
                <c:pt idx="1674">
                  <c:v>207.9806752204895</c:v>
                </c:pt>
                <c:pt idx="1675">
                  <c:v>208.09245419502261</c:v>
                </c:pt>
                <c:pt idx="1676">
                  <c:v>208.22497844696039</c:v>
                </c:pt>
                <c:pt idx="1677">
                  <c:v>208.35179877281189</c:v>
                </c:pt>
                <c:pt idx="1678">
                  <c:v>208.4672136306763</c:v>
                </c:pt>
                <c:pt idx="1679">
                  <c:v>208.59198713302609</c:v>
                </c:pt>
                <c:pt idx="1680">
                  <c:v>208.71987891197199</c:v>
                </c:pt>
                <c:pt idx="1681">
                  <c:v>208.85546517372131</c:v>
                </c:pt>
                <c:pt idx="1682">
                  <c:v>208.9785232543945</c:v>
                </c:pt>
                <c:pt idx="1683">
                  <c:v>209.1199777126312</c:v>
                </c:pt>
                <c:pt idx="1684">
                  <c:v>209.22238063812259</c:v>
                </c:pt>
                <c:pt idx="1685">
                  <c:v>209.35139298439029</c:v>
                </c:pt>
                <c:pt idx="1686">
                  <c:v>209.46332192420959</c:v>
                </c:pt>
                <c:pt idx="1687">
                  <c:v>209.58953547477719</c:v>
                </c:pt>
                <c:pt idx="1688">
                  <c:v>209.7229342460632</c:v>
                </c:pt>
                <c:pt idx="1689">
                  <c:v>209.8517413139343</c:v>
                </c:pt>
                <c:pt idx="1690">
                  <c:v>209.9684662818909</c:v>
                </c:pt>
                <c:pt idx="1691">
                  <c:v>210.1192798614502</c:v>
                </c:pt>
                <c:pt idx="1692">
                  <c:v>210.22344517707819</c:v>
                </c:pt>
                <c:pt idx="1693">
                  <c:v>210.3514218330383</c:v>
                </c:pt>
                <c:pt idx="1694">
                  <c:v>210.4621448516846</c:v>
                </c:pt>
                <c:pt idx="1695">
                  <c:v>210.59419322013849</c:v>
                </c:pt>
                <c:pt idx="1696">
                  <c:v>210.7205836772919</c:v>
                </c:pt>
                <c:pt idx="1697">
                  <c:v>210.82549238204959</c:v>
                </c:pt>
                <c:pt idx="1698">
                  <c:v>210.98917508125311</c:v>
                </c:pt>
                <c:pt idx="1699">
                  <c:v>211.13279485702509</c:v>
                </c:pt>
                <c:pt idx="1700">
                  <c:v>211.25746011734009</c:v>
                </c:pt>
                <c:pt idx="1701">
                  <c:v>211.38876080513</c:v>
                </c:pt>
                <c:pt idx="1702">
                  <c:v>211.51481747627261</c:v>
                </c:pt>
                <c:pt idx="1703">
                  <c:v>211.65646624565119</c:v>
                </c:pt>
                <c:pt idx="1704">
                  <c:v>211.78868770599371</c:v>
                </c:pt>
                <c:pt idx="1705">
                  <c:v>211.95518779754639</c:v>
                </c:pt>
                <c:pt idx="1706">
                  <c:v>212.058513879776</c:v>
                </c:pt>
                <c:pt idx="1707">
                  <c:v>212.18538928031921</c:v>
                </c:pt>
                <c:pt idx="1708">
                  <c:v>212.29752063751221</c:v>
                </c:pt>
                <c:pt idx="1709">
                  <c:v>212.42062592506409</c:v>
                </c:pt>
                <c:pt idx="1710">
                  <c:v>212.52508997917181</c:v>
                </c:pt>
                <c:pt idx="1711">
                  <c:v>212.6804442405701</c:v>
                </c:pt>
                <c:pt idx="1712">
                  <c:v>212.78741216659549</c:v>
                </c:pt>
                <c:pt idx="1713">
                  <c:v>212.8874523639679</c:v>
                </c:pt>
                <c:pt idx="1714">
                  <c:v>212.98900437355039</c:v>
                </c:pt>
                <c:pt idx="1715">
                  <c:v>213.13043427467349</c:v>
                </c:pt>
                <c:pt idx="1716">
                  <c:v>213.25605845451349</c:v>
                </c:pt>
                <c:pt idx="1717">
                  <c:v>213.38646078109741</c:v>
                </c:pt>
                <c:pt idx="1718">
                  <c:v>213.5169141292572</c:v>
                </c:pt>
                <c:pt idx="1719">
                  <c:v>213.63391065597531</c:v>
                </c:pt>
                <c:pt idx="1720">
                  <c:v>213.75552725791931</c:v>
                </c:pt>
                <c:pt idx="1721">
                  <c:v>213.88744211196899</c:v>
                </c:pt>
                <c:pt idx="1722">
                  <c:v>214.01617622375491</c:v>
                </c:pt>
                <c:pt idx="1723">
                  <c:v>214.131142616272</c:v>
                </c:pt>
                <c:pt idx="1724">
                  <c:v>214.25614237785339</c:v>
                </c:pt>
                <c:pt idx="1725">
                  <c:v>214.3898141384125</c:v>
                </c:pt>
                <c:pt idx="1726">
                  <c:v>214.51153612136841</c:v>
                </c:pt>
                <c:pt idx="1727">
                  <c:v>214.65247821807861</c:v>
                </c:pt>
                <c:pt idx="1728">
                  <c:v>214.75546503067019</c:v>
                </c:pt>
                <c:pt idx="1729">
                  <c:v>214.88746380805969</c:v>
                </c:pt>
                <c:pt idx="1730">
                  <c:v>214.99542045593259</c:v>
                </c:pt>
                <c:pt idx="1731">
                  <c:v>215.1546490192413</c:v>
                </c:pt>
                <c:pt idx="1732">
                  <c:v>215.29643940925601</c:v>
                </c:pt>
                <c:pt idx="1733">
                  <c:v>215.42144441604611</c:v>
                </c:pt>
                <c:pt idx="1734">
                  <c:v>215.55391764640811</c:v>
                </c:pt>
                <c:pt idx="1735">
                  <c:v>215.65528583526611</c:v>
                </c:pt>
                <c:pt idx="1736">
                  <c:v>215.7544732093811</c:v>
                </c:pt>
                <c:pt idx="1737">
                  <c:v>215.85722541809079</c:v>
                </c:pt>
                <c:pt idx="1738">
                  <c:v>215.9576179981232</c:v>
                </c:pt>
                <c:pt idx="1739">
                  <c:v>216.12208986282349</c:v>
                </c:pt>
                <c:pt idx="1740">
                  <c:v>216.2534773349762</c:v>
                </c:pt>
                <c:pt idx="1741">
                  <c:v>216.3554673194885</c:v>
                </c:pt>
                <c:pt idx="1742">
                  <c:v>216.46685147285459</c:v>
                </c:pt>
                <c:pt idx="1743">
                  <c:v>216.6180145740509</c:v>
                </c:pt>
                <c:pt idx="1744">
                  <c:v>216.7213251590729</c:v>
                </c:pt>
                <c:pt idx="1745">
                  <c:v>216.8464081287384</c:v>
                </c:pt>
                <c:pt idx="1746">
                  <c:v>216.99235582351679</c:v>
                </c:pt>
                <c:pt idx="1747">
                  <c:v>217.09372401237491</c:v>
                </c:pt>
                <c:pt idx="1748">
                  <c:v>217.22507762908941</c:v>
                </c:pt>
                <c:pt idx="1749">
                  <c:v>217.3560137748718</c:v>
                </c:pt>
                <c:pt idx="1750">
                  <c:v>217.46505546569821</c:v>
                </c:pt>
                <c:pt idx="1751">
                  <c:v>217.59002161026001</c:v>
                </c:pt>
                <c:pt idx="1752">
                  <c:v>217.72121143341059</c:v>
                </c:pt>
                <c:pt idx="1753">
                  <c:v>217.82987833023071</c:v>
                </c:pt>
                <c:pt idx="1754">
                  <c:v>217.99482035636899</c:v>
                </c:pt>
                <c:pt idx="1755">
                  <c:v>218.121622800827</c:v>
                </c:pt>
                <c:pt idx="1756">
                  <c:v>218.2260410785675</c:v>
                </c:pt>
                <c:pt idx="1757">
                  <c:v>218.3519370555878</c:v>
                </c:pt>
                <c:pt idx="1758">
                  <c:v>218.46549606323239</c:v>
                </c:pt>
                <c:pt idx="1759">
                  <c:v>218.5904133319855</c:v>
                </c:pt>
                <c:pt idx="1760">
                  <c:v>218.7213191986084</c:v>
                </c:pt>
                <c:pt idx="1761">
                  <c:v>218.84647941589361</c:v>
                </c:pt>
                <c:pt idx="1762">
                  <c:v>218.96185302734381</c:v>
                </c:pt>
                <c:pt idx="1763">
                  <c:v>219.09134554862979</c:v>
                </c:pt>
                <c:pt idx="1764">
                  <c:v>219.1926558017731</c:v>
                </c:pt>
                <c:pt idx="1765">
                  <c:v>219.3199188709259</c:v>
                </c:pt>
                <c:pt idx="1766">
                  <c:v>219.42252230644229</c:v>
                </c:pt>
                <c:pt idx="1767">
                  <c:v>219.5257260799408</c:v>
                </c:pt>
                <c:pt idx="1768">
                  <c:v>219.63053297996521</c:v>
                </c:pt>
                <c:pt idx="1769">
                  <c:v>219.78545475006101</c:v>
                </c:pt>
                <c:pt idx="1770">
                  <c:v>219.88983607292181</c:v>
                </c:pt>
                <c:pt idx="1771">
                  <c:v>219.9947669506073</c:v>
                </c:pt>
                <c:pt idx="1772">
                  <c:v>220.13648009300229</c:v>
                </c:pt>
                <c:pt idx="1773">
                  <c:v>220.28546953201291</c:v>
                </c:pt>
                <c:pt idx="1774">
                  <c:v>220.39536380767819</c:v>
                </c:pt>
                <c:pt idx="1775">
                  <c:v>220.51991701126099</c:v>
                </c:pt>
                <c:pt idx="1776">
                  <c:v>220.66028070449829</c:v>
                </c:pt>
                <c:pt idx="1777">
                  <c:v>220.79154539108279</c:v>
                </c:pt>
                <c:pt idx="1778">
                  <c:v>220.92849135398859</c:v>
                </c:pt>
                <c:pt idx="1779">
                  <c:v>221.05684375762939</c:v>
                </c:pt>
                <c:pt idx="1780">
                  <c:v>221.19041991233831</c:v>
                </c:pt>
                <c:pt idx="1781">
                  <c:v>221.29868912696841</c:v>
                </c:pt>
                <c:pt idx="1782">
                  <c:v>221.42500758171079</c:v>
                </c:pt>
                <c:pt idx="1783">
                  <c:v>221.5576376914978</c:v>
                </c:pt>
                <c:pt idx="1784">
                  <c:v>221.65746474266049</c:v>
                </c:pt>
                <c:pt idx="1785">
                  <c:v>221.76462388038641</c:v>
                </c:pt>
                <c:pt idx="1786">
                  <c:v>221.88988709449771</c:v>
                </c:pt>
                <c:pt idx="1787">
                  <c:v>221.99732518196109</c:v>
                </c:pt>
                <c:pt idx="1788">
                  <c:v>222.15372180938721</c:v>
                </c:pt>
                <c:pt idx="1789">
                  <c:v>222.25798535346979</c:v>
                </c:pt>
                <c:pt idx="1790">
                  <c:v>222.36112332344061</c:v>
                </c:pt>
                <c:pt idx="1791">
                  <c:v>222.46257305145261</c:v>
                </c:pt>
                <c:pt idx="1792">
                  <c:v>222.58904623985291</c:v>
                </c:pt>
                <c:pt idx="1793">
                  <c:v>222.72090220451349</c:v>
                </c:pt>
                <c:pt idx="1794">
                  <c:v>222.85616850852969</c:v>
                </c:pt>
                <c:pt idx="1795">
                  <c:v>222.95665264129639</c:v>
                </c:pt>
                <c:pt idx="1796">
                  <c:v>223.090452671051</c:v>
                </c:pt>
                <c:pt idx="1797">
                  <c:v>223.21999859809881</c:v>
                </c:pt>
                <c:pt idx="1798">
                  <c:v>223.32863879203799</c:v>
                </c:pt>
                <c:pt idx="1799">
                  <c:v>223.46847891807559</c:v>
                </c:pt>
                <c:pt idx="1800">
                  <c:v>223.59334969520569</c:v>
                </c:pt>
                <c:pt idx="1801">
                  <c:v>223.71994543075559</c:v>
                </c:pt>
                <c:pt idx="1802">
                  <c:v>223.85744571685791</c:v>
                </c:pt>
                <c:pt idx="1803">
                  <c:v>223.965660572052</c:v>
                </c:pt>
                <c:pt idx="1804">
                  <c:v>224.12386441230771</c:v>
                </c:pt>
                <c:pt idx="1805">
                  <c:v>224.25909781455991</c:v>
                </c:pt>
                <c:pt idx="1806">
                  <c:v>224.36048674583441</c:v>
                </c:pt>
                <c:pt idx="1807">
                  <c:v>224.52407813072199</c:v>
                </c:pt>
                <c:pt idx="1808">
                  <c:v>224.6315407752991</c:v>
                </c:pt>
                <c:pt idx="1809">
                  <c:v>224.7876398563385</c:v>
                </c:pt>
                <c:pt idx="1810">
                  <c:v>224.8884539604187</c:v>
                </c:pt>
                <c:pt idx="1811">
                  <c:v>225.0213866233826</c:v>
                </c:pt>
                <c:pt idx="1812">
                  <c:v>225.129599571228</c:v>
                </c:pt>
                <c:pt idx="1813">
                  <c:v>225.28809094429019</c:v>
                </c:pt>
                <c:pt idx="1814">
                  <c:v>225.45302104949951</c:v>
                </c:pt>
                <c:pt idx="1815">
                  <c:v>225.55496978759771</c:v>
                </c:pt>
                <c:pt idx="1816">
                  <c:v>225.65680122375491</c:v>
                </c:pt>
                <c:pt idx="1817">
                  <c:v>225.7987947463989</c:v>
                </c:pt>
                <c:pt idx="1818">
                  <c:v>225.95466351509091</c:v>
                </c:pt>
                <c:pt idx="1819">
                  <c:v>226.05546569824219</c:v>
                </c:pt>
                <c:pt idx="1820">
                  <c:v>226.15644288063049</c:v>
                </c:pt>
                <c:pt idx="1821">
                  <c:v>226.29585671424871</c:v>
                </c:pt>
                <c:pt idx="1822">
                  <c:v>226.4248468875885</c:v>
                </c:pt>
                <c:pt idx="1823">
                  <c:v>226.52511429786679</c:v>
                </c:pt>
                <c:pt idx="1824">
                  <c:v>226.6552109718323</c:v>
                </c:pt>
                <c:pt idx="1825">
                  <c:v>226.82112717628479</c:v>
                </c:pt>
                <c:pt idx="1826">
                  <c:v>226.9331362247467</c:v>
                </c:pt>
                <c:pt idx="1827">
                  <c:v>227.05140733718869</c:v>
                </c:pt>
                <c:pt idx="1828">
                  <c:v>227.16719579696661</c:v>
                </c:pt>
                <c:pt idx="1829">
                  <c:v>227.29008769989011</c:v>
                </c:pt>
                <c:pt idx="1830">
                  <c:v>227.39085936546331</c:v>
                </c:pt>
                <c:pt idx="1831">
                  <c:v>227.5174419879913</c:v>
                </c:pt>
                <c:pt idx="1832">
                  <c:v>227.63175177574161</c:v>
                </c:pt>
                <c:pt idx="1833">
                  <c:v>227.75827813148501</c:v>
                </c:pt>
                <c:pt idx="1834">
                  <c:v>227.8890233039856</c:v>
                </c:pt>
                <c:pt idx="1835">
                  <c:v>228.02226710319519</c:v>
                </c:pt>
                <c:pt idx="1836">
                  <c:v>228.13344788551331</c:v>
                </c:pt>
                <c:pt idx="1837">
                  <c:v>228.28630971908569</c:v>
                </c:pt>
                <c:pt idx="1838">
                  <c:v>228.39143848419189</c:v>
                </c:pt>
                <c:pt idx="1839">
                  <c:v>228.51460671424871</c:v>
                </c:pt>
                <c:pt idx="1840">
                  <c:v>228.63097858428961</c:v>
                </c:pt>
                <c:pt idx="1841">
                  <c:v>228.75616812705991</c:v>
                </c:pt>
                <c:pt idx="1842">
                  <c:v>228.8882532119751</c:v>
                </c:pt>
                <c:pt idx="1843">
                  <c:v>229.0107071399689</c:v>
                </c:pt>
                <c:pt idx="1844">
                  <c:v>229.15347218513489</c:v>
                </c:pt>
                <c:pt idx="1845">
                  <c:v>229.25443816185</c:v>
                </c:pt>
                <c:pt idx="1846">
                  <c:v>229.38998436927801</c:v>
                </c:pt>
                <c:pt idx="1847">
                  <c:v>229.50153827667239</c:v>
                </c:pt>
                <c:pt idx="1848">
                  <c:v>229.6523725986481</c:v>
                </c:pt>
                <c:pt idx="1849">
                  <c:v>229.75844120979309</c:v>
                </c:pt>
                <c:pt idx="1850">
                  <c:v>229.88066911697391</c:v>
                </c:pt>
                <c:pt idx="1851">
                  <c:v>229.99861979484561</c:v>
                </c:pt>
                <c:pt idx="1852">
                  <c:v>230.11869597435</c:v>
                </c:pt>
                <c:pt idx="1853">
                  <c:v>230.22399425506589</c:v>
                </c:pt>
                <c:pt idx="1854">
                  <c:v>230.33078503608701</c:v>
                </c:pt>
                <c:pt idx="1855">
                  <c:v>230.45433044433591</c:v>
                </c:pt>
                <c:pt idx="1856">
                  <c:v>230.5876970291138</c:v>
                </c:pt>
                <c:pt idx="1857">
                  <c:v>230.71477031707761</c:v>
                </c:pt>
                <c:pt idx="1858">
                  <c:v>230.8336732387543</c:v>
                </c:pt>
                <c:pt idx="1859">
                  <c:v>230.98145127296451</c:v>
                </c:pt>
                <c:pt idx="1860">
                  <c:v>231.09655380249021</c:v>
                </c:pt>
                <c:pt idx="1861">
                  <c:v>231.21239686012271</c:v>
                </c:pt>
                <c:pt idx="1862">
                  <c:v>231.32485103607181</c:v>
                </c:pt>
                <c:pt idx="1863">
                  <c:v>231.4668710231781</c:v>
                </c:pt>
                <c:pt idx="1864">
                  <c:v>231.61951470375061</c:v>
                </c:pt>
                <c:pt idx="1865">
                  <c:v>231.72164559364319</c:v>
                </c:pt>
                <c:pt idx="1866">
                  <c:v>231.8512423038483</c:v>
                </c:pt>
                <c:pt idx="1867">
                  <c:v>231.96762228012079</c:v>
                </c:pt>
                <c:pt idx="1868">
                  <c:v>232.12104797363281</c:v>
                </c:pt>
                <c:pt idx="1869">
                  <c:v>232.2217116355896</c:v>
                </c:pt>
                <c:pt idx="1870">
                  <c:v>232.36260485649109</c:v>
                </c:pt>
                <c:pt idx="1871">
                  <c:v>232.4787886142731</c:v>
                </c:pt>
                <c:pt idx="1872">
                  <c:v>232.62128305435181</c:v>
                </c:pt>
                <c:pt idx="1873">
                  <c:v>232.72366189956671</c:v>
                </c:pt>
                <c:pt idx="1874">
                  <c:v>232.85343790054321</c:v>
                </c:pt>
                <c:pt idx="1875">
                  <c:v>232.96550297737119</c:v>
                </c:pt>
                <c:pt idx="1876">
                  <c:v>233.11642789840701</c:v>
                </c:pt>
                <c:pt idx="1877">
                  <c:v>233.22914576530459</c:v>
                </c:pt>
                <c:pt idx="1878">
                  <c:v>233.3513894081116</c:v>
                </c:pt>
                <c:pt idx="1879">
                  <c:v>233.46548771858221</c:v>
                </c:pt>
                <c:pt idx="1880">
                  <c:v>233.58853697776789</c:v>
                </c:pt>
                <c:pt idx="1881">
                  <c:v>233.7201817035675</c:v>
                </c:pt>
                <c:pt idx="1882">
                  <c:v>233.83251714706421</c:v>
                </c:pt>
                <c:pt idx="1883">
                  <c:v>233.95349192619321</c:v>
                </c:pt>
                <c:pt idx="1884">
                  <c:v>234.05775308609009</c:v>
                </c:pt>
                <c:pt idx="1885">
                  <c:v>234.16280245780939</c:v>
                </c:pt>
                <c:pt idx="1886">
                  <c:v>234.3324570655823</c:v>
                </c:pt>
                <c:pt idx="1887">
                  <c:v>234.46171116828921</c:v>
                </c:pt>
                <c:pt idx="1888">
                  <c:v>234.56490325927729</c:v>
                </c:pt>
                <c:pt idx="1889">
                  <c:v>234.6791832447052</c:v>
                </c:pt>
                <c:pt idx="1890">
                  <c:v>234.78664231300351</c:v>
                </c:pt>
                <c:pt idx="1891">
                  <c:v>234.88698506355291</c:v>
                </c:pt>
                <c:pt idx="1892">
                  <c:v>234.99243259429929</c:v>
                </c:pt>
                <c:pt idx="1893">
                  <c:v>235.13138580322271</c:v>
                </c:pt>
                <c:pt idx="1894">
                  <c:v>235.2581133842468</c:v>
                </c:pt>
                <c:pt idx="1895">
                  <c:v>235.38753724098211</c:v>
                </c:pt>
                <c:pt idx="1896">
                  <c:v>235.48843193054199</c:v>
                </c:pt>
                <c:pt idx="1897">
                  <c:v>235.5889964103699</c:v>
                </c:pt>
                <c:pt idx="1898">
                  <c:v>235.72136640548709</c:v>
                </c:pt>
                <c:pt idx="1899">
                  <c:v>235.85977220535281</c:v>
                </c:pt>
                <c:pt idx="1900">
                  <c:v>235.96749067306521</c:v>
                </c:pt>
                <c:pt idx="1901">
                  <c:v>236.12593865394589</c:v>
                </c:pt>
                <c:pt idx="1902">
                  <c:v>236.25447201728821</c:v>
                </c:pt>
                <c:pt idx="1903">
                  <c:v>236.35557317733759</c:v>
                </c:pt>
                <c:pt idx="1904">
                  <c:v>236.46443605422971</c:v>
                </c:pt>
                <c:pt idx="1905">
                  <c:v>236.5888965129852</c:v>
                </c:pt>
                <c:pt idx="1906">
                  <c:v>236.69242715835571</c:v>
                </c:pt>
                <c:pt idx="1907">
                  <c:v>236.83250522613531</c:v>
                </c:pt>
                <c:pt idx="1908">
                  <c:v>236.9890847206116</c:v>
                </c:pt>
                <c:pt idx="1909">
                  <c:v>237.12998604774481</c:v>
                </c:pt>
                <c:pt idx="1910">
                  <c:v>237.25699472427371</c:v>
                </c:pt>
                <c:pt idx="1911">
                  <c:v>237.39088463783261</c:v>
                </c:pt>
                <c:pt idx="1912">
                  <c:v>237.51221323013311</c:v>
                </c:pt>
                <c:pt idx="1913">
                  <c:v>237.62912130355829</c:v>
                </c:pt>
                <c:pt idx="1914">
                  <c:v>237.75904011726379</c:v>
                </c:pt>
                <c:pt idx="1915">
                  <c:v>237.86045169830319</c:v>
                </c:pt>
                <c:pt idx="1916">
                  <c:v>237.98708772659299</c:v>
                </c:pt>
                <c:pt idx="1917">
                  <c:v>238.09445142745969</c:v>
                </c:pt>
                <c:pt idx="1918">
                  <c:v>238.2275755405426</c:v>
                </c:pt>
                <c:pt idx="1919">
                  <c:v>238.33392095565799</c:v>
                </c:pt>
                <c:pt idx="1920">
                  <c:v>238.4953625202179</c:v>
                </c:pt>
                <c:pt idx="1921">
                  <c:v>238.65846037864691</c:v>
                </c:pt>
                <c:pt idx="1922">
                  <c:v>238.7987687587738</c:v>
                </c:pt>
                <c:pt idx="1923">
                  <c:v>238.95671367645261</c:v>
                </c:pt>
                <c:pt idx="1924">
                  <c:v>239.0595889091492</c:v>
                </c:pt>
                <c:pt idx="1925">
                  <c:v>239.183394908905</c:v>
                </c:pt>
                <c:pt idx="1926">
                  <c:v>239.2956688404083</c:v>
                </c:pt>
                <c:pt idx="1927">
                  <c:v>239.42329835891721</c:v>
                </c:pt>
                <c:pt idx="1928">
                  <c:v>239.52448701858521</c:v>
                </c:pt>
                <c:pt idx="1929">
                  <c:v>239.64914035797119</c:v>
                </c:pt>
                <c:pt idx="1930">
                  <c:v>239.75802540779111</c:v>
                </c:pt>
                <c:pt idx="1931">
                  <c:v>239.8582303524017</c:v>
                </c:pt>
                <c:pt idx="1932">
                  <c:v>239.9651007652283</c:v>
                </c:pt>
                <c:pt idx="1933">
                  <c:v>240.11741232872009</c:v>
                </c:pt>
                <c:pt idx="1934">
                  <c:v>240.2260205745697</c:v>
                </c:pt>
                <c:pt idx="1935">
                  <c:v>240.35197186470029</c:v>
                </c:pt>
                <c:pt idx="1936">
                  <c:v>240.46750283241269</c:v>
                </c:pt>
                <c:pt idx="1937">
                  <c:v>240.62050676345831</c:v>
                </c:pt>
                <c:pt idx="1938">
                  <c:v>240.7543261051178</c:v>
                </c:pt>
                <c:pt idx="1939">
                  <c:v>240.85561203956601</c:v>
                </c:pt>
                <c:pt idx="1940">
                  <c:v>240.96447968482971</c:v>
                </c:pt>
                <c:pt idx="1941">
                  <c:v>241.12200307846069</c:v>
                </c:pt>
                <c:pt idx="1942">
                  <c:v>241.2252542972565</c:v>
                </c:pt>
                <c:pt idx="1943">
                  <c:v>241.35856318473819</c:v>
                </c:pt>
                <c:pt idx="1944">
                  <c:v>241.4616615772247</c:v>
                </c:pt>
                <c:pt idx="1945">
                  <c:v>241.5905454158783</c:v>
                </c:pt>
                <c:pt idx="1946">
                  <c:v>241.72109603881839</c:v>
                </c:pt>
                <c:pt idx="1947">
                  <c:v>241.84636783599851</c:v>
                </c:pt>
                <c:pt idx="1948">
                  <c:v>241.99077796936041</c:v>
                </c:pt>
                <c:pt idx="1949">
                  <c:v>242.13019108772281</c:v>
                </c:pt>
                <c:pt idx="1950">
                  <c:v>242.25743436813349</c:v>
                </c:pt>
                <c:pt idx="1951">
                  <c:v>242.39080095291141</c:v>
                </c:pt>
                <c:pt idx="1952">
                  <c:v>242.52013373374939</c:v>
                </c:pt>
                <c:pt idx="1953">
                  <c:v>242.6565554141998</c:v>
                </c:pt>
                <c:pt idx="1954">
                  <c:v>242.75624895095831</c:v>
                </c:pt>
                <c:pt idx="1955">
                  <c:v>242.89045667648321</c:v>
                </c:pt>
                <c:pt idx="1956">
                  <c:v>243.01764678955081</c:v>
                </c:pt>
                <c:pt idx="1957">
                  <c:v>243.12731456756589</c:v>
                </c:pt>
                <c:pt idx="1958">
                  <c:v>243.25900363922119</c:v>
                </c:pt>
                <c:pt idx="1959">
                  <c:v>243.3894553184509</c:v>
                </c:pt>
                <c:pt idx="1960">
                  <c:v>243.51733946800229</c:v>
                </c:pt>
                <c:pt idx="1961">
                  <c:v>243.62720513343811</c:v>
                </c:pt>
                <c:pt idx="1962">
                  <c:v>243.7630817890167</c:v>
                </c:pt>
                <c:pt idx="1963">
                  <c:v>243.88986134529111</c:v>
                </c:pt>
                <c:pt idx="1964">
                  <c:v>243.99138140678409</c:v>
                </c:pt>
                <c:pt idx="1965">
                  <c:v>244.1347279548645</c:v>
                </c:pt>
                <c:pt idx="1966">
                  <c:v>244.25691175460821</c:v>
                </c:pt>
                <c:pt idx="1967">
                  <c:v>244.39171290397641</c:v>
                </c:pt>
                <c:pt idx="1968">
                  <c:v>244.49227786064151</c:v>
                </c:pt>
                <c:pt idx="1969">
                  <c:v>244.60852408409119</c:v>
                </c:pt>
                <c:pt idx="1970">
                  <c:v>244.75270771980291</c:v>
                </c:pt>
                <c:pt idx="1971">
                  <c:v>244.87976026535031</c:v>
                </c:pt>
                <c:pt idx="1972">
                  <c:v>245.0074915885925</c:v>
                </c:pt>
                <c:pt idx="1973">
                  <c:v>245.1582670211792</c:v>
                </c:pt>
                <c:pt idx="1974">
                  <c:v>245.30639314651489</c:v>
                </c:pt>
                <c:pt idx="1975">
                  <c:v>245.4265992641449</c:v>
                </c:pt>
                <c:pt idx="1976">
                  <c:v>245.55529689788821</c:v>
                </c:pt>
              </c:numCache>
            </c:numRef>
          </c:xVal>
          <c:yVal>
            <c:numRef>
              <c:f>'Robot Positions'!$H$2:$H$4000</c:f>
              <c:numCache>
                <c:formatCode>General</c:formatCode>
                <c:ptCount val="3999"/>
                <c:pt idx="0">
                  <c:v>23.57198686627277</c:v>
                </c:pt>
                <c:pt idx="1">
                  <c:v>23.59050799896141</c:v>
                </c:pt>
                <c:pt idx="2">
                  <c:v>23.614971068994581</c:v>
                </c:pt>
                <c:pt idx="3">
                  <c:v>23.64428760963381</c:v>
                </c:pt>
                <c:pt idx="4">
                  <c:v>23.93086511818359</c:v>
                </c:pt>
                <c:pt idx="5">
                  <c:v>23.973022063753181</c:v>
                </c:pt>
                <c:pt idx="6">
                  <c:v>23.77083610752047</c:v>
                </c:pt>
                <c:pt idx="7">
                  <c:v>23.82154076823949</c:v>
                </c:pt>
                <c:pt idx="8">
                  <c:v>23.39750772067401</c:v>
                </c:pt>
                <c:pt idx="9">
                  <c:v>23.46252335603657</c:v>
                </c:pt>
                <c:pt idx="10">
                  <c:v>23.51621276408633</c:v>
                </c:pt>
                <c:pt idx="11">
                  <c:v>23.574345325907501</c:v>
                </c:pt>
                <c:pt idx="12">
                  <c:v>23.642658029308791</c:v>
                </c:pt>
                <c:pt idx="13">
                  <c:v>23.490280555321871</c:v>
                </c:pt>
                <c:pt idx="14">
                  <c:v>23.818258818548369</c:v>
                </c:pt>
                <c:pt idx="15">
                  <c:v>23.912708606866492</c:v>
                </c:pt>
                <c:pt idx="16">
                  <c:v>23.748375262176349</c:v>
                </c:pt>
                <c:pt idx="17">
                  <c:v>23.84002015093472</c:v>
                </c:pt>
                <c:pt idx="18">
                  <c:v>23.706916347581199</c:v>
                </c:pt>
                <c:pt idx="19">
                  <c:v>23.80193318307391</c:v>
                </c:pt>
                <c:pt idx="20">
                  <c:v>23.913349001566701</c:v>
                </c:pt>
                <c:pt idx="21">
                  <c:v>23.77686935024246</c:v>
                </c:pt>
                <c:pt idx="22">
                  <c:v>23.667940781286799</c:v>
                </c:pt>
                <c:pt idx="23">
                  <c:v>23.30191732852813</c:v>
                </c:pt>
                <c:pt idx="24">
                  <c:v>23.423557147231861</c:v>
                </c:pt>
                <c:pt idx="25">
                  <c:v>23.536424170488122</c:v>
                </c:pt>
                <c:pt idx="26">
                  <c:v>23.428067507030729</c:v>
                </c:pt>
                <c:pt idx="27">
                  <c:v>23.064738124792569</c:v>
                </c:pt>
                <c:pt idx="28">
                  <c:v>23.24328275369373</c:v>
                </c:pt>
                <c:pt idx="29">
                  <c:v>22.909843355048739</c:v>
                </c:pt>
                <c:pt idx="30">
                  <c:v>22.581558428520761</c:v>
                </c:pt>
                <c:pt idx="31">
                  <c:v>22.722733667204039</c:v>
                </c:pt>
                <c:pt idx="32">
                  <c:v>22.654421433736559</c:v>
                </c:pt>
                <c:pt idx="33">
                  <c:v>22.828645167853551</c:v>
                </c:pt>
                <c:pt idx="34">
                  <c:v>22.76409838694622</c:v>
                </c:pt>
                <c:pt idx="35">
                  <c:v>22.943170959561829</c:v>
                </c:pt>
                <c:pt idx="36">
                  <c:v>22.647637723986609</c:v>
                </c:pt>
                <c:pt idx="37">
                  <c:v>23.085663897227789</c:v>
                </c:pt>
                <c:pt idx="38">
                  <c:v>23.31416053456093</c:v>
                </c:pt>
                <c:pt idx="39">
                  <c:v>23.26277863223061</c:v>
                </c:pt>
                <c:pt idx="40">
                  <c:v>23.19623846468426</c:v>
                </c:pt>
                <c:pt idx="41">
                  <c:v>23.415647122212992</c:v>
                </c:pt>
                <c:pt idx="42">
                  <c:v>22.90057453743108</c:v>
                </c:pt>
                <c:pt idx="43">
                  <c:v>22.604906818391441</c:v>
                </c:pt>
                <c:pt idx="44">
                  <c:v>22.60019104286005</c:v>
                </c:pt>
                <c:pt idx="45">
                  <c:v>22.08950880044301</c:v>
                </c:pt>
                <c:pt idx="46">
                  <c:v>21.801102852667331</c:v>
                </c:pt>
                <c:pt idx="47">
                  <c:v>21.512472955902549</c:v>
                </c:pt>
                <c:pt idx="48">
                  <c:v>21.277065666216458</c:v>
                </c:pt>
                <c:pt idx="49">
                  <c:v>21.52077846202474</c:v>
                </c:pt>
                <c:pt idx="50">
                  <c:v>21.238366037944729</c:v>
                </c:pt>
                <c:pt idx="51">
                  <c:v>21.503128171481361</c:v>
                </c:pt>
                <c:pt idx="52">
                  <c:v>21.519517919703361</c:v>
                </c:pt>
                <c:pt idx="53">
                  <c:v>20.81384600383112</c:v>
                </c:pt>
                <c:pt idx="54">
                  <c:v>21.040627242789359</c:v>
                </c:pt>
                <c:pt idx="55">
                  <c:v>21.317030108337459</c:v>
                </c:pt>
                <c:pt idx="56">
                  <c:v>21.604249082167399</c:v>
                </c:pt>
                <c:pt idx="57">
                  <c:v>20.608137858454711</c:v>
                </c:pt>
                <c:pt idx="58">
                  <c:v>20.45901768722851</c:v>
                </c:pt>
                <c:pt idx="59">
                  <c:v>20.45995990076435</c:v>
                </c:pt>
                <c:pt idx="60">
                  <c:v>20.27470813631399</c:v>
                </c:pt>
                <c:pt idx="61">
                  <c:v>20.558803981051849</c:v>
                </c:pt>
                <c:pt idx="62">
                  <c:v>20.58303249400177</c:v>
                </c:pt>
                <c:pt idx="63">
                  <c:v>20.886690954497912</c:v>
                </c:pt>
                <c:pt idx="64">
                  <c:v>21.198313742768139</c:v>
                </c:pt>
                <c:pt idx="65">
                  <c:v>21.753986211776979</c:v>
                </c:pt>
                <c:pt idx="66">
                  <c:v>21.04172271960104</c:v>
                </c:pt>
                <c:pt idx="67">
                  <c:v>21.346504006411781</c:v>
                </c:pt>
                <c:pt idx="68">
                  <c:v>20.86544706059064</c:v>
                </c:pt>
                <c:pt idx="69">
                  <c:v>20.952981365455031</c:v>
                </c:pt>
                <c:pt idx="70">
                  <c:v>21.216240143597641</c:v>
                </c:pt>
                <c:pt idx="71">
                  <c:v>21.51327363855458</c:v>
                </c:pt>
                <c:pt idx="72">
                  <c:v>21.80790384037331</c:v>
                </c:pt>
                <c:pt idx="73">
                  <c:v>22.123560333214751</c:v>
                </c:pt>
                <c:pt idx="74">
                  <c:v>22.41469644254224</c:v>
                </c:pt>
                <c:pt idx="75">
                  <c:v>22.783674972223881</c:v>
                </c:pt>
                <c:pt idx="76">
                  <c:v>23.107136861112881</c:v>
                </c:pt>
                <c:pt idx="77">
                  <c:v>23.468825911649869</c:v>
                </c:pt>
                <c:pt idx="78">
                  <c:v>23.74212084374463</c:v>
                </c:pt>
                <c:pt idx="79">
                  <c:v>24.28798879459362</c:v>
                </c:pt>
                <c:pt idx="80">
                  <c:v>24.629301763560051</c:v>
                </c:pt>
                <c:pt idx="81">
                  <c:v>24.194892296090071</c:v>
                </c:pt>
                <c:pt idx="82">
                  <c:v>23.164260359891468</c:v>
                </c:pt>
                <c:pt idx="83">
                  <c:v>21.9254931898754</c:v>
                </c:pt>
                <c:pt idx="84">
                  <c:v>21.332200454466658</c:v>
                </c:pt>
                <c:pt idx="85">
                  <c:v>20.716928265003158</c:v>
                </c:pt>
                <c:pt idx="86">
                  <c:v>20.03562870899259</c:v>
                </c:pt>
                <c:pt idx="87">
                  <c:v>19.224708924221691</c:v>
                </c:pt>
                <c:pt idx="88">
                  <c:v>18.202980932026239</c:v>
                </c:pt>
                <c:pt idx="89">
                  <c:v>18.042133333662889</c:v>
                </c:pt>
                <c:pt idx="90">
                  <c:v>16.461621413143352</c:v>
                </c:pt>
                <c:pt idx="91">
                  <c:v>15.54564820318669</c:v>
                </c:pt>
                <c:pt idx="92">
                  <c:v>14.53247753403522</c:v>
                </c:pt>
                <c:pt idx="93">
                  <c:v>14.93772563217721</c:v>
                </c:pt>
                <c:pt idx="94">
                  <c:v>13.60592694410175</c:v>
                </c:pt>
                <c:pt idx="95">
                  <c:v>12.317457018008581</c:v>
                </c:pt>
                <c:pt idx="96">
                  <c:v>12.62277050989786</c:v>
                </c:pt>
                <c:pt idx="97">
                  <c:v>11.647376001602989</c:v>
                </c:pt>
                <c:pt idx="98">
                  <c:v>11.298274612542199</c:v>
                </c:pt>
                <c:pt idx="99">
                  <c:v>11.14716519378436</c:v>
                </c:pt>
                <c:pt idx="100">
                  <c:v>10.748843176711491</c:v>
                </c:pt>
                <c:pt idx="101">
                  <c:v>10.720782100193389</c:v>
                </c:pt>
                <c:pt idx="102">
                  <c:v>9.6779120579501239</c:v>
                </c:pt>
                <c:pt idx="103">
                  <c:v>9.830213106850465</c:v>
                </c:pt>
                <c:pt idx="104">
                  <c:v>8.7151941174409444</c:v>
                </c:pt>
                <c:pt idx="105">
                  <c:v>8.1191621924542972</c:v>
                </c:pt>
                <c:pt idx="106">
                  <c:v>8.18221064891992</c:v>
                </c:pt>
                <c:pt idx="107">
                  <c:v>8.3561174613883225</c:v>
                </c:pt>
                <c:pt idx="108">
                  <c:v>7.7081282804763873</c:v>
                </c:pt>
                <c:pt idx="109">
                  <c:v>6.3948516492253873</c:v>
                </c:pt>
                <c:pt idx="110">
                  <c:v>5.8369848216050846</c:v>
                </c:pt>
                <c:pt idx="111">
                  <c:v>3.55162279244297</c:v>
                </c:pt>
                <c:pt idx="112">
                  <c:v>3.9673708824595049</c:v>
                </c:pt>
                <c:pt idx="113">
                  <c:v>2.6061396543354651</c:v>
                </c:pt>
                <c:pt idx="114">
                  <c:v>2.5029687734305242</c:v>
                </c:pt>
                <c:pt idx="115">
                  <c:v>2.837501629358286</c:v>
                </c:pt>
                <c:pt idx="116">
                  <c:v>1.5275801180733879</c:v>
                </c:pt>
                <c:pt idx="117">
                  <c:v>1.855802832622317</c:v>
                </c:pt>
                <c:pt idx="118">
                  <c:v>1.9993106394335309</c:v>
                </c:pt>
                <c:pt idx="119">
                  <c:v>1.87291092121265</c:v>
                </c:pt>
                <c:pt idx="120">
                  <c:v>1.0302700210165481</c:v>
                </c:pt>
                <c:pt idx="121">
                  <c:v>1.4519374669245051</c:v>
                </c:pt>
                <c:pt idx="122">
                  <c:v>9.3953997684138812E-2</c:v>
                </c:pt>
                <c:pt idx="123">
                  <c:v>-0.74968172481104034</c:v>
                </c:pt>
                <c:pt idx="124">
                  <c:v>-1.127338023604608</c:v>
                </c:pt>
                <c:pt idx="125">
                  <c:v>-1.492775364575863</c:v>
                </c:pt>
                <c:pt idx="126">
                  <c:v>-1.3793646710476539</c:v>
                </c:pt>
                <c:pt idx="127">
                  <c:v>-1.7239567423941651</c:v>
                </c:pt>
                <c:pt idx="128">
                  <c:v>-1.556129520675483</c:v>
                </c:pt>
                <c:pt idx="129">
                  <c:v>-1.642137111661867</c:v>
                </c:pt>
                <c:pt idx="130">
                  <c:v>-1.287817116694328</c:v>
                </c:pt>
                <c:pt idx="131">
                  <c:v>-1.636253875855715</c:v>
                </c:pt>
                <c:pt idx="132">
                  <c:v>-2.2149776757004251</c:v>
                </c:pt>
                <c:pt idx="133">
                  <c:v>-1.585637968897174</c:v>
                </c:pt>
                <c:pt idx="134">
                  <c:v>-3.1656909659778592</c:v>
                </c:pt>
                <c:pt idx="135">
                  <c:v>-3.669691474606537</c:v>
                </c:pt>
                <c:pt idx="136">
                  <c:v>-4.7998762458523174</c:v>
                </c:pt>
                <c:pt idx="137">
                  <c:v>-4.4434648691581629</c:v>
                </c:pt>
                <c:pt idx="138">
                  <c:v>-4.3362633183567141</c:v>
                </c:pt>
                <c:pt idx="139">
                  <c:v>-4.2106372789328077</c:v>
                </c:pt>
                <c:pt idx="140">
                  <c:v>-4.0484241850263336</c:v>
                </c:pt>
                <c:pt idx="141">
                  <c:v>-3.7402842548384849</c:v>
                </c:pt>
                <c:pt idx="142">
                  <c:v>-3.3323064370900681</c:v>
                </c:pt>
                <c:pt idx="143">
                  <c:v>-3.4405482120509991</c:v>
                </c:pt>
                <c:pt idx="144">
                  <c:v>-3.1354058278414811</c:v>
                </c:pt>
                <c:pt idx="145">
                  <c:v>-3.7869181971587409</c:v>
                </c:pt>
                <c:pt idx="146">
                  <c:v>-3.4080784712205632</c:v>
                </c:pt>
                <c:pt idx="147">
                  <c:v>-4.4964493616844834</c:v>
                </c:pt>
                <c:pt idx="148">
                  <c:v>-4.8464428221183482</c:v>
                </c:pt>
                <c:pt idx="149">
                  <c:v>-5.0161959522619952</c:v>
                </c:pt>
                <c:pt idx="150">
                  <c:v>-5.8658747700861227</c:v>
                </c:pt>
                <c:pt idx="151">
                  <c:v>-5.9946191507956996</c:v>
                </c:pt>
                <c:pt idx="152">
                  <c:v>-6.1045138036974436</c:v>
                </c:pt>
                <c:pt idx="153">
                  <c:v>-5.78193020878021</c:v>
                </c:pt>
                <c:pt idx="154">
                  <c:v>-5.9306626948476264</c:v>
                </c:pt>
                <c:pt idx="155">
                  <c:v>-5.5580339233843574</c:v>
                </c:pt>
                <c:pt idx="156">
                  <c:v>-5.4362652132973039</c:v>
                </c:pt>
                <c:pt idx="157">
                  <c:v>-5.3784903454158552</c:v>
                </c:pt>
                <c:pt idx="158">
                  <c:v>-5.2741986454886671</c:v>
                </c:pt>
                <c:pt idx="159">
                  <c:v>-5.1501733177354367</c:v>
                </c:pt>
                <c:pt idx="160">
                  <c:v>-4.8724445224675614</c:v>
                </c:pt>
                <c:pt idx="161">
                  <c:v>-5.2575152823404494</c:v>
                </c:pt>
                <c:pt idx="162">
                  <c:v>-4.9845068838087059</c:v>
                </c:pt>
                <c:pt idx="163">
                  <c:v>-5.3893168598637544</c:v>
                </c:pt>
                <c:pt idx="164">
                  <c:v>-5.7448567151406849</c:v>
                </c:pt>
                <c:pt idx="165">
                  <c:v>-5.7332651783210906</c:v>
                </c:pt>
                <c:pt idx="166">
                  <c:v>-5.3915479329513687</c:v>
                </c:pt>
                <c:pt idx="167">
                  <c:v>-5.1158122334655332</c:v>
                </c:pt>
                <c:pt idx="168">
                  <c:v>-4.9606757910782449</c:v>
                </c:pt>
                <c:pt idx="169">
                  <c:v>-4.7855206001722186</c:v>
                </c:pt>
                <c:pt idx="170">
                  <c:v>-4.6749843167684446</c:v>
                </c:pt>
                <c:pt idx="171">
                  <c:v>-4.5644105862171216</c:v>
                </c:pt>
                <c:pt idx="172">
                  <c:v>-4.2929496717403879</c:v>
                </c:pt>
                <c:pt idx="173">
                  <c:v>-4.0004685070392716</c:v>
                </c:pt>
                <c:pt idx="174">
                  <c:v>-4.2209728263155446</c:v>
                </c:pt>
                <c:pt idx="175">
                  <c:v>-4.1083590004020039</c:v>
                </c:pt>
                <c:pt idx="176">
                  <c:v>-4.347498709716092</c:v>
                </c:pt>
                <c:pt idx="177">
                  <c:v>-4.0544103988795541</c:v>
                </c:pt>
                <c:pt idx="178">
                  <c:v>-4.0293523129182063</c:v>
                </c:pt>
                <c:pt idx="179">
                  <c:v>-4.0177623694650606</c:v>
                </c:pt>
                <c:pt idx="180">
                  <c:v>-3.7330738254030109</c:v>
                </c:pt>
                <c:pt idx="181">
                  <c:v>-3.6985086964917002</c:v>
                </c:pt>
                <c:pt idx="182">
                  <c:v>-3.389629092685027</c:v>
                </c:pt>
                <c:pt idx="183">
                  <c:v>-3.5996129289154339</c:v>
                </c:pt>
                <c:pt idx="184">
                  <c:v>-3.2729100801438729</c:v>
                </c:pt>
                <c:pt idx="185">
                  <c:v>-3.322551529227042</c:v>
                </c:pt>
                <c:pt idx="186">
                  <c:v>-3.314918277846715</c:v>
                </c:pt>
                <c:pt idx="187">
                  <c:v>-3.2836366678066611</c:v>
                </c:pt>
                <c:pt idx="188">
                  <c:v>-3.8194452344401668</c:v>
                </c:pt>
                <c:pt idx="189">
                  <c:v>-3.571383800970636</c:v>
                </c:pt>
                <c:pt idx="190">
                  <c:v>-3.6089552647280239</c:v>
                </c:pt>
                <c:pt idx="191">
                  <c:v>-3.3773875670516129</c:v>
                </c:pt>
                <c:pt idx="192">
                  <c:v>-3.3944275238710868</c:v>
                </c:pt>
                <c:pt idx="193">
                  <c:v>-3.2136782929865428</c:v>
                </c:pt>
                <c:pt idx="194">
                  <c:v>-3.2715332994919208</c:v>
                </c:pt>
                <c:pt idx="195">
                  <c:v>-3.5446856379615501</c:v>
                </c:pt>
                <c:pt idx="196">
                  <c:v>-3.323834807628657</c:v>
                </c:pt>
                <c:pt idx="197">
                  <c:v>-3.107629107282833</c:v>
                </c:pt>
                <c:pt idx="198">
                  <c:v>-3.3811235205836279</c:v>
                </c:pt>
                <c:pt idx="199">
                  <c:v>-3.4136026715542021</c:v>
                </c:pt>
                <c:pt idx="200">
                  <c:v>-3.418265377315123</c:v>
                </c:pt>
                <c:pt idx="201">
                  <c:v>-3.2662504699064812</c:v>
                </c:pt>
                <c:pt idx="202">
                  <c:v>-3.5786745122665882</c:v>
                </c:pt>
                <c:pt idx="203">
                  <c:v>-3.617491775719913</c:v>
                </c:pt>
                <c:pt idx="204">
                  <c:v>-3.676844522872301</c:v>
                </c:pt>
                <c:pt idx="205">
                  <c:v>-3.5131493264884881</c:v>
                </c:pt>
                <c:pt idx="206">
                  <c:v>-3.583212528023481</c:v>
                </c:pt>
                <c:pt idx="207">
                  <c:v>-3.4434131418690579</c:v>
                </c:pt>
                <c:pt idx="208">
                  <c:v>-3.5029340017489399</c:v>
                </c:pt>
                <c:pt idx="209">
                  <c:v>-3.8306998247318229</c:v>
                </c:pt>
                <c:pt idx="210">
                  <c:v>-3.69199576074729</c:v>
                </c:pt>
                <c:pt idx="211">
                  <c:v>-3.5499733918785101</c:v>
                </c:pt>
                <c:pt idx="212">
                  <c:v>-3.433564074251791</c:v>
                </c:pt>
                <c:pt idx="213">
                  <c:v>-3.516586323914709</c:v>
                </c:pt>
                <c:pt idx="214">
                  <c:v>-3.3890760666334221</c:v>
                </c:pt>
                <c:pt idx="215">
                  <c:v>-3.511692571898521</c:v>
                </c:pt>
                <c:pt idx="216">
                  <c:v>-3.64354485903992</c:v>
                </c:pt>
                <c:pt idx="217">
                  <c:v>-3.2917335890939512</c:v>
                </c:pt>
                <c:pt idx="218">
                  <c:v>-3.450470626820874</c:v>
                </c:pt>
                <c:pt idx="219">
                  <c:v>-3.3562582322477681</c:v>
                </c:pt>
                <c:pt idx="220">
                  <c:v>-3.2801233966007151</c:v>
                </c:pt>
                <c:pt idx="221">
                  <c:v>-3.4163763857124541</c:v>
                </c:pt>
                <c:pt idx="222">
                  <c:v>-3.343852938597379</c:v>
                </c:pt>
                <c:pt idx="223">
                  <c:v>-3.269233174711502</c:v>
                </c:pt>
                <c:pt idx="224">
                  <c:v>-3.1978868510748981</c:v>
                </c:pt>
                <c:pt idx="225">
                  <c:v>-3.1385480581205059</c:v>
                </c:pt>
                <c:pt idx="226">
                  <c:v>-3.0675586471644891</c:v>
                </c:pt>
                <c:pt idx="227">
                  <c:v>-3.0249396626221028</c:v>
                </c:pt>
                <c:pt idx="228">
                  <c:v>-2.9841313404950678</c:v>
                </c:pt>
                <c:pt idx="229">
                  <c:v>-2.945808555633604</c:v>
                </c:pt>
                <c:pt idx="230">
                  <c:v>-2.895731372735312</c:v>
                </c:pt>
                <c:pt idx="231">
                  <c:v>-2.8608713537774122</c:v>
                </c:pt>
                <c:pt idx="232">
                  <c:v>-2.8380971058179512</c:v>
                </c:pt>
                <c:pt idx="233">
                  <c:v>-2.8170703718110701</c:v>
                </c:pt>
                <c:pt idx="234">
                  <c:v>-2.7976411906171279</c:v>
                </c:pt>
                <c:pt idx="235">
                  <c:v>-2.7828329804524401</c:v>
                </c:pt>
                <c:pt idx="236">
                  <c:v>-2.7752148820966909</c:v>
                </c:pt>
                <c:pt idx="237">
                  <c:v>-2.7700143652156299</c:v>
                </c:pt>
                <c:pt idx="238">
                  <c:v>-2.7729431915318798</c:v>
                </c:pt>
                <c:pt idx="239">
                  <c:v>-2.540926761715554</c:v>
                </c:pt>
                <c:pt idx="240">
                  <c:v>-2.5548423973053498</c:v>
                </c:pt>
                <c:pt idx="241">
                  <c:v>-2.3212749536619128</c:v>
                </c:pt>
                <c:pt idx="242">
                  <c:v>-2.350097226634972</c:v>
                </c:pt>
                <c:pt idx="243">
                  <c:v>-2.373580120838795</c:v>
                </c:pt>
                <c:pt idx="244">
                  <c:v>-2.1686484882271628</c:v>
                </c:pt>
                <c:pt idx="245">
                  <c:v>-2.2013874742125381</c:v>
                </c:pt>
                <c:pt idx="246">
                  <c:v>-2.251233501966496</c:v>
                </c:pt>
                <c:pt idx="247">
                  <c:v>-2.2996733573847048</c:v>
                </c:pt>
                <c:pt idx="248">
                  <c:v>-2.3560941764214789</c:v>
                </c:pt>
                <c:pt idx="249">
                  <c:v>-2.4045720979001861</c:v>
                </c:pt>
                <c:pt idx="250">
                  <c:v>-2.4776528336260242</c:v>
                </c:pt>
                <c:pt idx="251">
                  <c:v>-2.0566294744292719</c:v>
                </c:pt>
                <c:pt idx="252">
                  <c:v>-2.1346592527017658</c:v>
                </c:pt>
                <c:pt idx="253">
                  <c:v>-2.199023485434779</c:v>
                </c:pt>
                <c:pt idx="254">
                  <c:v>-2.294411356256632</c:v>
                </c:pt>
                <c:pt idx="255">
                  <c:v>-2.1425988312202549</c:v>
                </c:pt>
                <c:pt idx="256">
                  <c:v>-2.2432519029216</c:v>
                </c:pt>
                <c:pt idx="257">
                  <c:v>-2.08196157965321</c:v>
                </c:pt>
                <c:pt idx="258">
                  <c:v>-2.2124732111246601</c:v>
                </c:pt>
                <c:pt idx="259">
                  <c:v>-1.810567914172424</c:v>
                </c:pt>
                <c:pt idx="260">
                  <c:v>-1.6920458666002109</c:v>
                </c:pt>
                <c:pt idx="261">
                  <c:v>-1.7987748706668329</c:v>
                </c:pt>
                <c:pt idx="262">
                  <c:v>-1.460155100387055</c:v>
                </c:pt>
                <c:pt idx="263">
                  <c:v>-1.5685789413747531</c:v>
                </c:pt>
                <c:pt idx="264">
                  <c:v>-1.464594688235991</c:v>
                </c:pt>
                <c:pt idx="265">
                  <c:v>-1.3440970900622631</c:v>
                </c:pt>
                <c:pt idx="266">
                  <c:v>-1.516656400201299</c:v>
                </c:pt>
                <c:pt idx="267">
                  <c:v>-1.41346722847257</c:v>
                </c:pt>
                <c:pt idx="268">
                  <c:v>-1.3109980310632641</c:v>
                </c:pt>
                <c:pt idx="269">
                  <c:v>-1.213918689968523</c:v>
                </c:pt>
                <c:pt idx="270">
                  <c:v>-1.120694973021614</c:v>
                </c:pt>
                <c:pt idx="271">
                  <c:v>-1.298498286590501</c:v>
                </c:pt>
                <c:pt idx="272">
                  <c:v>-1.4345625019649051</c:v>
                </c:pt>
                <c:pt idx="273">
                  <c:v>-1.1007611038123459</c:v>
                </c:pt>
                <c:pt idx="274">
                  <c:v>-1.038446634363368</c:v>
                </c:pt>
                <c:pt idx="275">
                  <c:v>-0.7439850838117934</c:v>
                </c:pt>
                <c:pt idx="276">
                  <c:v>-0.69060977666032386</c:v>
                </c:pt>
                <c:pt idx="277">
                  <c:v>-0.915892890939773</c:v>
                </c:pt>
                <c:pt idx="278">
                  <c:v>-0.88616817554671456</c:v>
                </c:pt>
                <c:pt idx="279">
                  <c:v>-0.60447652441052924</c:v>
                </c:pt>
                <c:pt idx="280">
                  <c:v>-0.58075234550375399</c:v>
                </c:pt>
                <c:pt idx="281">
                  <c:v>-0.28368199214253309</c:v>
                </c:pt>
                <c:pt idx="282">
                  <c:v>-0.54745937944957745</c:v>
                </c:pt>
                <c:pt idx="283">
                  <c:v>-1.286915950316825E-3</c:v>
                </c:pt>
                <c:pt idx="284">
                  <c:v>3.1415813956698457E-2</c:v>
                </c:pt>
                <c:pt idx="285">
                  <c:v>5.6743267796633752E-2</c:v>
                </c:pt>
                <c:pt idx="286">
                  <c:v>7.9010109368852E-2</c:v>
                </c:pt>
                <c:pt idx="287">
                  <c:v>0.1239580098635997</c:v>
                </c:pt>
                <c:pt idx="288">
                  <c:v>0.11970537971285471</c:v>
                </c:pt>
                <c:pt idx="289">
                  <c:v>-9.5548540868009013E-2</c:v>
                </c:pt>
                <c:pt idx="290">
                  <c:v>-0.34071853402667779</c:v>
                </c:pt>
                <c:pt idx="291">
                  <c:v>-0.62233991753683426</c:v>
                </c:pt>
                <c:pt idx="292">
                  <c:v>9.9420052964120487E-2</c:v>
                </c:pt>
                <c:pt idx="293">
                  <c:v>0.29604820002217019</c:v>
                </c:pt>
                <c:pt idx="294">
                  <c:v>0.48631558170936268</c:v>
                </c:pt>
                <c:pt idx="295">
                  <c:v>0.71129376166143743</c:v>
                </c:pt>
                <c:pt idx="296">
                  <c:v>0.41298419047913631</c:v>
                </c:pt>
                <c:pt idx="297">
                  <c:v>0.66252496497824609</c:v>
                </c:pt>
                <c:pt idx="298">
                  <c:v>0.567386963684271</c:v>
                </c:pt>
                <c:pt idx="299">
                  <c:v>0.57817457341457157</c:v>
                </c:pt>
                <c:pt idx="300">
                  <c:v>1.065492273346393</c:v>
                </c:pt>
                <c:pt idx="301">
                  <c:v>1.0227546325731109</c:v>
                </c:pt>
                <c:pt idx="302">
                  <c:v>0.77980696001523597</c:v>
                </c:pt>
                <c:pt idx="303">
                  <c:v>0.47541896074889678</c:v>
                </c:pt>
                <c:pt idx="304">
                  <c:v>0.69566876060417826</c:v>
                </c:pt>
                <c:pt idx="305">
                  <c:v>0.40659222329875888</c:v>
                </c:pt>
                <c:pt idx="306">
                  <c:v>1.3743881487713741</c:v>
                </c:pt>
                <c:pt idx="307">
                  <c:v>1.3676465043414789</c:v>
                </c:pt>
                <c:pt idx="308">
                  <c:v>1.841613312789121</c:v>
                </c:pt>
                <c:pt idx="309">
                  <c:v>1.522652607431382</c:v>
                </c:pt>
                <c:pt idx="310">
                  <c:v>1.243590896838128</c:v>
                </c:pt>
                <c:pt idx="311">
                  <c:v>1.421730505632979</c:v>
                </c:pt>
                <c:pt idx="312">
                  <c:v>1.5705945349053541</c:v>
                </c:pt>
                <c:pt idx="313">
                  <c:v>1.3048973038378049</c:v>
                </c:pt>
                <c:pt idx="314">
                  <c:v>1.7551750717871071</c:v>
                </c:pt>
                <c:pt idx="315">
                  <c:v>2.1492387632241621</c:v>
                </c:pt>
                <c:pt idx="316">
                  <c:v>2.5319097743202121</c:v>
                </c:pt>
                <c:pt idx="317">
                  <c:v>2.691845676673978</c:v>
                </c:pt>
                <c:pt idx="318">
                  <c:v>3.1063794557530291</c:v>
                </c:pt>
                <c:pt idx="319">
                  <c:v>2.4297652250338611</c:v>
                </c:pt>
                <c:pt idx="320">
                  <c:v>2.134693287483429</c:v>
                </c:pt>
                <c:pt idx="321">
                  <c:v>1.789141586930356</c:v>
                </c:pt>
                <c:pt idx="322">
                  <c:v>1.4793400356377331</c:v>
                </c:pt>
                <c:pt idx="323">
                  <c:v>1.616125077998021</c:v>
                </c:pt>
                <c:pt idx="324">
                  <c:v>1.9733019546165169</c:v>
                </c:pt>
                <c:pt idx="325">
                  <c:v>1.862965381077174</c:v>
                </c:pt>
                <c:pt idx="326">
                  <c:v>2.4309046277352309</c:v>
                </c:pt>
                <c:pt idx="327">
                  <c:v>1.7360820899045279</c:v>
                </c:pt>
                <c:pt idx="328">
                  <c:v>1.9037013418295601</c:v>
                </c:pt>
                <c:pt idx="329">
                  <c:v>1.530352663282684</c:v>
                </c:pt>
                <c:pt idx="330">
                  <c:v>1.164082784368077</c:v>
                </c:pt>
                <c:pt idx="331">
                  <c:v>1.247387722087353</c:v>
                </c:pt>
                <c:pt idx="332">
                  <c:v>2.6326482171833452</c:v>
                </c:pt>
                <c:pt idx="333">
                  <c:v>2.7686165377678829</c:v>
                </c:pt>
                <c:pt idx="334">
                  <c:v>2.5798807062915898</c:v>
                </c:pt>
                <c:pt idx="335">
                  <c:v>2.2593972619402218</c:v>
                </c:pt>
                <c:pt idx="336">
                  <c:v>2.377619150880804</c:v>
                </c:pt>
                <c:pt idx="337">
                  <c:v>1.9639318115771689</c:v>
                </c:pt>
                <c:pt idx="338">
                  <c:v>2.0802705354930708</c:v>
                </c:pt>
                <c:pt idx="339">
                  <c:v>2.21714157085529</c:v>
                </c:pt>
                <c:pt idx="340">
                  <c:v>2.0791076693832342</c:v>
                </c:pt>
                <c:pt idx="341">
                  <c:v>2.6534800776076679</c:v>
                </c:pt>
                <c:pt idx="342">
                  <c:v>2.5836040698414711</c:v>
                </c:pt>
                <c:pt idx="343">
                  <c:v>2.5218142199668989</c:v>
                </c:pt>
                <c:pt idx="344">
                  <c:v>2.1467251742347462</c:v>
                </c:pt>
                <c:pt idx="345">
                  <c:v>1.9416993642536511</c:v>
                </c:pt>
                <c:pt idx="346">
                  <c:v>1.5575094815018251</c:v>
                </c:pt>
                <c:pt idx="347">
                  <c:v>1.210008611498296</c:v>
                </c:pt>
                <c:pt idx="348">
                  <c:v>0.83649431428327148</c:v>
                </c:pt>
                <c:pt idx="349">
                  <c:v>0.64697034095374306</c:v>
                </c:pt>
                <c:pt idx="350">
                  <c:v>1.271349204024091</c:v>
                </c:pt>
                <c:pt idx="351">
                  <c:v>1.7633955049454639</c:v>
                </c:pt>
                <c:pt idx="352">
                  <c:v>3.6457513976024809</c:v>
                </c:pt>
                <c:pt idx="353">
                  <c:v>3.220809706555428</c:v>
                </c:pt>
                <c:pt idx="354">
                  <c:v>3.378628063950941</c:v>
                </c:pt>
                <c:pt idx="355">
                  <c:v>2.8839847666834539</c:v>
                </c:pt>
                <c:pt idx="356">
                  <c:v>2.4595958350418812</c:v>
                </c:pt>
                <c:pt idx="357">
                  <c:v>2.0510840855539532</c:v>
                </c:pt>
                <c:pt idx="358">
                  <c:v>1.627826573156455</c:v>
                </c:pt>
                <c:pt idx="359">
                  <c:v>2.7608525211390429</c:v>
                </c:pt>
                <c:pt idx="360">
                  <c:v>3.7339506980276269</c:v>
                </c:pt>
                <c:pt idx="361">
                  <c:v>3.66286648006718</c:v>
                </c:pt>
                <c:pt idx="362">
                  <c:v>3.3398707660966811</c:v>
                </c:pt>
                <c:pt idx="363">
                  <c:v>2.9121219509823111</c:v>
                </c:pt>
                <c:pt idx="364">
                  <c:v>2.5093683953703869</c:v>
                </c:pt>
                <c:pt idx="365">
                  <c:v>2.4304892964766509</c:v>
                </c:pt>
                <c:pt idx="366">
                  <c:v>3.2866626810186972</c:v>
                </c:pt>
                <c:pt idx="367">
                  <c:v>4.1478261625880464</c:v>
                </c:pt>
                <c:pt idx="368">
                  <c:v>5.2028586761077236</c:v>
                </c:pt>
                <c:pt idx="369">
                  <c:v>5.3249781400783718</c:v>
                </c:pt>
                <c:pt idx="370">
                  <c:v>5.1104587036360272</c:v>
                </c:pt>
                <c:pt idx="371">
                  <c:v>4.7710345394738169</c:v>
                </c:pt>
                <c:pt idx="372">
                  <c:v>4.3879213328201843</c:v>
                </c:pt>
                <c:pt idx="373">
                  <c:v>4.0528477956762288</c:v>
                </c:pt>
                <c:pt idx="374">
                  <c:v>3.568920021611973</c:v>
                </c:pt>
                <c:pt idx="375">
                  <c:v>3.2608969235109271</c:v>
                </c:pt>
                <c:pt idx="376">
                  <c:v>2.8640658002214541</c:v>
                </c:pt>
                <c:pt idx="377">
                  <c:v>2.523738880680952</c:v>
                </c:pt>
                <c:pt idx="378">
                  <c:v>2.3732825401207549</c:v>
                </c:pt>
                <c:pt idx="379">
                  <c:v>1.9803045812351461</c:v>
                </c:pt>
                <c:pt idx="380">
                  <c:v>2.408212223713349</c:v>
                </c:pt>
                <c:pt idx="381">
                  <c:v>2.218937200263071</c:v>
                </c:pt>
                <c:pt idx="382">
                  <c:v>4.7912871731069524</c:v>
                </c:pt>
                <c:pt idx="383">
                  <c:v>7.8126871337229034</c:v>
                </c:pt>
                <c:pt idx="384">
                  <c:v>8.0071522619034283</c:v>
                </c:pt>
                <c:pt idx="385">
                  <c:v>8.3914348173144901</c:v>
                </c:pt>
                <c:pt idx="386">
                  <c:v>7.9571173034958056</c:v>
                </c:pt>
                <c:pt idx="387">
                  <c:v>7.6535505026255626</c:v>
                </c:pt>
                <c:pt idx="388">
                  <c:v>7.2801338017235651</c:v>
                </c:pt>
                <c:pt idx="389">
                  <c:v>6.4556152393485888</c:v>
                </c:pt>
                <c:pt idx="390">
                  <c:v>6.0917786616926151</c:v>
                </c:pt>
                <c:pt idx="391">
                  <c:v>4.5046280238377108</c:v>
                </c:pt>
                <c:pt idx="392">
                  <c:v>4.2125251412257398</c:v>
                </c:pt>
                <c:pt idx="393">
                  <c:v>2.1071675969516548</c:v>
                </c:pt>
                <c:pt idx="394">
                  <c:v>1.74881042808957</c:v>
                </c:pt>
                <c:pt idx="395">
                  <c:v>1.3848004175427771</c:v>
                </c:pt>
                <c:pt idx="396">
                  <c:v>1.062503982009446</c:v>
                </c:pt>
                <c:pt idx="397">
                  <c:v>0.73194888988541607</c:v>
                </c:pt>
                <c:pt idx="398">
                  <c:v>2.1643919023704261</c:v>
                </c:pt>
                <c:pt idx="399">
                  <c:v>1.8073087107779029</c:v>
                </c:pt>
                <c:pt idx="400">
                  <c:v>3.4787549615819269</c:v>
                </c:pt>
                <c:pt idx="401">
                  <c:v>3.3694938083779111</c:v>
                </c:pt>
                <c:pt idx="402">
                  <c:v>4.3212852201182272</c:v>
                </c:pt>
                <c:pt idx="403">
                  <c:v>4.0536475662759699</c:v>
                </c:pt>
                <c:pt idx="404">
                  <c:v>3.9479975640366831</c:v>
                </c:pt>
                <c:pt idx="405">
                  <c:v>3.6097992725234458</c:v>
                </c:pt>
                <c:pt idx="406">
                  <c:v>3.283859242938036</c:v>
                </c:pt>
                <c:pt idx="407">
                  <c:v>2.986808685051983</c:v>
                </c:pt>
                <c:pt idx="408">
                  <c:v>2.9074686198121071</c:v>
                </c:pt>
                <c:pt idx="409">
                  <c:v>2.832682424358381</c:v>
                </c:pt>
                <c:pt idx="410">
                  <c:v>2.8192358221998011</c:v>
                </c:pt>
                <c:pt idx="411">
                  <c:v>3.301996171835214</c:v>
                </c:pt>
                <c:pt idx="412">
                  <c:v>3.0489947858031878</c:v>
                </c:pt>
                <c:pt idx="413">
                  <c:v>3.988773016471157</c:v>
                </c:pt>
                <c:pt idx="414">
                  <c:v>3.885125163886272</c:v>
                </c:pt>
                <c:pt idx="415">
                  <c:v>3.5695140176604241</c:v>
                </c:pt>
                <c:pt idx="416">
                  <c:v>3.7687518033242209</c:v>
                </c:pt>
                <c:pt idx="417">
                  <c:v>3.427541388343371</c:v>
                </c:pt>
                <c:pt idx="418">
                  <c:v>3.9113544935366349</c:v>
                </c:pt>
                <c:pt idx="419">
                  <c:v>3.5707650590090338</c:v>
                </c:pt>
                <c:pt idx="420">
                  <c:v>3.3483494855371698</c:v>
                </c:pt>
                <c:pt idx="421">
                  <c:v>3.1203565288809609</c:v>
                </c:pt>
                <c:pt idx="422">
                  <c:v>2.8140230658911491</c:v>
                </c:pt>
                <c:pt idx="423">
                  <c:v>3.2873576189185481</c:v>
                </c:pt>
                <c:pt idx="424">
                  <c:v>3.0071705173093619</c:v>
                </c:pt>
                <c:pt idx="425">
                  <c:v>3.4841646226520879</c:v>
                </c:pt>
                <c:pt idx="426">
                  <c:v>3.2339626786225319</c:v>
                </c:pt>
                <c:pt idx="427">
                  <c:v>2.9898107156926699</c:v>
                </c:pt>
                <c:pt idx="428">
                  <c:v>2.7908530679929702</c:v>
                </c:pt>
                <c:pt idx="429">
                  <c:v>2.7766855493004532</c:v>
                </c:pt>
                <c:pt idx="430">
                  <c:v>2.8270370404453899</c:v>
                </c:pt>
                <c:pt idx="431">
                  <c:v>2.579119347941031</c:v>
                </c:pt>
                <c:pt idx="432">
                  <c:v>2.368154051103915</c:v>
                </c:pt>
                <c:pt idx="433">
                  <c:v>2.086574413345005</c:v>
                </c:pt>
                <c:pt idx="434">
                  <c:v>1.787927499806955</c:v>
                </c:pt>
                <c:pt idx="435">
                  <c:v>1.5995207674525891</c:v>
                </c:pt>
                <c:pt idx="436">
                  <c:v>1.38580769824253</c:v>
                </c:pt>
                <c:pt idx="437">
                  <c:v>1.177080453743514</c:v>
                </c:pt>
                <c:pt idx="438">
                  <c:v>0.93748231189789522</c:v>
                </c:pt>
                <c:pt idx="439">
                  <c:v>0.71519646580287599</c:v>
                </c:pt>
                <c:pt idx="440">
                  <c:v>0.51450135467993618</c:v>
                </c:pt>
                <c:pt idx="441">
                  <c:v>0.3180456761841981</c:v>
                </c:pt>
                <c:pt idx="442">
                  <c:v>0.60899578752770367</c:v>
                </c:pt>
                <c:pt idx="443">
                  <c:v>0.44688189895015279</c:v>
                </c:pt>
                <c:pt idx="444">
                  <c:v>0.76607509486160552</c:v>
                </c:pt>
                <c:pt idx="445">
                  <c:v>0.58086831214725976</c:v>
                </c:pt>
                <c:pt idx="446">
                  <c:v>0.91991599374691191</c:v>
                </c:pt>
                <c:pt idx="447">
                  <c:v>0.75595637534351567</c:v>
                </c:pt>
                <c:pt idx="448">
                  <c:v>0.82176398820624286</c:v>
                </c:pt>
                <c:pt idx="449">
                  <c:v>0.9069333652053615</c:v>
                </c:pt>
                <c:pt idx="450">
                  <c:v>0.75207829976693574</c:v>
                </c:pt>
                <c:pt idx="451">
                  <c:v>0.62965811641385017</c:v>
                </c:pt>
                <c:pt idx="452">
                  <c:v>0.69926041797847915</c:v>
                </c:pt>
                <c:pt idx="453">
                  <c:v>0.78565598060575326</c:v>
                </c:pt>
                <c:pt idx="454">
                  <c:v>1.151365635403153</c:v>
                </c:pt>
                <c:pt idx="455">
                  <c:v>1.0394990715704471</c:v>
                </c:pt>
                <c:pt idx="456">
                  <c:v>1.170829116122007</c:v>
                </c:pt>
                <c:pt idx="457">
                  <c:v>1.2914342847793989</c:v>
                </c:pt>
                <c:pt idx="458">
                  <c:v>1.4513352035159239</c:v>
                </c:pt>
                <c:pt idx="459">
                  <c:v>1.116887327764857</c:v>
                </c:pt>
                <c:pt idx="460">
                  <c:v>1.256785704949237</c:v>
                </c:pt>
                <c:pt idx="461">
                  <c:v>1.408181608610249</c:v>
                </c:pt>
                <c:pt idx="462">
                  <c:v>1.3009773486355409</c:v>
                </c:pt>
                <c:pt idx="463">
                  <c:v>0.98725804817564722</c:v>
                </c:pt>
                <c:pt idx="464">
                  <c:v>1.379947284030123</c:v>
                </c:pt>
                <c:pt idx="465">
                  <c:v>1.317484760634045</c:v>
                </c:pt>
                <c:pt idx="466">
                  <c:v>1.260561736103966</c:v>
                </c:pt>
                <c:pt idx="467">
                  <c:v>1.187670798444401</c:v>
                </c:pt>
                <c:pt idx="468">
                  <c:v>1.126698632380396</c:v>
                </c:pt>
                <c:pt idx="469">
                  <c:v>1.0671672779858741</c:v>
                </c:pt>
                <c:pt idx="470">
                  <c:v>1.2566968906261591</c:v>
                </c:pt>
                <c:pt idx="471">
                  <c:v>1.206746043444298</c:v>
                </c:pt>
                <c:pt idx="472">
                  <c:v>1.1751863363264481</c:v>
                </c:pt>
                <c:pt idx="473">
                  <c:v>1.138632417172857</c:v>
                </c:pt>
                <c:pt idx="474">
                  <c:v>1.11293797622335</c:v>
                </c:pt>
                <c:pt idx="475">
                  <c:v>1.0875348428753</c:v>
                </c:pt>
                <c:pt idx="476">
                  <c:v>1.0666674798933971</c:v>
                </c:pt>
                <c:pt idx="477">
                  <c:v>1.052930471000991</c:v>
                </c:pt>
                <c:pt idx="478">
                  <c:v>1.0443529935199929</c:v>
                </c:pt>
                <c:pt idx="479">
                  <c:v>0.80003869748131251</c:v>
                </c:pt>
                <c:pt idx="480">
                  <c:v>1.0412922837878971</c:v>
                </c:pt>
                <c:pt idx="481">
                  <c:v>1.0459877917734559</c:v>
                </c:pt>
                <c:pt idx="482">
                  <c:v>1.056268080457414</c:v>
                </c:pt>
                <c:pt idx="483">
                  <c:v>0.82955032517801897</c:v>
                </c:pt>
                <c:pt idx="484">
                  <c:v>0.59967648774821214</c:v>
                </c:pt>
                <c:pt idx="485">
                  <c:v>0.62863150617909014</c:v>
                </c:pt>
                <c:pt idx="486">
                  <c:v>0.90560265625333614</c:v>
                </c:pt>
                <c:pt idx="487">
                  <c:v>0.6993462920063962</c:v>
                </c:pt>
                <c:pt idx="488">
                  <c:v>0.49415472522065329</c:v>
                </c:pt>
                <c:pt idx="489">
                  <c:v>0.53903332246468949</c:v>
                </c:pt>
                <c:pt idx="490">
                  <c:v>0.58510219646515793</c:v>
                </c:pt>
                <c:pt idx="491">
                  <c:v>0.64213329330794977</c:v>
                </c:pt>
                <c:pt idx="492">
                  <c:v>0.69193067165605271</c:v>
                </c:pt>
                <c:pt idx="493">
                  <c:v>0.51099819237657584</c:v>
                </c:pt>
                <c:pt idx="494">
                  <c:v>0.56760108981077906</c:v>
                </c:pt>
                <c:pt idx="495">
                  <c:v>0.40511051029739059</c:v>
                </c:pt>
                <c:pt idx="496">
                  <c:v>0.47232217381400687</c:v>
                </c:pt>
                <c:pt idx="497">
                  <c:v>0.55847260785512276</c:v>
                </c:pt>
                <c:pt idx="498">
                  <c:v>0.63190198811702203</c:v>
                </c:pt>
                <c:pt idx="499">
                  <c:v>0.23613803384554899</c:v>
                </c:pt>
                <c:pt idx="500">
                  <c:v>7.265836342816101E-2</c:v>
                </c:pt>
                <c:pt idx="501">
                  <c:v>0.17474155252727999</c:v>
                </c:pt>
                <c:pt idx="502">
                  <c:v>0.2641643152913673</c:v>
                </c:pt>
                <c:pt idx="503">
                  <c:v>0.13914592180623231</c:v>
                </c:pt>
                <c:pt idx="504">
                  <c:v>-5.7831335186904198E-3</c:v>
                </c:pt>
                <c:pt idx="505">
                  <c:v>9.045813094900268E-2</c:v>
                </c:pt>
                <c:pt idx="506">
                  <c:v>-4.920443557591625E-2</c:v>
                </c:pt>
                <c:pt idx="507">
                  <c:v>7.9195664627661699E-2</c:v>
                </c:pt>
                <c:pt idx="508">
                  <c:v>-0.27303024353034289</c:v>
                </c:pt>
                <c:pt idx="509">
                  <c:v>-0.1235382870394801</c:v>
                </c:pt>
                <c:pt idx="510">
                  <c:v>-0.4755013458037638</c:v>
                </c:pt>
                <c:pt idx="511">
                  <c:v>-0.33340637911095428</c:v>
                </c:pt>
                <c:pt idx="512">
                  <c:v>-0.17694931862848759</c:v>
                </c:pt>
                <c:pt idx="513">
                  <c:v>-4.5839250525375519E-2</c:v>
                </c:pt>
                <c:pt idx="514">
                  <c:v>-0.84289817176821202</c:v>
                </c:pt>
                <c:pt idx="515">
                  <c:v>-0.87471088667570029</c:v>
                </c:pt>
                <c:pt idx="516">
                  <c:v>-0.7334644912941144</c:v>
                </c:pt>
                <c:pt idx="517">
                  <c:v>-0.79800369518432035</c:v>
                </c:pt>
                <c:pt idx="518">
                  <c:v>-1.0807116413150479</c:v>
                </c:pt>
                <c:pt idx="519">
                  <c:v>-0.85380404956458733</c:v>
                </c:pt>
                <c:pt idx="520">
                  <c:v>-0.93108706492881765</c:v>
                </c:pt>
                <c:pt idx="521">
                  <c:v>-0.72069832685974689</c:v>
                </c:pt>
                <c:pt idx="522">
                  <c:v>-1.494304512809435</c:v>
                </c:pt>
                <c:pt idx="523">
                  <c:v>-1.305658285163332</c:v>
                </c:pt>
                <c:pt idx="524">
                  <c:v>-1.335224099895441</c:v>
                </c:pt>
                <c:pt idx="525">
                  <c:v>-1.357370612856897</c:v>
                </c:pt>
                <c:pt idx="526">
                  <c:v>-1.671032614607554</c:v>
                </c:pt>
                <c:pt idx="527">
                  <c:v>-1.4917576064408991</c:v>
                </c:pt>
                <c:pt idx="528">
                  <c:v>-1.7398667826674341</c:v>
                </c:pt>
                <c:pt idx="529">
                  <c:v>-1.9864374461931791</c:v>
                </c:pt>
                <c:pt idx="530">
                  <c:v>-2.0126744024768191</c:v>
                </c:pt>
                <c:pt idx="531">
                  <c:v>-2.525648709562716</c:v>
                </c:pt>
                <c:pt idx="532">
                  <c:v>-2.27296759163093</c:v>
                </c:pt>
                <c:pt idx="533">
                  <c:v>-2.0040856663541722</c:v>
                </c:pt>
                <c:pt idx="534">
                  <c:v>-2.2817567914574401</c:v>
                </c:pt>
                <c:pt idx="535">
                  <c:v>-1.7125847687424309</c:v>
                </c:pt>
                <c:pt idx="536">
                  <c:v>-2.733718749892915</c:v>
                </c:pt>
                <c:pt idx="537">
                  <c:v>-2.5202414708072638</c:v>
                </c:pt>
                <c:pt idx="538">
                  <c:v>-2.6834266481523912</c:v>
                </c:pt>
                <c:pt idx="539">
                  <c:v>-3.1100377466297568</c:v>
                </c:pt>
                <c:pt idx="540">
                  <c:v>-3.381617740591111</c:v>
                </c:pt>
                <c:pt idx="541">
                  <c:v>-3.0828568218923351</c:v>
                </c:pt>
                <c:pt idx="542">
                  <c:v>-3.041046927028106</c:v>
                </c:pt>
                <c:pt idx="543">
                  <c:v>-3.2161440538359609</c:v>
                </c:pt>
                <c:pt idx="544">
                  <c:v>-3.233222398011605</c:v>
                </c:pt>
                <c:pt idx="545">
                  <c:v>-3.0004666818726382</c:v>
                </c:pt>
                <c:pt idx="546">
                  <c:v>-2.757106515686047</c:v>
                </c:pt>
                <c:pt idx="547">
                  <c:v>-2.9379987591157999</c:v>
                </c:pt>
                <c:pt idx="548">
                  <c:v>-3.15266738675632</c:v>
                </c:pt>
                <c:pt idx="549">
                  <c:v>-2.8561878940756462</c:v>
                </c:pt>
                <c:pt idx="550">
                  <c:v>-3.751366616204507</c:v>
                </c:pt>
                <c:pt idx="551">
                  <c:v>-3.4311285800120568</c:v>
                </c:pt>
                <c:pt idx="552">
                  <c:v>-4.3208062110418837</c:v>
                </c:pt>
                <c:pt idx="553">
                  <c:v>-4.0075120378031954</c:v>
                </c:pt>
                <c:pt idx="554">
                  <c:v>-3.6481431929722419</c:v>
                </c:pt>
                <c:pt idx="555">
                  <c:v>-3.6259178524342128</c:v>
                </c:pt>
                <c:pt idx="556">
                  <c:v>-3.3628295391500558</c:v>
                </c:pt>
                <c:pt idx="557">
                  <c:v>-3.092560526454605</c:v>
                </c:pt>
                <c:pt idx="558">
                  <c:v>-3.0040348238700569</c:v>
                </c:pt>
                <c:pt idx="559">
                  <c:v>-3.6568910913076991</c:v>
                </c:pt>
                <c:pt idx="560">
                  <c:v>-3.8268429499457279</c:v>
                </c:pt>
                <c:pt idx="561">
                  <c:v>-4.9502174119363929</c:v>
                </c:pt>
                <c:pt idx="562">
                  <c:v>-4.5874749363202616</c:v>
                </c:pt>
                <c:pt idx="563">
                  <c:v>-4.5298341378820908</c:v>
                </c:pt>
                <c:pt idx="564">
                  <c:v>-4.1071390214684413</c:v>
                </c:pt>
                <c:pt idx="565">
                  <c:v>-3.7082089800890121</c:v>
                </c:pt>
                <c:pt idx="566">
                  <c:v>-3.353765308958089</c:v>
                </c:pt>
                <c:pt idx="567">
                  <c:v>-3.724166962747915</c:v>
                </c:pt>
                <c:pt idx="568">
                  <c:v>-4.1702741462380288</c:v>
                </c:pt>
                <c:pt idx="569">
                  <c:v>-4.1069610032855053</c:v>
                </c:pt>
                <c:pt idx="570">
                  <c:v>-3.9842828730714359</c:v>
                </c:pt>
                <c:pt idx="571">
                  <c:v>-3.688334314629373</c:v>
                </c:pt>
                <c:pt idx="572">
                  <c:v>-3.2701215455309121</c:v>
                </c:pt>
                <c:pt idx="573">
                  <c:v>-3.0797134513362319</c:v>
                </c:pt>
                <c:pt idx="574">
                  <c:v>-2.7737139594842972</c:v>
                </c:pt>
                <c:pt idx="575">
                  <c:v>-3.8755208209073539</c:v>
                </c:pt>
                <c:pt idx="576">
                  <c:v>-4.171054839090317</c:v>
                </c:pt>
                <c:pt idx="577">
                  <c:v>-5.2237836892097684</c:v>
                </c:pt>
                <c:pt idx="578">
                  <c:v>-5.1036695963306897</c:v>
                </c:pt>
                <c:pt idx="579">
                  <c:v>-4.6929589601682844</c:v>
                </c:pt>
                <c:pt idx="580">
                  <c:v>-4.326588827419414</c:v>
                </c:pt>
                <c:pt idx="581">
                  <c:v>-3.9776725254943979</c:v>
                </c:pt>
                <c:pt idx="582">
                  <c:v>-3.3488102215015658</c:v>
                </c:pt>
                <c:pt idx="583">
                  <c:v>-3.1942282277067591</c:v>
                </c:pt>
                <c:pt idx="584">
                  <c:v>-3.289983201293381</c:v>
                </c:pt>
                <c:pt idx="585">
                  <c:v>-3.6979685672312428</c:v>
                </c:pt>
                <c:pt idx="586">
                  <c:v>-3.752417110480025</c:v>
                </c:pt>
                <c:pt idx="587">
                  <c:v>-5.5929291854007488</c:v>
                </c:pt>
                <c:pt idx="588">
                  <c:v>-5.6267637193782321</c:v>
                </c:pt>
                <c:pt idx="589">
                  <c:v>-5.2876012193317763</c:v>
                </c:pt>
                <c:pt idx="590">
                  <c:v>-5.0544852658515538</c:v>
                </c:pt>
                <c:pt idx="591">
                  <c:v>-4.6120138223414813</c:v>
                </c:pt>
                <c:pt idx="592">
                  <c:v>-4.5022522327727756</c:v>
                </c:pt>
                <c:pt idx="593">
                  <c:v>-4.1458108472430979</c:v>
                </c:pt>
                <c:pt idx="594">
                  <c:v>-4.9368719008949142</c:v>
                </c:pt>
                <c:pt idx="595">
                  <c:v>-7.4844162907255054</c:v>
                </c:pt>
                <c:pt idx="596">
                  <c:v>-7.8031357037347959</c:v>
                </c:pt>
                <c:pt idx="597">
                  <c:v>-7.937269987108948</c:v>
                </c:pt>
                <c:pt idx="598">
                  <c:v>-7.4572531092740917</c:v>
                </c:pt>
                <c:pt idx="599">
                  <c:v>-7.373239363338314</c:v>
                </c:pt>
                <c:pt idx="600">
                  <c:v>-7.0550553161331493</c:v>
                </c:pt>
                <c:pt idx="601">
                  <c:v>-6.719981981650875</c:v>
                </c:pt>
                <c:pt idx="602">
                  <c:v>-6.3244591807379038</c:v>
                </c:pt>
                <c:pt idx="603">
                  <c:v>-5.9186643043069296</c:v>
                </c:pt>
                <c:pt idx="604">
                  <c:v>-5.5844767663249124</c:v>
                </c:pt>
                <c:pt idx="605">
                  <c:v>-5.5020664712951941</c:v>
                </c:pt>
                <c:pt idx="606">
                  <c:v>-7.0746437928337969</c:v>
                </c:pt>
                <c:pt idx="607">
                  <c:v>-8.4349949347034396</c:v>
                </c:pt>
                <c:pt idx="608">
                  <c:v>-10.235339250987661</c:v>
                </c:pt>
                <c:pt idx="609">
                  <c:v>-9.9215842404052239</c:v>
                </c:pt>
                <c:pt idx="610">
                  <c:v>-9.5376190763762736</c:v>
                </c:pt>
                <c:pt idx="611">
                  <c:v>-9.1771634589065343</c:v>
                </c:pt>
                <c:pt idx="612">
                  <c:v>-8.7911016751952502</c:v>
                </c:pt>
                <c:pt idx="613">
                  <c:v>-8.3622079284919266</c:v>
                </c:pt>
                <c:pt idx="614">
                  <c:v>-8.0257047069173382</c:v>
                </c:pt>
                <c:pt idx="615">
                  <c:v>-7.0573253274406511</c:v>
                </c:pt>
                <c:pt idx="616">
                  <c:v>-6.4927977244693116</c:v>
                </c:pt>
                <c:pt idx="617">
                  <c:v>-7.0862323206934832</c:v>
                </c:pt>
                <c:pt idx="618">
                  <c:v>-6.9692249291280461</c:v>
                </c:pt>
                <c:pt idx="619">
                  <c:v>-7.8375259890848668</c:v>
                </c:pt>
                <c:pt idx="620">
                  <c:v>-7.7416406475068982</c:v>
                </c:pt>
                <c:pt idx="621">
                  <c:v>-8.0710504168248463</c:v>
                </c:pt>
                <c:pt idx="622">
                  <c:v>-7.7599764971407694</c:v>
                </c:pt>
                <c:pt idx="623">
                  <c:v>-7.3695224322420074</c:v>
                </c:pt>
                <c:pt idx="624">
                  <c:v>-6.72802120917558</c:v>
                </c:pt>
                <c:pt idx="625">
                  <c:v>-6.356716621805873</c:v>
                </c:pt>
                <c:pt idx="626">
                  <c:v>-5.1923141268948712</c:v>
                </c:pt>
                <c:pt idx="627">
                  <c:v>-3.5493891131417001</c:v>
                </c:pt>
                <c:pt idx="628">
                  <c:v>-2.686164163481322</c:v>
                </c:pt>
                <c:pt idx="629">
                  <c:v>-2.3806683172861942</c:v>
                </c:pt>
                <c:pt idx="630">
                  <c:v>-1.4875972606497501</c:v>
                </c:pt>
                <c:pt idx="631">
                  <c:v>-1.1336726691005199</c:v>
                </c:pt>
                <c:pt idx="632">
                  <c:v>-0.84090535963480306</c:v>
                </c:pt>
                <c:pt idx="633">
                  <c:v>-1.5034192590206319</c:v>
                </c:pt>
                <c:pt idx="634">
                  <c:v>-1.763338827358325</c:v>
                </c:pt>
                <c:pt idx="635">
                  <c:v>-3.3103969489339988</c:v>
                </c:pt>
                <c:pt idx="636">
                  <c:v>-4.3463205369478999</c:v>
                </c:pt>
                <c:pt idx="637">
                  <c:v>-4.3116776370787306</c:v>
                </c:pt>
                <c:pt idx="638">
                  <c:v>-3.9275061980032722</c:v>
                </c:pt>
                <c:pt idx="639">
                  <c:v>-3.647297688182078</c:v>
                </c:pt>
                <c:pt idx="640">
                  <c:v>-3.7701893803750859</c:v>
                </c:pt>
                <c:pt idx="641">
                  <c:v>-3.4859803065417618</c:v>
                </c:pt>
                <c:pt idx="642">
                  <c:v>-3.194833816872745</c:v>
                </c:pt>
                <c:pt idx="643">
                  <c:v>-2.7681246064701668</c:v>
                </c:pt>
                <c:pt idx="644">
                  <c:v>-2.6603792805334758</c:v>
                </c:pt>
                <c:pt idx="645">
                  <c:v>-2.8131558989976782</c:v>
                </c:pt>
                <c:pt idx="646">
                  <c:v>-2.4377562854123771</c:v>
                </c:pt>
                <c:pt idx="647">
                  <c:v>-3.1518093837166248</c:v>
                </c:pt>
                <c:pt idx="648">
                  <c:v>-3.5389863980255711</c:v>
                </c:pt>
                <c:pt idx="649">
                  <c:v>-3.706625785297319</c:v>
                </c:pt>
                <c:pt idx="650">
                  <c:v>-3.5632299290288358</c:v>
                </c:pt>
                <c:pt idx="651">
                  <c:v>-3.4129876159581438</c:v>
                </c:pt>
                <c:pt idx="652">
                  <c:v>-3.5969442332741441</c:v>
                </c:pt>
                <c:pt idx="653">
                  <c:v>-3.729267458134927</c:v>
                </c:pt>
                <c:pt idx="654">
                  <c:v>-3.4021015858629942</c:v>
                </c:pt>
                <c:pt idx="655">
                  <c:v>-4.0699075917520986</c:v>
                </c:pt>
                <c:pt idx="656">
                  <c:v>-4.2288092298997242</c:v>
                </c:pt>
                <c:pt idx="657">
                  <c:v>-3.924808097433981</c:v>
                </c:pt>
                <c:pt idx="658">
                  <c:v>-4.6615483801525954</c:v>
                </c:pt>
                <c:pt idx="659">
                  <c:v>-4.3686653237447786</c:v>
                </c:pt>
                <c:pt idx="660">
                  <c:v>-4.6042532147737916</c:v>
                </c:pt>
                <c:pt idx="661">
                  <c:v>-4.3147401500025637</c:v>
                </c:pt>
                <c:pt idx="662">
                  <c:v>-4.5233827399769666</c:v>
                </c:pt>
                <c:pt idx="663">
                  <c:v>-4.2949315974310034</c:v>
                </c:pt>
                <c:pt idx="664">
                  <c:v>-4.7978747084041231</c:v>
                </c:pt>
                <c:pt idx="665">
                  <c:v>-4.7807810911158413</c:v>
                </c:pt>
                <c:pt idx="666">
                  <c:v>-4.7364819582586222</c:v>
                </c:pt>
                <c:pt idx="667">
                  <c:v>-4.7164490846404874</c:v>
                </c:pt>
                <c:pt idx="668">
                  <c:v>-4.9212291995705471</c:v>
                </c:pt>
                <c:pt idx="669">
                  <c:v>-4.6439065290630879</c:v>
                </c:pt>
                <c:pt idx="670">
                  <c:v>-4.8828262248188139</c:v>
                </c:pt>
                <c:pt idx="671">
                  <c:v>-4.6259630462417931</c:v>
                </c:pt>
                <c:pt idx="672">
                  <c:v>-4.4335740835120419</c:v>
                </c:pt>
                <c:pt idx="673">
                  <c:v>-4.1189635276591048</c:v>
                </c:pt>
                <c:pt idx="674">
                  <c:v>-4.3056074118030656</c:v>
                </c:pt>
                <c:pt idx="675">
                  <c:v>-4.5446651403720182</c:v>
                </c:pt>
                <c:pt idx="676">
                  <c:v>-4.3097245470412702</c:v>
                </c:pt>
                <c:pt idx="677">
                  <c:v>-4.5856932812727962</c:v>
                </c:pt>
                <c:pt idx="678">
                  <c:v>-4.4170049162815994</c:v>
                </c:pt>
                <c:pt idx="679">
                  <c:v>-4.6762038712059848</c:v>
                </c:pt>
                <c:pt idx="680">
                  <c:v>-4.7103367223122632</c:v>
                </c:pt>
                <c:pt idx="681">
                  <c:v>-4.7556297020675524</c:v>
                </c:pt>
                <c:pt idx="682">
                  <c:v>-4.839339905518699</c:v>
                </c:pt>
                <c:pt idx="683">
                  <c:v>-4.9388971985138994</c:v>
                </c:pt>
                <c:pt idx="684">
                  <c:v>-4.4921304871599554</c:v>
                </c:pt>
                <c:pt idx="685">
                  <c:v>-4.3084589066149022</c:v>
                </c:pt>
                <c:pt idx="686">
                  <c:v>-4.8992543349274058</c:v>
                </c:pt>
                <c:pt idx="687">
                  <c:v>-4.7611613087929783</c:v>
                </c:pt>
                <c:pt idx="688">
                  <c:v>-5.10204440409683</c:v>
                </c:pt>
                <c:pt idx="689">
                  <c:v>-4.9171364852786326</c:v>
                </c:pt>
                <c:pt idx="690">
                  <c:v>-4.7196233046938403</c:v>
                </c:pt>
                <c:pt idx="691">
                  <c:v>-4.8477838349789693</c:v>
                </c:pt>
                <c:pt idx="692">
                  <c:v>-4.7236863066587347</c:v>
                </c:pt>
                <c:pt idx="693">
                  <c:v>-4.8032970921057938</c:v>
                </c:pt>
                <c:pt idx="694">
                  <c:v>-4.9120845072806958</c:v>
                </c:pt>
                <c:pt idx="695">
                  <c:v>-5.0113338534783338</c:v>
                </c:pt>
                <c:pt idx="696">
                  <c:v>-4.9063556744878412</c:v>
                </c:pt>
                <c:pt idx="697">
                  <c:v>-5.0454436014601498</c:v>
                </c:pt>
                <c:pt idx="698">
                  <c:v>-4.9273293195741417</c:v>
                </c:pt>
                <c:pt idx="699">
                  <c:v>-5.2910214343292674</c:v>
                </c:pt>
                <c:pt idx="700">
                  <c:v>-5.174956832533951</c:v>
                </c:pt>
                <c:pt idx="701">
                  <c:v>-5.0873451979972231</c:v>
                </c:pt>
                <c:pt idx="702">
                  <c:v>-4.9760231995378774</c:v>
                </c:pt>
                <c:pt idx="703">
                  <c:v>-5.1321457103064887</c:v>
                </c:pt>
                <c:pt idx="704">
                  <c:v>-5.0315374811422942</c:v>
                </c:pt>
                <c:pt idx="705">
                  <c:v>-4.9248026038554968</c:v>
                </c:pt>
                <c:pt idx="706">
                  <c:v>-4.8393833955001213</c:v>
                </c:pt>
                <c:pt idx="707">
                  <c:v>-5.0280975354419297</c:v>
                </c:pt>
                <c:pt idx="708">
                  <c:v>-4.964243210673132</c:v>
                </c:pt>
                <c:pt idx="709">
                  <c:v>-5.1225941337848582</c:v>
                </c:pt>
                <c:pt idx="710">
                  <c:v>-5.0733999355422554</c:v>
                </c:pt>
                <c:pt idx="711">
                  <c:v>-5.026874815002742</c:v>
                </c:pt>
                <c:pt idx="712">
                  <c:v>-4.983955197479446</c:v>
                </c:pt>
                <c:pt idx="713">
                  <c:v>-4.9338946102113246</c:v>
                </c:pt>
                <c:pt idx="714">
                  <c:v>-4.8980856633081373</c:v>
                </c:pt>
                <c:pt idx="715">
                  <c:v>-4.8638541144616454</c:v>
                </c:pt>
                <c:pt idx="716">
                  <c:v>-4.8301719332401092</c:v>
                </c:pt>
                <c:pt idx="717">
                  <c:v>-4.7983052222980547</c:v>
                </c:pt>
                <c:pt idx="718">
                  <c:v>-4.5367276613013416</c:v>
                </c:pt>
                <c:pt idx="719">
                  <c:v>-4.5138341013886816</c:v>
                </c:pt>
                <c:pt idx="720">
                  <c:v>-4.5028362008258114</c:v>
                </c:pt>
                <c:pt idx="721">
                  <c:v>-4.4952682533564143</c:v>
                </c:pt>
                <c:pt idx="722">
                  <c:v>-4.4909987928369333</c:v>
                </c:pt>
                <c:pt idx="723">
                  <c:v>-4.4904174871524134</c:v>
                </c:pt>
                <c:pt idx="724">
                  <c:v>-4.2445807781547424</c:v>
                </c:pt>
                <c:pt idx="725">
                  <c:v>-4.2536430558949831</c:v>
                </c:pt>
                <c:pt idx="726">
                  <c:v>-4.2677382913746982</c:v>
                </c:pt>
                <c:pt idx="727">
                  <c:v>-4.2853818914033894</c:v>
                </c:pt>
                <c:pt idx="728">
                  <c:v>-4.308298352373825</c:v>
                </c:pt>
                <c:pt idx="729">
                  <c:v>-4.102122111430063</c:v>
                </c:pt>
                <c:pt idx="730">
                  <c:v>-4.1374137895942198</c:v>
                </c:pt>
                <c:pt idx="731">
                  <c:v>-4.1725068756330472</c:v>
                </c:pt>
                <c:pt idx="732">
                  <c:v>-4.2108349465645603</c:v>
                </c:pt>
                <c:pt idx="733">
                  <c:v>-4.0113099799692407</c:v>
                </c:pt>
                <c:pt idx="734">
                  <c:v>-3.8272793796281799</c:v>
                </c:pt>
                <c:pt idx="735">
                  <c:v>-3.8854116839490871</c:v>
                </c:pt>
                <c:pt idx="736">
                  <c:v>-3.960742946081822</c:v>
                </c:pt>
                <c:pt idx="737">
                  <c:v>-4.0179473091965008</c:v>
                </c:pt>
                <c:pt idx="738">
                  <c:v>-3.846642626230889</c:v>
                </c:pt>
                <c:pt idx="739">
                  <c:v>-3.676117452336086</c:v>
                </c:pt>
                <c:pt idx="740">
                  <c:v>-3.780666754792549</c:v>
                </c:pt>
                <c:pt idx="741">
                  <c:v>-3.8575001392278812</c:v>
                </c:pt>
                <c:pt idx="742">
                  <c:v>-3.7020157021522659</c:v>
                </c:pt>
                <c:pt idx="743">
                  <c:v>-3.8165631842948362</c:v>
                </c:pt>
                <c:pt idx="744">
                  <c:v>-3.6812881573642779</c:v>
                </c:pt>
                <c:pt idx="745">
                  <c:v>-3.7756478354094298</c:v>
                </c:pt>
                <c:pt idx="746">
                  <c:v>-3.8899637449805771</c:v>
                </c:pt>
                <c:pt idx="747">
                  <c:v>-3.5088776558500849</c:v>
                </c:pt>
                <c:pt idx="748">
                  <c:v>-3.6299273216148999</c:v>
                </c:pt>
                <c:pt idx="749">
                  <c:v>-3.495848030252759</c:v>
                </c:pt>
                <c:pt idx="750">
                  <c:v>-3.6378044939522738</c:v>
                </c:pt>
                <c:pt idx="751">
                  <c:v>-3.505766527038872</c:v>
                </c:pt>
                <c:pt idx="752">
                  <c:v>-3.6530963890814552</c:v>
                </c:pt>
                <c:pt idx="753">
                  <c:v>-3.5589606592795211</c:v>
                </c:pt>
                <c:pt idx="754">
                  <c:v>-3.6899282932204471</c:v>
                </c:pt>
                <c:pt idx="755">
                  <c:v>-3.3868976598719631</c:v>
                </c:pt>
                <c:pt idx="756">
                  <c:v>-3.076750486901616</c:v>
                </c:pt>
                <c:pt idx="757">
                  <c:v>-3.2233656378351441</c:v>
                </c:pt>
                <c:pt idx="758">
                  <c:v>-2.910152631273689</c:v>
                </c:pt>
                <c:pt idx="759">
                  <c:v>-3.0631921443832941</c:v>
                </c:pt>
                <c:pt idx="760">
                  <c:v>-2.7522036718618779</c:v>
                </c:pt>
                <c:pt idx="761">
                  <c:v>-2.4613111821881262</c:v>
                </c:pt>
                <c:pt idx="762">
                  <c:v>-2.6139563436106812</c:v>
                </c:pt>
                <c:pt idx="763">
                  <c:v>-2.585182147864344</c:v>
                </c:pt>
                <c:pt idx="764">
                  <c:v>-2.789371552136402</c:v>
                </c:pt>
                <c:pt idx="765">
                  <c:v>-2.2630868541428408</c:v>
                </c:pt>
                <c:pt idx="766">
                  <c:v>-2.427922528818272</c:v>
                </c:pt>
                <c:pt idx="767">
                  <c:v>-1.8823107590833961</c:v>
                </c:pt>
                <c:pt idx="768">
                  <c:v>-2.0913691689977161</c:v>
                </c:pt>
                <c:pt idx="769">
                  <c:v>-1.548184824264581</c:v>
                </c:pt>
                <c:pt idx="770">
                  <c:v>-1.7658936548295689</c:v>
                </c:pt>
                <c:pt idx="771">
                  <c:v>-1.9576016868566339</c:v>
                </c:pt>
                <c:pt idx="772">
                  <c:v>-1.92632515956825</c:v>
                </c:pt>
                <c:pt idx="773">
                  <c:v>-1.4673257678308</c:v>
                </c:pt>
                <c:pt idx="774">
                  <c:v>-1.539590120978829</c:v>
                </c:pt>
                <c:pt idx="775">
                  <c:v>-1.570919502258846</c:v>
                </c:pt>
                <c:pt idx="776">
                  <c:v>-1.638361449039422</c:v>
                </c:pt>
                <c:pt idx="777">
                  <c:v>-1.352085873182546</c:v>
                </c:pt>
                <c:pt idx="778">
                  <c:v>-1.569845987619402</c:v>
                </c:pt>
                <c:pt idx="779">
                  <c:v>-0.9274747664122458</c:v>
                </c:pt>
                <c:pt idx="780">
                  <c:v>-0.71285378538911459</c:v>
                </c:pt>
                <c:pt idx="781">
                  <c:v>-0.93854409638257152</c:v>
                </c:pt>
                <c:pt idx="782">
                  <c:v>-1.2039388641521209</c:v>
                </c:pt>
                <c:pt idx="783">
                  <c:v>-1.2738398773465749</c:v>
                </c:pt>
                <c:pt idx="784">
                  <c:v>-1.641672118496359</c:v>
                </c:pt>
                <c:pt idx="785">
                  <c:v>-1.936498667673447</c:v>
                </c:pt>
                <c:pt idx="786">
                  <c:v>-1.68723360889382</c:v>
                </c:pt>
                <c:pt idx="787">
                  <c:v>-1.9203962892652839</c:v>
                </c:pt>
                <c:pt idx="788">
                  <c:v>-1.4162894112627951</c:v>
                </c:pt>
                <c:pt idx="789">
                  <c:v>-0.49998278937499657</c:v>
                </c:pt>
                <c:pt idx="790">
                  <c:v>-3.760559300005184E-2</c:v>
                </c:pt>
                <c:pt idx="791">
                  <c:v>0.64246550515176182</c:v>
                </c:pt>
                <c:pt idx="792">
                  <c:v>0.39146745662876009</c:v>
                </c:pt>
                <c:pt idx="793">
                  <c:v>7.5717562491092849E-2</c:v>
                </c:pt>
                <c:pt idx="794">
                  <c:v>-0.2110581482549776</c:v>
                </c:pt>
                <c:pt idx="795">
                  <c:v>0.45360549804732392</c:v>
                </c:pt>
                <c:pt idx="796">
                  <c:v>1.100285300437577</c:v>
                </c:pt>
                <c:pt idx="797">
                  <c:v>1.2548302871282999</c:v>
                </c:pt>
                <c:pt idx="798">
                  <c:v>2.154848515700877</c:v>
                </c:pt>
                <c:pt idx="799">
                  <c:v>2.7533218687814549</c:v>
                </c:pt>
                <c:pt idx="800">
                  <c:v>2.9761494514363851</c:v>
                </c:pt>
                <c:pt idx="801">
                  <c:v>2.642879617221439</c:v>
                </c:pt>
                <c:pt idx="802">
                  <c:v>2.0933870093253688</c:v>
                </c:pt>
                <c:pt idx="803">
                  <c:v>1.734862209037431</c:v>
                </c:pt>
                <c:pt idx="804">
                  <c:v>1.3860436970752521</c:v>
                </c:pt>
                <c:pt idx="805">
                  <c:v>1.1005616103492739</c:v>
                </c:pt>
                <c:pt idx="806">
                  <c:v>1.3142968617391939</c:v>
                </c:pt>
                <c:pt idx="807">
                  <c:v>1.9260763910687051</c:v>
                </c:pt>
                <c:pt idx="808">
                  <c:v>1.7979197166940819</c:v>
                </c:pt>
                <c:pt idx="809">
                  <c:v>2.4059928994545028</c:v>
                </c:pt>
                <c:pt idx="810">
                  <c:v>2.1165347073887522</c:v>
                </c:pt>
                <c:pt idx="811">
                  <c:v>1.7498073250127391</c:v>
                </c:pt>
                <c:pt idx="812">
                  <c:v>1.463610210007886</c:v>
                </c:pt>
                <c:pt idx="813">
                  <c:v>1.174188743200574</c:v>
                </c:pt>
                <c:pt idx="814">
                  <c:v>0.79614646568435887</c:v>
                </c:pt>
                <c:pt idx="815">
                  <c:v>0.68527628556714149</c:v>
                </c:pt>
                <c:pt idx="816">
                  <c:v>0.35897296339027213</c:v>
                </c:pt>
                <c:pt idx="817">
                  <c:v>0.70192771257933373</c:v>
                </c:pt>
                <c:pt idx="818">
                  <c:v>1.1301237520177381</c:v>
                </c:pt>
                <c:pt idx="819">
                  <c:v>1.1571291861393429</c:v>
                </c:pt>
                <c:pt idx="820">
                  <c:v>2.3073598156417461</c:v>
                </c:pt>
                <c:pt idx="821">
                  <c:v>1.9017161732251111</c:v>
                </c:pt>
                <c:pt idx="822">
                  <c:v>1.5133475578594191</c:v>
                </c:pt>
                <c:pt idx="823">
                  <c:v>1.2091398140249789</c:v>
                </c:pt>
                <c:pt idx="824">
                  <c:v>1.040186054105817</c:v>
                </c:pt>
                <c:pt idx="825">
                  <c:v>0.71117643295426092</c:v>
                </c:pt>
                <c:pt idx="826">
                  <c:v>0.58817760000235353</c:v>
                </c:pt>
                <c:pt idx="827">
                  <c:v>2.196837525338196</c:v>
                </c:pt>
                <c:pt idx="828">
                  <c:v>1.8079763345860731</c:v>
                </c:pt>
                <c:pt idx="829">
                  <c:v>3.366727344706419</c:v>
                </c:pt>
                <c:pt idx="830">
                  <c:v>3.049603562527579</c:v>
                </c:pt>
                <c:pt idx="831">
                  <c:v>3.114908761009644</c:v>
                </c:pt>
                <c:pt idx="832">
                  <c:v>2.7223222976019201</c:v>
                </c:pt>
                <c:pt idx="833">
                  <c:v>2.3139292496021819</c:v>
                </c:pt>
                <c:pt idx="834">
                  <c:v>1.991598011574325</c:v>
                </c:pt>
                <c:pt idx="835">
                  <c:v>1.5889179186497699</c:v>
                </c:pt>
                <c:pt idx="836">
                  <c:v>1.2797523490085609</c:v>
                </c:pt>
                <c:pt idx="837">
                  <c:v>0.96233802384142564</c:v>
                </c:pt>
                <c:pt idx="838">
                  <c:v>1.864445580510846</c:v>
                </c:pt>
                <c:pt idx="839">
                  <c:v>2.916910027698663</c:v>
                </c:pt>
                <c:pt idx="840">
                  <c:v>5.6802932186763258</c:v>
                </c:pt>
                <c:pt idx="841">
                  <c:v>5.8315072425043297</c:v>
                </c:pt>
                <c:pt idx="842">
                  <c:v>5.9260851276215476</c:v>
                </c:pt>
                <c:pt idx="843">
                  <c:v>5.5018853705950619</c:v>
                </c:pt>
                <c:pt idx="844">
                  <c:v>5.3953015715956951</c:v>
                </c:pt>
                <c:pt idx="845">
                  <c:v>5.7561343115622492</c:v>
                </c:pt>
                <c:pt idx="846">
                  <c:v>6.0785228114673941</c:v>
                </c:pt>
                <c:pt idx="847">
                  <c:v>7.36600751087704</c:v>
                </c:pt>
                <c:pt idx="848">
                  <c:v>7.2763025458142474</c:v>
                </c:pt>
                <c:pt idx="849">
                  <c:v>9.0312472569318629</c:v>
                </c:pt>
                <c:pt idx="850">
                  <c:v>8.8788090965341837</c:v>
                </c:pt>
                <c:pt idx="851">
                  <c:v>12.169123781450249</c:v>
                </c:pt>
                <c:pt idx="852">
                  <c:v>11.71766197609654</c:v>
                </c:pt>
                <c:pt idx="853">
                  <c:v>11.554096818716889</c:v>
                </c:pt>
                <c:pt idx="854">
                  <c:v>11.24162122688506</c:v>
                </c:pt>
                <c:pt idx="855">
                  <c:v>10.826882051772319</c:v>
                </c:pt>
                <c:pt idx="856">
                  <c:v>10.48310422537995</c:v>
                </c:pt>
                <c:pt idx="857">
                  <c:v>10.102093790488791</c:v>
                </c:pt>
                <c:pt idx="858">
                  <c:v>10.424577161813939</c:v>
                </c:pt>
                <c:pt idx="859">
                  <c:v>11.82321384446664</c:v>
                </c:pt>
                <c:pt idx="860">
                  <c:v>11.980262472074999</c:v>
                </c:pt>
                <c:pt idx="861">
                  <c:v>13.30307565664685</c:v>
                </c:pt>
                <c:pt idx="862">
                  <c:v>12.88453674952606</c:v>
                </c:pt>
                <c:pt idx="863">
                  <c:v>12.981080743012971</c:v>
                </c:pt>
                <c:pt idx="864">
                  <c:v>12.630980684144591</c:v>
                </c:pt>
                <c:pt idx="865">
                  <c:v>12.25644612715149</c:v>
                </c:pt>
                <c:pt idx="866">
                  <c:v>11.861486243005739</c:v>
                </c:pt>
                <c:pt idx="867">
                  <c:v>11.546633846068829</c:v>
                </c:pt>
                <c:pt idx="868">
                  <c:v>11.244485962373741</c:v>
                </c:pt>
                <c:pt idx="869">
                  <c:v>10.853344415507021</c:v>
                </c:pt>
                <c:pt idx="870">
                  <c:v>11.46307076426606</c:v>
                </c:pt>
                <c:pt idx="871">
                  <c:v>11.84147181319247</c:v>
                </c:pt>
                <c:pt idx="872">
                  <c:v>12.209611746124409</c:v>
                </c:pt>
                <c:pt idx="873">
                  <c:v>11.81611375835595</c:v>
                </c:pt>
                <c:pt idx="874">
                  <c:v>11.485823979673651</c:v>
                </c:pt>
                <c:pt idx="875">
                  <c:v>10.548429905078081</c:v>
                </c:pt>
                <c:pt idx="876">
                  <c:v>9.8459187185489441</c:v>
                </c:pt>
                <c:pt idx="877">
                  <c:v>6.996885851904409</c:v>
                </c:pt>
                <c:pt idx="878">
                  <c:v>6.2089563679244861</c:v>
                </c:pt>
                <c:pt idx="879">
                  <c:v>4.943350373217271</c:v>
                </c:pt>
                <c:pt idx="880">
                  <c:v>4.656413327757889</c:v>
                </c:pt>
                <c:pt idx="881">
                  <c:v>4.0456927174113284</c:v>
                </c:pt>
                <c:pt idx="882">
                  <c:v>3.725751715758491</c:v>
                </c:pt>
                <c:pt idx="883">
                  <c:v>3.2995794167304102</c:v>
                </c:pt>
                <c:pt idx="884">
                  <c:v>3.0197616548043409</c:v>
                </c:pt>
                <c:pt idx="885">
                  <c:v>2.9135396618951011</c:v>
                </c:pt>
                <c:pt idx="886">
                  <c:v>3.08454477785051</c:v>
                </c:pt>
                <c:pt idx="887">
                  <c:v>2.9993336988758021</c:v>
                </c:pt>
                <c:pt idx="888">
                  <c:v>3.9388035665174361</c:v>
                </c:pt>
                <c:pt idx="889">
                  <c:v>3.6056102444138669</c:v>
                </c:pt>
                <c:pt idx="890">
                  <c:v>4.5238517800493696</c:v>
                </c:pt>
                <c:pt idx="891">
                  <c:v>4.6090745328550327</c:v>
                </c:pt>
                <c:pt idx="892">
                  <c:v>4.5813257959641192</c:v>
                </c:pt>
                <c:pt idx="893">
                  <c:v>4.2336689757532042</c:v>
                </c:pt>
                <c:pt idx="894">
                  <c:v>3.715766670708291</c:v>
                </c:pt>
                <c:pt idx="895">
                  <c:v>3.3924899551751651</c:v>
                </c:pt>
                <c:pt idx="896">
                  <c:v>3.5516238862389291</c:v>
                </c:pt>
                <c:pt idx="897">
                  <c:v>3.2754787168100852</c:v>
                </c:pt>
                <c:pt idx="898">
                  <c:v>3.1337000516475939</c:v>
                </c:pt>
                <c:pt idx="899">
                  <c:v>3.0360268409540372</c:v>
                </c:pt>
                <c:pt idx="900">
                  <c:v>3.468118182664909</c:v>
                </c:pt>
                <c:pt idx="901">
                  <c:v>3.6336251424540928</c:v>
                </c:pt>
                <c:pt idx="902">
                  <c:v>3.6011281572841649</c:v>
                </c:pt>
                <c:pt idx="903">
                  <c:v>4.3013494516245032</c:v>
                </c:pt>
                <c:pt idx="904">
                  <c:v>4.5015581331818169</c:v>
                </c:pt>
                <c:pt idx="905">
                  <c:v>4.1978791178076156</c:v>
                </c:pt>
                <c:pt idx="906">
                  <c:v>3.9257251453989568</c:v>
                </c:pt>
                <c:pt idx="907">
                  <c:v>3.6121962184514298</c:v>
                </c:pt>
                <c:pt idx="908">
                  <c:v>3.3870942422856838</c:v>
                </c:pt>
                <c:pt idx="909">
                  <c:v>3.169230339947092</c:v>
                </c:pt>
                <c:pt idx="910">
                  <c:v>2.9507531044295661</c:v>
                </c:pt>
                <c:pt idx="911">
                  <c:v>2.6864236746118588</c:v>
                </c:pt>
                <c:pt idx="912">
                  <c:v>2.4793360881338908</c:v>
                </c:pt>
                <c:pt idx="913">
                  <c:v>2.7532271132848511</c:v>
                </c:pt>
                <c:pt idx="914">
                  <c:v>2.5518464634591571</c:v>
                </c:pt>
                <c:pt idx="915">
                  <c:v>2.7885315139398021</c:v>
                </c:pt>
                <c:pt idx="916">
                  <c:v>2.5906001184226848</c:v>
                </c:pt>
                <c:pt idx="917">
                  <c:v>2.333230829744195</c:v>
                </c:pt>
                <c:pt idx="918">
                  <c:v>2.1438141742094672</c:v>
                </c:pt>
                <c:pt idx="919">
                  <c:v>1.9437893298429569</c:v>
                </c:pt>
                <c:pt idx="920">
                  <c:v>2.150340531340817</c:v>
                </c:pt>
                <c:pt idx="921">
                  <c:v>1.9669778460608429</c:v>
                </c:pt>
                <c:pt idx="922">
                  <c:v>1.77787413265591</c:v>
                </c:pt>
                <c:pt idx="923">
                  <c:v>1.7770463437536821</c:v>
                </c:pt>
                <c:pt idx="924">
                  <c:v>2.0007848227660929</c:v>
                </c:pt>
                <c:pt idx="925">
                  <c:v>1.830430312484765</c:v>
                </c:pt>
                <c:pt idx="926">
                  <c:v>2.1001994830575939</c:v>
                </c:pt>
                <c:pt idx="927">
                  <c:v>2.1821982291073141</c:v>
                </c:pt>
                <c:pt idx="928">
                  <c:v>1.933764660272431</c:v>
                </c:pt>
                <c:pt idx="929">
                  <c:v>2.2272857941740369</c:v>
                </c:pt>
                <c:pt idx="930">
                  <c:v>2.0278357199559882</c:v>
                </c:pt>
                <c:pt idx="931">
                  <c:v>1.837999975938402</c:v>
                </c:pt>
                <c:pt idx="932">
                  <c:v>1.653231434801739</c:v>
                </c:pt>
                <c:pt idx="933">
                  <c:v>1.9841588270843149</c:v>
                </c:pt>
                <c:pt idx="934">
                  <c:v>1.818754850389581</c:v>
                </c:pt>
                <c:pt idx="935">
                  <c:v>1.937135042586561</c:v>
                </c:pt>
                <c:pt idx="936">
                  <c:v>1.781188699212862</c:v>
                </c:pt>
                <c:pt idx="937">
                  <c:v>1.8852538740488849</c:v>
                </c:pt>
                <c:pt idx="938">
                  <c:v>1.7397023795882089</c:v>
                </c:pt>
                <c:pt idx="939">
                  <c:v>1.8553709065940041</c:v>
                </c:pt>
                <c:pt idx="940">
                  <c:v>1.95523958874557</c:v>
                </c:pt>
                <c:pt idx="941">
                  <c:v>1.8464541565337531</c:v>
                </c:pt>
                <c:pt idx="942">
                  <c:v>1.680576656763094</c:v>
                </c:pt>
                <c:pt idx="943">
                  <c:v>1.53953929451356</c:v>
                </c:pt>
                <c:pt idx="944">
                  <c:v>1.4427876302412701</c:v>
                </c:pt>
                <c:pt idx="945">
                  <c:v>1.8119141488529069</c:v>
                </c:pt>
                <c:pt idx="946">
                  <c:v>1.710614066275042</c:v>
                </c:pt>
                <c:pt idx="947">
                  <c:v>1.8590775861646589</c:v>
                </c:pt>
                <c:pt idx="948">
                  <c:v>1.776824005527089</c:v>
                </c:pt>
                <c:pt idx="949">
                  <c:v>1.6738819870934949</c:v>
                </c:pt>
                <c:pt idx="950">
                  <c:v>1.594292359631595</c:v>
                </c:pt>
                <c:pt idx="951">
                  <c:v>1.484013734964208</c:v>
                </c:pt>
                <c:pt idx="952">
                  <c:v>1.618311300035657</c:v>
                </c:pt>
                <c:pt idx="953">
                  <c:v>1.539338094816429</c:v>
                </c:pt>
                <c:pt idx="954">
                  <c:v>1.7066183017741141</c:v>
                </c:pt>
                <c:pt idx="955">
                  <c:v>1.6448000757996231</c:v>
                </c:pt>
                <c:pt idx="956">
                  <c:v>1.577449004658575</c:v>
                </c:pt>
                <c:pt idx="957">
                  <c:v>1.534755631059056</c:v>
                </c:pt>
                <c:pt idx="958">
                  <c:v>1.4953976980787329</c:v>
                </c:pt>
                <c:pt idx="959">
                  <c:v>1.705547603172874</c:v>
                </c:pt>
                <c:pt idx="960">
                  <c:v>1.656892767866708</c:v>
                </c:pt>
                <c:pt idx="961">
                  <c:v>1.6294902029555369</c:v>
                </c:pt>
                <c:pt idx="962">
                  <c:v>1.6050901349431681</c:v>
                </c:pt>
                <c:pt idx="963">
                  <c:v>1.5768862176455229</c:v>
                </c:pt>
                <c:pt idx="964">
                  <c:v>1.5534954598926449</c:v>
                </c:pt>
                <c:pt idx="965">
                  <c:v>1.5426056486357711</c:v>
                </c:pt>
                <c:pt idx="966">
                  <c:v>1.533654996626638</c:v>
                </c:pt>
                <c:pt idx="967">
                  <c:v>1.530188155764364</c:v>
                </c:pt>
                <c:pt idx="968">
                  <c:v>1.5313176502854451</c:v>
                </c:pt>
                <c:pt idx="969">
                  <c:v>1.53597061015023</c:v>
                </c:pt>
                <c:pt idx="970">
                  <c:v>1.5466335003177389</c:v>
                </c:pt>
                <c:pt idx="971">
                  <c:v>1.3093925288028461</c:v>
                </c:pt>
                <c:pt idx="972">
                  <c:v>1.329909512732399</c:v>
                </c:pt>
                <c:pt idx="973">
                  <c:v>1.112582260880856</c:v>
                </c:pt>
                <c:pt idx="974">
                  <c:v>1.141726925737657</c:v>
                </c:pt>
                <c:pt idx="975">
                  <c:v>0.92994714860438421</c:v>
                </c:pt>
                <c:pt idx="976">
                  <c:v>1.200821809999667</c:v>
                </c:pt>
                <c:pt idx="977">
                  <c:v>1.010727168714936</c:v>
                </c:pt>
                <c:pt idx="978">
                  <c:v>1.059122175961704</c:v>
                </c:pt>
                <c:pt idx="979">
                  <c:v>1.1180760346819909</c:v>
                </c:pt>
                <c:pt idx="980">
                  <c:v>1.175770391172279</c:v>
                </c:pt>
                <c:pt idx="981">
                  <c:v>1.251842321904292</c:v>
                </c:pt>
                <c:pt idx="982">
                  <c:v>1.081739001461784</c:v>
                </c:pt>
                <c:pt idx="983">
                  <c:v>0.93630755007191624</c:v>
                </c:pt>
                <c:pt idx="984">
                  <c:v>0.77728047105674136</c:v>
                </c:pt>
                <c:pt idx="985">
                  <c:v>0.87001463520647349</c:v>
                </c:pt>
                <c:pt idx="986">
                  <c:v>0.95101707735409491</c:v>
                </c:pt>
                <c:pt idx="987">
                  <c:v>1.047399941363665</c:v>
                </c:pt>
                <c:pt idx="988">
                  <c:v>0.64041738811482674</c:v>
                </c:pt>
                <c:pt idx="989">
                  <c:v>0.7484824754811541</c:v>
                </c:pt>
                <c:pt idx="990">
                  <c:v>0.85113538830810853</c:v>
                </c:pt>
                <c:pt idx="991">
                  <c:v>0.72516174320981008</c:v>
                </c:pt>
                <c:pt idx="992">
                  <c:v>0.60158416312197005</c:v>
                </c:pt>
                <c:pt idx="993">
                  <c:v>0.70397168997737936</c:v>
                </c:pt>
                <c:pt idx="994">
                  <c:v>0.39870977838486971</c:v>
                </c:pt>
                <c:pt idx="995">
                  <c:v>0.30497414477156332</c:v>
                </c:pt>
                <c:pt idx="996">
                  <c:v>0.48216909513368478</c:v>
                </c:pt>
                <c:pt idx="997">
                  <c:v>-9.2165980015522564E-2</c:v>
                </c:pt>
                <c:pt idx="998">
                  <c:v>3.6298973196323907E-2</c:v>
                </c:pt>
                <c:pt idx="999">
                  <c:v>-0.31676929978746671</c:v>
                </c:pt>
                <c:pt idx="1000">
                  <c:v>-0.40603377387677142</c:v>
                </c:pt>
                <c:pt idx="1001">
                  <c:v>-0.47478251864458798</c:v>
                </c:pt>
                <c:pt idx="1002">
                  <c:v>-0.3382884922658036</c:v>
                </c:pt>
                <c:pt idx="1003">
                  <c:v>-0.1420511235700985</c:v>
                </c:pt>
                <c:pt idx="1004">
                  <c:v>3.5741335453963068E-2</c:v>
                </c:pt>
                <c:pt idx="1005">
                  <c:v>0.2353872391104801</c:v>
                </c:pt>
                <c:pt idx="1006">
                  <c:v>-7.0531624160679485E-2</c:v>
                </c:pt>
                <c:pt idx="1007">
                  <c:v>-0.3364681497315587</c:v>
                </c:pt>
                <c:pt idx="1008">
                  <c:v>-0.1755539939290145</c:v>
                </c:pt>
                <c:pt idx="1009">
                  <c:v>-1.190781334096414</c:v>
                </c:pt>
                <c:pt idx="1010">
                  <c:v>-0.76228404845775799</c:v>
                </c:pt>
                <c:pt idx="1011">
                  <c:v>-0.56227310153096255</c:v>
                </c:pt>
                <c:pt idx="1012">
                  <c:v>-0.62823511057908377</c:v>
                </c:pt>
                <c:pt idx="1013">
                  <c:v>-0.70130981520668456</c:v>
                </c:pt>
                <c:pt idx="1014">
                  <c:v>-0.52426084417669472</c:v>
                </c:pt>
                <c:pt idx="1015">
                  <c:v>-0.58463443410806804</c:v>
                </c:pt>
                <c:pt idx="1016">
                  <c:v>-0.85184225796899682</c:v>
                </c:pt>
                <c:pt idx="1017">
                  <c:v>-1.0765117545980161</c:v>
                </c:pt>
                <c:pt idx="1018">
                  <c:v>-1.1257947921696141</c:v>
                </c:pt>
                <c:pt idx="1019">
                  <c:v>-0.88448234190477137</c:v>
                </c:pt>
                <c:pt idx="1020">
                  <c:v>-0.89864397926518791</c:v>
                </c:pt>
                <c:pt idx="1021">
                  <c:v>-0.89682617811254772</c:v>
                </c:pt>
                <c:pt idx="1022">
                  <c:v>-1.12091823113397</c:v>
                </c:pt>
                <c:pt idx="1023">
                  <c:v>-1.09976486765558</c:v>
                </c:pt>
                <c:pt idx="1024">
                  <c:v>-2.0874318612136449</c:v>
                </c:pt>
                <c:pt idx="1025">
                  <c:v>-1.818960246110493</c:v>
                </c:pt>
                <c:pt idx="1026">
                  <c:v>-2.521842776124998</c:v>
                </c:pt>
                <c:pt idx="1027">
                  <c:v>-2.3006246539784172</c:v>
                </c:pt>
                <c:pt idx="1028">
                  <c:v>-2.7197475716296249</c:v>
                </c:pt>
                <c:pt idx="1029">
                  <c:v>-2.9337160811994072</c:v>
                </c:pt>
                <c:pt idx="1030">
                  <c:v>-3.1218700128668502</c:v>
                </c:pt>
                <c:pt idx="1031">
                  <c:v>-2.838858495271666</c:v>
                </c:pt>
                <c:pt idx="1032">
                  <c:v>-2.9887444891045329</c:v>
                </c:pt>
                <c:pt idx="1033">
                  <c:v>-2.8972275017407298</c:v>
                </c:pt>
                <c:pt idx="1034">
                  <c:v>-3.0240330497137222</c:v>
                </c:pt>
                <c:pt idx="1035">
                  <c:v>-2.7824959304588499</c:v>
                </c:pt>
                <c:pt idx="1036">
                  <c:v>-3.4371996289043518</c:v>
                </c:pt>
                <c:pt idx="1037">
                  <c:v>-3.090381984414563</c:v>
                </c:pt>
                <c:pt idx="1038">
                  <c:v>-3.7265052685706621</c:v>
                </c:pt>
                <c:pt idx="1039">
                  <c:v>-3.3421259887367971</c:v>
                </c:pt>
                <c:pt idx="1040">
                  <c:v>-3.0744147397255119</c:v>
                </c:pt>
                <c:pt idx="1041">
                  <c:v>-2.814781018201074</c:v>
                </c:pt>
                <c:pt idx="1042">
                  <c:v>-2.615598427673774</c:v>
                </c:pt>
                <c:pt idx="1043">
                  <c:v>-2.5306791212940989</c:v>
                </c:pt>
                <c:pt idx="1044">
                  <c:v>-2.497824746626605</c:v>
                </c:pt>
                <c:pt idx="1045">
                  <c:v>-2.8791385577332562</c:v>
                </c:pt>
                <c:pt idx="1046">
                  <c:v>-3.5739874215941261</c:v>
                </c:pt>
                <c:pt idx="1047">
                  <c:v>-3.9611069603251958</c:v>
                </c:pt>
                <c:pt idx="1048">
                  <c:v>-3.6150332718634668</c:v>
                </c:pt>
                <c:pt idx="1049">
                  <c:v>-3.3295718595327908</c:v>
                </c:pt>
                <c:pt idx="1050">
                  <c:v>-3.1906413240894271</c:v>
                </c:pt>
                <c:pt idx="1051">
                  <c:v>-3.243505288422512</c:v>
                </c:pt>
                <c:pt idx="1052">
                  <c:v>-3.4518454384247259</c:v>
                </c:pt>
                <c:pt idx="1053">
                  <c:v>-3.1610663322707349</c:v>
                </c:pt>
                <c:pt idx="1054">
                  <c:v>-3.5519921702770318</c:v>
                </c:pt>
                <c:pt idx="1055">
                  <c:v>-3.473554348861569</c:v>
                </c:pt>
                <c:pt idx="1056">
                  <c:v>-3.1466967629847029</c:v>
                </c:pt>
                <c:pt idx="1057">
                  <c:v>-2.8058184704269991</c:v>
                </c:pt>
                <c:pt idx="1058">
                  <c:v>-2.4143465395437151</c:v>
                </c:pt>
                <c:pt idx="1059">
                  <c:v>-2.031699494832651</c:v>
                </c:pt>
                <c:pt idx="1060">
                  <c:v>-1.925776540812961</c:v>
                </c:pt>
                <c:pt idx="1061">
                  <c:v>-1.7328563805448309</c:v>
                </c:pt>
                <c:pt idx="1062">
                  <c:v>-2.7805923716045982</c:v>
                </c:pt>
                <c:pt idx="1063">
                  <c:v>-3.1416795014553429</c:v>
                </c:pt>
                <c:pt idx="1064">
                  <c:v>-4.4747834882939506</c:v>
                </c:pt>
                <c:pt idx="1065">
                  <c:v>-5.5600213774980887</c:v>
                </c:pt>
                <c:pt idx="1066">
                  <c:v>-5.1148638889957567</c:v>
                </c:pt>
                <c:pt idx="1067">
                  <c:v>-4.699383941128076</c:v>
                </c:pt>
                <c:pt idx="1068">
                  <c:v>-4.2281104274821084</c:v>
                </c:pt>
                <c:pt idx="1069">
                  <c:v>-3.9222930707600479</c:v>
                </c:pt>
                <c:pt idx="1070">
                  <c:v>-3.6117560684235168</c:v>
                </c:pt>
                <c:pt idx="1071">
                  <c:v>-3.081281290538072</c:v>
                </c:pt>
                <c:pt idx="1072">
                  <c:v>-4.8152567857362953</c:v>
                </c:pt>
                <c:pt idx="1073">
                  <c:v>-6.6749229401202106</c:v>
                </c:pt>
                <c:pt idx="1074">
                  <c:v>-6.5482180865902251</c:v>
                </c:pt>
                <c:pt idx="1075">
                  <c:v>-6.3400015207960507</c:v>
                </c:pt>
                <c:pt idx="1076">
                  <c:v>-5.9245482019558722</c:v>
                </c:pt>
                <c:pt idx="1077">
                  <c:v>-5.8631707949116674</c:v>
                </c:pt>
                <c:pt idx="1078">
                  <c:v>-5.4424442496910794</c:v>
                </c:pt>
                <c:pt idx="1079">
                  <c:v>-5.5522673220573893</c:v>
                </c:pt>
                <c:pt idx="1080">
                  <c:v>-8.1261785305409546</c:v>
                </c:pt>
                <c:pt idx="1081">
                  <c:v>-7.7298219249547628</c:v>
                </c:pt>
                <c:pt idx="1082">
                  <c:v>-10.32266373905529</c:v>
                </c:pt>
                <c:pt idx="1083">
                  <c:v>-10.43203899525548</c:v>
                </c:pt>
                <c:pt idx="1084">
                  <c:v>-10.087147269590449</c:v>
                </c:pt>
                <c:pt idx="1085">
                  <c:v>-9.6835961433347109</c:v>
                </c:pt>
                <c:pt idx="1086">
                  <c:v>-9.028108402956434</c:v>
                </c:pt>
                <c:pt idx="1087">
                  <c:v>-8.6289923090783418</c:v>
                </c:pt>
                <c:pt idx="1088">
                  <c:v>-8.280208721391034</c:v>
                </c:pt>
                <c:pt idx="1089">
                  <c:v>-8.3603098006285279</c:v>
                </c:pt>
                <c:pt idx="1090">
                  <c:v>-8.0391958039858196</c:v>
                </c:pt>
                <c:pt idx="1091">
                  <c:v>-10.515714217163611</c:v>
                </c:pt>
                <c:pt idx="1092">
                  <c:v>-10.395041539278511</c:v>
                </c:pt>
                <c:pt idx="1093">
                  <c:v>-11.924745007812049</c:v>
                </c:pt>
                <c:pt idx="1094">
                  <c:v>-11.50359564668341</c:v>
                </c:pt>
                <c:pt idx="1095">
                  <c:v>-11.149719189695819</c:v>
                </c:pt>
                <c:pt idx="1096">
                  <c:v>-10.68201832156447</c:v>
                </c:pt>
                <c:pt idx="1097">
                  <c:v>-10.359008169658949</c:v>
                </c:pt>
                <c:pt idx="1098">
                  <c:v>-9.9520577708434814</c:v>
                </c:pt>
                <c:pt idx="1099">
                  <c:v>-10.358333233728731</c:v>
                </c:pt>
                <c:pt idx="1100">
                  <c:v>-10.692220039407911</c:v>
                </c:pt>
                <c:pt idx="1101">
                  <c:v>-11.26153052242014</c:v>
                </c:pt>
                <c:pt idx="1102">
                  <c:v>-11.85956763644805</c:v>
                </c:pt>
                <c:pt idx="1103">
                  <c:v>-11.89622466884771</c:v>
                </c:pt>
                <c:pt idx="1104">
                  <c:v>-11.470570031528579</c:v>
                </c:pt>
                <c:pt idx="1105">
                  <c:v>-10.83750547419891</c:v>
                </c:pt>
                <c:pt idx="1106">
                  <c:v>-9.4437552153898707</c:v>
                </c:pt>
                <c:pt idx="1107">
                  <c:v>-8.0870241442272572</c:v>
                </c:pt>
                <c:pt idx="1108">
                  <c:v>-5.7095347832374159</c:v>
                </c:pt>
                <c:pt idx="1109">
                  <c:v>-4.7774164641539301</c:v>
                </c:pt>
                <c:pt idx="1110">
                  <c:v>-4.168836254216302</c:v>
                </c:pt>
                <c:pt idx="1111">
                  <c:v>-3.776917215311812</c:v>
                </c:pt>
                <c:pt idx="1112">
                  <c:v>-3.232345986713824</c:v>
                </c:pt>
                <c:pt idx="1113">
                  <c:v>-2.544661883720778</c:v>
                </c:pt>
                <c:pt idx="1114">
                  <c:v>-1.8698860441627969</c:v>
                </c:pt>
                <c:pt idx="1115">
                  <c:v>-1.5664333147286409</c:v>
                </c:pt>
                <c:pt idx="1116">
                  <c:v>-1.1744925438553371</c:v>
                </c:pt>
                <c:pt idx="1117">
                  <c:v>-1.095371493362677</c:v>
                </c:pt>
                <c:pt idx="1118">
                  <c:v>-1.229381276572866</c:v>
                </c:pt>
                <c:pt idx="1119">
                  <c:v>-1.1039748349168119</c:v>
                </c:pt>
                <c:pt idx="1120">
                  <c:v>-1.306057079984555</c:v>
                </c:pt>
                <c:pt idx="1121">
                  <c:v>-1.378380607947548</c:v>
                </c:pt>
                <c:pt idx="1122">
                  <c:v>-2.7371849583465182</c:v>
                </c:pt>
                <c:pt idx="1123">
                  <c:v>-3.358041908495665</c:v>
                </c:pt>
                <c:pt idx="1124">
                  <c:v>-4.0469012356741976</c:v>
                </c:pt>
                <c:pt idx="1125">
                  <c:v>-3.7610493775800928</c:v>
                </c:pt>
                <c:pt idx="1126">
                  <c:v>-3.66123708844259</c:v>
                </c:pt>
                <c:pt idx="1127">
                  <c:v>-3.325350993937235</c:v>
                </c:pt>
                <c:pt idx="1128">
                  <c:v>-2.9405160124925369</c:v>
                </c:pt>
                <c:pt idx="1129">
                  <c:v>-2.6319425011003261</c:v>
                </c:pt>
                <c:pt idx="1130">
                  <c:v>-2.3068506080041402</c:v>
                </c:pt>
                <c:pt idx="1131">
                  <c:v>-2.0114985909992531</c:v>
                </c:pt>
                <c:pt idx="1132">
                  <c:v>-1.849820842276358</c:v>
                </c:pt>
                <c:pt idx="1133">
                  <c:v>-2.07399275063085</c:v>
                </c:pt>
                <c:pt idx="1134">
                  <c:v>-2.9653866210205142</c:v>
                </c:pt>
                <c:pt idx="1135">
                  <c:v>-3.092060280070172</c:v>
                </c:pt>
                <c:pt idx="1136">
                  <c:v>-3.5165173111170418</c:v>
                </c:pt>
                <c:pt idx="1137">
                  <c:v>-3.9059819403863121</c:v>
                </c:pt>
                <c:pt idx="1138">
                  <c:v>-3.657293483558504</c:v>
                </c:pt>
                <c:pt idx="1139">
                  <c:v>-3.4022978539455551</c:v>
                </c:pt>
                <c:pt idx="1140">
                  <c:v>-3.0142561164523158</c:v>
                </c:pt>
                <c:pt idx="1141">
                  <c:v>-3.0056851166000631</c:v>
                </c:pt>
                <c:pt idx="1142">
                  <c:v>-2.706549416735641</c:v>
                </c:pt>
                <c:pt idx="1143">
                  <c:v>-2.679862701092901</c:v>
                </c:pt>
                <c:pt idx="1144">
                  <c:v>-2.3836357729515498</c:v>
                </c:pt>
                <c:pt idx="1145">
                  <c:v>-3.0669176616692941</c:v>
                </c:pt>
                <c:pt idx="1146">
                  <c:v>-2.830793683408984</c:v>
                </c:pt>
                <c:pt idx="1147">
                  <c:v>-3.576279504590957</c:v>
                </c:pt>
                <c:pt idx="1148">
                  <c:v>-3.7775686993464319</c:v>
                </c:pt>
                <c:pt idx="1149">
                  <c:v>-3.980778809891206</c:v>
                </c:pt>
                <c:pt idx="1150">
                  <c:v>-3.948187569541318</c:v>
                </c:pt>
                <c:pt idx="1151">
                  <c:v>-3.7083335769655719</c:v>
                </c:pt>
                <c:pt idx="1152">
                  <c:v>-4.1782069885381077</c:v>
                </c:pt>
                <c:pt idx="1153">
                  <c:v>-3.8886853100347309</c:v>
                </c:pt>
                <c:pt idx="1154">
                  <c:v>-3.630465163303398</c:v>
                </c:pt>
                <c:pt idx="1155">
                  <c:v>-3.4139628509261679</c:v>
                </c:pt>
                <c:pt idx="1156">
                  <c:v>-3.4220862482848702</c:v>
                </c:pt>
                <c:pt idx="1157">
                  <c:v>-3.6558147180580818</c:v>
                </c:pt>
                <c:pt idx="1158">
                  <c:v>-3.6802447406603851</c:v>
                </c:pt>
                <c:pt idx="1159">
                  <c:v>-3.683783050326042</c:v>
                </c:pt>
                <c:pt idx="1160">
                  <c:v>-3.445377366432723</c:v>
                </c:pt>
                <c:pt idx="1161">
                  <c:v>-3.5118985356812971</c:v>
                </c:pt>
                <c:pt idx="1162">
                  <c:v>-3.3207374846174669</c:v>
                </c:pt>
                <c:pt idx="1163">
                  <c:v>-3.826540155614282</c:v>
                </c:pt>
                <c:pt idx="1164">
                  <c:v>-3.592663665724189</c:v>
                </c:pt>
                <c:pt idx="1165">
                  <c:v>-3.876165992964872</c:v>
                </c:pt>
                <c:pt idx="1166">
                  <c:v>-4.1798960530343834</c:v>
                </c:pt>
                <c:pt idx="1167">
                  <c:v>-3.9753348713735481</c:v>
                </c:pt>
                <c:pt idx="1168">
                  <c:v>-4.0120523243180912</c:v>
                </c:pt>
                <c:pt idx="1169">
                  <c:v>-4.0669415939208022</c:v>
                </c:pt>
                <c:pt idx="1170">
                  <c:v>-4.3872433051056703</c:v>
                </c:pt>
                <c:pt idx="1171">
                  <c:v>-4.2005804638111783</c:v>
                </c:pt>
                <c:pt idx="1172">
                  <c:v>-4.4974920268402343</c:v>
                </c:pt>
                <c:pt idx="1173">
                  <c:v>-4.3280099953344404</c:v>
                </c:pt>
                <c:pt idx="1174">
                  <c:v>-4.6235126737324492</c:v>
                </c:pt>
                <c:pt idx="1175">
                  <c:v>-4.4066442750863928</c:v>
                </c:pt>
                <c:pt idx="1176">
                  <c:v>-4.2777636142915156</c:v>
                </c:pt>
                <c:pt idx="1177">
                  <c:v>-4.1172021671527688</c:v>
                </c:pt>
                <c:pt idx="1178">
                  <c:v>-3.9855510876803351</c:v>
                </c:pt>
                <c:pt idx="1179">
                  <c:v>-4.3259860875871823</c:v>
                </c:pt>
                <c:pt idx="1180">
                  <c:v>-3.9651092939601109</c:v>
                </c:pt>
                <c:pt idx="1181">
                  <c:v>-4.0666593784833651</c:v>
                </c:pt>
                <c:pt idx="1182">
                  <c:v>-3.9502158006894921</c:v>
                </c:pt>
                <c:pt idx="1183">
                  <c:v>-3.82329348544144</c:v>
                </c:pt>
                <c:pt idx="1184">
                  <c:v>-3.9463318866476129</c:v>
                </c:pt>
                <c:pt idx="1185">
                  <c:v>-3.8523322678721428</c:v>
                </c:pt>
                <c:pt idx="1186">
                  <c:v>-3.7579682449362219</c:v>
                </c:pt>
                <c:pt idx="1187">
                  <c:v>-3.646990735217372</c:v>
                </c:pt>
                <c:pt idx="1188">
                  <c:v>-3.7941400626126121</c:v>
                </c:pt>
                <c:pt idx="1189">
                  <c:v>-3.6918947557464179</c:v>
                </c:pt>
                <c:pt idx="1190">
                  <c:v>-3.8440793377882438</c:v>
                </c:pt>
                <c:pt idx="1191">
                  <c:v>-3.7695372795442381</c:v>
                </c:pt>
                <c:pt idx="1192">
                  <c:v>-3.9383132212279861</c:v>
                </c:pt>
                <c:pt idx="1193">
                  <c:v>-3.8559112858758908</c:v>
                </c:pt>
                <c:pt idx="1194">
                  <c:v>-3.7770637450711888</c:v>
                </c:pt>
                <c:pt idx="1195">
                  <c:v>-3.7070986941432271</c:v>
                </c:pt>
                <c:pt idx="1196">
                  <c:v>-3.6471559451564128</c:v>
                </c:pt>
                <c:pt idx="1197">
                  <c:v>-3.5855581067517619</c:v>
                </c:pt>
                <c:pt idx="1198">
                  <c:v>-3.527260941485864</c:v>
                </c:pt>
                <c:pt idx="1199">
                  <c:v>-3.7280036707586248</c:v>
                </c:pt>
                <c:pt idx="1200">
                  <c:v>-3.676515215221968</c:v>
                </c:pt>
                <c:pt idx="1201">
                  <c:v>-3.8729166519963631</c:v>
                </c:pt>
                <c:pt idx="1202">
                  <c:v>-3.593010404188234</c:v>
                </c:pt>
                <c:pt idx="1203">
                  <c:v>-3.80471864159145</c:v>
                </c:pt>
                <c:pt idx="1204">
                  <c:v>-3.7871960402312079</c:v>
                </c:pt>
                <c:pt idx="1205">
                  <c:v>-3.772549782163765</c:v>
                </c:pt>
                <c:pt idx="1206">
                  <c:v>-3.5196296392686008</c:v>
                </c:pt>
                <c:pt idx="1207">
                  <c:v>-3.511972576419097</c:v>
                </c:pt>
                <c:pt idx="1208">
                  <c:v>-3.5101294210305412</c:v>
                </c:pt>
                <c:pt idx="1209">
                  <c:v>-3.2635162957907369</c:v>
                </c:pt>
                <c:pt idx="1210">
                  <c:v>-3.2735177183776609</c:v>
                </c:pt>
                <c:pt idx="1211">
                  <c:v>-3.2895524191300609</c:v>
                </c:pt>
                <c:pt idx="1212">
                  <c:v>-3.309544946006568</c:v>
                </c:pt>
                <c:pt idx="1213">
                  <c:v>-3.3396673566128641</c:v>
                </c:pt>
                <c:pt idx="1214">
                  <c:v>-3.124925096665208</c:v>
                </c:pt>
                <c:pt idx="1215">
                  <c:v>-3.161191023885777</c:v>
                </c:pt>
                <c:pt idx="1216">
                  <c:v>-3.2029569616159108</c:v>
                </c:pt>
                <c:pt idx="1217">
                  <c:v>-3.2487042092032539</c:v>
                </c:pt>
                <c:pt idx="1218">
                  <c:v>-3.0580378043005818</c:v>
                </c:pt>
                <c:pt idx="1219">
                  <c:v>-2.881625721416285</c:v>
                </c:pt>
                <c:pt idx="1220">
                  <c:v>-2.943920832096111</c:v>
                </c:pt>
                <c:pt idx="1221">
                  <c:v>-3.0182144202068741</c:v>
                </c:pt>
                <c:pt idx="1222">
                  <c:v>-2.8293781399642199</c:v>
                </c:pt>
                <c:pt idx="1223">
                  <c:v>-2.9066548817667841</c:v>
                </c:pt>
                <c:pt idx="1224">
                  <c:v>-2.7552715023935832</c:v>
                </c:pt>
                <c:pt idx="1225">
                  <c:v>-2.8443449005626178</c:v>
                </c:pt>
                <c:pt idx="1226">
                  <c:v>-2.9493453706824369</c:v>
                </c:pt>
                <c:pt idx="1227">
                  <c:v>-2.8011030808116568</c:v>
                </c:pt>
                <c:pt idx="1228">
                  <c:v>-2.899530670760853</c:v>
                </c:pt>
                <c:pt idx="1229">
                  <c:v>-2.759250504706245</c:v>
                </c:pt>
                <c:pt idx="1230">
                  <c:v>-2.882211472408045</c:v>
                </c:pt>
                <c:pt idx="1231">
                  <c:v>-2.4978623716906161</c:v>
                </c:pt>
                <c:pt idx="1232">
                  <c:v>-2.406276045709149</c:v>
                </c:pt>
                <c:pt idx="1233">
                  <c:v>-2.511061576897518</c:v>
                </c:pt>
                <c:pt idx="1234">
                  <c:v>-2.370110195030676</c:v>
                </c:pt>
                <c:pt idx="1235">
                  <c:v>-2.2402353657744531</c:v>
                </c:pt>
                <c:pt idx="1236">
                  <c:v>-2.3870759985405949</c:v>
                </c:pt>
                <c:pt idx="1237">
                  <c:v>-2.5126436270684849</c:v>
                </c:pt>
                <c:pt idx="1238">
                  <c:v>-2.170113154719616</c:v>
                </c:pt>
                <c:pt idx="1239">
                  <c:v>-2.2946097739194609</c:v>
                </c:pt>
                <c:pt idx="1240">
                  <c:v>-2.423040184979214</c:v>
                </c:pt>
                <c:pt idx="1241">
                  <c:v>-2.1510097169233831</c:v>
                </c:pt>
                <c:pt idx="1242">
                  <c:v>-2.338384015132974</c:v>
                </c:pt>
                <c:pt idx="1243">
                  <c:v>-2.0225037922758129</c:v>
                </c:pt>
                <c:pt idx="1244">
                  <c:v>-2.2071648861322899</c:v>
                </c:pt>
                <c:pt idx="1245">
                  <c:v>-2.1145263004399619</c:v>
                </c:pt>
                <c:pt idx="1246">
                  <c:v>-2.2657070680539562</c:v>
                </c:pt>
                <c:pt idx="1247">
                  <c:v>-1.7256610253873821</c:v>
                </c:pt>
                <c:pt idx="1248">
                  <c:v>-1.90319208492653</c:v>
                </c:pt>
                <c:pt idx="1249">
                  <c:v>-1.663933841073344</c:v>
                </c:pt>
                <c:pt idx="1250">
                  <c:v>-1.8544998658643119</c:v>
                </c:pt>
                <c:pt idx="1251">
                  <c:v>-1.3061275341695191</c:v>
                </c:pt>
                <c:pt idx="1252">
                  <c:v>-1.2636689333244819</c:v>
                </c:pt>
                <c:pt idx="1253">
                  <c:v>-1.035306211682496</c:v>
                </c:pt>
                <c:pt idx="1254">
                  <c:v>-0.9651230889948863</c:v>
                </c:pt>
                <c:pt idx="1255">
                  <c:v>-0.42353171767138059</c:v>
                </c:pt>
                <c:pt idx="1256">
                  <c:v>-0.61932592817029786</c:v>
                </c:pt>
                <c:pt idx="1257">
                  <c:v>-0.60720067270506206</c:v>
                </c:pt>
                <c:pt idx="1258">
                  <c:v>-0.60383097736283275</c:v>
                </c:pt>
                <c:pt idx="1259">
                  <c:v>-0.31043706708013019</c:v>
                </c:pt>
                <c:pt idx="1260">
                  <c:v>-0.59019434620299194</c:v>
                </c:pt>
                <c:pt idx="1261">
                  <c:v>-0.89566531714015696</c:v>
                </c:pt>
                <c:pt idx="1262">
                  <c:v>-1.1009373942901279</c:v>
                </c:pt>
                <c:pt idx="1263">
                  <c:v>-0.6475693503598734</c:v>
                </c:pt>
                <c:pt idx="1264">
                  <c:v>-0.85816237242562465</c:v>
                </c:pt>
                <c:pt idx="1265">
                  <c:v>-1.1354148197761731</c:v>
                </c:pt>
                <c:pt idx="1266">
                  <c:v>-0.9223854841145851</c:v>
                </c:pt>
                <c:pt idx="1267">
                  <c:v>0.54905257276013231</c:v>
                </c:pt>
                <c:pt idx="1268">
                  <c:v>0.70947081991965888</c:v>
                </c:pt>
                <c:pt idx="1269">
                  <c:v>0.45200485041630151</c:v>
                </c:pt>
                <c:pt idx="1270">
                  <c:v>0.43195332966493538</c:v>
                </c:pt>
                <c:pt idx="1271">
                  <c:v>0.39941194880722719</c:v>
                </c:pt>
                <c:pt idx="1272">
                  <c:v>0.60876691113378456</c:v>
                </c:pt>
                <c:pt idx="1273">
                  <c:v>0.52429685136837634</c:v>
                </c:pt>
                <c:pt idx="1274">
                  <c:v>0.71776135092747495</c:v>
                </c:pt>
                <c:pt idx="1275">
                  <c:v>0.63418618605734878</c:v>
                </c:pt>
                <c:pt idx="1276">
                  <c:v>0.36515118318280321</c:v>
                </c:pt>
                <c:pt idx="1277">
                  <c:v>1.0366777781032681</c:v>
                </c:pt>
                <c:pt idx="1278">
                  <c:v>0.71657940987731195</c:v>
                </c:pt>
                <c:pt idx="1279">
                  <c:v>1.604682439780277</c:v>
                </c:pt>
                <c:pt idx="1280">
                  <c:v>1.2879628060180719</c:v>
                </c:pt>
                <c:pt idx="1281">
                  <c:v>3.460537987271636</c:v>
                </c:pt>
                <c:pt idx="1282">
                  <c:v>3.1169274832422502</c:v>
                </c:pt>
                <c:pt idx="1283">
                  <c:v>2.7684355994020389</c:v>
                </c:pt>
                <c:pt idx="1284">
                  <c:v>3.4519757052725031</c:v>
                </c:pt>
                <c:pt idx="1285">
                  <c:v>3.3026959781819301</c:v>
                </c:pt>
                <c:pt idx="1286">
                  <c:v>3.0326260092514592</c:v>
                </c:pt>
                <c:pt idx="1287">
                  <c:v>2.7602511937385539</c:v>
                </c:pt>
                <c:pt idx="1288">
                  <c:v>2.722517234453818</c:v>
                </c:pt>
                <c:pt idx="1289">
                  <c:v>2.1328285067078809</c:v>
                </c:pt>
                <c:pt idx="1290">
                  <c:v>3.2778817086514782</c:v>
                </c:pt>
                <c:pt idx="1291">
                  <c:v>3.836558746541499</c:v>
                </c:pt>
                <c:pt idx="1292">
                  <c:v>3.9259501257613181</c:v>
                </c:pt>
                <c:pt idx="1293">
                  <c:v>4.79563891634416</c:v>
                </c:pt>
                <c:pt idx="1294">
                  <c:v>4.4286216735735016</c:v>
                </c:pt>
                <c:pt idx="1295">
                  <c:v>4.0598904862926872</c:v>
                </c:pt>
                <c:pt idx="1296">
                  <c:v>3.6677456596355849</c:v>
                </c:pt>
                <c:pt idx="1297">
                  <c:v>3.3682829366408669</c:v>
                </c:pt>
                <c:pt idx="1298">
                  <c:v>3.2538408283016622</c:v>
                </c:pt>
                <c:pt idx="1299">
                  <c:v>3.3974403589515991</c:v>
                </c:pt>
                <c:pt idx="1300">
                  <c:v>3.0514966299809601</c:v>
                </c:pt>
                <c:pt idx="1301">
                  <c:v>4.2224636100011139</c:v>
                </c:pt>
                <c:pt idx="1302">
                  <c:v>4.9017935052195583</c:v>
                </c:pt>
                <c:pt idx="1303">
                  <c:v>4.4777297062026093</c:v>
                </c:pt>
                <c:pt idx="1304">
                  <c:v>4.3361946918210208</c:v>
                </c:pt>
                <c:pt idx="1305">
                  <c:v>3.963617770589337</c:v>
                </c:pt>
                <c:pt idx="1306">
                  <c:v>3.621605743241417</c:v>
                </c:pt>
                <c:pt idx="1307">
                  <c:v>3.1550971141460882</c:v>
                </c:pt>
                <c:pt idx="1308">
                  <c:v>2.9707167497215039</c:v>
                </c:pt>
                <c:pt idx="1309">
                  <c:v>2.347820268080909</c:v>
                </c:pt>
                <c:pt idx="1310">
                  <c:v>2.680178117341057</c:v>
                </c:pt>
                <c:pt idx="1311">
                  <c:v>3.5766862250759739</c:v>
                </c:pt>
                <c:pt idx="1312">
                  <c:v>4.973709636566042</c:v>
                </c:pt>
                <c:pt idx="1313">
                  <c:v>5.5691120595527082</c:v>
                </c:pt>
                <c:pt idx="1314">
                  <c:v>5.6562243186332068</c:v>
                </c:pt>
                <c:pt idx="1315">
                  <c:v>5.305796958300192</c:v>
                </c:pt>
                <c:pt idx="1316">
                  <c:v>5.1576447574251461</c:v>
                </c:pt>
                <c:pt idx="1317">
                  <c:v>4.752186225267053</c:v>
                </c:pt>
                <c:pt idx="1318">
                  <c:v>4.4320288991801533</c:v>
                </c:pt>
                <c:pt idx="1319">
                  <c:v>4.1174208916886528</c:v>
                </c:pt>
                <c:pt idx="1320">
                  <c:v>3.7219365156020099</c:v>
                </c:pt>
                <c:pt idx="1321">
                  <c:v>4.3039503273785442</c:v>
                </c:pt>
                <c:pt idx="1322">
                  <c:v>4.5879299143606147</c:v>
                </c:pt>
                <c:pt idx="1323">
                  <c:v>6.2358328595278181</c:v>
                </c:pt>
                <c:pt idx="1324">
                  <c:v>6.0760986791736116</c:v>
                </c:pt>
                <c:pt idx="1325">
                  <c:v>6.1999814488974323</c:v>
                </c:pt>
                <c:pt idx="1326">
                  <c:v>5.7064443812733714</c:v>
                </c:pt>
                <c:pt idx="1327">
                  <c:v>5.2598722885180109</c:v>
                </c:pt>
                <c:pt idx="1328">
                  <c:v>5.1065446383825304</c:v>
                </c:pt>
                <c:pt idx="1329">
                  <c:v>4.6914421958554442</c:v>
                </c:pt>
                <c:pt idx="1330">
                  <c:v>6.0328524595500994</c:v>
                </c:pt>
                <c:pt idx="1331">
                  <c:v>6.5506031361074966</c:v>
                </c:pt>
                <c:pt idx="1332">
                  <c:v>7.940563378444665</c:v>
                </c:pt>
                <c:pt idx="1333">
                  <c:v>8.5018391172810368</c:v>
                </c:pt>
                <c:pt idx="1334">
                  <c:v>8.0949299891880742</c:v>
                </c:pt>
                <c:pt idx="1335">
                  <c:v>7.7543335315818354</c:v>
                </c:pt>
                <c:pt idx="1336">
                  <c:v>7.2664308758882896</c:v>
                </c:pt>
                <c:pt idx="1337">
                  <c:v>6.9459094810094371</c:v>
                </c:pt>
                <c:pt idx="1338">
                  <c:v>6.5491466966058454</c:v>
                </c:pt>
                <c:pt idx="1339">
                  <c:v>6.4379413209045993</c:v>
                </c:pt>
                <c:pt idx="1340">
                  <c:v>6.2929765697633124</c:v>
                </c:pt>
                <c:pt idx="1341">
                  <c:v>6.8579794223008719</c:v>
                </c:pt>
                <c:pt idx="1342">
                  <c:v>6.7851519229138262</c:v>
                </c:pt>
                <c:pt idx="1343">
                  <c:v>7.8150122427582858</c:v>
                </c:pt>
                <c:pt idx="1344">
                  <c:v>8.4080485528697579</c:v>
                </c:pt>
                <c:pt idx="1345">
                  <c:v>9.2218529487074079</c:v>
                </c:pt>
                <c:pt idx="1346">
                  <c:v>9.1061080738575697</c:v>
                </c:pt>
                <c:pt idx="1347">
                  <c:v>8.7400110601898575</c:v>
                </c:pt>
                <c:pt idx="1348">
                  <c:v>8.3391259111484999</c:v>
                </c:pt>
                <c:pt idx="1349">
                  <c:v>7.9471310867607201</c:v>
                </c:pt>
                <c:pt idx="1350">
                  <c:v>7.6122384518838544</c:v>
                </c:pt>
                <c:pt idx="1351">
                  <c:v>7.4896058905437144</c:v>
                </c:pt>
                <c:pt idx="1352">
                  <c:v>7.1752729058554507</c:v>
                </c:pt>
                <c:pt idx="1353">
                  <c:v>7.5182900730106894</c:v>
                </c:pt>
                <c:pt idx="1354">
                  <c:v>6.9551955056633972</c:v>
                </c:pt>
                <c:pt idx="1355">
                  <c:v>6.7259257862526169</c:v>
                </c:pt>
                <c:pt idx="1356">
                  <c:v>6.3332655093446704</c:v>
                </c:pt>
                <c:pt idx="1357">
                  <c:v>5.9554397110267701</c:v>
                </c:pt>
                <c:pt idx="1358">
                  <c:v>5.6302590919854083</c:v>
                </c:pt>
                <c:pt idx="1359">
                  <c:v>5.2736112773409616</c:v>
                </c:pt>
                <c:pt idx="1360">
                  <c:v>4.9817372846126773</c:v>
                </c:pt>
                <c:pt idx="1361">
                  <c:v>4.6796003096256129</c:v>
                </c:pt>
                <c:pt idx="1362">
                  <c:v>4.7690033515124242</c:v>
                </c:pt>
                <c:pt idx="1363">
                  <c:v>5.3085425397637493</c:v>
                </c:pt>
                <c:pt idx="1364">
                  <c:v>5.7450088693223051</c:v>
                </c:pt>
                <c:pt idx="1365">
                  <c:v>6.1355489049534242</c:v>
                </c:pt>
                <c:pt idx="1366">
                  <c:v>5.731368635544726</c:v>
                </c:pt>
                <c:pt idx="1367">
                  <c:v>5.8370834473510342</c:v>
                </c:pt>
                <c:pt idx="1368">
                  <c:v>5.4880344046044343</c:v>
                </c:pt>
                <c:pt idx="1369">
                  <c:v>5.1216217141223979</c:v>
                </c:pt>
                <c:pt idx="1370">
                  <c:v>4.3065550753249511</c:v>
                </c:pt>
                <c:pt idx="1371">
                  <c:v>3.9178566386250959</c:v>
                </c:pt>
                <c:pt idx="1372">
                  <c:v>2.3284575173455551</c:v>
                </c:pt>
                <c:pt idx="1373">
                  <c:v>1.2607697246318419</c:v>
                </c:pt>
                <c:pt idx="1374">
                  <c:v>0.91588924096504343</c:v>
                </c:pt>
                <c:pt idx="1375">
                  <c:v>0.59872949586520008</c:v>
                </c:pt>
                <c:pt idx="1376">
                  <c:v>0.54565586190673798</c:v>
                </c:pt>
                <c:pt idx="1377">
                  <c:v>0.47234272100632779</c:v>
                </c:pt>
                <c:pt idx="1378">
                  <c:v>0.94867344449096436</c:v>
                </c:pt>
                <c:pt idx="1379">
                  <c:v>1.4237111906051609</c:v>
                </c:pt>
                <c:pt idx="1380">
                  <c:v>1.832888050968535</c:v>
                </c:pt>
                <c:pt idx="1381">
                  <c:v>2.254585871596106</c:v>
                </c:pt>
                <c:pt idx="1382">
                  <c:v>1.9794086937478139</c:v>
                </c:pt>
                <c:pt idx="1383">
                  <c:v>1.919901517096946</c:v>
                </c:pt>
                <c:pt idx="1384">
                  <c:v>1.613658606065258</c:v>
                </c:pt>
                <c:pt idx="1385">
                  <c:v>1.3751724124084601</c:v>
                </c:pt>
                <c:pt idx="1386">
                  <c:v>0.87254630653214349</c:v>
                </c:pt>
                <c:pt idx="1387">
                  <c:v>0.52668297070988501</c:v>
                </c:pt>
                <c:pt idx="1388">
                  <c:v>0.78888706581273027</c:v>
                </c:pt>
                <c:pt idx="1389">
                  <c:v>0.50347339653518475</c:v>
                </c:pt>
                <c:pt idx="1390">
                  <c:v>0.19206183001543309</c:v>
                </c:pt>
                <c:pt idx="1391">
                  <c:v>-2.7751823962915981E-2</c:v>
                </c:pt>
                <c:pt idx="1392">
                  <c:v>-0.30755070460747902</c:v>
                </c:pt>
                <c:pt idx="1393">
                  <c:v>-0.32490382461779183</c:v>
                </c:pt>
                <c:pt idx="1394">
                  <c:v>-0.57705365467555225</c:v>
                </c:pt>
                <c:pt idx="1395">
                  <c:v>-8.9882484003112495E-2</c:v>
                </c:pt>
                <c:pt idx="1396">
                  <c:v>-0.36227205168091808</c:v>
                </c:pt>
                <c:pt idx="1397">
                  <c:v>0.132228341582902</c:v>
                </c:pt>
                <c:pt idx="1398">
                  <c:v>0.33135457742722002</c:v>
                </c:pt>
                <c:pt idx="1399">
                  <c:v>0.1345375604900596</c:v>
                </c:pt>
                <c:pt idx="1400">
                  <c:v>0.12444644428978791</c:v>
                </c:pt>
                <c:pt idx="1401">
                  <c:v>-0.1106228678683578</c:v>
                </c:pt>
                <c:pt idx="1402">
                  <c:v>0.1711201026700451</c:v>
                </c:pt>
                <c:pt idx="1403">
                  <c:v>0.68340659170036133</c:v>
                </c:pt>
                <c:pt idx="1404">
                  <c:v>0.6946955265414374</c:v>
                </c:pt>
                <c:pt idx="1405">
                  <c:v>0.72444203568730359</c:v>
                </c:pt>
                <c:pt idx="1406">
                  <c:v>0.5336698960805677</c:v>
                </c:pt>
                <c:pt idx="1407">
                  <c:v>0.5634696720473471</c:v>
                </c:pt>
                <c:pt idx="1408">
                  <c:v>0.39919760434824519</c:v>
                </c:pt>
                <c:pt idx="1409">
                  <c:v>0.23451236592714511</c:v>
                </c:pt>
                <c:pt idx="1410">
                  <c:v>2.9798898164443699E-2</c:v>
                </c:pt>
                <c:pt idx="1411">
                  <c:v>0.56220479885351438</c:v>
                </c:pt>
                <c:pt idx="1412">
                  <c:v>0.60459100217281048</c:v>
                </c:pt>
                <c:pt idx="1413">
                  <c:v>0.39681795958475158</c:v>
                </c:pt>
                <c:pt idx="1414">
                  <c:v>0.67683770452157432</c:v>
                </c:pt>
                <c:pt idx="1415">
                  <c:v>0.53161831218946531</c:v>
                </c:pt>
                <c:pt idx="1416">
                  <c:v>0.85144437561339714</c:v>
                </c:pt>
                <c:pt idx="1417">
                  <c:v>0.7024162786284478</c:v>
                </c:pt>
                <c:pt idx="1418">
                  <c:v>1.0381891586127949</c:v>
                </c:pt>
                <c:pt idx="1419">
                  <c:v>0.91262142221094678</c:v>
                </c:pt>
                <c:pt idx="1420">
                  <c:v>0.76051814897772374</c:v>
                </c:pt>
                <c:pt idx="1421">
                  <c:v>0.87220108569050581</c:v>
                </c:pt>
                <c:pt idx="1422">
                  <c:v>0.96846899765193939</c:v>
                </c:pt>
                <c:pt idx="1423">
                  <c:v>0.83038883799756036</c:v>
                </c:pt>
                <c:pt idx="1424">
                  <c:v>1.189430371477215</c:v>
                </c:pt>
                <c:pt idx="1425">
                  <c:v>1.082030402244186</c:v>
                </c:pt>
                <c:pt idx="1426">
                  <c:v>0.98010211923033808</c:v>
                </c:pt>
                <c:pt idx="1427">
                  <c:v>1.1102014471782411</c:v>
                </c:pt>
                <c:pt idx="1428">
                  <c:v>1.2505985810472851</c:v>
                </c:pt>
                <c:pt idx="1429">
                  <c:v>1.1434679334643081</c:v>
                </c:pt>
                <c:pt idx="1430">
                  <c:v>1.0376403068873401</c:v>
                </c:pt>
                <c:pt idx="1431">
                  <c:v>0.93125743083103885</c:v>
                </c:pt>
                <c:pt idx="1432">
                  <c:v>1.104394749193659</c:v>
                </c:pt>
                <c:pt idx="1433">
                  <c:v>1.0155298345996751</c:v>
                </c:pt>
                <c:pt idx="1434">
                  <c:v>0.93110612656815306</c:v>
                </c:pt>
                <c:pt idx="1435">
                  <c:v>0.86769000233192628</c:v>
                </c:pt>
                <c:pt idx="1436">
                  <c:v>0.78507080152223807</c:v>
                </c:pt>
                <c:pt idx="1437">
                  <c:v>1.210646661145546</c:v>
                </c:pt>
                <c:pt idx="1438">
                  <c:v>1.141630062682935</c:v>
                </c:pt>
                <c:pt idx="1439">
                  <c:v>0.8358789186670208</c:v>
                </c:pt>
                <c:pt idx="1440">
                  <c:v>0.78696526206786643</c:v>
                </c:pt>
                <c:pt idx="1441">
                  <c:v>0.74087810631635875</c:v>
                </c:pt>
                <c:pt idx="1442">
                  <c:v>0.69721142348575427</c:v>
                </c:pt>
                <c:pt idx="1443">
                  <c:v>0.65859804905761621</c:v>
                </c:pt>
                <c:pt idx="1444">
                  <c:v>0.63013099552389917</c:v>
                </c:pt>
                <c:pt idx="1445">
                  <c:v>0.59857665449024466</c:v>
                </c:pt>
                <c:pt idx="1446">
                  <c:v>0.57802715107990821</c:v>
                </c:pt>
                <c:pt idx="1447">
                  <c:v>0.56337837220763731</c:v>
                </c:pt>
                <c:pt idx="1448">
                  <c:v>0.55465851186522741</c:v>
                </c:pt>
                <c:pt idx="1449">
                  <c:v>0.55032726272870036</c:v>
                </c:pt>
                <c:pt idx="1450">
                  <c:v>0.55242806052260107</c:v>
                </c:pt>
                <c:pt idx="1451">
                  <c:v>0.56056762924623627</c:v>
                </c:pt>
                <c:pt idx="1452">
                  <c:v>0.57088500759797967</c:v>
                </c:pt>
                <c:pt idx="1453">
                  <c:v>0.35122296729471708</c:v>
                </c:pt>
                <c:pt idx="1454">
                  <c:v>0.38039685667436629</c:v>
                </c:pt>
                <c:pt idx="1455">
                  <c:v>0.40503004038328072</c:v>
                </c:pt>
                <c:pt idx="1456">
                  <c:v>0.43992068686151242</c:v>
                </c:pt>
                <c:pt idx="1457">
                  <c:v>0.47476862408461779</c:v>
                </c:pt>
                <c:pt idx="1458">
                  <c:v>0.52881201135278388</c:v>
                </c:pt>
                <c:pt idx="1459">
                  <c:v>0.56849121624361487</c:v>
                </c:pt>
                <c:pt idx="1460">
                  <c:v>0.6142045184367646</c:v>
                </c:pt>
                <c:pt idx="1461">
                  <c:v>0.41266780652844659</c:v>
                </c:pt>
                <c:pt idx="1462">
                  <c:v>0.47488779946522192</c:v>
                </c:pt>
                <c:pt idx="1463">
                  <c:v>0.30629773932119519</c:v>
                </c:pt>
                <c:pt idx="1464">
                  <c:v>0.36559315816475652</c:v>
                </c:pt>
                <c:pt idx="1465">
                  <c:v>0.4535833919370873</c:v>
                </c:pt>
                <c:pt idx="1466">
                  <c:v>0.2872993569742448</c:v>
                </c:pt>
                <c:pt idx="1467">
                  <c:v>0.3788128828509798</c:v>
                </c:pt>
                <c:pt idx="1468">
                  <c:v>-1.476245371327423E-2</c:v>
                </c:pt>
                <c:pt idx="1469">
                  <c:v>7.4527444361564221E-2</c:v>
                </c:pt>
                <c:pt idx="1470">
                  <c:v>-6.5189476444089678E-2</c:v>
                </c:pt>
                <c:pt idx="1471">
                  <c:v>0.29020200152467618</c:v>
                </c:pt>
                <c:pt idx="1472">
                  <c:v>-9.1393029357163869E-2</c:v>
                </c:pt>
                <c:pt idx="1473">
                  <c:v>2.3380840599202202E-2</c:v>
                </c:pt>
                <c:pt idx="1474">
                  <c:v>-0.12539486837243891</c:v>
                </c:pt>
                <c:pt idx="1475">
                  <c:v>-0.23611900904387539</c:v>
                </c:pt>
                <c:pt idx="1476">
                  <c:v>-8.6537751456091883E-2</c:v>
                </c:pt>
                <c:pt idx="1477">
                  <c:v>-0.22680368107393181</c:v>
                </c:pt>
                <c:pt idx="1478">
                  <c:v>-0.32106978163560029</c:v>
                </c:pt>
                <c:pt idx="1479">
                  <c:v>-0.42152332401511222</c:v>
                </c:pt>
                <c:pt idx="1480">
                  <c:v>-0.28591463323357402</c:v>
                </c:pt>
                <c:pt idx="1481">
                  <c:v>-0.58552044746488718</c:v>
                </c:pt>
                <c:pt idx="1482">
                  <c:v>-0.69084093651628109</c:v>
                </c:pt>
                <c:pt idx="1483">
                  <c:v>-0.78071985145862755</c:v>
                </c:pt>
                <c:pt idx="1484">
                  <c:v>-1.1049085508082901</c:v>
                </c:pt>
                <c:pt idx="1485">
                  <c:v>-0.9238747305796835</c:v>
                </c:pt>
                <c:pt idx="1486">
                  <c:v>-1.2308637799877149</c:v>
                </c:pt>
                <c:pt idx="1487">
                  <c:v>-1.0676336215233559</c:v>
                </c:pt>
                <c:pt idx="1488">
                  <c:v>-0.88343151247858032</c:v>
                </c:pt>
                <c:pt idx="1489">
                  <c:v>-1.4192114100741831</c:v>
                </c:pt>
                <c:pt idx="1490">
                  <c:v>-1.216349448847438</c:v>
                </c:pt>
                <c:pt idx="1491">
                  <c:v>-1.776700772431639</c:v>
                </c:pt>
                <c:pt idx="1492">
                  <c:v>-1.50799492831203</c:v>
                </c:pt>
                <c:pt idx="1493">
                  <c:v>-2.0033197096001909</c:v>
                </c:pt>
                <c:pt idx="1494">
                  <c:v>-2.2734238356009371</c:v>
                </c:pt>
                <c:pt idx="1495">
                  <c:v>-2.2882993330097752</c:v>
                </c:pt>
                <c:pt idx="1496">
                  <c:v>-2.559507299329709</c:v>
                </c:pt>
                <c:pt idx="1497">
                  <c:v>-2.3499649901987709</c:v>
                </c:pt>
                <c:pt idx="1498">
                  <c:v>-2.606670190066438</c:v>
                </c:pt>
                <c:pt idx="1499">
                  <c:v>-2.4166839961424391</c:v>
                </c:pt>
                <c:pt idx="1500">
                  <c:v>-2.3938586780014082</c:v>
                </c:pt>
                <c:pt idx="1501">
                  <c:v>-2.3810520428723412</c:v>
                </c:pt>
                <c:pt idx="1502">
                  <c:v>-2.916378911496992</c:v>
                </c:pt>
                <c:pt idx="1503">
                  <c:v>-3.3882302898301759</c:v>
                </c:pt>
                <c:pt idx="1504">
                  <c:v>-2.9272188885632029</c:v>
                </c:pt>
                <c:pt idx="1505">
                  <c:v>-3.1540678807313611</c:v>
                </c:pt>
                <c:pt idx="1506">
                  <c:v>-2.8710338807525488</c:v>
                </c:pt>
                <c:pt idx="1507">
                  <c:v>-3.3305380006572141</c:v>
                </c:pt>
                <c:pt idx="1508">
                  <c:v>-4.0656549696738304</c:v>
                </c:pt>
                <c:pt idx="1509">
                  <c:v>-4.0203702736955336</c:v>
                </c:pt>
                <c:pt idx="1510">
                  <c:v>-3.4994231402952778</c:v>
                </c:pt>
                <c:pt idx="1511">
                  <c:v>-3.203921528868761</c:v>
                </c:pt>
                <c:pt idx="1512">
                  <c:v>-2.9522062545057111</c:v>
                </c:pt>
                <c:pt idx="1513">
                  <c:v>-2.6503584511116292</c:v>
                </c:pt>
                <c:pt idx="1514">
                  <c:v>-4.068105055552337</c:v>
                </c:pt>
                <c:pt idx="1515">
                  <c:v>-4.2410654327036923</c:v>
                </c:pt>
                <c:pt idx="1516">
                  <c:v>-3.7295832076406441</c:v>
                </c:pt>
                <c:pt idx="1517">
                  <c:v>-3.8420190554595308</c:v>
                </c:pt>
                <c:pt idx="1518">
                  <c:v>-4.0758937056718594</c:v>
                </c:pt>
                <c:pt idx="1519">
                  <c:v>-4.7396742469092032</c:v>
                </c:pt>
                <c:pt idx="1520">
                  <c:v>-4.4270461343620866</c:v>
                </c:pt>
                <c:pt idx="1521">
                  <c:v>-4.6335753735762637</c:v>
                </c:pt>
                <c:pt idx="1522">
                  <c:v>-5.032566670087931</c:v>
                </c:pt>
                <c:pt idx="1523">
                  <c:v>-5.6742102799625513</c:v>
                </c:pt>
                <c:pt idx="1524">
                  <c:v>-5.5896739338994621</c:v>
                </c:pt>
                <c:pt idx="1525">
                  <c:v>-5.210436948491008</c:v>
                </c:pt>
                <c:pt idx="1526">
                  <c:v>-5.1951158178424919</c:v>
                </c:pt>
                <c:pt idx="1527">
                  <c:v>-4.8361830027341171</c:v>
                </c:pt>
                <c:pt idx="1528">
                  <c:v>-4.5474595212208442</c:v>
                </c:pt>
                <c:pt idx="1529">
                  <c:v>-5.1259087752692656</c:v>
                </c:pt>
                <c:pt idx="1530">
                  <c:v>-5.5715399583867216</c:v>
                </c:pt>
                <c:pt idx="1531">
                  <c:v>-5.2981620805427951</c:v>
                </c:pt>
                <c:pt idx="1532">
                  <c:v>-5.6329501372522941</c:v>
                </c:pt>
                <c:pt idx="1533">
                  <c:v>-5.538884346583842</c:v>
                </c:pt>
                <c:pt idx="1534">
                  <c:v>-5.152114588114415</c:v>
                </c:pt>
                <c:pt idx="1535">
                  <c:v>-4.8130780405312521</c:v>
                </c:pt>
                <c:pt idx="1536">
                  <c:v>-4.2235822005934267</c:v>
                </c:pt>
                <c:pt idx="1537">
                  <c:v>-4.6008732698815606</c:v>
                </c:pt>
                <c:pt idx="1538">
                  <c:v>-5.2028758730632214</c:v>
                </c:pt>
                <c:pt idx="1539">
                  <c:v>-5.6217660831671594</c:v>
                </c:pt>
                <c:pt idx="1540">
                  <c:v>-5.7643572149062274</c:v>
                </c:pt>
                <c:pt idx="1541">
                  <c:v>-5.7065583757427021</c:v>
                </c:pt>
                <c:pt idx="1542">
                  <c:v>-5.3380525258087914</c:v>
                </c:pt>
                <c:pt idx="1543">
                  <c:v>-4.9177711531976627</c:v>
                </c:pt>
                <c:pt idx="1544">
                  <c:v>-4.4836135896078986</c:v>
                </c:pt>
                <c:pt idx="1545">
                  <c:v>-5.2583192669358434</c:v>
                </c:pt>
                <c:pt idx="1546">
                  <c:v>-4.7125860226220482</c:v>
                </c:pt>
                <c:pt idx="1547">
                  <c:v>-5.880799724232503</c:v>
                </c:pt>
                <c:pt idx="1548">
                  <c:v>-5.4508762439853058</c:v>
                </c:pt>
                <c:pt idx="1549">
                  <c:v>-5.316344589578847</c:v>
                </c:pt>
                <c:pt idx="1550">
                  <c:v>-4.9192511464299002</c:v>
                </c:pt>
                <c:pt idx="1551">
                  <c:v>-4.5234644711230771</c:v>
                </c:pt>
                <c:pt idx="1552">
                  <c:v>-4.9081460383614512</c:v>
                </c:pt>
                <c:pt idx="1553">
                  <c:v>-4.4308690351112716</c:v>
                </c:pt>
                <c:pt idx="1554">
                  <c:v>-5.4841925154371154</c:v>
                </c:pt>
                <c:pt idx="1555">
                  <c:v>-5.4199549414951784</c:v>
                </c:pt>
                <c:pt idx="1556">
                  <c:v>-5.3177705451900579</c:v>
                </c:pt>
                <c:pt idx="1557">
                  <c:v>-4.8438782733551591</c:v>
                </c:pt>
                <c:pt idx="1558">
                  <c:v>-4.3885683727914397</c:v>
                </c:pt>
                <c:pt idx="1559">
                  <c:v>-4.0146120787144346</c:v>
                </c:pt>
                <c:pt idx="1560">
                  <c:v>-3.663839838525178</c:v>
                </c:pt>
                <c:pt idx="1561">
                  <c:v>-5.2387725281538744</c:v>
                </c:pt>
                <c:pt idx="1562">
                  <c:v>-4.9293776454525471</c:v>
                </c:pt>
                <c:pt idx="1563">
                  <c:v>-6.4881328829543463</c:v>
                </c:pt>
                <c:pt idx="1564">
                  <c:v>-7.0605652088183888</c:v>
                </c:pt>
                <c:pt idx="1565">
                  <c:v>-6.7093760682609798</c:v>
                </c:pt>
                <c:pt idx="1566">
                  <c:v>-6.3022678673582666</c:v>
                </c:pt>
                <c:pt idx="1567">
                  <c:v>-5.9833053948700297</c:v>
                </c:pt>
                <c:pt idx="1568">
                  <c:v>-5.6650865814605993</c:v>
                </c:pt>
                <c:pt idx="1569">
                  <c:v>-5.2488761423767576</c:v>
                </c:pt>
                <c:pt idx="1570">
                  <c:v>-5.1444250884089513</c:v>
                </c:pt>
                <c:pt idx="1571">
                  <c:v>-4.6610929813537334</c:v>
                </c:pt>
                <c:pt idx="1572">
                  <c:v>-5.8452772914455977</c:v>
                </c:pt>
                <c:pt idx="1573">
                  <c:v>-6.9901981350475637</c:v>
                </c:pt>
                <c:pt idx="1574">
                  <c:v>-6.579061795498319</c:v>
                </c:pt>
                <c:pt idx="1575">
                  <c:v>-7.980906467716153</c:v>
                </c:pt>
                <c:pt idx="1576">
                  <c:v>-7.5200701718369771</c:v>
                </c:pt>
                <c:pt idx="1577">
                  <c:v>-7.0464912432257734</c:v>
                </c:pt>
                <c:pt idx="1578">
                  <c:v>-6.7309910063254961</c:v>
                </c:pt>
                <c:pt idx="1579">
                  <c:v>-6.5593365853649743</c:v>
                </c:pt>
                <c:pt idx="1580">
                  <c:v>-6.2070740430321223</c:v>
                </c:pt>
                <c:pt idx="1581">
                  <c:v>-6.3141957685348302</c:v>
                </c:pt>
                <c:pt idx="1582">
                  <c:v>-6.1511006246517184</c:v>
                </c:pt>
                <c:pt idx="1583">
                  <c:v>-6.8174416917610472</c:v>
                </c:pt>
                <c:pt idx="1584">
                  <c:v>-7.6069959483117486</c:v>
                </c:pt>
                <c:pt idx="1585">
                  <c:v>-8.9380992662203198</c:v>
                </c:pt>
                <c:pt idx="1586">
                  <c:v>-8.6246347611309204</c:v>
                </c:pt>
                <c:pt idx="1587">
                  <c:v>-9.5041188266915242</c:v>
                </c:pt>
                <c:pt idx="1588">
                  <c:v>-9.0412798313415692</c:v>
                </c:pt>
                <c:pt idx="1589">
                  <c:v>-8.7273653872826173</c:v>
                </c:pt>
                <c:pt idx="1590">
                  <c:v>-8.3325073374351177</c:v>
                </c:pt>
                <c:pt idx="1591">
                  <c:v>-7.9146807668226984</c:v>
                </c:pt>
                <c:pt idx="1592">
                  <c:v>-7.5435354596604904</c:v>
                </c:pt>
                <c:pt idx="1593">
                  <c:v>-7.213300084940073</c:v>
                </c:pt>
                <c:pt idx="1594">
                  <c:v>-6.8779785650910981</c:v>
                </c:pt>
                <c:pt idx="1595">
                  <c:v>-6.4230266948023882</c:v>
                </c:pt>
                <c:pt idx="1596">
                  <c:v>-6.1254942988837229</c:v>
                </c:pt>
                <c:pt idx="1597">
                  <c:v>-5.8210211168955368</c:v>
                </c:pt>
                <c:pt idx="1598">
                  <c:v>-5.4963233039004251</c:v>
                </c:pt>
                <c:pt idx="1599">
                  <c:v>-5.1194842998371541</c:v>
                </c:pt>
                <c:pt idx="1600">
                  <c:v>-6.6969265129833104</c:v>
                </c:pt>
                <c:pt idx="1601">
                  <c:v>-6.3954571583438167</c:v>
                </c:pt>
                <c:pt idx="1602">
                  <c:v>-7.9310508843579441</c:v>
                </c:pt>
                <c:pt idx="1603">
                  <c:v>-8.005053323605182</c:v>
                </c:pt>
                <c:pt idx="1604">
                  <c:v>-7.9549253603485397</c:v>
                </c:pt>
                <c:pt idx="1605">
                  <c:v>-7.3445625373350367</c:v>
                </c:pt>
                <c:pt idx="1606">
                  <c:v>-7.0208150075972924</c:v>
                </c:pt>
                <c:pt idx="1607">
                  <c:v>-6.675392756920445</c:v>
                </c:pt>
                <c:pt idx="1608">
                  <c:v>-6.3135432290402491</c:v>
                </c:pt>
                <c:pt idx="1609">
                  <c:v>-6.0295168077363144</c:v>
                </c:pt>
                <c:pt idx="1610">
                  <c:v>-5.7518853228031901</c:v>
                </c:pt>
                <c:pt idx="1611">
                  <c:v>-5.1589528902279369</c:v>
                </c:pt>
                <c:pt idx="1612">
                  <c:v>-4.8466843211235471</c:v>
                </c:pt>
                <c:pt idx="1613">
                  <c:v>-4.5075412799538697</c:v>
                </c:pt>
                <c:pt idx="1614">
                  <c:v>-3.9296126684095039</c:v>
                </c:pt>
                <c:pt idx="1615">
                  <c:v>-3.6542080310840959</c:v>
                </c:pt>
                <c:pt idx="1616">
                  <c:v>-3.36963000005818</c:v>
                </c:pt>
                <c:pt idx="1617">
                  <c:v>-3.199797206208387</c:v>
                </c:pt>
                <c:pt idx="1618">
                  <c:v>-2.9385540594850572</c:v>
                </c:pt>
                <c:pt idx="1619">
                  <c:v>-2.9332179360178832</c:v>
                </c:pt>
                <c:pt idx="1620">
                  <c:v>-3.003903254955532</c:v>
                </c:pt>
                <c:pt idx="1621">
                  <c:v>-3.320767918977964</c:v>
                </c:pt>
                <c:pt idx="1622">
                  <c:v>-3.4999752594499398</c:v>
                </c:pt>
                <c:pt idx="1623">
                  <c:v>-4.2155956381667474</c:v>
                </c:pt>
                <c:pt idx="1624">
                  <c:v>-4.4047159964124489</c:v>
                </c:pt>
                <c:pt idx="1625">
                  <c:v>-4.3676337428746024</c:v>
                </c:pt>
                <c:pt idx="1626">
                  <c:v>-4.5570932839395937</c:v>
                </c:pt>
                <c:pt idx="1627">
                  <c:v>-4.4999747053085741</c:v>
                </c:pt>
                <c:pt idx="1628">
                  <c:v>-4.5021808523863456</c:v>
                </c:pt>
                <c:pt idx="1629">
                  <c:v>-4.1269126779674536</c:v>
                </c:pt>
                <c:pt idx="1630">
                  <c:v>-4.3102961938758426</c:v>
                </c:pt>
                <c:pt idx="1631">
                  <c:v>-4.0281588958529264</c:v>
                </c:pt>
                <c:pt idx="1632">
                  <c:v>-3.8102306494884322</c:v>
                </c:pt>
                <c:pt idx="1633">
                  <c:v>-3.7958917082494281</c:v>
                </c:pt>
                <c:pt idx="1634">
                  <c:v>-3.5453296237134282</c:v>
                </c:pt>
                <c:pt idx="1635">
                  <c:v>-3.5316578554583198</c:v>
                </c:pt>
                <c:pt idx="1636">
                  <c:v>-3.5333626637491879</c:v>
                </c:pt>
                <c:pt idx="1637">
                  <c:v>-4.2336905305363359</c:v>
                </c:pt>
                <c:pt idx="1638">
                  <c:v>-4.1828581361847634</c:v>
                </c:pt>
                <c:pt idx="1639">
                  <c:v>-3.724827695703937</c:v>
                </c:pt>
                <c:pt idx="1640">
                  <c:v>-4.5059323113294454</c:v>
                </c:pt>
                <c:pt idx="1641">
                  <c:v>-4.4758176118691892</c:v>
                </c:pt>
                <c:pt idx="1642">
                  <c:v>-4.1894517011952814</c:v>
                </c:pt>
                <c:pt idx="1643">
                  <c:v>-3.9858586411280901</c:v>
                </c:pt>
                <c:pt idx="1644">
                  <c:v>-4.2463687477779786</c:v>
                </c:pt>
                <c:pt idx="1645">
                  <c:v>-4.0025921051875173</c:v>
                </c:pt>
                <c:pt idx="1646">
                  <c:v>-3.7747383690853549</c:v>
                </c:pt>
                <c:pt idx="1647">
                  <c:v>-4.343709984647802</c:v>
                </c:pt>
                <c:pt idx="1648">
                  <c:v>-3.880700442990388</c:v>
                </c:pt>
                <c:pt idx="1649">
                  <c:v>-4.1867490648951673</c:v>
                </c:pt>
                <c:pt idx="1650">
                  <c:v>-3.9768271242957951</c:v>
                </c:pt>
                <c:pt idx="1651">
                  <c:v>-4.2625639212234034</c:v>
                </c:pt>
                <c:pt idx="1652">
                  <c:v>-4.54845841816649</c:v>
                </c:pt>
                <c:pt idx="1653">
                  <c:v>-4.3847066426439767</c:v>
                </c:pt>
                <c:pt idx="1654">
                  <c:v>-4.6897563397246529</c:v>
                </c:pt>
                <c:pt idx="1655">
                  <c:v>-4.5010984056349628</c:v>
                </c:pt>
                <c:pt idx="1656">
                  <c:v>-4.5640360960560713</c:v>
                </c:pt>
                <c:pt idx="1657">
                  <c:v>-4.4078615889137183</c:v>
                </c:pt>
                <c:pt idx="1658">
                  <c:v>-4.4558670760457906</c:v>
                </c:pt>
                <c:pt idx="1659">
                  <c:v>-4.3244863250154992</c:v>
                </c:pt>
                <c:pt idx="1660">
                  <c:v>-4.4005421929659576</c:v>
                </c:pt>
                <c:pt idx="1661">
                  <c:v>-4.5090046777452946</c:v>
                </c:pt>
                <c:pt idx="1662">
                  <c:v>-4.3613612775136517</c:v>
                </c:pt>
                <c:pt idx="1663">
                  <c:v>-4.2476588694961777</c:v>
                </c:pt>
                <c:pt idx="1664">
                  <c:v>-4.3485662816182753</c:v>
                </c:pt>
                <c:pt idx="1665">
                  <c:v>-4.205782554988275</c:v>
                </c:pt>
                <c:pt idx="1666">
                  <c:v>-4.0717666529458816</c:v>
                </c:pt>
                <c:pt idx="1667">
                  <c:v>-4.1882324225484524</c:v>
                </c:pt>
                <c:pt idx="1668">
                  <c:v>-4.3321379913202094</c:v>
                </c:pt>
                <c:pt idx="1669">
                  <c:v>-4.2160120072259133</c:v>
                </c:pt>
                <c:pt idx="1670">
                  <c:v>-4.5967611772238124</c:v>
                </c:pt>
                <c:pt idx="1671">
                  <c:v>-4.5107421862213357</c:v>
                </c:pt>
                <c:pt idx="1672">
                  <c:v>-4.3989874197083481</c:v>
                </c:pt>
                <c:pt idx="1673">
                  <c:v>-4.5257537151639298</c:v>
                </c:pt>
                <c:pt idx="1674">
                  <c:v>-4.4182544970013282</c:v>
                </c:pt>
                <c:pt idx="1675">
                  <c:v>-4.5965595765657383</c:v>
                </c:pt>
                <c:pt idx="1676">
                  <c:v>-4.7567791018771004</c:v>
                </c:pt>
                <c:pt idx="1677">
                  <c:v>-4.6857491663549382</c:v>
                </c:pt>
                <c:pt idx="1678">
                  <c:v>-4.6256373664503494</c:v>
                </c:pt>
                <c:pt idx="1679">
                  <c:v>-4.8155178308865061</c:v>
                </c:pt>
                <c:pt idx="1680">
                  <c:v>-4.9991535601372874</c:v>
                </c:pt>
                <c:pt idx="1681">
                  <c:v>-4.9452219483671476</c:v>
                </c:pt>
                <c:pt idx="1682">
                  <c:v>-4.9014712494288517</c:v>
                </c:pt>
                <c:pt idx="1683">
                  <c:v>-4.8573000151760084</c:v>
                </c:pt>
                <c:pt idx="1684">
                  <c:v>-4.8294128723380956</c:v>
                </c:pt>
                <c:pt idx="1685">
                  <c:v>-4.7991743055749794</c:v>
                </c:pt>
                <c:pt idx="1686">
                  <c:v>-4.7773654741300646</c:v>
                </c:pt>
                <c:pt idx="1687">
                  <c:v>-4.5177097676745319</c:v>
                </c:pt>
                <c:pt idx="1688">
                  <c:v>-4.5026265216097272</c:v>
                </c:pt>
                <c:pt idx="1689">
                  <c:v>-4.4936155973971523</c:v>
                </c:pt>
                <c:pt idx="1690">
                  <c:v>-4.2401635680447924</c:v>
                </c:pt>
                <c:pt idx="1691">
                  <c:v>-4.242340330002861</c:v>
                </c:pt>
                <c:pt idx="1692">
                  <c:v>-4.2482124105038679</c:v>
                </c:pt>
                <c:pt idx="1693">
                  <c:v>-4.2603121998170366</c:v>
                </c:pt>
                <c:pt idx="1694">
                  <c:v>-4.2751252939226276</c:v>
                </c:pt>
                <c:pt idx="1695">
                  <c:v>-4.2980582244072423</c:v>
                </c:pt>
                <c:pt idx="1696">
                  <c:v>-4.3253711730392297</c:v>
                </c:pt>
                <c:pt idx="1697">
                  <c:v>-4.3520222182010002</c:v>
                </c:pt>
                <c:pt idx="1698">
                  <c:v>-4.4008075591019056</c:v>
                </c:pt>
                <c:pt idx="1699">
                  <c:v>-4.2108345033428378</c:v>
                </c:pt>
                <c:pt idx="1700">
                  <c:v>-4.2597223314251238</c:v>
                </c:pt>
                <c:pt idx="1701">
                  <c:v>-4.3166925265462774</c:v>
                </c:pt>
                <c:pt idx="1702">
                  <c:v>-3.8866675489412761</c:v>
                </c:pt>
                <c:pt idx="1703">
                  <c:v>-3.9602196115394008</c:v>
                </c:pt>
                <c:pt idx="1704">
                  <c:v>-4.0347438834480442</c:v>
                </c:pt>
                <c:pt idx="1705">
                  <c:v>-4.1366250327767906</c:v>
                </c:pt>
                <c:pt idx="1706">
                  <c:v>-4.2043423700086748</c:v>
                </c:pt>
                <c:pt idx="1707">
                  <c:v>-4.0421855878196027</c:v>
                </c:pt>
                <c:pt idx="1708">
                  <c:v>-3.8841146125634509</c:v>
                </c:pt>
                <c:pt idx="1709">
                  <c:v>-3.9786876058956859</c:v>
                </c:pt>
                <c:pt idx="1710">
                  <c:v>-4.0627259718787343</c:v>
                </c:pt>
                <c:pt idx="1711">
                  <c:v>-3.7041096888884648</c:v>
                </c:pt>
                <c:pt idx="1712">
                  <c:v>-3.79901002283296</c:v>
                </c:pt>
                <c:pt idx="1713">
                  <c:v>-3.6410268043578782</c:v>
                </c:pt>
                <c:pt idx="1714">
                  <c:v>-3.7376488131520769</c:v>
                </c:pt>
                <c:pt idx="1715">
                  <c:v>-3.637588418479623</c:v>
                </c:pt>
                <c:pt idx="1716">
                  <c:v>-3.2771143696455169</c:v>
                </c:pt>
                <c:pt idx="1717">
                  <c:v>-3.416742171237388</c:v>
                </c:pt>
                <c:pt idx="1718">
                  <c:v>-3.071673835747958</c:v>
                </c:pt>
                <c:pt idx="1719">
                  <c:v>-3.20609879898899</c:v>
                </c:pt>
                <c:pt idx="1720">
                  <c:v>-3.1102637325916191</c:v>
                </c:pt>
                <c:pt idx="1721">
                  <c:v>-2.531716854437605</c:v>
                </c:pt>
                <c:pt idx="1722">
                  <c:v>-2.69434557504816</c:v>
                </c:pt>
                <c:pt idx="1723">
                  <c:v>-2.6037895485693952</c:v>
                </c:pt>
                <c:pt idx="1724">
                  <c:v>-2.770754578189667</c:v>
                </c:pt>
                <c:pt idx="1725">
                  <c:v>-2.7144342329365831</c:v>
                </c:pt>
                <c:pt idx="1726">
                  <c:v>-2.6362772057158002</c:v>
                </c:pt>
                <c:pt idx="1727">
                  <c:v>-2.84067508188528</c:v>
                </c:pt>
                <c:pt idx="1728">
                  <c:v>-2.5036832283291801</c:v>
                </c:pt>
                <c:pt idx="1729">
                  <c:v>-2.7042746325723779</c:v>
                </c:pt>
                <c:pt idx="1730">
                  <c:v>-2.8720473433510278</c:v>
                </c:pt>
                <c:pt idx="1731">
                  <c:v>-2.6355563153674102</c:v>
                </c:pt>
                <c:pt idx="1732">
                  <c:v>-2.137326494521858</c:v>
                </c:pt>
                <c:pt idx="1733">
                  <c:v>-1.85632452079119</c:v>
                </c:pt>
                <c:pt idx="1734">
                  <c:v>-1.842538449105547</c:v>
                </c:pt>
                <c:pt idx="1735">
                  <c:v>-2.0188971438714698</c:v>
                </c:pt>
                <c:pt idx="1736">
                  <c:v>-1.944176761443742</c:v>
                </c:pt>
                <c:pt idx="1737">
                  <c:v>-2.1285677304328492</c:v>
                </c:pt>
                <c:pt idx="1738">
                  <c:v>-2.0714676298558459</c:v>
                </c:pt>
                <c:pt idx="1739">
                  <c:v>-2.12691657349859</c:v>
                </c:pt>
                <c:pt idx="1740">
                  <c:v>-1.6460517042218039</c:v>
                </c:pt>
                <c:pt idx="1741">
                  <c:v>-2.0825514740964759</c:v>
                </c:pt>
                <c:pt idx="1742">
                  <c:v>-1.8102248536856109</c:v>
                </c:pt>
                <c:pt idx="1743">
                  <c:v>-1.3807184893560991</c:v>
                </c:pt>
                <c:pt idx="1744">
                  <c:v>-1.5894186550350471</c:v>
                </c:pt>
                <c:pt idx="1745">
                  <c:v>-1.605681878990538</c:v>
                </c:pt>
                <c:pt idx="1746">
                  <c:v>-1.6595932834129881</c:v>
                </c:pt>
                <c:pt idx="1747">
                  <c:v>-1.8737464661388119</c:v>
                </c:pt>
                <c:pt idx="1748">
                  <c:v>-1.174947676181006</c:v>
                </c:pt>
                <c:pt idx="1749">
                  <c:v>-1.459363101184493</c:v>
                </c:pt>
                <c:pt idx="1750">
                  <c:v>-0.96931153378125146</c:v>
                </c:pt>
                <c:pt idx="1751">
                  <c:v>-1.007713932773783</c:v>
                </c:pt>
                <c:pt idx="1752">
                  <c:v>-1.053852399163588</c:v>
                </c:pt>
                <c:pt idx="1753">
                  <c:v>-0.57211226905505441</c:v>
                </c:pt>
                <c:pt idx="1754">
                  <c:v>-0.95399206467806152</c:v>
                </c:pt>
                <c:pt idx="1755">
                  <c:v>-1.001649926135741</c:v>
                </c:pt>
                <c:pt idx="1756">
                  <c:v>-0.75938480660190066</c:v>
                </c:pt>
                <c:pt idx="1757">
                  <c:v>-0.82117998599983366</c:v>
                </c:pt>
                <c:pt idx="1758">
                  <c:v>-0.36627115833101698</c:v>
                </c:pt>
                <c:pt idx="1759">
                  <c:v>-0.42197317201780038</c:v>
                </c:pt>
                <c:pt idx="1760">
                  <c:v>-0.50575577952272965</c:v>
                </c:pt>
                <c:pt idx="1761">
                  <c:v>-0.81854975939100427</c:v>
                </c:pt>
                <c:pt idx="1762">
                  <c:v>-0.61962897058540989</c:v>
                </c:pt>
                <c:pt idx="1763">
                  <c:v>-0.45940965507767828</c:v>
                </c:pt>
                <c:pt idx="1764">
                  <c:v>-0.2296520868440268</c:v>
                </c:pt>
                <c:pt idx="1765">
                  <c:v>-0.55929151442990133</c:v>
                </c:pt>
                <c:pt idx="1766">
                  <c:v>1.862766254582652</c:v>
                </c:pt>
                <c:pt idx="1767">
                  <c:v>1.591329759631634</c:v>
                </c:pt>
                <c:pt idx="1768">
                  <c:v>2.533732037877058</c:v>
                </c:pt>
                <c:pt idx="1769">
                  <c:v>2.1198783222720579</c:v>
                </c:pt>
                <c:pt idx="1770">
                  <c:v>1.8387181007865081</c:v>
                </c:pt>
                <c:pt idx="1771">
                  <c:v>1.5542352994697519</c:v>
                </c:pt>
                <c:pt idx="1772">
                  <c:v>1.167159414257128</c:v>
                </c:pt>
                <c:pt idx="1773">
                  <c:v>0.7567369738932257</c:v>
                </c:pt>
                <c:pt idx="1774">
                  <c:v>0.45178699474192291</c:v>
                </c:pt>
                <c:pt idx="1775">
                  <c:v>0.1039341179926794</c:v>
                </c:pt>
                <c:pt idx="1776">
                  <c:v>-4.0836849623246962E-2</c:v>
                </c:pt>
                <c:pt idx="1777">
                  <c:v>7.7406792050510376E-2</c:v>
                </c:pt>
                <c:pt idx="1778">
                  <c:v>0.90698418985809326</c:v>
                </c:pt>
                <c:pt idx="1779">
                  <c:v>2.248743185348189</c:v>
                </c:pt>
                <c:pt idx="1780">
                  <c:v>2.8432068077831052</c:v>
                </c:pt>
                <c:pt idx="1781">
                  <c:v>2.529036444912435</c:v>
                </c:pt>
                <c:pt idx="1782">
                  <c:v>2.1606521743510432</c:v>
                </c:pt>
                <c:pt idx="1783">
                  <c:v>1.7717963976662361</c:v>
                </c:pt>
                <c:pt idx="1784">
                  <c:v>1.227764820835773</c:v>
                </c:pt>
                <c:pt idx="1785">
                  <c:v>1.1608869564266799</c:v>
                </c:pt>
                <c:pt idx="1786">
                  <c:v>0.7888851066313407</c:v>
                </c:pt>
                <c:pt idx="1787">
                  <c:v>0.46850137483556858</c:v>
                </c:pt>
                <c:pt idx="1788">
                  <c:v>3.356439336243966E-5</c:v>
                </c:pt>
                <c:pt idx="1789">
                  <c:v>-0.31359628482945823</c:v>
                </c:pt>
                <c:pt idx="1790">
                  <c:v>-0.62483701051286289</c:v>
                </c:pt>
                <c:pt idx="1791">
                  <c:v>0.77808520322167851</c:v>
                </c:pt>
                <c:pt idx="1792">
                  <c:v>3.5740228275327302</c:v>
                </c:pt>
                <c:pt idx="1793">
                  <c:v>4.1522159258336444</c:v>
                </c:pt>
                <c:pt idx="1794">
                  <c:v>3.7386122445577432</c:v>
                </c:pt>
                <c:pt idx="1795">
                  <c:v>3.430489894944174</c:v>
                </c:pt>
                <c:pt idx="1796">
                  <c:v>2.0391193185175212</c:v>
                </c:pt>
                <c:pt idx="1797">
                  <c:v>1.3897125532004959</c:v>
                </c:pt>
                <c:pt idx="1798">
                  <c:v>0.81396897598506257</c:v>
                </c:pt>
                <c:pt idx="1799">
                  <c:v>0.38081542652102479</c:v>
                </c:pt>
                <c:pt idx="1800">
                  <c:v>0.72315821283123682</c:v>
                </c:pt>
                <c:pt idx="1801">
                  <c:v>3.5093776625624291</c:v>
                </c:pt>
                <c:pt idx="1802">
                  <c:v>3.0808820784269528</c:v>
                </c:pt>
                <c:pt idx="1803">
                  <c:v>3.7231229053638799</c:v>
                </c:pt>
                <c:pt idx="1804">
                  <c:v>3.2286011282884028</c:v>
                </c:pt>
                <c:pt idx="1805">
                  <c:v>3.0452782881464202</c:v>
                </c:pt>
                <c:pt idx="1806">
                  <c:v>2.487588704146134</c:v>
                </c:pt>
                <c:pt idx="1807">
                  <c:v>1.9745337647028409</c:v>
                </c:pt>
                <c:pt idx="1808">
                  <c:v>1.8772615885770849</c:v>
                </c:pt>
                <c:pt idx="1809">
                  <c:v>1.6370940797200719</c:v>
                </c:pt>
                <c:pt idx="1810">
                  <c:v>2.5404242492740541</c:v>
                </c:pt>
                <c:pt idx="1811">
                  <c:v>4.5628119972634238</c:v>
                </c:pt>
                <c:pt idx="1812">
                  <c:v>4.7128634377557432</c:v>
                </c:pt>
                <c:pt idx="1813">
                  <c:v>5.195072891430101</c:v>
                </c:pt>
                <c:pt idx="1814">
                  <c:v>4.6773261787689364</c:v>
                </c:pt>
                <c:pt idx="1815">
                  <c:v>4.3574922668775864</c:v>
                </c:pt>
                <c:pt idx="1816">
                  <c:v>4.038224604044018</c:v>
                </c:pt>
                <c:pt idx="1817">
                  <c:v>3.5934378563808589</c:v>
                </c:pt>
                <c:pt idx="1818">
                  <c:v>3.8458294390093499</c:v>
                </c:pt>
                <c:pt idx="1819">
                  <c:v>4.7509039064147487</c:v>
                </c:pt>
                <c:pt idx="1820">
                  <c:v>5.1658013483158527</c:v>
                </c:pt>
                <c:pt idx="1821">
                  <c:v>6.2014292949986611</c:v>
                </c:pt>
                <c:pt idx="1822">
                  <c:v>7.2703026547117133</c:v>
                </c:pt>
                <c:pt idx="1823">
                  <c:v>7.1990548514134218</c:v>
                </c:pt>
                <c:pt idx="1824">
                  <c:v>6.7960007810572156</c:v>
                </c:pt>
                <c:pt idx="1825">
                  <c:v>6.2833770398646323</c:v>
                </c:pt>
                <c:pt idx="1826">
                  <c:v>5.9382689540759088</c:v>
                </c:pt>
                <c:pt idx="1827">
                  <c:v>5.5747686889441752</c:v>
                </c:pt>
                <c:pt idx="1828">
                  <c:v>5.2198486731275011</c:v>
                </c:pt>
                <c:pt idx="1829">
                  <c:v>5.0842416412792204</c:v>
                </c:pt>
                <c:pt idx="1830">
                  <c:v>4.5371207783489353</c:v>
                </c:pt>
                <c:pt idx="1831">
                  <c:v>4.1525131225288874</c:v>
                </c:pt>
                <c:pt idx="1832">
                  <c:v>4.2963735864582588</c:v>
                </c:pt>
                <c:pt idx="1833">
                  <c:v>4.1546073017247807</c:v>
                </c:pt>
                <c:pt idx="1834">
                  <c:v>5.7216884688709229</c:v>
                </c:pt>
                <c:pt idx="1835">
                  <c:v>5.3229850652410278</c:v>
                </c:pt>
                <c:pt idx="1836">
                  <c:v>8.4116884671594505</c:v>
                </c:pt>
                <c:pt idx="1837">
                  <c:v>9.1783394320931109</c:v>
                </c:pt>
                <c:pt idx="1838">
                  <c:v>9.1180526614877522</c:v>
                </c:pt>
                <c:pt idx="1839">
                  <c:v>8.5061336457133905</c:v>
                </c:pt>
                <c:pt idx="1840">
                  <c:v>8.1658338967391728</c:v>
                </c:pt>
                <c:pt idx="1841">
                  <c:v>6.5815967254050349</c:v>
                </c:pt>
                <c:pt idx="1842">
                  <c:v>6.1994407575375874</c:v>
                </c:pt>
                <c:pt idx="1843">
                  <c:v>3.647179024404323</c:v>
                </c:pt>
                <c:pt idx="1844">
                  <c:v>1.289032224531951</c:v>
                </c:pt>
                <c:pt idx="1845">
                  <c:v>0.26208383774201138</c:v>
                </c:pt>
                <c:pt idx="1846">
                  <c:v>-0.3608644447709537</c:v>
                </c:pt>
                <c:pt idx="1847">
                  <c:v>-0.67402072806112301</c:v>
                </c:pt>
                <c:pt idx="1848">
                  <c:v>-0.36448135234695661</c:v>
                </c:pt>
                <c:pt idx="1849">
                  <c:v>-0.65806242481241384</c:v>
                </c:pt>
                <c:pt idx="1850">
                  <c:v>0.47582613621329978</c:v>
                </c:pt>
                <c:pt idx="1851">
                  <c:v>1.373755279511613</c:v>
                </c:pt>
                <c:pt idx="1852">
                  <c:v>2.0282310283664908</c:v>
                </c:pt>
                <c:pt idx="1853">
                  <c:v>2.7247613372609578</c:v>
                </c:pt>
                <c:pt idx="1854">
                  <c:v>2.4392118677200192</c:v>
                </c:pt>
                <c:pt idx="1855">
                  <c:v>2.111343725748327</c:v>
                </c:pt>
                <c:pt idx="1856">
                  <c:v>2.000460466963204</c:v>
                </c:pt>
                <c:pt idx="1857">
                  <c:v>1.6691403936412139</c:v>
                </c:pt>
                <c:pt idx="1858">
                  <c:v>1.3618321934681601</c:v>
                </c:pt>
                <c:pt idx="1859">
                  <c:v>1.233619146050444</c:v>
                </c:pt>
                <c:pt idx="1860">
                  <c:v>0.94194665816564793</c:v>
                </c:pt>
                <c:pt idx="1861">
                  <c:v>0.65102028458503014</c:v>
                </c:pt>
                <c:pt idx="1862">
                  <c:v>0.6111618736410378</c:v>
                </c:pt>
                <c:pt idx="1863">
                  <c:v>1.2413853245667781</c:v>
                </c:pt>
                <c:pt idx="1864">
                  <c:v>1.6000822225870761</c:v>
                </c:pt>
                <c:pt idx="1865">
                  <c:v>2.0843797773830488</c:v>
                </c:pt>
                <c:pt idx="1866">
                  <c:v>1.7758017763355549</c:v>
                </c:pt>
                <c:pt idx="1867">
                  <c:v>1.99178796320723</c:v>
                </c:pt>
                <c:pt idx="1868">
                  <c:v>1.635096474093217</c:v>
                </c:pt>
                <c:pt idx="1869">
                  <c:v>1.163917640848098</c:v>
                </c:pt>
                <c:pt idx="1870">
                  <c:v>0.8441969819078281</c:v>
                </c:pt>
                <c:pt idx="1871">
                  <c:v>1.073968710016544</c:v>
                </c:pt>
                <c:pt idx="1872">
                  <c:v>0.7590915142283734</c:v>
                </c:pt>
                <c:pt idx="1873">
                  <c:v>0.77580849248246864</c:v>
                </c:pt>
                <c:pt idx="1874">
                  <c:v>0.98636234649384846</c:v>
                </c:pt>
                <c:pt idx="1875">
                  <c:v>0.74831797788982612</c:v>
                </c:pt>
                <c:pt idx="1876">
                  <c:v>1.172571077513936</c:v>
                </c:pt>
                <c:pt idx="1877">
                  <c:v>0.940424316545176</c:v>
                </c:pt>
                <c:pt idx="1878">
                  <c:v>1.422245790824064</c:v>
                </c:pt>
                <c:pt idx="1879">
                  <c:v>1.924006410149929</c:v>
                </c:pt>
                <c:pt idx="1880">
                  <c:v>1.6815820788735609</c:v>
                </c:pt>
                <c:pt idx="1881">
                  <c:v>2.1665426397823642</c:v>
                </c:pt>
                <c:pt idx="1882">
                  <c:v>1.9524779149110709</c:v>
                </c:pt>
                <c:pt idx="1883">
                  <c:v>1.965658640484492</c:v>
                </c:pt>
                <c:pt idx="1884">
                  <c:v>1.773288888853529</c:v>
                </c:pt>
                <c:pt idx="1885">
                  <c:v>1.8224037692742461</c:v>
                </c:pt>
                <c:pt idx="1886">
                  <c:v>1.7704123169660591</c:v>
                </c:pt>
                <c:pt idx="1887">
                  <c:v>2.0355985263170742</c:v>
                </c:pt>
                <c:pt idx="1888">
                  <c:v>1.8594132611113141</c:v>
                </c:pt>
                <c:pt idx="1889">
                  <c:v>1.907741495932356</c:v>
                </c:pt>
                <c:pt idx="1890">
                  <c:v>1.7308359917060161</c:v>
                </c:pt>
                <c:pt idx="1891">
                  <c:v>1.8185766629653131</c:v>
                </c:pt>
                <c:pt idx="1892">
                  <c:v>1.6511328961023251</c:v>
                </c:pt>
                <c:pt idx="1893">
                  <c:v>1.9253231208382151</c:v>
                </c:pt>
                <c:pt idx="1894">
                  <c:v>1.973333862537572</c:v>
                </c:pt>
                <c:pt idx="1895">
                  <c:v>1.782054648655532</c:v>
                </c:pt>
                <c:pt idx="1896">
                  <c:v>1.8863228799326071</c:v>
                </c:pt>
                <c:pt idx="1897">
                  <c:v>1.7440355319889991</c:v>
                </c:pt>
                <c:pt idx="1898">
                  <c:v>1.801289803351438</c:v>
                </c:pt>
                <c:pt idx="1899">
                  <c:v>1.6157679008188379</c:v>
                </c:pt>
                <c:pt idx="1900">
                  <c:v>1.965335452044741</c:v>
                </c:pt>
                <c:pt idx="1901">
                  <c:v>2.005099781034914</c:v>
                </c:pt>
                <c:pt idx="1902">
                  <c:v>1.848240646377832</c:v>
                </c:pt>
                <c:pt idx="1903">
                  <c:v>1.728386610267052</c:v>
                </c:pt>
                <c:pt idx="1904">
                  <c:v>1.602820874272425</c:v>
                </c:pt>
                <c:pt idx="1905">
                  <c:v>1.953718431433032</c:v>
                </c:pt>
                <c:pt idx="1906">
                  <c:v>1.841644646775364</c:v>
                </c:pt>
                <c:pt idx="1907">
                  <c:v>1.6952898288079441</c:v>
                </c:pt>
                <c:pt idx="1908">
                  <c:v>1.538919761394197</c:v>
                </c:pt>
                <c:pt idx="1909">
                  <c:v>1.4047605059027719</c:v>
                </c:pt>
                <c:pt idx="1910">
                  <c:v>1.2891745548031961</c:v>
                </c:pt>
                <c:pt idx="1911">
                  <c:v>1.422837150113651</c:v>
                </c:pt>
                <c:pt idx="1912">
                  <c:v>1.562318287900581</c:v>
                </c:pt>
                <c:pt idx="1913">
                  <c:v>1.4698883577007109</c:v>
                </c:pt>
                <c:pt idx="1914">
                  <c:v>1.372285526869973</c:v>
                </c:pt>
                <c:pt idx="1915">
                  <c:v>1.299851278357949</c:v>
                </c:pt>
                <c:pt idx="1916">
                  <c:v>1.2140327607700949</c:v>
                </c:pt>
                <c:pt idx="1917">
                  <c:v>1.395315160660942</c:v>
                </c:pt>
                <c:pt idx="1918">
                  <c:v>1.3152723152400649</c:v>
                </c:pt>
                <c:pt idx="1919">
                  <c:v>1.2554468988830929</c:v>
                </c:pt>
                <c:pt idx="1920">
                  <c:v>1.171632381182633</c:v>
                </c:pt>
                <c:pt idx="1921">
                  <c:v>1.0955569028627961</c:v>
                </c:pt>
                <c:pt idx="1922">
                  <c:v>1.0370440042283919</c:v>
                </c:pt>
                <c:pt idx="1923">
                  <c:v>0.97886422983086163</c:v>
                </c:pt>
                <c:pt idx="1924">
                  <c:v>0.94535599909497137</c:v>
                </c:pt>
                <c:pt idx="1925">
                  <c:v>0.90962459138646068</c:v>
                </c:pt>
                <c:pt idx="1926">
                  <c:v>0.88156529371227066</c:v>
                </c:pt>
                <c:pt idx="1927">
                  <c:v>1.0946913783729999</c:v>
                </c:pt>
                <c:pt idx="1928">
                  <c:v>1.077186346229325</c:v>
                </c:pt>
                <c:pt idx="1929">
                  <c:v>0.82024726976834472</c:v>
                </c:pt>
                <c:pt idx="1930">
                  <c:v>0.80963085379838162</c:v>
                </c:pt>
                <c:pt idx="1931">
                  <c:v>0.80330603188548366</c:v>
                </c:pt>
                <c:pt idx="1932">
                  <c:v>0.80020034560533304</c:v>
                </c:pt>
                <c:pt idx="1933">
                  <c:v>0.80226762077592184</c:v>
                </c:pt>
                <c:pt idx="1934">
                  <c:v>0.80840280275879195</c:v>
                </c:pt>
                <c:pt idx="1935">
                  <c:v>0.82037582608825232</c:v>
                </c:pt>
                <c:pt idx="1936">
                  <c:v>0.83594431770643496</c:v>
                </c:pt>
                <c:pt idx="1937">
                  <c:v>0.86331239148285022</c:v>
                </c:pt>
                <c:pt idx="1938">
                  <c:v>0.89354938359440439</c:v>
                </c:pt>
                <c:pt idx="1939">
                  <c:v>0.92034047023184939</c:v>
                </c:pt>
                <c:pt idx="1940">
                  <c:v>0.9528851998595087</c:v>
                </c:pt>
                <c:pt idx="1941">
                  <c:v>0.75684113139629972</c:v>
                </c:pt>
                <c:pt idx="1942">
                  <c:v>0.79660680985483623</c:v>
                </c:pt>
                <c:pt idx="1943">
                  <c:v>0.85309273998740309</c:v>
                </c:pt>
                <c:pt idx="1944">
                  <c:v>0.66074708693696493</c:v>
                </c:pt>
                <c:pt idx="1945">
                  <c:v>0.72517994600960378</c:v>
                </c:pt>
                <c:pt idx="1946">
                  <c:v>0.54594012057560803</c:v>
                </c:pt>
                <c:pt idx="1947">
                  <c:v>0.61902538403120388</c:v>
                </c:pt>
                <c:pt idx="1948">
                  <c:v>0.70956207352895717</c:v>
                </c:pt>
                <c:pt idx="1949">
                  <c:v>0.56333390417580631</c:v>
                </c:pt>
                <c:pt idx="1950">
                  <c:v>0.40436352087198202</c:v>
                </c:pt>
                <c:pt idx="1951">
                  <c:v>0.50533159689766194</c:v>
                </c:pt>
                <c:pt idx="1952">
                  <c:v>0.36866042700052049</c:v>
                </c:pt>
                <c:pt idx="1953">
                  <c:v>0.23340954847617471</c:v>
                </c:pt>
                <c:pt idx="1954">
                  <c:v>0.32098980464110127</c:v>
                </c:pt>
                <c:pt idx="1955">
                  <c:v>0.2038388294245124</c:v>
                </c:pt>
                <c:pt idx="1956">
                  <c:v>0.32548481971480209</c:v>
                </c:pt>
                <c:pt idx="1957">
                  <c:v>0.1944342736617557</c:v>
                </c:pt>
                <c:pt idx="1958">
                  <c:v>8.0209818704673808E-2</c:v>
                </c:pt>
                <c:pt idx="1959">
                  <c:v>-1.998971846452946E-2</c:v>
                </c:pt>
                <c:pt idx="1960">
                  <c:v>-0.1278450616602527</c:v>
                </c:pt>
                <c:pt idx="1961">
                  <c:v>-1.7187580608037929E-3</c:v>
                </c:pt>
                <c:pt idx="1962">
                  <c:v>-0.33063258215784691</c:v>
                </c:pt>
                <c:pt idx="1963">
                  <c:v>-0.1752730153773143</c:v>
                </c:pt>
                <c:pt idx="1964">
                  <c:v>-0.28736541127764781</c:v>
                </c:pt>
                <c:pt idx="1965">
                  <c:v>-0.35148630641563727</c:v>
                </c:pt>
                <c:pt idx="1966">
                  <c:v>-0.42820335614428018</c:v>
                </c:pt>
                <c:pt idx="1967">
                  <c:v>-0.49291862170588269</c:v>
                </c:pt>
                <c:pt idx="1968">
                  <c:v>-0.35120071070366521</c:v>
                </c:pt>
                <c:pt idx="1969">
                  <c:v>-0.42369008943273911</c:v>
                </c:pt>
                <c:pt idx="1970">
                  <c:v>-0.7004533439267675</c:v>
                </c:pt>
                <c:pt idx="1971">
                  <c:v>-0.74756972020645662</c:v>
                </c:pt>
                <c:pt idx="1972">
                  <c:v>-0.54898635974123522</c:v>
                </c:pt>
                <c:pt idx="1973">
                  <c:v>-0.79860003228350251</c:v>
                </c:pt>
                <c:pt idx="1974">
                  <c:v>-1.536191347267732</c:v>
                </c:pt>
                <c:pt idx="1975">
                  <c:v>-1.334963699415084</c:v>
                </c:pt>
                <c:pt idx="1976">
                  <c:v>-1.6050808625555819</c:v>
                </c:pt>
              </c:numCache>
            </c:numRef>
          </c:yVal>
          <c:smooth val="1"/>
          <c:extLst>
            <c:ext xmlns:c16="http://schemas.microsoft.com/office/drawing/2014/chart" uri="{C3380CC4-5D6E-409C-BE32-E72D297353CC}">
              <c16:uniqueId val="{00000000-F9B7-4CB0-B1B8-D10A48CA6C63}"/>
            </c:ext>
          </c:extLst>
        </c:ser>
        <c:dLbls>
          <c:showLegendKey val="0"/>
          <c:showVal val="0"/>
          <c:showCatName val="0"/>
          <c:showSerName val="0"/>
          <c:showPercent val="0"/>
          <c:showBubbleSize val="0"/>
        </c:dLbls>
        <c:axId val="383287967"/>
        <c:axId val="175216063"/>
      </c:scatterChart>
      <c:valAx>
        <c:axId val="383287967"/>
        <c:scaling>
          <c:orientation val="minMax"/>
          <c:max val="25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time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216063"/>
        <c:crosses val="autoZero"/>
        <c:crossBetween val="midCat"/>
      </c:valAx>
      <c:valAx>
        <c:axId val="175216063"/>
        <c:scaling>
          <c:orientation val="minMax"/>
          <c:max val="30"/>
          <c:min val="-3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83287967"/>
        <c:crosses val="autoZero"/>
        <c:crossBetween val="midCat"/>
        <c:majorUnit val="5"/>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2000" b="0"/>
              <a:t>Xe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spPr>
            <a:ln w="19050" cap="rnd">
              <a:solidFill>
                <a:schemeClr val="accent1"/>
              </a:solidFill>
              <a:round/>
            </a:ln>
            <a:effectLst/>
          </c:spPr>
          <c:marker>
            <c:symbol val="none"/>
          </c:marker>
          <c:xVal>
            <c:numRef>
              <c:f>'Robot Positions'!$B$2:$B$4000</c:f>
              <c:numCache>
                <c:formatCode>General</c:formatCode>
                <c:ptCount val="3999"/>
                <c:pt idx="0">
                  <c:v>0.48060798645019531</c:v>
                </c:pt>
                <c:pt idx="1">
                  <c:v>0.60303878784179688</c:v>
                </c:pt>
                <c:pt idx="2">
                  <c:v>0.72723984718322754</c:v>
                </c:pt>
                <c:pt idx="3">
                  <c:v>0.85288333892822266</c:v>
                </c:pt>
                <c:pt idx="4">
                  <c:v>0.97617936134338379</c:v>
                </c:pt>
                <c:pt idx="5">
                  <c:v>1.102720260620117</c:v>
                </c:pt>
                <c:pt idx="6">
                  <c:v>1.224333763122559</c:v>
                </c:pt>
                <c:pt idx="7">
                  <c:v>1.3428399562835689</c:v>
                </c:pt>
                <c:pt idx="8">
                  <c:v>1.4650952816009519</c:v>
                </c:pt>
                <c:pt idx="9">
                  <c:v>1.5878598690032959</c:v>
                </c:pt>
                <c:pt idx="10">
                  <c:v>1.7137084007263179</c:v>
                </c:pt>
                <c:pt idx="11">
                  <c:v>1.8387718200683589</c:v>
                </c:pt>
                <c:pt idx="12">
                  <c:v>1.9646258354187009</c:v>
                </c:pt>
                <c:pt idx="13">
                  <c:v>2.0878596305847168</c:v>
                </c:pt>
                <c:pt idx="14">
                  <c:v>2.2122361660003662</c:v>
                </c:pt>
                <c:pt idx="15">
                  <c:v>2.337504386901855</c:v>
                </c:pt>
                <c:pt idx="16">
                  <c:v>2.4639129638671879</c:v>
                </c:pt>
                <c:pt idx="17">
                  <c:v>2.584219217300415</c:v>
                </c:pt>
                <c:pt idx="18">
                  <c:v>2.713740348815918</c:v>
                </c:pt>
                <c:pt idx="19">
                  <c:v>2.835513830184937</c:v>
                </c:pt>
                <c:pt idx="20">
                  <c:v>2.9622220993041992</c:v>
                </c:pt>
                <c:pt idx="21">
                  <c:v>3.0872523784637451</c:v>
                </c:pt>
                <c:pt idx="22">
                  <c:v>3.209757804870605</c:v>
                </c:pt>
                <c:pt idx="23">
                  <c:v>3.3328053951263432</c:v>
                </c:pt>
                <c:pt idx="24">
                  <c:v>3.4587409496307369</c:v>
                </c:pt>
                <c:pt idx="25">
                  <c:v>3.5835103988647461</c:v>
                </c:pt>
                <c:pt idx="26">
                  <c:v>3.708118200302124</c:v>
                </c:pt>
                <c:pt idx="27">
                  <c:v>3.846643209457397</c:v>
                </c:pt>
                <c:pt idx="28">
                  <c:v>3.9572548866271968</c:v>
                </c:pt>
                <c:pt idx="29">
                  <c:v>4.0821566581726074</c:v>
                </c:pt>
                <c:pt idx="30">
                  <c:v>4.2209329605102539</c:v>
                </c:pt>
                <c:pt idx="31">
                  <c:v>4.3320214748382568</c:v>
                </c:pt>
                <c:pt idx="32">
                  <c:v>4.4719240665435791</c:v>
                </c:pt>
                <c:pt idx="33">
                  <c:v>4.5956723690032959</c:v>
                </c:pt>
                <c:pt idx="34">
                  <c:v>4.7076334953308114</c:v>
                </c:pt>
                <c:pt idx="35">
                  <c:v>4.8456506729125977</c:v>
                </c:pt>
                <c:pt idx="36">
                  <c:v>4.9713051319122306</c:v>
                </c:pt>
                <c:pt idx="37">
                  <c:v>5.0958952903747559</c:v>
                </c:pt>
                <c:pt idx="38">
                  <c:v>5.2210266590118408</c:v>
                </c:pt>
                <c:pt idx="39">
                  <c:v>5.3476622104644784</c:v>
                </c:pt>
                <c:pt idx="40">
                  <c:v>5.4669899940490723</c:v>
                </c:pt>
                <c:pt idx="41">
                  <c:v>5.5904419422149658</c:v>
                </c:pt>
                <c:pt idx="42">
                  <c:v>5.7185029983520508</c:v>
                </c:pt>
                <c:pt idx="43">
                  <c:v>5.8439111709594727</c:v>
                </c:pt>
                <c:pt idx="44">
                  <c:v>5.9677424430847168</c:v>
                </c:pt>
                <c:pt idx="45">
                  <c:v>6.093346118927002</c:v>
                </c:pt>
                <c:pt idx="46">
                  <c:v>6.2170898914337158</c:v>
                </c:pt>
                <c:pt idx="47">
                  <c:v>6.3408429622650146</c:v>
                </c:pt>
                <c:pt idx="48">
                  <c:v>6.4650146961212158</c:v>
                </c:pt>
                <c:pt idx="49">
                  <c:v>6.5905513763427734</c:v>
                </c:pt>
                <c:pt idx="50">
                  <c:v>6.7144131660461426</c:v>
                </c:pt>
                <c:pt idx="51">
                  <c:v>6.8389976024627694</c:v>
                </c:pt>
                <c:pt idx="52">
                  <c:v>6.9649543762207031</c:v>
                </c:pt>
                <c:pt idx="53">
                  <c:v>7.0863039493560791</c:v>
                </c:pt>
                <c:pt idx="54">
                  <c:v>7.2110483646392822</c:v>
                </c:pt>
                <c:pt idx="55">
                  <c:v>7.337385892868042</c:v>
                </c:pt>
                <c:pt idx="56">
                  <c:v>7.462153434753418</c:v>
                </c:pt>
                <c:pt idx="57">
                  <c:v>7.5856926441192627</c:v>
                </c:pt>
                <c:pt idx="58">
                  <c:v>7.7114698886871338</c:v>
                </c:pt>
                <c:pt idx="59">
                  <c:v>7.8331294059753418</c:v>
                </c:pt>
                <c:pt idx="60">
                  <c:v>7.9593143463134766</c:v>
                </c:pt>
                <c:pt idx="61">
                  <c:v>8.0831005573272705</c:v>
                </c:pt>
                <c:pt idx="62">
                  <c:v>8.2204370498657227</c:v>
                </c:pt>
                <c:pt idx="63">
                  <c:v>8.3434433937072754</c:v>
                </c:pt>
                <c:pt idx="64">
                  <c:v>8.469149112701416</c:v>
                </c:pt>
                <c:pt idx="65">
                  <c:v>8.5968728065490723</c:v>
                </c:pt>
                <c:pt idx="66">
                  <c:v>8.7195014953613281</c:v>
                </c:pt>
                <c:pt idx="67">
                  <c:v>8.8431351184844971</c:v>
                </c:pt>
                <c:pt idx="68">
                  <c:v>8.969388484954834</c:v>
                </c:pt>
                <c:pt idx="69">
                  <c:v>9.0943377017974854</c:v>
                </c:pt>
                <c:pt idx="70">
                  <c:v>9.2180869579315186</c:v>
                </c:pt>
                <c:pt idx="71">
                  <c:v>9.343219518661499</c:v>
                </c:pt>
                <c:pt idx="72">
                  <c:v>9.4678308963775635</c:v>
                </c:pt>
                <c:pt idx="73">
                  <c:v>9.5916645526885986</c:v>
                </c:pt>
                <c:pt idx="74">
                  <c:v>9.7168426513671875</c:v>
                </c:pt>
                <c:pt idx="75">
                  <c:v>9.8397872447967529</c:v>
                </c:pt>
                <c:pt idx="76">
                  <c:v>9.9657244682312012</c:v>
                </c:pt>
                <c:pt idx="77">
                  <c:v>10.08956718444824</c:v>
                </c:pt>
                <c:pt idx="78">
                  <c:v>10.216022253036501</c:v>
                </c:pt>
                <c:pt idx="79">
                  <c:v>10.33795642852783</c:v>
                </c:pt>
                <c:pt idx="80">
                  <c:v>10.4597761631012</c:v>
                </c:pt>
                <c:pt idx="81">
                  <c:v>10.58575534820557</c:v>
                </c:pt>
                <c:pt idx="82">
                  <c:v>10.71203303337097</c:v>
                </c:pt>
                <c:pt idx="83">
                  <c:v>10.837716579437259</c:v>
                </c:pt>
                <c:pt idx="84">
                  <c:v>10.962407350540159</c:v>
                </c:pt>
                <c:pt idx="85">
                  <c:v>11.08497524261475</c:v>
                </c:pt>
                <c:pt idx="86">
                  <c:v>11.208312273025509</c:v>
                </c:pt>
                <c:pt idx="87">
                  <c:v>11.33537983894348</c:v>
                </c:pt>
                <c:pt idx="88">
                  <c:v>11.462171792984011</c:v>
                </c:pt>
                <c:pt idx="89">
                  <c:v>11.585666179656981</c:v>
                </c:pt>
                <c:pt idx="90">
                  <c:v>11.711788654327391</c:v>
                </c:pt>
                <c:pt idx="91">
                  <c:v>11.83542799949646</c:v>
                </c:pt>
                <c:pt idx="92">
                  <c:v>11.96229577064514</c:v>
                </c:pt>
                <c:pt idx="93">
                  <c:v>12.08748364448547</c:v>
                </c:pt>
                <c:pt idx="94">
                  <c:v>12.212036848068241</c:v>
                </c:pt>
                <c:pt idx="95">
                  <c:v>12.337360620498661</c:v>
                </c:pt>
                <c:pt idx="96">
                  <c:v>12.463974475860599</c:v>
                </c:pt>
                <c:pt idx="97">
                  <c:v>12.587602138519291</c:v>
                </c:pt>
                <c:pt idx="98">
                  <c:v>12.711344957351679</c:v>
                </c:pt>
                <c:pt idx="99">
                  <c:v>12.837662220001221</c:v>
                </c:pt>
                <c:pt idx="100">
                  <c:v>12.961449384689329</c:v>
                </c:pt>
                <c:pt idx="101">
                  <c:v>13.08750414848328</c:v>
                </c:pt>
                <c:pt idx="102">
                  <c:v>13.21315431594849</c:v>
                </c:pt>
                <c:pt idx="103">
                  <c:v>13.33921527862549</c:v>
                </c:pt>
                <c:pt idx="104">
                  <c:v>13.462706089019781</c:v>
                </c:pt>
                <c:pt idx="105">
                  <c:v>13.585203647613531</c:v>
                </c:pt>
                <c:pt idx="106">
                  <c:v>13.71123909950256</c:v>
                </c:pt>
                <c:pt idx="107">
                  <c:v>13.836524248123171</c:v>
                </c:pt>
                <c:pt idx="108">
                  <c:v>13.95973181724548</c:v>
                </c:pt>
                <c:pt idx="109">
                  <c:v>14.08245849609375</c:v>
                </c:pt>
                <c:pt idx="110">
                  <c:v>14.20969462394714</c:v>
                </c:pt>
                <c:pt idx="111">
                  <c:v>14.332720041275021</c:v>
                </c:pt>
                <c:pt idx="112">
                  <c:v>14.45897650718689</c:v>
                </c:pt>
                <c:pt idx="113">
                  <c:v>14.583900928497309</c:v>
                </c:pt>
                <c:pt idx="114">
                  <c:v>14.710537433624269</c:v>
                </c:pt>
                <c:pt idx="115">
                  <c:v>14.83428740501404</c:v>
                </c:pt>
                <c:pt idx="116">
                  <c:v>14.96039962768555</c:v>
                </c:pt>
                <c:pt idx="117">
                  <c:v>15.085128307342529</c:v>
                </c:pt>
                <c:pt idx="118">
                  <c:v>15.20758056640625</c:v>
                </c:pt>
                <c:pt idx="119">
                  <c:v>15.3472785949707</c:v>
                </c:pt>
                <c:pt idx="120">
                  <c:v>15.47215676307678</c:v>
                </c:pt>
                <c:pt idx="121">
                  <c:v>15.58144521713257</c:v>
                </c:pt>
                <c:pt idx="122">
                  <c:v>15.708348989486691</c:v>
                </c:pt>
                <c:pt idx="123">
                  <c:v>15.83032965660095</c:v>
                </c:pt>
                <c:pt idx="124">
                  <c:v>15.971665620803829</c:v>
                </c:pt>
                <c:pt idx="125">
                  <c:v>16.095740079879761</c:v>
                </c:pt>
                <c:pt idx="126">
                  <c:v>16.220733642578121</c:v>
                </c:pt>
                <c:pt idx="127">
                  <c:v>16.34998083114624</c:v>
                </c:pt>
                <c:pt idx="128">
                  <c:v>16.471546411514279</c:v>
                </c:pt>
                <c:pt idx="129">
                  <c:v>16.595302581787109</c:v>
                </c:pt>
                <c:pt idx="130">
                  <c:v>16.70691895484924</c:v>
                </c:pt>
                <c:pt idx="131">
                  <c:v>16.83211255073547</c:v>
                </c:pt>
                <c:pt idx="132">
                  <c:v>16.970910310745239</c:v>
                </c:pt>
                <c:pt idx="133">
                  <c:v>17.09554219245911</c:v>
                </c:pt>
                <c:pt idx="134">
                  <c:v>17.218870162963871</c:v>
                </c:pt>
                <c:pt idx="135">
                  <c:v>17.34447073936462</c:v>
                </c:pt>
                <c:pt idx="136">
                  <c:v>17.46956467628479</c:v>
                </c:pt>
                <c:pt idx="137">
                  <c:v>17.59761810302734</c:v>
                </c:pt>
                <c:pt idx="138">
                  <c:v>17.720654964447021</c:v>
                </c:pt>
                <c:pt idx="139">
                  <c:v>17.846059083938599</c:v>
                </c:pt>
                <c:pt idx="140">
                  <c:v>17.969817876815799</c:v>
                </c:pt>
                <c:pt idx="141">
                  <c:v>18.096380472183231</c:v>
                </c:pt>
                <c:pt idx="142">
                  <c:v>18.22049355506897</c:v>
                </c:pt>
                <c:pt idx="143">
                  <c:v>18.344008922576901</c:v>
                </c:pt>
                <c:pt idx="144">
                  <c:v>18.467774868011471</c:v>
                </c:pt>
                <c:pt idx="145">
                  <c:v>18.593993425369259</c:v>
                </c:pt>
                <c:pt idx="146">
                  <c:v>18.718871593475338</c:v>
                </c:pt>
                <c:pt idx="147">
                  <c:v>18.841349124908451</c:v>
                </c:pt>
                <c:pt idx="148">
                  <c:v>18.96734094619751</c:v>
                </c:pt>
                <c:pt idx="149">
                  <c:v>19.094883918762211</c:v>
                </c:pt>
                <c:pt idx="150">
                  <c:v>19.221318483352661</c:v>
                </c:pt>
                <c:pt idx="151">
                  <c:v>19.345668792724609</c:v>
                </c:pt>
                <c:pt idx="152">
                  <c:v>19.467306137084961</c:v>
                </c:pt>
                <c:pt idx="153">
                  <c:v>19.592512130737301</c:v>
                </c:pt>
                <c:pt idx="154">
                  <c:v>19.715225219726559</c:v>
                </c:pt>
                <c:pt idx="155">
                  <c:v>19.84092807769775</c:v>
                </c:pt>
                <c:pt idx="156">
                  <c:v>19.970478296279911</c:v>
                </c:pt>
                <c:pt idx="157">
                  <c:v>20.097161293029789</c:v>
                </c:pt>
                <c:pt idx="158">
                  <c:v>20.217558622360229</c:v>
                </c:pt>
                <c:pt idx="159">
                  <c:v>20.341561317443851</c:v>
                </c:pt>
                <c:pt idx="160">
                  <c:v>20.466536521911621</c:v>
                </c:pt>
                <c:pt idx="161">
                  <c:v>20.591581583023071</c:v>
                </c:pt>
                <c:pt idx="162">
                  <c:v>20.715863466262821</c:v>
                </c:pt>
                <c:pt idx="163">
                  <c:v>20.843437433242801</c:v>
                </c:pt>
                <c:pt idx="164">
                  <c:v>20.967219591140751</c:v>
                </c:pt>
                <c:pt idx="165">
                  <c:v>21.096474885940552</c:v>
                </c:pt>
                <c:pt idx="166">
                  <c:v>21.218707323074341</c:v>
                </c:pt>
                <c:pt idx="167">
                  <c:v>21.34504055976868</c:v>
                </c:pt>
                <c:pt idx="168">
                  <c:v>21.468044757843021</c:v>
                </c:pt>
                <c:pt idx="169">
                  <c:v>21.595274686813351</c:v>
                </c:pt>
                <c:pt idx="170">
                  <c:v>21.718763113021851</c:v>
                </c:pt>
                <c:pt idx="171">
                  <c:v>21.841167211532589</c:v>
                </c:pt>
                <c:pt idx="172">
                  <c:v>21.96631121635437</c:v>
                </c:pt>
                <c:pt idx="173">
                  <c:v>22.092411994934078</c:v>
                </c:pt>
                <c:pt idx="174">
                  <c:v>22.2174825668335</c:v>
                </c:pt>
                <c:pt idx="175">
                  <c:v>22.340759515762329</c:v>
                </c:pt>
                <c:pt idx="176">
                  <c:v>22.466087102890011</c:v>
                </c:pt>
                <c:pt idx="177">
                  <c:v>22.58992171287537</c:v>
                </c:pt>
                <c:pt idx="178">
                  <c:v>22.716633558273319</c:v>
                </c:pt>
                <c:pt idx="179">
                  <c:v>22.840644598007199</c:v>
                </c:pt>
                <c:pt idx="180">
                  <c:v>22.967489004135128</c:v>
                </c:pt>
                <c:pt idx="181">
                  <c:v>23.092471599578861</c:v>
                </c:pt>
                <c:pt idx="182">
                  <c:v>23.218889236450199</c:v>
                </c:pt>
                <c:pt idx="183">
                  <c:v>23.344590663909909</c:v>
                </c:pt>
                <c:pt idx="184">
                  <c:v>23.467628002166752</c:v>
                </c:pt>
                <c:pt idx="185">
                  <c:v>23.596061229705811</c:v>
                </c:pt>
                <c:pt idx="186">
                  <c:v>23.718211889266971</c:v>
                </c:pt>
                <c:pt idx="187">
                  <c:v>23.8452033996582</c:v>
                </c:pt>
                <c:pt idx="188">
                  <c:v>23.96825385093689</c:v>
                </c:pt>
                <c:pt idx="189">
                  <c:v>24.095611572265621</c:v>
                </c:pt>
                <c:pt idx="190">
                  <c:v>24.220155954360958</c:v>
                </c:pt>
                <c:pt idx="191">
                  <c:v>24.331782341003422</c:v>
                </c:pt>
                <c:pt idx="192">
                  <c:v>24.45773983001709</c:v>
                </c:pt>
                <c:pt idx="193">
                  <c:v>24.584957599639889</c:v>
                </c:pt>
                <c:pt idx="194">
                  <c:v>24.707731962203979</c:v>
                </c:pt>
                <c:pt idx="195">
                  <c:v>24.831355333328251</c:v>
                </c:pt>
                <c:pt idx="196">
                  <c:v>24.958827495574951</c:v>
                </c:pt>
                <c:pt idx="197">
                  <c:v>25.09699559211731</c:v>
                </c:pt>
                <c:pt idx="198">
                  <c:v>25.207926034927372</c:v>
                </c:pt>
                <c:pt idx="199">
                  <c:v>25.331802606582642</c:v>
                </c:pt>
                <c:pt idx="200">
                  <c:v>25.457057952880859</c:v>
                </c:pt>
                <c:pt idx="201">
                  <c:v>25.58198261260986</c:v>
                </c:pt>
                <c:pt idx="202">
                  <c:v>25.707974672317501</c:v>
                </c:pt>
                <c:pt idx="203">
                  <c:v>25.83181190490723</c:v>
                </c:pt>
                <c:pt idx="204">
                  <c:v>25.95857739448547</c:v>
                </c:pt>
                <c:pt idx="205">
                  <c:v>26.096989870071411</c:v>
                </c:pt>
                <c:pt idx="206">
                  <c:v>26.218431234359741</c:v>
                </c:pt>
                <c:pt idx="207">
                  <c:v>26.344256162643429</c:v>
                </c:pt>
                <c:pt idx="208">
                  <c:v>26.466574192047119</c:v>
                </c:pt>
                <c:pt idx="209">
                  <c:v>26.593819379806519</c:v>
                </c:pt>
                <c:pt idx="210">
                  <c:v>26.719970941543579</c:v>
                </c:pt>
                <c:pt idx="211">
                  <c:v>26.842270612716671</c:v>
                </c:pt>
                <c:pt idx="212">
                  <c:v>26.968840837478641</c:v>
                </c:pt>
                <c:pt idx="213">
                  <c:v>27.09492921829224</c:v>
                </c:pt>
                <c:pt idx="214">
                  <c:v>27.221448421478271</c:v>
                </c:pt>
                <c:pt idx="215">
                  <c:v>27.345943927764889</c:v>
                </c:pt>
                <c:pt idx="216">
                  <c:v>27.457904577255249</c:v>
                </c:pt>
                <c:pt idx="217">
                  <c:v>27.594709873199459</c:v>
                </c:pt>
                <c:pt idx="218">
                  <c:v>27.721653938293461</c:v>
                </c:pt>
                <c:pt idx="219">
                  <c:v>27.842877626419071</c:v>
                </c:pt>
                <c:pt idx="220">
                  <c:v>27.971471548080441</c:v>
                </c:pt>
                <c:pt idx="221">
                  <c:v>28.09623551368713</c:v>
                </c:pt>
                <c:pt idx="222">
                  <c:v>28.220540046691891</c:v>
                </c:pt>
                <c:pt idx="223">
                  <c:v>28.331763505935669</c:v>
                </c:pt>
                <c:pt idx="224">
                  <c:v>28.470598459243771</c:v>
                </c:pt>
                <c:pt idx="225">
                  <c:v>28.597579956054691</c:v>
                </c:pt>
                <c:pt idx="226">
                  <c:v>28.721335411071781</c:v>
                </c:pt>
                <c:pt idx="227">
                  <c:v>28.84245586395264</c:v>
                </c:pt>
                <c:pt idx="228">
                  <c:v>28.96915245056152</c:v>
                </c:pt>
                <c:pt idx="229">
                  <c:v>29.09338545799255</c:v>
                </c:pt>
                <c:pt idx="230">
                  <c:v>29.21767520904541</c:v>
                </c:pt>
                <c:pt idx="231">
                  <c:v>29.344787359237671</c:v>
                </c:pt>
                <c:pt idx="232">
                  <c:v>29.470143556594849</c:v>
                </c:pt>
                <c:pt idx="233">
                  <c:v>29.59199595451355</c:v>
                </c:pt>
                <c:pt idx="234">
                  <c:v>29.713900566101071</c:v>
                </c:pt>
                <c:pt idx="235">
                  <c:v>29.83828067779541</c:v>
                </c:pt>
                <c:pt idx="236">
                  <c:v>29.962173938751221</c:v>
                </c:pt>
                <c:pt idx="237">
                  <c:v>30.08497428894043</c:v>
                </c:pt>
                <c:pt idx="238">
                  <c:v>30.210499048233029</c:v>
                </c:pt>
                <c:pt idx="239">
                  <c:v>30.332139253616329</c:v>
                </c:pt>
                <c:pt idx="240">
                  <c:v>30.458508968353271</c:v>
                </c:pt>
                <c:pt idx="241">
                  <c:v>30.585554122924801</c:v>
                </c:pt>
                <c:pt idx="242">
                  <c:v>30.70717287063599</c:v>
                </c:pt>
                <c:pt idx="243">
                  <c:v>30.834434270858761</c:v>
                </c:pt>
                <c:pt idx="244">
                  <c:v>30.961061477661129</c:v>
                </c:pt>
                <c:pt idx="245">
                  <c:v>31.083559036254879</c:v>
                </c:pt>
                <c:pt idx="246">
                  <c:v>31.21021032333374</c:v>
                </c:pt>
                <c:pt idx="247">
                  <c:v>31.332651615142819</c:v>
                </c:pt>
                <c:pt idx="248">
                  <c:v>31.471491813659672</c:v>
                </c:pt>
                <c:pt idx="249">
                  <c:v>31.581625699996948</c:v>
                </c:pt>
                <c:pt idx="250">
                  <c:v>31.706449508666989</c:v>
                </c:pt>
                <c:pt idx="251">
                  <c:v>31.846065998077389</c:v>
                </c:pt>
                <c:pt idx="252">
                  <c:v>31.970413684844971</c:v>
                </c:pt>
                <c:pt idx="253">
                  <c:v>32.097313642501831</c:v>
                </c:pt>
                <c:pt idx="254">
                  <c:v>32.221839189529419</c:v>
                </c:pt>
                <c:pt idx="255">
                  <c:v>32.333491563796997</c:v>
                </c:pt>
                <c:pt idx="256">
                  <c:v>32.457588911056519</c:v>
                </c:pt>
                <c:pt idx="257">
                  <c:v>32.581131935119629</c:v>
                </c:pt>
                <c:pt idx="258">
                  <c:v>32.706691265106201</c:v>
                </c:pt>
                <c:pt idx="259">
                  <c:v>32.847043037414551</c:v>
                </c:pt>
                <c:pt idx="260">
                  <c:v>32.968568801879883</c:v>
                </c:pt>
                <c:pt idx="261">
                  <c:v>33.094667434692383</c:v>
                </c:pt>
                <c:pt idx="262">
                  <c:v>33.219216823577881</c:v>
                </c:pt>
                <c:pt idx="263">
                  <c:v>33.343731880187988</c:v>
                </c:pt>
                <c:pt idx="264">
                  <c:v>33.469564914703369</c:v>
                </c:pt>
                <c:pt idx="265">
                  <c:v>33.591131210327148</c:v>
                </c:pt>
                <c:pt idx="266">
                  <c:v>33.716866970062263</c:v>
                </c:pt>
                <c:pt idx="267">
                  <c:v>33.843211650848389</c:v>
                </c:pt>
                <c:pt idx="268">
                  <c:v>33.968759536743157</c:v>
                </c:pt>
                <c:pt idx="269">
                  <c:v>34.092962741851807</c:v>
                </c:pt>
                <c:pt idx="270">
                  <c:v>34.219829082489007</c:v>
                </c:pt>
                <c:pt idx="271">
                  <c:v>34.344845056533813</c:v>
                </c:pt>
                <c:pt idx="272">
                  <c:v>34.467912197113037</c:v>
                </c:pt>
                <c:pt idx="273">
                  <c:v>34.593129873275757</c:v>
                </c:pt>
                <c:pt idx="274">
                  <c:v>34.716319561004639</c:v>
                </c:pt>
                <c:pt idx="275">
                  <c:v>34.842787981033332</c:v>
                </c:pt>
                <c:pt idx="276">
                  <c:v>34.967235088348389</c:v>
                </c:pt>
                <c:pt idx="277">
                  <c:v>35.094370126724243</c:v>
                </c:pt>
                <c:pt idx="278">
                  <c:v>35.214331150054932</c:v>
                </c:pt>
                <c:pt idx="279">
                  <c:v>35.341418981552117</c:v>
                </c:pt>
                <c:pt idx="280">
                  <c:v>35.467484951019287</c:v>
                </c:pt>
                <c:pt idx="281">
                  <c:v>35.591110229492188</c:v>
                </c:pt>
                <c:pt idx="282">
                  <c:v>35.715538740158081</c:v>
                </c:pt>
                <c:pt idx="283">
                  <c:v>35.838266849517822</c:v>
                </c:pt>
                <c:pt idx="284">
                  <c:v>35.961348295211792</c:v>
                </c:pt>
                <c:pt idx="285">
                  <c:v>36.089404821395867</c:v>
                </c:pt>
                <c:pt idx="286">
                  <c:v>36.21175742149353</c:v>
                </c:pt>
                <c:pt idx="287">
                  <c:v>36.339611768722527</c:v>
                </c:pt>
                <c:pt idx="288">
                  <c:v>36.462278366088867</c:v>
                </c:pt>
                <c:pt idx="289">
                  <c:v>36.586704254150391</c:v>
                </c:pt>
                <c:pt idx="290">
                  <c:v>36.713968753814697</c:v>
                </c:pt>
                <c:pt idx="291">
                  <c:v>36.838777303695679</c:v>
                </c:pt>
                <c:pt idx="292">
                  <c:v>36.964041948318481</c:v>
                </c:pt>
                <c:pt idx="293">
                  <c:v>37.088507652282708</c:v>
                </c:pt>
                <c:pt idx="294">
                  <c:v>37.215169429779053</c:v>
                </c:pt>
                <c:pt idx="295">
                  <c:v>37.339017152786248</c:v>
                </c:pt>
                <c:pt idx="296">
                  <c:v>37.465235948562622</c:v>
                </c:pt>
                <c:pt idx="297">
                  <c:v>37.590878009796143</c:v>
                </c:pt>
                <c:pt idx="298">
                  <c:v>37.713936328887939</c:v>
                </c:pt>
                <c:pt idx="299">
                  <c:v>37.83919620513916</c:v>
                </c:pt>
                <c:pt idx="300">
                  <c:v>37.959338426589973</c:v>
                </c:pt>
                <c:pt idx="301">
                  <c:v>38.085127115249627</c:v>
                </c:pt>
                <c:pt idx="302">
                  <c:v>38.208453178405762</c:v>
                </c:pt>
                <c:pt idx="303">
                  <c:v>38.331496000289917</c:v>
                </c:pt>
                <c:pt idx="304">
                  <c:v>38.456501722335823</c:v>
                </c:pt>
                <c:pt idx="305">
                  <c:v>38.58230185508728</c:v>
                </c:pt>
                <c:pt idx="306">
                  <c:v>38.707956075668328</c:v>
                </c:pt>
                <c:pt idx="307">
                  <c:v>38.831793546676643</c:v>
                </c:pt>
                <c:pt idx="308">
                  <c:v>38.958919048309333</c:v>
                </c:pt>
                <c:pt idx="309">
                  <c:v>39.083360910415649</c:v>
                </c:pt>
                <c:pt idx="310">
                  <c:v>39.209903955459588</c:v>
                </c:pt>
                <c:pt idx="311">
                  <c:v>39.331999063491821</c:v>
                </c:pt>
                <c:pt idx="312">
                  <c:v>39.455425977706909</c:v>
                </c:pt>
                <c:pt idx="313">
                  <c:v>39.597628593444817</c:v>
                </c:pt>
                <c:pt idx="314">
                  <c:v>39.720766067504883</c:v>
                </c:pt>
                <c:pt idx="315">
                  <c:v>39.845942974090583</c:v>
                </c:pt>
                <c:pt idx="316">
                  <c:v>39.958500146865838</c:v>
                </c:pt>
                <c:pt idx="317">
                  <c:v>40.082476854324341</c:v>
                </c:pt>
                <c:pt idx="318">
                  <c:v>40.207309246063232</c:v>
                </c:pt>
                <c:pt idx="319">
                  <c:v>40.332746744155877</c:v>
                </c:pt>
                <c:pt idx="320">
                  <c:v>40.457128286361687</c:v>
                </c:pt>
                <c:pt idx="321">
                  <c:v>40.581095933914177</c:v>
                </c:pt>
                <c:pt idx="322">
                  <c:v>40.72066068649292</c:v>
                </c:pt>
                <c:pt idx="323">
                  <c:v>40.845616579055793</c:v>
                </c:pt>
                <c:pt idx="324">
                  <c:v>40.970622777938843</c:v>
                </c:pt>
                <c:pt idx="325">
                  <c:v>41.094537734985352</c:v>
                </c:pt>
                <c:pt idx="326">
                  <c:v>41.220160722732537</c:v>
                </c:pt>
                <c:pt idx="327">
                  <c:v>41.346949577331543</c:v>
                </c:pt>
                <c:pt idx="328">
                  <c:v>41.470829725265503</c:v>
                </c:pt>
                <c:pt idx="329">
                  <c:v>41.597952365875237</c:v>
                </c:pt>
                <c:pt idx="330">
                  <c:v>41.720526695251458</c:v>
                </c:pt>
                <c:pt idx="331">
                  <c:v>41.83219313621521</c:v>
                </c:pt>
                <c:pt idx="332">
                  <c:v>41.968443632125847</c:v>
                </c:pt>
                <c:pt idx="333">
                  <c:v>42.092710494995117</c:v>
                </c:pt>
                <c:pt idx="334">
                  <c:v>42.21801495552063</c:v>
                </c:pt>
                <c:pt idx="335">
                  <c:v>42.339221477508538</c:v>
                </c:pt>
                <c:pt idx="336">
                  <c:v>42.465470790863037</c:v>
                </c:pt>
                <c:pt idx="337">
                  <c:v>42.590251207351677</c:v>
                </c:pt>
                <c:pt idx="338">
                  <c:v>42.71336555480957</c:v>
                </c:pt>
                <c:pt idx="339">
                  <c:v>42.837204694747918</c:v>
                </c:pt>
                <c:pt idx="340">
                  <c:v>42.962228059768677</c:v>
                </c:pt>
                <c:pt idx="341">
                  <c:v>43.088303327560418</c:v>
                </c:pt>
                <c:pt idx="342">
                  <c:v>43.210581064224243</c:v>
                </c:pt>
                <c:pt idx="343">
                  <c:v>43.335602760314941</c:v>
                </c:pt>
                <c:pt idx="344">
                  <c:v>43.45787239074707</c:v>
                </c:pt>
                <c:pt idx="345">
                  <c:v>43.596152782440193</c:v>
                </c:pt>
                <c:pt idx="346">
                  <c:v>43.70761251449585</c:v>
                </c:pt>
                <c:pt idx="347">
                  <c:v>43.83141040802002</c:v>
                </c:pt>
                <c:pt idx="348">
                  <c:v>43.957081079483032</c:v>
                </c:pt>
                <c:pt idx="349">
                  <c:v>44.096524238586433</c:v>
                </c:pt>
                <c:pt idx="350">
                  <c:v>44.218939781188958</c:v>
                </c:pt>
                <c:pt idx="351">
                  <c:v>44.346972942352288</c:v>
                </c:pt>
                <c:pt idx="352">
                  <c:v>44.467760562896729</c:v>
                </c:pt>
                <c:pt idx="353">
                  <c:v>44.594130516052253</c:v>
                </c:pt>
                <c:pt idx="354">
                  <c:v>44.715785026550293</c:v>
                </c:pt>
                <c:pt idx="355">
                  <c:v>44.840938329696662</c:v>
                </c:pt>
                <c:pt idx="356">
                  <c:v>44.965764045715332</c:v>
                </c:pt>
                <c:pt idx="357">
                  <c:v>45.094602108001709</c:v>
                </c:pt>
                <c:pt idx="358">
                  <c:v>45.21795392036438</c:v>
                </c:pt>
                <c:pt idx="359">
                  <c:v>45.34634256362915</c:v>
                </c:pt>
                <c:pt idx="360">
                  <c:v>45.470551252365112</c:v>
                </c:pt>
                <c:pt idx="361">
                  <c:v>45.593404293060303</c:v>
                </c:pt>
                <c:pt idx="362">
                  <c:v>45.716520309448242</c:v>
                </c:pt>
                <c:pt idx="363">
                  <c:v>45.841613292694092</c:v>
                </c:pt>
                <c:pt idx="364">
                  <c:v>45.966628789901733</c:v>
                </c:pt>
                <c:pt idx="365">
                  <c:v>46.090227842330933</c:v>
                </c:pt>
                <c:pt idx="366">
                  <c:v>46.216509580612183</c:v>
                </c:pt>
                <c:pt idx="367">
                  <c:v>46.340368032455437</c:v>
                </c:pt>
                <c:pt idx="368">
                  <c:v>46.465010643005371</c:v>
                </c:pt>
                <c:pt idx="369">
                  <c:v>46.588961601257317</c:v>
                </c:pt>
                <c:pt idx="370">
                  <c:v>46.712126731872559</c:v>
                </c:pt>
                <c:pt idx="371">
                  <c:v>46.837299346923828</c:v>
                </c:pt>
                <c:pt idx="372">
                  <c:v>46.962656021118157</c:v>
                </c:pt>
                <c:pt idx="373">
                  <c:v>47.086302995681763</c:v>
                </c:pt>
                <c:pt idx="374">
                  <c:v>47.210069179534912</c:v>
                </c:pt>
                <c:pt idx="375">
                  <c:v>47.333127021789551</c:v>
                </c:pt>
                <c:pt idx="376">
                  <c:v>47.457313299179077</c:v>
                </c:pt>
                <c:pt idx="377">
                  <c:v>47.582690238952637</c:v>
                </c:pt>
                <c:pt idx="378">
                  <c:v>47.710353374481201</c:v>
                </c:pt>
                <c:pt idx="379">
                  <c:v>47.833608388900757</c:v>
                </c:pt>
                <c:pt idx="380">
                  <c:v>47.959761381149292</c:v>
                </c:pt>
                <c:pt idx="381">
                  <c:v>48.083801984786987</c:v>
                </c:pt>
                <c:pt idx="382">
                  <c:v>48.209562063217163</c:v>
                </c:pt>
                <c:pt idx="383">
                  <c:v>48.339108943939209</c:v>
                </c:pt>
                <c:pt idx="384">
                  <c:v>48.460691928863532</c:v>
                </c:pt>
                <c:pt idx="385">
                  <c:v>48.588154554367073</c:v>
                </c:pt>
                <c:pt idx="386">
                  <c:v>48.712961912155151</c:v>
                </c:pt>
                <c:pt idx="387">
                  <c:v>48.837255001068122</c:v>
                </c:pt>
                <c:pt idx="388">
                  <c:v>48.958147287368767</c:v>
                </c:pt>
                <c:pt idx="389">
                  <c:v>49.082142114639282</c:v>
                </c:pt>
                <c:pt idx="390">
                  <c:v>49.207466125488281</c:v>
                </c:pt>
                <c:pt idx="391">
                  <c:v>49.346335411071777</c:v>
                </c:pt>
                <c:pt idx="392">
                  <c:v>49.472675800323493</c:v>
                </c:pt>
                <c:pt idx="393">
                  <c:v>49.581361770629883</c:v>
                </c:pt>
                <c:pt idx="394">
                  <c:v>49.708527565002441</c:v>
                </c:pt>
                <c:pt idx="395">
                  <c:v>49.832456111907959</c:v>
                </c:pt>
                <c:pt idx="396">
                  <c:v>49.970539569854743</c:v>
                </c:pt>
                <c:pt idx="397">
                  <c:v>50.095282316207893</c:v>
                </c:pt>
                <c:pt idx="398">
                  <c:v>50.220077753067017</c:v>
                </c:pt>
                <c:pt idx="399">
                  <c:v>50.34457802772522</c:v>
                </c:pt>
                <c:pt idx="400">
                  <c:v>50.469661712646477</c:v>
                </c:pt>
                <c:pt idx="401">
                  <c:v>50.594623565673828</c:v>
                </c:pt>
                <c:pt idx="402">
                  <c:v>50.717581748962402</c:v>
                </c:pt>
                <c:pt idx="403">
                  <c:v>50.843162536621087</c:v>
                </c:pt>
                <c:pt idx="404">
                  <c:v>50.968916177749627</c:v>
                </c:pt>
                <c:pt idx="405">
                  <c:v>51.093056678771973</c:v>
                </c:pt>
                <c:pt idx="406">
                  <c:v>51.216784477233887</c:v>
                </c:pt>
                <c:pt idx="407">
                  <c:v>51.340904235839837</c:v>
                </c:pt>
                <c:pt idx="408">
                  <c:v>51.467925071716309</c:v>
                </c:pt>
                <c:pt idx="409">
                  <c:v>51.591578722000122</c:v>
                </c:pt>
                <c:pt idx="410">
                  <c:v>51.715898752212517</c:v>
                </c:pt>
                <c:pt idx="411">
                  <c:v>51.839726448059082</c:v>
                </c:pt>
                <c:pt idx="412">
                  <c:v>51.964687585830688</c:v>
                </c:pt>
                <c:pt idx="413">
                  <c:v>52.087373018264771</c:v>
                </c:pt>
                <c:pt idx="414">
                  <c:v>52.213436365127563</c:v>
                </c:pt>
                <c:pt idx="415">
                  <c:v>52.337740421295173</c:v>
                </c:pt>
                <c:pt idx="416">
                  <c:v>52.461082458496087</c:v>
                </c:pt>
                <c:pt idx="417">
                  <c:v>52.586093664169312</c:v>
                </c:pt>
                <c:pt idx="418">
                  <c:v>52.710609674453742</c:v>
                </c:pt>
                <c:pt idx="419">
                  <c:v>52.834622383117683</c:v>
                </c:pt>
                <c:pt idx="420">
                  <c:v>52.957520008087158</c:v>
                </c:pt>
                <c:pt idx="421">
                  <c:v>53.084770441055298</c:v>
                </c:pt>
                <c:pt idx="422">
                  <c:v>53.21189022064209</c:v>
                </c:pt>
                <c:pt idx="423">
                  <c:v>53.335448026657097</c:v>
                </c:pt>
                <c:pt idx="424">
                  <c:v>53.462184429168701</c:v>
                </c:pt>
                <c:pt idx="425">
                  <c:v>53.587336301803589</c:v>
                </c:pt>
                <c:pt idx="426">
                  <c:v>53.706355571746833</c:v>
                </c:pt>
                <c:pt idx="427">
                  <c:v>53.832162618637078</c:v>
                </c:pt>
                <c:pt idx="428">
                  <c:v>53.971228837966919</c:v>
                </c:pt>
                <c:pt idx="429">
                  <c:v>54.09839653968811</c:v>
                </c:pt>
                <c:pt idx="430">
                  <c:v>54.221912622451782</c:v>
                </c:pt>
                <c:pt idx="431">
                  <c:v>54.34582781791687</c:v>
                </c:pt>
                <c:pt idx="432">
                  <c:v>54.468693256378167</c:v>
                </c:pt>
                <c:pt idx="433">
                  <c:v>54.596760511398323</c:v>
                </c:pt>
                <c:pt idx="434">
                  <c:v>54.721949815750122</c:v>
                </c:pt>
                <c:pt idx="435">
                  <c:v>54.845238924026489</c:v>
                </c:pt>
                <c:pt idx="436">
                  <c:v>54.973819494247437</c:v>
                </c:pt>
                <c:pt idx="437">
                  <c:v>55.097521305084229</c:v>
                </c:pt>
                <c:pt idx="438">
                  <c:v>55.219244956970208</c:v>
                </c:pt>
                <c:pt idx="439">
                  <c:v>55.34146523475647</c:v>
                </c:pt>
                <c:pt idx="440">
                  <c:v>55.461859464645393</c:v>
                </c:pt>
                <c:pt idx="441">
                  <c:v>55.586938858032227</c:v>
                </c:pt>
                <c:pt idx="442">
                  <c:v>55.712098360061653</c:v>
                </c:pt>
                <c:pt idx="443">
                  <c:v>55.840587854385383</c:v>
                </c:pt>
                <c:pt idx="444">
                  <c:v>55.972855806350708</c:v>
                </c:pt>
                <c:pt idx="445">
                  <c:v>56.096166133880622</c:v>
                </c:pt>
                <c:pt idx="446">
                  <c:v>56.216575384140008</c:v>
                </c:pt>
                <c:pt idx="447">
                  <c:v>56.341424942016602</c:v>
                </c:pt>
                <c:pt idx="448">
                  <c:v>56.473686218261719</c:v>
                </c:pt>
                <c:pt idx="449">
                  <c:v>56.597837209701538</c:v>
                </c:pt>
                <c:pt idx="450">
                  <c:v>56.718232393264771</c:v>
                </c:pt>
                <c:pt idx="451">
                  <c:v>56.843577861785889</c:v>
                </c:pt>
                <c:pt idx="452">
                  <c:v>56.971449613571167</c:v>
                </c:pt>
                <c:pt idx="453">
                  <c:v>57.093662261962891</c:v>
                </c:pt>
                <c:pt idx="454">
                  <c:v>57.21497106552124</c:v>
                </c:pt>
                <c:pt idx="455">
                  <c:v>57.340065479278557</c:v>
                </c:pt>
                <c:pt idx="456">
                  <c:v>57.4680495262146</c:v>
                </c:pt>
                <c:pt idx="457">
                  <c:v>57.595224618911743</c:v>
                </c:pt>
                <c:pt idx="458">
                  <c:v>57.71146297454834</c:v>
                </c:pt>
                <c:pt idx="459">
                  <c:v>57.840937852859497</c:v>
                </c:pt>
                <c:pt idx="460">
                  <c:v>57.977862119674683</c:v>
                </c:pt>
                <c:pt idx="461">
                  <c:v>58.097895622253418</c:v>
                </c:pt>
                <c:pt idx="462">
                  <c:v>58.221996784210212</c:v>
                </c:pt>
                <c:pt idx="463">
                  <c:v>58.340035200119019</c:v>
                </c:pt>
                <c:pt idx="464">
                  <c:v>58.4629807472229</c:v>
                </c:pt>
                <c:pt idx="465">
                  <c:v>58.588649988174438</c:v>
                </c:pt>
                <c:pt idx="466">
                  <c:v>58.715058326721191</c:v>
                </c:pt>
                <c:pt idx="467">
                  <c:v>58.838794469833367</c:v>
                </c:pt>
                <c:pt idx="468">
                  <c:v>58.97249174118042</c:v>
                </c:pt>
                <c:pt idx="469">
                  <c:v>59.097999334335327</c:v>
                </c:pt>
                <c:pt idx="470">
                  <c:v>59.20808744430542</c:v>
                </c:pt>
                <c:pt idx="471">
                  <c:v>59.309353828430183</c:v>
                </c:pt>
                <c:pt idx="472">
                  <c:v>59.436094045639038</c:v>
                </c:pt>
                <c:pt idx="473">
                  <c:v>59.555840969085693</c:v>
                </c:pt>
                <c:pt idx="474">
                  <c:v>59.676326036453247</c:v>
                </c:pt>
                <c:pt idx="475">
                  <c:v>59.799720525741577</c:v>
                </c:pt>
                <c:pt idx="476">
                  <c:v>59.921175479888923</c:v>
                </c:pt>
                <c:pt idx="477">
                  <c:v>60.047587633132927</c:v>
                </c:pt>
                <c:pt idx="478">
                  <c:v>60.168972015380859</c:v>
                </c:pt>
                <c:pt idx="479">
                  <c:v>60.294573783874512</c:v>
                </c:pt>
                <c:pt idx="480">
                  <c:v>60.419782400131233</c:v>
                </c:pt>
                <c:pt idx="481">
                  <c:v>60.542957544326782</c:v>
                </c:pt>
                <c:pt idx="482">
                  <c:v>60.668613910675049</c:v>
                </c:pt>
                <c:pt idx="483">
                  <c:v>60.791370391845703</c:v>
                </c:pt>
                <c:pt idx="484">
                  <c:v>60.930322885513313</c:v>
                </c:pt>
                <c:pt idx="485">
                  <c:v>61.053441762924187</c:v>
                </c:pt>
                <c:pt idx="486">
                  <c:v>61.178334712982178</c:v>
                </c:pt>
                <c:pt idx="487">
                  <c:v>61.304497003555298</c:v>
                </c:pt>
                <c:pt idx="488">
                  <c:v>61.427016258239753</c:v>
                </c:pt>
                <c:pt idx="489">
                  <c:v>61.550997257232673</c:v>
                </c:pt>
                <c:pt idx="490">
                  <c:v>61.674638032913208</c:v>
                </c:pt>
                <c:pt idx="491">
                  <c:v>61.798541784286499</c:v>
                </c:pt>
                <c:pt idx="492">
                  <c:v>61.922576189041138</c:v>
                </c:pt>
                <c:pt idx="493">
                  <c:v>62.045194864273071</c:v>
                </c:pt>
                <c:pt idx="494">
                  <c:v>62.169181346893311</c:v>
                </c:pt>
                <c:pt idx="495">
                  <c:v>62.295283555984497</c:v>
                </c:pt>
                <c:pt idx="496">
                  <c:v>62.417858362197883</c:v>
                </c:pt>
                <c:pt idx="497">
                  <c:v>62.552994966506958</c:v>
                </c:pt>
                <c:pt idx="498">
                  <c:v>62.678117990493767</c:v>
                </c:pt>
                <c:pt idx="499">
                  <c:v>62.80220365524292</c:v>
                </c:pt>
                <c:pt idx="500">
                  <c:v>62.925777196884162</c:v>
                </c:pt>
                <c:pt idx="501">
                  <c:v>63.049583673477173</c:v>
                </c:pt>
                <c:pt idx="502">
                  <c:v>63.173480272293091</c:v>
                </c:pt>
                <c:pt idx="503">
                  <c:v>63.298165082931519</c:v>
                </c:pt>
                <c:pt idx="504">
                  <c:v>63.421385288238532</c:v>
                </c:pt>
                <c:pt idx="505">
                  <c:v>63.544440746307373</c:v>
                </c:pt>
                <c:pt idx="506">
                  <c:v>63.668185710906982</c:v>
                </c:pt>
                <c:pt idx="507">
                  <c:v>63.792656898498542</c:v>
                </c:pt>
                <c:pt idx="508">
                  <c:v>63.917710781097412</c:v>
                </c:pt>
                <c:pt idx="509">
                  <c:v>64.044962406158447</c:v>
                </c:pt>
                <c:pt idx="510">
                  <c:v>64.165880441665649</c:v>
                </c:pt>
                <c:pt idx="511">
                  <c:v>64.29164457321167</c:v>
                </c:pt>
                <c:pt idx="512">
                  <c:v>64.41787576675415</c:v>
                </c:pt>
                <c:pt idx="513">
                  <c:v>64.540548801422119</c:v>
                </c:pt>
                <c:pt idx="514">
                  <c:v>64.66436243057251</c:v>
                </c:pt>
                <c:pt idx="515">
                  <c:v>64.790673971176147</c:v>
                </c:pt>
                <c:pt idx="516">
                  <c:v>64.892963171005249</c:v>
                </c:pt>
                <c:pt idx="517">
                  <c:v>65.006705284118652</c:v>
                </c:pt>
                <c:pt idx="518">
                  <c:v>65.136268854141235</c:v>
                </c:pt>
                <c:pt idx="519">
                  <c:v>65.257070541381836</c:v>
                </c:pt>
                <c:pt idx="520">
                  <c:v>65.385476112365723</c:v>
                </c:pt>
                <c:pt idx="521">
                  <c:v>65.503624677658081</c:v>
                </c:pt>
                <c:pt idx="522">
                  <c:v>65.630061864852905</c:v>
                </c:pt>
                <c:pt idx="523">
                  <c:v>65.757282018661499</c:v>
                </c:pt>
                <c:pt idx="524">
                  <c:v>65.878191709518433</c:v>
                </c:pt>
                <c:pt idx="525">
                  <c:v>66.001104593276978</c:v>
                </c:pt>
                <c:pt idx="526">
                  <c:v>66.126807451248169</c:v>
                </c:pt>
                <c:pt idx="527">
                  <c:v>66.261850833892822</c:v>
                </c:pt>
                <c:pt idx="528">
                  <c:v>66.387707948684692</c:v>
                </c:pt>
                <c:pt idx="529">
                  <c:v>66.509244918823242</c:v>
                </c:pt>
                <c:pt idx="530">
                  <c:v>66.631760835647583</c:v>
                </c:pt>
                <c:pt idx="531">
                  <c:v>66.758704662322998</c:v>
                </c:pt>
                <c:pt idx="532">
                  <c:v>66.885431051254272</c:v>
                </c:pt>
                <c:pt idx="533">
                  <c:v>67.002106666564941</c:v>
                </c:pt>
                <c:pt idx="534">
                  <c:v>67.129129886627197</c:v>
                </c:pt>
                <c:pt idx="535">
                  <c:v>67.259353399276733</c:v>
                </c:pt>
                <c:pt idx="536">
                  <c:v>67.380107641220093</c:v>
                </c:pt>
                <c:pt idx="537">
                  <c:v>67.500439167022705</c:v>
                </c:pt>
                <c:pt idx="538">
                  <c:v>67.625423669815063</c:v>
                </c:pt>
                <c:pt idx="539">
                  <c:v>67.7493577003479</c:v>
                </c:pt>
                <c:pt idx="540">
                  <c:v>67.878237247467041</c:v>
                </c:pt>
                <c:pt idx="541">
                  <c:v>68.013676166534424</c:v>
                </c:pt>
                <c:pt idx="542">
                  <c:v>68.135393857955933</c:v>
                </c:pt>
                <c:pt idx="543">
                  <c:v>68.25815749168396</c:v>
                </c:pt>
                <c:pt idx="544">
                  <c:v>68.381468772888184</c:v>
                </c:pt>
                <c:pt idx="545">
                  <c:v>68.509350538253784</c:v>
                </c:pt>
                <c:pt idx="546">
                  <c:v>68.630643367767334</c:v>
                </c:pt>
                <c:pt idx="547">
                  <c:v>68.75416088104248</c:v>
                </c:pt>
                <c:pt idx="548">
                  <c:v>68.879486083984375</c:v>
                </c:pt>
                <c:pt idx="549">
                  <c:v>69.005154132843018</c:v>
                </c:pt>
                <c:pt idx="550">
                  <c:v>69.13176441192627</c:v>
                </c:pt>
                <c:pt idx="551">
                  <c:v>69.259059906005859</c:v>
                </c:pt>
                <c:pt idx="552">
                  <c:v>69.379420042037964</c:v>
                </c:pt>
                <c:pt idx="553">
                  <c:v>69.504189491271973</c:v>
                </c:pt>
                <c:pt idx="554">
                  <c:v>69.627981185913086</c:v>
                </c:pt>
                <c:pt idx="555">
                  <c:v>69.752227067947388</c:v>
                </c:pt>
                <c:pt idx="556">
                  <c:v>69.876672983169556</c:v>
                </c:pt>
                <c:pt idx="557">
                  <c:v>69.999080896377563</c:v>
                </c:pt>
                <c:pt idx="558">
                  <c:v>70.126908779144287</c:v>
                </c:pt>
                <c:pt idx="559">
                  <c:v>70.249070644378662</c:v>
                </c:pt>
                <c:pt idx="560">
                  <c:v>70.385498762130737</c:v>
                </c:pt>
                <c:pt idx="561">
                  <c:v>70.510503530502319</c:v>
                </c:pt>
                <c:pt idx="562">
                  <c:v>70.633732795715332</c:v>
                </c:pt>
                <c:pt idx="563">
                  <c:v>70.759065866470337</c:v>
                </c:pt>
                <c:pt idx="564">
                  <c:v>70.880541324615479</c:v>
                </c:pt>
                <c:pt idx="565">
                  <c:v>71.005056142807007</c:v>
                </c:pt>
                <c:pt idx="566">
                  <c:v>71.129000902175903</c:v>
                </c:pt>
                <c:pt idx="567">
                  <c:v>71.252076625823975</c:v>
                </c:pt>
                <c:pt idx="568">
                  <c:v>71.377973318099976</c:v>
                </c:pt>
                <c:pt idx="569">
                  <c:v>71.503408432006836</c:v>
                </c:pt>
                <c:pt idx="570">
                  <c:v>71.629452228546143</c:v>
                </c:pt>
                <c:pt idx="571">
                  <c:v>71.752300024032593</c:v>
                </c:pt>
                <c:pt idx="572">
                  <c:v>71.874349355697632</c:v>
                </c:pt>
                <c:pt idx="573">
                  <c:v>71.997930765151978</c:v>
                </c:pt>
                <c:pt idx="574">
                  <c:v>72.13549542427063</c:v>
                </c:pt>
                <c:pt idx="575">
                  <c:v>72.262027740478516</c:v>
                </c:pt>
                <c:pt idx="576">
                  <c:v>72.386788845062256</c:v>
                </c:pt>
                <c:pt idx="577">
                  <c:v>72.509680271148682</c:v>
                </c:pt>
                <c:pt idx="578">
                  <c:v>72.631500482559204</c:v>
                </c:pt>
                <c:pt idx="579">
                  <c:v>72.757116079330444</c:v>
                </c:pt>
                <c:pt idx="580">
                  <c:v>72.881596803665161</c:v>
                </c:pt>
                <c:pt idx="581">
                  <c:v>73.003700494766235</c:v>
                </c:pt>
                <c:pt idx="582">
                  <c:v>73.132715940475464</c:v>
                </c:pt>
                <c:pt idx="583">
                  <c:v>73.254322052001953</c:v>
                </c:pt>
                <c:pt idx="584">
                  <c:v>73.378173828125</c:v>
                </c:pt>
                <c:pt idx="585">
                  <c:v>73.5024733543396</c:v>
                </c:pt>
                <c:pt idx="586">
                  <c:v>73.626977443695068</c:v>
                </c:pt>
                <c:pt idx="587">
                  <c:v>73.750924110412598</c:v>
                </c:pt>
                <c:pt idx="588">
                  <c:v>73.874694108963013</c:v>
                </c:pt>
                <c:pt idx="589">
                  <c:v>73.999539613723755</c:v>
                </c:pt>
                <c:pt idx="590">
                  <c:v>74.125296115875244</c:v>
                </c:pt>
                <c:pt idx="591">
                  <c:v>74.259955167770386</c:v>
                </c:pt>
                <c:pt idx="592">
                  <c:v>74.384652376174927</c:v>
                </c:pt>
                <c:pt idx="593">
                  <c:v>74.509910583496094</c:v>
                </c:pt>
                <c:pt idx="594">
                  <c:v>74.631711721420288</c:v>
                </c:pt>
                <c:pt idx="595">
                  <c:v>74.757983207702637</c:v>
                </c:pt>
                <c:pt idx="596">
                  <c:v>74.881098031997681</c:v>
                </c:pt>
                <c:pt idx="597">
                  <c:v>75.003195762634277</c:v>
                </c:pt>
                <c:pt idx="598">
                  <c:v>75.12745189666748</c:v>
                </c:pt>
                <c:pt idx="599">
                  <c:v>75.250693798065186</c:v>
                </c:pt>
                <c:pt idx="600">
                  <c:v>75.375841856002808</c:v>
                </c:pt>
                <c:pt idx="601">
                  <c:v>75.49737286567688</c:v>
                </c:pt>
                <c:pt idx="602">
                  <c:v>75.622370958328247</c:v>
                </c:pt>
                <c:pt idx="603">
                  <c:v>75.762453317642212</c:v>
                </c:pt>
                <c:pt idx="604">
                  <c:v>75.883944511413574</c:v>
                </c:pt>
                <c:pt idx="605">
                  <c:v>76.00727653503418</c:v>
                </c:pt>
                <c:pt idx="606">
                  <c:v>76.131873369216919</c:v>
                </c:pt>
                <c:pt idx="607">
                  <c:v>76.257227182388306</c:v>
                </c:pt>
                <c:pt idx="608">
                  <c:v>76.382359027862549</c:v>
                </c:pt>
                <c:pt idx="609">
                  <c:v>76.504827260971069</c:v>
                </c:pt>
                <c:pt idx="610">
                  <c:v>76.62912917137146</c:v>
                </c:pt>
                <c:pt idx="611">
                  <c:v>76.752878189086914</c:v>
                </c:pt>
                <c:pt idx="612">
                  <c:v>76.878138303756714</c:v>
                </c:pt>
                <c:pt idx="613">
                  <c:v>77.000083684921265</c:v>
                </c:pt>
                <c:pt idx="614">
                  <c:v>77.123546123504639</c:v>
                </c:pt>
                <c:pt idx="615">
                  <c:v>77.24773645401001</c:v>
                </c:pt>
                <c:pt idx="616">
                  <c:v>77.372081279754639</c:v>
                </c:pt>
                <c:pt idx="617">
                  <c:v>77.513803005218506</c:v>
                </c:pt>
                <c:pt idx="618">
                  <c:v>77.637496709823608</c:v>
                </c:pt>
                <c:pt idx="619">
                  <c:v>77.75918173789978</c:v>
                </c:pt>
                <c:pt idx="620">
                  <c:v>77.881863832473755</c:v>
                </c:pt>
                <c:pt idx="621">
                  <c:v>78.007630825042725</c:v>
                </c:pt>
                <c:pt idx="622">
                  <c:v>78.130837917327881</c:v>
                </c:pt>
                <c:pt idx="623">
                  <c:v>78.25763988494873</c:v>
                </c:pt>
                <c:pt idx="624">
                  <c:v>78.378628253936768</c:v>
                </c:pt>
                <c:pt idx="625">
                  <c:v>78.503690242767334</c:v>
                </c:pt>
                <c:pt idx="626">
                  <c:v>78.627962827682495</c:v>
                </c:pt>
                <c:pt idx="627">
                  <c:v>78.751471996307373</c:v>
                </c:pt>
                <c:pt idx="628">
                  <c:v>78.874869346618652</c:v>
                </c:pt>
                <c:pt idx="629">
                  <c:v>78.99941611289978</c:v>
                </c:pt>
                <c:pt idx="630">
                  <c:v>79.126133441925049</c:v>
                </c:pt>
                <c:pt idx="631">
                  <c:v>79.248923778533936</c:v>
                </c:pt>
                <c:pt idx="632">
                  <c:v>79.374222278594971</c:v>
                </c:pt>
                <c:pt idx="633">
                  <c:v>79.497661590576172</c:v>
                </c:pt>
                <c:pt idx="634">
                  <c:v>79.636266231536865</c:v>
                </c:pt>
                <c:pt idx="635">
                  <c:v>79.760414838790894</c:v>
                </c:pt>
                <c:pt idx="636">
                  <c:v>79.883721351623535</c:v>
                </c:pt>
                <c:pt idx="637">
                  <c:v>80.006205797195435</c:v>
                </c:pt>
                <c:pt idx="638">
                  <c:v>80.130166530609131</c:v>
                </c:pt>
                <c:pt idx="639">
                  <c:v>80.255567789077759</c:v>
                </c:pt>
                <c:pt idx="640">
                  <c:v>80.381937980651855</c:v>
                </c:pt>
                <c:pt idx="641">
                  <c:v>80.505020141601563</c:v>
                </c:pt>
                <c:pt idx="642">
                  <c:v>80.626564264297485</c:v>
                </c:pt>
                <c:pt idx="643">
                  <c:v>80.750960826873779</c:v>
                </c:pt>
                <c:pt idx="644">
                  <c:v>80.877147197723389</c:v>
                </c:pt>
                <c:pt idx="645">
                  <c:v>80.999037027359009</c:v>
                </c:pt>
                <c:pt idx="646">
                  <c:v>81.122335910797119</c:v>
                </c:pt>
                <c:pt idx="647">
                  <c:v>81.262154340744019</c:v>
                </c:pt>
                <c:pt idx="648">
                  <c:v>81.383641719818115</c:v>
                </c:pt>
                <c:pt idx="649">
                  <c:v>81.507651329040527</c:v>
                </c:pt>
                <c:pt idx="650">
                  <c:v>81.631143093109131</c:v>
                </c:pt>
                <c:pt idx="651">
                  <c:v>81.755990743637085</c:v>
                </c:pt>
                <c:pt idx="652">
                  <c:v>81.882467985153198</c:v>
                </c:pt>
                <c:pt idx="653">
                  <c:v>82.004490613937378</c:v>
                </c:pt>
                <c:pt idx="654">
                  <c:v>82.128316640853882</c:v>
                </c:pt>
                <c:pt idx="655">
                  <c:v>82.252553462982178</c:v>
                </c:pt>
                <c:pt idx="656">
                  <c:v>82.375645399093628</c:v>
                </c:pt>
                <c:pt idx="657">
                  <c:v>82.501318216323853</c:v>
                </c:pt>
                <c:pt idx="658">
                  <c:v>82.625532150268555</c:v>
                </c:pt>
                <c:pt idx="659">
                  <c:v>82.74906587600708</c:v>
                </c:pt>
                <c:pt idx="660">
                  <c:v>82.884985685348511</c:v>
                </c:pt>
                <c:pt idx="661">
                  <c:v>83.009155988693237</c:v>
                </c:pt>
                <c:pt idx="662">
                  <c:v>83.133445024490356</c:v>
                </c:pt>
                <c:pt idx="663">
                  <c:v>83.255843162536621</c:v>
                </c:pt>
                <c:pt idx="664">
                  <c:v>83.378780364990234</c:v>
                </c:pt>
                <c:pt idx="665">
                  <c:v>83.500358581542969</c:v>
                </c:pt>
                <c:pt idx="666">
                  <c:v>83.623718500137329</c:v>
                </c:pt>
                <c:pt idx="667">
                  <c:v>83.751077890396118</c:v>
                </c:pt>
                <c:pt idx="668">
                  <c:v>83.874055624008179</c:v>
                </c:pt>
                <c:pt idx="669">
                  <c:v>84.014063596725464</c:v>
                </c:pt>
                <c:pt idx="670">
                  <c:v>84.139706611633301</c:v>
                </c:pt>
                <c:pt idx="671">
                  <c:v>84.261337757110596</c:v>
                </c:pt>
                <c:pt idx="672">
                  <c:v>84.39020037651062</c:v>
                </c:pt>
                <c:pt idx="673">
                  <c:v>84.510749578475952</c:v>
                </c:pt>
                <c:pt idx="674">
                  <c:v>84.633938312530518</c:v>
                </c:pt>
                <c:pt idx="675">
                  <c:v>84.758272409439087</c:v>
                </c:pt>
                <c:pt idx="676">
                  <c:v>84.882242679595947</c:v>
                </c:pt>
                <c:pt idx="677">
                  <c:v>85.006833076477051</c:v>
                </c:pt>
                <c:pt idx="678">
                  <c:v>85.12903618812561</c:v>
                </c:pt>
                <c:pt idx="679">
                  <c:v>85.254349946975708</c:v>
                </c:pt>
                <c:pt idx="680">
                  <c:v>85.377091407775879</c:v>
                </c:pt>
                <c:pt idx="681">
                  <c:v>85.500633716583252</c:v>
                </c:pt>
                <c:pt idx="682">
                  <c:v>85.625854253768921</c:v>
                </c:pt>
                <c:pt idx="683">
                  <c:v>85.749091148376465</c:v>
                </c:pt>
                <c:pt idx="684">
                  <c:v>85.872671842575073</c:v>
                </c:pt>
                <c:pt idx="685">
                  <c:v>85.9969482421875</c:v>
                </c:pt>
                <c:pt idx="686">
                  <c:v>86.135545015335083</c:v>
                </c:pt>
                <c:pt idx="687">
                  <c:v>86.260245323181152</c:v>
                </c:pt>
                <c:pt idx="688">
                  <c:v>86.384642601013184</c:v>
                </c:pt>
                <c:pt idx="689">
                  <c:v>86.511988878250122</c:v>
                </c:pt>
                <c:pt idx="690">
                  <c:v>86.632379055023193</c:v>
                </c:pt>
                <c:pt idx="691">
                  <c:v>86.758068084716797</c:v>
                </c:pt>
                <c:pt idx="692">
                  <c:v>86.881590127944946</c:v>
                </c:pt>
                <c:pt idx="693">
                  <c:v>87.007406949996948</c:v>
                </c:pt>
                <c:pt idx="694">
                  <c:v>87.131290674209595</c:v>
                </c:pt>
                <c:pt idx="695">
                  <c:v>87.253320455551147</c:v>
                </c:pt>
                <c:pt idx="696">
                  <c:v>87.378159761428833</c:v>
                </c:pt>
                <c:pt idx="697">
                  <c:v>87.49675178527832</c:v>
                </c:pt>
                <c:pt idx="698">
                  <c:v>87.624439001083374</c:v>
                </c:pt>
                <c:pt idx="699">
                  <c:v>87.748288154602051</c:v>
                </c:pt>
                <c:pt idx="700">
                  <c:v>87.870810985565186</c:v>
                </c:pt>
                <c:pt idx="701">
                  <c:v>87.996047496795654</c:v>
                </c:pt>
                <c:pt idx="702">
                  <c:v>88.135059833526611</c:v>
                </c:pt>
                <c:pt idx="703">
                  <c:v>88.258485078811646</c:v>
                </c:pt>
                <c:pt idx="704">
                  <c:v>88.38147759437561</c:v>
                </c:pt>
                <c:pt idx="705">
                  <c:v>88.504926919937134</c:v>
                </c:pt>
                <c:pt idx="706">
                  <c:v>88.629036903381348</c:v>
                </c:pt>
                <c:pt idx="707">
                  <c:v>88.753131628036499</c:v>
                </c:pt>
                <c:pt idx="708">
                  <c:v>88.876202344894409</c:v>
                </c:pt>
                <c:pt idx="709">
                  <c:v>88.997929096221924</c:v>
                </c:pt>
                <c:pt idx="710">
                  <c:v>89.122477531433105</c:v>
                </c:pt>
                <c:pt idx="711">
                  <c:v>89.247480154037476</c:v>
                </c:pt>
                <c:pt idx="712">
                  <c:v>89.387907028198242</c:v>
                </c:pt>
                <c:pt idx="713">
                  <c:v>89.510342359542847</c:v>
                </c:pt>
                <c:pt idx="714">
                  <c:v>89.632979869842529</c:v>
                </c:pt>
                <c:pt idx="715">
                  <c:v>89.757186651229858</c:v>
                </c:pt>
                <c:pt idx="716">
                  <c:v>89.881202936172485</c:v>
                </c:pt>
                <c:pt idx="717">
                  <c:v>90.004763841629028</c:v>
                </c:pt>
                <c:pt idx="718">
                  <c:v>90.129715919494629</c:v>
                </c:pt>
                <c:pt idx="719">
                  <c:v>90.251400947570801</c:v>
                </c:pt>
                <c:pt idx="720">
                  <c:v>90.377433776855469</c:v>
                </c:pt>
                <c:pt idx="721">
                  <c:v>90.50172758102417</c:v>
                </c:pt>
                <c:pt idx="722">
                  <c:v>90.628453731536865</c:v>
                </c:pt>
                <c:pt idx="723">
                  <c:v>90.751581192016602</c:v>
                </c:pt>
                <c:pt idx="724">
                  <c:v>90.875483751296997</c:v>
                </c:pt>
                <c:pt idx="725">
                  <c:v>91.001415252685547</c:v>
                </c:pt>
                <c:pt idx="726">
                  <c:v>91.125653505325317</c:v>
                </c:pt>
                <c:pt idx="727">
                  <c:v>91.252347469329834</c:v>
                </c:pt>
                <c:pt idx="728">
                  <c:v>91.375458955764771</c:v>
                </c:pt>
                <c:pt idx="729">
                  <c:v>91.500927925109863</c:v>
                </c:pt>
                <c:pt idx="730">
                  <c:v>91.625022172927856</c:v>
                </c:pt>
                <c:pt idx="731">
                  <c:v>91.748719930648804</c:v>
                </c:pt>
                <c:pt idx="732">
                  <c:v>91.875813484191895</c:v>
                </c:pt>
                <c:pt idx="733">
                  <c:v>91.998618602752686</c:v>
                </c:pt>
                <c:pt idx="734">
                  <c:v>92.123078584671021</c:v>
                </c:pt>
                <c:pt idx="735">
                  <c:v>92.249711036682129</c:v>
                </c:pt>
                <c:pt idx="736">
                  <c:v>92.388590335845947</c:v>
                </c:pt>
                <c:pt idx="737">
                  <c:v>92.510497331619263</c:v>
                </c:pt>
                <c:pt idx="738">
                  <c:v>92.634568452835083</c:v>
                </c:pt>
                <c:pt idx="739">
                  <c:v>92.756137371063232</c:v>
                </c:pt>
                <c:pt idx="740">
                  <c:v>92.879881381988525</c:v>
                </c:pt>
                <c:pt idx="741">
                  <c:v>93.002949476242065</c:v>
                </c:pt>
                <c:pt idx="742">
                  <c:v>93.124240398406982</c:v>
                </c:pt>
                <c:pt idx="743">
                  <c:v>93.248587131500244</c:v>
                </c:pt>
                <c:pt idx="744">
                  <c:v>93.374011278152466</c:v>
                </c:pt>
                <c:pt idx="745">
                  <c:v>93.498863458633423</c:v>
                </c:pt>
                <c:pt idx="746">
                  <c:v>93.622549772262573</c:v>
                </c:pt>
                <c:pt idx="747">
                  <c:v>93.760684490203857</c:v>
                </c:pt>
                <c:pt idx="748">
                  <c:v>93.883610248565674</c:v>
                </c:pt>
                <c:pt idx="749">
                  <c:v>94.010206937789917</c:v>
                </c:pt>
                <c:pt idx="750">
                  <c:v>94.13396954536438</c:v>
                </c:pt>
                <c:pt idx="751">
                  <c:v>94.257323980331421</c:v>
                </c:pt>
                <c:pt idx="752">
                  <c:v>94.380093336105347</c:v>
                </c:pt>
                <c:pt idx="753">
                  <c:v>94.504651069641113</c:v>
                </c:pt>
                <c:pt idx="754">
                  <c:v>94.626759767532349</c:v>
                </c:pt>
                <c:pt idx="755">
                  <c:v>94.753067016601563</c:v>
                </c:pt>
                <c:pt idx="756">
                  <c:v>94.874333381652832</c:v>
                </c:pt>
                <c:pt idx="757">
                  <c:v>94.999795913696289</c:v>
                </c:pt>
                <c:pt idx="758">
                  <c:v>95.12033486366272</c:v>
                </c:pt>
                <c:pt idx="759">
                  <c:v>95.248682737350464</c:v>
                </c:pt>
                <c:pt idx="760">
                  <c:v>95.387730121612549</c:v>
                </c:pt>
                <c:pt idx="761">
                  <c:v>95.511154413223267</c:v>
                </c:pt>
                <c:pt idx="762">
                  <c:v>95.632150888442993</c:v>
                </c:pt>
                <c:pt idx="763">
                  <c:v>95.756415843963623</c:v>
                </c:pt>
                <c:pt idx="764">
                  <c:v>95.879686594009399</c:v>
                </c:pt>
                <c:pt idx="765">
                  <c:v>96.003853321075439</c:v>
                </c:pt>
                <c:pt idx="766">
                  <c:v>96.125929594039917</c:v>
                </c:pt>
                <c:pt idx="767">
                  <c:v>96.248653411865234</c:v>
                </c:pt>
                <c:pt idx="768">
                  <c:v>96.37376594543457</c:v>
                </c:pt>
                <c:pt idx="769">
                  <c:v>96.497610092163086</c:v>
                </c:pt>
                <c:pt idx="770">
                  <c:v>96.624102592468262</c:v>
                </c:pt>
                <c:pt idx="771">
                  <c:v>96.763213872909546</c:v>
                </c:pt>
                <c:pt idx="772">
                  <c:v>96.888003349304199</c:v>
                </c:pt>
                <c:pt idx="773">
                  <c:v>97.010846138000488</c:v>
                </c:pt>
                <c:pt idx="774">
                  <c:v>97.136083602905273</c:v>
                </c:pt>
                <c:pt idx="775">
                  <c:v>97.257479429244995</c:v>
                </c:pt>
                <c:pt idx="776">
                  <c:v>97.386411666870117</c:v>
                </c:pt>
                <c:pt idx="777">
                  <c:v>97.504769325256348</c:v>
                </c:pt>
                <c:pt idx="778">
                  <c:v>97.628349781036377</c:v>
                </c:pt>
                <c:pt idx="779">
                  <c:v>97.752523422241211</c:v>
                </c:pt>
                <c:pt idx="780">
                  <c:v>97.874388933181763</c:v>
                </c:pt>
                <c:pt idx="781">
                  <c:v>97.997145175933838</c:v>
                </c:pt>
                <c:pt idx="782">
                  <c:v>98.136775255203247</c:v>
                </c:pt>
                <c:pt idx="783">
                  <c:v>98.259345769882202</c:v>
                </c:pt>
                <c:pt idx="784">
                  <c:v>98.383383750915527</c:v>
                </c:pt>
                <c:pt idx="785">
                  <c:v>98.506631851196289</c:v>
                </c:pt>
                <c:pt idx="786">
                  <c:v>98.629364490509033</c:v>
                </c:pt>
                <c:pt idx="787">
                  <c:v>98.752968072891235</c:v>
                </c:pt>
                <c:pt idx="788">
                  <c:v>98.876257181167603</c:v>
                </c:pt>
                <c:pt idx="789">
                  <c:v>98.999601125717163</c:v>
                </c:pt>
                <c:pt idx="790">
                  <c:v>99.120882749557495</c:v>
                </c:pt>
                <c:pt idx="791">
                  <c:v>99.260610818862915</c:v>
                </c:pt>
                <c:pt idx="792">
                  <c:v>99.384525299072266</c:v>
                </c:pt>
                <c:pt idx="793">
                  <c:v>99.507345199584961</c:v>
                </c:pt>
                <c:pt idx="794">
                  <c:v>99.631899118423462</c:v>
                </c:pt>
                <c:pt idx="795">
                  <c:v>99.756351947784424</c:v>
                </c:pt>
                <c:pt idx="796">
                  <c:v>99.881011247634888</c:v>
                </c:pt>
                <c:pt idx="797">
                  <c:v>100.0056712627411</c:v>
                </c:pt>
                <c:pt idx="798">
                  <c:v>100.12839150428771</c:v>
                </c:pt>
                <c:pt idx="799">
                  <c:v>100.25416874885561</c:v>
                </c:pt>
                <c:pt idx="800">
                  <c:v>100.3763706684113</c:v>
                </c:pt>
                <c:pt idx="801">
                  <c:v>100.4999902248383</c:v>
                </c:pt>
                <c:pt idx="802">
                  <c:v>100.624523639679</c:v>
                </c:pt>
                <c:pt idx="803">
                  <c:v>100.7609059810638</c:v>
                </c:pt>
                <c:pt idx="804">
                  <c:v>100.8877382278442</c:v>
                </c:pt>
                <c:pt idx="805">
                  <c:v>101.01322722435</c:v>
                </c:pt>
                <c:pt idx="806">
                  <c:v>101.1365931034088</c:v>
                </c:pt>
                <c:pt idx="807">
                  <c:v>101.25916838645939</c:v>
                </c:pt>
                <c:pt idx="808">
                  <c:v>101.3845331668854</c:v>
                </c:pt>
                <c:pt idx="809">
                  <c:v>101.5081694126129</c:v>
                </c:pt>
                <c:pt idx="810">
                  <c:v>101.63060569763179</c:v>
                </c:pt>
                <c:pt idx="811">
                  <c:v>101.756756067276</c:v>
                </c:pt>
                <c:pt idx="812">
                  <c:v>101.8813276290894</c:v>
                </c:pt>
                <c:pt idx="813">
                  <c:v>102.007865190506</c:v>
                </c:pt>
                <c:pt idx="814">
                  <c:v>102.1341898441315</c:v>
                </c:pt>
                <c:pt idx="815">
                  <c:v>102.2584698200226</c:v>
                </c:pt>
                <c:pt idx="816">
                  <c:v>102.38196182250979</c:v>
                </c:pt>
                <c:pt idx="817">
                  <c:v>102.504257440567</c:v>
                </c:pt>
                <c:pt idx="818">
                  <c:v>102.63032293319699</c:v>
                </c:pt>
                <c:pt idx="819">
                  <c:v>102.7520654201508</c:v>
                </c:pt>
                <c:pt idx="820">
                  <c:v>102.87537169456481</c:v>
                </c:pt>
                <c:pt idx="821">
                  <c:v>103.00129055976871</c:v>
                </c:pt>
                <c:pt idx="822">
                  <c:v>103.1267275810242</c:v>
                </c:pt>
                <c:pt idx="823">
                  <c:v>103.2514145374298</c:v>
                </c:pt>
                <c:pt idx="824">
                  <c:v>103.3735909461975</c:v>
                </c:pt>
                <c:pt idx="825">
                  <c:v>103.49899482727049</c:v>
                </c:pt>
                <c:pt idx="826">
                  <c:v>103.62404012680049</c:v>
                </c:pt>
                <c:pt idx="827">
                  <c:v>103.7490518093109</c:v>
                </c:pt>
                <c:pt idx="828">
                  <c:v>103.8746657371521</c:v>
                </c:pt>
                <c:pt idx="829">
                  <c:v>103.9984047412872</c:v>
                </c:pt>
                <c:pt idx="830">
                  <c:v>104.1244735717773</c:v>
                </c:pt>
                <c:pt idx="831">
                  <c:v>104.24832940101621</c:v>
                </c:pt>
                <c:pt idx="832">
                  <c:v>104.3862636089325</c:v>
                </c:pt>
                <c:pt idx="833">
                  <c:v>104.5090637207031</c:v>
                </c:pt>
                <c:pt idx="834">
                  <c:v>104.63337874412539</c:v>
                </c:pt>
                <c:pt idx="835">
                  <c:v>104.7575306892395</c:v>
                </c:pt>
                <c:pt idx="836">
                  <c:v>104.8831000328064</c:v>
                </c:pt>
                <c:pt idx="837">
                  <c:v>105.0060126781464</c:v>
                </c:pt>
                <c:pt idx="838">
                  <c:v>105.131142616272</c:v>
                </c:pt>
                <c:pt idx="839">
                  <c:v>105.2553334236145</c:v>
                </c:pt>
                <c:pt idx="840">
                  <c:v>105.3813807964325</c:v>
                </c:pt>
                <c:pt idx="841">
                  <c:v>105.5036563873291</c:v>
                </c:pt>
                <c:pt idx="842">
                  <c:v>105.6266779899597</c:v>
                </c:pt>
                <c:pt idx="843">
                  <c:v>105.75052046775819</c:v>
                </c:pt>
                <c:pt idx="844">
                  <c:v>105.87449502944951</c:v>
                </c:pt>
                <c:pt idx="845">
                  <c:v>105.9981365203857</c:v>
                </c:pt>
                <c:pt idx="846">
                  <c:v>106.1233370304108</c:v>
                </c:pt>
                <c:pt idx="847">
                  <c:v>106.2605926990509</c:v>
                </c:pt>
                <c:pt idx="848">
                  <c:v>106.3859872817993</c:v>
                </c:pt>
                <c:pt idx="849">
                  <c:v>106.50920915603641</c:v>
                </c:pt>
                <c:pt idx="850">
                  <c:v>106.6318564414978</c:v>
                </c:pt>
                <c:pt idx="851">
                  <c:v>106.75655603408811</c:v>
                </c:pt>
                <c:pt idx="852">
                  <c:v>106.8804883956909</c:v>
                </c:pt>
                <c:pt idx="853">
                  <c:v>107.0049662590027</c:v>
                </c:pt>
                <c:pt idx="854">
                  <c:v>107.1278688907623</c:v>
                </c:pt>
                <c:pt idx="855">
                  <c:v>107.25194454193119</c:v>
                </c:pt>
                <c:pt idx="856">
                  <c:v>107.37683439254759</c:v>
                </c:pt>
                <c:pt idx="857">
                  <c:v>107.5005857944489</c:v>
                </c:pt>
                <c:pt idx="858">
                  <c:v>107.6266758441925</c:v>
                </c:pt>
                <c:pt idx="859">
                  <c:v>107.7493026256561</c:v>
                </c:pt>
                <c:pt idx="860">
                  <c:v>107.8874258995056</c:v>
                </c:pt>
                <c:pt idx="861">
                  <c:v>108.0095076560974</c:v>
                </c:pt>
                <c:pt idx="862">
                  <c:v>108.13183212280271</c:v>
                </c:pt>
                <c:pt idx="863">
                  <c:v>108.25599408149721</c:v>
                </c:pt>
                <c:pt idx="864">
                  <c:v>108.3761575222015</c:v>
                </c:pt>
                <c:pt idx="865">
                  <c:v>108.50076723098751</c:v>
                </c:pt>
                <c:pt idx="866">
                  <c:v>108.62475967407229</c:v>
                </c:pt>
                <c:pt idx="867">
                  <c:v>108.7487313747406</c:v>
                </c:pt>
                <c:pt idx="868">
                  <c:v>108.8866090774536</c:v>
                </c:pt>
                <c:pt idx="869">
                  <c:v>109.0072772502899</c:v>
                </c:pt>
                <c:pt idx="870">
                  <c:v>109.132664680481</c:v>
                </c:pt>
                <c:pt idx="871">
                  <c:v>109.2577495574951</c:v>
                </c:pt>
                <c:pt idx="872">
                  <c:v>109.3801176548004</c:v>
                </c:pt>
                <c:pt idx="873">
                  <c:v>109.50266981124879</c:v>
                </c:pt>
                <c:pt idx="874">
                  <c:v>109.628799200058</c:v>
                </c:pt>
                <c:pt idx="875">
                  <c:v>109.7509551048279</c:v>
                </c:pt>
                <c:pt idx="876">
                  <c:v>109.8744292259216</c:v>
                </c:pt>
                <c:pt idx="877">
                  <c:v>109.9981606006622</c:v>
                </c:pt>
                <c:pt idx="878">
                  <c:v>110.1240572929382</c:v>
                </c:pt>
                <c:pt idx="879">
                  <c:v>110.2487425804138</c:v>
                </c:pt>
                <c:pt idx="880">
                  <c:v>110.3711795806885</c:v>
                </c:pt>
                <c:pt idx="881">
                  <c:v>110.51044631004331</c:v>
                </c:pt>
                <c:pt idx="882">
                  <c:v>110.63367652893071</c:v>
                </c:pt>
                <c:pt idx="883">
                  <c:v>110.7587463855743</c:v>
                </c:pt>
                <c:pt idx="884">
                  <c:v>110.8859558105469</c:v>
                </c:pt>
                <c:pt idx="885">
                  <c:v>111.0072381496429</c:v>
                </c:pt>
                <c:pt idx="886">
                  <c:v>111.13179707527161</c:v>
                </c:pt>
                <c:pt idx="887">
                  <c:v>111.25520491600039</c:v>
                </c:pt>
                <c:pt idx="888">
                  <c:v>111.38059329986569</c:v>
                </c:pt>
                <c:pt idx="889">
                  <c:v>111.5037479400635</c:v>
                </c:pt>
                <c:pt idx="890">
                  <c:v>111.6279017925262</c:v>
                </c:pt>
                <c:pt idx="891">
                  <c:v>111.7550899982452</c:v>
                </c:pt>
                <c:pt idx="892">
                  <c:v>111.8770506381989</c:v>
                </c:pt>
                <c:pt idx="893">
                  <c:v>111.9999759197235</c:v>
                </c:pt>
                <c:pt idx="894">
                  <c:v>112.1235177516937</c:v>
                </c:pt>
                <c:pt idx="895">
                  <c:v>112.2634108066559</c:v>
                </c:pt>
                <c:pt idx="896">
                  <c:v>112.3719017505646</c:v>
                </c:pt>
                <c:pt idx="897">
                  <c:v>112.4973392486572</c:v>
                </c:pt>
                <c:pt idx="898">
                  <c:v>112.63717126846311</c:v>
                </c:pt>
                <c:pt idx="899">
                  <c:v>112.7588908672333</c:v>
                </c:pt>
                <c:pt idx="900">
                  <c:v>112.8841023445129</c:v>
                </c:pt>
                <c:pt idx="901">
                  <c:v>113.0080237388611</c:v>
                </c:pt>
                <c:pt idx="902">
                  <c:v>113.13281273841859</c:v>
                </c:pt>
                <c:pt idx="903">
                  <c:v>113.25848698616031</c:v>
                </c:pt>
                <c:pt idx="904">
                  <c:v>113.3843855857849</c:v>
                </c:pt>
                <c:pt idx="905">
                  <c:v>113.50481152534481</c:v>
                </c:pt>
                <c:pt idx="906">
                  <c:v>113.62941956520081</c:v>
                </c:pt>
                <c:pt idx="907">
                  <c:v>113.75448393821721</c:v>
                </c:pt>
                <c:pt idx="908">
                  <c:v>113.88171005249021</c:v>
                </c:pt>
                <c:pt idx="909">
                  <c:v>114.0011775493622</c:v>
                </c:pt>
                <c:pt idx="910">
                  <c:v>114.1254634857178</c:v>
                </c:pt>
                <c:pt idx="911">
                  <c:v>114.2522172927856</c:v>
                </c:pt>
                <c:pt idx="912">
                  <c:v>114.37609267234799</c:v>
                </c:pt>
                <c:pt idx="913">
                  <c:v>114.49817180633541</c:v>
                </c:pt>
                <c:pt idx="914">
                  <c:v>114.6233682632446</c:v>
                </c:pt>
                <c:pt idx="915">
                  <c:v>114.7502427101135</c:v>
                </c:pt>
                <c:pt idx="916">
                  <c:v>114.8738219738007</c:v>
                </c:pt>
                <c:pt idx="917">
                  <c:v>115.0114574432373</c:v>
                </c:pt>
                <c:pt idx="918">
                  <c:v>115.134327173233</c:v>
                </c:pt>
                <c:pt idx="919">
                  <c:v>115.2606933116913</c:v>
                </c:pt>
                <c:pt idx="920">
                  <c:v>115.38131284713749</c:v>
                </c:pt>
                <c:pt idx="921">
                  <c:v>115.506979227066</c:v>
                </c:pt>
                <c:pt idx="922">
                  <c:v>115.6292889118195</c:v>
                </c:pt>
                <c:pt idx="923">
                  <c:v>115.75517106056211</c:v>
                </c:pt>
                <c:pt idx="924">
                  <c:v>115.8767826557159</c:v>
                </c:pt>
                <c:pt idx="925">
                  <c:v>116.0023045539856</c:v>
                </c:pt>
                <c:pt idx="926">
                  <c:v>116.1253807544708</c:v>
                </c:pt>
                <c:pt idx="927">
                  <c:v>116.2509396076202</c:v>
                </c:pt>
                <c:pt idx="928">
                  <c:v>116.3750550746918</c:v>
                </c:pt>
                <c:pt idx="929">
                  <c:v>116.5000112056732</c:v>
                </c:pt>
                <c:pt idx="930">
                  <c:v>116.6249125003815</c:v>
                </c:pt>
                <c:pt idx="931">
                  <c:v>116.74764895439149</c:v>
                </c:pt>
                <c:pt idx="932">
                  <c:v>116.8721904754639</c:v>
                </c:pt>
                <c:pt idx="933">
                  <c:v>117.0123913288116</c:v>
                </c:pt>
                <c:pt idx="934">
                  <c:v>117.1367063522339</c:v>
                </c:pt>
                <c:pt idx="935">
                  <c:v>117.26140165328979</c:v>
                </c:pt>
                <c:pt idx="936">
                  <c:v>117.38311505317689</c:v>
                </c:pt>
                <c:pt idx="937">
                  <c:v>117.5086970329285</c:v>
                </c:pt>
                <c:pt idx="938">
                  <c:v>117.63031625747681</c:v>
                </c:pt>
                <c:pt idx="939">
                  <c:v>117.756308555603</c:v>
                </c:pt>
                <c:pt idx="940">
                  <c:v>117.8816566467285</c:v>
                </c:pt>
                <c:pt idx="941">
                  <c:v>118.0043988227844</c:v>
                </c:pt>
                <c:pt idx="942">
                  <c:v>118.1277561187744</c:v>
                </c:pt>
                <c:pt idx="943">
                  <c:v>118.25007963180541</c:v>
                </c:pt>
                <c:pt idx="944">
                  <c:v>118.37361884117129</c:v>
                </c:pt>
                <c:pt idx="945">
                  <c:v>118.49817132949831</c:v>
                </c:pt>
                <c:pt idx="946">
                  <c:v>118.62222814559939</c:v>
                </c:pt>
                <c:pt idx="947">
                  <c:v>118.74735021591189</c:v>
                </c:pt>
                <c:pt idx="948">
                  <c:v>118.88788557052609</c:v>
                </c:pt>
                <c:pt idx="949">
                  <c:v>119.0090274810791</c:v>
                </c:pt>
                <c:pt idx="950">
                  <c:v>119.1315181255341</c:v>
                </c:pt>
                <c:pt idx="951">
                  <c:v>119.2571456432343</c:v>
                </c:pt>
                <c:pt idx="952">
                  <c:v>119.382262468338</c:v>
                </c:pt>
                <c:pt idx="953">
                  <c:v>119.50660181045529</c:v>
                </c:pt>
                <c:pt idx="954">
                  <c:v>119.63121032714839</c:v>
                </c:pt>
                <c:pt idx="955">
                  <c:v>119.75569581985469</c:v>
                </c:pt>
                <c:pt idx="956">
                  <c:v>119.8790047168732</c:v>
                </c:pt>
                <c:pt idx="957">
                  <c:v>120.0026824474335</c:v>
                </c:pt>
                <c:pt idx="958">
                  <c:v>120.12882661819459</c:v>
                </c:pt>
                <c:pt idx="959">
                  <c:v>120.250137090683</c:v>
                </c:pt>
                <c:pt idx="960">
                  <c:v>120.3743758201599</c:v>
                </c:pt>
                <c:pt idx="961">
                  <c:v>120.49782371521</c:v>
                </c:pt>
                <c:pt idx="962">
                  <c:v>120.6236236095428</c:v>
                </c:pt>
                <c:pt idx="963">
                  <c:v>120.7604320049286</c:v>
                </c:pt>
                <c:pt idx="964">
                  <c:v>120.88635492324831</c:v>
                </c:pt>
                <c:pt idx="965">
                  <c:v>121.00778698921199</c:v>
                </c:pt>
                <c:pt idx="966">
                  <c:v>121.1327695846558</c:v>
                </c:pt>
                <c:pt idx="967">
                  <c:v>121.2561869621277</c:v>
                </c:pt>
                <c:pt idx="968">
                  <c:v>121.38267993927001</c:v>
                </c:pt>
                <c:pt idx="969">
                  <c:v>121.50420832633969</c:v>
                </c:pt>
                <c:pt idx="970">
                  <c:v>121.62702131271359</c:v>
                </c:pt>
                <c:pt idx="971">
                  <c:v>121.7507736682892</c:v>
                </c:pt>
                <c:pt idx="972">
                  <c:v>121.8766748905182</c:v>
                </c:pt>
                <c:pt idx="973">
                  <c:v>121.9994101524353</c:v>
                </c:pt>
                <c:pt idx="974">
                  <c:v>122.12386655807499</c:v>
                </c:pt>
                <c:pt idx="975">
                  <c:v>122.2473695278168</c:v>
                </c:pt>
                <c:pt idx="976">
                  <c:v>122.38850522041319</c:v>
                </c:pt>
                <c:pt idx="977">
                  <c:v>122.51146769523621</c:v>
                </c:pt>
                <c:pt idx="978">
                  <c:v>122.632709980011</c:v>
                </c:pt>
                <c:pt idx="979">
                  <c:v>122.75658893585209</c:v>
                </c:pt>
                <c:pt idx="980">
                  <c:v>122.88218903541561</c:v>
                </c:pt>
                <c:pt idx="981">
                  <c:v>123.00383496284481</c:v>
                </c:pt>
                <c:pt idx="982">
                  <c:v>123.129061460495</c:v>
                </c:pt>
                <c:pt idx="983">
                  <c:v>123.2553577423096</c:v>
                </c:pt>
                <c:pt idx="984">
                  <c:v>123.37769246101379</c:v>
                </c:pt>
                <c:pt idx="985">
                  <c:v>123.50201010704041</c:v>
                </c:pt>
                <c:pt idx="986">
                  <c:v>123.62664747238161</c:v>
                </c:pt>
                <c:pt idx="987">
                  <c:v>123.75000643730159</c:v>
                </c:pt>
                <c:pt idx="988">
                  <c:v>123.8746218681335</c:v>
                </c:pt>
                <c:pt idx="989">
                  <c:v>124.0110883712769</c:v>
                </c:pt>
                <c:pt idx="990">
                  <c:v>124.13578414916989</c:v>
                </c:pt>
                <c:pt idx="991">
                  <c:v>124.2582621574402</c:v>
                </c:pt>
                <c:pt idx="992">
                  <c:v>124.3858811855316</c:v>
                </c:pt>
                <c:pt idx="993">
                  <c:v>124.50684332847599</c:v>
                </c:pt>
                <c:pt idx="994">
                  <c:v>124.6326081752777</c:v>
                </c:pt>
                <c:pt idx="995">
                  <c:v>124.7611556053162</c:v>
                </c:pt>
                <c:pt idx="996">
                  <c:v>124.88377332687379</c:v>
                </c:pt>
                <c:pt idx="997">
                  <c:v>125.00918698310851</c:v>
                </c:pt>
                <c:pt idx="998">
                  <c:v>125.1331613063812</c:v>
                </c:pt>
                <c:pt idx="999">
                  <c:v>125.25500202178959</c:v>
                </c:pt>
                <c:pt idx="1000">
                  <c:v>125.378210067749</c:v>
                </c:pt>
                <c:pt idx="1001">
                  <c:v>125.5003435611725</c:v>
                </c:pt>
                <c:pt idx="1002">
                  <c:v>125.6259734630585</c:v>
                </c:pt>
                <c:pt idx="1003">
                  <c:v>125.7499444484711</c:v>
                </c:pt>
                <c:pt idx="1004">
                  <c:v>125.8756396770477</c:v>
                </c:pt>
                <c:pt idx="1005">
                  <c:v>125.9958629608154</c:v>
                </c:pt>
                <c:pt idx="1006">
                  <c:v>126.1343648433685</c:v>
                </c:pt>
                <c:pt idx="1007">
                  <c:v>126.2594451904297</c:v>
                </c:pt>
                <c:pt idx="1008">
                  <c:v>126.38330078125</c:v>
                </c:pt>
                <c:pt idx="1009">
                  <c:v>126.5070397853851</c:v>
                </c:pt>
                <c:pt idx="1010">
                  <c:v>126.63432955741879</c:v>
                </c:pt>
                <c:pt idx="1011">
                  <c:v>126.7542777061462</c:v>
                </c:pt>
                <c:pt idx="1012">
                  <c:v>126.8773260116577</c:v>
                </c:pt>
                <c:pt idx="1013">
                  <c:v>127.0035569667816</c:v>
                </c:pt>
                <c:pt idx="1014">
                  <c:v>127.1254990100861</c:v>
                </c:pt>
                <c:pt idx="1015">
                  <c:v>127.2478640079498</c:v>
                </c:pt>
                <c:pt idx="1016">
                  <c:v>127.3719213008881</c:v>
                </c:pt>
                <c:pt idx="1017">
                  <c:v>127.51173758506771</c:v>
                </c:pt>
                <c:pt idx="1018">
                  <c:v>127.6341228485107</c:v>
                </c:pt>
                <c:pt idx="1019">
                  <c:v>127.7576904296875</c:v>
                </c:pt>
                <c:pt idx="1020">
                  <c:v>127.8829979896545</c:v>
                </c:pt>
                <c:pt idx="1021">
                  <c:v>128.00662016868591</c:v>
                </c:pt>
                <c:pt idx="1022">
                  <c:v>128.13022637367251</c:v>
                </c:pt>
                <c:pt idx="1023">
                  <c:v>128.25444602966309</c:v>
                </c:pt>
                <c:pt idx="1024">
                  <c:v>128.38008832931521</c:v>
                </c:pt>
                <c:pt idx="1025">
                  <c:v>128.5021953582764</c:v>
                </c:pt>
                <c:pt idx="1026">
                  <c:v>128.62794518470761</c:v>
                </c:pt>
                <c:pt idx="1027">
                  <c:v>128.75163722038269</c:v>
                </c:pt>
                <c:pt idx="1028">
                  <c:v>128.87307357788089</c:v>
                </c:pt>
                <c:pt idx="1029">
                  <c:v>128.998829126358</c:v>
                </c:pt>
                <c:pt idx="1030">
                  <c:v>129.12668085098269</c:v>
                </c:pt>
                <c:pt idx="1031">
                  <c:v>129.26100254058841</c:v>
                </c:pt>
                <c:pt idx="1032">
                  <c:v>129.3874161243439</c:v>
                </c:pt>
                <c:pt idx="1033">
                  <c:v>129.50986766815191</c:v>
                </c:pt>
                <c:pt idx="1034">
                  <c:v>129.63590145111081</c:v>
                </c:pt>
                <c:pt idx="1035">
                  <c:v>129.76446914672849</c:v>
                </c:pt>
                <c:pt idx="1036">
                  <c:v>129.8862273693085</c:v>
                </c:pt>
                <c:pt idx="1037">
                  <c:v>130.01082706451419</c:v>
                </c:pt>
                <c:pt idx="1038">
                  <c:v>130.13537573814389</c:v>
                </c:pt>
                <c:pt idx="1039">
                  <c:v>130.25830745697019</c:v>
                </c:pt>
                <c:pt idx="1040">
                  <c:v>130.38261723518369</c:v>
                </c:pt>
                <c:pt idx="1041">
                  <c:v>130.5107638835907</c:v>
                </c:pt>
                <c:pt idx="1042">
                  <c:v>130.63302421569821</c:v>
                </c:pt>
                <c:pt idx="1043">
                  <c:v>130.7567963600159</c:v>
                </c:pt>
                <c:pt idx="1044">
                  <c:v>130.88271236419681</c:v>
                </c:pt>
                <c:pt idx="1045">
                  <c:v>131.0086004734039</c:v>
                </c:pt>
                <c:pt idx="1046">
                  <c:v>131.12947607040411</c:v>
                </c:pt>
                <c:pt idx="1047">
                  <c:v>131.25329422950739</c:v>
                </c:pt>
                <c:pt idx="1048">
                  <c:v>131.37737798690799</c:v>
                </c:pt>
                <c:pt idx="1049">
                  <c:v>131.5005190372467</c:v>
                </c:pt>
                <c:pt idx="1050">
                  <c:v>131.6251451969147</c:v>
                </c:pt>
                <c:pt idx="1051">
                  <c:v>131.7508909702301</c:v>
                </c:pt>
                <c:pt idx="1052">
                  <c:v>131.87367153167719</c:v>
                </c:pt>
                <c:pt idx="1053">
                  <c:v>131.99744915962219</c:v>
                </c:pt>
                <c:pt idx="1054">
                  <c:v>132.13699007034299</c:v>
                </c:pt>
                <c:pt idx="1055">
                  <c:v>132.25715470314029</c:v>
                </c:pt>
                <c:pt idx="1056">
                  <c:v>132.38070774078369</c:v>
                </c:pt>
                <c:pt idx="1057">
                  <c:v>132.50764870643621</c:v>
                </c:pt>
                <c:pt idx="1058">
                  <c:v>132.6316747665405</c:v>
                </c:pt>
                <c:pt idx="1059">
                  <c:v>132.7571904659271</c:v>
                </c:pt>
                <c:pt idx="1060">
                  <c:v>132.8815732002258</c:v>
                </c:pt>
                <c:pt idx="1061">
                  <c:v>133.00891494750979</c:v>
                </c:pt>
                <c:pt idx="1062">
                  <c:v>133.13307476043701</c:v>
                </c:pt>
                <c:pt idx="1063">
                  <c:v>133.25743842124939</c:v>
                </c:pt>
                <c:pt idx="1064">
                  <c:v>133.38217830657959</c:v>
                </c:pt>
                <c:pt idx="1065">
                  <c:v>133.50482392311099</c:v>
                </c:pt>
                <c:pt idx="1066">
                  <c:v>133.63184332847601</c:v>
                </c:pt>
                <c:pt idx="1067">
                  <c:v>133.75578808784479</c:v>
                </c:pt>
                <c:pt idx="1068">
                  <c:v>133.8791401386261</c:v>
                </c:pt>
                <c:pt idx="1069">
                  <c:v>134.00351190567019</c:v>
                </c:pt>
                <c:pt idx="1070">
                  <c:v>134.12787747383121</c:v>
                </c:pt>
                <c:pt idx="1071">
                  <c:v>134.25415825843811</c:v>
                </c:pt>
                <c:pt idx="1072">
                  <c:v>134.3794865608215</c:v>
                </c:pt>
                <c:pt idx="1073">
                  <c:v>134.50012135505679</c:v>
                </c:pt>
                <c:pt idx="1074">
                  <c:v>134.62286710739139</c:v>
                </c:pt>
                <c:pt idx="1075">
                  <c:v>134.76249217987061</c:v>
                </c:pt>
                <c:pt idx="1076">
                  <c:v>134.88636040687561</c:v>
                </c:pt>
                <c:pt idx="1077">
                  <c:v>135.0112125873566</c:v>
                </c:pt>
                <c:pt idx="1078">
                  <c:v>135.13365268707281</c:v>
                </c:pt>
                <c:pt idx="1079">
                  <c:v>135.25850176811221</c:v>
                </c:pt>
                <c:pt idx="1080">
                  <c:v>135.3837583065033</c:v>
                </c:pt>
                <c:pt idx="1081">
                  <c:v>135.5088324546814</c:v>
                </c:pt>
                <c:pt idx="1082">
                  <c:v>135.63524746894839</c:v>
                </c:pt>
                <c:pt idx="1083">
                  <c:v>135.75681614875791</c:v>
                </c:pt>
                <c:pt idx="1084">
                  <c:v>135.88174605369571</c:v>
                </c:pt>
                <c:pt idx="1085">
                  <c:v>136.00682044029239</c:v>
                </c:pt>
                <c:pt idx="1086">
                  <c:v>136.13219714164731</c:v>
                </c:pt>
                <c:pt idx="1087">
                  <c:v>136.25407147407529</c:v>
                </c:pt>
                <c:pt idx="1088">
                  <c:v>136.3794991970062</c:v>
                </c:pt>
                <c:pt idx="1089">
                  <c:v>136.50294733047491</c:v>
                </c:pt>
                <c:pt idx="1090">
                  <c:v>136.6259956359863</c:v>
                </c:pt>
                <c:pt idx="1091">
                  <c:v>136.75023150444031</c:v>
                </c:pt>
                <c:pt idx="1092">
                  <c:v>136.87652349472049</c:v>
                </c:pt>
                <c:pt idx="1093">
                  <c:v>136.9997398853302</c:v>
                </c:pt>
                <c:pt idx="1094">
                  <c:v>137.12301158905029</c:v>
                </c:pt>
                <c:pt idx="1095">
                  <c:v>137.25100684165949</c:v>
                </c:pt>
                <c:pt idx="1096">
                  <c:v>137.37672567367551</c:v>
                </c:pt>
                <c:pt idx="1097">
                  <c:v>137.49854373931879</c:v>
                </c:pt>
                <c:pt idx="1098">
                  <c:v>137.6219117641449</c:v>
                </c:pt>
                <c:pt idx="1099">
                  <c:v>137.76178073883059</c:v>
                </c:pt>
                <c:pt idx="1100">
                  <c:v>137.8718132972717</c:v>
                </c:pt>
                <c:pt idx="1101">
                  <c:v>138.00847053527829</c:v>
                </c:pt>
                <c:pt idx="1102">
                  <c:v>138.13269829750061</c:v>
                </c:pt>
                <c:pt idx="1103">
                  <c:v>138.25900793075559</c:v>
                </c:pt>
                <c:pt idx="1104">
                  <c:v>138.3812940120697</c:v>
                </c:pt>
                <c:pt idx="1105">
                  <c:v>138.50373029708859</c:v>
                </c:pt>
                <c:pt idx="1106">
                  <c:v>138.62869620323181</c:v>
                </c:pt>
                <c:pt idx="1107">
                  <c:v>138.7544655799866</c:v>
                </c:pt>
                <c:pt idx="1108">
                  <c:v>138.87906646728521</c:v>
                </c:pt>
                <c:pt idx="1109">
                  <c:v>139.00452756881711</c:v>
                </c:pt>
                <c:pt idx="1110">
                  <c:v>139.12719559669489</c:v>
                </c:pt>
                <c:pt idx="1111">
                  <c:v>139.25130414962771</c:v>
                </c:pt>
                <c:pt idx="1112">
                  <c:v>139.37517094612119</c:v>
                </c:pt>
                <c:pt idx="1113">
                  <c:v>139.49876046180731</c:v>
                </c:pt>
                <c:pt idx="1114">
                  <c:v>139.62445974349981</c:v>
                </c:pt>
                <c:pt idx="1115">
                  <c:v>139.74961280822751</c:v>
                </c:pt>
                <c:pt idx="1116">
                  <c:v>139.87492752075201</c:v>
                </c:pt>
                <c:pt idx="1117">
                  <c:v>140.01054763793951</c:v>
                </c:pt>
                <c:pt idx="1118">
                  <c:v>140.1337296962738</c:v>
                </c:pt>
                <c:pt idx="1119">
                  <c:v>140.25735831260681</c:v>
                </c:pt>
                <c:pt idx="1120">
                  <c:v>140.38020920753479</c:v>
                </c:pt>
                <c:pt idx="1121">
                  <c:v>140.50605964660639</c:v>
                </c:pt>
                <c:pt idx="1122">
                  <c:v>140.62916469573969</c:v>
                </c:pt>
                <c:pt idx="1123">
                  <c:v>140.75336050987241</c:v>
                </c:pt>
                <c:pt idx="1124">
                  <c:v>140.8769314289093</c:v>
                </c:pt>
                <c:pt idx="1125">
                  <c:v>140.99971294403079</c:v>
                </c:pt>
                <c:pt idx="1126">
                  <c:v>141.1275577545166</c:v>
                </c:pt>
                <c:pt idx="1127">
                  <c:v>141.2494580745697</c:v>
                </c:pt>
                <c:pt idx="1128">
                  <c:v>141.37299942970279</c:v>
                </c:pt>
                <c:pt idx="1129">
                  <c:v>141.4979031085968</c:v>
                </c:pt>
                <c:pt idx="1130">
                  <c:v>141.63812327384949</c:v>
                </c:pt>
                <c:pt idx="1131">
                  <c:v>141.7470512390137</c:v>
                </c:pt>
                <c:pt idx="1132">
                  <c:v>141.88331294059751</c:v>
                </c:pt>
                <c:pt idx="1133">
                  <c:v>142.0065355300903</c:v>
                </c:pt>
                <c:pt idx="1134">
                  <c:v>142.13268446922299</c:v>
                </c:pt>
                <c:pt idx="1135">
                  <c:v>142.25684237480161</c:v>
                </c:pt>
                <c:pt idx="1136">
                  <c:v>142.38158202171331</c:v>
                </c:pt>
                <c:pt idx="1137">
                  <c:v>142.505654335022</c:v>
                </c:pt>
                <c:pt idx="1138">
                  <c:v>142.63023686408999</c:v>
                </c:pt>
                <c:pt idx="1139">
                  <c:v>142.75582957267761</c:v>
                </c:pt>
                <c:pt idx="1140">
                  <c:v>142.8801500797272</c:v>
                </c:pt>
                <c:pt idx="1141">
                  <c:v>143.00348401069641</c:v>
                </c:pt>
                <c:pt idx="1142">
                  <c:v>143.12764501571661</c:v>
                </c:pt>
                <c:pt idx="1143">
                  <c:v>143.2547359466553</c:v>
                </c:pt>
                <c:pt idx="1144">
                  <c:v>143.37866687774661</c:v>
                </c:pt>
                <c:pt idx="1145">
                  <c:v>143.50176072120669</c:v>
                </c:pt>
                <c:pt idx="1146">
                  <c:v>143.62744379043579</c:v>
                </c:pt>
                <c:pt idx="1147">
                  <c:v>143.7501628398895</c:v>
                </c:pt>
                <c:pt idx="1148">
                  <c:v>143.87418556213379</c:v>
                </c:pt>
                <c:pt idx="1149">
                  <c:v>143.99648451805109</c:v>
                </c:pt>
                <c:pt idx="1150">
                  <c:v>144.13639998435971</c:v>
                </c:pt>
                <c:pt idx="1151">
                  <c:v>144.26228737831121</c:v>
                </c:pt>
                <c:pt idx="1152">
                  <c:v>144.38565754890439</c:v>
                </c:pt>
                <c:pt idx="1153">
                  <c:v>144.50769829750061</c:v>
                </c:pt>
                <c:pt idx="1154">
                  <c:v>144.63443183898929</c:v>
                </c:pt>
                <c:pt idx="1155">
                  <c:v>144.75803828239441</c:v>
                </c:pt>
                <c:pt idx="1156">
                  <c:v>144.88196039199829</c:v>
                </c:pt>
                <c:pt idx="1157">
                  <c:v>145.00560545921331</c:v>
                </c:pt>
                <c:pt idx="1158">
                  <c:v>145.12877869606021</c:v>
                </c:pt>
                <c:pt idx="1159">
                  <c:v>145.25329256057739</c:v>
                </c:pt>
                <c:pt idx="1160">
                  <c:v>145.3757886886597</c:v>
                </c:pt>
                <c:pt idx="1161">
                  <c:v>145.49786996841431</c:v>
                </c:pt>
                <c:pt idx="1162">
                  <c:v>145.6378741264343</c:v>
                </c:pt>
                <c:pt idx="1163">
                  <c:v>145.76122355461121</c:v>
                </c:pt>
                <c:pt idx="1164">
                  <c:v>145.8851101398468</c:v>
                </c:pt>
                <c:pt idx="1165">
                  <c:v>146.00857734680179</c:v>
                </c:pt>
                <c:pt idx="1166">
                  <c:v>146.13042187690729</c:v>
                </c:pt>
                <c:pt idx="1167">
                  <c:v>146.2534019947052</c:v>
                </c:pt>
                <c:pt idx="1168">
                  <c:v>146.37793064117429</c:v>
                </c:pt>
                <c:pt idx="1169">
                  <c:v>146.50208520889279</c:v>
                </c:pt>
                <c:pt idx="1170">
                  <c:v>146.6266040802002</c:v>
                </c:pt>
                <c:pt idx="1171">
                  <c:v>146.75225210189819</c:v>
                </c:pt>
                <c:pt idx="1172">
                  <c:v>146.8757803440094</c:v>
                </c:pt>
                <c:pt idx="1173">
                  <c:v>147.00210213661191</c:v>
                </c:pt>
                <c:pt idx="1174">
                  <c:v>147.12534284591669</c:v>
                </c:pt>
                <c:pt idx="1175">
                  <c:v>147.260413646698</c:v>
                </c:pt>
                <c:pt idx="1176">
                  <c:v>147.38590264320371</c:v>
                </c:pt>
                <c:pt idx="1177">
                  <c:v>147.51336622238159</c:v>
                </c:pt>
                <c:pt idx="1178">
                  <c:v>147.6328361034393</c:v>
                </c:pt>
                <c:pt idx="1179">
                  <c:v>147.75838971138</c:v>
                </c:pt>
                <c:pt idx="1180">
                  <c:v>147.88173937797549</c:v>
                </c:pt>
                <c:pt idx="1181">
                  <c:v>148.0061802864075</c:v>
                </c:pt>
                <c:pt idx="1182">
                  <c:v>148.1288073062897</c:v>
                </c:pt>
                <c:pt idx="1183">
                  <c:v>148.2549903392792</c:v>
                </c:pt>
                <c:pt idx="1184">
                  <c:v>148.37558698654169</c:v>
                </c:pt>
                <c:pt idx="1185">
                  <c:v>148.49881029129031</c:v>
                </c:pt>
                <c:pt idx="1186">
                  <c:v>148.6215646266937</c:v>
                </c:pt>
                <c:pt idx="1187">
                  <c:v>148.75975966453549</c:v>
                </c:pt>
                <c:pt idx="1188">
                  <c:v>148.8861794471741</c:v>
                </c:pt>
                <c:pt idx="1189">
                  <c:v>149.01164960861209</c:v>
                </c:pt>
                <c:pt idx="1190">
                  <c:v>149.13616299629209</c:v>
                </c:pt>
                <c:pt idx="1191">
                  <c:v>149.2588224411011</c:v>
                </c:pt>
                <c:pt idx="1192">
                  <c:v>149.38499760627749</c:v>
                </c:pt>
                <c:pt idx="1193">
                  <c:v>149.5086598396301</c:v>
                </c:pt>
                <c:pt idx="1194">
                  <c:v>149.627605676651</c:v>
                </c:pt>
                <c:pt idx="1195">
                  <c:v>149.75101804733279</c:v>
                </c:pt>
                <c:pt idx="1196">
                  <c:v>149.87569355964661</c:v>
                </c:pt>
                <c:pt idx="1197">
                  <c:v>150.00129723548889</c:v>
                </c:pt>
                <c:pt idx="1198">
                  <c:v>150.12388706207281</c:v>
                </c:pt>
                <c:pt idx="1199">
                  <c:v>150.24873042106631</c:v>
                </c:pt>
                <c:pt idx="1200">
                  <c:v>150.37264370918271</c:v>
                </c:pt>
                <c:pt idx="1201">
                  <c:v>150.49695825576779</c:v>
                </c:pt>
                <c:pt idx="1202">
                  <c:v>150.62187838554379</c:v>
                </c:pt>
                <c:pt idx="1203">
                  <c:v>150.75980687141421</c:v>
                </c:pt>
                <c:pt idx="1204">
                  <c:v>150.88344669342041</c:v>
                </c:pt>
                <c:pt idx="1205">
                  <c:v>151.0094442367554</c:v>
                </c:pt>
                <c:pt idx="1206">
                  <c:v>151.1319823265076</c:v>
                </c:pt>
                <c:pt idx="1207">
                  <c:v>151.25327944755551</c:v>
                </c:pt>
                <c:pt idx="1208">
                  <c:v>151.38020062446591</c:v>
                </c:pt>
                <c:pt idx="1209">
                  <c:v>151.50254273414609</c:v>
                </c:pt>
                <c:pt idx="1210">
                  <c:v>151.62456369400019</c:v>
                </c:pt>
                <c:pt idx="1211">
                  <c:v>151.74801993370059</c:v>
                </c:pt>
                <c:pt idx="1212">
                  <c:v>151.87394428253171</c:v>
                </c:pt>
                <c:pt idx="1213">
                  <c:v>151.9969501495361</c:v>
                </c:pt>
                <c:pt idx="1214">
                  <c:v>152.13597559928891</c:v>
                </c:pt>
                <c:pt idx="1215">
                  <c:v>152.25860500335691</c:v>
                </c:pt>
                <c:pt idx="1216">
                  <c:v>152.38031697273249</c:v>
                </c:pt>
                <c:pt idx="1217">
                  <c:v>152.5037670135498</c:v>
                </c:pt>
                <c:pt idx="1218">
                  <c:v>152.62798833847049</c:v>
                </c:pt>
                <c:pt idx="1219">
                  <c:v>152.75186705589289</c:v>
                </c:pt>
                <c:pt idx="1220">
                  <c:v>152.879842042923</c:v>
                </c:pt>
                <c:pt idx="1221">
                  <c:v>153.00368332862851</c:v>
                </c:pt>
                <c:pt idx="1222">
                  <c:v>153.12510275840759</c:v>
                </c:pt>
                <c:pt idx="1223">
                  <c:v>153.25125622749329</c:v>
                </c:pt>
                <c:pt idx="1224">
                  <c:v>153.3725543022156</c:v>
                </c:pt>
                <c:pt idx="1225">
                  <c:v>153.4992656707764</c:v>
                </c:pt>
                <c:pt idx="1226">
                  <c:v>153.6241543292999</c:v>
                </c:pt>
                <c:pt idx="1227">
                  <c:v>153.76134705543521</c:v>
                </c:pt>
                <c:pt idx="1228">
                  <c:v>153.88740706443789</c:v>
                </c:pt>
                <c:pt idx="1229">
                  <c:v>154.0102987289429</c:v>
                </c:pt>
                <c:pt idx="1230">
                  <c:v>154.13539171218869</c:v>
                </c:pt>
                <c:pt idx="1231">
                  <c:v>154.25912237167361</c:v>
                </c:pt>
                <c:pt idx="1232">
                  <c:v>154.38357305526731</c:v>
                </c:pt>
                <c:pt idx="1233">
                  <c:v>154.50900197029111</c:v>
                </c:pt>
                <c:pt idx="1234">
                  <c:v>154.62973475456241</c:v>
                </c:pt>
                <c:pt idx="1235">
                  <c:v>154.7546942234039</c:v>
                </c:pt>
                <c:pt idx="1236">
                  <c:v>154.8788506984711</c:v>
                </c:pt>
                <c:pt idx="1237">
                  <c:v>155.0035195350647</c:v>
                </c:pt>
                <c:pt idx="1238">
                  <c:v>155.1297550201416</c:v>
                </c:pt>
                <c:pt idx="1239">
                  <c:v>155.25297117233279</c:v>
                </c:pt>
                <c:pt idx="1240">
                  <c:v>155.37924909591669</c:v>
                </c:pt>
                <c:pt idx="1241">
                  <c:v>155.50307631492609</c:v>
                </c:pt>
                <c:pt idx="1242">
                  <c:v>155.62579107284549</c:v>
                </c:pt>
                <c:pt idx="1243">
                  <c:v>155.75187993049619</c:v>
                </c:pt>
                <c:pt idx="1244">
                  <c:v>155.87513327598569</c:v>
                </c:pt>
                <c:pt idx="1245">
                  <c:v>156.00049328804019</c:v>
                </c:pt>
                <c:pt idx="1246">
                  <c:v>156.12468194961551</c:v>
                </c:pt>
                <c:pt idx="1247">
                  <c:v>156.25169515609741</c:v>
                </c:pt>
                <c:pt idx="1248">
                  <c:v>156.3773064613342</c:v>
                </c:pt>
                <c:pt idx="1249">
                  <c:v>156.50209069252011</c:v>
                </c:pt>
                <c:pt idx="1250">
                  <c:v>156.62625288963321</c:v>
                </c:pt>
                <c:pt idx="1251">
                  <c:v>156.74945759773249</c:v>
                </c:pt>
                <c:pt idx="1252">
                  <c:v>156.88666796684271</c:v>
                </c:pt>
                <c:pt idx="1253">
                  <c:v>157.01215553283691</c:v>
                </c:pt>
                <c:pt idx="1254">
                  <c:v>157.1374773979187</c:v>
                </c:pt>
                <c:pt idx="1255">
                  <c:v>157.26135468482971</c:v>
                </c:pt>
                <c:pt idx="1256">
                  <c:v>157.38660979270941</c:v>
                </c:pt>
                <c:pt idx="1257">
                  <c:v>157.50748634338379</c:v>
                </c:pt>
                <c:pt idx="1258">
                  <c:v>157.63105607032779</c:v>
                </c:pt>
                <c:pt idx="1259">
                  <c:v>157.75600695610049</c:v>
                </c:pt>
                <c:pt idx="1260">
                  <c:v>157.87949204444891</c:v>
                </c:pt>
                <c:pt idx="1261">
                  <c:v>158.00236964225769</c:v>
                </c:pt>
                <c:pt idx="1262">
                  <c:v>158.12825584411621</c:v>
                </c:pt>
                <c:pt idx="1263">
                  <c:v>158.25115323066709</c:v>
                </c:pt>
                <c:pt idx="1264">
                  <c:v>158.37335586547849</c:v>
                </c:pt>
                <c:pt idx="1265">
                  <c:v>158.49839878082281</c:v>
                </c:pt>
                <c:pt idx="1266">
                  <c:v>158.6385774612427</c:v>
                </c:pt>
                <c:pt idx="1267">
                  <c:v>158.76027655601499</c:v>
                </c:pt>
                <c:pt idx="1268">
                  <c:v>158.8838703632355</c:v>
                </c:pt>
                <c:pt idx="1269">
                  <c:v>159.00849986076349</c:v>
                </c:pt>
                <c:pt idx="1270">
                  <c:v>159.1300938129425</c:v>
                </c:pt>
                <c:pt idx="1271">
                  <c:v>159.2542448043823</c:v>
                </c:pt>
                <c:pt idx="1272">
                  <c:v>159.37923359870911</c:v>
                </c:pt>
                <c:pt idx="1273">
                  <c:v>159.50621867179871</c:v>
                </c:pt>
                <c:pt idx="1274">
                  <c:v>159.62724232673651</c:v>
                </c:pt>
                <c:pt idx="1275">
                  <c:v>159.74969434738159</c:v>
                </c:pt>
                <c:pt idx="1276">
                  <c:v>159.87461137771609</c:v>
                </c:pt>
                <c:pt idx="1277">
                  <c:v>160.01163673400879</c:v>
                </c:pt>
                <c:pt idx="1278">
                  <c:v>160.1337890625</c:v>
                </c:pt>
                <c:pt idx="1279">
                  <c:v>160.2600557804108</c:v>
                </c:pt>
                <c:pt idx="1280">
                  <c:v>160.385865688324</c:v>
                </c:pt>
                <c:pt idx="1281">
                  <c:v>160.51145839691159</c:v>
                </c:pt>
                <c:pt idx="1282">
                  <c:v>160.63590097427371</c:v>
                </c:pt>
                <c:pt idx="1283">
                  <c:v>160.75941944122309</c:v>
                </c:pt>
                <c:pt idx="1284">
                  <c:v>160.8833327293396</c:v>
                </c:pt>
                <c:pt idx="1285">
                  <c:v>161.00771594047549</c:v>
                </c:pt>
                <c:pt idx="1286">
                  <c:v>161.13346600532529</c:v>
                </c:pt>
                <c:pt idx="1287">
                  <c:v>161.2550702095032</c:v>
                </c:pt>
                <c:pt idx="1288">
                  <c:v>161.38195109367371</c:v>
                </c:pt>
                <c:pt idx="1289">
                  <c:v>161.50641202926639</c:v>
                </c:pt>
                <c:pt idx="1290">
                  <c:v>161.62819385528559</c:v>
                </c:pt>
                <c:pt idx="1291">
                  <c:v>161.74780201911929</c:v>
                </c:pt>
                <c:pt idx="1292">
                  <c:v>161.87329053878781</c:v>
                </c:pt>
                <c:pt idx="1293">
                  <c:v>161.99726629257199</c:v>
                </c:pt>
                <c:pt idx="1294">
                  <c:v>162.13592123985291</c:v>
                </c:pt>
                <c:pt idx="1295">
                  <c:v>162.26091814041141</c:v>
                </c:pt>
                <c:pt idx="1296">
                  <c:v>162.382524728775</c:v>
                </c:pt>
                <c:pt idx="1297">
                  <c:v>162.50930452346799</c:v>
                </c:pt>
                <c:pt idx="1298">
                  <c:v>162.63432550430301</c:v>
                </c:pt>
                <c:pt idx="1299">
                  <c:v>162.75640964508059</c:v>
                </c:pt>
                <c:pt idx="1300">
                  <c:v>162.87999272346499</c:v>
                </c:pt>
                <c:pt idx="1301">
                  <c:v>163.00202322006231</c:v>
                </c:pt>
                <c:pt idx="1302">
                  <c:v>163.1267747879028</c:v>
                </c:pt>
                <c:pt idx="1303">
                  <c:v>163.25273251533511</c:v>
                </c:pt>
                <c:pt idx="1304">
                  <c:v>163.37335610389709</c:v>
                </c:pt>
                <c:pt idx="1305">
                  <c:v>163.4987459182739</c:v>
                </c:pt>
                <c:pt idx="1306">
                  <c:v>163.62211084365839</c:v>
                </c:pt>
                <c:pt idx="1307">
                  <c:v>163.74772930145261</c:v>
                </c:pt>
                <c:pt idx="1308">
                  <c:v>163.87293577194211</c:v>
                </c:pt>
                <c:pt idx="1309">
                  <c:v>163.99847531318659</c:v>
                </c:pt>
                <c:pt idx="1310">
                  <c:v>164.12238430976871</c:v>
                </c:pt>
                <c:pt idx="1311">
                  <c:v>164.251186132431</c:v>
                </c:pt>
                <c:pt idx="1312">
                  <c:v>164.37343597412109</c:v>
                </c:pt>
                <c:pt idx="1313">
                  <c:v>164.49880456924441</c:v>
                </c:pt>
                <c:pt idx="1314">
                  <c:v>164.63751602172849</c:v>
                </c:pt>
                <c:pt idx="1315">
                  <c:v>164.75790476799011</c:v>
                </c:pt>
                <c:pt idx="1316">
                  <c:v>164.88098478317261</c:v>
                </c:pt>
                <c:pt idx="1317">
                  <c:v>165.00544881820679</c:v>
                </c:pt>
                <c:pt idx="1318">
                  <c:v>165.13111662864691</c:v>
                </c:pt>
                <c:pt idx="1319">
                  <c:v>165.25190162658691</c:v>
                </c:pt>
                <c:pt idx="1320">
                  <c:v>165.375972032547</c:v>
                </c:pt>
                <c:pt idx="1321">
                  <c:v>165.49995136260989</c:v>
                </c:pt>
                <c:pt idx="1322">
                  <c:v>165.62439513206479</c:v>
                </c:pt>
                <c:pt idx="1323">
                  <c:v>165.74779891967771</c:v>
                </c:pt>
                <c:pt idx="1324">
                  <c:v>165.88766932487491</c:v>
                </c:pt>
                <c:pt idx="1325">
                  <c:v>166.01300692558291</c:v>
                </c:pt>
                <c:pt idx="1326">
                  <c:v>166.13274383544919</c:v>
                </c:pt>
                <c:pt idx="1327">
                  <c:v>166.25622200965881</c:v>
                </c:pt>
                <c:pt idx="1328">
                  <c:v>166.3803577423096</c:v>
                </c:pt>
                <c:pt idx="1329">
                  <c:v>166.5058255195618</c:v>
                </c:pt>
                <c:pt idx="1330">
                  <c:v>166.6286857128143</c:v>
                </c:pt>
                <c:pt idx="1331">
                  <c:v>166.75004458427429</c:v>
                </c:pt>
                <c:pt idx="1332">
                  <c:v>166.8755419254303</c:v>
                </c:pt>
                <c:pt idx="1333">
                  <c:v>166.99809455871579</c:v>
                </c:pt>
                <c:pt idx="1334">
                  <c:v>167.12301659584051</c:v>
                </c:pt>
                <c:pt idx="1335">
                  <c:v>167.26066064834589</c:v>
                </c:pt>
                <c:pt idx="1336">
                  <c:v>167.38682651519781</c:v>
                </c:pt>
                <c:pt idx="1337">
                  <c:v>167.49630832672119</c:v>
                </c:pt>
                <c:pt idx="1338">
                  <c:v>167.6366329193115</c:v>
                </c:pt>
                <c:pt idx="1339">
                  <c:v>167.76021099090579</c:v>
                </c:pt>
                <c:pt idx="1340">
                  <c:v>167.8871560096741</c:v>
                </c:pt>
                <c:pt idx="1341">
                  <c:v>168.0105881690979</c:v>
                </c:pt>
                <c:pt idx="1342">
                  <c:v>168.13404536247251</c:v>
                </c:pt>
                <c:pt idx="1343">
                  <c:v>168.256068944931</c:v>
                </c:pt>
                <c:pt idx="1344">
                  <c:v>168.3794717788696</c:v>
                </c:pt>
                <c:pt idx="1345">
                  <c:v>168.50525689125061</c:v>
                </c:pt>
                <c:pt idx="1346">
                  <c:v>168.62960267066961</c:v>
                </c:pt>
                <c:pt idx="1347">
                  <c:v>168.75523471832281</c:v>
                </c:pt>
                <c:pt idx="1348">
                  <c:v>168.8801865577698</c:v>
                </c:pt>
                <c:pt idx="1349">
                  <c:v>169.00538539886469</c:v>
                </c:pt>
                <c:pt idx="1350">
                  <c:v>169.12844824790949</c:v>
                </c:pt>
                <c:pt idx="1351">
                  <c:v>169.2516014575958</c:v>
                </c:pt>
                <c:pt idx="1352">
                  <c:v>169.37599182128909</c:v>
                </c:pt>
                <c:pt idx="1353">
                  <c:v>169.50051283836359</c:v>
                </c:pt>
                <c:pt idx="1354">
                  <c:v>169.62314343452451</c:v>
                </c:pt>
                <c:pt idx="1355">
                  <c:v>169.74813914299011</c:v>
                </c:pt>
                <c:pt idx="1356">
                  <c:v>169.8744938373566</c:v>
                </c:pt>
                <c:pt idx="1357">
                  <c:v>169.9979975223541</c:v>
                </c:pt>
                <c:pt idx="1358">
                  <c:v>170.12181091308591</c:v>
                </c:pt>
                <c:pt idx="1359">
                  <c:v>170.2483620643616</c:v>
                </c:pt>
                <c:pt idx="1360">
                  <c:v>170.38610243797299</c:v>
                </c:pt>
                <c:pt idx="1361">
                  <c:v>170.51431655883789</c:v>
                </c:pt>
                <c:pt idx="1362">
                  <c:v>170.63338589668271</c:v>
                </c:pt>
                <c:pt idx="1363">
                  <c:v>170.75733160972601</c:v>
                </c:pt>
                <c:pt idx="1364">
                  <c:v>170.8805079460144</c:v>
                </c:pt>
                <c:pt idx="1365">
                  <c:v>171.00167226791379</c:v>
                </c:pt>
                <c:pt idx="1366">
                  <c:v>171.12455749511719</c:v>
                </c:pt>
                <c:pt idx="1367">
                  <c:v>171.24931073188779</c:v>
                </c:pt>
                <c:pt idx="1368">
                  <c:v>171.37297344207761</c:v>
                </c:pt>
                <c:pt idx="1369">
                  <c:v>171.51041865348819</c:v>
                </c:pt>
                <c:pt idx="1370">
                  <c:v>171.63695764541629</c:v>
                </c:pt>
                <c:pt idx="1371">
                  <c:v>171.75930547714231</c:v>
                </c:pt>
                <c:pt idx="1372">
                  <c:v>171.8817808628082</c:v>
                </c:pt>
                <c:pt idx="1373">
                  <c:v>172.00703907012939</c:v>
                </c:pt>
                <c:pt idx="1374">
                  <c:v>172.12961983680731</c:v>
                </c:pt>
                <c:pt idx="1375">
                  <c:v>172.25435400009161</c:v>
                </c:pt>
                <c:pt idx="1376">
                  <c:v>172.3767640590668</c:v>
                </c:pt>
                <c:pt idx="1377">
                  <c:v>172.5001962184906</c:v>
                </c:pt>
                <c:pt idx="1378">
                  <c:v>172.62457275390619</c:v>
                </c:pt>
                <c:pt idx="1379">
                  <c:v>172.75021553039551</c:v>
                </c:pt>
                <c:pt idx="1380">
                  <c:v>172.87543654441831</c:v>
                </c:pt>
                <c:pt idx="1381">
                  <c:v>172.99990367889399</c:v>
                </c:pt>
                <c:pt idx="1382">
                  <c:v>173.13652229309079</c:v>
                </c:pt>
                <c:pt idx="1383">
                  <c:v>173.2594721317291</c:v>
                </c:pt>
                <c:pt idx="1384">
                  <c:v>173.38556146621701</c:v>
                </c:pt>
                <c:pt idx="1385">
                  <c:v>173.50946545600891</c:v>
                </c:pt>
                <c:pt idx="1386">
                  <c:v>173.63054466247559</c:v>
                </c:pt>
                <c:pt idx="1387">
                  <c:v>173.75306940078741</c:v>
                </c:pt>
                <c:pt idx="1388">
                  <c:v>173.87775278091431</c:v>
                </c:pt>
                <c:pt idx="1389">
                  <c:v>174.00155425071719</c:v>
                </c:pt>
                <c:pt idx="1390">
                  <c:v>174.1261336803436</c:v>
                </c:pt>
                <c:pt idx="1391">
                  <c:v>174.24884796142581</c:v>
                </c:pt>
                <c:pt idx="1392">
                  <c:v>174.3745653629303</c:v>
                </c:pt>
                <c:pt idx="1393">
                  <c:v>174.49844598770139</c:v>
                </c:pt>
                <c:pt idx="1394">
                  <c:v>174.6254007816315</c:v>
                </c:pt>
                <c:pt idx="1395">
                  <c:v>174.74949908256531</c:v>
                </c:pt>
                <c:pt idx="1396">
                  <c:v>174.87151694297791</c:v>
                </c:pt>
                <c:pt idx="1397">
                  <c:v>175.01323437690729</c:v>
                </c:pt>
                <c:pt idx="1398">
                  <c:v>175.13725733757019</c:v>
                </c:pt>
                <c:pt idx="1399">
                  <c:v>175.26096057891851</c:v>
                </c:pt>
                <c:pt idx="1400">
                  <c:v>175.38464140892029</c:v>
                </c:pt>
                <c:pt idx="1401">
                  <c:v>175.51091599464419</c:v>
                </c:pt>
                <c:pt idx="1402">
                  <c:v>175.6321728229523</c:v>
                </c:pt>
                <c:pt idx="1403">
                  <c:v>175.7542564868927</c:v>
                </c:pt>
                <c:pt idx="1404">
                  <c:v>175.87850165367129</c:v>
                </c:pt>
                <c:pt idx="1405">
                  <c:v>176.00077390670779</c:v>
                </c:pt>
                <c:pt idx="1406">
                  <c:v>176.1267876625061</c:v>
                </c:pt>
                <c:pt idx="1407">
                  <c:v>176.24992918968201</c:v>
                </c:pt>
                <c:pt idx="1408">
                  <c:v>176.37329173088071</c:v>
                </c:pt>
                <c:pt idx="1409">
                  <c:v>176.49735879898071</c:v>
                </c:pt>
                <c:pt idx="1410">
                  <c:v>176.62104344367981</c:v>
                </c:pt>
                <c:pt idx="1411">
                  <c:v>176.76113796234131</c:v>
                </c:pt>
                <c:pt idx="1412">
                  <c:v>176.8729259967804</c:v>
                </c:pt>
                <c:pt idx="1413">
                  <c:v>177.01132559776309</c:v>
                </c:pt>
                <c:pt idx="1414">
                  <c:v>177.13480496406561</c:v>
                </c:pt>
                <c:pt idx="1415">
                  <c:v>177.25857520103449</c:v>
                </c:pt>
                <c:pt idx="1416">
                  <c:v>177.38212442398071</c:v>
                </c:pt>
                <c:pt idx="1417">
                  <c:v>177.5057213306427</c:v>
                </c:pt>
                <c:pt idx="1418">
                  <c:v>177.63187456130979</c:v>
                </c:pt>
                <c:pt idx="1419">
                  <c:v>177.7559406757355</c:v>
                </c:pt>
                <c:pt idx="1420">
                  <c:v>177.87838649749759</c:v>
                </c:pt>
                <c:pt idx="1421">
                  <c:v>178.0014271736145</c:v>
                </c:pt>
                <c:pt idx="1422">
                  <c:v>178.12553572654721</c:v>
                </c:pt>
                <c:pt idx="1423">
                  <c:v>178.24975299835211</c:v>
                </c:pt>
                <c:pt idx="1424">
                  <c:v>178.37615513801569</c:v>
                </c:pt>
                <c:pt idx="1425">
                  <c:v>178.4974179267883</c:v>
                </c:pt>
                <c:pt idx="1426">
                  <c:v>178.62242579460141</c:v>
                </c:pt>
                <c:pt idx="1427">
                  <c:v>178.75021719932559</c:v>
                </c:pt>
                <c:pt idx="1428">
                  <c:v>178.87227153778079</c:v>
                </c:pt>
                <c:pt idx="1429">
                  <c:v>179.01234221458441</c:v>
                </c:pt>
                <c:pt idx="1430">
                  <c:v>179.13427734375</c:v>
                </c:pt>
                <c:pt idx="1431">
                  <c:v>179.25889563560489</c:v>
                </c:pt>
                <c:pt idx="1432">
                  <c:v>179.386922121048</c:v>
                </c:pt>
                <c:pt idx="1433">
                  <c:v>179.51011967658999</c:v>
                </c:pt>
                <c:pt idx="1434">
                  <c:v>179.63221979141241</c:v>
                </c:pt>
                <c:pt idx="1435">
                  <c:v>179.75687575340271</c:v>
                </c:pt>
                <c:pt idx="1436">
                  <c:v>179.88023638725281</c:v>
                </c:pt>
                <c:pt idx="1437">
                  <c:v>180.00153660774231</c:v>
                </c:pt>
                <c:pt idx="1438">
                  <c:v>180.12492179870611</c:v>
                </c:pt>
                <c:pt idx="1439">
                  <c:v>180.247031211853</c:v>
                </c:pt>
                <c:pt idx="1440">
                  <c:v>180.37284445762629</c:v>
                </c:pt>
                <c:pt idx="1441">
                  <c:v>180.51369380950931</c:v>
                </c:pt>
                <c:pt idx="1442">
                  <c:v>180.62223482131961</c:v>
                </c:pt>
                <c:pt idx="1443">
                  <c:v>180.760014295578</c:v>
                </c:pt>
                <c:pt idx="1444">
                  <c:v>180.88608264923101</c:v>
                </c:pt>
                <c:pt idx="1445">
                  <c:v>181.01017880439761</c:v>
                </c:pt>
                <c:pt idx="1446">
                  <c:v>181.13268542289731</c:v>
                </c:pt>
                <c:pt idx="1447">
                  <c:v>181.25652885437009</c:v>
                </c:pt>
                <c:pt idx="1448">
                  <c:v>181.37739253044131</c:v>
                </c:pt>
                <c:pt idx="1449">
                  <c:v>181.49920988082889</c:v>
                </c:pt>
                <c:pt idx="1450">
                  <c:v>181.6241135597229</c:v>
                </c:pt>
                <c:pt idx="1451">
                  <c:v>181.74780058860779</c:v>
                </c:pt>
                <c:pt idx="1452">
                  <c:v>181.88591003417969</c:v>
                </c:pt>
                <c:pt idx="1453">
                  <c:v>182.01213312149051</c:v>
                </c:pt>
                <c:pt idx="1454">
                  <c:v>182.13415288925171</c:v>
                </c:pt>
                <c:pt idx="1455">
                  <c:v>182.2570986747742</c:v>
                </c:pt>
                <c:pt idx="1456">
                  <c:v>182.38149881362921</c:v>
                </c:pt>
                <c:pt idx="1457">
                  <c:v>182.50787091255191</c:v>
                </c:pt>
                <c:pt idx="1458">
                  <c:v>182.6316154003143</c:v>
                </c:pt>
                <c:pt idx="1459">
                  <c:v>182.75507736206049</c:v>
                </c:pt>
                <c:pt idx="1460">
                  <c:v>182.8788583278656</c:v>
                </c:pt>
                <c:pt idx="1461">
                  <c:v>183.00454568862921</c:v>
                </c:pt>
                <c:pt idx="1462">
                  <c:v>183.12886619567871</c:v>
                </c:pt>
                <c:pt idx="1463">
                  <c:v>183.2521417140961</c:v>
                </c:pt>
                <c:pt idx="1464">
                  <c:v>183.37868022918701</c:v>
                </c:pt>
                <c:pt idx="1465">
                  <c:v>183.50156450271609</c:v>
                </c:pt>
                <c:pt idx="1466">
                  <c:v>183.6245045661926</c:v>
                </c:pt>
                <c:pt idx="1467">
                  <c:v>183.74882078170779</c:v>
                </c:pt>
                <c:pt idx="1468">
                  <c:v>183.87223744392401</c:v>
                </c:pt>
                <c:pt idx="1469">
                  <c:v>184.00941753387451</c:v>
                </c:pt>
                <c:pt idx="1470">
                  <c:v>184.1334369182587</c:v>
                </c:pt>
                <c:pt idx="1471">
                  <c:v>184.25778961181641</c:v>
                </c:pt>
                <c:pt idx="1472">
                  <c:v>184.38305139541629</c:v>
                </c:pt>
                <c:pt idx="1473">
                  <c:v>184.50689935684201</c:v>
                </c:pt>
                <c:pt idx="1474">
                  <c:v>184.63171863555911</c:v>
                </c:pt>
                <c:pt idx="1475">
                  <c:v>184.75639343261719</c:v>
                </c:pt>
                <c:pt idx="1476">
                  <c:v>184.8789234161377</c:v>
                </c:pt>
                <c:pt idx="1477">
                  <c:v>185.00234270095831</c:v>
                </c:pt>
                <c:pt idx="1478">
                  <c:v>185.12434124946591</c:v>
                </c:pt>
                <c:pt idx="1479">
                  <c:v>185.24961304664609</c:v>
                </c:pt>
                <c:pt idx="1480">
                  <c:v>185.38636255264279</c:v>
                </c:pt>
                <c:pt idx="1481">
                  <c:v>185.5089008808136</c:v>
                </c:pt>
                <c:pt idx="1482">
                  <c:v>185.6342511177063</c:v>
                </c:pt>
                <c:pt idx="1483">
                  <c:v>185.75845956802371</c:v>
                </c:pt>
                <c:pt idx="1484">
                  <c:v>185.88007926940921</c:v>
                </c:pt>
                <c:pt idx="1485">
                  <c:v>186.00319218635559</c:v>
                </c:pt>
                <c:pt idx="1486">
                  <c:v>186.12606287002561</c:v>
                </c:pt>
                <c:pt idx="1487">
                  <c:v>186.252236366272</c:v>
                </c:pt>
                <c:pt idx="1488">
                  <c:v>186.3737561702728</c:v>
                </c:pt>
                <c:pt idx="1489">
                  <c:v>186.49607801437381</c:v>
                </c:pt>
                <c:pt idx="1490">
                  <c:v>186.62211489677429</c:v>
                </c:pt>
                <c:pt idx="1491">
                  <c:v>186.76214814186099</c:v>
                </c:pt>
                <c:pt idx="1492">
                  <c:v>186.8868324756622</c:v>
                </c:pt>
                <c:pt idx="1493">
                  <c:v>187.00996255874631</c:v>
                </c:pt>
                <c:pt idx="1494">
                  <c:v>187.13184142112729</c:v>
                </c:pt>
                <c:pt idx="1495">
                  <c:v>187.2569215297699</c:v>
                </c:pt>
                <c:pt idx="1496">
                  <c:v>187.383186340332</c:v>
                </c:pt>
                <c:pt idx="1497">
                  <c:v>187.5063679218292</c:v>
                </c:pt>
                <c:pt idx="1498">
                  <c:v>187.63009405136111</c:v>
                </c:pt>
                <c:pt idx="1499">
                  <c:v>187.75303173065191</c:v>
                </c:pt>
                <c:pt idx="1500">
                  <c:v>187.87782692909241</c:v>
                </c:pt>
                <c:pt idx="1501">
                  <c:v>188.00051021575931</c:v>
                </c:pt>
                <c:pt idx="1502">
                  <c:v>188.1285517215729</c:v>
                </c:pt>
                <c:pt idx="1503">
                  <c:v>188.2518208026886</c:v>
                </c:pt>
                <c:pt idx="1504">
                  <c:v>188.37822794914251</c:v>
                </c:pt>
                <c:pt idx="1505">
                  <c:v>188.49903607368469</c:v>
                </c:pt>
                <c:pt idx="1506">
                  <c:v>188.62309527397159</c:v>
                </c:pt>
                <c:pt idx="1507">
                  <c:v>188.74821043014529</c:v>
                </c:pt>
                <c:pt idx="1508">
                  <c:v>188.88553595542911</c:v>
                </c:pt>
                <c:pt idx="1509">
                  <c:v>189.01109743118289</c:v>
                </c:pt>
                <c:pt idx="1510">
                  <c:v>189.13119292259219</c:v>
                </c:pt>
                <c:pt idx="1511">
                  <c:v>189.25504088401789</c:v>
                </c:pt>
                <c:pt idx="1512">
                  <c:v>189.37871098518369</c:v>
                </c:pt>
                <c:pt idx="1513">
                  <c:v>189.50251770019531</c:v>
                </c:pt>
                <c:pt idx="1514">
                  <c:v>189.62530112266541</c:v>
                </c:pt>
                <c:pt idx="1515">
                  <c:v>189.74892950057981</c:v>
                </c:pt>
                <c:pt idx="1516">
                  <c:v>189.88657116889951</c:v>
                </c:pt>
                <c:pt idx="1517">
                  <c:v>190.00789332389829</c:v>
                </c:pt>
                <c:pt idx="1518">
                  <c:v>190.13296580314639</c:v>
                </c:pt>
                <c:pt idx="1519">
                  <c:v>190.26034235954279</c:v>
                </c:pt>
                <c:pt idx="1520">
                  <c:v>190.38322043418879</c:v>
                </c:pt>
                <c:pt idx="1521">
                  <c:v>190.5053856372833</c:v>
                </c:pt>
                <c:pt idx="1522">
                  <c:v>190.62762260437009</c:v>
                </c:pt>
                <c:pt idx="1523">
                  <c:v>190.75090265274051</c:v>
                </c:pt>
                <c:pt idx="1524">
                  <c:v>190.87586045265201</c:v>
                </c:pt>
                <c:pt idx="1525">
                  <c:v>190.9998459815979</c:v>
                </c:pt>
                <c:pt idx="1526">
                  <c:v>191.1369585990906</c:v>
                </c:pt>
                <c:pt idx="1527">
                  <c:v>191.24781060218811</c:v>
                </c:pt>
                <c:pt idx="1528">
                  <c:v>191.3742325305939</c:v>
                </c:pt>
                <c:pt idx="1529">
                  <c:v>191.51066303253171</c:v>
                </c:pt>
                <c:pt idx="1530">
                  <c:v>191.63741230964661</c:v>
                </c:pt>
                <c:pt idx="1531">
                  <c:v>191.75686383247381</c:v>
                </c:pt>
                <c:pt idx="1532">
                  <c:v>191.8851306438446</c:v>
                </c:pt>
                <c:pt idx="1533">
                  <c:v>192.0054044723511</c:v>
                </c:pt>
                <c:pt idx="1534">
                  <c:v>192.1321496963501</c:v>
                </c:pt>
                <c:pt idx="1535">
                  <c:v>192.25501012802121</c:v>
                </c:pt>
                <c:pt idx="1536">
                  <c:v>192.3771667480469</c:v>
                </c:pt>
                <c:pt idx="1537">
                  <c:v>192.4992082118988</c:v>
                </c:pt>
                <c:pt idx="1538">
                  <c:v>192.6243922710419</c:v>
                </c:pt>
                <c:pt idx="1539">
                  <c:v>192.7481586933136</c:v>
                </c:pt>
                <c:pt idx="1540">
                  <c:v>192.88525748252869</c:v>
                </c:pt>
                <c:pt idx="1541">
                  <c:v>193.01249432563779</c:v>
                </c:pt>
                <c:pt idx="1542">
                  <c:v>193.1352987289429</c:v>
                </c:pt>
                <c:pt idx="1543">
                  <c:v>193.25967526435849</c:v>
                </c:pt>
                <c:pt idx="1544">
                  <c:v>193.38222622871399</c:v>
                </c:pt>
                <c:pt idx="1545">
                  <c:v>193.5052201747894</c:v>
                </c:pt>
                <c:pt idx="1546">
                  <c:v>193.62824440002441</c:v>
                </c:pt>
                <c:pt idx="1547">
                  <c:v>193.75230407714841</c:v>
                </c:pt>
                <c:pt idx="1548">
                  <c:v>193.8776869773865</c:v>
                </c:pt>
                <c:pt idx="1549">
                  <c:v>194.00088691711429</c:v>
                </c:pt>
                <c:pt idx="1550">
                  <c:v>194.12817978858951</c:v>
                </c:pt>
                <c:pt idx="1551">
                  <c:v>194.24999642372131</c:v>
                </c:pt>
                <c:pt idx="1552">
                  <c:v>194.37309813499451</c:v>
                </c:pt>
                <c:pt idx="1553">
                  <c:v>194.4980540275574</c:v>
                </c:pt>
                <c:pt idx="1554">
                  <c:v>194.63670444488531</c:v>
                </c:pt>
                <c:pt idx="1555">
                  <c:v>194.76036548614499</c:v>
                </c:pt>
                <c:pt idx="1556">
                  <c:v>194.88641571998599</c:v>
                </c:pt>
                <c:pt idx="1557">
                  <c:v>195.01209592819211</c:v>
                </c:pt>
                <c:pt idx="1558">
                  <c:v>195.13645172119141</c:v>
                </c:pt>
                <c:pt idx="1559">
                  <c:v>195.25970125198361</c:v>
                </c:pt>
                <c:pt idx="1560">
                  <c:v>195.3858456611633</c:v>
                </c:pt>
                <c:pt idx="1561">
                  <c:v>195.5079302787781</c:v>
                </c:pt>
                <c:pt idx="1562">
                  <c:v>195.63141894340521</c:v>
                </c:pt>
                <c:pt idx="1563">
                  <c:v>195.75599956512451</c:v>
                </c:pt>
                <c:pt idx="1564">
                  <c:v>195.8779482841492</c:v>
                </c:pt>
                <c:pt idx="1565">
                  <c:v>196.0025806427002</c:v>
                </c:pt>
                <c:pt idx="1566">
                  <c:v>196.12689614295959</c:v>
                </c:pt>
                <c:pt idx="1567">
                  <c:v>196.24916315078741</c:v>
                </c:pt>
                <c:pt idx="1568">
                  <c:v>196.37278509140009</c:v>
                </c:pt>
                <c:pt idx="1569">
                  <c:v>196.510778427124</c:v>
                </c:pt>
                <c:pt idx="1570">
                  <c:v>196.63588953018191</c:v>
                </c:pt>
                <c:pt idx="1571">
                  <c:v>196.75961327552801</c:v>
                </c:pt>
                <c:pt idx="1572">
                  <c:v>196.88265514373779</c:v>
                </c:pt>
                <c:pt idx="1573">
                  <c:v>197.0054566860199</c:v>
                </c:pt>
                <c:pt idx="1574">
                  <c:v>197.1326558589935</c:v>
                </c:pt>
                <c:pt idx="1575">
                  <c:v>197.25400733947751</c:v>
                </c:pt>
                <c:pt idx="1576">
                  <c:v>197.3795340061188</c:v>
                </c:pt>
                <c:pt idx="1577">
                  <c:v>197.50038599967959</c:v>
                </c:pt>
                <c:pt idx="1578">
                  <c:v>197.6253604888916</c:v>
                </c:pt>
                <c:pt idx="1579">
                  <c:v>197.7481963634491</c:v>
                </c:pt>
                <c:pt idx="1580">
                  <c:v>197.88655281066889</c:v>
                </c:pt>
                <c:pt idx="1581">
                  <c:v>198.01142191886899</c:v>
                </c:pt>
                <c:pt idx="1582">
                  <c:v>198.1355063915253</c:v>
                </c:pt>
                <c:pt idx="1583">
                  <c:v>198.25716400146479</c:v>
                </c:pt>
                <c:pt idx="1584">
                  <c:v>198.3828892707825</c:v>
                </c:pt>
                <c:pt idx="1585">
                  <c:v>198.50750017166141</c:v>
                </c:pt>
                <c:pt idx="1586">
                  <c:v>198.63230609893799</c:v>
                </c:pt>
                <c:pt idx="1587">
                  <c:v>198.75465559959409</c:v>
                </c:pt>
                <c:pt idx="1588">
                  <c:v>198.87816429138181</c:v>
                </c:pt>
                <c:pt idx="1589">
                  <c:v>199.0036647319794</c:v>
                </c:pt>
                <c:pt idx="1590">
                  <c:v>199.12544727325439</c:v>
                </c:pt>
                <c:pt idx="1591">
                  <c:v>199.2511541843414</c:v>
                </c:pt>
                <c:pt idx="1592">
                  <c:v>199.37327265739441</c:v>
                </c:pt>
                <c:pt idx="1593">
                  <c:v>199.4971151351929</c:v>
                </c:pt>
                <c:pt idx="1594">
                  <c:v>199.62246799468991</c:v>
                </c:pt>
                <c:pt idx="1595">
                  <c:v>199.74823379516599</c:v>
                </c:pt>
                <c:pt idx="1596">
                  <c:v>199.88657832145691</c:v>
                </c:pt>
                <c:pt idx="1597">
                  <c:v>200.01069593429571</c:v>
                </c:pt>
                <c:pt idx="1598">
                  <c:v>200.13681888580319</c:v>
                </c:pt>
                <c:pt idx="1599">
                  <c:v>200.25840353965759</c:v>
                </c:pt>
                <c:pt idx="1600">
                  <c:v>200.38155198097229</c:v>
                </c:pt>
                <c:pt idx="1601">
                  <c:v>200.50773334503171</c:v>
                </c:pt>
                <c:pt idx="1602">
                  <c:v>200.6313304901123</c:v>
                </c:pt>
                <c:pt idx="1603">
                  <c:v>200.75581097602841</c:v>
                </c:pt>
                <c:pt idx="1604">
                  <c:v>200.87846612930301</c:v>
                </c:pt>
                <c:pt idx="1605">
                  <c:v>201.00259160995481</c:v>
                </c:pt>
                <c:pt idx="1606">
                  <c:v>201.13021016120911</c:v>
                </c:pt>
                <c:pt idx="1607">
                  <c:v>201.25177049636841</c:v>
                </c:pt>
                <c:pt idx="1608">
                  <c:v>201.3774440288544</c:v>
                </c:pt>
                <c:pt idx="1609">
                  <c:v>201.50125479698181</c:v>
                </c:pt>
                <c:pt idx="1610">
                  <c:v>201.6239511966705</c:v>
                </c:pt>
                <c:pt idx="1611">
                  <c:v>201.74784970283511</c:v>
                </c:pt>
                <c:pt idx="1612">
                  <c:v>201.87180542945859</c:v>
                </c:pt>
                <c:pt idx="1613">
                  <c:v>202.01077246665949</c:v>
                </c:pt>
                <c:pt idx="1614">
                  <c:v>202.12301278114319</c:v>
                </c:pt>
                <c:pt idx="1615">
                  <c:v>202.26087522506711</c:v>
                </c:pt>
                <c:pt idx="1616">
                  <c:v>202.38276481628421</c:v>
                </c:pt>
                <c:pt idx="1617">
                  <c:v>202.50683522224429</c:v>
                </c:pt>
                <c:pt idx="1618">
                  <c:v>202.6308619976044</c:v>
                </c:pt>
                <c:pt idx="1619">
                  <c:v>202.75203943252561</c:v>
                </c:pt>
                <c:pt idx="1620">
                  <c:v>202.87592482566831</c:v>
                </c:pt>
                <c:pt idx="1621">
                  <c:v>203.0022060871124</c:v>
                </c:pt>
                <c:pt idx="1622">
                  <c:v>203.12878465652469</c:v>
                </c:pt>
                <c:pt idx="1623">
                  <c:v>203.2538697719574</c:v>
                </c:pt>
                <c:pt idx="1624">
                  <c:v>203.37520432472229</c:v>
                </c:pt>
                <c:pt idx="1625">
                  <c:v>203.49895834922791</c:v>
                </c:pt>
                <c:pt idx="1626">
                  <c:v>203.6216478347778</c:v>
                </c:pt>
                <c:pt idx="1627">
                  <c:v>203.75908279418951</c:v>
                </c:pt>
                <c:pt idx="1628">
                  <c:v>203.88569664955139</c:v>
                </c:pt>
                <c:pt idx="1629">
                  <c:v>204.0086860656738</c:v>
                </c:pt>
                <c:pt idx="1630">
                  <c:v>204.13386416435239</c:v>
                </c:pt>
                <c:pt idx="1631">
                  <c:v>204.25993394851679</c:v>
                </c:pt>
                <c:pt idx="1632">
                  <c:v>204.38665723800659</c:v>
                </c:pt>
                <c:pt idx="1633">
                  <c:v>204.50692963600159</c:v>
                </c:pt>
                <c:pt idx="1634">
                  <c:v>204.6294469833374</c:v>
                </c:pt>
                <c:pt idx="1635">
                  <c:v>204.75220966339111</c:v>
                </c:pt>
                <c:pt idx="1636">
                  <c:v>204.87540602684021</c:v>
                </c:pt>
                <c:pt idx="1637">
                  <c:v>205.00086140632629</c:v>
                </c:pt>
                <c:pt idx="1638">
                  <c:v>205.12296867370611</c:v>
                </c:pt>
                <c:pt idx="1639">
                  <c:v>205.2486529350281</c:v>
                </c:pt>
                <c:pt idx="1640">
                  <c:v>205.37293457984919</c:v>
                </c:pt>
                <c:pt idx="1641">
                  <c:v>205.51192402839661</c:v>
                </c:pt>
                <c:pt idx="1642">
                  <c:v>205.6387152671814</c:v>
                </c:pt>
                <c:pt idx="1643">
                  <c:v>205.7609238624573</c:v>
                </c:pt>
                <c:pt idx="1644">
                  <c:v>205.88650631904599</c:v>
                </c:pt>
                <c:pt idx="1645">
                  <c:v>206.01001024246219</c:v>
                </c:pt>
                <c:pt idx="1646">
                  <c:v>206.13795304298401</c:v>
                </c:pt>
                <c:pt idx="1647">
                  <c:v>206.25879979133609</c:v>
                </c:pt>
                <c:pt idx="1648">
                  <c:v>206.38044190406799</c:v>
                </c:pt>
                <c:pt idx="1649">
                  <c:v>206.50493311882019</c:v>
                </c:pt>
                <c:pt idx="1650">
                  <c:v>206.6289994716644</c:v>
                </c:pt>
                <c:pt idx="1651">
                  <c:v>206.74859285354611</c:v>
                </c:pt>
                <c:pt idx="1652">
                  <c:v>206.8747444152832</c:v>
                </c:pt>
                <c:pt idx="1653">
                  <c:v>206.99892091751099</c:v>
                </c:pt>
                <c:pt idx="1654">
                  <c:v>207.1233286857605</c:v>
                </c:pt>
                <c:pt idx="1655">
                  <c:v>207.24862456321719</c:v>
                </c:pt>
                <c:pt idx="1656">
                  <c:v>207.38492631912229</c:v>
                </c:pt>
                <c:pt idx="1657">
                  <c:v>207.51060032844541</c:v>
                </c:pt>
                <c:pt idx="1658">
                  <c:v>207.6346800327301</c:v>
                </c:pt>
                <c:pt idx="1659">
                  <c:v>207.7578573226929</c:v>
                </c:pt>
                <c:pt idx="1660">
                  <c:v>207.88222742080691</c:v>
                </c:pt>
                <c:pt idx="1661">
                  <c:v>208.00573444366461</c:v>
                </c:pt>
                <c:pt idx="1662">
                  <c:v>208.13035988807681</c:v>
                </c:pt>
                <c:pt idx="1663">
                  <c:v>208.25353789329529</c:v>
                </c:pt>
                <c:pt idx="1664">
                  <c:v>208.37930774688721</c:v>
                </c:pt>
                <c:pt idx="1665">
                  <c:v>208.5022554397583</c:v>
                </c:pt>
                <c:pt idx="1666">
                  <c:v>208.62876749038699</c:v>
                </c:pt>
                <c:pt idx="1667">
                  <c:v>208.75085353851321</c:v>
                </c:pt>
                <c:pt idx="1668">
                  <c:v>208.87500929832461</c:v>
                </c:pt>
                <c:pt idx="1669">
                  <c:v>209.00192475318909</c:v>
                </c:pt>
                <c:pt idx="1670">
                  <c:v>209.12242341041559</c:v>
                </c:pt>
                <c:pt idx="1671">
                  <c:v>209.26120853424069</c:v>
                </c:pt>
                <c:pt idx="1672">
                  <c:v>209.38731479644781</c:v>
                </c:pt>
                <c:pt idx="1673">
                  <c:v>209.49639201164251</c:v>
                </c:pt>
                <c:pt idx="1674">
                  <c:v>209.63652682304379</c:v>
                </c:pt>
                <c:pt idx="1675">
                  <c:v>209.7601172924042</c:v>
                </c:pt>
                <c:pt idx="1676">
                  <c:v>209.88481020927429</c:v>
                </c:pt>
                <c:pt idx="1677">
                  <c:v>210.01141095161441</c:v>
                </c:pt>
                <c:pt idx="1678">
                  <c:v>210.13187479972839</c:v>
                </c:pt>
                <c:pt idx="1679">
                  <c:v>210.25613570213321</c:v>
                </c:pt>
                <c:pt idx="1680">
                  <c:v>210.38270998001099</c:v>
                </c:pt>
                <c:pt idx="1681">
                  <c:v>210.5042259693146</c:v>
                </c:pt>
                <c:pt idx="1682">
                  <c:v>210.62745118141169</c:v>
                </c:pt>
                <c:pt idx="1683">
                  <c:v>210.75325274467471</c:v>
                </c:pt>
                <c:pt idx="1684">
                  <c:v>210.87683439254761</c:v>
                </c:pt>
                <c:pt idx="1685">
                  <c:v>211.00153851509091</c:v>
                </c:pt>
                <c:pt idx="1686">
                  <c:v>211.1270189285278</c:v>
                </c:pt>
                <c:pt idx="1687">
                  <c:v>211.25357222557071</c:v>
                </c:pt>
                <c:pt idx="1688">
                  <c:v>211.37702822685239</c:v>
                </c:pt>
                <c:pt idx="1689">
                  <c:v>211.50242519378659</c:v>
                </c:pt>
                <c:pt idx="1690">
                  <c:v>211.62517952919009</c:v>
                </c:pt>
                <c:pt idx="1691">
                  <c:v>211.75073790550229</c:v>
                </c:pt>
                <c:pt idx="1692">
                  <c:v>211.87526178359991</c:v>
                </c:pt>
                <c:pt idx="1693">
                  <c:v>212.00266718864441</c:v>
                </c:pt>
                <c:pt idx="1694">
                  <c:v>212.12581443786621</c:v>
                </c:pt>
                <c:pt idx="1695">
                  <c:v>212.2491281032562</c:v>
                </c:pt>
                <c:pt idx="1696">
                  <c:v>212.3740117549896</c:v>
                </c:pt>
                <c:pt idx="1697">
                  <c:v>212.51298141479489</c:v>
                </c:pt>
                <c:pt idx="1698">
                  <c:v>212.63594484329221</c:v>
                </c:pt>
                <c:pt idx="1699">
                  <c:v>212.75878381729129</c:v>
                </c:pt>
                <c:pt idx="1700">
                  <c:v>212.88412976264951</c:v>
                </c:pt>
                <c:pt idx="1701">
                  <c:v>213.00769662857061</c:v>
                </c:pt>
                <c:pt idx="1702">
                  <c:v>213.13363218307501</c:v>
                </c:pt>
                <c:pt idx="1703">
                  <c:v>213.26029515266421</c:v>
                </c:pt>
                <c:pt idx="1704">
                  <c:v>213.38598585128781</c:v>
                </c:pt>
                <c:pt idx="1705">
                  <c:v>213.50907707214361</c:v>
                </c:pt>
                <c:pt idx="1706">
                  <c:v>213.6312372684479</c:v>
                </c:pt>
                <c:pt idx="1707">
                  <c:v>213.75627470016479</c:v>
                </c:pt>
                <c:pt idx="1708">
                  <c:v>213.8790411949158</c:v>
                </c:pt>
                <c:pt idx="1709">
                  <c:v>214.00321698188779</c:v>
                </c:pt>
                <c:pt idx="1710">
                  <c:v>214.12773442268369</c:v>
                </c:pt>
                <c:pt idx="1711">
                  <c:v>214.25399041175839</c:v>
                </c:pt>
                <c:pt idx="1712">
                  <c:v>214.37518000602719</c:v>
                </c:pt>
                <c:pt idx="1713">
                  <c:v>214.49987506866461</c:v>
                </c:pt>
                <c:pt idx="1714">
                  <c:v>214.6222562789917</c:v>
                </c:pt>
                <c:pt idx="1715">
                  <c:v>214.7494075298309</c:v>
                </c:pt>
                <c:pt idx="1716">
                  <c:v>214.8747413158417</c:v>
                </c:pt>
                <c:pt idx="1717">
                  <c:v>214.99622511863711</c:v>
                </c:pt>
                <c:pt idx="1718">
                  <c:v>215.13683557510379</c:v>
                </c:pt>
                <c:pt idx="1719">
                  <c:v>215.26038193702701</c:v>
                </c:pt>
                <c:pt idx="1720">
                  <c:v>215.38285708427429</c:v>
                </c:pt>
                <c:pt idx="1721">
                  <c:v>215.50696992874151</c:v>
                </c:pt>
                <c:pt idx="1722">
                  <c:v>215.63371014595029</c:v>
                </c:pt>
                <c:pt idx="1723">
                  <c:v>215.75704002380371</c:v>
                </c:pt>
                <c:pt idx="1724">
                  <c:v>215.88202261924741</c:v>
                </c:pt>
                <c:pt idx="1725">
                  <c:v>216.00706958770749</c:v>
                </c:pt>
                <c:pt idx="1726">
                  <c:v>216.13182282447809</c:v>
                </c:pt>
                <c:pt idx="1727">
                  <c:v>216.25442147254941</c:v>
                </c:pt>
                <c:pt idx="1728">
                  <c:v>216.37847995758059</c:v>
                </c:pt>
                <c:pt idx="1729">
                  <c:v>216.50403571128851</c:v>
                </c:pt>
                <c:pt idx="1730">
                  <c:v>216.62692332267761</c:v>
                </c:pt>
                <c:pt idx="1731">
                  <c:v>216.74855327606201</c:v>
                </c:pt>
                <c:pt idx="1732">
                  <c:v>216.87610340118411</c:v>
                </c:pt>
                <c:pt idx="1733">
                  <c:v>216.9993238449097</c:v>
                </c:pt>
                <c:pt idx="1734">
                  <c:v>217.12538456916809</c:v>
                </c:pt>
                <c:pt idx="1735">
                  <c:v>217.24970865249631</c:v>
                </c:pt>
                <c:pt idx="1736">
                  <c:v>217.37333369255069</c:v>
                </c:pt>
                <c:pt idx="1737">
                  <c:v>217.51103711128229</c:v>
                </c:pt>
                <c:pt idx="1738">
                  <c:v>217.63459157943731</c:v>
                </c:pt>
                <c:pt idx="1739">
                  <c:v>217.75961780548101</c:v>
                </c:pt>
                <c:pt idx="1740">
                  <c:v>217.88437747955319</c:v>
                </c:pt>
                <c:pt idx="1741">
                  <c:v>218.0060632228851</c:v>
                </c:pt>
                <c:pt idx="1742">
                  <c:v>218.12749838829041</c:v>
                </c:pt>
                <c:pt idx="1743">
                  <c:v>218.25305914878851</c:v>
                </c:pt>
                <c:pt idx="1744">
                  <c:v>218.37624454498291</c:v>
                </c:pt>
                <c:pt idx="1745">
                  <c:v>218.5038468837738</c:v>
                </c:pt>
                <c:pt idx="1746">
                  <c:v>218.62788438797</c:v>
                </c:pt>
                <c:pt idx="1747">
                  <c:v>218.75231146812439</c:v>
                </c:pt>
                <c:pt idx="1748">
                  <c:v>218.8767466545105</c:v>
                </c:pt>
                <c:pt idx="1749">
                  <c:v>219.00185036659241</c:v>
                </c:pt>
                <c:pt idx="1750">
                  <c:v>219.1239001750946</c:v>
                </c:pt>
                <c:pt idx="1751">
                  <c:v>219.24756789207461</c:v>
                </c:pt>
                <c:pt idx="1752">
                  <c:v>219.38764524459839</c:v>
                </c:pt>
                <c:pt idx="1753">
                  <c:v>219.49721789360049</c:v>
                </c:pt>
                <c:pt idx="1754">
                  <c:v>219.63732123374939</c:v>
                </c:pt>
                <c:pt idx="1755">
                  <c:v>219.76210165023801</c:v>
                </c:pt>
                <c:pt idx="1756">
                  <c:v>219.88637900352481</c:v>
                </c:pt>
                <c:pt idx="1757">
                  <c:v>220.0098919868469</c:v>
                </c:pt>
                <c:pt idx="1758">
                  <c:v>220.13601422309881</c:v>
                </c:pt>
                <c:pt idx="1759">
                  <c:v>220.25915551185611</c:v>
                </c:pt>
                <c:pt idx="1760">
                  <c:v>220.38240647315979</c:v>
                </c:pt>
                <c:pt idx="1761">
                  <c:v>220.507926940918</c:v>
                </c:pt>
                <c:pt idx="1762">
                  <c:v>220.63168549537659</c:v>
                </c:pt>
                <c:pt idx="1763">
                  <c:v>220.75614476203921</c:v>
                </c:pt>
                <c:pt idx="1764">
                  <c:v>220.87688517570501</c:v>
                </c:pt>
                <c:pt idx="1765">
                  <c:v>221.0008878707886</c:v>
                </c:pt>
                <c:pt idx="1766">
                  <c:v>221.12331032752991</c:v>
                </c:pt>
                <c:pt idx="1767">
                  <c:v>221.24718141555789</c:v>
                </c:pt>
                <c:pt idx="1768">
                  <c:v>221.3880960941315</c:v>
                </c:pt>
                <c:pt idx="1769">
                  <c:v>221.50968623161319</c:v>
                </c:pt>
                <c:pt idx="1770">
                  <c:v>221.63504838943479</c:v>
                </c:pt>
                <c:pt idx="1771">
                  <c:v>221.7601361274719</c:v>
                </c:pt>
                <c:pt idx="1772">
                  <c:v>221.88518309593201</c:v>
                </c:pt>
                <c:pt idx="1773">
                  <c:v>222.00874733924871</c:v>
                </c:pt>
                <c:pt idx="1774">
                  <c:v>222.13093137741089</c:v>
                </c:pt>
                <c:pt idx="1775">
                  <c:v>222.25354790687561</c:v>
                </c:pt>
                <c:pt idx="1776">
                  <c:v>222.37935876846311</c:v>
                </c:pt>
                <c:pt idx="1777">
                  <c:v>222.5012028217316</c:v>
                </c:pt>
                <c:pt idx="1778">
                  <c:v>222.62794804573059</c:v>
                </c:pt>
                <c:pt idx="1779">
                  <c:v>222.75143265724179</c:v>
                </c:pt>
                <c:pt idx="1780">
                  <c:v>222.87498354911801</c:v>
                </c:pt>
                <c:pt idx="1781">
                  <c:v>222.9993493556976</c:v>
                </c:pt>
                <c:pt idx="1782">
                  <c:v>223.12248992919919</c:v>
                </c:pt>
                <c:pt idx="1783">
                  <c:v>223.25964426994321</c:v>
                </c:pt>
                <c:pt idx="1784">
                  <c:v>223.38695192337039</c:v>
                </c:pt>
                <c:pt idx="1785">
                  <c:v>223.51117277145389</c:v>
                </c:pt>
                <c:pt idx="1786">
                  <c:v>223.63405823707581</c:v>
                </c:pt>
                <c:pt idx="1787">
                  <c:v>223.7547678947449</c:v>
                </c:pt>
                <c:pt idx="1788">
                  <c:v>223.8774816989899</c:v>
                </c:pt>
                <c:pt idx="1789">
                  <c:v>224.00069427490229</c:v>
                </c:pt>
                <c:pt idx="1790">
                  <c:v>224.12523818016049</c:v>
                </c:pt>
                <c:pt idx="1791">
                  <c:v>224.2608623504639</c:v>
                </c:pt>
                <c:pt idx="1792">
                  <c:v>224.3850603103638</c:v>
                </c:pt>
                <c:pt idx="1793">
                  <c:v>224.50734615325931</c:v>
                </c:pt>
                <c:pt idx="1794">
                  <c:v>224.63044905662539</c:v>
                </c:pt>
                <c:pt idx="1795">
                  <c:v>224.7521638870239</c:v>
                </c:pt>
                <c:pt idx="1796">
                  <c:v>224.87544846534729</c:v>
                </c:pt>
                <c:pt idx="1797">
                  <c:v>224.99843239784241</c:v>
                </c:pt>
                <c:pt idx="1798">
                  <c:v>225.12286496162409</c:v>
                </c:pt>
                <c:pt idx="1799">
                  <c:v>225.24828815460211</c:v>
                </c:pt>
                <c:pt idx="1800">
                  <c:v>225.38758826255801</c:v>
                </c:pt>
                <c:pt idx="1801">
                  <c:v>225.4978590011597</c:v>
                </c:pt>
                <c:pt idx="1802">
                  <c:v>225.63455891609189</c:v>
                </c:pt>
                <c:pt idx="1803">
                  <c:v>225.75862503051761</c:v>
                </c:pt>
                <c:pt idx="1804">
                  <c:v>225.88357329368591</c:v>
                </c:pt>
                <c:pt idx="1805">
                  <c:v>226.00443053245539</c:v>
                </c:pt>
                <c:pt idx="1806">
                  <c:v>226.13007736206049</c:v>
                </c:pt>
                <c:pt idx="1807">
                  <c:v>226.25403618812561</c:v>
                </c:pt>
                <c:pt idx="1808">
                  <c:v>226.3755118846893</c:v>
                </c:pt>
                <c:pt idx="1809">
                  <c:v>226.5013139247894</c:v>
                </c:pt>
                <c:pt idx="1810">
                  <c:v>226.62483215332031</c:v>
                </c:pt>
                <c:pt idx="1811">
                  <c:v>226.74715828895569</c:v>
                </c:pt>
                <c:pt idx="1812">
                  <c:v>226.88698363304141</c:v>
                </c:pt>
                <c:pt idx="1813">
                  <c:v>227.01283359527591</c:v>
                </c:pt>
                <c:pt idx="1814">
                  <c:v>227.13471174240109</c:v>
                </c:pt>
                <c:pt idx="1815">
                  <c:v>227.25922274589541</c:v>
                </c:pt>
                <c:pt idx="1816">
                  <c:v>227.3821904659271</c:v>
                </c:pt>
                <c:pt idx="1817">
                  <c:v>227.50828003883359</c:v>
                </c:pt>
                <c:pt idx="1818">
                  <c:v>227.62916135787961</c:v>
                </c:pt>
                <c:pt idx="1819">
                  <c:v>227.75776839256289</c:v>
                </c:pt>
                <c:pt idx="1820">
                  <c:v>227.88106489181521</c:v>
                </c:pt>
                <c:pt idx="1821">
                  <c:v>228.00462627410889</c:v>
                </c:pt>
                <c:pt idx="1822">
                  <c:v>228.1271378993988</c:v>
                </c:pt>
                <c:pt idx="1823">
                  <c:v>228.24996113777161</c:v>
                </c:pt>
                <c:pt idx="1824">
                  <c:v>228.37252140045169</c:v>
                </c:pt>
                <c:pt idx="1825">
                  <c:v>228.4960386753082</c:v>
                </c:pt>
                <c:pt idx="1826">
                  <c:v>228.62234306335449</c:v>
                </c:pt>
                <c:pt idx="1827">
                  <c:v>228.74544358253479</c:v>
                </c:pt>
                <c:pt idx="1828">
                  <c:v>228.87195038795471</c:v>
                </c:pt>
                <c:pt idx="1829">
                  <c:v>228.99700140953061</c:v>
                </c:pt>
                <c:pt idx="1830">
                  <c:v>229.13412809371951</c:v>
                </c:pt>
                <c:pt idx="1831">
                  <c:v>229.2591872215271</c:v>
                </c:pt>
                <c:pt idx="1832">
                  <c:v>229.3825607299805</c:v>
                </c:pt>
                <c:pt idx="1833">
                  <c:v>229.5070176124573</c:v>
                </c:pt>
                <c:pt idx="1834">
                  <c:v>229.63137674331671</c:v>
                </c:pt>
                <c:pt idx="1835">
                  <c:v>229.75471949577329</c:v>
                </c:pt>
                <c:pt idx="1836">
                  <c:v>229.8806240558624</c:v>
                </c:pt>
                <c:pt idx="1837">
                  <c:v>230.00663757324219</c:v>
                </c:pt>
                <c:pt idx="1838">
                  <c:v>230.12826490402219</c:v>
                </c:pt>
                <c:pt idx="1839">
                  <c:v>230.25145506858831</c:v>
                </c:pt>
                <c:pt idx="1840">
                  <c:v>230.37552714347839</c:v>
                </c:pt>
                <c:pt idx="1841">
                  <c:v>230.50250196456909</c:v>
                </c:pt>
                <c:pt idx="1842">
                  <c:v>230.62456202507019</c:v>
                </c:pt>
                <c:pt idx="1843">
                  <c:v>230.7455344200134</c:v>
                </c:pt>
                <c:pt idx="1844">
                  <c:v>230.8859851360321</c:v>
                </c:pt>
                <c:pt idx="1845">
                  <c:v>231.00952887535101</c:v>
                </c:pt>
                <c:pt idx="1846">
                  <c:v>231.1334912776947</c:v>
                </c:pt>
                <c:pt idx="1847">
                  <c:v>231.25569343566889</c:v>
                </c:pt>
                <c:pt idx="1848">
                  <c:v>231.37960505485529</c:v>
                </c:pt>
                <c:pt idx="1849">
                  <c:v>231.5023584365845</c:v>
                </c:pt>
                <c:pt idx="1850">
                  <c:v>231.62458944320679</c:v>
                </c:pt>
                <c:pt idx="1851">
                  <c:v>231.74870586395261</c:v>
                </c:pt>
                <c:pt idx="1852">
                  <c:v>231.8717668056488</c:v>
                </c:pt>
                <c:pt idx="1853">
                  <c:v>232.0095679759979</c:v>
                </c:pt>
                <c:pt idx="1854">
                  <c:v>232.1333518028259</c:v>
                </c:pt>
                <c:pt idx="1855">
                  <c:v>232.25682973861689</c:v>
                </c:pt>
                <c:pt idx="1856">
                  <c:v>232.3812069892883</c:v>
                </c:pt>
                <c:pt idx="1857">
                  <c:v>232.50658941268921</c:v>
                </c:pt>
                <c:pt idx="1858">
                  <c:v>232.6305921077728</c:v>
                </c:pt>
                <c:pt idx="1859">
                  <c:v>232.7562389373779</c:v>
                </c:pt>
                <c:pt idx="1860">
                  <c:v>232.87645506858831</c:v>
                </c:pt>
                <c:pt idx="1861">
                  <c:v>233.0031681060791</c:v>
                </c:pt>
                <c:pt idx="1862">
                  <c:v>233.12618851661679</c:v>
                </c:pt>
                <c:pt idx="1863">
                  <c:v>233.2495234012604</c:v>
                </c:pt>
                <c:pt idx="1864">
                  <c:v>233.37474036216739</c:v>
                </c:pt>
                <c:pt idx="1865">
                  <c:v>233.49786996841431</c:v>
                </c:pt>
                <c:pt idx="1866">
                  <c:v>233.63651037216189</c:v>
                </c:pt>
                <c:pt idx="1867">
                  <c:v>233.7608771324158</c:v>
                </c:pt>
                <c:pt idx="1868">
                  <c:v>233.8874497413635</c:v>
                </c:pt>
                <c:pt idx="1869">
                  <c:v>234.00785398483279</c:v>
                </c:pt>
                <c:pt idx="1870">
                  <c:v>234.13145852088931</c:v>
                </c:pt>
                <c:pt idx="1871">
                  <c:v>234.2535483837128</c:v>
                </c:pt>
                <c:pt idx="1872">
                  <c:v>234.3762834072113</c:v>
                </c:pt>
                <c:pt idx="1873">
                  <c:v>234.49964475631711</c:v>
                </c:pt>
                <c:pt idx="1874">
                  <c:v>234.62252044677729</c:v>
                </c:pt>
                <c:pt idx="1875">
                  <c:v>234.7626180648804</c:v>
                </c:pt>
                <c:pt idx="1876">
                  <c:v>234.88339114189151</c:v>
                </c:pt>
                <c:pt idx="1877">
                  <c:v>235.00863099098211</c:v>
                </c:pt>
                <c:pt idx="1878">
                  <c:v>235.13345646858221</c:v>
                </c:pt>
                <c:pt idx="1879">
                  <c:v>235.25745987892151</c:v>
                </c:pt>
                <c:pt idx="1880">
                  <c:v>235.38026404380801</c:v>
                </c:pt>
                <c:pt idx="1881">
                  <c:v>235.50408864021301</c:v>
                </c:pt>
                <c:pt idx="1882">
                  <c:v>235.62910842895511</c:v>
                </c:pt>
                <c:pt idx="1883">
                  <c:v>235.75255370140081</c:v>
                </c:pt>
                <c:pt idx="1884">
                  <c:v>235.8781445026398</c:v>
                </c:pt>
                <c:pt idx="1885">
                  <c:v>236.00250029563901</c:v>
                </c:pt>
                <c:pt idx="1886">
                  <c:v>236.12441062927249</c:v>
                </c:pt>
                <c:pt idx="1887">
                  <c:v>236.25016474723819</c:v>
                </c:pt>
                <c:pt idx="1888">
                  <c:v>236.37505316734311</c:v>
                </c:pt>
                <c:pt idx="1889">
                  <c:v>236.50018095970151</c:v>
                </c:pt>
                <c:pt idx="1890">
                  <c:v>236.62231731414789</c:v>
                </c:pt>
                <c:pt idx="1891">
                  <c:v>236.74725008010861</c:v>
                </c:pt>
                <c:pt idx="1892">
                  <c:v>236.8872027397156</c:v>
                </c:pt>
                <c:pt idx="1893">
                  <c:v>236.9974277019501</c:v>
                </c:pt>
                <c:pt idx="1894">
                  <c:v>237.12560749053961</c:v>
                </c:pt>
                <c:pt idx="1895">
                  <c:v>237.24932527542111</c:v>
                </c:pt>
                <c:pt idx="1896">
                  <c:v>237.3739161491394</c:v>
                </c:pt>
                <c:pt idx="1897">
                  <c:v>237.49871015548709</c:v>
                </c:pt>
                <c:pt idx="1898">
                  <c:v>237.63797688484189</c:v>
                </c:pt>
                <c:pt idx="1899">
                  <c:v>237.76176381111151</c:v>
                </c:pt>
                <c:pt idx="1900">
                  <c:v>237.88397526741031</c:v>
                </c:pt>
                <c:pt idx="1901">
                  <c:v>238.01096296310419</c:v>
                </c:pt>
                <c:pt idx="1902">
                  <c:v>238.1337685585022</c:v>
                </c:pt>
                <c:pt idx="1903">
                  <c:v>238.25460505485529</c:v>
                </c:pt>
                <c:pt idx="1904">
                  <c:v>238.38023900985721</c:v>
                </c:pt>
                <c:pt idx="1905">
                  <c:v>238.50386643409729</c:v>
                </c:pt>
                <c:pt idx="1906">
                  <c:v>238.62917900085449</c:v>
                </c:pt>
                <c:pt idx="1907">
                  <c:v>238.75371360778809</c:v>
                </c:pt>
                <c:pt idx="1908">
                  <c:v>238.87666606903079</c:v>
                </c:pt>
                <c:pt idx="1909">
                  <c:v>238.99991583824161</c:v>
                </c:pt>
                <c:pt idx="1910">
                  <c:v>239.12849307060239</c:v>
                </c:pt>
                <c:pt idx="1911">
                  <c:v>239.24995803833011</c:v>
                </c:pt>
                <c:pt idx="1912">
                  <c:v>239.37440395355219</c:v>
                </c:pt>
                <c:pt idx="1913">
                  <c:v>239.4978392124176</c:v>
                </c:pt>
                <c:pt idx="1914">
                  <c:v>239.63888168334961</c:v>
                </c:pt>
                <c:pt idx="1915">
                  <c:v>239.76273465156561</c:v>
                </c:pt>
                <c:pt idx="1916">
                  <c:v>239.88554549217221</c:v>
                </c:pt>
                <c:pt idx="1917">
                  <c:v>240.00922966003421</c:v>
                </c:pt>
                <c:pt idx="1918">
                  <c:v>240.13231229782099</c:v>
                </c:pt>
                <c:pt idx="1919">
                  <c:v>240.25966596603391</c:v>
                </c:pt>
                <c:pt idx="1920">
                  <c:v>240.38036632537839</c:v>
                </c:pt>
                <c:pt idx="1921">
                  <c:v>240.50824189186099</c:v>
                </c:pt>
                <c:pt idx="1922">
                  <c:v>240.62955188751221</c:v>
                </c:pt>
                <c:pt idx="1923">
                  <c:v>240.75127100944519</c:v>
                </c:pt>
                <c:pt idx="1924">
                  <c:v>240.87624287605291</c:v>
                </c:pt>
                <c:pt idx="1925">
                  <c:v>240.9999566078186</c:v>
                </c:pt>
                <c:pt idx="1926">
                  <c:v>241.12272524833679</c:v>
                </c:pt>
                <c:pt idx="1927">
                  <c:v>241.2476532459259</c:v>
                </c:pt>
                <c:pt idx="1928">
                  <c:v>241.3738086223602</c:v>
                </c:pt>
                <c:pt idx="1929">
                  <c:v>241.49731063842771</c:v>
                </c:pt>
                <c:pt idx="1930">
                  <c:v>241.63701295852661</c:v>
                </c:pt>
                <c:pt idx="1931">
                  <c:v>241.7587072849274</c:v>
                </c:pt>
                <c:pt idx="1932">
                  <c:v>241.8825159072876</c:v>
                </c:pt>
                <c:pt idx="1933">
                  <c:v>242.00749087333679</c:v>
                </c:pt>
                <c:pt idx="1934">
                  <c:v>242.13004684448239</c:v>
                </c:pt>
                <c:pt idx="1935">
                  <c:v>242.25480461120611</c:v>
                </c:pt>
                <c:pt idx="1936">
                  <c:v>242.38022637367251</c:v>
                </c:pt>
                <c:pt idx="1937">
                  <c:v>242.50201988220209</c:v>
                </c:pt>
                <c:pt idx="1938">
                  <c:v>242.62557506561279</c:v>
                </c:pt>
                <c:pt idx="1939">
                  <c:v>242.74986171722409</c:v>
                </c:pt>
                <c:pt idx="1940">
                  <c:v>242.8747634887695</c:v>
                </c:pt>
                <c:pt idx="1941">
                  <c:v>243.01249313354489</c:v>
                </c:pt>
                <c:pt idx="1942">
                  <c:v>243.13677644729611</c:v>
                </c:pt>
                <c:pt idx="1943">
                  <c:v>243.26178359985349</c:v>
                </c:pt>
                <c:pt idx="1944">
                  <c:v>243.38442802429199</c:v>
                </c:pt>
                <c:pt idx="1945">
                  <c:v>243.51127195358279</c:v>
                </c:pt>
                <c:pt idx="1946">
                  <c:v>243.6356711387634</c:v>
                </c:pt>
                <c:pt idx="1947">
                  <c:v>243.7609684467316</c:v>
                </c:pt>
                <c:pt idx="1948">
                  <c:v>243.88300943374631</c:v>
                </c:pt>
                <c:pt idx="1949">
                  <c:v>244.00517964363101</c:v>
                </c:pt>
                <c:pt idx="1950">
                  <c:v>244.13011479377749</c:v>
                </c:pt>
                <c:pt idx="1951">
                  <c:v>244.25197386741641</c:v>
                </c:pt>
                <c:pt idx="1952">
                  <c:v>244.3756990432739</c:v>
                </c:pt>
                <c:pt idx="1953">
                  <c:v>244.50066351890561</c:v>
                </c:pt>
                <c:pt idx="1954">
                  <c:v>244.62774777412409</c:v>
                </c:pt>
                <c:pt idx="1955">
                  <c:v>244.74994778633121</c:v>
                </c:pt>
                <c:pt idx="1956">
                  <c:v>244.87262320518491</c:v>
                </c:pt>
                <c:pt idx="1957">
                  <c:v>244.99740934371951</c:v>
                </c:pt>
                <c:pt idx="1958">
                  <c:v>245.12372708320621</c:v>
                </c:pt>
                <c:pt idx="1959">
                  <c:v>245.26196765899661</c:v>
                </c:pt>
                <c:pt idx="1960">
                  <c:v>245.38731694221499</c:v>
                </c:pt>
                <c:pt idx="1961">
                  <c:v>245.50968456268311</c:v>
                </c:pt>
                <c:pt idx="1962">
                  <c:v>245.6342804431915</c:v>
                </c:pt>
              </c:numCache>
            </c:numRef>
          </c:xVal>
          <c:yVal>
            <c:numRef>
              <c:f>'Robot Positions'!$H$2:$H$4000</c:f>
              <c:numCache>
                <c:formatCode>General</c:formatCode>
                <c:ptCount val="3999"/>
                <c:pt idx="0">
                  <c:v>14.971961405209401</c:v>
                </c:pt>
                <c:pt idx="1">
                  <c:v>15.00179775738877</c:v>
                </c:pt>
                <c:pt idx="2">
                  <c:v>15.038945067246489</c:v>
                </c:pt>
                <c:pt idx="3">
                  <c:v>15.08356806076986</c:v>
                </c:pt>
                <c:pt idx="4">
                  <c:v>15.374238174019011</c:v>
                </c:pt>
                <c:pt idx="5">
                  <c:v>15.433321061977409</c:v>
                </c:pt>
                <c:pt idx="6">
                  <c:v>15.00685236340453</c:v>
                </c:pt>
                <c:pt idx="7">
                  <c:v>14.8351149998162</c:v>
                </c:pt>
                <c:pt idx="8">
                  <c:v>14.662100156784851</c:v>
                </c:pt>
                <c:pt idx="9">
                  <c:v>14.50610134025564</c:v>
                </c:pt>
                <c:pt idx="10">
                  <c:v>14.599163645810901</c:v>
                </c:pt>
                <c:pt idx="11">
                  <c:v>14.69860237426812</c:v>
                </c:pt>
                <c:pt idx="12">
                  <c:v>14.805655072935281</c:v>
                </c:pt>
                <c:pt idx="13">
                  <c:v>14.917252763221031</c:v>
                </c:pt>
                <c:pt idx="14">
                  <c:v>14.78666397552669</c:v>
                </c:pt>
                <c:pt idx="15">
                  <c:v>14.423795988029131</c:v>
                </c:pt>
                <c:pt idx="16">
                  <c:v>14.0790486723032</c:v>
                </c:pt>
                <c:pt idx="17">
                  <c:v>13.964248945243609</c:v>
                </c:pt>
                <c:pt idx="18">
                  <c:v>13.876843022127559</c:v>
                </c:pt>
                <c:pt idx="19">
                  <c:v>14.026942922623761</c:v>
                </c:pt>
                <c:pt idx="20">
                  <c:v>14.18992628104508</c:v>
                </c:pt>
                <c:pt idx="21">
                  <c:v>14.357524705774409</c:v>
                </c:pt>
                <c:pt idx="22">
                  <c:v>14.038239175898701</c:v>
                </c:pt>
                <c:pt idx="23">
                  <c:v>13.966160151480009</c:v>
                </c:pt>
                <c:pt idx="24">
                  <c:v>13.914923529533329</c:v>
                </c:pt>
                <c:pt idx="25">
                  <c:v>13.61856032643027</c:v>
                </c:pt>
                <c:pt idx="26">
                  <c:v>13.818493770736779</c:v>
                </c:pt>
                <c:pt idx="27">
                  <c:v>13.55839984942131</c:v>
                </c:pt>
                <c:pt idx="28">
                  <c:v>13.257728362177289</c:v>
                </c:pt>
                <c:pt idx="29">
                  <c:v>12.987622338401559</c:v>
                </c:pt>
                <c:pt idx="30">
                  <c:v>13.23949803214896</c:v>
                </c:pt>
                <c:pt idx="31">
                  <c:v>13.206820549282529</c:v>
                </c:pt>
                <c:pt idx="32">
                  <c:v>13.4750858825098</c:v>
                </c:pt>
                <c:pt idx="33">
                  <c:v>13.228995791336979</c:v>
                </c:pt>
                <c:pt idx="34">
                  <c:v>13.454995692929799</c:v>
                </c:pt>
                <c:pt idx="35">
                  <c:v>13.250506438889939</c:v>
                </c:pt>
                <c:pt idx="36">
                  <c:v>13.26704064756694</c:v>
                </c:pt>
                <c:pt idx="37">
                  <c:v>13.297483248421679</c:v>
                </c:pt>
                <c:pt idx="38">
                  <c:v>13.575237989481741</c:v>
                </c:pt>
                <c:pt idx="39">
                  <c:v>13.622549185832581</c:v>
                </c:pt>
                <c:pt idx="40">
                  <c:v>13.408963076235951</c:v>
                </c:pt>
                <c:pt idx="41">
                  <c:v>12.960690435692021</c:v>
                </c:pt>
                <c:pt idx="42">
                  <c:v>13.02945259378291</c:v>
                </c:pt>
                <c:pt idx="43">
                  <c:v>12.847832976163399</c:v>
                </c:pt>
                <c:pt idx="44">
                  <c:v>12.918127761455709</c:v>
                </c:pt>
                <c:pt idx="45">
                  <c:v>13.238694299514661</c:v>
                </c:pt>
                <c:pt idx="46">
                  <c:v>13.07020713718495</c:v>
                </c:pt>
                <c:pt idx="47">
                  <c:v>13.147345981064429</c:v>
                </c:pt>
                <c:pt idx="48">
                  <c:v>12.501171659414039</c:v>
                </c:pt>
                <c:pt idx="49">
                  <c:v>12.60429645847128</c:v>
                </c:pt>
                <c:pt idx="50">
                  <c:v>12.458338341942749</c:v>
                </c:pt>
                <c:pt idx="51">
                  <c:v>12.56983984000362</c:v>
                </c:pt>
                <c:pt idx="52">
                  <c:v>12.9307165913861</c:v>
                </c:pt>
                <c:pt idx="53">
                  <c:v>13.03357363280483</c:v>
                </c:pt>
                <c:pt idx="54">
                  <c:v>12.911545880601521</c:v>
                </c:pt>
                <c:pt idx="55">
                  <c:v>13.049577803291561</c:v>
                </c:pt>
                <c:pt idx="56">
                  <c:v>12.938147401239551</c:v>
                </c:pt>
                <c:pt idx="57">
                  <c:v>12.588058016690271</c:v>
                </c:pt>
                <c:pt idx="58">
                  <c:v>12.239971781875679</c:v>
                </c:pt>
                <c:pt idx="59">
                  <c:v>12.38391269017848</c:v>
                </c:pt>
                <c:pt idx="60">
                  <c:v>12.047120471385711</c:v>
                </c:pt>
                <c:pt idx="61">
                  <c:v>12.207534626058131</c:v>
                </c:pt>
                <c:pt idx="62">
                  <c:v>11.677350824953949</c:v>
                </c:pt>
                <c:pt idx="63">
                  <c:v>11.595139021688791</c:v>
                </c:pt>
                <c:pt idx="64">
                  <c:v>11.52660043383656</c:v>
                </c:pt>
                <c:pt idx="65">
                  <c:v>11.46965072703523</c:v>
                </c:pt>
                <c:pt idx="66">
                  <c:v>11.159935516559759</c:v>
                </c:pt>
                <c:pt idx="67">
                  <c:v>11.588071393870621</c:v>
                </c:pt>
                <c:pt idx="68">
                  <c:v>11.789777950575569</c:v>
                </c:pt>
                <c:pt idx="69">
                  <c:v>11.741328876329559</c:v>
                </c:pt>
                <c:pt idx="70">
                  <c:v>12.182892566404091</c:v>
                </c:pt>
                <c:pt idx="71">
                  <c:v>12.143626897065269</c:v>
                </c:pt>
                <c:pt idx="72">
                  <c:v>11.86664580260015</c:v>
                </c:pt>
                <c:pt idx="73">
                  <c:v>11.5808821193942</c:v>
                </c:pt>
                <c:pt idx="74">
                  <c:v>11.80407683070109</c:v>
                </c:pt>
                <c:pt idx="75">
                  <c:v>12.012877813389821</c:v>
                </c:pt>
                <c:pt idx="76">
                  <c:v>11.99675091487347</c:v>
                </c:pt>
                <c:pt idx="77">
                  <c:v>12.226523788565631</c:v>
                </c:pt>
                <c:pt idx="78">
                  <c:v>11.729999503714421</c:v>
                </c:pt>
                <c:pt idx="79">
                  <c:v>12.199748540982309</c:v>
                </c:pt>
                <c:pt idx="80">
                  <c:v>12.182474497383589</c:v>
                </c:pt>
                <c:pt idx="81">
                  <c:v>11.454859854136149</c:v>
                </c:pt>
                <c:pt idx="82">
                  <c:v>11.461924547273361</c:v>
                </c:pt>
                <c:pt idx="83">
                  <c:v>11.72006405849487</c:v>
                </c:pt>
                <c:pt idx="84">
                  <c:v>11.727556315007799</c:v>
                </c:pt>
                <c:pt idx="85">
                  <c:v>12.219694905270959</c:v>
                </c:pt>
                <c:pt idx="86">
                  <c:v>12.22796514965952</c:v>
                </c:pt>
                <c:pt idx="87">
                  <c:v>12.25441931625204</c:v>
                </c:pt>
                <c:pt idx="88">
                  <c:v>12.282820046107791</c:v>
                </c:pt>
                <c:pt idx="89">
                  <c:v>12.300603847958911</c:v>
                </c:pt>
                <c:pt idx="90">
                  <c:v>11.602031241716331</c:v>
                </c:pt>
                <c:pt idx="91">
                  <c:v>11.385896406973419</c:v>
                </c:pt>
                <c:pt idx="92">
                  <c:v>11.42587915798185</c:v>
                </c:pt>
                <c:pt idx="93">
                  <c:v>10.971442140972609</c:v>
                </c:pt>
                <c:pt idx="94">
                  <c:v>10.516819689327461</c:v>
                </c:pt>
                <c:pt idx="95">
                  <c:v>10.80786072992422</c:v>
                </c:pt>
                <c:pt idx="96">
                  <c:v>10.60674159591235</c:v>
                </c:pt>
                <c:pt idx="97">
                  <c:v>10.64513223420121</c:v>
                </c:pt>
                <c:pt idx="98">
                  <c:v>10.936129391119779</c:v>
                </c:pt>
                <c:pt idx="99">
                  <c:v>10.500271206093799</c:v>
                </c:pt>
                <c:pt idx="100">
                  <c:v>10.54548664886204</c:v>
                </c:pt>
                <c:pt idx="101">
                  <c:v>11.09242774257322</c:v>
                </c:pt>
                <c:pt idx="102">
                  <c:v>11.14945685155547</c:v>
                </c:pt>
                <c:pt idx="103">
                  <c:v>11.460037016096949</c:v>
                </c:pt>
                <c:pt idx="104">
                  <c:v>11.26101956562206</c:v>
                </c:pt>
                <c:pt idx="105">
                  <c:v>11.559160634080371</c:v>
                </c:pt>
                <c:pt idx="106">
                  <c:v>11.874327992240669</c:v>
                </c:pt>
                <c:pt idx="107">
                  <c:v>11.44759573315142</c:v>
                </c:pt>
                <c:pt idx="108">
                  <c:v>11.502970849199899</c:v>
                </c:pt>
                <c:pt idx="109">
                  <c:v>11.30739861331824</c:v>
                </c:pt>
                <c:pt idx="110">
                  <c:v>11.39298775575412</c:v>
                </c:pt>
                <c:pt idx="111">
                  <c:v>11.450894459918119</c:v>
                </c:pt>
                <c:pt idx="112">
                  <c:v>11.76416102769349</c:v>
                </c:pt>
                <c:pt idx="113">
                  <c:v>11.83236477682166</c:v>
                </c:pt>
                <c:pt idx="114">
                  <c:v>11.669022274670169</c:v>
                </c:pt>
                <c:pt idx="115">
                  <c:v>12.223458346474731</c:v>
                </c:pt>
                <c:pt idx="116">
                  <c:v>12.299096070779971</c:v>
                </c:pt>
                <c:pt idx="117">
                  <c:v>12.36905441768843</c:v>
                </c:pt>
                <c:pt idx="118">
                  <c:v>11.939217379772399</c:v>
                </c:pt>
                <c:pt idx="119">
                  <c:v>12.07727086901315</c:v>
                </c:pt>
                <c:pt idx="120">
                  <c:v>12.158969064979541</c:v>
                </c:pt>
                <c:pt idx="121">
                  <c:v>11.910683959839471</c:v>
                </c:pt>
                <c:pt idx="122">
                  <c:v>11.751735746919371</c:v>
                </c:pt>
                <c:pt idx="123">
                  <c:v>11.570635007108081</c:v>
                </c:pt>
                <c:pt idx="124">
                  <c:v>11.716523060781039</c:v>
                </c:pt>
                <c:pt idx="125">
                  <c:v>11.53455835908483</c:v>
                </c:pt>
                <c:pt idx="126">
                  <c:v>11.60645563510519</c:v>
                </c:pt>
                <c:pt idx="127">
                  <c:v>11.21709471084753</c:v>
                </c:pt>
                <c:pt idx="128">
                  <c:v>11.272786012932899</c:v>
                </c:pt>
                <c:pt idx="129">
                  <c:v>11.5777889850863</c:v>
                </c:pt>
                <c:pt idx="130">
                  <c:v>11.347827793140031</c:v>
                </c:pt>
                <c:pt idx="131">
                  <c:v>11.418023998873959</c:v>
                </c:pt>
                <c:pt idx="132">
                  <c:v>11.54816539944466</c:v>
                </c:pt>
                <c:pt idx="133">
                  <c:v>11.61408736478435</c:v>
                </c:pt>
                <c:pt idx="134">
                  <c:v>11.923241852351049</c:v>
                </c:pt>
                <c:pt idx="135">
                  <c:v>11.99145643447534</c:v>
                </c:pt>
                <c:pt idx="136">
                  <c:v>12.056269873648571</c:v>
                </c:pt>
                <c:pt idx="137">
                  <c:v>12.37293025341882</c:v>
                </c:pt>
                <c:pt idx="138">
                  <c:v>12.1860868544089</c:v>
                </c:pt>
                <c:pt idx="139">
                  <c:v>12.00829200291977</c:v>
                </c:pt>
                <c:pt idx="140">
                  <c:v>12.30178034209843</c:v>
                </c:pt>
                <c:pt idx="141">
                  <c:v>12.36598238296915</c:v>
                </c:pt>
                <c:pt idx="142">
                  <c:v>12.66780279093447</c:v>
                </c:pt>
                <c:pt idx="143">
                  <c:v>12.71530305807849</c:v>
                </c:pt>
                <c:pt idx="144">
                  <c:v>12.272099464531809</c:v>
                </c:pt>
                <c:pt idx="145">
                  <c:v>12.0875982706676</c:v>
                </c:pt>
                <c:pt idx="146">
                  <c:v>12.3752964248159</c:v>
                </c:pt>
                <c:pt idx="147">
                  <c:v>12.900636994584969</c:v>
                </c:pt>
                <c:pt idx="148">
                  <c:v>12.708879475859311</c:v>
                </c:pt>
                <c:pt idx="149">
                  <c:v>13.011418547432021</c:v>
                </c:pt>
                <c:pt idx="150">
                  <c:v>12.566842419905869</c:v>
                </c:pt>
                <c:pt idx="151">
                  <c:v>12.601025598280239</c:v>
                </c:pt>
                <c:pt idx="152">
                  <c:v>12.871377858799891</c:v>
                </c:pt>
                <c:pt idx="153">
                  <c:v>13.394149248380669</c:v>
                </c:pt>
                <c:pt idx="154">
                  <c:v>13.41391993291867</c:v>
                </c:pt>
                <c:pt idx="155">
                  <c:v>13.4433692624134</c:v>
                </c:pt>
                <c:pt idx="156">
                  <c:v>13.48572817452458</c:v>
                </c:pt>
                <c:pt idx="157">
                  <c:v>13.51328578259594</c:v>
                </c:pt>
                <c:pt idx="158">
                  <c:v>13.272320509162171</c:v>
                </c:pt>
                <c:pt idx="159">
                  <c:v>13.0330270745724</c:v>
                </c:pt>
                <c:pt idx="160">
                  <c:v>12.804531151118971</c:v>
                </c:pt>
                <c:pt idx="161">
                  <c:v>12.81309313497786</c:v>
                </c:pt>
                <c:pt idx="162">
                  <c:v>12.81534134463357</c:v>
                </c:pt>
                <c:pt idx="163">
                  <c:v>12.827157066521179</c:v>
                </c:pt>
                <c:pt idx="164">
                  <c:v>12.820619274156121</c:v>
                </c:pt>
                <c:pt idx="165">
                  <c:v>13.32176278385688</c:v>
                </c:pt>
                <c:pt idx="166">
                  <c:v>13.55212978536713</c:v>
                </c:pt>
                <c:pt idx="167">
                  <c:v>13.054576942291479</c:v>
                </c:pt>
                <c:pt idx="168">
                  <c:v>12.300624527015939</c:v>
                </c:pt>
                <c:pt idx="169">
                  <c:v>12.288780327604339</c:v>
                </c:pt>
                <c:pt idx="170">
                  <c:v>12.0190072124125</c:v>
                </c:pt>
                <c:pt idx="171">
                  <c:v>12.22136333188149</c:v>
                </c:pt>
                <c:pt idx="172">
                  <c:v>11.949832556804241</c:v>
                </c:pt>
                <c:pt idx="173">
                  <c:v>11.66763114234789</c:v>
                </c:pt>
                <c:pt idx="174">
                  <c:v>11.63747763219553</c:v>
                </c:pt>
                <c:pt idx="175">
                  <c:v>11.33669926484558</c:v>
                </c:pt>
                <c:pt idx="176">
                  <c:v>11.53891047518484</c:v>
                </c:pt>
                <c:pt idx="177">
                  <c:v>11.72151146735894</c:v>
                </c:pt>
                <c:pt idx="178">
                  <c:v>11.179626342745189</c:v>
                </c:pt>
                <c:pt idx="179">
                  <c:v>10.87389208822756</c:v>
                </c:pt>
                <c:pt idx="180">
                  <c:v>11.063166412278081</c:v>
                </c:pt>
                <c:pt idx="181">
                  <c:v>10.74143913850264</c:v>
                </c:pt>
                <c:pt idx="182">
                  <c:v>10.91970072813209</c:v>
                </c:pt>
                <c:pt idx="183">
                  <c:v>11.330726660576291</c:v>
                </c:pt>
                <c:pt idx="184">
                  <c:v>11.238279782473899</c:v>
                </c:pt>
                <c:pt idx="185">
                  <c:v>10.91817725409901</c:v>
                </c:pt>
                <c:pt idx="186">
                  <c:v>11.053138406343381</c:v>
                </c:pt>
                <c:pt idx="187">
                  <c:v>10.46824313210602</c:v>
                </c:pt>
                <c:pt idx="188">
                  <c:v>10.606055054209859</c:v>
                </c:pt>
                <c:pt idx="189">
                  <c:v>10.261815507099371</c:v>
                </c:pt>
                <c:pt idx="190">
                  <c:v>10.143804446778219</c:v>
                </c:pt>
                <c:pt idx="191">
                  <c:v>10.22275057379119</c:v>
                </c:pt>
                <c:pt idx="192">
                  <c:v>10.09881308844399</c:v>
                </c:pt>
                <c:pt idx="193">
                  <c:v>10.222975960257999</c:v>
                </c:pt>
                <c:pt idx="194">
                  <c:v>10.319063905001491</c:v>
                </c:pt>
                <c:pt idx="195">
                  <c:v>9.9321765386182932</c:v>
                </c:pt>
                <c:pt idx="196">
                  <c:v>9.7902747590999581</c:v>
                </c:pt>
                <c:pt idx="197">
                  <c:v>9.9209839499163479</c:v>
                </c:pt>
                <c:pt idx="198">
                  <c:v>9.7236002550824594</c:v>
                </c:pt>
                <c:pt idx="199">
                  <c:v>9.795041281972857</c:v>
                </c:pt>
                <c:pt idx="200">
                  <c:v>9.6242986623682896</c:v>
                </c:pt>
                <c:pt idx="201">
                  <c:v>9.9368931891586953</c:v>
                </c:pt>
                <c:pt idx="202">
                  <c:v>9.7662220444605055</c:v>
                </c:pt>
                <c:pt idx="203">
                  <c:v>9.3244032739706313</c:v>
                </c:pt>
                <c:pt idx="204">
                  <c:v>8.893573019609704</c:v>
                </c:pt>
                <c:pt idx="205">
                  <c:v>9.213169562105449</c:v>
                </c:pt>
                <c:pt idx="206">
                  <c:v>8.9974622675999001</c:v>
                </c:pt>
                <c:pt idx="207">
                  <c:v>9.2755796190385382</c:v>
                </c:pt>
                <c:pt idx="208">
                  <c:v>9.539976316843422</c:v>
                </c:pt>
                <c:pt idx="209">
                  <c:v>9.0787352161130315</c:v>
                </c:pt>
                <c:pt idx="210">
                  <c:v>8.8488121385829572</c:v>
                </c:pt>
                <c:pt idx="211">
                  <c:v>8.6028725817204617</c:v>
                </c:pt>
                <c:pt idx="212">
                  <c:v>8.6031233962579989</c:v>
                </c:pt>
                <c:pt idx="213">
                  <c:v>8.6039793363835457</c:v>
                </c:pt>
                <c:pt idx="214">
                  <c:v>8.589128278816915</c:v>
                </c:pt>
                <c:pt idx="215">
                  <c:v>8.8140944694677046</c:v>
                </c:pt>
                <c:pt idx="216">
                  <c:v>8.770940914424358</c:v>
                </c:pt>
                <c:pt idx="217">
                  <c:v>8.7644009443902604</c:v>
                </c:pt>
                <c:pt idx="218">
                  <c:v>8.7240436974389155</c:v>
                </c:pt>
                <c:pt idx="219">
                  <c:v>7.9379278454264579</c:v>
                </c:pt>
                <c:pt idx="220">
                  <c:v>7.8968277275257464</c:v>
                </c:pt>
                <c:pt idx="221">
                  <c:v>7.8331096208698199</c:v>
                </c:pt>
                <c:pt idx="222">
                  <c:v>7.5221199205845437</c:v>
                </c:pt>
                <c:pt idx="223">
                  <c:v>7.6766973137188046</c:v>
                </c:pt>
                <c:pt idx="224">
                  <c:v>7.8622041196448578</c:v>
                </c:pt>
                <c:pt idx="225">
                  <c:v>7.7846061375496873</c:v>
                </c:pt>
                <c:pt idx="226">
                  <c:v>7.9361762187523652</c:v>
                </c:pt>
                <c:pt idx="227">
                  <c:v>7.8380867306557462</c:v>
                </c:pt>
                <c:pt idx="228">
                  <c:v>7.4896984491837912</c:v>
                </c:pt>
                <c:pt idx="229">
                  <c:v>7.3717516168190826</c:v>
                </c:pt>
                <c:pt idx="230">
                  <c:v>7.257101803701886</c:v>
                </c:pt>
                <c:pt idx="231">
                  <c:v>7.6182812888638409</c:v>
                </c:pt>
                <c:pt idx="232">
                  <c:v>7.4908182329178601</c:v>
                </c:pt>
                <c:pt idx="233">
                  <c:v>7.5935601563292892</c:v>
                </c:pt>
                <c:pt idx="234">
                  <c:v>7.6897711882468798</c:v>
                </c:pt>
                <c:pt idx="235">
                  <c:v>7.531143138557681</c:v>
                </c:pt>
                <c:pt idx="236">
                  <c:v>7.3753226306608042</c:v>
                </c:pt>
                <c:pt idx="237">
                  <c:v>7.2020153997373626</c:v>
                </c:pt>
                <c:pt idx="238">
                  <c:v>7.273458218888976</c:v>
                </c:pt>
                <c:pt idx="239">
                  <c:v>7.3359747409677709</c:v>
                </c:pt>
                <c:pt idx="240">
                  <c:v>7.3939116079788931</c:v>
                </c:pt>
                <c:pt idx="241">
                  <c:v>7.4449474962277122</c:v>
                </c:pt>
                <c:pt idx="242">
                  <c:v>7.2470226597474863</c:v>
                </c:pt>
                <c:pt idx="243">
                  <c:v>7.2839414530096036</c:v>
                </c:pt>
                <c:pt idx="244">
                  <c:v>7.073455026274587</c:v>
                </c:pt>
                <c:pt idx="245">
                  <c:v>7.0951469531839564</c:v>
                </c:pt>
                <c:pt idx="246">
                  <c:v>7.1104785247659947</c:v>
                </c:pt>
                <c:pt idx="247">
                  <c:v>7.1184396987208771</c:v>
                </c:pt>
                <c:pt idx="248">
                  <c:v>7.1193053142665121</c:v>
                </c:pt>
                <c:pt idx="249">
                  <c:v>7.1138224934231857</c:v>
                </c:pt>
                <c:pt idx="250">
                  <c:v>7.3410105262223064</c:v>
                </c:pt>
                <c:pt idx="251">
                  <c:v>7.0783769278683337</c:v>
                </c:pt>
                <c:pt idx="252">
                  <c:v>7.2908401227787607</c:v>
                </c:pt>
                <c:pt idx="253">
                  <c:v>7.2555755244052156</c:v>
                </c:pt>
                <c:pt idx="254">
                  <c:v>7.2139426574431837</c:v>
                </c:pt>
                <c:pt idx="255">
                  <c:v>7.1706996143640538</c:v>
                </c:pt>
                <c:pt idx="256">
                  <c:v>7.1160820611174964</c:v>
                </c:pt>
                <c:pt idx="257">
                  <c:v>7.0548621584186577</c:v>
                </c:pt>
                <c:pt idx="258">
                  <c:v>7.2256536168790566</c:v>
                </c:pt>
                <c:pt idx="259">
                  <c:v>7.6299647185779804</c:v>
                </c:pt>
                <c:pt idx="260">
                  <c:v>7.5486817230602412</c:v>
                </c:pt>
                <c:pt idx="261">
                  <c:v>7.4573992670948144</c:v>
                </c:pt>
                <c:pt idx="262">
                  <c:v>7.360313014420143</c:v>
                </c:pt>
                <c:pt idx="263">
                  <c:v>7.2563889957555006</c:v>
                </c:pt>
                <c:pt idx="264">
                  <c:v>7.144408442332832</c:v>
                </c:pt>
                <c:pt idx="265">
                  <c:v>7.029600032798129</c:v>
                </c:pt>
                <c:pt idx="266">
                  <c:v>7.394022791156587</c:v>
                </c:pt>
                <c:pt idx="267">
                  <c:v>7.510860352633884</c:v>
                </c:pt>
                <c:pt idx="268">
                  <c:v>7.6116308070458842</c:v>
                </c:pt>
                <c:pt idx="269">
                  <c:v>7.7171392063302733</c:v>
                </c:pt>
                <c:pt idx="270">
                  <c:v>7.5626382222652921</c:v>
                </c:pt>
                <c:pt idx="271">
                  <c:v>7.6435822248889167</c:v>
                </c:pt>
                <c:pt idx="272">
                  <c:v>7.7204287570679924</c:v>
                </c:pt>
                <c:pt idx="273">
                  <c:v>7.7977525968325807</c:v>
                </c:pt>
                <c:pt idx="274">
                  <c:v>7.8613323191912627</c:v>
                </c:pt>
                <c:pt idx="275">
                  <c:v>7.6734961914799698</c:v>
                </c:pt>
                <c:pt idx="276">
                  <c:v>7.9720448546210037</c:v>
                </c:pt>
                <c:pt idx="277">
                  <c:v>7.7697111337455738</c:v>
                </c:pt>
                <c:pt idx="278">
                  <c:v>7.5725709947976156</c:v>
                </c:pt>
                <c:pt idx="279">
                  <c:v>7.3571588047804539</c:v>
                </c:pt>
                <c:pt idx="280">
                  <c:v>7.6268441686552251</c:v>
                </c:pt>
                <c:pt idx="281">
                  <c:v>8.1444117318067129</c:v>
                </c:pt>
                <c:pt idx="282">
                  <c:v>7.9141861778588378</c:v>
                </c:pt>
                <c:pt idx="283">
                  <c:v>7.680902985776882</c:v>
                </c:pt>
                <c:pt idx="284">
                  <c:v>7.680795870564765</c:v>
                </c:pt>
                <c:pt idx="285">
                  <c:v>7.6644827446149719</c:v>
                </c:pt>
                <c:pt idx="286">
                  <c:v>7.9034315018766961</c:v>
                </c:pt>
                <c:pt idx="287">
                  <c:v>7.8847063370711936</c:v>
                </c:pt>
                <c:pt idx="288">
                  <c:v>7.860791280880278</c:v>
                </c:pt>
                <c:pt idx="289">
                  <c:v>7.8370361237599582</c:v>
                </c:pt>
                <c:pt idx="290">
                  <c:v>7.5507711875772401</c:v>
                </c:pt>
                <c:pt idx="291">
                  <c:v>7.0139221294001572</c:v>
                </c:pt>
                <c:pt idx="292">
                  <c:v>6.9699879515324454</c:v>
                </c:pt>
                <c:pt idx="293">
                  <c:v>6.4219838756445986</c:v>
                </c:pt>
                <c:pt idx="294">
                  <c:v>6.8526862435424789</c:v>
                </c:pt>
                <c:pt idx="295">
                  <c:v>7.5144206908047124</c:v>
                </c:pt>
                <c:pt idx="296">
                  <c:v>7.6843618146871648</c:v>
                </c:pt>
                <c:pt idx="297">
                  <c:v>8.0999089197176772</c:v>
                </c:pt>
                <c:pt idx="298">
                  <c:v>7.7765134940137273</c:v>
                </c:pt>
                <c:pt idx="299">
                  <c:v>7.6816770082218113</c:v>
                </c:pt>
                <c:pt idx="300">
                  <c:v>7.6052084531519171</c:v>
                </c:pt>
                <c:pt idx="301">
                  <c:v>7.4978745718016171</c:v>
                </c:pt>
                <c:pt idx="302">
                  <c:v>7.6419089482198501</c:v>
                </c:pt>
                <c:pt idx="303">
                  <c:v>7.2914311842444306</c:v>
                </c:pt>
                <c:pt idx="304">
                  <c:v>7.6599887946943852</c:v>
                </c:pt>
                <c:pt idx="305">
                  <c:v>7.2908385682410994</c:v>
                </c:pt>
                <c:pt idx="306">
                  <c:v>7.1667561121422949</c:v>
                </c:pt>
                <c:pt idx="307">
                  <c:v>7.2828981303867693</c:v>
                </c:pt>
                <c:pt idx="308">
                  <c:v>7.623821078353842</c:v>
                </c:pt>
                <c:pt idx="309">
                  <c:v>7.9678240042418338</c:v>
                </c:pt>
                <c:pt idx="310">
                  <c:v>8.3101634135042559</c:v>
                </c:pt>
                <c:pt idx="311">
                  <c:v>7.9216210400337266</c:v>
                </c:pt>
                <c:pt idx="312">
                  <c:v>7.7640494329135814</c:v>
                </c:pt>
                <c:pt idx="313">
                  <c:v>7.5501059898097216</c:v>
                </c:pt>
                <c:pt idx="314">
                  <c:v>7.1433350575405683</c:v>
                </c:pt>
                <c:pt idx="315">
                  <c:v>7.4551101007775742</c:v>
                </c:pt>
                <c:pt idx="316">
                  <c:v>7.8050416101816751</c:v>
                </c:pt>
                <c:pt idx="317">
                  <c:v>7.632081595464058</c:v>
                </c:pt>
                <c:pt idx="318">
                  <c:v>7.2016784011084516</c:v>
                </c:pt>
                <c:pt idx="319">
                  <c:v>7.0046838683513499</c:v>
                </c:pt>
                <c:pt idx="320">
                  <c:v>7.5469765761112626</c:v>
                </c:pt>
                <c:pt idx="321">
                  <c:v>7.596442205374629</c:v>
                </c:pt>
                <c:pt idx="322">
                  <c:v>7.8254487360040912</c:v>
                </c:pt>
                <c:pt idx="323">
                  <c:v>7.8624503512535284</c:v>
                </c:pt>
                <c:pt idx="324">
                  <c:v>7.4051400071013234</c:v>
                </c:pt>
                <c:pt idx="325">
                  <c:v>7.1978155769650982</c:v>
                </c:pt>
                <c:pt idx="326">
                  <c:v>7.2101881933473067</c:v>
                </c:pt>
                <c:pt idx="327">
                  <c:v>7.2242127880022622</c:v>
                </c:pt>
                <c:pt idx="328">
                  <c:v>7.2453408759325271</c:v>
                </c:pt>
                <c:pt idx="329">
                  <c:v>7.5003514303561474</c:v>
                </c:pt>
                <c:pt idx="330">
                  <c:v>7.9990988692140954</c:v>
                </c:pt>
                <c:pt idx="331">
                  <c:v>8.0567537332936183</c:v>
                </c:pt>
                <c:pt idx="332">
                  <c:v>8.0153938548115491</c:v>
                </c:pt>
                <c:pt idx="333">
                  <c:v>8.2671750511315736</c:v>
                </c:pt>
                <c:pt idx="334">
                  <c:v>8.5014873843904013</c:v>
                </c:pt>
                <c:pt idx="335">
                  <c:v>8.5088424753854213</c:v>
                </c:pt>
                <c:pt idx="336">
                  <c:v>8.4928818387764693</c:v>
                </c:pt>
                <c:pt idx="337">
                  <c:v>8.2296420311990914</c:v>
                </c:pt>
                <c:pt idx="338">
                  <c:v>7.9801135484342467</c:v>
                </c:pt>
                <c:pt idx="339">
                  <c:v>7.9547069876203977</c:v>
                </c:pt>
                <c:pt idx="340">
                  <c:v>7.6915578546870051</c:v>
                </c:pt>
                <c:pt idx="341">
                  <c:v>7.6612120505595556</c:v>
                </c:pt>
                <c:pt idx="342">
                  <c:v>7.643855695040827</c:v>
                </c:pt>
                <c:pt idx="343">
                  <c:v>7.3624613469933706</c:v>
                </c:pt>
                <c:pt idx="344">
                  <c:v>7.10002772537959</c:v>
                </c:pt>
                <c:pt idx="345">
                  <c:v>7.2475911335884291</c:v>
                </c:pt>
                <c:pt idx="346">
                  <c:v>7.995953942570651</c:v>
                </c:pt>
                <c:pt idx="347">
                  <c:v>7.7199155120680416</c:v>
                </c:pt>
                <c:pt idx="348">
                  <c:v>7.9136390105237808</c:v>
                </c:pt>
                <c:pt idx="349">
                  <c:v>7.8060043124552863</c:v>
                </c:pt>
                <c:pt idx="350">
                  <c:v>7.7691935323892656</c:v>
                </c:pt>
                <c:pt idx="351">
                  <c:v>7.9461423515201091</c:v>
                </c:pt>
                <c:pt idx="352">
                  <c:v>8.6425336313661774</c:v>
                </c:pt>
                <c:pt idx="353">
                  <c:v>8.3428823226354893</c:v>
                </c:pt>
                <c:pt idx="354">
                  <c:v>8.7920408230234273</c:v>
                </c:pt>
                <c:pt idx="355">
                  <c:v>7.9942755911133636</c:v>
                </c:pt>
                <c:pt idx="356">
                  <c:v>7.4463551325113713</c:v>
                </c:pt>
                <c:pt idx="357">
                  <c:v>7.1292488716305229</c:v>
                </c:pt>
                <c:pt idx="358">
                  <c:v>7.0748795574001804</c:v>
                </c:pt>
                <c:pt idx="359">
                  <c:v>6.5069055532071047</c:v>
                </c:pt>
                <c:pt idx="360">
                  <c:v>6.4361739204574349</c:v>
                </c:pt>
                <c:pt idx="361">
                  <c:v>5.8903288637350224</c:v>
                </c:pt>
                <c:pt idx="362">
                  <c:v>5.5922767114226417</c:v>
                </c:pt>
                <c:pt idx="363">
                  <c:v>5.5244445843385961</c:v>
                </c:pt>
                <c:pt idx="364">
                  <c:v>5.696058353896376</c:v>
                </c:pt>
                <c:pt idx="365">
                  <c:v>5.3932000752239162</c:v>
                </c:pt>
                <c:pt idx="366">
                  <c:v>5.3176102001793026</c:v>
                </c:pt>
                <c:pt idx="367">
                  <c:v>5.2422415109274141</c:v>
                </c:pt>
                <c:pt idx="368">
                  <c:v>5.4228114360886934</c:v>
                </c:pt>
                <c:pt idx="369">
                  <c:v>5.3560290603984129</c:v>
                </c:pt>
                <c:pt idx="370">
                  <c:v>5.0424102636757198</c:v>
                </c:pt>
                <c:pt idx="371">
                  <c:v>4.9694805220558456</c:v>
                </c:pt>
                <c:pt idx="372">
                  <c:v>4.6455205865349569</c:v>
                </c:pt>
                <c:pt idx="373">
                  <c:v>4.0891402384825142</c:v>
                </c:pt>
                <c:pt idx="374">
                  <c:v>3.5321976097183101</c:v>
                </c:pt>
                <c:pt idx="375">
                  <c:v>2.978501221129477</c:v>
                </c:pt>
                <c:pt idx="376">
                  <c:v>2.909872258796355</c:v>
                </c:pt>
                <c:pt idx="377">
                  <c:v>2.596122289545491</c:v>
                </c:pt>
                <c:pt idx="378">
                  <c:v>3.0024264820002879</c:v>
                </c:pt>
                <c:pt idx="379">
                  <c:v>3.1789468339786988</c:v>
                </c:pt>
                <c:pt idx="380">
                  <c:v>2.6129564310239179</c:v>
                </c:pt>
                <c:pt idx="381">
                  <c:v>2.5470258293412371</c:v>
                </c:pt>
                <c:pt idx="382">
                  <c:v>2.224066664202724</c:v>
                </c:pt>
                <c:pt idx="383">
                  <c:v>2.1349633153346019</c:v>
                </c:pt>
                <c:pt idx="384">
                  <c:v>2.082291325869249</c:v>
                </c:pt>
                <c:pt idx="385">
                  <c:v>2.004329552979669</c:v>
                </c:pt>
                <c:pt idx="386">
                  <c:v>2.4292323811795882</c:v>
                </c:pt>
                <c:pt idx="387">
                  <c:v>2.367524702763149</c:v>
                </c:pt>
                <c:pt idx="388">
                  <c:v>2.56204872507513</c:v>
                </c:pt>
                <c:pt idx="389">
                  <c:v>2.5040773036205048</c:v>
                </c:pt>
                <c:pt idx="390">
                  <c:v>2.9316000192971789</c:v>
                </c:pt>
                <c:pt idx="391">
                  <c:v>2.561121033018765</c:v>
                </c:pt>
                <c:pt idx="392">
                  <c:v>2.4973785904065551</c:v>
                </c:pt>
                <c:pt idx="393">
                  <c:v>2.7523486820948899</c:v>
                </c:pt>
                <c:pt idx="394">
                  <c:v>3.178195400931429</c:v>
                </c:pt>
                <c:pt idx="395">
                  <c:v>3.8699379447200219</c:v>
                </c:pt>
                <c:pt idx="396">
                  <c:v>4.2423833113840894</c:v>
                </c:pt>
                <c:pt idx="397">
                  <c:v>3.954628944387963</c:v>
                </c:pt>
                <c:pt idx="398">
                  <c:v>4.148698904756202</c:v>
                </c:pt>
                <c:pt idx="399">
                  <c:v>4.1061641514552036</c:v>
                </c:pt>
                <c:pt idx="400">
                  <c:v>4.0633574156761094</c:v>
                </c:pt>
                <c:pt idx="401">
                  <c:v>3.533378144490769</c:v>
                </c:pt>
                <c:pt idx="402">
                  <c:v>3.504229253190402</c:v>
                </c:pt>
                <c:pt idx="403">
                  <c:v>3.7064776020729941</c:v>
                </c:pt>
                <c:pt idx="404">
                  <c:v>3.670583905722367</c:v>
                </c:pt>
                <c:pt idx="405">
                  <c:v>4.6240540411812114</c:v>
                </c:pt>
                <c:pt idx="406">
                  <c:v>5.5719087595999497</c:v>
                </c:pt>
                <c:pt idx="407">
                  <c:v>5.8008956021519396</c:v>
                </c:pt>
                <c:pt idx="408">
                  <c:v>5.5208768764295542</c:v>
                </c:pt>
                <c:pt idx="409">
                  <c:v>5.2675778011900718</c:v>
                </c:pt>
                <c:pt idx="410">
                  <c:v>4.7645633696680534</c:v>
                </c:pt>
                <c:pt idx="411">
                  <c:v>4.7566052168273254</c:v>
                </c:pt>
                <c:pt idx="412">
                  <c:v>4.2572670752904864</c:v>
                </c:pt>
                <c:pt idx="413">
                  <c:v>4.5002035092574602</c:v>
                </c:pt>
                <c:pt idx="414">
                  <c:v>4.4930902010034401</c:v>
                </c:pt>
                <c:pt idx="415">
                  <c:v>4.9863260199885246</c:v>
                </c:pt>
                <c:pt idx="416">
                  <c:v>5.2406083638911696</c:v>
                </c:pt>
                <c:pt idx="417">
                  <c:v>5.4842419681780257</c:v>
                </c:pt>
                <c:pt idx="418">
                  <c:v>5.4972746156581991</c:v>
                </c:pt>
                <c:pt idx="419">
                  <c:v>5.5159108403198047</c:v>
                </c:pt>
                <c:pt idx="420">
                  <c:v>5.5424756961832031</c:v>
                </c:pt>
                <c:pt idx="421">
                  <c:v>5.7965724608617393</c:v>
                </c:pt>
                <c:pt idx="422">
                  <c:v>5.8152423001205307</c:v>
                </c:pt>
                <c:pt idx="423">
                  <c:v>6.101103801741516</c:v>
                </c:pt>
                <c:pt idx="424">
                  <c:v>6.369436627432691</c:v>
                </c:pt>
                <c:pt idx="425">
                  <c:v>6.1577418190863966</c:v>
                </c:pt>
                <c:pt idx="426">
                  <c:v>6.2221176244208038</c:v>
                </c:pt>
                <c:pt idx="427">
                  <c:v>6.0264602975544221</c:v>
                </c:pt>
                <c:pt idx="428">
                  <c:v>6.5189886515815374</c:v>
                </c:pt>
                <c:pt idx="429">
                  <c:v>6.3180406401398272</c:v>
                </c:pt>
                <c:pt idx="430">
                  <c:v>6.3842282627909981</c:v>
                </c:pt>
                <c:pt idx="431">
                  <c:v>6.4535421627235507</c:v>
                </c:pt>
                <c:pt idx="432">
                  <c:v>7.0209293842070792</c:v>
                </c:pt>
                <c:pt idx="433">
                  <c:v>7.0856944743305519</c:v>
                </c:pt>
                <c:pt idx="434">
                  <c:v>7.1648633329121756</c:v>
                </c:pt>
                <c:pt idx="435">
                  <c:v>7.2450152786871627</c:v>
                </c:pt>
                <c:pt idx="436">
                  <c:v>7.3230906638811177</c:v>
                </c:pt>
                <c:pt idx="437">
                  <c:v>7.1817580332845523</c:v>
                </c:pt>
                <c:pt idx="438">
                  <c:v>7.2914924346145824</c:v>
                </c:pt>
                <c:pt idx="439">
                  <c:v>7.1545320132004804</c:v>
                </c:pt>
                <c:pt idx="440">
                  <c:v>7.0380163314441972</c:v>
                </c:pt>
                <c:pt idx="441">
                  <c:v>7.1423538252178673</c:v>
                </c:pt>
                <c:pt idx="442">
                  <c:v>7.2617276784997671</c:v>
                </c:pt>
                <c:pt idx="443">
                  <c:v>7.1367927487579834</c:v>
                </c:pt>
                <c:pt idx="444">
                  <c:v>6.9967724542282781</c:v>
                </c:pt>
                <c:pt idx="445">
                  <c:v>7.6279743255410892</c:v>
                </c:pt>
                <c:pt idx="446">
                  <c:v>8.0225425889552753</c:v>
                </c:pt>
                <c:pt idx="447">
                  <c:v>7.6801780344587476</c:v>
                </c:pt>
                <c:pt idx="448">
                  <c:v>7.3235855103879146</c:v>
                </c:pt>
                <c:pt idx="449">
                  <c:v>7.4846210193348099</c:v>
                </c:pt>
                <c:pt idx="450">
                  <c:v>7.6609861961877073</c:v>
                </c:pt>
                <c:pt idx="451">
                  <c:v>7.8301314493768928</c:v>
                </c:pt>
                <c:pt idx="452">
                  <c:v>7.9988279575569834</c:v>
                </c:pt>
                <c:pt idx="453">
                  <c:v>8.1874726117268608</c:v>
                </c:pt>
                <c:pt idx="454">
                  <c:v>8.1339280151246669</c:v>
                </c:pt>
                <c:pt idx="455">
                  <c:v>8.0870931041025358</c:v>
                </c:pt>
                <c:pt idx="456">
                  <c:v>8.2796178162888339</c:v>
                </c:pt>
                <c:pt idx="457">
                  <c:v>8.2302984777136317</c:v>
                </c:pt>
                <c:pt idx="458">
                  <c:v>8.7113716827807366</c:v>
                </c:pt>
                <c:pt idx="459">
                  <c:v>8.6692013720738714</c:v>
                </c:pt>
                <c:pt idx="460">
                  <c:v>8.8680032289167627</c:v>
                </c:pt>
                <c:pt idx="461">
                  <c:v>8.8588630991601747</c:v>
                </c:pt>
                <c:pt idx="462">
                  <c:v>9.0973477549935353</c:v>
                </c:pt>
                <c:pt idx="463">
                  <c:v>9.3538787122902249</c:v>
                </c:pt>
                <c:pt idx="464">
                  <c:v>9.3667092215759453</c:v>
                </c:pt>
                <c:pt idx="465">
                  <c:v>9.3706551934556614</c:v>
                </c:pt>
                <c:pt idx="466">
                  <c:v>9.3797466027041878</c:v>
                </c:pt>
                <c:pt idx="467">
                  <c:v>9.4101012715046011</c:v>
                </c:pt>
                <c:pt idx="468">
                  <c:v>9.1799096013896246</c:v>
                </c:pt>
                <c:pt idx="469">
                  <c:v>8.970598911253461</c:v>
                </c:pt>
                <c:pt idx="470">
                  <c:v>9.5224359157157608</c:v>
                </c:pt>
                <c:pt idx="471">
                  <c:v>9.853052121246634</c:v>
                </c:pt>
                <c:pt idx="472">
                  <c:v>9.6596794714153589</c:v>
                </c:pt>
                <c:pt idx="473">
                  <c:v>9.9732380592004404</c:v>
                </c:pt>
                <c:pt idx="474">
                  <c:v>9.8018751332473641</c:v>
                </c:pt>
                <c:pt idx="475">
                  <c:v>9.632811027269895</c:v>
                </c:pt>
                <c:pt idx="476">
                  <c:v>9.4727899458763432</c:v>
                </c:pt>
                <c:pt idx="477">
                  <c:v>9.8029913123137362</c:v>
                </c:pt>
                <c:pt idx="478">
                  <c:v>10.146054991584631</c:v>
                </c:pt>
                <c:pt idx="479">
                  <c:v>10.490747593807921</c:v>
                </c:pt>
                <c:pt idx="480">
                  <c:v>10.35273450825858</c:v>
                </c:pt>
                <c:pt idx="481">
                  <c:v>10.22364717541126</c:v>
                </c:pt>
                <c:pt idx="482">
                  <c:v>10.338811220354501</c:v>
                </c:pt>
                <c:pt idx="483">
                  <c:v>10.47355728939692</c:v>
                </c:pt>
                <c:pt idx="484">
                  <c:v>10.10111038887473</c:v>
                </c:pt>
                <c:pt idx="485">
                  <c:v>9.9997444461263854</c:v>
                </c:pt>
                <c:pt idx="486">
                  <c:v>10.1537773006373</c:v>
                </c:pt>
                <c:pt idx="487">
                  <c:v>10.303864137735619</c:v>
                </c:pt>
                <c:pt idx="488">
                  <c:v>10.47332263076234</c:v>
                </c:pt>
                <c:pt idx="489">
                  <c:v>10.39862872597368</c:v>
                </c:pt>
                <c:pt idx="490">
                  <c:v>10.810971899130861</c:v>
                </c:pt>
                <c:pt idx="491">
                  <c:v>11.000026065099769</c:v>
                </c:pt>
                <c:pt idx="492">
                  <c:v>10.945898366609329</c:v>
                </c:pt>
                <c:pt idx="493">
                  <c:v>10.89916521679376</c:v>
                </c:pt>
                <c:pt idx="494">
                  <c:v>10.858768956443731</c:v>
                </c:pt>
                <c:pt idx="495">
                  <c:v>10.8247634997426</c:v>
                </c:pt>
                <c:pt idx="496">
                  <c:v>10.798557606890199</c:v>
                </c:pt>
                <c:pt idx="497">
                  <c:v>10.77749528088404</c:v>
                </c:pt>
                <c:pt idx="498">
                  <c:v>10.76531765219065</c:v>
                </c:pt>
                <c:pt idx="499">
                  <c:v>11.00019779463304</c:v>
                </c:pt>
                <c:pt idx="500">
                  <c:v>11.00198487719479</c:v>
                </c:pt>
                <c:pt idx="501">
                  <c:v>10.770666066975989</c:v>
                </c:pt>
                <c:pt idx="502">
                  <c:v>10.786257003584179</c:v>
                </c:pt>
                <c:pt idx="503">
                  <c:v>10.808916685690919</c:v>
                </c:pt>
                <c:pt idx="504">
                  <c:v>10.83817570724111</c:v>
                </c:pt>
                <c:pt idx="505">
                  <c:v>10.87420243147557</c:v>
                </c:pt>
                <c:pt idx="506">
                  <c:v>10.91728505383352</c:v>
                </c:pt>
                <c:pt idx="507">
                  <c:v>10.96754766114589</c:v>
                </c:pt>
                <c:pt idx="508">
                  <c:v>11.025033998382639</c:v>
                </c:pt>
                <c:pt idx="509">
                  <c:v>11.0907118368597</c:v>
                </c:pt>
                <c:pt idx="510">
                  <c:v>11.15982305505457</c:v>
                </c:pt>
                <c:pt idx="511">
                  <c:v>10.988622170122341</c:v>
                </c:pt>
                <c:pt idx="512">
                  <c:v>10.83479487076173</c:v>
                </c:pt>
                <c:pt idx="513">
                  <c:v>10.6853224943585</c:v>
                </c:pt>
                <c:pt idx="514">
                  <c:v>10.043458344331921</c:v>
                </c:pt>
                <c:pt idx="515">
                  <c:v>10.15056342232128</c:v>
                </c:pt>
                <c:pt idx="516">
                  <c:v>10.242460316751281</c:v>
                </c:pt>
                <c:pt idx="517">
                  <c:v>10.350057703974869</c:v>
                </c:pt>
                <c:pt idx="518">
                  <c:v>10.479546642438409</c:v>
                </c:pt>
                <c:pt idx="519">
                  <c:v>10.60690424853081</c:v>
                </c:pt>
                <c:pt idx="520">
                  <c:v>10.25926708093527</c:v>
                </c:pt>
                <c:pt idx="521">
                  <c:v>10.396600201866219</c:v>
                </c:pt>
                <c:pt idx="522">
                  <c:v>10.060278424104411</c:v>
                </c:pt>
                <c:pt idx="523">
                  <c:v>10.221886571178199</c:v>
                </c:pt>
                <c:pt idx="524">
                  <c:v>9.8919423421400836</c:v>
                </c:pt>
                <c:pt idx="525">
                  <c:v>10.06108219195926</c:v>
                </c:pt>
                <c:pt idx="526">
                  <c:v>10.0007424688427</c:v>
                </c:pt>
                <c:pt idx="527">
                  <c:v>9.9612482619399145</c:v>
                </c:pt>
                <c:pt idx="528">
                  <c:v>9.6650731791682176</c:v>
                </c:pt>
                <c:pt idx="529">
                  <c:v>9.8585871438184824</c:v>
                </c:pt>
                <c:pt idx="530">
                  <c:v>10.059937445595301</c:v>
                </c:pt>
                <c:pt idx="531">
                  <c:v>9.0451812825531874</c:v>
                </c:pt>
                <c:pt idx="532">
                  <c:v>9.0267388344589676</c:v>
                </c:pt>
                <c:pt idx="533">
                  <c:v>9.2365972195107133</c:v>
                </c:pt>
                <c:pt idx="534">
                  <c:v>9.47143430760093</c:v>
                </c:pt>
                <c:pt idx="535">
                  <c:v>9.719039677876026</c:v>
                </c:pt>
                <c:pt idx="536">
                  <c:v>9.9548026183947798</c:v>
                </c:pt>
                <c:pt idx="537">
                  <c:v>9.9556039280653295</c:v>
                </c:pt>
                <c:pt idx="538">
                  <c:v>10.211876387922191</c:v>
                </c:pt>
                <c:pt idx="539">
                  <c:v>9.4921537651280801</c:v>
                </c:pt>
                <c:pt idx="540">
                  <c:v>9.2792790932766422</c:v>
                </c:pt>
                <c:pt idx="541">
                  <c:v>9.3275586061605225</c:v>
                </c:pt>
                <c:pt idx="542">
                  <c:v>9.1217391950884803</c:v>
                </c:pt>
                <c:pt idx="543">
                  <c:v>9.404101019173595</c:v>
                </c:pt>
                <c:pt idx="544">
                  <c:v>9.4435689492933363</c:v>
                </c:pt>
                <c:pt idx="545">
                  <c:v>9.0199081859077239</c:v>
                </c:pt>
                <c:pt idx="546">
                  <c:v>9.3161977688004072</c:v>
                </c:pt>
                <c:pt idx="547">
                  <c:v>9.3736128134922581</c:v>
                </c:pt>
                <c:pt idx="548">
                  <c:v>9.6913485053794375</c:v>
                </c:pt>
                <c:pt idx="549">
                  <c:v>9.2857914687144216</c:v>
                </c:pt>
                <c:pt idx="550">
                  <c:v>9.1285270766439339</c:v>
                </c:pt>
                <c:pt idx="551">
                  <c:v>8.9789394802344589</c:v>
                </c:pt>
                <c:pt idx="552">
                  <c:v>9.5561748302171736</c:v>
                </c:pt>
                <c:pt idx="553">
                  <c:v>9.6508559660907451</c:v>
                </c:pt>
                <c:pt idx="554">
                  <c:v>9.9982745125548149</c:v>
                </c:pt>
                <c:pt idx="555">
                  <c:v>9.6223609445851537</c:v>
                </c:pt>
                <c:pt idx="556">
                  <c:v>9.2423788425955706</c:v>
                </c:pt>
                <c:pt idx="557">
                  <c:v>8.8716814234161347</c:v>
                </c:pt>
                <c:pt idx="558">
                  <c:v>8.7623185999487418</c:v>
                </c:pt>
                <c:pt idx="559">
                  <c:v>9.3812072920279661</c:v>
                </c:pt>
                <c:pt idx="560">
                  <c:v>9.799025310659033</c:v>
                </c:pt>
                <c:pt idx="561">
                  <c:v>9.9372137879822162</c:v>
                </c:pt>
                <c:pt idx="562">
                  <c:v>9.5948402247518914</c:v>
                </c:pt>
                <c:pt idx="563">
                  <c:v>9.9940661032423463</c:v>
                </c:pt>
                <c:pt idx="564">
                  <c:v>9.4057397283337139</c:v>
                </c:pt>
                <c:pt idx="565">
                  <c:v>9.3219899189597299</c:v>
                </c:pt>
                <c:pt idx="566">
                  <c:v>9.4911208577052832</c:v>
                </c:pt>
                <c:pt idx="567">
                  <c:v>9.9020011996701385</c:v>
                </c:pt>
                <c:pt idx="568">
                  <c:v>10.32699531271882</c:v>
                </c:pt>
                <c:pt idx="569">
                  <c:v>10.26508811893035</c:v>
                </c:pt>
                <c:pt idx="570">
                  <c:v>10.69987243291598</c:v>
                </c:pt>
                <c:pt idx="571">
                  <c:v>10.63801733164723</c:v>
                </c:pt>
                <c:pt idx="572">
                  <c:v>9.5976017308917676</c:v>
                </c:pt>
                <c:pt idx="573">
                  <c:v>9.3068011487734452</c:v>
                </c:pt>
                <c:pt idx="574">
                  <c:v>8.0906116020139791</c:v>
                </c:pt>
                <c:pt idx="575">
                  <c:v>8.549314625513091</c:v>
                </c:pt>
                <c:pt idx="576">
                  <c:v>9.0057401894785869</c:v>
                </c:pt>
                <c:pt idx="577">
                  <c:v>9.2092785780345139</c:v>
                </c:pt>
                <c:pt idx="578">
                  <c:v>9.6626677011488198</c:v>
                </c:pt>
                <c:pt idx="579">
                  <c:v>9.894077351908436</c:v>
                </c:pt>
                <c:pt idx="580">
                  <c:v>9.8750568528314489</c:v>
                </c:pt>
                <c:pt idx="581">
                  <c:v>9.1206750015971636</c:v>
                </c:pt>
                <c:pt idx="582">
                  <c:v>9.1264808766020735</c:v>
                </c:pt>
                <c:pt idx="583">
                  <c:v>9.3473438997017126</c:v>
                </c:pt>
                <c:pt idx="584">
                  <c:v>9.8303510560641598</c:v>
                </c:pt>
                <c:pt idx="585">
                  <c:v>9.588529543382549</c:v>
                </c:pt>
                <c:pt idx="586">
                  <c:v>9.590875691714416</c:v>
                </c:pt>
                <c:pt idx="587">
                  <c:v>9.3542863238381528</c:v>
                </c:pt>
                <c:pt idx="588">
                  <c:v>8.8701724390430741</c:v>
                </c:pt>
                <c:pt idx="589">
                  <c:v>8.3935083921359137</c:v>
                </c:pt>
                <c:pt idx="590">
                  <c:v>8.6636269135118198</c:v>
                </c:pt>
                <c:pt idx="591">
                  <c:v>8.7232266481434806</c:v>
                </c:pt>
                <c:pt idx="592">
                  <c:v>9.2351902296824733</c:v>
                </c:pt>
                <c:pt idx="593">
                  <c:v>9.7523005282581607</c:v>
                </c:pt>
                <c:pt idx="594">
                  <c:v>10.257794784870811</c:v>
                </c:pt>
                <c:pt idx="595">
                  <c:v>10.53452555357393</c:v>
                </c:pt>
                <c:pt idx="596">
                  <c:v>10.070639954821219</c:v>
                </c:pt>
                <c:pt idx="597">
                  <c:v>10.1049008074736</c:v>
                </c:pt>
                <c:pt idx="598">
                  <c:v>10.38063747448504</c:v>
                </c:pt>
                <c:pt idx="599">
                  <c:v>10.41437975243076</c:v>
                </c:pt>
                <c:pt idx="600">
                  <c:v>10.708481428938279</c:v>
                </c:pt>
                <c:pt idx="601">
                  <c:v>11.229245932131359</c:v>
                </c:pt>
                <c:pt idx="602">
                  <c:v>11.27694330498522</c:v>
                </c:pt>
                <c:pt idx="603">
                  <c:v>10.661926852288641</c:v>
                </c:pt>
                <c:pt idx="604">
                  <c:v>10.93858410783236</c:v>
                </c:pt>
                <c:pt idx="605">
                  <c:v>10.985004030650369</c:v>
                </c:pt>
                <c:pt idx="606">
                  <c:v>11.528666298638459</c:v>
                </c:pt>
                <c:pt idx="607">
                  <c:v>12.077312537546669</c:v>
                </c:pt>
                <c:pt idx="608">
                  <c:v>12.132220297293321</c:v>
                </c:pt>
                <c:pt idx="609">
                  <c:v>11.945622832960341</c:v>
                </c:pt>
                <c:pt idx="610">
                  <c:v>12.25412778771965</c:v>
                </c:pt>
                <c:pt idx="611">
                  <c:v>11.821504733334139</c:v>
                </c:pt>
                <c:pt idx="612">
                  <c:v>11.396812726507759</c:v>
                </c:pt>
                <c:pt idx="613">
                  <c:v>11.20854833505163</c:v>
                </c:pt>
                <c:pt idx="614">
                  <c:v>11.50806855673642</c:v>
                </c:pt>
                <c:pt idx="615">
                  <c:v>11.82180518380193</c:v>
                </c:pt>
                <c:pt idx="616">
                  <c:v>11.63712656201943</c:v>
                </c:pt>
                <c:pt idx="617">
                  <c:v>11.301036389560471</c:v>
                </c:pt>
                <c:pt idx="618">
                  <c:v>10.87506930707627</c:v>
                </c:pt>
                <c:pt idx="619">
                  <c:v>10.680711038887409</c:v>
                </c:pt>
                <c:pt idx="620">
                  <c:v>11.23134946965649</c:v>
                </c:pt>
                <c:pt idx="621">
                  <c:v>11.066295471304899</c:v>
                </c:pt>
                <c:pt idx="622">
                  <c:v>11.13011010947554</c:v>
                </c:pt>
                <c:pt idx="623">
                  <c:v>10.97037445589547</c:v>
                </c:pt>
                <c:pt idx="624">
                  <c:v>10.53468502288729</c:v>
                </c:pt>
                <c:pt idx="625">
                  <c:v>9.877432917210939</c:v>
                </c:pt>
                <c:pt idx="626">
                  <c:v>9.9466540591328965</c:v>
                </c:pt>
                <c:pt idx="627">
                  <c:v>10.01237934281289</c:v>
                </c:pt>
                <c:pt idx="628">
                  <c:v>9.8374564475867317</c:v>
                </c:pt>
                <c:pt idx="629">
                  <c:v>9.9074709399167489</c:v>
                </c:pt>
                <c:pt idx="630">
                  <c:v>10.47691554281508</c:v>
                </c:pt>
                <c:pt idx="631">
                  <c:v>10.28830992524539</c:v>
                </c:pt>
                <c:pt idx="632">
                  <c:v>10.36047118251912</c:v>
                </c:pt>
                <c:pt idx="633">
                  <c:v>10.433715712233271</c:v>
                </c:pt>
                <c:pt idx="634">
                  <c:v>10.314144294046489</c:v>
                </c:pt>
                <c:pt idx="635">
                  <c:v>10.139064489175411</c:v>
                </c:pt>
                <c:pt idx="636">
                  <c:v>10.4393849787468</c:v>
                </c:pt>
                <c:pt idx="637">
                  <c:v>10.98512916367477</c:v>
                </c:pt>
                <c:pt idx="638">
                  <c:v>10.806446469440431</c:v>
                </c:pt>
                <c:pt idx="639">
                  <c:v>10.383055982973421</c:v>
                </c:pt>
                <c:pt idx="640">
                  <c:v>10.45274378211008</c:v>
                </c:pt>
                <c:pt idx="641">
                  <c:v>10.756604414362441</c:v>
                </c:pt>
                <c:pt idx="642">
                  <c:v>11.04236304545242</c:v>
                </c:pt>
                <c:pt idx="643">
                  <c:v>10.859268374636679</c:v>
                </c:pt>
                <c:pt idx="644">
                  <c:v>10.922481803587431</c:v>
                </c:pt>
                <c:pt idx="645">
                  <c:v>10.725283969215781</c:v>
                </c:pt>
                <c:pt idx="646">
                  <c:v>10.28258909793999</c:v>
                </c:pt>
                <c:pt idx="647">
                  <c:v>9.9097638425987213</c:v>
                </c:pt>
                <c:pt idx="648">
                  <c:v>9.4554179412847077</c:v>
                </c:pt>
                <c:pt idx="649">
                  <c:v>9.2600629085909247</c:v>
                </c:pt>
                <c:pt idx="650">
                  <c:v>9.3004642736032395</c:v>
                </c:pt>
                <c:pt idx="651">
                  <c:v>9.594566608098404</c:v>
                </c:pt>
                <c:pt idx="652">
                  <c:v>9.3933792744573452</c:v>
                </c:pt>
                <c:pt idx="653">
                  <c:v>9.4309772646700765</c:v>
                </c:pt>
                <c:pt idx="654">
                  <c:v>9.9538986337497306</c:v>
                </c:pt>
                <c:pt idx="655">
                  <c:v>9.4961194813726024</c:v>
                </c:pt>
                <c:pt idx="656">
                  <c:v>9.5210429792118987</c:v>
                </c:pt>
                <c:pt idx="657">
                  <c:v>9.5541298982006992</c:v>
                </c:pt>
                <c:pt idx="658">
                  <c:v>9.0884500055410626</c:v>
                </c:pt>
                <c:pt idx="659">
                  <c:v>8.6172179547116627</c:v>
                </c:pt>
                <c:pt idx="660">
                  <c:v>8.6837523587770136</c:v>
                </c:pt>
                <c:pt idx="661">
                  <c:v>9.1891211197475968</c:v>
                </c:pt>
                <c:pt idx="662">
                  <c:v>8.9619701120958553</c:v>
                </c:pt>
                <c:pt idx="663">
                  <c:v>8.9641571720777335</c:v>
                </c:pt>
                <c:pt idx="664">
                  <c:v>9.2154287816116494</c:v>
                </c:pt>
                <c:pt idx="665">
                  <c:v>9.2081582138164038</c:v>
                </c:pt>
                <c:pt idx="666">
                  <c:v>9.204725818126775</c:v>
                </c:pt>
                <c:pt idx="667">
                  <c:v>9.2096763483472159</c:v>
                </c:pt>
                <c:pt idx="668">
                  <c:v>8.7118052825683208</c:v>
                </c:pt>
                <c:pt idx="669">
                  <c:v>8.5220506130903857</c:v>
                </c:pt>
                <c:pt idx="670">
                  <c:v>8.0229605503358812</c:v>
                </c:pt>
                <c:pt idx="671">
                  <c:v>7.9949209533309036</c:v>
                </c:pt>
                <c:pt idx="672">
                  <c:v>8.2404129789545095</c:v>
                </c:pt>
                <c:pt idx="673">
                  <c:v>8.2008498681073831</c:v>
                </c:pt>
                <c:pt idx="674">
                  <c:v>8.657350642188959</c:v>
                </c:pt>
                <c:pt idx="675">
                  <c:v>8.8641321435568727</c:v>
                </c:pt>
                <c:pt idx="676">
                  <c:v>8.8255424656316563</c:v>
                </c:pt>
                <c:pt idx="677">
                  <c:v>8.3050818502738366</c:v>
                </c:pt>
                <c:pt idx="678">
                  <c:v>7.0219192525279368</c:v>
                </c:pt>
                <c:pt idx="679">
                  <c:v>6.7356027887925762</c:v>
                </c:pt>
                <c:pt idx="680">
                  <c:v>6.9259175465069234</c:v>
                </c:pt>
                <c:pt idx="681">
                  <c:v>7.3547153796712053</c:v>
                </c:pt>
                <c:pt idx="682">
                  <c:v>7.5348437093598326</c:v>
                </c:pt>
                <c:pt idx="683">
                  <c:v>7.2236753160468368</c:v>
                </c:pt>
                <c:pt idx="684">
                  <c:v>7.1491452637700377</c:v>
                </c:pt>
                <c:pt idx="685">
                  <c:v>7.0723152979515618</c:v>
                </c:pt>
                <c:pt idx="686">
                  <c:v>6.7975301585561283</c:v>
                </c:pt>
                <c:pt idx="687">
                  <c:v>6.9520181569795909</c:v>
                </c:pt>
                <c:pt idx="688">
                  <c:v>6.3806596040883514</c:v>
                </c:pt>
                <c:pt idx="689">
                  <c:v>5.8036551101860434</c:v>
                </c:pt>
                <c:pt idx="690">
                  <c:v>5.6898378519647679</c:v>
                </c:pt>
                <c:pt idx="691">
                  <c:v>6.0775402784587698</c:v>
                </c:pt>
                <c:pt idx="692">
                  <c:v>6.6934861196735076</c:v>
                </c:pt>
                <c:pt idx="693">
                  <c:v>7.0711874181683916</c:v>
                </c:pt>
                <c:pt idx="694">
                  <c:v>6.9478718527692251</c:v>
                </c:pt>
                <c:pt idx="695">
                  <c:v>6.8139559485255754</c:v>
                </c:pt>
                <c:pt idx="696">
                  <c:v>6.6929318191858158</c:v>
                </c:pt>
                <c:pt idx="697">
                  <c:v>6.0489223397828908</c:v>
                </c:pt>
                <c:pt idx="698">
                  <c:v>5.9151563048908429</c:v>
                </c:pt>
                <c:pt idx="699">
                  <c:v>6.0051558339232258</c:v>
                </c:pt>
                <c:pt idx="700">
                  <c:v>6.0961073724307937</c:v>
                </c:pt>
                <c:pt idx="701">
                  <c:v>5.9387792901863179</c:v>
                </c:pt>
                <c:pt idx="702">
                  <c:v>5.5713406227202276</c:v>
                </c:pt>
                <c:pt idx="703">
                  <c:v>5.6372828197510501</c:v>
                </c:pt>
                <c:pt idx="704">
                  <c:v>5.9464852034577689</c:v>
                </c:pt>
                <c:pt idx="705">
                  <c:v>5.2711352685946906</c:v>
                </c:pt>
                <c:pt idx="706">
                  <c:v>4.8416116585040498</c:v>
                </c:pt>
                <c:pt idx="707">
                  <c:v>5.1361864446877661</c:v>
                </c:pt>
                <c:pt idx="708">
                  <c:v>5.182493854855565</c:v>
                </c:pt>
                <c:pt idx="709">
                  <c:v>4.9699145338560271</c:v>
                </c:pt>
                <c:pt idx="710">
                  <c:v>4.7577936492377262</c:v>
                </c:pt>
                <c:pt idx="711">
                  <c:v>4.5405692215733922</c:v>
                </c:pt>
                <c:pt idx="712">
                  <c:v>4.3496412561919016</c:v>
                </c:pt>
                <c:pt idx="713">
                  <c:v>4.36399531976231</c:v>
                </c:pt>
                <c:pt idx="714">
                  <c:v>4.3627518197511961</c:v>
                </c:pt>
                <c:pt idx="715">
                  <c:v>4.1185145032514896</c:v>
                </c:pt>
                <c:pt idx="716">
                  <c:v>4.3576607308575177</c:v>
                </c:pt>
                <c:pt idx="717">
                  <c:v>4.0996918344526563</c:v>
                </c:pt>
                <c:pt idx="718">
                  <c:v>4.0879681165593382</c:v>
                </c:pt>
                <c:pt idx="719">
                  <c:v>3.8140879850145808</c:v>
                </c:pt>
                <c:pt idx="720">
                  <c:v>3.791458390610472</c:v>
                </c:pt>
                <c:pt idx="721">
                  <c:v>3.749346876425363</c:v>
                </c:pt>
                <c:pt idx="722">
                  <c:v>3.7146423994609559</c:v>
                </c:pt>
                <c:pt idx="723">
                  <c:v>3.4176350206045498</c:v>
                </c:pt>
                <c:pt idx="724">
                  <c:v>3.6053724739056321</c:v>
                </c:pt>
                <c:pt idx="725">
                  <c:v>3.7895038904557912</c:v>
                </c:pt>
                <c:pt idx="726">
                  <c:v>3.47453185446156</c:v>
                </c:pt>
                <c:pt idx="727">
                  <c:v>3.1562120547832389</c:v>
                </c:pt>
                <c:pt idx="728">
                  <c:v>3.0664265380862048</c:v>
                </c:pt>
                <c:pt idx="729">
                  <c:v>2.9829788686066512</c:v>
                </c:pt>
                <c:pt idx="730">
                  <c:v>3.1311092051345639</c:v>
                </c:pt>
                <c:pt idx="731">
                  <c:v>3.2721056625148321</c:v>
                </c:pt>
                <c:pt idx="732">
                  <c:v>3.1700238376234182</c:v>
                </c:pt>
                <c:pt idx="733">
                  <c:v>2.8065769968226699</c:v>
                </c:pt>
                <c:pt idx="734">
                  <c:v>2.928085643013929</c:v>
                </c:pt>
                <c:pt idx="735">
                  <c:v>2.7947219009027719</c:v>
                </c:pt>
                <c:pt idx="736">
                  <c:v>2.674506097866256</c:v>
                </c:pt>
                <c:pt idx="737">
                  <c:v>2.7726225787757102</c:v>
                </c:pt>
                <c:pt idx="738">
                  <c:v>2.865717487217168</c:v>
                </c:pt>
                <c:pt idx="739">
                  <c:v>2.4603033246768149</c:v>
                </c:pt>
                <c:pt idx="740">
                  <c:v>2.7796483129274492</c:v>
                </c:pt>
                <c:pt idx="741">
                  <c:v>2.85178954233794</c:v>
                </c:pt>
                <c:pt idx="742">
                  <c:v>2.9162720763204248</c:v>
                </c:pt>
                <c:pt idx="743">
                  <c:v>2.735550071895247</c:v>
                </c:pt>
                <c:pt idx="744">
                  <c:v>2.5383282676263121</c:v>
                </c:pt>
                <c:pt idx="745">
                  <c:v>2.343862008328117</c:v>
                </c:pt>
                <c:pt idx="746">
                  <c:v>2.3820733705030648</c:v>
                </c:pt>
                <c:pt idx="747">
                  <c:v>2.4166266820864881</c:v>
                </c:pt>
                <c:pt idx="748">
                  <c:v>2.200163950103843</c:v>
                </c:pt>
                <c:pt idx="749">
                  <c:v>2.2173014232472639</c:v>
                </c:pt>
                <c:pt idx="750">
                  <c:v>2.2270856671426742</c:v>
                </c:pt>
                <c:pt idx="751">
                  <c:v>2.229979503615525</c:v>
                </c:pt>
                <c:pt idx="752">
                  <c:v>2.2260609998536012</c:v>
                </c:pt>
                <c:pt idx="753">
                  <c:v>2.2151546530184021</c:v>
                </c:pt>
                <c:pt idx="754">
                  <c:v>2.1976880262939602</c:v>
                </c:pt>
                <c:pt idx="755">
                  <c:v>2.1725662640626808</c:v>
                </c:pt>
                <c:pt idx="756">
                  <c:v>2.1417007248917339</c:v>
                </c:pt>
                <c:pt idx="757">
                  <c:v>2.1028160374067819</c:v>
                </c:pt>
                <c:pt idx="758">
                  <c:v>2.058804306464594</c:v>
                </c:pt>
                <c:pt idx="759">
                  <c:v>2.244781523571973</c:v>
                </c:pt>
                <c:pt idx="760">
                  <c:v>2.1779318737371649</c:v>
                </c:pt>
                <c:pt idx="761">
                  <c:v>2.1113513409699891</c:v>
                </c:pt>
                <c:pt idx="762">
                  <c:v>2.0394793662268</c:v>
                </c:pt>
                <c:pt idx="763">
                  <c:v>2.1988742911646</c:v>
                </c:pt>
                <c:pt idx="764">
                  <c:v>2.112126516837932</c:v>
                </c:pt>
                <c:pt idx="765">
                  <c:v>2.2679274043764508</c:v>
                </c:pt>
                <c:pt idx="766">
                  <c:v>2.168654640907604</c:v>
                </c:pt>
                <c:pt idx="767">
                  <c:v>2.3022146430813142</c:v>
                </c:pt>
                <c:pt idx="768">
                  <c:v>2.4368655957670309</c:v>
                </c:pt>
                <c:pt idx="769">
                  <c:v>2.5559050017701281</c:v>
                </c:pt>
                <c:pt idx="770">
                  <c:v>2.6754127239630918</c:v>
                </c:pt>
                <c:pt idx="771">
                  <c:v>2.5238238088923741</c:v>
                </c:pt>
                <c:pt idx="772">
                  <c:v>2.3806640011258078</c:v>
                </c:pt>
                <c:pt idx="773">
                  <c:v>2.7231301327982891</c:v>
                </c:pt>
                <c:pt idx="774">
                  <c:v>2.5659951443189608</c:v>
                </c:pt>
                <c:pt idx="775">
                  <c:v>2.407222568996175</c:v>
                </c:pt>
                <c:pt idx="776">
                  <c:v>2.2316582905363869</c:v>
                </c:pt>
                <c:pt idx="777">
                  <c:v>2.5442288202794998</c:v>
                </c:pt>
                <c:pt idx="778">
                  <c:v>2.363038035144712</c:v>
                </c:pt>
                <c:pt idx="779">
                  <c:v>2.9144474258013702</c:v>
                </c:pt>
                <c:pt idx="780">
                  <c:v>2.9630260063706122</c:v>
                </c:pt>
                <c:pt idx="781">
                  <c:v>3.253888588947206</c:v>
                </c:pt>
                <c:pt idx="782">
                  <c:v>3.0197092621995409</c:v>
                </c:pt>
                <c:pt idx="783">
                  <c:v>2.8074486703838488</c:v>
                </c:pt>
                <c:pt idx="784">
                  <c:v>2.836310932357947</c:v>
                </c:pt>
                <c:pt idx="785">
                  <c:v>2.6103020842746791</c:v>
                </c:pt>
                <c:pt idx="786">
                  <c:v>2.869052554543714</c:v>
                </c:pt>
                <c:pt idx="787">
                  <c:v>2.6299585363722429</c:v>
                </c:pt>
                <c:pt idx="788">
                  <c:v>2.6253074223260029</c:v>
                </c:pt>
                <c:pt idx="789">
                  <c:v>2.8644230831667978</c:v>
                </c:pt>
                <c:pt idx="790">
                  <c:v>2.6117975576898118</c:v>
                </c:pt>
                <c:pt idx="791">
                  <c:v>3.2935005370370898</c:v>
                </c:pt>
                <c:pt idx="792">
                  <c:v>3.0225150345645351</c:v>
                </c:pt>
                <c:pt idx="793">
                  <c:v>3.2379847656208511</c:v>
                </c:pt>
                <c:pt idx="794">
                  <c:v>2.9535832671469389</c:v>
                </c:pt>
                <c:pt idx="795">
                  <c:v>2.6634264623048551</c:v>
                </c:pt>
                <c:pt idx="796">
                  <c:v>3.0968347705378529</c:v>
                </c:pt>
                <c:pt idx="797">
                  <c:v>2.794328947100567</c:v>
                </c:pt>
                <c:pt idx="798">
                  <c:v>2.7308007831990011</c:v>
                </c:pt>
                <c:pt idx="799">
                  <c:v>2.4138609794283501</c:v>
                </c:pt>
                <c:pt idx="800">
                  <c:v>2.3503051515031639</c:v>
                </c:pt>
                <c:pt idx="801">
                  <c:v>2.5175190688164548</c:v>
                </c:pt>
                <c:pt idx="802">
                  <c:v>2.6767090536356051</c:v>
                </c:pt>
                <c:pt idx="803">
                  <c:v>2.7979925202576079</c:v>
                </c:pt>
                <c:pt idx="804">
                  <c:v>2.4491200367691728</c:v>
                </c:pt>
                <c:pt idx="805">
                  <c:v>2.3383316170303199</c:v>
                </c:pt>
                <c:pt idx="806">
                  <c:v>2.71809176959303</c:v>
                </c:pt>
                <c:pt idx="807">
                  <c:v>2.3648602769719531</c:v>
                </c:pt>
                <c:pt idx="808">
                  <c:v>2.2482467196191318</c:v>
                </c:pt>
                <c:pt idx="809">
                  <c:v>3.3414514987918271</c:v>
                </c:pt>
                <c:pt idx="810">
                  <c:v>3.7131468305923221</c:v>
                </c:pt>
                <c:pt idx="811">
                  <c:v>3.8184516751523181</c:v>
                </c:pt>
                <c:pt idx="812">
                  <c:v>3.4334333466652112</c:v>
                </c:pt>
                <c:pt idx="813">
                  <c:v>3.0371734872085341</c:v>
                </c:pt>
                <c:pt idx="814">
                  <c:v>2.6364508424149018</c:v>
                </c:pt>
                <c:pt idx="815">
                  <c:v>2.2372749125052991</c:v>
                </c:pt>
                <c:pt idx="816">
                  <c:v>2.0758386050021609</c:v>
                </c:pt>
                <c:pt idx="817">
                  <c:v>2.653644797991646</c:v>
                </c:pt>
                <c:pt idx="818">
                  <c:v>2.4742768347765041</c:v>
                </c:pt>
                <c:pt idx="819">
                  <c:v>2.5547495265258529</c:v>
                </c:pt>
                <c:pt idx="820">
                  <c:v>2.8754773655562218</c:v>
                </c:pt>
                <c:pt idx="821">
                  <c:v>3.172730201744201</c:v>
                </c:pt>
                <c:pt idx="822">
                  <c:v>3.227093586409751</c:v>
                </c:pt>
                <c:pt idx="823">
                  <c:v>3.2796337022565178</c:v>
                </c:pt>
                <c:pt idx="824">
                  <c:v>3.086765160734529</c:v>
                </c:pt>
                <c:pt idx="825">
                  <c:v>2.638189209097646</c:v>
                </c:pt>
                <c:pt idx="826">
                  <c:v>2.6766558047272331</c:v>
                </c:pt>
                <c:pt idx="827">
                  <c:v>2.7110820857178912</c:v>
                </c:pt>
                <c:pt idx="828">
                  <c:v>2.2491942054114702</c:v>
                </c:pt>
                <c:pt idx="829">
                  <c:v>2.5202339512289882</c:v>
                </c:pt>
                <c:pt idx="830">
                  <c:v>2.538656621173061</c:v>
                </c:pt>
                <c:pt idx="831">
                  <c:v>2.321521869242503</c:v>
                </c:pt>
                <c:pt idx="832">
                  <c:v>2.526902942663952</c:v>
                </c:pt>
                <c:pt idx="833">
                  <c:v>2.5460339330078341</c:v>
                </c:pt>
                <c:pt idx="834">
                  <c:v>2.555775080395136</c:v>
                </c:pt>
                <c:pt idx="835">
                  <c:v>2.0726241004875869</c:v>
                </c:pt>
                <c:pt idx="836">
                  <c:v>1.8204528991226989</c:v>
                </c:pt>
                <c:pt idx="837">
                  <c:v>1.585355919488052</c:v>
                </c:pt>
                <c:pt idx="838">
                  <c:v>1.3281912959445781</c:v>
                </c:pt>
                <c:pt idx="839">
                  <c:v>1.571525569971755</c:v>
                </c:pt>
                <c:pt idx="840">
                  <c:v>1.7942211165447191</c:v>
                </c:pt>
                <c:pt idx="841">
                  <c:v>2.0290789815592798</c:v>
                </c:pt>
                <c:pt idx="842">
                  <c:v>2.0179921414432438</c:v>
                </c:pt>
                <c:pt idx="843">
                  <c:v>1.760676237429379</c:v>
                </c:pt>
                <c:pt idx="844">
                  <c:v>1.7399973085204581</c:v>
                </c:pt>
                <c:pt idx="845">
                  <c:v>1.7179563629532879</c:v>
                </c:pt>
                <c:pt idx="846">
                  <c:v>1.926756976131117</c:v>
                </c:pt>
                <c:pt idx="847">
                  <c:v>2.5723452220565259</c:v>
                </c:pt>
                <c:pt idx="848">
                  <c:v>2.2948927925815781</c:v>
                </c:pt>
                <c:pt idx="849">
                  <c:v>2.0141704209082429</c:v>
                </c:pt>
                <c:pt idx="850">
                  <c:v>1.9835836832312741</c:v>
                </c:pt>
                <c:pt idx="851">
                  <c:v>1.692021726343313</c:v>
                </c:pt>
                <c:pt idx="852">
                  <c:v>1.411549765733298</c:v>
                </c:pt>
                <c:pt idx="853">
                  <c:v>1.8566370241981081</c:v>
                </c:pt>
                <c:pt idx="854">
                  <c:v>1.806503719391316</c:v>
                </c:pt>
                <c:pt idx="855">
                  <c:v>1.269387040437437</c:v>
                </c:pt>
                <c:pt idx="856">
                  <c:v>1.216877334004266</c:v>
                </c:pt>
                <c:pt idx="857">
                  <c:v>1.1675470093280751</c:v>
                </c:pt>
                <c:pt idx="858">
                  <c:v>0.8663022038380177</c:v>
                </c:pt>
                <c:pt idx="859">
                  <c:v>1.308613606010681</c:v>
                </c:pt>
                <c:pt idx="860">
                  <c:v>1.431207248390876</c:v>
                </c:pt>
                <c:pt idx="861">
                  <c:v>1.6228730248584211</c:v>
                </c:pt>
                <c:pt idx="862">
                  <c:v>1.332167668481077</c:v>
                </c:pt>
                <c:pt idx="863">
                  <c:v>1.2720915746270689</c:v>
                </c:pt>
                <c:pt idx="864">
                  <c:v>0.73861188900761476</c:v>
                </c:pt>
                <c:pt idx="865">
                  <c:v>0.67431396516178665</c:v>
                </c:pt>
                <c:pt idx="866">
                  <c:v>1.341756126050683</c:v>
                </c:pt>
                <c:pt idx="867">
                  <c:v>1.278372855174041</c:v>
                </c:pt>
                <c:pt idx="868">
                  <c:v>0.90194180175666361</c:v>
                </c:pt>
                <c:pt idx="869">
                  <c:v>1.0916989863914639</c:v>
                </c:pt>
                <c:pt idx="870">
                  <c:v>1.269671289513042</c:v>
                </c:pt>
                <c:pt idx="871">
                  <c:v>0.94842011317902575</c:v>
                </c:pt>
                <c:pt idx="872">
                  <c:v>0.88888325433350701</c:v>
                </c:pt>
                <c:pt idx="873">
                  <c:v>0.82813132637770082</c:v>
                </c:pt>
                <c:pt idx="874">
                  <c:v>0.99098444625499837</c:v>
                </c:pt>
                <c:pt idx="875">
                  <c:v>0.93148055704841681</c:v>
                </c:pt>
                <c:pt idx="876">
                  <c:v>0.86590739146959095</c:v>
                </c:pt>
                <c:pt idx="877">
                  <c:v>0.7991208098168272</c:v>
                </c:pt>
                <c:pt idx="878">
                  <c:v>0.48262088394525898</c:v>
                </c:pt>
                <c:pt idx="879">
                  <c:v>0.89168997303983133</c:v>
                </c:pt>
                <c:pt idx="880">
                  <c:v>0.83107252524541764</c:v>
                </c:pt>
                <c:pt idx="881">
                  <c:v>0.69511444806525446</c:v>
                </c:pt>
                <c:pt idx="882">
                  <c:v>0.63163483026229983</c:v>
                </c:pt>
                <c:pt idx="883">
                  <c:v>7.0366366584778461E-2</c:v>
                </c:pt>
                <c:pt idx="884">
                  <c:v>0.23453701628901061</c:v>
                </c:pt>
                <c:pt idx="885">
                  <c:v>0.17698578052397809</c:v>
                </c:pt>
                <c:pt idx="886">
                  <c:v>0.84994720276372959</c:v>
                </c:pt>
                <c:pt idx="887">
                  <c:v>1.2688639818215961</c:v>
                </c:pt>
                <c:pt idx="888">
                  <c:v>0.70984655000765429</c:v>
                </c:pt>
                <c:pt idx="889">
                  <c:v>0.65176525717870959</c:v>
                </c:pt>
                <c:pt idx="890">
                  <c:v>0.59030250177428911</c:v>
                </c:pt>
                <c:pt idx="891">
                  <c:v>0.75655969489957897</c:v>
                </c:pt>
                <c:pt idx="892">
                  <c:v>0.95720968129904804</c:v>
                </c:pt>
                <c:pt idx="893">
                  <c:v>1.634887233099704</c:v>
                </c:pt>
                <c:pt idx="894">
                  <c:v>1.581235579627901</c:v>
                </c:pt>
                <c:pt idx="895">
                  <c:v>1.2074174298458049</c:v>
                </c:pt>
                <c:pt idx="896">
                  <c:v>0.98276502665129328</c:v>
                </c:pt>
                <c:pt idx="897">
                  <c:v>1.165554081483293</c:v>
                </c:pt>
                <c:pt idx="898">
                  <c:v>1.297650487241413</c:v>
                </c:pt>
                <c:pt idx="899">
                  <c:v>1.5003821560642621</c:v>
                </c:pt>
                <c:pt idx="900">
                  <c:v>2.1799129865100331</c:v>
                </c:pt>
                <c:pt idx="901">
                  <c:v>2.387017292233935</c:v>
                </c:pt>
                <c:pt idx="902">
                  <c:v>2.3324893433748741</c:v>
                </c:pt>
                <c:pt idx="903">
                  <c:v>1.7963820700458091</c:v>
                </c:pt>
                <c:pt idx="904">
                  <c:v>1.511628859728233</c:v>
                </c:pt>
                <c:pt idx="905">
                  <c:v>1.492363380237691</c:v>
                </c:pt>
                <c:pt idx="906">
                  <c:v>1.947800551792795</c:v>
                </c:pt>
                <c:pt idx="907">
                  <c:v>2.1538400966699949</c:v>
                </c:pt>
                <c:pt idx="908">
                  <c:v>1.623501374568463</c:v>
                </c:pt>
                <c:pt idx="909">
                  <c:v>1.3680396408857971</c:v>
                </c:pt>
                <c:pt idx="910">
                  <c:v>1.5952785310395261</c:v>
                </c:pt>
                <c:pt idx="911">
                  <c:v>1.3152359095366819</c:v>
                </c:pt>
                <c:pt idx="912">
                  <c:v>1.549912010539259</c:v>
                </c:pt>
                <c:pt idx="913">
                  <c:v>2.0248051279177162</c:v>
                </c:pt>
                <c:pt idx="914">
                  <c:v>2.9901125332151821</c:v>
                </c:pt>
                <c:pt idx="915">
                  <c:v>2.7218940277448951</c:v>
                </c:pt>
                <c:pt idx="916">
                  <c:v>2.720086661595758</c:v>
                </c:pt>
                <c:pt idx="917">
                  <c:v>2.666163144890874</c:v>
                </c:pt>
                <c:pt idx="918">
                  <c:v>3.1640773151123649</c:v>
                </c:pt>
                <c:pt idx="919">
                  <c:v>3.161781713583252</c:v>
                </c:pt>
                <c:pt idx="920">
                  <c:v>3.185263978401395</c:v>
                </c:pt>
                <c:pt idx="921">
                  <c:v>2.942823181808194</c:v>
                </c:pt>
                <c:pt idx="922">
                  <c:v>2.7268649400018319</c:v>
                </c:pt>
                <c:pt idx="923">
                  <c:v>3.4710752434911849</c:v>
                </c:pt>
                <c:pt idx="924">
                  <c:v>3.505136800077111</c:v>
                </c:pt>
                <c:pt idx="925">
                  <c:v>3.528434201473658</c:v>
                </c:pt>
                <c:pt idx="926">
                  <c:v>4.0547379655522784</c:v>
                </c:pt>
                <c:pt idx="927">
                  <c:v>4.0859542273267948</c:v>
                </c:pt>
                <c:pt idx="928">
                  <c:v>4.3665492482006414</c:v>
                </c:pt>
                <c:pt idx="929">
                  <c:v>4.4082932522567546</c:v>
                </c:pt>
                <c:pt idx="930">
                  <c:v>4.6945080407119804</c:v>
                </c:pt>
                <c:pt idx="931">
                  <c:v>4.7526444401362076</c:v>
                </c:pt>
                <c:pt idx="932">
                  <c:v>4.8087824141732369</c:v>
                </c:pt>
                <c:pt idx="933">
                  <c:v>5.0556981932473946</c:v>
                </c:pt>
                <c:pt idx="934">
                  <c:v>4.632146440124302</c:v>
                </c:pt>
                <c:pt idx="935">
                  <c:v>4.4618957374431432</c:v>
                </c:pt>
                <c:pt idx="936">
                  <c:v>4.7861970442200166</c:v>
                </c:pt>
                <c:pt idx="937">
                  <c:v>4.6223298270942914</c:v>
                </c:pt>
                <c:pt idx="938">
                  <c:v>4.9561586189283844</c:v>
                </c:pt>
                <c:pt idx="939">
                  <c:v>4.7906165136789411</c:v>
                </c:pt>
                <c:pt idx="940">
                  <c:v>4.6421333735163159</c:v>
                </c:pt>
                <c:pt idx="941">
                  <c:v>4.7468134596296068</c:v>
                </c:pt>
                <c:pt idx="942">
                  <c:v>5.0944856179602596</c:v>
                </c:pt>
                <c:pt idx="943">
                  <c:v>5.2102925611988269</c:v>
                </c:pt>
                <c:pt idx="944">
                  <c:v>5.3274212277277124</c:v>
                </c:pt>
                <c:pt idx="945">
                  <c:v>5.6866771541920116</c:v>
                </c:pt>
                <c:pt idx="946">
                  <c:v>5.5726411636572948</c:v>
                </c:pt>
                <c:pt idx="947">
                  <c:v>5.4508259289723071</c:v>
                </c:pt>
                <c:pt idx="948">
                  <c:v>5.0509126612554667</c:v>
                </c:pt>
                <c:pt idx="949">
                  <c:v>4.9617400959335214</c:v>
                </c:pt>
                <c:pt idx="950">
                  <c:v>5.5940733724712857</c:v>
                </c:pt>
                <c:pt idx="951">
                  <c:v>6.4833292155463482</c:v>
                </c:pt>
                <c:pt idx="952">
                  <c:v>6.8796291302710699</c:v>
                </c:pt>
                <c:pt idx="953">
                  <c:v>6.7936492382376912</c:v>
                </c:pt>
                <c:pt idx="954">
                  <c:v>6.4726616110193333</c:v>
                </c:pt>
                <c:pt idx="955">
                  <c:v>6.157736278382032</c:v>
                </c:pt>
                <c:pt idx="956">
                  <c:v>5.851496887399037</c:v>
                </c:pt>
                <c:pt idx="957">
                  <c:v>6.2900962443987112</c:v>
                </c:pt>
                <c:pt idx="958">
                  <c:v>6.4786695740934022</c:v>
                </c:pt>
                <c:pt idx="959">
                  <c:v>7.4145383842600552</c:v>
                </c:pt>
                <c:pt idx="960">
                  <c:v>7.6194314841643234</c:v>
                </c:pt>
                <c:pt idx="961">
                  <c:v>7.3420787992222927</c:v>
                </c:pt>
                <c:pt idx="962">
                  <c:v>7.0655763749097957</c:v>
                </c:pt>
                <c:pt idx="963">
                  <c:v>6.7719575154777942</c:v>
                </c:pt>
                <c:pt idx="964">
                  <c:v>6.9982665833870499</c:v>
                </c:pt>
                <c:pt idx="965">
                  <c:v>7.2399808702139126</c:v>
                </c:pt>
                <c:pt idx="966">
                  <c:v>7.4806277164419734</c:v>
                </c:pt>
                <c:pt idx="967">
                  <c:v>7.7205988857398609</c:v>
                </c:pt>
                <c:pt idx="968">
                  <c:v>7.7310216167638544</c:v>
                </c:pt>
                <c:pt idx="969">
                  <c:v>7.747016558436826</c:v>
                </c:pt>
                <c:pt idx="970">
                  <c:v>8.0168198795644798</c:v>
                </c:pt>
                <c:pt idx="971">
                  <c:v>8.0512526033074039</c:v>
                </c:pt>
                <c:pt idx="972">
                  <c:v>8.3284798663691504</c:v>
                </c:pt>
                <c:pt idx="973">
                  <c:v>8.127436942741241</c:v>
                </c:pt>
                <c:pt idx="974">
                  <c:v>7.9300373053757198</c:v>
                </c:pt>
                <c:pt idx="975">
                  <c:v>7.7406128791086806</c:v>
                </c:pt>
                <c:pt idx="976">
                  <c:v>8.0120636298022987</c:v>
                </c:pt>
                <c:pt idx="977">
                  <c:v>8.0872848075334218</c:v>
                </c:pt>
                <c:pt idx="978">
                  <c:v>8.651284406687779</c:v>
                </c:pt>
                <c:pt idx="979">
                  <c:v>8.4881948387970567</c:v>
                </c:pt>
                <c:pt idx="980">
                  <c:v>8.8195938275329979</c:v>
                </c:pt>
                <c:pt idx="981">
                  <c:v>8.672492708945839</c:v>
                </c:pt>
                <c:pt idx="982">
                  <c:v>8.7777731502873166</c:v>
                </c:pt>
                <c:pt idx="983">
                  <c:v>8.8787363288118115</c:v>
                </c:pt>
                <c:pt idx="984">
                  <c:v>9.2407065371862416</c:v>
                </c:pt>
                <c:pt idx="985">
                  <c:v>9.1173212657990632</c:v>
                </c:pt>
                <c:pt idx="986">
                  <c:v>9.2404376604765162</c:v>
                </c:pt>
                <c:pt idx="987">
                  <c:v>9.3814937858421672</c:v>
                </c:pt>
                <c:pt idx="988">
                  <c:v>9.5182661337837828</c:v>
                </c:pt>
                <c:pt idx="989">
                  <c:v>9.6631104187371193</c:v>
                </c:pt>
                <c:pt idx="990">
                  <c:v>9.3242516652611585</c:v>
                </c:pt>
                <c:pt idx="991">
                  <c:v>9.4937052918675988</c:v>
                </c:pt>
                <c:pt idx="992">
                  <c:v>9.4168886081374694</c:v>
                </c:pt>
                <c:pt idx="993">
                  <c:v>9.5907889165717677</c:v>
                </c:pt>
                <c:pt idx="994">
                  <c:v>9.7789998204749509</c:v>
                </c:pt>
                <c:pt idx="995">
                  <c:v>9.7231600462648373</c:v>
                </c:pt>
                <c:pt idx="996">
                  <c:v>9.9167970544281161</c:v>
                </c:pt>
                <c:pt idx="997">
                  <c:v>9.8763545440073131</c:v>
                </c:pt>
                <c:pt idx="998">
                  <c:v>9.8433176562781455</c:v>
                </c:pt>
                <c:pt idx="999">
                  <c:v>9.8175785569725065</c:v>
                </c:pt>
                <c:pt idx="1000">
                  <c:v>9.5583380564645211</c:v>
                </c:pt>
                <c:pt idx="1001">
                  <c:v>9.7860045164614178</c:v>
                </c:pt>
                <c:pt idx="1002">
                  <c:v>9.5403203445354734</c:v>
                </c:pt>
                <c:pt idx="1003">
                  <c:v>9.7816733248058654</c:v>
                </c:pt>
                <c:pt idx="1004">
                  <c:v>9.7901056818230359</c:v>
                </c:pt>
                <c:pt idx="1005">
                  <c:v>9.8048215518038546</c:v>
                </c:pt>
                <c:pt idx="1006">
                  <c:v>9.8298327125054357</c:v>
                </c:pt>
                <c:pt idx="1007">
                  <c:v>9.8598300134335375</c:v>
                </c:pt>
                <c:pt idx="1008">
                  <c:v>9.896458433149661</c:v>
                </c:pt>
                <c:pt idx="1009">
                  <c:v>9.9399277979198075</c:v>
                </c:pt>
                <c:pt idx="1010">
                  <c:v>9.7518083402904665</c:v>
                </c:pt>
                <c:pt idx="1011">
                  <c:v>9.3173378029322578</c:v>
                </c:pt>
                <c:pt idx="1012">
                  <c:v>9.3809899119429758</c:v>
                </c:pt>
                <c:pt idx="1013">
                  <c:v>9.4533161483928438</c:v>
                </c:pt>
                <c:pt idx="1014">
                  <c:v>9.5299331064203727</c:v>
                </c:pt>
                <c:pt idx="1015">
                  <c:v>9.1234702676801476</c:v>
                </c:pt>
                <c:pt idx="1016">
                  <c:v>9.4549548226945603</c:v>
                </c:pt>
                <c:pt idx="1017">
                  <c:v>9.3262400858724845</c:v>
                </c:pt>
                <c:pt idx="1018">
                  <c:v>9.4307492035088956</c:v>
                </c:pt>
                <c:pt idx="1019">
                  <c:v>9.542973643322739</c:v>
                </c:pt>
                <c:pt idx="1020">
                  <c:v>9.6636417247862596</c:v>
                </c:pt>
                <c:pt idx="1021">
                  <c:v>9.5394409896317143</c:v>
                </c:pt>
                <c:pt idx="1022">
                  <c:v>9.6719118291211146</c:v>
                </c:pt>
                <c:pt idx="1023">
                  <c:v>9.3217569523030477</c:v>
                </c:pt>
                <c:pt idx="1024">
                  <c:v>9.4700312493521892</c:v>
                </c:pt>
                <c:pt idx="1025">
                  <c:v>9.1406906993720725</c:v>
                </c:pt>
                <c:pt idx="1026">
                  <c:v>9.3025765924921586</c:v>
                </c:pt>
                <c:pt idx="1027">
                  <c:v>8.9784527885726391</c:v>
                </c:pt>
                <c:pt idx="1028">
                  <c:v>8.8976849927030059</c:v>
                </c:pt>
                <c:pt idx="1029">
                  <c:v>9.0795731339128167</c:v>
                </c:pt>
                <c:pt idx="1030">
                  <c:v>9.2713862856235494</c:v>
                </c:pt>
                <c:pt idx="1031">
                  <c:v>9.4803586302117822</c:v>
                </c:pt>
                <c:pt idx="1032">
                  <c:v>9.1939698657410531</c:v>
                </c:pt>
                <c:pt idx="1033">
                  <c:v>8.9075865169677968</c:v>
                </c:pt>
                <c:pt idx="1034">
                  <c:v>8.8836910913528015</c:v>
                </c:pt>
                <c:pt idx="1035">
                  <c:v>8.8691422800055477</c:v>
                </c:pt>
                <c:pt idx="1036">
                  <c:v>9.0924265472382615</c:v>
                </c:pt>
                <c:pt idx="1037">
                  <c:v>8.8353900555468385</c:v>
                </c:pt>
                <c:pt idx="1038">
                  <c:v>9.0745907031267166</c:v>
                </c:pt>
                <c:pt idx="1039">
                  <c:v>9.3168581728404263</c:v>
                </c:pt>
                <c:pt idx="1040">
                  <c:v>9.3180393328020159</c:v>
                </c:pt>
                <c:pt idx="1041">
                  <c:v>8.8534563354394606</c:v>
                </c:pt>
                <c:pt idx="1042">
                  <c:v>8.6227770508564845</c:v>
                </c:pt>
                <c:pt idx="1043">
                  <c:v>8.6513271366853246</c:v>
                </c:pt>
                <c:pt idx="1044">
                  <c:v>8.4407045844886284</c:v>
                </c:pt>
                <c:pt idx="1045">
                  <c:v>8.4762028679730008</c:v>
                </c:pt>
                <c:pt idx="1046">
                  <c:v>8.516109117647261</c:v>
                </c:pt>
                <c:pt idx="1047">
                  <c:v>8.5586526822100097</c:v>
                </c:pt>
                <c:pt idx="1048">
                  <c:v>8.8576914567304073</c:v>
                </c:pt>
                <c:pt idx="1049">
                  <c:v>8.9202201617002288</c:v>
                </c:pt>
                <c:pt idx="1050">
                  <c:v>8.9821945309001876</c:v>
                </c:pt>
                <c:pt idx="1051">
                  <c:v>8.8128332120099628</c:v>
                </c:pt>
                <c:pt idx="1052">
                  <c:v>8.4015437154893391</c:v>
                </c:pt>
                <c:pt idx="1053">
                  <c:v>8.7284268034635772</c:v>
                </c:pt>
                <c:pt idx="1054">
                  <c:v>8.8636000780415429</c:v>
                </c:pt>
                <c:pt idx="1055">
                  <c:v>8.9422816196554891</c:v>
                </c:pt>
                <c:pt idx="1056">
                  <c:v>9.0455858813032535</c:v>
                </c:pt>
                <c:pt idx="1057">
                  <c:v>9.1539035788507022</c:v>
                </c:pt>
                <c:pt idx="1058">
                  <c:v>8.7794199878304653</c:v>
                </c:pt>
                <c:pt idx="1059">
                  <c:v>8.8946107014320717</c:v>
                </c:pt>
                <c:pt idx="1060">
                  <c:v>8.0418118452401188</c:v>
                </c:pt>
                <c:pt idx="1061">
                  <c:v>8.1831618135177564</c:v>
                </c:pt>
                <c:pt idx="1062">
                  <c:v>8.3101975956488729</c:v>
                </c:pt>
                <c:pt idx="1063">
                  <c:v>8.6929550672389553</c:v>
                </c:pt>
                <c:pt idx="1064">
                  <c:v>9.0819410080990792</c:v>
                </c:pt>
                <c:pt idx="1065">
                  <c:v>9.4692886511702454</c:v>
                </c:pt>
                <c:pt idx="1066">
                  <c:v>9.3855009709064348</c:v>
                </c:pt>
                <c:pt idx="1067">
                  <c:v>9.0567729882798176</c:v>
                </c:pt>
                <c:pt idx="1068">
                  <c:v>8.4808624717687451</c:v>
                </c:pt>
                <c:pt idx="1069">
                  <c:v>8.1630136914985201</c:v>
                </c:pt>
                <c:pt idx="1070">
                  <c:v>8.579821118852351</c:v>
                </c:pt>
                <c:pt idx="1071">
                  <c:v>9.007766248120987</c:v>
                </c:pt>
                <c:pt idx="1072">
                  <c:v>9.4371179140741788</c:v>
                </c:pt>
                <c:pt idx="1073">
                  <c:v>9.3646881221233684</c:v>
                </c:pt>
                <c:pt idx="1074">
                  <c:v>9.0638286715752088</c:v>
                </c:pt>
                <c:pt idx="1075">
                  <c:v>8.3271285464829816</c:v>
                </c:pt>
                <c:pt idx="1076">
                  <c:v>8.7692697963869364</c:v>
                </c:pt>
                <c:pt idx="1077">
                  <c:v>8.7391432353025778</c:v>
                </c:pt>
                <c:pt idx="1078">
                  <c:v>8.9343725868409933</c:v>
                </c:pt>
                <c:pt idx="1079">
                  <c:v>9.3924189104755271</c:v>
                </c:pt>
                <c:pt idx="1080">
                  <c:v>9.3660055327612781</c:v>
                </c:pt>
                <c:pt idx="1081">
                  <c:v>9.1028878150010542</c:v>
                </c:pt>
                <c:pt idx="1082">
                  <c:v>9.0887326683962328</c:v>
                </c:pt>
                <c:pt idx="1083">
                  <c:v>8.8200172194900688</c:v>
                </c:pt>
                <c:pt idx="1084">
                  <c:v>9.0477442634173144</c:v>
                </c:pt>
                <c:pt idx="1085">
                  <c:v>9.2896950717544655</c:v>
                </c:pt>
                <c:pt idx="1086">
                  <c:v>8.7964218171835569</c:v>
                </c:pt>
                <c:pt idx="1087">
                  <c:v>8.7829446772506685</c:v>
                </c:pt>
                <c:pt idx="1088">
                  <c:v>8.2967781470711373</c:v>
                </c:pt>
                <c:pt idx="1089">
                  <c:v>8.5461273338959245</c:v>
                </c:pt>
                <c:pt idx="1090">
                  <c:v>8.7870845619295324</c:v>
                </c:pt>
                <c:pt idx="1091">
                  <c:v>9.0459384539128678</c:v>
                </c:pt>
                <c:pt idx="1092">
                  <c:v>9.5562220732844025</c:v>
                </c:pt>
                <c:pt idx="1093">
                  <c:v>10.057085071631549</c:v>
                </c:pt>
                <c:pt idx="1094">
                  <c:v>9.5810674792927557</c:v>
                </c:pt>
                <c:pt idx="1095">
                  <c:v>9.6173432636284701</c:v>
                </c:pt>
                <c:pt idx="1096">
                  <c:v>9.4071339014949729</c:v>
                </c:pt>
                <c:pt idx="1097">
                  <c:v>9.4234363575985185</c:v>
                </c:pt>
                <c:pt idx="1098">
                  <c:v>9.4487509952224684</c:v>
                </c:pt>
                <c:pt idx="1099">
                  <c:v>9.306020761871423</c:v>
                </c:pt>
                <c:pt idx="1100">
                  <c:v>9.5202068965847388</c:v>
                </c:pt>
                <c:pt idx="1101">
                  <c:v>10.099307062151381</c:v>
                </c:pt>
                <c:pt idx="1102">
                  <c:v>10.62814525885921</c:v>
                </c:pt>
                <c:pt idx="1103">
                  <c:v>10.43811158876022</c:v>
                </c:pt>
                <c:pt idx="1104">
                  <c:v>10.472973147558429</c:v>
                </c:pt>
                <c:pt idx="1105">
                  <c:v>10.27046543021058</c:v>
                </c:pt>
                <c:pt idx="1106">
                  <c:v>10.07082327745519</c:v>
                </c:pt>
                <c:pt idx="1107">
                  <c:v>10.6165770748915</c:v>
                </c:pt>
                <c:pt idx="1108">
                  <c:v>10.919076822821269</c:v>
                </c:pt>
                <c:pt idx="1109">
                  <c:v>11.467062987518201</c:v>
                </c:pt>
                <c:pt idx="1110">
                  <c:v>11.514456253102081</c:v>
                </c:pt>
                <c:pt idx="1111">
                  <c:v>11.569693670987499</c:v>
                </c:pt>
                <c:pt idx="1112">
                  <c:v>11.13532347853018</c:v>
                </c:pt>
                <c:pt idx="1113">
                  <c:v>11.19109663389065</c:v>
                </c:pt>
                <c:pt idx="1114">
                  <c:v>11.74749882583319</c:v>
                </c:pt>
                <c:pt idx="1115">
                  <c:v>12.06271125838504</c:v>
                </c:pt>
                <c:pt idx="1116">
                  <c:v>12.369781254060999</c:v>
                </c:pt>
                <c:pt idx="1117">
                  <c:v>12.7338471494906</c:v>
                </c:pt>
                <c:pt idx="1118">
                  <c:v>12.303488903462689</c:v>
                </c:pt>
                <c:pt idx="1119">
                  <c:v>12.3659708247047</c:v>
                </c:pt>
                <c:pt idx="1120">
                  <c:v>11.69573498102562</c:v>
                </c:pt>
                <c:pt idx="1121">
                  <c:v>12.019618618084539</c:v>
                </c:pt>
                <c:pt idx="1122">
                  <c:v>12.081798077877661</c:v>
                </c:pt>
                <c:pt idx="1123">
                  <c:v>12.63938247718235</c:v>
                </c:pt>
                <c:pt idx="1124">
                  <c:v>12.704587178574601</c:v>
                </c:pt>
                <c:pt idx="1125">
                  <c:v>12.27658182533872</c:v>
                </c:pt>
                <c:pt idx="1126">
                  <c:v>12.121606640660669</c:v>
                </c:pt>
                <c:pt idx="1127">
                  <c:v>12.180062673285621</c:v>
                </c:pt>
                <c:pt idx="1128">
                  <c:v>11.99598508171167</c:v>
                </c:pt>
                <c:pt idx="1129">
                  <c:v>12.31803655041884</c:v>
                </c:pt>
                <c:pt idx="1130">
                  <c:v>12.698900503419249</c:v>
                </c:pt>
                <c:pt idx="1131">
                  <c:v>12.708821534409511</c:v>
                </c:pt>
                <c:pt idx="1132">
                  <c:v>12.581391480357979</c:v>
                </c:pt>
                <c:pt idx="1133">
                  <c:v>12.64497877552591</c:v>
                </c:pt>
                <c:pt idx="1134">
                  <c:v>12.231263187310789</c:v>
                </c:pt>
                <c:pt idx="1135">
                  <c:v>12.548078667553879</c:v>
                </c:pt>
                <c:pt idx="1136">
                  <c:v>12.866885432522571</c:v>
                </c:pt>
                <c:pt idx="1137">
                  <c:v>12.93200256577035</c:v>
                </c:pt>
                <c:pt idx="1138">
                  <c:v>12.508613667568341</c:v>
                </c:pt>
                <c:pt idx="1139">
                  <c:v>12.338850432745691</c:v>
                </c:pt>
                <c:pt idx="1140">
                  <c:v>12.40244801593238</c:v>
                </c:pt>
                <c:pt idx="1141">
                  <c:v>12.210619857772659</c:v>
                </c:pt>
                <c:pt idx="1142">
                  <c:v>12.031344303385911</c:v>
                </c:pt>
                <c:pt idx="1143">
                  <c:v>12.103808821049769</c:v>
                </c:pt>
                <c:pt idx="1144">
                  <c:v>10.94097861692623</c:v>
                </c:pt>
                <c:pt idx="1145">
                  <c:v>10.503088862786649</c:v>
                </c:pt>
                <c:pt idx="1146">
                  <c:v>10.075114358050479</c:v>
                </c:pt>
                <c:pt idx="1147">
                  <c:v>10.61258785013257</c:v>
                </c:pt>
                <c:pt idx="1148">
                  <c:v>10.42414849695672</c:v>
                </c:pt>
                <c:pt idx="1149">
                  <c:v>10.466503921292629</c:v>
                </c:pt>
                <c:pt idx="1150">
                  <c:v>10.833395717355421</c:v>
                </c:pt>
                <c:pt idx="1151">
                  <c:v>10.14738823087913</c:v>
                </c:pt>
                <c:pt idx="1152">
                  <c:v>10.188531470959759</c:v>
                </c:pt>
                <c:pt idx="1153">
                  <c:v>10.711951037233041</c:v>
                </c:pt>
                <c:pt idx="1154">
                  <c:v>10.52330810318691</c:v>
                </c:pt>
                <c:pt idx="1155">
                  <c:v>10.31907657454707</c:v>
                </c:pt>
                <c:pt idx="1156">
                  <c:v>10.103894955126441</c:v>
                </c:pt>
                <c:pt idx="1157">
                  <c:v>10.145171817486951</c:v>
                </c:pt>
                <c:pt idx="1158">
                  <c:v>9.9220282365806725</c:v>
                </c:pt>
                <c:pt idx="1159">
                  <c:v>9.9519637134299046</c:v>
                </c:pt>
                <c:pt idx="1160">
                  <c:v>9.9708973912962051</c:v>
                </c:pt>
                <c:pt idx="1161">
                  <c:v>9.7454889114427772</c:v>
                </c:pt>
                <c:pt idx="1162">
                  <c:v>9.8308448412408893</c:v>
                </c:pt>
                <c:pt idx="1163">
                  <c:v>9.8447363994916941</c:v>
                </c:pt>
                <c:pt idx="1164">
                  <c:v>9.8578933304366672</c:v>
                </c:pt>
                <c:pt idx="1165">
                  <c:v>9.8663499223470126</c:v>
                </c:pt>
                <c:pt idx="1166">
                  <c:v>9.865248002632768</c:v>
                </c:pt>
                <c:pt idx="1167">
                  <c:v>9.6255989329182228</c:v>
                </c:pt>
                <c:pt idx="1168">
                  <c:v>9.1388713634582643</c:v>
                </c:pt>
                <c:pt idx="1169">
                  <c:v>9.1373278008587988</c:v>
                </c:pt>
                <c:pt idx="1170">
                  <c:v>9.6237978546204204</c:v>
                </c:pt>
                <c:pt idx="1171">
                  <c:v>9.8711312784998597</c:v>
                </c:pt>
                <c:pt idx="1172">
                  <c:v>10.106694332266329</c:v>
                </c:pt>
                <c:pt idx="1173">
                  <c:v>9.8492973051261856</c:v>
                </c:pt>
                <c:pt idx="1174">
                  <c:v>9.5864361596065351</c:v>
                </c:pt>
                <c:pt idx="1175">
                  <c:v>9.3641422525034557</c:v>
                </c:pt>
                <c:pt idx="1176">
                  <c:v>9.5817479161561891</c:v>
                </c:pt>
                <c:pt idx="1177">
                  <c:v>9.812606346541088</c:v>
                </c:pt>
                <c:pt idx="1178">
                  <c:v>9.510111846978873</c:v>
                </c:pt>
                <c:pt idx="1179">
                  <c:v>8.7458390191300737</c:v>
                </c:pt>
                <c:pt idx="1180">
                  <c:v>8.699448861211053</c:v>
                </c:pt>
                <c:pt idx="1181">
                  <c:v>8.652778749094054</c:v>
                </c:pt>
                <c:pt idx="1182">
                  <c:v>8.8454488052266811</c:v>
                </c:pt>
                <c:pt idx="1183">
                  <c:v>9.036246877946482</c:v>
                </c:pt>
                <c:pt idx="1184">
                  <c:v>8.473277170609137</c:v>
                </c:pt>
                <c:pt idx="1185">
                  <c:v>8.1650332848141147</c:v>
                </c:pt>
                <c:pt idx="1186">
                  <c:v>7.8507419769242688</c:v>
                </c:pt>
                <c:pt idx="1187">
                  <c:v>8.3133571314104131</c:v>
                </c:pt>
                <c:pt idx="1188">
                  <c:v>8.2414876358862728</c:v>
                </c:pt>
                <c:pt idx="1189">
                  <c:v>7.9216228061795277</c:v>
                </c:pt>
                <c:pt idx="1190">
                  <c:v>8.0737856507530807</c:v>
                </c:pt>
                <c:pt idx="1191">
                  <c:v>7.4851806311481823</c:v>
                </c:pt>
                <c:pt idx="1192">
                  <c:v>7.8827816981152239</c:v>
                </c:pt>
                <c:pt idx="1193">
                  <c:v>7.7774713919432941</c:v>
                </c:pt>
                <c:pt idx="1194">
                  <c:v>7.6627707991090261</c:v>
                </c:pt>
                <c:pt idx="1195">
                  <c:v>7.7868409079300989</c:v>
                </c:pt>
                <c:pt idx="1196">
                  <c:v>7.1795669082960387</c:v>
                </c:pt>
                <c:pt idx="1197">
                  <c:v>7.549751885081406</c:v>
                </c:pt>
                <c:pt idx="1198">
                  <c:v>7.1758535328540214</c:v>
                </c:pt>
                <c:pt idx="1199">
                  <c:v>7.043165350623056</c:v>
                </c:pt>
                <c:pt idx="1200">
                  <c:v>7.3924361149960731</c:v>
                </c:pt>
                <c:pt idx="1201">
                  <c:v>6.757398750331248</c:v>
                </c:pt>
                <c:pt idx="1202">
                  <c:v>6.3685002911275026</c:v>
                </c:pt>
                <c:pt idx="1203">
                  <c:v>5.9986052282295077</c:v>
                </c:pt>
                <c:pt idx="1204">
                  <c:v>6.5745002286260501</c:v>
                </c:pt>
                <c:pt idx="1205">
                  <c:v>6.6508481091438227</c:v>
                </c:pt>
                <c:pt idx="1206">
                  <c:v>6.4826079087657149</c:v>
                </c:pt>
                <c:pt idx="1207">
                  <c:v>6.2956987064852683</c:v>
                </c:pt>
                <c:pt idx="1208">
                  <c:v>6.1169229870993007</c:v>
                </c:pt>
                <c:pt idx="1209">
                  <c:v>6.161142662120966</c:v>
                </c:pt>
                <c:pt idx="1210">
                  <c:v>6.2088977998912043</c:v>
                </c:pt>
                <c:pt idx="1211">
                  <c:v>6.2442084481415776</c:v>
                </c:pt>
                <c:pt idx="1212">
                  <c:v>6.2891377364162508</c:v>
                </c:pt>
                <c:pt idx="1213">
                  <c:v>6.3214869122946311</c:v>
                </c:pt>
                <c:pt idx="1214">
                  <c:v>6.1321428704400631</c:v>
                </c:pt>
                <c:pt idx="1215">
                  <c:v>6.1409876698264867</c:v>
                </c:pt>
                <c:pt idx="1216">
                  <c:v>5.9019674564669486</c:v>
                </c:pt>
                <c:pt idx="1217">
                  <c:v>5.6604596734929231</c:v>
                </c:pt>
                <c:pt idx="1218">
                  <c:v>5.9042942057476751</c:v>
                </c:pt>
                <c:pt idx="1219">
                  <c:v>5.6512150838590998</c:v>
                </c:pt>
                <c:pt idx="1220">
                  <c:v>5.6493864706264816</c:v>
                </c:pt>
                <c:pt idx="1221">
                  <c:v>4.8934582830606246</c:v>
                </c:pt>
                <c:pt idx="1222">
                  <c:v>5.1069969568234086</c:v>
                </c:pt>
                <c:pt idx="1223">
                  <c:v>5.0823760826104376</c:v>
                </c:pt>
                <c:pt idx="1224">
                  <c:v>5.0332016158053108</c:v>
                </c:pt>
                <c:pt idx="1225">
                  <c:v>4.996398764087715</c:v>
                </c:pt>
                <c:pt idx="1226">
                  <c:v>4.4600515936027989</c:v>
                </c:pt>
                <c:pt idx="1227">
                  <c:v>4.415170320607217</c:v>
                </c:pt>
                <c:pt idx="1228">
                  <c:v>4.3565859306260677</c:v>
                </c:pt>
                <c:pt idx="1229">
                  <c:v>4.5269063179031264</c:v>
                </c:pt>
                <c:pt idx="1230">
                  <c:v>4.4436239753053428</c:v>
                </c:pt>
                <c:pt idx="1231">
                  <c:v>4.361897149307751</c:v>
                </c:pt>
                <c:pt idx="1232">
                  <c:v>4.2644165688471816</c:v>
                </c:pt>
                <c:pt idx="1233">
                  <c:v>3.681337645972746</c:v>
                </c:pt>
                <c:pt idx="1234">
                  <c:v>3.8162910367894649</c:v>
                </c:pt>
                <c:pt idx="1235">
                  <c:v>3.6992672197351908</c:v>
                </c:pt>
                <c:pt idx="1236">
                  <c:v>3.8246171542047449</c:v>
                </c:pt>
                <c:pt idx="1237">
                  <c:v>3.9436731126719451</c:v>
                </c:pt>
                <c:pt idx="1238">
                  <c:v>4.0572518012861281</c:v>
                </c:pt>
                <c:pt idx="1239">
                  <c:v>3.9213294547836028</c:v>
                </c:pt>
                <c:pt idx="1240">
                  <c:v>3.781022448237167</c:v>
                </c:pt>
                <c:pt idx="1241">
                  <c:v>3.8719131459337182</c:v>
                </c:pt>
                <c:pt idx="1242">
                  <c:v>3.7052646047773692</c:v>
                </c:pt>
                <c:pt idx="1243">
                  <c:v>3.7839237347813248</c:v>
                </c:pt>
                <c:pt idx="1244">
                  <c:v>3.8539602403584041</c:v>
                </c:pt>
                <c:pt idx="1245">
                  <c:v>3.6782322699862529</c:v>
                </c:pt>
                <c:pt idx="1246">
                  <c:v>3.974971429266958</c:v>
                </c:pt>
                <c:pt idx="1247">
                  <c:v>3.785854960947447</c:v>
                </c:pt>
                <c:pt idx="1248">
                  <c:v>3.3390616363995629</c:v>
                </c:pt>
                <c:pt idx="1249">
                  <c:v>3.374971040689545</c:v>
                </c:pt>
                <c:pt idx="1250">
                  <c:v>3.6437584441156332</c:v>
                </c:pt>
                <c:pt idx="1251">
                  <c:v>3.6654737217055948</c:v>
                </c:pt>
                <c:pt idx="1252">
                  <c:v>3.6816222993870009</c:v>
                </c:pt>
                <c:pt idx="1253">
                  <c:v>3.6889755416900272</c:v>
                </c:pt>
                <c:pt idx="1254">
                  <c:v>3.6892471495229269</c:v>
                </c:pt>
                <c:pt idx="1255">
                  <c:v>3.6825700548429841</c:v>
                </c:pt>
                <c:pt idx="1256">
                  <c:v>3.6687988016808082</c:v>
                </c:pt>
                <c:pt idx="1257">
                  <c:v>3.6488180623527882</c:v>
                </c:pt>
                <c:pt idx="1258">
                  <c:v>3.6216020888763012</c:v>
                </c:pt>
                <c:pt idx="1259">
                  <c:v>3.5871057494142629</c:v>
                </c:pt>
                <c:pt idx="1260">
                  <c:v>3.5461273538101068</c:v>
                </c:pt>
                <c:pt idx="1261">
                  <c:v>3.498561102631129</c:v>
                </c:pt>
                <c:pt idx="1262">
                  <c:v>3.6928142594808411</c:v>
                </c:pt>
                <c:pt idx="1263">
                  <c:v>3.6315494319671018</c:v>
                </c:pt>
                <c:pt idx="1264">
                  <c:v>3.563938029399623</c:v>
                </c:pt>
                <c:pt idx="1265">
                  <c:v>3.4878573132583308</c:v>
                </c:pt>
                <c:pt idx="1266">
                  <c:v>3.634287066107277</c:v>
                </c:pt>
                <c:pt idx="1267">
                  <c:v>3.5459676335164829</c:v>
                </c:pt>
                <c:pt idx="1268">
                  <c:v>3.69954818209618</c:v>
                </c:pt>
                <c:pt idx="1269">
                  <c:v>4.0754732851174396</c:v>
                </c:pt>
                <c:pt idx="1270">
                  <c:v>3.7273218342117929</c:v>
                </c:pt>
                <c:pt idx="1271">
                  <c:v>3.6101754050056201</c:v>
                </c:pt>
                <c:pt idx="1272">
                  <c:v>3.4853971568668669</c:v>
                </c:pt>
                <c:pt idx="1273">
                  <c:v>3.591616405888288</c:v>
                </c:pt>
                <c:pt idx="1274">
                  <c:v>3.4575603617118418</c:v>
                </c:pt>
                <c:pt idx="1275">
                  <c:v>3.5654306453622269</c:v>
                </c:pt>
                <c:pt idx="1276">
                  <c:v>3.903733764612269</c:v>
                </c:pt>
                <c:pt idx="1277">
                  <c:v>3.9695712955130351</c:v>
                </c:pt>
                <c:pt idx="1278">
                  <c:v>4.2974925575820322</c:v>
                </c:pt>
                <c:pt idx="1279">
                  <c:v>4.3732240113634333</c:v>
                </c:pt>
                <c:pt idx="1280">
                  <c:v>4.1928082559245334</c:v>
                </c:pt>
                <c:pt idx="1281">
                  <c:v>4.0059845816546158</c:v>
                </c:pt>
                <c:pt idx="1282">
                  <c:v>3.8142791132328711</c:v>
                </c:pt>
                <c:pt idx="1283">
                  <c:v>4.5875372066241198</c:v>
                </c:pt>
                <c:pt idx="1284">
                  <c:v>4.6337298314651889</c:v>
                </c:pt>
                <c:pt idx="1285">
                  <c:v>4.662697443943415</c:v>
                </c:pt>
                <c:pt idx="1286">
                  <c:v>4.4428080235335301</c:v>
                </c:pt>
                <c:pt idx="1287">
                  <c:v>4.2239485382585826</c:v>
                </c:pt>
                <c:pt idx="1288">
                  <c:v>3.9891084798036052</c:v>
                </c:pt>
                <c:pt idx="1289">
                  <c:v>4.0023502014469727</c:v>
                </c:pt>
                <c:pt idx="1290">
                  <c:v>4.0045912401792378</c:v>
                </c:pt>
                <c:pt idx="1291">
                  <c:v>4.0152401233260804</c:v>
                </c:pt>
                <c:pt idx="1292">
                  <c:v>3.997942505045486</c:v>
                </c:pt>
                <c:pt idx="1293">
                  <c:v>4.227572169955522</c:v>
                </c:pt>
                <c:pt idx="1294">
                  <c:v>4.1691525275952159</c:v>
                </c:pt>
                <c:pt idx="1295">
                  <c:v>3.8936396470486021</c:v>
                </c:pt>
                <c:pt idx="1296">
                  <c:v>4.3597374265275306</c:v>
                </c:pt>
                <c:pt idx="1297">
                  <c:v>4.0680717220048308</c:v>
                </c:pt>
                <c:pt idx="1298">
                  <c:v>4.0143877645462709</c:v>
                </c:pt>
                <c:pt idx="1299">
                  <c:v>3.9718351928848681</c:v>
                </c:pt>
                <c:pt idx="1300">
                  <c:v>4.15993131456095</c:v>
                </c:pt>
                <c:pt idx="1301">
                  <c:v>4.0961793674669593</c:v>
                </c:pt>
                <c:pt idx="1302">
                  <c:v>4.5099074534343941</c:v>
                </c:pt>
                <c:pt idx="1303">
                  <c:v>4.4347326894591816</c:v>
                </c:pt>
                <c:pt idx="1304">
                  <c:v>4.1178708628635121</c:v>
                </c:pt>
                <c:pt idx="1305">
                  <c:v>4.022878681140142</c:v>
                </c:pt>
                <c:pt idx="1306">
                  <c:v>4.1777656482937431</c:v>
                </c:pt>
                <c:pt idx="1307">
                  <c:v>4.0809472881226716</c:v>
                </c:pt>
                <c:pt idx="1308">
                  <c:v>4.2197138553126896</c:v>
                </c:pt>
                <c:pt idx="1309">
                  <c:v>4.3420359294527202</c:v>
                </c:pt>
                <c:pt idx="1310">
                  <c:v>4.4736481737928946</c:v>
                </c:pt>
                <c:pt idx="1311">
                  <c:v>4.0955282922578817</c:v>
                </c:pt>
                <c:pt idx="1312">
                  <c:v>4.2214374420768337</c:v>
                </c:pt>
                <c:pt idx="1313">
                  <c:v>3.8428509254023742</c:v>
                </c:pt>
                <c:pt idx="1314">
                  <c:v>3.4178986192665231</c:v>
                </c:pt>
                <c:pt idx="1315">
                  <c:v>3.2939688622096099</c:v>
                </c:pt>
                <c:pt idx="1316">
                  <c:v>3.1468298380194568</c:v>
                </c:pt>
                <c:pt idx="1317">
                  <c:v>3.4904101461602148</c:v>
                </c:pt>
                <c:pt idx="1318">
                  <c:v>3.5651916904691352</c:v>
                </c:pt>
                <c:pt idx="1319">
                  <c:v>3.911075664596765</c:v>
                </c:pt>
                <c:pt idx="1320">
                  <c:v>4.2315630461130098</c:v>
                </c:pt>
                <c:pt idx="1321">
                  <c:v>4.3076794542747052</c:v>
                </c:pt>
                <c:pt idx="1322">
                  <c:v>4.1376133414494234</c:v>
                </c:pt>
                <c:pt idx="1323">
                  <c:v>3.7165389996662839</c:v>
                </c:pt>
                <c:pt idx="1324">
                  <c:v>3.2339185349685811</c:v>
                </c:pt>
                <c:pt idx="1325">
                  <c:v>3.5266798462999698</c:v>
                </c:pt>
                <c:pt idx="1326">
                  <c:v>3.3448396410758652</c:v>
                </c:pt>
                <c:pt idx="1327">
                  <c:v>3.6456473174960422</c:v>
                </c:pt>
                <c:pt idx="1328">
                  <c:v>3.4399136205485088</c:v>
                </c:pt>
                <c:pt idx="1329">
                  <c:v>3.4751851121220061</c:v>
                </c:pt>
                <c:pt idx="1330">
                  <c:v>3.5158725858587161</c:v>
                </c:pt>
                <c:pt idx="1331">
                  <c:v>3.5581979774046029</c:v>
                </c:pt>
                <c:pt idx="1332">
                  <c:v>3.8213006289496718</c:v>
                </c:pt>
                <c:pt idx="1333">
                  <c:v>3.6115459391298259</c:v>
                </c:pt>
                <c:pt idx="1334">
                  <c:v>3.6190970881091289</c:v>
                </c:pt>
                <c:pt idx="1335">
                  <c:v>3.5841733670447131</c:v>
                </c:pt>
                <c:pt idx="1336">
                  <c:v>3.5890893251083749</c:v>
                </c:pt>
                <c:pt idx="1337">
                  <c:v>3.655164763613755</c:v>
                </c:pt>
                <c:pt idx="1338">
                  <c:v>3.3578396275084401</c:v>
                </c:pt>
                <c:pt idx="1339">
                  <c:v>3.112214727330155</c:v>
                </c:pt>
                <c:pt idx="1340">
                  <c:v>3.0999117191612129</c:v>
                </c:pt>
                <c:pt idx="1341">
                  <c:v>3.0982351267141719</c:v>
                </c:pt>
                <c:pt idx="1342">
                  <c:v>3.5833059451629201</c:v>
                </c:pt>
                <c:pt idx="1343">
                  <c:v>3.581099339370013</c:v>
                </c:pt>
                <c:pt idx="1344">
                  <c:v>3.8103461965409049</c:v>
                </c:pt>
                <c:pt idx="1345">
                  <c:v>3.296917522442584</c:v>
                </c:pt>
                <c:pt idx="1346">
                  <c:v>2.7864575687831059</c:v>
                </c:pt>
                <c:pt idx="1347">
                  <c:v>2.7578634071553552</c:v>
                </c:pt>
                <c:pt idx="1348">
                  <c:v>2.9693125338715158</c:v>
                </c:pt>
                <c:pt idx="1349">
                  <c:v>3.1870527966682118</c:v>
                </c:pt>
                <c:pt idx="1350">
                  <c:v>3.401164401130075</c:v>
                </c:pt>
                <c:pt idx="1351">
                  <c:v>3.122456135724974</c:v>
                </c:pt>
                <c:pt idx="1352">
                  <c:v>2.8461383297511129</c:v>
                </c:pt>
                <c:pt idx="1353">
                  <c:v>3.0469344624400492</c:v>
                </c:pt>
                <c:pt idx="1354">
                  <c:v>2.7735629095550109</c:v>
                </c:pt>
                <c:pt idx="1355">
                  <c:v>2.967930704976339</c:v>
                </c:pt>
                <c:pt idx="1356">
                  <c:v>3.8943366440795439</c:v>
                </c:pt>
                <c:pt idx="1357">
                  <c:v>4.3310132604412104</c:v>
                </c:pt>
                <c:pt idx="1358">
                  <c:v>4.0444554371964614</c:v>
                </c:pt>
                <c:pt idx="1359">
                  <c:v>3.2441559263227191</c:v>
                </c:pt>
                <c:pt idx="1360">
                  <c:v>3.1331462309677529</c:v>
                </c:pt>
                <c:pt idx="1361">
                  <c:v>2.8218757481124608</c:v>
                </c:pt>
                <c:pt idx="1362">
                  <c:v>3.2791424630860599</c:v>
                </c:pt>
                <c:pt idx="1363">
                  <c:v>3.9535535359439962</c:v>
                </c:pt>
                <c:pt idx="1364">
                  <c:v>3.409970149846004</c:v>
                </c:pt>
                <c:pt idx="1365">
                  <c:v>3.854002797196955</c:v>
                </c:pt>
                <c:pt idx="1366">
                  <c:v>3.5492247546049209</c:v>
                </c:pt>
                <c:pt idx="1367">
                  <c:v>3.485015173521361</c:v>
                </c:pt>
                <c:pt idx="1368">
                  <c:v>3.4245908967052969</c:v>
                </c:pt>
                <c:pt idx="1369">
                  <c:v>3.3016857482202231</c:v>
                </c:pt>
                <c:pt idx="1370">
                  <c:v>3.4664543537432451</c:v>
                </c:pt>
                <c:pt idx="1371">
                  <c:v>3.4091567132788039</c:v>
                </c:pt>
                <c:pt idx="1372">
                  <c:v>3.35059600104421</c:v>
                </c:pt>
                <c:pt idx="1373">
                  <c:v>3.278940265757484</c:v>
                </c:pt>
                <c:pt idx="1374">
                  <c:v>2.9687565156361591</c:v>
                </c:pt>
                <c:pt idx="1375">
                  <c:v>2.898451731721821</c:v>
                </c:pt>
                <c:pt idx="1376">
                  <c:v>3.328223481261944</c:v>
                </c:pt>
                <c:pt idx="1377">
                  <c:v>3.503120746495568</c:v>
                </c:pt>
                <c:pt idx="1378">
                  <c:v>3.6835718768577692</c:v>
                </c:pt>
                <c:pt idx="1379">
                  <c:v>3.608211484958133</c:v>
                </c:pt>
                <c:pt idx="1380">
                  <c:v>4.0147223968876062</c:v>
                </c:pt>
                <c:pt idx="1381">
                  <c:v>3.9446869794354029</c:v>
                </c:pt>
                <c:pt idx="1382">
                  <c:v>4.0701500374789532</c:v>
                </c:pt>
                <c:pt idx="1383">
                  <c:v>4.0073451178418509</c:v>
                </c:pt>
                <c:pt idx="1384">
                  <c:v>3.4407584553488282</c:v>
                </c:pt>
                <c:pt idx="1385">
                  <c:v>3.3644076990785829</c:v>
                </c:pt>
                <c:pt idx="1386">
                  <c:v>4.0512214449146882</c:v>
                </c:pt>
                <c:pt idx="1387">
                  <c:v>3.992115980681632</c:v>
                </c:pt>
                <c:pt idx="1388">
                  <c:v>4.16400538761593</c:v>
                </c:pt>
                <c:pt idx="1389">
                  <c:v>4.1005952819902234</c:v>
                </c:pt>
                <c:pt idx="1390">
                  <c:v>4.0345508628955997</c:v>
                </c:pt>
                <c:pt idx="1391">
                  <c:v>3.977742085399655</c:v>
                </c:pt>
                <c:pt idx="1392">
                  <c:v>3.4185754410416682</c:v>
                </c:pt>
                <c:pt idx="1393">
                  <c:v>3.598677427872587</c:v>
                </c:pt>
                <c:pt idx="1394">
                  <c:v>3.5263539506656798</c:v>
                </c:pt>
                <c:pt idx="1395">
                  <c:v>3.4679631727969422</c:v>
                </c:pt>
                <c:pt idx="1396">
                  <c:v>3.6600825380748181</c:v>
                </c:pt>
                <c:pt idx="1397">
                  <c:v>4.0171072099898026</c:v>
                </c:pt>
                <c:pt idx="1398">
                  <c:v>3.9635475212369902</c:v>
                </c:pt>
                <c:pt idx="1399">
                  <c:v>4.4029942153476904</c:v>
                </c:pt>
                <c:pt idx="1400">
                  <c:v>4.8342242334595653</c:v>
                </c:pt>
                <c:pt idx="1401">
                  <c:v>4.7759797554647321</c:v>
                </c:pt>
                <c:pt idx="1402">
                  <c:v>5.2313361918027397</c:v>
                </c:pt>
                <c:pt idx="1403">
                  <c:v>5.1949911562113869</c:v>
                </c:pt>
                <c:pt idx="1404">
                  <c:v>4.901340637095899</c:v>
                </c:pt>
                <c:pt idx="1405">
                  <c:v>4.8682266441398951</c:v>
                </c:pt>
                <c:pt idx="1406">
                  <c:v>4.5813295389300777</c:v>
                </c:pt>
                <c:pt idx="1407">
                  <c:v>5.0389318098308422</c:v>
                </c:pt>
                <c:pt idx="1408">
                  <c:v>5.0079184186475914</c:v>
                </c:pt>
                <c:pt idx="1409">
                  <c:v>4.9663535425144119</c:v>
                </c:pt>
                <c:pt idx="1410">
                  <c:v>5.4288957222510126</c:v>
                </c:pt>
                <c:pt idx="1411">
                  <c:v>5.3358981849469842</c:v>
                </c:pt>
                <c:pt idx="1412">
                  <c:v>5.3631430477963704</c:v>
                </c:pt>
                <c:pt idx="1413">
                  <c:v>5.5233285999824488</c:v>
                </c:pt>
                <c:pt idx="1414">
                  <c:v>5.5079224433841034</c:v>
                </c:pt>
                <c:pt idx="1415">
                  <c:v>5.7442256355681138</c:v>
                </c:pt>
                <c:pt idx="1416">
                  <c:v>6.2144006510330314</c:v>
                </c:pt>
                <c:pt idx="1417">
                  <c:v>6.6974305987731952</c:v>
                </c:pt>
                <c:pt idx="1418">
                  <c:v>6.6834043087091572</c:v>
                </c:pt>
                <c:pt idx="1419">
                  <c:v>6.9309691614679991</c:v>
                </c:pt>
                <c:pt idx="1420">
                  <c:v>6.9282019369572652</c:v>
                </c:pt>
                <c:pt idx="1421">
                  <c:v>6.6964016864359053</c:v>
                </c:pt>
                <c:pt idx="1422">
                  <c:v>6.703857533078633</c:v>
                </c:pt>
                <c:pt idx="1423">
                  <c:v>6.2244219610467724</c:v>
                </c:pt>
                <c:pt idx="1424">
                  <c:v>6.4702565070219009</c:v>
                </c:pt>
                <c:pt idx="1425">
                  <c:v>6.4993584232605306</c:v>
                </c:pt>
                <c:pt idx="1426">
                  <c:v>6.5179702951569709</c:v>
                </c:pt>
                <c:pt idx="1427">
                  <c:v>7.0200909309553774</c:v>
                </c:pt>
                <c:pt idx="1428">
                  <c:v>7.0575173417783503</c:v>
                </c:pt>
                <c:pt idx="1429">
                  <c:v>7.2728658844992538</c:v>
                </c:pt>
                <c:pt idx="1430">
                  <c:v>7.3190360361913349</c:v>
                </c:pt>
                <c:pt idx="1431">
                  <c:v>7.1095391021255807</c:v>
                </c:pt>
                <c:pt idx="1432">
                  <c:v>6.9021371530923261</c:v>
                </c:pt>
                <c:pt idx="1433">
                  <c:v>6.9562558928853377</c:v>
                </c:pt>
                <c:pt idx="1434">
                  <c:v>7.7484538845719442</c:v>
                </c:pt>
                <c:pt idx="1435">
                  <c:v>7.8060731524397804</c:v>
                </c:pt>
                <c:pt idx="1436">
                  <c:v>7.872603689878531</c:v>
                </c:pt>
                <c:pt idx="1437">
                  <c:v>7.7005556021578911</c:v>
                </c:pt>
                <c:pt idx="1438">
                  <c:v>7.5359115516312727</c:v>
                </c:pt>
                <c:pt idx="1439">
                  <c:v>7.3700712449313528</c:v>
                </c:pt>
                <c:pt idx="1440">
                  <c:v>7.688600321252494</c:v>
                </c:pt>
                <c:pt idx="1441">
                  <c:v>8.209709336795612</c:v>
                </c:pt>
                <c:pt idx="1442">
                  <c:v>8.3518026196238395</c:v>
                </c:pt>
                <c:pt idx="1443">
                  <c:v>8.1655720369256528</c:v>
                </c:pt>
                <c:pt idx="1444">
                  <c:v>7.7717729018687862</c:v>
                </c:pt>
                <c:pt idx="1445">
                  <c:v>7.3891923500455903</c:v>
                </c:pt>
                <c:pt idx="1446">
                  <c:v>7.4964922487269519</c:v>
                </c:pt>
                <c:pt idx="1447">
                  <c:v>7.6148116798364356</c:v>
                </c:pt>
                <c:pt idx="1448">
                  <c:v>7.7470593287232248</c:v>
                </c:pt>
                <c:pt idx="1449">
                  <c:v>8.1315206613178361</c:v>
                </c:pt>
                <c:pt idx="1450">
                  <c:v>8.2522793657810212</c:v>
                </c:pt>
                <c:pt idx="1451">
                  <c:v>8.1518852550606482</c:v>
                </c:pt>
                <c:pt idx="1452">
                  <c:v>8.2569884682673376</c:v>
                </c:pt>
                <c:pt idx="1453">
                  <c:v>8.8911419269001613</c:v>
                </c:pt>
                <c:pt idx="1454">
                  <c:v>9.2922441121586985</c:v>
                </c:pt>
                <c:pt idx="1455">
                  <c:v>8.9663012481290707</c:v>
                </c:pt>
                <c:pt idx="1456">
                  <c:v>9.1321220039515936</c:v>
                </c:pt>
                <c:pt idx="1457">
                  <c:v>9.048642802931937</c:v>
                </c:pt>
                <c:pt idx="1458">
                  <c:v>9.2276415433581462</c:v>
                </c:pt>
                <c:pt idx="1459">
                  <c:v>9.173070153733164</c:v>
                </c:pt>
                <c:pt idx="1460">
                  <c:v>9.1134939211984261</c:v>
                </c:pt>
                <c:pt idx="1461">
                  <c:v>9.5552749841722857</c:v>
                </c:pt>
                <c:pt idx="1462">
                  <c:v>9.2662641411285733</c:v>
                </c:pt>
                <c:pt idx="1463">
                  <c:v>9.4655845113587702</c:v>
                </c:pt>
                <c:pt idx="1464">
                  <c:v>9.6736328000214939</c:v>
                </c:pt>
                <c:pt idx="1465">
                  <c:v>9.895835940160481</c:v>
                </c:pt>
                <c:pt idx="1466">
                  <c:v>10.373886837361569</c:v>
                </c:pt>
                <c:pt idx="1467">
                  <c:v>10.595117277062879</c:v>
                </c:pt>
                <c:pt idx="1468">
                  <c:v>10.344338680059201</c:v>
                </c:pt>
                <c:pt idx="1469">
                  <c:v>10.32279380379526</c:v>
                </c:pt>
                <c:pt idx="1470">
                  <c:v>10.57386615488187</c:v>
                </c:pt>
                <c:pt idx="1471">
                  <c:v>10.340594874943919</c:v>
                </c:pt>
                <c:pt idx="1472">
                  <c:v>10.602031051991791</c:v>
                </c:pt>
                <c:pt idx="1473">
                  <c:v>10.38240965888909</c:v>
                </c:pt>
                <c:pt idx="1474">
                  <c:v>10.6575012714718</c:v>
                </c:pt>
                <c:pt idx="1475">
                  <c:v>10.44932435000945</c:v>
                </c:pt>
                <c:pt idx="1476">
                  <c:v>10.49107283481788</c:v>
                </c:pt>
                <c:pt idx="1477">
                  <c:v>10.53777045801036</c:v>
                </c:pt>
                <c:pt idx="1478">
                  <c:v>10.60302286611619</c:v>
                </c:pt>
                <c:pt idx="1479">
                  <c:v>10.16989590775955</c:v>
                </c:pt>
                <c:pt idx="1480">
                  <c:v>10.467632322732561</c:v>
                </c:pt>
                <c:pt idx="1481">
                  <c:v>10.79215396308226</c:v>
                </c:pt>
                <c:pt idx="1482">
                  <c:v>10.879560339867741</c:v>
                </c:pt>
                <c:pt idx="1483">
                  <c:v>10.725138417833699</c:v>
                </c:pt>
                <c:pt idx="1484">
                  <c:v>10.820411249863721</c:v>
                </c:pt>
                <c:pt idx="1485">
                  <c:v>10.93045580275103</c:v>
                </c:pt>
                <c:pt idx="1486">
                  <c:v>11.28736594323126</c:v>
                </c:pt>
                <c:pt idx="1487">
                  <c:v>11.15757124422589</c:v>
                </c:pt>
                <c:pt idx="1488">
                  <c:v>11.039166202957739</c:v>
                </c:pt>
                <c:pt idx="1489">
                  <c:v>11.40654024398313</c:v>
                </c:pt>
                <c:pt idx="1490">
                  <c:v>11.7873965168111</c:v>
                </c:pt>
                <c:pt idx="1491">
                  <c:v>11.674369525908389</c:v>
                </c:pt>
                <c:pt idx="1492">
                  <c:v>11.581045641888609</c:v>
                </c:pt>
                <c:pt idx="1493">
                  <c:v>11.49566181044861</c:v>
                </c:pt>
                <c:pt idx="1494">
                  <c:v>11.667790317849271</c:v>
                </c:pt>
                <c:pt idx="1495">
                  <c:v>11.83475912657582</c:v>
                </c:pt>
                <c:pt idx="1496">
                  <c:v>12.018122056412411</c:v>
                </c:pt>
                <c:pt idx="1497">
                  <c:v>11.95998290301878</c:v>
                </c:pt>
                <c:pt idx="1498">
                  <c:v>12.398426568943851</c:v>
                </c:pt>
                <c:pt idx="1499">
                  <c:v>12.353996103308759</c:v>
                </c:pt>
                <c:pt idx="1500">
                  <c:v>12.315831165913441</c:v>
                </c:pt>
                <c:pt idx="1501">
                  <c:v>12.285130279684889</c:v>
                </c:pt>
                <c:pt idx="1502">
                  <c:v>12.26030286102977</c:v>
                </c:pt>
                <c:pt idx="1503">
                  <c:v>12.24336623136881</c:v>
                </c:pt>
                <c:pt idx="1504">
                  <c:v>12.23309745532387</c:v>
                </c:pt>
                <c:pt idx="1505">
                  <c:v>11.980002719922281</c:v>
                </c:pt>
                <c:pt idx="1506">
                  <c:v>12.233659675798179</c:v>
                </c:pt>
                <c:pt idx="1507">
                  <c:v>12.24436157919939</c:v>
                </c:pt>
                <c:pt idx="1508">
                  <c:v>12.264214081551669</c:v>
                </c:pt>
                <c:pt idx="1509">
                  <c:v>12.289787178081641</c:v>
                </c:pt>
                <c:pt idx="1510">
                  <c:v>12.07087619373519</c:v>
                </c:pt>
                <c:pt idx="1511">
                  <c:v>12.109720419511831</c:v>
                </c:pt>
                <c:pt idx="1512">
                  <c:v>12.1553763031246</c:v>
                </c:pt>
                <c:pt idx="1513">
                  <c:v>12.207949504332021</c:v>
                </c:pt>
                <c:pt idx="1514">
                  <c:v>12.026865970155971</c:v>
                </c:pt>
                <c:pt idx="1515">
                  <c:v>12.092998362773701</c:v>
                </c:pt>
                <c:pt idx="1516">
                  <c:v>12.174654179963539</c:v>
                </c:pt>
                <c:pt idx="1517">
                  <c:v>12.253629673352039</c:v>
                </c:pt>
                <c:pt idx="1518">
                  <c:v>12.341900972963691</c:v>
                </c:pt>
                <c:pt idx="1519">
                  <c:v>12.18893656146574</c:v>
                </c:pt>
                <c:pt idx="1520">
                  <c:v>11.79935676255093</c:v>
                </c:pt>
                <c:pt idx="1521">
                  <c:v>11.66581022731879</c:v>
                </c:pt>
                <c:pt idx="1522">
                  <c:v>11.77891270649039</c:v>
                </c:pt>
                <c:pt idx="1523">
                  <c:v>11.89963614089606</c:v>
                </c:pt>
                <c:pt idx="1524">
                  <c:v>12.028804937701469</c:v>
                </c:pt>
                <c:pt idx="1525">
                  <c:v>12.16371756221724</c:v>
                </c:pt>
                <c:pt idx="1526">
                  <c:v>12.32071690895509</c:v>
                </c:pt>
                <c:pt idx="1527">
                  <c:v>12.453618311673409</c:v>
                </c:pt>
                <c:pt idx="1528">
                  <c:v>12.611680827347019</c:v>
                </c:pt>
                <c:pt idx="1529">
                  <c:v>12.299992691632379</c:v>
                </c:pt>
                <c:pt idx="1530">
                  <c:v>11.982818943900361</c:v>
                </c:pt>
                <c:pt idx="1531">
                  <c:v>11.42198804237</c:v>
                </c:pt>
                <c:pt idx="1532">
                  <c:v>11.360413050174319</c:v>
                </c:pt>
                <c:pt idx="1533">
                  <c:v>11.053440032852791</c:v>
                </c:pt>
                <c:pt idx="1534">
                  <c:v>10.762929214592161</c:v>
                </c:pt>
                <c:pt idx="1535">
                  <c:v>10.962752955511061</c:v>
                </c:pt>
                <c:pt idx="1536">
                  <c:v>11.167696008801389</c:v>
                </c:pt>
                <c:pt idx="1537">
                  <c:v>11.138652466924441</c:v>
                </c:pt>
                <c:pt idx="1538">
                  <c:v>11.121453513572391</c:v>
                </c:pt>
                <c:pt idx="1539">
                  <c:v>11.09808158661528</c:v>
                </c:pt>
                <c:pt idx="1540">
                  <c:v>10.866451146883749</c:v>
                </c:pt>
                <c:pt idx="1541">
                  <c:v>10.13308633544764</c:v>
                </c:pt>
                <c:pt idx="1542">
                  <c:v>10.13734606134682</c:v>
                </c:pt>
                <c:pt idx="1543">
                  <c:v>10.150918541601021</c:v>
                </c:pt>
                <c:pt idx="1544">
                  <c:v>9.9168198432559223</c:v>
                </c:pt>
                <c:pt idx="1545">
                  <c:v>9.9296458390729754</c:v>
                </c:pt>
                <c:pt idx="1546">
                  <c:v>9.7085095470285978</c:v>
                </c:pt>
                <c:pt idx="1547">
                  <c:v>9.7456442391676887</c:v>
                </c:pt>
                <c:pt idx="1548">
                  <c:v>10.031821579483561</c:v>
                </c:pt>
                <c:pt idx="1549">
                  <c:v>9.5889331988041135</c:v>
                </c:pt>
                <c:pt idx="1550">
                  <c:v>9.6416969103472354</c:v>
                </c:pt>
                <c:pt idx="1551">
                  <c:v>9.6972090955168824</c:v>
                </c:pt>
                <c:pt idx="1552">
                  <c:v>9.5115296964306708</c:v>
                </c:pt>
                <c:pt idx="1553">
                  <c:v>9.0862375309289689</c:v>
                </c:pt>
                <c:pt idx="1554">
                  <c:v>9.2022195427602185</c:v>
                </c:pt>
                <c:pt idx="1555">
                  <c:v>8.7956835982877237</c:v>
                </c:pt>
                <c:pt idx="1556">
                  <c:v>8.8811339447101432</c:v>
                </c:pt>
                <c:pt idx="1557">
                  <c:v>8.9813130991437049</c:v>
                </c:pt>
                <c:pt idx="1558">
                  <c:v>9.3234699777903529</c:v>
                </c:pt>
                <c:pt idx="1559">
                  <c:v>9.667990260347807</c:v>
                </c:pt>
                <c:pt idx="1560">
                  <c:v>9.7761220296786178</c:v>
                </c:pt>
                <c:pt idx="1561">
                  <c:v>9.3979913604825072</c:v>
                </c:pt>
                <c:pt idx="1562">
                  <c:v>9.2691203909693627</c:v>
                </c:pt>
                <c:pt idx="1563">
                  <c:v>8.9086995097109423</c:v>
                </c:pt>
                <c:pt idx="1564">
                  <c:v>9.0255296458252587</c:v>
                </c:pt>
                <c:pt idx="1565">
                  <c:v>9.4055463617709165</c:v>
                </c:pt>
                <c:pt idx="1566">
                  <c:v>9.2996885769648543</c:v>
                </c:pt>
                <c:pt idx="1567">
                  <c:v>9.1924033469480833</c:v>
                </c:pt>
                <c:pt idx="1568">
                  <c:v>9.5842434655973534</c:v>
                </c:pt>
                <c:pt idx="1569">
                  <c:v>9.7873635436873769</c:v>
                </c:pt>
                <c:pt idx="1570">
                  <c:v>9.70427078022513</c:v>
                </c:pt>
                <c:pt idx="1571">
                  <c:v>9.3814218917245853</c:v>
                </c:pt>
                <c:pt idx="1572">
                  <c:v>9.3009576794452187</c:v>
                </c:pt>
                <c:pt idx="1573">
                  <c:v>9.4642339672481626</c:v>
                </c:pt>
                <c:pt idx="1574">
                  <c:v>9.6570260300847508</c:v>
                </c:pt>
                <c:pt idx="1575">
                  <c:v>10.07433103496305</c:v>
                </c:pt>
                <c:pt idx="1576">
                  <c:v>10.510457878456259</c:v>
                </c:pt>
                <c:pt idx="1577">
                  <c:v>10.93456896075139</c:v>
                </c:pt>
                <c:pt idx="1578">
                  <c:v>11.12744073455565</c:v>
                </c:pt>
                <c:pt idx="1579">
                  <c:v>11.086921649819059</c:v>
                </c:pt>
                <c:pt idx="1580">
                  <c:v>10.84682026432804</c:v>
                </c:pt>
                <c:pt idx="1581">
                  <c:v>11.06235724248555</c:v>
                </c:pt>
                <c:pt idx="1582">
                  <c:v>11.029065911457479</c:v>
                </c:pt>
                <c:pt idx="1583">
                  <c:v>10.99067844958847</c:v>
                </c:pt>
                <c:pt idx="1584">
                  <c:v>10.97131029176802</c:v>
                </c:pt>
                <c:pt idx="1585">
                  <c:v>11.20162941619563</c:v>
                </c:pt>
                <c:pt idx="1586">
                  <c:v>11.426461755732481</c:v>
                </c:pt>
                <c:pt idx="1587">
                  <c:v>11.16554639091245</c:v>
                </c:pt>
                <c:pt idx="1588">
                  <c:v>11.392616370695411</c:v>
                </c:pt>
                <c:pt idx="1589">
                  <c:v>11.88094930674637</c:v>
                </c:pt>
                <c:pt idx="1590">
                  <c:v>12.358182950818961</c:v>
                </c:pt>
                <c:pt idx="1591">
                  <c:v>12.36419816182911</c:v>
                </c:pt>
                <c:pt idx="1592">
                  <c:v>12.359290869773931</c:v>
                </c:pt>
                <c:pt idx="1593">
                  <c:v>12.614414695217111</c:v>
                </c:pt>
                <c:pt idx="1594">
                  <c:v>12.878763771440109</c:v>
                </c:pt>
                <c:pt idx="1595">
                  <c:v>12.407916777892041</c:v>
                </c:pt>
                <c:pt idx="1596">
                  <c:v>12.23153337046344</c:v>
                </c:pt>
                <c:pt idx="1597">
                  <c:v>12.01025932520457</c:v>
                </c:pt>
                <c:pt idx="1598">
                  <c:v>12.29009512646056</c:v>
                </c:pt>
                <c:pt idx="1599">
                  <c:v>12.793906957577891</c:v>
                </c:pt>
                <c:pt idx="1600">
                  <c:v>13.05680470668594</c:v>
                </c:pt>
                <c:pt idx="1601">
                  <c:v>13.83497356052084</c:v>
                </c:pt>
                <c:pt idx="1602">
                  <c:v>14.10483505701222</c:v>
                </c:pt>
                <c:pt idx="1603">
                  <c:v>14.390841321616699</c:v>
                </c:pt>
                <c:pt idx="1604">
                  <c:v>14.171439934536981</c:v>
                </c:pt>
                <c:pt idx="1605">
                  <c:v>13.970528552684391</c:v>
                </c:pt>
                <c:pt idx="1606">
                  <c:v>14.026780182512031</c:v>
                </c:pt>
                <c:pt idx="1607">
                  <c:v>13.569163573287851</c:v>
                </c:pt>
                <c:pt idx="1608">
                  <c:v>13.14125544791327</c:v>
                </c:pt>
                <c:pt idx="1609">
                  <c:v>13.427250772207399</c:v>
                </c:pt>
                <c:pt idx="1610">
                  <c:v>13.2302387101023</c:v>
                </c:pt>
                <c:pt idx="1611">
                  <c:v>13.280201949641739</c:v>
                </c:pt>
                <c:pt idx="1612">
                  <c:v>13.822095042328071</c:v>
                </c:pt>
                <c:pt idx="1613">
                  <c:v>13.69150812051274</c:v>
                </c:pt>
                <c:pt idx="1614">
                  <c:v>13.455101781979691</c:v>
                </c:pt>
                <c:pt idx="1615">
                  <c:v>13.33296853639615</c:v>
                </c:pt>
                <c:pt idx="1616">
                  <c:v>13.62178626928829</c:v>
                </c:pt>
                <c:pt idx="1617">
                  <c:v>13.44148714198101</c:v>
                </c:pt>
                <c:pt idx="1618">
                  <c:v>13.2621637593397</c:v>
                </c:pt>
                <c:pt idx="1619">
                  <c:v>12.33123704064352</c:v>
                </c:pt>
                <c:pt idx="1620">
                  <c:v>11.903344417767871</c:v>
                </c:pt>
                <c:pt idx="1621">
                  <c:v>11.737069535763791</c:v>
                </c:pt>
                <c:pt idx="1622">
                  <c:v>12.302984815089051</c:v>
                </c:pt>
                <c:pt idx="1623">
                  <c:v>13.10298316598522</c:v>
                </c:pt>
                <c:pt idx="1624">
                  <c:v>13.64682921056607</c:v>
                </c:pt>
                <c:pt idx="1625">
                  <c:v>14.20208389389356</c:v>
                </c:pt>
                <c:pt idx="1626">
                  <c:v>14.51304140649469</c:v>
                </c:pt>
                <c:pt idx="1627">
                  <c:v>14.39067974889346</c:v>
                </c:pt>
                <c:pt idx="1628">
                  <c:v>14.23002452048428</c:v>
                </c:pt>
                <c:pt idx="1629">
                  <c:v>14.293291591189901</c:v>
                </c:pt>
                <c:pt idx="1630">
                  <c:v>13.876540099578561</c:v>
                </c:pt>
                <c:pt idx="1631">
                  <c:v>13.71385024694672</c:v>
                </c:pt>
                <c:pt idx="1632">
                  <c:v>14.284060331522429</c:v>
                </c:pt>
                <c:pt idx="1633">
                  <c:v>14.825122718494949</c:v>
                </c:pt>
                <c:pt idx="1634">
                  <c:v>14.886080794974079</c:v>
                </c:pt>
                <c:pt idx="1635">
                  <c:v>15.19785359829152</c:v>
                </c:pt>
                <c:pt idx="1636">
                  <c:v>15.261201658872441</c:v>
                </c:pt>
                <c:pt idx="1637">
                  <c:v>15.33422455395578</c:v>
                </c:pt>
                <c:pt idx="1638">
                  <c:v>15.631680700695711</c:v>
                </c:pt>
                <c:pt idx="1639">
                  <c:v>16.194529755886752</c:v>
                </c:pt>
                <c:pt idx="1640">
                  <c:v>15.780368633659259</c:v>
                </c:pt>
                <c:pt idx="1641">
                  <c:v>15.661022288331759</c:v>
                </c:pt>
                <c:pt idx="1642">
                  <c:v>15.73621900769996</c:v>
                </c:pt>
                <c:pt idx="1643">
                  <c:v>15.550009477887979</c:v>
                </c:pt>
                <c:pt idx="1644">
                  <c:v>15.61772579700286</c:v>
                </c:pt>
                <c:pt idx="1645">
                  <c:v>15.67505234068355</c:v>
                </c:pt>
                <c:pt idx="1646">
                  <c:v>15.02074889844496</c:v>
                </c:pt>
                <c:pt idx="1647">
                  <c:v>14.33377154767931</c:v>
                </c:pt>
                <c:pt idx="1648">
                  <c:v>13.888947718573229</c:v>
                </c:pt>
                <c:pt idx="1649">
                  <c:v>14.435169154638629</c:v>
                </c:pt>
                <c:pt idx="1650">
                  <c:v>14.487943802244811</c:v>
                </c:pt>
                <c:pt idx="1651">
                  <c:v>15.0095760120509</c:v>
                </c:pt>
                <c:pt idx="1652">
                  <c:v>15.068055530608969</c:v>
                </c:pt>
                <c:pt idx="1653">
                  <c:v>14.87610225008598</c:v>
                </c:pt>
                <c:pt idx="1654">
                  <c:v>15.163231109286039</c:v>
                </c:pt>
                <c:pt idx="1655">
                  <c:v>14.972167866566309</c:v>
                </c:pt>
                <c:pt idx="1656">
                  <c:v>14.826036177731311</c:v>
                </c:pt>
                <c:pt idx="1657">
                  <c:v>14.622064358060729</c:v>
                </c:pt>
                <c:pt idx="1658">
                  <c:v>14.90902875223154</c:v>
                </c:pt>
                <c:pt idx="1659">
                  <c:v>15.17985542650646</c:v>
                </c:pt>
                <c:pt idx="1660">
                  <c:v>14.973314748227979</c:v>
                </c:pt>
                <c:pt idx="1661">
                  <c:v>14.510664477166159</c:v>
                </c:pt>
                <c:pt idx="1662">
                  <c:v>14.050116649444931</c:v>
                </c:pt>
                <c:pt idx="1663">
                  <c:v>14.08090795164912</c:v>
                </c:pt>
                <c:pt idx="1664">
                  <c:v>14.599670753095349</c:v>
                </c:pt>
                <c:pt idx="1665">
                  <c:v>14.614003312276569</c:v>
                </c:pt>
                <c:pt idx="1666">
                  <c:v>13.89999682083524</c:v>
                </c:pt>
                <c:pt idx="1667">
                  <c:v>13.175015076004479</c:v>
                </c:pt>
                <c:pt idx="1668">
                  <c:v>13.18540362073824</c:v>
                </c:pt>
                <c:pt idx="1669">
                  <c:v>13.693685330783721</c:v>
                </c:pt>
                <c:pt idx="1670">
                  <c:v>13.443173184648231</c:v>
                </c:pt>
                <c:pt idx="1671">
                  <c:v>13.50159824087109</c:v>
                </c:pt>
                <c:pt idx="1672">
                  <c:v>13.506282825628549</c:v>
                </c:pt>
                <c:pt idx="1673">
                  <c:v>13.44130957708396</c:v>
                </c:pt>
                <c:pt idx="1674">
                  <c:v>13.493379873033749</c:v>
                </c:pt>
                <c:pt idx="1675">
                  <c:v>13.727665540955289</c:v>
                </c:pt>
                <c:pt idx="1676">
                  <c:v>13.712507252260909</c:v>
                </c:pt>
                <c:pt idx="1677">
                  <c:v>13.94076232037358</c:v>
                </c:pt>
                <c:pt idx="1678">
                  <c:v>13.912161180359311</c:v>
                </c:pt>
                <c:pt idx="1679">
                  <c:v>13.633964758372599</c:v>
                </c:pt>
                <c:pt idx="1680">
                  <c:v>13.61030083453559</c:v>
                </c:pt>
                <c:pt idx="1681">
                  <c:v>13.32407200389707</c:v>
                </c:pt>
                <c:pt idx="1682">
                  <c:v>12.55008682406671</c:v>
                </c:pt>
                <c:pt idx="1683">
                  <c:v>12.261203319260259</c:v>
                </c:pt>
                <c:pt idx="1684">
                  <c:v>12.460135843962769</c:v>
                </c:pt>
                <c:pt idx="1685">
                  <c:v>12.65874346587719</c:v>
                </c:pt>
                <c:pt idx="1686">
                  <c:v>12.84564098393588</c:v>
                </c:pt>
                <c:pt idx="1687">
                  <c:v>12.551692807912159</c:v>
                </c:pt>
                <c:pt idx="1688">
                  <c:v>12.482572799734641</c:v>
                </c:pt>
                <c:pt idx="1689">
                  <c:v>12.165453870131641</c:v>
                </c:pt>
                <c:pt idx="1690">
                  <c:v>11.60485352208099</c:v>
                </c:pt>
                <c:pt idx="1691">
                  <c:v>11.52886321454997</c:v>
                </c:pt>
                <c:pt idx="1692">
                  <c:v>11.444661803843029</c:v>
                </c:pt>
                <c:pt idx="1693">
                  <c:v>11.604837565675821</c:v>
                </c:pt>
                <c:pt idx="1694">
                  <c:v>11.75642317106019</c:v>
                </c:pt>
                <c:pt idx="1695">
                  <c:v>11.893669729557359</c:v>
                </c:pt>
                <c:pt idx="1696">
                  <c:v>12.040821400999899</c:v>
                </c:pt>
                <c:pt idx="1697">
                  <c:v>10.995623056332491</c:v>
                </c:pt>
                <c:pt idx="1698">
                  <c:v>10.876147343640341</c:v>
                </c:pt>
                <c:pt idx="1699">
                  <c:v>10.761223156865981</c:v>
                </c:pt>
                <c:pt idx="1700">
                  <c:v>10.878465290813351</c:v>
                </c:pt>
                <c:pt idx="1701">
                  <c:v>10.745214554943701</c:v>
                </c:pt>
                <c:pt idx="1702">
                  <c:v>10.86335133212653</c:v>
                </c:pt>
                <c:pt idx="1703">
                  <c:v>11.217949065918219</c:v>
                </c:pt>
                <c:pt idx="1704">
                  <c:v>11.314209671191181</c:v>
                </c:pt>
                <c:pt idx="1705">
                  <c:v>10.677835022892911</c:v>
                </c:pt>
                <c:pt idx="1706">
                  <c:v>10.753531175939321</c:v>
                </c:pt>
                <c:pt idx="1707">
                  <c:v>10.10127059916223</c:v>
                </c:pt>
                <c:pt idx="1708">
                  <c:v>9.9274692527280592</c:v>
                </c:pt>
                <c:pt idx="1709">
                  <c:v>10.0016158843212</c:v>
                </c:pt>
                <c:pt idx="1710">
                  <c:v>9.8208405129467025</c:v>
                </c:pt>
                <c:pt idx="1711">
                  <c:v>9.1484172897170311</c:v>
                </c:pt>
                <c:pt idx="1712">
                  <c:v>8.9479563716306671</c:v>
                </c:pt>
                <c:pt idx="1713">
                  <c:v>9.2400020373678586</c:v>
                </c:pt>
                <c:pt idx="1714">
                  <c:v>9.5207975221966592</c:v>
                </c:pt>
                <c:pt idx="1715">
                  <c:v>9.8063736912215518</c:v>
                </c:pt>
                <c:pt idx="1716">
                  <c:v>9.5916758743411492</c:v>
                </c:pt>
                <c:pt idx="1717">
                  <c:v>9.6126131965862669</c:v>
                </c:pt>
                <c:pt idx="1718">
                  <c:v>9.1773203131925385</c:v>
                </c:pt>
                <c:pt idx="1719">
                  <c:v>8.9397428176041274</c:v>
                </c:pt>
                <c:pt idx="1720">
                  <c:v>8.9339174554942815</c:v>
                </c:pt>
                <c:pt idx="1721">
                  <c:v>8.6851650922036896</c:v>
                </c:pt>
                <c:pt idx="1722">
                  <c:v>8.4350488407172861</c:v>
                </c:pt>
                <c:pt idx="1723">
                  <c:v>8.6621642264994136</c:v>
                </c:pt>
                <c:pt idx="1724">
                  <c:v>8.8859342277969233</c:v>
                </c:pt>
                <c:pt idx="1725">
                  <c:v>8.8633482512234423</c:v>
                </c:pt>
                <c:pt idx="1726">
                  <c:v>8.8337676220718748</c:v>
                </c:pt>
                <c:pt idx="1727">
                  <c:v>8.2942116127333492</c:v>
                </c:pt>
                <c:pt idx="1728">
                  <c:v>8.2506126558572959</c:v>
                </c:pt>
                <c:pt idx="1729">
                  <c:v>7.7027679617174982</c:v>
                </c:pt>
                <c:pt idx="1730">
                  <c:v>7.6429167316976248</c:v>
                </c:pt>
                <c:pt idx="1731">
                  <c:v>7.5677711544681054</c:v>
                </c:pt>
                <c:pt idx="1732">
                  <c:v>7.7428201126524394</c:v>
                </c:pt>
                <c:pt idx="1733">
                  <c:v>7.905292752539026</c:v>
                </c:pt>
                <c:pt idx="1734">
                  <c:v>7.5835148606013121</c:v>
                </c:pt>
                <c:pt idx="1735">
                  <c:v>7.2452520337740651</c:v>
                </c:pt>
                <c:pt idx="1736">
                  <c:v>7.3882663896196306</c:v>
                </c:pt>
                <c:pt idx="1737">
                  <c:v>7.0497289312702094</c:v>
                </c:pt>
                <c:pt idx="1738">
                  <c:v>6.9285750372937827</c:v>
                </c:pt>
                <c:pt idx="1739">
                  <c:v>7.3021436258684247</c:v>
                </c:pt>
                <c:pt idx="1740">
                  <c:v>7.1685988654345456</c:v>
                </c:pt>
                <c:pt idx="1741">
                  <c:v>7.0355756664548608</c:v>
                </c:pt>
                <c:pt idx="1742">
                  <c:v>7.1358097210921017</c:v>
                </c:pt>
                <c:pt idx="1743">
                  <c:v>7.2325818306359793</c:v>
                </c:pt>
                <c:pt idx="1744">
                  <c:v>7.3207235468974261</c:v>
                </c:pt>
                <c:pt idx="1745">
                  <c:v>7.154910048083579</c:v>
                </c:pt>
                <c:pt idx="1746">
                  <c:v>6.7497914219380561</c:v>
                </c:pt>
                <c:pt idx="1747">
                  <c:v>6.818009248461891</c:v>
                </c:pt>
                <c:pt idx="1748">
                  <c:v>6.8793107423570916</c:v>
                </c:pt>
                <c:pt idx="1749">
                  <c:v>6.9339551167574029</c:v>
                </c:pt>
                <c:pt idx="1750">
                  <c:v>6.7305066438074164</c:v>
                </c:pt>
                <c:pt idx="1751">
                  <c:v>6.7708593667560137</c:v>
                </c:pt>
                <c:pt idx="1752">
                  <c:v>6.8082721203016376</c:v>
                </c:pt>
                <c:pt idx="1753">
                  <c:v>6.8313915040333484</c:v>
                </c:pt>
                <c:pt idx="1754">
                  <c:v>6.6130886682379639</c:v>
                </c:pt>
                <c:pt idx="1755">
                  <c:v>6.6249790812014604</c:v>
                </c:pt>
                <c:pt idx="1756">
                  <c:v>6.6298581715982996</c:v>
                </c:pt>
                <c:pt idx="1757">
                  <c:v>6.8678211654634822</c:v>
                </c:pt>
                <c:pt idx="1758">
                  <c:v>6.8586575437210513</c:v>
                </c:pt>
                <c:pt idx="1759">
                  <c:v>6.6028060303313234</c:v>
                </c:pt>
                <c:pt idx="1760">
                  <c:v>6.5801117972098808</c:v>
                </c:pt>
                <c:pt idx="1761">
                  <c:v>6.5499817549129773</c:v>
                </c:pt>
                <c:pt idx="1762">
                  <c:v>6.7536663419311944</c:v>
                </c:pt>
                <c:pt idx="1763">
                  <c:v>6.7095694265402983</c:v>
                </c:pt>
                <c:pt idx="1764">
                  <c:v>6.9104637040801151</c:v>
                </c:pt>
                <c:pt idx="1765">
                  <c:v>6.8532346668279303</c:v>
                </c:pt>
                <c:pt idx="1766">
                  <c:v>6.5399874239628559</c:v>
                </c:pt>
                <c:pt idx="1767">
                  <c:v>6.7191777944637749</c:v>
                </c:pt>
                <c:pt idx="1768">
                  <c:v>6.8703056629931041</c:v>
                </c:pt>
                <c:pt idx="1769">
                  <c:v>6.7865171657029464</c:v>
                </c:pt>
                <c:pt idx="1770">
                  <c:v>6.6932526876739624</c:v>
                </c:pt>
                <c:pt idx="1771">
                  <c:v>6.8332480393156629</c:v>
                </c:pt>
                <c:pt idx="1772">
                  <c:v>7.2163583062396981</c:v>
                </c:pt>
                <c:pt idx="1773">
                  <c:v>7.3539583333146084</c:v>
                </c:pt>
                <c:pt idx="1774">
                  <c:v>7.2362059503240062</c:v>
                </c:pt>
                <c:pt idx="1775">
                  <c:v>7.1114487929135066</c:v>
                </c:pt>
                <c:pt idx="1776">
                  <c:v>7.4666014453705003</c:v>
                </c:pt>
                <c:pt idx="1777">
                  <c:v>7.3294219578087896</c:v>
                </c:pt>
                <c:pt idx="1778">
                  <c:v>7.1798720264065574</c:v>
                </c:pt>
                <c:pt idx="1779">
                  <c:v>7.0274718055064653</c:v>
                </c:pt>
                <c:pt idx="1780">
                  <c:v>6.8683976230105799</c:v>
                </c:pt>
                <c:pt idx="1781">
                  <c:v>7.1916394850511267</c:v>
                </c:pt>
                <c:pt idx="1782">
                  <c:v>7.0199909954931314</c:v>
                </c:pt>
                <c:pt idx="1783">
                  <c:v>7.3011876131957791</c:v>
                </c:pt>
                <c:pt idx="1784">
                  <c:v>7.1095015025819626</c:v>
                </c:pt>
                <c:pt idx="1785">
                  <c:v>6.9158531911656516</c:v>
                </c:pt>
                <c:pt idx="1786">
                  <c:v>7.2078921838447627</c:v>
                </c:pt>
                <c:pt idx="1787">
                  <c:v>7.2572733443952444</c:v>
                </c:pt>
                <c:pt idx="1788">
                  <c:v>7.0470930979985411</c:v>
                </c:pt>
                <c:pt idx="1789">
                  <c:v>7.0697701162208517</c:v>
                </c:pt>
                <c:pt idx="1790">
                  <c:v>6.8437288315137579</c:v>
                </c:pt>
                <c:pt idx="1791">
                  <c:v>7.0803340083284496</c:v>
                </c:pt>
                <c:pt idx="1792">
                  <c:v>7.3317017710722183</c:v>
                </c:pt>
                <c:pt idx="1793">
                  <c:v>8.5606288837207671</c:v>
                </c:pt>
                <c:pt idx="1794">
                  <c:v>8.8018538596775784</c:v>
                </c:pt>
                <c:pt idx="1795">
                  <c:v>9.2799120997121776</c:v>
                </c:pt>
                <c:pt idx="1796">
                  <c:v>9.2587060621177528</c:v>
                </c:pt>
                <c:pt idx="1797">
                  <c:v>9.4821449525113621</c:v>
                </c:pt>
                <c:pt idx="1798">
                  <c:v>9.6963943413493752</c:v>
                </c:pt>
                <c:pt idx="1799">
                  <c:v>9.1723336387372854</c:v>
                </c:pt>
                <c:pt idx="1800">
                  <c:v>9.5797029986100313</c:v>
                </c:pt>
                <c:pt idx="1801">
                  <c:v>9.8090171244709126</c:v>
                </c:pt>
                <c:pt idx="1802">
                  <c:v>9.7294134998703896</c:v>
                </c:pt>
                <c:pt idx="1803">
                  <c:v>9.90415092675903</c:v>
                </c:pt>
                <c:pt idx="1804">
                  <c:v>9.5908804146229159</c:v>
                </c:pt>
                <c:pt idx="1805">
                  <c:v>9.7723392955997497</c:v>
                </c:pt>
                <c:pt idx="1806">
                  <c:v>9.6958565738778759</c:v>
                </c:pt>
                <c:pt idx="1807">
                  <c:v>9.8581013969724154</c:v>
                </c:pt>
                <c:pt idx="1808">
                  <c:v>10.021507950140601</c:v>
                </c:pt>
                <c:pt idx="1809">
                  <c:v>10.16769635371368</c:v>
                </c:pt>
                <c:pt idx="1810">
                  <c:v>9.824647882472874</c:v>
                </c:pt>
                <c:pt idx="1811">
                  <c:v>9.7196120313151511</c:v>
                </c:pt>
                <c:pt idx="1812">
                  <c:v>9.5588261829647934</c:v>
                </c:pt>
                <c:pt idx="1813">
                  <c:v>9.1923305435620932</c:v>
                </c:pt>
                <c:pt idx="1814">
                  <c:v>9.3222497411488519</c:v>
                </c:pt>
                <c:pt idx="1815">
                  <c:v>8.9492119888232082</c:v>
                </c:pt>
                <c:pt idx="1816">
                  <c:v>9.0657172921049209</c:v>
                </c:pt>
                <c:pt idx="1817">
                  <c:v>9.167556985427936</c:v>
                </c:pt>
                <c:pt idx="1818">
                  <c:v>9.5205589382602085</c:v>
                </c:pt>
                <c:pt idx="1819">
                  <c:v>9.854293765211537</c:v>
                </c:pt>
                <c:pt idx="1820">
                  <c:v>9.4598583497264457</c:v>
                </c:pt>
                <c:pt idx="1821">
                  <c:v>9.2997792225349087</c:v>
                </c:pt>
                <c:pt idx="1822">
                  <c:v>9.388418730421705</c:v>
                </c:pt>
                <c:pt idx="1823">
                  <c:v>8.9814198549574087</c:v>
                </c:pt>
                <c:pt idx="1824">
                  <c:v>9.0607449715415385</c:v>
                </c:pt>
                <c:pt idx="1825">
                  <c:v>9.3723300509649334</c:v>
                </c:pt>
                <c:pt idx="1826">
                  <c:v>9.4298340201593476</c:v>
                </c:pt>
                <c:pt idx="1827">
                  <c:v>9.0038596097186883</c:v>
                </c:pt>
                <c:pt idx="1828">
                  <c:v>9.051590611351287</c:v>
                </c:pt>
                <c:pt idx="1829">
                  <c:v>9.0999892265918589</c:v>
                </c:pt>
                <c:pt idx="1830">
                  <c:v>8.3707729562209465</c:v>
                </c:pt>
                <c:pt idx="1831">
                  <c:v>8.4101507580313637</c:v>
                </c:pt>
                <c:pt idx="1832">
                  <c:v>8.2015056513830302</c:v>
                </c:pt>
                <c:pt idx="1833">
                  <c:v>8.7248679739273882</c:v>
                </c:pt>
                <c:pt idx="1834">
                  <c:v>8.7545935488732312</c:v>
                </c:pt>
                <c:pt idx="1835">
                  <c:v>8.2942060466394878</c:v>
                </c:pt>
                <c:pt idx="1836">
                  <c:v>8.5503492874739493</c:v>
                </c:pt>
                <c:pt idx="1837">
                  <c:v>7.8322048103303246</c:v>
                </c:pt>
                <c:pt idx="1838">
                  <c:v>8.3370952552068616</c:v>
                </c:pt>
                <c:pt idx="1839">
                  <c:v>8.3524679349367261</c:v>
                </c:pt>
                <c:pt idx="1840">
                  <c:v>8.1209130866132853</c:v>
                </c:pt>
                <c:pt idx="1841">
                  <c:v>8.3545015515333034</c:v>
                </c:pt>
                <c:pt idx="1842">
                  <c:v>8.1239545366013033</c:v>
                </c:pt>
                <c:pt idx="1843">
                  <c:v>7.8845210039199571</c:v>
                </c:pt>
                <c:pt idx="1844">
                  <c:v>7.3240274981978359</c:v>
                </c:pt>
                <c:pt idx="1845">
                  <c:v>7.0676553406148912</c:v>
                </c:pt>
                <c:pt idx="1846">
                  <c:v>7.5465303565186446</c:v>
                </c:pt>
                <c:pt idx="1847">
                  <c:v>7.2995854727584799</c:v>
                </c:pt>
                <c:pt idx="1848">
                  <c:v>7.5227891784134897</c:v>
                </c:pt>
                <c:pt idx="1849">
                  <c:v>7.5079271099427274</c:v>
                </c:pt>
                <c:pt idx="1850">
                  <c:v>7.2425171915226088</c:v>
                </c:pt>
                <c:pt idx="1851">
                  <c:v>7.4666359898490953</c:v>
                </c:pt>
                <c:pt idx="1852">
                  <c:v>7.4425581355741599</c:v>
                </c:pt>
                <c:pt idx="1853">
                  <c:v>7.3539471182991463</c:v>
                </c:pt>
                <c:pt idx="1854">
                  <c:v>7.5616169119969641</c:v>
                </c:pt>
                <c:pt idx="1855">
                  <c:v>7.7682308543799374</c:v>
                </c:pt>
                <c:pt idx="1856">
                  <c:v>7.9787444227484912</c:v>
                </c:pt>
                <c:pt idx="1857">
                  <c:v>7.9327371316435924</c:v>
                </c:pt>
                <c:pt idx="1858">
                  <c:v>8.130496757592141</c:v>
                </c:pt>
                <c:pt idx="1859">
                  <c:v>7.589121692795203</c:v>
                </c:pt>
                <c:pt idx="1860">
                  <c:v>7.7992665735732771</c:v>
                </c:pt>
                <c:pt idx="1861">
                  <c:v>7.4994111723897836</c:v>
                </c:pt>
                <c:pt idx="1862">
                  <c:v>7.453790718003205</c:v>
                </c:pt>
                <c:pt idx="1863">
                  <c:v>7.6451142616576533</c:v>
                </c:pt>
                <c:pt idx="1864">
                  <c:v>7.8265740269339403</c:v>
                </c:pt>
                <c:pt idx="1865">
                  <c:v>8.2656459831729023</c:v>
                </c:pt>
                <c:pt idx="1866">
                  <c:v>7.6548612324034764</c:v>
                </c:pt>
                <c:pt idx="1867">
                  <c:v>7.1055062453517621</c:v>
                </c:pt>
                <c:pt idx="1868">
                  <c:v>6.3050874916910118</c:v>
                </c:pt>
                <c:pt idx="1869">
                  <c:v>6.250825671118605</c:v>
                </c:pt>
                <c:pt idx="1870">
                  <c:v>6.9312752091562402</c:v>
                </c:pt>
                <c:pt idx="1871">
                  <c:v>7.1174581331183333</c:v>
                </c:pt>
                <c:pt idx="1872">
                  <c:v>7.2998469073085346</c:v>
                </c:pt>
                <c:pt idx="1873">
                  <c:v>7.4885943476832892</c:v>
                </c:pt>
                <c:pt idx="1874">
                  <c:v>8.1587511630262952</c:v>
                </c:pt>
                <c:pt idx="1875">
                  <c:v>8.025504157548653</c:v>
                </c:pt>
                <c:pt idx="1876">
                  <c:v>8.949270390743095</c:v>
                </c:pt>
                <c:pt idx="1877">
                  <c:v>9.1169722305350547</c:v>
                </c:pt>
                <c:pt idx="1878">
                  <c:v>9.0461056847649104</c:v>
                </c:pt>
                <c:pt idx="1879">
                  <c:v>8.7285954022746353</c:v>
                </c:pt>
                <c:pt idx="1880">
                  <c:v>8.1762297650436153</c:v>
                </c:pt>
                <c:pt idx="1881">
                  <c:v>7.6191101915389936</c:v>
                </c:pt>
                <c:pt idx="1882">
                  <c:v>7.3065326630168101</c:v>
                </c:pt>
                <c:pt idx="1883">
                  <c:v>7.4810466165691594</c:v>
                </c:pt>
                <c:pt idx="1884">
                  <c:v>7.4060001661003696</c:v>
                </c:pt>
                <c:pt idx="1885">
                  <c:v>7.5766907586681782</c:v>
                </c:pt>
                <c:pt idx="1886">
                  <c:v>7.7686383186384091</c:v>
                </c:pt>
                <c:pt idx="1887">
                  <c:v>7.693660601130432</c:v>
                </c:pt>
                <c:pt idx="1888">
                  <c:v>7.3730159312999604</c:v>
                </c:pt>
                <c:pt idx="1889">
                  <c:v>7.3018280849679513</c:v>
                </c:pt>
                <c:pt idx="1890">
                  <c:v>8.9546535916329333</c:v>
                </c:pt>
                <c:pt idx="1891">
                  <c:v>10.84564706025728</c:v>
                </c:pt>
                <c:pt idx="1892">
                  <c:v>10.70037748087748</c:v>
                </c:pt>
                <c:pt idx="1893">
                  <c:v>10.208701360250361</c:v>
                </c:pt>
                <c:pt idx="1894">
                  <c:v>9.6378833832554278</c:v>
                </c:pt>
                <c:pt idx="1895">
                  <c:v>9.0879869475763257</c:v>
                </c:pt>
                <c:pt idx="1896">
                  <c:v>8.5353395345145202</c:v>
                </c:pt>
                <c:pt idx="1897">
                  <c:v>7.5030133708654603</c:v>
                </c:pt>
                <c:pt idx="1898">
                  <c:v>5.9081820675888821</c:v>
                </c:pt>
                <c:pt idx="1899">
                  <c:v>5.113155759465883</c:v>
                </c:pt>
                <c:pt idx="1900">
                  <c:v>4.8265038640122668</c:v>
                </c:pt>
                <c:pt idx="1901">
                  <c:v>4.2704783864046476</c:v>
                </c:pt>
                <c:pt idx="1902">
                  <c:v>3.7343985615145812</c:v>
                </c:pt>
                <c:pt idx="1903">
                  <c:v>3.208561988507967</c:v>
                </c:pt>
                <c:pt idx="1904">
                  <c:v>2.9036644444576889</c:v>
                </c:pt>
                <c:pt idx="1905">
                  <c:v>3.3493590912231639</c:v>
                </c:pt>
                <c:pt idx="1906">
                  <c:v>4.0297676726499958</c:v>
                </c:pt>
                <c:pt idx="1907">
                  <c:v>4.9656013020756404</c:v>
                </c:pt>
                <c:pt idx="1908">
                  <c:v>5.1703317900149841</c:v>
                </c:pt>
                <c:pt idx="1909">
                  <c:v>5.1359769188563584</c:v>
                </c:pt>
                <c:pt idx="1910">
                  <c:v>4.8413741725452724</c:v>
                </c:pt>
                <c:pt idx="1911">
                  <c:v>4.5692436554134588</c:v>
                </c:pt>
                <c:pt idx="1912">
                  <c:v>4.5369904966185572</c:v>
                </c:pt>
                <c:pt idx="1913">
                  <c:v>5.0015031738277003</c:v>
                </c:pt>
                <c:pt idx="1914">
                  <c:v>5.1456637240999612</c:v>
                </c:pt>
                <c:pt idx="1915">
                  <c:v>5.3641071438328822</c:v>
                </c:pt>
                <c:pt idx="1916">
                  <c:v>5.349598590581536</c:v>
                </c:pt>
                <c:pt idx="1917">
                  <c:v>5.3343409935392287</c:v>
                </c:pt>
                <c:pt idx="1918">
                  <c:v>6.3044450141807147</c:v>
                </c:pt>
                <c:pt idx="1919">
                  <c:v>5.7903329528296581</c:v>
                </c:pt>
                <c:pt idx="1920">
                  <c:v>6.7760930861419979</c:v>
                </c:pt>
                <c:pt idx="1921">
                  <c:v>6.7563461981331159</c:v>
                </c:pt>
                <c:pt idx="1922">
                  <c:v>6.5159643251274417</c:v>
                </c:pt>
                <c:pt idx="1923">
                  <c:v>7.0171592269504401</c:v>
                </c:pt>
                <c:pt idx="1924">
                  <c:v>6.7689650055924346</c:v>
                </c:pt>
                <c:pt idx="1925">
                  <c:v>6.2891589284855343</c:v>
                </c:pt>
                <c:pt idx="1926">
                  <c:v>6.3065071652520146</c:v>
                </c:pt>
                <c:pt idx="1927">
                  <c:v>6.0791835206981091</c:v>
                </c:pt>
                <c:pt idx="1928">
                  <c:v>6.0909732911711956</c:v>
                </c:pt>
                <c:pt idx="1929">
                  <c:v>6.106595818908886</c:v>
                </c:pt>
                <c:pt idx="1930">
                  <c:v>6.0758952721160711</c:v>
                </c:pt>
                <c:pt idx="1931">
                  <c:v>6.1163625034259042</c:v>
                </c:pt>
                <c:pt idx="1932">
                  <c:v>6.4029597697644647</c:v>
                </c:pt>
                <c:pt idx="1933">
                  <c:v>6.4293864442327049</c:v>
                </c:pt>
                <c:pt idx="1934">
                  <c:v>5.9886616360149114</c:v>
                </c:pt>
                <c:pt idx="1935">
                  <c:v>6.0342264709619542</c:v>
                </c:pt>
                <c:pt idx="1936">
                  <c:v>6.3317742858237116</c:v>
                </c:pt>
                <c:pt idx="1937">
                  <c:v>6.3963599624321148</c:v>
                </c:pt>
                <c:pt idx="1938">
                  <c:v>6.6991249511309832</c:v>
                </c:pt>
                <c:pt idx="1939">
                  <c:v>6.7638288787233876</c:v>
                </c:pt>
                <c:pt idx="1940">
                  <c:v>7.3210088469018331</c:v>
                </c:pt>
                <c:pt idx="1941">
                  <c:v>7.350166478448898</c:v>
                </c:pt>
                <c:pt idx="1942">
                  <c:v>7.1792495868006654</c:v>
                </c:pt>
                <c:pt idx="1943">
                  <c:v>6.7707278603986083</c:v>
                </c:pt>
                <c:pt idx="1944">
                  <c:v>6.6246560281686584</c:v>
                </c:pt>
                <c:pt idx="1945">
                  <c:v>6.9500126773203021</c:v>
                </c:pt>
                <c:pt idx="1946">
                  <c:v>7.2881591389118512</c:v>
                </c:pt>
                <c:pt idx="1947">
                  <c:v>7.1485343408274957</c:v>
                </c:pt>
                <c:pt idx="1948">
                  <c:v>7.0139733910781388</c:v>
                </c:pt>
                <c:pt idx="1949">
                  <c:v>6.893952951323655</c:v>
                </c:pt>
                <c:pt idx="1950">
                  <c:v>6.520724462789417</c:v>
                </c:pt>
                <c:pt idx="1951">
                  <c:v>6.4017732862455432</c:v>
                </c:pt>
                <c:pt idx="1952">
                  <c:v>7.0225210406147198</c:v>
                </c:pt>
                <c:pt idx="1953">
                  <c:v>6.905040219794472</c:v>
                </c:pt>
                <c:pt idx="1954">
                  <c:v>7.0370875581109544</c:v>
                </c:pt>
                <c:pt idx="1955">
                  <c:v>7.1882638801017444</c:v>
                </c:pt>
                <c:pt idx="1956">
                  <c:v>7.093470959568748</c:v>
                </c:pt>
                <c:pt idx="1957">
                  <c:v>7.2484680100647836</c:v>
                </c:pt>
                <c:pt idx="1958">
                  <c:v>7.4051074857873118</c:v>
                </c:pt>
                <c:pt idx="1959">
                  <c:v>8.0269791696755135</c:v>
                </c:pt>
                <c:pt idx="1960">
                  <c:v>7.9583534296681933</c:v>
                </c:pt>
                <c:pt idx="1961">
                  <c:v>8.1329583563899916</c:v>
                </c:pt>
                <c:pt idx="1962">
                  <c:v>8.0777868076716572</c:v>
                </c:pt>
              </c:numCache>
            </c:numRef>
          </c:yVal>
          <c:smooth val="1"/>
          <c:extLst>
            <c:ext xmlns:c16="http://schemas.microsoft.com/office/drawing/2014/chart" uri="{C3380CC4-5D6E-409C-BE32-E72D297353CC}">
              <c16:uniqueId val="{00000000-6CD4-49E1-B734-C9C28555F37C}"/>
            </c:ext>
          </c:extLst>
        </c:ser>
        <c:dLbls>
          <c:showLegendKey val="0"/>
          <c:showVal val="0"/>
          <c:showCatName val="0"/>
          <c:showSerName val="0"/>
          <c:showPercent val="0"/>
          <c:showBubbleSize val="0"/>
        </c:dLbls>
        <c:axId val="383287967"/>
        <c:axId val="175216063"/>
      </c:scatterChart>
      <c:valAx>
        <c:axId val="383287967"/>
        <c:scaling>
          <c:orientation val="minMax"/>
          <c:max val="25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time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216063"/>
        <c:crosses val="autoZero"/>
        <c:crossBetween val="midCat"/>
      </c:valAx>
      <c:valAx>
        <c:axId val="175216063"/>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83287967"/>
        <c:crosses val="autoZero"/>
        <c:crossBetween val="midCat"/>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2000" b="1"/>
              <a:t>Ye</a:t>
            </a:r>
            <a:r>
              <a:rPr lang="fa-IR" sz="2000" b="1"/>
              <a:t>1</a:t>
            </a:r>
            <a:endParaRPr lang="en-US" b="1"/>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spPr>
            <a:ln w="19050" cap="rnd">
              <a:solidFill>
                <a:schemeClr val="accent1"/>
              </a:solidFill>
              <a:round/>
            </a:ln>
            <a:effectLst/>
          </c:spPr>
          <c:marker>
            <c:symbol val="none"/>
          </c:marker>
          <c:xVal>
            <c:numRef>
              <c:f>'Robot Positions'!$B$2:$B$4000</c:f>
              <c:numCache>
                <c:formatCode>General</c:formatCode>
                <c:ptCount val="3999"/>
                <c:pt idx="0">
                  <c:v>0.50528120994567871</c:v>
                </c:pt>
                <c:pt idx="1">
                  <c:v>0.60660386085510254</c:v>
                </c:pt>
                <c:pt idx="2">
                  <c:v>0.71889233589172363</c:v>
                </c:pt>
                <c:pt idx="3">
                  <c:v>0.83380270004272461</c:v>
                </c:pt>
                <c:pt idx="4">
                  <c:v>0.95808124542236328</c:v>
                </c:pt>
                <c:pt idx="5">
                  <c:v>1.083832979202271</c:v>
                </c:pt>
                <c:pt idx="6">
                  <c:v>1.210814237594604</c:v>
                </c:pt>
                <c:pt idx="7">
                  <c:v>1.3323788642883301</c:v>
                </c:pt>
                <c:pt idx="8">
                  <c:v>1.4548830986022949</c:v>
                </c:pt>
                <c:pt idx="9">
                  <c:v>1.5854368209838869</c:v>
                </c:pt>
                <c:pt idx="10">
                  <c:v>1.6857061386108401</c:v>
                </c:pt>
                <c:pt idx="11">
                  <c:v>1.7880063056945801</c:v>
                </c:pt>
                <c:pt idx="12">
                  <c:v>1.9012770652771001</c:v>
                </c:pt>
                <c:pt idx="13">
                  <c:v>2.052460670471191</c:v>
                </c:pt>
                <c:pt idx="14">
                  <c:v>2.1657619476318359</c:v>
                </c:pt>
                <c:pt idx="15">
                  <c:v>2.2956416606903081</c:v>
                </c:pt>
                <c:pt idx="16">
                  <c:v>2.4075019359588619</c:v>
                </c:pt>
                <c:pt idx="17">
                  <c:v>2.5217924118041992</c:v>
                </c:pt>
                <c:pt idx="18">
                  <c:v>2.6490187644958501</c:v>
                </c:pt>
                <c:pt idx="19">
                  <c:v>2.7573037147521968</c:v>
                </c:pt>
                <c:pt idx="20">
                  <c:v>2.8792340755462651</c:v>
                </c:pt>
                <c:pt idx="21">
                  <c:v>2.9985213279724121</c:v>
                </c:pt>
                <c:pt idx="22">
                  <c:v>3.1307826042175289</c:v>
                </c:pt>
                <c:pt idx="23">
                  <c:v>3.251107931137085</c:v>
                </c:pt>
                <c:pt idx="24">
                  <c:v>3.3651432991027832</c:v>
                </c:pt>
                <c:pt idx="25">
                  <c:v>3.467737197875977</c:v>
                </c:pt>
                <c:pt idx="26">
                  <c:v>3.592523574829102</c:v>
                </c:pt>
                <c:pt idx="27">
                  <c:v>3.7007207870483398</c:v>
                </c:pt>
                <c:pt idx="28">
                  <c:v>3.848318338394165</c:v>
                </c:pt>
                <c:pt idx="29">
                  <c:v>3.9655885696411128</c:v>
                </c:pt>
                <c:pt idx="30">
                  <c:v>4.091306209564209</c:v>
                </c:pt>
                <c:pt idx="31">
                  <c:v>4.1981644630432129</c:v>
                </c:pt>
                <c:pt idx="32">
                  <c:v>4.3320572376251221</c:v>
                </c:pt>
                <c:pt idx="33">
                  <c:v>4.4569282531738281</c:v>
                </c:pt>
                <c:pt idx="34">
                  <c:v>4.5794875621795654</c:v>
                </c:pt>
                <c:pt idx="35">
                  <c:v>4.7015318870544434</c:v>
                </c:pt>
                <c:pt idx="36">
                  <c:v>4.8308568000793457</c:v>
                </c:pt>
                <c:pt idx="37">
                  <c:v>4.9593777656555176</c:v>
                </c:pt>
                <c:pt idx="38">
                  <c:v>5.1040139198303223</c:v>
                </c:pt>
                <c:pt idx="39">
                  <c:v>5.2206745147705078</c:v>
                </c:pt>
                <c:pt idx="40">
                  <c:v>5.3319404125213623</c:v>
                </c:pt>
                <c:pt idx="41">
                  <c:v>5.4623434543609619</c:v>
                </c:pt>
                <c:pt idx="42">
                  <c:v>5.5874550342559806</c:v>
                </c:pt>
                <c:pt idx="43">
                  <c:v>5.6984844207763672</c:v>
                </c:pt>
                <c:pt idx="44">
                  <c:v>5.8304204940795898</c:v>
                </c:pt>
                <c:pt idx="45">
                  <c:v>5.9565505981445313</c:v>
                </c:pt>
                <c:pt idx="46">
                  <c:v>6.0655491352081299</c:v>
                </c:pt>
                <c:pt idx="47">
                  <c:v>6.1674802303314209</c:v>
                </c:pt>
                <c:pt idx="48">
                  <c:v>6.3008911609649658</c:v>
                </c:pt>
                <c:pt idx="49">
                  <c:v>6.4263875484466553</c:v>
                </c:pt>
                <c:pt idx="50">
                  <c:v>6.5316715240478516</c:v>
                </c:pt>
                <c:pt idx="51">
                  <c:v>6.6639235019683838</c:v>
                </c:pt>
                <c:pt idx="52">
                  <c:v>6.7948198318481454</c:v>
                </c:pt>
                <c:pt idx="53">
                  <c:v>6.922677755355835</c:v>
                </c:pt>
                <c:pt idx="54">
                  <c:v>7.0308523178100586</c:v>
                </c:pt>
                <c:pt idx="55">
                  <c:v>7.1608965396881104</c:v>
                </c:pt>
                <c:pt idx="56">
                  <c:v>7.2940452098846444</c:v>
                </c:pt>
                <c:pt idx="57">
                  <c:v>7.4010546207427979</c:v>
                </c:pt>
                <c:pt idx="58">
                  <c:v>7.5548615455627441</c:v>
                </c:pt>
                <c:pt idx="59">
                  <c:v>7.6621127128601074</c:v>
                </c:pt>
                <c:pt idx="60">
                  <c:v>7.7961223125457764</c:v>
                </c:pt>
                <c:pt idx="61">
                  <c:v>7.9194769859313956</c:v>
                </c:pt>
                <c:pt idx="62">
                  <c:v>8.0329091548919678</c:v>
                </c:pt>
                <c:pt idx="63">
                  <c:v>8.1617991924285889</c:v>
                </c:pt>
                <c:pt idx="64">
                  <c:v>8.2925145626068115</c:v>
                </c:pt>
                <c:pt idx="65">
                  <c:v>8.4234023094177246</c:v>
                </c:pt>
                <c:pt idx="66">
                  <c:v>8.5332667827606201</c:v>
                </c:pt>
                <c:pt idx="67">
                  <c:v>8.6571090221405029</c:v>
                </c:pt>
                <c:pt idx="68">
                  <c:v>8.7573361396789551</c:v>
                </c:pt>
                <c:pt idx="69">
                  <c:v>8.8919596672058105</c:v>
                </c:pt>
                <c:pt idx="70">
                  <c:v>8.9959852695465088</c:v>
                </c:pt>
                <c:pt idx="71">
                  <c:v>9.1123766899108887</c:v>
                </c:pt>
                <c:pt idx="72">
                  <c:v>9.2268414497375488</c:v>
                </c:pt>
                <c:pt idx="73">
                  <c:v>9.3484327793121338</c:v>
                </c:pt>
                <c:pt idx="74">
                  <c:v>9.459662914276123</c:v>
                </c:pt>
                <c:pt idx="75">
                  <c:v>9.5994265079498291</c:v>
                </c:pt>
                <c:pt idx="76">
                  <c:v>9.720888614654541</c:v>
                </c:pt>
                <c:pt idx="77">
                  <c:v>9.8555870056152344</c:v>
                </c:pt>
                <c:pt idx="78">
                  <c:v>9.9566161632537842</c:v>
                </c:pt>
                <c:pt idx="79">
                  <c:v>10.065291881561279</c:v>
                </c:pt>
                <c:pt idx="80">
                  <c:v>10.189794301986691</c:v>
                </c:pt>
                <c:pt idx="81">
                  <c:v>10.296899080276489</c:v>
                </c:pt>
                <c:pt idx="82">
                  <c:v>10.45492362976074</c:v>
                </c:pt>
                <c:pt idx="83">
                  <c:v>10.622925043106081</c:v>
                </c:pt>
                <c:pt idx="84">
                  <c:v>10.75970768928528</c:v>
                </c:pt>
                <c:pt idx="85">
                  <c:v>10.88786673545837</c:v>
                </c:pt>
                <c:pt idx="86">
                  <c:v>10.99223828315735</c:v>
                </c:pt>
                <c:pt idx="87">
                  <c:v>11.13436055183411</c:v>
                </c:pt>
                <c:pt idx="88">
                  <c:v>11.289066314697269</c:v>
                </c:pt>
                <c:pt idx="89">
                  <c:v>11.4020094871521</c:v>
                </c:pt>
                <c:pt idx="90">
                  <c:v>11.528167486190799</c:v>
                </c:pt>
                <c:pt idx="91">
                  <c:v>11.63149976730347</c:v>
                </c:pt>
                <c:pt idx="92">
                  <c:v>11.78600072860718</c:v>
                </c:pt>
                <c:pt idx="93">
                  <c:v>11.92232704162598</c:v>
                </c:pt>
                <c:pt idx="94">
                  <c:v>12.04897046089172</c:v>
                </c:pt>
                <c:pt idx="95">
                  <c:v>12.189494848251339</c:v>
                </c:pt>
                <c:pt idx="96">
                  <c:v>12.290884494781491</c:v>
                </c:pt>
                <c:pt idx="97">
                  <c:v>12.45447707176208</c:v>
                </c:pt>
                <c:pt idx="98">
                  <c:v>12.57993841171265</c:v>
                </c:pt>
                <c:pt idx="99">
                  <c:v>12.69120454788208</c:v>
                </c:pt>
                <c:pt idx="100">
                  <c:v>12.803063154220579</c:v>
                </c:pt>
                <c:pt idx="101">
                  <c:v>12.953809499740601</c:v>
                </c:pt>
                <c:pt idx="102">
                  <c:v>13.08948850631714</c:v>
                </c:pt>
                <c:pt idx="103">
                  <c:v>13.219974517822269</c:v>
                </c:pt>
                <c:pt idx="104">
                  <c:v>13.331600666046141</c:v>
                </c:pt>
                <c:pt idx="105">
                  <c:v>13.455572366714479</c:v>
                </c:pt>
                <c:pt idx="106">
                  <c:v>13.55645132064819</c:v>
                </c:pt>
                <c:pt idx="107">
                  <c:v>13.689584732055661</c:v>
                </c:pt>
                <c:pt idx="108">
                  <c:v>13.796190023422239</c:v>
                </c:pt>
                <c:pt idx="109">
                  <c:v>13.9233775138855</c:v>
                </c:pt>
                <c:pt idx="110">
                  <c:v>14.058501482009889</c:v>
                </c:pt>
                <c:pt idx="111">
                  <c:v>14.18784761428833</c:v>
                </c:pt>
                <c:pt idx="112">
                  <c:v>14.320590019226071</c:v>
                </c:pt>
                <c:pt idx="113">
                  <c:v>14.43184447288513</c:v>
                </c:pt>
                <c:pt idx="114">
                  <c:v>14.55515027046204</c:v>
                </c:pt>
                <c:pt idx="115">
                  <c:v>14.66172552108765</c:v>
                </c:pt>
                <c:pt idx="116">
                  <c:v>14.789128065109249</c:v>
                </c:pt>
                <c:pt idx="117">
                  <c:v>14.893619537353519</c:v>
                </c:pt>
                <c:pt idx="118">
                  <c:v>15.018879175186161</c:v>
                </c:pt>
                <c:pt idx="119">
                  <c:v>15.1314377784729</c:v>
                </c:pt>
                <c:pt idx="120">
                  <c:v>15.254764080047609</c:v>
                </c:pt>
                <c:pt idx="121">
                  <c:v>15.38906240463257</c:v>
                </c:pt>
                <c:pt idx="122">
                  <c:v>15.501235246658331</c:v>
                </c:pt>
                <c:pt idx="123">
                  <c:v>15.62124371528625</c:v>
                </c:pt>
                <c:pt idx="124">
                  <c:v>15.733681678771971</c:v>
                </c:pt>
                <c:pt idx="125">
                  <c:v>15.85332226753235</c:v>
                </c:pt>
                <c:pt idx="126">
                  <c:v>15.966329574584959</c:v>
                </c:pt>
                <c:pt idx="127">
                  <c:v>16.092927932739261</c:v>
                </c:pt>
                <c:pt idx="128">
                  <c:v>16.22370529174805</c:v>
                </c:pt>
                <c:pt idx="129">
                  <c:v>16.353480815887451</c:v>
                </c:pt>
                <c:pt idx="130">
                  <c:v>16.467506647109989</c:v>
                </c:pt>
                <c:pt idx="131">
                  <c:v>16.590536594390869</c:v>
                </c:pt>
                <c:pt idx="132">
                  <c:v>16.72021126747131</c:v>
                </c:pt>
                <c:pt idx="133">
                  <c:v>16.84633564949036</c:v>
                </c:pt>
                <c:pt idx="134">
                  <c:v>16.966480493545529</c:v>
                </c:pt>
                <c:pt idx="135">
                  <c:v>17.12153601646423</c:v>
                </c:pt>
                <c:pt idx="136">
                  <c:v>17.232576370239261</c:v>
                </c:pt>
                <c:pt idx="137">
                  <c:v>17.34937143325806</c:v>
                </c:pt>
                <c:pt idx="138">
                  <c:v>17.463494300842289</c:v>
                </c:pt>
                <c:pt idx="139">
                  <c:v>17.587367296218869</c:v>
                </c:pt>
                <c:pt idx="140">
                  <c:v>17.720505475997921</c:v>
                </c:pt>
                <c:pt idx="141">
                  <c:v>17.82287168502808</c:v>
                </c:pt>
                <c:pt idx="142">
                  <c:v>17.958923101425171</c:v>
                </c:pt>
                <c:pt idx="143">
                  <c:v>18.086794853210449</c:v>
                </c:pt>
                <c:pt idx="144">
                  <c:v>18.189416646957401</c:v>
                </c:pt>
                <c:pt idx="145">
                  <c:v>18.30031943321228</c:v>
                </c:pt>
                <c:pt idx="146">
                  <c:v>18.428801536560059</c:v>
                </c:pt>
                <c:pt idx="147">
                  <c:v>18.555471658706669</c:v>
                </c:pt>
                <c:pt idx="148">
                  <c:v>18.689115762710571</c:v>
                </c:pt>
                <c:pt idx="149">
                  <c:v>18.799425601959229</c:v>
                </c:pt>
                <c:pt idx="150">
                  <c:v>18.927656173706051</c:v>
                </c:pt>
                <c:pt idx="151">
                  <c:v>19.053475379943851</c:v>
                </c:pt>
                <c:pt idx="152">
                  <c:v>19.186674118041989</c:v>
                </c:pt>
                <c:pt idx="153">
                  <c:v>19.300401926040649</c:v>
                </c:pt>
                <c:pt idx="154">
                  <c:v>19.42143440246582</c:v>
                </c:pt>
                <c:pt idx="155">
                  <c:v>19.5544707775116</c:v>
                </c:pt>
                <c:pt idx="156">
                  <c:v>19.684552431106571</c:v>
                </c:pt>
                <c:pt idx="157">
                  <c:v>19.79596829414368</c:v>
                </c:pt>
                <c:pt idx="158">
                  <c:v>19.921456336975101</c:v>
                </c:pt>
                <c:pt idx="159">
                  <c:v>20.05516147613525</c:v>
                </c:pt>
                <c:pt idx="160">
                  <c:v>20.157910108566281</c:v>
                </c:pt>
                <c:pt idx="161">
                  <c:v>20.290194511413571</c:v>
                </c:pt>
                <c:pt idx="162">
                  <c:v>20.392721652984619</c:v>
                </c:pt>
                <c:pt idx="163">
                  <c:v>20.51576399803162</c:v>
                </c:pt>
                <c:pt idx="164">
                  <c:v>20.65874266624451</c:v>
                </c:pt>
                <c:pt idx="165">
                  <c:v>20.759484529495239</c:v>
                </c:pt>
                <c:pt idx="166">
                  <c:v>20.892198801040649</c:v>
                </c:pt>
                <c:pt idx="167">
                  <c:v>21.000247955322269</c:v>
                </c:pt>
                <c:pt idx="168">
                  <c:v>21.15665602684021</c:v>
                </c:pt>
                <c:pt idx="169">
                  <c:v>21.327128410339359</c:v>
                </c:pt>
                <c:pt idx="170">
                  <c:v>21.469485759735111</c:v>
                </c:pt>
                <c:pt idx="171">
                  <c:v>21.617723703384399</c:v>
                </c:pt>
                <c:pt idx="172">
                  <c:v>21.730597257614139</c:v>
                </c:pt>
                <c:pt idx="173">
                  <c:v>21.853495597839359</c:v>
                </c:pt>
                <c:pt idx="174">
                  <c:v>21.967970371246341</c:v>
                </c:pt>
                <c:pt idx="175">
                  <c:v>22.119634389877319</c:v>
                </c:pt>
                <c:pt idx="176">
                  <c:v>22.228899002075199</c:v>
                </c:pt>
                <c:pt idx="177">
                  <c:v>22.35807299613953</c:v>
                </c:pt>
                <c:pt idx="178">
                  <c:v>22.476370811462399</c:v>
                </c:pt>
                <c:pt idx="179">
                  <c:v>22.59456825256348</c:v>
                </c:pt>
                <c:pt idx="180">
                  <c:v>22.724922895431519</c:v>
                </c:pt>
                <c:pt idx="181">
                  <c:v>22.85243391990662</c:v>
                </c:pt>
                <c:pt idx="182">
                  <c:v>22.998109817504879</c:v>
                </c:pt>
                <c:pt idx="183">
                  <c:v>23.132337808609009</c:v>
                </c:pt>
                <c:pt idx="184">
                  <c:v>23.291723728179932</c:v>
                </c:pt>
                <c:pt idx="185">
                  <c:v>23.391041994094849</c:v>
                </c:pt>
                <c:pt idx="186">
                  <c:v>23.515545129776001</c:v>
                </c:pt>
                <c:pt idx="187">
                  <c:v>23.65945291519165</c:v>
                </c:pt>
                <c:pt idx="188">
                  <c:v>23.76044130325317</c:v>
                </c:pt>
                <c:pt idx="189">
                  <c:v>23.89151215553284</c:v>
                </c:pt>
                <c:pt idx="190">
                  <c:v>24.000289678573608</c:v>
                </c:pt>
                <c:pt idx="191">
                  <c:v>24.12685656547546</c:v>
                </c:pt>
                <c:pt idx="192">
                  <c:v>24.25662732124329</c:v>
                </c:pt>
                <c:pt idx="193">
                  <c:v>24.359111070632931</c:v>
                </c:pt>
                <c:pt idx="194">
                  <c:v>24.464072942733761</c:v>
                </c:pt>
                <c:pt idx="195">
                  <c:v>24.59137845039368</c:v>
                </c:pt>
                <c:pt idx="196">
                  <c:v>24.723838329315189</c:v>
                </c:pt>
                <c:pt idx="197">
                  <c:v>24.856464624404911</c:v>
                </c:pt>
                <c:pt idx="198">
                  <c:v>24.99243855476379</c:v>
                </c:pt>
                <c:pt idx="199">
                  <c:v>25.132508039474491</c:v>
                </c:pt>
                <c:pt idx="200">
                  <c:v>25.288313627243038</c:v>
                </c:pt>
                <c:pt idx="201">
                  <c:v>25.39151668548584</c:v>
                </c:pt>
                <c:pt idx="202">
                  <c:v>25.514837503433231</c:v>
                </c:pt>
                <c:pt idx="203">
                  <c:v>25.658459186553959</c:v>
                </c:pt>
                <c:pt idx="204">
                  <c:v>25.798762083053589</c:v>
                </c:pt>
                <c:pt idx="205">
                  <c:v>25.922821283340451</c:v>
                </c:pt>
                <c:pt idx="206">
                  <c:v>26.055475473403931</c:v>
                </c:pt>
                <c:pt idx="207">
                  <c:v>26.167840957641602</c:v>
                </c:pt>
                <c:pt idx="208">
                  <c:v>26.32616019248962</c:v>
                </c:pt>
                <c:pt idx="209">
                  <c:v>26.46630239486694</c:v>
                </c:pt>
                <c:pt idx="210">
                  <c:v>26.590465068817139</c:v>
                </c:pt>
                <c:pt idx="211">
                  <c:v>26.722252130508419</c:v>
                </c:pt>
                <c:pt idx="212">
                  <c:v>26.834192514419559</c:v>
                </c:pt>
                <c:pt idx="213">
                  <c:v>26.991480827331539</c:v>
                </c:pt>
                <c:pt idx="214">
                  <c:v>27.125349521636959</c:v>
                </c:pt>
                <c:pt idx="215">
                  <c:v>27.254167079925541</c:v>
                </c:pt>
                <c:pt idx="216">
                  <c:v>27.390049934387211</c:v>
                </c:pt>
                <c:pt idx="217">
                  <c:v>27.51293587684631</c:v>
                </c:pt>
                <c:pt idx="218">
                  <c:v>27.628367185592651</c:v>
                </c:pt>
                <c:pt idx="219">
                  <c:v>27.753608226776119</c:v>
                </c:pt>
                <c:pt idx="220">
                  <c:v>27.860061883926392</c:v>
                </c:pt>
                <c:pt idx="221">
                  <c:v>28.01412749290466</c:v>
                </c:pt>
                <c:pt idx="222">
                  <c:v>28.12922835350037</c:v>
                </c:pt>
                <c:pt idx="223">
                  <c:v>28.255457401275631</c:v>
                </c:pt>
                <c:pt idx="224">
                  <c:v>28.385240793228149</c:v>
                </c:pt>
                <c:pt idx="225">
                  <c:v>28.501632213592529</c:v>
                </c:pt>
                <c:pt idx="226">
                  <c:v>28.653917551040649</c:v>
                </c:pt>
                <c:pt idx="227">
                  <c:v>28.754188060760502</c:v>
                </c:pt>
                <c:pt idx="228">
                  <c:v>28.858372211456299</c:v>
                </c:pt>
                <c:pt idx="229">
                  <c:v>28.965672492980961</c:v>
                </c:pt>
                <c:pt idx="230">
                  <c:v>29.12542033195496</c:v>
                </c:pt>
                <c:pt idx="231">
                  <c:v>29.256554841995239</c:v>
                </c:pt>
                <c:pt idx="232">
                  <c:v>29.35646486282349</c:v>
                </c:pt>
                <c:pt idx="233">
                  <c:v>29.46499681472778</c:v>
                </c:pt>
                <c:pt idx="234">
                  <c:v>29.59004378318787</c:v>
                </c:pt>
                <c:pt idx="235">
                  <c:v>29.720678091049191</c:v>
                </c:pt>
                <c:pt idx="236">
                  <c:v>29.821944952011108</c:v>
                </c:pt>
                <c:pt idx="237">
                  <c:v>29.990654945373539</c:v>
                </c:pt>
                <c:pt idx="238">
                  <c:v>30.133763790130619</c:v>
                </c:pt>
                <c:pt idx="239">
                  <c:v>30.25774168968201</c:v>
                </c:pt>
                <c:pt idx="240">
                  <c:v>30.3886444568634</c:v>
                </c:pt>
                <c:pt idx="241">
                  <c:v>30.50097823143005</c:v>
                </c:pt>
                <c:pt idx="242">
                  <c:v>30.65292119979858</c:v>
                </c:pt>
                <c:pt idx="243">
                  <c:v>30.754450082778931</c:v>
                </c:pt>
                <c:pt idx="244">
                  <c:v>30.884674310684201</c:v>
                </c:pt>
                <c:pt idx="245">
                  <c:v>30.990958690643311</c:v>
                </c:pt>
                <c:pt idx="246">
                  <c:v>31.133867502212521</c:v>
                </c:pt>
                <c:pt idx="247">
                  <c:v>31.257341384887699</c:v>
                </c:pt>
                <c:pt idx="248">
                  <c:v>31.38744592666626</c:v>
                </c:pt>
                <c:pt idx="249">
                  <c:v>31.490247011184689</c:v>
                </c:pt>
                <c:pt idx="250">
                  <c:v>31.633127212524411</c:v>
                </c:pt>
                <c:pt idx="251">
                  <c:v>31.757454395294189</c:v>
                </c:pt>
                <c:pt idx="252">
                  <c:v>31.888360977172852</c:v>
                </c:pt>
                <c:pt idx="253">
                  <c:v>31.98994946479797</c:v>
                </c:pt>
                <c:pt idx="254">
                  <c:v>32.131740808486938</c:v>
                </c:pt>
                <c:pt idx="255">
                  <c:v>32.255034685134888</c:v>
                </c:pt>
                <c:pt idx="256">
                  <c:v>32.388127565383911</c:v>
                </c:pt>
                <c:pt idx="257">
                  <c:v>32.499675750732422</c:v>
                </c:pt>
                <c:pt idx="258">
                  <c:v>32.65546989440918</c:v>
                </c:pt>
                <c:pt idx="259">
                  <c:v>32.75577712059021</c:v>
                </c:pt>
                <c:pt idx="260">
                  <c:v>32.888541460037231</c:v>
                </c:pt>
                <c:pt idx="261">
                  <c:v>33.000484466552727</c:v>
                </c:pt>
                <c:pt idx="262">
                  <c:v>33.152667760848999</c:v>
                </c:pt>
                <c:pt idx="263">
                  <c:v>33.257452249526978</c:v>
                </c:pt>
                <c:pt idx="264">
                  <c:v>33.384491682052612</c:v>
                </c:pt>
                <c:pt idx="265">
                  <c:v>33.501340866088867</c:v>
                </c:pt>
                <c:pt idx="266">
                  <c:v>33.651488065719597</c:v>
                </c:pt>
                <c:pt idx="267">
                  <c:v>33.766479253768921</c:v>
                </c:pt>
                <c:pt idx="268">
                  <c:v>33.886864185333252</c:v>
                </c:pt>
                <c:pt idx="269">
                  <c:v>34.000221014022827</c:v>
                </c:pt>
                <c:pt idx="270">
                  <c:v>34.12118935585022</c:v>
                </c:pt>
                <c:pt idx="271">
                  <c:v>34.254476070404053</c:v>
                </c:pt>
                <c:pt idx="272">
                  <c:v>34.353898048400879</c:v>
                </c:pt>
                <c:pt idx="273">
                  <c:v>34.465491533279419</c:v>
                </c:pt>
                <c:pt idx="274">
                  <c:v>34.589376449584961</c:v>
                </c:pt>
                <c:pt idx="275">
                  <c:v>34.722240209579468</c:v>
                </c:pt>
                <c:pt idx="276">
                  <c:v>34.845925092697136</c:v>
                </c:pt>
                <c:pt idx="277">
                  <c:v>34.991497755050659</c:v>
                </c:pt>
                <c:pt idx="278">
                  <c:v>35.130202531814582</c:v>
                </c:pt>
                <c:pt idx="279">
                  <c:v>35.258328914642327</c:v>
                </c:pt>
                <c:pt idx="280">
                  <c:v>35.388458490371697</c:v>
                </c:pt>
                <c:pt idx="281">
                  <c:v>35.502219915390008</c:v>
                </c:pt>
                <c:pt idx="282">
                  <c:v>35.654465913772583</c:v>
                </c:pt>
                <c:pt idx="283">
                  <c:v>35.758465051651001</c:v>
                </c:pt>
                <c:pt idx="284">
                  <c:v>35.87931752204895</c:v>
                </c:pt>
                <c:pt idx="285">
                  <c:v>35.996623516082757</c:v>
                </c:pt>
                <c:pt idx="286">
                  <c:v>36.118934869766242</c:v>
                </c:pt>
                <c:pt idx="287">
                  <c:v>36.222046852111824</c:v>
                </c:pt>
                <c:pt idx="288">
                  <c:v>36.35430383682251</c:v>
                </c:pt>
                <c:pt idx="289">
                  <c:v>36.464475631713867</c:v>
                </c:pt>
                <c:pt idx="290">
                  <c:v>36.588063955307007</c:v>
                </c:pt>
                <c:pt idx="291">
                  <c:v>36.727678060531623</c:v>
                </c:pt>
                <c:pt idx="292">
                  <c:v>36.853621959686279</c:v>
                </c:pt>
                <c:pt idx="293">
                  <c:v>36.989669322967529</c:v>
                </c:pt>
                <c:pt idx="294">
                  <c:v>37.131262540817261</c:v>
                </c:pt>
                <c:pt idx="295">
                  <c:v>37.254594087600708</c:v>
                </c:pt>
                <c:pt idx="296">
                  <c:v>37.391441345214837</c:v>
                </c:pt>
                <c:pt idx="297">
                  <c:v>37.500305414199829</c:v>
                </c:pt>
                <c:pt idx="298">
                  <c:v>37.654430150985718</c:v>
                </c:pt>
                <c:pt idx="299">
                  <c:v>37.755467414855957</c:v>
                </c:pt>
                <c:pt idx="300">
                  <c:v>37.861349582672119</c:v>
                </c:pt>
                <c:pt idx="301">
                  <c:v>37.987641334533691</c:v>
                </c:pt>
                <c:pt idx="302">
                  <c:v>38.091318130493157</c:v>
                </c:pt>
                <c:pt idx="303">
                  <c:v>38.219829082489007</c:v>
                </c:pt>
                <c:pt idx="304">
                  <c:v>38.332485437393188</c:v>
                </c:pt>
                <c:pt idx="305">
                  <c:v>38.451988220214837</c:v>
                </c:pt>
                <c:pt idx="306">
                  <c:v>38.555256843566887</c:v>
                </c:pt>
                <c:pt idx="307">
                  <c:v>38.655431032180793</c:v>
                </c:pt>
                <c:pt idx="308">
                  <c:v>38.762523651123047</c:v>
                </c:pt>
                <c:pt idx="309">
                  <c:v>38.889724254608147</c:v>
                </c:pt>
                <c:pt idx="310">
                  <c:v>38.999986886978149</c:v>
                </c:pt>
                <c:pt idx="311">
                  <c:v>39.122125148773193</c:v>
                </c:pt>
                <c:pt idx="312">
                  <c:v>39.25447678565979</c:v>
                </c:pt>
                <c:pt idx="313">
                  <c:v>39.356692790985107</c:v>
                </c:pt>
                <c:pt idx="314">
                  <c:v>39.463517189025879</c:v>
                </c:pt>
                <c:pt idx="315">
                  <c:v>39.590785264968872</c:v>
                </c:pt>
                <c:pt idx="316">
                  <c:v>39.724984884262078</c:v>
                </c:pt>
                <c:pt idx="317">
                  <c:v>39.847919464111328</c:v>
                </c:pt>
                <c:pt idx="318">
                  <c:v>39.964537382125847</c:v>
                </c:pt>
                <c:pt idx="319">
                  <c:v>40.1209397315979</c:v>
                </c:pt>
                <c:pt idx="320">
                  <c:v>40.228279590606689</c:v>
                </c:pt>
                <c:pt idx="321">
                  <c:v>40.353152275085449</c:v>
                </c:pt>
                <c:pt idx="322">
                  <c:v>40.464375257492073</c:v>
                </c:pt>
                <c:pt idx="323">
                  <c:v>40.590377807617188</c:v>
                </c:pt>
                <c:pt idx="324">
                  <c:v>40.726015329360962</c:v>
                </c:pt>
                <c:pt idx="325">
                  <c:v>40.849336385726929</c:v>
                </c:pt>
                <c:pt idx="326">
                  <c:v>40.993446588516242</c:v>
                </c:pt>
                <c:pt idx="327">
                  <c:v>41.147934436798103</c:v>
                </c:pt>
                <c:pt idx="328">
                  <c:v>41.25923228263855</c:v>
                </c:pt>
                <c:pt idx="329">
                  <c:v>41.387461185455322</c:v>
                </c:pt>
                <c:pt idx="330">
                  <c:v>41.51259708404541</c:v>
                </c:pt>
                <c:pt idx="331">
                  <c:v>41.650814533233643</c:v>
                </c:pt>
                <c:pt idx="332">
                  <c:v>41.760654211044312</c:v>
                </c:pt>
                <c:pt idx="333">
                  <c:v>41.879896402359009</c:v>
                </c:pt>
                <c:pt idx="334">
                  <c:v>42.026973485946662</c:v>
                </c:pt>
                <c:pt idx="335">
                  <c:v>42.133947849273682</c:v>
                </c:pt>
                <c:pt idx="336">
                  <c:v>42.257581949234009</c:v>
                </c:pt>
                <c:pt idx="337">
                  <c:v>42.394600391387939</c:v>
                </c:pt>
                <c:pt idx="338">
                  <c:v>42.517889738082893</c:v>
                </c:pt>
                <c:pt idx="339">
                  <c:v>42.630732774734497</c:v>
                </c:pt>
                <c:pt idx="340">
                  <c:v>42.757938623428338</c:v>
                </c:pt>
                <c:pt idx="341">
                  <c:v>42.890480518341057</c:v>
                </c:pt>
                <c:pt idx="342">
                  <c:v>42.991455793380737</c:v>
                </c:pt>
                <c:pt idx="343">
                  <c:v>43.092825174331672</c:v>
                </c:pt>
                <c:pt idx="344">
                  <c:v>43.214487552642822</c:v>
                </c:pt>
                <c:pt idx="345">
                  <c:v>43.358456611633301</c:v>
                </c:pt>
                <c:pt idx="346">
                  <c:v>43.482441186904907</c:v>
                </c:pt>
                <c:pt idx="347">
                  <c:v>43.594363212585449</c:v>
                </c:pt>
                <c:pt idx="348">
                  <c:v>43.714447498321533</c:v>
                </c:pt>
                <c:pt idx="349">
                  <c:v>43.855493783950813</c:v>
                </c:pt>
                <c:pt idx="350">
                  <c:v>43.966228485107422</c:v>
                </c:pt>
                <c:pt idx="351">
                  <c:v>44.122331857681267</c:v>
                </c:pt>
                <c:pt idx="352">
                  <c:v>44.223821878433228</c:v>
                </c:pt>
                <c:pt idx="353">
                  <c:v>44.359459161758423</c:v>
                </c:pt>
                <c:pt idx="354">
                  <c:v>44.465396881103523</c:v>
                </c:pt>
                <c:pt idx="355">
                  <c:v>44.623028039932251</c:v>
                </c:pt>
                <c:pt idx="356">
                  <c:v>44.758187294006348</c:v>
                </c:pt>
                <c:pt idx="357">
                  <c:v>44.888243913650513</c:v>
                </c:pt>
                <c:pt idx="358">
                  <c:v>45.022973537445068</c:v>
                </c:pt>
                <c:pt idx="359">
                  <c:v>45.130239725112922</c:v>
                </c:pt>
                <c:pt idx="360">
                  <c:v>45.285263776779168</c:v>
                </c:pt>
                <c:pt idx="361">
                  <c:v>45.387531995773323</c:v>
                </c:pt>
                <c:pt idx="362">
                  <c:v>45.490453958511353</c:v>
                </c:pt>
                <c:pt idx="363">
                  <c:v>45.626845121383667</c:v>
                </c:pt>
                <c:pt idx="364">
                  <c:v>45.755383014678962</c:v>
                </c:pt>
                <c:pt idx="365">
                  <c:v>45.857248783111572</c:v>
                </c:pt>
                <c:pt idx="366">
                  <c:v>45.976793050765991</c:v>
                </c:pt>
                <c:pt idx="367">
                  <c:v>46.09168815612793</c:v>
                </c:pt>
                <c:pt idx="368">
                  <c:v>46.224755048751831</c:v>
                </c:pt>
                <c:pt idx="369">
                  <c:v>46.339707374572747</c:v>
                </c:pt>
                <c:pt idx="370">
                  <c:v>46.489207029342651</c:v>
                </c:pt>
                <c:pt idx="371">
                  <c:v>46.598677396774292</c:v>
                </c:pt>
                <c:pt idx="372">
                  <c:v>46.72249436378479</c:v>
                </c:pt>
                <c:pt idx="373">
                  <c:v>46.831025362014771</c:v>
                </c:pt>
                <c:pt idx="374">
                  <c:v>46.988198280334473</c:v>
                </c:pt>
                <c:pt idx="375">
                  <c:v>47.088522434234619</c:v>
                </c:pt>
                <c:pt idx="376">
                  <c:v>47.218119621276863</c:v>
                </c:pt>
                <c:pt idx="377">
                  <c:v>47.32959508895874</c:v>
                </c:pt>
                <c:pt idx="378">
                  <c:v>47.457891941070557</c:v>
                </c:pt>
                <c:pt idx="379">
                  <c:v>47.587477207183838</c:v>
                </c:pt>
                <c:pt idx="380">
                  <c:v>47.690738201141357</c:v>
                </c:pt>
                <c:pt idx="381">
                  <c:v>47.833303928375237</c:v>
                </c:pt>
                <c:pt idx="382">
                  <c:v>47.955921649932861</c:v>
                </c:pt>
                <c:pt idx="383">
                  <c:v>48.089433908462517</c:v>
                </c:pt>
                <c:pt idx="384">
                  <c:v>48.188828229904168</c:v>
                </c:pt>
                <c:pt idx="385">
                  <c:v>48.305558204650879</c:v>
                </c:pt>
                <c:pt idx="386">
                  <c:v>48.45293927192688</c:v>
                </c:pt>
                <c:pt idx="387">
                  <c:v>48.556462287902832</c:v>
                </c:pt>
                <c:pt idx="388">
                  <c:v>48.684411525726318</c:v>
                </c:pt>
                <c:pt idx="389">
                  <c:v>48.799626111984253</c:v>
                </c:pt>
                <c:pt idx="390">
                  <c:v>48.92560601234436</c:v>
                </c:pt>
                <c:pt idx="391">
                  <c:v>49.053472280502319</c:v>
                </c:pt>
                <c:pt idx="392">
                  <c:v>49.155756235122681</c:v>
                </c:pt>
                <c:pt idx="393">
                  <c:v>49.295015335083008</c:v>
                </c:pt>
                <c:pt idx="394">
                  <c:v>49.422093391418457</c:v>
                </c:pt>
                <c:pt idx="395">
                  <c:v>49.552046537399292</c:v>
                </c:pt>
                <c:pt idx="396">
                  <c:v>49.667874097824097</c:v>
                </c:pt>
                <c:pt idx="397">
                  <c:v>49.787451267242432</c:v>
                </c:pt>
                <c:pt idx="398">
                  <c:v>49.888493299484253</c:v>
                </c:pt>
                <c:pt idx="399">
                  <c:v>50.019378185272217</c:v>
                </c:pt>
                <c:pt idx="400">
                  <c:v>50.125908374786377</c:v>
                </c:pt>
                <c:pt idx="401">
                  <c:v>50.255805969238281</c:v>
                </c:pt>
                <c:pt idx="402">
                  <c:v>50.356297969818122</c:v>
                </c:pt>
                <c:pt idx="403">
                  <c:v>50.457242727279663</c:v>
                </c:pt>
                <c:pt idx="404">
                  <c:v>50.592456579208367</c:v>
                </c:pt>
                <c:pt idx="405">
                  <c:v>50.72222375869751</c:v>
                </c:pt>
                <c:pt idx="406">
                  <c:v>50.848437309265137</c:v>
                </c:pt>
                <c:pt idx="407">
                  <c:v>50.964493036270142</c:v>
                </c:pt>
                <c:pt idx="408">
                  <c:v>51.090402603149407</c:v>
                </c:pt>
                <c:pt idx="409">
                  <c:v>51.21973443031311</c:v>
                </c:pt>
                <c:pt idx="410">
                  <c:v>51.321592330932617</c:v>
                </c:pt>
                <c:pt idx="411">
                  <c:v>51.421778202056878</c:v>
                </c:pt>
                <c:pt idx="412">
                  <c:v>51.52517294883728</c:v>
                </c:pt>
                <c:pt idx="413">
                  <c:v>51.6449134349823</c:v>
                </c:pt>
                <c:pt idx="414">
                  <c:v>51.788340330123901</c:v>
                </c:pt>
                <c:pt idx="415">
                  <c:v>51.921718835830688</c:v>
                </c:pt>
                <c:pt idx="416">
                  <c:v>52.046072721481323</c:v>
                </c:pt>
                <c:pt idx="417">
                  <c:v>52.193908452987671</c:v>
                </c:pt>
                <c:pt idx="418">
                  <c:v>52.301918745040886</c:v>
                </c:pt>
                <c:pt idx="419">
                  <c:v>52.453311681747437</c:v>
                </c:pt>
                <c:pt idx="420">
                  <c:v>52.553469896316528</c:v>
                </c:pt>
                <c:pt idx="421">
                  <c:v>52.657254695892327</c:v>
                </c:pt>
                <c:pt idx="422">
                  <c:v>52.798567056655877</c:v>
                </c:pt>
                <c:pt idx="423">
                  <c:v>52.923417329788208</c:v>
                </c:pt>
                <c:pt idx="424">
                  <c:v>53.056550264358521</c:v>
                </c:pt>
                <c:pt idx="425">
                  <c:v>53.178585529327393</c:v>
                </c:pt>
                <c:pt idx="426">
                  <c:v>53.301063537597663</c:v>
                </c:pt>
                <c:pt idx="427">
                  <c:v>53.422399520874023</c:v>
                </c:pt>
                <c:pt idx="428">
                  <c:v>53.522676944732673</c:v>
                </c:pt>
                <c:pt idx="429">
                  <c:v>53.652715921401978</c:v>
                </c:pt>
                <c:pt idx="430">
                  <c:v>53.75646710395813</c:v>
                </c:pt>
                <c:pt idx="431">
                  <c:v>53.887388467788703</c:v>
                </c:pt>
                <c:pt idx="432">
                  <c:v>54.000723600387573</c:v>
                </c:pt>
                <c:pt idx="433">
                  <c:v>54.154947519302368</c:v>
                </c:pt>
                <c:pt idx="434">
                  <c:v>54.322495937347412</c:v>
                </c:pt>
                <c:pt idx="435">
                  <c:v>54.430467844009399</c:v>
                </c:pt>
                <c:pt idx="436">
                  <c:v>54.555227756500237</c:v>
                </c:pt>
                <c:pt idx="437">
                  <c:v>54.679581165313721</c:v>
                </c:pt>
                <c:pt idx="438">
                  <c:v>54.825612306594849</c:v>
                </c:pt>
                <c:pt idx="439">
                  <c:v>54.964489936828613</c:v>
                </c:pt>
                <c:pt idx="440">
                  <c:v>55.092926740646362</c:v>
                </c:pt>
                <c:pt idx="441">
                  <c:v>55.221686363220208</c:v>
                </c:pt>
                <c:pt idx="442">
                  <c:v>55.355468988418579</c:v>
                </c:pt>
                <c:pt idx="443">
                  <c:v>55.467103242874153</c:v>
                </c:pt>
                <c:pt idx="444">
                  <c:v>55.587539911270142</c:v>
                </c:pt>
                <c:pt idx="445">
                  <c:v>55.721676111221313</c:v>
                </c:pt>
                <c:pt idx="446">
                  <c:v>55.83397388458252</c:v>
                </c:pt>
                <c:pt idx="447">
                  <c:v>55.95924973487854</c:v>
                </c:pt>
                <c:pt idx="448">
                  <c:v>56.09647274017334</c:v>
                </c:pt>
                <c:pt idx="449">
                  <c:v>56.230650663375847</c:v>
                </c:pt>
                <c:pt idx="450">
                  <c:v>56.360968351364143</c:v>
                </c:pt>
                <c:pt idx="451">
                  <c:v>56.467219352722168</c:v>
                </c:pt>
                <c:pt idx="452">
                  <c:v>56.620404243469238</c:v>
                </c:pt>
                <c:pt idx="453">
                  <c:v>56.764429092407227</c:v>
                </c:pt>
                <c:pt idx="454">
                  <c:v>56.885643482208252</c:v>
                </c:pt>
                <c:pt idx="455">
                  <c:v>56.998769760131843</c:v>
                </c:pt>
                <c:pt idx="456">
                  <c:v>57.123468160629272</c:v>
                </c:pt>
                <c:pt idx="457">
                  <c:v>57.254456996917718</c:v>
                </c:pt>
                <c:pt idx="458">
                  <c:v>57.357475996017463</c:v>
                </c:pt>
                <c:pt idx="459">
                  <c:v>57.457719802856452</c:v>
                </c:pt>
                <c:pt idx="460">
                  <c:v>57.594527244567871</c:v>
                </c:pt>
                <c:pt idx="461">
                  <c:v>57.710418462753303</c:v>
                </c:pt>
                <c:pt idx="462">
                  <c:v>57.85883903503418</c:v>
                </c:pt>
                <c:pt idx="463">
                  <c:v>57.967066049575813</c:v>
                </c:pt>
                <c:pt idx="464">
                  <c:v>58.119288682937622</c:v>
                </c:pt>
                <c:pt idx="465">
                  <c:v>58.223763465881348</c:v>
                </c:pt>
                <c:pt idx="466">
                  <c:v>58.324567794799798</c:v>
                </c:pt>
                <c:pt idx="467">
                  <c:v>58.463169097900391</c:v>
                </c:pt>
                <c:pt idx="468">
                  <c:v>58.589431047439582</c:v>
                </c:pt>
                <c:pt idx="469">
                  <c:v>58.724618196487427</c:v>
                </c:pt>
                <c:pt idx="470">
                  <c:v>58.851545333862298</c:v>
                </c:pt>
                <c:pt idx="471">
                  <c:v>58.992709159851067</c:v>
                </c:pt>
                <c:pt idx="472">
                  <c:v>59.093108415603638</c:v>
                </c:pt>
                <c:pt idx="473">
                  <c:v>59.225440740585327</c:v>
                </c:pt>
                <c:pt idx="474">
                  <c:v>59.333974838256843</c:v>
                </c:pt>
                <c:pt idx="475">
                  <c:v>59.462363004684448</c:v>
                </c:pt>
                <c:pt idx="476">
                  <c:v>59.597330331802368</c:v>
                </c:pt>
                <c:pt idx="477">
                  <c:v>59.719619035720832</c:v>
                </c:pt>
                <c:pt idx="478">
                  <c:v>59.837323427200317</c:v>
                </c:pt>
                <c:pt idx="479">
                  <c:v>59.984662055969238</c:v>
                </c:pt>
                <c:pt idx="480">
                  <c:v>60.088635206222527</c:v>
                </c:pt>
                <c:pt idx="481">
                  <c:v>60.190794706344597</c:v>
                </c:pt>
                <c:pt idx="482">
                  <c:v>60.314494848251343</c:v>
                </c:pt>
                <c:pt idx="483">
                  <c:v>60.423879623413093</c:v>
                </c:pt>
                <c:pt idx="484">
                  <c:v>60.549618244171143</c:v>
                </c:pt>
                <c:pt idx="485">
                  <c:v>60.691542625427253</c:v>
                </c:pt>
                <c:pt idx="486">
                  <c:v>60.801476240158081</c:v>
                </c:pt>
                <c:pt idx="487">
                  <c:v>60.953242301940918</c:v>
                </c:pt>
                <c:pt idx="488">
                  <c:v>61.058618783950813</c:v>
                </c:pt>
                <c:pt idx="489">
                  <c:v>61.180733203887939</c:v>
                </c:pt>
                <c:pt idx="490">
                  <c:v>61.294211387634277</c:v>
                </c:pt>
                <c:pt idx="491">
                  <c:v>61.422274589538567</c:v>
                </c:pt>
                <c:pt idx="492">
                  <c:v>61.525386333465583</c:v>
                </c:pt>
                <c:pt idx="493">
                  <c:v>61.657901525497437</c:v>
                </c:pt>
                <c:pt idx="494">
                  <c:v>61.759143590927117</c:v>
                </c:pt>
                <c:pt idx="495">
                  <c:v>61.889091968536377</c:v>
                </c:pt>
                <c:pt idx="496">
                  <c:v>61.995018482208252</c:v>
                </c:pt>
                <c:pt idx="497">
                  <c:v>62.123185157775879</c:v>
                </c:pt>
                <c:pt idx="498">
                  <c:v>62.226701021194458</c:v>
                </c:pt>
                <c:pt idx="499">
                  <c:v>62.353001356124878</c:v>
                </c:pt>
                <c:pt idx="500">
                  <c:v>62.463374853134162</c:v>
                </c:pt>
                <c:pt idx="501">
                  <c:v>62.587683439254761</c:v>
                </c:pt>
                <c:pt idx="502">
                  <c:v>62.691973209381104</c:v>
                </c:pt>
                <c:pt idx="503">
                  <c:v>62.820554971694953</c:v>
                </c:pt>
                <c:pt idx="504">
                  <c:v>62.922721147537231</c:v>
                </c:pt>
                <c:pt idx="505">
                  <c:v>63.022736549377441</c:v>
                </c:pt>
                <c:pt idx="506">
                  <c:v>63.13360333442688</c:v>
                </c:pt>
                <c:pt idx="507">
                  <c:v>63.258038997650146</c:v>
                </c:pt>
                <c:pt idx="508">
                  <c:v>63.386669397354133</c:v>
                </c:pt>
                <c:pt idx="509">
                  <c:v>63.521144866943359</c:v>
                </c:pt>
                <c:pt idx="510">
                  <c:v>63.64110255241394</c:v>
                </c:pt>
                <c:pt idx="511">
                  <c:v>63.760781526565552</c:v>
                </c:pt>
                <c:pt idx="512">
                  <c:v>63.888514280319207</c:v>
                </c:pt>
                <c:pt idx="513">
                  <c:v>63.992578029632568</c:v>
                </c:pt>
                <c:pt idx="514">
                  <c:v>64.133656740188599</c:v>
                </c:pt>
                <c:pt idx="515">
                  <c:v>64.288908243179321</c:v>
                </c:pt>
                <c:pt idx="516">
                  <c:v>64.391321420669556</c:v>
                </c:pt>
                <c:pt idx="517">
                  <c:v>64.5155348777771</c:v>
                </c:pt>
                <c:pt idx="518">
                  <c:v>64.658331155776978</c:v>
                </c:pt>
                <c:pt idx="519">
                  <c:v>64.810163021087646</c:v>
                </c:pt>
                <c:pt idx="520">
                  <c:v>64.922858238220215</c:v>
                </c:pt>
                <c:pt idx="521">
                  <c:v>65.057041645050049</c:v>
                </c:pt>
                <c:pt idx="522">
                  <c:v>65.185617923736572</c:v>
                </c:pt>
                <c:pt idx="523">
                  <c:v>65.300678014755249</c:v>
                </c:pt>
                <c:pt idx="524">
                  <c:v>65.426445245742798</c:v>
                </c:pt>
                <c:pt idx="525">
                  <c:v>65.553970336914063</c:v>
                </c:pt>
                <c:pt idx="526">
                  <c:v>65.655325889587402</c:v>
                </c:pt>
                <c:pt idx="527">
                  <c:v>65.756756067276001</c:v>
                </c:pt>
                <c:pt idx="528">
                  <c:v>65.891184329986572</c:v>
                </c:pt>
                <c:pt idx="529">
                  <c:v>66.023826122283936</c:v>
                </c:pt>
                <c:pt idx="530">
                  <c:v>66.143563985824585</c:v>
                </c:pt>
                <c:pt idx="531">
                  <c:v>66.257813692092896</c:v>
                </c:pt>
                <c:pt idx="532">
                  <c:v>66.388633489608765</c:v>
                </c:pt>
                <c:pt idx="533">
                  <c:v>66.525396585464478</c:v>
                </c:pt>
                <c:pt idx="534">
                  <c:v>66.63171648979187</c:v>
                </c:pt>
                <c:pt idx="535">
                  <c:v>66.788918256759644</c:v>
                </c:pt>
                <c:pt idx="536">
                  <c:v>66.890181541442871</c:v>
                </c:pt>
                <c:pt idx="537">
                  <c:v>66.992434501647949</c:v>
                </c:pt>
                <c:pt idx="538">
                  <c:v>67.146660804748535</c:v>
                </c:pt>
                <c:pt idx="539">
                  <c:v>67.287468194961548</c:v>
                </c:pt>
                <c:pt idx="540">
                  <c:v>67.387509107589722</c:v>
                </c:pt>
                <c:pt idx="541">
                  <c:v>67.522637128829956</c:v>
                </c:pt>
                <c:pt idx="542">
                  <c:v>67.648376226425171</c:v>
                </c:pt>
                <c:pt idx="543">
                  <c:v>67.787009477615356</c:v>
                </c:pt>
                <c:pt idx="544">
                  <c:v>67.888342380523682</c:v>
                </c:pt>
                <c:pt idx="545">
                  <c:v>67.988622426986694</c:v>
                </c:pt>
                <c:pt idx="546">
                  <c:v>68.092464923858643</c:v>
                </c:pt>
                <c:pt idx="547">
                  <c:v>68.218746185302734</c:v>
                </c:pt>
                <c:pt idx="548">
                  <c:v>68.333732604980469</c:v>
                </c:pt>
                <c:pt idx="549">
                  <c:v>68.456266403198242</c:v>
                </c:pt>
                <c:pt idx="550">
                  <c:v>68.593120336532593</c:v>
                </c:pt>
                <c:pt idx="551">
                  <c:v>68.722572088241577</c:v>
                </c:pt>
                <c:pt idx="552">
                  <c:v>68.854696273803711</c:v>
                </c:pt>
                <c:pt idx="553">
                  <c:v>68.978754281997681</c:v>
                </c:pt>
                <c:pt idx="554">
                  <c:v>69.119624853134155</c:v>
                </c:pt>
                <c:pt idx="555">
                  <c:v>69.221493005752563</c:v>
                </c:pt>
                <c:pt idx="556">
                  <c:v>69.322946548461914</c:v>
                </c:pt>
                <c:pt idx="557">
                  <c:v>69.426415920257568</c:v>
                </c:pt>
                <c:pt idx="558">
                  <c:v>69.554982662200928</c:v>
                </c:pt>
                <c:pt idx="559">
                  <c:v>69.678180456161499</c:v>
                </c:pt>
                <c:pt idx="560">
                  <c:v>69.794032573699951</c:v>
                </c:pt>
                <c:pt idx="561">
                  <c:v>69.922551870346069</c:v>
                </c:pt>
                <c:pt idx="562">
                  <c:v>70.05596661567688</c:v>
                </c:pt>
                <c:pt idx="563">
                  <c:v>70.168287754058838</c:v>
                </c:pt>
                <c:pt idx="564">
                  <c:v>70.321435451507568</c:v>
                </c:pt>
                <c:pt idx="565">
                  <c:v>70.46478009223938</c:v>
                </c:pt>
                <c:pt idx="566">
                  <c:v>70.591216802597046</c:v>
                </c:pt>
                <c:pt idx="567">
                  <c:v>70.718646764755249</c:v>
                </c:pt>
                <c:pt idx="568">
                  <c:v>70.818673133850098</c:v>
                </c:pt>
                <c:pt idx="569">
                  <c:v>70.928499460220337</c:v>
                </c:pt>
                <c:pt idx="570">
                  <c:v>71.054918527603149</c:v>
                </c:pt>
                <c:pt idx="571">
                  <c:v>71.157535552978516</c:v>
                </c:pt>
                <c:pt idx="572">
                  <c:v>71.301753997802734</c:v>
                </c:pt>
                <c:pt idx="573">
                  <c:v>71.452672719955444</c:v>
                </c:pt>
                <c:pt idx="574">
                  <c:v>71.556985378265381</c:v>
                </c:pt>
                <c:pt idx="575">
                  <c:v>71.678548097610474</c:v>
                </c:pt>
                <c:pt idx="576">
                  <c:v>71.828616380691528</c:v>
                </c:pt>
                <c:pt idx="577">
                  <c:v>71.965414762496948</c:v>
                </c:pt>
                <c:pt idx="578">
                  <c:v>72.08917498588562</c:v>
                </c:pt>
                <c:pt idx="579">
                  <c:v>72.225922822952271</c:v>
                </c:pt>
                <c:pt idx="580">
                  <c:v>72.347414255142212</c:v>
                </c:pt>
                <c:pt idx="581">
                  <c:v>72.462709188461304</c:v>
                </c:pt>
                <c:pt idx="582">
                  <c:v>72.587472438812256</c:v>
                </c:pt>
                <c:pt idx="583">
                  <c:v>72.720242977142334</c:v>
                </c:pt>
                <c:pt idx="584">
                  <c:v>72.849190235137939</c:v>
                </c:pt>
                <c:pt idx="585">
                  <c:v>72.954216480255127</c:v>
                </c:pt>
                <c:pt idx="586">
                  <c:v>73.095876932144165</c:v>
                </c:pt>
                <c:pt idx="587">
                  <c:v>73.212477684020996</c:v>
                </c:pt>
                <c:pt idx="588">
                  <c:v>73.360051155090332</c:v>
                </c:pt>
                <c:pt idx="589">
                  <c:v>73.469515323638916</c:v>
                </c:pt>
                <c:pt idx="590">
                  <c:v>73.621877908706665</c:v>
                </c:pt>
                <c:pt idx="591">
                  <c:v>73.764051914215088</c:v>
                </c:pt>
                <c:pt idx="592">
                  <c:v>73.879445552825928</c:v>
                </c:pt>
                <c:pt idx="593">
                  <c:v>73.993612289428711</c:v>
                </c:pt>
                <c:pt idx="594">
                  <c:v>74.130810022354126</c:v>
                </c:pt>
                <c:pt idx="595">
                  <c:v>74.256180286407471</c:v>
                </c:pt>
                <c:pt idx="596">
                  <c:v>74.387426853179932</c:v>
                </c:pt>
                <c:pt idx="597">
                  <c:v>74.500895261764526</c:v>
                </c:pt>
                <c:pt idx="598">
                  <c:v>74.653840780258179</c:v>
                </c:pt>
                <c:pt idx="599">
                  <c:v>74.757027149200439</c:v>
                </c:pt>
                <c:pt idx="600">
                  <c:v>74.858329296112061</c:v>
                </c:pt>
                <c:pt idx="601">
                  <c:v>74.964991569519043</c:v>
                </c:pt>
                <c:pt idx="602">
                  <c:v>75.09089183807373</c:v>
                </c:pt>
                <c:pt idx="603">
                  <c:v>75.220078468322754</c:v>
                </c:pt>
                <c:pt idx="604">
                  <c:v>75.326497793197632</c:v>
                </c:pt>
                <c:pt idx="605">
                  <c:v>75.432391405105591</c:v>
                </c:pt>
                <c:pt idx="606">
                  <c:v>75.552689552307129</c:v>
                </c:pt>
                <c:pt idx="607">
                  <c:v>75.664213180541992</c:v>
                </c:pt>
                <c:pt idx="608">
                  <c:v>75.791799068450928</c:v>
                </c:pt>
                <c:pt idx="609">
                  <c:v>75.892060279846191</c:v>
                </c:pt>
                <c:pt idx="610">
                  <c:v>76.014892816543579</c:v>
                </c:pt>
                <c:pt idx="611">
                  <c:v>76.13035774230957</c:v>
                </c:pt>
                <c:pt idx="612">
                  <c:v>76.254209995269775</c:v>
                </c:pt>
                <c:pt idx="613">
                  <c:v>76.392053365707397</c:v>
                </c:pt>
                <c:pt idx="614">
                  <c:v>76.500406503677368</c:v>
                </c:pt>
                <c:pt idx="615">
                  <c:v>76.658014535903931</c:v>
                </c:pt>
                <c:pt idx="616">
                  <c:v>76.759757041931152</c:v>
                </c:pt>
                <c:pt idx="617">
                  <c:v>76.885080814361572</c:v>
                </c:pt>
                <c:pt idx="618">
                  <c:v>77.001114368438721</c:v>
                </c:pt>
                <c:pt idx="619">
                  <c:v>77.118979454040527</c:v>
                </c:pt>
                <c:pt idx="620">
                  <c:v>77.228727102279663</c:v>
                </c:pt>
                <c:pt idx="621">
                  <c:v>77.360011100769043</c:v>
                </c:pt>
                <c:pt idx="622">
                  <c:v>77.462271928787231</c:v>
                </c:pt>
                <c:pt idx="623">
                  <c:v>77.591039419174194</c:v>
                </c:pt>
                <c:pt idx="624">
                  <c:v>77.723956108093262</c:v>
                </c:pt>
                <c:pt idx="625">
                  <c:v>77.847360372543335</c:v>
                </c:pt>
                <c:pt idx="626">
                  <c:v>77.992362022399902</c:v>
                </c:pt>
                <c:pt idx="627">
                  <c:v>78.130858659744263</c:v>
                </c:pt>
                <c:pt idx="628">
                  <c:v>78.256629467010498</c:v>
                </c:pt>
                <c:pt idx="629">
                  <c:v>78.360014915466309</c:v>
                </c:pt>
                <c:pt idx="630">
                  <c:v>78.500465154647827</c:v>
                </c:pt>
                <c:pt idx="631">
                  <c:v>78.621437549591064</c:v>
                </c:pt>
                <c:pt idx="632">
                  <c:v>78.72196888923645</c:v>
                </c:pt>
                <c:pt idx="633">
                  <c:v>78.828024864196777</c:v>
                </c:pt>
                <c:pt idx="634">
                  <c:v>78.994621515274048</c:v>
                </c:pt>
                <c:pt idx="635">
                  <c:v>79.135451555252075</c:v>
                </c:pt>
                <c:pt idx="636">
                  <c:v>79.288246631622314</c:v>
                </c:pt>
                <c:pt idx="637">
                  <c:v>79.389081478118896</c:v>
                </c:pt>
                <c:pt idx="638">
                  <c:v>79.526018142700195</c:v>
                </c:pt>
                <c:pt idx="639">
                  <c:v>79.626534700393677</c:v>
                </c:pt>
                <c:pt idx="640">
                  <c:v>79.755451202392578</c:v>
                </c:pt>
                <c:pt idx="641">
                  <c:v>79.85873007774353</c:v>
                </c:pt>
                <c:pt idx="642">
                  <c:v>79.965180158615112</c:v>
                </c:pt>
                <c:pt idx="643">
                  <c:v>80.122438192367554</c:v>
                </c:pt>
                <c:pt idx="644">
                  <c:v>80.255475282669067</c:v>
                </c:pt>
                <c:pt idx="645">
                  <c:v>80.381930112838745</c:v>
                </c:pt>
                <c:pt idx="646">
                  <c:v>80.523958206176758</c:v>
                </c:pt>
                <c:pt idx="647">
                  <c:v>80.625414848327637</c:v>
                </c:pt>
                <c:pt idx="648">
                  <c:v>80.757273435592651</c:v>
                </c:pt>
                <c:pt idx="649">
                  <c:v>80.882415056228638</c:v>
                </c:pt>
                <c:pt idx="650">
                  <c:v>81.03278112411499</c:v>
                </c:pt>
                <c:pt idx="651">
                  <c:v>81.191626310348511</c:v>
                </c:pt>
                <c:pt idx="652">
                  <c:v>81.314448118209839</c:v>
                </c:pt>
                <c:pt idx="653">
                  <c:v>81.455488204956055</c:v>
                </c:pt>
                <c:pt idx="654">
                  <c:v>81.589750528335571</c:v>
                </c:pt>
                <c:pt idx="655">
                  <c:v>81.719337701797485</c:v>
                </c:pt>
                <c:pt idx="656">
                  <c:v>81.858423233032227</c:v>
                </c:pt>
                <c:pt idx="657">
                  <c:v>81.9877028465271</c:v>
                </c:pt>
                <c:pt idx="658">
                  <c:v>82.092293739318848</c:v>
                </c:pt>
                <c:pt idx="659">
                  <c:v>82.219634294509888</c:v>
                </c:pt>
                <c:pt idx="660">
                  <c:v>82.33156156539917</c:v>
                </c:pt>
                <c:pt idx="661">
                  <c:v>82.460493087768555</c:v>
                </c:pt>
                <c:pt idx="662">
                  <c:v>82.58746862411499</c:v>
                </c:pt>
                <c:pt idx="663">
                  <c:v>82.691845893859863</c:v>
                </c:pt>
                <c:pt idx="664">
                  <c:v>82.796776533126831</c:v>
                </c:pt>
                <c:pt idx="665">
                  <c:v>82.92180323600769</c:v>
                </c:pt>
                <c:pt idx="666">
                  <c:v>83.056879997253418</c:v>
                </c:pt>
                <c:pt idx="667">
                  <c:v>83.187197685241699</c:v>
                </c:pt>
                <c:pt idx="668">
                  <c:v>83.322168111801147</c:v>
                </c:pt>
                <c:pt idx="669">
                  <c:v>83.460504055023193</c:v>
                </c:pt>
                <c:pt idx="670">
                  <c:v>83.587900400161743</c:v>
                </c:pt>
                <c:pt idx="671">
                  <c:v>83.720483541488647</c:v>
                </c:pt>
                <c:pt idx="672">
                  <c:v>83.821368932723999</c:v>
                </c:pt>
                <c:pt idx="673">
                  <c:v>83.989462375640869</c:v>
                </c:pt>
                <c:pt idx="674">
                  <c:v>84.155483245849609</c:v>
                </c:pt>
                <c:pt idx="675">
                  <c:v>84.295990467071533</c:v>
                </c:pt>
                <c:pt idx="676">
                  <c:v>84.430350065231323</c:v>
                </c:pt>
                <c:pt idx="677">
                  <c:v>84.55529522895813</c:v>
                </c:pt>
                <c:pt idx="678">
                  <c:v>84.655595779418945</c:v>
                </c:pt>
                <c:pt idx="679">
                  <c:v>84.795619487762451</c:v>
                </c:pt>
                <c:pt idx="680">
                  <c:v>84.923436880111694</c:v>
                </c:pt>
                <c:pt idx="681">
                  <c:v>85.053486347198486</c:v>
                </c:pt>
                <c:pt idx="682">
                  <c:v>85.154906749725342</c:v>
                </c:pt>
                <c:pt idx="683">
                  <c:v>85.254397630691528</c:v>
                </c:pt>
                <c:pt idx="684">
                  <c:v>85.387485265731812</c:v>
                </c:pt>
                <c:pt idx="685">
                  <c:v>85.514989137649536</c:v>
                </c:pt>
                <c:pt idx="686">
                  <c:v>85.621088981628418</c:v>
                </c:pt>
                <c:pt idx="687">
                  <c:v>85.721460819244385</c:v>
                </c:pt>
                <c:pt idx="688">
                  <c:v>85.824846982955933</c:v>
                </c:pt>
                <c:pt idx="689">
                  <c:v>85.966092109680176</c:v>
                </c:pt>
                <c:pt idx="690">
                  <c:v>86.122291803359985</c:v>
                </c:pt>
                <c:pt idx="691">
                  <c:v>86.221679449081421</c:v>
                </c:pt>
                <c:pt idx="692">
                  <c:v>86.325522184371948</c:v>
                </c:pt>
                <c:pt idx="693">
                  <c:v>86.464017152786255</c:v>
                </c:pt>
                <c:pt idx="694">
                  <c:v>86.590384244918823</c:v>
                </c:pt>
                <c:pt idx="695">
                  <c:v>86.720965623855591</c:v>
                </c:pt>
                <c:pt idx="696">
                  <c:v>86.821706533432007</c:v>
                </c:pt>
                <c:pt idx="697">
                  <c:v>86.931595325469971</c:v>
                </c:pt>
                <c:pt idx="698">
                  <c:v>87.052960395812988</c:v>
                </c:pt>
                <c:pt idx="699">
                  <c:v>87.188342809677124</c:v>
                </c:pt>
                <c:pt idx="700">
                  <c:v>87.318582534790039</c:v>
                </c:pt>
                <c:pt idx="701">
                  <c:v>87.4211266040802</c:v>
                </c:pt>
                <c:pt idx="702">
                  <c:v>87.557467460632324</c:v>
                </c:pt>
                <c:pt idx="703">
                  <c:v>87.66532826423645</c:v>
                </c:pt>
                <c:pt idx="704">
                  <c:v>87.801527500152588</c:v>
                </c:pt>
                <c:pt idx="705">
                  <c:v>87.95573091506958</c:v>
                </c:pt>
                <c:pt idx="706">
                  <c:v>88.087929725646973</c:v>
                </c:pt>
                <c:pt idx="707">
                  <c:v>88.188628435134888</c:v>
                </c:pt>
                <c:pt idx="708">
                  <c:v>88.299799680709839</c:v>
                </c:pt>
                <c:pt idx="709">
                  <c:v>88.453419923782349</c:v>
                </c:pt>
                <c:pt idx="710">
                  <c:v>88.553757905960083</c:v>
                </c:pt>
                <c:pt idx="711">
                  <c:v>88.655467748641968</c:v>
                </c:pt>
                <c:pt idx="712">
                  <c:v>88.756599187850952</c:v>
                </c:pt>
                <c:pt idx="713">
                  <c:v>88.886026382446289</c:v>
                </c:pt>
                <c:pt idx="714">
                  <c:v>88.988667249679565</c:v>
                </c:pt>
                <c:pt idx="715">
                  <c:v>89.097591400146484</c:v>
                </c:pt>
                <c:pt idx="716">
                  <c:v>89.219415903091431</c:v>
                </c:pt>
                <c:pt idx="717">
                  <c:v>89.355481863021851</c:v>
                </c:pt>
                <c:pt idx="718">
                  <c:v>89.466948509216309</c:v>
                </c:pt>
                <c:pt idx="719">
                  <c:v>89.619325399398804</c:v>
                </c:pt>
                <c:pt idx="720">
                  <c:v>89.720643043518066</c:v>
                </c:pt>
                <c:pt idx="721">
                  <c:v>89.821036100387573</c:v>
                </c:pt>
                <c:pt idx="722">
                  <c:v>89.922077178955078</c:v>
                </c:pt>
                <c:pt idx="723">
                  <c:v>90.050378799438477</c:v>
                </c:pt>
                <c:pt idx="724">
                  <c:v>90.166878700256348</c:v>
                </c:pt>
                <c:pt idx="725">
                  <c:v>90.28800368309021</c:v>
                </c:pt>
                <c:pt idx="726">
                  <c:v>90.410675764083862</c:v>
                </c:pt>
                <c:pt idx="727">
                  <c:v>90.525317430496216</c:v>
                </c:pt>
                <c:pt idx="728">
                  <c:v>90.644485712051392</c:v>
                </c:pt>
                <c:pt idx="729">
                  <c:v>90.788150072097778</c:v>
                </c:pt>
                <c:pt idx="730">
                  <c:v>90.914338111877441</c:v>
                </c:pt>
                <c:pt idx="731">
                  <c:v>91.024559736251831</c:v>
                </c:pt>
                <c:pt idx="732">
                  <c:v>91.132796049118042</c:v>
                </c:pt>
                <c:pt idx="733">
                  <c:v>91.261303186416626</c:v>
                </c:pt>
                <c:pt idx="734">
                  <c:v>91.39004921913147</c:v>
                </c:pt>
                <c:pt idx="735">
                  <c:v>91.512284755706787</c:v>
                </c:pt>
                <c:pt idx="736">
                  <c:v>91.657431125640869</c:v>
                </c:pt>
                <c:pt idx="737">
                  <c:v>91.759745121002197</c:v>
                </c:pt>
                <c:pt idx="738">
                  <c:v>91.891571760177612</c:v>
                </c:pt>
                <c:pt idx="739">
                  <c:v>92.000834941864014</c:v>
                </c:pt>
                <c:pt idx="740">
                  <c:v>92.154988288879395</c:v>
                </c:pt>
                <c:pt idx="741">
                  <c:v>92.261693477630615</c:v>
                </c:pt>
                <c:pt idx="742">
                  <c:v>92.386537075042725</c:v>
                </c:pt>
                <c:pt idx="743">
                  <c:v>92.529759168624878</c:v>
                </c:pt>
                <c:pt idx="744">
                  <c:v>92.654095411300659</c:v>
                </c:pt>
                <c:pt idx="745">
                  <c:v>92.761453151702881</c:v>
                </c:pt>
                <c:pt idx="746">
                  <c:v>92.886315822601318</c:v>
                </c:pt>
                <c:pt idx="747">
                  <c:v>93.000590324401855</c:v>
                </c:pt>
                <c:pt idx="748">
                  <c:v>93.122851610183716</c:v>
                </c:pt>
                <c:pt idx="749">
                  <c:v>93.226165056228638</c:v>
                </c:pt>
                <c:pt idx="750">
                  <c:v>93.359833955764771</c:v>
                </c:pt>
                <c:pt idx="751">
                  <c:v>93.467147827148438</c:v>
                </c:pt>
                <c:pt idx="752">
                  <c:v>93.596878051757813</c:v>
                </c:pt>
                <c:pt idx="753">
                  <c:v>93.721070051193237</c:v>
                </c:pt>
                <c:pt idx="754">
                  <c:v>93.829318284988403</c:v>
                </c:pt>
                <c:pt idx="755">
                  <c:v>93.979022741317749</c:v>
                </c:pt>
                <c:pt idx="756">
                  <c:v>94.118186712265015</c:v>
                </c:pt>
                <c:pt idx="757">
                  <c:v>94.228451013565063</c:v>
                </c:pt>
                <c:pt idx="758">
                  <c:v>94.357937574386597</c:v>
                </c:pt>
                <c:pt idx="759">
                  <c:v>94.467207908630371</c:v>
                </c:pt>
                <c:pt idx="760">
                  <c:v>94.591962575912476</c:v>
                </c:pt>
                <c:pt idx="761">
                  <c:v>94.727151393890381</c:v>
                </c:pt>
                <c:pt idx="762">
                  <c:v>94.82843804359436</c:v>
                </c:pt>
                <c:pt idx="763">
                  <c:v>94.965478897094727</c:v>
                </c:pt>
                <c:pt idx="764">
                  <c:v>95.094765186309814</c:v>
                </c:pt>
                <c:pt idx="765">
                  <c:v>95.226982593536377</c:v>
                </c:pt>
                <c:pt idx="766">
                  <c:v>95.326941967010498</c:v>
                </c:pt>
                <c:pt idx="767">
                  <c:v>95.436807870864868</c:v>
                </c:pt>
                <c:pt idx="768">
                  <c:v>95.559032201766968</c:v>
                </c:pt>
                <c:pt idx="769">
                  <c:v>95.666275024414063</c:v>
                </c:pt>
                <c:pt idx="770">
                  <c:v>95.789042472839355</c:v>
                </c:pt>
                <c:pt idx="771">
                  <c:v>95.895292282104492</c:v>
                </c:pt>
                <c:pt idx="772">
                  <c:v>96.014517068862915</c:v>
                </c:pt>
                <c:pt idx="773">
                  <c:v>96.159465074539185</c:v>
                </c:pt>
                <c:pt idx="774">
                  <c:v>96.328116178512573</c:v>
                </c:pt>
                <c:pt idx="775">
                  <c:v>96.467204332351685</c:v>
                </c:pt>
                <c:pt idx="776">
                  <c:v>96.621821641921997</c:v>
                </c:pt>
                <c:pt idx="777">
                  <c:v>96.722636938095093</c:v>
                </c:pt>
                <c:pt idx="778">
                  <c:v>96.829030275344849</c:v>
                </c:pt>
                <c:pt idx="779">
                  <c:v>96.991347074508667</c:v>
                </c:pt>
                <c:pt idx="780">
                  <c:v>97.121495962142944</c:v>
                </c:pt>
                <c:pt idx="781">
                  <c:v>97.226745128631592</c:v>
                </c:pt>
                <c:pt idx="782">
                  <c:v>97.348960638046265</c:v>
                </c:pt>
                <c:pt idx="783">
                  <c:v>97.494165658950806</c:v>
                </c:pt>
                <c:pt idx="784">
                  <c:v>97.658442974090576</c:v>
                </c:pt>
                <c:pt idx="785">
                  <c:v>97.788164854049683</c:v>
                </c:pt>
                <c:pt idx="786">
                  <c:v>97.888539791107178</c:v>
                </c:pt>
                <c:pt idx="787">
                  <c:v>97.98899245262146</c:v>
                </c:pt>
                <c:pt idx="788">
                  <c:v>98.089660167694092</c:v>
                </c:pt>
                <c:pt idx="789">
                  <c:v>98.217898845672607</c:v>
                </c:pt>
                <c:pt idx="790">
                  <c:v>98.329690217971802</c:v>
                </c:pt>
                <c:pt idx="791">
                  <c:v>98.453685283660889</c:v>
                </c:pt>
                <c:pt idx="792">
                  <c:v>98.556447505950928</c:v>
                </c:pt>
                <c:pt idx="793">
                  <c:v>98.684478282928467</c:v>
                </c:pt>
                <c:pt idx="794">
                  <c:v>98.799612998962402</c:v>
                </c:pt>
                <c:pt idx="795">
                  <c:v>98.925010442733765</c:v>
                </c:pt>
                <c:pt idx="796">
                  <c:v>99.056250810623169</c:v>
                </c:pt>
                <c:pt idx="797">
                  <c:v>99.187037706375122</c:v>
                </c:pt>
                <c:pt idx="798">
                  <c:v>99.310638427734375</c:v>
                </c:pt>
                <c:pt idx="799">
                  <c:v>99.456610918045044</c:v>
                </c:pt>
                <c:pt idx="800">
                  <c:v>99.557964086532593</c:v>
                </c:pt>
                <c:pt idx="801">
                  <c:v>99.683434724807739</c:v>
                </c:pt>
                <c:pt idx="802">
                  <c:v>99.795319080352783</c:v>
                </c:pt>
                <c:pt idx="803">
                  <c:v>99.928221464157104</c:v>
                </c:pt>
                <c:pt idx="804">
                  <c:v>100.0564908981323</c:v>
                </c:pt>
                <c:pt idx="805">
                  <c:v>100.16074323654171</c:v>
                </c:pt>
                <c:pt idx="806">
                  <c:v>100.26103138923651</c:v>
                </c:pt>
                <c:pt idx="807">
                  <c:v>100.3938226699829</c:v>
                </c:pt>
                <c:pt idx="808">
                  <c:v>100.5256311893463</c:v>
                </c:pt>
                <c:pt idx="809">
                  <c:v>100.657860994339</c:v>
                </c:pt>
                <c:pt idx="810">
                  <c:v>100.7601535320282</c:v>
                </c:pt>
                <c:pt idx="811">
                  <c:v>100.8890101909637</c:v>
                </c:pt>
                <c:pt idx="812">
                  <c:v>100.9890177249908</c:v>
                </c:pt>
                <c:pt idx="813">
                  <c:v>101.0896785259247</c:v>
                </c:pt>
                <c:pt idx="814">
                  <c:v>101.2204737663269</c:v>
                </c:pt>
                <c:pt idx="815">
                  <c:v>101.3446328639984</c:v>
                </c:pt>
                <c:pt idx="816">
                  <c:v>101.4563415050507</c:v>
                </c:pt>
                <c:pt idx="817">
                  <c:v>101.5881903171539</c:v>
                </c:pt>
                <c:pt idx="818">
                  <c:v>101.6905303001404</c:v>
                </c:pt>
                <c:pt idx="819">
                  <c:v>101.8467676639557</c:v>
                </c:pt>
                <c:pt idx="820">
                  <c:v>101.95416164398191</c:v>
                </c:pt>
                <c:pt idx="821">
                  <c:v>102.0898268222809</c:v>
                </c:pt>
                <c:pt idx="822">
                  <c:v>102.21914839744569</c:v>
                </c:pt>
                <c:pt idx="823">
                  <c:v>102.32007884979249</c:v>
                </c:pt>
                <c:pt idx="824">
                  <c:v>102.455281496048</c:v>
                </c:pt>
                <c:pt idx="825">
                  <c:v>102.5636746883392</c:v>
                </c:pt>
                <c:pt idx="826">
                  <c:v>102.6861741542816</c:v>
                </c:pt>
                <c:pt idx="827">
                  <c:v>102.7979364395142</c:v>
                </c:pt>
                <c:pt idx="828">
                  <c:v>102.9248859882355</c:v>
                </c:pt>
                <c:pt idx="829">
                  <c:v>103.0554904937744</c:v>
                </c:pt>
                <c:pt idx="830">
                  <c:v>103.15845108032229</c:v>
                </c:pt>
                <c:pt idx="831">
                  <c:v>103.2960002422333</c:v>
                </c:pt>
                <c:pt idx="832">
                  <c:v>103.4228324890137</c:v>
                </c:pt>
                <c:pt idx="833">
                  <c:v>103.5544743537903</c:v>
                </c:pt>
                <c:pt idx="834">
                  <c:v>103.6581785678864</c:v>
                </c:pt>
                <c:pt idx="835">
                  <c:v>103.7875115871429</c:v>
                </c:pt>
                <c:pt idx="836">
                  <c:v>103.88665676116941</c:v>
                </c:pt>
                <c:pt idx="837">
                  <c:v>103.988322019577</c:v>
                </c:pt>
                <c:pt idx="838">
                  <c:v>104.0900251865387</c:v>
                </c:pt>
                <c:pt idx="839">
                  <c:v>104.2234518527985</c:v>
                </c:pt>
                <c:pt idx="840">
                  <c:v>104.3564336299896</c:v>
                </c:pt>
                <c:pt idx="841">
                  <c:v>104.464478969574</c:v>
                </c:pt>
                <c:pt idx="842">
                  <c:v>104.5873148441315</c:v>
                </c:pt>
                <c:pt idx="843">
                  <c:v>104.7224311828613</c:v>
                </c:pt>
                <c:pt idx="844">
                  <c:v>104.8359663486481</c:v>
                </c:pt>
                <c:pt idx="845">
                  <c:v>104.95348381996151</c:v>
                </c:pt>
                <c:pt idx="846">
                  <c:v>105.0864150524139</c:v>
                </c:pt>
                <c:pt idx="847">
                  <c:v>105.22092437744141</c:v>
                </c:pt>
                <c:pt idx="848">
                  <c:v>105.3259162902832</c:v>
                </c:pt>
                <c:pt idx="849">
                  <c:v>105.467705488205</c:v>
                </c:pt>
                <c:pt idx="850">
                  <c:v>105.5960054397583</c:v>
                </c:pt>
                <c:pt idx="851">
                  <c:v>105.7139580249786</c:v>
                </c:pt>
                <c:pt idx="852">
                  <c:v>105.8581523895264</c:v>
                </c:pt>
                <c:pt idx="853">
                  <c:v>105.99041438102719</c:v>
                </c:pt>
                <c:pt idx="854">
                  <c:v>106.0904722213745</c:v>
                </c:pt>
                <c:pt idx="855">
                  <c:v>106.2234637737274</c:v>
                </c:pt>
                <c:pt idx="856">
                  <c:v>106.33388066291811</c:v>
                </c:pt>
                <c:pt idx="857">
                  <c:v>106.4564669132233</c:v>
                </c:pt>
                <c:pt idx="858">
                  <c:v>106.5878500938416</c:v>
                </c:pt>
                <c:pt idx="859">
                  <c:v>106.6884369850159</c:v>
                </c:pt>
                <c:pt idx="860">
                  <c:v>106.7962081432343</c:v>
                </c:pt>
                <c:pt idx="861">
                  <c:v>106.92182731628419</c:v>
                </c:pt>
                <c:pt idx="862">
                  <c:v>107.0579993724823</c:v>
                </c:pt>
                <c:pt idx="863">
                  <c:v>107.18639898300169</c:v>
                </c:pt>
                <c:pt idx="864">
                  <c:v>107.3009884357452</c:v>
                </c:pt>
                <c:pt idx="865">
                  <c:v>107.4239511489868</c:v>
                </c:pt>
                <c:pt idx="866">
                  <c:v>107.55406665802001</c:v>
                </c:pt>
                <c:pt idx="867">
                  <c:v>107.65813946723939</c:v>
                </c:pt>
                <c:pt idx="868">
                  <c:v>107.7583184242249</c:v>
                </c:pt>
                <c:pt idx="869">
                  <c:v>107.8884711265564</c:v>
                </c:pt>
                <c:pt idx="870">
                  <c:v>108.01219177246089</c:v>
                </c:pt>
                <c:pt idx="871">
                  <c:v>108.1301584243774</c:v>
                </c:pt>
                <c:pt idx="872">
                  <c:v>108.25546503067019</c:v>
                </c:pt>
                <c:pt idx="873">
                  <c:v>108.388701915741</c:v>
                </c:pt>
                <c:pt idx="874">
                  <c:v>108.5010697841644</c:v>
                </c:pt>
                <c:pt idx="875">
                  <c:v>108.6540954113007</c:v>
                </c:pt>
                <c:pt idx="876">
                  <c:v>108.80988216400149</c:v>
                </c:pt>
                <c:pt idx="877">
                  <c:v>108.9516272544861</c:v>
                </c:pt>
                <c:pt idx="878">
                  <c:v>109.0554535388947</c:v>
                </c:pt>
                <c:pt idx="879">
                  <c:v>109.1554665565491</c:v>
                </c:pt>
                <c:pt idx="880">
                  <c:v>109.2564384937286</c:v>
                </c:pt>
                <c:pt idx="881">
                  <c:v>109.3876554965973</c:v>
                </c:pt>
                <c:pt idx="882">
                  <c:v>109.50161957740779</c:v>
                </c:pt>
                <c:pt idx="883">
                  <c:v>109.6545121669769</c:v>
                </c:pt>
                <c:pt idx="884">
                  <c:v>109.75560617446899</c:v>
                </c:pt>
                <c:pt idx="885">
                  <c:v>109.8815035820007</c:v>
                </c:pt>
                <c:pt idx="886">
                  <c:v>109.9983296394348</c:v>
                </c:pt>
                <c:pt idx="887">
                  <c:v>110.121990442276</c:v>
                </c:pt>
                <c:pt idx="888">
                  <c:v>110.2262148857117</c:v>
                </c:pt>
                <c:pt idx="889">
                  <c:v>110.3509140014648</c:v>
                </c:pt>
                <c:pt idx="890">
                  <c:v>110.4647362232208</c:v>
                </c:pt>
                <c:pt idx="891">
                  <c:v>110.61880660057069</c:v>
                </c:pt>
                <c:pt idx="892">
                  <c:v>110.7216353416443</c:v>
                </c:pt>
                <c:pt idx="893">
                  <c:v>110.8562939167023</c:v>
                </c:pt>
                <c:pt idx="894">
                  <c:v>110.9649019241333</c:v>
                </c:pt>
                <c:pt idx="895">
                  <c:v>111.0923752784729</c:v>
                </c:pt>
                <c:pt idx="896">
                  <c:v>111.2241613864899</c:v>
                </c:pt>
                <c:pt idx="897">
                  <c:v>111.3352227210999</c:v>
                </c:pt>
                <c:pt idx="898">
                  <c:v>111.49045562744141</c:v>
                </c:pt>
                <c:pt idx="899">
                  <c:v>111.6336159706116</c:v>
                </c:pt>
                <c:pt idx="900">
                  <c:v>111.7577219009399</c:v>
                </c:pt>
                <c:pt idx="901">
                  <c:v>111.89449286460879</c:v>
                </c:pt>
                <c:pt idx="902">
                  <c:v>112.0149822235107</c:v>
                </c:pt>
                <c:pt idx="903">
                  <c:v>112.1313428878784</c:v>
                </c:pt>
                <c:pt idx="904">
                  <c:v>112.2578160762787</c:v>
                </c:pt>
                <c:pt idx="905">
                  <c:v>112.3920822143555</c:v>
                </c:pt>
                <c:pt idx="906">
                  <c:v>112.5139973163605</c:v>
                </c:pt>
                <c:pt idx="907">
                  <c:v>112.6564126014709</c:v>
                </c:pt>
                <c:pt idx="908">
                  <c:v>112.7600283622742</c:v>
                </c:pt>
                <c:pt idx="909">
                  <c:v>112.86145567893981</c:v>
                </c:pt>
                <c:pt idx="910">
                  <c:v>112.9643492698669</c:v>
                </c:pt>
                <c:pt idx="911">
                  <c:v>113.090496301651</c:v>
                </c:pt>
                <c:pt idx="912">
                  <c:v>113.19065809249879</c:v>
                </c:pt>
                <c:pt idx="913">
                  <c:v>113.2964954376221</c:v>
                </c:pt>
                <c:pt idx="914">
                  <c:v>113.396383523941</c:v>
                </c:pt>
                <c:pt idx="915">
                  <c:v>113.5238547325134</c:v>
                </c:pt>
                <c:pt idx="916">
                  <c:v>113.6249444484711</c:v>
                </c:pt>
                <c:pt idx="917">
                  <c:v>113.7584593296051</c:v>
                </c:pt>
                <c:pt idx="918">
                  <c:v>113.8582994937897</c:v>
                </c:pt>
                <c:pt idx="919">
                  <c:v>113.9652662277222</c:v>
                </c:pt>
                <c:pt idx="920">
                  <c:v>114.1197144985199</c:v>
                </c:pt>
                <c:pt idx="921">
                  <c:v>114.221533536911</c:v>
                </c:pt>
                <c:pt idx="922">
                  <c:v>114.3282115459442</c:v>
                </c:pt>
                <c:pt idx="923">
                  <c:v>114.46668076515201</c:v>
                </c:pt>
                <c:pt idx="924">
                  <c:v>114.6234376430511</c:v>
                </c:pt>
                <c:pt idx="925">
                  <c:v>114.72590351104741</c:v>
                </c:pt>
                <c:pt idx="926">
                  <c:v>114.8610768318176</c:v>
                </c:pt>
                <c:pt idx="927">
                  <c:v>114.9663867950439</c:v>
                </c:pt>
                <c:pt idx="928">
                  <c:v>115.1258828639984</c:v>
                </c:pt>
                <c:pt idx="929">
                  <c:v>115.255473613739</c:v>
                </c:pt>
                <c:pt idx="930">
                  <c:v>115.39042949676509</c:v>
                </c:pt>
                <c:pt idx="931">
                  <c:v>115.5223505496979</c:v>
                </c:pt>
                <c:pt idx="932">
                  <c:v>115.65430068969729</c:v>
                </c:pt>
                <c:pt idx="933">
                  <c:v>115.7635378837585</c:v>
                </c:pt>
                <c:pt idx="934">
                  <c:v>115.8879060745239</c:v>
                </c:pt>
                <c:pt idx="935">
                  <c:v>115.9894490242004</c:v>
                </c:pt>
                <c:pt idx="936">
                  <c:v>116.1129825115204</c:v>
                </c:pt>
                <c:pt idx="937">
                  <c:v>116.2237694263458</c:v>
                </c:pt>
                <c:pt idx="938">
                  <c:v>116.3459143638611</c:v>
                </c:pt>
                <c:pt idx="939">
                  <c:v>116.46219348907471</c:v>
                </c:pt>
                <c:pt idx="940">
                  <c:v>116.5875120162964</c:v>
                </c:pt>
                <c:pt idx="941">
                  <c:v>116.68792057037351</c:v>
                </c:pt>
                <c:pt idx="942">
                  <c:v>116.84691834449769</c:v>
                </c:pt>
                <c:pt idx="943">
                  <c:v>116.98844885826109</c:v>
                </c:pt>
                <c:pt idx="944">
                  <c:v>117.0893771648407</c:v>
                </c:pt>
                <c:pt idx="945">
                  <c:v>117.2204475402832</c:v>
                </c:pt>
                <c:pt idx="946">
                  <c:v>117.3351066112518</c:v>
                </c:pt>
                <c:pt idx="947">
                  <c:v>117.45507121086121</c:v>
                </c:pt>
                <c:pt idx="948">
                  <c:v>117.55646014213561</c:v>
                </c:pt>
                <c:pt idx="949">
                  <c:v>117.6894676685333</c:v>
                </c:pt>
                <c:pt idx="950">
                  <c:v>117.79768800735469</c:v>
                </c:pt>
                <c:pt idx="951">
                  <c:v>117.9569132328033</c:v>
                </c:pt>
                <c:pt idx="952">
                  <c:v>118.1219518184662</c:v>
                </c:pt>
                <c:pt idx="953">
                  <c:v>118.2552735805511</c:v>
                </c:pt>
                <c:pt idx="954">
                  <c:v>118.3876419067383</c:v>
                </c:pt>
                <c:pt idx="955">
                  <c:v>118.5092861652374</c:v>
                </c:pt>
                <c:pt idx="956">
                  <c:v>118.6541659832001</c:v>
                </c:pt>
                <c:pt idx="957">
                  <c:v>118.75463843345641</c:v>
                </c:pt>
                <c:pt idx="958">
                  <c:v>118.8549973964691</c:v>
                </c:pt>
                <c:pt idx="959">
                  <c:v>118.96644115447999</c:v>
                </c:pt>
                <c:pt idx="960">
                  <c:v>119.1213874816895</c:v>
                </c:pt>
                <c:pt idx="961">
                  <c:v>119.22207808494569</c:v>
                </c:pt>
                <c:pt idx="962">
                  <c:v>119.3242161273956</c:v>
                </c:pt>
                <c:pt idx="963">
                  <c:v>119.46604466438291</c:v>
                </c:pt>
                <c:pt idx="964">
                  <c:v>119.6220397949219</c:v>
                </c:pt>
                <c:pt idx="965">
                  <c:v>119.72316336631771</c:v>
                </c:pt>
                <c:pt idx="966">
                  <c:v>119.8509356975555</c:v>
                </c:pt>
                <c:pt idx="967">
                  <c:v>119.96617913246151</c:v>
                </c:pt>
                <c:pt idx="968">
                  <c:v>120.08950090408329</c:v>
                </c:pt>
                <c:pt idx="969">
                  <c:v>120.1905207633972</c:v>
                </c:pt>
                <c:pt idx="970">
                  <c:v>120.3180077075958</c:v>
                </c:pt>
                <c:pt idx="971">
                  <c:v>120.42274618148799</c:v>
                </c:pt>
                <c:pt idx="972">
                  <c:v>120.55090618133541</c:v>
                </c:pt>
                <c:pt idx="973">
                  <c:v>120.664398431778</c:v>
                </c:pt>
                <c:pt idx="974">
                  <c:v>120.7866227626801</c:v>
                </c:pt>
                <c:pt idx="975">
                  <c:v>120.88913154602049</c:v>
                </c:pt>
                <c:pt idx="976">
                  <c:v>120.98921895027161</c:v>
                </c:pt>
                <c:pt idx="977">
                  <c:v>121.1325061321259</c:v>
                </c:pt>
                <c:pt idx="978">
                  <c:v>121.25600433349609</c:v>
                </c:pt>
                <c:pt idx="979">
                  <c:v>121.3917963504791</c:v>
                </c:pt>
                <c:pt idx="980">
                  <c:v>121.5130085945129</c:v>
                </c:pt>
                <c:pt idx="981">
                  <c:v>121.6594562530518</c:v>
                </c:pt>
                <c:pt idx="982">
                  <c:v>121.8006055355072</c:v>
                </c:pt>
                <c:pt idx="983">
                  <c:v>121.954690694809</c:v>
                </c:pt>
                <c:pt idx="984">
                  <c:v>122.0923743247986</c:v>
                </c:pt>
                <c:pt idx="985">
                  <c:v>122.2240996360779</c:v>
                </c:pt>
                <c:pt idx="986">
                  <c:v>122.3331871032715</c:v>
                </c:pt>
                <c:pt idx="987">
                  <c:v>122.456805229187</c:v>
                </c:pt>
                <c:pt idx="988">
                  <c:v>122.5585987567902</c:v>
                </c:pt>
                <c:pt idx="989">
                  <c:v>122.68546414375309</c:v>
                </c:pt>
                <c:pt idx="990">
                  <c:v>122.800793170929</c:v>
                </c:pt>
                <c:pt idx="991">
                  <c:v>122.92371916770939</c:v>
                </c:pt>
                <c:pt idx="992">
                  <c:v>123.0544052124023</c:v>
                </c:pt>
                <c:pt idx="993">
                  <c:v>123.15641307830811</c:v>
                </c:pt>
                <c:pt idx="994">
                  <c:v>123.3235366344452</c:v>
                </c:pt>
                <c:pt idx="995">
                  <c:v>123.46643757820129</c:v>
                </c:pt>
                <c:pt idx="996">
                  <c:v>123.62195420265201</c:v>
                </c:pt>
                <c:pt idx="997">
                  <c:v>123.7535085678101</c:v>
                </c:pt>
                <c:pt idx="998">
                  <c:v>123.8588693141937</c:v>
                </c:pt>
                <c:pt idx="999">
                  <c:v>123.9682602882385</c:v>
                </c:pt>
                <c:pt idx="1000">
                  <c:v>124.0931506156921</c:v>
                </c:pt>
                <c:pt idx="1001">
                  <c:v>124.22239375114439</c:v>
                </c:pt>
                <c:pt idx="1002">
                  <c:v>124.3228166103363</c:v>
                </c:pt>
                <c:pt idx="1003">
                  <c:v>124.4635052680969</c:v>
                </c:pt>
                <c:pt idx="1004">
                  <c:v>124.5875134468079</c:v>
                </c:pt>
                <c:pt idx="1005">
                  <c:v>124.7231805324554</c:v>
                </c:pt>
                <c:pt idx="1006">
                  <c:v>124.8451774120331</c:v>
                </c:pt>
                <c:pt idx="1007">
                  <c:v>124.9899921417236</c:v>
                </c:pt>
                <c:pt idx="1008">
                  <c:v>125.0916814804077</c:v>
                </c:pt>
                <c:pt idx="1009">
                  <c:v>125.2184944152832</c:v>
                </c:pt>
                <c:pt idx="1010">
                  <c:v>125.3328280448914</c:v>
                </c:pt>
                <c:pt idx="1011">
                  <c:v>125.4517970085144</c:v>
                </c:pt>
                <c:pt idx="1012">
                  <c:v>125.5534694194794</c:v>
                </c:pt>
                <c:pt idx="1013">
                  <c:v>125.6551678180695</c:v>
                </c:pt>
                <c:pt idx="1014">
                  <c:v>125.7553505897522</c:v>
                </c:pt>
                <c:pt idx="1015">
                  <c:v>125.8554544448853</c:v>
                </c:pt>
                <c:pt idx="1016">
                  <c:v>125.97758054733281</c:v>
                </c:pt>
                <c:pt idx="1017">
                  <c:v>126.120265007019</c:v>
                </c:pt>
                <c:pt idx="1018">
                  <c:v>126.2210826873779</c:v>
                </c:pt>
                <c:pt idx="1019">
                  <c:v>126.3466813564301</c:v>
                </c:pt>
                <c:pt idx="1020">
                  <c:v>126.46742606163021</c:v>
                </c:pt>
                <c:pt idx="1021">
                  <c:v>126.58929181098939</c:v>
                </c:pt>
                <c:pt idx="1022">
                  <c:v>126.7211594581604</c:v>
                </c:pt>
                <c:pt idx="1023">
                  <c:v>126.85345506668089</c:v>
                </c:pt>
                <c:pt idx="1024">
                  <c:v>126.96516132354741</c:v>
                </c:pt>
                <c:pt idx="1025">
                  <c:v>127.0924501419067</c:v>
                </c:pt>
                <c:pt idx="1026">
                  <c:v>127.221928358078</c:v>
                </c:pt>
                <c:pt idx="1027">
                  <c:v>127.3239667415619</c:v>
                </c:pt>
                <c:pt idx="1028">
                  <c:v>127.46548056602479</c:v>
                </c:pt>
                <c:pt idx="1029">
                  <c:v>127.5893838405609</c:v>
                </c:pt>
                <c:pt idx="1030">
                  <c:v>127.72309374809269</c:v>
                </c:pt>
                <c:pt idx="1031">
                  <c:v>127.8468568325043</c:v>
                </c:pt>
                <c:pt idx="1032">
                  <c:v>127.9936475753784</c:v>
                </c:pt>
                <c:pt idx="1033">
                  <c:v>128.13479542732239</c:v>
                </c:pt>
                <c:pt idx="1034">
                  <c:v>128.28736448287961</c:v>
                </c:pt>
                <c:pt idx="1035">
                  <c:v>128.38769245147711</c:v>
                </c:pt>
                <c:pt idx="1036">
                  <c:v>128.5214478969574</c:v>
                </c:pt>
                <c:pt idx="1037">
                  <c:v>128.66240930557251</c:v>
                </c:pt>
                <c:pt idx="1038">
                  <c:v>128.80058670043951</c:v>
                </c:pt>
                <c:pt idx="1039">
                  <c:v>128.9532656669617</c:v>
                </c:pt>
                <c:pt idx="1040">
                  <c:v>129.05855059623721</c:v>
                </c:pt>
                <c:pt idx="1041">
                  <c:v>129.15986943244931</c:v>
                </c:pt>
                <c:pt idx="1042">
                  <c:v>129.32956576347351</c:v>
                </c:pt>
                <c:pt idx="1043">
                  <c:v>129.45380997657779</c:v>
                </c:pt>
                <c:pt idx="1044">
                  <c:v>129.56111097335821</c:v>
                </c:pt>
                <c:pt idx="1045">
                  <c:v>129.6923334598541</c:v>
                </c:pt>
                <c:pt idx="1046">
                  <c:v>129.79881763458249</c:v>
                </c:pt>
                <c:pt idx="1047">
                  <c:v>129.92591595649719</c:v>
                </c:pt>
                <c:pt idx="1048">
                  <c:v>130.05319762229919</c:v>
                </c:pt>
                <c:pt idx="1049">
                  <c:v>130.15746259689331</c:v>
                </c:pt>
                <c:pt idx="1050">
                  <c:v>130.2985124588013</c:v>
                </c:pt>
                <c:pt idx="1051">
                  <c:v>130.45572376251221</c:v>
                </c:pt>
                <c:pt idx="1052">
                  <c:v>130.55631422996521</c:v>
                </c:pt>
                <c:pt idx="1053">
                  <c:v>130.65960645675659</c:v>
                </c:pt>
                <c:pt idx="1054">
                  <c:v>130.77936983108521</c:v>
                </c:pt>
                <c:pt idx="1055">
                  <c:v>130.8912003040314</c:v>
                </c:pt>
                <c:pt idx="1056">
                  <c:v>131.00536608695981</c:v>
                </c:pt>
                <c:pt idx="1057">
                  <c:v>131.1237864494324</c:v>
                </c:pt>
                <c:pt idx="1058">
                  <c:v>131.2590100765228</c:v>
                </c:pt>
                <c:pt idx="1059">
                  <c:v>131.39042496681211</c:v>
                </c:pt>
                <c:pt idx="1060">
                  <c:v>131.51201987266541</c:v>
                </c:pt>
                <c:pt idx="1061">
                  <c:v>131.65912795066831</c:v>
                </c:pt>
                <c:pt idx="1062">
                  <c:v>131.80182242393491</c:v>
                </c:pt>
                <c:pt idx="1063">
                  <c:v>131.92588233947751</c:v>
                </c:pt>
                <c:pt idx="1064">
                  <c:v>132.05541515350339</c:v>
                </c:pt>
                <c:pt idx="1065">
                  <c:v>132.18035387992859</c:v>
                </c:pt>
                <c:pt idx="1066">
                  <c:v>132.32811975479129</c:v>
                </c:pt>
                <c:pt idx="1067">
                  <c:v>132.46544337272641</c:v>
                </c:pt>
                <c:pt idx="1068">
                  <c:v>132.62056231498721</c:v>
                </c:pt>
                <c:pt idx="1069">
                  <c:v>132.72087693214419</c:v>
                </c:pt>
                <c:pt idx="1070">
                  <c:v>132.82247805595401</c:v>
                </c:pt>
                <c:pt idx="1071">
                  <c:v>132.99546647071841</c:v>
                </c:pt>
                <c:pt idx="1072">
                  <c:v>133.14688658714289</c:v>
                </c:pt>
                <c:pt idx="1073">
                  <c:v>133.25716781616211</c:v>
                </c:pt>
                <c:pt idx="1074">
                  <c:v>133.3789618015289</c:v>
                </c:pt>
                <c:pt idx="1075">
                  <c:v>133.5235321521759</c:v>
                </c:pt>
                <c:pt idx="1076">
                  <c:v>133.65723013877869</c:v>
                </c:pt>
                <c:pt idx="1077">
                  <c:v>133.7572603225708</c:v>
                </c:pt>
                <c:pt idx="1078">
                  <c:v>133.8922035694122</c:v>
                </c:pt>
                <c:pt idx="1079">
                  <c:v>134.0139493942261</c:v>
                </c:pt>
                <c:pt idx="1080">
                  <c:v>134.1278352737427</c:v>
                </c:pt>
                <c:pt idx="1081">
                  <c:v>134.25445437431341</c:v>
                </c:pt>
                <c:pt idx="1082">
                  <c:v>134.3620579242706</c:v>
                </c:pt>
                <c:pt idx="1083">
                  <c:v>134.48343706130979</c:v>
                </c:pt>
                <c:pt idx="1084">
                  <c:v>134.59334850311279</c:v>
                </c:pt>
                <c:pt idx="1085">
                  <c:v>134.72188639640811</c:v>
                </c:pt>
                <c:pt idx="1086">
                  <c:v>134.8541738986969</c:v>
                </c:pt>
                <c:pt idx="1087">
                  <c:v>134.98122215270999</c:v>
                </c:pt>
                <c:pt idx="1088">
                  <c:v>135.0922448635101</c:v>
                </c:pt>
                <c:pt idx="1089">
                  <c:v>135.22273850440979</c:v>
                </c:pt>
                <c:pt idx="1090">
                  <c:v>135.324994802475</c:v>
                </c:pt>
                <c:pt idx="1091">
                  <c:v>135.46946883201599</c:v>
                </c:pt>
                <c:pt idx="1092">
                  <c:v>135.5876393318176</c:v>
                </c:pt>
                <c:pt idx="1093">
                  <c:v>135.72174000740051</c:v>
                </c:pt>
                <c:pt idx="1094">
                  <c:v>135.85625600814819</c:v>
                </c:pt>
                <c:pt idx="1095">
                  <c:v>135.96941566467291</c:v>
                </c:pt>
                <c:pt idx="1096">
                  <c:v>136.11918568611151</c:v>
                </c:pt>
                <c:pt idx="1097">
                  <c:v>136.222781419754</c:v>
                </c:pt>
                <c:pt idx="1098">
                  <c:v>136.35350632667539</c:v>
                </c:pt>
                <c:pt idx="1099">
                  <c:v>136.46089863777161</c:v>
                </c:pt>
                <c:pt idx="1100">
                  <c:v>136.58861088752749</c:v>
                </c:pt>
                <c:pt idx="1101">
                  <c:v>136.72132658958441</c:v>
                </c:pt>
                <c:pt idx="1102">
                  <c:v>136.84506106376651</c:v>
                </c:pt>
                <c:pt idx="1103">
                  <c:v>136.98907518386841</c:v>
                </c:pt>
                <c:pt idx="1104">
                  <c:v>137.12777638435361</c:v>
                </c:pt>
                <c:pt idx="1105">
                  <c:v>137.25626397132871</c:v>
                </c:pt>
                <c:pt idx="1106">
                  <c:v>137.3919651508331</c:v>
                </c:pt>
                <c:pt idx="1107">
                  <c:v>137.5159547328949</c:v>
                </c:pt>
                <c:pt idx="1108">
                  <c:v>137.65717911720279</c:v>
                </c:pt>
                <c:pt idx="1109">
                  <c:v>137.80386710166931</c:v>
                </c:pt>
                <c:pt idx="1110">
                  <c:v>137.92333912849429</c:v>
                </c:pt>
                <c:pt idx="1111">
                  <c:v>138.0544624328613</c:v>
                </c:pt>
                <c:pt idx="1112">
                  <c:v>138.15677404403689</c:v>
                </c:pt>
                <c:pt idx="1113">
                  <c:v>138.30446624755859</c:v>
                </c:pt>
                <c:pt idx="1114">
                  <c:v>138.4519970417023</c:v>
                </c:pt>
                <c:pt idx="1115">
                  <c:v>138.55547714233401</c:v>
                </c:pt>
                <c:pt idx="1116">
                  <c:v>138.6897859573364</c:v>
                </c:pt>
                <c:pt idx="1117">
                  <c:v>138.7997102737427</c:v>
                </c:pt>
                <c:pt idx="1118">
                  <c:v>138.92296624183649</c:v>
                </c:pt>
                <c:pt idx="1119">
                  <c:v>139.05370044708249</c:v>
                </c:pt>
                <c:pt idx="1120">
                  <c:v>139.15451645851141</c:v>
                </c:pt>
                <c:pt idx="1121">
                  <c:v>139.30165696144101</c:v>
                </c:pt>
                <c:pt idx="1122">
                  <c:v>139.4262299537659</c:v>
                </c:pt>
                <c:pt idx="1123">
                  <c:v>139.55446791648859</c:v>
                </c:pt>
                <c:pt idx="1124">
                  <c:v>139.65547704696661</c:v>
                </c:pt>
                <c:pt idx="1125">
                  <c:v>139.75876307487491</c:v>
                </c:pt>
                <c:pt idx="1126">
                  <c:v>139.88599419593811</c:v>
                </c:pt>
                <c:pt idx="1127">
                  <c:v>140.00906229019171</c:v>
                </c:pt>
                <c:pt idx="1128">
                  <c:v>140.1512043476105</c:v>
                </c:pt>
                <c:pt idx="1129">
                  <c:v>140.2660987377167</c:v>
                </c:pt>
                <c:pt idx="1130">
                  <c:v>140.38807106018069</c:v>
                </c:pt>
                <c:pt idx="1131">
                  <c:v>140.49974584579471</c:v>
                </c:pt>
                <c:pt idx="1132">
                  <c:v>140.65300154685971</c:v>
                </c:pt>
                <c:pt idx="1133">
                  <c:v>140.75533890724179</c:v>
                </c:pt>
                <c:pt idx="1134">
                  <c:v>140.8828983306885</c:v>
                </c:pt>
                <c:pt idx="1135">
                  <c:v>141.02535581588751</c:v>
                </c:pt>
                <c:pt idx="1136">
                  <c:v>141.15034866333011</c:v>
                </c:pt>
                <c:pt idx="1137">
                  <c:v>141.28663539886469</c:v>
                </c:pt>
                <c:pt idx="1138">
                  <c:v>141.38712048530579</c:v>
                </c:pt>
                <c:pt idx="1139">
                  <c:v>141.4910295009613</c:v>
                </c:pt>
                <c:pt idx="1140">
                  <c:v>141.6509356498718</c:v>
                </c:pt>
                <c:pt idx="1141">
                  <c:v>141.75455260276789</c:v>
                </c:pt>
                <c:pt idx="1142">
                  <c:v>141.88053750991821</c:v>
                </c:pt>
                <c:pt idx="1143">
                  <c:v>141.99838066101071</c:v>
                </c:pt>
                <c:pt idx="1144">
                  <c:v>142.12601518630979</c:v>
                </c:pt>
                <c:pt idx="1145">
                  <c:v>142.2554626464844</c:v>
                </c:pt>
                <c:pt idx="1146">
                  <c:v>142.35967755317691</c:v>
                </c:pt>
                <c:pt idx="1147">
                  <c:v>142.46428680419919</c:v>
                </c:pt>
                <c:pt idx="1148">
                  <c:v>142.59011054038999</c:v>
                </c:pt>
                <c:pt idx="1149">
                  <c:v>142.72137045860291</c:v>
                </c:pt>
                <c:pt idx="1150">
                  <c:v>142.85258412361151</c:v>
                </c:pt>
                <c:pt idx="1151">
                  <c:v>142.96549558639529</c:v>
                </c:pt>
                <c:pt idx="1152">
                  <c:v>143.08963894844061</c:v>
                </c:pt>
                <c:pt idx="1153">
                  <c:v>143.22999596595761</c:v>
                </c:pt>
                <c:pt idx="1154">
                  <c:v>143.3572385311127</c:v>
                </c:pt>
                <c:pt idx="1155">
                  <c:v>143.4655096530914</c:v>
                </c:pt>
                <c:pt idx="1156">
                  <c:v>143.58827900886541</c:v>
                </c:pt>
                <c:pt idx="1157">
                  <c:v>143.7205607891083</c:v>
                </c:pt>
                <c:pt idx="1158">
                  <c:v>143.83369827270511</c:v>
                </c:pt>
                <c:pt idx="1159">
                  <c:v>143.95988321304321</c:v>
                </c:pt>
                <c:pt idx="1160">
                  <c:v>144.08945178985601</c:v>
                </c:pt>
                <c:pt idx="1161">
                  <c:v>144.19087338447571</c:v>
                </c:pt>
                <c:pt idx="1162">
                  <c:v>144.29821372032171</c:v>
                </c:pt>
                <c:pt idx="1163">
                  <c:v>144.4264121055603</c:v>
                </c:pt>
                <c:pt idx="1164">
                  <c:v>144.562983751297</c:v>
                </c:pt>
                <c:pt idx="1165">
                  <c:v>144.68615508079529</c:v>
                </c:pt>
                <c:pt idx="1166">
                  <c:v>144.79949378967291</c:v>
                </c:pt>
                <c:pt idx="1167">
                  <c:v>144.92657852172849</c:v>
                </c:pt>
                <c:pt idx="1168">
                  <c:v>145.05578660964969</c:v>
                </c:pt>
                <c:pt idx="1169">
                  <c:v>145.18275547027591</c:v>
                </c:pt>
                <c:pt idx="1170">
                  <c:v>145.2957265377045</c:v>
                </c:pt>
                <c:pt idx="1171">
                  <c:v>145.42294001579279</c:v>
                </c:pt>
                <c:pt idx="1172">
                  <c:v>145.5580589771271</c:v>
                </c:pt>
                <c:pt idx="1173">
                  <c:v>145.6798779964447</c:v>
                </c:pt>
                <c:pt idx="1174">
                  <c:v>145.8237433433533</c:v>
                </c:pt>
                <c:pt idx="1175">
                  <c:v>145.98983216285711</c:v>
                </c:pt>
                <c:pt idx="1176">
                  <c:v>146.09167098999021</c:v>
                </c:pt>
                <c:pt idx="1177">
                  <c:v>146.22215986251831</c:v>
                </c:pt>
                <c:pt idx="1178">
                  <c:v>146.33242702484131</c:v>
                </c:pt>
                <c:pt idx="1179">
                  <c:v>146.45287275314331</c:v>
                </c:pt>
                <c:pt idx="1180">
                  <c:v>146.56043386459351</c:v>
                </c:pt>
                <c:pt idx="1181">
                  <c:v>146.68772840499881</c:v>
                </c:pt>
                <c:pt idx="1182">
                  <c:v>146.7985417842865</c:v>
                </c:pt>
                <c:pt idx="1183">
                  <c:v>146.92369341850281</c:v>
                </c:pt>
                <c:pt idx="1184">
                  <c:v>147.05400586128229</c:v>
                </c:pt>
                <c:pt idx="1185">
                  <c:v>147.15420031547549</c:v>
                </c:pt>
                <c:pt idx="1186">
                  <c:v>147.25835037231451</c:v>
                </c:pt>
                <c:pt idx="1187">
                  <c:v>147.3859894275665</c:v>
                </c:pt>
                <c:pt idx="1188">
                  <c:v>147.4976460933685</c:v>
                </c:pt>
                <c:pt idx="1189">
                  <c:v>147.62652373313901</c:v>
                </c:pt>
                <c:pt idx="1190">
                  <c:v>147.75658583641049</c:v>
                </c:pt>
                <c:pt idx="1191">
                  <c:v>147.86090159416199</c:v>
                </c:pt>
                <c:pt idx="1192">
                  <c:v>147.96547698974609</c:v>
                </c:pt>
                <c:pt idx="1193">
                  <c:v>148.0934944152832</c:v>
                </c:pt>
                <c:pt idx="1194">
                  <c:v>148.22448825836179</c:v>
                </c:pt>
                <c:pt idx="1195">
                  <c:v>148.3492994308472</c:v>
                </c:pt>
                <c:pt idx="1196">
                  <c:v>148.46419215202329</c:v>
                </c:pt>
                <c:pt idx="1197">
                  <c:v>148.5918998718262</c:v>
                </c:pt>
                <c:pt idx="1198">
                  <c:v>148.72439432144171</c:v>
                </c:pt>
                <c:pt idx="1199">
                  <c:v>148.84808349609381</c:v>
                </c:pt>
                <c:pt idx="1200">
                  <c:v>148.99340724945071</c:v>
                </c:pt>
                <c:pt idx="1201">
                  <c:v>149.13527202606201</c:v>
                </c:pt>
                <c:pt idx="1202">
                  <c:v>149.28945398330691</c:v>
                </c:pt>
                <c:pt idx="1203">
                  <c:v>149.42315459251401</c:v>
                </c:pt>
                <c:pt idx="1204">
                  <c:v>149.52442502975461</c:v>
                </c:pt>
                <c:pt idx="1205">
                  <c:v>149.62972521781921</c:v>
                </c:pt>
                <c:pt idx="1206">
                  <c:v>149.7580406665802</c:v>
                </c:pt>
                <c:pt idx="1207">
                  <c:v>149.89049220085141</c:v>
                </c:pt>
                <c:pt idx="1208">
                  <c:v>150.02804970741269</c:v>
                </c:pt>
                <c:pt idx="1209">
                  <c:v>150.14620852470401</c:v>
                </c:pt>
                <c:pt idx="1210">
                  <c:v>150.28667759895319</c:v>
                </c:pt>
                <c:pt idx="1211">
                  <c:v>150.4238946437836</c:v>
                </c:pt>
                <c:pt idx="1212">
                  <c:v>150.54888987541199</c:v>
                </c:pt>
                <c:pt idx="1213">
                  <c:v>150.69608473777771</c:v>
                </c:pt>
                <c:pt idx="1214">
                  <c:v>150.79889941215521</c:v>
                </c:pt>
                <c:pt idx="1215">
                  <c:v>150.9268293380737</c:v>
                </c:pt>
                <c:pt idx="1216">
                  <c:v>151.0551669597626</c:v>
                </c:pt>
                <c:pt idx="1217">
                  <c:v>151.17988348007199</c:v>
                </c:pt>
                <c:pt idx="1218">
                  <c:v>151.32433724403381</c:v>
                </c:pt>
                <c:pt idx="1219">
                  <c:v>151.46349477767939</c:v>
                </c:pt>
                <c:pt idx="1220">
                  <c:v>151.58812618255621</c:v>
                </c:pt>
                <c:pt idx="1221">
                  <c:v>151.72512984275821</c:v>
                </c:pt>
                <c:pt idx="1222">
                  <c:v>151.83031749725339</c:v>
                </c:pt>
                <c:pt idx="1223">
                  <c:v>151.95523452758789</c:v>
                </c:pt>
                <c:pt idx="1224">
                  <c:v>152.08943033218381</c:v>
                </c:pt>
                <c:pt idx="1225">
                  <c:v>152.21626687049871</c:v>
                </c:pt>
                <c:pt idx="1226">
                  <c:v>152.35718321800229</c:v>
                </c:pt>
                <c:pt idx="1227">
                  <c:v>152.47388958930969</c:v>
                </c:pt>
                <c:pt idx="1228">
                  <c:v>152.5933723449707</c:v>
                </c:pt>
                <c:pt idx="1229">
                  <c:v>152.7205305099487</c:v>
                </c:pt>
                <c:pt idx="1230">
                  <c:v>152.8564901351929</c:v>
                </c:pt>
                <c:pt idx="1231">
                  <c:v>152.9684822559357</c:v>
                </c:pt>
                <c:pt idx="1232">
                  <c:v>153.11923146247861</c:v>
                </c:pt>
                <c:pt idx="1233">
                  <c:v>153.221565246582</c:v>
                </c:pt>
                <c:pt idx="1234">
                  <c:v>153.32484340667719</c:v>
                </c:pt>
                <c:pt idx="1235">
                  <c:v>153.4261078834534</c:v>
                </c:pt>
                <c:pt idx="1236">
                  <c:v>153.5568399429321</c:v>
                </c:pt>
                <c:pt idx="1237">
                  <c:v>153.66510224342349</c:v>
                </c:pt>
                <c:pt idx="1238">
                  <c:v>153.78849005699161</c:v>
                </c:pt>
                <c:pt idx="1239">
                  <c:v>153.88976716995239</c:v>
                </c:pt>
                <c:pt idx="1240">
                  <c:v>153.99169945716861</c:v>
                </c:pt>
                <c:pt idx="1241">
                  <c:v>154.1593120098114</c:v>
                </c:pt>
                <c:pt idx="1242">
                  <c:v>154.2984983921051</c:v>
                </c:pt>
                <c:pt idx="1243">
                  <c:v>154.42417597770691</c:v>
                </c:pt>
                <c:pt idx="1244">
                  <c:v>154.5539417266846</c:v>
                </c:pt>
                <c:pt idx="1245">
                  <c:v>154.65509605407709</c:v>
                </c:pt>
                <c:pt idx="1246">
                  <c:v>154.75681352615359</c:v>
                </c:pt>
                <c:pt idx="1247">
                  <c:v>154.88836479187009</c:v>
                </c:pt>
                <c:pt idx="1248">
                  <c:v>155.002516746521</c:v>
                </c:pt>
                <c:pt idx="1249">
                  <c:v>155.15364408493039</c:v>
                </c:pt>
                <c:pt idx="1250">
                  <c:v>155.27049732208249</c:v>
                </c:pt>
                <c:pt idx="1251">
                  <c:v>155.38570523262021</c:v>
                </c:pt>
                <c:pt idx="1252">
                  <c:v>155.50221228599551</c:v>
                </c:pt>
                <c:pt idx="1253">
                  <c:v>155.6532378196716</c:v>
                </c:pt>
                <c:pt idx="1254">
                  <c:v>155.75500464439389</c:v>
                </c:pt>
                <c:pt idx="1255">
                  <c:v>155.85996985435489</c:v>
                </c:pt>
                <c:pt idx="1256">
                  <c:v>155.96734166145319</c:v>
                </c:pt>
                <c:pt idx="1257">
                  <c:v>156.09023666381839</c:v>
                </c:pt>
                <c:pt idx="1258">
                  <c:v>156.22088623046881</c:v>
                </c:pt>
                <c:pt idx="1259">
                  <c:v>156.3233790397644</c:v>
                </c:pt>
                <c:pt idx="1260">
                  <c:v>156.466835975647</c:v>
                </c:pt>
                <c:pt idx="1261">
                  <c:v>156.6204788684845</c:v>
                </c:pt>
                <c:pt idx="1262">
                  <c:v>156.7220721244812</c:v>
                </c:pt>
                <c:pt idx="1263">
                  <c:v>156.85700416564941</c:v>
                </c:pt>
                <c:pt idx="1264">
                  <c:v>156.95827770233149</c:v>
                </c:pt>
                <c:pt idx="1265">
                  <c:v>157.08980226516721</c:v>
                </c:pt>
                <c:pt idx="1266">
                  <c:v>157.21925067901611</c:v>
                </c:pt>
                <c:pt idx="1267">
                  <c:v>157.32927322387701</c:v>
                </c:pt>
                <c:pt idx="1268">
                  <c:v>157.4791495800018</c:v>
                </c:pt>
                <c:pt idx="1269">
                  <c:v>157.5946056842804</c:v>
                </c:pt>
                <c:pt idx="1270">
                  <c:v>157.71425318717959</c:v>
                </c:pt>
                <c:pt idx="1271">
                  <c:v>157.83356785774231</c:v>
                </c:pt>
                <c:pt idx="1272">
                  <c:v>157.95499467849729</c:v>
                </c:pt>
                <c:pt idx="1273">
                  <c:v>158.0936579704285</c:v>
                </c:pt>
                <c:pt idx="1274">
                  <c:v>158.2188458442688</c:v>
                </c:pt>
                <c:pt idx="1275">
                  <c:v>158.35800623893741</c:v>
                </c:pt>
                <c:pt idx="1276">
                  <c:v>158.46901917457581</c:v>
                </c:pt>
                <c:pt idx="1277">
                  <c:v>158.59096169471741</c:v>
                </c:pt>
                <c:pt idx="1278">
                  <c:v>158.72038006782529</c:v>
                </c:pt>
                <c:pt idx="1279">
                  <c:v>158.85713267326349</c:v>
                </c:pt>
                <c:pt idx="1280">
                  <c:v>158.98251700401309</c:v>
                </c:pt>
                <c:pt idx="1281">
                  <c:v>159.0874578952789</c:v>
                </c:pt>
                <c:pt idx="1282">
                  <c:v>159.22110223770139</c:v>
                </c:pt>
                <c:pt idx="1283">
                  <c:v>159.3553364276886</c:v>
                </c:pt>
                <c:pt idx="1284">
                  <c:v>159.46853852272031</c:v>
                </c:pt>
                <c:pt idx="1285">
                  <c:v>159.61963176727289</c:v>
                </c:pt>
                <c:pt idx="1286">
                  <c:v>159.720977306366</c:v>
                </c:pt>
                <c:pt idx="1287">
                  <c:v>159.8225200176239</c:v>
                </c:pt>
                <c:pt idx="1288">
                  <c:v>159.92539525032041</c:v>
                </c:pt>
                <c:pt idx="1289">
                  <c:v>160.05400538444519</c:v>
                </c:pt>
                <c:pt idx="1290">
                  <c:v>160.16899824142459</c:v>
                </c:pt>
                <c:pt idx="1291">
                  <c:v>160.32164478301999</c:v>
                </c:pt>
                <c:pt idx="1292">
                  <c:v>160.46558856964111</c:v>
                </c:pt>
                <c:pt idx="1293">
                  <c:v>160.59055066108701</c:v>
                </c:pt>
                <c:pt idx="1294">
                  <c:v>160.7206053733826</c:v>
                </c:pt>
                <c:pt idx="1295">
                  <c:v>160.85041546821591</c:v>
                </c:pt>
                <c:pt idx="1296">
                  <c:v>160.98757600784299</c:v>
                </c:pt>
                <c:pt idx="1297">
                  <c:v>161.09172773361209</c:v>
                </c:pt>
                <c:pt idx="1298">
                  <c:v>161.21781921386719</c:v>
                </c:pt>
                <c:pt idx="1299">
                  <c:v>161.3335933685303</c:v>
                </c:pt>
                <c:pt idx="1300">
                  <c:v>161.45206356048581</c:v>
                </c:pt>
                <c:pt idx="1301">
                  <c:v>161.5540087223053</c:v>
                </c:pt>
                <c:pt idx="1302">
                  <c:v>161.65609955787659</c:v>
                </c:pt>
                <c:pt idx="1303">
                  <c:v>161.7994167804718</c:v>
                </c:pt>
                <c:pt idx="1304">
                  <c:v>161.9277226924896</c:v>
                </c:pt>
                <c:pt idx="1305">
                  <c:v>162.05246376991269</c:v>
                </c:pt>
                <c:pt idx="1306">
                  <c:v>162.1665153503418</c:v>
                </c:pt>
                <c:pt idx="1307">
                  <c:v>162.32141804695129</c:v>
                </c:pt>
                <c:pt idx="1308">
                  <c:v>162.46500372886661</c:v>
                </c:pt>
                <c:pt idx="1309">
                  <c:v>162.5877978801727</c:v>
                </c:pt>
                <c:pt idx="1310">
                  <c:v>162.72156977653501</c:v>
                </c:pt>
                <c:pt idx="1311">
                  <c:v>162.82740211486819</c:v>
                </c:pt>
                <c:pt idx="1312">
                  <c:v>162.92953634262079</c:v>
                </c:pt>
                <c:pt idx="1313">
                  <c:v>163.05471539497381</c:v>
                </c:pt>
                <c:pt idx="1314">
                  <c:v>163.18548536300659</c:v>
                </c:pt>
                <c:pt idx="1315">
                  <c:v>163.29894733428961</c:v>
                </c:pt>
                <c:pt idx="1316">
                  <c:v>163.42434191703799</c:v>
                </c:pt>
                <c:pt idx="1317">
                  <c:v>163.55503559112549</c:v>
                </c:pt>
                <c:pt idx="1318">
                  <c:v>163.65804004669189</c:v>
                </c:pt>
                <c:pt idx="1319">
                  <c:v>163.75910615921021</c:v>
                </c:pt>
                <c:pt idx="1320">
                  <c:v>163.88595676422119</c:v>
                </c:pt>
                <c:pt idx="1321">
                  <c:v>164.01341080665591</c:v>
                </c:pt>
                <c:pt idx="1322">
                  <c:v>164.15603947639471</c:v>
                </c:pt>
                <c:pt idx="1323">
                  <c:v>164.25572800636289</c:v>
                </c:pt>
                <c:pt idx="1324">
                  <c:v>164.3864817619324</c:v>
                </c:pt>
                <c:pt idx="1325">
                  <c:v>164.50003099441531</c:v>
                </c:pt>
                <c:pt idx="1326">
                  <c:v>164.65728354454041</c:v>
                </c:pt>
                <c:pt idx="1327">
                  <c:v>164.79949069023129</c:v>
                </c:pt>
                <c:pt idx="1328">
                  <c:v>164.92788791656491</c:v>
                </c:pt>
                <c:pt idx="1329">
                  <c:v>165.06002020835879</c:v>
                </c:pt>
                <c:pt idx="1330">
                  <c:v>165.17735576629639</c:v>
                </c:pt>
                <c:pt idx="1331">
                  <c:v>165.32454657554629</c:v>
                </c:pt>
                <c:pt idx="1332">
                  <c:v>165.4264976978302</c:v>
                </c:pt>
                <c:pt idx="1333">
                  <c:v>165.5599608421326</c:v>
                </c:pt>
                <c:pt idx="1334">
                  <c:v>165.68976283073431</c:v>
                </c:pt>
                <c:pt idx="1335">
                  <c:v>165.798508644104</c:v>
                </c:pt>
                <c:pt idx="1336">
                  <c:v>165.95447111129761</c:v>
                </c:pt>
                <c:pt idx="1337">
                  <c:v>166.05706524848941</c:v>
                </c:pt>
                <c:pt idx="1338">
                  <c:v>166.18423438072199</c:v>
                </c:pt>
                <c:pt idx="1339">
                  <c:v>166.29697728157041</c:v>
                </c:pt>
                <c:pt idx="1340">
                  <c:v>166.42398619651789</c:v>
                </c:pt>
                <c:pt idx="1341">
                  <c:v>166.55771136283869</c:v>
                </c:pt>
                <c:pt idx="1342">
                  <c:v>166.65871691703799</c:v>
                </c:pt>
                <c:pt idx="1343">
                  <c:v>166.80114984512329</c:v>
                </c:pt>
                <c:pt idx="1344">
                  <c:v>166.923460483551</c:v>
                </c:pt>
                <c:pt idx="1345">
                  <c:v>167.05887389183039</c:v>
                </c:pt>
                <c:pt idx="1346">
                  <c:v>167.17495226860049</c:v>
                </c:pt>
                <c:pt idx="1347">
                  <c:v>167.29475116729739</c:v>
                </c:pt>
                <c:pt idx="1348">
                  <c:v>167.42635846138</c:v>
                </c:pt>
                <c:pt idx="1349">
                  <c:v>167.55550408363339</c:v>
                </c:pt>
                <c:pt idx="1350">
                  <c:v>167.66621661186221</c:v>
                </c:pt>
                <c:pt idx="1351">
                  <c:v>167.78984045982361</c:v>
                </c:pt>
                <c:pt idx="1352">
                  <c:v>167.89449763298029</c:v>
                </c:pt>
                <c:pt idx="1353">
                  <c:v>168.02383971214289</c:v>
                </c:pt>
                <c:pt idx="1354">
                  <c:v>168.1322686672211</c:v>
                </c:pt>
                <c:pt idx="1355">
                  <c:v>168.29050755500791</c:v>
                </c:pt>
                <c:pt idx="1356">
                  <c:v>168.42363858222959</c:v>
                </c:pt>
                <c:pt idx="1357">
                  <c:v>168.55239963531491</c:v>
                </c:pt>
                <c:pt idx="1358">
                  <c:v>168.66376352310181</c:v>
                </c:pt>
                <c:pt idx="1359">
                  <c:v>168.7865104675293</c:v>
                </c:pt>
                <c:pt idx="1360">
                  <c:v>168.88745713233951</c:v>
                </c:pt>
                <c:pt idx="1361">
                  <c:v>168.9924404621124</c:v>
                </c:pt>
                <c:pt idx="1362">
                  <c:v>169.13243365287781</c:v>
                </c:pt>
                <c:pt idx="1363">
                  <c:v>169.2874615192413</c:v>
                </c:pt>
                <c:pt idx="1364">
                  <c:v>169.3914501667023</c:v>
                </c:pt>
                <c:pt idx="1365">
                  <c:v>169.5124135017395</c:v>
                </c:pt>
                <c:pt idx="1366">
                  <c:v>169.65747046470639</c:v>
                </c:pt>
                <c:pt idx="1367">
                  <c:v>169.79647922515869</c:v>
                </c:pt>
                <c:pt idx="1368">
                  <c:v>169.92371153831479</c:v>
                </c:pt>
                <c:pt idx="1369">
                  <c:v>170.05831551551819</c:v>
                </c:pt>
                <c:pt idx="1370">
                  <c:v>170.17866683006289</c:v>
                </c:pt>
                <c:pt idx="1371">
                  <c:v>170.32378959655759</c:v>
                </c:pt>
                <c:pt idx="1372">
                  <c:v>170.4629924297333</c:v>
                </c:pt>
                <c:pt idx="1373">
                  <c:v>170.59139776229861</c:v>
                </c:pt>
                <c:pt idx="1374">
                  <c:v>170.72373104095459</c:v>
                </c:pt>
                <c:pt idx="1375">
                  <c:v>170.8465428352356</c:v>
                </c:pt>
                <c:pt idx="1376">
                  <c:v>170.961021900177</c:v>
                </c:pt>
                <c:pt idx="1377">
                  <c:v>171.0884716510773</c:v>
                </c:pt>
                <c:pt idx="1378">
                  <c:v>171.1893558502197</c:v>
                </c:pt>
                <c:pt idx="1379">
                  <c:v>171.29157423973081</c:v>
                </c:pt>
                <c:pt idx="1380">
                  <c:v>171.42548489570621</c:v>
                </c:pt>
                <c:pt idx="1381">
                  <c:v>171.55164051055911</c:v>
                </c:pt>
                <c:pt idx="1382">
                  <c:v>171.66540479660031</c:v>
                </c:pt>
                <c:pt idx="1383">
                  <c:v>171.79053473472601</c:v>
                </c:pt>
                <c:pt idx="1384">
                  <c:v>171.91995668411249</c:v>
                </c:pt>
                <c:pt idx="1385">
                  <c:v>172.02182841300959</c:v>
                </c:pt>
                <c:pt idx="1386">
                  <c:v>172.1351618766785</c:v>
                </c:pt>
                <c:pt idx="1387">
                  <c:v>172.28634738922119</c:v>
                </c:pt>
                <c:pt idx="1388">
                  <c:v>172.38718318939209</c:v>
                </c:pt>
                <c:pt idx="1389">
                  <c:v>172.51501250267029</c:v>
                </c:pt>
                <c:pt idx="1390">
                  <c:v>172.65647411346441</c:v>
                </c:pt>
                <c:pt idx="1391">
                  <c:v>172.75764274597171</c:v>
                </c:pt>
                <c:pt idx="1392">
                  <c:v>172.88808131217959</c:v>
                </c:pt>
                <c:pt idx="1393">
                  <c:v>173.00978565216059</c:v>
                </c:pt>
                <c:pt idx="1394">
                  <c:v>173.13072729110721</c:v>
                </c:pt>
                <c:pt idx="1395">
                  <c:v>173.253776550293</c:v>
                </c:pt>
                <c:pt idx="1396">
                  <c:v>173.38846039772031</c:v>
                </c:pt>
                <c:pt idx="1397">
                  <c:v>173.50677704811099</c:v>
                </c:pt>
                <c:pt idx="1398">
                  <c:v>173.65546751022339</c:v>
                </c:pt>
                <c:pt idx="1399">
                  <c:v>173.75777530670169</c:v>
                </c:pt>
                <c:pt idx="1400">
                  <c:v>173.8898792266846</c:v>
                </c:pt>
                <c:pt idx="1401">
                  <c:v>174.0163266658783</c:v>
                </c:pt>
                <c:pt idx="1402">
                  <c:v>174.13031506538391</c:v>
                </c:pt>
                <c:pt idx="1403">
                  <c:v>174.25720167160031</c:v>
                </c:pt>
                <c:pt idx="1404">
                  <c:v>174.38716721534729</c:v>
                </c:pt>
                <c:pt idx="1405">
                  <c:v>174.51488661766049</c:v>
                </c:pt>
                <c:pt idx="1406">
                  <c:v>174.62768220901489</c:v>
                </c:pt>
                <c:pt idx="1407">
                  <c:v>174.75446438789371</c:v>
                </c:pt>
                <c:pt idx="1408">
                  <c:v>174.85549139976499</c:v>
                </c:pt>
                <c:pt idx="1409">
                  <c:v>174.9586002826691</c:v>
                </c:pt>
                <c:pt idx="1410">
                  <c:v>175.08949732780459</c:v>
                </c:pt>
                <c:pt idx="1411">
                  <c:v>175.2189276218414</c:v>
                </c:pt>
                <c:pt idx="1412">
                  <c:v>175.3584694862366</c:v>
                </c:pt>
                <c:pt idx="1413">
                  <c:v>175.5020942687988</c:v>
                </c:pt>
                <c:pt idx="1414">
                  <c:v>175.6516897678375</c:v>
                </c:pt>
                <c:pt idx="1415">
                  <c:v>175.75800943374631</c:v>
                </c:pt>
                <c:pt idx="1416">
                  <c:v>175.88585567474371</c:v>
                </c:pt>
                <c:pt idx="1417">
                  <c:v>176.0009548664093</c:v>
                </c:pt>
                <c:pt idx="1418">
                  <c:v>176.1234476566315</c:v>
                </c:pt>
                <c:pt idx="1419">
                  <c:v>176.22594523429871</c:v>
                </c:pt>
                <c:pt idx="1420">
                  <c:v>176.35375189781189</c:v>
                </c:pt>
                <c:pt idx="1421">
                  <c:v>176.46498131752011</c:v>
                </c:pt>
                <c:pt idx="1422">
                  <c:v>176.5936784744263</c:v>
                </c:pt>
                <c:pt idx="1423">
                  <c:v>176.72185921669009</c:v>
                </c:pt>
                <c:pt idx="1424">
                  <c:v>176.84804391860959</c:v>
                </c:pt>
                <c:pt idx="1425">
                  <c:v>176.95528125762939</c:v>
                </c:pt>
                <c:pt idx="1426">
                  <c:v>177.0605437755585</c:v>
                </c:pt>
                <c:pt idx="1427">
                  <c:v>177.1892423629761</c:v>
                </c:pt>
                <c:pt idx="1428">
                  <c:v>177.30067420005801</c:v>
                </c:pt>
                <c:pt idx="1429">
                  <c:v>177.42575669288641</c:v>
                </c:pt>
                <c:pt idx="1430">
                  <c:v>177.55543375015259</c:v>
                </c:pt>
                <c:pt idx="1431">
                  <c:v>177.6929569244385</c:v>
                </c:pt>
                <c:pt idx="1432">
                  <c:v>177.79754543304441</c:v>
                </c:pt>
                <c:pt idx="1433">
                  <c:v>177.9249036312103</c:v>
                </c:pt>
                <c:pt idx="1434">
                  <c:v>178.053471326828</c:v>
                </c:pt>
                <c:pt idx="1435">
                  <c:v>178.15584564208979</c:v>
                </c:pt>
                <c:pt idx="1436">
                  <c:v>178.29831290245059</c:v>
                </c:pt>
                <c:pt idx="1437">
                  <c:v>178.41818189620969</c:v>
                </c:pt>
                <c:pt idx="1438">
                  <c:v>178.55749678611761</c:v>
                </c:pt>
                <c:pt idx="1439">
                  <c:v>178.68064308166501</c:v>
                </c:pt>
                <c:pt idx="1440">
                  <c:v>178.79896855354309</c:v>
                </c:pt>
                <c:pt idx="1441">
                  <c:v>178.92220950126651</c:v>
                </c:pt>
                <c:pt idx="1442">
                  <c:v>179.05360102653501</c:v>
                </c:pt>
                <c:pt idx="1443">
                  <c:v>179.1872296333313</c:v>
                </c:pt>
                <c:pt idx="1444">
                  <c:v>179.30189180374151</c:v>
                </c:pt>
                <c:pt idx="1445">
                  <c:v>179.45650172233579</c:v>
                </c:pt>
                <c:pt idx="1446">
                  <c:v>179.58719110488889</c:v>
                </c:pt>
                <c:pt idx="1447">
                  <c:v>179.71480393409729</c:v>
                </c:pt>
                <c:pt idx="1448">
                  <c:v>179.83171129226679</c:v>
                </c:pt>
                <c:pt idx="1449">
                  <c:v>179.95539593696591</c:v>
                </c:pt>
                <c:pt idx="1450">
                  <c:v>180.1214950084686</c:v>
                </c:pt>
                <c:pt idx="1451">
                  <c:v>180.2534704208374</c:v>
                </c:pt>
                <c:pt idx="1452">
                  <c:v>180.35634303092959</c:v>
                </c:pt>
                <c:pt idx="1453">
                  <c:v>180.50066256523129</c:v>
                </c:pt>
                <c:pt idx="1454">
                  <c:v>180.65431571006769</c:v>
                </c:pt>
                <c:pt idx="1455">
                  <c:v>180.76027536392209</c:v>
                </c:pt>
                <c:pt idx="1456">
                  <c:v>180.88904094696039</c:v>
                </c:pt>
                <c:pt idx="1457">
                  <c:v>181.0012948513031</c:v>
                </c:pt>
                <c:pt idx="1458">
                  <c:v>181.154052734375</c:v>
                </c:pt>
                <c:pt idx="1459">
                  <c:v>181.25447201728821</c:v>
                </c:pt>
                <c:pt idx="1460">
                  <c:v>181.36105680465701</c:v>
                </c:pt>
                <c:pt idx="1461">
                  <c:v>181.46566605567929</c:v>
                </c:pt>
                <c:pt idx="1462">
                  <c:v>181.5899844169617</c:v>
                </c:pt>
                <c:pt idx="1463">
                  <c:v>181.72173094749451</c:v>
                </c:pt>
                <c:pt idx="1464">
                  <c:v>181.8239822387695</c:v>
                </c:pt>
                <c:pt idx="1465">
                  <c:v>181.96605181694031</c:v>
                </c:pt>
                <c:pt idx="1466">
                  <c:v>182.09240198135379</c:v>
                </c:pt>
                <c:pt idx="1467">
                  <c:v>182.22244167327881</c:v>
                </c:pt>
                <c:pt idx="1468">
                  <c:v>182.35182595252991</c:v>
                </c:pt>
                <c:pt idx="1469">
                  <c:v>182.465705871582</c:v>
                </c:pt>
                <c:pt idx="1470">
                  <c:v>182.587765455246</c:v>
                </c:pt>
                <c:pt idx="1471">
                  <c:v>182.72160792350769</c:v>
                </c:pt>
                <c:pt idx="1472">
                  <c:v>182.83088231086731</c:v>
                </c:pt>
                <c:pt idx="1473">
                  <c:v>182.9533748626709</c:v>
                </c:pt>
                <c:pt idx="1474">
                  <c:v>183.057461977005</c:v>
                </c:pt>
                <c:pt idx="1475">
                  <c:v>183.18561697006231</c:v>
                </c:pt>
                <c:pt idx="1476">
                  <c:v>183.32796931266779</c:v>
                </c:pt>
                <c:pt idx="1477">
                  <c:v>183.42879104614261</c:v>
                </c:pt>
                <c:pt idx="1478">
                  <c:v>183.5584614276886</c:v>
                </c:pt>
                <c:pt idx="1479">
                  <c:v>183.68699979782099</c:v>
                </c:pt>
                <c:pt idx="1480">
                  <c:v>183.7999835014343</c:v>
                </c:pt>
                <c:pt idx="1481">
                  <c:v>183.95344924926761</c:v>
                </c:pt>
                <c:pt idx="1482">
                  <c:v>184.05869889259341</c:v>
                </c:pt>
                <c:pt idx="1483">
                  <c:v>184.18058919906619</c:v>
                </c:pt>
                <c:pt idx="1484">
                  <c:v>184.2960889339447</c:v>
                </c:pt>
                <c:pt idx="1485">
                  <c:v>184.4267547130585</c:v>
                </c:pt>
                <c:pt idx="1486">
                  <c:v>184.55530858039859</c:v>
                </c:pt>
                <c:pt idx="1487">
                  <c:v>184.66720509529111</c:v>
                </c:pt>
                <c:pt idx="1488">
                  <c:v>184.7905886173248</c:v>
                </c:pt>
                <c:pt idx="1489">
                  <c:v>184.9240691661835</c:v>
                </c:pt>
                <c:pt idx="1490">
                  <c:v>185.0534796714783</c:v>
                </c:pt>
                <c:pt idx="1491">
                  <c:v>185.1594424247742</c:v>
                </c:pt>
                <c:pt idx="1492">
                  <c:v>185.32338261604309</c:v>
                </c:pt>
                <c:pt idx="1493">
                  <c:v>185.46295094490051</c:v>
                </c:pt>
                <c:pt idx="1494">
                  <c:v>185.5909130573273</c:v>
                </c:pt>
                <c:pt idx="1495">
                  <c:v>185.72493624687189</c:v>
                </c:pt>
                <c:pt idx="1496">
                  <c:v>185.84722280502319</c:v>
                </c:pt>
                <c:pt idx="1497">
                  <c:v>185.9622845649719</c:v>
                </c:pt>
                <c:pt idx="1498">
                  <c:v>186.08816695213321</c:v>
                </c:pt>
                <c:pt idx="1499">
                  <c:v>186.18904805183411</c:v>
                </c:pt>
                <c:pt idx="1500">
                  <c:v>186.326331615448</c:v>
                </c:pt>
                <c:pt idx="1501">
                  <c:v>186.4560356140137</c:v>
                </c:pt>
                <c:pt idx="1502">
                  <c:v>186.55945611000061</c:v>
                </c:pt>
                <c:pt idx="1503">
                  <c:v>186.68798303604129</c:v>
                </c:pt>
                <c:pt idx="1504">
                  <c:v>186.7964103221893</c:v>
                </c:pt>
                <c:pt idx="1505">
                  <c:v>186.92367911338809</c:v>
                </c:pt>
                <c:pt idx="1506">
                  <c:v>187.0584614276886</c:v>
                </c:pt>
                <c:pt idx="1507">
                  <c:v>187.18535041809079</c:v>
                </c:pt>
                <c:pt idx="1508">
                  <c:v>187.2986900806427</c:v>
                </c:pt>
                <c:pt idx="1509">
                  <c:v>187.42898535728449</c:v>
                </c:pt>
                <c:pt idx="1510">
                  <c:v>187.5555593967438</c:v>
                </c:pt>
                <c:pt idx="1511">
                  <c:v>187.68692564964289</c:v>
                </c:pt>
                <c:pt idx="1512">
                  <c:v>187.79747009277341</c:v>
                </c:pt>
                <c:pt idx="1513">
                  <c:v>187.92846703529361</c:v>
                </c:pt>
                <c:pt idx="1514">
                  <c:v>188.05375337600711</c:v>
                </c:pt>
                <c:pt idx="1515">
                  <c:v>188.1880316734314</c:v>
                </c:pt>
                <c:pt idx="1516">
                  <c:v>188.2975606918335</c:v>
                </c:pt>
                <c:pt idx="1517">
                  <c:v>188.4538688659668</c:v>
                </c:pt>
                <c:pt idx="1518">
                  <c:v>188.55871939659119</c:v>
                </c:pt>
                <c:pt idx="1519">
                  <c:v>188.68691563606259</c:v>
                </c:pt>
                <c:pt idx="1520">
                  <c:v>188.8123531341553</c:v>
                </c:pt>
                <c:pt idx="1521">
                  <c:v>188.92502236366269</c:v>
                </c:pt>
                <c:pt idx="1522">
                  <c:v>189.05535697937009</c:v>
                </c:pt>
                <c:pt idx="1523">
                  <c:v>189.18727827072141</c:v>
                </c:pt>
                <c:pt idx="1524">
                  <c:v>189.31262826919561</c:v>
                </c:pt>
                <c:pt idx="1525">
                  <c:v>189.45770907402041</c:v>
                </c:pt>
                <c:pt idx="1526">
                  <c:v>189.55835485458371</c:v>
                </c:pt>
                <c:pt idx="1527">
                  <c:v>189.69344091415411</c:v>
                </c:pt>
                <c:pt idx="1528">
                  <c:v>189.80124688148501</c:v>
                </c:pt>
                <c:pt idx="1529">
                  <c:v>189.94997048377991</c:v>
                </c:pt>
                <c:pt idx="1530">
                  <c:v>190.05447745323181</c:v>
                </c:pt>
                <c:pt idx="1531">
                  <c:v>190.15433430671689</c:v>
                </c:pt>
                <c:pt idx="1532">
                  <c:v>190.2976784706116</c:v>
                </c:pt>
                <c:pt idx="1533">
                  <c:v>190.42153716087341</c:v>
                </c:pt>
                <c:pt idx="1534">
                  <c:v>190.559779882431</c:v>
                </c:pt>
                <c:pt idx="1535">
                  <c:v>190.68013978004461</c:v>
                </c:pt>
                <c:pt idx="1536">
                  <c:v>190.79992842674261</c:v>
                </c:pt>
                <c:pt idx="1537">
                  <c:v>190.927131652832</c:v>
                </c:pt>
                <c:pt idx="1538">
                  <c:v>191.05540752410889</c:v>
                </c:pt>
                <c:pt idx="1539">
                  <c:v>191.16672468185419</c:v>
                </c:pt>
                <c:pt idx="1540">
                  <c:v>191.28654217720029</c:v>
                </c:pt>
                <c:pt idx="1541">
                  <c:v>191.38876080513</c:v>
                </c:pt>
                <c:pt idx="1542">
                  <c:v>191.51465201377869</c:v>
                </c:pt>
                <c:pt idx="1543">
                  <c:v>191.65746259689331</c:v>
                </c:pt>
                <c:pt idx="1544">
                  <c:v>191.8041744232178</c:v>
                </c:pt>
                <c:pt idx="1545">
                  <c:v>191.9538400173187</c:v>
                </c:pt>
                <c:pt idx="1546">
                  <c:v>192.0561492443085</c:v>
                </c:pt>
                <c:pt idx="1547">
                  <c:v>192.1567964553833</c:v>
                </c:pt>
                <c:pt idx="1548">
                  <c:v>192.29962110519409</c:v>
                </c:pt>
                <c:pt idx="1549">
                  <c:v>192.42353892326349</c:v>
                </c:pt>
                <c:pt idx="1550">
                  <c:v>192.55443811416629</c:v>
                </c:pt>
                <c:pt idx="1551">
                  <c:v>192.684440612793</c:v>
                </c:pt>
                <c:pt idx="1552">
                  <c:v>192.8007781505585</c:v>
                </c:pt>
                <c:pt idx="1553">
                  <c:v>192.95652914047241</c:v>
                </c:pt>
                <c:pt idx="1554">
                  <c:v>193.08880496025091</c:v>
                </c:pt>
                <c:pt idx="1555">
                  <c:v>193.19075870513919</c:v>
                </c:pt>
                <c:pt idx="1556">
                  <c:v>193.30154323577881</c:v>
                </c:pt>
                <c:pt idx="1557">
                  <c:v>193.4545917510986</c:v>
                </c:pt>
                <c:pt idx="1558">
                  <c:v>193.6012620925903</c:v>
                </c:pt>
                <c:pt idx="1559">
                  <c:v>193.72147607803339</c:v>
                </c:pt>
                <c:pt idx="1560">
                  <c:v>193.83405184745791</c:v>
                </c:pt>
                <c:pt idx="1561">
                  <c:v>193.95744752883911</c:v>
                </c:pt>
                <c:pt idx="1562">
                  <c:v>194.05646634101871</c:v>
                </c:pt>
                <c:pt idx="1563">
                  <c:v>194.18153619766241</c:v>
                </c:pt>
                <c:pt idx="1564">
                  <c:v>194.3116748332977</c:v>
                </c:pt>
                <c:pt idx="1565">
                  <c:v>194.4237079620361</c:v>
                </c:pt>
                <c:pt idx="1566">
                  <c:v>194.5534815788269</c:v>
                </c:pt>
                <c:pt idx="1567">
                  <c:v>194.65509819984439</c:v>
                </c:pt>
                <c:pt idx="1568">
                  <c:v>194.7564389705658</c:v>
                </c:pt>
                <c:pt idx="1569">
                  <c:v>194.8889467716217</c:v>
                </c:pt>
                <c:pt idx="1570">
                  <c:v>195.00177454948431</c:v>
                </c:pt>
                <c:pt idx="1571">
                  <c:v>195.1556308269501</c:v>
                </c:pt>
                <c:pt idx="1572">
                  <c:v>195.32305788993841</c:v>
                </c:pt>
                <c:pt idx="1573">
                  <c:v>195.42342782020569</c:v>
                </c:pt>
                <c:pt idx="1574">
                  <c:v>195.55446934700009</c:v>
                </c:pt>
                <c:pt idx="1575">
                  <c:v>195.65594553947449</c:v>
                </c:pt>
                <c:pt idx="1576">
                  <c:v>195.80306482315061</c:v>
                </c:pt>
                <c:pt idx="1577">
                  <c:v>195.9544517993927</c:v>
                </c:pt>
                <c:pt idx="1578">
                  <c:v>196.0554378032684</c:v>
                </c:pt>
                <c:pt idx="1579">
                  <c:v>196.18738126754761</c:v>
                </c:pt>
                <c:pt idx="1580">
                  <c:v>196.3004686832428</c:v>
                </c:pt>
                <c:pt idx="1581">
                  <c:v>196.42359375953669</c:v>
                </c:pt>
                <c:pt idx="1582">
                  <c:v>196.55347871780401</c:v>
                </c:pt>
                <c:pt idx="1583">
                  <c:v>196.65474534034729</c:v>
                </c:pt>
                <c:pt idx="1584">
                  <c:v>196.79402637481689</c:v>
                </c:pt>
                <c:pt idx="1585">
                  <c:v>196.9201953411102</c:v>
                </c:pt>
                <c:pt idx="1586">
                  <c:v>197.02213883399961</c:v>
                </c:pt>
                <c:pt idx="1587">
                  <c:v>197.13314604759219</c:v>
                </c:pt>
                <c:pt idx="1588">
                  <c:v>197.28450489044189</c:v>
                </c:pt>
                <c:pt idx="1589">
                  <c:v>197.38749361038211</c:v>
                </c:pt>
                <c:pt idx="1590">
                  <c:v>197.51744389533999</c:v>
                </c:pt>
                <c:pt idx="1591">
                  <c:v>197.65547561645511</c:v>
                </c:pt>
                <c:pt idx="1592">
                  <c:v>197.778564453125</c:v>
                </c:pt>
                <c:pt idx="1593">
                  <c:v>197.8884859085083</c:v>
                </c:pt>
                <c:pt idx="1594">
                  <c:v>198.00050592422491</c:v>
                </c:pt>
                <c:pt idx="1595">
                  <c:v>198.15317988395691</c:v>
                </c:pt>
                <c:pt idx="1596">
                  <c:v>198.25347828865051</c:v>
                </c:pt>
                <c:pt idx="1597">
                  <c:v>198.3565046787262</c:v>
                </c:pt>
                <c:pt idx="1598">
                  <c:v>198.46682596206671</c:v>
                </c:pt>
                <c:pt idx="1599">
                  <c:v>198.59547424316409</c:v>
                </c:pt>
                <c:pt idx="1600">
                  <c:v>198.7233381271362</c:v>
                </c:pt>
                <c:pt idx="1601">
                  <c:v>198.8273203372955</c:v>
                </c:pt>
                <c:pt idx="1602">
                  <c:v>198.97452712059021</c:v>
                </c:pt>
                <c:pt idx="1603">
                  <c:v>199.11979722976679</c:v>
                </c:pt>
                <c:pt idx="1604">
                  <c:v>199.22171568870539</c:v>
                </c:pt>
                <c:pt idx="1605">
                  <c:v>199.35257434844971</c:v>
                </c:pt>
                <c:pt idx="1606">
                  <c:v>199.46768617629999</c:v>
                </c:pt>
                <c:pt idx="1607">
                  <c:v>199.59128332138059</c:v>
                </c:pt>
                <c:pt idx="1608">
                  <c:v>199.72166013717651</c:v>
                </c:pt>
                <c:pt idx="1609">
                  <c:v>199.82467174530029</c:v>
                </c:pt>
                <c:pt idx="1610">
                  <c:v>199.9259614944458</c:v>
                </c:pt>
                <c:pt idx="1611">
                  <c:v>200.05192399024961</c:v>
                </c:pt>
                <c:pt idx="1612">
                  <c:v>200.16747379302981</c:v>
                </c:pt>
                <c:pt idx="1613">
                  <c:v>200.2939281463623</c:v>
                </c:pt>
                <c:pt idx="1614">
                  <c:v>200.4209694862366</c:v>
                </c:pt>
                <c:pt idx="1615">
                  <c:v>200.52530717849729</c:v>
                </c:pt>
                <c:pt idx="1616">
                  <c:v>200.6339085102081</c:v>
                </c:pt>
                <c:pt idx="1617">
                  <c:v>200.79178285598749</c:v>
                </c:pt>
                <c:pt idx="1618">
                  <c:v>200.8933672904968</c:v>
                </c:pt>
                <c:pt idx="1619">
                  <c:v>200.99340128898621</c:v>
                </c:pt>
                <c:pt idx="1620">
                  <c:v>201.15935349464419</c:v>
                </c:pt>
                <c:pt idx="1621">
                  <c:v>201.32501006126401</c:v>
                </c:pt>
                <c:pt idx="1622">
                  <c:v>201.45111966133121</c:v>
                </c:pt>
                <c:pt idx="1623">
                  <c:v>201.55945563316351</c:v>
                </c:pt>
                <c:pt idx="1624">
                  <c:v>201.6839888095856</c:v>
                </c:pt>
                <c:pt idx="1625">
                  <c:v>201.79989409446719</c:v>
                </c:pt>
                <c:pt idx="1626">
                  <c:v>201.92700147628781</c:v>
                </c:pt>
                <c:pt idx="1627">
                  <c:v>202.0584599971771</c:v>
                </c:pt>
                <c:pt idx="1628">
                  <c:v>202.16138792037961</c:v>
                </c:pt>
                <c:pt idx="1629">
                  <c:v>202.325962305069</c:v>
                </c:pt>
                <c:pt idx="1630">
                  <c:v>202.46248555183411</c:v>
                </c:pt>
                <c:pt idx="1631">
                  <c:v>202.5898423194885</c:v>
                </c:pt>
                <c:pt idx="1632">
                  <c:v>202.68941140174871</c:v>
                </c:pt>
                <c:pt idx="1633">
                  <c:v>202.80700063705439</c:v>
                </c:pt>
                <c:pt idx="1634">
                  <c:v>202.92437362670901</c:v>
                </c:pt>
                <c:pt idx="1635">
                  <c:v>203.0496156215668</c:v>
                </c:pt>
                <c:pt idx="1636">
                  <c:v>203.1644108295441</c:v>
                </c:pt>
                <c:pt idx="1637">
                  <c:v>203.30119776725769</c:v>
                </c:pt>
                <c:pt idx="1638">
                  <c:v>203.45097279548651</c:v>
                </c:pt>
                <c:pt idx="1639">
                  <c:v>203.55624413490301</c:v>
                </c:pt>
                <c:pt idx="1640">
                  <c:v>203.65826725959781</c:v>
                </c:pt>
                <c:pt idx="1641">
                  <c:v>203.7990970611572</c:v>
                </c:pt>
                <c:pt idx="1642">
                  <c:v>203.95145177841189</c:v>
                </c:pt>
                <c:pt idx="1643">
                  <c:v>204.06181192398071</c:v>
                </c:pt>
                <c:pt idx="1644">
                  <c:v>204.18838405609131</c:v>
                </c:pt>
                <c:pt idx="1645">
                  <c:v>204.32552862167361</c:v>
                </c:pt>
                <c:pt idx="1646">
                  <c:v>204.45640444755551</c:v>
                </c:pt>
                <c:pt idx="1647">
                  <c:v>204.5564649105072</c:v>
                </c:pt>
                <c:pt idx="1648">
                  <c:v>204.68342304229739</c:v>
                </c:pt>
                <c:pt idx="1649">
                  <c:v>204.79528474807739</c:v>
                </c:pt>
                <c:pt idx="1650">
                  <c:v>204.92564105987549</c:v>
                </c:pt>
                <c:pt idx="1651">
                  <c:v>205.0554575920105</c:v>
                </c:pt>
                <c:pt idx="1652">
                  <c:v>205.18834519386289</c:v>
                </c:pt>
                <c:pt idx="1653">
                  <c:v>205.29743409156799</c:v>
                </c:pt>
                <c:pt idx="1654">
                  <c:v>205.42350888252261</c:v>
                </c:pt>
                <c:pt idx="1655">
                  <c:v>205.55550050735471</c:v>
                </c:pt>
                <c:pt idx="1656">
                  <c:v>205.6827726364136</c:v>
                </c:pt>
                <c:pt idx="1657">
                  <c:v>205.79800200462341</c:v>
                </c:pt>
                <c:pt idx="1658">
                  <c:v>205.95157408714289</c:v>
                </c:pt>
                <c:pt idx="1659">
                  <c:v>206.05446553230291</c:v>
                </c:pt>
                <c:pt idx="1660">
                  <c:v>206.18652129173279</c:v>
                </c:pt>
                <c:pt idx="1661">
                  <c:v>206.29568719863889</c:v>
                </c:pt>
                <c:pt idx="1662">
                  <c:v>206.4219784736633</c:v>
                </c:pt>
                <c:pt idx="1663">
                  <c:v>206.5222091674805</c:v>
                </c:pt>
                <c:pt idx="1664">
                  <c:v>206.65798044204709</c:v>
                </c:pt>
                <c:pt idx="1665">
                  <c:v>206.7931604385376</c:v>
                </c:pt>
                <c:pt idx="1666">
                  <c:v>206.92522883415219</c:v>
                </c:pt>
                <c:pt idx="1667">
                  <c:v>207.05201411247251</c:v>
                </c:pt>
                <c:pt idx="1668">
                  <c:v>207.16527271270749</c:v>
                </c:pt>
                <c:pt idx="1669">
                  <c:v>207.2945032119751</c:v>
                </c:pt>
                <c:pt idx="1670">
                  <c:v>207.42182350158691</c:v>
                </c:pt>
                <c:pt idx="1671">
                  <c:v>207.5265588760376</c:v>
                </c:pt>
                <c:pt idx="1672">
                  <c:v>207.66948509216309</c:v>
                </c:pt>
                <c:pt idx="1673">
                  <c:v>207.8236536979675</c:v>
                </c:pt>
                <c:pt idx="1674">
                  <c:v>207.9806752204895</c:v>
                </c:pt>
                <c:pt idx="1675">
                  <c:v>208.09245419502261</c:v>
                </c:pt>
                <c:pt idx="1676">
                  <c:v>208.22497844696039</c:v>
                </c:pt>
                <c:pt idx="1677">
                  <c:v>208.35179877281189</c:v>
                </c:pt>
                <c:pt idx="1678">
                  <c:v>208.4672136306763</c:v>
                </c:pt>
                <c:pt idx="1679">
                  <c:v>208.59198713302609</c:v>
                </c:pt>
                <c:pt idx="1680">
                  <c:v>208.71987891197199</c:v>
                </c:pt>
                <c:pt idx="1681">
                  <c:v>208.85546517372131</c:v>
                </c:pt>
                <c:pt idx="1682">
                  <c:v>208.9785232543945</c:v>
                </c:pt>
                <c:pt idx="1683">
                  <c:v>209.1199777126312</c:v>
                </c:pt>
                <c:pt idx="1684">
                  <c:v>209.22238063812259</c:v>
                </c:pt>
                <c:pt idx="1685">
                  <c:v>209.35139298439029</c:v>
                </c:pt>
                <c:pt idx="1686">
                  <c:v>209.46332192420959</c:v>
                </c:pt>
                <c:pt idx="1687">
                  <c:v>209.58953547477719</c:v>
                </c:pt>
                <c:pt idx="1688">
                  <c:v>209.7229342460632</c:v>
                </c:pt>
                <c:pt idx="1689">
                  <c:v>209.8517413139343</c:v>
                </c:pt>
                <c:pt idx="1690">
                  <c:v>209.9684662818909</c:v>
                </c:pt>
                <c:pt idx="1691">
                  <c:v>210.1192798614502</c:v>
                </c:pt>
                <c:pt idx="1692">
                  <c:v>210.22344517707819</c:v>
                </c:pt>
                <c:pt idx="1693">
                  <c:v>210.3514218330383</c:v>
                </c:pt>
                <c:pt idx="1694">
                  <c:v>210.4621448516846</c:v>
                </c:pt>
                <c:pt idx="1695">
                  <c:v>210.59419322013849</c:v>
                </c:pt>
                <c:pt idx="1696">
                  <c:v>210.7205836772919</c:v>
                </c:pt>
                <c:pt idx="1697">
                  <c:v>210.82549238204959</c:v>
                </c:pt>
                <c:pt idx="1698">
                  <c:v>210.98917508125311</c:v>
                </c:pt>
                <c:pt idx="1699">
                  <c:v>211.13279485702509</c:v>
                </c:pt>
                <c:pt idx="1700">
                  <c:v>211.25746011734009</c:v>
                </c:pt>
                <c:pt idx="1701">
                  <c:v>211.38876080513</c:v>
                </c:pt>
                <c:pt idx="1702">
                  <c:v>211.51481747627261</c:v>
                </c:pt>
                <c:pt idx="1703">
                  <c:v>211.65646624565119</c:v>
                </c:pt>
                <c:pt idx="1704">
                  <c:v>211.78868770599371</c:v>
                </c:pt>
                <c:pt idx="1705">
                  <c:v>211.95518779754639</c:v>
                </c:pt>
                <c:pt idx="1706">
                  <c:v>212.058513879776</c:v>
                </c:pt>
                <c:pt idx="1707">
                  <c:v>212.18538928031921</c:v>
                </c:pt>
                <c:pt idx="1708">
                  <c:v>212.29752063751221</c:v>
                </c:pt>
                <c:pt idx="1709">
                  <c:v>212.42062592506409</c:v>
                </c:pt>
                <c:pt idx="1710">
                  <c:v>212.52508997917181</c:v>
                </c:pt>
                <c:pt idx="1711">
                  <c:v>212.6804442405701</c:v>
                </c:pt>
                <c:pt idx="1712">
                  <c:v>212.78741216659549</c:v>
                </c:pt>
                <c:pt idx="1713">
                  <c:v>212.8874523639679</c:v>
                </c:pt>
                <c:pt idx="1714">
                  <c:v>212.98900437355039</c:v>
                </c:pt>
                <c:pt idx="1715">
                  <c:v>213.13043427467349</c:v>
                </c:pt>
                <c:pt idx="1716">
                  <c:v>213.25605845451349</c:v>
                </c:pt>
                <c:pt idx="1717">
                  <c:v>213.38646078109741</c:v>
                </c:pt>
                <c:pt idx="1718">
                  <c:v>213.5169141292572</c:v>
                </c:pt>
                <c:pt idx="1719">
                  <c:v>213.63391065597531</c:v>
                </c:pt>
                <c:pt idx="1720">
                  <c:v>213.75552725791931</c:v>
                </c:pt>
                <c:pt idx="1721">
                  <c:v>213.88744211196899</c:v>
                </c:pt>
                <c:pt idx="1722">
                  <c:v>214.01617622375491</c:v>
                </c:pt>
                <c:pt idx="1723">
                  <c:v>214.131142616272</c:v>
                </c:pt>
                <c:pt idx="1724">
                  <c:v>214.25614237785339</c:v>
                </c:pt>
                <c:pt idx="1725">
                  <c:v>214.3898141384125</c:v>
                </c:pt>
                <c:pt idx="1726">
                  <c:v>214.51153612136841</c:v>
                </c:pt>
                <c:pt idx="1727">
                  <c:v>214.65247821807861</c:v>
                </c:pt>
                <c:pt idx="1728">
                  <c:v>214.75546503067019</c:v>
                </c:pt>
                <c:pt idx="1729">
                  <c:v>214.88746380805969</c:v>
                </c:pt>
                <c:pt idx="1730">
                  <c:v>214.99542045593259</c:v>
                </c:pt>
                <c:pt idx="1731">
                  <c:v>215.1546490192413</c:v>
                </c:pt>
                <c:pt idx="1732">
                  <c:v>215.29643940925601</c:v>
                </c:pt>
                <c:pt idx="1733">
                  <c:v>215.42144441604611</c:v>
                </c:pt>
                <c:pt idx="1734">
                  <c:v>215.55391764640811</c:v>
                </c:pt>
                <c:pt idx="1735">
                  <c:v>215.65528583526611</c:v>
                </c:pt>
                <c:pt idx="1736">
                  <c:v>215.7544732093811</c:v>
                </c:pt>
                <c:pt idx="1737">
                  <c:v>215.85722541809079</c:v>
                </c:pt>
                <c:pt idx="1738">
                  <c:v>215.9576179981232</c:v>
                </c:pt>
                <c:pt idx="1739">
                  <c:v>216.12208986282349</c:v>
                </c:pt>
                <c:pt idx="1740">
                  <c:v>216.2534773349762</c:v>
                </c:pt>
                <c:pt idx="1741">
                  <c:v>216.3554673194885</c:v>
                </c:pt>
                <c:pt idx="1742">
                  <c:v>216.46685147285459</c:v>
                </c:pt>
                <c:pt idx="1743">
                  <c:v>216.6180145740509</c:v>
                </c:pt>
                <c:pt idx="1744">
                  <c:v>216.7213251590729</c:v>
                </c:pt>
                <c:pt idx="1745">
                  <c:v>216.8464081287384</c:v>
                </c:pt>
                <c:pt idx="1746">
                  <c:v>216.99235582351679</c:v>
                </c:pt>
                <c:pt idx="1747">
                  <c:v>217.09372401237491</c:v>
                </c:pt>
                <c:pt idx="1748">
                  <c:v>217.22507762908941</c:v>
                </c:pt>
                <c:pt idx="1749">
                  <c:v>217.3560137748718</c:v>
                </c:pt>
                <c:pt idx="1750">
                  <c:v>217.46505546569821</c:v>
                </c:pt>
                <c:pt idx="1751">
                  <c:v>217.59002161026001</c:v>
                </c:pt>
                <c:pt idx="1752">
                  <c:v>217.72121143341059</c:v>
                </c:pt>
                <c:pt idx="1753">
                  <c:v>217.82987833023071</c:v>
                </c:pt>
                <c:pt idx="1754">
                  <c:v>217.99482035636899</c:v>
                </c:pt>
                <c:pt idx="1755">
                  <c:v>218.121622800827</c:v>
                </c:pt>
                <c:pt idx="1756">
                  <c:v>218.2260410785675</c:v>
                </c:pt>
                <c:pt idx="1757">
                  <c:v>218.3519370555878</c:v>
                </c:pt>
                <c:pt idx="1758">
                  <c:v>218.46549606323239</c:v>
                </c:pt>
                <c:pt idx="1759">
                  <c:v>218.5904133319855</c:v>
                </c:pt>
                <c:pt idx="1760">
                  <c:v>218.7213191986084</c:v>
                </c:pt>
                <c:pt idx="1761">
                  <c:v>218.84647941589361</c:v>
                </c:pt>
                <c:pt idx="1762">
                  <c:v>218.96185302734381</c:v>
                </c:pt>
                <c:pt idx="1763">
                  <c:v>219.09134554862979</c:v>
                </c:pt>
                <c:pt idx="1764">
                  <c:v>219.1926558017731</c:v>
                </c:pt>
                <c:pt idx="1765">
                  <c:v>219.3199188709259</c:v>
                </c:pt>
                <c:pt idx="1766">
                  <c:v>219.42252230644229</c:v>
                </c:pt>
                <c:pt idx="1767">
                  <c:v>219.5257260799408</c:v>
                </c:pt>
                <c:pt idx="1768">
                  <c:v>219.63053297996521</c:v>
                </c:pt>
                <c:pt idx="1769">
                  <c:v>219.78545475006101</c:v>
                </c:pt>
                <c:pt idx="1770">
                  <c:v>219.88983607292181</c:v>
                </c:pt>
                <c:pt idx="1771">
                  <c:v>219.9947669506073</c:v>
                </c:pt>
                <c:pt idx="1772">
                  <c:v>220.13648009300229</c:v>
                </c:pt>
                <c:pt idx="1773">
                  <c:v>220.28546953201291</c:v>
                </c:pt>
                <c:pt idx="1774">
                  <c:v>220.39536380767819</c:v>
                </c:pt>
                <c:pt idx="1775">
                  <c:v>220.51991701126099</c:v>
                </c:pt>
                <c:pt idx="1776">
                  <c:v>220.66028070449829</c:v>
                </c:pt>
                <c:pt idx="1777">
                  <c:v>220.79154539108279</c:v>
                </c:pt>
                <c:pt idx="1778">
                  <c:v>220.92849135398859</c:v>
                </c:pt>
                <c:pt idx="1779">
                  <c:v>221.05684375762939</c:v>
                </c:pt>
                <c:pt idx="1780">
                  <c:v>221.19041991233831</c:v>
                </c:pt>
                <c:pt idx="1781">
                  <c:v>221.29868912696841</c:v>
                </c:pt>
                <c:pt idx="1782">
                  <c:v>221.42500758171079</c:v>
                </c:pt>
                <c:pt idx="1783">
                  <c:v>221.5576376914978</c:v>
                </c:pt>
                <c:pt idx="1784">
                  <c:v>221.65746474266049</c:v>
                </c:pt>
                <c:pt idx="1785">
                  <c:v>221.76462388038641</c:v>
                </c:pt>
                <c:pt idx="1786">
                  <c:v>221.88988709449771</c:v>
                </c:pt>
                <c:pt idx="1787">
                  <c:v>221.99732518196109</c:v>
                </c:pt>
                <c:pt idx="1788">
                  <c:v>222.15372180938721</c:v>
                </c:pt>
                <c:pt idx="1789">
                  <c:v>222.25798535346979</c:v>
                </c:pt>
                <c:pt idx="1790">
                  <c:v>222.36112332344061</c:v>
                </c:pt>
                <c:pt idx="1791">
                  <c:v>222.46257305145261</c:v>
                </c:pt>
                <c:pt idx="1792">
                  <c:v>222.58904623985291</c:v>
                </c:pt>
                <c:pt idx="1793">
                  <c:v>222.72090220451349</c:v>
                </c:pt>
                <c:pt idx="1794">
                  <c:v>222.85616850852969</c:v>
                </c:pt>
                <c:pt idx="1795">
                  <c:v>222.95665264129639</c:v>
                </c:pt>
                <c:pt idx="1796">
                  <c:v>223.090452671051</c:v>
                </c:pt>
                <c:pt idx="1797">
                  <c:v>223.21999859809881</c:v>
                </c:pt>
                <c:pt idx="1798">
                  <c:v>223.32863879203799</c:v>
                </c:pt>
                <c:pt idx="1799">
                  <c:v>223.46847891807559</c:v>
                </c:pt>
                <c:pt idx="1800">
                  <c:v>223.59334969520569</c:v>
                </c:pt>
                <c:pt idx="1801">
                  <c:v>223.71994543075559</c:v>
                </c:pt>
                <c:pt idx="1802">
                  <c:v>223.85744571685791</c:v>
                </c:pt>
                <c:pt idx="1803">
                  <c:v>223.965660572052</c:v>
                </c:pt>
                <c:pt idx="1804">
                  <c:v>224.12386441230771</c:v>
                </c:pt>
                <c:pt idx="1805">
                  <c:v>224.25909781455991</c:v>
                </c:pt>
                <c:pt idx="1806">
                  <c:v>224.36048674583441</c:v>
                </c:pt>
                <c:pt idx="1807">
                  <c:v>224.52407813072199</c:v>
                </c:pt>
                <c:pt idx="1808">
                  <c:v>224.6315407752991</c:v>
                </c:pt>
                <c:pt idx="1809">
                  <c:v>224.7876398563385</c:v>
                </c:pt>
                <c:pt idx="1810">
                  <c:v>224.8884539604187</c:v>
                </c:pt>
                <c:pt idx="1811">
                  <c:v>225.0213866233826</c:v>
                </c:pt>
                <c:pt idx="1812">
                  <c:v>225.129599571228</c:v>
                </c:pt>
                <c:pt idx="1813">
                  <c:v>225.28809094429019</c:v>
                </c:pt>
                <c:pt idx="1814">
                  <c:v>225.45302104949951</c:v>
                </c:pt>
                <c:pt idx="1815">
                  <c:v>225.55496978759771</c:v>
                </c:pt>
                <c:pt idx="1816">
                  <c:v>225.65680122375491</c:v>
                </c:pt>
                <c:pt idx="1817">
                  <c:v>225.7987947463989</c:v>
                </c:pt>
                <c:pt idx="1818">
                  <c:v>225.95466351509091</c:v>
                </c:pt>
                <c:pt idx="1819">
                  <c:v>226.05546569824219</c:v>
                </c:pt>
                <c:pt idx="1820">
                  <c:v>226.15644288063049</c:v>
                </c:pt>
                <c:pt idx="1821">
                  <c:v>226.29585671424871</c:v>
                </c:pt>
                <c:pt idx="1822">
                  <c:v>226.4248468875885</c:v>
                </c:pt>
                <c:pt idx="1823">
                  <c:v>226.52511429786679</c:v>
                </c:pt>
                <c:pt idx="1824">
                  <c:v>226.6552109718323</c:v>
                </c:pt>
                <c:pt idx="1825">
                  <c:v>226.82112717628479</c:v>
                </c:pt>
                <c:pt idx="1826">
                  <c:v>226.9331362247467</c:v>
                </c:pt>
                <c:pt idx="1827">
                  <c:v>227.05140733718869</c:v>
                </c:pt>
                <c:pt idx="1828">
                  <c:v>227.16719579696661</c:v>
                </c:pt>
                <c:pt idx="1829">
                  <c:v>227.29008769989011</c:v>
                </c:pt>
                <c:pt idx="1830">
                  <c:v>227.39085936546331</c:v>
                </c:pt>
                <c:pt idx="1831">
                  <c:v>227.5174419879913</c:v>
                </c:pt>
                <c:pt idx="1832">
                  <c:v>227.63175177574161</c:v>
                </c:pt>
                <c:pt idx="1833">
                  <c:v>227.75827813148501</c:v>
                </c:pt>
                <c:pt idx="1834">
                  <c:v>227.8890233039856</c:v>
                </c:pt>
                <c:pt idx="1835">
                  <c:v>228.02226710319519</c:v>
                </c:pt>
                <c:pt idx="1836">
                  <c:v>228.13344788551331</c:v>
                </c:pt>
                <c:pt idx="1837">
                  <c:v>228.28630971908569</c:v>
                </c:pt>
                <c:pt idx="1838">
                  <c:v>228.39143848419189</c:v>
                </c:pt>
                <c:pt idx="1839">
                  <c:v>228.51460671424871</c:v>
                </c:pt>
                <c:pt idx="1840">
                  <c:v>228.63097858428961</c:v>
                </c:pt>
                <c:pt idx="1841">
                  <c:v>228.75616812705991</c:v>
                </c:pt>
                <c:pt idx="1842">
                  <c:v>228.8882532119751</c:v>
                </c:pt>
                <c:pt idx="1843">
                  <c:v>229.0107071399689</c:v>
                </c:pt>
                <c:pt idx="1844">
                  <c:v>229.15347218513489</c:v>
                </c:pt>
                <c:pt idx="1845">
                  <c:v>229.25443816185</c:v>
                </c:pt>
                <c:pt idx="1846">
                  <c:v>229.38998436927801</c:v>
                </c:pt>
                <c:pt idx="1847">
                  <c:v>229.50153827667239</c:v>
                </c:pt>
                <c:pt idx="1848">
                  <c:v>229.6523725986481</c:v>
                </c:pt>
                <c:pt idx="1849">
                  <c:v>229.75844120979309</c:v>
                </c:pt>
                <c:pt idx="1850">
                  <c:v>229.88066911697391</c:v>
                </c:pt>
                <c:pt idx="1851">
                  <c:v>229.99861979484561</c:v>
                </c:pt>
                <c:pt idx="1852">
                  <c:v>230.11869597435</c:v>
                </c:pt>
                <c:pt idx="1853">
                  <c:v>230.22399425506589</c:v>
                </c:pt>
                <c:pt idx="1854">
                  <c:v>230.33078503608701</c:v>
                </c:pt>
                <c:pt idx="1855">
                  <c:v>230.45433044433591</c:v>
                </c:pt>
                <c:pt idx="1856">
                  <c:v>230.5876970291138</c:v>
                </c:pt>
                <c:pt idx="1857">
                  <c:v>230.71477031707761</c:v>
                </c:pt>
                <c:pt idx="1858">
                  <c:v>230.8336732387543</c:v>
                </c:pt>
                <c:pt idx="1859">
                  <c:v>230.98145127296451</c:v>
                </c:pt>
                <c:pt idx="1860">
                  <c:v>231.09655380249021</c:v>
                </c:pt>
                <c:pt idx="1861">
                  <c:v>231.21239686012271</c:v>
                </c:pt>
                <c:pt idx="1862">
                  <c:v>231.32485103607181</c:v>
                </c:pt>
                <c:pt idx="1863">
                  <c:v>231.4668710231781</c:v>
                </c:pt>
                <c:pt idx="1864">
                  <c:v>231.61951470375061</c:v>
                </c:pt>
                <c:pt idx="1865">
                  <c:v>231.72164559364319</c:v>
                </c:pt>
                <c:pt idx="1866">
                  <c:v>231.8512423038483</c:v>
                </c:pt>
                <c:pt idx="1867">
                  <c:v>231.96762228012079</c:v>
                </c:pt>
                <c:pt idx="1868">
                  <c:v>232.12104797363281</c:v>
                </c:pt>
                <c:pt idx="1869">
                  <c:v>232.2217116355896</c:v>
                </c:pt>
                <c:pt idx="1870">
                  <c:v>232.36260485649109</c:v>
                </c:pt>
                <c:pt idx="1871">
                  <c:v>232.4787886142731</c:v>
                </c:pt>
                <c:pt idx="1872">
                  <c:v>232.62128305435181</c:v>
                </c:pt>
                <c:pt idx="1873">
                  <c:v>232.72366189956671</c:v>
                </c:pt>
                <c:pt idx="1874">
                  <c:v>232.85343790054321</c:v>
                </c:pt>
                <c:pt idx="1875">
                  <c:v>232.96550297737119</c:v>
                </c:pt>
                <c:pt idx="1876">
                  <c:v>233.11642789840701</c:v>
                </c:pt>
                <c:pt idx="1877">
                  <c:v>233.22914576530459</c:v>
                </c:pt>
                <c:pt idx="1878">
                  <c:v>233.3513894081116</c:v>
                </c:pt>
                <c:pt idx="1879">
                  <c:v>233.46548771858221</c:v>
                </c:pt>
                <c:pt idx="1880">
                  <c:v>233.58853697776789</c:v>
                </c:pt>
                <c:pt idx="1881">
                  <c:v>233.7201817035675</c:v>
                </c:pt>
                <c:pt idx="1882">
                  <c:v>233.83251714706421</c:v>
                </c:pt>
                <c:pt idx="1883">
                  <c:v>233.95349192619321</c:v>
                </c:pt>
                <c:pt idx="1884">
                  <c:v>234.05775308609009</c:v>
                </c:pt>
                <c:pt idx="1885">
                  <c:v>234.16280245780939</c:v>
                </c:pt>
                <c:pt idx="1886">
                  <c:v>234.3324570655823</c:v>
                </c:pt>
                <c:pt idx="1887">
                  <c:v>234.46171116828921</c:v>
                </c:pt>
                <c:pt idx="1888">
                  <c:v>234.56490325927729</c:v>
                </c:pt>
                <c:pt idx="1889">
                  <c:v>234.6791832447052</c:v>
                </c:pt>
                <c:pt idx="1890">
                  <c:v>234.78664231300351</c:v>
                </c:pt>
                <c:pt idx="1891">
                  <c:v>234.88698506355291</c:v>
                </c:pt>
                <c:pt idx="1892">
                  <c:v>234.99243259429929</c:v>
                </c:pt>
                <c:pt idx="1893">
                  <c:v>235.13138580322271</c:v>
                </c:pt>
                <c:pt idx="1894">
                  <c:v>235.2581133842468</c:v>
                </c:pt>
                <c:pt idx="1895">
                  <c:v>235.38753724098211</c:v>
                </c:pt>
                <c:pt idx="1896">
                  <c:v>235.48843193054199</c:v>
                </c:pt>
                <c:pt idx="1897">
                  <c:v>235.5889964103699</c:v>
                </c:pt>
                <c:pt idx="1898">
                  <c:v>235.72136640548709</c:v>
                </c:pt>
                <c:pt idx="1899">
                  <c:v>235.85977220535281</c:v>
                </c:pt>
                <c:pt idx="1900">
                  <c:v>235.96749067306521</c:v>
                </c:pt>
                <c:pt idx="1901">
                  <c:v>236.12593865394589</c:v>
                </c:pt>
                <c:pt idx="1902">
                  <c:v>236.25447201728821</c:v>
                </c:pt>
                <c:pt idx="1903">
                  <c:v>236.35557317733759</c:v>
                </c:pt>
                <c:pt idx="1904">
                  <c:v>236.46443605422971</c:v>
                </c:pt>
                <c:pt idx="1905">
                  <c:v>236.5888965129852</c:v>
                </c:pt>
                <c:pt idx="1906">
                  <c:v>236.69242715835571</c:v>
                </c:pt>
                <c:pt idx="1907">
                  <c:v>236.83250522613531</c:v>
                </c:pt>
                <c:pt idx="1908">
                  <c:v>236.9890847206116</c:v>
                </c:pt>
                <c:pt idx="1909">
                  <c:v>237.12998604774481</c:v>
                </c:pt>
                <c:pt idx="1910">
                  <c:v>237.25699472427371</c:v>
                </c:pt>
                <c:pt idx="1911">
                  <c:v>237.39088463783261</c:v>
                </c:pt>
                <c:pt idx="1912">
                  <c:v>237.51221323013311</c:v>
                </c:pt>
                <c:pt idx="1913">
                  <c:v>237.62912130355829</c:v>
                </c:pt>
                <c:pt idx="1914">
                  <c:v>237.75904011726379</c:v>
                </c:pt>
                <c:pt idx="1915">
                  <c:v>237.86045169830319</c:v>
                </c:pt>
                <c:pt idx="1916">
                  <c:v>237.98708772659299</c:v>
                </c:pt>
                <c:pt idx="1917">
                  <c:v>238.09445142745969</c:v>
                </c:pt>
                <c:pt idx="1918">
                  <c:v>238.2275755405426</c:v>
                </c:pt>
                <c:pt idx="1919">
                  <c:v>238.33392095565799</c:v>
                </c:pt>
                <c:pt idx="1920">
                  <c:v>238.4953625202179</c:v>
                </c:pt>
                <c:pt idx="1921">
                  <c:v>238.65846037864691</c:v>
                </c:pt>
                <c:pt idx="1922">
                  <c:v>238.7987687587738</c:v>
                </c:pt>
                <c:pt idx="1923">
                  <c:v>238.95671367645261</c:v>
                </c:pt>
                <c:pt idx="1924">
                  <c:v>239.0595889091492</c:v>
                </c:pt>
                <c:pt idx="1925">
                  <c:v>239.183394908905</c:v>
                </c:pt>
                <c:pt idx="1926">
                  <c:v>239.2956688404083</c:v>
                </c:pt>
                <c:pt idx="1927">
                  <c:v>239.42329835891721</c:v>
                </c:pt>
                <c:pt idx="1928">
                  <c:v>239.52448701858521</c:v>
                </c:pt>
                <c:pt idx="1929">
                  <c:v>239.64914035797119</c:v>
                </c:pt>
                <c:pt idx="1930">
                  <c:v>239.75802540779111</c:v>
                </c:pt>
                <c:pt idx="1931">
                  <c:v>239.8582303524017</c:v>
                </c:pt>
                <c:pt idx="1932">
                  <c:v>239.9651007652283</c:v>
                </c:pt>
                <c:pt idx="1933">
                  <c:v>240.11741232872009</c:v>
                </c:pt>
                <c:pt idx="1934">
                  <c:v>240.2260205745697</c:v>
                </c:pt>
                <c:pt idx="1935">
                  <c:v>240.35197186470029</c:v>
                </c:pt>
                <c:pt idx="1936">
                  <c:v>240.46750283241269</c:v>
                </c:pt>
                <c:pt idx="1937">
                  <c:v>240.62050676345831</c:v>
                </c:pt>
                <c:pt idx="1938">
                  <c:v>240.7543261051178</c:v>
                </c:pt>
                <c:pt idx="1939">
                  <c:v>240.85561203956601</c:v>
                </c:pt>
                <c:pt idx="1940">
                  <c:v>240.96447968482971</c:v>
                </c:pt>
                <c:pt idx="1941">
                  <c:v>241.12200307846069</c:v>
                </c:pt>
                <c:pt idx="1942">
                  <c:v>241.2252542972565</c:v>
                </c:pt>
                <c:pt idx="1943">
                  <c:v>241.35856318473819</c:v>
                </c:pt>
                <c:pt idx="1944">
                  <c:v>241.4616615772247</c:v>
                </c:pt>
                <c:pt idx="1945">
                  <c:v>241.5905454158783</c:v>
                </c:pt>
                <c:pt idx="1946">
                  <c:v>241.72109603881839</c:v>
                </c:pt>
                <c:pt idx="1947">
                  <c:v>241.84636783599851</c:v>
                </c:pt>
                <c:pt idx="1948">
                  <c:v>241.99077796936041</c:v>
                </c:pt>
                <c:pt idx="1949">
                  <c:v>242.13019108772281</c:v>
                </c:pt>
                <c:pt idx="1950">
                  <c:v>242.25743436813349</c:v>
                </c:pt>
                <c:pt idx="1951">
                  <c:v>242.39080095291141</c:v>
                </c:pt>
                <c:pt idx="1952">
                  <c:v>242.52013373374939</c:v>
                </c:pt>
                <c:pt idx="1953">
                  <c:v>242.6565554141998</c:v>
                </c:pt>
                <c:pt idx="1954">
                  <c:v>242.75624895095831</c:v>
                </c:pt>
                <c:pt idx="1955">
                  <c:v>242.89045667648321</c:v>
                </c:pt>
                <c:pt idx="1956">
                  <c:v>243.01764678955081</c:v>
                </c:pt>
                <c:pt idx="1957">
                  <c:v>243.12731456756589</c:v>
                </c:pt>
                <c:pt idx="1958">
                  <c:v>243.25900363922119</c:v>
                </c:pt>
                <c:pt idx="1959">
                  <c:v>243.3894553184509</c:v>
                </c:pt>
                <c:pt idx="1960">
                  <c:v>243.51733946800229</c:v>
                </c:pt>
                <c:pt idx="1961">
                  <c:v>243.62720513343811</c:v>
                </c:pt>
                <c:pt idx="1962">
                  <c:v>243.7630817890167</c:v>
                </c:pt>
                <c:pt idx="1963">
                  <c:v>243.88986134529111</c:v>
                </c:pt>
                <c:pt idx="1964">
                  <c:v>243.99138140678409</c:v>
                </c:pt>
                <c:pt idx="1965">
                  <c:v>244.1347279548645</c:v>
                </c:pt>
                <c:pt idx="1966">
                  <c:v>244.25691175460821</c:v>
                </c:pt>
                <c:pt idx="1967">
                  <c:v>244.39171290397641</c:v>
                </c:pt>
                <c:pt idx="1968">
                  <c:v>244.49227786064151</c:v>
                </c:pt>
                <c:pt idx="1969">
                  <c:v>244.60852408409119</c:v>
                </c:pt>
                <c:pt idx="1970">
                  <c:v>244.75270771980291</c:v>
                </c:pt>
                <c:pt idx="1971">
                  <c:v>244.87976026535031</c:v>
                </c:pt>
                <c:pt idx="1972">
                  <c:v>245.0074915885925</c:v>
                </c:pt>
                <c:pt idx="1973">
                  <c:v>245.1582670211792</c:v>
                </c:pt>
                <c:pt idx="1974">
                  <c:v>245.30639314651489</c:v>
                </c:pt>
                <c:pt idx="1975">
                  <c:v>245.4265992641449</c:v>
                </c:pt>
                <c:pt idx="1976">
                  <c:v>245.55529689788821</c:v>
                </c:pt>
              </c:numCache>
            </c:numRef>
          </c:xVal>
          <c:yVal>
            <c:numRef>
              <c:f>'Robot Positions'!$I$2:$I$4000</c:f>
              <c:numCache>
                <c:formatCode>General</c:formatCode>
                <c:ptCount val="3999"/>
                <c:pt idx="0">
                  <c:v>-18.748853051036011</c:v>
                </c:pt>
                <c:pt idx="1">
                  <c:v>-19.331438198927859</c:v>
                </c:pt>
                <c:pt idx="2">
                  <c:v>-19.976612714227699</c:v>
                </c:pt>
                <c:pt idx="3">
                  <c:v>-20.636258916413439</c:v>
                </c:pt>
                <c:pt idx="4">
                  <c:v>-20.858898769927251</c:v>
                </c:pt>
                <c:pt idx="5">
                  <c:v>-19.139036003712651</c:v>
                </c:pt>
                <c:pt idx="6">
                  <c:v>-17.665117809701741</c:v>
                </c:pt>
                <c:pt idx="7">
                  <c:v>-17.869076667324219</c:v>
                </c:pt>
                <c:pt idx="8">
                  <c:v>-16.117145048467979</c:v>
                </c:pt>
                <c:pt idx="9">
                  <c:v>-15.63956716820802</c:v>
                </c:pt>
                <c:pt idx="10">
                  <c:v>-16.208624229092958</c:v>
                </c:pt>
                <c:pt idx="11">
                  <c:v>-16.788109045201178</c:v>
                </c:pt>
                <c:pt idx="12">
                  <c:v>-17.428363878816061</c:v>
                </c:pt>
                <c:pt idx="13">
                  <c:v>-18.040517980162601</c:v>
                </c:pt>
                <c:pt idx="14">
                  <c:v>-18.427230678485529</c:v>
                </c:pt>
                <c:pt idx="15">
                  <c:v>-19.154961162883009</c:v>
                </c:pt>
                <c:pt idx="16">
                  <c:v>-18.8097901579489</c:v>
                </c:pt>
                <c:pt idx="17">
                  <c:v>-19.446248759637712</c:v>
                </c:pt>
                <c:pt idx="18">
                  <c:v>-19.172321657154651</c:v>
                </c:pt>
                <c:pt idx="19">
                  <c:v>-18.79117345835704</c:v>
                </c:pt>
                <c:pt idx="20">
                  <c:v>-18.973074636938701</c:v>
                </c:pt>
                <c:pt idx="21">
                  <c:v>-17.917834776513129</c:v>
                </c:pt>
                <c:pt idx="22">
                  <c:v>-18.390705243927329</c:v>
                </c:pt>
                <c:pt idx="23">
                  <c:v>-17.095392341964001</c:v>
                </c:pt>
                <c:pt idx="24">
                  <c:v>-17.713166396204191</c:v>
                </c:pt>
                <c:pt idx="25">
                  <c:v>-16.796646773879861</c:v>
                </c:pt>
                <c:pt idx="26">
                  <c:v>-16.736806981595379</c:v>
                </c:pt>
                <c:pt idx="27">
                  <c:v>-16.09508690771241</c:v>
                </c:pt>
                <c:pt idx="28">
                  <c:v>-16.87963198606769</c:v>
                </c:pt>
                <c:pt idx="29">
                  <c:v>-16.029309813689419</c:v>
                </c:pt>
                <c:pt idx="30">
                  <c:v>-14.729906241356129</c:v>
                </c:pt>
                <c:pt idx="31">
                  <c:v>-15.04829483170289</c:v>
                </c:pt>
                <c:pt idx="32">
                  <c:v>-15.003806916351721</c:v>
                </c:pt>
                <c:pt idx="33">
                  <c:v>-15.15818739559003</c:v>
                </c:pt>
                <c:pt idx="34">
                  <c:v>-14.81652433310558</c:v>
                </c:pt>
                <c:pt idx="35">
                  <c:v>-15.43806750547051</c:v>
                </c:pt>
                <c:pt idx="36">
                  <c:v>-15.602052809779931</c:v>
                </c:pt>
                <c:pt idx="37">
                  <c:v>-15.75713018741175</c:v>
                </c:pt>
                <c:pt idx="38">
                  <c:v>-16.47717447291933</c:v>
                </c:pt>
                <c:pt idx="39">
                  <c:v>-16.073272577580099</c:v>
                </c:pt>
                <c:pt idx="40">
                  <c:v>-16.618755631466971</c:v>
                </c:pt>
                <c:pt idx="41">
                  <c:v>-16.273018475683639</c:v>
                </c:pt>
                <c:pt idx="42">
                  <c:v>-16.386327223814529</c:v>
                </c:pt>
                <c:pt idx="43">
                  <c:v>-15.94736571549018</c:v>
                </c:pt>
                <c:pt idx="44">
                  <c:v>-15.832959823056941</c:v>
                </c:pt>
                <c:pt idx="45">
                  <c:v>-14.225397956538981</c:v>
                </c:pt>
                <c:pt idx="46">
                  <c:v>-13.752857825388761</c:v>
                </c:pt>
                <c:pt idx="47">
                  <c:v>-12.76356839177944</c:v>
                </c:pt>
                <c:pt idx="48">
                  <c:v>-12.393943447518719</c:v>
                </c:pt>
                <c:pt idx="49">
                  <c:v>-12.96210413640517</c:v>
                </c:pt>
                <c:pt idx="50">
                  <c:v>-12.45419386740986</c:v>
                </c:pt>
                <c:pt idx="51">
                  <c:v>-13.0412139593146</c:v>
                </c:pt>
                <c:pt idx="52">
                  <c:v>-12.63554251091068</c:v>
                </c:pt>
                <c:pt idx="53">
                  <c:v>-13.19002531445904</c:v>
                </c:pt>
                <c:pt idx="54">
                  <c:v>-13.16404534712998</c:v>
                </c:pt>
                <c:pt idx="55">
                  <c:v>-13.2355974806128</c:v>
                </c:pt>
                <c:pt idx="56">
                  <c:v>-13.303112859381461</c:v>
                </c:pt>
                <c:pt idx="57">
                  <c:v>-11.78582332879984</c:v>
                </c:pt>
                <c:pt idx="58">
                  <c:v>-11.4336613939162</c:v>
                </c:pt>
                <c:pt idx="59">
                  <c:v>-11.62546440178139</c:v>
                </c:pt>
                <c:pt idx="60">
                  <c:v>-10.92798261256522</c:v>
                </c:pt>
                <c:pt idx="61">
                  <c:v>-11.901187058598049</c:v>
                </c:pt>
                <c:pt idx="62">
                  <c:v>-11.849551541670079</c:v>
                </c:pt>
                <c:pt idx="63">
                  <c:v>-12.34062914262816</c:v>
                </c:pt>
                <c:pt idx="64">
                  <c:v>-12.83094103842237</c:v>
                </c:pt>
                <c:pt idx="65">
                  <c:v>-13.31401787445137</c:v>
                </c:pt>
                <c:pt idx="66">
                  <c:v>-12.253347890579279</c:v>
                </c:pt>
                <c:pt idx="67">
                  <c:v>-12.69667876326019</c:v>
                </c:pt>
                <c:pt idx="68">
                  <c:v>-13.050142913751611</c:v>
                </c:pt>
                <c:pt idx="69">
                  <c:v>-13.027334914070989</c:v>
                </c:pt>
                <c:pt idx="70">
                  <c:v>-13.382339290030529</c:v>
                </c:pt>
                <c:pt idx="71">
                  <c:v>-13.7732849345667</c:v>
                </c:pt>
                <c:pt idx="72">
                  <c:v>-14.151257810665751</c:v>
                </c:pt>
                <c:pt idx="73">
                  <c:v>-14.545640555164789</c:v>
                </c:pt>
                <c:pt idx="74">
                  <c:v>-14.899936865678599</c:v>
                </c:pt>
                <c:pt idx="75">
                  <c:v>-15.336265941657789</c:v>
                </c:pt>
                <c:pt idx="76">
                  <c:v>-15.707384167643911</c:v>
                </c:pt>
                <c:pt idx="77">
                  <c:v>-16.110086899480478</c:v>
                </c:pt>
                <c:pt idx="78">
                  <c:v>-16.40596959793578</c:v>
                </c:pt>
                <c:pt idx="79">
                  <c:v>-16.718309499791811</c:v>
                </c:pt>
                <c:pt idx="80">
                  <c:v>-17.068522112130491</c:v>
                </c:pt>
                <c:pt idx="81">
                  <c:v>-16.383247544128611</c:v>
                </c:pt>
                <c:pt idx="82">
                  <c:v>-14.856947715937251</c:v>
                </c:pt>
                <c:pt idx="83">
                  <c:v>-14.31271387468419</c:v>
                </c:pt>
                <c:pt idx="84">
                  <c:v>-13.676235839231</c:v>
                </c:pt>
                <c:pt idx="85">
                  <c:v>-13.00885486014587</c:v>
                </c:pt>
                <c:pt idx="86">
                  <c:v>-12.276800706420939</c:v>
                </c:pt>
                <c:pt idx="87">
                  <c:v>-11.63477406628451</c:v>
                </c:pt>
                <c:pt idx="88">
                  <c:v>-11.48905483146325</c:v>
                </c:pt>
                <c:pt idx="89">
                  <c:v>-10.751966197101209</c:v>
                </c:pt>
                <c:pt idx="90">
                  <c:v>-9.5448391306227336</c:v>
                </c:pt>
                <c:pt idx="91">
                  <c:v>-9.2634687502687711</c:v>
                </c:pt>
                <c:pt idx="92">
                  <c:v>-8.5841280355664651</c:v>
                </c:pt>
                <c:pt idx="93">
                  <c:v>-8.8381364549262003</c:v>
                </c:pt>
                <c:pt idx="94">
                  <c:v>-7.8445783336369743</c:v>
                </c:pt>
                <c:pt idx="95">
                  <c:v>-7.8450525429684319</c:v>
                </c:pt>
                <c:pt idx="96">
                  <c:v>-7.0314811881251558</c:v>
                </c:pt>
                <c:pt idx="97">
                  <c:v>-6.7974564365878791</c:v>
                </c:pt>
                <c:pt idx="98">
                  <c:v>-6.4932210892920637</c:v>
                </c:pt>
                <c:pt idx="99">
                  <c:v>-6.6502790727572014</c:v>
                </c:pt>
                <c:pt idx="100">
                  <c:v>-6.8008655837347192</c:v>
                </c:pt>
                <c:pt idx="101">
                  <c:v>-6.5021764480399042</c:v>
                </c:pt>
                <c:pt idx="102">
                  <c:v>-6.1729154004171107</c:v>
                </c:pt>
                <c:pt idx="103">
                  <c:v>-6.3172378608735471</c:v>
                </c:pt>
                <c:pt idx="104">
                  <c:v>-5.4626926112621277</c:v>
                </c:pt>
                <c:pt idx="105">
                  <c:v>-5.5822417594014269</c:v>
                </c:pt>
                <c:pt idx="106">
                  <c:v>-5.6727717563598787</c:v>
                </c:pt>
                <c:pt idx="107">
                  <c:v>-5.7829575599417069</c:v>
                </c:pt>
                <c:pt idx="108">
                  <c:v>-5.8635539306398812</c:v>
                </c:pt>
                <c:pt idx="109">
                  <c:v>-5.2108140650057626</c:v>
                </c:pt>
                <c:pt idx="110">
                  <c:v>-5.0528978525348407</c:v>
                </c:pt>
                <c:pt idx="111">
                  <c:v>-5.1212060407048909</c:v>
                </c:pt>
                <c:pt idx="112">
                  <c:v>-5.1808540508239957</c:v>
                </c:pt>
                <c:pt idx="113">
                  <c:v>-5.2226813032556834</c:v>
                </c:pt>
                <c:pt idx="114">
                  <c:v>-4.7703324712847177</c:v>
                </c:pt>
                <c:pt idx="115">
                  <c:v>-4.7954949245176977</c:v>
                </c:pt>
                <c:pt idx="116">
                  <c:v>-4.8165905845091572</c:v>
                </c:pt>
                <c:pt idx="117">
                  <c:v>-4.8265872129684908</c:v>
                </c:pt>
                <c:pt idx="118">
                  <c:v>-4.8298925130298471</c:v>
                </c:pt>
                <c:pt idx="119">
                  <c:v>-5.314790170703219</c:v>
                </c:pt>
                <c:pt idx="120">
                  <c:v>-5.3004277587106694</c:v>
                </c:pt>
                <c:pt idx="121">
                  <c:v>-5.2743576090543911</c:v>
                </c:pt>
                <c:pt idx="122">
                  <c:v>-5.244251607300555</c:v>
                </c:pt>
                <c:pt idx="123">
                  <c:v>-5.2036515057284873</c:v>
                </c:pt>
                <c:pt idx="124">
                  <c:v>-5.6477474126369316</c:v>
                </c:pt>
                <c:pt idx="125">
                  <c:v>-5.5905542998681312</c:v>
                </c:pt>
                <c:pt idx="126">
                  <c:v>-5.5286351534048777</c:v>
                </c:pt>
                <c:pt idx="127">
                  <c:v>-5.4501687658139417</c:v>
                </c:pt>
                <c:pt idx="128">
                  <c:v>-5.3590283788811917</c:v>
                </c:pt>
                <c:pt idx="129">
                  <c:v>-5.2584727606694912</c:v>
                </c:pt>
                <c:pt idx="130">
                  <c:v>-5.1618206329831926</c:v>
                </c:pt>
                <c:pt idx="131">
                  <c:v>-6.0188451892285846</c:v>
                </c:pt>
                <c:pt idx="132">
                  <c:v>-5.8900230334780872</c:v>
                </c:pt>
                <c:pt idx="133">
                  <c:v>-5.7551557496852297</c:v>
                </c:pt>
                <c:pt idx="134">
                  <c:v>-5.6179256487285443</c:v>
                </c:pt>
                <c:pt idx="135">
                  <c:v>-6.4082272579368009</c:v>
                </c:pt>
                <c:pt idx="136">
                  <c:v>-7.2436835066432934</c:v>
                </c:pt>
                <c:pt idx="137">
                  <c:v>-7.0838426807617054</c:v>
                </c:pt>
                <c:pt idx="138">
                  <c:v>-6.9199508199848481</c:v>
                </c:pt>
                <c:pt idx="139">
                  <c:v>-6.733461192427086</c:v>
                </c:pt>
                <c:pt idx="140">
                  <c:v>-6.5230812651697647</c:v>
                </c:pt>
                <c:pt idx="141">
                  <c:v>-6.354346800285839</c:v>
                </c:pt>
                <c:pt idx="142">
                  <c:v>-6.1207333112224376</c:v>
                </c:pt>
                <c:pt idx="143">
                  <c:v>-6.3814715311615089</c:v>
                </c:pt>
                <c:pt idx="144">
                  <c:v>-6.1907147686656003</c:v>
                </c:pt>
                <c:pt idx="145">
                  <c:v>-6.4678190524112722</c:v>
                </c:pt>
                <c:pt idx="146">
                  <c:v>-6.2124521837391464</c:v>
                </c:pt>
                <c:pt idx="147">
                  <c:v>-6.931561427897492</c:v>
                </c:pt>
                <c:pt idx="148">
                  <c:v>-7.1365354318431002</c:v>
                </c:pt>
                <c:pt idx="149">
                  <c:v>-7.8637552616050073</c:v>
                </c:pt>
                <c:pt idx="150">
                  <c:v>-8.5530318679456911</c:v>
                </c:pt>
                <c:pt idx="151">
                  <c:v>-8.2589397147217483</c:v>
                </c:pt>
                <c:pt idx="152">
                  <c:v>-8.4281186482532462</c:v>
                </c:pt>
                <c:pt idx="153">
                  <c:v>-8.1465248546840598</c:v>
                </c:pt>
                <c:pt idx="154">
                  <c:v>-8.8191310784088728</c:v>
                </c:pt>
                <c:pt idx="155">
                  <c:v>-8.2221322920504747</c:v>
                </c:pt>
                <c:pt idx="156">
                  <c:v>-7.8736700261085559</c:v>
                </c:pt>
                <c:pt idx="157">
                  <c:v>-7.8180498886749206</c:v>
                </c:pt>
                <c:pt idx="158">
                  <c:v>-7.4659730031734171</c:v>
                </c:pt>
                <c:pt idx="159">
                  <c:v>-7.5717497662143671</c:v>
                </c:pt>
                <c:pt idx="160">
                  <c:v>-7.2701572237582752</c:v>
                </c:pt>
                <c:pt idx="161">
                  <c:v>-7.8538335897557943</c:v>
                </c:pt>
                <c:pt idx="162">
                  <c:v>-7.5404844154650448</c:v>
                </c:pt>
                <c:pt idx="163">
                  <c:v>-8.1273683913375407</c:v>
                </c:pt>
                <c:pt idx="164">
                  <c:v>-8.1625717752505409</c:v>
                </c:pt>
                <c:pt idx="165">
                  <c:v>-8.5759769666406953</c:v>
                </c:pt>
                <c:pt idx="166">
                  <c:v>-8.3780418784739084</c:v>
                </c:pt>
                <c:pt idx="167">
                  <c:v>-8.015095247668512</c:v>
                </c:pt>
                <c:pt idx="168">
                  <c:v>-7.4796278472646236</c:v>
                </c:pt>
                <c:pt idx="169">
                  <c:v>-7.3725846784481632</c:v>
                </c:pt>
                <c:pt idx="170">
                  <c:v>-6.8634121562369046</c:v>
                </c:pt>
                <c:pt idx="171">
                  <c:v>-6.8130863895351581</c:v>
                </c:pt>
                <c:pt idx="172">
                  <c:v>-6.3948186994462901</c:v>
                </c:pt>
                <c:pt idx="173">
                  <c:v>-6.4227487338956726</c:v>
                </c:pt>
                <c:pt idx="174">
                  <c:v>-6.476174741897097</c:v>
                </c:pt>
                <c:pt idx="175">
                  <c:v>-6.3787090940943756</c:v>
                </c:pt>
                <c:pt idx="176">
                  <c:v>-6.9191507506120624</c:v>
                </c:pt>
                <c:pt idx="177">
                  <c:v>-6.4045743258035088</c:v>
                </c:pt>
                <c:pt idx="178">
                  <c:v>-6.4169870473353106</c:v>
                </c:pt>
                <c:pt idx="179">
                  <c:v>-6.4238295075985832</c:v>
                </c:pt>
                <c:pt idx="180">
                  <c:v>-5.884139542073882</c:v>
                </c:pt>
                <c:pt idx="181">
                  <c:v>-5.8393775176548104</c:v>
                </c:pt>
                <c:pt idx="182">
                  <c:v>-5.2202730009396134</c:v>
                </c:pt>
                <c:pt idx="183">
                  <c:v>-5.3722343143780336</c:v>
                </c:pt>
                <c:pt idx="184">
                  <c:v>-5.4165680428253609</c:v>
                </c:pt>
                <c:pt idx="185">
                  <c:v>-5.218058181067903</c:v>
                </c:pt>
                <c:pt idx="186">
                  <c:v>-5.3929950631995496</c:v>
                </c:pt>
                <c:pt idx="187">
                  <c:v>-5.4841119268352543</c:v>
                </c:pt>
                <c:pt idx="188">
                  <c:v>-6.0041482328308859</c:v>
                </c:pt>
                <c:pt idx="189">
                  <c:v>-5.4016020803815081</c:v>
                </c:pt>
                <c:pt idx="190">
                  <c:v>-6.3568390739497147</c:v>
                </c:pt>
                <c:pt idx="191">
                  <c:v>-5.7642524636005987</c:v>
                </c:pt>
                <c:pt idx="192">
                  <c:v>-5.4008781151366918</c:v>
                </c:pt>
                <c:pt idx="193">
                  <c:v>-5.152411313520787</c:v>
                </c:pt>
                <c:pt idx="194">
                  <c:v>-5.3884764168855384</c:v>
                </c:pt>
                <c:pt idx="195">
                  <c:v>-5.5023881281194349</c:v>
                </c:pt>
                <c:pt idx="196">
                  <c:v>-4.8557892184861373</c:v>
                </c:pt>
                <c:pt idx="197">
                  <c:v>-4.9328135791542422</c:v>
                </c:pt>
                <c:pt idx="198">
                  <c:v>-5.2377074723685269</c:v>
                </c:pt>
                <c:pt idx="199">
                  <c:v>-5.75643045779006</c:v>
                </c:pt>
                <c:pt idx="200">
                  <c:v>-6.199591958276983</c:v>
                </c:pt>
                <c:pt idx="201">
                  <c:v>-5.6745721181539466</c:v>
                </c:pt>
                <c:pt idx="202">
                  <c:v>-6.7533038422488119</c:v>
                </c:pt>
                <c:pt idx="203">
                  <c:v>-6.74289167805901</c:v>
                </c:pt>
                <c:pt idx="204">
                  <c:v>-6.9943121564381556</c:v>
                </c:pt>
                <c:pt idx="205">
                  <c:v>-7.3258672609847508</c:v>
                </c:pt>
                <c:pt idx="206">
                  <c:v>-6.6282473241322464</c:v>
                </c:pt>
                <c:pt idx="207">
                  <c:v>-7.0139861338525122</c:v>
                </c:pt>
                <c:pt idx="208">
                  <c:v>-6.6516627969569697</c:v>
                </c:pt>
                <c:pt idx="209">
                  <c:v>-6.3913074066111619</c:v>
                </c:pt>
                <c:pt idx="210">
                  <c:v>-6.9529259970890962</c:v>
                </c:pt>
                <c:pt idx="211">
                  <c:v>-6.4799489715753964</c:v>
                </c:pt>
                <c:pt idx="212">
                  <c:v>-6.8515694977042472</c:v>
                </c:pt>
                <c:pt idx="213">
                  <c:v>-6.2325933275460272</c:v>
                </c:pt>
                <c:pt idx="214">
                  <c:v>-6.2378640619739372</c:v>
                </c:pt>
                <c:pt idx="215">
                  <c:v>-7.2378301681775667</c:v>
                </c:pt>
                <c:pt idx="216">
                  <c:v>-7.2157792693425051</c:v>
                </c:pt>
                <c:pt idx="217">
                  <c:v>-7.5130678461532057</c:v>
                </c:pt>
                <c:pt idx="218">
                  <c:v>-7.8496334018796432</c:v>
                </c:pt>
                <c:pt idx="219">
                  <c:v>-7.3892864070438966</c:v>
                </c:pt>
                <c:pt idx="220">
                  <c:v>-7.5322599303662798</c:v>
                </c:pt>
                <c:pt idx="221">
                  <c:v>-7.3955400894105168</c:v>
                </c:pt>
                <c:pt idx="222">
                  <c:v>-7.7260810388890349</c:v>
                </c:pt>
                <c:pt idx="223">
                  <c:v>-7.502046230092148</c:v>
                </c:pt>
                <c:pt idx="224">
                  <c:v>-7.0060865752210759</c:v>
                </c:pt>
                <c:pt idx="225">
                  <c:v>-7.3246103165271137</c:v>
                </c:pt>
                <c:pt idx="226">
                  <c:v>-6.6972287317951782</c:v>
                </c:pt>
                <c:pt idx="227">
                  <c:v>-7.1050247468618721</c:v>
                </c:pt>
                <c:pt idx="228">
                  <c:v>-6.7596523706275056</c:v>
                </c:pt>
                <c:pt idx="229">
                  <c:v>-7.1156570692480727</c:v>
                </c:pt>
                <c:pt idx="230">
                  <c:v>-6.200178239357399</c:v>
                </c:pt>
                <c:pt idx="231">
                  <c:v>-6.1876124521503897</c:v>
                </c:pt>
                <c:pt idx="232">
                  <c:v>-5.6136914210459992</c:v>
                </c:pt>
                <c:pt idx="233">
                  <c:v>-5.2297853881766798</c:v>
                </c:pt>
                <c:pt idx="234">
                  <c:v>-5.4904530850066644</c:v>
                </c:pt>
                <c:pt idx="235">
                  <c:v>-5.2285493046076397</c:v>
                </c:pt>
                <c:pt idx="236">
                  <c:v>-5.1354640335447641</c:v>
                </c:pt>
                <c:pt idx="237">
                  <c:v>-4.1638236421725168</c:v>
                </c:pt>
                <c:pt idx="238">
                  <c:v>-4.0696010706236621</c:v>
                </c:pt>
                <c:pt idx="239">
                  <c:v>-3.845694668968648</c:v>
                </c:pt>
                <c:pt idx="240">
                  <c:v>-3.092186521477259</c:v>
                </c:pt>
                <c:pt idx="241">
                  <c:v>-3.1758959346690152</c:v>
                </c:pt>
                <c:pt idx="242">
                  <c:v>-3.0423732474738192</c:v>
                </c:pt>
                <c:pt idx="243">
                  <c:v>-3.4291985783195291</c:v>
                </c:pt>
                <c:pt idx="244">
                  <c:v>-3.1719272856540361</c:v>
                </c:pt>
                <c:pt idx="245">
                  <c:v>-3.302726025042233</c:v>
                </c:pt>
                <c:pt idx="246">
                  <c:v>-2.4847268037111121</c:v>
                </c:pt>
                <c:pt idx="247">
                  <c:v>-2.5091399518552611</c:v>
                </c:pt>
                <c:pt idx="248">
                  <c:v>-1.766970945733235</c:v>
                </c:pt>
                <c:pt idx="249">
                  <c:v>-1.1815904984989629</c:v>
                </c:pt>
                <c:pt idx="250">
                  <c:v>-1.5896473953694541</c:v>
                </c:pt>
                <c:pt idx="251">
                  <c:v>-1.624833859061837</c:v>
                </c:pt>
                <c:pt idx="252">
                  <c:v>-1.1245677561384471</c:v>
                </c:pt>
                <c:pt idx="253">
                  <c:v>-1.531485287058842</c:v>
                </c:pt>
                <c:pt idx="254">
                  <c:v>-1.2237771477940951</c:v>
                </c:pt>
                <c:pt idx="255">
                  <c:v>-2.0023102779402109</c:v>
                </c:pt>
                <c:pt idx="256">
                  <c:v>-1.2582987813388939</c:v>
                </c:pt>
                <c:pt idx="257">
                  <c:v>-2.586756434340884</c:v>
                </c:pt>
                <c:pt idx="258">
                  <c:v>-2.9419464297366891</c:v>
                </c:pt>
                <c:pt idx="259">
                  <c:v>-2.6372553008698532</c:v>
                </c:pt>
                <c:pt idx="260">
                  <c:v>-3.8557447280018242</c:v>
                </c:pt>
                <c:pt idx="261">
                  <c:v>-3.491411572545104</c:v>
                </c:pt>
                <c:pt idx="262">
                  <c:v>-4.6100059042639003</c:v>
                </c:pt>
                <c:pt idx="263">
                  <c:v>-4.0401683956706478</c:v>
                </c:pt>
                <c:pt idx="264">
                  <c:v>-4.5822820749730511</c:v>
                </c:pt>
                <c:pt idx="265">
                  <c:v>-4.9225530824319463</c:v>
                </c:pt>
                <c:pt idx="266">
                  <c:v>-4.1177200538855203</c:v>
                </c:pt>
                <c:pt idx="267">
                  <c:v>-4.4847537900939898</c:v>
                </c:pt>
                <c:pt idx="268">
                  <c:v>-3.8463210935403249</c:v>
                </c:pt>
                <c:pt idx="269">
                  <c:v>-4.9583217396904189</c:v>
                </c:pt>
                <c:pt idx="270">
                  <c:v>-4.573647953741613</c:v>
                </c:pt>
                <c:pt idx="271">
                  <c:v>-5.0986233447853238</c:v>
                </c:pt>
                <c:pt idx="272">
                  <c:v>-4.5831859252462834</c:v>
                </c:pt>
                <c:pt idx="273">
                  <c:v>-5.2277767227469099</c:v>
                </c:pt>
                <c:pt idx="274">
                  <c:v>-5.5729581925737364</c:v>
                </c:pt>
                <c:pt idx="275">
                  <c:v>-5.6368884752903483</c:v>
                </c:pt>
                <c:pt idx="276">
                  <c:v>-5.4920637543447981</c:v>
                </c:pt>
                <c:pt idx="277">
                  <c:v>-5.0124196522429116</c:v>
                </c:pt>
                <c:pt idx="278">
                  <c:v>-5.7931328153061514</c:v>
                </c:pt>
                <c:pt idx="279">
                  <c:v>-5.64168778609816</c:v>
                </c:pt>
                <c:pt idx="280">
                  <c:v>-5.9856739148945337</c:v>
                </c:pt>
                <c:pt idx="281">
                  <c:v>-6.1741308139145454</c:v>
                </c:pt>
                <c:pt idx="282">
                  <c:v>-6.4126729375866196</c:v>
                </c:pt>
                <c:pt idx="283">
                  <c:v>-6.6574887792030779</c:v>
                </c:pt>
                <c:pt idx="284">
                  <c:v>-6.5767102517297644</c:v>
                </c:pt>
                <c:pt idx="285">
                  <c:v>-7.4875462203431908</c:v>
                </c:pt>
                <c:pt idx="286">
                  <c:v>-7.4101435171858583</c:v>
                </c:pt>
                <c:pt idx="287">
                  <c:v>-7.1859934278656246</c:v>
                </c:pt>
                <c:pt idx="288">
                  <c:v>-7.0735235170728572</c:v>
                </c:pt>
                <c:pt idx="289">
                  <c:v>-6.5766261027169293</c:v>
                </c:pt>
                <c:pt idx="290">
                  <c:v>-6.0246781657678241</c:v>
                </c:pt>
                <c:pt idx="291">
                  <c:v>-5.4082165420499848</c:v>
                </c:pt>
                <c:pt idx="292">
                  <c:v>-6.808644003840854</c:v>
                </c:pt>
                <c:pt idx="293">
                  <c:v>-7.4420556127096376</c:v>
                </c:pt>
                <c:pt idx="294">
                  <c:v>-7.0894802732898512</c:v>
                </c:pt>
                <c:pt idx="295">
                  <c:v>-7.3013092803109316</c:v>
                </c:pt>
                <c:pt idx="296">
                  <c:v>-6.7337511625757429</c:v>
                </c:pt>
                <c:pt idx="297">
                  <c:v>-7.5178832117215961</c:v>
                </c:pt>
                <c:pt idx="298">
                  <c:v>-7.3753010758967292</c:v>
                </c:pt>
                <c:pt idx="299">
                  <c:v>-7.7127398152861986</c:v>
                </c:pt>
                <c:pt idx="300">
                  <c:v>-8.2756710569602632</c:v>
                </c:pt>
                <c:pt idx="301">
                  <c:v>-7.7846980693992256</c:v>
                </c:pt>
                <c:pt idx="302">
                  <c:v>-7.3869764408749026</c:v>
                </c:pt>
                <c:pt idx="303">
                  <c:v>-6.9007363401727559</c:v>
                </c:pt>
                <c:pt idx="304">
                  <c:v>-7.210694867135885</c:v>
                </c:pt>
                <c:pt idx="305">
                  <c:v>-6.7715363365129244</c:v>
                </c:pt>
                <c:pt idx="306">
                  <c:v>-8.1074034759087823</c:v>
                </c:pt>
                <c:pt idx="307">
                  <c:v>-7.7492796025249362</c:v>
                </c:pt>
                <c:pt idx="308">
                  <c:v>-8.3516932188794044</c:v>
                </c:pt>
                <c:pt idx="309">
                  <c:v>-8.1503514216349657</c:v>
                </c:pt>
                <c:pt idx="310">
                  <c:v>-8.264109702244312</c:v>
                </c:pt>
                <c:pt idx="311">
                  <c:v>-8.3442728451168762</c:v>
                </c:pt>
                <c:pt idx="312">
                  <c:v>-8.6384601428660801</c:v>
                </c:pt>
                <c:pt idx="313">
                  <c:v>-8.3078357376116827</c:v>
                </c:pt>
                <c:pt idx="314">
                  <c:v>-8.9478978892133227</c:v>
                </c:pt>
                <c:pt idx="315">
                  <c:v>-8.8004236831901039</c:v>
                </c:pt>
                <c:pt idx="316">
                  <c:v>-9.1202316574159283</c:v>
                </c:pt>
                <c:pt idx="317">
                  <c:v>-9.7325850836838441</c:v>
                </c:pt>
                <c:pt idx="318">
                  <c:v>-9.6310560094991615</c:v>
                </c:pt>
                <c:pt idx="319">
                  <c:v>-9.1841505844031559</c:v>
                </c:pt>
                <c:pt idx="320">
                  <c:v>-8.8848766214292567</c:v>
                </c:pt>
                <c:pt idx="321">
                  <c:v>-8.7943973529767447</c:v>
                </c:pt>
                <c:pt idx="322">
                  <c:v>-8.4981334588617443</c:v>
                </c:pt>
                <c:pt idx="323">
                  <c:v>-8.1705198070139176</c:v>
                </c:pt>
                <c:pt idx="324">
                  <c:v>-8.8074374533340603</c:v>
                </c:pt>
                <c:pt idx="325">
                  <c:v>-8.5041885938660471</c:v>
                </c:pt>
                <c:pt idx="326">
                  <c:v>-8.8903639107637318</c:v>
                </c:pt>
                <c:pt idx="327">
                  <c:v>-8.7744863830586013</c:v>
                </c:pt>
                <c:pt idx="328">
                  <c:v>-8.5263006039866838</c:v>
                </c:pt>
                <c:pt idx="329">
                  <c:v>-8.248922714093851</c:v>
                </c:pt>
                <c:pt idx="330">
                  <c:v>-7.9871202003175057</c:v>
                </c:pt>
                <c:pt idx="331">
                  <c:v>-8.1982040863119536</c:v>
                </c:pt>
                <c:pt idx="332">
                  <c:v>-8.964266588514036</c:v>
                </c:pt>
                <c:pt idx="333">
                  <c:v>-8.9897847288520296</c:v>
                </c:pt>
                <c:pt idx="334">
                  <c:v>-9.2040926592328987</c:v>
                </c:pt>
                <c:pt idx="335">
                  <c:v>-9.0186435754873457</c:v>
                </c:pt>
                <c:pt idx="336">
                  <c:v>-8.8125285701462417</c:v>
                </c:pt>
                <c:pt idx="337">
                  <c:v>-8.5944305697983907</c:v>
                </c:pt>
                <c:pt idx="338">
                  <c:v>-8.6575047307251012</c:v>
                </c:pt>
                <c:pt idx="339">
                  <c:v>-8.4941819818316233</c:v>
                </c:pt>
                <c:pt idx="340">
                  <c:v>-8.3189989933826283</c:v>
                </c:pt>
                <c:pt idx="341">
                  <c:v>-8.6365651801317966</c:v>
                </c:pt>
                <c:pt idx="342">
                  <c:v>-8.7521350553842296</c:v>
                </c:pt>
                <c:pt idx="343">
                  <c:v>-8.3932686108036023</c:v>
                </c:pt>
                <c:pt idx="344">
                  <c:v>-8.25862786097791</c:v>
                </c:pt>
                <c:pt idx="345">
                  <c:v>-8.3506342285004393</c:v>
                </c:pt>
                <c:pt idx="346">
                  <c:v>-8.2330535442571602</c:v>
                </c:pt>
                <c:pt idx="347">
                  <c:v>-8.134773833944422</c:v>
                </c:pt>
                <c:pt idx="348">
                  <c:v>-8.0376380307996698</c:v>
                </c:pt>
                <c:pt idx="349">
                  <c:v>-7.9345538693591919</c:v>
                </c:pt>
                <c:pt idx="350">
                  <c:v>-8.111969601878009</c:v>
                </c:pt>
                <c:pt idx="351">
                  <c:v>-8.022137262909844</c:v>
                </c:pt>
                <c:pt idx="352">
                  <c:v>-7.9715823400620209</c:v>
                </c:pt>
                <c:pt idx="353">
                  <c:v>-7.9136860538966474</c:v>
                </c:pt>
                <c:pt idx="354">
                  <c:v>-7.8761667026895523</c:v>
                </c:pt>
                <c:pt idx="355">
                  <c:v>-7.8328500787649844</c:v>
                </c:pt>
                <c:pt idx="356">
                  <c:v>-7.8076329492167886</c:v>
                </c:pt>
                <c:pt idx="357">
                  <c:v>-7.79376640781323</c:v>
                </c:pt>
                <c:pt idx="358">
                  <c:v>-7.7901591642274246</c:v>
                </c:pt>
                <c:pt idx="359">
                  <c:v>-7.7951152885799999</c:v>
                </c:pt>
                <c:pt idx="360">
                  <c:v>-7.814538662574229</c:v>
                </c:pt>
                <c:pt idx="361">
                  <c:v>-7.8352840701866384</c:v>
                </c:pt>
                <c:pt idx="362">
                  <c:v>-7.86252553617026</c:v>
                </c:pt>
                <c:pt idx="363">
                  <c:v>-7.908455294332235</c:v>
                </c:pt>
                <c:pt idx="364">
                  <c:v>-7.9619878972003244</c:v>
                </c:pt>
                <c:pt idx="365">
                  <c:v>-8.0114685216584505</c:v>
                </c:pt>
                <c:pt idx="366">
                  <c:v>-7.8274857650142744</c:v>
                </c:pt>
                <c:pt idx="367">
                  <c:v>-7.6590162277916392</c:v>
                </c:pt>
                <c:pt idx="368">
                  <c:v>-6.7717446246705038</c:v>
                </c:pt>
                <c:pt idx="369">
                  <c:v>-6.8603776528558171</c:v>
                </c:pt>
                <c:pt idx="370">
                  <c:v>-6.9874515231009866</c:v>
                </c:pt>
                <c:pt idx="371">
                  <c:v>-7.0889480957069679</c:v>
                </c:pt>
                <c:pt idx="372">
                  <c:v>-7.2123345090614626</c:v>
                </c:pt>
                <c:pt idx="373">
                  <c:v>-7.3279700708356188</c:v>
                </c:pt>
                <c:pt idx="374">
                  <c:v>-7.5077906616966166</c:v>
                </c:pt>
                <c:pt idx="375">
                  <c:v>-7.6301962830576846</c:v>
                </c:pt>
                <c:pt idx="376">
                  <c:v>-7.7970877691338956</c:v>
                </c:pt>
                <c:pt idx="377">
                  <c:v>-7.9485303861625027</c:v>
                </c:pt>
                <c:pt idx="378">
                  <c:v>-8.1318261580757678</c:v>
                </c:pt>
                <c:pt idx="379">
                  <c:v>-8.3267082418009295</c:v>
                </c:pt>
                <c:pt idx="380">
                  <c:v>-6.5289895936153783</c:v>
                </c:pt>
                <c:pt idx="381">
                  <c:v>-6.2831889060933719</c:v>
                </c:pt>
                <c:pt idx="382">
                  <c:v>-6.4939980338319003</c:v>
                </c:pt>
                <c:pt idx="383">
                  <c:v>-4.0433586736775879</c:v>
                </c:pt>
                <c:pt idx="384">
                  <c:v>-3.4881743358943851</c:v>
                </c:pt>
                <c:pt idx="385">
                  <c:v>-3.2224104764564738</c:v>
                </c:pt>
                <c:pt idx="386">
                  <c:v>-3.5165647138909431</c:v>
                </c:pt>
                <c:pt idx="387">
                  <c:v>-3.7305144648871651</c:v>
                </c:pt>
                <c:pt idx="388">
                  <c:v>-4.0032619578608566</c:v>
                </c:pt>
                <c:pt idx="389">
                  <c:v>-5.2366922097842803</c:v>
                </c:pt>
                <c:pt idx="390">
                  <c:v>-5.5222483735490329</c:v>
                </c:pt>
                <c:pt idx="391">
                  <c:v>-6.8010529332107836</c:v>
                </c:pt>
                <c:pt idx="392">
                  <c:v>-7.0465471018851247</c:v>
                </c:pt>
                <c:pt idx="393">
                  <c:v>-8.3699790049775444</c:v>
                </c:pt>
                <c:pt idx="394">
                  <c:v>-8.6925642799947624</c:v>
                </c:pt>
                <c:pt idx="395">
                  <c:v>-9.0314595245941902</c:v>
                </c:pt>
                <c:pt idx="396">
                  <c:v>-9.3411476290209734</c:v>
                </c:pt>
                <c:pt idx="397">
                  <c:v>-9.6683552286695473</c:v>
                </c:pt>
                <c:pt idx="398">
                  <c:v>-8.4807411077006449</c:v>
                </c:pt>
                <c:pt idx="399">
                  <c:v>-8.8545059933639649</c:v>
                </c:pt>
                <c:pt idx="400">
                  <c:v>-6.7153225967445991</c:v>
                </c:pt>
                <c:pt idx="401">
                  <c:v>-6.6222719698922674</c:v>
                </c:pt>
                <c:pt idx="402">
                  <c:v>-5.9475802493518017</c:v>
                </c:pt>
                <c:pt idx="403">
                  <c:v>-6.2594564899927008</c:v>
                </c:pt>
                <c:pt idx="404">
                  <c:v>-6.1953028624545539</c:v>
                </c:pt>
                <c:pt idx="405">
                  <c:v>-6.612638021111394</c:v>
                </c:pt>
                <c:pt idx="406">
                  <c:v>-7.0265908366993131</c:v>
                </c:pt>
                <c:pt idx="407">
                  <c:v>-7.4141679019210187</c:v>
                </c:pt>
                <c:pt idx="408">
                  <c:v>-7.8421036256318786</c:v>
                </c:pt>
                <c:pt idx="409">
                  <c:v>-7.3096680499140092</c:v>
                </c:pt>
                <c:pt idx="410">
                  <c:v>-7.1778082487275583</c:v>
                </c:pt>
                <c:pt idx="411">
                  <c:v>-6.5548845752925757</c:v>
                </c:pt>
                <c:pt idx="412">
                  <c:v>-6.9283630317506777</c:v>
                </c:pt>
                <c:pt idx="413">
                  <c:v>-4.9271304005036569</c:v>
                </c:pt>
                <c:pt idx="414">
                  <c:v>-5.4614226046493712</c:v>
                </c:pt>
                <c:pt idx="415">
                  <c:v>-5.966722307575921</c:v>
                </c:pt>
                <c:pt idx="416">
                  <c:v>-5.4650700099833784</c:v>
                </c:pt>
                <c:pt idx="417">
                  <c:v>-6.0427164579786137</c:v>
                </c:pt>
                <c:pt idx="418">
                  <c:v>-5.0008372533614249</c:v>
                </c:pt>
                <c:pt idx="419">
                  <c:v>-5.6094477802110134</c:v>
                </c:pt>
                <c:pt idx="420">
                  <c:v>-6.0174993460803421</c:v>
                </c:pt>
                <c:pt idx="421">
                  <c:v>-6.444813454215705</c:v>
                </c:pt>
                <c:pt idx="422">
                  <c:v>-6.5438933022517318</c:v>
                </c:pt>
                <c:pt idx="423">
                  <c:v>-5.8512139644805217</c:v>
                </c:pt>
                <c:pt idx="424">
                  <c:v>-6.420507379462947</c:v>
                </c:pt>
                <c:pt idx="425">
                  <c:v>-6.2185905908767438</c:v>
                </c:pt>
                <c:pt idx="426">
                  <c:v>-5.7745060560445864</c:v>
                </c:pt>
                <c:pt idx="427">
                  <c:v>-6.3111823592856382</c:v>
                </c:pt>
                <c:pt idx="428">
                  <c:v>-6.7589788909245527</c:v>
                </c:pt>
                <c:pt idx="429">
                  <c:v>-6.8553379371050198</c:v>
                </c:pt>
                <c:pt idx="430">
                  <c:v>-6.5976797825486102</c:v>
                </c:pt>
                <c:pt idx="431">
                  <c:v>-6.4593460694495954</c:v>
                </c:pt>
                <c:pt idx="432">
                  <c:v>-7.2351829075382446</c:v>
                </c:pt>
                <c:pt idx="433">
                  <c:v>-7.9580291018845202</c:v>
                </c:pt>
                <c:pt idx="434">
                  <c:v>-8.5026624965455539</c:v>
                </c:pt>
                <c:pt idx="435">
                  <c:v>-9.0197823013545957</c:v>
                </c:pt>
                <c:pt idx="436">
                  <c:v>-9.6221244755968343</c:v>
                </c:pt>
                <c:pt idx="437">
                  <c:v>-10.22754676122211</c:v>
                </c:pt>
                <c:pt idx="438">
                  <c:v>-10.94479698075442</c:v>
                </c:pt>
                <c:pt idx="439">
                  <c:v>-11.6330681858083</c:v>
                </c:pt>
                <c:pt idx="440">
                  <c:v>-12.274808538715551</c:v>
                </c:pt>
                <c:pt idx="441">
                  <c:v>-12.4430707917045</c:v>
                </c:pt>
                <c:pt idx="442">
                  <c:v>-12.63170226744484</c:v>
                </c:pt>
                <c:pt idx="443">
                  <c:v>-12.71185047413184</c:v>
                </c:pt>
                <c:pt idx="444">
                  <c:v>-11.370805262967011</c:v>
                </c:pt>
                <c:pt idx="445">
                  <c:v>-11.33475179935631</c:v>
                </c:pt>
                <c:pt idx="446">
                  <c:v>-10.93933930724911</c:v>
                </c:pt>
                <c:pt idx="447">
                  <c:v>-11.35527557603794</c:v>
                </c:pt>
                <c:pt idx="448">
                  <c:v>-11.098222808113601</c:v>
                </c:pt>
                <c:pt idx="449">
                  <c:v>-10.82949350247962</c:v>
                </c:pt>
                <c:pt idx="450">
                  <c:v>-11.5242998338821</c:v>
                </c:pt>
                <c:pt idx="451">
                  <c:v>-11.113616492160061</c:v>
                </c:pt>
                <c:pt idx="452">
                  <c:v>-10.958730463028569</c:v>
                </c:pt>
                <c:pt idx="453">
                  <c:v>-11.248982463607179</c:v>
                </c:pt>
                <c:pt idx="454">
                  <c:v>-9.9588891422390162</c:v>
                </c:pt>
                <c:pt idx="455">
                  <c:v>-9.5973265749841232</c:v>
                </c:pt>
                <c:pt idx="456">
                  <c:v>-9.7917876731163318</c:v>
                </c:pt>
                <c:pt idx="457">
                  <c:v>-8.3137710849233315</c:v>
                </c:pt>
                <c:pt idx="458">
                  <c:v>-8.3936588638256779</c:v>
                </c:pt>
                <c:pt idx="459">
                  <c:v>-7.7298739831963559</c:v>
                </c:pt>
                <c:pt idx="460">
                  <c:v>-8.4915279295482975</c:v>
                </c:pt>
                <c:pt idx="461">
                  <c:v>-8.158941550001316</c:v>
                </c:pt>
                <c:pt idx="462">
                  <c:v>-8.5008731724258837</c:v>
                </c:pt>
                <c:pt idx="463">
                  <c:v>-8.3793845357663912</c:v>
                </c:pt>
                <c:pt idx="464">
                  <c:v>-8.017771450144167</c:v>
                </c:pt>
                <c:pt idx="465">
                  <c:v>-7.8685029037743988</c:v>
                </c:pt>
                <c:pt idx="466">
                  <c:v>-8.1996353751677304</c:v>
                </c:pt>
                <c:pt idx="467">
                  <c:v>-7.5166498514054751</c:v>
                </c:pt>
                <c:pt idx="468">
                  <c:v>-6.2852185886398084</c:v>
                </c:pt>
                <c:pt idx="469">
                  <c:v>-7.0561469284494649</c:v>
                </c:pt>
                <c:pt idx="470">
                  <c:v>-5.8213099715118233</c:v>
                </c:pt>
                <c:pt idx="471">
                  <c:v>-5.159174013047263</c:v>
                </c:pt>
                <c:pt idx="472">
                  <c:v>-5.2445275996404206</c:v>
                </c:pt>
                <c:pt idx="473">
                  <c:v>-4.7837490287519984</c:v>
                </c:pt>
                <c:pt idx="474">
                  <c:v>-5.1670797554901213</c:v>
                </c:pt>
                <c:pt idx="475">
                  <c:v>-3.9450688736856852</c:v>
                </c:pt>
                <c:pt idx="476">
                  <c:v>-4.7214764376307841</c:v>
                </c:pt>
                <c:pt idx="477">
                  <c:v>-3.95535359374496</c:v>
                </c:pt>
                <c:pt idx="478">
                  <c:v>-3.4130955198085928</c:v>
                </c:pt>
                <c:pt idx="479">
                  <c:v>-3.5316598221220659</c:v>
                </c:pt>
                <c:pt idx="480">
                  <c:v>-3.150494809810624</c:v>
                </c:pt>
                <c:pt idx="481">
                  <c:v>-3.2488255091407008</c:v>
                </c:pt>
                <c:pt idx="482">
                  <c:v>-2.491032865346853</c:v>
                </c:pt>
                <c:pt idx="483">
                  <c:v>-3.1205697249502151</c:v>
                </c:pt>
                <c:pt idx="484">
                  <c:v>-2.8738263704567828</c:v>
                </c:pt>
                <c:pt idx="485">
                  <c:v>-2.7095191023493612</c:v>
                </c:pt>
                <c:pt idx="486">
                  <c:v>-3.3407540416018411</c:v>
                </c:pt>
                <c:pt idx="487">
                  <c:v>-2.2511679054006781</c:v>
                </c:pt>
                <c:pt idx="488">
                  <c:v>-1.874725495042284</c:v>
                </c:pt>
                <c:pt idx="489">
                  <c:v>-2.333220132746789</c:v>
                </c:pt>
                <c:pt idx="490">
                  <c:v>-1.761323567804141</c:v>
                </c:pt>
                <c:pt idx="491">
                  <c:v>-1.5114607453915601</c:v>
                </c:pt>
                <c:pt idx="492">
                  <c:v>-2.0982796414032241</c:v>
                </c:pt>
                <c:pt idx="493">
                  <c:v>-1.3809291255311389</c:v>
                </c:pt>
                <c:pt idx="494">
                  <c:v>-1.9547307507372691</c:v>
                </c:pt>
                <c:pt idx="495">
                  <c:v>-1.219560368975152</c:v>
                </c:pt>
                <c:pt idx="496">
                  <c:v>-1.8170769352689999</c:v>
                </c:pt>
                <c:pt idx="497">
                  <c:v>-1.078163706533815</c:v>
                </c:pt>
                <c:pt idx="498">
                  <c:v>-0.67897218972839823</c:v>
                </c:pt>
                <c:pt idx="499">
                  <c:v>-0.40559074693885577</c:v>
                </c:pt>
                <c:pt idx="500">
                  <c:v>0.43881462134760341</c:v>
                </c:pt>
                <c:pt idx="501">
                  <c:v>0.23774726225843781</c:v>
                </c:pt>
                <c:pt idx="502">
                  <c:v>0.63988991613976509</c:v>
                </c:pt>
                <c:pt idx="503">
                  <c:v>0.41995280990221318</c:v>
                </c:pt>
                <c:pt idx="504">
                  <c:v>0.8379269975982595</c:v>
                </c:pt>
                <c:pt idx="505">
                  <c:v>0.77956978049323311</c:v>
                </c:pt>
                <c:pt idx="506">
                  <c:v>0.66391464019594082</c:v>
                </c:pt>
                <c:pt idx="507">
                  <c:v>-1.301627599403332E-2</c:v>
                </c:pt>
                <c:pt idx="508">
                  <c:v>0.27051940256154688</c:v>
                </c:pt>
                <c:pt idx="509">
                  <c:v>-0.45388554908308271</c:v>
                </c:pt>
                <c:pt idx="510">
                  <c:v>-0.12677160050583319</c:v>
                </c:pt>
                <c:pt idx="511">
                  <c:v>0.70505437485365974</c:v>
                </c:pt>
                <c:pt idx="512">
                  <c:v>0.51759401893190216</c:v>
                </c:pt>
                <c:pt idx="513">
                  <c:v>0.94854315040504389</c:v>
                </c:pt>
                <c:pt idx="514">
                  <c:v>1.668444570870264</c:v>
                </c:pt>
                <c:pt idx="515">
                  <c:v>2.3298215735293302</c:v>
                </c:pt>
                <c:pt idx="516">
                  <c:v>1.7998474159344939</c:v>
                </c:pt>
                <c:pt idx="517">
                  <c:v>2.140833251394298</c:v>
                </c:pt>
                <c:pt idx="518">
                  <c:v>2.391463394387785</c:v>
                </c:pt>
                <c:pt idx="519">
                  <c:v>2.112268504229434</c:v>
                </c:pt>
                <c:pt idx="520">
                  <c:v>2.0356722287574769</c:v>
                </c:pt>
                <c:pt idx="521">
                  <c:v>1.365971535464382</c:v>
                </c:pt>
                <c:pt idx="522">
                  <c:v>3.6594007096150851</c:v>
                </c:pt>
                <c:pt idx="523">
                  <c:v>4.0741124178275641</c:v>
                </c:pt>
                <c:pt idx="524">
                  <c:v>3.4610367540863081</c:v>
                </c:pt>
                <c:pt idx="525">
                  <c:v>3.0846347966068488</c:v>
                </c:pt>
                <c:pt idx="526">
                  <c:v>2.8485632163920509</c:v>
                </c:pt>
                <c:pt idx="527">
                  <c:v>3.3355962431799071</c:v>
                </c:pt>
                <c:pt idx="528">
                  <c:v>3.6809368912547029</c:v>
                </c:pt>
                <c:pt idx="529">
                  <c:v>4.0408915862057597</c:v>
                </c:pt>
                <c:pt idx="530">
                  <c:v>4.4665384402661914</c:v>
                </c:pt>
                <c:pt idx="531">
                  <c:v>4.9224288323196106</c:v>
                </c:pt>
                <c:pt idx="532">
                  <c:v>4.8082018633821519</c:v>
                </c:pt>
                <c:pt idx="533">
                  <c:v>4.193824917437297</c:v>
                </c:pt>
                <c:pt idx="534">
                  <c:v>4.7011215582216721</c:v>
                </c:pt>
                <c:pt idx="535">
                  <c:v>4.0102071313503416</c:v>
                </c:pt>
                <c:pt idx="536">
                  <c:v>5.5302856027213068</c:v>
                </c:pt>
                <c:pt idx="537">
                  <c:v>5.0902100951720399</c:v>
                </c:pt>
                <c:pt idx="538">
                  <c:v>5.4144430422792027</c:v>
                </c:pt>
                <c:pt idx="539">
                  <c:v>5.79425342342779</c:v>
                </c:pt>
                <c:pt idx="540">
                  <c:v>5.8699500395103712</c:v>
                </c:pt>
                <c:pt idx="541">
                  <c:v>6.2970434579038974</c:v>
                </c:pt>
                <c:pt idx="542">
                  <c:v>5.7895625544819893</c:v>
                </c:pt>
                <c:pt idx="543">
                  <c:v>6.2179804144651314</c:v>
                </c:pt>
                <c:pt idx="544">
                  <c:v>5.8201378943468276</c:v>
                </c:pt>
                <c:pt idx="545">
                  <c:v>5.9209118058099648</c:v>
                </c:pt>
                <c:pt idx="546">
                  <c:v>5.5226042338254331</c:v>
                </c:pt>
                <c:pt idx="547">
                  <c:v>5.0448022060567723</c:v>
                </c:pt>
                <c:pt idx="548">
                  <c:v>5.5960774854424358</c:v>
                </c:pt>
                <c:pt idx="549">
                  <c:v>5.1459377168218046</c:v>
                </c:pt>
                <c:pt idx="550">
                  <c:v>6.8514834010746597</c:v>
                </c:pt>
                <c:pt idx="551">
                  <c:v>6.3919142707116521</c:v>
                </c:pt>
                <c:pt idx="552">
                  <c:v>7.1511085789734068</c:v>
                </c:pt>
                <c:pt idx="553">
                  <c:v>6.7261006303349689</c:v>
                </c:pt>
                <c:pt idx="554">
                  <c:v>6.2525892012487532</c:v>
                </c:pt>
                <c:pt idx="555">
                  <c:v>5.916258847843693</c:v>
                </c:pt>
                <c:pt idx="556">
                  <c:v>5.5864134005898052</c:v>
                </c:pt>
                <c:pt idx="557">
                  <c:v>5.255311510682759</c:v>
                </c:pt>
                <c:pt idx="558">
                  <c:v>5.0914094374241472</c:v>
                </c:pt>
                <c:pt idx="559">
                  <c:v>6.9122472041056824</c:v>
                </c:pt>
                <c:pt idx="560">
                  <c:v>6.5627794165036732</c:v>
                </c:pt>
                <c:pt idx="561">
                  <c:v>7.6532014837777638</c:v>
                </c:pt>
                <c:pt idx="562">
                  <c:v>7.2682494770115511</c:v>
                </c:pt>
                <c:pt idx="563">
                  <c:v>6.9513902333744966</c:v>
                </c:pt>
                <c:pt idx="564">
                  <c:v>6.5300914991382228</c:v>
                </c:pt>
                <c:pt idx="565">
                  <c:v>6.1470671987767673</c:v>
                </c:pt>
                <c:pt idx="566">
                  <c:v>6.0683670421456668</c:v>
                </c:pt>
                <c:pt idx="567">
                  <c:v>6.7158192076503553</c:v>
                </c:pt>
                <c:pt idx="568">
                  <c:v>6.2288149266010748</c:v>
                </c:pt>
                <c:pt idx="569">
                  <c:v>6.9439063584735834</c:v>
                </c:pt>
                <c:pt idx="570">
                  <c:v>6.6471773950349586</c:v>
                </c:pt>
                <c:pt idx="571">
                  <c:v>6.4128053147919104</c:v>
                </c:pt>
                <c:pt idx="572">
                  <c:v>6.0933016326998484</c:v>
                </c:pt>
                <c:pt idx="573">
                  <c:v>5.7713926870304988</c:v>
                </c:pt>
                <c:pt idx="574">
                  <c:v>5.5563707562747879</c:v>
                </c:pt>
                <c:pt idx="575">
                  <c:v>6.2935407009261723</c:v>
                </c:pt>
                <c:pt idx="576">
                  <c:v>6.2453296229102762</c:v>
                </c:pt>
                <c:pt idx="577">
                  <c:v>7.2137896905706214</c:v>
                </c:pt>
                <c:pt idx="578">
                  <c:v>6.505460126276887</c:v>
                </c:pt>
                <c:pt idx="579">
                  <c:v>6.274467875093876</c:v>
                </c:pt>
                <c:pt idx="580">
                  <c:v>6.5683099396055411</c:v>
                </c:pt>
                <c:pt idx="581">
                  <c:v>6.3900735545519467</c:v>
                </c:pt>
                <c:pt idx="582">
                  <c:v>6.2059158382376722</c:v>
                </c:pt>
                <c:pt idx="583">
                  <c:v>6.0199237389728637</c:v>
                </c:pt>
                <c:pt idx="584">
                  <c:v>6.0991757308623846</c:v>
                </c:pt>
                <c:pt idx="585">
                  <c:v>6.2073251628123103</c:v>
                </c:pt>
                <c:pt idx="586">
                  <c:v>6.2897842228256309</c:v>
                </c:pt>
                <c:pt idx="587">
                  <c:v>6.4007809325777032</c:v>
                </c:pt>
                <c:pt idx="588">
                  <c:v>6.4990640149609078</c:v>
                </c:pt>
                <c:pt idx="589">
                  <c:v>6.3948846522996519</c:v>
                </c:pt>
                <c:pt idx="590">
                  <c:v>6.2617569118699521</c:v>
                </c:pt>
                <c:pt idx="591">
                  <c:v>6.1500277614586034</c:v>
                </c:pt>
                <c:pt idx="592">
                  <c:v>5.8182312944892374</c:v>
                </c:pt>
                <c:pt idx="593">
                  <c:v>5.7451536539452954</c:v>
                </c:pt>
                <c:pt idx="594">
                  <c:v>6.1576771722835133</c:v>
                </c:pt>
                <c:pt idx="595">
                  <c:v>6.5867653064784966</c:v>
                </c:pt>
                <c:pt idx="596">
                  <c:v>6.5331245608884672</c:v>
                </c:pt>
                <c:pt idx="597">
                  <c:v>6.4951059680159346</c:v>
                </c:pt>
                <c:pt idx="598">
                  <c:v>6.4561321811619337</c:v>
                </c:pt>
                <c:pt idx="599">
                  <c:v>6.6778025411395276</c:v>
                </c:pt>
                <c:pt idx="600">
                  <c:v>6.6660526013100991</c:v>
                </c:pt>
                <c:pt idx="601">
                  <c:v>6.66036960235067</c:v>
                </c:pt>
                <c:pt idx="602">
                  <c:v>6.6624913596319857</c:v>
                </c:pt>
                <c:pt idx="603">
                  <c:v>6.6746058157109758</c:v>
                </c:pt>
                <c:pt idx="604">
                  <c:v>6.6921446071129367</c:v>
                </c:pt>
                <c:pt idx="605">
                  <c:v>6.4763728292741689</c:v>
                </c:pt>
                <c:pt idx="606">
                  <c:v>6.5120939716772739</c:v>
                </c:pt>
                <c:pt idx="607">
                  <c:v>6.0629933133257046</c:v>
                </c:pt>
                <c:pt idx="608">
                  <c:v>6.1189605157358073</c:v>
                </c:pt>
                <c:pt idx="609">
                  <c:v>5.9298073471424573</c:v>
                </c:pt>
                <c:pt idx="610">
                  <c:v>6.0003283541043686</c:v>
                </c:pt>
                <c:pt idx="611">
                  <c:v>6.0748704777354874</c:v>
                </c:pt>
                <c:pt idx="612">
                  <c:v>5.9137029008645072</c:v>
                </c:pt>
                <c:pt idx="613">
                  <c:v>5.5333544054043386</c:v>
                </c:pt>
                <c:pt idx="614">
                  <c:v>5.6275075754213901</c:v>
                </c:pt>
                <c:pt idx="615">
                  <c:v>5.7769424611561533</c:v>
                </c:pt>
                <c:pt idx="616">
                  <c:v>6.3712493146791189</c:v>
                </c:pt>
                <c:pt idx="617">
                  <c:v>6.0181668354986746</c:v>
                </c:pt>
                <c:pt idx="618">
                  <c:v>6.1532167658571382</c:v>
                </c:pt>
                <c:pt idx="619">
                  <c:v>5.318530161700636</c:v>
                </c:pt>
                <c:pt idx="620">
                  <c:v>5.4611846543601246</c:v>
                </c:pt>
                <c:pt idx="621">
                  <c:v>5.6411152634248083</c:v>
                </c:pt>
                <c:pt idx="622">
                  <c:v>5.7882534476009653</c:v>
                </c:pt>
                <c:pt idx="623">
                  <c:v>5.982203402217209</c:v>
                </c:pt>
                <c:pt idx="624">
                  <c:v>6.1925078788505354</c:v>
                </c:pt>
                <c:pt idx="625">
                  <c:v>6.3969158515782283</c:v>
                </c:pt>
                <c:pt idx="626">
                  <c:v>6.6483141875938827</c:v>
                </c:pt>
                <c:pt idx="627">
                  <c:v>7.8796991578749953</c:v>
                </c:pt>
                <c:pt idx="628">
                  <c:v>8.6074762262842626</c:v>
                </c:pt>
                <c:pt idx="629">
                  <c:v>8.8096674363115426</c:v>
                </c:pt>
                <c:pt idx="630">
                  <c:v>9.0940367065864791</c:v>
                </c:pt>
                <c:pt idx="631">
                  <c:v>9.3478749600595563</c:v>
                </c:pt>
                <c:pt idx="632">
                  <c:v>9.5650613958929966</c:v>
                </c:pt>
                <c:pt idx="633">
                  <c:v>9.3102944403782431</c:v>
                </c:pt>
                <c:pt idx="634">
                  <c:v>9.2024079740045011</c:v>
                </c:pt>
                <c:pt idx="635">
                  <c:v>7.3373572589530909</c:v>
                </c:pt>
                <c:pt idx="636">
                  <c:v>6.4930423171656741</c:v>
                </c:pt>
                <c:pt idx="637">
                  <c:v>6.257923990983187</c:v>
                </c:pt>
                <c:pt idx="638">
                  <c:v>6.3728551577082158</c:v>
                </c:pt>
                <c:pt idx="639">
                  <c:v>6.6397962464760099</c:v>
                </c:pt>
                <c:pt idx="640">
                  <c:v>6.7400478752169022</c:v>
                </c:pt>
                <c:pt idx="641">
                  <c:v>7.0270015520854656</c:v>
                </c:pt>
                <c:pt idx="642">
                  <c:v>7.3286457150669833</c:v>
                </c:pt>
                <c:pt idx="643">
                  <c:v>7.7851049631019293</c:v>
                </c:pt>
                <c:pt idx="644">
                  <c:v>7.6912758506964849</c:v>
                </c:pt>
                <c:pt idx="645">
                  <c:v>7.5862810551485316</c:v>
                </c:pt>
                <c:pt idx="646">
                  <c:v>8.0284182511972801</c:v>
                </c:pt>
                <c:pt idx="647">
                  <c:v>7.3804988209384703</c:v>
                </c:pt>
                <c:pt idx="648">
                  <c:v>6.8268006512888348</c:v>
                </c:pt>
                <c:pt idx="649">
                  <c:v>6.0193765240004211</c:v>
                </c:pt>
                <c:pt idx="650">
                  <c:v>6.0353044868776067</c:v>
                </c:pt>
                <c:pt idx="651">
                  <c:v>6.3317121509020353</c:v>
                </c:pt>
                <c:pt idx="652">
                  <c:v>6.7625272171595734</c:v>
                </c:pt>
                <c:pt idx="653">
                  <c:v>6.2860984742083303</c:v>
                </c:pt>
                <c:pt idx="654">
                  <c:v>6.774167193605706</c:v>
                </c:pt>
                <c:pt idx="655">
                  <c:v>5.7931937589767406</c:v>
                </c:pt>
                <c:pt idx="656">
                  <c:v>6.3159216689409448</c:v>
                </c:pt>
                <c:pt idx="657">
                  <c:v>5.8296763099633608</c:v>
                </c:pt>
                <c:pt idx="658">
                  <c:v>4.7646303391599929</c:v>
                </c:pt>
                <c:pt idx="659">
                  <c:v>5.2642224809940501</c:v>
                </c:pt>
                <c:pt idx="660">
                  <c:v>4.4892229163523893</c:v>
                </c:pt>
                <c:pt idx="661">
                  <c:v>5.0085627847776104</c:v>
                </c:pt>
                <c:pt idx="662">
                  <c:v>4.3069819666054059</c:v>
                </c:pt>
                <c:pt idx="663">
                  <c:v>4.7382423702457004</c:v>
                </c:pt>
                <c:pt idx="664">
                  <c:v>4.1963774069718616</c:v>
                </c:pt>
                <c:pt idx="665">
                  <c:v>3.7443559484643738</c:v>
                </c:pt>
                <c:pt idx="666">
                  <c:v>4.3219262268553962</c:v>
                </c:pt>
                <c:pt idx="667">
                  <c:v>4.1560812766373374</c:v>
                </c:pt>
                <c:pt idx="668">
                  <c:v>4.4974435781290651</c:v>
                </c:pt>
                <c:pt idx="669">
                  <c:v>4.130889640660115</c:v>
                </c:pt>
                <c:pt idx="670">
                  <c:v>4.22228495087694</c:v>
                </c:pt>
                <c:pt idx="671">
                  <c:v>4.5734094341605669</c:v>
                </c:pt>
                <c:pt idx="672">
                  <c:v>4.3051657472923637</c:v>
                </c:pt>
                <c:pt idx="673">
                  <c:v>5.0827296668719839</c:v>
                </c:pt>
                <c:pt idx="674">
                  <c:v>4.6405545233303664</c:v>
                </c:pt>
                <c:pt idx="675">
                  <c:v>4.0763169637633609</c:v>
                </c:pt>
                <c:pt idx="676">
                  <c:v>4.2292160907928178</c:v>
                </c:pt>
                <c:pt idx="677">
                  <c:v>3.3724516136392708</c:v>
                </c:pt>
                <c:pt idx="678">
                  <c:v>3.8603853536839381</c:v>
                </c:pt>
                <c:pt idx="679">
                  <c:v>3.0769366946117032</c:v>
                </c:pt>
                <c:pt idx="680">
                  <c:v>2.728995098754694</c:v>
                </c:pt>
                <c:pt idx="681">
                  <c:v>3.3772171018278812</c:v>
                </c:pt>
                <c:pt idx="682">
                  <c:v>2.9062511521582621</c:v>
                </c:pt>
                <c:pt idx="683">
                  <c:v>3.4085301173469702</c:v>
                </c:pt>
                <c:pt idx="684">
                  <c:v>3.1148626852860839</c:v>
                </c:pt>
                <c:pt idx="685">
                  <c:v>3.767474936907746</c:v>
                </c:pt>
                <c:pt idx="686">
                  <c:v>3.3339212590197458</c:v>
                </c:pt>
                <c:pt idx="687">
                  <c:v>3.113634194484149</c:v>
                </c:pt>
                <c:pt idx="688">
                  <c:v>3.411706395176282</c:v>
                </c:pt>
                <c:pt idx="689">
                  <c:v>2.6812147818937428</c:v>
                </c:pt>
                <c:pt idx="690">
                  <c:v>3.5047573815159012</c:v>
                </c:pt>
                <c:pt idx="691">
                  <c:v>3.051805703630464</c:v>
                </c:pt>
                <c:pt idx="692">
                  <c:v>3.3649311959330248</c:v>
                </c:pt>
                <c:pt idx="693">
                  <c:v>3.376422052631284</c:v>
                </c:pt>
                <c:pt idx="694">
                  <c:v>3.3166378496025</c:v>
                </c:pt>
                <c:pt idx="695">
                  <c:v>2.803073678668937</c:v>
                </c:pt>
                <c:pt idx="696">
                  <c:v>3.3504476119676099</c:v>
                </c:pt>
                <c:pt idx="697">
                  <c:v>2.239804810509753</c:v>
                </c:pt>
                <c:pt idx="698">
                  <c:v>2.9044259554439411</c:v>
                </c:pt>
                <c:pt idx="699">
                  <c:v>1.9389880267059989</c:v>
                </c:pt>
                <c:pt idx="700">
                  <c:v>1.678296196837636</c:v>
                </c:pt>
                <c:pt idx="701">
                  <c:v>2.24664407437055</c:v>
                </c:pt>
                <c:pt idx="702">
                  <c:v>1.5349189994826129</c:v>
                </c:pt>
                <c:pt idx="703">
                  <c:v>2.1368162078102562</c:v>
                </c:pt>
                <c:pt idx="704">
                  <c:v>1.18926762714338</c:v>
                </c:pt>
                <c:pt idx="705">
                  <c:v>1.325580891352558</c:v>
                </c:pt>
                <c:pt idx="706">
                  <c:v>1.820706735833397</c:v>
                </c:pt>
                <c:pt idx="707">
                  <c:v>1.4196996140247511</c:v>
                </c:pt>
                <c:pt idx="708">
                  <c:v>1.559203762696995</c:v>
                </c:pt>
                <c:pt idx="709">
                  <c:v>0.72122884834038814</c:v>
                </c:pt>
                <c:pt idx="710">
                  <c:v>1.0420504764505549</c:v>
                </c:pt>
                <c:pt idx="711">
                  <c:v>0.89161130882473572</c:v>
                </c:pt>
                <c:pt idx="712">
                  <c:v>1.468744563805231</c:v>
                </c:pt>
                <c:pt idx="713">
                  <c:v>1.228514634882089</c:v>
                </c:pt>
                <c:pt idx="714">
                  <c:v>1.816024194519144</c:v>
                </c:pt>
                <c:pt idx="715">
                  <c:v>2.4402319598167281</c:v>
                </c:pt>
                <c:pt idx="716">
                  <c:v>3.1391634318007529</c:v>
                </c:pt>
                <c:pt idx="717">
                  <c:v>3.9206597776192211</c:v>
                </c:pt>
                <c:pt idx="718">
                  <c:v>3.8314379921637989</c:v>
                </c:pt>
                <c:pt idx="719">
                  <c:v>4.2180523609083878</c:v>
                </c:pt>
                <c:pt idx="720">
                  <c:v>3.8212489224635111</c:v>
                </c:pt>
                <c:pt idx="721">
                  <c:v>3.9093022714664731</c:v>
                </c:pt>
                <c:pt idx="722">
                  <c:v>3.2712017501006301</c:v>
                </c:pt>
                <c:pt idx="723">
                  <c:v>3.7601597087383278</c:v>
                </c:pt>
                <c:pt idx="724">
                  <c:v>3.4511033936225601</c:v>
                </c:pt>
                <c:pt idx="725">
                  <c:v>4.1485306725769107</c:v>
                </c:pt>
                <c:pt idx="726">
                  <c:v>4.1245935546353536</c:v>
                </c:pt>
                <c:pt idx="727">
                  <c:v>4.2940853995897186</c:v>
                </c:pt>
                <c:pt idx="728">
                  <c:v>3.9991538933973061</c:v>
                </c:pt>
                <c:pt idx="729">
                  <c:v>3.8542665368510138</c:v>
                </c:pt>
                <c:pt idx="730">
                  <c:v>4.3281664631629724</c:v>
                </c:pt>
                <c:pt idx="731">
                  <c:v>4.2297253374389783</c:v>
                </c:pt>
                <c:pt idx="732">
                  <c:v>4.1091454801022138</c:v>
                </c:pt>
                <c:pt idx="733">
                  <c:v>4.1134802542916589</c:v>
                </c:pt>
                <c:pt idx="734">
                  <c:v>4.1178646637073086</c:v>
                </c:pt>
                <c:pt idx="735">
                  <c:v>4.5637724389943344</c:v>
                </c:pt>
                <c:pt idx="736">
                  <c:v>5.3882605351037682</c:v>
                </c:pt>
                <c:pt idx="737">
                  <c:v>4.9881366747078744</c:v>
                </c:pt>
                <c:pt idx="738">
                  <c:v>4.7635640160665673</c:v>
                </c:pt>
                <c:pt idx="739">
                  <c:v>4.8898467847372586</c:v>
                </c:pt>
                <c:pt idx="740">
                  <c:v>4.7767600624621016</c:v>
                </c:pt>
                <c:pt idx="741">
                  <c:v>5.3749740909016026</c:v>
                </c:pt>
                <c:pt idx="742">
                  <c:v>5.3428254336995451</c:v>
                </c:pt>
                <c:pt idx="743">
                  <c:v>5.8905382650510347</c:v>
                </c:pt>
                <c:pt idx="744">
                  <c:v>5.6004410762141106</c:v>
                </c:pt>
                <c:pt idx="745">
                  <c:v>5.224081653205829</c:v>
                </c:pt>
                <c:pt idx="746">
                  <c:v>5.42201806661798</c:v>
                </c:pt>
                <c:pt idx="747">
                  <c:v>4.5791682735763706</c:v>
                </c:pt>
                <c:pt idx="748">
                  <c:v>5.2474529852322433</c:v>
                </c:pt>
                <c:pt idx="749">
                  <c:v>4.5899149249003557</c:v>
                </c:pt>
                <c:pt idx="750">
                  <c:v>4.5744630172307978</c:v>
                </c:pt>
                <c:pt idx="751">
                  <c:v>3.6934735764302791</c:v>
                </c:pt>
                <c:pt idx="752">
                  <c:v>4.3901308830948977</c:v>
                </c:pt>
                <c:pt idx="753">
                  <c:v>3.8235514218860369</c:v>
                </c:pt>
                <c:pt idx="754">
                  <c:v>4.3989234763458569</c:v>
                </c:pt>
                <c:pt idx="755">
                  <c:v>3.480086612292467</c:v>
                </c:pt>
                <c:pt idx="756">
                  <c:v>2.5006426062823981</c:v>
                </c:pt>
                <c:pt idx="757">
                  <c:v>3.0760273370754159</c:v>
                </c:pt>
                <c:pt idx="758">
                  <c:v>2.767701236543374</c:v>
                </c:pt>
                <c:pt idx="759">
                  <c:v>3.3310471825672319</c:v>
                </c:pt>
                <c:pt idx="760">
                  <c:v>2.7502485623518278</c:v>
                </c:pt>
                <c:pt idx="761">
                  <c:v>2.2180057668758759</c:v>
                </c:pt>
                <c:pt idx="762">
                  <c:v>2.479865844056349</c:v>
                </c:pt>
                <c:pt idx="763">
                  <c:v>2.1976312081443008</c:v>
                </c:pt>
                <c:pt idx="764">
                  <c:v>2.8413219767629978</c:v>
                </c:pt>
                <c:pt idx="765">
                  <c:v>1.0443025466661739</c:v>
                </c:pt>
                <c:pt idx="766">
                  <c:v>1.5343349765276879</c:v>
                </c:pt>
                <c:pt idx="767">
                  <c:v>0.35925028626844829</c:v>
                </c:pt>
                <c:pt idx="768">
                  <c:v>0.70972163577999936</c:v>
                </c:pt>
                <c:pt idx="769">
                  <c:v>0.48373960709270142</c:v>
                </c:pt>
                <c:pt idx="770">
                  <c:v>0.82740216438409675</c:v>
                </c:pt>
                <c:pt idx="771">
                  <c:v>0.83835881844048288</c:v>
                </c:pt>
                <c:pt idx="772">
                  <c:v>0.41579527671999023</c:v>
                </c:pt>
                <c:pt idx="773">
                  <c:v>0.35669090605347259</c:v>
                </c:pt>
                <c:pt idx="774">
                  <c:v>0.14769742751997231</c:v>
                </c:pt>
                <c:pt idx="775">
                  <c:v>0.52562297126132762</c:v>
                </c:pt>
                <c:pt idx="776">
                  <c:v>0.97506872076965578</c:v>
                </c:pt>
                <c:pt idx="777">
                  <c:v>-0.29034374303408578</c:v>
                </c:pt>
                <c:pt idx="778">
                  <c:v>0.17453833410172589</c:v>
                </c:pt>
                <c:pt idx="779">
                  <c:v>-0.83486806551559312</c:v>
                </c:pt>
                <c:pt idx="780">
                  <c:v>-1.260781465614812</c:v>
                </c:pt>
                <c:pt idx="781">
                  <c:v>-0.81776601656429193</c:v>
                </c:pt>
                <c:pt idx="782">
                  <c:v>-0.3090953300730348</c:v>
                </c:pt>
                <c:pt idx="783">
                  <c:v>3.7104521599133022E-2</c:v>
                </c:pt>
                <c:pt idx="784">
                  <c:v>0.70077181011096457</c:v>
                </c:pt>
                <c:pt idx="785">
                  <c:v>1.216581199482903</c:v>
                </c:pt>
                <c:pt idx="786">
                  <c:v>1.6106327284030471</c:v>
                </c:pt>
                <c:pt idx="787">
                  <c:v>0.54051609711432036</c:v>
                </c:pt>
                <c:pt idx="788">
                  <c:v>0.43670144198347322</c:v>
                </c:pt>
                <c:pt idx="789">
                  <c:v>-1.527984017180998</c:v>
                </c:pt>
                <c:pt idx="790">
                  <c:v>-1.841046202644492</c:v>
                </c:pt>
                <c:pt idx="791">
                  <c:v>-2.1153476760101739</c:v>
                </c:pt>
                <c:pt idx="792">
                  <c:v>-1.9931190156480909</c:v>
                </c:pt>
                <c:pt idx="793">
                  <c:v>-1.5363247814503469</c:v>
                </c:pt>
                <c:pt idx="794">
                  <c:v>-1.132202175493958</c:v>
                </c:pt>
                <c:pt idx="795">
                  <c:v>-2.1693043262681329</c:v>
                </c:pt>
                <c:pt idx="796">
                  <c:v>-2.944406891275662</c:v>
                </c:pt>
                <c:pt idx="797">
                  <c:v>-3.4894431131074981</c:v>
                </c:pt>
                <c:pt idx="798">
                  <c:v>-4.3061561468846463</c:v>
                </c:pt>
                <c:pt idx="799">
                  <c:v>-5.0597014646459257</c:v>
                </c:pt>
                <c:pt idx="800">
                  <c:v>-4.7421423519639774</c:v>
                </c:pt>
                <c:pt idx="801">
                  <c:v>-4.356248589325233</c:v>
                </c:pt>
                <c:pt idx="802">
                  <c:v>-4.0189374345954292</c:v>
                </c:pt>
                <c:pt idx="803">
                  <c:v>-3.626653763897778</c:v>
                </c:pt>
                <c:pt idx="804">
                  <c:v>-3.256755076368449</c:v>
                </c:pt>
                <c:pt idx="805">
                  <c:v>-2.962465372297387</c:v>
                </c:pt>
                <c:pt idx="806">
                  <c:v>-2.9347741878266622</c:v>
                </c:pt>
                <c:pt idx="807">
                  <c:v>-3.795296887276209</c:v>
                </c:pt>
                <c:pt idx="808">
                  <c:v>-3.447797404303373</c:v>
                </c:pt>
                <c:pt idx="809">
                  <c:v>-3.838581350973683</c:v>
                </c:pt>
                <c:pt idx="810">
                  <c:v>-3.5826610751684882</c:v>
                </c:pt>
                <c:pt idx="811">
                  <c:v>-3.268396337060111</c:v>
                </c:pt>
                <c:pt idx="812">
                  <c:v>-3.0307605126447039</c:v>
                </c:pt>
                <c:pt idx="813">
                  <c:v>-2.7971344863779279</c:v>
                </c:pt>
                <c:pt idx="814">
                  <c:v>-2.5019472272704348</c:v>
                </c:pt>
                <c:pt idx="815">
                  <c:v>-2.480544074110298</c:v>
                </c:pt>
                <c:pt idx="816">
                  <c:v>-2.2437262325975671</c:v>
                </c:pt>
                <c:pt idx="817">
                  <c:v>-2.4532394775526001</c:v>
                </c:pt>
                <c:pt idx="818">
                  <c:v>-2.5000584423332408</c:v>
                </c:pt>
                <c:pt idx="819">
                  <c:v>-2.9313385896947182</c:v>
                </c:pt>
                <c:pt idx="820">
                  <c:v>-3.474077494136409</c:v>
                </c:pt>
                <c:pt idx="821">
                  <c:v>-3.474333496842263</c:v>
                </c:pt>
                <c:pt idx="822">
                  <c:v>-3.255657105120235</c:v>
                </c:pt>
                <c:pt idx="823">
                  <c:v>-3.0916998955003692</c:v>
                </c:pt>
                <c:pt idx="824">
                  <c:v>-2.8813232832503388</c:v>
                </c:pt>
                <c:pt idx="825">
                  <c:v>-2.7203420357481458</c:v>
                </c:pt>
                <c:pt idx="826">
                  <c:v>-2.5466652755499841</c:v>
                </c:pt>
                <c:pt idx="827">
                  <c:v>-3.1258756005632762</c:v>
                </c:pt>
                <c:pt idx="828">
                  <c:v>-2.963493271722299</c:v>
                </c:pt>
                <c:pt idx="829">
                  <c:v>-3.546341580925088</c:v>
                </c:pt>
                <c:pt idx="830">
                  <c:v>-3.4295536627365948</c:v>
                </c:pt>
                <c:pt idx="831">
                  <c:v>-3.283325802357723</c:v>
                </c:pt>
                <c:pt idx="832">
                  <c:v>-3.158441956049145</c:v>
                </c:pt>
                <c:pt idx="833">
                  <c:v>-3.0389441375550632</c:v>
                </c:pt>
                <c:pt idx="834">
                  <c:v>-2.9520816205440918</c:v>
                </c:pt>
                <c:pt idx="835">
                  <c:v>-2.8527530681123352</c:v>
                </c:pt>
                <c:pt idx="836">
                  <c:v>-2.783384322481965</c:v>
                </c:pt>
                <c:pt idx="837">
                  <c:v>-2.7183672743867651</c:v>
                </c:pt>
                <c:pt idx="838">
                  <c:v>-2.6595284160907942</c:v>
                </c:pt>
                <c:pt idx="839">
                  <c:v>-3.081755416562395</c:v>
                </c:pt>
                <c:pt idx="840">
                  <c:v>-3.2648568079369942</c:v>
                </c:pt>
                <c:pt idx="841">
                  <c:v>-3.226462774901492</c:v>
                </c:pt>
                <c:pt idx="842">
                  <c:v>-3.191352315604675</c:v>
                </c:pt>
                <c:pt idx="843">
                  <c:v>-3.4132327544004819</c:v>
                </c:pt>
                <c:pt idx="844">
                  <c:v>-3.39811418967551</c:v>
                </c:pt>
                <c:pt idx="845">
                  <c:v>-3.630652525001842</c:v>
                </c:pt>
                <c:pt idx="846">
                  <c:v>-3.882251986389647</c:v>
                </c:pt>
                <c:pt idx="847">
                  <c:v>-3.8947183063630182</c:v>
                </c:pt>
                <c:pt idx="848">
                  <c:v>-3.9120302190555658</c:v>
                </c:pt>
                <c:pt idx="849">
                  <c:v>-3.695955048362443</c:v>
                </c:pt>
                <c:pt idx="850">
                  <c:v>-3.737090116569</c:v>
                </c:pt>
                <c:pt idx="851">
                  <c:v>-2.8036501451175941</c:v>
                </c:pt>
                <c:pt idx="852">
                  <c:v>-2.8719353431578938</c:v>
                </c:pt>
                <c:pt idx="853">
                  <c:v>-2.705552380479276</c:v>
                </c:pt>
                <c:pt idx="854">
                  <c:v>-3.0082177892062059</c:v>
                </c:pt>
                <c:pt idx="855">
                  <c:v>-2.860793869155799</c:v>
                </c:pt>
                <c:pt idx="856">
                  <c:v>-2.9456950368604282</c:v>
                </c:pt>
                <c:pt idx="857">
                  <c:v>-3.04848266537428</c:v>
                </c:pt>
                <c:pt idx="858">
                  <c:v>-3.1685916428026668</c:v>
                </c:pt>
                <c:pt idx="859">
                  <c:v>-3.01748772603267</c:v>
                </c:pt>
                <c:pt idx="860">
                  <c:v>-2.890113149962545</c:v>
                </c:pt>
                <c:pt idx="861">
                  <c:v>-1.5600749704569099</c:v>
                </c:pt>
                <c:pt idx="862">
                  <c:v>-1.722327225085081</c:v>
                </c:pt>
                <c:pt idx="863">
                  <c:v>-0.41532651375443658</c:v>
                </c:pt>
                <c:pt idx="864">
                  <c:v>-0.56897285759026772</c:v>
                </c:pt>
                <c:pt idx="865">
                  <c:v>-0.74240011581424881</c:v>
                </c:pt>
                <c:pt idx="866">
                  <c:v>-0.93552730066353718</c:v>
                </c:pt>
                <c:pt idx="867">
                  <c:v>-1.097090387053413</c:v>
                </c:pt>
                <c:pt idx="868">
                  <c:v>-1.2585419582414661</c:v>
                </c:pt>
                <c:pt idx="869">
                  <c:v>-1.4769634151556521</c:v>
                </c:pt>
                <c:pt idx="870">
                  <c:v>-2.67363326929339</c:v>
                </c:pt>
                <c:pt idx="871">
                  <c:v>-2.3984005684315259</c:v>
                </c:pt>
                <c:pt idx="872">
                  <c:v>-2.1452334901622692</c:v>
                </c:pt>
                <c:pt idx="873">
                  <c:v>-2.4068442807875532</c:v>
                </c:pt>
                <c:pt idx="874">
                  <c:v>-2.6352849541605252</c:v>
                </c:pt>
                <c:pt idx="875">
                  <c:v>-2.9578087178304742</c:v>
                </c:pt>
                <c:pt idx="876">
                  <c:v>-3.2996101019872839</c:v>
                </c:pt>
                <c:pt idx="877">
                  <c:v>-6.5623252778872967</c:v>
                </c:pt>
                <c:pt idx="878">
                  <c:v>-6.8057536779330121</c:v>
                </c:pt>
                <c:pt idx="879">
                  <c:v>-8.0258437444510022</c:v>
                </c:pt>
                <c:pt idx="880">
                  <c:v>-8.27378531271561</c:v>
                </c:pt>
                <c:pt idx="881">
                  <c:v>-8.604281137149961</c:v>
                </c:pt>
                <c:pt idx="882">
                  <c:v>-8.8988767414997696</c:v>
                </c:pt>
                <c:pt idx="883">
                  <c:v>-9.3050564320441467</c:v>
                </c:pt>
                <c:pt idx="884">
                  <c:v>-9.5804742293104468</c:v>
                </c:pt>
                <c:pt idx="885">
                  <c:v>-9.9310334854026578</c:v>
                </c:pt>
                <c:pt idx="886">
                  <c:v>-9.2837932274602935</c:v>
                </c:pt>
                <c:pt idx="887">
                  <c:v>-9.1537870587495078</c:v>
                </c:pt>
                <c:pt idx="888">
                  <c:v>-7.9933581571683447</c:v>
                </c:pt>
                <c:pt idx="889">
                  <c:v>-8.3710919632756031</c:v>
                </c:pt>
                <c:pt idx="890">
                  <c:v>-7.742814739329944</c:v>
                </c:pt>
                <c:pt idx="891">
                  <c:v>-7.2593629638772654</c:v>
                </c:pt>
                <c:pt idx="892">
                  <c:v>-7.5907266666999931</c:v>
                </c:pt>
                <c:pt idx="893">
                  <c:v>-8.0326194601055789</c:v>
                </c:pt>
                <c:pt idx="894">
                  <c:v>-8.3955450979755852</c:v>
                </c:pt>
                <c:pt idx="895">
                  <c:v>-8.8288695819608876</c:v>
                </c:pt>
                <c:pt idx="896">
                  <c:v>-9.2851304158374433</c:v>
                </c:pt>
                <c:pt idx="897">
                  <c:v>-9.6761090849358311</c:v>
                </c:pt>
                <c:pt idx="898">
                  <c:v>-9.2523987013486817</c:v>
                </c:pt>
                <c:pt idx="899">
                  <c:v>-9.7754482387124995</c:v>
                </c:pt>
                <c:pt idx="900">
                  <c:v>-8.7665697362791235</c:v>
                </c:pt>
                <c:pt idx="901">
                  <c:v>-8.3029219982752949</c:v>
                </c:pt>
                <c:pt idx="902">
                  <c:v>-8.2748251059319671</c:v>
                </c:pt>
                <c:pt idx="903">
                  <c:v>-6.7770691168897201</c:v>
                </c:pt>
                <c:pt idx="904">
                  <c:v>-6.7854108656732004</c:v>
                </c:pt>
                <c:pt idx="905">
                  <c:v>-7.0821092642512156</c:v>
                </c:pt>
                <c:pt idx="906">
                  <c:v>-7.5761748621406753</c:v>
                </c:pt>
                <c:pt idx="907">
                  <c:v>-7.9113280440911504</c:v>
                </c:pt>
                <c:pt idx="908">
                  <c:v>-8.3424162639421979</c:v>
                </c:pt>
                <c:pt idx="909">
                  <c:v>-8.2787122973662548</c:v>
                </c:pt>
                <c:pt idx="910">
                  <c:v>-8.7154809729898233</c:v>
                </c:pt>
                <c:pt idx="911">
                  <c:v>-9.2568063173701063</c:v>
                </c:pt>
                <c:pt idx="912">
                  <c:v>-9.6911534679800582</c:v>
                </c:pt>
                <c:pt idx="913">
                  <c:v>-9.174412473030273</c:v>
                </c:pt>
                <c:pt idx="914">
                  <c:v>-9.6156337445666651</c:v>
                </c:pt>
                <c:pt idx="915">
                  <c:v>-8.7242611008477269</c:v>
                </c:pt>
                <c:pt idx="916">
                  <c:v>-9.1795815233692934</c:v>
                </c:pt>
                <c:pt idx="917">
                  <c:v>-9.7867884893821468</c:v>
                </c:pt>
                <c:pt idx="918">
                  <c:v>-10.245126322892199</c:v>
                </c:pt>
                <c:pt idx="919">
                  <c:v>-10.25017972929014</c:v>
                </c:pt>
                <c:pt idx="920">
                  <c:v>-10.48215896180777</c:v>
                </c:pt>
                <c:pt idx="921">
                  <c:v>-10.472675928164239</c:v>
                </c:pt>
                <c:pt idx="922">
                  <c:v>-10.97993864162261</c:v>
                </c:pt>
                <c:pt idx="923">
                  <c:v>-10.664090654414791</c:v>
                </c:pt>
                <c:pt idx="924">
                  <c:v>-10.203591710271921</c:v>
                </c:pt>
                <c:pt idx="925">
                  <c:v>-10.704336199435771</c:v>
                </c:pt>
                <c:pt idx="926">
                  <c:v>-10.14999292666556</c:v>
                </c:pt>
                <c:pt idx="927">
                  <c:v>-9.6925097839216079</c:v>
                </c:pt>
                <c:pt idx="928">
                  <c:v>-10.24026841502852</c:v>
                </c:pt>
                <c:pt idx="929">
                  <c:v>-9.4339778657546418</c:v>
                </c:pt>
                <c:pt idx="930">
                  <c:v>-10.1198814347552</c:v>
                </c:pt>
                <c:pt idx="931">
                  <c:v>-10.055290005845251</c:v>
                </c:pt>
                <c:pt idx="932">
                  <c:v>-10.24559242876269</c:v>
                </c:pt>
                <c:pt idx="933">
                  <c:v>-10.08229037946646</c:v>
                </c:pt>
                <c:pt idx="934">
                  <c:v>-9.5112410444571083</c:v>
                </c:pt>
                <c:pt idx="935">
                  <c:v>-9.553982817312928</c:v>
                </c:pt>
                <c:pt idx="936">
                  <c:v>-9.7155102716067887</c:v>
                </c:pt>
                <c:pt idx="937">
                  <c:v>-9.8129136127308811</c:v>
                </c:pt>
                <c:pt idx="938">
                  <c:v>-9.7338403883164375</c:v>
                </c:pt>
                <c:pt idx="939">
                  <c:v>-9.6166307612085689</c:v>
                </c:pt>
                <c:pt idx="940">
                  <c:v>-10.291139219058349</c:v>
                </c:pt>
                <c:pt idx="941">
                  <c:v>-9.8639698631753276</c:v>
                </c:pt>
                <c:pt idx="942">
                  <c:v>-10.727750799817979</c:v>
                </c:pt>
                <c:pt idx="943">
                  <c:v>-10.0308041589463</c:v>
                </c:pt>
                <c:pt idx="944">
                  <c:v>-10.584383196520079</c:v>
                </c:pt>
                <c:pt idx="945">
                  <c:v>-10.32603044659281</c:v>
                </c:pt>
                <c:pt idx="946">
                  <c:v>-9.7397633912448072</c:v>
                </c:pt>
                <c:pt idx="947">
                  <c:v>-9.6751571651607406</c:v>
                </c:pt>
                <c:pt idx="948">
                  <c:v>-9.2593060932295543</c:v>
                </c:pt>
                <c:pt idx="949">
                  <c:v>-10.0017569990793</c:v>
                </c:pt>
                <c:pt idx="950">
                  <c:v>-9.1377382169843031</c:v>
                </c:pt>
                <c:pt idx="951">
                  <c:v>-9.7922351997291628</c:v>
                </c:pt>
                <c:pt idx="952">
                  <c:v>-9.2528139094598316</c:v>
                </c:pt>
                <c:pt idx="953">
                  <c:v>-8.786912658850909</c:v>
                </c:pt>
                <c:pt idx="954">
                  <c:v>-9.0475458906921915</c:v>
                </c:pt>
                <c:pt idx="955">
                  <c:v>-8.0289344722204419</c:v>
                </c:pt>
                <c:pt idx="956">
                  <c:v>-8.6041879451155125</c:v>
                </c:pt>
                <c:pt idx="957">
                  <c:v>-8.197547178161102</c:v>
                </c:pt>
                <c:pt idx="958">
                  <c:v>-8.7710492400150883</c:v>
                </c:pt>
                <c:pt idx="959">
                  <c:v>-7.4587441779331414</c:v>
                </c:pt>
                <c:pt idx="960">
                  <c:v>-7.3666920075569351</c:v>
                </c:pt>
                <c:pt idx="961">
                  <c:v>-7.7044454747710773</c:v>
                </c:pt>
                <c:pt idx="962">
                  <c:v>-7.8010122791135794</c:v>
                </c:pt>
                <c:pt idx="963">
                  <c:v>-7.87624034184023</c:v>
                </c:pt>
                <c:pt idx="964">
                  <c:v>-7.803673824564612</c:v>
                </c:pt>
                <c:pt idx="965">
                  <c:v>-8.1357587845612187</c:v>
                </c:pt>
                <c:pt idx="966">
                  <c:v>-7.1614861181709406</c:v>
                </c:pt>
                <c:pt idx="967">
                  <c:v>-6.8452061940798066</c:v>
                </c:pt>
                <c:pt idx="968">
                  <c:v>-6.5754806546647586</c:v>
                </c:pt>
                <c:pt idx="969">
                  <c:v>-7.1572480254961306</c:v>
                </c:pt>
                <c:pt idx="970">
                  <c:v>-5.9412543881911404</c:v>
                </c:pt>
                <c:pt idx="971">
                  <c:v>-5.0740479812333064</c:v>
                </c:pt>
                <c:pt idx="972">
                  <c:v>-5.8112320438878982</c:v>
                </c:pt>
                <c:pt idx="973">
                  <c:v>-5.4835736761823028</c:v>
                </c:pt>
                <c:pt idx="974">
                  <c:v>-5.2054997526281142</c:v>
                </c:pt>
                <c:pt idx="975">
                  <c:v>-4.8236339036893696</c:v>
                </c:pt>
                <c:pt idx="976">
                  <c:v>-5.3973075996619713</c:v>
                </c:pt>
                <c:pt idx="977">
                  <c:v>-4.2574874101863864</c:v>
                </c:pt>
                <c:pt idx="978">
                  <c:v>-4.233225771168847</c:v>
                </c:pt>
                <c:pt idx="979">
                  <c:v>-4.2678208608247843</c:v>
                </c:pt>
                <c:pt idx="980">
                  <c:v>-3.737889256447545</c:v>
                </c:pt>
                <c:pt idx="981">
                  <c:v>-4.3297489706872616</c:v>
                </c:pt>
                <c:pt idx="982">
                  <c:v>-3.6593981400546061</c:v>
                </c:pt>
                <c:pt idx="983">
                  <c:v>-2.5697550344629012</c:v>
                </c:pt>
                <c:pt idx="984">
                  <c:v>-3.1050114732258289</c:v>
                </c:pt>
                <c:pt idx="985">
                  <c:v>-2.1343943039393589</c:v>
                </c:pt>
                <c:pt idx="986">
                  <c:v>-1.764887049399732</c:v>
                </c:pt>
                <c:pt idx="987">
                  <c:v>-1.9645957608558431</c:v>
                </c:pt>
                <c:pt idx="988">
                  <c:v>-2.040781837749591</c:v>
                </c:pt>
                <c:pt idx="989">
                  <c:v>-1.764096797574723</c:v>
                </c:pt>
                <c:pt idx="990">
                  <c:v>-2.4011221348025629</c:v>
                </c:pt>
                <c:pt idx="991">
                  <c:v>-3.0775539549446478</c:v>
                </c:pt>
                <c:pt idx="992">
                  <c:v>-2.3336722548101818</c:v>
                </c:pt>
                <c:pt idx="993">
                  <c:v>-2.4003992323890202</c:v>
                </c:pt>
                <c:pt idx="994">
                  <c:v>-2.328075897970137</c:v>
                </c:pt>
                <c:pt idx="995">
                  <c:v>-1.13964946656435</c:v>
                </c:pt>
                <c:pt idx="996">
                  <c:v>-1.974364354042393</c:v>
                </c:pt>
                <c:pt idx="997">
                  <c:v>-0.72625702411883708</c:v>
                </c:pt>
                <c:pt idx="998">
                  <c:v>-1.285519876431096</c:v>
                </c:pt>
                <c:pt idx="999">
                  <c:v>0.58661095968960808</c:v>
                </c:pt>
                <c:pt idx="1000">
                  <c:v>1.880431332570254</c:v>
                </c:pt>
                <c:pt idx="1001">
                  <c:v>1.205500002384611</c:v>
                </c:pt>
                <c:pt idx="1002">
                  <c:v>0.68404326864046539</c:v>
                </c:pt>
                <c:pt idx="1003">
                  <c:v>0.69798913450418354</c:v>
                </c:pt>
                <c:pt idx="1004">
                  <c:v>0.30247327679114733</c:v>
                </c:pt>
                <c:pt idx="1005">
                  <c:v>-0.3878784504707653</c:v>
                </c:pt>
                <c:pt idx="1006">
                  <c:v>0.46582748245339189</c:v>
                </c:pt>
                <c:pt idx="1007">
                  <c:v>0.71993377232283251</c:v>
                </c:pt>
                <c:pt idx="1008">
                  <c:v>1.1939719633771231</c:v>
                </c:pt>
                <c:pt idx="1009">
                  <c:v>2.02745441675799</c:v>
                </c:pt>
                <c:pt idx="1010">
                  <c:v>1.4669085420705701</c:v>
                </c:pt>
                <c:pt idx="1011">
                  <c:v>1.868073241387918</c:v>
                </c:pt>
                <c:pt idx="1012">
                  <c:v>1.3770455482492989</c:v>
                </c:pt>
                <c:pt idx="1013">
                  <c:v>0.88931860252623096</c:v>
                </c:pt>
                <c:pt idx="1014">
                  <c:v>1.392264611654269</c:v>
                </c:pt>
                <c:pt idx="1015">
                  <c:v>1.4090138404704931</c:v>
                </c:pt>
                <c:pt idx="1016">
                  <c:v>2.0563658815201218</c:v>
                </c:pt>
                <c:pt idx="1017">
                  <c:v>1.6340024880762201</c:v>
                </c:pt>
                <c:pt idx="1018">
                  <c:v>2.150409116743504</c:v>
                </c:pt>
                <c:pt idx="1019">
                  <c:v>2.0680704039948519</c:v>
                </c:pt>
                <c:pt idx="1020">
                  <c:v>2.0133818147573659</c:v>
                </c:pt>
                <c:pt idx="1021">
                  <c:v>1.9592238006716229</c:v>
                </c:pt>
                <c:pt idx="1022">
                  <c:v>1.8668307852324519</c:v>
                </c:pt>
                <c:pt idx="1023">
                  <c:v>1.779368120927955</c:v>
                </c:pt>
                <c:pt idx="1024">
                  <c:v>3.2471779834341992</c:v>
                </c:pt>
                <c:pt idx="1025">
                  <c:v>2.7038417900224938</c:v>
                </c:pt>
                <c:pt idx="1026">
                  <c:v>4.1179410411409378</c:v>
                </c:pt>
                <c:pt idx="1027">
                  <c:v>3.692614722372582</c:v>
                </c:pt>
                <c:pt idx="1028">
                  <c:v>4.5799661474373474</c:v>
                </c:pt>
                <c:pt idx="1029">
                  <c:v>5.0468075921390891</c:v>
                </c:pt>
                <c:pt idx="1030">
                  <c:v>5.4912413596702274</c:v>
                </c:pt>
                <c:pt idx="1031">
                  <c:v>5.0024660738492059</c:v>
                </c:pt>
                <c:pt idx="1032">
                  <c:v>4.9215253490864086</c:v>
                </c:pt>
                <c:pt idx="1033">
                  <c:v>4.8716336344312197</c:v>
                </c:pt>
                <c:pt idx="1034">
                  <c:v>4.7882285983023394</c:v>
                </c:pt>
                <c:pt idx="1035">
                  <c:v>4.4169915184102422</c:v>
                </c:pt>
                <c:pt idx="1036">
                  <c:v>5.3993394070690783</c:v>
                </c:pt>
                <c:pt idx="1037">
                  <c:v>4.8945092715727299</c:v>
                </c:pt>
                <c:pt idx="1038">
                  <c:v>5.3788115590777181</c:v>
                </c:pt>
                <c:pt idx="1039">
                  <c:v>5.3428119569030628</c:v>
                </c:pt>
                <c:pt idx="1040">
                  <c:v>4.9866857515698371</c:v>
                </c:pt>
                <c:pt idx="1041">
                  <c:v>4.6491040679730986</c:v>
                </c:pt>
                <c:pt idx="1042">
                  <c:v>4.5850713452808796</c:v>
                </c:pt>
                <c:pt idx="1043">
                  <c:v>4.1885510876756484</c:v>
                </c:pt>
                <c:pt idx="1044">
                  <c:v>3.8523658603623692</c:v>
                </c:pt>
                <c:pt idx="1045">
                  <c:v>4.4291852611796969</c:v>
                </c:pt>
                <c:pt idx="1046">
                  <c:v>5.5784937825245606</c:v>
                </c:pt>
                <c:pt idx="1047">
                  <c:v>5.2033807824282121</c:v>
                </c:pt>
                <c:pt idx="1048">
                  <c:v>4.8361445309566307</c:v>
                </c:pt>
                <c:pt idx="1049">
                  <c:v>4.541638999031818</c:v>
                </c:pt>
                <c:pt idx="1050">
                  <c:v>4.6423593609610521</c:v>
                </c:pt>
                <c:pt idx="1051">
                  <c:v>4.7009409112951914</c:v>
                </c:pt>
                <c:pt idx="1052">
                  <c:v>5.4182438415846264</c:v>
                </c:pt>
                <c:pt idx="1053">
                  <c:v>5.1541668389062352</c:v>
                </c:pt>
                <c:pt idx="1054">
                  <c:v>5.3452198340999084</c:v>
                </c:pt>
                <c:pt idx="1055">
                  <c:v>5.0731334291672283</c:v>
                </c:pt>
                <c:pt idx="1056">
                  <c:v>4.8024369807405378</c:v>
                </c:pt>
                <c:pt idx="1057">
                  <c:v>4.5292429315876461</c:v>
                </c:pt>
                <c:pt idx="1058">
                  <c:v>4.2267892385091841</c:v>
                </c:pt>
                <c:pt idx="1059">
                  <c:v>3.942620397909764</c:v>
                </c:pt>
                <c:pt idx="1060">
                  <c:v>3.68830759271026</c:v>
                </c:pt>
                <c:pt idx="1061">
                  <c:v>3.3917724366136208</c:v>
                </c:pt>
                <c:pt idx="1062">
                  <c:v>3.6058486642177461</c:v>
                </c:pt>
                <c:pt idx="1063">
                  <c:v>4.3553812106669909</c:v>
                </c:pt>
                <c:pt idx="1064">
                  <c:v>5.1041444553012241</c:v>
                </c:pt>
                <c:pt idx="1065">
                  <c:v>5.8602440098779027</c:v>
                </c:pt>
                <c:pt idx="1066">
                  <c:v>5.6188914567307506</c:v>
                </c:pt>
                <c:pt idx="1067">
                  <c:v>5.4059405372389344</c:v>
                </c:pt>
                <c:pt idx="1068">
                  <c:v>4.698597210862232</c:v>
                </c:pt>
                <c:pt idx="1069">
                  <c:v>5.0390604137997741</c:v>
                </c:pt>
                <c:pt idx="1070">
                  <c:v>3.933745428689178</c:v>
                </c:pt>
                <c:pt idx="1071">
                  <c:v>4.2073168571601514</c:v>
                </c:pt>
                <c:pt idx="1072">
                  <c:v>5.4923586471861094</c:v>
                </c:pt>
                <c:pt idx="1073">
                  <c:v>6.3534719702374218</c:v>
                </c:pt>
                <c:pt idx="1074">
                  <c:v>6.230557142628669</c:v>
                </c:pt>
                <c:pt idx="1075">
                  <c:v>6.096103813131549</c:v>
                </c:pt>
                <c:pt idx="1076">
                  <c:v>5.9828469384443963</c:v>
                </c:pt>
                <c:pt idx="1077">
                  <c:v>5.41509024269169</c:v>
                </c:pt>
                <c:pt idx="1078">
                  <c:v>5.3196772634293268</c:v>
                </c:pt>
                <c:pt idx="1079">
                  <c:v>5.7329560142080993</c:v>
                </c:pt>
                <c:pt idx="1080">
                  <c:v>5.6692371756686271</c:v>
                </c:pt>
                <c:pt idx="1081">
                  <c:v>5.6075397140172072</c:v>
                </c:pt>
                <c:pt idx="1082">
                  <c:v>6.0526848395894044</c:v>
                </c:pt>
                <c:pt idx="1083">
                  <c:v>6.5004508269792316</c:v>
                </c:pt>
                <c:pt idx="1084">
                  <c:v>6.4698619258975612</c:v>
                </c:pt>
                <c:pt idx="1085">
                  <c:v>6.4433240356572128</c:v>
                </c:pt>
                <c:pt idx="1086">
                  <c:v>5.9364128638549687</c:v>
                </c:pt>
                <c:pt idx="1087">
                  <c:v>5.9301063362634636</c:v>
                </c:pt>
                <c:pt idx="1088">
                  <c:v>5.9325660844082222</c:v>
                </c:pt>
                <c:pt idx="1089">
                  <c:v>5.9449610074064196</c:v>
                </c:pt>
                <c:pt idx="1090">
                  <c:v>5.9618493696371502</c:v>
                </c:pt>
                <c:pt idx="1091">
                  <c:v>5.5064532131236206</c:v>
                </c:pt>
                <c:pt idx="1092">
                  <c:v>5.5441057187779847</c:v>
                </c:pt>
                <c:pt idx="1093">
                  <c:v>5.1070163005065581</c:v>
                </c:pt>
                <c:pt idx="1094">
                  <c:v>5.17095619934463</c:v>
                </c:pt>
                <c:pt idx="1095">
                  <c:v>5.2331633153382313</c:v>
                </c:pt>
                <c:pt idx="1096">
                  <c:v>5.3273088945132656</c:v>
                </c:pt>
                <c:pt idx="1097">
                  <c:v>5.4002918601607632</c:v>
                </c:pt>
                <c:pt idx="1098">
                  <c:v>5.5015479953893021</c:v>
                </c:pt>
                <c:pt idx="1099">
                  <c:v>5.5923665228867208</c:v>
                </c:pt>
                <c:pt idx="1100">
                  <c:v>5.7093170740510288</c:v>
                </c:pt>
                <c:pt idx="1101">
                  <c:v>5.8411282701646599</c:v>
                </c:pt>
                <c:pt idx="1102">
                  <c:v>4.9934341750519593</c:v>
                </c:pt>
                <c:pt idx="1103">
                  <c:v>5.1588348614365316</c:v>
                </c:pt>
                <c:pt idx="1104">
                  <c:v>5.3297037735339066</c:v>
                </c:pt>
                <c:pt idx="1105">
                  <c:v>5.4980880984007001</c:v>
                </c:pt>
                <c:pt idx="1106">
                  <c:v>5.6864362730696882</c:v>
                </c:pt>
                <c:pt idx="1107">
                  <c:v>6.8479372650253367</c:v>
                </c:pt>
                <c:pt idx="1108">
                  <c:v>8.045570792326771</c:v>
                </c:pt>
                <c:pt idx="1109">
                  <c:v>8.5238695311617789</c:v>
                </c:pt>
                <c:pt idx="1110">
                  <c:v>8.9771368236627325</c:v>
                </c:pt>
                <c:pt idx="1111">
                  <c:v>9.2096745922898151</c:v>
                </c:pt>
                <c:pt idx="1112">
                  <c:v>9.3979562182152563</c:v>
                </c:pt>
                <c:pt idx="1113">
                  <c:v>9.6802769730637124</c:v>
                </c:pt>
                <c:pt idx="1114">
                  <c:v>9.9746451445964794</c:v>
                </c:pt>
                <c:pt idx="1115">
                  <c:v>10.42845006168824</c:v>
                </c:pt>
                <c:pt idx="1116">
                  <c:v>10.964919101206529</c:v>
                </c:pt>
                <c:pt idx="1117">
                  <c:v>11.20688003737297</c:v>
                </c:pt>
                <c:pt idx="1118">
                  <c:v>10.99617467476642</c:v>
                </c:pt>
                <c:pt idx="1119">
                  <c:v>11.301594172594211</c:v>
                </c:pt>
                <c:pt idx="1120">
                  <c:v>10.56353716996742</c:v>
                </c:pt>
                <c:pt idx="1121">
                  <c:v>10.43662190833999</c:v>
                </c:pt>
                <c:pt idx="1122">
                  <c:v>8.8032116247904071</c:v>
                </c:pt>
                <c:pt idx="1123">
                  <c:v>8.3978601433278186</c:v>
                </c:pt>
                <c:pt idx="1124">
                  <c:v>7.4476594314344027</c:v>
                </c:pt>
                <c:pt idx="1125">
                  <c:v>7.7291621600332414</c:v>
                </c:pt>
                <c:pt idx="1126">
                  <c:v>7.8436918934725952</c:v>
                </c:pt>
                <c:pt idx="1127">
                  <c:v>8.4347217586820875</c:v>
                </c:pt>
                <c:pt idx="1128">
                  <c:v>8.8499927621532777</c:v>
                </c:pt>
                <c:pt idx="1129">
                  <c:v>9.1933047282547307</c:v>
                </c:pt>
                <c:pt idx="1130">
                  <c:v>9.5651859522223219</c:v>
                </c:pt>
                <c:pt idx="1131">
                  <c:v>9.4223215241176206</c:v>
                </c:pt>
                <c:pt idx="1132">
                  <c:v>9.9089686874466736</c:v>
                </c:pt>
                <c:pt idx="1133">
                  <c:v>9.2604836431919182</c:v>
                </c:pt>
                <c:pt idx="1134">
                  <c:v>8.4609848072314264</c:v>
                </c:pt>
                <c:pt idx="1135">
                  <c:v>7.7200616446806691</c:v>
                </c:pt>
                <c:pt idx="1136">
                  <c:v>6.6785495503770562</c:v>
                </c:pt>
                <c:pt idx="1137">
                  <c:v>6.1743386349570812</c:v>
                </c:pt>
                <c:pt idx="1138">
                  <c:v>6.5308219011452877</c:v>
                </c:pt>
                <c:pt idx="1139">
                  <c:v>6.9044762866484746</c:v>
                </c:pt>
                <c:pt idx="1140">
                  <c:v>7.4893735967878294</c:v>
                </c:pt>
                <c:pt idx="1141">
                  <c:v>7.874705892658028</c:v>
                </c:pt>
                <c:pt idx="1142">
                  <c:v>8.3498465621875368</c:v>
                </c:pt>
                <c:pt idx="1143">
                  <c:v>8.3107943906123865</c:v>
                </c:pt>
                <c:pt idx="1144">
                  <c:v>8.806231193462537</c:v>
                </c:pt>
                <c:pt idx="1145">
                  <c:v>7.8560735352440929</c:v>
                </c:pt>
                <c:pt idx="1146">
                  <c:v>8.2718631769327828</c:v>
                </c:pt>
                <c:pt idx="1147">
                  <c:v>7.2239522646576972</c:v>
                </c:pt>
                <c:pt idx="1148">
                  <c:v>6.2678411238811984</c:v>
                </c:pt>
                <c:pt idx="1149">
                  <c:v>5.8310585510898818</c:v>
                </c:pt>
                <c:pt idx="1150">
                  <c:v>6.141256368145207</c:v>
                </c:pt>
                <c:pt idx="1151">
                  <c:v>6.3803711838710626</c:v>
                </c:pt>
                <c:pt idx="1152">
                  <c:v>5.683105667468368</c:v>
                </c:pt>
                <c:pt idx="1153">
                  <c:v>6.0528256326879557</c:v>
                </c:pt>
                <c:pt idx="1154">
                  <c:v>6.1222642374756333</c:v>
                </c:pt>
                <c:pt idx="1155">
                  <c:v>6.603224440674893</c:v>
                </c:pt>
                <c:pt idx="1156">
                  <c:v>6.9139922053081193</c:v>
                </c:pt>
                <c:pt idx="1157">
                  <c:v>6.7737615706856786</c:v>
                </c:pt>
                <c:pt idx="1158">
                  <c:v>6.3118524026988894</c:v>
                </c:pt>
                <c:pt idx="1159">
                  <c:v>5.92516863019722</c:v>
                </c:pt>
                <c:pt idx="1160">
                  <c:v>6.5300332413494857</c:v>
                </c:pt>
                <c:pt idx="1161">
                  <c:v>6.0276039750062012</c:v>
                </c:pt>
                <c:pt idx="1162">
                  <c:v>6.53690556190557</c:v>
                </c:pt>
                <c:pt idx="1163">
                  <c:v>6.170287367760011</c:v>
                </c:pt>
                <c:pt idx="1164">
                  <c:v>6.3397388698772943</c:v>
                </c:pt>
                <c:pt idx="1165">
                  <c:v>5.9596904305916212</c:v>
                </c:pt>
                <c:pt idx="1166">
                  <c:v>4.8060206568215449</c:v>
                </c:pt>
                <c:pt idx="1167">
                  <c:v>5.1945939121513049</c:v>
                </c:pt>
                <c:pt idx="1168">
                  <c:v>4.6087284048102504</c:v>
                </c:pt>
                <c:pt idx="1169">
                  <c:v>5.0065552028337663</c:v>
                </c:pt>
                <c:pt idx="1170">
                  <c:v>3.1380186823398621</c:v>
                </c:pt>
                <c:pt idx="1171">
                  <c:v>3.7858811341248781</c:v>
                </c:pt>
                <c:pt idx="1172">
                  <c:v>3.0089309340212371</c:v>
                </c:pt>
                <c:pt idx="1173">
                  <c:v>3.1480008330540561</c:v>
                </c:pt>
                <c:pt idx="1174">
                  <c:v>3.1659479878378249</c:v>
                </c:pt>
                <c:pt idx="1175">
                  <c:v>3.7859977816865178</c:v>
                </c:pt>
                <c:pt idx="1176">
                  <c:v>3.8328481220455899</c:v>
                </c:pt>
                <c:pt idx="1177">
                  <c:v>4.2843589376188902</c:v>
                </c:pt>
                <c:pt idx="1178">
                  <c:v>4.3817975902669284</c:v>
                </c:pt>
                <c:pt idx="1179">
                  <c:v>4.7765988700292041</c:v>
                </c:pt>
                <c:pt idx="1180">
                  <c:v>4.3851104572016482</c:v>
                </c:pt>
                <c:pt idx="1181">
                  <c:v>5.0729289816947869</c:v>
                </c:pt>
                <c:pt idx="1182">
                  <c:v>4.6944030879822947</c:v>
                </c:pt>
                <c:pt idx="1183">
                  <c:v>5.376628401284762</c:v>
                </c:pt>
                <c:pt idx="1184">
                  <c:v>4.8701630251866277</c:v>
                </c:pt>
                <c:pt idx="1185">
                  <c:v>5.4209062974226754</c:v>
                </c:pt>
                <c:pt idx="1186">
                  <c:v>4.5252761474830834</c:v>
                </c:pt>
                <c:pt idx="1187">
                  <c:v>5.2317033095879992</c:v>
                </c:pt>
                <c:pt idx="1188">
                  <c:v>4.8718573846371953</c:v>
                </c:pt>
                <c:pt idx="1189">
                  <c:v>5.5900750968069994</c:v>
                </c:pt>
                <c:pt idx="1190">
                  <c:v>4.6073916774405461</c:v>
                </c:pt>
                <c:pt idx="1191">
                  <c:v>4.4624555711577054</c:v>
                </c:pt>
                <c:pt idx="1192">
                  <c:v>4.0704389853581517</c:v>
                </c:pt>
                <c:pt idx="1193">
                  <c:v>3.8121185554227002</c:v>
                </c:pt>
                <c:pt idx="1194">
                  <c:v>3.8226054299864241</c:v>
                </c:pt>
                <c:pt idx="1195">
                  <c:v>3.5499246051262499</c:v>
                </c:pt>
                <c:pt idx="1196">
                  <c:v>4.2024661274102746</c:v>
                </c:pt>
                <c:pt idx="1197">
                  <c:v>3.9492834179957579</c:v>
                </c:pt>
                <c:pt idx="1198">
                  <c:v>3.7248689858601129</c:v>
                </c:pt>
                <c:pt idx="1199">
                  <c:v>3.4515156735692898</c:v>
                </c:pt>
                <c:pt idx="1200">
                  <c:v>3.553172388070962</c:v>
                </c:pt>
                <c:pt idx="1201">
                  <c:v>3.8763283052163331</c:v>
                </c:pt>
                <c:pt idx="1202">
                  <c:v>3.5413240515385378</c:v>
                </c:pt>
                <c:pt idx="1203">
                  <c:v>3.3296291695733942</c:v>
                </c:pt>
                <c:pt idx="1204">
                  <c:v>3.9120169473170709</c:v>
                </c:pt>
                <c:pt idx="1205">
                  <c:v>2.5579047153925671</c:v>
                </c:pt>
                <c:pt idx="1206">
                  <c:v>3.296563393322046</c:v>
                </c:pt>
                <c:pt idx="1207">
                  <c:v>2.349294178789151</c:v>
                </c:pt>
                <c:pt idx="1208">
                  <c:v>2.651554484711383</c:v>
                </c:pt>
                <c:pt idx="1209">
                  <c:v>1.622067748597217</c:v>
                </c:pt>
                <c:pt idx="1210">
                  <c:v>1.450896433658698</c:v>
                </c:pt>
                <c:pt idx="1211">
                  <c:v>2.0006561508562299</c:v>
                </c:pt>
                <c:pt idx="1212">
                  <c:v>1.499638204961514</c:v>
                </c:pt>
                <c:pt idx="1213">
                  <c:v>1.365610771837652</c:v>
                </c:pt>
                <c:pt idx="1214">
                  <c:v>0.73596465331938532</c:v>
                </c:pt>
                <c:pt idx="1215">
                  <c:v>0.72977670440735665</c:v>
                </c:pt>
                <c:pt idx="1216">
                  <c:v>0.9749660576707555</c:v>
                </c:pt>
                <c:pt idx="1217">
                  <c:v>0.95836341146382154</c:v>
                </c:pt>
                <c:pt idx="1218">
                  <c:v>0.80320765686121831</c:v>
                </c:pt>
                <c:pt idx="1219">
                  <c:v>1.1061668156745981</c:v>
                </c:pt>
                <c:pt idx="1220">
                  <c:v>1.0848434240202349</c:v>
                </c:pt>
                <c:pt idx="1221">
                  <c:v>1.3720768439213491</c:v>
                </c:pt>
                <c:pt idx="1222">
                  <c:v>0.49744338901304269</c:v>
                </c:pt>
                <c:pt idx="1223">
                  <c:v>1.2028218765123739</c:v>
                </c:pt>
                <c:pt idx="1224">
                  <c:v>0.98846013637223962</c:v>
                </c:pt>
                <c:pt idx="1225">
                  <c:v>1.210494633586364</c:v>
                </c:pt>
                <c:pt idx="1226">
                  <c:v>1.9989477532960791</c:v>
                </c:pt>
                <c:pt idx="1227">
                  <c:v>1.6697335298366061</c:v>
                </c:pt>
                <c:pt idx="1228">
                  <c:v>2.3338202006901412</c:v>
                </c:pt>
                <c:pt idx="1229">
                  <c:v>1.5680273675095291</c:v>
                </c:pt>
                <c:pt idx="1230">
                  <c:v>1.8279421661531501</c:v>
                </c:pt>
                <c:pt idx="1231">
                  <c:v>1.473197927500735</c:v>
                </c:pt>
                <c:pt idx="1232">
                  <c:v>1.807706191026355</c:v>
                </c:pt>
                <c:pt idx="1233">
                  <c:v>1.8749174127609221</c:v>
                </c:pt>
                <c:pt idx="1234">
                  <c:v>1.69515092568767</c:v>
                </c:pt>
                <c:pt idx="1235">
                  <c:v>1.5123304437369001</c:v>
                </c:pt>
                <c:pt idx="1236">
                  <c:v>1.2355167502672799</c:v>
                </c:pt>
                <c:pt idx="1237">
                  <c:v>1.575008035241851</c:v>
                </c:pt>
                <c:pt idx="1238">
                  <c:v>1.0122291630097351</c:v>
                </c:pt>
                <c:pt idx="1239">
                  <c:v>1.299031869043219</c:v>
                </c:pt>
                <c:pt idx="1240">
                  <c:v>1.1068324211808831</c:v>
                </c:pt>
                <c:pt idx="1241">
                  <c:v>1.9856065048666811</c:v>
                </c:pt>
                <c:pt idx="1242">
                  <c:v>1.9699236360712431</c:v>
                </c:pt>
                <c:pt idx="1243">
                  <c:v>1.3995785117482169</c:v>
                </c:pt>
                <c:pt idx="1244">
                  <c:v>2.065897371625113</c:v>
                </c:pt>
                <c:pt idx="1245">
                  <c:v>0.87207566872156406</c:v>
                </c:pt>
                <c:pt idx="1246">
                  <c:v>1.3882126331336051</c:v>
                </c:pt>
                <c:pt idx="1247">
                  <c:v>9.130290966318455E-2</c:v>
                </c:pt>
                <c:pt idx="1248">
                  <c:v>0.42255244618580429</c:v>
                </c:pt>
                <c:pt idx="1249">
                  <c:v>-0.29722376504088288</c:v>
                </c:pt>
                <c:pt idx="1250">
                  <c:v>0.27801415306308291</c:v>
                </c:pt>
                <c:pt idx="1251">
                  <c:v>-0.12907443380834141</c:v>
                </c:pt>
                <c:pt idx="1252">
                  <c:v>-1.284167661354203</c:v>
                </c:pt>
                <c:pt idx="1253">
                  <c:v>-0.79854228349951484</c:v>
                </c:pt>
                <c:pt idx="1254">
                  <c:v>-2.0239060727713678</c:v>
                </c:pt>
                <c:pt idx="1255">
                  <c:v>-2.2677483937668801</c:v>
                </c:pt>
                <c:pt idx="1256">
                  <c:v>-2.2441747906661651</c:v>
                </c:pt>
                <c:pt idx="1257">
                  <c:v>-2.162793666581166</c:v>
                </c:pt>
                <c:pt idx="1258">
                  <c:v>-2.0513088932649741</c:v>
                </c:pt>
                <c:pt idx="1259">
                  <c:v>-2.3238159634375681</c:v>
                </c:pt>
                <c:pt idx="1260">
                  <c:v>-2.4060304091712652</c:v>
                </c:pt>
                <c:pt idx="1261">
                  <c:v>-2.2108793566025331</c:v>
                </c:pt>
                <c:pt idx="1262">
                  <c:v>-1.7628235202601421</c:v>
                </c:pt>
                <c:pt idx="1263">
                  <c:v>-1.1739716348801179</c:v>
                </c:pt>
                <c:pt idx="1264">
                  <c:v>-0.73674741598949822</c:v>
                </c:pt>
                <c:pt idx="1265">
                  <c:v>-1.1550773553320819</c:v>
                </c:pt>
                <c:pt idx="1266">
                  <c:v>-1.099160642617079</c:v>
                </c:pt>
                <c:pt idx="1267">
                  <c:v>-3.5706145163481722</c:v>
                </c:pt>
                <c:pt idx="1268">
                  <c:v>-3.934135983185115</c:v>
                </c:pt>
                <c:pt idx="1269">
                  <c:v>-3.465746748794416</c:v>
                </c:pt>
                <c:pt idx="1270">
                  <c:v>-2.9864119552544959</c:v>
                </c:pt>
                <c:pt idx="1271">
                  <c:v>-3.244625204498107</c:v>
                </c:pt>
                <c:pt idx="1272">
                  <c:v>-3.5009346000420152</c:v>
                </c:pt>
                <c:pt idx="1273">
                  <c:v>-2.968056315162201</c:v>
                </c:pt>
                <c:pt idx="1274">
                  <c:v>-3.2344280022440439</c:v>
                </c:pt>
                <c:pt idx="1275">
                  <c:v>-2.956352556515597</c:v>
                </c:pt>
                <c:pt idx="1276">
                  <c:v>-2.799490750837776</c:v>
                </c:pt>
                <c:pt idx="1277">
                  <c:v>-3.819214177780125</c:v>
                </c:pt>
                <c:pt idx="1278">
                  <c:v>-3.3596298478557429</c:v>
                </c:pt>
                <c:pt idx="1279">
                  <c:v>-4.8426900419224523</c:v>
                </c:pt>
                <c:pt idx="1280">
                  <c:v>-4.4133267839019936</c:v>
                </c:pt>
                <c:pt idx="1281">
                  <c:v>-6.7498556208305587</c:v>
                </c:pt>
                <c:pt idx="1282">
                  <c:v>-6.3075392063731073</c:v>
                </c:pt>
                <c:pt idx="1283">
                  <c:v>-5.8721888087017788</c:v>
                </c:pt>
                <c:pt idx="1284">
                  <c:v>-6.9820603008381994</c:v>
                </c:pt>
                <c:pt idx="1285">
                  <c:v>-6.5114758763245248</c:v>
                </c:pt>
                <c:pt idx="1286">
                  <c:v>-6.2023476011396923</c:v>
                </c:pt>
                <c:pt idx="1287">
                  <c:v>-5.8979053684991953</c:v>
                </c:pt>
                <c:pt idx="1288">
                  <c:v>-5.5949004834042739</c:v>
                </c:pt>
                <c:pt idx="1289">
                  <c:v>-5.4638409952475371</c:v>
                </c:pt>
                <c:pt idx="1290">
                  <c:v>-6.6094070781657592</c:v>
                </c:pt>
                <c:pt idx="1291">
                  <c:v>-6.9195241604112852</c:v>
                </c:pt>
                <c:pt idx="1292">
                  <c:v>-7.0249380814437066</c:v>
                </c:pt>
                <c:pt idx="1293">
                  <c:v>-7.1900762537522027</c:v>
                </c:pt>
                <c:pt idx="1294">
                  <c:v>-6.8609303471229381</c:v>
                </c:pt>
                <c:pt idx="1295">
                  <c:v>-6.7815717540032674</c:v>
                </c:pt>
                <c:pt idx="1296">
                  <c:v>-6.4541472237715851</c:v>
                </c:pt>
                <c:pt idx="1297">
                  <c:v>-6.2124365697355302</c:v>
                </c:pt>
                <c:pt idx="1298">
                  <c:v>-6.4178437297892259</c:v>
                </c:pt>
                <c:pt idx="1299">
                  <c:v>-6.4143269712300679</c:v>
                </c:pt>
                <c:pt idx="1300">
                  <c:v>-6.6526663457142874</c:v>
                </c:pt>
                <c:pt idx="1301">
                  <c:v>-7.1724216046829881</c:v>
                </c:pt>
                <c:pt idx="1302">
                  <c:v>-7.4577535869447971</c:v>
                </c:pt>
                <c:pt idx="1303">
                  <c:v>-6.9404044308614061</c:v>
                </c:pt>
                <c:pt idx="1304">
                  <c:v>-6.7020285564947812</c:v>
                </c:pt>
                <c:pt idx="1305">
                  <c:v>-6.7193059558995216</c:v>
                </c:pt>
                <c:pt idx="1306">
                  <c:v>-6.5234932362684717</c:v>
                </c:pt>
                <c:pt idx="1307">
                  <c:v>-6.0295640738894747</c:v>
                </c:pt>
                <c:pt idx="1308">
                  <c:v>-5.8066048132598667</c:v>
                </c:pt>
                <c:pt idx="1309">
                  <c:v>-5.6254473415824009</c:v>
                </c:pt>
                <c:pt idx="1310">
                  <c:v>-5.9181171619347452</c:v>
                </c:pt>
                <c:pt idx="1311">
                  <c:v>-6.5173414087855122</c:v>
                </c:pt>
                <c:pt idx="1312">
                  <c:v>-6.8777250054736712</c:v>
                </c:pt>
                <c:pt idx="1313">
                  <c:v>-6.7272445376627203</c:v>
                </c:pt>
                <c:pt idx="1314">
                  <c:v>-7.0699283727555979</c:v>
                </c:pt>
                <c:pt idx="1315">
                  <c:v>-6.9503155410613999</c:v>
                </c:pt>
                <c:pt idx="1316">
                  <c:v>-6.8270132991896162</c:v>
                </c:pt>
                <c:pt idx="1317">
                  <c:v>-6.7084567788380411</c:v>
                </c:pt>
                <c:pt idx="1318">
                  <c:v>-6.6221933642442536</c:v>
                </c:pt>
                <c:pt idx="1319">
                  <c:v>-6.5437116183396569</c:v>
                </c:pt>
                <c:pt idx="1320">
                  <c:v>-6.4538534562503429</c:v>
                </c:pt>
                <c:pt idx="1321">
                  <c:v>-6.6132758459616809</c:v>
                </c:pt>
                <c:pt idx="1322">
                  <c:v>-6.5346601808971343</c:v>
                </c:pt>
                <c:pt idx="1323">
                  <c:v>-6.9769680689300841</c:v>
                </c:pt>
                <c:pt idx="1324">
                  <c:v>-6.9234737720812731</c:v>
                </c:pt>
                <c:pt idx="1325">
                  <c:v>-6.8853662460336338</c:v>
                </c:pt>
                <c:pt idx="1326">
                  <c:v>-6.8454171188449422</c:v>
                </c:pt>
                <c:pt idx="1327">
                  <c:v>-6.8221239198738806</c:v>
                </c:pt>
                <c:pt idx="1328">
                  <c:v>-6.8115682090375671</c:v>
                </c:pt>
                <c:pt idx="1329">
                  <c:v>-6.8110863843419844</c:v>
                </c:pt>
                <c:pt idx="1330">
                  <c:v>-6.8194856713151282</c:v>
                </c:pt>
                <c:pt idx="1331">
                  <c:v>-6.8417615865255854</c:v>
                </c:pt>
                <c:pt idx="1332">
                  <c:v>-6.3748467778101201</c:v>
                </c:pt>
                <c:pt idx="1333">
                  <c:v>-6.4145324247697602</c:v>
                </c:pt>
                <c:pt idx="1334">
                  <c:v>-6.4634170126718686</c:v>
                </c:pt>
                <c:pt idx="1335">
                  <c:v>-6.5121746510200467</c:v>
                </c:pt>
                <c:pt idx="1336">
                  <c:v>-6.5945073084969721</c:v>
                </c:pt>
                <c:pt idx="1337">
                  <c:v>-6.656627820850332</c:v>
                </c:pt>
                <c:pt idx="1338">
                  <c:v>-6.7423851089510407</c:v>
                </c:pt>
                <c:pt idx="1339">
                  <c:v>-6.8265087490569272</c:v>
                </c:pt>
                <c:pt idx="1340">
                  <c:v>-6.9303747640076949</c:v>
                </c:pt>
                <c:pt idx="1341">
                  <c:v>-6.0701308084752128</c:v>
                </c:pt>
                <c:pt idx="1342">
                  <c:v>-6.1676414784045619</c:v>
                </c:pt>
                <c:pt idx="1343">
                  <c:v>-5.5854425591583814</c:v>
                </c:pt>
                <c:pt idx="1344">
                  <c:v>-5.4719560678548049</c:v>
                </c:pt>
                <c:pt idx="1345">
                  <c:v>-2.9434045788343748</c:v>
                </c:pt>
                <c:pt idx="1346">
                  <c:v>-4.810401641595476</c:v>
                </c:pt>
                <c:pt idx="1347">
                  <c:v>-3.010411543593527</c:v>
                </c:pt>
                <c:pt idx="1348">
                  <c:v>-3.1958835960573211</c:v>
                </c:pt>
                <c:pt idx="1349">
                  <c:v>-3.38771590109328</c:v>
                </c:pt>
                <c:pt idx="1350">
                  <c:v>-3.5598922943632871</c:v>
                </c:pt>
                <c:pt idx="1351">
                  <c:v>-5.7205448138987984</c:v>
                </c:pt>
                <c:pt idx="1352">
                  <c:v>-5.8973136356129459</c:v>
                </c:pt>
                <c:pt idx="1353">
                  <c:v>-5.6344847245128094</c:v>
                </c:pt>
                <c:pt idx="1354">
                  <c:v>-5.8323148722004632</c:v>
                </c:pt>
                <c:pt idx="1355">
                  <c:v>-5.8830636089175741</c:v>
                </c:pt>
                <c:pt idx="1356">
                  <c:v>-6.3971060207527657</c:v>
                </c:pt>
                <c:pt idx="1357">
                  <c:v>-6.6620045622061284</c:v>
                </c:pt>
                <c:pt idx="1358">
                  <c:v>-6.8986265937097846</c:v>
                </c:pt>
                <c:pt idx="1359">
                  <c:v>-7.1674695747776198</c:v>
                </c:pt>
                <c:pt idx="1360">
                  <c:v>-7.3948484864681836</c:v>
                </c:pt>
                <c:pt idx="1361">
                  <c:v>-7.637306338124894</c:v>
                </c:pt>
                <c:pt idx="1362">
                  <c:v>-7.7200653907509249</c:v>
                </c:pt>
                <c:pt idx="1363">
                  <c:v>-6.8810794155686708</c:v>
                </c:pt>
                <c:pt idx="1364">
                  <c:v>-6.6539775409602564</c:v>
                </c:pt>
                <c:pt idx="1365">
                  <c:v>-5.9871413602814698</c:v>
                </c:pt>
                <c:pt idx="1366">
                  <c:v>-6.3730387337528498</c:v>
                </c:pt>
                <c:pt idx="1367">
                  <c:v>-5.7733667727494966</c:v>
                </c:pt>
                <c:pt idx="1368">
                  <c:v>-6.1304301038775151</c:v>
                </c:pt>
                <c:pt idx="1369">
                  <c:v>-6.5174265292435081</c:v>
                </c:pt>
                <c:pt idx="1370">
                  <c:v>-8.3414330376065635</c:v>
                </c:pt>
                <c:pt idx="1371">
                  <c:v>-8.7782494200687182</c:v>
                </c:pt>
                <c:pt idx="1372">
                  <c:v>-10.18737655465711</c:v>
                </c:pt>
                <c:pt idx="1373">
                  <c:v>-11.5719323837119</c:v>
                </c:pt>
                <c:pt idx="1374">
                  <c:v>-11.997534910884101</c:v>
                </c:pt>
                <c:pt idx="1375">
                  <c:v>-11.910319078436769</c:v>
                </c:pt>
                <c:pt idx="1376">
                  <c:v>-12.29247988651051</c:v>
                </c:pt>
                <c:pt idx="1377">
                  <c:v>-12.725482599576949</c:v>
                </c:pt>
                <c:pt idx="1378">
                  <c:v>-11.60381623778248</c:v>
                </c:pt>
                <c:pt idx="1379">
                  <c:v>-10.49174753780642</c:v>
                </c:pt>
                <c:pt idx="1380">
                  <c:v>-9.9981868369566627</c:v>
                </c:pt>
                <c:pt idx="1381">
                  <c:v>-8.9847736951826676</c:v>
                </c:pt>
                <c:pt idx="1382">
                  <c:v>-8.9128843124964732</c:v>
                </c:pt>
                <c:pt idx="1383">
                  <c:v>-9.379670510535945</c:v>
                </c:pt>
                <c:pt idx="1384">
                  <c:v>-9.8699938813245893</c:v>
                </c:pt>
                <c:pt idx="1385">
                  <c:v>-10.26126617184886</c:v>
                </c:pt>
                <c:pt idx="1386">
                  <c:v>-10.462013832609641</c:v>
                </c:pt>
                <c:pt idx="1387">
                  <c:v>-11.05880247767624</c:v>
                </c:pt>
                <c:pt idx="1388">
                  <c:v>-11.46238921138996</c:v>
                </c:pt>
                <c:pt idx="1389">
                  <c:v>-11.98031562856136</c:v>
                </c:pt>
                <c:pt idx="1390">
                  <c:v>-12.56158263079743</c:v>
                </c:pt>
                <c:pt idx="1391">
                  <c:v>-12.73244075458288</c:v>
                </c:pt>
                <c:pt idx="1392">
                  <c:v>-13.28132003165805</c:v>
                </c:pt>
                <c:pt idx="1393">
                  <c:v>-13.309720582360679</c:v>
                </c:pt>
                <c:pt idx="1394">
                  <c:v>-13.83078750127979</c:v>
                </c:pt>
                <c:pt idx="1395">
                  <c:v>-12.90690000489732</c:v>
                </c:pt>
                <c:pt idx="1396">
                  <c:v>-12.520495291940239</c:v>
                </c:pt>
                <c:pt idx="1397">
                  <c:v>-11.57772154067321</c:v>
                </c:pt>
                <c:pt idx="1398">
                  <c:v>-11.267813483147419</c:v>
                </c:pt>
                <c:pt idx="1399">
                  <c:v>-11.73366088631786</c:v>
                </c:pt>
                <c:pt idx="1400">
                  <c:v>-11.360852892501009</c:v>
                </c:pt>
                <c:pt idx="1401">
                  <c:v>-11.947934124622121</c:v>
                </c:pt>
                <c:pt idx="1402">
                  <c:v>-11.262018967692731</c:v>
                </c:pt>
                <c:pt idx="1403">
                  <c:v>-10.88184946724625</c:v>
                </c:pt>
                <c:pt idx="1404">
                  <c:v>-10.5319298068402</c:v>
                </c:pt>
                <c:pt idx="1405">
                  <c:v>-9.9167976981978398</c:v>
                </c:pt>
                <c:pt idx="1406">
                  <c:v>-10.2242679364841</c:v>
                </c:pt>
                <c:pt idx="1407">
                  <c:v>-10.114506041072181</c:v>
                </c:pt>
                <c:pt idx="1408">
                  <c:v>-10.612374847155561</c:v>
                </c:pt>
                <c:pt idx="1409">
                  <c:v>-10.383759435786519</c:v>
                </c:pt>
                <c:pt idx="1410">
                  <c:v>-11.037609254160939</c:v>
                </c:pt>
                <c:pt idx="1411">
                  <c:v>-10.469130724637649</c:v>
                </c:pt>
                <c:pt idx="1412">
                  <c:v>-10.93698107285827</c:v>
                </c:pt>
                <c:pt idx="1413">
                  <c:v>-10.69127054444766</c:v>
                </c:pt>
                <c:pt idx="1414">
                  <c:v>-9.9920859680221099</c:v>
                </c:pt>
                <c:pt idx="1415">
                  <c:v>-10.543535185253861</c:v>
                </c:pt>
                <c:pt idx="1416">
                  <c:v>-9.7405102255558091</c:v>
                </c:pt>
                <c:pt idx="1417">
                  <c:v>-8.6345089098822569</c:v>
                </c:pt>
                <c:pt idx="1418">
                  <c:v>-8.7908734059033549</c:v>
                </c:pt>
                <c:pt idx="1419">
                  <c:v>-8.8444787770350359</c:v>
                </c:pt>
                <c:pt idx="1420">
                  <c:v>-8.5557235074856095</c:v>
                </c:pt>
                <c:pt idx="1421">
                  <c:v>-8.6615989681061336</c:v>
                </c:pt>
                <c:pt idx="1422">
                  <c:v>-8.8644157504566863</c:v>
                </c:pt>
                <c:pt idx="1423">
                  <c:v>-8.0879200305165284</c:v>
                </c:pt>
                <c:pt idx="1424">
                  <c:v>-7.7938835671203037</c:v>
                </c:pt>
                <c:pt idx="1425">
                  <c:v>-7.6492970529700273</c:v>
                </c:pt>
                <c:pt idx="1426">
                  <c:v>-8.2260448545481495</c:v>
                </c:pt>
                <c:pt idx="1427">
                  <c:v>-7.223946190809869</c:v>
                </c:pt>
                <c:pt idx="1428">
                  <c:v>-6.8592181355281809</c:v>
                </c:pt>
                <c:pt idx="1429">
                  <c:v>-7.5523466397376211</c:v>
                </c:pt>
                <c:pt idx="1430">
                  <c:v>-6.8035870664226374</c:v>
                </c:pt>
                <c:pt idx="1431">
                  <c:v>-7.5712691457247843</c:v>
                </c:pt>
                <c:pt idx="1432">
                  <c:v>-6.6969387909189493</c:v>
                </c:pt>
                <c:pt idx="1433">
                  <c:v>-6.6721426130358736</c:v>
                </c:pt>
                <c:pt idx="1434">
                  <c:v>-6.6662774923195229</c:v>
                </c:pt>
                <c:pt idx="1435">
                  <c:v>-7.2443324568333338</c:v>
                </c:pt>
                <c:pt idx="1436">
                  <c:v>-6.8307760211817907</c:v>
                </c:pt>
                <c:pt idx="1437">
                  <c:v>-6.7709892007038093</c:v>
                </c:pt>
                <c:pt idx="1438">
                  <c:v>-6.5933390186441159</c:v>
                </c:pt>
                <c:pt idx="1439">
                  <c:v>-5.8252025842459716</c:v>
                </c:pt>
                <c:pt idx="1440">
                  <c:v>-6.500778333299138</c:v>
                </c:pt>
                <c:pt idx="1441">
                  <c:v>-5.4955435104607773</c:v>
                </c:pt>
                <c:pt idx="1442">
                  <c:v>-4.778052026365657</c:v>
                </c:pt>
                <c:pt idx="1443">
                  <c:v>-5.3044286793817577</c:v>
                </c:pt>
                <c:pt idx="1444">
                  <c:v>-4.9827659828288517</c:v>
                </c:pt>
                <c:pt idx="1445">
                  <c:v>-5.8713643861882474</c:v>
                </c:pt>
                <c:pt idx="1446">
                  <c:v>-5.6431319114388572</c:v>
                </c:pt>
                <c:pt idx="1447">
                  <c:v>-5.3976327590818158</c:v>
                </c:pt>
                <c:pt idx="1448">
                  <c:v>-5.5807767968369149</c:v>
                </c:pt>
                <c:pt idx="1449">
                  <c:v>-4.8330999734526046</c:v>
                </c:pt>
                <c:pt idx="1450">
                  <c:v>-5.7897421358605641</c:v>
                </c:pt>
                <c:pt idx="1451">
                  <c:v>-5.0797134010773988</c:v>
                </c:pt>
                <c:pt idx="1452">
                  <c:v>-5.671912231124935</c:v>
                </c:pt>
                <c:pt idx="1453">
                  <c:v>-5.522288458377858</c:v>
                </c:pt>
                <c:pt idx="1454">
                  <c:v>-5.4256397480924514</c:v>
                </c:pt>
                <c:pt idx="1455">
                  <c:v>-6.0342471652111414</c:v>
                </c:pt>
                <c:pt idx="1456">
                  <c:v>-5.7931143506040144</c:v>
                </c:pt>
                <c:pt idx="1457">
                  <c:v>-5.466482380318368</c:v>
                </c:pt>
                <c:pt idx="1458">
                  <c:v>-5.3606985558070193</c:v>
                </c:pt>
                <c:pt idx="1459">
                  <c:v>-5.1944764000406991</c:v>
                </c:pt>
                <c:pt idx="1460">
                  <c:v>-5.5626098512762923</c:v>
                </c:pt>
                <c:pt idx="1461">
                  <c:v>-4.6885256849542998</c:v>
                </c:pt>
                <c:pt idx="1462">
                  <c:v>-4.9053982449325844</c:v>
                </c:pt>
                <c:pt idx="1463">
                  <c:v>-4.1928185669271576</c:v>
                </c:pt>
                <c:pt idx="1464">
                  <c:v>-4.7716208153737094</c:v>
                </c:pt>
                <c:pt idx="1465">
                  <c:v>-4.1038163842818696</c:v>
                </c:pt>
                <c:pt idx="1466">
                  <c:v>-3.1051669549704002</c:v>
                </c:pt>
                <c:pt idx="1467">
                  <c:v>-3.5851027649702019</c:v>
                </c:pt>
                <c:pt idx="1468">
                  <c:v>-3.5790252868911812</c:v>
                </c:pt>
                <c:pt idx="1469">
                  <c:v>-3.9741664250843769</c:v>
                </c:pt>
                <c:pt idx="1470">
                  <c:v>-4.1627078776620579</c:v>
                </c:pt>
                <c:pt idx="1471">
                  <c:v>-4.9039825940126889</c:v>
                </c:pt>
                <c:pt idx="1472">
                  <c:v>-4.0369431945682379</c:v>
                </c:pt>
                <c:pt idx="1473">
                  <c:v>-4.2203349625043813</c:v>
                </c:pt>
                <c:pt idx="1474">
                  <c:v>-3.8103841169287018</c:v>
                </c:pt>
                <c:pt idx="1475">
                  <c:v>-3.5394126563333539</c:v>
                </c:pt>
                <c:pt idx="1476">
                  <c:v>-3.3320735443518572</c:v>
                </c:pt>
                <c:pt idx="1477">
                  <c:v>-2.8967995688471722</c:v>
                </c:pt>
                <c:pt idx="1478">
                  <c:v>-3.5942151700759841</c:v>
                </c:pt>
                <c:pt idx="1479">
                  <c:v>-3.3018987480744779</c:v>
                </c:pt>
                <c:pt idx="1480">
                  <c:v>-3.9032696548645451</c:v>
                </c:pt>
                <c:pt idx="1481">
                  <c:v>-2.7553170551899768</c:v>
                </c:pt>
                <c:pt idx="1482">
                  <c:v>-2.8289434755656369</c:v>
                </c:pt>
                <c:pt idx="1483">
                  <c:v>-2.4866547016766281</c:v>
                </c:pt>
                <c:pt idx="1484">
                  <c:v>-1.617427766616288</c:v>
                </c:pt>
                <c:pt idx="1485">
                  <c:v>-1.802864367179922</c:v>
                </c:pt>
                <c:pt idx="1486">
                  <c:v>-1.002891272004774</c:v>
                </c:pt>
                <c:pt idx="1487">
                  <c:v>-1.573674044138784</c:v>
                </c:pt>
                <c:pt idx="1488">
                  <c:v>-1.2189384217075769</c:v>
                </c:pt>
                <c:pt idx="1489">
                  <c:v>-0.91039557256306125</c:v>
                </c:pt>
                <c:pt idx="1490">
                  <c:v>-1.556321182326712</c:v>
                </c:pt>
                <c:pt idx="1491">
                  <c:v>-1.101420446281395</c:v>
                </c:pt>
                <c:pt idx="1492">
                  <c:v>-0.92694037076498148</c:v>
                </c:pt>
                <c:pt idx="1493">
                  <c:v>0.34403967305613042</c:v>
                </c:pt>
                <c:pt idx="1494">
                  <c:v>1.197071191469945</c:v>
                </c:pt>
                <c:pt idx="1495">
                  <c:v>1.0467323997287681</c:v>
                </c:pt>
                <c:pt idx="1496">
                  <c:v>1.447799184413469</c:v>
                </c:pt>
                <c:pt idx="1497">
                  <c:v>1.3978017783716721</c:v>
                </c:pt>
                <c:pt idx="1498">
                  <c:v>0.81237183045291772</c:v>
                </c:pt>
                <c:pt idx="1499">
                  <c:v>0.8273146074044746</c:v>
                </c:pt>
                <c:pt idx="1500">
                  <c:v>0.69040606601569721</c:v>
                </c:pt>
                <c:pt idx="1501">
                  <c:v>0.59453094993290279</c:v>
                </c:pt>
                <c:pt idx="1502">
                  <c:v>1.6019232130995249</c:v>
                </c:pt>
                <c:pt idx="1503">
                  <c:v>1.5227196891650581</c:v>
                </c:pt>
                <c:pt idx="1504">
                  <c:v>1.0475202375301931</c:v>
                </c:pt>
                <c:pt idx="1505">
                  <c:v>1.965657759145103</c:v>
                </c:pt>
                <c:pt idx="1506">
                  <c:v>1.3882808707127769</c:v>
                </c:pt>
                <c:pt idx="1507">
                  <c:v>2.8014605715555092</c:v>
                </c:pt>
                <c:pt idx="1508">
                  <c:v>2.8175711830741932</c:v>
                </c:pt>
                <c:pt idx="1509">
                  <c:v>2.7694170315384672</c:v>
                </c:pt>
                <c:pt idx="1510">
                  <c:v>2.2535129869346799</c:v>
                </c:pt>
                <c:pt idx="1511">
                  <c:v>1.72534500030963</c:v>
                </c:pt>
                <c:pt idx="1512">
                  <c:v>2.2667015849496859</c:v>
                </c:pt>
                <c:pt idx="1513">
                  <c:v>1.753860794462923</c:v>
                </c:pt>
                <c:pt idx="1514">
                  <c:v>2.7305222675298642</c:v>
                </c:pt>
                <c:pt idx="1515">
                  <c:v>2.7103466168147459</c:v>
                </c:pt>
                <c:pt idx="1516">
                  <c:v>2.7902880929733271</c:v>
                </c:pt>
                <c:pt idx="1517">
                  <c:v>3.194678289254711</c:v>
                </c:pt>
                <c:pt idx="1518">
                  <c:v>2.8149457336115802</c:v>
                </c:pt>
                <c:pt idx="1519">
                  <c:v>3.33770409806823</c:v>
                </c:pt>
                <c:pt idx="1520">
                  <c:v>2.8978745875356542</c:v>
                </c:pt>
                <c:pt idx="1521">
                  <c:v>3.4892635342355049</c:v>
                </c:pt>
                <c:pt idx="1522">
                  <c:v>3.5374084773760051</c:v>
                </c:pt>
                <c:pt idx="1523">
                  <c:v>4.5586508309198166</c:v>
                </c:pt>
                <c:pt idx="1524">
                  <c:v>4.149725850474681</c:v>
                </c:pt>
                <c:pt idx="1525">
                  <c:v>3.6862329015446851</c:v>
                </c:pt>
                <c:pt idx="1526">
                  <c:v>3.3709280721350861</c:v>
                </c:pt>
                <c:pt idx="1527">
                  <c:v>2.9558200478476242</c:v>
                </c:pt>
                <c:pt idx="1528">
                  <c:v>3.6112458699615502</c:v>
                </c:pt>
                <c:pt idx="1529">
                  <c:v>4.153330487167807</c:v>
                </c:pt>
                <c:pt idx="1530">
                  <c:v>4.832494931381234</c:v>
                </c:pt>
                <c:pt idx="1531">
                  <c:v>4.5503918974541477</c:v>
                </c:pt>
                <c:pt idx="1532">
                  <c:v>4.6446300683817006</c:v>
                </c:pt>
                <c:pt idx="1533">
                  <c:v>4.3114575339855321</c:v>
                </c:pt>
                <c:pt idx="1534">
                  <c:v>3.9492901387882</c:v>
                </c:pt>
                <c:pt idx="1535">
                  <c:v>3.642359258058832</c:v>
                </c:pt>
                <c:pt idx="1536">
                  <c:v>3.824687635773131</c:v>
                </c:pt>
                <c:pt idx="1537">
                  <c:v>3.5171649421921241</c:v>
                </c:pt>
                <c:pt idx="1538">
                  <c:v>3.7060467367021488</c:v>
                </c:pt>
                <c:pt idx="1539">
                  <c:v>4.4321025007860158</c:v>
                </c:pt>
                <c:pt idx="1540">
                  <c:v>4.1664553996195366</c:v>
                </c:pt>
                <c:pt idx="1541">
                  <c:v>3.9461585390022549</c:v>
                </c:pt>
                <c:pt idx="1542">
                  <c:v>3.6828944893072162</c:v>
                </c:pt>
                <c:pt idx="1543">
                  <c:v>3.8850609082825538</c:v>
                </c:pt>
                <c:pt idx="1544">
                  <c:v>3.3613976750871188</c:v>
                </c:pt>
                <c:pt idx="1545">
                  <c:v>4.3046584083454889</c:v>
                </c:pt>
                <c:pt idx="1546">
                  <c:v>4.1228614246025757</c:v>
                </c:pt>
                <c:pt idx="1547">
                  <c:v>3.9498873596236588</c:v>
                </c:pt>
                <c:pt idx="1548">
                  <c:v>3.9544561653343071</c:v>
                </c:pt>
                <c:pt idx="1549">
                  <c:v>3.759761141578025</c:v>
                </c:pt>
                <c:pt idx="1550">
                  <c:v>3.5637928580300979</c:v>
                </c:pt>
                <c:pt idx="1551">
                  <c:v>3.3790618245408268</c:v>
                </c:pt>
                <c:pt idx="1552">
                  <c:v>2.9821370910124192</c:v>
                </c:pt>
                <c:pt idx="1553">
                  <c:v>3.274494927939259</c:v>
                </c:pt>
                <c:pt idx="1554">
                  <c:v>3.6078671509663711</c:v>
                </c:pt>
                <c:pt idx="1555">
                  <c:v>3.4942000716847872</c:v>
                </c:pt>
                <c:pt idx="1556">
                  <c:v>3.377668268555567</c:v>
                </c:pt>
                <c:pt idx="1557">
                  <c:v>3.2286680029546351</c:v>
                </c:pt>
                <c:pt idx="1558">
                  <c:v>3.0989602655093051</c:v>
                </c:pt>
                <c:pt idx="1559">
                  <c:v>3.002219481481148</c:v>
                </c:pt>
                <c:pt idx="1560">
                  <c:v>2.9194574769576889</c:v>
                </c:pt>
                <c:pt idx="1561">
                  <c:v>3.5674570573782489</c:v>
                </c:pt>
                <c:pt idx="1562">
                  <c:v>3.5082571896387549</c:v>
                </c:pt>
                <c:pt idx="1563">
                  <c:v>3.681893809854103</c:v>
                </c:pt>
                <c:pt idx="1564">
                  <c:v>3.1428200497490759</c:v>
                </c:pt>
                <c:pt idx="1565">
                  <c:v>3.1001251905201461</c:v>
                </c:pt>
                <c:pt idx="1566">
                  <c:v>3.060115928557082</c:v>
                </c:pt>
                <c:pt idx="1567">
                  <c:v>3.035870186903082</c:v>
                </c:pt>
                <c:pt idx="1568">
                  <c:v>3.017888832097015</c:v>
                </c:pt>
                <c:pt idx="1569">
                  <c:v>3.4837191818313902</c:v>
                </c:pt>
                <c:pt idx="1570">
                  <c:v>3.0000009496556568</c:v>
                </c:pt>
                <c:pt idx="1571">
                  <c:v>3.0073041816810928</c:v>
                </c:pt>
                <c:pt idx="1572">
                  <c:v>3.031470903597437</c:v>
                </c:pt>
                <c:pt idx="1573">
                  <c:v>2.5640601876625619</c:v>
                </c:pt>
                <c:pt idx="1574">
                  <c:v>2.6026878897160368</c:v>
                </c:pt>
                <c:pt idx="1575">
                  <c:v>2.8797044049276792</c:v>
                </c:pt>
                <c:pt idx="1576">
                  <c:v>2.9443726548598761</c:v>
                </c:pt>
                <c:pt idx="1577">
                  <c:v>3.2744962095933938</c:v>
                </c:pt>
                <c:pt idx="1578">
                  <c:v>3.335593136887212</c:v>
                </c:pt>
                <c:pt idx="1579">
                  <c:v>3.424630017451364</c:v>
                </c:pt>
                <c:pt idx="1580">
                  <c:v>3.5092351932621568</c:v>
                </c:pt>
                <c:pt idx="1581">
                  <c:v>3.1200390066855159</c:v>
                </c:pt>
                <c:pt idx="1582">
                  <c:v>2.9861770893572839</c:v>
                </c:pt>
                <c:pt idx="1583">
                  <c:v>2.843692779373868</c:v>
                </c:pt>
                <c:pt idx="1584">
                  <c:v>2.4977648124112481</c:v>
                </c:pt>
                <c:pt idx="1585">
                  <c:v>2.148196820651179</c:v>
                </c:pt>
                <c:pt idx="1586">
                  <c:v>2.2685374442756649</c:v>
                </c:pt>
                <c:pt idx="1587">
                  <c:v>1.9165465417074761</c:v>
                </c:pt>
                <c:pt idx="1588">
                  <c:v>2.1163969113669618</c:v>
                </c:pt>
                <c:pt idx="1589">
                  <c:v>1.7700582911077449</c:v>
                </c:pt>
                <c:pt idx="1590">
                  <c:v>1.960171630074399</c:v>
                </c:pt>
                <c:pt idx="1591">
                  <c:v>2.1728766006615099</c:v>
                </c:pt>
                <c:pt idx="1592">
                  <c:v>2.3718764852970651</c:v>
                </c:pt>
                <c:pt idx="1593">
                  <c:v>2.5569887768307922</c:v>
                </c:pt>
                <c:pt idx="1594">
                  <c:v>2.7527921262328898</c:v>
                </c:pt>
                <c:pt idx="1595">
                  <c:v>3.03124063753117</c:v>
                </c:pt>
                <c:pt idx="1596">
                  <c:v>3.2214087502684658</c:v>
                </c:pt>
                <c:pt idx="1597">
                  <c:v>3.422703072531903</c:v>
                </c:pt>
                <c:pt idx="1598">
                  <c:v>3.6449136073604791</c:v>
                </c:pt>
                <c:pt idx="1599">
                  <c:v>3.91270330538697</c:v>
                </c:pt>
                <c:pt idx="1600">
                  <c:v>2.9680584536542649</c:v>
                </c:pt>
                <c:pt idx="1601">
                  <c:v>3.198711152468547</c:v>
                </c:pt>
                <c:pt idx="1602">
                  <c:v>1.335505006629262</c:v>
                </c:pt>
                <c:pt idx="1603">
                  <c:v>0.69958737736678245</c:v>
                </c:pt>
                <c:pt idx="1604">
                  <c:v>0.94789440456409579</c:v>
                </c:pt>
                <c:pt idx="1605">
                  <c:v>1.275008186309776</c:v>
                </c:pt>
                <c:pt idx="1606">
                  <c:v>1.5704277970693279</c:v>
                </c:pt>
                <c:pt idx="1607">
                  <c:v>1.895563922087774</c:v>
                </c:pt>
                <c:pt idx="1608">
                  <c:v>2.2473871084198151</c:v>
                </c:pt>
                <c:pt idx="1609">
                  <c:v>2.5317501208589022</c:v>
                </c:pt>
                <c:pt idx="1610">
                  <c:v>2.8168209778422981</c:v>
                </c:pt>
                <c:pt idx="1611">
                  <c:v>3.1788365469528799</c:v>
                </c:pt>
                <c:pt idx="1612">
                  <c:v>3.768192894556051</c:v>
                </c:pt>
                <c:pt idx="1613">
                  <c:v>4.3874829719796082</c:v>
                </c:pt>
                <c:pt idx="1614">
                  <c:v>4.7767907957393163</c:v>
                </c:pt>
                <c:pt idx="1615">
                  <c:v>5.1026666308969482</c:v>
                </c:pt>
                <c:pt idx="1616">
                  <c:v>5.6876971583517957</c:v>
                </c:pt>
                <c:pt idx="1617">
                  <c:v>5.9597998597546962</c:v>
                </c:pt>
                <c:pt idx="1618">
                  <c:v>6.2958525460936414</c:v>
                </c:pt>
                <c:pt idx="1619">
                  <c:v>6.1417366581955264</c:v>
                </c:pt>
                <c:pt idx="1620">
                  <c:v>6.2197108723291592</c:v>
                </c:pt>
                <c:pt idx="1621">
                  <c:v>5.8199110656987898</c:v>
                </c:pt>
                <c:pt idx="1622">
                  <c:v>4.8103599477245211</c:v>
                </c:pt>
                <c:pt idx="1623">
                  <c:v>4.2233035873109657</c:v>
                </c:pt>
                <c:pt idx="1624">
                  <c:v>3.701754790623994</c:v>
                </c:pt>
                <c:pt idx="1625">
                  <c:v>3.644873373388549</c:v>
                </c:pt>
                <c:pt idx="1626">
                  <c:v>3.1469014213498672</c:v>
                </c:pt>
                <c:pt idx="1627">
                  <c:v>3.6530990015024538</c:v>
                </c:pt>
                <c:pt idx="1628">
                  <c:v>3.564817491584364</c:v>
                </c:pt>
                <c:pt idx="1629">
                  <c:v>4.2168316920358393</c:v>
                </c:pt>
                <c:pt idx="1630">
                  <c:v>4.0366445883123836</c:v>
                </c:pt>
                <c:pt idx="1631">
                  <c:v>4.3167385120000006</c:v>
                </c:pt>
                <c:pt idx="1632">
                  <c:v>4.7281316170247862</c:v>
                </c:pt>
                <c:pt idx="1633">
                  <c:v>4.4793118686056346</c:v>
                </c:pt>
                <c:pt idx="1634">
                  <c:v>4.7352776114719006</c:v>
                </c:pt>
                <c:pt idx="1635">
                  <c:v>5.2706775706120084</c:v>
                </c:pt>
                <c:pt idx="1636">
                  <c:v>5.2769487054818569</c:v>
                </c:pt>
                <c:pt idx="1637">
                  <c:v>3.9150966114412999</c:v>
                </c:pt>
                <c:pt idx="1638">
                  <c:v>3.6083879353775221</c:v>
                </c:pt>
                <c:pt idx="1639">
                  <c:v>3.589728365693873</c:v>
                </c:pt>
                <c:pt idx="1640">
                  <c:v>2.8205102763844541</c:v>
                </c:pt>
                <c:pt idx="1641">
                  <c:v>3.2229064340605191</c:v>
                </c:pt>
                <c:pt idx="1642">
                  <c:v>2.4560144271985682</c:v>
                </c:pt>
                <c:pt idx="1643">
                  <c:v>2.970505416900409</c:v>
                </c:pt>
                <c:pt idx="1644">
                  <c:v>2.8358396403082509</c:v>
                </c:pt>
                <c:pt idx="1645">
                  <c:v>3.2371337613633391</c:v>
                </c:pt>
                <c:pt idx="1646">
                  <c:v>3.8645821999135421</c:v>
                </c:pt>
                <c:pt idx="1647">
                  <c:v>3.3781230125599109</c:v>
                </c:pt>
                <c:pt idx="1648">
                  <c:v>3.0163302437980239</c:v>
                </c:pt>
                <c:pt idx="1649">
                  <c:v>3.0752880605049602</c:v>
                </c:pt>
                <c:pt idx="1650">
                  <c:v>3.7199389303313808</c:v>
                </c:pt>
                <c:pt idx="1651">
                  <c:v>2.407081790772537</c:v>
                </c:pt>
                <c:pt idx="1652">
                  <c:v>2.1047439537265689</c:v>
                </c:pt>
                <c:pt idx="1653">
                  <c:v>1.916684464404824</c:v>
                </c:pt>
                <c:pt idx="1654">
                  <c:v>1.578788407635898</c:v>
                </c:pt>
                <c:pt idx="1655">
                  <c:v>1.5257617587987229</c:v>
                </c:pt>
                <c:pt idx="1656">
                  <c:v>1.202996665106582</c:v>
                </c:pt>
                <c:pt idx="1657">
                  <c:v>1.8017270641233549</c:v>
                </c:pt>
                <c:pt idx="1658">
                  <c:v>1.8749734493146091</c:v>
                </c:pt>
                <c:pt idx="1659">
                  <c:v>2.1664251939085939</c:v>
                </c:pt>
                <c:pt idx="1660">
                  <c:v>2.1350981166907839</c:v>
                </c:pt>
                <c:pt idx="1661">
                  <c:v>2.2257602637185698</c:v>
                </c:pt>
                <c:pt idx="1662">
                  <c:v>2.410900667415774</c:v>
                </c:pt>
                <c:pt idx="1663">
                  <c:v>2.7092354951010691</c:v>
                </c:pt>
                <c:pt idx="1664">
                  <c:v>2.4618879650991521</c:v>
                </c:pt>
                <c:pt idx="1665">
                  <c:v>2.7051372101355748</c:v>
                </c:pt>
                <c:pt idx="1666">
                  <c:v>2.4450170556767432</c:v>
                </c:pt>
                <c:pt idx="1667">
                  <c:v>2.899233327670657</c:v>
                </c:pt>
                <c:pt idx="1668">
                  <c:v>1.811878624721913</c:v>
                </c:pt>
                <c:pt idx="1669">
                  <c:v>2.5250895565687022</c:v>
                </c:pt>
                <c:pt idx="1670">
                  <c:v>2.0105124738928448</c:v>
                </c:pt>
                <c:pt idx="1671">
                  <c:v>2.592763266534007</c:v>
                </c:pt>
                <c:pt idx="1672">
                  <c:v>1.180047098400564</c:v>
                </c:pt>
                <c:pt idx="1673">
                  <c:v>1.07337656584707</c:v>
                </c:pt>
                <c:pt idx="1674">
                  <c:v>1.466009986643144</c:v>
                </c:pt>
                <c:pt idx="1675">
                  <c:v>0.62624638977160885</c:v>
                </c:pt>
                <c:pt idx="1676">
                  <c:v>-0.57461993355582308</c:v>
                </c:pt>
                <c:pt idx="1677">
                  <c:v>0.1441055698186631</c:v>
                </c:pt>
                <c:pt idx="1678">
                  <c:v>-0.18035554653610569</c:v>
                </c:pt>
                <c:pt idx="1679">
                  <c:v>-0.21021944729284309</c:v>
                </c:pt>
                <c:pt idx="1680">
                  <c:v>-1.1909053982895019</c:v>
                </c:pt>
                <c:pt idx="1681">
                  <c:v>-0.41627589270589738</c:v>
                </c:pt>
                <c:pt idx="1682">
                  <c:v>-1.182070384782975</c:v>
                </c:pt>
                <c:pt idx="1683">
                  <c:v>-1.1013932799080659</c:v>
                </c:pt>
                <c:pt idx="1684">
                  <c:v>-1.4938177207723271</c:v>
                </c:pt>
                <c:pt idx="1685">
                  <c:v>-1.9728365117473461</c:v>
                </c:pt>
                <c:pt idx="1686">
                  <c:v>-1.32941688187033</c:v>
                </c:pt>
                <c:pt idx="1687">
                  <c:v>-2.3133780304828089</c:v>
                </c:pt>
                <c:pt idx="1688">
                  <c:v>-1.545560298415509</c:v>
                </c:pt>
                <c:pt idx="1689">
                  <c:v>-1.783874426842871</c:v>
                </c:pt>
                <c:pt idx="1690">
                  <c:v>-1.8416208480295639</c:v>
                </c:pt>
                <c:pt idx="1691">
                  <c:v>-0.97301518118440811</c:v>
                </c:pt>
                <c:pt idx="1692">
                  <c:v>-0.8631656027717014</c:v>
                </c:pt>
                <c:pt idx="1693">
                  <c:v>-0.6164123729899984</c:v>
                </c:pt>
                <c:pt idx="1694">
                  <c:v>-0.95927565345245114</c:v>
                </c:pt>
                <c:pt idx="1695">
                  <c:v>-0.19990071802442341</c:v>
                </c:pt>
                <c:pt idx="1696">
                  <c:v>-0.20367351487414001</c:v>
                </c:pt>
                <c:pt idx="1697">
                  <c:v>0.39857545269396161</c:v>
                </c:pt>
                <c:pt idx="1698">
                  <c:v>1.087056286674525</c:v>
                </c:pt>
                <c:pt idx="1699">
                  <c:v>1.6691386623926829</c:v>
                </c:pt>
                <c:pt idx="1700">
                  <c:v>1.40153797816734</c:v>
                </c:pt>
                <c:pt idx="1701">
                  <c:v>1.1705223406923579</c:v>
                </c:pt>
                <c:pt idx="1702">
                  <c:v>1.6481770140362639</c:v>
                </c:pt>
                <c:pt idx="1703">
                  <c:v>1.472786674107013</c:v>
                </c:pt>
                <c:pt idx="1704">
                  <c:v>1.4919650085426921</c:v>
                </c:pt>
                <c:pt idx="1705">
                  <c:v>1.942558352710009</c:v>
                </c:pt>
                <c:pt idx="1706">
                  <c:v>2.2745774062573081</c:v>
                </c:pt>
                <c:pt idx="1707">
                  <c:v>1.527354863491126</c:v>
                </c:pt>
                <c:pt idx="1708">
                  <c:v>2.155471827435576</c:v>
                </c:pt>
                <c:pt idx="1709">
                  <c:v>1.6129763786915701</c:v>
                </c:pt>
                <c:pt idx="1710">
                  <c:v>2.1945821041628051</c:v>
                </c:pt>
                <c:pt idx="1711">
                  <c:v>0.61631788813939181</c:v>
                </c:pt>
                <c:pt idx="1712">
                  <c:v>1.207328691892386</c:v>
                </c:pt>
                <c:pt idx="1713">
                  <c:v>4.8267214525409941E-2</c:v>
                </c:pt>
                <c:pt idx="1714">
                  <c:v>0.60569277847132241</c:v>
                </c:pt>
                <c:pt idx="1715">
                  <c:v>-9.1194140560105552E-2</c:v>
                </c:pt>
                <c:pt idx="1716">
                  <c:v>-0.87773372516454629</c:v>
                </c:pt>
                <c:pt idx="1717">
                  <c:v>-0.17164617566309909</c:v>
                </c:pt>
                <c:pt idx="1718">
                  <c:v>-1.6688458379758659</c:v>
                </c:pt>
                <c:pt idx="1719">
                  <c:v>-1.0416817369705309</c:v>
                </c:pt>
                <c:pt idx="1720">
                  <c:v>-2.3430033008129811</c:v>
                </c:pt>
                <c:pt idx="1721">
                  <c:v>-2.8632644628604851</c:v>
                </c:pt>
                <c:pt idx="1722">
                  <c:v>-2.4344032355140399</c:v>
                </c:pt>
                <c:pt idx="1723">
                  <c:v>-3.0515900677749528</c:v>
                </c:pt>
                <c:pt idx="1724">
                  <c:v>-2.399963313943132</c:v>
                </c:pt>
                <c:pt idx="1725">
                  <c:v>-2.927627187565307</c:v>
                </c:pt>
                <c:pt idx="1726">
                  <c:v>-2.7913393448369419</c:v>
                </c:pt>
                <c:pt idx="1727">
                  <c:v>-2.5612466436159309</c:v>
                </c:pt>
                <c:pt idx="1728">
                  <c:v>-2.778610558890179</c:v>
                </c:pt>
                <c:pt idx="1729">
                  <c:v>-2.3532212955822298</c:v>
                </c:pt>
                <c:pt idx="1730">
                  <c:v>-2.0528456902585499</c:v>
                </c:pt>
                <c:pt idx="1731">
                  <c:v>-2.492258571268096</c:v>
                </c:pt>
                <c:pt idx="1732">
                  <c:v>-3.7448624622867901</c:v>
                </c:pt>
                <c:pt idx="1733">
                  <c:v>-3.875316912072293</c:v>
                </c:pt>
                <c:pt idx="1734">
                  <c:v>-3.9648883748518391</c:v>
                </c:pt>
                <c:pt idx="1735">
                  <c:v>-3.9687546256574251</c:v>
                </c:pt>
                <c:pt idx="1736">
                  <c:v>-3.496427735404922</c:v>
                </c:pt>
                <c:pt idx="1737">
                  <c:v>-3.2506725490643329</c:v>
                </c:pt>
                <c:pt idx="1738">
                  <c:v>-3.7596121933416948</c:v>
                </c:pt>
                <c:pt idx="1739">
                  <c:v>-3.9755784614111458</c:v>
                </c:pt>
                <c:pt idx="1740">
                  <c:v>-3.3722343347774171</c:v>
                </c:pt>
                <c:pt idx="1741">
                  <c:v>-3.6382522407163829</c:v>
                </c:pt>
                <c:pt idx="1742">
                  <c:v>-3.6259608484432282</c:v>
                </c:pt>
                <c:pt idx="1743">
                  <c:v>-4.1717972384414423</c:v>
                </c:pt>
                <c:pt idx="1744">
                  <c:v>-4.6961032142743164</c:v>
                </c:pt>
                <c:pt idx="1745">
                  <c:v>-4.1499535270022392</c:v>
                </c:pt>
                <c:pt idx="1746">
                  <c:v>-4.5005470952234816</c:v>
                </c:pt>
                <c:pt idx="1747">
                  <c:v>-4.0684374761225968</c:v>
                </c:pt>
                <c:pt idx="1748">
                  <c:v>-4.4947492447909099</c:v>
                </c:pt>
                <c:pt idx="1749">
                  <c:v>-4.4399301413115353</c:v>
                </c:pt>
                <c:pt idx="1750">
                  <c:v>-4.7217037145986751</c:v>
                </c:pt>
                <c:pt idx="1751">
                  <c:v>-5.4342346974092663</c:v>
                </c:pt>
                <c:pt idx="1752">
                  <c:v>-4.9087269566363148</c:v>
                </c:pt>
                <c:pt idx="1753">
                  <c:v>-5.2191203943214362</c:v>
                </c:pt>
                <c:pt idx="1754">
                  <c:v>-4.8170025199141966</c:v>
                </c:pt>
                <c:pt idx="1755">
                  <c:v>-5.311638288436626</c:v>
                </c:pt>
                <c:pt idx="1756">
                  <c:v>-5.4074230295217234</c:v>
                </c:pt>
                <c:pt idx="1757">
                  <c:v>-5.9187610961420773</c:v>
                </c:pt>
                <c:pt idx="1758">
                  <c:v>-5.5023147042680156</c:v>
                </c:pt>
                <c:pt idx="1759">
                  <c:v>-5.7811783881367802</c:v>
                </c:pt>
                <c:pt idx="1760">
                  <c:v>-5.5563239700410074</c:v>
                </c:pt>
                <c:pt idx="1761">
                  <c:v>-5.1195215582546751</c:v>
                </c:pt>
                <c:pt idx="1762">
                  <c:v>-4.9735627597107737</c:v>
                </c:pt>
                <c:pt idx="1763">
                  <c:v>-5.5168645276819888</c:v>
                </c:pt>
                <c:pt idx="1764">
                  <c:v>-5.4209477763642164</c:v>
                </c:pt>
                <c:pt idx="1765">
                  <c:v>-5.0061827109361454</c:v>
                </c:pt>
                <c:pt idx="1766">
                  <c:v>-8.0976737481282584</c:v>
                </c:pt>
                <c:pt idx="1767">
                  <c:v>-7.7725862218781154</c:v>
                </c:pt>
                <c:pt idx="1768">
                  <c:v>-8.4279725602382456</c:v>
                </c:pt>
                <c:pt idx="1769">
                  <c:v>-7.958417766866944</c:v>
                </c:pt>
                <c:pt idx="1770">
                  <c:v>-7.649014618051865</c:v>
                </c:pt>
                <c:pt idx="1771">
                  <c:v>-7.3436800435470104</c:v>
                </c:pt>
                <c:pt idx="1772">
                  <c:v>-6.9404463716836773</c:v>
                </c:pt>
                <c:pt idx="1773">
                  <c:v>-6.5279137670216016</c:v>
                </c:pt>
                <c:pt idx="1774">
                  <c:v>-6.2311800721572723</c:v>
                </c:pt>
                <c:pt idx="1775">
                  <c:v>-5.9026688454175371</c:v>
                </c:pt>
                <c:pt idx="1776">
                  <c:v>-5.5424620166276384</c:v>
                </c:pt>
                <c:pt idx="1777">
                  <c:v>-5.7052649611002266</c:v>
                </c:pt>
                <c:pt idx="1778">
                  <c:v>-6.8439256672560296</c:v>
                </c:pt>
                <c:pt idx="1779">
                  <c:v>-7.522726639500668</c:v>
                </c:pt>
                <c:pt idx="1780">
                  <c:v>-8.1989342547985444</c:v>
                </c:pt>
                <c:pt idx="1781">
                  <c:v>-7.9599710459259256</c:v>
                </c:pt>
                <c:pt idx="1782">
                  <c:v>-7.6894464836424987</c:v>
                </c:pt>
                <c:pt idx="1783">
                  <c:v>-7.4150454233393077</c:v>
                </c:pt>
                <c:pt idx="1784">
                  <c:v>-7.2150566701569829</c:v>
                </c:pt>
                <c:pt idx="1785">
                  <c:v>-7.0066630763074036</c:v>
                </c:pt>
                <c:pt idx="1786">
                  <c:v>-6.7713448301765027</c:v>
                </c:pt>
                <c:pt idx="1787">
                  <c:v>-6.5766543239509332</c:v>
                </c:pt>
                <c:pt idx="1788">
                  <c:v>-6.3050851060270929</c:v>
                </c:pt>
                <c:pt idx="1789">
                  <c:v>-5.8818704931504939</c:v>
                </c:pt>
                <c:pt idx="1790">
                  <c:v>-5.716712462983601</c:v>
                </c:pt>
                <c:pt idx="1791">
                  <c:v>-6.5402794541766269</c:v>
                </c:pt>
                <c:pt idx="1792">
                  <c:v>-8.0636508101536037</c:v>
                </c:pt>
                <c:pt idx="1793">
                  <c:v>-7.8790260025596126</c:v>
                </c:pt>
                <c:pt idx="1794">
                  <c:v>-7.7002138621416236</c:v>
                </c:pt>
                <c:pt idx="1795">
                  <c:v>-7.5743438762235664</c:v>
                </c:pt>
                <c:pt idx="1796">
                  <c:v>-6.9259812540566941</c:v>
                </c:pt>
                <c:pt idx="1797">
                  <c:v>-7.0327364359520317</c:v>
                </c:pt>
                <c:pt idx="1798">
                  <c:v>-6.6702753359484603</c:v>
                </c:pt>
                <c:pt idx="1799">
                  <c:v>-6.5358375878242194</c:v>
                </c:pt>
                <c:pt idx="1800">
                  <c:v>-6.9156303000684147</c:v>
                </c:pt>
                <c:pt idx="1801">
                  <c:v>-7.0533969897447548</c:v>
                </c:pt>
                <c:pt idx="1802">
                  <c:v>-6.9532108137366038</c:v>
                </c:pt>
                <c:pt idx="1803">
                  <c:v>-7.1323231076720717</c:v>
                </c:pt>
                <c:pt idx="1804">
                  <c:v>-7.0413278384170539</c:v>
                </c:pt>
                <c:pt idx="1805">
                  <c:v>-6.9754603003008739</c:v>
                </c:pt>
                <c:pt idx="1806">
                  <c:v>-6.9332896750985569</c:v>
                </c:pt>
                <c:pt idx="1807">
                  <c:v>-6.8782922398775881</c:v>
                </c:pt>
                <c:pt idx="1808">
                  <c:v>-6.8509368965590554</c:v>
                </c:pt>
                <c:pt idx="1809">
                  <c:v>-6.8235993469129781</c:v>
                </c:pt>
                <c:pt idx="1810">
                  <c:v>-6.8137522632710201</c:v>
                </c:pt>
                <c:pt idx="1811">
                  <c:v>-6.8101379349085889</c:v>
                </c:pt>
                <c:pt idx="1812">
                  <c:v>-6.5650651276305334</c:v>
                </c:pt>
                <c:pt idx="1813">
                  <c:v>-6.5850274270420641</c:v>
                </c:pt>
                <c:pt idx="1814">
                  <c:v>-6.8718792784391738</c:v>
                </c:pt>
                <c:pt idx="1815">
                  <c:v>-6.6528552304486084</c:v>
                </c:pt>
                <c:pt idx="1816">
                  <c:v>-6.9400428922538921</c:v>
                </c:pt>
                <c:pt idx="1817">
                  <c:v>-7.0023123061085002</c:v>
                </c:pt>
                <c:pt idx="1818">
                  <c:v>-6.5946178986855131</c:v>
                </c:pt>
                <c:pt idx="1819">
                  <c:v>-6.6556108583543221</c:v>
                </c:pt>
                <c:pt idx="1820">
                  <c:v>-6.7228166985926796</c:v>
                </c:pt>
                <c:pt idx="1821">
                  <c:v>-6.0956352394189892</c:v>
                </c:pt>
                <c:pt idx="1822">
                  <c:v>-5.9511114671490617</c:v>
                </c:pt>
                <c:pt idx="1823">
                  <c:v>-5.7999570367750826</c:v>
                </c:pt>
                <c:pt idx="1824">
                  <c:v>-5.9241552437374168</c:v>
                </c:pt>
                <c:pt idx="1825">
                  <c:v>-6.0971346859928701</c:v>
                </c:pt>
                <c:pt idx="1826">
                  <c:v>-6.2231330069961217</c:v>
                </c:pt>
                <c:pt idx="1827">
                  <c:v>-6.3642207458441789</c:v>
                </c:pt>
                <c:pt idx="1828">
                  <c:v>-6.5103320735592547</c:v>
                </c:pt>
                <c:pt idx="1829">
                  <c:v>-6.9140253285529516</c:v>
                </c:pt>
                <c:pt idx="1830">
                  <c:v>-6.5648579486326986</c:v>
                </c:pt>
                <c:pt idx="1831">
                  <c:v>-7.0001687674295852</c:v>
                </c:pt>
                <c:pt idx="1832">
                  <c:v>-7.1755308488820049</c:v>
                </c:pt>
                <c:pt idx="1833">
                  <c:v>-5.6684758535988777</c:v>
                </c:pt>
                <c:pt idx="1834">
                  <c:v>-5.8879108818646273</c:v>
                </c:pt>
                <c:pt idx="1835">
                  <c:v>-6.1216649912634438</c:v>
                </c:pt>
                <c:pt idx="1836">
                  <c:v>-3.8745033196495342</c:v>
                </c:pt>
                <c:pt idx="1837">
                  <c:v>-3.1849012906361049</c:v>
                </c:pt>
                <c:pt idx="1838">
                  <c:v>-2.902322935478665</c:v>
                </c:pt>
                <c:pt idx="1839">
                  <c:v>-3.1532856056783198</c:v>
                </c:pt>
                <c:pt idx="1840">
                  <c:v>-3.3982444421509399</c:v>
                </c:pt>
                <c:pt idx="1841">
                  <c:v>-5.1402314697123472</c:v>
                </c:pt>
                <c:pt idx="1842">
                  <c:v>-5.4366640919061808</c:v>
                </c:pt>
                <c:pt idx="1843">
                  <c:v>-7.6801143280699122</c:v>
                </c:pt>
                <c:pt idx="1844">
                  <c:v>-9.0010025334507304</c:v>
                </c:pt>
                <c:pt idx="1845">
                  <c:v>-10.218819436686269</c:v>
                </c:pt>
                <c:pt idx="1846">
                  <c:v>-10.56023111129088</c:v>
                </c:pt>
                <c:pt idx="1847">
                  <c:v>-10.848664087551899</c:v>
                </c:pt>
                <c:pt idx="1848">
                  <c:v>-10.519286193864239</c:v>
                </c:pt>
                <c:pt idx="1849">
                  <c:v>-10.808276131240939</c:v>
                </c:pt>
                <c:pt idx="1850">
                  <c:v>-9.4386824147147763</c:v>
                </c:pt>
                <c:pt idx="1851">
                  <c:v>-8.0646285838774219</c:v>
                </c:pt>
                <c:pt idx="1852">
                  <c:v>-7.1840933419179578</c:v>
                </c:pt>
                <c:pt idx="1853">
                  <c:v>-7.0067038982804632</c:v>
                </c:pt>
                <c:pt idx="1854">
                  <c:v>-6.8495786738289723</c:v>
                </c:pt>
                <c:pt idx="1855">
                  <c:v>-6.9803861926945103</c:v>
                </c:pt>
                <c:pt idx="1856">
                  <c:v>-7.6501564526966774</c:v>
                </c:pt>
                <c:pt idx="1857">
                  <c:v>-7.8084397603470563</c:v>
                </c:pt>
                <c:pt idx="1858">
                  <c:v>-8.1977604916583715</c:v>
                </c:pt>
                <c:pt idx="1859">
                  <c:v>-8.6913544292342806</c:v>
                </c:pt>
                <c:pt idx="1860">
                  <c:v>-8.8432074676354375</c:v>
                </c:pt>
                <c:pt idx="1861">
                  <c:v>-9.2440602661912834</c:v>
                </c:pt>
                <c:pt idx="1862">
                  <c:v>-8.8993478047539867</c:v>
                </c:pt>
                <c:pt idx="1863">
                  <c:v>-8.6771494569160978</c:v>
                </c:pt>
                <c:pt idx="1864">
                  <c:v>-7.2735043924580944</c:v>
                </c:pt>
                <c:pt idx="1865">
                  <c:v>-6.6817952739103106</c:v>
                </c:pt>
                <c:pt idx="1866">
                  <c:v>-7.1687173968916937</c:v>
                </c:pt>
                <c:pt idx="1867">
                  <c:v>-6.8724887763806208</c:v>
                </c:pt>
                <c:pt idx="1868">
                  <c:v>-7.4668145519528926</c:v>
                </c:pt>
                <c:pt idx="1869">
                  <c:v>-7.6224316932936063</c:v>
                </c:pt>
                <c:pt idx="1870">
                  <c:v>-8.1836104241831436</c:v>
                </c:pt>
                <c:pt idx="1871">
                  <c:v>-8.652836653580664</c:v>
                </c:pt>
                <c:pt idx="1872">
                  <c:v>-8.7461929741648561</c:v>
                </c:pt>
                <c:pt idx="1873">
                  <c:v>-8.6806056761189296</c:v>
                </c:pt>
                <c:pt idx="1874">
                  <c:v>-8.0048596314364033</c:v>
                </c:pt>
                <c:pt idx="1875">
                  <c:v>-8.2304027156605315</c:v>
                </c:pt>
                <c:pt idx="1876">
                  <c:v>-7.4188751302117169</c:v>
                </c:pt>
                <c:pt idx="1877">
                  <c:v>-7.9091088856079921</c:v>
                </c:pt>
                <c:pt idx="1878">
                  <c:v>-6.9764098119815969</c:v>
                </c:pt>
                <c:pt idx="1879">
                  <c:v>-6.0131265488338101</c:v>
                </c:pt>
                <c:pt idx="1880">
                  <c:v>-6.0751554913403956</c:v>
                </c:pt>
                <c:pt idx="1881">
                  <c:v>-5.6920335143846046</c:v>
                </c:pt>
                <c:pt idx="1882">
                  <c:v>-6.2064195455136257</c:v>
                </c:pt>
                <c:pt idx="1883">
                  <c:v>-5.7954862134193093</c:v>
                </c:pt>
                <c:pt idx="1884">
                  <c:v>-6.2815071904803261</c:v>
                </c:pt>
                <c:pt idx="1885">
                  <c:v>-5.5450673352322184</c:v>
                </c:pt>
                <c:pt idx="1886">
                  <c:v>-6.1102063357672307</c:v>
                </c:pt>
                <c:pt idx="1887">
                  <c:v>-5.5101441535593523</c:v>
                </c:pt>
                <c:pt idx="1888">
                  <c:v>-6.0090509642915606</c:v>
                </c:pt>
                <c:pt idx="1889">
                  <c:v>-4.8556015397925876</c:v>
                </c:pt>
                <c:pt idx="1890">
                  <c:v>-5.3827351412542157</c:v>
                </c:pt>
                <c:pt idx="1891">
                  <c:v>-5.1382263727970781</c:v>
                </c:pt>
                <c:pt idx="1892">
                  <c:v>-5.6622628107494961</c:v>
                </c:pt>
                <c:pt idx="1893">
                  <c:v>-5.6279277662841594</c:v>
                </c:pt>
                <c:pt idx="1894">
                  <c:v>-5.0473445470936866</c:v>
                </c:pt>
                <c:pt idx="1895">
                  <c:v>-5.215127793992778</c:v>
                </c:pt>
                <c:pt idx="1896">
                  <c:v>-4.7511754938768149</c:v>
                </c:pt>
                <c:pt idx="1897">
                  <c:v>-5.0183146508284437</c:v>
                </c:pt>
                <c:pt idx="1898">
                  <c:v>-4.2431440858685514</c:v>
                </c:pt>
                <c:pt idx="1899">
                  <c:v>-4.9640943216531781</c:v>
                </c:pt>
                <c:pt idx="1900">
                  <c:v>-4.0585620864819276</c:v>
                </c:pt>
                <c:pt idx="1901">
                  <c:v>-3.9140552266471502</c:v>
                </c:pt>
                <c:pt idx="1902">
                  <c:v>-3.8662098649573688</c:v>
                </c:pt>
                <c:pt idx="1903">
                  <c:v>-4.1554582491971956</c:v>
                </c:pt>
                <c:pt idx="1904">
                  <c:v>-4.4986712464233847</c:v>
                </c:pt>
                <c:pt idx="1905">
                  <c:v>-4.4386097869190024</c:v>
                </c:pt>
                <c:pt idx="1906">
                  <c:v>-4.998382382569261</c:v>
                </c:pt>
                <c:pt idx="1907">
                  <c:v>-5.2692418692803216</c:v>
                </c:pt>
                <c:pt idx="1908">
                  <c:v>-5.144285883558581</c:v>
                </c:pt>
                <c:pt idx="1909">
                  <c:v>-5.9176414537359818</c:v>
                </c:pt>
                <c:pt idx="1910">
                  <c:v>-5.6377879303177281</c:v>
                </c:pt>
                <c:pt idx="1911">
                  <c:v>-5.888849886790311</c:v>
                </c:pt>
                <c:pt idx="1912">
                  <c:v>-5.3429104142343533</c:v>
                </c:pt>
                <c:pt idx="1913">
                  <c:v>-5.0145767819784623</c:v>
                </c:pt>
                <c:pt idx="1914">
                  <c:v>-5.2511394466986454</c:v>
                </c:pt>
                <c:pt idx="1915">
                  <c:v>-5.329929110975371</c:v>
                </c:pt>
                <c:pt idx="1916">
                  <c:v>-5.3121232738442217</c:v>
                </c:pt>
                <c:pt idx="1917">
                  <c:v>-5.1875211159770629</c:v>
                </c:pt>
                <c:pt idx="1918">
                  <c:v>-5.6900809581476892</c:v>
                </c:pt>
                <c:pt idx="1919">
                  <c:v>-5.0726832904486088</c:v>
                </c:pt>
                <c:pt idx="1920">
                  <c:v>-5.9897243163162557</c:v>
                </c:pt>
                <c:pt idx="1921">
                  <c:v>-5.4486774314742954</c:v>
                </c:pt>
                <c:pt idx="1922">
                  <c:v>-4.5396366890231263</c:v>
                </c:pt>
                <c:pt idx="1923">
                  <c:v>-4.7130488611254862</c:v>
                </c:pt>
                <c:pt idx="1924">
                  <c:v>-5.0523715891186498</c:v>
                </c:pt>
                <c:pt idx="1925">
                  <c:v>-3.8124225812356092</c:v>
                </c:pt>
                <c:pt idx="1926">
                  <c:v>-3.967020876917275</c:v>
                </c:pt>
                <c:pt idx="1927">
                  <c:v>-2.7404556946907519</c:v>
                </c:pt>
                <c:pt idx="1928">
                  <c:v>-3.3223735347381189</c:v>
                </c:pt>
                <c:pt idx="1929">
                  <c:v>-2.8196481719061808</c:v>
                </c:pt>
                <c:pt idx="1930">
                  <c:v>-3.446475537217637</c:v>
                </c:pt>
                <c:pt idx="1931">
                  <c:v>-2.8034954416513642</c:v>
                </c:pt>
                <c:pt idx="1932">
                  <c:v>-2.92899528489643</c:v>
                </c:pt>
                <c:pt idx="1933">
                  <c:v>-2.82622942849035</c:v>
                </c:pt>
                <c:pt idx="1934">
                  <c:v>-3.4516635144036631</c:v>
                </c:pt>
                <c:pt idx="1935">
                  <c:v>-2.7067534336660088</c:v>
                </c:pt>
                <c:pt idx="1936">
                  <c:v>-2.4015475478160369</c:v>
                </c:pt>
                <c:pt idx="1937">
                  <c:v>-3.2813479350572692</c:v>
                </c:pt>
                <c:pt idx="1938">
                  <c:v>-3.070089588641522</c:v>
                </c:pt>
                <c:pt idx="1939">
                  <c:v>-3.6513805442321261</c:v>
                </c:pt>
                <c:pt idx="1940">
                  <c:v>-3.0555645714373161</c:v>
                </c:pt>
                <c:pt idx="1941">
                  <c:v>-2.727415158734658</c:v>
                </c:pt>
                <c:pt idx="1942">
                  <c:v>-3.0776109314076621</c:v>
                </c:pt>
                <c:pt idx="1943">
                  <c:v>-3.588393000440234</c:v>
                </c:pt>
                <c:pt idx="1944">
                  <c:v>-3.4457319387754519</c:v>
                </c:pt>
                <c:pt idx="1945">
                  <c:v>-3.198584665904733</c:v>
                </c:pt>
                <c:pt idx="1946">
                  <c:v>-2.9592210103083971</c:v>
                </c:pt>
                <c:pt idx="1947">
                  <c:v>-2.938178983638267</c:v>
                </c:pt>
                <c:pt idx="1948">
                  <c:v>-2.5331832792071789</c:v>
                </c:pt>
                <c:pt idx="1949">
                  <c:v>-2.5775184220709089</c:v>
                </c:pt>
                <c:pt idx="1950">
                  <c:v>-1.8311269141785831</c:v>
                </c:pt>
                <c:pt idx="1951">
                  <c:v>-2.576619296988667</c:v>
                </c:pt>
                <c:pt idx="1952">
                  <c:v>-1.8270264308083599</c:v>
                </c:pt>
                <c:pt idx="1953">
                  <c:v>-1.6040654368732701</c:v>
                </c:pt>
                <c:pt idx="1954">
                  <c:v>-1.185349851100284</c:v>
                </c:pt>
                <c:pt idx="1955">
                  <c:v>-0.94478497957345553</c:v>
                </c:pt>
                <c:pt idx="1956">
                  <c:v>-1.642569298469795</c:v>
                </c:pt>
                <c:pt idx="1957">
                  <c:v>-1.0117935525107951</c:v>
                </c:pt>
                <c:pt idx="1958">
                  <c:v>-1.488251875306446</c:v>
                </c:pt>
                <c:pt idx="1959">
                  <c:v>-0.48452697348903939</c:v>
                </c:pt>
                <c:pt idx="1960">
                  <c:v>-0.43343964605952578</c:v>
                </c:pt>
                <c:pt idx="1961">
                  <c:v>-0.54245501095209647</c:v>
                </c:pt>
                <c:pt idx="1962">
                  <c:v>-0.2871793546968604</c:v>
                </c:pt>
                <c:pt idx="1963">
                  <c:v>2.0470101249486561E-2</c:v>
                </c:pt>
                <c:pt idx="1964">
                  <c:v>-2.5158293853138499E-2</c:v>
                </c:pt>
                <c:pt idx="1965">
                  <c:v>-0.28715595969023872</c:v>
                </c:pt>
                <c:pt idx="1966">
                  <c:v>0.53596499988481128</c:v>
                </c:pt>
                <c:pt idx="1967">
                  <c:v>0.32782689140321958</c:v>
                </c:pt>
                <c:pt idx="1968">
                  <c:v>0.30015937423732453</c:v>
                </c:pt>
                <c:pt idx="1969">
                  <c:v>-0.29478011589097258</c:v>
                </c:pt>
                <c:pt idx="1970">
                  <c:v>-4.7436216464717518E-2</c:v>
                </c:pt>
                <c:pt idx="1971">
                  <c:v>1.2719136949225169</c:v>
                </c:pt>
                <c:pt idx="1972">
                  <c:v>0.63264081028776786</c:v>
                </c:pt>
                <c:pt idx="1973">
                  <c:v>0.86438528851709862</c:v>
                </c:pt>
                <c:pt idx="1974">
                  <c:v>1.596143098002472</c:v>
                </c:pt>
                <c:pt idx="1975">
                  <c:v>1.2602890887658871</c:v>
                </c:pt>
                <c:pt idx="1976">
                  <c:v>2.3482508945315601</c:v>
                </c:pt>
              </c:numCache>
            </c:numRef>
          </c:yVal>
          <c:smooth val="1"/>
          <c:extLst>
            <c:ext xmlns:c16="http://schemas.microsoft.com/office/drawing/2014/chart" uri="{C3380CC4-5D6E-409C-BE32-E72D297353CC}">
              <c16:uniqueId val="{00000000-76A5-4A81-84EB-68EEB23D1A21}"/>
            </c:ext>
          </c:extLst>
        </c:ser>
        <c:dLbls>
          <c:showLegendKey val="0"/>
          <c:showVal val="0"/>
          <c:showCatName val="0"/>
          <c:showSerName val="0"/>
          <c:showPercent val="0"/>
          <c:showBubbleSize val="0"/>
        </c:dLbls>
        <c:axId val="383287967"/>
        <c:axId val="175216063"/>
      </c:scatterChart>
      <c:valAx>
        <c:axId val="383287967"/>
        <c:scaling>
          <c:orientation val="minMax"/>
          <c:max val="250"/>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216063"/>
        <c:crosses val="autoZero"/>
        <c:crossBetween val="midCat"/>
      </c:valAx>
      <c:valAx>
        <c:axId val="175216063"/>
        <c:scaling>
          <c:orientation val="minMax"/>
          <c:max val="30"/>
          <c:min val="-3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83287967"/>
        <c:crosses val="autoZero"/>
        <c:crossBetween val="midCat"/>
        <c:majorUnit val="5"/>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2000" b="1" i="0" u="none" strike="noStrike" kern="1200" spc="0" baseline="0">
                <a:solidFill>
                  <a:schemeClr val="tx1">
                    <a:lumMod val="65000"/>
                    <a:lumOff val="35000"/>
                  </a:schemeClr>
                </a:solidFill>
                <a:latin typeface="+mn-lt"/>
                <a:ea typeface="+mn-ea"/>
                <a:cs typeface="+mn-cs"/>
              </a:defRPr>
            </a:pPr>
            <a:r>
              <a:rPr lang="en-US" sz="2000" b="1"/>
              <a:t>Theta</a:t>
            </a:r>
            <a:r>
              <a:rPr lang="en-US" sz="2000" b="1" baseline="0"/>
              <a:t> Error 1</a:t>
            </a:r>
            <a:endParaRPr lang="en-US" sz="2000" b="1"/>
          </a:p>
        </c:rich>
      </c:tx>
      <c:overlay val="0"/>
      <c:spPr>
        <a:noFill/>
        <a:ln>
          <a:noFill/>
        </a:ln>
        <a:effectLst/>
      </c:spPr>
      <c:txPr>
        <a:bodyPr rot="0" spcFirstLastPara="1" vertOverflow="ellipsis" vert="horz" wrap="square" anchor="ctr" anchorCtr="1"/>
        <a:lstStyle/>
        <a:p>
          <a:pPr>
            <a:defRPr sz="2000" b="1"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spPr>
            <a:ln w="28575" cap="rnd">
              <a:solidFill>
                <a:schemeClr val="accent1"/>
              </a:solidFill>
              <a:round/>
            </a:ln>
            <a:effectLst/>
          </c:spPr>
          <c:marker>
            <c:symbol val="none"/>
          </c:marker>
          <c:xVal>
            <c:numRef>
              <c:f>'Robot Positions'!$B$2:$B$4000</c:f>
              <c:numCache>
                <c:formatCode>General</c:formatCode>
                <c:ptCount val="3999"/>
                <c:pt idx="0">
                  <c:v>0.50528120994567871</c:v>
                </c:pt>
                <c:pt idx="1">
                  <c:v>0.60660386085510254</c:v>
                </c:pt>
                <c:pt idx="2">
                  <c:v>0.71889233589172363</c:v>
                </c:pt>
                <c:pt idx="3">
                  <c:v>0.83380270004272461</c:v>
                </c:pt>
                <c:pt idx="4">
                  <c:v>0.95808124542236328</c:v>
                </c:pt>
                <c:pt idx="5">
                  <c:v>1.083832979202271</c:v>
                </c:pt>
                <c:pt idx="6">
                  <c:v>1.210814237594604</c:v>
                </c:pt>
                <c:pt idx="7">
                  <c:v>1.3323788642883301</c:v>
                </c:pt>
                <c:pt idx="8">
                  <c:v>1.4548830986022949</c:v>
                </c:pt>
                <c:pt idx="9">
                  <c:v>1.5854368209838869</c:v>
                </c:pt>
                <c:pt idx="10">
                  <c:v>1.6857061386108401</c:v>
                </c:pt>
                <c:pt idx="11">
                  <c:v>1.7880063056945801</c:v>
                </c:pt>
                <c:pt idx="12">
                  <c:v>1.9012770652771001</c:v>
                </c:pt>
                <c:pt idx="13">
                  <c:v>2.052460670471191</c:v>
                </c:pt>
                <c:pt idx="14">
                  <c:v>2.1657619476318359</c:v>
                </c:pt>
                <c:pt idx="15">
                  <c:v>2.2956416606903081</c:v>
                </c:pt>
                <c:pt idx="16">
                  <c:v>2.4075019359588619</c:v>
                </c:pt>
                <c:pt idx="17">
                  <c:v>2.5217924118041992</c:v>
                </c:pt>
                <c:pt idx="18">
                  <c:v>2.6490187644958501</c:v>
                </c:pt>
                <c:pt idx="19">
                  <c:v>2.7573037147521968</c:v>
                </c:pt>
                <c:pt idx="20">
                  <c:v>2.8792340755462651</c:v>
                </c:pt>
                <c:pt idx="21">
                  <c:v>2.9985213279724121</c:v>
                </c:pt>
                <c:pt idx="22">
                  <c:v>3.1307826042175289</c:v>
                </c:pt>
                <c:pt idx="23">
                  <c:v>3.251107931137085</c:v>
                </c:pt>
                <c:pt idx="24">
                  <c:v>3.3651432991027832</c:v>
                </c:pt>
                <c:pt idx="25">
                  <c:v>3.467737197875977</c:v>
                </c:pt>
                <c:pt idx="26">
                  <c:v>3.592523574829102</c:v>
                </c:pt>
                <c:pt idx="27">
                  <c:v>3.7007207870483398</c:v>
                </c:pt>
                <c:pt idx="28">
                  <c:v>3.848318338394165</c:v>
                </c:pt>
                <c:pt idx="29">
                  <c:v>3.9655885696411128</c:v>
                </c:pt>
                <c:pt idx="30">
                  <c:v>4.091306209564209</c:v>
                </c:pt>
                <c:pt idx="31">
                  <c:v>4.1981644630432129</c:v>
                </c:pt>
                <c:pt idx="32">
                  <c:v>4.3320572376251221</c:v>
                </c:pt>
                <c:pt idx="33">
                  <c:v>4.4569282531738281</c:v>
                </c:pt>
                <c:pt idx="34">
                  <c:v>4.5794875621795654</c:v>
                </c:pt>
                <c:pt idx="35">
                  <c:v>4.7015318870544434</c:v>
                </c:pt>
                <c:pt idx="36">
                  <c:v>4.8308568000793457</c:v>
                </c:pt>
                <c:pt idx="37">
                  <c:v>4.9593777656555176</c:v>
                </c:pt>
                <c:pt idx="38">
                  <c:v>5.1040139198303223</c:v>
                </c:pt>
                <c:pt idx="39">
                  <c:v>5.2206745147705078</c:v>
                </c:pt>
                <c:pt idx="40">
                  <c:v>5.3319404125213623</c:v>
                </c:pt>
                <c:pt idx="41">
                  <c:v>5.4623434543609619</c:v>
                </c:pt>
                <c:pt idx="42">
                  <c:v>5.5874550342559806</c:v>
                </c:pt>
                <c:pt idx="43">
                  <c:v>5.6984844207763672</c:v>
                </c:pt>
                <c:pt idx="44">
                  <c:v>5.8304204940795898</c:v>
                </c:pt>
                <c:pt idx="45">
                  <c:v>5.9565505981445313</c:v>
                </c:pt>
                <c:pt idx="46">
                  <c:v>6.0655491352081299</c:v>
                </c:pt>
                <c:pt idx="47">
                  <c:v>6.1674802303314209</c:v>
                </c:pt>
                <c:pt idx="48">
                  <c:v>6.3008911609649658</c:v>
                </c:pt>
                <c:pt idx="49">
                  <c:v>6.4263875484466553</c:v>
                </c:pt>
                <c:pt idx="50">
                  <c:v>6.5316715240478516</c:v>
                </c:pt>
                <c:pt idx="51">
                  <c:v>6.6639235019683838</c:v>
                </c:pt>
                <c:pt idx="52">
                  <c:v>6.7948198318481454</c:v>
                </c:pt>
                <c:pt idx="53">
                  <c:v>6.922677755355835</c:v>
                </c:pt>
                <c:pt idx="54">
                  <c:v>7.0308523178100586</c:v>
                </c:pt>
                <c:pt idx="55">
                  <c:v>7.1608965396881104</c:v>
                </c:pt>
                <c:pt idx="56">
                  <c:v>7.2940452098846444</c:v>
                </c:pt>
                <c:pt idx="57">
                  <c:v>7.4010546207427979</c:v>
                </c:pt>
                <c:pt idx="58">
                  <c:v>7.5548615455627441</c:v>
                </c:pt>
                <c:pt idx="59">
                  <c:v>7.6621127128601074</c:v>
                </c:pt>
                <c:pt idx="60">
                  <c:v>7.7961223125457764</c:v>
                </c:pt>
                <c:pt idx="61">
                  <c:v>7.9194769859313956</c:v>
                </c:pt>
                <c:pt idx="62">
                  <c:v>8.0329091548919678</c:v>
                </c:pt>
                <c:pt idx="63">
                  <c:v>8.1617991924285889</c:v>
                </c:pt>
                <c:pt idx="64">
                  <c:v>8.2925145626068115</c:v>
                </c:pt>
                <c:pt idx="65">
                  <c:v>8.4234023094177246</c:v>
                </c:pt>
                <c:pt idx="66">
                  <c:v>8.5332667827606201</c:v>
                </c:pt>
                <c:pt idx="67">
                  <c:v>8.6571090221405029</c:v>
                </c:pt>
                <c:pt idx="68">
                  <c:v>8.7573361396789551</c:v>
                </c:pt>
                <c:pt idx="69">
                  <c:v>8.8919596672058105</c:v>
                </c:pt>
                <c:pt idx="70">
                  <c:v>8.9959852695465088</c:v>
                </c:pt>
                <c:pt idx="71">
                  <c:v>9.1123766899108887</c:v>
                </c:pt>
                <c:pt idx="72">
                  <c:v>9.2268414497375488</c:v>
                </c:pt>
                <c:pt idx="73">
                  <c:v>9.3484327793121338</c:v>
                </c:pt>
                <c:pt idx="74">
                  <c:v>9.459662914276123</c:v>
                </c:pt>
                <c:pt idx="75">
                  <c:v>9.5994265079498291</c:v>
                </c:pt>
                <c:pt idx="76">
                  <c:v>9.720888614654541</c:v>
                </c:pt>
                <c:pt idx="77">
                  <c:v>9.8555870056152344</c:v>
                </c:pt>
                <c:pt idx="78">
                  <c:v>9.9566161632537842</c:v>
                </c:pt>
                <c:pt idx="79">
                  <c:v>10.065291881561279</c:v>
                </c:pt>
                <c:pt idx="80">
                  <c:v>10.189794301986691</c:v>
                </c:pt>
                <c:pt idx="81">
                  <c:v>10.296899080276489</c:v>
                </c:pt>
                <c:pt idx="82">
                  <c:v>10.45492362976074</c:v>
                </c:pt>
                <c:pt idx="83">
                  <c:v>10.622925043106081</c:v>
                </c:pt>
                <c:pt idx="84">
                  <c:v>10.75970768928528</c:v>
                </c:pt>
                <c:pt idx="85">
                  <c:v>10.88786673545837</c:v>
                </c:pt>
                <c:pt idx="86">
                  <c:v>10.99223828315735</c:v>
                </c:pt>
                <c:pt idx="87">
                  <c:v>11.13436055183411</c:v>
                </c:pt>
                <c:pt idx="88">
                  <c:v>11.289066314697269</c:v>
                </c:pt>
                <c:pt idx="89">
                  <c:v>11.4020094871521</c:v>
                </c:pt>
                <c:pt idx="90">
                  <c:v>11.528167486190799</c:v>
                </c:pt>
                <c:pt idx="91">
                  <c:v>11.63149976730347</c:v>
                </c:pt>
                <c:pt idx="92">
                  <c:v>11.78600072860718</c:v>
                </c:pt>
                <c:pt idx="93">
                  <c:v>11.92232704162598</c:v>
                </c:pt>
                <c:pt idx="94">
                  <c:v>12.04897046089172</c:v>
                </c:pt>
                <c:pt idx="95">
                  <c:v>12.189494848251339</c:v>
                </c:pt>
                <c:pt idx="96">
                  <c:v>12.290884494781491</c:v>
                </c:pt>
                <c:pt idx="97">
                  <c:v>12.45447707176208</c:v>
                </c:pt>
                <c:pt idx="98">
                  <c:v>12.57993841171265</c:v>
                </c:pt>
                <c:pt idx="99">
                  <c:v>12.69120454788208</c:v>
                </c:pt>
                <c:pt idx="100">
                  <c:v>12.803063154220579</c:v>
                </c:pt>
                <c:pt idx="101">
                  <c:v>12.953809499740601</c:v>
                </c:pt>
                <c:pt idx="102">
                  <c:v>13.08948850631714</c:v>
                </c:pt>
                <c:pt idx="103">
                  <c:v>13.219974517822269</c:v>
                </c:pt>
                <c:pt idx="104">
                  <c:v>13.331600666046141</c:v>
                </c:pt>
                <c:pt idx="105">
                  <c:v>13.455572366714479</c:v>
                </c:pt>
                <c:pt idx="106">
                  <c:v>13.55645132064819</c:v>
                </c:pt>
                <c:pt idx="107">
                  <c:v>13.689584732055661</c:v>
                </c:pt>
                <c:pt idx="108">
                  <c:v>13.796190023422239</c:v>
                </c:pt>
                <c:pt idx="109">
                  <c:v>13.9233775138855</c:v>
                </c:pt>
                <c:pt idx="110">
                  <c:v>14.058501482009889</c:v>
                </c:pt>
                <c:pt idx="111">
                  <c:v>14.18784761428833</c:v>
                </c:pt>
                <c:pt idx="112">
                  <c:v>14.320590019226071</c:v>
                </c:pt>
                <c:pt idx="113">
                  <c:v>14.43184447288513</c:v>
                </c:pt>
                <c:pt idx="114">
                  <c:v>14.55515027046204</c:v>
                </c:pt>
                <c:pt idx="115">
                  <c:v>14.66172552108765</c:v>
                </c:pt>
                <c:pt idx="116">
                  <c:v>14.789128065109249</c:v>
                </c:pt>
                <c:pt idx="117">
                  <c:v>14.893619537353519</c:v>
                </c:pt>
                <c:pt idx="118">
                  <c:v>15.018879175186161</c:v>
                </c:pt>
                <c:pt idx="119">
                  <c:v>15.1314377784729</c:v>
                </c:pt>
                <c:pt idx="120">
                  <c:v>15.254764080047609</c:v>
                </c:pt>
                <c:pt idx="121">
                  <c:v>15.38906240463257</c:v>
                </c:pt>
                <c:pt idx="122">
                  <c:v>15.501235246658331</c:v>
                </c:pt>
                <c:pt idx="123">
                  <c:v>15.62124371528625</c:v>
                </c:pt>
                <c:pt idx="124">
                  <c:v>15.733681678771971</c:v>
                </c:pt>
                <c:pt idx="125">
                  <c:v>15.85332226753235</c:v>
                </c:pt>
                <c:pt idx="126">
                  <c:v>15.966329574584959</c:v>
                </c:pt>
                <c:pt idx="127">
                  <c:v>16.092927932739261</c:v>
                </c:pt>
                <c:pt idx="128">
                  <c:v>16.22370529174805</c:v>
                </c:pt>
                <c:pt idx="129">
                  <c:v>16.353480815887451</c:v>
                </c:pt>
                <c:pt idx="130">
                  <c:v>16.467506647109989</c:v>
                </c:pt>
                <c:pt idx="131">
                  <c:v>16.590536594390869</c:v>
                </c:pt>
                <c:pt idx="132">
                  <c:v>16.72021126747131</c:v>
                </c:pt>
                <c:pt idx="133">
                  <c:v>16.84633564949036</c:v>
                </c:pt>
                <c:pt idx="134">
                  <c:v>16.966480493545529</c:v>
                </c:pt>
                <c:pt idx="135">
                  <c:v>17.12153601646423</c:v>
                </c:pt>
                <c:pt idx="136">
                  <c:v>17.232576370239261</c:v>
                </c:pt>
                <c:pt idx="137">
                  <c:v>17.34937143325806</c:v>
                </c:pt>
                <c:pt idx="138">
                  <c:v>17.463494300842289</c:v>
                </c:pt>
                <c:pt idx="139">
                  <c:v>17.587367296218869</c:v>
                </c:pt>
                <c:pt idx="140">
                  <c:v>17.720505475997921</c:v>
                </c:pt>
                <c:pt idx="141">
                  <c:v>17.82287168502808</c:v>
                </c:pt>
                <c:pt idx="142">
                  <c:v>17.958923101425171</c:v>
                </c:pt>
                <c:pt idx="143">
                  <c:v>18.086794853210449</c:v>
                </c:pt>
                <c:pt idx="144">
                  <c:v>18.189416646957401</c:v>
                </c:pt>
                <c:pt idx="145">
                  <c:v>18.30031943321228</c:v>
                </c:pt>
                <c:pt idx="146">
                  <c:v>18.428801536560059</c:v>
                </c:pt>
                <c:pt idx="147">
                  <c:v>18.555471658706669</c:v>
                </c:pt>
                <c:pt idx="148">
                  <c:v>18.689115762710571</c:v>
                </c:pt>
                <c:pt idx="149">
                  <c:v>18.799425601959229</c:v>
                </c:pt>
                <c:pt idx="150">
                  <c:v>18.927656173706051</c:v>
                </c:pt>
                <c:pt idx="151">
                  <c:v>19.053475379943851</c:v>
                </c:pt>
                <c:pt idx="152">
                  <c:v>19.186674118041989</c:v>
                </c:pt>
                <c:pt idx="153">
                  <c:v>19.300401926040649</c:v>
                </c:pt>
                <c:pt idx="154">
                  <c:v>19.42143440246582</c:v>
                </c:pt>
                <c:pt idx="155">
                  <c:v>19.5544707775116</c:v>
                </c:pt>
                <c:pt idx="156">
                  <c:v>19.684552431106571</c:v>
                </c:pt>
                <c:pt idx="157">
                  <c:v>19.79596829414368</c:v>
                </c:pt>
                <c:pt idx="158">
                  <c:v>19.921456336975101</c:v>
                </c:pt>
                <c:pt idx="159">
                  <c:v>20.05516147613525</c:v>
                </c:pt>
                <c:pt idx="160">
                  <c:v>20.157910108566281</c:v>
                </c:pt>
                <c:pt idx="161">
                  <c:v>20.290194511413571</c:v>
                </c:pt>
                <c:pt idx="162">
                  <c:v>20.392721652984619</c:v>
                </c:pt>
                <c:pt idx="163">
                  <c:v>20.51576399803162</c:v>
                </c:pt>
                <c:pt idx="164">
                  <c:v>20.65874266624451</c:v>
                </c:pt>
                <c:pt idx="165">
                  <c:v>20.759484529495239</c:v>
                </c:pt>
                <c:pt idx="166">
                  <c:v>20.892198801040649</c:v>
                </c:pt>
                <c:pt idx="167">
                  <c:v>21.000247955322269</c:v>
                </c:pt>
                <c:pt idx="168">
                  <c:v>21.15665602684021</c:v>
                </c:pt>
                <c:pt idx="169">
                  <c:v>21.327128410339359</c:v>
                </c:pt>
                <c:pt idx="170">
                  <c:v>21.469485759735111</c:v>
                </c:pt>
                <c:pt idx="171">
                  <c:v>21.617723703384399</c:v>
                </c:pt>
                <c:pt idx="172">
                  <c:v>21.730597257614139</c:v>
                </c:pt>
                <c:pt idx="173">
                  <c:v>21.853495597839359</c:v>
                </c:pt>
                <c:pt idx="174">
                  <c:v>21.967970371246341</c:v>
                </c:pt>
                <c:pt idx="175">
                  <c:v>22.119634389877319</c:v>
                </c:pt>
                <c:pt idx="176">
                  <c:v>22.228899002075199</c:v>
                </c:pt>
                <c:pt idx="177">
                  <c:v>22.35807299613953</c:v>
                </c:pt>
                <c:pt idx="178">
                  <c:v>22.476370811462399</c:v>
                </c:pt>
                <c:pt idx="179">
                  <c:v>22.59456825256348</c:v>
                </c:pt>
                <c:pt idx="180">
                  <c:v>22.724922895431519</c:v>
                </c:pt>
                <c:pt idx="181">
                  <c:v>22.85243391990662</c:v>
                </c:pt>
                <c:pt idx="182">
                  <c:v>22.998109817504879</c:v>
                </c:pt>
                <c:pt idx="183">
                  <c:v>23.132337808609009</c:v>
                </c:pt>
                <c:pt idx="184">
                  <c:v>23.291723728179932</c:v>
                </c:pt>
                <c:pt idx="185">
                  <c:v>23.391041994094849</c:v>
                </c:pt>
                <c:pt idx="186">
                  <c:v>23.515545129776001</c:v>
                </c:pt>
                <c:pt idx="187">
                  <c:v>23.65945291519165</c:v>
                </c:pt>
                <c:pt idx="188">
                  <c:v>23.76044130325317</c:v>
                </c:pt>
                <c:pt idx="189">
                  <c:v>23.89151215553284</c:v>
                </c:pt>
                <c:pt idx="190">
                  <c:v>24.000289678573608</c:v>
                </c:pt>
                <c:pt idx="191">
                  <c:v>24.12685656547546</c:v>
                </c:pt>
                <c:pt idx="192">
                  <c:v>24.25662732124329</c:v>
                </c:pt>
                <c:pt idx="193">
                  <c:v>24.359111070632931</c:v>
                </c:pt>
                <c:pt idx="194">
                  <c:v>24.464072942733761</c:v>
                </c:pt>
                <c:pt idx="195">
                  <c:v>24.59137845039368</c:v>
                </c:pt>
                <c:pt idx="196">
                  <c:v>24.723838329315189</c:v>
                </c:pt>
                <c:pt idx="197">
                  <c:v>24.856464624404911</c:v>
                </c:pt>
                <c:pt idx="198">
                  <c:v>24.99243855476379</c:v>
                </c:pt>
                <c:pt idx="199">
                  <c:v>25.132508039474491</c:v>
                </c:pt>
                <c:pt idx="200">
                  <c:v>25.288313627243038</c:v>
                </c:pt>
                <c:pt idx="201">
                  <c:v>25.39151668548584</c:v>
                </c:pt>
                <c:pt idx="202">
                  <c:v>25.514837503433231</c:v>
                </c:pt>
                <c:pt idx="203">
                  <c:v>25.658459186553959</c:v>
                </c:pt>
                <c:pt idx="204">
                  <c:v>25.798762083053589</c:v>
                </c:pt>
                <c:pt idx="205">
                  <c:v>25.922821283340451</c:v>
                </c:pt>
                <c:pt idx="206">
                  <c:v>26.055475473403931</c:v>
                </c:pt>
                <c:pt idx="207">
                  <c:v>26.167840957641602</c:v>
                </c:pt>
                <c:pt idx="208">
                  <c:v>26.32616019248962</c:v>
                </c:pt>
                <c:pt idx="209">
                  <c:v>26.46630239486694</c:v>
                </c:pt>
                <c:pt idx="210">
                  <c:v>26.590465068817139</c:v>
                </c:pt>
                <c:pt idx="211">
                  <c:v>26.722252130508419</c:v>
                </c:pt>
                <c:pt idx="212">
                  <c:v>26.834192514419559</c:v>
                </c:pt>
                <c:pt idx="213">
                  <c:v>26.991480827331539</c:v>
                </c:pt>
                <c:pt idx="214">
                  <c:v>27.125349521636959</c:v>
                </c:pt>
                <c:pt idx="215">
                  <c:v>27.254167079925541</c:v>
                </c:pt>
                <c:pt idx="216">
                  <c:v>27.390049934387211</c:v>
                </c:pt>
                <c:pt idx="217">
                  <c:v>27.51293587684631</c:v>
                </c:pt>
                <c:pt idx="218">
                  <c:v>27.628367185592651</c:v>
                </c:pt>
                <c:pt idx="219">
                  <c:v>27.753608226776119</c:v>
                </c:pt>
                <c:pt idx="220">
                  <c:v>27.860061883926392</c:v>
                </c:pt>
                <c:pt idx="221">
                  <c:v>28.01412749290466</c:v>
                </c:pt>
                <c:pt idx="222">
                  <c:v>28.12922835350037</c:v>
                </c:pt>
                <c:pt idx="223">
                  <c:v>28.255457401275631</c:v>
                </c:pt>
                <c:pt idx="224">
                  <c:v>28.385240793228149</c:v>
                </c:pt>
                <c:pt idx="225">
                  <c:v>28.501632213592529</c:v>
                </c:pt>
                <c:pt idx="226">
                  <c:v>28.653917551040649</c:v>
                </c:pt>
                <c:pt idx="227">
                  <c:v>28.754188060760502</c:v>
                </c:pt>
                <c:pt idx="228">
                  <c:v>28.858372211456299</c:v>
                </c:pt>
                <c:pt idx="229">
                  <c:v>28.965672492980961</c:v>
                </c:pt>
                <c:pt idx="230">
                  <c:v>29.12542033195496</c:v>
                </c:pt>
                <c:pt idx="231">
                  <c:v>29.256554841995239</c:v>
                </c:pt>
                <c:pt idx="232">
                  <c:v>29.35646486282349</c:v>
                </c:pt>
                <c:pt idx="233">
                  <c:v>29.46499681472778</c:v>
                </c:pt>
                <c:pt idx="234">
                  <c:v>29.59004378318787</c:v>
                </c:pt>
                <c:pt idx="235">
                  <c:v>29.720678091049191</c:v>
                </c:pt>
                <c:pt idx="236">
                  <c:v>29.821944952011108</c:v>
                </c:pt>
                <c:pt idx="237">
                  <c:v>29.990654945373539</c:v>
                </c:pt>
                <c:pt idx="238">
                  <c:v>30.133763790130619</c:v>
                </c:pt>
                <c:pt idx="239">
                  <c:v>30.25774168968201</c:v>
                </c:pt>
                <c:pt idx="240">
                  <c:v>30.3886444568634</c:v>
                </c:pt>
                <c:pt idx="241">
                  <c:v>30.50097823143005</c:v>
                </c:pt>
                <c:pt idx="242">
                  <c:v>30.65292119979858</c:v>
                </c:pt>
                <c:pt idx="243">
                  <c:v>30.754450082778931</c:v>
                </c:pt>
                <c:pt idx="244">
                  <c:v>30.884674310684201</c:v>
                </c:pt>
                <c:pt idx="245">
                  <c:v>30.990958690643311</c:v>
                </c:pt>
                <c:pt idx="246">
                  <c:v>31.133867502212521</c:v>
                </c:pt>
                <c:pt idx="247">
                  <c:v>31.257341384887699</c:v>
                </c:pt>
                <c:pt idx="248">
                  <c:v>31.38744592666626</c:v>
                </c:pt>
                <c:pt idx="249">
                  <c:v>31.490247011184689</c:v>
                </c:pt>
                <c:pt idx="250">
                  <c:v>31.633127212524411</c:v>
                </c:pt>
                <c:pt idx="251">
                  <c:v>31.757454395294189</c:v>
                </c:pt>
                <c:pt idx="252">
                  <c:v>31.888360977172852</c:v>
                </c:pt>
                <c:pt idx="253">
                  <c:v>31.98994946479797</c:v>
                </c:pt>
                <c:pt idx="254">
                  <c:v>32.131740808486938</c:v>
                </c:pt>
                <c:pt idx="255">
                  <c:v>32.255034685134888</c:v>
                </c:pt>
                <c:pt idx="256">
                  <c:v>32.388127565383911</c:v>
                </c:pt>
                <c:pt idx="257">
                  <c:v>32.499675750732422</c:v>
                </c:pt>
                <c:pt idx="258">
                  <c:v>32.65546989440918</c:v>
                </c:pt>
                <c:pt idx="259">
                  <c:v>32.75577712059021</c:v>
                </c:pt>
                <c:pt idx="260">
                  <c:v>32.888541460037231</c:v>
                </c:pt>
                <c:pt idx="261">
                  <c:v>33.000484466552727</c:v>
                </c:pt>
                <c:pt idx="262">
                  <c:v>33.152667760848999</c:v>
                </c:pt>
                <c:pt idx="263">
                  <c:v>33.257452249526978</c:v>
                </c:pt>
                <c:pt idx="264">
                  <c:v>33.384491682052612</c:v>
                </c:pt>
                <c:pt idx="265">
                  <c:v>33.501340866088867</c:v>
                </c:pt>
                <c:pt idx="266">
                  <c:v>33.651488065719597</c:v>
                </c:pt>
                <c:pt idx="267">
                  <c:v>33.766479253768921</c:v>
                </c:pt>
                <c:pt idx="268">
                  <c:v>33.886864185333252</c:v>
                </c:pt>
                <c:pt idx="269">
                  <c:v>34.000221014022827</c:v>
                </c:pt>
                <c:pt idx="270">
                  <c:v>34.12118935585022</c:v>
                </c:pt>
                <c:pt idx="271">
                  <c:v>34.254476070404053</c:v>
                </c:pt>
                <c:pt idx="272">
                  <c:v>34.353898048400879</c:v>
                </c:pt>
                <c:pt idx="273">
                  <c:v>34.465491533279419</c:v>
                </c:pt>
                <c:pt idx="274">
                  <c:v>34.589376449584961</c:v>
                </c:pt>
                <c:pt idx="275">
                  <c:v>34.722240209579468</c:v>
                </c:pt>
                <c:pt idx="276">
                  <c:v>34.845925092697136</c:v>
                </c:pt>
                <c:pt idx="277">
                  <c:v>34.991497755050659</c:v>
                </c:pt>
                <c:pt idx="278">
                  <c:v>35.130202531814582</c:v>
                </c:pt>
                <c:pt idx="279">
                  <c:v>35.258328914642327</c:v>
                </c:pt>
                <c:pt idx="280">
                  <c:v>35.388458490371697</c:v>
                </c:pt>
                <c:pt idx="281">
                  <c:v>35.502219915390008</c:v>
                </c:pt>
                <c:pt idx="282">
                  <c:v>35.654465913772583</c:v>
                </c:pt>
                <c:pt idx="283">
                  <c:v>35.758465051651001</c:v>
                </c:pt>
                <c:pt idx="284">
                  <c:v>35.87931752204895</c:v>
                </c:pt>
                <c:pt idx="285">
                  <c:v>35.996623516082757</c:v>
                </c:pt>
                <c:pt idx="286">
                  <c:v>36.118934869766242</c:v>
                </c:pt>
                <c:pt idx="287">
                  <c:v>36.222046852111824</c:v>
                </c:pt>
                <c:pt idx="288">
                  <c:v>36.35430383682251</c:v>
                </c:pt>
                <c:pt idx="289">
                  <c:v>36.464475631713867</c:v>
                </c:pt>
                <c:pt idx="290">
                  <c:v>36.588063955307007</c:v>
                </c:pt>
                <c:pt idx="291">
                  <c:v>36.727678060531623</c:v>
                </c:pt>
                <c:pt idx="292">
                  <c:v>36.853621959686279</c:v>
                </c:pt>
                <c:pt idx="293">
                  <c:v>36.989669322967529</c:v>
                </c:pt>
                <c:pt idx="294">
                  <c:v>37.131262540817261</c:v>
                </c:pt>
                <c:pt idx="295">
                  <c:v>37.254594087600708</c:v>
                </c:pt>
                <c:pt idx="296">
                  <c:v>37.391441345214837</c:v>
                </c:pt>
                <c:pt idx="297">
                  <c:v>37.500305414199829</c:v>
                </c:pt>
                <c:pt idx="298">
                  <c:v>37.654430150985718</c:v>
                </c:pt>
                <c:pt idx="299">
                  <c:v>37.755467414855957</c:v>
                </c:pt>
                <c:pt idx="300">
                  <c:v>37.861349582672119</c:v>
                </c:pt>
                <c:pt idx="301">
                  <c:v>37.987641334533691</c:v>
                </c:pt>
                <c:pt idx="302">
                  <c:v>38.091318130493157</c:v>
                </c:pt>
                <c:pt idx="303">
                  <c:v>38.219829082489007</c:v>
                </c:pt>
                <c:pt idx="304">
                  <c:v>38.332485437393188</c:v>
                </c:pt>
                <c:pt idx="305">
                  <c:v>38.451988220214837</c:v>
                </c:pt>
                <c:pt idx="306">
                  <c:v>38.555256843566887</c:v>
                </c:pt>
                <c:pt idx="307">
                  <c:v>38.655431032180793</c:v>
                </c:pt>
                <c:pt idx="308">
                  <c:v>38.762523651123047</c:v>
                </c:pt>
                <c:pt idx="309">
                  <c:v>38.889724254608147</c:v>
                </c:pt>
                <c:pt idx="310">
                  <c:v>38.999986886978149</c:v>
                </c:pt>
                <c:pt idx="311">
                  <c:v>39.122125148773193</c:v>
                </c:pt>
                <c:pt idx="312">
                  <c:v>39.25447678565979</c:v>
                </c:pt>
                <c:pt idx="313">
                  <c:v>39.356692790985107</c:v>
                </c:pt>
                <c:pt idx="314">
                  <c:v>39.463517189025879</c:v>
                </c:pt>
                <c:pt idx="315">
                  <c:v>39.590785264968872</c:v>
                </c:pt>
                <c:pt idx="316">
                  <c:v>39.724984884262078</c:v>
                </c:pt>
                <c:pt idx="317">
                  <c:v>39.847919464111328</c:v>
                </c:pt>
                <c:pt idx="318">
                  <c:v>39.964537382125847</c:v>
                </c:pt>
                <c:pt idx="319">
                  <c:v>40.1209397315979</c:v>
                </c:pt>
                <c:pt idx="320">
                  <c:v>40.228279590606689</c:v>
                </c:pt>
                <c:pt idx="321">
                  <c:v>40.353152275085449</c:v>
                </c:pt>
                <c:pt idx="322">
                  <c:v>40.464375257492073</c:v>
                </c:pt>
                <c:pt idx="323">
                  <c:v>40.590377807617188</c:v>
                </c:pt>
                <c:pt idx="324">
                  <c:v>40.726015329360962</c:v>
                </c:pt>
                <c:pt idx="325">
                  <c:v>40.849336385726929</c:v>
                </c:pt>
                <c:pt idx="326">
                  <c:v>40.993446588516242</c:v>
                </c:pt>
                <c:pt idx="327">
                  <c:v>41.147934436798103</c:v>
                </c:pt>
                <c:pt idx="328">
                  <c:v>41.25923228263855</c:v>
                </c:pt>
                <c:pt idx="329">
                  <c:v>41.387461185455322</c:v>
                </c:pt>
                <c:pt idx="330">
                  <c:v>41.51259708404541</c:v>
                </c:pt>
                <c:pt idx="331">
                  <c:v>41.650814533233643</c:v>
                </c:pt>
                <c:pt idx="332">
                  <c:v>41.760654211044312</c:v>
                </c:pt>
                <c:pt idx="333">
                  <c:v>41.879896402359009</c:v>
                </c:pt>
                <c:pt idx="334">
                  <c:v>42.026973485946662</c:v>
                </c:pt>
                <c:pt idx="335">
                  <c:v>42.133947849273682</c:v>
                </c:pt>
                <c:pt idx="336">
                  <c:v>42.257581949234009</c:v>
                </c:pt>
                <c:pt idx="337">
                  <c:v>42.394600391387939</c:v>
                </c:pt>
                <c:pt idx="338">
                  <c:v>42.517889738082893</c:v>
                </c:pt>
                <c:pt idx="339">
                  <c:v>42.630732774734497</c:v>
                </c:pt>
                <c:pt idx="340">
                  <c:v>42.757938623428338</c:v>
                </c:pt>
                <c:pt idx="341">
                  <c:v>42.890480518341057</c:v>
                </c:pt>
                <c:pt idx="342">
                  <c:v>42.991455793380737</c:v>
                </c:pt>
                <c:pt idx="343">
                  <c:v>43.092825174331672</c:v>
                </c:pt>
                <c:pt idx="344">
                  <c:v>43.214487552642822</c:v>
                </c:pt>
                <c:pt idx="345">
                  <c:v>43.358456611633301</c:v>
                </c:pt>
                <c:pt idx="346">
                  <c:v>43.482441186904907</c:v>
                </c:pt>
                <c:pt idx="347">
                  <c:v>43.594363212585449</c:v>
                </c:pt>
                <c:pt idx="348">
                  <c:v>43.714447498321533</c:v>
                </c:pt>
                <c:pt idx="349">
                  <c:v>43.855493783950813</c:v>
                </c:pt>
                <c:pt idx="350">
                  <c:v>43.966228485107422</c:v>
                </c:pt>
                <c:pt idx="351">
                  <c:v>44.122331857681267</c:v>
                </c:pt>
                <c:pt idx="352">
                  <c:v>44.223821878433228</c:v>
                </c:pt>
                <c:pt idx="353">
                  <c:v>44.359459161758423</c:v>
                </c:pt>
                <c:pt idx="354">
                  <c:v>44.465396881103523</c:v>
                </c:pt>
                <c:pt idx="355">
                  <c:v>44.623028039932251</c:v>
                </c:pt>
                <c:pt idx="356">
                  <c:v>44.758187294006348</c:v>
                </c:pt>
                <c:pt idx="357">
                  <c:v>44.888243913650513</c:v>
                </c:pt>
                <c:pt idx="358">
                  <c:v>45.022973537445068</c:v>
                </c:pt>
                <c:pt idx="359">
                  <c:v>45.130239725112922</c:v>
                </c:pt>
                <c:pt idx="360">
                  <c:v>45.285263776779168</c:v>
                </c:pt>
                <c:pt idx="361">
                  <c:v>45.387531995773323</c:v>
                </c:pt>
                <c:pt idx="362">
                  <c:v>45.490453958511353</c:v>
                </c:pt>
                <c:pt idx="363">
                  <c:v>45.626845121383667</c:v>
                </c:pt>
                <c:pt idx="364">
                  <c:v>45.755383014678962</c:v>
                </c:pt>
                <c:pt idx="365">
                  <c:v>45.857248783111572</c:v>
                </c:pt>
                <c:pt idx="366">
                  <c:v>45.976793050765991</c:v>
                </c:pt>
                <c:pt idx="367">
                  <c:v>46.09168815612793</c:v>
                </c:pt>
                <c:pt idx="368">
                  <c:v>46.224755048751831</c:v>
                </c:pt>
                <c:pt idx="369">
                  <c:v>46.339707374572747</c:v>
                </c:pt>
                <c:pt idx="370">
                  <c:v>46.489207029342651</c:v>
                </c:pt>
                <c:pt idx="371">
                  <c:v>46.598677396774292</c:v>
                </c:pt>
                <c:pt idx="372">
                  <c:v>46.72249436378479</c:v>
                </c:pt>
                <c:pt idx="373">
                  <c:v>46.831025362014771</c:v>
                </c:pt>
                <c:pt idx="374">
                  <c:v>46.988198280334473</c:v>
                </c:pt>
                <c:pt idx="375">
                  <c:v>47.088522434234619</c:v>
                </c:pt>
                <c:pt idx="376">
                  <c:v>47.218119621276863</c:v>
                </c:pt>
                <c:pt idx="377">
                  <c:v>47.32959508895874</c:v>
                </c:pt>
                <c:pt idx="378">
                  <c:v>47.457891941070557</c:v>
                </c:pt>
                <c:pt idx="379">
                  <c:v>47.587477207183838</c:v>
                </c:pt>
                <c:pt idx="380">
                  <c:v>47.690738201141357</c:v>
                </c:pt>
                <c:pt idx="381">
                  <c:v>47.833303928375237</c:v>
                </c:pt>
                <c:pt idx="382">
                  <c:v>47.955921649932861</c:v>
                </c:pt>
                <c:pt idx="383">
                  <c:v>48.089433908462517</c:v>
                </c:pt>
                <c:pt idx="384">
                  <c:v>48.188828229904168</c:v>
                </c:pt>
                <c:pt idx="385">
                  <c:v>48.305558204650879</c:v>
                </c:pt>
                <c:pt idx="386">
                  <c:v>48.45293927192688</c:v>
                </c:pt>
                <c:pt idx="387">
                  <c:v>48.556462287902832</c:v>
                </c:pt>
                <c:pt idx="388">
                  <c:v>48.684411525726318</c:v>
                </c:pt>
                <c:pt idx="389">
                  <c:v>48.799626111984253</c:v>
                </c:pt>
                <c:pt idx="390">
                  <c:v>48.92560601234436</c:v>
                </c:pt>
                <c:pt idx="391">
                  <c:v>49.053472280502319</c:v>
                </c:pt>
                <c:pt idx="392">
                  <c:v>49.155756235122681</c:v>
                </c:pt>
                <c:pt idx="393">
                  <c:v>49.295015335083008</c:v>
                </c:pt>
                <c:pt idx="394">
                  <c:v>49.422093391418457</c:v>
                </c:pt>
                <c:pt idx="395">
                  <c:v>49.552046537399292</c:v>
                </c:pt>
                <c:pt idx="396">
                  <c:v>49.667874097824097</c:v>
                </c:pt>
                <c:pt idx="397">
                  <c:v>49.787451267242432</c:v>
                </c:pt>
                <c:pt idx="398">
                  <c:v>49.888493299484253</c:v>
                </c:pt>
                <c:pt idx="399">
                  <c:v>50.019378185272217</c:v>
                </c:pt>
                <c:pt idx="400">
                  <c:v>50.125908374786377</c:v>
                </c:pt>
                <c:pt idx="401">
                  <c:v>50.255805969238281</c:v>
                </c:pt>
                <c:pt idx="402">
                  <c:v>50.356297969818122</c:v>
                </c:pt>
                <c:pt idx="403">
                  <c:v>50.457242727279663</c:v>
                </c:pt>
                <c:pt idx="404">
                  <c:v>50.592456579208367</c:v>
                </c:pt>
                <c:pt idx="405">
                  <c:v>50.72222375869751</c:v>
                </c:pt>
                <c:pt idx="406">
                  <c:v>50.848437309265137</c:v>
                </c:pt>
                <c:pt idx="407">
                  <c:v>50.964493036270142</c:v>
                </c:pt>
                <c:pt idx="408">
                  <c:v>51.090402603149407</c:v>
                </c:pt>
                <c:pt idx="409">
                  <c:v>51.21973443031311</c:v>
                </c:pt>
                <c:pt idx="410">
                  <c:v>51.321592330932617</c:v>
                </c:pt>
                <c:pt idx="411">
                  <c:v>51.421778202056878</c:v>
                </c:pt>
                <c:pt idx="412">
                  <c:v>51.52517294883728</c:v>
                </c:pt>
                <c:pt idx="413">
                  <c:v>51.6449134349823</c:v>
                </c:pt>
                <c:pt idx="414">
                  <c:v>51.788340330123901</c:v>
                </c:pt>
                <c:pt idx="415">
                  <c:v>51.921718835830688</c:v>
                </c:pt>
                <c:pt idx="416">
                  <c:v>52.046072721481323</c:v>
                </c:pt>
                <c:pt idx="417">
                  <c:v>52.193908452987671</c:v>
                </c:pt>
                <c:pt idx="418">
                  <c:v>52.301918745040886</c:v>
                </c:pt>
                <c:pt idx="419">
                  <c:v>52.453311681747437</c:v>
                </c:pt>
                <c:pt idx="420">
                  <c:v>52.553469896316528</c:v>
                </c:pt>
                <c:pt idx="421">
                  <c:v>52.657254695892327</c:v>
                </c:pt>
                <c:pt idx="422">
                  <c:v>52.798567056655877</c:v>
                </c:pt>
                <c:pt idx="423">
                  <c:v>52.923417329788208</c:v>
                </c:pt>
                <c:pt idx="424">
                  <c:v>53.056550264358521</c:v>
                </c:pt>
                <c:pt idx="425">
                  <c:v>53.178585529327393</c:v>
                </c:pt>
                <c:pt idx="426">
                  <c:v>53.301063537597663</c:v>
                </c:pt>
                <c:pt idx="427">
                  <c:v>53.422399520874023</c:v>
                </c:pt>
                <c:pt idx="428">
                  <c:v>53.522676944732673</c:v>
                </c:pt>
                <c:pt idx="429">
                  <c:v>53.652715921401978</c:v>
                </c:pt>
                <c:pt idx="430">
                  <c:v>53.75646710395813</c:v>
                </c:pt>
                <c:pt idx="431">
                  <c:v>53.887388467788703</c:v>
                </c:pt>
                <c:pt idx="432">
                  <c:v>54.000723600387573</c:v>
                </c:pt>
                <c:pt idx="433">
                  <c:v>54.154947519302368</c:v>
                </c:pt>
                <c:pt idx="434">
                  <c:v>54.322495937347412</c:v>
                </c:pt>
                <c:pt idx="435">
                  <c:v>54.430467844009399</c:v>
                </c:pt>
                <c:pt idx="436">
                  <c:v>54.555227756500237</c:v>
                </c:pt>
                <c:pt idx="437">
                  <c:v>54.679581165313721</c:v>
                </c:pt>
                <c:pt idx="438">
                  <c:v>54.825612306594849</c:v>
                </c:pt>
                <c:pt idx="439">
                  <c:v>54.964489936828613</c:v>
                </c:pt>
                <c:pt idx="440">
                  <c:v>55.092926740646362</c:v>
                </c:pt>
                <c:pt idx="441">
                  <c:v>55.221686363220208</c:v>
                </c:pt>
                <c:pt idx="442">
                  <c:v>55.355468988418579</c:v>
                </c:pt>
                <c:pt idx="443">
                  <c:v>55.467103242874153</c:v>
                </c:pt>
                <c:pt idx="444">
                  <c:v>55.587539911270142</c:v>
                </c:pt>
                <c:pt idx="445">
                  <c:v>55.721676111221313</c:v>
                </c:pt>
                <c:pt idx="446">
                  <c:v>55.83397388458252</c:v>
                </c:pt>
                <c:pt idx="447">
                  <c:v>55.95924973487854</c:v>
                </c:pt>
                <c:pt idx="448">
                  <c:v>56.09647274017334</c:v>
                </c:pt>
                <c:pt idx="449">
                  <c:v>56.230650663375847</c:v>
                </c:pt>
                <c:pt idx="450">
                  <c:v>56.360968351364143</c:v>
                </c:pt>
                <c:pt idx="451">
                  <c:v>56.467219352722168</c:v>
                </c:pt>
                <c:pt idx="452">
                  <c:v>56.620404243469238</c:v>
                </c:pt>
                <c:pt idx="453">
                  <c:v>56.764429092407227</c:v>
                </c:pt>
                <c:pt idx="454">
                  <c:v>56.885643482208252</c:v>
                </c:pt>
                <c:pt idx="455">
                  <c:v>56.998769760131843</c:v>
                </c:pt>
                <c:pt idx="456">
                  <c:v>57.123468160629272</c:v>
                </c:pt>
                <c:pt idx="457">
                  <c:v>57.254456996917718</c:v>
                </c:pt>
                <c:pt idx="458">
                  <c:v>57.357475996017463</c:v>
                </c:pt>
                <c:pt idx="459">
                  <c:v>57.457719802856452</c:v>
                </c:pt>
                <c:pt idx="460">
                  <c:v>57.594527244567871</c:v>
                </c:pt>
                <c:pt idx="461">
                  <c:v>57.710418462753303</c:v>
                </c:pt>
                <c:pt idx="462">
                  <c:v>57.85883903503418</c:v>
                </c:pt>
                <c:pt idx="463">
                  <c:v>57.967066049575813</c:v>
                </c:pt>
                <c:pt idx="464">
                  <c:v>58.119288682937622</c:v>
                </c:pt>
                <c:pt idx="465">
                  <c:v>58.223763465881348</c:v>
                </c:pt>
                <c:pt idx="466">
                  <c:v>58.324567794799798</c:v>
                </c:pt>
                <c:pt idx="467">
                  <c:v>58.463169097900391</c:v>
                </c:pt>
                <c:pt idx="468">
                  <c:v>58.589431047439582</c:v>
                </c:pt>
                <c:pt idx="469">
                  <c:v>58.724618196487427</c:v>
                </c:pt>
                <c:pt idx="470">
                  <c:v>58.851545333862298</c:v>
                </c:pt>
                <c:pt idx="471">
                  <c:v>58.992709159851067</c:v>
                </c:pt>
                <c:pt idx="472">
                  <c:v>59.093108415603638</c:v>
                </c:pt>
                <c:pt idx="473">
                  <c:v>59.225440740585327</c:v>
                </c:pt>
                <c:pt idx="474">
                  <c:v>59.333974838256843</c:v>
                </c:pt>
                <c:pt idx="475">
                  <c:v>59.462363004684448</c:v>
                </c:pt>
                <c:pt idx="476">
                  <c:v>59.597330331802368</c:v>
                </c:pt>
                <c:pt idx="477">
                  <c:v>59.719619035720832</c:v>
                </c:pt>
                <c:pt idx="478">
                  <c:v>59.837323427200317</c:v>
                </c:pt>
                <c:pt idx="479">
                  <c:v>59.984662055969238</c:v>
                </c:pt>
                <c:pt idx="480">
                  <c:v>60.088635206222527</c:v>
                </c:pt>
                <c:pt idx="481">
                  <c:v>60.190794706344597</c:v>
                </c:pt>
                <c:pt idx="482">
                  <c:v>60.314494848251343</c:v>
                </c:pt>
                <c:pt idx="483">
                  <c:v>60.423879623413093</c:v>
                </c:pt>
                <c:pt idx="484">
                  <c:v>60.549618244171143</c:v>
                </c:pt>
                <c:pt idx="485">
                  <c:v>60.691542625427253</c:v>
                </c:pt>
                <c:pt idx="486">
                  <c:v>60.801476240158081</c:v>
                </c:pt>
                <c:pt idx="487">
                  <c:v>60.953242301940918</c:v>
                </c:pt>
                <c:pt idx="488">
                  <c:v>61.058618783950813</c:v>
                </c:pt>
                <c:pt idx="489">
                  <c:v>61.180733203887939</c:v>
                </c:pt>
                <c:pt idx="490">
                  <c:v>61.294211387634277</c:v>
                </c:pt>
                <c:pt idx="491">
                  <c:v>61.422274589538567</c:v>
                </c:pt>
                <c:pt idx="492">
                  <c:v>61.525386333465583</c:v>
                </c:pt>
                <c:pt idx="493">
                  <c:v>61.657901525497437</c:v>
                </c:pt>
                <c:pt idx="494">
                  <c:v>61.759143590927117</c:v>
                </c:pt>
                <c:pt idx="495">
                  <c:v>61.889091968536377</c:v>
                </c:pt>
                <c:pt idx="496">
                  <c:v>61.995018482208252</c:v>
                </c:pt>
                <c:pt idx="497">
                  <c:v>62.123185157775879</c:v>
                </c:pt>
                <c:pt idx="498">
                  <c:v>62.226701021194458</c:v>
                </c:pt>
                <c:pt idx="499">
                  <c:v>62.353001356124878</c:v>
                </c:pt>
                <c:pt idx="500">
                  <c:v>62.463374853134162</c:v>
                </c:pt>
                <c:pt idx="501">
                  <c:v>62.587683439254761</c:v>
                </c:pt>
                <c:pt idx="502">
                  <c:v>62.691973209381104</c:v>
                </c:pt>
                <c:pt idx="503">
                  <c:v>62.820554971694953</c:v>
                </c:pt>
                <c:pt idx="504">
                  <c:v>62.922721147537231</c:v>
                </c:pt>
                <c:pt idx="505">
                  <c:v>63.022736549377441</c:v>
                </c:pt>
                <c:pt idx="506">
                  <c:v>63.13360333442688</c:v>
                </c:pt>
                <c:pt idx="507">
                  <c:v>63.258038997650146</c:v>
                </c:pt>
                <c:pt idx="508">
                  <c:v>63.386669397354133</c:v>
                </c:pt>
                <c:pt idx="509">
                  <c:v>63.521144866943359</c:v>
                </c:pt>
                <c:pt idx="510">
                  <c:v>63.64110255241394</c:v>
                </c:pt>
                <c:pt idx="511">
                  <c:v>63.760781526565552</c:v>
                </c:pt>
                <c:pt idx="512">
                  <c:v>63.888514280319207</c:v>
                </c:pt>
                <c:pt idx="513">
                  <c:v>63.992578029632568</c:v>
                </c:pt>
                <c:pt idx="514">
                  <c:v>64.133656740188599</c:v>
                </c:pt>
                <c:pt idx="515">
                  <c:v>64.288908243179321</c:v>
                </c:pt>
                <c:pt idx="516">
                  <c:v>64.391321420669556</c:v>
                </c:pt>
                <c:pt idx="517">
                  <c:v>64.5155348777771</c:v>
                </c:pt>
                <c:pt idx="518">
                  <c:v>64.658331155776978</c:v>
                </c:pt>
                <c:pt idx="519">
                  <c:v>64.810163021087646</c:v>
                </c:pt>
                <c:pt idx="520">
                  <c:v>64.922858238220215</c:v>
                </c:pt>
                <c:pt idx="521">
                  <c:v>65.057041645050049</c:v>
                </c:pt>
                <c:pt idx="522">
                  <c:v>65.185617923736572</c:v>
                </c:pt>
                <c:pt idx="523">
                  <c:v>65.300678014755249</c:v>
                </c:pt>
                <c:pt idx="524">
                  <c:v>65.426445245742798</c:v>
                </c:pt>
                <c:pt idx="525">
                  <c:v>65.553970336914063</c:v>
                </c:pt>
                <c:pt idx="526">
                  <c:v>65.655325889587402</c:v>
                </c:pt>
                <c:pt idx="527">
                  <c:v>65.756756067276001</c:v>
                </c:pt>
                <c:pt idx="528">
                  <c:v>65.891184329986572</c:v>
                </c:pt>
                <c:pt idx="529">
                  <c:v>66.023826122283936</c:v>
                </c:pt>
                <c:pt idx="530">
                  <c:v>66.143563985824585</c:v>
                </c:pt>
                <c:pt idx="531">
                  <c:v>66.257813692092896</c:v>
                </c:pt>
                <c:pt idx="532">
                  <c:v>66.388633489608765</c:v>
                </c:pt>
                <c:pt idx="533">
                  <c:v>66.525396585464478</c:v>
                </c:pt>
                <c:pt idx="534">
                  <c:v>66.63171648979187</c:v>
                </c:pt>
                <c:pt idx="535">
                  <c:v>66.788918256759644</c:v>
                </c:pt>
                <c:pt idx="536">
                  <c:v>66.890181541442871</c:v>
                </c:pt>
                <c:pt idx="537">
                  <c:v>66.992434501647949</c:v>
                </c:pt>
                <c:pt idx="538">
                  <c:v>67.146660804748535</c:v>
                </c:pt>
                <c:pt idx="539">
                  <c:v>67.287468194961548</c:v>
                </c:pt>
                <c:pt idx="540">
                  <c:v>67.387509107589722</c:v>
                </c:pt>
                <c:pt idx="541">
                  <c:v>67.522637128829956</c:v>
                </c:pt>
                <c:pt idx="542">
                  <c:v>67.648376226425171</c:v>
                </c:pt>
                <c:pt idx="543">
                  <c:v>67.787009477615356</c:v>
                </c:pt>
                <c:pt idx="544">
                  <c:v>67.888342380523682</c:v>
                </c:pt>
                <c:pt idx="545">
                  <c:v>67.988622426986694</c:v>
                </c:pt>
                <c:pt idx="546">
                  <c:v>68.092464923858643</c:v>
                </c:pt>
                <c:pt idx="547">
                  <c:v>68.218746185302734</c:v>
                </c:pt>
                <c:pt idx="548">
                  <c:v>68.333732604980469</c:v>
                </c:pt>
                <c:pt idx="549">
                  <c:v>68.456266403198242</c:v>
                </c:pt>
                <c:pt idx="550">
                  <c:v>68.593120336532593</c:v>
                </c:pt>
                <c:pt idx="551">
                  <c:v>68.722572088241577</c:v>
                </c:pt>
                <c:pt idx="552">
                  <c:v>68.854696273803711</c:v>
                </c:pt>
                <c:pt idx="553">
                  <c:v>68.978754281997681</c:v>
                </c:pt>
                <c:pt idx="554">
                  <c:v>69.119624853134155</c:v>
                </c:pt>
                <c:pt idx="555">
                  <c:v>69.221493005752563</c:v>
                </c:pt>
                <c:pt idx="556">
                  <c:v>69.322946548461914</c:v>
                </c:pt>
                <c:pt idx="557">
                  <c:v>69.426415920257568</c:v>
                </c:pt>
                <c:pt idx="558">
                  <c:v>69.554982662200928</c:v>
                </c:pt>
                <c:pt idx="559">
                  <c:v>69.678180456161499</c:v>
                </c:pt>
                <c:pt idx="560">
                  <c:v>69.794032573699951</c:v>
                </c:pt>
                <c:pt idx="561">
                  <c:v>69.922551870346069</c:v>
                </c:pt>
                <c:pt idx="562">
                  <c:v>70.05596661567688</c:v>
                </c:pt>
                <c:pt idx="563">
                  <c:v>70.168287754058838</c:v>
                </c:pt>
                <c:pt idx="564">
                  <c:v>70.321435451507568</c:v>
                </c:pt>
                <c:pt idx="565">
                  <c:v>70.46478009223938</c:v>
                </c:pt>
                <c:pt idx="566">
                  <c:v>70.591216802597046</c:v>
                </c:pt>
                <c:pt idx="567">
                  <c:v>70.718646764755249</c:v>
                </c:pt>
                <c:pt idx="568">
                  <c:v>70.818673133850098</c:v>
                </c:pt>
                <c:pt idx="569">
                  <c:v>70.928499460220337</c:v>
                </c:pt>
                <c:pt idx="570">
                  <c:v>71.054918527603149</c:v>
                </c:pt>
                <c:pt idx="571">
                  <c:v>71.157535552978516</c:v>
                </c:pt>
                <c:pt idx="572">
                  <c:v>71.301753997802734</c:v>
                </c:pt>
                <c:pt idx="573">
                  <c:v>71.452672719955444</c:v>
                </c:pt>
                <c:pt idx="574">
                  <c:v>71.556985378265381</c:v>
                </c:pt>
                <c:pt idx="575">
                  <c:v>71.678548097610474</c:v>
                </c:pt>
                <c:pt idx="576">
                  <c:v>71.828616380691528</c:v>
                </c:pt>
                <c:pt idx="577">
                  <c:v>71.965414762496948</c:v>
                </c:pt>
                <c:pt idx="578">
                  <c:v>72.08917498588562</c:v>
                </c:pt>
                <c:pt idx="579">
                  <c:v>72.225922822952271</c:v>
                </c:pt>
                <c:pt idx="580">
                  <c:v>72.347414255142212</c:v>
                </c:pt>
                <c:pt idx="581">
                  <c:v>72.462709188461304</c:v>
                </c:pt>
                <c:pt idx="582">
                  <c:v>72.587472438812256</c:v>
                </c:pt>
                <c:pt idx="583">
                  <c:v>72.720242977142334</c:v>
                </c:pt>
                <c:pt idx="584">
                  <c:v>72.849190235137939</c:v>
                </c:pt>
                <c:pt idx="585">
                  <c:v>72.954216480255127</c:v>
                </c:pt>
                <c:pt idx="586">
                  <c:v>73.095876932144165</c:v>
                </c:pt>
                <c:pt idx="587">
                  <c:v>73.212477684020996</c:v>
                </c:pt>
                <c:pt idx="588">
                  <c:v>73.360051155090332</c:v>
                </c:pt>
                <c:pt idx="589">
                  <c:v>73.469515323638916</c:v>
                </c:pt>
                <c:pt idx="590">
                  <c:v>73.621877908706665</c:v>
                </c:pt>
                <c:pt idx="591">
                  <c:v>73.764051914215088</c:v>
                </c:pt>
                <c:pt idx="592">
                  <c:v>73.879445552825928</c:v>
                </c:pt>
                <c:pt idx="593">
                  <c:v>73.993612289428711</c:v>
                </c:pt>
                <c:pt idx="594">
                  <c:v>74.130810022354126</c:v>
                </c:pt>
                <c:pt idx="595">
                  <c:v>74.256180286407471</c:v>
                </c:pt>
                <c:pt idx="596">
                  <c:v>74.387426853179932</c:v>
                </c:pt>
                <c:pt idx="597">
                  <c:v>74.500895261764526</c:v>
                </c:pt>
                <c:pt idx="598">
                  <c:v>74.653840780258179</c:v>
                </c:pt>
                <c:pt idx="599">
                  <c:v>74.757027149200439</c:v>
                </c:pt>
                <c:pt idx="600">
                  <c:v>74.858329296112061</c:v>
                </c:pt>
                <c:pt idx="601">
                  <c:v>74.964991569519043</c:v>
                </c:pt>
                <c:pt idx="602">
                  <c:v>75.09089183807373</c:v>
                </c:pt>
                <c:pt idx="603">
                  <c:v>75.220078468322754</c:v>
                </c:pt>
                <c:pt idx="604">
                  <c:v>75.326497793197632</c:v>
                </c:pt>
                <c:pt idx="605">
                  <c:v>75.432391405105591</c:v>
                </c:pt>
                <c:pt idx="606">
                  <c:v>75.552689552307129</c:v>
                </c:pt>
                <c:pt idx="607">
                  <c:v>75.664213180541992</c:v>
                </c:pt>
                <c:pt idx="608">
                  <c:v>75.791799068450928</c:v>
                </c:pt>
                <c:pt idx="609">
                  <c:v>75.892060279846191</c:v>
                </c:pt>
                <c:pt idx="610">
                  <c:v>76.014892816543579</c:v>
                </c:pt>
                <c:pt idx="611">
                  <c:v>76.13035774230957</c:v>
                </c:pt>
                <c:pt idx="612">
                  <c:v>76.254209995269775</c:v>
                </c:pt>
                <c:pt idx="613">
                  <c:v>76.392053365707397</c:v>
                </c:pt>
                <c:pt idx="614">
                  <c:v>76.500406503677368</c:v>
                </c:pt>
                <c:pt idx="615">
                  <c:v>76.658014535903931</c:v>
                </c:pt>
                <c:pt idx="616">
                  <c:v>76.759757041931152</c:v>
                </c:pt>
                <c:pt idx="617">
                  <c:v>76.885080814361572</c:v>
                </c:pt>
                <c:pt idx="618">
                  <c:v>77.001114368438721</c:v>
                </c:pt>
                <c:pt idx="619">
                  <c:v>77.118979454040527</c:v>
                </c:pt>
                <c:pt idx="620">
                  <c:v>77.228727102279663</c:v>
                </c:pt>
                <c:pt idx="621">
                  <c:v>77.360011100769043</c:v>
                </c:pt>
                <c:pt idx="622">
                  <c:v>77.462271928787231</c:v>
                </c:pt>
                <c:pt idx="623">
                  <c:v>77.591039419174194</c:v>
                </c:pt>
                <c:pt idx="624">
                  <c:v>77.723956108093262</c:v>
                </c:pt>
                <c:pt idx="625">
                  <c:v>77.847360372543335</c:v>
                </c:pt>
                <c:pt idx="626">
                  <c:v>77.992362022399902</c:v>
                </c:pt>
                <c:pt idx="627">
                  <c:v>78.130858659744263</c:v>
                </c:pt>
                <c:pt idx="628">
                  <c:v>78.256629467010498</c:v>
                </c:pt>
                <c:pt idx="629">
                  <c:v>78.360014915466309</c:v>
                </c:pt>
                <c:pt idx="630">
                  <c:v>78.500465154647827</c:v>
                </c:pt>
                <c:pt idx="631">
                  <c:v>78.621437549591064</c:v>
                </c:pt>
                <c:pt idx="632">
                  <c:v>78.72196888923645</c:v>
                </c:pt>
                <c:pt idx="633">
                  <c:v>78.828024864196777</c:v>
                </c:pt>
                <c:pt idx="634">
                  <c:v>78.994621515274048</c:v>
                </c:pt>
                <c:pt idx="635">
                  <c:v>79.135451555252075</c:v>
                </c:pt>
                <c:pt idx="636">
                  <c:v>79.288246631622314</c:v>
                </c:pt>
                <c:pt idx="637">
                  <c:v>79.389081478118896</c:v>
                </c:pt>
                <c:pt idx="638">
                  <c:v>79.526018142700195</c:v>
                </c:pt>
                <c:pt idx="639">
                  <c:v>79.626534700393677</c:v>
                </c:pt>
                <c:pt idx="640">
                  <c:v>79.755451202392578</c:v>
                </c:pt>
                <c:pt idx="641">
                  <c:v>79.85873007774353</c:v>
                </c:pt>
                <c:pt idx="642">
                  <c:v>79.965180158615112</c:v>
                </c:pt>
                <c:pt idx="643">
                  <c:v>80.122438192367554</c:v>
                </c:pt>
                <c:pt idx="644">
                  <c:v>80.255475282669067</c:v>
                </c:pt>
                <c:pt idx="645">
                  <c:v>80.381930112838745</c:v>
                </c:pt>
                <c:pt idx="646">
                  <c:v>80.523958206176758</c:v>
                </c:pt>
                <c:pt idx="647">
                  <c:v>80.625414848327637</c:v>
                </c:pt>
                <c:pt idx="648">
                  <c:v>80.757273435592651</c:v>
                </c:pt>
                <c:pt idx="649">
                  <c:v>80.882415056228638</c:v>
                </c:pt>
                <c:pt idx="650">
                  <c:v>81.03278112411499</c:v>
                </c:pt>
                <c:pt idx="651">
                  <c:v>81.191626310348511</c:v>
                </c:pt>
                <c:pt idx="652">
                  <c:v>81.314448118209839</c:v>
                </c:pt>
                <c:pt idx="653">
                  <c:v>81.455488204956055</c:v>
                </c:pt>
                <c:pt idx="654">
                  <c:v>81.589750528335571</c:v>
                </c:pt>
                <c:pt idx="655">
                  <c:v>81.719337701797485</c:v>
                </c:pt>
                <c:pt idx="656">
                  <c:v>81.858423233032227</c:v>
                </c:pt>
                <c:pt idx="657">
                  <c:v>81.9877028465271</c:v>
                </c:pt>
                <c:pt idx="658">
                  <c:v>82.092293739318848</c:v>
                </c:pt>
                <c:pt idx="659">
                  <c:v>82.219634294509888</c:v>
                </c:pt>
                <c:pt idx="660">
                  <c:v>82.33156156539917</c:v>
                </c:pt>
                <c:pt idx="661">
                  <c:v>82.460493087768555</c:v>
                </c:pt>
                <c:pt idx="662">
                  <c:v>82.58746862411499</c:v>
                </c:pt>
                <c:pt idx="663">
                  <c:v>82.691845893859863</c:v>
                </c:pt>
                <c:pt idx="664">
                  <c:v>82.796776533126831</c:v>
                </c:pt>
                <c:pt idx="665">
                  <c:v>82.92180323600769</c:v>
                </c:pt>
                <c:pt idx="666">
                  <c:v>83.056879997253418</c:v>
                </c:pt>
                <c:pt idx="667">
                  <c:v>83.187197685241699</c:v>
                </c:pt>
                <c:pt idx="668">
                  <c:v>83.322168111801147</c:v>
                </c:pt>
                <c:pt idx="669">
                  <c:v>83.460504055023193</c:v>
                </c:pt>
                <c:pt idx="670">
                  <c:v>83.587900400161743</c:v>
                </c:pt>
                <c:pt idx="671">
                  <c:v>83.720483541488647</c:v>
                </c:pt>
                <c:pt idx="672">
                  <c:v>83.821368932723999</c:v>
                </c:pt>
                <c:pt idx="673">
                  <c:v>83.989462375640869</c:v>
                </c:pt>
                <c:pt idx="674">
                  <c:v>84.155483245849609</c:v>
                </c:pt>
                <c:pt idx="675">
                  <c:v>84.295990467071533</c:v>
                </c:pt>
                <c:pt idx="676">
                  <c:v>84.430350065231323</c:v>
                </c:pt>
                <c:pt idx="677">
                  <c:v>84.55529522895813</c:v>
                </c:pt>
                <c:pt idx="678">
                  <c:v>84.655595779418945</c:v>
                </c:pt>
                <c:pt idx="679">
                  <c:v>84.795619487762451</c:v>
                </c:pt>
                <c:pt idx="680">
                  <c:v>84.923436880111694</c:v>
                </c:pt>
                <c:pt idx="681">
                  <c:v>85.053486347198486</c:v>
                </c:pt>
                <c:pt idx="682">
                  <c:v>85.154906749725342</c:v>
                </c:pt>
                <c:pt idx="683">
                  <c:v>85.254397630691528</c:v>
                </c:pt>
                <c:pt idx="684">
                  <c:v>85.387485265731812</c:v>
                </c:pt>
                <c:pt idx="685">
                  <c:v>85.514989137649536</c:v>
                </c:pt>
                <c:pt idx="686">
                  <c:v>85.621088981628418</c:v>
                </c:pt>
                <c:pt idx="687">
                  <c:v>85.721460819244385</c:v>
                </c:pt>
                <c:pt idx="688">
                  <c:v>85.824846982955933</c:v>
                </c:pt>
                <c:pt idx="689">
                  <c:v>85.966092109680176</c:v>
                </c:pt>
                <c:pt idx="690">
                  <c:v>86.122291803359985</c:v>
                </c:pt>
                <c:pt idx="691">
                  <c:v>86.221679449081421</c:v>
                </c:pt>
                <c:pt idx="692">
                  <c:v>86.325522184371948</c:v>
                </c:pt>
                <c:pt idx="693">
                  <c:v>86.464017152786255</c:v>
                </c:pt>
                <c:pt idx="694">
                  <c:v>86.590384244918823</c:v>
                </c:pt>
                <c:pt idx="695">
                  <c:v>86.720965623855591</c:v>
                </c:pt>
                <c:pt idx="696">
                  <c:v>86.821706533432007</c:v>
                </c:pt>
                <c:pt idx="697">
                  <c:v>86.931595325469971</c:v>
                </c:pt>
                <c:pt idx="698">
                  <c:v>87.052960395812988</c:v>
                </c:pt>
                <c:pt idx="699">
                  <c:v>87.188342809677124</c:v>
                </c:pt>
                <c:pt idx="700">
                  <c:v>87.318582534790039</c:v>
                </c:pt>
                <c:pt idx="701">
                  <c:v>87.4211266040802</c:v>
                </c:pt>
                <c:pt idx="702">
                  <c:v>87.557467460632324</c:v>
                </c:pt>
                <c:pt idx="703">
                  <c:v>87.66532826423645</c:v>
                </c:pt>
                <c:pt idx="704">
                  <c:v>87.801527500152588</c:v>
                </c:pt>
                <c:pt idx="705">
                  <c:v>87.95573091506958</c:v>
                </c:pt>
                <c:pt idx="706">
                  <c:v>88.087929725646973</c:v>
                </c:pt>
                <c:pt idx="707">
                  <c:v>88.188628435134888</c:v>
                </c:pt>
                <c:pt idx="708">
                  <c:v>88.299799680709839</c:v>
                </c:pt>
                <c:pt idx="709">
                  <c:v>88.453419923782349</c:v>
                </c:pt>
                <c:pt idx="710">
                  <c:v>88.553757905960083</c:v>
                </c:pt>
                <c:pt idx="711">
                  <c:v>88.655467748641968</c:v>
                </c:pt>
                <c:pt idx="712">
                  <c:v>88.756599187850952</c:v>
                </c:pt>
                <c:pt idx="713">
                  <c:v>88.886026382446289</c:v>
                </c:pt>
                <c:pt idx="714">
                  <c:v>88.988667249679565</c:v>
                </c:pt>
                <c:pt idx="715">
                  <c:v>89.097591400146484</c:v>
                </c:pt>
                <c:pt idx="716">
                  <c:v>89.219415903091431</c:v>
                </c:pt>
                <c:pt idx="717">
                  <c:v>89.355481863021851</c:v>
                </c:pt>
                <c:pt idx="718">
                  <c:v>89.466948509216309</c:v>
                </c:pt>
                <c:pt idx="719">
                  <c:v>89.619325399398804</c:v>
                </c:pt>
                <c:pt idx="720">
                  <c:v>89.720643043518066</c:v>
                </c:pt>
                <c:pt idx="721">
                  <c:v>89.821036100387573</c:v>
                </c:pt>
                <c:pt idx="722">
                  <c:v>89.922077178955078</c:v>
                </c:pt>
                <c:pt idx="723">
                  <c:v>90.050378799438477</c:v>
                </c:pt>
                <c:pt idx="724">
                  <c:v>90.166878700256348</c:v>
                </c:pt>
                <c:pt idx="725">
                  <c:v>90.28800368309021</c:v>
                </c:pt>
                <c:pt idx="726">
                  <c:v>90.410675764083862</c:v>
                </c:pt>
                <c:pt idx="727">
                  <c:v>90.525317430496216</c:v>
                </c:pt>
                <c:pt idx="728">
                  <c:v>90.644485712051392</c:v>
                </c:pt>
                <c:pt idx="729">
                  <c:v>90.788150072097778</c:v>
                </c:pt>
                <c:pt idx="730">
                  <c:v>90.914338111877441</c:v>
                </c:pt>
                <c:pt idx="731">
                  <c:v>91.024559736251831</c:v>
                </c:pt>
                <c:pt idx="732">
                  <c:v>91.132796049118042</c:v>
                </c:pt>
                <c:pt idx="733">
                  <c:v>91.261303186416626</c:v>
                </c:pt>
                <c:pt idx="734">
                  <c:v>91.39004921913147</c:v>
                </c:pt>
                <c:pt idx="735">
                  <c:v>91.512284755706787</c:v>
                </c:pt>
                <c:pt idx="736">
                  <c:v>91.657431125640869</c:v>
                </c:pt>
                <c:pt idx="737">
                  <c:v>91.759745121002197</c:v>
                </c:pt>
                <c:pt idx="738">
                  <c:v>91.891571760177612</c:v>
                </c:pt>
                <c:pt idx="739">
                  <c:v>92.000834941864014</c:v>
                </c:pt>
                <c:pt idx="740">
                  <c:v>92.154988288879395</c:v>
                </c:pt>
                <c:pt idx="741">
                  <c:v>92.261693477630615</c:v>
                </c:pt>
                <c:pt idx="742">
                  <c:v>92.386537075042725</c:v>
                </c:pt>
                <c:pt idx="743">
                  <c:v>92.529759168624878</c:v>
                </c:pt>
                <c:pt idx="744">
                  <c:v>92.654095411300659</c:v>
                </c:pt>
                <c:pt idx="745">
                  <c:v>92.761453151702881</c:v>
                </c:pt>
                <c:pt idx="746">
                  <c:v>92.886315822601318</c:v>
                </c:pt>
                <c:pt idx="747">
                  <c:v>93.000590324401855</c:v>
                </c:pt>
                <c:pt idx="748">
                  <c:v>93.122851610183716</c:v>
                </c:pt>
                <c:pt idx="749">
                  <c:v>93.226165056228638</c:v>
                </c:pt>
                <c:pt idx="750">
                  <c:v>93.359833955764771</c:v>
                </c:pt>
                <c:pt idx="751">
                  <c:v>93.467147827148438</c:v>
                </c:pt>
                <c:pt idx="752">
                  <c:v>93.596878051757813</c:v>
                </c:pt>
                <c:pt idx="753">
                  <c:v>93.721070051193237</c:v>
                </c:pt>
                <c:pt idx="754">
                  <c:v>93.829318284988403</c:v>
                </c:pt>
                <c:pt idx="755">
                  <c:v>93.979022741317749</c:v>
                </c:pt>
                <c:pt idx="756">
                  <c:v>94.118186712265015</c:v>
                </c:pt>
                <c:pt idx="757">
                  <c:v>94.228451013565063</c:v>
                </c:pt>
                <c:pt idx="758">
                  <c:v>94.357937574386597</c:v>
                </c:pt>
                <c:pt idx="759">
                  <c:v>94.467207908630371</c:v>
                </c:pt>
                <c:pt idx="760">
                  <c:v>94.591962575912476</c:v>
                </c:pt>
                <c:pt idx="761">
                  <c:v>94.727151393890381</c:v>
                </c:pt>
                <c:pt idx="762">
                  <c:v>94.82843804359436</c:v>
                </c:pt>
                <c:pt idx="763">
                  <c:v>94.965478897094727</c:v>
                </c:pt>
                <c:pt idx="764">
                  <c:v>95.094765186309814</c:v>
                </c:pt>
                <c:pt idx="765">
                  <c:v>95.226982593536377</c:v>
                </c:pt>
                <c:pt idx="766">
                  <c:v>95.326941967010498</c:v>
                </c:pt>
                <c:pt idx="767">
                  <c:v>95.436807870864868</c:v>
                </c:pt>
                <c:pt idx="768">
                  <c:v>95.559032201766968</c:v>
                </c:pt>
                <c:pt idx="769">
                  <c:v>95.666275024414063</c:v>
                </c:pt>
                <c:pt idx="770">
                  <c:v>95.789042472839355</c:v>
                </c:pt>
                <c:pt idx="771">
                  <c:v>95.895292282104492</c:v>
                </c:pt>
                <c:pt idx="772">
                  <c:v>96.014517068862915</c:v>
                </c:pt>
                <c:pt idx="773">
                  <c:v>96.159465074539185</c:v>
                </c:pt>
                <c:pt idx="774">
                  <c:v>96.328116178512573</c:v>
                </c:pt>
                <c:pt idx="775">
                  <c:v>96.467204332351685</c:v>
                </c:pt>
                <c:pt idx="776">
                  <c:v>96.621821641921997</c:v>
                </c:pt>
                <c:pt idx="777">
                  <c:v>96.722636938095093</c:v>
                </c:pt>
                <c:pt idx="778">
                  <c:v>96.829030275344849</c:v>
                </c:pt>
                <c:pt idx="779">
                  <c:v>96.991347074508667</c:v>
                </c:pt>
                <c:pt idx="780">
                  <c:v>97.121495962142944</c:v>
                </c:pt>
                <c:pt idx="781">
                  <c:v>97.226745128631592</c:v>
                </c:pt>
                <c:pt idx="782">
                  <c:v>97.348960638046265</c:v>
                </c:pt>
                <c:pt idx="783">
                  <c:v>97.494165658950806</c:v>
                </c:pt>
                <c:pt idx="784">
                  <c:v>97.658442974090576</c:v>
                </c:pt>
                <c:pt idx="785">
                  <c:v>97.788164854049683</c:v>
                </c:pt>
                <c:pt idx="786">
                  <c:v>97.888539791107178</c:v>
                </c:pt>
                <c:pt idx="787">
                  <c:v>97.98899245262146</c:v>
                </c:pt>
                <c:pt idx="788">
                  <c:v>98.089660167694092</c:v>
                </c:pt>
                <c:pt idx="789">
                  <c:v>98.217898845672607</c:v>
                </c:pt>
                <c:pt idx="790">
                  <c:v>98.329690217971802</c:v>
                </c:pt>
                <c:pt idx="791">
                  <c:v>98.453685283660889</c:v>
                </c:pt>
                <c:pt idx="792">
                  <c:v>98.556447505950928</c:v>
                </c:pt>
                <c:pt idx="793">
                  <c:v>98.684478282928467</c:v>
                </c:pt>
                <c:pt idx="794">
                  <c:v>98.799612998962402</c:v>
                </c:pt>
                <c:pt idx="795">
                  <c:v>98.925010442733765</c:v>
                </c:pt>
                <c:pt idx="796">
                  <c:v>99.056250810623169</c:v>
                </c:pt>
                <c:pt idx="797">
                  <c:v>99.187037706375122</c:v>
                </c:pt>
                <c:pt idx="798">
                  <c:v>99.310638427734375</c:v>
                </c:pt>
                <c:pt idx="799">
                  <c:v>99.456610918045044</c:v>
                </c:pt>
                <c:pt idx="800">
                  <c:v>99.557964086532593</c:v>
                </c:pt>
                <c:pt idx="801">
                  <c:v>99.683434724807739</c:v>
                </c:pt>
                <c:pt idx="802">
                  <c:v>99.795319080352783</c:v>
                </c:pt>
                <c:pt idx="803">
                  <c:v>99.928221464157104</c:v>
                </c:pt>
                <c:pt idx="804">
                  <c:v>100.0564908981323</c:v>
                </c:pt>
                <c:pt idx="805">
                  <c:v>100.16074323654171</c:v>
                </c:pt>
                <c:pt idx="806">
                  <c:v>100.26103138923651</c:v>
                </c:pt>
                <c:pt idx="807">
                  <c:v>100.3938226699829</c:v>
                </c:pt>
                <c:pt idx="808">
                  <c:v>100.5256311893463</c:v>
                </c:pt>
                <c:pt idx="809">
                  <c:v>100.657860994339</c:v>
                </c:pt>
                <c:pt idx="810">
                  <c:v>100.7601535320282</c:v>
                </c:pt>
                <c:pt idx="811">
                  <c:v>100.8890101909637</c:v>
                </c:pt>
                <c:pt idx="812">
                  <c:v>100.9890177249908</c:v>
                </c:pt>
                <c:pt idx="813">
                  <c:v>101.0896785259247</c:v>
                </c:pt>
                <c:pt idx="814">
                  <c:v>101.2204737663269</c:v>
                </c:pt>
                <c:pt idx="815">
                  <c:v>101.3446328639984</c:v>
                </c:pt>
                <c:pt idx="816">
                  <c:v>101.4563415050507</c:v>
                </c:pt>
                <c:pt idx="817">
                  <c:v>101.5881903171539</c:v>
                </c:pt>
                <c:pt idx="818">
                  <c:v>101.6905303001404</c:v>
                </c:pt>
                <c:pt idx="819">
                  <c:v>101.8467676639557</c:v>
                </c:pt>
                <c:pt idx="820">
                  <c:v>101.95416164398191</c:v>
                </c:pt>
                <c:pt idx="821">
                  <c:v>102.0898268222809</c:v>
                </c:pt>
                <c:pt idx="822">
                  <c:v>102.21914839744569</c:v>
                </c:pt>
                <c:pt idx="823">
                  <c:v>102.32007884979249</c:v>
                </c:pt>
                <c:pt idx="824">
                  <c:v>102.455281496048</c:v>
                </c:pt>
                <c:pt idx="825">
                  <c:v>102.5636746883392</c:v>
                </c:pt>
                <c:pt idx="826">
                  <c:v>102.6861741542816</c:v>
                </c:pt>
                <c:pt idx="827">
                  <c:v>102.7979364395142</c:v>
                </c:pt>
                <c:pt idx="828">
                  <c:v>102.9248859882355</c:v>
                </c:pt>
                <c:pt idx="829">
                  <c:v>103.0554904937744</c:v>
                </c:pt>
                <c:pt idx="830">
                  <c:v>103.15845108032229</c:v>
                </c:pt>
                <c:pt idx="831">
                  <c:v>103.2960002422333</c:v>
                </c:pt>
                <c:pt idx="832">
                  <c:v>103.4228324890137</c:v>
                </c:pt>
                <c:pt idx="833">
                  <c:v>103.5544743537903</c:v>
                </c:pt>
                <c:pt idx="834">
                  <c:v>103.6581785678864</c:v>
                </c:pt>
                <c:pt idx="835">
                  <c:v>103.7875115871429</c:v>
                </c:pt>
                <c:pt idx="836">
                  <c:v>103.88665676116941</c:v>
                </c:pt>
                <c:pt idx="837">
                  <c:v>103.988322019577</c:v>
                </c:pt>
                <c:pt idx="838">
                  <c:v>104.0900251865387</c:v>
                </c:pt>
                <c:pt idx="839">
                  <c:v>104.2234518527985</c:v>
                </c:pt>
                <c:pt idx="840">
                  <c:v>104.3564336299896</c:v>
                </c:pt>
                <c:pt idx="841">
                  <c:v>104.464478969574</c:v>
                </c:pt>
                <c:pt idx="842">
                  <c:v>104.5873148441315</c:v>
                </c:pt>
                <c:pt idx="843">
                  <c:v>104.7224311828613</c:v>
                </c:pt>
                <c:pt idx="844">
                  <c:v>104.8359663486481</c:v>
                </c:pt>
                <c:pt idx="845">
                  <c:v>104.95348381996151</c:v>
                </c:pt>
                <c:pt idx="846">
                  <c:v>105.0864150524139</c:v>
                </c:pt>
                <c:pt idx="847">
                  <c:v>105.22092437744141</c:v>
                </c:pt>
                <c:pt idx="848">
                  <c:v>105.3259162902832</c:v>
                </c:pt>
                <c:pt idx="849">
                  <c:v>105.467705488205</c:v>
                </c:pt>
                <c:pt idx="850">
                  <c:v>105.5960054397583</c:v>
                </c:pt>
                <c:pt idx="851">
                  <c:v>105.7139580249786</c:v>
                </c:pt>
                <c:pt idx="852">
                  <c:v>105.8581523895264</c:v>
                </c:pt>
                <c:pt idx="853">
                  <c:v>105.99041438102719</c:v>
                </c:pt>
                <c:pt idx="854">
                  <c:v>106.0904722213745</c:v>
                </c:pt>
                <c:pt idx="855">
                  <c:v>106.2234637737274</c:v>
                </c:pt>
                <c:pt idx="856">
                  <c:v>106.33388066291811</c:v>
                </c:pt>
                <c:pt idx="857">
                  <c:v>106.4564669132233</c:v>
                </c:pt>
                <c:pt idx="858">
                  <c:v>106.5878500938416</c:v>
                </c:pt>
                <c:pt idx="859">
                  <c:v>106.6884369850159</c:v>
                </c:pt>
                <c:pt idx="860">
                  <c:v>106.7962081432343</c:v>
                </c:pt>
                <c:pt idx="861">
                  <c:v>106.92182731628419</c:v>
                </c:pt>
                <c:pt idx="862">
                  <c:v>107.0579993724823</c:v>
                </c:pt>
                <c:pt idx="863">
                  <c:v>107.18639898300169</c:v>
                </c:pt>
                <c:pt idx="864">
                  <c:v>107.3009884357452</c:v>
                </c:pt>
                <c:pt idx="865">
                  <c:v>107.4239511489868</c:v>
                </c:pt>
                <c:pt idx="866">
                  <c:v>107.55406665802001</c:v>
                </c:pt>
                <c:pt idx="867">
                  <c:v>107.65813946723939</c:v>
                </c:pt>
                <c:pt idx="868">
                  <c:v>107.7583184242249</c:v>
                </c:pt>
                <c:pt idx="869">
                  <c:v>107.8884711265564</c:v>
                </c:pt>
                <c:pt idx="870">
                  <c:v>108.01219177246089</c:v>
                </c:pt>
                <c:pt idx="871">
                  <c:v>108.1301584243774</c:v>
                </c:pt>
                <c:pt idx="872">
                  <c:v>108.25546503067019</c:v>
                </c:pt>
                <c:pt idx="873">
                  <c:v>108.388701915741</c:v>
                </c:pt>
                <c:pt idx="874">
                  <c:v>108.5010697841644</c:v>
                </c:pt>
                <c:pt idx="875">
                  <c:v>108.6540954113007</c:v>
                </c:pt>
                <c:pt idx="876">
                  <c:v>108.80988216400149</c:v>
                </c:pt>
                <c:pt idx="877">
                  <c:v>108.9516272544861</c:v>
                </c:pt>
                <c:pt idx="878">
                  <c:v>109.0554535388947</c:v>
                </c:pt>
                <c:pt idx="879">
                  <c:v>109.1554665565491</c:v>
                </c:pt>
                <c:pt idx="880">
                  <c:v>109.2564384937286</c:v>
                </c:pt>
                <c:pt idx="881">
                  <c:v>109.3876554965973</c:v>
                </c:pt>
                <c:pt idx="882">
                  <c:v>109.50161957740779</c:v>
                </c:pt>
                <c:pt idx="883">
                  <c:v>109.6545121669769</c:v>
                </c:pt>
                <c:pt idx="884">
                  <c:v>109.75560617446899</c:v>
                </c:pt>
                <c:pt idx="885">
                  <c:v>109.8815035820007</c:v>
                </c:pt>
                <c:pt idx="886">
                  <c:v>109.9983296394348</c:v>
                </c:pt>
                <c:pt idx="887">
                  <c:v>110.121990442276</c:v>
                </c:pt>
                <c:pt idx="888">
                  <c:v>110.2262148857117</c:v>
                </c:pt>
                <c:pt idx="889">
                  <c:v>110.3509140014648</c:v>
                </c:pt>
                <c:pt idx="890">
                  <c:v>110.4647362232208</c:v>
                </c:pt>
                <c:pt idx="891">
                  <c:v>110.61880660057069</c:v>
                </c:pt>
                <c:pt idx="892">
                  <c:v>110.7216353416443</c:v>
                </c:pt>
                <c:pt idx="893">
                  <c:v>110.8562939167023</c:v>
                </c:pt>
                <c:pt idx="894">
                  <c:v>110.9649019241333</c:v>
                </c:pt>
                <c:pt idx="895">
                  <c:v>111.0923752784729</c:v>
                </c:pt>
                <c:pt idx="896">
                  <c:v>111.2241613864899</c:v>
                </c:pt>
                <c:pt idx="897">
                  <c:v>111.3352227210999</c:v>
                </c:pt>
                <c:pt idx="898">
                  <c:v>111.49045562744141</c:v>
                </c:pt>
                <c:pt idx="899">
                  <c:v>111.6336159706116</c:v>
                </c:pt>
                <c:pt idx="900">
                  <c:v>111.7577219009399</c:v>
                </c:pt>
                <c:pt idx="901">
                  <c:v>111.89449286460879</c:v>
                </c:pt>
                <c:pt idx="902">
                  <c:v>112.0149822235107</c:v>
                </c:pt>
                <c:pt idx="903">
                  <c:v>112.1313428878784</c:v>
                </c:pt>
                <c:pt idx="904">
                  <c:v>112.2578160762787</c:v>
                </c:pt>
                <c:pt idx="905">
                  <c:v>112.3920822143555</c:v>
                </c:pt>
                <c:pt idx="906">
                  <c:v>112.5139973163605</c:v>
                </c:pt>
                <c:pt idx="907">
                  <c:v>112.6564126014709</c:v>
                </c:pt>
                <c:pt idx="908">
                  <c:v>112.7600283622742</c:v>
                </c:pt>
                <c:pt idx="909">
                  <c:v>112.86145567893981</c:v>
                </c:pt>
                <c:pt idx="910">
                  <c:v>112.9643492698669</c:v>
                </c:pt>
                <c:pt idx="911">
                  <c:v>113.090496301651</c:v>
                </c:pt>
                <c:pt idx="912">
                  <c:v>113.19065809249879</c:v>
                </c:pt>
                <c:pt idx="913">
                  <c:v>113.2964954376221</c:v>
                </c:pt>
                <c:pt idx="914">
                  <c:v>113.396383523941</c:v>
                </c:pt>
                <c:pt idx="915">
                  <c:v>113.5238547325134</c:v>
                </c:pt>
                <c:pt idx="916">
                  <c:v>113.6249444484711</c:v>
                </c:pt>
                <c:pt idx="917">
                  <c:v>113.7584593296051</c:v>
                </c:pt>
                <c:pt idx="918">
                  <c:v>113.8582994937897</c:v>
                </c:pt>
                <c:pt idx="919">
                  <c:v>113.9652662277222</c:v>
                </c:pt>
                <c:pt idx="920">
                  <c:v>114.1197144985199</c:v>
                </c:pt>
                <c:pt idx="921">
                  <c:v>114.221533536911</c:v>
                </c:pt>
                <c:pt idx="922">
                  <c:v>114.3282115459442</c:v>
                </c:pt>
                <c:pt idx="923">
                  <c:v>114.46668076515201</c:v>
                </c:pt>
                <c:pt idx="924">
                  <c:v>114.6234376430511</c:v>
                </c:pt>
                <c:pt idx="925">
                  <c:v>114.72590351104741</c:v>
                </c:pt>
                <c:pt idx="926">
                  <c:v>114.8610768318176</c:v>
                </c:pt>
                <c:pt idx="927">
                  <c:v>114.9663867950439</c:v>
                </c:pt>
                <c:pt idx="928">
                  <c:v>115.1258828639984</c:v>
                </c:pt>
                <c:pt idx="929">
                  <c:v>115.255473613739</c:v>
                </c:pt>
                <c:pt idx="930">
                  <c:v>115.39042949676509</c:v>
                </c:pt>
                <c:pt idx="931">
                  <c:v>115.5223505496979</c:v>
                </c:pt>
                <c:pt idx="932">
                  <c:v>115.65430068969729</c:v>
                </c:pt>
                <c:pt idx="933">
                  <c:v>115.7635378837585</c:v>
                </c:pt>
                <c:pt idx="934">
                  <c:v>115.8879060745239</c:v>
                </c:pt>
                <c:pt idx="935">
                  <c:v>115.9894490242004</c:v>
                </c:pt>
                <c:pt idx="936">
                  <c:v>116.1129825115204</c:v>
                </c:pt>
                <c:pt idx="937">
                  <c:v>116.2237694263458</c:v>
                </c:pt>
                <c:pt idx="938">
                  <c:v>116.3459143638611</c:v>
                </c:pt>
                <c:pt idx="939">
                  <c:v>116.46219348907471</c:v>
                </c:pt>
                <c:pt idx="940">
                  <c:v>116.5875120162964</c:v>
                </c:pt>
                <c:pt idx="941">
                  <c:v>116.68792057037351</c:v>
                </c:pt>
                <c:pt idx="942">
                  <c:v>116.84691834449769</c:v>
                </c:pt>
                <c:pt idx="943">
                  <c:v>116.98844885826109</c:v>
                </c:pt>
                <c:pt idx="944">
                  <c:v>117.0893771648407</c:v>
                </c:pt>
                <c:pt idx="945">
                  <c:v>117.2204475402832</c:v>
                </c:pt>
                <c:pt idx="946">
                  <c:v>117.3351066112518</c:v>
                </c:pt>
                <c:pt idx="947">
                  <c:v>117.45507121086121</c:v>
                </c:pt>
                <c:pt idx="948">
                  <c:v>117.55646014213561</c:v>
                </c:pt>
                <c:pt idx="949">
                  <c:v>117.6894676685333</c:v>
                </c:pt>
                <c:pt idx="950">
                  <c:v>117.79768800735469</c:v>
                </c:pt>
                <c:pt idx="951">
                  <c:v>117.9569132328033</c:v>
                </c:pt>
                <c:pt idx="952">
                  <c:v>118.1219518184662</c:v>
                </c:pt>
                <c:pt idx="953">
                  <c:v>118.2552735805511</c:v>
                </c:pt>
                <c:pt idx="954">
                  <c:v>118.3876419067383</c:v>
                </c:pt>
                <c:pt idx="955">
                  <c:v>118.5092861652374</c:v>
                </c:pt>
                <c:pt idx="956">
                  <c:v>118.6541659832001</c:v>
                </c:pt>
                <c:pt idx="957">
                  <c:v>118.75463843345641</c:v>
                </c:pt>
                <c:pt idx="958">
                  <c:v>118.8549973964691</c:v>
                </c:pt>
                <c:pt idx="959">
                  <c:v>118.96644115447999</c:v>
                </c:pt>
                <c:pt idx="960">
                  <c:v>119.1213874816895</c:v>
                </c:pt>
                <c:pt idx="961">
                  <c:v>119.22207808494569</c:v>
                </c:pt>
                <c:pt idx="962">
                  <c:v>119.3242161273956</c:v>
                </c:pt>
                <c:pt idx="963">
                  <c:v>119.46604466438291</c:v>
                </c:pt>
                <c:pt idx="964">
                  <c:v>119.6220397949219</c:v>
                </c:pt>
                <c:pt idx="965">
                  <c:v>119.72316336631771</c:v>
                </c:pt>
                <c:pt idx="966">
                  <c:v>119.8509356975555</c:v>
                </c:pt>
                <c:pt idx="967">
                  <c:v>119.96617913246151</c:v>
                </c:pt>
                <c:pt idx="968">
                  <c:v>120.08950090408329</c:v>
                </c:pt>
                <c:pt idx="969">
                  <c:v>120.1905207633972</c:v>
                </c:pt>
                <c:pt idx="970">
                  <c:v>120.3180077075958</c:v>
                </c:pt>
                <c:pt idx="971">
                  <c:v>120.42274618148799</c:v>
                </c:pt>
                <c:pt idx="972">
                  <c:v>120.55090618133541</c:v>
                </c:pt>
                <c:pt idx="973">
                  <c:v>120.664398431778</c:v>
                </c:pt>
                <c:pt idx="974">
                  <c:v>120.7866227626801</c:v>
                </c:pt>
                <c:pt idx="975">
                  <c:v>120.88913154602049</c:v>
                </c:pt>
                <c:pt idx="976">
                  <c:v>120.98921895027161</c:v>
                </c:pt>
                <c:pt idx="977">
                  <c:v>121.1325061321259</c:v>
                </c:pt>
                <c:pt idx="978">
                  <c:v>121.25600433349609</c:v>
                </c:pt>
                <c:pt idx="979">
                  <c:v>121.3917963504791</c:v>
                </c:pt>
                <c:pt idx="980">
                  <c:v>121.5130085945129</c:v>
                </c:pt>
                <c:pt idx="981">
                  <c:v>121.6594562530518</c:v>
                </c:pt>
                <c:pt idx="982">
                  <c:v>121.8006055355072</c:v>
                </c:pt>
                <c:pt idx="983">
                  <c:v>121.954690694809</c:v>
                </c:pt>
                <c:pt idx="984">
                  <c:v>122.0923743247986</c:v>
                </c:pt>
                <c:pt idx="985">
                  <c:v>122.2240996360779</c:v>
                </c:pt>
                <c:pt idx="986">
                  <c:v>122.3331871032715</c:v>
                </c:pt>
                <c:pt idx="987">
                  <c:v>122.456805229187</c:v>
                </c:pt>
                <c:pt idx="988">
                  <c:v>122.5585987567902</c:v>
                </c:pt>
                <c:pt idx="989">
                  <c:v>122.68546414375309</c:v>
                </c:pt>
                <c:pt idx="990">
                  <c:v>122.800793170929</c:v>
                </c:pt>
                <c:pt idx="991">
                  <c:v>122.92371916770939</c:v>
                </c:pt>
                <c:pt idx="992">
                  <c:v>123.0544052124023</c:v>
                </c:pt>
                <c:pt idx="993">
                  <c:v>123.15641307830811</c:v>
                </c:pt>
                <c:pt idx="994">
                  <c:v>123.3235366344452</c:v>
                </c:pt>
                <c:pt idx="995">
                  <c:v>123.46643757820129</c:v>
                </c:pt>
                <c:pt idx="996">
                  <c:v>123.62195420265201</c:v>
                </c:pt>
                <c:pt idx="997">
                  <c:v>123.7535085678101</c:v>
                </c:pt>
                <c:pt idx="998">
                  <c:v>123.8588693141937</c:v>
                </c:pt>
                <c:pt idx="999">
                  <c:v>123.9682602882385</c:v>
                </c:pt>
                <c:pt idx="1000">
                  <c:v>124.0931506156921</c:v>
                </c:pt>
                <c:pt idx="1001">
                  <c:v>124.22239375114439</c:v>
                </c:pt>
                <c:pt idx="1002">
                  <c:v>124.3228166103363</c:v>
                </c:pt>
                <c:pt idx="1003">
                  <c:v>124.4635052680969</c:v>
                </c:pt>
                <c:pt idx="1004">
                  <c:v>124.5875134468079</c:v>
                </c:pt>
                <c:pt idx="1005">
                  <c:v>124.7231805324554</c:v>
                </c:pt>
                <c:pt idx="1006">
                  <c:v>124.8451774120331</c:v>
                </c:pt>
                <c:pt idx="1007">
                  <c:v>124.9899921417236</c:v>
                </c:pt>
                <c:pt idx="1008">
                  <c:v>125.0916814804077</c:v>
                </c:pt>
                <c:pt idx="1009">
                  <c:v>125.2184944152832</c:v>
                </c:pt>
                <c:pt idx="1010">
                  <c:v>125.3328280448914</c:v>
                </c:pt>
                <c:pt idx="1011">
                  <c:v>125.4517970085144</c:v>
                </c:pt>
                <c:pt idx="1012">
                  <c:v>125.5534694194794</c:v>
                </c:pt>
                <c:pt idx="1013">
                  <c:v>125.6551678180695</c:v>
                </c:pt>
                <c:pt idx="1014">
                  <c:v>125.7553505897522</c:v>
                </c:pt>
                <c:pt idx="1015">
                  <c:v>125.8554544448853</c:v>
                </c:pt>
                <c:pt idx="1016">
                  <c:v>125.97758054733281</c:v>
                </c:pt>
                <c:pt idx="1017">
                  <c:v>126.120265007019</c:v>
                </c:pt>
                <c:pt idx="1018">
                  <c:v>126.2210826873779</c:v>
                </c:pt>
                <c:pt idx="1019">
                  <c:v>126.3466813564301</c:v>
                </c:pt>
                <c:pt idx="1020">
                  <c:v>126.46742606163021</c:v>
                </c:pt>
                <c:pt idx="1021">
                  <c:v>126.58929181098939</c:v>
                </c:pt>
                <c:pt idx="1022">
                  <c:v>126.7211594581604</c:v>
                </c:pt>
                <c:pt idx="1023">
                  <c:v>126.85345506668089</c:v>
                </c:pt>
                <c:pt idx="1024">
                  <c:v>126.96516132354741</c:v>
                </c:pt>
                <c:pt idx="1025">
                  <c:v>127.0924501419067</c:v>
                </c:pt>
                <c:pt idx="1026">
                  <c:v>127.221928358078</c:v>
                </c:pt>
                <c:pt idx="1027">
                  <c:v>127.3239667415619</c:v>
                </c:pt>
                <c:pt idx="1028">
                  <c:v>127.46548056602479</c:v>
                </c:pt>
                <c:pt idx="1029">
                  <c:v>127.5893838405609</c:v>
                </c:pt>
                <c:pt idx="1030">
                  <c:v>127.72309374809269</c:v>
                </c:pt>
                <c:pt idx="1031">
                  <c:v>127.8468568325043</c:v>
                </c:pt>
                <c:pt idx="1032">
                  <c:v>127.9936475753784</c:v>
                </c:pt>
                <c:pt idx="1033">
                  <c:v>128.13479542732239</c:v>
                </c:pt>
                <c:pt idx="1034">
                  <c:v>128.28736448287961</c:v>
                </c:pt>
                <c:pt idx="1035">
                  <c:v>128.38769245147711</c:v>
                </c:pt>
                <c:pt idx="1036">
                  <c:v>128.5214478969574</c:v>
                </c:pt>
                <c:pt idx="1037">
                  <c:v>128.66240930557251</c:v>
                </c:pt>
                <c:pt idx="1038">
                  <c:v>128.80058670043951</c:v>
                </c:pt>
                <c:pt idx="1039">
                  <c:v>128.9532656669617</c:v>
                </c:pt>
                <c:pt idx="1040">
                  <c:v>129.05855059623721</c:v>
                </c:pt>
                <c:pt idx="1041">
                  <c:v>129.15986943244931</c:v>
                </c:pt>
                <c:pt idx="1042">
                  <c:v>129.32956576347351</c:v>
                </c:pt>
                <c:pt idx="1043">
                  <c:v>129.45380997657779</c:v>
                </c:pt>
                <c:pt idx="1044">
                  <c:v>129.56111097335821</c:v>
                </c:pt>
                <c:pt idx="1045">
                  <c:v>129.6923334598541</c:v>
                </c:pt>
                <c:pt idx="1046">
                  <c:v>129.79881763458249</c:v>
                </c:pt>
                <c:pt idx="1047">
                  <c:v>129.92591595649719</c:v>
                </c:pt>
                <c:pt idx="1048">
                  <c:v>130.05319762229919</c:v>
                </c:pt>
                <c:pt idx="1049">
                  <c:v>130.15746259689331</c:v>
                </c:pt>
                <c:pt idx="1050">
                  <c:v>130.2985124588013</c:v>
                </c:pt>
                <c:pt idx="1051">
                  <c:v>130.45572376251221</c:v>
                </c:pt>
                <c:pt idx="1052">
                  <c:v>130.55631422996521</c:v>
                </c:pt>
                <c:pt idx="1053">
                  <c:v>130.65960645675659</c:v>
                </c:pt>
                <c:pt idx="1054">
                  <c:v>130.77936983108521</c:v>
                </c:pt>
                <c:pt idx="1055">
                  <c:v>130.8912003040314</c:v>
                </c:pt>
                <c:pt idx="1056">
                  <c:v>131.00536608695981</c:v>
                </c:pt>
                <c:pt idx="1057">
                  <c:v>131.1237864494324</c:v>
                </c:pt>
                <c:pt idx="1058">
                  <c:v>131.2590100765228</c:v>
                </c:pt>
                <c:pt idx="1059">
                  <c:v>131.39042496681211</c:v>
                </c:pt>
                <c:pt idx="1060">
                  <c:v>131.51201987266541</c:v>
                </c:pt>
                <c:pt idx="1061">
                  <c:v>131.65912795066831</c:v>
                </c:pt>
                <c:pt idx="1062">
                  <c:v>131.80182242393491</c:v>
                </c:pt>
                <c:pt idx="1063">
                  <c:v>131.92588233947751</c:v>
                </c:pt>
                <c:pt idx="1064">
                  <c:v>132.05541515350339</c:v>
                </c:pt>
                <c:pt idx="1065">
                  <c:v>132.18035387992859</c:v>
                </c:pt>
                <c:pt idx="1066">
                  <c:v>132.32811975479129</c:v>
                </c:pt>
                <c:pt idx="1067">
                  <c:v>132.46544337272641</c:v>
                </c:pt>
                <c:pt idx="1068">
                  <c:v>132.62056231498721</c:v>
                </c:pt>
                <c:pt idx="1069">
                  <c:v>132.72087693214419</c:v>
                </c:pt>
                <c:pt idx="1070">
                  <c:v>132.82247805595401</c:v>
                </c:pt>
                <c:pt idx="1071">
                  <c:v>132.99546647071841</c:v>
                </c:pt>
                <c:pt idx="1072">
                  <c:v>133.14688658714289</c:v>
                </c:pt>
                <c:pt idx="1073">
                  <c:v>133.25716781616211</c:v>
                </c:pt>
                <c:pt idx="1074">
                  <c:v>133.3789618015289</c:v>
                </c:pt>
                <c:pt idx="1075">
                  <c:v>133.5235321521759</c:v>
                </c:pt>
                <c:pt idx="1076">
                  <c:v>133.65723013877869</c:v>
                </c:pt>
                <c:pt idx="1077">
                  <c:v>133.7572603225708</c:v>
                </c:pt>
                <c:pt idx="1078">
                  <c:v>133.8922035694122</c:v>
                </c:pt>
                <c:pt idx="1079">
                  <c:v>134.0139493942261</c:v>
                </c:pt>
                <c:pt idx="1080">
                  <c:v>134.1278352737427</c:v>
                </c:pt>
                <c:pt idx="1081">
                  <c:v>134.25445437431341</c:v>
                </c:pt>
                <c:pt idx="1082">
                  <c:v>134.3620579242706</c:v>
                </c:pt>
                <c:pt idx="1083">
                  <c:v>134.48343706130979</c:v>
                </c:pt>
                <c:pt idx="1084">
                  <c:v>134.59334850311279</c:v>
                </c:pt>
                <c:pt idx="1085">
                  <c:v>134.72188639640811</c:v>
                </c:pt>
                <c:pt idx="1086">
                  <c:v>134.8541738986969</c:v>
                </c:pt>
                <c:pt idx="1087">
                  <c:v>134.98122215270999</c:v>
                </c:pt>
                <c:pt idx="1088">
                  <c:v>135.0922448635101</c:v>
                </c:pt>
                <c:pt idx="1089">
                  <c:v>135.22273850440979</c:v>
                </c:pt>
                <c:pt idx="1090">
                  <c:v>135.324994802475</c:v>
                </c:pt>
                <c:pt idx="1091">
                  <c:v>135.46946883201599</c:v>
                </c:pt>
                <c:pt idx="1092">
                  <c:v>135.5876393318176</c:v>
                </c:pt>
                <c:pt idx="1093">
                  <c:v>135.72174000740051</c:v>
                </c:pt>
                <c:pt idx="1094">
                  <c:v>135.85625600814819</c:v>
                </c:pt>
                <c:pt idx="1095">
                  <c:v>135.96941566467291</c:v>
                </c:pt>
                <c:pt idx="1096">
                  <c:v>136.11918568611151</c:v>
                </c:pt>
                <c:pt idx="1097">
                  <c:v>136.222781419754</c:v>
                </c:pt>
                <c:pt idx="1098">
                  <c:v>136.35350632667539</c:v>
                </c:pt>
                <c:pt idx="1099">
                  <c:v>136.46089863777161</c:v>
                </c:pt>
                <c:pt idx="1100">
                  <c:v>136.58861088752749</c:v>
                </c:pt>
                <c:pt idx="1101">
                  <c:v>136.72132658958441</c:v>
                </c:pt>
                <c:pt idx="1102">
                  <c:v>136.84506106376651</c:v>
                </c:pt>
                <c:pt idx="1103">
                  <c:v>136.98907518386841</c:v>
                </c:pt>
                <c:pt idx="1104">
                  <c:v>137.12777638435361</c:v>
                </c:pt>
                <c:pt idx="1105">
                  <c:v>137.25626397132871</c:v>
                </c:pt>
                <c:pt idx="1106">
                  <c:v>137.3919651508331</c:v>
                </c:pt>
                <c:pt idx="1107">
                  <c:v>137.5159547328949</c:v>
                </c:pt>
                <c:pt idx="1108">
                  <c:v>137.65717911720279</c:v>
                </c:pt>
                <c:pt idx="1109">
                  <c:v>137.80386710166931</c:v>
                </c:pt>
                <c:pt idx="1110">
                  <c:v>137.92333912849429</c:v>
                </c:pt>
                <c:pt idx="1111">
                  <c:v>138.0544624328613</c:v>
                </c:pt>
                <c:pt idx="1112">
                  <c:v>138.15677404403689</c:v>
                </c:pt>
                <c:pt idx="1113">
                  <c:v>138.30446624755859</c:v>
                </c:pt>
                <c:pt idx="1114">
                  <c:v>138.4519970417023</c:v>
                </c:pt>
                <c:pt idx="1115">
                  <c:v>138.55547714233401</c:v>
                </c:pt>
                <c:pt idx="1116">
                  <c:v>138.6897859573364</c:v>
                </c:pt>
                <c:pt idx="1117">
                  <c:v>138.7997102737427</c:v>
                </c:pt>
                <c:pt idx="1118">
                  <c:v>138.92296624183649</c:v>
                </c:pt>
                <c:pt idx="1119">
                  <c:v>139.05370044708249</c:v>
                </c:pt>
                <c:pt idx="1120">
                  <c:v>139.15451645851141</c:v>
                </c:pt>
                <c:pt idx="1121">
                  <c:v>139.30165696144101</c:v>
                </c:pt>
                <c:pt idx="1122">
                  <c:v>139.4262299537659</c:v>
                </c:pt>
                <c:pt idx="1123">
                  <c:v>139.55446791648859</c:v>
                </c:pt>
                <c:pt idx="1124">
                  <c:v>139.65547704696661</c:v>
                </c:pt>
                <c:pt idx="1125">
                  <c:v>139.75876307487491</c:v>
                </c:pt>
                <c:pt idx="1126">
                  <c:v>139.88599419593811</c:v>
                </c:pt>
                <c:pt idx="1127">
                  <c:v>140.00906229019171</c:v>
                </c:pt>
                <c:pt idx="1128">
                  <c:v>140.1512043476105</c:v>
                </c:pt>
                <c:pt idx="1129">
                  <c:v>140.2660987377167</c:v>
                </c:pt>
                <c:pt idx="1130">
                  <c:v>140.38807106018069</c:v>
                </c:pt>
                <c:pt idx="1131">
                  <c:v>140.49974584579471</c:v>
                </c:pt>
                <c:pt idx="1132">
                  <c:v>140.65300154685971</c:v>
                </c:pt>
                <c:pt idx="1133">
                  <c:v>140.75533890724179</c:v>
                </c:pt>
                <c:pt idx="1134">
                  <c:v>140.8828983306885</c:v>
                </c:pt>
                <c:pt idx="1135">
                  <c:v>141.02535581588751</c:v>
                </c:pt>
                <c:pt idx="1136">
                  <c:v>141.15034866333011</c:v>
                </c:pt>
                <c:pt idx="1137">
                  <c:v>141.28663539886469</c:v>
                </c:pt>
                <c:pt idx="1138">
                  <c:v>141.38712048530579</c:v>
                </c:pt>
                <c:pt idx="1139">
                  <c:v>141.4910295009613</c:v>
                </c:pt>
                <c:pt idx="1140">
                  <c:v>141.6509356498718</c:v>
                </c:pt>
                <c:pt idx="1141">
                  <c:v>141.75455260276789</c:v>
                </c:pt>
                <c:pt idx="1142">
                  <c:v>141.88053750991821</c:v>
                </c:pt>
                <c:pt idx="1143">
                  <c:v>141.99838066101071</c:v>
                </c:pt>
                <c:pt idx="1144">
                  <c:v>142.12601518630979</c:v>
                </c:pt>
                <c:pt idx="1145">
                  <c:v>142.2554626464844</c:v>
                </c:pt>
                <c:pt idx="1146">
                  <c:v>142.35967755317691</c:v>
                </c:pt>
                <c:pt idx="1147">
                  <c:v>142.46428680419919</c:v>
                </c:pt>
                <c:pt idx="1148">
                  <c:v>142.59011054038999</c:v>
                </c:pt>
                <c:pt idx="1149">
                  <c:v>142.72137045860291</c:v>
                </c:pt>
                <c:pt idx="1150">
                  <c:v>142.85258412361151</c:v>
                </c:pt>
                <c:pt idx="1151">
                  <c:v>142.96549558639529</c:v>
                </c:pt>
                <c:pt idx="1152">
                  <c:v>143.08963894844061</c:v>
                </c:pt>
                <c:pt idx="1153">
                  <c:v>143.22999596595761</c:v>
                </c:pt>
                <c:pt idx="1154">
                  <c:v>143.3572385311127</c:v>
                </c:pt>
                <c:pt idx="1155">
                  <c:v>143.4655096530914</c:v>
                </c:pt>
                <c:pt idx="1156">
                  <c:v>143.58827900886541</c:v>
                </c:pt>
                <c:pt idx="1157">
                  <c:v>143.7205607891083</c:v>
                </c:pt>
                <c:pt idx="1158">
                  <c:v>143.83369827270511</c:v>
                </c:pt>
                <c:pt idx="1159">
                  <c:v>143.95988321304321</c:v>
                </c:pt>
                <c:pt idx="1160">
                  <c:v>144.08945178985601</c:v>
                </c:pt>
                <c:pt idx="1161">
                  <c:v>144.19087338447571</c:v>
                </c:pt>
                <c:pt idx="1162">
                  <c:v>144.29821372032171</c:v>
                </c:pt>
                <c:pt idx="1163">
                  <c:v>144.4264121055603</c:v>
                </c:pt>
                <c:pt idx="1164">
                  <c:v>144.562983751297</c:v>
                </c:pt>
                <c:pt idx="1165">
                  <c:v>144.68615508079529</c:v>
                </c:pt>
                <c:pt idx="1166">
                  <c:v>144.79949378967291</c:v>
                </c:pt>
                <c:pt idx="1167">
                  <c:v>144.92657852172849</c:v>
                </c:pt>
                <c:pt idx="1168">
                  <c:v>145.05578660964969</c:v>
                </c:pt>
                <c:pt idx="1169">
                  <c:v>145.18275547027591</c:v>
                </c:pt>
                <c:pt idx="1170">
                  <c:v>145.2957265377045</c:v>
                </c:pt>
                <c:pt idx="1171">
                  <c:v>145.42294001579279</c:v>
                </c:pt>
                <c:pt idx="1172">
                  <c:v>145.5580589771271</c:v>
                </c:pt>
                <c:pt idx="1173">
                  <c:v>145.6798779964447</c:v>
                </c:pt>
                <c:pt idx="1174">
                  <c:v>145.8237433433533</c:v>
                </c:pt>
                <c:pt idx="1175">
                  <c:v>145.98983216285711</c:v>
                </c:pt>
                <c:pt idx="1176">
                  <c:v>146.09167098999021</c:v>
                </c:pt>
                <c:pt idx="1177">
                  <c:v>146.22215986251831</c:v>
                </c:pt>
                <c:pt idx="1178">
                  <c:v>146.33242702484131</c:v>
                </c:pt>
                <c:pt idx="1179">
                  <c:v>146.45287275314331</c:v>
                </c:pt>
                <c:pt idx="1180">
                  <c:v>146.56043386459351</c:v>
                </c:pt>
                <c:pt idx="1181">
                  <c:v>146.68772840499881</c:v>
                </c:pt>
                <c:pt idx="1182">
                  <c:v>146.7985417842865</c:v>
                </c:pt>
                <c:pt idx="1183">
                  <c:v>146.92369341850281</c:v>
                </c:pt>
                <c:pt idx="1184">
                  <c:v>147.05400586128229</c:v>
                </c:pt>
                <c:pt idx="1185">
                  <c:v>147.15420031547549</c:v>
                </c:pt>
                <c:pt idx="1186">
                  <c:v>147.25835037231451</c:v>
                </c:pt>
                <c:pt idx="1187">
                  <c:v>147.3859894275665</c:v>
                </c:pt>
                <c:pt idx="1188">
                  <c:v>147.4976460933685</c:v>
                </c:pt>
                <c:pt idx="1189">
                  <c:v>147.62652373313901</c:v>
                </c:pt>
                <c:pt idx="1190">
                  <c:v>147.75658583641049</c:v>
                </c:pt>
                <c:pt idx="1191">
                  <c:v>147.86090159416199</c:v>
                </c:pt>
                <c:pt idx="1192">
                  <c:v>147.96547698974609</c:v>
                </c:pt>
                <c:pt idx="1193">
                  <c:v>148.0934944152832</c:v>
                </c:pt>
                <c:pt idx="1194">
                  <c:v>148.22448825836179</c:v>
                </c:pt>
                <c:pt idx="1195">
                  <c:v>148.3492994308472</c:v>
                </c:pt>
                <c:pt idx="1196">
                  <c:v>148.46419215202329</c:v>
                </c:pt>
                <c:pt idx="1197">
                  <c:v>148.5918998718262</c:v>
                </c:pt>
                <c:pt idx="1198">
                  <c:v>148.72439432144171</c:v>
                </c:pt>
                <c:pt idx="1199">
                  <c:v>148.84808349609381</c:v>
                </c:pt>
                <c:pt idx="1200">
                  <c:v>148.99340724945071</c:v>
                </c:pt>
                <c:pt idx="1201">
                  <c:v>149.13527202606201</c:v>
                </c:pt>
                <c:pt idx="1202">
                  <c:v>149.28945398330691</c:v>
                </c:pt>
                <c:pt idx="1203">
                  <c:v>149.42315459251401</c:v>
                </c:pt>
                <c:pt idx="1204">
                  <c:v>149.52442502975461</c:v>
                </c:pt>
                <c:pt idx="1205">
                  <c:v>149.62972521781921</c:v>
                </c:pt>
                <c:pt idx="1206">
                  <c:v>149.7580406665802</c:v>
                </c:pt>
                <c:pt idx="1207">
                  <c:v>149.89049220085141</c:v>
                </c:pt>
                <c:pt idx="1208">
                  <c:v>150.02804970741269</c:v>
                </c:pt>
                <c:pt idx="1209">
                  <c:v>150.14620852470401</c:v>
                </c:pt>
                <c:pt idx="1210">
                  <c:v>150.28667759895319</c:v>
                </c:pt>
                <c:pt idx="1211">
                  <c:v>150.4238946437836</c:v>
                </c:pt>
                <c:pt idx="1212">
                  <c:v>150.54888987541199</c:v>
                </c:pt>
                <c:pt idx="1213">
                  <c:v>150.69608473777771</c:v>
                </c:pt>
                <c:pt idx="1214">
                  <c:v>150.79889941215521</c:v>
                </c:pt>
                <c:pt idx="1215">
                  <c:v>150.9268293380737</c:v>
                </c:pt>
                <c:pt idx="1216">
                  <c:v>151.0551669597626</c:v>
                </c:pt>
                <c:pt idx="1217">
                  <c:v>151.17988348007199</c:v>
                </c:pt>
                <c:pt idx="1218">
                  <c:v>151.32433724403381</c:v>
                </c:pt>
                <c:pt idx="1219">
                  <c:v>151.46349477767939</c:v>
                </c:pt>
                <c:pt idx="1220">
                  <c:v>151.58812618255621</c:v>
                </c:pt>
                <c:pt idx="1221">
                  <c:v>151.72512984275821</c:v>
                </c:pt>
                <c:pt idx="1222">
                  <c:v>151.83031749725339</c:v>
                </c:pt>
                <c:pt idx="1223">
                  <c:v>151.95523452758789</c:v>
                </c:pt>
                <c:pt idx="1224">
                  <c:v>152.08943033218381</c:v>
                </c:pt>
                <c:pt idx="1225">
                  <c:v>152.21626687049871</c:v>
                </c:pt>
                <c:pt idx="1226">
                  <c:v>152.35718321800229</c:v>
                </c:pt>
                <c:pt idx="1227">
                  <c:v>152.47388958930969</c:v>
                </c:pt>
                <c:pt idx="1228">
                  <c:v>152.5933723449707</c:v>
                </c:pt>
                <c:pt idx="1229">
                  <c:v>152.7205305099487</c:v>
                </c:pt>
                <c:pt idx="1230">
                  <c:v>152.8564901351929</c:v>
                </c:pt>
                <c:pt idx="1231">
                  <c:v>152.9684822559357</c:v>
                </c:pt>
                <c:pt idx="1232">
                  <c:v>153.11923146247861</c:v>
                </c:pt>
                <c:pt idx="1233">
                  <c:v>153.221565246582</c:v>
                </c:pt>
                <c:pt idx="1234">
                  <c:v>153.32484340667719</c:v>
                </c:pt>
                <c:pt idx="1235">
                  <c:v>153.4261078834534</c:v>
                </c:pt>
                <c:pt idx="1236">
                  <c:v>153.5568399429321</c:v>
                </c:pt>
                <c:pt idx="1237">
                  <c:v>153.66510224342349</c:v>
                </c:pt>
                <c:pt idx="1238">
                  <c:v>153.78849005699161</c:v>
                </c:pt>
                <c:pt idx="1239">
                  <c:v>153.88976716995239</c:v>
                </c:pt>
                <c:pt idx="1240">
                  <c:v>153.99169945716861</c:v>
                </c:pt>
                <c:pt idx="1241">
                  <c:v>154.1593120098114</c:v>
                </c:pt>
                <c:pt idx="1242">
                  <c:v>154.2984983921051</c:v>
                </c:pt>
                <c:pt idx="1243">
                  <c:v>154.42417597770691</c:v>
                </c:pt>
                <c:pt idx="1244">
                  <c:v>154.5539417266846</c:v>
                </c:pt>
                <c:pt idx="1245">
                  <c:v>154.65509605407709</c:v>
                </c:pt>
                <c:pt idx="1246">
                  <c:v>154.75681352615359</c:v>
                </c:pt>
                <c:pt idx="1247">
                  <c:v>154.88836479187009</c:v>
                </c:pt>
                <c:pt idx="1248">
                  <c:v>155.002516746521</c:v>
                </c:pt>
                <c:pt idx="1249">
                  <c:v>155.15364408493039</c:v>
                </c:pt>
                <c:pt idx="1250">
                  <c:v>155.27049732208249</c:v>
                </c:pt>
                <c:pt idx="1251">
                  <c:v>155.38570523262021</c:v>
                </c:pt>
                <c:pt idx="1252">
                  <c:v>155.50221228599551</c:v>
                </c:pt>
                <c:pt idx="1253">
                  <c:v>155.6532378196716</c:v>
                </c:pt>
                <c:pt idx="1254">
                  <c:v>155.75500464439389</c:v>
                </c:pt>
                <c:pt idx="1255">
                  <c:v>155.85996985435489</c:v>
                </c:pt>
                <c:pt idx="1256">
                  <c:v>155.96734166145319</c:v>
                </c:pt>
                <c:pt idx="1257">
                  <c:v>156.09023666381839</c:v>
                </c:pt>
                <c:pt idx="1258">
                  <c:v>156.22088623046881</c:v>
                </c:pt>
                <c:pt idx="1259">
                  <c:v>156.3233790397644</c:v>
                </c:pt>
                <c:pt idx="1260">
                  <c:v>156.466835975647</c:v>
                </c:pt>
                <c:pt idx="1261">
                  <c:v>156.6204788684845</c:v>
                </c:pt>
                <c:pt idx="1262">
                  <c:v>156.7220721244812</c:v>
                </c:pt>
                <c:pt idx="1263">
                  <c:v>156.85700416564941</c:v>
                </c:pt>
                <c:pt idx="1264">
                  <c:v>156.95827770233149</c:v>
                </c:pt>
                <c:pt idx="1265">
                  <c:v>157.08980226516721</c:v>
                </c:pt>
                <c:pt idx="1266">
                  <c:v>157.21925067901611</c:v>
                </c:pt>
                <c:pt idx="1267">
                  <c:v>157.32927322387701</c:v>
                </c:pt>
                <c:pt idx="1268">
                  <c:v>157.4791495800018</c:v>
                </c:pt>
                <c:pt idx="1269">
                  <c:v>157.5946056842804</c:v>
                </c:pt>
                <c:pt idx="1270">
                  <c:v>157.71425318717959</c:v>
                </c:pt>
                <c:pt idx="1271">
                  <c:v>157.83356785774231</c:v>
                </c:pt>
                <c:pt idx="1272">
                  <c:v>157.95499467849729</c:v>
                </c:pt>
                <c:pt idx="1273">
                  <c:v>158.0936579704285</c:v>
                </c:pt>
                <c:pt idx="1274">
                  <c:v>158.2188458442688</c:v>
                </c:pt>
                <c:pt idx="1275">
                  <c:v>158.35800623893741</c:v>
                </c:pt>
                <c:pt idx="1276">
                  <c:v>158.46901917457581</c:v>
                </c:pt>
                <c:pt idx="1277">
                  <c:v>158.59096169471741</c:v>
                </c:pt>
                <c:pt idx="1278">
                  <c:v>158.72038006782529</c:v>
                </c:pt>
                <c:pt idx="1279">
                  <c:v>158.85713267326349</c:v>
                </c:pt>
                <c:pt idx="1280">
                  <c:v>158.98251700401309</c:v>
                </c:pt>
                <c:pt idx="1281">
                  <c:v>159.0874578952789</c:v>
                </c:pt>
                <c:pt idx="1282">
                  <c:v>159.22110223770139</c:v>
                </c:pt>
                <c:pt idx="1283">
                  <c:v>159.3553364276886</c:v>
                </c:pt>
                <c:pt idx="1284">
                  <c:v>159.46853852272031</c:v>
                </c:pt>
                <c:pt idx="1285">
                  <c:v>159.61963176727289</c:v>
                </c:pt>
                <c:pt idx="1286">
                  <c:v>159.720977306366</c:v>
                </c:pt>
                <c:pt idx="1287">
                  <c:v>159.8225200176239</c:v>
                </c:pt>
                <c:pt idx="1288">
                  <c:v>159.92539525032041</c:v>
                </c:pt>
                <c:pt idx="1289">
                  <c:v>160.05400538444519</c:v>
                </c:pt>
                <c:pt idx="1290">
                  <c:v>160.16899824142459</c:v>
                </c:pt>
                <c:pt idx="1291">
                  <c:v>160.32164478301999</c:v>
                </c:pt>
                <c:pt idx="1292">
                  <c:v>160.46558856964111</c:v>
                </c:pt>
                <c:pt idx="1293">
                  <c:v>160.59055066108701</c:v>
                </c:pt>
                <c:pt idx="1294">
                  <c:v>160.7206053733826</c:v>
                </c:pt>
                <c:pt idx="1295">
                  <c:v>160.85041546821591</c:v>
                </c:pt>
                <c:pt idx="1296">
                  <c:v>160.98757600784299</c:v>
                </c:pt>
                <c:pt idx="1297">
                  <c:v>161.09172773361209</c:v>
                </c:pt>
                <c:pt idx="1298">
                  <c:v>161.21781921386719</c:v>
                </c:pt>
                <c:pt idx="1299">
                  <c:v>161.3335933685303</c:v>
                </c:pt>
                <c:pt idx="1300">
                  <c:v>161.45206356048581</c:v>
                </c:pt>
                <c:pt idx="1301">
                  <c:v>161.5540087223053</c:v>
                </c:pt>
                <c:pt idx="1302">
                  <c:v>161.65609955787659</c:v>
                </c:pt>
                <c:pt idx="1303">
                  <c:v>161.7994167804718</c:v>
                </c:pt>
                <c:pt idx="1304">
                  <c:v>161.9277226924896</c:v>
                </c:pt>
                <c:pt idx="1305">
                  <c:v>162.05246376991269</c:v>
                </c:pt>
                <c:pt idx="1306">
                  <c:v>162.1665153503418</c:v>
                </c:pt>
                <c:pt idx="1307">
                  <c:v>162.32141804695129</c:v>
                </c:pt>
                <c:pt idx="1308">
                  <c:v>162.46500372886661</c:v>
                </c:pt>
                <c:pt idx="1309">
                  <c:v>162.5877978801727</c:v>
                </c:pt>
                <c:pt idx="1310">
                  <c:v>162.72156977653501</c:v>
                </c:pt>
                <c:pt idx="1311">
                  <c:v>162.82740211486819</c:v>
                </c:pt>
                <c:pt idx="1312">
                  <c:v>162.92953634262079</c:v>
                </c:pt>
                <c:pt idx="1313">
                  <c:v>163.05471539497381</c:v>
                </c:pt>
                <c:pt idx="1314">
                  <c:v>163.18548536300659</c:v>
                </c:pt>
                <c:pt idx="1315">
                  <c:v>163.29894733428961</c:v>
                </c:pt>
                <c:pt idx="1316">
                  <c:v>163.42434191703799</c:v>
                </c:pt>
                <c:pt idx="1317">
                  <c:v>163.55503559112549</c:v>
                </c:pt>
                <c:pt idx="1318">
                  <c:v>163.65804004669189</c:v>
                </c:pt>
                <c:pt idx="1319">
                  <c:v>163.75910615921021</c:v>
                </c:pt>
                <c:pt idx="1320">
                  <c:v>163.88595676422119</c:v>
                </c:pt>
                <c:pt idx="1321">
                  <c:v>164.01341080665591</c:v>
                </c:pt>
                <c:pt idx="1322">
                  <c:v>164.15603947639471</c:v>
                </c:pt>
                <c:pt idx="1323">
                  <c:v>164.25572800636289</c:v>
                </c:pt>
                <c:pt idx="1324">
                  <c:v>164.3864817619324</c:v>
                </c:pt>
                <c:pt idx="1325">
                  <c:v>164.50003099441531</c:v>
                </c:pt>
                <c:pt idx="1326">
                  <c:v>164.65728354454041</c:v>
                </c:pt>
                <c:pt idx="1327">
                  <c:v>164.79949069023129</c:v>
                </c:pt>
                <c:pt idx="1328">
                  <c:v>164.92788791656491</c:v>
                </c:pt>
                <c:pt idx="1329">
                  <c:v>165.06002020835879</c:v>
                </c:pt>
                <c:pt idx="1330">
                  <c:v>165.17735576629639</c:v>
                </c:pt>
                <c:pt idx="1331">
                  <c:v>165.32454657554629</c:v>
                </c:pt>
                <c:pt idx="1332">
                  <c:v>165.4264976978302</c:v>
                </c:pt>
                <c:pt idx="1333">
                  <c:v>165.5599608421326</c:v>
                </c:pt>
                <c:pt idx="1334">
                  <c:v>165.68976283073431</c:v>
                </c:pt>
                <c:pt idx="1335">
                  <c:v>165.798508644104</c:v>
                </c:pt>
                <c:pt idx="1336">
                  <c:v>165.95447111129761</c:v>
                </c:pt>
                <c:pt idx="1337">
                  <c:v>166.05706524848941</c:v>
                </c:pt>
                <c:pt idx="1338">
                  <c:v>166.18423438072199</c:v>
                </c:pt>
                <c:pt idx="1339">
                  <c:v>166.29697728157041</c:v>
                </c:pt>
                <c:pt idx="1340">
                  <c:v>166.42398619651789</c:v>
                </c:pt>
                <c:pt idx="1341">
                  <c:v>166.55771136283869</c:v>
                </c:pt>
                <c:pt idx="1342">
                  <c:v>166.65871691703799</c:v>
                </c:pt>
                <c:pt idx="1343">
                  <c:v>166.80114984512329</c:v>
                </c:pt>
                <c:pt idx="1344">
                  <c:v>166.923460483551</c:v>
                </c:pt>
                <c:pt idx="1345">
                  <c:v>167.05887389183039</c:v>
                </c:pt>
                <c:pt idx="1346">
                  <c:v>167.17495226860049</c:v>
                </c:pt>
                <c:pt idx="1347">
                  <c:v>167.29475116729739</c:v>
                </c:pt>
                <c:pt idx="1348">
                  <c:v>167.42635846138</c:v>
                </c:pt>
                <c:pt idx="1349">
                  <c:v>167.55550408363339</c:v>
                </c:pt>
                <c:pt idx="1350">
                  <c:v>167.66621661186221</c:v>
                </c:pt>
                <c:pt idx="1351">
                  <c:v>167.78984045982361</c:v>
                </c:pt>
                <c:pt idx="1352">
                  <c:v>167.89449763298029</c:v>
                </c:pt>
                <c:pt idx="1353">
                  <c:v>168.02383971214289</c:v>
                </c:pt>
                <c:pt idx="1354">
                  <c:v>168.1322686672211</c:v>
                </c:pt>
                <c:pt idx="1355">
                  <c:v>168.29050755500791</c:v>
                </c:pt>
                <c:pt idx="1356">
                  <c:v>168.42363858222959</c:v>
                </c:pt>
                <c:pt idx="1357">
                  <c:v>168.55239963531491</c:v>
                </c:pt>
                <c:pt idx="1358">
                  <c:v>168.66376352310181</c:v>
                </c:pt>
                <c:pt idx="1359">
                  <c:v>168.7865104675293</c:v>
                </c:pt>
                <c:pt idx="1360">
                  <c:v>168.88745713233951</c:v>
                </c:pt>
                <c:pt idx="1361">
                  <c:v>168.9924404621124</c:v>
                </c:pt>
                <c:pt idx="1362">
                  <c:v>169.13243365287781</c:v>
                </c:pt>
                <c:pt idx="1363">
                  <c:v>169.2874615192413</c:v>
                </c:pt>
                <c:pt idx="1364">
                  <c:v>169.3914501667023</c:v>
                </c:pt>
                <c:pt idx="1365">
                  <c:v>169.5124135017395</c:v>
                </c:pt>
                <c:pt idx="1366">
                  <c:v>169.65747046470639</c:v>
                </c:pt>
                <c:pt idx="1367">
                  <c:v>169.79647922515869</c:v>
                </c:pt>
                <c:pt idx="1368">
                  <c:v>169.92371153831479</c:v>
                </c:pt>
                <c:pt idx="1369">
                  <c:v>170.05831551551819</c:v>
                </c:pt>
                <c:pt idx="1370">
                  <c:v>170.17866683006289</c:v>
                </c:pt>
                <c:pt idx="1371">
                  <c:v>170.32378959655759</c:v>
                </c:pt>
                <c:pt idx="1372">
                  <c:v>170.4629924297333</c:v>
                </c:pt>
                <c:pt idx="1373">
                  <c:v>170.59139776229861</c:v>
                </c:pt>
                <c:pt idx="1374">
                  <c:v>170.72373104095459</c:v>
                </c:pt>
                <c:pt idx="1375">
                  <c:v>170.8465428352356</c:v>
                </c:pt>
                <c:pt idx="1376">
                  <c:v>170.961021900177</c:v>
                </c:pt>
                <c:pt idx="1377">
                  <c:v>171.0884716510773</c:v>
                </c:pt>
                <c:pt idx="1378">
                  <c:v>171.1893558502197</c:v>
                </c:pt>
                <c:pt idx="1379">
                  <c:v>171.29157423973081</c:v>
                </c:pt>
                <c:pt idx="1380">
                  <c:v>171.42548489570621</c:v>
                </c:pt>
                <c:pt idx="1381">
                  <c:v>171.55164051055911</c:v>
                </c:pt>
                <c:pt idx="1382">
                  <c:v>171.66540479660031</c:v>
                </c:pt>
                <c:pt idx="1383">
                  <c:v>171.79053473472601</c:v>
                </c:pt>
                <c:pt idx="1384">
                  <c:v>171.91995668411249</c:v>
                </c:pt>
                <c:pt idx="1385">
                  <c:v>172.02182841300959</c:v>
                </c:pt>
                <c:pt idx="1386">
                  <c:v>172.1351618766785</c:v>
                </c:pt>
                <c:pt idx="1387">
                  <c:v>172.28634738922119</c:v>
                </c:pt>
                <c:pt idx="1388">
                  <c:v>172.38718318939209</c:v>
                </c:pt>
                <c:pt idx="1389">
                  <c:v>172.51501250267029</c:v>
                </c:pt>
                <c:pt idx="1390">
                  <c:v>172.65647411346441</c:v>
                </c:pt>
                <c:pt idx="1391">
                  <c:v>172.75764274597171</c:v>
                </c:pt>
                <c:pt idx="1392">
                  <c:v>172.88808131217959</c:v>
                </c:pt>
                <c:pt idx="1393">
                  <c:v>173.00978565216059</c:v>
                </c:pt>
                <c:pt idx="1394">
                  <c:v>173.13072729110721</c:v>
                </c:pt>
                <c:pt idx="1395">
                  <c:v>173.253776550293</c:v>
                </c:pt>
                <c:pt idx="1396">
                  <c:v>173.38846039772031</c:v>
                </c:pt>
                <c:pt idx="1397">
                  <c:v>173.50677704811099</c:v>
                </c:pt>
                <c:pt idx="1398">
                  <c:v>173.65546751022339</c:v>
                </c:pt>
                <c:pt idx="1399">
                  <c:v>173.75777530670169</c:v>
                </c:pt>
                <c:pt idx="1400">
                  <c:v>173.8898792266846</c:v>
                </c:pt>
                <c:pt idx="1401">
                  <c:v>174.0163266658783</c:v>
                </c:pt>
                <c:pt idx="1402">
                  <c:v>174.13031506538391</c:v>
                </c:pt>
                <c:pt idx="1403">
                  <c:v>174.25720167160031</c:v>
                </c:pt>
                <c:pt idx="1404">
                  <c:v>174.38716721534729</c:v>
                </c:pt>
                <c:pt idx="1405">
                  <c:v>174.51488661766049</c:v>
                </c:pt>
                <c:pt idx="1406">
                  <c:v>174.62768220901489</c:v>
                </c:pt>
                <c:pt idx="1407">
                  <c:v>174.75446438789371</c:v>
                </c:pt>
                <c:pt idx="1408">
                  <c:v>174.85549139976499</c:v>
                </c:pt>
                <c:pt idx="1409">
                  <c:v>174.9586002826691</c:v>
                </c:pt>
                <c:pt idx="1410">
                  <c:v>175.08949732780459</c:v>
                </c:pt>
                <c:pt idx="1411">
                  <c:v>175.2189276218414</c:v>
                </c:pt>
                <c:pt idx="1412">
                  <c:v>175.3584694862366</c:v>
                </c:pt>
                <c:pt idx="1413">
                  <c:v>175.5020942687988</c:v>
                </c:pt>
                <c:pt idx="1414">
                  <c:v>175.6516897678375</c:v>
                </c:pt>
                <c:pt idx="1415">
                  <c:v>175.75800943374631</c:v>
                </c:pt>
                <c:pt idx="1416">
                  <c:v>175.88585567474371</c:v>
                </c:pt>
                <c:pt idx="1417">
                  <c:v>176.0009548664093</c:v>
                </c:pt>
                <c:pt idx="1418">
                  <c:v>176.1234476566315</c:v>
                </c:pt>
                <c:pt idx="1419">
                  <c:v>176.22594523429871</c:v>
                </c:pt>
                <c:pt idx="1420">
                  <c:v>176.35375189781189</c:v>
                </c:pt>
                <c:pt idx="1421">
                  <c:v>176.46498131752011</c:v>
                </c:pt>
                <c:pt idx="1422">
                  <c:v>176.5936784744263</c:v>
                </c:pt>
                <c:pt idx="1423">
                  <c:v>176.72185921669009</c:v>
                </c:pt>
                <c:pt idx="1424">
                  <c:v>176.84804391860959</c:v>
                </c:pt>
                <c:pt idx="1425">
                  <c:v>176.95528125762939</c:v>
                </c:pt>
                <c:pt idx="1426">
                  <c:v>177.0605437755585</c:v>
                </c:pt>
                <c:pt idx="1427">
                  <c:v>177.1892423629761</c:v>
                </c:pt>
                <c:pt idx="1428">
                  <c:v>177.30067420005801</c:v>
                </c:pt>
                <c:pt idx="1429">
                  <c:v>177.42575669288641</c:v>
                </c:pt>
                <c:pt idx="1430">
                  <c:v>177.55543375015259</c:v>
                </c:pt>
                <c:pt idx="1431">
                  <c:v>177.6929569244385</c:v>
                </c:pt>
                <c:pt idx="1432">
                  <c:v>177.79754543304441</c:v>
                </c:pt>
                <c:pt idx="1433">
                  <c:v>177.9249036312103</c:v>
                </c:pt>
                <c:pt idx="1434">
                  <c:v>178.053471326828</c:v>
                </c:pt>
                <c:pt idx="1435">
                  <c:v>178.15584564208979</c:v>
                </c:pt>
                <c:pt idx="1436">
                  <c:v>178.29831290245059</c:v>
                </c:pt>
                <c:pt idx="1437">
                  <c:v>178.41818189620969</c:v>
                </c:pt>
                <c:pt idx="1438">
                  <c:v>178.55749678611761</c:v>
                </c:pt>
                <c:pt idx="1439">
                  <c:v>178.68064308166501</c:v>
                </c:pt>
                <c:pt idx="1440">
                  <c:v>178.79896855354309</c:v>
                </c:pt>
                <c:pt idx="1441">
                  <c:v>178.92220950126651</c:v>
                </c:pt>
                <c:pt idx="1442">
                  <c:v>179.05360102653501</c:v>
                </c:pt>
                <c:pt idx="1443">
                  <c:v>179.1872296333313</c:v>
                </c:pt>
                <c:pt idx="1444">
                  <c:v>179.30189180374151</c:v>
                </c:pt>
                <c:pt idx="1445">
                  <c:v>179.45650172233579</c:v>
                </c:pt>
                <c:pt idx="1446">
                  <c:v>179.58719110488889</c:v>
                </c:pt>
                <c:pt idx="1447">
                  <c:v>179.71480393409729</c:v>
                </c:pt>
                <c:pt idx="1448">
                  <c:v>179.83171129226679</c:v>
                </c:pt>
                <c:pt idx="1449">
                  <c:v>179.95539593696591</c:v>
                </c:pt>
                <c:pt idx="1450">
                  <c:v>180.1214950084686</c:v>
                </c:pt>
                <c:pt idx="1451">
                  <c:v>180.2534704208374</c:v>
                </c:pt>
                <c:pt idx="1452">
                  <c:v>180.35634303092959</c:v>
                </c:pt>
                <c:pt idx="1453">
                  <c:v>180.50066256523129</c:v>
                </c:pt>
                <c:pt idx="1454">
                  <c:v>180.65431571006769</c:v>
                </c:pt>
                <c:pt idx="1455">
                  <c:v>180.76027536392209</c:v>
                </c:pt>
                <c:pt idx="1456">
                  <c:v>180.88904094696039</c:v>
                </c:pt>
                <c:pt idx="1457">
                  <c:v>181.0012948513031</c:v>
                </c:pt>
                <c:pt idx="1458">
                  <c:v>181.154052734375</c:v>
                </c:pt>
                <c:pt idx="1459">
                  <c:v>181.25447201728821</c:v>
                </c:pt>
                <c:pt idx="1460">
                  <c:v>181.36105680465701</c:v>
                </c:pt>
                <c:pt idx="1461">
                  <c:v>181.46566605567929</c:v>
                </c:pt>
                <c:pt idx="1462">
                  <c:v>181.5899844169617</c:v>
                </c:pt>
                <c:pt idx="1463">
                  <c:v>181.72173094749451</c:v>
                </c:pt>
                <c:pt idx="1464">
                  <c:v>181.8239822387695</c:v>
                </c:pt>
                <c:pt idx="1465">
                  <c:v>181.96605181694031</c:v>
                </c:pt>
                <c:pt idx="1466">
                  <c:v>182.09240198135379</c:v>
                </c:pt>
                <c:pt idx="1467">
                  <c:v>182.22244167327881</c:v>
                </c:pt>
                <c:pt idx="1468">
                  <c:v>182.35182595252991</c:v>
                </c:pt>
                <c:pt idx="1469">
                  <c:v>182.465705871582</c:v>
                </c:pt>
                <c:pt idx="1470">
                  <c:v>182.587765455246</c:v>
                </c:pt>
                <c:pt idx="1471">
                  <c:v>182.72160792350769</c:v>
                </c:pt>
                <c:pt idx="1472">
                  <c:v>182.83088231086731</c:v>
                </c:pt>
                <c:pt idx="1473">
                  <c:v>182.9533748626709</c:v>
                </c:pt>
                <c:pt idx="1474">
                  <c:v>183.057461977005</c:v>
                </c:pt>
                <c:pt idx="1475">
                  <c:v>183.18561697006231</c:v>
                </c:pt>
                <c:pt idx="1476">
                  <c:v>183.32796931266779</c:v>
                </c:pt>
                <c:pt idx="1477">
                  <c:v>183.42879104614261</c:v>
                </c:pt>
                <c:pt idx="1478">
                  <c:v>183.5584614276886</c:v>
                </c:pt>
                <c:pt idx="1479">
                  <c:v>183.68699979782099</c:v>
                </c:pt>
                <c:pt idx="1480">
                  <c:v>183.7999835014343</c:v>
                </c:pt>
                <c:pt idx="1481">
                  <c:v>183.95344924926761</c:v>
                </c:pt>
                <c:pt idx="1482">
                  <c:v>184.05869889259341</c:v>
                </c:pt>
                <c:pt idx="1483">
                  <c:v>184.18058919906619</c:v>
                </c:pt>
                <c:pt idx="1484">
                  <c:v>184.2960889339447</c:v>
                </c:pt>
                <c:pt idx="1485">
                  <c:v>184.4267547130585</c:v>
                </c:pt>
                <c:pt idx="1486">
                  <c:v>184.55530858039859</c:v>
                </c:pt>
                <c:pt idx="1487">
                  <c:v>184.66720509529111</c:v>
                </c:pt>
                <c:pt idx="1488">
                  <c:v>184.7905886173248</c:v>
                </c:pt>
                <c:pt idx="1489">
                  <c:v>184.9240691661835</c:v>
                </c:pt>
                <c:pt idx="1490">
                  <c:v>185.0534796714783</c:v>
                </c:pt>
                <c:pt idx="1491">
                  <c:v>185.1594424247742</c:v>
                </c:pt>
                <c:pt idx="1492">
                  <c:v>185.32338261604309</c:v>
                </c:pt>
                <c:pt idx="1493">
                  <c:v>185.46295094490051</c:v>
                </c:pt>
                <c:pt idx="1494">
                  <c:v>185.5909130573273</c:v>
                </c:pt>
                <c:pt idx="1495">
                  <c:v>185.72493624687189</c:v>
                </c:pt>
                <c:pt idx="1496">
                  <c:v>185.84722280502319</c:v>
                </c:pt>
                <c:pt idx="1497">
                  <c:v>185.9622845649719</c:v>
                </c:pt>
                <c:pt idx="1498">
                  <c:v>186.08816695213321</c:v>
                </c:pt>
                <c:pt idx="1499">
                  <c:v>186.18904805183411</c:v>
                </c:pt>
                <c:pt idx="1500">
                  <c:v>186.326331615448</c:v>
                </c:pt>
                <c:pt idx="1501">
                  <c:v>186.4560356140137</c:v>
                </c:pt>
                <c:pt idx="1502">
                  <c:v>186.55945611000061</c:v>
                </c:pt>
                <c:pt idx="1503">
                  <c:v>186.68798303604129</c:v>
                </c:pt>
                <c:pt idx="1504">
                  <c:v>186.7964103221893</c:v>
                </c:pt>
                <c:pt idx="1505">
                  <c:v>186.92367911338809</c:v>
                </c:pt>
                <c:pt idx="1506">
                  <c:v>187.0584614276886</c:v>
                </c:pt>
                <c:pt idx="1507">
                  <c:v>187.18535041809079</c:v>
                </c:pt>
                <c:pt idx="1508">
                  <c:v>187.2986900806427</c:v>
                </c:pt>
                <c:pt idx="1509">
                  <c:v>187.42898535728449</c:v>
                </c:pt>
                <c:pt idx="1510">
                  <c:v>187.5555593967438</c:v>
                </c:pt>
                <c:pt idx="1511">
                  <c:v>187.68692564964289</c:v>
                </c:pt>
                <c:pt idx="1512">
                  <c:v>187.79747009277341</c:v>
                </c:pt>
                <c:pt idx="1513">
                  <c:v>187.92846703529361</c:v>
                </c:pt>
                <c:pt idx="1514">
                  <c:v>188.05375337600711</c:v>
                </c:pt>
                <c:pt idx="1515">
                  <c:v>188.1880316734314</c:v>
                </c:pt>
                <c:pt idx="1516">
                  <c:v>188.2975606918335</c:v>
                </c:pt>
                <c:pt idx="1517">
                  <c:v>188.4538688659668</c:v>
                </c:pt>
                <c:pt idx="1518">
                  <c:v>188.55871939659119</c:v>
                </c:pt>
                <c:pt idx="1519">
                  <c:v>188.68691563606259</c:v>
                </c:pt>
                <c:pt idx="1520">
                  <c:v>188.8123531341553</c:v>
                </c:pt>
                <c:pt idx="1521">
                  <c:v>188.92502236366269</c:v>
                </c:pt>
                <c:pt idx="1522">
                  <c:v>189.05535697937009</c:v>
                </c:pt>
                <c:pt idx="1523">
                  <c:v>189.18727827072141</c:v>
                </c:pt>
                <c:pt idx="1524">
                  <c:v>189.31262826919561</c:v>
                </c:pt>
                <c:pt idx="1525">
                  <c:v>189.45770907402041</c:v>
                </c:pt>
                <c:pt idx="1526">
                  <c:v>189.55835485458371</c:v>
                </c:pt>
                <c:pt idx="1527">
                  <c:v>189.69344091415411</c:v>
                </c:pt>
                <c:pt idx="1528">
                  <c:v>189.80124688148501</c:v>
                </c:pt>
                <c:pt idx="1529">
                  <c:v>189.94997048377991</c:v>
                </c:pt>
                <c:pt idx="1530">
                  <c:v>190.05447745323181</c:v>
                </c:pt>
                <c:pt idx="1531">
                  <c:v>190.15433430671689</c:v>
                </c:pt>
                <c:pt idx="1532">
                  <c:v>190.2976784706116</c:v>
                </c:pt>
                <c:pt idx="1533">
                  <c:v>190.42153716087341</c:v>
                </c:pt>
                <c:pt idx="1534">
                  <c:v>190.559779882431</c:v>
                </c:pt>
                <c:pt idx="1535">
                  <c:v>190.68013978004461</c:v>
                </c:pt>
                <c:pt idx="1536">
                  <c:v>190.79992842674261</c:v>
                </c:pt>
                <c:pt idx="1537">
                  <c:v>190.927131652832</c:v>
                </c:pt>
                <c:pt idx="1538">
                  <c:v>191.05540752410889</c:v>
                </c:pt>
                <c:pt idx="1539">
                  <c:v>191.16672468185419</c:v>
                </c:pt>
                <c:pt idx="1540">
                  <c:v>191.28654217720029</c:v>
                </c:pt>
                <c:pt idx="1541">
                  <c:v>191.38876080513</c:v>
                </c:pt>
                <c:pt idx="1542">
                  <c:v>191.51465201377869</c:v>
                </c:pt>
                <c:pt idx="1543">
                  <c:v>191.65746259689331</c:v>
                </c:pt>
                <c:pt idx="1544">
                  <c:v>191.8041744232178</c:v>
                </c:pt>
                <c:pt idx="1545">
                  <c:v>191.9538400173187</c:v>
                </c:pt>
                <c:pt idx="1546">
                  <c:v>192.0561492443085</c:v>
                </c:pt>
                <c:pt idx="1547">
                  <c:v>192.1567964553833</c:v>
                </c:pt>
                <c:pt idx="1548">
                  <c:v>192.29962110519409</c:v>
                </c:pt>
                <c:pt idx="1549">
                  <c:v>192.42353892326349</c:v>
                </c:pt>
                <c:pt idx="1550">
                  <c:v>192.55443811416629</c:v>
                </c:pt>
                <c:pt idx="1551">
                  <c:v>192.684440612793</c:v>
                </c:pt>
                <c:pt idx="1552">
                  <c:v>192.8007781505585</c:v>
                </c:pt>
                <c:pt idx="1553">
                  <c:v>192.95652914047241</c:v>
                </c:pt>
                <c:pt idx="1554">
                  <c:v>193.08880496025091</c:v>
                </c:pt>
                <c:pt idx="1555">
                  <c:v>193.19075870513919</c:v>
                </c:pt>
                <c:pt idx="1556">
                  <c:v>193.30154323577881</c:v>
                </c:pt>
                <c:pt idx="1557">
                  <c:v>193.4545917510986</c:v>
                </c:pt>
                <c:pt idx="1558">
                  <c:v>193.6012620925903</c:v>
                </c:pt>
                <c:pt idx="1559">
                  <c:v>193.72147607803339</c:v>
                </c:pt>
                <c:pt idx="1560">
                  <c:v>193.83405184745791</c:v>
                </c:pt>
                <c:pt idx="1561">
                  <c:v>193.95744752883911</c:v>
                </c:pt>
                <c:pt idx="1562">
                  <c:v>194.05646634101871</c:v>
                </c:pt>
                <c:pt idx="1563">
                  <c:v>194.18153619766241</c:v>
                </c:pt>
                <c:pt idx="1564">
                  <c:v>194.3116748332977</c:v>
                </c:pt>
                <c:pt idx="1565">
                  <c:v>194.4237079620361</c:v>
                </c:pt>
                <c:pt idx="1566">
                  <c:v>194.5534815788269</c:v>
                </c:pt>
                <c:pt idx="1567">
                  <c:v>194.65509819984439</c:v>
                </c:pt>
                <c:pt idx="1568">
                  <c:v>194.7564389705658</c:v>
                </c:pt>
                <c:pt idx="1569">
                  <c:v>194.8889467716217</c:v>
                </c:pt>
                <c:pt idx="1570">
                  <c:v>195.00177454948431</c:v>
                </c:pt>
                <c:pt idx="1571">
                  <c:v>195.1556308269501</c:v>
                </c:pt>
                <c:pt idx="1572">
                  <c:v>195.32305788993841</c:v>
                </c:pt>
                <c:pt idx="1573">
                  <c:v>195.42342782020569</c:v>
                </c:pt>
                <c:pt idx="1574">
                  <c:v>195.55446934700009</c:v>
                </c:pt>
                <c:pt idx="1575">
                  <c:v>195.65594553947449</c:v>
                </c:pt>
                <c:pt idx="1576">
                  <c:v>195.80306482315061</c:v>
                </c:pt>
                <c:pt idx="1577">
                  <c:v>195.9544517993927</c:v>
                </c:pt>
                <c:pt idx="1578">
                  <c:v>196.0554378032684</c:v>
                </c:pt>
                <c:pt idx="1579">
                  <c:v>196.18738126754761</c:v>
                </c:pt>
                <c:pt idx="1580">
                  <c:v>196.3004686832428</c:v>
                </c:pt>
                <c:pt idx="1581">
                  <c:v>196.42359375953669</c:v>
                </c:pt>
                <c:pt idx="1582">
                  <c:v>196.55347871780401</c:v>
                </c:pt>
                <c:pt idx="1583">
                  <c:v>196.65474534034729</c:v>
                </c:pt>
                <c:pt idx="1584">
                  <c:v>196.79402637481689</c:v>
                </c:pt>
                <c:pt idx="1585">
                  <c:v>196.9201953411102</c:v>
                </c:pt>
                <c:pt idx="1586">
                  <c:v>197.02213883399961</c:v>
                </c:pt>
                <c:pt idx="1587">
                  <c:v>197.13314604759219</c:v>
                </c:pt>
                <c:pt idx="1588">
                  <c:v>197.28450489044189</c:v>
                </c:pt>
                <c:pt idx="1589">
                  <c:v>197.38749361038211</c:v>
                </c:pt>
                <c:pt idx="1590">
                  <c:v>197.51744389533999</c:v>
                </c:pt>
                <c:pt idx="1591">
                  <c:v>197.65547561645511</c:v>
                </c:pt>
                <c:pt idx="1592">
                  <c:v>197.778564453125</c:v>
                </c:pt>
                <c:pt idx="1593">
                  <c:v>197.8884859085083</c:v>
                </c:pt>
                <c:pt idx="1594">
                  <c:v>198.00050592422491</c:v>
                </c:pt>
                <c:pt idx="1595">
                  <c:v>198.15317988395691</c:v>
                </c:pt>
                <c:pt idx="1596">
                  <c:v>198.25347828865051</c:v>
                </c:pt>
                <c:pt idx="1597">
                  <c:v>198.3565046787262</c:v>
                </c:pt>
                <c:pt idx="1598">
                  <c:v>198.46682596206671</c:v>
                </c:pt>
                <c:pt idx="1599">
                  <c:v>198.59547424316409</c:v>
                </c:pt>
                <c:pt idx="1600">
                  <c:v>198.7233381271362</c:v>
                </c:pt>
                <c:pt idx="1601">
                  <c:v>198.8273203372955</c:v>
                </c:pt>
                <c:pt idx="1602">
                  <c:v>198.97452712059021</c:v>
                </c:pt>
                <c:pt idx="1603">
                  <c:v>199.11979722976679</c:v>
                </c:pt>
                <c:pt idx="1604">
                  <c:v>199.22171568870539</c:v>
                </c:pt>
                <c:pt idx="1605">
                  <c:v>199.35257434844971</c:v>
                </c:pt>
                <c:pt idx="1606">
                  <c:v>199.46768617629999</c:v>
                </c:pt>
                <c:pt idx="1607">
                  <c:v>199.59128332138059</c:v>
                </c:pt>
                <c:pt idx="1608">
                  <c:v>199.72166013717651</c:v>
                </c:pt>
                <c:pt idx="1609">
                  <c:v>199.82467174530029</c:v>
                </c:pt>
                <c:pt idx="1610">
                  <c:v>199.9259614944458</c:v>
                </c:pt>
                <c:pt idx="1611">
                  <c:v>200.05192399024961</c:v>
                </c:pt>
                <c:pt idx="1612">
                  <c:v>200.16747379302981</c:v>
                </c:pt>
                <c:pt idx="1613">
                  <c:v>200.2939281463623</c:v>
                </c:pt>
                <c:pt idx="1614">
                  <c:v>200.4209694862366</c:v>
                </c:pt>
                <c:pt idx="1615">
                  <c:v>200.52530717849729</c:v>
                </c:pt>
                <c:pt idx="1616">
                  <c:v>200.6339085102081</c:v>
                </c:pt>
                <c:pt idx="1617">
                  <c:v>200.79178285598749</c:v>
                </c:pt>
                <c:pt idx="1618">
                  <c:v>200.8933672904968</c:v>
                </c:pt>
                <c:pt idx="1619">
                  <c:v>200.99340128898621</c:v>
                </c:pt>
                <c:pt idx="1620">
                  <c:v>201.15935349464419</c:v>
                </c:pt>
                <c:pt idx="1621">
                  <c:v>201.32501006126401</c:v>
                </c:pt>
                <c:pt idx="1622">
                  <c:v>201.45111966133121</c:v>
                </c:pt>
                <c:pt idx="1623">
                  <c:v>201.55945563316351</c:v>
                </c:pt>
                <c:pt idx="1624">
                  <c:v>201.6839888095856</c:v>
                </c:pt>
                <c:pt idx="1625">
                  <c:v>201.79989409446719</c:v>
                </c:pt>
                <c:pt idx="1626">
                  <c:v>201.92700147628781</c:v>
                </c:pt>
                <c:pt idx="1627">
                  <c:v>202.0584599971771</c:v>
                </c:pt>
                <c:pt idx="1628">
                  <c:v>202.16138792037961</c:v>
                </c:pt>
                <c:pt idx="1629">
                  <c:v>202.325962305069</c:v>
                </c:pt>
                <c:pt idx="1630">
                  <c:v>202.46248555183411</c:v>
                </c:pt>
                <c:pt idx="1631">
                  <c:v>202.5898423194885</c:v>
                </c:pt>
                <c:pt idx="1632">
                  <c:v>202.68941140174871</c:v>
                </c:pt>
                <c:pt idx="1633">
                  <c:v>202.80700063705439</c:v>
                </c:pt>
                <c:pt idx="1634">
                  <c:v>202.92437362670901</c:v>
                </c:pt>
                <c:pt idx="1635">
                  <c:v>203.0496156215668</c:v>
                </c:pt>
                <c:pt idx="1636">
                  <c:v>203.1644108295441</c:v>
                </c:pt>
                <c:pt idx="1637">
                  <c:v>203.30119776725769</c:v>
                </c:pt>
                <c:pt idx="1638">
                  <c:v>203.45097279548651</c:v>
                </c:pt>
                <c:pt idx="1639">
                  <c:v>203.55624413490301</c:v>
                </c:pt>
                <c:pt idx="1640">
                  <c:v>203.65826725959781</c:v>
                </c:pt>
                <c:pt idx="1641">
                  <c:v>203.7990970611572</c:v>
                </c:pt>
                <c:pt idx="1642">
                  <c:v>203.95145177841189</c:v>
                </c:pt>
                <c:pt idx="1643">
                  <c:v>204.06181192398071</c:v>
                </c:pt>
                <c:pt idx="1644">
                  <c:v>204.18838405609131</c:v>
                </c:pt>
                <c:pt idx="1645">
                  <c:v>204.32552862167361</c:v>
                </c:pt>
                <c:pt idx="1646">
                  <c:v>204.45640444755551</c:v>
                </c:pt>
                <c:pt idx="1647">
                  <c:v>204.5564649105072</c:v>
                </c:pt>
                <c:pt idx="1648">
                  <c:v>204.68342304229739</c:v>
                </c:pt>
                <c:pt idx="1649">
                  <c:v>204.79528474807739</c:v>
                </c:pt>
                <c:pt idx="1650">
                  <c:v>204.92564105987549</c:v>
                </c:pt>
                <c:pt idx="1651">
                  <c:v>205.0554575920105</c:v>
                </c:pt>
                <c:pt idx="1652">
                  <c:v>205.18834519386289</c:v>
                </c:pt>
                <c:pt idx="1653">
                  <c:v>205.29743409156799</c:v>
                </c:pt>
                <c:pt idx="1654">
                  <c:v>205.42350888252261</c:v>
                </c:pt>
                <c:pt idx="1655">
                  <c:v>205.55550050735471</c:v>
                </c:pt>
                <c:pt idx="1656">
                  <c:v>205.6827726364136</c:v>
                </c:pt>
                <c:pt idx="1657">
                  <c:v>205.79800200462341</c:v>
                </c:pt>
                <c:pt idx="1658">
                  <c:v>205.95157408714289</c:v>
                </c:pt>
                <c:pt idx="1659">
                  <c:v>206.05446553230291</c:v>
                </c:pt>
                <c:pt idx="1660">
                  <c:v>206.18652129173279</c:v>
                </c:pt>
                <c:pt idx="1661">
                  <c:v>206.29568719863889</c:v>
                </c:pt>
                <c:pt idx="1662">
                  <c:v>206.4219784736633</c:v>
                </c:pt>
                <c:pt idx="1663">
                  <c:v>206.5222091674805</c:v>
                </c:pt>
                <c:pt idx="1664">
                  <c:v>206.65798044204709</c:v>
                </c:pt>
                <c:pt idx="1665">
                  <c:v>206.7931604385376</c:v>
                </c:pt>
                <c:pt idx="1666">
                  <c:v>206.92522883415219</c:v>
                </c:pt>
                <c:pt idx="1667">
                  <c:v>207.05201411247251</c:v>
                </c:pt>
                <c:pt idx="1668">
                  <c:v>207.16527271270749</c:v>
                </c:pt>
                <c:pt idx="1669">
                  <c:v>207.2945032119751</c:v>
                </c:pt>
                <c:pt idx="1670">
                  <c:v>207.42182350158691</c:v>
                </c:pt>
                <c:pt idx="1671">
                  <c:v>207.5265588760376</c:v>
                </c:pt>
                <c:pt idx="1672">
                  <c:v>207.66948509216309</c:v>
                </c:pt>
                <c:pt idx="1673">
                  <c:v>207.8236536979675</c:v>
                </c:pt>
                <c:pt idx="1674">
                  <c:v>207.9806752204895</c:v>
                </c:pt>
                <c:pt idx="1675">
                  <c:v>208.09245419502261</c:v>
                </c:pt>
                <c:pt idx="1676">
                  <c:v>208.22497844696039</c:v>
                </c:pt>
                <c:pt idx="1677">
                  <c:v>208.35179877281189</c:v>
                </c:pt>
                <c:pt idx="1678">
                  <c:v>208.4672136306763</c:v>
                </c:pt>
                <c:pt idx="1679">
                  <c:v>208.59198713302609</c:v>
                </c:pt>
                <c:pt idx="1680">
                  <c:v>208.71987891197199</c:v>
                </c:pt>
                <c:pt idx="1681">
                  <c:v>208.85546517372131</c:v>
                </c:pt>
                <c:pt idx="1682">
                  <c:v>208.9785232543945</c:v>
                </c:pt>
                <c:pt idx="1683">
                  <c:v>209.1199777126312</c:v>
                </c:pt>
                <c:pt idx="1684">
                  <c:v>209.22238063812259</c:v>
                </c:pt>
                <c:pt idx="1685">
                  <c:v>209.35139298439029</c:v>
                </c:pt>
                <c:pt idx="1686">
                  <c:v>209.46332192420959</c:v>
                </c:pt>
                <c:pt idx="1687">
                  <c:v>209.58953547477719</c:v>
                </c:pt>
                <c:pt idx="1688">
                  <c:v>209.7229342460632</c:v>
                </c:pt>
                <c:pt idx="1689">
                  <c:v>209.8517413139343</c:v>
                </c:pt>
                <c:pt idx="1690">
                  <c:v>209.9684662818909</c:v>
                </c:pt>
                <c:pt idx="1691">
                  <c:v>210.1192798614502</c:v>
                </c:pt>
                <c:pt idx="1692">
                  <c:v>210.22344517707819</c:v>
                </c:pt>
                <c:pt idx="1693">
                  <c:v>210.3514218330383</c:v>
                </c:pt>
                <c:pt idx="1694">
                  <c:v>210.4621448516846</c:v>
                </c:pt>
                <c:pt idx="1695">
                  <c:v>210.59419322013849</c:v>
                </c:pt>
                <c:pt idx="1696">
                  <c:v>210.7205836772919</c:v>
                </c:pt>
                <c:pt idx="1697">
                  <c:v>210.82549238204959</c:v>
                </c:pt>
                <c:pt idx="1698">
                  <c:v>210.98917508125311</c:v>
                </c:pt>
                <c:pt idx="1699">
                  <c:v>211.13279485702509</c:v>
                </c:pt>
                <c:pt idx="1700">
                  <c:v>211.25746011734009</c:v>
                </c:pt>
                <c:pt idx="1701">
                  <c:v>211.38876080513</c:v>
                </c:pt>
                <c:pt idx="1702">
                  <c:v>211.51481747627261</c:v>
                </c:pt>
                <c:pt idx="1703">
                  <c:v>211.65646624565119</c:v>
                </c:pt>
                <c:pt idx="1704">
                  <c:v>211.78868770599371</c:v>
                </c:pt>
                <c:pt idx="1705">
                  <c:v>211.95518779754639</c:v>
                </c:pt>
                <c:pt idx="1706">
                  <c:v>212.058513879776</c:v>
                </c:pt>
                <c:pt idx="1707">
                  <c:v>212.18538928031921</c:v>
                </c:pt>
                <c:pt idx="1708">
                  <c:v>212.29752063751221</c:v>
                </c:pt>
                <c:pt idx="1709">
                  <c:v>212.42062592506409</c:v>
                </c:pt>
                <c:pt idx="1710">
                  <c:v>212.52508997917181</c:v>
                </c:pt>
                <c:pt idx="1711">
                  <c:v>212.6804442405701</c:v>
                </c:pt>
                <c:pt idx="1712">
                  <c:v>212.78741216659549</c:v>
                </c:pt>
                <c:pt idx="1713">
                  <c:v>212.8874523639679</c:v>
                </c:pt>
                <c:pt idx="1714">
                  <c:v>212.98900437355039</c:v>
                </c:pt>
                <c:pt idx="1715">
                  <c:v>213.13043427467349</c:v>
                </c:pt>
                <c:pt idx="1716">
                  <c:v>213.25605845451349</c:v>
                </c:pt>
                <c:pt idx="1717">
                  <c:v>213.38646078109741</c:v>
                </c:pt>
                <c:pt idx="1718">
                  <c:v>213.5169141292572</c:v>
                </c:pt>
                <c:pt idx="1719">
                  <c:v>213.63391065597531</c:v>
                </c:pt>
                <c:pt idx="1720">
                  <c:v>213.75552725791931</c:v>
                </c:pt>
                <c:pt idx="1721">
                  <c:v>213.88744211196899</c:v>
                </c:pt>
                <c:pt idx="1722">
                  <c:v>214.01617622375491</c:v>
                </c:pt>
                <c:pt idx="1723">
                  <c:v>214.131142616272</c:v>
                </c:pt>
                <c:pt idx="1724">
                  <c:v>214.25614237785339</c:v>
                </c:pt>
                <c:pt idx="1725">
                  <c:v>214.3898141384125</c:v>
                </c:pt>
                <c:pt idx="1726">
                  <c:v>214.51153612136841</c:v>
                </c:pt>
                <c:pt idx="1727">
                  <c:v>214.65247821807861</c:v>
                </c:pt>
                <c:pt idx="1728">
                  <c:v>214.75546503067019</c:v>
                </c:pt>
                <c:pt idx="1729">
                  <c:v>214.88746380805969</c:v>
                </c:pt>
                <c:pt idx="1730">
                  <c:v>214.99542045593259</c:v>
                </c:pt>
                <c:pt idx="1731">
                  <c:v>215.1546490192413</c:v>
                </c:pt>
                <c:pt idx="1732">
                  <c:v>215.29643940925601</c:v>
                </c:pt>
                <c:pt idx="1733">
                  <c:v>215.42144441604611</c:v>
                </c:pt>
                <c:pt idx="1734">
                  <c:v>215.55391764640811</c:v>
                </c:pt>
                <c:pt idx="1735">
                  <c:v>215.65528583526611</c:v>
                </c:pt>
                <c:pt idx="1736">
                  <c:v>215.7544732093811</c:v>
                </c:pt>
                <c:pt idx="1737">
                  <c:v>215.85722541809079</c:v>
                </c:pt>
                <c:pt idx="1738">
                  <c:v>215.9576179981232</c:v>
                </c:pt>
                <c:pt idx="1739">
                  <c:v>216.12208986282349</c:v>
                </c:pt>
                <c:pt idx="1740">
                  <c:v>216.2534773349762</c:v>
                </c:pt>
                <c:pt idx="1741">
                  <c:v>216.3554673194885</c:v>
                </c:pt>
                <c:pt idx="1742">
                  <c:v>216.46685147285459</c:v>
                </c:pt>
                <c:pt idx="1743">
                  <c:v>216.6180145740509</c:v>
                </c:pt>
                <c:pt idx="1744">
                  <c:v>216.7213251590729</c:v>
                </c:pt>
                <c:pt idx="1745">
                  <c:v>216.8464081287384</c:v>
                </c:pt>
                <c:pt idx="1746">
                  <c:v>216.99235582351679</c:v>
                </c:pt>
                <c:pt idx="1747">
                  <c:v>217.09372401237491</c:v>
                </c:pt>
                <c:pt idx="1748">
                  <c:v>217.22507762908941</c:v>
                </c:pt>
                <c:pt idx="1749">
                  <c:v>217.3560137748718</c:v>
                </c:pt>
                <c:pt idx="1750">
                  <c:v>217.46505546569821</c:v>
                </c:pt>
                <c:pt idx="1751">
                  <c:v>217.59002161026001</c:v>
                </c:pt>
                <c:pt idx="1752">
                  <c:v>217.72121143341059</c:v>
                </c:pt>
                <c:pt idx="1753">
                  <c:v>217.82987833023071</c:v>
                </c:pt>
                <c:pt idx="1754">
                  <c:v>217.99482035636899</c:v>
                </c:pt>
                <c:pt idx="1755">
                  <c:v>218.121622800827</c:v>
                </c:pt>
                <c:pt idx="1756">
                  <c:v>218.2260410785675</c:v>
                </c:pt>
                <c:pt idx="1757">
                  <c:v>218.3519370555878</c:v>
                </c:pt>
                <c:pt idx="1758">
                  <c:v>218.46549606323239</c:v>
                </c:pt>
                <c:pt idx="1759">
                  <c:v>218.5904133319855</c:v>
                </c:pt>
                <c:pt idx="1760">
                  <c:v>218.7213191986084</c:v>
                </c:pt>
                <c:pt idx="1761">
                  <c:v>218.84647941589361</c:v>
                </c:pt>
                <c:pt idx="1762">
                  <c:v>218.96185302734381</c:v>
                </c:pt>
                <c:pt idx="1763">
                  <c:v>219.09134554862979</c:v>
                </c:pt>
                <c:pt idx="1764">
                  <c:v>219.1926558017731</c:v>
                </c:pt>
                <c:pt idx="1765">
                  <c:v>219.3199188709259</c:v>
                </c:pt>
                <c:pt idx="1766">
                  <c:v>219.42252230644229</c:v>
                </c:pt>
                <c:pt idx="1767">
                  <c:v>219.5257260799408</c:v>
                </c:pt>
                <c:pt idx="1768">
                  <c:v>219.63053297996521</c:v>
                </c:pt>
                <c:pt idx="1769">
                  <c:v>219.78545475006101</c:v>
                </c:pt>
                <c:pt idx="1770">
                  <c:v>219.88983607292181</c:v>
                </c:pt>
                <c:pt idx="1771">
                  <c:v>219.9947669506073</c:v>
                </c:pt>
                <c:pt idx="1772">
                  <c:v>220.13648009300229</c:v>
                </c:pt>
                <c:pt idx="1773">
                  <c:v>220.28546953201291</c:v>
                </c:pt>
                <c:pt idx="1774">
                  <c:v>220.39536380767819</c:v>
                </c:pt>
                <c:pt idx="1775">
                  <c:v>220.51991701126099</c:v>
                </c:pt>
                <c:pt idx="1776">
                  <c:v>220.66028070449829</c:v>
                </c:pt>
                <c:pt idx="1777">
                  <c:v>220.79154539108279</c:v>
                </c:pt>
                <c:pt idx="1778">
                  <c:v>220.92849135398859</c:v>
                </c:pt>
                <c:pt idx="1779">
                  <c:v>221.05684375762939</c:v>
                </c:pt>
                <c:pt idx="1780">
                  <c:v>221.19041991233831</c:v>
                </c:pt>
                <c:pt idx="1781">
                  <c:v>221.29868912696841</c:v>
                </c:pt>
                <c:pt idx="1782">
                  <c:v>221.42500758171079</c:v>
                </c:pt>
                <c:pt idx="1783">
                  <c:v>221.5576376914978</c:v>
                </c:pt>
                <c:pt idx="1784">
                  <c:v>221.65746474266049</c:v>
                </c:pt>
                <c:pt idx="1785">
                  <c:v>221.76462388038641</c:v>
                </c:pt>
                <c:pt idx="1786">
                  <c:v>221.88988709449771</c:v>
                </c:pt>
                <c:pt idx="1787">
                  <c:v>221.99732518196109</c:v>
                </c:pt>
                <c:pt idx="1788">
                  <c:v>222.15372180938721</c:v>
                </c:pt>
                <c:pt idx="1789">
                  <c:v>222.25798535346979</c:v>
                </c:pt>
                <c:pt idx="1790">
                  <c:v>222.36112332344061</c:v>
                </c:pt>
                <c:pt idx="1791">
                  <c:v>222.46257305145261</c:v>
                </c:pt>
                <c:pt idx="1792">
                  <c:v>222.58904623985291</c:v>
                </c:pt>
                <c:pt idx="1793">
                  <c:v>222.72090220451349</c:v>
                </c:pt>
                <c:pt idx="1794">
                  <c:v>222.85616850852969</c:v>
                </c:pt>
                <c:pt idx="1795">
                  <c:v>222.95665264129639</c:v>
                </c:pt>
                <c:pt idx="1796">
                  <c:v>223.090452671051</c:v>
                </c:pt>
                <c:pt idx="1797">
                  <c:v>223.21999859809881</c:v>
                </c:pt>
                <c:pt idx="1798">
                  <c:v>223.32863879203799</c:v>
                </c:pt>
                <c:pt idx="1799">
                  <c:v>223.46847891807559</c:v>
                </c:pt>
                <c:pt idx="1800">
                  <c:v>223.59334969520569</c:v>
                </c:pt>
                <c:pt idx="1801">
                  <c:v>223.71994543075559</c:v>
                </c:pt>
                <c:pt idx="1802">
                  <c:v>223.85744571685791</c:v>
                </c:pt>
                <c:pt idx="1803">
                  <c:v>223.965660572052</c:v>
                </c:pt>
                <c:pt idx="1804">
                  <c:v>224.12386441230771</c:v>
                </c:pt>
                <c:pt idx="1805">
                  <c:v>224.25909781455991</c:v>
                </c:pt>
                <c:pt idx="1806">
                  <c:v>224.36048674583441</c:v>
                </c:pt>
                <c:pt idx="1807">
                  <c:v>224.52407813072199</c:v>
                </c:pt>
                <c:pt idx="1808">
                  <c:v>224.6315407752991</c:v>
                </c:pt>
                <c:pt idx="1809">
                  <c:v>224.7876398563385</c:v>
                </c:pt>
                <c:pt idx="1810">
                  <c:v>224.8884539604187</c:v>
                </c:pt>
                <c:pt idx="1811">
                  <c:v>225.0213866233826</c:v>
                </c:pt>
                <c:pt idx="1812">
                  <c:v>225.129599571228</c:v>
                </c:pt>
                <c:pt idx="1813">
                  <c:v>225.28809094429019</c:v>
                </c:pt>
                <c:pt idx="1814">
                  <c:v>225.45302104949951</c:v>
                </c:pt>
                <c:pt idx="1815">
                  <c:v>225.55496978759771</c:v>
                </c:pt>
                <c:pt idx="1816">
                  <c:v>225.65680122375491</c:v>
                </c:pt>
                <c:pt idx="1817">
                  <c:v>225.7987947463989</c:v>
                </c:pt>
                <c:pt idx="1818">
                  <c:v>225.95466351509091</c:v>
                </c:pt>
                <c:pt idx="1819">
                  <c:v>226.05546569824219</c:v>
                </c:pt>
                <c:pt idx="1820">
                  <c:v>226.15644288063049</c:v>
                </c:pt>
                <c:pt idx="1821">
                  <c:v>226.29585671424871</c:v>
                </c:pt>
                <c:pt idx="1822">
                  <c:v>226.4248468875885</c:v>
                </c:pt>
                <c:pt idx="1823">
                  <c:v>226.52511429786679</c:v>
                </c:pt>
                <c:pt idx="1824">
                  <c:v>226.6552109718323</c:v>
                </c:pt>
                <c:pt idx="1825">
                  <c:v>226.82112717628479</c:v>
                </c:pt>
                <c:pt idx="1826">
                  <c:v>226.9331362247467</c:v>
                </c:pt>
                <c:pt idx="1827">
                  <c:v>227.05140733718869</c:v>
                </c:pt>
                <c:pt idx="1828">
                  <c:v>227.16719579696661</c:v>
                </c:pt>
                <c:pt idx="1829">
                  <c:v>227.29008769989011</c:v>
                </c:pt>
                <c:pt idx="1830">
                  <c:v>227.39085936546331</c:v>
                </c:pt>
                <c:pt idx="1831">
                  <c:v>227.5174419879913</c:v>
                </c:pt>
                <c:pt idx="1832">
                  <c:v>227.63175177574161</c:v>
                </c:pt>
                <c:pt idx="1833">
                  <c:v>227.75827813148501</c:v>
                </c:pt>
                <c:pt idx="1834">
                  <c:v>227.8890233039856</c:v>
                </c:pt>
                <c:pt idx="1835">
                  <c:v>228.02226710319519</c:v>
                </c:pt>
                <c:pt idx="1836">
                  <c:v>228.13344788551331</c:v>
                </c:pt>
                <c:pt idx="1837">
                  <c:v>228.28630971908569</c:v>
                </c:pt>
                <c:pt idx="1838">
                  <c:v>228.39143848419189</c:v>
                </c:pt>
                <c:pt idx="1839">
                  <c:v>228.51460671424871</c:v>
                </c:pt>
                <c:pt idx="1840">
                  <c:v>228.63097858428961</c:v>
                </c:pt>
                <c:pt idx="1841">
                  <c:v>228.75616812705991</c:v>
                </c:pt>
                <c:pt idx="1842">
                  <c:v>228.8882532119751</c:v>
                </c:pt>
                <c:pt idx="1843">
                  <c:v>229.0107071399689</c:v>
                </c:pt>
                <c:pt idx="1844">
                  <c:v>229.15347218513489</c:v>
                </c:pt>
                <c:pt idx="1845">
                  <c:v>229.25443816185</c:v>
                </c:pt>
                <c:pt idx="1846">
                  <c:v>229.38998436927801</c:v>
                </c:pt>
                <c:pt idx="1847">
                  <c:v>229.50153827667239</c:v>
                </c:pt>
                <c:pt idx="1848">
                  <c:v>229.6523725986481</c:v>
                </c:pt>
                <c:pt idx="1849">
                  <c:v>229.75844120979309</c:v>
                </c:pt>
                <c:pt idx="1850">
                  <c:v>229.88066911697391</c:v>
                </c:pt>
                <c:pt idx="1851">
                  <c:v>229.99861979484561</c:v>
                </c:pt>
                <c:pt idx="1852">
                  <c:v>230.11869597435</c:v>
                </c:pt>
                <c:pt idx="1853">
                  <c:v>230.22399425506589</c:v>
                </c:pt>
                <c:pt idx="1854">
                  <c:v>230.33078503608701</c:v>
                </c:pt>
                <c:pt idx="1855">
                  <c:v>230.45433044433591</c:v>
                </c:pt>
                <c:pt idx="1856">
                  <c:v>230.5876970291138</c:v>
                </c:pt>
                <c:pt idx="1857">
                  <c:v>230.71477031707761</c:v>
                </c:pt>
                <c:pt idx="1858">
                  <c:v>230.8336732387543</c:v>
                </c:pt>
                <c:pt idx="1859">
                  <c:v>230.98145127296451</c:v>
                </c:pt>
                <c:pt idx="1860">
                  <c:v>231.09655380249021</c:v>
                </c:pt>
                <c:pt idx="1861">
                  <c:v>231.21239686012271</c:v>
                </c:pt>
                <c:pt idx="1862">
                  <c:v>231.32485103607181</c:v>
                </c:pt>
                <c:pt idx="1863">
                  <c:v>231.4668710231781</c:v>
                </c:pt>
                <c:pt idx="1864">
                  <c:v>231.61951470375061</c:v>
                </c:pt>
                <c:pt idx="1865">
                  <c:v>231.72164559364319</c:v>
                </c:pt>
                <c:pt idx="1866">
                  <c:v>231.8512423038483</c:v>
                </c:pt>
                <c:pt idx="1867">
                  <c:v>231.96762228012079</c:v>
                </c:pt>
                <c:pt idx="1868">
                  <c:v>232.12104797363281</c:v>
                </c:pt>
                <c:pt idx="1869">
                  <c:v>232.2217116355896</c:v>
                </c:pt>
                <c:pt idx="1870">
                  <c:v>232.36260485649109</c:v>
                </c:pt>
                <c:pt idx="1871">
                  <c:v>232.4787886142731</c:v>
                </c:pt>
                <c:pt idx="1872">
                  <c:v>232.62128305435181</c:v>
                </c:pt>
                <c:pt idx="1873">
                  <c:v>232.72366189956671</c:v>
                </c:pt>
                <c:pt idx="1874">
                  <c:v>232.85343790054321</c:v>
                </c:pt>
                <c:pt idx="1875">
                  <c:v>232.96550297737119</c:v>
                </c:pt>
                <c:pt idx="1876">
                  <c:v>233.11642789840701</c:v>
                </c:pt>
                <c:pt idx="1877">
                  <c:v>233.22914576530459</c:v>
                </c:pt>
                <c:pt idx="1878">
                  <c:v>233.3513894081116</c:v>
                </c:pt>
                <c:pt idx="1879">
                  <c:v>233.46548771858221</c:v>
                </c:pt>
                <c:pt idx="1880">
                  <c:v>233.58853697776789</c:v>
                </c:pt>
                <c:pt idx="1881">
                  <c:v>233.7201817035675</c:v>
                </c:pt>
                <c:pt idx="1882">
                  <c:v>233.83251714706421</c:v>
                </c:pt>
                <c:pt idx="1883">
                  <c:v>233.95349192619321</c:v>
                </c:pt>
                <c:pt idx="1884">
                  <c:v>234.05775308609009</c:v>
                </c:pt>
                <c:pt idx="1885">
                  <c:v>234.16280245780939</c:v>
                </c:pt>
                <c:pt idx="1886">
                  <c:v>234.3324570655823</c:v>
                </c:pt>
                <c:pt idx="1887">
                  <c:v>234.46171116828921</c:v>
                </c:pt>
                <c:pt idx="1888">
                  <c:v>234.56490325927729</c:v>
                </c:pt>
                <c:pt idx="1889">
                  <c:v>234.6791832447052</c:v>
                </c:pt>
                <c:pt idx="1890">
                  <c:v>234.78664231300351</c:v>
                </c:pt>
                <c:pt idx="1891">
                  <c:v>234.88698506355291</c:v>
                </c:pt>
                <c:pt idx="1892">
                  <c:v>234.99243259429929</c:v>
                </c:pt>
                <c:pt idx="1893">
                  <c:v>235.13138580322271</c:v>
                </c:pt>
                <c:pt idx="1894">
                  <c:v>235.2581133842468</c:v>
                </c:pt>
                <c:pt idx="1895">
                  <c:v>235.38753724098211</c:v>
                </c:pt>
                <c:pt idx="1896">
                  <c:v>235.48843193054199</c:v>
                </c:pt>
                <c:pt idx="1897">
                  <c:v>235.5889964103699</c:v>
                </c:pt>
                <c:pt idx="1898">
                  <c:v>235.72136640548709</c:v>
                </c:pt>
                <c:pt idx="1899">
                  <c:v>235.85977220535281</c:v>
                </c:pt>
                <c:pt idx="1900">
                  <c:v>235.96749067306521</c:v>
                </c:pt>
                <c:pt idx="1901">
                  <c:v>236.12593865394589</c:v>
                </c:pt>
                <c:pt idx="1902">
                  <c:v>236.25447201728821</c:v>
                </c:pt>
                <c:pt idx="1903">
                  <c:v>236.35557317733759</c:v>
                </c:pt>
                <c:pt idx="1904">
                  <c:v>236.46443605422971</c:v>
                </c:pt>
                <c:pt idx="1905">
                  <c:v>236.5888965129852</c:v>
                </c:pt>
                <c:pt idx="1906">
                  <c:v>236.69242715835571</c:v>
                </c:pt>
                <c:pt idx="1907">
                  <c:v>236.83250522613531</c:v>
                </c:pt>
                <c:pt idx="1908">
                  <c:v>236.9890847206116</c:v>
                </c:pt>
                <c:pt idx="1909">
                  <c:v>237.12998604774481</c:v>
                </c:pt>
                <c:pt idx="1910">
                  <c:v>237.25699472427371</c:v>
                </c:pt>
                <c:pt idx="1911">
                  <c:v>237.39088463783261</c:v>
                </c:pt>
                <c:pt idx="1912">
                  <c:v>237.51221323013311</c:v>
                </c:pt>
                <c:pt idx="1913">
                  <c:v>237.62912130355829</c:v>
                </c:pt>
                <c:pt idx="1914">
                  <c:v>237.75904011726379</c:v>
                </c:pt>
                <c:pt idx="1915">
                  <c:v>237.86045169830319</c:v>
                </c:pt>
                <c:pt idx="1916">
                  <c:v>237.98708772659299</c:v>
                </c:pt>
                <c:pt idx="1917">
                  <c:v>238.09445142745969</c:v>
                </c:pt>
                <c:pt idx="1918">
                  <c:v>238.2275755405426</c:v>
                </c:pt>
                <c:pt idx="1919">
                  <c:v>238.33392095565799</c:v>
                </c:pt>
                <c:pt idx="1920">
                  <c:v>238.4953625202179</c:v>
                </c:pt>
                <c:pt idx="1921">
                  <c:v>238.65846037864691</c:v>
                </c:pt>
                <c:pt idx="1922">
                  <c:v>238.7987687587738</c:v>
                </c:pt>
                <c:pt idx="1923">
                  <c:v>238.95671367645261</c:v>
                </c:pt>
                <c:pt idx="1924">
                  <c:v>239.0595889091492</c:v>
                </c:pt>
                <c:pt idx="1925">
                  <c:v>239.183394908905</c:v>
                </c:pt>
                <c:pt idx="1926">
                  <c:v>239.2956688404083</c:v>
                </c:pt>
                <c:pt idx="1927">
                  <c:v>239.42329835891721</c:v>
                </c:pt>
                <c:pt idx="1928">
                  <c:v>239.52448701858521</c:v>
                </c:pt>
                <c:pt idx="1929">
                  <c:v>239.64914035797119</c:v>
                </c:pt>
                <c:pt idx="1930">
                  <c:v>239.75802540779111</c:v>
                </c:pt>
                <c:pt idx="1931">
                  <c:v>239.8582303524017</c:v>
                </c:pt>
                <c:pt idx="1932">
                  <c:v>239.9651007652283</c:v>
                </c:pt>
                <c:pt idx="1933">
                  <c:v>240.11741232872009</c:v>
                </c:pt>
                <c:pt idx="1934">
                  <c:v>240.2260205745697</c:v>
                </c:pt>
                <c:pt idx="1935">
                  <c:v>240.35197186470029</c:v>
                </c:pt>
                <c:pt idx="1936">
                  <c:v>240.46750283241269</c:v>
                </c:pt>
                <c:pt idx="1937">
                  <c:v>240.62050676345831</c:v>
                </c:pt>
                <c:pt idx="1938">
                  <c:v>240.7543261051178</c:v>
                </c:pt>
                <c:pt idx="1939">
                  <c:v>240.85561203956601</c:v>
                </c:pt>
                <c:pt idx="1940">
                  <c:v>240.96447968482971</c:v>
                </c:pt>
                <c:pt idx="1941">
                  <c:v>241.12200307846069</c:v>
                </c:pt>
                <c:pt idx="1942">
                  <c:v>241.2252542972565</c:v>
                </c:pt>
                <c:pt idx="1943">
                  <c:v>241.35856318473819</c:v>
                </c:pt>
                <c:pt idx="1944">
                  <c:v>241.4616615772247</c:v>
                </c:pt>
                <c:pt idx="1945">
                  <c:v>241.5905454158783</c:v>
                </c:pt>
                <c:pt idx="1946">
                  <c:v>241.72109603881839</c:v>
                </c:pt>
                <c:pt idx="1947">
                  <c:v>241.84636783599851</c:v>
                </c:pt>
                <c:pt idx="1948">
                  <c:v>241.99077796936041</c:v>
                </c:pt>
                <c:pt idx="1949">
                  <c:v>242.13019108772281</c:v>
                </c:pt>
                <c:pt idx="1950">
                  <c:v>242.25743436813349</c:v>
                </c:pt>
                <c:pt idx="1951">
                  <c:v>242.39080095291141</c:v>
                </c:pt>
                <c:pt idx="1952">
                  <c:v>242.52013373374939</c:v>
                </c:pt>
                <c:pt idx="1953">
                  <c:v>242.6565554141998</c:v>
                </c:pt>
                <c:pt idx="1954">
                  <c:v>242.75624895095831</c:v>
                </c:pt>
                <c:pt idx="1955">
                  <c:v>242.89045667648321</c:v>
                </c:pt>
                <c:pt idx="1956">
                  <c:v>243.01764678955081</c:v>
                </c:pt>
                <c:pt idx="1957">
                  <c:v>243.12731456756589</c:v>
                </c:pt>
                <c:pt idx="1958">
                  <c:v>243.25900363922119</c:v>
                </c:pt>
                <c:pt idx="1959">
                  <c:v>243.3894553184509</c:v>
                </c:pt>
                <c:pt idx="1960">
                  <c:v>243.51733946800229</c:v>
                </c:pt>
                <c:pt idx="1961">
                  <c:v>243.62720513343811</c:v>
                </c:pt>
                <c:pt idx="1962">
                  <c:v>243.7630817890167</c:v>
                </c:pt>
                <c:pt idx="1963">
                  <c:v>243.88986134529111</c:v>
                </c:pt>
                <c:pt idx="1964">
                  <c:v>243.99138140678409</c:v>
                </c:pt>
                <c:pt idx="1965">
                  <c:v>244.1347279548645</c:v>
                </c:pt>
                <c:pt idx="1966">
                  <c:v>244.25691175460821</c:v>
                </c:pt>
                <c:pt idx="1967">
                  <c:v>244.39171290397641</c:v>
                </c:pt>
                <c:pt idx="1968">
                  <c:v>244.49227786064151</c:v>
                </c:pt>
                <c:pt idx="1969">
                  <c:v>244.60852408409119</c:v>
                </c:pt>
                <c:pt idx="1970">
                  <c:v>244.75270771980291</c:v>
                </c:pt>
                <c:pt idx="1971">
                  <c:v>244.87976026535031</c:v>
                </c:pt>
                <c:pt idx="1972">
                  <c:v>245.0074915885925</c:v>
                </c:pt>
                <c:pt idx="1973">
                  <c:v>245.1582670211792</c:v>
                </c:pt>
                <c:pt idx="1974">
                  <c:v>245.30639314651489</c:v>
                </c:pt>
                <c:pt idx="1975">
                  <c:v>245.4265992641449</c:v>
                </c:pt>
                <c:pt idx="1976">
                  <c:v>245.55529689788821</c:v>
                </c:pt>
              </c:numCache>
            </c:numRef>
          </c:xVal>
          <c:yVal>
            <c:numRef>
              <c:f>'Robot Positions'!$L$2:$L$4000</c:f>
              <c:numCache>
                <c:formatCode>General</c:formatCode>
                <c:ptCount val="3999"/>
                <c:pt idx="0">
                  <c:v>-9.4575330037817817E-2</c:v>
                </c:pt>
                <c:pt idx="1">
                  <c:v>-0.1003767018508164</c:v>
                </c:pt>
                <c:pt idx="2">
                  <c:v>-0.1068123981606921</c:v>
                </c:pt>
                <c:pt idx="3">
                  <c:v>-0.11340666912386201</c:v>
                </c:pt>
                <c:pt idx="4">
                  <c:v>-9.2811198220322577E-2</c:v>
                </c:pt>
                <c:pt idx="5">
                  <c:v>-6.2095671513487723E-2</c:v>
                </c:pt>
                <c:pt idx="6">
                  <c:v>-4.311312842593118E-2</c:v>
                </c:pt>
                <c:pt idx="7">
                  <c:v>1.31120857315592E-3</c:v>
                </c:pt>
                <c:pt idx="8">
                  <c:v>1.9967926222951959E-2</c:v>
                </c:pt>
                <c:pt idx="9">
                  <c:v>3.9679349130172792E-2</c:v>
                </c:pt>
                <c:pt idx="10">
                  <c:v>4.6743903578323032E-2</c:v>
                </c:pt>
                <c:pt idx="11">
                  <c:v>4.0763026456239082E-2</c:v>
                </c:pt>
                <c:pt idx="12">
                  <c:v>3.4121007888435528E-2</c:v>
                </c:pt>
                <c:pt idx="13">
                  <c:v>2.158420780522707E-2</c:v>
                </c:pt>
                <c:pt idx="14">
                  <c:v>2.9385411121916949E-2</c:v>
                </c:pt>
                <c:pt idx="15">
                  <c:v>2.1676439852792662E-2</c:v>
                </c:pt>
                <c:pt idx="16">
                  <c:v>-1.0444668899868059E-2</c:v>
                </c:pt>
                <c:pt idx="17">
                  <c:v>-1.7286084585973249E-2</c:v>
                </c:pt>
                <c:pt idx="18">
                  <c:v>-2.6575528499582109E-2</c:v>
                </c:pt>
                <c:pt idx="19">
                  <c:v>-3.3119426986595528E-2</c:v>
                </c:pt>
                <c:pt idx="20">
                  <c:v>-2.7932052593257591E-2</c:v>
                </c:pt>
                <c:pt idx="21">
                  <c:v>9.2257911481130606E-3</c:v>
                </c:pt>
                <c:pt idx="22">
                  <c:v>-1.6185703572764169E-2</c:v>
                </c:pt>
                <c:pt idx="23">
                  <c:v>-8.7061638393310936E-3</c:v>
                </c:pt>
                <c:pt idx="24">
                  <c:v>-1.579392401896396E-2</c:v>
                </c:pt>
                <c:pt idx="25">
                  <c:v>-1.438655638722874E-2</c:v>
                </c:pt>
                <c:pt idx="26">
                  <c:v>-2.7679579963383549E-2</c:v>
                </c:pt>
                <c:pt idx="27">
                  <c:v>-2.1675190126307701E-2</c:v>
                </c:pt>
                <c:pt idx="28">
                  <c:v>-3.8493567481785451E-2</c:v>
                </c:pt>
                <c:pt idx="29">
                  <c:v>-4.7324703736162382E-4</c:v>
                </c:pt>
                <c:pt idx="30">
                  <c:v>7.1698453916777538E-3</c:v>
                </c:pt>
                <c:pt idx="31">
                  <c:v>2.1881113020103982E-2</c:v>
                </c:pt>
                <c:pt idx="32">
                  <c:v>4.0345230197655901E-3</c:v>
                </c:pt>
                <c:pt idx="33">
                  <c:v>2.076624621306555E-2</c:v>
                </c:pt>
                <c:pt idx="34">
                  <c:v>2.4939800597254091E-2</c:v>
                </c:pt>
                <c:pt idx="35">
                  <c:v>1.6706987284103469E-2</c:v>
                </c:pt>
                <c:pt idx="36">
                  <c:v>2.830825373322865E-2</c:v>
                </c:pt>
                <c:pt idx="37">
                  <c:v>3.6279413443035313E-2</c:v>
                </c:pt>
                <c:pt idx="38">
                  <c:v>2.6232984442245751E-2</c:v>
                </c:pt>
                <c:pt idx="39">
                  <c:v>5.4602177640235014E-3</c:v>
                </c:pt>
                <c:pt idx="40">
                  <c:v>-1.5114035383399839E-2</c:v>
                </c:pt>
                <c:pt idx="41">
                  <c:v>-1.5968040936475081E-2</c:v>
                </c:pt>
                <c:pt idx="42">
                  <c:v>-3.7566441778972059E-2</c:v>
                </c:pt>
                <c:pt idx="43">
                  <c:v>-5.833009392591082E-2</c:v>
                </c:pt>
                <c:pt idx="44">
                  <c:v>-6.7055522570999226E-2</c:v>
                </c:pt>
                <c:pt idx="45">
                  <c:v>-3.1014545209509411E-2</c:v>
                </c:pt>
                <c:pt idx="46">
                  <c:v>-1.413750951587023E-2</c:v>
                </c:pt>
                <c:pt idx="47">
                  <c:v>-9.5341966219808505E-3</c:v>
                </c:pt>
                <c:pt idx="48">
                  <c:v>-2.4532586443513078E-3</c:v>
                </c:pt>
                <c:pt idx="49">
                  <c:v>-5.2345773479629543E-3</c:v>
                </c:pt>
                <c:pt idx="50">
                  <c:v>1.5803409580577691E-2</c:v>
                </c:pt>
                <c:pt idx="51">
                  <c:v>5.2339709386870492E-3</c:v>
                </c:pt>
                <c:pt idx="52">
                  <c:v>3.6082396094196938E-2</c:v>
                </c:pt>
                <c:pt idx="53">
                  <c:v>-3.1884961606016837E-2</c:v>
                </c:pt>
                <c:pt idx="54">
                  <c:v>-3.0323148409717952E-2</c:v>
                </c:pt>
                <c:pt idx="55">
                  <c:v>-1.8236114334682529E-2</c:v>
                </c:pt>
                <c:pt idx="56">
                  <c:v>-2.3588250848169071E-2</c:v>
                </c:pt>
                <c:pt idx="57">
                  <c:v>1.510769796214273E-2</c:v>
                </c:pt>
                <c:pt idx="58">
                  <c:v>3.1619165054934228E-2</c:v>
                </c:pt>
                <c:pt idx="59">
                  <c:v>2.666682159652467E-2</c:v>
                </c:pt>
                <c:pt idx="60">
                  <c:v>5.4531864467561419E-2</c:v>
                </c:pt>
                <c:pt idx="61">
                  <c:v>2.8515425168465839E-2</c:v>
                </c:pt>
                <c:pt idx="62">
                  <c:v>2.1105530271351199E-2</c:v>
                </c:pt>
                <c:pt idx="63">
                  <c:v>8.9350370927179235E-3</c:v>
                </c:pt>
                <c:pt idx="64">
                  <c:v>-1.0958032024269039E-2</c:v>
                </c:pt>
                <c:pt idx="65">
                  <c:v>1.01994441501434E-2</c:v>
                </c:pt>
                <c:pt idx="66">
                  <c:v>4.1879965026906607E-2</c:v>
                </c:pt>
                <c:pt idx="67">
                  <c:v>2.9445480016628611E-2</c:v>
                </c:pt>
                <c:pt idx="68">
                  <c:v>8.2761098533803423E-2</c:v>
                </c:pt>
                <c:pt idx="69">
                  <c:v>9.6215563810571947E-2</c:v>
                </c:pt>
                <c:pt idx="70">
                  <c:v>8.5295760282041666E-2</c:v>
                </c:pt>
                <c:pt idx="71">
                  <c:v>7.2902234404921717E-2</c:v>
                </c:pt>
                <c:pt idx="72">
                  <c:v>6.0529074608296263E-2</c:v>
                </c:pt>
                <c:pt idx="73">
                  <c:v>4.7180435752368848E-2</c:v>
                </c:pt>
                <c:pt idx="74">
                  <c:v>3.478028635470487E-2</c:v>
                </c:pt>
                <c:pt idx="75">
                  <c:v>1.8937500540948449E-2</c:v>
                </c:pt>
                <c:pt idx="76">
                  <c:v>4.9275080933193216E-3</c:v>
                </c:pt>
                <c:pt idx="77">
                  <c:v>-1.0877922115513529E-2</c:v>
                </c:pt>
                <c:pt idx="78">
                  <c:v>-2.29216427106449E-2</c:v>
                </c:pt>
                <c:pt idx="79">
                  <c:v>-2.6212576815118901E-2</c:v>
                </c:pt>
                <c:pt idx="80">
                  <c:v>-4.1503860215045478E-2</c:v>
                </c:pt>
                <c:pt idx="81">
                  <c:v>-2.703605234458939E-2</c:v>
                </c:pt>
                <c:pt idx="82">
                  <c:v>-1.871640436405908E-2</c:v>
                </c:pt>
                <c:pt idx="83">
                  <c:v>-4.0526525014389143E-2</c:v>
                </c:pt>
                <c:pt idx="84">
                  <c:v>-5.8650577555323657E-2</c:v>
                </c:pt>
                <c:pt idx="85">
                  <c:v>-4.7016126388003343E-2</c:v>
                </c:pt>
                <c:pt idx="86">
                  <c:v>-3.1897524092892933E-2</c:v>
                </c:pt>
                <c:pt idx="87">
                  <c:v>-3.7158325687816962E-2</c:v>
                </c:pt>
                <c:pt idx="88">
                  <c:v>-5.5995511887834581E-2</c:v>
                </c:pt>
                <c:pt idx="89">
                  <c:v>-4.7156339770566991E-2</c:v>
                </c:pt>
                <c:pt idx="90">
                  <c:v>-1.8754720710397969E-2</c:v>
                </c:pt>
                <c:pt idx="91">
                  <c:v>-3.9043804657507668E-2</c:v>
                </c:pt>
                <c:pt idx="92">
                  <c:v>-1.766188729908702E-2</c:v>
                </c:pt>
                <c:pt idx="93">
                  <c:v>-3.8648690138288089E-2</c:v>
                </c:pt>
                <c:pt idx="94">
                  <c:v>-1.7737055345235401E-2</c:v>
                </c:pt>
                <c:pt idx="95">
                  <c:v>-4.4432822285840327E-2</c:v>
                </c:pt>
                <c:pt idx="96">
                  <c:v>2.1289276256591268E-2</c:v>
                </c:pt>
                <c:pt idx="97">
                  <c:v>6.3093653939620964E-3</c:v>
                </c:pt>
                <c:pt idx="98">
                  <c:v>9.0634028925955512E-3</c:v>
                </c:pt>
                <c:pt idx="99">
                  <c:v>-9.6447886184880538E-3</c:v>
                </c:pt>
                <c:pt idx="100">
                  <c:v>5.7970215059475194E-3</c:v>
                </c:pt>
                <c:pt idx="101">
                  <c:v>-1.0303842060255249E-2</c:v>
                </c:pt>
                <c:pt idx="102">
                  <c:v>-1.495942521997895E-2</c:v>
                </c:pt>
                <c:pt idx="103">
                  <c:v>-9.2684782663372545E-3</c:v>
                </c:pt>
                <c:pt idx="104">
                  <c:v>-4.6619577567317272E-3</c:v>
                </c:pt>
                <c:pt idx="105">
                  <c:v>-2.2970065627567319E-2</c:v>
                </c:pt>
                <c:pt idx="106">
                  <c:v>-1.6641921041014921E-2</c:v>
                </c:pt>
                <c:pt idx="107">
                  <c:v>-4.5906704334844672E-2</c:v>
                </c:pt>
                <c:pt idx="108">
                  <c:v>-6.067905363146231E-2</c:v>
                </c:pt>
                <c:pt idx="109">
                  <c:v>-1.82298841537607E-2</c:v>
                </c:pt>
                <c:pt idx="110">
                  <c:v>-3.0789380224933272E-2</c:v>
                </c:pt>
                <c:pt idx="111">
                  <c:v>1.3147612604672339E-2</c:v>
                </c:pt>
                <c:pt idx="112">
                  <c:v>-1.197514881505368E-2</c:v>
                </c:pt>
                <c:pt idx="113">
                  <c:v>-6.1007426249459762E-3</c:v>
                </c:pt>
                <c:pt idx="114">
                  <c:v>-5.4002293348482944E-3</c:v>
                </c:pt>
                <c:pt idx="115">
                  <c:v>-2.462379096199507E-2</c:v>
                </c:pt>
                <c:pt idx="116">
                  <c:v>1.0157789267304369E-3</c:v>
                </c:pt>
                <c:pt idx="117">
                  <c:v>-1.903161287423805E-2</c:v>
                </c:pt>
                <c:pt idx="118">
                  <c:v>-3.6245302878077368E-3</c:v>
                </c:pt>
                <c:pt idx="119">
                  <c:v>-3.8050291022314393E-2</c:v>
                </c:pt>
                <c:pt idx="120">
                  <c:v>-4.8883824476797073E-2</c:v>
                </c:pt>
                <c:pt idx="121">
                  <c:v>-7.4597296203454455E-2</c:v>
                </c:pt>
                <c:pt idx="122">
                  <c:v>-1.9250628605843811E-2</c:v>
                </c:pt>
                <c:pt idx="123">
                  <c:v>-1.535096252358459E-2</c:v>
                </c:pt>
                <c:pt idx="124">
                  <c:v>-1.269898464153929E-2</c:v>
                </c:pt>
                <c:pt idx="125">
                  <c:v>-8.2090775752616807E-3</c:v>
                </c:pt>
                <c:pt idx="126">
                  <c:v>-1.6797105753352689E-2</c:v>
                </c:pt>
                <c:pt idx="127">
                  <c:v>-2.123675385710122E-4</c:v>
                </c:pt>
                <c:pt idx="128">
                  <c:v>-2.709964359513739E-2</c:v>
                </c:pt>
                <c:pt idx="129">
                  <c:v>-4.5687143665835261E-2</c:v>
                </c:pt>
                <c:pt idx="130">
                  <c:v>-6.651305992498413E-2</c:v>
                </c:pt>
                <c:pt idx="131">
                  <c:v>-8.8795237738599209E-2</c:v>
                </c:pt>
                <c:pt idx="132">
                  <c:v>-8.0486160072258617E-2</c:v>
                </c:pt>
                <c:pt idx="133">
                  <c:v>-9.6516868953353985E-2</c:v>
                </c:pt>
                <c:pt idx="134">
                  <c:v>5.1936779626737817E-4</c:v>
                </c:pt>
                <c:pt idx="135">
                  <c:v>-2.1746666067071541E-2</c:v>
                </c:pt>
                <c:pt idx="136">
                  <c:v>1.7116495887608E-2</c:v>
                </c:pt>
                <c:pt idx="137">
                  <c:v>-2.6687053273595218E-3</c:v>
                </c:pt>
                <c:pt idx="138">
                  <c:v>-1.630767826492141E-2</c:v>
                </c:pt>
                <c:pt idx="139">
                  <c:v>-1.319636708358729E-2</c:v>
                </c:pt>
                <c:pt idx="140">
                  <c:v>-1.1336141130124929E-2</c:v>
                </c:pt>
                <c:pt idx="141">
                  <c:v>-2.2302198214204431E-2</c:v>
                </c:pt>
                <c:pt idx="142">
                  <c:v>-4.3891324695499279E-2</c:v>
                </c:pt>
                <c:pt idx="143">
                  <c:v>-5.7718123618297763E-2</c:v>
                </c:pt>
                <c:pt idx="144">
                  <c:v>-7.3531111163360308E-2</c:v>
                </c:pt>
                <c:pt idx="145">
                  <c:v>-8.4102828218366898E-2</c:v>
                </c:pt>
                <c:pt idx="146">
                  <c:v>-0.1033560197233534</c:v>
                </c:pt>
                <c:pt idx="147">
                  <c:v>-6.2782557547355289E-2</c:v>
                </c:pt>
                <c:pt idx="148">
                  <c:v>-3.1104750510939638E-2</c:v>
                </c:pt>
                <c:pt idx="149">
                  <c:v>-5.0130111272692179E-2</c:v>
                </c:pt>
                <c:pt idx="150">
                  <c:v>-1.86669913880344E-3</c:v>
                </c:pt>
                <c:pt idx="151">
                  <c:v>1.139326291224485E-3</c:v>
                </c:pt>
                <c:pt idx="152">
                  <c:v>1.882615858836845E-2</c:v>
                </c:pt>
                <c:pt idx="153">
                  <c:v>-1.3770519982869271E-2</c:v>
                </c:pt>
                <c:pt idx="154">
                  <c:v>-3.3397836053956631E-3</c:v>
                </c:pt>
                <c:pt idx="155">
                  <c:v>-1.9660178355671579E-2</c:v>
                </c:pt>
                <c:pt idx="156">
                  <c:v>-3.6191012053504952E-2</c:v>
                </c:pt>
                <c:pt idx="157">
                  <c:v>-3.1456145451980611E-2</c:v>
                </c:pt>
                <c:pt idx="158">
                  <c:v>-3.7732717954797927E-2</c:v>
                </c:pt>
                <c:pt idx="159">
                  <c:v>-2.5688728410458331E-2</c:v>
                </c:pt>
                <c:pt idx="160">
                  <c:v>-3.7916641997701277E-2</c:v>
                </c:pt>
                <c:pt idx="161">
                  <c:v>-1.517567163481282E-2</c:v>
                </c:pt>
                <c:pt idx="162">
                  <c:v>-2.6999020524934639E-2</c:v>
                </c:pt>
                <c:pt idx="163">
                  <c:v>1.388431186907901E-2</c:v>
                </c:pt>
                <c:pt idx="164">
                  <c:v>3.7379492066255793E-2</c:v>
                </c:pt>
                <c:pt idx="165">
                  <c:v>2.903247166151068E-2</c:v>
                </c:pt>
                <c:pt idx="166">
                  <c:v>1.1960627298034149E-2</c:v>
                </c:pt>
                <c:pt idx="167">
                  <c:v>4.5602441924863513E-4</c:v>
                </c:pt>
                <c:pt idx="168">
                  <c:v>5.7615149989640457E-3</c:v>
                </c:pt>
                <c:pt idx="169">
                  <c:v>3.7292708154268439E-3</c:v>
                </c:pt>
                <c:pt idx="170">
                  <c:v>3.969805715398067E-4</c:v>
                </c:pt>
                <c:pt idx="171">
                  <c:v>-3.0920075859306451E-3</c:v>
                </c:pt>
                <c:pt idx="172">
                  <c:v>-1.405119222929763E-2</c:v>
                </c:pt>
                <c:pt idx="173">
                  <c:v>-1.1297780797437261E-2</c:v>
                </c:pt>
                <c:pt idx="174">
                  <c:v>1.395173403326044E-2</c:v>
                </c:pt>
                <c:pt idx="175">
                  <c:v>-2.2321205117643568E-3</c:v>
                </c:pt>
                <c:pt idx="176">
                  <c:v>3.5995047445021022E-2</c:v>
                </c:pt>
                <c:pt idx="177">
                  <c:v>2.4349141081228431E-2</c:v>
                </c:pt>
                <c:pt idx="178">
                  <c:v>3.1830017358005058E-2</c:v>
                </c:pt>
                <c:pt idx="179">
                  <c:v>1.536959931436588E-2</c:v>
                </c:pt>
                <c:pt idx="180">
                  <c:v>4.0965234839793752E-3</c:v>
                </c:pt>
                <c:pt idx="181">
                  <c:v>1.126086691479156E-2</c:v>
                </c:pt>
                <c:pt idx="182">
                  <c:v>4.869723954171512E-3</c:v>
                </c:pt>
                <c:pt idx="183">
                  <c:v>1.133123256700763E-2</c:v>
                </c:pt>
                <c:pt idx="184">
                  <c:v>-7.2556811070052518E-3</c:v>
                </c:pt>
                <c:pt idx="185">
                  <c:v>-8.753459674388786E-3</c:v>
                </c:pt>
                <c:pt idx="186">
                  <c:v>-1.303358711138713E-2</c:v>
                </c:pt>
                <c:pt idx="187">
                  <c:v>-5.077907710909102E-3</c:v>
                </c:pt>
                <c:pt idx="188">
                  <c:v>2.2594333211338299E-2</c:v>
                </c:pt>
                <c:pt idx="189">
                  <c:v>1.254557326924655E-2</c:v>
                </c:pt>
                <c:pt idx="190">
                  <c:v>1.692931615691684E-2</c:v>
                </c:pt>
                <c:pt idx="191">
                  <c:v>7.438386571347877E-3</c:v>
                </c:pt>
                <c:pt idx="192">
                  <c:v>-7.0240722103518394E-3</c:v>
                </c:pt>
                <c:pt idx="193">
                  <c:v>-3.720409166492189E-4</c:v>
                </c:pt>
                <c:pt idx="194">
                  <c:v>-3.4940621376537528E-2</c:v>
                </c:pt>
                <c:pt idx="195">
                  <c:v>-4.6923862991876666E-3</c:v>
                </c:pt>
                <c:pt idx="196">
                  <c:v>-1.41249846409579E-2</c:v>
                </c:pt>
                <c:pt idx="197">
                  <c:v>-2.7068154815834689E-2</c:v>
                </c:pt>
                <c:pt idx="198">
                  <c:v>-2.468675842451962E-2</c:v>
                </c:pt>
                <c:pt idx="199">
                  <c:v>-4.5254557721703392E-3</c:v>
                </c:pt>
                <c:pt idx="200">
                  <c:v>1.43796541240464E-2</c:v>
                </c:pt>
                <c:pt idx="201">
                  <c:v>-9.2209346880860465E-3</c:v>
                </c:pt>
                <c:pt idx="202">
                  <c:v>1.5466484696935011E-2</c:v>
                </c:pt>
                <c:pt idx="203">
                  <c:v>2.1946263451066091E-2</c:v>
                </c:pt>
                <c:pt idx="204">
                  <c:v>2.5517079768869522E-2</c:v>
                </c:pt>
                <c:pt idx="205">
                  <c:v>1.1375384134642451E-2</c:v>
                </c:pt>
                <c:pt idx="206">
                  <c:v>1.5991651323199459E-2</c:v>
                </c:pt>
                <c:pt idx="207">
                  <c:v>-4.417130027840166E-3</c:v>
                </c:pt>
                <c:pt idx="208">
                  <c:v>4.4270493731195506E-3</c:v>
                </c:pt>
                <c:pt idx="209">
                  <c:v>2.9885277581166211E-2</c:v>
                </c:pt>
                <c:pt idx="210">
                  <c:v>1.3753393370806499E-2</c:v>
                </c:pt>
                <c:pt idx="211">
                  <c:v>-7.4663882481118549E-3</c:v>
                </c:pt>
                <c:pt idx="212">
                  <c:v>-1.9796118333510471E-2</c:v>
                </c:pt>
                <c:pt idx="213">
                  <c:v>4.3011759335396249E-3</c:v>
                </c:pt>
                <c:pt idx="214">
                  <c:v>-6.1464888476034929E-3</c:v>
                </c:pt>
                <c:pt idx="215">
                  <c:v>1.037463081118961E-2</c:v>
                </c:pt>
                <c:pt idx="216">
                  <c:v>-9.0314926868462209E-3</c:v>
                </c:pt>
                <c:pt idx="217">
                  <c:v>1.002994392302625E-2</c:v>
                </c:pt>
                <c:pt idx="218">
                  <c:v>3.1294448026653039E-3</c:v>
                </c:pt>
                <c:pt idx="219">
                  <c:v>-2.5547065450473032E-3</c:v>
                </c:pt>
                <c:pt idx="220">
                  <c:v>-7.1409792957481946E-3</c:v>
                </c:pt>
                <c:pt idx="221">
                  <c:v>5.4390875296164154E-3</c:v>
                </c:pt>
                <c:pt idx="222">
                  <c:v>1.476303000464352E-2</c:v>
                </c:pt>
                <c:pt idx="223">
                  <c:v>7.3688500332549367E-3</c:v>
                </c:pt>
                <c:pt idx="224">
                  <c:v>1.407235659709105E-2</c:v>
                </c:pt>
                <c:pt idx="225">
                  <c:v>3.3499620354474402E-2</c:v>
                </c:pt>
                <c:pt idx="226">
                  <c:v>2.3964520216806839E-2</c:v>
                </c:pt>
                <c:pt idx="227">
                  <c:v>3.146660120369571E-2</c:v>
                </c:pt>
                <c:pt idx="228">
                  <c:v>2.6487213847950389E-2</c:v>
                </c:pt>
                <c:pt idx="229">
                  <c:v>4.6086240629016118E-2</c:v>
                </c:pt>
                <c:pt idx="230">
                  <c:v>3.6897040234467937E-2</c:v>
                </c:pt>
                <c:pt idx="231">
                  <c:v>2.9193296130165081E-2</c:v>
                </c:pt>
                <c:pt idx="232">
                  <c:v>2.346522783465943E-2</c:v>
                </c:pt>
                <c:pt idx="233">
                  <c:v>1.7424651461892541E-2</c:v>
                </c:pt>
                <c:pt idx="234">
                  <c:v>3.6583889708995621E-2</c:v>
                </c:pt>
                <c:pt idx="235">
                  <c:v>4.2978476401047239E-2</c:v>
                </c:pt>
                <c:pt idx="236">
                  <c:v>3.6831656975992111E-2</c:v>
                </c:pt>
                <c:pt idx="237">
                  <c:v>4.0512475515026132E-2</c:v>
                </c:pt>
                <c:pt idx="238">
                  <c:v>3.2337766229967542E-2</c:v>
                </c:pt>
                <c:pt idx="239">
                  <c:v>1.229576652402908E-2</c:v>
                </c:pt>
                <c:pt idx="240">
                  <c:v>1.8310419636325289E-2</c:v>
                </c:pt>
                <c:pt idx="241">
                  <c:v>1.188408934504359E-2</c:v>
                </c:pt>
                <c:pt idx="242">
                  <c:v>2.9232523548039069E-2</c:v>
                </c:pt>
                <c:pt idx="243">
                  <c:v>6.1719777009566101E-2</c:v>
                </c:pt>
                <c:pt idx="244">
                  <c:v>4.2429500664217017E-2</c:v>
                </c:pt>
                <c:pt idx="245">
                  <c:v>3.7567449683322707E-2</c:v>
                </c:pt>
                <c:pt idx="246">
                  <c:v>2.6865279338915471E-2</c:v>
                </c:pt>
                <c:pt idx="247">
                  <c:v>4.0090968695258411E-2</c:v>
                </c:pt>
                <c:pt idx="248">
                  <c:v>3.2558505824305861E-2</c:v>
                </c:pt>
                <c:pt idx="249">
                  <c:v>2.6592042232872259E-2</c:v>
                </c:pt>
                <c:pt idx="250">
                  <c:v>2.7100180339768801E-2</c:v>
                </c:pt>
                <c:pt idx="251">
                  <c:v>-6.8737846990538642E-3</c:v>
                </c:pt>
                <c:pt idx="252">
                  <c:v>-1.45452444860501E-2</c:v>
                </c:pt>
                <c:pt idx="253">
                  <c:v>-4.1754082557652339E-3</c:v>
                </c:pt>
                <c:pt idx="254">
                  <c:v>-2.1742065576892951E-3</c:v>
                </c:pt>
                <c:pt idx="255">
                  <c:v>-2.4245309451204729E-2</c:v>
                </c:pt>
                <c:pt idx="256">
                  <c:v>-3.2170264217635143E-2</c:v>
                </c:pt>
                <c:pt idx="257">
                  <c:v>-2.4079920219039149E-2</c:v>
                </c:pt>
                <c:pt idx="258">
                  <c:v>8.4523393624165166E-3</c:v>
                </c:pt>
                <c:pt idx="259">
                  <c:v>-2.4397561822554259E-2</c:v>
                </c:pt>
                <c:pt idx="260">
                  <c:v>-2.4861968030838181E-2</c:v>
                </c:pt>
                <c:pt idx="261">
                  <c:v>-1.467445978227744E-2</c:v>
                </c:pt>
                <c:pt idx="262">
                  <c:v>1.7870023613314249E-2</c:v>
                </c:pt>
                <c:pt idx="263">
                  <c:v>1.139094884137215E-2</c:v>
                </c:pt>
                <c:pt idx="264">
                  <c:v>6.2264365774504782E-3</c:v>
                </c:pt>
                <c:pt idx="265">
                  <c:v>1.218608369147489E-2</c:v>
                </c:pt>
                <c:pt idx="266">
                  <c:v>2.7195772559460711E-3</c:v>
                </c:pt>
                <c:pt idx="267">
                  <c:v>8.6110284637497259E-3</c:v>
                </c:pt>
                <c:pt idx="268">
                  <c:v>-1.228418031323297E-2</c:v>
                </c:pt>
                <c:pt idx="269">
                  <c:v>-1.6604632804966709E-2</c:v>
                </c:pt>
                <c:pt idx="270">
                  <c:v>-7.857462112233371E-3</c:v>
                </c:pt>
                <c:pt idx="271">
                  <c:v>-1.306697542545532E-2</c:v>
                </c:pt>
                <c:pt idx="272">
                  <c:v>-1.9619505980071669E-2</c:v>
                </c:pt>
                <c:pt idx="273">
                  <c:v>1.5014537758318619E-2</c:v>
                </c:pt>
                <c:pt idx="274">
                  <c:v>6.7242770162270196E-3</c:v>
                </c:pt>
                <c:pt idx="275">
                  <c:v>1.5334505649793331E-3</c:v>
                </c:pt>
                <c:pt idx="276">
                  <c:v>-1.7605296491263189E-3</c:v>
                </c:pt>
                <c:pt idx="277">
                  <c:v>-7.9518024122453568E-3</c:v>
                </c:pt>
                <c:pt idx="278">
                  <c:v>1.1815975050739169E-2</c:v>
                </c:pt>
                <c:pt idx="279">
                  <c:v>-1.396972439615762E-2</c:v>
                </c:pt>
                <c:pt idx="280">
                  <c:v>-1.4962063306128931E-2</c:v>
                </c:pt>
                <c:pt idx="281">
                  <c:v>-2.3132850321758269E-2</c:v>
                </c:pt>
                <c:pt idx="282">
                  <c:v>8.7069487327786632E-3</c:v>
                </c:pt>
                <c:pt idx="283">
                  <c:v>-5.1967865645607958E-4</c:v>
                </c:pt>
                <c:pt idx="284">
                  <c:v>-1.260287805795457E-4</c:v>
                </c:pt>
                <c:pt idx="285">
                  <c:v>1.355254218403168E-2</c:v>
                </c:pt>
                <c:pt idx="286">
                  <c:v>3.0568402978868651E-2</c:v>
                </c:pt>
                <c:pt idx="287">
                  <c:v>2.801893975244241E-2</c:v>
                </c:pt>
                <c:pt idx="288">
                  <c:v>5.6439443704379144E-3</c:v>
                </c:pt>
                <c:pt idx="289">
                  <c:v>-2.9969050568663391E-3</c:v>
                </c:pt>
                <c:pt idx="290">
                  <c:v>-6.7931407100108032E-4</c:v>
                </c:pt>
                <c:pt idx="291">
                  <c:v>-1.1905405669630831E-2</c:v>
                </c:pt>
                <c:pt idx="292">
                  <c:v>-1.0178393436062191E-2</c:v>
                </c:pt>
                <c:pt idx="293">
                  <c:v>7.9819356129737784E-3</c:v>
                </c:pt>
                <c:pt idx="294">
                  <c:v>2.058501640356702E-3</c:v>
                </c:pt>
                <c:pt idx="295">
                  <c:v>-1.4387534409963539E-2</c:v>
                </c:pt>
                <c:pt idx="296">
                  <c:v>-2.619945213037056E-2</c:v>
                </c:pt>
                <c:pt idx="297">
                  <c:v>-1.7435360269843159E-2</c:v>
                </c:pt>
                <c:pt idx="298">
                  <c:v>2.8616019033798068E-3</c:v>
                </c:pt>
                <c:pt idx="299">
                  <c:v>2.2692530626944318E-2</c:v>
                </c:pt>
                <c:pt idx="300">
                  <c:v>-9.4280066264129658E-3</c:v>
                </c:pt>
                <c:pt idx="301">
                  <c:v>1.3514620005246061E-3</c:v>
                </c:pt>
                <c:pt idx="302">
                  <c:v>-2.1510111184436909E-2</c:v>
                </c:pt>
                <c:pt idx="303">
                  <c:v>-2.2875325703630271E-2</c:v>
                </c:pt>
                <c:pt idx="304">
                  <c:v>-1.3588933647576519E-2</c:v>
                </c:pt>
                <c:pt idx="305">
                  <c:v>-2.5287342876101349E-2</c:v>
                </c:pt>
                <c:pt idx="306">
                  <c:v>-1.02722409788667E-2</c:v>
                </c:pt>
                <c:pt idx="307">
                  <c:v>-1.293586262422242E-2</c:v>
                </c:pt>
                <c:pt idx="308">
                  <c:v>-1.287138559459677E-2</c:v>
                </c:pt>
                <c:pt idx="309">
                  <c:v>-2.9423353350304989E-2</c:v>
                </c:pt>
                <c:pt idx="310">
                  <c:v>-8.3962568305713248E-3</c:v>
                </c:pt>
                <c:pt idx="311">
                  <c:v>-1.6215340598785492E-2</c:v>
                </c:pt>
                <c:pt idx="312">
                  <c:v>-3.8591984645225168E-2</c:v>
                </c:pt>
                <c:pt idx="313">
                  <c:v>-4.9840042584739841E-2</c:v>
                </c:pt>
                <c:pt idx="314">
                  <c:v>-1.9766462509963389E-2</c:v>
                </c:pt>
                <c:pt idx="315">
                  <c:v>-5.2441743089696402E-2</c:v>
                </c:pt>
                <c:pt idx="316">
                  <c:v>-1.2944551995459189E-2</c:v>
                </c:pt>
                <c:pt idx="317">
                  <c:v>2.7707220382012569E-2</c:v>
                </c:pt>
                <c:pt idx="318">
                  <c:v>3.552585233755678E-3</c:v>
                </c:pt>
                <c:pt idx="319">
                  <c:v>1.3679517274454159E-2</c:v>
                </c:pt>
                <c:pt idx="320">
                  <c:v>4.1223646210397652E-4</c:v>
                </c:pt>
                <c:pt idx="321">
                  <c:v>-1.526573085263561E-2</c:v>
                </c:pt>
                <c:pt idx="322">
                  <c:v>-2.0279851182649189E-2</c:v>
                </c:pt>
                <c:pt idx="323">
                  <c:v>-4.5786180817565032E-2</c:v>
                </c:pt>
                <c:pt idx="324">
                  <c:v>-2.523633126791136E-2</c:v>
                </c:pt>
                <c:pt idx="325">
                  <c:v>-6.2920876346082011E-3</c:v>
                </c:pt>
                <c:pt idx="326">
                  <c:v>2.522846825118386E-3</c:v>
                </c:pt>
                <c:pt idx="327">
                  <c:v>1.782987906825451E-2</c:v>
                </c:pt>
                <c:pt idx="328">
                  <c:v>-2.6574150404007572E-2</c:v>
                </c:pt>
                <c:pt idx="329">
                  <c:v>-4.5041751384575328E-2</c:v>
                </c:pt>
                <c:pt idx="330">
                  <c:v>-6.3359371375559803E-2</c:v>
                </c:pt>
                <c:pt idx="331">
                  <c:v>-3.4077615516592268E-2</c:v>
                </c:pt>
                <c:pt idx="332">
                  <c:v>-6.5519714363171389E-3</c:v>
                </c:pt>
                <c:pt idx="333">
                  <c:v>-2.8348152648683289E-2</c:v>
                </c:pt>
                <c:pt idx="334">
                  <c:v>-2.129853734984621E-2</c:v>
                </c:pt>
                <c:pt idx="335">
                  <c:v>-3.8217050439693701E-2</c:v>
                </c:pt>
                <c:pt idx="336">
                  <c:v>-1.4674948820990959E-2</c:v>
                </c:pt>
                <c:pt idx="337">
                  <c:v>-3.6961279810460823E-2</c:v>
                </c:pt>
                <c:pt idx="338">
                  <c:v>-3.9404033826146552E-2</c:v>
                </c:pt>
                <c:pt idx="339">
                  <c:v>-4.660344081589507E-2</c:v>
                </c:pt>
                <c:pt idx="340">
                  <c:v>-3.2300332615343492E-2</c:v>
                </c:pt>
                <c:pt idx="341">
                  <c:v>4.8411141312194587E-2</c:v>
                </c:pt>
                <c:pt idx="342">
                  <c:v>4.7273149024970713E-2</c:v>
                </c:pt>
                <c:pt idx="343">
                  <c:v>1.7467637714989159E-2</c:v>
                </c:pt>
                <c:pt idx="344">
                  <c:v>-4.0166010923163853E-3</c:v>
                </c:pt>
                <c:pt idx="345">
                  <c:v>-1.7643433965925048E-2</c:v>
                </c:pt>
                <c:pt idx="346">
                  <c:v>-4.0014188820103769E-2</c:v>
                </c:pt>
                <c:pt idx="347">
                  <c:v>-6.0383347914306107E-2</c:v>
                </c:pt>
                <c:pt idx="348">
                  <c:v>-8.2411442309012983E-2</c:v>
                </c:pt>
                <c:pt idx="349">
                  <c:v>-0.10849768638337839</c:v>
                </c:pt>
                <c:pt idx="350">
                  <c:v>-3.2969243676450162E-2</c:v>
                </c:pt>
                <c:pt idx="351">
                  <c:v>-3.7481719721627733E-2</c:v>
                </c:pt>
                <c:pt idx="352">
                  <c:v>2.3893849788511719E-2</c:v>
                </c:pt>
                <c:pt idx="353">
                  <c:v>-1.8123157172960089E-3</c:v>
                </c:pt>
                <c:pt idx="354">
                  <c:v>-2.5125024987627139E-2</c:v>
                </c:pt>
                <c:pt idx="355">
                  <c:v>-5.5224681043487323E-2</c:v>
                </c:pt>
                <c:pt idx="356">
                  <c:v>-8.1108256463261696E-2</c:v>
                </c:pt>
                <c:pt idx="357">
                  <c:v>-5.4350521312810152E-2</c:v>
                </c:pt>
                <c:pt idx="358">
                  <c:v>-8.0214419831829531E-2</c:v>
                </c:pt>
                <c:pt idx="359">
                  <c:v>-5.0311621859494338E-2</c:v>
                </c:pt>
                <c:pt idx="360">
                  <c:v>2.2043587014839439E-2</c:v>
                </c:pt>
                <c:pt idx="361">
                  <c:v>2.4672705180242001E-3</c:v>
                </c:pt>
                <c:pt idx="362">
                  <c:v>-1.7193851995140012E-2</c:v>
                </c:pt>
                <c:pt idx="363">
                  <c:v>-4.4136472187236819E-2</c:v>
                </c:pt>
                <c:pt idx="364">
                  <c:v>-6.85122234211617E-2</c:v>
                </c:pt>
                <c:pt idx="365">
                  <c:v>-8.6777592543155535E-2</c:v>
                </c:pt>
                <c:pt idx="366">
                  <c:v>-6.9656955804257237E-2</c:v>
                </c:pt>
                <c:pt idx="367">
                  <c:v>-2.600959646708922E-3</c:v>
                </c:pt>
                <c:pt idx="368">
                  <c:v>3.8776439975437782E-2</c:v>
                </c:pt>
                <c:pt idx="369">
                  <c:v>6.8407297293966884E-2</c:v>
                </c:pt>
                <c:pt idx="370">
                  <c:v>4.1110186719548913E-2</c:v>
                </c:pt>
                <c:pt idx="371">
                  <c:v>5.0585845663913893E-2</c:v>
                </c:pt>
                <c:pt idx="372">
                  <c:v>2.8384455067323341E-2</c:v>
                </c:pt>
                <c:pt idx="373">
                  <c:v>9.1060201451194089E-3</c:v>
                </c:pt>
                <c:pt idx="374">
                  <c:v>-1.8496470261478489E-2</c:v>
                </c:pt>
                <c:pt idx="375">
                  <c:v>-3.5911839565622827E-2</c:v>
                </c:pt>
                <c:pt idx="376">
                  <c:v>-6.2657574701927565E-2</c:v>
                </c:pt>
                <c:pt idx="377">
                  <c:v>-8.1574143714057357E-2</c:v>
                </c:pt>
                <c:pt idx="378">
                  <c:v>-9.8588537294494571E-2</c:v>
                </c:pt>
                <c:pt idx="379">
                  <c:v>-9.5407901225934566E-2</c:v>
                </c:pt>
                <c:pt idx="380">
                  <c:v>-0.1576113727623101</c:v>
                </c:pt>
                <c:pt idx="381">
                  <c:v>-0.1552330479320112</c:v>
                </c:pt>
                <c:pt idx="382">
                  <c:v>1.243253243519327E-2</c:v>
                </c:pt>
                <c:pt idx="383">
                  <c:v>0.1171112827138945</c:v>
                </c:pt>
                <c:pt idx="384">
                  <c:v>0.1125134084363513</c:v>
                </c:pt>
                <c:pt idx="385">
                  <c:v>0.1243856386915505</c:v>
                </c:pt>
                <c:pt idx="386">
                  <c:v>0.10234096148355749</c:v>
                </c:pt>
                <c:pt idx="387">
                  <c:v>8.7099500410390718E-2</c:v>
                </c:pt>
                <c:pt idx="388">
                  <c:v>6.853827502720744E-2</c:v>
                </c:pt>
                <c:pt idx="389">
                  <c:v>8.301731925517597E-2</c:v>
                </c:pt>
                <c:pt idx="390">
                  <c:v>6.53072812065707E-2</c:v>
                </c:pt>
                <c:pt idx="391">
                  <c:v>1.139751179891846E-3</c:v>
                </c:pt>
                <c:pt idx="392">
                  <c:v>-1.278714569334127E-2</c:v>
                </c:pt>
                <c:pt idx="393">
                  <c:v>-7.0432142112650808E-2</c:v>
                </c:pt>
                <c:pt idx="394">
                  <c:v>-4.1347976293435451E-2</c:v>
                </c:pt>
                <c:pt idx="395">
                  <c:v>-5.8159636087133038E-2</c:v>
                </c:pt>
                <c:pt idx="396">
                  <c:v>-8.1453916043996877E-2</c:v>
                </c:pt>
                <c:pt idx="397">
                  <c:v>-6.7696081683655152E-2</c:v>
                </c:pt>
                <c:pt idx="398">
                  <c:v>4.0293926091825583E-3</c:v>
                </c:pt>
                <c:pt idx="399">
                  <c:v>-1.1870242578696731E-2</c:v>
                </c:pt>
                <c:pt idx="400">
                  <c:v>5.0589444875149603E-2</c:v>
                </c:pt>
                <c:pt idx="401">
                  <c:v>3.5304558245750073E-2</c:v>
                </c:pt>
                <c:pt idx="402">
                  <c:v>4.4476300468108583E-2</c:v>
                </c:pt>
                <c:pt idx="403">
                  <c:v>2.2441001615203678E-2</c:v>
                </c:pt>
                <c:pt idx="404">
                  <c:v>1.557078163512138E-2</c:v>
                </c:pt>
                <c:pt idx="405">
                  <c:v>1.2208854959556701E-3</c:v>
                </c:pt>
                <c:pt idx="406">
                  <c:v>-1.2503046177550379E-2</c:v>
                </c:pt>
                <c:pt idx="407">
                  <c:v>-3.520800792663259E-2</c:v>
                </c:pt>
                <c:pt idx="408">
                  <c:v>-9.0207715686734247E-3</c:v>
                </c:pt>
                <c:pt idx="409">
                  <c:v>-1.1672964374634279E-2</c:v>
                </c:pt>
                <c:pt idx="410">
                  <c:v>-1.60692212204907E-2</c:v>
                </c:pt>
                <c:pt idx="411">
                  <c:v>-1.13300467058508E-2</c:v>
                </c:pt>
                <c:pt idx="412">
                  <c:v>-2.1622297554495521E-2</c:v>
                </c:pt>
                <c:pt idx="413">
                  <c:v>2.867220660685987E-2</c:v>
                </c:pt>
                <c:pt idx="414">
                  <c:v>3.5641632824109593E-2</c:v>
                </c:pt>
                <c:pt idx="415">
                  <c:v>2.2974570668877089E-2</c:v>
                </c:pt>
                <c:pt idx="416">
                  <c:v>3.5816561667965097E-2</c:v>
                </c:pt>
                <c:pt idx="417">
                  <c:v>2.2214628326217681E-2</c:v>
                </c:pt>
                <c:pt idx="418">
                  <c:v>1.7638801948294262E-2</c:v>
                </c:pt>
                <c:pt idx="419">
                  <c:v>1.5873171120024839E-2</c:v>
                </c:pt>
                <c:pt idx="420">
                  <c:v>1.3255974047756251E-2</c:v>
                </c:pt>
                <c:pt idx="421">
                  <c:v>4.2260470455621757E-3</c:v>
                </c:pt>
                <c:pt idx="422">
                  <c:v>-1.410058995961716E-2</c:v>
                </c:pt>
                <c:pt idx="423">
                  <c:v>-1.9004421734005739E-2</c:v>
                </c:pt>
                <c:pt idx="424">
                  <c:v>-3.0110322392840949E-2</c:v>
                </c:pt>
                <c:pt idx="425">
                  <c:v>2.4886485638000441E-2</c:v>
                </c:pt>
                <c:pt idx="426">
                  <c:v>-1.521448759394417E-3</c:v>
                </c:pt>
                <c:pt idx="427">
                  <c:v>1.8979925945433958E-2</c:v>
                </c:pt>
                <c:pt idx="428">
                  <c:v>1.1022420378647981E-2</c:v>
                </c:pt>
                <c:pt idx="429">
                  <c:v>5.7397125151911872E-2</c:v>
                </c:pt>
                <c:pt idx="430">
                  <c:v>0.1157807329845566</c:v>
                </c:pt>
                <c:pt idx="431">
                  <c:v>0.1020534393707191</c:v>
                </c:pt>
                <c:pt idx="432">
                  <c:v>9.7146584040395112E-2</c:v>
                </c:pt>
                <c:pt idx="433">
                  <c:v>8.5596692632172733E-2</c:v>
                </c:pt>
                <c:pt idx="434">
                  <c:v>5.6791481860813058E-2</c:v>
                </c:pt>
                <c:pt idx="435">
                  <c:v>4.8917604389361991E-2</c:v>
                </c:pt>
                <c:pt idx="436">
                  <c:v>3.9909895581313748E-2</c:v>
                </c:pt>
                <c:pt idx="437">
                  <c:v>3.1025052535819771E-2</c:v>
                </c:pt>
                <c:pt idx="438">
                  <c:v>2.0706467395475769E-2</c:v>
                </c:pt>
                <c:pt idx="439">
                  <c:v>1.100453222188591E-2</c:v>
                </c:pt>
                <c:pt idx="440">
                  <c:v>1.8562739375616921E-2</c:v>
                </c:pt>
                <c:pt idx="441">
                  <c:v>2.279352944012381E-3</c:v>
                </c:pt>
                <c:pt idx="442">
                  <c:v>6.7614407387850406E-4</c:v>
                </c:pt>
                <c:pt idx="443">
                  <c:v>-3.23260480114218E-3</c:v>
                </c:pt>
                <c:pt idx="444">
                  <c:v>2.0963298550835671E-4</c:v>
                </c:pt>
                <c:pt idx="445">
                  <c:v>-1.1023176595203131E-2</c:v>
                </c:pt>
                <c:pt idx="446">
                  <c:v>2.022754395416726E-2</c:v>
                </c:pt>
                <c:pt idx="447">
                  <c:v>8.3200298820740315E-3</c:v>
                </c:pt>
                <c:pt idx="448">
                  <c:v>1.908485846056962E-2</c:v>
                </c:pt>
                <c:pt idx="449">
                  <c:v>1.8041171620787111E-2</c:v>
                </c:pt>
                <c:pt idx="450">
                  <c:v>2.2226542680785499E-3</c:v>
                </c:pt>
                <c:pt idx="451">
                  <c:v>-3.3294258269769728E-2</c:v>
                </c:pt>
                <c:pt idx="452">
                  <c:v>-4.6115174297473693E-2</c:v>
                </c:pt>
                <c:pt idx="453">
                  <c:v>-5.5066706381914798E-2</c:v>
                </c:pt>
                <c:pt idx="454">
                  <c:v>-2.296731629025572E-2</c:v>
                </c:pt>
                <c:pt idx="455">
                  <c:v>-6.6854467686727759E-3</c:v>
                </c:pt>
                <c:pt idx="456">
                  <c:v>-6.0319472603520552E-3</c:v>
                </c:pt>
                <c:pt idx="457">
                  <c:v>1.2615569447991251E-3</c:v>
                </c:pt>
                <c:pt idx="458">
                  <c:v>8.065145939265328E-3</c:v>
                </c:pt>
                <c:pt idx="459">
                  <c:v>3.9242792313602948E-3</c:v>
                </c:pt>
                <c:pt idx="460">
                  <c:v>8.6433628748130431E-3</c:v>
                </c:pt>
                <c:pt idx="461">
                  <c:v>3.4163446846697809E-3</c:v>
                </c:pt>
                <c:pt idx="462">
                  <c:v>-8.7927549130375482E-3</c:v>
                </c:pt>
                <c:pt idx="463">
                  <c:v>-2.4531364893546129E-2</c:v>
                </c:pt>
                <c:pt idx="464">
                  <c:v>-9.4619825229980137E-3</c:v>
                </c:pt>
                <c:pt idx="465">
                  <c:v>-1.5585405486301159E-2</c:v>
                </c:pt>
                <c:pt idx="466">
                  <c:v>-2.1477094339565461E-2</c:v>
                </c:pt>
                <c:pt idx="467">
                  <c:v>-2.6557568534875561E-2</c:v>
                </c:pt>
                <c:pt idx="468">
                  <c:v>-2.2539508101213631E-2</c:v>
                </c:pt>
                <c:pt idx="469">
                  <c:v>-3.0369548424030949E-2</c:v>
                </c:pt>
                <c:pt idx="470">
                  <c:v>-1.0949424411196061E-2</c:v>
                </c:pt>
                <c:pt idx="471">
                  <c:v>-6.3283827883076071E-3</c:v>
                </c:pt>
                <c:pt idx="472">
                  <c:v>-1.378365518752922E-2</c:v>
                </c:pt>
                <c:pt idx="473">
                  <c:v>-7.5904190098494686E-3</c:v>
                </c:pt>
                <c:pt idx="474">
                  <c:v>1.302037936525835E-4</c:v>
                </c:pt>
                <c:pt idx="475">
                  <c:v>-8.7206375376984724E-3</c:v>
                </c:pt>
                <c:pt idx="476">
                  <c:v>-1.543257216012517E-2</c:v>
                </c:pt>
                <c:pt idx="477">
                  <c:v>-9.6168517008390353E-3</c:v>
                </c:pt>
                <c:pt idx="478">
                  <c:v>9.2926955895427099E-3</c:v>
                </c:pt>
                <c:pt idx="479">
                  <c:v>-1.2110181076592671E-2</c:v>
                </c:pt>
                <c:pt idx="480">
                  <c:v>2.0905253934064841E-2</c:v>
                </c:pt>
                <c:pt idx="481">
                  <c:v>1.473622156785925E-2</c:v>
                </c:pt>
                <c:pt idx="482">
                  <c:v>2.1484733834444821E-2</c:v>
                </c:pt>
                <c:pt idx="483">
                  <c:v>1.087925993630279E-3</c:v>
                </c:pt>
                <c:pt idx="484">
                  <c:v>-5.1087736254391558E-3</c:v>
                </c:pt>
                <c:pt idx="485">
                  <c:v>-9.6185706306428642E-5</c:v>
                </c:pt>
                <c:pt idx="486">
                  <c:v>1.7350983973853928E-2</c:v>
                </c:pt>
                <c:pt idx="487">
                  <c:v>9.438576444869895E-3</c:v>
                </c:pt>
                <c:pt idx="488">
                  <c:v>3.3723293379344099E-3</c:v>
                </c:pt>
                <c:pt idx="489">
                  <c:v>-2.8415561579668851E-3</c:v>
                </c:pt>
                <c:pt idx="490">
                  <c:v>-9.400410715060481E-3</c:v>
                </c:pt>
                <c:pt idx="491">
                  <c:v>-2.880247932305124E-3</c:v>
                </c:pt>
                <c:pt idx="492">
                  <c:v>-8.8694453897204539E-3</c:v>
                </c:pt>
                <c:pt idx="493">
                  <c:v>-1.760704899312859E-2</c:v>
                </c:pt>
                <c:pt idx="494">
                  <c:v>-2.3521609960102548E-2</c:v>
                </c:pt>
                <c:pt idx="495">
                  <c:v>-3.2130222799712449E-2</c:v>
                </c:pt>
                <c:pt idx="496">
                  <c:v>-3.8359278292110943E-2</c:v>
                </c:pt>
                <c:pt idx="497">
                  <c:v>-6.3402089776918302E-3</c:v>
                </c:pt>
                <c:pt idx="498">
                  <c:v>1.9995311063851768E-3</c:v>
                </c:pt>
                <c:pt idx="499">
                  <c:v>-7.1925735133104851E-3</c:v>
                </c:pt>
                <c:pt idx="500">
                  <c:v>-1.2105393350312349E-2</c:v>
                </c:pt>
                <c:pt idx="501">
                  <c:v>-6.6526999557421362E-3</c:v>
                </c:pt>
                <c:pt idx="502">
                  <c:v>1.495068414654455E-2</c:v>
                </c:pt>
                <c:pt idx="503">
                  <c:v>2.0077490808219519E-2</c:v>
                </c:pt>
                <c:pt idx="504">
                  <c:v>9.4369424500584387E-4</c:v>
                </c:pt>
                <c:pt idx="505">
                  <c:v>1.806355517135572E-2</c:v>
                </c:pt>
                <c:pt idx="506">
                  <c:v>2.93249186702127E-2</c:v>
                </c:pt>
                <c:pt idx="507">
                  <c:v>1.6192130813701411E-2</c:v>
                </c:pt>
                <c:pt idx="508">
                  <c:v>-1.232557859431971E-2</c:v>
                </c:pt>
                <c:pt idx="509">
                  <c:v>-2.0747726908762591E-2</c:v>
                </c:pt>
                <c:pt idx="510">
                  <c:v>-3.543853290518939E-2</c:v>
                </c:pt>
                <c:pt idx="511">
                  <c:v>9.661354082979301E-6</c:v>
                </c:pt>
                <c:pt idx="512">
                  <c:v>-8.1588130219785171E-3</c:v>
                </c:pt>
                <c:pt idx="513">
                  <c:v>1.6864333538793019E-2</c:v>
                </c:pt>
                <c:pt idx="514">
                  <c:v>-8.3051546849102209E-3</c:v>
                </c:pt>
                <c:pt idx="515">
                  <c:v>6.8794857481417893E-3</c:v>
                </c:pt>
                <c:pt idx="516">
                  <c:v>1.1358396294447461E-4</c:v>
                </c:pt>
                <c:pt idx="517">
                  <c:v>1.685563216443775E-2</c:v>
                </c:pt>
                <c:pt idx="518">
                  <c:v>-5.2018158687534566E-3</c:v>
                </c:pt>
                <c:pt idx="519">
                  <c:v>-8.2337570232251522E-3</c:v>
                </c:pt>
                <c:pt idx="520">
                  <c:v>1.587898577543712E-3</c:v>
                </c:pt>
                <c:pt idx="521">
                  <c:v>-7.7023733776631076E-3</c:v>
                </c:pt>
                <c:pt idx="522">
                  <c:v>-5.8275974122068419E-4</c:v>
                </c:pt>
                <c:pt idx="523">
                  <c:v>2.0370066426773189E-2</c:v>
                </c:pt>
                <c:pt idx="524">
                  <c:v>1.1398385170005911E-2</c:v>
                </c:pt>
                <c:pt idx="525">
                  <c:v>-1.013656454581735E-2</c:v>
                </c:pt>
                <c:pt idx="526">
                  <c:v>-3.8093254252656188E-2</c:v>
                </c:pt>
                <c:pt idx="527">
                  <c:v>-1.614030641266773E-2</c:v>
                </c:pt>
                <c:pt idx="528">
                  <c:v>-2.6118570677285291E-2</c:v>
                </c:pt>
                <c:pt idx="529">
                  <c:v>-3.2569355987346782E-2</c:v>
                </c:pt>
                <c:pt idx="530">
                  <c:v>-2.7163727438548339E-3</c:v>
                </c:pt>
                <c:pt idx="531">
                  <c:v>-1.1497728409530341E-2</c:v>
                </c:pt>
                <c:pt idx="532">
                  <c:v>-2.274079868143986E-3</c:v>
                </c:pt>
                <c:pt idx="533">
                  <c:v>-1.3051129384967551E-2</c:v>
                </c:pt>
                <c:pt idx="534">
                  <c:v>-2.8548989964276569E-2</c:v>
                </c:pt>
                <c:pt idx="535">
                  <c:v>-1.0353682984030501E-2</c:v>
                </c:pt>
                <c:pt idx="536">
                  <c:v>-2.6437586662638068E-2</c:v>
                </c:pt>
                <c:pt idx="537">
                  <c:v>-3.4905298607421642E-2</c:v>
                </c:pt>
                <c:pt idx="538">
                  <c:v>-5.1962738114639251E-3</c:v>
                </c:pt>
                <c:pt idx="539">
                  <c:v>-1.720870853341161E-2</c:v>
                </c:pt>
                <c:pt idx="540">
                  <c:v>-2.5857524521869731E-2</c:v>
                </c:pt>
                <c:pt idx="541">
                  <c:v>8.2499030470248869E-3</c:v>
                </c:pt>
                <c:pt idx="542">
                  <c:v>-1.572010545315194E-3</c:v>
                </c:pt>
                <c:pt idx="543">
                  <c:v>-8.569425632227734E-4</c:v>
                </c:pt>
                <c:pt idx="544">
                  <c:v>1.297098470677582E-2</c:v>
                </c:pt>
                <c:pt idx="545">
                  <c:v>1.788977797784241E-2</c:v>
                </c:pt>
                <c:pt idx="546">
                  <c:v>8.151271675476579E-3</c:v>
                </c:pt>
                <c:pt idx="547">
                  <c:v>-3.164268290509753E-2</c:v>
                </c:pt>
                <c:pt idx="548">
                  <c:v>-2.916297298914472E-2</c:v>
                </c:pt>
                <c:pt idx="549">
                  <c:v>-2.9847276831091559E-2</c:v>
                </c:pt>
                <c:pt idx="550">
                  <c:v>1.19525638499578E-2</c:v>
                </c:pt>
                <c:pt idx="551">
                  <c:v>-1.1483733918051799E-3</c:v>
                </c:pt>
                <c:pt idx="552">
                  <c:v>2.8626107538093141E-2</c:v>
                </c:pt>
                <c:pt idx="553">
                  <c:v>2.2755361610707681E-2</c:v>
                </c:pt>
                <c:pt idx="554">
                  <c:v>7.7648873425104634E-3</c:v>
                </c:pt>
                <c:pt idx="555">
                  <c:v>-1.366064457785221E-2</c:v>
                </c:pt>
                <c:pt idx="556">
                  <c:v>-2.4775886476714248E-2</c:v>
                </c:pt>
                <c:pt idx="557">
                  <c:v>-1.7678303466633238E-2</c:v>
                </c:pt>
                <c:pt idx="558">
                  <c:v>-4.2631851665253961E-2</c:v>
                </c:pt>
                <c:pt idx="559">
                  <c:v>3.6728799954680369E-2</c:v>
                </c:pt>
                <c:pt idx="560">
                  <c:v>-3.6197306542522512E-3</c:v>
                </c:pt>
                <c:pt idx="561">
                  <c:v>2.8355382650708801E-2</c:v>
                </c:pt>
                <c:pt idx="562">
                  <c:v>1.227192906760166E-2</c:v>
                </c:pt>
                <c:pt idx="563">
                  <c:v>-1.672587438807938E-3</c:v>
                </c:pt>
                <c:pt idx="564">
                  <c:v>-2.078210917977508E-2</c:v>
                </c:pt>
                <c:pt idx="565">
                  <c:v>-3.9029459350311768E-2</c:v>
                </c:pt>
                <c:pt idx="566">
                  <c:v>-2.7030173921117399E-2</c:v>
                </c:pt>
                <c:pt idx="567">
                  <c:v>-5.070088640280801E-3</c:v>
                </c:pt>
                <c:pt idx="568">
                  <c:v>-1.8461589580185841E-2</c:v>
                </c:pt>
                <c:pt idx="569">
                  <c:v>1.33805307765229E-2</c:v>
                </c:pt>
                <c:pt idx="570">
                  <c:v>4.2926934760725288E-3</c:v>
                </c:pt>
                <c:pt idx="571">
                  <c:v>-1.0074185653010661E-2</c:v>
                </c:pt>
                <c:pt idx="572">
                  <c:v>-3.05938871542164E-2</c:v>
                </c:pt>
                <c:pt idx="573">
                  <c:v>-6.082710645062761E-2</c:v>
                </c:pt>
                <c:pt idx="574">
                  <c:v>-6.7856956497299947E-2</c:v>
                </c:pt>
                <c:pt idx="575">
                  <c:v>-8.7723516182389716E-3</c:v>
                </c:pt>
                <c:pt idx="576">
                  <c:v>1.6533171474632621E-2</c:v>
                </c:pt>
                <c:pt idx="577">
                  <c:v>3.685730689780442E-2</c:v>
                </c:pt>
                <c:pt idx="578">
                  <c:v>-5.8332353622478914E-3</c:v>
                </c:pt>
                <c:pt idx="579">
                  <c:v>-2.765491718396618E-2</c:v>
                </c:pt>
                <c:pt idx="580">
                  <c:v>-2.4089770255207199E-2</c:v>
                </c:pt>
                <c:pt idx="581">
                  <c:v>-4.3006798062856788E-2</c:v>
                </c:pt>
                <c:pt idx="582">
                  <c:v>-2.7552180562487649E-2</c:v>
                </c:pt>
                <c:pt idx="583">
                  <c:v>-7.9664745180455299E-2</c:v>
                </c:pt>
                <c:pt idx="584">
                  <c:v>-8.9922075963897896E-2</c:v>
                </c:pt>
                <c:pt idx="585">
                  <c:v>-7.8290298123571134E-2</c:v>
                </c:pt>
                <c:pt idx="586">
                  <c:v>-3.2960493845850543E-2</c:v>
                </c:pt>
                <c:pt idx="587">
                  <c:v>8.4192013089587903E-3</c:v>
                </c:pt>
                <c:pt idx="588">
                  <c:v>6.5240923241010051E-3</c:v>
                </c:pt>
                <c:pt idx="589">
                  <c:v>-1.3218360234333201E-2</c:v>
                </c:pt>
                <c:pt idx="590">
                  <c:v>-4.4839178023378778E-2</c:v>
                </c:pt>
                <c:pt idx="591">
                  <c:v>-7.0984434319749212E-2</c:v>
                </c:pt>
                <c:pt idx="592">
                  <c:v>-0.1089003940091757</c:v>
                </c:pt>
                <c:pt idx="593">
                  <c:v>-0.13019724169700281</c:v>
                </c:pt>
                <c:pt idx="594">
                  <c:v>-8.5529034831516526E-2</c:v>
                </c:pt>
                <c:pt idx="595">
                  <c:v>1.298054800716208E-2</c:v>
                </c:pt>
                <c:pt idx="596">
                  <c:v>2.3506231529921711E-3</c:v>
                </c:pt>
                <c:pt idx="597">
                  <c:v>-7.9085528379341241E-3</c:v>
                </c:pt>
                <c:pt idx="598">
                  <c:v>-3.7135460144776637E-2</c:v>
                </c:pt>
                <c:pt idx="599">
                  <c:v>-3.2160265677736888E-2</c:v>
                </c:pt>
                <c:pt idx="600">
                  <c:v>-5.1589848249358639E-2</c:v>
                </c:pt>
                <c:pt idx="601">
                  <c:v>-5.8973736489804203E-2</c:v>
                </c:pt>
                <c:pt idx="602">
                  <c:v>-8.3143537728176398E-2</c:v>
                </c:pt>
                <c:pt idx="603">
                  <c:v>-0.1079291868185486</c:v>
                </c:pt>
                <c:pt idx="604">
                  <c:v>-0.12832031495294419</c:v>
                </c:pt>
                <c:pt idx="605">
                  <c:v>-0.1081907284957868</c:v>
                </c:pt>
                <c:pt idx="606">
                  <c:v>-2.905864331213337E-2</c:v>
                </c:pt>
                <c:pt idx="607">
                  <c:v>1.306374720997283E-2</c:v>
                </c:pt>
                <c:pt idx="608">
                  <c:v>5.8981613464123228E-2</c:v>
                </c:pt>
                <c:pt idx="609">
                  <c:v>4.9958364706391478E-2</c:v>
                </c:pt>
                <c:pt idx="610">
                  <c:v>2.6917444963325821E-2</c:v>
                </c:pt>
                <c:pt idx="611">
                  <c:v>5.388944049727229E-3</c:v>
                </c:pt>
                <c:pt idx="612">
                  <c:v>-5.0532280007651309E-3</c:v>
                </c:pt>
                <c:pt idx="613">
                  <c:v>-6.8068920348977713E-2</c:v>
                </c:pt>
                <c:pt idx="614">
                  <c:v>-7.2491236746415666E-2</c:v>
                </c:pt>
                <c:pt idx="615">
                  <c:v>-9.8173310371059586E-2</c:v>
                </c:pt>
                <c:pt idx="616">
                  <c:v>-8.1171554043709904E-2</c:v>
                </c:pt>
                <c:pt idx="617">
                  <c:v>-3.7840346091051913E-2</c:v>
                </c:pt>
                <c:pt idx="618">
                  <c:v>-4.1831420708611233E-2</c:v>
                </c:pt>
                <c:pt idx="619">
                  <c:v>3.6580471931879188E-2</c:v>
                </c:pt>
                <c:pt idx="620">
                  <c:v>5.2642091709591547E-2</c:v>
                </c:pt>
                <c:pt idx="621">
                  <c:v>0.1071820149582621</c:v>
                </c:pt>
                <c:pt idx="622">
                  <c:v>0.1013064137886381</c:v>
                </c:pt>
                <c:pt idx="623">
                  <c:v>6.8786526121098035E-2</c:v>
                </c:pt>
                <c:pt idx="624">
                  <c:v>5.1572318248588538E-2</c:v>
                </c:pt>
                <c:pt idx="625">
                  <c:v>3.1751347740627267E-2</c:v>
                </c:pt>
                <c:pt idx="626">
                  <c:v>-3.6697626010683493E-2</c:v>
                </c:pt>
                <c:pt idx="627">
                  <c:v>-1.271899516315322E-2</c:v>
                </c:pt>
                <c:pt idx="628">
                  <c:v>-1.6892304644706261E-2</c:v>
                </c:pt>
                <c:pt idx="629">
                  <c:v>-3.2493650899974469E-2</c:v>
                </c:pt>
                <c:pt idx="630">
                  <c:v>-6.1652340239366048E-2</c:v>
                </c:pt>
                <c:pt idx="631">
                  <c:v>-5.0234318964539781E-2</c:v>
                </c:pt>
                <c:pt idx="632">
                  <c:v>-6.4722134762559946E-2</c:v>
                </c:pt>
                <c:pt idx="633">
                  <c:v>-4.3367808930330647E-2</c:v>
                </c:pt>
                <c:pt idx="634">
                  <c:v>-9.0890363188940171E-3</c:v>
                </c:pt>
                <c:pt idx="635">
                  <c:v>4.4573862888482203E-2</c:v>
                </c:pt>
                <c:pt idx="636">
                  <c:v>6.1782207955339168E-2</c:v>
                </c:pt>
                <c:pt idx="637">
                  <c:v>3.8951436065367773E-2</c:v>
                </c:pt>
                <c:pt idx="638">
                  <c:v>2.1343852013314901E-2</c:v>
                </c:pt>
                <c:pt idx="639">
                  <c:v>8.4955964274460172E-3</c:v>
                </c:pt>
                <c:pt idx="640">
                  <c:v>1.096098429455772E-2</c:v>
                </c:pt>
                <c:pt idx="641">
                  <c:v>-1.835888467452307E-3</c:v>
                </c:pt>
                <c:pt idx="642">
                  <c:v>-1.484052977820483E-2</c:v>
                </c:pt>
                <c:pt idx="643">
                  <c:v>-6.0396757079104191E-3</c:v>
                </c:pt>
                <c:pt idx="644">
                  <c:v>-3.985241592026334E-2</c:v>
                </c:pt>
                <c:pt idx="645">
                  <c:v>5.9377708067742674E-4</c:v>
                </c:pt>
                <c:pt idx="646">
                  <c:v>-1.554325732276318E-2</c:v>
                </c:pt>
                <c:pt idx="647">
                  <c:v>-6.7635018252136803E-3</c:v>
                </c:pt>
                <c:pt idx="648">
                  <c:v>-4.6408929953045691E-4</c:v>
                </c:pt>
                <c:pt idx="649">
                  <c:v>-5.7040282616753757E-3</c:v>
                </c:pt>
                <c:pt idx="650">
                  <c:v>-1.1062579506218031E-2</c:v>
                </c:pt>
                <c:pt idx="651">
                  <c:v>-1.1615458153913851E-2</c:v>
                </c:pt>
                <c:pt idx="652">
                  <c:v>-1.6437696130001459E-2</c:v>
                </c:pt>
                <c:pt idx="653">
                  <c:v>-2.4622165276458219E-2</c:v>
                </c:pt>
                <c:pt idx="654">
                  <c:v>-3.7905331207214843E-2</c:v>
                </c:pt>
                <c:pt idx="655">
                  <c:v>-1.659658153474908E-3</c:v>
                </c:pt>
                <c:pt idx="656">
                  <c:v>3.683256784947631E-3</c:v>
                </c:pt>
                <c:pt idx="657">
                  <c:v>-8.4940174665248946E-3</c:v>
                </c:pt>
                <c:pt idx="658">
                  <c:v>7.0682962649044612E-3</c:v>
                </c:pt>
                <c:pt idx="659">
                  <c:v>2.02876116194517E-3</c:v>
                </c:pt>
                <c:pt idx="660">
                  <c:v>3.3706828152286761E-3</c:v>
                </c:pt>
                <c:pt idx="661">
                  <c:v>-8.1166687849290042E-3</c:v>
                </c:pt>
                <c:pt idx="662">
                  <c:v>4.0883914798079957E-3</c:v>
                </c:pt>
                <c:pt idx="663">
                  <c:v>-4.958331712174413E-3</c:v>
                </c:pt>
                <c:pt idx="664">
                  <c:v>9.9994288531775055E-3</c:v>
                </c:pt>
                <c:pt idx="665">
                  <c:v>-5.7815700890451183E-4</c:v>
                </c:pt>
                <c:pt idx="666">
                  <c:v>6.2233315229853758E-3</c:v>
                </c:pt>
                <c:pt idx="667">
                  <c:v>1.8829470771335011E-2</c:v>
                </c:pt>
                <c:pt idx="668">
                  <c:v>2.701456932696189E-2</c:v>
                </c:pt>
                <c:pt idx="669">
                  <c:v>1.5946727111401771E-2</c:v>
                </c:pt>
                <c:pt idx="670">
                  <c:v>1.624401014750454E-2</c:v>
                </c:pt>
                <c:pt idx="671">
                  <c:v>7.9621791113204665E-4</c:v>
                </c:pt>
                <c:pt idx="672">
                  <c:v>-1.7593515232997351E-2</c:v>
                </c:pt>
                <c:pt idx="673">
                  <c:v>-1.465633466024663E-2</c:v>
                </c:pt>
                <c:pt idx="674">
                  <c:v>2.2716950242962501E-3</c:v>
                </c:pt>
                <c:pt idx="675">
                  <c:v>-3.5432086040287908E-4</c:v>
                </c:pt>
                <c:pt idx="676">
                  <c:v>-1.066901926112251E-3</c:v>
                </c:pt>
                <c:pt idx="677">
                  <c:v>1.4700304423360681E-2</c:v>
                </c:pt>
                <c:pt idx="678">
                  <c:v>7.5268990802186408E-3</c:v>
                </c:pt>
                <c:pt idx="679">
                  <c:v>6.0854644636201272E-3</c:v>
                </c:pt>
                <c:pt idx="680">
                  <c:v>5.8963706532733076E-3</c:v>
                </c:pt>
                <c:pt idx="681">
                  <c:v>1.381233881152788E-2</c:v>
                </c:pt>
                <c:pt idx="682">
                  <c:v>1.062253236593236E-2</c:v>
                </c:pt>
                <c:pt idx="683">
                  <c:v>1.668217035369501E-2</c:v>
                </c:pt>
                <c:pt idx="684">
                  <c:v>-1.4817160116180621E-3</c:v>
                </c:pt>
                <c:pt idx="685">
                  <c:v>-1.002694159196693E-2</c:v>
                </c:pt>
                <c:pt idx="686">
                  <c:v>8.4030972126729608E-3</c:v>
                </c:pt>
                <c:pt idx="687">
                  <c:v>-5.0770303835232511E-3</c:v>
                </c:pt>
                <c:pt idx="688">
                  <c:v>2.0823815787419871E-2</c:v>
                </c:pt>
                <c:pt idx="689">
                  <c:v>8.5690547927974592E-3</c:v>
                </c:pt>
                <c:pt idx="690">
                  <c:v>-8.2437261297769737E-3</c:v>
                </c:pt>
                <c:pt idx="691">
                  <c:v>-7.8561106947265813E-3</c:v>
                </c:pt>
                <c:pt idx="692">
                  <c:v>-1.1393000920536521E-2</c:v>
                </c:pt>
                <c:pt idx="693">
                  <c:v>-4.2783165377500154E-3</c:v>
                </c:pt>
                <c:pt idx="694">
                  <c:v>-1.920955846983929E-3</c:v>
                </c:pt>
                <c:pt idx="695">
                  <c:v>-7.3865483543258392E-3</c:v>
                </c:pt>
                <c:pt idx="696">
                  <c:v>-1.3622908710784641E-2</c:v>
                </c:pt>
                <c:pt idx="697">
                  <c:v>-9.8777084647707625E-3</c:v>
                </c:pt>
                <c:pt idx="698">
                  <c:v>-1.7311274714650441E-2</c:v>
                </c:pt>
                <c:pt idx="699">
                  <c:v>3.1622629859331401E-3</c:v>
                </c:pt>
                <c:pt idx="700">
                  <c:v>4.4344322025597904E-3</c:v>
                </c:pt>
                <c:pt idx="701">
                  <c:v>2.2934947355128799E-3</c:v>
                </c:pt>
                <c:pt idx="702">
                  <c:v>7.3642935812969768E-3</c:v>
                </c:pt>
                <c:pt idx="703">
                  <c:v>4.4201769864340426E-3</c:v>
                </c:pt>
                <c:pt idx="704">
                  <c:v>-7.1680133212161934E-3</c:v>
                </c:pt>
                <c:pt idx="705">
                  <c:v>-1.6287210537786478E-2</c:v>
                </c:pt>
                <c:pt idx="706">
                  <c:v>-2.2299838750511111E-2</c:v>
                </c:pt>
                <c:pt idx="707">
                  <c:v>-1.9208557503169741E-3</c:v>
                </c:pt>
                <c:pt idx="708">
                  <c:v>-9.8487027597826682E-3</c:v>
                </c:pt>
                <c:pt idx="709">
                  <c:v>4.8367850993656702E-2</c:v>
                </c:pt>
                <c:pt idx="710">
                  <c:v>4.4113763233561087E-2</c:v>
                </c:pt>
                <c:pt idx="711">
                  <c:v>5.0847863816557037E-2</c:v>
                </c:pt>
                <c:pt idx="712">
                  <c:v>4.4996194006170498E-2</c:v>
                </c:pt>
                <c:pt idx="713">
                  <c:v>5.0676260626604019E-2</c:v>
                </c:pt>
                <c:pt idx="714">
                  <c:v>4.4762152253491998E-2</c:v>
                </c:pt>
                <c:pt idx="715">
                  <c:v>3.849632367044542E-2</c:v>
                </c:pt>
                <c:pt idx="716">
                  <c:v>3.1499588716409122E-2</c:v>
                </c:pt>
                <c:pt idx="717">
                  <c:v>2.352155636042319E-2</c:v>
                </c:pt>
                <c:pt idx="718">
                  <c:v>4.1603439542488019E-3</c:v>
                </c:pt>
                <c:pt idx="719">
                  <c:v>8.4196331958388271E-3</c:v>
                </c:pt>
                <c:pt idx="720">
                  <c:v>1.5960030327830669E-2</c:v>
                </c:pt>
                <c:pt idx="721">
                  <c:v>1.022323483004506E-2</c:v>
                </c:pt>
                <c:pt idx="722">
                  <c:v>3.1111358904073679E-2</c:v>
                </c:pt>
                <c:pt idx="723">
                  <c:v>2.3782699325439079E-2</c:v>
                </c:pt>
                <c:pt idx="724">
                  <c:v>3.9799202518775454E-3</c:v>
                </c:pt>
                <c:pt idx="725">
                  <c:v>-2.9415454948971131E-3</c:v>
                </c:pt>
                <c:pt idx="726">
                  <c:v>1.6510779100876501E-2</c:v>
                </c:pt>
                <c:pt idx="727">
                  <c:v>9.9513485196638385E-3</c:v>
                </c:pt>
                <c:pt idx="728">
                  <c:v>1.643060994918244E-2</c:v>
                </c:pt>
                <c:pt idx="729">
                  <c:v>2.147721872699648E-2</c:v>
                </c:pt>
                <c:pt idx="730">
                  <c:v>1.5125807277675211E-2</c:v>
                </c:pt>
                <c:pt idx="731">
                  <c:v>2.1149117887532039E-2</c:v>
                </c:pt>
                <c:pt idx="732">
                  <c:v>2.814469178463419E-2</c:v>
                </c:pt>
                <c:pt idx="733">
                  <c:v>1.0800305525442869E-2</c:v>
                </c:pt>
                <c:pt idx="734">
                  <c:v>1.5802883191591729E-2</c:v>
                </c:pt>
                <c:pt idx="735">
                  <c:v>7.4223293164301651E-3</c:v>
                </c:pt>
                <c:pt idx="736">
                  <c:v>-3.498418017935379E-3</c:v>
                </c:pt>
                <c:pt idx="737">
                  <c:v>3.6684285061614468E-2</c:v>
                </c:pt>
                <c:pt idx="738">
                  <c:v>3.8520355915361293E-2</c:v>
                </c:pt>
                <c:pt idx="739">
                  <c:v>2.06651730938745E-2</c:v>
                </c:pt>
                <c:pt idx="740">
                  <c:v>2.7028290996103269E-2</c:v>
                </c:pt>
                <c:pt idx="741">
                  <c:v>2.069971017266781E-2</c:v>
                </c:pt>
                <c:pt idx="742">
                  <c:v>1.121954319369145E-2</c:v>
                </c:pt>
                <c:pt idx="743">
                  <c:v>6.5668741709323797E-4</c:v>
                </c:pt>
                <c:pt idx="744">
                  <c:v>-6.8231519081152214E-3</c:v>
                </c:pt>
                <c:pt idx="745">
                  <c:v>4.268339352021755E-3</c:v>
                </c:pt>
                <c:pt idx="746">
                  <c:v>-5.5386089855016252E-3</c:v>
                </c:pt>
                <c:pt idx="747">
                  <c:v>-1.2517223080331871E-2</c:v>
                </c:pt>
                <c:pt idx="748">
                  <c:v>-2.218838568323633E-2</c:v>
                </c:pt>
                <c:pt idx="749">
                  <c:v>1.505295020010067E-4</c:v>
                </c:pt>
                <c:pt idx="750">
                  <c:v>-5.5832972096130362E-3</c:v>
                </c:pt>
                <c:pt idx="751">
                  <c:v>-4.34494940618535E-3</c:v>
                </c:pt>
                <c:pt idx="752">
                  <c:v>-1.2504235997635499E-2</c:v>
                </c:pt>
                <c:pt idx="753">
                  <c:v>-1.215751865564485E-2</c:v>
                </c:pt>
                <c:pt idx="754">
                  <c:v>-1.9059852492462781E-2</c:v>
                </c:pt>
                <c:pt idx="755">
                  <c:v>1.140489962888758E-2</c:v>
                </c:pt>
                <c:pt idx="756">
                  <c:v>2.38321638846628E-3</c:v>
                </c:pt>
                <c:pt idx="757">
                  <c:v>-4.8218273705504799E-3</c:v>
                </c:pt>
                <c:pt idx="758">
                  <c:v>2.5936305220763959E-2</c:v>
                </c:pt>
                <c:pt idx="759">
                  <c:v>1.8681889483376679E-2</c:v>
                </c:pt>
                <c:pt idx="760">
                  <c:v>1.05599470406581E-3</c:v>
                </c:pt>
                <c:pt idx="761">
                  <c:v>-2.489688237671572E-2</c:v>
                </c:pt>
                <c:pt idx="762">
                  <c:v>-1.4977205275719999E-2</c:v>
                </c:pt>
                <c:pt idx="763">
                  <c:v>-1.890368796061281E-2</c:v>
                </c:pt>
                <c:pt idx="764">
                  <c:v>-2.788278272208089E-2</c:v>
                </c:pt>
                <c:pt idx="765">
                  <c:v>-1.175568079015576E-2</c:v>
                </c:pt>
                <c:pt idx="766">
                  <c:v>-1.8835745194097701E-2</c:v>
                </c:pt>
                <c:pt idx="767">
                  <c:v>1.172296180787669E-2</c:v>
                </c:pt>
                <c:pt idx="768">
                  <c:v>7.6071097585046488E-3</c:v>
                </c:pt>
                <c:pt idx="769">
                  <c:v>-1.395926640101486E-2</c:v>
                </c:pt>
                <c:pt idx="770">
                  <c:v>-1.8525889364761738E-2</c:v>
                </c:pt>
                <c:pt idx="771">
                  <c:v>-2.6425400948594909E-2</c:v>
                </c:pt>
                <c:pt idx="772">
                  <c:v>1.9469526150233559E-2</c:v>
                </c:pt>
                <c:pt idx="773">
                  <c:v>-3.9328370300122373E-3</c:v>
                </c:pt>
                <c:pt idx="774">
                  <c:v>1.8547408086329039E-2</c:v>
                </c:pt>
                <c:pt idx="775">
                  <c:v>-8.447667406052517E-3</c:v>
                </c:pt>
                <c:pt idx="776">
                  <c:v>-2.7755894039028561E-2</c:v>
                </c:pt>
                <c:pt idx="777">
                  <c:v>-1.8256321530163429E-2</c:v>
                </c:pt>
                <c:pt idx="778">
                  <c:v>-2.6915479931179931E-2</c:v>
                </c:pt>
                <c:pt idx="779">
                  <c:v>4.9985978489957013E-2</c:v>
                </c:pt>
                <c:pt idx="780">
                  <c:v>5.0771303137121748E-2</c:v>
                </c:pt>
                <c:pt idx="781">
                  <c:v>4.1834542707645639E-2</c:v>
                </c:pt>
                <c:pt idx="782">
                  <c:v>3.1326642024881217E-2</c:v>
                </c:pt>
                <c:pt idx="783">
                  <c:v>2.534641968908424E-2</c:v>
                </c:pt>
                <c:pt idx="784">
                  <c:v>-7.6322826689310119E-3</c:v>
                </c:pt>
                <c:pt idx="785">
                  <c:v>-7.6539819619423346E-3</c:v>
                </c:pt>
                <c:pt idx="786">
                  <c:v>-5.8988594961114423E-2</c:v>
                </c:pt>
                <c:pt idx="787">
                  <c:v>-4.4291650525124737E-2</c:v>
                </c:pt>
                <c:pt idx="788">
                  <c:v>-5.3731035351342271E-2</c:v>
                </c:pt>
                <c:pt idx="789">
                  <c:v>7.6964603158113931E-3</c:v>
                </c:pt>
                <c:pt idx="790">
                  <c:v>-1.0353120864223801E-2</c:v>
                </c:pt>
                <c:pt idx="791">
                  <c:v>-4.0907566625971732E-2</c:v>
                </c:pt>
                <c:pt idx="792">
                  <c:v>-3.2692333600122581E-2</c:v>
                </c:pt>
                <c:pt idx="793">
                  <c:v>-3.0891686031610629E-2</c:v>
                </c:pt>
                <c:pt idx="794">
                  <c:v>-4.266883104201824E-2</c:v>
                </c:pt>
                <c:pt idx="795">
                  <c:v>-7.4599044504765288E-2</c:v>
                </c:pt>
                <c:pt idx="796">
                  <c:v>-7.357750557251741E-2</c:v>
                </c:pt>
                <c:pt idx="797">
                  <c:v>-4.1535788030540033E-3</c:v>
                </c:pt>
                <c:pt idx="798">
                  <c:v>1.203680361769521E-2</c:v>
                </c:pt>
                <c:pt idx="799">
                  <c:v>3.5122971163138672E-2</c:v>
                </c:pt>
                <c:pt idx="800">
                  <c:v>1.364348298947959E-2</c:v>
                </c:pt>
                <c:pt idx="801">
                  <c:v>-7.5284213040660575E-4</c:v>
                </c:pt>
                <c:pt idx="802">
                  <c:v>-3.770816537160826E-3</c:v>
                </c:pt>
                <c:pt idx="803">
                  <c:v>-6.9467075833706815E-4</c:v>
                </c:pt>
                <c:pt idx="804">
                  <c:v>-2.6029427077274288E-2</c:v>
                </c:pt>
                <c:pt idx="805">
                  <c:v>-3.8800938305429973E-2</c:v>
                </c:pt>
                <c:pt idx="806">
                  <c:v>-2.2190699531810409E-2</c:v>
                </c:pt>
                <c:pt idx="807">
                  <c:v>3.6114224244322202E-2</c:v>
                </c:pt>
                <c:pt idx="808">
                  <c:v>2.7968220259420921E-2</c:v>
                </c:pt>
                <c:pt idx="809">
                  <c:v>3.0857676546911961E-2</c:v>
                </c:pt>
                <c:pt idx="810">
                  <c:v>3.4210134949169912E-2</c:v>
                </c:pt>
                <c:pt idx="811">
                  <c:v>1.6829589587020521E-2</c:v>
                </c:pt>
                <c:pt idx="812">
                  <c:v>3.133583265842788E-3</c:v>
                </c:pt>
                <c:pt idx="813">
                  <c:v>-2.9365191154100859E-2</c:v>
                </c:pt>
                <c:pt idx="814">
                  <c:v>-3.938009746345017E-2</c:v>
                </c:pt>
                <c:pt idx="815">
                  <c:v>-4.7052941679709193E-2</c:v>
                </c:pt>
                <c:pt idx="816">
                  <c:v>-3.4430169505636599E-2</c:v>
                </c:pt>
                <c:pt idx="817">
                  <c:v>-6.2041266182573551E-2</c:v>
                </c:pt>
                <c:pt idx="818">
                  <c:v>-6.7687546776280527E-3</c:v>
                </c:pt>
                <c:pt idx="819">
                  <c:v>-1.193731528875475E-2</c:v>
                </c:pt>
                <c:pt idx="820">
                  <c:v>2.6915422651402569E-2</c:v>
                </c:pt>
                <c:pt idx="821">
                  <c:v>6.9060360605455173E-4</c:v>
                </c:pt>
                <c:pt idx="822">
                  <c:v>-1.993875917056975E-2</c:v>
                </c:pt>
                <c:pt idx="823">
                  <c:v>-3.6251899231691809E-2</c:v>
                </c:pt>
                <c:pt idx="824">
                  <c:v>-5.8393048469254083E-2</c:v>
                </c:pt>
                <c:pt idx="825">
                  <c:v>-5.3322448834622449E-2</c:v>
                </c:pt>
                <c:pt idx="826">
                  <c:v>-7.9110491970475039E-2</c:v>
                </c:pt>
                <c:pt idx="827">
                  <c:v>1.8684353237086171E-2</c:v>
                </c:pt>
                <c:pt idx="828">
                  <c:v>-3.1456323027985178E-3</c:v>
                </c:pt>
                <c:pt idx="829">
                  <c:v>6.9180198439651619E-2</c:v>
                </c:pt>
                <c:pt idx="830">
                  <c:v>5.1071769617013978E-2</c:v>
                </c:pt>
                <c:pt idx="831">
                  <c:v>5.7233731667203358E-3</c:v>
                </c:pt>
                <c:pt idx="832">
                  <c:v>-1.7054304035747592E-2</c:v>
                </c:pt>
                <c:pt idx="833">
                  <c:v>-4.0926928197068342E-2</c:v>
                </c:pt>
                <c:pt idx="834">
                  <c:v>-5.9889463379256817E-2</c:v>
                </c:pt>
                <c:pt idx="835">
                  <c:v>-8.3718520357221493E-2</c:v>
                </c:pt>
                <c:pt idx="836">
                  <c:v>-0.10211181311224141</c:v>
                </c:pt>
                <c:pt idx="837">
                  <c:v>-0.1210776736412669</c:v>
                </c:pt>
                <c:pt idx="838">
                  <c:v>-9.9536625931438749E-2</c:v>
                </c:pt>
                <c:pt idx="839">
                  <c:v>-5.9177431552807747E-2</c:v>
                </c:pt>
                <c:pt idx="840">
                  <c:v>-1.8779640713317391E-2</c:v>
                </c:pt>
                <c:pt idx="841">
                  <c:v>-4.3068916351893798E-2</c:v>
                </c:pt>
                <c:pt idx="842">
                  <c:v>-3.7241413227716791E-2</c:v>
                </c:pt>
                <c:pt idx="843">
                  <c:v>-4.8952717591809858E-2</c:v>
                </c:pt>
                <c:pt idx="844">
                  <c:v>-7.3392048375211516E-2</c:v>
                </c:pt>
                <c:pt idx="845">
                  <c:v>-0.107424866508536</c:v>
                </c:pt>
                <c:pt idx="846">
                  <c:v>-9.4354369533196092E-2</c:v>
                </c:pt>
                <c:pt idx="847">
                  <c:v>-0.118200421361049</c:v>
                </c:pt>
                <c:pt idx="848">
                  <c:v>-0.13831801684954209</c:v>
                </c:pt>
                <c:pt idx="849">
                  <c:v>-7.6966582927383342E-2</c:v>
                </c:pt>
                <c:pt idx="850">
                  <c:v>-5.1657402185423251E-2</c:v>
                </c:pt>
                <c:pt idx="851">
                  <c:v>-2.0117295589868078E-2</c:v>
                </c:pt>
                <c:pt idx="852">
                  <c:v>1.428947724511076E-3</c:v>
                </c:pt>
                <c:pt idx="853">
                  <c:v>-3.396299411484982E-2</c:v>
                </c:pt>
                <c:pt idx="854">
                  <c:v>-3.9997247528525293E-2</c:v>
                </c:pt>
                <c:pt idx="855">
                  <c:v>-7.9282385396579613E-2</c:v>
                </c:pt>
                <c:pt idx="856">
                  <c:v>-9.9624443468249169E-2</c:v>
                </c:pt>
                <c:pt idx="857">
                  <c:v>-0.12008595062561329</c:v>
                </c:pt>
                <c:pt idx="858">
                  <c:v>-0.1139506400227983</c:v>
                </c:pt>
                <c:pt idx="859">
                  <c:v>1.0740314424566579E-3</c:v>
                </c:pt>
                <c:pt idx="860">
                  <c:v>-1.5612209006015121E-3</c:v>
                </c:pt>
                <c:pt idx="861">
                  <c:v>7.6326279787490847E-2</c:v>
                </c:pt>
                <c:pt idx="862">
                  <c:v>5.2582974719623372E-2</c:v>
                </c:pt>
                <c:pt idx="863">
                  <c:v>-7.9248646375429388E-3</c:v>
                </c:pt>
                <c:pt idx="864">
                  <c:v>-2.2050057977214269E-2</c:v>
                </c:pt>
                <c:pt idx="865">
                  <c:v>-4.2729023588991673E-2</c:v>
                </c:pt>
                <c:pt idx="866">
                  <c:v>-6.4323006212664069E-2</c:v>
                </c:pt>
                <c:pt idx="867">
                  <c:v>-8.1377941740351289E-2</c:v>
                </c:pt>
                <c:pt idx="868">
                  <c:v>-8.4839784516319128E-2</c:v>
                </c:pt>
                <c:pt idx="869">
                  <c:v>-9.3026137468539716E-2</c:v>
                </c:pt>
                <c:pt idx="870">
                  <c:v>4.8852490272421889E-2</c:v>
                </c:pt>
                <c:pt idx="871">
                  <c:v>6.7411326076467049E-2</c:v>
                </c:pt>
                <c:pt idx="872">
                  <c:v>0.1532444154460251</c:v>
                </c:pt>
                <c:pt idx="873">
                  <c:v>0.13317269675941651</c:v>
                </c:pt>
                <c:pt idx="874">
                  <c:v>0.12530677397737119</c:v>
                </c:pt>
                <c:pt idx="875">
                  <c:v>8.5548352712123688E-2</c:v>
                </c:pt>
                <c:pt idx="876">
                  <c:v>3.3342792235732333E-2</c:v>
                </c:pt>
                <c:pt idx="877">
                  <c:v>6.1685609135862407E-2</c:v>
                </c:pt>
                <c:pt idx="878">
                  <c:v>2.9065404597925951E-2</c:v>
                </c:pt>
                <c:pt idx="879">
                  <c:v>-5.9239290820904964E-3</c:v>
                </c:pt>
                <c:pt idx="880">
                  <c:v>-1.8394469877058841E-3</c:v>
                </c:pt>
                <c:pt idx="881">
                  <c:v>-1.9194929013146119E-2</c:v>
                </c:pt>
                <c:pt idx="882">
                  <c:v>-3.4022450492479088E-2</c:v>
                </c:pt>
                <c:pt idx="883">
                  <c:v>-5.3560997790089708E-2</c:v>
                </c:pt>
                <c:pt idx="884">
                  <c:v>-6.6260696674659059E-2</c:v>
                </c:pt>
                <c:pt idx="885">
                  <c:v>-4.2009322879273718E-2</c:v>
                </c:pt>
                <c:pt idx="886">
                  <c:v>-1.848943742976239E-2</c:v>
                </c:pt>
                <c:pt idx="887">
                  <c:v>-2.3401287502901269E-2</c:v>
                </c:pt>
                <c:pt idx="888">
                  <c:v>5.3185196377565802E-2</c:v>
                </c:pt>
                <c:pt idx="889">
                  <c:v>4.7328301996683919E-2</c:v>
                </c:pt>
                <c:pt idx="890">
                  <c:v>5.9106429800159788E-2</c:v>
                </c:pt>
                <c:pt idx="891">
                  <c:v>1.478601651073852E-2</c:v>
                </c:pt>
                <c:pt idx="892">
                  <c:v>3.045484439519797E-2</c:v>
                </c:pt>
                <c:pt idx="893">
                  <c:v>1.5819577550653111E-2</c:v>
                </c:pt>
                <c:pt idx="894">
                  <c:v>-6.3798542090456323E-3</c:v>
                </c:pt>
                <c:pt idx="895">
                  <c:v>-1.980851929911864E-2</c:v>
                </c:pt>
                <c:pt idx="896">
                  <c:v>-1.2127875052581061E-2</c:v>
                </c:pt>
                <c:pt idx="897">
                  <c:v>-2.3456972865236739E-2</c:v>
                </c:pt>
                <c:pt idx="898">
                  <c:v>-2.810312110538149E-2</c:v>
                </c:pt>
                <c:pt idx="899">
                  <c:v>-3.109895799055451E-2</c:v>
                </c:pt>
                <c:pt idx="900">
                  <c:v>-3.1843426225627518E-2</c:v>
                </c:pt>
                <c:pt idx="901">
                  <c:v>1.8762890286293299E-2</c:v>
                </c:pt>
                <c:pt idx="902">
                  <c:v>2.5780265456090131E-2</c:v>
                </c:pt>
                <c:pt idx="903">
                  <c:v>4.4907451286427147E-2</c:v>
                </c:pt>
                <c:pt idx="904">
                  <c:v>6.3308247565990072E-2</c:v>
                </c:pt>
                <c:pt idx="905">
                  <c:v>6.2801365790036812E-2</c:v>
                </c:pt>
                <c:pt idx="906">
                  <c:v>6.3031358878911092E-2</c:v>
                </c:pt>
                <c:pt idx="907">
                  <c:v>2.2048508762651409E-2</c:v>
                </c:pt>
                <c:pt idx="908">
                  <c:v>1.3135954151378471E-2</c:v>
                </c:pt>
                <c:pt idx="909">
                  <c:v>-7.538141716006308E-3</c:v>
                </c:pt>
                <c:pt idx="910">
                  <c:v>-1.6192771984780311E-2</c:v>
                </c:pt>
                <c:pt idx="911">
                  <c:v>9.1786631099175509E-3</c:v>
                </c:pt>
                <c:pt idx="912">
                  <c:v>9.5537586422977938E-4</c:v>
                </c:pt>
                <c:pt idx="913">
                  <c:v>1.53032661465371E-2</c:v>
                </c:pt>
                <c:pt idx="914">
                  <c:v>7.2750704240576169E-3</c:v>
                </c:pt>
                <c:pt idx="915">
                  <c:v>4.1057297109334812E-2</c:v>
                </c:pt>
                <c:pt idx="916">
                  <c:v>3.3116106364868607E-2</c:v>
                </c:pt>
                <c:pt idx="917">
                  <c:v>1.522859439177893E-2</c:v>
                </c:pt>
                <c:pt idx="918">
                  <c:v>7.5614224550495379E-3</c:v>
                </c:pt>
                <c:pt idx="919">
                  <c:v>-2.3182417377876519E-2</c:v>
                </c:pt>
                <c:pt idx="920">
                  <c:v>1.7298125414493271E-2</c:v>
                </c:pt>
                <c:pt idx="921">
                  <c:v>-2.625500891792143E-3</c:v>
                </c:pt>
                <c:pt idx="922">
                  <c:v>6.3797577146917916E-3</c:v>
                </c:pt>
                <c:pt idx="923">
                  <c:v>8.6409216566654123E-3</c:v>
                </c:pt>
                <c:pt idx="924">
                  <c:v>1.829467673033847E-2</c:v>
                </c:pt>
                <c:pt idx="925">
                  <c:v>1.100827683592698E-2</c:v>
                </c:pt>
                <c:pt idx="926">
                  <c:v>3.8250655555977182E-2</c:v>
                </c:pt>
                <c:pt idx="927">
                  <c:v>2.3624449367051881E-2</c:v>
                </c:pt>
                <c:pt idx="928">
                  <c:v>8.8304264562832913E-3</c:v>
                </c:pt>
                <c:pt idx="929">
                  <c:v>2.6077069957949561E-2</c:v>
                </c:pt>
                <c:pt idx="930">
                  <c:v>1.694925361958077E-2</c:v>
                </c:pt>
                <c:pt idx="931">
                  <c:v>1.158275900470151E-2</c:v>
                </c:pt>
                <c:pt idx="932">
                  <c:v>1.585171519771578E-2</c:v>
                </c:pt>
                <c:pt idx="933">
                  <c:v>2.4838374748608061E-2</c:v>
                </c:pt>
                <c:pt idx="934">
                  <c:v>1.3645394341226689E-2</c:v>
                </c:pt>
                <c:pt idx="935">
                  <c:v>2.315585691043864E-2</c:v>
                </c:pt>
                <c:pt idx="936">
                  <c:v>1.80246166537259E-2</c:v>
                </c:pt>
                <c:pt idx="937">
                  <c:v>2.121660085666122E-2</c:v>
                </c:pt>
                <c:pt idx="938">
                  <c:v>1.3455169120479841E-2</c:v>
                </c:pt>
                <c:pt idx="939">
                  <c:v>6.1160909858610779E-3</c:v>
                </c:pt>
                <c:pt idx="940">
                  <c:v>3.1504144972915427E-2</c:v>
                </c:pt>
                <c:pt idx="941">
                  <c:v>1.0116159642432621E-2</c:v>
                </c:pt>
                <c:pt idx="942">
                  <c:v>2.6458614215059129E-3</c:v>
                </c:pt>
                <c:pt idx="943">
                  <c:v>-1.086430064958677E-2</c:v>
                </c:pt>
                <c:pt idx="944">
                  <c:v>-1.703282392575467E-2</c:v>
                </c:pt>
                <c:pt idx="945">
                  <c:v>1.2144873526462869E-3</c:v>
                </c:pt>
                <c:pt idx="946">
                  <c:v>-7.8838742897744396E-3</c:v>
                </c:pt>
                <c:pt idx="947">
                  <c:v>2.5390875408604069E-4</c:v>
                </c:pt>
                <c:pt idx="948">
                  <c:v>7.424541658529904E-3</c:v>
                </c:pt>
                <c:pt idx="949">
                  <c:v>-5.112740893924439E-4</c:v>
                </c:pt>
                <c:pt idx="950">
                  <c:v>-6.9403601069630838E-3</c:v>
                </c:pt>
                <c:pt idx="951">
                  <c:v>1.609322437177596E-3</c:v>
                </c:pt>
                <c:pt idx="952">
                  <c:v>1.9889411788476248E-3</c:v>
                </c:pt>
                <c:pt idx="953">
                  <c:v>8.5972015568902549E-3</c:v>
                </c:pt>
                <c:pt idx="954">
                  <c:v>1.3932425358307301E-2</c:v>
                </c:pt>
                <c:pt idx="955">
                  <c:v>2.0793870568736491E-2</c:v>
                </c:pt>
                <c:pt idx="956">
                  <c:v>1.238895431557374E-2</c:v>
                </c:pt>
                <c:pt idx="957">
                  <c:v>8.2124217973955638E-3</c:v>
                </c:pt>
                <c:pt idx="958">
                  <c:v>2.4164454833712772E-3</c:v>
                </c:pt>
                <c:pt idx="959">
                  <c:v>7.2977086514889322E-3</c:v>
                </c:pt>
                <c:pt idx="960">
                  <c:v>1.134455633631859E-2</c:v>
                </c:pt>
                <c:pt idx="961">
                  <c:v>5.5626045362053844E-3</c:v>
                </c:pt>
                <c:pt idx="962">
                  <c:v>2.03411603234116E-4</c:v>
                </c:pt>
                <c:pt idx="963">
                  <c:v>-8.9313990632220452E-3</c:v>
                </c:pt>
                <c:pt idx="964">
                  <c:v>-4.3712285849561994E-3</c:v>
                </c:pt>
                <c:pt idx="965">
                  <c:v>-9.8194244911304907E-3</c:v>
                </c:pt>
                <c:pt idx="966">
                  <c:v>-1.7120389627953259E-2</c:v>
                </c:pt>
                <c:pt idx="967">
                  <c:v>-1.0725702723446419E-2</c:v>
                </c:pt>
                <c:pt idx="968">
                  <c:v>-5.1123848457397258E-3</c:v>
                </c:pt>
                <c:pt idx="969">
                  <c:v>-1.088353498686523E-2</c:v>
                </c:pt>
                <c:pt idx="970">
                  <c:v>7.7989112304202024E-3</c:v>
                </c:pt>
                <c:pt idx="971">
                  <c:v>2.1514255917249869E-3</c:v>
                </c:pt>
                <c:pt idx="972">
                  <c:v>-5.1825122327002759E-3</c:v>
                </c:pt>
                <c:pt idx="973">
                  <c:v>-2.4836277595209569E-2</c:v>
                </c:pt>
                <c:pt idx="974">
                  <c:v>-3.1846152159879182E-2</c:v>
                </c:pt>
                <c:pt idx="975">
                  <c:v>-2.4580655168703561E-2</c:v>
                </c:pt>
                <c:pt idx="976">
                  <c:v>-1.868992930280022E-2</c:v>
                </c:pt>
                <c:pt idx="977">
                  <c:v>-1.366514500377392E-2</c:v>
                </c:pt>
                <c:pt idx="978">
                  <c:v>4.7373522411966462E-3</c:v>
                </c:pt>
                <c:pt idx="979">
                  <c:v>-1.112569425162135E-3</c:v>
                </c:pt>
                <c:pt idx="980">
                  <c:v>-2.1238901593672921E-2</c:v>
                </c:pt>
                <c:pt idx="981">
                  <c:v>-2.9767896116297269E-2</c:v>
                </c:pt>
                <c:pt idx="982">
                  <c:v>-1.420957795680877E-2</c:v>
                </c:pt>
                <c:pt idx="983">
                  <c:v>-6.4924773912995448E-3</c:v>
                </c:pt>
                <c:pt idx="984">
                  <c:v>-3.0020333440052842E-3</c:v>
                </c:pt>
                <c:pt idx="985">
                  <c:v>1.5065182658180021E-2</c:v>
                </c:pt>
                <c:pt idx="986">
                  <c:v>4.7009177312217432E-2</c:v>
                </c:pt>
                <c:pt idx="987">
                  <c:v>4.2003193019951368E-2</c:v>
                </c:pt>
                <c:pt idx="988">
                  <c:v>7.9588563438210969E-3</c:v>
                </c:pt>
                <c:pt idx="989">
                  <c:v>2.825853039861137E-2</c:v>
                </c:pt>
                <c:pt idx="990">
                  <c:v>3.1598332382495542E-2</c:v>
                </c:pt>
                <c:pt idx="991">
                  <c:v>6.8509016255138278E-3</c:v>
                </c:pt>
                <c:pt idx="992">
                  <c:v>-9.3297919139025964E-3</c:v>
                </c:pt>
                <c:pt idx="993">
                  <c:v>-1.1118462241221041E-2</c:v>
                </c:pt>
                <c:pt idx="994">
                  <c:v>-3.0222737326539569E-2</c:v>
                </c:pt>
                <c:pt idx="995">
                  <c:v>-3.039220419471711E-2</c:v>
                </c:pt>
                <c:pt idx="996">
                  <c:v>-4.0179882899705532E-2</c:v>
                </c:pt>
                <c:pt idx="997">
                  <c:v>-2.2434353296134191E-2</c:v>
                </c:pt>
                <c:pt idx="998">
                  <c:v>-2.916478253389165E-2</c:v>
                </c:pt>
                <c:pt idx="999">
                  <c:v>1.192289719077344E-2</c:v>
                </c:pt>
                <c:pt idx="1000">
                  <c:v>1.9685889298294509E-2</c:v>
                </c:pt>
                <c:pt idx="1001">
                  <c:v>1.12491266848167E-2</c:v>
                </c:pt>
                <c:pt idx="1002">
                  <c:v>4.6444790408219916E-3</c:v>
                </c:pt>
                <c:pt idx="1003">
                  <c:v>1.146074075482773E-2</c:v>
                </c:pt>
                <c:pt idx="1004">
                  <c:v>-4.3067955815700998E-4</c:v>
                </c:pt>
                <c:pt idx="1005">
                  <c:v>-9.5922432513244615E-3</c:v>
                </c:pt>
                <c:pt idx="1006">
                  <c:v>-5.4469946890005616E-3</c:v>
                </c:pt>
                <c:pt idx="1007">
                  <c:v>-7.8475556042398864E-3</c:v>
                </c:pt>
                <c:pt idx="1008">
                  <c:v>1.450827049476189E-2</c:v>
                </c:pt>
                <c:pt idx="1009">
                  <c:v>-1.115711139852138E-2</c:v>
                </c:pt>
                <c:pt idx="1010">
                  <c:v>5.7446718486922066E-3</c:v>
                </c:pt>
                <c:pt idx="1011">
                  <c:v>1.867551480890484E-2</c:v>
                </c:pt>
                <c:pt idx="1012">
                  <c:v>-5.7426039766887982E-3</c:v>
                </c:pt>
                <c:pt idx="1013">
                  <c:v>-2.590323205682488E-2</c:v>
                </c:pt>
                <c:pt idx="1014">
                  <c:v>9.0702171674941212E-3</c:v>
                </c:pt>
                <c:pt idx="1015">
                  <c:v>-7.7079231879171317E-3</c:v>
                </c:pt>
                <c:pt idx="1016">
                  <c:v>4.8864974542333073E-3</c:v>
                </c:pt>
                <c:pt idx="1017">
                  <c:v>-5.9247423192818616E-3</c:v>
                </c:pt>
                <c:pt idx="1018">
                  <c:v>-1.365158291860347E-2</c:v>
                </c:pt>
                <c:pt idx="1019">
                  <c:v>-7.7341705680389339E-4</c:v>
                </c:pt>
                <c:pt idx="1020">
                  <c:v>-3.2296031294833938E-3</c:v>
                </c:pt>
                <c:pt idx="1021">
                  <c:v>-2.5154146719843951E-2</c:v>
                </c:pt>
                <c:pt idx="1022">
                  <c:v>-4.5858665298229788E-2</c:v>
                </c:pt>
                <c:pt idx="1023">
                  <c:v>-3.9517234610048753E-2</c:v>
                </c:pt>
                <c:pt idx="1024">
                  <c:v>-2.5893444731108769E-2</c:v>
                </c:pt>
                <c:pt idx="1025">
                  <c:v>-3.6533183313387951E-2</c:v>
                </c:pt>
                <c:pt idx="1026">
                  <c:v>-2.34281129302083E-2</c:v>
                </c:pt>
                <c:pt idx="1027">
                  <c:v>-3.2186732977306683E-2</c:v>
                </c:pt>
                <c:pt idx="1028">
                  <c:v>-2.0618184461026701E-2</c:v>
                </c:pt>
                <c:pt idx="1029">
                  <c:v>5.1328194162323371E-3</c:v>
                </c:pt>
                <c:pt idx="1030">
                  <c:v>-6.852135202217724E-3</c:v>
                </c:pt>
                <c:pt idx="1031">
                  <c:v>-8.0986707939896263E-3</c:v>
                </c:pt>
                <c:pt idx="1032">
                  <c:v>-1.03641748443053E-2</c:v>
                </c:pt>
                <c:pt idx="1033">
                  <c:v>-1.006288429502078E-2</c:v>
                </c:pt>
                <c:pt idx="1034">
                  <c:v>1.0122724674861421E-3</c:v>
                </c:pt>
                <c:pt idx="1035">
                  <c:v>-8.7428431897009773E-3</c:v>
                </c:pt>
                <c:pt idx="1036">
                  <c:v>4.0068274655613578E-3</c:v>
                </c:pt>
                <c:pt idx="1037">
                  <c:v>8.1393460796270745E-3</c:v>
                </c:pt>
                <c:pt idx="1038">
                  <c:v>2.0333751363414979E-2</c:v>
                </c:pt>
                <c:pt idx="1039">
                  <c:v>2.0791583953883471E-2</c:v>
                </c:pt>
                <c:pt idx="1040">
                  <c:v>9.6507165646055881E-3</c:v>
                </c:pt>
                <c:pt idx="1041">
                  <c:v>-1.2153619857731E-3</c:v>
                </c:pt>
                <c:pt idx="1042">
                  <c:v>-2.6741302437169878E-3</c:v>
                </c:pt>
                <c:pt idx="1043">
                  <c:v>-2.8921982386805212E-2</c:v>
                </c:pt>
                <c:pt idx="1044">
                  <c:v>-4.1049250157449528E-2</c:v>
                </c:pt>
                <c:pt idx="1045">
                  <c:v>-1.1986787238909001E-2</c:v>
                </c:pt>
                <c:pt idx="1046">
                  <c:v>1.3919032279680719E-2</c:v>
                </c:pt>
                <c:pt idx="1047">
                  <c:v>-1.028420764146531E-2</c:v>
                </c:pt>
                <c:pt idx="1048">
                  <c:v>-5.5617845788979992E-3</c:v>
                </c:pt>
                <c:pt idx="1049">
                  <c:v>-1.8329185624523351E-2</c:v>
                </c:pt>
                <c:pt idx="1050">
                  <c:v>-1.771863960300735E-2</c:v>
                </c:pt>
                <c:pt idx="1051">
                  <c:v>-3.1259627719748551E-4</c:v>
                </c:pt>
                <c:pt idx="1052">
                  <c:v>4.4161711927454661E-2</c:v>
                </c:pt>
                <c:pt idx="1053">
                  <c:v>3.0627408273712579E-2</c:v>
                </c:pt>
                <c:pt idx="1054">
                  <c:v>5.2375905764607822E-2</c:v>
                </c:pt>
                <c:pt idx="1055">
                  <c:v>2.8964348175403391E-2</c:v>
                </c:pt>
                <c:pt idx="1056">
                  <c:v>1.331013340064224E-2</c:v>
                </c:pt>
                <c:pt idx="1057">
                  <c:v>-3.1787875598237041E-3</c:v>
                </c:pt>
                <c:pt idx="1058">
                  <c:v>-2.2323029042778941E-2</c:v>
                </c:pt>
                <c:pt idx="1059">
                  <c:v>-4.1252831180331739E-2</c:v>
                </c:pt>
                <c:pt idx="1060">
                  <c:v>-6.9550274542571344E-2</c:v>
                </c:pt>
                <c:pt idx="1061">
                  <c:v>-8.0961752371534246E-2</c:v>
                </c:pt>
                <c:pt idx="1062">
                  <c:v>-5.6963377989887931E-2</c:v>
                </c:pt>
                <c:pt idx="1063">
                  <c:v>-1.6899519647067152E-2</c:v>
                </c:pt>
                <c:pt idx="1064">
                  <c:v>-4.9903640369564073E-4</c:v>
                </c:pt>
                <c:pt idx="1065">
                  <c:v>3.9085527682903631E-2</c:v>
                </c:pt>
                <c:pt idx="1066">
                  <c:v>1.5244020387946479E-2</c:v>
                </c:pt>
                <c:pt idx="1067">
                  <c:v>-3.071787641543899E-2</c:v>
                </c:pt>
                <c:pt idx="1068">
                  <c:v>-8.590132774858894E-2</c:v>
                </c:pt>
                <c:pt idx="1069">
                  <c:v>-7.9772263634701801E-2</c:v>
                </c:pt>
                <c:pt idx="1070">
                  <c:v>-0.102305251067941</c:v>
                </c:pt>
                <c:pt idx="1071">
                  <c:v>-9.1273611411116562E-2</c:v>
                </c:pt>
                <c:pt idx="1072">
                  <c:v>-5.2047486695462553E-2</c:v>
                </c:pt>
                <c:pt idx="1073">
                  <c:v>-7.9257974388315944E-3</c:v>
                </c:pt>
                <c:pt idx="1074">
                  <c:v>-1.728012138897839E-2</c:v>
                </c:pt>
                <c:pt idx="1075">
                  <c:v>-3.9309987139311893E-2</c:v>
                </c:pt>
                <c:pt idx="1076">
                  <c:v>-6.3730142195328909E-2</c:v>
                </c:pt>
                <c:pt idx="1077">
                  <c:v>-0.1110458768587765</c:v>
                </c:pt>
                <c:pt idx="1078">
                  <c:v>-0.13606212436894791</c:v>
                </c:pt>
                <c:pt idx="1079">
                  <c:v>-0.113598878370146</c:v>
                </c:pt>
                <c:pt idx="1080">
                  <c:v>-3.5962732748222592E-2</c:v>
                </c:pt>
                <c:pt idx="1081">
                  <c:v>-5.9867119980845367E-2</c:v>
                </c:pt>
                <c:pt idx="1082">
                  <c:v>-1.9848086477292529E-2</c:v>
                </c:pt>
                <c:pt idx="1083">
                  <c:v>2.1180701752330219E-2</c:v>
                </c:pt>
                <c:pt idx="1084">
                  <c:v>1.95441980157085E-4</c:v>
                </c:pt>
                <c:pt idx="1085">
                  <c:v>-2.4406556177293481E-2</c:v>
                </c:pt>
                <c:pt idx="1086">
                  <c:v>-6.2668422034528604E-2</c:v>
                </c:pt>
                <c:pt idx="1087">
                  <c:v>-8.7054810293890839E-2</c:v>
                </c:pt>
                <c:pt idx="1088">
                  <c:v>-0.1083683292304318</c:v>
                </c:pt>
                <c:pt idx="1089">
                  <c:v>-9.4645826705431091E-2</c:v>
                </c:pt>
                <c:pt idx="1090">
                  <c:v>-0.1135749176147005</c:v>
                </c:pt>
                <c:pt idx="1091">
                  <c:v>-1.3188868912786591E-2</c:v>
                </c:pt>
                <c:pt idx="1092">
                  <c:v>-3.5712560822013018E-2</c:v>
                </c:pt>
                <c:pt idx="1093">
                  <c:v>1.47024696548943E-2</c:v>
                </c:pt>
                <c:pt idx="1094">
                  <c:v>-1.0713101866455689E-2</c:v>
                </c:pt>
                <c:pt idx="1095">
                  <c:v>-3.1980217685948283E-2</c:v>
                </c:pt>
                <c:pt idx="1096">
                  <c:v>-5.9946276823298561E-2</c:v>
                </c:pt>
                <c:pt idx="1097">
                  <c:v>-7.9156242436537738E-2</c:v>
                </c:pt>
                <c:pt idx="1098">
                  <c:v>-0.1032250792711782</c:v>
                </c:pt>
                <c:pt idx="1099">
                  <c:v>-6.799699919678126E-2</c:v>
                </c:pt>
                <c:pt idx="1100">
                  <c:v>-1.330120130699264E-2</c:v>
                </c:pt>
                <c:pt idx="1101">
                  <c:v>2.4100805074937171E-2</c:v>
                </c:pt>
                <c:pt idx="1102">
                  <c:v>3.1235011789888741E-2</c:v>
                </c:pt>
                <c:pt idx="1103">
                  <c:v>0.1112070031983876</c:v>
                </c:pt>
                <c:pt idx="1104">
                  <c:v>8.7174796024655166E-2</c:v>
                </c:pt>
                <c:pt idx="1105">
                  <c:v>5.9317752822217067E-2</c:v>
                </c:pt>
                <c:pt idx="1106">
                  <c:v>4.8991264514732791E-2</c:v>
                </c:pt>
                <c:pt idx="1107">
                  <c:v>5.0334507394151018E-2</c:v>
                </c:pt>
                <c:pt idx="1108">
                  <c:v>4.9273813122884043E-2</c:v>
                </c:pt>
                <c:pt idx="1109">
                  <c:v>5.6578642929480338E-2</c:v>
                </c:pt>
                <c:pt idx="1110">
                  <c:v>2.647800339697071E-2</c:v>
                </c:pt>
                <c:pt idx="1111">
                  <c:v>1.2853116077966581E-2</c:v>
                </c:pt>
                <c:pt idx="1112">
                  <c:v>1.209321640398286E-2</c:v>
                </c:pt>
                <c:pt idx="1113">
                  <c:v>-1.7346566749900209E-2</c:v>
                </c:pt>
                <c:pt idx="1114">
                  <c:v>-5.0274858432210578E-2</c:v>
                </c:pt>
                <c:pt idx="1115">
                  <c:v>-3.6938775319374173E-2</c:v>
                </c:pt>
                <c:pt idx="1116">
                  <c:v>-6.7194311056749001E-2</c:v>
                </c:pt>
                <c:pt idx="1117">
                  <c:v>-6.1143471783598358E-2</c:v>
                </c:pt>
                <c:pt idx="1118">
                  <c:v>-4.6046762199114973E-2</c:v>
                </c:pt>
                <c:pt idx="1119">
                  <c:v>-3.3154319244630408E-2</c:v>
                </c:pt>
                <c:pt idx="1120">
                  <c:v>-1.261947014776865E-2</c:v>
                </c:pt>
                <c:pt idx="1121">
                  <c:v>3.4586165554877368E-3</c:v>
                </c:pt>
                <c:pt idx="1122">
                  <c:v>6.1797458393684217E-2</c:v>
                </c:pt>
                <c:pt idx="1123">
                  <c:v>5.405564165056731E-2</c:v>
                </c:pt>
                <c:pt idx="1124">
                  <c:v>3.3039480226783269E-2</c:v>
                </c:pt>
                <c:pt idx="1125">
                  <c:v>2.0068014926366121E-2</c:v>
                </c:pt>
                <c:pt idx="1126">
                  <c:v>1.35000693290479E-2</c:v>
                </c:pt>
                <c:pt idx="1127">
                  <c:v>7.5271913126044856E-3</c:v>
                </c:pt>
                <c:pt idx="1128">
                  <c:v>-9.4491480045348908E-3</c:v>
                </c:pt>
                <c:pt idx="1129">
                  <c:v>-2.2936353642595719E-2</c:v>
                </c:pt>
                <c:pt idx="1130">
                  <c:v>-3.7029202483857659E-2</c:v>
                </c:pt>
                <c:pt idx="1131">
                  <c:v>-4.9732712752373232E-2</c:v>
                </c:pt>
                <c:pt idx="1132">
                  <c:v>-5.7187582334002229E-2</c:v>
                </c:pt>
                <c:pt idx="1133">
                  <c:v>-1.455262558076242E-2</c:v>
                </c:pt>
                <c:pt idx="1134">
                  <c:v>1.2958480316569879E-2</c:v>
                </c:pt>
                <c:pt idx="1135">
                  <c:v>3.9019421918077057E-2</c:v>
                </c:pt>
                <c:pt idx="1136">
                  <c:v>4.3968365449323699E-2</c:v>
                </c:pt>
                <c:pt idx="1137">
                  <c:v>4.447201484163088E-2</c:v>
                </c:pt>
                <c:pt idx="1138">
                  <c:v>3.4295878253612237E-2</c:v>
                </c:pt>
                <c:pt idx="1139">
                  <c:v>2.3907711971251189E-2</c:v>
                </c:pt>
                <c:pt idx="1140">
                  <c:v>8.1823366568229972E-3</c:v>
                </c:pt>
                <c:pt idx="1141">
                  <c:v>-9.0192557728911993E-3</c:v>
                </c:pt>
                <c:pt idx="1142">
                  <c:v>-2.1038690683639061E-2</c:v>
                </c:pt>
                <c:pt idx="1143">
                  <c:v>-3.945514758085622E-2</c:v>
                </c:pt>
                <c:pt idx="1144">
                  <c:v>-5.1279028249112457E-2</c:v>
                </c:pt>
                <c:pt idx="1145">
                  <c:v>-1.463024942163926E-2</c:v>
                </c:pt>
                <c:pt idx="1146">
                  <c:v>-2.401054069923703E-2</c:v>
                </c:pt>
                <c:pt idx="1147">
                  <c:v>4.1816665744178749E-3</c:v>
                </c:pt>
                <c:pt idx="1148">
                  <c:v>-2.4881396823381858E-3</c:v>
                </c:pt>
                <c:pt idx="1149">
                  <c:v>1.644919036342074E-2</c:v>
                </c:pt>
                <c:pt idx="1150">
                  <c:v>4.1172894359721823E-2</c:v>
                </c:pt>
                <c:pt idx="1151">
                  <c:v>1.382927950750812E-2</c:v>
                </c:pt>
                <c:pt idx="1152">
                  <c:v>4.5976419486290609E-2</c:v>
                </c:pt>
                <c:pt idx="1153">
                  <c:v>2.2099659208855371E-2</c:v>
                </c:pt>
                <c:pt idx="1154">
                  <c:v>6.8207821711396832E-4</c:v>
                </c:pt>
                <c:pt idx="1155">
                  <c:v>-2.0447933693393591E-2</c:v>
                </c:pt>
                <c:pt idx="1156">
                  <c:v>-1.7652518885615361E-2</c:v>
                </c:pt>
                <c:pt idx="1157">
                  <c:v>7.9023561169933032E-4</c:v>
                </c:pt>
                <c:pt idx="1158">
                  <c:v>-6.5675914803264845E-4</c:v>
                </c:pt>
                <c:pt idx="1159">
                  <c:v>-1.6577690510644061E-4</c:v>
                </c:pt>
                <c:pt idx="1160">
                  <c:v>-9.9165400572474027E-3</c:v>
                </c:pt>
                <c:pt idx="1161">
                  <c:v>-1.493103225420001E-2</c:v>
                </c:pt>
                <c:pt idx="1162">
                  <c:v>-2.2850005706025911E-2</c:v>
                </c:pt>
                <c:pt idx="1163">
                  <c:v>-5.2730350506493551E-3</c:v>
                </c:pt>
                <c:pt idx="1164">
                  <c:v>-1.973703061794296E-2</c:v>
                </c:pt>
                <c:pt idx="1165">
                  <c:v>-3.1666963832517332E-2</c:v>
                </c:pt>
                <c:pt idx="1166">
                  <c:v>-2.851797617391227E-2</c:v>
                </c:pt>
                <c:pt idx="1167">
                  <c:v>-4.2120424318614617E-2</c:v>
                </c:pt>
                <c:pt idx="1168">
                  <c:v>7.5228794317894199E-4</c:v>
                </c:pt>
                <c:pt idx="1169">
                  <c:v>3.5362369241624951E-3</c:v>
                </c:pt>
                <c:pt idx="1170">
                  <c:v>2.086028584719557E-2</c:v>
                </c:pt>
                <c:pt idx="1171">
                  <c:v>1.2278667880789129E-2</c:v>
                </c:pt>
                <c:pt idx="1172">
                  <c:v>2.8602338081913811E-2</c:v>
                </c:pt>
                <c:pt idx="1173">
                  <c:v>3.3329768218813172E-2</c:v>
                </c:pt>
                <c:pt idx="1174">
                  <c:v>4.7036117976986702E-2</c:v>
                </c:pt>
                <c:pt idx="1175">
                  <c:v>3.1401048387561303E-2</c:v>
                </c:pt>
                <c:pt idx="1176">
                  <c:v>1.9393420482856531E-2</c:v>
                </c:pt>
                <c:pt idx="1177">
                  <c:v>8.2117158138679258E-3</c:v>
                </c:pt>
                <c:pt idx="1178">
                  <c:v>-1.183064448976978E-2</c:v>
                </c:pt>
                <c:pt idx="1179">
                  <c:v>2.2382038651571179E-2</c:v>
                </c:pt>
                <c:pt idx="1180">
                  <c:v>1.5631278695476421E-2</c:v>
                </c:pt>
                <c:pt idx="1181">
                  <c:v>7.6916331283953809E-3</c:v>
                </c:pt>
                <c:pt idx="1182">
                  <c:v>8.2202422119337371E-4</c:v>
                </c:pt>
                <c:pt idx="1183">
                  <c:v>1.067486073267432E-2</c:v>
                </c:pt>
                <c:pt idx="1184">
                  <c:v>1.344976730137404E-2</c:v>
                </c:pt>
                <c:pt idx="1185">
                  <c:v>7.3441296107006337E-3</c:v>
                </c:pt>
                <c:pt idx="1186">
                  <c:v>-3.2453234886418159E-3</c:v>
                </c:pt>
                <c:pt idx="1187">
                  <c:v>-2.1925474391760961E-2</c:v>
                </c:pt>
                <c:pt idx="1188">
                  <c:v>-3.6070425400680511E-4</c:v>
                </c:pt>
                <c:pt idx="1189">
                  <c:v>-8.06752474251482E-3</c:v>
                </c:pt>
                <c:pt idx="1190">
                  <c:v>-4.5014359603747778E-3</c:v>
                </c:pt>
                <c:pt idx="1191">
                  <c:v>9.6807412776911406E-4</c:v>
                </c:pt>
                <c:pt idx="1192">
                  <c:v>1.258245873858499E-2</c:v>
                </c:pt>
                <c:pt idx="1193">
                  <c:v>1.926489319957625E-2</c:v>
                </c:pt>
                <c:pt idx="1194">
                  <c:v>7.9303275996558398E-3</c:v>
                </c:pt>
                <c:pt idx="1195">
                  <c:v>1.404780359132474E-2</c:v>
                </c:pt>
                <c:pt idx="1196">
                  <c:v>-3.586598825201293E-3</c:v>
                </c:pt>
                <c:pt idx="1197">
                  <c:v>1.514717079048822E-2</c:v>
                </c:pt>
                <c:pt idx="1198">
                  <c:v>7.4732735713887166E-3</c:v>
                </c:pt>
                <c:pt idx="1199">
                  <c:v>1.3439170992864289E-2</c:v>
                </c:pt>
                <c:pt idx="1200">
                  <c:v>5.7450090652615424E-3</c:v>
                </c:pt>
                <c:pt idx="1201">
                  <c:v>9.5094724942015318E-3</c:v>
                </c:pt>
                <c:pt idx="1202">
                  <c:v>-1.2643875541904491E-2</c:v>
                </c:pt>
                <c:pt idx="1203">
                  <c:v>-7.0011780608005836E-3</c:v>
                </c:pt>
                <c:pt idx="1204">
                  <c:v>-1.2272637040076971E-2</c:v>
                </c:pt>
                <c:pt idx="1205">
                  <c:v>8.0003592119908262E-3</c:v>
                </c:pt>
                <c:pt idx="1206">
                  <c:v>-1.2486954446416121E-2</c:v>
                </c:pt>
                <c:pt idx="1207">
                  <c:v>6.2552634816839259E-3</c:v>
                </c:pt>
                <c:pt idx="1208">
                  <c:v>-1.602198777781894E-3</c:v>
                </c:pt>
                <c:pt idx="1209">
                  <c:v>-8.3518698575346662E-3</c:v>
                </c:pt>
                <c:pt idx="1210">
                  <c:v>-3.0458992717328211E-3</c:v>
                </c:pt>
                <c:pt idx="1211">
                  <c:v>-1.0711291285875999E-2</c:v>
                </c:pt>
                <c:pt idx="1212">
                  <c:v>2.1206271865708001E-2</c:v>
                </c:pt>
                <c:pt idx="1213">
                  <c:v>1.347305592241455E-2</c:v>
                </c:pt>
                <c:pt idx="1214">
                  <c:v>1.9136095603748519E-2</c:v>
                </c:pt>
                <c:pt idx="1215">
                  <c:v>1.2637412946062909E-2</c:v>
                </c:pt>
                <c:pt idx="1216">
                  <c:v>1.834018455611286E-2</c:v>
                </c:pt>
                <c:pt idx="1217">
                  <c:v>1.114743722574474E-2</c:v>
                </c:pt>
                <c:pt idx="1218">
                  <c:v>1.9610012532627511E-2</c:v>
                </c:pt>
                <c:pt idx="1219">
                  <c:v>2.220807834292771E-2</c:v>
                </c:pt>
                <c:pt idx="1220">
                  <c:v>2.656743012710194E-2</c:v>
                </c:pt>
                <c:pt idx="1221">
                  <c:v>2.1729519350412119E-2</c:v>
                </c:pt>
                <c:pt idx="1222">
                  <c:v>2.8867231808352049E-2</c:v>
                </c:pt>
                <c:pt idx="1223">
                  <c:v>2.153210917689918E-2</c:v>
                </c:pt>
                <c:pt idx="1224">
                  <c:v>1.362123047362473E-2</c:v>
                </c:pt>
                <c:pt idx="1225">
                  <c:v>4.342779895498694E-3</c:v>
                </c:pt>
                <c:pt idx="1226">
                  <c:v>-5.7617729113026428E-3</c:v>
                </c:pt>
                <c:pt idx="1227">
                  <c:v>2.5850753710159321E-2</c:v>
                </c:pt>
                <c:pt idx="1228">
                  <c:v>1.8679459619754368E-2</c:v>
                </c:pt>
                <c:pt idx="1229">
                  <c:v>3.1076783682021158E-2</c:v>
                </c:pt>
                <c:pt idx="1230">
                  <c:v>2.5398469518911782E-2</c:v>
                </c:pt>
                <c:pt idx="1231">
                  <c:v>7.6134527474422953E-3</c:v>
                </c:pt>
                <c:pt idx="1232">
                  <c:v>-1.75795257125273E-2</c:v>
                </c:pt>
                <c:pt idx="1233">
                  <c:v>5.6405916794055599E-3</c:v>
                </c:pt>
                <c:pt idx="1234">
                  <c:v>-3.404684791913581E-3</c:v>
                </c:pt>
                <c:pt idx="1235">
                  <c:v>-9.7206023789162543E-3</c:v>
                </c:pt>
                <c:pt idx="1236">
                  <c:v>2.1891818958124531E-2</c:v>
                </c:pt>
                <c:pt idx="1237">
                  <c:v>1.1987203116888169E-2</c:v>
                </c:pt>
                <c:pt idx="1238">
                  <c:v>3.3349938656890288E-2</c:v>
                </c:pt>
                <c:pt idx="1239">
                  <c:v>4.343580641408451E-2</c:v>
                </c:pt>
                <c:pt idx="1240">
                  <c:v>3.3243273044877952E-2</c:v>
                </c:pt>
                <c:pt idx="1241">
                  <c:v>9.4192695636117207E-3</c:v>
                </c:pt>
                <c:pt idx="1242">
                  <c:v>1.098718143887112E-2</c:v>
                </c:pt>
                <c:pt idx="1243">
                  <c:v>-2.1051940662463409E-2</c:v>
                </c:pt>
                <c:pt idx="1244">
                  <c:v>-2.9712550039217689E-2</c:v>
                </c:pt>
                <c:pt idx="1245">
                  <c:v>-2.0018463132558399E-2</c:v>
                </c:pt>
                <c:pt idx="1246">
                  <c:v>-2.6912575891405058E-2</c:v>
                </c:pt>
                <c:pt idx="1247">
                  <c:v>-2.280925828810965E-2</c:v>
                </c:pt>
                <c:pt idx="1248">
                  <c:v>-1.3804127316046079E-2</c:v>
                </c:pt>
                <c:pt idx="1249">
                  <c:v>-3.2002244879521413E-2</c:v>
                </c:pt>
                <c:pt idx="1250">
                  <c:v>-4.0235520918205481E-2</c:v>
                </c:pt>
                <c:pt idx="1251">
                  <c:v>-2.3025099976845102E-2</c:v>
                </c:pt>
                <c:pt idx="1252">
                  <c:v>7.0158247854870126E-3</c:v>
                </c:pt>
                <c:pt idx="1253">
                  <c:v>-2.1263872264231761E-2</c:v>
                </c:pt>
                <c:pt idx="1254">
                  <c:v>2.4042032393779781E-2</c:v>
                </c:pt>
                <c:pt idx="1255">
                  <c:v>-1.1178890142627299E-2</c:v>
                </c:pt>
                <c:pt idx="1256">
                  <c:v>5.6568151262013089E-3</c:v>
                </c:pt>
                <c:pt idx="1257">
                  <c:v>6.4631542770037242E-3</c:v>
                </c:pt>
                <c:pt idx="1258">
                  <c:v>3.7315265739188419E-3</c:v>
                </c:pt>
                <c:pt idx="1259">
                  <c:v>-1.6580792864328231E-2</c:v>
                </c:pt>
                <c:pt idx="1260">
                  <c:v>2.5802257330617809E-2</c:v>
                </c:pt>
                <c:pt idx="1261">
                  <c:v>1.4319896337280371E-2</c:v>
                </c:pt>
                <c:pt idx="1262">
                  <c:v>6.1398808556027973E-3</c:v>
                </c:pt>
                <c:pt idx="1263">
                  <c:v>-1.5922243631074199E-2</c:v>
                </c:pt>
                <c:pt idx="1264">
                  <c:v>-2.427905808081476E-2</c:v>
                </c:pt>
                <c:pt idx="1265">
                  <c:v>5.5546377090074373E-3</c:v>
                </c:pt>
                <c:pt idx="1266">
                  <c:v>-1.13658265008354E-2</c:v>
                </c:pt>
                <c:pt idx="1267">
                  <c:v>-2.081116706676411E-2</c:v>
                </c:pt>
                <c:pt idx="1268">
                  <c:v>8.2781948446033482E-3</c:v>
                </c:pt>
                <c:pt idx="1269">
                  <c:v>-1.9299267631289749E-3</c:v>
                </c:pt>
                <c:pt idx="1270">
                  <c:v>-7.4938713909418198E-3</c:v>
                </c:pt>
                <c:pt idx="1271">
                  <c:v>1.799920732707605E-2</c:v>
                </c:pt>
                <c:pt idx="1272">
                  <c:v>3.2490065716199723E-2</c:v>
                </c:pt>
                <c:pt idx="1273">
                  <c:v>8.5251105453920673E-4</c:v>
                </c:pt>
                <c:pt idx="1274">
                  <c:v>-2.6232016439422519E-3</c:v>
                </c:pt>
                <c:pt idx="1275">
                  <c:v>-5.6406508014131163E-2</c:v>
                </c:pt>
                <c:pt idx="1276">
                  <c:v>-4.9286439726436981E-2</c:v>
                </c:pt>
                <c:pt idx="1277">
                  <c:v>-5.9099323912434443E-2</c:v>
                </c:pt>
                <c:pt idx="1278">
                  <c:v>-7.2193279035083435E-2</c:v>
                </c:pt>
                <c:pt idx="1279">
                  <c:v>-1.499682989903661E-2</c:v>
                </c:pt>
                <c:pt idx="1280">
                  <c:v>-2.811785298182912E-2</c:v>
                </c:pt>
                <c:pt idx="1281">
                  <c:v>-3.7943760173853043E-2</c:v>
                </c:pt>
                <c:pt idx="1282">
                  <c:v>-3.2054431538313111E-3</c:v>
                </c:pt>
                <c:pt idx="1283">
                  <c:v>-7.6976840737437158E-3</c:v>
                </c:pt>
                <c:pt idx="1284">
                  <c:v>2.375819815300417E-2</c:v>
                </c:pt>
                <c:pt idx="1285">
                  <c:v>6.5979356842369441E-3</c:v>
                </c:pt>
                <c:pt idx="1286">
                  <c:v>-1.531125967979108E-2</c:v>
                </c:pt>
                <c:pt idx="1287">
                  <c:v>-2.719982938107535E-2</c:v>
                </c:pt>
                <c:pt idx="1288">
                  <c:v>-4.9796142473603311E-2</c:v>
                </c:pt>
                <c:pt idx="1289">
                  <c:v>-6.3649312628044186E-2</c:v>
                </c:pt>
                <c:pt idx="1290">
                  <c:v>-2.9954763625966049E-2</c:v>
                </c:pt>
                <c:pt idx="1291">
                  <c:v>-1.128497865835598E-2</c:v>
                </c:pt>
                <c:pt idx="1292">
                  <c:v>7.4102587876900827E-3</c:v>
                </c:pt>
                <c:pt idx="1293">
                  <c:v>1.951869323633915E-2</c:v>
                </c:pt>
                <c:pt idx="1294">
                  <c:v>2.368450241235109E-3</c:v>
                </c:pt>
                <c:pt idx="1295">
                  <c:v>-5.0482741079811433E-3</c:v>
                </c:pt>
                <c:pt idx="1296">
                  <c:v>-2.3782645007955239E-2</c:v>
                </c:pt>
                <c:pt idx="1297">
                  <c:v>-4.8238661978022179E-2</c:v>
                </c:pt>
                <c:pt idx="1298">
                  <c:v>-4.5826961295087898E-2</c:v>
                </c:pt>
                <c:pt idx="1299">
                  <c:v>-5.3842414082346579E-2</c:v>
                </c:pt>
                <c:pt idx="1300">
                  <c:v>-2.5839803583586729E-2</c:v>
                </c:pt>
                <c:pt idx="1301">
                  <c:v>6.3439321560494477E-3</c:v>
                </c:pt>
                <c:pt idx="1302">
                  <c:v>6.5835242890774026E-2</c:v>
                </c:pt>
                <c:pt idx="1303">
                  <c:v>3.9260318924284832E-2</c:v>
                </c:pt>
                <c:pt idx="1304">
                  <c:v>2.6112707649566861E-2</c:v>
                </c:pt>
                <c:pt idx="1305">
                  <c:v>1.8047186718181511E-2</c:v>
                </c:pt>
                <c:pt idx="1306">
                  <c:v>-5.177517778776064E-5</c:v>
                </c:pt>
                <c:pt idx="1307">
                  <c:v>-5.8930078709735767E-2</c:v>
                </c:pt>
                <c:pt idx="1308">
                  <c:v>-8.9249354233427169E-2</c:v>
                </c:pt>
                <c:pt idx="1309">
                  <c:v>-0.1028706252337237</c:v>
                </c:pt>
                <c:pt idx="1310">
                  <c:v>-4.9808583268678319E-2</c:v>
                </c:pt>
                <c:pt idx="1311">
                  <c:v>-2.0839735228662452E-2</c:v>
                </c:pt>
                <c:pt idx="1312">
                  <c:v>2.5049185949232111E-2</c:v>
                </c:pt>
                <c:pt idx="1313">
                  <c:v>2.7830929742947319E-2</c:v>
                </c:pt>
                <c:pt idx="1314">
                  <c:v>1.3204215570116419E-2</c:v>
                </c:pt>
                <c:pt idx="1315">
                  <c:v>-6.9817790181865291E-3</c:v>
                </c:pt>
                <c:pt idx="1316">
                  <c:v>-8.9292048753790709E-3</c:v>
                </c:pt>
                <c:pt idx="1317">
                  <c:v>-3.263167115591159E-2</c:v>
                </c:pt>
                <c:pt idx="1318">
                  <c:v>-5.1466528050184479E-2</c:v>
                </c:pt>
                <c:pt idx="1319">
                  <c:v>-7.00709884581876E-2</c:v>
                </c:pt>
                <c:pt idx="1320">
                  <c:v>-8.9706158106338307E-2</c:v>
                </c:pt>
                <c:pt idx="1321">
                  <c:v>-7.2755176789499387E-2</c:v>
                </c:pt>
                <c:pt idx="1322">
                  <c:v>-7.151182705419501E-2</c:v>
                </c:pt>
                <c:pt idx="1323">
                  <c:v>1.4703886830780281E-2</c:v>
                </c:pt>
                <c:pt idx="1324">
                  <c:v>-1.010263140186041E-2</c:v>
                </c:pt>
                <c:pt idx="1325">
                  <c:v>-3.0131640825860732E-2</c:v>
                </c:pt>
                <c:pt idx="1326">
                  <c:v>-6.0182351330858808E-2</c:v>
                </c:pt>
                <c:pt idx="1327">
                  <c:v>-8.7430949700738836E-2</c:v>
                </c:pt>
                <c:pt idx="1328">
                  <c:v>-0.113665653372113</c:v>
                </c:pt>
                <c:pt idx="1329">
                  <c:v>-0.13743532022448329</c:v>
                </c:pt>
                <c:pt idx="1330">
                  <c:v>-5.8726966001898973E-2</c:v>
                </c:pt>
                <c:pt idx="1331">
                  <c:v>-2.4769494411597041E-2</c:v>
                </c:pt>
                <c:pt idx="1332">
                  <c:v>-4.9816514549547719E-3</c:v>
                </c:pt>
                <c:pt idx="1333">
                  <c:v>2.0294121940281681E-2</c:v>
                </c:pt>
                <c:pt idx="1334">
                  <c:v>2.0763608094313209E-2</c:v>
                </c:pt>
                <c:pt idx="1335">
                  <c:v>1.809107182886294E-4</c:v>
                </c:pt>
                <c:pt idx="1336">
                  <c:v>-2.917798317121623E-2</c:v>
                </c:pt>
                <c:pt idx="1337">
                  <c:v>-4.8373351423325772E-2</c:v>
                </c:pt>
                <c:pt idx="1338">
                  <c:v>-7.2021909771876835E-2</c:v>
                </c:pt>
                <c:pt idx="1339">
                  <c:v>-6.7894659719470951E-2</c:v>
                </c:pt>
                <c:pt idx="1340">
                  <c:v>-7.6370614893445321E-2</c:v>
                </c:pt>
                <c:pt idx="1341">
                  <c:v>-8.5556338341259419E-2</c:v>
                </c:pt>
                <c:pt idx="1342">
                  <c:v>-8.8337394938733382E-2</c:v>
                </c:pt>
                <c:pt idx="1343">
                  <c:v>-2.7436557035450448E-2</c:v>
                </c:pt>
                <c:pt idx="1344">
                  <c:v>2.230184310069205E-2</c:v>
                </c:pt>
                <c:pt idx="1345">
                  <c:v>8.7941702282670065E-3</c:v>
                </c:pt>
                <c:pt idx="1346">
                  <c:v>8.5780218469967195E-2</c:v>
                </c:pt>
                <c:pt idx="1347">
                  <c:v>-1.547590790079667E-2</c:v>
                </c:pt>
                <c:pt idx="1348">
                  <c:v>-3.76129751570069E-2</c:v>
                </c:pt>
                <c:pt idx="1349">
                  <c:v>-5.904161316560419E-2</c:v>
                </c:pt>
                <c:pt idx="1350">
                  <c:v>-7.7175159699915952E-2</c:v>
                </c:pt>
                <c:pt idx="1351">
                  <c:v>3.1902730713785132E-2</c:v>
                </c:pt>
                <c:pt idx="1352">
                  <c:v>3.1045103593161372E-2</c:v>
                </c:pt>
                <c:pt idx="1353">
                  <c:v>5.4438851869239357E-2</c:v>
                </c:pt>
                <c:pt idx="1354">
                  <c:v>3.760952422878816E-2</c:v>
                </c:pt>
                <c:pt idx="1355">
                  <c:v>9.8096518460124571E-3</c:v>
                </c:pt>
                <c:pt idx="1356">
                  <c:v>1.0477267110005071E-3</c:v>
                </c:pt>
                <c:pt idx="1357">
                  <c:v>-1.7949656737474839E-2</c:v>
                </c:pt>
                <c:pt idx="1358">
                  <c:v>-3.4130529050734992E-2</c:v>
                </c:pt>
                <c:pt idx="1359">
                  <c:v>-5.1698063524959537E-2</c:v>
                </c:pt>
                <c:pt idx="1360">
                  <c:v>-6.593663188179022E-2</c:v>
                </c:pt>
                <c:pt idx="1361">
                  <c:v>-8.0545850709423661E-2</c:v>
                </c:pt>
                <c:pt idx="1362">
                  <c:v>-5.9195925293597178E-2</c:v>
                </c:pt>
                <c:pt idx="1363">
                  <c:v>2.3443936740047629E-2</c:v>
                </c:pt>
                <c:pt idx="1364">
                  <c:v>8.7360120186698254E-2</c:v>
                </c:pt>
                <c:pt idx="1365">
                  <c:v>0.16884435591295949</c:v>
                </c:pt>
                <c:pt idx="1366">
                  <c:v>0.1503243361903088</c:v>
                </c:pt>
                <c:pt idx="1367">
                  <c:v>0.13291309916311531</c:v>
                </c:pt>
                <c:pt idx="1368">
                  <c:v>9.79665993171146E-2</c:v>
                </c:pt>
                <c:pt idx="1369">
                  <c:v>8.1696619285398953E-2</c:v>
                </c:pt>
                <c:pt idx="1370">
                  <c:v>6.6874051023699366E-2</c:v>
                </c:pt>
                <c:pt idx="1371">
                  <c:v>4.9935216158079498E-2</c:v>
                </c:pt>
                <c:pt idx="1372">
                  <c:v>-2.6049351902820209E-2</c:v>
                </c:pt>
                <c:pt idx="1373">
                  <c:v>-6.0018613673651799E-2</c:v>
                </c:pt>
                <c:pt idx="1374">
                  <c:v>-7.4651850585407686E-2</c:v>
                </c:pt>
                <c:pt idx="1375">
                  <c:v>-0.1061606470073322</c:v>
                </c:pt>
                <c:pt idx="1376">
                  <c:v>-7.0714903361977832E-2</c:v>
                </c:pt>
                <c:pt idx="1377">
                  <c:v>-2.9813238858459101E-2</c:v>
                </c:pt>
                <c:pt idx="1378">
                  <c:v>1.3478534658027289E-2</c:v>
                </c:pt>
                <c:pt idx="1379">
                  <c:v>7.0974779472443572E-2</c:v>
                </c:pt>
                <c:pt idx="1380">
                  <c:v>0.10625973143460141</c:v>
                </c:pt>
                <c:pt idx="1381">
                  <c:v>0.1119715623868309</c:v>
                </c:pt>
                <c:pt idx="1382">
                  <c:v>5.2351561901492261E-2</c:v>
                </c:pt>
                <c:pt idx="1383">
                  <c:v>5.8670719668111097E-2</c:v>
                </c:pt>
                <c:pt idx="1384">
                  <c:v>4.6379750542175913E-2</c:v>
                </c:pt>
                <c:pt idx="1385">
                  <c:v>3.6839165293123699E-2</c:v>
                </c:pt>
                <c:pt idx="1386">
                  <c:v>-8.2677391722825178E-3</c:v>
                </c:pt>
                <c:pt idx="1387">
                  <c:v>-2.2030244182015931E-2</c:v>
                </c:pt>
                <c:pt idx="1388">
                  <c:v>1.5402344580891739E-2</c:v>
                </c:pt>
                <c:pt idx="1389">
                  <c:v>4.0847061798814366E-3</c:v>
                </c:pt>
                <c:pt idx="1390">
                  <c:v>-8.2505725760668724E-3</c:v>
                </c:pt>
                <c:pt idx="1391">
                  <c:v>-2.235910379710759E-2</c:v>
                </c:pt>
                <c:pt idx="1392">
                  <c:v>-3.3438425893244528E-2</c:v>
                </c:pt>
                <c:pt idx="1393">
                  <c:v>-1.998417784160722E-2</c:v>
                </c:pt>
                <c:pt idx="1394">
                  <c:v>-2.998731786762221E-2</c:v>
                </c:pt>
                <c:pt idx="1395">
                  <c:v>4.289919888235616E-2</c:v>
                </c:pt>
                <c:pt idx="1396">
                  <c:v>7.9088938635756278E-3</c:v>
                </c:pt>
                <c:pt idx="1397">
                  <c:v>-1.123306160401683E-2</c:v>
                </c:pt>
                <c:pt idx="1398">
                  <c:v>-1.17026568860723E-3</c:v>
                </c:pt>
                <c:pt idx="1399">
                  <c:v>-9.1040331708214239E-3</c:v>
                </c:pt>
                <c:pt idx="1400">
                  <c:v>-1.557107804032043E-2</c:v>
                </c:pt>
                <c:pt idx="1401">
                  <c:v>-2.5150186847735512E-2</c:v>
                </c:pt>
                <c:pt idx="1402">
                  <c:v>-5.4491757629619997E-3</c:v>
                </c:pt>
                <c:pt idx="1403">
                  <c:v>3.6384497710269408E-2</c:v>
                </c:pt>
                <c:pt idx="1404">
                  <c:v>3.9413359663996061E-2</c:v>
                </c:pt>
                <c:pt idx="1405">
                  <c:v>3.015900646910552E-2</c:v>
                </c:pt>
                <c:pt idx="1406">
                  <c:v>1.7991619243648671E-2</c:v>
                </c:pt>
                <c:pt idx="1407">
                  <c:v>1.306543279268269E-2</c:v>
                </c:pt>
                <c:pt idx="1408">
                  <c:v>5.9570165234532624E-3</c:v>
                </c:pt>
                <c:pt idx="1409">
                  <c:v>-9.4990908933958451E-3</c:v>
                </c:pt>
                <c:pt idx="1410">
                  <c:v>-1.8552056531824231E-2</c:v>
                </c:pt>
                <c:pt idx="1411">
                  <c:v>9.9351999707160132E-3</c:v>
                </c:pt>
                <c:pt idx="1412">
                  <c:v>4.0677324219977606E-3</c:v>
                </c:pt>
                <c:pt idx="1413">
                  <c:v>-9.1662024507463968E-3</c:v>
                </c:pt>
                <c:pt idx="1414">
                  <c:v>6.3782803970369173E-3</c:v>
                </c:pt>
                <c:pt idx="1415">
                  <c:v>-6.2464985970578368E-4</c:v>
                </c:pt>
                <c:pt idx="1416">
                  <c:v>1.983183659802279E-2</c:v>
                </c:pt>
                <c:pt idx="1417">
                  <c:v>-1.98290425812786E-2</c:v>
                </c:pt>
                <c:pt idx="1418">
                  <c:v>4.4797679347112762E-3</c:v>
                </c:pt>
                <c:pt idx="1419">
                  <c:v>-5.062311772306316E-3</c:v>
                </c:pt>
                <c:pt idx="1420">
                  <c:v>-2.6135203199252999E-2</c:v>
                </c:pt>
                <c:pt idx="1421">
                  <c:v>-1.7212299698694981E-2</c:v>
                </c:pt>
                <c:pt idx="1422">
                  <c:v>5.3894521136044204E-4</c:v>
                </c:pt>
                <c:pt idx="1423">
                  <c:v>-2.038739775830933E-2</c:v>
                </c:pt>
                <c:pt idx="1424">
                  <c:v>-1.26508049239682E-2</c:v>
                </c:pt>
                <c:pt idx="1425">
                  <c:v>-8.8308831529069209E-3</c:v>
                </c:pt>
                <c:pt idx="1426">
                  <c:v>-1.527348641518955E-2</c:v>
                </c:pt>
                <c:pt idx="1427">
                  <c:v>1.824201081449672E-2</c:v>
                </c:pt>
                <c:pt idx="1428">
                  <c:v>9.5535033467513131E-3</c:v>
                </c:pt>
                <c:pt idx="1429">
                  <c:v>5.8445291155209134E-3</c:v>
                </c:pt>
                <c:pt idx="1430">
                  <c:v>-5.760696478382954E-3</c:v>
                </c:pt>
                <c:pt idx="1431">
                  <c:v>-6.4992251486977182E-3</c:v>
                </c:pt>
                <c:pt idx="1432">
                  <c:v>9.5174328110978479E-3</c:v>
                </c:pt>
                <c:pt idx="1433">
                  <c:v>3.4984604332279901E-3</c:v>
                </c:pt>
                <c:pt idx="1434">
                  <c:v>-2.0274282963555379E-2</c:v>
                </c:pt>
                <c:pt idx="1435">
                  <c:v>-2.628612805433406E-2</c:v>
                </c:pt>
                <c:pt idx="1436">
                  <c:v>-3.1219282381517392E-2</c:v>
                </c:pt>
                <c:pt idx="1437">
                  <c:v>1.3172372583756701E-2</c:v>
                </c:pt>
                <c:pt idx="1438">
                  <c:v>6.066189369690278E-3</c:v>
                </c:pt>
                <c:pt idx="1439">
                  <c:v>1.168479645893683E-2</c:v>
                </c:pt>
                <c:pt idx="1440">
                  <c:v>4.8427790434004692E-3</c:v>
                </c:pt>
                <c:pt idx="1441">
                  <c:v>9.8460067048158351E-3</c:v>
                </c:pt>
                <c:pt idx="1442">
                  <c:v>2.8214597599745869E-2</c:v>
                </c:pt>
                <c:pt idx="1443">
                  <c:v>2.1193163886032099E-2</c:v>
                </c:pt>
                <c:pt idx="1444">
                  <c:v>1.3616091586055029E-2</c:v>
                </c:pt>
                <c:pt idx="1445">
                  <c:v>1.8410561941358591E-2</c:v>
                </c:pt>
                <c:pt idx="1446">
                  <c:v>1.0932359585293479E-2</c:v>
                </c:pt>
                <c:pt idx="1447">
                  <c:v>1.629376427787577E-2</c:v>
                </c:pt>
                <c:pt idx="1448">
                  <c:v>9.6133276268837164E-3</c:v>
                </c:pt>
                <c:pt idx="1449">
                  <c:v>2.8183199660507089E-2</c:v>
                </c:pt>
                <c:pt idx="1450">
                  <c:v>1.8695366810543849E-2</c:v>
                </c:pt>
                <c:pt idx="1451">
                  <c:v>2.3962004493185422E-2</c:v>
                </c:pt>
                <c:pt idx="1452">
                  <c:v>1.808168480153682E-2</c:v>
                </c:pt>
                <c:pt idx="1453">
                  <c:v>9.3402477408659479E-3</c:v>
                </c:pt>
                <c:pt idx="1454">
                  <c:v>2.8279244481442589E-2</c:v>
                </c:pt>
                <c:pt idx="1455">
                  <c:v>1.9715457181543879E-2</c:v>
                </c:pt>
                <c:pt idx="1456">
                  <c:v>1.31298120329113E-2</c:v>
                </c:pt>
                <c:pt idx="1457">
                  <c:v>5.8653989190702296E-3</c:v>
                </c:pt>
                <c:pt idx="1458">
                  <c:v>1.263845083673232E-2</c:v>
                </c:pt>
                <c:pt idx="1459">
                  <c:v>-6.2511426036593321E-3</c:v>
                </c:pt>
                <c:pt idx="1460">
                  <c:v>-2.311029841834511E-3</c:v>
                </c:pt>
                <c:pt idx="1461">
                  <c:v>-3.2281476441056611E-2</c:v>
                </c:pt>
                <c:pt idx="1462">
                  <c:v>-1.4641009814397419E-2</c:v>
                </c:pt>
                <c:pt idx="1463">
                  <c:v>-2.0315099032604419E-2</c:v>
                </c:pt>
                <c:pt idx="1464">
                  <c:v>-2.629894679673939E-2</c:v>
                </c:pt>
                <c:pt idx="1465">
                  <c:v>1.7401596561064991E-2</c:v>
                </c:pt>
                <c:pt idx="1466">
                  <c:v>3.7779491674125858E-2</c:v>
                </c:pt>
                <c:pt idx="1467">
                  <c:v>4.3052959490161413E-2</c:v>
                </c:pt>
                <c:pt idx="1468">
                  <c:v>2.2385464435682682E-2</c:v>
                </c:pt>
                <c:pt idx="1469">
                  <c:v>1.769041853883024E-2</c:v>
                </c:pt>
                <c:pt idx="1470">
                  <c:v>-4.7679255806905019E-3</c:v>
                </c:pt>
                <c:pt idx="1471">
                  <c:v>-5.8192045898977094E-3</c:v>
                </c:pt>
                <c:pt idx="1472">
                  <c:v>8.8085097750401076E-3</c:v>
                </c:pt>
                <c:pt idx="1473">
                  <c:v>1.1986911693096401E-2</c:v>
                </c:pt>
                <c:pt idx="1474">
                  <c:v>-7.3024144009359304E-3</c:v>
                </c:pt>
                <c:pt idx="1475">
                  <c:v>5.5732436706215083E-3</c:v>
                </c:pt>
                <c:pt idx="1476">
                  <c:v>3.016451151395572E-2</c:v>
                </c:pt>
                <c:pt idx="1477">
                  <c:v>8.2461601858021538E-3</c:v>
                </c:pt>
                <c:pt idx="1478">
                  <c:v>1.076206289738479E-4</c:v>
                </c:pt>
                <c:pt idx="1479">
                  <c:v>-1.0703726393828109E-2</c:v>
                </c:pt>
                <c:pt idx="1480">
                  <c:v>-1.789475452002165E-2</c:v>
                </c:pt>
                <c:pt idx="1481">
                  <c:v>-6.4367591362071153E-3</c:v>
                </c:pt>
                <c:pt idx="1482">
                  <c:v>-1.239816171240804E-2</c:v>
                </c:pt>
                <c:pt idx="1483">
                  <c:v>-1.136865816420851E-2</c:v>
                </c:pt>
                <c:pt idx="1484">
                  <c:v>-9.4436698185695889E-3</c:v>
                </c:pt>
                <c:pt idx="1485">
                  <c:v>-2.2382306129777869E-3</c:v>
                </c:pt>
                <c:pt idx="1486">
                  <c:v>1.279297543501912E-2</c:v>
                </c:pt>
                <c:pt idx="1487">
                  <c:v>5.260502379247356E-3</c:v>
                </c:pt>
                <c:pt idx="1488">
                  <c:v>-1.7165338534219641E-3</c:v>
                </c:pt>
                <c:pt idx="1489">
                  <c:v>-1.226490638945776E-2</c:v>
                </c:pt>
                <c:pt idx="1490">
                  <c:v>-7.4545084007837659E-3</c:v>
                </c:pt>
                <c:pt idx="1491">
                  <c:v>-2.474628255506417E-2</c:v>
                </c:pt>
                <c:pt idx="1492">
                  <c:v>-3.123574710537369E-2</c:v>
                </c:pt>
                <c:pt idx="1493">
                  <c:v>-1.6011736372128379E-2</c:v>
                </c:pt>
                <c:pt idx="1494">
                  <c:v>2.111399062415131E-2</c:v>
                </c:pt>
                <c:pt idx="1495">
                  <c:v>1.13109527080546E-2</c:v>
                </c:pt>
                <c:pt idx="1496">
                  <c:v>1.464029290990254E-2</c:v>
                </c:pt>
                <c:pt idx="1497">
                  <c:v>3.5657979380648193E-2</c:v>
                </c:pt>
                <c:pt idx="1498">
                  <c:v>-1.3095190000026241E-2</c:v>
                </c:pt>
                <c:pt idx="1499">
                  <c:v>1.06592091412594E-3</c:v>
                </c:pt>
                <c:pt idx="1500">
                  <c:v>-4.4299658342339399E-3</c:v>
                </c:pt>
                <c:pt idx="1501">
                  <c:v>4.4391065534838958E-3</c:v>
                </c:pt>
                <c:pt idx="1502">
                  <c:v>-1.7534147846294701E-2</c:v>
                </c:pt>
                <c:pt idx="1503">
                  <c:v>-2.7832876262017692E-2</c:v>
                </c:pt>
                <c:pt idx="1504">
                  <c:v>-2.2844463870818291E-2</c:v>
                </c:pt>
                <c:pt idx="1505">
                  <c:v>-9.6617146401385412E-3</c:v>
                </c:pt>
                <c:pt idx="1506">
                  <c:v>-2.0882496928777531E-2</c:v>
                </c:pt>
                <c:pt idx="1507">
                  <c:v>2.7220622991649179E-2</c:v>
                </c:pt>
                <c:pt idx="1508">
                  <c:v>-6.126482010973433E-3</c:v>
                </c:pt>
                <c:pt idx="1509">
                  <c:v>7.3215108685396046E-3</c:v>
                </c:pt>
                <c:pt idx="1510">
                  <c:v>8.1355582888171796E-3</c:v>
                </c:pt>
                <c:pt idx="1511">
                  <c:v>-2.8386294627988921E-2</c:v>
                </c:pt>
                <c:pt idx="1512">
                  <c:v>9.8221203487618425E-3</c:v>
                </c:pt>
                <c:pt idx="1513">
                  <c:v>-2.206250008061517E-3</c:v>
                </c:pt>
                <c:pt idx="1514">
                  <c:v>-2.7294331242359249E-2</c:v>
                </c:pt>
                <c:pt idx="1515">
                  <c:v>-2.4368957177212991E-2</c:v>
                </c:pt>
                <c:pt idx="1516">
                  <c:v>-1.1446114184678891E-2</c:v>
                </c:pt>
                <c:pt idx="1517">
                  <c:v>7.1998189566961912E-3</c:v>
                </c:pt>
                <c:pt idx="1518">
                  <c:v>-2.5654690729407289E-2</c:v>
                </c:pt>
                <c:pt idx="1519">
                  <c:v>-4.2689550276975297E-2</c:v>
                </c:pt>
                <c:pt idx="1520">
                  <c:v>-5.5533006699075571E-2</c:v>
                </c:pt>
                <c:pt idx="1521">
                  <c:v>-2.9711069693146189E-2</c:v>
                </c:pt>
                <c:pt idx="1522">
                  <c:v>-2.2020937162068321E-2</c:v>
                </c:pt>
                <c:pt idx="1523">
                  <c:v>6.4934894568828838E-3</c:v>
                </c:pt>
                <c:pt idx="1524">
                  <c:v>1.361557761486409E-2</c:v>
                </c:pt>
                <c:pt idx="1525">
                  <c:v>-2.5181138994589962E-3</c:v>
                </c:pt>
                <c:pt idx="1526">
                  <c:v>-2.4213969528737781E-2</c:v>
                </c:pt>
                <c:pt idx="1527">
                  <c:v>-3.9724346079790251E-2</c:v>
                </c:pt>
                <c:pt idx="1528">
                  <c:v>5.3811252242219609E-3</c:v>
                </c:pt>
                <c:pt idx="1529">
                  <c:v>1.519066642018529E-2</c:v>
                </c:pt>
                <c:pt idx="1530">
                  <c:v>3.1322094258669608E-2</c:v>
                </c:pt>
                <c:pt idx="1531">
                  <c:v>1.909600625696228E-2</c:v>
                </c:pt>
                <c:pt idx="1532">
                  <c:v>1.976173427530625E-2</c:v>
                </c:pt>
                <c:pt idx="1533">
                  <c:v>-5.0983848486296779E-3</c:v>
                </c:pt>
                <c:pt idx="1534">
                  <c:v>-2.292896030269986E-2</c:v>
                </c:pt>
                <c:pt idx="1535">
                  <c:v>-3.8725084422928553E-2</c:v>
                </c:pt>
                <c:pt idx="1536">
                  <c:v>-1.7023408145931281E-2</c:v>
                </c:pt>
                <c:pt idx="1537">
                  <c:v>-3.4270143155769262E-2</c:v>
                </c:pt>
                <c:pt idx="1538">
                  <c:v>-3.1731030305259367E-2</c:v>
                </c:pt>
                <c:pt idx="1539">
                  <c:v>2.855155519817032E-2</c:v>
                </c:pt>
                <c:pt idx="1540">
                  <c:v>1.9372979229203221E-2</c:v>
                </c:pt>
                <c:pt idx="1541">
                  <c:v>-1.127327188374139E-2</c:v>
                </c:pt>
                <c:pt idx="1542">
                  <c:v>-2.167051078938087E-2</c:v>
                </c:pt>
                <c:pt idx="1543">
                  <c:v>-2.0915890590263331E-2</c:v>
                </c:pt>
                <c:pt idx="1544">
                  <c:v>-4.6456007253048881E-2</c:v>
                </c:pt>
                <c:pt idx="1545">
                  <c:v>8.6420377525655567E-3</c:v>
                </c:pt>
                <c:pt idx="1546">
                  <c:v>6.012237813092014E-3</c:v>
                </c:pt>
                <c:pt idx="1547">
                  <c:v>1.3102727536676181E-2</c:v>
                </c:pt>
                <c:pt idx="1548">
                  <c:v>8.075815121607377E-3</c:v>
                </c:pt>
                <c:pt idx="1549">
                  <c:v>-1.8357035204800809E-2</c:v>
                </c:pt>
                <c:pt idx="1550">
                  <c:v>-3.3832217566665428E-2</c:v>
                </c:pt>
                <c:pt idx="1551">
                  <c:v>-5.5654313356139802E-2</c:v>
                </c:pt>
                <c:pt idx="1552">
                  <c:v>-6.363112711620289E-2</c:v>
                </c:pt>
                <c:pt idx="1553">
                  <c:v>-3.0985145815179749E-2</c:v>
                </c:pt>
                <c:pt idx="1554">
                  <c:v>-1.4839391458700391E-2</c:v>
                </c:pt>
                <c:pt idx="1555">
                  <c:v>8.1222711302899597E-3</c:v>
                </c:pt>
                <c:pt idx="1556">
                  <c:v>7.1795556150533457E-4</c:v>
                </c:pt>
                <c:pt idx="1557">
                  <c:v>-2.6807367734370761E-2</c:v>
                </c:pt>
                <c:pt idx="1558">
                  <c:v>-5.3480350602985283E-2</c:v>
                </c:pt>
                <c:pt idx="1559">
                  <c:v>-7.5542302954296758E-2</c:v>
                </c:pt>
                <c:pt idx="1560">
                  <c:v>-9.6354217799486719E-2</c:v>
                </c:pt>
                <c:pt idx="1561">
                  <c:v>-3.6698787628719032E-2</c:v>
                </c:pt>
                <c:pt idx="1562">
                  <c:v>-5.5237047369928398E-2</c:v>
                </c:pt>
                <c:pt idx="1563">
                  <c:v>2.540852266598392E-2</c:v>
                </c:pt>
                <c:pt idx="1564">
                  <c:v>2.8088380250618879E-2</c:v>
                </c:pt>
                <c:pt idx="1565">
                  <c:v>6.8001690998009678E-3</c:v>
                </c:pt>
                <c:pt idx="1566">
                  <c:v>-1.6628332517345971E-2</c:v>
                </c:pt>
                <c:pt idx="1567">
                  <c:v>-3.6058167323318457E-2</c:v>
                </c:pt>
                <c:pt idx="1568">
                  <c:v>-5.6788229734873852E-2</c:v>
                </c:pt>
                <c:pt idx="1569">
                  <c:v>-5.6446519250769711E-2</c:v>
                </c:pt>
                <c:pt idx="1570">
                  <c:v>-8.9844507385986816E-2</c:v>
                </c:pt>
                <c:pt idx="1571">
                  <c:v>-0.1193765487532836</c:v>
                </c:pt>
                <c:pt idx="1572">
                  <c:v>-6.1966897490076889E-2</c:v>
                </c:pt>
                <c:pt idx="1573">
                  <c:v>-1.7960077935693871E-2</c:v>
                </c:pt>
                <c:pt idx="1574">
                  <c:v>-4.296271179102007E-2</c:v>
                </c:pt>
                <c:pt idx="1575">
                  <c:v>1.463334097693547E-2</c:v>
                </c:pt>
                <c:pt idx="1576">
                  <c:v>-1.3227163218004989E-2</c:v>
                </c:pt>
                <c:pt idx="1577">
                  <c:v>-2.7223143677932882E-2</c:v>
                </c:pt>
                <c:pt idx="1578">
                  <c:v>-4.6118424987927398E-2</c:v>
                </c:pt>
                <c:pt idx="1579">
                  <c:v>-6.865240136625772E-2</c:v>
                </c:pt>
                <c:pt idx="1580">
                  <c:v>-6.3964934173274202E-2</c:v>
                </c:pt>
                <c:pt idx="1581">
                  <c:v>-8.8841105144901178E-2</c:v>
                </c:pt>
                <c:pt idx="1582">
                  <c:v>-0.1250335334512549</c:v>
                </c:pt>
                <c:pt idx="1583">
                  <c:v>-0.1003426736369022</c:v>
                </c:pt>
                <c:pt idx="1584">
                  <c:v>-5.5264328790389783E-2</c:v>
                </c:pt>
                <c:pt idx="1585">
                  <c:v>5.4039627674718822E-2</c:v>
                </c:pt>
                <c:pt idx="1586">
                  <c:v>3.6234136888808173E-2</c:v>
                </c:pt>
                <c:pt idx="1587">
                  <c:v>3.871727500385802E-2</c:v>
                </c:pt>
                <c:pt idx="1588">
                  <c:v>6.0910229104976572E-2</c:v>
                </c:pt>
                <c:pt idx="1589">
                  <c:v>5.519692202090809E-2</c:v>
                </c:pt>
                <c:pt idx="1590">
                  <c:v>3.3546725385697578E-2</c:v>
                </c:pt>
                <c:pt idx="1591">
                  <c:v>1.087826519430379E-2</c:v>
                </c:pt>
                <c:pt idx="1592">
                  <c:v>-9.0461661232730251E-3</c:v>
                </c:pt>
                <c:pt idx="1593">
                  <c:v>-2.6605079718343919E-2</c:v>
                </c:pt>
                <c:pt idx="1594">
                  <c:v>-4.4269844923540802E-2</c:v>
                </c:pt>
                <c:pt idx="1595">
                  <c:v>-6.7969862842993223E-2</c:v>
                </c:pt>
                <c:pt idx="1596">
                  <c:v>-8.3302532892268744E-2</c:v>
                </c:pt>
                <c:pt idx="1597">
                  <c:v>-9.8856123611941626E-2</c:v>
                </c:pt>
                <c:pt idx="1598">
                  <c:v>-0.1152905606984298</c:v>
                </c:pt>
                <c:pt idx="1599">
                  <c:v>-0.13416756631468371</c:v>
                </c:pt>
                <c:pt idx="1600">
                  <c:v>-2.1734071164445372E-3</c:v>
                </c:pt>
                <c:pt idx="1601">
                  <c:v>-1.6958597167096912E-2</c:v>
                </c:pt>
                <c:pt idx="1602">
                  <c:v>9.5174001103028871E-2</c:v>
                </c:pt>
                <c:pt idx="1603">
                  <c:v>0.1221347278477332</c:v>
                </c:pt>
                <c:pt idx="1604">
                  <c:v>0.1182443339049648</c:v>
                </c:pt>
                <c:pt idx="1605">
                  <c:v>0.1008551724718174</c:v>
                </c:pt>
                <c:pt idx="1606">
                  <c:v>8.5808723498082884E-2</c:v>
                </c:pt>
                <c:pt idx="1607">
                  <c:v>6.9910338767869007E-2</c:v>
                </c:pt>
                <c:pt idx="1608">
                  <c:v>5.3424328808155508E-2</c:v>
                </c:pt>
                <c:pt idx="1609">
                  <c:v>4.9562377069612751E-2</c:v>
                </c:pt>
                <c:pt idx="1610">
                  <c:v>3.7126901554980662E-2</c:v>
                </c:pt>
                <c:pt idx="1611">
                  <c:v>-6.0825540793914001E-3</c:v>
                </c:pt>
                <c:pt idx="1612">
                  <c:v>-1.0673803584747789E-2</c:v>
                </c:pt>
                <c:pt idx="1613">
                  <c:v>-6.6487465434867943E-3</c:v>
                </c:pt>
                <c:pt idx="1614">
                  <c:v>-2.1267874111217111E-2</c:v>
                </c:pt>
                <c:pt idx="1615">
                  <c:v>-3.3090670213994137E-2</c:v>
                </c:pt>
                <c:pt idx="1616">
                  <c:v>-3.64399347195139E-2</c:v>
                </c:pt>
                <c:pt idx="1617">
                  <c:v>-5.2530204428723692E-2</c:v>
                </c:pt>
                <c:pt idx="1618">
                  <c:v>-7.3518272768932746E-2</c:v>
                </c:pt>
                <c:pt idx="1619">
                  <c:v>-5.6802178639113521E-2</c:v>
                </c:pt>
                <c:pt idx="1620">
                  <c:v>-6.4030592153130783E-2</c:v>
                </c:pt>
                <c:pt idx="1621">
                  <c:v>-4.3755750254995007E-2</c:v>
                </c:pt>
                <c:pt idx="1622">
                  <c:v>-1.955331394212223E-2</c:v>
                </c:pt>
                <c:pt idx="1623">
                  <c:v>2.8297461482583941E-2</c:v>
                </c:pt>
                <c:pt idx="1624">
                  <c:v>2.0419467976392269E-2</c:v>
                </c:pt>
                <c:pt idx="1625">
                  <c:v>2.07303838774564E-3</c:v>
                </c:pt>
                <c:pt idx="1626">
                  <c:v>2.9104107346551441E-2</c:v>
                </c:pt>
                <c:pt idx="1627">
                  <c:v>3.9881403760755767E-2</c:v>
                </c:pt>
                <c:pt idx="1628">
                  <c:v>2.395555528282145E-2</c:v>
                </c:pt>
                <c:pt idx="1629">
                  <c:v>1.547628208793128E-2</c:v>
                </c:pt>
                <c:pt idx="1630">
                  <c:v>1.506158662354551E-2</c:v>
                </c:pt>
                <c:pt idx="1631">
                  <c:v>4.577374348357921E-3</c:v>
                </c:pt>
                <c:pt idx="1632">
                  <c:v>-4.052627581760504E-3</c:v>
                </c:pt>
                <c:pt idx="1633">
                  <c:v>-8.6205885625112444E-3</c:v>
                </c:pt>
                <c:pt idx="1634">
                  <c:v>-3.6493231717361851E-2</c:v>
                </c:pt>
                <c:pt idx="1635">
                  <c:v>-2.899469177105729E-2</c:v>
                </c:pt>
                <c:pt idx="1636">
                  <c:v>-3.2750687904368192E-2</c:v>
                </c:pt>
                <c:pt idx="1637">
                  <c:v>1.492349165480888E-2</c:v>
                </c:pt>
                <c:pt idx="1638">
                  <c:v>1.49281489373827E-2</c:v>
                </c:pt>
                <c:pt idx="1639">
                  <c:v>-5.4060612886885906E-3</c:v>
                </c:pt>
                <c:pt idx="1640">
                  <c:v>3.051563501077581E-2</c:v>
                </c:pt>
                <c:pt idx="1641">
                  <c:v>5.8407372227026848E-2</c:v>
                </c:pt>
                <c:pt idx="1642">
                  <c:v>1.284839539917115E-2</c:v>
                </c:pt>
                <c:pt idx="1643">
                  <c:v>4.5293966111579209E-3</c:v>
                </c:pt>
                <c:pt idx="1644">
                  <c:v>2.4666132415113399E-2</c:v>
                </c:pt>
                <c:pt idx="1645">
                  <c:v>-2.520763819518379E-3</c:v>
                </c:pt>
                <c:pt idx="1646">
                  <c:v>-1.20529929314408E-2</c:v>
                </c:pt>
                <c:pt idx="1647">
                  <c:v>1.890812211328452E-2</c:v>
                </c:pt>
                <c:pt idx="1648">
                  <c:v>-4.0832951563928077E-2</c:v>
                </c:pt>
                <c:pt idx="1649">
                  <c:v>-6.5847225692543532E-3</c:v>
                </c:pt>
                <c:pt idx="1650">
                  <c:v>-1.571630848579986E-2</c:v>
                </c:pt>
                <c:pt idx="1651">
                  <c:v>-1.6206579123323909E-2</c:v>
                </c:pt>
                <c:pt idx="1652">
                  <c:v>2.8166034271620791E-2</c:v>
                </c:pt>
                <c:pt idx="1653">
                  <c:v>1.7297501654937261E-2</c:v>
                </c:pt>
                <c:pt idx="1654">
                  <c:v>2.1579525335585711E-2</c:v>
                </c:pt>
                <c:pt idx="1655">
                  <c:v>2.8772549051261361E-2</c:v>
                </c:pt>
                <c:pt idx="1656">
                  <c:v>2.7085831210790449E-2</c:v>
                </c:pt>
                <c:pt idx="1657">
                  <c:v>1.951385717608289E-2</c:v>
                </c:pt>
                <c:pt idx="1658">
                  <c:v>2.8436084041469911E-2</c:v>
                </c:pt>
                <c:pt idx="1659">
                  <c:v>2.1787300982893502E-2</c:v>
                </c:pt>
                <c:pt idx="1660">
                  <c:v>1.048687647901758E-2</c:v>
                </c:pt>
                <c:pt idx="1661">
                  <c:v>2.190326872447557E-2</c:v>
                </c:pt>
                <c:pt idx="1662">
                  <c:v>8.6489476967166468E-3</c:v>
                </c:pt>
                <c:pt idx="1663">
                  <c:v>2.346457832132387E-3</c:v>
                </c:pt>
                <c:pt idx="1664">
                  <c:v>-8.8737425512341872E-3</c:v>
                </c:pt>
                <c:pt idx="1665">
                  <c:v>-1.185893876838762E-2</c:v>
                </c:pt>
                <c:pt idx="1666">
                  <c:v>-1.9999394804173679E-2</c:v>
                </c:pt>
                <c:pt idx="1667">
                  <c:v>-1.7253476141881659E-2</c:v>
                </c:pt>
                <c:pt idx="1668">
                  <c:v>-8.574859922298117E-3</c:v>
                </c:pt>
                <c:pt idx="1669">
                  <c:v>-1.191855760687233E-2</c:v>
                </c:pt>
                <c:pt idx="1670">
                  <c:v>4.1912842932951833E-3</c:v>
                </c:pt>
                <c:pt idx="1671">
                  <c:v>-2.0929444618928979E-3</c:v>
                </c:pt>
                <c:pt idx="1672">
                  <c:v>-1.2568109538928949E-2</c:v>
                </c:pt>
                <c:pt idx="1673">
                  <c:v>-4.9853094012419774E-3</c:v>
                </c:pt>
                <c:pt idx="1674">
                  <c:v>-1.7758101868551531E-2</c:v>
                </c:pt>
                <c:pt idx="1675">
                  <c:v>-7.8862162397399516E-3</c:v>
                </c:pt>
                <c:pt idx="1676">
                  <c:v>-6.9378719981685322E-3</c:v>
                </c:pt>
                <c:pt idx="1677">
                  <c:v>-1.145874750720921E-2</c:v>
                </c:pt>
                <c:pt idx="1678">
                  <c:v>-1.6793157518129931E-2</c:v>
                </c:pt>
                <c:pt idx="1679">
                  <c:v>-1.347704007290673E-2</c:v>
                </c:pt>
                <c:pt idx="1680">
                  <c:v>5.9642361820664291E-3</c:v>
                </c:pt>
                <c:pt idx="1681">
                  <c:v>-1.3187674161851961E-2</c:v>
                </c:pt>
                <c:pt idx="1682">
                  <c:v>-2.240075714012946E-2</c:v>
                </c:pt>
                <c:pt idx="1683">
                  <c:v>-1.620125737628442E-2</c:v>
                </c:pt>
                <c:pt idx="1684">
                  <c:v>-2.2081578671741649E-2</c:v>
                </c:pt>
                <c:pt idx="1685">
                  <c:v>1.077869202744353E-2</c:v>
                </c:pt>
                <c:pt idx="1686">
                  <c:v>4.3679510604377469E-3</c:v>
                </c:pt>
                <c:pt idx="1687">
                  <c:v>2.3455826407719371E-2</c:v>
                </c:pt>
                <c:pt idx="1688">
                  <c:v>1.58290790842841E-2</c:v>
                </c:pt>
                <c:pt idx="1689">
                  <c:v>3.512934273329904E-2</c:v>
                </c:pt>
                <c:pt idx="1690">
                  <c:v>4.2319558843960443E-2</c:v>
                </c:pt>
                <c:pt idx="1691">
                  <c:v>3.2639702415714567E-2</c:v>
                </c:pt>
                <c:pt idx="1692">
                  <c:v>2.7753557285596031E-2</c:v>
                </c:pt>
                <c:pt idx="1693">
                  <c:v>2.156304337277248E-2</c:v>
                </c:pt>
                <c:pt idx="1694">
                  <c:v>5.4491962026791192E-2</c:v>
                </c:pt>
                <c:pt idx="1695">
                  <c:v>4.6933064515016547E-2</c:v>
                </c:pt>
                <c:pt idx="1696">
                  <c:v>5.1849136581864741E-2</c:v>
                </c:pt>
                <c:pt idx="1697">
                  <c:v>4.5829069449535353E-2</c:v>
                </c:pt>
                <c:pt idx="1698">
                  <c:v>3.7670101592194527E-2</c:v>
                </c:pt>
                <c:pt idx="1699">
                  <c:v>2.9394983156208809E-2</c:v>
                </c:pt>
                <c:pt idx="1700">
                  <c:v>2.3479407246803419E-2</c:v>
                </c:pt>
                <c:pt idx="1701">
                  <c:v>2.9432924497058369E-2</c:v>
                </c:pt>
                <c:pt idx="1702">
                  <c:v>1.7838071219962611E-2</c:v>
                </c:pt>
                <c:pt idx="1703">
                  <c:v>2.2583851412381509E-2</c:v>
                </c:pt>
                <c:pt idx="1704">
                  <c:v>1.965311589840368E-2</c:v>
                </c:pt>
                <c:pt idx="1705">
                  <c:v>-5.0967128964387598E-3</c:v>
                </c:pt>
                <c:pt idx="1706">
                  <c:v>2.152496908976786E-3</c:v>
                </c:pt>
                <c:pt idx="1707">
                  <c:v>-1.572069271745136E-2</c:v>
                </c:pt>
                <c:pt idx="1708">
                  <c:v>-1.516378416823372E-2</c:v>
                </c:pt>
                <c:pt idx="1709">
                  <c:v>-1.9348837608802679E-2</c:v>
                </c:pt>
                <c:pt idx="1710">
                  <c:v>-2.560399249723844E-2</c:v>
                </c:pt>
                <c:pt idx="1711">
                  <c:v>-2.3429628057748179E-2</c:v>
                </c:pt>
                <c:pt idx="1712">
                  <c:v>-2.9902290274815609E-2</c:v>
                </c:pt>
                <c:pt idx="1713">
                  <c:v>-1.8974558002913259E-2</c:v>
                </c:pt>
                <c:pt idx="1714">
                  <c:v>-2.517473957375671E-2</c:v>
                </c:pt>
                <c:pt idx="1715">
                  <c:v>-2.049172266826815E-2</c:v>
                </c:pt>
                <c:pt idx="1716">
                  <c:v>-3.0418575985066809E-2</c:v>
                </c:pt>
                <c:pt idx="1717">
                  <c:v>-3.8529088942766521E-2</c:v>
                </c:pt>
                <c:pt idx="1718">
                  <c:v>-3.1226401635553461E-2</c:v>
                </c:pt>
                <c:pt idx="1719">
                  <c:v>-3.8602359585834023E-2</c:v>
                </c:pt>
                <c:pt idx="1720">
                  <c:v>6.2429718734549064E-3</c:v>
                </c:pt>
                <c:pt idx="1721">
                  <c:v>8.7443889897187432E-4</c:v>
                </c:pt>
                <c:pt idx="1722">
                  <c:v>-1.048707401173843E-2</c:v>
                </c:pt>
                <c:pt idx="1723">
                  <c:v>1.125661326911143E-2</c:v>
                </c:pt>
                <c:pt idx="1724">
                  <c:v>2.5178667518833461E-2</c:v>
                </c:pt>
                <c:pt idx="1725">
                  <c:v>1.454943645914852E-2</c:v>
                </c:pt>
                <c:pt idx="1726">
                  <c:v>6.4472108168303066E-3</c:v>
                </c:pt>
                <c:pt idx="1727">
                  <c:v>1.9156648690021431E-2</c:v>
                </c:pt>
                <c:pt idx="1728">
                  <c:v>-4.5055499974075994E-3</c:v>
                </c:pt>
                <c:pt idx="1729">
                  <c:v>-2.2747363138599042E-2</c:v>
                </c:pt>
                <c:pt idx="1730">
                  <c:v>-3.3822420998241398E-2</c:v>
                </c:pt>
                <c:pt idx="1731">
                  <c:v>-1.5389663096456729E-2</c:v>
                </c:pt>
                <c:pt idx="1732">
                  <c:v>1.2687642147703571E-2</c:v>
                </c:pt>
                <c:pt idx="1733">
                  <c:v>2.8611184765317429E-2</c:v>
                </c:pt>
                <c:pt idx="1734">
                  <c:v>-5.7750944578884864E-3</c:v>
                </c:pt>
                <c:pt idx="1735">
                  <c:v>3.3782889487866903E-2</c:v>
                </c:pt>
                <c:pt idx="1736">
                  <c:v>-1.138896999180972E-2</c:v>
                </c:pt>
                <c:pt idx="1737">
                  <c:v>1.520341811428239E-3</c:v>
                </c:pt>
                <c:pt idx="1738">
                  <c:v>1.1375189336469299E-2</c:v>
                </c:pt>
                <c:pt idx="1739">
                  <c:v>4.0367185000995684E-3</c:v>
                </c:pt>
                <c:pt idx="1740">
                  <c:v>-2.576525536375129E-2</c:v>
                </c:pt>
                <c:pt idx="1741">
                  <c:v>-6.6998041217090076E-3</c:v>
                </c:pt>
                <c:pt idx="1742">
                  <c:v>8.9395324830547906E-3</c:v>
                </c:pt>
                <c:pt idx="1743">
                  <c:v>-2.2209728814818419E-2</c:v>
                </c:pt>
                <c:pt idx="1744">
                  <c:v>-5.9073349374578754E-3</c:v>
                </c:pt>
                <c:pt idx="1745">
                  <c:v>-1.6096135334532139E-2</c:v>
                </c:pt>
                <c:pt idx="1746">
                  <c:v>-4.4362304617031612E-3</c:v>
                </c:pt>
                <c:pt idx="1747">
                  <c:v>1.1319906696392931E-2</c:v>
                </c:pt>
                <c:pt idx="1748">
                  <c:v>-2.4057715296766698E-2</c:v>
                </c:pt>
                <c:pt idx="1749">
                  <c:v>-1.107665640017075E-2</c:v>
                </c:pt>
                <c:pt idx="1750">
                  <c:v>-3.2252251301159158E-3</c:v>
                </c:pt>
                <c:pt idx="1751">
                  <c:v>1.6866258703089439E-2</c:v>
                </c:pt>
                <c:pt idx="1752">
                  <c:v>-1.972486513838945E-2</c:v>
                </c:pt>
                <c:pt idx="1753">
                  <c:v>-2.315632924145206E-2</c:v>
                </c:pt>
                <c:pt idx="1754">
                  <c:v>-2.177831049083423E-2</c:v>
                </c:pt>
                <c:pt idx="1755">
                  <c:v>-2.0287573052019781E-2</c:v>
                </c:pt>
                <c:pt idx="1756">
                  <c:v>-7.4509023040576494E-3</c:v>
                </c:pt>
                <c:pt idx="1757">
                  <c:v>1.7191321333541509E-2</c:v>
                </c:pt>
                <c:pt idx="1758">
                  <c:v>1.7025056937683299E-2</c:v>
                </c:pt>
                <c:pt idx="1759">
                  <c:v>-2.8835338230095431E-3</c:v>
                </c:pt>
                <c:pt idx="1760">
                  <c:v>-8.6566948437756253E-3</c:v>
                </c:pt>
                <c:pt idx="1761">
                  <c:v>-2.1527879741082501E-2</c:v>
                </c:pt>
                <c:pt idx="1762">
                  <c:v>-6.6993706783556206E-2</c:v>
                </c:pt>
                <c:pt idx="1763">
                  <c:v>-5.0716403557210299E-2</c:v>
                </c:pt>
                <c:pt idx="1764">
                  <c:v>-6.9201024514747189E-2</c:v>
                </c:pt>
                <c:pt idx="1765">
                  <c:v>-8.311487062837486E-2</c:v>
                </c:pt>
                <c:pt idx="1766">
                  <c:v>2.1545507710371229E-2</c:v>
                </c:pt>
                <c:pt idx="1767">
                  <c:v>9.9328415277355475E-3</c:v>
                </c:pt>
                <c:pt idx="1768">
                  <c:v>5.3048909999859013E-2</c:v>
                </c:pt>
                <c:pt idx="1769">
                  <c:v>3.5064724133025749E-2</c:v>
                </c:pt>
                <c:pt idx="1770">
                  <c:v>2.2735298212573699E-2</c:v>
                </c:pt>
                <c:pt idx="1771">
                  <c:v>1.016539827869067E-2</c:v>
                </c:pt>
                <c:pt idx="1772">
                  <c:v>-7.0951001546610826E-3</c:v>
                </c:pt>
                <c:pt idx="1773">
                  <c:v>-1.6080816087708168E-2</c:v>
                </c:pt>
                <c:pt idx="1774">
                  <c:v>-2.9970953752012971E-2</c:v>
                </c:pt>
                <c:pt idx="1775">
                  <c:v>-4.5964573739141201E-2</c:v>
                </c:pt>
                <c:pt idx="1776">
                  <c:v>-7.3483251316364573E-2</c:v>
                </c:pt>
                <c:pt idx="1777">
                  <c:v>-7.2440468413489612E-2</c:v>
                </c:pt>
                <c:pt idx="1778">
                  <c:v>-5.4942199015641791E-3</c:v>
                </c:pt>
                <c:pt idx="1779">
                  <c:v>2.261275885812708E-2</c:v>
                </c:pt>
                <c:pt idx="1780">
                  <c:v>5.4968620401851347E-2</c:v>
                </c:pt>
                <c:pt idx="1781">
                  <c:v>3.9533993783805947E-2</c:v>
                </c:pt>
                <c:pt idx="1782">
                  <c:v>3.6231183748682838E-2</c:v>
                </c:pt>
                <c:pt idx="1783">
                  <c:v>9.3069244490031622E-3</c:v>
                </c:pt>
                <c:pt idx="1784">
                  <c:v>9.053397800322216E-3</c:v>
                </c:pt>
                <c:pt idx="1785">
                  <c:v>-1.4402538922595911E-2</c:v>
                </c:pt>
                <c:pt idx="1786">
                  <c:v>-3.3623237145420148E-2</c:v>
                </c:pt>
                <c:pt idx="1787">
                  <c:v>-4.3095888294139677E-2</c:v>
                </c:pt>
                <c:pt idx="1788">
                  <c:v>-7.5062640440243911E-2</c:v>
                </c:pt>
                <c:pt idx="1789">
                  <c:v>-0.1101733733003627</c:v>
                </c:pt>
                <c:pt idx="1790">
                  <c:v>-0.12691815100783191</c:v>
                </c:pt>
                <c:pt idx="1791">
                  <c:v>-1.859022965247448E-2</c:v>
                </c:pt>
                <c:pt idx="1792">
                  <c:v>7.0893123965369398E-2</c:v>
                </c:pt>
                <c:pt idx="1793">
                  <c:v>6.3934287421560043E-2</c:v>
                </c:pt>
                <c:pt idx="1794">
                  <c:v>4.9935203092541507E-2</c:v>
                </c:pt>
                <c:pt idx="1795">
                  <c:v>2.8089879151096401E-2</c:v>
                </c:pt>
                <c:pt idx="1796">
                  <c:v>-1.512874916950935E-2</c:v>
                </c:pt>
                <c:pt idx="1797">
                  <c:v>-2.5887539755935048E-2</c:v>
                </c:pt>
                <c:pt idx="1798">
                  <c:v>-0.1033939668027735</c:v>
                </c:pt>
                <c:pt idx="1799">
                  <c:v>-0.1165772406184153</c:v>
                </c:pt>
                <c:pt idx="1800">
                  <c:v>-8.5429949583264886E-2</c:v>
                </c:pt>
                <c:pt idx="1801">
                  <c:v>-5.7384154355375472E-3</c:v>
                </c:pt>
                <c:pt idx="1802">
                  <c:v>-3.117454828963773E-2</c:v>
                </c:pt>
                <c:pt idx="1803">
                  <c:v>1.692580412079181E-2</c:v>
                </c:pt>
                <c:pt idx="1804">
                  <c:v>-1.274700384922056E-2</c:v>
                </c:pt>
                <c:pt idx="1805">
                  <c:v>-3.8277922309916328E-2</c:v>
                </c:pt>
                <c:pt idx="1806">
                  <c:v>-5.524870299768736E-2</c:v>
                </c:pt>
                <c:pt idx="1807">
                  <c:v>-8.6403633524064105E-2</c:v>
                </c:pt>
                <c:pt idx="1808">
                  <c:v>-0.1069397632401845</c:v>
                </c:pt>
                <c:pt idx="1809">
                  <c:v>-0.1138461806851829</c:v>
                </c:pt>
                <c:pt idx="1810">
                  <c:v>-5.535888829456681E-2</c:v>
                </c:pt>
                <c:pt idx="1811">
                  <c:v>2.1529487797277369E-2</c:v>
                </c:pt>
                <c:pt idx="1812">
                  <c:v>-1.205791520675348E-2</c:v>
                </c:pt>
                <c:pt idx="1813">
                  <c:v>8.7450485934894573E-3</c:v>
                </c:pt>
                <c:pt idx="1814">
                  <c:v>-1.0048409057056061E-2</c:v>
                </c:pt>
                <c:pt idx="1815">
                  <c:v>-4.224988495305837E-2</c:v>
                </c:pt>
                <c:pt idx="1816">
                  <c:v>-4.8858962212033667E-2</c:v>
                </c:pt>
                <c:pt idx="1817">
                  <c:v>-7.5750563736665555E-2</c:v>
                </c:pt>
                <c:pt idx="1818">
                  <c:v>-0.13062623438820609</c:v>
                </c:pt>
                <c:pt idx="1819">
                  <c:v>-9.7199501812202271E-2</c:v>
                </c:pt>
                <c:pt idx="1820">
                  <c:v>-6.2915645269761455E-2</c:v>
                </c:pt>
                <c:pt idx="1821">
                  <c:v>-2.2384380120428201E-2</c:v>
                </c:pt>
                <c:pt idx="1822">
                  <c:v>7.3232617502572595E-2</c:v>
                </c:pt>
                <c:pt idx="1823">
                  <c:v>7.1616554870526983E-2</c:v>
                </c:pt>
                <c:pt idx="1824">
                  <c:v>4.3650632290095359E-2</c:v>
                </c:pt>
                <c:pt idx="1825">
                  <c:v>1.4085526295513519E-2</c:v>
                </c:pt>
                <c:pt idx="1826">
                  <c:v>-5.6415957967388408E-3</c:v>
                </c:pt>
                <c:pt idx="1827">
                  <c:v>-2.6259328392914231E-2</c:v>
                </c:pt>
                <c:pt idx="1828">
                  <c:v>-4.6225848890724557E-2</c:v>
                </c:pt>
                <c:pt idx="1829">
                  <c:v>-5.0541800691853211E-2</c:v>
                </c:pt>
                <c:pt idx="1830">
                  <c:v>-9.18795869154998E-2</c:v>
                </c:pt>
                <c:pt idx="1831">
                  <c:v>-0.1007331859612712</c:v>
                </c:pt>
                <c:pt idx="1832">
                  <c:v>-0.1101701069966978</c:v>
                </c:pt>
                <c:pt idx="1833">
                  <c:v>-0.1640954578698981</c:v>
                </c:pt>
                <c:pt idx="1834">
                  <c:v>-3.1407323495241002E-2</c:v>
                </c:pt>
                <c:pt idx="1835">
                  <c:v>-5.2391375559182052E-2</c:v>
                </c:pt>
                <c:pt idx="1836">
                  <c:v>0.17087255363662379</c:v>
                </c:pt>
                <c:pt idx="1837">
                  <c:v>0.19454316220367571</c:v>
                </c:pt>
                <c:pt idx="1838">
                  <c:v>0.15914445039295089</c:v>
                </c:pt>
                <c:pt idx="1839">
                  <c:v>0.13156697281148061</c:v>
                </c:pt>
                <c:pt idx="1840">
                  <c:v>0.1145818410099118</c:v>
                </c:pt>
                <c:pt idx="1841">
                  <c:v>8.054248163397304E-2</c:v>
                </c:pt>
                <c:pt idx="1842">
                  <c:v>6.187577778283071E-2</c:v>
                </c:pt>
                <c:pt idx="1843">
                  <c:v>-2.3834461432929999E-2</c:v>
                </c:pt>
                <c:pt idx="1844">
                  <c:v>-6.4763318755421295E-2</c:v>
                </c:pt>
                <c:pt idx="1845">
                  <c:v>-4.8592288138397777E-2</c:v>
                </c:pt>
                <c:pt idx="1846">
                  <c:v>-4.5704621173118909E-2</c:v>
                </c:pt>
                <c:pt idx="1847">
                  <c:v>-6.0216365251005037E-2</c:v>
                </c:pt>
                <c:pt idx="1848">
                  <c:v>-4.3061949055072553E-2</c:v>
                </c:pt>
                <c:pt idx="1849">
                  <c:v>-5.6385956234883849E-2</c:v>
                </c:pt>
                <c:pt idx="1850">
                  <c:v>2.4565674976251731E-2</c:v>
                </c:pt>
                <c:pt idx="1851">
                  <c:v>6.409642827300388E-2</c:v>
                </c:pt>
                <c:pt idx="1852">
                  <c:v>7.2261324830197537E-2</c:v>
                </c:pt>
                <c:pt idx="1853">
                  <c:v>7.6277421416179436E-2</c:v>
                </c:pt>
                <c:pt idx="1854">
                  <c:v>3.6922133869772722E-2</c:v>
                </c:pt>
                <c:pt idx="1855">
                  <c:v>1.424975387363858E-2</c:v>
                </c:pt>
                <c:pt idx="1856">
                  <c:v>1.8250785566689132E-2</c:v>
                </c:pt>
                <c:pt idx="1857">
                  <c:v>-4.296283640929488E-3</c:v>
                </c:pt>
                <c:pt idx="1858">
                  <c:v>-1.7244113528491312E-2</c:v>
                </c:pt>
                <c:pt idx="1859">
                  <c:v>-2.4574614619520929E-2</c:v>
                </c:pt>
                <c:pt idx="1860">
                  <c:v>-3.6683809373023728E-2</c:v>
                </c:pt>
                <c:pt idx="1861">
                  <c:v>-3.2252284187414659E-2</c:v>
                </c:pt>
                <c:pt idx="1862">
                  <c:v>-3.6759341387693212E-3</c:v>
                </c:pt>
                <c:pt idx="1863">
                  <c:v>4.8782924285251987E-2</c:v>
                </c:pt>
                <c:pt idx="1864">
                  <c:v>6.8614722633324021E-2</c:v>
                </c:pt>
                <c:pt idx="1865">
                  <c:v>7.0642868058168773E-2</c:v>
                </c:pt>
                <c:pt idx="1866">
                  <c:v>4.6283274398120973E-2</c:v>
                </c:pt>
                <c:pt idx="1867">
                  <c:v>3.0204796187664581E-2</c:v>
                </c:pt>
                <c:pt idx="1868">
                  <c:v>1.5961325223198489E-2</c:v>
                </c:pt>
                <c:pt idx="1869">
                  <c:v>1.839883490745819E-3</c:v>
                </c:pt>
                <c:pt idx="1870">
                  <c:v>-1.0864590228916169E-2</c:v>
                </c:pt>
                <c:pt idx="1871">
                  <c:v>1.86979820757216E-3</c:v>
                </c:pt>
                <c:pt idx="1872">
                  <c:v>1.841923644413157E-3</c:v>
                </c:pt>
                <c:pt idx="1873">
                  <c:v>-1.9446708039193791E-2</c:v>
                </c:pt>
                <c:pt idx="1874">
                  <c:v>-1.310272509110888E-2</c:v>
                </c:pt>
                <c:pt idx="1875">
                  <c:v>-3.453542059643766E-2</c:v>
                </c:pt>
                <c:pt idx="1876">
                  <c:v>-1.6763643852062419E-2</c:v>
                </c:pt>
                <c:pt idx="1877">
                  <c:v>-2.5986697112465151E-2</c:v>
                </c:pt>
                <c:pt idx="1878">
                  <c:v>1.0881224497047979E-2</c:v>
                </c:pt>
                <c:pt idx="1879">
                  <c:v>2.59057984279174E-2</c:v>
                </c:pt>
                <c:pt idx="1880">
                  <c:v>-6.5373585153949421E-3</c:v>
                </c:pt>
                <c:pt idx="1881">
                  <c:v>8.0869075392762113E-3</c:v>
                </c:pt>
                <c:pt idx="1882">
                  <c:v>-1.307481454632509E-2</c:v>
                </c:pt>
                <c:pt idx="1883">
                  <c:v>-9.7824363738681086E-3</c:v>
                </c:pt>
                <c:pt idx="1884">
                  <c:v>-1.7642412977881609E-2</c:v>
                </c:pt>
                <c:pt idx="1885">
                  <c:v>-7.8669954957248933E-3</c:v>
                </c:pt>
                <c:pt idx="1886">
                  <c:v>6.0689085506915319E-3</c:v>
                </c:pt>
                <c:pt idx="1887">
                  <c:v>4.6429495706306056E-3</c:v>
                </c:pt>
                <c:pt idx="1888">
                  <c:v>-2.7945986373794089E-3</c:v>
                </c:pt>
                <c:pt idx="1889">
                  <c:v>9.9637954225464398E-3</c:v>
                </c:pt>
                <c:pt idx="1890">
                  <c:v>2.3586395413168759E-3</c:v>
                </c:pt>
                <c:pt idx="1891">
                  <c:v>-1.3018254658121011E-2</c:v>
                </c:pt>
                <c:pt idx="1892">
                  <c:v>-2.035892900303082E-2</c:v>
                </c:pt>
                <c:pt idx="1893">
                  <c:v>-8.4821913869106424E-3</c:v>
                </c:pt>
                <c:pt idx="1894">
                  <c:v>3.5823745955383401E-3</c:v>
                </c:pt>
                <c:pt idx="1895">
                  <c:v>-1.485215069493506E-3</c:v>
                </c:pt>
                <c:pt idx="1896">
                  <c:v>-2.7206977151195129E-3</c:v>
                </c:pt>
                <c:pt idx="1897">
                  <c:v>-1.314385602595536E-2</c:v>
                </c:pt>
                <c:pt idx="1898">
                  <c:v>1.783330977524145E-3</c:v>
                </c:pt>
                <c:pt idx="1899">
                  <c:v>-7.281820748126222E-3</c:v>
                </c:pt>
                <c:pt idx="1900">
                  <c:v>4.2947578720827551E-2</c:v>
                </c:pt>
                <c:pt idx="1901">
                  <c:v>3.0138715199889528E-2</c:v>
                </c:pt>
                <c:pt idx="1902">
                  <c:v>3.4939930622282837E-2</c:v>
                </c:pt>
                <c:pt idx="1903">
                  <c:v>3.3334085193448708E-2</c:v>
                </c:pt>
                <c:pt idx="1904">
                  <c:v>2.4090884283030078E-2</c:v>
                </c:pt>
                <c:pt idx="1905">
                  <c:v>2.6929483955996151E-2</c:v>
                </c:pt>
                <c:pt idx="1906">
                  <c:v>3.7776955534070573E-2</c:v>
                </c:pt>
                <c:pt idx="1907">
                  <c:v>2.910152498434471E-2</c:v>
                </c:pt>
                <c:pt idx="1908">
                  <c:v>1.531327637056634E-2</c:v>
                </c:pt>
                <c:pt idx="1909">
                  <c:v>1.087058176331723E-2</c:v>
                </c:pt>
                <c:pt idx="1910">
                  <c:v>1.6024521360247231E-2</c:v>
                </c:pt>
                <c:pt idx="1911">
                  <c:v>1.735955680310752E-2</c:v>
                </c:pt>
                <c:pt idx="1912">
                  <c:v>1.524739058652713E-2</c:v>
                </c:pt>
                <c:pt idx="1913">
                  <c:v>1.797697682164312E-2</c:v>
                </c:pt>
                <c:pt idx="1914">
                  <c:v>-1.1531192372586929E-3</c:v>
                </c:pt>
                <c:pt idx="1915">
                  <c:v>7.3081853910821337E-3</c:v>
                </c:pt>
                <c:pt idx="1916">
                  <c:v>-4.8418208523806072E-3</c:v>
                </c:pt>
                <c:pt idx="1917">
                  <c:v>1.9208676257985498E-2</c:v>
                </c:pt>
                <c:pt idx="1918">
                  <c:v>1.02174776041899E-2</c:v>
                </c:pt>
                <c:pt idx="1919">
                  <c:v>1.601915277659316E-2</c:v>
                </c:pt>
                <c:pt idx="1920">
                  <c:v>6.6170971407188972E-3</c:v>
                </c:pt>
                <c:pt idx="1921">
                  <c:v>-7.8068980170797886E-4</c:v>
                </c:pt>
                <c:pt idx="1922">
                  <c:v>3.174495154944168E-3</c:v>
                </c:pt>
                <c:pt idx="1923">
                  <c:v>-2.0070610547431759E-2</c:v>
                </c:pt>
                <c:pt idx="1924">
                  <c:v>-1.100562329529353E-2</c:v>
                </c:pt>
                <c:pt idx="1925">
                  <c:v>-5.1770235276755727E-3</c:v>
                </c:pt>
                <c:pt idx="1926">
                  <c:v>-1.0954554609480031E-2</c:v>
                </c:pt>
                <c:pt idx="1927">
                  <c:v>6.308927696927924E-3</c:v>
                </c:pt>
                <c:pt idx="1928">
                  <c:v>5.1666871459588037E-4</c:v>
                </c:pt>
                <c:pt idx="1929">
                  <c:v>7.0611100133248783E-3</c:v>
                </c:pt>
                <c:pt idx="1930">
                  <c:v>8.3735185952704683E-4</c:v>
                </c:pt>
                <c:pt idx="1931">
                  <c:v>-4.8880016324410747E-3</c:v>
                </c:pt>
                <c:pt idx="1932">
                  <c:v>1.4813256336090321E-2</c:v>
                </c:pt>
                <c:pt idx="1933">
                  <c:v>6.1129965219990368E-3</c:v>
                </c:pt>
                <c:pt idx="1934">
                  <c:v>-9.2148327077268277E-5</c:v>
                </c:pt>
                <c:pt idx="1935">
                  <c:v>1.9342217684545911E-2</c:v>
                </c:pt>
                <c:pt idx="1936">
                  <c:v>1.273450697721756E-2</c:v>
                </c:pt>
                <c:pt idx="1937">
                  <c:v>1.7104722777311569E-2</c:v>
                </c:pt>
                <c:pt idx="1938">
                  <c:v>2.2544752537239528E-2</c:v>
                </c:pt>
                <c:pt idx="1939">
                  <c:v>1.5050495991491891E-2</c:v>
                </c:pt>
                <c:pt idx="1940">
                  <c:v>3.5437044733551908E-2</c:v>
                </c:pt>
                <c:pt idx="1941">
                  <c:v>2.7549649909083481E-2</c:v>
                </c:pt>
                <c:pt idx="1942">
                  <c:v>1.924667465327445E-2</c:v>
                </c:pt>
                <c:pt idx="1943">
                  <c:v>1.1533430549896201E-2</c:v>
                </c:pt>
                <c:pt idx="1944">
                  <c:v>-1.825553027780558E-2</c:v>
                </c:pt>
                <c:pt idx="1945">
                  <c:v>-1.9417576194342701E-3</c:v>
                </c:pt>
                <c:pt idx="1946">
                  <c:v>-8.4020690655961516E-3</c:v>
                </c:pt>
                <c:pt idx="1947">
                  <c:v>-1.3033737243617341E-4</c:v>
                </c:pt>
                <c:pt idx="1948">
                  <c:v>1.4265869044148619E-2</c:v>
                </c:pt>
                <c:pt idx="1949">
                  <c:v>-6.7545872672987173E-3</c:v>
                </c:pt>
                <c:pt idx="1950">
                  <c:v>1.7466696140644439E-4</c:v>
                </c:pt>
                <c:pt idx="1951">
                  <c:v>-7.7673080955982243E-3</c:v>
                </c:pt>
                <c:pt idx="1952">
                  <c:v>-2.5951987598986652E-3</c:v>
                </c:pt>
                <c:pt idx="1953">
                  <c:v>2.06228555389032E-3</c:v>
                </c:pt>
                <c:pt idx="1954">
                  <c:v>-1.909837598610409E-3</c:v>
                </c:pt>
                <c:pt idx="1955">
                  <c:v>2.910752185321996E-3</c:v>
                </c:pt>
                <c:pt idx="1956">
                  <c:v>-1.9886563914607081E-2</c:v>
                </c:pt>
                <c:pt idx="1957">
                  <c:v>9.1695994822167393E-3</c:v>
                </c:pt>
                <c:pt idx="1958">
                  <c:v>-9.1955902176792392E-3</c:v>
                </c:pt>
                <c:pt idx="1959">
                  <c:v>8.0175055849736054E-3</c:v>
                </c:pt>
                <c:pt idx="1960">
                  <c:v>-7.4948720965792859E-3</c:v>
                </c:pt>
                <c:pt idx="1961">
                  <c:v>-1.4746670454997E-3</c:v>
                </c:pt>
                <c:pt idx="1962">
                  <c:v>-1.36897782475387E-4</c:v>
                </c:pt>
                <c:pt idx="1963">
                  <c:v>-5.3338393449138266E-3</c:v>
                </c:pt>
                <c:pt idx="1964">
                  <c:v>1.043041694746449E-2</c:v>
                </c:pt>
                <c:pt idx="1965">
                  <c:v>4.3434865683664734E-3</c:v>
                </c:pt>
                <c:pt idx="1966">
                  <c:v>8.9838692414154764E-3</c:v>
                </c:pt>
                <c:pt idx="1967">
                  <c:v>3.5347045816891409E-3</c:v>
                </c:pt>
                <c:pt idx="1968">
                  <c:v>1.32280944368901E-2</c:v>
                </c:pt>
                <c:pt idx="1969">
                  <c:v>-1.4393916360816659E-2</c:v>
                </c:pt>
                <c:pt idx="1970">
                  <c:v>-2.4148395785228871E-2</c:v>
                </c:pt>
                <c:pt idx="1971">
                  <c:v>-5.3368094717924919E-3</c:v>
                </c:pt>
                <c:pt idx="1972">
                  <c:v>-1.4148958863408719E-2</c:v>
                </c:pt>
                <c:pt idx="1973">
                  <c:v>-1.0897479692552279E-2</c:v>
                </c:pt>
                <c:pt idx="1974">
                  <c:v>-4.2780364495854428E-2</c:v>
                </c:pt>
                <c:pt idx="1975">
                  <c:v>-2.992839008156167E-2</c:v>
                </c:pt>
                <c:pt idx="1976">
                  <c:v>-1.413341972920179E-2</c:v>
                </c:pt>
              </c:numCache>
            </c:numRef>
          </c:yVal>
          <c:smooth val="1"/>
          <c:extLst>
            <c:ext xmlns:c16="http://schemas.microsoft.com/office/drawing/2014/chart" uri="{C3380CC4-5D6E-409C-BE32-E72D297353CC}">
              <c16:uniqueId val="{00000000-05E5-4BD1-A542-38E90FB0F29E}"/>
            </c:ext>
          </c:extLst>
        </c:ser>
        <c:dLbls>
          <c:showLegendKey val="0"/>
          <c:showVal val="0"/>
          <c:showCatName val="0"/>
          <c:showSerName val="0"/>
          <c:showPercent val="0"/>
          <c:showBubbleSize val="0"/>
        </c:dLbls>
        <c:axId val="416302928"/>
        <c:axId val="312598880"/>
      </c:scatterChart>
      <c:valAx>
        <c:axId val="416302928"/>
        <c:scaling>
          <c:orientation val="minMax"/>
          <c:max val="250"/>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2598880"/>
        <c:crosses val="autoZero"/>
        <c:crossBetween val="midCat"/>
      </c:valAx>
      <c:valAx>
        <c:axId val="312598880"/>
        <c:scaling>
          <c:orientation val="minMax"/>
          <c:max val="2"/>
          <c:min val="-2"/>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16302928"/>
        <c:crosses val="autoZero"/>
        <c:crossBetween val="midCat"/>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2000" b="1"/>
              <a:t>Actual</a:t>
            </a:r>
            <a:r>
              <a:rPr lang="en-US" sz="2000" b="1" baseline="0"/>
              <a:t> Movement 2</a:t>
            </a:r>
            <a:endParaRPr lang="en-US" sz="2000" b="1"/>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v>Real</c:v>
          </c:tx>
          <c:spPr>
            <a:ln w="19050" cap="rnd">
              <a:solidFill>
                <a:schemeClr val="accent1"/>
              </a:solidFill>
              <a:round/>
            </a:ln>
            <a:effectLst/>
          </c:spPr>
          <c:marker>
            <c:symbol val="none"/>
          </c:marker>
          <c:xVal>
            <c:numRef>
              <c:f>'Robot Positions'!$C$2:$C$4000</c:f>
              <c:numCache>
                <c:formatCode>General</c:formatCode>
                <c:ptCount val="3999"/>
                <c:pt idx="0">
                  <c:v>195.11</c:v>
                </c:pt>
                <c:pt idx="1">
                  <c:v>195.11</c:v>
                </c:pt>
                <c:pt idx="2">
                  <c:v>195.11</c:v>
                </c:pt>
                <c:pt idx="3">
                  <c:v>195.11</c:v>
                </c:pt>
                <c:pt idx="4">
                  <c:v>195.11</c:v>
                </c:pt>
                <c:pt idx="5">
                  <c:v>195.11</c:v>
                </c:pt>
                <c:pt idx="6">
                  <c:v>195.6</c:v>
                </c:pt>
                <c:pt idx="7">
                  <c:v>195.6</c:v>
                </c:pt>
                <c:pt idx="8">
                  <c:v>195.36</c:v>
                </c:pt>
                <c:pt idx="9">
                  <c:v>195.36</c:v>
                </c:pt>
                <c:pt idx="10">
                  <c:v>195.11</c:v>
                </c:pt>
                <c:pt idx="11">
                  <c:v>194.87</c:v>
                </c:pt>
                <c:pt idx="12">
                  <c:v>194.87</c:v>
                </c:pt>
                <c:pt idx="13">
                  <c:v>194.38</c:v>
                </c:pt>
                <c:pt idx="14">
                  <c:v>194.13</c:v>
                </c:pt>
                <c:pt idx="15">
                  <c:v>194.13</c:v>
                </c:pt>
                <c:pt idx="16">
                  <c:v>194.13</c:v>
                </c:pt>
                <c:pt idx="17">
                  <c:v>194.13</c:v>
                </c:pt>
                <c:pt idx="18">
                  <c:v>193.89</c:v>
                </c:pt>
                <c:pt idx="19">
                  <c:v>193.89</c:v>
                </c:pt>
                <c:pt idx="20">
                  <c:v>193.89</c:v>
                </c:pt>
                <c:pt idx="21">
                  <c:v>193.4</c:v>
                </c:pt>
                <c:pt idx="22">
                  <c:v>193.4</c:v>
                </c:pt>
                <c:pt idx="23">
                  <c:v>192.91</c:v>
                </c:pt>
                <c:pt idx="24">
                  <c:v>192.91</c:v>
                </c:pt>
                <c:pt idx="25">
                  <c:v>192.67</c:v>
                </c:pt>
                <c:pt idx="26">
                  <c:v>192.42</c:v>
                </c:pt>
                <c:pt idx="27">
                  <c:v>192.42</c:v>
                </c:pt>
                <c:pt idx="28">
                  <c:v>192.18</c:v>
                </c:pt>
                <c:pt idx="29">
                  <c:v>191.93</c:v>
                </c:pt>
                <c:pt idx="30">
                  <c:v>191.93</c:v>
                </c:pt>
                <c:pt idx="31">
                  <c:v>191.93</c:v>
                </c:pt>
                <c:pt idx="32">
                  <c:v>191.93</c:v>
                </c:pt>
                <c:pt idx="33">
                  <c:v>191.93</c:v>
                </c:pt>
                <c:pt idx="34">
                  <c:v>191.69</c:v>
                </c:pt>
                <c:pt idx="35">
                  <c:v>191.69</c:v>
                </c:pt>
                <c:pt idx="36">
                  <c:v>191.44</c:v>
                </c:pt>
                <c:pt idx="37">
                  <c:v>191.2</c:v>
                </c:pt>
                <c:pt idx="38">
                  <c:v>190.95</c:v>
                </c:pt>
                <c:pt idx="39">
                  <c:v>189.98</c:v>
                </c:pt>
                <c:pt idx="40">
                  <c:v>189.98</c:v>
                </c:pt>
                <c:pt idx="41">
                  <c:v>189.73</c:v>
                </c:pt>
                <c:pt idx="42">
                  <c:v>189.24</c:v>
                </c:pt>
                <c:pt idx="43">
                  <c:v>189.24</c:v>
                </c:pt>
                <c:pt idx="44">
                  <c:v>189</c:v>
                </c:pt>
                <c:pt idx="45">
                  <c:v>188.75</c:v>
                </c:pt>
                <c:pt idx="46">
                  <c:v>188.51</c:v>
                </c:pt>
                <c:pt idx="47">
                  <c:v>188.26</c:v>
                </c:pt>
                <c:pt idx="48">
                  <c:v>187.78</c:v>
                </c:pt>
                <c:pt idx="49">
                  <c:v>187.78</c:v>
                </c:pt>
                <c:pt idx="50">
                  <c:v>187.53</c:v>
                </c:pt>
                <c:pt idx="51">
                  <c:v>187.53</c:v>
                </c:pt>
                <c:pt idx="52">
                  <c:v>186.8</c:v>
                </c:pt>
                <c:pt idx="53">
                  <c:v>186.31</c:v>
                </c:pt>
                <c:pt idx="54">
                  <c:v>186.31</c:v>
                </c:pt>
                <c:pt idx="55">
                  <c:v>186.06</c:v>
                </c:pt>
                <c:pt idx="56">
                  <c:v>185.82</c:v>
                </c:pt>
                <c:pt idx="57">
                  <c:v>185.09</c:v>
                </c:pt>
                <c:pt idx="58">
                  <c:v>184.84</c:v>
                </c:pt>
                <c:pt idx="59">
                  <c:v>184.6</c:v>
                </c:pt>
                <c:pt idx="60">
                  <c:v>184.11</c:v>
                </c:pt>
                <c:pt idx="61">
                  <c:v>184.11</c:v>
                </c:pt>
                <c:pt idx="62">
                  <c:v>183.62</c:v>
                </c:pt>
                <c:pt idx="63">
                  <c:v>183.62</c:v>
                </c:pt>
                <c:pt idx="64">
                  <c:v>182.15</c:v>
                </c:pt>
                <c:pt idx="65">
                  <c:v>182.15</c:v>
                </c:pt>
                <c:pt idx="66">
                  <c:v>181.91</c:v>
                </c:pt>
                <c:pt idx="67">
                  <c:v>181.91</c:v>
                </c:pt>
                <c:pt idx="68">
                  <c:v>181.42</c:v>
                </c:pt>
                <c:pt idx="69">
                  <c:v>181.17</c:v>
                </c:pt>
                <c:pt idx="70">
                  <c:v>181.17</c:v>
                </c:pt>
                <c:pt idx="71">
                  <c:v>181.42</c:v>
                </c:pt>
                <c:pt idx="72">
                  <c:v>180.93</c:v>
                </c:pt>
                <c:pt idx="73">
                  <c:v>180.93</c:v>
                </c:pt>
                <c:pt idx="74">
                  <c:v>180.93</c:v>
                </c:pt>
                <c:pt idx="75">
                  <c:v>179.71</c:v>
                </c:pt>
                <c:pt idx="76">
                  <c:v>179.71</c:v>
                </c:pt>
                <c:pt idx="77">
                  <c:v>178.97</c:v>
                </c:pt>
                <c:pt idx="78">
                  <c:v>178.97</c:v>
                </c:pt>
                <c:pt idx="79">
                  <c:v>178.97</c:v>
                </c:pt>
                <c:pt idx="80">
                  <c:v>178.97</c:v>
                </c:pt>
                <c:pt idx="81">
                  <c:v>177.75</c:v>
                </c:pt>
                <c:pt idx="82">
                  <c:v>176.53</c:v>
                </c:pt>
                <c:pt idx="83">
                  <c:v>176.28</c:v>
                </c:pt>
                <c:pt idx="84">
                  <c:v>176.28</c:v>
                </c:pt>
                <c:pt idx="85">
                  <c:v>176.28</c:v>
                </c:pt>
                <c:pt idx="86">
                  <c:v>175.8</c:v>
                </c:pt>
                <c:pt idx="87">
                  <c:v>175.06</c:v>
                </c:pt>
                <c:pt idx="88">
                  <c:v>174.33</c:v>
                </c:pt>
                <c:pt idx="89">
                  <c:v>174.33</c:v>
                </c:pt>
                <c:pt idx="90">
                  <c:v>173.35</c:v>
                </c:pt>
                <c:pt idx="91">
                  <c:v>173.11</c:v>
                </c:pt>
                <c:pt idx="92">
                  <c:v>172.86</c:v>
                </c:pt>
                <c:pt idx="93">
                  <c:v>172.86</c:v>
                </c:pt>
                <c:pt idx="94">
                  <c:v>171.88</c:v>
                </c:pt>
                <c:pt idx="95">
                  <c:v>170.42</c:v>
                </c:pt>
                <c:pt idx="96">
                  <c:v>170.42</c:v>
                </c:pt>
                <c:pt idx="97">
                  <c:v>168.7</c:v>
                </c:pt>
                <c:pt idx="98">
                  <c:v>168.7</c:v>
                </c:pt>
                <c:pt idx="99">
                  <c:v>168.7</c:v>
                </c:pt>
                <c:pt idx="100">
                  <c:v>168.22</c:v>
                </c:pt>
                <c:pt idx="101">
                  <c:v>168.22</c:v>
                </c:pt>
                <c:pt idx="102">
                  <c:v>167.48</c:v>
                </c:pt>
                <c:pt idx="103">
                  <c:v>167.48</c:v>
                </c:pt>
                <c:pt idx="104">
                  <c:v>165.77</c:v>
                </c:pt>
                <c:pt idx="105">
                  <c:v>165.53</c:v>
                </c:pt>
                <c:pt idx="106">
                  <c:v>164.79</c:v>
                </c:pt>
                <c:pt idx="107">
                  <c:v>164.06</c:v>
                </c:pt>
                <c:pt idx="108">
                  <c:v>163.08000000000001</c:v>
                </c:pt>
                <c:pt idx="109">
                  <c:v>162.1</c:v>
                </c:pt>
                <c:pt idx="110">
                  <c:v>161.86000000000001</c:v>
                </c:pt>
                <c:pt idx="111">
                  <c:v>161.86000000000001</c:v>
                </c:pt>
                <c:pt idx="112">
                  <c:v>161.86000000000001</c:v>
                </c:pt>
                <c:pt idx="113">
                  <c:v>161.61000000000001</c:v>
                </c:pt>
                <c:pt idx="114">
                  <c:v>161.13</c:v>
                </c:pt>
                <c:pt idx="115">
                  <c:v>161.13</c:v>
                </c:pt>
                <c:pt idx="116">
                  <c:v>159.66</c:v>
                </c:pt>
                <c:pt idx="117">
                  <c:v>159.66</c:v>
                </c:pt>
                <c:pt idx="118">
                  <c:v>158.44</c:v>
                </c:pt>
                <c:pt idx="119">
                  <c:v>158.19</c:v>
                </c:pt>
                <c:pt idx="120">
                  <c:v>156.24</c:v>
                </c:pt>
                <c:pt idx="121">
                  <c:v>156.24</c:v>
                </c:pt>
                <c:pt idx="122">
                  <c:v>155.26</c:v>
                </c:pt>
                <c:pt idx="123">
                  <c:v>155.26</c:v>
                </c:pt>
                <c:pt idx="124">
                  <c:v>155.01</c:v>
                </c:pt>
                <c:pt idx="125">
                  <c:v>155.01</c:v>
                </c:pt>
                <c:pt idx="126">
                  <c:v>154.28</c:v>
                </c:pt>
                <c:pt idx="127">
                  <c:v>152.81</c:v>
                </c:pt>
                <c:pt idx="128">
                  <c:v>151.59</c:v>
                </c:pt>
                <c:pt idx="129">
                  <c:v>150.86000000000001</c:v>
                </c:pt>
                <c:pt idx="130">
                  <c:v>150.86000000000001</c:v>
                </c:pt>
                <c:pt idx="131">
                  <c:v>150.61000000000001</c:v>
                </c:pt>
                <c:pt idx="132">
                  <c:v>150.86000000000001</c:v>
                </c:pt>
                <c:pt idx="133">
                  <c:v>150.86000000000001</c:v>
                </c:pt>
                <c:pt idx="134">
                  <c:v>150.86000000000001</c:v>
                </c:pt>
                <c:pt idx="135">
                  <c:v>151.1</c:v>
                </c:pt>
                <c:pt idx="136">
                  <c:v>150.61000000000001</c:v>
                </c:pt>
                <c:pt idx="137">
                  <c:v>150.61000000000001</c:v>
                </c:pt>
                <c:pt idx="138">
                  <c:v>148.9</c:v>
                </c:pt>
                <c:pt idx="139">
                  <c:v>148.41</c:v>
                </c:pt>
                <c:pt idx="140">
                  <c:v>147.68</c:v>
                </c:pt>
                <c:pt idx="141">
                  <c:v>146.69999999999999</c:v>
                </c:pt>
                <c:pt idx="142">
                  <c:v>146.46</c:v>
                </c:pt>
                <c:pt idx="143">
                  <c:v>145.72</c:v>
                </c:pt>
                <c:pt idx="144">
                  <c:v>145.72</c:v>
                </c:pt>
                <c:pt idx="145">
                  <c:v>145.47999999999999</c:v>
                </c:pt>
                <c:pt idx="146">
                  <c:v>145.47999999999999</c:v>
                </c:pt>
                <c:pt idx="147">
                  <c:v>145.47999999999999</c:v>
                </c:pt>
                <c:pt idx="148">
                  <c:v>145.22999999999999</c:v>
                </c:pt>
                <c:pt idx="149">
                  <c:v>145.22999999999999</c:v>
                </c:pt>
                <c:pt idx="150">
                  <c:v>145.22999999999999</c:v>
                </c:pt>
                <c:pt idx="151">
                  <c:v>144.99</c:v>
                </c:pt>
                <c:pt idx="152">
                  <c:v>144.25</c:v>
                </c:pt>
                <c:pt idx="153">
                  <c:v>143.77000000000001</c:v>
                </c:pt>
                <c:pt idx="154">
                  <c:v>142.79</c:v>
                </c:pt>
                <c:pt idx="155">
                  <c:v>141.57</c:v>
                </c:pt>
                <c:pt idx="156">
                  <c:v>140.83000000000001</c:v>
                </c:pt>
                <c:pt idx="157">
                  <c:v>139.85</c:v>
                </c:pt>
                <c:pt idx="158">
                  <c:v>139.85</c:v>
                </c:pt>
                <c:pt idx="159">
                  <c:v>139.61000000000001</c:v>
                </c:pt>
                <c:pt idx="160">
                  <c:v>139.61000000000001</c:v>
                </c:pt>
                <c:pt idx="161">
                  <c:v>139.85</c:v>
                </c:pt>
                <c:pt idx="162">
                  <c:v>139.85</c:v>
                </c:pt>
                <c:pt idx="163">
                  <c:v>139.85</c:v>
                </c:pt>
                <c:pt idx="164">
                  <c:v>139.85</c:v>
                </c:pt>
                <c:pt idx="165">
                  <c:v>139.61000000000001</c:v>
                </c:pt>
                <c:pt idx="166">
                  <c:v>139.85</c:v>
                </c:pt>
                <c:pt idx="167">
                  <c:v>139.12</c:v>
                </c:pt>
                <c:pt idx="168">
                  <c:v>138.63</c:v>
                </c:pt>
                <c:pt idx="169">
                  <c:v>137.65</c:v>
                </c:pt>
                <c:pt idx="170">
                  <c:v>137.65</c:v>
                </c:pt>
                <c:pt idx="171">
                  <c:v>136.43</c:v>
                </c:pt>
                <c:pt idx="172">
                  <c:v>136.19</c:v>
                </c:pt>
                <c:pt idx="173">
                  <c:v>135.69999999999999</c:v>
                </c:pt>
                <c:pt idx="174">
                  <c:v>135.44999999999999</c:v>
                </c:pt>
                <c:pt idx="175">
                  <c:v>135.44999999999999</c:v>
                </c:pt>
                <c:pt idx="176">
                  <c:v>135.21</c:v>
                </c:pt>
                <c:pt idx="177">
                  <c:v>135.21</c:v>
                </c:pt>
                <c:pt idx="178">
                  <c:v>135.21</c:v>
                </c:pt>
                <c:pt idx="179">
                  <c:v>134.96</c:v>
                </c:pt>
                <c:pt idx="180">
                  <c:v>134.96</c:v>
                </c:pt>
                <c:pt idx="181">
                  <c:v>134.47</c:v>
                </c:pt>
                <c:pt idx="182">
                  <c:v>134.47</c:v>
                </c:pt>
                <c:pt idx="183">
                  <c:v>133.99</c:v>
                </c:pt>
                <c:pt idx="184">
                  <c:v>133.99</c:v>
                </c:pt>
                <c:pt idx="185">
                  <c:v>133.74</c:v>
                </c:pt>
                <c:pt idx="186">
                  <c:v>133.01</c:v>
                </c:pt>
                <c:pt idx="187">
                  <c:v>132.76</c:v>
                </c:pt>
                <c:pt idx="188">
                  <c:v>132.27000000000001</c:v>
                </c:pt>
                <c:pt idx="189">
                  <c:v>132.27000000000001</c:v>
                </c:pt>
                <c:pt idx="190">
                  <c:v>131.79</c:v>
                </c:pt>
                <c:pt idx="191">
                  <c:v>131.79</c:v>
                </c:pt>
                <c:pt idx="192">
                  <c:v>131.30000000000001</c:v>
                </c:pt>
                <c:pt idx="193">
                  <c:v>131.30000000000001</c:v>
                </c:pt>
                <c:pt idx="194">
                  <c:v>131.05000000000001</c:v>
                </c:pt>
                <c:pt idx="195">
                  <c:v>130.81</c:v>
                </c:pt>
                <c:pt idx="196">
                  <c:v>130.81</c:v>
                </c:pt>
                <c:pt idx="197">
                  <c:v>130.56</c:v>
                </c:pt>
                <c:pt idx="198">
                  <c:v>130.32</c:v>
                </c:pt>
                <c:pt idx="199">
                  <c:v>130.32</c:v>
                </c:pt>
                <c:pt idx="200">
                  <c:v>129.83000000000001</c:v>
                </c:pt>
                <c:pt idx="201">
                  <c:v>129.83000000000001</c:v>
                </c:pt>
                <c:pt idx="202">
                  <c:v>129.1</c:v>
                </c:pt>
                <c:pt idx="203">
                  <c:v>129.34</c:v>
                </c:pt>
                <c:pt idx="204">
                  <c:v>128.85</c:v>
                </c:pt>
                <c:pt idx="205">
                  <c:v>128.85</c:v>
                </c:pt>
                <c:pt idx="206">
                  <c:v>128.61000000000001</c:v>
                </c:pt>
                <c:pt idx="207">
                  <c:v>128.61000000000001</c:v>
                </c:pt>
                <c:pt idx="208">
                  <c:v>128.12</c:v>
                </c:pt>
                <c:pt idx="209">
                  <c:v>128.12</c:v>
                </c:pt>
                <c:pt idx="210">
                  <c:v>128.12</c:v>
                </c:pt>
                <c:pt idx="211">
                  <c:v>127.63</c:v>
                </c:pt>
                <c:pt idx="212">
                  <c:v>127.63</c:v>
                </c:pt>
                <c:pt idx="213">
                  <c:v>127.63</c:v>
                </c:pt>
                <c:pt idx="214">
                  <c:v>127.14</c:v>
                </c:pt>
                <c:pt idx="215">
                  <c:v>127.14</c:v>
                </c:pt>
                <c:pt idx="216">
                  <c:v>127.14</c:v>
                </c:pt>
                <c:pt idx="217">
                  <c:v>127.14</c:v>
                </c:pt>
                <c:pt idx="218">
                  <c:v>126.65</c:v>
                </c:pt>
                <c:pt idx="219">
                  <c:v>126.65</c:v>
                </c:pt>
                <c:pt idx="220">
                  <c:v>126.65</c:v>
                </c:pt>
                <c:pt idx="221">
                  <c:v>126.41</c:v>
                </c:pt>
                <c:pt idx="222">
                  <c:v>126.16</c:v>
                </c:pt>
                <c:pt idx="223">
                  <c:v>126.41</c:v>
                </c:pt>
                <c:pt idx="224">
                  <c:v>126.16</c:v>
                </c:pt>
                <c:pt idx="225">
                  <c:v>126.16</c:v>
                </c:pt>
                <c:pt idx="226">
                  <c:v>126.16</c:v>
                </c:pt>
                <c:pt idx="227">
                  <c:v>126.16</c:v>
                </c:pt>
                <c:pt idx="228">
                  <c:v>126.16</c:v>
                </c:pt>
                <c:pt idx="229">
                  <c:v>125.92</c:v>
                </c:pt>
                <c:pt idx="230">
                  <c:v>125.92</c:v>
                </c:pt>
                <c:pt idx="231">
                  <c:v>125.92</c:v>
                </c:pt>
                <c:pt idx="232">
                  <c:v>125.92</c:v>
                </c:pt>
                <c:pt idx="233">
                  <c:v>125.92</c:v>
                </c:pt>
                <c:pt idx="234">
                  <c:v>125.92</c:v>
                </c:pt>
                <c:pt idx="235">
                  <c:v>125.92</c:v>
                </c:pt>
                <c:pt idx="236">
                  <c:v>125.92</c:v>
                </c:pt>
                <c:pt idx="237">
                  <c:v>125.92</c:v>
                </c:pt>
                <c:pt idx="238">
                  <c:v>125.92</c:v>
                </c:pt>
                <c:pt idx="239">
                  <c:v>125.92</c:v>
                </c:pt>
                <c:pt idx="240">
                  <c:v>125.92</c:v>
                </c:pt>
                <c:pt idx="241">
                  <c:v>125.92</c:v>
                </c:pt>
                <c:pt idx="242">
                  <c:v>125.92</c:v>
                </c:pt>
                <c:pt idx="243">
                  <c:v>125.92</c:v>
                </c:pt>
                <c:pt idx="244">
                  <c:v>125.92</c:v>
                </c:pt>
                <c:pt idx="245">
                  <c:v>125.92</c:v>
                </c:pt>
                <c:pt idx="246">
                  <c:v>125.92</c:v>
                </c:pt>
                <c:pt idx="247">
                  <c:v>126.16</c:v>
                </c:pt>
                <c:pt idx="248">
                  <c:v>126.16</c:v>
                </c:pt>
                <c:pt idx="249">
                  <c:v>126.16</c:v>
                </c:pt>
                <c:pt idx="250">
                  <c:v>126.41</c:v>
                </c:pt>
                <c:pt idx="251">
                  <c:v>126.16</c:v>
                </c:pt>
                <c:pt idx="252">
                  <c:v>126.41</c:v>
                </c:pt>
                <c:pt idx="253">
                  <c:v>126.65</c:v>
                </c:pt>
                <c:pt idx="254">
                  <c:v>126.65</c:v>
                </c:pt>
                <c:pt idx="255">
                  <c:v>126.65</c:v>
                </c:pt>
                <c:pt idx="256">
                  <c:v>126.65</c:v>
                </c:pt>
                <c:pt idx="257">
                  <c:v>127.14</c:v>
                </c:pt>
                <c:pt idx="258">
                  <c:v>127.38</c:v>
                </c:pt>
                <c:pt idx="259">
                  <c:v>127.38</c:v>
                </c:pt>
                <c:pt idx="260">
                  <c:v>127.38</c:v>
                </c:pt>
                <c:pt idx="261">
                  <c:v>127.63</c:v>
                </c:pt>
                <c:pt idx="262">
                  <c:v>127.63</c:v>
                </c:pt>
                <c:pt idx="263">
                  <c:v>127.63</c:v>
                </c:pt>
                <c:pt idx="264">
                  <c:v>127.87</c:v>
                </c:pt>
                <c:pt idx="265">
                  <c:v>128.12</c:v>
                </c:pt>
                <c:pt idx="266">
                  <c:v>128.36000000000001</c:v>
                </c:pt>
                <c:pt idx="267">
                  <c:v>128.36000000000001</c:v>
                </c:pt>
                <c:pt idx="268">
                  <c:v>128.36000000000001</c:v>
                </c:pt>
                <c:pt idx="269">
                  <c:v>128.85</c:v>
                </c:pt>
                <c:pt idx="270">
                  <c:v>128.85</c:v>
                </c:pt>
                <c:pt idx="271">
                  <c:v>129.1</c:v>
                </c:pt>
                <c:pt idx="272">
                  <c:v>129.1</c:v>
                </c:pt>
                <c:pt idx="273">
                  <c:v>129.59</c:v>
                </c:pt>
                <c:pt idx="274">
                  <c:v>129.83000000000001</c:v>
                </c:pt>
                <c:pt idx="275">
                  <c:v>129.59</c:v>
                </c:pt>
                <c:pt idx="276">
                  <c:v>130.07</c:v>
                </c:pt>
                <c:pt idx="277">
                  <c:v>130.07</c:v>
                </c:pt>
                <c:pt idx="278">
                  <c:v>130.32</c:v>
                </c:pt>
                <c:pt idx="279">
                  <c:v>130.81</c:v>
                </c:pt>
                <c:pt idx="280">
                  <c:v>131.05000000000001</c:v>
                </c:pt>
                <c:pt idx="281">
                  <c:v>131.30000000000001</c:v>
                </c:pt>
                <c:pt idx="282">
                  <c:v>131.54</c:v>
                </c:pt>
                <c:pt idx="283">
                  <c:v>132.03</c:v>
                </c:pt>
                <c:pt idx="284">
                  <c:v>131.79</c:v>
                </c:pt>
                <c:pt idx="285">
                  <c:v>132.27000000000001</c:v>
                </c:pt>
                <c:pt idx="286">
                  <c:v>132.27000000000001</c:v>
                </c:pt>
                <c:pt idx="287">
                  <c:v>132.76</c:v>
                </c:pt>
                <c:pt idx="288">
                  <c:v>133.01</c:v>
                </c:pt>
                <c:pt idx="289">
                  <c:v>133.01</c:v>
                </c:pt>
                <c:pt idx="290">
                  <c:v>133.5</c:v>
                </c:pt>
                <c:pt idx="291">
                  <c:v>133.5</c:v>
                </c:pt>
                <c:pt idx="292">
                  <c:v>134.47</c:v>
                </c:pt>
                <c:pt idx="293">
                  <c:v>134.47</c:v>
                </c:pt>
                <c:pt idx="294">
                  <c:v>134.47</c:v>
                </c:pt>
                <c:pt idx="295">
                  <c:v>135.69999999999999</c:v>
                </c:pt>
                <c:pt idx="296">
                  <c:v>135.69999999999999</c:v>
                </c:pt>
                <c:pt idx="297">
                  <c:v>135.69999999999999</c:v>
                </c:pt>
                <c:pt idx="298">
                  <c:v>135.69999999999999</c:v>
                </c:pt>
                <c:pt idx="299">
                  <c:v>135.69999999999999</c:v>
                </c:pt>
                <c:pt idx="300">
                  <c:v>135.69999999999999</c:v>
                </c:pt>
                <c:pt idx="301">
                  <c:v>135.69999999999999</c:v>
                </c:pt>
                <c:pt idx="302">
                  <c:v>136.19</c:v>
                </c:pt>
                <c:pt idx="303">
                  <c:v>136.19</c:v>
                </c:pt>
                <c:pt idx="304">
                  <c:v>136.19</c:v>
                </c:pt>
                <c:pt idx="305">
                  <c:v>136.19</c:v>
                </c:pt>
                <c:pt idx="306">
                  <c:v>136.91999999999999</c:v>
                </c:pt>
                <c:pt idx="307">
                  <c:v>137.16</c:v>
                </c:pt>
                <c:pt idx="308">
                  <c:v>137.41</c:v>
                </c:pt>
                <c:pt idx="309">
                  <c:v>137.41</c:v>
                </c:pt>
                <c:pt idx="310">
                  <c:v>137.9</c:v>
                </c:pt>
                <c:pt idx="311">
                  <c:v>137.9</c:v>
                </c:pt>
                <c:pt idx="312">
                  <c:v>137.9</c:v>
                </c:pt>
                <c:pt idx="313">
                  <c:v>137.9</c:v>
                </c:pt>
                <c:pt idx="314">
                  <c:v>137.9</c:v>
                </c:pt>
                <c:pt idx="315">
                  <c:v>137.9</c:v>
                </c:pt>
                <c:pt idx="316">
                  <c:v>137.9</c:v>
                </c:pt>
                <c:pt idx="317">
                  <c:v>138.88</c:v>
                </c:pt>
                <c:pt idx="318">
                  <c:v>139.12</c:v>
                </c:pt>
                <c:pt idx="319">
                  <c:v>140.34</c:v>
                </c:pt>
                <c:pt idx="320">
                  <c:v>140.34</c:v>
                </c:pt>
                <c:pt idx="321">
                  <c:v>141.08000000000001</c:v>
                </c:pt>
                <c:pt idx="322">
                  <c:v>141.32</c:v>
                </c:pt>
                <c:pt idx="323">
                  <c:v>141.57</c:v>
                </c:pt>
                <c:pt idx="324">
                  <c:v>142.30000000000001</c:v>
                </c:pt>
                <c:pt idx="325">
                  <c:v>143.03</c:v>
                </c:pt>
                <c:pt idx="326">
                  <c:v>143.52000000000001</c:v>
                </c:pt>
                <c:pt idx="327">
                  <c:v>143.77000000000001</c:v>
                </c:pt>
                <c:pt idx="328">
                  <c:v>144.01</c:v>
                </c:pt>
                <c:pt idx="329">
                  <c:v>144.01</c:v>
                </c:pt>
                <c:pt idx="330">
                  <c:v>144.01</c:v>
                </c:pt>
                <c:pt idx="331">
                  <c:v>144.01</c:v>
                </c:pt>
                <c:pt idx="332">
                  <c:v>143.77000000000001</c:v>
                </c:pt>
                <c:pt idx="333">
                  <c:v>143.77000000000001</c:v>
                </c:pt>
                <c:pt idx="334">
                  <c:v>144.01</c:v>
                </c:pt>
                <c:pt idx="335">
                  <c:v>144.01</c:v>
                </c:pt>
                <c:pt idx="336">
                  <c:v>144.99</c:v>
                </c:pt>
                <c:pt idx="337">
                  <c:v>144.99</c:v>
                </c:pt>
                <c:pt idx="338">
                  <c:v>146.94</c:v>
                </c:pt>
                <c:pt idx="339">
                  <c:v>146.94</c:v>
                </c:pt>
                <c:pt idx="340">
                  <c:v>146.94</c:v>
                </c:pt>
                <c:pt idx="341">
                  <c:v>147.19</c:v>
                </c:pt>
                <c:pt idx="342">
                  <c:v>146.94</c:v>
                </c:pt>
                <c:pt idx="343">
                  <c:v>147.91999999999999</c:v>
                </c:pt>
                <c:pt idx="344">
                  <c:v>148.16999999999999</c:v>
                </c:pt>
                <c:pt idx="345">
                  <c:v>149.63</c:v>
                </c:pt>
                <c:pt idx="346">
                  <c:v>149.63</c:v>
                </c:pt>
                <c:pt idx="347">
                  <c:v>149.88</c:v>
                </c:pt>
                <c:pt idx="348">
                  <c:v>149.88</c:v>
                </c:pt>
                <c:pt idx="349">
                  <c:v>149.88</c:v>
                </c:pt>
                <c:pt idx="350">
                  <c:v>150.37</c:v>
                </c:pt>
                <c:pt idx="351">
                  <c:v>150.37</c:v>
                </c:pt>
                <c:pt idx="352">
                  <c:v>150.61000000000001</c:v>
                </c:pt>
                <c:pt idx="353">
                  <c:v>150.61000000000001</c:v>
                </c:pt>
                <c:pt idx="354">
                  <c:v>151.83000000000001</c:v>
                </c:pt>
                <c:pt idx="355">
                  <c:v>152.08000000000001</c:v>
                </c:pt>
                <c:pt idx="356">
                  <c:v>152.57</c:v>
                </c:pt>
                <c:pt idx="357">
                  <c:v>153.30000000000001</c:v>
                </c:pt>
                <c:pt idx="358">
                  <c:v>153.30000000000001</c:v>
                </c:pt>
                <c:pt idx="359">
                  <c:v>153.30000000000001</c:v>
                </c:pt>
                <c:pt idx="360">
                  <c:v>153.30000000000001</c:v>
                </c:pt>
                <c:pt idx="361">
                  <c:v>153.30000000000001</c:v>
                </c:pt>
                <c:pt idx="362">
                  <c:v>153.55000000000001</c:v>
                </c:pt>
                <c:pt idx="363">
                  <c:v>154.03</c:v>
                </c:pt>
                <c:pt idx="364">
                  <c:v>154.52000000000001</c:v>
                </c:pt>
                <c:pt idx="365">
                  <c:v>155.01</c:v>
                </c:pt>
                <c:pt idx="366">
                  <c:v>155.26</c:v>
                </c:pt>
                <c:pt idx="367">
                  <c:v>155.26</c:v>
                </c:pt>
                <c:pt idx="368">
                  <c:v>155.5</c:v>
                </c:pt>
                <c:pt idx="369">
                  <c:v>155.5</c:v>
                </c:pt>
                <c:pt idx="370">
                  <c:v>155.99</c:v>
                </c:pt>
                <c:pt idx="371">
                  <c:v>156.72</c:v>
                </c:pt>
                <c:pt idx="372">
                  <c:v>156.72</c:v>
                </c:pt>
                <c:pt idx="373">
                  <c:v>157.69999999999999</c:v>
                </c:pt>
                <c:pt idx="374">
                  <c:v>157.69999999999999</c:v>
                </c:pt>
                <c:pt idx="375">
                  <c:v>157.69999999999999</c:v>
                </c:pt>
                <c:pt idx="376">
                  <c:v>157.94999999999999</c:v>
                </c:pt>
                <c:pt idx="377">
                  <c:v>157.94999999999999</c:v>
                </c:pt>
                <c:pt idx="378">
                  <c:v>157.94999999999999</c:v>
                </c:pt>
                <c:pt idx="379">
                  <c:v>157.94999999999999</c:v>
                </c:pt>
                <c:pt idx="380">
                  <c:v>157.94999999999999</c:v>
                </c:pt>
                <c:pt idx="381">
                  <c:v>158.19</c:v>
                </c:pt>
                <c:pt idx="382">
                  <c:v>158.68</c:v>
                </c:pt>
                <c:pt idx="383">
                  <c:v>160.63999999999999</c:v>
                </c:pt>
                <c:pt idx="384">
                  <c:v>160.88</c:v>
                </c:pt>
                <c:pt idx="385">
                  <c:v>161.86000000000001</c:v>
                </c:pt>
                <c:pt idx="386">
                  <c:v>162.35</c:v>
                </c:pt>
                <c:pt idx="387">
                  <c:v>163.33000000000001</c:v>
                </c:pt>
                <c:pt idx="388">
                  <c:v>163.57</c:v>
                </c:pt>
                <c:pt idx="389">
                  <c:v>163.08000000000001</c:v>
                </c:pt>
                <c:pt idx="390">
                  <c:v>163.08000000000001</c:v>
                </c:pt>
                <c:pt idx="391">
                  <c:v>164.06</c:v>
                </c:pt>
                <c:pt idx="392">
                  <c:v>164.06</c:v>
                </c:pt>
                <c:pt idx="393">
                  <c:v>166.02</c:v>
                </c:pt>
                <c:pt idx="394">
                  <c:v>166.75</c:v>
                </c:pt>
                <c:pt idx="395">
                  <c:v>166.99</c:v>
                </c:pt>
                <c:pt idx="396">
                  <c:v>167.48</c:v>
                </c:pt>
                <c:pt idx="397">
                  <c:v>167.24</c:v>
                </c:pt>
                <c:pt idx="398">
                  <c:v>167.73</c:v>
                </c:pt>
                <c:pt idx="399">
                  <c:v>167.73</c:v>
                </c:pt>
                <c:pt idx="400">
                  <c:v>168.7</c:v>
                </c:pt>
                <c:pt idx="401">
                  <c:v>168.7</c:v>
                </c:pt>
                <c:pt idx="402">
                  <c:v>169.19</c:v>
                </c:pt>
                <c:pt idx="403">
                  <c:v>168.95</c:v>
                </c:pt>
                <c:pt idx="404">
                  <c:v>170.17</c:v>
                </c:pt>
                <c:pt idx="405">
                  <c:v>170.66</c:v>
                </c:pt>
                <c:pt idx="406">
                  <c:v>170.66</c:v>
                </c:pt>
                <c:pt idx="407">
                  <c:v>171.15</c:v>
                </c:pt>
                <c:pt idx="408">
                  <c:v>171.64</c:v>
                </c:pt>
                <c:pt idx="409">
                  <c:v>171.88</c:v>
                </c:pt>
                <c:pt idx="410">
                  <c:v>172.13</c:v>
                </c:pt>
                <c:pt idx="411">
                  <c:v>172.13</c:v>
                </c:pt>
                <c:pt idx="412">
                  <c:v>172.13</c:v>
                </c:pt>
                <c:pt idx="413">
                  <c:v>172.62</c:v>
                </c:pt>
                <c:pt idx="414">
                  <c:v>173.11</c:v>
                </c:pt>
                <c:pt idx="415">
                  <c:v>173.35</c:v>
                </c:pt>
                <c:pt idx="416">
                  <c:v>173.84</c:v>
                </c:pt>
                <c:pt idx="417">
                  <c:v>173.84</c:v>
                </c:pt>
                <c:pt idx="418">
                  <c:v>174.33</c:v>
                </c:pt>
                <c:pt idx="419">
                  <c:v>174.33</c:v>
                </c:pt>
                <c:pt idx="420">
                  <c:v>174.57</c:v>
                </c:pt>
                <c:pt idx="421">
                  <c:v>174.57</c:v>
                </c:pt>
                <c:pt idx="422">
                  <c:v>175.55</c:v>
                </c:pt>
                <c:pt idx="423">
                  <c:v>176.28</c:v>
                </c:pt>
                <c:pt idx="424">
                  <c:v>176.28</c:v>
                </c:pt>
                <c:pt idx="425">
                  <c:v>176.77</c:v>
                </c:pt>
                <c:pt idx="426">
                  <c:v>176.77</c:v>
                </c:pt>
                <c:pt idx="427">
                  <c:v>177.26</c:v>
                </c:pt>
                <c:pt idx="428">
                  <c:v>177.26</c:v>
                </c:pt>
                <c:pt idx="429">
                  <c:v>177.75</c:v>
                </c:pt>
                <c:pt idx="430">
                  <c:v>178.24</c:v>
                </c:pt>
                <c:pt idx="431">
                  <c:v>178</c:v>
                </c:pt>
                <c:pt idx="432">
                  <c:v>178.73</c:v>
                </c:pt>
                <c:pt idx="433">
                  <c:v>178.73</c:v>
                </c:pt>
                <c:pt idx="434">
                  <c:v>179.46</c:v>
                </c:pt>
                <c:pt idx="435">
                  <c:v>179.22</c:v>
                </c:pt>
                <c:pt idx="436">
                  <c:v>179.95</c:v>
                </c:pt>
                <c:pt idx="437">
                  <c:v>179.95</c:v>
                </c:pt>
                <c:pt idx="438">
                  <c:v>179.95</c:v>
                </c:pt>
                <c:pt idx="439">
                  <c:v>180.2</c:v>
                </c:pt>
                <c:pt idx="440">
                  <c:v>180.93</c:v>
                </c:pt>
                <c:pt idx="441">
                  <c:v>180.69</c:v>
                </c:pt>
                <c:pt idx="442">
                  <c:v>181.17</c:v>
                </c:pt>
                <c:pt idx="443">
                  <c:v>181.17</c:v>
                </c:pt>
                <c:pt idx="444">
                  <c:v>181.42</c:v>
                </c:pt>
                <c:pt idx="445">
                  <c:v>181.66</c:v>
                </c:pt>
                <c:pt idx="446">
                  <c:v>182.4</c:v>
                </c:pt>
                <c:pt idx="447">
                  <c:v>182.4</c:v>
                </c:pt>
                <c:pt idx="448">
                  <c:v>182.64</c:v>
                </c:pt>
                <c:pt idx="449">
                  <c:v>182.64</c:v>
                </c:pt>
                <c:pt idx="450">
                  <c:v>182.64</c:v>
                </c:pt>
                <c:pt idx="451">
                  <c:v>182.89</c:v>
                </c:pt>
                <c:pt idx="452">
                  <c:v>183.38</c:v>
                </c:pt>
                <c:pt idx="453">
                  <c:v>182.89</c:v>
                </c:pt>
                <c:pt idx="454">
                  <c:v>183.13</c:v>
                </c:pt>
                <c:pt idx="455">
                  <c:v>183.86</c:v>
                </c:pt>
                <c:pt idx="456">
                  <c:v>183.62</c:v>
                </c:pt>
                <c:pt idx="457">
                  <c:v>183.62</c:v>
                </c:pt>
                <c:pt idx="458">
                  <c:v>184.11</c:v>
                </c:pt>
                <c:pt idx="459">
                  <c:v>184.11</c:v>
                </c:pt>
                <c:pt idx="460">
                  <c:v>183.86</c:v>
                </c:pt>
                <c:pt idx="461">
                  <c:v>184.11</c:v>
                </c:pt>
                <c:pt idx="462">
                  <c:v>183.86</c:v>
                </c:pt>
                <c:pt idx="463">
                  <c:v>184.35</c:v>
                </c:pt>
                <c:pt idx="464">
                  <c:v>184.6</c:v>
                </c:pt>
                <c:pt idx="465">
                  <c:v>184.11</c:v>
                </c:pt>
                <c:pt idx="466">
                  <c:v>184.11</c:v>
                </c:pt>
                <c:pt idx="467">
                  <c:v>184.6</c:v>
                </c:pt>
                <c:pt idx="468">
                  <c:v>184.84</c:v>
                </c:pt>
                <c:pt idx="469">
                  <c:v>184.84</c:v>
                </c:pt>
                <c:pt idx="470">
                  <c:v>184.84</c:v>
                </c:pt>
                <c:pt idx="471">
                  <c:v>184.84</c:v>
                </c:pt>
                <c:pt idx="472">
                  <c:v>184.84</c:v>
                </c:pt>
                <c:pt idx="473">
                  <c:v>184.6</c:v>
                </c:pt>
                <c:pt idx="474">
                  <c:v>185.09</c:v>
                </c:pt>
                <c:pt idx="475">
                  <c:v>185.09</c:v>
                </c:pt>
                <c:pt idx="476">
                  <c:v>185.09</c:v>
                </c:pt>
                <c:pt idx="477">
                  <c:v>185.09</c:v>
                </c:pt>
                <c:pt idx="478">
                  <c:v>185.09</c:v>
                </c:pt>
                <c:pt idx="479">
                  <c:v>185.09</c:v>
                </c:pt>
                <c:pt idx="480">
                  <c:v>185.09</c:v>
                </c:pt>
                <c:pt idx="481">
                  <c:v>185.09</c:v>
                </c:pt>
                <c:pt idx="482">
                  <c:v>185.09</c:v>
                </c:pt>
                <c:pt idx="483">
                  <c:v>184.84</c:v>
                </c:pt>
                <c:pt idx="484">
                  <c:v>184.84</c:v>
                </c:pt>
                <c:pt idx="485">
                  <c:v>184.84</c:v>
                </c:pt>
                <c:pt idx="486">
                  <c:v>184.84</c:v>
                </c:pt>
                <c:pt idx="487">
                  <c:v>184.6</c:v>
                </c:pt>
                <c:pt idx="488">
                  <c:v>184.6</c:v>
                </c:pt>
                <c:pt idx="489">
                  <c:v>184.6</c:v>
                </c:pt>
                <c:pt idx="490">
                  <c:v>184.6</c:v>
                </c:pt>
                <c:pt idx="491">
                  <c:v>184.6</c:v>
                </c:pt>
                <c:pt idx="492">
                  <c:v>184.6</c:v>
                </c:pt>
                <c:pt idx="493">
                  <c:v>184.35</c:v>
                </c:pt>
                <c:pt idx="494">
                  <c:v>184.35</c:v>
                </c:pt>
                <c:pt idx="495">
                  <c:v>184.35</c:v>
                </c:pt>
                <c:pt idx="496">
                  <c:v>184.35</c:v>
                </c:pt>
                <c:pt idx="497">
                  <c:v>184.35</c:v>
                </c:pt>
                <c:pt idx="498">
                  <c:v>184.11</c:v>
                </c:pt>
                <c:pt idx="499">
                  <c:v>184.11</c:v>
                </c:pt>
                <c:pt idx="500">
                  <c:v>184.11</c:v>
                </c:pt>
                <c:pt idx="501">
                  <c:v>183.62</c:v>
                </c:pt>
                <c:pt idx="502">
                  <c:v>183.62</c:v>
                </c:pt>
                <c:pt idx="503">
                  <c:v>183.38</c:v>
                </c:pt>
                <c:pt idx="504">
                  <c:v>183.38</c:v>
                </c:pt>
                <c:pt idx="505">
                  <c:v>183.13</c:v>
                </c:pt>
                <c:pt idx="506">
                  <c:v>183.38</c:v>
                </c:pt>
                <c:pt idx="507">
                  <c:v>183.13</c:v>
                </c:pt>
                <c:pt idx="508">
                  <c:v>182.89</c:v>
                </c:pt>
                <c:pt idx="509">
                  <c:v>182.89</c:v>
                </c:pt>
                <c:pt idx="510">
                  <c:v>182.4</c:v>
                </c:pt>
                <c:pt idx="511">
                  <c:v>182.4</c:v>
                </c:pt>
                <c:pt idx="512">
                  <c:v>182.4</c:v>
                </c:pt>
                <c:pt idx="513">
                  <c:v>182.15</c:v>
                </c:pt>
                <c:pt idx="514">
                  <c:v>181.42</c:v>
                </c:pt>
                <c:pt idx="515">
                  <c:v>181.42</c:v>
                </c:pt>
                <c:pt idx="516">
                  <c:v>181.42</c:v>
                </c:pt>
                <c:pt idx="517">
                  <c:v>181.17</c:v>
                </c:pt>
                <c:pt idx="518">
                  <c:v>180.44</c:v>
                </c:pt>
                <c:pt idx="519">
                  <c:v>180.44</c:v>
                </c:pt>
                <c:pt idx="520">
                  <c:v>180.2</c:v>
                </c:pt>
                <c:pt idx="521">
                  <c:v>180.2</c:v>
                </c:pt>
                <c:pt idx="522">
                  <c:v>179.46</c:v>
                </c:pt>
                <c:pt idx="523">
                  <c:v>179.71</c:v>
                </c:pt>
                <c:pt idx="524">
                  <c:v>179.71</c:v>
                </c:pt>
                <c:pt idx="525">
                  <c:v>178.97</c:v>
                </c:pt>
                <c:pt idx="526">
                  <c:v>178.97</c:v>
                </c:pt>
                <c:pt idx="527">
                  <c:v>178.73</c:v>
                </c:pt>
                <c:pt idx="528">
                  <c:v>178.73</c:v>
                </c:pt>
                <c:pt idx="529">
                  <c:v>178.48</c:v>
                </c:pt>
                <c:pt idx="530">
                  <c:v>178.24</c:v>
                </c:pt>
                <c:pt idx="531">
                  <c:v>178</c:v>
                </c:pt>
                <c:pt idx="532">
                  <c:v>177.51</c:v>
                </c:pt>
                <c:pt idx="533">
                  <c:v>177.51</c:v>
                </c:pt>
                <c:pt idx="534">
                  <c:v>177.51</c:v>
                </c:pt>
                <c:pt idx="535">
                  <c:v>177.51</c:v>
                </c:pt>
                <c:pt idx="536">
                  <c:v>176.77</c:v>
                </c:pt>
                <c:pt idx="537">
                  <c:v>176.77</c:v>
                </c:pt>
                <c:pt idx="538">
                  <c:v>176.53</c:v>
                </c:pt>
                <c:pt idx="539">
                  <c:v>176.28</c:v>
                </c:pt>
                <c:pt idx="540">
                  <c:v>175.8</c:v>
                </c:pt>
                <c:pt idx="541">
                  <c:v>175.06</c:v>
                </c:pt>
                <c:pt idx="542">
                  <c:v>174.82</c:v>
                </c:pt>
                <c:pt idx="543">
                  <c:v>174.33</c:v>
                </c:pt>
                <c:pt idx="544">
                  <c:v>174.08</c:v>
                </c:pt>
                <c:pt idx="545">
                  <c:v>174.08</c:v>
                </c:pt>
                <c:pt idx="546">
                  <c:v>174.08</c:v>
                </c:pt>
                <c:pt idx="547">
                  <c:v>173.84</c:v>
                </c:pt>
                <c:pt idx="548">
                  <c:v>173.84</c:v>
                </c:pt>
                <c:pt idx="549">
                  <c:v>173.11</c:v>
                </c:pt>
                <c:pt idx="550">
                  <c:v>172.37</c:v>
                </c:pt>
                <c:pt idx="551">
                  <c:v>172.37</c:v>
                </c:pt>
                <c:pt idx="552">
                  <c:v>170.91</c:v>
                </c:pt>
                <c:pt idx="553">
                  <c:v>170.91</c:v>
                </c:pt>
                <c:pt idx="554">
                  <c:v>170.91</c:v>
                </c:pt>
                <c:pt idx="555">
                  <c:v>170.17</c:v>
                </c:pt>
                <c:pt idx="556">
                  <c:v>169.68</c:v>
                </c:pt>
                <c:pt idx="557">
                  <c:v>169.68</c:v>
                </c:pt>
                <c:pt idx="558">
                  <c:v>169.68</c:v>
                </c:pt>
                <c:pt idx="559">
                  <c:v>169.68</c:v>
                </c:pt>
                <c:pt idx="560">
                  <c:v>169.68</c:v>
                </c:pt>
                <c:pt idx="561">
                  <c:v>170.17</c:v>
                </c:pt>
                <c:pt idx="562">
                  <c:v>170.17</c:v>
                </c:pt>
                <c:pt idx="563">
                  <c:v>169.19</c:v>
                </c:pt>
                <c:pt idx="564">
                  <c:v>169.19</c:v>
                </c:pt>
                <c:pt idx="565">
                  <c:v>169.19</c:v>
                </c:pt>
                <c:pt idx="566">
                  <c:v>168.7</c:v>
                </c:pt>
                <c:pt idx="567">
                  <c:v>168.95</c:v>
                </c:pt>
                <c:pt idx="568">
                  <c:v>168.22</c:v>
                </c:pt>
                <c:pt idx="569">
                  <c:v>168.22</c:v>
                </c:pt>
                <c:pt idx="570">
                  <c:v>167.48</c:v>
                </c:pt>
                <c:pt idx="571">
                  <c:v>167.48</c:v>
                </c:pt>
                <c:pt idx="572">
                  <c:v>167.24</c:v>
                </c:pt>
                <c:pt idx="573">
                  <c:v>167.24</c:v>
                </c:pt>
                <c:pt idx="574">
                  <c:v>167.24</c:v>
                </c:pt>
                <c:pt idx="575">
                  <c:v>167.24</c:v>
                </c:pt>
                <c:pt idx="576">
                  <c:v>166.99</c:v>
                </c:pt>
                <c:pt idx="577">
                  <c:v>166.26</c:v>
                </c:pt>
                <c:pt idx="578">
                  <c:v>164.79</c:v>
                </c:pt>
                <c:pt idx="579">
                  <c:v>164.79</c:v>
                </c:pt>
                <c:pt idx="580">
                  <c:v>164.06</c:v>
                </c:pt>
                <c:pt idx="581">
                  <c:v>164.06</c:v>
                </c:pt>
                <c:pt idx="582">
                  <c:v>164.06</c:v>
                </c:pt>
                <c:pt idx="583">
                  <c:v>164.06</c:v>
                </c:pt>
                <c:pt idx="584">
                  <c:v>164.06</c:v>
                </c:pt>
                <c:pt idx="585">
                  <c:v>163.08000000000001</c:v>
                </c:pt>
                <c:pt idx="586">
                  <c:v>163.08000000000001</c:v>
                </c:pt>
                <c:pt idx="587">
                  <c:v>161.61000000000001</c:v>
                </c:pt>
                <c:pt idx="588">
                  <c:v>161.13</c:v>
                </c:pt>
                <c:pt idx="589">
                  <c:v>161.13</c:v>
                </c:pt>
                <c:pt idx="590">
                  <c:v>160.88</c:v>
                </c:pt>
                <c:pt idx="591">
                  <c:v>160.88</c:v>
                </c:pt>
                <c:pt idx="592">
                  <c:v>161.37</c:v>
                </c:pt>
                <c:pt idx="593">
                  <c:v>161.37</c:v>
                </c:pt>
                <c:pt idx="594">
                  <c:v>161.86000000000001</c:v>
                </c:pt>
                <c:pt idx="595">
                  <c:v>162.35</c:v>
                </c:pt>
                <c:pt idx="596">
                  <c:v>162.1</c:v>
                </c:pt>
                <c:pt idx="597">
                  <c:v>162.35</c:v>
                </c:pt>
                <c:pt idx="598">
                  <c:v>162.35</c:v>
                </c:pt>
                <c:pt idx="599">
                  <c:v>161.86000000000001</c:v>
                </c:pt>
                <c:pt idx="600">
                  <c:v>161.86000000000001</c:v>
                </c:pt>
                <c:pt idx="601">
                  <c:v>160.88</c:v>
                </c:pt>
                <c:pt idx="602">
                  <c:v>160.15</c:v>
                </c:pt>
                <c:pt idx="603">
                  <c:v>158.91999999999999</c:v>
                </c:pt>
                <c:pt idx="604">
                  <c:v>158.91999999999999</c:v>
                </c:pt>
                <c:pt idx="605">
                  <c:v>157.21</c:v>
                </c:pt>
                <c:pt idx="606">
                  <c:v>156.47999999999999</c:v>
                </c:pt>
                <c:pt idx="607">
                  <c:v>155.75</c:v>
                </c:pt>
                <c:pt idx="608">
                  <c:v>155.5</c:v>
                </c:pt>
                <c:pt idx="609">
                  <c:v>155.26</c:v>
                </c:pt>
                <c:pt idx="610">
                  <c:v>155.01</c:v>
                </c:pt>
                <c:pt idx="611">
                  <c:v>154.77000000000001</c:v>
                </c:pt>
                <c:pt idx="612">
                  <c:v>154.52000000000001</c:v>
                </c:pt>
                <c:pt idx="613">
                  <c:v>154.28</c:v>
                </c:pt>
                <c:pt idx="614">
                  <c:v>154.03</c:v>
                </c:pt>
                <c:pt idx="615">
                  <c:v>153.30000000000001</c:v>
                </c:pt>
                <c:pt idx="616">
                  <c:v>153.06</c:v>
                </c:pt>
                <c:pt idx="617">
                  <c:v>152.32</c:v>
                </c:pt>
                <c:pt idx="618">
                  <c:v>152.32</c:v>
                </c:pt>
                <c:pt idx="619">
                  <c:v>151.59</c:v>
                </c:pt>
                <c:pt idx="620">
                  <c:v>151.35</c:v>
                </c:pt>
                <c:pt idx="621">
                  <c:v>150.12</c:v>
                </c:pt>
                <c:pt idx="622">
                  <c:v>149.63</c:v>
                </c:pt>
                <c:pt idx="623">
                  <c:v>149.38999999999999</c:v>
                </c:pt>
                <c:pt idx="624">
                  <c:v>148.9</c:v>
                </c:pt>
                <c:pt idx="625">
                  <c:v>148.9</c:v>
                </c:pt>
                <c:pt idx="626">
                  <c:v>148.16999999999999</c:v>
                </c:pt>
                <c:pt idx="627">
                  <c:v>147.68</c:v>
                </c:pt>
                <c:pt idx="628">
                  <c:v>147.43</c:v>
                </c:pt>
                <c:pt idx="629">
                  <c:v>147.43</c:v>
                </c:pt>
                <c:pt idx="630">
                  <c:v>146.94</c:v>
                </c:pt>
                <c:pt idx="631">
                  <c:v>146.21</c:v>
                </c:pt>
                <c:pt idx="632">
                  <c:v>146.21</c:v>
                </c:pt>
                <c:pt idx="633">
                  <c:v>145.72</c:v>
                </c:pt>
                <c:pt idx="634">
                  <c:v>145.97</c:v>
                </c:pt>
                <c:pt idx="635">
                  <c:v>145.22999999999999</c:v>
                </c:pt>
                <c:pt idx="636">
                  <c:v>144.5</c:v>
                </c:pt>
                <c:pt idx="637">
                  <c:v>144.5</c:v>
                </c:pt>
                <c:pt idx="638">
                  <c:v>143.28</c:v>
                </c:pt>
                <c:pt idx="639">
                  <c:v>143.03</c:v>
                </c:pt>
                <c:pt idx="640">
                  <c:v>142.05000000000001</c:v>
                </c:pt>
                <c:pt idx="641">
                  <c:v>142.05000000000001</c:v>
                </c:pt>
                <c:pt idx="642">
                  <c:v>141.32</c:v>
                </c:pt>
                <c:pt idx="643">
                  <c:v>141.08000000000001</c:v>
                </c:pt>
                <c:pt idx="644">
                  <c:v>141.08000000000001</c:v>
                </c:pt>
                <c:pt idx="645">
                  <c:v>140.34</c:v>
                </c:pt>
                <c:pt idx="646">
                  <c:v>140.34</c:v>
                </c:pt>
                <c:pt idx="647">
                  <c:v>139.61000000000001</c:v>
                </c:pt>
                <c:pt idx="648">
                  <c:v>139.12</c:v>
                </c:pt>
                <c:pt idx="649">
                  <c:v>138.38999999999999</c:v>
                </c:pt>
                <c:pt idx="650">
                  <c:v>138.13999999999999</c:v>
                </c:pt>
                <c:pt idx="651">
                  <c:v>137.9</c:v>
                </c:pt>
                <c:pt idx="652">
                  <c:v>137.9</c:v>
                </c:pt>
                <c:pt idx="653">
                  <c:v>137.65</c:v>
                </c:pt>
                <c:pt idx="654">
                  <c:v>137.65</c:v>
                </c:pt>
                <c:pt idx="655">
                  <c:v>137.16</c:v>
                </c:pt>
                <c:pt idx="656">
                  <c:v>136.91999999999999</c:v>
                </c:pt>
                <c:pt idx="657">
                  <c:v>136.43</c:v>
                </c:pt>
                <c:pt idx="658">
                  <c:v>135.44999999999999</c:v>
                </c:pt>
                <c:pt idx="659">
                  <c:v>135.44999999999999</c:v>
                </c:pt>
                <c:pt idx="660">
                  <c:v>135.21</c:v>
                </c:pt>
                <c:pt idx="661">
                  <c:v>135.21</c:v>
                </c:pt>
                <c:pt idx="662">
                  <c:v>134.22999999999999</c:v>
                </c:pt>
                <c:pt idx="663">
                  <c:v>134.22999999999999</c:v>
                </c:pt>
                <c:pt idx="664">
                  <c:v>133.99</c:v>
                </c:pt>
                <c:pt idx="665">
                  <c:v>133.99</c:v>
                </c:pt>
                <c:pt idx="666">
                  <c:v>133.74</c:v>
                </c:pt>
                <c:pt idx="667">
                  <c:v>133.5</c:v>
                </c:pt>
                <c:pt idx="668">
                  <c:v>133.25</c:v>
                </c:pt>
                <c:pt idx="669">
                  <c:v>133.01</c:v>
                </c:pt>
                <c:pt idx="670">
                  <c:v>132.76</c:v>
                </c:pt>
                <c:pt idx="671">
                  <c:v>132.76</c:v>
                </c:pt>
                <c:pt idx="672">
                  <c:v>132.27000000000001</c:v>
                </c:pt>
                <c:pt idx="673">
                  <c:v>132.27000000000001</c:v>
                </c:pt>
                <c:pt idx="674">
                  <c:v>132.03</c:v>
                </c:pt>
                <c:pt idx="675">
                  <c:v>131.30000000000001</c:v>
                </c:pt>
                <c:pt idx="676">
                  <c:v>131.30000000000001</c:v>
                </c:pt>
                <c:pt idx="677">
                  <c:v>131.30000000000001</c:v>
                </c:pt>
                <c:pt idx="678">
                  <c:v>131.30000000000001</c:v>
                </c:pt>
                <c:pt idx="679">
                  <c:v>130.81</c:v>
                </c:pt>
                <c:pt idx="680">
                  <c:v>130.32</c:v>
                </c:pt>
                <c:pt idx="681">
                  <c:v>130.32</c:v>
                </c:pt>
                <c:pt idx="682">
                  <c:v>130.07</c:v>
                </c:pt>
                <c:pt idx="683">
                  <c:v>130.07</c:v>
                </c:pt>
                <c:pt idx="684">
                  <c:v>129.59</c:v>
                </c:pt>
                <c:pt idx="685">
                  <c:v>129.59</c:v>
                </c:pt>
                <c:pt idx="686">
                  <c:v>129.34</c:v>
                </c:pt>
                <c:pt idx="687">
                  <c:v>129.1</c:v>
                </c:pt>
                <c:pt idx="688">
                  <c:v>128.85</c:v>
                </c:pt>
                <c:pt idx="689">
                  <c:v>128.36000000000001</c:v>
                </c:pt>
                <c:pt idx="690">
                  <c:v>127.87</c:v>
                </c:pt>
                <c:pt idx="691">
                  <c:v>127.63</c:v>
                </c:pt>
                <c:pt idx="692">
                  <c:v>127.63</c:v>
                </c:pt>
                <c:pt idx="693">
                  <c:v>127.14</c:v>
                </c:pt>
                <c:pt idx="694">
                  <c:v>127.14</c:v>
                </c:pt>
                <c:pt idx="695">
                  <c:v>127.14</c:v>
                </c:pt>
                <c:pt idx="696">
                  <c:v>127.14</c:v>
                </c:pt>
                <c:pt idx="697">
                  <c:v>126.65</c:v>
                </c:pt>
                <c:pt idx="698">
                  <c:v>126.65</c:v>
                </c:pt>
                <c:pt idx="699">
                  <c:v>126.41</c:v>
                </c:pt>
                <c:pt idx="700">
                  <c:v>126.41</c:v>
                </c:pt>
                <c:pt idx="701">
                  <c:v>126.41</c:v>
                </c:pt>
                <c:pt idx="702">
                  <c:v>126.16</c:v>
                </c:pt>
                <c:pt idx="703">
                  <c:v>126.16</c:v>
                </c:pt>
                <c:pt idx="704">
                  <c:v>126.16</c:v>
                </c:pt>
                <c:pt idx="705">
                  <c:v>126.16</c:v>
                </c:pt>
                <c:pt idx="706">
                  <c:v>126.16</c:v>
                </c:pt>
                <c:pt idx="707">
                  <c:v>125.92</c:v>
                </c:pt>
                <c:pt idx="708">
                  <c:v>125.92</c:v>
                </c:pt>
                <c:pt idx="709">
                  <c:v>125.92</c:v>
                </c:pt>
                <c:pt idx="710">
                  <c:v>125.67</c:v>
                </c:pt>
                <c:pt idx="711">
                  <c:v>125.43</c:v>
                </c:pt>
                <c:pt idx="712">
                  <c:v>125.43</c:v>
                </c:pt>
                <c:pt idx="713">
                  <c:v>125.43</c:v>
                </c:pt>
                <c:pt idx="714">
                  <c:v>125.43</c:v>
                </c:pt>
                <c:pt idx="715">
                  <c:v>125.43</c:v>
                </c:pt>
                <c:pt idx="716">
                  <c:v>125.43</c:v>
                </c:pt>
                <c:pt idx="717">
                  <c:v>125.43</c:v>
                </c:pt>
                <c:pt idx="718">
                  <c:v>125.18</c:v>
                </c:pt>
                <c:pt idx="719">
                  <c:v>125.18</c:v>
                </c:pt>
                <c:pt idx="720">
                  <c:v>125.18</c:v>
                </c:pt>
                <c:pt idx="721">
                  <c:v>125.18</c:v>
                </c:pt>
                <c:pt idx="722">
                  <c:v>125.18</c:v>
                </c:pt>
                <c:pt idx="723">
                  <c:v>125.18</c:v>
                </c:pt>
                <c:pt idx="724">
                  <c:v>125.18</c:v>
                </c:pt>
                <c:pt idx="725">
                  <c:v>125.18</c:v>
                </c:pt>
                <c:pt idx="726">
                  <c:v>125.18</c:v>
                </c:pt>
                <c:pt idx="727">
                  <c:v>125.18</c:v>
                </c:pt>
                <c:pt idx="728">
                  <c:v>125.18</c:v>
                </c:pt>
                <c:pt idx="729">
                  <c:v>125.43</c:v>
                </c:pt>
                <c:pt idx="730">
                  <c:v>125.43</c:v>
                </c:pt>
                <c:pt idx="731">
                  <c:v>125.43</c:v>
                </c:pt>
                <c:pt idx="732">
                  <c:v>125.67</c:v>
                </c:pt>
                <c:pt idx="733">
                  <c:v>125.43</c:v>
                </c:pt>
                <c:pt idx="734">
                  <c:v>125.43</c:v>
                </c:pt>
                <c:pt idx="735">
                  <c:v>125.67</c:v>
                </c:pt>
                <c:pt idx="736">
                  <c:v>125.67</c:v>
                </c:pt>
                <c:pt idx="737">
                  <c:v>125.92</c:v>
                </c:pt>
                <c:pt idx="738">
                  <c:v>125.92</c:v>
                </c:pt>
                <c:pt idx="739">
                  <c:v>125.92</c:v>
                </c:pt>
                <c:pt idx="740">
                  <c:v>126.16</c:v>
                </c:pt>
                <c:pt idx="741">
                  <c:v>126.16</c:v>
                </c:pt>
                <c:pt idx="742">
                  <c:v>126.16</c:v>
                </c:pt>
                <c:pt idx="743">
                  <c:v>126.16</c:v>
                </c:pt>
                <c:pt idx="744">
                  <c:v>126.41</c:v>
                </c:pt>
                <c:pt idx="745">
                  <c:v>126.65</c:v>
                </c:pt>
                <c:pt idx="746">
                  <c:v>126.65</c:v>
                </c:pt>
                <c:pt idx="747">
                  <c:v>126.9</c:v>
                </c:pt>
                <c:pt idx="748">
                  <c:v>126.9</c:v>
                </c:pt>
                <c:pt idx="749">
                  <c:v>127.38</c:v>
                </c:pt>
                <c:pt idx="750">
                  <c:v>127.87</c:v>
                </c:pt>
                <c:pt idx="751">
                  <c:v>128.36000000000001</c:v>
                </c:pt>
                <c:pt idx="752">
                  <c:v>128.36000000000001</c:v>
                </c:pt>
                <c:pt idx="753">
                  <c:v>128.61000000000001</c:v>
                </c:pt>
                <c:pt idx="754">
                  <c:v>128.61000000000001</c:v>
                </c:pt>
                <c:pt idx="755">
                  <c:v>128.85</c:v>
                </c:pt>
                <c:pt idx="756">
                  <c:v>129.34</c:v>
                </c:pt>
                <c:pt idx="757">
                  <c:v>129.34</c:v>
                </c:pt>
                <c:pt idx="758">
                  <c:v>129.59</c:v>
                </c:pt>
                <c:pt idx="759">
                  <c:v>129.59</c:v>
                </c:pt>
                <c:pt idx="760">
                  <c:v>130.32</c:v>
                </c:pt>
                <c:pt idx="761">
                  <c:v>130.56</c:v>
                </c:pt>
                <c:pt idx="762">
                  <c:v>130.32</c:v>
                </c:pt>
                <c:pt idx="763">
                  <c:v>130.81</c:v>
                </c:pt>
                <c:pt idx="764">
                  <c:v>130.81</c:v>
                </c:pt>
                <c:pt idx="765">
                  <c:v>131.05000000000001</c:v>
                </c:pt>
                <c:pt idx="766">
                  <c:v>131.05000000000001</c:v>
                </c:pt>
                <c:pt idx="767">
                  <c:v>131.79</c:v>
                </c:pt>
                <c:pt idx="768">
                  <c:v>131.79</c:v>
                </c:pt>
                <c:pt idx="769">
                  <c:v>132.76</c:v>
                </c:pt>
                <c:pt idx="770">
                  <c:v>133.25</c:v>
                </c:pt>
                <c:pt idx="771">
                  <c:v>134.22999999999999</c:v>
                </c:pt>
                <c:pt idx="772">
                  <c:v>135.69999999999999</c:v>
                </c:pt>
                <c:pt idx="773">
                  <c:v>135.69999999999999</c:v>
                </c:pt>
                <c:pt idx="774">
                  <c:v>135.94</c:v>
                </c:pt>
                <c:pt idx="775">
                  <c:v>136.43</c:v>
                </c:pt>
                <c:pt idx="776">
                  <c:v>136.43</c:v>
                </c:pt>
                <c:pt idx="777">
                  <c:v>135.94</c:v>
                </c:pt>
                <c:pt idx="778">
                  <c:v>135.94</c:v>
                </c:pt>
                <c:pt idx="779">
                  <c:v>135.94</c:v>
                </c:pt>
                <c:pt idx="780">
                  <c:v>134.96</c:v>
                </c:pt>
                <c:pt idx="781">
                  <c:v>134.96</c:v>
                </c:pt>
                <c:pt idx="782">
                  <c:v>133.74</c:v>
                </c:pt>
                <c:pt idx="783">
                  <c:v>132.52000000000001</c:v>
                </c:pt>
                <c:pt idx="784">
                  <c:v>132.27000000000001</c:v>
                </c:pt>
                <c:pt idx="785">
                  <c:v>132.03</c:v>
                </c:pt>
                <c:pt idx="786">
                  <c:v>132.03</c:v>
                </c:pt>
                <c:pt idx="787">
                  <c:v>132.03</c:v>
                </c:pt>
                <c:pt idx="788">
                  <c:v>131.79</c:v>
                </c:pt>
                <c:pt idx="789">
                  <c:v>131.79</c:v>
                </c:pt>
                <c:pt idx="790">
                  <c:v>131.79</c:v>
                </c:pt>
                <c:pt idx="791">
                  <c:v>132.03</c:v>
                </c:pt>
                <c:pt idx="792">
                  <c:v>131.79</c:v>
                </c:pt>
                <c:pt idx="793">
                  <c:v>132.27000000000001</c:v>
                </c:pt>
                <c:pt idx="794">
                  <c:v>132.27000000000001</c:v>
                </c:pt>
                <c:pt idx="795">
                  <c:v>133.5</c:v>
                </c:pt>
                <c:pt idx="796">
                  <c:v>134.96</c:v>
                </c:pt>
                <c:pt idx="797">
                  <c:v>136.43</c:v>
                </c:pt>
                <c:pt idx="798">
                  <c:v>137.9</c:v>
                </c:pt>
                <c:pt idx="799">
                  <c:v>138.88</c:v>
                </c:pt>
                <c:pt idx="800">
                  <c:v>139.37</c:v>
                </c:pt>
                <c:pt idx="801">
                  <c:v>139.37</c:v>
                </c:pt>
                <c:pt idx="802">
                  <c:v>139.37</c:v>
                </c:pt>
                <c:pt idx="803">
                  <c:v>139.61000000000001</c:v>
                </c:pt>
                <c:pt idx="804">
                  <c:v>139.37</c:v>
                </c:pt>
                <c:pt idx="805">
                  <c:v>139.37</c:v>
                </c:pt>
                <c:pt idx="806">
                  <c:v>139.61000000000001</c:v>
                </c:pt>
                <c:pt idx="807">
                  <c:v>140.34</c:v>
                </c:pt>
                <c:pt idx="808">
                  <c:v>140.59</c:v>
                </c:pt>
                <c:pt idx="809">
                  <c:v>142.54</c:v>
                </c:pt>
                <c:pt idx="810">
                  <c:v>143.03</c:v>
                </c:pt>
                <c:pt idx="811">
                  <c:v>143.03</c:v>
                </c:pt>
                <c:pt idx="812">
                  <c:v>143.03</c:v>
                </c:pt>
                <c:pt idx="813">
                  <c:v>143.03</c:v>
                </c:pt>
                <c:pt idx="814">
                  <c:v>142.79</c:v>
                </c:pt>
                <c:pt idx="815">
                  <c:v>142.79</c:v>
                </c:pt>
                <c:pt idx="816">
                  <c:v>142.79</c:v>
                </c:pt>
                <c:pt idx="817">
                  <c:v>142.79</c:v>
                </c:pt>
                <c:pt idx="818">
                  <c:v>143.03</c:v>
                </c:pt>
                <c:pt idx="819">
                  <c:v>143.03</c:v>
                </c:pt>
                <c:pt idx="820">
                  <c:v>144.25</c:v>
                </c:pt>
                <c:pt idx="821">
                  <c:v>145.72</c:v>
                </c:pt>
                <c:pt idx="822">
                  <c:v>146.94</c:v>
                </c:pt>
                <c:pt idx="823">
                  <c:v>147.19</c:v>
                </c:pt>
                <c:pt idx="824">
                  <c:v>147.19</c:v>
                </c:pt>
                <c:pt idx="825">
                  <c:v>147.19</c:v>
                </c:pt>
                <c:pt idx="826">
                  <c:v>147.43</c:v>
                </c:pt>
                <c:pt idx="827">
                  <c:v>148.16999999999999</c:v>
                </c:pt>
                <c:pt idx="828">
                  <c:v>148.16999999999999</c:v>
                </c:pt>
                <c:pt idx="829">
                  <c:v>149.63</c:v>
                </c:pt>
                <c:pt idx="830">
                  <c:v>149.63</c:v>
                </c:pt>
                <c:pt idx="831">
                  <c:v>150.61000000000001</c:v>
                </c:pt>
                <c:pt idx="832">
                  <c:v>150.61000000000001</c:v>
                </c:pt>
                <c:pt idx="833">
                  <c:v>150.61000000000001</c:v>
                </c:pt>
                <c:pt idx="834">
                  <c:v>150.61000000000001</c:v>
                </c:pt>
                <c:pt idx="835">
                  <c:v>150.61000000000001</c:v>
                </c:pt>
                <c:pt idx="836">
                  <c:v>151.1</c:v>
                </c:pt>
                <c:pt idx="837">
                  <c:v>151.1</c:v>
                </c:pt>
                <c:pt idx="838">
                  <c:v>152.32</c:v>
                </c:pt>
                <c:pt idx="839">
                  <c:v>152.81</c:v>
                </c:pt>
                <c:pt idx="840">
                  <c:v>153.79</c:v>
                </c:pt>
                <c:pt idx="841">
                  <c:v>153.79</c:v>
                </c:pt>
                <c:pt idx="842">
                  <c:v>153.79</c:v>
                </c:pt>
                <c:pt idx="843">
                  <c:v>153.79</c:v>
                </c:pt>
                <c:pt idx="844">
                  <c:v>154.03</c:v>
                </c:pt>
                <c:pt idx="845">
                  <c:v>154.03</c:v>
                </c:pt>
                <c:pt idx="846">
                  <c:v>154.03</c:v>
                </c:pt>
                <c:pt idx="847">
                  <c:v>154.28</c:v>
                </c:pt>
                <c:pt idx="848">
                  <c:v>154.28</c:v>
                </c:pt>
                <c:pt idx="849">
                  <c:v>154.28</c:v>
                </c:pt>
                <c:pt idx="850">
                  <c:v>154.28</c:v>
                </c:pt>
                <c:pt idx="851">
                  <c:v>154.28</c:v>
                </c:pt>
                <c:pt idx="852">
                  <c:v>154.52000000000001</c:v>
                </c:pt>
                <c:pt idx="853">
                  <c:v>154.77000000000001</c:v>
                </c:pt>
                <c:pt idx="854">
                  <c:v>155.5</c:v>
                </c:pt>
                <c:pt idx="855">
                  <c:v>156.24</c:v>
                </c:pt>
                <c:pt idx="856">
                  <c:v>157.21</c:v>
                </c:pt>
                <c:pt idx="857">
                  <c:v>157.46</c:v>
                </c:pt>
                <c:pt idx="858">
                  <c:v>157.46</c:v>
                </c:pt>
                <c:pt idx="859">
                  <c:v>157.69999999999999</c:v>
                </c:pt>
                <c:pt idx="860">
                  <c:v>157.69999999999999</c:v>
                </c:pt>
                <c:pt idx="861">
                  <c:v>157.69999999999999</c:v>
                </c:pt>
                <c:pt idx="862">
                  <c:v>157.69999999999999</c:v>
                </c:pt>
                <c:pt idx="863">
                  <c:v>157.69999999999999</c:v>
                </c:pt>
                <c:pt idx="864">
                  <c:v>157.94999999999999</c:v>
                </c:pt>
                <c:pt idx="865">
                  <c:v>157.94999999999999</c:v>
                </c:pt>
                <c:pt idx="866">
                  <c:v>157.94999999999999</c:v>
                </c:pt>
                <c:pt idx="867">
                  <c:v>157.94999999999999</c:v>
                </c:pt>
                <c:pt idx="868">
                  <c:v>157.94999999999999</c:v>
                </c:pt>
                <c:pt idx="869">
                  <c:v>157.94999999999999</c:v>
                </c:pt>
                <c:pt idx="870">
                  <c:v>158.19</c:v>
                </c:pt>
                <c:pt idx="871">
                  <c:v>158.68</c:v>
                </c:pt>
                <c:pt idx="872">
                  <c:v>160.15</c:v>
                </c:pt>
                <c:pt idx="873">
                  <c:v>160.15</c:v>
                </c:pt>
                <c:pt idx="874">
                  <c:v>162.59</c:v>
                </c:pt>
                <c:pt idx="875">
                  <c:v>163.81</c:v>
                </c:pt>
                <c:pt idx="876">
                  <c:v>163.81</c:v>
                </c:pt>
                <c:pt idx="877">
                  <c:v>165.28</c:v>
                </c:pt>
                <c:pt idx="878">
                  <c:v>165.53</c:v>
                </c:pt>
                <c:pt idx="879">
                  <c:v>165.77</c:v>
                </c:pt>
                <c:pt idx="880">
                  <c:v>165.77</c:v>
                </c:pt>
                <c:pt idx="881">
                  <c:v>166.02</c:v>
                </c:pt>
                <c:pt idx="882">
                  <c:v>166.26</c:v>
                </c:pt>
                <c:pt idx="883">
                  <c:v>166.75</c:v>
                </c:pt>
                <c:pt idx="884">
                  <c:v>166.99</c:v>
                </c:pt>
                <c:pt idx="885">
                  <c:v>167.24</c:v>
                </c:pt>
                <c:pt idx="886">
                  <c:v>167.73</c:v>
                </c:pt>
                <c:pt idx="887">
                  <c:v>167.97</c:v>
                </c:pt>
                <c:pt idx="888">
                  <c:v>168.95</c:v>
                </c:pt>
                <c:pt idx="889">
                  <c:v>168.95</c:v>
                </c:pt>
                <c:pt idx="890">
                  <c:v>168.95</c:v>
                </c:pt>
                <c:pt idx="891">
                  <c:v>169.19</c:v>
                </c:pt>
                <c:pt idx="892">
                  <c:v>169.44</c:v>
                </c:pt>
                <c:pt idx="893">
                  <c:v>169.44</c:v>
                </c:pt>
                <c:pt idx="894">
                  <c:v>170.42</c:v>
                </c:pt>
                <c:pt idx="895">
                  <c:v>170.66</c:v>
                </c:pt>
                <c:pt idx="896">
                  <c:v>170.66</c:v>
                </c:pt>
                <c:pt idx="897">
                  <c:v>171.15</c:v>
                </c:pt>
                <c:pt idx="898">
                  <c:v>171.39</c:v>
                </c:pt>
                <c:pt idx="899">
                  <c:v>172.13</c:v>
                </c:pt>
                <c:pt idx="900">
                  <c:v>172.62</c:v>
                </c:pt>
                <c:pt idx="901">
                  <c:v>172.86</c:v>
                </c:pt>
                <c:pt idx="902">
                  <c:v>173.35</c:v>
                </c:pt>
                <c:pt idx="903">
                  <c:v>174.08</c:v>
                </c:pt>
                <c:pt idx="904">
                  <c:v>174.33</c:v>
                </c:pt>
                <c:pt idx="905">
                  <c:v>174.33</c:v>
                </c:pt>
                <c:pt idx="906">
                  <c:v>173.84</c:v>
                </c:pt>
                <c:pt idx="907">
                  <c:v>174.08</c:v>
                </c:pt>
                <c:pt idx="908">
                  <c:v>174.08</c:v>
                </c:pt>
                <c:pt idx="909">
                  <c:v>174.57</c:v>
                </c:pt>
                <c:pt idx="910">
                  <c:v>175.06</c:v>
                </c:pt>
                <c:pt idx="911">
                  <c:v>175.31</c:v>
                </c:pt>
                <c:pt idx="912">
                  <c:v>175.31</c:v>
                </c:pt>
                <c:pt idx="913">
                  <c:v>176.28</c:v>
                </c:pt>
                <c:pt idx="914">
                  <c:v>176.28</c:v>
                </c:pt>
                <c:pt idx="915">
                  <c:v>176.77</c:v>
                </c:pt>
                <c:pt idx="916">
                  <c:v>176.77</c:v>
                </c:pt>
                <c:pt idx="917">
                  <c:v>177.26</c:v>
                </c:pt>
                <c:pt idx="918">
                  <c:v>177.26</c:v>
                </c:pt>
                <c:pt idx="919">
                  <c:v>177.51</c:v>
                </c:pt>
                <c:pt idx="920">
                  <c:v>178</c:v>
                </c:pt>
                <c:pt idx="921">
                  <c:v>178.24</c:v>
                </c:pt>
                <c:pt idx="922">
                  <c:v>178.24</c:v>
                </c:pt>
                <c:pt idx="923">
                  <c:v>178.48</c:v>
                </c:pt>
                <c:pt idx="924">
                  <c:v>178.97</c:v>
                </c:pt>
                <c:pt idx="925">
                  <c:v>178.97</c:v>
                </c:pt>
                <c:pt idx="926">
                  <c:v>179.46</c:v>
                </c:pt>
                <c:pt idx="927">
                  <c:v>180.2</c:v>
                </c:pt>
                <c:pt idx="928">
                  <c:v>180.2</c:v>
                </c:pt>
                <c:pt idx="929">
                  <c:v>180.44</c:v>
                </c:pt>
                <c:pt idx="930">
                  <c:v>180.44</c:v>
                </c:pt>
                <c:pt idx="931">
                  <c:v>180.2</c:v>
                </c:pt>
                <c:pt idx="932">
                  <c:v>180.2</c:v>
                </c:pt>
                <c:pt idx="933">
                  <c:v>180.93</c:v>
                </c:pt>
                <c:pt idx="934">
                  <c:v>180.93</c:v>
                </c:pt>
                <c:pt idx="935">
                  <c:v>181.66</c:v>
                </c:pt>
                <c:pt idx="936">
                  <c:v>181.17</c:v>
                </c:pt>
                <c:pt idx="937">
                  <c:v>181.17</c:v>
                </c:pt>
                <c:pt idx="938">
                  <c:v>181.66</c:v>
                </c:pt>
                <c:pt idx="939">
                  <c:v>181.66</c:v>
                </c:pt>
                <c:pt idx="940">
                  <c:v>181.91</c:v>
                </c:pt>
                <c:pt idx="941">
                  <c:v>181.91</c:v>
                </c:pt>
                <c:pt idx="942">
                  <c:v>182.4</c:v>
                </c:pt>
                <c:pt idx="943">
                  <c:v>182.64</c:v>
                </c:pt>
                <c:pt idx="944">
                  <c:v>182.64</c:v>
                </c:pt>
                <c:pt idx="945">
                  <c:v>182.4</c:v>
                </c:pt>
                <c:pt idx="946">
                  <c:v>182.89</c:v>
                </c:pt>
                <c:pt idx="947">
                  <c:v>183.13</c:v>
                </c:pt>
                <c:pt idx="948">
                  <c:v>183.13</c:v>
                </c:pt>
                <c:pt idx="949">
                  <c:v>183.38</c:v>
                </c:pt>
                <c:pt idx="950">
                  <c:v>183.62</c:v>
                </c:pt>
                <c:pt idx="951">
                  <c:v>183.38</c:v>
                </c:pt>
                <c:pt idx="952">
                  <c:v>183.38</c:v>
                </c:pt>
                <c:pt idx="953">
                  <c:v>183.62</c:v>
                </c:pt>
                <c:pt idx="954">
                  <c:v>183.86</c:v>
                </c:pt>
                <c:pt idx="955">
                  <c:v>183.86</c:v>
                </c:pt>
                <c:pt idx="956">
                  <c:v>183.62</c:v>
                </c:pt>
                <c:pt idx="957">
                  <c:v>183.86</c:v>
                </c:pt>
                <c:pt idx="958">
                  <c:v>183.86</c:v>
                </c:pt>
                <c:pt idx="959">
                  <c:v>184.35</c:v>
                </c:pt>
                <c:pt idx="960">
                  <c:v>184.35</c:v>
                </c:pt>
                <c:pt idx="961">
                  <c:v>184.35</c:v>
                </c:pt>
                <c:pt idx="962">
                  <c:v>184.35</c:v>
                </c:pt>
                <c:pt idx="963">
                  <c:v>184.35</c:v>
                </c:pt>
                <c:pt idx="964">
                  <c:v>184.35</c:v>
                </c:pt>
                <c:pt idx="965">
                  <c:v>184.35</c:v>
                </c:pt>
                <c:pt idx="966">
                  <c:v>184.11</c:v>
                </c:pt>
                <c:pt idx="967">
                  <c:v>184.6</c:v>
                </c:pt>
                <c:pt idx="968">
                  <c:v>184.11</c:v>
                </c:pt>
                <c:pt idx="969">
                  <c:v>184.11</c:v>
                </c:pt>
                <c:pt idx="970">
                  <c:v>184.11</c:v>
                </c:pt>
                <c:pt idx="971">
                  <c:v>184.11</c:v>
                </c:pt>
                <c:pt idx="972">
                  <c:v>184.11</c:v>
                </c:pt>
                <c:pt idx="973">
                  <c:v>184.11</c:v>
                </c:pt>
                <c:pt idx="974">
                  <c:v>184.11</c:v>
                </c:pt>
                <c:pt idx="975">
                  <c:v>184.11</c:v>
                </c:pt>
                <c:pt idx="976">
                  <c:v>183.86</c:v>
                </c:pt>
                <c:pt idx="977">
                  <c:v>183.86</c:v>
                </c:pt>
                <c:pt idx="978">
                  <c:v>183.62</c:v>
                </c:pt>
                <c:pt idx="979">
                  <c:v>183.62</c:v>
                </c:pt>
                <c:pt idx="980">
                  <c:v>183.86</c:v>
                </c:pt>
                <c:pt idx="981">
                  <c:v>183.86</c:v>
                </c:pt>
                <c:pt idx="982">
                  <c:v>183.62</c:v>
                </c:pt>
                <c:pt idx="983">
                  <c:v>183.38</c:v>
                </c:pt>
                <c:pt idx="984">
                  <c:v>183.38</c:v>
                </c:pt>
                <c:pt idx="985">
                  <c:v>183.38</c:v>
                </c:pt>
                <c:pt idx="986">
                  <c:v>183.38</c:v>
                </c:pt>
                <c:pt idx="987">
                  <c:v>182.89</c:v>
                </c:pt>
                <c:pt idx="988">
                  <c:v>182.89</c:v>
                </c:pt>
                <c:pt idx="989">
                  <c:v>182.89</c:v>
                </c:pt>
                <c:pt idx="990">
                  <c:v>182.64</c:v>
                </c:pt>
                <c:pt idx="991">
                  <c:v>182.64</c:v>
                </c:pt>
                <c:pt idx="992">
                  <c:v>182.4</c:v>
                </c:pt>
                <c:pt idx="993">
                  <c:v>182.4</c:v>
                </c:pt>
                <c:pt idx="994">
                  <c:v>181.91</c:v>
                </c:pt>
                <c:pt idx="995">
                  <c:v>182.15</c:v>
                </c:pt>
                <c:pt idx="996">
                  <c:v>182.15</c:v>
                </c:pt>
                <c:pt idx="997">
                  <c:v>181.42</c:v>
                </c:pt>
                <c:pt idx="998">
                  <c:v>181.42</c:v>
                </c:pt>
                <c:pt idx="999">
                  <c:v>180.93</c:v>
                </c:pt>
                <c:pt idx="1000">
                  <c:v>181.17</c:v>
                </c:pt>
                <c:pt idx="1001">
                  <c:v>180.69</c:v>
                </c:pt>
                <c:pt idx="1002">
                  <c:v>180.69</c:v>
                </c:pt>
                <c:pt idx="1003">
                  <c:v>180.44</c:v>
                </c:pt>
                <c:pt idx="1004">
                  <c:v>180.44</c:v>
                </c:pt>
                <c:pt idx="1005">
                  <c:v>180.44</c:v>
                </c:pt>
                <c:pt idx="1006">
                  <c:v>179.95</c:v>
                </c:pt>
                <c:pt idx="1007">
                  <c:v>179.71</c:v>
                </c:pt>
                <c:pt idx="1008">
                  <c:v>179.22</c:v>
                </c:pt>
                <c:pt idx="1009">
                  <c:v>179.46</c:v>
                </c:pt>
                <c:pt idx="1010">
                  <c:v>179.46</c:v>
                </c:pt>
                <c:pt idx="1011">
                  <c:v>178.97</c:v>
                </c:pt>
                <c:pt idx="1012">
                  <c:v>178.48</c:v>
                </c:pt>
                <c:pt idx="1013">
                  <c:v>178.48</c:v>
                </c:pt>
                <c:pt idx="1014">
                  <c:v>178.48</c:v>
                </c:pt>
                <c:pt idx="1015">
                  <c:v>178.48</c:v>
                </c:pt>
                <c:pt idx="1016">
                  <c:v>178</c:v>
                </c:pt>
                <c:pt idx="1017">
                  <c:v>178</c:v>
                </c:pt>
                <c:pt idx="1018">
                  <c:v>177.75</c:v>
                </c:pt>
                <c:pt idx="1019">
                  <c:v>177.26</c:v>
                </c:pt>
                <c:pt idx="1020">
                  <c:v>177.02</c:v>
                </c:pt>
                <c:pt idx="1021">
                  <c:v>177.26</c:v>
                </c:pt>
                <c:pt idx="1022">
                  <c:v>176.53</c:v>
                </c:pt>
                <c:pt idx="1023">
                  <c:v>176.28</c:v>
                </c:pt>
                <c:pt idx="1024">
                  <c:v>176.04</c:v>
                </c:pt>
                <c:pt idx="1025">
                  <c:v>176.04</c:v>
                </c:pt>
                <c:pt idx="1026">
                  <c:v>175.8</c:v>
                </c:pt>
                <c:pt idx="1027">
                  <c:v>175.8</c:v>
                </c:pt>
                <c:pt idx="1028">
                  <c:v>174.82</c:v>
                </c:pt>
                <c:pt idx="1029">
                  <c:v>175.06</c:v>
                </c:pt>
                <c:pt idx="1030">
                  <c:v>174.57</c:v>
                </c:pt>
                <c:pt idx="1031">
                  <c:v>173.84</c:v>
                </c:pt>
                <c:pt idx="1032">
                  <c:v>173.59</c:v>
                </c:pt>
                <c:pt idx="1033">
                  <c:v>173.35</c:v>
                </c:pt>
                <c:pt idx="1034">
                  <c:v>172.86</c:v>
                </c:pt>
                <c:pt idx="1035">
                  <c:v>172.86</c:v>
                </c:pt>
                <c:pt idx="1036">
                  <c:v>172.37</c:v>
                </c:pt>
                <c:pt idx="1037">
                  <c:v>172.13</c:v>
                </c:pt>
                <c:pt idx="1038">
                  <c:v>171.88</c:v>
                </c:pt>
                <c:pt idx="1039">
                  <c:v>171.15</c:v>
                </c:pt>
                <c:pt idx="1040">
                  <c:v>170.91</c:v>
                </c:pt>
                <c:pt idx="1041">
                  <c:v>170.66</c:v>
                </c:pt>
                <c:pt idx="1042">
                  <c:v>170.17</c:v>
                </c:pt>
                <c:pt idx="1043">
                  <c:v>169.93</c:v>
                </c:pt>
                <c:pt idx="1044">
                  <c:v>169.93</c:v>
                </c:pt>
                <c:pt idx="1045">
                  <c:v>168.95</c:v>
                </c:pt>
                <c:pt idx="1046">
                  <c:v>168.95</c:v>
                </c:pt>
                <c:pt idx="1047">
                  <c:v>168.95</c:v>
                </c:pt>
                <c:pt idx="1048">
                  <c:v>168.7</c:v>
                </c:pt>
                <c:pt idx="1049">
                  <c:v>168.7</c:v>
                </c:pt>
                <c:pt idx="1050">
                  <c:v>168.46</c:v>
                </c:pt>
                <c:pt idx="1051">
                  <c:v>168.22</c:v>
                </c:pt>
                <c:pt idx="1052">
                  <c:v>168.46</c:v>
                </c:pt>
                <c:pt idx="1053">
                  <c:v>168.46</c:v>
                </c:pt>
                <c:pt idx="1054">
                  <c:v>166.99</c:v>
                </c:pt>
                <c:pt idx="1055">
                  <c:v>166.75</c:v>
                </c:pt>
                <c:pt idx="1056">
                  <c:v>166.5</c:v>
                </c:pt>
                <c:pt idx="1057">
                  <c:v>166.5</c:v>
                </c:pt>
                <c:pt idx="1058">
                  <c:v>166.75</c:v>
                </c:pt>
                <c:pt idx="1059">
                  <c:v>166.5</c:v>
                </c:pt>
                <c:pt idx="1060">
                  <c:v>166.5</c:v>
                </c:pt>
                <c:pt idx="1061">
                  <c:v>166.26</c:v>
                </c:pt>
                <c:pt idx="1062">
                  <c:v>165.04</c:v>
                </c:pt>
                <c:pt idx="1063">
                  <c:v>165.04</c:v>
                </c:pt>
                <c:pt idx="1064">
                  <c:v>164.3</c:v>
                </c:pt>
                <c:pt idx="1065">
                  <c:v>163.57</c:v>
                </c:pt>
                <c:pt idx="1066">
                  <c:v>163.33000000000001</c:v>
                </c:pt>
                <c:pt idx="1067">
                  <c:v>162.84</c:v>
                </c:pt>
                <c:pt idx="1068">
                  <c:v>162.84</c:v>
                </c:pt>
                <c:pt idx="1069">
                  <c:v>163.08000000000001</c:v>
                </c:pt>
                <c:pt idx="1070">
                  <c:v>163.33000000000001</c:v>
                </c:pt>
                <c:pt idx="1071">
                  <c:v>162.84</c:v>
                </c:pt>
                <c:pt idx="1072">
                  <c:v>162.59</c:v>
                </c:pt>
                <c:pt idx="1073">
                  <c:v>160.88</c:v>
                </c:pt>
                <c:pt idx="1074">
                  <c:v>160.63999999999999</c:v>
                </c:pt>
                <c:pt idx="1075">
                  <c:v>160.15</c:v>
                </c:pt>
                <c:pt idx="1076">
                  <c:v>160.38999999999999</c:v>
                </c:pt>
                <c:pt idx="1077">
                  <c:v>158.91999999999999</c:v>
                </c:pt>
                <c:pt idx="1078">
                  <c:v>158.91999999999999</c:v>
                </c:pt>
                <c:pt idx="1079">
                  <c:v>158.91999999999999</c:v>
                </c:pt>
                <c:pt idx="1080">
                  <c:v>158.91999999999999</c:v>
                </c:pt>
                <c:pt idx="1081">
                  <c:v>158.91999999999999</c:v>
                </c:pt>
                <c:pt idx="1082">
                  <c:v>158.91999999999999</c:v>
                </c:pt>
                <c:pt idx="1083">
                  <c:v>158.44</c:v>
                </c:pt>
                <c:pt idx="1084">
                  <c:v>157.69999999999999</c:v>
                </c:pt>
                <c:pt idx="1085">
                  <c:v>157.46</c:v>
                </c:pt>
                <c:pt idx="1086">
                  <c:v>156.24</c:v>
                </c:pt>
                <c:pt idx="1087">
                  <c:v>156.24</c:v>
                </c:pt>
                <c:pt idx="1088">
                  <c:v>155.99</c:v>
                </c:pt>
                <c:pt idx="1089">
                  <c:v>155.99</c:v>
                </c:pt>
                <c:pt idx="1090">
                  <c:v>155.99</c:v>
                </c:pt>
                <c:pt idx="1091">
                  <c:v>155.75</c:v>
                </c:pt>
                <c:pt idx="1092">
                  <c:v>155.75</c:v>
                </c:pt>
                <c:pt idx="1093">
                  <c:v>155.26</c:v>
                </c:pt>
                <c:pt idx="1094">
                  <c:v>154.77000000000001</c:v>
                </c:pt>
                <c:pt idx="1095">
                  <c:v>154.03</c:v>
                </c:pt>
                <c:pt idx="1096">
                  <c:v>153.55000000000001</c:v>
                </c:pt>
                <c:pt idx="1097">
                  <c:v>153.30000000000001</c:v>
                </c:pt>
                <c:pt idx="1098">
                  <c:v>153.06</c:v>
                </c:pt>
                <c:pt idx="1099">
                  <c:v>153.06</c:v>
                </c:pt>
                <c:pt idx="1100">
                  <c:v>153.06</c:v>
                </c:pt>
                <c:pt idx="1101">
                  <c:v>152.81</c:v>
                </c:pt>
                <c:pt idx="1102">
                  <c:v>152.57</c:v>
                </c:pt>
                <c:pt idx="1103">
                  <c:v>152.32</c:v>
                </c:pt>
                <c:pt idx="1104">
                  <c:v>152.08000000000001</c:v>
                </c:pt>
                <c:pt idx="1105">
                  <c:v>151.59</c:v>
                </c:pt>
                <c:pt idx="1106">
                  <c:v>150.37</c:v>
                </c:pt>
                <c:pt idx="1107">
                  <c:v>150.12</c:v>
                </c:pt>
                <c:pt idx="1108">
                  <c:v>149.88</c:v>
                </c:pt>
                <c:pt idx="1109">
                  <c:v>149.38999999999999</c:v>
                </c:pt>
                <c:pt idx="1110">
                  <c:v>148.9</c:v>
                </c:pt>
                <c:pt idx="1111">
                  <c:v>148.66</c:v>
                </c:pt>
                <c:pt idx="1112">
                  <c:v>148.41</c:v>
                </c:pt>
                <c:pt idx="1113">
                  <c:v>148.16999999999999</c:v>
                </c:pt>
                <c:pt idx="1114">
                  <c:v>147.91999999999999</c:v>
                </c:pt>
                <c:pt idx="1115">
                  <c:v>147.91999999999999</c:v>
                </c:pt>
                <c:pt idx="1116">
                  <c:v>147.68</c:v>
                </c:pt>
                <c:pt idx="1117">
                  <c:v>146.94</c:v>
                </c:pt>
                <c:pt idx="1118">
                  <c:v>146.21</c:v>
                </c:pt>
                <c:pt idx="1119">
                  <c:v>145.97</c:v>
                </c:pt>
                <c:pt idx="1120">
                  <c:v>145.47999999999999</c:v>
                </c:pt>
                <c:pt idx="1121">
                  <c:v>145.22999999999999</c:v>
                </c:pt>
                <c:pt idx="1122">
                  <c:v>144.99</c:v>
                </c:pt>
                <c:pt idx="1123">
                  <c:v>144.5</c:v>
                </c:pt>
                <c:pt idx="1124">
                  <c:v>144.01</c:v>
                </c:pt>
                <c:pt idx="1125">
                  <c:v>144.01</c:v>
                </c:pt>
                <c:pt idx="1126">
                  <c:v>143.77000000000001</c:v>
                </c:pt>
                <c:pt idx="1127">
                  <c:v>143.03</c:v>
                </c:pt>
                <c:pt idx="1128">
                  <c:v>143.03</c:v>
                </c:pt>
                <c:pt idx="1129">
                  <c:v>142.30000000000001</c:v>
                </c:pt>
                <c:pt idx="1130">
                  <c:v>142.30000000000001</c:v>
                </c:pt>
                <c:pt idx="1131">
                  <c:v>141.57</c:v>
                </c:pt>
                <c:pt idx="1132">
                  <c:v>141.32</c:v>
                </c:pt>
                <c:pt idx="1133">
                  <c:v>140.59</c:v>
                </c:pt>
                <c:pt idx="1134">
                  <c:v>140.34</c:v>
                </c:pt>
                <c:pt idx="1135">
                  <c:v>140.1</c:v>
                </c:pt>
                <c:pt idx="1136">
                  <c:v>139.61000000000001</c:v>
                </c:pt>
                <c:pt idx="1137">
                  <c:v>138.88</c:v>
                </c:pt>
                <c:pt idx="1138">
                  <c:v>138.63</c:v>
                </c:pt>
                <c:pt idx="1139">
                  <c:v>138.38999999999999</c:v>
                </c:pt>
                <c:pt idx="1140">
                  <c:v>137.9</c:v>
                </c:pt>
                <c:pt idx="1141">
                  <c:v>137.9</c:v>
                </c:pt>
                <c:pt idx="1142">
                  <c:v>137.65</c:v>
                </c:pt>
                <c:pt idx="1143">
                  <c:v>137.41</c:v>
                </c:pt>
                <c:pt idx="1144">
                  <c:v>137.41</c:v>
                </c:pt>
                <c:pt idx="1145">
                  <c:v>136.43</c:v>
                </c:pt>
                <c:pt idx="1146">
                  <c:v>136.43</c:v>
                </c:pt>
                <c:pt idx="1147">
                  <c:v>135.94</c:v>
                </c:pt>
                <c:pt idx="1148">
                  <c:v>135.44999999999999</c:v>
                </c:pt>
                <c:pt idx="1149">
                  <c:v>134.96</c:v>
                </c:pt>
                <c:pt idx="1150">
                  <c:v>134.47</c:v>
                </c:pt>
                <c:pt idx="1151">
                  <c:v>134.47</c:v>
                </c:pt>
                <c:pt idx="1152">
                  <c:v>134.72</c:v>
                </c:pt>
                <c:pt idx="1153">
                  <c:v>134.22999999999999</c:v>
                </c:pt>
                <c:pt idx="1154">
                  <c:v>134.22999999999999</c:v>
                </c:pt>
                <c:pt idx="1155">
                  <c:v>133.99</c:v>
                </c:pt>
                <c:pt idx="1156">
                  <c:v>133.74</c:v>
                </c:pt>
                <c:pt idx="1157">
                  <c:v>133.5</c:v>
                </c:pt>
                <c:pt idx="1158">
                  <c:v>133.25</c:v>
                </c:pt>
                <c:pt idx="1159">
                  <c:v>132.52000000000001</c:v>
                </c:pt>
                <c:pt idx="1160">
                  <c:v>132.52000000000001</c:v>
                </c:pt>
                <c:pt idx="1161">
                  <c:v>132.27000000000001</c:v>
                </c:pt>
                <c:pt idx="1162">
                  <c:v>132.27000000000001</c:v>
                </c:pt>
                <c:pt idx="1163">
                  <c:v>131.30000000000001</c:v>
                </c:pt>
                <c:pt idx="1164">
                  <c:v>131.30000000000001</c:v>
                </c:pt>
                <c:pt idx="1165">
                  <c:v>130.56</c:v>
                </c:pt>
                <c:pt idx="1166">
                  <c:v>130.56</c:v>
                </c:pt>
                <c:pt idx="1167">
                  <c:v>130.56</c:v>
                </c:pt>
                <c:pt idx="1168">
                  <c:v>130.32</c:v>
                </c:pt>
                <c:pt idx="1169">
                  <c:v>130.32</c:v>
                </c:pt>
                <c:pt idx="1170">
                  <c:v>130.32</c:v>
                </c:pt>
                <c:pt idx="1171">
                  <c:v>130.32</c:v>
                </c:pt>
                <c:pt idx="1172">
                  <c:v>129.83000000000001</c:v>
                </c:pt>
                <c:pt idx="1173">
                  <c:v>130.07</c:v>
                </c:pt>
                <c:pt idx="1174">
                  <c:v>129.59</c:v>
                </c:pt>
                <c:pt idx="1175">
                  <c:v>129.34</c:v>
                </c:pt>
                <c:pt idx="1176">
                  <c:v>129.1</c:v>
                </c:pt>
                <c:pt idx="1177">
                  <c:v>128.85</c:v>
                </c:pt>
                <c:pt idx="1178">
                  <c:v>128.61000000000001</c:v>
                </c:pt>
                <c:pt idx="1179">
                  <c:v>128.36000000000001</c:v>
                </c:pt>
                <c:pt idx="1180">
                  <c:v>128.36000000000001</c:v>
                </c:pt>
                <c:pt idx="1181">
                  <c:v>128.36000000000001</c:v>
                </c:pt>
                <c:pt idx="1182">
                  <c:v>128.12</c:v>
                </c:pt>
                <c:pt idx="1183">
                  <c:v>128.12</c:v>
                </c:pt>
                <c:pt idx="1184">
                  <c:v>127.63</c:v>
                </c:pt>
                <c:pt idx="1185">
                  <c:v>127.63</c:v>
                </c:pt>
                <c:pt idx="1186">
                  <c:v>127.63</c:v>
                </c:pt>
                <c:pt idx="1187">
                  <c:v>127.63</c:v>
                </c:pt>
                <c:pt idx="1188">
                  <c:v>127.14</c:v>
                </c:pt>
                <c:pt idx="1189">
                  <c:v>127.14</c:v>
                </c:pt>
                <c:pt idx="1190">
                  <c:v>127.14</c:v>
                </c:pt>
                <c:pt idx="1191">
                  <c:v>127.14</c:v>
                </c:pt>
                <c:pt idx="1192">
                  <c:v>126.9</c:v>
                </c:pt>
                <c:pt idx="1193">
                  <c:v>126.65</c:v>
                </c:pt>
                <c:pt idx="1194">
                  <c:v>126.65</c:v>
                </c:pt>
                <c:pt idx="1195">
                  <c:v>126.65</c:v>
                </c:pt>
                <c:pt idx="1196">
                  <c:v>126.41</c:v>
                </c:pt>
                <c:pt idx="1197">
                  <c:v>126.41</c:v>
                </c:pt>
                <c:pt idx="1198">
                  <c:v>126.41</c:v>
                </c:pt>
                <c:pt idx="1199">
                  <c:v>126.41</c:v>
                </c:pt>
                <c:pt idx="1200">
                  <c:v>126.16</c:v>
                </c:pt>
                <c:pt idx="1201">
                  <c:v>126.41</c:v>
                </c:pt>
                <c:pt idx="1202">
                  <c:v>126.41</c:v>
                </c:pt>
                <c:pt idx="1203">
                  <c:v>126.16</c:v>
                </c:pt>
                <c:pt idx="1204">
                  <c:v>126.16</c:v>
                </c:pt>
                <c:pt idx="1205">
                  <c:v>126.16</c:v>
                </c:pt>
                <c:pt idx="1206">
                  <c:v>126.16</c:v>
                </c:pt>
                <c:pt idx="1207">
                  <c:v>126.16</c:v>
                </c:pt>
                <c:pt idx="1208">
                  <c:v>126.16</c:v>
                </c:pt>
                <c:pt idx="1209">
                  <c:v>126.16</c:v>
                </c:pt>
                <c:pt idx="1210">
                  <c:v>126.16</c:v>
                </c:pt>
                <c:pt idx="1211">
                  <c:v>126.16</c:v>
                </c:pt>
                <c:pt idx="1212">
                  <c:v>126.16</c:v>
                </c:pt>
                <c:pt idx="1213">
                  <c:v>126.16</c:v>
                </c:pt>
                <c:pt idx="1214">
                  <c:v>126.41</c:v>
                </c:pt>
                <c:pt idx="1215">
                  <c:v>126.41</c:v>
                </c:pt>
                <c:pt idx="1216">
                  <c:v>126.41</c:v>
                </c:pt>
                <c:pt idx="1217">
                  <c:v>126.41</c:v>
                </c:pt>
                <c:pt idx="1218">
                  <c:v>126.41</c:v>
                </c:pt>
                <c:pt idx="1219">
                  <c:v>126.65</c:v>
                </c:pt>
                <c:pt idx="1220">
                  <c:v>126.41</c:v>
                </c:pt>
                <c:pt idx="1221">
                  <c:v>126.65</c:v>
                </c:pt>
                <c:pt idx="1222">
                  <c:v>126.65</c:v>
                </c:pt>
                <c:pt idx="1223">
                  <c:v>126.65</c:v>
                </c:pt>
                <c:pt idx="1224">
                  <c:v>127.14</c:v>
                </c:pt>
                <c:pt idx="1225">
                  <c:v>127.14</c:v>
                </c:pt>
                <c:pt idx="1226">
                  <c:v>127.14</c:v>
                </c:pt>
                <c:pt idx="1227">
                  <c:v>127.38</c:v>
                </c:pt>
                <c:pt idx="1228">
                  <c:v>127.38</c:v>
                </c:pt>
                <c:pt idx="1229">
                  <c:v>127.63</c:v>
                </c:pt>
                <c:pt idx="1230">
                  <c:v>127.63</c:v>
                </c:pt>
                <c:pt idx="1231">
                  <c:v>127.63</c:v>
                </c:pt>
                <c:pt idx="1232">
                  <c:v>128.12</c:v>
                </c:pt>
                <c:pt idx="1233">
                  <c:v>128.12</c:v>
                </c:pt>
                <c:pt idx="1234">
                  <c:v>128.12</c:v>
                </c:pt>
                <c:pt idx="1235">
                  <c:v>128.36000000000001</c:v>
                </c:pt>
                <c:pt idx="1236">
                  <c:v>128.36000000000001</c:v>
                </c:pt>
                <c:pt idx="1237">
                  <c:v>128.61000000000001</c:v>
                </c:pt>
                <c:pt idx="1238">
                  <c:v>128.85</c:v>
                </c:pt>
                <c:pt idx="1239">
                  <c:v>128.85</c:v>
                </c:pt>
                <c:pt idx="1240">
                  <c:v>128.85</c:v>
                </c:pt>
                <c:pt idx="1241">
                  <c:v>129.34</c:v>
                </c:pt>
                <c:pt idx="1242">
                  <c:v>129.34</c:v>
                </c:pt>
                <c:pt idx="1243">
                  <c:v>129.83000000000001</c:v>
                </c:pt>
                <c:pt idx="1244">
                  <c:v>129.83000000000001</c:v>
                </c:pt>
                <c:pt idx="1245">
                  <c:v>130.32</c:v>
                </c:pt>
                <c:pt idx="1246">
                  <c:v>130.32</c:v>
                </c:pt>
                <c:pt idx="1247">
                  <c:v>130.32</c:v>
                </c:pt>
                <c:pt idx="1248">
                  <c:v>130.81</c:v>
                </c:pt>
                <c:pt idx="1249">
                  <c:v>131.30000000000001</c:v>
                </c:pt>
                <c:pt idx="1250">
                  <c:v>131.30000000000001</c:v>
                </c:pt>
                <c:pt idx="1251">
                  <c:v>131.54</c:v>
                </c:pt>
                <c:pt idx="1252">
                  <c:v>131.54</c:v>
                </c:pt>
                <c:pt idx="1253">
                  <c:v>131.79</c:v>
                </c:pt>
                <c:pt idx="1254">
                  <c:v>132.03</c:v>
                </c:pt>
                <c:pt idx="1255">
                  <c:v>132.27000000000001</c:v>
                </c:pt>
                <c:pt idx="1256">
                  <c:v>132.76</c:v>
                </c:pt>
                <c:pt idx="1257">
                  <c:v>133.01</c:v>
                </c:pt>
                <c:pt idx="1258">
                  <c:v>133.25</c:v>
                </c:pt>
                <c:pt idx="1259">
                  <c:v>133.25</c:v>
                </c:pt>
                <c:pt idx="1260">
                  <c:v>133.74</c:v>
                </c:pt>
                <c:pt idx="1261">
                  <c:v>134.22999999999999</c:v>
                </c:pt>
                <c:pt idx="1262">
                  <c:v>134.22999999999999</c:v>
                </c:pt>
                <c:pt idx="1263">
                  <c:v>134.47</c:v>
                </c:pt>
                <c:pt idx="1264">
                  <c:v>134.47</c:v>
                </c:pt>
                <c:pt idx="1265">
                  <c:v>134.96</c:v>
                </c:pt>
                <c:pt idx="1266">
                  <c:v>134.96</c:v>
                </c:pt>
                <c:pt idx="1267">
                  <c:v>135.44999999999999</c:v>
                </c:pt>
                <c:pt idx="1268">
                  <c:v>135.69999999999999</c:v>
                </c:pt>
                <c:pt idx="1269">
                  <c:v>135.94</c:v>
                </c:pt>
                <c:pt idx="1270">
                  <c:v>136.43</c:v>
                </c:pt>
                <c:pt idx="1271">
                  <c:v>136.68</c:v>
                </c:pt>
                <c:pt idx="1272">
                  <c:v>137.16</c:v>
                </c:pt>
                <c:pt idx="1273">
                  <c:v>137.16</c:v>
                </c:pt>
                <c:pt idx="1274">
                  <c:v>137.41</c:v>
                </c:pt>
                <c:pt idx="1275">
                  <c:v>137.41</c:v>
                </c:pt>
                <c:pt idx="1276">
                  <c:v>137.65</c:v>
                </c:pt>
                <c:pt idx="1277">
                  <c:v>137.65</c:v>
                </c:pt>
                <c:pt idx="1278">
                  <c:v>137.65</c:v>
                </c:pt>
                <c:pt idx="1279">
                  <c:v>138.63</c:v>
                </c:pt>
                <c:pt idx="1280">
                  <c:v>138.63</c:v>
                </c:pt>
                <c:pt idx="1281">
                  <c:v>139.85</c:v>
                </c:pt>
                <c:pt idx="1282">
                  <c:v>139.85</c:v>
                </c:pt>
                <c:pt idx="1283">
                  <c:v>139.85</c:v>
                </c:pt>
                <c:pt idx="1284">
                  <c:v>140.1</c:v>
                </c:pt>
                <c:pt idx="1285">
                  <c:v>140.1</c:v>
                </c:pt>
                <c:pt idx="1286">
                  <c:v>140.59</c:v>
                </c:pt>
                <c:pt idx="1287">
                  <c:v>140.83000000000001</c:v>
                </c:pt>
                <c:pt idx="1288">
                  <c:v>141.32</c:v>
                </c:pt>
                <c:pt idx="1289">
                  <c:v>141.32</c:v>
                </c:pt>
                <c:pt idx="1290">
                  <c:v>141.81</c:v>
                </c:pt>
                <c:pt idx="1291">
                  <c:v>141.81</c:v>
                </c:pt>
                <c:pt idx="1292">
                  <c:v>141.81</c:v>
                </c:pt>
                <c:pt idx="1293">
                  <c:v>142.79</c:v>
                </c:pt>
                <c:pt idx="1294">
                  <c:v>142.79</c:v>
                </c:pt>
                <c:pt idx="1295">
                  <c:v>143.77000000000001</c:v>
                </c:pt>
                <c:pt idx="1296">
                  <c:v>143.77000000000001</c:v>
                </c:pt>
                <c:pt idx="1297">
                  <c:v>143.77000000000001</c:v>
                </c:pt>
                <c:pt idx="1298">
                  <c:v>143.77000000000001</c:v>
                </c:pt>
                <c:pt idx="1299">
                  <c:v>144.01</c:v>
                </c:pt>
                <c:pt idx="1300">
                  <c:v>144.01</c:v>
                </c:pt>
                <c:pt idx="1301">
                  <c:v>144.5</c:v>
                </c:pt>
                <c:pt idx="1302">
                  <c:v>144.5</c:v>
                </c:pt>
                <c:pt idx="1303">
                  <c:v>144.74</c:v>
                </c:pt>
                <c:pt idx="1304">
                  <c:v>145.97</c:v>
                </c:pt>
                <c:pt idx="1305">
                  <c:v>147.19</c:v>
                </c:pt>
                <c:pt idx="1306">
                  <c:v>147.19</c:v>
                </c:pt>
                <c:pt idx="1307">
                  <c:v>147.19</c:v>
                </c:pt>
                <c:pt idx="1308">
                  <c:v>147.19</c:v>
                </c:pt>
                <c:pt idx="1309">
                  <c:v>147.19</c:v>
                </c:pt>
                <c:pt idx="1310">
                  <c:v>147.68</c:v>
                </c:pt>
                <c:pt idx="1311">
                  <c:v>147.91999999999999</c:v>
                </c:pt>
                <c:pt idx="1312">
                  <c:v>148.9</c:v>
                </c:pt>
                <c:pt idx="1313">
                  <c:v>148.9</c:v>
                </c:pt>
                <c:pt idx="1314">
                  <c:v>149.15</c:v>
                </c:pt>
                <c:pt idx="1315">
                  <c:v>149.15</c:v>
                </c:pt>
                <c:pt idx="1316">
                  <c:v>149.38999999999999</c:v>
                </c:pt>
                <c:pt idx="1317">
                  <c:v>149.63</c:v>
                </c:pt>
                <c:pt idx="1318">
                  <c:v>149.63</c:v>
                </c:pt>
                <c:pt idx="1319">
                  <c:v>149.63</c:v>
                </c:pt>
                <c:pt idx="1320">
                  <c:v>150.61000000000001</c:v>
                </c:pt>
                <c:pt idx="1321">
                  <c:v>151.83000000000001</c:v>
                </c:pt>
                <c:pt idx="1322">
                  <c:v>151.83000000000001</c:v>
                </c:pt>
                <c:pt idx="1323">
                  <c:v>152.08000000000001</c:v>
                </c:pt>
                <c:pt idx="1324">
                  <c:v>152.08000000000001</c:v>
                </c:pt>
                <c:pt idx="1325">
                  <c:v>152.08000000000001</c:v>
                </c:pt>
                <c:pt idx="1326">
                  <c:v>152.08000000000001</c:v>
                </c:pt>
                <c:pt idx="1327">
                  <c:v>152.32</c:v>
                </c:pt>
                <c:pt idx="1328">
                  <c:v>152.81</c:v>
                </c:pt>
                <c:pt idx="1329">
                  <c:v>153.06</c:v>
                </c:pt>
                <c:pt idx="1330">
                  <c:v>154.03</c:v>
                </c:pt>
                <c:pt idx="1331">
                  <c:v>154.52000000000001</c:v>
                </c:pt>
                <c:pt idx="1332">
                  <c:v>155.26</c:v>
                </c:pt>
                <c:pt idx="1333">
                  <c:v>155.75</c:v>
                </c:pt>
                <c:pt idx="1334">
                  <c:v>155.75</c:v>
                </c:pt>
                <c:pt idx="1335">
                  <c:v>155.75</c:v>
                </c:pt>
                <c:pt idx="1336">
                  <c:v>155.75</c:v>
                </c:pt>
                <c:pt idx="1337">
                  <c:v>155.75</c:v>
                </c:pt>
                <c:pt idx="1338">
                  <c:v>155.75</c:v>
                </c:pt>
                <c:pt idx="1339">
                  <c:v>155.99</c:v>
                </c:pt>
                <c:pt idx="1340">
                  <c:v>155.99</c:v>
                </c:pt>
                <c:pt idx="1341">
                  <c:v>155.99</c:v>
                </c:pt>
                <c:pt idx="1342">
                  <c:v>155.99</c:v>
                </c:pt>
                <c:pt idx="1343">
                  <c:v>156.97</c:v>
                </c:pt>
                <c:pt idx="1344">
                  <c:v>158.19</c:v>
                </c:pt>
                <c:pt idx="1345">
                  <c:v>160.15</c:v>
                </c:pt>
                <c:pt idx="1346">
                  <c:v>160.38999999999999</c:v>
                </c:pt>
                <c:pt idx="1347">
                  <c:v>161.13</c:v>
                </c:pt>
                <c:pt idx="1348">
                  <c:v>161.13</c:v>
                </c:pt>
                <c:pt idx="1349">
                  <c:v>161.13</c:v>
                </c:pt>
                <c:pt idx="1350">
                  <c:v>161.13</c:v>
                </c:pt>
                <c:pt idx="1351">
                  <c:v>161.13</c:v>
                </c:pt>
                <c:pt idx="1352">
                  <c:v>161.13</c:v>
                </c:pt>
                <c:pt idx="1353">
                  <c:v>161.13</c:v>
                </c:pt>
                <c:pt idx="1354">
                  <c:v>161.13</c:v>
                </c:pt>
                <c:pt idx="1355">
                  <c:v>161.13</c:v>
                </c:pt>
                <c:pt idx="1356">
                  <c:v>161.13</c:v>
                </c:pt>
                <c:pt idx="1357">
                  <c:v>161.13</c:v>
                </c:pt>
                <c:pt idx="1358">
                  <c:v>161.37</c:v>
                </c:pt>
                <c:pt idx="1359">
                  <c:v>161.37</c:v>
                </c:pt>
                <c:pt idx="1360">
                  <c:v>162.35</c:v>
                </c:pt>
                <c:pt idx="1361">
                  <c:v>162.35</c:v>
                </c:pt>
                <c:pt idx="1362">
                  <c:v>164.3</c:v>
                </c:pt>
                <c:pt idx="1363">
                  <c:v>166.02</c:v>
                </c:pt>
                <c:pt idx="1364">
                  <c:v>166.99</c:v>
                </c:pt>
                <c:pt idx="1365">
                  <c:v>167.48</c:v>
                </c:pt>
                <c:pt idx="1366">
                  <c:v>167.48</c:v>
                </c:pt>
                <c:pt idx="1367">
                  <c:v>167.48</c:v>
                </c:pt>
                <c:pt idx="1368">
                  <c:v>167.73</c:v>
                </c:pt>
                <c:pt idx="1369">
                  <c:v>167.73</c:v>
                </c:pt>
                <c:pt idx="1370">
                  <c:v>167.73</c:v>
                </c:pt>
                <c:pt idx="1371">
                  <c:v>167.73</c:v>
                </c:pt>
                <c:pt idx="1372">
                  <c:v>167.97</c:v>
                </c:pt>
                <c:pt idx="1373">
                  <c:v>168.7</c:v>
                </c:pt>
                <c:pt idx="1374">
                  <c:v>168.7</c:v>
                </c:pt>
                <c:pt idx="1375">
                  <c:v>170.17</c:v>
                </c:pt>
                <c:pt idx="1376">
                  <c:v>170.91</c:v>
                </c:pt>
                <c:pt idx="1377">
                  <c:v>171.64</c:v>
                </c:pt>
                <c:pt idx="1378">
                  <c:v>171.64</c:v>
                </c:pt>
                <c:pt idx="1379">
                  <c:v>171.64</c:v>
                </c:pt>
                <c:pt idx="1380">
                  <c:v>171.64</c:v>
                </c:pt>
                <c:pt idx="1381">
                  <c:v>172.13</c:v>
                </c:pt>
                <c:pt idx="1382">
                  <c:v>172.13</c:v>
                </c:pt>
                <c:pt idx="1383">
                  <c:v>172.13</c:v>
                </c:pt>
                <c:pt idx="1384">
                  <c:v>172.62</c:v>
                </c:pt>
                <c:pt idx="1385">
                  <c:v>172.62</c:v>
                </c:pt>
                <c:pt idx="1386">
                  <c:v>173.59</c:v>
                </c:pt>
                <c:pt idx="1387">
                  <c:v>173.59</c:v>
                </c:pt>
                <c:pt idx="1388">
                  <c:v>174.08</c:v>
                </c:pt>
                <c:pt idx="1389">
                  <c:v>174.33</c:v>
                </c:pt>
                <c:pt idx="1390">
                  <c:v>174.08</c:v>
                </c:pt>
                <c:pt idx="1391">
                  <c:v>174.82</c:v>
                </c:pt>
                <c:pt idx="1392">
                  <c:v>174.82</c:v>
                </c:pt>
                <c:pt idx="1393">
                  <c:v>175.8</c:v>
                </c:pt>
                <c:pt idx="1394">
                  <c:v>175.8</c:v>
                </c:pt>
                <c:pt idx="1395">
                  <c:v>175.8</c:v>
                </c:pt>
                <c:pt idx="1396">
                  <c:v>176.04</c:v>
                </c:pt>
                <c:pt idx="1397">
                  <c:v>176.53</c:v>
                </c:pt>
                <c:pt idx="1398">
                  <c:v>176.77</c:v>
                </c:pt>
                <c:pt idx="1399">
                  <c:v>176.77</c:v>
                </c:pt>
                <c:pt idx="1400">
                  <c:v>177.26</c:v>
                </c:pt>
                <c:pt idx="1401">
                  <c:v>177.26</c:v>
                </c:pt>
                <c:pt idx="1402">
                  <c:v>178.73</c:v>
                </c:pt>
                <c:pt idx="1403">
                  <c:v>178.73</c:v>
                </c:pt>
                <c:pt idx="1404">
                  <c:v>178.73</c:v>
                </c:pt>
                <c:pt idx="1405">
                  <c:v>179.22</c:v>
                </c:pt>
                <c:pt idx="1406">
                  <c:v>179.22</c:v>
                </c:pt>
                <c:pt idx="1407">
                  <c:v>179.71</c:v>
                </c:pt>
                <c:pt idx="1408">
                  <c:v>179.71</c:v>
                </c:pt>
                <c:pt idx="1409">
                  <c:v>179.95</c:v>
                </c:pt>
                <c:pt idx="1410">
                  <c:v>179.95</c:v>
                </c:pt>
                <c:pt idx="1411">
                  <c:v>180.2</c:v>
                </c:pt>
                <c:pt idx="1412">
                  <c:v>180.2</c:v>
                </c:pt>
                <c:pt idx="1413">
                  <c:v>180.44</c:v>
                </c:pt>
                <c:pt idx="1414">
                  <c:v>180.69</c:v>
                </c:pt>
                <c:pt idx="1415">
                  <c:v>180.69</c:v>
                </c:pt>
                <c:pt idx="1416">
                  <c:v>181.42</c:v>
                </c:pt>
                <c:pt idx="1417">
                  <c:v>181.42</c:v>
                </c:pt>
                <c:pt idx="1418">
                  <c:v>181.91</c:v>
                </c:pt>
                <c:pt idx="1419">
                  <c:v>182.15</c:v>
                </c:pt>
                <c:pt idx="1420">
                  <c:v>182.15</c:v>
                </c:pt>
                <c:pt idx="1421">
                  <c:v>182.15</c:v>
                </c:pt>
                <c:pt idx="1422">
                  <c:v>182.64</c:v>
                </c:pt>
                <c:pt idx="1423">
                  <c:v>182.4</c:v>
                </c:pt>
                <c:pt idx="1424">
                  <c:v>182.4</c:v>
                </c:pt>
                <c:pt idx="1425">
                  <c:v>182.64</c:v>
                </c:pt>
                <c:pt idx="1426">
                  <c:v>182.64</c:v>
                </c:pt>
                <c:pt idx="1427">
                  <c:v>183.13</c:v>
                </c:pt>
                <c:pt idx="1428">
                  <c:v>183.13</c:v>
                </c:pt>
                <c:pt idx="1429">
                  <c:v>183.13</c:v>
                </c:pt>
                <c:pt idx="1430">
                  <c:v>183.62</c:v>
                </c:pt>
                <c:pt idx="1431">
                  <c:v>183.38</c:v>
                </c:pt>
                <c:pt idx="1432">
                  <c:v>183.86</c:v>
                </c:pt>
                <c:pt idx="1433">
                  <c:v>183.86</c:v>
                </c:pt>
                <c:pt idx="1434">
                  <c:v>183.86</c:v>
                </c:pt>
                <c:pt idx="1435">
                  <c:v>183.86</c:v>
                </c:pt>
                <c:pt idx="1436">
                  <c:v>184.11</c:v>
                </c:pt>
                <c:pt idx="1437">
                  <c:v>184.11</c:v>
                </c:pt>
                <c:pt idx="1438">
                  <c:v>184.11</c:v>
                </c:pt>
                <c:pt idx="1439">
                  <c:v>184.11</c:v>
                </c:pt>
                <c:pt idx="1440">
                  <c:v>184.11</c:v>
                </c:pt>
                <c:pt idx="1441">
                  <c:v>184.35</c:v>
                </c:pt>
                <c:pt idx="1442">
                  <c:v>184.35</c:v>
                </c:pt>
                <c:pt idx="1443">
                  <c:v>184.6</c:v>
                </c:pt>
                <c:pt idx="1444">
                  <c:v>184.6</c:v>
                </c:pt>
                <c:pt idx="1445">
                  <c:v>184.6</c:v>
                </c:pt>
                <c:pt idx="1446">
                  <c:v>184.6</c:v>
                </c:pt>
                <c:pt idx="1447">
                  <c:v>184.6</c:v>
                </c:pt>
                <c:pt idx="1448">
                  <c:v>184.6</c:v>
                </c:pt>
                <c:pt idx="1449">
                  <c:v>184.6</c:v>
                </c:pt>
                <c:pt idx="1450">
                  <c:v>184.6</c:v>
                </c:pt>
                <c:pt idx="1451">
                  <c:v>184.6</c:v>
                </c:pt>
                <c:pt idx="1452">
                  <c:v>184.6</c:v>
                </c:pt>
                <c:pt idx="1453">
                  <c:v>184.6</c:v>
                </c:pt>
                <c:pt idx="1454">
                  <c:v>184.35</c:v>
                </c:pt>
                <c:pt idx="1455">
                  <c:v>184.6</c:v>
                </c:pt>
                <c:pt idx="1456">
                  <c:v>184.6</c:v>
                </c:pt>
                <c:pt idx="1457">
                  <c:v>184.11</c:v>
                </c:pt>
                <c:pt idx="1458">
                  <c:v>183.86</c:v>
                </c:pt>
                <c:pt idx="1459">
                  <c:v>183.86</c:v>
                </c:pt>
                <c:pt idx="1460">
                  <c:v>184.11</c:v>
                </c:pt>
                <c:pt idx="1461">
                  <c:v>183.86</c:v>
                </c:pt>
                <c:pt idx="1462">
                  <c:v>183.86</c:v>
                </c:pt>
                <c:pt idx="1463">
                  <c:v>183.86</c:v>
                </c:pt>
                <c:pt idx="1464">
                  <c:v>183.86</c:v>
                </c:pt>
                <c:pt idx="1465">
                  <c:v>183.86</c:v>
                </c:pt>
                <c:pt idx="1466">
                  <c:v>183.86</c:v>
                </c:pt>
                <c:pt idx="1467">
                  <c:v>183.62</c:v>
                </c:pt>
                <c:pt idx="1468">
                  <c:v>183.38</c:v>
                </c:pt>
                <c:pt idx="1469">
                  <c:v>183.38</c:v>
                </c:pt>
                <c:pt idx="1470">
                  <c:v>183.38</c:v>
                </c:pt>
                <c:pt idx="1471">
                  <c:v>183.13</c:v>
                </c:pt>
                <c:pt idx="1472">
                  <c:v>183.13</c:v>
                </c:pt>
                <c:pt idx="1473">
                  <c:v>182.89</c:v>
                </c:pt>
                <c:pt idx="1474">
                  <c:v>182.64</c:v>
                </c:pt>
                <c:pt idx="1475">
                  <c:v>182.64</c:v>
                </c:pt>
                <c:pt idx="1476">
                  <c:v>182.64</c:v>
                </c:pt>
                <c:pt idx="1477">
                  <c:v>182.15</c:v>
                </c:pt>
                <c:pt idx="1478">
                  <c:v>182.15</c:v>
                </c:pt>
                <c:pt idx="1479">
                  <c:v>181.91</c:v>
                </c:pt>
                <c:pt idx="1480">
                  <c:v>181.91</c:v>
                </c:pt>
                <c:pt idx="1481">
                  <c:v>181.17</c:v>
                </c:pt>
                <c:pt idx="1482">
                  <c:v>181.17</c:v>
                </c:pt>
                <c:pt idx="1483">
                  <c:v>181.42</c:v>
                </c:pt>
                <c:pt idx="1484">
                  <c:v>180.93</c:v>
                </c:pt>
                <c:pt idx="1485">
                  <c:v>180.93</c:v>
                </c:pt>
                <c:pt idx="1486">
                  <c:v>180.44</c:v>
                </c:pt>
                <c:pt idx="1487">
                  <c:v>180.44</c:v>
                </c:pt>
                <c:pt idx="1488">
                  <c:v>180.44</c:v>
                </c:pt>
                <c:pt idx="1489">
                  <c:v>179.95</c:v>
                </c:pt>
                <c:pt idx="1490">
                  <c:v>179.71</c:v>
                </c:pt>
                <c:pt idx="1491">
                  <c:v>179.46</c:v>
                </c:pt>
                <c:pt idx="1492">
                  <c:v>179.46</c:v>
                </c:pt>
                <c:pt idx="1493">
                  <c:v>178.97</c:v>
                </c:pt>
                <c:pt idx="1494">
                  <c:v>178.48</c:v>
                </c:pt>
                <c:pt idx="1495">
                  <c:v>178.48</c:v>
                </c:pt>
                <c:pt idx="1496">
                  <c:v>178</c:v>
                </c:pt>
                <c:pt idx="1497">
                  <c:v>178</c:v>
                </c:pt>
                <c:pt idx="1498">
                  <c:v>177.51</c:v>
                </c:pt>
                <c:pt idx="1499">
                  <c:v>177.26</c:v>
                </c:pt>
                <c:pt idx="1500">
                  <c:v>177.26</c:v>
                </c:pt>
                <c:pt idx="1501">
                  <c:v>177.26</c:v>
                </c:pt>
                <c:pt idx="1502">
                  <c:v>176.53</c:v>
                </c:pt>
                <c:pt idx="1503">
                  <c:v>176.77</c:v>
                </c:pt>
                <c:pt idx="1504">
                  <c:v>176.53</c:v>
                </c:pt>
                <c:pt idx="1505">
                  <c:v>176.28</c:v>
                </c:pt>
                <c:pt idx="1506">
                  <c:v>176.28</c:v>
                </c:pt>
                <c:pt idx="1507">
                  <c:v>174.82</c:v>
                </c:pt>
                <c:pt idx="1508">
                  <c:v>175.06</c:v>
                </c:pt>
                <c:pt idx="1509">
                  <c:v>174.57</c:v>
                </c:pt>
                <c:pt idx="1510">
                  <c:v>174.08</c:v>
                </c:pt>
                <c:pt idx="1511">
                  <c:v>174.33</c:v>
                </c:pt>
                <c:pt idx="1512">
                  <c:v>173.59</c:v>
                </c:pt>
                <c:pt idx="1513">
                  <c:v>173.59</c:v>
                </c:pt>
                <c:pt idx="1514">
                  <c:v>173.11</c:v>
                </c:pt>
                <c:pt idx="1515">
                  <c:v>172.86</c:v>
                </c:pt>
                <c:pt idx="1516">
                  <c:v>172.62</c:v>
                </c:pt>
                <c:pt idx="1517">
                  <c:v>171.64</c:v>
                </c:pt>
                <c:pt idx="1518">
                  <c:v>171.88</c:v>
                </c:pt>
                <c:pt idx="1519">
                  <c:v>171.15</c:v>
                </c:pt>
                <c:pt idx="1520">
                  <c:v>171.15</c:v>
                </c:pt>
                <c:pt idx="1521">
                  <c:v>171.15</c:v>
                </c:pt>
                <c:pt idx="1522">
                  <c:v>171.15</c:v>
                </c:pt>
                <c:pt idx="1523">
                  <c:v>170.66</c:v>
                </c:pt>
                <c:pt idx="1524">
                  <c:v>170.42</c:v>
                </c:pt>
                <c:pt idx="1525">
                  <c:v>169.93</c:v>
                </c:pt>
                <c:pt idx="1526">
                  <c:v>169.68</c:v>
                </c:pt>
                <c:pt idx="1527">
                  <c:v>169.68</c:v>
                </c:pt>
                <c:pt idx="1528">
                  <c:v>169.68</c:v>
                </c:pt>
                <c:pt idx="1529">
                  <c:v>169.68</c:v>
                </c:pt>
                <c:pt idx="1530">
                  <c:v>169.68</c:v>
                </c:pt>
                <c:pt idx="1531">
                  <c:v>169.68</c:v>
                </c:pt>
                <c:pt idx="1532">
                  <c:v>168.7</c:v>
                </c:pt>
                <c:pt idx="1533">
                  <c:v>167.97</c:v>
                </c:pt>
                <c:pt idx="1534">
                  <c:v>167.97</c:v>
                </c:pt>
                <c:pt idx="1535">
                  <c:v>166.75</c:v>
                </c:pt>
                <c:pt idx="1536">
                  <c:v>166.5</c:v>
                </c:pt>
                <c:pt idx="1537">
                  <c:v>166.26</c:v>
                </c:pt>
                <c:pt idx="1538">
                  <c:v>166.26</c:v>
                </c:pt>
                <c:pt idx="1539">
                  <c:v>166.26</c:v>
                </c:pt>
                <c:pt idx="1540">
                  <c:v>166.26</c:v>
                </c:pt>
                <c:pt idx="1541">
                  <c:v>166.26</c:v>
                </c:pt>
                <c:pt idx="1542">
                  <c:v>165.77</c:v>
                </c:pt>
                <c:pt idx="1543">
                  <c:v>164.79</c:v>
                </c:pt>
                <c:pt idx="1544">
                  <c:v>165.28</c:v>
                </c:pt>
                <c:pt idx="1545">
                  <c:v>164.06</c:v>
                </c:pt>
                <c:pt idx="1546">
                  <c:v>164.06</c:v>
                </c:pt>
                <c:pt idx="1547">
                  <c:v>164.06</c:v>
                </c:pt>
                <c:pt idx="1548">
                  <c:v>164.06</c:v>
                </c:pt>
                <c:pt idx="1549">
                  <c:v>163.81</c:v>
                </c:pt>
                <c:pt idx="1550">
                  <c:v>163.33000000000001</c:v>
                </c:pt>
                <c:pt idx="1551">
                  <c:v>163.33000000000001</c:v>
                </c:pt>
                <c:pt idx="1552">
                  <c:v>162.35</c:v>
                </c:pt>
                <c:pt idx="1553">
                  <c:v>162.35</c:v>
                </c:pt>
                <c:pt idx="1554">
                  <c:v>162.35</c:v>
                </c:pt>
                <c:pt idx="1555">
                  <c:v>162.35</c:v>
                </c:pt>
                <c:pt idx="1556">
                  <c:v>162.35</c:v>
                </c:pt>
                <c:pt idx="1557">
                  <c:v>162.35</c:v>
                </c:pt>
                <c:pt idx="1558">
                  <c:v>162.35</c:v>
                </c:pt>
                <c:pt idx="1559">
                  <c:v>161.37</c:v>
                </c:pt>
                <c:pt idx="1560">
                  <c:v>161.37</c:v>
                </c:pt>
                <c:pt idx="1561">
                  <c:v>159.66</c:v>
                </c:pt>
                <c:pt idx="1562">
                  <c:v>159.66</c:v>
                </c:pt>
                <c:pt idx="1563">
                  <c:v>158.91999999999999</c:v>
                </c:pt>
                <c:pt idx="1564">
                  <c:v>158.68</c:v>
                </c:pt>
                <c:pt idx="1565">
                  <c:v>158.68</c:v>
                </c:pt>
                <c:pt idx="1566">
                  <c:v>158.68</c:v>
                </c:pt>
                <c:pt idx="1567">
                  <c:v>158.68</c:v>
                </c:pt>
                <c:pt idx="1568">
                  <c:v>158.68</c:v>
                </c:pt>
                <c:pt idx="1569">
                  <c:v>158.44</c:v>
                </c:pt>
                <c:pt idx="1570">
                  <c:v>158.19</c:v>
                </c:pt>
                <c:pt idx="1571">
                  <c:v>158.19</c:v>
                </c:pt>
                <c:pt idx="1572">
                  <c:v>156.97</c:v>
                </c:pt>
                <c:pt idx="1573">
                  <c:v>156.24</c:v>
                </c:pt>
                <c:pt idx="1574">
                  <c:v>156.24</c:v>
                </c:pt>
                <c:pt idx="1575">
                  <c:v>155.26</c:v>
                </c:pt>
                <c:pt idx="1576">
                  <c:v>155.26</c:v>
                </c:pt>
                <c:pt idx="1577">
                  <c:v>154.03</c:v>
                </c:pt>
                <c:pt idx="1578">
                  <c:v>154.03</c:v>
                </c:pt>
                <c:pt idx="1579">
                  <c:v>154.03</c:v>
                </c:pt>
                <c:pt idx="1580">
                  <c:v>154.03</c:v>
                </c:pt>
                <c:pt idx="1581">
                  <c:v>154.03</c:v>
                </c:pt>
                <c:pt idx="1582">
                  <c:v>154.03</c:v>
                </c:pt>
                <c:pt idx="1583">
                  <c:v>153.79</c:v>
                </c:pt>
                <c:pt idx="1584">
                  <c:v>153.79</c:v>
                </c:pt>
                <c:pt idx="1585">
                  <c:v>153.30000000000001</c:v>
                </c:pt>
                <c:pt idx="1586">
                  <c:v>153.30000000000001</c:v>
                </c:pt>
                <c:pt idx="1587">
                  <c:v>152.57</c:v>
                </c:pt>
                <c:pt idx="1588">
                  <c:v>152.57</c:v>
                </c:pt>
                <c:pt idx="1589">
                  <c:v>151.59</c:v>
                </c:pt>
                <c:pt idx="1590">
                  <c:v>151.59</c:v>
                </c:pt>
                <c:pt idx="1591">
                  <c:v>150.12</c:v>
                </c:pt>
                <c:pt idx="1592">
                  <c:v>149.15</c:v>
                </c:pt>
                <c:pt idx="1593">
                  <c:v>148.66</c:v>
                </c:pt>
                <c:pt idx="1594">
                  <c:v>148.66</c:v>
                </c:pt>
                <c:pt idx="1595">
                  <c:v>148.66</c:v>
                </c:pt>
                <c:pt idx="1596">
                  <c:v>148.66</c:v>
                </c:pt>
                <c:pt idx="1597">
                  <c:v>148.66</c:v>
                </c:pt>
                <c:pt idx="1598">
                  <c:v>148.41</c:v>
                </c:pt>
                <c:pt idx="1599">
                  <c:v>148.41</c:v>
                </c:pt>
                <c:pt idx="1600">
                  <c:v>147.68</c:v>
                </c:pt>
                <c:pt idx="1601">
                  <c:v>147.68</c:v>
                </c:pt>
                <c:pt idx="1602">
                  <c:v>146.69999999999999</c:v>
                </c:pt>
                <c:pt idx="1603">
                  <c:v>145.97</c:v>
                </c:pt>
                <c:pt idx="1604">
                  <c:v>145.47999999999999</c:v>
                </c:pt>
                <c:pt idx="1605">
                  <c:v>144.5</c:v>
                </c:pt>
                <c:pt idx="1606">
                  <c:v>144.25</c:v>
                </c:pt>
                <c:pt idx="1607">
                  <c:v>143.28</c:v>
                </c:pt>
                <c:pt idx="1608">
                  <c:v>143.03</c:v>
                </c:pt>
                <c:pt idx="1609">
                  <c:v>142.79</c:v>
                </c:pt>
                <c:pt idx="1610">
                  <c:v>142.79</c:v>
                </c:pt>
                <c:pt idx="1611">
                  <c:v>142.05000000000001</c:v>
                </c:pt>
                <c:pt idx="1612">
                  <c:v>141.81</c:v>
                </c:pt>
                <c:pt idx="1613">
                  <c:v>141.57</c:v>
                </c:pt>
                <c:pt idx="1614">
                  <c:v>141.32</c:v>
                </c:pt>
                <c:pt idx="1615">
                  <c:v>141.32</c:v>
                </c:pt>
                <c:pt idx="1616">
                  <c:v>140.34</c:v>
                </c:pt>
                <c:pt idx="1617">
                  <c:v>140.1</c:v>
                </c:pt>
                <c:pt idx="1618">
                  <c:v>139.37</c:v>
                </c:pt>
                <c:pt idx="1619">
                  <c:v>139.12</c:v>
                </c:pt>
                <c:pt idx="1620">
                  <c:v>138.38999999999999</c:v>
                </c:pt>
                <c:pt idx="1621">
                  <c:v>138.13999999999999</c:v>
                </c:pt>
                <c:pt idx="1622">
                  <c:v>137.9</c:v>
                </c:pt>
                <c:pt idx="1623">
                  <c:v>137.9</c:v>
                </c:pt>
                <c:pt idx="1624">
                  <c:v>137.41</c:v>
                </c:pt>
                <c:pt idx="1625">
                  <c:v>137.41</c:v>
                </c:pt>
                <c:pt idx="1626">
                  <c:v>137.16</c:v>
                </c:pt>
                <c:pt idx="1627">
                  <c:v>137.16</c:v>
                </c:pt>
                <c:pt idx="1628">
                  <c:v>136.43</c:v>
                </c:pt>
                <c:pt idx="1629">
                  <c:v>136.43</c:v>
                </c:pt>
                <c:pt idx="1630">
                  <c:v>135.44999999999999</c:v>
                </c:pt>
                <c:pt idx="1631">
                  <c:v>134.72</c:v>
                </c:pt>
                <c:pt idx="1632">
                  <c:v>134.72</c:v>
                </c:pt>
                <c:pt idx="1633">
                  <c:v>134.47</c:v>
                </c:pt>
                <c:pt idx="1634">
                  <c:v>134.22999999999999</c:v>
                </c:pt>
                <c:pt idx="1635">
                  <c:v>134.22999999999999</c:v>
                </c:pt>
                <c:pt idx="1636">
                  <c:v>134.22999999999999</c:v>
                </c:pt>
                <c:pt idx="1637">
                  <c:v>133.5</c:v>
                </c:pt>
                <c:pt idx="1638">
                  <c:v>133.5</c:v>
                </c:pt>
                <c:pt idx="1639">
                  <c:v>133.5</c:v>
                </c:pt>
                <c:pt idx="1640">
                  <c:v>132.76</c:v>
                </c:pt>
                <c:pt idx="1641">
                  <c:v>132.52000000000001</c:v>
                </c:pt>
                <c:pt idx="1642">
                  <c:v>132.03</c:v>
                </c:pt>
                <c:pt idx="1643">
                  <c:v>132.03</c:v>
                </c:pt>
                <c:pt idx="1644">
                  <c:v>131.30000000000001</c:v>
                </c:pt>
                <c:pt idx="1645">
                  <c:v>131.30000000000001</c:v>
                </c:pt>
                <c:pt idx="1646">
                  <c:v>131.30000000000001</c:v>
                </c:pt>
                <c:pt idx="1647">
                  <c:v>130.81</c:v>
                </c:pt>
                <c:pt idx="1648">
                  <c:v>130.56</c:v>
                </c:pt>
                <c:pt idx="1649">
                  <c:v>130.32</c:v>
                </c:pt>
                <c:pt idx="1650">
                  <c:v>130.32</c:v>
                </c:pt>
                <c:pt idx="1651">
                  <c:v>130.07</c:v>
                </c:pt>
                <c:pt idx="1652">
                  <c:v>130.07</c:v>
                </c:pt>
                <c:pt idx="1653">
                  <c:v>130.07</c:v>
                </c:pt>
                <c:pt idx="1654">
                  <c:v>129.83000000000001</c:v>
                </c:pt>
                <c:pt idx="1655">
                  <c:v>129.59</c:v>
                </c:pt>
                <c:pt idx="1656">
                  <c:v>129.34</c:v>
                </c:pt>
                <c:pt idx="1657">
                  <c:v>129.1</c:v>
                </c:pt>
                <c:pt idx="1658">
                  <c:v>128.85</c:v>
                </c:pt>
                <c:pt idx="1659">
                  <c:v>128.85</c:v>
                </c:pt>
                <c:pt idx="1660">
                  <c:v>128.36000000000001</c:v>
                </c:pt>
                <c:pt idx="1661">
                  <c:v>128.12</c:v>
                </c:pt>
                <c:pt idx="1662">
                  <c:v>128.12</c:v>
                </c:pt>
                <c:pt idx="1663">
                  <c:v>128.12</c:v>
                </c:pt>
                <c:pt idx="1664">
                  <c:v>127.63</c:v>
                </c:pt>
                <c:pt idx="1665">
                  <c:v>127.63</c:v>
                </c:pt>
                <c:pt idx="1666">
                  <c:v>127.63</c:v>
                </c:pt>
                <c:pt idx="1667">
                  <c:v>127.38</c:v>
                </c:pt>
                <c:pt idx="1668">
                  <c:v>126.9</c:v>
                </c:pt>
                <c:pt idx="1669">
                  <c:v>126.9</c:v>
                </c:pt>
                <c:pt idx="1670">
                  <c:v>126.9</c:v>
                </c:pt>
                <c:pt idx="1671">
                  <c:v>126.9</c:v>
                </c:pt>
                <c:pt idx="1672">
                  <c:v>126.41</c:v>
                </c:pt>
                <c:pt idx="1673">
                  <c:v>126.41</c:v>
                </c:pt>
                <c:pt idx="1674">
                  <c:v>126.41</c:v>
                </c:pt>
                <c:pt idx="1675">
                  <c:v>126.41</c:v>
                </c:pt>
                <c:pt idx="1676">
                  <c:v>126.16</c:v>
                </c:pt>
                <c:pt idx="1677">
                  <c:v>126.16</c:v>
                </c:pt>
                <c:pt idx="1678">
                  <c:v>126.16</c:v>
                </c:pt>
                <c:pt idx="1679">
                  <c:v>126.16</c:v>
                </c:pt>
                <c:pt idx="1680">
                  <c:v>126.16</c:v>
                </c:pt>
                <c:pt idx="1681">
                  <c:v>126.16</c:v>
                </c:pt>
                <c:pt idx="1682">
                  <c:v>125.92</c:v>
                </c:pt>
                <c:pt idx="1683">
                  <c:v>125.92</c:v>
                </c:pt>
                <c:pt idx="1684">
                  <c:v>125.92</c:v>
                </c:pt>
                <c:pt idx="1685">
                  <c:v>125.92</c:v>
                </c:pt>
                <c:pt idx="1686">
                  <c:v>125.92</c:v>
                </c:pt>
                <c:pt idx="1687">
                  <c:v>125.92</c:v>
                </c:pt>
                <c:pt idx="1688">
                  <c:v>125.92</c:v>
                </c:pt>
                <c:pt idx="1689">
                  <c:v>125.67</c:v>
                </c:pt>
                <c:pt idx="1690">
                  <c:v>125.67</c:v>
                </c:pt>
                <c:pt idx="1691">
                  <c:v>125.67</c:v>
                </c:pt>
                <c:pt idx="1692">
                  <c:v>125.67</c:v>
                </c:pt>
                <c:pt idx="1693">
                  <c:v>125.67</c:v>
                </c:pt>
                <c:pt idx="1694">
                  <c:v>125.67</c:v>
                </c:pt>
                <c:pt idx="1695">
                  <c:v>125.67</c:v>
                </c:pt>
                <c:pt idx="1696">
                  <c:v>125.92</c:v>
                </c:pt>
                <c:pt idx="1697">
                  <c:v>125.92</c:v>
                </c:pt>
                <c:pt idx="1698">
                  <c:v>125.92</c:v>
                </c:pt>
                <c:pt idx="1699">
                  <c:v>125.92</c:v>
                </c:pt>
                <c:pt idx="1700">
                  <c:v>125.92</c:v>
                </c:pt>
                <c:pt idx="1701">
                  <c:v>125.92</c:v>
                </c:pt>
                <c:pt idx="1702">
                  <c:v>126.16</c:v>
                </c:pt>
                <c:pt idx="1703">
                  <c:v>126.16</c:v>
                </c:pt>
                <c:pt idx="1704">
                  <c:v>126.41</c:v>
                </c:pt>
                <c:pt idx="1705">
                  <c:v>126.16</c:v>
                </c:pt>
                <c:pt idx="1706">
                  <c:v>126.16</c:v>
                </c:pt>
                <c:pt idx="1707">
                  <c:v>126.65</c:v>
                </c:pt>
                <c:pt idx="1708">
                  <c:v>126.65</c:v>
                </c:pt>
                <c:pt idx="1709">
                  <c:v>126.65</c:v>
                </c:pt>
                <c:pt idx="1710">
                  <c:v>126.65</c:v>
                </c:pt>
                <c:pt idx="1711">
                  <c:v>127.14</c:v>
                </c:pt>
                <c:pt idx="1712">
                  <c:v>127.14</c:v>
                </c:pt>
                <c:pt idx="1713">
                  <c:v>127.14</c:v>
                </c:pt>
                <c:pt idx="1714">
                  <c:v>127.14</c:v>
                </c:pt>
                <c:pt idx="1715">
                  <c:v>127.63</c:v>
                </c:pt>
                <c:pt idx="1716">
                  <c:v>127.87</c:v>
                </c:pt>
                <c:pt idx="1717">
                  <c:v>127.87</c:v>
                </c:pt>
                <c:pt idx="1718">
                  <c:v>127.87</c:v>
                </c:pt>
                <c:pt idx="1719">
                  <c:v>127.87</c:v>
                </c:pt>
                <c:pt idx="1720">
                  <c:v>128.36000000000001</c:v>
                </c:pt>
                <c:pt idx="1721">
                  <c:v>128.36000000000001</c:v>
                </c:pt>
                <c:pt idx="1722">
                  <c:v>128.36000000000001</c:v>
                </c:pt>
                <c:pt idx="1723">
                  <c:v>128.85</c:v>
                </c:pt>
                <c:pt idx="1724">
                  <c:v>128.85</c:v>
                </c:pt>
                <c:pt idx="1725">
                  <c:v>128.85</c:v>
                </c:pt>
                <c:pt idx="1726">
                  <c:v>129.1</c:v>
                </c:pt>
                <c:pt idx="1727">
                  <c:v>129.59</c:v>
                </c:pt>
                <c:pt idx="1728">
                  <c:v>130.32</c:v>
                </c:pt>
                <c:pt idx="1729">
                  <c:v>130.32</c:v>
                </c:pt>
                <c:pt idx="1730">
                  <c:v>130.56</c:v>
                </c:pt>
                <c:pt idx="1731">
                  <c:v>130.56</c:v>
                </c:pt>
                <c:pt idx="1732">
                  <c:v>131.05000000000001</c:v>
                </c:pt>
                <c:pt idx="1733">
                  <c:v>131.05000000000001</c:v>
                </c:pt>
                <c:pt idx="1734">
                  <c:v>131.30000000000001</c:v>
                </c:pt>
                <c:pt idx="1735">
                  <c:v>131.54</c:v>
                </c:pt>
                <c:pt idx="1736">
                  <c:v>131.54</c:v>
                </c:pt>
                <c:pt idx="1737">
                  <c:v>131.54</c:v>
                </c:pt>
                <c:pt idx="1738">
                  <c:v>132.03</c:v>
                </c:pt>
                <c:pt idx="1739">
                  <c:v>132.27000000000001</c:v>
                </c:pt>
                <c:pt idx="1740">
                  <c:v>132.52000000000001</c:v>
                </c:pt>
                <c:pt idx="1741">
                  <c:v>132.52000000000001</c:v>
                </c:pt>
                <c:pt idx="1742">
                  <c:v>133.01</c:v>
                </c:pt>
                <c:pt idx="1743">
                  <c:v>133.25</c:v>
                </c:pt>
                <c:pt idx="1744">
                  <c:v>133.5</c:v>
                </c:pt>
                <c:pt idx="1745">
                  <c:v>133.5</c:v>
                </c:pt>
                <c:pt idx="1746">
                  <c:v>133.99</c:v>
                </c:pt>
                <c:pt idx="1747">
                  <c:v>134.22999999999999</c:v>
                </c:pt>
                <c:pt idx="1748">
                  <c:v>134.47</c:v>
                </c:pt>
                <c:pt idx="1749">
                  <c:v>134.72</c:v>
                </c:pt>
                <c:pt idx="1750">
                  <c:v>135.21</c:v>
                </c:pt>
                <c:pt idx="1751">
                  <c:v>135.69999999999999</c:v>
                </c:pt>
                <c:pt idx="1752">
                  <c:v>135.69999999999999</c:v>
                </c:pt>
                <c:pt idx="1753">
                  <c:v>135.69999999999999</c:v>
                </c:pt>
                <c:pt idx="1754">
                  <c:v>136.19</c:v>
                </c:pt>
                <c:pt idx="1755">
                  <c:v>136.68</c:v>
                </c:pt>
                <c:pt idx="1756">
                  <c:v>136.91999999999999</c:v>
                </c:pt>
                <c:pt idx="1757">
                  <c:v>137.41</c:v>
                </c:pt>
                <c:pt idx="1758">
                  <c:v>137.65</c:v>
                </c:pt>
                <c:pt idx="1759">
                  <c:v>138.13999999999999</c:v>
                </c:pt>
                <c:pt idx="1760">
                  <c:v>138.13999999999999</c:v>
                </c:pt>
                <c:pt idx="1761">
                  <c:v>138.13999999999999</c:v>
                </c:pt>
                <c:pt idx="1762">
                  <c:v>139.12</c:v>
                </c:pt>
                <c:pt idx="1763">
                  <c:v>139.12</c:v>
                </c:pt>
                <c:pt idx="1764">
                  <c:v>139.37</c:v>
                </c:pt>
                <c:pt idx="1765">
                  <c:v>139.37</c:v>
                </c:pt>
                <c:pt idx="1766">
                  <c:v>138.88</c:v>
                </c:pt>
                <c:pt idx="1767">
                  <c:v>138.88</c:v>
                </c:pt>
                <c:pt idx="1768">
                  <c:v>139.37</c:v>
                </c:pt>
                <c:pt idx="1769">
                  <c:v>139.85</c:v>
                </c:pt>
                <c:pt idx="1770">
                  <c:v>140.1</c:v>
                </c:pt>
                <c:pt idx="1771">
                  <c:v>140.1</c:v>
                </c:pt>
                <c:pt idx="1772">
                  <c:v>141.32</c:v>
                </c:pt>
                <c:pt idx="1773">
                  <c:v>142.05000000000001</c:v>
                </c:pt>
                <c:pt idx="1774">
                  <c:v>142.05000000000001</c:v>
                </c:pt>
                <c:pt idx="1775">
                  <c:v>141.81</c:v>
                </c:pt>
                <c:pt idx="1776">
                  <c:v>141.81</c:v>
                </c:pt>
                <c:pt idx="1777">
                  <c:v>141.81</c:v>
                </c:pt>
                <c:pt idx="1778">
                  <c:v>142.05000000000001</c:v>
                </c:pt>
                <c:pt idx="1779">
                  <c:v>142.54</c:v>
                </c:pt>
                <c:pt idx="1780">
                  <c:v>142.79</c:v>
                </c:pt>
                <c:pt idx="1781">
                  <c:v>143.28</c:v>
                </c:pt>
                <c:pt idx="1782">
                  <c:v>143.28</c:v>
                </c:pt>
                <c:pt idx="1783">
                  <c:v>144.01</c:v>
                </c:pt>
                <c:pt idx="1784">
                  <c:v>144.01</c:v>
                </c:pt>
                <c:pt idx="1785">
                  <c:v>144.25</c:v>
                </c:pt>
                <c:pt idx="1786">
                  <c:v>144.5</c:v>
                </c:pt>
                <c:pt idx="1787">
                  <c:v>144.99</c:v>
                </c:pt>
                <c:pt idx="1788">
                  <c:v>144.99</c:v>
                </c:pt>
                <c:pt idx="1789">
                  <c:v>145.72</c:v>
                </c:pt>
                <c:pt idx="1790">
                  <c:v>145.72</c:v>
                </c:pt>
                <c:pt idx="1791">
                  <c:v>145.72</c:v>
                </c:pt>
                <c:pt idx="1792">
                  <c:v>145.72</c:v>
                </c:pt>
                <c:pt idx="1793">
                  <c:v>146.69999999999999</c:v>
                </c:pt>
                <c:pt idx="1794">
                  <c:v>147.91999999999999</c:v>
                </c:pt>
                <c:pt idx="1795">
                  <c:v>147.91999999999999</c:v>
                </c:pt>
                <c:pt idx="1796">
                  <c:v>148.16999999999999</c:v>
                </c:pt>
                <c:pt idx="1797">
                  <c:v>148.41</c:v>
                </c:pt>
                <c:pt idx="1798">
                  <c:v>149.88</c:v>
                </c:pt>
                <c:pt idx="1799">
                  <c:v>149.88</c:v>
                </c:pt>
                <c:pt idx="1800">
                  <c:v>149.88</c:v>
                </c:pt>
                <c:pt idx="1801">
                  <c:v>149.88</c:v>
                </c:pt>
                <c:pt idx="1802">
                  <c:v>149.88</c:v>
                </c:pt>
                <c:pt idx="1803">
                  <c:v>150.12</c:v>
                </c:pt>
                <c:pt idx="1804">
                  <c:v>150.12</c:v>
                </c:pt>
                <c:pt idx="1805">
                  <c:v>150.61000000000001</c:v>
                </c:pt>
                <c:pt idx="1806">
                  <c:v>151.35</c:v>
                </c:pt>
                <c:pt idx="1807">
                  <c:v>152.32</c:v>
                </c:pt>
                <c:pt idx="1808">
                  <c:v>153.30000000000001</c:v>
                </c:pt>
                <c:pt idx="1809">
                  <c:v>153.55000000000001</c:v>
                </c:pt>
                <c:pt idx="1810">
                  <c:v>153.55000000000001</c:v>
                </c:pt>
                <c:pt idx="1811">
                  <c:v>153.55000000000001</c:v>
                </c:pt>
                <c:pt idx="1812">
                  <c:v>153.30000000000001</c:v>
                </c:pt>
                <c:pt idx="1813">
                  <c:v>153.55000000000001</c:v>
                </c:pt>
                <c:pt idx="1814">
                  <c:v>153.55000000000001</c:v>
                </c:pt>
                <c:pt idx="1815">
                  <c:v>153.55000000000001</c:v>
                </c:pt>
                <c:pt idx="1816">
                  <c:v>153.55000000000001</c:v>
                </c:pt>
                <c:pt idx="1817">
                  <c:v>153.06</c:v>
                </c:pt>
                <c:pt idx="1818">
                  <c:v>153.06</c:v>
                </c:pt>
                <c:pt idx="1819">
                  <c:v>153.06</c:v>
                </c:pt>
                <c:pt idx="1820">
                  <c:v>153.30000000000001</c:v>
                </c:pt>
                <c:pt idx="1821">
                  <c:v>153.55000000000001</c:v>
                </c:pt>
                <c:pt idx="1822">
                  <c:v>154.52000000000001</c:v>
                </c:pt>
                <c:pt idx="1823">
                  <c:v>154.77000000000001</c:v>
                </c:pt>
                <c:pt idx="1824">
                  <c:v>155.26</c:v>
                </c:pt>
                <c:pt idx="1825">
                  <c:v>155.99</c:v>
                </c:pt>
                <c:pt idx="1826">
                  <c:v>156.47999999999999</c:v>
                </c:pt>
                <c:pt idx="1827">
                  <c:v>156.47999999999999</c:v>
                </c:pt>
                <c:pt idx="1828">
                  <c:v>156.72</c:v>
                </c:pt>
                <c:pt idx="1829">
                  <c:v>156.97</c:v>
                </c:pt>
                <c:pt idx="1830">
                  <c:v>157.21</c:v>
                </c:pt>
                <c:pt idx="1831">
                  <c:v>157.46</c:v>
                </c:pt>
                <c:pt idx="1832">
                  <c:v>157.94999999999999</c:v>
                </c:pt>
                <c:pt idx="1833">
                  <c:v>157.94999999999999</c:v>
                </c:pt>
                <c:pt idx="1834">
                  <c:v>159.16999999999999</c:v>
                </c:pt>
                <c:pt idx="1835">
                  <c:v>159.16999999999999</c:v>
                </c:pt>
                <c:pt idx="1836">
                  <c:v>160.38999999999999</c:v>
                </c:pt>
                <c:pt idx="1837">
                  <c:v>161.13</c:v>
                </c:pt>
                <c:pt idx="1838">
                  <c:v>161.37</c:v>
                </c:pt>
                <c:pt idx="1839">
                  <c:v>162.1</c:v>
                </c:pt>
                <c:pt idx="1840">
                  <c:v>162.1</c:v>
                </c:pt>
                <c:pt idx="1841">
                  <c:v>162.84</c:v>
                </c:pt>
                <c:pt idx="1842">
                  <c:v>162.84</c:v>
                </c:pt>
                <c:pt idx="1843">
                  <c:v>163.33000000000001</c:v>
                </c:pt>
                <c:pt idx="1844">
                  <c:v>164.06</c:v>
                </c:pt>
                <c:pt idx="1845">
                  <c:v>165.28</c:v>
                </c:pt>
                <c:pt idx="1846">
                  <c:v>165.77</c:v>
                </c:pt>
                <c:pt idx="1847">
                  <c:v>165.28</c:v>
                </c:pt>
                <c:pt idx="1848">
                  <c:v>166.26</c:v>
                </c:pt>
                <c:pt idx="1849">
                  <c:v>166.26</c:v>
                </c:pt>
                <c:pt idx="1850">
                  <c:v>167.24</c:v>
                </c:pt>
                <c:pt idx="1851">
                  <c:v>167.97</c:v>
                </c:pt>
                <c:pt idx="1852">
                  <c:v>168.22</c:v>
                </c:pt>
                <c:pt idx="1853">
                  <c:v>168.95</c:v>
                </c:pt>
                <c:pt idx="1854">
                  <c:v>168.95</c:v>
                </c:pt>
                <c:pt idx="1855">
                  <c:v>169.19</c:v>
                </c:pt>
                <c:pt idx="1856">
                  <c:v>169.19</c:v>
                </c:pt>
                <c:pt idx="1857">
                  <c:v>169.93</c:v>
                </c:pt>
                <c:pt idx="1858">
                  <c:v>169.93</c:v>
                </c:pt>
                <c:pt idx="1859">
                  <c:v>170.42</c:v>
                </c:pt>
                <c:pt idx="1860">
                  <c:v>170.66</c:v>
                </c:pt>
                <c:pt idx="1861">
                  <c:v>170.91</c:v>
                </c:pt>
                <c:pt idx="1862">
                  <c:v>171.39</c:v>
                </c:pt>
                <c:pt idx="1863">
                  <c:v>171.88</c:v>
                </c:pt>
                <c:pt idx="1864">
                  <c:v>172.13</c:v>
                </c:pt>
                <c:pt idx="1865">
                  <c:v>173.11</c:v>
                </c:pt>
                <c:pt idx="1866">
                  <c:v>172.86</c:v>
                </c:pt>
                <c:pt idx="1867">
                  <c:v>173.59</c:v>
                </c:pt>
                <c:pt idx="1868">
                  <c:v>173.59</c:v>
                </c:pt>
                <c:pt idx="1869">
                  <c:v>174.08</c:v>
                </c:pt>
                <c:pt idx="1870">
                  <c:v>174.08</c:v>
                </c:pt>
                <c:pt idx="1871">
                  <c:v>174.33</c:v>
                </c:pt>
                <c:pt idx="1872">
                  <c:v>175.06</c:v>
                </c:pt>
                <c:pt idx="1873">
                  <c:v>175.06</c:v>
                </c:pt>
                <c:pt idx="1874">
                  <c:v>175.8</c:v>
                </c:pt>
                <c:pt idx="1875">
                  <c:v>175.55</c:v>
                </c:pt>
                <c:pt idx="1876">
                  <c:v>176.53</c:v>
                </c:pt>
                <c:pt idx="1877">
                  <c:v>176.53</c:v>
                </c:pt>
                <c:pt idx="1878">
                  <c:v>177.02</c:v>
                </c:pt>
                <c:pt idx="1879">
                  <c:v>178</c:v>
                </c:pt>
                <c:pt idx="1880">
                  <c:v>178</c:v>
                </c:pt>
                <c:pt idx="1881">
                  <c:v>177.75</c:v>
                </c:pt>
                <c:pt idx="1882">
                  <c:v>177.75</c:v>
                </c:pt>
                <c:pt idx="1883">
                  <c:v>178</c:v>
                </c:pt>
                <c:pt idx="1884">
                  <c:v>178</c:v>
                </c:pt>
                <c:pt idx="1885">
                  <c:v>178.97</c:v>
                </c:pt>
                <c:pt idx="1886">
                  <c:v>178.73</c:v>
                </c:pt>
                <c:pt idx="1887">
                  <c:v>179.22</c:v>
                </c:pt>
                <c:pt idx="1888">
                  <c:v>179.22</c:v>
                </c:pt>
                <c:pt idx="1889">
                  <c:v>179.71</c:v>
                </c:pt>
                <c:pt idx="1890">
                  <c:v>179.71</c:v>
                </c:pt>
                <c:pt idx="1891">
                  <c:v>180.44</c:v>
                </c:pt>
                <c:pt idx="1892">
                  <c:v>180.44</c:v>
                </c:pt>
                <c:pt idx="1893">
                  <c:v>180.44</c:v>
                </c:pt>
                <c:pt idx="1894">
                  <c:v>180.69</c:v>
                </c:pt>
                <c:pt idx="1895">
                  <c:v>180.69</c:v>
                </c:pt>
                <c:pt idx="1896">
                  <c:v>181.17</c:v>
                </c:pt>
                <c:pt idx="1897">
                  <c:v>181.42</c:v>
                </c:pt>
                <c:pt idx="1898">
                  <c:v>181.66</c:v>
                </c:pt>
                <c:pt idx="1899">
                  <c:v>181.66</c:v>
                </c:pt>
                <c:pt idx="1900">
                  <c:v>181.66</c:v>
                </c:pt>
                <c:pt idx="1901">
                  <c:v>182.15</c:v>
                </c:pt>
                <c:pt idx="1902">
                  <c:v>182.4</c:v>
                </c:pt>
                <c:pt idx="1903">
                  <c:v>182.64</c:v>
                </c:pt>
                <c:pt idx="1904">
                  <c:v>182.89</c:v>
                </c:pt>
                <c:pt idx="1905">
                  <c:v>182.64</c:v>
                </c:pt>
                <c:pt idx="1906">
                  <c:v>183.13</c:v>
                </c:pt>
                <c:pt idx="1907">
                  <c:v>183.13</c:v>
                </c:pt>
                <c:pt idx="1908">
                  <c:v>183.38</c:v>
                </c:pt>
                <c:pt idx="1909">
                  <c:v>183.13</c:v>
                </c:pt>
                <c:pt idx="1910">
                  <c:v>183.62</c:v>
                </c:pt>
                <c:pt idx="1911">
                  <c:v>183.62</c:v>
                </c:pt>
                <c:pt idx="1912">
                  <c:v>183.62</c:v>
                </c:pt>
                <c:pt idx="1913">
                  <c:v>184.11</c:v>
                </c:pt>
                <c:pt idx="1914">
                  <c:v>184.11</c:v>
                </c:pt>
                <c:pt idx="1915">
                  <c:v>183.86</c:v>
                </c:pt>
                <c:pt idx="1916">
                  <c:v>183.86</c:v>
                </c:pt>
                <c:pt idx="1917">
                  <c:v>184.35</c:v>
                </c:pt>
                <c:pt idx="1918">
                  <c:v>184.11</c:v>
                </c:pt>
                <c:pt idx="1919">
                  <c:v>184.35</c:v>
                </c:pt>
                <c:pt idx="1920">
                  <c:v>184.35</c:v>
                </c:pt>
                <c:pt idx="1921">
                  <c:v>184.84</c:v>
                </c:pt>
                <c:pt idx="1922">
                  <c:v>184.6</c:v>
                </c:pt>
                <c:pt idx="1923">
                  <c:v>184.84</c:v>
                </c:pt>
                <c:pt idx="1924">
                  <c:v>184.6</c:v>
                </c:pt>
                <c:pt idx="1925">
                  <c:v>184.84</c:v>
                </c:pt>
                <c:pt idx="1926">
                  <c:v>184.84</c:v>
                </c:pt>
                <c:pt idx="1927">
                  <c:v>184.84</c:v>
                </c:pt>
                <c:pt idx="1928">
                  <c:v>184.84</c:v>
                </c:pt>
                <c:pt idx="1929">
                  <c:v>185.09</c:v>
                </c:pt>
                <c:pt idx="1930">
                  <c:v>185.09</c:v>
                </c:pt>
                <c:pt idx="1931">
                  <c:v>184.84</c:v>
                </c:pt>
                <c:pt idx="1932">
                  <c:v>184.84</c:v>
                </c:pt>
                <c:pt idx="1933">
                  <c:v>184.84</c:v>
                </c:pt>
                <c:pt idx="1934">
                  <c:v>184.84</c:v>
                </c:pt>
                <c:pt idx="1935">
                  <c:v>184.84</c:v>
                </c:pt>
                <c:pt idx="1936">
                  <c:v>184.84</c:v>
                </c:pt>
                <c:pt idx="1937">
                  <c:v>184.84</c:v>
                </c:pt>
                <c:pt idx="1938">
                  <c:v>184.84</c:v>
                </c:pt>
                <c:pt idx="1939">
                  <c:v>184.84</c:v>
                </c:pt>
                <c:pt idx="1940">
                  <c:v>184.6</c:v>
                </c:pt>
                <c:pt idx="1941">
                  <c:v>184.6</c:v>
                </c:pt>
                <c:pt idx="1942">
                  <c:v>184.6</c:v>
                </c:pt>
                <c:pt idx="1943">
                  <c:v>184.35</c:v>
                </c:pt>
                <c:pt idx="1944">
                  <c:v>184.35</c:v>
                </c:pt>
                <c:pt idx="1945">
                  <c:v>184.35</c:v>
                </c:pt>
                <c:pt idx="1946">
                  <c:v>184.35</c:v>
                </c:pt>
                <c:pt idx="1947">
                  <c:v>184.11</c:v>
                </c:pt>
                <c:pt idx="1948">
                  <c:v>184.11</c:v>
                </c:pt>
                <c:pt idx="1949">
                  <c:v>183.86</c:v>
                </c:pt>
                <c:pt idx="1950">
                  <c:v>183.86</c:v>
                </c:pt>
                <c:pt idx="1951">
                  <c:v>183.86</c:v>
                </c:pt>
                <c:pt idx="1952">
                  <c:v>183.62</c:v>
                </c:pt>
                <c:pt idx="1953">
                  <c:v>183.38</c:v>
                </c:pt>
                <c:pt idx="1954">
                  <c:v>183.38</c:v>
                </c:pt>
                <c:pt idx="1955">
                  <c:v>183.13</c:v>
                </c:pt>
                <c:pt idx="1956">
                  <c:v>183.13</c:v>
                </c:pt>
                <c:pt idx="1957">
                  <c:v>182.89</c:v>
                </c:pt>
                <c:pt idx="1958">
                  <c:v>182.89</c:v>
                </c:pt>
                <c:pt idx="1959">
                  <c:v>182.89</c:v>
                </c:pt>
                <c:pt idx="1960">
                  <c:v>182.64</c:v>
                </c:pt>
                <c:pt idx="1961">
                  <c:v>182.4</c:v>
                </c:pt>
                <c:pt idx="1962">
                  <c:v>182.4</c:v>
                </c:pt>
                <c:pt idx="1963">
                  <c:v>182.15</c:v>
                </c:pt>
                <c:pt idx="1964">
                  <c:v>181.66</c:v>
                </c:pt>
                <c:pt idx="1965">
                  <c:v>181.66</c:v>
                </c:pt>
                <c:pt idx="1966">
                  <c:v>181.42</c:v>
                </c:pt>
                <c:pt idx="1967">
                  <c:v>181.17</c:v>
                </c:pt>
                <c:pt idx="1968">
                  <c:v>180.93</c:v>
                </c:pt>
                <c:pt idx="1969">
                  <c:v>180.93</c:v>
                </c:pt>
                <c:pt idx="1970">
                  <c:v>180.44</c:v>
                </c:pt>
                <c:pt idx="1971">
                  <c:v>180.2</c:v>
                </c:pt>
                <c:pt idx="1972">
                  <c:v>180.2</c:v>
                </c:pt>
                <c:pt idx="1973">
                  <c:v>179.95</c:v>
                </c:pt>
                <c:pt idx="1974">
                  <c:v>179.71</c:v>
                </c:pt>
                <c:pt idx="1975">
                  <c:v>179.71</c:v>
                </c:pt>
                <c:pt idx="1976">
                  <c:v>178.97</c:v>
                </c:pt>
              </c:numCache>
            </c:numRef>
          </c:xVal>
          <c:yVal>
            <c:numRef>
              <c:f>'Robot Positions'!$D$2:$D$4000</c:f>
              <c:numCache>
                <c:formatCode>General</c:formatCode>
                <c:ptCount val="3999"/>
                <c:pt idx="0">
                  <c:v>111.49</c:v>
                </c:pt>
                <c:pt idx="1">
                  <c:v>111.49</c:v>
                </c:pt>
                <c:pt idx="2">
                  <c:v>111.49</c:v>
                </c:pt>
                <c:pt idx="3">
                  <c:v>111.49</c:v>
                </c:pt>
                <c:pt idx="4">
                  <c:v>111.98</c:v>
                </c:pt>
                <c:pt idx="5">
                  <c:v>113.45</c:v>
                </c:pt>
                <c:pt idx="6">
                  <c:v>115.89</c:v>
                </c:pt>
                <c:pt idx="7">
                  <c:v>116.87</c:v>
                </c:pt>
                <c:pt idx="8">
                  <c:v>120.78</c:v>
                </c:pt>
                <c:pt idx="9">
                  <c:v>122.25</c:v>
                </c:pt>
                <c:pt idx="10">
                  <c:v>124.69</c:v>
                </c:pt>
                <c:pt idx="11">
                  <c:v>125.18</c:v>
                </c:pt>
                <c:pt idx="12">
                  <c:v>125.18</c:v>
                </c:pt>
                <c:pt idx="13">
                  <c:v>126.65</c:v>
                </c:pt>
                <c:pt idx="14">
                  <c:v>127.14</c:v>
                </c:pt>
                <c:pt idx="15">
                  <c:v>127.14</c:v>
                </c:pt>
                <c:pt idx="16">
                  <c:v>129.1</c:v>
                </c:pt>
                <c:pt idx="17">
                  <c:v>129.1</c:v>
                </c:pt>
                <c:pt idx="18">
                  <c:v>130.07</c:v>
                </c:pt>
                <c:pt idx="19">
                  <c:v>130.56</c:v>
                </c:pt>
                <c:pt idx="20">
                  <c:v>131.54</c:v>
                </c:pt>
                <c:pt idx="21">
                  <c:v>132.03</c:v>
                </c:pt>
                <c:pt idx="22">
                  <c:v>132.52000000000001</c:v>
                </c:pt>
                <c:pt idx="23">
                  <c:v>133.5</c:v>
                </c:pt>
                <c:pt idx="24">
                  <c:v>133.5</c:v>
                </c:pt>
                <c:pt idx="25">
                  <c:v>135.94</c:v>
                </c:pt>
                <c:pt idx="26">
                  <c:v>135.94</c:v>
                </c:pt>
                <c:pt idx="27">
                  <c:v>138.38999999999999</c:v>
                </c:pt>
                <c:pt idx="28">
                  <c:v>138.38999999999999</c:v>
                </c:pt>
                <c:pt idx="29">
                  <c:v>138.88</c:v>
                </c:pt>
                <c:pt idx="30">
                  <c:v>138.88</c:v>
                </c:pt>
                <c:pt idx="31">
                  <c:v>138.88</c:v>
                </c:pt>
                <c:pt idx="32">
                  <c:v>138.88</c:v>
                </c:pt>
                <c:pt idx="33">
                  <c:v>138.88</c:v>
                </c:pt>
                <c:pt idx="34">
                  <c:v>139.37</c:v>
                </c:pt>
                <c:pt idx="35">
                  <c:v>139.37</c:v>
                </c:pt>
                <c:pt idx="36">
                  <c:v>140.34</c:v>
                </c:pt>
                <c:pt idx="37">
                  <c:v>141.32</c:v>
                </c:pt>
                <c:pt idx="38">
                  <c:v>141.81</c:v>
                </c:pt>
                <c:pt idx="39">
                  <c:v>142.79</c:v>
                </c:pt>
                <c:pt idx="40">
                  <c:v>142.79</c:v>
                </c:pt>
                <c:pt idx="41">
                  <c:v>144.74</c:v>
                </c:pt>
                <c:pt idx="42">
                  <c:v>145.72</c:v>
                </c:pt>
                <c:pt idx="43">
                  <c:v>146.69999999999999</c:v>
                </c:pt>
                <c:pt idx="44">
                  <c:v>146.69999999999999</c:v>
                </c:pt>
                <c:pt idx="45">
                  <c:v>147.19</c:v>
                </c:pt>
                <c:pt idx="46">
                  <c:v>148.16999999999999</c:v>
                </c:pt>
                <c:pt idx="47">
                  <c:v>148.16999999999999</c:v>
                </c:pt>
                <c:pt idx="48">
                  <c:v>149.15</c:v>
                </c:pt>
                <c:pt idx="49">
                  <c:v>149.15</c:v>
                </c:pt>
                <c:pt idx="50">
                  <c:v>149.63</c:v>
                </c:pt>
                <c:pt idx="51">
                  <c:v>149.63</c:v>
                </c:pt>
                <c:pt idx="52">
                  <c:v>151.1</c:v>
                </c:pt>
                <c:pt idx="53">
                  <c:v>151.59</c:v>
                </c:pt>
                <c:pt idx="54">
                  <c:v>151.59</c:v>
                </c:pt>
                <c:pt idx="55">
                  <c:v>152.08000000000001</c:v>
                </c:pt>
                <c:pt idx="56">
                  <c:v>153.06</c:v>
                </c:pt>
                <c:pt idx="57">
                  <c:v>154.03</c:v>
                </c:pt>
                <c:pt idx="58">
                  <c:v>155.01</c:v>
                </c:pt>
                <c:pt idx="59">
                  <c:v>155.01</c:v>
                </c:pt>
                <c:pt idx="60">
                  <c:v>156.47999999999999</c:v>
                </c:pt>
                <c:pt idx="61">
                  <c:v>156.47999999999999</c:v>
                </c:pt>
                <c:pt idx="62">
                  <c:v>157.46</c:v>
                </c:pt>
                <c:pt idx="63">
                  <c:v>157.46</c:v>
                </c:pt>
                <c:pt idx="64">
                  <c:v>158.91999999999999</c:v>
                </c:pt>
                <c:pt idx="65">
                  <c:v>158.91999999999999</c:v>
                </c:pt>
                <c:pt idx="66">
                  <c:v>159.41</c:v>
                </c:pt>
                <c:pt idx="67">
                  <c:v>159.41</c:v>
                </c:pt>
                <c:pt idx="68">
                  <c:v>160.15</c:v>
                </c:pt>
                <c:pt idx="69">
                  <c:v>160.63999999999999</c:v>
                </c:pt>
                <c:pt idx="70">
                  <c:v>160.63999999999999</c:v>
                </c:pt>
                <c:pt idx="71">
                  <c:v>160.63999999999999</c:v>
                </c:pt>
                <c:pt idx="72">
                  <c:v>160.63999999999999</c:v>
                </c:pt>
                <c:pt idx="73">
                  <c:v>159.9</c:v>
                </c:pt>
                <c:pt idx="74">
                  <c:v>160.88</c:v>
                </c:pt>
                <c:pt idx="75">
                  <c:v>162.35</c:v>
                </c:pt>
                <c:pt idx="76">
                  <c:v>162.35</c:v>
                </c:pt>
                <c:pt idx="77">
                  <c:v>162.59</c:v>
                </c:pt>
                <c:pt idx="78">
                  <c:v>162.59</c:v>
                </c:pt>
                <c:pt idx="79">
                  <c:v>162.1</c:v>
                </c:pt>
                <c:pt idx="80">
                  <c:v>162.35</c:v>
                </c:pt>
                <c:pt idx="81">
                  <c:v>164.3</c:v>
                </c:pt>
                <c:pt idx="82">
                  <c:v>165.28</c:v>
                </c:pt>
                <c:pt idx="83">
                  <c:v>165.28</c:v>
                </c:pt>
                <c:pt idx="84">
                  <c:v>165.28</c:v>
                </c:pt>
                <c:pt idx="85">
                  <c:v>165.77</c:v>
                </c:pt>
                <c:pt idx="86">
                  <c:v>165.77</c:v>
                </c:pt>
                <c:pt idx="87">
                  <c:v>165.28</c:v>
                </c:pt>
                <c:pt idx="88">
                  <c:v>166.26</c:v>
                </c:pt>
                <c:pt idx="89">
                  <c:v>166.75</c:v>
                </c:pt>
                <c:pt idx="90">
                  <c:v>167.24</c:v>
                </c:pt>
                <c:pt idx="91">
                  <c:v>167.48</c:v>
                </c:pt>
                <c:pt idx="92">
                  <c:v>167.48</c:v>
                </c:pt>
                <c:pt idx="93">
                  <c:v>167.48</c:v>
                </c:pt>
                <c:pt idx="94">
                  <c:v>167.73</c:v>
                </c:pt>
                <c:pt idx="95">
                  <c:v>168.7</c:v>
                </c:pt>
                <c:pt idx="96">
                  <c:v>168.7</c:v>
                </c:pt>
                <c:pt idx="97">
                  <c:v>169.19</c:v>
                </c:pt>
                <c:pt idx="98">
                  <c:v>169.19</c:v>
                </c:pt>
                <c:pt idx="99">
                  <c:v>169.19</c:v>
                </c:pt>
                <c:pt idx="100">
                  <c:v>169.44</c:v>
                </c:pt>
                <c:pt idx="101">
                  <c:v>169.44</c:v>
                </c:pt>
                <c:pt idx="102">
                  <c:v>169.19</c:v>
                </c:pt>
                <c:pt idx="103">
                  <c:v>170.17</c:v>
                </c:pt>
                <c:pt idx="104">
                  <c:v>170.17</c:v>
                </c:pt>
                <c:pt idx="105">
                  <c:v>170.17</c:v>
                </c:pt>
                <c:pt idx="106">
                  <c:v>170.17</c:v>
                </c:pt>
                <c:pt idx="107">
                  <c:v>170.42</c:v>
                </c:pt>
                <c:pt idx="108">
                  <c:v>171.15</c:v>
                </c:pt>
                <c:pt idx="109">
                  <c:v>171.15</c:v>
                </c:pt>
                <c:pt idx="110">
                  <c:v>171.15</c:v>
                </c:pt>
                <c:pt idx="111">
                  <c:v>171.15</c:v>
                </c:pt>
                <c:pt idx="112">
                  <c:v>171.15</c:v>
                </c:pt>
                <c:pt idx="113">
                  <c:v>171.15</c:v>
                </c:pt>
                <c:pt idx="114">
                  <c:v>171.15</c:v>
                </c:pt>
                <c:pt idx="115">
                  <c:v>171.15</c:v>
                </c:pt>
                <c:pt idx="116">
                  <c:v>170.66</c:v>
                </c:pt>
                <c:pt idx="117">
                  <c:v>170.66</c:v>
                </c:pt>
                <c:pt idx="118">
                  <c:v>170.66</c:v>
                </c:pt>
                <c:pt idx="119">
                  <c:v>170.66</c:v>
                </c:pt>
                <c:pt idx="120">
                  <c:v>170.66</c:v>
                </c:pt>
                <c:pt idx="121">
                  <c:v>170.66</c:v>
                </c:pt>
                <c:pt idx="122">
                  <c:v>170.66</c:v>
                </c:pt>
                <c:pt idx="123">
                  <c:v>170.66</c:v>
                </c:pt>
                <c:pt idx="124">
                  <c:v>170.17</c:v>
                </c:pt>
                <c:pt idx="125">
                  <c:v>170.17</c:v>
                </c:pt>
                <c:pt idx="126">
                  <c:v>170.17</c:v>
                </c:pt>
                <c:pt idx="127">
                  <c:v>170.17</c:v>
                </c:pt>
                <c:pt idx="128">
                  <c:v>170.17</c:v>
                </c:pt>
                <c:pt idx="129">
                  <c:v>169.68</c:v>
                </c:pt>
                <c:pt idx="130">
                  <c:v>169.68</c:v>
                </c:pt>
                <c:pt idx="131">
                  <c:v>169.68</c:v>
                </c:pt>
                <c:pt idx="132">
                  <c:v>169.68</c:v>
                </c:pt>
                <c:pt idx="133">
                  <c:v>169.68</c:v>
                </c:pt>
                <c:pt idx="134">
                  <c:v>169.68</c:v>
                </c:pt>
                <c:pt idx="135">
                  <c:v>169.68</c:v>
                </c:pt>
                <c:pt idx="136">
                  <c:v>169.68</c:v>
                </c:pt>
                <c:pt idx="137">
                  <c:v>169.68</c:v>
                </c:pt>
                <c:pt idx="138">
                  <c:v>168.7</c:v>
                </c:pt>
                <c:pt idx="139">
                  <c:v>168.7</c:v>
                </c:pt>
                <c:pt idx="140">
                  <c:v>167.73</c:v>
                </c:pt>
                <c:pt idx="141">
                  <c:v>167.73</c:v>
                </c:pt>
                <c:pt idx="142">
                  <c:v>167.48</c:v>
                </c:pt>
                <c:pt idx="143">
                  <c:v>167.24</c:v>
                </c:pt>
                <c:pt idx="144">
                  <c:v>167.24</c:v>
                </c:pt>
                <c:pt idx="145">
                  <c:v>166.75</c:v>
                </c:pt>
                <c:pt idx="146">
                  <c:v>166.75</c:v>
                </c:pt>
                <c:pt idx="147">
                  <c:v>166.75</c:v>
                </c:pt>
                <c:pt idx="148">
                  <c:v>166.75</c:v>
                </c:pt>
                <c:pt idx="149">
                  <c:v>166.75</c:v>
                </c:pt>
                <c:pt idx="150">
                  <c:v>166.75</c:v>
                </c:pt>
                <c:pt idx="151">
                  <c:v>166.26</c:v>
                </c:pt>
                <c:pt idx="152">
                  <c:v>166.26</c:v>
                </c:pt>
                <c:pt idx="153">
                  <c:v>165.28</c:v>
                </c:pt>
                <c:pt idx="154">
                  <c:v>164.79</c:v>
                </c:pt>
                <c:pt idx="155">
                  <c:v>162.84</c:v>
                </c:pt>
                <c:pt idx="156">
                  <c:v>162.84</c:v>
                </c:pt>
                <c:pt idx="157">
                  <c:v>161.37</c:v>
                </c:pt>
                <c:pt idx="158">
                  <c:v>161.37</c:v>
                </c:pt>
                <c:pt idx="159">
                  <c:v>161.37</c:v>
                </c:pt>
                <c:pt idx="160">
                  <c:v>161.37</c:v>
                </c:pt>
                <c:pt idx="161">
                  <c:v>161.37</c:v>
                </c:pt>
                <c:pt idx="162">
                  <c:v>161.37</c:v>
                </c:pt>
                <c:pt idx="163">
                  <c:v>161.37</c:v>
                </c:pt>
                <c:pt idx="164">
                  <c:v>161.61000000000001</c:v>
                </c:pt>
                <c:pt idx="165">
                  <c:v>161.61000000000001</c:v>
                </c:pt>
                <c:pt idx="166">
                  <c:v>160.88</c:v>
                </c:pt>
                <c:pt idx="167">
                  <c:v>160.38999999999999</c:v>
                </c:pt>
                <c:pt idx="168">
                  <c:v>159.41</c:v>
                </c:pt>
                <c:pt idx="169">
                  <c:v>157.94999999999999</c:v>
                </c:pt>
                <c:pt idx="170">
                  <c:v>157.94999999999999</c:v>
                </c:pt>
                <c:pt idx="171">
                  <c:v>156.47999999999999</c:v>
                </c:pt>
                <c:pt idx="172">
                  <c:v>156.47999999999999</c:v>
                </c:pt>
                <c:pt idx="173">
                  <c:v>155.5</c:v>
                </c:pt>
                <c:pt idx="174">
                  <c:v>155.5</c:v>
                </c:pt>
                <c:pt idx="175">
                  <c:v>155.5</c:v>
                </c:pt>
                <c:pt idx="176">
                  <c:v>154.52000000000001</c:v>
                </c:pt>
                <c:pt idx="177">
                  <c:v>154.52000000000001</c:v>
                </c:pt>
                <c:pt idx="178">
                  <c:v>154.28</c:v>
                </c:pt>
                <c:pt idx="179">
                  <c:v>154.28</c:v>
                </c:pt>
                <c:pt idx="180">
                  <c:v>154.03</c:v>
                </c:pt>
                <c:pt idx="181">
                  <c:v>153.55000000000001</c:v>
                </c:pt>
                <c:pt idx="182">
                  <c:v>153.30000000000001</c:v>
                </c:pt>
                <c:pt idx="183">
                  <c:v>152.57</c:v>
                </c:pt>
                <c:pt idx="184">
                  <c:v>152.08000000000001</c:v>
                </c:pt>
                <c:pt idx="185">
                  <c:v>152.08000000000001</c:v>
                </c:pt>
                <c:pt idx="186">
                  <c:v>150.61000000000001</c:v>
                </c:pt>
                <c:pt idx="187">
                  <c:v>150.12</c:v>
                </c:pt>
                <c:pt idx="188">
                  <c:v>148.66</c:v>
                </c:pt>
                <c:pt idx="189">
                  <c:v>148.66</c:v>
                </c:pt>
                <c:pt idx="190">
                  <c:v>147.68</c:v>
                </c:pt>
                <c:pt idx="191">
                  <c:v>147.68</c:v>
                </c:pt>
                <c:pt idx="192">
                  <c:v>147.19</c:v>
                </c:pt>
                <c:pt idx="193">
                  <c:v>146.46</c:v>
                </c:pt>
                <c:pt idx="194">
                  <c:v>146.21</c:v>
                </c:pt>
                <c:pt idx="195">
                  <c:v>145.72</c:v>
                </c:pt>
                <c:pt idx="196">
                  <c:v>145.72</c:v>
                </c:pt>
                <c:pt idx="197">
                  <c:v>144.99</c:v>
                </c:pt>
                <c:pt idx="198">
                  <c:v>144.25</c:v>
                </c:pt>
                <c:pt idx="199">
                  <c:v>143.28</c:v>
                </c:pt>
                <c:pt idx="200">
                  <c:v>142.79</c:v>
                </c:pt>
                <c:pt idx="201">
                  <c:v>142.54</c:v>
                </c:pt>
                <c:pt idx="202">
                  <c:v>140.83000000000001</c:v>
                </c:pt>
                <c:pt idx="203">
                  <c:v>139.85</c:v>
                </c:pt>
                <c:pt idx="204">
                  <c:v>139.12</c:v>
                </c:pt>
                <c:pt idx="205">
                  <c:v>138.38999999999999</c:v>
                </c:pt>
                <c:pt idx="206">
                  <c:v>137.41</c:v>
                </c:pt>
                <c:pt idx="207">
                  <c:v>136.91999999999999</c:v>
                </c:pt>
                <c:pt idx="208">
                  <c:v>136.19</c:v>
                </c:pt>
                <c:pt idx="209">
                  <c:v>135.44999999999999</c:v>
                </c:pt>
                <c:pt idx="210">
                  <c:v>134.47</c:v>
                </c:pt>
                <c:pt idx="211">
                  <c:v>133.99</c:v>
                </c:pt>
                <c:pt idx="212">
                  <c:v>133.01</c:v>
                </c:pt>
                <c:pt idx="213">
                  <c:v>132.52000000000001</c:v>
                </c:pt>
                <c:pt idx="214">
                  <c:v>131.79</c:v>
                </c:pt>
                <c:pt idx="215">
                  <c:v>130.56</c:v>
                </c:pt>
                <c:pt idx="216">
                  <c:v>129.83000000000001</c:v>
                </c:pt>
                <c:pt idx="217">
                  <c:v>129.59</c:v>
                </c:pt>
                <c:pt idx="218">
                  <c:v>128.61000000000001</c:v>
                </c:pt>
                <c:pt idx="219">
                  <c:v>128.12</c:v>
                </c:pt>
                <c:pt idx="220">
                  <c:v>127.63</c:v>
                </c:pt>
                <c:pt idx="221">
                  <c:v>127.14</c:v>
                </c:pt>
                <c:pt idx="222">
                  <c:v>126.16</c:v>
                </c:pt>
                <c:pt idx="223">
                  <c:v>125.18</c:v>
                </c:pt>
                <c:pt idx="224">
                  <c:v>125.18</c:v>
                </c:pt>
                <c:pt idx="225">
                  <c:v>124.21</c:v>
                </c:pt>
                <c:pt idx="226">
                  <c:v>123.96</c:v>
                </c:pt>
                <c:pt idx="227">
                  <c:v>122.98</c:v>
                </c:pt>
                <c:pt idx="228">
                  <c:v>122.74</c:v>
                </c:pt>
                <c:pt idx="229">
                  <c:v>121.76</c:v>
                </c:pt>
                <c:pt idx="230">
                  <c:v>121.76</c:v>
                </c:pt>
                <c:pt idx="231">
                  <c:v>120.05</c:v>
                </c:pt>
                <c:pt idx="232">
                  <c:v>120.05</c:v>
                </c:pt>
                <c:pt idx="233">
                  <c:v>119.32</c:v>
                </c:pt>
                <c:pt idx="234">
                  <c:v>118.09</c:v>
                </c:pt>
                <c:pt idx="235">
                  <c:v>117.36</c:v>
                </c:pt>
                <c:pt idx="236">
                  <c:v>117.12</c:v>
                </c:pt>
                <c:pt idx="237">
                  <c:v>116.38</c:v>
                </c:pt>
                <c:pt idx="238">
                  <c:v>114.91</c:v>
                </c:pt>
                <c:pt idx="239">
                  <c:v>113.94</c:v>
                </c:pt>
                <c:pt idx="240">
                  <c:v>113.94</c:v>
                </c:pt>
                <c:pt idx="241">
                  <c:v>112.23</c:v>
                </c:pt>
                <c:pt idx="242">
                  <c:v>111.25</c:v>
                </c:pt>
                <c:pt idx="243">
                  <c:v>110.51</c:v>
                </c:pt>
                <c:pt idx="244">
                  <c:v>110.27</c:v>
                </c:pt>
                <c:pt idx="245">
                  <c:v>109.54</c:v>
                </c:pt>
                <c:pt idx="246">
                  <c:v>109.05</c:v>
                </c:pt>
                <c:pt idx="247">
                  <c:v>108.56</c:v>
                </c:pt>
                <c:pt idx="248">
                  <c:v>108.31</c:v>
                </c:pt>
                <c:pt idx="249">
                  <c:v>108.31</c:v>
                </c:pt>
                <c:pt idx="250">
                  <c:v>106.85</c:v>
                </c:pt>
                <c:pt idx="251">
                  <c:v>105.87</c:v>
                </c:pt>
                <c:pt idx="252">
                  <c:v>105.13</c:v>
                </c:pt>
                <c:pt idx="253">
                  <c:v>104.16</c:v>
                </c:pt>
                <c:pt idx="254">
                  <c:v>104.16</c:v>
                </c:pt>
                <c:pt idx="255">
                  <c:v>102.93</c:v>
                </c:pt>
                <c:pt idx="256">
                  <c:v>102.93</c:v>
                </c:pt>
                <c:pt idx="257">
                  <c:v>101.22</c:v>
                </c:pt>
                <c:pt idx="258">
                  <c:v>100.25</c:v>
                </c:pt>
                <c:pt idx="259">
                  <c:v>100.25</c:v>
                </c:pt>
                <c:pt idx="260">
                  <c:v>98.78</c:v>
                </c:pt>
                <c:pt idx="261">
                  <c:v>98.53</c:v>
                </c:pt>
                <c:pt idx="262">
                  <c:v>96.82</c:v>
                </c:pt>
                <c:pt idx="263">
                  <c:v>96.82</c:v>
                </c:pt>
                <c:pt idx="264">
                  <c:v>95.84</c:v>
                </c:pt>
                <c:pt idx="265">
                  <c:v>95.36</c:v>
                </c:pt>
                <c:pt idx="266">
                  <c:v>94.87</c:v>
                </c:pt>
                <c:pt idx="267">
                  <c:v>93.4</c:v>
                </c:pt>
                <c:pt idx="268">
                  <c:v>93.4</c:v>
                </c:pt>
                <c:pt idx="269">
                  <c:v>91.93</c:v>
                </c:pt>
                <c:pt idx="270">
                  <c:v>91.93</c:v>
                </c:pt>
                <c:pt idx="271">
                  <c:v>90.95</c:v>
                </c:pt>
                <c:pt idx="272">
                  <c:v>90.95</c:v>
                </c:pt>
                <c:pt idx="273">
                  <c:v>89.98</c:v>
                </c:pt>
                <c:pt idx="274">
                  <c:v>89.49</c:v>
                </c:pt>
                <c:pt idx="275">
                  <c:v>89</c:v>
                </c:pt>
                <c:pt idx="276">
                  <c:v>88.02</c:v>
                </c:pt>
                <c:pt idx="277">
                  <c:v>88.02</c:v>
                </c:pt>
                <c:pt idx="278">
                  <c:v>86.55</c:v>
                </c:pt>
                <c:pt idx="279">
                  <c:v>86.55</c:v>
                </c:pt>
                <c:pt idx="280">
                  <c:v>85.58</c:v>
                </c:pt>
                <c:pt idx="281">
                  <c:v>85.09</c:v>
                </c:pt>
                <c:pt idx="282">
                  <c:v>84.6</c:v>
                </c:pt>
                <c:pt idx="283">
                  <c:v>83.13</c:v>
                </c:pt>
                <c:pt idx="284">
                  <c:v>83.13</c:v>
                </c:pt>
                <c:pt idx="285">
                  <c:v>82.15</c:v>
                </c:pt>
                <c:pt idx="286">
                  <c:v>82.15</c:v>
                </c:pt>
                <c:pt idx="287">
                  <c:v>82.15</c:v>
                </c:pt>
                <c:pt idx="288">
                  <c:v>80.69</c:v>
                </c:pt>
                <c:pt idx="289">
                  <c:v>81.17</c:v>
                </c:pt>
                <c:pt idx="290">
                  <c:v>79.709999999999994</c:v>
                </c:pt>
                <c:pt idx="291">
                  <c:v>79.709999999999994</c:v>
                </c:pt>
                <c:pt idx="292">
                  <c:v>78.73</c:v>
                </c:pt>
                <c:pt idx="293">
                  <c:v>78.239999999999995</c:v>
                </c:pt>
                <c:pt idx="294">
                  <c:v>77.75</c:v>
                </c:pt>
                <c:pt idx="295">
                  <c:v>76.28</c:v>
                </c:pt>
                <c:pt idx="296">
                  <c:v>76.28</c:v>
                </c:pt>
                <c:pt idx="297">
                  <c:v>75.8</c:v>
                </c:pt>
                <c:pt idx="298">
                  <c:v>75.8</c:v>
                </c:pt>
                <c:pt idx="299">
                  <c:v>75.8</c:v>
                </c:pt>
                <c:pt idx="300">
                  <c:v>75.8</c:v>
                </c:pt>
                <c:pt idx="301">
                  <c:v>75.55</c:v>
                </c:pt>
                <c:pt idx="302">
                  <c:v>75.8</c:v>
                </c:pt>
                <c:pt idx="303">
                  <c:v>75.31</c:v>
                </c:pt>
                <c:pt idx="304">
                  <c:v>74.819999999999993</c:v>
                </c:pt>
                <c:pt idx="305">
                  <c:v>74.819999999999993</c:v>
                </c:pt>
                <c:pt idx="306">
                  <c:v>74.33</c:v>
                </c:pt>
                <c:pt idx="307">
                  <c:v>74.33</c:v>
                </c:pt>
                <c:pt idx="308">
                  <c:v>73.349999999999994</c:v>
                </c:pt>
                <c:pt idx="309">
                  <c:v>73.349999999999994</c:v>
                </c:pt>
                <c:pt idx="310">
                  <c:v>72.86</c:v>
                </c:pt>
                <c:pt idx="311">
                  <c:v>72.86</c:v>
                </c:pt>
                <c:pt idx="312">
                  <c:v>72.86</c:v>
                </c:pt>
                <c:pt idx="313">
                  <c:v>72.86</c:v>
                </c:pt>
                <c:pt idx="314">
                  <c:v>72.86</c:v>
                </c:pt>
                <c:pt idx="315">
                  <c:v>72.86</c:v>
                </c:pt>
                <c:pt idx="316">
                  <c:v>72.86</c:v>
                </c:pt>
                <c:pt idx="317">
                  <c:v>72.37</c:v>
                </c:pt>
                <c:pt idx="318">
                  <c:v>71.88</c:v>
                </c:pt>
                <c:pt idx="319">
                  <c:v>69.930000000000007</c:v>
                </c:pt>
                <c:pt idx="320">
                  <c:v>69.930000000000007</c:v>
                </c:pt>
                <c:pt idx="321">
                  <c:v>69.44</c:v>
                </c:pt>
                <c:pt idx="322">
                  <c:v>69.44</c:v>
                </c:pt>
                <c:pt idx="323">
                  <c:v>69.44</c:v>
                </c:pt>
                <c:pt idx="324">
                  <c:v>68.95</c:v>
                </c:pt>
                <c:pt idx="325">
                  <c:v>68.459999999999994</c:v>
                </c:pt>
                <c:pt idx="326">
                  <c:v>67.97</c:v>
                </c:pt>
                <c:pt idx="327">
                  <c:v>67.97</c:v>
                </c:pt>
                <c:pt idx="328">
                  <c:v>67.47999999999999</c:v>
                </c:pt>
                <c:pt idx="329">
                  <c:v>67.47999999999999</c:v>
                </c:pt>
                <c:pt idx="330">
                  <c:v>67.47999999999999</c:v>
                </c:pt>
                <c:pt idx="331">
                  <c:v>67.47999999999999</c:v>
                </c:pt>
                <c:pt idx="332">
                  <c:v>67.73</c:v>
                </c:pt>
                <c:pt idx="333">
                  <c:v>67.97</c:v>
                </c:pt>
                <c:pt idx="334">
                  <c:v>67.97</c:v>
                </c:pt>
                <c:pt idx="335">
                  <c:v>67.97</c:v>
                </c:pt>
                <c:pt idx="336">
                  <c:v>66.989999999999995</c:v>
                </c:pt>
                <c:pt idx="337">
                  <c:v>66.989999999999995</c:v>
                </c:pt>
                <c:pt idx="338">
                  <c:v>66.02</c:v>
                </c:pt>
                <c:pt idx="339">
                  <c:v>66.02</c:v>
                </c:pt>
                <c:pt idx="340">
                  <c:v>66.02</c:v>
                </c:pt>
                <c:pt idx="341">
                  <c:v>66.02</c:v>
                </c:pt>
                <c:pt idx="342">
                  <c:v>66.02</c:v>
                </c:pt>
                <c:pt idx="343">
                  <c:v>66.02</c:v>
                </c:pt>
                <c:pt idx="344">
                  <c:v>66.02</c:v>
                </c:pt>
                <c:pt idx="345">
                  <c:v>65.77</c:v>
                </c:pt>
                <c:pt idx="346">
                  <c:v>65.77</c:v>
                </c:pt>
                <c:pt idx="347">
                  <c:v>65.77</c:v>
                </c:pt>
                <c:pt idx="348">
                  <c:v>65.77</c:v>
                </c:pt>
                <c:pt idx="349">
                  <c:v>65.77</c:v>
                </c:pt>
                <c:pt idx="350">
                  <c:v>65.53</c:v>
                </c:pt>
                <c:pt idx="351">
                  <c:v>65.53</c:v>
                </c:pt>
                <c:pt idx="352">
                  <c:v>65.28</c:v>
                </c:pt>
                <c:pt idx="353">
                  <c:v>65.28</c:v>
                </c:pt>
                <c:pt idx="354">
                  <c:v>65.53</c:v>
                </c:pt>
                <c:pt idx="355">
                  <c:v>65.53</c:v>
                </c:pt>
                <c:pt idx="356">
                  <c:v>65.53</c:v>
                </c:pt>
                <c:pt idx="357">
                  <c:v>65.53</c:v>
                </c:pt>
                <c:pt idx="358">
                  <c:v>65.53</c:v>
                </c:pt>
                <c:pt idx="359">
                  <c:v>65.53</c:v>
                </c:pt>
                <c:pt idx="360">
                  <c:v>65.53</c:v>
                </c:pt>
                <c:pt idx="361">
                  <c:v>65.53</c:v>
                </c:pt>
                <c:pt idx="362">
                  <c:v>65.53</c:v>
                </c:pt>
                <c:pt idx="363">
                  <c:v>65.53</c:v>
                </c:pt>
                <c:pt idx="364">
                  <c:v>65.53</c:v>
                </c:pt>
                <c:pt idx="365">
                  <c:v>65.53</c:v>
                </c:pt>
                <c:pt idx="366">
                  <c:v>65.53</c:v>
                </c:pt>
                <c:pt idx="367">
                  <c:v>66.02</c:v>
                </c:pt>
                <c:pt idx="368">
                  <c:v>66.02</c:v>
                </c:pt>
                <c:pt idx="369">
                  <c:v>66.02</c:v>
                </c:pt>
                <c:pt idx="370">
                  <c:v>66.02</c:v>
                </c:pt>
                <c:pt idx="371">
                  <c:v>66.259999999999991</c:v>
                </c:pt>
                <c:pt idx="372">
                  <c:v>66.259999999999991</c:v>
                </c:pt>
                <c:pt idx="373">
                  <c:v>66.5</c:v>
                </c:pt>
                <c:pt idx="374">
                  <c:v>66.5</c:v>
                </c:pt>
                <c:pt idx="375">
                  <c:v>66.5</c:v>
                </c:pt>
                <c:pt idx="376">
                  <c:v>66.5</c:v>
                </c:pt>
                <c:pt idx="377">
                  <c:v>66.5</c:v>
                </c:pt>
                <c:pt idx="378">
                  <c:v>66.5</c:v>
                </c:pt>
                <c:pt idx="379">
                  <c:v>66.5</c:v>
                </c:pt>
                <c:pt idx="380">
                  <c:v>66.75</c:v>
                </c:pt>
                <c:pt idx="381">
                  <c:v>66.75</c:v>
                </c:pt>
                <c:pt idx="382">
                  <c:v>66.989999999999995</c:v>
                </c:pt>
                <c:pt idx="383">
                  <c:v>67.97</c:v>
                </c:pt>
                <c:pt idx="384">
                  <c:v>67.97</c:v>
                </c:pt>
                <c:pt idx="385">
                  <c:v>68.95</c:v>
                </c:pt>
                <c:pt idx="386">
                  <c:v>69.19</c:v>
                </c:pt>
                <c:pt idx="387">
                  <c:v>69.930000000000007</c:v>
                </c:pt>
                <c:pt idx="388">
                  <c:v>69.930000000000007</c:v>
                </c:pt>
                <c:pt idx="389">
                  <c:v>70.42</c:v>
                </c:pt>
                <c:pt idx="390">
                  <c:v>70.42</c:v>
                </c:pt>
                <c:pt idx="391">
                  <c:v>70.91</c:v>
                </c:pt>
                <c:pt idx="392">
                  <c:v>70.91</c:v>
                </c:pt>
                <c:pt idx="393">
                  <c:v>71.39</c:v>
                </c:pt>
                <c:pt idx="394">
                  <c:v>72.37</c:v>
                </c:pt>
                <c:pt idx="395">
                  <c:v>72.37</c:v>
                </c:pt>
                <c:pt idx="396">
                  <c:v>72.86</c:v>
                </c:pt>
                <c:pt idx="397">
                  <c:v>72.86</c:v>
                </c:pt>
                <c:pt idx="398">
                  <c:v>73.349999999999994</c:v>
                </c:pt>
                <c:pt idx="399">
                  <c:v>73.349999999999994</c:v>
                </c:pt>
                <c:pt idx="400">
                  <c:v>73.84</c:v>
                </c:pt>
                <c:pt idx="401">
                  <c:v>73.84</c:v>
                </c:pt>
                <c:pt idx="402">
                  <c:v>74.819999999999993</c:v>
                </c:pt>
                <c:pt idx="403">
                  <c:v>74.569999999999993</c:v>
                </c:pt>
                <c:pt idx="404">
                  <c:v>75.06</c:v>
                </c:pt>
                <c:pt idx="405">
                  <c:v>75.8</c:v>
                </c:pt>
                <c:pt idx="406">
                  <c:v>75.8</c:v>
                </c:pt>
                <c:pt idx="407">
                  <c:v>76.28</c:v>
                </c:pt>
                <c:pt idx="408">
                  <c:v>76.77</c:v>
                </c:pt>
                <c:pt idx="409">
                  <c:v>77.260000000000005</c:v>
                </c:pt>
                <c:pt idx="410">
                  <c:v>77.260000000000005</c:v>
                </c:pt>
                <c:pt idx="411">
                  <c:v>77.75</c:v>
                </c:pt>
                <c:pt idx="412">
                  <c:v>77.75</c:v>
                </c:pt>
                <c:pt idx="413">
                  <c:v>78.48</c:v>
                </c:pt>
                <c:pt idx="414">
                  <c:v>78.73</c:v>
                </c:pt>
                <c:pt idx="415">
                  <c:v>78.73</c:v>
                </c:pt>
                <c:pt idx="416">
                  <c:v>80.2</c:v>
                </c:pt>
                <c:pt idx="417">
                  <c:v>80.2</c:v>
                </c:pt>
                <c:pt idx="418">
                  <c:v>80.69</c:v>
                </c:pt>
                <c:pt idx="419">
                  <c:v>80.69</c:v>
                </c:pt>
                <c:pt idx="420">
                  <c:v>81.42</c:v>
                </c:pt>
                <c:pt idx="421">
                  <c:v>81.42</c:v>
                </c:pt>
                <c:pt idx="422">
                  <c:v>82.89</c:v>
                </c:pt>
                <c:pt idx="423">
                  <c:v>84.11</c:v>
                </c:pt>
                <c:pt idx="424">
                  <c:v>84.11</c:v>
                </c:pt>
                <c:pt idx="425">
                  <c:v>85.09</c:v>
                </c:pt>
                <c:pt idx="426">
                  <c:v>85.58</c:v>
                </c:pt>
                <c:pt idx="427">
                  <c:v>86.06</c:v>
                </c:pt>
                <c:pt idx="428">
                  <c:v>86.06</c:v>
                </c:pt>
                <c:pt idx="429">
                  <c:v>87.04</c:v>
                </c:pt>
                <c:pt idx="430">
                  <c:v>87.53</c:v>
                </c:pt>
                <c:pt idx="431">
                  <c:v>88.02</c:v>
                </c:pt>
                <c:pt idx="432">
                  <c:v>89</c:v>
                </c:pt>
                <c:pt idx="433">
                  <c:v>89</c:v>
                </c:pt>
                <c:pt idx="434">
                  <c:v>89.98</c:v>
                </c:pt>
                <c:pt idx="435">
                  <c:v>90.95</c:v>
                </c:pt>
                <c:pt idx="436">
                  <c:v>90.95</c:v>
                </c:pt>
                <c:pt idx="437">
                  <c:v>91.93</c:v>
                </c:pt>
                <c:pt idx="438">
                  <c:v>92.42</c:v>
                </c:pt>
                <c:pt idx="439">
                  <c:v>93.4</c:v>
                </c:pt>
                <c:pt idx="440">
                  <c:v>94.38</c:v>
                </c:pt>
                <c:pt idx="441">
                  <c:v>94.38</c:v>
                </c:pt>
                <c:pt idx="442">
                  <c:v>95.84</c:v>
                </c:pt>
                <c:pt idx="443">
                  <c:v>96.33</c:v>
                </c:pt>
                <c:pt idx="444">
                  <c:v>97.31</c:v>
                </c:pt>
                <c:pt idx="445">
                  <c:v>97.8</c:v>
                </c:pt>
                <c:pt idx="446">
                  <c:v>98.78</c:v>
                </c:pt>
                <c:pt idx="447">
                  <c:v>99.76</c:v>
                </c:pt>
                <c:pt idx="448">
                  <c:v>100.25</c:v>
                </c:pt>
                <c:pt idx="449">
                  <c:v>100.73</c:v>
                </c:pt>
                <c:pt idx="450">
                  <c:v>101.22</c:v>
                </c:pt>
                <c:pt idx="451">
                  <c:v>101.96</c:v>
                </c:pt>
                <c:pt idx="452">
                  <c:v>103.18</c:v>
                </c:pt>
                <c:pt idx="453">
                  <c:v>103.18</c:v>
                </c:pt>
                <c:pt idx="454">
                  <c:v>104.16</c:v>
                </c:pt>
                <c:pt idx="455">
                  <c:v>105.62</c:v>
                </c:pt>
                <c:pt idx="456">
                  <c:v>105.62</c:v>
                </c:pt>
                <c:pt idx="457">
                  <c:v>107.34</c:v>
                </c:pt>
                <c:pt idx="458">
                  <c:v>107.58</c:v>
                </c:pt>
                <c:pt idx="459">
                  <c:v>108.07</c:v>
                </c:pt>
                <c:pt idx="460">
                  <c:v>108.56</c:v>
                </c:pt>
                <c:pt idx="461">
                  <c:v>109.05</c:v>
                </c:pt>
                <c:pt idx="462">
                  <c:v>109.05</c:v>
                </c:pt>
                <c:pt idx="463">
                  <c:v>111</c:v>
                </c:pt>
                <c:pt idx="464">
                  <c:v>111.98</c:v>
                </c:pt>
                <c:pt idx="465">
                  <c:v>111.98</c:v>
                </c:pt>
                <c:pt idx="466">
                  <c:v>111.98</c:v>
                </c:pt>
                <c:pt idx="467">
                  <c:v>113.45</c:v>
                </c:pt>
                <c:pt idx="468">
                  <c:v>114.43</c:v>
                </c:pt>
                <c:pt idx="469">
                  <c:v>114.43</c:v>
                </c:pt>
                <c:pt idx="470">
                  <c:v>115.89</c:v>
                </c:pt>
                <c:pt idx="471">
                  <c:v>116.87</c:v>
                </c:pt>
                <c:pt idx="472">
                  <c:v>116.87</c:v>
                </c:pt>
                <c:pt idx="473">
                  <c:v>117.85</c:v>
                </c:pt>
                <c:pt idx="474">
                  <c:v>118.34</c:v>
                </c:pt>
                <c:pt idx="475">
                  <c:v>119.8</c:v>
                </c:pt>
                <c:pt idx="476">
                  <c:v>119.8</c:v>
                </c:pt>
                <c:pt idx="477">
                  <c:v>120.78</c:v>
                </c:pt>
                <c:pt idx="478">
                  <c:v>121.76</c:v>
                </c:pt>
                <c:pt idx="479">
                  <c:v>122.74</c:v>
                </c:pt>
                <c:pt idx="480">
                  <c:v>123.72</c:v>
                </c:pt>
                <c:pt idx="481">
                  <c:v>123.72</c:v>
                </c:pt>
                <c:pt idx="482">
                  <c:v>124.69</c:v>
                </c:pt>
                <c:pt idx="483">
                  <c:v>125.67</c:v>
                </c:pt>
                <c:pt idx="484">
                  <c:v>126.65</c:v>
                </c:pt>
                <c:pt idx="485">
                  <c:v>127.14</c:v>
                </c:pt>
                <c:pt idx="486">
                  <c:v>128.12</c:v>
                </c:pt>
                <c:pt idx="487">
                  <c:v>129.1</c:v>
                </c:pt>
                <c:pt idx="488">
                  <c:v>130.07</c:v>
                </c:pt>
                <c:pt idx="489">
                  <c:v>130.56</c:v>
                </c:pt>
                <c:pt idx="490">
                  <c:v>132.03</c:v>
                </c:pt>
                <c:pt idx="491">
                  <c:v>132.52000000000001</c:v>
                </c:pt>
                <c:pt idx="492">
                  <c:v>132.52000000000001</c:v>
                </c:pt>
                <c:pt idx="493">
                  <c:v>133.5</c:v>
                </c:pt>
                <c:pt idx="494">
                  <c:v>133.5</c:v>
                </c:pt>
                <c:pt idx="495">
                  <c:v>134.47</c:v>
                </c:pt>
                <c:pt idx="496">
                  <c:v>134.47</c:v>
                </c:pt>
                <c:pt idx="497">
                  <c:v>135.44999999999999</c:v>
                </c:pt>
                <c:pt idx="498">
                  <c:v>135.94</c:v>
                </c:pt>
                <c:pt idx="499">
                  <c:v>136.91999999999999</c:v>
                </c:pt>
                <c:pt idx="500">
                  <c:v>137.9</c:v>
                </c:pt>
                <c:pt idx="501">
                  <c:v>138.38999999999999</c:v>
                </c:pt>
                <c:pt idx="502">
                  <c:v>138.88</c:v>
                </c:pt>
                <c:pt idx="503">
                  <c:v>138.88</c:v>
                </c:pt>
                <c:pt idx="504">
                  <c:v>139.85</c:v>
                </c:pt>
                <c:pt idx="505">
                  <c:v>140.83000000000001</c:v>
                </c:pt>
                <c:pt idx="506">
                  <c:v>141.32</c:v>
                </c:pt>
                <c:pt idx="507">
                  <c:v>142.30000000000001</c:v>
                </c:pt>
                <c:pt idx="508">
                  <c:v>142.30000000000001</c:v>
                </c:pt>
                <c:pt idx="509">
                  <c:v>142.30000000000001</c:v>
                </c:pt>
                <c:pt idx="510">
                  <c:v>143.77000000000001</c:v>
                </c:pt>
                <c:pt idx="511">
                  <c:v>144.5</c:v>
                </c:pt>
                <c:pt idx="512">
                  <c:v>144.74</c:v>
                </c:pt>
                <c:pt idx="513">
                  <c:v>145.22999999999999</c:v>
                </c:pt>
                <c:pt idx="514">
                  <c:v>146.69999999999999</c:v>
                </c:pt>
                <c:pt idx="515">
                  <c:v>147.68</c:v>
                </c:pt>
                <c:pt idx="516">
                  <c:v>148.16999999999999</c:v>
                </c:pt>
                <c:pt idx="517">
                  <c:v>149.15</c:v>
                </c:pt>
                <c:pt idx="518">
                  <c:v>150.61000000000001</c:v>
                </c:pt>
                <c:pt idx="519">
                  <c:v>150.61000000000001</c:v>
                </c:pt>
                <c:pt idx="520">
                  <c:v>152.08000000000001</c:v>
                </c:pt>
                <c:pt idx="521">
                  <c:v>152.08000000000001</c:v>
                </c:pt>
                <c:pt idx="522">
                  <c:v>154.03</c:v>
                </c:pt>
                <c:pt idx="523">
                  <c:v>154.03</c:v>
                </c:pt>
                <c:pt idx="524">
                  <c:v>154.52000000000001</c:v>
                </c:pt>
                <c:pt idx="525">
                  <c:v>154.52000000000001</c:v>
                </c:pt>
                <c:pt idx="526">
                  <c:v>155.01</c:v>
                </c:pt>
                <c:pt idx="527">
                  <c:v>155.5</c:v>
                </c:pt>
                <c:pt idx="528">
                  <c:v>155.99</c:v>
                </c:pt>
                <c:pt idx="529">
                  <c:v>156.97</c:v>
                </c:pt>
                <c:pt idx="530">
                  <c:v>157.46</c:v>
                </c:pt>
                <c:pt idx="531">
                  <c:v>157.94999999999999</c:v>
                </c:pt>
                <c:pt idx="532">
                  <c:v>158.44</c:v>
                </c:pt>
                <c:pt idx="533">
                  <c:v>158.44</c:v>
                </c:pt>
                <c:pt idx="534">
                  <c:v>158.91999999999999</c:v>
                </c:pt>
                <c:pt idx="535">
                  <c:v>158.91999999999999</c:v>
                </c:pt>
                <c:pt idx="536">
                  <c:v>160.38999999999999</c:v>
                </c:pt>
                <c:pt idx="537">
                  <c:v>160.38999999999999</c:v>
                </c:pt>
                <c:pt idx="538">
                  <c:v>160.38999999999999</c:v>
                </c:pt>
                <c:pt idx="539">
                  <c:v>161.37</c:v>
                </c:pt>
                <c:pt idx="540">
                  <c:v>161.37</c:v>
                </c:pt>
                <c:pt idx="541">
                  <c:v>162.84</c:v>
                </c:pt>
                <c:pt idx="542">
                  <c:v>162.84</c:v>
                </c:pt>
                <c:pt idx="543">
                  <c:v>164.3</c:v>
                </c:pt>
                <c:pt idx="544">
                  <c:v>165.28</c:v>
                </c:pt>
                <c:pt idx="545">
                  <c:v>165.28</c:v>
                </c:pt>
                <c:pt idx="546">
                  <c:v>165.28</c:v>
                </c:pt>
                <c:pt idx="547">
                  <c:v>165.28</c:v>
                </c:pt>
                <c:pt idx="548">
                  <c:v>165.77</c:v>
                </c:pt>
                <c:pt idx="549">
                  <c:v>165.77</c:v>
                </c:pt>
                <c:pt idx="550">
                  <c:v>166.75</c:v>
                </c:pt>
                <c:pt idx="551">
                  <c:v>166.75</c:v>
                </c:pt>
                <c:pt idx="552">
                  <c:v>168.22</c:v>
                </c:pt>
                <c:pt idx="553">
                  <c:v>168.22</c:v>
                </c:pt>
                <c:pt idx="554">
                  <c:v>168.7</c:v>
                </c:pt>
                <c:pt idx="555">
                  <c:v>170.17</c:v>
                </c:pt>
                <c:pt idx="556">
                  <c:v>170.66</c:v>
                </c:pt>
                <c:pt idx="557">
                  <c:v>170.66</c:v>
                </c:pt>
                <c:pt idx="558">
                  <c:v>170.66</c:v>
                </c:pt>
                <c:pt idx="559">
                  <c:v>170.66</c:v>
                </c:pt>
                <c:pt idx="560">
                  <c:v>170.66</c:v>
                </c:pt>
                <c:pt idx="561">
                  <c:v>170.17</c:v>
                </c:pt>
                <c:pt idx="562">
                  <c:v>170.17</c:v>
                </c:pt>
                <c:pt idx="563">
                  <c:v>171.15</c:v>
                </c:pt>
                <c:pt idx="564">
                  <c:v>171.88</c:v>
                </c:pt>
                <c:pt idx="565">
                  <c:v>171.39</c:v>
                </c:pt>
                <c:pt idx="566">
                  <c:v>171.64</c:v>
                </c:pt>
                <c:pt idx="567">
                  <c:v>171.64</c:v>
                </c:pt>
                <c:pt idx="568">
                  <c:v>171.64</c:v>
                </c:pt>
                <c:pt idx="569">
                  <c:v>172.13</c:v>
                </c:pt>
                <c:pt idx="570">
                  <c:v>172.13</c:v>
                </c:pt>
                <c:pt idx="571">
                  <c:v>172.62</c:v>
                </c:pt>
                <c:pt idx="572">
                  <c:v>172.62</c:v>
                </c:pt>
                <c:pt idx="573">
                  <c:v>172.62</c:v>
                </c:pt>
                <c:pt idx="574">
                  <c:v>172.62</c:v>
                </c:pt>
                <c:pt idx="575">
                  <c:v>172.62</c:v>
                </c:pt>
                <c:pt idx="576">
                  <c:v>172.62</c:v>
                </c:pt>
                <c:pt idx="577">
                  <c:v>173.59</c:v>
                </c:pt>
                <c:pt idx="578">
                  <c:v>174.08</c:v>
                </c:pt>
                <c:pt idx="579">
                  <c:v>174.08</c:v>
                </c:pt>
                <c:pt idx="580">
                  <c:v>174.08</c:v>
                </c:pt>
                <c:pt idx="581">
                  <c:v>174.08</c:v>
                </c:pt>
                <c:pt idx="582">
                  <c:v>174.08</c:v>
                </c:pt>
                <c:pt idx="583">
                  <c:v>174.08</c:v>
                </c:pt>
                <c:pt idx="584">
                  <c:v>174.08</c:v>
                </c:pt>
                <c:pt idx="585">
                  <c:v>174.08</c:v>
                </c:pt>
                <c:pt idx="586">
                  <c:v>174.08</c:v>
                </c:pt>
                <c:pt idx="587">
                  <c:v>175.06</c:v>
                </c:pt>
                <c:pt idx="588">
                  <c:v>175.06</c:v>
                </c:pt>
                <c:pt idx="589">
                  <c:v>175.06</c:v>
                </c:pt>
                <c:pt idx="590">
                  <c:v>175.06</c:v>
                </c:pt>
                <c:pt idx="591">
                  <c:v>175.06</c:v>
                </c:pt>
                <c:pt idx="592">
                  <c:v>174.57</c:v>
                </c:pt>
                <c:pt idx="593">
                  <c:v>174.57</c:v>
                </c:pt>
                <c:pt idx="594">
                  <c:v>174.57</c:v>
                </c:pt>
                <c:pt idx="595">
                  <c:v>174.57</c:v>
                </c:pt>
                <c:pt idx="596">
                  <c:v>174.57</c:v>
                </c:pt>
                <c:pt idx="597">
                  <c:v>174.57</c:v>
                </c:pt>
                <c:pt idx="598">
                  <c:v>174.57</c:v>
                </c:pt>
                <c:pt idx="599">
                  <c:v>174.57</c:v>
                </c:pt>
                <c:pt idx="600">
                  <c:v>174.57</c:v>
                </c:pt>
                <c:pt idx="601">
                  <c:v>174.57</c:v>
                </c:pt>
                <c:pt idx="602">
                  <c:v>174.57</c:v>
                </c:pt>
                <c:pt idx="603">
                  <c:v>174.57</c:v>
                </c:pt>
                <c:pt idx="604">
                  <c:v>174.57</c:v>
                </c:pt>
                <c:pt idx="605">
                  <c:v>174.08</c:v>
                </c:pt>
                <c:pt idx="606">
                  <c:v>174.08</c:v>
                </c:pt>
                <c:pt idx="607">
                  <c:v>174.08</c:v>
                </c:pt>
                <c:pt idx="608">
                  <c:v>174.08</c:v>
                </c:pt>
                <c:pt idx="609">
                  <c:v>174.08</c:v>
                </c:pt>
                <c:pt idx="610">
                  <c:v>174.08</c:v>
                </c:pt>
                <c:pt idx="611">
                  <c:v>174.08</c:v>
                </c:pt>
                <c:pt idx="612">
                  <c:v>173.59</c:v>
                </c:pt>
                <c:pt idx="613">
                  <c:v>173.84</c:v>
                </c:pt>
                <c:pt idx="614">
                  <c:v>173.59</c:v>
                </c:pt>
                <c:pt idx="615">
                  <c:v>173.59</c:v>
                </c:pt>
                <c:pt idx="616">
                  <c:v>173.59</c:v>
                </c:pt>
                <c:pt idx="617">
                  <c:v>173.11</c:v>
                </c:pt>
                <c:pt idx="618">
                  <c:v>172.86</c:v>
                </c:pt>
                <c:pt idx="619">
                  <c:v>172.62</c:v>
                </c:pt>
                <c:pt idx="620">
                  <c:v>172.62</c:v>
                </c:pt>
                <c:pt idx="621">
                  <c:v>172.13</c:v>
                </c:pt>
                <c:pt idx="622">
                  <c:v>172.13</c:v>
                </c:pt>
                <c:pt idx="623">
                  <c:v>171.64</c:v>
                </c:pt>
                <c:pt idx="624">
                  <c:v>171.64</c:v>
                </c:pt>
                <c:pt idx="625">
                  <c:v>171.64</c:v>
                </c:pt>
                <c:pt idx="626">
                  <c:v>171.39</c:v>
                </c:pt>
                <c:pt idx="627">
                  <c:v>171.15</c:v>
                </c:pt>
                <c:pt idx="628">
                  <c:v>171.15</c:v>
                </c:pt>
                <c:pt idx="629">
                  <c:v>171.15</c:v>
                </c:pt>
                <c:pt idx="630">
                  <c:v>170.66</c:v>
                </c:pt>
                <c:pt idx="631">
                  <c:v>170.42</c:v>
                </c:pt>
                <c:pt idx="632">
                  <c:v>170.42</c:v>
                </c:pt>
                <c:pt idx="633">
                  <c:v>170.17</c:v>
                </c:pt>
                <c:pt idx="634">
                  <c:v>170.17</c:v>
                </c:pt>
                <c:pt idx="635">
                  <c:v>169.19</c:v>
                </c:pt>
                <c:pt idx="636">
                  <c:v>168.95</c:v>
                </c:pt>
                <c:pt idx="637">
                  <c:v>168.22</c:v>
                </c:pt>
                <c:pt idx="638">
                  <c:v>167.73</c:v>
                </c:pt>
                <c:pt idx="639">
                  <c:v>167.24</c:v>
                </c:pt>
                <c:pt idx="640">
                  <c:v>166.75</c:v>
                </c:pt>
                <c:pt idx="641">
                  <c:v>166.75</c:v>
                </c:pt>
                <c:pt idx="642">
                  <c:v>165.77</c:v>
                </c:pt>
                <c:pt idx="643">
                  <c:v>165.53</c:v>
                </c:pt>
                <c:pt idx="644">
                  <c:v>165.28</c:v>
                </c:pt>
                <c:pt idx="645">
                  <c:v>164.3</c:v>
                </c:pt>
                <c:pt idx="646">
                  <c:v>164.3</c:v>
                </c:pt>
                <c:pt idx="647">
                  <c:v>163.33000000000001</c:v>
                </c:pt>
                <c:pt idx="648">
                  <c:v>163.33000000000001</c:v>
                </c:pt>
                <c:pt idx="649">
                  <c:v>162.35</c:v>
                </c:pt>
                <c:pt idx="650">
                  <c:v>162.35</c:v>
                </c:pt>
                <c:pt idx="651">
                  <c:v>162.1</c:v>
                </c:pt>
                <c:pt idx="652">
                  <c:v>161.37</c:v>
                </c:pt>
                <c:pt idx="653">
                  <c:v>160.88</c:v>
                </c:pt>
                <c:pt idx="654">
                  <c:v>160.88</c:v>
                </c:pt>
                <c:pt idx="655">
                  <c:v>159.9</c:v>
                </c:pt>
                <c:pt idx="656">
                  <c:v>159.9</c:v>
                </c:pt>
                <c:pt idx="657">
                  <c:v>159.41</c:v>
                </c:pt>
                <c:pt idx="658">
                  <c:v>158.44</c:v>
                </c:pt>
                <c:pt idx="659">
                  <c:v>158.44</c:v>
                </c:pt>
                <c:pt idx="660">
                  <c:v>157.46</c:v>
                </c:pt>
                <c:pt idx="661">
                  <c:v>157.46</c:v>
                </c:pt>
                <c:pt idx="662">
                  <c:v>156.47999999999999</c:v>
                </c:pt>
                <c:pt idx="663">
                  <c:v>156.47999999999999</c:v>
                </c:pt>
                <c:pt idx="664">
                  <c:v>155.75</c:v>
                </c:pt>
                <c:pt idx="665">
                  <c:v>155.01</c:v>
                </c:pt>
                <c:pt idx="666">
                  <c:v>154.77000000000001</c:v>
                </c:pt>
                <c:pt idx="667">
                  <c:v>154.03</c:v>
                </c:pt>
                <c:pt idx="668">
                  <c:v>153.79</c:v>
                </c:pt>
                <c:pt idx="669">
                  <c:v>153.06</c:v>
                </c:pt>
                <c:pt idx="670">
                  <c:v>152.57</c:v>
                </c:pt>
                <c:pt idx="671">
                  <c:v>152.57</c:v>
                </c:pt>
                <c:pt idx="672">
                  <c:v>152.57</c:v>
                </c:pt>
                <c:pt idx="673">
                  <c:v>151.35</c:v>
                </c:pt>
                <c:pt idx="674">
                  <c:v>150.61000000000001</c:v>
                </c:pt>
                <c:pt idx="675">
                  <c:v>149.63</c:v>
                </c:pt>
                <c:pt idx="676">
                  <c:v>149.63</c:v>
                </c:pt>
                <c:pt idx="677">
                  <c:v>148.41</c:v>
                </c:pt>
                <c:pt idx="678">
                  <c:v>148.41</c:v>
                </c:pt>
                <c:pt idx="679">
                  <c:v>147.19</c:v>
                </c:pt>
                <c:pt idx="680">
                  <c:v>146.69999999999999</c:v>
                </c:pt>
                <c:pt idx="681">
                  <c:v>146.21</c:v>
                </c:pt>
                <c:pt idx="682">
                  <c:v>145.72</c:v>
                </c:pt>
                <c:pt idx="683">
                  <c:v>145.22999999999999</c:v>
                </c:pt>
                <c:pt idx="684">
                  <c:v>144.01</c:v>
                </c:pt>
                <c:pt idx="685">
                  <c:v>144.01</c:v>
                </c:pt>
                <c:pt idx="686">
                  <c:v>142.79</c:v>
                </c:pt>
                <c:pt idx="687">
                  <c:v>141.81</c:v>
                </c:pt>
                <c:pt idx="688">
                  <c:v>140.83000000000001</c:v>
                </c:pt>
                <c:pt idx="689">
                  <c:v>139.61000000000001</c:v>
                </c:pt>
                <c:pt idx="690">
                  <c:v>138.88</c:v>
                </c:pt>
                <c:pt idx="691">
                  <c:v>137.9</c:v>
                </c:pt>
                <c:pt idx="692">
                  <c:v>137.41</c:v>
                </c:pt>
                <c:pt idx="693">
                  <c:v>136.19</c:v>
                </c:pt>
                <c:pt idx="694">
                  <c:v>135.94</c:v>
                </c:pt>
                <c:pt idx="695">
                  <c:v>134.96</c:v>
                </c:pt>
                <c:pt idx="696">
                  <c:v>134.96</c:v>
                </c:pt>
                <c:pt idx="697">
                  <c:v>133.5</c:v>
                </c:pt>
                <c:pt idx="698">
                  <c:v>133.5</c:v>
                </c:pt>
                <c:pt idx="699">
                  <c:v>132.52000000000001</c:v>
                </c:pt>
                <c:pt idx="700">
                  <c:v>131.54</c:v>
                </c:pt>
                <c:pt idx="701">
                  <c:v>131.54</c:v>
                </c:pt>
                <c:pt idx="702">
                  <c:v>130.56</c:v>
                </c:pt>
                <c:pt idx="703">
                  <c:v>130.32</c:v>
                </c:pt>
                <c:pt idx="704">
                  <c:v>129.59</c:v>
                </c:pt>
                <c:pt idx="705">
                  <c:v>128.61000000000001</c:v>
                </c:pt>
                <c:pt idx="706">
                  <c:v>128.61000000000001</c:v>
                </c:pt>
                <c:pt idx="707">
                  <c:v>127.38</c:v>
                </c:pt>
                <c:pt idx="708">
                  <c:v>127.14</c:v>
                </c:pt>
                <c:pt idx="709">
                  <c:v>125.92</c:v>
                </c:pt>
                <c:pt idx="710">
                  <c:v>125.43</c:v>
                </c:pt>
                <c:pt idx="711">
                  <c:v>124.69</c:v>
                </c:pt>
                <c:pt idx="712">
                  <c:v>124.69</c:v>
                </c:pt>
                <c:pt idx="713">
                  <c:v>122.74</c:v>
                </c:pt>
                <c:pt idx="714">
                  <c:v>122.74</c:v>
                </c:pt>
                <c:pt idx="715">
                  <c:v>121.76</c:v>
                </c:pt>
                <c:pt idx="716">
                  <c:v>121.76</c:v>
                </c:pt>
                <c:pt idx="717">
                  <c:v>120.29</c:v>
                </c:pt>
                <c:pt idx="718">
                  <c:v>119.32</c:v>
                </c:pt>
                <c:pt idx="719">
                  <c:v>119.32</c:v>
                </c:pt>
                <c:pt idx="720">
                  <c:v>118.09</c:v>
                </c:pt>
                <c:pt idx="721">
                  <c:v>117.85</c:v>
                </c:pt>
                <c:pt idx="722">
                  <c:v>116.87</c:v>
                </c:pt>
                <c:pt idx="723">
                  <c:v>116.63</c:v>
                </c:pt>
                <c:pt idx="724">
                  <c:v>115.89</c:v>
                </c:pt>
                <c:pt idx="725">
                  <c:v>115.89</c:v>
                </c:pt>
                <c:pt idx="726">
                  <c:v>114.91</c:v>
                </c:pt>
                <c:pt idx="727">
                  <c:v>114.91</c:v>
                </c:pt>
                <c:pt idx="728">
                  <c:v>113.94</c:v>
                </c:pt>
                <c:pt idx="729">
                  <c:v>113.2</c:v>
                </c:pt>
                <c:pt idx="730">
                  <c:v>112.71</c:v>
                </c:pt>
                <c:pt idx="731">
                  <c:v>112.23</c:v>
                </c:pt>
                <c:pt idx="732">
                  <c:v>111</c:v>
                </c:pt>
                <c:pt idx="733">
                  <c:v>110.51</c:v>
                </c:pt>
                <c:pt idx="734">
                  <c:v>109.54</c:v>
                </c:pt>
                <c:pt idx="735">
                  <c:v>108.8</c:v>
                </c:pt>
                <c:pt idx="736">
                  <c:v>108.56</c:v>
                </c:pt>
                <c:pt idx="737">
                  <c:v>107.82</c:v>
                </c:pt>
                <c:pt idx="738">
                  <c:v>106.85</c:v>
                </c:pt>
                <c:pt idx="739">
                  <c:v>106.11</c:v>
                </c:pt>
                <c:pt idx="740">
                  <c:v>105.13</c:v>
                </c:pt>
                <c:pt idx="741">
                  <c:v>105.13</c:v>
                </c:pt>
                <c:pt idx="742">
                  <c:v>103.42</c:v>
                </c:pt>
                <c:pt idx="743">
                  <c:v>102.69</c:v>
                </c:pt>
                <c:pt idx="744">
                  <c:v>101.71</c:v>
                </c:pt>
                <c:pt idx="745">
                  <c:v>100.73</c:v>
                </c:pt>
                <c:pt idx="746">
                  <c:v>100.73</c:v>
                </c:pt>
                <c:pt idx="747">
                  <c:v>99.76</c:v>
                </c:pt>
                <c:pt idx="748">
                  <c:v>99.51</c:v>
                </c:pt>
                <c:pt idx="749">
                  <c:v>97.31</c:v>
                </c:pt>
                <c:pt idx="750">
                  <c:v>96.33</c:v>
                </c:pt>
                <c:pt idx="751">
                  <c:v>94.38</c:v>
                </c:pt>
                <c:pt idx="752">
                  <c:v>94.13</c:v>
                </c:pt>
                <c:pt idx="753">
                  <c:v>92.91</c:v>
                </c:pt>
                <c:pt idx="754">
                  <c:v>92.91</c:v>
                </c:pt>
                <c:pt idx="755">
                  <c:v>91.93</c:v>
                </c:pt>
                <c:pt idx="756">
                  <c:v>90.95</c:v>
                </c:pt>
                <c:pt idx="757">
                  <c:v>90.95</c:v>
                </c:pt>
                <c:pt idx="758">
                  <c:v>89.49</c:v>
                </c:pt>
                <c:pt idx="759">
                  <c:v>89.49</c:v>
                </c:pt>
                <c:pt idx="760">
                  <c:v>88.51</c:v>
                </c:pt>
                <c:pt idx="761">
                  <c:v>88.02</c:v>
                </c:pt>
                <c:pt idx="762">
                  <c:v>88.02</c:v>
                </c:pt>
                <c:pt idx="763">
                  <c:v>87.04</c:v>
                </c:pt>
                <c:pt idx="764">
                  <c:v>87.04</c:v>
                </c:pt>
                <c:pt idx="765">
                  <c:v>86.06</c:v>
                </c:pt>
                <c:pt idx="766">
                  <c:v>86.06</c:v>
                </c:pt>
                <c:pt idx="767">
                  <c:v>84.6</c:v>
                </c:pt>
                <c:pt idx="768">
                  <c:v>84.6</c:v>
                </c:pt>
                <c:pt idx="769">
                  <c:v>82.89</c:v>
                </c:pt>
                <c:pt idx="770">
                  <c:v>81.66</c:v>
                </c:pt>
                <c:pt idx="771">
                  <c:v>79.709999999999994</c:v>
                </c:pt>
                <c:pt idx="772">
                  <c:v>78.239999999999995</c:v>
                </c:pt>
                <c:pt idx="773">
                  <c:v>77.260000000000005</c:v>
                </c:pt>
                <c:pt idx="774">
                  <c:v>76.77</c:v>
                </c:pt>
                <c:pt idx="775">
                  <c:v>76.77</c:v>
                </c:pt>
                <c:pt idx="776">
                  <c:v>76.77</c:v>
                </c:pt>
                <c:pt idx="777">
                  <c:v>76.77</c:v>
                </c:pt>
                <c:pt idx="778">
                  <c:v>76.77</c:v>
                </c:pt>
                <c:pt idx="779">
                  <c:v>76.77</c:v>
                </c:pt>
                <c:pt idx="780">
                  <c:v>78</c:v>
                </c:pt>
                <c:pt idx="781">
                  <c:v>78.239999999999995</c:v>
                </c:pt>
                <c:pt idx="782">
                  <c:v>80.2</c:v>
                </c:pt>
                <c:pt idx="783">
                  <c:v>81.66</c:v>
                </c:pt>
                <c:pt idx="784">
                  <c:v>81.91</c:v>
                </c:pt>
                <c:pt idx="785">
                  <c:v>82.64</c:v>
                </c:pt>
                <c:pt idx="786">
                  <c:v>82.64</c:v>
                </c:pt>
                <c:pt idx="787">
                  <c:v>82.64</c:v>
                </c:pt>
                <c:pt idx="788">
                  <c:v>82.64</c:v>
                </c:pt>
                <c:pt idx="789">
                  <c:v>82.64</c:v>
                </c:pt>
                <c:pt idx="790">
                  <c:v>82.64</c:v>
                </c:pt>
                <c:pt idx="791">
                  <c:v>82.64</c:v>
                </c:pt>
                <c:pt idx="792">
                  <c:v>82.15</c:v>
                </c:pt>
                <c:pt idx="793">
                  <c:v>82.15</c:v>
                </c:pt>
                <c:pt idx="794">
                  <c:v>82.15</c:v>
                </c:pt>
                <c:pt idx="795">
                  <c:v>80.69</c:v>
                </c:pt>
                <c:pt idx="796">
                  <c:v>78.239999999999995</c:v>
                </c:pt>
                <c:pt idx="797">
                  <c:v>76.040000000000006</c:v>
                </c:pt>
                <c:pt idx="798">
                  <c:v>73.84</c:v>
                </c:pt>
                <c:pt idx="799">
                  <c:v>72.86</c:v>
                </c:pt>
                <c:pt idx="800">
                  <c:v>72.86</c:v>
                </c:pt>
                <c:pt idx="801">
                  <c:v>72.86</c:v>
                </c:pt>
                <c:pt idx="802">
                  <c:v>72.86</c:v>
                </c:pt>
                <c:pt idx="803">
                  <c:v>72.86</c:v>
                </c:pt>
                <c:pt idx="804">
                  <c:v>72.86</c:v>
                </c:pt>
                <c:pt idx="805">
                  <c:v>72.86</c:v>
                </c:pt>
                <c:pt idx="806">
                  <c:v>72.86</c:v>
                </c:pt>
                <c:pt idx="807">
                  <c:v>71.88</c:v>
                </c:pt>
                <c:pt idx="808">
                  <c:v>71.39</c:v>
                </c:pt>
                <c:pt idx="809">
                  <c:v>70.42</c:v>
                </c:pt>
                <c:pt idx="810">
                  <c:v>69.44</c:v>
                </c:pt>
                <c:pt idx="811">
                  <c:v>69.930000000000007</c:v>
                </c:pt>
                <c:pt idx="812">
                  <c:v>69.930000000000007</c:v>
                </c:pt>
                <c:pt idx="813">
                  <c:v>69.930000000000007</c:v>
                </c:pt>
                <c:pt idx="814">
                  <c:v>69.930000000000007</c:v>
                </c:pt>
                <c:pt idx="815">
                  <c:v>69.44</c:v>
                </c:pt>
                <c:pt idx="816">
                  <c:v>69.44</c:v>
                </c:pt>
                <c:pt idx="817">
                  <c:v>69.44</c:v>
                </c:pt>
                <c:pt idx="818">
                  <c:v>69.44</c:v>
                </c:pt>
                <c:pt idx="819">
                  <c:v>69.44</c:v>
                </c:pt>
                <c:pt idx="820">
                  <c:v>68.95</c:v>
                </c:pt>
                <c:pt idx="821">
                  <c:v>67.97</c:v>
                </c:pt>
                <c:pt idx="822">
                  <c:v>67.47999999999999</c:v>
                </c:pt>
                <c:pt idx="823">
                  <c:v>67.47999999999999</c:v>
                </c:pt>
                <c:pt idx="824">
                  <c:v>67.47999999999999</c:v>
                </c:pt>
                <c:pt idx="825">
                  <c:v>67.47999999999999</c:v>
                </c:pt>
                <c:pt idx="826">
                  <c:v>67.47999999999999</c:v>
                </c:pt>
                <c:pt idx="827">
                  <c:v>67.239999999999995</c:v>
                </c:pt>
                <c:pt idx="828">
                  <c:v>67.239999999999995</c:v>
                </c:pt>
                <c:pt idx="829">
                  <c:v>66.5</c:v>
                </c:pt>
                <c:pt idx="830">
                  <c:v>66.5</c:v>
                </c:pt>
                <c:pt idx="831">
                  <c:v>66.259999999999991</c:v>
                </c:pt>
                <c:pt idx="832">
                  <c:v>66.259999999999991</c:v>
                </c:pt>
                <c:pt idx="833">
                  <c:v>66.259999999999991</c:v>
                </c:pt>
                <c:pt idx="834">
                  <c:v>66.259999999999991</c:v>
                </c:pt>
                <c:pt idx="835">
                  <c:v>66.259999999999991</c:v>
                </c:pt>
                <c:pt idx="836">
                  <c:v>66.02</c:v>
                </c:pt>
                <c:pt idx="837">
                  <c:v>66.02</c:v>
                </c:pt>
                <c:pt idx="838">
                  <c:v>66.02</c:v>
                </c:pt>
                <c:pt idx="839">
                  <c:v>66.02</c:v>
                </c:pt>
                <c:pt idx="840">
                  <c:v>65.53</c:v>
                </c:pt>
                <c:pt idx="841">
                  <c:v>65.53</c:v>
                </c:pt>
                <c:pt idx="842">
                  <c:v>65.53</c:v>
                </c:pt>
                <c:pt idx="843">
                  <c:v>65.53</c:v>
                </c:pt>
                <c:pt idx="844">
                  <c:v>65.53</c:v>
                </c:pt>
                <c:pt idx="845">
                  <c:v>65.53</c:v>
                </c:pt>
                <c:pt idx="846">
                  <c:v>65.53</c:v>
                </c:pt>
                <c:pt idx="847">
                  <c:v>65.53</c:v>
                </c:pt>
                <c:pt idx="848">
                  <c:v>65.53</c:v>
                </c:pt>
                <c:pt idx="849">
                  <c:v>65.53</c:v>
                </c:pt>
                <c:pt idx="850">
                  <c:v>65.53</c:v>
                </c:pt>
                <c:pt idx="851">
                  <c:v>65.53</c:v>
                </c:pt>
                <c:pt idx="852">
                  <c:v>65.77</c:v>
                </c:pt>
                <c:pt idx="853">
                  <c:v>66.02</c:v>
                </c:pt>
                <c:pt idx="854">
                  <c:v>66.02</c:v>
                </c:pt>
                <c:pt idx="855">
                  <c:v>66.02</c:v>
                </c:pt>
                <c:pt idx="856">
                  <c:v>66.5</c:v>
                </c:pt>
                <c:pt idx="857">
                  <c:v>66.75</c:v>
                </c:pt>
                <c:pt idx="858">
                  <c:v>66.75</c:v>
                </c:pt>
                <c:pt idx="859">
                  <c:v>66.989999999999995</c:v>
                </c:pt>
                <c:pt idx="860">
                  <c:v>66.989999999999995</c:v>
                </c:pt>
                <c:pt idx="861">
                  <c:v>66.989999999999995</c:v>
                </c:pt>
                <c:pt idx="862">
                  <c:v>66.989999999999995</c:v>
                </c:pt>
                <c:pt idx="863">
                  <c:v>66.989999999999995</c:v>
                </c:pt>
                <c:pt idx="864">
                  <c:v>66.989999999999995</c:v>
                </c:pt>
                <c:pt idx="865">
                  <c:v>66.989999999999995</c:v>
                </c:pt>
                <c:pt idx="866">
                  <c:v>66.989999999999995</c:v>
                </c:pt>
                <c:pt idx="867">
                  <c:v>66.989999999999995</c:v>
                </c:pt>
                <c:pt idx="868">
                  <c:v>66.989999999999995</c:v>
                </c:pt>
                <c:pt idx="869">
                  <c:v>66.989999999999995</c:v>
                </c:pt>
                <c:pt idx="870">
                  <c:v>66.989999999999995</c:v>
                </c:pt>
                <c:pt idx="871">
                  <c:v>67.239999999999995</c:v>
                </c:pt>
                <c:pt idx="872">
                  <c:v>67.97</c:v>
                </c:pt>
                <c:pt idx="873">
                  <c:v>67.97</c:v>
                </c:pt>
                <c:pt idx="874">
                  <c:v>69.930000000000007</c:v>
                </c:pt>
                <c:pt idx="875">
                  <c:v>70.66</c:v>
                </c:pt>
                <c:pt idx="876">
                  <c:v>70.91</c:v>
                </c:pt>
                <c:pt idx="877">
                  <c:v>71.39</c:v>
                </c:pt>
                <c:pt idx="878">
                  <c:v>71.39</c:v>
                </c:pt>
                <c:pt idx="879">
                  <c:v>71.39</c:v>
                </c:pt>
                <c:pt idx="880">
                  <c:v>71.64</c:v>
                </c:pt>
                <c:pt idx="881">
                  <c:v>72.37</c:v>
                </c:pt>
                <c:pt idx="882">
                  <c:v>72.37</c:v>
                </c:pt>
                <c:pt idx="883">
                  <c:v>72.37</c:v>
                </c:pt>
                <c:pt idx="884">
                  <c:v>72.86</c:v>
                </c:pt>
                <c:pt idx="885">
                  <c:v>72.86</c:v>
                </c:pt>
                <c:pt idx="886">
                  <c:v>73.59</c:v>
                </c:pt>
                <c:pt idx="887">
                  <c:v>73.59</c:v>
                </c:pt>
                <c:pt idx="888">
                  <c:v>74.33</c:v>
                </c:pt>
                <c:pt idx="889">
                  <c:v>74.33</c:v>
                </c:pt>
                <c:pt idx="890">
                  <c:v>74.819999999999993</c:v>
                </c:pt>
                <c:pt idx="891">
                  <c:v>74.819999999999993</c:v>
                </c:pt>
                <c:pt idx="892">
                  <c:v>75.06</c:v>
                </c:pt>
                <c:pt idx="893">
                  <c:v>75.8</c:v>
                </c:pt>
                <c:pt idx="894">
                  <c:v>76.040000000000006</c:v>
                </c:pt>
                <c:pt idx="895">
                  <c:v>76.28</c:v>
                </c:pt>
                <c:pt idx="896">
                  <c:v>76.53</c:v>
                </c:pt>
                <c:pt idx="897">
                  <c:v>77.75</c:v>
                </c:pt>
                <c:pt idx="898">
                  <c:v>77.260000000000005</c:v>
                </c:pt>
                <c:pt idx="899">
                  <c:v>78.239999999999995</c:v>
                </c:pt>
                <c:pt idx="900">
                  <c:v>78.73</c:v>
                </c:pt>
                <c:pt idx="901">
                  <c:v>79.22</c:v>
                </c:pt>
                <c:pt idx="902">
                  <c:v>79.459999999999994</c:v>
                </c:pt>
                <c:pt idx="903">
                  <c:v>80.44</c:v>
                </c:pt>
                <c:pt idx="904">
                  <c:v>80.44</c:v>
                </c:pt>
                <c:pt idx="905">
                  <c:v>80.69</c:v>
                </c:pt>
                <c:pt idx="906">
                  <c:v>80.69</c:v>
                </c:pt>
                <c:pt idx="907">
                  <c:v>81.66</c:v>
                </c:pt>
                <c:pt idx="908">
                  <c:v>81.66</c:v>
                </c:pt>
                <c:pt idx="909">
                  <c:v>82.15</c:v>
                </c:pt>
                <c:pt idx="910">
                  <c:v>82.15</c:v>
                </c:pt>
                <c:pt idx="911">
                  <c:v>83.13</c:v>
                </c:pt>
                <c:pt idx="912">
                  <c:v>83.13</c:v>
                </c:pt>
                <c:pt idx="913">
                  <c:v>84.6</c:v>
                </c:pt>
                <c:pt idx="914">
                  <c:v>84.6</c:v>
                </c:pt>
                <c:pt idx="915">
                  <c:v>85.58</c:v>
                </c:pt>
                <c:pt idx="916">
                  <c:v>85.58</c:v>
                </c:pt>
                <c:pt idx="917">
                  <c:v>87.04</c:v>
                </c:pt>
                <c:pt idx="918">
                  <c:v>87.04</c:v>
                </c:pt>
                <c:pt idx="919">
                  <c:v>88.51</c:v>
                </c:pt>
                <c:pt idx="920">
                  <c:v>88.51</c:v>
                </c:pt>
                <c:pt idx="921">
                  <c:v>89</c:v>
                </c:pt>
                <c:pt idx="922">
                  <c:v>89.98</c:v>
                </c:pt>
                <c:pt idx="923">
                  <c:v>89.98</c:v>
                </c:pt>
                <c:pt idx="924">
                  <c:v>90.95</c:v>
                </c:pt>
                <c:pt idx="925">
                  <c:v>90.95</c:v>
                </c:pt>
                <c:pt idx="926">
                  <c:v>92.42</c:v>
                </c:pt>
                <c:pt idx="927">
                  <c:v>93.4</c:v>
                </c:pt>
                <c:pt idx="928">
                  <c:v>93.4</c:v>
                </c:pt>
                <c:pt idx="929">
                  <c:v>94.13</c:v>
                </c:pt>
                <c:pt idx="930">
                  <c:v>94.13</c:v>
                </c:pt>
                <c:pt idx="931">
                  <c:v>94.87</c:v>
                </c:pt>
                <c:pt idx="932">
                  <c:v>95.84</c:v>
                </c:pt>
                <c:pt idx="933">
                  <c:v>96.82</c:v>
                </c:pt>
                <c:pt idx="934">
                  <c:v>97.8</c:v>
                </c:pt>
                <c:pt idx="935">
                  <c:v>97.8</c:v>
                </c:pt>
                <c:pt idx="936">
                  <c:v>98.78</c:v>
                </c:pt>
                <c:pt idx="937">
                  <c:v>99.27</c:v>
                </c:pt>
                <c:pt idx="938">
                  <c:v>99.76</c:v>
                </c:pt>
                <c:pt idx="939">
                  <c:v>100.25</c:v>
                </c:pt>
                <c:pt idx="940">
                  <c:v>100.25</c:v>
                </c:pt>
                <c:pt idx="941">
                  <c:v>101.71</c:v>
                </c:pt>
                <c:pt idx="942">
                  <c:v>102.2</c:v>
                </c:pt>
                <c:pt idx="943">
                  <c:v>104.16</c:v>
                </c:pt>
                <c:pt idx="944">
                  <c:v>104.16</c:v>
                </c:pt>
                <c:pt idx="945">
                  <c:v>105.13</c:v>
                </c:pt>
                <c:pt idx="946">
                  <c:v>106.6</c:v>
                </c:pt>
                <c:pt idx="947">
                  <c:v>107.34</c:v>
                </c:pt>
                <c:pt idx="948">
                  <c:v>108.07</c:v>
                </c:pt>
                <c:pt idx="949">
                  <c:v>108.56</c:v>
                </c:pt>
                <c:pt idx="950">
                  <c:v>109.54</c:v>
                </c:pt>
                <c:pt idx="951">
                  <c:v>110.02</c:v>
                </c:pt>
                <c:pt idx="952">
                  <c:v>111</c:v>
                </c:pt>
                <c:pt idx="953">
                  <c:v>112.47</c:v>
                </c:pt>
                <c:pt idx="954">
                  <c:v>112.47</c:v>
                </c:pt>
                <c:pt idx="955">
                  <c:v>114.43</c:v>
                </c:pt>
                <c:pt idx="956">
                  <c:v>114.43</c:v>
                </c:pt>
                <c:pt idx="957">
                  <c:v>115.4</c:v>
                </c:pt>
                <c:pt idx="958">
                  <c:v>115.4</c:v>
                </c:pt>
                <c:pt idx="959">
                  <c:v>117.36</c:v>
                </c:pt>
                <c:pt idx="960">
                  <c:v>117.85</c:v>
                </c:pt>
                <c:pt idx="961">
                  <c:v>118.34</c:v>
                </c:pt>
                <c:pt idx="962">
                  <c:v>118.83</c:v>
                </c:pt>
                <c:pt idx="963">
                  <c:v>118.83</c:v>
                </c:pt>
                <c:pt idx="964">
                  <c:v>119.8</c:v>
                </c:pt>
                <c:pt idx="965">
                  <c:v>120.29</c:v>
                </c:pt>
                <c:pt idx="966">
                  <c:v>120.78</c:v>
                </c:pt>
                <c:pt idx="967">
                  <c:v>121.76</c:v>
                </c:pt>
                <c:pt idx="968">
                  <c:v>122.74</c:v>
                </c:pt>
                <c:pt idx="969">
                  <c:v>122.74</c:v>
                </c:pt>
                <c:pt idx="970">
                  <c:v>124.21</c:v>
                </c:pt>
                <c:pt idx="971">
                  <c:v>125.18</c:v>
                </c:pt>
                <c:pt idx="972">
                  <c:v>125.67</c:v>
                </c:pt>
                <c:pt idx="973">
                  <c:v>126.65</c:v>
                </c:pt>
                <c:pt idx="974">
                  <c:v>127.14</c:v>
                </c:pt>
                <c:pt idx="975">
                  <c:v>128.12</c:v>
                </c:pt>
                <c:pt idx="976">
                  <c:v>128.12</c:v>
                </c:pt>
                <c:pt idx="977">
                  <c:v>129.59</c:v>
                </c:pt>
                <c:pt idx="978">
                  <c:v>130.07</c:v>
                </c:pt>
                <c:pt idx="979">
                  <c:v>130.56</c:v>
                </c:pt>
                <c:pt idx="980">
                  <c:v>131.54</c:v>
                </c:pt>
                <c:pt idx="981">
                  <c:v>132.52000000000001</c:v>
                </c:pt>
                <c:pt idx="982">
                  <c:v>133.99</c:v>
                </c:pt>
                <c:pt idx="983">
                  <c:v>134.47</c:v>
                </c:pt>
                <c:pt idx="984">
                  <c:v>134.96</c:v>
                </c:pt>
                <c:pt idx="985">
                  <c:v>135.94</c:v>
                </c:pt>
                <c:pt idx="986">
                  <c:v>137.41</c:v>
                </c:pt>
                <c:pt idx="987">
                  <c:v>137.41</c:v>
                </c:pt>
                <c:pt idx="988">
                  <c:v>137.9</c:v>
                </c:pt>
                <c:pt idx="989">
                  <c:v>138.88</c:v>
                </c:pt>
                <c:pt idx="990">
                  <c:v>139.37</c:v>
                </c:pt>
                <c:pt idx="991">
                  <c:v>140.34</c:v>
                </c:pt>
                <c:pt idx="992">
                  <c:v>141.32</c:v>
                </c:pt>
                <c:pt idx="993">
                  <c:v>141.32</c:v>
                </c:pt>
                <c:pt idx="994">
                  <c:v>142.30000000000001</c:v>
                </c:pt>
                <c:pt idx="995">
                  <c:v>143.52000000000001</c:v>
                </c:pt>
                <c:pt idx="996">
                  <c:v>143.52000000000001</c:v>
                </c:pt>
                <c:pt idx="997">
                  <c:v>145.22999999999999</c:v>
                </c:pt>
                <c:pt idx="998">
                  <c:v>145.22999999999999</c:v>
                </c:pt>
                <c:pt idx="999">
                  <c:v>146.69999999999999</c:v>
                </c:pt>
                <c:pt idx="1000">
                  <c:v>147.19</c:v>
                </c:pt>
                <c:pt idx="1001">
                  <c:v>147.68</c:v>
                </c:pt>
                <c:pt idx="1002">
                  <c:v>147.68</c:v>
                </c:pt>
                <c:pt idx="1003">
                  <c:v>148.66</c:v>
                </c:pt>
                <c:pt idx="1004">
                  <c:v>149.63</c:v>
                </c:pt>
                <c:pt idx="1005">
                  <c:v>149.63</c:v>
                </c:pt>
                <c:pt idx="1006">
                  <c:v>151.1</c:v>
                </c:pt>
                <c:pt idx="1007">
                  <c:v>151.1</c:v>
                </c:pt>
                <c:pt idx="1008">
                  <c:v>151.59</c:v>
                </c:pt>
                <c:pt idx="1009">
                  <c:v>152.57</c:v>
                </c:pt>
                <c:pt idx="1010">
                  <c:v>152.57</c:v>
                </c:pt>
                <c:pt idx="1011">
                  <c:v>154.03</c:v>
                </c:pt>
                <c:pt idx="1012">
                  <c:v>154.52000000000001</c:v>
                </c:pt>
                <c:pt idx="1013">
                  <c:v>155.01</c:v>
                </c:pt>
                <c:pt idx="1014">
                  <c:v>155.26</c:v>
                </c:pt>
                <c:pt idx="1015">
                  <c:v>155.5</c:v>
                </c:pt>
                <c:pt idx="1016">
                  <c:v>155.5</c:v>
                </c:pt>
                <c:pt idx="1017">
                  <c:v>155.99</c:v>
                </c:pt>
                <c:pt idx="1018">
                  <c:v>155.99</c:v>
                </c:pt>
                <c:pt idx="1019">
                  <c:v>156.97</c:v>
                </c:pt>
                <c:pt idx="1020">
                  <c:v>157.69999999999999</c:v>
                </c:pt>
                <c:pt idx="1021">
                  <c:v>157.94999999999999</c:v>
                </c:pt>
                <c:pt idx="1022">
                  <c:v>158.91999999999999</c:v>
                </c:pt>
                <c:pt idx="1023">
                  <c:v>159.41</c:v>
                </c:pt>
                <c:pt idx="1024">
                  <c:v>159.41</c:v>
                </c:pt>
                <c:pt idx="1025">
                  <c:v>159.41</c:v>
                </c:pt>
                <c:pt idx="1026">
                  <c:v>160.38999999999999</c:v>
                </c:pt>
                <c:pt idx="1027">
                  <c:v>160.38999999999999</c:v>
                </c:pt>
                <c:pt idx="1028">
                  <c:v>161.37</c:v>
                </c:pt>
                <c:pt idx="1029">
                  <c:v>161.86000000000001</c:v>
                </c:pt>
                <c:pt idx="1030">
                  <c:v>162.35</c:v>
                </c:pt>
                <c:pt idx="1031">
                  <c:v>163.33000000000001</c:v>
                </c:pt>
                <c:pt idx="1032">
                  <c:v>162.84</c:v>
                </c:pt>
                <c:pt idx="1033">
                  <c:v>163.81</c:v>
                </c:pt>
                <c:pt idx="1034">
                  <c:v>164.79</c:v>
                </c:pt>
                <c:pt idx="1035">
                  <c:v>164.79</c:v>
                </c:pt>
                <c:pt idx="1036">
                  <c:v>165.77</c:v>
                </c:pt>
                <c:pt idx="1037">
                  <c:v>165.77</c:v>
                </c:pt>
                <c:pt idx="1038">
                  <c:v>166.26</c:v>
                </c:pt>
                <c:pt idx="1039">
                  <c:v>166.75</c:v>
                </c:pt>
                <c:pt idx="1040">
                  <c:v>167.24</c:v>
                </c:pt>
                <c:pt idx="1041">
                  <c:v>167.24</c:v>
                </c:pt>
                <c:pt idx="1042">
                  <c:v>168.22</c:v>
                </c:pt>
                <c:pt idx="1043">
                  <c:v>169.19</c:v>
                </c:pt>
                <c:pt idx="1044">
                  <c:v>168.7</c:v>
                </c:pt>
                <c:pt idx="1045">
                  <c:v>169.68</c:v>
                </c:pt>
                <c:pt idx="1046">
                  <c:v>169.68</c:v>
                </c:pt>
                <c:pt idx="1047">
                  <c:v>170.17</c:v>
                </c:pt>
                <c:pt idx="1048">
                  <c:v>170.91</c:v>
                </c:pt>
                <c:pt idx="1049">
                  <c:v>170.91</c:v>
                </c:pt>
                <c:pt idx="1050">
                  <c:v>170.66</c:v>
                </c:pt>
                <c:pt idx="1051">
                  <c:v>171.15</c:v>
                </c:pt>
                <c:pt idx="1052">
                  <c:v>171.15</c:v>
                </c:pt>
                <c:pt idx="1053">
                  <c:v>171.15</c:v>
                </c:pt>
                <c:pt idx="1054">
                  <c:v>171.88</c:v>
                </c:pt>
                <c:pt idx="1055">
                  <c:v>171.64</c:v>
                </c:pt>
                <c:pt idx="1056">
                  <c:v>172.62</c:v>
                </c:pt>
                <c:pt idx="1057">
                  <c:v>172.62</c:v>
                </c:pt>
                <c:pt idx="1058">
                  <c:v>172.62</c:v>
                </c:pt>
                <c:pt idx="1059">
                  <c:v>172.62</c:v>
                </c:pt>
                <c:pt idx="1060">
                  <c:v>172.62</c:v>
                </c:pt>
                <c:pt idx="1061">
                  <c:v>172.62</c:v>
                </c:pt>
                <c:pt idx="1062">
                  <c:v>173.11</c:v>
                </c:pt>
                <c:pt idx="1063">
                  <c:v>173.11</c:v>
                </c:pt>
                <c:pt idx="1064">
                  <c:v>173.11</c:v>
                </c:pt>
                <c:pt idx="1065">
                  <c:v>173.59</c:v>
                </c:pt>
                <c:pt idx="1066">
                  <c:v>173.59</c:v>
                </c:pt>
                <c:pt idx="1067">
                  <c:v>174.08</c:v>
                </c:pt>
                <c:pt idx="1068">
                  <c:v>174.08</c:v>
                </c:pt>
                <c:pt idx="1069">
                  <c:v>174.08</c:v>
                </c:pt>
                <c:pt idx="1070">
                  <c:v>173.59</c:v>
                </c:pt>
                <c:pt idx="1071">
                  <c:v>174.08</c:v>
                </c:pt>
                <c:pt idx="1072">
                  <c:v>174.08</c:v>
                </c:pt>
                <c:pt idx="1073">
                  <c:v>174.08</c:v>
                </c:pt>
                <c:pt idx="1074">
                  <c:v>174.08</c:v>
                </c:pt>
                <c:pt idx="1075">
                  <c:v>174.57</c:v>
                </c:pt>
                <c:pt idx="1076">
                  <c:v>174.57</c:v>
                </c:pt>
                <c:pt idx="1077">
                  <c:v>174.57</c:v>
                </c:pt>
                <c:pt idx="1078">
                  <c:v>174.57</c:v>
                </c:pt>
                <c:pt idx="1079">
                  <c:v>174.57</c:v>
                </c:pt>
                <c:pt idx="1080">
                  <c:v>174.57</c:v>
                </c:pt>
                <c:pt idx="1081">
                  <c:v>174.57</c:v>
                </c:pt>
                <c:pt idx="1082">
                  <c:v>174.57</c:v>
                </c:pt>
                <c:pt idx="1083">
                  <c:v>174.57</c:v>
                </c:pt>
                <c:pt idx="1084">
                  <c:v>174.57</c:v>
                </c:pt>
                <c:pt idx="1085">
                  <c:v>174.57</c:v>
                </c:pt>
                <c:pt idx="1086">
                  <c:v>174.57</c:v>
                </c:pt>
                <c:pt idx="1087">
                  <c:v>174.57</c:v>
                </c:pt>
                <c:pt idx="1088">
                  <c:v>174.57</c:v>
                </c:pt>
                <c:pt idx="1089">
                  <c:v>174.57</c:v>
                </c:pt>
                <c:pt idx="1090">
                  <c:v>174.57</c:v>
                </c:pt>
                <c:pt idx="1091">
                  <c:v>174.57</c:v>
                </c:pt>
                <c:pt idx="1092">
                  <c:v>174.57</c:v>
                </c:pt>
                <c:pt idx="1093">
                  <c:v>174.08</c:v>
                </c:pt>
                <c:pt idx="1094">
                  <c:v>174.08</c:v>
                </c:pt>
                <c:pt idx="1095">
                  <c:v>174.08</c:v>
                </c:pt>
                <c:pt idx="1096">
                  <c:v>174.08</c:v>
                </c:pt>
                <c:pt idx="1097">
                  <c:v>174.08</c:v>
                </c:pt>
                <c:pt idx="1098">
                  <c:v>174.08</c:v>
                </c:pt>
                <c:pt idx="1099">
                  <c:v>174.08</c:v>
                </c:pt>
                <c:pt idx="1100">
                  <c:v>174.08</c:v>
                </c:pt>
                <c:pt idx="1101">
                  <c:v>173.59</c:v>
                </c:pt>
                <c:pt idx="1102">
                  <c:v>173.59</c:v>
                </c:pt>
                <c:pt idx="1103">
                  <c:v>173.59</c:v>
                </c:pt>
                <c:pt idx="1104">
                  <c:v>173.59</c:v>
                </c:pt>
                <c:pt idx="1105">
                  <c:v>173.59</c:v>
                </c:pt>
                <c:pt idx="1106">
                  <c:v>173.59</c:v>
                </c:pt>
                <c:pt idx="1107">
                  <c:v>172.62</c:v>
                </c:pt>
                <c:pt idx="1108">
                  <c:v>172.62</c:v>
                </c:pt>
                <c:pt idx="1109">
                  <c:v>172.62</c:v>
                </c:pt>
                <c:pt idx="1110">
                  <c:v>172.13</c:v>
                </c:pt>
                <c:pt idx="1111">
                  <c:v>171.64</c:v>
                </c:pt>
                <c:pt idx="1112">
                  <c:v>171.64</c:v>
                </c:pt>
                <c:pt idx="1113">
                  <c:v>171.64</c:v>
                </c:pt>
                <c:pt idx="1114">
                  <c:v>171.64</c:v>
                </c:pt>
                <c:pt idx="1115">
                  <c:v>171.39</c:v>
                </c:pt>
                <c:pt idx="1116">
                  <c:v>171.15</c:v>
                </c:pt>
                <c:pt idx="1117">
                  <c:v>170.66</c:v>
                </c:pt>
                <c:pt idx="1118">
                  <c:v>170.17</c:v>
                </c:pt>
                <c:pt idx="1119">
                  <c:v>170.17</c:v>
                </c:pt>
                <c:pt idx="1120">
                  <c:v>169.68</c:v>
                </c:pt>
                <c:pt idx="1121">
                  <c:v>169.93</c:v>
                </c:pt>
                <c:pt idx="1122">
                  <c:v>168.7</c:v>
                </c:pt>
                <c:pt idx="1123">
                  <c:v>168.7</c:v>
                </c:pt>
                <c:pt idx="1124">
                  <c:v>168.46</c:v>
                </c:pt>
                <c:pt idx="1125">
                  <c:v>168.46</c:v>
                </c:pt>
                <c:pt idx="1126">
                  <c:v>167.73</c:v>
                </c:pt>
                <c:pt idx="1127">
                  <c:v>167.73</c:v>
                </c:pt>
                <c:pt idx="1128">
                  <c:v>167.73</c:v>
                </c:pt>
                <c:pt idx="1129">
                  <c:v>166.75</c:v>
                </c:pt>
                <c:pt idx="1130">
                  <c:v>166.75</c:v>
                </c:pt>
                <c:pt idx="1131">
                  <c:v>166.26</c:v>
                </c:pt>
                <c:pt idx="1132">
                  <c:v>165.28</c:v>
                </c:pt>
                <c:pt idx="1133">
                  <c:v>164.3</c:v>
                </c:pt>
                <c:pt idx="1134">
                  <c:v>164.3</c:v>
                </c:pt>
                <c:pt idx="1135">
                  <c:v>163.81</c:v>
                </c:pt>
                <c:pt idx="1136">
                  <c:v>163.33000000000001</c:v>
                </c:pt>
                <c:pt idx="1137">
                  <c:v>162.35</c:v>
                </c:pt>
                <c:pt idx="1138">
                  <c:v>162.35</c:v>
                </c:pt>
                <c:pt idx="1139">
                  <c:v>161.86000000000001</c:v>
                </c:pt>
                <c:pt idx="1140">
                  <c:v>161.61000000000001</c:v>
                </c:pt>
                <c:pt idx="1141">
                  <c:v>160.88</c:v>
                </c:pt>
                <c:pt idx="1142">
                  <c:v>160.63999999999999</c:v>
                </c:pt>
                <c:pt idx="1143">
                  <c:v>159.9</c:v>
                </c:pt>
                <c:pt idx="1144">
                  <c:v>159.9</c:v>
                </c:pt>
                <c:pt idx="1145">
                  <c:v>158.68</c:v>
                </c:pt>
                <c:pt idx="1146">
                  <c:v>158.68</c:v>
                </c:pt>
                <c:pt idx="1147">
                  <c:v>157.46</c:v>
                </c:pt>
                <c:pt idx="1148">
                  <c:v>157.21</c:v>
                </c:pt>
                <c:pt idx="1149">
                  <c:v>156.97</c:v>
                </c:pt>
                <c:pt idx="1150">
                  <c:v>155.99</c:v>
                </c:pt>
                <c:pt idx="1151">
                  <c:v>155.99</c:v>
                </c:pt>
                <c:pt idx="1152">
                  <c:v>155.75</c:v>
                </c:pt>
                <c:pt idx="1153">
                  <c:v>155.5</c:v>
                </c:pt>
                <c:pt idx="1154">
                  <c:v>154.03</c:v>
                </c:pt>
                <c:pt idx="1155">
                  <c:v>154.03</c:v>
                </c:pt>
                <c:pt idx="1156">
                  <c:v>153.79</c:v>
                </c:pt>
                <c:pt idx="1157">
                  <c:v>152.81</c:v>
                </c:pt>
                <c:pt idx="1158">
                  <c:v>152.57</c:v>
                </c:pt>
                <c:pt idx="1159">
                  <c:v>151.59</c:v>
                </c:pt>
                <c:pt idx="1160">
                  <c:v>151.59</c:v>
                </c:pt>
                <c:pt idx="1161">
                  <c:v>150.12</c:v>
                </c:pt>
                <c:pt idx="1162">
                  <c:v>150.12</c:v>
                </c:pt>
                <c:pt idx="1163">
                  <c:v>148.41</c:v>
                </c:pt>
                <c:pt idx="1164">
                  <c:v>148.16999999999999</c:v>
                </c:pt>
                <c:pt idx="1165">
                  <c:v>147.68</c:v>
                </c:pt>
                <c:pt idx="1166">
                  <c:v>146.69999999999999</c:v>
                </c:pt>
                <c:pt idx="1167">
                  <c:v>146.69999999999999</c:v>
                </c:pt>
                <c:pt idx="1168">
                  <c:v>145.72</c:v>
                </c:pt>
                <c:pt idx="1169">
                  <c:v>145.72</c:v>
                </c:pt>
                <c:pt idx="1170">
                  <c:v>144.5</c:v>
                </c:pt>
                <c:pt idx="1171">
                  <c:v>144.5</c:v>
                </c:pt>
                <c:pt idx="1172">
                  <c:v>143.52000000000001</c:v>
                </c:pt>
                <c:pt idx="1173">
                  <c:v>142.54</c:v>
                </c:pt>
                <c:pt idx="1174">
                  <c:v>142.30000000000001</c:v>
                </c:pt>
                <c:pt idx="1175">
                  <c:v>141.32</c:v>
                </c:pt>
                <c:pt idx="1176">
                  <c:v>140.34</c:v>
                </c:pt>
                <c:pt idx="1177">
                  <c:v>139.37</c:v>
                </c:pt>
                <c:pt idx="1178">
                  <c:v>138.38999999999999</c:v>
                </c:pt>
                <c:pt idx="1179">
                  <c:v>137.9</c:v>
                </c:pt>
                <c:pt idx="1180">
                  <c:v>137.16</c:v>
                </c:pt>
                <c:pt idx="1181">
                  <c:v>136.91999999999999</c:v>
                </c:pt>
                <c:pt idx="1182">
                  <c:v>135.94</c:v>
                </c:pt>
                <c:pt idx="1183">
                  <c:v>135.94</c:v>
                </c:pt>
                <c:pt idx="1184">
                  <c:v>134.72</c:v>
                </c:pt>
                <c:pt idx="1185">
                  <c:v>134.72</c:v>
                </c:pt>
                <c:pt idx="1186">
                  <c:v>133.5</c:v>
                </c:pt>
                <c:pt idx="1187">
                  <c:v>133.01</c:v>
                </c:pt>
                <c:pt idx="1188">
                  <c:v>131.79</c:v>
                </c:pt>
                <c:pt idx="1189">
                  <c:v>131.79</c:v>
                </c:pt>
                <c:pt idx="1190">
                  <c:v>130.56</c:v>
                </c:pt>
                <c:pt idx="1191">
                  <c:v>129.83000000000001</c:v>
                </c:pt>
                <c:pt idx="1192">
                  <c:v>129.1</c:v>
                </c:pt>
                <c:pt idx="1193">
                  <c:v>128.12</c:v>
                </c:pt>
                <c:pt idx="1194">
                  <c:v>128.12</c:v>
                </c:pt>
                <c:pt idx="1195">
                  <c:v>126.65</c:v>
                </c:pt>
                <c:pt idx="1196">
                  <c:v>126.41</c:v>
                </c:pt>
                <c:pt idx="1197">
                  <c:v>125.67</c:v>
                </c:pt>
                <c:pt idx="1198">
                  <c:v>124.94</c:v>
                </c:pt>
                <c:pt idx="1199">
                  <c:v>124.45</c:v>
                </c:pt>
                <c:pt idx="1200">
                  <c:v>123.72</c:v>
                </c:pt>
                <c:pt idx="1201">
                  <c:v>122.74</c:v>
                </c:pt>
                <c:pt idx="1202">
                  <c:v>121.76</c:v>
                </c:pt>
                <c:pt idx="1203">
                  <c:v>120.29</c:v>
                </c:pt>
                <c:pt idx="1204">
                  <c:v>120.05</c:v>
                </c:pt>
                <c:pt idx="1205">
                  <c:v>118.83</c:v>
                </c:pt>
                <c:pt idx="1206">
                  <c:v>118.34</c:v>
                </c:pt>
                <c:pt idx="1207">
                  <c:v>117.36</c:v>
                </c:pt>
                <c:pt idx="1208">
                  <c:v>117.12</c:v>
                </c:pt>
                <c:pt idx="1209">
                  <c:v>115.89</c:v>
                </c:pt>
                <c:pt idx="1210">
                  <c:v>114.91</c:v>
                </c:pt>
                <c:pt idx="1211">
                  <c:v>114.43</c:v>
                </c:pt>
                <c:pt idx="1212">
                  <c:v>112.96</c:v>
                </c:pt>
                <c:pt idx="1213">
                  <c:v>112.96</c:v>
                </c:pt>
                <c:pt idx="1214">
                  <c:v>111.98</c:v>
                </c:pt>
                <c:pt idx="1215">
                  <c:v>111.49</c:v>
                </c:pt>
                <c:pt idx="1216">
                  <c:v>110.76</c:v>
                </c:pt>
                <c:pt idx="1217">
                  <c:v>110.02</c:v>
                </c:pt>
                <c:pt idx="1218">
                  <c:v>109.54</c:v>
                </c:pt>
                <c:pt idx="1219">
                  <c:v>108.56</c:v>
                </c:pt>
                <c:pt idx="1220">
                  <c:v>107.82</c:v>
                </c:pt>
                <c:pt idx="1221">
                  <c:v>107.82</c:v>
                </c:pt>
                <c:pt idx="1222">
                  <c:v>106.11</c:v>
                </c:pt>
                <c:pt idx="1223">
                  <c:v>106.11</c:v>
                </c:pt>
                <c:pt idx="1224">
                  <c:v>105.13</c:v>
                </c:pt>
                <c:pt idx="1225">
                  <c:v>104.16</c:v>
                </c:pt>
                <c:pt idx="1226">
                  <c:v>103.91</c:v>
                </c:pt>
                <c:pt idx="1227">
                  <c:v>102.2</c:v>
                </c:pt>
                <c:pt idx="1228">
                  <c:v>102.2</c:v>
                </c:pt>
                <c:pt idx="1229">
                  <c:v>101.22</c:v>
                </c:pt>
                <c:pt idx="1230">
                  <c:v>100.73</c:v>
                </c:pt>
                <c:pt idx="1231">
                  <c:v>99.76</c:v>
                </c:pt>
                <c:pt idx="1232">
                  <c:v>98.53</c:v>
                </c:pt>
                <c:pt idx="1233">
                  <c:v>98.29</c:v>
                </c:pt>
                <c:pt idx="1234">
                  <c:v>97.31</c:v>
                </c:pt>
                <c:pt idx="1235">
                  <c:v>96.58</c:v>
                </c:pt>
                <c:pt idx="1236">
                  <c:v>95.84</c:v>
                </c:pt>
                <c:pt idx="1237">
                  <c:v>95.84</c:v>
                </c:pt>
                <c:pt idx="1238">
                  <c:v>95.36</c:v>
                </c:pt>
                <c:pt idx="1239">
                  <c:v>95.11</c:v>
                </c:pt>
                <c:pt idx="1240">
                  <c:v>94.38</c:v>
                </c:pt>
                <c:pt idx="1241">
                  <c:v>93.4</c:v>
                </c:pt>
                <c:pt idx="1242">
                  <c:v>92.42</c:v>
                </c:pt>
                <c:pt idx="1243">
                  <c:v>91.44</c:v>
                </c:pt>
                <c:pt idx="1244">
                  <c:v>91.44</c:v>
                </c:pt>
                <c:pt idx="1245">
                  <c:v>90.95</c:v>
                </c:pt>
                <c:pt idx="1246">
                  <c:v>90.95</c:v>
                </c:pt>
                <c:pt idx="1247">
                  <c:v>88.75</c:v>
                </c:pt>
                <c:pt idx="1248">
                  <c:v>88.75</c:v>
                </c:pt>
                <c:pt idx="1249">
                  <c:v>87.53</c:v>
                </c:pt>
                <c:pt idx="1250">
                  <c:v>87.53</c:v>
                </c:pt>
                <c:pt idx="1251">
                  <c:v>86.55</c:v>
                </c:pt>
                <c:pt idx="1252">
                  <c:v>85.58</c:v>
                </c:pt>
                <c:pt idx="1253">
                  <c:v>85.58</c:v>
                </c:pt>
                <c:pt idx="1254">
                  <c:v>85.09</c:v>
                </c:pt>
                <c:pt idx="1255">
                  <c:v>84.6</c:v>
                </c:pt>
                <c:pt idx="1256">
                  <c:v>83.86</c:v>
                </c:pt>
                <c:pt idx="1257">
                  <c:v>83.13</c:v>
                </c:pt>
                <c:pt idx="1258">
                  <c:v>83.13</c:v>
                </c:pt>
                <c:pt idx="1259">
                  <c:v>82.64</c:v>
                </c:pt>
                <c:pt idx="1260">
                  <c:v>81.66</c:v>
                </c:pt>
                <c:pt idx="1261">
                  <c:v>80.69</c:v>
                </c:pt>
                <c:pt idx="1262">
                  <c:v>80.69</c:v>
                </c:pt>
                <c:pt idx="1263">
                  <c:v>79.709999999999994</c:v>
                </c:pt>
                <c:pt idx="1264">
                  <c:v>79.709999999999994</c:v>
                </c:pt>
                <c:pt idx="1265">
                  <c:v>79.22</c:v>
                </c:pt>
                <c:pt idx="1266">
                  <c:v>78.73</c:v>
                </c:pt>
                <c:pt idx="1267">
                  <c:v>78.239999999999995</c:v>
                </c:pt>
                <c:pt idx="1268">
                  <c:v>77.260000000000005</c:v>
                </c:pt>
                <c:pt idx="1269">
                  <c:v>77.75</c:v>
                </c:pt>
                <c:pt idx="1270">
                  <c:v>76.77</c:v>
                </c:pt>
                <c:pt idx="1271">
                  <c:v>75.8</c:v>
                </c:pt>
                <c:pt idx="1272">
                  <c:v>75.31</c:v>
                </c:pt>
                <c:pt idx="1273">
                  <c:v>75.31</c:v>
                </c:pt>
                <c:pt idx="1274">
                  <c:v>74.819999999999993</c:v>
                </c:pt>
                <c:pt idx="1275">
                  <c:v>74.819999999999993</c:v>
                </c:pt>
                <c:pt idx="1276">
                  <c:v>74.819999999999993</c:v>
                </c:pt>
                <c:pt idx="1277">
                  <c:v>74.819999999999993</c:v>
                </c:pt>
                <c:pt idx="1278">
                  <c:v>74.819999999999993</c:v>
                </c:pt>
                <c:pt idx="1279">
                  <c:v>73.11</c:v>
                </c:pt>
                <c:pt idx="1280">
                  <c:v>73.11</c:v>
                </c:pt>
                <c:pt idx="1281">
                  <c:v>72.37</c:v>
                </c:pt>
                <c:pt idx="1282">
                  <c:v>72.13</c:v>
                </c:pt>
                <c:pt idx="1283">
                  <c:v>72.13</c:v>
                </c:pt>
                <c:pt idx="1284">
                  <c:v>71.88</c:v>
                </c:pt>
                <c:pt idx="1285">
                  <c:v>71.88</c:v>
                </c:pt>
                <c:pt idx="1286">
                  <c:v>71.39</c:v>
                </c:pt>
                <c:pt idx="1287">
                  <c:v>70.91</c:v>
                </c:pt>
                <c:pt idx="1288">
                  <c:v>70.42</c:v>
                </c:pt>
                <c:pt idx="1289">
                  <c:v>70.42</c:v>
                </c:pt>
                <c:pt idx="1290">
                  <c:v>70.42</c:v>
                </c:pt>
                <c:pt idx="1291">
                  <c:v>70.42</c:v>
                </c:pt>
                <c:pt idx="1292">
                  <c:v>70.42</c:v>
                </c:pt>
                <c:pt idx="1293">
                  <c:v>69.44</c:v>
                </c:pt>
                <c:pt idx="1294">
                  <c:v>69.44</c:v>
                </c:pt>
                <c:pt idx="1295">
                  <c:v>68.699999999999989</c:v>
                </c:pt>
                <c:pt idx="1296">
                  <c:v>68.22</c:v>
                </c:pt>
                <c:pt idx="1297">
                  <c:v>68.22</c:v>
                </c:pt>
                <c:pt idx="1298">
                  <c:v>68.22</c:v>
                </c:pt>
                <c:pt idx="1299">
                  <c:v>67.97</c:v>
                </c:pt>
                <c:pt idx="1300">
                  <c:v>67.97</c:v>
                </c:pt>
                <c:pt idx="1301">
                  <c:v>67.97</c:v>
                </c:pt>
                <c:pt idx="1302">
                  <c:v>67.97</c:v>
                </c:pt>
                <c:pt idx="1303">
                  <c:v>67.97</c:v>
                </c:pt>
                <c:pt idx="1304">
                  <c:v>66.989999999999995</c:v>
                </c:pt>
                <c:pt idx="1305">
                  <c:v>66.5</c:v>
                </c:pt>
                <c:pt idx="1306">
                  <c:v>66.5</c:v>
                </c:pt>
                <c:pt idx="1307">
                  <c:v>66.5</c:v>
                </c:pt>
                <c:pt idx="1308">
                  <c:v>66.5</c:v>
                </c:pt>
                <c:pt idx="1309">
                  <c:v>66.5</c:v>
                </c:pt>
                <c:pt idx="1310">
                  <c:v>66.259999999999991</c:v>
                </c:pt>
                <c:pt idx="1311">
                  <c:v>66.02</c:v>
                </c:pt>
                <c:pt idx="1312">
                  <c:v>66.02</c:v>
                </c:pt>
                <c:pt idx="1313">
                  <c:v>66.02</c:v>
                </c:pt>
                <c:pt idx="1314">
                  <c:v>66.02</c:v>
                </c:pt>
                <c:pt idx="1315">
                  <c:v>66.02</c:v>
                </c:pt>
                <c:pt idx="1316">
                  <c:v>66.02</c:v>
                </c:pt>
                <c:pt idx="1317">
                  <c:v>66.02</c:v>
                </c:pt>
                <c:pt idx="1318">
                  <c:v>66.02</c:v>
                </c:pt>
                <c:pt idx="1319">
                  <c:v>66.02</c:v>
                </c:pt>
                <c:pt idx="1320">
                  <c:v>65.77</c:v>
                </c:pt>
                <c:pt idx="1321">
                  <c:v>65.53</c:v>
                </c:pt>
                <c:pt idx="1322">
                  <c:v>65.53</c:v>
                </c:pt>
                <c:pt idx="1323">
                  <c:v>65.53</c:v>
                </c:pt>
                <c:pt idx="1324">
                  <c:v>65.53</c:v>
                </c:pt>
                <c:pt idx="1325">
                  <c:v>65.53</c:v>
                </c:pt>
                <c:pt idx="1326">
                  <c:v>65.53</c:v>
                </c:pt>
                <c:pt idx="1327">
                  <c:v>65.53</c:v>
                </c:pt>
                <c:pt idx="1328">
                  <c:v>65.53</c:v>
                </c:pt>
                <c:pt idx="1329">
                  <c:v>65.53</c:v>
                </c:pt>
                <c:pt idx="1330">
                  <c:v>65.53</c:v>
                </c:pt>
                <c:pt idx="1331">
                  <c:v>65.53</c:v>
                </c:pt>
                <c:pt idx="1332">
                  <c:v>65.53</c:v>
                </c:pt>
                <c:pt idx="1333">
                  <c:v>65.77</c:v>
                </c:pt>
                <c:pt idx="1334">
                  <c:v>65.53</c:v>
                </c:pt>
                <c:pt idx="1335">
                  <c:v>65.53</c:v>
                </c:pt>
                <c:pt idx="1336">
                  <c:v>65.53</c:v>
                </c:pt>
                <c:pt idx="1337">
                  <c:v>65.53</c:v>
                </c:pt>
                <c:pt idx="1338">
                  <c:v>65.53</c:v>
                </c:pt>
                <c:pt idx="1339">
                  <c:v>65.53</c:v>
                </c:pt>
                <c:pt idx="1340">
                  <c:v>65.53</c:v>
                </c:pt>
                <c:pt idx="1341">
                  <c:v>66.02</c:v>
                </c:pt>
                <c:pt idx="1342">
                  <c:v>66.02</c:v>
                </c:pt>
                <c:pt idx="1343">
                  <c:v>66.02</c:v>
                </c:pt>
                <c:pt idx="1344">
                  <c:v>66.02</c:v>
                </c:pt>
                <c:pt idx="1345">
                  <c:v>66.989999999999995</c:v>
                </c:pt>
                <c:pt idx="1346">
                  <c:v>66.989999999999995</c:v>
                </c:pt>
                <c:pt idx="1347">
                  <c:v>67.73</c:v>
                </c:pt>
                <c:pt idx="1348">
                  <c:v>67.73</c:v>
                </c:pt>
                <c:pt idx="1349">
                  <c:v>67.73</c:v>
                </c:pt>
                <c:pt idx="1350">
                  <c:v>67.73</c:v>
                </c:pt>
                <c:pt idx="1351">
                  <c:v>67.73</c:v>
                </c:pt>
                <c:pt idx="1352">
                  <c:v>67.73</c:v>
                </c:pt>
                <c:pt idx="1353">
                  <c:v>67.73</c:v>
                </c:pt>
                <c:pt idx="1354">
                  <c:v>67.73</c:v>
                </c:pt>
                <c:pt idx="1355">
                  <c:v>67.47999999999999</c:v>
                </c:pt>
                <c:pt idx="1356">
                  <c:v>67.47999999999999</c:v>
                </c:pt>
                <c:pt idx="1357">
                  <c:v>67.47999999999999</c:v>
                </c:pt>
                <c:pt idx="1358">
                  <c:v>67.97</c:v>
                </c:pt>
                <c:pt idx="1359">
                  <c:v>67.97</c:v>
                </c:pt>
                <c:pt idx="1360">
                  <c:v>68.459999999999994</c:v>
                </c:pt>
                <c:pt idx="1361">
                  <c:v>68.459999999999994</c:v>
                </c:pt>
                <c:pt idx="1362">
                  <c:v>70.42</c:v>
                </c:pt>
                <c:pt idx="1363">
                  <c:v>71.39</c:v>
                </c:pt>
                <c:pt idx="1364">
                  <c:v>71.88</c:v>
                </c:pt>
                <c:pt idx="1365">
                  <c:v>72.86</c:v>
                </c:pt>
                <c:pt idx="1366">
                  <c:v>72.86</c:v>
                </c:pt>
                <c:pt idx="1367">
                  <c:v>73.11</c:v>
                </c:pt>
                <c:pt idx="1368">
                  <c:v>73.11</c:v>
                </c:pt>
                <c:pt idx="1369">
                  <c:v>73.11</c:v>
                </c:pt>
                <c:pt idx="1370">
                  <c:v>73.349999999999994</c:v>
                </c:pt>
                <c:pt idx="1371">
                  <c:v>73.349999999999994</c:v>
                </c:pt>
                <c:pt idx="1372">
                  <c:v>73.84</c:v>
                </c:pt>
                <c:pt idx="1373">
                  <c:v>74.08</c:v>
                </c:pt>
                <c:pt idx="1374">
                  <c:v>74.08</c:v>
                </c:pt>
                <c:pt idx="1375">
                  <c:v>75.8</c:v>
                </c:pt>
                <c:pt idx="1376">
                  <c:v>76.28</c:v>
                </c:pt>
                <c:pt idx="1377">
                  <c:v>77.260000000000005</c:v>
                </c:pt>
                <c:pt idx="1378">
                  <c:v>77.75</c:v>
                </c:pt>
                <c:pt idx="1379">
                  <c:v>77.75</c:v>
                </c:pt>
                <c:pt idx="1380">
                  <c:v>77.75</c:v>
                </c:pt>
                <c:pt idx="1381">
                  <c:v>77.75</c:v>
                </c:pt>
                <c:pt idx="1382">
                  <c:v>78</c:v>
                </c:pt>
                <c:pt idx="1383">
                  <c:v>78</c:v>
                </c:pt>
                <c:pt idx="1384">
                  <c:v>78.73</c:v>
                </c:pt>
                <c:pt idx="1385">
                  <c:v>78.73</c:v>
                </c:pt>
                <c:pt idx="1386">
                  <c:v>79.709999999999994</c:v>
                </c:pt>
                <c:pt idx="1387">
                  <c:v>79.709999999999994</c:v>
                </c:pt>
                <c:pt idx="1388">
                  <c:v>80.69</c:v>
                </c:pt>
                <c:pt idx="1389">
                  <c:v>81.17</c:v>
                </c:pt>
                <c:pt idx="1390">
                  <c:v>81.17</c:v>
                </c:pt>
                <c:pt idx="1391">
                  <c:v>82.15</c:v>
                </c:pt>
                <c:pt idx="1392">
                  <c:v>82.15</c:v>
                </c:pt>
                <c:pt idx="1393">
                  <c:v>83.13</c:v>
                </c:pt>
                <c:pt idx="1394">
                  <c:v>83.13</c:v>
                </c:pt>
                <c:pt idx="1395">
                  <c:v>84.11</c:v>
                </c:pt>
                <c:pt idx="1396">
                  <c:v>84.6</c:v>
                </c:pt>
                <c:pt idx="1397">
                  <c:v>85.09</c:v>
                </c:pt>
                <c:pt idx="1398">
                  <c:v>86.06</c:v>
                </c:pt>
                <c:pt idx="1399">
                  <c:v>86.55</c:v>
                </c:pt>
                <c:pt idx="1400">
                  <c:v>87.53</c:v>
                </c:pt>
                <c:pt idx="1401">
                  <c:v>87.53</c:v>
                </c:pt>
                <c:pt idx="1402">
                  <c:v>89</c:v>
                </c:pt>
                <c:pt idx="1403">
                  <c:v>89.73</c:v>
                </c:pt>
                <c:pt idx="1404">
                  <c:v>89.98</c:v>
                </c:pt>
                <c:pt idx="1405">
                  <c:v>89.98</c:v>
                </c:pt>
                <c:pt idx="1406">
                  <c:v>90.95</c:v>
                </c:pt>
                <c:pt idx="1407">
                  <c:v>91.93</c:v>
                </c:pt>
                <c:pt idx="1408">
                  <c:v>91.93</c:v>
                </c:pt>
                <c:pt idx="1409">
                  <c:v>92.42</c:v>
                </c:pt>
                <c:pt idx="1410">
                  <c:v>92.42</c:v>
                </c:pt>
                <c:pt idx="1411">
                  <c:v>93.64</c:v>
                </c:pt>
                <c:pt idx="1412">
                  <c:v>94.13</c:v>
                </c:pt>
                <c:pt idx="1413">
                  <c:v>94.62</c:v>
                </c:pt>
                <c:pt idx="1414">
                  <c:v>95.84</c:v>
                </c:pt>
                <c:pt idx="1415">
                  <c:v>95.84</c:v>
                </c:pt>
                <c:pt idx="1416">
                  <c:v>97.56</c:v>
                </c:pt>
                <c:pt idx="1417">
                  <c:v>98.78</c:v>
                </c:pt>
                <c:pt idx="1418">
                  <c:v>99.76</c:v>
                </c:pt>
                <c:pt idx="1419">
                  <c:v>99.76</c:v>
                </c:pt>
                <c:pt idx="1420">
                  <c:v>100.73</c:v>
                </c:pt>
                <c:pt idx="1421">
                  <c:v>101.22</c:v>
                </c:pt>
                <c:pt idx="1422">
                  <c:v>101.71</c:v>
                </c:pt>
                <c:pt idx="1423">
                  <c:v>103.18</c:v>
                </c:pt>
                <c:pt idx="1424">
                  <c:v>104.16</c:v>
                </c:pt>
                <c:pt idx="1425">
                  <c:v>104.16</c:v>
                </c:pt>
                <c:pt idx="1426">
                  <c:v>104.16</c:v>
                </c:pt>
                <c:pt idx="1427">
                  <c:v>106.11</c:v>
                </c:pt>
                <c:pt idx="1428">
                  <c:v>106.6</c:v>
                </c:pt>
                <c:pt idx="1429">
                  <c:v>107.34</c:v>
                </c:pt>
                <c:pt idx="1430">
                  <c:v>108.56</c:v>
                </c:pt>
                <c:pt idx="1431">
                  <c:v>109.05</c:v>
                </c:pt>
                <c:pt idx="1432">
                  <c:v>110.02</c:v>
                </c:pt>
                <c:pt idx="1433">
                  <c:v>110.51</c:v>
                </c:pt>
                <c:pt idx="1434">
                  <c:v>111</c:v>
                </c:pt>
                <c:pt idx="1435">
                  <c:v>111</c:v>
                </c:pt>
                <c:pt idx="1436">
                  <c:v>112.47</c:v>
                </c:pt>
                <c:pt idx="1437">
                  <c:v>112.47</c:v>
                </c:pt>
                <c:pt idx="1438">
                  <c:v>113.45</c:v>
                </c:pt>
                <c:pt idx="1439">
                  <c:v>114.43</c:v>
                </c:pt>
                <c:pt idx="1440">
                  <c:v>114.43</c:v>
                </c:pt>
                <c:pt idx="1441">
                  <c:v>115.89</c:v>
                </c:pt>
                <c:pt idx="1442">
                  <c:v>116.87</c:v>
                </c:pt>
                <c:pt idx="1443">
                  <c:v>117.36</c:v>
                </c:pt>
                <c:pt idx="1444">
                  <c:v>117.85</c:v>
                </c:pt>
                <c:pt idx="1445">
                  <c:v>118.34</c:v>
                </c:pt>
                <c:pt idx="1446">
                  <c:v>119.8</c:v>
                </c:pt>
                <c:pt idx="1447">
                  <c:v>120.78</c:v>
                </c:pt>
                <c:pt idx="1448">
                  <c:v>120.78</c:v>
                </c:pt>
                <c:pt idx="1449">
                  <c:v>122.25</c:v>
                </c:pt>
                <c:pt idx="1450">
                  <c:v>122.25</c:v>
                </c:pt>
                <c:pt idx="1451">
                  <c:v>123.72</c:v>
                </c:pt>
                <c:pt idx="1452">
                  <c:v>123.72</c:v>
                </c:pt>
                <c:pt idx="1453">
                  <c:v>125.18</c:v>
                </c:pt>
                <c:pt idx="1454">
                  <c:v>126.65</c:v>
                </c:pt>
                <c:pt idx="1455">
                  <c:v>126.65</c:v>
                </c:pt>
                <c:pt idx="1456">
                  <c:v>128.12</c:v>
                </c:pt>
                <c:pt idx="1457">
                  <c:v>129.1</c:v>
                </c:pt>
                <c:pt idx="1458">
                  <c:v>130.07</c:v>
                </c:pt>
                <c:pt idx="1459">
                  <c:v>131.05000000000001</c:v>
                </c:pt>
                <c:pt idx="1460">
                  <c:v>131.54</c:v>
                </c:pt>
                <c:pt idx="1461">
                  <c:v>133.01</c:v>
                </c:pt>
                <c:pt idx="1462">
                  <c:v>133.5</c:v>
                </c:pt>
                <c:pt idx="1463">
                  <c:v>133.5</c:v>
                </c:pt>
                <c:pt idx="1464">
                  <c:v>133.5</c:v>
                </c:pt>
                <c:pt idx="1465">
                  <c:v>134.47</c:v>
                </c:pt>
                <c:pt idx="1466">
                  <c:v>135.44999999999999</c:v>
                </c:pt>
                <c:pt idx="1467">
                  <c:v>135.94</c:v>
                </c:pt>
                <c:pt idx="1468">
                  <c:v>136.91999999999999</c:v>
                </c:pt>
                <c:pt idx="1469">
                  <c:v>136.91999999999999</c:v>
                </c:pt>
                <c:pt idx="1470">
                  <c:v>137.9</c:v>
                </c:pt>
                <c:pt idx="1471">
                  <c:v>138.88</c:v>
                </c:pt>
                <c:pt idx="1472">
                  <c:v>139.85</c:v>
                </c:pt>
                <c:pt idx="1473">
                  <c:v>140.34</c:v>
                </c:pt>
                <c:pt idx="1474">
                  <c:v>140.83000000000001</c:v>
                </c:pt>
                <c:pt idx="1475">
                  <c:v>141.32</c:v>
                </c:pt>
                <c:pt idx="1476">
                  <c:v>142.30000000000001</c:v>
                </c:pt>
                <c:pt idx="1477">
                  <c:v>143.28</c:v>
                </c:pt>
                <c:pt idx="1478">
                  <c:v>143.28</c:v>
                </c:pt>
                <c:pt idx="1479">
                  <c:v>144.25</c:v>
                </c:pt>
                <c:pt idx="1480">
                  <c:v>144.25</c:v>
                </c:pt>
                <c:pt idx="1481">
                  <c:v>145.72</c:v>
                </c:pt>
                <c:pt idx="1482">
                  <c:v>147.19</c:v>
                </c:pt>
                <c:pt idx="1483">
                  <c:v>147.68</c:v>
                </c:pt>
                <c:pt idx="1484">
                  <c:v>149.15</c:v>
                </c:pt>
                <c:pt idx="1485">
                  <c:v>149.63</c:v>
                </c:pt>
                <c:pt idx="1486">
                  <c:v>149.15</c:v>
                </c:pt>
                <c:pt idx="1487">
                  <c:v>149.15</c:v>
                </c:pt>
                <c:pt idx="1488">
                  <c:v>150.61000000000001</c:v>
                </c:pt>
                <c:pt idx="1489">
                  <c:v>151.1</c:v>
                </c:pt>
                <c:pt idx="1490">
                  <c:v>152.08000000000001</c:v>
                </c:pt>
                <c:pt idx="1491">
                  <c:v>153.06</c:v>
                </c:pt>
                <c:pt idx="1492">
                  <c:v>152.57</c:v>
                </c:pt>
                <c:pt idx="1493">
                  <c:v>153.55000000000001</c:v>
                </c:pt>
                <c:pt idx="1494">
                  <c:v>154.52000000000001</c:v>
                </c:pt>
                <c:pt idx="1495">
                  <c:v>154.52000000000001</c:v>
                </c:pt>
                <c:pt idx="1496">
                  <c:v>156.47999999999999</c:v>
                </c:pt>
                <c:pt idx="1497">
                  <c:v>156.97</c:v>
                </c:pt>
                <c:pt idx="1498">
                  <c:v>157.94999999999999</c:v>
                </c:pt>
                <c:pt idx="1499">
                  <c:v>157.94999999999999</c:v>
                </c:pt>
                <c:pt idx="1500">
                  <c:v>158.44</c:v>
                </c:pt>
                <c:pt idx="1501">
                  <c:v>158.91999999999999</c:v>
                </c:pt>
                <c:pt idx="1502">
                  <c:v>159.9</c:v>
                </c:pt>
                <c:pt idx="1503">
                  <c:v>159.66</c:v>
                </c:pt>
                <c:pt idx="1504">
                  <c:v>159.66</c:v>
                </c:pt>
                <c:pt idx="1505">
                  <c:v>160.38999999999999</c:v>
                </c:pt>
                <c:pt idx="1506">
                  <c:v>160.38999999999999</c:v>
                </c:pt>
                <c:pt idx="1507">
                  <c:v>162.35</c:v>
                </c:pt>
                <c:pt idx="1508">
                  <c:v>163.33000000000001</c:v>
                </c:pt>
                <c:pt idx="1509">
                  <c:v>163.33000000000001</c:v>
                </c:pt>
                <c:pt idx="1510">
                  <c:v>164.3</c:v>
                </c:pt>
                <c:pt idx="1511">
                  <c:v>164.3</c:v>
                </c:pt>
                <c:pt idx="1512">
                  <c:v>164.55</c:v>
                </c:pt>
                <c:pt idx="1513">
                  <c:v>164.55</c:v>
                </c:pt>
                <c:pt idx="1514">
                  <c:v>165.28</c:v>
                </c:pt>
                <c:pt idx="1515">
                  <c:v>165.77</c:v>
                </c:pt>
                <c:pt idx="1516">
                  <c:v>166.26</c:v>
                </c:pt>
                <c:pt idx="1517">
                  <c:v>166.75</c:v>
                </c:pt>
                <c:pt idx="1518">
                  <c:v>167.24</c:v>
                </c:pt>
                <c:pt idx="1519">
                  <c:v>167.73</c:v>
                </c:pt>
                <c:pt idx="1520">
                  <c:v>167.73</c:v>
                </c:pt>
                <c:pt idx="1521">
                  <c:v>167.73</c:v>
                </c:pt>
                <c:pt idx="1522">
                  <c:v>168.22</c:v>
                </c:pt>
                <c:pt idx="1523">
                  <c:v>168.7</c:v>
                </c:pt>
                <c:pt idx="1524">
                  <c:v>169.93</c:v>
                </c:pt>
                <c:pt idx="1525">
                  <c:v>170.17</c:v>
                </c:pt>
                <c:pt idx="1526">
                  <c:v>170.42</c:v>
                </c:pt>
                <c:pt idx="1527">
                  <c:v>170.42</c:v>
                </c:pt>
                <c:pt idx="1528">
                  <c:v>170.17</c:v>
                </c:pt>
                <c:pt idx="1529">
                  <c:v>170.42</c:v>
                </c:pt>
                <c:pt idx="1530">
                  <c:v>170.42</c:v>
                </c:pt>
                <c:pt idx="1531">
                  <c:v>170.42</c:v>
                </c:pt>
                <c:pt idx="1532">
                  <c:v>171.15</c:v>
                </c:pt>
                <c:pt idx="1533">
                  <c:v>172.13</c:v>
                </c:pt>
                <c:pt idx="1534">
                  <c:v>172.13</c:v>
                </c:pt>
                <c:pt idx="1535">
                  <c:v>172.86</c:v>
                </c:pt>
                <c:pt idx="1536">
                  <c:v>173.11</c:v>
                </c:pt>
                <c:pt idx="1537">
                  <c:v>172.86</c:v>
                </c:pt>
                <c:pt idx="1538">
                  <c:v>172.86</c:v>
                </c:pt>
                <c:pt idx="1539">
                  <c:v>172.86</c:v>
                </c:pt>
                <c:pt idx="1540">
                  <c:v>172.86</c:v>
                </c:pt>
                <c:pt idx="1541">
                  <c:v>172.86</c:v>
                </c:pt>
                <c:pt idx="1542">
                  <c:v>173.11</c:v>
                </c:pt>
                <c:pt idx="1543">
                  <c:v>173.59</c:v>
                </c:pt>
                <c:pt idx="1544">
                  <c:v>174.08</c:v>
                </c:pt>
                <c:pt idx="1545">
                  <c:v>174.08</c:v>
                </c:pt>
                <c:pt idx="1546">
                  <c:v>174.08</c:v>
                </c:pt>
                <c:pt idx="1547">
                  <c:v>174.08</c:v>
                </c:pt>
                <c:pt idx="1548">
                  <c:v>174.08</c:v>
                </c:pt>
                <c:pt idx="1549">
                  <c:v>174.08</c:v>
                </c:pt>
                <c:pt idx="1550">
                  <c:v>174.57</c:v>
                </c:pt>
                <c:pt idx="1551">
                  <c:v>174.57</c:v>
                </c:pt>
                <c:pt idx="1552">
                  <c:v>175.06</c:v>
                </c:pt>
                <c:pt idx="1553">
                  <c:v>175.06</c:v>
                </c:pt>
                <c:pt idx="1554">
                  <c:v>175.06</c:v>
                </c:pt>
                <c:pt idx="1555">
                  <c:v>175.06</c:v>
                </c:pt>
                <c:pt idx="1556">
                  <c:v>175.06</c:v>
                </c:pt>
                <c:pt idx="1557">
                  <c:v>175.06</c:v>
                </c:pt>
                <c:pt idx="1558">
                  <c:v>175.06</c:v>
                </c:pt>
                <c:pt idx="1559">
                  <c:v>175.06</c:v>
                </c:pt>
                <c:pt idx="1560">
                  <c:v>175.06</c:v>
                </c:pt>
                <c:pt idx="1561">
                  <c:v>175.06</c:v>
                </c:pt>
                <c:pt idx="1562">
                  <c:v>175.06</c:v>
                </c:pt>
                <c:pt idx="1563">
                  <c:v>175.55</c:v>
                </c:pt>
                <c:pt idx="1564">
                  <c:v>175.55</c:v>
                </c:pt>
                <c:pt idx="1565">
                  <c:v>175.55</c:v>
                </c:pt>
                <c:pt idx="1566">
                  <c:v>175.55</c:v>
                </c:pt>
                <c:pt idx="1567">
                  <c:v>175.55</c:v>
                </c:pt>
                <c:pt idx="1568">
                  <c:v>175.55</c:v>
                </c:pt>
                <c:pt idx="1569">
                  <c:v>175.55</c:v>
                </c:pt>
                <c:pt idx="1570">
                  <c:v>175.55</c:v>
                </c:pt>
                <c:pt idx="1571">
                  <c:v>175.55</c:v>
                </c:pt>
                <c:pt idx="1572">
                  <c:v>175.06</c:v>
                </c:pt>
                <c:pt idx="1573">
                  <c:v>175.06</c:v>
                </c:pt>
                <c:pt idx="1574">
                  <c:v>175.06</c:v>
                </c:pt>
                <c:pt idx="1575">
                  <c:v>175.06</c:v>
                </c:pt>
                <c:pt idx="1576">
                  <c:v>175.06</c:v>
                </c:pt>
                <c:pt idx="1577">
                  <c:v>175.06</c:v>
                </c:pt>
                <c:pt idx="1578">
                  <c:v>174.57</c:v>
                </c:pt>
                <c:pt idx="1579">
                  <c:v>174.57</c:v>
                </c:pt>
                <c:pt idx="1580">
                  <c:v>174.57</c:v>
                </c:pt>
                <c:pt idx="1581">
                  <c:v>174.57</c:v>
                </c:pt>
                <c:pt idx="1582">
                  <c:v>174.57</c:v>
                </c:pt>
                <c:pt idx="1583">
                  <c:v>174.57</c:v>
                </c:pt>
                <c:pt idx="1584">
                  <c:v>174.57</c:v>
                </c:pt>
                <c:pt idx="1585">
                  <c:v>174.57</c:v>
                </c:pt>
                <c:pt idx="1586">
                  <c:v>174.57</c:v>
                </c:pt>
                <c:pt idx="1587">
                  <c:v>174.57</c:v>
                </c:pt>
                <c:pt idx="1588">
                  <c:v>174.08</c:v>
                </c:pt>
                <c:pt idx="1589">
                  <c:v>173.84</c:v>
                </c:pt>
                <c:pt idx="1590">
                  <c:v>173.84</c:v>
                </c:pt>
                <c:pt idx="1591">
                  <c:v>172.62</c:v>
                </c:pt>
                <c:pt idx="1592">
                  <c:v>172.62</c:v>
                </c:pt>
                <c:pt idx="1593">
                  <c:v>172.62</c:v>
                </c:pt>
                <c:pt idx="1594">
                  <c:v>172.13</c:v>
                </c:pt>
                <c:pt idx="1595">
                  <c:v>172.13</c:v>
                </c:pt>
                <c:pt idx="1596">
                  <c:v>172.13</c:v>
                </c:pt>
                <c:pt idx="1597">
                  <c:v>172.13</c:v>
                </c:pt>
                <c:pt idx="1598">
                  <c:v>172.13</c:v>
                </c:pt>
                <c:pt idx="1599">
                  <c:v>172.13</c:v>
                </c:pt>
                <c:pt idx="1600">
                  <c:v>171.64</c:v>
                </c:pt>
                <c:pt idx="1601">
                  <c:v>171.64</c:v>
                </c:pt>
                <c:pt idx="1602">
                  <c:v>170.66</c:v>
                </c:pt>
                <c:pt idx="1603">
                  <c:v>169.68</c:v>
                </c:pt>
                <c:pt idx="1604">
                  <c:v>169.68</c:v>
                </c:pt>
                <c:pt idx="1605">
                  <c:v>168.7</c:v>
                </c:pt>
                <c:pt idx="1606">
                  <c:v>168.7</c:v>
                </c:pt>
                <c:pt idx="1607">
                  <c:v>167.73</c:v>
                </c:pt>
                <c:pt idx="1608">
                  <c:v>167.73</c:v>
                </c:pt>
                <c:pt idx="1609">
                  <c:v>166.75</c:v>
                </c:pt>
                <c:pt idx="1610">
                  <c:v>166.75</c:v>
                </c:pt>
                <c:pt idx="1611">
                  <c:v>166.75</c:v>
                </c:pt>
                <c:pt idx="1612">
                  <c:v>166.26</c:v>
                </c:pt>
                <c:pt idx="1613">
                  <c:v>165.77</c:v>
                </c:pt>
                <c:pt idx="1614">
                  <c:v>165.28</c:v>
                </c:pt>
                <c:pt idx="1615">
                  <c:v>165.28</c:v>
                </c:pt>
                <c:pt idx="1616">
                  <c:v>164.3</c:v>
                </c:pt>
                <c:pt idx="1617">
                  <c:v>164.3</c:v>
                </c:pt>
                <c:pt idx="1618">
                  <c:v>163.57</c:v>
                </c:pt>
                <c:pt idx="1619">
                  <c:v>163.33000000000001</c:v>
                </c:pt>
                <c:pt idx="1620">
                  <c:v>162.35</c:v>
                </c:pt>
                <c:pt idx="1621">
                  <c:v>162.35</c:v>
                </c:pt>
                <c:pt idx="1622">
                  <c:v>162.1</c:v>
                </c:pt>
                <c:pt idx="1623">
                  <c:v>161.61000000000001</c:v>
                </c:pt>
                <c:pt idx="1624">
                  <c:v>160.88</c:v>
                </c:pt>
                <c:pt idx="1625">
                  <c:v>160.88</c:v>
                </c:pt>
                <c:pt idx="1626">
                  <c:v>160.38999999999999</c:v>
                </c:pt>
                <c:pt idx="1627">
                  <c:v>160.38999999999999</c:v>
                </c:pt>
                <c:pt idx="1628">
                  <c:v>159.41</c:v>
                </c:pt>
                <c:pt idx="1629">
                  <c:v>159.41</c:v>
                </c:pt>
                <c:pt idx="1630">
                  <c:v>158.19</c:v>
                </c:pt>
                <c:pt idx="1631">
                  <c:v>156.97</c:v>
                </c:pt>
                <c:pt idx="1632">
                  <c:v>156.97</c:v>
                </c:pt>
                <c:pt idx="1633">
                  <c:v>155.99</c:v>
                </c:pt>
                <c:pt idx="1634">
                  <c:v>155.99</c:v>
                </c:pt>
                <c:pt idx="1635">
                  <c:v>155.75</c:v>
                </c:pt>
                <c:pt idx="1636">
                  <c:v>155.75</c:v>
                </c:pt>
                <c:pt idx="1637">
                  <c:v>154.03</c:v>
                </c:pt>
                <c:pt idx="1638">
                  <c:v>153.79</c:v>
                </c:pt>
                <c:pt idx="1639">
                  <c:v>153.55000000000001</c:v>
                </c:pt>
                <c:pt idx="1640">
                  <c:v>152.57</c:v>
                </c:pt>
                <c:pt idx="1641">
                  <c:v>152.08000000000001</c:v>
                </c:pt>
                <c:pt idx="1642">
                  <c:v>150.61000000000001</c:v>
                </c:pt>
                <c:pt idx="1643">
                  <c:v>150.61000000000001</c:v>
                </c:pt>
                <c:pt idx="1644">
                  <c:v>149.63</c:v>
                </c:pt>
                <c:pt idx="1645">
                  <c:v>148.9</c:v>
                </c:pt>
                <c:pt idx="1646">
                  <c:v>148.66</c:v>
                </c:pt>
                <c:pt idx="1647">
                  <c:v>147.91999999999999</c:v>
                </c:pt>
                <c:pt idx="1648">
                  <c:v>147.19</c:v>
                </c:pt>
                <c:pt idx="1649">
                  <c:v>146.69999999999999</c:v>
                </c:pt>
                <c:pt idx="1650">
                  <c:v>146.69999999999999</c:v>
                </c:pt>
                <c:pt idx="1651">
                  <c:v>145.72</c:v>
                </c:pt>
                <c:pt idx="1652">
                  <c:v>144.99</c:v>
                </c:pt>
                <c:pt idx="1653">
                  <c:v>145.22999999999999</c:v>
                </c:pt>
                <c:pt idx="1654">
                  <c:v>143.77000000000001</c:v>
                </c:pt>
                <c:pt idx="1655">
                  <c:v>143.52000000000001</c:v>
                </c:pt>
                <c:pt idx="1656">
                  <c:v>142.05000000000001</c:v>
                </c:pt>
                <c:pt idx="1657">
                  <c:v>141.81</c:v>
                </c:pt>
                <c:pt idx="1658">
                  <c:v>140.34</c:v>
                </c:pt>
                <c:pt idx="1659">
                  <c:v>139.61000000000001</c:v>
                </c:pt>
                <c:pt idx="1660">
                  <c:v>139.37</c:v>
                </c:pt>
                <c:pt idx="1661">
                  <c:v>138.13999999999999</c:v>
                </c:pt>
                <c:pt idx="1662">
                  <c:v>137.9</c:v>
                </c:pt>
                <c:pt idx="1663">
                  <c:v>137.16</c:v>
                </c:pt>
                <c:pt idx="1664">
                  <c:v>135.94</c:v>
                </c:pt>
                <c:pt idx="1665">
                  <c:v>135.21</c:v>
                </c:pt>
                <c:pt idx="1666">
                  <c:v>134.47</c:v>
                </c:pt>
                <c:pt idx="1667">
                  <c:v>134.22999999999999</c:v>
                </c:pt>
                <c:pt idx="1668">
                  <c:v>132.52000000000001</c:v>
                </c:pt>
                <c:pt idx="1669">
                  <c:v>132.52000000000001</c:v>
                </c:pt>
                <c:pt idx="1670">
                  <c:v>131.54</c:v>
                </c:pt>
                <c:pt idx="1671">
                  <c:v>131.54</c:v>
                </c:pt>
                <c:pt idx="1672">
                  <c:v>130.07</c:v>
                </c:pt>
                <c:pt idx="1673">
                  <c:v>129.1</c:v>
                </c:pt>
                <c:pt idx="1674">
                  <c:v>129.1</c:v>
                </c:pt>
                <c:pt idx="1675">
                  <c:v>128.12</c:v>
                </c:pt>
                <c:pt idx="1676">
                  <c:v>127.38</c:v>
                </c:pt>
                <c:pt idx="1677">
                  <c:v>127.14</c:v>
                </c:pt>
                <c:pt idx="1678">
                  <c:v>126.16</c:v>
                </c:pt>
                <c:pt idx="1679">
                  <c:v>125.67</c:v>
                </c:pt>
                <c:pt idx="1680">
                  <c:v>124.69</c:v>
                </c:pt>
                <c:pt idx="1681">
                  <c:v>124.69</c:v>
                </c:pt>
                <c:pt idx="1682">
                  <c:v>122.74</c:v>
                </c:pt>
                <c:pt idx="1683">
                  <c:v>121.76</c:v>
                </c:pt>
                <c:pt idx="1684">
                  <c:v>121.27</c:v>
                </c:pt>
                <c:pt idx="1685">
                  <c:v>120.54</c:v>
                </c:pt>
                <c:pt idx="1686">
                  <c:v>120.54</c:v>
                </c:pt>
                <c:pt idx="1687">
                  <c:v>119.56</c:v>
                </c:pt>
                <c:pt idx="1688">
                  <c:v>119.56</c:v>
                </c:pt>
                <c:pt idx="1689">
                  <c:v>118.58</c:v>
                </c:pt>
                <c:pt idx="1690">
                  <c:v>117.6</c:v>
                </c:pt>
                <c:pt idx="1691">
                  <c:v>117.36</c:v>
                </c:pt>
                <c:pt idx="1692">
                  <c:v>116.38</c:v>
                </c:pt>
                <c:pt idx="1693">
                  <c:v>116.14</c:v>
                </c:pt>
                <c:pt idx="1694">
                  <c:v>114.91</c:v>
                </c:pt>
                <c:pt idx="1695">
                  <c:v>114.91</c:v>
                </c:pt>
                <c:pt idx="1696">
                  <c:v>112.96</c:v>
                </c:pt>
                <c:pt idx="1697">
                  <c:v>112.96</c:v>
                </c:pt>
                <c:pt idx="1698">
                  <c:v>111.49</c:v>
                </c:pt>
                <c:pt idx="1699">
                  <c:v>110.27</c:v>
                </c:pt>
                <c:pt idx="1700">
                  <c:v>109.29</c:v>
                </c:pt>
                <c:pt idx="1701">
                  <c:v>108.56</c:v>
                </c:pt>
                <c:pt idx="1702">
                  <c:v>107.58</c:v>
                </c:pt>
                <c:pt idx="1703">
                  <c:v>107.09</c:v>
                </c:pt>
                <c:pt idx="1704">
                  <c:v>106.6</c:v>
                </c:pt>
                <c:pt idx="1705">
                  <c:v>105.62</c:v>
                </c:pt>
                <c:pt idx="1706">
                  <c:v>105.13</c:v>
                </c:pt>
                <c:pt idx="1707">
                  <c:v>104.16</c:v>
                </c:pt>
                <c:pt idx="1708">
                  <c:v>103.67</c:v>
                </c:pt>
                <c:pt idx="1709">
                  <c:v>102.93</c:v>
                </c:pt>
                <c:pt idx="1710">
                  <c:v>102.93</c:v>
                </c:pt>
                <c:pt idx="1711">
                  <c:v>100.98</c:v>
                </c:pt>
                <c:pt idx="1712">
                  <c:v>100.98</c:v>
                </c:pt>
                <c:pt idx="1713">
                  <c:v>99.76</c:v>
                </c:pt>
                <c:pt idx="1714">
                  <c:v>99.76</c:v>
                </c:pt>
                <c:pt idx="1715">
                  <c:v>97.8</c:v>
                </c:pt>
                <c:pt idx="1716">
                  <c:v>97.31</c:v>
                </c:pt>
                <c:pt idx="1717">
                  <c:v>97.31</c:v>
                </c:pt>
                <c:pt idx="1718">
                  <c:v>95.84</c:v>
                </c:pt>
                <c:pt idx="1719">
                  <c:v>95.84</c:v>
                </c:pt>
                <c:pt idx="1720">
                  <c:v>94.38</c:v>
                </c:pt>
                <c:pt idx="1721">
                  <c:v>93.4</c:v>
                </c:pt>
                <c:pt idx="1722">
                  <c:v>93.4</c:v>
                </c:pt>
                <c:pt idx="1723">
                  <c:v>92.42</c:v>
                </c:pt>
                <c:pt idx="1724">
                  <c:v>92.42</c:v>
                </c:pt>
                <c:pt idx="1725">
                  <c:v>91.93</c:v>
                </c:pt>
                <c:pt idx="1726">
                  <c:v>91.44</c:v>
                </c:pt>
                <c:pt idx="1727">
                  <c:v>89.98</c:v>
                </c:pt>
                <c:pt idx="1728">
                  <c:v>88.51</c:v>
                </c:pt>
                <c:pt idx="1729">
                  <c:v>88.02</c:v>
                </c:pt>
                <c:pt idx="1730">
                  <c:v>87.78</c:v>
                </c:pt>
                <c:pt idx="1731">
                  <c:v>86.55</c:v>
                </c:pt>
                <c:pt idx="1732">
                  <c:v>86.06</c:v>
                </c:pt>
                <c:pt idx="1733">
                  <c:v>85.58</c:v>
                </c:pt>
                <c:pt idx="1734">
                  <c:v>85.58</c:v>
                </c:pt>
                <c:pt idx="1735">
                  <c:v>84.6</c:v>
                </c:pt>
                <c:pt idx="1736">
                  <c:v>84.6</c:v>
                </c:pt>
                <c:pt idx="1737">
                  <c:v>84.6</c:v>
                </c:pt>
                <c:pt idx="1738">
                  <c:v>83.13</c:v>
                </c:pt>
                <c:pt idx="1739">
                  <c:v>82.89</c:v>
                </c:pt>
                <c:pt idx="1740">
                  <c:v>82.15</c:v>
                </c:pt>
                <c:pt idx="1741">
                  <c:v>82.15</c:v>
                </c:pt>
                <c:pt idx="1742">
                  <c:v>81.66</c:v>
                </c:pt>
                <c:pt idx="1743">
                  <c:v>81.42</c:v>
                </c:pt>
                <c:pt idx="1744">
                  <c:v>80.44</c:v>
                </c:pt>
                <c:pt idx="1745">
                  <c:v>79.709999999999994</c:v>
                </c:pt>
                <c:pt idx="1746">
                  <c:v>78.97</c:v>
                </c:pt>
                <c:pt idx="1747">
                  <c:v>78.97</c:v>
                </c:pt>
                <c:pt idx="1748">
                  <c:v>78.73</c:v>
                </c:pt>
                <c:pt idx="1749">
                  <c:v>78.73</c:v>
                </c:pt>
                <c:pt idx="1750">
                  <c:v>76.28</c:v>
                </c:pt>
                <c:pt idx="1751">
                  <c:v>76.28</c:v>
                </c:pt>
                <c:pt idx="1752">
                  <c:v>76.28</c:v>
                </c:pt>
                <c:pt idx="1753">
                  <c:v>75.8</c:v>
                </c:pt>
                <c:pt idx="1754">
                  <c:v>75.31</c:v>
                </c:pt>
                <c:pt idx="1755">
                  <c:v>74.819999999999993</c:v>
                </c:pt>
                <c:pt idx="1756">
                  <c:v>74.33</c:v>
                </c:pt>
                <c:pt idx="1757">
                  <c:v>73.84</c:v>
                </c:pt>
                <c:pt idx="1758">
                  <c:v>73.349999999999994</c:v>
                </c:pt>
                <c:pt idx="1759">
                  <c:v>72.86</c:v>
                </c:pt>
                <c:pt idx="1760">
                  <c:v>72.37</c:v>
                </c:pt>
                <c:pt idx="1761">
                  <c:v>72.37</c:v>
                </c:pt>
                <c:pt idx="1762">
                  <c:v>70.66</c:v>
                </c:pt>
                <c:pt idx="1763">
                  <c:v>70.66</c:v>
                </c:pt>
                <c:pt idx="1764">
                  <c:v>70.66</c:v>
                </c:pt>
                <c:pt idx="1765">
                  <c:v>70.66</c:v>
                </c:pt>
                <c:pt idx="1766">
                  <c:v>70.91</c:v>
                </c:pt>
                <c:pt idx="1767">
                  <c:v>70.91</c:v>
                </c:pt>
                <c:pt idx="1768">
                  <c:v>70.91</c:v>
                </c:pt>
                <c:pt idx="1769">
                  <c:v>70.91</c:v>
                </c:pt>
                <c:pt idx="1770">
                  <c:v>70.91</c:v>
                </c:pt>
                <c:pt idx="1771">
                  <c:v>70.91</c:v>
                </c:pt>
                <c:pt idx="1772">
                  <c:v>69.44</c:v>
                </c:pt>
                <c:pt idx="1773">
                  <c:v>68.459999999999994</c:v>
                </c:pt>
                <c:pt idx="1774">
                  <c:v>68.459999999999994</c:v>
                </c:pt>
                <c:pt idx="1775">
                  <c:v>68.459999999999994</c:v>
                </c:pt>
                <c:pt idx="1776">
                  <c:v>68.459999999999994</c:v>
                </c:pt>
                <c:pt idx="1777">
                  <c:v>68.459999999999994</c:v>
                </c:pt>
                <c:pt idx="1778">
                  <c:v>68.459999999999994</c:v>
                </c:pt>
                <c:pt idx="1779">
                  <c:v>67.97</c:v>
                </c:pt>
                <c:pt idx="1780">
                  <c:v>67.97</c:v>
                </c:pt>
                <c:pt idx="1781">
                  <c:v>67.97</c:v>
                </c:pt>
                <c:pt idx="1782">
                  <c:v>67.97</c:v>
                </c:pt>
                <c:pt idx="1783">
                  <c:v>67.97</c:v>
                </c:pt>
                <c:pt idx="1784">
                  <c:v>67.47999999999999</c:v>
                </c:pt>
                <c:pt idx="1785">
                  <c:v>67.239999999999995</c:v>
                </c:pt>
                <c:pt idx="1786">
                  <c:v>67.239999999999995</c:v>
                </c:pt>
                <c:pt idx="1787">
                  <c:v>66.5</c:v>
                </c:pt>
                <c:pt idx="1788">
                  <c:v>66.5</c:v>
                </c:pt>
                <c:pt idx="1789">
                  <c:v>66.5</c:v>
                </c:pt>
                <c:pt idx="1790">
                  <c:v>66.5</c:v>
                </c:pt>
                <c:pt idx="1791">
                  <c:v>66.5</c:v>
                </c:pt>
                <c:pt idx="1792">
                  <c:v>66.5</c:v>
                </c:pt>
                <c:pt idx="1793">
                  <c:v>66.02</c:v>
                </c:pt>
                <c:pt idx="1794">
                  <c:v>66.02</c:v>
                </c:pt>
                <c:pt idx="1795">
                  <c:v>66.02</c:v>
                </c:pt>
                <c:pt idx="1796">
                  <c:v>65.53</c:v>
                </c:pt>
                <c:pt idx="1797">
                  <c:v>65.28</c:v>
                </c:pt>
                <c:pt idx="1798">
                  <c:v>65.039999999999992</c:v>
                </c:pt>
                <c:pt idx="1799">
                  <c:v>65.039999999999992</c:v>
                </c:pt>
                <c:pt idx="1800">
                  <c:v>65.039999999999992</c:v>
                </c:pt>
                <c:pt idx="1801">
                  <c:v>65.039999999999992</c:v>
                </c:pt>
                <c:pt idx="1802">
                  <c:v>65.039999999999992</c:v>
                </c:pt>
                <c:pt idx="1803">
                  <c:v>65.039999999999992</c:v>
                </c:pt>
                <c:pt idx="1804">
                  <c:v>65.039999999999992</c:v>
                </c:pt>
                <c:pt idx="1805">
                  <c:v>65.039999999999992</c:v>
                </c:pt>
                <c:pt idx="1806">
                  <c:v>65.039999999999992</c:v>
                </c:pt>
                <c:pt idx="1807">
                  <c:v>64.790000000000006</c:v>
                </c:pt>
                <c:pt idx="1808">
                  <c:v>64.55</c:v>
                </c:pt>
                <c:pt idx="1809">
                  <c:v>64.55</c:v>
                </c:pt>
                <c:pt idx="1810">
                  <c:v>64.55</c:v>
                </c:pt>
                <c:pt idx="1811">
                  <c:v>64.55</c:v>
                </c:pt>
                <c:pt idx="1812">
                  <c:v>64.55</c:v>
                </c:pt>
                <c:pt idx="1813">
                  <c:v>64.55</c:v>
                </c:pt>
                <c:pt idx="1814">
                  <c:v>64.55</c:v>
                </c:pt>
                <c:pt idx="1815">
                  <c:v>64.55</c:v>
                </c:pt>
                <c:pt idx="1816">
                  <c:v>64.55</c:v>
                </c:pt>
                <c:pt idx="1817">
                  <c:v>64.55</c:v>
                </c:pt>
                <c:pt idx="1818">
                  <c:v>64.55</c:v>
                </c:pt>
                <c:pt idx="1819">
                  <c:v>64.55</c:v>
                </c:pt>
                <c:pt idx="1820">
                  <c:v>65.039999999999992</c:v>
                </c:pt>
                <c:pt idx="1821">
                  <c:v>65.039999999999992</c:v>
                </c:pt>
                <c:pt idx="1822">
                  <c:v>65.039999999999992</c:v>
                </c:pt>
                <c:pt idx="1823">
                  <c:v>65.53</c:v>
                </c:pt>
                <c:pt idx="1824">
                  <c:v>65.53</c:v>
                </c:pt>
                <c:pt idx="1825">
                  <c:v>66.02</c:v>
                </c:pt>
                <c:pt idx="1826">
                  <c:v>66.02</c:v>
                </c:pt>
                <c:pt idx="1827">
                  <c:v>66.02</c:v>
                </c:pt>
                <c:pt idx="1828">
                  <c:v>66.5</c:v>
                </c:pt>
                <c:pt idx="1829">
                  <c:v>66.02</c:v>
                </c:pt>
                <c:pt idx="1830">
                  <c:v>66.5</c:v>
                </c:pt>
                <c:pt idx="1831">
                  <c:v>66.5</c:v>
                </c:pt>
                <c:pt idx="1832">
                  <c:v>66.5</c:v>
                </c:pt>
                <c:pt idx="1833">
                  <c:v>66.5</c:v>
                </c:pt>
                <c:pt idx="1834">
                  <c:v>66.989999999999995</c:v>
                </c:pt>
                <c:pt idx="1835">
                  <c:v>66.989999999999995</c:v>
                </c:pt>
                <c:pt idx="1836">
                  <c:v>67.97</c:v>
                </c:pt>
                <c:pt idx="1837">
                  <c:v>67.97</c:v>
                </c:pt>
                <c:pt idx="1838">
                  <c:v>68.459999999999994</c:v>
                </c:pt>
                <c:pt idx="1839">
                  <c:v>68.95</c:v>
                </c:pt>
                <c:pt idx="1840">
                  <c:v>68.95</c:v>
                </c:pt>
                <c:pt idx="1841">
                  <c:v>69.44</c:v>
                </c:pt>
                <c:pt idx="1842">
                  <c:v>69.44</c:v>
                </c:pt>
                <c:pt idx="1843">
                  <c:v>69.930000000000007</c:v>
                </c:pt>
                <c:pt idx="1844">
                  <c:v>70.66</c:v>
                </c:pt>
                <c:pt idx="1845">
                  <c:v>70.91</c:v>
                </c:pt>
                <c:pt idx="1846">
                  <c:v>71.39</c:v>
                </c:pt>
                <c:pt idx="1847">
                  <c:v>71.39</c:v>
                </c:pt>
                <c:pt idx="1848">
                  <c:v>71.88</c:v>
                </c:pt>
                <c:pt idx="1849">
                  <c:v>71.88</c:v>
                </c:pt>
                <c:pt idx="1850">
                  <c:v>73.349999999999994</c:v>
                </c:pt>
                <c:pt idx="1851">
                  <c:v>73.84</c:v>
                </c:pt>
                <c:pt idx="1852">
                  <c:v>73.84</c:v>
                </c:pt>
                <c:pt idx="1853">
                  <c:v>74.08</c:v>
                </c:pt>
                <c:pt idx="1854">
                  <c:v>74.08</c:v>
                </c:pt>
                <c:pt idx="1855">
                  <c:v>74.819999999999993</c:v>
                </c:pt>
                <c:pt idx="1856">
                  <c:v>74.819999999999993</c:v>
                </c:pt>
                <c:pt idx="1857">
                  <c:v>75.55</c:v>
                </c:pt>
                <c:pt idx="1858">
                  <c:v>75.55</c:v>
                </c:pt>
                <c:pt idx="1859">
                  <c:v>75.8</c:v>
                </c:pt>
                <c:pt idx="1860">
                  <c:v>76.28</c:v>
                </c:pt>
                <c:pt idx="1861">
                  <c:v>76.77</c:v>
                </c:pt>
                <c:pt idx="1862">
                  <c:v>77.260000000000005</c:v>
                </c:pt>
                <c:pt idx="1863">
                  <c:v>77.75</c:v>
                </c:pt>
                <c:pt idx="1864">
                  <c:v>78.239999999999995</c:v>
                </c:pt>
                <c:pt idx="1865">
                  <c:v>78.73</c:v>
                </c:pt>
                <c:pt idx="1866">
                  <c:v>79.22</c:v>
                </c:pt>
                <c:pt idx="1867">
                  <c:v>80.2</c:v>
                </c:pt>
                <c:pt idx="1868">
                  <c:v>80.2</c:v>
                </c:pt>
                <c:pt idx="1869">
                  <c:v>81.17</c:v>
                </c:pt>
                <c:pt idx="1870">
                  <c:v>81.17</c:v>
                </c:pt>
                <c:pt idx="1871">
                  <c:v>81.66</c:v>
                </c:pt>
                <c:pt idx="1872">
                  <c:v>82.15</c:v>
                </c:pt>
                <c:pt idx="1873">
                  <c:v>82.89</c:v>
                </c:pt>
                <c:pt idx="1874">
                  <c:v>83.13</c:v>
                </c:pt>
                <c:pt idx="1875">
                  <c:v>84.11</c:v>
                </c:pt>
                <c:pt idx="1876">
                  <c:v>85.09</c:v>
                </c:pt>
                <c:pt idx="1877">
                  <c:v>85.09</c:v>
                </c:pt>
                <c:pt idx="1878">
                  <c:v>85.82</c:v>
                </c:pt>
                <c:pt idx="1879">
                  <c:v>86.55</c:v>
                </c:pt>
                <c:pt idx="1880">
                  <c:v>87.04</c:v>
                </c:pt>
                <c:pt idx="1881">
                  <c:v>87.53</c:v>
                </c:pt>
                <c:pt idx="1882">
                  <c:v>88.02</c:v>
                </c:pt>
                <c:pt idx="1883">
                  <c:v>88.51</c:v>
                </c:pt>
                <c:pt idx="1884">
                  <c:v>88.51</c:v>
                </c:pt>
                <c:pt idx="1885">
                  <c:v>89.49</c:v>
                </c:pt>
                <c:pt idx="1886">
                  <c:v>89.98</c:v>
                </c:pt>
                <c:pt idx="1887">
                  <c:v>90.95</c:v>
                </c:pt>
                <c:pt idx="1888">
                  <c:v>90.95</c:v>
                </c:pt>
                <c:pt idx="1889">
                  <c:v>92.42</c:v>
                </c:pt>
                <c:pt idx="1890">
                  <c:v>92.42</c:v>
                </c:pt>
                <c:pt idx="1891">
                  <c:v>93.4</c:v>
                </c:pt>
                <c:pt idx="1892">
                  <c:v>93.4</c:v>
                </c:pt>
                <c:pt idx="1893">
                  <c:v>94.38</c:v>
                </c:pt>
                <c:pt idx="1894">
                  <c:v>95.36</c:v>
                </c:pt>
                <c:pt idx="1895">
                  <c:v>95.36</c:v>
                </c:pt>
                <c:pt idx="1896">
                  <c:v>96.82</c:v>
                </c:pt>
                <c:pt idx="1897">
                  <c:v>96.82</c:v>
                </c:pt>
                <c:pt idx="1898">
                  <c:v>97.8</c:v>
                </c:pt>
                <c:pt idx="1899">
                  <c:v>97.8</c:v>
                </c:pt>
                <c:pt idx="1900">
                  <c:v>99.27</c:v>
                </c:pt>
                <c:pt idx="1901">
                  <c:v>99.76</c:v>
                </c:pt>
                <c:pt idx="1902">
                  <c:v>100.73</c:v>
                </c:pt>
                <c:pt idx="1903">
                  <c:v>101.71</c:v>
                </c:pt>
                <c:pt idx="1904">
                  <c:v>101.71</c:v>
                </c:pt>
                <c:pt idx="1905">
                  <c:v>103.18</c:v>
                </c:pt>
                <c:pt idx="1906">
                  <c:v>103.18</c:v>
                </c:pt>
                <c:pt idx="1907">
                  <c:v>104.16</c:v>
                </c:pt>
                <c:pt idx="1908">
                  <c:v>104.65</c:v>
                </c:pt>
                <c:pt idx="1909">
                  <c:v>105.13</c:v>
                </c:pt>
                <c:pt idx="1910">
                  <c:v>106.11</c:v>
                </c:pt>
                <c:pt idx="1911">
                  <c:v>106.6</c:v>
                </c:pt>
                <c:pt idx="1912">
                  <c:v>107.58</c:v>
                </c:pt>
                <c:pt idx="1913">
                  <c:v>109.05</c:v>
                </c:pt>
                <c:pt idx="1914">
                  <c:v>109.05</c:v>
                </c:pt>
                <c:pt idx="1915">
                  <c:v>110.02</c:v>
                </c:pt>
                <c:pt idx="1916">
                  <c:v>110.51</c:v>
                </c:pt>
                <c:pt idx="1917">
                  <c:v>111.98</c:v>
                </c:pt>
                <c:pt idx="1918">
                  <c:v>111.98</c:v>
                </c:pt>
                <c:pt idx="1919">
                  <c:v>113.45</c:v>
                </c:pt>
                <c:pt idx="1920">
                  <c:v>113.45</c:v>
                </c:pt>
                <c:pt idx="1921">
                  <c:v>114.91</c:v>
                </c:pt>
                <c:pt idx="1922">
                  <c:v>116.38</c:v>
                </c:pt>
                <c:pt idx="1923">
                  <c:v>117.12</c:v>
                </c:pt>
                <c:pt idx="1924">
                  <c:v>117.36</c:v>
                </c:pt>
                <c:pt idx="1925">
                  <c:v>118.83</c:v>
                </c:pt>
                <c:pt idx="1926">
                  <c:v>119.8</c:v>
                </c:pt>
                <c:pt idx="1927">
                  <c:v>120.78</c:v>
                </c:pt>
                <c:pt idx="1928">
                  <c:v>120.78</c:v>
                </c:pt>
                <c:pt idx="1929">
                  <c:v>121.76</c:v>
                </c:pt>
                <c:pt idx="1930">
                  <c:v>121.76</c:v>
                </c:pt>
                <c:pt idx="1931">
                  <c:v>122.74</c:v>
                </c:pt>
                <c:pt idx="1932">
                  <c:v>123.72</c:v>
                </c:pt>
                <c:pt idx="1933">
                  <c:v>124.69</c:v>
                </c:pt>
                <c:pt idx="1934">
                  <c:v>124.69</c:v>
                </c:pt>
                <c:pt idx="1935">
                  <c:v>125.67</c:v>
                </c:pt>
                <c:pt idx="1936">
                  <c:v>126.65</c:v>
                </c:pt>
                <c:pt idx="1937">
                  <c:v>126.65</c:v>
                </c:pt>
                <c:pt idx="1938">
                  <c:v>128.12</c:v>
                </c:pt>
                <c:pt idx="1939">
                  <c:v>128.12</c:v>
                </c:pt>
                <c:pt idx="1940">
                  <c:v>129.1</c:v>
                </c:pt>
                <c:pt idx="1941">
                  <c:v>130.07</c:v>
                </c:pt>
                <c:pt idx="1942">
                  <c:v>131.05000000000001</c:v>
                </c:pt>
                <c:pt idx="1943">
                  <c:v>131.54</c:v>
                </c:pt>
                <c:pt idx="1944">
                  <c:v>132.52000000000001</c:v>
                </c:pt>
                <c:pt idx="1945">
                  <c:v>133.5</c:v>
                </c:pt>
                <c:pt idx="1946">
                  <c:v>133.99</c:v>
                </c:pt>
                <c:pt idx="1947">
                  <c:v>134.47</c:v>
                </c:pt>
                <c:pt idx="1948">
                  <c:v>134.96</c:v>
                </c:pt>
                <c:pt idx="1949">
                  <c:v>135.94</c:v>
                </c:pt>
                <c:pt idx="1950">
                  <c:v>136.91999999999999</c:v>
                </c:pt>
                <c:pt idx="1951">
                  <c:v>136.91999999999999</c:v>
                </c:pt>
                <c:pt idx="1952">
                  <c:v>138.38999999999999</c:v>
                </c:pt>
                <c:pt idx="1953">
                  <c:v>139.37</c:v>
                </c:pt>
                <c:pt idx="1954">
                  <c:v>140.34</c:v>
                </c:pt>
                <c:pt idx="1955">
                  <c:v>141.32</c:v>
                </c:pt>
                <c:pt idx="1956">
                  <c:v>141.32</c:v>
                </c:pt>
                <c:pt idx="1957">
                  <c:v>142.30000000000001</c:v>
                </c:pt>
                <c:pt idx="1958">
                  <c:v>142.30000000000001</c:v>
                </c:pt>
                <c:pt idx="1959">
                  <c:v>143.28</c:v>
                </c:pt>
                <c:pt idx="1960">
                  <c:v>143.77000000000001</c:v>
                </c:pt>
                <c:pt idx="1961">
                  <c:v>143.77000000000001</c:v>
                </c:pt>
                <c:pt idx="1962">
                  <c:v>144.74</c:v>
                </c:pt>
                <c:pt idx="1963">
                  <c:v>145.22999999999999</c:v>
                </c:pt>
                <c:pt idx="1964">
                  <c:v>146.69999999999999</c:v>
                </c:pt>
                <c:pt idx="1965">
                  <c:v>146.69999999999999</c:v>
                </c:pt>
                <c:pt idx="1966">
                  <c:v>148.16999999999999</c:v>
                </c:pt>
                <c:pt idx="1967">
                  <c:v>149.15</c:v>
                </c:pt>
                <c:pt idx="1968">
                  <c:v>149.15</c:v>
                </c:pt>
                <c:pt idx="1969">
                  <c:v>150.12</c:v>
                </c:pt>
                <c:pt idx="1970">
                  <c:v>151.1</c:v>
                </c:pt>
                <c:pt idx="1971">
                  <c:v>152.57</c:v>
                </c:pt>
                <c:pt idx="1972">
                  <c:v>152.57</c:v>
                </c:pt>
                <c:pt idx="1973">
                  <c:v>153.30000000000001</c:v>
                </c:pt>
                <c:pt idx="1974">
                  <c:v>153.55000000000001</c:v>
                </c:pt>
                <c:pt idx="1975">
                  <c:v>154.03</c:v>
                </c:pt>
                <c:pt idx="1976">
                  <c:v>155.01</c:v>
                </c:pt>
              </c:numCache>
            </c:numRef>
          </c:yVal>
          <c:smooth val="1"/>
          <c:extLst>
            <c:ext xmlns:c16="http://schemas.microsoft.com/office/drawing/2014/chart" uri="{C3380CC4-5D6E-409C-BE32-E72D297353CC}">
              <c16:uniqueId val="{00000000-A0A0-4C44-9FFC-9FF38116467F}"/>
            </c:ext>
          </c:extLst>
        </c:ser>
        <c:ser>
          <c:idx val="1"/>
          <c:order val="1"/>
          <c:tx>
            <c:v>Desired</c:v>
          </c:tx>
          <c:spPr>
            <a:ln w="19050" cap="rnd">
              <a:solidFill>
                <a:schemeClr val="accent2"/>
              </a:solidFill>
              <a:round/>
            </a:ln>
            <a:effectLst/>
          </c:spPr>
          <c:marker>
            <c:symbol val="none"/>
          </c:marker>
          <c:xVal>
            <c:numRef>
              <c:f>'Robot Positions'!$F$2:$F$4000</c:f>
              <c:numCache>
                <c:formatCode>General</c:formatCode>
                <c:ptCount val="3999"/>
                <c:pt idx="0">
                  <c:v>184.95801313372721</c:v>
                </c:pt>
                <c:pt idx="1">
                  <c:v>184.93949200103859</c:v>
                </c:pt>
                <c:pt idx="2">
                  <c:v>184.91502893100539</c:v>
                </c:pt>
                <c:pt idx="3">
                  <c:v>184.88571239036619</c:v>
                </c:pt>
                <c:pt idx="4">
                  <c:v>184.84913488181641</c:v>
                </c:pt>
                <c:pt idx="5">
                  <c:v>184.8069779362468</c:v>
                </c:pt>
                <c:pt idx="6">
                  <c:v>184.75916389247951</c:v>
                </c:pt>
                <c:pt idx="7">
                  <c:v>184.70845923176049</c:v>
                </c:pt>
                <c:pt idx="8">
                  <c:v>184.652492279326</c:v>
                </c:pt>
                <c:pt idx="9">
                  <c:v>184.58747664396341</c:v>
                </c:pt>
                <c:pt idx="10">
                  <c:v>184.53378723591371</c:v>
                </c:pt>
                <c:pt idx="11">
                  <c:v>184.47565467409251</c:v>
                </c:pt>
                <c:pt idx="12">
                  <c:v>184.40734197069119</c:v>
                </c:pt>
                <c:pt idx="13">
                  <c:v>184.30971944467811</c:v>
                </c:pt>
                <c:pt idx="14">
                  <c:v>184.23174118145161</c:v>
                </c:pt>
                <c:pt idx="15">
                  <c:v>184.13729139313349</c:v>
                </c:pt>
                <c:pt idx="16">
                  <c:v>184.05162473782369</c:v>
                </c:pt>
                <c:pt idx="17">
                  <c:v>183.95997984906529</c:v>
                </c:pt>
                <c:pt idx="18">
                  <c:v>183.8530836524188</c:v>
                </c:pt>
                <c:pt idx="19">
                  <c:v>183.75806681692609</c:v>
                </c:pt>
                <c:pt idx="20">
                  <c:v>183.6466509984333</c:v>
                </c:pt>
                <c:pt idx="21">
                  <c:v>183.53313064975751</c:v>
                </c:pt>
                <c:pt idx="22">
                  <c:v>183.40205921871319</c:v>
                </c:pt>
                <c:pt idx="23">
                  <c:v>183.27808267147191</c:v>
                </c:pt>
                <c:pt idx="24">
                  <c:v>183.15644285276809</c:v>
                </c:pt>
                <c:pt idx="25">
                  <c:v>183.04357582951189</c:v>
                </c:pt>
                <c:pt idx="26">
                  <c:v>182.90193249296931</c:v>
                </c:pt>
                <c:pt idx="27">
                  <c:v>182.77526187520741</c:v>
                </c:pt>
                <c:pt idx="28">
                  <c:v>182.59671724630621</c:v>
                </c:pt>
                <c:pt idx="29">
                  <c:v>182.45015664495131</c:v>
                </c:pt>
                <c:pt idx="30">
                  <c:v>182.28844157147921</c:v>
                </c:pt>
                <c:pt idx="31">
                  <c:v>182.14726633279599</c:v>
                </c:pt>
                <c:pt idx="32">
                  <c:v>181.96557856626339</c:v>
                </c:pt>
                <c:pt idx="33">
                  <c:v>181.79135483214651</c:v>
                </c:pt>
                <c:pt idx="34">
                  <c:v>181.61590161305381</c:v>
                </c:pt>
                <c:pt idx="35">
                  <c:v>181.4368290404382</c:v>
                </c:pt>
                <c:pt idx="36">
                  <c:v>181.24236227601341</c:v>
                </c:pt>
                <c:pt idx="37">
                  <c:v>181.04433610277221</c:v>
                </c:pt>
                <c:pt idx="38">
                  <c:v>180.8158394654391</c:v>
                </c:pt>
                <c:pt idx="39">
                  <c:v>180.62722136776941</c:v>
                </c:pt>
                <c:pt idx="40">
                  <c:v>180.4437615353157</c:v>
                </c:pt>
                <c:pt idx="41">
                  <c:v>180.224352877787</c:v>
                </c:pt>
                <c:pt idx="42">
                  <c:v>180.00942546256891</c:v>
                </c:pt>
                <c:pt idx="43">
                  <c:v>179.8150931816086</c:v>
                </c:pt>
                <c:pt idx="44">
                  <c:v>179.57980895713999</c:v>
                </c:pt>
                <c:pt idx="45">
                  <c:v>179.35049119955701</c:v>
                </c:pt>
                <c:pt idx="46">
                  <c:v>179.14889714733269</c:v>
                </c:pt>
                <c:pt idx="47">
                  <c:v>178.9575270440975</c:v>
                </c:pt>
                <c:pt idx="48">
                  <c:v>178.70293433378359</c:v>
                </c:pt>
                <c:pt idx="49">
                  <c:v>178.45922153797531</c:v>
                </c:pt>
                <c:pt idx="50">
                  <c:v>178.25163396205531</c:v>
                </c:pt>
                <c:pt idx="51">
                  <c:v>177.98687182851859</c:v>
                </c:pt>
                <c:pt idx="52">
                  <c:v>177.72048208029659</c:v>
                </c:pt>
                <c:pt idx="53">
                  <c:v>177.45615399616889</c:v>
                </c:pt>
                <c:pt idx="54">
                  <c:v>177.2293727572106</c:v>
                </c:pt>
                <c:pt idx="55">
                  <c:v>176.95296989166249</c:v>
                </c:pt>
                <c:pt idx="56">
                  <c:v>176.66575091783261</c:v>
                </c:pt>
                <c:pt idx="57">
                  <c:v>176.43186214154531</c:v>
                </c:pt>
                <c:pt idx="58">
                  <c:v>176.0909823127715</c:v>
                </c:pt>
                <c:pt idx="59">
                  <c:v>175.85004009923571</c:v>
                </c:pt>
                <c:pt idx="60">
                  <c:v>175.545291863686</c:v>
                </c:pt>
                <c:pt idx="61">
                  <c:v>175.26119601894811</c:v>
                </c:pt>
                <c:pt idx="62">
                  <c:v>174.99696750599821</c:v>
                </c:pt>
                <c:pt idx="63">
                  <c:v>174.6933090455021</c:v>
                </c:pt>
                <c:pt idx="64">
                  <c:v>174.38168625723179</c:v>
                </c:pt>
                <c:pt idx="65">
                  <c:v>174.06601378822299</c:v>
                </c:pt>
                <c:pt idx="66">
                  <c:v>173.79827728039891</c:v>
                </c:pt>
                <c:pt idx="67">
                  <c:v>173.4934959935882</c:v>
                </c:pt>
                <c:pt idx="68">
                  <c:v>173.2445529394094</c:v>
                </c:pt>
                <c:pt idx="69">
                  <c:v>172.90701863454501</c:v>
                </c:pt>
                <c:pt idx="70">
                  <c:v>172.6437598564024</c:v>
                </c:pt>
                <c:pt idx="71">
                  <c:v>172.34672636144541</c:v>
                </c:pt>
                <c:pt idx="72">
                  <c:v>172.0520961596267</c:v>
                </c:pt>
                <c:pt idx="73">
                  <c:v>171.73643966678529</c:v>
                </c:pt>
                <c:pt idx="74">
                  <c:v>171.44530355745781</c:v>
                </c:pt>
                <c:pt idx="75">
                  <c:v>171.07632502777611</c:v>
                </c:pt>
                <c:pt idx="76">
                  <c:v>170.75286313888711</c:v>
                </c:pt>
                <c:pt idx="77">
                  <c:v>170.39117408835011</c:v>
                </c:pt>
                <c:pt idx="78">
                  <c:v>170.11787915625541</c:v>
                </c:pt>
                <c:pt idx="79">
                  <c:v>169.8220112054064</c:v>
                </c:pt>
                <c:pt idx="80">
                  <c:v>169.48069823643999</c:v>
                </c:pt>
                <c:pt idx="81">
                  <c:v>169.18510770390989</c:v>
                </c:pt>
                <c:pt idx="82">
                  <c:v>168.74573964010861</c:v>
                </c:pt>
                <c:pt idx="83">
                  <c:v>168.27450681012459</c:v>
                </c:pt>
                <c:pt idx="84">
                  <c:v>167.8877995455334</c:v>
                </c:pt>
                <c:pt idx="85">
                  <c:v>167.52307173499679</c:v>
                </c:pt>
                <c:pt idx="86">
                  <c:v>167.2243712910074</c:v>
                </c:pt>
                <c:pt idx="87">
                  <c:v>166.8152910757783</c:v>
                </c:pt>
                <c:pt idx="88">
                  <c:v>166.36701906797381</c:v>
                </c:pt>
                <c:pt idx="89">
                  <c:v>166.0378666663371</c:v>
                </c:pt>
                <c:pt idx="90">
                  <c:v>165.66837858685659</c:v>
                </c:pt>
                <c:pt idx="91">
                  <c:v>165.36435179681331</c:v>
                </c:pt>
                <c:pt idx="92">
                  <c:v>164.9075224659648</c:v>
                </c:pt>
                <c:pt idx="93">
                  <c:v>164.50227436782279</c:v>
                </c:pt>
                <c:pt idx="94">
                  <c:v>164.12407305589829</c:v>
                </c:pt>
                <c:pt idx="95">
                  <c:v>163.7025429819914</c:v>
                </c:pt>
                <c:pt idx="96">
                  <c:v>163.39722949010209</c:v>
                </c:pt>
                <c:pt idx="97">
                  <c:v>162.90262399839699</c:v>
                </c:pt>
                <c:pt idx="98">
                  <c:v>162.52172538745779</c:v>
                </c:pt>
                <c:pt idx="99">
                  <c:v>162.1828348062156</c:v>
                </c:pt>
                <c:pt idx="100">
                  <c:v>161.84115682328849</c:v>
                </c:pt>
                <c:pt idx="101">
                  <c:v>161.3792178998066</c:v>
                </c:pt>
                <c:pt idx="102">
                  <c:v>160.96208794204989</c:v>
                </c:pt>
                <c:pt idx="103">
                  <c:v>160.55978689314949</c:v>
                </c:pt>
                <c:pt idx="104">
                  <c:v>160.21480588255909</c:v>
                </c:pt>
                <c:pt idx="105">
                  <c:v>159.83083780754569</c:v>
                </c:pt>
                <c:pt idx="106">
                  <c:v>159.5177893510801</c:v>
                </c:pt>
                <c:pt idx="107">
                  <c:v>159.10388253861171</c:v>
                </c:pt>
                <c:pt idx="108">
                  <c:v>158.7718717195236</c:v>
                </c:pt>
                <c:pt idx="109">
                  <c:v>158.37514835077459</c:v>
                </c:pt>
                <c:pt idx="110">
                  <c:v>157.95301517839491</c:v>
                </c:pt>
                <c:pt idx="111">
                  <c:v>157.548377207557</c:v>
                </c:pt>
                <c:pt idx="112">
                  <c:v>157.13262911754049</c:v>
                </c:pt>
                <c:pt idx="113">
                  <c:v>156.78386034566449</c:v>
                </c:pt>
                <c:pt idx="114">
                  <c:v>156.39703122656951</c:v>
                </c:pt>
                <c:pt idx="115">
                  <c:v>156.06249837064169</c:v>
                </c:pt>
                <c:pt idx="116">
                  <c:v>155.66241988192661</c:v>
                </c:pt>
                <c:pt idx="117">
                  <c:v>155.33419716737771</c:v>
                </c:pt>
                <c:pt idx="118">
                  <c:v>154.94068936056649</c:v>
                </c:pt>
                <c:pt idx="119">
                  <c:v>154.58708907878739</c:v>
                </c:pt>
                <c:pt idx="120">
                  <c:v>154.19972997898341</c:v>
                </c:pt>
                <c:pt idx="121">
                  <c:v>153.77806253307551</c:v>
                </c:pt>
                <c:pt idx="122">
                  <c:v>153.4260460023159</c:v>
                </c:pt>
                <c:pt idx="123">
                  <c:v>153.04968172481111</c:v>
                </c:pt>
                <c:pt idx="124">
                  <c:v>152.6973380236046</c:v>
                </c:pt>
                <c:pt idx="125">
                  <c:v>152.3227753645759</c:v>
                </c:pt>
                <c:pt idx="126">
                  <c:v>151.96936467104771</c:v>
                </c:pt>
                <c:pt idx="127">
                  <c:v>151.57395674239419</c:v>
                </c:pt>
                <c:pt idx="128">
                  <c:v>151.1661295206755</c:v>
                </c:pt>
                <c:pt idx="129">
                  <c:v>150.7621371116619</c:v>
                </c:pt>
                <c:pt idx="130">
                  <c:v>150.4078171166943</c:v>
                </c:pt>
                <c:pt idx="131">
                  <c:v>150.0262538758557</c:v>
                </c:pt>
                <c:pt idx="132">
                  <c:v>149.62497767570039</c:v>
                </c:pt>
                <c:pt idx="133">
                  <c:v>149.23563796889721</c:v>
                </c:pt>
                <c:pt idx="134">
                  <c:v>148.86569096597779</c:v>
                </c:pt>
                <c:pt idx="135">
                  <c:v>148.38969147460651</c:v>
                </c:pt>
                <c:pt idx="136">
                  <c:v>148.04987624585229</c:v>
                </c:pt>
                <c:pt idx="137">
                  <c:v>147.69346486915819</c:v>
                </c:pt>
                <c:pt idx="138">
                  <c:v>147.3462633183567</c:v>
                </c:pt>
                <c:pt idx="139">
                  <c:v>146.9706372789328</c:v>
                </c:pt>
                <c:pt idx="140">
                  <c:v>146.56842418502629</c:v>
                </c:pt>
                <c:pt idx="141">
                  <c:v>146.2602842548385</c:v>
                </c:pt>
                <c:pt idx="142">
                  <c:v>145.85230643709011</c:v>
                </c:pt>
                <c:pt idx="143">
                  <c:v>145.470548212051</c:v>
                </c:pt>
                <c:pt idx="144">
                  <c:v>145.16540582784151</c:v>
                </c:pt>
                <c:pt idx="145">
                  <c:v>144.83691819715881</c:v>
                </c:pt>
                <c:pt idx="146">
                  <c:v>144.4580784712206</c:v>
                </c:pt>
                <c:pt idx="147">
                  <c:v>144.08644936168449</c:v>
                </c:pt>
                <c:pt idx="148">
                  <c:v>143.69644282211831</c:v>
                </c:pt>
                <c:pt idx="149">
                  <c:v>143.37619595226201</c:v>
                </c:pt>
                <c:pt idx="150">
                  <c:v>143.00587477008611</c:v>
                </c:pt>
                <c:pt idx="151">
                  <c:v>142.64461915079571</c:v>
                </c:pt>
                <c:pt idx="152">
                  <c:v>142.26451380369741</c:v>
                </c:pt>
                <c:pt idx="153">
                  <c:v>141.94193020878021</c:v>
                </c:pt>
                <c:pt idx="154">
                  <c:v>141.60066269484761</c:v>
                </c:pt>
                <c:pt idx="155">
                  <c:v>141.22803392338429</c:v>
                </c:pt>
                <c:pt idx="156">
                  <c:v>140.86626521329731</c:v>
                </c:pt>
                <c:pt idx="157">
                  <c:v>140.55849034541589</c:v>
                </c:pt>
                <c:pt idx="158">
                  <c:v>140.21419864548869</c:v>
                </c:pt>
                <c:pt idx="159">
                  <c:v>139.8501733177354</c:v>
                </c:pt>
                <c:pt idx="160">
                  <c:v>139.57244452246749</c:v>
                </c:pt>
                <c:pt idx="161">
                  <c:v>139.21751528234051</c:v>
                </c:pt>
                <c:pt idx="162">
                  <c:v>138.94450688380871</c:v>
                </c:pt>
                <c:pt idx="163">
                  <c:v>138.61931685986369</c:v>
                </c:pt>
                <c:pt idx="164">
                  <c:v>138.24485671514071</c:v>
                </c:pt>
                <c:pt idx="165">
                  <c:v>137.98326517832109</c:v>
                </c:pt>
                <c:pt idx="166">
                  <c:v>137.6415479329514</c:v>
                </c:pt>
                <c:pt idx="167">
                  <c:v>137.3658122334655</c:v>
                </c:pt>
                <c:pt idx="168">
                  <c:v>136.97067579107821</c:v>
                </c:pt>
                <c:pt idx="169">
                  <c:v>136.54552060017221</c:v>
                </c:pt>
                <c:pt idx="170">
                  <c:v>136.19498431676851</c:v>
                </c:pt>
                <c:pt idx="171">
                  <c:v>135.8344105862171</c:v>
                </c:pt>
                <c:pt idx="172">
                  <c:v>135.5629496717404</c:v>
                </c:pt>
                <c:pt idx="173">
                  <c:v>135.27046850703931</c:v>
                </c:pt>
                <c:pt idx="174">
                  <c:v>135.00097282631549</c:v>
                </c:pt>
                <c:pt idx="175">
                  <c:v>134.648359000402</c:v>
                </c:pt>
                <c:pt idx="176">
                  <c:v>134.3974987097161</c:v>
                </c:pt>
                <c:pt idx="177">
                  <c:v>134.10441039887959</c:v>
                </c:pt>
                <c:pt idx="178">
                  <c:v>133.83935231291821</c:v>
                </c:pt>
                <c:pt idx="179">
                  <c:v>133.57776236946509</c:v>
                </c:pt>
                <c:pt idx="180">
                  <c:v>133.29307382540301</c:v>
                </c:pt>
                <c:pt idx="181">
                  <c:v>133.01850869649169</c:v>
                </c:pt>
                <c:pt idx="182">
                  <c:v>132.70962909268499</c:v>
                </c:pt>
                <c:pt idx="183">
                  <c:v>132.42961292891539</c:v>
                </c:pt>
                <c:pt idx="184">
                  <c:v>132.10291008014389</c:v>
                </c:pt>
                <c:pt idx="185">
                  <c:v>131.90255152922711</c:v>
                </c:pt>
                <c:pt idx="186">
                  <c:v>131.65491827784669</c:v>
                </c:pt>
                <c:pt idx="187">
                  <c:v>131.37363666780669</c:v>
                </c:pt>
                <c:pt idx="188">
                  <c:v>131.17944523444021</c:v>
                </c:pt>
                <c:pt idx="189">
                  <c:v>130.93138380097071</c:v>
                </c:pt>
                <c:pt idx="190">
                  <c:v>130.728955264728</c:v>
                </c:pt>
                <c:pt idx="191">
                  <c:v>130.49738756705159</c:v>
                </c:pt>
                <c:pt idx="192">
                  <c:v>130.26442752387109</c:v>
                </c:pt>
                <c:pt idx="193">
                  <c:v>130.08367829298649</c:v>
                </c:pt>
                <c:pt idx="194">
                  <c:v>129.90153329949189</c:v>
                </c:pt>
                <c:pt idx="195">
                  <c:v>129.68468563796151</c:v>
                </c:pt>
                <c:pt idx="196">
                  <c:v>129.46383480762859</c:v>
                </c:pt>
                <c:pt idx="197">
                  <c:v>129.24762910728279</c:v>
                </c:pt>
                <c:pt idx="198">
                  <c:v>129.03112352058361</c:v>
                </c:pt>
                <c:pt idx="199">
                  <c:v>128.81360267155421</c:v>
                </c:pt>
                <c:pt idx="200">
                  <c:v>128.57826537731509</c:v>
                </c:pt>
                <c:pt idx="201">
                  <c:v>128.42625046990651</c:v>
                </c:pt>
                <c:pt idx="202">
                  <c:v>128.2486745122666</c:v>
                </c:pt>
                <c:pt idx="203">
                  <c:v>128.04749177571989</c:v>
                </c:pt>
                <c:pt idx="204">
                  <c:v>127.85684452287229</c:v>
                </c:pt>
                <c:pt idx="205">
                  <c:v>127.69314932648849</c:v>
                </c:pt>
                <c:pt idx="206">
                  <c:v>127.52321252802351</c:v>
                </c:pt>
                <c:pt idx="207">
                  <c:v>127.3834131418691</c:v>
                </c:pt>
                <c:pt idx="208">
                  <c:v>127.1929340017489</c:v>
                </c:pt>
                <c:pt idx="209">
                  <c:v>127.0306998247318</c:v>
                </c:pt>
                <c:pt idx="210">
                  <c:v>126.89199576074731</c:v>
                </c:pt>
                <c:pt idx="211">
                  <c:v>126.7499733918785</c:v>
                </c:pt>
                <c:pt idx="212">
                  <c:v>126.63356407425179</c:v>
                </c:pt>
                <c:pt idx="213">
                  <c:v>126.4765863239147</c:v>
                </c:pt>
                <c:pt idx="214">
                  <c:v>126.3490760666334</c:v>
                </c:pt>
                <c:pt idx="215">
                  <c:v>126.23169257189851</c:v>
                </c:pt>
                <c:pt idx="216">
                  <c:v>126.11354485903991</c:v>
                </c:pt>
                <c:pt idx="217">
                  <c:v>126.01173358909401</c:v>
                </c:pt>
                <c:pt idx="218">
                  <c:v>125.9204706268209</c:v>
                </c:pt>
                <c:pt idx="219">
                  <c:v>125.8262582322478</c:v>
                </c:pt>
                <c:pt idx="220">
                  <c:v>125.7501233966007</c:v>
                </c:pt>
                <c:pt idx="221">
                  <c:v>125.6463763857124</c:v>
                </c:pt>
                <c:pt idx="222">
                  <c:v>125.5738529385974</c:v>
                </c:pt>
                <c:pt idx="223">
                  <c:v>125.49923317471151</c:v>
                </c:pt>
                <c:pt idx="224">
                  <c:v>125.4278868510749</c:v>
                </c:pt>
                <c:pt idx="225">
                  <c:v>125.3685480581205</c:v>
                </c:pt>
                <c:pt idx="226">
                  <c:v>125.29755864716449</c:v>
                </c:pt>
                <c:pt idx="227">
                  <c:v>125.25493966262211</c:v>
                </c:pt>
                <c:pt idx="228">
                  <c:v>125.2141313404951</c:v>
                </c:pt>
                <c:pt idx="229">
                  <c:v>125.17580855563359</c:v>
                </c:pt>
                <c:pt idx="230">
                  <c:v>125.1257313727353</c:v>
                </c:pt>
                <c:pt idx="231">
                  <c:v>125.0908713537774</c:v>
                </c:pt>
                <c:pt idx="232">
                  <c:v>125.0680971058179</c:v>
                </c:pt>
                <c:pt idx="233">
                  <c:v>125.0470703718111</c:v>
                </c:pt>
                <c:pt idx="234">
                  <c:v>125.0276411906171</c:v>
                </c:pt>
                <c:pt idx="235">
                  <c:v>125.0128329804524</c:v>
                </c:pt>
                <c:pt idx="236">
                  <c:v>125.00521488209669</c:v>
                </c:pt>
                <c:pt idx="237">
                  <c:v>125.00001436521561</c:v>
                </c:pt>
                <c:pt idx="238">
                  <c:v>125.0029431915319</c:v>
                </c:pt>
                <c:pt idx="239">
                  <c:v>125.0109267617156</c:v>
                </c:pt>
                <c:pt idx="240">
                  <c:v>125.02484239730531</c:v>
                </c:pt>
                <c:pt idx="241">
                  <c:v>125.0412749536619</c:v>
                </c:pt>
                <c:pt idx="242">
                  <c:v>125.070097226635</c:v>
                </c:pt>
                <c:pt idx="243">
                  <c:v>125.09358012083879</c:v>
                </c:pt>
                <c:pt idx="244">
                  <c:v>125.1286484882272</c:v>
                </c:pt>
                <c:pt idx="245">
                  <c:v>125.1613874742125</c:v>
                </c:pt>
                <c:pt idx="246">
                  <c:v>125.2112335019665</c:v>
                </c:pt>
                <c:pt idx="247">
                  <c:v>125.2596733573847</c:v>
                </c:pt>
                <c:pt idx="248">
                  <c:v>125.3160941764215</c:v>
                </c:pt>
                <c:pt idx="249">
                  <c:v>125.36457209790019</c:v>
                </c:pt>
                <c:pt idx="250">
                  <c:v>125.437652833626</c:v>
                </c:pt>
                <c:pt idx="251">
                  <c:v>125.5066294744293</c:v>
                </c:pt>
                <c:pt idx="252">
                  <c:v>125.5846592527018</c:v>
                </c:pt>
                <c:pt idx="253">
                  <c:v>125.6490234854348</c:v>
                </c:pt>
                <c:pt idx="254">
                  <c:v>125.74441135625661</c:v>
                </c:pt>
                <c:pt idx="255">
                  <c:v>125.8325988312203</c:v>
                </c:pt>
                <c:pt idx="256">
                  <c:v>125.9332519029216</c:v>
                </c:pt>
                <c:pt idx="257">
                  <c:v>126.02196157965319</c:v>
                </c:pt>
                <c:pt idx="258">
                  <c:v>126.1524732111247</c:v>
                </c:pt>
                <c:pt idx="259">
                  <c:v>126.2405679141724</c:v>
                </c:pt>
                <c:pt idx="260">
                  <c:v>126.3620458666002</c:v>
                </c:pt>
                <c:pt idx="261">
                  <c:v>126.46877487066681</c:v>
                </c:pt>
                <c:pt idx="262">
                  <c:v>126.62015510038709</c:v>
                </c:pt>
                <c:pt idx="263">
                  <c:v>126.72857894137471</c:v>
                </c:pt>
                <c:pt idx="264">
                  <c:v>126.864594688236</c:v>
                </c:pt>
                <c:pt idx="265">
                  <c:v>126.9940970900623</c:v>
                </c:pt>
                <c:pt idx="266">
                  <c:v>127.1666564002013</c:v>
                </c:pt>
                <c:pt idx="267">
                  <c:v>127.3034672284726</c:v>
                </c:pt>
                <c:pt idx="268">
                  <c:v>127.45099803106319</c:v>
                </c:pt>
                <c:pt idx="269">
                  <c:v>127.5939186899685</c:v>
                </c:pt>
                <c:pt idx="270">
                  <c:v>127.7506949730216</c:v>
                </c:pt>
                <c:pt idx="271">
                  <c:v>127.9284982865905</c:v>
                </c:pt>
                <c:pt idx="272">
                  <c:v>128.0645625019649</c:v>
                </c:pt>
                <c:pt idx="273">
                  <c:v>128.22076110381241</c:v>
                </c:pt>
                <c:pt idx="274">
                  <c:v>128.39844663436341</c:v>
                </c:pt>
                <c:pt idx="275">
                  <c:v>128.59398508381179</c:v>
                </c:pt>
                <c:pt idx="276">
                  <c:v>128.7806097766603</c:v>
                </c:pt>
                <c:pt idx="277">
                  <c:v>129.0058928909398</c:v>
                </c:pt>
                <c:pt idx="278">
                  <c:v>129.22616817554669</c:v>
                </c:pt>
                <c:pt idx="279">
                  <c:v>129.43447652441051</c:v>
                </c:pt>
                <c:pt idx="280">
                  <c:v>129.65075234550369</c:v>
                </c:pt>
                <c:pt idx="281">
                  <c:v>129.84368199214251</c:v>
                </c:pt>
                <c:pt idx="282">
                  <c:v>130.10745937944961</c:v>
                </c:pt>
                <c:pt idx="283">
                  <c:v>130.29128691595031</c:v>
                </c:pt>
                <c:pt idx="284">
                  <c:v>130.50858418604329</c:v>
                </c:pt>
                <c:pt idx="285">
                  <c:v>130.7232567322034</c:v>
                </c:pt>
                <c:pt idx="286">
                  <c:v>130.95098989063109</c:v>
                </c:pt>
                <c:pt idx="287">
                  <c:v>131.14604199013641</c:v>
                </c:pt>
                <c:pt idx="288">
                  <c:v>131.40029462028721</c:v>
                </c:pt>
                <c:pt idx="289">
                  <c:v>131.61554854086799</c:v>
                </c:pt>
                <c:pt idx="290">
                  <c:v>131.86071853402669</c:v>
                </c:pt>
                <c:pt idx="291">
                  <c:v>132.14233991753679</c:v>
                </c:pt>
                <c:pt idx="292">
                  <c:v>132.40057994703591</c:v>
                </c:pt>
                <c:pt idx="293">
                  <c:v>132.68395179997779</c:v>
                </c:pt>
                <c:pt idx="294">
                  <c:v>132.98368441829061</c:v>
                </c:pt>
                <c:pt idx="295">
                  <c:v>133.2487062383386</c:v>
                </c:pt>
                <c:pt idx="296">
                  <c:v>133.5470158095209</c:v>
                </c:pt>
                <c:pt idx="297">
                  <c:v>133.78747503502171</c:v>
                </c:pt>
                <c:pt idx="298">
                  <c:v>134.13261303631569</c:v>
                </c:pt>
                <c:pt idx="299">
                  <c:v>134.3618254265854</c:v>
                </c:pt>
                <c:pt idx="300">
                  <c:v>134.60450772665359</c:v>
                </c:pt>
                <c:pt idx="301">
                  <c:v>134.8972453674269</c:v>
                </c:pt>
                <c:pt idx="302">
                  <c:v>135.14019303998481</c:v>
                </c:pt>
                <c:pt idx="303">
                  <c:v>135.44458103925109</c:v>
                </c:pt>
                <c:pt idx="304">
                  <c:v>135.71433123939579</c:v>
                </c:pt>
                <c:pt idx="305">
                  <c:v>136.00340777670121</c:v>
                </c:pt>
                <c:pt idx="306">
                  <c:v>136.25561185122859</c:v>
                </c:pt>
                <c:pt idx="307">
                  <c:v>136.5023534956585</c:v>
                </c:pt>
                <c:pt idx="308">
                  <c:v>136.76838668721089</c:v>
                </c:pt>
                <c:pt idx="309">
                  <c:v>137.0873473925686</c:v>
                </c:pt>
                <c:pt idx="310">
                  <c:v>137.36640910316191</c:v>
                </c:pt>
                <c:pt idx="311">
                  <c:v>137.67826949436699</c:v>
                </c:pt>
                <c:pt idx="312">
                  <c:v>138.01940546509459</c:v>
                </c:pt>
                <c:pt idx="313">
                  <c:v>138.2851026961622</c:v>
                </c:pt>
                <c:pt idx="314">
                  <c:v>138.56482492821289</c:v>
                </c:pt>
                <c:pt idx="315">
                  <c:v>138.90076123677579</c:v>
                </c:pt>
                <c:pt idx="316">
                  <c:v>139.25809022567981</c:v>
                </c:pt>
                <c:pt idx="317">
                  <c:v>139.58815432332599</c:v>
                </c:pt>
                <c:pt idx="318">
                  <c:v>139.90362054424699</c:v>
                </c:pt>
                <c:pt idx="319">
                  <c:v>140.3302347749661</c:v>
                </c:pt>
                <c:pt idx="320">
                  <c:v>140.62530671251659</c:v>
                </c:pt>
                <c:pt idx="321">
                  <c:v>140.97085841306961</c:v>
                </c:pt>
                <c:pt idx="322">
                  <c:v>141.28065996436229</c:v>
                </c:pt>
                <c:pt idx="323">
                  <c:v>141.63387492200201</c:v>
                </c:pt>
                <c:pt idx="324">
                  <c:v>142.01669804538349</c:v>
                </c:pt>
                <c:pt idx="325">
                  <c:v>142.36703461892279</c:v>
                </c:pt>
                <c:pt idx="326">
                  <c:v>142.77909537226481</c:v>
                </c:pt>
                <c:pt idx="327">
                  <c:v>143.22391791009551</c:v>
                </c:pt>
                <c:pt idx="328">
                  <c:v>143.5462986581704</c:v>
                </c:pt>
                <c:pt idx="329">
                  <c:v>143.9196473367173</c:v>
                </c:pt>
                <c:pt idx="330">
                  <c:v>144.28591721563191</c:v>
                </c:pt>
                <c:pt idx="331">
                  <c:v>144.69261227791259</c:v>
                </c:pt>
                <c:pt idx="332">
                  <c:v>145.01735178281669</c:v>
                </c:pt>
                <c:pt idx="333">
                  <c:v>145.3713834622321</c:v>
                </c:pt>
                <c:pt idx="334">
                  <c:v>145.8101192937084</c:v>
                </c:pt>
                <c:pt idx="335">
                  <c:v>146.13060273805979</c:v>
                </c:pt>
                <c:pt idx="336">
                  <c:v>146.50238084911919</c:v>
                </c:pt>
                <c:pt idx="337">
                  <c:v>146.9160681884228</c:v>
                </c:pt>
                <c:pt idx="338">
                  <c:v>147.28972946450691</c:v>
                </c:pt>
                <c:pt idx="339">
                  <c:v>147.6328584291447</c:v>
                </c:pt>
                <c:pt idx="340">
                  <c:v>148.02089233061679</c:v>
                </c:pt>
                <c:pt idx="341">
                  <c:v>148.42651992239229</c:v>
                </c:pt>
                <c:pt idx="342">
                  <c:v>148.73639593015849</c:v>
                </c:pt>
                <c:pt idx="343">
                  <c:v>149.04818578003309</c:v>
                </c:pt>
                <c:pt idx="344">
                  <c:v>149.42327482576519</c:v>
                </c:pt>
                <c:pt idx="345">
                  <c:v>149.86830063574641</c:v>
                </c:pt>
                <c:pt idx="346">
                  <c:v>150.25249051849821</c:v>
                </c:pt>
                <c:pt idx="347">
                  <c:v>150.59999138850171</c:v>
                </c:pt>
                <c:pt idx="348">
                  <c:v>150.9735056857167</c:v>
                </c:pt>
                <c:pt idx="349">
                  <c:v>151.41302965904629</c:v>
                </c:pt>
                <c:pt idx="350">
                  <c:v>151.75865079597591</c:v>
                </c:pt>
                <c:pt idx="351">
                  <c:v>152.2466044950545</c:v>
                </c:pt>
                <c:pt idx="352">
                  <c:v>152.5642486023975</c:v>
                </c:pt>
                <c:pt idx="353">
                  <c:v>152.98919029344461</c:v>
                </c:pt>
                <c:pt idx="354">
                  <c:v>153.32137193604899</c:v>
                </c:pt>
                <c:pt idx="355">
                  <c:v>153.81601523331651</c:v>
                </c:pt>
                <c:pt idx="356">
                  <c:v>154.24040416495811</c:v>
                </c:pt>
                <c:pt idx="357">
                  <c:v>154.64891591444601</c:v>
                </c:pt>
                <c:pt idx="358">
                  <c:v>155.07217342684351</c:v>
                </c:pt>
                <c:pt idx="359">
                  <c:v>155.40914747886089</c:v>
                </c:pt>
                <c:pt idx="360">
                  <c:v>155.8960493019724</c:v>
                </c:pt>
                <c:pt idx="361">
                  <c:v>156.21713351993279</c:v>
                </c:pt>
                <c:pt idx="362">
                  <c:v>156.54012923390329</c:v>
                </c:pt>
                <c:pt idx="363">
                  <c:v>156.96787804901771</c:v>
                </c:pt>
                <c:pt idx="364">
                  <c:v>157.37063160462961</c:v>
                </c:pt>
                <c:pt idx="365">
                  <c:v>157.68951070352341</c:v>
                </c:pt>
                <c:pt idx="366">
                  <c:v>158.0633373189813</c:v>
                </c:pt>
                <c:pt idx="367">
                  <c:v>158.42217383741189</c:v>
                </c:pt>
                <c:pt idx="368">
                  <c:v>158.8371413238923</c:v>
                </c:pt>
                <c:pt idx="369">
                  <c:v>159.19502185992161</c:v>
                </c:pt>
                <c:pt idx="370">
                  <c:v>159.65954129636401</c:v>
                </c:pt>
                <c:pt idx="371">
                  <c:v>159.99896546052619</c:v>
                </c:pt>
                <c:pt idx="372">
                  <c:v>160.3820786671798</c:v>
                </c:pt>
                <c:pt idx="373">
                  <c:v>160.71715220432381</c:v>
                </c:pt>
                <c:pt idx="374">
                  <c:v>161.20107997838801</c:v>
                </c:pt>
                <c:pt idx="375">
                  <c:v>161.50910307648911</c:v>
                </c:pt>
                <c:pt idx="376">
                  <c:v>161.90593419977861</c:v>
                </c:pt>
                <c:pt idx="377">
                  <c:v>162.24626111931909</c:v>
                </c:pt>
                <c:pt idx="378">
                  <c:v>162.63671745987921</c:v>
                </c:pt>
                <c:pt idx="379">
                  <c:v>163.02969541876479</c:v>
                </c:pt>
                <c:pt idx="380">
                  <c:v>163.34178777628671</c:v>
                </c:pt>
                <c:pt idx="381">
                  <c:v>163.77106279973691</c:v>
                </c:pt>
                <c:pt idx="382">
                  <c:v>164.13871282689311</c:v>
                </c:pt>
                <c:pt idx="383">
                  <c:v>164.53731286627709</c:v>
                </c:pt>
                <c:pt idx="384">
                  <c:v>164.83284773809649</c:v>
                </c:pt>
                <c:pt idx="385">
                  <c:v>165.1785651826855</c:v>
                </c:pt>
                <c:pt idx="386">
                  <c:v>165.61288269650419</c:v>
                </c:pt>
                <c:pt idx="387">
                  <c:v>165.9164494973744</c:v>
                </c:pt>
                <c:pt idx="388">
                  <c:v>166.2898661982764</c:v>
                </c:pt>
                <c:pt idx="389">
                  <c:v>166.6243847606514</c:v>
                </c:pt>
                <c:pt idx="390">
                  <c:v>166.9882213383074</c:v>
                </c:pt>
                <c:pt idx="391">
                  <c:v>167.3553719761623</c:v>
                </c:pt>
                <c:pt idx="392">
                  <c:v>167.6474748587743</c:v>
                </c:pt>
                <c:pt idx="393">
                  <c:v>168.04283240304829</c:v>
                </c:pt>
                <c:pt idx="394">
                  <c:v>168.40118957191041</c:v>
                </c:pt>
                <c:pt idx="395">
                  <c:v>168.7651995824572</c:v>
                </c:pt>
                <c:pt idx="396">
                  <c:v>169.0874960179905</c:v>
                </c:pt>
                <c:pt idx="397">
                  <c:v>169.41805111011459</c:v>
                </c:pt>
                <c:pt idx="398">
                  <c:v>169.69560809762959</c:v>
                </c:pt>
                <c:pt idx="399">
                  <c:v>170.05269128922211</c:v>
                </c:pt>
                <c:pt idx="400">
                  <c:v>170.34124503841809</c:v>
                </c:pt>
                <c:pt idx="401">
                  <c:v>170.69050619162209</c:v>
                </c:pt>
                <c:pt idx="402">
                  <c:v>170.95871477988169</c:v>
                </c:pt>
                <c:pt idx="403">
                  <c:v>171.226352433724</c:v>
                </c:pt>
                <c:pt idx="404">
                  <c:v>171.58200243596329</c:v>
                </c:pt>
                <c:pt idx="405">
                  <c:v>171.9202007274765</c:v>
                </c:pt>
                <c:pt idx="406">
                  <c:v>172.24614075706191</c:v>
                </c:pt>
                <c:pt idx="407">
                  <c:v>172.54319131494799</c:v>
                </c:pt>
                <c:pt idx="408">
                  <c:v>172.8625313801879</c:v>
                </c:pt>
                <c:pt idx="409">
                  <c:v>173.1873175756416</c:v>
                </c:pt>
                <c:pt idx="410">
                  <c:v>173.44076417780019</c:v>
                </c:pt>
                <c:pt idx="411">
                  <c:v>173.6880038281648</c:v>
                </c:pt>
                <c:pt idx="412">
                  <c:v>173.94100521419679</c:v>
                </c:pt>
                <c:pt idx="413">
                  <c:v>174.2312269835289</c:v>
                </c:pt>
                <c:pt idx="414">
                  <c:v>174.57487483611371</c:v>
                </c:pt>
                <c:pt idx="415">
                  <c:v>174.89048598233961</c:v>
                </c:pt>
                <c:pt idx="416">
                  <c:v>175.1812481966758</c:v>
                </c:pt>
                <c:pt idx="417">
                  <c:v>175.52245861165659</c:v>
                </c:pt>
                <c:pt idx="418">
                  <c:v>175.7686455064634</c:v>
                </c:pt>
                <c:pt idx="419">
                  <c:v>176.109234940991</c:v>
                </c:pt>
                <c:pt idx="420">
                  <c:v>176.33165051446281</c:v>
                </c:pt>
                <c:pt idx="421">
                  <c:v>176.55964347111899</c:v>
                </c:pt>
                <c:pt idx="422">
                  <c:v>176.86597693410889</c:v>
                </c:pt>
                <c:pt idx="423">
                  <c:v>177.1326423810815</c:v>
                </c:pt>
                <c:pt idx="424">
                  <c:v>177.41282948269071</c:v>
                </c:pt>
                <c:pt idx="425">
                  <c:v>177.66583537734789</c:v>
                </c:pt>
                <c:pt idx="426">
                  <c:v>177.91603732137739</c:v>
                </c:pt>
                <c:pt idx="427">
                  <c:v>178.16018928430731</c:v>
                </c:pt>
                <c:pt idx="428">
                  <c:v>178.35914693200701</c:v>
                </c:pt>
                <c:pt idx="429">
                  <c:v>178.61331445069951</c:v>
                </c:pt>
                <c:pt idx="430">
                  <c:v>178.8129629595546</c:v>
                </c:pt>
                <c:pt idx="431">
                  <c:v>179.06088065205901</c:v>
                </c:pt>
                <c:pt idx="432">
                  <c:v>179.2718459488961</c:v>
                </c:pt>
                <c:pt idx="433">
                  <c:v>179.55342558665501</c:v>
                </c:pt>
                <c:pt idx="434">
                  <c:v>179.852072500193</c:v>
                </c:pt>
                <c:pt idx="435">
                  <c:v>180.0404792325474</c:v>
                </c:pt>
                <c:pt idx="436">
                  <c:v>180.25419230175751</c:v>
                </c:pt>
                <c:pt idx="437">
                  <c:v>180.4629195462565</c:v>
                </c:pt>
                <c:pt idx="438">
                  <c:v>180.70251768810209</c:v>
                </c:pt>
                <c:pt idx="439">
                  <c:v>180.92480353419711</c:v>
                </c:pt>
                <c:pt idx="440">
                  <c:v>181.12549864532011</c:v>
                </c:pt>
                <c:pt idx="441">
                  <c:v>181.32195432381579</c:v>
                </c:pt>
                <c:pt idx="442">
                  <c:v>181.52100421247229</c:v>
                </c:pt>
                <c:pt idx="443">
                  <c:v>181.68311810104981</c:v>
                </c:pt>
                <c:pt idx="444">
                  <c:v>181.8539249051384</c:v>
                </c:pt>
                <c:pt idx="445">
                  <c:v>182.03913168785269</c:v>
                </c:pt>
                <c:pt idx="446">
                  <c:v>182.1900840062531</c:v>
                </c:pt>
                <c:pt idx="447">
                  <c:v>182.3540436246565</c:v>
                </c:pt>
                <c:pt idx="448">
                  <c:v>182.52823601179381</c:v>
                </c:pt>
                <c:pt idx="449">
                  <c:v>182.69306663479469</c:v>
                </c:pt>
                <c:pt idx="450">
                  <c:v>182.84792170023309</c:v>
                </c:pt>
                <c:pt idx="451">
                  <c:v>182.9703418835862</c:v>
                </c:pt>
                <c:pt idx="452">
                  <c:v>183.1407395820215</c:v>
                </c:pt>
                <c:pt idx="453">
                  <c:v>183.2943440193942</c:v>
                </c:pt>
                <c:pt idx="454">
                  <c:v>183.41863436459681</c:v>
                </c:pt>
                <c:pt idx="455">
                  <c:v>183.53050092842949</c:v>
                </c:pt>
                <c:pt idx="456">
                  <c:v>183.64917088387801</c:v>
                </c:pt>
                <c:pt idx="457">
                  <c:v>183.7685657152206</c:v>
                </c:pt>
                <c:pt idx="458">
                  <c:v>183.85866479648411</c:v>
                </c:pt>
                <c:pt idx="459">
                  <c:v>183.94311267223509</c:v>
                </c:pt>
                <c:pt idx="460">
                  <c:v>184.05321429505079</c:v>
                </c:pt>
                <c:pt idx="461">
                  <c:v>184.14181839138979</c:v>
                </c:pt>
                <c:pt idx="462">
                  <c:v>184.2490226513645</c:v>
                </c:pt>
                <c:pt idx="463">
                  <c:v>184.32274195182441</c:v>
                </c:pt>
                <c:pt idx="464">
                  <c:v>184.42005271596989</c:v>
                </c:pt>
                <c:pt idx="465">
                  <c:v>184.48251523936599</c:v>
                </c:pt>
                <c:pt idx="466">
                  <c:v>184.53943826389599</c:v>
                </c:pt>
                <c:pt idx="467">
                  <c:v>184.61232920155561</c:v>
                </c:pt>
                <c:pt idx="468">
                  <c:v>184.67330136761959</c:v>
                </c:pt>
                <c:pt idx="469">
                  <c:v>184.73283272201411</c:v>
                </c:pt>
                <c:pt idx="470">
                  <c:v>184.78330310937389</c:v>
                </c:pt>
                <c:pt idx="471">
                  <c:v>184.83325395655569</c:v>
                </c:pt>
                <c:pt idx="472">
                  <c:v>184.8648136636736</c:v>
                </c:pt>
                <c:pt idx="473">
                  <c:v>184.90136758282719</c:v>
                </c:pt>
                <c:pt idx="474">
                  <c:v>184.9270620237767</c:v>
                </c:pt>
                <c:pt idx="475">
                  <c:v>184.95246515712469</c:v>
                </c:pt>
                <c:pt idx="476">
                  <c:v>184.9733325201066</c:v>
                </c:pt>
                <c:pt idx="477">
                  <c:v>184.987069528999</c:v>
                </c:pt>
                <c:pt idx="478">
                  <c:v>184.99564700648</c:v>
                </c:pt>
                <c:pt idx="479">
                  <c:v>184.9999613025187</c:v>
                </c:pt>
                <c:pt idx="480">
                  <c:v>184.9987077162121</c:v>
                </c:pt>
                <c:pt idx="481">
                  <c:v>184.99401220822659</c:v>
                </c:pt>
                <c:pt idx="482">
                  <c:v>184.98373191954261</c:v>
                </c:pt>
                <c:pt idx="483">
                  <c:v>184.97044967482199</c:v>
                </c:pt>
                <c:pt idx="484">
                  <c:v>184.9503235122518</c:v>
                </c:pt>
                <c:pt idx="485">
                  <c:v>184.92136849382089</c:v>
                </c:pt>
                <c:pt idx="486">
                  <c:v>184.8943973437467</c:v>
                </c:pt>
                <c:pt idx="487">
                  <c:v>184.85065370799359</c:v>
                </c:pt>
                <c:pt idx="488">
                  <c:v>184.81584527477929</c:v>
                </c:pt>
                <c:pt idx="489">
                  <c:v>184.77096667753531</c:v>
                </c:pt>
                <c:pt idx="490">
                  <c:v>184.72489780353479</c:v>
                </c:pt>
                <c:pt idx="491">
                  <c:v>184.66786670669211</c:v>
                </c:pt>
                <c:pt idx="492">
                  <c:v>184.61806932834389</c:v>
                </c:pt>
                <c:pt idx="493">
                  <c:v>184.5490018076234</c:v>
                </c:pt>
                <c:pt idx="494">
                  <c:v>184.49239891018919</c:v>
                </c:pt>
                <c:pt idx="495">
                  <c:v>184.4148894897026</c:v>
                </c:pt>
                <c:pt idx="496">
                  <c:v>184.34767782618599</c:v>
                </c:pt>
                <c:pt idx="497">
                  <c:v>184.2615273921449</c:v>
                </c:pt>
                <c:pt idx="498">
                  <c:v>184.188098011883</c:v>
                </c:pt>
                <c:pt idx="499">
                  <c:v>184.09386196615441</c:v>
                </c:pt>
                <c:pt idx="500">
                  <c:v>184.00734163657179</c:v>
                </c:pt>
                <c:pt idx="501">
                  <c:v>183.9052584474727</c:v>
                </c:pt>
                <c:pt idx="502">
                  <c:v>183.81583568470859</c:v>
                </c:pt>
                <c:pt idx="503">
                  <c:v>183.70085407819369</c:v>
                </c:pt>
                <c:pt idx="504">
                  <c:v>183.60578313351871</c:v>
                </c:pt>
                <c:pt idx="505">
                  <c:v>183.50954186905099</c:v>
                </c:pt>
                <c:pt idx="506">
                  <c:v>183.39920443557591</c:v>
                </c:pt>
                <c:pt idx="507">
                  <c:v>183.27080433537239</c:v>
                </c:pt>
                <c:pt idx="508">
                  <c:v>183.13303024353041</c:v>
                </c:pt>
                <c:pt idx="509">
                  <c:v>182.98353828703949</c:v>
                </c:pt>
                <c:pt idx="510">
                  <c:v>182.8455013458038</c:v>
                </c:pt>
                <c:pt idx="511">
                  <c:v>182.70340637911099</c:v>
                </c:pt>
                <c:pt idx="512">
                  <c:v>182.54694931862849</c:v>
                </c:pt>
                <c:pt idx="513">
                  <c:v>182.41583925052541</c:v>
                </c:pt>
                <c:pt idx="514">
                  <c:v>182.2328981717682</c:v>
                </c:pt>
                <c:pt idx="515">
                  <c:v>182.02471088667571</c:v>
                </c:pt>
                <c:pt idx="516">
                  <c:v>181.88346449129409</c:v>
                </c:pt>
                <c:pt idx="517">
                  <c:v>181.70800369518429</c:v>
                </c:pt>
                <c:pt idx="518">
                  <c:v>181.50071164131509</c:v>
                </c:pt>
                <c:pt idx="519">
                  <c:v>181.2738040495646</c:v>
                </c:pt>
                <c:pt idx="520">
                  <c:v>181.10108706492881</c:v>
                </c:pt>
                <c:pt idx="521">
                  <c:v>180.89069832685979</c:v>
                </c:pt>
                <c:pt idx="522">
                  <c:v>180.6843045128094</c:v>
                </c:pt>
                <c:pt idx="523">
                  <c:v>180.4956582851633</c:v>
                </c:pt>
                <c:pt idx="524">
                  <c:v>180.2852240998954</c:v>
                </c:pt>
                <c:pt idx="525">
                  <c:v>180.06737061285691</c:v>
                </c:pt>
                <c:pt idx="526">
                  <c:v>179.89103261460761</c:v>
                </c:pt>
                <c:pt idx="527">
                  <c:v>179.7117576064409</c:v>
                </c:pt>
                <c:pt idx="528">
                  <c:v>179.46986678266751</c:v>
                </c:pt>
                <c:pt idx="529">
                  <c:v>179.22643744619319</c:v>
                </c:pt>
                <c:pt idx="530">
                  <c:v>179.0026744024768</c:v>
                </c:pt>
                <c:pt idx="531">
                  <c:v>178.78564870956271</c:v>
                </c:pt>
                <c:pt idx="532">
                  <c:v>178.53296759163089</c:v>
                </c:pt>
                <c:pt idx="533">
                  <c:v>178.26408566635419</c:v>
                </c:pt>
                <c:pt idx="534">
                  <c:v>178.05175679145739</c:v>
                </c:pt>
                <c:pt idx="535">
                  <c:v>177.73258476874241</c:v>
                </c:pt>
                <c:pt idx="536">
                  <c:v>177.52371874989291</c:v>
                </c:pt>
                <c:pt idx="537">
                  <c:v>177.31024147080731</c:v>
                </c:pt>
                <c:pt idx="538">
                  <c:v>176.9834266481524</c:v>
                </c:pt>
                <c:pt idx="539">
                  <c:v>176.68003774662981</c:v>
                </c:pt>
                <c:pt idx="540">
                  <c:v>176.46161774059109</c:v>
                </c:pt>
                <c:pt idx="541">
                  <c:v>176.16285682189229</c:v>
                </c:pt>
                <c:pt idx="542">
                  <c:v>175.88104692702811</c:v>
                </c:pt>
                <c:pt idx="543">
                  <c:v>175.56614405383601</c:v>
                </c:pt>
                <c:pt idx="544">
                  <c:v>175.3332223980116</c:v>
                </c:pt>
                <c:pt idx="545">
                  <c:v>175.10046668187269</c:v>
                </c:pt>
                <c:pt idx="546">
                  <c:v>174.8571065156861</c:v>
                </c:pt>
                <c:pt idx="547">
                  <c:v>174.5579987591158</c:v>
                </c:pt>
                <c:pt idx="548">
                  <c:v>174.28266738675629</c:v>
                </c:pt>
                <c:pt idx="549">
                  <c:v>173.98618789407561</c:v>
                </c:pt>
                <c:pt idx="550">
                  <c:v>173.65136661620451</c:v>
                </c:pt>
                <c:pt idx="551">
                  <c:v>173.33112858001201</c:v>
                </c:pt>
                <c:pt idx="552">
                  <c:v>173.00080621104189</c:v>
                </c:pt>
                <c:pt idx="553">
                  <c:v>172.6875120378032</c:v>
                </c:pt>
                <c:pt idx="554">
                  <c:v>172.32814319297219</c:v>
                </c:pt>
                <c:pt idx="555">
                  <c:v>172.06591785243421</c:v>
                </c:pt>
                <c:pt idx="556">
                  <c:v>171.80282953915011</c:v>
                </c:pt>
                <c:pt idx="557">
                  <c:v>171.5325605264546</c:v>
                </c:pt>
                <c:pt idx="558">
                  <c:v>171.19403482387011</c:v>
                </c:pt>
                <c:pt idx="559">
                  <c:v>170.86689109130771</c:v>
                </c:pt>
                <c:pt idx="560">
                  <c:v>170.55684294994569</c:v>
                </c:pt>
                <c:pt idx="561">
                  <c:v>170.21021741193641</c:v>
                </c:pt>
                <c:pt idx="562">
                  <c:v>169.84747493632031</c:v>
                </c:pt>
                <c:pt idx="563">
                  <c:v>169.53983413788211</c:v>
                </c:pt>
                <c:pt idx="564">
                  <c:v>169.1171390214684</c:v>
                </c:pt>
                <c:pt idx="565">
                  <c:v>168.718208980089</c:v>
                </c:pt>
                <c:pt idx="566">
                  <c:v>168.36376530895811</c:v>
                </c:pt>
                <c:pt idx="567">
                  <c:v>168.00416696274789</c:v>
                </c:pt>
                <c:pt idx="568">
                  <c:v>167.72027414623801</c:v>
                </c:pt>
                <c:pt idx="569">
                  <c:v>167.40696100328549</c:v>
                </c:pt>
                <c:pt idx="570">
                  <c:v>167.04428287307141</c:v>
                </c:pt>
                <c:pt idx="571">
                  <c:v>166.7483343146294</c:v>
                </c:pt>
                <c:pt idx="572">
                  <c:v>166.33012154553089</c:v>
                </c:pt>
                <c:pt idx="573">
                  <c:v>165.88971345133621</c:v>
                </c:pt>
                <c:pt idx="574">
                  <c:v>165.5837139594843</c:v>
                </c:pt>
                <c:pt idx="575">
                  <c:v>165.22552082090729</c:v>
                </c:pt>
                <c:pt idx="576">
                  <c:v>164.7810548390903</c:v>
                </c:pt>
                <c:pt idx="577">
                  <c:v>164.3737836892098</c:v>
                </c:pt>
                <c:pt idx="578">
                  <c:v>164.0036695963307</c:v>
                </c:pt>
                <c:pt idx="579">
                  <c:v>163.59295896016829</c:v>
                </c:pt>
                <c:pt idx="580">
                  <c:v>163.22658882741939</c:v>
                </c:pt>
                <c:pt idx="581">
                  <c:v>162.8776725254944</c:v>
                </c:pt>
                <c:pt idx="582">
                  <c:v>162.4988102215016</c:v>
                </c:pt>
                <c:pt idx="583">
                  <c:v>162.09422822770679</c:v>
                </c:pt>
                <c:pt idx="584">
                  <c:v>161.69998320129341</c:v>
                </c:pt>
                <c:pt idx="585">
                  <c:v>161.37796856723119</c:v>
                </c:pt>
                <c:pt idx="586">
                  <c:v>160.94241711047999</c:v>
                </c:pt>
                <c:pt idx="587">
                  <c:v>160.58292918540079</c:v>
                </c:pt>
                <c:pt idx="588">
                  <c:v>160.1267637193782</c:v>
                </c:pt>
                <c:pt idx="589">
                  <c:v>159.7876012193318</c:v>
                </c:pt>
                <c:pt idx="590">
                  <c:v>159.31448526585149</c:v>
                </c:pt>
                <c:pt idx="591">
                  <c:v>158.8720138223415</c:v>
                </c:pt>
                <c:pt idx="592">
                  <c:v>158.51225223277279</c:v>
                </c:pt>
                <c:pt idx="593">
                  <c:v>158.15581084724309</c:v>
                </c:pt>
                <c:pt idx="594">
                  <c:v>157.72687190089491</c:v>
                </c:pt>
                <c:pt idx="595">
                  <c:v>157.3344162907255</c:v>
                </c:pt>
                <c:pt idx="596">
                  <c:v>156.9231357037348</c:v>
                </c:pt>
                <c:pt idx="597">
                  <c:v>156.56726998710889</c:v>
                </c:pt>
                <c:pt idx="598">
                  <c:v>156.08725310927409</c:v>
                </c:pt>
                <c:pt idx="599">
                  <c:v>155.7632393633383</c:v>
                </c:pt>
                <c:pt idx="600">
                  <c:v>155.44505531613311</c:v>
                </c:pt>
                <c:pt idx="601">
                  <c:v>155.10998198165089</c:v>
                </c:pt>
                <c:pt idx="602">
                  <c:v>154.71445918073789</c:v>
                </c:pt>
                <c:pt idx="603">
                  <c:v>154.30866430430689</c:v>
                </c:pt>
                <c:pt idx="604">
                  <c:v>153.9744767663249</c:v>
                </c:pt>
                <c:pt idx="605">
                  <c:v>153.64206647129521</c:v>
                </c:pt>
                <c:pt idx="606">
                  <c:v>153.26464379283379</c:v>
                </c:pt>
                <c:pt idx="607">
                  <c:v>152.9149949347034</c:v>
                </c:pt>
                <c:pt idx="608">
                  <c:v>152.51533925098769</c:v>
                </c:pt>
                <c:pt idx="609">
                  <c:v>152.2015842404052</c:v>
                </c:pt>
                <c:pt idx="610">
                  <c:v>151.8176190763763</c:v>
                </c:pt>
                <c:pt idx="611">
                  <c:v>151.45716345890651</c:v>
                </c:pt>
                <c:pt idx="612">
                  <c:v>151.07110167519531</c:v>
                </c:pt>
                <c:pt idx="613">
                  <c:v>150.6422079284919</c:v>
                </c:pt>
                <c:pt idx="614">
                  <c:v>150.30570470691731</c:v>
                </c:pt>
                <c:pt idx="615">
                  <c:v>149.81732532744061</c:v>
                </c:pt>
                <c:pt idx="616">
                  <c:v>149.5027977244693</c:v>
                </c:pt>
                <c:pt idx="617">
                  <c:v>149.11623232069351</c:v>
                </c:pt>
                <c:pt idx="618">
                  <c:v>148.75922492912801</c:v>
                </c:pt>
                <c:pt idx="619">
                  <c:v>148.3975259890849</c:v>
                </c:pt>
                <c:pt idx="620">
                  <c:v>148.06164064750689</c:v>
                </c:pt>
                <c:pt idx="621">
                  <c:v>147.66105041682479</c:v>
                </c:pt>
                <c:pt idx="622">
                  <c:v>147.3499764971408</c:v>
                </c:pt>
                <c:pt idx="623">
                  <c:v>146.95952243224201</c:v>
                </c:pt>
                <c:pt idx="624">
                  <c:v>146.55802120917559</c:v>
                </c:pt>
                <c:pt idx="625">
                  <c:v>146.18671662180591</c:v>
                </c:pt>
                <c:pt idx="626">
                  <c:v>145.7523141268949</c:v>
                </c:pt>
                <c:pt idx="627">
                  <c:v>145.33938911314169</c:v>
                </c:pt>
                <c:pt idx="628">
                  <c:v>144.9661641634813</c:v>
                </c:pt>
                <c:pt idx="629">
                  <c:v>144.66066831728619</c:v>
                </c:pt>
                <c:pt idx="630">
                  <c:v>144.24759726064971</c:v>
                </c:pt>
                <c:pt idx="631">
                  <c:v>143.89367266910051</c:v>
                </c:pt>
                <c:pt idx="632">
                  <c:v>143.60090535963479</c:v>
                </c:pt>
                <c:pt idx="633">
                  <c:v>143.2934192590206</c:v>
                </c:pt>
                <c:pt idx="634">
                  <c:v>142.81333882735831</c:v>
                </c:pt>
                <c:pt idx="635">
                  <c:v>142.41039694893399</c:v>
                </c:pt>
                <c:pt idx="636">
                  <c:v>141.9763205369479</c:v>
                </c:pt>
                <c:pt idx="637">
                  <c:v>141.6916776370787</c:v>
                </c:pt>
                <c:pt idx="638">
                  <c:v>141.3075061980033</c:v>
                </c:pt>
                <c:pt idx="639">
                  <c:v>141.0272976881821</c:v>
                </c:pt>
                <c:pt idx="640">
                  <c:v>140.67018938037509</c:v>
                </c:pt>
                <c:pt idx="641">
                  <c:v>140.3859803065418</c:v>
                </c:pt>
                <c:pt idx="642">
                  <c:v>140.09483381687281</c:v>
                </c:pt>
                <c:pt idx="643">
                  <c:v>139.6681246064702</c:v>
                </c:pt>
                <c:pt idx="644">
                  <c:v>139.31037928053351</c:v>
                </c:pt>
                <c:pt idx="645">
                  <c:v>138.9731558989977</c:v>
                </c:pt>
                <c:pt idx="646">
                  <c:v>138.5977562854124</c:v>
                </c:pt>
                <c:pt idx="647">
                  <c:v>138.3318093837166</c:v>
                </c:pt>
                <c:pt idx="648">
                  <c:v>137.98898639802559</c:v>
                </c:pt>
                <c:pt idx="649">
                  <c:v>137.6666257852973</c:v>
                </c:pt>
                <c:pt idx="650">
                  <c:v>137.28322992902881</c:v>
                </c:pt>
                <c:pt idx="651">
                  <c:v>136.88298761595809</c:v>
                </c:pt>
                <c:pt idx="652">
                  <c:v>136.57694423327411</c:v>
                </c:pt>
                <c:pt idx="653">
                  <c:v>136.2292674581349</c:v>
                </c:pt>
                <c:pt idx="654">
                  <c:v>135.90210158586299</c:v>
                </c:pt>
                <c:pt idx="655">
                  <c:v>135.58990759175211</c:v>
                </c:pt>
                <c:pt idx="656">
                  <c:v>135.2588092298997</c:v>
                </c:pt>
                <c:pt idx="657">
                  <c:v>134.95480809743401</c:v>
                </c:pt>
                <c:pt idx="658">
                  <c:v>134.71154838015261</c:v>
                </c:pt>
                <c:pt idx="659">
                  <c:v>134.41866532374479</c:v>
                </c:pt>
                <c:pt idx="660">
                  <c:v>134.16425321477379</c:v>
                </c:pt>
                <c:pt idx="661">
                  <c:v>133.87474015000259</c:v>
                </c:pt>
                <c:pt idx="662">
                  <c:v>133.59338273997699</c:v>
                </c:pt>
                <c:pt idx="663">
                  <c:v>133.364931597431</c:v>
                </c:pt>
                <c:pt idx="664">
                  <c:v>133.1378747084041</c:v>
                </c:pt>
                <c:pt idx="665">
                  <c:v>132.87078109111579</c:v>
                </c:pt>
                <c:pt idx="666">
                  <c:v>132.58648195825859</c:v>
                </c:pt>
                <c:pt idx="667">
                  <c:v>132.31644908464051</c:v>
                </c:pt>
                <c:pt idx="668">
                  <c:v>132.04122919957061</c:v>
                </c:pt>
                <c:pt idx="669">
                  <c:v>131.76390652906309</c:v>
                </c:pt>
                <c:pt idx="670">
                  <c:v>131.51282622481881</c:v>
                </c:pt>
                <c:pt idx="671">
                  <c:v>131.25596304624179</c:v>
                </c:pt>
                <c:pt idx="672">
                  <c:v>131.06357408351201</c:v>
                </c:pt>
                <c:pt idx="673">
                  <c:v>130.7489635276591</c:v>
                </c:pt>
                <c:pt idx="674">
                  <c:v>130.44560741180311</c:v>
                </c:pt>
                <c:pt idx="675">
                  <c:v>130.194665140372</c:v>
                </c:pt>
                <c:pt idx="676">
                  <c:v>129.9597245470413</c:v>
                </c:pt>
                <c:pt idx="677">
                  <c:v>129.74569328127279</c:v>
                </c:pt>
                <c:pt idx="678">
                  <c:v>129.5770049162816</c:v>
                </c:pt>
                <c:pt idx="679">
                  <c:v>129.346203871206</c:v>
                </c:pt>
                <c:pt idx="680">
                  <c:v>129.1403367223123</c:v>
                </c:pt>
                <c:pt idx="681">
                  <c:v>128.93562970206759</c:v>
                </c:pt>
                <c:pt idx="682">
                  <c:v>128.7793399055187</c:v>
                </c:pt>
                <c:pt idx="683">
                  <c:v>128.6288971985139</c:v>
                </c:pt>
                <c:pt idx="684">
                  <c:v>128.43213048716001</c:v>
                </c:pt>
                <c:pt idx="685">
                  <c:v>128.2484589066149</c:v>
                </c:pt>
                <c:pt idx="686">
                  <c:v>128.09925433492739</c:v>
                </c:pt>
                <c:pt idx="687">
                  <c:v>127.961161308793</c:v>
                </c:pt>
                <c:pt idx="688">
                  <c:v>127.8220444040968</c:v>
                </c:pt>
                <c:pt idx="689">
                  <c:v>127.6371364852786</c:v>
                </c:pt>
                <c:pt idx="690">
                  <c:v>127.4396233046938</c:v>
                </c:pt>
                <c:pt idx="691">
                  <c:v>127.317783834979</c:v>
                </c:pt>
                <c:pt idx="692">
                  <c:v>127.19368630665871</c:v>
                </c:pt>
                <c:pt idx="693">
                  <c:v>127.0332970921058</c:v>
                </c:pt>
                <c:pt idx="694">
                  <c:v>126.8920845072807</c:v>
                </c:pt>
                <c:pt idx="695">
                  <c:v>126.7513338534783</c:v>
                </c:pt>
                <c:pt idx="696">
                  <c:v>126.64635567448791</c:v>
                </c:pt>
                <c:pt idx="697">
                  <c:v>126.5354436014602</c:v>
                </c:pt>
                <c:pt idx="698">
                  <c:v>126.41732931957419</c:v>
                </c:pt>
                <c:pt idx="699">
                  <c:v>126.29102143432929</c:v>
                </c:pt>
                <c:pt idx="700">
                  <c:v>126.17495683253399</c:v>
                </c:pt>
                <c:pt idx="701">
                  <c:v>126.08734519799719</c:v>
                </c:pt>
                <c:pt idx="702">
                  <c:v>125.97602319953791</c:v>
                </c:pt>
                <c:pt idx="703">
                  <c:v>125.89214571030649</c:v>
                </c:pt>
                <c:pt idx="704">
                  <c:v>125.7915374811423</c:v>
                </c:pt>
                <c:pt idx="705">
                  <c:v>125.6848026038555</c:v>
                </c:pt>
                <c:pt idx="706">
                  <c:v>125.5993833955001</c:v>
                </c:pt>
                <c:pt idx="707">
                  <c:v>125.53809753544191</c:v>
                </c:pt>
                <c:pt idx="708">
                  <c:v>125.47424321067309</c:v>
                </c:pt>
                <c:pt idx="709">
                  <c:v>125.3925941337849</c:v>
                </c:pt>
                <c:pt idx="710">
                  <c:v>125.34339993554229</c:v>
                </c:pt>
                <c:pt idx="711">
                  <c:v>125.29687481500279</c:v>
                </c:pt>
                <c:pt idx="712">
                  <c:v>125.2539551974795</c:v>
                </c:pt>
                <c:pt idx="713">
                  <c:v>125.20389461021129</c:v>
                </c:pt>
                <c:pt idx="714">
                  <c:v>125.1680856633081</c:v>
                </c:pt>
                <c:pt idx="715">
                  <c:v>125.1338541144617</c:v>
                </c:pt>
                <c:pt idx="716">
                  <c:v>125.10017193324011</c:v>
                </c:pt>
                <c:pt idx="717">
                  <c:v>125.06830522229809</c:v>
                </c:pt>
                <c:pt idx="718">
                  <c:v>125.0467276613013</c:v>
                </c:pt>
                <c:pt idx="719">
                  <c:v>125.0238341013887</c:v>
                </c:pt>
                <c:pt idx="720">
                  <c:v>125.0128362008258</c:v>
                </c:pt>
                <c:pt idx="721">
                  <c:v>125.00526825335641</c:v>
                </c:pt>
                <c:pt idx="722">
                  <c:v>125.0009987928369</c:v>
                </c:pt>
                <c:pt idx="723">
                  <c:v>125.0004174871524</c:v>
                </c:pt>
                <c:pt idx="724">
                  <c:v>125.0045807781547</c:v>
                </c:pt>
                <c:pt idx="725">
                  <c:v>125.013643055895</c:v>
                </c:pt>
                <c:pt idx="726">
                  <c:v>125.0277382913747</c:v>
                </c:pt>
                <c:pt idx="727">
                  <c:v>125.04538189140339</c:v>
                </c:pt>
                <c:pt idx="728">
                  <c:v>125.0682983523738</c:v>
                </c:pt>
                <c:pt idx="729">
                  <c:v>125.10212211143011</c:v>
                </c:pt>
                <c:pt idx="730">
                  <c:v>125.13741378959421</c:v>
                </c:pt>
                <c:pt idx="731">
                  <c:v>125.172506875633</c:v>
                </c:pt>
                <c:pt idx="732">
                  <c:v>125.2108349465646</c:v>
                </c:pt>
                <c:pt idx="733">
                  <c:v>125.2613099799692</c:v>
                </c:pt>
                <c:pt idx="734">
                  <c:v>125.3172793796282</c:v>
                </c:pt>
                <c:pt idx="735">
                  <c:v>125.3754116839491</c:v>
                </c:pt>
                <c:pt idx="736">
                  <c:v>125.4507429460818</c:v>
                </c:pt>
                <c:pt idx="737">
                  <c:v>125.5079473091965</c:v>
                </c:pt>
                <c:pt idx="738">
                  <c:v>125.5866426262309</c:v>
                </c:pt>
                <c:pt idx="739">
                  <c:v>125.6561174523361</c:v>
                </c:pt>
                <c:pt idx="740">
                  <c:v>125.7606667547925</c:v>
                </c:pt>
                <c:pt idx="741">
                  <c:v>125.8375001392279</c:v>
                </c:pt>
                <c:pt idx="742">
                  <c:v>125.9320157021523</c:v>
                </c:pt>
                <c:pt idx="743">
                  <c:v>126.0465631842948</c:v>
                </c:pt>
                <c:pt idx="744">
                  <c:v>126.15128815736431</c:v>
                </c:pt>
                <c:pt idx="745">
                  <c:v>126.2456478354094</c:v>
                </c:pt>
                <c:pt idx="746">
                  <c:v>126.3599637449806</c:v>
                </c:pt>
                <c:pt idx="747">
                  <c:v>126.46887765585009</c:v>
                </c:pt>
                <c:pt idx="748">
                  <c:v>126.58992732161489</c:v>
                </c:pt>
                <c:pt idx="749">
                  <c:v>126.69584803025271</c:v>
                </c:pt>
                <c:pt idx="750">
                  <c:v>126.83780449395231</c:v>
                </c:pt>
                <c:pt idx="751">
                  <c:v>126.9557665270389</c:v>
                </c:pt>
                <c:pt idx="752">
                  <c:v>127.1030963890814</c:v>
                </c:pt>
                <c:pt idx="753">
                  <c:v>127.2489606592795</c:v>
                </c:pt>
                <c:pt idx="754">
                  <c:v>127.3799282932204</c:v>
                </c:pt>
                <c:pt idx="755">
                  <c:v>127.566897659872</c:v>
                </c:pt>
                <c:pt idx="756">
                  <c:v>127.7467504869016</c:v>
                </c:pt>
                <c:pt idx="757">
                  <c:v>127.8933656378351</c:v>
                </c:pt>
                <c:pt idx="758">
                  <c:v>128.07015263127369</c:v>
                </c:pt>
                <c:pt idx="759">
                  <c:v>128.22319214438329</c:v>
                </c:pt>
                <c:pt idx="760">
                  <c:v>128.40220367186191</c:v>
                </c:pt>
                <c:pt idx="761">
                  <c:v>128.60131118218811</c:v>
                </c:pt>
                <c:pt idx="762">
                  <c:v>128.7539563436107</c:v>
                </c:pt>
                <c:pt idx="763">
                  <c:v>128.96518214786431</c:v>
                </c:pt>
                <c:pt idx="764">
                  <c:v>129.1693715521364</c:v>
                </c:pt>
                <c:pt idx="765">
                  <c:v>129.38308685414279</c:v>
                </c:pt>
                <c:pt idx="766">
                  <c:v>129.5479225288183</c:v>
                </c:pt>
                <c:pt idx="767">
                  <c:v>129.73231075908339</c:v>
                </c:pt>
                <c:pt idx="768">
                  <c:v>129.94136916899771</c:v>
                </c:pt>
                <c:pt idx="769">
                  <c:v>130.12818482426459</c:v>
                </c:pt>
                <c:pt idx="770">
                  <c:v>130.34589365482961</c:v>
                </c:pt>
                <c:pt idx="771">
                  <c:v>130.53760168685659</c:v>
                </c:pt>
                <c:pt idx="772">
                  <c:v>130.75632515956829</c:v>
                </c:pt>
                <c:pt idx="773">
                  <c:v>131.0273257678308</c:v>
                </c:pt>
                <c:pt idx="774">
                  <c:v>131.3495901209788</c:v>
                </c:pt>
                <c:pt idx="775">
                  <c:v>131.62091950225889</c:v>
                </c:pt>
                <c:pt idx="776">
                  <c:v>131.92836144903939</c:v>
                </c:pt>
                <c:pt idx="777">
                  <c:v>132.13208587318249</c:v>
                </c:pt>
                <c:pt idx="778">
                  <c:v>132.3498459876194</c:v>
                </c:pt>
                <c:pt idx="779">
                  <c:v>132.68747476641221</c:v>
                </c:pt>
                <c:pt idx="780">
                  <c:v>132.96285378538909</c:v>
                </c:pt>
                <c:pt idx="781">
                  <c:v>133.1885440963826</c:v>
                </c:pt>
                <c:pt idx="782">
                  <c:v>133.45393886415209</c:v>
                </c:pt>
                <c:pt idx="783">
                  <c:v>133.7738398773466</c:v>
                </c:pt>
                <c:pt idx="784">
                  <c:v>134.14167211849639</c:v>
                </c:pt>
                <c:pt idx="785">
                  <c:v>134.43649866767339</c:v>
                </c:pt>
                <c:pt idx="786">
                  <c:v>134.66723360889381</c:v>
                </c:pt>
                <c:pt idx="787">
                  <c:v>134.9003962892653</c:v>
                </c:pt>
                <c:pt idx="788">
                  <c:v>135.13628941126279</c:v>
                </c:pt>
                <c:pt idx="789">
                  <c:v>135.43998278937499</c:v>
                </c:pt>
                <c:pt idx="790">
                  <c:v>135.70760559300001</c:v>
                </c:pt>
                <c:pt idx="791">
                  <c:v>136.00753449484819</c:v>
                </c:pt>
                <c:pt idx="792">
                  <c:v>136.25853254337119</c:v>
                </c:pt>
                <c:pt idx="793">
                  <c:v>136.57428243750891</c:v>
                </c:pt>
                <c:pt idx="794">
                  <c:v>136.86105814825501</c:v>
                </c:pt>
                <c:pt idx="795">
                  <c:v>137.1763945019527</c:v>
                </c:pt>
                <c:pt idx="796">
                  <c:v>137.50971469956241</c:v>
                </c:pt>
                <c:pt idx="797">
                  <c:v>137.84516971287169</c:v>
                </c:pt>
                <c:pt idx="798">
                  <c:v>138.16515148429909</c:v>
                </c:pt>
                <c:pt idx="799">
                  <c:v>138.54667813121861</c:v>
                </c:pt>
                <c:pt idx="800">
                  <c:v>138.81385054856361</c:v>
                </c:pt>
                <c:pt idx="801">
                  <c:v>139.14712038277861</c:v>
                </c:pt>
                <c:pt idx="802">
                  <c:v>139.44661299067459</c:v>
                </c:pt>
                <c:pt idx="803">
                  <c:v>139.80513779096259</c:v>
                </c:pt>
                <c:pt idx="804">
                  <c:v>140.15395630292471</c:v>
                </c:pt>
                <c:pt idx="805">
                  <c:v>140.43943838965069</c:v>
                </c:pt>
                <c:pt idx="806">
                  <c:v>140.71570313826081</c:v>
                </c:pt>
                <c:pt idx="807">
                  <c:v>141.08392360893129</c:v>
                </c:pt>
                <c:pt idx="808">
                  <c:v>141.45208028330589</c:v>
                </c:pt>
                <c:pt idx="809">
                  <c:v>141.82400710054549</c:v>
                </c:pt>
                <c:pt idx="810">
                  <c:v>142.11346529261121</c:v>
                </c:pt>
                <c:pt idx="811">
                  <c:v>142.48019267498731</c:v>
                </c:pt>
                <c:pt idx="812">
                  <c:v>142.7663897899921</c:v>
                </c:pt>
                <c:pt idx="813">
                  <c:v>143.05581125679939</c:v>
                </c:pt>
                <c:pt idx="814">
                  <c:v>143.4338535343156</c:v>
                </c:pt>
                <c:pt idx="815">
                  <c:v>143.79472371443279</c:v>
                </c:pt>
                <c:pt idx="816">
                  <c:v>144.12102703660969</c:v>
                </c:pt>
                <c:pt idx="817">
                  <c:v>144.5080722874207</c:v>
                </c:pt>
                <c:pt idx="818">
                  <c:v>144.80987624798229</c:v>
                </c:pt>
                <c:pt idx="819">
                  <c:v>145.27287081386069</c:v>
                </c:pt>
                <c:pt idx="820">
                  <c:v>145.59264018435829</c:v>
                </c:pt>
                <c:pt idx="821">
                  <c:v>145.99828382677489</c:v>
                </c:pt>
                <c:pt idx="822">
                  <c:v>146.38665244214059</c:v>
                </c:pt>
                <c:pt idx="823">
                  <c:v>146.690860185975</c:v>
                </c:pt>
                <c:pt idx="824">
                  <c:v>147.0998139458942</c:v>
                </c:pt>
                <c:pt idx="825">
                  <c:v>147.4288235670457</c:v>
                </c:pt>
                <c:pt idx="826">
                  <c:v>147.8018223999976</c:v>
                </c:pt>
                <c:pt idx="827">
                  <c:v>148.14316247466181</c:v>
                </c:pt>
                <c:pt idx="828">
                  <c:v>148.5320236654139</c:v>
                </c:pt>
                <c:pt idx="829">
                  <c:v>148.93327265529359</c:v>
                </c:pt>
                <c:pt idx="830">
                  <c:v>149.2503964374724</c:v>
                </c:pt>
                <c:pt idx="831">
                  <c:v>149.67509123899029</c:v>
                </c:pt>
                <c:pt idx="832">
                  <c:v>150.0676777023981</c:v>
                </c:pt>
                <c:pt idx="833">
                  <c:v>150.47607075039781</c:v>
                </c:pt>
                <c:pt idx="834">
                  <c:v>150.7984019884257</c:v>
                </c:pt>
                <c:pt idx="835">
                  <c:v>151.20108208135019</c:v>
                </c:pt>
                <c:pt idx="836">
                  <c:v>151.5102476509914</c:v>
                </c:pt>
                <c:pt idx="837">
                  <c:v>151.82766197615859</c:v>
                </c:pt>
                <c:pt idx="838">
                  <c:v>152.14555441948909</c:v>
                </c:pt>
                <c:pt idx="839">
                  <c:v>152.5630899723013</c:v>
                </c:pt>
                <c:pt idx="840">
                  <c:v>152.9797067813237</c:v>
                </c:pt>
                <c:pt idx="841">
                  <c:v>153.3184927574957</c:v>
                </c:pt>
                <c:pt idx="842">
                  <c:v>153.70391487237839</c:v>
                </c:pt>
                <c:pt idx="843">
                  <c:v>154.12811462940491</c:v>
                </c:pt>
                <c:pt idx="844">
                  <c:v>154.4846984284043</c:v>
                </c:pt>
                <c:pt idx="845">
                  <c:v>154.85386568843779</c:v>
                </c:pt>
                <c:pt idx="846">
                  <c:v>155.2714771885326</c:v>
                </c:pt>
                <c:pt idx="847">
                  <c:v>155.69399248912299</c:v>
                </c:pt>
                <c:pt idx="848">
                  <c:v>156.02369745418579</c:v>
                </c:pt>
                <c:pt idx="849">
                  <c:v>156.46875274306811</c:v>
                </c:pt>
                <c:pt idx="850">
                  <c:v>156.87119090346579</c:v>
                </c:pt>
                <c:pt idx="851">
                  <c:v>157.2408762185498</c:v>
                </c:pt>
                <c:pt idx="852">
                  <c:v>157.69233802390349</c:v>
                </c:pt>
                <c:pt idx="853">
                  <c:v>158.10590318128311</c:v>
                </c:pt>
                <c:pt idx="854">
                  <c:v>158.41837877311499</c:v>
                </c:pt>
                <c:pt idx="855">
                  <c:v>158.83311794822771</c:v>
                </c:pt>
                <c:pt idx="856">
                  <c:v>159.17689577462011</c:v>
                </c:pt>
                <c:pt idx="857">
                  <c:v>159.5579062095112</c:v>
                </c:pt>
                <c:pt idx="858">
                  <c:v>159.96542283818599</c:v>
                </c:pt>
                <c:pt idx="859">
                  <c:v>160.27678615553339</c:v>
                </c:pt>
                <c:pt idx="860">
                  <c:v>160.60973752792501</c:v>
                </c:pt>
                <c:pt idx="861">
                  <c:v>160.99692434335319</c:v>
                </c:pt>
                <c:pt idx="862">
                  <c:v>161.41546325047389</c:v>
                </c:pt>
                <c:pt idx="863">
                  <c:v>161.80891925698711</c:v>
                </c:pt>
                <c:pt idx="864">
                  <c:v>162.1590193158554</c:v>
                </c:pt>
                <c:pt idx="865">
                  <c:v>162.5335538728485</c:v>
                </c:pt>
                <c:pt idx="866">
                  <c:v>162.92851375699431</c:v>
                </c:pt>
                <c:pt idx="867">
                  <c:v>163.24336615393119</c:v>
                </c:pt>
                <c:pt idx="868">
                  <c:v>163.5455140376263</c:v>
                </c:pt>
                <c:pt idx="869">
                  <c:v>163.936655584493</c:v>
                </c:pt>
                <c:pt idx="870">
                  <c:v>164.30692923573389</c:v>
                </c:pt>
                <c:pt idx="871">
                  <c:v>164.6585281868075</c:v>
                </c:pt>
                <c:pt idx="872">
                  <c:v>165.0303882538756</c:v>
                </c:pt>
                <c:pt idx="873">
                  <c:v>165.42388624164411</c:v>
                </c:pt>
                <c:pt idx="874">
                  <c:v>165.75417602032641</c:v>
                </c:pt>
                <c:pt idx="875">
                  <c:v>166.20157009492189</c:v>
                </c:pt>
                <c:pt idx="876">
                  <c:v>166.65408128145111</c:v>
                </c:pt>
                <c:pt idx="877">
                  <c:v>167.06311414809559</c:v>
                </c:pt>
                <c:pt idx="878">
                  <c:v>167.36104363207551</c:v>
                </c:pt>
                <c:pt idx="879">
                  <c:v>167.6466496267827</c:v>
                </c:pt>
                <c:pt idx="880">
                  <c:v>167.93358667224209</c:v>
                </c:pt>
                <c:pt idx="881">
                  <c:v>168.3043072825887</c:v>
                </c:pt>
                <c:pt idx="882">
                  <c:v>168.6242482842415</c:v>
                </c:pt>
                <c:pt idx="883">
                  <c:v>169.05042058326961</c:v>
                </c:pt>
                <c:pt idx="884">
                  <c:v>169.33023834519571</c:v>
                </c:pt>
                <c:pt idx="885">
                  <c:v>169.6764603381049</c:v>
                </c:pt>
                <c:pt idx="886">
                  <c:v>169.9954552221495</c:v>
                </c:pt>
                <c:pt idx="887">
                  <c:v>170.33066630112421</c:v>
                </c:pt>
                <c:pt idx="888">
                  <c:v>170.6111964334826</c:v>
                </c:pt>
                <c:pt idx="889">
                  <c:v>170.94438975558609</c:v>
                </c:pt>
                <c:pt idx="890">
                  <c:v>171.24614821995061</c:v>
                </c:pt>
                <c:pt idx="891">
                  <c:v>171.65092546714499</c:v>
                </c:pt>
                <c:pt idx="892">
                  <c:v>171.91867420403591</c:v>
                </c:pt>
                <c:pt idx="893">
                  <c:v>172.2663310242468</c:v>
                </c:pt>
                <c:pt idx="894">
                  <c:v>172.5442333292917</c:v>
                </c:pt>
                <c:pt idx="895">
                  <c:v>172.8675100448248</c:v>
                </c:pt>
                <c:pt idx="896">
                  <c:v>173.1983761137611</c:v>
                </c:pt>
                <c:pt idx="897">
                  <c:v>173.47452128318989</c:v>
                </c:pt>
                <c:pt idx="898">
                  <c:v>173.85629994835239</c:v>
                </c:pt>
                <c:pt idx="899">
                  <c:v>174.203973159046</c:v>
                </c:pt>
                <c:pt idx="900">
                  <c:v>174.50188181733509</c:v>
                </c:pt>
                <c:pt idx="901">
                  <c:v>174.82637485754589</c:v>
                </c:pt>
                <c:pt idx="902">
                  <c:v>175.10887184271581</c:v>
                </c:pt>
                <c:pt idx="903">
                  <c:v>175.3786505483755</c:v>
                </c:pt>
                <c:pt idx="904">
                  <c:v>175.6684418668182</c:v>
                </c:pt>
                <c:pt idx="905">
                  <c:v>175.9721208821924</c:v>
                </c:pt>
                <c:pt idx="906">
                  <c:v>176.24427485460109</c:v>
                </c:pt>
                <c:pt idx="907">
                  <c:v>176.55780378154861</c:v>
                </c:pt>
                <c:pt idx="908">
                  <c:v>176.7829057577143</c:v>
                </c:pt>
                <c:pt idx="909">
                  <c:v>177.0007696600529</c:v>
                </c:pt>
                <c:pt idx="910">
                  <c:v>177.21924689557039</c:v>
                </c:pt>
                <c:pt idx="911">
                  <c:v>177.48357632538821</c:v>
                </c:pt>
                <c:pt idx="912">
                  <c:v>177.6906639118661</c:v>
                </c:pt>
                <c:pt idx="913">
                  <c:v>177.9067728867152</c:v>
                </c:pt>
                <c:pt idx="914">
                  <c:v>178.1081535365409</c:v>
                </c:pt>
                <c:pt idx="915">
                  <c:v>178.3614684860602</c:v>
                </c:pt>
                <c:pt idx="916">
                  <c:v>178.55939988157729</c:v>
                </c:pt>
                <c:pt idx="917">
                  <c:v>178.81676917025581</c:v>
                </c:pt>
                <c:pt idx="918">
                  <c:v>179.00618582579051</c:v>
                </c:pt>
                <c:pt idx="919">
                  <c:v>179.20621067015699</c:v>
                </c:pt>
                <c:pt idx="920">
                  <c:v>179.4896594686592</c:v>
                </c:pt>
                <c:pt idx="921">
                  <c:v>179.67302215393909</c:v>
                </c:pt>
                <c:pt idx="922">
                  <c:v>179.8621258673441</c:v>
                </c:pt>
                <c:pt idx="923">
                  <c:v>180.10295365624631</c:v>
                </c:pt>
                <c:pt idx="924">
                  <c:v>180.36921517723391</c:v>
                </c:pt>
                <c:pt idx="925">
                  <c:v>180.53956968751521</c:v>
                </c:pt>
                <c:pt idx="926">
                  <c:v>180.75980051694239</c:v>
                </c:pt>
                <c:pt idx="927">
                  <c:v>180.9278017708927</c:v>
                </c:pt>
                <c:pt idx="928">
                  <c:v>181.17623533972761</c:v>
                </c:pt>
                <c:pt idx="929">
                  <c:v>181.37271420582599</c:v>
                </c:pt>
                <c:pt idx="930">
                  <c:v>181.57216428004401</c:v>
                </c:pt>
                <c:pt idx="931">
                  <c:v>181.76200002406159</c:v>
                </c:pt>
                <c:pt idx="932">
                  <c:v>181.94676856519831</c:v>
                </c:pt>
                <c:pt idx="933">
                  <c:v>182.0958411729157</c:v>
                </c:pt>
                <c:pt idx="934">
                  <c:v>182.2612451496104</c:v>
                </c:pt>
                <c:pt idx="935">
                  <c:v>182.39286495741339</c:v>
                </c:pt>
                <c:pt idx="936">
                  <c:v>182.54881130078709</c:v>
                </c:pt>
                <c:pt idx="937">
                  <c:v>182.68474612595111</c:v>
                </c:pt>
                <c:pt idx="938">
                  <c:v>182.83029762041181</c:v>
                </c:pt>
                <c:pt idx="939">
                  <c:v>182.96462909340599</c:v>
                </c:pt>
                <c:pt idx="940">
                  <c:v>183.1047604112544</c:v>
                </c:pt>
                <c:pt idx="941">
                  <c:v>183.21354584346619</c:v>
                </c:pt>
                <c:pt idx="942">
                  <c:v>183.37942334323691</c:v>
                </c:pt>
                <c:pt idx="943">
                  <c:v>183.52046070548641</c:v>
                </c:pt>
                <c:pt idx="944">
                  <c:v>183.6172123697587</c:v>
                </c:pt>
                <c:pt idx="945">
                  <c:v>183.7380858511471</c:v>
                </c:pt>
                <c:pt idx="946">
                  <c:v>183.839385933725</c:v>
                </c:pt>
                <c:pt idx="947">
                  <c:v>183.94092241383541</c:v>
                </c:pt>
                <c:pt idx="948">
                  <c:v>184.02317599447289</c:v>
                </c:pt>
                <c:pt idx="949">
                  <c:v>184.12611801290649</c:v>
                </c:pt>
                <c:pt idx="950">
                  <c:v>184.20570764036839</c:v>
                </c:pt>
                <c:pt idx="951">
                  <c:v>184.3159862650358</c:v>
                </c:pt>
                <c:pt idx="952">
                  <c:v>184.42168869996439</c:v>
                </c:pt>
                <c:pt idx="953">
                  <c:v>184.50066190518359</c:v>
                </c:pt>
                <c:pt idx="954">
                  <c:v>184.57338169822589</c:v>
                </c:pt>
                <c:pt idx="955">
                  <c:v>184.63519992420041</c:v>
                </c:pt>
                <c:pt idx="956">
                  <c:v>184.7025509953414</c:v>
                </c:pt>
                <c:pt idx="957">
                  <c:v>184.74524436894089</c:v>
                </c:pt>
                <c:pt idx="958">
                  <c:v>184.78460230192121</c:v>
                </c:pt>
                <c:pt idx="959">
                  <c:v>184.8244523968271</c:v>
                </c:pt>
                <c:pt idx="960">
                  <c:v>184.87310723213329</c:v>
                </c:pt>
                <c:pt idx="961">
                  <c:v>184.90050979704441</c:v>
                </c:pt>
                <c:pt idx="962">
                  <c:v>184.9249098650568</c:v>
                </c:pt>
                <c:pt idx="963">
                  <c:v>184.95311378235439</c:v>
                </c:pt>
                <c:pt idx="964">
                  <c:v>184.9765045401073</c:v>
                </c:pt>
                <c:pt idx="965">
                  <c:v>184.9873943513642</c:v>
                </c:pt>
                <c:pt idx="966">
                  <c:v>184.99634500337331</c:v>
                </c:pt>
                <c:pt idx="967">
                  <c:v>184.99981184423561</c:v>
                </c:pt>
                <c:pt idx="968">
                  <c:v>184.9986823497145</c:v>
                </c:pt>
                <c:pt idx="969">
                  <c:v>184.99402938984969</c:v>
                </c:pt>
                <c:pt idx="970">
                  <c:v>184.98336649968221</c:v>
                </c:pt>
                <c:pt idx="971">
                  <c:v>184.9706074711971</c:v>
                </c:pt>
                <c:pt idx="972">
                  <c:v>184.9500904872676</c:v>
                </c:pt>
                <c:pt idx="973">
                  <c:v>184.92741773911919</c:v>
                </c:pt>
                <c:pt idx="974">
                  <c:v>184.89827307426239</c:v>
                </c:pt>
                <c:pt idx="975">
                  <c:v>184.8700528513956</c:v>
                </c:pt>
                <c:pt idx="976">
                  <c:v>184.83917819000041</c:v>
                </c:pt>
                <c:pt idx="977">
                  <c:v>184.7892728312851</c:v>
                </c:pt>
                <c:pt idx="978">
                  <c:v>184.74087782403831</c:v>
                </c:pt>
                <c:pt idx="979">
                  <c:v>184.68192396531799</c:v>
                </c:pt>
                <c:pt idx="980">
                  <c:v>184.6242296088277</c:v>
                </c:pt>
                <c:pt idx="981">
                  <c:v>184.54815767809569</c:v>
                </c:pt>
                <c:pt idx="982">
                  <c:v>184.4682609985382</c:v>
                </c:pt>
                <c:pt idx="983">
                  <c:v>184.37369244992809</c:v>
                </c:pt>
                <c:pt idx="984">
                  <c:v>184.28271952894329</c:v>
                </c:pt>
                <c:pt idx="985">
                  <c:v>184.1899853647935</c:v>
                </c:pt>
                <c:pt idx="986">
                  <c:v>184.10898292264591</c:v>
                </c:pt>
                <c:pt idx="987">
                  <c:v>184.01260005863631</c:v>
                </c:pt>
                <c:pt idx="988">
                  <c:v>183.92958261188519</c:v>
                </c:pt>
                <c:pt idx="989">
                  <c:v>183.82151752451881</c:v>
                </c:pt>
                <c:pt idx="990">
                  <c:v>183.71886461169191</c:v>
                </c:pt>
                <c:pt idx="991">
                  <c:v>183.6048382567902</c:v>
                </c:pt>
                <c:pt idx="992">
                  <c:v>183.47841583687801</c:v>
                </c:pt>
                <c:pt idx="993">
                  <c:v>183.3760283100226</c:v>
                </c:pt>
                <c:pt idx="994">
                  <c:v>183.20129022161521</c:v>
                </c:pt>
                <c:pt idx="995">
                  <c:v>183.04502585522849</c:v>
                </c:pt>
                <c:pt idx="996">
                  <c:v>182.86783090486631</c:v>
                </c:pt>
                <c:pt idx="997">
                  <c:v>182.7121659800155</c:v>
                </c:pt>
                <c:pt idx="998">
                  <c:v>182.58370102680371</c:v>
                </c:pt>
                <c:pt idx="999">
                  <c:v>182.44676929978749</c:v>
                </c:pt>
                <c:pt idx="1000">
                  <c:v>182.2860337738768</c:v>
                </c:pt>
                <c:pt idx="1001">
                  <c:v>182.1147825186446</c:v>
                </c:pt>
                <c:pt idx="1002">
                  <c:v>181.97828849226579</c:v>
                </c:pt>
                <c:pt idx="1003">
                  <c:v>181.78205112357011</c:v>
                </c:pt>
                <c:pt idx="1004">
                  <c:v>181.60425866454599</c:v>
                </c:pt>
                <c:pt idx="1005">
                  <c:v>181.40461276088951</c:v>
                </c:pt>
                <c:pt idx="1006">
                  <c:v>181.22053162416071</c:v>
                </c:pt>
                <c:pt idx="1007">
                  <c:v>180.99646814973161</c:v>
                </c:pt>
                <c:pt idx="1008">
                  <c:v>180.83555399392901</c:v>
                </c:pt>
                <c:pt idx="1009">
                  <c:v>180.63078133409641</c:v>
                </c:pt>
                <c:pt idx="1010">
                  <c:v>180.44228404845779</c:v>
                </c:pt>
                <c:pt idx="1011">
                  <c:v>180.242273101531</c:v>
                </c:pt>
                <c:pt idx="1012">
                  <c:v>180.06823511057911</c:v>
                </c:pt>
                <c:pt idx="1013">
                  <c:v>179.89130981520671</c:v>
                </c:pt>
                <c:pt idx="1014">
                  <c:v>179.71426084417669</c:v>
                </c:pt>
                <c:pt idx="1015">
                  <c:v>179.53463443410811</c:v>
                </c:pt>
                <c:pt idx="1016">
                  <c:v>179.311842257969</c:v>
                </c:pt>
                <c:pt idx="1017">
                  <c:v>179.04651175459799</c:v>
                </c:pt>
                <c:pt idx="1018">
                  <c:v>178.8557947921696</c:v>
                </c:pt>
                <c:pt idx="1019">
                  <c:v>178.61448234190479</c:v>
                </c:pt>
                <c:pt idx="1020">
                  <c:v>178.37864397926521</c:v>
                </c:pt>
                <c:pt idx="1021">
                  <c:v>178.13682617811261</c:v>
                </c:pt>
                <c:pt idx="1022">
                  <c:v>177.870918231134</c:v>
                </c:pt>
                <c:pt idx="1023">
                  <c:v>177.59976486765561</c:v>
                </c:pt>
                <c:pt idx="1024">
                  <c:v>177.36743186121359</c:v>
                </c:pt>
                <c:pt idx="1025">
                  <c:v>177.09896024611049</c:v>
                </c:pt>
                <c:pt idx="1026">
                  <c:v>176.82184277612501</c:v>
                </c:pt>
                <c:pt idx="1027">
                  <c:v>176.6006246539784</c:v>
                </c:pt>
                <c:pt idx="1028">
                  <c:v>176.28974757162959</c:v>
                </c:pt>
                <c:pt idx="1029">
                  <c:v>176.01371608119939</c:v>
                </c:pt>
                <c:pt idx="1030">
                  <c:v>175.7118700128668</c:v>
                </c:pt>
                <c:pt idx="1031">
                  <c:v>175.42885849527161</c:v>
                </c:pt>
                <c:pt idx="1032">
                  <c:v>175.08874448910461</c:v>
                </c:pt>
                <c:pt idx="1033">
                  <c:v>174.75722750174069</c:v>
                </c:pt>
                <c:pt idx="1034">
                  <c:v>174.3940330497137</c:v>
                </c:pt>
                <c:pt idx="1035">
                  <c:v>174.15249593045891</c:v>
                </c:pt>
                <c:pt idx="1036">
                  <c:v>173.82719962890431</c:v>
                </c:pt>
                <c:pt idx="1037">
                  <c:v>173.48038198441449</c:v>
                </c:pt>
                <c:pt idx="1038">
                  <c:v>173.13650526857069</c:v>
                </c:pt>
                <c:pt idx="1039">
                  <c:v>172.75212598873679</c:v>
                </c:pt>
                <c:pt idx="1040">
                  <c:v>172.48441473972551</c:v>
                </c:pt>
                <c:pt idx="1041">
                  <c:v>172.2247810182011</c:v>
                </c:pt>
                <c:pt idx="1042">
                  <c:v>171.78559842767379</c:v>
                </c:pt>
                <c:pt idx="1043">
                  <c:v>171.46067912129411</c:v>
                </c:pt>
                <c:pt idx="1044">
                  <c:v>171.17782474662661</c:v>
                </c:pt>
                <c:pt idx="1045">
                  <c:v>170.82913855773319</c:v>
                </c:pt>
                <c:pt idx="1046">
                  <c:v>170.54398742159421</c:v>
                </c:pt>
                <c:pt idx="1047">
                  <c:v>170.20110696032521</c:v>
                </c:pt>
                <c:pt idx="1048">
                  <c:v>169.8550332718635</c:v>
                </c:pt>
                <c:pt idx="1049">
                  <c:v>169.5695718595328</c:v>
                </c:pt>
                <c:pt idx="1050">
                  <c:v>169.18064132408941</c:v>
                </c:pt>
                <c:pt idx="1051">
                  <c:v>168.74350528842251</c:v>
                </c:pt>
                <c:pt idx="1052">
                  <c:v>168.46184543842469</c:v>
                </c:pt>
                <c:pt idx="1053">
                  <c:v>168.1710663322707</c:v>
                </c:pt>
                <c:pt idx="1054">
                  <c:v>167.831992170277</c:v>
                </c:pt>
                <c:pt idx="1055">
                  <c:v>167.51355434886159</c:v>
                </c:pt>
                <c:pt idx="1056">
                  <c:v>167.1866967629847</c:v>
                </c:pt>
                <c:pt idx="1057">
                  <c:v>166.84581847042699</c:v>
                </c:pt>
                <c:pt idx="1058">
                  <c:v>166.45434653954371</c:v>
                </c:pt>
                <c:pt idx="1059">
                  <c:v>166.07169949483259</c:v>
                </c:pt>
                <c:pt idx="1060">
                  <c:v>165.71577654081301</c:v>
                </c:pt>
                <c:pt idx="1061">
                  <c:v>165.28285638054481</c:v>
                </c:pt>
                <c:pt idx="1062">
                  <c:v>164.86059237160461</c:v>
                </c:pt>
                <c:pt idx="1063">
                  <c:v>164.49167950145531</c:v>
                </c:pt>
                <c:pt idx="1064">
                  <c:v>164.10478348829389</c:v>
                </c:pt>
                <c:pt idx="1065">
                  <c:v>163.7300213774981</c:v>
                </c:pt>
                <c:pt idx="1066">
                  <c:v>163.28486388899569</c:v>
                </c:pt>
                <c:pt idx="1067">
                  <c:v>162.86938394112809</c:v>
                </c:pt>
                <c:pt idx="1068">
                  <c:v>162.3981104274821</c:v>
                </c:pt>
                <c:pt idx="1069">
                  <c:v>162.09229307076001</c:v>
                </c:pt>
                <c:pt idx="1070">
                  <c:v>161.7817560684235</c:v>
                </c:pt>
                <c:pt idx="1071">
                  <c:v>161.25128129053809</c:v>
                </c:pt>
                <c:pt idx="1072">
                  <c:v>160.78525678573629</c:v>
                </c:pt>
                <c:pt idx="1073">
                  <c:v>160.44492294012019</c:v>
                </c:pt>
                <c:pt idx="1074">
                  <c:v>160.06821808659021</c:v>
                </c:pt>
                <c:pt idx="1075">
                  <c:v>159.62000152079611</c:v>
                </c:pt>
                <c:pt idx="1076">
                  <c:v>159.2045482019559</c:v>
                </c:pt>
                <c:pt idx="1077">
                  <c:v>158.8931707949117</c:v>
                </c:pt>
                <c:pt idx="1078">
                  <c:v>158.47244424969111</c:v>
                </c:pt>
                <c:pt idx="1079">
                  <c:v>158.09226732205741</c:v>
                </c:pt>
                <c:pt idx="1080">
                  <c:v>157.736178530541</c:v>
                </c:pt>
                <c:pt idx="1081">
                  <c:v>157.3398219249548</c:v>
                </c:pt>
                <c:pt idx="1082">
                  <c:v>157.00266373905529</c:v>
                </c:pt>
                <c:pt idx="1083">
                  <c:v>156.62203899525551</c:v>
                </c:pt>
                <c:pt idx="1084">
                  <c:v>156.27714726959039</c:v>
                </c:pt>
                <c:pt idx="1085">
                  <c:v>155.87359614333471</c:v>
                </c:pt>
                <c:pt idx="1086">
                  <c:v>155.45810840295641</c:v>
                </c:pt>
                <c:pt idx="1087">
                  <c:v>155.05899230907829</c:v>
                </c:pt>
                <c:pt idx="1088">
                  <c:v>154.71020872139101</c:v>
                </c:pt>
                <c:pt idx="1089">
                  <c:v>154.3003098006285</c:v>
                </c:pt>
                <c:pt idx="1090">
                  <c:v>153.97919580398579</c:v>
                </c:pt>
                <c:pt idx="1091">
                  <c:v>153.5257142171636</c:v>
                </c:pt>
                <c:pt idx="1092">
                  <c:v>153.1550415392785</c:v>
                </c:pt>
                <c:pt idx="1093">
                  <c:v>152.73474500781211</c:v>
                </c:pt>
                <c:pt idx="1094">
                  <c:v>152.31359564668341</c:v>
                </c:pt>
                <c:pt idx="1095">
                  <c:v>151.95971918969579</c:v>
                </c:pt>
                <c:pt idx="1096">
                  <c:v>151.4920183215645</c:v>
                </c:pt>
                <c:pt idx="1097">
                  <c:v>151.16900816965901</c:v>
                </c:pt>
                <c:pt idx="1098">
                  <c:v>150.76205777084351</c:v>
                </c:pt>
                <c:pt idx="1099">
                  <c:v>150.42833323372869</c:v>
                </c:pt>
                <c:pt idx="1100">
                  <c:v>150.03222003940789</c:v>
                </c:pt>
                <c:pt idx="1101">
                  <c:v>149.62153052242019</c:v>
                </c:pt>
                <c:pt idx="1102">
                  <c:v>149.23956763644799</c:v>
                </c:pt>
                <c:pt idx="1103">
                  <c:v>148.79622466884771</c:v>
                </c:pt>
                <c:pt idx="1104">
                  <c:v>148.37057003152859</c:v>
                </c:pt>
                <c:pt idx="1105">
                  <c:v>147.97750547419889</c:v>
                </c:pt>
                <c:pt idx="1106">
                  <c:v>147.5637552153899</c:v>
                </c:pt>
                <c:pt idx="1107">
                  <c:v>147.18702414422731</c:v>
                </c:pt>
                <c:pt idx="1108">
                  <c:v>146.7595347832374</c:v>
                </c:pt>
                <c:pt idx="1109">
                  <c:v>146.31741646415389</c:v>
                </c:pt>
                <c:pt idx="1110">
                  <c:v>145.95883625421629</c:v>
                </c:pt>
                <c:pt idx="1111">
                  <c:v>145.5669172153118</c:v>
                </c:pt>
                <c:pt idx="1112">
                  <c:v>145.2623459867138</c:v>
                </c:pt>
                <c:pt idx="1113">
                  <c:v>144.82466188372081</c:v>
                </c:pt>
                <c:pt idx="1114">
                  <c:v>144.38988604416281</c:v>
                </c:pt>
                <c:pt idx="1115">
                  <c:v>144.08643331472871</c:v>
                </c:pt>
                <c:pt idx="1116">
                  <c:v>143.69449254385529</c:v>
                </c:pt>
                <c:pt idx="1117">
                  <c:v>143.37537149336271</c:v>
                </c:pt>
                <c:pt idx="1118">
                  <c:v>143.01938127657289</c:v>
                </c:pt>
                <c:pt idx="1119">
                  <c:v>142.6439748349168</c:v>
                </c:pt>
                <c:pt idx="1120">
                  <c:v>142.35605707998459</c:v>
                </c:pt>
                <c:pt idx="1121">
                  <c:v>141.93838060794761</c:v>
                </c:pt>
                <c:pt idx="1122">
                  <c:v>141.58718495834651</c:v>
                </c:pt>
                <c:pt idx="1123">
                  <c:v>141.2280419084957</c:v>
                </c:pt>
                <c:pt idx="1124">
                  <c:v>140.9469012356742</c:v>
                </c:pt>
                <c:pt idx="1125">
                  <c:v>140.6610493775801</c:v>
                </c:pt>
                <c:pt idx="1126">
                  <c:v>140.3112370884426</c:v>
                </c:pt>
                <c:pt idx="1127">
                  <c:v>139.97535099393721</c:v>
                </c:pt>
                <c:pt idx="1128">
                  <c:v>139.59051601249249</c:v>
                </c:pt>
                <c:pt idx="1129">
                  <c:v>139.2819425011003</c:v>
                </c:pt>
                <c:pt idx="1130">
                  <c:v>138.95685060800409</c:v>
                </c:pt>
                <c:pt idx="1131">
                  <c:v>138.66149859099929</c:v>
                </c:pt>
                <c:pt idx="1132">
                  <c:v>138.25982084227641</c:v>
                </c:pt>
                <c:pt idx="1133">
                  <c:v>137.99399275063081</c:v>
                </c:pt>
                <c:pt idx="1134">
                  <c:v>137.6653866210205</c:v>
                </c:pt>
                <c:pt idx="1135">
                  <c:v>137.30206028007021</c:v>
                </c:pt>
                <c:pt idx="1136">
                  <c:v>136.98651731111701</c:v>
                </c:pt>
                <c:pt idx="1137">
                  <c:v>136.64598194038629</c:v>
                </c:pt>
                <c:pt idx="1138">
                  <c:v>136.39729348355851</c:v>
                </c:pt>
                <c:pt idx="1139">
                  <c:v>136.14229785394559</c:v>
                </c:pt>
                <c:pt idx="1140">
                  <c:v>135.7542561164523</c:v>
                </c:pt>
                <c:pt idx="1141">
                  <c:v>135.50568511660009</c:v>
                </c:pt>
                <c:pt idx="1142">
                  <c:v>135.20654941673561</c:v>
                </c:pt>
                <c:pt idx="1143">
                  <c:v>134.9298627010929</c:v>
                </c:pt>
                <c:pt idx="1144">
                  <c:v>134.63363577295149</c:v>
                </c:pt>
                <c:pt idx="1145">
                  <c:v>134.3369176616693</c:v>
                </c:pt>
                <c:pt idx="1146">
                  <c:v>134.10079368340899</c:v>
                </c:pt>
                <c:pt idx="1147">
                  <c:v>133.86627950459089</c:v>
                </c:pt>
                <c:pt idx="1148">
                  <c:v>133.58756869934641</c:v>
                </c:pt>
                <c:pt idx="1149">
                  <c:v>133.3007788098912</c:v>
                </c:pt>
                <c:pt idx="1150">
                  <c:v>133.01818756954131</c:v>
                </c:pt>
                <c:pt idx="1151">
                  <c:v>132.77833357696559</c:v>
                </c:pt>
                <c:pt idx="1152">
                  <c:v>132.51820698853811</c:v>
                </c:pt>
                <c:pt idx="1153">
                  <c:v>132.22868531003471</c:v>
                </c:pt>
                <c:pt idx="1154">
                  <c:v>131.9704651633034</c:v>
                </c:pt>
                <c:pt idx="1155">
                  <c:v>131.7539628509262</c:v>
                </c:pt>
                <c:pt idx="1156">
                  <c:v>131.5120862482849</c:v>
                </c:pt>
                <c:pt idx="1157">
                  <c:v>131.2558147180581</c:v>
                </c:pt>
                <c:pt idx="1158">
                  <c:v>131.0402447406604</c:v>
                </c:pt>
                <c:pt idx="1159">
                  <c:v>130.80378305032599</c:v>
                </c:pt>
                <c:pt idx="1160">
                  <c:v>130.5653773664327</c:v>
                </c:pt>
                <c:pt idx="1161">
                  <c:v>130.3818985356813</c:v>
                </c:pt>
                <c:pt idx="1162">
                  <c:v>130.1907374846175</c:v>
                </c:pt>
                <c:pt idx="1163">
                  <c:v>129.9665401556143</c:v>
                </c:pt>
                <c:pt idx="1164">
                  <c:v>129.7326636657242</c:v>
                </c:pt>
                <c:pt idx="1165">
                  <c:v>129.52616599296491</c:v>
                </c:pt>
                <c:pt idx="1166">
                  <c:v>129.33989605303441</c:v>
                </c:pt>
                <c:pt idx="1167">
                  <c:v>129.13533487137349</c:v>
                </c:pt>
                <c:pt idx="1168">
                  <c:v>128.93205232431811</c:v>
                </c:pt>
                <c:pt idx="1169">
                  <c:v>128.73694159392079</c:v>
                </c:pt>
                <c:pt idx="1170">
                  <c:v>128.56724330510571</c:v>
                </c:pt>
                <c:pt idx="1171">
                  <c:v>128.38058046381121</c:v>
                </c:pt>
                <c:pt idx="1172">
                  <c:v>128.1874920268402</c:v>
                </c:pt>
                <c:pt idx="1173">
                  <c:v>128.01800999533441</c:v>
                </c:pt>
                <c:pt idx="1174">
                  <c:v>127.8235126737324</c:v>
                </c:pt>
                <c:pt idx="1175">
                  <c:v>127.6066442750864</c:v>
                </c:pt>
                <c:pt idx="1176">
                  <c:v>127.4777636142915</c:v>
                </c:pt>
                <c:pt idx="1177">
                  <c:v>127.3172021671528</c:v>
                </c:pt>
                <c:pt idx="1178">
                  <c:v>127.1855510876803</c:v>
                </c:pt>
                <c:pt idx="1179">
                  <c:v>127.0459860875872</c:v>
                </c:pt>
                <c:pt idx="1180">
                  <c:v>126.92510929396011</c:v>
                </c:pt>
                <c:pt idx="1181">
                  <c:v>126.78665937848341</c:v>
                </c:pt>
                <c:pt idx="1182">
                  <c:v>126.6702158006895</c:v>
                </c:pt>
                <c:pt idx="1183">
                  <c:v>126.5432934854414</c:v>
                </c:pt>
                <c:pt idx="1184">
                  <c:v>126.4163318866476</c:v>
                </c:pt>
                <c:pt idx="1185">
                  <c:v>126.3223322678721</c:v>
                </c:pt>
                <c:pt idx="1186">
                  <c:v>126.22796824493621</c:v>
                </c:pt>
                <c:pt idx="1187">
                  <c:v>126.1169907352174</c:v>
                </c:pt>
                <c:pt idx="1188">
                  <c:v>126.0241400626126</c:v>
                </c:pt>
                <c:pt idx="1189">
                  <c:v>125.92189475574639</c:v>
                </c:pt>
                <c:pt idx="1190">
                  <c:v>125.82407933778821</c:v>
                </c:pt>
                <c:pt idx="1191">
                  <c:v>125.7495372795442</c:v>
                </c:pt>
                <c:pt idx="1192">
                  <c:v>125.678313221228</c:v>
                </c:pt>
                <c:pt idx="1193">
                  <c:v>125.5959112858759</c:v>
                </c:pt>
                <c:pt idx="1194">
                  <c:v>125.5170637450712</c:v>
                </c:pt>
                <c:pt idx="1195">
                  <c:v>125.44709869414319</c:v>
                </c:pt>
                <c:pt idx="1196">
                  <c:v>125.38715594515639</c:v>
                </c:pt>
                <c:pt idx="1197">
                  <c:v>125.3255581067518</c:v>
                </c:pt>
                <c:pt idx="1198">
                  <c:v>125.2672609414859</c:v>
                </c:pt>
                <c:pt idx="1199">
                  <c:v>125.21800367075861</c:v>
                </c:pt>
                <c:pt idx="1200">
                  <c:v>125.16651521522201</c:v>
                </c:pt>
                <c:pt idx="1201">
                  <c:v>125.12291665199641</c:v>
                </c:pt>
                <c:pt idx="1202">
                  <c:v>125.0830104041882</c:v>
                </c:pt>
                <c:pt idx="1203">
                  <c:v>125.05471864159141</c:v>
                </c:pt>
                <c:pt idx="1204">
                  <c:v>125.03719604023119</c:v>
                </c:pt>
                <c:pt idx="1205">
                  <c:v>125.02254978216379</c:v>
                </c:pt>
                <c:pt idx="1206">
                  <c:v>125.0096296392686</c:v>
                </c:pt>
                <c:pt idx="1207">
                  <c:v>125.00197257641911</c:v>
                </c:pt>
                <c:pt idx="1208">
                  <c:v>125.00012942103061</c:v>
                </c:pt>
                <c:pt idx="1209">
                  <c:v>125.0035162957907</c:v>
                </c:pt>
                <c:pt idx="1210">
                  <c:v>125.0135177183777</c:v>
                </c:pt>
                <c:pt idx="1211">
                  <c:v>125.0295524191301</c:v>
                </c:pt>
                <c:pt idx="1212">
                  <c:v>125.04954494600661</c:v>
                </c:pt>
                <c:pt idx="1213">
                  <c:v>125.0796673566129</c:v>
                </c:pt>
                <c:pt idx="1214">
                  <c:v>125.1049250966652</c:v>
                </c:pt>
                <c:pt idx="1215">
                  <c:v>125.1411910238858</c:v>
                </c:pt>
                <c:pt idx="1216">
                  <c:v>125.1829569616159</c:v>
                </c:pt>
                <c:pt idx="1217">
                  <c:v>125.2287042092032</c:v>
                </c:pt>
                <c:pt idx="1218">
                  <c:v>125.2880378043006</c:v>
                </c:pt>
                <c:pt idx="1219">
                  <c:v>125.3516257214163</c:v>
                </c:pt>
                <c:pt idx="1220">
                  <c:v>125.4139208320961</c:v>
                </c:pt>
                <c:pt idx="1221">
                  <c:v>125.4882144202069</c:v>
                </c:pt>
                <c:pt idx="1222">
                  <c:v>125.5493781399642</c:v>
                </c:pt>
                <c:pt idx="1223">
                  <c:v>125.6266548817668</c:v>
                </c:pt>
                <c:pt idx="1224">
                  <c:v>125.71527150239361</c:v>
                </c:pt>
                <c:pt idx="1225">
                  <c:v>125.8043449005626</c:v>
                </c:pt>
                <c:pt idx="1226">
                  <c:v>125.9093453706824</c:v>
                </c:pt>
                <c:pt idx="1227">
                  <c:v>126.0011030808116</c:v>
                </c:pt>
                <c:pt idx="1228">
                  <c:v>126.0995306707608</c:v>
                </c:pt>
                <c:pt idx="1229">
                  <c:v>126.2092505047062</c:v>
                </c:pt>
                <c:pt idx="1230">
                  <c:v>126.33221147240801</c:v>
                </c:pt>
                <c:pt idx="1231">
                  <c:v>126.4378623716906</c:v>
                </c:pt>
                <c:pt idx="1232">
                  <c:v>126.5862760457092</c:v>
                </c:pt>
                <c:pt idx="1233">
                  <c:v>126.6910615768975</c:v>
                </c:pt>
                <c:pt idx="1234">
                  <c:v>126.8001101950307</c:v>
                </c:pt>
                <c:pt idx="1235">
                  <c:v>126.9102353657744</c:v>
                </c:pt>
                <c:pt idx="1236">
                  <c:v>127.0570759985406</c:v>
                </c:pt>
                <c:pt idx="1237">
                  <c:v>127.1826436270685</c:v>
                </c:pt>
                <c:pt idx="1238">
                  <c:v>127.3301131547196</c:v>
                </c:pt>
                <c:pt idx="1239">
                  <c:v>127.4546097739195</c:v>
                </c:pt>
                <c:pt idx="1240">
                  <c:v>127.5830401849792</c:v>
                </c:pt>
                <c:pt idx="1241">
                  <c:v>127.8010097169234</c:v>
                </c:pt>
                <c:pt idx="1242">
                  <c:v>127.98838401513299</c:v>
                </c:pt>
                <c:pt idx="1243">
                  <c:v>128.1625037922758</c:v>
                </c:pt>
                <c:pt idx="1244">
                  <c:v>128.3471648861323</c:v>
                </c:pt>
                <c:pt idx="1245">
                  <c:v>128.49452630043999</c:v>
                </c:pt>
                <c:pt idx="1246">
                  <c:v>128.64570706805401</c:v>
                </c:pt>
                <c:pt idx="1247">
                  <c:v>128.84566102538739</c:v>
                </c:pt>
                <c:pt idx="1248">
                  <c:v>129.02319208492651</c:v>
                </c:pt>
                <c:pt idx="1249">
                  <c:v>129.26393384107331</c:v>
                </c:pt>
                <c:pt idx="1250">
                  <c:v>129.45449986586431</c:v>
                </c:pt>
                <c:pt idx="1251">
                  <c:v>129.64612753416949</c:v>
                </c:pt>
                <c:pt idx="1252">
                  <c:v>129.84366893332449</c:v>
                </c:pt>
                <c:pt idx="1253">
                  <c:v>130.10530621168249</c:v>
                </c:pt>
                <c:pt idx="1254">
                  <c:v>130.28512308899491</c:v>
                </c:pt>
                <c:pt idx="1255">
                  <c:v>130.47353171767139</c:v>
                </c:pt>
                <c:pt idx="1256">
                  <c:v>130.66932592817031</c:v>
                </c:pt>
                <c:pt idx="1257">
                  <c:v>130.89720067270511</c:v>
                </c:pt>
                <c:pt idx="1258">
                  <c:v>131.1438309773628</c:v>
                </c:pt>
                <c:pt idx="1259">
                  <c:v>131.3404370670801</c:v>
                </c:pt>
                <c:pt idx="1260">
                  <c:v>131.62019434620299</c:v>
                </c:pt>
                <c:pt idx="1261">
                  <c:v>131.92566531714019</c:v>
                </c:pt>
                <c:pt idx="1262">
                  <c:v>132.1309373942901</c:v>
                </c:pt>
                <c:pt idx="1263">
                  <c:v>132.40756935035989</c:v>
                </c:pt>
                <c:pt idx="1264">
                  <c:v>132.61816237242559</c:v>
                </c:pt>
                <c:pt idx="1265">
                  <c:v>132.89541481977619</c:v>
                </c:pt>
                <c:pt idx="1266">
                  <c:v>133.17238548411461</c:v>
                </c:pt>
                <c:pt idx="1267">
                  <c:v>133.4109474272399</c:v>
                </c:pt>
                <c:pt idx="1268">
                  <c:v>133.7405291800803</c:v>
                </c:pt>
                <c:pt idx="1269">
                  <c:v>133.99799514958369</c:v>
                </c:pt>
                <c:pt idx="1270">
                  <c:v>134.26804667033511</c:v>
                </c:pt>
                <c:pt idx="1271">
                  <c:v>134.5405880511928</c:v>
                </c:pt>
                <c:pt idx="1272">
                  <c:v>134.82123308886619</c:v>
                </c:pt>
                <c:pt idx="1273">
                  <c:v>135.14570314863161</c:v>
                </c:pt>
                <c:pt idx="1274">
                  <c:v>135.44223864907249</c:v>
                </c:pt>
                <c:pt idx="1275">
                  <c:v>135.77581381394259</c:v>
                </c:pt>
                <c:pt idx="1276">
                  <c:v>136.04484881681719</c:v>
                </c:pt>
                <c:pt idx="1277">
                  <c:v>136.3433222218967</c:v>
                </c:pt>
                <c:pt idx="1278">
                  <c:v>136.66342059012271</c:v>
                </c:pt>
                <c:pt idx="1279">
                  <c:v>137.00531756021971</c:v>
                </c:pt>
                <c:pt idx="1280">
                  <c:v>137.32203719398191</c:v>
                </c:pt>
                <c:pt idx="1281">
                  <c:v>137.5894620127284</c:v>
                </c:pt>
                <c:pt idx="1282">
                  <c:v>137.93307251675779</c:v>
                </c:pt>
                <c:pt idx="1283">
                  <c:v>138.281564400598</c:v>
                </c:pt>
                <c:pt idx="1284">
                  <c:v>138.5780242947275</c:v>
                </c:pt>
                <c:pt idx="1285">
                  <c:v>138.9773040218181</c:v>
                </c:pt>
                <c:pt idx="1286">
                  <c:v>139.24737399074851</c:v>
                </c:pt>
                <c:pt idx="1287">
                  <c:v>139.51974880626139</c:v>
                </c:pt>
                <c:pt idx="1288">
                  <c:v>139.79748276554619</c:v>
                </c:pt>
                <c:pt idx="1289">
                  <c:v>140.14717149329209</c:v>
                </c:pt>
                <c:pt idx="1290">
                  <c:v>140.4621182913485</c:v>
                </c:pt>
                <c:pt idx="1291">
                  <c:v>140.8834412534585</c:v>
                </c:pt>
                <c:pt idx="1292">
                  <c:v>141.28404987423869</c:v>
                </c:pt>
                <c:pt idx="1293">
                  <c:v>141.63436108365579</c:v>
                </c:pt>
                <c:pt idx="1294">
                  <c:v>142.0013783264265</c:v>
                </c:pt>
                <c:pt idx="1295">
                  <c:v>142.37010951370729</c:v>
                </c:pt>
                <c:pt idx="1296">
                  <c:v>142.76225434036439</c:v>
                </c:pt>
                <c:pt idx="1297">
                  <c:v>143.06171706335911</c:v>
                </c:pt>
                <c:pt idx="1298">
                  <c:v>143.42615917169829</c:v>
                </c:pt>
                <c:pt idx="1299">
                  <c:v>143.7625596410484</c:v>
                </c:pt>
                <c:pt idx="1300">
                  <c:v>144.10850337001901</c:v>
                </c:pt>
                <c:pt idx="1301">
                  <c:v>144.40753638999891</c:v>
                </c:pt>
                <c:pt idx="1302">
                  <c:v>144.70820649478051</c:v>
                </c:pt>
                <c:pt idx="1303">
                  <c:v>145.1322702937974</c:v>
                </c:pt>
                <c:pt idx="1304">
                  <c:v>145.513805308179</c:v>
                </c:pt>
                <c:pt idx="1305">
                  <c:v>145.88638222941071</c:v>
                </c:pt>
                <c:pt idx="1306">
                  <c:v>146.22839425675861</c:v>
                </c:pt>
                <c:pt idx="1307">
                  <c:v>146.69490288585391</c:v>
                </c:pt>
                <c:pt idx="1308">
                  <c:v>147.12928325027849</c:v>
                </c:pt>
                <c:pt idx="1309">
                  <c:v>147.50217973191911</c:v>
                </c:pt>
                <c:pt idx="1310">
                  <c:v>147.90982188265889</c:v>
                </c:pt>
                <c:pt idx="1311">
                  <c:v>148.233313774924</c:v>
                </c:pt>
                <c:pt idx="1312">
                  <c:v>148.546290363434</c:v>
                </c:pt>
                <c:pt idx="1313">
                  <c:v>148.93088794044729</c:v>
                </c:pt>
                <c:pt idx="1314">
                  <c:v>149.3337756813668</c:v>
                </c:pt>
                <c:pt idx="1315">
                  <c:v>149.68420304169979</c:v>
                </c:pt>
                <c:pt idx="1316">
                  <c:v>150.07235524257479</c:v>
                </c:pt>
                <c:pt idx="1317">
                  <c:v>150.47781377473291</c:v>
                </c:pt>
                <c:pt idx="1318">
                  <c:v>150.79797110081981</c:v>
                </c:pt>
                <c:pt idx="1319">
                  <c:v>151.11257910831131</c:v>
                </c:pt>
                <c:pt idx="1320">
                  <c:v>151.50806348439801</c:v>
                </c:pt>
                <c:pt idx="1321">
                  <c:v>151.90604967262149</c:v>
                </c:pt>
                <c:pt idx="1322">
                  <c:v>152.35207008563941</c:v>
                </c:pt>
                <c:pt idx="1323">
                  <c:v>152.66416714047219</c:v>
                </c:pt>
                <c:pt idx="1324">
                  <c:v>153.07390132082639</c:v>
                </c:pt>
                <c:pt idx="1325">
                  <c:v>153.43001855110259</c:v>
                </c:pt>
                <c:pt idx="1326">
                  <c:v>153.9235556187266</c:v>
                </c:pt>
                <c:pt idx="1327">
                  <c:v>154.37012771148201</c:v>
                </c:pt>
                <c:pt idx="1328">
                  <c:v>154.77345536161749</c:v>
                </c:pt>
                <c:pt idx="1329">
                  <c:v>155.18855780414461</c:v>
                </c:pt>
                <c:pt idx="1330">
                  <c:v>155.5571475404499</c:v>
                </c:pt>
                <c:pt idx="1331">
                  <c:v>156.0193968638925</c:v>
                </c:pt>
                <c:pt idx="1332">
                  <c:v>156.33943662155531</c:v>
                </c:pt>
                <c:pt idx="1333">
                  <c:v>156.75816088271901</c:v>
                </c:pt>
                <c:pt idx="1334">
                  <c:v>157.16507001081189</c:v>
                </c:pt>
                <c:pt idx="1335">
                  <c:v>157.50566646841821</c:v>
                </c:pt>
                <c:pt idx="1336">
                  <c:v>157.9935691241117</c:v>
                </c:pt>
                <c:pt idx="1337">
                  <c:v>158.31409051899061</c:v>
                </c:pt>
                <c:pt idx="1338">
                  <c:v>158.71085330339409</c:v>
                </c:pt>
                <c:pt idx="1339">
                  <c:v>159.0620586790954</c:v>
                </c:pt>
                <c:pt idx="1340">
                  <c:v>159.45702343023669</c:v>
                </c:pt>
                <c:pt idx="1341">
                  <c:v>159.87202057769909</c:v>
                </c:pt>
                <c:pt idx="1342">
                  <c:v>160.1848480770862</c:v>
                </c:pt>
                <c:pt idx="1343">
                  <c:v>160.62498775724171</c:v>
                </c:pt>
                <c:pt idx="1344">
                  <c:v>161.0019514471303</c:v>
                </c:pt>
                <c:pt idx="1345">
                  <c:v>161.41814705129261</c:v>
                </c:pt>
                <c:pt idx="1346">
                  <c:v>161.7738919261424</c:v>
                </c:pt>
                <c:pt idx="1347">
                  <c:v>162.13998893981011</c:v>
                </c:pt>
                <c:pt idx="1348">
                  <c:v>162.5408740888515</c:v>
                </c:pt>
                <c:pt idx="1349">
                  <c:v>162.9328689132393</c:v>
                </c:pt>
                <c:pt idx="1350">
                  <c:v>163.26776154811611</c:v>
                </c:pt>
                <c:pt idx="1351">
                  <c:v>163.64039410945631</c:v>
                </c:pt>
                <c:pt idx="1352">
                  <c:v>163.95472709414449</c:v>
                </c:pt>
                <c:pt idx="1353">
                  <c:v>164.3417099269893</c:v>
                </c:pt>
                <c:pt idx="1354">
                  <c:v>164.66480449433661</c:v>
                </c:pt>
                <c:pt idx="1355">
                  <c:v>165.1340742137474</c:v>
                </c:pt>
                <c:pt idx="1356">
                  <c:v>165.52673449065529</c:v>
                </c:pt>
                <c:pt idx="1357">
                  <c:v>165.90456028897319</c:v>
                </c:pt>
                <c:pt idx="1358">
                  <c:v>166.22974090801461</c:v>
                </c:pt>
                <c:pt idx="1359">
                  <c:v>166.58638872265911</c:v>
                </c:pt>
                <c:pt idx="1360">
                  <c:v>166.87826271538731</c:v>
                </c:pt>
                <c:pt idx="1361">
                  <c:v>167.1803996903744</c:v>
                </c:pt>
                <c:pt idx="1362">
                  <c:v>167.5809966484876</c:v>
                </c:pt>
                <c:pt idx="1363">
                  <c:v>168.02145746023621</c:v>
                </c:pt>
                <c:pt idx="1364">
                  <c:v>168.3149911306777</c:v>
                </c:pt>
                <c:pt idx="1365">
                  <c:v>168.6544510950466</c:v>
                </c:pt>
                <c:pt idx="1366">
                  <c:v>169.05863136445529</c:v>
                </c:pt>
                <c:pt idx="1367">
                  <c:v>169.44291655264891</c:v>
                </c:pt>
                <c:pt idx="1368">
                  <c:v>169.79196559539551</c:v>
                </c:pt>
                <c:pt idx="1369">
                  <c:v>170.1583782858776</c:v>
                </c:pt>
                <c:pt idx="1370">
                  <c:v>170.4834449246751</c:v>
                </c:pt>
                <c:pt idx="1371">
                  <c:v>170.8721433613749</c:v>
                </c:pt>
                <c:pt idx="1372">
                  <c:v>171.24154248265441</c:v>
                </c:pt>
                <c:pt idx="1373">
                  <c:v>171.5792302753681</c:v>
                </c:pt>
                <c:pt idx="1374">
                  <c:v>171.9241107590349</c:v>
                </c:pt>
                <c:pt idx="1375">
                  <c:v>172.2412705041348</c:v>
                </c:pt>
                <c:pt idx="1376">
                  <c:v>172.53434413809319</c:v>
                </c:pt>
                <c:pt idx="1377">
                  <c:v>172.85765727899371</c:v>
                </c:pt>
                <c:pt idx="1378">
                  <c:v>173.11132655550901</c:v>
                </c:pt>
                <c:pt idx="1379">
                  <c:v>173.36628880939489</c:v>
                </c:pt>
                <c:pt idx="1380">
                  <c:v>173.69711194903141</c:v>
                </c:pt>
                <c:pt idx="1381">
                  <c:v>174.00541412840391</c:v>
                </c:pt>
                <c:pt idx="1382">
                  <c:v>174.28059130625221</c:v>
                </c:pt>
                <c:pt idx="1383">
                  <c:v>174.58009848290311</c:v>
                </c:pt>
                <c:pt idx="1384">
                  <c:v>174.88634139393471</c:v>
                </c:pt>
                <c:pt idx="1385">
                  <c:v>175.12482758759151</c:v>
                </c:pt>
                <c:pt idx="1386">
                  <c:v>175.38745369346779</c:v>
                </c:pt>
                <c:pt idx="1387">
                  <c:v>175.73331702929011</c:v>
                </c:pt>
                <c:pt idx="1388">
                  <c:v>175.9611129341873</c:v>
                </c:pt>
                <c:pt idx="1389">
                  <c:v>176.24652660346479</c:v>
                </c:pt>
                <c:pt idx="1390">
                  <c:v>176.5579381699846</c:v>
                </c:pt>
                <c:pt idx="1391">
                  <c:v>176.77775182396289</c:v>
                </c:pt>
                <c:pt idx="1392">
                  <c:v>177.05755070460751</c:v>
                </c:pt>
                <c:pt idx="1393">
                  <c:v>177.3149038246178</c:v>
                </c:pt>
                <c:pt idx="1394">
                  <c:v>177.56705365467559</c:v>
                </c:pt>
                <c:pt idx="1395">
                  <c:v>177.8198824840031</c:v>
                </c:pt>
                <c:pt idx="1396">
                  <c:v>178.09227205168091</c:v>
                </c:pt>
                <c:pt idx="1397">
                  <c:v>178.32777165841711</c:v>
                </c:pt>
                <c:pt idx="1398">
                  <c:v>178.6186454225728</c:v>
                </c:pt>
                <c:pt idx="1399">
                  <c:v>178.8154624395099</c:v>
                </c:pt>
                <c:pt idx="1400">
                  <c:v>179.06555355571021</c:v>
                </c:pt>
                <c:pt idx="1401">
                  <c:v>179.30062286786841</c:v>
                </c:pt>
                <c:pt idx="1402">
                  <c:v>179.50887989732999</c:v>
                </c:pt>
                <c:pt idx="1403">
                  <c:v>179.73659340829971</c:v>
                </c:pt>
                <c:pt idx="1404">
                  <c:v>179.96530447345859</c:v>
                </c:pt>
                <c:pt idx="1405">
                  <c:v>180.18555796431269</c:v>
                </c:pt>
                <c:pt idx="1406">
                  <c:v>180.37633010391951</c:v>
                </c:pt>
                <c:pt idx="1407">
                  <c:v>180.5865303279526</c:v>
                </c:pt>
                <c:pt idx="1408">
                  <c:v>180.7508023956517</c:v>
                </c:pt>
                <c:pt idx="1409">
                  <c:v>180.9154876340728</c:v>
                </c:pt>
                <c:pt idx="1410">
                  <c:v>181.12020110183551</c:v>
                </c:pt>
                <c:pt idx="1411">
                  <c:v>181.31779520114651</c:v>
                </c:pt>
                <c:pt idx="1412">
                  <c:v>181.52540899782721</c:v>
                </c:pt>
                <c:pt idx="1413">
                  <c:v>181.73318204041519</c:v>
                </c:pt>
                <c:pt idx="1414">
                  <c:v>181.9431622954784</c:v>
                </c:pt>
                <c:pt idx="1415">
                  <c:v>182.08838168781051</c:v>
                </c:pt>
                <c:pt idx="1416">
                  <c:v>182.25855562438659</c:v>
                </c:pt>
                <c:pt idx="1417">
                  <c:v>182.40758372137159</c:v>
                </c:pt>
                <c:pt idx="1418">
                  <c:v>182.5618108413872</c:v>
                </c:pt>
                <c:pt idx="1419">
                  <c:v>182.6873785777891</c:v>
                </c:pt>
                <c:pt idx="1420">
                  <c:v>182.8394818510223</c:v>
                </c:pt>
                <c:pt idx="1421">
                  <c:v>182.9677989143095</c:v>
                </c:pt>
                <c:pt idx="1422">
                  <c:v>183.11153100234799</c:v>
                </c:pt>
                <c:pt idx="1423">
                  <c:v>183.2496111620024</c:v>
                </c:pt>
                <c:pt idx="1424">
                  <c:v>183.38056962852281</c:v>
                </c:pt>
                <c:pt idx="1425">
                  <c:v>183.48796959775581</c:v>
                </c:pt>
                <c:pt idx="1426">
                  <c:v>183.58989788076971</c:v>
                </c:pt>
                <c:pt idx="1427">
                  <c:v>183.70979855282181</c:v>
                </c:pt>
                <c:pt idx="1428">
                  <c:v>183.80940141895269</c:v>
                </c:pt>
                <c:pt idx="1429">
                  <c:v>183.91653206653569</c:v>
                </c:pt>
                <c:pt idx="1430">
                  <c:v>184.02235969311269</c:v>
                </c:pt>
                <c:pt idx="1431">
                  <c:v>184.12874256916899</c:v>
                </c:pt>
                <c:pt idx="1432">
                  <c:v>184.20560525080629</c:v>
                </c:pt>
                <c:pt idx="1433">
                  <c:v>184.2944701654003</c:v>
                </c:pt>
                <c:pt idx="1434">
                  <c:v>184.37889387343179</c:v>
                </c:pt>
                <c:pt idx="1435">
                  <c:v>184.4423099976681</c:v>
                </c:pt>
                <c:pt idx="1436">
                  <c:v>184.52492919847779</c:v>
                </c:pt>
                <c:pt idx="1437">
                  <c:v>184.58935333885449</c:v>
                </c:pt>
                <c:pt idx="1438">
                  <c:v>184.6583699373171</c:v>
                </c:pt>
                <c:pt idx="1439">
                  <c:v>184.71412108133299</c:v>
                </c:pt>
                <c:pt idx="1440">
                  <c:v>184.76303473793209</c:v>
                </c:pt>
                <c:pt idx="1441">
                  <c:v>184.80912189368371</c:v>
                </c:pt>
                <c:pt idx="1442">
                  <c:v>184.85278857651431</c:v>
                </c:pt>
                <c:pt idx="1443">
                  <c:v>184.8914019509424</c:v>
                </c:pt>
                <c:pt idx="1444">
                  <c:v>184.91986900447611</c:v>
                </c:pt>
                <c:pt idx="1445">
                  <c:v>184.9514233455098</c:v>
                </c:pt>
                <c:pt idx="1446">
                  <c:v>184.9719728489201</c:v>
                </c:pt>
                <c:pt idx="1447">
                  <c:v>184.9866216277924</c:v>
                </c:pt>
                <c:pt idx="1448">
                  <c:v>184.99534148813481</c:v>
                </c:pt>
                <c:pt idx="1449">
                  <c:v>184.99967273727131</c:v>
                </c:pt>
                <c:pt idx="1450">
                  <c:v>184.99757193947741</c:v>
                </c:pt>
                <c:pt idx="1451">
                  <c:v>184.9894323707538</c:v>
                </c:pt>
                <c:pt idx="1452">
                  <c:v>184.979114992402</c:v>
                </c:pt>
                <c:pt idx="1453">
                  <c:v>184.95877703270531</c:v>
                </c:pt>
                <c:pt idx="1454">
                  <c:v>184.92960314332561</c:v>
                </c:pt>
                <c:pt idx="1455">
                  <c:v>184.90496995961669</c:v>
                </c:pt>
                <c:pt idx="1456">
                  <c:v>184.87007931313849</c:v>
                </c:pt>
                <c:pt idx="1457">
                  <c:v>184.83523137591541</c:v>
                </c:pt>
                <c:pt idx="1458">
                  <c:v>184.78118798864719</c:v>
                </c:pt>
                <c:pt idx="1459">
                  <c:v>184.74150878375639</c:v>
                </c:pt>
                <c:pt idx="1460">
                  <c:v>184.69579548156321</c:v>
                </c:pt>
                <c:pt idx="1461">
                  <c:v>184.64733219347161</c:v>
                </c:pt>
                <c:pt idx="1462">
                  <c:v>184.58511220053481</c:v>
                </c:pt>
                <c:pt idx="1463">
                  <c:v>184.5137022606788</c:v>
                </c:pt>
                <c:pt idx="1464">
                  <c:v>184.45440684183521</c:v>
                </c:pt>
                <c:pt idx="1465">
                  <c:v>184.36641660806291</c:v>
                </c:pt>
                <c:pt idx="1466">
                  <c:v>184.28270064302569</c:v>
                </c:pt>
                <c:pt idx="1467">
                  <c:v>184.19118711714901</c:v>
                </c:pt>
                <c:pt idx="1468">
                  <c:v>184.09476245371329</c:v>
                </c:pt>
                <c:pt idx="1469">
                  <c:v>184.00547255563839</c:v>
                </c:pt>
                <c:pt idx="1470">
                  <c:v>183.90518947644409</c:v>
                </c:pt>
                <c:pt idx="1471">
                  <c:v>183.78979799847531</c:v>
                </c:pt>
                <c:pt idx="1472">
                  <c:v>183.69139302935719</c:v>
                </c:pt>
                <c:pt idx="1473">
                  <c:v>183.57661915940079</c:v>
                </c:pt>
                <c:pt idx="1474">
                  <c:v>183.47539486837249</c:v>
                </c:pt>
                <c:pt idx="1475">
                  <c:v>183.34611900904389</c:v>
                </c:pt>
                <c:pt idx="1476">
                  <c:v>183.19653775145611</c:v>
                </c:pt>
                <c:pt idx="1477">
                  <c:v>183.08680368107389</c:v>
                </c:pt>
                <c:pt idx="1478">
                  <c:v>182.9410697816356</c:v>
                </c:pt>
                <c:pt idx="1479">
                  <c:v>182.79152332401509</c:v>
                </c:pt>
                <c:pt idx="1480">
                  <c:v>182.65591463323361</c:v>
                </c:pt>
                <c:pt idx="1481">
                  <c:v>182.46552044746491</c:v>
                </c:pt>
                <c:pt idx="1482">
                  <c:v>182.3308409365163</c:v>
                </c:pt>
                <c:pt idx="1483">
                  <c:v>182.17071985145861</c:v>
                </c:pt>
                <c:pt idx="1484">
                  <c:v>182.01490855080829</c:v>
                </c:pt>
                <c:pt idx="1485">
                  <c:v>181.83387473057971</c:v>
                </c:pt>
                <c:pt idx="1486">
                  <c:v>181.6508637799877</c:v>
                </c:pt>
                <c:pt idx="1487">
                  <c:v>181.4876336215234</c:v>
                </c:pt>
                <c:pt idx="1488">
                  <c:v>181.3034315124786</c:v>
                </c:pt>
                <c:pt idx="1489">
                  <c:v>181.09921141007419</c:v>
                </c:pt>
                <c:pt idx="1490">
                  <c:v>180.89634944884739</c:v>
                </c:pt>
                <c:pt idx="1491">
                  <c:v>180.7267007724316</c:v>
                </c:pt>
                <c:pt idx="1492">
                  <c:v>180.45799492831199</c:v>
                </c:pt>
                <c:pt idx="1493">
                  <c:v>180.22331970960019</c:v>
                </c:pt>
                <c:pt idx="1494">
                  <c:v>180.00342383560101</c:v>
                </c:pt>
                <c:pt idx="1495">
                  <c:v>179.76829933300979</c:v>
                </c:pt>
                <c:pt idx="1496">
                  <c:v>179.54950729932969</c:v>
                </c:pt>
                <c:pt idx="1497">
                  <c:v>179.33996499019881</c:v>
                </c:pt>
                <c:pt idx="1498">
                  <c:v>179.10667019006641</c:v>
                </c:pt>
                <c:pt idx="1499">
                  <c:v>178.91668399614241</c:v>
                </c:pt>
                <c:pt idx="1500">
                  <c:v>178.6538586780014</c:v>
                </c:pt>
                <c:pt idx="1501">
                  <c:v>178.40105204287229</c:v>
                </c:pt>
                <c:pt idx="1502">
                  <c:v>178.19637891149699</c:v>
                </c:pt>
                <c:pt idx="1503">
                  <c:v>177.93823028983019</c:v>
                </c:pt>
                <c:pt idx="1504">
                  <c:v>177.7172188885632</c:v>
                </c:pt>
                <c:pt idx="1505">
                  <c:v>177.4540678807314</c:v>
                </c:pt>
                <c:pt idx="1506">
                  <c:v>177.17103388075259</c:v>
                </c:pt>
                <c:pt idx="1507">
                  <c:v>176.90053800065721</c:v>
                </c:pt>
                <c:pt idx="1508">
                  <c:v>176.6556549696738</c:v>
                </c:pt>
                <c:pt idx="1509">
                  <c:v>176.37037027369561</c:v>
                </c:pt>
                <c:pt idx="1510">
                  <c:v>176.08942314029531</c:v>
                </c:pt>
                <c:pt idx="1511">
                  <c:v>175.79392152886871</c:v>
                </c:pt>
                <c:pt idx="1512">
                  <c:v>175.54220625450569</c:v>
                </c:pt>
                <c:pt idx="1513">
                  <c:v>175.2403584511116</c:v>
                </c:pt>
                <c:pt idx="1514">
                  <c:v>174.9481050555523</c:v>
                </c:pt>
                <c:pt idx="1515">
                  <c:v>174.63106543270371</c:v>
                </c:pt>
                <c:pt idx="1516">
                  <c:v>174.3695832076406</c:v>
                </c:pt>
                <c:pt idx="1517">
                  <c:v>173.99201905545951</c:v>
                </c:pt>
                <c:pt idx="1518">
                  <c:v>173.73589370567191</c:v>
                </c:pt>
                <c:pt idx="1519">
                  <c:v>173.41967424690921</c:v>
                </c:pt>
                <c:pt idx="1520">
                  <c:v>173.10704613436209</c:v>
                </c:pt>
                <c:pt idx="1521">
                  <c:v>172.82357537357629</c:v>
                </c:pt>
                <c:pt idx="1522">
                  <c:v>172.49256667008791</c:v>
                </c:pt>
                <c:pt idx="1523">
                  <c:v>172.1542102799626</c:v>
                </c:pt>
                <c:pt idx="1524">
                  <c:v>171.8296739338995</c:v>
                </c:pt>
                <c:pt idx="1525">
                  <c:v>171.45043694849099</c:v>
                </c:pt>
                <c:pt idx="1526">
                  <c:v>171.1851158178425</c:v>
                </c:pt>
                <c:pt idx="1527">
                  <c:v>170.8261830027341</c:v>
                </c:pt>
                <c:pt idx="1528">
                  <c:v>170.53745952122091</c:v>
                </c:pt>
                <c:pt idx="1529">
                  <c:v>170.13590877526929</c:v>
                </c:pt>
                <c:pt idx="1530">
                  <c:v>169.8515399583867</c:v>
                </c:pt>
                <c:pt idx="1531">
                  <c:v>169.5781620805428</c:v>
                </c:pt>
                <c:pt idx="1532">
                  <c:v>169.18295013725231</c:v>
                </c:pt>
                <c:pt idx="1533">
                  <c:v>168.83888434658391</c:v>
                </c:pt>
                <c:pt idx="1534">
                  <c:v>168.4521145881144</c:v>
                </c:pt>
                <c:pt idx="1535">
                  <c:v>168.11307804053129</c:v>
                </c:pt>
                <c:pt idx="1536">
                  <c:v>167.77358220059341</c:v>
                </c:pt>
                <c:pt idx="1537">
                  <c:v>167.41087326988159</c:v>
                </c:pt>
                <c:pt idx="1538">
                  <c:v>167.0428758730632</c:v>
                </c:pt>
                <c:pt idx="1539">
                  <c:v>166.72176608316721</c:v>
                </c:pt>
                <c:pt idx="1540">
                  <c:v>166.37435721490621</c:v>
                </c:pt>
                <c:pt idx="1541">
                  <c:v>166.07655837574271</c:v>
                </c:pt>
                <c:pt idx="1542">
                  <c:v>165.7080525258088</c:v>
                </c:pt>
                <c:pt idx="1543">
                  <c:v>165.2877711531977</c:v>
                </c:pt>
                <c:pt idx="1544">
                  <c:v>164.8536135896079</c:v>
                </c:pt>
                <c:pt idx="1545">
                  <c:v>164.40831926693579</c:v>
                </c:pt>
                <c:pt idx="1546">
                  <c:v>164.10258602262201</c:v>
                </c:pt>
                <c:pt idx="1547">
                  <c:v>163.80079972423249</c:v>
                </c:pt>
                <c:pt idx="1548">
                  <c:v>163.37087624398529</c:v>
                </c:pt>
                <c:pt idx="1549">
                  <c:v>162.99634458957891</c:v>
                </c:pt>
                <c:pt idx="1550">
                  <c:v>162.59925114642991</c:v>
                </c:pt>
                <c:pt idx="1551">
                  <c:v>162.20346447112311</c:v>
                </c:pt>
                <c:pt idx="1552">
                  <c:v>161.84814603836139</c:v>
                </c:pt>
                <c:pt idx="1553">
                  <c:v>161.3708690351113</c:v>
                </c:pt>
                <c:pt idx="1554">
                  <c:v>160.96419251543711</c:v>
                </c:pt>
                <c:pt idx="1555">
                  <c:v>160.6499549414952</c:v>
                </c:pt>
                <c:pt idx="1556">
                  <c:v>160.3077705451901</c:v>
                </c:pt>
                <c:pt idx="1557">
                  <c:v>159.8338782733552</c:v>
                </c:pt>
                <c:pt idx="1558">
                  <c:v>159.37856837279139</c:v>
                </c:pt>
                <c:pt idx="1559">
                  <c:v>159.00461207871439</c:v>
                </c:pt>
                <c:pt idx="1560">
                  <c:v>158.65383983852519</c:v>
                </c:pt>
                <c:pt idx="1561">
                  <c:v>158.2687725281539</c:v>
                </c:pt>
                <c:pt idx="1562">
                  <c:v>157.95937764545249</c:v>
                </c:pt>
                <c:pt idx="1563">
                  <c:v>157.56813288295439</c:v>
                </c:pt>
                <c:pt idx="1564">
                  <c:v>157.16056520881841</c:v>
                </c:pt>
                <c:pt idx="1565">
                  <c:v>156.809376068261</c:v>
                </c:pt>
                <c:pt idx="1566">
                  <c:v>156.40226786735829</c:v>
                </c:pt>
                <c:pt idx="1567">
                  <c:v>156.08330539487</c:v>
                </c:pt>
                <c:pt idx="1568">
                  <c:v>155.76508658146059</c:v>
                </c:pt>
                <c:pt idx="1569">
                  <c:v>155.34887614237681</c:v>
                </c:pt>
                <c:pt idx="1570">
                  <c:v>154.99442508840889</c:v>
                </c:pt>
                <c:pt idx="1571">
                  <c:v>154.5110929813537</c:v>
                </c:pt>
                <c:pt idx="1572">
                  <c:v>153.98527729144561</c:v>
                </c:pt>
                <c:pt idx="1573">
                  <c:v>153.6701981350476</c:v>
                </c:pt>
                <c:pt idx="1574">
                  <c:v>153.2590617954983</c:v>
                </c:pt>
                <c:pt idx="1575">
                  <c:v>152.94090646771619</c:v>
                </c:pt>
                <c:pt idx="1576">
                  <c:v>152.48007017183701</c:v>
                </c:pt>
                <c:pt idx="1577">
                  <c:v>152.00649124322581</c:v>
                </c:pt>
                <c:pt idx="1578">
                  <c:v>151.6909910063255</c:v>
                </c:pt>
                <c:pt idx="1579">
                  <c:v>151.279336585365</c:v>
                </c:pt>
                <c:pt idx="1580">
                  <c:v>150.92707404303209</c:v>
                </c:pt>
                <c:pt idx="1581">
                  <c:v>150.54419576853479</c:v>
                </c:pt>
                <c:pt idx="1582">
                  <c:v>150.1411006246517</c:v>
                </c:pt>
                <c:pt idx="1583">
                  <c:v>149.82744169176101</c:v>
                </c:pt>
                <c:pt idx="1584">
                  <c:v>149.39699594831171</c:v>
                </c:pt>
                <c:pt idx="1585">
                  <c:v>149.00809926622031</c:v>
                </c:pt>
                <c:pt idx="1586">
                  <c:v>148.69463476113091</c:v>
                </c:pt>
                <c:pt idx="1587">
                  <c:v>148.35411882669149</c:v>
                </c:pt>
                <c:pt idx="1588">
                  <c:v>147.89127983134159</c:v>
                </c:pt>
                <c:pt idx="1589">
                  <c:v>147.57736538728261</c:v>
                </c:pt>
                <c:pt idx="1590">
                  <c:v>147.18250733743511</c:v>
                </c:pt>
                <c:pt idx="1591">
                  <c:v>146.76468076682269</c:v>
                </c:pt>
                <c:pt idx="1592">
                  <c:v>146.39353545966051</c:v>
                </c:pt>
                <c:pt idx="1593">
                  <c:v>146.0633000849401</c:v>
                </c:pt>
                <c:pt idx="1594">
                  <c:v>145.72797856509109</c:v>
                </c:pt>
                <c:pt idx="1595">
                  <c:v>145.27302669480241</c:v>
                </c:pt>
                <c:pt idx="1596">
                  <c:v>144.97549429888369</c:v>
                </c:pt>
                <c:pt idx="1597">
                  <c:v>144.6710211168955</c:v>
                </c:pt>
                <c:pt idx="1598">
                  <c:v>144.34632330390039</c:v>
                </c:pt>
                <c:pt idx="1599">
                  <c:v>143.96948429983709</c:v>
                </c:pt>
                <c:pt idx="1600">
                  <c:v>143.59692651298329</c:v>
                </c:pt>
                <c:pt idx="1601">
                  <c:v>143.29545715834379</c:v>
                </c:pt>
                <c:pt idx="1602">
                  <c:v>142.87105088435791</c:v>
                </c:pt>
                <c:pt idx="1603">
                  <c:v>142.4550533236052</c:v>
                </c:pt>
                <c:pt idx="1604">
                  <c:v>142.16492536034849</c:v>
                </c:pt>
                <c:pt idx="1605">
                  <c:v>141.794562537335</c:v>
                </c:pt>
                <c:pt idx="1606">
                  <c:v>141.47081500759731</c:v>
                </c:pt>
                <c:pt idx="1607">
                  <c:v>141.12539275692041</c:v>
                </c:pt>
                <c:pt idx="1608">
                  <c:v>140.76354322904021</c:v>
                </c:pt>
                <c:pt idx="1609">
                  <c:v>140.4795168077363</c:v>
                </c:pt>
                <c:pt idx="1610">
                  <c:v>140.20188532280321</c:v>
                </c:pt>
                <c:pt idx="1611">
                  <c:v>139.8589528902279</c:v>
                </c:pt>
                <c:pt idx="1612">
                  <c:v>139.54668432112351</c:v>
                </c:pt>
                <c:pt idx="1613">
                  <c:v>139.20754127995389</c:v>
                </c:pt>
                <c:pt idx="1614">
                  <c:v>138.8696126684095</c:v>
                </c:pt>
                <c:pt idx="1615">
                  <c:v>138.59420803108409</c:v>
                </c:pt>
                <c:pt idx="1616">
                  <c:v>138.30963000005821</c:v>
                </c:pt>
                <c:pt idx="1617">
                  <c:v>137.8997972062084</c:v>
                </c:pt>
                <c:pt idx="1618">
                  <c:v>137.63855405948499</c:v>
                </c:pt>
                <c:pt idx="1619">
                  <c:v>137.3832179360179</c:v>
                </c:pt>
                <c:pt idx="1620">
                  <c:v>136.96390325495551</c:v>
                </c:pt>
                <c:pt idx="1621">
                  <c:v>136.55076791897801</c:v>
                </c:pt>
                <c:pt idx="1622">
                  <c:v>136.23997525944989</c:v>
                </c:pt>
                <c:pt idx="1623">
                  <c:v>135.97559563816671</c:v>
                </c:pt>
                <c:pt idx="1624">
                  <c:v>135.67471599641249</c:v>
                </c:pt>
                <c:pt idx="1625">
                  <c:v>135.3976337428746</c:v>
                </c:pt>
                <c:pt idx="1626">
                  <c:v>135.09709328393961</c:v>
                </c:pt>
                <c:pt idx="1627">
                  <c:v>134.78997470530859</c:v>
                </c:pt>
                <c:pt idx="1628">
                  <c:v>134.55218085238641</c:v>
                </c:pt>
                <c:pt idx="1629">
                  <c:v>134.17691267796749</c:v>
                </c:pt>
                <c:pt idx="1630">
                  <c:v>133.87029619387579</c:v>
                </c:pt>
                <c:pt idx="1631">
                  <c:v>133.5881588958529</c:v>
                </c:pt>
                <c:pt idx="1632">
                  <c:v>133.37023064948841</c:v>
                </c:pt>
                <c:pt idx="1633">
                  <c:v>133.11589170824939</c:v>
                </c:pt>
                <c:pt idx="1634">
                  <c:v>132.86532962371339</c:v>
                </c:pt>
                <c:pt idx="1635">
                  <c:v>132.60165785545831</c:v>
                </c:pt>
                <c:pt idx="1636">
                  <c:v>132.3633626637492</c:v>
                </c:pt>
                <c:pt idx="1637">
                  <c:v>132.0836905305363</c:v>
                </c:pt>
                <c:pt idx="1638">
                  <c:v>131.78285813618481</c:v>
                </c:pt>
                <c:pt idx="1639">
                  <c:v>131.5748276957039</c:v>
                </c:pt>
                <c:pt idx="1640">
                  <c:v>131.37593231132939</c:v>
                </c:pt>
                <c:pt idx="1641">
                  <c:v>131.10581761186921</c:v>
                </c:pt>
                <c:pt idx="1642">
                  <c:v>130.81945170119531</c:v>
                </c:pt>
                <c:pt idx="1643">
                  <c:v>130.61585864112811</c:v>
                </c:pt>
                <c:pt idx="1644">
                  <c:v>130.38636874777799</c:v>
                </c:pt>
                <c:pt idx="1645">
                  <c:v>130.1425921051875</c:v>
                </c:pt>
                <c:pt idx="1646">
                  <c:v>129.91473836908531</c:v>
                </c:pt>
                <c:pt idx="1647">
                  <c:v>129.74370998464781</c:v>
                </c:pt>
                <c:pt idx="1648">
                  <c:v>129.53070044299039</c:v>
                </c:pt>
                <c:pt idx="1649">
                  <c:v>129.34674906489519</c:v>
                </c:pt>
                <c:pt idx="1650">
                  <c:v>129.13682712429579</c:v>
                </c:pt>
                <c:pt idx="1651">
                  <c:v>128.93256392122339</c:v>
                </c:pt>
                <c:pt idx="1652">
                  <c:v>128.7284584181665</c:v>
                </c:pt>
                <c:pt idx="1653">
                  <c:v>128.56470664264401</c:v>
                </c:pt>
                <c:pt idx="1654">
                  <c:v>128.37975633972471</c:v>
                </c:pt>
                <c:pt idx="1655">
                  <c:v>128.19109840563499</c:v>
                </c:pt>
                <c:pt idx="1656">
                  <c:v>128.01403609605609</c:v>
                </c:pt>
                <c:pt idx="1657">
                  <c:v>127.85786158891371</c:v>
                </c:pt>
                <c:pt idx="1658">
                  <c:v>127.65586707604579</c:v>
                </c:pt>
                <c:pt idx="1659">
                  <c:v>127.5244863250155</c:v>
                </c:pt>
                <c:pt idx="1660">
                  <c:v>127.36054219296599</c:v>
                </c:pt>
                <c:pt idx="1661">
                  <c:v>127.22900467774529</c:v>
                </c:pt>
                <c:pt idx="1662">
                  <c:v>127.08136127751369</c:v>
                </c:pt>
                <c:pt idx="1663">
                  <c:v>126.9676588694962</c:v>
                </c:pt>
                <c:pt idx="1664">
                  <c:v>126.8185662816183</c:v>
                </c:pt>
                <c:pt idx="1665">
                  <c:v>126.6757825549883</c:v>
                </c:pt>
                <c:pt idx="1666">
                  <c:v>126.5417666529459</c:v>
                </c:pt>
                <c:pt idx="1667">
                  <c:v>126.4182324225484</c:v>
                </c:pt>
                <c:pt idx="1668">
                  <c:v>126.3121379913202</c:v>
                </c:pt>
                <c:pt idx="1669">
                  <c:v>126.1960120072259</c:v>
                </c:pt>
                <c:pt idx="1670">
                  <c:v>126.08676117722381</c:v>
                </c:pt>
                <c:pt idx="1671">
                  <c:v>126.0007421862213</c:v>
                </c:pt>
                <c:pt idx="1672">
                  <c:v>125.8889874197084</c:v>
                </c:pt>
                <c:pt idx="1673">
                  <c:v>125.7757537151639</c:v>
                </c:pt>
                <c:pt idx="1674">
                  <c:v>125.6682544970013</c:v>
                </c:pt>
                <c:pt idx="1675">
                  <c:v>125.5965595765657</c:v>
                </c:pt>
                <c:pt idx="1676">
                  <c:v>125.51677910187711</c:v>
                </c:pt>
                <c:pt idx="1677">
                  <c:v>125.4457491663549</c:v>
                </c:pt>
                <c:pt idx="1678">
                  <c:v>125.3856373664503</c:v>
                </c:pt>
                <c:pt idx="1679">
                  <c:v>125.3255178308865</c:v>
                </c:pt>
                <c:pt idx="1680">
                  <c:v>125.2691535601373</c:v>
                </c:pt>
                <c:pt idx="1681">
                  <c:v>125.2152219483672</c:v>
                </c:pt>
                <c:pt idx="1682">
                  <c:v>125.1714712494289</c:v>
                </c:pt>
                <c:pt idx="1683">
                  <c:v>125.127300015176</c:v>
                </c:pt>
                <c:pt idx="1684">
                  <c:v>125.09941287233811</c:v>
                </c:pt>
                <c:pt idx="1685">
                  <c:v>125.069174305575</c:v>
                </c:pt>
                <c:pt idx="1686">
                  <c:v>125.0473654741301</c:v>
                </c:pt>
                <c:pt idx="1687">
                  <c:v>125.02770976767449</c:v>
                </c:pt>
                <c:pt idx="1688">
                  <c:v>125.0126265216097</c:v>
                </c:pt>
                <c:pt idx="1689">
                  <c:v>125.0036155973971</c:v>
                </c:pt>
                <c:pt idx="1690">
                  <c:v>125.0001635680448</c:v>
                </c:pt>
                <c:pt idx="1691">
                  <c:v>125.00234033000289</c:v>
                </c:pt>
                <c:pt idx="1692">
                  <c:v>125.0082124105039</c:v>
                </c:pt>
                <c:pt idx="1693">
                  <c:v>125.020312199817</c:v>
                </c:pt>
                <c:pt idx="1694">
                  <c:v>125.0351252939226</c:v>
                </c:pt>
                <c:pt idx="1695">
                  <c:v>125.0580582244072</c:v>
                </c:pt>
                <c:pt idx="1696">
                  <c:v>125.08537117303921</c:v>
                </c:pt>
                <c:pt idx="1697">
                  <c:v>125.11202221820101</c:v>
                </c:pt>
                <c:pt idx="1698">
                  <c:v>125.1608075591019</c:v>
                </c:pt>
                <c:pt idx="1699">
                  <c:v>125.2108345033428</c:v>
                </c:pt>
                <c:pt idx="1700">
                  <c:v>125.2597223314251</c:v>
                </c:pt>
                <c:pt idx="1701">
                  <c:v>125.3166925265463</c:v>
                </c:pt>
                <c:pt idx="1702">
                  <c:v>125.3766675489413</c:v>
                </c:pt>
                <c:pt idx="1703">
                  <c:v>125.4502196115394</c:v>
                </c:pt>
                <c:pt idx="1704">
                  <c:v>125.5247438834481</c:v>
                </c:pt>
                <c:pt idx="1705">
                  <c:v>125.6266250327768</c:v>
                </c:pt>
                <c:pt idx="1706">
                  <c:v>125.6943423700087</c:v>
                </c:pt>
                <c:pt idx="1707">
                  <c:v>125.7821855878196</c:v>
                </c:pt>
                <c:pt idx="1708">
                  <c:v>125.8641146125634</c:v>
                </c:pt>
                <c:pt idx="1709">
                  <c:v>125.9586876058957</c:v>
                </c:pt>
                <c:pt idx="1710">
                  <c:v>126.0427259718787</c:v>
                </c:pt>
                <c:pt idx="1711">
                  <c:v>126.17410968888851</c:v>
                </c:pt>
                <c:pt idx="1712">
                  <c:v>126.269010022833</c:v>
                </c:pt>
                <c:pt idx="1713">
                  <c:v>126.36102680435791</c:v>
                </c:pt>
                <c:pt idx="1714">
                  <c:v>126.4576488131521</c:v>
                </c:pt>
                <c:pt idx="1715">
                  <c:v>126.5975884184796</c:v>
                </c:pt>
                <c:pt idx="1716">
                  <c:v>126.72711436964551</c:v>
                </c:pt>
                <c:pt idx="1717">
                  <c:v>126.86674217123741</c:v>
                </c:pt>
                <c:pt idx="1718">
                  <c:v>127.011673835748</c:v>
                </c:pt>
                <c:pt idx="1719">
                  <c:v>127.146098798989</c:v>
                </c:pt>
                <c:pt idx="1720">
                  <c:v>127.2902637325916</c:v>
                </c:pt>
                <c:pt idx="1721">
                  <c:v>127.45171685443761</c:v>
                </c:pt>
                <c:pt idx="1722">
                  <c:v>127.61434557504811</c:v>
                </c:pt>
                <c:pt idx="1723">
                  <c:v>127.76378954856941</c:v>
                </c:pt>
                <c:pt idx="1724">
                  <c:v>127.93075457818971</c:v>
                </c:pt>
                <c:pt idx="1725">
                  <c:v>128.11443423293659</c:v>
                </c:pt>
                <c:pt idx="1726">
                  <c:v>128.28627720571581</c:v>
                </c:pt>
                <c:pt idx="1727">
                  <c:v>128.49067508188531</c:v>
                </c:pt>
                <c:pt idx="1728">
                  <c:v>128.64368322832919</c:v>
                </c:pt>
                <c:pt idx="1729">
                  <c:v>128.84427463257239</c:v>
                </c:pt>
                <c:pt idx="1730">
                  <c:v>129.01204734335101</c:v>
                </c:pt>
                <c:pt idx="1731">
                  <c:v>129.26555631536741</c:v>
                </c:pt>
                <c:pt idx="1732">
                  <c:v>129.4973264945219</c:v>
                </c:pt>
                <c:pt idx="1733">
                  <c:v>129.70632452079121</c:v>
                </c:pt>
                <c:pt idx="1734">
                  <c:v>129.93253844910561</c:v>
                </c:pt>
                <c:pt idx="1735">
                  <c:v>130.1088971438715</c:v>
                </c:pt>
                <c:pt idx="1736">
                  <c:v>130.28417676144369</c:v>
                </c:pt>
                <c:pt idx="1737">
                  <c:v>130.46856773043291</c:v>
                </c:pt>
                <c:pt idx="1738">
                  <c:v>130.65146762985589</c:v>
                </c:pt>
                <c:pt idx="1739">
                  <c:v>130.9569165734986</c:v>
                </c:pt>
                <c:pt idx="1740">
                  <c:v>131.20605170422181</c:v>
                </c:pt>
                <c:pt idx="1741">
                  <c:v>131.4025514740965</c:v>
                </c:pt>
                <c:pt idx="1742">
                  <c:v>131.62022485368561</c:v>
                </c:pt>
                <c:pt idx="1743">
                  <c:v>131.92071848935609</c:v>
                </c:pt>
                <c:pt idx="1744">
                  <c:v>132.12941865503501</c:v>
                </c:pt>
                <c:pt idx="1745">
                  <c:v>132.38568187899051</c:v>
                </c:pt>
                <c:pt idx="1746">
                  <c:v>132.68959328341299</c:v>
                </c:pt>
                <c:pt idx="1747">
                  <c:v>132.90374646613881</c:v>
                </c:pt>
                <c:pt idx="1748">
                  <c:v>133.184947676181</c:v>
                </c:pt>
                <c:pt idx="1749">
                  <c:v>133.46936310118451</c:v>
                </c:pt>
                <c:pt idx="1750">
                  <c:v>133.70931153378129</c:v>
                </c:pt>
                <c:pt idx="1751">
                  <c:v>133.9877139327738</c:v>
                </c:pt>
                <c:pt idx="1752">
                  <c:v>134.28385239916361</c:v>
                </c:pt>
                <c:pt idx="1753">
                  <c:v>134.53211226905509</c:v>
                </c:pt>
                <c:pt idx="1754">
                  <c:v>134.9139920646781</c:v>
                </c:pt>
                <c:pt idx="1755">
                  <c:v>135.21164992613569</c:v>
                </c:pt>
                <c:pt idx="1756">
                  <c:v>135.45938480660189</c:v>
                </c:pt>
                <c:pt idx="1757">
                  <c:v>135.7611799859998</c:v>
                </c:pt>
                <c:pt idx="1758">
                  <c:v>136.036271158331</c:v>
                </c:pt>
                <c:pt idx="1759">
                  <c:v>136.34197317201779</c:v>
                </c:pt>
                <c:pt idx="1760">
                  <c:v>136.6657557795227</c:v>
                </c:pt>
                <c:pt idx="1761">
                  <c:v>136.978549759391</c:v>
                </c:pt>
                <c:pt idx="1762">
                  <c:v>137.26962897058539</c:v>
                </c:pt>
                <c:pt idx="1763">
                  <c:v>137.59940965507769</c:v>
                </c:pt>
                <c:pt idx="1764">
                  <c:v>137.85965208684399</c:v>
                </c:pt>
                <c:pt idx="1765">
                  <c:v>138.1892915144299</c:v>
                </c:pt>
                <c:pt idx="1766">
                  <c:v>138.45723374541731</c:v>
                </c:pt>
                <c:pt idx="1767">
                  <c:v>138.72867024036839</c:v>
                </c:pt>
                <c:pt idx="1768">
                  <c:v>139.00626796212291</c:v>
                </c:pt>
                <c:pt idx="1769">
                  <c:v>139.42012167772791</c:v>
                </c:pt>
                <c:pt idx="1770">
                  <c:v>139.70128189921351</c:v>
                </c:pt>
                <c:pt idx="1771">
                  <c:v>139.98576470053021</c:v>
                </c:pt>
                <c:pt idx="1772">
                  <c:v>140.37284058574289</c:v>
                </c:pt>
                <c:pt idx="1773">
                  <c:v>140.78326302610679</c:v>
                </c:pt>
                <c:pt idx="1774">
                  <c:v>141.0882130052581</c:v>
                </c:pt>
                <c:pt idx="1775">
                  <c:v>141.43606588200731</c:v>
                </c:pt>
                <c:pt idx="1776">
                  <c:v>141.83083684962321</c:v>
                </c:pt>
                <c:pt idx="1777">
                  <c:v>142.20259320794949</c:v>
                </c:pt>
                <c:pt idx="1778">
                  <c:v>142.59301581014191</c:v>
                </c:pt>
                <c:pt idx="1779">
                  <c:v>142.96125681465179</c:v>
                </c:pt>
                <c:pt idx="1780">
                  <c:v>143.34679319221689</c:v>
                </c:pt>
                <c:pt idx="1781">
                  <c:v>143.66096355508759</c:v>
                </c:pt>
                <c:pt idx="1782">
                  <c:v>144.02934782564901</c:v>
                </c:pt>
                <c:pt idx="1783">
                  <c:v>144.41820360233379</c:v>
                </c:pt>
                <c:pt idx="1784">
                  <c:v>144.7122351791642</c:v>
                </c:pt>
                <c:pt idx="1785">
                  <c:v>145.02911304357329</c:v>
                </c:pt>
                <c:pt idx="1786">
                  <c:v>145.40111489336871</c:v>
                </c:pt>
                <c:pt idx="1787">
                  <c:v>145.7214986251644</c:v>
                </c:pt>
                <c:pt idx="1788">
                  <c:v>146.18996643560661</c:v>
                </c:pt>
                <c:pt idx="1789">
                  <c:v>146.50359628482951</c:v>
                </c:pt>
                <c:pt idx="1790">
                  <c:v>146.81483701051289</c:v>
                </c:pt>
                <c:pt idx="1791">
                  <c:v>147.1219147967783</c:v>
                </c:pt>
                <c:pt idx="1792">
                  <c:v>147.50597717246731</c:v>
                </c:pt>
                <c:pt idx="1793">
                  <c:v>147.90778407416639</c:v>
                </c:pt>
                <c:pt idx="1794">
                  <c:v>148.32138775544229</c:v>
                </c:pt>
                <c:pt idx="1795">
                  <c:v>148.6295101050558</c:v>
                </c:pt>
                <c:pt idx="1796">
                  <c:v>149.04088068148249</c:v>
                </c:pt>
                <c:pt idx="1797">
                  <c:v>149.44028744679949</c:v>
                </c:pt>
                <c:pt idx="1798">
                  <c:v>149.77603102401491</c:v>
                </c:pt>
                <c:pt idx="1799">
                  <c:v>150.20918457347901</c:v>
                </c:pt>
                <c:pt idx="1800">
                  <c:v>150.59684178716881</c:v>
                </c:pt>
                <c:pt idx="1801">
                  <c:v>150.9906223374376</c:v>
                </c:pt>
                <c:pt idx="1802">
                  <c:v>151.41911792157299</c:v>
                </c:pt>
                <c:pt idx="1803">
                  <c:v>151.75687709463611</c:v>
                </c:pt>
                <c:pt idx="1804">
                  <c:v>152.25139887171159</c:v>
                </c:pt>
                <c:pt idx="1805">
                  <c:v>152.67472171185361</c:v>
                </c:pt>
                <c:pt idx="1806">
                  <c:v>152.99241129585391</c:v>
                </c:pt>
                <c:pt idx="1807">
                  <c:v>153.50546623529709</c:v>
                </c:pt>
                <c:pt idx="1808">
                  <c:v>153.84273841142291</c:v>
                </c:pt>
                <c:pt idx="1809">
                  <c:v>154.3329059202799</c:v>
                </c:pt>
                <c:pt idx="1810">
                  <c:v>154.64957575072589</c:v>
                </c:pt>
                <c:pt idx="1811">
                  <c:v>155.0671880027366</c:v>
                </c:pt>
                <c:pt idx="1812">
                  <c:v>155.40713656224429</c:v>
                </c:pt>
                <c:pt idx="1813">
                  <c:v>155.90492710856989</c:v>
                </c:pt>
                <c:pt idx="1814">
                  <c:v>156.42267382123109</c:v>
                </c:pt>
                <c:pt idx="1815">
                  <c:v>156.74250773312241</c:v>
                </c:pt>
                <c:pt idx="1816">
                  <c:v>157.061775395956</c:v>
                </c:pt>
                <c:pt idx="1817">
                  <c:v>157.50656214361911</c:v>
                </c:pt>
                <c:pt idx="1818">
                  <c:v>157.99417056099071</c:v>
                </c:pt>
                <c:pt idx="1819">
                  <c:v>158.30909609358531</c:v>
                </c:pt>
                <c:pt idx="1820">
                  <c:v>158.62419865168411</c:v>
                </c:pt>
                <c:pt idx="1821">
                  <c:v>159.0585707050013</c:v>
                </c:pt>
                <c:pt idx="1822">
                  <c:v>159.4596973452883</c:v>
                </c:pt>
                <c:pt idx="1823">
                  <c:v>159.77094514858661</c:v>
                </c:pt>
                <c:pt idx="1824">
                  <c:v>160.17399921894281</c:v>
                </c:pt>
                <c:pt idx="1825">
                  <c:v>160.6866229601354</c:v>
                </c:pt>
                <c:pt idx="1826">
                  <c:v>161.03173104592409</c:v>
                </c:pt>
                <c:pt idx="1827">
                  <c:v>161.39523131105591</c:v>
                </c:pt>
                <c:pt idx="1828">
                  <c:v>161.7501513268725</c:v>
                </c:pt>
                <c:pt idx="1829">
                  <c:v>162.12575835872079</c:v>
                </c:pt>
                <c:pt idx="1830">
                  <c:v>162.43287922165109</c:v>
                </c:pt>
                <c:pt idx="1831">
                  <c:v>162.81748687747111</c:v>
                </c:pt>
                <c:pt idx="1832">
                  <c:v>163.16362641354169</c:v>
                </c:pt>
                <c:pt idx="1833">
                  <c:v>163.54539269827521</c:v>
                </c:pt>
                <c:pt idx="1834">
                  <c:v>163.9383115311291</c:v>
                </c:pt>
                <c:pt idx="1835">
                  <c:v>164.337014934759</c:v>
                </c:pt>
                <c:pt idx="1836">
                  <c:v>164.66831153284051</c:v>
                </c:pt>
                <c:pt idx="1837">
                  <c:v>165.1216605679069</c:v>
                </c:pt>
                <c:pt idx="1838">
                  <c:v>165.43194733851229</c:v>
                </c:pt>
                <c:pt idx="1839">
                  <c:v>165.79386635428659</c:v>
                </c:pt>
                <c:pt idx="1840">
                  <c:v>166.13416610326081</c:v>
                </c:pt>
                <c:pt idx="1841">
                  <c:v>166.49840327459489</c:v>
                </c:pt>
                <c:pt idx="1842">
                  <c:v>166.8805592424624</c:v>
                </c:pt>
                <c:pt idx="1843">
                  <c:v>167.2328209755957</c:v>
                </c:pt>
                <c:pt idx="1844">
                  <c:v>167.64096777546811</c:v>
                </c:pt>
                <c:pt idx="1845">
                  <c:v>167.92791616225799</c:v>
                </c:pt>
                <c:pt idx="1846">
                  <c:v>168.31086444477091</c:v>
                </c:pt>
                <c:pt idx="1847">
                  <c:v>168.62402072806111</c:v>
                </c:pt>
                <c:pt idx="1848">
                  <c:v>169.04448135234699</c:v>
                </c:pt>
                <c:pt idx="1849">
                  <c:v>169.33806242481239</c:v>
                </c:pt>
                <c:pt idx="1850">
                  <c:v>169.67417386378671</c:v>
                </c:pt>
                <c:pt idx="1851">
                  <c:v>169.99624472048839</c:v>
                </c:pt>
                <c:pt idx="1852">
                  <c:v>170.3217689716335</c:v>
                </c:pt>
                <c:pt idx="1853">
                  <c:v>170.605238662739</c:v>
                </c:pt>
                <c:pt idx="1854">
                  <c:v>170.89078813227999</c:v>
                </c:pt>
                <c:pt idx="1855">
                  <c:v>171.21865627425171</c:v>
                </c:pt>
                <c:pt idx="1856">
                  <c:v>171.56953953303679</c:v>
                </c:pt>
                <c:pt idx="1857">
                  <c:v>171.90085960635881</c:v>
                </c:pt>
                <c:pt idx="1858">
                  <c:v>172.2081678065318</c:v>
                </c:pt>
                <c:pt idx="1859">
                  <c:v>172.58638085394949</c:v>
                </c:pt>
                <c:pt idx="1860">
                  <c:v>172.87805334183429</c:v>
                </c:pt>
                <c:pt idx="1861">
                  <c:v>173.16897971541499</c:v>
                </c:pt>
                <c:pt idx="1862">
                  <c:v>173.44883812635899</c:v>
                </c:pt>
                <c:pt idx="1863">
                  <c:v>173.79861467543321</c:v>
                </c:pt>
                <c:pt idx="1864">
                  <c:v>174.16991777741291</c:v>
                </c:pt>
                <c:pt idx="1865">
                  <c:v>174.41562022261701</c:v>
                </c:pt>
                <c:pt idx="1866">
                  <c:v>174.72419822366439</c:v>
                </c:pt>
                <c:pt idx="1867">
                  <c:v>174.99821203679281</c:v>
                </c:pt>
                <c:pt idx="1868">
                  <c:v>175.35490352590679</c:v>
                </c:pt>
                <c:pt idx="1869">
                  <c:v>175.5860823591519</c:v>
                </c:pt>
                <c:pt idx="1870">
                  <c:v>175.9058030180922</c:v>
                </c:pt>
                <c:pt idx="1871">
                  <c:v>176.16603128998349</c:v>
                </c:pt>
                <c:pt idx="1872">
                  <c:v>176.48090848577161</c:v>
                </c:pt>
                <c:pt idx="1873">
                  <c:v>176.70419150751749</c:v>
                </c:pt>
                <c:pt idx="1874">
                  <c:v>176.98363765350621</c:v>
                </c:pt>
                <c:pt idx="1875">
                  <c:v>177.2216820221102</c:v>
                </c:pt>
                <c:pt idx="1876">
                  <c:v>177.53742892248599</c:v>
                </c:pt>
                <c:pt idx="1877">
                  <c:v>177.7695756834548</c:v>
                </c:pt>
                <c:pt idx="1878">
                  <c:v>178.01775420917591</c:v>
                </c:pt>
                <c:pt idx="1879">
                  <c:v>178.24599358985009</c:v>
                </c:pt>
                <c:pt idx="1880">
                  <c:v>178.48841792112651</c:v>
                </c:pt>
                <c:pt idx="1881">
                  <c:v>178.74345736021769</c:v>
                </c:pt>
                <c:pt idx="1882">
                  <c:v>178.95752208508901</c:v>
                </c:pt>
                <c:pt idx="1883">
                  <c:v>179.18434135951551</c:v>
                </c:pt>
                <c:pt idx="1884">
                  <c:v>179.37671111114639</c:v>
                </c:pt>
                <c:pt idx="1885">
                  <c:v>179.56759623072571</c:v>
                </c:pt>
                <c:pt idx="1886">
                  <c:v>179.8695876830339</c:v>
                </c:pt>
                <c:pt idx="1887">
                  <c:v>180.09440147368289</c:v>
                </c:pt>
                <c:pt idx="1888">
                  <c:v>180.27058673888871</c:v>
                </c:pt>
                <c:pt idx="1889">
                  <c:v>180.46225850406759</c:v>
                </c:pt>
                <c:pt idx="1890">
                  <c:v>180.63916400829399</c:v>
                </c:pt>
                <c:pt idx="1891">
                  <c:v>180.80142333703469</c:v>
                </c:pt>
                <c:pt idx="1892">
                  <c:v>180.96886710389771</c:v>
                </c:pt>
                <c:pt idx="1893">
                  <c:v>181.1846768791618</c:v>
                </c:pt>
                <c:pt idx="1894">
                  <c:v>181.37666613746251</c:v>
                </c:pt>
                <c:pt idx="1895">
                  <c:v>181.56794535134449</c:v>
                </c:pt>
                <c:pt idx="1896">
                  <c:v>181.71367712006739</c:v>
                </c:pt>
                <c:pt idx="1897">
                  <c:v>181.855964468011</c:v>
                </c:pt>
                <c:pt idx="1898">
                  <c:v>182.03871019664851</c:v>
                </c:pt>
                <c:pt idx="1899">
                  <c:v>182.22423209918111</c:v>
                </c:pt>
                <c:pt idx="1900">
                  <c:v>182.36466454795519</c:v>
                </c:pt>
                <c:pt idx="1901">
                  <c:v>182.56490021896511</c:v>
                </c:pt>
                <c:pt idx="1902">
                  <c:v>182.72175935362219</c:v>
                </c:pt>
                <c:pt idx="1903">
                  <c:v>182.84161338973291</c:v>
                </c:pt>
                <c:pt idx="1904">
                  <c:v>182.9671791257276</c:v>
                </c:pt>
                <c:pt idx="1905">
                  <c:v>183.106281568567</c:v>
                </c:pt>
                <c:pt idx="1906">
                  <c:v>183.21835535322461</c:v>
                </c:pt>
                <c:pt idx="1907">
                  <c:v>183.36471017119209</c:v>
                </c:pt>
                <c:pt idx="1908">
                  <c:v>183.5210802386058</c:v>
                </c:pt>
                <c:pt idx="1909">
                  <c:v>183.6552394940972</c:v>
                </c:pt>
                <c:pt idx="1910">
                  <c:v>183.77082544519681</c:v>
                </c:pt>
                <c:pt idx="1911">
                  <c:v>183.88716284988641</c:v>
                </c:pt>
                <c:pt idx="1912">
                  <c:v>183.9876817120994</c:v>
                </c:pt>
                <c:pt idx="1913">
                  <c:v>184.0801116422993</c:v>
                </c:pt>
                <c:pt idx="1914">
                  <c:v>184.17771447313001</c:v>
                </c:pt>
                <c:pt idx="1915">
                  <c:v>184.25014872164209</c:v>
                </c:pt>
                <c:pt idx="1916">
                  <c:v>184.33596723922989</c:v>
                </c:pt>
                <c:pt idx="1917">
                  <c:v>184.4046848393391</c:v>
                </c:pt>
                <c:pt idx="1918">
                  <c:v>184.48472768475989</c:v>
                </c:pt>
                <c:pt idx="1919">
                  <c:v>184.54455310111689</c:v>
                </c:pt>
                <c:pt idx="1920">
                  <c:v>184.62836761881741</c:v>
                </c:pt>
                <c:pt idx="1921">
                  <c:v>184.70444309713719</c:v>
                </c:pt>
                <c:pt idx="1922">
                  <c:v>184.76295599577159</c:v>
                </c:pt>
                <c:pt idx="1923">
                  <c:v>184.82113577016909</c:v>
                </c:pt>
                <c:pt idx="1924">
                  <c:v>184.85464400090501</c:v>
                </c:pt>
                <c:pt idx="1925">
                  <c:v>184.89037540861361</c:v>
                </c:pt>
                <c:pt idx="1926">
                  <c:v>184.91843470628771</c:v>
                </c:pt>
                <c:pt idx="1927">
                  <c:v>184.94530862162699</c:v>
                </c:pt>
                <c:pt idx="1928">
                  <c:v>184.9628136537707</c:v>
                </c:pt>
                <c:pt idx="1929">
                  <c:v>184.9797527302317</c:v>
                </c:pt>
                <c:pt idx="1930">
                  <c:v>184.9903691462016</c:v>
                </c:pt>
                <c:pt idx="1931">
                  <c:v>184.9966939681145</c:v>
                </c:pt>
                <c:pt idx="1932">
                  <c:v>184.99979965439471</c:v>
                </c:pt>
                <c:pt idx="1933">
                  <c:v>184.99773237922409</c:v>
                </c:pt>
                <c:pt idx="1934">
                  <c:v>184.99159719724119</c:v>
                </c:pt>
                <c:pt idx="1935">
                  <c:v>184.97962417391179</c:v>
                </c:pt>
                <c:pt idx="1936">
                  <c:v>184.9640556822936</c:v>
                </c:pt>
                <c:pt idx="1937">
                  <c:v>184.93668760851719</c:v>
                </c:pt>
                <c:pt idx="1938">
                  <c:v>184.90645061640561</c:v>
                </c:pt>
                <c:pt idx="1939">
                  <c:v>184.87965952976819</c:v>
                </c:pt>
                <c:pt idx="1940">
                  <c:v>184.8471148001405</c:v>
                </c:pt>
                <c:pt idx="1941">
                  <c:v>184.79315886860371</c:v>
                </c:pt>
                <c:pt idx="1942">
                  <c:v>184.7533931901452</c:v>
                </c:pt>
                <c:pt idx="1943">
                  <c:v>184.69690726001261</c:v>
                </c:pt>
                <c:pt idx="1944">
                  <c:v>184.64925291306301</c:v>
                </c:pt>
                <c:pt idx="1945">
                  <c:v>184.5848200539904</c:v>
                </c:pt>
                <c:pt idx="1946">
                  <c:v>184.51405987942439</c:v>
                </c:pt>
                <c:pt idx="1947">
                  <c:v>184.4409746159688</c:v>
                </c:pt>
                <c:pt idx="1948">
                  <c:v>184.35043792647099</c:v>
                </c:pt>
                <c:pt idx="1949">
                  <c:v>184.25666609582419</c:v>
                </c:pt>
                <c:pt idx="1950">
                  <c:v>184.16563647912801</c:v>
                </c:pt>
                <c:pt idx="1951">
                  <c:v>184.0646684031023</c:v>
                </c:pt>
                <c:pt idx="1952">
                  <c:v>183.96133957299949</c:v>
                </c:pt>
                <c:pt idx="1953">
                  <c:v>183.84659045152381</c:v>
                </c:pt>
                <c:pt idx="1954">
                  <c:v>183.75901019535891</c:v>
                </c:pt>
                <c:pt idx="1955">
                  <c:v>183.63616117057549</c:v>
                </c:pt>
                <c:pt idx="1956">
                  <c:v>183.5145151802852</c:v>
                </c:pt>
                <c:pt idx="1957">
                  <c:v>183.4055657263383</c:v>
                </c:pt>
                <c:pt idx="1958">
                  <c:v>183.26979018129529</c:v>
                </c:pt>
                <c:pt idx="1959">
                  <c:v>183.12998971846449</c:v>
                </c:pt>
                <c:pt idx="1960">
                  <c:v>182.98784506166029</c:v>
                </c:pt>
                <c:pt idx="1961">
                  <c:v>182.86171875806079</c:v>
                </c:pt>
                <c:pt idx="1962">
                  <c:v>182.70063258215791</c:v>
                </c:pt>
                <c:pt idx="1963">
                  <c:v>182.54527301537729</c:v>
                </c:pt>
                <c:pt idx="1964">
                  <c:v>182.41736541127759</c:v>
                </c:pt>
                <c:pt idx="1965">
                  <c:v>182.2314863064156</c:v>
                </c:pt>
                <c:pt idx="1966">
                  <c:v>182.06820335614429</c:v>
                </c:pt>
                <c:pt idx="1967">
                  <c:v>181.8829186217059</c:v>
                </c:pt>
                <c:pt idx="1968">
                  <c:v>181.74120071070371</c:v>
                </c:pt>
                <c:pt idx="1969">
                  <c:v>181.57369008943269</c:v>
                </c:pt>
                <c:pt idx="1970">
                  <c:v>181.36045334392679</c:v>
                </c:pt>
                <c:pt idx="1971">
                  <c:v>181.1675697202065</c:v>
                </c:pt>
                <c:pt idx="1972">
                  <c:v>180.96898635974131</c:v>
                </c:pt>
                <c:pt idx="1973">
                  <c:v>180.72860003228351</c:v>
                </c:pt>
                <c:pt idx="1974">
                  <c:v>180.48619134726769</c:v>
                </c:pt>
                <c:pt idx="1975">
                  <c:v>180.2849636994151</c:v>
                </c:pt>
                <c:pt idx="1976">
                  <c:v>180.06508086255559</c:v>
                </c:pt>
              </c:numCache>
            </c:numRef>
          </c:xVal>
          <c:yVal>
            <c:numRef>
              <c:f>'Robot Positions'!$G$2:$G$4000</c:f>
              <c:numCache>
                <c:formatCode>General</c:formatCode>
                <c:ptCount val="3999"/>
                <c:pt idx="0">
                  <c:v>122.6444118645782</c:v>
                </c:pt>
                <c:pt idx="1">
                  <c:v>123.174034726298</c:v>
                </c:pt>
                <c:pt idx="2">
                  <c:v>123.7605570129343</c:v>
                </c:pt>
                <c:pt idx="3">
                  <c:v>124.3602353785577</c:v>
                </c:pt>
                <c:pt idx="4">
                  <c:v>125.008089790843</c:v>
                </c:pt>
                <c:pt idx="5">
                  <c:v>125.6627600033751</c:v>
                </c:pt>
                <c:pt idx="6">
                  <c:v>126.3228343724561</c:v>
                </c:pt>
                <c:pt idx="7">
                  <c:v>126.9537060612038</c:v>
                </c:pt>
                <c:pt idx="8">
                  <c:v>127.5883136804254</c:v>
                </c:pt>
                <c:pt idx="9">
                  <c:v>128.2632428801891</c:v>
                </c:pt>
                <c:pt idx="10">
                  <c:v>128.7805674809936</c:v>
                </c:pt>
                <c:pt idx="11">
                  <c:v>129.30737185927379</c:v>
                </c:pt>
                <c:pt idx="12">
                  <c:v>129.88942170801459</c:v>
                </c:pt>
                <c:pt idx="13">
                  <c:v>130.66410725469319</c:v>
                </c:pt>
                <c:pt idx="14">
                  <c:v>131.24293698044141</c:v>
                </c:pt>
                <c:pt idx="15">
                  <c:v>131.9045101480755</c:v>
                </c:pt>
                <c:pt idx="16">
                  <c:v>132.47253650722629</c:v>
                </c:pt>
                <c:pt idx="17">
                  <c:v>133.0511352360343</c:v>
                </c:pt>
                <c:pt idx="18">
                  <c:v>133.69301968832241</c:v>
                </c:pt>
                <c:pt idx="19">
                  <c:v>134.2374304166882</c:v>
                </c:pt>
                <c:pt idx="20">
                  <c:v>134.84824966994429</c:v>
                </c:pt>
                <c:pt idx="21">
                  <c:v>135.44348616046651</c:v>
                </c:pt>
                <c:pt idx="22">
                  <c:v>136.100641130843</c:v>
                </c:pt>
                <c:pt idx="23">
                  <c:v>136.69581121996731</c:v>
                </c:pt>
                <c:pt idx="24">
                  <c:v>137.25742399654919</c:v>
                </c:pt>
                <c:pt idx="25">
                  <c:v>137.76058797625441</c:v>
                </c:pt>
                <c:pt idx="26">
                  <c:v>138.36982452872309</c:v>
                </c:pt>
                <c:pt idx="27">
                  <c:v>138.89553355246579</c:v>
                </c:pt>
                <c:pt idx="28">
                  <c:v>139.60875635097059</c:v>
                </c:pt>
                <c:pt idx="29">
                  <c:v>140.17209983062671</c:v>
                </c:pt>
                <c:pt idx="30">
                  <c:v>140.77264203759651</c:v>
                </c:pt>
                <c:pt idx="31">
                  <c:v>141.28026802882081</c:v>
                </c:pt>
                <c:pt idx="32">
                  <c:v>141.91255174213791</c:v>
                </c:pt>
                <c:pt idx="33">
                  <c:v>142.4983521778091</c:v>
                </c:pt>
                <c:pt idx="34">
                  <c:v>143.06956757555051</c:v>
                </c:pt>
                <c:pt idx="35">
                  <c:v>143.634606823155</c:v>
                </c:pt>
                <c:pt idx="36">
                  <c:v>144.2291389179818</c:v>
                </c:pt>
                <c:pt idx="37">
                  <c:v>144.815572897647</c:v>
                </c:pt>
                <c:pt idx="38">
                  <c:v>145.47015861174481</c:v>
                </c:pt>
                <c:pt idx="39">
                  <c:v>145.99388416143651</c:v>
                </c:pt>
                <c:pt idx="40">
                  <c:v>146.4897778467882</c:v>
                </c:pt>
                <c:pt idx="41">
                  <c:v>147.0663804324397</c:v>
                </c:pt>
                <c:pt idx="42">
                  <c:v>147.61484293074051</c:v>
                </c:pt>
                <c:pt idx="43">
                  <c:v>148.0976051959002</c:v>
                </c:pt>
                <c:pt idx="44">
                  <c:v>148.66632711186989</c:v>
                </c:pt>
                <c:pt idx="45">
                  <c:v>149.20490723321731</c:v>
                </c:pt>
                <c:pt idx="46">
                  <c:v>149.66623438671709</c:v>
                </c:pt>
                <c:pt idx="47">
                  <c:v>150.09415308343591</c:v>
                </c:pt>
                <c:pt idx="48">
                  <c:v>150.6490394977443</c:v>
                </c:pt>
                <c:pt idx="49">
                  <c:v>151.1655492149138</c:v>
                </c:pt>
                <c:pt idx="50">
                  <c:v>151.59472169764541</c:v>
                </c:pt>
                <c:pt idx="51">
                  <c:v>152.1283763266496</c:v>
                </c:pt>
                <c:pt idx="52">
                  <c:v>152.65049319173701</c:v>
                </c:pt>
                <c:pt idx="53">
                  <c:v>153.15456846769001</c:v>
                </c:pt>
                <c:pt idx="54">
                  <c:v>153.5764048610273</c:v>
                </c:pt>
                <c:pt idx="55">
                  <c:v>154.0778158914662</c:v>
                </c:pt>
                <c:pt idx="56">
                  <c:v>154.5846480539831</c:v>
                </c:pt>
                <c:pt idx="57">
                  <c:v>154.98711211709079</c:v>
                </c:pt>
                <c:pt idx="58">
                  <c:v>155.5578739944693</c:v>
                </c:pt>
                <c:pt idx="59">
                  <c:v>155.95042218343761</c:v>
                </c:pt>
                <c:pt idx="60">
                  <c:v>156.43452964778649</c:v>
                </c:pt>
                <c:pt idx="61">
                  <c:v>156.87380641690731</c:v>
                </c:pt>
                <c:pt idx="62">
                  <c:v>157.27231958333641</c:v>
                </c:pt>
                <c:pt idx="63">
                  <c:v>157.7187537660256</c:v>
                </c:pt>
                <c:pt idx="64">
                  <c:v>158.16449185311129</c:v>
                </c:pt>
                <c:pt idx="65">
                  <c:v>158.6036526131376</c:v>
                </c:pt>
                <c:pt idx="66">
                  <c:v>158.9666799005266</c:v>
                </c:pt>
                <c:pt idx="67">
                  <c:v>159.3697079666002</c:v>
                </c:pt>
                <c:pt idx="68">
                  <c:v>159.69103901250151</c:v>
                </c:pt>
                <c:pt idx="69">
                  <c:v>160.11575901279181</c:v>
                </c:pt>
                <c:pt idx="70">
                  <c:v>160.43849026366411</c:v>
                </c:pt>
                <c:pt idx="71">
                  <c:v>160.79389539506059</c:v>
                </c:pt>
                <c:pt idx="72">
                  <c:v>161.13750710060521</c:v>
                </c:pt>
                <c:pt idx="73">
                  <c:v>161.4960368683316</c:v>
                </c:pt>
                <c:pt idx="74">
                  <c:v>161.81812442334419</c:v>
                </c:pt>
                <c:pt idx="75">
                  <c:v>162.2147872196889</c:v>
                </c:pt>
                <c:pt idx="76">
                  <c:v>162.55216742513079</c:v>
                </c:pt>
                <c:pt idx="77">
                  <c:v>162.91826081770949</c:v>
                </c:pt>
                <c:pt idx="78">
                  <c:v>163.1872450890325</c:v>
                </c:pt>
                <c:pt idx="79">
                  <c:v>163.47119045435619</c:v>
                </c:pt>
                <c:pt idx="80">
                  <c:v>163.78956555648219</c:v>
                </c:pt>
                <c:pt idx="81">
                  <c:v>164.05749776738961</c:v>
                </c:pt>
                <c:pt idx="82">
                  <c:v>164.44267974176111</c:v>
                </c:pt>
                <c:pt idx="83">
                  <c:v>164.83883079516741</c:v>
                </c:pt>
                <c:pt idx="84">
                  <c:v>165.15112349021001</c:v>
                </c:pt>
                <c:pt idx="85">
                  <c:v>165.43532260013259</c:v>
                </c:pt>
                <c:pt idx="86">
                  <c:v>165.66072791492809</c:v>
                </c:pt>
                <c:pt idx="87">
                  <c:v>165.95888551480411</c:v>
                </c:pt>
                <c:pt idx="88">
                  <c:v>166.27186802860291</c:v>
                </c:pt>
                <c:pt idx="89">
                  <c:v>166.49269654281929</c:v>
                </c:pt>
                <c:pt idx="90">
                  <c:v>166.73167193692981</c:v>
                </c:pt>
                <c:pt idx="91">
                  <c:v>166.92133522751709</c:v>
                </c:pt>
                <c:pt idx="92">
                  <c:v>167.19466185051499</c:v>
                </c:pt>
                <c:pt idx="93">
                  <c:v>167.42557859538741</c:v>
                </c:pt>
                <c:pt idx="94">
                  <c:v>167.6314348487609</c:v>
                </c:pt>
                <c:pt idx="95">
                  <c:v>167.85004776633491</c:v>
                </c:pt>
                <c:pt idx="96">
                  <c:v>168.00134653465921</c:v>
                </c:pt>
                <c:pt idx="97">
                  <c:v>168.234051305989</c:v>
                </c:pt>
                <c:pt idx="98">
                  <c:v>168.40292826299279</c:v>
                </c:pt>
                <c:pt idx="99">
                  <c:v>168.5457082479611</c:v>
                </c:pt>
                <c:pt idx="100">
                  <c:v>168.68260507612251</c:v>
                </c:pt>
                <c:pt idx="101">
                  <c:v>168.85652404367261</c:v>
                </c:pt>
                <c:pt idx="102">
                  <c:v>169.00265036401561</c:v>
                </c:pt>
                <c:pt idx="103">
                  <c:v>169.13385260079411</c:v>
                </c:pt>
                <c:pt idx="104">
                  <c:v>169.23881146478379</c:v>
                </c:pt>
                <c:pt idx="105">
                  <c:v>169.34749250854671</c:v>
                </c:pt>
                <c:pt idx="106">
                  <c:v>169.42979250578171</c:v>
                </c:pt>
                <c:pt idx="107">
                  <c:v>169.52996141812881</c:v>
                </c:pt>
                <c:pt idx="108">
                  <c:v>169.60323084603621</c:v>
                </c:pt>
                <c:pt idx="109">
                  <c:v>169.68255824091429</c:v>
                </c:pt>
                <c:pt idx="110">
                  <c:v>169.7571798659408</c:v>
                </c:pt>
                <c:pt idx="111">
                  <c:v>169.8192782188226</c:v>
                </c:pt>
                <c:pt idx="112">
                  <c:v>169.8735036825673</c:v>
                </c:pt>
                <c:pt idx="113">
                  <c:v>169.9115284575052</c:v>
                </c:pt>
                <c:pt idx="114">
                  <c:v>169.94575679207699</c:v>
                </c:pt>
                <c:pt idx="115">
                  <c:v>169.9686317495615</c:v>
                </c:pt>
                <c:pt idx="116">
                  <c:v>169.98780962228099</c:v>
                </c:pt>
                <c:pt idx="117">
                  <c:v>169.99689746633501</c:v>
                </c:pt>
                <c:pt idx="118">
                  <c:v>169.99990228457261</c:v>
                </c:pt>
                <c:pt idx="119">
                  <c:v>169.99526379154841</c:v>
                </c:pt>
                <c:pt idx="120">
                  <c:v>169.98220705337329</c:v>
                </c:pt>
                <c:pt idx="121">
                  <c:v>169.95850691732221</c:v>
                </c:pt>
                <c:pt idx="122">
                  <c:v>169.93113782481871</c:v>
                </c:pt>
                <c:pt idx="123">
                  <c:v>169.8942286415714</c:v>
                </c:pt>
                <c:pt idx="124">
                  <c:v>169.85249764785169</c:v>
                </c:pt>
                <c:pt idx="125">
                  <c:v>169.800503908971</c:v>
                </c:pt>
                <c:pt idx="126">
                  <c:v>169.7442137758226</c:v>
                </c:pt>
                <c:pt idx="127">
                  <c:v>169.67288069619451</c:v>
                </c:pt>
                <c:pt idx="128">
                  <c:v>169.59002579898291</c:v>
                </c:pt>
                <c:pt idx="129">
                  <c:v>169.4986116006086</c:v>
                </c:pt>
                <c:pt idx="130">
                  <c:v>169.41074602998469</c:v>
                </c:pt>
                <c:pt idx="131">
                  <c:v>169.3080410811169</c:v>
                </c:pt>
                <c:pt idx="132">
                  <c:v>169.1909300304346</c:v>
                </c:pt>
                <c:pt idx="133">
                  <c:v>169.06832340880479</c:v>
                </c:pt>
                <c:pt idx="134">
                  <c:v>168.94356877157139</c:v>
                </c:pt>
                <c:pt idx="135">
                  <c:v>168.77111568903351</c:v>
                </c:pt>
                <c:pt idx="136">
                  <c:v>168.63971227876661</c:v>
                </c:pt>
                <c:pt idx="137">
                  <c:v>168.4944024370561</c:v>
                </c:pt>
                <c:pt idx="138">
                  <c:v>168.34540983634989</c:v>
                </c:pt>
                <c:pt idx="139">
                  <c:v>168.17587381129741</c:v>
                </c:pt>
                <c:pt idx="140">
                  <c:v>167.98461933197251</c:v>
                </c:pt>
                <c:pt idx="141">
                  <c:v>167.83122436389621</c:v>
                </c:pt>
                <c:pt idx="142">
                  <c:v>167.61884846474771</c:v>
                </c:pt>
                <c:pt idx="143">
                  <c:v>167.41042866469229</c:v>
                </c:pt>
                <c:pt idx="144">
                  <c:v>167.2370134260596</c:v>
                </c:pt>
                <c:pt idx="145">
                  <c:v>167.04347186582851</c:v>
                </c:pt>
                <c:pt idx="146">
                  <c:v>166.8113201670356</c:v>
                </c:pt>
                <c:pt idx="147">
                  <c:v>166.57414675263411</c:v>
                </c:pt>
                <c:pt idx="148">
                  <c:v>166.31503221076639</c:v>
                </c:pt>
                <c:pt idx="149">
                  <c:v>166.09432296509539</c:v>
                </c:pt>
                <c:pt idx="150">
                  <c:v>165.8300289708597</c:v>
                </c:pt>
                <c:pt idx="151">
                  <c:v>165.56267246792891</c:v>
                </c:pt>
                <c:pt idx="152">
                  <c:v>165.2710169529575</c:v>
                </c:pt>
                <c:pt idx="153">
                  <c:v>165.0150225951673</c:v>
                </c:pt>
                <c:pt idx="154">
                  <c:v>164.73557370764439</c:v>
                </c:pt>
                <c:pt idx="155">
                  <c:v>164.4201202655004</c:v>
                </c:pt>
                <c:pt idx="156">
                  <c:v>164.1033363873714</c:v>
                </c:pt>
                <c:pt idx="157">
                  <c:v>163.82549989879541</c:v>
                </c:pt>
                <c:pt idx="158">
                  <c:v>163.50543000288491</c:v>
                </c:pt>
                <c:pt idx="159">
                  <c:v>163.15613615110399</c:v>
                </c:pt>
                <c:pt idx="160">
                  <c:v>162.8819611125075</c:v>
                </c:pt>
                <c:pt idx="161">
                  <c:v>162.52166689977801</c:v>
                </c:pt>
                <c:pt idx="162">
                  <c:v>162.23680401405909</c:v>
                </c:pt>
                <c:pt idx="163">
                  <c:v>161.88851671939781</c:v>
                </c:pt>
                <c:pt idx="164">
                  <c:v>161.4750652502278</c:v>
                </c:pt>
                <c:pt idx="165">
                  <c:v>161.1781608787642</c:v>
                </c:pt>
                <c:pt idx="166">
                  <c:v>160.7800380713399</c:v>
                </c:pt>
                <c:pt idx="167">
                  <c:v>160.4500865887895</c:v>
                </c:pt>
                <c:pt idx="168">
                  <c:v>159.96329804296781</c:v>
                </c:pt>
                <c:pt idx="169">
                  <c:v>159.420531525862</c:v>
                </c:pt>
                <c:pt idx="170">
                  <c:v>158.9576474147608</c:v>
                </c:pt>
                <c:pt idx="171">
                  <c:v>158.46644217230471</c:v>
                </c:pt>
                <c:pt idx="172">
                  <c:v>158.08619881767851</c:v>
                </c:pt>
                <c:pt idx="173">
                  <c:v>157.66613521263241</c:v>
                </c:pt>
                <c:pt idx="174">
                  <c:v>157.269249765361</c:v>
                </c:pt>
                <c:pt idx="175">
                  <c:v>156.73519008554041</c:v>
                </c:pt>
                <c:pt idx="176">
                  <c:v>156.34468250055639</c:v>
                </c:pt>
                <c:pt idx="177">
                  <c:v>155.87688575073051</c:v>
                </c:pt>
                <c:pt idx="178">
                  <c:v>155.44271549757761</c:v>
                </c:pt>
                <c:pt idx="179">
                  <c:v>155.00348137054419</c:v>
                </c:pt>
                <c:pt idx="180">
                  <c:v>154.51285412915809</c:v>
                </c:pt>
                <c:pt idx="181">
                  <c:v>154.02670683423159</c:v>
                </c:pt>
                <c:pt idx="182">
                  <c:v>153.46388454630869</c:v>
                </c:pt>
                <c:pt idx="183">
                  <c:v>152.93839483125279</c:v>
                </c:pt>
                <c:pt idx="184">
                  <c:v>152.30597094802309</c:v>
                </c:pt>
                <c:pt idx="185">
                  <c:v>151.9073256191526</c:v>
                </c:pt>
                <c:pt idx="186">
                  <c:v>151.40272278472679</c:v>
                </c:pt>
                <c:pt idx="187">
                  <c:v>150.81282902439571</c:v>
                </c:pt>
                <c:pt idx="188">
                  <c:v>150.39468021166451</c:v>
                </c:pt>
                <c:pt idx="189">
                  <c:v>149.84691098216501</c:v>
                </c:pt>
                <c:pt idx="190">
                  <c:v>149.38803552177251</c:v>
                </c:pt>
                <c:pt idx="191">
                  <c:v>148.8493204214551</c:v>
                </c:pt>
                <c:pt idx="192">
                  <c:v>148.29170737739699</c:v>
                </c:pt>
                <c:pt idx="193">
                  <c:v>147.84764664865531</c:v>
                </c:pt>
                <c:pt idx="194">
                  <c:v>147.3895240153505</c:v>
                </c:pt>
                <c:pt idx="195">
                  <c:v>146.8294437528358</c:v>
                </c:pt>
                <c:pt idx="196">
                  <c:v>146.24162656226011</c:v>
                </c:pt>
                <c:pt idx="197">
                  <c:v>145.6480123446857</c:v>
                </c:pt>
                <c:pt idx="198">
                  <c:v>145.03427952033499</c:v>
                </c:pt>
                <c:pt idx="199">
                  <c:v>144.39675496162729</c:v>
                </c:pt>
                <c:pt idx="200">
                  <c:v>143.68144723479719</c:v>
                </c:pt>
                <c:pt idx="201">
                  <c:v>143.204156471049</c:v>
                </c:pt>
                <c:pt idx="202">
                  <c:v>142.63027622022619</c:v>
                </c:pt>
                <c:pt idx="203">
                  <c:v>141.9571742527809</c:v>
                </c:pt>
                <c:pt idx="204">
                  <c:v>141.2948292331256</c:v>
                </c:pt>
                <c:pt idx="205">
                  <c:v>140.70533387362249</c:v>
                </c:pt>
                <c:pt idx="206">
                  <c:v>140.07113393102929</c:v>
                </c:pt>
                <c:pt idx="207">
                  <c:v>139.53089648532051</c:v>
                </c:pt>
                <c:pt idx="208">
                  <c:v>138.76514799723361</c:v>
                </c:pt>
                <c:pt idx="209">
                  <c:v>138.0830067332829</c:v>
                </c:pt>
                <c:pt idx="210">
                  <c:v>137.475387270081</c:v>
                </c:pt>
                <c:pt idx="211">
                  <c:v>136.82722633779579</c:v>
                </c:pt>
                <c:pt idx="212">
                  <c:v>136.27415408882209</c:v>
                </c:pt>
                <c:pt idx="213">
                  <c:v>135.4932666614055</c:v>
                </c:pt>
                <c:pt idx="214">
                  <c:v>134.82533096543091</c:v>
                </c:pt>
                <c:pt idx="215">
                  <c:v>134.1798456074342</c:v>
                </c:pt>
                <c:pt idx="216">
                  <c:v>133.49616297212961</c:v>
                </c:pt>
                <c:pt idx="217">
                  <c:v>132.87551622377569</c:v>
                </c:pt>
                <c:pt idx="218">
                  <c:v>132.29057581989059</c:v>
                </c:pt>
                <c:pt idx="219">
                  <c:v>131.65389673367631</c:v>
                </c:pt>
                <c:pt idx="220">
                  <c:v>131.1111453912421</c:v>
                </c:pt>
                <c:pt idx="221">
                  <c:v>130.3232182631005</c:v>
                </c:pt>
                <c:pt idx="222">
                  <c:v>129.73280094444459</c:v>
                </c:pt>
                <c:pt idx="223">
                  <c:v>129.0836783909929</c:v>
                </c:pt>
                <c:pt idx="224">
                  <c:v>128.41462415929189</c:v>
                </c:pt>
                <c:pt idx="225">
                  <c:v>127.81328210593369</c:v>
                </c:pt>
                <c:pt idx="226">
                  <c:v>127.0247533925411</c:v>
                </c:pt>
                <c:pt idx="227">
                  <c:v>126.50456795169259</c:v>
                </c:pt>
                <c:pt idx="228">
                  <c:v>125.9633203369341</c:v>
                </c:pt>
                <c:pt idx="229">
                  <c:v>125.4051427902255</c:v>
                </c:pt>
                <c:pt idx="230">
                  <c:v>124.5728893085067</c:v>
                </c:pt>
                <c:pt idx="231">
                  <c:v>123.888738592864</c:v>
                </c:pt>
                <c:pt idx="232">
                  <c:v>123.3669922009509</c:v>
                </c:pt>
                <c:pt idx="233">
                  <c:v>122.7998048983424</c:v>
                </c:pt>
                <c:pt idx="234">
                  <c:v>122.1458664409152</c:v>
                </c:pt>
                <c:pt idx="235">
                  <c:v>121.4623175496433</c:v>
                </c:pt>
                <c:pt idx="236">
                  <c:v>120.93224003049529</c:v>
                </c:pt>
                <c:pt idx="237">
                  <c:v>120.04893058379319</c:v>
                </c:pt>
                <c:pt idx="238">
                  <c:v>119.2996373369306</c:v>
                </c:pt>
                <c:pt idx="239">
                  <c:v>118.65063151724419</c:v>
                </c:pt>
                <c:pt idx="240">
                  <c:v>117.96562411043389</c:v>
                </c:pt>
                <c:pt idx="241">
                  <c:v>117.3780872133355</c:v>
                </c:pt>
                <c:pt idx="242">
                  <c:v>116.5839756795217</c:v>
                </c:pt>
                <c:pt idx="243">
                  <c:v>116.05381688938139</c:v>
                </c:pt>
                <c:pt idx="244">
                  <c:v>115.3744793505946</c:v>
                </c:pt>
                <c:pt idx="245">
                  <c:v>114.82066002276569</c:v>
                </c:pt>
                <c:pt idx="246">
                  <c:v>114.0770243670101</c:v>
                </c:pt>
                <c:pt idx="247">
                  <c:v>113.4355817744139</c:v>
                </c:pt>
                <c:pt idx="248">
                  <c:v>112.76088267793931</c:v>
                </c:pt>
                <c:pt idx="249">
                  <c:v>112.2287186349991</c:v>
                </c:pt>
                <c:pt idx="250">
                  <c:v>111.490588541245</c:v>
                </c:pt>
                <c:pt idx="251">
                  <c:v>110.8498489627835</c:v>
                </c:pt>
                <c:pt idx="252">
                  <c:v>110.17687977830769</c:v>
                </c:pt>
                <c:pt idx="253">
                  <c:v>109.655895715508</c:v>
                </c:pt>
                <c:pt idx="254">
                  <c:v>108.93070649799461</c:v>
                </c:pt>
                <c:pt idx="255">
                  <c:v>108.3021002526729</c:v>
                </c:pt>
                <c:pt idx="256">
                  <c:v>107.6257261648535</c:v>
                </c:pt>
                <c:pt idx="257">
                  <c:v>107.0606876675826</c:v>
                </c:pt>
                <c:pt idx="258">
                  <c:v>106.2744967543061</c:v>
                </c:pt>
                <c:pt idx="259">
                  <c:v>105.7702320916999</c:v>
                </c:pt>
                <c:pt idx="260">
                  <c:v>105.1052224800017</c:v>
                </c:pt>
                <c:pt idx="261">
                  <c:v>104.5467377932228</c:v>
                </c:pt>
                <c:pt idx="262">
                  <c:v>103.7909144584217</c:v>
                </c:pt>
                <c:pt idx="263">
                  <c:v>103.27288035970059</c:v>
                </c:pt>
                <c:pt idx="264">
                  <c:v>102.64752915906639</c:v>
                </c:pt>
                <c:pt idx="265">
                  <c:v>102.0750482567563</c:v>
                </c:pt>
                <c:pt idx="266">
                  <c:v>101.3433818671687</c:v>
                </c:pt>
                <c:pt idx="267">
                  <c:v>100.7861398091763</c:v>
                </c:pt>
                <c:pt idx="268">
                  <c:v>100.205746448673</c:v>
                </c:pt>
                <c:pt idx="269">
                  <c:v>99.662110672445849</c:v>
                </c:pt>
                <c:pt idx="270">
                  <c:v>99.085134503401463</c:v>
                </c:pt>
                <c:pt idx="271">
                  <c:v>98.453293949804845</c:v>
                </c:pt>
                <c:pt idx="272">
                  <c:v>97.984714477496624</c:v>
                </c:pt>
                <c:pt idx="273">
                  <c:v>97.4616152024972</c:v>
                </c:pt>
                <c:pt idx="274">
                  <c:v>96.884507447794306</c:v>
                </c:pt>
                <c:pt idx="275">
                  <c:v>96.269898613900324</c:v>
                </c:pt>
                <c:pt idx="276">
                  <c:v>95.701876140313459</c:v>
                </c:pt>
                <c:pt idx="277">
                  <c:v>95.038563320220831</c:v>
                </c:pt>
                <c:pt idx="278">
                  <c:v>94.411938923005607</c:v>
                </c:pt>
                <c:pt idx="279">
                  <c:v>93.83789798736197</c:v>
                </c:pt>
                <c:pt idx="280">
                  <c:v>93.259703558995028</c:v>
                </c:pt>
                <c:pt idx="281">
                  <c:v>92.758300739922319</c:v>
                </c:pt>
                <c:pt idx="282">
                  <c:v>92.093339034169659</c:v>
                </c:pt>
                <c:pt idx="283">
                  <c:v>91.643171617457355</c:v>
                </c:pt>
                <c:pt idx="284">
                  <c:v>91.124282047027066</c:v>
                </c:pt>
                <c:pt idx="285">
                  <c:v>90.625042018493815</c:v>
                </c:pt>
                <c:pt idx="286">
                  <c:v>90.109221379259878</c:v>
                </c:pt>
                <c:pt idx="287">
                  <c:v>89.678175843514211</c:v>
                </c:pt>
                <c:pt idx="288">
                  <c:v>89.130475924611687</c:v>
                </c:pt>
                <c:pt idx="289">
                  <c:v>88.678751002469937</c:v>
                </c:pt>
                <c:pt idx="290">
                  <c:v>88.176980150698029</c:v>
                </c:pt>
                <c:pt idx="291">
                  <c:v>87.616560492772706</c:v>
                </c:pt>
                <c:pt idx="292">
                  <c:v>87.116949094400766</c:v>
                </c:pt>
                <c:pt idx="293">
                  <c:v>86.583686920645135</c:v>
                </c:pt>
                <c:pt idx="294">
                  <c:v>86.035891157536213</c:v>
                </c:pt>
                <c:pt idx="295">
                  <c:v>85.56482661846448</c:v>
                </c:pt>
                <c:pt idx="296">
                  <c:v>85.048864693250664</c:v>
                </c:pt>
                <c:pt idx="297">
                  <c:v>84.643530192474188</c:v>
                </c:pt>
                <c:pt idx="298">
                  <c:v>84.077546432633397</c:v>
                </c:pt>
                <c:pt idx="299">
                  <c:v>83.7115816502602</c:v>
                </c:pt>
                <c:pt idx="300">
                  <c:v>83.33242823360024</c:v>
                </c:pt>
                <c:pt idx="301">
                  <c:v>82.886089153999308</c:v>
                </c:pt>
                <c:pt idx="302">
                  <c:v>82.524524037159011</c:v>
                </c:pt>
                <c:pt idx="303">
                  <c:v>82.082487581975244</c:v>
                </c:pt>
                <c:pt idx="304">
                  <c:v>81.700631697396261</c:v>
                </c:pt>
                <c:pt idx="305">
                  <c:v>81.301396669557192</c:v>
                </c:pt>
                <c:pt idx="306">
                  <c:v>80.9612758871898</c:v>
                </c:pt>
                <c:pt idx="307">
                  <c:v>80.635708729568123</c:v>
                </c:pt>
                <c:pt idx="308">
                  <c:v>80.29244838079947</c:v>
                </c:pt>
                <c:pt idx="309">
                  <c:v>79.891228565122702</c:v>
                </c:pt>
                <c:pt idx="310">
                  <c:v>79.549190638403928</c:v>
                </c:pt>
                <c:pt idx="311">
                  <c:v>79.176611677378986</c:v>
                </c:pt>
                <c:pt idx="312">
                  <c:v>78.780418311696437</c:v>
                </c:pt>
                <c:pt idx="313">
                  <c:v>78.479850670556061</c:v>
                </c:pt>
                <c:pt idx="314">
                  <c:v>78.170816262921193</c:v>
                </c:pt>
                <c:pt idx="315">
                  <c:v>77.809476075627373</c:v>
                </c:pt>
                <c:pt idx="316">
                  <c:v>77.436574234014472</c:v>
                </c:pt>
                <c:pt idx="317">
                  <c:v>77.10235007607622</c:v>
                </c:pt>
                <c:pt idx="318">
                  <c:v>76.791869099544698</c:v>
                </c:pt>
                <c:pt idx="319">
                  <c:v>76.385591440366511</c:v>
                </c:pt>
                <c:pt idx="320">
                  <c:v>76.113524201299327</c:v>
                </c:pt>
                <c:pt idx="321">
                  <c:v>75.803997593615222</c:v>
                </c:pt>
                <c:pt idx="322">
                  <c:v>75.534666780783425</c:v>
                </c:pt>
                <c:pt idx="323">
                  <c:v>75.236836188194474</c:v>
                </c:pt>
                <c:pt idx="324">
                  <c:v>74.9249431393946</c:v>
                </c:pt>
                <c:pt idx="325">
                  <c:v>74.649262358060042</c:v>
                </c:pt>
                <c:pt idx="326">
                  <c:v>74.336694464330662</c:v>
                </c:pt>
                <c:pt idx="327">
                  <c:v>74.013169439144193</c:v>
                </c:pt>
                <c:pt idx="328">
                  <c:v>73.787546003624271</c:v>
                </c:pt>
                <c:pt idx="329">
                  <c:v>73.535384285539863</c:v>
                </c:pt>
                <c:pt idx="330">
                  <c:v>73.297382000288636</c:v>
                </c:pt>
                <c:pt idx="331">
                  <c:v>73.043821896647231</c:v>
                </c:pt>
                <c:pt idx="332">
                  <c:v>72.849333262285484</c:v>
                </c:pt>
                <c:pt idx="333">
                  <c:v>72.645258844410932</c:v>
                </c:pt>
                <c:pt idx="334">
                  <c:v>72.40372059930263</c:v>
                </c:pt>
                <c:pt idx="335">
                  <c:v>72.235130523170312</c:v>
                </c:pt>
                <c:pt idx="336">
                  <c:v>72.047753245587487</c:v>
                </c:pt>
                <c:pt idx="337">
                  <c:v>71.849482336180358</c:v>
                </c:pt>
                <c:pt idx="338">
                  <c:v>71.679549755204647</c:v>
                </c:pt>
                <c:pt idx="339">
                  <c:v>71.53107452893785</c:v>
                </c:pt>
                <c:pt idx="340">
                  <c:v>71.371817266711474</c:v>
                </c:pt>
                <c:pt idx="341">
                  <c:v>71.215059254665277</c:v>
                </c:pt>
                <c:pt idx="342">
                  <c:v>71.101940959440213</c:v>
                </c:pt>
                <c:pt idx="343">
                  <c:v>70.993880555276007</c:v>
                </c:pt>
                <c:pt idx="344">
                  <c:v>70.871479873616281</c:v>
                </c:pt>
                <c:pt idx="345">
                  <c:v>70.736940207727685</c:v>
                </c:pt>
                <c:pt idx="346">
                  <c:v>70.630048676597426</c:v>
                </c:pt>
                <c:pt idx="347">
                  <c:v>70.540703485404038</c:v>
                </c:pt>
                <c:pt idx="348">
                  <c:v>70.452398209817886</c:v>
                </c:pt>
                <c:pt idx="349">
                  <c:v>70.358685335781104</c:v>
                </c:pt>
                <c:pt idx="350">
                  <c:v>70.292699638070928</c:v>
                </c:pt>
                <c:pt idx="351">
                  <c:v>70.211033875372607</c:v>
                </c:pt>
                <c:pt idx="352">
                  <c:v>70.165074854601841</c:v>
                </c:pt>
                <c:pt idx="353">
                  <c:v>70.112441867178774</c:v>
                </c:pt>
                <c:pt idx="354">
                  <c:v>70.078333366081409</c:v>
                </c:pt>
                <c:pt idx="355">
                  <c:v>70.03895461705909</c:v>
                </c:pt>
                <c:pt idx="356">
                  <c:v>70.016029953833453</c:v>
                </c:pt>
                <c:pt idx="357">
                  <c:v>70.00342400710295</c:v>
                </c:pt>
                <c:pt idx="358">
                  <c:v>70.000144694752208</c:v>
                </c:pt>
                <c:pt idx="359">
                  <c:v>70.004650262345464</c:v>
                </c:pt>
                <c:pt idx="360">
                  <c:v>70.022307875067497</c:v>
                </c:pt>
                <c:pt idx="361">
                  <c:v>70.041167336533306</c:v>
                </c:pt>
                <c:pt idx="362">
                  <c:v>70.065932305609323</c:v>
                </c:pt>
                <c:pt idx="363">
                  <c:v>70.107686631211124</c:v>
                </c:pt>
                <c:pt idx="364">
                  <c:v>70.156352633818486</c:v>
                </c:pt>
                <c:pt idx="365">
                  <c:v>70.201335019689495</c:v>
                </c:pt>
                <c:pt idx="366">
                  <c:v>70.261350695467542</c:v>
                </c:pt>
                <c:pt idx="367">
                  <c:v>70.326378388901503</c:v>
                </c:pt>
                <c:pt idx="368">
                  <c:v>70.410676931518651</c:v>
                </c:pt>
                <c:pt idx="369">
                  <c:v>70.491252411687114</c:v>
                </c:pt>
                <c:pt idx="370">
                  <c:v>70.606774111909999</c:v>
                </c:pt>
                <c:pt idx="371">
                  <c:v>70.699043723369982</c:v>
                </c:pt>
                <c:pt idx="372">
                  <c:v>70.811213190055867</c:v>
                </c:pt>
                <c:pt idx="373">
                  <c:v>70.916336428032395</c:v>
                </c:pt>
                <c:pt idx="374">
                  <c:v>71.079809692451477</c:v>
                </c:pt>
                <c:pt idx="375">
                  <c:v>71.191087530052457</c:v>
                </c:pt>
                <c:pt idx="376">
                  <c:v>71.342807062849005</c:v>
                </c:pt>
                <c:pt idx="377">
                  <c:v>71.480482169238655</c:v>
                </c:pt>
                <c:pt idx="378">
                  <c:v>71.647114689159793</c:v>
                </c:pt>
                <c:pt idx="379">
                  <c:v>71.824280219819045</c:v>
                </c:pt>
                <c:pt idx="380">
                  <c:v>71.971808721468534</c:v>
                </c:pt>
                <c:pt idx="381">
                  <c:v>72.18471718735762</c:v>
                </c:pt>
                <c:pt idx="382">
                  <c:v>72.376361848938103</c:v>
                </c:pt>
                <c:pt idx="383">
                  <c:v>72.593962430615989</c:v>
                </c:pt>
                <c:pt idx="384">
                  <c:v>72.76197666899489</c:v>
                </c:pt>
                <c:pt idx="385">
                  <c:v>72.965827705869515</c:v>
                </c:pt>
                <c:pt idx="386">
                  <c:v>73.233240648991767</c:v>
                </c:pt>
                <c:pt idx="387">
                  <c:v>73.427740422624694</c:v>
                </c:pt>
                <c:pt idx="388">
                  <c:v>73.675692688964418</c:v>
                </c:pt>
                <c:pt idx="389">
                  <c:v>73.906083827076614</c:v>
                </c:pt>
                <c:pt idx="390">
                  <c:v>74.16568033959004</c:v>
                </c:pt>
                <c:pt idx="391">
                  <c:v>74.437320848373446</c:v>
                </c:pt>
                <c:pt idx="392">
                  <c:v>74.66049736535011</c:v>
                </c:pt>
                <c:pt idx="393">
                  <c:v>74.972708186343226</c:v>
                </c:pt>
                <c:pt idx="394">
                  <c:v>75.265967527267975</c:v>
                </c:pt>
                <c:pt idx="395">
                  <c:v>75.574054113267437</c:v>
                </c:pt>
                <c:pt idx="396">
                  <c:v>75.855588753655439</c:v>
                </c:pt>
                <c:pt idx="397">
                  <c:v>76.153050207881421</c:v>
                </c:pt>
                <c:pt idx="398">
                  <c:v>76.409764643364241</c:v>
                </c:pt>
                <c:pt idx="399">
                  <c:v>76.74955090305815</c:v>
                </c:pt>
                <c:pt idx="400">
                  <c:v>77.032111451586005</c:v>
                </c:pt>
                <c:pt idx="401">
                  <c:v>77.38388360899296</c:v>
                </c:pt>
                <c:pt idx="402">
                  <c:v>77.661436590319823</c:v>
                </c:pt>
                <c:pt idx="403">
                  <c:v>77.944960445447904</c:v>
                </c:pt>
                <c:pt idx="404">
                  <c:v>78.332093511322313</c:v>
                </c:pt>
                <c:pt idx="405">
                  <c:v>78.711489110101269</c:v>
                </c:pt>
                <c:pt idx="406">
                  <c:v>79.087809851544833</c:v>
                </c:pt>
                <c:pt idx="407">
                  <c:v>79.440152638110021</c:v>
                </c:pt>
                <c:pt idx="408">
                  <c:v>79.829185114210787</c:v>
                </c:pt>
                <c:pt idx="409">
                  <c:v>80.236061863558191</c:v>
                </c:pt>
                <c:pt idx="410">
                  <c:v>80.561643862479599</c:v>
                </c:pt>
                <c:pt idx="411">
                  <c:v>80.886258704811439</c:v>
                </c:pt>
                <c:pt idx="412">
                  <c:v>81.225784574318794</c:v>
                </c:pt>
                <c:pt idx="413">
                  <c:v>81.624664000457869</c:v>
                </c:pt>
                <c:pt idx="414">
                  <c:v>82.110384186044882</c:v>
                </c:pt>
                <c:pt idx="415">
                  <c:v>82.569747552341738</c:v>
                </c:pt>
                <c:pt idx="416">
                  <c:v>83.00460909998489</c:v>
                </c:pt>
                <c:pt idx="417">
                  <c:v>83.529742234526026</c:v>
                </c:pt>
                <c:pt idx="418">
                  <c:v>83.918942957601303</c:v>
                </c:pt>
                <c:pt idx="419">
                  <c:v>84.472225254737282</c:v>
                </c:pt>
                <c:pt idx="420">
                  <c:v>84.843181223709422</c:v>
                </c:pt>
                <c:pt idx="421">
                  <c:v>85.231648594741557</c:v>
                </c:pt>
                <c:pt idx="422">
                  <c:v>85.767175729319746</c:v>
                </c:pt>
                <c:pt idx="423">
                  <c:v>86.246558149527743</c:v>
                </c:pt>
                <c:pt idx="424">
                  <c:v>86.764097617693594</c:v>
                </c:pt>
                <c:pt idx="425">
                  <c:v>87.244173264433414</c:v>
                </c:pt>
                <c:pt idx="426">
                  <c:v>87.731369141858707</c:v>
                </c:pt>
                <c:pt idx="427">
                  <c:v>88.21925669025967</c:v>
                </c:pt>
                <c:pt idx="428">
                  <c:v>88.626344446295064</c:v>
                </c:pt>
                <c:pt idx="429">
                  <c:v>89.15939812464093</c:v>
                </c:pt>
                <c:pt idx="430">
                  <c:v>89.588799802316927</c:v>
                </c:pt>
                <c:pt idx="431">
                  <c:v>90.135769154045079</c:v>
                </c:pt>
                <c:pt idx="432">
                  <c:v>90.613802643216573</c:v>
                </c:pt>
                <c:pt idx="433">
                  <c:v>91.270935547167738</c:v>
                </c:pt>
                <c:pt idx="434">
                  <c:v>91.993329542314129</c:v>
                </c:pt>
                <c:pt idx="435">
                  <c:v>92.463438455776895</c:v>
                </c:pt>
                <c:pt idx="436">
                  <c:v>93.011022250542581</c:v>
                </c:pt>
                <c:pt idx="437">
                  <c:v>93.56140614656556</c:v>
                </c:pt>
                <c:pt idx="438">
                  <c:v>94.213451800685831</c:v>
                </c:pt>
                <c:pt idx="439">
                  <c:v>94.839152896189375</c:v>
                </c:pt>
                <c:pt idx="440">
                  <c:v>95.422553217014126</c:v>
                </c:pt>
                <c:pt idx="441">
                  <c:v>96.011882537913195</c:v>
                </c:pt>
                <c:pt idx="442">
                  <c:v>96.628820243131671</c:v>
                </c:pt>
                <c:pt idx="443">
                  <c:v>97.1471367946653</c:v>
                </c:pt>
                <c:pt idx="444">
                  <c:v>97.709822966333661</c:v>
                </c:pt>
                <c:pt idx="445">
                  <c:v>98.340683453960295</c:v>
                </c:pt>
                <c:pt idx="446">
                  <c:v>98.872126642953731</c:v>
                </c:pt>
                <c:pt idx="447">
                  <c:v>99.468432341852676</c:v>
                </c:pt>
                <c:pt idx="448">
                  <c:v>100.1256570982851</c:v>
                </c:pt>
                <c:pt idx="449">
                  <c:v>100.772266820436</c:v>
                </c:pt>
                <c:pt idx="450">
                  <c:v>101.4039089398928</c:v>
                </c:pt>
                <c:pt idx="451">
                  <c:v>101.9214695383273</c:v>
                </c:pt>
                <c:pt idx="452">
                  <c:v>102.6715731482078</c:v>
                </c:pt>
                <c:pt idx="453">
                  <c:v>103.3808931487338</c:v>
                </c:pt>
                <c:pt idx="454">
                  <c:v>103.9808083111264</c:v>
                </c:pt>
                <c:pt idx="455">
                  <c:v>104.5430241590765</c:v>
                </c:pt>
                <c:pt idx="456">
                  <c:v>105.1652615210149</c:v>
                </c:pt>
                <c:pt idx="457">
                  <c:v>105.821610077203</c:v>
                </c:pt>
                <c:pt idx="458">
                  <c:v>106.3396898762052</c:v>
                </c:pt>
                <c:pt idx="459">
                  <c:v>106.84533998472391</c:v>
                </c:pt>
                <c:pt idx="460">
                  <c:v>107.5377526632257</c:v>
                </c:pt>
                <c:pt idx="461">
                  <c:v>108.1263105000012</c:v>
                </c:pt>
                <c:pt idx="462">
                  <c:v>108.8826119749326</c:v>
                </c:pt>
                <c:pt idx="463">
                  <c:v>109.43580412342401</c:v>
                </c:pt>
                <c:pt idx="464">
                  <c:v>110.2161558637674</c:v>
                </c:pt>
                <c:pt idx="465">
                  <c:v>110.7531844579767</c:v>
                </c:pt>
                <c:pt idx="466">
                  <c:v>111.272395795607</c:v>
                </c:pt>
                <c:pt idx="467">
                  <c:v>111.9878635012777</c:v>
                </c:pt>
                <c:pt idx="468">
                  <c:v>112.6411078078544</c:v>
                </c:pt>
                <c:pt idx="469">
                  <c:v>113.3419517531359</c:v>
                </c:pt>
                <c:pt idx="470">
                  <c:v>114.00119088319261</c:v>
                </c:pt>
                <c:pt idx="471">
                  <c:v>114.7356127391339</c:v>
                </c:pt>
                <c:pt idx="472">
                  <c:v>115.2586614542186</c:v>
                </c:pt>
                <c:pt idx="473">
                  <c:v>115.94886275341091</c:v>
                </c:pt>
                <c:pt idx="474">
                  <c:v>116.5155270504456</c:v>
                </c:pt>
                <c:pt idx="475">
                  <c:v>117.1864262488052</c:v>
                </c:pt>
                <c:pt idx="476">
                  <c:v>117.8922513069371</c:v>
                </c:pt>
                <c:pt idx="477">
                  <c:v>118.53213963067719</c:v>
                </c:pt>
                <c:pt idx="478">
                  <c:v>119.14826865437141</c:v>
                </c:pt>
                <c:pt idx="479">
                  <c:v>119.9196907473837</c:v>
                </c:pt>
                <c:pt idx="480">
                  <c:v>120.46408619073689</c:v>
                </c:pt>
                <c:pt idx="481">
                  <c:v>120.998932281037</c:v>
                </c:pt>
                <c:pt idx="482">
                  <c:v>121.64639351395169</c:v>
                </c:pt>
                <c:pt idx="483">
                  <c:v>122.21869974995469</c:v>
                </c:pt>
                <c:pt idx="484">
                  <c:v>122.8762057913244</c:v>
                </c:pt>
                <c:pt idx="485">
                  <c:v>123.6177446384994</c:v>
                </c:pt>
                <c:pt idx="486">
                  <c:v>124.19159458327439</c:v>
                </c:pt>
                <c:pt idx="487">
                  <c:v>124.98287991400061</c:v>
                </c:pt>
                <c:pt idx="488">
                  <c:v>125.5315686318566</c:v>
                </c:pt>
                <c:pt idx="489">
                  <c:v>126.1665637570425</c:v>
                </c:pt>
                <c:pt idx="490">
                  <c:v>126.7557486980038</c:v>
                </c:pt>
                <c:pt idx="491">
                  <c:v>127.41950976853779</c:v>
                </c:pt>
                <c:pt idx="492">
                  <c:v>127.9529814921847</c:v>
                </c:pt>
                <c:pt idx="493">
                  <c:v>128.6372082959374</c:v>
                </c:pt>
                <c:pt idx="494">
                  <c:v>129.15884613703389</c:v>
                </c:pt>
                <c:pt idx="495">
                  <c:v>129.82687306270469</c:v>
                </c:pt>
                <c:pt idx="496">
                  <c:v>130.37006994115359</c:v>
                </c:pt>
                <c:pt idx="497">
                  <c:v>131.0256033695762</c:v>
                </c:pt>
                <c:pt idx="498">
                  <c:v>131.55361108157129</c:v>
                </c:pt>
                <c:pt idx="499">
                  <c:v>132.19599158812619</c:v>
                </c:pt>
                <c:pt idx="500">
                  <c:v>132.75562307150221</c:v>
                </c:pt>
                <c:pt idx="501">
                  <c:v>133.38386612521961</c:v>
                </c:pt>
                <c:pt idx="502">
                  <c:v>133.90919098532751</c:v>
                </c:pt>
                <c:pt idx="503">
                  <c:v>134.55458835463429</c:v>
                </c:pt>
                <c:pt idx="504">
                  <c:v>135.06552091127429</c:v>
                </c:pt>
                <c:pt idx="505">
                  <c:v>135.56402747227889</c:v>
                </c:pt>
                <c:pt idx="506">
                  <c:v>136.11462305436731</c:v>
                </c:pt>
                <c:pt idx="507">
                  <c:v>136.7300147963582</c:v>
                </c:pt>
                <c:pt idx="508">
                  <c:v>137.3631641794895</c:v>
                </c:pt>
                <c:pt idx="509">
                  <c:v>138.02171413553009</c:v>
                </c:pt>
                <c:pt idx="510">
                  <c:v>138.6061560004598</c:v>
                </c:pt>
                <c:pt idx="511">
                  <c:v>139.1863142046785</c:v>
                </c:pt>
                <c:pt idx="512">
                  <c:v>139.80218725551649</c:v>
                </c:pt>
                <c:pt idx="513">
                  <c:v>140.30132440872271</c:v>
                </c:pt>
                <c:pt idx="514">
                  <c:v>140.9741412992089</c:v>
                </c:pt>
                <c:pt idx="515">
                  <c:v>141.70925311497331</c:v>
                </c:pt>
                <c:pt idx="516">
                  <c:v>142.19104780369591</c:v>
                </c:pt>
                <c:pt idx="517">
                  <c:v>142.77196977145971</c:v>
                </c:pt>
                <c:pt idx="518">
                  <c:v>143.43503327782929</c:v>
                </c:pt>
                <c:pt idx="519">
                  <c:v>144.13430135979141</c:v>
                </c:pt>
                <c:pt idx="520">
                  <c:v>144.64938888294779</c:v>
                </c:pt>
                <c:pt idx="521">
                  <c:v>145.25820769503241</c:v>
                </c:pt>
                <c:pt idx="522">
                  <c:v>145.83690844580451</c:v>
                </c:pt>
                <c:pt idx="523">
                  <c:v>146.35080689288401</c:v>
                </c:pt>
                <c:pt idx="524">
                  <c:v>146.9081484053761</c:v>
                </c:pt>
                <c:pt idx="525">
                  <c:v>147.4685138212665</c:v>
                </c:pt>
                <c:pt idx="526">
                  <c:v>147.9103970760072</c:v>
                </c:pt>
                <c:pt idx="527">
                  <c:v>148.34945796074561</c:v>
                </c:pt>
                <c:pt idx="528">
                  <c:v>148.9264210079503</c:v>
                </c:pt>
                <c:pt idx="529">
                  <c:v>149.49009855799471</c:v>
                </c:pt>
                <c:pt idx="530">
                  <c:v>149.9940559633944</c:v>
                </c:pt>
                <c:pt idx="531">
                  <c:v>150.47051924334579</c:v>
                </c:pt>
                <c:pt idx="532">
                  <c:v>151.01072557874349</c:v>
                </c:pt>
                <c:pt idx="533">
                  <c:v>151.569250075057</c:v>
                </c:pt>
                <c:pt idx="534">
                  <c:v>151.99898040161659</c:v>
                </c:pt>
                <c:pt idx="535">
                  <c:v>152.62708442604509</c:v>
                </c:pt>
                <c:pt idx="536">
                  <c:v>153.02701308843521</c:v>
                </c:pt>
                <c:pt idx="537">
                  <c:v>153.42708173166179</c:v>
                </c:pt>
                <c:pt idx="538">
                  <c:v>154.023233597928</c:v>
                </c:pt>
                <c:pt idx="539">
                  <c:v>154.55976961506559</c:v>
                </c:pt>
                <c:pt idx="540">
                  <c:v>154.93640905499061</c:v>
                </c:pt>
                <c:pt idx="541">
                  <c:v>155.43905140190549</c:v>
                </c:pt>
                <c:pt idx="542">
                  <c:v>155.90039767774371</c:v>
                </c:pt>
                <c:pt idx="543">
                  <c:v>156.4018359868499</c:v>
                </c:pt>
                <c:pt idx="544">
                  <c:v>156.76351100513921</c:v>
                </c:pt>
                <c:pt idx="545">
                  <c:v>157.11735290380909</c:v>
                </c:pt>
                <c:pt idx="546">
                  <c:v>157.47945069652229</c:v>
                </c:pt>
                <c:pt idx="547">
                  <c:v>157.913816176312</c:v>
                </c:pt>
                <c:pt idx="548">
                  <c:v>158.30356592232499</c:v>
                </c:pt>
                <c:pt idx="549">
                  <c:v>158.71278389379839</c:v>
                </c:pt>
                <c:pt idx="550">
                  <c:v>159.16228781720491</c:v>
                </c:pt>
                <c:pt idx="551">
                  <c:v>159.5800779357167</c:v>
                </c:pt>
                <c:pt idx="552">
                  <c:v>159.99899220093329</c:v>
                </c:pt>
                <c:pt idx="553">
                  <c:v>160.38536306333191</c:v>
                </c:pt>
                <c:pt idx="554">
                  <c:v>160.81582799886479</c:v>
                </c:pt>
                <c:pt idx="555">
                  <c:v>161.12158286559671</c:v>
                </c:pt>
                <c:pt idx="556">
                  <c:v>161.4214423631002</c:v>
                </c:pt>
                <c:pt idx="557">
                  <c:v>161.72244408119749</c:v>
                </c:pt>
                <c:pt idx="558">
                  <c:v>162.08962778415989</c:v>
                </c:pt>
                <c:pt idx="559">
                  <c:v>162.43432072354031</c:v>
                </c:pt>
                <c:pt idx="560">
                  <c:v>162.7520187122694</c:v>
                </c:pt>
                <c:pt idx="561">
                  <c:v>163.09708956020199</c:v>
                </c:pt>
                <c:pt idx="562">
                  <c:v>163.44704592998951</c:v>
                </c:pt>
                <c:pt idx="563">
                  <c:v>163.73509978784139</c:v>
                </c:pt>
                <c:pt idx="564">
                  <c:v>164.11809863714711</c:v>
                </c:pt>
                <c:pt idx="565">
                  <c:v>164.4663025465666</c:v>
                </c:pt>
                <c:pt idx="566">
                  <c:v>164.76512087077671</c:v>
                </c:pt>
                <c:pt idx="567">
                  <c:v>165.05834617486329</c:v>
                </c:pt>
                <c:pt idx="568">
                  <c:v>165.28289552127171</c:v>
                </c:pt>
                <c:pt idx="569">
                  <c:v>165.52372149229669</c:v>
                </c:pt>
                <c:pt idx="570">
                  <c:v>165.79347509542279</c:v>
                </c:pt>
                <c:pt idx="571">
                  <c:v>166.00654062291639</c:v>
                </c:pt>
                <c:pt idx="572">
                  <c:v>166.29699851572741</c:v>
                </c:pt>
                <c:pt idx="573">
                  <c:v>166.58964301179051</c:v>
                </c:pt>
                <c:pt idx="574">
                  <c:v>166.7851174942956</c:v>
                </c:pt>
                <c:pt idx="575">
                  <c:v>167.0058720900671</c:v>
                </c:pt>
                <c:pt idx="576">
                  <c:v>167.26788216099069</c:v>
                </c:pt>
                <c:pt idx="577">
                  <c:v>167.49655482675399</c:v>
                </c:pt>
                <c:pt idx="578">
                  <c:v>167.69503624883919</c:v>
                </c:pt>
                <c:pt idx="579">
                  <c:v>167.90502920446011</c:v>
                </c:pt>
                <c:pt idx="580">
                  <c:v>168.0833546003586</c:v>
                </c:pt>
                <c:pt idx="581">
                  <c:v>168.24538767767999</c:v>
                </c:pt>
                <c:pt idx="582">
                  <c:v>168.41280378342029</c:v>
                </c:pt>
                <c:pt idx="583">
                  <c:v>168.5818875100247</c:v>
                </c:pt>
                <c:pt idx="584">
                  <c:v>168.7371129719433</c:v>
                </c:pt>
                <c:pt idx="585">
                  <c:v>168.85697712471611</c:v>
                </c:pt>
                <c:pt idx="586">
                  <c:v>169.00928707015851</c:v>
                </c:pt>
                <c:pt idx="587">
                  <c:v>169.12656278856571</c:v>
                </c:pt>
                <c:pt idx="588">
                  <c:v>169.26448725912641</c:v>
                </c:pt>
                <c:pt idx="589">
                  <c:v>169.35919577063669</c:v>
                </c:pt>
                <c:pt idx="590">
                  <c:v>169.4802209892091</c:v>
                </c:pt>
                <c:pt idx="591">
                  <c:v>169.58179294412861</c:v>
                </c:pt>
                <c:pt idx="592">
                  <c:v>169.6561533686461</c:v>
                </c:pt>
                <c:pt idx="593">
                  <c:v>169.72258758732241</c:v>
                </c:pt>
                <c:pt idx="594">
                  <c:v>169.79302075246949</c:v>
                </c:pt>
                <c:pt idx="595">
                  <c:v>169.8483951759286</c:v>
                </c:pt>
                <c:pt idx="596">
                  <c:v>169.89715949010139</c:v>
                </c:pt>
                <c:pt idx="597">
                  <c:v>169.93172184725819</c:v>
                </c:pt>
                <c:pt idx="598">
                  <c:v>169.96715256258011</c:v>
                </c:pt>
                <c:pt idx="599">
                  <c:v>169.98381587169129</c:v>
                </c:pt>
                <c:pt idx="600">
                  <c:v>169.99449763517259</c:v>
                </c:pt>
                <c:pt idx="601">
                  <c:v>169.999663997863</c:v>
                </c:pt>
                <c:pt idx="602">
                  <c:v>169.99773512760731</c:v>
                </c:pt>
                <c:pt idx="603">
                  <c:v>169.98672198571731</c:v>
                </c:pt>
                <c:pt idx="604">
                  <c:v>169.9707776298973</c:v>
                </c:pt>
                <c:pt idx="605">
                  <c:v>169.94875197338709</c:v>
                </c:pt>
                <c:pt idx="606">
                  <c:v>169.91627820756611</c:v>
                </c:pt>
                <c:pt idx="607">
                  <c:v>169.8790969878857</c:v>
                </c:pt>
                <c:pt idx="608">
                  <c:v>169.82821771296739</c:v>
                </c:pt>
                <c:pt idx="609">
                  <c:v>169.78199332077961</c:v>
                </c:pt>
                <c:pt idx="610">
                  <c:v>169.71788331445049</c:v>
                </c:pt>
                <c:pt idx="611">
                  <c:v>169.65011774751321</c:v>
                </c:pt>
                <c:pt idx="612">
                  <c:v>169.5693609992141</c:v>
                </c:pt>
                <c:pt idx="613">
                  <c:v>169.46967781326879</c:v>
                </c:pt>
                <c:pt idx="614">
                  <c:v>169.38408402234421</c:v>
                </c:pt>
                <c:pt idx="615">
                  <c:v>169.24823412622169</c:v>
                </c:pt>
                <c:pt idx="616">
                  <c:v>169.15340971392811</c:v>
                </c:pt>
                <c:pt idx="617">
                  <c:v>169.02893924045571</c:v>
                </c:pt>
                <c:pt idx="618">
                  <c:v>168.90616657649349</c:v>
                </c:pt>
                <c:pt idx="619">
                  <c:v>168.77406348936299</c:v>
                </c:pt>
                <c:pt idx="620">
                  <c:v>168.6443775869453</c:v>
                </c:pt>
                <c:pt idx="621">
                  <c:v>168.48080430597739</c:v>
                </c:pt>
                <c:pt idx="622">
                  <c:v>168.34704232036279</c:v>
                </c:pt>
                <c:pt idx="623">
                  <c:v>168.17072417980251</c:v>
                </c:pt>
                <c:pt idx="624">
                  <c:v>167.9795382919541</c:v>
                </c:pt>
                <c:pt idx="625">
                  <c:v>167.7937128622016</c:v>
                </c:pt>
                <c:pt idx="626">
                  <c:v>167.56516892036919</c:v>
                </c:pt>
                <c:pt idx="627">
                  <c:v>167.33663712920449</c:v>
                </c:pt>
                <c:pt idx="628">
                  <c:v>167.12047615792341</c:v>
                </c:pt>
                <c:pt idx="629">
                  <c:v>166.93666596698949</c:v>
                </c:pt>
                <c:pt idx="630">
                  <c:v>166.67814844855769</c:v>
                </c:pt>
                <c:pt idx="631">
                  <c:v>166.44738639994591</c:v>
                </c:pt>
                <c:pt idx="632">
                  <c:v>166.24994418555181</c:v>
                </c:pt>
                <c:pt idx="633">
                  <c:v>166.0360959632925</c:v>
                </c:pt>
                <c:pt idx="634">
                  <c:v>165.6887200236323</c:v>
                </c:pt>
                <c:pt idx="635">
                  <c:v>165.38422067367901</c:v>
                </c:pt>
                <c:pt idx="636">
                  <c:v>165.04268880257661</c:v>
                </c:pt>
                <c:pt idx="637">
                  <c:v>164.81097819001531</c:v>
                </c:pt>
                <c:pt idx="638">
                  <c:v>164.48831349299249</c:v>
                </c:pt>
                <c:pt idx="639">
                  <c:v>164.2456397759309</c:v>
                </c:pt>
                <c:pt idx="640">
                  <c:v>163.92722920434829</c:v>
                </c:pt>
                <c:pt idx="641">
                  <c:v>163.66636222537679</c:v>
                </c:pt>
                <c:pt idx="642">
                  <c:v>163.39214025902999</c:v>
                </c:pt>
                <c:pt idx="643">
                  <c:v>162.97717730627099</c:v>
                </c:pt>
                <c:pt idx="644">
                  <c:v>162.61702195391231</c:v>
                </c:pt>
                <c:pt idx="645">
                  <c:v>162.26701722259219</c:v>
                </c:pt>
                <c:pt idx="646">
                  <c:v>161.86507431709339</c:v>
                </c:pt>
                <c:pt idx="647">
                  <c:v>161.57227379914681</c:v>
                </c:pt>
                <c:pt idx="648">
                  <c:v>161.18472668064649</c:v>
                </c:pt>
                <c:pt idx="649">
                  <c:v>160.80965770545421</c:v>
                </c:pt>
                <c:pt idx="650">
                  <c:v>160.34972319374759</c:v>
                </c:pt>
                <c:pt idx="651">
                  <c:v>159.8529889537254</c:v>
                </c:pt>
                <c:pt idx="652">
                  <c:v>159.4613388934913</c:v>
                </c:pt>
                <c:pt idx="653">
                  <c:v>159.0035468416288</c:v>
                </c:pt>
                <c:pt idx="654">
                  <c:v>158.559848005813</c:v>
                </c:pt>
                <c:pt idx="655">
                  <c:v>158.12436931002111</c:v>
                </c:pt>
                <c:pt idx="656">
                  <c:v>157.64916211914459</c:v>
                </c:pt>
                <c:pt idx="657">
                  <c:v>157.20029426366969</c:v>
                </c:pt>
                <c:pt idx="658">
                  <c:v>156.8321542371273</c:v>
                </c:pt>
                <c:pt idx="659">
                  <c:v>156.37797956273269</c:v>
                </c:pt>
                <c:pt idx="660">
                  <c:v>155.97343371240689</c:v>
                </c:pt>
                <c:pt idx="661">
                  <c:v>155.50130655929311</c:v>
                </c:pt>
                <c:pt idx="662">
                  <c:v>155.03001639399511</c:v>
                </c:pt>
                <c:pt idx="663">
                  <c:v>154.6379614815948</c:v>
                </c:pt>
                <c:pt idx="664">
                  <c:v>154.2396569027529</c:v>
                </c:pt>
                <c:pt idx="665">
                  <c:v>153.75967641048689</c:v>
                </c:pt>
                <c:pt idx="666">
                  <c:v>153.23461252104059</c:v>
                </c:pt>
                <c:pt idx="667">
                  <c:v>152.72174429396611</c:v>
                </c:pt>
                <c:pt idx="668">
                  <c:v>152.18414220170089</c:v>
                </c:pt>
                <c:pt idx="669">
                  <c:v>151.6264639630362</c:v>
                </c:pt>
                <c:pt idx="670">
                  <c:v>151.10701368102099</c:v>
                </c:pt>
                <c:pt idx="671">
                  <c:v>150.56053687803589</c:v>
                </c:pt>
                <c:pt idx="672">
                  <c:v>150.14075841155241</c:v>
                </c:pt>
                <c:pt idx="673">
                  <c:v>149.4338821210255</c:v>
                </c:pt>
                <c:pt idx="674">
                  <c:v>148.72676861515421</c:v>
                </c:pt>
                <c:pt idx="675">
                  <c:v>148.12153003294239</c:v>
                </c:pt>
                <c:pt idx="676">
                  <c:v>147.5370762810974</c:v>
                </c:pt>
                <c:pt idx="677">
                  <c:v>146.98868035123701</c:v>
                </c:pt>
                <c:pt idx="678">
                  <c:v>146.54510422392369</c:v>
                </c:pt>
                <c:pt idx="679">
                  <c:v>145.92096664126211</c:v>
                </c:pt>
                <c:pt idx="680">
                  <c:v>145.34636809204119</c:v>
                </c:pt>
                <c:pt idx="681">
                  <c:v>144.7570753619747</c:v>
                </c:pt>
                <c:pt idx="682">
                  <c:v>144.29431713440161</c:v>
                </c:pt>
                <c:pt idx="683">
                  <c:v>143.83769989332089</c:v>
                </c:pt>
                <c:pt idx="684">
                  <c:v>143.22285210428541</c:v>
                </c:pt>
                <c:pt idx="685">
                  <c:v>142.6295682391748</c:v>
                </c:pt>
                <c:pt idx="686">
                  <c:v>142.13279885543659</c:v>
                </c:pt>
                <c:pt idx="687">
                  <c:v>141.66033255046901</c:v>
                </c:pt>
                <c:pt idx="688">
                  <c:v>141.17117600438519</c:v>
                </c:pt>
                <c:pt idx="689">
                  <c:v>140.4988956528239</c:v>
                </c:pt>
                <c:pt idx="690">
                  <c:v>139.75022056225819</c:v>
                </c:pt>
                <c:pt idx="691">
                  <c:v>139.27108572397231</c:v>
                </c:pt>
                <c:pt idx="692">
                  <c:v>138.76824436733361</c:v>
                </c:pt>
                <c:pt idx="693">
                  <c:v>138.09416177033521</c:v>
                </c:pt>
                <c:pt idx="694">
                  <c:v>137.47578377308861</c:v>
                </c:pt>
                <c:pt idx="695">
                  <c:v>136.83356938302819</c:v>
                </c:pt>
                <c:pt idx="696">
                  <c:v>136.3359567163931</c:v>
                </c:pt>
                <c:pt idx="697">
                  <c:v>135.79108653590021</c:v>
                </c:pt>
                <c:pt idx="698">
                  <c:v>135.186885495051</c:v>
                </c:pt>
                <c:pt idx="699">
                  <c:v>134.51001088481269</c:v>
                </c:pt>
                <c:pt idx="700">
                  <c:v>133.8560943665112</c:v>
                </c:pt>
                <c:pt idx="701">
                  <c:v>133.33941447784491</c:v>
                </c:pt>
                <c:pt idx="702">
                  <c:v>132.65007363683401</c:v>
                </c:pt>
                <c:pt idx="703">
                  <c:v>132.1028943565361</c:v>
                </c:pt>
                <c:pt idx="704">
                  <c:v>131.40975670259701</c:v>
                </c:pt>
                <c:pt idx="705">
                  <c:v>130.62219918967949</c:v>
                </c:pt>
                <c:pt idx="706">
                  <c:v>129.9448120583333</c:v>
                </c:pt>
                <c:pt idx="707">
                  <c:v>129.427545805432</c:v>
                </c:pt>
                <c:pt idx="708">
                  <c:v>128.85526930663909</c:v>
                </c:pt>
                <c:pt idx="709">
                  <c:v>128.0625192287815</c:v>
                </c:pt>
                <c:pt idx="710">
                  <c:v>127.54359047595401</c:v>
                </c:pt>
                <c:pt idx="711">
                  <c:v>127.0167169919775</c:v>
                </c:pt>
                <c:pt idx="712">
                  <c:v>126.49205039654071</c:v>
                </c:pt>
                <c:pt idx="713">
                  <c:v>125.81953215010719</c:v>
                </c:pt>
                <c:pt idx="714">
                  <c:v>125.28543255043709</c:v>
                </c:pt>
                <c:pt idx="715">
                  <c:v>124.7179709456211</c:v>
                </c:pt>
                <c:pt idx="716">
                  <c:v>124.08257869836289</c:v>
                </c:pt>
                <c:pt idx="717">
                  <c:v>123.3721274748916</c:v>
                </c:pt>
                <c:pt idx="718">
                  <c:v>122.7896018253056</c:v>
                </c:pt>
                <c:pt idx="719">
                  <c:v>121.9926796719015</c:v>
                </c:pt>
                <c:pt idx="720">
                  <c:v>121.46250097957861</c:v>
                </c:pt>
                <c:pt idx="721">
                  <c:v>120.9369979350305</c:v>
                </c:pt>
                <c:pt idx="722">
                  <c:v>120.4079984089994</c:v>
                </c:pt>
                <c:pt idx="723">
                  <c:v>119.7362184466015</c:v>
                </c:pt>
                <c:pt idx="724">
                  <c:v>119.1262696421613</c:v>
                </c:pt>
                <c:pt idx="725">
                  <c:v>118.49224484311191</c:v>
                </c:pt>
                <c:pt idx="726">
                  <c:v>117.850369495786</c:v>
                </c:pt>
                <c:pt idx="727">
                  <c:v>117.2508314549184</c:v>
                </c:pt>
                <c:pt idx="728">
                  <c:v>116.62804191509341</c:v>
                </c:pt>
                <c:pt idx="729">
                  <c:v>115.8779395119536</c:v>
                </c:pt>
                <c:pt idx="730">
                  <c:v>115.2198486698518</c:v>
                </c:pt>
                <c:pt idx="731">
                  <c:v>114.64570423869181</c:v>
                </c:pt>
                <c:pt idx="732">
                  <c:v>114.0825950180889</c:v>
                </c:pt>
                <c:pt idx="733">
                  <c:v>113.4150179506439</c:v>
                </c:pt>
                <c:pt idx="734">
                  <c:v>112.7473957602661</c:v>
                </c:pt>
                <c:pt idx="735">
                  <c:v>112.114752328187</c:v>
                </c:pt>
                <c:pt idx="736">
                  <c:v>111.3652176953602</c:v>
                </c:pt>
                <c:pt idx="737">
                  <c:v>110.8380575684474</c:v>
                </c:pt>
                <c:pt idx="738">
                  <c:v>110.16039634903041</c:v>
                </c:pt>
                <c:pt idx="739">
                  <c:v>109.6001392866025</c:v>
                </c:pt>
                <c:pt idx="740">
                  <c:v>108.8120363068526</c:v>
                </c:pt>
                <c:pt idx="741">
                  <c:v>108.2682053719076</c:v>
                </c:pt>
                <c:pt idx="742">
                  <c:v>107.6337950602731</c:v>
                </c:pt>
                <c:pt idx="743">
                  <c:v>106.90860157722631</c:v>
                </c:pt>
                <c:pt idx="744">
                  <c:v>106.28141720344171</c:v>
                </c:pt>
                <c:pt idx="745">
                  <c:v>105.74174395163109</c:v>
                </c:pt>
                <c:pt idx="746">
                  <c:v>105.11634721216549</c:v>
                </c:pt>
                <c:pt idx="747">
                  <c:v>104.5462106603851</c:v>
                </c:pt>
                <c:pt idx="748">
                  <c:v>103.9386791043343</c:v>
                </c:pt>
                <c:pt idx="749">
                  <c:v>103.4273500682724</c:v>
                </c:pt>
                <c:pt idx="750">
                  <c:v>102.7686699843356</c:v>
                </c:pt>
                <c:pt idx="751">
                  <c:v>102.2422967486997</c:v>
                </c:pt>
                <c:pt idx="752">
                  <c:v>101.6089719244592</c:v>
                </c:pt>
                <c:pt idx="753">
                  <c:v>101.00586234374001</c:v>
                </c:pt>
                <c:pt idx="754">
                  <c:v>100.48279683968561</c:v>
                </c:pt>
                <c:pt idx="755">
                  <c:v>99.763557625188668</c:v>
                </c:pt>
                <c:pt idx="756">
                  <c:v>99.099415812470554</c:v>
                </c:pt>
                <c:pt idx="757">
                  <c:v>98.576338784476903</c:v>
                </c:pt>
                <c:pt idx="758">
                  <c:v>97.965726148596929</c:v>
                </c:pt>
                <c:pt idx="759">
                  <c:v>97.453593470393429</c:v>
                </c:pt>
                <c:pt idx="760">
                  <c:v>96.872501306952898</c:v>
                </c:pt>
                <c:pt idx="761">
                  <c:v>96.247267484658295</c:v>
                </c:pt>
                <c:pt idx="762">
                  <c:v>95.781940141766967</c:v>
                </c:pt>
                <c:pt idx="763">
                  <c:v>95.156698901687008</c:v>
                </c:pt>
                <c:pt idx="764">
                  <c:v>94.571525475670001</c:v>
                </c:pt>
                <c:pt idx="765">
                  <c:v>93.977906775758015</c:v>
                </c:pt>
                <c:pt idx="766">
                  <c:v>93.532422748611197</c:v>
                </c:pt>
                <c:pt idx="767">
                  <c:v>93.046136103392314</c:v>
                </c:pt>
                <c:pt idx="768">
                  <c:v>92.509343967472731</c:v>
                </c:pt>
                <c:pt idx="769">
                  <c:v>92.042054902643002</c:v>
                </c:pt>
                <c:pt idx="770">
                  <c:v>91.511452577832642</c:v>
                </c:pt>
                <c:pt idx="771">
                  <c:v>91.056037437781384</c:v>
                </c:pt>
                <c:pt idx="772">
                  <c:v>90.549277021163647</c:v>
                </c:pt>
                <c:pt idx="773">
                  <c:v>89.939371903587755</c:v>
                </c:pt>
                <c:pt idx="774">
                  <c:v>89.238456884072747</c:v>
                </c:pt>
                <c:pt idx="775">
                  <c:v>88.667615480671529</c:v>
                </c:pt>
                <c:pt idx="776">
                  <c:v>88.040846617482117</c:v>
                </c:pt>
                <c:pt idx="777">
                  <c:v>87.636676130030992</c:v>
                </c:pt>
                <c:pt idx="778">
                  <c:v>87.21405605990752</c:v>
                </c:pt>
                <c:pt idx="779">
                  <c:v>86.577152786832357</c:v>
                </c:pt>
                <c:pt idx="780">
                  <c:v>86.073437696013457</c:v>
                </c:pt>
                <c:pt idx="781">
                  <c:v>85.670696378694814</c:v>
                </c:pt>
                <c:pt idx="782">
                  <c:v>85.208268481884573</c:v>
                </c:pt>
                <c:pt idx="783">
                  <c:v>84.666268616728061</c:v>
                </c:pt>
                <c:pt idx="784">
                  <c:v>84.062934718080953</c:v>
                </c:pt>
                <c:pt idx="785">
                  <c:v>83.594017091379186</c:v>
                </c:pt>
                <c:pt idx="786">
                  <c:v>83.235788428724518</c:v>
                </c:pt>
                <c:pt idx="787">
                  <c:v>82.881349002623352</c:v>
                </c:pt>
                <c:pt idx="788">
                  <c:v>82.530271416378667</c:v>
                </c:pt>
                <c:pt idx="789">
                  <c:v>82.089076379255445</c:v>
                </c:pt>
                <c:pt idx="790">
                  <c:v>81.710042002404094</c:v>
                </c:pt>
                <c:pt idx="791">
                  <c:v>81.295770614554698</c:v>
                </c:pt>
                <c:pt idx="792">
                  <c:v>80.957380923316435</c:v>
                </c:pt>
                <c:pt idx="793">
                  <c:v>80.542113437682147</c:v>
                </c:pt>
                <c:pt idx="794">
                  <c:v>80.174729250449062</c:v>
                </c:pt>
                <c:pt idx="795">
                  <c:v>79.781185751152861</c:v>
                </c:pt>
                <c:pt idx="796">
                  <c:v>79.376733537523336</c:v>
                </c:pt>
                <c:pt idx="797">
                  <c:v>78.981311921006821</c:v>
                </c:pt>
                <c:pt idx="798">
                  <c:v>78.614687406258767</c:v>
                </c:pt>
                <c:pt idx="799">
                  <c:v>78.190637695132665</c:v>
                </c:pt>
                <c:pt idx="800">
                  <c:v>77.90194759269454</c:v>
                </c:pt>
                <c:pt idx="801">
                  <c:v>77.551135081204762</c:v>
                </c:pt>
                <c:pt idx="802">
                  <c:v>77.244488576904942</c:v>
                </c:pt>
                <c:pt idx="803">
                  <c:v>76.887867058088901</c:v>
                </c:pt>
                <c:pt idx="804">
                  <c:v>76.551595523971329</c:v>
                </c:pt>
                <c:pt idx="805">
                  <c:v>76.284059429361264</c:v>
                </c:pt>
                <c:pt idx="806">
                  <c:v>76.031612898024235</c:v>
                </c:pt>
                <c:pt idx="807">
                  <c:v>75.704815352069261</c:v>
                </c:pt>
                <c:pt idx="808">
                  <c:v>75.388906731184875</c:v>
                </c:pt>
                <c:pt idx="809">
                  <c:v>75.080528500885165</c:v>
                </c:pt>
                <c:pt idx="810">
                  <c:v>74.847873704698628</c:v>
                </c:pt>
                <c:pt idx="811">
                  <c:v>74.562178488236469</c:v>
                </c:pt>
                <c:pt idx="812">
                  <c:v>74.346145920586096</c:v>
                </c:pt>
                <c:pt idx="813">
                  <c:v>74.133758623979929</c:v>
                </c:pt>
                <c:pt idx="814">
                  <c:v>73.865406570245852</c:v>
                </c:pt>
                <c:pt idx="815">
                  <c:v>73.618676431009362</c:v>
                </c:pt>
                <c:pt idx="816">
                  <c:v>73.403387484179618</c:v>
                </c:pt>
                <c:pt idx="817">
                  <c:v>73.157490434138722</c:v>
                </c:pt>
                <c:pt idx="818">
                  <c:v>72.972780402121131</c:v>
                </c:pt>
                <c:pt idx="819">
                  <c:v>72.701216899722453</c:v>
                </c:pt>
                <c:pt idx="820">
                  <c:v>72.521888631033093</c:v>
                </c:pt>
                <c:pt idx="821">
                  <c:v>72.30393954258389</c:v>
                </c:pt>
                <c:pt idx="822">
                  <c:v>72.105142822836598</c:v>
                </c:pt>
                <c:pt idx="823">
                  <c:v>71.956090814091255</c:v>
                </c:pt>
                <c:pt idx="824">
                  <c:v>71.764839348409396</c:v>
                </c:pt>
                <c:pt idx="825">
                  <c:v>71.618492759771044</c:v>
                </c:pt>
                <c:pt idx="826">
                  <c:v>71.460604795954538</c:v>
                </c:pt>
                <c:pt idx="827">
                  <c:v>71.323523273239346</c:v>
                </c:pt>
                <c:pt idx="828">
                  <c:v>71.175902974292995</c:v>
                </c:pt>
                <c:pt idx="829">
                  <c:v>71.033037800841015</c:v>
                </c:pt>
                <c:pt idx="830">
                  <c:v>70.92686696612418</c:v>
                </c:pt>
                <c:pt idx="831">
                  <c:v>70.793932547597933</c:v>
                </c:pt>
                <c:pt idx="832">
                  <c:v>70.680401778226496</c:v>
                </c:pt>
                <c:pt idx="833">
                  <c:v>70.571767397777336</c:v>
                </c:pt>
                <c:pt idx="834">
                  <c:v>70.492801473221903</c:v>
                </c:pt>
                <c:pt idx="835">
                  <c:v>70.402502789193036</c:v>
                </c:pt>
                <c:pt idx="836">
                  <c:v>70.339440293165438</c:v>
                </c:pt>
                <c:pt idx="837">
                  <c:v>70.280333885806158</c:v>
                </c:pt>
                <c:pt idx="838">
                  <c:v>70.226844014628</c:v>
                </c:pt>
                <c:pt idx="839">
                  <c:v>70.165232196874911</c:v>
                </c:pt>
                <c:pt idx="840">
                  <c:v>70.113506189033643</c:v>
                </c:pt>
                <c:pt idx="841">
                  <c:v>70.078602522637723</c:v>
                </c:pt>
                <c:pt idx="842">
                  <c:v>70.046683923276973</c:v>
                </c:pt>
                <c:pt idx="843">
                  <c:v>70.02112068581863</c:v>
                </c:pt>
                <c:pt idx="844">
                  <c:v>70.007376536068648</c:v>
                </c:pt>
                <c:pt idx="845">
                  <c:v>70.00059320454713</c:v>
                </c:pt>
                <c:pt idx="846">
                  <c:v>70.002047260354232</c:v>
                </c:pt>
                <c:pt idx="847">
                  <c:v>70.013380278511846</c:v>
                </c:pt>
                <c:pt idx="848">
                  <c:v>70.029118380959602</c:v>
                </c:pt>
                <c:pt idx="849">
                  <c:v>70.059959134874944</c:v>
                </c:pt>
                <c:pt idx="850">
                  <c:v>70.097354651426357</c:v>
                </c:pt>
                <c:pt idx="851">
                  <c:v>70.139681950106905</c:v>
                </c:pt>
                <c:pt idx="852">
                  <c:v>70.201759402870806</c:v>
                </c:pt>
                <c:pt idx="853">
                  <c:v>70.26868398225389</c:v>
                </c:pt>
                <c:pt idx="854">
                  <c:v>70.325652535642007</c:v>
                </c:pt>
                <c:pt idx="855">
                  <c:v>70.409812608323449</c:v>
                </c:pt>
                <c:pt idx="856">
                  <c:v>70.486995488054944</c:v>
                </c:pt>
                <c:pt idx="857">
                  <c:v>70.580438786703908</c:v>
                </c:pt>
                <c:pt idx="858">
                  <c:v>70.689628766184256</c:v>
                </c:pt>
                <c:pt idx="859">
                  <c:v>70.779534296393336</c:v>
                </c:pt>
                <c:pt idx="860">
                  <c:v>70.881921045420498</c:v>
                </c:pt>
                <c:pt idx="861">
                  <c:v>71.009159064051744</c:v>
                </c:pt>
                <c:pt idx="862">
                  <c:v>71.15666111371371</c:v>
                </c:pt>
                <c:pt idx="863">
                  <c:v>71.304842285231302</c:v>
                </c:pt>
                <c:pt idx="864">
                  <c:v>71.44452077962751</c:v>
                </c:pt>
                <c:pt idx="865">
                  <c:v>71.602181923467498</c:v>
                </c:pt>
                <c:pt idx="866">
                  <c:v>71.777752091512298</c:v>
                </c:pt>
                <c:pt idx="867">
                  <c:v>71.924627624594009</c:v>
                </c:pt>
                <c:pt idx="868">
                  <c:v>72.071401780219503</c:v>
                </c:pt>
                <c:pt idx="869">
                  <c:v>72.269966741050581</c:v>
                </c:pt>
                <c:pt idx="870">
                  <c:v>72.46693933572125</c:v>
                </c:pt>
                <c:pt idx="871">
                  <c:v>72.662182334937754</c:v>
                </c:pt>
                <c:pt idx="872">
                  <c:v>72.877484991056605</c:v>
                </c:pt>
                <c:pt idx="873">
                  <c:v>73.115312982534135</c:v>
                </c:pt>
                <c:pt idx="874">
                  <c:v>73.322986321964123</c:v>
                </c:pt>
                <c:pt idx="875">
                  <c:v>73.616189743482238</c:v>
                </c:pt>
                <c:pt idx="876">
                  <c:v>73.926918274533904</c:v>
                </c:pt>
                <c:pt idx="877">
                  <c:v>74.220295707170266</c:v>
                </c:pt>
                <c:pt idx="878">
                  <c:v>74.441594252666377</c:v>
                </c:pt>
                <c:pt idx="879">
                  <c:v>74.659857949500918</c:v>
                </c:pt>
                <c:pt idx="880">
                  <c:v>74.885259375196014</c:v>
                </c:pt>
                <c:pt idx="881">
                  <c:v>75.185710124681776</c:v>
                </c:pt>
                <c:pt idx="882">
                  <c:v>75.453524310454341</c:v>
                </c:pt>
                <c:pt idx="883">
                  <c:v>75.822778574585598</c:v>
                </c:pt>
                <c:pt idx="884">
                  <c:v>76.073158390282231</c:v>
                </c:pt>
                <c:pt idx="885">
                  <c:v>76.391848623093324</c:v>
                </c:pt>
                <c:pt idx="886">
                  <c:v>76.694357479509364</c:v>
                </c:pt>
                <c:pt idx="887">
                  <c:v>77.021624598863184</c:v>
                </c:pt>
                <c:pt idx="888">
                  <c:v>77.303052870153039</c:v>
                </c:pt>
                <c:pt idx="889">
                  <c:v>77.646447239341455</c:v>
                </c:pt>
                <c:pt idx="890">
                  <c:v>77.966195217572675</c:v>
                </c:pt>
                <c:pt idx="891">
                  <c:v>78.408511785342967</c:v>
                </c:pt>
                <c:pt idx="892">
                  <c:v>78.709751515181807</c:v>
                </c:pt>
                <c:pt idx="893">
                  <c:v>79.111472236459605</c:v>
                </c:pt>
                <c:pt idx="894">
                  <c:v>79.441404634523252</c:v>
                </c:pt>
                <c:pt idx="895">
                  <c:v>79.8353359836008</c:v>
                </c:pt>
                <c:pt idx="896">
                  <c:v>80.250118559852211</c:v>
                </c:pt>
                <c:pt idx="897">
                  <c:v>80.605553713578033</c:v>
                </c:pt>
                <c:pt idx="898">
                  <c:v>81.111271546680626</c:v>
                </c:pt>
                <c:pt idx="899">
                  <c:v>81.586771126102263</c:v>
                </c:pt>
                <c:pt idx="900">
                  <c:v>82.005972487526478</c:v>
                </c:pt>
                <c:pt idx="901">
                  <c:v>82.475383634795719</c:v>
                </c:pt>
                <c:pt idx="902">
                  <c:v>82.895295550847237</c:v>
                </c:pt>
                <c:pt idx="903">
                  <c:v>83.306426469899748</c:v>
                </c:pt>
                <c:pt idx="904">
                  <c:v>83.759464423339267</c:v>
                </c:pt>
                <c:pt idx="905">
                  <c:v>84.247372058410193</c:v>
                </c:pt>
                <c:pt idx="906">
                  <c:v>84.696522601946086</c:v>
                </c:pt>
                <c:pt idx="907">
                  <c:v>85.228480040082871</c:v>
                </c:pt>
                <c:pt idx="908">
                  <c:v>85.620378421765651</c:v>
                </c:pt>
                <c:pt idx="909">
                  <c:v>86.00792027033296</c:v>
                </c:pt>
                <c:pt idx="910">
                  <c:v>86.40498270271803</c:v>
                </c:pt>
                <c:pt idx="911">
                  <c:v>86.897096652154644</c:v>
                </c:pt>
                <c:pt idx="912">
                  <c:v>87.291957698163685</c:v>
                </c:pt>
                <c:pt idx="913">
                  <c:v>87.713102248209339</c:v>
                </c:pt>
                <c:pt idx="914">
                  <c:v>88.114212495060613</c:v>
                </c:pt>
                <c:pt idx="915">
                  <c:v>88.631146455316113</c:v>
                </c:pt>
                <c:pt idx="916">
                  <c:v>89.045074112153912</c:v>
                </c:pt>
                <c:pt idx="917">
                  <c:v>89.597080444892853</c:v>
                </c:pt>
                <c:pt idx="918">
                  <c:v>90.01375120262928</c:v>
                </c:pt>
                <c:pt idx="919">
                  <c:v>90.463799753900133</c:v>
                </c:pt>
                <c:pt idx="920">
                  <c:v>91.120144510734349</c:v>
                </c:pt>
                <c:pt idx="921">
                  <c:v>91.556978116512937</c:v>
                </c:pt>
                <c:pt idx="922">
                  <c:v>92.018126037838726</c:v>
                </c:pt>
                <c:pt idx="923">
                  <c:v>92.621900594922536</c:v>
                </c:pt>
                <c:pt idx="924">
                  <c:v>93.3123561002472</c:v>
                </c:pt>
                <c:pt idx="925">
                  <c:v>93.767578363123434</c:v>
                </c:pt>
                <c:pt idx="926">
                  <c:v>94.372720842423234</c:v>
                </c:pt>
                <c:pt idx="927">
                  <c:v>94.847736167201461</c:v>
                </c:pt>
                <c:pt idx="928">
                  <c:v>95.57297128638956</c:v>
                </c:pt>
                <c:pt idx="929">
                  <c:v>96.167252605231482</c:v>
                </c:pt>
                <c:pt idx="930">
                  <c:v>96.790801304322912</c:v>
                </c:pt>
                <c:pt idx="931">
                  <c:v>97.404809096222962</c:v>
                </c:pt>
                <c:pt idx="932">
                  <c:v>98.023265844329728</c:v>
                </c:pt>
                <c:pt idx="933">
                  <c:v>98.538445799514975</c:v>
                </c:pt>
                <c:pt idx="934">
                  <c:v>99.128400949506457</c:v>
                </c:pt>
                <c:pt idx="935">
                  <c:v>99.612711652102661</c:v>
                </c:pt>
                <c:pt idx="936">
                  <c:v>100.20500933782439</c:v>
                </c:pt>
                <c:pt idx="937">
                  <c:v>100.7390123752099</c:v>
                </c:pt>
                <c:pt idx="938">
                  <c:v>101.3307639893786</c:v>
                </c:pt>
                <c:pt idx="939">
                  <c:v>101.8969370556442</c:v>
                </c:pt>
                <c:pt idx="940">
                  <c:v>102.5101265627803</c:v>
                </c:pt>
                <c:pt idx="941">
                  <c:v>103.003608966523</c:v>
                </c:pt>
                <c:pt idx="942">
                  <c:v>103.78886436347091</c:v>
                </c:pt>
                <c:pt idx="943">
                  <c:v>104.4916401444966</c:v>
                </c:pt>
                <c:pt idx="944">
                  <c:v>104.9948938150183</c:v>
                </c:pt>
                <c:pt idx="945">
                  <c:v>105.65093676962979</c:v>
                </c:pt>
                <c:pt idx="946">
                  <c:v>106.2270576284044</c:v>
                </c:pt>
                <c:pt idx="947">
                  <c:v>106.831961059237</c:v>
                </c:pt>
                <c:pt idx="948">
                  <c:v>107.34482372111781</c:v>
                </c:pt>
                <c:pt idx="949">
                  <c:v>108.01977909007211</c:v>
                </c:pt>
                <c:pt idx="950">
                  <c:v>108.57067110634939</c:v>
                </c:pt>
                <c:pt idx="951">
                  <c:v>109.383850181572</c:v>
                </c:pt>
                <c:pt idx="952">
                  <c:v>110.22983082678169</c:v>
                </c:pt>
                <c:pt idx="953">
                  <c:v>110.91537514440989</c:v>
                </c:pt>
                <c:pt idx="954">
                  <c:v>111.5977689915384</c:v>
                </c:pt>
                <c:pt idx="955">
                  <c:v>112.2263040656549</c:v>
                </c:pt>
                <c:pt idx="956">
                  <c:v>112.9765344955596</c:v>
                </c:pt>
                <c:pt idx="957">
                  <c:v>113.4977701619646</c:v>
                </c:pt>
                <c:pt idx="958">
                  <c:v>114.019135672741</c:v>
                </c:pt>
                <c:pt idx="959">
                  <c:v>114.5988583435756</c:v>
                </c:pt>
                <c:pt idx="960">
                  <c:v>115.4060836432336</c:v>
                </c:pt>
                <c:pt idx="961">
                  <c:v>115.9313140679737</c:v>
                </c:pt>
                <c:pt idx="962">
                  <c:v>116.464556617376</c:v>
                </c:pt>
                <c:pt idx="963">
                  <c:v>117.20567303803659</c:v>
                </c:pt>
                <c:pt idx="964">
                  <c:v>118.02152165869509</c:v>
                </c:pt>
                <c:pt idx="965">
                  <c:v>118.5506898041466</c:v>
                </c:pt>
                <c:pt idx="966">
                  <c:v>119.2195328347009</c:v>
                </c:pt>
                <c:pt idx="967">
                  <c:v>119.8229147218907</c:v>
                </c:pt>
                <c:pt idx="968">
                  <c:v>120.468618776968</c:v>
                </c:pt>
                <c:pt idx="969">
                  <c:v>120.9974982049965</c:v>
                </c:pt>
                <c:pt idx="970">
                  <c:v>121.6647767165374</c:v>
                </c:pt>
                <c:pt idx="971">
                  <c:v>122.21277089203031</c:v>
                </c:pt>
                <c:pt idx="972">
                  <c:v>122.8829382217163</c:v>
                </c:pt>
                <c:pt idx="973">
                  <c:v>123.4759760692566</c:v>
                </c:pt>
                <c:pt idx="974">
                  <c:v>124.1140906842074</c:v>
                </c:pt>
                <c:pt idx="975">
                  <c:v>124.6487580942631</c:v>
                </c:pt>
                <c:pt idx="976">
                  <c:v>125.17027963605631</c:v>
                </c:pt>
                <c:pt idx="977">
                  <c:v>125.915897645624</c:v>
                </c:pt>
                <c:pt idx="978">
                  <c:v>126.5574779737899</c:v>
                </c:pt>
                <c:pt idx="979">
                  <c:v>127.2616553280225</c:v>
                </c:pt>
                <c:pt idx="980">
                  <c:v>127.88899023313409</c:v>
                </c:pt>
                <c:pt idx="981">
                  <c:v>128.6452263369884</c:v>
                </c:pt>
                <c:pt idx="982">
                  <c:v>129.37218012732239</c:v>
                </c:pt>
                <c:pt idx="983">
                  <c:v>130.16341366769359</c:v>
                </c:pt>
                <c:pt idx="984">
                  <c:v>130.86819224838709</c:v>
                </c:pt>
                <c:pt idx="985">
                  <c:v>131.54035845812669</c:v>
                </c:pt>
                <c:pt idx="986">
                  <c:v>132.09535186309071</c:v>
                </c:pt>
                <c:pt idx="987">
                  <c:v>132.72235978259619</c:v>
                </c:pt>
                <c:pt idx="988">
                  <c:v>133.23707439795419</c:v>
                </c:pt>
                <c:pt idx="989">
                  <c:v>133.87645163415891</c:v>
                </c:pt>
                <c:pt idx="990">
                  <c:v>134.45556557709321</c:v>
                </c:pt>
                <c:pt idx="991">
                  <c:v>135.0705035954042</c:v>
                </c:pt>
                <c:pt idx="992">
                  <c:v>135.7215202316456</c:v>
                </c:pt>
                <c:pt idx="993">
                  <c:v>136.22763566580821</c:v>
                </c:pt>
                <c:pt idx="994">
                  <c:v>137.05279627088191</c:v>
                </c:pt>
                <c:pt idx="995">
                  <c:v>137.75422678778571</c:v>
                </c:pt>
                <c:pt idx="996">
                  <c:v>138.5130585036749</c:v>
                </c:pt>
                <c:pt idx="997">
                  <c:v>139.15114274919901</c:v>
                </c:pt>
                <c:pt idx="998">
                  <c:v>139.6595635240283</c:v>
                </c:pt>
                <c:pt idx="999">
                  <c:v>140.1848991275549</c:v>
                </c:pt>
                <c:pt idx="1000">
                  <c:v>140.78142606129981</c:v>
                </c:pt>
                <c:pt idx="1001">
                  <c:v>141.3949999978322</c:v>
                </c:pt>
                <c:pt idx="1002">
                  <c:v>141.86905157396319</c:v>
                </c:pt>
                <c:pt idx="1003">
                  <c:v>142.52910078681441</c:v>
                </c:pt>
                <c:pt idx="1004">
                  <c:v>143.10684247564441</c:v>
                </c:pt>
                <c:pt idx="1005">
                  <c:v>143.73443495497341</c:v>
                </c:pt>
                <c:pt idx="1006">
                  <c:v>144.29470228867871</c:v>
                </c:pt>
                <c:pt idx="1007">
                  <c:v>144.95460566152471</c:v>
                </c:pt>
                <c:pt idx="1008">
                  <c:v>145.41457094238439</c:v>
                </c:pt>
                <c:pt idx="1009">
                  <c:v>145.9841323484018</c:v>
                </c:pt>
                <c:pt idx="1010">
                  <c:v>146.4937195072086</c:v>
                </c:pt>
                <c:pt idx="1011">
                  <c:v>147.01993341692011</c:v>
                </c:pt>
                <c:pt idx="1012">
                  <c:v>147.4663222288643</c:v>
                </c:pt>
                <c:pt idx="1013">
                  <c:v>147.90971036133979</c:v>
                </c:pt>
                <c:pt idx="1014">
                  <c:v>148.343395807587</c:v>
                </c:pt>
                <c:pt idx="1015">
                  <c:v>148.77362378139051</c:v>
                </c:pt>
                <c:pt idx="1016">
                  <c:v>149.29421283498169</c:v>
                </c:pt>
                <c:pt idx="1017">
                  <c:v>149.89636137447619</c:v>
                </c:pt>
                <c:pt idx="1018">
                  <c:v>150.31780989386951</c:v>
                </c:pt>
                <c:pt idx="1019">
                  <c:v>150.83811781455009</c:v>
                </c:pt>
                <c:pt idx="1020">
                  <c:v>151.3332892593115</c:v>
                </c:pt>
                <c:pt idx="1021">
                  <c:v>151.82797836302581</c:v>
                </c:pt>
                <c:pt idx="1022">
                  <c:v>152.35742655887961</c:v>
                </c:pt>
                <c:pt idx="1023">
                  <c:v>152.88239261733821</c:v>
                </c:pt>
                <c:pt idx="1024">
                  <c:v>153.3207472877871</c:v>
                </c:pt>
                <c:pt idx="1025">
                  <c:v>153.81468928179771</c:v>
                </c:pt>
                <c:pt idx="1026">
                  <c:v>154.3109626898719</c:v>
                </c:pt>
                <c:pt idx="1027">
                  <c:v>154.6976229796613</c:v>
                </c:pt>
                <c:pt idx="1028">
                  <c:v>155.2273035023297</c:v>
                </c:pt>
                <c:pt idx="1029">
                  <c:v>155.68472037078271</c:v>
                </c:pt>
                <c:pt idx="1030">
                  <c:v>156.17159876393609</c:v>
                </c:pt>
                <c:pt idx="1031">
                  <c:v>156.61593993286439</c:v>
                </c:pt>
                <c:pt idx="1032">
                  <c:v>157.134976955376</c:v>
                </c:pt>
                <c:pt idx="1033">
                  <c:v>157.6257876050625</c:v>
                </c:pt>
                <c:pt idx="1034">
                  <c:v>158.14706491063421</c:v>
                </c:pt>
                <c:pt idx="1035">
                  <c:v>158.48455316508159</c:v>
                </c:pt>
                <c:pt idx="1036">
                  <c:v>158.92787326630079</c:v>
                </c:pt>
                <c:pt idx="1037">
                  <c:v>159.3868097531157</c:v>
                </c:pt>
                <c:pt idx="1038">
                  <c:v>159.82835312811119</c:v>
                </c:pt>
                <c:pt idx="1039">
                  <c:v>160.3065345846336</c:v>
                </c:pt>
                <c:pt idx="1040">
                  <c:v>160.6302856803911</c:v>
                </c:pt>
                <c:pt idx="1041">
                  <c:v>160.93717812002441</c:v>
                </c:pt>
                <c:pt idx="1042">
                  <c:v>161.44084423156281</c:v>
                </c:pt>
                <c:pt idx="1043">
                  <c:v>161.8013171930221</c:v>
                </c:pt>
                <c:pt idx="1044">
                  <c:v>162.1069401269433</c:v>
                </c:pt>
                <c:pt idx="1045">
                  <c:v>162.47346794438209</c:v>
                </c:pt>
                <c:pt idx="1046">
                  <c:v>162.76500565225041</c:v>
                </c:pt>
                <c:pt idx="1047">
                  <c:v>163.10601747051979</c:v>
                </c:pt>
                <c:pt idx="1048">
                  <c:v>163.43986860822119</c:v>
                </c:pt>
                <c:pt idx="1049">
                  <c:v>163.70760090997109</c:v>
                </c:pt>
                <c:pt idx="1050">
                  <c:v>164.06149149003539</c:v>
                </c:pt>
                <c:pt idx="1051">
                  <c:v>164.44459917154981</c:v>
                </c:pt>
                <c:pt idx="1052">
                  <c:v>164.68341468946849</c:v>
                </c:pt>
                <c:pt idx="1053">
                  <c:v>164.92348469190341</c:v>
                </c:pt>
                <c:pt idx="1054">
                  <c:v>165.1952546962728</c:v>
                </c:pt>
                <c:pt idx="1055">
                  <c:v>165.44260597348429</c:v>
                </c:pt>
                <c:pt idx="1056">
                  <c:v>165.68869365387221</c:v>
                </c:pt>
                <c:pt idx="1057">
                  <c:v>165.9370518803749</c:v>
                </c:pt>
                <c:pt idx="1058">
                  <c:v>166.2120097831735</c:v>
                </c:pt>
                <c:pt idx="1059">
                  <c:v>166.47034509280931</c:v>
                </c:pt>
                <c:pt idx="1060">
                  <c:v>166.70153855208159</c:v>
                </c:pt>
                <c:pt idx="1061">
                  <c:v>166.9711159667149</c:v>
                </c:pt>
                <c:pt idx="1062">
                  <c:v>167.22195575980211</c:v>
                </c:pt>
                <c:pt idx="1063">
                  <c:v>167.43147162666639</c:v>
                </c:pt>
                <c:pt idx="1064">
                  <c:v>167.64168685881711</c:v>
                </c:pt>
                <c:pt idx="1065">
                  <c:v>167.83614180920191</c:v>
                </c:pt>
                <c:pt idx="1066">
                  <c:v>168.05555322115379</c:v>
                </c:pt>
                <c:pt idx="1067">
                  <c:v>168.24914496614639</c:v>
                </c:pt>
                <c:pt idx="1068">
                  <c:v>168.45582071739801</c:v>
                </c:pt>
                <c:pt idx="1069">
                  <c:v>168.58267235109111</c:v>
                </c:pt>
                <c:pt idx="1070">
                  <c:v>168.70568597391889</c:v>
                </c:pt>
                <c:pt idx="1071">
                  <c:v>168.90243922076351</c:v>
                </c:pt>
                <c:pt idx="1072">
                  <c:v>169.06149213892169</c:v>
                </c:pt>
                <c:pt idx="1073">
                  <c:v>169.16957093614781</c:v>
                </c:pt>
                <c:pt idx="1074">
                  <c:v>169.28131168851939</c:v>
                </c:pt>
                <c:pt idx="1075">
                  <c:v>169.40354198806219</c:v>
                </c:pt>
                <c:pt idx="1076">
                  <c:v>169.50650278323229</c:v>
                </c:pt>
                <c:pt idx="1077">
                  <c:v>169.57719068846211</c:v>
                </c:pt>
                <c:pt idx="1078">
                  <c:v>169.66392976051881</c:v>
                </c:pt>
                <c:pt idx="1079">
                  <c:v>169.73367635071989</c:v>
                </c:pt>
                <c:pt idx="1080">
                  <c:v>169.79160256757399</c:v>
                </c:pt>
                <c:pt idx="1081">
                  <c:v>169.8476911690752</c:v>
                </c:pt>
                <c:pt idx="1082">
                  <c:v>169.888468327646</c:v>
                </c:pt>
                <c:pt idx="1083">
                  <c:v>169.92686288456429</c:v>
                </c:pt>
                <c:pt idx="1084">
                  <c:v>169.9546709764567</c:v>
                </c:pt>
                <c:pt idx="1085">
                  <c:v>169.97879633122071</c:v>
                </c:pt>
                <c:pt idx="1086">
                  <c:v>169.99417012376821</c:v>
                </c:pt>
                <c:pt idx="1087">
                  <c:v>169.99990333066961</c:v>
                </c:pt>
                <c:pt idx="1088">
                  <c:v>169.99766719599251</c:v>
                </c:pt>
                <c:pt idx="1089">
                  <c:v>169.98639908417601</c:v>
                </c:pt>
                <c:pt idx="1090">
                  <c:v>169.9710460276026</c:v>
                </c:pt>
                <c:pt idx="1091">
                  <c:v>169.93958798806941</c:v>
                </c:pt>
                <c:pt idx="1092">
                  <c:v>169.90535843747449</c:v>
                </c:pt>
                <c:pt idx="1093">
                  <c:v>169.8572579086304</c:v>
                </c:pt>
                <c:pt idx="1094">
                  <c:v>169.79913072786849</c:v>
                </c:pt>
                <c:pt idx="1095">
                  <c:v>169.74257880423801</c:v>
                </c:pt>
                <c:pt idx="1096">
                  <c:v>169.65699191407879</c:v>
                </c:pt>
                <c:pt idx="1097">
                  <c:v>169.59064376349019</c:v>
                </c:pt>
                <c:pt idx="1098">
                  <c:v>169.4985927314643</c:v>
                </c:pt>
                <c:pt idx="1099">
                  <c:v>169.41603043373931</c:v>
                </c:pt>
                <c:pt idx="1100">
                  <c:v>169.3097117508627</c:v>
                </c:pt>
                <c:pt idx="1101">
                  <c:v>169.18988339075941</c:v>
                </c:pt>
                <c:pt idx="1102">
                  <c:v>169.06960529540731</c:v>
                </c:pt>
                <c:pt idx="1103">
                  <c:v>168.91924103505769</c:v>
                </c:pt>
                <c:pt idx="1104">
                  <c:v>168.76390566042369</c:v>
                </c:pt>
                <c:pt idx="1105">
                  <c:v>168.61082900145391</c:v>
                </c:pt>
                <c:pt idx="1106">
                  <c:v>168.43960338811851</c:v>
                </c:pt>
                <c:pt idx="1107">
                  <c:v>168.2746024863406</c:v>
                </c:pt>
                <c:pt idx="1108">
                  <c:v>168.07675382515751</c:v>
                </c:pt>
                <c:pt idx="1109">
                  <c:v>167.8601186080347</c:v>
                </c:pt>
                <c:pt idx="1110">
                  <c:v>167.6753301603066</c:v>
                </c:pt>
                <c:pt idx="1111">
                  <c:v>167.46393218882741</c:v>
                </c:pt>
                <c:pt idx="1112">
                  <c:v>167.29276707434971</c:v>
                </c:pt>
                <c:pt idx="1113">
                  <c:v>167.0361118426693</c:v>
                </c:pt>
                <c:pt idx="1114">
                  <c:v>166.76850441400319</c:v>
                </c:pt>
                <c:pt idx="1115">
                  <c:v>166.57413630755619</c:v>
                </c:pt>
                <c:pt idx="1116">
                  <c:v>166.31370990799411</c:v>
                </c:pt>
                <c:pt idx="1117">
                  <c:v>166.09374542057</c:v>
                </c:pt>
                <c:pt idx="1118">
                  <c:v>165.83984120475779</c:v>
                </c:pt>
                <c:pt idx="1119">
                  <c:v>165.56218711582341</c:v>
                </c:pt>
                <c:pt idx="1120">
                  <c:v>165.34223893639319</c:v>
                </c:pt>
                <c:pt idx="1121">
                  <c:v>165.0121619015091</c:v>
                </c:pt>
                <c:pt idx="1122">
                  <c:v>164.72435306837241</c:v>
                </c:pt>
                <c:pt idx="1123">
                  <c:v>164.42012714242921</c:v>
                </c:pt>
                <c:pt idx="1124">
                  <c:v>164.17485506233231</c:v>
                </c:pt>
                <c:pt idx="1125">
                  <c:v>163.91894349087889</c:v>
                </c:pt>
                <c:pt idx="1126">
                  <c:v>163.59664373320669</c:v>
                </c:pt>
                <c:pt idx="1127">
                  <c:v>163.2775256739254</c:v>
                </c:pt>
                <c:pt idx="1128">
                  <c:v>162.90000657986059</c:v>
                </c:pt>
                <c:pt idx="1129">
                  <c:v>162.58790479249569</c:v>
                </c:pt>
                <c:pt idx="1130">
                  <c:v>162.24983095252509</c:v>
                </c:pt>
                <c:pt idx="1131">
                  <c:v>161.9342531598931</c:v>
                </c:pt>
                <c:pt idx="1132">
                  <c:v>161.49184664777579</c:v>
                </c:pt>
                <c:pt idx="1133">
                  <c:v>161.19046941528009</c:v>
                </c:pt>
                <c:pt idx="1134">
                  <c:v>160.80819562978959</c:v>
                </c:pt>
                <c:pt idx="1135">
                  <c:v>160.3726712321085</c:v>
                </c:pt>
                <c:pt idx="1136">
                  <c:v>159.98313677238451</c:v>
                </c:pt>
                <c:pt idx="1137">
                  <c:v>159.55060124094811</c:v>
                </c:pt>
                <c:pt idx="1138">
                  <c:v>159.22652554441339</c:v>
                </c:pt>
                <c:pt idx="1139">
                  <c:v>158.8868397394105</c:v>
                </c:pt>
                <c:pt idx="1140">
                  <c:v>158.35511491201109</c:v>
                </c:pt>
                <c:pt idx="1141">
                  <c:v>158.00481282485629</c:v>
                </c:pt>
                <c:pt idx="1142">
                  <c:v>157.5728667616477</c:v>
                </c:pt>
                <c:pt idx="1143">
                  <c:v>157.16291419035241</c:v>
                </c:pt>
                <c:pt idx="1144">
                  <c:v>156.71251709685231</c:v>
                </c:pt>
                <c:pt idx="1145">
                  <c:v>156.249024058869</c:v>
                </c:pt>
                <c:pt idx="1146">
                  <c:v>155.87103347551559</c:v>
                </c:pt>
                <c:pt idx="1147">
                  <c:v>155.48731612303851</c:v>
                </c:pt>
                <c:pt idx="1148">
                  <c:v>155.02014443283531</c:v>
                </c:pt>
                <c:pt idx="1149">
                  <c:v>154.5263104081001</c:v>
                </c:pt>
                <c:pt idx="1150">
                  <c:v>154.0261305744134</c:v>
                </c:pt>
                <c:pt idx="1151">
                  <c:v>153.59057165102629</c:v>
                </c:pt>
                <c:pt idx="1152">
                  <c:v>153.1062675750288</c:v>
                </c:pt>
                <c:pt idx="1153">
                  <c:v>152.5519766975564</c:v>
                </c:pt>
                <c:pt idx="1154">
                  <c:v>152.04339614774941</c:v>
                </c:pt>
                <c:pt idx="1155">
                  <c:v>151.60615959938639</c:v>
                </c:pt>
                <c:pt idx="1156">
                  <c:v>151.10546163153799</c:v>
                </c:pt>
                <c:pt idx="1157">
                  <c:v>150.56021675392211</c:v>
                </c:pt>
                <c:pt idx="1158">
                  <c:v>150.08922508845549</c:v>
                </c:pt>
                <c:pt idx="1159">
                  <c:v>149.55893760891161</c:v>
                </c:pt>
                <c:pt idx="1160">
                  <c:v>149.00906068968229</c:v>
                </c:pt>
                <c:pt idx="1161">
                  <c:v>148.57490547726709</c:v>
                </c:pt>
                <c:pt idx="1162">
                  <c:v>148.11190403463129</c:v>
                </c:pt>
                <c:pt idx="1163">
                  <c:v>147.55428421112731</c:v>
                </c:pt>
                <c:pt idx="1164">
                  <c:v>146.95478284556609</c:v>
                </c:pt>
                <c:pt idx="1165">
                  <c:v>146.40937233582579</c:v>
                </c:pt>
                <c:pt idx="1166">
                  <c:v>145.90361758470769</c:v>
                </c:pt>
                <c:pt idx="1167">
                  <c:v>145.3321873525897</c:v>
                </c:pt>
                <c:pt idx="1168">
                  <c:v>144.74661054108159</c:v>
                </c:pt>
                <c:pt idx="1169">
                  <c:v>144.16676799742379</c:v>
                </c:pt>
                <c:pt idx="1170">
                  <c:v>143.64725574332741</c:v>
                </c:pt>
                <c:pt idx="1171">
                  <c:v>143.05828987806831</c:v>
                </c:pt>
                <c:pt idx="1172">
                  <c:v>142.42824460543531</c:v>
                </c:pt>
                <c:pt idx="1173">
                  <c:v>141.8563628790418</c:v>
                </c:pt>
                <c:pt idx="1174">
                  <c:v>141.17641092014739</c:v>
                </c:pt>
                <c:pt idx="1175">
                  <c:v>140.3854565621032</c:v>
                </c:pt>
                <c:pt idx="1176">
                  <c:v>139.89741079814041</c:v>
                </c:pt>
                <c:pt idx="1177">
                  <c:v>139.26876460216471</c:v>
                </c:pt>
                <c:pt idx="1178">
                  <c:v>138.73472946339371</c:v>
                </c:pt>
                <c:pt idx="1179">
                  <c:v>138.14854648179161</c:v>
                </c:pt>
                <c:pt idx="1180">
                  <c:v>137.62262685708939</c:v>
                </c:pt>
                <c:pt idx="1181">
                  <c:v>136.9973372893684</c:v>
                </c:pt>
                <c:pt idx="1182">
                  <c:v>136.45054264728881</c:v>
                </c:pt>
                <c:pt idx="1183">
                  <c:v>135.8303378170138</c:v>
                </c:pt>
                <c:pt idx="1184">
                  <c:v>135.18166997710301</c:v>
                </c:pt>
                <c:pt idx="1185">
                  <c:v>134.6809942750703</c:v>
                </c:pt>
                <c:pt idx="1186">
                  <c:v>134.15883986592439</c:v>
                </c:pt>
                <c:pt idx="1187">
                  <c:v>133.51663335492</c:v>
                </c:pt>
                <c:pt idx="1188">
                  <c:v>132.95285692305711</c:v>
                </c:pt>
                <c:pt idx="1189">
                  <c:v>132.29993173017539</c:v>
                </c:pt>
                <c:pt idx="1190">
                  <c:v>131.6387348386904</c:v>
                </c:pt>
                <c:pt idx="1191">
                  <c:v>131.10685857167479</c:v>
                </c:pt>
                <c:pt idx="1192">
                  <c:v>130.5723281951289</c:v>
                </c:pt>
                <c:pt idx="1193">
                  <c:v>129.91625585870659</c:v>
                </c:pt>
                <c:pt idx="1194">
                  <c:v>129.24308597273961</c:v>
                </c:pt>
                <c:pt idx="1195">
                  <c:v>128.6000685407943</c:v>
                </c:pt>
                <c:pt idx="1196">
                  <c:v>128.0068489750816</c:v>
                </c:pt>
                <c:pt idx="1197">
                  <c:v>127.3461059836402</c:v>
                </c:pt>
                <c:pt idx="1198">
                  <c:v>126.6592100128544</c:v>
                </c:pt>
                <c:pt idx="1199">
                  <c:v>126.01680393311879</c:v>
                </c:pt>
                <c:pt idx="1200">
                  <c:v>125.2607523744809</c:v>
                </c:pt>
                <c:pt idx="1201">
                  <c:v>124.5215197225306</c:v>
                </c:pt>
                <c:pt idx="1202">
                  <c:v>123.716978134965</c:v>
                </c:pt>
                <c:pt idx="1203">
                  <c:v>123.01851893675151</c:v>
                </c:pt>
                <c:pt idx="1204">
                  <c:v>122.48907550243899</c:v>
                </c:pt>
                <c:pt idx="1205">
                  <c:v>121.93826844055221</c:v>
                </c:pt>
                <c:pt idx="1206">
                  <c:v>121.26676055152539</c:v>
                </c:pt>
                <c:pt idx="1207">
                  <c:v>120.5733689283735</c:v>
                </c:pt>
                <c:pt idx="1208">
                  <c:v>119.85313228662601</c:v>
                </c:pt>
                <c:pt idx="1209">
                  <c:v>119.2344838649116</c:v>
                </c:pt>
                <c:pt idx="1210">
                  <c:v>118.4991850603103</c:v>
                </c:pt>
                <c:pt idx="1211">
                  <c:v>117.7812216810398</c:v>
                </c:pt>
                <c:pt idx="1212">
                  <c:v>117.1276016318532</c:v>
                </c:pt>
                <c:pt idx="1213">
                  <c:v>116.3585356619658</c:v>
                </c:pt>
                <c:pt idx="1214">
                  <c:v>115.8218503151642</c:v>
                </c:pt>
                <c:pt idx="1215">
                  <c:v>115.1547484505388</c:v>
                </c:pt>
                <c:pt idx="1216">
                  <c:v>114.48639449302659</c:v>
                </c:pt>
                <c:pt idx="1217">
                  <c:v>113.8378514441238</c:v>
                </c:pt>
                <c:pt idx="1218">
                  <c:v>113.0879930392171</c:v>
                </c:pt>
                <c:pt idx="1219">
                  <c:v>112.3671210766595</c:v>
                </c:pt>
                <c:pt idx="1220">
                  <c:v>111.7228696145271</c:v>
                </c:pt>
                <c:pt idx="1221">
                  <c:v>111.0162937782533</c:v>
                </c:pt>
                <c:pt idx="1222">
                  <c:v>110.47505146453361</c:v>
                </c:pt>
                <c:pt idx="1223">
                  <c:v>109.8337982940797</c:v>
                </c:pt>
                <c:pt idx="1224">
                  <c:v>109.1468544214798</c:v>
                </c:pt>
                <c:pt idx="1225">
                  <c:v>108.4995503331033</c:v>
                </c:pt>
                <c:pt idx="1226">
                  <c:v>107.78277476973081</c:v>
                </c:pt>
                <c:pt idx="1227">
                  <c:v>107.19115133651221</c:v>
                </c:pt>
                <c:pt idx="1228">
                  <c:v>106.5874361811908</c:v>
                </c:pt>
                <c:pt idx="1229">
                  <c:v>105.9472478477186</c:v>
                </c:pt>
                <c:pt idx="1230">
                  <c:v>105.26550712167899</c:v>
                </c:pt>
                <c:pt idx="1231">
                  <c:v>104.7061837022721</c:v>
                </c:pt>
                <c:pt idx="1232">
                  <c:v>103.95663073543059</c:v>
                </c:pt>
                <c:pt idx="1233">
                  <c:v>103.45007507930821</c:v>
                </c:pt>
                <c:pt idx="1234">
                  <c:v>102.9407718857385</c:v>
                </c:pt>
                <c:pt idx="1235">
                  <c:v>102.4433359602392</c:v>
                </c:pt>
                <c:pt idx="1236">
                  <c:v>101.8040756815752</c:v>
                </c:pt>
                <c:pt idx="1237">
                  <c:v>101.2772654225074</c:v>
                </c:pt>
                <c:pt idx="1238">
                  <c:v>100.6797916699911</c:v>
                </c:pt>
                <c:pt idx="1239">
                  <c:v>100.1917892099607</c:v>
                </c:pt>
                <c:pt idx="1240">
                  <c:v>99.702879617108294</c:v>
                </c:pt>
                <c:pt idx="1241">
                  <c:v>98.903994086484843</c:v>
                </c:pt>
                <c:pt idx="1242">
                  <c:v>98.245523967207959</c:v>
                </c:pt>
                <c:pt idx="1243">
                  <c:v>97.654928625683425</c:v>
                </c:pt>
                <c:pt idx="1244">
                  <c:v>97.049184207613536</c:v>
                </c:pt>
                <c:pt idx="1245">
                  <c:v>96.579931210253122</c:v>
                </c:pt>
                <c:pt idx="1246">
                  <c:v>96.110715788060361</c:v>
                </c:pt>
                <c:pt idx="1247">
                  <c:v>95.507906445760739</c:v>
                </c:pt>
                <c:pt idx="1248">
                  <c:v>94.988588685285634</c:v>
                </c:pt>
                <c:pt idx="1249">
                  <c:v>94.306567059128071</c:v>
                </c:pt>
                <c:pt idx="1250">
                  <c:v>93.783623497215387</c:v>
                </c:pt>
                <c:pt idx="1251">
                  <c:v>93.271885848916668</c:v>
                </c:pt>
                <c:pt idx="1252">
                  <c:v>92.758334237594738</c:v>
                </c:pt>
                <c:pt idx="1253">
                  <c:v>92.098674803181382</c:v>
                </c:pt>
                <c:pt idx="1254">
                  <c:v>91.658096429792153</c:v>
                </c:pt>
                <c:pt idx="1255">
                  <c:v>91.207043994333532</c:v>
                </c:pt>
                <c:pt idx="1256">
                  <c:v>90.749249809696508</c:v>
                </c:pt>
                <c:pt idx="1257">
                  <c:v>90.22981242416472</c:v>
                </c:pt>
                <c:pt idx="1258">
                  <c:v>89.683008084786337</c:v>
                </c:pt>
                <c:pt idx="1259">
                  <c:v>89.258014512215965</c:v>
                </c:pt>
                <c:pt idx="1260">
                  <c:v>88.66911855379206</c:v>
                </c:pt>
                <c:pt idx="1261">
                  <c:v>88.046253960547759</c:v>
                </c:pt>
                <c:pt idx="1262">
                  <c:v>87.638930472963779</c:v>
                </c:pt>
                <c:pt idx="1263">
                  <c:v>87.103610577163749</c:v>
                </c:pt>
                <c:pt idx="1264">
                  <c:v>86.706134014535905</c:v>
                </c:pt>
                <c:pt idx="1265">
                  <c:v>86.195524868483716</c:v>
                </c:pt>
                <c:pt idx="1266">
                  <c:v>85.699236947833711</c:v>
                </c:pt>
                <c:pt idx="1267">
                  <c:v>85.282376833043799</c:v>
                </c:pt>
                <c:pt idx="1268">
                  <c:v>84.721941802895572</c:v>
                </c:pt>
                <c:pt idx="1269">
                  <c:v>84.296133407994944</c:v>
                </c:pt>
                <c:pt idx="1270">
                  <c:v>83.860374504776829</c:v>
                </c:pt>
                <c:pt idx="1271">
                  <c:v>83.431477458634646</c:v>
                </c:pt>
                <c:pt idx="1272">
                  <c:v>83.000849636401824</c:v>
                </c:pt>
                <c:pt idx="1273">
                  <c:v>82.516414831965648</c:v>
                </c:pt>
                <c:pt idx="1274">
                  <c:v>82.085843638403674</c:v>
                </c:pt>
                <c:pt idx="1275">
                  <c:v>81.61486596046872</c:v>
                </c:pt>
                <c:pt idx="1276">
                  <c:v>81.244991591670697</c:v>
                </c:pt>
                <c:pt idx="1277">
                  <c:v>80.844740161618304</c:v>
                </c:pt>
                <c:pt idx="1278">
                  <c:v>80.426936225323416</c:v>
                </c:pt>
                <c:pt idx="1279">
                  <c:v>79.993354583565889</c:v>
                </c:pt>
                <c:pt idx="1280">
                  <c:v>79.603024349001814</c:v>
                </c:pt>
                <c:pt idx="1281">
                  <c:v>79.281686928027767</c:v>
                </c:pt>
                <c:pt idx="1282">
                  <c:v>78.879581096702822</c:v>
                </c:pt>
                <c:pt idx="1283">
                  <c:v>78.48380800791071</c:v>
                </c:pt>
                <c:pt idx="1284">
                  <c:v>78.15641845530746</c:v>
                </c:pt>
                <c:pt idx="1285">
                  <c:v>77.728614433022301</c:v>
                </c:pt>
                <c:pt idx="1286">
                  <c:v>77.447588728308816</c:v>
                </c:pt>
                <c:pt idx="1287">
                  <c:v>77.170823062272007</c:v>
                </c:pt>
                <c:pt idx="1288">
                  <c:v>76.895364075822073</c:v>
                </c:pt>
                <c:pt idx="1289">
                  <c:v>76.558037268406849</c:v>
                </c:pt>
                <c:pt idx="1290">
                  <c:v>76.263097343787052</c:v>
                </c:pt>
                <c:pt idx="1291">
                  <c:v>75.881385600373903</c:v>
                </c:pt>
                <c:pt idx="1292">
                  <c:v>75.531761892221553</c:v>
                </c:pt>
                <c:pt idx="1293">
                  <c:v>75.236432957956538</c:v>
                </c:pt>
                <c:pt idx="1294">
                  <c:v>74.937209406475404</c:v>
                </c:pt>
                <c:pt idx="1295">
                  <c:v>74.646883412730247</c:v>
                </c:pt>
                <c:pt idx="1296">
                  <c:v>74.349224748883259</c:v>
                </c:pt>
                <c:pt idx="1297">
                  <c:v>74.129487790668662</c:v>
                </c:pt>
                <c:pt idx="1298">
                  <c:v>73.870767027081115</c:v>
                </c:pt>
                <c:pt idx="1299">
                  <c:v>73.6402972465728</c:v>
                </c:pt>
                <c:pt idx="1300">
                  <c:v>73.411514859740265</c:v>
                </c:pt>
                <c:pt idx="1301">
                  <c:v>73.220383276984535</c:v>
                </c:pt>
                <c:pt idx="1302">
                  <c:v>73.034321442677097</c:v>
                </c:pt>
                <c:pt idx="1303">
                  <c:v>72.782185846237638</c:v>
                </c:pt>
                <c:pt idx="1304">
                  <c:v>72.565480505904347</c:v>
                </c:pt>
                <c:pt idx="1305">
                  <c:v>72.363005414454108</c:v>
                </c:pt>
                <c:pt idx="1306">
                  <c:v>72.184993851153152</c:v>
                </c:pt>
                <c:pt idx="1307">
                  <c:v>71.95414915808135</c:v>
                </c:pt>
                <c:pt idx="1308">
                  <c:v>71.751458921145343</c:v>
                </c:pt>
                <c:pt idx="1309">
                  <c:v>71.586770310529474</c:v>
                </c:pt>
                <c:pt idx="1310">
                  <c:v>71.416470147213403</c:v>
                </c:pt>
                <c:pt idx="1311">
                  <c:v>71.288492189805027</c:v>
                </c:pt>
                <c:pt idx="1312">
                  <c:v>71.170659095885156</c:v>
                </c:pt>
                <c:pt idx="1313">
                  <c:v>71.03385867060247</c:v>
                </c:pt>
                <c:pt idx="1314">
                  <c:v>70.899934884323272</c:v>
                </c:pt>
                <c:pt idx="1315">
                  <c:v>70.791195946419464</c:v>
                </c:pt>
                <c:pt idx="1316">
                  <c:v>70.679102999263293</c:v>
                </c:pt>
                <c:pt idx="1317">
                  <c:v>70.571324344398221</c:v>
                </c:pt>
                <c:pt idx="1318">
                  <c:v>70.492903058403868</c:v>
                </c:pt>
                <c:pt idx="1319">
                  <c:v>70.421556016672412</c:v>
                </c:pt>
                <c:pt idx="1320">
                  <c:v>70.339866778409402</c:v>
                </c:pt>
                <c:pt idx="1321">
                  <c:v>70.266614405419716</c:v>
                </c:pt>
                <c:pt idx="1322">
                  <c:v>70.195145618997401</c:v>
                </c:pt>
                <c:pt idx="1323">
                  <c:v>70.151789153572807</c:v>
                </c:pt>
                <c:pt idx="1324">
                  <c:v>70.103157974619336</c:v>
                </c:pt>
                <c:pt idx="1325">
                  <c:v>70.068514769121492</c:v>
                </c:pt>
                <c:pt idx="1326">
                  <c:v>70.032197380768139</c:v>
                </c:pt>
                <c:pt idx="1327">
                  <c:v>70.011021745339889</c:v>
                </c:pt>
                <c:pt idx="1328">
                  <c:v>70.001425644579626</c:v>
                </c:pt>
                <c:pt idx="1329">
                  <c:v>70.000987622129088</c:v>
                </c:pt>
                <c:pt idx="1330">
                  <c:v>70.008623337559214</c:v>
                </c:pt>
                <c:pt idx="1331">
                  <c:v>70.028874169568724</c:v>
                </c:pt>
                <c:pt idx="1332">
                  <c:v>70.049860707100123</c:v>
                </c:pt>
                <c:pt idx="1333">
                  <c:v>70.085938567972505</c:v>
                </c:pt>
                <c:pt idx="1334">
                  <c:v>70.130379102428975</c:v>
                </c:pt>
                <c:pt idx="1335">
                  <c:v>70.174704228200042</c:v>
                </c:pt>
                <c:pt idx="1336">
                  <c:v>70.249552098633629</c:v>
                </c:pt>
                <c:pt idx="1337">
                  <c:v>70.306025291682133</c:v>
                </c:pt>
                <c:pt idx="1338">
                  <c:v>70.38398646268277</c:v>
                </c:pt>
                <c:pt idx="1339">
                  <c:v>70.460462499142665</c:v>
                </c:pt>
                <c:pt idx="1340">
                  <c:v>70.554886149097911</c:v>
                </c:pt>
                <c:pt idx="1341">
                  <c:v>70.663755280432014</c:v>
                </c:pt>
                <c:pt idx="1342">
                  <c:v>70.75240134400417</c:v>
                </c:pt>
                <c:pt idx="1343">
                  <c:v>70.886765962871266</c:v>
                </c:pt>
                <c:pt idx="1344">
                  <c:v>71.010869152595276</c:v>
                </c:pt>
                <c:pt idx="1345">
                  <c:v>71.157640526213072</c:v>
                </c:pt>
                <c:pt idx="1346">
                  <c:v>71.291274219632243</c:v>
                </c:pt>
                <c:pt idx="1347">
                  <c:v>71.436737766903207</c:v>
                </c:pt>
                <c:pt idx="1348">
                  <c:v>71.605348723688479</c:v>
                </c:pt>
                <c:pt idx="1349">
                  <c:v>71.779741728266615</c:v>
                </c:pt>
                <c:pt idx="1350">
                  <c:v>71.936265722148448</c:v>
                </c:pt>
                <c:pt idx="1351">
                  <c:v>72.118677103544343</c:v>
                </c:pt>
                <c:pt idx="1352">
                  <c:v>72.27937603237541</c:v>
                </c:pt>
                <c:pt idx="1353">
                  <c:v>72.485895204102547</c:v>
                </c:pt>
                <c:pt idx="1354">
                  <c:v>72.665740792909503</c:v>
                </c:pt>
                <c:pt idx="1355">
                  <c:v>72.939148735379618</c:v>
                </c:pt>
                <c:pt idx="1356">
                  <c:v>73.179187291593436</c:v>
                </c:pt>
                <c:pt idx="1357">
                  <c:v>73.420004147460119</c:v>
                </c:pt>
                <c:pt idx="1358">
                  <c:v>73.635115085190719</c:v>
                </c:pt>
                <c:pt idx="1359">
                  <c:v>73.879517795252383</c:v>
                </c:pt>
                <c:pt idx="1360">
                  <c:v>74.086225896789273</c:v>
                </c:pt>
                <c:pt idx="1361">
                  <c:v>74.306642125568089</c:v>
                </c:pt>
                <c:pt idx="1362">
                  <c:v>74.60915035522811</c:v>
                </c:pt>
                <c:pt idx="1363">
                  <c:v>74.955526741426056</c:v>
                </c:pt>
                <c:pt idx="1364">
                  <c:v>75.194525037236602</c:v>
                </c:pt>
                <c:pt idx="1365">
                  <c:v>75.479219418437708</c:v>
                </c:pt>
                <c:pt idx="1366">
                  <c:v>75.830035212502594</c:v>
                </c:pt>
                <c:pt idx="1367">
                  <c:v>76.175787975226811</c:v>
                </c:pt>
                <c:pt idx="1368">
                  <c:v>76.50039100352501</c:v>
                </c:pt>
                <c:pt idx="1369">
                  <c:v>76.852205935675926</c:v>
                </c:pt>
                <c:pt idx="1370">
                  <c:v>77.17403003418778</c:v>
                </c:pt>
                <c:pt idx="1371">
                  <c:v>77.571135836426095</c:v>
                </c:pt>
                <c:pt idx="1372">
                  <c:v>77.961251413324646</c:v>
                </c:pt>
                <c:pt idx="1373">
                  <c:v>78.329029439738093</c:v>
                </c:pt>
                <c:pt idx="1374">
                  <c:v>78.715940828076455</c:v>
                </c:pt>
                <c:pt idx="1375">
                  <c:v>79.082108253124346</c:v>
                </c:pt>
                <c:pt idx="1376">
                  <c:v>79.429527169555001</c:v>
                </c:pt>
                <c:pt idx="1377">
                  <c:v>79.823165999615412</c:v>
                </c:pt>
                <c:pt idx="1378">
                  <c:v>80.13983294343862</c:v>
                </c:pt>
                <c:pt idx="1379">
                  <c:v>80.465225034369467</c:v>
                </c:pt>
                <c:pt idx="1380">
                  <c:v>80.898351669960618</c:v>
                </c:pt>
                <c:pt idx="1381">
                  <c:v>81.313430631984232</c:v>
                </c:pt>
                <c:pt idx="1382">
                  <c:v>81.693531193178615</c:v>
                </c:pt>
                <c:pt idx="1383">
                  <c:v>82.117882282305416</c:v>
                </c:pt>
                <c:pt idx="1384">
                  <c:v>82.56363080120417</c:v>
                </c:pt>
                <c:pt idx="1385">
                  <c:v>82.919332883498967</c:v>
                </c:pt>
                <c:pt idx="1386">
                  <c:v>83.320012575099682</c:v>
                </c:pt>
                <c:pt idx="1387">
                  <c:v>83.862547706978404</c:v>
                </c:pt>
                <c:pt idx="1388">
                  <c:v>84.229444737627247</c:v>
                </c:pt>
                <c:pt idx="1389">
                  <c:v>84.700286935055772</c:v>
                </c:pt>
                <c:pt idx="1390">
                  <c:v>85.228711482543119</c:v>
                </c:pt>
                <c:pt idx="1391">
                  <c:v>85.611309776893521</c:v>
                </c:pt>
                <c:pt idx="1392">
                  <c:v>86.110290937870957</c:v>
                </c:pt>
                <c:pt idx="1393">
                  <c:v>86.581564165782453</c:v>
                </c:pt>
                <c:pt idx="1394">
                  <c:v>87.055261364799833</c:v>
                </c:pt>
                <c:pt idx="1395">
                  <c:v>87.542636368088466</c:v>
                </c:pt>
                <c:pt idx="1396">
                  <c:v>88.082268447218411</c:v>
                </c:pt>
                <c:pt idx="1397">
                  <c:v>88.561565036975651</c:v>
                </c:pt>
                <c:pt idx="1398">
                  <c:v>89.170739530134014</c:v>
                </c:pt>
                <c:pt idx="1399">
                  <c:v>89.59423716937988</c:v>
                </c:pt>
                <c:pt idx="1400">
                  <c:v>90.146229902273646</c:v>
                </c:pt>
                <c:pt idx="1401">
                  <c:v>90.679940113292844</c:v>
                </c:pt>
                <c:pt idx="1402">
                  <c:v>91.165471788811558</c:v>
                </c:pt>
                <c:pt idx="1403">
                  <c:v>91.710772242951151</c:v>
                </c:pt>
                <c:pt idx="1404">
                  <c:v>92.274481642582003</c:v>
                </c:pt>
                <c:pt idx="1405">
                  <c:v>92.833452452907125</c:v>
                </c:pt>
                <c:pt idx="1406">
                  <c:v>93.331152669531008</c:v>
                </c:pt>
                <c:pt idx="1407">
                  <c:v>93.895005491883794</c:v>
                </c:pt>
                <c:pt idx="1408">
                  <c:v>94.347613497414159</c:v>
                </c:pt>
                <c:pt idx="1409">
                  <c:v>94.812508577987742</c:v>
                </c:pt>
                <c:pt idx="1410">
                  <c:v>95.40691750378268</c:v>
                </c:pt>
                <c:pt idx="1411">
                  <c:v>95.999209749670584</c:v>
                </c:pt>
                <c:pt idx="1412">
                  <c:v>96.642710066234798</c:v>
                </c:pt>
                <c:pt idx="1413">
                  <c:v>97.310245949497869</c:v>
                </c:pt>
                <c:pt idx="1414">
                  <c:v>98.010987243656459</c:v>
                </c:pt>
                <c:pt idx="1415">
                  <c:v>98.512304713867138</c:v>
                </c:pt>
                <c:pt idx="1416">
                  <c:v>99.118645659596211</c:v>
                </c:pt>
                <c:pt idx="1417">
                  <c:v>99.667735372620228</c:v>
                </c:pt>
                <c:pt idx="1418">
                  <c:v>100.25533945991209</c:v>
                </c:pt>
                <c:pt idx="1419">
                  <c:v>100.7495261609409</c:v>
                </c:pt>
                <c:pt idx="1420">
                  <c:v>101.3688395522596</c:v>
                </c:pt>
                <c:pt idx="1421">
                  <c:v>101.91054451646011</c:v>
                </c:pt>
                <c:pt idx="1422">
                  <c:v>102.5403779549606</c:v>
                </c:pt>
                <c:pt idx="1423">
                  <c:v>103.1708363913787</c:v>
                </c:pt>
                <c:pt idx="1424">
                  <c:v>103.79443960647301</c:v>
                </c:pt>
                <c:pt idx="1425">
                  <c:v>104.3266336845182</c:v>
                </c:pt>
                <c:pt idx="1426">
                  <c:v>104.85094986777101</c:v>
                </c:pt>
                <c:pt idx="1427">
                  <c:v>105.49449653709991</c:v>
                </c:pt>
                <c:pt idx="1428">
                  <c:v>106.05383466866201</c:v>
                </c:pt>
                <c:pt idx="1429">
                  <c:v>106.68395149067059</c:v>
                </c:pt>
                <c:pt idx="1430">
                  <c:v>107.33962460583879</c:v>
                </c:pt>
                <c:pt idx="1431">
                  <c:v>108.0375174052043</c:v>
                </c:pt>
                <c:pt idx="1432">
                  <c:v>108.5699443553809</c:v>
                </c:pt>
                <c:pt idx="1433">
                  <c:v>109.2201296482144</c:v>
                </c:pt>
                <c:pt idx="1434">
                  <c:v>109.87843408392681</c:v>
                </c:pt>
                <c:pt idx="1435">
                  <c:v>110.4039385971212</c:v>
                </c:pt>
                <c:pt idx="1436">
                  <c:v>111.1370691101653</c:v>
                </c:pt>
                <c:pt idx="1437">
                  <c:v>111.7554447279125</c:v>
                </c:pt>
                <c:pt idx="1438">
                  <c:v>112.4757627442219</c:v>
                </c:pt>
                <c:pt idx="1439">
                  <c:v>113.1138205311327</c:v>
                </c:pt>
                <c:pt idx="1440">
                  <c:v>113.7279803029992</c:v>
                </c:pt>
                <c:pt idx="1441">
                  <c:v>114.3686759186007</c:v>
                </c:pt>
                <c:pt idx="1442">
                  <c:v>115.05277456942331</c:v>
                </c:pt>
                <c:pt idx="1443">
                  <c:v>115.7494806176198</c:v>
                </c:pt>
                <c:pt idx="1444">
                  <c:v>116.34796907529891</c:v>
                </c:pt>
                <c:pt idx="1445">
                  <c:v>117.1557858056257</c:v>
                </c:pt>
                <c:pt idx="1446">
                  <c:v>117.8392108285808</c:v>
                </c:pt>
                <c:pt idx="1447">
                  <c:v>118.5069388718926</c:v>
                </c:pt>
                <c:pt idx="1448">
                  <c:v>119.1188879971245</c:v>
                </c:pt>
                <c:pt idx="1449">
                  <c:v>119.7664545213206</c:v>
                </c:pt>
                <c:pt idx="1450">
                  <c:v>120.6361292144187</c:v>
                </c:pt>
                <c:pt idx="1451">
                  <c:v>121.3270121827976</c:v>
                </c:pt>
                <c:pt idx="1452">
                  <c:v>121.8653747555681</c:v>
                </c:pt>
                <c:pt idx="1453">
                  <c:v>122.620262234889</c:v>
                </c:pt>
                <c:pt idx="1454">
                  <c:v>123.4233088619022</c:v>
                </c:pt>
                <c:pt idx="1455">
                  <c:v>123.9765883320101</c:v>
                </c:pt>
                <c:pt idx="1456">
                  <c:v>124.6482857732764</c:v>
                </c:pt>
                <c:pt idx="1457">
                  <c:v>125.2331658002894</c:v>
                </c:pt>
                <c:pt idx="1458">
                  <c:v>126.02790777800639</c:v>
                </c:pt>
                <c:pt idx="1459">
                  <c:v>126.549524000037</c:v>
                </c:pt>
                <c:pt idx="1460">
                  <c:v>127.1023725920694</c:v>
                </c:pt>
                <c:pt idx="1461">
                  <c:v>127.6441142590494</c:v>
                </c:pt>
                <c:pt idx="1462">
                  <c:v>128.28672567721139</c:v>
                </c:pt>
                <c:pt idx="1463">
                  <c:v>128.96619869720649</c:v>
                </c:pt>
                <c:pt idx="1464">
                  <c:v>129.49238255943061</c:v>
                </c:pt>
                <c:pt idx="1465">
                  <c:v>130.2216512584381</c:v>
                </c:pt>
                <c:pt idx="1466">
                  <c:v>130.8683335954276</c:v>
                </c:pt>
                <c:pt idx="1467">
                  <c:v>131.53191160451831</c:v>
                </c:pt>
                <c:pt idx="1468">
                  <c:v>132.19002298808289</c:v>
                </c:pt>
                <c:pt idx="1469">
                  <c:v>132.76742402280399</c:v>
                </c:pt>
                <c:pt idx="1470">
                  <c:v>133.38427988878371</c:v>
                </c:pt>
                <c:pt idx="1471">
                  <c:v>134.05816599455699</c:v>
                </c:pt>
                <c:pt idx="1472">
                  <c:v>134.60631199506199</c:v>
                </c:pt>
                <c:pt idx="1473">
                  <c:v>135.21848632954939</c:v>
                </c:pt>
                <c:pt idx="1474">
                  <c:v>135.73671283357149</c:v>
                </c:pt>
                <c:pt idx="1475">
                  <c:v>136.3721933239394</c:v>
                </c:pt>
                <c:pt idx="1476">
                  <c:v>137.07461231304711</c:v>
                </c:pt>
                <c:pt idx="1477">
                  <c:v>137.56981778986099</c:v>
                </c:pt>
                <c:pt idx="1478">
                  <c:v>138.20383197279639</c:v>
                </c:pt>
                <c:pt idx="1479">
                  <c:v>138.82899886188591</c:v>
                </c:pt>
                <c:pt idx="1480">
                  <c:v>139.37569968624049</c:v>
                </c:pt>
                <c:pt idx="1481">
                  <c:v>140.11392459562731</c:v>
                </c:pt>
                <c:pt idx="1482">
                  <c:v>140.61722134142329</c:v>
                </c:pt>
                <c:pt idx="1483">
                  <c:v>141.196958819706</c:v>
                </c:pt>
                <c:pt idx="1484">
                  <c:v>141.74311615146931</c:v>
                </c:pt>
                <c:pt idx="1485">
                  <c:v>142.35714942470901</c:v>
                </c:pt>
                <c:pt idx="1486">
                  <c:v>142.95717388364071</c:v>
                </c:pt>
                <c:pt idx="1487">
                  <c:v>143.47606731285339</c:v>
                </c:pt>
                <c:pt idx="1488">
                  <c:v>144.0444894742796</c:v>
                </c:pt>
                <c:pt idx="1489">
                  <c:v>144.6549050659664</c:v>
                </c:pt>
                <c:pt idx="1490">
                  <c:v>145.2421101657516</c:v>
                </c:pt>
                <c:pt idx="1491">
                  <c:v>145.7194731329831</c:v>
                </c:pt>
                <c:pt idx="1492">
                  <c:v>146.45176397342269</c:v>
                </c:pt>
                <c:pt idx="1493">
                  <c:v>147.06905484267631</c:v>
                </c:pt>
                <c:pt idx="1494">
                  <c:v>147.6299352804819</c:v>
                </c:pt>
                <c:pt idx="1495">
                  <c:v>148.21206145479201</c:v>
                </c:pt>
                <c:pt idx="1496">
                  <c:v>148.73836437780591</c:v>
                </c:pt>
                <c:pt idx="1497">
                  <c:v>149.2292711105712</c:v>
                </c:pt>
                <c:pt idx="1498">
                  <c:v>149.76148015413369</c:v>
                </c:pt>
                <c:pt idx="1499">
                  <c:v>150.1842594478141</c:v>
                </c:pt>
                <c:pt idx="1500">
                  <c:v>150.7541763036221</c:v>
                </c:pt>
                <c:pt idx="1501">
                  <c:v>151.28679004551549</c:v>
                </c:pt>
                <c:pt idx="1502">
                  <c:v>151.7073425335459</c:v>
                </c:pt>
                <c:pt idx="1503">
                  <c:v>152.22480028257721</c:v>
                </c:pt>
                <c:pt idx="1504">
                  <c:v>152.65679978406351</c:v>
                </c:pt>
                <c:pt idx="1505">
                  <c:v>153.15849294623169</c:v>
                </c:pt>
                <c:pt idx="1506">
                  <c:v>153.68338102662469</c:v>
                </c:pt>
                <c:pt idx="1507">
                  <c:v>154.17139948040409</c:v>
                </c:pt>
                <c:pt idx="1508">
                  <c:v>154.60220801538711</c:v>
                </c:pt>
                <c:pt idx="1509">
                  <c:v>155.09143906223781</c:v>
                </c:pt>
                <c:pt idx="1510">
                  <c:v>155.56044273915029</c:v>
                </c:pt>
                <c:pt idx="1511">
                  <c:v>156.04059545426401</c:v>
                </c:pt>
                <c:pt idx="1512">
                  <c:v>156.43936219550031</c:v>
                </c:pt>
                <c:pt idx="1513">
                  <c:v>156.90558109594281</c:v>
                </c:pt>
                <c:pt idx="1514">
                  <c:v>157.34497975679099</c:v>
                </c:pt>
                <c:pt idx="1515">
                  <c:v>157.8087758028957</c:v>
                </c:pt>
                <c:pt idx="1516">
                  <c:v>158.1815562791152</c:v>
                </c:pt>
                <c:pt idx="1517">
                  <c:v>158.7048379188594</c:v>
                </c:pt>
                <c:pt idx="1518">
                  <c:v>159.05004933308041</c:v>
                </c:pt>
                <c:pt idx="1519">
                  <c:v>159.4657235472107</c:v>
                </c:pt>
                <c:pt idx="1520">
                  <c:v>159.8655685567858</c:v>
                </c:pt>
                <c:pt idx="1521">
                  <c:v>160.2188513325132</c:v>
                </c:pt>
                <c:pt idx="1522">
                  <c:v>160.62053774783999</c:v>
                </c:pt>
                <c:pt idx="1523">
                  <c:v>161.01940833552749</c:v>
                </c:pt>
                <c:pt idx="1524">
                  <c:v>161.3911583177503</c:v>
                </c:pt>
                <c:pt idx="1525">
                  <c:v>161.81251554405031</c:v>
                </c:pt>
                <c:pt idx="1526">
                  <c:v>162.099156298059</c:v>
                </c:pt>
                <c:pt idx="1527">
                  <c:v>162.47652722922939</c:v>
                </c:pt>
                <c:pt idx="1528">
                  <c:v>162.77159466367129</c:v>
                </c:pt>
                <c:pt idx="1529">
                  <c:v>163.16969955712011</c:v>
                </c:pt>
                <c:pt idx="1530">
                  <c:v>163.44318642601709</c:v>
                </c:pt>
                <c:pt idx="1531">
                  <c:v>163.69964372958711</c:v>
                </c:pt>
                <c:pt idx="1532">
                  <c:v>164.05942721056209</c:v>
                </c:pt>
                <c:pt idx="1533">
                  <c:v>164.3623113327404</c:v>
                </c:pt>
                <c:pt idx="1534">
                  <c:v>164.69155441928351</c:v>
                </c:pt>
                <c:pt idx="1535">
                  <c:v>164.9705824926738</c:v>
                </c:pt>
                <c:pt idx="1536">
                  <c:v>165.24119305838809</c:v>
                </c:pt>
                <c:pt idx="1537">
                  <c:v>165.5207591434617</c:v>
                </c:pt>
                <c:pt idx="1538">
                  <c:v>165.79450296663441</c:v>
                </c:pt>
                <c:pt idx="1539">
                  <c:v>166.02536136292181</c:v>
                </c:pt>
                <c:pt idx="1540">
                  <c:v>166.2668587276186</c:v>
                </c:pt>
                <c:pt idx="1541">
                  <c:v>166.46712860090699</c:v>
                </c:pt>
                <c:pt idx="1542">
                  <c:v>166.7064595551752</c:v>
                </c:pt>
                <c:pt idx="1543">
                  <c:v>166.96812644701589</c:v>
                </c:pt>
                <c:pt idx="1544">
                  <c:v>167.2260021135572</c:v>
                </c:pt>
                <c:pt idx="1545">
                  <c:v>167.47758326514051</c:v>
                </c:pt>
                <c:pt idx="1546">
                  <c:v>167.6428532503613</c:v>
                </c:pt>
                <c:pt idx="1547">
                  <c:v>167.8001024003421</c:v>
                </c:pt>
                <c:pt idx="1548">
                  <c:v>168.01413075878699</c:v>
                </c:pt>
                <c:pt idx="1549">
                  <c:v>168.1911262349291</c:v>
                </c:pt>
                <c:pt idx="1550">
                  <c:v>168.36927921997261</c:v>
                </c:pt>
                <c:pt idx="1551">
                  <c:v>168.53721652314471</c:v>
                </c:pt>
                <c:pt idx="1552">
                  <c:v>168.6798753718069</c:v>
                </c:pt>
                <c:pt idx="1553">
                  <c:v>168.85955006550981</c:v>
                </c:pt>
                <c:pt idx="1554">
                  <c:v>169.00193895366689</c:v>
                </c:pt>
                <c:pt idx="1555">
                  <c:v>169.10527266210471</c:v>
                </c:pt>
                <c:pt idx="1556">
                  <c:v>169.2112106649495</c:v>
                </c:pt>
                <c:pt idx="1557">
                  <c:v>169.34666545185939</c:v>
                </c:pt>
                <c:pt idx="1558">
                  <c:v>169.46458157680971</c:v>
                </c:pt>
                <c:pt idx="1559">
                  <c:v>169.552527744108</c:v>
                </c:pt>
                <c:pt idx="1560">
                  <c:v>169.62776593003841</c:v>
                </c:pt>
                <c:pt idx="1561">
                  <c:v>169.70231176601979</c:v>
                </c:pt>
                <c:pt idx="1562">
                  <c:v>169.75612982760109</c:v>
                </c:pt>
                <c:pt idx="1563">
                  <c:v>169.81646017285991</c:v>
                </c:pt>
                <c:pt idx="1564">
                  <c:v>169.87016359113721</c:v>
                </c:pt>
                <c:pt idx="1565">
                  <c:v>169.90897709952711</c:v>
                </c:pt>
                <c:pt idx="1566">
                  <c:v>169.9453491558572</c:v>
                </c:pt>
                <c:pt idx="1567">
                  <c:v>169.967390739179</c:v>
                </c:pt>
                <c:pt idx="1568">
                  <c:v>169.9837374253664</c:v>
                </c:pt>
                <c:pt idx="1569">
                  <c:v>169.99661892560781</c:v>
                </c:pt>
                <c:pt idx="1570">
                  <c:v>169.99999913667671</c:v>
                </c:pt>
                <c:pt idx="1571">
                  <c:v>169.99335983483539</c:v>
                </c:pt>
                <c:pt idx="1572">
                  <c:v>169.9713900876387</c:v>
                </c:pt>
                <c:pt idx="1573">
                  <c:v>169.95085437485221</c:v>
                </c:pt>
                <c:pt idx="1574">
                  <c:v>169.91573828207629</c:v>
                </c:pt>
                <c:pt idx="1575">
                  <c:v>169.88208690461121</c:v>
                </c:pt>
                <c:pt idx="1576">
                  <c:v>169.82329758649101</c:v>
                </c:pt>
                <c:pt idx="1577">
                  <c:v>169.75045799127869</c:v>
                </c:pt>
                <c:pt idx="1578">
                  <c:v>169.6949153301025</c:v>
                </c:pt>
                <c:pt idx="1579">
                  <c:v>169.61397271140791</c:v>
                </c:pt>
                <c:pt idx="1580">
                  <c:v>169.53705891521619</c:v>
                </c:pt>
                <c:pt idx="1581">
                  <c:v>169.44541908483129</c:v>
                </c:pt>
                <c:pt idx="1582">
                  <c:v>169.33983900967519</c:v>
                </c:pt>
                <c:pt idx="1583">
                  <c:v>169.2511883823874</c:v>
                </c:pt>
                <c:pt idx="1584">
                  <c:v>169.1202138068989</c:v>
                </c:pt>
                <c:pt idx="1585">
                  <c:v>168.9925483448626</c:v>
                </c:pt>
                <c:pt idx="1586">
                  <c:v>168.88314777793121</c:v>
                </c:pt>
                <c:pt idx="1587">
                  <c:v>168.75768496208411</c:v>
                </c:pt>
                <c:pt idx="1588">
                  <c:v>168.5760028078482</c:v>
                </c:pt>
                <c:pt idx="1589">
                  <c:v>168.4454015535384</c:v>
                </c:pt>
                <c:pt idx="1590">
                  <c:v>168.2725712453869</c:v>
                </c:pt>
                <c:pt idx="1591">
                  <c:v>168.07920309030769</c:v>
                </c:pt>
                <c:pt idx="1592">
                  <c:v>167.89829410427541</c:v>
                </c:pt>
                <c:pt idx="1593">
                  <c:v>167.73001020288109</c:v>
                </c:pt>
                <c:pt idx="1594">
                  <c:v>167.55200715797011</c:v>
                </c:pt>
                <c:pt idx="1595">
                  <c:v>167.29887214769889</c:v>
                </c:pt>
                <c:pt idx="1596">
                  <c:v>167.1259920452105</c:v>
                </c:pt>
                <c:pt idx="1597">
                  <c:v>166.94299720678919</c:v>
                </c:pt>
                <c:pt idx="1598">
                  <c:v>166.7409876296723</c:v>
                </c:pt>
                <c:pt idx="1599">
                  <c:v>166.49754244964819</c:v>
                </c:pt>
                <c:pt idx="1600">
                  <c:v>166.24721958758701</c:v>
                </c:pt>
                <c:pt idx="1601">
                  <c:v>166.0375353159377</c:v>
                </c:pt>
                <c:pt idx="1602">
                  <c:v>165.73135908488251</c:v>
                </c:pt>
                <c:pt idx="1603">
                  <c:v>165.41855692966661</c:v>
                </c:pt>
                <c:pt idx="1604">
                  <c:v>165.19282326857811</c:v>
                </c:pt>
                <c:pt idx="1605">
                  <c:v>164.89544710335471</c:v>
                </c:pt>
                <c:pt idx="1606">
                  <c:v>164.62688382084599</c:v>
                </c:pt>
                <c:pt idx="1607">
                  <c:v>164.33130552537469</c:v>
                </c:pt>
                <c:pt idx="1608">
                  <c:v>164.0114662650729</c:v>
                </c:pt>
                <c:pt idx="1609">
                  <c:v>163.75295443558281</c:v>
                </c:pt>
                <c:pt idx="1610">
                  <c:v>163.49379911105251</c:v>
                </c:pt>
                <c:pt idx="1611">
                  <c:v>163.16469404822459</c:v>
                </c:pt>
                <c:pt idx="1612">
                  <c:v>162.8561882776763</c:v>
                </c:pt>
                <c:pt idx="1613">
                  <c:v>162.51137911638219</c:v>
                </c:pt>
                <c:pt idx="1614">
                  <c:v>162.15746291296429</c:v>
                </c:pt>
                <c:pt idx="1615">
                  <c:v>161.86121215373001</c:v>
                </c:pt>
                <c:pt idx="1616">
                  <c:v>161.54754803786199</c:v>
                </c:pt>
                <c:pt idx="1617">
                  <c:v>161.08200012749569</c:v>
                </c:pt>
                <c:pt idx="1618">
                  <c:v>160.77649768536941</c:v>
                </c:pt>
                <c:pt idx="1619">
                  <c:v>160.4711484925495</c:v>
                </c:pt>
                <c:pt idx="1620">
                  <c:v>159.95480829788261</c:v>
                </c:pt>
                <c:pt idx="1621">
                  <c:v>159.4273535766375</c:v>
                </c:pt>
                <c:pt idx="1622">
                  <c:v>159.0178545929777</c:v>
                </c:pt>
                <c:pt idx="1623">
                  <c:v>158.66063310244459</c:v>
                </c:pt>
                <c:pt idx="1624">
                  <c:v>158.24385928125091</c:v>
                </c:pt>
                <c:pt idx="1625">
                  <c:v>157.85011511510129</c:v>
                </c:pt>
                <c:pt idx="1626">
                  <c:v>157.41190779877289</c:v>
                </c:pt>
                <c:pt idx="1627">
                  <c:v>156.95172818045231</c:v>
                </c:pt>
                <c:pt idx="1628">
                  <c:v>156.58652955310509</c:v>
                </c:pt>
                <c:pt idx="1629">
                  <c:v>155.9937893708765</c:v>
                </c:pt>
                <c:pt idx="1630">
                  <c:v>155.4939594651706</c:v>
                </c:pt>
                <c:pt idx="1631">
                  <c:v>155.02114680727269</c:v>
                </c:pt>
                <c:pt idx="1632">
                  <c:v>154.64715307543199</c:v>
                </c:pt>
                <c:pt idx="1633">
                  <c:v>154.2006255739949</c:v>
                </c:pt>
                <c:pt idx="1634">
                  <c:v>153.74974762593459</c:v>
                </c:pt>
                <c:pt idx="1635">
                  <c:v>153.26302039035281</c:v>
                </c:pt>
                <c:pt idx="1636">
                  <c:v>152.8118648131983</c:v>
                </c:pt>
                <c:pt idx="1637">
                  <c:v>152.26809398959881</c:v>
                </c:pt>
                <c:pt idx="1638">
                  <c:v>151.6651018769295</c:v>
                </c:pt>
                <c:pt idx="1639">
                  <c:v>151.23661057664191</c:v>
                </c:pt>
                <c:pt idx="1640">
                  <c:v>150.81771793055961</c:v>
                </c:pt>
                <c:pt idx="1641">
                  <c:v>150.2337214235813</c:v>
                </c:pt>
                <c:pt idx="1642">
                  <c:v>149.5945323389104</c:v>
                </c:pt>
                <c:pt idx="1643">
                  <c:v>149.1268132573633</c:v>
                </c:pt>
                <c:pt idx="1644">
                  <c:v>148.58560032699251</c:v>
                </c:pt>
                <c:pt idx="1645">
                  <c:v>147.99351476239701</c:v>
                </c:pt>
                <c:pt idx="1646">
                  <c:v>147.42310709098771</c:v>
                </c:pt>
                <c:pt idx="1647">
                  <c:v>146.98352453403641</c:v>
                </c:pt>
                <c:pt idx="1648">
                  <c:v>146.42151796018359</c:v>
                </c:pt>
                <c:pt idx="1649">
                  <c:v>145.9224653995409</c:v>
                </c:pt>
                <c:pt idx="1650">
                  <c:v>145.3364191542442</c:v>
                </c:pt>
                <c:pt idx="1651">
                  <c:v>144.74810746293409</c:v>
                </c:pt>
                <c:pt idx="1652">
                  <c:v>144.14114186024861</c:v>
                </c:pt>
                <c:pt idx="1653">
                  <c:v>143.639377759632</c:v>
                </c:pt>
                <c:pt idx="1654">
                  <c:v>143.05564690214919</c:v>
                </c:pt>
                <c:pt idx="1655">
                  <c:v>142.44021658291021</c:v>
                </c:pt>
                <c:pt idx="1656">
                  <c:v>141.84273030444851</c:v>
                </c:pt>
                <c:pt idx="1657">
                  <c:v>141.29842994170599</c:v>
                </c:pt>
                <c:pt idx="1658">
                  <c:v>140.56820595516851</c:v>
                </c:pt>
                <c:pt idx="1659">
                  <c:v>140.07597709644671</c:v>
                </c:pt>
                <c:pt idx="1660">
                  <c:v>139.44081989391751</c:v>
                </c:pt>
                <c:pt idx="1661">
                  <c:v>138.91294521480131</c:v>
                </c:pt>
                <c:pt idx="1662">
                  <c:v>138.29918121144021</c:v>
                </c:pt>
                <c:pt idx="1663">
                  <c:v>137.80978591354449</c:v>
                </c:pt>
                <c:pt idx="1664">
                  <c:v>137.14373821354619</c:v>
                </c:pt>
                <c:pt idx="1665">
                  <c:v>136.47714799078591</c:v>
                </c:pt>
                <c:pt idx="1666">
                  <c:v>135.8227117675666</c:v>
                </c:pt>
                <c:pt idx="1667">
                  <c:v>135.19160606575389</c:v>
                </c:pt>
                <c:pt idx="1668">
                  <c:v>134.62556488661639</c:v>
                </c:pt>
                <c:pt idx="1669">
                  <c:v>133.97719131221029</c:v>
                </c:pt>
                <c:pt idx="1670">
                  <c:v>133.33589775100651</c:v>
                </c:pt>
                <c:pt idx="1671">
                  <c:v>132.80657884860551</c:v>
                </c:pt>
                <c:pt idx="1672">
                  <c:v>132.08177536509041</c:v>
                </c:pt>
                <c:pt idx="1673">
                  <c:v>131.29693039468449</c:v>
                </c:pt>
                <c:pt idx="1674">
                  <c:v>130.49453637577889</c:v>
                </c:pt>
                <c:pt idx="1675">
                  <c:v>129.9215941911167</c:v>
                </c:pt>
                <c:pt idx="1676">
                  <c:v>129.24056357595981</c:v>
                </c:pt>
                <c:pt idx="1677">
                  <c:v>128.5871767547103</c:v>
                </c:pt>
                <c:pt idx="1678">
                  <c:v>127.9912323150328</c:v>
                </c:pt>
                <c:pt idx="1679">
                  <c:v>127.3456540429935</c:v>
                </c:pt>
                <c:pt idx="1680">
                  <c:v>126.6826412711723</c:v>
                </c:pt>
                <c:pt idx="1681">
                  <c:v>125.97843262973259</c:v>
                </c:pt>
                <c:pt idx="1682">
                  <c:v>125.33824580434811</c:v>
                </c:pt>
                <c:pt idx="1683">
                  <c:v>124.60126661809819</c:v>
                </c:pt>
                <c:pt idx="1684">
                  <c:v>124.0671070188839</c:v>
                </c:pt>
                <c:pt idx="1685">
                  <c:v>123.3934877379521</c:v>
                </c:pt>
                <c:pt idx="1686">
                  <c:v>122.8085608017003</c:v>
                </c:pt>
                <c:pt idx="1687">
                  <c:v>122.1485254822571</c:v>
                </c:pt>
                <c:pt idx="1688">
                  <c:v>121.4505093621959</c:v>
                </c:pt>
                <c:pt idx="1689">
                  <c:v>120.7762494789481</c:v>
                </c:pt>
                <c:pt idx="1690">
                  <c:v>120.1651098618451</c:v>
                </c:pt>
                <c:pt idx="1691">
                  <c:v>119.37546834653131</c:v>
                </c:pt>
                <c:pt idx="1692">
                  <c:v>118.8301505479743</c:v>
                </c:pt>
                <c:pt idx="1693">
                  <c:v>118.1603748845364</c:v>
                </c:pt>
                <c:pt idx="1694">
                  <c:v>117.5811596849568</c:v>
                </c:pt>
                <c:pt idx="1695">
                  <c:v>116.8908188345677</c:v>
                </c:pt>
                <c:pt idx="1696">
                  <c:v>116.2306122862492</c:v>
                </c:pt>
                <c:pt idx="1697">
                  <c:v>115.6831132248237</c:v>
                </c:pt>
                <c:pt idx="1698">
                  <c:v>114.8299488302959</c:v>
                </c:pt>
                <c:pt idx="1699">
                  <c:v>114.08260121600669</c:v>
                </c:pt>
                <c:pt idx="1700">
                  <c:v>113.43496547439329</c:v>
                </c:pt>
                <c:pt idx="1701">
                  <c:v>112.75407059937061</c:v>
                </c:pt>
                <c:pt idx="1702">
                  <c:v>112.101657259967</c:v>
                </c:pt>
                <c:pt idx="1703">
                  <c:v>111.37019393263</c:v>
                </c:pt>
                <c:pt idx="1704">
                  <c:v>110.6891227195066</c:v>
                </c:pt>
                <c:pt idx="1705">
                  <c:v>109.8340378611727</c:v>
                </c:pt>
                <c:pt idx="1706">
                  <c:v>109.3049296306752</c:v>
                </c:pt>
                <c:pt idx="1707">
                  <c:v>108.656950124099</c:v>
                </c:pt>
                <c:pt idx="1708">
                  <c:v>108.0859347023313</c:v>
                </c:pt>
                <c:pt idx="1709">
                  <c:v>107.4609305648258</c:v>
                </c:pt>
                <c:pt idx="1710">
                  <c:v>106.9321980871247</c:v>
                </c:pt>
                <c:pt idx="1711">
                  <c:v>106.14880191987331</c:v>
                </c:pt>
                <c:pt idx="1712">
                  <c:v>105.61151937100691</c:v>
                </c:pt>
                <c:pt idx="1713">
                  <c:v>105.11066616861331</c:v>
                </c:pt>
                <c:pt idx="1714">
                  <c:v>104.6039156559352</c:v>
                </c:pt>
                <c:pt idx="1715">
                  <c:v>103.9010855823274</c:v>
                </c:pt>
                <c:pt idx="1716">
                  <c:v>103.27975793196779</c:v>
                </c:pt>
                <c:pt idx="1717">
                  <c:v>102.6378601596937</c:v>
                </c:pt>
                <c:pt idx="1718">
                  <c:v>101.99895076179619</c:v>
                </c:pt>
                <c:pt idx="1719">
                  <c:v>101.4288015790641</c:v>
                </c:pt>
                <c:pt idx="1720">
                  <c:v>100.83909390983</c:v>
                </c:pt>
                <c:pt idx="1721">
                  <c:v>100.20296769350951</c:v>
                </c:pt>
                <c:pt idx="1722">
                  <c:v>99.585821123194592</c:v>
                </c:pt>
                <c:pt idx="1723">
                  <c:v>99.037809152522698</c:v>
                </c:pt>
                <c:pt idx="1724">
                  <c:v>98.445421194493761</c:v>
                </c:pt>
                <c:pt idx="1725">
                  <c:v>97.816024715968467</c:v>
                </c:pt>
                <c:pt idx="1726">
                  <c:v>97.246672131669953</c:v>
                </c:pt>
                <c:pt idx="1727">
                  <c:v>96.592042403287223</c:v>
                </c:pt>
                <c:pt idx="1728">
                  <c:v>96.11691868990016</c:v>
                </c:pt>
                <c:pt idx="1729">
                  <c:v>95.512019359620211</c:v>
                </c:pt>
                <c:pt idx="1730">
                  <c:v>95.020768809325958</c:v>
                </c:pt>
                <c:pt idx="1731">
                  <c:v>94.302053246607358</c:v>
                </c:pt>
                <c:pt idx="1732">
                  <c:v>93.668056783897086</c:v>
                </c:pt>
                <c:pt idx="1733">
                  <c:v>93.113924465520256</c:v>
                </c:pt>
                <c:pt idx="1734">
                  <c:v>92.531716704410755</c:v>
                </c:pt>
                <c:pt idx="1735">
                  <c:v>92.089776932415845</c:v>
                </c:pt>
                <c:pt idx="1736">
                  <c:v>91.660388850368108</c:v>
                </c:pt>
                <c:pt idx="1737">
                  <c:v>91.218793226422122</c:v>
                </c:pt>
                <c:pt idx="1738">
                  <c:v>90.79055653940155</c:v>
                </c:pt>
                <c:pt idx="1739">
                  <c:v>90.095980419464681</c:v>
                </c:pt>
                <c:pt idx="1740">
                  <c:v>89.54748575888857</c:v>
                </c:pt>
                <c:pt idx="1741">
                  <c:v>89.125683855196726</c:v>
                </c:pt>
                <c:pt idx="1742">
                  <c:v>88.669055316766574</c:v>
                </c:pt>
                <c:pt idx="1743">
                  <c:v>88.056179307674043</c:v>
                </c:pt>
                <c:pt idx="1744">
                  <c:v>87.641912012976633</c:v>
                </c:pt>
                <c:pt idx="1745">
                  <c:v>87.14541229727476</c:v>
                </c:pt>
                <c:pt idx="1746">
                  <c:v>86.573224632021351</c:v>
                </c:pt>
                <c:pt idx="1747">
                  <c:v>86.180397705566008</c:v>
                </c:pt>
                <c:pt idx="1748">
                  <c:v>85.677044767991759</c:v>
                </c:pt>
                <c:pt idx="1749">
                  <c:v>85.181754673919585</c:v>
                </c:pt>
                <c:pt idx="1750">
                  <c:v>84.774276104180615</c:v>
                </c:pt>
                <c:pt idx="1751">
                  <c:v>84.312940634008442</c:v>
                </c:pt>
                <c:pt idx="1752">
                  <c:v>83.835206324214838</c:v>
                </c:pt>
                <c:pt idx="1753">
                  <c:v>83.44465490392858</c:v>
                </c:pt>
                <c:pt idx="1754">
                  <c:v>82.860911381740181</c:v>
                </c:pt>
                <c:pt idx="1755">
                  <c:v>82.419671171306021</c:v>
                </c:pt>
                <c:pt idx="1756">
                  <c:v>82.061293663201582</c:v>
                </c:pt>
                <c:pt idx="1757">
                  <c:v>81.635237360129167</c:v>
                </c:pt>
                <c:pt idx="1758">
                  <c:v>81.256649731152748</c:v>
                </c:pt>
                <c:pt idx="1759">
                  <c:v>80.846525807397086</c:v>
                </c:pt>
                <c:pt idx="1760">
                  <c:v>80.423930881855455</c:v>
                </c:pt>
                <c:pt idx="1761">
                  <c:v>80.026837780231517</c:v>
                </c:pt>
                <c:pt idx="1762">
                  <c:v>79.666875236100708</c:v>
                </c:pt>
                <c:pt idx="1763">
                  <c:v>79.269876843347276</c:v>
                </c:pt>
                <c:pt idx="1764">
                  <c:v>78.964497978512924</c:v>
                </c:pt>
                <c:pt idx="1765">
                  <c:v>78.587438828123766</c:v>
                </c:pt>
                <c:pt idx="1766">
                  <c:v>78.288794316480235</c:v>
                </c:pt>
                <c:pt idx="1767">
                  <c:v>77.993260201707386</c:v>
                </c:pt>
                <c:pt idx="1768">
                  <c:v>77.698156872943855</c:v>
                </c:pt>
                <c:pt idx="1769">
                  <c:v>77.271288878969955</c:v>
                </c:pt>
                <c:pt idx="1770">
                  <c:v>76.990013289138062</c:v>
                </c:pt>
                <c:pt idx="1771">
                  <c:v>76.712436403224558</c:v>
                </c:pt>
                <c:pt idx="1772">
                  <c:v>76.345860337894251</c:v>
                </c:pt>
                <c:pt idx="1773">
                  <c:v>75.970830697292371</c:v>
                </c:pt>
                <c:pt idx="1774">
                  <c:v>75.701072792870235</c:v>
                </c:pt>
                <c:pt idx="1775">
                  <c:v>75.402426223106858</c:v>
                </c:pt>
                <c:pt idx="1776">
                  <c:v>75.074965469661478</c:v>
                </c:pt>
                <c:pt idx="1777">
                  <c:v>74.777513601000209</c:v>
                </c:pt>
                <c:pt idx="1778">
                  <c:v>74.476296061141852</c:v>
                </c:pt>
                <c:pt idx="1779">
                  <c:v>74.202478763182427</c:v>
                </c:pt>
                <c:pt idx="1780">
                  <c:v>73.926303867998683</c:v>
                </c:pt>
                <c:pt idx="1781">
                  <c:v>73.709064587205404</c:v>
                </c:pt>
                <c:pt idx="1782">
                  <c:v>73.463133166947728</c:v>
                </c:pt>
                <c:pt idx="1783">
                  <c:v>73.213677657581201</c:v>
                </c:pt>
                <c:pt idx="1784">
                  <c:v>73.031869700142721</c:v>
                </c:pt>
                <c:pt idx="1785">
                  <c:v>72.842420978461291</c:v>
                </c:pt>
                <c:pt idx="1786">
                  <c:v>72.628495300160466</c:v>
                </c:pt>
                <c:pt idx="1787">
                  <c:v>72.45150393086449</c:v>
                </c:pt>
                <c:pt idx="1788">
                  <c:v>72.204622823660998</c:v>
                </c:pt>
                <c:pt idx="1789">
                  <c:v>72.047154993773177</c:v>
                </c:pt>
                <c:pt idx="1790">
                  <c:v>71.897011329985091</c:v>
                </c:pt>
                <c:pt idx="1791">
                  <c:v>71.754799503796932</c:v>
                </c:pt>
                <c:pt idx="1792">
                  <c:v>71.585137100139661</c:v>
                </c:pt>
                <c:pt idx="1793">
                  <c:v>71.417296365963296</c:v>
                </c:pt>
                <c:pt idx="1794">
                  <c:v>71.254739874674215</c:v>
                </c:pt>
                <c:pt idx="1795">
                  <c:v>71.140312614748709</c:v>
                </c:pt>
                <c:pt idx="1796">
                  <c:v>70.996346594597</c:v>
                </c:pt>
                <c:pt idx="1797">
                  <c:v>70.866124032683672</c:v>
                </c:pt>
                <c:pt idx="1798">
                  <c:v>70.763886669044041</c:v>
                </c:pt>
                <c:pt idx="1799">
                  <c:v>70.641670534385653</c:v>
                </c:pt>
                <c:pt idx="1800">
                  <c:v>70.5414820909713</c:v>
                </c:pt>
                <c:pt idx="1801">
                  <c:v>70.448542717949778</c:v>
                </c:pt>
                <c:pt idx="1802">
                  <c:v>70.357464376124184</c:v>
                </c:pt>
                <c:pt idx="1803">
                  <c:v>70.293021006974612</c:v>
                </c:pt>
                <c:pt idx="1804">
                  <c:v>70.210298034924605</c:v>
                </c:pt>
                <c:pt idx="1805">
                  <c:v>70.150418454818976</c:v>
                </c:pt>
                <c:pt idx="1806">
                  <c:v>70.112081522816879</c:v>
                </c:pt>
                <c:pt idx="1807">
                  <c:v>70.062083854434178</c:v>
                </c:pt>
                <c:pt idx="1808">
                  <c:v>70.037215360508242</c:v>
                </c:pt>
                <c:pt idx="1809">
                  <c:v>70.012363042648161</c:v>
                </c:pt>
                <c:pt idx="1810">
                  <c:v>70.003411148428199</c:v>
                </c:pt>
                <c:pt idx="1811">
                  <c:v>70.000125395371455</c:v>
                </c:pt>
                <c:pt idx="1812">
                  <c:v>70.00460466148229</c:v>
                </c:pt>
                <c:pt idx="1813">
                  <c:v>70.022752206401861</c:v>
                </c:pt>
                <c:pt idx="1814">
                  <c:v>70.056253889490165</c:v>
                </c:pt>
                <c:pt idx="1815">
                  <c:v>70.084413845862372</c:v>
                </c:pt>
                <c:pt idx="1816">
                  <c:v>70.118220811139906</c:v>
                </c:pt>
                <c:pt idx="1817">
                  <c:v>70.174829369189553</c:v>
                </c:pt>
                <c:pt idx="1818">
                  <c:v>70.249652635168673</c:v>
                </c:pt>
                <c:pt idx="1819">
                  <c:v>70.305100780322121</c:v>
                </c:pt>
                <c:pt idx="1820">
                  <c:v>70.366196998720639</c:v>
                </c:pt>
                <c:pt idx="1821">
                  <c:v>70.459668399471809</c:v>
                </c:pt>
                <c:pt idx="1822">
                  <c:v>70.555555879226418</c:v>
                </c:pt>
                <c:pt idx="1823">
                  <c:v>70.636324578886445</c:v>
                </c:pt>
                <c:pt idx="1824">
                  <c:v>70.749232039761296</c:v>
                </c:pt>
                <c:pt idx="1825">
                  <c:v>70.906486078175348</c:v>
                </c:pt>
                <c:pt idx="1826">
                  <c:v>71.021030006360121</c:v>
                </c:pt>
                <c:pt idx="1827">
                  <c:v>71.149291587131088</c:v>
                </c:pt>
                <c:pt idx="1828">
                  <c:v>71.282120066872068</c:v>
                </c:pt>
                <c:pt idx="1829">
                  <c:v>71.43093211686633</c:v>
                </c:pt>
                <c:pt idx="1830">
                  <c:v>71.558961771484292</c:v>
                </c:pt>
                <c:pt idx="1831">
                  <c:v>71.727426152208722</c:v>
                </c:pt>
                <c:pt idx="1832">
                  <c:v>71.886846226256381</c:v>
                </c:pt>
                <c:pt idx="1833">
                  <c:v>72.071341685089891</c:v>
                </c:pt>
                <c:pt idx="1834">
                  <c:v>72.270828074422383</c:v>
                </c:pt>
                <c:pt idx="1835">
                  <c:v>72.483331810239491</c:v>
                </c:pt>
                <c:pt idx="1836">
                  <c:v>72.667730290590498</c:v>
                </c:pt>
                <c:pt idx="1837">
                  <c:v>72.931728446032821</c:v>
                </c:pt>
                <c:pt idx="1838">
                  <c:v>73.120293577707884</c:v>
                </c:pt>
                <c:pt idx="1839">
                  <c:v>73.348441459707573</c:v>
                </c:pt>
                <c:pt idx="1840">
                  <c:v>73.571131311046315</c:v>
                </c:pt>
                <c:pt idx="1841">
                  <c:v>73.818392245193053</c:v>
                </c:pt>
                <c:pt idx="1842">
                  <c:v>74.08787644718744</c:v>
                </c:pt>
                <c:pt idx="1843">
                  <c:v>74.345558480063573</c:v>
                </c:pt>
                <c:pt idx="1844">
                  <c:v>74.655456848591569</c:v>
                </c:pt>
                <c:pt idx="1845">
                  <c:v>74.88074494244205</c:v>
                </c:pt>
                <c:pt idx="1846">
                  <c:v>75.191119192082624</c:v>
                </c:pt>
                <c:pt idx="1847">
                  <c:v>75.453330988683547</c:v>
                </c:pt>
                <c:pt idx="1848">
                  <c:v>75.817532903512955</c:v>
                </c:pt>
                <c:pt idx="1849">
                  <c:v>76.080251028400852</c:v>
                </c:pt>
                <c:pt idx="1850">
                  <c:v>76.389711286104358</c:v>
                </c:pt>
                <c:pt idx="1851">
                  <c:v>76.695116894434022</c:v>
                </c:pt>
                <c:pt idx="1852">
                  <c:v>77.012812129016339</c:v>
                </c:pt>
                <c:pt idx="1853">
                  <c:v>77.297003543891321</c:v>
                </c:pt>
                <c:pt idx="1854">
                  <c:v>77.590526067117253</c:v>
                </c:pt>
                <c:pt idx="1855">
                  <c:v>77.936714720631372</c:v>
                </c:pt>
                <c:pt idx="1856">
                  <c:v>78.318324047906088</c:v>
                </c:pt>
                <c:pt idx="1857">
                  <c:v>78.689490691224606</c:v>
                </c:pt>
                <c:pt idx="1858">
                  <c:v>79.043418628780344</c:v>
                </c:pt>
                <c:pt idx="1859">
                  <c:v>79.492140390212995</c:v>
                </c:pt>
                <c:pt idx="1860">
                  <c:v>79.848370425123122</c:v>
                </c:pt>
                <c:pt idx="1861">
                  <c:v>80.212782060173879</c:v>
                </c:pt>
                <c:pt idx="1862">
                  <c:v>80.572134367958171</c:v>
                </c:pt>
                <c:pt idx="1863">
                  <c:v>81.033772233560086</c:v>
                </c:pt>
                <c:pt idx="1864">
                  <c:v>81.539549447689183</c:v>
                </c:pt>
                <c:pt idx="1865">
                  <c:v>81.883450249009371</c:v>
                </c:pt>
                <c:pt idx="1866">
                  <c:v>82.326106724447015</c:v>
                </c:pt>
                <c:pt idx="1867">
                  <c:v>82.729535251255101</c:v>
                </c:pt>
                <c:pt idx="1868">
                  <c:v>83.26983141086626</c:v>
                </c:pt>
                <c:pt idx="1869">
                  <c:v>83.629483357539641</c:v>
                </c:pt>
                <c:pt idx="1870">
                  <c:v>84.139645840166494</c:v>
                </c:pt>
                <c:pt idx="1871">
                  <c:v>84.566215139618777</c:v>
                </c:pt>
                <c:pt idx="1872">
                  <c:v>85.096539067422583</c:v>
                </c:pt>
                <c:pt idx="1873">
                  <c:v>85.482368796471746</c:v>
                </c:pt>
                <c:pt idx="1874">
                  <c:v>85.977145119487631</c:v>
                </c:pt>
                <c:pt idx="1875">
                  <c:v>86.409457014236835</c:v>
                </c:pt>
                <c:pt idx="1876">
                  <c:v>86.998977391101562</c:v>
                </c:pt>
                <c:pt idx="1877">
                  <c:v>87.444644441461804</c:v>
                </c:pt>
                <c:pt idx="1878">
                  <c:v>87.933099829074195</c:v>
                </c:pt>
                <c:pt idx="1879">
                  <c:v>88.393751408030738</c:v>
                </c:pt>
                <c:pt idx="1880">
                  <c:v>88.895595901218528</c:v>
                </c:pt>
                <c:pt idx="1881">
                  <c:v>89.438212285804184</c:v>
                </c:pt>
                <c:pt idx="1882">
                  <c:v>89.905835950466937</c:v>
                </c:pt>
                <c:pt idx="1883">
                  <c:v>90.414078375835729</c:v>
                </c:pt>
                <c:pt idx="1884">
                  <c:v>90.855915627709379</c:v>
                </c:pt>
                <c:pt idx="1885">
                  <c:v>91.304606668392935</c:v>
                </c:pt>
                <c:pt idx="1886">
                  <c:v>92.036551214333841</c:v>
                </c:pt>
                <c:pt idx="1887">
                  <c:v>92.600131048690315</c:v>
                </c:pt>
                <c:pt idx="1888">
                  <c:v>93.053682694810504</c:v>
                </c:pt>
                <c:pt idx="1889">
                  <c:v>93.559637763447796</c:v>
                </c:pt>
                <c:pt idx="1890">
                  <c:v>94.038850128412918</c:v>
                </c:pt>
                <c:pt idx="1891">
                  <c:v>94.489296702542802</c:v>
                </c:pt>
                <c:pt idx="1892">
                  <c:v>94.965693464317724</c:v>
                </c:pt>
                <c:pt idx="1893">
                  <c:v>95.598116151167417</c:v>
                </c:pt>
                <c:pt idx="1894">
                  <c:v>96.179404133721533</c:v>
                </c:pt>
                <c:pt idx="1895">
                  <c:v>96.777388903629785</c:v>
                </c:pt>
                <c:pt idx="1896">
                  <c:v>97.246523176251657</c:v>
                </c:pt>
                <c:pt idx="1897">
                  <c:v>97.716649682571315</c:v>
                </c:pt>
                <c:pt idx="1898">
                  <c:v>98.33922189624414</c:v>
                </c:pt>
                <c:pt idx="1899">
                  <c:v>98.994631201502898</c:v>
                </c:pt>
                <c:pt idx="1900">
                  <c:v>99.507783714983574</c:v>
                </c:pt>
                <c:pt idx="1901">
                  <c:v>100.2673229333156</c:v>
                </c:pt>
                <c:pt idx="1902">
                  <c:v>100.8874635135976</c:v>
                </c:pt>
                <c:pt idx="1903">
                  <c:v>101.377689317452</c:v>
                </c:pt>
                <c:pt idx="1904">
                  <c:v>101.907882951294</c:v>
                </c:pt>
                <c:pt idx="1905">
                  <c:v>102.5169179881082</c:v>
                </c:pt>
                <c:pt idx="1906">
                  <c:v>103.0258021659721</c:v>
                </c:pt>
                <c:pt idx="1907">
                  <c:v>103.7174926084367</c:v>
                </c:pt>
                <c:pt idx="1908">
                  <c:v>104.4948053486896</c:v>
                </c:pt>
                <c:pt idx="1909">
                  <c:v>105.1978558670327</c:v>
                </c:pt>
                <c:pt idx="1910">
                  <c:v>105.8343526639252</c:v>
                </c:pt>
                <c:pt idx="1911">
                  <c:v>106.5080453516275</c:v>
                </c:pt>
                <c:pt idx="1912">
                  <c:v>107.12082764930391</c:v>
                </c:pt>
                <c:pt idx="1913">
                  <c:v>107.7132516199804</c:v>
                </c:pt>
                <c:pt idx="1914">
                  <c:v>108.3737631333624</c:v>
                </c:pt>
                <c:pt idx="1915">
                  <c:v>108.89084464634129</c:v>
                </c:pt>
                <c:pt idx="1916">
                  <c:v>109.5382938853129</c:v>
                </c:pt>
                <c:pt idx="1917">
                  <c:v>110.0886555599791</c:v>
                </c:pt>
                <c:pt idx="1918">
                  <c:v>110.7728008710433</c:v>
                </c:pt>
                <c:pt idx="1919">
                  <c:v>111.32062117313509</c:v>
                </c:pt>
                <c:pt idx="1920">
                  <c:v>112.1542948330148</c:v>
                </c:pt>
                <c:pt idx="1921">
                  <c:v>112.99879766497661</c:v>
                </c:pt>
                <c:pt idx="1922">
                  <c:v>113.7269424445665</c:v>
                </c:pt>
                <c:pt idx="1923">
                  <c:v>114.5482262373868</c:v>
                </c:pt>
                <c:pt idx="1924">
                  <c:v>115.0839741719261</c:v>
                </c:pt>
                <c:pt idx="1925">
                  <c:v>115.72947507385059</c:v>
                </c:pt>
                <c:pt idx="1926">
                  <c:v>116.31547352447021</c:v>
                </c:pt>
                <c:pt idx="1927">
                  <c:v>116.98223244971889</c:v>
                </c:pt>
                <c:pt idx="1928">
                  <c:v>117.5112486679437</c:v>
                </c:pt>
                <c:pt idx="1929">
                  <c:v>118.1633165199147</c:v>
                </c:pt>
                <c:pt idx="1930">
                  <c:v>118.7331595792888</c:v>
                </c:pt>
                <c:pt idx="1931">
                  <c:v>119.257723128774</c:v>
                </c:pt>
                <c:pt idx="1932">
                  <c:v>119.8172684408149</c:v>
                </c:pt>
                <c:pt idx="1933">
                  <c:v>120.6147540259003</c:v>
                </c:pt>
                <c:pt idx="1934">
                  <c:v>121.18333046763971</c:v>
                </c:pt>
                <c:pt idx="1935">
                  <c:v>121.8425031215146</c:v>
                </c:pt>
                <c:pt idx="1936">
                  <c:v>122.4468614071055</c:v>
                </c:pt>
                <c:pt idx="1937">
                  <c:v>123.2466799409612</c:v>
                </c:pt>
                <c:pt idx="1938">
                  <c:v>123.9455359896741</c:v>
                </c:pt>
                <c:pt idx="1939">
                  <c:v>124.4739823129383</c:v>
                </c:pt>
                <c:pt idx="1940">
                  <c:v>125.0414223376703</c:v>
                </c:pt>
                <c:pt idx="1941">
                  <c:v>125.8612865079406</c:v>
                </c:pt>
                <c:pt idx="1942">
                  <c:v>126.39782811946149</c:v>
                </c:pt>
                <c:pt idx="1943">
                  <c:v>127.0894481822184</c:v>
                </c:pt>
                <c:pt idx="1944">
                  <c:v>127.623392671614</c:v>
                </c:pt>
                <c:pt idx="1945">
                  <c:v>128.28962242354979</c:v>
                </c:pt>
                <c:pt idx="1946">
                  <c:v>128.96292819118949</c:v>
                </c:pt>
                <c:pt idx="1947">
                  <c:v>129.60743543967109</c:v>
                </c:pt>
                <c:pt idx="1948">
                  <c:v>130.34834843564289</c:v>
                </c:pt>
                <c:pt idx="1949">
                  <c:v>131.06138038370079</c:v>
                </c:pt>
                <c:pt idx="1950">
                  <c:v>131.71011537652601</c:v>
                </c:pt>
                <c:pt idx="1951">
                  <c:v>132.38783572453519</c:v>
                </c:pt>
                <c:pt idx="1952">
                  <c:v>133.04275130073489</c:v>
                </c:pt>
                <c:pt idx="1953">
                  <c:v>133.73096857897571</c:v>
                </c:pt>
                <c:pt idx="1954">
                  <c:v>134.23213622827299</c:v>
                </c:pt>
                <c:pt idx="1955">
                  <c:v>134.90434998143041</c:v>
                </c:pt>
                <c:pt idx="1956">
                  <c:v>135.53869936224521</c:v>
                </c:pt>
                <c:pt idx="1957">
                  <c:v>136.08344868410069</c:v>
                </c:pt>
                <c:pt idx="1958">
                  <c:v>136.7347744320968</c:v>
                </c:pt>
                <c:pt idx="1959">
                  <c:v>137.37684270317189</c:v>
                </c:pt>
                <c:pt idx="1960">
                  <c:v>138.00312695096321</c:v>
                </c:pt>
                <c:pt idx="1961">
                  <c:v>138.5385954645019</c:v>
                </c:pt>
                <c:pt idx="1962">
                  <c:v>139.1974357769972</c:v>
                </c:pt>
                <c:pt idx="1963">
                  <c:v>139.80866354431859</c:v>
                </c:pt>
                <c:pt idx="1964">
                  <c:v>140.29559844895741</c:v>
                </c:pt>
                <c:pt idx="1965">
                  <c:v>140.9792326906275</c:v>
                </c:pt>
                <c:pt idx="1966">
                  <c:v>141.55821363646831</c:v>
                </c:pt>
                <c:pt idx="1967">
                  <c:v>142.19288464417889</c:v>
                </c:pt>
                <c:pt idx="1968">
                  <c:v>142.66349147796609</c:v>
                </c:pt>
                <c:pt idx="1969">
                  <c:v>143.2043455599009</c:v>
                </c:pt>
                <c:pt idx="1970">
                  <c:v>143.87039656042251</c:v>
                </c:pt>
                <c:pt idx="1971">
                  <c:v>144.45280573188859</c:v>
                </c:pt>
                <c:pt idx="1972">
                  <c:v>145.03396289973841</c:v>
                </c:pt>
                <c:pt idx="1973">
                  <c:v>145.71419519225719</c:v>
                </c:pt>
                <c:pt idx="1974">
                  <c:v>146.37623354727049</c:v>
                </c:pt>
                <c:pt idx="1975">
                  <c:v>146.90882810112191</c:v>
                </c:pt>
                <c:pt idx="1976">
                  <c:v>147.4743173686077</c:v>
                </c:pt>
              </c:numCache>
            </c:numRef>
          </c:yVal>
          <c:smooth val="1"/>
          <c:extLst>
            <c:ext xmlns:c16="http://schemas.microsoft.com/office/drawing/2014/chart" uri="{C3380CC4-5D6E-409C-BE32-E72D297353CC}">
              <c16:uniqueId val="{00000001-A0A0-4C44-9FFC-9FF38116467F}"/>
            </c:ext>
          </c:extLst>
        </c:ser>
        <c:dLbls>
          <c:showLegendKey val="0"/>
          <c:showVal val="0"/>
          <c:showCatName val="0"/>
          <c:showSerName val="0"/>
          <c:showPercent val="0"/>
          <c:showBubbleSize val="0"/>
        </c:dLbls>
        <c:axId val="231590768"/>
        <c:axId val="161134096"/>
      </c:scatterChart>
      <c:valAx>
        <c:axId val="231590768"/>
        <c:scaling>
          <c:orientation val="minMax"/>
          <c:max val="250"/>
          <c:min val="5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600" b="1"/>
                  <a:t>X</a:t>
                </a:r>
                <a:endParaRPr lang="en-US" b="1"/>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1134096"/>
        <c:crosses val="autoZero"/>
        <c:crossBetween val="midCat"/>
      </c:valAx>
      <c:valAx>
        <c:axId val="161134096"/>
        <c:scaling>
          <c:orientation val="minMax"/>
          <c:max val="190"/>
          <c:min val="5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600"/>
                  <a:t>Y</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31590768"/>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2000" b="1"/>
              <a:t>Xe</a:t>
            </a:r>
            <a:r>
              <a:rPr lang="fa-IR" sz="2000" b="1"/>
              <a:t>2</a:t>
            </a:r>
            <a:endParaRPr lang="en-US" sz="2000" b="1"/>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spPr>
            <a:ln w="19050" cap="rnd">
              <a:solidFill>
                <a:schemeClr val="accent1"/>
              </a:solidFill>
              <a:round/>
            </a:ln>
            <a:effectLst/>
          </c:spPr>
          <c:marker>
            <c:symbol val="none"/>
          </c:marker>
          <c:xVal>
            <c:numRef>
              <c:f>'Robot Positions'!$B$2:$B$4000</c:f>
              <c:numCache>
                <c:formatCode>General</c:formatCode>
                <c:ptCount val="3999"/>
                <c:pt idx="0">
                  <c:v>0.50528120994567871</c:v>
                </c:pt>
                <c:pt idx="1">
                  <c:v>0.60660386085510254</c:v>
                </c:pt>
                <c:pt idx="2">
                  <c:v>0.71889233589172363</c:v>
                </c:pt>
                <c:pt idx="3">
                  <c:v>0.83380270004272461</c:v>
                </c:pt>
                <c:pt idx="4">
                  <c:v>0.95808124542236328</c:v>
                </c:pt>
                <c:pt idx="5">
                  <c:v>1.083832979202271</c:v>
                </c:pt>
                <c:pt idx="6">
                  <c:v>1.210814237594604</c:v>
                </c:pt>
                <c:pt idx="7">
                  <c:v>1.3323788642883301</c:v>
                </c:pt>
                <c:pt idx="8">
                  <c:v>1.4548830986022949</c:v>
                </c:pt>
                <c:pt idx="9">
                  <c:v>1.5854368209838869</c:v>
                </c:pt>
                <c:pt idx="10">
                  <c:v>1.6857061386108401</c:v>
                </c:pt>
                <c:pt idx="11">
                  <c:v>1.7880063056945801</c:v>
                </c:pt>
                <c:pt idx="12">
                  <c:v>1.9012770652771001</c:v>
                </c:pt>
                <c:pt idx="13">
                  <c:v>2.052460670471191</c:v>
                </c:pt>
                <c:pt idx="14">
                  <c:v>2.1657619476318359</c:v>
                </c:pt>
                <c:pt idx="15">
                  <c:v>2.2956416606903081</c:v>
                </c:pt>
                <c:pt idx="16">
                  <c:v>2.4075019359588619</c:v>
                </c:pt>
                <c:pt idx="17">
                  <c:v>2.5217924118041992</c:v>
                </c:pt>
                <c:pt idx="18">
                  <c:v>2.6490187644958501</c:v>
                </c:pt>
                <c:pt idx="19">
                  <c:v>2.7573037147521968</c:v>
                </c:pt>
                <c:pt idx="20">
                  <c:v>2.8792340755462651</c:v>
                </c:pt>
                <c:pt idx="21">
                  <c:v>2.9985213279724121</c:v>
                </c:pt>
                <c:pt idx="22">
                  <c:v>3.1307826042175289</c:v>
                </c:pt>
                <c:pt idx="23">
                  <c:v>3.251107931137085</c:v>
                </c:pt>
                <c:pt idx="24">
                  <c:v>3.3651432991027832</c:v>
                </c:pt>
                <c:pt idx="25">
                  <c:v>3.467737197875977</c:v>
                </c:pt>
                <c:pt idx="26">
                  <c:v>3.592523574829102</c:v>
                </c:pt>
                <c:pt idx="27">
                  <c:v>3.7007207870483398</c:v>
                </c:pt>
                <c:pt idx="28">
                  <c:v>3.848318338394165</c:v>
                </c:pt>
                <c:pt idx="29">
                  <c:v>3.9655885696411128</c:v>
                </c:pt>
                <c:pt idx="30">
                  <c:v>4.091306209564209</c:v>
                </c:pt>
                <c:pt idx="31">
                  <c:v>4.1981644630432129</c:v>
                </c:pt>
                <c:pt idx="32">
                  <c:v>4.3320572376251221</c:v>
                </c:pt>
                <c:pt idx="33">
                  <c:v>4.4569282531738281</c:v>
                </c:pt>
                <c:pt idx="34">
                  <c:v>4.5794875621795654</c:v>
                </c:pt>
                <c:pt idx="35">
                  <c:v>4.7015318870544434</c:v>
                </c:pt>
                <c:pt idx="36">
                  <c:v>4.8308568000793457</c:v>
                </c:pt>
                <c:pt idx="37">
                  <c:v>4.9593777656555176</c:v>
                </c:pt>
                <c:pt idx="38">
                  <c:v>5.1040139198303223</c:v>
                </c:pt>
                <c:pt idx="39">
                  <c:v>5.2206745147705078</c:v>
                </c:pt>
                <c:pt idx="40">
                  <c:v>5.3319404125213623</c:v>
                </c:pt>
                <c:pt idx="41">
                  <c:v>5.4623434543609619</c:v>
                </c:pt>
                <c:pt idx="42">
                  <c:v>5.5874550342559806</c:v>
                </c:pt>
                <c:pt idx="43">
                  <c:v>5.6984844207763672</c:v>
                </c:pt>
                <c:pt idx="44">
                  <c:v>5.8304204940795898</c:v>
                </c:pt>
                <c:pt idx="45">
                  <c:v>5.9565505981445313</c:v>
                </c:pt>
                <c:pt idx="46">
                  <c:v>6.0655491352081299</c:v>
                </c:pt>
                <c:pt idx="47">
                  <c:v>6.1674802303314209</c:v>
                </c:pt>
                <c:pt idx="48">
                  <c:v>6.3008911609649658</c:v>
                </c:pt>
                <c:pt idx="49">
                  <c:v>6.4263875484466553</c:v>
                </c:pt>
                <c:pt idx="50">
                  <c:v>6.5316715240478516</c:v>
                </c:pt>
                <c:pt idx="51">
                  <c:v>6.6639235019683838</c:v>
                </c:pt>
                <c:pt idx="52">
                  <c:v>6.7948198318481454</c:v>
                </c:pt>
                <c:pt idx="53">
                  <c:v>6.922677755355835</c:v>
                </c:pt>
                <c:pt idx="54">
                  <c:v>7.0308523178100586</c:v>
                </c:pt>
                <c:pt idx="55">
                  <c:v>7.1608965396881104</c:v>
                </c:pt>
                <c:pt idx="56">
                  <c:v>7.2940452098846444</c:v>
                </c:pt>
                <c:pt idx="57">
                  <c:v>7.4010546207427979</c:v>
                </c:pt>
                <c:pt idx="58">
                  <c:v>7.5548615455627441</c:v>
                </c:pt>
                <c:pt idx="59">
                  <c:v>7.6621127128601074</c:v>
                </c:pt>
                <c:pt idx="60">
                  <c:v>7.7961223125457764</c:v>
                </c:pt>
                <c:pt idx="61">
                  <c:v>7.9194769859313956</c:v>
                </c:pt>
                <c:pt idx="62">
                  <c:v>8.0329091548919678</c:v>
                </c:pt>
                <c:pt idx="63">
                  <c:v>8.1617991924285889</c:v>
                </c:pt>
                <c:pt idx="64">
                  <c:v>8.2925145626068115</c:v>
                </c:pt>
                <c:pt idx="65">
                  <c:v>8.4234023094177246</c:v>
                </c:pt>
                <c:pt idx="66">
                  <c:v>8.5332667827606201</c:v>
                </c:pt>
                <c:pt idx="67">
                  <c:v>8.6571090221405029</c:v>
                </c:pt>
                <c:pt idx="68">
                  <c:v>8.7573361396789551</c:v>
                </c:pt>
                <c:pt idx="69">
                  <c:v>8.8919596672058105</c:v>
                </c:pt>
                <c:pt idx="70">
                  <c:v>8.9959852695465088</c:v>
                </c:pt>
                <c:pt idx="71">
                  <c:v>9.1123766899108887</c:v>
                </c:pt>
                <c:pt idx="72">
                  <c:v>9.2268414497375488</c:v>
                </c:pt>
                <c:pt idx="73">
                  <c:v>9.3484327793121338</c:v>
                </c:pt>
                <c:pt idx="74">
                  <c:v>9.459662914276123</c:v>
                </c:pt>
                <c:pt idx="75">
                  <c:v>9.5994265079498291</c:v>
                </c:pt>
                <c:pt idx="76">
                  <c:v>9.720888614654541</c:v>
                </c:pt>
                <c:pt idx="77">
                  <c:v>9.8555870056152344</c:v>
                </c:pt>
                <c:pt idx="78">
                  <c:v>9.9566161632537842</c:v>
                </c:pt>
                <c:pt idx="79">
                  <c:v>10.065291881561279</c:v>
                </c:pt>
                <c:pt idx="80">
                  <c:v>10.189794301986691</c:v>
                </c:pt>
                <c:pt idx="81">
                  <c:v>10.296899080276489</c:v>
                </c:pt>
                <c:pt idx="82">
                  <c:v>10.45492362976074</c:v>
                </c:pt>
                <c:pt idx="83">
                  <c:v>10.622925043106081</c:v>
                </c:pt>
                <c:pt idx="84">
                  <c:v>10.75970768928528</c:v>
                </c:pt>
                <c:pt idx="85">
                  <c:v>10.88786673545837</c:v>
                </c:pt>
                <c:pt idx="86">
                  <c:v>10.99223828315735</c:v>
                </c:pt>
                <c:pt idx="87">
                  <c:v>11.13436055183411</c:v>
                </c:pt>
                <c:pt idx="88">
                  <c:v>11.289066314697269</c:v>
                </c:pt>
                <c:pt idx="89">
                  <c:v>11.4020094871521</c:v>
                </c:pt>
                <c:pt idx="90">
                  <c:v>11.528167486190799</c:v>
                </c:pt>
                <c:pt idx="91">
                  <c:v>11.63149976730347</c:v>
                </c:pt>
                <c:pt idx="92">
                  <c:v>11.78600072860718</c:v>
                </c:pt>
                <c:pt idx="93">
                  <c:v>11.92232704162598</c:v>
                </c:pt>
                <c:pt idx="94">
                  <c:v>12.04897046089172</c:v>
                </c:pt>
                <c:pt idx="95">
                  <c:v>12.189494848251339</c:v>
                </c:pt>
                <c:pt idx="96">
                  <c:v>12.290884494781491</c:v>
                </c:pt>
                <c:pt idx="97">
                  <c:v>12.45447707176208</c:v>
                </c:pt>
                <c:pt idx="98">
                  <c:v>12.57993841171265</c:v>
                </c:pt>
                <c:pt idx="99">
                  <c:v>12.69120454788208</c:v>
                </c:pt>
                <c:pt idx="100">
                  <c:v>12.803063154220579</c:v>
                </c:pt>
                <c:pt idx="101">
                  <c:v>12.953809499740601</c:v>
                </c:pt>
                <c:pt idx="102">
                  <c:v>13.08948850631714</c:v>
                </c:pt>
                <c:pt idx="103">
                  <c:v>13.219974517822269</c:v>
                </c:pt>
                <c:pt idx="104">
                  <c:v>13.331600666046141</c:v>
                </c:pt>
                <c:pt idx="105">
                  <c:v>13.455572366714479</c:v>
                </c:pt>
                <c:pt idx="106">
                  <c:v>13.55645132064819</c:v>
                </c:pt>
                <c:pt idx="107">
                  <c:v>13.689584732055661</c:v>
                </c:pt>
                <c:pt idx="108">
                  <c:v>13.796190023422239</c:v>
                </c:pt>
                <c:pt idx="109">
                  <c:v>13.9233775138855</c:v>
                </c:pt>
                <c:pt idx="110">
                  <c:v>14.058501482009889</c:v>
                </c:pt>
                <c:pt idx="111">
                  <c:v>14.18784761428833</c:v>
                </c:pt>
                <c:pt idx="112">
                  <c:v>14.320590019226071</c:v>
                </c:pt>
                <c:pt idx="113">
                  <c:v>14.43184447288513</c:v>
                </c:pt>
                <c:pt idx="114">
                  <c:v>14.55515027046204</c:v>
                </c:pt>
                <c:pt idx="115">
                  <c:v>14.66172552108765</c:v>
                </c:pt>
                <c:pt idx="116">
                  <c:v>14.789128065109249</c:v>
                </c:pt>
                <c:pt idx="117">
                  <c:v>14.893619537353519</c:v>
                </c:pt>
                <c:pt idx="118">
                  <c:v>15.018879175186161</c:v>
                </c:pt>
                <c:pt idx="119">
                  <c:v>15.1314377784729</c:v>
                </c:pt>
                <c:pt idx="120">
                  <c:v>15.254764080047609</c:v>
                </c:pt>
                <c:pt idx="121">
                  <c:v>15.38906240463257</c:v>
                </c:pt>
                <c:pt idx="122">
                  <c:v>15.501235246658331</c:v>
                </c:pt>
                <c:pt idx="123">
                  <c:v>15.62124371528625</c:v>
                </c:pt>
                <c:pt idx="124">
                  <c:v>15.733681678771971</c:v>
                </c:pt>
                <c:pt idx="125">
                  <c:v>15.85332226753235</c:v>
                </c:pt>
                <c:pt idx="126">
                  <c:v>15.966329574584959</c:v>
                </c:pt>
                <c:pt idx="127">
                  <c:v>16.092927932739261</c:v>
                </c:pt>
                <c:pt idx="128">
                  <c:v>16.22370529174805</c:v>
                </c:pt>
                <c:pt idx="129">
                  <c:v>16.353480815887451</c:v>
                </c:pt>
                <c:pt idx="130">
                  <c:v>16.467506647109989</c:v>
                </c:pt>
                <c:pt idx="131">
                  <c:v>16.590536594390869</c:v>
                </c:pt>
                <c:pt idx="132">
                  <c:v>16.72021126747131</c:v>
                </c:pt>
                <c:pt idx="133">
                  <c:v>16.84633564949036</c:v>
                </c:pt>
                <c:pt idx="134">
                  <c:v>16.966480493545529</c:v>
                </c:pt>
                <c:pt idx="135">
                  <c:v>17.12153601646423</c:v>
                </c:pt>
                <c:pt idx="136">
                  <c:v>17.232576370239261</c:v>
                </c:pt>
                <c:pt idx="137">
                  <c:v>17.34937143325806</c:v>
                </c:pt>
                <c:pt idx="138">
                  <c:v>17.463494300842289</c:v>
                </c:pt>
                <c:pt idx="139">
                  <c:v>17.587367296218869</c:v>
                </c:pt>
                <c:pt idx="140">
                  <c:v>17.720505475997921</c:v>
                </c:pt>
                <c:pt idx="141">
                  <c:v>17.82287168502808</c:v>
                </c:pt>
                <c:pt idx="142">
                  <c:v>17.958923101425171</c:v>
                </c:pt>
                <c:pt idx="143">
                  <c:v>18.086794853210449</c:v>
                </c:pt>
                <c:pt idx="144">
                  <c:v>18.189416646957401</c:v>
                </c:pt>
                <c:pt idx="145">
                  <c:v>18.30031943321228</c:v>
                </c:pt>
                <c:pt idx="146">
                  <c:v>18.428801536560059</c:v>
                </c:pt>
                <c:pt idx="147">
                  <c:v>18.555471658706669</c:v>
                </c:pt>
                <c:pt idx="148">
                  <c:v>18.689115762710571</c:v>
                </c:pt>
                <c:pt idx="149">
                  <c:v>18.799425601959229</c:v>
                </c:pt>
                <c:pt idx="150">
                  <c:v>18.927656173706051</c:v>
                </c:pt>
                <c:pt idx="151">
                  <c:v>19.053475379943851</c:v>
                </c:pt>
                <c:pt idx="152">
                  <c:v>19.186674118041989</c:v>
                </c:pt>
                <c:pt idx="153">
                  <c:v>19.300401926040649</c:v>
                </c:pt>
                <c:pt idx="154">
                  <c:v>19.42143440246582</c:v>
                </c:pt>
                <c:pt idx="155">
                  <c:v>19.5544707775116</c:v>
                </c:pt>
                <c:pt idx="156">
                  <c:v>19.684552431106571</c:v>
                </c:pt>
                <c:pt idx="157">
                  <c:v>19.79596829414368</c:v>
                </c:pt>
                <c:pt idx="158">
                  <c:v>19.921456336975101</c:v>
                </c:pt>
                <c:pt idx="159">
                  <c:v>20.05516147613525</c:v>
                </c:pt>
                <c:pt idx="160">
                  <c:v>20.157910108566281</c:v>
                </c:pt>
                <c:pt idx="161">
                  <c:v>20.290194511413571</c:v>
                </c:pt>
                <c:pt idx="162">
                  <c:v>20.392721652984619</c:v>
                </c:pt>
                <c:pt idx="163">
                  <c:v>20.51576399803162</c:v>
                </c:pt>
                <c:pt idx="164">
                  <c:v>20.65874266624451</c:v>
                </c:pt>
                <c:pt idx="165">
                  <c:v>20.759484529495239</c:v>
                </c:pt>
                <c:pt idx="166">
                  <c:v>20.892198801040649</c:v>
                </c:pt>
                <c:pt idx="167">
                  <c:v>21.000247955322269</c:v>
                </c:pt>
                <c:pt idx="168">
                  <c:v>21.15665602684021</c:v>
                </c:pt>
                <c:pt idx="169">
                  <c:v>21.327128410339359</c:v>
                </c:pt>
                <c:pt idx="170">
                  <c:v>21.469485759735111</c:v>
                </c:pt>
                <c:pt idx="171">
                  <c:v>21.617723703384399</c:v>
                </c:pt>
                <c:pt idx="172">
                  <c:v>21.730597257614139</c:v>
                </c:pt>
                <c:pt idx="173">
                  <c:v>21.853495597839359</c:v>
                </c:pt>
                <c:pt idx="174">
                  <c:v>21.967970371246341</c:v>
                </c:pt>
                <c:pt idx="175">
                  <c:v>22.119634389877319</c:v>
                </c:pt>
                <c:pt idx="176">
                  <c:v>22.228899002075199</c:v>
                </c:pt>
                <c:pt idx="177">
                  <c:v>22.35807299613953</c:v>
                </c:pt>
                <c:pt idx="178">
                  <c:v>22.476370811462399</c:v>
                </c:pt>
                <c:pt idx="179">
                  <c:v>22.59456825256348</c:v>
                </c:pt>
                <c:pt idx="180">
                  <c:v>22.724922895431519</c:v>
                </c:pt>
                <c:pt idx="181">
                  <c:v>22.85243391990662</c:v>
                </c:pt>
                <c:pt idx="182">
                  <c:v>22.998109817504879</c:v>
                </c:pt>
                <c:pt idx="183">
                  <c:v>23.132337808609009</c:v>
                </c:pt>
                <c:pt idx="184">
                  <c:v>23.291723728179932</c:v>
                </c:pt>
                <c:pt idx="185">
                  <c:v>23.391041994094849</c:v>
                </c:pt>
                <c:pt idx="186">
                  <c:v>23.515545129776001</c:v>
                </c:pt>
                <c:pt idx="187">
                  <c:v>23.65945291519165</c:v>
                </c:pt>
                <c:pt idx="188">
                  <c:v>23.76044130325317</c:v>
                </c:pt>
                <c:pt idx="189">
                  <c:v>23.89151215553284</c:v>
                </c:pt>
                <c:pt idx="190">
                  <c:v>24.000289678573608</c:v>
                </c:pt>
                <c:pt idx="191">
                  <c:v>24.12685656547546</c:v>
                </c:pt>
                <c:pt idx="192">
                  <c:v>24.25662732124329</c:v>
                </c:pt>
                <c:pt idx="193">
                  <c:v>24.359111070632931</c:v>
                </c:pt>
                <c:pt idx="194">
                  <c:v>24.464072942733761</c:v>
                </c:pt>
                <c:pt idx="195">
                  <c:v>24.59137845039368</c:v>
                </c:pt>
                <c:pt idx="196">
                  <c:v>24.723838329315189</c:v>
                </c:pt>
                <c:pt idx="197">
                  <c:v>24.856464624404911</c:v>
                </c:pt>
                <c:pt idx="198">
                  <c:v>24.99243855476379</c:v>
                </c:pt>
                <c:pt idx="199">
                  <c:v>25.132508039474491</c:v>
                </c:pt>
                <c:pt idx="200">
                  <c:v>25.288313627243038</c:v>
                </c:pt>
                <c:pt idx="201">
                  <c:v>25.39151668548584</c:v>
                </c:pt>
                <c:pt idx="202">
                  <c:v>25.514837503433231</c:v>
                </c:pt>
                <c:pt idx="203">
                  <c:v>25.658459186553959</c:v>
                </c:pt>
                <c:pt idx="204">
                  <c:v>25.798762083053589</c:v>
                </c:pt>
                <c:pt idx="205">
                  <c:v>25.922821283340451</c:v>
                </c:pt>
                <c:pt idx="206">
                  <c:v>26.055475473403931</c:v>
                </c:pt>
                <c:pt idx="207">
                  <c:v>26.167840957641602</c:v>
                </c:pt>
                <c:pt idx="208">
                  <c:v>26.32616019248962</c:v>
                </c:pt>
                <c:pt idx="209">
                  <c:v>26.46630239486694</c:v>
                </c:pt>
                <c:pt idx="210">
                  <c:v>26.590465068817139</c:v>
                </c:pt>
                <c:pt idx="211">
                  <c:v>26.722252130508419</c:v>
                </c:pt>
                <c:pt idx="212">
                  <c:v>26.834192514419559</c:v>
                </c:pt>
                <c:pt idx="213">
                  <c:v>26.991480827331539</c:v>
                </c:pt>
                <c:pt idx="214">
                  <c:v>27.125349521636959</c:v>
                </c:pt>
                <c:pt idx="215">
                  <c:v>27.254167079925541</c:v>
                </c:pt>
                <c:pt idx="216">
                  <c:v>27.390049934387211</c:v>
                </c:pt>
                <c:pt idx="217">
                  <c:v>27.51293587684631</c:v>
                </c:pt>
                <c:pt idx="218">
                  <c:v>27.628367185592651</c:v>
                </c:pt>
                <c:pt idx="219">
                  <c:v>27.753608226776119</c:v>
                </c:pt>
                <c:pt idx="220">
                  <c:v>27.860061883926392</c:v>
                </c:pt>
                <c:pt idx="221">
                  <c:v>28.01412749290466</c:v>
                </c:pt>
                <c:pt idx="222">
                  <c:v>28.12922835350037</c:v>
                </c:pt>
                <c:pt idx="223">
                  <c:v>28.255457401275631</c:v>
                </c:pt>
                <c:pt idx="224">
                  <c:v>28.385240793228149</c:v>
                </c:pt>
                <c:pt idx="225">
                  <c:v>28.501632213592529</c:v>
                </c:pt>
                <c:pt idx="226">
                  <c:v>28.653917551040649</c:v>
                </c:pt>
                <c:pt idx="227">
                  <c:v>28.754188060760502</c:v>
                </c:pt>
                <c:pt idx="228">
                  <c:v>28.858372211456299</c:v>
                </c:pt>
                <c:pt idx="229">
                  <c:v>28.965672492980961</c:v>
                </c:pt>
                <c:pt idx="230">
                  <c:v>29.12542033195496</c:v>
                </c:pt>
                <c:pt idx="231">
                  <c:v>29.256554841995239</c:v>
                </c:pt>
                <c:pt idx="232">
                  <c:v>29.35646486282349</c:v>
                </c:pt>
                <c:pt idx="233">
                  <c:v>29.46499681472778</c:v>
                </c:pt>
                <c:pt idx="234">
                  <c:v>29.59004378318787</c:v>
                </c:pt>
                <c:pt idx="235">
                  <c:v>29.720678091049191</c:v>
                </c:pt>
                <c:pt idx="236">
                  <c:v>29.821944952011108</c:v>
                </c:pt>
                <c:pt idx="237">
                  <c:v>29.990654945373539</c:v>
                </c:pt>
                <c:pt idx="238">
                  <c:v>30.133763790130619</c:v>
                </c:pt>
                <c:pt idx="239">
                  <c:v>30.25774168968201</c:v>
                </c:pt>
                <c:pt idx="240">
                  <c:v>30.3886444568634</c:v>
                </c:pt>
                <c:pt idx="241">
                  <c:v>30.50097823143005</c:v>
                </c:pt>
                <c:pt idx="242">
                  <c:v>30.65292119979858</c:v>
                </c:pt>
                <c:pt idx="243">
                  <c:v>30.754450082778931</c:v>
                </c:pt>
                <c:pt idx="244">
                  <c:v>30.884674310684201</c:v>
                </c:pt>
                <c:pt idx="245">
                  <c:v>30.990958690643311</c:v>
                </c:pt>
                <c:pt idx="246">
                  <c:v>31.133867502212521</c:v>
                </c:pt>
                <c:pt idx="247">
                  <c:v>31.257341384887699</c:v>
                </c:pt>
                <c:pt idx="248">
                  <c:v>31.38744592666626</c:v>
                </c:pt>
                <c:pt idx="249">
                  <c:v>31.490247011184689</c:v>
                </c:pt>
                <c:pt idx="250">
                  <c:v>31.633127212524411</c:v>
                </c:pt>
                <c:pt idx="251">
                  <c:v>31.757454395294189</c:v>
                </c:pt>
                <c:pt idx="252">
                  <c:v>31.888360977172852</c:v>
                </c:pt>
                <c:pt idx="253">
                  <c:v>31.98994946479797</c:v>
                </c:pt>
                <c:pt idx="254">
                  <c:v>32.131740808486938</c:v>
                </c:pt>
                <c:pt idx="255">
                  <c:v>32.255034685134888</c:v>
                </c:pt>
                <c:pt idx="256">
                  <c:v>32.388127565383911</c:v>
                </c:pt>
                <c:pt idx="257">
                  <c:v>32.499675750732422</c:v>
                </c:pt>
                <c:pt idx="258">
                  <c:v>32.65546989440918</c:v>
                </c:pt>
                <c:pt idx="259">
                  <c:v>32.75577712059021</c:v>
                </c:pt>
                <c:pt idx="260">
                  <c:v>32.888541460037231</c:v>
                </c:pt>
                <c:pt idx="261">
                  <c:v>33.000484466552727</c:v>
                </c:pt>
                <c:pt idx="262">
                  <c:v>33.152667760848999</c:v>
                </c:pt>
                <c:pt idx="263">
                  <c:v>33.257452249526978</c:v>
                </c:pt>
                <c:pt idx="264">
                  <c:v>33.384491682052612</c:v>
                </c:pt>
                <c:pt idx="265">
                  <c:v>33.501340866088867</c:v>
                </c:pt>
                <c:pt idx="266">
                  <c:v>33.651488065719597</c:v>
                </c:pt>
                <c:pt idx="267">
                  <c:v>33.766479253768921</c:v>
                </c:pt>
                <c:pt idx="268">
                  <c:v>33.886864185333252</c:v>
                </c:pt>
                <c:pt idx="269">
                  <c:v>34.000221014022827</c:v>
                </c:pt>
                <c:pt idx="270">
                  <c:v>34.12118935585022</c:v>
                </c:pt>
                <c:pt idx="271">
                  <c:v>34.254476070404053</c:v>
                </c:pt>
                <c:pt idx="272">
                  <c:v>34.353898048400879</c:v>
                </c:pt>
                <c:pt idx="273">
                  <c:v>34.465491533279419</c:v>
                </c:pt>
                <c:pt idx="274">
                  <c:v>34.589376449584961</c:v>
                </c:pt>
                <c:pt idx="275">
                  <c:v>34.722240209579468</c:v>
                </c:pt>
                <c:pt idx="276">
                  <c:v>34.845925092697136</c:v>
                </c:pt>
                <c:pt idx="277">
                  <c:v>34.991497755050659</c:v>
                </c:pt>
                <c:pt idx="278">
                  <c:v>35.130202531814582</c:v>
                </c:pt>
                <c:pt idx="279">
                  <c:v>35.258328914642327</c:v>
                </c:pt>
                <c:pt idx="280">
                  <c:v>35.388458490371697</c:v>
                </c:pt>
                <c:pt idx="281">
                  <c:v>35.502219915390008</c:v>
                </c:pt>
                <c:pt idx="282">
                  <c:v>35.654465913772583</c:v>
                </c:pt>
                <c:pt idx="283">
                  <c:v>35.758465051651001</c:v>
                </c:pt>
                <c:pt idx="284">
                  <c:v>35.87931752204895</c:v>
                </c:pt>
                <c:pt idx="285">
                  <c:v>35.996623516082757</c:v>
                </c:pt>
                <c:pt idx="286">
                  <c:v>36.118934869766242</c:v>
                </c:pt>
                <c:pt idx="287">
                  <c:v>36.222046852111824</c:v>
                </c:pt>
                <c:pt idx="288">
                  <c:v>36.35430383682251</c:v>
                </c:pt>
                <c:pt idx="289">
                  <c:v>36.464475631713867</c:v>
                </c:pt>
                <c:pt idx="290">
                  <c:v>36.588063955307007</c:v>
                </c:pt>
                <c:pt idx="291">
                  <c:v>36.727678060531623</c:v>
                </c:pt>
                <c:pt idx="292">
                  <c:v>36.853621959686279</c:v>
                </c:pt>
                <c:pt idx="293">
                  <c:v>36.989669322967529</c:v>
                </c:pt>
                <c:pt idx="294">
                  <c:v>37.131262540817261</c:v>
                </c:pt>
                <c:pt idx="295">
                  <c:v>37.254594087600708</c:v>
                </c:pt>
                <c:pt idx="296">
                  <c:v>37.391441345214837</c:v>
                </c:pt>
                <c:pt idx="297">
                  <c:v>37.500305414199829</c:v>
                </c:pt>
                <c:pt idx="298">
                  <c:v>37.654430150985718</c:v>
                </c:pt>
                <c:pt idx="299">
                  <c:v>37.755467414855957</c:v>
                </c:pt>
                <c:pt idx="300">
                  <c:v>37.861349582672119</c:v>
                </c:pt>
                <c:pt idx="301">
                  <c:v>37.987641334533691</c:v>
                </c:pt>
                <c:pt idx="302">
                  <c:v>38.091318130493157</c:v>
                </c:pt>
                <c:pt idx="303">
                  <c:v>38.219829082489007</c:v>
                </c:pt>
                <c:pt idx="304">
                  <c:v>38.332485437393188</c:v>
                </c:pt>
                <c:pt idx="305">
                  <c:v>38.451988220214837</c:v>
                </c:pt>
                <c:pt idx="306">
                  <c:v>38.555256843566887</c:v>
                </c:pt>
                <c:pt idx="307">
                  <c:v>38.655431032180793</c:v>
                </c:pt>
                <c:pt idx="308">
                  <c:v>38.762523651123047</c:v>
                </c:pt>
                <c:pt idx="309">
                  <c:v>38.889724254608147</c:v>
                </c:pt>
                <c:pt idx="310">
                  <c:v>38.999986886978149</c:v>
                </c:pt>
                <c:pt idx="311">
                  <c:v>39.122125148773193</c:v>
                </c:pt>
                <c:pt idx="312">
                  <c:v>39.25447678565979</c:v>
                </c:pt>
                <c:pt idx="313">
                  <c:v>39.356692790985107</c:v>
                </c:pt>
                <c:pt idx="314">
                  <c:v>39.463517189025879</c:v>
                </c:pt>
                <c:pt idx="315">
                  <c:v>39.590785264968872</c:v>
                </c:pt>
                <c:pt idx="316">
                  <c:v>39.724984884262078</c:v>
                </c:pt>
                <c:pt idx="317">
                  <c:v>39.847919464111328</c:v>
                </c:pt>
                <c:pt idx="318">
                  <c:v>39.964537382125847</c:v>
                </c:pt>
                <c:pt idx="319">
                  <c:v>40.1209397315979</c:v>
                </c:pt>
                <c:pt idx="320">
                  <c:v>40.228279590606689</c:v>
                </c:pt>
                <c:pt idx="321">
                  <c:v>40.353152275085449</c:v>
                </c:pt>
                <c:pt idx="322">
                  <c:v>40.464375257492073</c:v>
                </c:pt>
                <c:pt idx="323">
                  <c:v>40.590377807617188</c:v>
                </c:pt>
                <c:pt idx="324">
                  <c:v>40.726015329360962</c:v>
                </c:pt>
                <c:pt idx="325">
                  <c:v>40.849336385726929</c:v>
                </c:pt>
                <c:pt idx="326">
                  <c:v>40.993446588516242</c:v>
                </c:pt>
                <c:pt idx="327">
                  <c:v>41.147934436798103</c:v>
                </c:pt>
                <c:pt idx="328">
                  <c:v>41.25923228263855</c:v>
                </c:pt>
                <c:pt idx="329">
                  <c:v>41.387461185455322</c:v>
                </c:pt>
                <c:pt idx="330">
                  <c:v>41.51259708404541</c:v>
                </c:pt>
                <c:pt idx="331">
                  <c:v>41.650814533233643</c:v>
                </c:pt>
                <c:pt idx="332">
                  <c:v>41.760654211044312</c:v>
                </c:pt>
                <c:pt idx="333">
                  <c:v>41.879896402359009</c:v>
                </c:pt>
                <c:pt idx="334">
                  <c:v>42.026973485946662</c:v>
                </c:pt>
                <c:pt idx="335">
                  <c:v>42.133947849273682</c:v>
                </c:pt>
                <c:pt idx="336">
                  <c:v>42.257581949234009</c:v>
                </c:pt>
                <c:pt idx="337">
                  <c:v>42.394600391387939</c:v>
                </c:pt>
                <c:pt idx="338">
                  <c:v>42.517889738082893</c:v>
                </c:pt>
                <c:pt idx="339">
                  <c:v>42.630732774734497</c:v>
                </c:pt>
                <c:pt idx="340">
                  <c:v>42.757938623428338</c:v>
                </c:pt>
                <c:pt idx="341">
                  <c:v>42.890480518341057</c:v>
                </c:pt>
                <c:pt idx="342">
                  <c:v>42.991455793380737</c:v>
                </c:pt>
                <c:pt idx="343">
                  <c:v>43.092825174331672</c:v>
                </c:pt>
                <c:pt idx="344">
                  <c:v>43.214487552642822</c:v>
                </c:pt>
                <c:pt idx="345">
                  <c:v>43.358456611633301</c:v>
                </c:pt>
                <c:pt idx="346">
                  <c:v>43.482441186904907</c:v>
                </c:pt>
                <c:pt idx="347">
                  <c:v>43.594363212585449</c:v>
                </c:pt>
                <c:pt idx="348">
                  <c:v>43.714447498321533</c:v>
                </c:pt>
                <c:pt idx="349">
                  <c:v>43.855493783950813</c:v>
                </c:pt>
                <c:pt idx="350">
                  <c:v>43.966228485107422</c:v>
                </c:pt>
                <c:pt idx="351">
                  <c:v>44.122331857681267</c:v>
                </c:pt>
                <c:pt idx="352">
                  <c:v>44.223821878433228</c:v>
                </c:pt>
                <c:pt idx="353">
                  <c:v>44.359459161758423</c:v>
                </c:pt>
                <c:pt idx="354">
                  <c:v>44.465396881103523</c:v>
                </c:pt>
                <c:pt idx="355">
                  <c:v>44.623028039932251</c:v>
                </c:pt>
                <c:pt idx="356">
                  <c:v>44.758187294006348</c:v>
                </c:pt>
                <c:pt idx="357">
                  <c:v>44.888243913650513</c:v>
                </c:pt>
                <c:pt idx="358">
                  <c:v>45.022973537445068</c:v>
                </c:pt>
                <c:pt idx="359">
                  <c:v>45.130239725112922</c:v>
                </c:pt>
                <c:pt idx="360">
                  <c:v>45.285263776779168</c:v>
                </c:pt>
                <c:pt idx="361">
                  <c:v>45.387531995773323</c:v>
                </c:pt>
                <c:pt idx="362">
                  <c:v>45.490453958511353</c:v>
                </c:pt>
                <c:pt idx="363">
                  <c:v>45.626845121383667</c:v>
                </c:pt>
                <c:pt idx="364">
                  <c:v>45.755383014678962</c:v>
                </c:pt>
                <c:pt idx="365">
                  <c:v>45.857248783111572</c:v>
                </c:pt>
                <c:pt idx="366">
                  <c:v>45.976793050765991</c:v>
                </c:pt>
                <c:pt idx="367">
                  <c:v>46.09168815612793</c:v>
                </c:pt>
                <c:pt idx="368">
                  <c:v>46.224755048751831</c:v>
                </c:pt>
                <c:pt idx="369">
                  <c:v>46.339707374572747</c:v>
                </c:pt>
                <c:pt idx="370">
                  <c:v>46.489207029342651</c:v>
                </c:pt>
                <c:pt idx="371">
                  <c:v>46.598677396774292</c:v>
                </c:pt>
                <c:pt idx="372">
                  <c:v>46.72249436378479</c:v>
                </c:pt>
                <c:pt idx="373">
                  <c:v>46.831025362014771</c:v>
                </c:pt>
                <c:pt idx="374">
                  <c:v>46.988198280334473</c:v>
                </c:pt>
                <c:pt idx="375">
                  <c:v>47.088522434234619</c:v>
                </c:pt>
                <c:pt idx="376">
                  <c:v>47.218119621276863</c:v>
                </c:pt>
                <c:pt idx="377">
                  <c:v>47.32959508895874</c:v>
                </c:pt>
                <c:pt idx="378">
                  <c:v>47.457891941070557</c:v>
                </c:pt>
                <c:pt idx="379">
                  <c:v>47.587477207183838</c:v>
                </c:pt>
                <c:pt idx="380">
                  <c:v>47.690738201141357</c:v>
                </c:pt>
                <c:pt idx="381">
                  <c:v>47.833303928375237</c:v>
                </c:pt>
                <c:pt idx="382">
                  <c:v>47.955921649932861</c:v>
                </c:pt>
                <c:pt idx="383">
                  <c:v>48.089433908462517</c:v>
                </c:pt>
                <c:pt idx="384">
                  <c:v>48.188828229904168</c:v>
                </c:pt>
                <c:pt idx="385">
                  <c:v>48.305558204650879</c:v>
                </c:pt>
                <c:pt idx="386">
                  <c:v>48.45293927192688</c:v>
                </c:pt>
                <c:pt idx="387">
                  <c:v>48.556462287902832</c:v>
                </c:pt>
                <c:pt idx="388">
                  <c:v>48.684411525726318</c:v>
                </c:pt>
                <c:pt idx="389">
                  <c:v>48.799626111984253</c:v>
                </c:pt>
                <c:pt idx="390">
                  <c:v>48.92560601234436</c:v>
                </c:pt>
                <c:pt idx="391">
                  <c:v>49.053472280502319</c:v>
                </c:pt>
                <c:pt idx="392">
                  <c:v>49.155756235122681</c:v>
                </c:pt>
                <c:pt idx="393">
                  <c:v>49.295015335083008</c:v>
                </c:pt>
                <c:pt idx="394">
                  <c:v>49.422093391418457</c:v>
                </c:pt>
                <c:pt idx="395">
                  <c:v>49.552046537399292</c:v>
                </c:pt>
                <c:pt idx="396">
                  <c:v>49.667874097824097</c:v>
                </c:pt>
                <c:pt idx="397">
                  <c:v>49.787451267242432</c:v>
                </c:pt>
                <c:pt idx="398">
                  <c:v>49.888493299484253</c:v>
                </c:pt>
                <c:pt idx="399">
                  <c:v>50.019378185272217</c:v>
                </c:pt>
                <c:pt idx="400">
                  <c:v>50.125908374786377</c:v>
                </c:pt>
                <c:pt idx="401">
                  <c:v>50.255805969238281</c:v>
                </c:pt>
                <c:pt idx="402">
                  <c:v>50.356297969818122</c:v>
                </c:pt>
                <c:pt idx="403">
                  <c:v>50.457242727279663</c:v>
                </c:pt>
                <c:pt idx="404">
                  <c:v>50.592456579208367</c:v>
                </c:pt>
                <c:pt idx="405">
                  <c:v>50.72222375869751</c:v>
                </c:pt>
                <c:pt idx="406">
                  <c:v>50.848437309265137</c:v>
                </c:pt>
                <c:pt idx="407">
                  <c:v>50.964493036270142</c:v>
                </c:pt>
                <c:pt idx="408">
                  <c:v>51.090402603149407</c:v>
                </c:pt>
                <c:pt idx="409">
                  <c:v>51.21973443031311</c:v>
                </c:pt>
                <c:pt idx="410">
                  <c:v>51.321592330932617</c:v>
                </c:pt>
                <c:pt idx="411">
                  <c:v>51.421778202056878</c:v>
                </c:pt>
                <c:pt idx="412">
                  <c:v>51.52517294883728</c:v>
                </c:pt>
                <c:pt idx="413">
                  <c:v>51.6449134349823</c:v>
                </c:pt>
                <c:pt idx="414">
                  <c:v>51.788340330123901</c:v>
                </c:pt>
                <c:pt idx="415">
                  <c:v>51.921718835830688</c:v>
                </c:pt>
                <c:pt idx="416">
                  <c:v>52.046072721481323</c:v>
                </c:pt>
                <c:pt idx="417">
                  <c:v>52.193908452987671</c:v>
                </c:pt>
                <c:pt idx="418">
                  <c:v>52.301918745040886</c:v>
                </c:pt>
                <c:pt idx="419">
                  <c:v>52.453311681747437</c:v>
                </c:pt>
                <c:pt idx="420">
                  <c:v>52.553469896316528</c:v>
                </c:pt>
                <c:pt idx="421">
                  <c:v>52.657254695892327</c:v>
                </c:pt>
                <c:pt idx="422">
                  <c:v>52.798567056655877</c:v>
                </c:pt>
                <c:pt idx="423">
                  <c:v>52.923417329788208</c:v>
                </c:pt>
                <c:pt idx="424">
                  <c:v>53.056550264358521</c:v>
                </c:pt>
                <c:pt idx="425">
                  <c:v>53.178585529327393</c:v>
                </c:pt>
                <c:pt idx="426">
                  <c:v>53.301063537597663</c:v>
                </c:pt>
                <c:pt idx="427">
                  <c:v>53.422399520874023</c:v>
                </c:pt>
                <c:pt idx="428">
                  <c:v>53.522676944732673</c:v>
                </c:pt>
                <c:pt idx="429">
                  <c:v>53.652715921401978</c:v>
                </c:pt>
                <c:pt idx="430">
                  <c:v>53.75646710395813</c:v>
                </c:pt>
                <c:pt idx="431">
                  <c:v>53.887388467788703</c:v>
                </c:pt>
                <c:pt idx="432">
                  <c:v>54.000723600387573</c:v>
                </c:pt>
                <c:pt idx="433">
                  <c:v>54.154947519302368</c:v>
                </c:pt>
                <c:pt idx="434">
                  <c:v>54.322495937347412</c:v>
                </c:pt>
                <c:pt idx="435">
                  <c:v>54.430467844009399</c:v>
                </c:pt>
                <c:pt idx="436">
                  <c:v>54.555227756500237</c:v>
                </c:pt>
                <c:pt idx="437">
                  <c:v>54.679581165313721</c:v>
                </c:pt>
                <c:pt idx="438">
                  <c:v>54.825612306594849</c:v>
                </c:pt>
                <c:pt idx="439">
                  <c:v>54.964489936828613</c:v>
                </c:pt>
                <c:pt idx="440">
                  <c:v>55.092926740646362</c:v>
                </c:pt>
                <c:pt idx="441">
                  <c:v>55.221686363220208</c:v>
                </c:pt>
                <c:pt idx="442">
                  <c:v>55.355468988418579</c:v>
                </c:pt>
                <c:pt idx="443">
                  <c:v>55.467103242874153</c:v>
                </c:pt>
                <c:pt idx="444">
                  <c:v>55.587539911270142</c:v>
                </c:pt>
                <c:pt idx="445">
                  <c:v>55.721676111221313</c:v>
                </c:pt>
                <c:pt idx="446">
                  <c:v>55.83397388458252</c:v>
                </c:pt>
                <c:pt idx="447">
                  <c:v>55.95924973487854</c:v>
                </c:pt>
                <c:pt idx="448">
                  <c:v>56.09647274017334</c:v>
                </c:pt>
                <c:pt idx="449">
                  <c:v>56.230650663375847</c:v>
                </c:pt>
                <c:pt idx="450">
                  <c:v>56.360968351364143</c:v>
                </c:pt>
                <c:pt idx="451">
                  <c:v>56.467219352722168</c:v>
                </c:pt>
                <c:pt idx="452">
                  <c:v>56.620404243469238</c:v>
                </c:pt>
                <c:pt idx="453">
                  <c:v>56.764429092407227</c:v>
                </c:pt>
                <c:pt idx="454">
                  <c:v>56.885643482208252</c:v>
                </c:pt>
                <c:pt idx="455">
                  <c:v>56.998769760131843</c:v>
                </c:pt>
                <c:pt idx="456">
                  <c:v>57.123468160629272</c:v>
                </c:pt>
                <c:pt idx="457">
                  <c:v>57.254456996917718</c:v>
                </c:pt>
                <c:pt idx="458">
                  <c:v>57.357475996017463</c:v>
                </c:pt>
                <c:pt idx="459">
                  <c:v>57.457719802856452</c:v>
                </c:pt>
                <c:pt idx="460">
                  <c:v>57.594527244567871</c:v>
                </c:pt>
                <c:pt idx="461">
                  <c:v>57.710418462753303</c:v>
                </c:pt>
                <c:pt idx="462">
                  <c:v>57.85883903503418</c:v>
                </c:pt>
                <c:pt idx="463">
                  <c:v>57.967066049575813</c:v>
                </c:pt>
                <c:pt idx="464">
                  <c:v>58.119288682937622</c:v>
                </c:pt>
                <c:pt idx="465">
                  <c:v>58.223763465881348</c:v>
                </c:pt>
                <c:pt idx="466">
                  <c:v>58.324567794799798</c:v>
                </c:pt>
                <c:pt idx="467">
                  <c:v>58.463169097900391</c:v>
                </c:pt>
                <c:pt idx="468">
                  <c:v>58.589431047439582</c:v>
                </c:pt>
                <c:pt idx="469">
                  <c:v>58.724618196487427</c:v>
                </c:pt>
                <c:pt idx="470">
                  <c:v>58.851545333862298</c:v>
                </c:pt>
                <c:pt idx="471">
                  <c:v>58.992709159851067</c:v>
                </c:pt>
                <c:pt idx="472">
                  <c:v>59.093108415603638</c:v>
                </c:pt>
                <c:pt idx="473">
                  <c:v>59.225440740585327</c:v>
                </c:pt>
                <c:pt idx="474">
                  <c:v>59.333974838256843</c:v>
                </c:pt>
                <c:pt idx="475">
                  <c:v>59.462363004684448</c:v>
                </c:pt>
                <c:pt idx="476">
                  <c:v>59.597330331802368</c:v>
                </c:pt>
                <c:pt idx="477">
                  <c:v>59.719619035720832</c:v>
                </c:pt>
                <c:pt idx="478">
                  <c:v>59.837323427200317</c:v>
                </c:pt>
                <c:pt idx="479">
                  <c:v>59.984662055969238</c:v>
                </c:pt>
                <c:pt idx="480">
                  <c:v>60.088635206222527</c:v>
                </c:pt>
                <c:pt idx="481">
                  <c:v>60.190794706344597</c:v>
                </c:pt>
                <c:pt idx="482">
                  <c:v>60.314494848251343</c:v>
                </c:pt>
                <c:pt idx="483">
                  <c:v>60.423879623413093</c:v>
                </c:pt>
                <c:pt idx="484">
                  <c:v>60.549618244171143</c:v>
                </c:pt>
                <c:pt idx="485">
                  <c:v>60.691542625427253</c:v>
                </c:pt>
                <c:pt idx="486">
                  <c:v>60.801476240158081</c:v>
                </c:pt>
                <c:pt idx="487">
                  <c:v>60.953242301940918</c:v>
                </c:pt>
                <c:pt idx="488">
                  <c:v>61.058618783950813</c:v>
                </c:pt>
                <c:pt idx="489">
                  <c:v>61.180733203887939</c:v>
                </c:pt>
                <c:pt idx="490">
                  <c:v>61.294211387634277</c:v>
                </c:pt>
                <c:pt idx="491">
                  <c:v>61.422274589538567</c:v>
                </c:pt>
                <c:pt idx="492">
                  <c:v>61.525386333465583</c:v>
                </c:pt>
                <c:pt idx="493">
                  <c:v>61.657901525497437</c:v>
                </c:pt>
                <c:pt idx="494">
                  <c:v>61.759143590927117</c:v>
                </c:pt>
                <c:pt idx="495">
                  <c:v>61.889091968536377</c:v>
                </c:pt>
                <c:pt idx="496">
                  <c:v>61.995018482208252</c:v>
                </c:pt>
                <c:pt idx="497">
                  <c:v>62.123185157775879</c:v>
                </c:pt>
                <c:pt idx="498">
                  <c:v>62.226701021194458</c:v>
                </c:pt>
                <c:pt idx="499">
                  <c:v>62.353001356124878</c:v>
                </c:pt>
                <c:pt idx="500">
                  <c:v>62.463374853134162</c:v>
                </c:pt>
                <c:pt idx="501">
                  <c:v>62.587683439254761</c:v>
                </c:pt>
                <c:pt idx="502">
                  <c:v>62.691973209381104</c:v>
                </c:pt>
                <c:pt idx="503">
                  <c:v>62.820554971694953</c:v>
                </c:pt>
                <c:pt idx="504">
                  <c:v>62.922721147537231</c:v>
                </c:pt>
                <c:pt idx="505">
                  <c:v>63.022736549377441</c:v>
                </c:pt>
                <c:pt idx="506">
                  <c:v>63.13360333442688</c:v>
                </c:pt>
                <c:pt idx="507">
                  <c:v>63.258038997650146</c:v>
                </c:pt>
                <c:pt idx="508">
                  <c:v>63.386669397354133</c:v>
                </c:pt>
                <c:pt idx="509">
                  <c:v>63.521144866943359</c:v>
                </c:pt>
                <c:pt idx="510">
                  <c:v>63.64110255241394</c:v>
                </c:pt>
                <c:pt idx="511">
                  <c:v>63.760781526565552</c:v>
                </c:pt>
                <c:pt idx="512">
                  <c:v>63.888514280319207</c:v>
                </c:pt>
                <c:pt idx="513">
                  <c:v>63.992578029632568</c:v>
                </c:pt>
                <c:pt idx="514">
                  <c:v>64.133656740188599</c:v>
                </c:pt>
                <c:pt idx="515">
                  <c:v>64.288908243179321</c:v>
                </c:pt>
                <c:pt idx="516">
                  <c:v>64.391321420669556</c:v>
                </c:pt>
                <c:pt idx="517">
                  <c:v>64.5155348777771</c:v>
                </c:pt>
                <c:pt idx="518">
                  <c:v>64.658331155776978</c:v>
                </c:pt>
                <c:pt idx="519">
                  <c:v>64.810163021087646</c:v>
                </c:pt>
                <c:pt idx="520">
                  <c:v>64.922858238220215</c:v>
                </c:pt>
                <c:pt idx="521">
                  <c:v>65.057041645050049</c:v>
                </c:pt>
                <c:pt idx="522">
                  <c:v>65.185617923736572</c:v>
                </c:pt>
                <c:pt idx="523">
                  <c:v>65.300678014755249</c:v>
                </c:pt>
                <c:pt idx="524">
                  <c:v>65.426445245742798</c:v>
                </c:pt>
                <c:pt idx="525">
                  <c:v>65.553970336914063</c:v>
                </c:pt>
                <c:pt idx="526">
                  <c:v>65.655325889587402</c:v>
                </c:pt>
                <c:pt idx="527">
                  <c:v>65.756756067276001</c:v>
                </c:pt>
                <c:pt idx="528">
                  <c:v>65.891184329986572</c:v>
                </c:pt>
                <c:pt idx="529">
                  <c:v>66.023826122283936</c:v>
                </c:pt>
                <c:pt idx="530">
                  <c:v>66.143563985824585</c:v>
                </c:pt>
                <c:pt idx="531">
                  <c:v>66.257813692092896</c:v>
                </c:pt>
                <c:pt idx="532">
                  <c:v>66.388633489608765</c:v>
                </c:pt>
                <c:pt idx="533">
                  <c:v>66.525396585464478</c:v>
                </c:pt>
                <c:pt idx="534">
                  <c:v>66.63171648979187</c:v>
                </c:pt>
                <c:pt idx="535">
                  <c:v>66.788918256759644</c:v>
                </c:pt>
                <c:pt idx="536">
                  <c:v>66.890181541442871</c:v>
                </c:pt>
                <c:pt idx="537">
                  <c:v>66.992434501647949</c:v>
                </c:pt>
                <c:pt idx="538">
                  <c:v>67.146660804748535</c:v>
                </c:pt>
                <c:pt idx="539">
                  <c:v>67.287468194961548</c:v>
                </c:pt>
                <c:pt idx="540">
                  <c:v>67.387509107589722</c:v>
                </c:pt>
                <c:pt idx="541">
                  <c:v>67.522637128829956</c:v>
                </c:pt>
                <c:pt idx="542">
                  <c:v>67.648376226425171</c:v>
                </c:pt>
                <c:pt idx="543">
                  <c:v>67.787009477615356</c:v>
                </c:pt>
                <c:pt idx="544">
                  <c:v>67.888342380523682</c:v>
                </c:pt>
                <c:pt idx="545">
                  <c:v>67.988622426986694</c:v>
                </c:pt>
                <c:pt idx="546">
                  <c:v>68.092464923858643</c:v>
                </c:pt>
                <c:pt idx="547">
                  <c:v>68.218746185302734</c:v>
                </c:pt>
                <c:pt idx="548">
                  <c:v>68.333732604980469</c:v>
                </c:pt>
                <c:pt idx="549">
                  <c:v>68.456266403198242</c:v>
                </c:pt>
                <c:pt idx="550">
                  <c:v>68.593120336532593</c:v>
                </c:pt>
                <c:pt idx="551">
                  <c:v>68.722572088241577</c:v>
                </c:pt>
                <c:pt idx="552">
                  <c:v>68.854696273803711</c:v>
                </c:pt>
                <c:pt idx="553">
                  <c:v>68.978754281997681</c:v>
                </c:pt>
                <c:pt idx="554">
                  <c:v>69.119624853134155</c:v>
                </c:pt>
                <c:pt idx="555">
                  <c:v>69.221493005752563</c:v>
                </c:pt>
                <c:pt idx="556">
                  <c:v>69.322946548461914</c:v>
                </c:pt>
                <c:pt idx="557">
                  <c:v>69.426415920257568</c:v>
                </c:pt>
                <c:pt idx="558">
                  <c:v>69.554982662200928</c:v>
                </c:pt>
                <c:pt idx="559">
                  <c:v>69.678180456161499</c:v>
                </c:pt>
                <c:pt idx="560">
                  <c:v>69.794032573699951</c:v>
                </c:pt>
                <c:pt idx="561">
                  <c:v>69.922551870346069</c:v>
                </c:pt>
                <c:pt idx="562">
                  <c:v>70.05596661567688</c:v>
                </c:pt>
                <c:pt idx="563">
                  <c:v>70.168287754058838</c:v>
                </c:pt>
                <c:pt idx="564">
                  <c:v>70.321435451507568</c:v>
                </c:pt>
                <c:pt idx="565">
                  <c:v>70.46478009223938</c:v>
                </c:pt>
                <c:pt idx="566">
                  <c:v>70.591216802597046</c:v>
                </c:pt>
                <c:pt idx="567">
                  <c:v>70.718646764755249</c:v>
                </c:pt>
                <c:pt idx="568">
                  <c:v>70.818673133850098</c:v>
                </c:pt>
                <c:pt idx="569">
                  <c:v>70.928499460220337</c:v>
                </c:pt>
                <c:pt idx="570">
                  <c:v>71.054918527603149</c:v>
                </c:pt>
                <c:pt idx="571">
                  <c:v>71.157535552978516</c:v>
                </c:pt>
                <c:pt idx="572">
                  <c:v>71.301753997802734</c:v>
                </c:pt>
                <c:pt idx="573">
                  <c:v>71.452672719955444</c:v>
                </c:pt>
                <c:pt idx="574">
                  <c:v>71.556985378265381</c:v>
                </c:pt>
                <c:pt idx="575">
                  <c:v>71.678548097610474</c:v>
                </c:pt>
                <c:pt idx="576">
                  <c:v>71.828616380691528</c:v>
                </c:pt>
                <c:pt idx="577">
                  <c:v>71.965414762496948</c:v>
                </c:pt>
                <c:pt idx="578">
                  <c:v>72.08917498588562</c:v>
                </c:pt>
                <c:pt idx="579">
                  <c:v>72.225922822952271</c:v>
                </c:pt>
                <c:pt idx="580">
                  <c:v>72.347414255142212</c:v>
                </c:pt>
                <c:pt idx="581">
                  <c:v>72.462709188461304</c:v>
                </c:pt>
                <c:pt idx="582">
                  <c:v>72.587472438812256</c:v>
                </c:pt>
                <c:pt idx="583">
                  <c:v>72.720242977142334</c:v>
                </c:pt>
                <c:pt idx="584">
                  <c:v>72.849190235137939</c:v>
                </c:pt>
                <c:pt idx="585">
                  <c:v>72.954216480255127</c:v>
                </c:pt>
                <c:pt idx="586">
                  <c:v>73.095876932144165</c:v>
                </c:pt>
                <c:pt idx="587">
                  <c:v>73.212477684020996</c:v>
                </c:pt>
                <c:pt idx="588">
                  <c:v>73.360051155090332</c:v>
                </c:pt>
                <c:pt idx="589">
                  <c:v>73.469515323638916</c:v>
                </c:pt>
                <c:pt idx="590">
                  <c:v>73.621877908706665</c:v>
                </c:pt>
                <c:pt idx="591">
                  <c:v>73.764051914215088</c:v>
                </c:pt>
                <c:pt idx="592">
                  <c:v>73.879445552825928</c:v>
                </c:pt>
                <c:pt idx="593">
                  <c:v>73.993612289428711</c:v>
                </c:pt>
                <c:pt idx="594">
                  <c:v>74.130810022354126</c:v>
                </c:pt>
                <c:pt idx="595">
                  <c:v>74.256180286407471</c:v>
                </c:pt>
                <c:pt idx="596">
                  <c:v>74.387426853179932</c:v>
                </c:pt>
                <c:pt idx="597">
                  <c:v>74.500895261764526</c:v>
                </c:pt>
                <c:pt idx="598">
                  <c:v>74.653840780258179</c:v>
                </c:pt>
                <c:pt idx="599">
                  <c:v>74.757027149200439</c:v>
                </c:pt>
                <c:pt idx="600">
                  <c:v>74.858329296112061</c:v>
                </c:pt>
                <c:pt idx="601">
                  <c:v>74.964991569519043</c:v>
                </c:pt>
                <c:pt idx="602">
                  <c:v>75.09089183807373</c:v>
                </c:pt>
                <c:pt idx="603">
                  <c:v>75.220078468322754</c:v>
                </c:pt>
                <c:pt idx="604">
                  <c:v>75.326497793197632</c:v>
                </c:pt>
                <c:pt idx="605">
                  <c:v>75.432391405105591</c:v>
                </c:pt>
                <c:pt idx="606">
                  <c:v>75.552689552307129</c:v>
                </c:pt>
                <c:pt idx="607">
                  <c:v>75.664213180541992</c:v>
                </c:pt>
                <c:pt idx="608">
                  <c:v>75.791799068450928</c:v>
                </c:pt>
                <c:pt idx="609">
                  <c:v>75.892060279846191</c:v>
                </c:pt>
                <c:pt idx="610">
                  <c:v>76.014892816543579</c:v>
                </c:pt>
                <c:pt idx="611">
                  <c:v>76.13035774230957</c:v>
                </c:pt>
                <c:pt idx="612">
                  <c:v>76.254209995269775</c:v>
                </c:pt>
                <c:pt idx="613">
                  <c:v>76.392053365707397</c:v>
                </c:pt>
                <c:pt idx="614">
                  <c:v>76.500406503677368</c:v>
                </c:pt>
                <c:pt idx="615">
                  <c:v>76.658014535903931</c:v>
                </c:pt>
                <c:pt idx="616">
                  <c:v>76.759757041931152</c:v>
                </c:pt>
                <c:pt idx="617">
                  <c:v>76.885080814361572</c:v>
                </c:pt>
                <c:pt idx="618">
                  <c:v>77.001114368438721</c:v>
                </c:pt>
                <c:pt idx="619">
                  <c:v>77.118979454040527</c:v>
                </c:pt>
                <c:pt idx="620">
                  <c:v>77.228727102279663</c:v>
                </c:pt>
                <c:pt idx="621">
                  <c:v>77.360011100769043</c:v>
                </c:pt>
                <c:pt idx="622">
                  <c:v>77.462271928787231</c:v>
                </c:pt>
                <c:pt idx="623">
                  <c:v>77.591039419174194</c:v>
                </c:pt>
                <c:pt idx="624">
                  <c:v>77.723956108093262</c:v>
                </c:pt>
                <c:pt idx="625">
                  <c:v>77.847360372543335</c:v>
                </c:pt>
                <c:pt idx="626">
                  <c:v>77.992362022399902</c:v>
                </c:pt>
                <c:pt idx="627">
                  <c:v>78.130858659744263</c:v>
                </c:pt>
                <c:pt idx="628">
                  <c:v>78.256629467010498</c:v>
                </c:pt>
                <c:pt idx="629">
                  <c:v>78.360014915466309</c:v>
                </c:pt>
                <c:pt idx="630">
                  <c:v>78.500465154647827</c:v>
                </c:pt>
                <c:pt idx="631">
                  <c:v>78.621437549591064</c:v>
                </c:pt>
                <c:pt idx="632">
                  <c:v>78.72196888923645</c:v>
                </c:pt>
                <c:pt idx="633">
                  <c:v>78.828024864196777</c:v>
                </c:pt>
                <c:pt idx="634">
                  <c:v>78.994621515274048</c:v>
                </c:pt>
                <c:pt idx="635">
                  <c:v>79.135451555252075</c:v>
                </c:pt>
                <c:pt idx="636">
                  <c:v>79.288246631622314</c:v>
                </c:pt>
                <c:pt idx="637">
                  <c:v>79.389081478118896</c:v>
                </c:pt>
                <c:pt idx="638">
                  <c:v>79.526018142700195</c:v>
                </c:pt>
                <c:pt idx="639">
                  <c:v>79.626534700393677</c:v>
                </c:pt>
                <c:pt idx="640">
                  <c:v>79.755451202392578</c:v>
                </c:pt>
                <c:pt idx="641">
                  <c:v>79.85873007774353</c:v>
                </c:pt>
                <c:pt idx="642">
                  <c:v>79.965180158615112</c:v>
                </c:pt>
                <c:pt idx="643">
                  <c:v>80.122438192367554</c:v>
                </c:pt>
                <c:pt idx="644">
                  <c:v>80.255475282669067</c:v>
                </c:pt>
                <c:pt idx="645">
                  <c:v>80.381930112838745</c:v>
                </c:pt>
                <c:pt idx="646">
                  <c:v>80.523958206176758</c:v>
                </c:pt>
                <c:pt idx="647">
                  <c:v>80.625414848327637</c:v>
                </c:pt>
                <c:pt idx="648">
                  <c:v>80.757273435592651</c:v>
                </c:pt>
                <c:pt idx="649">
                  <c:v>80.882415056228638</c:v>
                </c:pt>
                <c:pt idx="650">
                  <c:v>81.03278112411499</c:v>
                </c:pt>
                <c:pt idx="651">
                  <c:v>81.191626310348511</c:v>
                </c:pt>
                <c:pt idx="652">
                  <c:v>81.314448118209839</c:v>
                </c:pt>
                <c:pt idx="653">
                  <c:v>81.455488204956055</c:v>
                </c:pt>
                <c:pt idx="654">
                  <c:v>81.589750528335571</c:v>
                </c:pt>
                <c:pt idx="655">
                  <c:v>81.719337701797485</c:v>
                </c:pt>
                <c:pt idx="656">
                  <c:v>81.858423233032227</c:v>
                </c:pt>
                <c:pt idx="657">
                  <c:v>81.9877028465271</c:v>
                </c:pt>
                <c:pt idx="658">
                  <c:v>82.092293739318848</c:v>
                </c:pt>
                <c:pt idx="659">
                  <c:v>82.219634294509888</c:v>
                </c:pt>
                <c:pt idx="660">
                  <c:v>82.33156156539917</c:v>
                </c:pt>
                <c:pt idx="661">
                  <c:v>82.460493087768555</c:v>
                </c:pt>
                <c:pt idx="662">
                  <c:v>82.58746862411499</c:v>
                </c:pt>
                <c:pt idx="663">
                  <c:v>82.691845893859863</c:v>
                </c:pt>
                <c:pt idx="664">
                  <c:v>82.796776533126831</c:v>
                </c:pt>
                <c:pt idx="665">
                  <c:v>82.92180323600769</c:v>
                </c:pt>
                <c:pt idx="666">
                  <c:v>83.056879997253418</c:v>
                </c:pt>
                <c:pt idx="667">
                  <c:v>83.187197685241699</c:v>
                </c:pt>
                <c:pt idx="668">
                  <c:v>83.322168111801147</c:v>
                </c:pt>
                <c:pt idx="669">
                  <c:v>83.460504055023193</c:v>
                </c:pt>
                <c:pt idx="670">
                  <c:v>83.587900400161743</c:v>
                </c:pt>
                <c:pt idx="671">
                  <c:v>83.720483541488647</c:v>
                </c:pt>
                <c:pt idx="672">
                  <c:v>83.821368932723999</c:v>
                </c:pt>
                <c:pt idx="673">
                  <c:v>83.989462375640869</c:v>
                </c:pt>
                <c:pt idx="674">
                  <c:v>84.155483245849609</c:v>
                </c:pt>
                <c:pt idx="675">
                  <c:v>84.295990467071533</c:v>
                </c:pt>
                <c:pt idx="676">
                  <c:v>84.430350065231323</c:v>
                </c:pt>
                <c:pt idx="677">
                  <c:v>84.55529522895813</c:v>
                </c:pt>
                <c:pt idx="678">
                  <c:v>84.655595779418945</c:v>
                </c:pt>
                <c:pt idx="679">
                  <c:v>84.795619487762451</c:v>
                </c:pt>
                <c:pt idx="680">
                  <c:v>84.923436880111694</c:v>
                </c:pt>
                <c:pt idx="681">
                  <c:v>85.053486347198486</c:v>
                </c:pt>
                <c:pt idx="682">
                  <c:v>85.154906749725342</c:v>
                </c:pt>
                <c:pt idx="683">
                  <c:v>85.254397630691528</c:v>
                </c:pt>
                <c:pt idx="684">
                  <c:v>85.387485265731812</c:v>
                </c:pt>
                <c:pt idx="685">
                  <c:v>85.514989137649536</c:v>
                </c:pt>
                <c:pt idx="686">
                  <c:v>85.621088981628418</c:v>
                </c:pt>
                <c:pt idx="687">
                  <c:v>85.721460819244385</c:v>
                </c:pt>
                <c:pt idx="688">
                  <c:v>85.824846982955933</c:v>
                </c:pt>
                <c:pt idx="689">
                  <c:v>85.966092109680176</c:v>
                </c:pt>
                <c:pt idx="690">
                  <c:v>86.122291803359985</c:v>
                </c:pt>
                <c:pt idx="691">
                  <c:v>86.221679449081421</c:v>
                </c:pt>
                <c:pt idx="692">
                  <c:v>86.325522184371948</c:v>
                </c:pt>
                <c:pt idx="693">
                  <c:v>86.464017152786255</c:v>
                </c:pt>
                <c:pt idx="694">
                  <c:v>86.590384244918823</c:v>
                </c:pt>
                <c:pt idx="695">
                  <c:v>86.720965623855591</c:v>
                </c:pt>
                <c:pt idx="696">
                  <c:v>86.821706533432007</c:v>
                </c:pt>
                <c:pt idx="697">
                  <c:v>86.931595325469971</c:v>
                </c:pt>
                <c:pt idx="698">
                  <c:v>87.052960395812988</c:v>
                </c:pt>
                <c:pt idx="699">
                  <c:v>87.188342809677124</c:v>
                </c:pt>
                <c:pt idx="700">
                  <c:v>87.318582534790039</c:v>
                </c:pt>
                <c:pt idx="701">
                  <c:v>87.4211266040802</c:v>
                </c:pt>
                <c:pt idx="702">
                  <c:v>87.557467460632324</c:v>
                </c:pt>
                <c:pt idx="703">
                  <c:v>87.66532826423645</c:v>
                </c:pt>
                <c:pt idx="704">
                  <c:v>87.801527500152588</c:v>
                </c:pt>
                <c:pt idx="705">
                  <c:v>87.95573091506958</c:v>
                </c:pt>
                <c:pt idx="706">
                  <c:v>88.087929725646973</c:v>
                </c:pt>
                <c:pt idx="707">
                  <c:v>88.188628435134888</c:v>
                </c:pt>
                <c:pt idx="708">
                  <c:v>88.299799680709839</c:v>
                </c:pt>
                <c:pt idx="709">
                  <c:v>88.453419923782349</c:v>
                </c:pt>
                <c:pt idx="710">
                  <c:v>88.553757905960083</c:v>
                </c:pt>
                <c:pt idx="711">
                  <c:v>88.655467748641968</c:v>
                </c:pt>
                <c:pt idx="712">
                  <c:v>88.756599187850952</c:v>
                </c:pt>
                <c:pt idx="713">
                  <c:v>88.886026382446289</c:v>
                </c:pt>
                <c:pt idx="714">
                  <c:v>88.988667249679565</c:v>
                </c:pt>
                <c:pt idx="715">
                  <c:v>89.097591400146484</c:v>
                </c:pt>
                <c:pt idx="716">
                  <c:v>89.219415903091431</c:v>
                </c:pt>
                <c:pt idx="717">
                  <c:v>89.355481863021851</c:v>
                </c:pt>
                <c:pt idx="718">
                  <c:v>89.466948509216309</c:v>
                </c:pt>
                <c:pt idx="719">
                  <c:v>89.619325399398804</c:v>
                </c:pt>
                <c:pt idx="720">
                  <c:v>89.720643043518066</c:v>
                </c:pt>
                <c:pt idx="721">
                  <c:v>89.821036100387573</c:v>
                </c:pt>
                <c:pt idx="722">
                  <c:v>89.922077178955078</c:v>
                </c:pt>
                <c:pt idx="723">
                  <c:v>90.050378799438477</c:v>
                </c:pt>
                <c:pt idx="724">
                  <c:v>90.166878700256348</c:v>
                </c:pt>
                <c:pt idx="725">
                  <c:v>90.28800368309021</c:v>
                </c:pt>
                <c:pt idx="726">
                  <c:v>90.410675764083862</c:v>
                </c:pt>
                <c:pt idx="727">
                  <c:v>90.525317430496216</c:v>
                </c:pt>
                <c:pt idx="728">
                  <c:v>90.644485712051392</c:v>
                </c:pt>
                <c:pt idx="729">
                  <c:v>90.788150072097778</c:v>
                </c:pt>
                <c:pt idx="730">
                  <c:v>90.914338111877441</c:v>
                </c:pt>
                <c:pt idx="731">
                  <c:v>91.024559736251831</c:v>
                </c:pt>
                <c:pt idx="732">
                  <c:v>91.132796049118042</c:v>
                </c:pt>
                <c:pt idx="733">
                  <c:v>91.261303186416626</c:v>
                </c:pt>
                <c:pt idx="734">
                  <c:v>91.39004921913147</c:v>
                </c:pt>
                <c:pt idx="735">
                  <c:v>91.512284755706787</c:v>
                </c:pt>
                <c:pt idx="736">
                  <c:v>91.657431125640869</c:v>
                </c:pt>
                <c:pt idx="737">
                  <c:v>91.759745121002197</c:v>
                </c:pt>
                <c:pt idx="738">
                  <c:v>91.891571760177612</c:v>
                </c:pt>
                <c:pt idx="739">
                  <c:v>92.000834941864014</c:v>
                </c:pt>
                <c:pt idx="740">
                  <c:v>92.154988288879395</c:v>
                </c:pt>
                <c:pt idx="741">
                  <c:v>92.261693477630615</c:v>
                </c:pt>
                <c:pt idx="742">
                  <c:v>92.386537075042725</c:v>
                </c:pt>
                <c:pt idx="743">
                  <c:v>92.529759168624878</c:v>
                </c:pt>
                <c:pt idx="744">
                  <c:v>92.654095411300659</c:v>
                </c:pt>
                <c:pt idx="745">
                  <c:v>92.761453151702881</c:v>
                </c:pt>
                <c:pt idx="746">
                  <c:v>92.886315822601318</c:v>
                </c:pt>
                <c:pt idx="747">
                  <c:v>93.000590324401855</c:v>
                </c:pt>
                <c:pt idx="748">
                  <c:v>93.122851610183716</c:v>
                </c:pt>
                <c:pt idx="749">
                  <c:v>93.226165056228638</c:v>
                </c:pt>
                <c:pt idx="750">
                  <c:v>93.359833955764771</c:v>
                </c:pt>
                <c:pt idx="751">
                  <c:v>93.467147827148438</c:v>
                </c:pt>
                <c:pt idx="752">
                  <c:v>93.596878051757813</c:v>
                </c:pt>
                <c:pt idx="753">
                  <c:v>93.721070051193237</c:v>
                </c:pt>
                <c:pt idx="754">
                  <c:v>93.829318284988403</c:v>
                </c:pt>
                <c:pt idx="755">
                  <c:v>93.979022741317749</c:v>
                </c:pt>
                <c:pt idx="756">
                  <c:v>94.118186712265015</c:v>
                </c:pt>
                <c:pt idx="757">
                  <c:v>94.228451013565063</c:v>
                </c:pt>
                <c:pt idx="758">
                  <c:v>94.357937574386597</c:v>
                </c:pt>
                <c:pt idx="759">
                  <c:v>94.467207908630371</c:v>
                </c:pt>
                <c:pt idx="760">
                  <c:v>94.591962575912476</c:v>
                </c:pt>
                <c:pt idx="761">
                  <c:v>94.727151393890381</c:v>
                </c:pt>
                <c:pt idx="762">
                  <c:v>94.82843804359436</c:v>
                </c:pt>
                <c:pt idx="763">
                  <c:v>94.965478897094727</c:v>
                </c:pt>
                <c:pt idx="764">
                  <c:v>95.094765186309814</c:v>
                </c:pt>
                <c:pt idx="765">
                  <c:v>95.226982593536377</c:v>
                </c:pt>
                <c:pt idx="766">
                  <c:v>95.326941967010498</c:v>
                </c:pt>
                <c:pt idx="767">
                  <c:v>95.436807870864868</c:v>
                </c:pt>
                <c:pt idx="768">
                  <c:v>95.559032201766968</c:v>
                </c:pt>
                <c:pt idx="769">
                  <c:v>95.666275024414063</c:v>
                </c:pt>
                <c:pt idx="770">
                  <c:v>95.789042472839355</c:v>
                </c:pt>
                <c:pt idx="771">
                  <c:v>95.895292282104492</c:v>
                </c:pt>
                <c:pt idx="772">
                  <c:v>96.014517068862915</c:v>
                </c:pt>
                <c:pt idx="773">
                  <c:v>96.159465074539185</c:v>
                </c:pt>
                <c:pt idx="774">
                  <c:v>96.328116178512573</c:v>
                </c:pt>
                <c:pt idx="775">
                  <c:v>96.467204332351685</c:v>
                </c:pt>
                <c:pt idx="776">
                  <c:v>96.621821641921997</c:v>
                </c:pt>
                <c:pt idx="777">
                  <c:v>96.722636938095093</c:v>
                </c:pt>
                <c:pt idx="778">
                  <c:v>96.829030275344849</c:v>
                </c:pt>
                <c:pt idx="779">
                  <c:v>96.991347074508667</c:v>
                </c:pt>
                <c:pt idx="780">
                  <c:v>97.121495962142944</c:v>
                </c:pt>
                <c:pt idx="781">
                  <c:v>97.226745128631592</c:v>
                </c:pt>
                <c:pt idx="782">
                  <c:v>97.348960638046265</c:v>
                </c:pt>
                <c:pt idx="783">
                  <c:v>97.494165658950806</c:v>
                </c:pt>
                <c:pt idx="784">
                  <c:v>97.658442974090576</c:v>
                </c:pt>
                <c:pt idx="785">
                  <c:v>97.788164854049683</c:v>
                </c:pt>
                <c:pt idx="786">
                  <c:v>97.888539791107178</c:v>
                </c:pt>
                <c:pt idx="787">
                  <c:v>97.98899245262146</c:v>
                </c:pt>
                <c:pt idx="788">
                  <c:v>98.089660167694092</c:v>
                </c:pt>
                <c:pt idx="789">
                  <c:v>98.217898845672607</c:v>
                </c:pt>
                <c:pt idx="790">
                  <c:v>98.329690217971802</c:v>
                </c:pt>
                <c:pt idx="791">
                  <c:v>98.453685283660889</c:v>
                </c:pt>
                <c:pt idx="792">
                  <c:v>98.556447505950928</c:v>
                </c:pt>
                <c:pt idx="793">
                  <c:v>98.684478282928467</c:v>
                </c:pt>
                <c:pt idx="794">
                  <c:v>98.799612998962402</c:v>
                </c:pt>
                <c:pt idx="795">
                  <c:v>98.925010442733765</c:v>
                </c:pt>
                <c:pt idx="796">
                  <c:v>99.056250810623169</c:v>
                </c:pt>
                <c:pt idx="797">
                  <c:v>99.187037706375122</c:v>
                </c:pt>
                <c:pt idx="798">
                  <c:v>99.310638427734375</c:v>
                </c:pt>
                <c:pt idx="799">
                  <c:v>99.456610918045044</c:v>
                </c:pt>
                <c:pt idx="800">
                  <c:v>99.557964086532593</c:v>
                </c:pt>
                <c:pt idx="801">
                  <c:v>99.683434724807739</c:v>
                </c:pt>
                <c:pt idx="802">
                  <c:v>99.795319080352783</c:v>
                </c:pt>
                <c:pt idx="803">
                  <c:v>99.928221464157104</c:v>
                </c:pt>
                <c:pt idx="804">
                  <c:v>100.0564908981323</c:v>
                </c:pt>
                <c:pt idx="805">
                  <c:v>100.16074323654171</c:v>
                </c:pt>
                <c:pt idx="806">
                  <c:v>100.26103138923651</c:v>
                </c:pt>
                <c:pt idx="807">
                  <c:v>100.3938226699829</c:v>
                </c:pt>
                <c:pt idx="808">
                  <c:v>100.5256311893463</c:v>
                </c:pt>
                <c:pt idx="809">
                  <c:v>100.657860994339</c:v>
                </c:pt>
                <c:pt idx="810">
                  <c:v>100.7601535320282</c:v>
                </c:pt>
                <c:pt idx="811">
                  <c:v>100.8890101909637</c:v>
                </c:pt>
                <c:pt idx="812">
                  <c:v>100.9890177249908</c:v>
                </c:pt>
                <c:pt idx="813">
                  <c:v>101.0896785259247</c:v>
                </c:pt>
                <c:pt idx="814">
                  <c:v>101.2204737663269</c:v>
                </c:pt>
                <c:pt idx="815">
                  <c:v>101.3446328639984</c:v>
                </c:pt>
                <c:pt idx="816">
                  <c:v>101.4563415050507</c:v>
                </c:pt>
                <c:pt idx="817">
                  <c:v>101.5881903171539</c:v>
                </c:pt>
                <c:pt idx="818">
                  <c:v>101.6905303001404</c:v>
                </c:pt>
                <c:pt idx="819">
                  <c:v>101.8467676639557</c:v>
                </c:pt>
                <c:pt idx="820">
                  <c:v>101.95416164398191</c:v>
                </c:pt>
                <c:pt idx="821">
                  <c:v>102.0898268222809</c:v>
                </c:pt>
                <c:pt idx="822">
                  <c:v>102.21914839744569</c:v>
                </c:pt>
                <c:pt idx="823">
                  <c:v>102.32007884979249</c:v>
                </c:pt>
                <c:pt idx="824">
                  <c:v>102.455281496048</c:v>
                </c:pt>
                <c:pt idx="825">
                  <c:v>102.5636746883392</c:v>
                </c:pt>
                <c:pt idx="826">
                  <c:v>102.6861741542816</c:v>
                </c:pt>
                <c:pt idx="827">
                  <c:v>102.7979364395142</c:v>
                </c:pt>
                <c:pt idx="828">
                  <c:v>102.9248859882355</c:v>
                </c:pt>
                <c:pt idx="829">
                  <c:v>103.0554904937744</c:v>
                </c:pt>
                <c:pt idx="830">
                  <c:v>103.15845108032229</c:v>
                </c:pt>
                <c:pt idx="831">
                  <c:v>103.2960002422333</c:v>
                </c:pt>
                <c:pt idx="832">
                  <c:v>103.4228324890137</c:v>
                </c:pt>
                <c:pt idx="833">
                  <c:v>103.5544743537903</c:v>
                </c:pt>
                <c:pt idx="834">
                  <c:v>103.6581785678864</c:v>
                </c:pt>
                <c:pt idx="835">
                  <c:v>103.7875115871429</c:v>
                </c:pt>
                <c:pt idx="836">
                  <c:v>103.88665676116941</c:v>
                </c:pt>
                <c:pt idx="837">
                  <c:v>103.988322019577</c:v>
                </c:pt>
                <c:pt idx="838">
                  <c:v>104.0900251865387</c:v>
                </c:pt>
                <c:pt idx="839">
                  <c:v>104.2234518527985</c:v>
                </c:pt>
                <c:pt idx="840">
                  <c:v>104.3564336299896</c:v>
                </c:pt>
                <c:pt idx="841">
                  <c:v>104.464478969574</c:v>
                </c:pt>
                <c:pt idx="842">
                  <c:v>104.5873148441315</c:v>
                </c:pt>
                <c:pt idx="843">
                  <c:v>104.7224311828613</c:v>
                </c:pt>
                <c:pt idx="844">
                  <c:v>104.8359663486481</c:v>
                </c:pt>
                <c:pt idx="845">
                  <c:v>104.95348381996151</c:v>
                </c:pt>
                <c:pt idx="846">
                  <c:v>105.0864150524139</c:v>
                </c:pt>
                <c:pt idx="847">
                  <c:v>105.22092437744141</c:v>
                </c:pt>
                <c:pt idx="848">
                  <c:v>105.3259162902832</c:v>
                </c:pt>
                <c:pt idx="849">
                  <c:v>105.467705488205</c:v>
                </c:pt>
                <c:pt idx="850">
                  <c:v>105.5960054397583</c:v>
                </c:pt>
                <c:pt idx="851">
                  <c:v>105.7139580249786</c:v>
                </c:pt>
                <c:pt idx="852">
                  <c:v>105.8581523895264</c:v>
                </c:pt>
                <c:pt idx="853">
                  <c:v>105.99041438102719</c:v>
                </c:pt>
                <c:pt idx="854">
                  <c:v>106.0904722213745</c:v>
                </c:pt>
                <c:pt idx="855">
                  <c:v>106.2234637737274</c:v>
                </c:pt>
                <c:pt idx="856">
                  <c:v>106.33388066291811</c:v>
                </c:pt>
                <c:pt idx="857">
                  <c:v>106.4564669132233</c:v>
                </c:pt>
                <c:pt idx="858">
                  <c:v>106.5878500938416</c:v>
                </c:pt>
                <c:pt idx="859">
                  <c:v>106.6884369850159</c:v>
                </c:pt>
                <c:pt idx="860">
                  <c:v>106.7962081432343</c:v>
                </c:pt>
                <c:pt idx="861">
                  <c:v>106.92182731628419</c:v>
                </c:pt>
                <c:pt idx="862">
                  <c:v>107.0579993724823</c:v>
                </c:pt>
                <c:pt idx="863">
                  <c:v>107.18639898300169</c:v>
                </c:pt>
                <c:pt idx="864">
                  <c:v>107.3009884357452</c:v>
                </c:pt>
                <c:pt idx="865">
                  <c:v>107.4239511489868</c:v>
                </c:pt>
                <c:pt idx="866">
                  <c:v>107.55406665802001</c:v>
                </c:pt>
                <c:pt idx="867">
                  <c:v>107.65813946723939</c:v>
                </c:pt>
                <c:pt idx="868">
                  <c:v>107.7583184242249</c:v>
                </c:pt>
                <c:pt idx="869">
                  <c:v>107.8884711265564</c:v>
                </c:pt>
                <c:pt idx="870">
                  <c:v>108.01219177246089</c:v>
                </c:pt>
                <c:pt idx="871">
                  <c:v>108.1301584243774</c:v>
                </c:pt>
                <c:pt idx="872">
                  <c:v>108.25546503067019</c:v>
                </c:pt>
                <c:pt idx="873">
                  <c:v>108.388701915741</c:v>
                </c:pt>
                <c:pt idx="874">
                  <c:v>108.5010697841644</c:v>
                </c:pt>
                <c:pt idx="875">
                  <c:v>108.6540954113007</c:v>
                </c:pt>
                <c:pt idx="876">
                  <c:v>108.80988216400149</c:v>
                </c:pt>
                <c:pt idx="877">
                  <c:v>108.9516272544861</c:v>
                </c:pt>
                <c:pt idx="878">
                  <c:v>109.0554535388947</c:v>
                </c:pt>
                <c:pt idx="879">
                  <c:v>109.1554665565491</c:v>
                </c:pt>
                <c:pt idx="880">
                  <c:v>109.2564384937286</c:v>
                </c:pt>
                <c:pt idx="881">
                  <c:v>109.3876554965973</c:v>
                </c:pt>
                <c:pt idx="882">
                  <c:v>109.50161957740779</c:v>
                </c:pt>
                <c:pt idx="883">
                  <c:v>109.6545121669769</c:v>
                </c:pt>
                <c:pt idx="884">
                  <c:v>109.75560617446899</c:v>
                </c:pt>
                <c:pt idx="885">
                  <c:v>109.8815035820007</c:v>
                </c:pt>
                <c:pt idx="886">
                  <c:v>109.9983296394348</c:v>
                </c:pt>
                <c:pt idx="887">
                  <c:v>110.121990442276</c:v>
                </c:pt>
                <c:pt idx="888">
                  <c:v>110.2262148857117</c:v>
                </c:pt>
                <c:pt idx="889">
                  <c:v>110.3509140014648</c:v>
                </c:pt>
                <c:pt idx="890">
                  <c:v>110.4647362232208</c:v>
                </c:pt>
                <c:pt idx="891">
                  <c:v>110.61880660057069</c:v>
                </c:pt>
                <c:pt idx="892">
                  <c:v>110.7216353416443</c:v>
                </c:pt>
                <c:pt idx="893">
                  <c:v>110.8562939167023</c:v>
                </c:pt>
                <c:pt idx="894">
                  <c:v>110.9649019241333</c:v>
                </c:pt>
                <c:pt idx="895">
                  <c:v>111.0923752784729</c:v>
                </c:pt>
                <c:pt idx="896">
                  <c:v>111.2241613864899</c:v>
                </c:pt>
                <c:pt idx="897">
                  <c:v>111.3352227210999</c:v>
                </c:pt>
                <c:pt idx="898">
                  <c:v>111.49045562744141</c:v>
                </c:pt>
                <c:pt idx="899">
                  <c:v>111.6336159706116</c:v>
                </c:pt>
                <c:pt idx="900">
                  <c:v>111.7577219009399</c:v>
                </c:pt>
                <c:pt idx="901">
                  <c:v>111.89449286460879</c:v>
                </c:pt>
                <c:pt idx="902">
                  <c:v>112.0149822235107</c:v>
                </c:pt>
                <c:pt idx="903">
                  <c:v>112.1313428878784</c:v>
                </c:pt>
                <c:pt idx="904">
                  <c:v>112.2578160762787</c:v>
                </c:pt>
                <c:pt idx="905">
                  <c:v>112.3920822143555</c:v>
                </c:pt>
                <c:pt idx="906">
                  <c:v>112.5139973163605</c:v>
                </c:pt>
                <c:pt idx="907">
                  <c:v>112.6564126014709</c:v>
                </c:pt>
                <c:pt idx="908">
                  <c:v>112.7600283622742</c:v>
                </c:pt>
                <c:pt idx="909">
                  <c:v>112.86145567893981</c:v>
                </c:pt>
                <c:pt idx="910">
                  <c:v>112.9643492698669</c:v>
                </c:pt>
                <c:pt idx="911">
                  <c:v>113.090496301651</c:v>
                </c:pt>
                <c:pt idx="912">
                  <c:v>113.19065809249879</c:v>
                </c:pt>
                <c:pt idx="913">
                  <c:v>113.2964954376221</c:v>
                </c:pt>
                <c:pt idx="914">
                  <c:v>113.396383523941</c:v>
                </c:pt>
                <c:pt idx="915">
                  <c:v>113.5238547325134</c:v>
                </c:pt>
                <c:pt idx="916">
                  <c:v>113.6249444484711</c:v>
                </c:pt>
                <c:pt idx="917">
                  <c:v>113.7584593296051</c:v>
                </c:pt>
                <c:pt idx="918">
                  <c:v>113.8582994937897</c:v>
                </c:pt>
                <c:pt idx="919">
                  <c:v>113.9652662277222</c:v>
                </c:pt>
                <c:pt idx="920">
                  <c:v>114.1197144985199</c:v>
                </c:pt>
                <c:pt idx="921">
                  <c:v>114.221533536911</c:v>
                </c:pt>
                <c:pt idx="922">
                  <c:v>114.3282115459442</c:v>
                </c:pt>
                <c:pt idx="923">
                  <c:v>114.46668076515201</c:v>
                </c:pt>
                <c:pt idx="924">
                  <c:v>114.6234376430511</c:v>
                </c:pt>
                <c:pt idx="925">
                  <c:v>114.72590351104741</c:v>
                </c:pt>
                <c:pt idx="926">
                  <c:v>114.8610768318176</c:v>
                </c:pt>
                <c:pt idx="927">
                  <c:v>114.9663867950439</c:v>
                </c:pt>
                <c:pt idx="928">
                  <c:v>115.1258828639984</c:v>
                </c:pt>
                <c:pt idx="929">
                  <c:v>115.255473613739</c:v>
                </c:pt>
                <c:pt idx="930">
                  <c:v>115.39042949676509</c:v>
                </c:pt>
                <c:pt idx="931">
                  <c:v>115.5223505496979</c:v>
                </c:pt>
                <c:pt idx="932">
                  <c:v>115.65430068969729</c:v>
                </c:pt>
                <c:pt idx="933">
                  <c:v>115.7635378837585</c:v>
                </c:pt>
                <c:pt idx="934">
                  <c:v>115.8879060745239</c:v>
                </c:pt>
                <c:pt idx="935">
                  <c:v>115.9894490242004</c:v>
                </c:pt>
                <c:pt idx="936">
                  <c:v>116.1129825115204</c:v>
                </c:pt>
                <c:pt idx="937">
                  <c:v>116.2237694263458</c:v>
                </c:pt>
                <c:pt idx="938">
                  <c:v>116.3459143638611</c:v>
                </c:pt>
                <c:pt idx="939">
                  <c:v>116.46219348907471</c:v>
                </c:pt>
                <c:pt idx="940">
                  <c:v>116.5875120162964</c:v>
                </c:pt>
                <c:pt idx="941">
                  <c:v>116.68792057037351</c:v>
                </c:pt>
                <c:pt idx="942">
                  <c:v>116.84691834449769</c:v>
                </c:pt>
                <c:pt idx="943">
                  <c:v>116.98844885826109</c:v>
                </c:pt>
                <c:pt idx="944">
                  <c:v>117.0893771648407</c:v>
                </c:pt>
                <c:pt idx="945">
                  <c:v>117.2204475402832</c:v>
                </c:pt>
                <c:pt idx="946">
                  <c:v>117.3351066112518</c:v>
                </c:pt>
                <c:pt idx="947">
                  <c:v>117.45507121086121</c:v>
                </c:pt>
                <c:pt idx="948">
                  <c:v>117.55646014213561</c:v>
                </c:pt>
                <c:pt idx="949">
                  <c:v>117.6894676685333</c:v>
                </c:pt>
                <c:pt idx="950">
                  <c:v>117.79768800735469</c:v>
                </c:pt>
                <c:pt idx="951">
                  <c:v>117.9569132328033</c:v>
                </c:pt>
                <c:pt idx="952">
                  <c:v>118.1219518184662</c:v>
                </c:pt>
                <c:pt idx="953">
                  <c:v>118.2552735805511</c:v>
                </c:pt>
                <c:pt idx="954">
                  <c:v>118.3876419067383</c:v>
                </c:pt>
                <c:pt idx="955">
                  <c:v>118.5092861652374</c:v>
                </c:pt>
                <c:pt idx="956">
                  <c:v>118.6541659832001</c:v>
                </c:pt>
                <c:pt idx="957">
                  <c:v>118.75463843345641</c:v>
                </c:pt>
                <c:pt idx="958">
                  <c:v>118.8549973964691</c:v>
                </c:pt>
                <c:pt idx="959">
                  <c:v>118.96644115447999</c:v>
                </c:pt>
                <c:pt idx="960">
                  <c:v>119.1213874816895</c:v>
                </c:pt>
                <c:pt idx="961">
                  <c:v>119.22207808494569</c:v>
                </c:pt>
                <c:pt idx="962">
                  <c:v>119.3242161273956</c:v>
                </c:pt>
                <c:pt idx="963">
                  <c:v>119.46604466438291</c:v>
                </c:pt>
                <c:pt idx="964">
                  <c:v>119.6220397949219</c:v>
                </c:pt>
                <c:pt idx="965">
                  <c:v>119.72316336631771</c:v>
                </c:pt>
                <c:pt idx="966">
                  <c:v>119.8509356975555</c:v>
                </c:pt>
                <c:pt idx="967">
                  <c:v>119.96617913246151</c:v>
                </c:pt>
                <c:pt idx="968">
                  <c:v>120.08950090408329</c:v>
                </c:pt>
                <c:pt idx="969">
                  <c:v>120.1905207633972</c:v>
                </c:pt>
                <c:pt idx="970">
                  <c:v>120.3180077075958</c:v>
                </c:pt>
                <c:pt idx="971">
                  <c:v>120.42274618148799</c:v>
                </c:pt>
                <c:pt idx="972">
                  <c:v>120.55090618133541</c:v>
                </c:pt>
                <c:pt idx="973">
                  <c:v>120.664398431778</c:v>
                </c:pt>
                <c:pt idx="974">
                  <c:v>120.7866227626801</c:v>
                </c:pt>
                <c:pt idx="975">
                  <c:v>120.88913154602049</c:v>
                </c:pt>
                <c:pt idx="976">
                  <c:v>120.98921895027161</c:v>
                </c:pt>
                <c:pt idx="977">
                  <c:v>121.1325061321259</c:v>
                </c:pt>
                <c:pt idx="978">
                  <c:v>121.25600433349609</c:v>
                </c:pt>
                <c:pt idx="979">
                  <c:v>121.3917963504791</c:v>
                </c:pt>
                <c:pt idx="980">
                  <c:v>121.5130085945129</c:v>
                </c:pt>
                <c:pt idx="981">
                  <c:v>121.6594562530518</c:v>
                </c:pt>
                <c:pt idx="982">
                  <c:v>121.8006055355072</c:v>
                </c:pt>
                <c:pt idx="983">
                  <c:v>121.954690694809</c:v>
                </c:pt>
                <c:pt idx="984">
                  <c:v>122.0923743247986</c:v>
                </c:pt>
                <c:pt idx="985">
                  <c:v>122.2240996360779</c:v>
                </c:pt>
                <c:pt idx="986">
                  <c:v>122.3331871032715</c:v>
                </c:pt>
                <c:pt idx="987">
                  <c:v>122.456805229187</c:v>
                </c:pt>
                <c:pt idx="988">
                  <c:v>122.5585987567902</c:v>
                </c:pt>
                <c:pt idx="989">
                  <c:v>122.68546414375309</c:v>
                </c:pt>
                <c:pt idx="990">
                  <c:v>122.800793170929</c:v>
                </c:pt>
                <c:pt idx="991">
                  <c:v>122.92371916770939</c:v>
                </c:pt>
                <c:pt idx="992">
                  <c:v>123.0544052124023</c:v>
                </c:pt>
                <c:pt idx="993">
                  <c:v>123.15641307830811</c:v>
                </c:pt>
                <c:pt idx="994">
                  <c:v>123.3235366344452</c:v>
                </c:pt>
                <c:pt idx="995">
                  <c:v>123.46643757820129</c:v>
                </c:pt>
                <c:pt idx="996">
                  <c:v>123.62195420265201</c:v>
                </c:pt>
                <c:pt idx="997">
                  <c:v>123.7535085678101</c:v>
                </c:pt>
                <c:pt idx="998">
                  <c:v>123.8588693141937</c:v>
                </c:pt>
                <c:pt idx="999">
                  <c:v>123.9682602882385</c:v>
                </c:pt>
                <c:pt idx="1000">
                  <c:v>124.0931506156921</c:v>
                </c:pt>
                <c:pt idx="1001">
                  <c:v>124.22239375114439</c:v>
                </c:pt>
                <c:pt idx="1002">
                  <c:v>124.3228166103363</c:v>
                </c:pt>
                <c:pt idx="1003">
                  <c:v>124.4635052680969</c:v>
                </c:pt>
                <c:pt idx="1004">
                  <c:v>124.5875134468079</c:v>
                </c:pt>
                <c:pt idx="1005">
                  <c:v>124.7231805324554</c:v>
                </c:pt>
                <c:pt idx="1006">
                  <c:v>124.8451774120331</c:v>
                </c:pt>
                <c:pt idx="1007">
                  <c:v>124.9899921417236</c:v>
                </c:pt>
                <c:pt idx="1008">
                  <c:v>125.0916814804077</c:v>
                </c:pt>
                <c:pt idx="1009">
                  <c:v>125.2184944152832</c:v>
                </c:pt>
                <c:pt idx="1010">
                  <c:v>125.3328280448914</c:v>
                </c:pt>
                <c:pt idx="1011">
                  <c:v>125.4517970085144</c:v>
                </c:pt>
                <c:pt idx="1012">
                  <c:v>125.5534694194794</c:v>
                </c:pt>
                <c:pt idx="1013">
                  <c:v>125.6551678180695</c:v>
                </c:pt>
                <c:pt idx="1014">
                  <c:v>125.7553505897522</c:v>
                </c:pt>
                <c:pt idx="1015">
                  <c:v>125.8554544448853</c:v>
                </c:pt>
                <c:pt idx="1016">
                  <c:v>125.97758054733281</c:v>
                </c:pt>
                <c:pt idx="1017">
                  <c:v>126.120265007019</c:v>
                </c:pt>
                <c:pt idx="1018">
                  <c:v>126.2210826873779</c:v>
                </c:pt>
                <c:pt idx="1019">
                  <c:v>126.3466813564301</c:v>
                </c:pt>
                <c:pt idx="1020">
                  <c:v>126.46742606163021</c:v>
                </c:pt>
                <c:pt idx="1021">
                  <c:v>126.58929181098939</c:v>
                </c:pt>
                <c:pt idx="1022">
                  <c:v>126.7211594581604</c:v>
                </c:pt>
                <c:pt idx="1023">
                  <c:v>126.85345506668089</c:v>
                </c:pt>
                <c:pt idx="1024">
                  <c:v>126.96516132354741</c:v>
                </c:pt>
                <c:pt idx="1025">
                  <c:v>127.0924501419067</c:v>
                </c:pt>
                <c:pt idx="1026">
                  <c:v>127.221928358078</c:v>
                </c:pt>
                <c:pt idx="1027">
                  <c:v>127.3239667415619</c:v>
                </c:pt>
                <c:pt idx="1028">
                  <c:v>127.46548056602479</c:v>
                </c:pt>
                <c:pt idx="1029">
                  <c:v>127.5893838405609</c:v>
                </c:pt>
                <c:pt idx="1030">
                  <c:v>127.72309374809269</c:v>
                </c:pt>
                <c:pt idx="1031">
                  <c:v>127.8468568325043</c:v>
                </c:pt>
                <c:pt idx="1032">
                  <c:v>127.9936475753784</c:v>
                </c:pt>
                <c:pt idx="1033">
                  <c:v>128.13479542732239</c:v>
                </c:pt>
                <c:pt idx="1034">
                  <c:v>128.28736448287961</c:v>
                </c:pt>
                <c:pt idx="1035">
                  <c:v>128.38769245147711</c:v>
                </c:pt>
                <c:pt idx="1036">
                  <c:v>128.5214478969574</c:v>
                </c:pt>
                <c:pt idx="1037">
                  <c:v>128.66240930557251</c:v>
                </c:pt>
                <c:pt idx="1038">
                  <c:v>128.80058670043951</c:v>
                </c:pt>
                <c:pt idx="1039">
                  <c:v>128.9532656669617</c:v>
                </c:pt>
                <c:pt idx="1040">
                  <c:v>129.05855059623721</c:v>
                </c:pt>
                <c:pt idx="1041">
                  <c:v>129.15986943244931</c:v>
                </c:pt>
                <c:pt idx="1042">
                  <c:v>129.32956576347351</c:v>
                </c:pt>
                <c:pt idx="1043">
                  <c:v>129.45380997657779</c:v>
                </c:pt>
                <c:pt idx="1044">
                  <c:v>129.56111097335821</c:v>
                </c:pt>
                <c:pt idx="1045">
                  <c:v>129.6923334598541</c:v>
                </c:pt>
                <c:pt idx="1046">
                  <c:v>129.79881763458249</c:v>
                </c:pt>
                <c:pt idx="1047">
                  <c:v>129.92591595649719</c:v>
                </c:pt>
                <c:pt idx="1048">
                  <c:v>130.05319762229919</c:v>
                </c:pt>
                <c:pt idx="1049">
                  <c:v>130.15746259689331</c:v>
                </c:pt>
                <c:pt idx="1050">
                  <c:v>130.2985124588013</c:v>
                </c:pt>
                <c:pt idx="1051">
                  <c:v>130.45572376251221</c:v>
                </c:pt>
                <c:pt idx="1052">
                  <c:v>130.55631422996521</c:v>
                </c:pt>
                <c:pt idx="1053">
                  <c:v>130.65960645675659</c:v>
                </c:pt>
                <c:pt idx="1054">
                  <c:v>130.77936983108521</c:v>
                </c:pt>
                <c:pt idx="1055">
                  <c:v>130.8912003040314</c:v>
                </c:pt>
                <c:pt idx="1056">
                  <c:v>131.00536608695981</c:v>
                </c:pt>
                <c:pt idx="1057">
                  <c:v>131.1237864494324</c:v>
                </c:pt>
                <c:pt idx="1058">
                  <c:v>131.2590100765228</c:v>
                </c:pt>
                <c:pt idx="1059">
                  <c:v>131.39042496681211</c:v>
                </c:pt>
                <c:pt idx="1060">
                  <c:v>131.51201987266541</c:v>
                </c:pt>
                <c:pt idx="1061">
                  <c:v>131.65912795066831</c:v>
                </c:pt>
                <c:pt idx="1062">
                  <c:v>131.80182242393491</c:v>
                </c:pt>
                <c:pt idx="1063">
                  <c:v>131.92588233947751</c:v>
                </c:pt>
                <c:pt idx="1064">
                  <c:v>132.05541515350339</c:v>
                </c:pt>
                <c:pt idx="1065">
                  <c:v>132.18035387992859</c:v>
                </c:pt>
                <c:pt idx="1066">
                  <c:v>132.32811975479129</c:v>
                </c:pt>
                <c:pt idx="1067">
                  <c:v>132.46544337272641</c:v>
                </c:pt>
                <c:pt idx="1068">
                  <c:v>132.62056231498721</c:v>
                </c:pt>
                <c:pt idx="1069">
                  <c:v>132.72087693214419</c:v>
                </c:pt>
                <c:pt idx="1070">
                  <c:v>132.82247805595401</c:v>
                </c:pt>
                <c:pt idx="1071">
                  <c:v>132.99546647071841</c:v>
                </c:pt>
                <c:pt idx="1072">
                  <c:v>133.14688658714289</c:v>
                </c:pt>
                <c:pt idx="1073">
                  <c:v>133.25716781616211</c:v>
                </c:pt>
                <c:pt idx="1074">
                  <c:v>133.3789618015289</c:v>
                </c:pt>
                <c:pt idx="1075">
                  <c:v>133.5235321521759</c:v>
                </c:pt>
                <c:pt idx="1076">
                  <c:v>133.65723013877869</c:v>
                </c:pt>
                <c:pt idx="1077">
                  <c:v>133.7572603225708</c:v>
                </c:pt>
                <c:pt idx="1078">
                  <c:v>133.8922035694122</c:v>
                </c:pt>
                <c:pt idx="1079">
                  <c:v>134.0139493942261</c:v>
                </c:pt>
                <c:pt idx="1080">
                  <c:v>134.1278352737427</c:v>
                </c:pt>
                <c:pt idx="1081">
                  <c:v>134.25445437431341</c:v>
                </c:pt>
                <c:pt idx="1082">
                  <c:v>134.3620579242706</c:v>
                </c:pt>
                <c:pt idx="1083">
                  <c:v>134.48343706130979</c:v>
                </c:pt>
                <c:pt idx="1084">
                  <c:v>134.59334850311279</c:v>
                </c:pt>
                <c:pt idx="1085">
                  <c:v>134.72188639640811</c:v>
                </c:pt>
                <c:pt idx="1086">
                  <c:v>134.8541738986969</c:v>
                </c:pt>
                <c:pt idx="1087">
                  <c:v>134.98122215270999</c:v>
                </c:pt>
                <c:pt idx="1088">
                  <c:v>135.0922448635101</c:v>
                </c:pt>
                <c:pt idx="1089">
                  <c:v>135.22273850440979</c:v>
                </c:pt>
                <c:pt idx="1090">
                  <c:v>135.324994802475</c:v>
                </c:pt>
                <c:pt idx="1091">
                  <c:v>135.46946883201599</c:v>
                </c:pt>
                <c:pt idx="1092">
                  <c:v>135.5876393318176</c:v>
                </c:pt>
                <c:pt idx="1093">
                  <c:v>135.72174000740051</c:v>
                </c:pt>
                <c:pt idx="1094">
                  <c:v>135.85625600814819</c:v>
                </c:pt>
                <c:pt idx="1095">
                  <c:v>135.96941566467291</c:v>
                </c:pt>
                <c:pt idx="1096">
                  <c:v>136.11918568611151</c:v>
                </c:pt>
                <c:pt idx="1097">
                  <c:v>136.222781419754</c:v>
                </c:pt>
                <c:pt idx="1098">
                  <c:v>136.35350632667539</c:v>
                </c:pt>
                <c:pt idx="1099">
                  <c:v>136.46089863777161</c:v>
                </c:pt>
                <c:pt idx="1100">
                  <c:v>136.58861088752749</c:v>
                </c:pt>
                <c:pt idx="1101">
                  <c:v>136.72132658958441</c:v>
                </c:pt>
                <c:pt idx="1102">
                  <c:v>136.84506106376651</c:v>
                </c:pt>
                <c:pt idx="1103">
                  <c:v>136.98907518386841</c:v>
                </c:pt>
                <c:pt idx="1104">
                  <c:v>137.12777638435361</c:v>
                </c:pt>
                <c:pt idx="1105">
                  <c:v>137.25626397132871</c:v>
                </c:pt>
                <c:pt idx="1106">
                  <c:v>137.3919651508331</c:v>
                </c:pt>
                <c:pt idx="1107">
                  <c:v>137.5159547328949</c:v>
                </c:pt>
                <c:pt idx="1108">
                  <c:v>137.65717911720279</c:v>
                </c:pt>
                <c:pt idx="1109">
                  <c:v>137.80386710166931</c:v>
                </c:pt>
                <c:pt idx="1110">
                  <c:v>137.92333912849429</c:v>
                </c:pt>
                <c:pt idx="1111">
                  <c:v>138.0544624328613</c:v>
                </c:pt>
                <c:pt idx="1112">
                  <c:v>138.15677404403689</c:v>
                </c:pt>
                <c:pt idx="1113">
                  <c:v>138.30446624755859</c:v>
                </c:pt>
                <c:pt idx="1114">
                  <c:v>138.4519970417023</c:v>
                </c:pt>
                <c:pt idx="1115">
                  <c:v>138.55547714233401</c:v>
                </c:pt>
                <c:pt idx="1116">
                  <c:v>138.6897859573364</c:v>
                </c:pt>
                <c:pt idx="1117">
                  <c:v>138.7997102737427</c:v>
                </c:pt>
                <c:pt idx="1118">
                  <c:v>138.92296624183649</c:v>
                </c:pt>
                <c:pt idx="1119">
                  <c:v>139.05370044708249</c:v>
                </c:pt>
                <c:pt idx="1120">
                  <c:v>139.15451645851141</c:v>
                </c:pt>
                <c:pt idx="1121">
                  <c:v>139.30165696144101</c:v>
                </c:pt>
                <c:pt idx="1122">
                  <c:v>139.4262299537659</c:v>
                </c:pt>
                <c:pt idx="1123">
                  <c:v>139.55446791648859</c:v>
                </c:pt>
                <c:pt idx="1124">
                  <c:v>139.65547704696661</c:v>
                </c:pt>
                <c:pt idx="1125">
                  <c:v>139.75876307487491</c:v>
                </c:pt>
                <c:pt idx="1126">
                  <c:v>139.88599419593811</c:v>
                </c:pt>
                <c:pt idx="1127">
                  <c:v>140.00906229019171</c:v>
                </c:pt>
                <c:pt idx="1128">
                  <c:v>140.1512043476105</c:v>
                </c:pt>
                <c:pt idx="1129">
                  <c:v>140.2660987377167</c:v>
                </c:pt>
                <c:pt idx="1130">
                  <c:v>140.38807106018069</c:v>
                </c:pt>
                <c:pt idx="1131">
                  <c:v>140.49974584579471</c:v>
                </c:pt>
                <c:pt idx="1132">
                  <c:v>140.65300154685971</c:v>
                </c:pt>
                <c:pt idx="1133">
                  <c:v>140.75533890724179</c:v>
                </c:pt>
                <c:pt idx="1134">
                  <c:v>140.8828983306885</c:v>
                </c:pt>
                <c:pt idx="1135">
                  <c:v>141.02535581588751</c:v>
                </c:pt>
                <c:pt idx="1136">
                  <c:v>141.15034866333011</c:v>
                </c:pt>
                <c:pt idx="1137">
                  <c:v>141.28663539886469</c:v>
                </c:pt>
                <c:pt idx="1138">
                  <c:v>141.38712048530579</c:v>
                </c:pt>
                <c:pt idx="1139">
                  <c:v>141.4910295009613</c:v>
                </c:pt>
                <c:pt idx="1140">
                  <c:v>141.6509356498718</c:v>
                </c:pt>
                <c:pt idx="1141">
                  <c:v>141.75455260276789</c:v>
                </c:pt>
                <c:pt idx="1142">
                  <c:v>141.88053750991821</c:v>
                </c:pt>
                <c:pt idx="1143">
                  <c:v>141.99838066101071</c:v>
                </c:pt>
                <c:pt idx="1144">
                  <c:v>142.12601518630979</c:v>
                </c:pt>
                <c:pt idx="1145">
                  <c:v>142.2554626464844</c:v>
                </c:pt>
                <c:pt idx="1146">
                  <c:v>142.35967755317691</c:v>
                </c:pt>
                <c:pt idx="1147">
                  <c:v>142.46428680419919</c:v>
                </c:pt>
                <c:pt idx="1148">
                  <c:v>142.59011054038999</c:v>
                </c:pt>
                <c:pt idx="1149">
                  <c:v>142.72137045860291</c:v>
                </c:pt>
                <c:pt idx="1150">
                  <c:v>142.85258412361151</c:v>
                </c:pt>
                <c:pt idx="1151">
                  <c:v>142.96549558639529</c:v>
                </c:pt>
                <c:pt idx="1152">
                  <c:v>143.08963894844061</c:v>
                </c:pt>
                <c:pt idx="1153">
                  <c:v>143.22999596595761</c:v>
                </c:pt>
                <c:pt idx="1154">
                  <c:v>143.3572385311127</c:v>
                </c:pt>
                <c:pt idx="1155">
                  <c:v>143.4655096530914</c:v>
                </c:pt>
                <c:pt idx="1156">
                  <c:v>143.58827900886541</c:v>
                </c:pt>
                <c:pt idx="1157">
                  <c:v>143.7205607891083</c:v>
                </c:pt>
                <c:pt idx="1158">
                  <c:v>143.83369827270511</c:v>
                </c:pt>
                <c:pt idx="1159">
                  <c:v>143.95988321304321</c:v>
                </c:pt>
                <c:pt idx="1160">
                  <c:v>144.08945178985601</c:v>
                </c:pt>
                <c:pt idx="1161">
                  <c:v>144.19087338447571</c:v>
                </c:pt>
                <c:pt idx="1162">
                  <c:v>144.29821372032171</c:v>
                </c:pt>
                <c:pt idx="1163">
                  <c:v>144.4264121055603</c:v>
                </c:pt>
                <c:pt idx="1164">
                  <c:v>144.562983751297</c:v>
                </c:pt>
                <c:pt idx="1165">
                  <c:v>144.68615508079529</c:v>
                </c:pt>
                <c:pt idx="1166">
                  <c:v>144.79949378967291</c:v>
                </c:pt>
                <c:pt idx="1167">
                  <c:v>144.92657852172849</c:v>
                </c:pt>
                <c:pt idx="1168">
                  <c:v>145.05578660964969</c:v>
                </c:pt>
                <c:pt idx="1169">
                  <c:v>145.18275547027591</c:v>
                </c:pt>
                <c:pt idx="1170">
                  <c:v>145.2957265377045</c:v>
                </c:pt>
                <c:pt idx="1171">
                  <c:v>145.42294001579279</c:v>
                </c:pt>
                <c:pt idx="1172">
                  <c:v>145.5580589771271</c:v>
                </c:pt>
                <c:pt idx="1173">
                  <c:v>145.6798779964447</c:v>
                </c:pt>
                <c:pt idx="1174">
                  <c:v>145.8237433433533</c:v>
                </c:pt>
                <c:pt idx="1175">
                  <c:v>145.98983216285711</c:v>
                </c:pt>
                <c:pt idx="1176">
                  <c:v>146.09167098999021</c:v>
                </c:pt>
                <c:pt idx="1177">
                  <c:v>146.22215986251831</c:v>
                </c:pt>
                <c:pt idx="1178">
                  <c:v>146.33242702484131</c:v>
                </c:pt>
                <c:pt idx="1179">
                  <c:v>146.45287275314331</c:v>
                </c:pt>
                <c:pt idx="1180">
                  <c:v>146.56043386459351</c:v>
                </c:pt>
                <c:pt idx="1181">
                  <c:v>146.68772840499881</c:v>
                </c:pt>
                <c:pt idx="1182">
                  <c:v>146.7985417842865</c:v>
                </c:pt>
                <c:pt idx="1183">
                  <c:v>146.92369341850281</c:v>
                </c:pt>
                <c:pt idx="1184">
                  <c:v>147.05400586128229</c:v>
                </c:pt>
                <c:pt idx="1185">
                  <c:v>147.15420031547549</c:v>
                </c:pt>
                <c:pt idx="1186">
                  <c:v>147.25835037231451</c:v>
                </c:pt>
                <c:pt idx="1187">
                  <c:v>147.3859894275665</c:v>
                </c:pt>
                <c:pt idx="1188">
                  <c:v>147.4976460933685</c:v>
                </c:pt>
                <c:pt idx="1189">
                  <c:v>147.62652373313901</c:v>
                </c:pt>
                <c:pt idx="1190">
                  <c:v>147.75658583641049</c:v>
                </c:pt>
                <c:pt idx="1191">
                  <c:v>147.86090159416199</c:v>
                </c:pt>
                <c:pt idx="1192">
                  <c:v>147.96547698974609</c:v>
                </c:pt>
                <c:pt idx="1193">
                  <c:v>148.0934944152832</c:v>
                </c:pt>
                <c:pt idx="1194">
                  <c:v>148.22448825836179</c:v>
                </c:pt>
                <c:pt idx="1195">
                  <c:v>148.3492994308472</c:v>
                </c:pt>
                <c:pt idx="1196">
                  <c:v>148.46419215202329</c:v>
                </c:pt>
                <c:pt idx="1197">
                  <c:v>148.5918998718262</c:v>
                </c:pt>
                <c:pt idx="1198">
                  <c:v>148.72439432144171</c:v>
                </c:pt>
                <c:pt idx="1199">
                  <c:v>148.84808349609381</c:v>
                </c:pt>
                <c:pt idx="1200">
                  <c:v>148.99340724945071</c:v>
                </c:pt>
                <c:pt idx="1201">
                  <c:v>149.13527202606201</c:v>
                </c:pt>
                <c:pt idx="1202">
                  <c:v>149.28945398330691</c:v>
                </c:pt>
                <c:pt idx="1203">
                  <c:v>149.42315459251401</c:v>
                </c:pt>
                <c:pt idx="1204">
                  <c:v>149.52442502975461</c:v>
                </c:pt>
                <c:pt idx="1205">
                  <c:v>149.62972521781921</c:v>
                </c:pt>
                <c:pt idx="1206">
                  <c:v>149.7580406665802</c:v>
                </c:pt>
                <c:pt idx="1207">
                  <c:v>149.89049220085141</c:v>
                </c:pt>
                <c:pt idx="1208">
                  <c:v>150.02804970741269</c:v>
                </c:pt>
                <c:pt idx="1209">
                  <c:v>150.14620852470401</c:v>
                </c:pt>
                <c:pt idx="1210">
                  <c:v>150.28667759895319</c:v>
                </c:pt>
                <c:pt idx="1211">
                  <c:v>150.4238946437836</c:v>
                </c:pt>
                <c:pt idx="1212">
                  <c:v>150.54888987541199</c:v>
                </c:pt>
                <c:pt idx="1213">
                  <c:v>150.69608473777771</c:v>
                </c:pt>
                <c:pt idx="1214">
                  <c:v>150.79889941215521</c:v>
                </c:pt>
                <c:pt idx="1215">
                  <c:v>150.9268293380737</c:v>
                </c:pt>
                <c:pt idx="1216">
                  <c:v>151.0551669597626</c:v>
                </c:pt>
                <c:pt idx="1217">
                  <c:v>151.17988348007199</c:v>
                </c:pt>
                <c:pt idx="1218">
                  <c:v>151.32433724403381</c:v>
                </c:pt>
                <c:pt idx="1219">
                  <c:v>151.46349477767939</c:v>
                </c:pt>
                <c:pt idx="1220">
                  <c:v>151.58812618255621</c:v>
                </c:pt>
                <c:pt idx="1221">
                  <c:v>151.72512984275821</c:v>
                </c:pt>
                <c:pt idx="1222">
                  <c:v>151.83031749725339</c:v>
                </c:pt>
                <c:pt idx="1223">
                  <c:v>151.95523452758789</c:v>
                </c:pt>
                <c:pt idx="1224">
                  <c:v>152.08943033218381</c:v>
                </c:pt>
                <c:pt idx="1225">
                  <c:v>152.21626687049871</c:v>
                </c:pt>
                <c:pt idx="1226">
                  <c:v>152.35718321800229</c:v>
                </c:pt>
                <c:pt idx="1227">
                  <c:v>152.47388958930969</c:v>
                </c:pt>
                <c:pt idx="1228">
                  <c:v>152.5933723449707</c:v>
                </c:pt>
                <c:pt idx="1229">
                  <c:v>152.7205305099487</c:v>
                </c:pt>
                <c:pt idx="1230">
                  <c:v>152.8564901351929</c:v>
                </c:pt>
                <c:pt idx="1231">
                  <c:v>152.9684822559357</c:v>
                </c:pt>
                <c:pt idx="1232">
                  <c:v>153.11923146247861</c:v>
                </c:pt>
                <c:pt idx="1233">
                  <c:v>153.221565246582</c:v>
                </c:pt>
                <c:pt idx="1234">
                  <c:v>153.32484340667719</c:v>
                </c:pt>
                <c:pt idx="1235">
                  <c:v>153.4261078834534</c:v>
                </c:pt>
                <c:pt idx="1236">
                  <c:v>153.5568399429321</c:v>
                </c:pt>
                <c:pt idx="1237">
                  <c:v>153.66510224342349</c:v>
                </c:pt>
                <c:pt idx="1238">
                  <c:v>153.78849005699161</c:v>
                </c:pt>
                <c:pt idx="1239">
                  <c:v>153.88976716995239</c:v>
                </c:pt>
                <c:pt idx="1240">
                  <c:v>153.99169945716861</c:v>
                </c:pt>
                <c:pt idx="1241">
                  <c:v>154.1593120098114</c:v>
                </c:pt>
                <c:pt idx="1242">
                  <c:v>154.2984983921051</c:v>
                </c:pt>
                <c:pt idx="1243">
                  <c:v>154.42417597770691</c:v>
                </c:pt>
                <c:pt idx="1244">
                  <c:v>154.5539417266846</c:v>
                </c:pt>
                <c:pt idx="1245">
                  <c:v>154.65509605407709</c:v>
                </c:pt>
                <c:pt idx="1246">
                  <c:v>154.75681352615359</c:v>
                </c:pt>
                <c:pt idx="1247">
                  <c:v>154.88836479187009</c:v>
                </c:pt>
                <c:pt idx="1248">
                  <c:v>155.002516746521</c:v>
                </c:pt>
                <c:pt idx="1249">
                  <c:v>155.15364408493039</c:v>
                </c:pt>
                <c:pt idx="1250">
                  <c:v>155.27049732208249</c:v>
                </c:pt>
                <c:pt idx="1251">
                  <c:v>155.38570523262021</c:v>
                </c:pt>
                <c:pt idx="1252">
                  <c:v>155.50221228599551</c:v>
                </c:pt>
                <c:pt idx="1253">
                  <c:v>155.6532378196716</c:v>
                </c:pt>
                <c:pt idx="1254">
                  <c:v>155.75500464439389</c:v>
                </c:pt>
                <c:pt idx="1255">
                  <c:v>155.85996985435489</c:v>
                </c:pt>
                <c:pt idx="1256">
                  <c:v>155.96734166145319</c:v>
                </c:pt>
                <c:pt idx="1257">
                  <c:v>156.09023666381839</c:v>
                </c:pt>
                <c:pt idx="1258">
                  <c:v>156.22088623046881</c:v>
                </c:pt>
                <c:pt idx="1259">
                  <c:v>156.3233790397644</c:v>
                </c:pt>
                <c:pt idx="1260">
                  <c:v>156.466835975647</c:v>
                </c:pt>
                <c:pt idx="1261">
                  <c:v>156.6204788684845</c:v>
                </c:pt>
                <c:pt idx="1262">
                  <c:v>156.7220721244812</c:v>
                </c:pt>
                <c:pt idx="1263">
                  <c:v>156.85700416564941</c:v>
                </c:pt>
                <c:pt idx="1264">
                  <c:v>156.95827770233149</c:v>
                </c:pt>
                <c:pt idx="1265">
                  <c:v>157.08980226516721</c:v>
                </c:pt>
                <c:pt idx="1266">
                  <c:v>157.21925067901611</c:v>
                </c:pt>
                <c:pt idx="1267">
                  <c:v>157.32927322387701</c:v>
                </c:pt>
                <c:pt idx="1268">
                  <c:v>157.4791495800018</c:v>
                </c:pt>
                <c:pt idx="1269">
                  <c:v>157.5946056842804</c:v>
                </c:pt>
                <c:pt idx="1270">
                  <c:v>157.71425318717959</c:v>
                </c:pt>
                <c:pt idx="1271">
                  <c:v>157.83356785774231</c:v>
                </c:pt>
                <c:pt idx="1272">
                  <c:v>157.95499467849729</c:v>
                </c:pt>
                <c:pt idx="1273">
                  <c:v>158.0936579704285</c:v>
                </c:pt>
                <c:pt idx="1274">
                  <c:v>158.2188458442688</c:v>
                </c:pt>
                <c:pt idx="1275">
                  <c:v>158.35800623893741</c:v>
                </c:pt>
                <c:pt idx="1276">
                  <c:v>158.46901917457581</c:v>
                </c:pt>
                <c:pt idx="1277">
                  <c:v>158.59096169471741</c:v>
                </c:pt>
                <c:pt idx="1278">
                  <c:v>158.72038006782529</c:v>
                </c:pt>
                <c:pt idx="1279">
                  <c:v>158.85713267326349</c:v>
                </c:pt>
                <c:pt idx="1280">
                  <c:v>158.98251700401309</c:v>
                </c:pt>
                <c:pt idx="1281">
                  <c:v>159.0874578952789</c:v>
                </c:pt>
                <c:pt idx="1282">
                  <c:v>159.22110223770139</c:v>
                </c:pt>
                <c:pt idx="1283">
                  <c:v>159.3553364276886</c:v>
                </c:pt>
                <c:pt idx="1284">
                  <c:v>159.46853852272031</c:v>
                </c:pt>
                <c:pt idx="1285">
                  <c:v>159.61963176727289</c:v>
                </c:pt>
                <c:pt idx="1286">
                  <c:v>159.720977306366</c:v>
                </c:pt>
                <c:pt idx="1287">
                  <c:v>159.8225200176239</c:v>
                </c:pt>
                <c:pt idx="1288">
                  <c:v>159.92539525032041</c:v>
                </c:pt>
                <c:pt idx="1289">
                  <c:v>160.05400538444519</c:v>
                </c:pt>
                <c:pt idx="1290">
                  <c:v>160.16899824142459</c:v>
                </c:pt>
                <c:pt idx="1291">
                  <c:v>160.32164478301999</c:v>
                </c:pt>
                <c:pt idx="1292">
                  <c:v>160.46558856964111</c:v>
                </c:pt>
                <c:pt idx="1293">
                  <c:v>160.59055066108701</c:v>
                </c:pt>
                <c:pt idx="1294">
                  <c:v>160.7206053733826</c:v>
                </c:pt>
                <c:pt idx="1295">
                  <c:v>160.85041546821591</c:v>
                </c:pt>
                <c:pt idx="1296">
                  <c:v>160.98757600784299</c:v>
                </c:pt>
                <c:pt idx="1297">
                  <c:v>161.09172773361209</c:v>
                </c:pt>
                <c:pt idx="1298">
                  <c:v>161.21781921386719</c:v>
                </c:pt>
                <c:pt idx="1299">
                  <c:v>161.3335933685303</c:v>
                </c:pt>
                <c:pt idx="1300">
                  <c:v>161.45206356048581</c:v>
                </c:pt>
                <c:pt idx="1301">
                  <c:v>161.5540087223053</c:v>
                </c:pt>
                <c:pt idx="1302">
                  <c:v>161.65609955787659</c:v>
                </c:pt>
                <c:pt idx="1303">
                  <c:v>161.7994167804718</c:v>
                </c:pt>
                <c:pt idx="1304">
                  <c:v>161.9277226924896</c:v>
                </c:pt>
                <c:pt idx="1305">
                  <c:v>162.05246376991269</c:v>
                </c:pt>
                <c:pt idx="1306">
                  <c:v>162.1665153503418</c:v>
                </c:pt>
                <c:pt idx="1307">
                  <c:v>162.32141804695129</c:v>
                </c:pt>
                <c:pt idx="1308">
                  <c:v>162.46500372886661</c:v>
                </c:pt>
                <c:pt idx="1309">
                  <c:v>162.5877978801727</c:v>
                </c:pt>
                <c:pt idx="1310">
                  <c:v>162.72156977653501</c:v>
                </c:pt>
                <c:pt idx="1311">
                  <c:v>162.82740211486819</c:v>
                </c:pt>
                <c:pt idx="1312">
                  <c:v>162.92953634262079</c:v>
                </c:pt>
                <c:pt idx="1313">
                  <c:v>163.05471539497381</c:v>
                </c:pt>
                <c:pt idx="1314">
                  <c:v>163.18548536300659</c:v>
                </c:pt>
                <c:pt idx="1315">
                  <c:v>163.29894733428961</c:v>
                </c:pt>
                <c:pt idx="1316">
                  <c:v>163.42434191703799</c:v>
                </c:pt>
                <c:pt idx="1317">
                  <c:v>163.55503559112549</c:v>
                </c:pt>
                <c:pt idx="1318">
                  <c:v>163.65804004669189</c:v>
                </c:pt>
                <c:pt idx="1319">
                  <c:v>163.75910615921021</c:v>
                </c:pt>
                <c:pt idx="1320">
                  <c:v>163.88595676422119</c:v>
                </c:pt>
                <c:pt idx="1321">
                  <c:v>164.01341080665591</c:v>
                </c:pt>
                <c:pt idx="1322">
                  <c:v>164.15603947639471</c:v>
                </c:pt>
                <c:pt idx="1323">
                  <c:v>164.25572800636289</c:v>
                </c:pt>
                <c:pt idx="1324">
                  <c:v>164.3864817619324</c:v>
                </c:pt>
                <c:pt idx="1325">
                  <c:v>164.50003099441531</c:v>
                </c:pt>
                <c:pt idx="1326">
                  <c:v>164.65728354454041</c:v>
                </c:pt>
                <c:pt idx="1327">
                  <c:v>164.79949069023129</c:v>
                </c:pt>
                <c:pt idx="1328">
                  <c:v>164.92788791656491</c:v>
                </c:pt>
                <c:pt idx="1329">
                  <c:v>165.06002020835879</c:v>
                </c:pt>
                <c:pt idx="1330">
                  <c:v>165.17735576629639</c:v>
                </c:pt>
                <c:pt idx="1331">
                  <c:v>165.32454657554629</c:v>
                </c:pt>
                <c:pt idx="1332">
                  <c:v>165.4264976978302</c:v>
                </c:pt>
                <c:pt idx="1333">
                  <c:v>165.5599608421326</c:v>
                </c:pt>
                <c:pt idx="1334">
                  <c:v>165.68976283073431</c:v>
                </c:pt>
                <c:pt idx="1335">
                  <c:v>165.798508644104</c:v>
                </c:pt>
                <c:pt idx="1336">
                  <c:v>165.95447111129761</c:v>
                </c:pt>
                <c:pt idx="1337">
                  <c:v>166.05706524848941</c:v>
                </c:pt>
                <c:pt idx="1338">
                  <c:v>166.18423438072199</c:v>
                </c:pt>
                <c:pt idx="1339">
                  <c:v>166.29697728157041</c:v>
                </c:pt>
                <c:pt idx="1340">
                  <c:v>166.42398619651789</c:v>
                </c:pt>
                <c:pt idx="1341">
                  <c:v>166.55771136283869</c:v>
                </c:pt>
                <c:pt idx="1342">
                  <c:v>166.65871691703799</c:v>
                </c:pt>
                <c:pt idx="1343">
                  <c:v>166.80114984512329</c:v>
                </c:pt>
                <c:pt idx="1344">
                  <c:v>166.923460483551</c:v>
                </c:pt>
                <c:pt idx="1345">
                  <c:v>167.05887389183039</c:v>
                </c:pt>
                <c:pt idx="1346">
                  <c:v>167.17495226860049</c:v>
                </c:pt>
                <c:pt idx="1347">
                  <c:v>167.29475116729739</c:v>
                </c:pt>
                <c:pt idx="1348">
                  <c:v>167.42635846138</c:v>
                </c:pt>
                <c:pt idx="1349">
                  <c:v>167.55550408363339</c:v>
                </c:pt>
                <c:pt idx="1350">
                  <c:v>167.66621661186221</c:v>
                </c:pt>
                <c:pt idx="1351">
                  <c:v>167.78984045982361</c:v>
                </c:pt>
                <c:pt idx="1352">
                  <c:v>167.89449763298029</c:v>
                </c:pt>
                <c:pt idx="1353">
                  <c:v>168.02383971214289</c:v>
                </c:pt>
                <c:pt idx="1354">
                  <c:v>168.1322686672211</c:v>
                </c:pt>
                <c:pt idx="1355">
                  <c:v>168.29050755500791</c:v>
                </c:pt>
                <c:pt idx="1356">
                  <c:v>168.42363858222959</c:v>
                </c:pt>
                <c:pt idx="1357">
                  <c:v>168.55239963531491</c:v>
                </c:pt>
                <c:pt idx="1358">
                  <c:v>168.66376352310181</c:v>
                </c:pt>
                <c:pt idx="1359">
                  <c:v>168.7865104675293</c:v>
                </c:pt>
                <c:pt idx="1360">
                  <c:v>168.88745713233951</c:v>
                </c:pt>
                <c:pt idx="1361">
                  <c:v>168.9924404621124</c:v>
                </c:pt>
                <c:pt idx="1362">
                  <c:v>169.13243365287781</c:v>
                </c:pt>
                <c:pt idx="1363">
                  <c:v>169.2874615192413</c:v>
                </c:pt>
                <c:pt idx="1364">
                  <c:v>169.3914501667023</c:v>
                </c:pt>
                <c:pt idx="1365">
                  <c:v>169.5124135017395</c:v>
                </c:pt>
                <c:pt idx="1366">
                  <c:v>169.65747046470639</c:v>
                </c:pt>
                <c:pt idx="1367">
                  <c:v>169.79647922515869</c:v>
                </c:pt>
                <c:pt idx="1368">
                  <c:v>169.92371153831479</c:v>
                </c:pt>
                <c:pt idx="1369">
                  <c:v>170.05831551551819</c:v>
                </c:pt>
                <c:pt idx="1370">
                  <c:v>170.17866683006289</c:v>
                </c:pt>
                <c:pt idx="1371">
                  <c:v>170.32378959655759</c:v>
                </c:pt>
                <c:pt idx="1372">
                  <c:v>170.4629924297333</c:v>
                </c:pt>
                <c:pt idx="1373">
                  <c:v>170.59139776229861</c:v>
                </c:pt>
                <c:pt idx="1374">
                  <c:v>170.72373104095459</c:v>
                </c:pt>
                <c:pt idx="1375">
                  <c:v>170.8465428352356</c:v>
                </c:pt>
                <c:pt idx="1376">
                  <c:v>170.961021900177</c:v>
                </c:pt>
                <c:pt idx="1377">
                  <c:v>171.0884716510773</c:v>
                </c:pt>
                <c:pt idx="1378">
                  <c:v>171.1893558502197</c:v>
                </c:pt>
                <c:pt idx="1379">
                  <c:v>171.29157423973081</c:v>
                </c:pt>
                <c:pt idx="1380">
                  <c:v>171.42548489570621</c:v>
                </c:pt>
                <c:pt idx="1381">
                  <c:v>171.55164051055911</c:v>
                </c:pt>
                <c:pt idx="1382">
                  <c:v>171.66540479660031</c:v>
                </c:pt>
                <c:pt idx="1383">
                  <c:v>171.79053473472601</c:v>
                </c:pt>
                <c:pt idx="1384">
                  <c:v>171.91995668411249</c:v>
                </c:pt>
                <c:pt idx="1385">
                  <c:v>172.02182841300959</c:v>
                </c:pt>
                <c:pt idx="1386">
                  <c:v>172.1351618766785</c:v>
                </c:pt>
                <c:pt idx="1387">
                  <c:v>172.28634738922119</c:v>
                </c:pt>
                <c:pt idx="1388">
                  <c:v>172.38718318939209</c:v>
                </c:pt>
                <c:pt idx="1389">
                  <c:v>172.51501250267029</c:v>
                </c:pt>
                <c:pt idx="1390">
                  <c:v>172.65647411346441</c:v>
                </c:pt>
                <c:pt idx="1391">
                  <c:v>172.75764274597171</c:v>
                </c:pt>
                <c:pt idx="1392">
                  <c:v>172.88808131217959</c:v>
                </c:pt>
                <c:pt idx="1393">
                  <c:v>173.00978565216059</c:v>
                </c:pt>
                <c:pt idx="1394">
                  <c:v>173.13072729110721</c:v>
                </c:pt>
                <c:pt idx="1395">
                  <c:v>173.253776550293</c:v>
                </c:pt>
                <c:pt idx="1396">
                  <c:v>173.38846039772031</c:v>
                </c:pt>
                <c:pt idx="1397">
                  <c:v>173.50677704811099</c:v>
                </c:pt>
                <c:pt idx="1398">
                  <c:v>173.65546751022339</c:v>
                </c:pt>
                <c:pt idx="1399">
                  <c:v>173.75777530670169</c:v>
                </c:pt>
                <c:pt idx="1400">
                  <c:v>173.8898792266846</c:v>
                </c:pt>
                <c:pt idx="1401">
                  <c:v>174.0163266658783</c:v>
                </c:pt>
                <c:pt idx="1402">
                  <c:v>174.13031506538391</c:v>
                </c:pt>
                <c:pt idx="1403">
                  <c:v>174.25720167160031</c:v>
                </c:pt>
                <c:pt idx="1404">
                  <c:v>174.38716721534729</c:v>
                </c:pt>
                <c:pt idx="1405">
                  <c:v>174.51488661766049</c:v>
                </c:pt>
                <c:pt idx="1406">
                  <c:v>174.62768220901489</c:v>
                </c:pt>
                <c:pt idx="1407">
                  <c:v>174.75446438789371</c:v>
                </c:pt>
                <c:pt idx="1408">
                  <c:v>174.85549139976499</c:v>
                </c:pt>
                <c:pt idx="1409">
                  <c:v>174.9586002826691</c:v>
                </c:pt>
                <c:pt idx="1410">
                  <c:v>175.08949732780459</c:v>
                </c:pt>
                <c:pt idx="1411">
                  <c:v>175.2189276218414</c:v>
                </c:pt>
                <c:pt idx="1412">
                  <c:v>175.3584694862366</c:v>
                </c:pt>
                <c:pt idx="1413">
                  <c:v>175.5020942687988</c:v>
                </c:pt>
                <c:pt idx="1414">
                  <c:v>175.6516897678375</c:v>
                </c:pt>
                <c:pt idx="1415">
                  <c:v>175.75800943374631</c:v>
                </c:pt>
                <c:pt idx="1416">
                  <c:v>175.88585567474371</c:v>
                </c:pt>
                <c:pt idx="1417">
                  <c:v>176.0009548664093</c:v>
                </c:pt>
                <c:pt idx="1418">
                  <c:v>176.1234476566315</c:v>
                </c:pt>
                <c:pt idx="1419">
                  <c:v>176.22594523429871</c:v>
                </c:pt>
                <c:pt idx="1420">
                  <c:v>176.35375189781189</c:v>
                </c:pt>
                <c:pt idx="1421">
                  <c:v>176.46498131752011</c:v>
                </c:pt>
                <c:pt idx="1422">
                  <c:v>176.5936784744263</c:v>
                </c:pt>
                <c:pt idx="1423">
                  <c:v>176.72185921669009</c:v>
                </c:pt>
                <c:pt idx="1424">
                  <c:v>176.84804391860959</c:v>
                </c:pt>
                <c:pt idx="1425">
                  <c:v>176.95528125762939</c:v>
                </c:pt>
                <c:pt idx="1426">
                  <c:v>177.0605437755585</c:v>
                </c:pt>
                <c:pt idx="1427">
                  <c:v>177.1892423629761</c:v>
                </c:pt>
                <c:pt idx="1428">
                  <c:v>177.30067420005801</c:v>
                </c:pt>
                <c:pt idx="1429">
                  <c:v>177.42575669288641</c:v>
                </c:pt>
                <c:pt idx="1430">
                  <c:v>177.55543375015259</c:v>
                </c:pt>
                <c:pt idx="1431">
                  <c:v>177.6929569244385</c:v>
                </c:pt>
                <c:pt idx="1432">
                  <c:v>177.79754543304441</c:v>
                </c:pt>
                <c:pt idx="1433">
                  <c:v>177.9249036312103</c:v>
                </c:pt>
                <c:pt idx="1434">
                  <c:v>178.053471326828</c:v>
                </c:pt>
                <c:pt idx="1435">
                  <c:v>178.15584564208979</c:v>
                </c:pt>
                <c:pt idx="1436">
                  <c:v>178.29831290245059</c:v>
                </c:pt>
                <c:pt idx="1437">
                  <c:v>178.41818189620969</c:v>
                </c:pt>
                <c:pt idx="1438">
                  <c:v>178.55749678611761</c:v>
                </c:pt>
                <c:pt idx="1439">
                  <c:v>178.68064308166501</c:v>
                </c:pt>
                <c:pt idx="1440">
                  <c:v>178.79896855354309</c:v>
                </c:pt>
                <c:pt idx="1441">
                  <c:v>178.92220950126651</c:v>
                </c:pt>
                <c:pt idx="1442">
                  <c:v>179.05360102653501</c:v>
                </c:pt>
                <c:pt idx="1443">
                  <c:v>179.1872296333313</c:v>
                </c:pt>
                <c:pt idx="1444">
                  <c:v>179.30189180374151</c:v>
                </c:pt>
                <c:pt idx="1445">
                  <c:v>179.45650172233579</c:v>
                </c:pt>
                <c:pt idx="1446">
                  <c:v>179.58719110488889</c:v>
                </c:pt>
                <c:pt idx="1447">
                  <c:v>179.71480393409729</c:v>
                </c:pt>
                <c:pt idx="1448">
                  <c:v>179.83171129226679</c:v>
                </c:pt>
                <c:pt idx="1449">
                  <c:v>179.95539593696591</c:v>
                </c:pt>
                <c:pt idx="1450">
                  <c:v>180.1214950084686</c:v>
                </c:pt>
                <c:pt idx="1451">
                  <c:v>180.2534704208374</c:v>
                </c:pt>
                <c:pt idx="1452">
                  <c:v>180.35634303092959</c:v>
                </c:pt>
                <c:pt idx="1453">
                  <c:v>180.50066256523129</c:v>
                </c:pt>
                <c:pt idx="1454">
                  <c:v>180.65431571006769</c:v>
                </c:pt>
                <c:pt idx="1455">
                  <c:v>180.76027536392209</c:v>
                </c:pt>
                <c:pt idx="1456">
                  <c:v>180.88904094696039</c:v>
                </c:pt>
                <c:pt idx="1457">
                  <c:v>181.0012948513031</c:v>
                </c:pt>
                <c:pt idx="1458">
                  <c:v>181.154052734375</c:v>
                </c:pt>
                <c:pt idx="1459">
                  <c:v>181.25447201728821</c:v>
                </c:pt>
                <c:pt idx="1460">
                  <c:v>181.36105680465701</c:v>
                </c:pt>
                <c:pt idx="1461">
                  <c:v>181.46566605567929</c:v>
                </c:pt>
                <c:pt idx="1462">
                  <c:v>181.5899844169617</c:v>
                </c:pt>
                <c:pt idx="1463">
                  <c:v>181.72173094749451</c:v>
                </c:pt>
                <c:pt idx="1464">
                  <c:v>181.8239822387695</c:v>
                </c:pt>
                <c:pt idx="1465">
                  <c:v>181.96605181694031</c:v>
                </c:pt>
                <c:pt idx="1466">
                  <c:v>182.09240198135379</c:v>
                </c:pt>
                <c:pt idx="1467">
                  <c:v>182.22244167327881</c:v>
                </c:pt>
                <c:pt idx="1468">
                  <c:v>182.35182595252991</c:v>
                </c:pt>
                <c:pt idx="1469">
                  <c:v>182.465705871582</c:v>
                </c:pt>
                <c:pt idx="1470">
                  <c:v>182.587765455246</c:v>
                </c:pt>
                <c:pt idx="1471">
                  <c:v>182.72160792350769</c:v>
                </c:pt>
                <c:pt idx="1472">
                  <c:v>182.83088231086731</c:v>
                </c:pt>
                <c:pt idx="1473">
                  <c:v>182.9533748626709</c:v>
                </c:pt>
                <c:pt idx="1474">
                  <c:v>183.057461977005</c:v>
                </c:pt>
                <c:pt idx="1475">
                  <c:v>183.18561697006231</c:v>
                </c:pt>
                <c:pt idx="1476">
                  <c:v>183.32796931266779</c:v>
                </c:pt>
                <c:pt idx="1477">
                  <c:v>183.42879104614261</c:v>
                </c:pt>
                <c:pt idx="1478">
                  <c:v>183.5584614276886</c:v>
                </c:pt>
                <c:pt idx="1479">
                  <c:v>183.68699979782099</c:v>
                </c:pt>
                <c:pt idx="1480">
                  <c:v>183.7999835014343</c:v>
                </c:pt>
                <c:pt idx="1481">
                  <c:v>183.95344924926761</c:v>
                </c:pt>
                <c:pt idx="1482">
                  <c:v>184.05869889259341</c:v>
                </c:pt>
                <c:pt idx="1483">
                  <c:v>184.18058919906619</c:v>
                </c:pt>
                <c:pt idx="1484">
                  <c:v>184.2960889339447</c:v>
                </c:pt>
                <c:pt idx="1485">
                  <c:v>184.4267547130585</c:v>
                </c:pt>
                <c:pt idx="1486">
                  <c:v>184.55530858039859</c:v>
                </c:pt>
                <c:pt idx="1487">
                  <c:v>184.66720509529111</c:v>
                </c:pt>
                <c:pt idx="1488">
                  <c:v>184.7905886173248</c:v>
                </c:pt>
                <c:pt idx="1489">
                  <c:v>184.9240691661835</c:v>
                </c:pt>
                <c:pt idx="1490">
                  <c:v>185.0534796714783</c:v>
                </c:pt>
                <c:pt idx="1491">
                  <c:v>185.1594424247742</c:v>
                </c:pt>
                <c:pt idx="1492">
                  <c:v>185.32338261604309</c:v>
                </c:pt>
                <c:pt idx="1493">
                  <c:v>185.46295094490051</c:v>
                </c:pt>
                <c:pt idx="1494">
                  <c:v>185.5909130573273</c:v>
                </c:pt>
                <c:pt idx="1495">
                  <c:v>185.72493624687189</c:v>
                </c:pt>
                <c:pt idx="1496">
                  <c:v>185.84722280502319</c:v>
                </c:pt>
                <c:pt idx="1497">
                  <c:v>185.9622845649719</c:v>
                </c:pt>
                <c:pt idx="1498">
                  <c:v>186.08816695213321</c:v>
                </c:pt>
                <c:pt idx="1499">
                  <c:v>186.18904805183411</c:v>
                </c:pt>
                <c:pt idx="1500">
                  <c:v>186.326331615448</c:v>
                </c:pt>
                <c:pt idx="1501">
                  <c:v>186.4560356140137</c:v>
                </c:pt>
                <c:pt idx="1502">
                  <c:v>186.55945611000061</c:v>
                </c:pt>
                <c:pt idx="1503">
                  <c:v>186.68798303604129</c:v>
                </c:pt>
                <c:pt idx="1504">
                  <c:v>186.7964103221893</c:v>
                </c:pt>
                <c:pt idx="1505">
                  <c:v>186.92367911338809</c:v>
                </c:pt>
                <c:pt idx="1506">
                  <c:v>187.0584614276886</c:v>
                </c:pt>
                <c:pt idx="1507">
                  <c:v>187.18535041809079</c:v>
                </c:pt>
                <c:pt idx="1508">
                  <c:v>187.2986900806427</c:v>
                </c:pt>
                <c:pt idx="1509">
                  <c:v>187.42898535728449</c:v>
                </c:pt>
                <c:pt idx="1510">
                  <c:v>187.5555593967438</c:v>
                </c:pt>
                <c:pt idx="1511">
                  <c:v>187.68692564964289</c:v>
                </c:pt>
                <c:pt idx="1512">
                  <c:v>187.79747009277341</c:v>
                </c:pt>
                <c:pt idx="1513">
                  <c:v>187.92846703529361</c:v>
                </c:pt>
                <c:pt idx="1514">
                  <c:v>188.05375337600711</c:v>
                </c:pt>
                <c:pt idx="1515">
                  <c:v>188.1880316734314</c:v>
                </c:pt>
                <c:pt idx="1516">
                  <c:v>188.2975606918335</c:v>
                </c:pt>
                <c:pt idx="1517">
                  <c:v>188.4538688659668</c:v>
                </c:pt>
                <c:pt idx="1518">
                  <c:v>188.55871939659119</c:v>
                </c:pt>
                <c:pt idx="1519">
                  <c:v>188.68691563606259</c:v>
                </c:pt>
                <c:pt idx="1520">
                  <c:v>188.8123531341553</c:v>
                </c:pt>
                <c:pt idx="1521">
                  <c:v>188.92502236366269</c:v>
                </c:pt>
                <c:pt idx="1522">
                  <c:v>189.05535697937009</c:v>
                </c:pt>
                <c:pt idx="1523">
                  <c:v>189.18727827072141</c:v>
                </c:pt>
                <c:pt idx="1524">
                  <c:v>189.31262826919561</c:v>
                </c:pt>
                <c:pt idx="1525">
                  <c:v>189.45770907402041</c:v>
                </c:pt>
                <c:pt idx="1526">
                  <c:v>189.55835485458371</c:v>
                </c:pt>
                <c:pt idx="1527">
                  <c:v>189.69344091415411</c:v>
                </c:pt>
                <c:pt idx="1528">
                  <c:v>189.80124688148501</c:v>
                </c:pt>
                <c:pt idx="1529">
                  <c:v>189.94997048377991</c:v>
                </c:pt>
                <c:pt idx="1530">
                  <c:v>190.05447745323181</c:v>
                </c:pt>
                <c:pt idx="1531">
                  <c:v>190.15433430671689</c:v>
                </c:pt>
                <c:pt idx="1532">
                  <c:v>190.2976784706116</c:v>
                </c:pt>
                <c:pt idx="1533">
                  <c:v>190.42153716087341</c:v>
                </c:pt>
                <c:pt idx="1534">
                  <c:v>190.559779882431</c:v>
                </c:pt>
                <c:pt idx="1535">
                  <c:v>190.68013978004461</c:v>
                </c:pt>
                <c:pt idx="1536">
                  <c:v>190.79992842674261</c:v>
                </c:pt>
                <c:pt idx="1537">
                  <c:v>190.927131652832</c:v>
                </c:pt>
                <c:pt idx="1538">
                  <c:v>191.05540752410889</c:v>
                </c:pt>
                <c:pt idx="1539">
                  <c:v>191.16672468185419</c:v>
                </c:pt>
                <c:pt idx="1540">
                  <c:v>191.28654217720029</c:v>
                </c:pt>
                <c:pt idx="1541">
                  <c:v>191.38876080513</c:v>
                </c:pt>
                <c:pt idx="1542">
                  <c:v>191.51465201377869</c:v>
                </c:pt>
                <c:pt idx="1543">
                  <c:v>191.65746259689331</c:v>
                </c:pt>
                <c:pt idx="1544">
                  <c:v>191.8041744232178</c:v>
                </c:pt>
                <c:pt idx="1545">
                  <c:v>191.9538400173187</c:v>
                </c:pt>
                <c:pt idx="1546">
                  <c:v>192.0561492443085</c:v>
                </c:pt>
                <c:pt idx="1547">
                  <c:v>192.1567964553833</c:v>
                </c:pt>
                <c:pt idx="1548">
                  <c:v>192.29962110519409</c:v>
                </c:pt>
                <c:pt idx="1549">
                  <c:v>192.42353892326349</c:v>
                </c:pt>
                <c:pt idx="1550">
                  <c:v>192.55443811416629</c:v>
                </c:pt>
                <c:pt idx="1551">
                  <c:v>192.684440612793</c:v>
                </c:pt>
                <c:pt idx="1552">
                  <c:v>192.8007781505585</c:v>
                </c:pt>
                <c:pt idx="1553">
                  <c:v>192.95652914047241</c:v>
                </c:pt>
                <c:pt idx="1554">
                  <c:v>193.08880496025091</c:v>
                </c:pt>
                <c:pt idx="1555">
                  <c:v>193.19075870513919</c:v>
                </c:pt>
                <c:pt idx="1556">
                  <c:v>193.30154323577881</c:v>
                </c:pt>
                <c:pt idx="1557">
                  <c:v>193.4545917510986</c:v>
                </c:pt>
                <c:pt idx="1558">
                  <c:v>193.6012620925903</c:v>
                </c:pt>
                <c:pt idx="1559">
                  <c:v>193.72147607803339</c:v>
                </c:pt>
                <c:pt idx="1560">
                  <c:v>193.83405184745791</c:v>
                </c:pt>
                <c:pt idx="1561">
                  <c:v>193.95744752883911</c:v>
                </c:pt>
                <c:pt idx="1562">
                  <c:v>194.05646634101871</c:v>
                </c:pt>
                <c:pt idx="1563">
                  <c:v>194.18153619766241</c:v>
                </c:pt>
                <c:pt idx="1564">
                  <c:v>194.3116748332977</c:v>
                </c:pt>
                <c:pt idx="1565">
                  <c:v>194.4237079620361</c:v>
                </c:pt>
                <c:pt idx="1566">
                  <c:v>194.5534815788269</c:v>
                </c:pt>
                <c:pt idx="1567">
                  <c:v>194.65509819984439</c:v>
                </c:pt>
                <c:pt idx="1568">
                  <c:v>194.7564389705658</c:v>
                </c:pt>
                <c:pt idx="1569">
                  <c:v>194.8889467716217</c:v>
                </c:pt>
                <c:pt idx="1570">
                  <c:v>195.00177454948431</c:v>
                </c:pt>
                <c:pt idx="1571">
                  <c:v>195.1556308269501</c:v>
                </c:pt>
                <c:pt idx="1572">
                  <c:v>195.32305788993841</c:v>
                </c:pt>
                <c:pt idx="1573">
                  <c:v>195.42342782020569</c:v>
                </c:pt>
                <c:pt idx="1574">
                  <c:v>195.55446934700009</c:v>
                </c:pt>
                <c:pt idx="1575">
                  <c:v>195.65594553947449</c:v>
                </c:pt>
                <c:pt idx="1576">
                  <c:v>195.80306482315061</c:v>
                </c:pt>
                <c:pt idx="1577">
                  <c:v>195.9544517993927</c:v>
                </c:pt>
                <c:pt idx="1578">
                  <c:v>196.0554378032684</c:v>
                </c:pt>
                <c:pt idx="1579">
                  <c:v>196.18738126754761</c:v>
                </c:pt>
                <c:pt idx="1580">
                  <c:v>196.3004686832428</c:v>
                </c:pt>
                <c:pt idx="1581">
                  <c:v>196.42359375953669</c:v>
                </c:pt>
                <c:pt idx="1582">
                  <c:v>196.55347871780401</c:v>
                </c:pt>
                <c:pt idx="1583">
                  <c:v>196.65474534034729</c:v>
                </c:pt>
                <c:pt idx="1584">
                  <c:v>196.79402637481689</c:v>
                </c:pt>
                <c:pt idx="1585">
                  <c:v>196.9201953411102</c:v>
                </c:pt>
                <c:pt idx="1586">
                  <c:v>197.02213883399961</c:v>
                </c:pt>
                <c:pt idx="1587">
                  <c:v>197.13314604759219</c:v>
                </c:pt>
                <c:pt idx="1588">
                  <c:v>197.28450489044189</c:v>
                </c:pt>
                <c:pt idx="1589">
                  <c:v>197.38749361038211</c:v>
                </c:pt>
                <c:pt idx="1590">
                  <c:v>197.51744389533999</c:v>
                </c:pt>
                <c:pt idx="1591">
                  <c:v>197.65547561645511</c:v>
                </c:pt>
                <c:pt idx="1592">
                  <c:v>197.778564453125</c:v>
                </c:pt>
                <c:pt idx="1593">
                  <c:v>197.8884859085083</c:v>
                </c:pt>
                <c:pt idx="1594">
                  <c:v>198.00050592422491</c:v>
                </c:pt>
                <c:pt idx="1595">
                  <c:v>198.15317988395691</c:v>
                </c:pt>
                <c:pt idx="1596">
                  <c:v>198.25347828865051</c:v>
                </c:pt>
                <c:pt idx="1597">
                  <c:v>198.3565046787262</c:v>
                </c:pt>
                <c:pt idx="1598">
                  <c:v>198.46682596206671</c:v>
                </c:pt>
                <c:pt idx="1599">
                  <c:v>198.59547424316409</c:v>
                </c:pt>
                <c:pt idx="1600">
                  <c:v>198.7233381271362</c:v>
                </c:pt>
                <c:pt idx="1601">
                  <c:v>198.8273203372955</c:v>
                </c:pt>
                <c:pt idx="1602">
                  <c:v>198.97452712059021</c:v>
                </c:pt>
                <c:pt idx="1603">
                  <c:v>199.11979722976679</c:v>
                </c:pt>
                <c:pt idx="1604">
                  <c:v>199.22171568870539</c:v>
                </c:pt>
                <c:pt idx="1605">
                  <c:v>199.35257434844971</c:v>
                </c:pt>
                <c:pt idx="1606">
                  <c:v>199.46768617629999</c:v>
                </c:pt>
                <c:pt idx="1607">
                  <c:v>199.59128332138059</c:v>
                </c:pt>
                <c:pt idx="1608">
                  <c:v>199.72166013717651</c:v>
                </c:pt>
                <c:pt idx="1609">
                  <c:v>199.82467174530029</c:v>
                </c:pt>
                <c:pt idx="1610">
                  <c:v>199.9259614944458</c:v>
                </c:pt>
                <c:pt idx="1611">
                  <c:v>200.05192399024961</c:v>
                </c:pt>
                <c:pt idx="1612">
                  <c:v>200.16747379302981</c:v>
                </c:pt>
                <c:pt idx="1613">
                  <c:v>200.2939281463623</c:v>
                </c:pt>
                <c:pt idx="1614">
                  <c:v>200.4209694862366</c:v>
                </c:pt>
                <c:pt idx="1615">
                  <c:v>200.52530717849729</c:v>
                </c:pt>
                <c:pt idx="1616">
                  <c:v>200.6339085102081</c:v>
                </c:pt>
                <c:pt idx="1617">
                  <c:v>200.79178285598749</c:v>
                </c:pt>
                <c:pt idx="1618">
                  <c:v>200.8933672904968</c:v>
                </c:pt>
                <c:pt idx="1619">
                  <c:v>200.99340128898621</c:v>
                </c:pt>
                <c:pt idx="1620">
                  <c:v>201.15935349464419</c:v>
                </c:pt>
                <c:pt idx="1621">
                  <c:v>201.32501006126401</c:v>
                </c:pt>
                <c:pt idx="1622">
                  <c:v>201.45111966133121</c:v>
                </c:pt>
                <c:pt idx="1623">
                  <c:v>201.55945563316351</c:v>
                </c:pt>
                <c:pt idx="1624">
                  <c:v>201.6839888095856</c:v>
                </c:pt>
                <c:pt idx="1625">
                  <c:v>201.79989409446719</c:v>
                </c:pt>
                <c:pt idx="1626">
                  <c:v>201.92700147628781</c:v>
                </c:pt>
                <c:pt idx="1627">
                  <c:v>202.0584599971771</c:v>
                </c:pt>
                <c:pt idx="1628">
                  <c:v>202.16138792037961</c:v>
                </c:pt>
                <c:pt idx="1629">
                  <c:v>202.325962305069</c:v>
                </c:pt>
                <c:pt idx="1630">
                  <c:v>202.46248555183411</c:v>
                </c:pt>
                <c:pt idx="1631">
                  <c:v>202.5898423194885</c:v>
                </c:pt>
                <c:pt idx="1632">
                  <c:v>202.68941140174871</c:v>
                </c:pt>
                <c:pt idx="1633">
                  <c:v>202.80700063705439</c:v>
                </c:pt>
                <c:pt idx="1634">
                  <c:v>202.92437362670901</c:v>
                </c:pt>
                <c:pt idx="1635">
                  <c:v>203.0496156215668</c:v>
                </c:pt>
                <c:pt idx="1636">
                  <c:v>203.1644108295441</c:v>
                </c:pt>
                <c:pt idx="1637">
                  <c:v>203.30119776725769</c:v>
                </c:pt>
                <c:pt idx="1638">
                  <c:v>203.45097279548651</c:v>
                </c:pt>
                <c:pt idx="1639">
                  <c:v>203.55624413490301</c:v>
                </c:pt>
                <c:pt idx="1640">
                  <c:v>203.65826725959781</c:v>
                </c:pt>
                <c:pt idx="1641">
                  <c:v>203.7990970611572</c:v>
                </c:pt>
                <c:pt idx="1642">
                  <c:v>203.95145177841189</c:v>
                </c:pt>
                <c:pt idx="1643">
                  <c:v>204.06181192398071</c:v>
                </c:pt>
                <c:pt idx="1644">
                  <c:v>204.18838405609131</c:v>
                </c:pt>
                <c:pt idx="1645">
                  <c:v>204.32552862167361</c:v>
                </c:pt>
                <c:pt idx="1646">
                  <c:v>204.45640444755551</c:v>
                </c:pt>
                <c:pt idx="1647">
                  <c:v>204.5564649105072</c:v>
                </c:pt>
                <c:pt idx="1648">
                  <c:v>204.68342304229739</c:v>
                </c:pt>
                <c:pt idx="1649">
                  <c:v>204.79528474807739</c:v>
                </c:pt>
                <c:pt idx="1650">
                  <c:v>204.92564105987549</c:v>
                </c:pt>
                <c:pt idx="1651">
                  <c:v>205.0554575920105</c:v>
                </c:pt>
                <c:pt idx="1652">
                  <c:v>205.18834519386289</c:v>
                </c:pt>
                <c:pt idx="1653">
                  <c:v>205.29743409156799</c:v>
                </c:pt>
                <c:pt idx="1654">
                  <c:v>205.42350888252261</c:v>
                </c:pt>
                <c:pt idx="1655">
                  <c:v>205.55550050735471</c:v>
                </c:pt>
                <c:pt idx="1656">
                  <c:v>205.6827726364136</c:v>
                </c:pt>
                <c:pt idx="1657">
                  <c:v>205.79800200462341</c:v>
                </c:pt>
                <c:pt idx="1658">
                  <c:v>205.95157408714289</c:v>
                </c:pt>
                <c:pt idx="1659">
                  <c:v>206.05446553230291</c:v>
                </c:pt>
                <c:pt idx="1660">
                  <c:v>206.18652129173279</c:v>
                </c:pt>
                <c:pt idx="1661">
                  <c:v>206.29568719863889</c:v>
                </c:pt>
                <c:pt idx="1662">
                  <c:v>206.4219784736633</c:v>
                </c:pt>
                <c:pt idx="1663">
                  <c:v>206.5222091674805</c:v>
                </c:pt>
                <c:pt idx="1664">
                  <c:v>206.65798044204709</c:v>
                </c:pt>
                <c:pt idx="1665">
                  <c:v>206.7931604385376</c:v>
                </c:pt>
                <c:pt idx="1666">
                  <c:v>206.92522883415219</c:v>
                </c:pt>
                <c:pt idx="1667">
                  <c:v>207.05201411247251</c:v>
                </c:pt>
                <c:pt idx="1668">
                  <c:v>207.16527271270749</c:v>
                </c:pt>
                <c:pt idx="1669">
                  <c:v>207.2945032119751</c:v>
                </c:pt>
                <c:pt idx="1670">
                  <c:v>207.42182350158691</c:v>
                </c:pt>
                <c:pt idx="1671">
                  <c:v>207.5265588760376</c:v>
                </c:pt>
                <c:pt idx="1672">
                  <c:v>207.66948509216309</c:v>
                </c:pt>
                <c:pt idx="1673">
                  <c:v>207.8236536979675</c:v>
                </c:pt>
                <c:pt idx="1674">
                  <c:v>207.9806752204895</c:v>
                </c:pt>
                <c:pt idx="1675">
                  <c:v>208.09245419502261</c:v>
                </c:pt>
                <c:pt idx="1676">
                  <c:v>208.22497844696039</c:v>
                </c:pt>
                <c:pt idx="1677">
                  <c:v>208.35179877281189</c:v>
                </c:pt>
                <c:pt idx="1678">
                  <c:v>208.4672136306763</c:v>
                </c:pt>
                <c:pt idx="1679">
                  <c:v>208.59198713302609</c:v>
                </c:pt>
                <c:pt idx="1680">
                  <c:v>208.71987891197199</c:v>
                </c:pt>
                <c:pt idx="1681">
                  <c:v>208.85546517372131</c:v>
                </c:pt>
                <c:pt idx="1682">
                  <c:v>208.9785232543945</c:v>
                </c:pt>
                <c:pt idx="1683">
                  <c:v>209.1199777126312</c:v>
                </c:pt>
                <c:pt idx="1684">
                  <c:v>209.22238063812259</c:v>
                </c:pt>
                <c:pt idx="1685">
                  <c:v>209.35139298439029</c:v>
                </c:pt>
                <c:pt idx="1686">
                  <c:v>209.46332192420959</c:v>
                </c:pt>
                <c:pt idx="1687">
                  <c:v>209.58953547477719</c:v>
                </c:pt>
                <c:pt idx="1688">
                  <c:v>209.7229342460632</c:v>
                </c:pt>
                <c:pt idx="1689">
                  <c:v>209.8517413139343</c:v>
                </c:pt>
                <c:pt idx="1690">
                  <c:v>209.9684662818909</c:v>
                </c:pt>
                <c:pt idx="1691">
                  <c:v>210.1192798614502</c:v>
                </c:pt>
                <c:pt idx="1692">
                  <c:v>210.22344517707819</c:v>
                </c:pt>
                <c:pt idx="1693">
                  <c:v>210.3514218330383</c:v>
                </c:pt>
                <c:pt idx="1694">
                  <c:v>210.4621448516846</c:v>
                </c:pt>
                <c:pt idx="1695">
                  <c:v>210.59419322013849</c:v>
                </c:pt>
                <c:pt idx="1696">
                  <c:v>210.7205836772919</c:v>
                </c:pt>
                <c:pt idx="1697">
                  <c:v>210.82549238204959</c:v>
                </c:pt>
                <c:pt idx="1698">
                  <c:v>210.98917508125311</c:v>
                </c:pt>
                <c:pt idx="1699">
                  <c:v>211.13279485702509</c:v>
                </c:pt>
                <c:pt idx="1700">
                  <c:v>211.25746011734009</c:v>
                </c:pt>
                <c:pt idx="1701">
                  <c:v>211.38876080513</c:v>
                </c:pt>
                <c:pt idx="1702">
                  <c:v>211.51481747627261</c:v>
                </c:pt>
                <c:pt idx="1703">
                  <c:v>211.65646624565119</c:v>
                </c:pt>
                <c:pt idx="1704">
                  <c:v>211.78868770599371</c:v>
                </c:pt>
                <c:pt idx="1705">
                  <c:v>211.95518779754639</c:v>
                </c:pt>
                <c:pt idx="1706">
                  <c:v>212.058513879776</c:v>
                </c:pt>
                <c:pt idx="1707">
                  <c:v>212.18538928031921</c:v>
                </c:pt>
                <c:pt idx="1708">
                  <c:v>212.29752063751221</c:v>
                </c:pt>
                <c:pt idx="1709">
                  <c:v>212.42062592506409</c:v>
                </c:pt>
                <c:pt idx="1710">
                  <c:v>212.52508997917181</c:v>
                </c:pt>
                <c:pt idx="1711">
                  <c:v>212.6804442405701</c:v>
                </c:pt>
                <c:pt idx="1712">
                  <c:v>212.78741216659549</c:v>
                </c:pt>
                <c:pt idx="1713">
                  <c:v>212.8874523639679</c:v>
                </c:pt>
                <c:pt idx="1714">
                  <c:v>212.98900437355039</c:v>
                </c:pt>
                <c:pt idx="1715">
                  <c:v>213.13043427467349</c:v>
                </c:pt>
                <c:pt idx="1716">
                  <c:v>213.25605845451349</c:v>
                </c:pt>
                <c:pt idx="1717">
                  <c:v>213.38646078109741</c:v>
                </c:pt>
                <c:pt idx="1718">
                  <c:v>213.5169141292572</c:v>
                </c:pt>
                <c:pt idx="1719">
                  <c:v>213.63391065597531</c:v>
                </c:pt>
                <c:pt idx="1720">
                  <c:v>213.75552725791931</c:v>
                </c:pt>
                <c:pt idx="1721">
                  <c:v>213.88744211196899</c:v>
                </c:pt>
                <c:pt idx="1722">
                  <c:v>214.01617622375491</c:v>
                </c:pt>
                <c:pt idx="1723">
                  <c:v>214.131142616272</c:v>
                </c:pt>
                <c:pt idx="1724">
                  <c:v>214.25614237785339</c:v>
                </c:pt>
                <c:pt idx="1725">
                  <c:v>214.3898141384125</c:v>
                </c:pt>
                <c:pt idx="1726">
                  <c:v>214.51153612136841</c:v>
                </c:pt>
                <c:pt idx="1727">
                  <c:v>214.65247821807861</c:v>
                </c:pt>
                <c:pt idx="1728">
                  <c:v>214.75546503067019</c:v>
                </c:pt>
                <c:pt idx="1729">
                  <c:v>214.88746380805969</c:v>
                </c:pt>
                <c:pt idx="1730">
                  <c:v>214.99542045593259</c:v>
                </c:pt>
                <c:pt idx="1731">
                  <c:v>215.1546490192413</c:v>
                </c:pt>
                <c:pt idx="1732">
                  <c:v>215.29643940925601</c:v>
                </c:pt>
                <c:pt idx="1733">
                  <c:v>215.42144441604611</c:v>
                </c:pt>
                <c:pt idx="1734">
                  <c:v>215.55391764640811</c:v>
                </c:pt>
                <c:pt idx="1735">
                  <c:v>215.65528583526611</c:v>
                </c:pt>
                <c:pt idx="1736">
                  <c:v>215.7544732093811</c:v>
                </c:pt>
                <c:pt idx="1737">
                  <c:v>215.85722541809079</c:v>
                </c:pt>
                <c:pt idx="1738">
                  <c:v>215.9576179981232</c:v>
                </c:pt>
                <c:pt idx="1739">
                  <c:v>216.12208986282349</c:v>
                </c:pt>
                <c:pt idx="1740">
                  <c:v>216.2534773349762</c:v>
                </c:pt>
                <c:pt idx="1741">
                  <c:v>216.3554673194885</c:v>
                </c:pt>
                <c:pt idx="1742">
                  <c:v>216.46685147285459</c:v>
                </c:pt>
                <c:pt idx="1743">
                  <c:v>216.6180145740509</c:v>
                </c:pt>
                <c:pt idx="1744">
                  <c:v>216.7213251590729</c:v>
                </c:pt>
                <c:pt idx="1745">
                  <c:v>216.8464081287384</c:v>
                </c:pt>
                <c:pt idx="1746">
                  <c:v>216.99235582351679</c:v>
                </c:pt>
                <c:pt idx="1747">
                  <c:v>217.09372401237491</c:v>
                </c:pt>
                <c:pt idx="1748">
                  <c:v>217.22507762908941</c:v>
                </c:pt>
                <c:pt idx="1749">
                  <c:v>217.3560137748718</c:v>
                </c:pt>
                <c:pt idx="1750">
                  <c:v>217.46505546569821</c:v>
                </c:pt>
                <c:pt idx="1751">
                  <c:v>217.59002161026001</c:v>
                </c:pt>
                <c:pt idx="1752">
                  <c:v>217.72121143341059</c:v>
                </c:pt>
                <c:pt idx="1753">
                  <c:v>217.82987833023071</c:v>
                </c:pt>
                <c:pt idx="1754">
                  <c:v>217.99482035636899</c:v>
                </c:pt>
                <c:pt idx="1755">
                  <c:v>218.121622800827</c:v>
                </c:pt>
                <c:pt idx="1756">
                  <c:v>218.2260410785675</c:v>
                </c:pt>
                <c:pt idx="1757">
                  <c:v>218.3519370555878</c:v>
                </c:pt>
                <c:pt idx="1758">
                  <c:v>218.46549606323239</c:v>
                </c:pt>
                <c:pt idx="1759">
                  <c:v>218.5904133319855</c:v>
                </c:pt>
                <c:pt idx="1760">
                  <c:v>218.7213191986084</c:v>
                </c:pt>
                <c:pt idx="1761">
                  <c:v>218.84647941589361</c:v>
                </c:pt>
                <c:pt idx="1762">
                  <c:v>218.96185302734381</c:v>
                </c:pt>
                <c:pt idx="1763">
                  <c:v>219.09134554862979</c:v>
                </c:pt>
                <c:pt idx="1764">
                  <c:v>219.1926558017731</c:v>
                </c:pt>
                <c:pt idx="1765">
                  <c:v>219.3199188709259</c:v>
                </c:pt>
                <c:pt idx="1766">
                  <c:v>219.42252230644229</c:v>
                </c:pt>
                <c:pt idx="1767">
                  <c:v>219.5257260799408</c:v>
                </c:pt>
                <c:pt idx="1768">
                  <c:v>219.63053297996521</c:v>
                </c:pt>
                <c:pt idx="1769">
                  <c:v>219.78545475006101</c:v>
                </c:pt>
                <c:pt idx="1770">
                  <c:v>219.88983607292181</c:v>
                </c:pt>
                <c:pt idx="1771">
                  <c:v>219.9947669506073</c:v>
                </c:pt>
                <c:pt idx="1772">
                  <c:v>220.13648009300229</c:v>
                </c:pt>
                <c:pt idx="1773">
                  <c:v>220.28546953201291</c:v>
                </c:pt>
                <c:pt idx="1774">
                  <c:v>220.39536380767819</c:v>
                </c:pt>
                <c:pt idx="1775">
                  <c:v>220.51991701126099</c:v>
                </c:pt>
                <c:pt idx="1776">
                  <c:v>220.66028070449829</c:v>
                </c:pt>
                <c:pt idx="1777">
                  <c:v>220.79154539108279</c:v>
                </c:pt>
                <c:pt idx="1778">
                  <c:v>220.92849135398859</c:v>
                </c:pt>
                <c:pt idx="1779">
                  <c:v>221.05684375762939</c:v>
                </c:pt>
                <c:pt idx="1780">
                  <c:v>221.19041991233831</c:v>
                </c:pt>
                <c:pt idx="1781">
                  <c:v>221.29868912696841</c:v>
                </c:pt>
                <c:pt idx="1782">
                  <c:v>221.42500758171079</c:v>
                </c:pt>
                <c:pt idx="1783">
                  <c:v>221.5576376914978</c:v>
                </c:pt>
                <c:pt idx="1784">
                  <c:v>221.65746474266049</c:v>
                </c:pt>
                <c:pt idx="1785">
                  <c:v>221.76462388038641</c:v>
                </c:pt>
                <c:pt idx="1786">
                  <c:v>221.88988709449771</c:v>
                </c:pt>
                <c:pt idx="1787">
                  <c:v>221.99732518196109</c:v>
                </c:pt>
                <c:pt idx="1788">
                  <c:v>222.15372180938721</c:v>
                </c:pt>
                <c:pt idx="1789">
                  <c:v>222.25798535346979</c:v>
                </c:pt>
                <c:pt idx="1790">
                  <c:v>222.36112332344061</c:v>
                </c:pt>
                <c:pt idx="1791">
                  <c:v>222.46257305145261</c:v>
                </c:pt>
                <c:pt idx="1792">
                  <c:v>222.58904623985291</c:v>
                </c:pt>
                <c:pt idx="1793">
                  <c:v>222.72090220451349</c:v>
                </c:pt>
                <c:pt idx="1794">
                  <c:v>222.85616850852969</c:v>
                </c:pt>
                <c:pt idx="1795">
                  <c:v>222.95665264129639</c:v>
                </c:pt>
                <c:pt idx="1796">
                  <c:v>223.090452671051</c:v>
                </c:pt>
                <c:pt idx="1797">
                  <c:v>223.21999859809881</c:v>
                </c:pt>
                <c:pt idx="1798">
                  <c:v>223.32863879203799</c:v>
                </c:pt>
                <c:pt idx="1799">
                  <c:v>223.46847891807559</c:v>
                </c:pt>
                <c:pt idx="1800">
                  <c:v>223.59334969520569</c:v>
                </c:pt>
                <c:pt idx="1801">
                  <c:v>223.71994543075559</c:v>
                </c:pt>
                <c:pt idx="1802">
                  <c:v>223.85744571685791</c:v>
                </c:pt>
                <c:pt idx="1803">
                  <c:v>223.965660572052</c:v>
                </c:pt>
                <c:pt idx="1804">
                  <c:v>224.12386441230771</c:v>
                </c:pt>
                <c:pt idx="1805">
                  <c:v>224.25909781455991</c:v>
                </c:pt>
                <c:pt idx="1806">
                  <c:v>224.36048674583441</c:v>
                </c:pt>
                <c:pt idx="1807">
                  <c:v>224.52407813072199</c:v>
                </c:pt>
                <c:pt idx="1808">
                  <c:v>224.6315407752991</c:v>
                </c:pt>
                <c:pt idx="1809">
                  <c:v>224.7876398563385</c:v>
                </c:pt>
                <c:pt idx="1810">
                  <c:v>224.8884539604187</c:v>
                </c:pt>
                <c:pt idx="1811">
                  <c:v>225.0213866233826</c:v>
                </c:pt>
                <c:pt idx="1812">
                  <c:v>225.129599571228</c:v>
                </c:pt>
                <c:pt idx="1813">
                  <c:v>225.28809094429019</c:v>
                </c:pt>
                <c:pt idx="1814">
                  <c:v>225.45302104949951</c:v>
                </c:pt>
                <c:pt idx="1815">
                  <c:v>225.55496978759771</c:v>
                </c:pt>
                <c:pt idx="1816">
                  <c:v>225.65680122375491</c:v>
                </c:pt>
                <c:pt idx="1817">
                  <c:v>225.7987947463989</c:v>
                </c:pt>
                <c:pt idx="1818">
                  <c:v>225.95466351509091</c:v>
                </c:pt>
                <c:pt idx="1819">
                  <c:v>226.05546569824219</c:v>
                </c:pt>
                <c:pt idx="1820">
                  <c:v>226.15644288063049</c:v>
                </c:pt>
                <c:pt idx="1821">
                  <c:v>226.29585671424871</c:v>
                </c:pt>
                <c:pt idx="1822">
                  <c:v>226.4248468875885</c:v>
                </c:pt>
                <c:pt idx="1823">
                  <c:v>226.52511429786679</c:v>
                </c:pt>
                <c:pt idx="1824">
                  <c:v>226.6552109718323</c:v>
                </c:pt>
                <c:pt idx="1825">
                  <c:v>226.82112717628479</c:v>
                </c:pt>
                <c:pt idx="1826">
                  <c:v>226.9331362247467</c:v>
                </c:pt>
                <c:pt idx="1827">
                  <c:v>227.05140733718869</c:v>
                </c:pt>
                <c:pt idx="1828">
                  <c:v>227.16719579696661</c:v>
                </c:pt>
                <c:pt idx="1829">
                  <c:v>227.29008769989011</c:v>
                </c:pt>
                <c:pt idx="1830">
                  <c:v>227.39085936546331</c:v>
                </c:pt>
                <c:pt idx="1831">
                  <c:v>227.5174419879913</c:v>
                </c:pt>
                <c:pt idx="1832">
                  <c:v>227.63175177574161</c:v>
                </c:pt>
                <c:pt idx="1833">
                  <c:v>227.75827813148501</c:v>
                </c:pt>
                <c:pt idx="1834">
                  <c:v>227.8890233039856</c:v>
                </c:pt>
                <c:pt idx="1835">
                  <c:v>228.02226710319519</c:v>
                </c:pt>
                <c:pt idx="1836">
                  <c:v>228.13344788551331</c:v>
                </c:pt>
                <c:pt idx="1837">
                  <c:v>228.28630971908569</c:v>
                </c:pt>
                <c:pt idx="1838">
                  <c:v>228.39143848419189</c:v>
                </c:pt>
                <c:pt idx="1839">
                  <c:v>228.51460671424871</c:v>
                </c:pt>
                <c:pt idx="1840">
                  <c:v>228.63097858428961</c:v>
                </c:pt>
                <c:pt idx="1841">
                  <c:v>228.75616812705991</c:v>
                </c:pt>
                <c:pt idx="1842">
                  <c:v>228.8882532119751</c:v>
                </c:pt>
                <c:pt idx="1843">
                  <c:v>229.0107071399689</c:v>
                </c:pt>
                <c:pt idx="1844">
                  <c:v>229.15347218513489</c:v>
                </c:pt>
                <c:pt idx="1845">
                  <c:v>229.25443816185</c:v>
                </c:pt>
                <c:pt idx="1846">
                  <c:v>229.38998436927801</c:v>
                </c:pt>
                <c:pt idx="1847">
                  <c:v>229.50153827667239</c:v>
                </c:pt>
                <c:pt idx="1848">
                  <c:v>229.6523725986481</c:v>
                </c:pt>
                <c:pt idx="1849">
                  <c:v>229.75844120979309</c:v>
                </c:pt>
                <c:pt idx="1850">
                  <c:v>229.88066911697391</c:v>
                </c:pt>
                <c:pt idx="1851">
                  <c:v>229.99861979484561</c:v>
                </c:pt>
                <c:pt idx="1852">
                  <c:v>230.11869597435</c:v>
                </c:pt>
                <c:pt idx="1853">
                  <c:v>230.22399425506589</c:v>
                </c:pt>
                <c:pt idx="1854">
                  <c:v>230.33078503608701</c:v>
                </c:pt>
                <c:pt idx="1855">
                  <c:v>230.45433044433591</c:v>
                </c:pt>
                <c:pt idx="1856">
                  <c:v>230.5876970291138</c:v>
                </c:pt>
                <c:pt idx="1857">
                  <c:v>230.71477031707761</c:v>
                </c:pt>
                <c:pt idx="1858">
                  <c:v>230.8336732387543</c:v>
                </c:pt>
                <c:pt idx="1859">
                  <c:v>230.98145127296451</c:v>
                </c:pt>
                <c:pt idx="1860">
                  <c:v>231.09655380249021</c:v>
                </c:pt>
                <c:pt idx="1861">
                  <c:v>231.21239686012271</c:v>
                </c:pt>
                <c:pt idx="1862">
                  <c:v>231.32485103607181</c:v>
                </c:pt>
                <c:pt idx="1863">
                  <c:v>231.4668710231781</c:v>
                </c:pt>
                <c:pt idx="1864">
                  <c:v>231.61951470375061</c:v>
                </c:pt>
                <c:pt idx="1865">
                  <c:v>231.72164559364319</c:v>
                </c:pt>
                <c:pt idx="1866">
                  <c:v>231.8512423038483</c:v>
                </c:pt>
                <c:pt idx="1867">
                  <c:v>231.96762228012079</c:v>
                </c:pt>
                <c:pt idx="1868">
                  <c:v>232.12104797363281</c:v>
                </c:pt>
                <c:pt idx="1869">
                  <c:v>232.2217116355896</c:v>
                </c:pt>
                <c:pt idx="1870">
                  <c:v>232.36260485649109</c:v>
                </c:pt>
                <c:pt idx="1871">
                  <c:v>232.4787886142731</c:v>
                </c:pt>
                <c:pt idx="1872">
                  <c:v>232.62128305435181</c:v>
                </c:pt>
                <c:pt idx="1873">
                  <c:v>232.72366189956671</c:v>
                </c:pt>
                <c:pt idx="1874">
                  <c:v>232.85343790054321</c:v>
                </c:pt>
                <c:pt idx="1875">
                  <c:v>232.96550297737119</c:v>
                </c:pt>
                <c:pt idx="1876">
                  <c:v>233.11642789840701</c:v>
                </c:pt>
                <c:pt idx="1877">
                  <c:v>233.22914576530459</c:v>
                </c:pt>
                <c:pt idx="1878">
                  <c:v>233.3513894081116</c:v>
                </c:pt>
                <c:pt idx="1879">
                  <c:v>233.46548771858221</c:v>
                </c:pt>
                <c:pt idx="1880">
                  <c:v>233.58853697776789</c:v>
                </c:pt>
                <c:pt idx="1881">
                  <c:v>233.7201817035675</c:v>
                </c:pt>
                <c:pt idx="1882">
                  <c:v>233.83251714706421</c:v>
                </c:pt>
                <c:pt idx="1883">
                  <c:v>233.95349192619321</c:v>
                </c:pt>
                <c:pt idx="1884">
                  <c:v>234.05775308609009</c:v>
                </c:pt>
                <c:pt idx="1885">
                  <c:v>234.16280245780939</c:v>
                </c:pt>
                <c:pt idx="1886">
                  <c:v>234.3324570655823</c:v>
                </c:pt>
                <c:pt idx="1887">
                  <c:v>234.46171116828921</c:v>
                </c:pt>
                <c:pt idx="1888">
                  <c:v>234.56490325927729</c:v>
                </c:pt>
                <c:pt idx="1889">
                  <c:v>234.6791832447052</c:v>
                </c:pt>
                <c:pt idx="1890">
                  <c:v>234.78664231300351</c:v>
                </c:pt>
                <c:pt idx="1891">
                  <c:v>234.88698506355291</c:v>
                </c:pt>
                <c:pt idx="1892">
                  <c:v>234.99243259429929</c:v>
                </c:pt>
                <c:pt idx="1893">
                  <c:v>235.13138580322271</c:v>
                </c:pt>
                <c:pt idx="1894">
                  <c:v>235.2581133842468</c:v>
                </c:pt>
                <c:pt idx="1895">
                  <c:v>235.38753724098211</c:v>
                </c:pt>
                <c:pt idx="1896">
                  <c:v>235.48843193054199</c:v>
                </c:pt>
                <c:pt idx="1897">
                  <c:v>235.5889964103699</c:v>
                </c:pt>
                <c:pt idx="1898">
                  <c:v>235.72136640548709</c:v>
                </c:pt>
                <c:pt idx="1899">
                  <c:v>235.85977220535281</c:v>
                </c:pt>
                <c:pt idx="1900">
                  <c:v>235.96749067306521</c:v>
                </c:pt>
                <c:pt idx="1901">
                  <c:v>236.12593865394589</c:v>
                </c:pt>
                <c:pt idx="1902">
                  <c:v>236.25447201728821</c:v>
                </c:pt>
                <c:pt idx="1903">
                  <c:v>236.35557317733759</c:v>
                </c:pt>
                <c:pt idx="1904">
                  <c:v>236.46443605422971</c:v>
                </c:pt>
                <c:pt idx="1905">
                  <c:v>236.5888965129852</c:v>
                </c:pt>
                <c:pt idx="1906">
                  <c:v>236.69242715835571</c:v>
                </c:pt>
                <c:pt idx="1907">
                  <c:v>236.83250522613531</c:v>
                </c:pt>
                <c:pt idx="1908">
                  <c:v>236.9890847206116</c:v>
                </c:pt>
                <c:pt idx="1909">
                  <c:v>237.12998604774481</c:v>
                </c:pt>
                <c:pt idx="1910">
                  <c:v>237.25699472427371</c:v>
                </c:pt>
                <c:pt idx="1911">
                  <c:v>237.39088463783261</c:v>
                </c:pt>
                <c:pt idx="1912">
                  <c:v>237.51221323013311</c:v>
                </c:pt>
                <c:pt idx="1913">
                  <c:v>237.62912130355829</c:v>
                </c:pt>
                <c:pt idx="1914">
                  <c:v>237.75904011726379</c:v>
                </c:pt>
                <c:pt idx="1915">
                  <c:v>237.86045169830319</c:v>
                </c:pt>
                <c:pt idx="1916">
                  <c:v>237.98708772659299</c:v>
                </c:pt>
                <c:pt idx="1917">
                  <c:v>238.09445142745969</c:v>
                </c:pt>
                <c:pt idx="1918">
                  <c:v>238.2275755405426</c:v>
                </c:pt>
                <c:pt idx="1919">
                  <c:v>238.33392095565799</c:v>
                </c:pt>
                <c:pt idx="1920">
                  <c:v>238.4953625202179</c:v>
                </c:pt>
                <c:pt idx="1921">
                  <c:v>238.65846037864691</c:v>
                </c:pt>
                <c:pt idx="1922">
                  <c:v>238.7987687587738</c:v>
                </c:pt>
                <c:pt idx="1923">
                  <c:v>238.95671367645261</c:v>
                </c:pt>
                <c:pt idx="1924">
                  <c:v>239.0595889091492</c:v>
                </c:pt>
                <c:pt idx="1925">
                  <c:v>239.183394908905</c:v>
                </c:pt>
                <c:pt idx="1926">
                  <c:v>239.2956688404083</c:v>
                </c:pt>
                <c:pt idx="1927">
                  <c:v>239.42329835891721</c:v>
                </c:pt>
                <c:pt idx="1928">
                  <c:v>239.52448701858521</c:v>
                </c:pt>
                <c:pt idx="1929">
                  <c:v>239.64914035797119</c:v>
                </c:pt>
                <c:pt idx="1930">
                  <c:v>239.75802540779111</c:v>
                </c:pt>
                <c:pt idx="1931">
                  <c:v>239.8582303524017</c:v>
                </c:pt>
                <c:pt idx="1932">
                  <c:v>239.9651007652283</c:v>
                </c:pt>
                <c:pt idx="1933">
                  <c:v>240.11741232872009</c:v>
                </c:pt>
                <c:pt idx="1934">
                  <c:v>240.2260205745697</c:v>
                </c:pt>
                <c:pt idx="1935">
                  <c:v>240.35197186470029</c:v>
                </c:pt>
                <c:pt idx="1936">
                  <c:v>240.46750283241269</c:v>
                </c:pt>
                <c:pt idx="1937">
                  <c:v>240.62050676345831</c:v>
                </c:pt>
                <c:pt idx="1938">
                  <c:v>240.7543261051178</c:v>
                </c:pt>
                <c:pt idx="1939">
                  <c:v>240.85561203956601</c:v>
                </c:pt>
                <c:pt idx="1940">
                  <c:v>240.96447968482971</c:v>
                </c:pt>
                <c:pt idx="1941">
                  <c:v>241.12200307846069</c:v>
                </c:pt>
                <c:pt idx="1942">
                  <c:v>241.2252542972565</c:v>
                </c:pt>
                <c:pt idx="1943">
                  <c:v>241.35856318473819</c:v>
                </c:pt>
                <c:pt idx="1944">
                  <c:v>241.4616615772247</c:v>
                </c:pt>
                <c:pt idx="1945">
                  <c:v>241.5905454158783</c:v>
                </c:pt>
                <c:pt idx="1946">
                  <c:v>241.72109603881839</c:v>
                </c:pt>
                <c:pt idx="1947">
                  <c:v>241.84636783599851</c:v>
                </c:pt>
                <c:pt idx="1948">
                  <c:v>241.99077796936041</c:v>
                </c:pt>
                <c:pt idx="1949">
                  <c:v>242.13019108772281</c:v>
                </c:pt>
                <c:pt idx="1950">
                  <c:v>242.25743436813349</c:v>
                </c:pt>
                <c:pt idx="1951">
                  <c:v>242.39080095291141</c:v>
                </c:pt>
                <c:pt idx="1952">
                  <c:v>242.52013373374939</c:v>
                </c:pt>
                <c:pt idx="1953">
                  <c:v>242.6565554141998</c:v>
                </c:pt>
                <c:pt idx="1954">
                  <c:v>242.75624895095831</c:v>
                </c:pt>
                <c:pt idx="1955">
                  <c:v>242.89045667648321</c:v>
                </c:pt>
                <c:pt idx="1956">
                  <c:v>243.01764678955081</c:v>
                </c:pt>
                <c:pt idx="1957">
                  <c:v>243.12731456756589</c:v>
                </c:pt>
                <c:pt idx="1958">
                  <c:v>243.25900363922119</c:v>
                </c:pt>
                <c:pt idx="1959">
                  <c:v>243.3894553184509</c:v>
                </c:pt>
                <c:pt idx="1960">
                  <c:v>243.51733946800229</c:v>
                </c:pt>
                <c:pt idx="1961">
                  <c:v>243.62720513343811</c:v>
                </c:pt>
                <c:pt idx="1962">
                  <c:v>243.7630817890167</c:v>
                </c:pt>
                <c:pt idx="1963">
                  <c:v>243.88986134529111</c:v>
                </c:pt>
                <c:pt idx="1964">
                  <c:v>243.99138140678409</c:v>
                </c:pt>
                <c:pt idx="1965">
                  <c:v>244.1347279548645</c:v>
                </c:pt>
                <c:pt idx="1966">
                  <c:v>244.25691175460821</c:v>
                </c:pt>
                <c:pt idx="1967">
                  <c:v>244.39171290397641</c:v>
                </c:pt>
                <c:pt idx="1968">
                  <c:v>244.49227786064151</c:v>
                </c:pt>
                <c:pt idx="1969">
                  <c:v>244.60852408409119</c:v>
                </c:pt>
                <c:pt idx="1970">
                  <c:v>244.75270771980291</c:v>
                </c:pt>
                <c:pt idx="1971">
                  <c:v>244.87976026535031</c:v>
                </c:pt>
                <c:pt idx="1972">
                  <c:v>245.0074915885925</c:v>
                </c:pt>
                <c:pt idx="1973">
                  <c:v>245.1582670211792</c:v>
                </c:pt>
                <c:pt idx="1974">
                  <c:v>245.30639314651489</c:v>
                </c:pt>
                <c:pt idx="1975">
                  <c:v>245.4265992641449</c:v>
                </c:pt>
                <c:pt idx="1976">
                  <c:v>245.55529689788821</c:v>
                </c:pt>
              </c:numCache>
            </c:numRef>
          </c:xVal>
          <c:yVal>
            <c:numRef>
              <c:f>'Robot Positions'!$H$2:$H$4000</c:f>
              <c:numCache>
                <c:formatCode>General</c:formatCode>
                <c:ptCount val="3999"/>
                <c:pt idx="0">
                  <c:v>10.151986866272811</c:v>
                </c:pt>
                <c:pt idx="1">
                  <c:v>10.170507998961449</c:v>
                </c:pt>
                <c:pt idx="2">
                  <c:v>10.19497106899462</c:v>
                </c:pt>
                <c:pt idx="3">
                  <c:v>10.22428760963385</c:v>
                </c:pt>
                <c:pt idx="4">
                  <c:v>10.260865118183631</c:v>
                </c:pt>
                <c:pt idx="5">
                  <c:v>10.30302206375322</c:v>
                </c:pt>
                <c:pt idx="6">
                  <c:v>10.84083610752049</c:v>
                </c:pt>
                <c:pt idx="7">
                  <c:v>10.89154076823951</c:v>
                </c:pt>
                <c:pt idx="8">
                  <c:v>10.70750772067402</c:v>
                </c:pt>
                <c:pt idx="9">
                  <c:v>10.772523356036571</c:v>
                </c:pt>
                <c:pt idx="10">
                  <c:v>10.576212764086341</c:v>
                </c:pt>
                <c:pt idx="11">
                  <c:v>10.394345325907491</c:v>
                </c:pt>
                <c:pt idx="12">
                  <c:v>10.462658029308781</c:v>
                </c:pt>
                <c:pt idx="13">
                  <c:v>10.07028055532186</c:v>
                </c:pt>
                <c:pt idx="14">
                  <c:v>9.8982588185483564</c:v>
                </c:pt>
                <c:pt idx="15">
                  <c:v>9.9927086068664721</c:v>
                </c:pt>
                <c:pt idx="16">
                  <c:v>10.07837526217634</c:v>
                </c:pt>
                <c:pt idx="17">
                  <c:v>10.1700201509347</c:v>
                </c:pt>
                <c:pt idx="18">
                  <c:v>10.03691634758118</c:v>
                </c:pt>
                <c:pt idx="19">
                  <c:v>10.131933183073899</c:v>
                </c:pt>
                <c:pt idx="20">
                  <c:v>10.243349001566679</c:v>
                </c:pt>
                <c:pt idx="21">
                  <c:v>9.8668693502424674</c:v>
                </c:pt>
                <c:pt idx="22">
                  <c:v>9.9979407812868146</c:v>
                </c:pt>
                <c:pt idx="23">
                  <c:v>9.6319173285281465</c:v>
                </c:pt>
                <c:pt idx="24">
                  <c:v>9.7535571472318736</c:v>
                </c:pt>
                <c:pt idx="25">
                  <c:v>9.6264241704881215</c:v>
                </c:pt>
                <c:pt idx="26">
                  <c:v>9.5180675070307359</c:v>
                </c:pt>
                <c:pt idx="27">
                  <c:v>9.6447381247925819</c:v>
                </c:pt>
                <c:pt idx="28">
                  <c:v>9.5832827536937657</c:v>
                </c:pt>
                <c:pt idx="29">
                  <c:v>9.4798433550487289</c:v>
                </c:pt>
                <c:pt idx="30">
                  <c:v>9.6415584285207672</c:v>
                </c:pt>
                <c:pt idx="31">
                  <c:v>9.7827336672040417</c:v>
                </c:pt>
                <c:pt idx="32">
                  <c:v>9.9644214337365611</c:v>
                </c:pt>
                <c:pt idx="33">
                  <c:v>10.13864516785355</c:v>
                </c:pt>
                <c:pt idx="34">
                  <c:v>10.07409838694622</c:v>
                </c:pt>
                <c:pt idx="35">
                  <c:v>10.25317095956183</c:v>
                </c:pt>
                <c:pt idx="36">
                  <c:v>10.19763772398662</c:v>
                </c:pt>
                <c:pt idx="37">
                  <c:v>10.155663897227781</c:v>
                </c:pt>
                <c:pt idx="38">
                  <c:v>10.13416053456092</c:v>
                </c:pt>
                <c:pt idx="39">
                  <c:v>9.3527786322306099</c:v>
                </c:pt>
                <c:pt idx="40">
                  <c:v>9.53623846468426</c:v>
                </c:pt>
                <c:pt idx="41">
                  <c:v>9.5056471222129915</c:v>
                </c:pt>
                <c:pt idx="42">
                  <c:v>9.2305745374310675</c:v>
                </c:pt>
                <c:pt idx="43">
                  <c:v>9.4249068183914346</c:v>
                </c:pt>
                <c:pt idx="44">
                  <c:v>9.4201910428600399</c:v>
                </c:pt>
                <c:pt idx="45">
                  <c:v>9.3995088004430158</c:v>
                </c:pt>
                <c:pt idx="46">
                  <c:v>9.3611028526673294</c:v>
                </c:pt>
                <c:pt idx="47">
                  <c:v>9.3024729559025161</c:v>
                </c:pt>
                <c:pt idx="48">
                  <c:v>9.0770656662164413</c:v>
                </c:pt>
                <c:pt idx="49">
                  <c:v>9.3207784620247196</c:v>
                </c:pt>
                <c:pt idx="50">
                  <c:v>9.2783660379447213</c:v>
                </c:pt>
                <c:pt idx="51">
                  <c:v>9.5431281714813565</c:v>
                </c:pt>
                <c:pt idx="52">
                  <c:v>9.0795179197033633</c:v>
                </c:pt>
                <c:pt idx="53">
                  <c:v>8.8538460038311371</c:v>
                </c:pt>
                <c:pt idx="54">
                  <c:v>9.0806272427893759</c:v>
                </c:pt>
                <c:pt idx="55">
                  <c:v>9.1070301083374829</c:v>
                </c:pt>
                <c:pt idx="56">
                  <c:v>9.1542490821674107</c:v>
                </c:pt>
                <c:pt idx="57">
                  <c:v>8.658137858454694</c:v>
                </c:pt>
                <c:pt idx="58">
                  <c:v>8.7490176872285019</c:v>
                </c:pt>
                <c:pt idx="59">
                  <c:v>8.7499599007643383</c:v>
                </c:pt>
                <c:pt idx="60">
                  <c:v>8.5647081363140103</c:v>
                </c:pt>
                <c:pt idx="61">
                  <c:v>8.8488039810518728</c:v>
                </c:pt>
                <c:pt idx="62">
                  <c:v>8.6230324940017908</c:v>
                </c:pt>
                <c:pt idx="63">
                  <c:v>8.9266909544979285</c:v>
                </c:pt>
                <c:pt idx="64">
                  <c:v>7.7683137427681572</c:v>
                </c:pt>
                <c:pt idx="65">
                  <c:v>8.0839862117769883</c:v>
                </c:pt>
                <c:pt idx="66">
                  <c:v>8.1117227196010617</c:v>
                </c:pt>
                <c:pt idx="67">
                  <c:v>8.4165040064117989</c:v>
                </c:pt>
                <c:pt idx="68">
                  <c:v>8.1754470605906135</c:v>
                </c:pt>
                <c:pt idx="69">
                  <c:v>8.2629813654550048</c:v>
                </c:pt>
                <c:pt idx="70">
                  <c:v>8.5262401435976187</c:v>
                </c:pt>
                <c:pt idx="71">
                  <c:v>9.0732736385545536</c:v>
                </c:pt>
                <c:pt idx="72">
                  <c:v>8.8779038403733068</c:v>
                </c:pt>
                <c:pt idx="73">
                  <c:v>9.193560333214748</c:v>
                </c:pt>
                <c:pt idx="74">
                  <c:v>9.48469644254223</c:v>
                </c:pt>
                <c:pt idx="75">
                  <c:v>8.6336749722238721</c:v>
                </c:pt>
                <c:pt idx="76">
                  <c:v>8.9571368611128719</c:v>
                </c:pt>
                <c:pt idx="77">
                  <c:v>8.578825911649858</c:v>
                </c:pt>
                <c:pt idx="78">
                  <c:v>8.8521208437446148</c:v>
                </c:pt>
                <c:pt idx="79">
                  <c:v>9.1479887945936014</c:v>
                </c:pt>
                <c:pt idx="80">
                  <c:v>9.4893017635600359</c:v>
                </c:pt>
                <c:pt idx="81">
                  <c:v>8.5648922960900791</c:v>
                </c:pt>
                <c:pt idx="82">
                  <c:v>7.7842603598914479</c:v>
                </c:pt>
                <c:pt idx="83">
                  <c:v>8.0054931898754091</c:v>
                </c:pt>
                <c:pt idx="84">
                  <c:v>8.3922004544666322</c:v>
                </c:pt>
                <c:pt idx="85">
                  <c:v>8.7569282650031539</c:v>
                </c:pt>
                <c:pt idx="86">
                  <c:v>8.5756287089926104</c:v>
                </c:pt>
                <c:pt idx="87">
                  <c:v>8.2447089242216691</c:v>
                </c:pt>
                <c:pt idx="88">
                  <c:v>7.9629809320262552</c:v>
                </c:pt>
                <c:pt idx="89">
                  <c:v>8.2921333336629175</c:v>
                </c:pt>
                <c:pt idx="90">
                  <c:v>7.6816214131433469</c:v>
                </c:pt>
                <c:pt idx="91">
                  <c:v>7.7456482031866756</c:v>
                </c:pt>
                <c:pt idx="92">
                  <c:v>7.9524775340352392</c:v>
                </c:pt>
                <c:pt idx="93">
                  <c:v>8.3577256321772211</c:v>
                </c:pt>
                <c:pt idx="94">
                  <c:v>7.7559269441017307</c:v>
                </c:pt>
                <c:pt idx="95">
                  <c:v>6.717457018008588</c:v>
                </c:pt>
                <c:pt idx="96">
                  <c:v>7.0227705098978674</c:v>
                </c:pt>
                <c:pt idx="97">
                  <c:v>5.7973760016029701</c:v>
                </c:pt>
                <c:pt idx="98">
                  <c:v>6.1782746125421966</c:v>
                </c:pt>
                <c:pt idx="99">
                  <c:v>6.5171651937843649</c:v>
                </c:pt>
                <c:pt idx="100">
                  <c:v>6.3788431767115128</c:v>
                </c:pt>
                <c:pt idx="101">
                  <c:v>6.8407821001933664</c:v>
                </c:pt>
                <c:pt idx="102">
                  <c:v>6.5179120579501273</c:v>
                </c:pt>
                <c:pt idx="103">
                  <c:v>6.9202131068504684</c:v>
                </c:pt>
                <c:pt idx="104">
                  <c:v>5.5551941174409478</c:v>
                </c:pt>
                <c:pt idx="105">
                  <c:v>5.6991621924543097</c:v>
                </c:pt>
                <c:pt idx="106">
                  <c:v>5.2722106489199234</c:v>
                </c:pt>
                <c:pt idx="107">
                  <c:v>4.9561174613883452</c:v>
                </c:pt>
                <c:pt idx="108">
                  <c:v>4.3081282804763816</c:v>
                </c:pt>
                <c:pt idx="109">
                  <c:v>3.7248516492253709</c:v>
                </c:pt>
                <c:pt idx="110">
                  <c:v>3.9069848216051071</c:v>
                </c:pt>
                <c:pt idx="111">
                  <c:v>4.3116227924429893</c:v>
                </c:pt>
                <c:pt idx="112">
                  <c:v>4.7273708824595246</c:v>
                </c:pt>
                <c:pt idx="113">
                  <c:v>4.826139654335492</c:v>
                </c:pt>
                <c:pt idx="114">
                  <c:v>4.7329687734305139</c:v>
                </c:pt>
                <c:pt idx="115">
                  <c:v>5.0675016293582757</c:v>
                </c:pt>
                <c:pt idx="116">
                  <c:v>3.9975801180733872</c:v>
                </c:pt>
                <c:pt idx="117">
                  <c:v>4.3258028326223146</c:v>
                </c:pt>
                <c:pt idx="118">
                  <c:v>3.4993106394335309</c:v>
                </c:pt>
                <c:pt idx="119">
                  <c:v>3.60291092121264</c:v>
                </c:pt>
                <c:pt idx="120">
                  <c:v>2.0402700210165681</c:v>
                </c:pt>
                <c:pt idx="121">
                  <c:v>2.4619374669245251</c:v>
                </c:pt>
                <c:pt idx="122">
                  <c:v>1.833953997684119</c:v>
                </c:pt>
                <c:pt idx="123">
                  <c:v>2.2103182751889392</c:v>
                </c:pt>
                <c:pt idx="124">
                  <c:v>2.3126619763953902</c:v>
                </c:pt>
                <c:pt idx="125">
                  <c:v>2.687224635424116</c:v>
                </c:pt>
                <c:pt idx="126">
                  <c:v>2.310635328952344</c:v>
                </c:pt>
                <c:pt idx="127">
                  <c:v>1.2360432576058431</c:v>
                </c:pt>
                <c:pt idx="128">
                  <c:v>0.42387047932450628</c:v>
                </c:pt>
                <c:pt idx="129">
                  <c:v>9.7862888338141829E-2</c:v>
                </c:pt>
                <c:pt idx="130">
                  <c:v>0.45218288330568163</c:v>
                </c:pt>
                <c:pt idx="131">
                  <c:v>0.58374612414431226</c:v>
                </c:pt>
                <c:pt idx="132">
                  <c:v>1.2350223242995919</c:v>
                </c:pt>
                <c:pt idx="133">
                  <c:v>1.6243620311028339</c:v>
                </c:pt>
                <c:pt idx="134">
                  <c:v>1.9943090340221661</c:v>
                </c:pt>
                <c:pt idx="135">
                  <c:v>2.710308525393458</c:v>
                </c:pt>
                <c:pt idx="136">
                  <c:v>2.5601237541476962</c:v>
                </c:pt>
                <c:pt idx="137">
                  <c:v>2.9165351308418508</c:v>
                </c:pt>
                <c:pt idx="138">
                  <c:v>1.5537366816433009</c:v>
                </c:pt>
                <c:pt idx="139">
                  <c:v>1.439362721067198</c:v>
                </c:pt>
                <c:pt idx="140">
                  <c:v>1.1115758149736621</c:v>
                </c:pt>
                <c:pt idx="141">
                  <c:v>0.43971574516149298</c:v>
                </c:pt>
                <c:pt idx="142">
                  <c:v>0.6076935629099296</c:v>
                </c:pt>
                <c:pt idx="143">
                  <c:v>0.249451787948999</c:v>
                </c:pt>
                <c:pt idx="144">
                  <c:v>0.55459417215851659</c:v>
                </c:pt>
                <c:pt idx="145">
                  <c:v>0.6430818028412375</c:v>
                </c:pt>
                <c:pt idx="146">
                  <c:v>1.0219215287794161</c:v>
                </c:pt>
                <c:pt idx="147">
                  <c:v>1.393550638315503</c:v>
                </c:pt>
                <c:pt idx="148">
                  <c:v>1.533557177881647</c:v>
                </c:pt>
                <c:pt idx="149">
                  <c:v>1.8538040477379809</c:v>
                </c:pt>
                <c:pt idx="150">
                  <c:v>2.2241252299138812</c:v>
                </c:pt>
                <c:pt idx="151">
                  <c:v>2.3453808492043038</c:v>
                </c:pt>
                <c:pt idx="152">
                  <c:v>1.9854861963025601</c:v>
                </c:pt>
                <c:pt idx="153">
                  <c:v>1.8280697912198041</c:v>
                </c:pt>
                <c:pt idx="154">
                  <c:v>1.1893373051523779</c:v>
                </c:pt>
                <c:pt idx="155">
                  <c:v>0.34196607661564832</c:v>
                </c:pt>
                <c:pt idx="156">
                  <c:v>-3.626521329729826E-2</c:v>
                </c:pt>
                <c:pt idx="157">
                  <c:v>-0.70849034541586775</c:v>
                </c:pt>
                <c:pt idx="158">
                  <c:v>-0.36419864548867048</c:v>
                </c:pt>
                <c:pt idx="159">
                  <c:v>-0.2401733177354117</c:v>
                </c:pt>
                <c:pt idx="160">
                  <c:v>3.7555477532464472E-2</c:v>
                </c:pt>
                <c:pt idx="161">
                  <c:v>0.63248471765953695</c:v>
                </c:pt>
                <c:pt idx="162">
                  <c:v>0.90549311619128048</c:v>
                </c:pt>
                <c:pt idx="163">
                  <c:v>1.2306831401362499</c:v>
                </c:pt>
                <c:pt idx="164">
                  <c:v>1.605143284859309</c:v>
                </c:pt>
                <c:pt idx="165">
                  <c:v>1.626734821678923</c:v>
                </c:pt>
                <c:pt idx="166">
                  <c:v>2.2084520670486261</c:v>
                </c:pt>
                <c:pt idx="167">
                  <c:v>1.7541877665344709</c:v>
                </c:pt>
                <c:pt idx="168">
                  <c:v>1.6593242089217599</c:v>
                </c:pt>
                <c:pt idx="169">
                  <c:v>1.1044793998277951</c:v>
                </c:pt>
                <c:pt idx="170">
                  <c:v>1.4550156832315511</c:v>
                </c:pt>
                <c:pt idx="171">
                  <c:v>0.595589413782875</c:v>
                </c:pt>
                <c:pt idx="172">
                  <c:v>0.62705032825959961</c:v>
                </c:pt>
                <c:pt idx="173">
                  <c:v>0.42953149296070592</c:v>
                </c:pt>
                <c:pt idx="174">
                  <c:v>0.449027173684442</c:v>
                </c:pt>
                <c:pt idx="175">
                  <c:v>0.80164099959799273</c:v>
                </c:pt>
                <c:pt idx="176">
                  <c:v>0.81250129028390461</c:v>
                </c:pt>
                <c:pt idx="177">
                  <c:v>1.105589601120442</c:v>
                </c:pt>
                <c:pt idx="178">
                  <c:v>1.370647687081799</c:v>
                </c:pt>
                <c:pt idx="179">
                  <c:v>1.3822376305349451</c:v>
                </c:pt>
                <c:pt idx="180">
                  <c:v>1.666926174596995</c:v>
                </c:pt>
                <c:pt idx="181">
                  <c:v>1.451491303508305</c:v>
                </c:pt>
                <c:pt idx="182">
                  <c:v>1.7603709073149789</c:v>
                </c:pt>
                <c:pt idx="183">
                  <c:v>1.5603870710845631</c:v>
                </c:pt>
                <c:pt idx="184">
                  <c:v>1.8870899198561231</c:v>
                </c:pt>
                <c:pt idx="185">
                  <c:v>1.837448470772955</c:v>
                </c:pt>
                <c:pt idx="186">
                  <c:v>1.3550817221532721</c:v>
                </c:pt>
                <c:pt idx="187">
                  <c:v>1.386363332193326</c:v>
                </c:pt>
                <c:pt idx="188">
                  <c:v>1.09055476555983</c:v>
                </c:pt>
                <c:pt idx="189">
                  <c:v>1.3386161990293599</c:v>
                </c:pt>
                <c:pt idx="190">
                  <c:v>1.061044735271963</c:v>
                </c:pt>
                <c:pt idx="191">
                  <c:v>1.2926124329483739</c:v>
                </c:pt>
                <c:pt idx="192">
                  <c:v>1.03557247612892</c:v>
                </c:pt>
                <c:pt idx="193">
                  <c:v>1.216321707013464</c:v>
                </c:pt>
                <c:pt idx="194">
                  <c:v>1.1484667005080951</c:v>
                </c:pt>
                <c:pt idx="195">
                  <c:v>1.125314362038466</c:v>
                </c:pt>
                <c:pt idx="196">
                  <c:v>1.3461651923713589</c:v>
                </c:pt>
                <c:pt idx="197">
                  <c:v>1.3123708927171831</c:v>
                </c:pt>
                <c:pt idx="198">
                  <c:v>1.288876479416359</c:v>
                </c:pt>
                <c:pt idx="199">
                  <c:v>1.5063973284457861</c:v>
                </c:pt>
                <c:pt idx="200">
                  <c:v>1.2517346226848931</c:v>
                </c:pt>
                <c:pt idx="201">
                  <c:v>1.403749530093535</c:v>
                </c:pt>
                <c:pt idx="202">
                  <c:v>0.8513254877334191</c:v>
                </c:pt>
                <c:pt idx="203">
                  <c:v>1.2925082242800841</c:v>
                </c:pt>
                <c:pt idx="204">
                  <c:v>0.99315547712768648</c:v>
                </c:pt>
                <c:pt idx="205">
                  <c:v>1.156850673511499</c:v>
                </c:pt>
                <c:pt idx="206">
                  <c:v>1.0867874719765349</c:v>
                </c:pt>
                <c:pt idx="207">
                  <c:v>1.226586858130958</c:v>
                </c:pt>
                <c:pt idx="208">
                  <c:v>0.9270659982510665</c:v>
                </c:pt>
                <c:pt idx="209">
                  <c:v>1.089300175268193</c:v>
                </c:pt>
                <c:pt idx="210">
                  <c:v>1.2280042392527259</c:v>
                </c:pt>
                <c:pt idx="211">
                  <c:v>0.88002660812149713</c:v>
                </c:pt>
                <c:pt idx="212">
                  <c:v>0.99643592574821582</c:v>
                </c:pt>
                <c:pt idx="213">
                  <c:v>1.1534136760852789</c:v>
                </c:pt>
                <c:pt idx="214">
                  <c:v>0.79092393336657096</c:v>
                </c:pt>
                <c:pt idx="215">
                  <c:v>0.90830742810148024</c:v>
                </c:pt>
                <c:pt idx="216">
                  <c:v>1.0264551409600811</c:v>
                </c:pt>
                <c:pt idx="217">
                  <c:v>1.128266410906051</c:v>
                </c:pt>
                <c:pt idx="218">
                  <c:v>0.72952937317913324</c:v>
                </c:pt>
                <c:pt idx="219">
                  <c:v>0.82374176775223873</c:v>
                </c:pt>
                <c:pt idx="220">
                  <c:v>0.89987660339929221</c:v>
                </c:pt>
                <c:pt idx="221">
                  <c:v>0.76362361428755321</c:v>
                </c:pt>
                <c:pt idx="222">
                  <c:v>0.5861470614026274</c:v>
                </c:pt>
                <c:pt idx="223">
                  <c:v>0.91076682528850483</c:v>
                </c:pt>
                <c:pt idx="224">
                  <c:v>0.7321131489251087</c:v>
                </c:pt>
                <c:pt idx="225">
                  <c:v>0.79145194187950096</c:v>
                </c:pt>
                <c:pt idx="226">
                  <c:v>0.8624413528355177</c:v>
                </c:pt>
                <c:pt idx="227">
                  <c:v>0.90506033737790403</c:v>
                </c:pt>
                <c:pt idx="228">
                  <c:v>0.94586865950493859</c:v>
                </c:pt>
                <c:pt idx="229">
                  <c:v>0.7441914443664075</c:v>
                </c:pt>
                <c:pt idx="230">
                  <c:v>0.79426862726469949</c:v>
                </c:pt>
                <c:pt idx="231">
                  <c:v>0.82912864622259974</c:v>
                </c:pt>
                <c:pt idx="232">
                  <c:v>0.85190289418206078</c:v>
                </c:pt>
                <c:pt idx="233">
                  <c:v>0.87292962818894182</c:v>
                </c:pt>
                <c:pt idx="234">
                  <c:v>0.89235880938288403</c:v>
                </c:pt>
                <c:pt idx="235">
                  <c:v>0.90716701954757184</c:v>
                </c:pt>
                <c:pt idx="236">
                  <c:v>0.91478511790332107</c:v>
                </c:pt>
                <c:pt idx="237">
                  <c:v>0.919985634784382</c:v>
                </c:pt>
                <c:pt idx="238">
                  <c:v>0.91705680846813209</c:v>
                </c:pt>
                <c:pt idx="239">
                  <c:v>0.9090732382844493</c:v>
                </c:pt>
                <c:pt idx="240">
                  <c:v>0.89515760269465261</c:v>
                </c:pt>
                <c:pt idx="241">
                  <c:v>0.87872504633809001</c:v>
                </c:pt>
                <c:pt idx="242">
                  <c:v>0.84990277336503084</c:v>
                </c:pt>
                <c:pt idx="243">
                  <c:v>0.8264198791612074</c:v>
                </c:pt>
                <c:pt idx="244">
                  <c:v>0.79135151177283092</c:v>
                </c:pt>
                <c:pt idx="245">
                  <c:v>0.75861252578745564</c:v>
                </c:pt>
                <c:pt idx="246">
                  <c:v>0.70876649803349778</c:v>
                </c:pt>
                <c:pt idx="247">
                  <c:v>0.90032664261528339</c:v>
                </c:pt>
                <c:pt idx="248">
                  <c:v>0.84390582357850974</c:v>
                </c:pt>
                <c:pt idx="249">
                  <c:v>0.79542790209980296</c:v>
                </c:pt>
                <c:pt idx="250">
                  <c:v>0.97234716637396446</c:v>
                </c:pt>
                <c:pt idx="251">
                  <c:v>0.65337052557073605</c:v>
                </c:pt>
                <c:pt idx="252">
                  <c:v>0.82534074729824169</c:v>
                </c:pt>
                <c:pt idx="253">
                  <c:v>1.0009765145652381</c:v>
                </c:pt>
                <c:pt idx="254">
                  <c:v>0.90558864374338555</c:v>
                </c:pt>
                <c:pt idx="255">
                  <c:v>0.81740116877975311</c:v>
                </c:pt>
                <c:pt idx="256">
                  <c:v>0.71674809707840836</c:v>
                </c:pt>
                <c:pt idx="257">
                  <c:v>1.1180384203467919</c:v>
                </c:pt>
                <c:pt idx="258">
                  <c:v>1.2275267888753381</c:v>
                </c:pt>
                <c:pt idx="259">
                  <c:v>1.1394320858275651</c:v>
                </c:pt>
                <c:pt idx="260">
                  <c:v>1.017954133399797</c:v>
                </c:pt>
                <c:pt idx="261">
                  <c:v>1.161225129333175</c:v>
                </c:pt>
                <c:pt idx="262">
                  <c:v>1.009844899612943</c:v>
                </c:pt>
                <c:pt idx="263">
                  <c:v>0.90142105862524602</c:v>
                </c:pt>
                <c:pt idx="264">
                  <c:v>1.005405311764008</c:v>
                </c:pt>
                <c:pt idx="265">
                  <c:v>1.125902909937736</c:v>
                </c:pt>
                <c:pt idx="266">
                  <c:v>1.193343599798709</c:v>
                </c:pt>
                <c:pt idx="267">
                  <c:v>1.0565327715274579</c:v>
                </c:pt>
                <c:pt idx="268">
                  <c:v>0.90900196893676366</c:v>
                </c:pt>
                <c:pt idx="269">
                  <c:v>1.2560813100314761</c:v>
                </c:pt>
                <c:pt idx="270">
                  <c:v>1.0993050269783851</c:v>
                </c:pt>
                <c:pt idx="271">
                  <c:v>1.171501713409498</c:v>
                </c:pt>
                <c:pt idx="272">
                  <c:v>1.035437498035094</c:v>
                </c:pt>
                <c:pt idx="273">
                  <c:v>1.3692388961876529</c:v>
                </c:pt>
                <c:pt idx="274">
                  <c:v>1.431553365636631</c:v>
                </c:pt>
                <c:pt idx="275">
                  <c:v>0.99601491618821569</c:v>
                </c:pt>
                <c:pt idx="276">
                  <c:v>1.2893902233396659</c:v>
                </c:pt>
                <c:pt idx="277">
                  <c:v>1.064107109060217</c:v>
                </c:pt>
                <c:pt idx="278">
                  <c:v>1.093831824453275</c:v>
                </c:pt>
                <c:pt idx="279">
                  <c:v>1.375523475589461</c:v>
                </c:pt>
                <c:pt idx="280">
                  <c:v>1.399247654496264</c:v>
                </c:pt>
                <c:pt idx="281">
                  <c:v>1.456318007857476</c:v>
                </c:pt>
                <c:pt idx="282">
                  <c:v>1.4325406205504121</c:v>
                </c:pt>
                <c:pt idx="283">
                  <c:v>1.738713084049692</c:v>
                </c:pt>
                <c:pt idx="284">
                  <c:v>1.281415813956698</c:v>
                </c:pt>
                <c:pt idx="285">
                  <c:v>1.5467432677966431</c:v>
                </c:pt>
                <c:pt idx="286">
                  <c:v>1.3190101093688611</c:v>
                </c:pt>
                <c:pt idx="287">
                  <c:v>1.61395800986358</c:v>
                </c:pt>
                <c:pt idx="288">
                  <c:v>1.6097053797128349</c:v>
                </c:pt>
                <c:pt idx="289">
                  <c:v>1.3944514591319721</c:v>
                </c:pt>
                <c:pt idx="290">
                  <c:v>1.6392814659733119</c:v>
                </c:pt>
                <c:pt idx="291">
                  <c:v>1.3576600824631559</c:v>
                </c:pt>
                <c:pt idx="292">
                  <c:v>2.0694200529641189</c:v>
                </c:pt>
                <c:pt idx="293">
                  <c:v>1.7860482000221789</c:v>
                </c:pt>
                <c:pt idx="294">
                  <c:v>1.486315581709363</c:v>
                </c:pt>
                <c:pt idx="295">
                  <c:v>2.4512937616614181</c:v>
                </c:pt>
                <c:pt idx="296">
                  <c:v>2.1529841904791169</c:v>
                </c:pt>
                <c:pt idx="297">
                  <c:v>1.9125249649782461</c:v>
                </c:pt>
                <c:pt idx="298">
                  <c:v>1.567386963684271</c:v>
                </c:pt>
                <c:pt idx="299">
                  <c:v>1.338174573414562</c:v>
                </c:pt>
                <c:pt idx="300">
                  <c:v>1.095492273346395</c:v>
                </c:pt>
                <c:pt idx="301">
                  <c:v>0.8027546325731123</c:v>
                </c:pt>
                <c:pt idx="302">
                  <c:v>1.049806960015246</c:v>
                </c:pt>
                <c:pt idx="303">
                  <c:v>0.74541896074890701</c:v>
                </c:pt>
                <c:pt idx="304">
                  <c:v>0.4756687606041794</c:v>
                </c:pt>
                <c:pt idx="305">
                  <c:v>0.18659222329875999</c:v>
                </c:pt>
                <c:pt idx="306">
                  <c:v>0.66438814877136565</c:v>
                </c:pt>
                <c:pt idx="307">
                  <c:v>0.65764650434147143</c:v>
                </c:pt>
                <c:pt idx="308">
                  <c:v>0.64161331278910438</c:v>
                </c:pt>
                <c:pt idx="309">
                  <c:v>0.32265260743136542</c:v>
                </c:pt>
                <c:pt idx="310">
                  <c:v>0.53359089683812044</c:v>
                </c:pt>
                <c:pt idx="311">
                  <c:v>0.2217305056329906</c:v>
                </c:pt>
                <c:pt idx="312">
                  <c:v>-0.1194054650946441</c:v>
                </c:pt>
                <c:pt idx="313">
                  <c:v>-0.38510269616219261</c:v>
                </c:pt>
                <c:pt idx="314">
                  <c:v>-0.6648249282128802</c:v>
                </c:pt>
                <c:pt idx="315">
                  <c:v>-1.0007612367758441</c:v>
                </c:pt>
                <c:pt idx="316">
                  <c:v>-1.358090225679774</c:v>
                </c:pt>
                <c:pt idx="317">
                  <c:v>-0.70815432332602768</c:v>
                </c:pt>
                <c:pt idx="318">
                  <c:v>-0.78362054424695771</c:v>
                </c:pt>
                <c:pt idx="319">
                  <c:v>9.7652250338740032E-3</c:v>
                </c:pt>
                <c:pt idx="320">
                  <c:v>-0.28530671251655798</c:v>
                </c:pt>
                <c:pt idx="321">
                  <c:v>0.1091415869303773</c:v>
                </c:pt>
                <c:pt idx="322">
                  <c:v>3.9340035637735582E-2</c:v>
                </c:pt>
                <c:pt idx="323">
                  <c:v>-6.3874922001986079E-2</c:v>
                </c:pt>
                <c:pt idx="324">
                  <c:v>0.28330195461651902</c:v>
                </c:pt>
                <c:pt idx="325">
                  <c:v>0.66296538107718561</c:v>
                </c:pt>
                <c:pt idx="326">
                  <c:v>0.74090462773523313</c:v>
                </c:pt>
                <c:pt idx="327">
                  <c:v>0.54608208990453022</c:v>
                </c:pt>
                <c:pt idx="328">
                  <c:v>0.46370134182956241</c:v>
                </c:pt>
                <c:pt idx="329">
                  <c:v>9.0352663282686763E-2</c:v>
                </c:pt>
                <c:pt idx="330">
                  <c:v>-0.27591721563192101</c:v>
                </c:pt>
                <c:pt idx="331">
                  <c:v>-0.68261227791265355</c:v>
                </c:pt>
                <c:pt idx="332">
                  <c:v>-1.2473517828166509</c:v>
                </c:pt>
                <c:pt idx="333">
                  <c:v>-1.601383462232093</c:v>
                </c:pt>
                <c:pt idx="334">
                  <c:v>-1.8001192937084061</c:v>
                </c:pt>
                <c:pt idx="335">
                  <c:v>-2.1206027380597732</c:v>
                </c:pt>
                <c:pt idx="336">
                  <c:v>-1.5123808491191819</c:v>
                </c:pt>
                <c:pt idx="337">
                  <c:v>-1.9260681884228179</c:v>
                </c:pt>
                <c:pt idx="338">
                  <c:v>-0.34972946450693598</c:v>
                </c:pt>
                <c:pt idx="339">
                  <c:v>-0.69285842914470663</c:v>
                </c:pt>
                <c:pt idx="340">
                  <c:v>-1.080892330616763</c:v>
                </c:pt>
                <c:pt idx="341">
                  <c:v>-1.2365199223923471</c:v>
                </c:pt>
                <c:pt idx="342">
                  <c:v>-1.7963959301585251</c:v>
                </c:pt>
                <c:pt idx="343">
                  <c:v>-1.128185780033107</c:v>
                </c:pt>
                <c:pt idx="344">
                  <c:v>-1.2532748257652599</c:v>
                </c:pt>
                <c:pt idx="345">
                  <c:v>-0.23830063574635571</c:v>
                </c:pt>
                <c:pt idx="346">
                  <c:v>-0.62249051849818215</c:v>
                </c:pt>
                <c:pt idx="347">
                  <c:v>-0.71999138850171107</c:v>
                </c:pt>
                <c:pt idx="348">
                  <c:v>-1.0935056857167349</c:v>
                </c:pt>
                <c:pt idx="349">
                  <c:v>-1.533029659046264</c:v>
                </c:pt>
                <c:pt idx="350">
                  <c:v>-1.388650795975906</c:v>
                </c:pt>
                <c:pt idx="351">
                  <c:v>-1.876604495054522</c:v>
                </c:pt>
                <c:pt idx="352">
                  <c:v>-1.954248602397513</c:v>
                </c:pt>
                <c:pt idx="353">
                  <c:v>-2.3791902934445659</c:v>
                </c:pt>
                <c:pt idx="354">
                  <c:v>-1.491371936049035</c:v>
                </c:pt>
                <c:pt idx="355">
                  <c:v>-1.736015233316522</c:v>
                </c:pt>
                <c:pt idx="356">
                  <c:v>-1.6704041649581141</c:v>
                </c:pt>
                <c:pt idx="357">
                  <c:v>-1.348915914446025</c:v>
                </c:pt>
                <c:pt idx="358">
                  <c:v>-1.772173426843523</c:v>
                </c:pt>
                <c:pt idx="359">
                  <c:v>-2.1091474788609328</c:v>
                </c:pt>
                <c:pt idx="360">
                  <c:v>-2.5960493019723572</c:v>
                </c:pt>
                <c:pt idx="361">
                  <c:v>-2.9171335199328041</c:v>
                </c:pt>
                <c:pt idx="362">
                  <c:v>-2.990129233903303</c:v>
                </c:pt>
                <c:pt idx="363">
                  <c:v>-2.9378780490176841</c:v>
                </c:pt>
                <c:pt idx="364">
                  <c:v>-2.8506316046295979</c:v>
                </c:pt>
                <c:pt idx="365">
                  <c:v>-2.6795107035233632</c:v>
                </c:pt>
                <c:pt idx="366">
                  <c:v>-2.8033373189813058</c:v>
                </c:pt>
                <c:pt idx="367">
                  <c:v>-3.1621738374119559</c:v>
                </c:pt>
                <c:pt idx="368">
                  <c:v>-3.337141323892268</c:v>
                </c:pt>
                <c:pt idx="369">
                  <c:v>-3.695021859921638</c:v>
                </c:pt>
                <c:pt idx="370">
                  <c:v>-3.669541296363974</c:v>
                </c:pt>
                <c:pt idx="371">
                  <c:v>-3.278965460526194</c:v>
                </c:pt>
                <c:pt idx="372">
                  <c:v>-3.6620786671798271</c:v>
                </c:pt>
                <c:pt idx="373">
                  <c:v>-3.0171522043237928</c:v>
                </c:pt>
                <c:pt idx="374">
                  <c:v>-3.5010799783880491</c:v>
                </c:pt>
                <c:pt idx="375">
                  <c:v>-3.809103076489095</c:v>
                </c:pt>
                <c:pt idx="376">
                  <c:v>-3.955934199778568</c:v>
                </c:pt>
                <c:pt idx="377">
                  <c:v>-4.2962611193190696</c:v>
                </c:pt>
                <c:pt idx="378">
                  <c:v>-4.6867174598792474</c:v>
                </c:pt>
                <c:pt idx="379">
                  <c:v>-5.0796954187648566</c:v>
                </c:pt>
                <c:pt idx="380">
                  <c:v>-5.3917877762866624</c:v>
                </c:pt>
                <c:pt idx="381">
                  <c:v>-5.5810627997369409</c:v>
                </c:pt>
                <c:pt idx="382">
                  <c:v>-5.4587128268930476</c:v>
                </c:pt>
                <c:pt idx="383">
                  <c:v>-3.897312866277133</c:v>
                </c:pt>
                <c:pt idx="384">
                  <c:v>-3.9528477380965512</c:v>
                </c:pt>
                <c:pt idx="385">
                  <c:v>-3.3185651826854889</c:v>
                </c:pt>
                <c:pt idx="386">
                  <c:v>-3.2628826965041919</c:v>
                </c:pt>
                <c:pt idx="387">
                  <c:v>-2.5864494973744172</c:v>
                </c:pt>
                <c:pt idx="388">
                  <c:v>-2.7198661982764349</c:v>
                </c:pt>
                <c:pt idx="389">
                  <c:v>-3.5443847606513832</c:v>
                </c:pt>
                <c:pt idx="390">
                  <c:v>-3.908221338307357</c:v>
                </c:pt>
                <c:pt idx="391">
                  <c:v>-3.295371976162301</c:v>
                </c:pt>
                <c:pt idx="392">
                  <c:v>-3.587474858774272</c:v>
                </c:pt>
                <c:pt idx="393">
                  <c:v>-2.0228324030483118</c:v>
                </c:pt>
                <c:pt idx="394">
                  <c:v>-1.6511895719104071</c:v>
                </c:pt>
                <c:pt idx="395">
                  <c:v>-1.7751995824571909</c:v>
                </c:pt>
                <c:pt idx="396">
                  <c:v>-1.607496017990542</c:v>
                </c:pt>
                <c:pt idx="397">
                  <c:v>-2.1780511101145521</c:v>
                </c:pt>
                <c:pt idx="398">
                  <c:v>-1.965608097629598</c:v>
                </c:pt>
                <c:pt idx="399">
                  <c:v>-2.3226912892221212</c:v>
                </c:pt>
                <c:pt idx="400">
                  <c:v>-1.641245038418077</c:v>
                </c:pt>
                <c:pt idx="401">
                  <c:v>-1.990506191622103</c:v>
                </c:pt>
                <c:pt idx="402">
                  <c:v>-1.768714779881748</c:v>
                </c:pt>
                <c:pt idx="403">
                  <c:v>-2.2763524337240142</c:v>
                </c:pt>
                <c:pt idx="404">
                  <c:v>-1.4120024359633021</c:v>
                </c:pt>
                <c:pt idx="405">
                  <c:v>-1.2602007274765299</c:v>
                </c:pt>
                <c:pt idx="406">
                  <c:v>-1.586140757061941</c:v>
                </c:pt>
                <c:pt idx="407">
                  <c:v>-1.393191314947984</c:v>
                </c:pt>
                <c:pt idx="408">
                  <c:v>-1.2225313801878881</c:v>
                </c:pt>
                <c:pt idx="409">
                  <c:v>-1.3073175756416049</c:v>
                </c:pt>
                <c:pt idx="410">
                  <c:v>-1.3107641778001951</c:v>
                </c:pt>
                <c:pt idx="411">
                  <c:v>-1.5580038281648001</c:v>
                </c:pt>
                <c:pt idx="412">
                  <c:v>-1.8110052141968249</c:v>
                </c:pt>
                <c:pt idx="413">
                  <c:v>-1.611226983528866</c:v>
                </c:pt>
                <c:pt idx="414">
                  <c:v>-1.4648748361136941</c:v>
                </c:pt>
                <c:pt idx="415">
                  <c:v>-1.5404859823395609</c:v>
                </c:pt>
                <c:pt idx="416">
                  <c:v>-1.3412481966757639</c:v>
                </c:pt>
                <c:pt idx="417">
                  <c:v>-1.682458611656614</c:v>
                </c:pt>
                <c:pt idx="418">
                  <c:v>-1.438645506463359</c:v>
                </c:pt>
                <c:pt idx="419">
                  <c:v>-1.77923494099096</c:v>
                </c:pt>
                <c:pt idx="420">
                  <c:v>-1.7616505144628429</c:v>
                </c:pt>
                <c:pt idx="421">
                  <c:v>-1.989643471119052</c:v>
                </c:pt>
                <c:pt idx="422">
                  <c:v>-1.3159769341088461</c:v>
                </c:pt>
                <c:pt idx="423">
                  <c:v>-0.85264238108146628</c:v>
                </c:pt>
                <c:pt idx="424">
                  <c:v>-1.1328294826906531</c:v>
                </c:pt>
                <c:pt idx="425">
                  <c:v>-0.8958353773478791</c:v>
                </c:pt>
                <c:pt idx="426">
                  <c:v>-1.1460373213774351</c:v>
                </c:pt>
                <c:pt idx="427">
                  <c:v>-0.90018928430731648</c:v>
                </c:pt>
                <c:pt idx="428">
                  <c:v>-1.0991469320070171</c:v>
                </c:pt>
                <c:pt idx="429">
                  <c:v>-0.86331445069953361</c:v>
                </c:pt>
                <c:pt idx="430">
                  <c:v>-0.57296295955458731</c:v>
                </c:pt>
                <c:pt idx="431">
                  <c:v>-1.0608806520589551</c:v>
                </c:pt>
                <c:pt idx="432">
                  <c:v>-0.54184594889608206</c:v>
                </c:pt>
                <c:pt idx="433">
                  <c:v>-0.82342558665499155</c:v>
                </c:pt>
                <c:pt idx="434">
                  <c:v>-0.39207250019302359</c:v>
                </c:pt>
                <c:pt idx="435">
                  <c:v>-0.82047923254739885</c:v>
                </c:pt>
                <c:pt idx="436">
                  <c:v>-0.30419230175746748</c:v>
                </c:pt>
                <c:pt idx="437">
                  <c:v>-0.51291954625648373</c:v>
                </c:pt>
                <c:pt idx="438">
                  <c:v>-0.75251768810210251</c:v>
                </c:pt>
                <c:pt idx="439">
                  <c:v>-0.72480353419712173</c:v>
                </c:pt>
                <c:pt idx="440">
                  <c:v>-0.19549864532004341</c:v>
                </c:pt>
                <c:pt idx="441">
                  <c:v>-0.63195432381579053</c:v>
                </c:pt>
                <c:pt idx="442">
                  <c:v>-0.35100421247230429</c:v>
                </c:pt>
                <c:pt idx="443">
                  <c:v>-0.51311810104985511</c:v>
                </c:pt>
                <c:pt idx="444">
                  <c:v>-0.43392490513841148</c:v>
                </c:pt>
                <c:pt idx="445">
                  <c:v>-0.3791316878527482</c:v>
                </c:pt>
                <c:pt idx="446">
                  <c:v>0.20991599374690401</c:v>
                </c:pt>
                <c:pt idx="447">
                  <c:v>4.5956375343507723E-2</c:v>
                </c:pt>
                <c:pt idx="448">
                  <c:v>0.1117639882062065</c:v>
                </c:pt>
                <c:pt idx="449">
                  <c:v>-5.3066634794674883E-2</c:v>
                </c:pt>
                <c:pt idx="450">
                  <c:v>-0.20792170023310061</c:v>
                </c:pt>
                <c:pt idx="451">
                  <c:v>-8.0341883586186214E-2</c:v>
                </c:pt>
                <c:pt idx="452">
                  <c:v>0.23926041797849959</c:v>
                </c:pt>
                <c:pt idx="453">
                  <c:v>-0.40434401939424452</c:v>
                </c:pt>
                <c:pt idx="454">
                  <c:v>-0.28863436459684522</c:v>
                </c:pt>
                <c:pt idx="455">
                  <c:v>0.32949907157046709</c:v>
                </c:pt>
                <c:pt idx="456">
                  <c:v>-2.9170883877981169E-2</c:v>
                </c:pt>
                <c:pt idx="457">
                  <c:v>-0.1485657152205988</c:v>
                </c:pt>
                <c:pt idx="458">
                  <c:v>0.25133520351593569</c:v>
                </c:pt>
                <c:pt idx="459">
                  <c:v>0.16688732776486859</c:v>
                </c:pt>
                <c:pt idx="460">
                  <c:v>-0.19321429505075119</c:v>
                </c:pt>
                <c:pt idx="461">
                  <c:v>-3.1818391389748513E-2</c:v>
                </c:pt>
                <c:pt idx="462">
                  <c:v>-0.38902265136445641</c:v>
                </c:pt>
                <c:pt idx="463">
                  <c:v>2.725804817563926E-2</c:v>
                </c:pt>
                <c:pt idx="464">
                  <c:v>0.1799472840301064</c:v>
                </c:pt>
                <c:pt idx="465">
                  <c:v>-0.37251523936595282</c:v>
                </c:pt>
                <c:pt idx="466">
                  <c:v>-0.42943826389603151</c:v>
                </c:pt>
                <c:pt idx="467">
                  <c:v>-1.232920155561601E-2</c:v>
                </c:pt>
                <c:pt idx="468">
                  <c:v>0.16669863238038829</c:v>
                </c:pt>
                <c:pt idx="469">
                  <c:v>0.10716727798586589</c:v>
                </c:pt>
                <c:pt idx="470">
                  <c:v>5.6696890626142249E-2</c:v>
                </c:pt>
                <c:pt idx="471">
                  <c:v>6.7460434442807582E-3</c:v>
                </c:pt>
                <c:pt idx="472">
                  <c:v>-2.4813663673569408E-2</c:v>
                </c:pt>
                <c:pt idx="473">
                  <c:v>-0.30136758282716869</c:v>
                </c:pt>
                <c:pt idx="474">
                  <c:v>0.1629379762233327</c:v>
                </c:pt>
                <c:pt idx="475">
                  <c:v>0.13753484287528289</c:v>
                </c:pt>
                <c:pt idx="476">
                  <c:v>0.11666747989337981</c:v>
                </c:pt>
                <c:pt idx="477">
                  <c:v>0.10293047100097399</c:v>
                </c:pt>
                <c:pt idx="478">
                  <c:v>9.435299351997628E-2</c:v>
                </c:pt>
                <c:pt idx="479">
                  <c:v>9.0038697481304553E-2</c:v>
                </c:pt>
                <c:pt idx="480">
                  <c:v>9.1292283787879569E-2</c:v>
                </c:pt>
                <c:pt idx="481">
                  <c:v>9.5987791773438857E-2</c:v>
                </c:pt>
                <c:pt idx="482">
                  <c:v>0.1062680804573972</c:v>
                </c:pt>
                <c:pt idx="483">
                  <c:v>-0.13044967482198899</c:v>
                </c:pt>
                <c:pt idx="484">
                  <c:v>-0.11032351225179581</c:v>
                </c:pt>
                <c:pt idx="485">
                  <c:v>-8.136849382091782E-2</c:v>
                </c:pt>
                <c:pt idx="486">
                  <c:v>-5.4397343746671822E-2</c:v>
                </c:pt>
                <c:pt idx="487">
                  <c:v>-0.25065370799362091</c:v>
                </c:pt>
                <c:pt idx="488">
                  <c:v>-0.2158452747793547</c:v>
                </c:pt>
                <c:pt idx="489">
                  <c:v>-0.1709666775353185</c:v>
                </c:pt>
                <c:pt idx="490">
                  <c:v>-0.12489780353485</c:v>
                </c:pt>
                <c:pt idx="491">
                  <c:v>-6.7866706692058187E-2</c:v>
                </c:pt>
                <c:pt idx="492">
                  <c:v>-1.8069328343955249E-2</c:v>
                </c:pt>
                <c:pt idx="493">
                  <c:v>-0.19900180762343209</c:v>
                </c:pt>
                <c:pt idx="494">
                  <c:v>-0.1423989101892289</c:v>
                </c:pt>
                <c:pt idx="495">
                  <c:v>-6.4889489702608216E-2</c:v>
                </c:pt>
                <c:pt idx="496">
                  <c:v>2.322173814008011E-3</c:v>
                </c:pt>
                <c:pt idx="497">
                  <c:v>8.8472607855123897E-2</c:v>
                </c:pt>
                <c:pt idx="498">
                  <c:v>-7.8098011882957508E-2</c:v>
                </c:pt>
                <c:pt idx="499">
                  <c:v>1.6138033845578551E-2</c:v>
                </c:pt>
                <c:pt idx="500">
                  <c:v>0.1026583634281906</c:v>
                </c:pt>
                <c:pt idx="501">
                  <c:v>-0.28525844747269957</c:v>
                </c:pt>
                <c:pt idx="502">
                  <c:v>-0.19583568470861221</c:v>
                </c:pt>
                <c:pt idx="503">
                  <c:v>-0.32085407819374723</c:v>
                </c:pt>
                <c:pt idx="504">
                  <c:v>-0.2257831335187177</c:v>
                </c:pt>
                <c:pt idx="505">
                  <c:v>-0.37954186905102461</c:v>
                </c:pt>
                <c:pt idx="506">
                  <c:v>-1.9204435575943531E-2</c:v>
                </c:pt>
                <c:pt idx="507">
                  <c:v>-0.14080433537236561</c:v>
                </c:pt>
                <c:pt idx="508">
                  <c:v>-0.2430302435303702</c:v>
                </c:pt>
                <c:pt idx="509">
                  <c:v>-9.3538287039507395E-2</c:v>
                </c:pt>
                <c:pt idx="510">
                  <c:v>-0.44550134580376272</c:v>
                </c:pt>
                <c:pt idx="511">
                  <c:v>-0.30340637911095308</c:v>
                </c:pt>
                <c:pt idx="512">
                  <c:v>-0.14694931862848651</c:v>
                </c:pt>
                <c:pt idx="513">
                  <c:v>-0.26583925052537438</c:v>
                </c:pt>
                <c:pt idx="514">
                  <c:v>-0.81289817176821089</c:v>
                </c:pt>
                <c:pt idx="515">
                  <c:v>-0.60471088667569006</c:v>
                </c:pt>
                <c:pt idx="516">
                  <c:v>-0.46346449129410422</c:v>
                </c:pt>
                <c:pt idx="517">
                  <c:v>-0.53800369518435787</c:v>
                </c:pt>
                <c:pt idx="518">
                  <c:v>-1.0607116413150659</c:v>
                </c:pt>
                <c:pt idx="519">
                  <c:v>-0.83380404956460552</c:v>
                </c:pt>
                <c:pt idx="520">
                  <c:v>-0.90108706492884494</c:v>
                </c:pt>
                <c:pt idx="521">
                  <c:v>-0.69069832685977417</c:v>
                </c:pt>
                <c:pt idx="522">
                  <c:v>-1.224304512809425</c:v>
                </c:pt>
                <c:pt idx="523">
                  <c:v>-0.78565828516332203</c:v>
                </c:pt>
                <c:pt idx="524">
                  <c:v>-0.57522409989542211</c:v>
                </c:pt>
                <c:pt idx="525">
                  <c:v>-1.0973706128568781</c:v>
                </c:pt>
                <c:pt idx="526">
                  <c:v>-0.9210326146075829</c:v>
                </c:pt>
                <c:pt idx="527">
                  <c:v>-0.98175760644093657</c:v>
                </c:pt>
                <c:pt idx="528">
                  <c:v>-0.73986678266746253</c:v>
                </c:pt>
                <c:pt idx="529">
                  <c:v>-0.74643744619319818</c:v>
                </c:pt>
                <c:pt idx="530">
                  <c:v>-0.76267440247681861</c:v>
                </c:pt>
                <c:pt idx="531">
                  <c:v>-0.78564870956270738</c:v>
                </c:pt>
                <c:pt idx="532">
                  <c:v>-1.02296759163093</c:v>
                </c:pt>
                <c:pt idx="533">
                  <c:v>-0.75408566635417174</c:v>
                </c:pt>
                <c:pt idx="534">
                  <c:v>-0.54175679145743061</c:v>
                </c:pt>
                <c:pt idx="535">
                  <c:v>-0.22258476874242211</c:v>
                </c:pt>
                <c:pt idx="536">
                  <c:v>-0.75371874989292564</c:v>
                </c:pt>
                <c:pt idx="537">
                  <c:v>-0.54024147080727403</c:v>
                </c:pt>
                <c:pt idx="538">
                  <c:v>-0.45342664815240141</c:v>
                </c:pt>
                <c:pt idx="539">
                  <c:v>-0.40003774662974928</c:v>
                </c:pt>
                <c:pt idx="540">
                  <c:v>-0.66161774059108325</c:v>
                </c:pt>
                <c:pt idx="541">
                  <c:v>-1.1028568218923169</c:v>
                </c:pt>
                <c:pt idx="542">
                  <c:v>-1.0610469270280869</c:v>
                </c:pt>
                <c:pt idx="543">
                  <c:v>-1.236144053835972</c:v>
                </c:pt>
                <c:pt idx="544">
                  <c:v>-1.2532223980116159</c:v>
                </c:pt>
                <c:pt idx="545">
                  <c:v>-1.020466681872648</c:v>
                </c:pt>
                <c:pt idx="546">
                  <c:v>-0.77710651568605726</c:v>
                </c:pt>
                <c:pt idx="547">
                  <c:v>-0.71799875911580102</c:v>
                </c:pt>
                <c:pt idx="548">
                  <c:v>-0.44266738675631251</c:v>
                </c:pt>
                <c:pt idx="549">
                  <c:v>-0.87618789407562758</c:v>
                </c:pt>
                <c:pt idx="550">
                  <c:v>-1.2813666162044799</c:v>
                </c:pt>
                <c:pt idx="551">
                  <c:v>-0.96112858001202994</c:v>
                </c:pt>
                <c:pt idx="552">
                  <c:v>-2.0908062110418939</c:v>
                </c:pt>
                <c:pt idx="553">
                  <c:v>-1.7775120378032061</c:v>
                </c:pt>
                <c:pt idx="554">
                  <c:v>-1.4181431929722521</c:v>
                </c:pt>
                <c:pt idx="555">
                  <c:v>-1.8959178524342239</c:v>
                </c:pt>
                <c:pt idx="556">
                  <c:v>-2.1228295391500471</c:v>
                </c:pt>
                <c:pt idx="557">
                  <c:v>-1.8525605264545959</c:v>
                </c:pt>
                <c:pt idx="558">
                  <c:v>-1.5140348238700481</c:v>
                </c:pt>
                <c:pt idx="559">
                  <c:v>-1.186891091307672</c:v>
                </c:pt>
                <c:pt idx="560">
                  <c:v>-0.87684294994573975</c:v>
                </c:pt>
                <c:pt idx="561">
                  <c:v>-4.0217411936396268E-2</c:v>
                </c:pt>
                <c:pt idx="562">
                  <c:v>0.3225250636797341</c:v>
                </c:pt>
                <c:pt idx="563">
                  <c:v>-0.34983413788208401</c:v>
                </c:pt>
                <c:pt idx="564">
                  <c:v>7.2860978531565479E-2</c:v>
                </c:pt>
                <c:pt idx="565">
                  <c:v>0.47179101991099509</c:v>
                </c:pt>
                <c:pt idx="566">
                  <c:v>0.33623469104190917</c:v>
                </c:pt>
                <c:pt idx="567">
                  <c:v>0.94583303725207202</c:v>
                </c:pt>
                <c:pt idx="568">
                  <c:v>0.49972585376195872</c:v>
                </c:pt>
                <c:pt idx="569">
                  <c:v>0.81303899671448221</c:v>
                </c:pt>
                <c:pt idx="570">
                  <c:v>0.43571712692855158</c:v>
                </c:pt>
                <c:pt idx="571">
                  <c:v>0.73166568537061494</c:v>
                </c:pt>
                <c:pt idx="572">
                  <c:v>0.90987845446909432</c:v>
                </c:pt>
                <c:pt idx="573">
                  <c:v>1.350286548663775</c:v>
                </c:pt>
                <c:pt idx="574">
                  <c:v>1.65628604051571</c:v>
                </c:pt>
                <c:pt idx="575">
                  <c:v>2.0144791790926599</c:v>
                </c:pt>
                <c:pt idx="576">
                  <c:v>2.208945160909678</c:v>
                </c:pt>
                <c:pt idx="577">
                  <c:v>1.8862163107902179</c:v>
                </c:pt>
                <c:pt idx="578">
                  <c:v>0.78633040366929663</c:v>
                </c:pt>
                <c:pt idx="579">
                  <c:v>1.1970410398317031</c:v>
                </c:pt>
                <c:pt idx="580">
                  <c:v>0.83341117258058262</c:v>
                </c:pt>
                <c:pt idx="581">
                  <c:v>1.1823274745055981</c:v>
                </c:pt>
                <c:pt idx="582">
                  <c:v>1.561189778498431</c:v>
                </c:pt>
                <c:pt idx="583">
                  <c:v>1.965771772293238</c:v>
                </c:pt>
                <c:pt idx="584">
                  <c:v>2.3600167987066238</c:v>
                </c:pt>
                <c:pt idx="585">
                  <c:v>1.7020314327687629</c:v>
                </c:pt>
                <c:pt idx="586">
                  <c:v>2.1375828895199902</c:v>
                </c:pt>
                <c:pt idx="587">
                  <c:v>1.027070814599256</c:v>
                </c:pt>
                <c:pt idx="588">
                  <c:v>1.003236280621763</c:v>
                </c:pt>
                <c:pt idx="589">
                  <c:v>1.3423987806682189</c:v>
                </c:pt>
                <c:pt idx="590">
                  <c:v>1.565514734148451</c:v>
                </c:pt>
                <c:pt idx="591">
                  <c:v>2.0079861776585228</c:v>
                </c:pt>
                <c:pt idx="592">
                  <c:v>2.857747767227238</c:v>
                </c:pt>
                <c:pt idx="593">
                  <c:v>3.2141891527569162</c:v>
                </c:pt>
                <c:pt idx="594">
                  <c:v>4.1331280991051074</c:v>
                </c:pt>
                <c:pt idx="595">
                  <c:v>5.0155837092744946</c:v>
                </c:pt>
                <c:pt idx="596">
                  <c:v>5.1768642962651938</c:v>
                </c:pt>
                <c:pt idx="597">
                  <c:v>5.7827300128910508</c:v>
                </c:pt>
                <c:pt idx="598">
                  <c:v>6.2627468907259072</c:v>
                </c:pt>
                <c:pt idx="599">
                  <c:v>6.0967606366617133</c:v>
                </c:pt>
                <c:pt idx="600">
                  <c:v>6.414944683866878</c:v>
                </c:pt>
                <c:pt idx="601">
                  <c:v>5.7700180183491341</c:v>
                </c:pt>
                <c:pt idx="602">
                  <c:v>5.4355408192621164</c:v>
                </c:pt>
                <c:pt idx="603">
                  <c:v>4.6113356956930716</c:v>
                </c:pt>
                <c:pt idx="604">
                  <c:v>4.9455232336750896</c:v>
                </c:pt>
                <c:pt idx="605">
                  <c:v>3.5679335287048271</c:v>
                </c:pt>
                <c:pt idx="606">
                  <c:v>3.2153562071661952</c:v>
                </c:pt>
                <c:pt idx="607">
                  <c:v>2.835005065296571</c:v>
                </c:pt>
                <c:pt idx="608">
                  <c:v>2.9846607490123351</c:v>
                </c:pt>
                <c:pt idx="609">
                  <c:v>3.0584157595947659</c:v>
                </c:pt>
                <c:pt idx="610">
                  <c:v>3.1923809236237162</c:v>
                </c:pt>
                <c:pt idx="611">
                  <c:v>3.3128365410934748</c:v>
                </c:pt>
                <c:pt idx="612">
                  <c:v>3.4488983248047589</c:v>
                </c:pt>
                <c:pt idx="613">
                  <c:v>3.6377920715080729</c:v>
                </c:pt>
                <c:pt idx="614">
                  <c:v>3.7242952930826618</c:v>
                </c:pt>
                <c:pt idx="615">
                  <c:v>3.4826746725593689</c:v>
                </c:pt>
                <c:pt idx="616">
                  <c:v>3.5572022755306989</c:v>
                </c:pt>
                <c:pt idx="617">
                  <c:v>3.2037676793065089</c:v>
                </c:pt>
                <c:pt idx="618">
                  <c:v>3.560775070871955</c:v>
                </c:pt>
                <c:pt idx="619">
                  <c:v>3.1924740109151339</c:v>
                </c:pt>
                <c:pt idx="620">
                  <c:v>3.288359352493103</c:v>
                </c:pt>
                <c:pt idx="621">
                  <c:v>2.4589495831751549</c:v>
                </c:pt>
                <c:pt idx="622">
                  <c:v>2.2800235028592231</c:v>
                </c:pt>
                <c:pt idx="623">
                  <c:v>2.430477567757976</c:v>
                </c:pt>
                <c:pt idx="624">
                  <c:v>2.3419787908244132</c:v>
                </c:pt>
                <c:pt idx="625">
                  <c:v>2.7132833781941201</c:v>
                </c:pt>
                <c:pt idx="626">
                  <c:v>2.4176858731051141</c:v>
                </c:pt>
                <c:pt idx="627">
                  <c:v>2.3406108868583151</c:v>
                </c:pt>
                <c:pt idx="628">
                  <c:v>2.4638358365186832</c:v>
                </c:pt>
                <c:pt idx="629">
                  <c:v>2.7693316827138119</c:v>
                </c:pt>
                <c:pt idx="630">
                  <c:v>2.692402739350257</c:v>
                </c:pt>
                <c:pt idx="631">
                  <c:v>2.3163273308994969</c:v>
                </c:pt>
                <c:pt idx="632">
                  <c:v>2.609094640365214</c:v>
                </c:pt>
                <c:pt idx="633">
                  <c:v>2.4265807409793752</c:v>
                </c:pt>
                <c:pt idx="634">
                  <c:v>3.156661172641662</c:v>
                </c:pt>
                <c:pt idx="635">
                  <c:v>2.8196030510659971</c:v>
                </c:pt>
                <c:pt idx="636">
                  <c:v>2.5236794630521051</c:v>
                </c:pt>
                <c:pt idx="637">
                  <c:v>2.8083223629212739</c:v>
                </c:pt>
                <c:pt idx="638">
                  <c:v>1.972493801996734</c:v>
                </c:pt>
                <c:pt idx="639">
                  <c:v>2.0027023118179268</c:v>
                </c:pt>
                <c:pt idx="640">
                  <c:v>1.3798106196249189</c:v>
                </c:pt>
                <c:pt idx="641">
                  <c:v>1.664019693458243</c:v>
                </c:pt>
                <c:pt idx="642">
                  <c:v>1.2251661831272429</c:v>
                </c:pt>
                <c:pt idx="643">
                  <c:v>1.41187539352984</c:v>
                </c:pt>
                <c:pt idx="644">
                  <c:v>1.769620719466531</c:v>
                </c:pt>
                <c:pt idx="645">
                  <c:v>1.3668441010023289</c:v>
                </c:pt>
                <c:pt idx="646">
                  <c:v>1.7422437145876299</c:v>
                </c:pt>
                <c:pt idx="647">
                  <c:v>1.278190616283382</c:v>
                </c:pt>
                <c:pt idx="648">
                  <c:v>1.131013601974445</c:v>
                </c:pt>
                <c:pt idx="649">
                  <c:v>0.72337421470265895</c:v>
                </c:pt>
                <c:pt idx="650">
                  <c:v>0.85677007097115165</c:v>
                </c:pt>
                <c:pt idx="651">
                  <c:v>1.017012384041863</c:v>
                </c:pt>
                <c:pt idx="652">
                  <c:v>1.323055766725872</c:v>
                </c:pt>
                <c:pt idx="653">
                  <c:v>1.420732541865078</c:v>
                </c:pt>
                <c:pt idx="654">
                  <c:v>1.747898414137012</c:v>
                </c:pt>
                <c:pt idx="655">
                  <c:v>1.570092408247888</c:v>
                </c:pt>
                <c:pt idx="656">
                  <c:v>1.6611907701002619</c:v>
                </c:pt>
                <c:pt idx="657">
                  <c:v>1.4751919025660241</c:v>
                </c:pt>
                <c:pt idx="658">
                  <c:v>0.73845161984738183</c:v>
                </c:pt>
                <c:pt idx="659">
                  <c:v>1.0313346762551989</c:v>
                </c:pt>
                <c:pt idx="660">
                  <c:v>1.0457467852262139</c:v>
                </c:pt>
                <c:pt idx="661">
                  <c:v>1.335259849997442</c:v>
                </c:pt>
                <c:pt idx="662">
                  <c:v>0.63661726002302998</c:v>
                </c:pt>
                <c:pt idx="663">
                  <c:v>0.86506840256899409</c:v>
                </c:pt>
                <c:pt idx="664">
                  <c:v>0.85212529159588257</c:v>
                </c:pt>
                <c:pt idx="665">
                  <c:v>1.119218908884164</c:v>
                </c:pt>
                <c:pt idx="666">
                  <c:v>1.1535180417413931</c:v>
                </c:pt>
                <c:pt idx="667">
                  <c:v>1.1835509153595181</c:v>
                </c:pt>
                <c:pt idx="668">
                  <c:v>1.208770800429448</c:v>
                </c:pt>
                <c:pt idx="669">
                  <c:v>1.246093470936898</c:v>
                </c:pt>
                <c:pt idx="670">
                  <c:v>1.247173775181182</c:v>
                </c:pt>
                <c:pt idx="671">
                  <c:v>1.5040369537582019</c:v>
                </c:pt>
                <c:pt idx="672">
                  <c:v>1.2064259164879729</c:v>
                </c:pt>
                <c:pt idx="673">
                  <c:v>1.52103647234091</c:v>
                </c:pt>
                <c:pt idx="674">
                  <c:v>1.5843925881969481</c:v>
                </c:pt>
                <c:pt idx="675">
                  <c:v>1.1053348596279871</c:v>
                </c:pt>
                <c:pt idx="676">
                  <c:v>1.340275452958736</c:v>
                </c:pt>
                <c:pt idx="677">
                  <c:v>1.554306718727219</c:v>
                </c:pt>
                <c:pt idx="678">
                  <c:v>1.722995083718416</c:v>
                </c:pt>
                <c:pt idx="679">
                  <c:v>1.46379612879403</c:v>
                </c:pt>
                <c:pt idx="680">
                  <c:v>1.1796632776877229</c:v>
                </c:pt>
                <c:pt idx="681">
                  <c:v>1.384370297932435</c:v>
                </c:pt>
                <c:pt idx="682">
                  <c:v>1.290660094481296</c:v>
                </c:pt>
                <c:pt idx="683">
                  <c:v>1.441102801486096</c:v>
                </c:pt>
                <c:pt idx="684">
                  <c:v>1.1578695128400509</c:v>
                </c:pt>
                <c:pt idx="685">
                  <c:v>1.341541093385104</c:v>
                </c:pt>
                <c:pt idx="686">
                  <c:v>1.240745665072609</c:v>
                </c:pt>
                <c:pt idx="687">
                  <c:v>1.138838691207027</c:v>
                </c:pt>
                <c:pt idx="688">
                  <c:v>1.027955595903165</c:v>
                </c:pt>
                <c:pt idx="689">
                  <c:v>0.72286351472138222</c:v>
                </c:pt>
                <c:pt idx="690">
                  <c:v>0.4303766953061654</c:v>
                </c:pt>
                <c:pt idx="691">
                  <c:v>0.31221616502102728</c:v>
                </c:pt>
                <c:pt idx="692">
                  <c:v>0.43631369334126191</c:v>
                </c:pt>
                <c:pt idx="693">
                  <c:v>0.10670290789421701</c:v>
                </c:pt>
                <c:pt idx="694">
                  <c:v>0.24791549271931501</c:v>
                </c:pt>
                <c:pt idx="695">
                  <c:v>0.38866614652165771</c:v>
                </c:pt>
                <c:pt idx="696">
                  <c:v>0.49364432551215032</c:v>
                </c:pt>
                <c:pt idx="697">
                  <c:v>0.1145563985398468</c:v>
                </c:pt>
                <c:pt idx="698">
                  <c:v>0.2326706804258549</c:v>
                </c:pt>
                <c:pt idx="699">
                  <c:v>0.1189785656707301</c:v>
                </c:pt>
                <c:pt idx="700">
                  <c:v>0.23504316746604559</c:v>
                </c:pt>
                <c:pt idx="701">
                  <c:v>0.32265480200277352</c:v>
                </c:pt>
                <c:pt idx="702">
                  <c:v>0.1839768004621192</c:v>
                </c:pt>
                <c:pt idx="703">
                  <c:v>0.26785428969351699</c:v>
                </c:pt>
                <c:pt idx="704">
                  <c:v>0.36846251885771147</c:v>
                </c:pt>
                <c:pt idx="705">
                  <c:v>0.47519739614450879</c:v>
                </c:pt>
                <c:pt idx="706">
                  <c:v>0.56061660449988437</c:v>
                </c:pt>
                <c:pt idx="707">
                  <c:v>0.38190246455808108</c:v>
                </c:pt>
                <c:pt idx="708">
                  <c:v>0.44575678932687879</c:v>
                </c:pt>
                <c:pt idx="709">
                  <c:v>0.5274058662151333</c:v>
                </c:pt>
                <c:pt idx="710">
                  <c:v>0.32660006445773598</c:v>
                </c:pt>
                <c:pt idx="711">
                  <c:v>0.13312518499725459</c:v>
                </c:pt>
                <c:pt idx="712">
                  <c:v>0.17604480252055049</c:v>
                </c:pt>
                <c:pt idx="713">
                  <c:v>0.22610538978867109</c:v>
                </c:pt>
                <c:pt idx="714">
                  <c:v>0.26191433669185932</c:v>
                </c:pt>
                <c:pt idx="715">
                  <c:v>0.29614588553835119</c:v>
                </c:pt>
                <c:pt idx="716">
                  <c:v>0.32982806675988741</c:v>
                </c:pt>
                <c:pt idx="717">
                  <c:v>0.36169477770194192</c:v>
                </c:pt>
                <c:pt idx="718">
                  <c:v>0.1332723386986743</c:v>
                </c:pt>
                <c:pt idx="719">
                  <c:v>0.15616589861133429</c:v>
                </c:pt>
                <c:pt idx="720">
                  <c:v>0.16716379917420451</c:v>
                </c:pt>
                <c:pt idx="721">
                  <c:v>0.17473174664360161</c:v>
                </c:pt>
                <c:pt idx="722">
                  <c:v>0.17900120716308271</c:v>
                </c:pt>
                <c:pt idx="723">
                  <c:v>0.17958251284760249</c:v>
                </c:pt>
                <c:pt idx="724">
                  <c:v>0.17541922184527439</c:v>
                </c:pt>
                <c:pt idx="725">
                  <c:v>0.16635694410503279</c:v>
                </c:pt>
                <c:pt idx="726">
                  <c:v>0.15226170862531771</c:v>
                </c:pt>
                <c:pt idx="727">
                  <c:v>0.13461810859662651</c:v>
                </c:pt>
                <c:pt idx="728">
                  <c:v>0.11170164762619091</c:v>
                </c:pt>
                <c:pt idx="729">
                  <c:v>0.32787788856994382</c:v>
                </c:pt>
                <c:pt idx="730">
                  <c:v>0.29258621040578697</c:v>
                </c:pt>
                <c:pt idx="731">
                  <c:v>0.25749312436695959</c:v>
                </c:pt>
                <c:pt idx="732">
                  <c:v>0.45916505343544151</c:v>
                </c:pt>
                <c:pt idx="733">
                  <c:v>0.16869002003076619</c:v>
                </c:pt>
                <c:pt idx="734">
                  <c:v>0.1127206203718174</c:v>
                </c:pt>
                <c:pt idx="735">
                  <c:v>0.29458831605090552</c:v>
                </c:pt>
                <c:pt idx="736">
                  <c:v>0.21925705391817021</c:v>
                </c:pt>
                <c:pt idx="737">
                  <c:v>0.41205269080349177</c:v>
                </c:pt>
                <c:pt idx="738">
                  <c:v>0.33335737376910402</c:v>
                </c:pt>
                <c:pt idx="739">
                  <c:v>0.26388254766392549</c:v>
                </c:pt>
                <c:pt idx="740">
                  <c:v>0.39933324520745828</c:v>
                </c:pt>
                <c:pt idx="741">
                  <c:v>0.32249986077212611</c:v>
                </c:pt>
                <c:pt idx="742">
                  <c:v>0.22798429784774041</c:v>
                </c:pt>
                <c:pt idx="743">
                  <c:v>0.1134368157051711</c:v>
                </c:pt>
                <c:pt idx="744">
                  <c:v>0.25871184263571928</c:v>
                </c:pt>
                <c:pt idx="745">
                  <c:v>0.40435216459057699</c:v>
                </c:pt>
                <c:pt idx="746">
                  <c:v>0.2900362550194302</c:v>
                </c:pt>
                <c:pt idx="747">
                  <c:v>0.43112234414991241</c:v>
                </c:pt>
                <c:pt idx="748">
                  <c:v>0.31007267838509728</c:v>
                </c:pt>
                <c:pt idx="749">
                  <c:v>0.68415196974724779</c:v>
                </c:pt>
                <c:pt idx="750">
                  <c:v>1.0321955060477419</c:v>
                </c:pt>
                <c:pt idx="751">
                  <c:v>1.404233472961153</c:v>
                </c:pt>
                <c:pt idx="752">
                  <c:v>1.2569036109185701</c:v>
                </c:pt>
                <c:pt idx="753">
                  <c:v>1.361039340720495</c:v>
                </c:pt>
                <c:pt idx="754">
                  <c:v>1.230071706779569</c:v>
                </c:pt>
                <c:pt idx="755">
                  <c:v>1.283102340128025</c:v>
                </c:pt>
                <c:pt idx="756">
                  <c:v>1.593249513098399</c:v>
                </c:pt>
                <c:pt idx="757">
                  <c:v>1.4466343621648721</c:v>
                </c:pt>
                <c:pt idx="758">
                  <c:v>1.519847368726317</c:v>
                </c:pt>
                <c:pt idx="759">
                  <c:v>1.3668078556167129</c:v>
                </c:pt>
                <c:pt idx="760">
                  <c:v>1.9177963281381101</c:v>
                </c:pt>
                <c:pt idx="761">
                  <c:v>1.95868881781189</c:v>
                </c:pt>
                <c:pt idx="762">
                  <c:v>1.5660436563893261</c:v>
                </c:pt>
                <c:pt idx="763">
                  <c:v>1.844817852135662</c:v>
                </c:pt>
                <c:pt idx="764">
                  <c:v>1.6406284478636051</c:v>
                </c:pt>
                <c:pt idx="765">
                  <c:v>1.666913145857166</c:v>
                </c:pt>
                <c:pt idx="766">
                  <c:v>1.5020774711817351</c:v>
                </c:pt>
                <c:pt idx="767">
                  <c:v>2.0576892409166021</c:v>
                </c:pt>
                <c:pt idx="768">
                  <c:v>1.8486308310022821</c:v>
                </c:pt>
                <c:pt idx="769">
                  <c:v>2.6318151757353969</c:v>
                </c:pt>
                <c:pt idx="770">
                  <c:v>2.904106345170419</c:v>
                </c:pt>
                <c:pt idx="771">
                  <c:v>3.6923983131433431</c:v>
                </c:pt>
                <c:pt idx="772">
                  <c:v>4.9436748404317257</c:v>
                </c:pt>
                <c:pt idx="773">
                  <c:v>4.6726742321691859</c:v>
                </c:pt>
                <c:pt idx="774">
                  <c:v>4.5904098790211663</c:v>
                </c:pt>
                <c:pt idx="775">
                  <c:v>4.8090804977411494</c:v>
                </c:pt>
                <c:pt idx="776">
                  <c:v>4.5016385509605934</c:v>
                </c:pt>
                <c:pt idx="777">
                  <c:v>3.807914126817451</c:v>
                </c:pt>
                <c:pt idx="778">
                  <c:v>3.590154012380594</c:v>
                </c:pt>
                <c:pt idx="779">
                  <c:v>3.252525233587761</c:v>
                </c:pt>
                <c:pt idx="780">
                  <c:v>1.9971462146108929</c:v>
                </c:pt>
                <c:pt idx="781">
                  <c:v>1.771455903617436</c:v>
                </c:pt>
                <c:pt idx="782">
                  <c:v>0.28606113584788773</c:v>
                </c:pt>
                <c:pt idx="783">
                  <c:v>-1.253839877346564</c:v>
                </c:pt>
                <c:pt idx="784">
                  <c:v>-1.871672118496349</c:v>
                </c:pt>
                <c:pt idx="785">
                  <c:v>-2.4064986676734459</c:v>
                </c:pt>
                <c:pt idx="786">
                  <c:v>-2.637233608893808</c:v>
                </c:pt>
                <c:pt idx="787">
                  <c:v>-2.870396289265273</c:v>
                </c:pt>
                <c:pt idx="788">
                  <c:v>-3.3462894112628021</c:v>
                </c:pt>
                <c:pt idx="789">
                  <c:v>-3.6499827893750019</c:v>
                </c:pt>
                <c:pt idx="790">
                  <c:v>-3.9176055930000468</c:v>
                </c:pt>
                <c:pt idx="791">
                  <c:v>-3.9775344948482432</c:v>
                </c:pt>
                <c:pt idx="792">
                  <c:v>-4.4685325433712526</c:v>
                </c:pt>
                <c:pt idx="793">
                  <c:v>-4.3042824375089026</c:v>
                </c:pt>
                <c:pt idx="794">
                  <c:v>-4.591058148254973</c:v>
                </c:pt>
                <c:pt idx="795">
                  <c:v>-3.676394501952672</c:v>
                </c:pt>
                <c:pt idx="796">
                  <c:v>-2.5497146995624291</c:v>
                </c:pt>
                <c:pt idx="797">
                  <c:v>-1.415169712871688</c:v>
                </c:pt>
                <c:pt idx="798">
                  <c:v>-0.26515148429911051</c:v>
                </c:pt>
                <c:pt idx="799">
                  <c:v>0.33332186878143938</c:v>
                </c:pt>
                <c:pt idx="800">
                  <c:v>0.55614945143639716</c:v>
                </c:pt>
                <c:pt idx="801">
                  <c:v>0.22287961722145161</c:v>
                </c:pt>
                <c:pt idx="802">
                  <c:v>-7.6612990674618686E-2</c:v>
                </c:pt>
                <c:pt idx="803">
                  <c:v>-0.1951377909625478</c:v>
                </c:pt>
                <c:pt idx="804">
                  <c:v>-0.78395630292473584</c:v>
                </c:pt>
                <c:pt idx="805">
                  <c:v>-1.0694383896507129</c:v>
                </c:pt>
                <c:pt idx="806">
                  <c:v>-1.1057031382607929</c:v>
                </c:pt>
                <c:pt idx="807">
                  <c:v>-0.74392360893128284</c:v>
                </c:pt>
                <c:pt idx="808">
                  <c:v>-0.86208028330591446</c:v>
                </c:pt>
                <c:pt idx="809">
                  <c:v>0.7159928994545055</c:v>
                </c:pt>
                <c:pt idx="810">
                  <c:v>0.91653470738876308</c:v>
                </c:pt>
                <c:pt idx="811">
                  <c:v>0.54980732501275043</c:v>
                </c:pt>
                <c:pt idx="812">
                  <c:v>0.26361021000789719</c:v>
                </c:pt>
                <c:pt idx="813">
                  <c:v>-2.581125679941465E-2</c:v>
                </c:pt>
                <c:pt idx="814">
                  <c:v>-0.64385353431563885</c:v>
                </c:pt>
                <c:pt idx="815">
                  <c:v>-1.004723714432856</c:v>
                </c:pt>
                <c:pt idx="816">
                  <c:v>-1.3310270366097261</c:v>
                </c:pt>
                <c:pt idx="817">
                  <c:v>-1.718072287420682</c:v>
                </c:pt>
                <c:pt idx="818">
                  <c:v>-1.779876247982259</c:v>
                </c:pt>
                <c:pt idx="819">
                  <c:v>-2.2428708138606619</c:v>
                </c:pt>
                <c:pt idx="820">
                  <c:v>-1.34264018435826</c:v>
                </c:pt>
                <c:pt idx="821">
                  <c:v>-0.27828382677489572</c:v>
                </c:pt>
                <c:pt idx="822">
                  <c:v>0.5533475578594107</c:v>
                </c:pt>
                <c:pt idx="823">
                  <c:v>0.49913981402497137</c:v>
                </c:pt>
                <c:pt idx="824">
                  <c:v>9.0186054105828362E-2</c:v>
                </c:pt>
                <c:pt idx="825">
                  <c:v>-0.23882356704572771</c:v>
                </c:pt>
                <c:pt idx="826">
                  <c:v>-0.37182239999762601</c:v>
                </c:pt>
                <c:pt idx="827">
                  <c:v>2.6837525338180509E-2</c:v>
                </c:pt>
                <c:pt idx="828">
                  <c:v>-0.36202366541394332</c:v>
                </c:pt>
                <c:pt idx="829">
                  <c:v>0.69672734470640307</c:v>
                </c:pt>
                <c:pt idx="830">
                  <c:v>0.37960356252756361</c:v>
                </c:pt>
                <c:pt idx="831">
                  <c:v>0.93490876100966602</c:v>
                </c:pt>
                <c:pt idx="832">
                  <c:v>0.54232229760194173</c:v>
                </c:pt>
                <c:pt idx="833">
                  <c:v>0.13392924960220401</c:v>
                </c:pt>
                <c:pt idx="834">
                  <c:v>-0.18840198842565309</c:v>
                </c:pt>
                <c:pt idx="835">
                  <c:v>-0.59108208135020845</c:v>
                </c:pt>
                <c:pt idx="836">
                  <c:v>-0.41024765099143679</c:v>
                </c:pt>
                <c:pt idx="837">
                  <c:v>-0.72766197615857209</c:v>
                </c:pt>
                <c:pt idx="838">
                  <c:v>0.17444558051084871</c:v>
                </c:pt>
                <c:pt idx="839">
                  <c:v>0.24691002769867509</c:v>
                </c:pt>
                <c:pt idx="840">
                  <c:v>0.8102932186763212</c:v>
                </c:pt>
                <c:pt idx="841">
                  <c:v>0.47150724250431608</c:v>
                </c:pt>
                <c:pt idx="842">
                  <c:v>8.6085127621544189E-2</c:v>
                </c:pt>
                <c:pt idx="843">
                  <c:v>-0.33811462940494152</c:v>
                </c:pt>
                <c:pt idx="844">
                  <c:v>-0.45469842840429919</c:v>
                </c:pt>
                <c:pt idx="845">
                  <c:v>-0.82386568843776331</c:v>
                </c:pt>
                <c:pt idx="846">
                  <c:v>-1.241477188532599</c:v>
                </c:pt>
                <c:pt idx="847">
                  <c:v>-1.4139924891229609</c:v>
                </c:pt>
                <c:pt idx="848">
                  <c:v>-1.7436974541857639</c:v>
                </c:pt>
                <c:pt idx="849">
                  <c:v>-2.1887527430681359</c:v>
                </c:pt>
                <c:pt idx="850">
                  <c:v>-2.5911909034658152</c:v>
                </c:pt>
                <c:pt idx="851">
                  <c:v>-2.960876218549771</c:v>
                </c:pt>
                <c:pt idx="852">
                  <c:v>-3.1723380239034782</c:v>
                </c:pt>
                <c:pt idx="853">
                  <c:v>-3.335903181283129</c:v>
                </c:pt>
                <c:pt idx="854">
                  <c:v>-2.918378773114966</c:v>
                </c:pt>
                <c:pt idx="855">
                  <c:v>-2.5931179482276998</c:v>
                </c:pt>
                <c:pt idx="856">
                  <c:v>-1.9668957746200699</c:v>
                </c:pt>
                <c:pt idx="857">
                  <c:v>-2.0979062095112231</c:v>
                </c:pt>
                <c:pt idx="858">
                  <c:v>-2.5054228381860359</c:v>
                </c:pt>
                <c:pt idx="859">
                  <c:v>-2.576786155533398</c:v>
                </c:pt>
                <c:pt idx="860">
                  <c:v>-2.9097375279249889</c:v>
                </c:pt>
                <c:pt idx="861">
                  <c:v>-3.2969243433531692</c:v>
                </c:pt>
                <c:pt idx="862">
                  <c:v>-3.71546325047396</c:v>
                </c:pt>
                <c:pt idx="863">
                  <c:v>-4.1089192569870647</c:v>
                </c:pt>
                <c:pt idx="864">
                  <c:v>-4.2090193158554428</c:v>
                </c:pt>
                <c:pt idx="865">
                  <c:v>-4.5835538728485403</c:v>
                </c:pt>
                <c:pt idx="866">
                  <c:v>-4.978513756994289</c:v>
                </c:pt>
                <c:pt idx="867">
                  <c:v>-5.2933661539312027</c:v>
                </c:pt>
                <c:pt idx="868">
                  <c:v>-5.5955140376262884</c:v>
                </c:pt>
                <c:pt idx="869">
                  <c:v>-5.9866555844930076</c:v>
                </c:pt>
                <c:pt idx="870">
                  <c:v>-6.1169292357339202</c:v>
                </c:pt>
                <c:pt idx="871">
                  <c:v>-5.9785281868075231</c:v>
                </c:pt>
                <c:pt idx="872">
                  <c:v>-4.8803882538755943</c:v>
                </c:pt>
                <c:pt idx="873">
                  <c:v>-5.2738862416440497</c:v>
                </c:pt>
                <c:pt idx="874">
                  <c:v>-3.164176020326352</c:v>
                </c:pt>
                <c:pt idx="875">
                  <c:v>-2.3915700949219172</c:v>
                </c:pt>
                <c:pt idx="876">
                  <c:v>-2.8440812814510541</c:v>
                </c:pt>
                <c:pt idx="877">
                  <c:v>-1.7831141480955921</c:v>
                </c:pt>
                <c:pt idx="878">
                  <c:v>-1.8310436320755059</c:v>
                </c:pt>
                <c:pt idx="879">
                  <c:v>-1.876649626782694</c:v>
                </c:pt>
                <c:pt idx="880">
                  <c:v>-2.1635866722420758</c:v>
                </c:pt>
                <c:pt idx="881">
                  <c:v>-2.284307282588685</c:v>
                </c:pt>
                <c:pt idx="882">
                  <c:v>-2.36424828424154</c:v>
                </c:pt>
                <c:pt idx="883">
                  <c:v>-2.300420583269613</c:v>
                </c:pt>
                <c:pt idx="884">
                  <c:v>-2.3402383451956719</c:v>
                </c:pt>
                <c:pt idx="885">
                  <c:v>-2.4364603381048648</c:v>
                </c:pt>
                <c:pt idx="886">
                  <c:v>-2.2654552221494839</c:v>
                </c:pt>
                <c:pt idx="887">
                  <c:v>-2.360666301124184</c:v>
                </c:pt>
                <c:pt idx="888">
                  <c:v>-1.6611964334825871</c:v>
                </c:pt>
                <c:pt idx="889">
                  <c:v>-1.9943897555861549</c:v>
                </c:pt>
                <c:pt idx="890">
                  <c:v>-2.296148219950624</c:v>
                </c:pt>
                <c:pt idx="891">
                  <c:v>-2.460925467144961</c:v>
                </c:pt>
                <c:pt idx="892">
                  <c:v>-2.4786742040358831</c:v>
                </c:pt>
                <c:pt idx="893">
                  <c:v>-2.8263310242467981</c:v>
                </c:pt>
                <c:pt idx="894">
                  <c:v>-2.1242333292917119</c:v>
                </c:pt>
                <c:pt idx="895">
                  <c:v>-2.2075100448248288</c:v>
                </c:pt>
                <c:pt idx="896">
                  <c:v>-2.5383761137610752</c:v>
                </c:pt>
                <c:pt idx="897">
                  <c:v>-2.32452128318991</c:v>
                </c:pt>
                <c:pt idx="898">
                  <c:v>-2.4662999483524288</c:v>
                </c:pt>
                <c:pt idx="899">
                  <c:v>-2.0739731590459769</c:v>
                </c:pt>
                <c:pt idx="900">
                  <c:v>-1.8818818173351131</c:v>
                </c:pt>
                <c:pt idx="901">
                  <c:v>-1.966374857545873</c:v>
                </c:pt>
                <c:pt idx="902">
                  <c:v>-1.7588718427158201</c:v>
                </c:pt>
                <c:pt idx="903">
                  <c:v>-1.2986505483754911</c:v>
                </c:pt>
                <c:pt idx="904">
                  <c:v>-1.338441866818187</c:v>
                </c:pt>
                <c:pt idx="905">
                  <c:v>-1.6421208821923869</c:v>
                </c:pt>
                <c:pt idx="906">
                  <c:v>-2.4042748546010562</c:v>
                </c:pt>
                <c:pt idx="907">
                  <c:v>-2.4778037815485732</c:v>
                </c:pt>
                <c:pt idx="908">
                  <c:v>-2.7029057577143192</c:v>
                </c:pt>
                <c:pt idx="909">
                  <c:v>-2.4307696600529312</c:v>
                </c:pt>
                <c:pt idx="910">
                  <c:v>-2.159246895570448</c:v>
                </c:pt>
                <c:pt idx="911">
                  <c:v>-2.1735763253881539</c:v>
                </c:pt>
                <c:pt idx="912">
                  <c:v>-2.3806639118661219</c:v>
                </c:pt>
                <c:pt idx="913">
                  <c:v>-1.6267728867151729</c:v>
                </c:pt>
                <c:pt idx="914">
                  <c:v>-1.828153536540867</c:v>
                </c:pt>
                <c:pt idx="915">
                  <c:v>-1.5914684860601651</c:v>
                </c:pt>
                <c:pt idx="916">
                  <c:v>-1.789399881577282</c:v>
                </c:pt>
                <c:pt idx="917">
                  <c:v>-1.5567691702557911</c:v>
                </c:pt>
                <c:pt idx="918">
                  <c:v>-1.746185825790519</c:v>
                </c:pt>
                <c:pt idx="919">
                  <c:v>-1.696210670157029</c:v>
                </c:pt>
                <c:pt idx="920">
                  <c:v>-1.48965946865917</c:v>
                </c:pt>
                <c:pt idx="921">
                  <c:v>-1.433022153939135</c:v>
                </c:pt>
                <c:pt idx="922">
                  <c:v>-1.6221258673440671</c:v>
                </c:pt>
                <c:pt idx="923">
                  <c:v>-1.622953656246324</c:v>
                </c:pt>
                <c:pt idx="924">
                  <c:v>-1.399215177233913</c:v>
                </c:pt>
                <c:pt idx="925">
                  <c:v>-1.569569687515241</c:v>
                </c:pt>
                <c:pt idx="926">
                  <c:v>-1.2998005169424121</c:v>
                </c:pt>
                <c:pt idx="927">
                  <c:v>-0.72780177089271092</c:v>
                </c:pt>
                <c:pt idx="928">
                  <c:v>-0.97623533972759446</c:v>
                </c:pt>
                <c:pt idx="929">
                  <c:v>-0.93271420582598807</c:v>
                </c:pt>
                <c:pt idx="930">
                  <c:v>-1.132164280044037</c:v>
                </c:pt>
                <c:pt idx="931">
                  <c:v>-1.5620000240616321</c:v>
                </c:pt>
                <c:pt idx="932">
                  <c:v>-1.7467685651982949</c:v>
                </c:pt>
                <c:pt idx="933">
                  <c:v>-1.165841172915663</c:v>
                </c:pt>
                <c:pt idx="934">
                  <c:v>-1.3312451496103961</c:v>
                </c:pt>
                <c:pt idx="935">
                  <c:v>-0.73286495741342605</c:v>
                </c:pt>
                <c:pt idx="936">
                  <c:v>-1.378811300787135</c:v>
                </c:pt>
                <c:pt idx="937">
                  <c:v>-1.5147461259511199</c:v>
                </c:pt>
                <c:pt idx="938">
                  <c:v>-1.170297620411787</c:v>
                </c:pt>
                <c:pt idx="939">
                  <c:v>-1.304629093405993</c:v>
                </c:pt>
                <c:pt idx="940">
                  <c:v>-1.194760411254435</c:v>
                </c:pt>
                <c:pt idx="941">
                  <c:v>-1.303545843466253</c:v>
                </c:pt>
                <c:pt idx="942">
                  <c:v>-0.97942334323690261</c:v>
                </c:pt>
                <c:pt idx="943">
                  <c:v>-0.88046070548645616</c:v>
                </c:pt>
                <c:pt idx="944">
                  <c:v>-0.97721236975874604</c:v>
                </c:pt>
                <c:pt idx="945">
                  <c:v>-1.338085851147099</c:v>
                </c:pt>
                <c:pt idx="946">
                  <c:v>-0.94938593372498303</c:v>
                </c:pt>
                <c:pt idx="947">
                  <c:v>-0.81092241383535679</c:v>
                </c:pt>
                <c:pt idx="948">
                  <c:v>-0.8931759944729265</c:v>
                </c:pt>
                <c:pt idx="949">
                  <c:v>-0.74611801290652124</c:v>
                </c:pt>
                <c:pt idx="950">
                  <c:v>-0.58570764036841183</c:v>
                </c:pt>
                <c:pt idx="951">
                  <c:v>-0.93598626503580817</c:v>
                </c:pt>
                <c:pt idx="952">
                  <c:v>-1.041688699964368</c:v>
                </c:pt>
                <c:pt idx="953">
                  <c:v>-0.88066190518358667</c:v>
                </c:pt>
                <c:pt idx="954">
                  <c:v>-0.71338169822584518</c:v>
                </c:pt>
                <c:pt idx="955">
                  <c:v>-0.77519992420033645</c:v>
                </c:pt>
                <c:pt idx="956">
                  <c:v>-1.082550995341393</c:v>
                </c:pt>
                <c:pt idx="957">
                  <c:v>-0.88524436894090286</c:v>
                </c:pt>
                <c:pt idx="958">
                  <c:v>-0.92460230192122594</c:v>
                </c:pt>
                <c:pt idx="959">
                  <c:v>-0.47445239682710388</c:v>
                </c:pt>
                <c:pt idx="960">
                  <c:v>-0.52310723213327037</c:v>
                </c:pt>
                <c:pt idx="961">
                  <c:v>-0.55050979704444103</c:v>
                </c:pt>
                <c:pt idx="962">
                  <c:v>-0.57490986505681008</c:v>
                </c:pt>
                <c:pt idx="963">
                  <c:v>-0.60311378235445545</c:v>
                </c:pt>
                <c:pt idx="964">
                  <c:v>-0.6265045401073337</c:v>
                </c:pt>
                <c:pt idx="965">
                  <c:v>-0.63739435136420752</c:v>
                </c:pt>
                <c:pt idx="966">
                  <c:v>-0.88634500337332156</c:v>
                </c:pt>
                <c:pt idx="967">
                  <c:v>-0.39981184423561439</c:v>
                </c:pt>
                <c:pt idx="968">
                  <c:v>-0.88868234971451443</c:v>
                </c:pt>
                <c:pt idx="969">
                  <c:v>-0.88402938984972934</c:v>
                </c:pt>
                <c:pt idx="970">
                  <c:v>-0.87336649968221991</c:v>
                </c:pt>
                <c:pt idx="971">
                  <c:v>-0.86060747119711323</c:v>
                </c:pt>
                <c:pt idx="972">
                  <c:v>-0.84009048726755964</c:v>
                </c:pt>
                <c:pt idx="973">
                  <c:v>-0.81741773911915061</c:v>
                </c:pt>
                <c:pt idx="974">
                  <c:v>-0.78827307426234938</c:v>
                </c:pt>
                <c:pt idx="975">
                  <c:v>-0.76005285139561352</c:v>
                </c:pt>
                <c:pt idx="976">
                  <c:v>-0.97917819000034001</c:v>
                </c:pt>
                <c:pt idx="977">
                  <c:v>-0.92927283128506133</c:v>
                </c:pt>
                <c:pt idx="978">
                  <c:v>-1.1208778240383031</c:v>
                </c:pt>
                <c:pt idx="979">
                  <c:v>-1.0619239653180159</c:v>
                </c:pt>
                <c:pt idx="980">
                  <c:v>-0.76422960882771918</c:v>
                </c:pt>
                <c:pt idx="981">
                  <c:v>-0.68815767809570616</c:v>
                </c:pt>
                <c:pt idx="982">
                  <c:v>-0.84826099853822257</c:v>
                </c:pt>
                <c:pt idx="983">
                  <c:v>-0.99369244992809058</c:v>
                </c:pt>
                <c:pt idx="984">
                  <c:v>-0.90271952894326546</c:v>
                </c:pt>
                <c:pt idx="985">
                  <c:v>-0.80998536479353334</c:v>
                </c:pt>
                <c:pt idx="986">
                  <c:v>-0.72898292264591191</c:v>
                </c:pt>
                <c:pt idx="987">
                  <c:v>-1.1226000586363509</c:v>
                </c:pt>
                <c:pt idx="988">
                  <c:v>-1.0395826118851801</c:v>
                </c:pt>
                <c:pt idx="989">
                  <c:v>-0.93151752451885272</c:v>
                </c:pt>
                <c:pt idx="990">
                  <c:v>-1.0788646116918981</c:v>
                </c:pt>
                <c:pt idx="991">
                  <c:v>-0.96483825679018764</c:v>
                </c:pt>
                <c:pt idx="992">
                  <c:v>-1.0784158368780079</c:v>
                </c:pt>
                <c:pt idx="993">
                  <c:v>-0.97602831002259904</c:v>
                </c:pt>
                <c:pt idx="994">
                  <c:v>-1.2912902216151561</c:v>
                </c:pt>
                <c:pt idx="995">
                  <c:v>-0.89502585522845379</c:v>
                </c:pt>
                <c:pt idx="996">
                  <c:v>-0.71783090486633228</c:v>
                </c:pt>
                <c:pt idx="997">
                  <c:v>-1.2921659800155401</c:v>
                </c:pt>
                <c:pt idx="998">
                  <c:v>-1.1637010268036929</c:v>
                </c:pt>
                <c:pt idx="999">
                  <c:v>-1.5167692997874549</c:v>
                </c:pt>
                <c:pt idx="1000">
                  <c:v>-1.1160337738767789</c:v>
                </c:pt>
                <c:pt idx="1001">
                  <c:v>-1.4247825186445771</c:v>
                </c:pt>
                <c:pt idx="1002">
                  <c:v>-1.288288492265792</c:v>
                </c:pt>
                <c:pt idx="1003">
                  <c:v>-1.3420511235700869</c:v>
                </c:pt>
                <c:pt idx="1004">
                  <c:v>-1.164258664546026</c:v>
                </c:pt>
                <c:pt idx="1005">
                  <c:v>-0.96461276088950854</c:v>
                </c:pt>
                <c:pt idx="1006">
                  <c:v>-1.2705316241606679</c:v>
                </c:pt>
                <c:pt idx="1007">
                  <c:v>-1.286468149731576</c:v>
                </c:pt>
                <c:pt idx="1008">
                  <c:v>-1.6155539939290411</c:v>
                </c:pt>
                <c:pt idx="1009">
                  <c:v>-1.1707813340964039</c:v>
                </c:pt>
                <c:pt idx="1010">
                  <c:v>-0.98228404845775685</c:v>
                </c:pt>
                <c:pt idx="1011">
                  <c:v>-1.272273101530971</c:v>
                </c:pt>
                <c:pt idx="1012">
                  <c:v>-1.5882351105790919</c:v>
                </c:pt>
                <c:pt idx="1013">
                  <c:v>-1.411309815206693</c:v>
                </c:pt>
                <c:pt idx="1014">
                  <c:v>-1.2342608441767029</c:v>
                </c:pt>
                <c:pt idx="1015">
                  <c:v>-1.0546344341080669</c:v>
                </c:pt>
                <c:pt idx="1016">
                  <c:v>-1.3118422579689759</c:v>
                </c:pt>
                <c:pt idx="1017">
                  <c:v>-1.0465117545980429</c:v>
                </c:pt>
                <c:pt idx="1018">
                  <c:v>-1.1057947921696329</c:v>
                </c:pt>
                <c:pt idx="1019">
                  <c:v>-1.3544823419047991</c:v>
                </c:pt>
                <c:pt idx="1020">
                  <c:v>-1.3586439792651961</c:v>
                </c:pt>
                <c:pt idx="1021">
                  <c:v>-0.87682617811256591</c:v>
                </c:pt>
                <c:pt idx="1022">
                  <c:v>-1.3409182311339689</c:v>
                </c:pt>
                <c:pt idx="1023">
                  <c:v>-1.3197648676555791</c:v>
                </c:pt>
                <c:pt idx="1024">
                  <c:v>-1.327431861213626</c:v>
                </c:pt>
                <c:pt idx="1025">
                  <c:v>-1.058960246110473</c:v>
                </c:pt>
                <c:pt idx="1026">
                  <c:v>-1.021842776124998</c:v>
                </c:pt>
                <c:pt idx="1027">
                  <c:v>-0.8006246539784172</c:v>
                </c:pt>
                <c:pt idx="1028">
                  <c:v>-1.4697475716296251</c:v>
                </c:pt>
                <c:pt idx="1029">
                  <c:v>-0.95371608119938855</c:v>
                </c:pt>
                <c:pt idx="1030">
                  <c:v>-1.141870012866832</c:v>
                </c:pt>
                <c:pt idx="1031">
                  <c:v>-1.5888584952716369</c:v>
                </c:pt>
                <c:pt idx="1032">
                  <c:v>-1.4987444891045529</c:v>
                </c:pt>
                <c:pt idx="1033">
                  <c:v>-1.407227501740749</c:v>
                </c:pt>
                <c:pt idx="1034">
                  <c:v>-1.5340330497137129</c:v>
                </c:pt>
                <c:pt idx="1035">
                  <c:v>-1.292495930458841</c:v>
                </c:pt>
                <c:pt idx="1036">
                  <c:v>-1.4571996289043341</c:v>
                </c:pt>
                <c:pt idx="1037">
                  <c:v>-1.3503819844145539</c:v>
                </c:pt>
                <c:pt idx="1038">
                  <c:v>-1.2565052685706919</c:v>
                </c:pt>
                <c:pt idx="1039">
                  <c:v>-1.602125988736816</c:v>
                </c:pt>
                <c:pt idx="1040">
                  <c:v>-1.5744147397255399</c:v>
                </c:pt>
                <c:pt idx="1041">
                  <c:v>-1.564781018201103</c:v>
                </c:pt>
                <c:pt idx="1042">
                  <c:v>-1.615598427673802</c:v>
                </c:pt>
                <c:pt idx="1043">
                  <c:v>-1.5306791212940991</c:v>
                </c:pt>
                <c:pt idx="1044">
                  <c:v>-1.247824746626605</c:v>
                </c:pt>
                <c:pt idx="1045">
                  <c:v>-1.879138557733256</c:v>
                </c:pt>
                <c:pt idx="1046">
                  <c:v>-1.5939874215941641</c:v>
                </c:pt>
                <c:pt idx="1047">
                  <c:v>-1.251106960325217</c:v>
                </c:pt>
                <c:pt idx="1048">
                  <c:v>-1.1550332718634879</c:v>
                </c:pt>
                <c:pt idx="1049">
                  <c:v>-0.86957185953281169</c:v>
                </c:pt>
                <c:pt idx="1050">
                  <c:v>-0.72064132408942783</c:v>
                </c:pt>
                <c:pt idx="1051">
                  <c:v>-0.52350528842251265</c:v>
                </c:pt>
                <c:pt idx="1052">
                  <c:v>-1.8454384247093001E-3</c:v>
                </c:pt>
                <c:pt idx="1053">
                  <c:v>0.28893366772928181</c:v>
                </c:pt>
                <c:pt idx="1054">
                  <c:v>-0.84199217027702389</c:v>
                </c:pt>
                <c:pt idx="1055">
                  <c:v>-0.76355434886156104</c:v>
                </c:pt>
                <c:pt idx="1056">
                  <c:v>-0.6866967629846954</c:v>
                </c:pt>
                <c:pt idx="1057">
                  <c:v>-0.3458184704269911</c:v>
                </c:pt>
                <c:pt idx="1058">
                  <c:v>0.29565346045629332</c:v>
                </c:pt>
                <c:pt idx="1059">
                  <c:v>0.42830050516735702</c:v>
                </c:pt>
                <c:pt idx="1060">
                  <c:v>0.7842234591870465</c:v>
                </c:pt>
                <c:pt idx="1061">
                  <c:v>0.97714361945514838</c:v>
                </c:pt>
                <c:pt idx="1062">
                  <c:v>0.17940762839538141</c:v>
                </c:pt>
                <c:pt idx="1063">
                  <c:v>0.54832049854465481</c:v>
                </c:pt>
                <c:pt idx="1064">
                  <c:v>0.19521651170606449</c:v>
                </c:pt>
                <c:pt idx="1065">
                  <c:v>-0.16002137749808301</c:v>
                </c:pt>
                <c:pt idx="1066">
                  <c:v>4.5136111004268287E-2</c:v>
                </c:pt>
                <c:pt idx="1067">
                  <c:v>-2.9383941128060091E-2</c:v>
                </c:pt>
                <c:pt idx="1068">
                  <c:v>0.44188957251790839</c:v>
                </c:pt>
                <c:pt idx="1069">
                  <c:v>0.98770692923997672</c:v>
                </c:pt>
                <c:pt idx="1070">
                  <c:v>1.548243931576508</c:v>
                </c:pt>
                <c:pt idx="1071">
                  <c:v>1.588718709461943</c:v>
                </c:pt>
                <c:pt idx="1072">
                  <c:v>1.804743214263709</c:v>
                </c:pt>
                <c:pt idx="1073">
                  <c:v>0.43507705987977369</c:v>
                </c:pt>
                <c:pt idx="1074">
                  <c:v>0.57178191340975104</c:v>
                </c:pt>
                <c:pt idx="1075">
                  <c:v>0.52999847920395382</c:v>
                </c:pt>
                <c:pt idx="1076">
                  <c:v>1.185451798044113</c:v>
                </c:pt>
                <c:pt idx="1077">
                  <c:v>2.6829205088318989E-2</c:v>
                </c:pt>
                <c:pt idx="1078">
                  <c:v>0.44755575030890782</c:v>
                </c:pt>
                <c:pt idx="1079">
                  <c:v>0.82773267794260619</c:v>
                </c:pt>
                <c:pt idx="1080">
                  <c:v>1.183821469459019</c:v>
                </c:pt>
                <c:pt idx="1081">
                  <c:v>1.580178075045211</c:v>
                </c:pt>
                <c:pt idx="1082">
                  <c:v>1.917336260944694</c:v>
                </c:pt>
                <c:pt idx="1083">
                  <c:v>1.817961004744518</c:v>
                </c:pt>
                <c:pt idx="1084">
                  <c:v>1.4228527304095451</c:v>
                </c:pt>
                <c:pt idx="1085">
                  <c:v>1.5864038566652989</c:v>
                </c:pt>
                <c:pt idx="1086">
                  <c:v>0.78189159704356825</c:v>
                </c:pt>
                <c:pt idx="1087">
                  <c:v>1.18100769092166</c:v>
                </c:pt>
                <c:pt idx="1088">
                  <c:v>1.279791278608968</c:v>
                </c:pt>
                <c:pt idx="1089">
                  <c:v>1.689690199371483</c:v>
                </c:pt>
                <c:pt idx="1090">
                  <c:v>2.0108041960141918</c:v>
                </c:pt>
                <c:pt idx="1091">
                  <c:v>2.2242857828364042</c:v>
                </c:pt>
                <c:pt idx="1092">
                  <c:v>2.5949584607215002</c:v>
                </c:pt>
                <c:pt idx="1093">
                  <c:v>2.5252549921879388</c:v>
                </c:pt>
                <c:pt idx="1094">
                  <c:v>2.4564043533166</c:v>
                </c:pt>
                <c:pt idx="1095">
                  <c:v>2.0702808103041832</c:v>
                </c:pt>
                <c:pt idx="1096">
                  <c:v>2.0579816784355391</c:v>
                </c:pt>
                <c:pt idx="1097">
                  <c:v>2.1309918303410602</c:v>
                </c:pt>
                <c:pt idx="1098">
                  <c:v>2.297942229156519</c:v>
                </c:pt>
                <c:pt idx="1099">
                  <c:v>2.6316667662712798</c:v>
                </c:pt>
                <c:pt idx="1100">
                  <c:v>3.0277799605920852</c:v>
                </c:pt>
                <c:pt idx="1101">
                  <c:v>3.1884694775798441</c:v>
                </c:pt>
                <c:pt idx="1102">
                  <c:v>3.330432363551949</c:v>
                </c:pt>
                <c:pt idx="1103">
                  <c:v>3.523775331152279</c:v>
                </c:pt>
                <c:pt idx="1104">
                  <c:v>3.7094299684714258</c:v>
                </c:pt>
                <c:pt idx="1105">
                  <c:v>3.612494525801111</c:v>
                </c:pt>
                <c:pt idx="1106">
                  <c:v>2.8062447846101288</c:v>
                </c:pt>
                <c:pt idx="1107">
                  <c:v>2.932975855772753</c:v>
                </c:pt>
                <c:pt idx="1108">
                  <c:v>3.1204652167625682</c:v>
                </c:pt>
                <c:pt idx="1109">
                  <c:v>3.0725835358460638</c:v>
                </c:pt>
                <c:pt idx="1110">
                  <c:v>2.9411637457837121</c:v>
                </c:pt>
                <c:pt idx="1111">
                  <c:v>3.093082784688193</c:v>
                </c:pt>
                <c:pt idx="1112">
                  <c:v>3.147654013286171</c:v>
                </c:pt>
                <c:pt idx="1113">
                  <c:v>3.345338116279208</c:v>
                </c:pt>
                <c:pt idx="1114">
                  <c:v>3.5301139558371801</c:v>
                </c:pt>
                <c:pt idx="1115">
                  <c:v>3.8335666852713359</c:v>
                </c:pt>
                <c:pt idx="1116">
                  <c:v>3.98550745614466</c:v>
                </c:pt>
                <c:pt idx="1117">
                  <c:v>3.56462850663732</c:v>
                </c:pt>
                <c:pt idx="1118">
                  <c:v>3.1906187234271499</c:v>
                </c:pt>
                <c:pt idx="1119">
                  <c:v>3.3260251650831951</c:v>
                </c:pt>
                <c:pt idx="1120">
                  <c:v>3.123942920015423</c:v>
                </c:pt>
                <c:pt idx="1121">
                  <c:v>3.2916193920524388</c:v>
                </c:pt>
                <c:pt idx="1122">
                  <c:v>3.402815041653497</c:v>
                </c:pt>
                <c:pt idx="1123">
                  <c:v>3.2719580915043309</c:v>
                </c:pt>
                <c:pt idx="1124">
                  <c:v>3.0630987643257872</c:v>
                </c:pt>
                <c:pt idx="1125">
                  <c:v>3.3489506224198919</c:v>
                </c:pt>
                <c:pt idx="1126">
                  <c:v>3.458762911557415</c:v>
                </c:pt>
                <c:pt idx="1127">
                  <c:v>3.05464900606276</c:v>
                </c:pt>
                <c:pt idx="1128">
                  <c:v>3.4394839875074581</c:v>
                </c:pt>
                <c:pt idx="1129">
                  <c:v>3.01805749889968</c:v>
                </c:pt>
                <c:pt idx="1130">
                  <c:v>3.343149391995865</c:v>
                </c:pt>
                <c:pt idx="1131">
                  <c:v>2.9085014090007348</c:v>
                </c:pt>
                <c:pt idx="1132">
                  <c:v>3.0601791577236379</c:v>
                </c:pt>
                <c:pt idx="1133">
                  <c:v>2.596007249369165</c:v>
                </c:pt>
                <c:pt idx="1134">
                  <c:v>2.674613378979501</c:v>
                </c:pt>
                <c:pt idx="1135">
                  <c:v>2.7979397199298148</c:v>
                </c:pt>
                <c:pt idx="1136">
                  <c:v>2.623482688882973</c:v>
                </c:pt>
                <c:pt idx="1137">
                  <c:v>2.2340180596136752</c:v>
                </c:pt>
                <c:pt idx="1138">
                  <c:v>2.2327065164414819</c:v>
                </c:pt>
                <c:pt idx="1139">
                  <c:v>2.2477021460544222</c:v>
                </c:pt>
                <c:pt idx="1140">
                  <c:v>2.1457438835476812</c:v>
                </c:pt>
                <c:pt idx="1141">
                  <c:v>2.394314883399943</c:v>
                </c:pt>
                <c:pt idx="1142">
                  <c:v>2.4434505832643652</c:v>
                </c:pt>
                <c:pt idx="1143">
                  <c:v>2.480137298907096</c:v>
                </c:pt>
                <c:pt idx="1144">
                  <c:v>2.7763642270484472</c:v>
                </c:pt>
                <c:pt idx="1145">
                  <c:v>2.0930823383307029</c:v>
                </c:pt>
                <c:pt idx="1146">
                  <c:v>2.3292063165910122</c:v>
                </c:pt>
                <c:pt idx="1147">
                  <c:v>2.0737204954090491</c:v>
                </c:pt>
                <c:pt idx="1148">
                  <c:v>1.862431300653554</c:v>
                </c:pt>
                <c:pt idx="1149">
                  <c:v>1.659221190108809</c:v>
                </c:pt>
                <c:pt idx="1150">
                  <c:v>1.4518124304586879</c:v>
                </c:pt>
                <c:pt idx="1151">
                  <c:v>1.691666423034434</c:v>
                </c:pt>
                <c:pt idx="1152">
                  <c:v>2.2017930114618882</c:v>
                </c:pt>
                <c:pt idx="1153">
                  <c:v>2.001314689965255</c:v>
                </c:pt>
                <c:pt idx="1154">
                  <c:v>2.2595348366965879</c:v>
                </c:pt>
                <c:pt idx="1155">
                  <c:v>2.2360371490738369</c:v>
                </c:pt>
                <c:pt idx="1156">
                  <c:v>2.2279137517151359</c:v>
                </c:pt>
                <c:pt idx="1157">
                  <c:v>2.2441852819419239</c:v>
                </c:pt>
                <c:pt idx="1158">
                  <c:v>2.2097552593396022</c:v>
                </c:pt>
                <c:pt idx="1159">
                  <c:v>1.7162169496739641</c:v>
                </c:pt>
                <c:pt idx="1160">
                  <c:v>1.9546226335672829</c:v>
                </c:pt>
                <c:pt idx="1161">
                  <c:v>1.8881014643187091</c:v>
                </c:pt>
                <c:pt idx="1162">
                  <c:v>2.0792625153825379</c:v>
                </c:pt>
                <c:pt idx="1163">
                  <c:v>1.3334598443857431</c:v>
                </c:pt>
                <c:pt idx="1164">
                  <c:v>1.567336334275836</c:v>
                </c:pt>
                <c:pt idx="1165">
                  <c:v>1.0338340070351251</c:v>
                </c:pt>
                <c:pt idx="1166">
                  <c:v>1.2201039469656221</c:v>
                </c:pt>
                <c:pt idx="1167">
                  <c:v>1.424665128626458</c:v>
                </c:pt>
                <c:pt idx="1168">
                  <c:v>1.387947675681914</c:v>
                </c:pt>
                <c:pt idx="1169">
                  <c:v>1.583058406079203</c:v>
                </c:pt>
                <c:pt idx="1170">
                  <c:v>1.7527566948943161</c:v>
                </c:pt>
                <c:pt idx="1171">
                  <c:v>1.939419536188808</c:v>
                </c:pt>
                <c:pt idx="1172">
                  <c:v>1.64250797315978</c:v>
                </c:pt>
                <c:pt idx="1173">
                  <c:v>2.051990004665555</c:v>
                </c:pt>
                <c:pt idx="1174">
                  <c:v>1.766487326267566</c:v>
                </c:pt>
                <c:pt idx="1175">
                  <c:v>1.733355724913622</c:v>
                </c:pt>
                <c:pt idx="1176">
                  <c:v>1.62223638570849</c:v>
                </c:pt>
                <c:pt idx="1177">
                  <c:v>1.5327978328472369</c:v>
                </c:pt>
                <c:pt idx="1178">
                  <c:v>1.42444891231969</c:v>
                </c:pt>
                <c:pt idx="1179">
                  <c:v>1.3140139124128321</c:v>
                </c:pt>
                <c:pt idx="1180">
                  <c:v>1.4348907060398941</c:v>
                </c:pt>
                <c:pt idx="1181">
                  <c:v>1.5733406215166501</c:v>
                </c:pt>
                <c:pt idx="1182">
                  <c:v>1.4497841993105141</c:v>
                </c:pt>
                <c:pt idx="1183">
                  <c:v>1.5767065145585659</c:v>
                </c:pt>
                <c:pt idx="1184">
                  <c:v>1.2136681133523839</c:v>
                </c:pt>
                <c:pt idx="1185">
                  <c:v>1.307667732127854</c:v>
                </c:pt>
                <c:pt idx="1186">
                  <c:v>1.402031755063774</c:v>
                </c:pt>
                <c:pt idx="1187">
                  <c:v>1.513009264782625</c:v>
                </c:pt>
                <c:pt idx="1188">
                  <c:v>1.1158599373873981</c:v>
                </c:pt>
                <c:pt idx="1189">
                  <c:v>1.2181052442535929</c:v>
                </c:pt>
                <c:pt idx="1190">
                  <c:v>1.315920662211767</c:v>
                </c:pt>
                <c:pt idx="1191">
                  <c:v>1.3904627204557729</c:v>
                </c:pt>
                <c:pt idx="1192">
                  <c:v>1.22168677877201</c:v>
                </c:pt>
                <c:pt idx="1193">
                  <c:v>1.054088714124106</c:v>
                </c:pt>
                <c:pt idx="1194">
                  <c:v>1.132936254928808</c:v>
                </c:pt>
                <c:pt idx="1195">
                  <c:v>1.2029013058567699</c:v>
                </c:pt>
                <c:pt idx="1196">
                  <c:v>1.022844054843574</c:v>
                </c:pt>
                <c:pt idx="1197">
                  <c:v>1.084441893248226</c:v>
                </c:pt>
                <c:pt idx="1198">
                  <c:v>1.1427390585141239</c:v>
                </c:pt>
                <c:pt idx="1199">
                  <c:v>1.1919963292413629</c:v>
                </c:pt>
                <c:pt idx="1200">
                  <c:v>0.99348478477801905</c:v>
                </c:pt>
                <c:pt idx="1201">
                  <c:v>1.2870833480036341</c:v>
                </c:pt>
                <c:pt idx="1202">
                  <c:v>1.326989595811753</c:v>
                </c:pt>
                <c:pt idx="1203">
                  <c:v>1.105281358408547</c:v>
                </c:pt>
                <c:pt idx="1204">
                  <c:v>1.122803959768788</c:v>
                </c:pt>
                <c:pt idx="1205">
                  <c:v>1.137450217836232</c:v>
                </c:pt>
                <c:pt idx="1206">
                  <c:v>1.1503703607313871</c:v>
                </c:pt>
                <c:pt idx="1207">
                  <c:v>1.1580274235808901</c:v>
                </c:pt>
                <c:pt idx="1208">
                  <c:v>1.1598705789694459</c:v>
                </c:pt>
                <c:pt idx="1209">
                  <c:v>1.1564837042092511</c:v>
                </c:pt>
                <c:pt idx="1210">
                  <c:v>1.1464822816223259</c:v>
                </c:pt>
                <c:pt idx="1211">
                  <c:v>1.130447580869927</c:v>
                </c:pt>
                <c:pt idx="1212">
                  <c:v>1.110455053993419</c:v>
                </c:pt>
                <c:pt idx="1213">
                  <c:v>1.080332643387123</c:v>
                </c:pt>
                <c:pt idx="1214">
                  <c:v>1.3050749033347979</c:v>
                </c:pt>
                <c:pt idx="1215">
                  <c:v>1.2688089761142289</c:v>
                </c:pt>
                <c:pt idx="1216">
                  <c:v>1.227043038384096</c:v>
                </c:pt>
                <c:pt idx="1217">
                  <c:v>1.181295790796753</c:v>
                </c:pt>
                <c:pt idx="1218">
                  <c:v>1.121962195699425</c:v>
                </c:pt>
                <c:pt idx="1219">
                  <c:v>1.298374278583722</c:v>
                </c:pt>
                <c:pt idx="1220">
                  <c:v>0.99607916790388629</c:v>
                </c:pt>
                <c:pt idx="1221">
                  <c:v>1.1617855797931329</c:v>
                </c:pt>
                <c:pt idx="1222">
                  <c:v>1.1006218600357871</c:v>
                </c:pt>
                <c:pt idx="1223">
                  <c:v>1.0233451182332229</c:v>
                </c:pt>
                <c:pt idx="1224">
                  <c:v>1.424728497606409</c:v>
                </c:pt>
                <c:pt idx="1225">
                  <c:v>1.335655099437375</c:v>
                </c:pt>
                <c:pt idx="1226">
                  <c:v>1.230654629317556</c:v>
                </c:pt>
                <c:pt idx="1227">
                  <c:v>1.37889691918835</c:v>
                </c:pt>
                <c:pt idx="1228">
                  <c:v>1.2804693292391529</c:v>
                </c:pt>
                <c:pt idx="1229">
                  <c:v>1.420749495293762</c:v>
                </c:pt>
                <c:pt idx="1230">
                  <c:v>1.2977885275919621</c:v>
                </c:pt>
                <c:pt idx="1231">
                  <c:v>1.1921376283093821</c:v>
                </c:pt>
                <c:pt idx="1232">
                  <c:v>1.533723954290849</c:v>
                </c:pt>
                <c:pt idx="1233">
                  <c:v>1.42893842310248</c:v>
                </c:pt>
                <c:pt idx="1234">
                  <c:v>1.3198898049693211</c:v>
                </c:pt>
                <c:pt idx="1235">
                  <c:v>1.449764634225573</c:v>
                </c:pt>
                <c:pt idx="1236">
                  <c:v>1.302924001459431</c:v>
                </c:pt>
                <c:pt idx="1237">
                  <c:v>1.4273563729315411</c:v>
                </c:pt>
                <c:pt idx="1238">
                  <c:v>1.519886845280382</c:v>
                </c:pt>
                <c:pt idx="1239">
                  <c:v>1.395390226080536</c:v>
                </c:pt>
                <c:pt idx="1240">
                  <c:v>1.266959815020783</c:v>
                </c:pt>
                <c:pt idx="1241">
                  <c:v>1.5389902830766149</c:v>
                </c:pt>
                <c:pt idx="1242">
                  <c:v>1.3516159848670239</c:v>
                </c:pt>
                <c:pt idx="1243">
                  <c:v>1.667496207724213</c:v>
                </c:pt>
                <c:pt idx="1244">
                  <c:v>1.482835113867736</c:v>
                </c:pt>
                <c:pt idx="1245">
                  <c:v>1.8254736995600349</c:v>
                </c:pt>
                <c:pt idx="1246">
                  <c:v>1.674292931946042</c:v>
                </c:pt>
                <c:pt idx="1247">
                  <c:v>1.474338974612607</c:v>
                </c:pt>
                <c:pt idx="1248">
                  <c:v>1.786807915073467</c:v>
                </c:pt>
                <c:pt idx="1249">
                  <c:v>2.0360661589266731</c:v>
                </c:pt>
                <c:pt idx="1250">
                  <c:v>1.8455001341357049</c:v>
                </c:pt>
                <c:pt idx="1251">
                  <c:v>1.8938724658304691</c:v>
                </c:pt>
                <c:pt idx="1252">
                  <c:v>1.696331066675498</c:v>
                </c:pt>
                <c:pt idx="1253">
                  <c:v>1.684693788317503</c:v>
                </c:pt>
                <c:pt idx="1254">
                  <c:v>1.7448769110051221</c:v>
                </c:pt>
                <c:pt idx="1255">
                  <c:v>1.796468282328618</c:v>
                </c:pt>
                <c:pt idx="1256">
                  <c:v>2.0906740718296821</c:v>
                </c:pt>
                <c:pt idx="1257">
                  <c:v>2.1127993272949368</c:v>
                </c:pt>
                <c:pt idx="1258">
                  <c:v>2.1061690226371752</c:v>
                </c:pt>
                <c:pt idx="1259">
                  <c:v>1.9095629329198689</c:v>
                </c:pt>
                <c:pt idx="1260">
                  <c:v>2.119805653797016</c:v>
                </c:pt>
                <c:pt idx="1261">
                  <c:v>2.3043346828598321</c:v>
                </c:pt>
                <c:pt idx="1262">
                  <c:v>2.0990626057098609</c:v>
                </c:pt>
                <c:pt idx="1263">
                  <c:v>2.062430649640135</c:v>
                </c:pt>
                <c:pt idx="1264">
                  <c:v>1.8518376275743831</c:v>
                </c:pt>
                <c:pt idx="1265">
                  <c:v>2.064585180223844</c:v>
                </c:pt>
                <c:pt idx="1266">
                  <c:v>1.7876145158854231</c:v>
                </c:pt>
                <c:pt idx="1267">
                  <c:v>2.039052572760113</c:v>
                </c:pt>
                <c:pt idx="1268">
                  <c:v>1.9594708199196591</c:v>
                </c:pt>
                <c:pt idx="1269">
                  <c:v>1.942004850416311</c:v>
                </c:pt>
                <c:pt idx="1270">
                  <c:v>2.161953329664954</c:v>
                </c:pt>
                <c:pt idx="1271">
                  <c:v>2.1394119488072358</c:v>
                </c:pt>
                <c:pt idx="1272">
                  <c:v>2.3387669111337739</c:v>
                </c:pt>
                <c:pt idx="1273">
                  <c:v>2.014296851368385</c:v>
                </c:pt>
                <c:pt idx="1274">
                  <c:v>1.967761350927475</c:v>
                </c:pt>
                <c:pt idx="1275">
                  <c:v>1.634186186057349</c:v>
                </c:pt>
                <c:pt idx="1276">
                  <c:v>1.605151183182812</c:v>
                </c:pt>
                <c:pt idx="1277">
                  <c:v>1.3066777781032779</c:v>
                </c:pt>
                <c:pt idx="1278">
                  <c:v>0.98657940987732218</c:v>
                </c:pt>
                <c:pt idx="1279">
                  <c:v>1.6246824397802579</c:v>
                </c:pt>
                <c:pt idx="1280">
                  <c:v>1.3079628060180539</c:v>
                </c:pt>
                <c:pt idx="1281">
                  <c:v>2.260537987271618</c:v>
                </c:pt>
                <c:pt idx="1282">
                  <c:v>1.9169274832422329</c:v>
                </c:pt>
                <c:pt idx="1283">
                  <c:v>1.568435599402022</c:v>
                </c:pt>
                <c:pt idx="1284">
                  <c:v>1.521975705272496</c:v>
                </c:pt>
                <c:pt idx="1285">
                  <c:v>1.122695978181923</c:v>
                </c:pt>
                <c:pt idx="1286">
                  <c:v>1.342626009251461</c:v>
                </c:pt>
                <c:pt idx="1287">
                  <c:v>1.3102511937385659</c:v>
                </c:pt>
                <c:pt idx="1288">
                  <c:v>1.5225172344538009</c:v>
                </c:pt>
                <c:pt idx="1289">
                  <c:v>1.172828506707873</c:v>
                </c:pt>
                <c:pt idx="1290">
                  <c:v>1.3478817086514709</c:v>
                </c:pt>
                <c:pt idx="1291">
                  <c:v>0.92655874654150239</c:v>
                </c:pt>
                <c:pt idx="1292">
                  <c:v>0.52595012576131239</c:v>
                </c:pt>
                <c:pt idx="1293">
                  <c:v>1.155638916344145</c:v>
                </c:pt>
                <c:pt idx="1294">
                  <c:v>0.78862167357348767</c:v>
                </c:pt>
                <c:pt idx="1295">
                  <c:v>1.3998904862926911</c:v>
                </c:pt>
                <c:pt idx="1296">
                  <c:v>1.0077456596355889</c:v>
                </c:pt>
                <c:pt idx="1297">
                  <c:v>0.70828293664087028</c:v>
                </c:pt>
                <c:pt idx="1298">
                  <c:v>0.34384082830166562</c:v>
                </c:pt>
                <c:pt idx="1299">
                  <c:v>0.247440358951593</c:v>
                </c:pt>
                <c:pt idx="1300">
                  <c:v>-9.8503370019045633E-2</c:v>
                </c:pt>
                <c:pt idx="1301">
                  <c:v>9.2463610001118468E-2</c:v>
                </c:pt>
                <c:pt idx="1302">
                  <c:v>-0.20820649478045539</c:v>
                </c:pt>
                <c:pt idx="1303">
                  <c:v>-0.3922702937973952</c:v>
                </c:pt>
                <c:pt idx="1304">
                  <c:v>0.45619469182102529</c:v>
                </c:pt>
                <c:pt idx="1305">
                  <c:v>1.303617770589341</c:v>
                </c:pt>
                <c:pt idx="1306">
                  <c:v>0.9616057432414209</c:v>
                </c:pt>
                <c:pt idx="1307">
                  <c:v>0.49509711414609109</c:v>
                </c:pt>
                <c:pt idx="1308">
                  <c:v>6.0716749721507313E-2</c:v>
                </c:pt>
                <c:pt idx="1309">
                  <c:v>-0.31217973191908749</c:v>
                </c:pt>
                <c:pt idx="1310">
                  <c:v>-0.2298218826589391</c:v>
                </c:pt>
                <c:pt idx="1311">
                  <c:v>-0.31331377492404039</c:v>
                </c:pt>
                <c:pt idx="1312">
                  <c:v>0.35370963656603749</c:v>
                </c:pt>
                <c:pt idx="1313">
                  <c:v>-3.0887940447286159E-2</c:v>
                </c:pt>
                <c:pt idx="1314">
                  <c:v>-0.18377568136679659</c:v>
                </c:pt>
                <c:pt idx="1315">
                  <c:v>-0.53420304169981137</c:v>
                </c:pt>
                <c:pt idx="1316">
                  <c:v>-0.68235524257485736</c:v>
                </c:pt>
                <c:pt idx="1317">
                  <c:v>-0.84781377473294128</c:v>
                </c:pt>
                <c:pt idx="1318">
                  <c:v>-1.167971100819841</c:v>
                </c:pt>
                <c:pt idx="1319">
                  <c:v>-1.482579108311342</c:v>
                </c:pt>
                <c:pt idx="1320">
                  <c:v>-0.89806348439796579</c:v>
                </c:pt>
                <c:pt idx="1321">
                  <c:v>-7.6049672621451236E-2</c:v>
                </c:pt>
                <c:pt idx="1322">
                  <c:v>-0.52207008563937052</c:v>
                </c:pt>
                <c:pt idx="1323">
                  <c:v>-0.58416714047217511</c:v>
                </c:pt>
                <c:pt idx="1324">
                  <c:v>-0.99390132082638161</c:v>
                </c:pt>
                <c:pt idx="1325">
                  <c:v>-1.3500185511025511</c:v>
                </c:pt>
                <c:pt idx="1326">
                  <c:v>-1.843555618726612</c:v>
                </c:pt>
                <c:pt idx="1327">
                  <c:v>-2.0501277114819909</c:v>
                </c:pt>
                <c:pt idx="1328">
                  <c:v>-1.963455361617463</c:v>
                </c:pt>
                <c:pt idx="1329">
                  <c:v>-2.128557804144549</c:v>
                </c:pt>
                <c:pt idx="1330">
                  <c:v>-1.5271475404499031</c:v>
                </c:pt>
                <c:pt idx="1331">
                  <c:v>-1.4993968638924851</c:v>
                </c:pt>
                <c:pt idx="1332">
                  <c:v>-1.079436621555345</c:v>
                </c:pt>
                <c:pt idx="1333">
                  <c:v>-1.0081608827189541</c:v>
                </c:pt>
                <c:pt idx="1334">
                  <c:v>-1.415070010811917</c:v>
                </c:pt>
                <c:pt idx="1335">
                  <c:v>-1.755666468418156</c:v>
                </c:pt>
                <c:pt idx="1336">
                  <c:v>-2.2435691241117008</c:v>
                </c:pt>
                <c:pt idx="1337">
                  <c:v>-2.5640905189905538</c:v>
                </c:pt>
                <c:pt idx="1338">
                  <c:v>-2.960853303394146</c:v>
                </c:pt>
                <c:pt idx="1339">
                  <c:v>-3.0720586790953921</c:v>
                </c:pt>
                <c:pt idx="1340">
                  <c:v>-3.4670234302366789</c:v>
                </c:pt>
                <c:pt idx="1341">
                  <c:v>-3.8820205776991372</c:v>
                </c:pt>
                <c:pt idx="1342">
                  <c:v>-4.194848077086192</c:v>
                </c:pt>
                <c:pt idx="1343">
                  <c:v>-3.6549877572417131</c:v>
                </c:pt>
                <c:pt idx="1344">
                  <c:v>-2.8119514471302689</c:v>
                </c:pt>
                <c:pt idx="1345">
                  <c:v>-1.268147051292573</c:v>
                </c:pt>
                <c:pt idx="1346">
                  <c:v>-1.3838919261424389</c:v>
                </c:pt>
                <c:pt idx="1347">
                  <c:v>-1.009988939810142</c:v>
                </c:pt>
                <c:pt idx="1348">
                  <c:v>-1.4108740888514999</c:v>
                </c:pt>
                <c:pt idx="1349">
                  <c:v>-1.8028689132392799</c:v>
                </c:pt>
                <c:pt idx="1350">
                  <c:v>-2.137761548116146</c:v>
                </c:pt>
                <c:pt idx="1351">
                  <c:v>-2.510394109456286</c:v>
                </c:pt>
                <c:pt idx="1352">
                  <c:v>-2.8247270941445488</c:v>
                </c:pt>
                <c:pt idx="1353">
                  <c:v>-3.2117099269893288</c:v>
                </c:pt>
                <c:pt idx="1354">
                  <c:v>-3.5348044943366119</c:v>
                </c:pt>
                <c:pt idx="1355">
                  <c:v>-4.0040742137474012</c:v>
                </c:pt>
                <c:pt idx="1356">
                  <c:v>-4.3967344906553478</c:v>
                </c:pt>
                <c:pt idx="1357">
                  <c:v>-4.7745602889732481</c:v>
                </c:pt>
                <c:pt idx="1358">
                  <c:v>-4.8597409080146008</c:v>
                </c:pt>
                <c:pt idx="1359">
                  <c:v>-5.2163887226590484</c:v>
                </c:pt>
                <c:pt idx="1360">
                  <c:v>-4.528262715387342</c:v>
                </c:pt>
                <c:pt idx="1361">
                  <c:v>-4.8303996903744064</c:v>
                </c:pt>
                <c:pt idx="1362">
                  <c:v>-3.2809966484875872</c:v>
                </c:pt>
                <c:pt idx="1363">
                  <c:v>-2.001457460236225</c:v>
                </c:pt>
                <c:pt idx="1364">
                  <c:v>-1.324991130677688</c:v>
                </c:pt>
                <c:pt idx="1365">
                  <c:v>-1.1744510950466061</c:v>
                </c:pt>
                <c:pt idx="1366">
                  <c:v>-1.5786313644553049</c:v>
                </c:pt>
                <c:pt idx="1367">
                  <c:v>-1.9629165526489489</c:v>
                </c:pt>
                <c:pt idx="1368">
                  <c:v>-2.0619655953955491</c:v>
                </c:pt>
                <c:pt idx="1369">
                  <c:v>-2.4283782858775851</c:v>
                </c:pt>
                <c:pt idx="1370">
                  <c:v>-2.7534449246750801</c:v>
                </c:pt>
                <c:pt idx="1371">
                  <c:v>-3.1421433613749339</c:v>
                </c:pt>
                <c:pt idx="1372">
                  <c:v>-3.2715424826544388</c:v>
                </c:pt>
                <c:pt idx="1373">
                  <c:v>-2.879230275368144</c:v>
                </c:pt>
                <c:pt idx="1374">
                  <c:v>-3.2241107590349429</c:v>
                </c:pt>
                <c:pt idx="1375">
                  <c:v>-2.071270504134787</c:v>
                </c:pt>
                <c:pt idx="1376">
                  <c:v>-1.62434413809325</c:v>
                </c:pt>
                <c:pt idx="1377">
                  <c:v>-1.2176572789936699</c:v>
                </c:pt>
                <c:pt idx="1378">
                  <c:v>-1.471326555509052</c:v>
                </c:pt>
                <c:pt idx="1379">
                  <c:v>-1.7262888093948729</c:v>
                </c:pt>
                <c:pt idx="1380">
                  <c:v>-2.057111949031452</c:v>
                </c:pt>
                <c:pt idx="1381">
                  <c:v>-1.875414128403889</c:v>
                </c:pt>
                <c:pt idx="1382">
                  <c:v>-2.1505913062521809</c:v>
                </c:pt>
                <c:pt idx="1383">
                  <c:v>-2.450098482903059</c:v>
                </c:pt>
                <c:pt idx="1384">
                  <c:v>-2.2663413939347379</c:v>
                </c:pt>
                <c:pt idx="1385">
                  <c:v>-2.5048275875915351</c:v>
                </c:pt>
                <c:pt idx="1386">
                  <c:v>-1.797453693467844</c:v>
                </c:pt>
                <c:pt idx="1387">
                  <c:v>-2.143317029290102</c:v>
                </c:pt>
                <c:pt idx="1388">
                  <c:v>-1.881112934187257</c:v>
                </c:pt>
                <c:pt idx="1389">
                  <c:v>-1.916526603464803</c:v>
                </c:pt>
                <c:pt idx="1390">
                  <c:v>-2.477938169984554</c:v>
                </c:pt>
                <c:pt idx="1391">
                  <c:v>-1.957751823962923</c:v>
                </c:pt>
                <c:pt idx="1392">
                  <c:v>-2.2375507046074858</c:v>
                </c:pt>
                <c:pt idx="1393">
                  <c:v>-1.5149038246177891</c:v>
                </c:pt>
                <c:pt idx="1394">
                  <c:v>-1.76705365467555</c:v>
                </c:pt>
                <c:pt idx="1395">
                  <c:v>-2.0198824840031189</c:v>
                </c:pt>
                <c:pt idx="1396">
                  <c:v>-2.0522720516809438</c:v>
                </c:pt>
                <c:pt idx="1397">
                  <c:v>-1.797771658417076</c:v>
                </c:pt>
                <c:pt idx="1398">
                  <c:v>-1.848645422572758</c:v>
                </c:pt>
                <c:pt idx="1399">
                  <c:v>-2.0454624395099188</c:v>
                </c:pt>
                <c:pt idx="1400">
                  <c:v>-1.8055535557102189</c:v>
                </c:pt>
                <c:pt idx="1401">
                  <c:v>-2.0406228678683651</c:v>
                </c:pt>
                <c:pt idx="1402">
                  <c:v>-0.77887989732997198</c:v>
                </c:pt>
                <c:pt idx="1403">
                  <c:v>-1.006593408299665</c:v>
                </c:pt>
                <c:pt idx="1404">
                  <c:v>-1.2353044734585981</c:v>
                </c:pt>
                <c:pt idx="1405">
                  <c:v>-0.96555796431272256</c:v>
                </c:pt>
                <c:pt idx="1406">
                  <c:v>-1.156330103919458</c:v>
                </c:pt>
                <c:pt idx="1407">
                  <c:v>-0.8765303279526222</c:v>
                </c:pt>
                <c:pt idx="1408">
                  <c:v>-1.0408023956517241</c:v>
                </c:pt>
                <c:pt idx="1409">
                  <c:v>-0.96548763407284355</c:v>
                </c:pt>
                <c:pt idx="1410">
                  <c:v>-1.1702011018355449</c:v>
                </c:pt>
                <c:pt idx="1411">
                  <c:v>-1.117795201146492</c:v>
                </c:pt>
                <c:pt idx="1412">
                  <c:v>-1.3254089978271959</c:v>
                </c:pt>
                <c:pt idx="1413">
                  <c:v>-1.2931820404152461</c:v>
                </c:pt>
                <c:pt idx="1414">
                  <c:v>-1.2531622954784321</c:v>
                </c:pt>
                <c:pt idx="1415">
                  <c:v>-1.398381687810542</c:v>
                </c:pt>
                <c:pt idx="1416">
                  <c:v>-0.83855562438662901</c:v>
                </c:pt>
                <c:pt idx="1417">
                  <c:v>-0.98758372137157835</c:v>
                </c:pt>
                <c:pt idx="1418">
                  <c:v>-0.65181084138723122</c:v>
                </c:pt>
                <c:pt idx="1419">
                  <c:v>-0.53737857778907028</c:v>
                </c:pt>
                <c:pt idx="1420">
                  <c:v>-0.68948185102229331</c:v>
                </c:pt>
                <c:pt idx="1421">
                  <c:v>-0.8177989143094635</c:v>
                </c:pt>
                <c:pt idx="1422">
                  <c:v>-0.47153100234805828</c:v>
                </c:pt>
                <c:pt idx="1423">
                  <c:v>-0.84961116200241804</c:v>
                </c:pt>
                <c:pt idx="1424">
                  <c:v>-0.98056962852277252</c:v>
                </c:pt>
                <c:pt idx="1425">
                  <c:v>-0.84796959775582081</c:v>
                </c:pt>
                <c:pt idx="1426">
                  <c:v>-0.94989788076966875</c:v>
                </c:pt>
                <c:pt idx="1427">
                  <c:v>-0.57979855282175663</c:v>
                </c:pt>
                <c:pt idx="1428">
                  <c:v>-0.67940141895272177</c:v>
                </c:pt>
                <c:pt idx="1429">
                  <c:v>-0.78653206653569896</c:v>
                </c:pt>
                <c:pt idx="1430">
                  <c:v>-0.40235969311265762</c:v>
                </c:pt>
                <c:pt idx="1431">
                  <c:v>-0.74874256916896798</c:v>
                </c:pt>
                <c:pt idx="1432">
                  <c:v>-0.34560525080632942</c:v>
                </c:pt>
                <c:pt idx="1433">
                  <c:v>-0.43447016540031308</c:v>
                </c:pt>
                <c:pt idx="1434">
                  <c:v>-0.51889387343183557</c:v>
                </c:pt>
                <c:pt idx="1435">
                  <c:v>-0.58230999766806235</c:v>
                </c:pt>
                <c:pt idx="1436">
                  <c:v>-0.41492919847775062</c:v>
                </c:pt>
                <c:pt idx="1437">
                  <c:v>-0.47935333885445169</c:v>
                </c:pt>
                <c:pt idx="1438">
                  <c:v>-0.54836993731706229</c:v>
                </c:pt>
                <c:pt idx="1439">
                  <c:v>-0.60412108133297693</c:v>
                </c:pt>
                <c:pt idx="1440">
                  <c:v>-0.65303473793213129</c:v>
                </c:pt>
                <c:pt idx="1441">
                  <c:v>-0.4591218936836583</c:v>
                </c:pt>
                <c:pt idx="1442">
                  <c:v>-0.50278857651426279</c:v>
                </c:pt>
                <c:pt idx="1443">
                  <c:v>-0.29140195094240079</c:v>
                </c:pt>
                <c:pt idx="1444">
                  <c:v>-0.31986900447611788</c:v>
                </c:pt>
                <c:pt idx="1445">
                  <c:v>-0.35142334550977239</c:v>
                </c:pt>
                <c:pt idx="1446">
                  <c:v>-0.37197284892010879</c:v>
                </c:pt>
                <c:pt idx="1447">
                  <c:v>-0.38662162779237969</c:v>
                </c:pt>
                <c:pt idx="1448">
                  <c:v>-0.39534148813478959</c:v>
                </c:pt>
                <c:pt idx="1449">
                  <c:v>-0.39967273727131669</c:v>
                </c:pt>
                <c:pt idx="1450">
                  <c:v>-0.39757193947741598</c:v>
                </c:pt>
                <c:pt idx="1451">
                  <c:v>-0.38943237075378079</c:v>
                </c:pt>
                <c:pt idx="1452">
                  <c:v>-0.37911499240203739</c:v>
                </c:pt>
                <c:pt idx="1453">
                  <c:v>-0.35877703270529082</c:v>
                </c:pt>
                <c:pt idx="1454">
                  <c:v>-0.57960314332564167</c:v>
                </c:pt>
                <c:pt idx="1455">
                  <c:v>-0.30496995961672718</c:v>
                </c:pt>
                <c:pt idx="1456">
                  <c:v>-0.27007931313849548</c:v>
                </c:pt>
                <c:pt idx="1457">
                  <c:v>-0.72523137591537079</c:v>
                </c:pt>
                <c:pt idx="1458">
                  <c:v>-0.92118798864720475</c:v>
                </c:pt>
                <c:pt idx="1459">
                  <c:v>-0.88150878375637376</c:v>
                </c:pt>
                <c:pt idx="1460">
                  <c:v>-0.58579548156322403</c:v>
                </c:pt>
                <c:pt idx="1461">
                  <c:v>-0.78733219347154204</c:v>
                </c:pt>
                <c:pt idx="1462">
                  <c:v>-0.72511220053476677</c:v>
                </c:pt>
                <c:pt idx="1463">
                  <c:v>-0.65370226067878434</c:v>
                </c:pt>
                <c:pt idx="1464">
                  <c:v>-0.59440684183522308</c:v>
                </c:pt>
                <c:pt idx="1465">
                  <c:v>-0.50641660806289224</c:v>
                </c:pt>
                <c:pt idx="1466">
                  <c:v>-0.42270064302573468</c:v>
                </c:pt>
                <c:pt idx="1467">
                  <c:v>-0.57118711714900883</c:v>
                </c:pt>
                <c:pt idx="1468">
                  <c:v>-0.71476245371326286</c:v>
                </c:pt>
                <c:pt idx="1469">
                  <c:v>-0.62547255563842441</c:v>
                </c:pt>
                <c:pt idx="1470">
                  <c:v>-0.52518947644406921</c:v>
                </c:pt>
                <c:pt idx="1471">
                  <c:v>-0.6597979984753124</c:v>
                </c:pt>
                <c:pt idx="1472">
                  <c:v>-0.56139302935719115</c:v>
                </c:pt>
                <c:pt idx="1473">
                  <c:v>-0.68661915940083418</c:v>
                </c:pt>
                <c:pt idx="1474">
                  <c:v>-0.83539486837247523</c:v>
                </c:pt>
                <c:pt idx="1475">
                  <c:v>-0.70611900904390268</c:v>
                </c:pt>
                <c:pt idx="1476">
                  <c:v>-0.55653775145611917</c:v>
                </c:pt>
                <c:pt idx="1477">
                  <c:v>-0.93680368107393974</c:v>
                </c:pt>
                <c:pt idx="1478">
                  <c:v>-0.79106978163559916</c:v>
                </c:pt>
                <c:pt idx="1479">
                  <c:v>-0.88152332401512012</c:v>
                </c:pt>
                <c:pt idx="1480">
                  <c:v>-0.74591463323358198</c:v>
                </c:pt>
                <c:pt idx="1481">
                  <c:v>-1.2955204474648949</c:v>
                </c:pt>
                <c:pt idx="1482">
                  <c:v>-1.16084093651628</c:v>
                </c:pt>
                <c:pt idx="1483">
                  <c:v>-0.75071985145862641</c:v>
                </c:pt>
                <c:pt idx="1484">
                  <c:v>-1.0849085508083081</c:v>
                </c:pt>
                <c:pt idx="1485">
                  <c:v>-0.90387473057970169</c:v>
                </c:pt>
                <c:pt idx="1486">
                  <c:v>-1.2108637799877331</c:v>
                </c:pt>
                <c:pt idx="1487">
                  <c:v>-1.0476336215233739</c:v>
                </c:pt>
                <c:pt idx="1488">
                  <c:v>-0.86343151247859851</c:v>
                </c:pt>
                <c:pt idx="1489">
                  <c:v>-1.149211410074201</c:v>
                </c:pt>
                <c:pt idx="1490">
                  <c:v>-1.1863494488474371</c:v>
                </c:pt>
                <c:pt idx="1491">
                  <c:v>-1.266700772431619</c:v>
                </c:pt>
                <c:pt idx="1492">
                  <c:v>-0.99799492831201064</c:v>
                </c:pt>
                <c:pt idx="1493">
                  <c:v>-1.25331970960022</c:v>
                </c:pt>
                <c:pt idx="1494">
                  <c:v>-1.5234238356009659</c:v>
                </c:pt>
                <c:pt idx="1495">
                  <c:v>-1.2882993330098029</c:v>
                </c:pt>
                <c:pt idx="1496">
                  <c:v>-1.549507299329719</c:v>
                </c:pt>
                <c:pt idx="1497">
                  <c:v>-1.33996499019878</c:v>
                </c:pt>
                <c:pt idx="1498">
                  <c:v>-1.5966701900664479</c:v>
                </c:pt>
                <c:pt idx="1499">
                  <c:v>-1.656683996142448</c:v>
                </c:pt>
                <c:pt idx="1500">
                  <c:v>-1.3938586780014079</c:v>
                </c:pt>
                <c:pt idx="1501">
                  <c:v>-1.1410520428723321</c:v>
                </c:pt>
                <c:pt idx="1502">
                  <c:v>-1.6663789114969629</c:v>
                </c:pt>
                <c:pt idx="1503">
                  <c:v>-1.1682302898301771</c:v>
                </c:pt>
                <c:pt idx="1504">
                  <c:v>-1.1872188885632231</c:v>
                </c:pt>
                <c:pt idx="1505">
                  <c:v>-1.1740678807313709</c:v>
                </c:pt>
                <c:pt idx="1506">
                  <c:v>-0.89103388075255907</c:v>
                </c:pt>
                <c:pt idx="1507">
                  <c:v>-2.0805380006572141</c:v>
                </c:pt>
                <c:pt idx="1508">
                  <c:v>-1.595654969673802</c:v>
                </c:pt>
                <c:pt idx="1509">
                  <c:v>-1.8003702736955629</c:v>
                </c:pt>
                <c:pt idx="1510">
                  <c:v>-2.0094231402952398</c:v>
                </c:pt>
                <c:pt idx="1511">
                  <c:v>-1.463921528868724</c:v>
                </c:pt>
                <c:pt idx="1512">
                  <c:v>-1.9522062545056831</c:v>
                </c:pt>
                <c:pt idx="1513">
                  <c:v>-1.6503584511116001</c:v>
                </c:pt>
                <c:pt idx="1514">
                  <c:v>-1.8381050555523191</c:v>
                </c:pt>
                <c:pt idx="1515">
                  <c:v>-1.771065432703665</c:v>
                </c:pt>
                <c:pt idx="1516">
                  <c:v>-1.7495832076406259</c:v>
                </c:pt>
                <c:pt idx="1517">
                  <c:v>-2.3520190554595222</c:v>
                </c:pt>
                <c:pt idx="1518">
                  <c:v>-1.8558937056718889</c:v>
                </c:pt>
                <c:pt idx="1519">
                  <c:v>-2.2696742469092039</c:v>
                </c:pt>
                <c:pt idx="1520">
                  <c:v>-1.957046134362088</c:v>
                </c:pt>
                <c:pt idx="1521">
                  <c:v>-1.673575373576256</c:v>
                </c:pt>
                <c:pt idx="1522">
                  <c:v>-1.3425666700879051</c:v>
                </c:pt>
                <c:pt idx="1523">
                  <c:v>-1.4942102799625729</c:v>
                </c:pt>
                <c:pt idx="1524">
                  <c:v>-1.4096739338994839</c:v>
                </c:pt>
                <c:pt idx="1525">
                  <c:v>-1.5204369484910101</c:v>
                </c:pt>
                <c:pt idx="1526">
                  <c:v>-1.5051158178424939</c:v>
                </c:pt>
                <c:pt idx="1527">
                  <c:v>-1.1461830027341191</c:v>
                </c:pt>
                <c:pt idx="1528">
                  <c:v>-0.85745952122084645</c:v>
                </c:pt>
                <c:pt idx="1529">
                  <c:v>-0.45590877526925061</c:v>
                </c:pt>
                <c:pt idx="1530">
                  <c:v>-0.17153995838671679</c:v>
                </c:pt>
                <c:pt idx="1531">
                  <c:v>0.1018379194572105</c:v>
                </c:pt>
                <c:pt idx="1532">
                  <c:v>-0.48295013725231678</c:v>
                </c:pt>
                <c:pt idx="1533">
                  <c:v>-0.86888434658385449</c:v>
                </c:pt>
                <c:pt idx="1534">
                  <c:v>-0.48211458811442748</c:v>
                </c:pt>
                <c:pt idx="1535">
                  <c:v>-1.363078040531263</c:v>
                </c:pt>
                <c:pt idx="1536">
                  <c:v>-1.2735822005934381</c:v>
                </c:pt>
                <c:pt idx="1537">
                  <c:v>-1.150873269881572</c:v>
                </c:pt>
                <c:pt idx="1538">
                  <c:v>-0.78287587306323303</c:v>
                </c:pt>
                <c:pt idx="1539">
                  <c:v>-0.46176608316716278</c:v>
                </c:pt>
                <c:pt idx="1540">
                  <c:v>-0.1143572149062493</c:v>
                </c:pt>
                <c:pt idx="1541">
                  <c:v>0.1834416242572843</c:v>
                </c:pt>
                <c:pt idx="1542">
                  <c:v>6.1947474191214269E-2</c:v>
                </c:pt>
                <c:pt idx="1543">
                  <c:v>-0.49777115319767518</c:v>
                </c:pt>
                <c:pt idx="1544">
                  <c:v>0.42638641039209801</c:v>
                </c:pt>
                <c:pt idx="1545">
                  <c:v>-0.34831926693584592</c:v>
                </c:pt>
                <c:pt idx="1546">
                  <c:v>-4.258602262203226E-2</c:v>
                </c:pt>
                <c:pt idx="1547">
                  <c:v>0.25920027576751181</c:v>
                </c:pt>
                <c:pt idx="1548">
                  <c:v>0.68912375601470899</c:v>
                </c:pt>
                <c:pt idx="1549">
                  <c:v>0.81365541042114842</c:v>
                </c:pt>
                <c:pt idx="1550">
                  <c:v>0.73074885357010544</c:v>
                </c:pt>
                <c:pt idx="1551">
                  <c:v>1.126535528876929</c:v>
                </c:pt>
                <c:pt idx="1552">
                  <c:v>0.50185396163854534</c:v>
                </c:pt>
                <c:pt idx="1553">
                  <c:v>0.97913096488872498</c:v>
                </c:pt>
                <c:pt idx="1554">
                  <c:v>1.3858074845628889</c:v>
                </c:pt>
                <c:pt idx="1555">
                  <c:v>1.700045058504827</c:v>
                </c:pt>
                <c:pt idx="1556">
                  <c:v>2.0422294548099269</c:v>
                </c:pt>
                <c:pt idx="1557">
                  <c:v>2.5161217266448261</c:v>
                </c:pt>
                <c:pt idx="1558">
                  <c:v>2.971431627208545</c:v>
                </c:pt>
                <c:pt idx="1559">
                  <c:v>2.36538792128556</c:v>
                </c:pt>
                <c:pt idx="1560">
                  <c:v>2.7161601614748179</c:v>
                </c:pt>
                <c:pt idx="1561">
                  <c:v>1.3912274718461219</c:v>
                </c:pt>
                <c:pt idx="1562">
                  <c:v>1.7006223545474479</c:v>
                </c:pt>
                <c:pt idx="1563">
                  <c:v>1.3518671170456289</c:v>
                </c:pt>
                <c:pt idx="1564">
                  <c:v>1.5194347911816239</c:v>
                </c:pt>
                <c:pt idx="1565">
                  <c:v>1.870623931739033</c:v>
                </c:pt>
                <c:pt idx="1566">
                  <c:v>2.277732132641745</c:v>
                </c:pt>
                <c:pt idx="1567">
                  <c:v>2.5966946051299828</c:v>
                </c:pt>
                <c:pt idx="1568">
                  <c:v>2.9149134185394132</c:v>
                </c:pt>
                <c:pt idx="1569">
                  <c:v>3.0911238576232449</c:v>
                </c:pt>
                <c:pt idx="1570">
                  <c:v>3.1955749115910521</c:v>
                </c:pt>
                <c:pt idx="1571">
                  <c:v>3.6789070186462709</c:v>
                </c:pt>
                <c:pt idx="1572">
                  <c:v>2.9847227085544148</c:v>
                </c:pt>
                <c:pt idx="1573">
                  <c:v>2.569801864952439</c:v>
                </c:pt>
                <c:pt idx="1574">
                  <c:v>2.9809382045016828</c:v>
                </c:pt>
                <c:pt idx="1575">
                  <c:v>2.31909353228383</c:v>
                </c:pt>
                <c:pt idx="1576">
                  <c:v>2.7799298281630058</c:v>
                </c:pt>
                <c:pt idx="1577">
                  <c:v>2.0235087567742198</c:v>
                </c:pt>
                <c:pt idx="1578">
                  <c:v>2.3390089936744971</c:v>
                </c:pt>
                <c:pt idx="1579">
                  <c:v>2.7506634146350279</c:v>
                </c:pt>
                <c:pt idx="1580">
                  <c:v>3.10292595696788</c:v>
                </c:pt>
                <c:pt idx="1581">
                  <c:v>3.4858042314651811</c:v>
                </c:pt>
                <c:pt idx="1582">
                  <c:v>3.8888993753482741</c:v>
                </c:pt>
                <c:pt idx="1583">
                  <c:v>3.9625583082389539</c:v>
                </c:pt>
                <c:pt idx="1584">
                  <c:v>4.3930040516882514</c:v>
                </c:pt>
                <c:pt idx="1585">
                  <c:v>4.2919007337796984</c:v>
                </c:pt>
                <c:pt idx="1586">
                  <c:v>4.6053652388690978</c:v>
                </c:pt>
                <c:pt idx="1587">
                  <c:v>4.2158811733084747</c:v>
                </c:pt>
                <c:pt idx="1588">
                  <c:v>4.6787201686584297</c:v>
                </c:pt>
                <c:pt idx="1589">
                  <c:v>4.0126346127173917</c:v>
                </c:pt>
                <c:pt idx="1590">
                  <c:v>4.4074926625648914</c:v>
                </c:pt>
                <c:pt idx="1591">
                  <c:v>3.3553192331773118</c:v>
                </c:pt>
                <c:pt idx="1592">
                  <c:v>2.7564645403395218</c:v>
                </c:pt>
                <c:pt idx="1593">
                  <c:v>2.5966999150599288</c:v>
                </c:pt>
                <c:pt idx="1594">
                  <c:v>2.9320214349089042</c:v>
                </c:pt>
                <c:pt idx="1595">
                  <c:v>3.3869733051976141</c:v>
                </c:pt>
                <c:pt idx="1596">
                  <c:v>3.684505701116279</c:v>
                </c:pt>
                <c:pt idx="1597">
                  <c:v>3.988978883104465</c:v>
                </c:pt>
                <c:pt idx="1598">
                  <c:v>4.0636766960995772</c:v>
                </c:pt>
                <c:pt idx="1599">
                  <c:v>4.4405157001628481</c:v>
                </c:pt>
                <c:pt idx="1600">
                  <c:v>4.0830734870166907</c:v>
                </c:pt>
                <c:pt idx="1601">
                  <c:v>4.3845428416561836</c:v>
                </c:pt>
                <c:pt idx="1602">
                  <c:v>3.8289491156420472</c:v>
                </c:pt>
                <c:pt idx="1603">
                  <c:v>3.5149466763948278</c:v>
                </c:pt>
                <c:pt idx="1604">
                  <c:v>3.3150746396514421</c:v>
                </c:pt>
                <c:pt idx="1605">
                  <c:v>2.7054374626649751</c:v>
                </c:pt>
                <c:pt idx="1606">
                  <c:v>2.779184992402719</c:v>
                </c:pt>
                <c:pt idx="1607">
                  <c:v>2.154607243079568</c:v>
                </c:pt>
                <c:pt idx="1608">
                  <c:v>2.2664567709597629</c:v>
                </c:pt>
                <c:pt idx="1609">
                  <c:v>2.310483192263689</c:v>
                </c:pt>
                <c:pt idx="1610">
                  <c:v>2.5881146771968129</c:v>
                </c:pt>
                <c:pt idx="1611">
                  <c:v>2.1910471097720858</c:v>
                </c:pt>
                <c:pt idx="1612">
                  <c:v>2.263315678876467</c:v>
                </c:pt>
                <c:pt idx="1613">
                  <c:v>2.3624587200461349</c:v>
                </c:pt>
                <c:pt idx="1614">
                  <c:v>2.4503873315904912</c:v>
                </c:pt>
                <c:pt idx="1615">
                  <c:v>2.7257919689159</c:v>
                </c:pt>
                <c:pt idx="1616">
                  <c:v>2.0303699999418261</c:v>
                </c:pt>
                <c:pt idx="1617">
                  <c:v>2.2002027937916182</c:v>
                </c:pt>
                <c:pt idx="1618">
                  <c:v>1.7314459405149589</c:v>
                </c:pt>
                <c:pt idx="1619">
                  <c:v>1.736782063982133</c:v>
                </c:pt>
                <c:pt idx="1620">
                  <c:v>1.4260967450444471</c:v>
                </c:pt>
                <c:pt idx="1621">
                  <c:v>1.5892320810220331</c:v>
                </c:pt>
                <c:pt idx="1622">
                  <c:v>1.660024740550057</c:v>
                </c:pt>
                <c:pt idx="1623">
                  <c:v>1.924404361833268</c:v>
                </c:pt>
                <c:pt idx="1624">
                  <c:v>1.735284003587537</c:v>
                </c:pt>
                <c:pt idx="1625">
                  <c:v>2.0123662571253931</c:v>
                </c:pt>
                <c:pt idx="1626">
                  <c:v>2.0629067160604109</c:v>
                </c:pt>
                <c:pt idx="1627">
                  <c:v>2.37002529469143</c:v>
                </c:pt>
                <c:pt idx="1628">
                  <c:v>1.8778191476136501</c:v>
                </c:pt>
                <c:pt idx="1629">
                  <c:v>2.2530873220325418</c:v>
                </c:pt>
                <c:pt idx="1630">
                  <c:v>1.579703806124144</c:v>
                </c:pt>
                <c:pt idx="1631">
                  <c:v>1.1318411041470711</c:v>
                </c:pt>
                <c:pt idx="1632">
                  <c:v>1.3497693505115651</c:v>
                </c:pt>
                <c:pt idx="1633">
                  <c:v>1.354108291750578</c:v>
                </c:pt>
                <c:pt idx="1634">
                  <c:v>1.364670376286568</c:v>
                </c:pt>
                <c:pt idx="1635">
                  <c:v>1.6283421445416759</c:v>
                </c:pt>
                <c:pt idx="1636">
                  <c:v>1.86663733625079</c:v>
                </c:pt>
                <c:pt idx="1637">
                  <c:v>1.41630946946367</c:v>
                </c:pt>
                <c:pt idx="1638">
                  <c:v>1.7171418638152429</c:v>
                </c:pt>
                <c:pt idx="1639">
                  <c:v>1.9251723042960689</c:v>
                </c:pt>
                <c:pt idx="1640">
                  <c:v>1.384067688670541</c:v>
                </c:pt>
                <c:pt idx="1641">
                  <c:v>1.414182388130826</c:v>
                </c:pt>
                <c:pt idx="1642">
                  <c:v>1.210548298804724</c:v>
                </c:pt>
                <c:pt idx="1643">
                  <c:v>1.4141413588719161</c:v>
                </c:pt>
                <c:pt idx="1644">
                  <c:v>0.91363125222204644</c:v>
                </c:pt>
                <c:pt idx="1645">
                  <c:v>1.1574078948125079</c:v>
                </c:pt>
                <c:pt idx="1646">
                  <c:v>1.3852616309146699</c:v>
                </c:pt>
                <c:pt idx="1647">
                  <c:v>1.066290015352195</c:v>
                </c:pt>
                <c:pt idx="1648">
                  <c:v>1.029299557009608</c:v>
                </c:pt>
                <c:pt idx="1649">
                  <c:v>0.9732509351048293</c:v>
                </c:pt>
                <c:pt idx="1650">
                  <c:v>1.183172875704201</c:v>
                </c:pt>
                <c:pt idx="1651">
                  <c:v>1.137436078776602</c:v>
                </c:pt>
                <c:pt idx="1652">
                  <c:v>1.3415415818334959</c:v>
                </c:pt>
                <c:pt idx="1653">
                  <c:v>1.5052933573560101</c:v>
                </c:pt>
                <c:pt idx="1654">
                  <c:v>1.4502436602753619</c:v>
                </c:pt>
                <c:pt idx="1655">
                  <c:v>1.3989015943650429</c:v>
                </c:pt>
                <c:pt idx="1656">
                  <c:v>1.325963903943943</c:v>
                </c:pt>
                <c:pt idx="1657">
                  <c:v>1.242138411086287</c:v>
                </c:pt>
                <c:pt idx="1658">
                  <c:v>1.194132923954214</c:v>
                </c:pt>
                <c:pt idx="1659">
                  <c:v>1.325513674984506</c:v>
                </c:pt>
                <c:pt idx="1660">
                  <c:v>0.99945780703404807</c:v>
                </c:pt>
                <c:pt idx="1661">
                  <c:v>0.89099532225471023</c:v>
                </c:pt>
                <c:pt idx="1662">
                  <c:v>1.038638722486354</c:v>
                </c:pt>
                <c:pt idx="1663">
                  <c:v>1.152341130503828</c:v>
                </c:pt>
                <c:pt idx="1664">
                  <c:v>0.81143371838172129</c:v>
                </c:pt>
                <c:pt idx="1665">
                  <c:v>0.95421744501172157</c:v>
                </c:pt>
                <c:pt idx="1666">
                  <c:v>1.0882333470541139</c:v>
                </c:pt>
                <c:pt idx="1667">
                  <c:v>0.96176757745155328</c:v>
                </c:pt>
                <c:pt idx="1668">
                  <c:v>0.58786200867980654</c:v>
                </c:pt>
                <c:pt idx="1669">
                  <c:v>0.70398799277410262</c:v>
                </c:pt>
                <c:pt idx="1670">
                  <c:v>0.81323882277618509</c:v>
                </c:pt>
                <c:pt idx="1671">
                  <c:v>0.89925781377866087</c:v>
                </c:pt>
                <c:pt idx="1672">
                  <c:v>0.52101258029163944</c:v>
                </c:pt>
                <c:pt idx="1673">
                  <c:v>0.63424628483606682</c:v>
                </c:pt>
                <c:pt idx="1674">
                  <c:v>0.74174550299866837</c:v>
                </c:pt>
                <c:pt idx="1675">
                  <c:v>0.81344042343425826</c:v>
                </c:pt>
                <c:pt idx="1676">
                  <c:v>0.64322089812290528</c:v>
                </c:pt>
                <c:pt idx="1677">
                  <c:v>0.71425083364506747</c:v>
                </c:pt>
                <c:pt idx="1678">
                  <c:v>0.77436263354965718</c:v>
                </c:pt>
                <c:pt idx="1679">
                  <c:v>0.83448216911349959</c:v>
                </c:pt>
                <c:pt idx="1680">
                  <c:v>0.89084643986269896</c:v>
                </c:pt>
                <c:pt idx="1681">
                  <c:v>0.9447780516328379</c:v>
                </c:pt>
                <c:pt idx="1682">
                  <c:v>0.74852875057113977</c:v>
                </c:pt>
                <c:pt idx="1683">
                  <c:v>0.79269998482398307</c:v>
                </c:pt>
                <c:pt idx="1684">
                  <c:v>0.82058712766189501</c:v>
                </c:pt>
                <c:pt idx="1685">
                  <c:v>0.8508256944250121</c:v>
                </c:pt>
                <c:pt idx="1686">
                  <c:v>0.87263452586992685</c:v>
                </c:pt>
                <c:pt idx="1687">
                  <c:v>0.89229023232547888</c:v>
                </c:pt>
                <c:pt idx="1688">
                  <c:v>0.90737347839028359</c:v>
                </c:pt>
                <c:pt idx="1689">
                  <c:v>0.66638440260285847</c:v>
                </c:pt>
                <c:pt idx="1690">
                  <c:v>0.66983643195521836</c:v>
                </c:pt>
                <c:pt idx="1691">
                  <c:v>0.66765966999714976</c:v>
                </c:pt>
                <c:pt idx="1692">
                  <c:v>0.66178758949614291</c:v>
                </c:pt>
                <c:pt idx="1693">
                  <c:v>0.64968780018297423</c:v>
                </c:pt>
                <c:pt idx="1694">
                  <c:v>0.63487470607738317</c:v>
                </c:pt>
                <c:pt idx="1695">
                  <c:v>0.61194177559276852</c:v>
                </c:pt>
                <c:pt idx="1696">
                  <c:v>0.83462882696078111</c:v>
                </c:pt>
                <c:pt idx="1697">
                  <c:v>0.80797778179901059</c:v>
                </c:pt>
                <c:pt idx="1698">
                  <c:v>0.75919244089810434</c:v>
                </c:pt>
                <c:pt idx="1699">
                  <c:v>0.70916549665716389</c:v>
                </c:pt>
                <c:pt idx="1700">
                  <c:v>0.66027766857487791</c:v>
                </c:pt>
                <c:pt idx="1701">
                  <c:v>0.60330747345372515</c:v>
                </c:pt>
                <c:pt idx="1702">
                  <c:v>0.78333245105871185</c:v>
                </c:pt>
                <c:pt idx="1703">
                  <c:v>0.70978038846058666</c:v>
                </c:pt>
                <c:pt idx="1704">
                  <c:v>0.88525611655194325</c:v>
                </c:pt>
                <c:pt idx="1705">
                  <c:v>0.53337496722319599</c:v>
                </c:pt>
                <c:pt idx="1706">
                  <c:v>0.46565762999131272</c:v>
                </c:pt>
                <c:pt idx="1707">
                  <c:v>0.8678144121803939</c:v>
                </c:pt>
                <c:pt idx="1708">
                  <c:v>0.785885387436565</c:v>
                </c:pt>
                <c:pt idx="1709">
                  <c:v>0.69131239410432954</c:v>
                </c:pt>
                <c:pt idx="1710">
                  <c:v>0.60727402812128162</c:v>
                </c:pt>
                <c:pt idx="1711">
                  <c:v>0.96589031111153645</c:v>
                </c:pt>
                <c:pt idx="1712">
                  <c:v>0.87098997716704218</c:v>
                </c:pt>
                <c:pt idx="1713">
                  <c:v>0.77897319564212353</c:v>
                </c:pt>
                <c:pt idx="1714">
                  <c:v>0.6823511868479244</c:v>
                </c:pt>
                <c:pt idx="1715">
                  <c:v>1.0324115815203641</c:v>
                </c:pt>
                <c:pt idx="1716">
                  <c:v>1.142885630354499</c:v>
                </c:pt>
                <c:pt idx="1717">
                  <c:v>1.0032578287626279</c:v>
                </c:pt>
                <c:pt idx="1718">
                  <c:v>0.85832616425204833</c:v>
                </c:pt>
                <c:pt idx="1719">
                  <c:v>0.72390120101101729</c:v>
                </c:pt>
                <c:pt idx="1720">
                  <c:v>1.0697362674083879</c:v>
                </c:pt>
                <c:pt idx="1721">
                  <c:v>0.90828314556242162</c:v>
                </c:pt>
                <c:pt idx="1722">
                  <c:v>0.74565442495186574</c:v>
                </c:pt>
                <c:pt idx="1723">
                  <c:v>1.086210451430603</c:v>
                </c:pt>
                <c:pt idx="1724">
                  <c:v>0.91924542181033075</c:v>
                </c:pt>
                <c:pt idx="1725">
                  <c:v>0.73556576706340593</c:v>
                </c:pt>
                <c:pt idx="1726">
                  <c:v>0.81372279428418892</c:v>
                </c:pt>
                <c:pt idx="1727">
                  <c:v>1.099324918114718</c:v>
                </c:pt>
                <c:pt idx="1728">
                  <c:v>1.6763167716708269</c:v>
                </c:pt>
                <c:pt idx="1729">
                  <c:v>1.4757253674276281</c:v>
                </c:pt>
                <c:pt idx="1730">
                  <c:v>1.5479526566489881</c:v>
                </c:pt>
                <c:pt idx="1731">
                  <c:v>1.2944436846325971</c:v>
                </c:pt>
                <c:pt idx="1732">
                  <c:v>1.55267350547814</c:v>
                </c:pt>
                <c:pt idx="1733">
                  <c:v>1.343675479208827</c:v>
                </c:pt>
                <c:pt idx="1734">
                  <c:v>1.367461550894461</c:v>
                </c:pt>
                <c:pt idx="1735">
                  <c:v>1.431102856128518</c:v>
                </c:pt>
                <c:pt idx="1736">
                  <c:v>1.255823238556246</c:v>
                </c:pt>
                <c:pt idx="1737">
                  <c:v>1.0714322695671401</c:v>
                </c:pt>
                <c:pt idx="1738">
                  <c:v>1.378532370144143</c:v>
                </c:pt>
                <c:pt idx="1739">
                  <c:v>1.3130834265014071</c:v>
                </c:pt>
                <c:pt idx="1740">
                  <c:v>1.313948295778204</c:v>
                </c:pt>
                <c:pt idx="1741">
                  <c:v>1.1174485259035409</c:v>
                </c:pt>
                <c:pt idx="1742">
                  <c:v>1.3897751463143779</c:v>
                </c:pt>
                <c:pt idx="1743">
                  <c:v>1.3292815106439091</c:v>
                </c:pt>
                <c:pt idx="1744">
                  <c:v>1.3705813449649611</c:v>
                </c:pt>
                <c:pt idx="1745">
                  <c:v>1.114318121009461</c:v>
                </c:pt>
                <c:pt idx="1746">
                  <c:v>1.3004067165870199</c:v>
                </c:pt>
                <c:pt idx="1747">
                  <c:v>1.3262535338611769</c:v>
                </c:pt>
                <c:pt idx="1748">
                  <c:v>1.2850523238190019</c:v>
                </c:pt>
                <c:pt idx="1749">
                  <c:v>1.250636898815515</c:v>
                </c:pt>
                <c:pt idx="1750">
                  <c:v>1.500688466218747</c:v>
                </c:pt>
                <c:pt idx="1751">
                  <c:v>1.7122860672262159</c:v>
                </c:pt>
                <c:pt idx="1752">
                  <c:v>1.41614760083641</c:v>
                </c:pt>
                <c:pt idx="1753">
                  <c:v>1.167887730944926</c:v>
                </c:pt>
                <c:pt idx="1754">
                  <c:v>1.276007935321928</c:v>
                </c:pt>
                <c:pt idx="1755">
                  <c:v>1.4683500738642581</c:v>
                </c:pt>
                <c:pt idx="1756">
                  <c:v>1.460615193398098</c:v>
                </c:pt>
                <c:pt idx="1757">
                  <c:v>1.648820014000165</c:v>
                </c:pt>
                <c:pt idx="1758">
                  <c:v>1.613728841669001</c:v>
                </c:pt>
                <c:pt idx="1759">
                  <c:v>1.798026827982198</c:v>
                </c:pt>
                <c:pt idx="1760">
                  <c:v>1.4742442204772599</c:v>
                </c:pt>
                <c:pt idx="1761">
                  <c:v>1.1614502406089851</c:v>
                </c:pt>
                <c:pt idx="1762">
                  <c:v>1.850371029414589</c:v>
                </c:pt>
                <c:pt idx="1763">
                  <c:v>1.5205903449223399</c:v>
                </c:pt>
                <c:pt idx="1764">
                  <c:v>1.510347913155982</c:v>
                </c:pt>
                <c:pt idx="1765">
                  <c:v>1.180708485570108</c:v>
                </c:pt>
                <c:pt idx="1766">
                  <c:v>0.42276625458265471</c:v>
                </c:pt>
                <c:pt idx="1767">
                  <c:v>0.15132975963163631</c:v>
                </c:pt>
                <c:pt idx="1768">
                  <c:v>0.36373203787707098</c:v>
                </c:pt>
                <c:pt idx="1769">
                  <c:v>0.42987832227206008</c:v>
                </c:pt>
                <c:pt idx="1770">
                  <c:v>0.39871810078651038</c:v>
                </c:pt>
                <c:pt idx="1771">
                  <c:v>0.11423529946975459</c:v>
                </c:pt>
                <c:pt idx="1772">
                  <c:v>0.94715941425712913</c:v>
                </c:pt>
                <c:pt idx="1773">
                  <c:v>1.266736973893245</c:v>
                </c:pt>
                <c:pt idx="1774">
                  <c:v>0.96178699474194218</c:v>
                </c:pt>
                <c:pt idx="1775">
                  <c:v>0.37393411799268961</c:v>
                </c:pt>
                <c:pt idx="1776">
                  <c:v>-2.0836849623236731E-2</c:v>
                </c:pt>
                <c:pt idx="1777">
                  <c:v>-0.39259320794948849</c:v>
                </c:pt>
                <c:pt idx="1778">
                  <c:v>-0.54301581014189537</c:v>
                </c:pt>
                <c:pt idx="1779">
                  <c:v>-0.42125681465182652</c:v>
                </c:pt>
                <c:pt idx="1780">
                  <c:v>-0.55679319221690093</c:v>
                </c:pt>
                <c:pt idx="1781">
                  <c:v>-0.38096355508756119</c:v>
                </c:pt>
                <c:pt idx="1782">
                  <c:v>-0.74934782564895386</c:v>
                </c:pt>
                <c:pt idx="1783">
                  <c:v>-0.40820360233377068</c:v>
                </c:pt>
                <c:pt idx="1784">
                  <c:v>-0.70223517916423361</c:v>
                </c:pt>
                <c:pt idx="1785">
                  <c:v>-0.77911304357331801</c:v>
                </c:pt>
                <c:pt idx="1786">
                  <c:v>-0.90111489336865702</c:v>
                </c:pt>
                <c:pt idx="1787">
                  <c:v>-0.73149862516441999</c:v>
                </c:pt>
                <c:pt idx="1788">
                  <c:v>-1.199966435606626</c:v>
                </c:pt>
                <c:pt idx="1789">
                  <c:v>-0.78359628482945709</c:v>
                </c:pt>
                <c:pt idx="1790">
                  <c:v>-1.094837010512862</c:v>
                </c:pt>
                <c:pt idx="1791">
                  <c:v>-1.4019147967783281</c:v>
                </c:pt>
                <c:pt idx="1792">
                  <c:v>-1.7859771724672839</c:v>
                </c:pt>
                <c:pt idx="1793">
                  <c:v>-1.207784074166369</c:v>
                </c:pt>
                <c:pt idx="1794">
                  <c:v>-0.40138775544227201</c:v>
                </c:pt>
                <c:pt idx="1795">
                  <c:v>-0.70951010505584122</c:v>
                </c:pt>
                <c:pt idx="1796">
                  <c:v>-0.87088068148250386</c:v>
                </c:pt>
                <c:pt idx="1797">
                  <c:v>-1.03028744679952</c:v>
                </c:pt>
                <c:pt idx="1798">
                  <c:v>0.1039689759850546</c:v>
                </c:pt>
                <c:pt idx="1799">
                  <c:v>-0.32918457347898311</c:v>
                </c:pt>
                <c:pt idx="1800">
                  <c:v>-0.7168417871687609</c:v>
                </c:pt>
                <c:pt idx="1801">
                  <c:v>-1.1106223374375761</c:v>
                </c:pt>
                <c:pt idx="1802">
                  <c:v>-1.5391179215730519</c:v>
                </c:pt>
                <c:pt idx="1803">
                  <c:v>-1.6368770946361051</c:v>
                </c:pt>
                <c:pt idx="1804">
                  <c:v>-2.1313988717115819</c:v>
                </c:pt>
                <c:pt idx="1805">
                  <c:v>-2.064721711853565</c:v>
                </c:pt>
                <c:pt idx="1806">
                  <c:v>-1.642411295853861</c:v>
                </c:pt>
                <c:pt idx="1807">
                  <c:v>-1.1854662352971559</c:v>
                </c:pt>
                <c:pt idx="1808">
                  <c:v>-0.5427384114229028</c:v>
                </c:pt>
                <c:pt idx="1809">
                  <c:v>-0.78290592027991579</c:v>
                </c:pt>
                <c:pt idx="1810">
                  <c:v>-1.0995757507259329</c:v>
                </c:pt>
                <c:pt idx="1811">
                  <c:v>-1.5171880027365601</c:v>
                </c:pt>
                <c:pt idx="1812">
                  <c:v>-2.1071365622442499</c:v>
                </c:pt>
                <c:pt idx="1813">
                  <c:v>-2.354927108569882</c:v>
                </c:pt>
                <c:pt idx="1814">
                  <c:v>-2.872673821231047</c:v>
                </c:pt>
                <c:pt idx="1815">
                  <c:v>-3.192507733122397</c:v>
                </c:pt>
                <c:pt idx="1816">
                  <c:v>-3.511775395955965</c:v>
                </c:pt>
                <c:pt idx="1817">
                  <c:v>-4.4465621436191327</c:v>
                </c:pt>
                <c:pt idx="1818">
                  <c:v>-4.9341705609906512</c:v>
                </c:pt>
                <c:pt idx="1819">
                  <c:v>-5.2490960935852513</c:v>
                </c:pt>
                <c:pt idx="1820">
                  <c:v>-5.324198651684128</c:v>
                </c:pt>
                <c:pt idx="1821">
                  <c:v>-5.5085707050013184</c:v>
                </c:pt>
                <c:pt idx="1822">
                  <c:v>-4.9396973452882946</c:v>
                </c:pt>
                <c:pt idx="1823">
                  <c:v>-5.0009451485865952</c:v>
                </c:pt>
                <c:pt idx="1824">
                  <c:v>-4.9139992189428199</c:v>
                </c:pt>
                <c:pt idx="1825">
                  <c:v>-4.6966229601353859</c:v>
                </c:pt>
                <c:pt idx="1826">
                  <c:v>-4.5517310459241287</c:v>
                </c:pt>
                <c:pt idx="1827">
                  <c:v>-4.9152313110558623</c:v>
                </c:pt>
                <c:pt idx="1828">
                  <c:v>-5.0301513268725273</c:v>
                </c:pt>
                <c:pt idx="1829">
                  <c:v>-5.1557583587207603</c:v>
                </c:pt>
                <c:pt idx="1830">
                  <c:v>-5.222879221651084</c:v>
                </c:pt>
                <c:pt idx="1831">
                  <c:v>-5.3574868774711319</c:v>
                </c:pt>
                <c:pt idx="1832">
                  <c:v>-5.2136264135417321</c:v>
                </c:pt>
                <c:pt idx="1833">
                  <c:v>-5.5953926982752193</c:v>
                </c:pt>
                <c:pt idx="1834">
                  <c:v>-4.7683115311291147</c:v>
                </c:pt>
                <c:pt idx="1835">
                  <c:v>-5.1670149347590097</c:v>
                </c:pt>
                <c:pt idx="1836">
                  <c:v>-4.2783115328405472</c:v>
                </c:pt>
                <c:pt idx="1837">
                  <c:v>-3.991660567906905</c:v>
                </c:pt>
                <c:pt idx="1838">
                  <c:v>-4.0619473385122546</c:v>
                </c:pt>
                <c:pt idx="1839">
                  <c:v>-3.693866354286627</c:v>
                </c:pt>
                <c:pt idx="1840">
                  <c:v>-4.0341661032608442</c:v>
                </c:pt>
                <c:pt idx="1841">
                  <c:v>-3.6584032745949462</c:v>
                </c:pt>
                <c:pt idx="1842">
                  <c:v>-4.0405592424623933</c:v>
                </c:pt>
                <c:pt idx="1843">
                  <c:v>-3.90282097559566</c:v>
                </c:pt>
                <c:pt idx="1844">
                  <c:v>-3.580967775468054</c:v>
                </c:pt>
                <c:pt idx="1845">
                  <c:v>-2.6479161622579852</c:v>
                </c:pt>
                <c:pt idx="1846">
                  <c:v>-2.5408644447709321</c:v>
                </c:pt>
                <c:pt idx="1847">
                  <c:v>-3.3440207280611109</c:v>
                </c:pt>
                <c:pt idx="1848">
                  <c:v>-2.784481352346972</c:v>
                </c:pt>
                <c:pt idx="1849">
                  <c:v>-3.0780624248124302</c:v>
                </c:pt>
                <c:pt idx="1850">
                  <c:v>-2.4341738637866679</c:v>
                </c:pt>
                <c:pt idx="1851">
                  <c:v>-2.0262447204883931</c:v>
                </c:pt>
                <c:pt idx="1852">
                  <c:v>-2.101768971633533</c:v>
                </c:pt>
                <c:pt idx="1853">
                  <c:v>-1.6552386627390381</c:v>
                </c:pt>
                <c:pt idx="1854">
                  <c:v>-1.9407881322799769</c:v>
                </c:pt>
                <c:pt idx="1855">
                  <c:v>-2.028656274251659</c:v>
                </c:pt>
                <c:pt idx="1856">
                  <c:v>-2.379539533036791</c:v>
                </c:pt>
                <c:pt idx="1857">
                  <c:v>-1.970859606358772</c:v>
                </c:pt>
                <c:pt idx="1858">
                  <c:v>-2.278167806531826</c:v>
                </c:pt>
                <c:pt idx="1859">
                  <c:v>-2.1663808539495619</c:v>
                </c:pt>
                <c:pt idx="1860">
                  <c:v>-2.2180533418343491</c:v>
                </c:pt>
                <c:pt idx="1861">
                  <c:v>-2.258979715414966</c:v>
                </c:pt>
                <c:pt idx="1862">
                  <c:v>-2.0588381263589781</c:v>
                </c:pt>
                <c:pt idx="1863">
                  <c:v>-1.9186146754332469</c:v>
                </c:pt>
                <c:pt idx="1864">
                  <c:v>-2.03991777741291</c:v>
                </c:pt>
                <c:pt idx="1865">
                  <c:v>-1.305620222616938</c:v>
                </c:pt>
                <c:pt idx="1866">
                  <c:v>-1.864198223664431</c:v>
                </c:pt>
                <c:pt idx="1867">
                  <c:v>-1.408212036792776</c:v>
                </c:pt>
                <c:pt idx="1868">
                  <c:v>-1.7649035259067889</c:v>
                </c:pt>
                <c:pt idx="1869">
                  <c:v>-1.5060823591518899</c:v>
                </c:pt>
                <c:pt idx="1870">
                  <c:v>-1.8258030180921589</c:v>
                </c:pt>
                <c:pt idx="1871">
                  <c:v>-1.836031289983453</c:v>
                </c:pt>
                <c:pt idx="1872">
                  <c:v>-1.420908485771633</c:v>
                </c:pt>
                <c:pt idx="1873">
                  <c:v>-1.6441915075175471</c:v>
                </c:pt>
                <c:pt idx="1874">
                  <c:v>-1.183637653506167</c:v>
                </c:pt>
                <c:pt idx="1875">
                  <c:v>-1.67168202211019</c:v>
                </c:pt>
                <c:pt idx="1876">
                  <c:v>-1.007428922486042</c:v>
                </c:pt>
                <c:pt idx="1877">
                  <c:v>-1.239575683454802</c:v>
                </c:pt>
                <c:pt idx="1878">
                  <c:v>-0.99775420917592328</c:v>
                </c:pt>
                <c:pt idx="1879">
                  <c:v>-0.24599358985008729</c:v>
                </c:pt>
                <c:pt idx="1880">
                  <c:v>-0.48841792112645521</c:v>
                </c:pt>
                <c:pt idx="1881">
                  <c:v>-0.99345736021766129</c:v>
                </c:pt>
                <c:pt idx="1882">
                  <c:v>-1.2075220850889541</c:v>
                </c:pt>
                <c:pt idx="1883">
                  <c:v>-1.1843413595154859</c:v>
                </c:pt>
                <c:pt idx="1884">
                  <c:v>-1.376711111146449</c:v>
                </c:pt>
                <c:pt idx="1885">
                  <c:v>-0.59759623072574186</c:v>
                </c:pt>
                <c:pt idx="1886">
                  <c:v>-1.139587683033938</c:v>
                </c:pt>
                <c:pt idx="1887">
                  <c:v>-0.87440147368292287</c:v>
                </c:pt>
                <c:pt idx="1888">
                  <c:v>-1.0505867388886829</c:v>
                </c:pt>
                <c:pt idx="1889">
                  <c:v>-0.75225850406764039</c:v>
                </c:pt>
                <c:pt idx="1890">
                  <c:v>-0.92916400829398071</c:v>
                </c:pt>
                <c:pt idx="1891">
                  <c:v>-0.36142333703469381</c:v>
                </c:pt>
                <c:pt idx="1892">
                  <c:v>-0.52886710389768155</c:v>
                </c:pt>
                <c:pt idx="1893">
                  <c:v>-0.74467687916180125</c:v>
                </c:pt>
                <c:pt idx="1894">
                  <c:v>-0.68666613746245275</c:v>
                </c:pt>
                <c:pt idx="1895">
                  <c:v>-0.87794535134449347</c:v>
                </c:pt>
                <c:pt idx="1896">
                  <c:v>-0.54367712006742863</c:v>
                </c:pt>
                <c:pt idx="1897">
                  <c:v>-0.43596446801103639</c:v>
                </c:pt>
                <c:pt idx="1898">
                  <c:v>-0.37871019664854089</c:v>
                </c:pt>
                <c:pt idx="1899">
                  <c:v>-0.56423209918114026</c:v>
                </c:pt>
                <c:pt idx="1900">
                  <c:v>-0.70466454795524669</c:v>
                </c:pt>
                <c:pt idx="1901">
                  <c:v>-0.41490021896507301</c:v>
                </c:pt>
                <c:pt idx="1902">
                  <c:v>-0.32175935362215569</c:v>
                </c:pt>
                <c:pt idx="1903">
                  <c:v>-0.20161338973295531</c:v>
                </c:pt>
                <c:pt idx="1904">
                  <c:v>-7.7179125727582232E-2</c:v>
                </c:pt>
                <c:pt idx="1905">
                  <c:v>-0.46628156856698411</c:v>
                </c:pt>
                <c:pt idx="1906">
                  <c:v>-8.8355353224642386E-2</c:v>
                </c:pt>
                <c:pt idx="1907">
                  <c:v>-0.23471017119206289</c:v>
                </c:pt>
                <c:pt idx="1908">
                  <c:v>-0.1410802386058094</c:v>
                </c:pt>
                <c:pt idx="1909">
                  <c:v>-0.52523949409723514</c:v>
                </c:pt>
                <c:pt idx="1910">
                  <c:v>-0.15082544519680141</c:v>
                </c:pt>
                <c:pt idx="1911">
                  <c:v>-0.26716284988634698</c:v>
                </c:pt>
                <c:pt idx="1912">
                  <c:v>-0.36768171209942579</c:v>
                </c:pt>
                <c:pt idx="1913">
                  <c:v>2.988835770071319E-2</c:v>
                </c:pt>
                <c:pt idx="1914">
                  <c:v>-6.7714473130024544E-2</c:v>
                </c:pt>
                <c:pt idx="1915">
                  <c:v>-0.39014872164204922</c:v>
                </c:pt>
                <c:pt idx="1916">
                  <c:v>-0.47596723922990242</c:v>
                </c:pt>
                <c:pt idx="1917">
                  <c:v>-5.4684839339074642E-2</c:v>
                </c:pt>
                <c:pt idx="1918">
                  <c:v>-0.37472768475993229</c:v>
                </c:pt>
                <c:pt idx="1919">
                  <c:v>-0.1945531011169237</c:v>
                </c:pt>
                <c:pt idx="1920">
                  <c:v>-0.27836761881738431</c:v>
                </c:pt>
                <c:pt idx="1921">
                  <c:v>0.13555690286278829</c:v>
                </c:pt>
                <c:pt idx="1922">
                  <c:v>-0.16295599577162531</c:v>
                </c:pt>
                <c:pt idx="1923">
                  <c:v>1.886422983085367E-2</c:v>
                </c:pt>
                <c:pt idx="1924">
                  <c:v>-0.25464400090504569</c:v>
                </c:pt>
                <c:pt idx="1925">
                  <c:v>-5.0375408613547279E-2</c:v>
                </c:pt>
                <c:pt idx="1926">
                  <c:v>-7.8434706287737299E-2</c:v>
                </c:pt>
                <c:pt idx="1927">
                  <c:v>-0.1053086216270174</c:v>
                </c:pt>
                <c:pt idx="1928">
                  <c:v>-0.1228136537706916</c:v>
                </c:pt>
                <c:pt idx="1929">
                  <c:v>0.11024726976833681</c:v>
                </c:pt>
                <c:pt idx="1930">
                  <c:v>9.9630853798373664E-2</c:v>
                </c:pt>
                <c:pt idx="1931">
                  <c:v>-0.1566939681145243</c:v>
                </c:pt>
                <c:pt idx="1932">
                  <c:v>-0.15979965439467489</c:v>
                </c:pt>
                <c:pt idx="1933">
                  <c:v>-0.15773237922408609</c:v>
                </c:pt>
                <c:pt idx="1934">
                  <c:v>-0.15159719724121601</c:v>
                </c:pt>
                <c:pt idx="1935">
                  <c:v>-0.13962417391175561</c:v>
                </c:pt>
                <c:pt idx="1936">
                  <c:v>-0.124055682293573</c:v>
                </c:pt>
                <c:pt idx="1937">
                  <c:v>-9.6687608517157742E-2</c:v>
                </c:pt>
                <c:pt idx="1938">
                  <c:v>-6.6450616405603569E-2</c:v>
                </c:pt>
                <c:pt idx="1939">
                  <c:v>-3.9659529768158563E-2</c:v>
                </c:pt>
                <c:pt idx="1940">
                  <c:v>-0.24711480014050841</c:v>
                </c:pt>
                <c:pt idx="1941">
                  <c:v>-0.19315886860371731</c:v>
                </c:pt>
                <c:pt idx="1942">
                  <c:v>-0.1533931901451808</c:v>
                </c:pt>
                <c:pt idx="1943">
                  <c:v>-0.34690726001261402</c:v>
                </c:pt>
                <c:pt idx="1944">
                  <c:v>-0.29925291306304302</c:v>
                </c:pt>
                <c:pt idx="1945">
                  <c:v>-0.2348200539904042</c:v>
                </c:pt>
                <c:pt idx="1946">
                  <c:v>-0.1640598794243999</c:v>
                </c:pt>
                <c:pt idx="1947">
                  <c:v>-0.33097461596878469</c:v>
                </c:pt>
                <c:pt idx="1948">
                  <c:v>-0.24043792647103149</c:v>
                </c:pt>
                <c:pt idx="1949">
                  <c:v>-0.39666609582417323</c:v>
                </c:pt>
                <c:pt idx="1950">
                  <c:v>-0.30563647912799752</c:v>
                </c:pt>
                <c:pt idx="1951">
                  <c:v>-0.2046684031023176</c:v>
                </c:pt>
                <c:pt idx="1952">
                  <c:v>-0.34133957299945911</c:v>
                </c:pt>
                <c:pt idx="1953">
                  <c:v>-0.46659045152381401</c:v>
                </c:pt>
                <c:pt idx="1954">
                  <c:v>-0.37901019535888741</c:v>
                </c:pt>
                <c:pt idx="1955">
                  <c:v>-0.50616117057546717</c:v>
                </c:pt>
                <c:pt idx="1956">
                  <c:v>-0.38451518028517739</c:v>
                </c:pt>
                <c:pt idx="1957">
                  <c:v>-0.51556572633828068</c:v>
                </c:pt>
                <c:pt idx="1958">
                  <c:v>-0.37979018129536263</c:v>
                </c:pt>
                <c:pt idx="1959">
                  <c:v>-0.23998971846455669</c:v>
                </c:pt>
                <c:pt idx="1960">
                  <c:v>-0.34784506166028001</c:v>
                </c:pt>
                <c:pt idx="1961">
                  <c:v>-0.46171875806081181</c:v>
                </c:pt>
                <c:pt idx="1962">
                  <c:v>-0.30063258215784572</c:v>
                </c:pt>
                <c:pt idx="1963">
                  <c:v>-0.39527301537731319</c:v>
                </c:pt>
                <c:pt idx="1964">
                  <c:v>-0.75736541127764667</c:v>
                </c:pt>
                <c:pt idx="1965">
                  <c:v>-0.57148630641563614</c:v>
                </c:pt>
                <c:pt idx="1966">
                  <c:v>-0.64820335614427904</c:v>
                </c:pt>
                <c:pt idx="1967">
                  <c:v>-0.71291862170588161</c:v>
                </c:pt>
                <c:pt idx="1968">
                  <c:v>-0.81120071070364475</c:v>
                </c:pt>
                <c:pt idx="1969">
                  <c:v>-0.64369008943270956</c:v>
                </c:pt>
                <c:pt idx="1970">
                  <c:v>-0.92045334392679479</c:v>
                </c:pt>
                <c:pt idx="1971">
                  <c:v>-0.96756972020648391</c:v>
                </c:pt>
                <c:pt idx="1972">
                  <c:v>-0.7689863597412625</c:v>
                </c:pt>
                <c:pt idx="1973">
                  <c:v>-0.7786000322835207</c:v>
                </c:pt>
                <c:pt idx="1974">
                  <c:v>-0.77619134726771222</c:v>
                </c:pt>
                <c:pt idx="1975">
                  <c:v>-0.57496369941506487</c:v>
                </c:pt>
                <c:pt idx="1976">
                  <c:v>-1.0950808625555619</c:v>
                </c:pt>
              </c:numCache>
            </c:numRef>
          </c:yVal>
          <c:smooth val="1"/>
          <c:extLst>
            <c:ext xmlns:c16="http://schemas.microsoft.com/office/drawing/2014/chart" uri="{C3380CC4-5D6E-409C-BE32-E72D297353CC}">
              <c16:uniqueId val="{00000000-8BDE-4510-844A-0ED5E9DAD6D8}"/>
            </c:ext>
          </c:extLst>
        </c:ser>
        <c:dLbls>
          <c:showLegendKey val="0"/>
          <c:showVal val="0"/>
          <c:showCatName val="0"/>
          <c:showSerName val="0"/>
          <c:showPercent val="0"/>
          <c:showBubbleSize val="0"/>
        </c:dLbls>
        <c:axId val="383287967"/>
        <c:axId val="175216063"/>
      </c:scatterChart>
      <c:valAx>
        <c:axId val="383287967"/>
        <c:scaling>
          <c:orientation val="minMax"/>
          <c:max val="250"/>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216063"/>
        <c:crosses val="autoZero"/>
        <c:crossBetween val="midCat"/>
      </c:valAx>
      <c:valAx>
        <c:axId val="175216063"/>
        <c:scaling>
          <c:orientation val="minMax"/>
          <c:max val="30"/>
          <c:min val="-3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83287967"/>
        <c:crosses val="autoZero"/>
        <c:crossBetween val="midCat"/>
        <c:majorUnit val="5"/>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2000" b="1"/>
              <a:t>Ye</a:t>
            </a:r>
            <a:r>
              <a:rPr lang="fa-IR" sz="2000" b="1"/>
              <a:t>2</a:t>
            </a:r>
            <a:endParaRPr lang="en-US" b="1"/>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spPr>
            <a:ln w="19050" cap="rnd">
              <a:solidFill>
                <a:schemeClr val="accent1"/>
              </a:solidFill>
              <a:round/>
            </a:ln>
            <a:effectLst/>
          </c:spPr>
          <c:marker>
            <c:symbol val="none"/>
          </c:marker>
          <c:xVal>
            <c:numRef>
              <c:f>'Robot Positions'!$B$2:$B$4000</c:f>
              <c:numCache>
                <c:formatCode>General</c:formatCode>
                <c:ptCount val="3999"/>
                <c:pt idx="0">
                  <c:v>0.50528120994567871</c:v>
                </c:pt>
                <c:pt idx="1">
                  <c:v>0.60660386085510254</c:v>
                </c:pt>
                <c:pt idx="2">
                  <c:v>0.71889233589172363</c:v>
                </c:pt>
                <c:pt idx="3">
                  <c:v>0.83380270004272461</c:v>
                </c:pt>
                <c:pt idx="4">
                  <c:v>0.95808124542236328</c:v>
                </c:pt>
                <c:pt idx="5">
                  <c:v>1.083832979202271</c:v>
                </c:pt>
                <c:pt idx="6">
                  <c:v>1.210814237594604</c:v>
                </c:pt>
                <c:pt idx="7">
                  <c:v>1.3323788642883301</c:v>
                </c:pt>
                <c:pt idx="8">
                  <c:v>1.4548830986022949</c:v>
                </c:pt>
                <c:pt idx="9">
                  <c:v>1.5854368209838869</c:v>
                </c:pt>
                <c:pt idx="10">
                  <c:v>1.6857061386108401</c:v>
                </c:pt>
                <c:pt idx="11">
                  <c:v>1.7880063056945801</c:v>
                </c:pt>
                <c:pt idx="12">
                  <c:v>1.9012770652771001</c:v>
                </c:pt>
                <c:pt idx="13">
                  <c:v>2.052460670471191</c:v>
                </c:pt>
                <c:pt idx="14">
                  <c:v>2.1657619476318359</c:v>
                </c:pt>
                <c:pt idx="15">
                  <c:v>2.2956416606903081</c:v>
                </c:pt>
                <c:pt idx="16">
                  <c:v>2.4075019359588619</c:v>
                </c:pt>
                <c:pt idx="17">
                  <c:v>2.5217924118041992</c:v>
                </c:pt>
                <c:pt idx="18">
                  <c:v>2.6490187644958501</c:v>
                </c:pt>
                <c:pt idx="19">
                  <c:v>2.7573037147521968</c:v>
                </c:pt>
                <c:pt idx="20">
                  <c:v>2.8792340755462651</c:v>
                </c:pt>
                <c:pt idx="21">
                  <c:v>2.9985213279724121</c:v>
                </c:pt>
                <c:pt idx="22">
                  <c:v>3.1307826042175289</c:v>
                </c:pt>
                <c:pt idx="23">
                  <c:v>3.251107931137085</c:v>
                </c:pt>
                <c:pt idx="24">
                  <c:v>3.3651432991027832</c:v>
                </c:pt>
                <c:pt idx="25">
                  <c:v>3.467737197875977</c:v>
                </c:pt>
                <c:pt idx="26">
                  <c:v>3.592523574829102</c:v>
                </c:pt>
                <c:pt idx="27">
                  <c:v>3.7007207870483398</c:v>
                </c:pt>
                <c:pt idx="28">
                  <c:v>3.848318338394165</c:v>
                </c:pt>
                <c:pt idx="29">
                  <c:v>3.9655885696411128</c:v>
                </c:pt>
                <c:pt idx="30">
                  <c:v>4.091306209564209</c:v>
                </c:pt>
                <c:pt idx="31">
                  <c:v>4.1981644630432129</c:v>
                </c:pt>
                <c:pt idx="32">
                  <c:v>4.3320572376251221</c:v>
                </c:pt>
                <c:pt idx="33">
                  <c:v>4.4569282531738281</c:v>
                </c:pt>
                <c:pt idx="34">
                  <c:v>4.5794875621795654</c:v>
                </c:pt>
                <c:pt idx="35">
                  <c:v>4.7015318870544434</c:v>
                </c:pt>
                <c:pt idx="36">
                  <c:v>4.8308568000793457</c:v>
                </c:pt>
                <c:pt idx="37">
                  <c:v>4.9593777656555176</c:v>
                </c:pt>
                <c:pt idx="38">
                  <c:v>5.1040139198303223</c:v>
                </c:pt>
                <c:pt idx="39">
                  <c:v>5.2206745147705078</c:v>
                </c:pt>
                <c:pt idx="40">
                  <c:v>5.3319404125213623</c:v>
                </c:pt>
                <c:pt idx="41">
                  <c:v>5.4623434543609619</c:v>
                </c:pt>
                <c:pt idx="42">
                  <c:v>5.5874550342559806</c:v>
                </c:pt>
                <c:pt idx="43">
                  <c:v>5.6984844207763672</c:v>
                </c:pt>
                <c:pt idx="44">
                  <c:v>5.8304204940795898</c:v>
                </c:pt>
                <c:pt idx="45">
                  <c:v>5.9565505981445313</c:v>
                </c:pt>
                <c:pt idx="46">
                  <c:v>6.0655491352081299</c:v>
                </c:pt>
                <c:pt idx="47">
                  <c:v>6.1674802303314209</c:v>
                </c:pt>
                <c:pt idx="48">
                  <c:v>6.3008911609649658</c:v>
                </c:pt>
                <c:pt idx="49">
                  <c:v>6.4263875484466553</c:v>
                </c:pt>
                <c:pt idx="50">
                  <c:v>6.5316715240478516</c:v>
                </c:pt>
                <c:pt idx="51">
                  <c:v>6.6639235019683838</c:v>
                </c:pt>
                <c:pt idx="52">
                  <c:v>6.7948198318481454</c:v>
                </c:pt>
                <c:pt idx="53">
                  <c:v>6.922677755355835</c:v>
                </c:pt>
                <c:pt idx="54">
                  <c:v>7.0308523178100586</c:v>
                </c:pt>
                <c:pt idx="55">
                  <c:v>7.1608965396881104</c:v>
                </c:pt>
                <c:pt idx="56">
                  <c:v>7.2940452098846444</c:v>
                </c:pt>
                <c:pt idx="57">
                  <c:v>7.4010546207427979</c:v>
                </c:pt>
                <c:pt idx="58">
                  <c:v>7.5548615455627441</c:v>
                </c:pt>
                <c:pt idx="59">
                  <c:v>7.6621127128601074</c:v>
                </c:pt>
                <c:pt idx="60">
                  <c:v>7.7961223125457764</c:v>
                </c:pt>
                <c:pt idx="61">
                  <c:v>7.9194769859313956</c:v>
                </c:pt>
                <c:pt idx="62">
                  <c:v>8.0329091548919678</c:v>
                </c:pt>
                <c:pt idx="63">
                  <c:v>8.1617991924285889</c:v>
                </c:pt>
                <c:pt idx="64">
                  <c:v>8.2925145626068115</c:v>
                </c:pt>
                <c:pt idx="65">
                  <c:v>8.4234023094177246</c:v>
                </c:pt>
                <c:pt idx="66">
                  <c:v>8.5332667827606201</c:v>
                </c:pt>
                <c:pt idx="67">
                  <c:v>8.6571090221405029</c:v>
                </c:pt>
                <c:pt idx="68">
                  <c:v>8.7573361396789551</c:v>
                </c:pt>
                <c:pt idx="69">
                  <c:v>8.8919596672058105</c:v>
                </c:pt>
                <c:pt idx="70">
                  <c:v>8.9959852695465088</c:v>
                </c:pt>
                <c:pt idx="71">
                  <c:v>9.1123766899108887</c:v>
                </c:pt>
                <c:pt idx="72">
                  <c:v>9.2268414497375488</c:v>
                </c:pt>
                <c:pt idx="73">
                  <c:v>9.3484327793121338</c:v>
                </c:pt>
                <c:pt idx="74">
                  <c:v>9.459662914276123</c:v>
                </c:pt>
                <c:pt idx="75">
                  <c:v>9.5994265079498291</c:v>
                </c:pt>
                <c:pt idx="76">
                  <c:v>9.720888614654541</c:v>
                </c:pt>
                <c:pt idx="77">
                  <c:v>9.8555870056152344</c:v>
                </c:pt>
                <c:pt idx="78">
                  <c:v>9.9566161632537842</c:v>
                </c:pt>
                <c:pt idx="79">
                  <c:v>10.065291881561279</c:v>
                </c:pt>
                <c:pt idx="80">
                  <c:v>10.189794301986691</c:v>
                </c:pt>
                <c:pt idx="81">
                  <c:v>10.296899080276489</c:v>
                </c:pt>
                <c:pt idx="82">
                  <c:v>10.45492362976074</c:v>
                </c:pt>
                <c:pt idx="83">
                  <c:v>10.622925043106081</c:v>
                </c:pt>
                <c:pt idx="84">
                  <c:v>10.75970768928528</c:v>
                </c:pt>
                <c:pt idx="85">
                  <c:v>10.88786673545837</c:v>
                </c:pt>
                <c:pt idx="86">
                  <c:v>10.99223828315735</c:v>
                </c:pt>
                <c:pt idx="87">
                  <c:v>11.13436055183411</c:v>
                </c:pt>
                <c:pt idx="88">
                  <c:v>11.289066314697269</c:v>
                </c:pt>
                <c:pt idx="89">
                  <c:v>11.4020094871521</c:v>
                </c:pt>
                <c:pt idx="90">
                  <c:v>11.528167486190799</c:v>
                </c:pt>
                <c:pt idx="91">
                  <c:v>11.63149976730347</c:v>
                </c:pt>
                <c:pt idx="92">
                  <c:v>11.78600072860718</c:v>
                </c:pt>
                <c:pt idx="93">
                  <c:v>11.92232704162598</c:v>
                </c:pt>
                <c:pt idx="94">
                  <c:v>12.04897046089172</c:v>
                </c:pt>
                <c:pt idx="95">
                  <c:v>12.189494848251339</c:v>
                </c:pt>
                <c:pt idx="96">
                  <c:v>12.290884494781491</c:v>
                </c:pt>
                <c:pt idx="97">
                  <c:v>12.45447707176208</c:v>
                </c:pt>
                <c:pt idx="98">
                  <c:v>12.57993841171265</c:v>
                </c:pt>
                <c:pt idx="99">
                  <c:v>12.69120454788208</c:v>
                </c:pt>
                <c:pt idx="100">
                  <c:v>12.803063154220579</c:v>
                </c:pt>
                <c:pt idx="101">
                  <c:v>12.953809499740601</c:v>
                </c:pt>
                <c:pt idx="102">
                  <c:v>13.08948850631714</c:v>
                </c:pt>
                <c:pt idx="103">
                  <c:v>13.219974517822269</c:v>
                </c:pt>
                <c:pt idx="104">
                  <c:v>13.331600666046141</c:v>
                </c:pt>
                <c:pt idx="105">
                  <c:v>13.455572366714479</c:v>
                </c:pt>
                <c:pt idx="106">
                  <c:v>13.55645132064819</c:v>
                </c:pt>
                <c:pt idx="107">
                  <c:v>13.689584732055661</c:v>
                </c:pt>
                <c:pt idx="108">
                  <c:v>13.796190023422239</c:v>
                </c:pt>
                <c:pt idx="109">
                  <c:v>13.9233775138855</c:v>
                </c:pt>
                <c:pt idx="110">
                  <c:v>14.058501482009889</c:v>
                </c:pt>
                <c:pt idx="111">
                  <c:v>14.18784761428833</c:v>
                </c:pt>
                <c:pt idx="112">
                  <c:v>14.320590019226071</c:v>
                </c:pt>
                <c:pt idx="113">
                  <c:v>14.43184447288513</c:v>
                </c:pt>
                <c:pt idx="114">
                  <c:v>14.55515027046204</c:v>
                </c:pt>
                <c:pt idx="115">
                  <c:v>14.66172552108765</c:v>
                </c:pt>
                <c:pt idx="116">
                  <c:v>14.789128065109249</c:v>
                </c:pt>
                <c:pt idx="117">
                  <c:v>14.893619537353519</c:v>
                </c:pt>
                <c:pt idx="118">
                  <c:v>15.018879175186161</c:v>
                </c:pt>
                <c:pt idx="119">
                  <c:v>15.1314377784729</c:v>
                </c:pt>
                <c:pt idx="120">
                  <c:v>15.254764080047609</c:v>
                </c:pt>
                <c:pt idx="121">
                  <c:v>15.38906240463257</c:v>
                </c:pt>
                <c:pt idx="122">
                  <c:v>15.501235246658331</c:v>
                </c:pt>
                <c:pt idx="123">
                  <c:v>15.62124371528625</c:v>
                </c:pt>
                <c:pt idx="124">
                  <c:v>15.733681678771971</c:v>
                </c:pt>
                <c:pt idx="125">
                  <c:v>15.85332226753235</c:v>
                </c:pt>
                <c:pt idx="126">
                  <c:v>15.966329574584959</c:v>
                </c:pt>
                <c:pt idx="127">
                  <c:v>16.092927932739261</c:v>
                </c:pt>
                <c:pt idx="128">
                  <c:v>16.22370529174805</c:v>
                </c:pt>
                <c:pt idx="129">
                  <c:v>16.353480815887451</c:v>
                </c:pt>
                <c:pt idx="130">
                  <c:v>16.467506647109989</c:v>
                </c:pt>
                <c:pt idx="131">
                  <c:v>16.590536594390869</c:v>
                </c:pt>
                <c:pt idx="132">
                  <c:v>16.72021126747131</c:v>
                </c:pt>
                <c:pt idx="133">
                  <c:v>16.84633564949036</c:v>
                </c:pt>
                <c:pt idx="134">
                  <c:v>16.966480493545529</c:v>
                </c:pt>
                <c:pt idx="135">
                  <c:v>17.12153601646423</c:v>
                </c:pt>
                <c:pt idx="136">
                  <c:v>17.232576370239261</c:v>
                </c:pt>
                <c:pt idx="137">
                  <c:v>17.34937143325806</c:v>
                </c:pt>
                <c:pt idx="138">
                  <c:v>17.463494300842289</c:v>
                </c:pt>
                <c:pt idx="139">
                  <c:v>17.587367296218869</c:v>
                </c:pt>
                <c:pt idx="140">
                  <c:v>17.720505475997921</c:v>
                </c:pt>
                <c:pt idx="141">
                  <c:v>17.82287168502808</c:v>
                </c:pt>
                <c:pt idx="142">
                  <c:v>17.958923101425171</c:v>
                </c:pt>
                <c:pt idx="143">
                  <c:v>18.086794853210449</c:v>
                </c:pt>
                <c:pt idx="144">
                  <c:v>18.189416646957401</c:v>
                </c:pt>
                <c:pt idx="145">
                  <c:v>18.30031943321228</c:v>
                </c:pt>
                <c:pt idx="146">
                  <c:v>18.428801536560059</c:v>
                </c:pt>
                <c:pt idx="147">
                  <c:v>18.555471658706669</c:v>
                </c:pt>
                <c:pt idx="148">
                  <c:v>18.689115762710571</c:v>
                </c:pt>
                <c:pt idx="149">
                  <c:v>18.799425601959229</c:v>
                </c:pt>
                <c:pt idx="150">
                  <c:v>18.927656173706051</c:v>
                </c:pt>
                <c:pt idx="151">
                  <c:v>19.053475379943851</c:v>
                </c:pt>
                <c:pt idx="152">
                  <c:v>19.186674118041989</c:v>
                </c:pt>
                <c:pt idx="153">
                  <c:v>19.300401926040649</c:v>
                </c:pt>
                <c:pt idx="154">
                  <c:v>19.42143440246582</c:v>
                </c:pt>
                <c:pt idx="155">
                  <c:v>19.5544707775116</c:v>
                </c:pt>
                <c:pt idx="156">
                  <c:v>19.684552431106571</c:v>
                </c:pt>
                <c:pt idx="157">
                  <c:v>19.79596829414368</c:v>
                </c:pt>
                <c:pt idx="158">
                  <c:v>19.921456336975101</c:v>
                </c:pt>
                <c:pt idx="159">
                  <c:v>20.05516147613525</c:v>
                </c:pt>
                <c:pt idx="160">
                  <c:v>20.157910108566281</c:v>
                </c:pt>
                <c:pt idx="161">
                  <c:v>20.290194511413571</c:v>
                </c:pt>
                <c:pt idx="162">
                  <c:v>20.392721652984619</c:v>
                </c:pt>
                <c:pt idx="163">
                  <c:v>20.51576399803162</c:v>
                </c:pt>
                <c:pt idx="164">
                  <c:v>20.65874266624451</c:v>
                </c:pt>
                <c:pt idx="165">
                  <c:v>20.759484529495239</c:v>
                </c:pt>
                <c:pt idx="166">
                  <c:v>20.892198801040649</c:v>
                </c:pt>
                <c:pt idx="167">
                  <c:v>21.000247955322269</c:v>
                </c:pt>
                <c:pt idx="168">
                  <c:v>21.15665602684021</c:v>
                </c:pt>
                <c:pt idx="169">
                  <c:v>21.327128410339359</c:v>
                </c:pt>
                <c:pt idx="170">
                  <c:v>21.469485759735111</c:v>
                </c:pt>
                <c:pt idx="171">
                  <c:v>21.617723703384399</c:v>
                </c:pt>
                <c:pt idx="172">
                  <c:v>21.730597257614139</c:v>
                </c:pt>
                <c:pt idx="173">
                  <c:v>21.853495597839359</c:v>
                </c:pt>
                <c:pt idx="174">
                  <c:v>21.967970371246341</c:v>
                </c:pt>
                <c:pt idx="175">
                  <c:v>22.119634389877319</c:v>
                </c:pt>
                <c:pt idx="176">
                  <c:v>22.228899002075199</c:v>
                </c:pt>
                <c:pt idx="177">
                  <c:v>22.35807299613953</c:v>
                </c:pt>
                <c:pt idx="178">
                  <c:v>22.476370811462399</c:v>
                </c:pt>
                <c:pt idx="179">
                  <c:v>22.59456825256348</c:v>
                </c:pt>
                <c:pt idx="180">
                  <c:v>22.724922895431519</c:v>
                </c:pt>
                <c:pt idx="181">
                  <c:v>22.85243391990662</c:v>
                </c:pt>
                <c:pt idx="182">
                  <c:v>22.998109817504879</c:v>
                </c:pt>
                <c:pt idx="183">
                  <c:v>23.132337808609009</c:v>
                </c:pt>
                <c:pt idx="184">
                  <c:v>23.291723728179932</c:v>
                </c:pt>
                <c:pt idx="185">
                  <c:v>23.391041994094849</c:v>
                </c:pt>
                <c:pt idx="186">
                  <c:v>23.515545129776001</c:v>
                </c:pt>
                <c:pt idx="187">
                  <c:v>23.65945291519165</c:v>
                </c:pt>
                <c:pt idx="188">
                  <c:v>23.76044130325317</c:v>
                </c:pt>
                <c:pt idx="189">
                  <c:v>23.89151215553284</c:v>
                </c:pt>
                <c:pt idx="190">
                  <c:v>24.000289678573608</c:v>
                </c:pt>
                <c:pt idx="191">
                  <c:v>24.12685656547546</c:v>
                </c:pt>
                <c:pt idx="192">
                  <c:v>24.25662732124329</c:v>
                </c:pt>
                <c:pt idx="193">
                  <c:v>24.359111070632931</c:v>
                </c:pt>
                <c:pt idx="194">
                  <c:v>24.464072942733761</c:v>
                </c:pt>
                <c:pt idx="195">
                  <c:v>24.59137845039368</c:v>
                </c:pt>
                <c:pt idx="196">
                  <c:v>24.723838329315189</c:v>
                </c:pt>
                <c:pt idx="197">
                  <c:v>24.856464624404911</c:v>
                </c:pt>
                <c:pt idx="198">
                  <c:v>24.99243855476379</c:v>
                </c:pt>
                <c:pt idx="199">
                  <c:v>25.132508039474491</c:v>
                </c:pt>
                <c:pt idx="200">
                  <c:v>25.288313627243038</c:v>
                </c:pt>
                <c:pt idx="201">
                  <c:v>25.39151668548584</c:v>
                </c:pt>
                <c:pt idx="202">
                  <c:v>25.514837503433231</c:v>
                </c:pt>
                <c:pt idx="203">
                  <c:v>25.658459186553959</c:v>
                </c:pt>
                <c:pt idx="204">
                  <c:v>25.798762083053589</c:v>
                </c:pt>
                <c:pt idx="205">
                  <c:v>25.922821283340451</c:v>
                </c:pt>
                <c:pt idx="206">
                  <c:v>26.055475473403931</c:v>
                </c:pt>
                <c:pt idx="207">
                  <c:v>26.167840957641602</c:v>
                </c:pt>
                <c:pt idx="208">
                  <c:v>26.32616019248962</c:v>
                </c:pt>
                <c:pt idx="209">
                  <c:v>26.46630239486694</c:v>
                </c:pt>
                <c:pt idx="210">
                  <c:v>26.590465068817139</c:v>
                </c:pt>
                <c:pt idx="211">
                  <c:v>26.722252130508419</c:v>
                </c:pt>
                <c:pt idx="212">
                  <c:v>26.834192514419559</c:v>
                </c:pt>
                <c:pt idx="213">
                  <c:v>26.991480827331539</c:v>
                </c:pt>
                <c:pt idx="214">
                  <c:v>27.125349521636959</c:v>
                </c:pt>
                <c:pt idx="215">
                  <c:v>27.254167079925541</c:v>
                </c:pt>
                <c:pt idx="216">
                  <c:v>27.390049934387211</c:v>
                </c:pt>
                <c:pt idx="217">
                  <c:v>27.51293587684631</c:v>
                </c:pt>
                <c:pt idx="218">
                  <c:v>27.628367185592651</c:v>
                </c:pt>
                <c:pt idx="219">
                  <c:v>27.753608226776119</c:v>
                </c:pt>
                <c:pt idx="220">
                  <c:v>27.860061883926392</c:v>
                </c:pt>
                <c:pt idx="221">
                  <c:v>28.01412749290466</c:v>
                </c:pt>
                <c:pt idx="222">
                  <c:v>28.12922835350037</c:v>
                </c:pt>
                <c:pt idx="223">
                  <c:v>28.255457401275631</c:v>
                </c:pt>
                <c:pt idx="224">
                  <c:v>28.385240793228149</c:v>
                </c:pt>
                <c:pt idx="225">
                  <c:v>28.501632213592529</c:v>
                </c:pt>
                <c:pt idx="226">
                  <c:v>28.653917551040649</c:v>
                </c:pt>
                <c:pt idx="227">
                  <c:v>28.754188060760502</c:v>
                </c:pt>
                <c:pt idx="228">
                  <c:v>28.858372211456299</c:v>
                </c:pt>
                <c:pt idx="229">
                  <c:v>28.965672492980961</c:v>
                </c:pt>
                <c:pt idx="230">
                  <c:v>29.12542033195496</c:v>
                </c:pt>
                <c:pt idx="231">
                  <c:v>29.256554841995239</c:v>
                </c:pt>
                <c:pt idx="232">
                  <c:v>29.35646486282349</c:v>
                </c:pt>
                <c:pt idx="233">
                  <c:v>29.46499681472778</c:v>
                </c:pt>
                <c:pt idx="234">
                  <c:v>29.59004378318787</c:v>
                </c:pt>
                <c:pt idx="235">
                  <c:v>29.720678091049191</c:v>
                </c:pt>
                <c:pt idx="236">
                  <c:v>29.821944952011108</c:v>
                </c:pt>
                <c:pt idx="237">
                  <c:v>29.990654945373539</c:v>
                </c:pt>
                <c:pt idx="238">
                  <c:v>30.133763790130619</c:v>
                </c:pt>
                <c:pt idx="239">
                  <c:v>30.25774168968201</c:v>
                </c:pt>
                <c:pt idx="240">
                  <c:v>30.3886444568634</c:v>
                </c:pt>
                <c:pt idx="241">
                  <c:v>30.50097823143005</c:v>
                </c:pt>
                <c:pt idx="242">
                  <c:v>30.65292119979858</c:v>
                </c:pt>
                <c:pt idx="243">
                  <c:v>30.754450082778931</c:v>
                </c:pt>
                <c:pt idx="244">
                  <c:v>30.884674310684201</c:v>
                </c:pt>
                <c:pt idx="245">
                  <c:v>30.990958690643311</c:v>
                </c:pt>
                <c:pt idx="246">
                  <c:v>31.133867502212521</c:v>
                </c:pt>
                <c:pt idx="247">
                  <c:v>31.257341384887699</c:v>
                </c:pt>
                <c:pt idx="248">
                  <c:v>31.38744592666626</c:v>
                </c:pt>
                <c:pt idx="249">
                  <c:v>31.490247011184689</c:v>
                </c:pt>
                <c:pt idx="250">
                  <c:v>31.633127212524411</c:v>
                </c:pt>
                <c:pt idx="251">
                  <c:v>31.757454395294189</c:v>
                </c:pt>
                <c:pt idx="252">
                  <c:v>31.888360977172852</c:v>
                </c:pt>
                <c:pt idx="253">
                  <c:v>31.98994946479797</c:v>
                </c:pt>
                <c:pt idx="254">
                  <c:v>32.131740808486938</c:v>
                </c:pt>
                <c:pt idx="255">
                  <c:v>32.255034685134888</c:v>
                </c:pt>
                <c:pt idx="256">
                  <c:v>32.388127565383911</c:v>
                </c:pt>
                <c:pt idx="257">
                  <c:v>32.499675750732422</c:v>
                </c:pt>
                <c:pt idx="258">
                  <c:v>32.65546989440918</c:v>
                </c:pt>
                <c:pt idx="259">
                  <c:v>32.75577712059021</c:v>
                </c:pt>
                <c:pt idx="260">
                  <c:v>32.888541460037231</c:v>
                </c:pt>
                <c:pt idx="261">
                  <c:v>33.000484466552727</c:v>
                </c:pt>
                <c:pt idx="262">
                  <c:v>33.152667760848999</c:v>
                </c:pt>
                <c:pt idx="263">
                  <c:v>33.257452249526978</c:v>
                </c:pt>
                <c:pt idx="264">
                  <c:v>33.384491682052612</c:v>
                </c:pt>
                <c:pt idx="265">
                  <c:v>33.501340866088867</c:v>
                </c:pt>
                <c:pt idx="266">
                  <c:v>33.651488065719597</c:v>
                </c:pt>
                <c:pt idx="267">
                  <c:v>33.766479253768921</c:v>
                </c:pt>
                <c:pt idx="268">
                  <c:v>33.886864185333252</c:v>
                </c:pt>
                <c:pt idx="269">
                  <c:v>34.000221014022827</c:v>
                </c:pt>
                <c:pt idx="270">
                  <c:v>34.12118935585022</c:v>
                </c:pt>
                <c:pt idx="271">
                  <c:v>34.254476070404053</c:v>
                </c:pt>
                <c:pt idx="272">
                  <c:v>34.353898048400879</c:v>
                </c:pt>
                <c:pt idx="273">
                  <c:v>34.465491533279419</c:v>
                </c:pt>
                <c:pt idx="274">
                  <c:v>34.589376449584961</c:v>
                </c:pt>
                <c:pt idx="275">
                  <c:v>34.722240209579468</c:v>
                </c:pt>
                <c:pt idx="276">
                  <c:v>34.845925092697136</c:v>
                </c:pt>
                <c:pt idx="277">
                  <c:v>34.991497755050659</c:v>
                </c:pt>
                <c:pt idx="278">
                  <c:v>35.130202531814582</c:v>
                </c:pt>
                <c:pt idx="279">
                  <c:v>35.258328914642327</c:v>
                </c:pt>
                <c:pt idx="280">
                  <c:v>35.388458490371697</c:v>
                </c:pt>
                <c:pt idx="281">
                  <c:v>35.502219915390008</c:v>
                </c:pt>
                <c:pt idx="282">
                  <c:v>35.654465913772583</c:v>
                </c:pt>
                <c:pt idx="283">
                  <c:v>35.758465051651001</c:v>
                </c:pt>
                <c:pt idx="284">
                  <c:v>35.87931752204895</c:v>
                </c:pt>
                <c:pt idx="285">
                  <c:v>35.996623516082757</c:v>
                </c:pt>
                <c:pt idx="286">
                  <c:v>36.118934869766242</c:v>
                </c:pt>
                <c:pt idx="287">
                  <c:v>36.222046852111824</c:v>
                </c:pt>
                <c:pt idx="288">
                  <c:v>36.35430383682251</c:v>
                </c:pt>
                <c:pt idx="289">
                  <c:v>36.464475631713867</c:v>
                </c:pt>
                <c:pt idx="290">
                  <c:v>36.588063955307007</c:v>
                </c:pt>
                <c:pt idx="291">
                  <c:v>36.727678060531623</c:v>
                </c:pt>
                <c:pt idx="292">
                  <c:v>36.853621959686279</c:v>
                </c:pt>
                <c:pt idx="293">
                  <c:v>36.989669322967529</c:v>
                </c:pt>
                <c:pt idx="294">
                  <c:v>37.131262540817261</c:v>
                </c:pt>
                <c:pt idx="295">
                  <c:v>37.254594087600708</c:v>
                </c:pt>
                <c:pt idx="296">
                  <c:v>37.391441345214837</c:v>
                </c:pt>
                <c:pt idx="297">
                  <c:v>37.500305414199829</c:v>
                </c:pt>
                <c:pt idx="298">
                  <c:v>37.654430150985718</c:v>
                </c:pt>
                <c:pt idx="299">
                  <c:v>37.755467414855957</c:v>
                </c:pt>
                <c:pt idx="300">
                  <c:v>37.861349582672119</c:v>
                </c:pt>
                <c:pt idx="301">
                  <c:v>37.987641334533691</c:v>
                </c:pt>
                <c:pt idx="302">
                  <c:v>38.091318130493157</c:v>
                </c:pt>
                <c:pt idx="303">
                  <c:v>38.219829082489007</c:v>
                </c:pt>
                <c:pt idx="304">
                  <c:v>38.332485437393188</c:v>
                </c:pt>
                <c:pt idx="305">
                  <c:v>38.451988220214837</c:v>
                </c:pt>
                <c:pt idx="306">
                  <c:v>38.555256843566887</c:v>
                </c:pt>
                <c:pt idx="307">
                  <c:v>38.655431032180793</c:v>
                </c:pt>
                <c:pt idx="308">
                  <c:v>38.762523651123047</c:v>
                </c:pt>
                <c:pt idx="309">
                  <c:v>38.889724254608147</c:v>
                </c:pt>
                <c:pt idx="310">
                  <c:v>38.999986886978149</c:v>
                </c:pt>
                <c:pt idx="311">
                  <c:v>39.122125148773193</c:v>
                </c:pt>
                <c:pt idx="312">
                  <c:v>39.25447678565979</c:v>
                </c:pt>
                <c:pt idx="313">
                  <c:v>39.356692790985107</c:v>
                </c:pt>
                <c:pt idx="314">
                  <c:v>39.463517189025879</c:v>
                </c:pt>
                <c:pt idx="315">
                  <c:v>39.590785264968872</c:v>
                </c:pt>
                <c:pt idx="316">
                  <c:v>39.724984884262078</c:v>
                </c:pt>
                <c:pt idx="317">
                  <c:v>39.847919464111328</c:v>
                </c:pt>
                <c:pt idx="318">
                  <c:v>39.964537382125847</c:v>
                </c:pt>
                <c:pt idx="319">
                  <c:v>40.1209397315979</c:v>
                </c:pt>
                <c:pt idx="320">
                  <c:v>40.228279590606689</c:v>
                </c:pt>
                <c:pt idx="321">
                  <c:v>40.353152275085449</c:v>
                </c:pt>
                <c:pt idx="322">
                  <c:v>40.464375257492073</c:v>
                </c:pt>
                <c:pt idx="323">
                  <c:v>40.590377807617188</c:v>
                </c:pt>
                <c:pt idx="324">
                  <c:v>40.726015329360962</c:v>
                </c:pt>
                <c:pt idx="325">
                  <c:v>40.849336385726929</c:v>
                </c:pt>
                <c:pt idx="326">
                  <c:v>40.993446588516242</c:v>
                </c:pt>
                <c:pt idx="327">
                  <c:v>41.147934436798103</c:v>
                </c:pt>
                <c:pt idx="328">
                  <c:v>41.25923228263855</c:v>
                </c:pt>
                <c:pt idx="329">
                  <c:v>41.387461185455322</c:v>
                </c:pt>
                <c:pt idx="330">
                  <c:v>41.51259708404541</c:v>
                </c:pt>
                <c:pt idx="331">
                  <c:v>41.650814533233643</c:v>
                </c:pt>
                <c:pt idx="332">
                  <c:v>41.760654211044312</c:v>
                </c:pt>
                <c:pt idx="333">
                  <c:v>41.879896402359009</c:v>
                </c:pt>
                <c:pt idx="334">
                  <c:v>42.026973485946662</c:v>
                </c:pt>
                <c:pt idx="335">
                  <c:v>42.133947849273682</c:v>
                </c:pt>
                <c:pt idx="336">
                  <c:v>42.257581949234009</c:v>
                </c:pt>
                <c:pt idx="337">
                  <c:v>42.394600391387939</c:v>
                </c:pt>
                <c:pt idx="338">
                  <c:v>42.517889738082893</c:v>
                </c:pt>
                <c:pt idx="339">
                  <c:v>42.630732774734497</c:v>
                </c:pt>
                <c:pt idx="340">
                  <c:v>42.757938623428338</c:v>
                </c:pt>
                <c:pt idx="341">
                  <c:v>42.890480518341057</c:v>
                </c:pt>
                <c:pt idx="342">
                  <c:v>42.991455793380737</c:v>
                </c:pt>
                <c:pt idx="343">
                  <c:v>43.092825174331672</c:v>
                </c:pt>
                <c:pt idx="344">
                  <c:v>43.214487552642822</c:v>
                </c:pt>
                <c:pt idx="345">
                  <c:v>43.358456611633301</c:v>
                </c:pt>
                <c:pt idx="346">
                  <c:v>43.482441186904907</c:v>
                </c:pt>
                <c:pt idx="347">
                  <c:v>43.594363212585449</c:v>
                </c:pt>
                <c:pt idx="348">
                  <c:v>43.714447498321533</c:v>
                </c:pt>
                <c:pt idx="349">
                  <c:v>43.855493783950813</c:v>
                </c:pt>
                <c:pt idx="350">
                  <c:v>43.966228485107422</c:v>
                </c:pt>
                <c:pt idx="351">
                  <c:v>44.122331857681267</c:v>
                </c:pt>
                <c:pt idx="352">
                  <c:v>44.223821878433228</c:v>
                </c:pt>
                <c:pt idx="353">
                  <c:v>44.359459161758423</c:v>
                </c:pt>
                <c:pt idx="354">
                  <c:v>44.465396881103523</c:v>
                </c:pt>
                <c:pt idx="355">
                  <c:v>44.623028039932251</c:v>
                </c:pt>
                <c:pt idx="356">
                  <c:v>44.758187294006348</c:v>
                </c:pt>
                <c:pt idx="357">
                  <c:v>44.888243913650513</c:v>
                </c:pt>
                <c:pt idx="358">
                  <c:v>45.022973537445068</c:v>
                </c:pt>
                <c:pt idx="359">
                  <c:v>45.130239725112922</c:v>
                </c:pt>
                <c:pt idx="360">
                  <c:v>45.285263776779168</c:v>
                </c:pt>
                <c:pt idx="361">
                  <c:v>45.387531995773323</c:v>
                </c:pt>
                <c:pt idx="362">
                  <c:v>45.490453958511353</c:v>
                </c:pt>
                <c:pt idx="363">
                  <c:v>45.626845121383667</c:v>
                </c:pt>
                <c:pt idx="364">
                  <c:v>45.755383014678962</c:v>
                </c:pt>
                <c:pt idx="365">
                  <c:v>45.857248783111572</c:v>
                </c:pt>
                <c:pt idx="366">
                  <c:v>45.976793050765991</c:v>
                </c:pt>
                <c:pt idx="367">
                  <c:v>46.09168815612793</c:v>
                </c:pt>
                <c:pt idx="368">
                  <c:v>46.224755048751831</c:v>
                </c:pt>
                <c:pt idx="369">
                  <c:v>46.339707374572747</c:v>
                </c:pt>
                <c:pt idx="370">
                  <c:v>46.489207029342651</c:v>
                </c:pt>
                <c:pt idx="371">
                  <c:v>46.598677396774292</c:v>
                </c:pt>
                <c:pt idx="372">
                  <c:v>46.72249436378479</c:v>
                </c:pt>
                <c:pt idx="373">
                  <c:v>46.831025362014771</c:v>
                </c:pt>
                <c:pt idx="374">
                  <c:v>46.988198280334473</c:v>
                </c:pt>
                <c:pt idx="375">
                  <c:v>47.088522434234619</c:v>
                </c:pt>
                <c:pt idx="376">
                  <c:v>47.218119621276863</c:v>
                </c:pt>
                <c:pt idx="377">
                  <c:v>47.32959508895874</c:v>
                </c:pt>
                <c:pt idx="378">
                  <c:v>47.457891941070557</c:v>
                </c:pt>
                <c:pt idx="379">
                  <c:v>47.587477207183838</c:v>
                </c:pt>
                <c:pt idx="380">
                  <c:v>47.690738201141357</c:v>
                </c:pt>
                <c:pt idx="381">
                  <c:v>47.833303928375237</c:v>
                </c:pt>
                <c:pt idx="382">
                  <c:v>47.955921649932861</c:v>
                </c:pt>
                <c:pt idx="383">
                  <c:v>48.089433908462517</c:v>
                </c:pt>
                <c:pt idx="384">
                  <c:v>48.188828229904168</c:v>
                </c:pt>
                <c:pt idx="385">
                  <c:v>48.305558204650879</c:v>
                </c:pt>
                <c:pt idx="386">
                  <c:v>48.45293927192688</c:v>
                </c:pt>
                <c:pt idx="387">
                  <c:v>48.556462287902832</c:v>
                </c:pt>
                <c:pt idx="388">
                  <c:v>48.684411525726318</c:v>
                </c:pt>
                <c:pt idx="389">
                  <c:v>48.799626111984253</c:v>
                </c:pt>
                <c:pt idx="390">
                  <c:v>48.92560601234436</c:v>
                </c:pt>
                <c:pt idx="391">
                  <c:v>49.053472280502319</c:v>
                </c:pt>
                <c:pt idx="392">
                  <c:v>49.155756235122681</c:v>
                </c:pt>
                <c:pt idx="393">
                  <c:v>49.295015335083008</c:v>
                </c:pt>
                <c:pt idx="394">
                  <c:v>49.422093391418457</c:v>
                </c:pt>
                <c:pt idx="395">
                  <c:v>49.552046537399292</c:v>
                </c:pt>
                <c:pt idx="396">
                  <c:v>49.667874097824097</c:v>
                </c:pt>
                <c:pt idx="397">
                  <c:v>49.787451267242432</c:v>
                </c:pt>
                <c:pt idx="398">
                  <c:v>49.888493299484253</c:v>
                </c:pt>
                <c:pt idx="399">
                  <c:v>50.019378185272217</c:v>
                </c:pt>
                <c:pt idx="400">
                  <c:v>50.125908374786377</c:v>
                </c:pt>
                <c:pt idx="401">
                  <c:v>50.255805969238281</c:v>
                </c:pt>
                <c:pt idx="402">
                  <c:v>50.356297969818122</c:v>
                </c:pt>
                <c:pt idx="403">
                  <c:v>50.457242727279663</c:v>
                </c:pt>
                <c:pt idx="404">
                  <c:v>50.592456579208367</c:v>
                </c:pt>
                <c:pt idx="405">
                  <c:v>50.72222375869751</c:v>
                </c:pt>
                <c:pt idx="406">
                  <c:v>50.848437309265137</c:v>
                </c:pt>
                <c:pt idx="407">
                  <c:v>50.964493036270142</c:v>
                </c:pt>
                <c:pt idx="408">
                  <c:v>51.090402603149407</c:v>
                </c:pt>
                <c:pt idx="409">
                  <c:v>51.21973443031311</c:v>
                </c:pt>
                <c:pt idx="410">
                  <c:v>51.321592330932617</c:v>
                </c:pt>
                <c:pt idx="411">
                  <c:v>51.421778202056878</c:v>
                </c:pt>
                <c:pt idx="412">
                  <c:v>51.52517294883728</c:v>
                </c:pt>
                <c:pt idx="413">
                  <c:v>51.6449134349823</c:v>
                </c:pt>
                <c:pt idx="414">
                  <c:v>51.788340330123901</c:v>
                </c:pt>
                <c:pt idx="415">
                  <c:v>51.921718835830688</c:v>
                </c:pt>
                <c:pt idx="416">
                  <c:v>52.046072721481323</c:v>
                </c:pt>
                <c:pt idx="417">
                  <c:v>52.193908452987671</c:v>
                </c:pt>
                <c:pt idx="418">
                  <c:v>52.301918745040886</c:v>
                </c:pt>
                <c:pt idx="419">
                  <c:v>52.453311681747437</c:v>
                </c:pt>
                <c:pt idx="420">
                  <c:v>52.553469896316528</c:v>
                </c:pt>
                <c:pt idx="421">
                  <c:v>52.657254695892327</c:v>
                </c:pt>
                <c:pt idx="422">
                  <c:v>52.798567056655877</c:v>
                </c:pt>
                <c:pt idx="423">
                  <c:v>52.923417329788208</c:v>
                </c:pt>
                <c:pt idx="424">
                  <c:v>53.056550264358521</c:v>
                </c:pt>
                <c:pt idx="425">
                  <c:v>53.178585529327393</c:v>
                </c:pt>
                <c:pt idx="426">
                  <c:v>53.301063537597663</c:v>
                </c:pt>
                <c:pt idx="427">
                  <c:v>53.422399520874023</c:v>
                </c:pt>
                <c:pt idx="428">
                  <c:v>53.522676944732673</c:v>
                </c:pt>
                <c:pt idx="429">
                  <c:v>53.652715921401978</c:v>
                </c:pt>
                <c:pt idx="430">
                  <c:v>53.75646710395813</c:v>
                </c:pt>
                <c:pt idx="431">
                  <c:v>53.887388467788703</c:v>
                </c:pt>
                <c:pt idx="432">
                  <c:v>54.000723600387573</c:v>
                </c:pt>
                <c:pt idx="433">
                  <c:v>54.154947519302368</c:v>
                </c:pt>
                <c:pt idx="434">
                  <c:v>54.322495937347412</c:v>
                </c:pt>
                <c:pt idx="435">
                  <c:v>54.430467844009399</c:v>
                </c:pt>
                <c:pt idx="436">
                  <c:v>54.555227756500237</c:v>
                </c:pt>
                <c:pt idx="437">
                  <c:v>54.679581165313721</c:v>
                </c:pt>
                <c:pt idx="438">
                  <c:v>54.825612306594849</c:v>
                </c:pt>
                <c:pt idx="439">
                  <c:v>54.964489936828613</c:v>
                </c:pt>
                <c:pt idx="440">
                  <c:v>55.092926740646362</c:v>
                </c:pt>
                <c:pt idx="441">
                  <c:v>55.221686363220208</c:v>
                </c:pt>
                <c:pt idx="442">
                  <c:v>55.355468988418579</c:v>
                </c:pt>
                <c:pt idx="443">
                  <c:v>55.467103242874153</c:v>
                </c:pt>
                <c:pt idx="444">
                  <c:v>55.587539911270142</c:v>
                </c:pt>
                <c:pt idx="445">
                  <c:v>55.721676111221313</c:v>
                </c:pt>
                <c:pt idx="446">
                  <c:v>55.83397388458252</c:v>
                </c:pt>
                <c:pt idx="447">
                  <c:v>55.95924973487854</c:v>
                </c:pt>
                <c:pt idx="448">
                  <c:v>56.09647274017334</c:v>
                </c:pt>
                <c:pt idx="449">
                  <c:v>56.230650663375847</c:v>
                </c:pt>
                <c:pt idx="450">
                  <c:v>56.360968351364143</c:v>
                </c:pt>
                <c:pt idx="451">
                  <c:v>56.467219352722168</c:v>
                </c:pt>
                <c:pt idx="452">
                  <c:v>56.620404243469238</c:v>
                </c:pt>
                <c:pt idx="453">
                  <c:v>56.764429092407227</c:v>
                </c:pt>
                <c:pt idx="454">
                  <c:v>56.885643482208252</c:v>
                </c:pt>
                <c:pt idx="455">
                  <c:v>56.998769760131843</c:v>
                </c:pt>
                <c:pt idx="456">
                  <c:v>57.123468160629272</c:v>
                </c:pt>
                <c:pt idx="457">
                  <c:v>57.254456996917718</c:v>
                </c:pt>
                <c:pt idx="458">
                  <c:v>57.357475996017463</c:v>
                </c:pt>
                <c:pt idx="459">
                  <c:v>57.457719802856452</c:v>
                </c:pt>
                <c:pt idx="460">
                  <c:v>57.594527244567871</c:v>
                </c:pt>
                <c:pt idx="461">
                  <c:v>57.710418462753303</c:v>
                </c:pt>
                <c:pt idx="462">
                  <c:v>57.85883903503418</c:v>
                </c:pt>
                <c:pt idx="463">
                  <c:v>57.967066049575813</c:v>
                </c:pt>
                <c:pt idx="464">
                  <c:v>58.119288682937622</c:v>
                </c:pt>
                <c:pt idx="465">
                  <c:v>58.223763465881348</c:v>
                </c:pt>
                <c:pt idx="466">
                  <c:v>58.324567794799798</c:v>
                </c:pt>
                <c:pt idx="467">
                  <c:v>58.463169097900391</c:v>
                </c:pt>
                <c:pt idx="468">
                  <c:v>58.589431047439582</c:v>
                </c:pt>
                <c:pt idx="469">
                  <c:v>58.724618196487427</c:v>
                </c:pt>
                <c:pt idx="470">
                  <c:v>58.851545333862298</c:v>
                </c:pt>
                <c:pt idx="471">
                  <c:v>58.992709159851067</c:v>
                </c:pt>
                <c:pt idx="472">
                  <c:v>59.093108415603638</c:v>
                </c:pt>
                <c:pt idx="473">
                  <c:v>59.225440740585327</c:v>
                </c:pt>
                <c:pt idx="474">
                  <c:v>59.333974838256843</c:v>
                </c:pt>
                <c:pt idx="475">
                  <c:v>59.462363004684448</c:v>
                </c:pt>
                <c:pt idx="476">
                  <c:v>59.597330331802368</c:v>
                </c:pt>
                <c:pt idx="477">
                  <c:v>59.719619035720832</c:v>
                </c:pt>
                <c:pt idx="478">
                  <c:v>59.837323427200317</c:v>
                </c:pt>
                <c:pt idx="479">
                  <c:v>59.984662055969238</c:v>
                </c:pt>
                <c:pt idx="480">
                  <c:v>60.088635206222527</c:v>
                </c:pt>
                <c:pt idx="481">
                  <c:v>60.190794706344597</c:v>
                </c:pt>
                <c:pt idx="482">
                  <c:v>60.314494848251343</c:v>
                </c:pt>
                <c:pt idx="483">
                  <c:v>60.423879623413093</c:v>
                </c:pt>
                <c:pt idx="484">
                  <c:v>60.549618244171143</c:v>
                </c:pt>
                <c:pt idx="485">
                  <c:v>60.691542625427253</c:v>
                </c:pt>
                <c:pt idx="486">
                  <c:v>60.801476240158081</c:v>
                </c:pt>
                <c:pt idx="487">
                  <c:v>60.953242301940918</c:v>
                </c:pt>
                <c:pt idx="488">
                  <c:v>61.058618783950813</c:v>
                </c:pt>
                <c:pt idx="489">
                  <c:v>61.180733203887939</c:v>
                </c:pt>
                <c:pt idx="490">
                  <c:v>61.294211387634277</c:v>
                </c:pt>
                <c:pt idx="491">
                  <c:v>61.422274589538567</c:v>
                </c:pt>
                <c:pt idx="492">
                  <c:v>61.525386333465583</c:v>
                </c:pt>
                <c:pt idx="493">
                  <c:v>61.657901525497437</c:v>
                </c:pt>
                <c:pt idx="494">
                  <c:v>61.759143590927117</c:v>
                </c:pt>
                <c:pt idx="495">
                  <c:v>61.889091968536377</c:v>
                </c:pt>
                <c:pt idx="496">
                  <c:v>61.995018482208252</c:v>
                </c:pt>
                <c:pt idx="497">
                  <c:v>62.123185157775879</c:v>
                </c:pt>
                <c:pt idx="498">
                  <c:v>62.226701021194458</c:v>
                </c:pt>
                <c:pt idx="499">
                  <c:v>62.353001356124878</c:v>
                </c:pt>
                <c:pt idx="500">
                  <c:v>62.463374853134162</c:v>
                </c:pt>
                <c:pt idx="501">
                  <c:v>62.587683439254761</c:v>
                </c:pt>
                <c:pt idx="502">
                  <c:v>62.691973209381104</c:v>
                </c:pt>
                <c:pt idx="503">
                  <c:v>62.820554971694953</c:v>
                </c:pt>
                <c:pt idx="504">
                  <c:v>62.922721147537231</c:v>
                </c:pt>
                <c:pt idx="505">
                  <c:v>63.022736549377441</c:v>
                </c:pt>
                <c:pt idx="506">
                  <c:v>63.13360333442688</c:v>
                </c:pt>
                <c:pt idx="507">
                  <c:v>63.258038997650146</c:v>
                </c:pt>
                <c:pt idx="508">
                  <c:v>63.386669397354133</c:v>
                </c:pt>
                <c:pt idx="509">
                  <c:v>63.521144866943359</c:v>
                </c:pt>
                <c:pt idx="510">
                  <c:v>63.64110255241394</c:v>
                </c:pt>
                <c:pt idx="511">
                  <c:v>63.760781526565552</c:v>
                </c:pt>
                <c:pt idx="512">
                  <c:v>63.888514280319207</c:v>
                </c:pt>
                <c:pt idx="513">
                  <c:v>63.992578029632568</c:v>
                </c:pt>
                <c:pt idx="514">
                  <c:v>64.133656740188599</c:v>
                </c:pt>
                <c:pt idx="515">
                  <c:v>64.288908243179321</c:v>
                </c:pt>
                <c:pt idx="516">
                  <c:v>64.391321420669556</c:v>
                </c:pt>
                <c:pt idx="517">
                  <c:v>64.5155348777771</c:v>
                </c:pt>
                <c:pt idx="518">
                  <c:v>64.658331155776978</c:v>
                </c:pt>
                <c:pt idx="519">
                  <c:v>64.810163021087646</c:v>
                </c:pt>
                <c:pt idx="520">
                  <c:v>64.922858238220215</c:v>
                </c:pt>
                <c:pt idx="521">
                  <c:v>65.057041645050049</c:v>
                </c:pt>
                <c:pt idx="522">
                  <c:v>65.185617923736572</c:v>
                </c:pt>
                <c:pt idx="523">
                  <c:v>65.300678014755249</c:v>
                </c:pt>
                <c:pt idx="524">
                  <c:v>65.426445245742798</c:v>
                </c:pt>
                <c:pt idx="525">
                  <c:v>65.553970336914063</c:v>
                </c:pt>
                <c:pt idx="526">
                  <c:v>65.655325889587402</c:v>
                </c:pt>
                <c:pt idx="527">
                  <c:v>65.756756067276001</c:v>
                </c:pt>
                <c:pt idx="528">
                  <c:v>65.891184329986572</c:v>
                </c:pt>
                <c:pt idx="529">
                  <c:v>66.023826122283936</c:v>
                </c:pt>
                <c:pt idx="530">
                  <c:v>66.143563985824585</c:v>
                </c:pt>
                <c:pt idx="531">
                  <c:v>66.257813692092896</c:v>
                </c:pt>
                <c:pt idx="532">
                  <c:v>66.388633489608765</c:v>
                </c:pt>
                <c:pt idx="533">
                  <c:v>66.525396585464478</c:v>
                </c:pt>
                <c:pt idx="534">
                  <c:v>66.63171648979187</c:v>
                </c:pt>
                <c:pt idx="535">
                  <c:v>66.788918256759644</c:v>
                </c:pt>
                <c:pt idx="536">
                  <c:v>66.890181541442871</c:v>
                </c:pt>
                <c:pt idx="537">
                  <c:v>66.992434501647949</c:v>
                </c:pt>
                <c:pt idx="538">
                  <c:v>67.146660804748535</c:v>
                </c:pt>
                <c:pt idx="539">
                  <c:v>67.287468194961548</c:v>
                </c:pt>
                <c:pt idx="540">
                  <c:v>67.387509107589722</c:v>
                </c:pt>
                <c:pt idx="541">
                  <c:v>67.522637128829956</c:v>
                </c:pt>
                <c:pt idx="542">
                  <c:v>67.648376226425171</c:v>
                </c:pt>
                <c:pt idx="543">
                  <c:v>67.787009477615356</c:v>
                </c:pt>
                <c:pt idx="544">
                  <c:v>67.888342380523682</c:v>
                </c:pt>
                <c:pt idx="545">
                  <c:v>67.988622426986694</c:v>
                </c:pt>
                <c:pt idx="546">
                  <c:v>68.092464923858643</c:v>
                </c:pt>
                <c:pt idx="547">
                  <c:v>68.218746185302734</c:v>
                </c:pt>
                <c:pt idx="548">
                  <c:v>68.333732604980469</c:v>
                </c:pt>
                <c:pt idx="549">
                  <c:v>68.456266403198242</c:v>
                </c:pt>
                <c:pt idx="550">
                  <c:v>68.593120336532593</c:v>
                </c:pt>
                <c:pt idx="551">
                  <c:v>68.722572088241577</c:v>
                </c:pt>
                <c:pt idx="552">
                  <c:v>68.854696273803711</c:v>
                </c:pt>
                <c:pt idx="553">
                  <c:v>68.978754281997681</c:v>
                </c:pt>
                <c:pt idx="554">
                  <c:v>69.119624853134155</c:v>
                </c:pt>
                <c:pt idx="555">
                  <c:v>69.221493005752563</c:v>
                </c:pt>
                <c:pt idx="556">
                  <c:v>69.322946548461914</c:v>
                </c:pt>
                <c:pt idx="557">
                  <c:v>69.426415920257568</c:v>
                </c:pt>
                <c:pt idx="558">
                  <c:v>69.554982662200928</c:v>
                </c:pt>
                <c:pt idx="559">
                  <c:v>69.678180456161499</c:v>
                </c:pt>
                <c:pt idx="560">
                  <c:v>69.794032573699951</c:v>
                </c:pt>
                <c:pt idx="561">
                  <c:v>69.922551870346069</c:v>
                </c:pt>
                <c:pt idx="562">
                  <c:v>70.05596661567688</c:v>
                </c:pt>
                <c:pt idx="563">
                  <c:v>70.168287754058838</c:v>
                </c:pt>
                <c:pt idx="564">
                  <c:v>70.321435451507568</c:v>
                </c:pt>
                <c:pt idx="565">
                  <c:v>70.46478009223938</c:v>
                </c:pt>
                <c:pt idx="566">
                  <c:v>70.591216802597046</c:v>
                </c:pt>
                <c:pt idx="567">
                  <c:v>70.718646764755249</c:v>
                </c:pt>
                <c:pt idx="568">
                  <c:v>70.818673133850098</c:v>
                </c:pt>
                <c:pt idx="569">
                  <c:v>70.928499460220337</c:v>
                </c:pt>
                <c:pt idx="570">
                  <c:v>71.054918527603149</c:v>
                </c:pt>
                <c:pt idx="571">
                  <c:v>71.157535552978516</c:v>
                </c:pt>
                <c:pt idx="572">
                  <c:v>71.301753997802734</c:v>
                </c:pt>
                <c:pt idx="573">
                  <c:v>71.452672719955444</c:v>
                </c:pt>
                <c:pt idx="574">
                  <c:v>71.556985378265381</c:v>
                </c:pt>
                <c:pt idx="575">
                  <c:v>71.678548097610474</c:v>
                </c:pt>
                <c:pt idx="576">
                  <c:v>71.828616380691528</c:v>
                </c:pt>
                <c:pt idx="577">
                  <c:v>71.965414762496948</c:v>
                </c:pt>
                <c:pt idx="578">
                  <c:v>72.08917498588562</c:v>
                </c:pt>
                <c:pt idx="579">
                  <c:v>72.225922822952271</c:v>
                </c:pt>
                <c:pt idx="580">
                  <c:v>72.347414255142212</c:v>
                </c:pt>
                <c:pt idx="581">
                  <c:v>72.462709188461304</c:v>
                </c:pt>
                <c:pt idx="582">
                  <c:v>72.587472438812256</c:v>
                </c:pt>
                <c:pt idx="583">
                  <c:v>72.720242977142334</c:v>
                </c:pt>
                <c:pt idx="584">
                  <c:v>72.849190235137939</c:v>
                </c:pt>
                <c:pt idx="585">
                  <c:v>72.954216480255127</c:v>
                </c:pt>
                <c:pt idx="586">
                  <c:v>73.095876932144165</c:v>
                </c:pt>
                <c:pt idx="587">
                  <c:v>73.212477684020996</c:v>
                </c:pt>
                <c:pt idx="588">
                  <c:v>73.360051155090332</c:v>
                </c:pt>
                <c:pt idx="589">
                  <c:v>73.469515323638916</c:v>
                </c:pt>
                <c:pt idx="590">
                  <c:v>73.621877908706665</c:v>
                </c:pt>
                <c:pt idx="591">
                  <c:v>73.764051914215088</c:v>
                </c:pt>
                <c:pt idx="592">
                  <c:v>73.879445552825928</c:v>
                </c:pt>
                <c:pt idx="593">
                  <c:v>73.993612289428711</c:v>
                </c:pt>
                <c:pt idx="594">
                  <c:v>74.130810022354126</c:v>
                </c:pt>
                <c:pt idx="595">
                  <c:v>74.256180286407471</c:v>
                </c:pt>
                <c:pt idx="596">
                  <c:v>74.387426853179932</c:v>
                </c:pt>
                <c:pt idx="597">
                  <c:v>74.500895261764526</c:v>
                </c:pt>
                <c:pt idx="598">
                  <c:v>74.653840780258179</c:v>
                </c:pt>
                <c:pt idx="599">
                  <c:v>74.757027149200439</c:v>
                </c:pt>
                <c:pt idx="600">
                  <c:v>74.858329296112061</c:v>
                </c:pt>
                <c:pt idx="601">
                  <c:v>74.964991569519043</c:v>
                </c:pt>
                <c:pt idx="602">
                  <c:v>75.09089183807373</c:v>
                </c:pt>
                <c:pt idx="603">
                  <c:v>75.220078468322754</c:v>
                </c:pt>
                <c:pt idx="604">
                  <c:v>75.326497793197632</c:v>
                </c:pt>
                <c:pt idx="605">
                  <c:v>75.432391405105591</c:v>
                </c:pt>
                <c:pt idx="606">
                  <c:v>75.552689552307129</c:v>
                </c:pt>
                <c:pt idx="607">
                  <c:v>75.664213180541992</c:v>
                </c:pt>
                <c:pt idx="608">
                  <c:v>75.791799068450928</c:v>
                </c:pt>
                <c:pt idx="609">
                  <c:v>75.892060279846191</c:v>
                </c:pt>
                <c:pt idx="610">
                  <c:v>76.014892816543579</c:v>
                </c:pt>
                <c:pt idx="611">
                  <c:v>76.13035774230957</c:v>
                </c:pt>
                <c:pt idx="612">
                  <c:v>76.254209995269775</c:v>
                </c:pt>
                <c:pt idx="613">
                  <c:v>76.392053365707397</c:v>
                </c:pt>
                <c:pt idx="614">
                  <c:v>76.500406503677368</c:v>
                </c:pt>
                <c:pt idx="615">
                  <c:v>76.658014535903931</c:v>
                </c:pt>
                <c:pt idx="616">
                  <c:v>76.759757041931152</c:v>
                </c:pt>
                <c:pt idx="617">
                  <c:v>76.885080814361572</c:v>
                </c:pt>
                <c:pt idx="618">
                  <c:v>77.001114368438721</c:v>
                </c:pt>
                <c:pt idx="619">
                  <c:v>77.118979454040527</c:v>
                </c:pt>
                <c:pt idx="620">
                  <c:v>77.228727102279663</c:v>
                </c:pt>
                <c:pt idx="621">
                  <c:v>77.360011100769043</c:v>
                </c:pt>
                <c:pt idx="622">
                  <c:v>77.462271928787231</c:v>
                </c:pt>
                <c:pt idx="623">
                  <c:v>77.591039419174194</c:v>
                </c:pt>
                <c:pt idx="624">
                  <c:v>77.723956108093262</c:v>
                </c:pt>
                <c:pt idx="625">
                  <c:v>77.847360372543335</c:v>
                </c:pt>
                <c:pt idx="626">
                  <c:v>77.992362022399902</c:v>
                </c:pt>
                <c:pt idx="627">
                  <c:v>78.130858659744263</c:v>
                </c:pt>
                <c:pt idx="628">
                  <c:v>78.256629467010498</c:v>
                </c:pt>
                <c:pt idx="629">
                  <c:v>78.360014915466309</c:v>
                </c:pt>
                <c:pt idx="630">
                  <c:v>78.500465154647827</c:v>
                </c:pt>
                <c:pt idx="631">
                  <c:v>78.621437549591064</c:v>
                </c:pt>
                <c:pt idx="632">
                  <c:v>78.72196888923645</c:v>
                </c:pt>
                <c:pt idx="633">
                  <c:v>78.828024864196777</c:v>
                </c:pt>
                <c:pt idx="634">
                  <c:v>78.994621515274048</c:v>
                </c:pt>
                <c:pt idx="635">
                  <c:v>79.135451555252075</c:v>
                </c:pt>
                <c:pt idx="636">
                  <c:v>79.288246631622314</c:v>
                </c:pt>
                <c:pt idx="637">
                  <c:v>79.389081478118896</c:v>
                </c:pt>
                <c:pt idx="638">
                  <c:v>79.526018142700195</c:v>
                </c:pt>
                <c:pt idx="639">
                  <c:v>79.626534700393677</c:v>
                </c:pt>
                <c:pt idx="640">
                  <c:v>79.755451202392578</c:v>
                </c:pt>
                <c:pt idx="641">
                  <c:v>79.85873007774353</c:v>
                </c:pt>
                <c:pt idx="642">
                  <c:v>79.965180158615112</c:v>
                </c:pt>
                <c:pt idx="643">
                  <c:v>80.122438192367554</c:v>
                </c:pt>
                <c:pt idx="644">
                  <c:v>80.255475282669067</c:v>
                </c:pt>
                <c:pt idx="645">
                  <c:v>80.381930112838745</c:v>
                </c:pt>
                <c:pt idx="646">
                  <c:v>80.523958206176758</c:v>
                </c:pt>
                <c:pt idx="647">
                  <c:v>80.625414848327637</c:v>
                </c:pt>
                <c:pt idx="648">
                  <c:v>80.757273435592651</c:v>
                </c:pt>
                <c:pt idx="649">
                  <c:v>80.882415056228638</c:v>
                </c:pt>
                <c:pt idx="650">
                  <c:v>81.03278112411499</c:v>
                </c:pt>
                <c:pt idx="651">
                  <c:v>81.191626310348511</c:v>
                </c:pt>
                <c:pt idx="652">
                  <c:v>81.314448118209839</c:v>
                </c:pt>
                <c:pt idx="653">
                  <c:v>81.455488204956055</c:v>
                </c:pt>
                <c:pt idx="654">
                  <c:v>81.589750528335571</c:v>
                </c:pt>
                <c:pt idx="655">
                  <c:v>81.719337701797485</c:v>
                </c:pt>
                <c:pt idx="656">
                  <c:v>81.858423233032227</c:v>
                </c:pt>
                <c:pt idx="657">
                  <c:v>81.9877028465271</c:v>
                </c:pt>
                <c:pt idx="658">
                  <c:v>82.092293739318848</c:v>
                </c:pt>
                <c:pt idx="659">
                  <c:v>82.219634294509888</c:v>
                </c:pt>
                <c:pt idx="660">
                  <c:v>82.33156156539917</c:v>
                </c:pt>
                <c:pt idx="661">
                  <c:v>82.460493087768555</c:v>
                </c:pt>
                <c:pt idx="662">
                  <c:v>82.58746862411499</c:v>
                </c:pt>
                <c:pt idx="663">
                  <c:v>82.691845893859863</c:v>
                </c:pt>
                <c:pt idx="664">
                  <c:v>82.796776533126831</c:v>
                </c:pt>
                <c:pt idx="665">
                  <c:v>82.92180323600769</c:v>
                </c:pt>
                <c:pt idx="666">
                  <c:v>83.056879997253418</c:v>
                </c:pt>
                <c:pt idx="667">
                  <c:v>83.187197685241699</c:v>
                </c:pt>
                <c:pt idx="668">
                  <c:v>83.322168111801147</c:v>
                </c:pt>
                <c:pt idx="669">
                  <c:v>83.460504055023193</c:v>
                </c:pt>
                <c:pt idx="670">
                  <c:v>83.587900400161743</c:v>
                </c:pt>
                <c:pt idx="671">
                  <c:v>83.720483541488647</c:v>
                </c:pt>
                <c:pt idx="672">
                  <c:v>83.821368932723999</c:v>
                </c:pt>
                <c:pt idx="673">
                  <c:v>83.989462375640869</c:v>
                </c:pt>
                <c:pt idx="674">
                  <c:v>84.155483245849609</c:v>
                </c:pt>
                <c:pt idx="675">
                  <c:v>84.295990467071533</c:v>
                </c:pt>
                <c:pt idx="676">
                  <c:v>84.430350065231323</c:v>
                </c:pt>
                <c:pt idx="677">
                  <c:v>84.55529522895813</c:v>
                </c:pt>
                <c:pt idx="678">
                  <c:v>84.655595779418945</c:v>
                </c:pt>
                <c:pt idx="679">
                  <c:v>84.795619487762451</c:v>
                </c:pt>
                <c:pt idx="680">
                  <c:v>84.923436880111694</c:v>
                </c:pt>
                <c:pt idx="681">
                  <c:v>85.053486347198486</c:v>
                </c:pt>
                <c:pt idx="682">
                  <c:v>85.154906749725342</c:v>
                </c:pt>
                <c:pt idx="683">
                  <c:v>85.254397630691528</c:v>
                </c:pt>
                <c:pt idx="684">
                  <c:v>85.387485265731812</c:v>
                </c:pt>
                <c:pt idx="685">
                  <c:v>85.514989137649536</c:v>
                </c:pt>
                <c:pt idx="686">
                  <c:v>85.621088981628418</c:v>
                </c:pt>
                <c:pt idx="687">
                  <c:v>85.721460819244385</c:v>
                </c:pt>
                <c:pt idx="688">
                  <c:v>85.824846982955933</c:v>
                </c:pt>
                <c:pt idx="689">
                  <c:v>85.966092109680176</c:v>
                </c:pt>
                <c:pt idx="690">
                  <c:v>86.122291803359985</c:v>
                </c:pt>
                <c:pt idx="691">
                  <c:v>86.221679449081421</c:v>
                </c:pt>
                <c:pt idx="692">
                  <c:v>86.325522184371948</c:v>
                </c:pt>
                <c:pt idx="693">
                  <c:v>86.464017152786255</c:v>
                </c:pt>
                <c:pt idx="694">
                  <c:v>86.590384244918823</c:v>
                </c:pt>
                <c:pt idx="695">
                  <c:v>86.720965623855591</c:v>
                </c:pt>
                <c:pt idx="696">
                  <c:v>86.821706533432007</c:v>
                </c:pt>
                <c:pt idx="697">
                  <c:v>86.931595325469971</c:v>
                </c:pt>
                <c:pt idx="698">
                  <c:v>87.052960395812988</c:v>
                </c:pt>
                <c:pt idx="699">
                  <c:v>87.188342809677124</c:v>
                </c:pt>
                <c:pt idx="700">
                  <c:v>87.318582534790039</c:v>
                </c:pt>
                <c:pt idx="701">
                  <c:v>87.4211266040802</c:v>
                </c:pt>
                <c:pt idx="702">
                  <c:v>87.557467460632324</c:v>
                </c:pt>
                <c:pt idx="703">
                  <c:v>87.66532826423645</c:v>
                </c:pt>
                <c:pt idx="704">
                  <c:v>87.801527500152588</c:v>
                </c:pt>
                <c:pt idx="705">
                  <c:v>87.95573091506958</c:v>
                </c:pt>
                <c:pt idx="706">
                  <c:v>88.087929725646973</c:v>
                </c:pt>
                <c:pt idx="707">
                  <c:v>88.188628435134888</c:v>
                </c:pt>
                <c:pt idx="708">
                  <c:v>88.299799680709839</c:v>
                </c:pt>
                <c:pt idx="709">
                  <c:v>88.453419923782349</c:v>
                </c:pt>
                <c:pt idx="710">
                  <c:v>88.553757905960083</c:v>
                </c:pt>
                <c:pt idx="711">
                  <c:v>88.655467748641968</c:v>
                </c:pt>
                <c:pt idx="712">
                  <c:v>88.756599187850952</c:v>
                </c:pt>
                <c:pt idx="713">
                  <c:v>88.886026382446289</c:v>
                </c:pt>
                <c:pt idx="714">
                  <c:v>88.988667249679565</c:v>
                </c:pt>
                <c:pt idx="715">
                  <c:v>89.097591400146484</c:v>
                </c:pt>
                <c:pt idx="716">
                  <c:v>89.219415903091431</c:v>
                </c:pt>
                <c:pt idx="717">
                  <c:v>89.355481863021851</c:v>
                </c:pt>
                <c:pt idx="718">
                  <c:v>89.466948509216309</c:v>
                </c:pt>
                <c:pt idx="719">
                  <c:v>89.619325399398804</c:v>
                </c:pt>
                <c:pt idx="720">
                  <c:v>89.720643043518066</c:v>
                </c:pt>
                <c:pt idx="721">
                  <c:v>89.821036100387573</c:v>
                </c:pt>
                <c:pt idx="722">
                  <c:v>89.922077178955078</c:v>
                </c:pt>
                <c:pt idx="723">
                  <c:v>90.050378799438477</c:v>
                </c:pt>
                <c:pt idx="724">
                  <c:v>90.166878700256348</c:v>
                </c:pt>
                <c:pt idx="725">
                  <c:v>90.28800368309021</c:v>
                </c:pt>
                <c:pt idx="726">
                  <c:v>90.410675764083862</c:v>
                </c:pt>
                <c:pt idx="727">
                  <c:v>90.525317430496216</c:v>
                </c:pt>
                <c:pt idx="728">
                  <c:v>90.644485712051392</c:v>
                </c:pt>
                <c:pt idx="729">
                  <c:v>90.788150072097778</c:v>
                </c:pt>
                <c:pt idx="730">
                  <c:v>90.914338111877441</c:v>
                </c:pt>
                <c:pt idx="731">
                  <c:v>91.024559736251831</c:v>
                </c:pt>
                <c:pt idx="732">
                  <c:v>91.132796049118042</c:v>
                </c:pt>
                <c:pt idx="733">
                  <c:v>91.261303186416626</c:v>
                </c:pt>
                <c:pt idx="734">
                  <c:v>91.39004921913147</c:v>
                </c:pt>
                <c:pt idx="735">
                  <c:v>91.512284755706787</c:v>
                </c:pt>
                <c:pt idx="736">
                  <c:v>91.657431125640869</c:v>
                </c:pt>
                <c:pt idx="737">
                  <c:v>91.759745121002197</c:v>
                </c:pt>
                <c:pt idx="738">
                  <c:v>91.891571760177612</c:v>
                </c:pt>
                <c:pt idx="739">
                  <c:v>92.000834941864014</c:v>
                </c:pt>
                <c:pt idx="740">
                  <c:v>92.154988288879395</c:v>
                </c:pt>
                <c:pt idx="741">
                  <c:v>92.261693477630615</c:v>
                </c:pt>
                <c:pt idx="742">
                  <c:v>92.386537075042725</c:v>
                </c:pt>
                <c:pt idx="743">
                  <c:v>92.529759168624878</c:v>
                </c:pt>
                <c:pt idx="744">
                  <c:v>92.654095411300659</c:v>
                </c:pt>
                <c:pt idx="745">
                  <c:v>92.761453151702881</c:v>
                </c:pt>
                <c:pt idx="746">
                  <c:v>92.886315822601318</c:v>
                </c:pt>
                <c:pt idx="747">
                  <c:v>93.000590324401855</c:v>
                </c:pt>
                <c:pt idx="748">
                  <c:v>93.122851610183716</c:v>
                </c:pt>
                <c:pt idx="749">
                  <c:v>93.226165056228638</c:v>
                </c:pt>
                <c:pt idx="750">
                  <c:v>93.359833955764771</c:v>
                </c:pt>
                <c:pt idx="751">
                  <c:v>93.467147827148438</c:v>
                </c:pt>
                <c:pt idx="752">
                  <c:v>93.596878051757813</c:v>
                </c:pt>
                <c:pt idx="753">
                  <c:v>93.721070051193237</c:v>
                </c:pt>
                <c:pt idx="754">
                  <c:v>93.829318284988403</c:v>
                </c:pt>
                <c:pt idx="755">
                  <c:v>93.979022741317749</c:v>
                </c:pt>
                <c:pt idx="756">
                  <c:v>94.118186712265015</c:v>
                </c:pt>
                <c:pt idx="757">
                  <c:v>94.228451013565063</c:v>
                </c:pt>
                <c:pt idx="758">
                  <c:v>94.357937574386597</c:v>
                </c:pt>
                <c:pt idx="759">
                  <c:v>94.467207908630371</c:v>
                </c:pt>
                <c:pt idx="760">
                  <c:v>94.591962575912476</c:v>
                </c:pt>
                <c:pt idx="761">
                  <c:v>94.727151393890381</c:v>
                </c:pt>
                <c:pt idx="762">
                  <c:v>94.82843804359436</c:v>
                </c:pt>
                <c:pt idx="763">
                  <c:v>94.965478897094727</c:v>
                </c:pt>
                <c:pt idx="764">
                  <c:v>95.094765186309814</c:v>
                </c:pt>
                <c:pt idx="765">
                  <c:v>95.226982593536377</c:v>
                </c:pt>
                <c:pt idx="766">
                  <c:v>95.326941967010498</c:v>
                </c:pt>
                <c:pt idx="767">
                  <c:v>95.436807870864868</c:v>
                </c:pt>
                <c:pt idx="768">
                  <c:v>95.559032201766968</c:v>
                </c:pt>
                <c:pt idx="769">
                  <c:v>95.666275024414063</c:v>
                </c:pt>
                <c:pt idx="770">
                  <c:v>95.789042472839355</c:v>
                </c:pt>
                <c:pt idx="771">
                  <c:v>95.895292282104492</c:v>
                </c:pt>
                <c:pt idx="772">
                  <c:v>96.014517068862915</c:v>
                </c:pt>
                <c:pt idx="773">
                  <c:v>96.159465074539185</c:v>
                </c:pt>
                <c:pt idx="774">
                  <c:v>96.328116178512573</c:v>
                </c:pt>
                <c:pt idx="775">
                  <c:v>96.467204332351685</c:v>
                </c:pt>
                <c:pt idx="776">
                  <c:v>96.621821641921997</c:v>
                </c:pt>
                <c:pt idx="777">
                  <c:v>96.722636938095093</c:v>
                </c:pt>
                <c:pt idx="778">
                  <c:v>96.829030275344849</c:v>
                </c:pt>
                <c:pt idx="779">
                  <c:v>96.991347074508667</c:v>
                </c:pt>
                <c:pt idx="780">
                  <c:v>97.121495962142944</c:v>
                </c:pt>
                <c:pt idx="781">
                  <c:v>97.226745128631592</c:v>
                </c:pt>
                <c:pt idx="782">
                  <c:v>97.348960638046265</c:v>
                </c:pt>
                <c:pt idx="783">
                  <c:v>97.494165658950806</c:v>
                </c:pt>
                <c:pt idx="784">
                  <c:v>97.658442974090576</c:v>
                </c:pt>
                <c:pt idx="785">
                  <c:v>97.788164854049683</c:v>
                </c:pt>
                <c:pt idx="786">
                  <c:v>97.888539791107178</c:v>
                </c:pt>
                <c:pt idx="787">
                  <c:v>97.98899245262146</c:v>
                </c:pt>
                <c:pt idx="788">
                  <c:v>98.089660167694092</c:v>
                </c:pt>
                <c:pt idx="789">
                  <c:v>98.217898845672607</c:v>
                </c:pt>
                <c:pt idx="790">
                  <c:v>98.329690217971802</c:v>
                </c:pt>
                <c:pt idx="791">
                  <c:v>98.453685283660889</c:v>
                </c:pt>
                <c:pt idx="792">
                  <c:v>98.556447505950928</c:v>
                </c:pt>
                <c:pt idx="793">
                  <c:v>98.684478282928467</c:v>
                </c:pt>
                <c:pt idx="794">
                  <c:v>98.799612998962402</c:v>
                </c:pt>
                <c:pt idx="795">
                  <c:v>98.925010442733765</c:v>
                </c:pt>
                <c:pt idx="796">
                  <c:v>99.056250810623169</c:v>
                </c:pt>
                <c:pt idx="797">
                  <c:v>99.187037706375122</c:v>
                </c:pt>
                <c:pt idx="798">
                  <c:v>99.310638427734375</c:v>
                </c:pt>
                <c:pt idx="799">
                  <c:v>99.456610918045044</c:v>
                </c:pt>
                <c:pt idx="800">
                  <c:v>99.557964086532593</c:v>
                </c:pt>
                <c:pt idx="801">
                  <c:v>99.683434724807739</c:v>
                </c:pt>
                <c:pt idx="802">
                  <c:v>99.795319080352783</c:v>
                </c:pt>
                <c:pt idx="803">
                  <c:v>99.928221464157104</c:v>
                </c:pt>
                <c:pt idx="804">
                  <c:v>100.0564908981323</c:v>
                </c:pt>
                <c:pt idx="805">
                  <c:v>100.16074323654171</c:v>
                </c:pt>
                <c:pt idx="806">
                  <c:v>100.26103138923651</c:v>
                </c:pt>
                <c:pt idx="807">
                  <c:v>100.3938226699829</c:v>
                </c:pt>
                <c:pt idx="808">
                  <c:v>100.5256311893463</c:v>
                </c:pt>
                <c:pt idx="809">
                  <c:v>100.657860994339</c:v>
                </c:pt>
                <c:pt idx="810">
                  <c:v>100.7601535320282</c:v>
                </c:pt>
                <c:pt idx="811">
                  <c:v>100.8890101909637</c:v>
                </c:pt>
                <c:pt idx="812">
                  <c:v>100.9890177249908</c:v>
                </c:pt>
                <c:pt idx="813">
                  <c:v>101.0896785259247</c:v>
                </c:pt>
                <c:pt idx="814">
                  <c:v>101.2204737663269</c:v>
                </c:pt>
                <c:pt idx="815">
                  <c:v>101.3446328639984</c:v>
                </c:pt>
                <c:pt idx="816">
                  <c:v>101.4563415050507</c:v>
                </c:pt>
                <c:pt idx="817">
                  <c:v>101.5881903171539</c:v>
                </c:pt>
                <c:pt idx="818">
                  <c:v>101.6905303001404</c:v>
                </c:pt>
                <c:pt idx="819">
                  <c:v>101.8467676639557</c:v>
                </c:pt>
                <c:pt idx="820">
                  <c:v>101.95416164398191</c:v>
                </c:pt>
                <c:pt idx="821">
                  <c:v>102.0898268222809</c:v>
                </c:pt>
                <c:pt idx="822">
                  <c:v>102.21914839744569</c:v>
                </c:pt>
                <c:pt idx="823">
                  <c:v>102.32007884979249</c:v>
                </c:pt>
                <c:pt idx="824">
                  <c:v>102.455281496048</c:v>
                </c:pt>
                <c:pt idx="825">
                  <c:v>102.5636746883392</c:v>
                </c:pt>
                <c:pt idx="826">
                  <c:v>102.6861741542816</c:v>
                </c:pt>
                <c:pt idx="827">
                  <c:v>102.7979364395142</c:v>
                </c:pt>
                <c:pt idx="828">
                  <c:v>102.9248859882355</c:v>
                </c:pt>
                <c:pt idx="829">
                  <c:v>103.0554904937744</c:v>
                </c:pt>
                <c:pt idx="830">
                  <c:v>103.15845108032229</c:v>
                </c:pt>
                <c:pt idx="831">
                  <c:v>103.2960002422333</c:v>
                </c:pt>
                <c:pt idx="832">
                  <c:v>103.4228324890137</c:v>
                </c:pt>
                <c:pt idx="833">
                  <c:v>103.5544743537903</c:v>
                </c:pt>
                <c:pt idx="834">
                  <c:v>103.6581785678864</c:v>
                </c:pt>
                <c:pt idx="835">
                  <c:v>103.7875115871429</c:v>
                </c:pt>
                <c:pt idx="836">
                  <c:v>103.88665676116941</c:v>
                </c:pt>
                <c:pt idx="837">
                  <c:v>103.988322019577</c:v>
                </c:pt>
                <c:pt idx="838">
                  <c:v>104.0900251865387</c:v>
                </c:pt>
                <c:pt idx="839">
                  <c:v>104.2234518527985</c:v>
                </c:pt>
                <c:pt idx="840">
                  <c:v>104.3564336299896</c:v>
                </c:pt>
                <c:pt idx="841">
                  <c:v>104.464478969574</c:v>
                </c:pt>
                <c:pt idx="842">
                  <c:v>104.5873148441315</c:v>
                </c:pt>
                <c:pt idx="843">
                  <c:v>104.7224311828613</c:v>
                </c:pt>
                <c:pt idx="844">
                  <c:v>104.8359663486481</c:v>
                </c:pt>
                <c:pt idx="845">
                  <c:v>104.95348381996151</c:v>
                </c:pt>
                <c:pt idx="846">
                  <c:v>105.0864150524139</c:v>
                </c:pt>
                <c:pt idx="847">
                  <c:v>105.22092437744141</c:v>
                </c:pt>
                <c:pt idx="848">
                  <c:v>105.3259162902832</c:v>
                </c:pt>
                <c:pt idx="849">
                  <c:v>105.467705488205</c:v>
                </c:pt>
                <c:pt idx="850">
                  <c:v>105.5960054397583</c:v>
                </c:pt>
                <c:pt idx="851">
                  <c:v>105.7139580249786</c:v>
                </c:pt>
                <c:pt idx="852">
                  <c:v>105.8581523895264</c:v>
                </c:pt>
                <c:pt idx="853">
                  <c:v>105.99041438102719</c:v>
                </c:pt>
                <c:pt idx="854">
                  <c:v>106.0904722213745</c:v>
                </c:pt>
                <c:pt idx="855">
                  <c:v>106.2234637737274</c:v>
                </c:pt>
                <c:pt idx="856">
                  <c:v>106.33388066291811</c:v>
                </c:pt>
                <c:pt idx="857">
                  <c:v>106.4564669132233</c:v>
                </c:pt>
                <c:pt idx="858">
                  <c:v>106.5878500938416</c:v>
                </c:pt>
                <c:pt idx="859">
                  <c:v>106.6884369850159</c:v>
                </c:pt>
                <c:pt idx="860">
                  <c:v>106.7962081432343</c:v>
                </c:pt>
                <c:pt idx="861">
                  <c:v>106.92182731628419</c:v>
                </c:pt>
                <c:pt idx="862">
                  <c:v>107.0579993724823</c:v>
                </c:pt>
                <c:pt idx="863">
                  <c:v>107.18639898300169</c:v>
                </c:pt>
                <c:pt idx="864">
                  <c:v>107.3009884357452</c:v>
                </c:pt>
                <c:pt idx="865">
                  <c:v>107.4239511489868</c:v>
                </c:pt>
                <c:pt idx="866">
                  <c:v>107.55406665802001</c:v>
                </c:pt>
                <c:pt idx="867">
                  <c:v>107.65813946723939</c:v>
                </c:pt>
                <c:pt idx="868">
                  <c:v>107.7583184242249</c:v>
                </c:pt>
                <c:pt idx="869">
                  <c:v>107.8884711265564</c:v>
                </c:pt>
                <c:pt idx="870">
                  <c:v>108.01219177246089</c:v>
                </c:pt>
                <c:pt idx="871">
                  <c:v>108.1301584243774</c:v>
                </c:pt>
                <c:pt idx="872">
                  <c:v>108.25546503067019</c:v>
                </c:pt>
                <c:pt idx="873">
                  <c:v>108.388701915741</c:v>
                </c:pt>
                <c:pt idx="874">
                  <c:v>108.5010697841644</c:v>
                </c:pt>
                <c:pt idx="875">
                  <c:v>108.6540954113007</c:v>
                </c:pt>
                <c:pt idx="876">
                  <c:v>108.80988216400149</c:v>
                </c:pt>
                <c:pt idx="877">
                  <c:v>108.9516272544861</c:v>
                </c:pt>
                <c:pt idx="878">
                  <c:v>109.0554535388947</c:v>
                </c:pt>
                <c:pt idx="879">
                  <c:v>109.1554665565491</c:v>
                </c:pt>
                <c:pt idx="880">
                  <c:v>109.2564384937286</c:v>
                </c:pt>
                <c:pt idx="881">
                  <c:v>109.3876554965973</c:v>
                </c:pt>
                <c:pt idx="882">
                  <c:v>109.50161957740779</c:v>
                </c:pt>
                <c:pt idx="883">
                  <c:v>109.6545121669769</c:v>
                </c:pt>
                <c:pt idx="884">
                  <c:v>109.75560617446899</c:v>
                </c:pt>
                <c:pt idx="885">
                  <c:v>109.8815035820007</c:v>
                </c:pt>
                <c:pt idx="886">
                  <c:v>109.9983296394348</c:v>
                </c:pt>
                <c:pt idx="887">
                  <c:v>110.121990442276</c:v>
                </c:pt>
                <c:pt idx="888">
                  <c:v>110.2262148857117</c:v>
                </c:pt>
                <c:pt idx="889">
                  <c:v>110.3509140014648</c:v>
                </c:pt>
                <c:pt idx="890">
                  <c:v>110.4647362232208</c:v>
                </c:pt>
                <c:pt idx="891">
                  <c:v>110.61880660057069</c:v>
                </c:pt>
                <c:pt idx="892">
                  <c:v>110.7216353416443</c:v>
                </c:pt>
                <c:pt idx="893">
                  <c:v>110.8562939167023</c:v>
                </c:pt>
                <c:pt idx="894">
                  <c:v>110.9649019241333</c:v>
                </c:pt>
                <c:pt idx="895">
                  <c:v>111.0923752784729</c:v>
                </c:pt>
                <c:pt idx="896">
                  <c:v>111.2241613864899</c:v>
                </c:pt>
                <c:pt idx="897">
                  <c:v>111.3352227210999</c:v>
                </c:pt>
                <c:pt idx="898">
                  <c:v>111.49045562744141</c:v>
                </c:pt>
                <c:pt idx="899">
                  <c:v>111.6336159706116</c:v>
                </c:pt>
                <c:pt idx="900">
                  <c:v>111.7577219009399</c:v>
                </c:pt>
                <c:pt idx="901">
                  <c:v>111.89449286460879</c:v>
                </c:pt>
                <c:pt idx="902">
                  <c:v>112.0149822235107</c:v>
                </c:pt>
                <c:pt idx="903">
                  <c:v>112.1313428878784</c:v>
                </c:pt>
                <c:pt idx="904">
                  <c:v>112.2578160762787</c:v>
                </c:pt>
                <c:pt idx="905">
                  <c:v>112.3920822143555</c:v>
                </c:pt>
                <c:pt idx="906">
                  <c:v>112.5139973163605</c:v>
                </c:pt>
                <c:pt idx="907">
                  <c:v>112.6564126014709</c:v>
                </c:pt>
                <c:pt idx="908">
                  <c:v>112.7600283622742</c:v>
                </c:pt>
                <c:pt idx="909">
                  <c:v>112.86145567893981</c:v>
                </c:pt>
                <c:pt idx="910">
                  <c:v>112.9643492698669</c:v>
                </c:pt>
                <c:pt idx="911">
                  <c:v>113.090496301651</c:v>
                </c:pt>
                <c:pt idx="912">
                  <c:v>113.19065809249879</c:v>
                </c:pt>
                <c:pt idx="913">
                  <c:v>113.2964954376221</c:v>
                </c:pt>
                <c:pt idx="914">
                  <c:v>113.396383523941</c:v>
                </c:pt>
                <c:pt idx="915">
                  <c:v>113.5238547325134</c:v>
                </c:pt>
                <c:pt idx="916">
                  <c:v>113.6249444484711</c:v>
                </c:pt>
                <c:pt idx="917">
                  <c:v>113.7584593296051</c:v>
                </c:pt>
                <c:pt idx="918">
                  <c:v>113.8582994937897</c:v>
                </c:pt>
                <c:pt idx="919">
                  <c:v>113.9652662277222</c:v>
                </c:pt>
                <c:pt idx="920">
                  <c:v>114.1197144985199</c:v>
                </c:pt>
                <c:pt idx="921">
                  <c:v>114.221533536911</c:v>
                </c:pt>
                <c:pt idx="922">
                  <c:v>114.3282115459442</c:v>
                </c:pt>
                <c:pt idx="923">
                  <c:v>114.46668076515201</c:v>
                </c:pt>
                <c:pt idx="924">
                  <c:v>114.6234376430511</c:v>
                </c:pt>
                <c:pt idx="925">
                  <c:v>114.72590351104741</c:v>
                </c:pt>
                <c:pt idx="926">
                  <c:v>114.8610768318176</c:v>
                </c:pt>
                <c:pt idx="927">
                  <c:v>114.9663867950439</c:v>
                </c:pt>
                <c:pt idx="928">
                  <c:v>115.1258828639984</c:v>
                </c:pt>
                <c:pt idx="929">
                  <c:v>115.255473613739</c:v>
                </c:pt>
                <c:pt idx="930">
                  <c:v>115.39042949676509</c:v>
                </c:pt>
                <c:pt idx="931">
                  <c:v>115.5223505496979</c:v>
                </c:pt>
                <c:pt idx="932">
                  <c:v>115.65430068969729</c:v>
                </c:pt>
                <c:pt idx="933">
                  <c:v>115.7635378837585</c:v>
                </c:pt>
                <c:pt idx="934">
                  <c:v>115.8879060745239</c:v>
                </c:pt>
                <c:pt idx="935">
                  <c:v>115.9894490242004</c:v>
                </c:pt>
                <c:pt idx="936">
                  <c:v>116.1129825115204</c:v>
                </c:pt>
                <c:pt idx="937">
                  <c:v>116.2237694263458</c:v>
                </c:pt>
                <c:pt idx="938">
                  <c:v>116.3459143638611</c:v>
                </c:pt>
                <c:pt idx="939">
                  <c:v>116.46219348907471</c:v>
                </c:pt>
                <c:pt idx="940">
                  <c:v>116.5875120162964</c:v>
                </c:pt>
                <c:pt idx="941">
                  <c:v>116.68792057037351</c:v>
                </c:pt>
                <c:pt idx="942">
                  <c:v>116.84691834449769</c:v>
                </c:pt>
                <c:pt idx="943">
                  <c:v>116.98844885826109</c:v>
                </c:pt>
                <c:pt idx="944">
                  <c:v>117.0893771648407</c:v>
                </c:pt>
                <c:pt idx="945">
                  <c:v>117.2204475402832</c:v>
                </c:pt>
                <c:pt idx="946">
                  <c:v>117.3351066112518</c:v>
                </c:pt>
                <c:pt idx="947">
                  <c:v>117.45507121086121</c:v>
                </c:pt>
                <c:pt idx="948">
                  <c:v>117.55646014213561</c:v>
                </c:pt>
                <c:pt idx="949">
                  <c:v>117.6894676685333</c:v>
                </c:pt>
                <c:pt idx="950">
                  <c:v>117.79768800735469</c:v>
                </c:pt>
                <c:pt idx="951">
                  <c:v>117.9569132328033</c:v>
                </c:pt>
                <c:pt idx="952">
                  <c:v>118.1219518184662</c:v>
                </c:pt>
                <c:pt idx="953">
                  <c:v>118.2552735805511</c:v>
                </c:pt>
                <c:pt idx="954">
                  <c:v>118.3876419067383</c:v>
                </c:pt>
                <c:pt idx="955">
                  <c:v>118.5092861652374</c:v>
                </c:pt>
                <c:pt idx="956">
                  <c:v>118.6541659832001</c:v>
                </c:pt>
                <c:pt idx="957">
                  <c:v>118.75463843345641</c:v>
                </c:pt>
                <c:pt idx="958">
                  <c:v>118.8549973964691</c:v>
                </c:pt>
                <c:pt idx="959">
                  <c:v>118.96644115447999</c:v>
                </c:pt>
                <c:pt idx="960">
                  <c:v>119.1213874816895</c:v>
                </c:pt>
                <c:pt idx="961">
                  <c:v>119.22207808494569</c:v>
                </c:pt>
                <c:pt idx="962">
                  <c:v>119.3242161273956</c:v>
                </c:pt>
                <c:pt idx="963">
                  <c:v>119.46604466438291</c:v>
                </c:pt>
                <c:pt idx="964">
                  <c:v>119.6220397949219</c:v>
                </c:pt>
                <c:pt idx="965">
                  <c:v>119.72316336631771</c:v>
                </c:pt>
                <c:pt idx="966">
                  <c:v>119.8509356975555</c:v>
                </c:pt>
                <c:pt idx="967">
                  <c:v>119.96617913246151</c:v>
                </c:pt>
                <c:pt idx="968">
                  <c:v>120.08950090408329</c:v>
                </c:pt>
                <c:pt idx="969">
                  <c:v>120.1905207633972</c:v>
                </c:pt>
                <c:pt idx="970">
                  <c:v>120.3180077075958</c:v>
                </c:pt>
                <c:pt idx="971">
                  <c:v>120.42274618148799</c:v>
                </c:pt>
                <c:pt idx="972">
                  <c:v>120.55090618133541</c:v>
                </c:pt>
                <c:pt idx="973">
                  <c:v>120.664398431778</c:v>
                </c:pt>
                <c:pt idx="974">
                  <c:v>120.7866227626801</c:v>
                </c:pt>
                <c:pt idx="975">
                  <c:v>120.88913154602049</c:v>
                </c:pt>
                <c:pt idx="976">
                  <c:v>120.98921895027161</c:v>
                </c:pt>
                <c:pt idx="977">
                  <c:v>121.1325061321259</c:v>
                </c:pt>
                <c:pt idx="978">
                  <c:v>121.25600433349609</c:v>
                </c:pt>
                <c:pt idx="979">
                  <c:v>121.3917963504791</c:v>
                </c:pt>
                <c:pt idx="980">
                  <c:v>121.5130085945129</c:v>
                </c:pt>
                <c:pt idx="981">
                  <c:v>121.6594562530518</c:v>
                </c:pt>
                <c:pt idx="982">
                  <c:v>121.8006055355072</c:v>
                </c:pt>
                <c:pt idx="983">
                  <c:v>121.954690694809</c:v>
                </c:pt>
                <c:pt idx="984">
                  <c:v>122.0923743247986</c:v>
                </c:pt>
                <c:pt idx="985">
                  <c:v>122.2240996360779</c:v>
                </c:pt>
                <c:pt idx="986">
                  <c:v>122.3331871032715</c:v>
                </c:pt>
                <c:pt idx="987">
                  <c:v>122.456805229187</c:v>
                </c:pt>
                <c:pt idx="988">
                  <c:v>122.5585987567902</c:v>
                </c:pt>
                <c:pt idx="989">
                  <c:v>122.68546414375309</c:v>
                </c:pt>
                <c:pt idx="990">
                  <c:v>122.800793170929</c:v>
                </c:pt>
                <c:pt idx="991">
                  <c:v>122.92371916770939</c:v>
                </c:pt>
                <c:pt idx="992">
                  <c:v>123.0544052124023</c:v>
                </c:pt>
                <c:pt idx="993">
                  <c:v>123.15641307830811</c:v>
                </c:pt>
                <c:pt idx="994">
                  <c:v>123.3235366344452</c:v>
                </c:pt>
                <c:pt idx="995">
                  <c:v>123.46643757820129</c:v>
                </c:pt>
                <c:pt idx="996">
                  <c:v>123.62195420265201</c:v>
                </c:pt>
                <c:pt idx="997">
                  <c:v>123.7535085678101</c:v>
                </c:pt>
                <c:pt idx="998">
                  <c:v>123.8588693141937</c:v>
                </c:pt>
                <c:pt idx="999">
                  <c:v>123.9682602882385</c:v>
                </c:pt>
                <c:pt idx="1000">
                  <c:v>124.0931506156921</c:v>
                </c:pt>
                <c:pt idx="1001">
                  <c:v>124.22239375114439</c:v>
                </c:pt>
                <c:pt idx="1002">
                  <c:v>124.3228166103363</c:v>
                </c:pt>
                <c:pt idx="1003">
                  <c:v>124.4635052680969</c:v>
                </c:pt>
                <c:pt idx="1004">
                  <c:v>124.5875134468079</c:v>
                </c:pt>
                <c:pt idx="1005">
                  <c:v>124.7231805324554</c:v>
                </c:pt>
                <c:pt idx="1006">
                  <c:v>124.8451774120331</c:v>
                </c:pt>
                <c:pt idx="1007">
                  <c:v>124.9899921417236</c:v>
                </c:pt>
                <c:pt idx="1008">
                  <c:v>125.0916814804077</c:v>
                </c:pt>
                <c:pt idx="1009">
                  <c:v>125.2184944152832</c:v>
                </c:pt>
                <c:pt idx="1010">
                  <c:v>125.3328280448914</c:v>
                </c:pt>
                <c:pt idx="1011">
                  <c:v>125.4517970085144</c:v>
                </c:pt>
                <c:pt idx="1012">
                  <c:v>125.5534694194794</c:v>
                </c:pt>
                <c:pt idx="1013">
                  <c:v>125.6551678180695</c:v>
                </c:pt>
                <c:pt idx="1014">
                  <c:v>125.7553505897522</c:v>
                </c:pt>
                <c:pt idx="1015">
                  <c:v>125.8554544448853</c:v>
                </c:pt>
                <c:pt idx="1016">
                  <c:v>125.97758054733281</c:v>
                </c:pt>
                <c:pt idx="1017">
                  <c:v>126.120265007019</c:v>
                </c:pt>
                <c:pt idx="1018">
                  <c:v>126.2210826873779</c:v>
                </c:pt>
                <c:pt idx="1019">
                  <c:v>126.3466813564301</c:v>
                </c:pt>
                <c:pt idx="1020">
                  <c:v>126.46742606163021</c:v>
                </c:pt>
                <c:pt idx="1021">
                  <c:v>126.58929181098939</c:v>
                </c:pt>
                <c:pt idx="1022">
                  <c:v>126.7211594581604</c:v>
                </c:pt>
                <c:pt idx="1023">
                  <c:v>126.85345506668089</c:v>
                </c:pt>
                <c:pt idx="1024">
                  <c:v>126.96516132354741</c:v>
                </c:pt>
                <c:pt idx="1025">
                  <c:v>127.0924501419067</c:v>
                </c:pt>
                <c:pt idx="1026">
                  <c:v>127.221928358078</c:v>
                </c:pt>
                <c:pt idx="1027">
                  <c:v>127.3239667415619</c:v>
                </c:pt>
                <c:pt idx="1028">
                  <c:v>127.46548056602479</c:v>
                </c:pt>
                <c:pt idx="1029">
                  <c:v>127.5893838405609</c:v>
                </c:pt>
                <c:pt idx="1030">
                  <c:v>127.72309374809269</c:v>
                </c:pt>
                <c:pt idx="1031">
                  <c:v>127.8468568325043</c:v>
                </c:pt>
                <c:pt idx="1032">
                  <c:v>127.9936475753784</c:v>
                </c:pt>
                <c:pt idx="1033">
                  <c:v>128.13479542732239</c:v>
                </c:pt>
                <c:pt idx="1034">
                  <c:v>128.28736448287961</c:v>
                </c:pt>
                <c:pt idx="1035">
                  <c:v>128.38769245147711</c:v>
                </c:pt>
                <c:pt idx="1036">
                  <c:v>128.5214478969574</c:v>
                </c:pt>
                <c:pt idx="1037">
                  <c:v>128.66240930557251</c:v>
                </c:pt>
                <c:pt idx="1038">
                  <c:v>128.80058670043951</c:v>
                </c:pt>
                <c:pt idx="1039">
                  <c:v>128.9532656669617</c:v>
                </c:pt>
                <c:pt idx="1040">
                  <c:v>129.05855059623721</c:v>
                </c:pt>
                <c:pt idx="1041">
                  <c:v>129.15986943244931</c:v>
                </c:pt>
                <c:pt idx="1042">
                  <c:v>129.32956576347351</c:v>
                </c:pt>
                <c:pt idx="1043">
                  <c:v>129.45380997657779</c:v>
                </c:pt>
                <c:pt idx="1044">
                  <c:v>129.56111097335821</c:v>
                </c:pt>
                <c:pt idx="1045">
                  <c:v>129.6923334598541</c:v>
                </c:pt>
                <c:pt idx="1046">
                  <c:v>129.79881763458249</c:v>
                </c:pt>
                <c:pt idx="1047">
                  <c:v>129.92591595649719</c:v>
                </c:pt>
                <c:pt idx="1048">
                  <c:v>130.05319762229919</c:v>
                </c:pt>
                <c:pt idx="1049">
                  <c:v>130.15746259689331</c:v>
                </c:pt>
                <c:pt idx="1050">
                  <c:v>130.2985124588013</c:v>
                </c:pt>
                <c:pt idx="1051">
                  <c:v>130.45572376251221</c:v>
                </c:pt>
                <c:pt idx="1052">
                  <c:v>130.55631422996521</c:v>
                </c:pt>
                <c:pt idx="1053">
                  <c:v>130.65960645675659</c:v>
                </c:pt>
                <c:pt idx="1054">
                  <c:v>130.77936983108521</c:v>
                </c:pt>
                <c:pt idx="1055">
                  <c:v>130.8912003040314</c:v>
                </c:pt>
                <c:pt idx="1056">
                  <c:v>131.00536608695981</c:v>
                </c:pt>
                <c:pt idx="1057">
                  <c:v>131.1237864494324</c:v>
                </c:pt>
                <c:pt idx="1058">
                  <c:v>131.2590100765228</c:v>
                </c:pt>
                <c:pt idx="1059">
                  <c:v>131.39042496681211</c:v>
                </c:pt>
                <c:pt idx="1060">
                  <c:v>131.51201987266541</c:v>
                </c:pt>
                <c:pt idx="1061">
                  <c:v>131.65912795066831</c:v>
                </c:pt>
                <c:pt idx="1062">
                  <c:v>131.80182242393491</c:v>
                </c:pt>
                <c:pt idx="1063">
                  <c:v>131.92588233947751</c:v>
                </c:pt>
                <c:pt idx="1064">
                  <c:v>132.05541515350339</c:v>
                </c:pt>
                <c:pt idx="1065">
                  <c:v>132.18035387992859</c:v>
                </c:pt>
                <c:pt idx="1066">
                  <c:v>132.32811975479129</c:v>
                </c:pt>
                <c:pt idx="1067">
                  <c:v>132.46544337272641</c:v>
                </c:pt>
                <c:pt idx="1068">
                  <c:v>132.62056231498721</c:v>
                </c:pt>
                <c:pt idx="1069">
                  <c:v>132.72087693214419</c:v>
                </c:pt>
                <c:pt idx="1070">
                  <c:v>132.82247805595401</c:v>
                </c:pt>
                <c:pt idx="1071">
                  <c:v>132.99546647071841</c:v>
                </c:pt>
                <c:pt idx="1072">
                  <c:v>133.14688658714289</c:v>
                </c:pt>
                <c:pt idx="1073">
                  <c:v>133.25716781616211</c:v>
                </c:pt>
                <c:pt idx="1074">
                  <c:v>133.3789618015289</c:v>
                </c:pt>
                <c:pt idx="1075">
                  <c:v>133.5235321521759</c:v>
                </c:pt>
                <c:pt idx="1076">
                  <c:v>133.65723013877869</c:v>
                </c:pt>
                <c:pt idx="1077">
                  <c:v>133.7572603225708</c:v>
                </c:pt>
                <c:pt idx="1078">
                  <c:v>133.8922035694122</c:v>
                </c:pt>
                <c:pt idx="1079">
                  <c:v>134.0139493942261</c:v>
                </c:pt>
                <c:pt idx="1080">
                  <c:v>134.1278352737427</c:v>
                </c:pt>
                <c:pt idx="1081">
                  <c:v>134.25445437431341</c:v>
                </c:pt>
                <c:pt idx="1082">
                  <c:v>134.3620579242706</c:v>
                </c:pt>
                <c:pt idx="1083">
                  <c:v>134.48343706130979</c:v>
                </c:pt>
                <c:pt idx="1084">
                  <c:v>134.59334850311279</c:v>
                </c:pt>
                <c:pt idx="1085">
                  <c:v>134.72188639640811</c:v>
                </c:pt>
                <c:pt idx="1086">
                  <c:v>134.8541738986969</c:v>
                </c:pt>
                <c:pt idx="1087">
                  <c:v>134.98122215270999</c:v>
                </c:pt>
                <c:pt idx="1088">
                  <c:v>135.0922448635101</c:v>
                </c:pt>
                <c:pt idx="1089">
                  <c:v>135.22273850440979</c:v>
                </c:pt>
                <c:pt idx="1090">
                  <c:v>135.324994802475</c:v>
                </c:pt>
                <c:pt idx="1091">
                  <c:v>135.46946883201599</c:v>
                </c:pt>
                <c:pt idx="1092">
                  <c:v>135.5876393318176</c:v>
                </c:pt>
                <c:pt idx="1093">
                  <c:v>135.72174000740051</c:v>
                </c:pt>
                <c:pt idx="1094">
                  <c:v>135.85625600814819</c:v>
                </c:pt>
                <c:pt idx="1095">
                  <c:v>135.96941566467291</c:v>
                </c:pt>
                <c:pt idx="1096">
                  <c:v>136.11918568611151</c:v>
                </c:pt>
                <c:pt idx="1097">
                  <c:v>136.222781419754</c:v>
                </c:pt>
                <c:pt idx="1098">
                  <c:v>136.35350632667539</c:v>
                </c:pt>
                <c:pt idx="1099">
                  <c:v>136.46089863777161</c:v>
                </c:pt>
                <c:pt idx="1100">
                  <c:v>136.58861088752749</c:v>
                </c:pt>
                <c:pt idx="1101">
                  <c:v>136.72132658958441</c:v>
                </c:pt>
                <c:pt idx="1102">
                  <c:v>136.84506106376651</c:v>
                </c:pt>
                <c:pt idx="1103">
                  <c:v>136.98907518386841</c:v>
                </c:pt>
                <c:pt idx="1104">
                  <c:v>137.12777638435361</c:v>
                </c:pt>
                <c:pt idx="1105">
                  <c:v>137.25626397132871</c:v>
                </c:pt>
                <c:pt idx="1106">
                  <c:v>137.3919651508331</c:v>
                </c:pt>
                <c:pt idx="1107">
                  <c:v>137.5159547328949</c:v>
                </c:pt>
                <c:pt idx="1108">
                  <c:v>137.65717911720279</c:v>
                </c:pt>
                <c:pt idx="1109">
                  <c:v>137.80386710166931</c:v>
                </c:pt>
                <c:pt idx="1110">
                  <c:v>137.92333912849429</c:v>
                </c:pt>
                <c:pt idx="1111">
                  <c:v>138.0544624328613</c:v>
                </c:pt>
                <c:pt idx="1112">
                  <c:v>138.15677404403689</c:v>
                </c:pt>
                <c:pt idx="1113">
                  <c:v>138.30446624755859</c:v>
                </c:pt>
                <c:pt idx="1114">
                  <c:v>138.4519970417023</c:v>
                </c:pt>
                <c:pt idx="1115">
                  <c:v>138.55547714233401</c:v>
                </c:pt>
                <c:pt idx="1116">
                  <c:v>138.6897859573364</c:v>
                </c:pt>
                <c:pt idx="1117">
                  <c:v>138.7997102737427</c:v>
                </c:pt>
                <c:pt idx="1118">
                  <c:v>138.92296624183649</c:v>
                </c:pt>
                <c:pt idx="1119">
                  <c:v>139.05370044708249</c:v>
                </c:pt>
                <c:pt idx="1120">
                  <c:v>139.15451645851141</c:v>
                </c:pt>
                <c:pt idx="1121">
                  <c:v>139.30165696144101</c:v>
                </c:pt>
                <c:pt idx="1122">
                  <c:v>139.4262299537659</c:v>
                </c:pt>
                <c:pt idx="1123">
                  <c:v>139.55446791648859</c:v>
                </c:pt>
                <c:pt idx="1124">
                  <c:v>139.65547704696661</c:v>
                </c:pt>
                <c:pt idx="1125">
                  <c:v>139.75876307487491</c:v>
                </c:pt>
                <c:pt idx="1126">
                  <c:v>139.88599419593811</c:v>
                </c:pt>
                <c:pt idx="1127">
                  <c:v>140.00906229019171</c:v>
                </c:pt>
                <c:pt idx="1128">
                  <c:v>140.1512043476105</c:v>
                </c:pt>
                <c:pt idx="1129">
                  <c:v>140.2660987377167</c:v>
                </c:pt>
                <c:pt idx="1130">
                  <c:v>140.38807106018069</c:v>
                </c:pt>
                <c:pt idx="1131">
                  <c:v>140.49974584579471</c:v>
                </c:pt>
                <c:pt idx="1132">
                  <c:v>140.65300154685971</c:v>
                </c:pt>
                <c:pt idx="1133">
                  <c:v>140.75533890724179</c:v>
                </c:pt>
                <c:pt idx="1134">
                  <c:v>140.8828983306885</c:v>
                </c:pt>
                <c:pt idx="1135">
                  <c:v>141.02535581588751</c:v>
                </c:pt>
                <c:pt idx="1136">
                  <c:v>141.15034866333011</c:v>
                </c:pt>
                <c:pt idx="1137">
                  <c:v>141.28663539886469</c:v>
                </c:pt>
                <c:pt idx="1138">
                  <c:v>141.38712048530579</c:v>
                </c:pt>
                <c:pt idx="1139">
                  <c:v>141.4910295009613</c:v>
                </c:pt>
                <c:pt idx="1140">
                  <c:v>141.6509356498718</c:v>
                </c:pt>
                <c:pt idx="1141">
                  <c:v>141.75455260276789</c:v>
                </c:pt>
                <c:pt idx="1142">
                  <c:v>141.88053750991821</c:v>
                </c:pt>
                <c:pt idx="1143">
                  <c:v>141.99838066101071</c:v>
                </c:pt>
                <c:pt idx="1144">
                  <c:v>142.12601518630979</c:v>
                </c:pt>
                <c:pt idx="1145">
                  <c:v>142.2554626464844</c:v>
                </c:pt>
                <c:pt idx="1146">
                  <c:v>142.35967755317691</c:v>
                </c:pt>
                <c:pt idx="1147">
                  <c:v>142.46428680419919</c:v>
                </c:pt>
                <c:pt idx="1148">
                  <c:v>142.59011054038999</c:v>
                </c:pt>
                <c:pt idx="1149">
                  <c:v>142.72137045860291</c:v>
                </c:pt>
                <c:pt idx="1150">
                  <c:v>142.85258412361151</c:v>
                </c:pt>
                <c:pt idx="1151">
                  <c:v>142.96549558639529</c:v>
                </c:pt>
                <c:pt idx="1152">
                  <c:v>143.08963894844061</c:v>
                </c:pt>
                <c:pt idx="1153">
                  <c:v>143.22999596595761</c:v>
                </c:pt>
                <c:pt idx="1154">
                  <c:v>143.3572385311127</c:v>
                </c:pt>
                <c:pt idx="1155">
                  <c:v>143.4655096530914</c:v>
                </c:pt>
                <c:pt idx="1156">
                  <c:v>143.58827900886541</c:v>
                </c:pt>
                <c:pt idx="1157">
                  <c:v>143.7205607891083</c:v>
                </c:pt>
                <c:pt idx="1158">
                  <c:v>143.83369827270511</c:v>
                </c:pt>
                <c:pt idx="1159">
                  <c:v>143.95988321304321</c:v>
                </c:pt>
                <c:pt idx="1160">
                  <c:v>144.08945178985601</c:v>
                </c:pt>
                <c:pt idx="1161">
                  <c:v>144.19087338447571</c:v>
                </c:pt>
                <c:pt idx="1162">
                  <c:v>144.29821372032171</c:v>
                </c:pt>
                <c:pt idx="1163">
                  <c:v>144.4264121055603</c:v>
                </c:pt>
                <c:pt idx="1164">
                  <c:v>144.562983751297</c:v>
                </c:pt>
                <c:pt idx="1165">
                  <c:v>144.68615508079529</c:v>
                </c:pt>
                <c:pt idx="1166">
                  <c:v>144.79949378967291</c:v>
                </c:pt>
                <c:pt idx="1167">
                  <c:v>144.92657852172849</c:v>
                </c:pt>
                <c:pt idx="1168">
                  <c:v>145.05578660964969</c:v>
                </c:pt>
                <c:pt idx="1169">
                  <c:v>145.18275547027591</c:v>
                </c:pt>
                <c:pt idx="1170">
                  <c:v>145.2957265377045</c:v>
                </c:pt>
                <c:pt idx="1171">
                  <c:v>145.42294001579279</c:v>
                </c:pt>
                <c:pt idx="1172">
                  <c:v>145.5580589771271</c:v>
                </c:pt>
                <c:pt idx="1173">
                  <c:v>145.6798779964447</c:v>
                </c:pt>
                <c:pt idx="1174">
                  <c:v>145.8237433433533</c:v>
                </c:pt>
                <c:pt idx="1175">
                  <c:v>145.98983216285711</c:v>
                </c:pt>
                <c:pt idx="1176">
                  <c:v>146.09167098999021</c:v>
                </c:pt>
                <c:pt idx="1177">
                  <c:v>146.22215986251831</c:v>
                </c:pt>
                <c:pt idx="1178">
                  <c:v>146.33242702484131</c:v>
                </c:pt>
                <c:pt idx="1179">
                  <c:v>146.45287275314331</c:v>
                </c:pt>
                <c:pt idx="1180">
                  <c:v>146.56043386459351</c:v>
                </c:pt>
                <c:pt idx="1181">
                  <c:v>146.68772840499881</c:v>
                </c:pt>
                <c:pt idx="1182">
                  <c:v>146.7985417842865</c:v>
                </c:pt>
                <c:pt idx="1183">
                  <c:v>146.92369341850281</c:v>
                </c:pt>
                <c:pt idx="1184">
                  <c:v>147.05400586128229</c:v>
                </c:pt>
                <c:pt idx="1185">
                  <c:v>147.15420031547549</c:v>
                </c:pt>
                <c:pt idx="1186">
                  <c:v>147.25835037231451</c:v>
                </c:pt>
                <c:pt idx="1187">
                  <c:v>147.3859894275665</c:v>
                </c:pt>
                <c:pt idx="1188">
                  <c:v>147.4976460933685</c:v>
                </c:pt>
                <c:pt idx="1189">
                  <c:v>147.62652373313901</c:v>
                </c:pt>
                <c:pt idx="1190">
                  <c:v>147.75658583641049</c:v>
                </c:pt>
                <c:pt idx="1191">
                  <c:v>147.86090159416199</c:v>
                </c:pt>
                <c:pt idx="1192">
                  <c:v>147.96547698974609</c:v>
                </c:pt>
                <c:pt idx="1193">
                  <c:v>148.0934944152832</c:v>
                </c:pt>
                <c:pt idx="1194">
                  <c:v>148.22448825836179</c:v>
                </c:pt>
                <c:pt idx="1195">
                  <c:v>148.3492994308472</c:v>
                </c:pt>
                <c:pt idx="1196">
                  <c:v>148.46419215202329</c:v>
                </c:pt>
                <c:pt idx="1197">
                  <c:v>148.5918998718262</c:v>
                </c:pt>
                <c:pt idx="1198">
                  <c:v>148.72439432144171</c:v>
                </c:pt>
                <c:pt idx="1199">
                  <c:v>148.84808349609381</c:v>
                </c:pt>
                <c:pt idx="1200">
                  <c:v>148.99340724945071</c:v>
                </c:pt>
                <c:pt idx="1201">
                  <c:v>149.13527202606201</c:v>
                </c:pt>
                <c:pt idx="1202">
                  <c:v>149.28945398330691</c:v>
                </c:pt>
                <c:pt idx="1203">
                  <c:v>149.42315459251401</c:v>
                </c:pt>
                <c:pt idx="1204">
                  <c:v>149.52442502975461</c:v>
                </c:pt>
                <c:pt idx="1205">
                  <c:v>149.62972521781921</c:v>
                </c:pt>
                <c:pt idx="1206">
                  <c:v>149.7580406665802</c:v>
                </c:pt>
                <c:pt idx="1207">
                  <c:v>149.89049220085141</c:v>
                </c:pt>
                <c:pt idx="1208">
                  <c:v>150.02804970741269</c:v>
                </c:pt>
                <c:pt idx="1209">
                  <c:v>150.14620852470401</c:v>
                </c:pt>
                <c:pt idx="1210">
                  <c:v>150.28667759895319</c:v>
                </c:pt>
                <c:pt idx="1211">
                  <c:v>150.4238946437836</c:v>
                </c:pt>
                <c:pt idx="1212">
                  <c:v>150.54888987541199</c:v>
                </c:pt>
                <c:pt idx="1213">
                  <c:v>150.69608473777771</c:v>
                </c:pt>
                <c:pt idx="1214">
                  <c:v>150.79889941215521</c:v>
                </c:pt>
                <c:pt idx="1215">
                  <c:v>150.9268293380737</c:v>
                </c:pt>
                <c:pt idx="1216">
                  <c:v>151.0551669597626</c:v>
                </c:pt>
                <c:pt idx="1217">
                  <c:v>151.17988348007199</c:v>
                </c:pt>
                <c:pt idx="1218">
                  <c:v>151.32433724403381</c:v>
                </c:pt>
                <c:pt idx="1219">
                  <c:v>151.46349477767939</c:v>
                </c:pt>
                <c:pt idx="1220">
                  <c:v>151.58812618255621</c:v>
                </c:pt>
                <c:pt idx="1221">
                  <c:v>151.72512984275821</c:v>
                </c:pt>
                <c:pt idx="1222">
                  <c:v>151.83031749725339</c:v>
                </c:pt>
                <c:pt idx="1223">
                  <c:v>151.95523452758789</c:v>
                </c:pt>
                <c:pt idx="1224">
                  <c:v>152.08943033218381</c:v>
                </c:pt>
                <c:pt idx="1225">
                  <c:v>152.21626687049871</c:v>
                </c:pt>
                <c:pt idx="1226">
                  <c:v>152.35718321800229</c:v>
                </c:pt>
                <c:pt idx="1227">
                  <c:v>152.47388958930969</c:v>
                </c:pt>
                <c:pt idx="1228">
                  <c:v>152.5933723449707</c:v>
                </c:pt>
                <c:pt idx="1229">
                  <c:v>152.7205305099487</c:v>
                </c:pt>
                <c:pt idx="1230">
                  <c:v>152.8564901351929</c:v>
                </c:pt>
                <c:pt idx="1231">
                  <c:v>152.9684822559357</c:v>
                </c:pt>
                <c:pt idx="1232">
                  <c:v>153.11923146247861</c:v>
                </c:pt>
                <c:pt idx="1233">
                  <c:v>153.221565246582</c:v>
                </c:pt>
                <c:pt idx="1234">
                  <c:v>153.32484340667719</c:v>
                </c:pt>
                <c:pt idx="1235">
                  <c:v>153.4261078834534</c:v>
                </c:pt>
                <c:pt idx="1236">
                  <c:v>153.5568399429321</c:v>
                </c:pt>
                <c:pt idx="1237">
                  <c:v>153.66510224342349</c:v>
                </c:pt>
                <c:pt idx="1238">
                  <c:v>153.78849005699161</c:v>
                </c:pt>
                <c:pt idx="1239">
                  <c:v>153.88976716995239</c:v>
                </c:pt>
                <c:pt idx="1240">
                  <c:v>153.99169945716861</c:v>
                </c:pt>
                <c:pt idx="1241">
                  <c:v>154.1593120098114</c:v>
                </c:pt>
                <c:pt idx="1242">
                  <c:v>154.2984983921051</c:v>
                </c:pt>
                <c:pt idx="1243">
                  <c:v>154.42417597770691</c:v>
                </c:pt>
                <c:pt idx="1244">
                  <c:v>154.5539417266846</c:v>
                </c:pt>
                <c:pt idx="1245">
                  <c:v>154.65509605407709</c:v>
                </c:pt>
                <c:pt idx="1246">
                  <c:v>154.75681352615359</c:v>
                </c:pt>
                <c:pt idx="1247">
                  <c:v>154.88836479187009</c:v>
                </c:pt>
                <c:pt idx="1248">
                  <c:v>155.002516746521</c:v>
                </c:pt>
                <c:pt idx="1249">
                  <c:v>155.15364408493039</c:v>
                </c:pt>
                <c:pt idx="1250">
                  <c:v>155.27049732208249</c:v>
                </c:pt>
                <c:pt idx="1251">
                  <c:v>155.38570523262021</c:v>
                </c:pt>
                <c:pt idx="1252">
                  <c:v>155.50221228599551</c:v>
                </c:pt>
                <c:pt idx="1253">
                  <c:v>155.6532378196716</c:v>
                </c:pt>
                <c:pt idx="1254">
                  <c:v>155.75500464439389</c:v>
                </c:pt>
                <c:pt idx="1255">
                  <c:v>155.85996985435489</c:v>
                </c:pt>
                <c:pt idx="1256">
                  <c:v>155.96734166145319</c:v>
                </c:pt>
                <c:pt idx="1257">
                  <c:v>156.09023666381839</c:v>
                </c:pt>
                <c:pt idx="1258">
                  <c:v>156.22088623046881</c:v>
                </c:pt>
                <c:pt idx="1259">
                  <c:v>156.3233790397644</c:v>
                </c:pt>
                <c:pt idx="1260">
                  <c:v>156.466835975647</c:v>
                </c:pt>
                <c:pt idx="1261">
                  <c:v>156.6204788684845</c:v>
                </c:pt>
                <c:pt idx="1262">
                  <c:v>156.7220721244812</c:v>
                </c:pt>
                <c:pt idx="1263">
                  <c:v>156.85700416564941</c:v>
                </c:pt>
                <c:pt idx="1264">
                  <c:v>156.95827770233149</c:v>
                </c:pt>
                <c:pt idx="1265">
                  <c:v>157.08980226516721</c:v>
                </c:pt>
                <c:pt idx="1266">
                  <c:v>157.21925067901611</c:v>
                </c:pt>
                <c:pt idx="1267">
                  <c:v>157.32927322387701</c:v>
                </c:pt>
                <c:pt idx="1268">
                  <c:v>157.4791495800018</c:v>
                </c:pt>
                <c:pt idx="1269">
                  <c:v>157.5946056842804</c:v>
                </c:pt>
                <c:pt idx="1270">
                  <c:v>157.71425318717959</c:v>
                </c:pt>
                <c:pt idx="1271">
                  <c:v>157.83356785774231</c:v>
                </c:pt>
                <c:pt idx="1272">
                  <c:v>157.95499467849729</c:v>
                </c:pt>
                <c:pt idx="1273">
                  <c:v>158.0936579704285</c:v>
                </c:pt>
                <c:pt idx="1274">
                  <c:v>158.2188458442688</c:v>
                </c:pt>
                <c:pt idx="1275">
                  <c:v>158.35800623893741</c:v>
                </c:pt>
                <c:pt idx="1276">
                  <c:v>158.46901917457581</c:v>
                </c:pt>
                <c:pt idx="1277">
                  <c:v>158.59096169471741</c:v>
                </c:pt>
                <c:pt idx="1278">
                  <c:v>158.72038006782529</c:v>
                </c:pt>
                <c:pt idx="1279">
                  <c:v>158.85713267326349</c:v>
                </c:pt>
                <c:pt idx="1280">
                  <c:v>158.98251700401309</c:v>
                </c:pt>
                <c:pt idx="1281">
                  <c:v>159.0874578952789</c:v>
                </c:pt>
                <c:pt idx="1282">
                  <c:v>159.22110223770139</c:v>
                </c:pt>
                <c:pt idx="1283">
                  <c:v>159.3553364276886</c:v>
                </c:pt>
                <c:pt idx="1284">
                  <c:v>159.46853852272031</c:v>
                </c:pt>
                <c:pt idx="1285">
                  <c:v>159.61963176727289</c:v>
                </c:pt>
                <c:pt idx="1286">
                  <c:v>159.720977306366</c:v>
                </c:pt>
                <c:pt idx="1287">
                  <c:v>159.8225200176239</c:v>
                </c:pt>
                <c:pt idx="1288">
                  <c:v>159.92539525032041</c:v>
                </c:pt>
                <c:pt idx="1289">
                  <c:v>160.05400538444519</c:v>
                </c:pt>
                <c:pt idx="1290">
                  <c:v>160.16899824142459</c:v>
                </c:pt>
                <c:pt idx="1291">
                  <c:v>160.32164478301999</c:v>
                </c:pt>
                <c:pt idx="1292">
                  <c:v>160.46558856964111</c:v>
                </c:pt>
                <c:pt idx="1293">
                  <c:v>160.59055066108701</c:v>
                </c:pt>
                <c:pt idx="1294">
                  <c:v>160.7206053733826</c:v>
                </c:pt>
                <c:pt idx="1295">
                  <c:v>160.85041546821591</c:v>
                </c:pt>
                <c:pt idx="1296">
                  <c:v>160.98757600784299</c:v>
                </c:pt>
                <c:pt idx="1297">
                  <c:v>161.09172773361209</c:v>
                </c:pt>
                <c:pt idx="1298">
                  <c:v>161.21781921386719</c:v>
                </c:pt>
                <c:pt idx="1299">
                  <c:v>161.3335933685303</c:v>
                </c:pt>
                <c:pt idx="1300">
                  <c:v>161.45206356048581</c:v>
                </c:pt>
                <c:pt idx="1301">
                  <c:v>161.5540087223053</c:v>
                </c:pt>
                <c:pt idx="1302">
                  <c:v>161.65609955787659</c:v>
                </c:pt>
                <c:pt idx="1303">
                  <c:v>161.7994167804718</c:v>
                </c:pt>
                <c:pt idx="1304">
                  <c:v>161.9277226924896</c:v>
                </c:pt>
                <c:pt idx="1305">
                  <c:v>162.05246376991269</c:v>
                </c:pt>
                <c:pt idx="1306">
                  <c:v>162.1665153503418</c:v>
                </c:pt>
                <c:pt idx="1307">
                  <c:v>162.32141804695129</c:v>
                </c:pt>
                <c:pt idx="1308">
                  <c:v>162.46500372886661</c:v>
                </c:pt>
                <c:pt idx="1309">
                  <c:v>162.5877978801727</c:v>
                </c:pt>
                <c:pt idx="1310">
                  <c:v>162.72156977653501</c:v>
                </c:pt>
                <c:pt idx="1311">
                  <c:v>162.82740211486819</c:v>
                </c:pt>
                <c:pt idx="1312">
                  <c:v>162.92953634262079</c:v>
                </c:pt>
                <c:pt idx="1313">
                  <c:v>163.05471539497381</c:v>
                </c:pt>
                <c:pt idx="1314">
                  <c:v>163.18548536300659</c:v>
                </c:pt>
                <c:pt idx="1315">
                  <c:v>163.29894733428961</c:v>
                </c:pt>
                <c:pt idx="1316">
                  <c:v>163.42434191703799</c:v>
                </c:pt>
                <c:pt idx="1317">
                  <c:v>163.55503559112549</c:v>
                </c:pt>
                <c:pt idx="1318">
                  <c:v>163.65804004669189</c:v>
                </c:pt>
                <c:pt idx="1319">
                  <c:v>163.75910615921021</c:v>
                </c:pt>
                <c:pt idx="1320">
                  <c:v>163.88595676422119</c:v>
                </c:pt>
                <c:pt idx="1321">
                  <c:v>164.01341080665591</c:v>
                </c:pt>
                <c:pt idx="1322">
                  <c:v>164.15603947639471</c:v>
                </c:pt>
                <c:pt idx="1323">
                  <c:v>164.25572800636289</c:v>
                </c:pt>
                <c:pt idx="1324">
                  <c:v>164.3864817619324</c:v>
                </c:pt>
                <c:pt idx="1325">
                  <c:v>164.50003099441531</c:v>
                </c:pt>
                <c:pt idx="1326">
                  <c:v>164.65728354454041</c:v>
                </c:pt>
                <c:pt idx="1327">
                  <c:v>164.79949069023129</c:v>
                </c:pt>
                <c:pt idx="1328">
                  <c:v>164.92788791656491</c:v>
                </c:pt>
                <c:pt idx="1329">
                  <c:v>165.06002020835879</c:v>
                </c:pt>
                <c:pt idx="1330">
                  <c:v>165.17735576629639</c:v>
                </c:pt>
                <c:pt idx="1331">
                  <c:v>165.32454657554629</c:v>
                </c:pt>
                <c:pt idx="1332">
                  <c:v>165.4264976978302</c:v>
                </c:pt>
                <c:pt idx="1333">
                  <c:v>165.5599608421326</c:v>
                </c:pt>
                <c:pt idx="1334">
                  <c:v>165.68976283073431</c:v>
                </c:pt>
                <c:pt idx="1335">
                  <c:v>165.798508644104</c:v>
                </c:pt>
                <c:pt idx="1336">
                  <c:v>165.95447111129761</c:v>
                </c:pt>
                <c:pt idx="1337">
                  <c:v>166.05706524848941</c:v>
                </c:pt>
                <c:pt idx="1338">
                  <c:v>166.18423438072199</c:v>
                </c:pt>
                <c:pt idx="1339">
                  <c:v>166.29697728157041</c:v>
                </c:pt>
                <c:pt idx="1340">
                  <c:v>166.42398619651789</c:v>
                </c:pt>
                <c:pt idx="1341">
                  <c:v>166.55771136283869</c:v>
                </c:pt>
                <c:pt idx="1342">
                  <c:v>166.65871691703799</c:v>
                </c:pt>
                <c:pt idx="1343">
                  <c:v>166.80114984512329</c:v>
                </c:pt>
                <c:pt idx="1344">
                  <c:v>166.923460483551</c:v>
                </c:pt>
                <c:pt idx="1345">
                  <c:v>167.05887389183039</c:v>
                </c:pt>
                <c:pt idx="1346">
                  <c:v>167.17495226860049</c:v>
                </c:pt>
                <c:pt idx="1347">
                  <c:v>167.29475116729739</c:v>
                </c:pt>
                <c:pt idx="1348">
                  <c:v>167.42635846138</c:v>
                </c:pt>
                <c:pt idx="1349">
                  <c:v>167.55550408363339</c:v>
                </c:pt>
                <c:pt idx="1350">
                  <c:v>167.66621661186221</c:v>
                </c:pt>
                <c:pt idx="1351">
                  <c:v>167.78984045982361</c:v>
                </c:pt>
                <c:pt idx="1352">
                  <c:v>167.89449763298029</c:v>
                </c:pt>
                <c:pt idx="1353">
                  <c:v>168.02383971214289</c:v>
                </c:pt>
                <c:pt idx="1354">
                  <c:v>168.1322686672211</c:v>
                </c:pt>
                <c:pt idx="1355">
                  <c:v>168.29050755500791</c:v>
                </c:pt>
                <c:pt idx="1356">
                  <c:v>168.42363858222959</c:v>
                </c:pt>
                <c:pt idx="1357">
                  <c:v>168.55239963531491</c:v>
                </c:pt>
                <c:pt idx="1358">
                  <c:v>168.66376352310181</c:v>
                </c:pt>
                <c:pt idx="1359">
                  <c:v>168.7865104675293</c:v>
                </c:pt>
                <c:pt idx="1360">
                  <c:v>168.88745713233951</c:v>
                </c:pt>
                <c:pt idx="1361">
                  <c:v>168.9924404621124</c:v>
                </c:pt>
                <c:pt idx="1362">
                  <c:v>169.13243365287781</c:v>
                </c:pt>
                <c:pt idx="1363">
                  <c:v>169.2874615192413</c:v>
                </c:pt>
                <c:pt idx="1364">
                  <c:v>169.3914501667023</c:v>
                </c:pt>
                <c:pt idx="1365">
                  <c:v>169.5124135017395</c:v>
                </c:pt>
                <c:pt idx="1366">
                  <c:v>169.65747046470639</c:v>
                </c:pt>
                <c:pt idx="1367">
                  <c:v>169.79647922515869</c:v>
                </c:pt>
                <c:pt idx="1368">
                  <c:v>169.92371153831479</c:v>
                </c:pt>
                <c:pt idx="1369">
                  <c:v>170.05831551551819</c:v>
                </c:pt>
                <c:pt idx="1370">
                  <c:v>170.17866683006289</c:v>
                </c:pt>
                <c:pt idx="1371">
                  <c:v>170.32378959655759</c:v>
                </c:pt>
                <c:pt idx="1372">
                  <c:v>170.4629924297333</c:v>
                </c:pt>
                <c:pt idx="1373">
                  <c:v>170.59139776229861</c:v>
                </c:pt>
                <c:pt idx="1374">
                  <c:v>170.72373104095459</c:v>
                </c:pt>
                <c:pt idx="1375">
                  <c:v>170.8465428352356</c:v>
                </c:pt>
                <c:pt idx="1376">
                  <c:v>170.961021900177</c:v>
                </c:pt>
                <c:pt idx="1377">
                  <c:v>171.0884716510773</c:v>
                </c:pt>
                <c:pt idx="1378">
                  <c:v>171.1893558502197</c:v>
                </c:pt>
                <c:pt idx="1379">
                  <c:v>171.29157423973081</c:v>
                </c:pt>
                <c:pt idx="1380">
                  <c:v>171.42548489570621</c:v>
                </c:pt>
                <c:pt idx="1381">
                  <c:v>171.55164051055911</c:v>
                </c:pt>
                <c:pt idx="1382">
                  <c:v>171.66540479660031</c:v>
                </c:pt>
                <c:pt idx="1383">
                  <c:v>171.79053473472601</c:v>
                </c:pt>
                <c:pt idx="1384">
                  <c:v>171.91995668411249</c:v>
                </c:pt>
                <c:pt idx="1385">
                  <c:v>172.02182841300959</c:v>
                </c:pt>
                <c:pt idx="1386">
                  <c:v>172.1351618766785</c:v>
                </c:pt>
                <c:pt idx="1387">
                  <c:v>172.28634738922119</c:v>
                </c:pt>
                <c:pt idx="1388">
                  <c:v>172.38718318939209</c:v>
                </c:pt>
                <c:pt idx="1389">
                  <c:v>172.51501250267029</c:v>
                </c:pt>
                <c:pt idx="1390">
                  <c:v>172.65647411346441</c:v>
                </c:pt>
                <c:pt idx="1391">
                  <c:v>172.75764274597171</c:v>
                </c:pt>
                <c:pt idx="1392">
                  <c:v>172.88808131217959</c:v>
                </c:pt>
                <c:pt idx="1393">
                  <c:v>173.00978565216059</c:v>
                </c:pt>
                <c:pt idx="1394">
                  <c:v>173.13072729110721</c:v>
                </c:pt>
                <c:pt idx="1395">
                  <c:v>173.253776550293</c:v>
                </c:pt>
                <c:pt idx="1396">
                  <c:v>173.38846039772031</c:v>
                </c:pt>
                <c:pt idx="1397">
                  <c:v>173.50677704811099</c:v>
                </c:pt>
                <c:pt idx="1398">
                  <c:v>173.65546751022339</c:v>
                </c:pt>
                <c:pt idx="1399">
                  <c:v>173.75777530670169</c:v>
                </c:pt>
                <c:pt idx="1400">
                  <c:v>173.8898792266846</c:v>
                </c:pt>
                <c:pt idx="1401">
                  <c:v>174.0163266658783</c:v>
                </c:pt>
                <c:pt idx="1402">
                  <c:v>174.13031506538391</c:v>
                </c:pt>
                <c:pt idx="1403">
                  <c:v>174.25720167160031</c:v>
                </c:pt>
                <c:pt idx="1404">
                  <c:v>174.38716721534729</c:v>
                </c:pt>
                <c:pt idx="1405">
                  <c:v>174.51488661766049</c:v>
                </c:pt>
                <c:pt idx="1406">
                  <c:v>174.62768220901489</c:v>
                </c:pt>
                <c:pt idx="1407">
                  <c:v>174.75446438789371</c:v>
                </c:pt>
                <c:pt idx="1408">
                  <c:v>174.85549139976499</c:v>
                </c:pt>
                <c:pt idx="1409">
                  <c:v>174.9586002826691</c:v>
                </c:pt>
                <c:pt idx="1410">
                  <c:v>175.08949732780459</c:v>
                </c:pt>
                <c:pt idx="1411">
                  <c:v>175.2189276218414</c:v>
                </c:pt>
                <c:pt idx="1412">
                  <c:v>175.3584694862366</c:v>
                </c:pt>
                <c:pt idx="1413">
                  <c:v>175.5020942687988</c:v>
                </c:pt>
                <c:pt idx="1414">
                  <c:v>175.6516897678375</c:v>
                </c:pt>
                <c:pt idx="1415">
                  <c:v>175.75800943374631</c:v>
                </c:pt>
                <c:pt idx="1416">
                  <c:v>175.88585567474371</c:v>
                </c:pt>
                <c:pt idx="1417">
                  <c:v>176.0009548664093</c:v>
                </c:pt>
                <c:pt idx="1418">
                  <c:v>176.1234476566315</c:v>
                </c:pt>
                <c:pt idx="1419">
                  <c:v>176.22594523429871</c:v>
                </c:pt>
                <c:pt idx="1420">
                  <c:v>176.35375189781189</c:v>
                </c:pt>
                <c:pt idx="1421">
                  <c:v>176.46498131752011</c:v>
                </c:pt>
                <c:pt idx="1422">
                  <c:v>176.5936784744263</c:v>
                </c:pt>
                <c:pt idx="1423">
                  <c:v>176.72185921669009</c:v>
                </c:pt>
                <c:pt idx="1424">
                  <c:v>176.84804391860959</c:v>
                </c:pt>
                <c:pt idx="1425">
                  <c:v>176.95528125762939</c:v>
                </c:pt>
                <c:pt idx="1426">
                  <c:v>177.0605437755585</c:v>
                </c:pt>
                <c:pt idx="1427">
                  <c:v>177.1892423629761</c:v>
                </c:pt>
                <c:pt idx="1428">
                  <c:v>177.30067420005801</c:v>
                </c:pt>
                <c:pt idx="1429">
                  <c:v>177.42575669288641</c:v>
                </c:pt>
                <c:pt idx="1430">
                  <c:v>177.55543375015259</c:v>
                </c:pt>
                <c:pt idx="1431">
                  <c:v>177.6929569244385</c:v>
                </c:pt>
                <c:pt idx="1432">
                  <c:v>177.79754543304441</c:v>
                </c:pt>
                <c:pt idx="1433">
                  <c:v>177.9249036312103</c:v>
                </c:pt>
                <c:pt idx="1434">
                  <c:v>178.053471326828</c:v>
                </c:pt>
                <c:pt idx="1435">
                  <c:v>178.15584564208979</c:v>
                </c:pt>
                <c:pt idx="1436">
                  <c:v>178.29831290245059</c:v>
                </c:pt>
                <c:pt idx="1437">
                  <c:v>178.41818189620969</c:v>
                </c:pt>
                <c:pt idx="1438">
                  <c:v>178.55749678611761</c:v>
                </c:pt>
                <c:pt idx="1439">
                  <c:v>178.68064308166501</c:v>
                </c:pt>
                <c:pt idx="1440">
                  <c:v>178.79896855354309</c:v>
                </c:pt>
                <c:pt idx="1441">
                  <c:v>178.92220950126651</c:v>
                </c:pt>
                <c:pt idx="1442">
                  <c:v>179.05360102653501</c:v>
                </c:pt>
                <c:pt idx="1443">
                  <c:v>179.1872296333313</c:v>
                </c:pt>
                <c:pt idx="1444">
                  <c:v>179.30189180374151</c:v>
                </c:pt>
                <c:pt idx="1445">
                  <c:v>179.45650172233579</c:v>
                </c:pt>
                <c:pt idx="1446">
                  <c:v>179.58719110488889</c:v>
                </c:pt>
                <c:pt idx="1447">
                  <c:v>179.71480393409729</c:v>
                </c:pt>
                <c:pt idx="1448">
                  <c:v>179.83171129226679</c:v>
                </c:pt>
                <c:pt idx="1449">
                  <c:v>179.95539593696591</c:v>
                </c:pt>
                <c:pt idx="1450">
                  <c:v>180.1214950084686</c:v>
                </c:pt>
                <c:pt idx="1451">
                  <c:v>180.2534704208374</c:v>
                </c:pt>
                <c:pt idx="1452">
                  <c:v>180.35634303092959</c:v>
                </c:pt>
                <c:pt idx="1453">
                  <c:v>180.50066256523129</c:v>
                </c:pt>
                <c:pt idx="1454">
                  <c:v>180.65431571006769</c:v>
                </c:pt>
                <c:pt idx="1455">
                  <c:v>180.76027536392209</c:v>
                </c:pt>
                <c:pt idx="1456">
                  <c:v>180.88904094696039</c:v>
                </c:pt>
                <c:pt idx="1457">
                  <c:v>181.0012948513031</c:v>
                </c:pt>
                <c:pt idx="1458">
                  <c:v>181.154052734375</c:v>
                </c:pt>
                <c:pt idx="1459">
                  <c:v>181.25447201728821</c:v>
                </c:pt>
                <c:pt idx="1460">
                  <c:v>181.36105680465701</c:v>
                </c:pt>
                <c:pt idx="1461">
                  <c:v>181.46566605567929</c:v>
                </c:pt>
                <c:pt idx="1462">
                  <c:v>181.5899844169617</c:v>
                </c:pt>
                <c:pt idx="1463">
                  <c:v>181.72173094749451</c:v>
                </c:pt>
                <c:pt idx="1464">
                  <c:v>181.8239822387695</c:v>
                </c:pt>
                <c:pt idx="1465">
                  <c:v>181.96605181694031</c:v>
                </c:pt>
                <c:pt idx="1466">
                  <c:v>182.09240198135379</c:v>
                </c:pt>
                <c:pt idx="1467">
                  <c:v>182.22244167327881</c:v>
                </c:pt>
                <c:pt idx="1468">
                  <c:v>182.35182595252991</c:v>
                </c:pt>
                <c:pt idx="1469">
                  <c:v>182.465705871582</c:v>
                </c:pt>
                <c:pt idx="1470">
                  <c:v>182.587765455246</c:v>
                </c:pt>
                <c:pt idx="1471">
                  <c:v>182.72160792350769</c:v>
                </c:pt>
                <c:pt idx="1472">
                  <c:v>182.83088231086731</c:v>
                </c:pt>
                <c:pt idx="1473">
                  <c:v>182.9533748626709</c:v>
                </c:pt>
                <c:pt idx="1474">
                  <c:v>183.057461977005</c:v>
                </c:pt>
                <c:pt idx="1475">
                  <c:v>183.18561697006231</c:v>
                </c:pt>
                <c:pt idx="1476">
                  <c:v>183.32796931266779</c:v>
                </c:pt>
                <c:pt idx="1477">
                  <c:v>183.42879104614261</c:v>
                </c:pt>
                <c:pt idx="1478">
                  <c:v>183.5584614276886</c:v>
                </c:pt>
                <c:pt idx="1479">
                  <c:v>183.68699979782099</c:v>
                </c:pt>
                <c:pt idx="1480">
                  <c:v>183.7999835014343</c:v>
                </c:pt>
                <c:pt idx="1481">
                  <c:v>183.95344924926761</c:v>
                </c:pt>
                <c:pt idx="1482">
                  <c:v>184.05869889259341</c:v>
                </c:pt>
                <c:pt idx="1483">
                  <c:v>184.18058919906619</c:v>
                </c:pt>
                <c:pt idx="1484">
                  <c:v>184.2960889339447</c:v>
                </c:pt>
                <c:pt idx="1485">
                  <c:v>184.4267547130585</c:v>
                </c:pt>
                <c:pt idx="1486">
                  <c:v>184.55530858039859</c:v>
                </c:pt>
                <c:pt idx="1487">
                  <c:v>184.66720509529111</c:v>
                </c:pt>
                <c:pt idx="1488">
                  <c:v>184.7905886173248</c:v>
                </c:pt>
                <c:pt idx="1489">
                  <c:v>184.9240691661835</c:v>
                </c:pt>
                <c:pt idx="1490">
                  <c:v>185.0534796714783</c:v>
                </c:pt>
                <c:pt idx="1491">
                  <c:v>185.1594424247742</c:v>
                </c:pt>
                <c:pt idx="1492">
                  <c:v>185.32338261604309</c:v>
                </c:pt>
                <c:pt idx="1493">
                  <c:v>185.46295094490051</c:v>
                </c:pt>
                <c:pt idx="1494">
                  <c:v>185.5909130573273</c:v>
                </c:pt>
                <c:pt idx="1495">
                  <c:v>185.72493624687189</c:v>
                </c:pt>
                <c:pt idx="1496">
                  <c:v>185.84722280502319</c:v>
                </c:pt>
                <c:pt idx="1497">
                  <c:v>185.9622845649719</c:v>
                </c:pt>
                <c:pt idx="1498">
                  <c:v>186.08816695213321</c:v>
                </c:pt>
                <c:pt idx="1499">
                  <c:v>186.18904805183411</c:v>
                </c:pt>
                <c:pt idx="1500">
                  <c:v>186.326331615448</c:v>
                </c:pt>
                <c:pt idx="1501">
                  <c:v>186.4560356140137</c:v>
                </c:pt>
                <c:pt idx="1502">
                  <c:v>186.55945611000061</c:v>
                </c:pt>
                <c:pt idx="1503">
                  <c:v>186.68798303604129</c:v>
                </c:pt>
                <c:pt idx="1504">
                  <c:v>186.7964103221893</c:v>
                </c:pt>
                <c:pt idx="1505">
                  <c:v>186.92367911338809</c:v>
                </c:pt>
                <c:pt idx="1506">
                  <c:v>187.0584614276886</c:v>
                </c:pt>
                <c:pt idx="1507">
                  <c:v>187.18535041809079</c:v>
                </c:pt>
                <c:pt idx="1508">
                  <c:v>187.2986900806427</c:v>
                </c:pt>
                <c:pt idx="1509">
                  <c:v>187.42898535728449</c:v>
                </c:pt>
                <c:pt idx="1510">
                  <c:v>187.5555593967438</c:v>
                </c:pt>
                <c:pt idx="1511">
                  <c:v>187.68692564964289</c:v>
                </c:pt>
                <c:pt idx="1512">
                  <c:v>187.79747009277341</c:v>
                </c:pt>
                <c:pt idx="1513">
                  <c:v>187.92846703529361</c:v>
                </c:pt>
                <c:pt idx="1514">
                  <c:v>188.05375337600711</c:v>
                </c:pt>
                <c:pt idx="1515">
                  <c:v>188.1880316734314</c:v>
                </c:pt>
                <c:pt idx="1516">
                  <c:v>188.2975606918335</c:v>
                </c:pt>
                <c:pt idx="1517">
                  <c:v>188.4538688659668</c:v>
                </c:pt>
                <c:pt idx="1518">
                  <c:v>188.55871939659119</c:v>
                </c:pt>
                <c:pt idx="1519">
                  <c:v>188.68691563606259</c:v>
                </c:pt>
                <c:pt idx="1520">
                  <c:v>188.8123531341553</c:v>
                </c:pt>
                <c:pt idx="1521">
                  <c:v>188.92502236366269</c:v>
                </c:pt>
                <c:pt idx="1522">
                  <c:v>189.05535697937009</c:v>
                </c:pt>
                <c:pt idx="1523">
                  <c:v>189.18727827072141</c:v>
                </c:pt>
                <c:pt idx="1524">
                  <c:v>189.31262826919561</c:v>
                </c:pt>
                <c:pt idx="1525">
                  <c:v>189.45770907402041</c:v>
                </c:pt>
                <c:pt idx="1526">
                  <c:v>189.55835485458371</c:v>
                </c:pt>
                <c:pt idx="1527">
                  <c:v>189.69344091415411</c:v>
                </c:pt>
                <c:pt idx="1528">
                  <c:v>189.80124688148501</c:v>
                </c:pt>
                <c:pt idx="1529">
                  <c:v>189.94997048377991</c:v>
                </c:pt>
                <c:pt idx="1530">
                  <c:v>190.05447745323181</c:v>
                </c:pt>
                <c:pt idx="1531">
                  <c:v>190.15433430671689</c:v>
                </c:pt>
                <c:pt idx="1532">
                  <c:v>190.2976784706116</c:v>
                </c:pt>
                <c:pt idx="1533">
                  <c:v>190.42153716087341</c:v>
                </c:pt>
                <c:pt idx="1534">
                  <c:v>190.559779882431</c:v>
                </c:pt>
                <c:pt idx="1535">
                  <c:v>190.68013978004461</c:v>
                </c:pt>
                <c:pt idx="1536">
                  <c:v>190.79992842674261</c:v>
                </c:pt>
                <c:pt idx="1537">
                  <c:v>190.927131652832</c:v>
                </c:pt>
                <c:pt idx="1538">
                  <c:v>191.05540752410889</c:v>
                </c:pt>
                <c:pt idx="1539">
                  <c:v>191.16672468185419</c:v>
                </c:pt>
                <c:pt idx="1540">
                  <c:v>191.28654217720029</c:v>
                </c:pt>
                <c:pt idx="1541">
                  <c:v>191.38876080513</c:v>
                </c:pt>
                <c:pt idx="1542">
                  <c:v>191.51465201377869</c:v>
                </c:pt>
                <c:pt idx="1543">
                  <c:v>191.65746259689331</c:v>
                </c:pt>
                <c:pt idx="1544">
                  <c:v>191.8041744232178</c:v>
                </c:pt>
                <c:pt idx="1545">
                  <c:v>191.9538400173187</c:v>
                </c:pt>
                <c:pt idx="1546">
                  <c:v>192.0561492443085</c:v>
                </c:pt>
                <c:pt idx="1547">
                  <c:v>192.1567964553833</c:v>
                </c:pt>
                <c:pt idx="1548">
                  <c:v>192.29962110519409</c:v>
                </c:pt>
                <c:pt idx="1549">
                  <c:v>192.42353892326349</c:v>
                </c:pt>
                <c:pt idx="1550">
                  <c:v>192.55443811416629</c:v>
                </c:pt>
                <c:pt idx="1551">
                  <c:v>192.684440612793</c:v>
                </c:pt>
                <c:pt idx="1552">
                  <c:v>192.8007781505585</c:v>
                </c:pt>
                <c:pt idx="1553">
                  <c:v>192.95652914047241</c:v>
                </c:pt>
                <c:pt idx="1554">
                  <c:v>193.08880496025091</c:v>
                </c:pt>
                <c:pt idx="1555">
                  <c:v>193.19075870513919</c:v>
                </c:pt>
                <c:pt idx="1556">
                  <c:v>193.30154323577881</c:v>
                </c:pt>
                <c:pt idx="1557">
                  <c:v>193.4545917510986</c:v>
                </c:pt>
                <c:pt idx="1558">
                  <c:v>193.6012620925903</c:v>
                </c:pt>
                <c:pt idx="1559">
                  <c:v>193.72147607803339</c:v>
                </c:pt>
                <c:pt idx="1560">
                  <c:v>193.83405184745791</c:v>
                </c:pt>
                <c:pt idx="1561">
                  <c:v>193.95744752883911</c:v>
                </c:pt>
                <c:pt idx="1562">
                  <c:v>194.05646634101871</c:v>
                </c:pt>
                <c:pt idx="1563">
                  <c:v>194.18153619766241</c:v>
                </c:pt>
                <c:pt idx="1564">
                  <c:v>194.3116748332977</c:v>
                </c:pt>
                <c:pt idx="1565">
                  <c:v>194.4237079620361</c:v>
                </c:pt>
                <c:pt idx="1566">
                  <c:v>194.5534815788269</c:v>
                </c:pt>
                <c:pt idx="1567">
                  <c:v>194.65509819984439</c:v>
                </c:pt>
                <c:pt idx="1568">
                  <c:v>194.7564389705658</c:v>
                </c:pt>
                <c:pt idx="1569">
                  <c:v>194.8889467716217</c:v>
                </c:pt>
                <c:pt idx="1570">
                  <c:v>195.00177454948431</c:v>
                </c:pt>
                <c:pt idx="1571">
                  <c:v>195.1556308269501</c:v>
                </c:pt>
                <c:pt idx="1572">
                  <c:v>195.32305788993841</c:v>
                </c:pt>
                <c:pt idx="1573">
                  <c:v>195.42342782020569</c:v>
                </c:pt>
                <c:pt idx="1574">
                  <c:v>195.55446934700009</c:v>
                </c:pt>
                <c:pt idx="1575">
                  <c:v>195.65594553947449</c:v>
                </c:pt>
                <c:pt idx="1576">
                  <c:v>195.80306482315061</c:v>
                </c:pt>
                <c:pt idx="1577">
                  <c:v>195.9544517993927</c:v>
                </c:pt>
                <c:pt idx="1578">
                  <c:v>196.0554378032684</c:v>
                </c:pt>
                <c:pt idx="1579">
                  <c:v>196.18738126754761</c:v>
                </c:pt>
                <c:pt idx="1580">
                  <c:v>196.3004686832428</c:v>
                </c:pt>
                <c:pt idx="1581">
                  <c:v>196.42359375953669</c:v>
                </c:pt>
                <c:pt idx="1582">
                  <c:v>196.55347871780401</c:v>
                </c:pt>
                <c:pt idx="1583">
                  <c:v>196.65474534034729</c:v>
                </c:pt>
                <c:pt idx="1584">
                  <c:v>196.79402637481689</c:v>
                </c:pt>
                <c:pt idx="1585">
                  <c:v>196.9201953411102</c:v>
                </c:pt>
                <c:pt idx="1586">
                  <c:v>197.02213883399961</c:v>
                </c:pt>
                <c:pt idx="1587">
                  <c:v>197.13314604759219</c:v>
                </c:pt>
                <c:pt idx="1588">
                  <c:v>197.28450489044189</c:v>
                </c:pt>
                <c:pt idx="1589">
                  <c:v>197.38749361038211</c:v>
                </c:pt>
                <c:pt idx="1590">
                  <c:v>197.51744389533999</c:v>
                </c:pt>
                <c:pt idx="1591">
                  <c:v>197.65547561645511</c:v>
                </c:pt>
                <c:pt idx="1592">
                  <c:v>197.778564453125</c:v>
                </c:pt>
                <c:pt idx="1593">
                  <c:v>197.8884859085083</c:v>
                </c:pt>
                <c:pt idx="1594">
                  <c:v>198.00050592422491</c:v>
                </c:pt>
                <c:pt idx="1595">
                  <c:v>198.15317988395691</c:v>
                </c:pt>
                <c:pt idx="1596">
                  <c:v>198.25347828865051</c:v>
                </c:pt>
                <c:pt idx="1597">
                  <c:v>198.3565046787262</c:v>
                </c:pt>
                <c:pt idx="1598">
                  <c:v>198.46682596206671</c:v>
                </c:pt>
                <c:pt idx="1599">
                  <c:v>198.59547424316409</c:v>
                </c:pt>
                <c:pt idx="1600">
                  <c:v>198.7233381271362</c:v>
                </c:pt>
                <c:pt idx="1601">
                  <c:v>198.8273203372955</c:v>
                </c:pt>
                <c:pt idx="1602">
                  <c:v>198.97452712059021</c:v>
                </c:pt>
                <c:pt idx="1603">
                  <c:v>199.11979722976679</c:v>
                </c:pt>
                <c:pt idx="1604">
                  <c:v>199.22171568870539</c:v>
                </c:pt>
                <c:pt idx="1605">
                  <c:v>199.35257434844971</c:v>
                </c:pt>
                <c:pt idx="1606">
                  <c:v>199.46768617629999</c:v>
                </c:pt>
                <c:pt idx="1607">
                  <c:v>199.59128332138059</c:v>
                </c:pt>
                <c:pt idx="1608">
                  <c:v>199.72166013717651</c:v>
                </c:pt>
                <c:pt idx="1609">
                  <c:v>199.82467174530029</c:v>
                </c:pt>
                <c:pt idx="1610">
                  <c:v>199.9259614944458</c:v>
                </c:pt>
                <c:pt idx="1611">
                  <c:v>200.05192399024961</c:v>
                </c:pt>
                <c:pt idx="1612">
                  <c:v>200.16747379302981</c:v>
                </c:pt>
                <c:pt idx="1613">
                  <c:v>200.2939281463623</c:v>
                </c:pt>
                <c:pt idx="1614">
                  <c:v>200.4209694862366</c:v>
                </c:pt>
                <c:pt idx="1615">
                  <c:v>200.52530717849729</c:v>
                </c:pt>
                <c:pt idx="1616">
                  <c:v>200.6339085102081</c:v>
                </c:pt>
                <c:pt idx="1617">
                  <c:v>200.79178285598749</c:v>
                </c:pt>
                <c:pt idx="1618">
                  <c:v>200.8933672904968</c:v>
                </c:pt>
                <c:pt idx="1619">
                  <c:v>200.99340128898621</c:v>
                </c:pt>
                <c:pt idx="1620">
                  <c:v>201.15935349464419</c:v>
                </c:pt>
                <c:pt idx="1621">
                  <c:v>201.32501006126401</c:v>
                </c:pt>
                <c:pt idx="1622">
                  <c:v>201.45111966133121</c:v>
                </c:pt>
                <c:pt idx="1623">
                  <c:v>201.55945563316351</c:v>
                </c:pt>
                <c:pt idx="1624">
                  <c:v>201.6839888095856</c:v>
                </c:pt>
                <c:pt idx="1625">
                  <c:v>201.79989409446719</c:v>
                </c:pt>
                <c:pt idx="1626">
                  <c:v>201.92700147628781</c:v>
                </c:pt>
                <c:pt idx="1627">
                  <c:v>202.0584599971771</c:v>
                </c:pt>
                <c:pt idx="1628">
                  <c:v>202.16138792037961</c:v>
                </c:pt>
                <c:pt idx="1629">
                  <c:v>202.325962305069</c:v>
                </c:pt>
                <c:pt idx="1630">
                  <c:v>202.46248555183411</c:v>
                </c:pt>
                <c:pt idx="1631">
                  <c:v>202.5898423194885</c:v>
                </c:pt>
                <c:pt idx="1632">
                  <c:v>202.68941140174871</c:v>
                </c:pt>
                <c:pt idx="1633">
                  <c:v>202.80700063705439</c:v>
                </c:pt>
                <c:pt idx="1634">
                  <c:v>202.92437362670901</c:v>
                </c:pt>
                <c:pt idx="1635">
                  <c:v>203.0496156215668</c:v>
                </c:pt>
                <c:pt idx="1636">
                  <c:v>203.1644108295441</c:v>
                </c:pt>
                <c:pt idx="1637">
                  <c:v>203.30119776725769</c:v>
                </c:pt>
                <c:pt idx="1638">
                  <c:v>203.45097279548651</c:v>
                </c:pt>
                <c:pt idx="1639">
                  <c:v>203.55624413490301</c:v>
                </c:pt>
                <c:pt idx="1640">
                  <c:v>203.65826725959781</c:v>
                </c:pt>
                <c:pt idx="1641">
                  <c:v>203.7990970611572</c:v>
                </c:pt>
                <c:pt idx="1642">
                  <c:v>203.95145177841189</c:v>
                </c:pt>
                <c:pt idx="1643">
                  <c:v>204.06181192398071</c:v>
                </c:pt>
                <c:pt idx="1644">
                  <c:v>204.18838405609131</c:v>
                </c:pt>
                <c:pt idx="1645">
                  <c:v>204.32552862167361</c:v>
                </c:pt>
                <c:pt idx="1646">
                  <c:v>204.45640444755551</c:v>
                </c:pt>
                <c:pt idx="1647">
                  <c:v>204.5564649105072</c:v>
                </c:pt>
                <c:pt idx="1648">
                  <c:v>204.68342304229739</c:v>
                </c:pt>
                <c:pt idx="1649">
                  <c:v>204.79528474807739</c:v>
                </c:pt>
                <c:pt idx="1650">
                  <c:v>204.92564105987549</c:v>
                </c:pt>
                <c:pt idx="1651">
                  <c:v>205.0554575920105</c:v>
                </c:pt>
                <c:pt idx="1652">
                  <c:v>205.18834519386289</c:v>
                </c:pt>
                <c:pt idx="1653">
                  <c:v>205.29743409156799</c:v>
                </c:pt>
                <c:pt idx="1654">
                  <c:v>205.42350888252261</c:v>
                </c:pt>
                <c:pt idx="1655">
                  <c:v>205.55550050735471</c:v>
                </c:pt>
                <c:pt idx="1656">
                  <c:v>205.6827726364136</c:v>
                </c:pt>
                <c:pt idx="1657">
                  <c:v>205.79800200462341</c:v>
                </c:pt>
                <c:pt idx="1658">
                  <c:v>205.95157408714289</c:v>
                </c:pt>
                <c:pt idx="1659">
                  <c:v>206.05446553230291</c:v>
                </c:pt>
                <c:pt idx="1660">
                  <c:v>206.18652129173279</c:v>
                </c:pt>
                <c:pt idx="1661">
                  <c:v>206.29568719863889</c:v>
                </c:pt>
                <c:pt idx="1662">
                  <c:v>206.4219784736633</c:v>
                </c:pt>
                <c:pt idx="1663">
                  <c:v>206.5222091674805</c:v>
                </c:pt>
                <c:pt idx="1664">
                  <c:v>206.65798044204709</c:v>
                </c:pt>
                <c:pt idx="1665">
                  <c:v>206.7931604385376</c:v>
                </c:pt>
                <c:pt idx="1666">
                  <c:v>206.92522883415219</c:v>
                </c:pt>
                <c:pt idx="1667">
                  <c:v>207.05201411247251</c:v>
                </c:pt>
                <c:pt idx="1668">
                  <c:v>207.16527271270749</c:v>
                </c:pt>
                <c:pt idx="1669">
                  <c:v>207.2945032119751</c:v>
                </c:pt>
                <c:pt idx="1670">
                  <c:v>207.42182350158691</c:v>
                </c:pt>
                <c:pt idx="1671">
                  <c:v>207.5265588760376</c:v>
                </c:pt>
                <c:pt idx="1672">
                  <c:v>207.66948509216309</c:v>
                </c:pt>
                <c:pt idx="1673">
                  <c:v>207.8236536979675</c:v>
                </c:pt>
                <c:pt idx="1674">
                  <c:v>207.9806752204895</c:v>
                </c:pt>
                <c:pt idx="1675">
                  <c:v>208.09245419502261</c:v>
                </c:pt>
                <c:pt idx="1676">
                  <c:v>208.22497844696039</c:v>
                </c:pt>
                <c:pt idx="1677">
                  <c:v>208.35179877281189</c:v>
                </c:pt>
                <c:pt idx="1678">
                  <c:v>208.4672136306763</c:v>
                </c:pt>
                <c:pt idx="1679">
                  <c:v>208.59198713302609</c:v>
                </c:pt>
                <c:pt idx="1680">
                  <c:v>208.71987891197199</c:v>
                </c:pt>
                <c:pt idx="1681">
                  <c:v>208.85546517372131</c:v>
                </c:pt>
                <c:pt idx="1682">
                  <c:v>208.9785232543945</c:v>
                </c:pt>
                <c:pt idx="1683">
                  <c:v>209.1199777126312</c:v>
                </c:pt>
                <c:pt idx="1684">
                  <c:v>209.22238063812259</c:v>
                </c:pt>
                <c:pt idx="1685">
                  <c:v>209.35139298439029</c:v>
                </c:pt>
                <c:pt idx="1686">
                  <c:v>209.46332192420959</c:v>
                </c:pt>
                <c:pt idx="1687">
                  <c:v>209.58953547477719</c:v>
                </c:pt>
                <c:pt idx="1688">
                  <c:v>209.7229342460632</c:v>
                </c:pt>
                <c:pt idx="1689">
                  <c:v>209.8517413139343</c:v>
                </c:pt>
                <c:pt idx="1690">
                  <c:v>209.9684662818909</c:v>
                </c:pt>
                <c:pt idx="1691">
                  <c:v>210.1192798614502</c:v>
                </c:pt>
                <c:pt idx="1692">
                  <c:v>210.22344517707819</c:v>
                </c:pt>
                <c:pt idx="1693">
                  <c:v>210.3514218330383</c:v>
                </c:pt>
                <c:pt idx="1694">
                  <c:v>210.4621448516846</c:v>
                </c:pt>
                <c:pt idx="1695">
                  <c:v>210.59419322013849</c:v>
                </c:pt>
                <c:pt idx="1696">
                  <c:v>210.7205836772919</c:v>
                </c:pt>
                <c:pt idx="1697">
                  <c:v>210.82549238204959</c:v>
                </c:pt>
                <c:pt idx="1698">
                  <c:v>210.98917508125311</c:v>
                </c:pt>
                <c:pt idx="1699">
                  <c:v>211.13279485702509</c:v>
                </c:pt>
                <c:pt idx="1700">
                  <c:v>211.25746011734009</c:v>
                </c:pt>
                <c:pt idx="1701">
                  <c:v>211.38876080513</c:v>
                </c:pt>
                <c:pt idx="1702">
                  <c:v>211.51481747627261</c:v>
                </c:pt>
                <c:pt idx="1703">
                  <c:v>211.65646624565119</c:v>
                </c:pt>
                <c:pt idx="1704">
                  <c:v>211.78868770599371</c:v>
                </c:pt>
                <c:pt idx="1705">
                  <c:v>211.95518779754639</c:v>
                </c:pt>
                <c:pt idx="1706">
                  <c:v>212.058513879776</c:v>
                </c:pt>
                <c:pt idx="1707">
                  <c:v>212.18538928031921</c:v>
                </c:pt>
                <c:pt idx="1708">
                  <c:v>212.29752063751221</c:v>
                </c:pt>
                <c:pt idx="1709">
                  <c:v>212.42062592506409</c:v>
                </c:pt>
                <c:pt idx="1710">
                  <c:v>212.52508997917181</c:v>
                </c:pt>
                <c:pt idx="1711">
                  <c:v>212.6804442405701</c:v>
                </c:pt>
                <c:pt idx="1712">
                  <c:v>212.78741216659549</c:v>
                </c:pt>
                <c:pt idx="1713">
                  <c:v>212.8874523639679</c:v>
                </c:pt>
                <c:pt idx="1714">
                  <c:v>212.98900437355039</c:v>
                </c:pt>
                <c:pt idx="1715">
                  <c:v>213.13043427467349</c:v>
                </c:pt>
                <c:pt idx="1716">
                  <c:v>213.25605845451349</c:v>
                </c:pt>
                <c:pt idx="1717">
                  <c:v>213.38646078109741</c:v>
                </c:pt>
                <c:pt idx="1718">
                  <c:v>213.5169141292572</c:v>
                </c:pt>
                <c:pt idx="1719">
                  <c:v>213.63391065597531</c:v>
                </c:pt>
                <c:pt idx="1720">
                  <c:v>213.75552725791931</c:v>
                </c:pt>
                <c:pt idx="1721">
                  <c:v>213.88744211196899</c:v>
                </c:pt>
                <c:pt idx="1722">
                  <c:v>214.01617622375491</c:v>
                </c:pt>
                <c:pt idx="1723">
                  <c:v>214.131142616272</c:v>
                </c:pt>
                <c:pt idx="1724">
                  <c:v>214.25614237785339</c:v>
                </c:pt>
                <c:pt idx="1725">
                  <c:v>214.3898141384125</c:v>
                </c:pt>
                <c:pt idx="1726">
                  <c:v>214.51153612136841</c:v>
                </c:pt>
                <c:pt idx="1727">
                  <c:v>214.65247821807861</c:v>
                </c:pt>
                <c:pt idx="1728">
                  <c:v>214.75546503067019</c:v>
                </c:pt>
                <c:pt idx="1729">
                  <c:v>214.88746380805969</c:v>
                </c:pt>
                <c:pt idx="1730">
                  <c:v>214.99542045593259</c:v>
                </c:pt>
                <c:pt idx="1731">
                  <c:v>215.1546490192413</c:v>
                </c:pt>
                <c:pt idx="1732">
                  <c:v>215.29643940925601</c:v>
                </c:pt>
                <c:pt idx="1733">
                  <c:v>215.42144441604611</c:v>
                </c:pt>
                <c:pt idx="1734">
                  <c:v>215.55391764640811</c:v>
                </c:pt>
                <c:pt idx="1735">
                  <c:v>215.65528583526611</c:v>
                </c:pt>
                <c:pt idx="1736">
                  <c:v>215.7544732093811</c:v>
                </c:pt>
                <c:pt idx="1737">
                  <c:v>215.85722541809079</c:v>
                </c:pt>
                <c:pt idx="1738">
                  <c:v>215.9576179981232</c:v>
                </c:pt>
                <c:pt idx="1739">
                  <c:v>216.12208986282349</c:v>
                </c:pt>
                <c:pt idx="1740">
                  <c:v>216.2534773349762</c:v>
                </c:pt>
                <c:pt idx="1741">
                  <c:v>216.3554673194885</c:v>
                </c:pt>
                <c:pt idx="1742">
                  <c:v>216.46685147285459</c:v>
                </c:pt>
                <c:pt idx="1743">
                  <c:v>216.6180145740509</c:v>
                </c:pt>
                <c:pt idx="1744">
                  <c:v>216.7213251590729</c:v>
                </c:pt>
                <c:pt idx="1745">
                  <c:v>216.8464081287384</c:v>
                </c:pt>
                <c:pt idx="1746">
                  <c:v>216.99235582351679</c:v>
                </c:pt>
                <c:pt idx="1747">
                  <c:v>217.09372401237491</c:v>
                </c:pt>
                <c:pt idx="1748">
                  <c:v>217.22507762908941</c:v>
                </c:pt>
                <c:pt idx="1749">
                  <c:v>217.3560137748718</c:v>
                </c:pt>
                <c:pt idx="1750">
                  <c:v>217.46505546569821</c:v>
                </c:pt>
                <c:pt idx="1751">
                  <c:v>217.59002161026001</c:v>
                </c:pt>
                <c:pt idx="1752">
                  <c:v>217.72121143341059</c:v>
                </c:pt>
                <c:pt idx="1753">
                  <c:v>217.82987833023071</c:v>
                </c:pt>
                <c:pt idx="1754">
                  <c:v>217.99482035636899</c:v>
                </c:pt>
                <c:pt idx="1755">
                  <c:v>218.121622800827</c:v>
                </c:pt>
                <c:pt idx="1756">
                  <c:v>218.2260410785675</c:v>
                </c:pt>
                <c:pt idx="1757">
                  <c:v>218.3519370555878</c:v>
                </c:pt>
                <c:pt idx="1758">
                  <c:v>218.46549606323239</c:v>
                </c:pt>
                <c:pt idx="1759">
                  <c:v>218.5904133319855</c:v>
                </c:pt>
                <c:pt idx="1760">
                  <c:v>218.7213191986084</c:v>
                </c:pt>
                <c:pt idx="1761">
                  <c:v>218.84647941589361</c:v>
                </c:pt>
                <c:pt idx="1762">
                  <c:v>218.96185302734381</c:v>
                </c:pt>
                <c:pt idx="1763">
                  <c:v>219.09134554862979</c:v>
                </c:pt>
                <c:pt idx="1764">
                  <c:v>219.1926558017731</c:v>
                </c:pt>
                <c:pt idx="1765">
                  <c:v>219.3199188709259</c:v>
                </c:pt>
                <c:pt idx="1766">
                  <c:v>219.42252230644229</c:v>
                </c:pt>
                <c:pt idx="1767">
                  <c:v>219.5257260799408</c:v>
                </c:pt>
                <c:pt idx="1768">
                  <c:v>219.63053297996521</c:v>
                </c:pt>
                <c:pt idx="1769">
                  <c:v>219.78545475006101</c:v>
                </c:pt>
                <c:pt idx="1770">
                  <c:v>219.88983607292181</c:v>
                </c:pt>
                <c:pt idx="1771">
                  <c:v>219.9947669506073</c:v>
                </c:pt>
                <c:pt idx="1772">
                  <c:v>220.13648009300229</c:v>
                </c:pt>
                <c:pt idx="1773">
                  <c:v>220.28546953201291</c:v>
                </c:pt>
                <c:pt idx="1774">
                  <c:v>220.39536380767819</c:v>
                </c:pt>
                <c:pt idx="1775">
                  <c:v>220.51991701126099</c:v>
                </c:pt>
                <c:pt idx="1776">
                  <c:v>220.66028070449829</c:v>
                </c:pt>
                <c:pt idx="1777">
                  <c:v>220.79154539108279</c:v>
                </c:pt>
                <c:pt idx="1778">
                  <c:v>220.92849135398859</c:v>
                </c:pt>
                <c:pt idx="1779">
                  <c:v>221.05684375762939</c:v>
                </c:pt>
                <c:pt idx="1780">
                  <c:v>221.19041991233831</c:v>
                </c:pt>
                <c:pt idx="1781">
                  <c:v>221.29868912696841</c:v>
                </c:pt>
                <c:pt idx="1782">
                  <c:v>221.42500758171079</c:v>
                </c:pt>
                <c:pt idx="1783">
                  <c:v>221.5576376914978</c:v>
                </c:pt>
                <c:pt idx="1784">
                  <c:v>221.65746474266049</c:v>
                </c:pt>
                <c:pt idx="1785">
                  <c:v>221.76462388038641</c:v>
                </c:pt>
                <c:pt idx="1786">
                  <c:v>221.88988709449771</c:v>
                </c:pt>
                <c:pt idx="1787">
                  <c:v>221.99732518196109</c:v>
                </c:pt>
                <c:pt idx="1788">
                  <c:v>222.15372180938721</c:v>
                </c:pt>
                <c:pt idx="1789">
                  <c:v>222.25798535346979</c:v>
                </c:pt>
                <c:pt idx="1790">
                  <c:v>222.36112332344061</c:v>
                </c:pt>
                <c:pt idx="1791">
                  <c:v>222.46257305145261</c:v>
                </c:pt>
                <c:pt idx="1792">
                  <c:v>222.58904623985291</c:v>
                </c:pt>
                <c:pt idx="1793">
                  <c:v>222.72090220451349</c:v>
                </c:pt>
                <c:pt idx="1794">
                  <c:v>222.85616850852969</c:v>
                </c:pt>
                <c:pt idx="1795">
                  <c:v>222.95665264129639</c:v>
                </c:pt>
                <c:pt idx="1796">
                  <c:v>223.090452671051</c:v>
                </c:pt>
                <c:pt idx="1797">
                  <c:v>223.21999859809881</c:v>
                </c:pt>
                <c:pt idx="1798">
                  <c:v>223.32863879203799</c:v>
                </c:pt>
                <c:pt idx="1799">
                  <c:v>223.46847891807559</c:v>
                </c:pt>
                <c:pt idx="1800">
                  <c:v>223.59334969520569</c:v>
                </c:pt>
                <c:pt idx="1801">
                  <c:v>223.71994543075559</c:v>
                </c:pt>
                <c:pt idx="1802">
                  <c:v>223.85744571685791</c:v>
                </c:pt>
                <c:pt idx="1803">
                  <c:v>223.965660572052</c:v>
                </c:pt>
                <c:pt idx="1804">
                  <c:v>224.12386441230771</c:v>
                </c:pt>
                <c:pt idx="1805">
                  <c:v>224.25909781455991</c:v>
                </c:pt>
                <c:pt idx="1806">
                  <c:v>224.36048674583441</c:v>
                </c:pt>
                <c:pt idx="1807">
                  <c:v>224.52407813072199</c:v>
                </c:pt>
                <c:pt idx="1808">
                  <c:v>224.6315407752991</c:v>
                </c:pt>
                <c:pt idx="1809">
                  <c:v>224.7876398563385</c:v>
                </c:pt>
                <c:pt idx="1810">
                  <c:v>224.8884539604187</c:v>
                </c:pt>
                <c:pt idx="1811">
                  <c:v>225.0213866233826</c:v>
                </c:pt>
                <c:pt idx="1812">
                  <c:v>225.129599571228</c:v>
                </c:pt>
                <c:pt idx="1813">
                  <c:v>225.28809094429019</c:v>
                </c:pt>
                <c:pt idx="1814">
                  <c:v>225.45302104949951</c:v>
                </c:pt>
                <c:pt idx="1815">
                  <c:v>225.55496978759771</c:v>
                </c:pt>
                <c:pt idx="1816">
                  <c:v>225.65680122375491</c:v>
                </c:pt>
                <c:pt idx="1817">
                  <c:v>225.7987947463989</c:v>
                </c:pt>
                <c:pt idx="1818">
                  <c:v>225.95466351509091</c:v>
                </c:pt>
                <c:pt idx="1819">
                  <c:v>226.05546569824219</c:v>
                </c:pt>
                <c:pt idx="1820">
                  <c:v>226.15644288063049</c:v>
                </c:pt>
                <c:pt idx="1821">
                  <c:v>226.29585671424871</c:v>
                </c:pt>
                <c:pt idx="1822">
                  <c:v>226.4248468875885</c:v>
                </c:pt>
                <c:pt idx="1823">
                  <c:v>226.52511429786679</c:v>
                </c:pt>
                <c:pt idx="1824">
                  <c:v>226.6552109718323</c:v>
                </c:pt>
                <c:pt idx="1825">
                  <c:v>226.82112717628479</c:v>
                </c:pt>
                <c:pt idx="1826">
                  <c:v>226.9331362247467</c:v>
                </c:pt>
                <c:pt idx="1827">
                  <c:v>227.05140733718869</c:v>
                </c:pt>
                <c:pt idx="1828">
                  <c:v>227.16719579696661</c:v>
                </c:pt>
                <c:pt idx="1829">
                  <c:v>227.29008769989011</c:v>
                </c:pt>
                <c:pt idx="1830">
                  <c:v>227.39085936546331</c:v>
                </c:pt>
                <c:pt idx="1831">
                  <c:v>227.5174419879913</c:v>
                </c:pt>
                <c:pt idx="1832">
                  <c:v>227.63175177574161</c:v>
                </c:pt>
                <c:pt idx="1833">
                  <c:v>227.75827813148501</c:v>
                </c:pt>
                <c:pt idx="1834">
                  <c:v>227.8890233039856</c:v>
                </c:pt>
                <c:pt idx="1835">
                  <c:v>228.02226710319519</c:v>
                </c:pt>
                <c:pt idx="1836">
                  <c:v>228.13344788551331</c:v>
                </c:pt>
                <c:pt idx="1837">
                  <c:v>228.28630971908569</c:v>
                </c:pt>
                <c:pt idx="1838">
                  <c:v>228.39143848419189</c:v>
                </c:pt>
                <c:pt idx="1839">
                  <c:v>228.51460671424871</c:v>
                </c:pt>
                <c:pt idx="1840">
                  <c:v>228.63097858428961</c:v>
                </c:pt>
                <c:pt idx="1841">
                  <c:v>228.75616812705991</c:v>
                </c:pt>
                <c:pt idx="1842">
                  <c:v>228.8882532119751</c:v>
                </c:pt>
                <c:pt idx="1843">
                  <c:v>229.0107071399689</c:v>
                </c:pt>
                <c:pt idx="1844">
                  <c:v>229.15347218513489</c:v>
                </c:pt>
                <c:pt idx="1845">
                  <c:v>229.25443816185</c:v>
                </c:pt>
                <c:pt idx="1846">
                  <c:v>229.38998436927801</c:v>
                </c:pt>
                <c:pt idx="1847">
                  <c:v>229.50153827667239</c:v>
                </c:pt>
                <c:pt idx="1848">
                  <c:v>229.6523725986481</c:v>
                </c:pt>
                <c:pt idx="1849">
                  <c:v>229.75844120979309</c:v>
                </c:pt>
                <c:pt idx="1850">
                  <c:v>229.88066911697391</c:v>
                </c:pt>
                <c:pt idx="1851">
                  <c:v>229.99861979484561</c:v>
                </c:pt>
                <c:pt idx="1852">
                  <c:v>230.11869597435</c:v>
                </c:pt>
                <c:pt idx="1853">
                  <c:v>230.22399425506589</c:v>
                </c:pt>
                <c:pt idx="1854">
                  <c:v>230.33078503608701</c:v>
                </c:pt>
                <c:pt idx="1855">
                  <c:v>230.45433044433591</c:v>
                </c:pt>
                <c:pt idx="1856">
                  <c:v>230.5876970291138</c:v>
                </c:pt>
                <c:pt idx="1857">
                  <c:v>230.71477031707761</c:v>
                </c:pt>
                <c:pt idx="1858">
                  <c:v>230.8336732387543</c:v>
                </c:pt>
                <c:pt idx="1859">
                  <c:v>230.98145127296451</c:v>
                </c:pt>
                <c:pt idx="1860">
                  <c:v>231.09655380249021</c:v>
                </c:pt>
                <c:pt idx="1861">
                  <c:v>231.21239686012271</c:v>
                </c:pt>
                <c:pt idx="1862">
                  <c:v>231.32485103607181</c:v>
                </c:pt>
                <c:pt idx="1863">
                  <c:v>231.4668710231781</c:v>
                </c:pt>
                <c:pt idx="1864">
                  <c:v>231.61951470375061</c:v>
                </c:pt>
                <c:pt idx="1865">
                  <c:v>231.72164559364319</c:v>
                </c:pt>
                <c:pt idx="1866">
                  <c:v>231.8512423038483</c:v>
                </c:pt>
                <c:pt idx="1867">
                  <c:v>231.96762228012079</c:v>
                </c:pt>
                <c:pt idx="1868">
                  <c:v>232.12104797363281</c:v>
                </c:pt>
                <c:pt idx="1869">
                  <c:v>232.2217116355896</c:v>
                </c:pt>
                <c:pt idx="1870">
                  <c:v>232.36260485649109</c:v>
                </c:pt>
                <c:pt idx="1871">
                  <c:v>232.4787886142731</c:v>
                </c:pt>
                <c:pt idx="1872">
                  <c:v>232.62128305435181</c:v>
                </c:pt>
                <c:pt idx="1873">
                  <c:v>232.72366189956671</c:v>
                </c:pt>
                <c:pt idx="1874">
                  <c:v>232.85343790054321</c:v>
                </c:pt>
                <c:pt idx="1875">
                  <c:v>232.96550297737119</c:v>
                </c:pt>
                <c:pt idx="1876">
                  <c:v>233.11642789840701</c:v>
                </c:pt>
                <c:pt idx="1877">
                  <c:v>233.22914576530459</c:v>
                </c:pt>
                <c:pt idx="1878">
                  <c:v>233.3513894081116</c:v>
                </c:pt>
                <c:pt idx="1879">
                  <c:v>233.46548771858221</c:v>
                </c:pt>
                <c:pt idx="1880">
                  <c:v>233.58853697776789</c:v>
                </c:pt>
                <c:pt idx="1881">
                  <c:v>233.7201817035675</c:v>
                </c:pt>
                <c:pt idx="1882">
                  <c:v>233.83251714706421</c:v>
                </c:pt>
                <c:pt idx="1883">
                  <c:v>233.95349192619321</c:v>
                </c:pt>
                <c:pt idx="1884">
                  <c:v>234.05775308609009</c:v>
                </c:pt>
                <c:pt idx="1885">
                  <c:v>234.16280245780939</c:v>
                </c:pt>
                <c:pt idx="1886">
                  <c:v>234.3324570655823</c:v>
                </c:pt>
                <c:pt idx="1887">
                  <c:v>234.46171116828921</c:v>
                </c:pt>
                <c:pt idx="1888">
                  <c:v>234.56490325927729</c:v>
                </c:pt>
                <c:pt idx="1889">
                  <c:v>234.6791832447052</c:v>
                </c:pt>
                <c:pt idx="1890">
                  <c:v>234.78664231300351</c:v>
                </c:pt>
                <c:pt idx="1891">
                  <c:v>234.88698506355291</c:v>
                </c:pt>
                <c:pt idx="1892">
                  <c:v>234.99243259429929</c:v>
                </c:pt>
                <c:pt idx="1893">
                  <c:v>235.13138580322271</c:v>
                </c:pt>
                <c:pt idx="1894">
                  <c:v>235.2581133842468</c:v>
                </c:pt>
                <c:pt idx="1895">
                  <c:v>235.38753724098211</c:v>
                </c:pt>
                <c:pt idx="1896">
                  <c:v>235.48843193054199</c:v>
                </c:pt>
                <c:pt idx="1897">
                  <c:v>235.5889964103699</c:v>
                </c:pt>
                <c:pt idx="1898">
                  <c:v>235.72136640548709</c:v>
                </c:pt>
                <c:pt idx="1899">
                  <c:v>235.85977220535281</c:v>
                </c:pt>
                <c:pt idx="1900">
                  <c:v>235.96749067306521</c:v>
                </c:pt>
                <c:pt idx="1901">
                  <c:v>236.12593865394589</c:v>
                </c:pt>
                <c:pt idx="1902">
                  <c:v>236.25447201728821</c:v>
                </c:pt>
                <c:pt idx="1903">
                  <c:v>236.35557317733759</c:v>
                </c:pt>
                <c:pt idx="1904">
                  <c:v>236.46443605422971</c:v>
                </c:pt>
                <c:pt idx="1905">
                  <c:v>236.5888965129852</c:v>
                </c:pt>
                <c:pt idx="1906">
                  <c:v>236.69242715835571</c:v>
                </c:pt>
                <c:pt idx="1907">
                  <c:v>236.83250522613531</c:v>
                </c:pt>
                <c:pt idx="1908">
                  <c:v>236.9890847206116</c:v>
                </c:pt>
                <c:pt idx="1909">
                  <c:v>237.12998604774481</c:v>
                </c:pt>
                <c:pt idx="1910">
                  <c:v>237.25699472427371</c:v>
                </c:pt>
                <c:pt idx="1911">
                  <c:v>237.39088463783261</c:v>
                </c:pt>
                <c:pt idx="1912">
                  <c:v>237.51221323013311</c:v>
                </c:pt>
                <c:pt idx="1913">
                  <c:v>237.62912130355829</c:v>
                </c:pt>
                <c:pt idx="1914">
                  <c:v>237.75904011726379</c:v>
                </c:pt>
                <c:pt idx="1915">
                  <c:v>237.86045169830319</c:v>
                </c:pt>
                <c:pt idx="1916">
                  <c:v>237.98708772659299</c:v>
                </c:pt>
                <c:pt idx="1917">
                  <c:v>238.09445142745969</c:v>
                </c:pt>
                <c:pt idx="1918">
                  <c:v>238.2275755405426</c:v>
                </c:pt>
                <c:pt idx="1919">
                  <c:v>238.33392095565799</c:v>
                </c:pt>
                <c:pt idx="1920">
                  <c:v>238.4953625202179</c:v>
                </c:pt>
                <c:pt idx="1921">
                  <c:v>238.65846037864691</c:v>
                </c:pt>
                <c:pt idx="1922">
                  <c:v>238.7987687587738</c:v>
                </c:pt>
                <c:pt idx="1923">
                  <c:v>238.95671367645261</c:v>
                </c:pt>
                <c:pt idx="1924">
                  <c:v>239.0595889091492</c:v>
                </c:pt>
                <c:pt idx="1925">
                  <c:v>239.183394908905</c:v>
                </c:pt>
                <c:pt idx="1926">
                  <c:v>239.2956688404083</c:v>
                </c:pt>
                <c:pt idx="1927">
                  <c:v>239.42329835891721</c:v>
                </c:pt>
                <c:pt idx="1928">
                  <c:v>239.52448701858521</c:v>
                </c:pt>
                <c:pt idx="1929">
                  <c:v>239.64914035797119</c:v>
                </c:pt>
                <c:pt idx="1930">
                  <c:v>239.75802540779111</c:v>
                </c:pt>
                <c:pt idx="1931">
                  <c:v>239.8582303524017</c:v>
                </c:pt>
                <c:pt idx="1932">
                  <c:v>239.9651007652283</c:v>
                </c:pt>
                <c:pt idx="1933">
                  <c:v>240.11741232872009</c:v>
                </c:pt>
                <c:pt idx="1934">
                  <c:v>240.2260205745697</c:v>
                </c:pt>
                <c:pt idx="1935">
                  <c:v>240.35197186470029</c:v>
                </c:pt>
                <c:pt idx="1936">
                  <c:v>240.46750283241269</c:v>
                </c:pt>
                <c:pt idx="1937">
                  <c:v>240.62050676345831</c:v>
                </c:pt>
                <c:pt idx="1938">
                  <c:v>240.7543261051178</c:v>
                </c:pt>
                <c:pt idx="1939">
                  <c:v>240.85561203956601</c:v>
                </c:pt>
                <c:pt idx="1940">
                  <c:v>240.96447968482971</c:v>
                </c:pt>
                <c:pt idx="1941">
                  <c:v>241.12200307846069</c:v>
                </c:pt>
                <c:pt idx="1942">
                  <c:v>241.2252542972565</c:v>
                </c:pt>
                <c:pt idx="1943">
                  <c:v>241.35856318473819</c:v>
                </c:pt>
                <c:pt idx="1944">
                  <c:v>241.4616615772247</c:v>
                </c:pt>
                <c:pt idx="1945">
                  <c:v>241.5905454158783</c:v>
                </c:pt>
                <c:pt idx="1946">
                  <c:v>241.72109603881839</c:v>
                </c:pt>
                <c:pt idx="1947">
                  <c:v>241.84636783599851</c:v>
                </c:pt>
                <c:pt idx="1948">
                  <c:v>241.99077796936041</c:v>
                </c:pt>
                <c:pt idx="1949">
                  <c:v>242.13019108772281</c:v>
                </c:pt>
                <c:pt idx="1950">
                  <c:v>242.25743436813349</c:v>
                </c:pt>
                <c:pt idx="1951">
                  <c:v>242.39080095291141</c:v>
                </c:pt>
                <c:pt idx="1952">
                  <c:v>242.52013373374939</c:v>
                </c:pt>
                <c:pt idx="1953">
                  <c:v>242.6565554141998</c:v>
                </c:pt>
                <c:pt idx="1954">
                  <c:v>242.75624895095831</c:v>
                </c:pt>
                <c:pt idx="1955">
                  <c:v>242.89045667648321</c:v>
                </c:pt>
                <c:pt idx="1956">
                  <c:v>243.01764678955081</c:v>
                </c:pt>
                <c:pt idx="1957">
                  <c:v>243.12731456756589</c:v>
                </c:pt>
                <c:pt idx="1958">
                  <c:v>243.25900363922119</c:v>
                </c:pt>
                <c:pt idx="1959">
                  <c:v>243.3894553184509</c:v>
                </c:pt>
                <c:pt idx="1960">
                  <c:v>243.51733946800229</c:v>
                </c:pt>
                <c:pt idx="1961">
                  <c:v>243.62720513343811</c:v>
                </c:pt>
                <c:pt idx="1962">
                  <c:v>243.7630817890167</c:v>
                </c:pt>
                <c:pt idx="1963">
                  <c:v>243.88986134529111</c:v>
                </c:pt>
                <c:pt idx="1964">
                  <c:v>243.99138140678409</c:v>
                </c:pt>
                <c:pt idx="1965">
                  <c:v>244.1347279548645</c:v>
                </c:pt>
                <c:pt idx="1966">
                  <c:v>244.25691175460821</c:v>
                </c:pt>
                <c:pt idx="1967">
                  <c:v>244.39171290397641</c:v>
                </c:pt>
                <c:pt idx="1968">
                  <c:v>244.49227786064151</c:v>
                </c:pt>
                <c:pt idx="1969">
                  <c:v>244.60852408409119</c:v>
                </c:pt>
                <c:pt idx="1970">
                  <c:v>244.75270771980291</c:v>
                </c:pt>
                <c:pt idx="1971">
                  <c:v>244.87976026535031</c:v>
                </c:pt>
                <c:pt idx="1972">
                  <c:v>245.0074915885925</c:v>
                </c:pt>
                <c:pt idx="1973">
                  <c:v>245.1582670211792</c:v>
                </c:pt>
                <c:pt idx="1974">
                  <c:v>245.30639314651489</c:v>
                </c:pt>
                <c:pt idx="1975">
                  <c:v>245.4265992641449</c:v>
                </c:pt>
                <c:pt idx="1976">
                  <c:v>245.55529689788821</c:v>
                </c:pt>
              </c:numCache>
            </c:numRef>
          </c:xVal>
          <c:yVal>
            <c:numRef>
              <c:f>'Robot Positions'!$I$2:$I$4000</c:f>
              <c:numCache>
                <c:formatCode>General</c:formatCode>
                <c:ptCount val="3999"/>
                <c:pt idx="0">
                  <c:v>-11.15441186457819</c:v>
                </c:pt>
                <c:pt idx="1">
                  <c:v>-11.68403472629805</c:v>
                </c:pt>
                <c:pt idx="2">
                  <c:v>-12.27055701293426</c:v>
                </c:pt>
                <c:pt idx="3">
                  <c:v>-12.87023537855768</c:v>
                </c:pt>
                <c:pt idx="4">
                  <c:v>-13.02808979084296</c:v>
                </c:pt>
                <c:pt idx="5">
                  <c:v>-12.21276000337514</c:v>
                </c:pt>
                <c:pt idx="6">
                  <c:v>-10.43283437245613</c:v>
                </c:pt>
                <c:pt idx="7">
                  <c:v>-10.083706061203831</c:v>
                </c:pt>
                <c:pt idx="8">
                  <c:v>-6.8083136804254423</c:v>
                </c:pt>
                <c:pt idx="9">
                  <c:v>-6.0132428801890967</c:v>
                </c:pt>
                <c:pt idx="10">
                  <c:v>-4.0905674809936272</c:v>
                </c:pt>
                <c:pt idx="11">
                  <c:v>-4.1273718592738078</c:v>
                </c:pt>
                <c:pt idx="12">
                  <c:v>-4.7094217080145881</c:v>
                </c:pt>
                <c:pt idx="13">
                  <c:v>-4.0141072546932426</c:v>
                </c:pt>
                <c:pt idx="14">
                  <c:v>-4.1029369804413847</c:v>
                </c:pt>
                <c:pt idx="15">
                  <c:v>-4.7645101480754732</c:v>
                </c:pt>
                <c:pt idx="16">
                  <c:v>-3.3725365072262719</c:v>
                </c:pt>
                <c:pt idx="17">
                  <c:v>-3.951135236034276</c:v>
                </c:pt>
                <c:pt idx="18">
                  <c:v>-3.6230196883224148</c:v>
                </c:pt>
                <c:pt idx="19">
                  <c:v>-3.677430416688225</c:v>
                </c:pt>
                <c:pt idx="20">
                  <c:v>-3.3082496699442738</c:v>
                </c:pt>
                <c:pt idx="21">
                  <c:v>-3.4134861604664759</c:v>
                </c:pt>
                <c:pt idx="22">
                  <c:v>-3.580641130842992</c:v>
                </c:pt>
                <c:pt idx="23">
                  <c:v>-3.195811219967283</c:v>
                </c:pt>
                <c:pt idx="24">
                  <c:v>-3.75742399654925</c:v>
                </c:pt>
                <c:pt idx="25">
                  <c:v>-1.8205879762544159</c:v>
                </c:pt>
                <c:pt idx="26">
                  <c:v>-2.429824528723088</c:v>
                </c:pt>
                <c:pt idx="27">
                  <c:v>-0.50553355246586307</c:v>
                </c:pt>
                <c:pt idx="28">
                  <c:v>-1.2187563509706369</c:v>
                </c:pt>
                <c:pt idx="29">
                  <c:v>-1.2920998306267391</c:v>
                </c:pt>
                <c:pt idx="30">
                  <c:v>-1.8926420375964881</c:v>
                </c:pt>
                <c:pt idx="31">
                  <c:v>-2.4002680288208178</c:v>
                </c:pt>
                <c:pt idx="32">
                  <c:v>-3.0325517421379402</c:v>
                </c:pt>
                <c:pt idx="33">
                  <c:v>-3.618352177809129</c:v>
                </c:pt>
                <c:pt idx="34">
                  <c:v>-3.6995675755505322</c:v>
                </c:pt>
                <c:pt idx="35">
                  <c:v>-4.2646068231550203</c:v>
                </c:pt>
                <c:pt idx="36">
                  <c:v>-3.8891389179817679</c:v>
                </c:pt>
                <c:pt idx="37">
                  <c:v>-3.4955728976470368</c:v>
                </c:pt>
                <c:pt idx="38">
                  <c:v>-3.660158611744833</c:v>
                </c:pt>
                <c:pt idx="39">
                  <c:v>-3.2038841614364628</c:v>
                </c:pt>
                <c:pt idx="40">
                  <c:v>-3.6997778467881801</c:v>
                </c:pt>
                <c:pt idx="41">
                  <c:v>-2.3263804324396631</c:v>
                </c:pt>
                <c:pt idx="42">
                  <c:v>-1.894842930740481</c:v>
                </c:pt>
                <c:pt idx="43">
                  <c:v>-1.3976051959001841</c:v>
                </c:pt>
                <c:pt idx="44">
                  <c:v>-1.9663271118699299</c:v>
                </c:pt>
                <c:pt idx="45">
                  <c:v>-2.0149072332172859</c:v>
                </c:pt>
                <c:pt idx="46">
                  <c:v>-1.4962343867170771</c:v>
                </c:pt>
                <c:pt idx="47">
                  <c:v>-1.924153083435868</c:v>
                </c:pt>
                <c:pt idx="48">
                  <c:v>-1.499039497744292</c:v>
                </c:pt>
                <c:pt idx="49">
                  <c:v>-2.0155492149137899</c:v>
                </c:pt>
                <c:pt idx="50">
                  <c:v>-1.964721697645359</c:v>
                </c:pt>
                <c:pt idx="51">
                  <c:v>-2.4983763266496339</c:v>
                </c:pt>
                <c:pt idx="52">
                  <c:v>-1.55049319173699</c:v>
                </c:pt>
                <c:pt idx="53">
                  <c:v>-1.5645684676900371</c:v>
                </c:pt>
                <c:pt idx="54">
                  <c:v>-1.986404861027268</c:v>
                </c:pt>
                <c:pt idx="55">
                  <c:v>-1.997815891466161</c:v>
                </c:pt>
                <c:pt idx="56">
                  <c:v>-1.524648053983128</c:v>
                </c:pt>
                <c:pt idx="57">
                  <c:v>-0.95711211709075883</c:v>
                </c:pt>
                <c:pt idx="58">
                  <c:v>-0.54787399446928475</c:v>
                </c:pt>
                <c:pt idx="59">
                  <c:v>-0.94042218343761874</c:v>
                </c:pt>
                <c:pt idx="60">
                  <c:v>4.5470352213442311E-2</c:v>
                </c:pt>
                <c:pt idx="61">
                  <c:v>-0.39380641690732432</c:v>
                </c:pt>
                <c:pt idx="62">
                  <c:v>0.18768041666356791</c:v>
                </c:pt>
                <c:pt idx="63">
                  <c:v>-0.25875376602559191</c:v>
                </c:pt>
                <c:pt idx="64">
                  <c:v>0.75550814688872947</c:v>
                </c:pt>
                <c:pt idx="65">
                  <c:v>0.31634738686238961</c:v>
                </c:pt>
                <c:pt idx="66">
                  <c:v>0.44332009947336809</c:v>
                </c:pt>
                <c:pt idx="67">
                  <c:v>4.0292033399822458E-2</c:v>
                </c:pt>
                <c:pt idx="68">
                  <c:v>0.45896098749852848</c:v>
                </c:pt>
                <c:pt idx="69">
                  <c:v>0.52424098720820211</c:v>
                </c:pt>
                <c:pt idx="70">
                  <c:v>0.2015097363358791</c:v>
                </c:pt>
                <c:pt idx="71">
                  <c:v>-0.1538953950606583</c:v>
                </c:pt>
                <c:pt idx="72">
                  <c:v>-0.49750710060521902</c:v>
                </c:pt>
                <c:pt idx="73">
                  <c:v>-1.5960368683316231</c:v>
                </c:pt>
                <c:pt idx="74">
                  <c:v>-0.93812442334419188</c:v>
                </c:pt>
                <c:pt idx="75">
                  <c:v>0.13521278031112161</c:v>
                </c:pt>
                <c:pt idx="76">
                  <c:v>-0.20216742513082411</c:v>
                </c:pt>
                <c:pt idx="77">
                  <c:v>-0.32826081770951993</c:v>
                </c:pt>
                <c:pt idx="78">
                  <c:v>-0.59724508903252627</c:v>
                </c:pt>
                <c:pt idx="79">
                  <c:v>-1.3711904543561959</c:v>
                </c:pt>
                <c:pt idx="80">
                  <c:v>-1.43956555648225</c:v>
                </c:pt>
                <c:pt idx="81">
                  <c:v>0.24250223261037721</c:v>
                </c:pt>
                <c:pt idx="82">
                  <c:v>0.83732025823886147</c:v>
                </c:pt>
                <c:pt idx="83">
                  <c:v>0.44116920483256189</c:v>
                </c:pt>
                <c:pt idx="84">
                  <c:v>0.1288765097899898</c:v>
                </c:pt>
                <c:pt idx="85">
                  <c:v>0.33467739986741663</c:v>
                </c:pt>
                <c:pt idx="86">
                  <c:v>0.1092720850718933</c:v>
                </c:pt>
                <c:pt idx="87">
                  <c:v>-0.67888551480407955</c:v>
                </c:pt>
                <c:pt idx="88">
                  <c:v>-1.186802860294733E-2</c:v>
                </c:pt>
                <c:pt idx="89">
                  <c:v>0.25730345718073983</c:v>
                </c:pt>
                <c:pt idx="90">
                  <c:v>0.5083280630702518</c:v>
                </c:pt>
                <c:pt idx="91">
                  <c:v>0.55866477248292767</c:v>
                </c:pt>
                <c:pt idx="92">
                  <c:v>0.2853381494849998</c:v>
                </c:pt>
                <c:pt idx="93">
                  <c:v>5.4421404612554618E-2</c:v>
                </c:pt>
                <c:pt idx="94">
                  <c:v>9.8565151239114357E-2</c:v>
                </c:pt>
                <c:pt idx="95">
                  <c:v>0.84995223366507844</c:v>
                </c:pt>
                <c:pt idx="96">
                  <c:v>0.69865346534075456</c:v>
                </c:pt>
                <c:pt idx="97">
                  <c:v>0.95594869401102756</c:v>
                </c:pt>
                <c:pt idx="98">
                  <c:v>0.78707173700723843</c:v>
                </c:pt>
                <c:pt idx="99">
                  <c:v>0.64429175203889599</c:v>
                </c:pt>
                <c:pt idx="100">
                  <c:v>0.75739492387754126</c:v>
                </c:pt>
                <c:pt idx="101">
                  <c:v>0.58347595632736216</c:v>
                </c:pt>
                <c:pt idx="102">
                  <c:v>0.18734963598444659</c:v>
                </c:pt>
                <c:pt idx="103">
                  <c:v>1.036147399205873</c:v>
                </c:pt>
                <c:pt idx="104">
                  <c:v>0.93118853521622214</c:v>
                </c:pt>
                <c:pt idx="105">
                  <c:v>0.8225074914532513</c:v>
                </c:pt>
                <c:pt idx="106">
                  <c:v>0.74020749421831056</c:v>
                </c:pt>
                <c:pt idx="107">
                  <c:v>0.89003858187118112</c:v>
                </c:pt>
                <c:pt idx="108">
                  <c:v>1.546769153963766</c:v>
                </c:pt>
                <c:pt idx="109">
                  <c:v>1.4674417590856881</c:v>
                </c:pt>
                <c:pt idx="110">
                  <c:v>1.392820134059235</c:v>
                </c:pt>
                <c:pt idx="111">
                  <c:v>1.3307217811773739</c:v>
                </c:pt>
                <c:pt idx="112">
                  <c:v>1.2764963174327311</c:v>
                </c:pt>
                <c:pt idx="113">
                  <c:v>1.2384715424948349</c:v>
                </c:pt>
                <c:pt idx="114">
                  <c:v>1.2042432079230141</c:v>
                </c:pt>
                <c:pt idx="115">
                  <c:v>1.181368250438481</c:v>
                </c:pt>
                <c:pt idx="116">
                  <c:v>0.67219037771897661</c:v>
                </c:pt>
                <c:pt idx="117">
                  <c:v>0.66310253366501115</c:v>
                </c:pt>
                <c:pt idx="118">
                  <c:v>0.66009771542744033</c:v>
                </c:pt>
                <c:pt idx="119">
                  <c:v>0.66473620845161463</c:v>
                </c:pt>
                <c:pt idx="120">
                  <c:v>0.67779294662665279</c:v>
                </c:pt>
                <c:pt idx="121">
                  <c:v>0.70149308267781407</c:v>
                </c:pt>
                <c:pt idx="122">
                  <c:v>0.72886217518131957</c:v>
                </c:pt>
                <c:pt idx="123">
                  <c:v>0.76577135842862276</c:v>
                </c:pt>
                <c:pt idx="124">
                  <c:v>0.31750235214823869</c:v>
                </c:pt>
                <c:pt idx="125">
                  <c:v>0.36949609102896369</c:v>
                </c:pt>
                <c:pt idx="126">
                  <c:v>0.42578622417738637</c:v>
                </c:pt>
                <c:pt idx="127">
                  <c:v>0.49711930380550479</c:v>
                </c:pt>
                <c:pt idx="128">
                  <c:v>0.57997420101710873</c:v>
                </c:pt>
                <c:pt idx="129">
                  <c:v>0.18138839939138049</c:v>
                </c:pt>
                <c:pt idx="130">
                  <c:v>0.26925397001528489</c:v>
                </c:pt>
                <c:pt idx="131">
                  <c:v>0.37195891888313781</c:v>
                </c:pt>
                <c:pt idx="132">
                  <c:v>0.48906996956537802</c:v>
                </c:pt>
                <c:pt idx="133">
                  <c:v>0.61167659119524842</c:v>
                </c:pt>
                <c:pt idx="134">
                  <c:v>0.7364312284286143</c:v>
                </c:pt>
                <c:pt idx="135">
                  <c:v>0.90888431096655609</c:v>
                </c:pt>
                <c:pt idx="136">
                  <c:v>1.0402877212333981</c:v>
                </c:pt>
                <c:pt idx="137">
                  <c:v>1.1855975629439399</c:v>
                </c:pt>
                <c:pt idx="138">
                  <c:v>0.35459016365012991</c:v>
                </c:pt>
                <c:pt idx="139">
                  <c:v>0.52412618870263827</c:v>
                </c:pt>
                <c:pt idx="140">
                  <c:v>-0.25461933197252051</c:v>
                </c:pt>
                <c:pt idx="141">
                  <c:v>-0.1012243638962218</c:v>
                </c:pt>
                <c:pt idx="142">
                  <c:v>-0.13884846474766729</c:v>
                </c:pt>
                <c:pt idx="143">
                  <c:v>-0.17042866469228099</c:v>
                </c:pt>
                <c:pt idx="144">
                  <c:v>2.9865739403760472E-3</c:v>
                </c:pt>
                <c:pt idx="145">
                  <c:v>-0.29347186582845097</c:v>
                </c:pt>
                <c:pt idx="146">
                  <c:v>-6.132016703560339E-2</c:v>
                </c:pt>
                <c:pt idx="147">
                  <c:v>0.17585324736589311</c:v>
                </c:pt>
                <c:pt idx="148">
                  <c:v>0.4349677892335535</c:v>
                </c:pt>
                <c:pt idx="149">
                  <c:v>0.65567703490455642</c:v>
                </c:pt>
                <c:pt idx="150">
                  <c:v>0.91997102914027096</c:v>
                </c:pt>
                <c:pt idx="151">
                  <c:v>0.69732753207108544</c:v>
                </c:pt>
                <c:pt idx="152">
                  <c:v>0.9889830470424954</c:v>
                </c:pt>
                <c:pt idx="153">
                  <c:v>0.26497740483267762</c:v>
                </c:pt>
                <c:pt idx="154">
                  <c:v>5.4426292355572059E-2</c:v>
                </c:pt>
                <c:pt idx="155">
                  <c:v>-1.5801202655004261</c:v>
                </c:pt>
                <c:pt idx="156">
                  <c:v>-1.2633363873713961</c:v>
                </c:pt>
                <c:pt idx="157">
                  <c:v>-2.4554998987953809</c:v>
                </c:pt>
                <c:pt idx="158">
                  <c:v>-2.135430002884902</c:v>
                </c:pt>
                <c:pt idx="159">
                  <c:v>-1.78613615110396</c:v>
                </c:pt>
                <c:pt idx="160">
                  <c:v>-1.511961112507493</c:v>
                </c:pt>
                <c:pt idx="161">
                  <c:v>-1.1516668997779791</c:v>
                </c:pt>
                <c:pt idx="162">
                  <c:v>-0.86680401405911311</c:v>
                </c:pt>
                <c:pt idx="163">
                  <c:v>-0.51851671939775201</c:v>
                </c:pt>
                <c:pt idx="164">
                  <c:v>0.13493474977224201</c:v>
                </c:pt>
                <c:pt idx="165">
                  <c:v>0.43183912123578239</c:v>
                </c:pt>
                <c:pt idx="166">
                  <c:v>9.9961928660093236E-2</c:v>
                </c:pt>
                <c:pt idx="167">
                  <c:v>-6.0086588789545203E-2</c:v>
                </c:pt>
                <c:pt idx="168">
                  <c:v>-0.55329804296783891</c:v>
                </c:pt>
                <c:pt idx="169">
                  <c:v>-1.470531525861986</c:v>
                </c:pt>
                <c:pt idx="170">
                  <c:v>-1.007647414760839</c:v>
                </c:pt>
                <c:pt idx="171">
                  <c:v>-1.9864421723046921</c:v>
                </c:pt>
                <c:pt idx="172">
                  <c:v>-1.606198817678461</c:v>
                </c:pt>
                <c:pt idx="173">
                  <c:v>-2.1661352126324118</c:v>
                </c:pt>
                <c:pt idx="174">
                  <c:v>-1.769249765360996</c:v>
                </c:pt>
                <c:pt idx="175">
                  <c:v>-1.235190085540353</c:v>
                </c:pt>
                <c:pt idx="176">
                  <c:v>-1.824682500556406</c:v>
                </c:pt>
                <c:pt idx="177">
                  <c:v>-1.3568857507304699</c:v>
                </c:pt>
                <c:pt idx="178">
                  <c:v>-1.1627154975775511</c:v>
                </c:pt>
                <c:pt idx="179">
                  <c:v>-0.72348137054419226</c:v>
                </c:pt>
                <c:pt idx="180">
                  <c:v>-0.48285412915808479</c:v>
                </c:pt>
                <c:pt idx="181">
                  <c:v>-0.47670683423160648</c:v>
                </c:pt>
                <c:pt idx="182">
                  <c:v>-0.16388454630873639</c:v>
                </c:pt>
                <c:pt idx="183">
                  <c:v>-0.36839483125277178</c:v>
                </c:pt>
                <c:pt idx="184">
                  <c:v>-0.22597094802304701</c:v>
                </c:pt>
                <c:pt idx="185">
                  <c:v>0.17267438084738271</c:v>
                </c:pt>
                <c:pt idx="186">
                  <c:v>-0.79272278472683411</c:v>
                </c:pt>
                <c:pt idx="187">
                  <c:v>-0.69282902439564964</c:v>
                </c:pt>
                <c:pt idx="188">
                  <c:v>-1.734680211664454</c:v>
                </c:pt>
                <c:pt idx="189">
                  <c:v>-1.186910982165017</c:v>
                </c:pt>
                <c:pt idx="190">
                  <c:v>-1.708035521772473</c:v>
                </c:pt>
                <c:pt idx="191">
                  <c:v>-1.169320421455097</c:v>
                </c:pt>
                <c:pt idx="192">
                  <c:v>-1.1017073773970201</c:v>
                </c:pt>
                <c:pt idx="193">
                  <c:v>-1.387646648655249</c:v>
                </c:pt>
                <c:pt idx="194">
                  <c:v>-1.1795240153504949</c:v>
                </c:pt>
                <c:pt idx="195">
                  <c:v>-1.1094437528358301</c:v>
                </c:pt>
                <c:pt idx="196">
                  <c:v>-0.52162656226010995</c:v>
                </c:pt>
                <c:pt idx="197">
                  <c:v>-0.65801234468565895</c:v>
                </c:pt>
                <c:pt idx="198">
                  <c:v>-0.78427952033501924</c:v>
                </c:pt>
                <c:pt idx="199">
                  <c:v>-1.116754961627322</c:v>
                </c:pt>
                <c:pt idx="200">
                  <c:v>-0.89144723479725485</c:v>
                </c:pt>
                <c:pt idx="201">
                  <c:v>-0.66415647104903996</c:v>
                </c:pt>
                <c:pt idx="202">
                  <c:v>-1.8002762202261811</c:v>
                </c:pt>
                <c:pt idx="203">
                  <c:v>-2.1071742527809358</c:v>
                </c:pt>
                <c:pt idx="204">
                  <c:v>-2.174829233125593</c:v>
                </c:pt>
                <c:pt idx="205">
                  <c:v>-2.3153338736225071</c:v>
                </c:pt>
                <c:pt idx="206">
                  <c:v>-2.661133931029326</c:v>
                </c:pt>
                <c:pt idx="207">
                  <c:v>-2.6108964853204668</c:v>
                </c:pt>
                <c:pt idx="208">
                  <c:v>-2.5751479972336142</c:v>
                </c:pt>
                <c:pt idx="209">
                  <c:v>-2.6330067332828828</c:v>
                </c:pt>
                <c:pt idx="210">
                  <c:v>-3.0053872700810018</c:v>
                </c:pt>
                <c:pt idx="211">
                  <c:v>-2.837226337795812</c:v>
                </c:pt>
                <c:pt idx="212">
                  <c:v>-3.264154088822067</c:v>
                </c:pt>
                <c:pt idx="213">
                  <c:v>-2.9732666614054608</c:v>
                </c:pt>
                <c:pt idx="214">
                  <c:v>-3.0353309654308589</c:v>
                </c:pt>
                <c:pt idx="215">
                  <c:v>-3.6198456074341721</c:v>
                </c:pt>
                <c:pt idx="216">
                  <c:v>-3.6661629721295408</c:v>
                </c:pt>
                <c:pt idx="217">
                  <c:v>-3.2855162237756592</c:v>
                </c:pt>
                <c:pt idx="218">
                  <c:v>-3.6805758198905778</c:v>
                </c:pt>
                <c:pt idx="219">
                  <c:v>-3.5338967336762721</c:v>
                </c:pt>
                <c:pt idx="220">
                  <c:v>-3.4811453912420798</c:v>
                </c:pt>
                <c:pt idx="221">
                  <c:v>-3.1832182631004708</c:v>
                </c:pt>
                <c:pt idx="222">
                  <c:v>-3.572800944444595</c:v>
                </c:pt>
                <c:pt idx="223">
                  <c:v>-3.9036783909928658</c:v>
                </c:pt>
                <c:pt idx="224">
                  <c:v>-3.234624159291883</c:v>
                </c:pt>
                <c:pt idx="225">
                  <c:v>-3.6032821059337441</c:v>
                </c:pt>
                <c:pt idx="226">
                  <c:v>-3.0647533925410779</c:v>
                </c:pt>
                <c:pt idx="227">
                  <c:v>-3.5245679516926032</c:v>
                </c:pt>
                <c:pt idx="228">
                  <c:v>-3.2233203369340941</c:v>
                </c:pt>
                <c:pt idx="229">
                  <c:v>-3.64514279022552</c:v>
                </c:pt>
                <c:pt idx="230">
                  <c:v>-2.8128893085067261</c:v>
                </c:pt>
                <c:pt idx="231">
                  <c:v>-3.8387385928639901</c:v>
                </c:pt>
                <c:pt idx="232">
                  <c:v>-3.3169922009509212</c:v>
                </c:pt>
                <c:pt idx="233">
                  <c:v>-3.479804898342437</c:v>
                </c:pt>
                <c:pt idx="234">
                  <c:v>-4.0558664409151532</c:v>
                </c:pt>
                <c:pt idx="235">
                  <c:v>-4.1023175496433026</c:v>
                </c:pt>
                <c:pt idx="236">
                  <c:v>-3.812240030495246</c:v>
                </c:pt>
                <c:pt idx="237">
                  <c:v>-3.668930583793212</c:v>
                </c:pt>
                <c:pt idx="238">
                  <c:v>-4.3896373369306048</c:v>
                </c:pt>
                <c:pt idx="239">
                  <c:v>-4.7106315172442237</c:v>
                </c:pt>
                <c:pt idx="240">
                  <c:v>-4.0256241104338812</c:v>
                </c:pt>
                <c:pt idx="241">
                  <c:v>-5.1480872133354723</c:v>
                </c:pt>
                <c:pt idx="242">
                  <c:v>-5.3339756795216573</c:v>
                </c:pt>
                <c:pt idx="243">
                  <c:v>-5.5438168893813904</c:v>
                </c:pt>
                <c:pt idx="244">
                  <c:v>-5.1044793505945734</c:v>
                </c:pt>
                <c:pt idx="245">
                  <c:v>-5.2806600227656588</c:v>
                </c:pt>
                <c:pt idx="246">
                  <c:v>-5.0270243670100996</c:v>
                </c:pt>
                <c:pt idx="247">
                  <c:v>-4.8755817744138739</c:v>
                </c:pt>
                <c:pt idx="248">
                  <c:v>-4.4508826779392896</c:v>
                </c:pt>
                <c:pt idx="249">
                  <c:v>-3.918718634999053</c:v>
                </c:pt>
                <c:pt idx="250">
                  <c:v>-4.6405885412449663</c:v>
                </c:pt>
                <c:pt idx="251">
                  <c:v>-4.9798489627834783</c:v>
                </c:pt>
                <c:pt idx="252">
                  <c:v>-5.0468797783076838</c:v>
                </c:pt>
                <c:pt idx="253">
                  <c:v>-5.4958957155080412</c:v>
                </c:pt>
                <c:pt idx="254">
                  <c:v>-4.7707064979946381</c:v>
                </c:pt>
                <c:pt idx="255">
                  <c:v>-5.372100252672908</c:v>
                </c:pt>
                <c:pt idx="256">
                  <c:v>-4.6957261648535251</c:v>
                </c:pt>
                <c:pt idx="257">
                  <c:v>-5.8406876675826283</c:v>
                </c:pt>
                <c:pt idx="258">
                  <c:v>-6.024496754306071</c:v>
                </c:pt>
                <c:pt idx="259">
                  <c:v>-5.5202320916998531</c:v>
                </c:pt>
                <c:pt idx="260">
                  <c:v>-6.3252224800016563</c:v>
                </c:pt>
                <c:pt idx="261">
                  <c:v>-6.0167377932228314</c:v>
                </c:pt>
                <c:pt idx="262">
                  <c:v>-6.9709144584217313</c:v>
                </c:pt>
                <c:pt idx="263">
                  <c:v>-6.4528803597006004</c:v>
                </c:pt>
                <c:pt idx="264">
                  <c:v>-6.8075291590664051</c:v>
                </c:pt>
                <c:pt idx="265">
                  <c:v>-6.7150482567563188</c:v>
                </c:pt>
                <c:pt idx="266">
                  <c:v>-6.4733818671686549</c:v>
                </c:pt>
                <c:pt idx="267">
                  <c:v>-7.3861398091763419</c:v>
                </c:pt>
                <c:pt idx="268">
                  <c:v>-6.8057464486730197</c:v>
                </c:pt>
                <c:pt idx="269">
                  <c:v>-7.7321106724458417</c:v>
                </c:pt>
                <c:pt idx="270">
                  <c:v>-7.155134503401456</c:v>
                </c:pt>
                <c:pt idx="271">
                  <c:v>-7.5032939498048421</c:v>
                </c:pt>
                <c:pt idx="272">
                  <c:v>-7.034714477496621</c:v>
                </c:pt>
                <c:pt idx="273">
                  <c:v>-7.4816152024971956</c:v>
                </c:pt>
                <c:pt idx="274">
                  <c:v>-7.3945074477943109</c:v>
                </c:pt>
                <c:pt idx="275">
                  <c:v>-7.2698986139003239</c:v>
                </c:pt>
                <c:pt idx="276">
                  <c:v>-7.681876140313463</c:v>
                </c:pt>
                <c:pt idx="277">
                  <c:v>-7.0185633202208351</c:v>
                </c:pt>
                <c:pt idx="278">
                  <c:v>-7.86193892300561</c:v>
                </c:pt>
                <c:pt idx="279">
                  <c:v>-7.2878979873619727</c:v>
                </c:pt>
                <c:pt idx="280">
                  <c:v>-7.6797035589950298</c:v>
                </c:pt>
                <c:pt idx="281">
                  <c:v>-7.6683007399223158</c:v>
                </c:pt>
                <c:pt idx="282">
                  <c:v>-7.4933390341696651</c:v>
                </c:pt>
                <c:pt idx="283">
                  <c:v>-8.5131716174573597</c:v>
                </c:pt>
                <c:pt idx="284">
                  <c:v>-7.9942820470270703</c:v>
                </c:pt>
                <c:pt idx="285">
                  <c:v>-8.4750420184938093</c:v>
                </c:pt>
                <c:pt idx="286">
                  <c:v>-7.9592213792598727</c:v>
                </c:pt>
                <c:pt idx="287">
                  <c:v>-7.5281758435142052</c:v>
                </c:pt>
                <c:pt idx="288">
                  <c:v>-8.4404759246116896</c:v>
                </c:pt>
                <c:pt idx="289">
                  <c:v>-7.5087510024699364</c:v>
                </c:pt>
                <c:pt idx="290">
                  <c:v>-8.4669801506980349</c:v>
                </c:pt>
                <c:pt idx="291">
                  <c:v>-7.9065604927727122</c:v>
                </c:pt>
                <c:pt idx="292">
                  <c:v>-8.3869490944007623</c:v>
                </c:pt>
                <c:pt idx="293">
                  <c:v>-8.3436869206451405</c:v>
                </c:pt>
                <c:pt idx="294">
                  <c:v>-8.2858911575362129</c:v>
                </c:pt>
                <c:pt idx="295">
                  <c:v>-9.2848266184644785</c:v>
                </c:pt>
                <c:pt idx="296">
                  <c:v>-8.7688646932506629</c:v>
                </c:pt>
                <c:pt idx="297">
                  <c:v>-8.8435301924741907</c:v>
                </c:pt>
                <c:pt idx="298">
                  <c:v>-8.2775464326334003</c:v>
                </c:pt>
                <c:pt idx="299">
                  <c:v>-7.911581650260203</c:v>
                </c:pt>
                <c:pt idx="300">
                  <c:v>-7.5324282336002426</c:v>
                </c:pt>
                <c:pt idx="301">
                  <c:v>-7.3360891539993096</c:v>
                </c:pt>
                <c:pt idx="302">
                  <c:v>-6.7245240371590143</c:v>
                </c:pt>
                <c:pt idx="303">
                  <c:v>-6.7724875819752413</c:v>
                </c:pt>
                <c:pt idx="304">
                  <c:v>-6.880631697396268</c:v>
                </c:pt>
                <c:pt idx="305">
                  <c:v>-6.4813966695571992</c:v>
                </c:pt>
                <c:pt idx="306">
                  <c:v>-6.6312758871898012</c:v>
                </c:pt>
                <c:pt idx="307">
                  <c:v>-6.3057087295681242</c:v>
                </c:pt>
                <c:pt idx="308">
                  <c:v>-6.9424483807994761</c:v>
                </c:pt>
                <c:pt idx="309">
                  <c:v>-6.541228565122708</c:v>
                </c:pt>
                <c:pt idx="310">
                  <c:v>-6.6891906384039288</c:v>
                </c:pt>
                <c:pt idx="311">
                  <c:v>-6.3166116773789867</c:v>
                </c:pt>
                <c:pt idx="312">
                  <c:v>-5.9204183116964373</c:v>
                </c:pt>
                <c:pt idx="313">
                  <c:v>-5.6198506705560618</c:v>
                </c:pt>
                <c:pt idx="314">
                  <c:v>-5.3108162629211932</c:v>
                </c:pt>
                <c:pt idx="315">
                  <c:v>-4.9494760756273726</c:v>
                </c:pt>
                <c:pt idx="316">
                  <c:v>-4.5765742340144726</c:v>
                </c:pt>
                <c:pt idx="317">
                  <c:v>-4.7323500760762158</c:v>
                </c:pt>
                <c:pt idx="318">
                  <c:v>-4.9118690995447034</c:v>
                </c:pt>
                <c:pt idx="319">
                  <c:v>-6.4555914403665042</c:v>
                </c:pt>
                <c:pt idx="320">
                  <c:v>-6.1835242012993206</c:v>
                </c:pt>
                <c:pt idx="321">
                  <c:v>-6.363997593615224</c:v>
                </c:pt>
                <c:pt idx="322">
                  <c:v>-6.0946667807834274</c:v>
                </c:pt>
                <c:pt idx="323">
                  <c:v>-5.7968361881944759</c:v>
                </c:pt>
                <c:pt idx="324">
                  <c:v>-5.9749431393945969</c:v>
                </c:pt>
                <c:pt idx="325">
                  <c:v>-6.1892623580600494</c:v>
                </c:pt>
                <c:pt idx="326">
                  <c:v>-6.3666944643306644</c:v>
                </c:pt>
                <c:pt idx="327">
                  <c:v>-6.0431694391441937</c:v>
                </c:pt>
                <c:pt idx="328">
                  <c:v>-6.3075460036242816</c:v>
                </c:pt>
                <c:pt idx="329">
                  <c:v>-6.0553842855398727</c:v>
                </c:pt>
                <c:pt idx="330">
                  <c:v>-5.8173820002886458</c:v>
                </c:pt>
                <c:pt idx="331">
                  <c:v>-5.5638218966472408</c:v>
                </c:pt>
                <c:pt idx="332">
                  <c:v>-5.1193332622854797</c:v>
                </c:pt>
                <c:pt idx="333">
                  <c:v>-4.6752588444109344</c:v>
                </c:pt>
                <c:pt idx="334">
                  <c:v>-4.4337205993026316</c:v>
                </c:pt>
                <c:pt idx="335">
                  <c:v>-4.2651305231703134</c:v>
                </c:pt>
                <c:pt idx="336">
                  <c:v>-5.0577532455874916</c:v>
                </c:pt>
                <c:pt idx="337">
                  <c:v>-4.8594823361803634</c:v>
                </c:pt>
                <c:pt idx="338">
                  <c:v>-5.659549755204651</c:v>
                </c:pt>
                <c:pt idx="339">
                  <c:v>-5.5110745289378542</c:v>
                </c:pt>
                <c:pt idx="340">
                  <c:v>-5.3518172667114783</c:v>
                </c:pt>
                <c:pt idx="341">
                  <c:v>-5.1950592546652814</c:v>
                </c:pt>
                <c:pt idx="342">
                  <c:v>-5.0819409594402174</c:v>
                </c:pt>
                <c:pt idx="343">
                  <c:v>-4.9738805552760113</c:v>
                </c:pt>
                <c:pt idx="344">
                  <c:v>-4.8514798736162854</c:v>
                </c:pt>
                <c:pt idx="345">
                  <c:v>-4.9669402077276894</c:v>
                </c:pt>
                <c:pt idx="346">
                  <c:v>-4.8600486765974296</c:v>
                </c:pt>
                <c:pt idx="347">
                  <c:v>-4.7707034854040424</c:v>
                </c:pt>
                <c:pt idx="348">
                  <c:v>-4.6823982098178902</c:v>
                </c:pt>
                <c:pt idx="349">
                  <c:v>-4.5886853357811077</c:v>
                </c:pt>
                <c:pt idx="350">
                  <c:v>-4.7626996380709272</c:v>
                </c:pt>
                <c:pt idx="351">
                  <c:v>-4.6810338753726057</c:v>
                </c:pt>
                <c:pt idx="352">
                  <c:v>-4.8850748546018394</c:v>
                </c:pt>
                <c:pt idx="353">
                  <c:v>-4.8324418671787734</c:v>
                </c:pt>
                <c:pt idx="354">
                  <c:v>-4.5483333660814083</c:v>
                </c:pt>
                <c:pt idx="355">
                  <c:v>-4.5089546170590893</c:v>
                </c:pt>
                <c:pt idx="356">
                  <c:v>-4.4860299538334516</c:v>
                </c:pt>
                <c:pt idx="357">
                  <c:v>-4.473424007102949</c:v>
                </c:pt>
                <c:pt idx="358">
                  <c:v>-4.4701446947522072</c:v>
                </c:pt>
                <c:pt idx="359">
                  <c:v>-4.4746502623454631</c:v>
                </c:pt>
                <c:pt idx="360">
                  <c:v>-4.4923078750674961</c:v>
                </c:pt>
                <c:pt idx="361">
                  <c:v>-4.5111673365333047</c:v>
                </c:pt>
                <c:pt idx="362">
                  <c:v>-4.5359323056093217</c:v>
                </c:pt>
                <c:pt idx="363">
                  <c:v>-4.5776866312111224</c:v>
                </c:pt>
                <c:pt idx="364">
                  <c:v>-4.6263526338184846</c:v>
                </c:pt>
                <c:pt idx="365">
                  <c:v>-4.6713350196894936</c:v>
                </c:pt>
                <c:pt idx="366">
                  <c:v>-4.7313506954675404</c:v>
                </c:pt>
                <c:pt idx="367">
                  <c:v>-4.306378388901507</c:v>
                </c:pt>
                <c:pt idx="368">
                  <c:v>-4.3906769315186551</c:v>
                </c:pt>
                <c:pt idx="369">
                  <c:v>-4.471252411687118</c:v>
                </c:pt>
                <c:pt idx="370">
                  <c:v>-4.5867741119100032</c:v>
                </c:pt>
                <c:pt idx="371">
                  <c:v>-4.4390437233699913</c:v>
                </c:pt>
                <c:pt idx="372">
                  <c:v>-4.5512131900558757</c:v>
                </c:pt>
                <c:pt idx="373">
                  <c:v>-4.4163364280323947</c:v>
                </c:pt>
                <c:pt idx="374">
                  <c:v>-4.5798096924514766</c:v>
                </c:pt>
                <c:pt idx="375">
                  <c:v>-4.6910875300524566</c:v>
                </c:pt>
                <c:pt idx="376">
                  <c:v>-4.8428070628490048</c:v>
                </c:pt>
                <c:pt idx="377">
                  <c:v>-4.9804821692386554</c:v>
                </c:pt>
                <c:pt idx="378">
                  <c:v>-5.1471146891597934</c:v>
                </c:pt>
                <c:pt idx="379">
                  <c:v>-5.3242802198190446</c:v>
                </c:pt>
                <c:pt idx="380">
                  <c:v>-5.221808721468534</c:v>
                </c:pt>
                <c:pt idx="381">
                  <c:v>-5.4347171873576201</c:v>
                </c:pt>
                <c:pt idx="382">
                  <c:v>-5.3863618489381082</c:v>
                </c:pt>
                <c:pt idx="383">
                  <c:v>-4.6239624306159897</c:v>
                </c:pt>
                <c:pt idx="384">
                  <c:v>-4.7919766689948906</c:v>
                </c:pt>
                <c:pt idx="385">
                  <c:v>-4.015827705869512</c:v>
                </c:pt>
                <c:pt idx="386">
                  <c:v>-4.0432406489917696</c:v>
                </c:pt>
                <c:pt idx="387">
                  <c:v>-3.497740422624688</c:v>
                </c:pt>
                <c:pt idx="388">
                  <c:v>-3.7456926889644109</c:v>
                </c:pt>
                <c:pt idx="389">
                  <c:v>-3.4860838270766119</c:v>
                </c:pt>
                <c:pt idx="390">
                  <c:v>-3.745680339590038</c:v>
                </c:pt>
                <c:pt idx="391">
                  <c:v>-3.5273208483734488</c:v>
                </c:pt>
                <c:pt idx="392">
                  <c:v>-3.7504973653501139</c:v>
                </c:pt>
                <c:pt idx="393">
                  <c:v>-3.582708186343226</c:v>
                </c:pt>
                <c:pt idx="394">
                  <c:v>-2.8959675272679699</c:v>
                </c:pt>
                <c:pt idx="395">
                  <c:v>-3.2040541132674321</c:v>
                </c:pt>
                <c:pt idx="396">
                  <c:v>-2.99558875365544</c:v>
                </c:pt>
                <c:pt idx="397">
                  <c:v>-3.293050207881421</c:v>
                </c:pt>
                <c:pt idx="398">
                  <c:v>-3.0597646433642471</c:v>
                </c:pt>
                <c:pt idx="399">
                  <c:v>-3.3995509030581559</c:v>
                </c:pt>
                <c:pt idx="400">
                  <c:v>-3.1921114515860012</c:v>
                </c:pt>
                <c:pt idx="401">
                  <c:v>-3.5438836089929571</c:v>
                </c:pt>
                <c:pt idx="402">
                  <c:v>-2.8414365903198302</c:v>
                </c:pt>
                <c:pt idx="403">
                  <c:v>-3.3749604454479112</c:v>
                </c:pt>
                <c:pt idx="404">
                  <c:v>-3.2720935113223111</c:v>
                </c:pt>
                <c:pt idx="405">
                  <c:v>-2.9114891101012721</c:v>
                </c:pt>
                <c:pt idx="406">
                  <c:v>-3.2878098515448362</c:v>
                </c:pt>
                <c:pt idx="407">
                  <c:v>-3.16015263811002</c:v>
                </c:pt>
                <c:pt idx="408">
                  <c:v>-3.0591851142107909</c:v>
                </c:pt>
                <c:pt idx="409">
                  <c:v>-2.9760618635581859</c:v>
                </c:pt>
                <c:pt idx="410">
                  <c:v>-3.3016438624795938</c:v>
                </c:pt>
                <c:pt idx="411">
                  <c:v>-3.1362587048114392</c:v>
                </c:pt>
                <c:pt idx="412">
                  <c:v>-3.4757845743187938</c:v>
                </c:pt>
                <c:pt idx="413">
                  <c:v>-3.144664000457865</c:v>
                </c:pt>
                <c:pt idx="414">
                  <c:v>-3.380384186044878</c:v>
                </c:pt>
                <c:pt idx="415">
                  <c:v>-3.8397475523417341</c:v>
                </c:pt>
                <c:pt idx="416">
                  <c:v>-2.8046090999848872</c:v>
                </c:pt>
                <c:pt idx="417">
                  <c:v>-3.329742234526023</c:v>
                </c:pt>
                <c:pt idx="418">
                  <c:v>-3.2289429576013049</c:v>
                </c:pt>
                <c:pt idx="419">
                  <c:v>-3.7822252547372841</c:v>
                </c:pt>
                <c:pt idx="420">
                  <c:v>-3.4231812237094199</c:v>
                </c:pt>
                <c:pt idx="421">
                  <c:v>-3.811648594741555</c:v>
                </c:pt>
                <c:pt idx="422">
                  <c:v>-2.8771757293197449</c:v>
                </c:pt>
                <c:pt idx="423">
                  <c:v>-2.1365581495277439</c:v>
                </c:pt>
                <c:pt idx="424">
                  <c:v>-2.6540976176935942</c:v>
                </c:pt>
                <c:pt idx="425">
                  <c:v>-2.15417326443341</c:v>
                </c:pt>
                <c:pt idx="426">
                  <c:v>-2.1513691418587091</c:v>
                </c:pt>
                <c:pt idx="427">
                  <c:v>-2.1592566902596668</c:v>
                </c:pt>
                <c:pt idx="428">
                  <c:v>-2.5663444462950622</c:v>
                </c:pt>
                <c:pt idx="429">
                  <c:v>-2.1193981246409241</c:v>
                </c:pt>
                <c:pt idx="430">
                  <c:v>-2.0587998023169258</c:v>
                </c:pt>
                <c:pt idx="431">
                  <c:v>-2.1157691540450831</c:v>
                </c:pt>
                <c:pt idx="432">
                  <c:v>-1.6138026432165731</c:v>
                </c:pt>
                <c:pt idx="433">
                  <c:v>-2.2709355471677379</c:v>
                </c:pt>
                <c:pt idx="434">
                  <c:v>-2.0133295423141249</c:v>
                </c:pt>
                <c:pt idx="435">
                  <c:v>-1.513438455776893</c:v>
                </c:pt>
                <c:pt idx="436">
                  <c:v>-2.0610222505425781</c:v>
                </c:pt>
                <c:pt idx="437">
                  <c:v>-1.6314061465655529</c:v>
                </c:pt>
                <c:pt idx="438">
                  <c:v>-1.79345180068583</c:v>
                </c:pt>
                <c:pt idx="439">
                  <c:v>-1.43915289618937</c:v>
                </c:pt>
                <c:pt idx="440">
                  <c:v>-1.042553217014131</c:v>
                </c:pt>
                <c:pt idx="441">
                  <c:v>-1.6318825379131989</c:v>
                </c:pt>
                <c:pt idx="442">
                  <c:v>-0.7888202431316671</c:v>
                </c:pt>
                <c:pt idx="443">
                  <c:v>-0.81713679466530209</c:v>
                </c:pt>
                <c:pt idx="444">
                  <c:v>-0.39982296633365882</c:v>
                </c:pt>
                <c:pt idx="445">
                  <c:v>-0.54068345396029827</c:v>
                </c:pt>
                <c:pt idx="446">
                  <c:v>-9.2126642953729743E-2</c:v>
                </c:pt>
                <c:pt idx="447">
                  <c:v>0.29156765814732921</c:v>
                </c:pt>
                <c:pt idx="448">
                  <c:v>0.1243429017148969</c:v>
                </c:pt>
                <c:pt idx="449">
                  <c:v>-4.2266820436012147E-2</c:v>
                </c:pt>
                <c:pt idx="450">
                  <c:v>-0.18390893989281659</c:v>
                </c:pt>
                <c:pt idx="451">
                  <c:v>3.8530461672664273E-2</c:v>
                </c:pt>
                <c:pt idx="452">
                  <c:v>0.50842685179220837</c:v>
                </c:pt>
                <c:pt idx="453">
                  <c:v>-0.20089314873378331</c:v>
                </c:pt>
                <c:pt idx="454">
                  <c:v>0.1791916888736296</c:v>
                </c:pt>
                <c:pt idx="455">
                  <c:v>1.0769758409235239</c:v>
                </c:pt>
                <c:pt idx="456">
                  <c:v>0.45473847898514919</c:v>
                </c:pt>
                <c:pt idx="457">
                  <c:v>1.5183899227969699</c:v>
                </c:pt>
                <c:pt idx="458">
                  <c:v>1.240310123794842</c:v>
                </c:pt>
                <c:pt idx="459">
                  <c:v>1.2246600152760441</c:v>
                </c:pt>
                <c:pt idx="460">
                  <c:v>1.022247336774285</c:v>
                </c:pt>
                <c:pt idx="461">
                  <c:v>0.92368949999880101</c:v>
                </c:pt>
                <c:pt idx="462">
                  <c:v>0.16738802506738179</c:v>
                </c:pt>
                <c:pt idx="463">
                  <c:v>1.564195876576008</c:v>
                </c:pt>
                <c:pt idx="464">
                  <c:v>1.7638441362325781</c:v>
                </c:pt>
                <c:pt idx="465">
                  <c:v>1.226815542023274</c:v>
                </c:pt>
                <c:pt idx="466">
                  <c:v>0.70760420439297889</c:v>
                </c:pt>
                <c:pt idx="467">
                  <c:v>1.462136498722302</c:v>
                </c:pt>
                <c:pt idx="468">
                  <c:v>1.7888921921456391</c:v>
                </c:pt>
                <c:pt idx="469">
                  <c:v>1.0880482468641191</c:v>
                </c:pt>
                <c:pt idx="470">
                  <c:v>1.888809116807437</c:v>
                </c:pt>
                <c:pt idx="471">
                  <c:v>2.1343872608661201</c:v>
                </c:pt>
                <c:pt idx="472">
                  <c:v>1.611338545781436</c:v>
                </c:pt>
                <c:pt idx="473">
                  <c:v>1.901137246589087</c:v>
                </c:pt>
                <c:pt idx="474">
                  <c:v>1.8244729495544481</c:v>
                </c:pt>
                <c:pt idx="475">
                  <c:v>2.6135737511948349</c:v>
                </c:pt>
                <c:pt idx="476">
                  <c:v>1.9077486930629279</c:v>
                </c:pt>
                <c:pt idx="477">
                  <c:v>2.2478603693227508</c:v>
                </c:pt>
                <c:pt idx="478">
                  <c:v>2.6117313456285558</c:v>
                </c:pt>
                <c:pt idx="479">
                  <c:v>2.8203092526162981</c:v>
                </c:pt>
                <c:pt idx="480">
                  <c:v>3.2559138092630628</c:v>
                </c:pt>
                <c:pt idx="481">
                  <c:v>2.721067718962999</c:v>
                </c:pt>
                <c:pt idx="482">
                  <c:v>3.043606486048319</c:v>
                </c:pt>
                <c:pt idx="483">
                  <c:v>3.4513002500452639</c:v>
                </c:pt>
                <c:pt idx="484">
                  <c:v>3.7737942086756529</c:v>
                </c:pt>
                <c:pt idx="485">
                  <c:v>3.522255361500584</c:v>
                </c:pt>
                <c:pt idx="486">
                  <c:v>3.9284054167256102</c:v>
                </c:pt>
                <c:pt idx="487">
                  <c:v>4.1171200859993746</c:v>
                </c:pt>
                <c:pt idx="488">
                  <c:v>4.5384313681433781</c:v>
                </c:pt>
                <c:pt idx="489">
                  <c:v>4.3934362429574634</c:v>
                </c:pt>
                <c:pt idx="490">
                  <c:v>5.2742513019962303</c:v>
                </c:pt>
                <c:pt idx="491">
                  <c:v>5.1004902314622313</c:v>
                </c:pt>
                <c:pt idx="492">
                  <c:v>4.5670185078152628</c:v>
                </c:pt>
                <c:pt idx="493">
                  <c:v>4.8627917040626016</c:v>
                </c:pt>
                <c:pt idx="494">
                  <c:v>4.3411538629661104</c:v>
                </c:pt>
                <c:pt idx="495">
                  <c:v>4.6431269372953068</c:v>
                </c:pt>
                <c:pt idx="496">
                  <c:v>4.0999300588463541</c:v>
                </c:pt>
                <c:pt idx="497">
                  <c:v>4.4243966304237858</c:v>
                </c:pt>
                <c:pt idx="498">
                  <c:v>4.3863889184287359</c:v>
                </c:pt>
                <c:pt idx="499">
                  <c:v>4.72400841187374</c:v>
                </c:pt>
                <c:pt idx="500">
                  <c:v>5.1443769284978202</c:v>
                </c:pt>
                <c:pt idx="501">
                  <c:v>5.0061338747804029</c:v>
                </c:pt>
                <c:pt idx="502">
                  <c:v>4.9708090146725112</c:v>
                </c:pt>
                <c:pt idx="503">
                  <c:v>4.3254116453656479</c:v>
                </c:pt>
                <c:pt idx="504">
                  <c:v>4.784479088725675</c:v>
                </c:pt>
                <c:pt idx="505">
                  <c:v>5.265972527721118</c:v>
                </c:pt>
                <c:pt idx="506">
                  <c:v>5.2053769456326791</c:v>
                </c:pt>
                <c:pt idx="507">
                  <c:v>5.5699852036418056</c:v>
                </c:pt>
                <c:pt idx="508">
                  <c:v>4.9368358205105096</c:v>
                </c:pt>
                <c:pt idx="509">
                  <c:v>4.2782858644699502</c:v>
                </c:pt>
                <c:pt idx="510">
                  <c:v>5.1638439995401768</c:v>
                </c:pt>
                <c:pt idx="511">
                  <c:v>5.3136857953215042</c:v>
                </c:pt>
                <c:pt idx="512">
                  <c:v>4.9378127444835513</c:v>
                </c:pt>
                <c:pt idx="513">
                  <c:v>4.9286755912772833</c:v>
                </c:pt>
                <c:pt idx="514">
                  <c:v>5.7258587007911217</c:v>
                </c:pt>
                <c:pt idx="515">
                  <c:v>5.9707468850266707</c:v>
                </c:pt>
                <c:pt idx="516">
                  <c:v>5.9789521963040784</c:v>
                </c:pt>
                <c:pt idx="517">
                  <c:v>6.3780302285402684</c:v>
                </c:pt>
                <c:pt idx="518">
                  <c:v>7.1749667221707227</c:v>
                </c:pt>
                <c:pt idx="519">
                  <c:v>6.4756986402085772</c:v>
                </c:pt>
                <c:pt idx="520">
                  <c:v>7.4306111170522513</c:v>
                </c:pt>
                <c:pt idx="521">
                  <c:v>6.8217923049676301</c:v>
                </c:pt>
                <c:pt idx="522">
                  <c:v>8.1930915541955471</c:v>
                </c:pt>
                <c:pt idx="523">
                  <c:v>7.6791931071159922</c:v>
                </c:pt>
                <c:pt idx="524">
                  <c:v>7.6118515946239143</c:v>
                </c:pt>
                <c:pt idx="525">
                  <c:v>7.0514861787335121</c:v>
                </c:pt>
                <c:pt idx="526">
                  <c:v>7.0996029239927623</c:v>
                </c:pt>
                <c:pt idx="527">
                  <c:v>7.1505420392544474</c:v>
                </c:pt>
                <c:pt idx="528">
                  <c:v>7.0635789920497416</c:v>
                </c:pt>
                <c:pt idx="529">
                  <c:v>7.4799014420052572</c:v>
                </c:pt>
                <c:pt idx="530">
                  <c:v>7.4659440366056344</c:v>
                </c:pt>
                <c:pt idx="531">
                  <c:v>7.4794807566541976</c:v>
                </c:pt>
                <c:pt idx="532">
                  <c:v>7.4292744212565083</c:v>
                </c:pt>
                <c:pt idx="533">
                  <c:v>6.8707499249430271</c:v>
                </c:pt>
                <c:pt idx="534">
                  <c:v>6.9210195983833387</c:v>
                </c:pt>
                <c:pt idx="535">
                  <c:v>6.2929155739548426</c:v>
                </c:pt>
                <c:pt idx="536">
                  <c:v>7.3629869115648026</c:v>
                </c:pt>
                <c:pt idx="537">
                  <c:v>6.9629182683381998</c:v>
                </c:pt>
                <c:pt idx="538">
                  <c:v>6.3667664020719883</c:v>
                </c:pt>
                <c:pt idx="539">
                  <c:v>6.8102303849343571</c:v>
                </c:pt>
                <c:pt idx="540">
                  <c:v>6.4335909450094277</c:v>
                </c:pt>
                <c:pt idx="541">
                  <c:v>7.4009485980944589</c:v>
                </c:pt>
                <c:pt idx="542">
                  <c:v>6.9396023222563494</c:v>
                </c:pt>
                <c:pt idx="543">
                  <c:v>7.8981640131501356</c:v>
                </c:pt>
                <c:pt idx="544">
                  <c:v>8.5164889948607652</c:v>
                </c:pt>
                <c:pt idx="545">
                  <c:v>8.1626470961908808</c:v>
                </c:pt>
                <c:pt idx="546">
                  <c:v>7.8005493034776521</c:v>
                </c:pt>
                <c:pt idx="547">
                  <c:v>7.366183823687976</c:v>
                </c:pt>
                <c:pt idx="548">
                  <c:v>7.4664340776749611</c:v>
                </c:pt>
                <c:pt idx="549">
                  <c:v>7.0572161062016514</c:v>
                </c:pt>
                <c:pt idx="550">
                  <c:v>7.5877121827951441</c:v>
                </c:pt>
                <c:pt idx="551">
                  <c:v>7.1699220642833268</c:v>
                </c:pt>
                <c:pt idx="552">
                  <c:v>8.2210077990667116</c:v>
                </c:pt>
                <c:pt idx="553">
                  <c:v>7.8346369366681472</c:v>
                </c:pt>
                <c:pt idx="554">
                  <c:v>7.8841720011351981</c:v>
                </c:pt>
                <c:pt idx="555">
                  <c:v>9.0484171344033371</c:v>
                </c:pt>
                <c:pt idx="556">
                  <c:v>9.2385576368998272</c:v>
                </c:pt>
                <c:pt idx="557">
                  <c:v>8.9375559188025022</c:v>
                </c:pt>
                <c:pt idx="558">
                  <c:v>8.5703722158401376</c:v>
                </c:pt>
                <c:pt idx="559">
                  <c:v>8.2256792764597151</c:v>
                </c:pt>
                <c:pt idx="560">
                  <c:v>7.907981287730621</c:v>
                </c:pt>
                <c:pt idx="561">
                  <c:v>7.0729104397979654</c:v>
                </c:pt>
                <c:pt idx="562">
                  <c:v>6.7229540700105019</c:v>
                </c:pt>
                <c:pt idx="563">
                  <c:v>7.414900212158642</c:v>
                </c:pt>
                <c:pt idx="564">
                  <c:v>7.7619013628529387</c:v>
                </c:pt>
                <c:pt idx="565">
                  <c:v>6.9236974534334186</c:v>
                </c:pt>
                <c:pt idx="566">
                  <c:v>6.8748791292233022</c:v>
                </c:pt>
                <c:pt idx="567">
                  <c:v>6.5816538251366694</c:v>
                </c:pt>
                <c:pt idx="568">
                  <c:v>6.357104478728246</c:v>
                </c:pt>
                <c:pt idx="569">
                  <c:v>6.6062785077032524</c:v>
                </c:pt>
                <c:pt idx="570">
                  <c:v>6.3365249045772316</c:v>
                </c:pt>
                <c:pt idx="571">
                  <c:v>6.6134593770835579</c:v>
                </c:pt>
                <c:pt idx="572">
                  <c:v>6.323001484272595</c:v>
                </c:pt>
                <c:pt idx="573">
                  <c:v>6.0303569882095474</c:v>
                </c:pt>
                <c:pt idx="574">
                  <c:v>5.8348825057043712</c:v>
                </c:pt>
                <c:pt idx="575">
                  <c:v>5.6141279099328756</c:v>
                </c:pt>
                <c:pt idx="576">
                  <c:v>5.3521178390093382</c:v>
                </c:pt>
                <c:pt idx="577">
                  <c:v>6.0934451732460104</c:v>
                </c:pt>
                <c:pt idx="578">
                  <c:v>6.384963751160825</c:v>
                </c:pt>
                <c:pt idx="579">
                  <c:v>6.174970795539906</c:v>
                </c:pt>
                <c:pt idx="580">
                  <c:v>5.9966453996414089</c:v>
                </c:pt>
                <c:pt idx="581">
                  <c:v>5.8346123223199697</c:v>
                </c:pt>
                <c:pt idx="582">
                  <c:v>5.667196216579697</c:v>
                </c:pt>
                <c:pt idx="583">
                  <c:v>5.4981124899753411</c:v>
                </c:pt>
                <c:pt idx="584">
                  <c:v>5.3428870280567367</c:v>
                </c:pt>
                <c:pt idx="585">
                  <c:v>5.2230228752839594</c:v>
                </c:pt>
                <c:pt idx="586">
                  <c:v>5.0707129298415046</c:v>
                </c:pt>
                <c:pt idx="587">
                  <c:v>5.9334372114342946</c:v>
                </c:pt>
                <c:pt idx="588">
                  <c:v>5.7955127408735621</c:v>
                </c:pt>
                <c:pt idx="589">
                  <c:v>5.7008042293633423</c:v>
                </c:pt>
                <c:pt idx="590">
                  <c:v>5.5797790107908716</c:v>
                </c:pt>
                <c:pt idx="591">
                  <c:v>5.4782070558714508</c:v>
                </c:pt>
                <c:pt idx="592">
                  <c:v>4.9138466313538629</c:v>
                </c:pt>
                <c:pt idx="593">
                  <c:v>4.8474124126775564</c:v>
                </c:pt>
                <c:pt idx="594">
                  <c:v>4.7769792475304769</c:v>
                </c:pt>
                <c:pt idx="595">
                  <c:v>4.7216048240713917</c:v>
                </c:pt>
                <c:pt idx="596">
                  <c:v>4.6728405098986343</c:v>
                </c:pt>
                <c:pt idx="597">
                  <c:v>4.6382781527417478</c:v>
                </c:pt>
                <c:pt idx="598">
                  <c:v>4.6028474374199391</c:v>
                </c:pt>
                <c:pt idx="599">
                  <c:v>4.5861841283086733</c:v>
                </c:pt>
                <c:pt idx="600">
                  <c:v>4.5755023648273436</c:v>
                </c:pt>
                <c:pt idx="601">
                  <c:v>4.570336002136969</c:v>
                </c:pt>
                <c:pt idx="602">
                  <c:v>4.572264872392708</c:v>
                </c:pt>
                <c:pt idx="603">
                  <c:v>4.5832780142827119</c:v>
                </c:pt>
                <c:pt idx="604">
                  <c:v>4.599222370102666</c:v>
                </c:pt>
                <c:pt idx="605">
                  <c:v>4.1312480266128944</c:v>
                </c:pt>
                <c:pt idx="606">
                  <c:v>4.1637217924339041</c:v>
                </c:pt>
                <c:pt idx="607">
                  <c:v>4.2009030121143098</c:v>
                </c:pt>
                <c:pt idx="608">
                  <c:v>4.2517822870325688</c:v>
                </c:pt>
                <c:pt idx="609">
                  <c:v>4.2980066792204346</c:v>
                </c:pt>
                <c:pt idx="610">
                  <c:v>4.3621166855494664</c:v>
                </c:pt>
                <c:pt idx="611">
                  <c:v>4.4298822524868058</c:v>
                </c:pt>
                <c:pt idx="612">
                  <c:v>4.0206390007859056</c:v>
                </c:pt>
                <c:pt idx="613">
                  <c:v>4.3703221867312436</c:v>
                </c:pt>
                <c:pt idx="614">
                  <c:v>4.2059159776558204</c:v>
                </c:pt>
                <c:pt idx="615">
                  <c:v>4.3417658737783427</c:v>
                </c:pt>
                <c:pt idx="616">
                  <c:v>4.4365902860719473</c:v>
                </c:pt>
                <c:pt idx="617">
                  <c:v>4.0810607595442718</c:v>
                </c:pt>
                <c:pt idx="618">
                  <c:v>3.953833423506524</c:v>
                </c:pt>
                <c:pt idx="619">
                  <c:v>3.8459365106369598</c:v>
                </c:pt>
                <c:pt idx="620">
                  <c:v>3.9756224130546798</c:v>
                </c:pt>
                <c:pt idx="621">
                  <c:v>3.6491956940225521</c:v>
                </c:pt>
                <c:pt idx="622">
                  <c:v>3.7829576796372351</c:v>
                </c:pt>
                <c:pt idx="623">
                  <c:v>3.4692758201974532</c:v>
                </c:pt>
                <c:pt idx="624">
                  <c:v>3.660461708045915</c:v>
                </c:pt>
                <c:pt idx="625">
                  <c:v>3.8462871377983561</c:v>
                </c:pt>
                <c:pt idx="626">
                  <c:v>3.824831079630798</c:v>
                </c:pt>
                <c:pt idx="627">
                  <c:v>3.813362870795487</c:v>
                </c:pt>
                <c:pt idx="628">
                  <c:v>4.0295238420765997</c:v>
                </c:pt>
                <c:pt idx="629">
                  <c:v>4.2133340330105113</c:v>
                </c:pt>
                <c:pt idx="630">
                  <c:v>3.9818515514422468</c:v>
                </c:pt>
                <c:pt idx="631">
                  <c:v>3.9726136000541321</c:v>
                </c:pt>
                <c:pt idx="632">
                  <c:v>4.1700558144481761</c:v>
                </c:pt>
                <c:pt idx="633">
                  <c:v>4.1339040367074924</c:v>
                </c:pt>
                <c:pt idx="634">
                  <c:v>4.4812799763677162</c:v>
                </c:pt>
                <c:pt idx="635">
                  <c:v>3.8057793263209869</c:v>
                </c:pt>
                <c:pt idx="636">
                  <c:v>3.9073111974233541</c:v>
                </c:pt>
                <c:pt idx="637">
                  <c:v>3.4090218099846941</c:v>
                </c:pt>
                <c:pt idx="638">
                  <c:v>3.2416865070074721</c:v>
                </c:pt>
                <c:pt idx="639">
                  <c:v>2.9943602240691121</c:v>
                </c:pt>
                <c:pt idx="640">
                  <c:v>2.8227707956517349</c:v>
                </c:pt>
                <c:pt idx="641">
                  <c:v>3.0836377746231558</c:v>
                </c:pt>
                <c:pt idx="642">
                  <c:v>2.377859740969996</c:v>
                </c:pt>
                <c:pt idx="643">
                  <c:v>2.5528226937290408</c:v>
                </c:pt>
                <c:pt idx="644">
                  <c:v>2.6629780460877162</c:v>
                </c:pt>
                <c:pt idx="645">
                  <c:v>2.0329827774077671</c:v>
                </c:pt>
                <c:pt idx="646">
                  <c:v>2.434925682906623</c:v>
                </c:pt>
                <c:pt idx="647">
                  <c:v>1.75772620085317</c:v>
                </c:pt>
                <c:pt idx="648">
                  <c:v>2.145273319353493</c:v>
                </c:pt>
                <c:pt idx="649">
                  <c:v>1.5403422945458369</c:v>
                </c:pt>
                <c:pt idx="650">
                  <c:v>2.0002768062523728</c:v>
                </c:pt>
                <c:pt idx="651">
                  <c:v>2.247011046274594</c:v>
                </c:pt>
                <c:pt idx="652">
                  <c:v>1.9086611065087311</c:v>
                </c:pt>
                <c:pt idx="653">
                  <c:v>1.876453158371191</c:v>
                </c:pt>
                <c:pt idx="654">
                  <c:v>2.3201519941870292</c:v>
                </c:pt>
                <c:pt idx="655">
                  <c:v>1.7756306899788681</c:v>
                </c:pt>
                <c:pt idx="656">
                  <c:v>2.2508378808554141</c:v>
                </c:pt>
                <c:pt idx="657">
                  <c:v>2.209705736330335</c:v>
                </c:pt>
                <c:pt idx="658">
                  <c:v>1.6078457628727281</c:v>
                </c:pt>
                <c:pt idx="659">
                  <c:v>2.0620204372673072</c:v>
                </c:pt>
                <c:pt idx="660">
                  <c:v>1.4865662875930921</c:v>
                </c:pt>
                <c:pt idx="661">
                  <c:v>1.9586934407069241</c:v>
                </c:pt>
                <c:pt idx="662">
                  <c:v>1.4499836060049061</c:v>
                </c:pt>
                <c:pt idx="663">
                  <c:v>1.8420385184051611</c:v>
                </c:pt>
                <c:pt idx="664">
                  <c:v>1.5103430972471299</c:v>
                </c:pt>
                <c:pt idx="665">
                  <c:v>1.2503235895130731</c:v>
                </c:pt>
                <c:pt idx="666">
                  <c:v>1.5353874789594499</c:v>
                </c:pt>
                <c:pt idx="667">
                  <c:v>1.308255706033947</c:v>
                </c:pt>
                <c:pt idx="668">
                  <c:v>1.6058577982991269</c:v>
                </c:pt>
                <c:pt idx="669">
                  <c:v>1.4335360369637731</c:v>
                </c:pt>
                <c:pt idx="670">
                  <c:v>1.462986318979034</c:v>
                </c:pt>
                <c:pt idx="671">
                  <c:v>2.009463121964131</c:v>
                </c:pt>
                <c:pt idx="672">
                  <c:v>2.42924158844761</c:v>
                </c:pt>
                <c:pt idx="673">
                  <c:v>1.9161178789745179</c:v>
                </c:pt>
                <c:pt idx="674">
                  <c:v>1.8832313848458</c:v>
                </c:pt>
                <c:pt idx="675">
                  <c:v>1.5084699670576069</c:v>
                </c:pt>
                <c:pt idx="676">
                  <c:v>2.092923718902568</c:v>
                </c:pt>
                <c:pt idx="677">
                  <c:v>1.4213196487629891</c:v>
                </c:pt>
                <c:pt idx="678">
                  <c:v>1.8648957760763101</c:v>
                </c:pt>
                <c:pt idx="679">
                  <c:v>1.2690333587379139</c:v>
                </c:pt>
                <c:pt idx="680">
                  <c:v>1.3536319079588</c:v>
                </c:pt>
                <c:pt idx="681">
                  <c:v>1.4529246380253369</c:v>
                </c:pt>
                <c:pt idx="682">
                  <c:v>1.4256828655984179</c:v>
                </c:pt>
                <c:pt idx="683">
                  <c:v>1.392300106679073</c:v>
                </c:pt>
                <c:pt idx="684">
                  <c:v>0.78714789571461097</c:v>
                </c:pt>
                <c:pt idx="685">
                  <c:v>1.3804317608252179</c:v>
                </c:pt>
                <c:pt idx="686">
                  <c:v>0.65720114456337342</c:v>
                </c:pt>
                <c:pt idx="687">
                  <c:v>0.14966744953105149</c:v>
                </c:pt>
                <c:pt idx="688">
                  <c:v>-0.3411760043851757</c:v>
                </c:pt>
                <c:pt idx="689">
                  <c:v>-0.88889565282386229</c:v>
                </c:pt>
                <c:pt idx="690">
                  <c:v>-0.87022056225825395</c:v>
                </c:pt>
                <c:pt idx="691">
                  <c:v>-1.3710857239723</c:v>
                </c:pt>
                <c:pt idx="692">
                  <c:v>-1.358244367333612</c:v>
                </c:pt>
                <c:pt idx="693">
                  <c:v>-1.904161770335179</c:v>
                </c:pt>
                <c:pt idx="694">
                  <c:v>-1.5357837730886099</c:v>
                </c:pt>
                <c:pt idx="695">
                  <c:v>-1.8735693830282401</c:v>
                </c:pt>
                <c:pt idx="696">
                  <c:v>-1.3759567163930631</c:v>
                </c:pt>
                <c:pt idx="697">
                  <c:v>-2.2910865359002339</c:v>
                </c:pt>
                <c:pt idx="698">
                  <c:v>-1.6868854950509731</c:v>
                </c:pt>
                <c:pt idx="699">
                  <c:v>-1.9900108848127329</c:v>
                </c:pt>
                <c:pt idx="700">
                  <c:v>-2.316094366511237</c:v>
                </c:pt>
                <c:pt idx="701">
                  <c:v>-1.7994144778449479</c:v>
                </c:pt>
                <c:pt idx="702">
                  <c:v>-2.0900736368339778</c:v>
                </c:pt>
                <c:pt idx="703">
                  <c:v>-1.782894356536133</c:v>
                </c:pt>
                <c:pt idx="704">
                  <c:v>-1.8197567025969481</c:v>
                </c:pt>
                <c:pt idx="705">
                  <c:v>-2.0121991896794782</c:v>
                </c:pt>
                <c:pt idx="706">
                  <c:v>-1.3348120583332559</c:v>
                </c:pt>
                <c:pt idx="707">
                  <c:v>-2.047545805432037</c:v>
                </c:pt>
                <c:pt idx="708">
                  <c:v>-1.7152693066390869</c:v>
                </c:pt>
                <c:pt idx="709">
                  <c:v>-2.1425192287814672</c:v>
                </c:pt>
                <c:pt idx="710">
                  <c:v>-2.1135904759540409</c:v>
                </c:pt>
                <c:pt idx="711">
                  <c:v>-2.3267169919775341</c:v>
                </c:pt>
                <c:pt idx="712">
                  <c:v>-1.8020503965407071</c:v>
                </c:pt>
                <c:pt idx="713">
                  <c:v>-3.0795321501071982</c:v>
                </c:pt>
                <c:pt idx="714">
                  <c:v>-2.5454325504371411</c:v>
                </c:pt>
                <c:pt idx="715">
                  <c:v>-2.9579709456211418</c:v>
                </c:pt>
                <c:pt idx="716">
                  <c:v>-2.322578698362932</c:v>
                </c:pt>
                <c:pt idx="717">
                  <c:v>-3.0821274748916072</c:v>
                </c:pt>
                <c:pt idx="718">
                  <c:v>-3.4696018253056451</c:v>
                </c:pt>
                <c:pt idx="719">
                  <c:v>-2.6726796719014629</c:v>
                </c:pt>
                <c:pt idx="720">
                  <c:v>-3.372500979578632</c:v>
                </c:pt>
                <c:pt idx="721">
                  <c:v>-3.0869979350304821</c:v>
                </c:pt>
                <c:pt idx="722">
                  <c:v>-3.5379984089994139</c:v>
                </c:pt>
                <c:pt idx="723">
                  <c:v>-3.106218446601531</c:v>
                </c:pt>
                <c:pt idx="724">
                  <c:v>-3.2362696421613042</c:v>
                </c:pt>
                <c:pt idx="725">
                  <c:v>-2.6022448431118899</c:v>
                </c:pt>
                <c:pt idx="726">
                  <c:v>-2.9403694957860438</c:v>
                </c:pt>
                <c:pt idx="727">
                  <c:v>-2.3408314549184439</c:v>
                </c:pt>
                <c:pt idx="728">
                  <c:v>-2.6880419150933652</c:v>
                </c:pt>
                <c:pt idx="729">
                  <c:v>-2.6779395119536251</c:v>
                </c:pt>
                <c:pt idx="730">
                  <c:v>-2.5098486698518339</c:v>
                </c:pt>
                <c:pt idx="731">
                  <c:v>-2.415704238691831</c:v>
                </c:pt>
                <c:pt idx="732">
                  <c:v>-3.0825950180888948</c:v>
                </c:pt>
                <c:pt idx="733">
                  <c:v>-2.9050179506439382</c:v>
                </c:pt>
                <c:pt idx="734">
                  <c:v>-3.207395760266067</c:v>
                </c:pt>
                <c:pt idx="735">
                  <c:v>-3.31475232818697</c:v>
                </c:pt>
                <c:pt idx="736">
                  <c:v>-2.8052176953602128</c:v>
                </c:pt>
                <c:pt idx="737">
                  <c:v>-3.0180575684473889</c:v>
                </c:pt>
                <c:pt idx="738">
                  <c:v>-3.3103963490303978</c:v>
                </c:pt>
                <c:pt idx="739">
                  <c:v>-3.4901392866024992</c:v>
                </c:pt>
                <c:pt idx="740">
                  <c:v>-3.6820363068526381</c:v>
                </c:pt>
                <c:pt idx="741">
                  <c:v>-3.138205371907631</c:v>
                </c:pt>
                <c:pt idx="742">
                  <c:v>-4.2137950602731422</c:v>
                </c:pt>
                <c:pt idx="743">
                  <c:v>-4.2186015772263374</c:v>
                </c:pt>
                <c:pt idx="744">
                  <c:v>-4.571417203441726</c:v>
                </c:pt>
                <c:pt idx="745">
                  <c:v>-5.0117439516310753</c:v>
                </c:pt>
                <c:pt idx="746">
                  <c:v>-4.386347212165461</c:v>
                </c:pt>
                <c:pt idx="747">
                  <c:v>-4.7862106603851089</c:v>
                </c:pt>
                <c:pt idx="748">
                  <c:v>-4.4286791043343214</c:v>
                </c:pt>
                <c:pt idx="749">
                  <c:v>-6.1173500682724011</c:v>
                </c:pt>
                <c:pt idx="750">
                  <c:v>-6.4386699843356467</c:v>
                </c:pt>
                <c:pt idx="751">
                  <c:v>-7.8622967486997482</c:v>
                </c:pt>
                <c:pt idx="752">
                  <c:v>-7.4789719244591879</c:v>
                </c:pt>
                <c:pt idx="753">
                  <c:v>-8.0958623437399666</c:v>
                </c:pt>
                <c:pt idx="754">
                  <c:v>-7.5727968396855943</c:v>
                </c:pt>
                <c:pt idx="755">
                  <c:v>-7.8335576251886607</c:v>
                </c:pt>
                <c:pt idx="756">
                  <c:v>-8.1494158124705507</c:v>
                </c:pt>
                <c:pt idx="757">
                  <c:v>-7.6263387844768999</c:v>
                </c:pt>
                <c:pt idx="758">
                  <c:v>-8.4757261485969337</c:v>
                </c:pt>
                <c:pt idx="759">
                  <c:v>-7.9635934703934339</c:v>
                </c:pt>
                <c:pt idx="760">
                  <c:v>-8.3625013069528933</c:v>
                </c:pt>
                <c:pt idx="761">
                  <c:v>-8.2272674846582987</c:v>
                </c:pt>
                <c:pt idx="762">
                  <c:v>-7.7619401417669707</c:v>
                </c:pt>
                <c:pt idx="763">
                  <c:v>-8.1166989016870019</c:v>
                </c:pt>
                <c:pt idx="764">
                  <c:v>-7.5315254756699943</c:v>
                </c:pt>
                <c:pt idx="765">
                  <c:v>-7.9179067757580128</c:v>
                </c:pt>
                <c:pt idx="766">
                  <c:v>-7.4724227486111943</c:v>
                </c:pt>
                <c:pt idx="767">
                  <c:v>-8.4461361033923197</c:v>
                </c:pt>
                <c:pt idx="768">
                  <c:v>-7.9093439674727364</c:v>
                </c:pt>
                <c:pt idx="769">
                  <c:v>-9.1520549026430018</c:v>
                </c:pt>
                <c:pt idx="770">
                  <c:v>-9.8514525778326458</c:v>
                </c:pt>
                <c:pt idx="771">
                  <c:v>-11.346037437781391</c:v>
                </c:pt>
                <c:pt idx="772">
                  <c:v>-12.30927702116365</c:v>
                </c:pt>
                <c:pt idx="773">
                  <c:v>-12.67937190358775</c:v>
                </c:pt>
                <c:pt idx="774">
                  <c:v>-12.468456884072751</c:v>
                </c:pt>
                <c:pt idx="775">
                  <c:v>-11.897615480671529</c:v>
                </c:pt>
                <c:pt idx="776">
                  <c:v>-11.270846617482119</c:v>
                </c:pt>
                <c:pt idx="777">
                  <c:v>-10.866676130030999</c:v>
                </c:pt>
                <c:pt idx="778">
                  <c:v>-10.444056059907521</c:v>
                </c:pt>
                <c:pt idx="779">
                  <c:v>-9.8071527868323614</c:v>
                </c:pt>
                <c:pt idx="780">
                  <c:v>-8.0734376960134568</c:v>
                </c:pt>
                <c:pt idx="781">
                  <c:v>-7.4306963786948188</c:v>
                </c:pt>
                <c:pt idx="782">
                  <c:v>-5.0082684818845706</c:v>
                </c:pt>
                <c:pt idx="783">
                  <c:v>-3.006268616728065</c:v>
                </c:pt>
                <c:pt idx="784">
                  <c:v>-2.152934718080957</c:v>
                </c:pt>
                <c:pt idx="785">
                  <c:v>-0.95401709137918544</c:v>
                </c:pt>
                <c:pt idx="786">
                  <c:v>-0.59578842872451787</c:v>
                </c:pt>
                <c:pt idx="787">
                  <c:v>-0.24134900262335179</c:v>
                </c:pt>
                <c:pt idx="788">
                  <c:v>0.1097285836213331</c:v>
                </c:pt>
                <c:pt idx="789">
                  <c:v>0.55092362074455536</c:v>
                </c:pt>
                <c:pt idx="790">
                  <c:v>0.92995799759590625</c:v>
                </c:pt>
                <c:pt idx="791">
                  <c:v>1.3442293854453029</c:v>
                </c:pt>
                <c:pt idx="792">
                  <c:v>1.19261907668357</c:v>
                </c:pt>
                <c:pt idx="793">
                  <c:v>1.6078865623178591</c:v>
                </c:pt>
                <c:pt idx="794">
                  <c:v>1.9752707495509441</c:v>
                </c:pt>
                <c:pt idx="795">
                  <c:v>0.90881424884713624</c:v>
                </c:pt>
                <c:pt idx="796">
                  <c:v>-1.1367335375233409</c:v>
                </c:pt>
                <c:pt idx="797">
                  <c:v>-2.941311921006815</c:v>
                </c:pt>
                <c:pt idx="798">
                  <c:v>-4.7746874062587636</c:v>
                </c:pt>
                <c:pt idx="799">
                  <c:v>-5.3306376951326646</c:v>
                </c:pt>
                <c:pt idx="800">
                  <c:v>-5.041947592694541</c:v>
                </c:pt>
                <c:pt idx="801">
                  <c:v>-4.691135081204763</c:v>
                </c:pt>
                <c:pt idx="802">
                  <c:v>-4.3844885769049426</c:v>
                </c:pt>
                <c:pt idx="803">
                  <c:v>-4.0278670580889013</c:v>
                </c:pt>
                <c:pt idx="804">
                  <c:v>-3.6915955239713298</c:v>
                </c:pt>
                <c:pt idx="805">
                  <c:v>-3.424059429361265</c:v>
                </c:pt>
                <c:pt idx="806">
                  <c:v>-3.171612898024236</c:v>
                </c:pt>
                <c:pt idx="807">
                  <c:v>-3.8248153520692649</c:v>
                </c:pt>
                <c:pt idx="808">
                  <c:v>-3.9989067311848738</c:v>
                </c:pt>
                <c:pt idx="809">
                  <c:v>-4.6605285008851638</c:v>
                </c:pt>
                <c:pt idx="810">
                  <c:v>-5.4078737046986296</c:v>
                </c:pt>
                <c:pt idx="811">
                  <c:v>-4.6321784882364616</c:v>
                </c:pt>
                <c:pt idx="812">
                  <c:v>-4.4161459205860893</c:v>
                </c:pt>
                <c:pt idx="813">
                  <c:v>-4.2037586239799234</c:v>
                </c:pt>
                <c:pt idx="814">
                  <c:v>-3.9354065702458461</c:v>
                </c:pt>
                <c:pt idx="815">
                  <c:v>-4.1786764310093636</c:v>
                </c:pt>
                <c:pt idx="816">
                  <c:v>-3.9633874841796199</c:v>
                </c:pt>
                <c:pt idx="817">
                  <c:v>-3.7174904341387252</c:v>
                </c:pt>
                <c:pt idx="818">
                  <c:v>-3.532780402121134</c:v>
                </c:pt>
                <c:pt idx="819">
                  <c:v>-3.2612168997224562</c:v>
                </c:pt>
                <c:pt idx="820">
                  <c:v>-3.5718886310330902</c:v>
                </c:pt>
                <c:pt idx="821">
                  <c:v>-4.3339395425838916</c:v>
                </c:pt>
                <c:pt idx="822">
                  <c:v>-4.625142822836608</c:v>
                </c:pt>
                <c:pt idx="823">
                  <c:v>-4.4760908140912647</c:v>
                </c:pt>
                <c:pt idx="824">
                  <c:v>-4.2848393484094061</c:v>
                </c:pt>
                <c:pt idx="825">
                  <c:v>-4.1384927597710544</c:v>
                </c:pt>
                <c:pt idx="826">
                  <c:v>-3.9806047959545481</c:v>
                </c:pt>
                <c:pt idx="827">
                  <c:v>-4.0835232732393507</c:v>
                </c:pt>
                <c:pt idx="828">
                  <c:v>-3.935902974293001</c:v>
                </c:pt>
                <c:pt idx="829">
                  <c:v>-4.533037800841015</c:v>
                </c:pt>
                <c:pt idx="830">
                  <c:v>-4.4268669661241802</c:v>
                </c:pt>
                <c:pt idx="831">
                  <c:v>-4.5339325475979422</c:v>
                </c:pt>
                <c:pt idx="832">
                  <c:v>-4.4204017782265046</c:v>
                </c:pt>
                <c:pt idx="833">
                  <c:v>-4.311767397777345</c:v>
                </c:pt>
                <c:pt idx="834">
                  <c:v>-4.2328014732219117</c:v>
                </c:pt>
                <c:pt idx="835">
                  <c:v>-4.1425027891930446</c:v>
                </c:pt>
                <c:pt idx="836">
                  <c:v>-4.3194402931654423</c:v>
                </c:pt>
                <c:pt idx="837">
                  <c:v>-4.2603338858061619</c:v>
                </c:pt>
                <c:pt idx="838">
                  <c:v>-4.2068440146280039</c:v>
                </c:pt>
                <c:pt idx="839">
                  <c:v>-4.1452321968749146</c:v>
                </c:pt>
                <c:pt idx="840">
                  <c:v>-4.5835061890336419</c:v>
                </c:pt>
                <c:pt idx="841">
                  <c:v>-4.5486025226377222</c:v>
                </c:pt>
                <c:pt idx="842">
                  <c:v>-4.5166839232769718</c:v>
                </c:pt>
                <c:pt idx="843">
                  <c:v>-4.491120685818629</c:v>
                </c:pt>
                <c:pt idx="844">
                  <c:v>-4.4773765360686468</c:v>
                </c:pt>
                <c:pt idx="845">
                  <c:v>-4.4705932045471286</c:v>
                </c:pt>
                <c:pt idx="846">
                  <c:v>-4.4720472603542314</c:v>
                </c:pt>
                <c:pt idx="847">
                  <c:v>-4.4833802785118451</c:v>
                </c:pt>
                <c:pt idx="848">
                  <c:v>-4.4991183809596009</c:v>
                </c:pt>
                <c:pt idx="849">
                  <c:v>-4.5299591348749431</c:v>
                </c:pt>
                <c:pt idx="850">
                  <c:v>-4.5673546514263563</c:v>
                </c:pt>
                <c:pt idx="851">
                  <c:v>-4.6096819501069044</c:v>
                </c:pt>
                <c:pt idx="852">
                  <c:v>-4.43175940287081</c:v>
                </c:pt>
                <c:pt idx="853">
                  <c:v>-4.248683982253894</c:v>
                </c:pt>
                <c:pt idx="854">
                  <c:v>-4.305652535642011</c:v>
                </c:pt>
                <c:pt idx="855">
                  <c:v>-4.389812608323453</c:v>
                </c:pt>
                <c:pt idx="856">
                  <c:v>-3.9869954880549439</c:v>
                </c:pt>
                <c:pt idx="857">
                  <c:v>-3.8304387867039078</c:v>
                </c:pt>
                <c:pt idx="858">
                  <c:v>-3.9396287661842559</c:v>
                </c:pt>
                <c:pt idx="859">
                  <c:v>-3.789534296393342</c:v>
                </c:pt>
                <c:pt idx="860">
                  <c:v>-3.8919210454205029</c:v>
                </c:pt>
                <c:pt idx="861">
                  <c:v>-4.0191590640517489</c:v>
                </c:pt>
                <c:pt idx="862">
                  <c:v>-4.1666611137137153</c:v>
                </c:pt>
                <c:pt idx="863">
                  <c:v>-4.3148422852313084</c:v>
                </c:pt>
                <c:pt idx="864">
                  <c:v>-4.454520779627515</c:v>
                </c:pt>
                <c:pt idx="865">
                  <c:v>-4.612181923467503</c:v>
                </c:pt>
                <c:pt idx="866">
                  <c:v>-4.7877520915123029</c:v>
                </c:pt>
                <c:pt idx="867">
                  <c:v>-4.9346276245940146</c:v>
                </c:pt>
                <c:pt idx="868">
                  <c:v>-5.0814017802195082</c:v>
                </c:pt>
                <c:pt idx="869">
                  <c:v>-5.2799667410505862</c:v>
                </c:pt>
                <c:pt idx="870">
                  <c:v>-5.476939335721255</c:v>
                </c:pt>
                <c:pt idx="871">
                  <c:v>-5.4221823349377587</c:v>
                </c:pt>
                <c:pt idx="872">
                  <c:v>-4.9074849910566058</c:v>
                </c:pt>
                <c:pt idx="873">
                  <c:v>-5.1453129825341364</c:v>
                </c:pt>
                <c:pt idx="874">
                  <c:v>-3.3929863219641159</c:v>
                </c:pt>
                <c:pt idx="875">
                  <c:v>-2.9561897434822408</c:v>
                </c:pt>
                <c:pt idx="876">
                  <c:v>-3.0169182745339072</c:v>
                </c:pt>
                <c:pt idx="877">
                  <c:v>-2.830295707170265</c:v>
                </c:pt>
                <c:pt idx="878">
                  <c:v>-3.051594252666376</c:v>
                </c:pt>
                <c:pt idx="879">
                  <c:v>-3.269857949500917</c:v>
                </c:pt>
                <c:pt idx="880">
                  <c:v>-3.2452593751960142</c:v>
                </c:pt>
                <c:pt idx="881">
                  <c:v>-2.8157101246817722</c:v>
                </c:pt>
                <c:pt idx="882">
                  <c:v>-3.0835243104543371</c:v>
                </c:pt>
                <c:pt idx="883">
                  <c:v>-3.4527785745855941</c:v>
                </c:pt>
                <c:pt idx="884">
                  <c:v>-3.2131583902822309</c:v>
                </c:pt>
                <c:pt idx="885">
                  <c:v>-3.531848623093325</c:v>
                </c:pt>
                <c:pt idx="886">
                  <c:v>-3.10435747950936</c:v>
                </c:pt>
                <c:pt idx="887">
                  <c:v>-3.4316245988631811</c:v>
                </c:pt>
                <c:pt idx="888">
                  <c:v>-2.9730528701530399</c:v>
                </c:pt>
                <c:pt idx="889">
                  <c:v>-3.316447239341457</c:v>
                </c:pt>
                <c:pt idx="890">
                  <c:v>-3.1461952175726822</c:v>
                </c:pt>
                <c:pt idx="891">
                  <c:v>-3.5885117853429729</c:v>
                </c:pt>
                <c:pt idx="892">
                  <c:v>-3.649751515181805</c:v>
                </c:pt>
                <c:pt idx="893">
                  <c:v>-3.3114722364596081</c:v>
                </c:pt>
                <c:pt idx="894">
                  <c:v>-3.4014046345232458</c:v>
                </c:pt>
                <c:pt idx="895">
                  <c:v>-3.5553359836007981</c:v>
                </c:pt>
                <c:pt idx="896">
                  <c:v>-3.7201185598522102</c:v>
                </c:pt>
                <c:pt idx="897">
                  <c:v>-2.8555537135780331</c:v>
                </c:pt>
                <c:pt idx="898">
                  <c:v>-3.8512715466806209</c:v>
                </c:pt>
                <c:pt idx="899">
                  <c:v>-3.346771126102269</c:v>
                </c:pt>
                <c:pt idx="900">
                  <c:v>-3.2759724875264742</c:v>
                </c:pt>
                <c:pt idx="901">
                  <c:v>-3.2553836347957201</c:v>
                </c:pt>
                <c:pt idx="902">
                  <c:v>-3.4352955508472429</c:v>
                </c:pt>
                <c:pt idx="903">
                  <c:v>-2.8664264698997499</c:v>
                </c:pt>
                <c:pt idx="904">
                  <c:v>-3.3194644233392689</c:v>
                </c:pt>
                <c:pt idx="905">
                  <c:v>-3.5573720584101949</c:v>
                </c:pt>
                <c:pt idx="906">
                  <c:v>-4.006522601946088</c:v>
                </c:pt>
                <c:pt idx="907">
                  <c:v>-3.5684800400828749</c:v>
                </c:pt>
                <c:pt idx="908">
                  <c:v>-3.9603784217656539</c:v>
                </c:pt>
                <c:pt idx="909">
                  <c:v>-3.8579202703329538</c:v>
                </c:pt>
                <c:pt idx="910">
                  <c:v>-4.2549827027180243</c:v>
                </c:pt>
                <c:pt idx="911">
                  <c:v>-3.767096652154649</c:v>
                </c:pt>
                <c:pt idx="912">
                  <c:v>-4.1619576981636897</c:v>
                </c:pt>
                <c:pt idx="913">
                  <c:v>-3.1131022482093438</c:v>
                </c:pt>
                <c:pt idx="914">
                  <c:v>-3.5142124950606188</c:v>
                </c:pt>
                <c:pt idx="915">
                  <c:v>-3.0511464553161152</c:v>
                </c:pt>
                <c:pt idx="916">
                  <c:v>-3.4650741121539141</c:v>
                </c:pt>
                <c:pt idx="917">
                  <c:v>-2.557080444892847</c:v>
                </c:pt>
                <c:pt idx="918">
                  <c:v>-2.9737512026292729</c:v>
                </c:pt>
                <c:pt idx="919">
                  <c:v>-1.9537997539001279</c:v>
                </c:pt>
                <c:pt idx="920">
                  <c:v>-2.6101445107343442</c:v>
                </c:pt>
                <c:pt idx="921">
                  <c:v>-2.556978116512937</c:v>
                </c:pt>
                <c:pt idx="922">
                  <c:v>-2.038126037838722</c:v>
                </c:pt>
                <c:pt idx="923">
                  <c:v>-2.6419005949225318</c:v>
                </c:pt>
                <c:pt idx="924">
                  <c:v>-2.3623561002471969</c:v>
                </c:pt>
                <c:pt idx="925">
                  <c:v>-2.817578363123431</c:v>
                </c:pt>
                <c:pt idx="926">
                  <c:v>-1.952720842423233</c:v>
                </c:pt>
                <c:pt idx="927">
                  <c:v>-1.447736167201455</c:v>
                </c:pt>
                <c:pt idx="928">
                  <c:v>-2.1729712863895538</c:v>
                </c:pt>
                <c:pt idx="929">
                  <c:v>-2.0372526052314872</c:v>
                </c:pt>
                <c:pt idx="930">
                  <c:v>-2.6608013043229159</c:v>
                </c:pt>
                <c:pt idx="931">
                  <c:v>-2.5348090962229581</c:v>
                </c:pt>
                <c:pt idx="932">
                  <c:v>-2.1832658443297248</c:v>
                </c:pt>
                <c:pt idx="933">
                  <c:v>-1.7184457995149811</c:v>
                </c:pt>
                <c:pt idx="934">
                  <c:v>-1.328400949506459</c:v>
                </c:pt>
                <c:pt idx="935">
                  <c:v>-1.8127116521026641</c:v>
                </c:pt>
                <c:pt idx="936">
                  <c:v>-1.4250093378243489</c:v>
                </c:pt>
                <c:pt idx="937">
                  <c:v>-1.469012375209886</c:v>
                </c:pt>
                <c:pt idx="938">
                  <c:v>-1.570763989378577</c:v>
                </c:pt>
                <c:pt idx="939">
                  <c:v>-1.6469370556441589</c:v>
                </c:pt>
                <c:pt idx="940">
                  <c:v>-2.2601265627803291</c:v>
                </c:pt>
                <c:pt idx="941">
                  <c:v>-1.2936089665230379</c:v>
                </c:pt>
                <c:pt idx="942">
                  <c:v>-1.5888643634708901</c:v>
                </c:pt>
                <c:pt idx="943">
                  <c:v>-0.33164014449663171</c:v>
                </c:pt>
                <c:pt idx="944">
                  <c:v>-0.83489381501826188</c:v>
                </c:pt>
                <c:pt idx="945">
                  <c:v>-0.52093676962984148</c:v>
                </c:pt>
                <c:pt idx="946">
                  <c:v>0.37294237159562732</c:v>
                </c:pt>
                <c:pt idx="947">
                  <c:v>0.50803894076295819</c:v>
                </c:pt>
                <c:pt idx="948">
                  <c:v>0.72517627888223046</c:v>
                </c:pt>
                <c:pt idx="949">
                  <c:v>0.5402209099279105</c:v>
                </c:pt>
                <c:pt idx="950">
                  <c:v>0.96932889365062636</c:v>
                </c:pt>
                <c:pt idx="951">
                  <c:v>0.63614981842802365</c:v>
                </c:pt>
                <c:pt idx="952">
                  <c:v>0.77016917321833489</c:v>
                </c:pt>
                <c:pt idx="953">
                  <c:v>1.554624855590077</c:v>
                </c:pt>
                <c:pt idx="954">
                  <c:v>0.87223100846163959</c:v>
                </c:pt>
                <c:pt idx="955">
                  <c:v>2.2036959343450628</c:v>
                </c:pt>
                <c:pt idx="956">
                  <c:v>1.453465504440445</c:v>
                </c:pt>
                <c:pt idx="957">
                  <c:v>1.902229838035367</c:v>
                </c:pt>
                <c:pt idx="958">
                  <c:v>1.3808643272590051</c:v>
                </c:pt>
                <c:pt idx="959">
                  <c:v>2.761141656424428</c:v>
                </c:pt>
                <c:pt idx="960">
                  <c:v>2.4439163567664219</c:v>
                </c:pt>
                <c:pt idx="961">
                  <c:v>2.4086859320263021</c:v>
                </c:pt>
                <c:pt idx="962">
                  <c:v>2.3654433826240222</c:v>
                </c:pt>
                <c:pt idx="963">
                  <c:v>1.6243269619634331</c:v>
                </c:pt>
                <c:pt idx="964">
                  <c:v>1.7784783413048899</c:v>
                </c:pt>
                <c:pt idx="965">
                  <c:v>1.7393101958534489</c:v>
                </c:pt>
                <c:pt idx="966">
                  <c:v>1.560467165299144</c:v>
                </c:pt>
                <c:pt idx="967">
                  <c:v>1.9370852781092649</c:v>
                </c:pt>
                <c:pt idx="968">
                  <c:v>2.2713812230320372</c:v>
                </c:pt>
                <c:pt idx="969">
                  <c:v>1.74250179500352</c:v>
                </c:pt>
                <c:pt idx="970">
                  <c:v>2.5452232834625899</c:v>
                </c:pt>
                <c:pt idx="971">
                  <c:v>2.9672291079697288</c:v>
                </c:pt>
                <c:pt idx="972">
                  <c:v>2.7870617782837428</c:v>
                </c:pt>
                <c:pt idx="973">
                  <c:v>3.174023930743374</c:v>
                </c:pt>
                <c:pt idx="974">
                  <c:v>3.025909315792632</c:v>
                </c:pt>
                <c:pt idx="975">
                  <c:v>3.4712419057369321</c:v>
                </c:pt>
                <c:pt idx="976">
                  <c:v>2.9497203639436691</c:v>
                </c:pt>
                <c:pt idx="977">
                  <c:v>3.6741023543760178</c:v>
                </c:pt>
                <c:pt idx="978">
                  <c:v>3.5125220262101351</c:v>
                </c:pt>
                <c:pt idx="979">
                  <c:v>3.2983446719774752</c:v>
                </c:pt>
                <c:pt idx="980">
                  <c:v>3.6510097668658692</c:v>
                </c:pt>
                <c:pt idx="981">
                  <c:v>3.874773663011581</c:v>
                </c:pt>
                <c:pt idx="982">
                  <c:v>4.6178198726776429</c:v>
                </c:pt>
                <c:pt idx="983">
                  <c:v>4.3065863323064377</c:v>
                </c:pt>
                <c:pt idx="984">
                  <c:v>4.0918077516128903</c:v>
                </c:pt>
                <c:pt idx="985">
                  <c:v>4.3996415418733079</c:v>
                </c:pt>
                <c:pt idx="986">
                  <c:v>5.3146481369093124</c:v>
                </c:pt>
                <c:pt idx="987">
                  <c:v>4.6876402174037821</c:v>
                </c:pt>
                <c:pt idx="988">
                  <c:v>4.6629256020458172</c:v>
                </c:pt>
                <c:pt idx="989">
                  <c:v>5.0035483658411408</c:v>
                </c:pt>
                <c:pt idx="990">
                  <c:v>4.9144344229067656</c:v>
                </c:pt>
                <c:pt idx="991">
                  <c:v>5.2694964045957988</c:v>
                </c:pt>
                <c:pt idx="992">
                  <c:v>5.5984797683543661</c:v>
                </c:pt>
                <c:pt idx="993">
                  <c:v>5.0923643341918137</c:v>
                </c:pt>
                <c:pt idx="994">
                  <c:v>5.2472037291180698</c:v>
                </c:pt>
                <c:pt idx="995">
                  <c:v>5.7657732122142704</c:v>
                </c:pt>
                <c:pt idx="996">
                  <c:v>5.006941496325112</c:v>
                </c:pt>
                <c:pt idx="997">
                  <c:v>6.0788572508010361</c:v>
                </c:pt>
                <c:pt idx="998">
                  <c:v>5.570436475971718</c:v>
                </c:pt>
                <c:pt idx="999">
                  <c:v>6.515100872445089</c:v>
                </c:pt>
                <c:pt idx="1000">
                  <c:v>6.4085739387002434</c:v>
                </c:pt>
                <c:pt idx="1001">
                  <c:v>6.2850000021678056</c:v>
                </c:pt>
                <c:pt idx="1002">
                  <c:v>5.8109484260367879</c:v>
                </c:pt>
                <c:pt idx="1003">
                  <c:v>6.1308992131856144</c:v>
                </c:pt>
                <c:pt idx="1004">
                  <c:v>6.5231575243555824</c:v>
                </c:pt>
                <c:pt idx="1005">
                  <c:v>5.895565045026558</c:v>
                </c:pt>
                <c:pt idx="1006">
                  <c:v>6.8052977113212592</c:v>
                </c:pt>
                <c:pt idx="1007">
                  <c:v>6.1453943384753131</c:v>
                </c:pt>
                <c:pt idx="1008">
                  <c:v>6.1754290576155881</c:v>
                </c:pt>
                <c:pt idx="1009">
                  <c:v>6.5858676515981642</c:v>
                </c:pt>
                <c:pt idx="1010">
                  <c:v>6.0762804927913976</c:v>
                </c:pt>
                <c:pt idx="1011">
                  <c:v>7.0100665830799187</c:v>
                </c:pt>
                <c:pt idx="1012">
                  <c:v>7.0536777711357388</c:v>
                </c:pt>
                <c:pt idx="1013">
                  <c:v>7.1002896386602004</c:v>
                </c:pt>
                <c:pt idx="1014">
                  <c:v>6.9166041924129624</c:v>
                </c:pt>
                <c:pt idx="1015">
                  <c:v>6.7263762186095448</c:v>
                </c:pt>
                <c:pt idx="1016">
                  <c:v>6.2057871650183074</c:v>
                </c:pt>
                <c:pt idx="1017">
                  <c:v>6.0936386255238517</c:v>
                </c:pt>
                <c:pt idx="1018">
                  <c:v>5.672190106130472</c:v>
                </c:pt>
                <c:pt idx="1019">
                  <c:v>6.1318821854498822</c:v>
                </c:pt>
                <c:pt idx="1020">
                  <c:v>6.3667107406885179</c:v>
                </c:pt>
                <c:pt idx="1021">
                  <c:v>6.122021636974182</c:v>
                </c:pt>
                <c:pt idx="1022">
                  <c:v>6.562573441120378</c:v>
                </c:pt>
                <c:pt idx="1023">
                  <c:v>6.5276073826617846</c:v>
                </c:pt>
                <c:pt idx="1024">
                  <c:v>6.0892527122129252</c:v>
                </c:pt>
                <c:pt idx="1025">
                  <c:v>5.5953107182022848</c:v>
                </c:pt>
                <c:pt idx="1026">
                  <c:v>6.0790373101281148</c:v>
                </c:pt>
                <c:pt idx="1027">
                  <c:v>5.6923770203387107</c:v>
                </c:pt>
                <c:pt idx="1028">
                  <c:v>6.1426964976702996</c:v>
                </c:pt>
                <c:pt idx="1029">
                  <c:v>6.1752796292173571</c:v>
                </c:pt>
                <c:pt idx="1030">
                  <c:v>6.1784012360638494</c:v>
                </c:pt>
                <c:pt idx="1031">
                  <c:v>6.7140600671356481</c:v>
                </c:pt>
                <c:pt idx="1032">
                  <c:v>5.7050230446239993</c:v>
                </c:pt>
                <c:pt idx="1033">
                  <c:v>6.1842123949374752</c:v>
                </c:pt>
                <c:pt idx="1034">
                  <c:v>6.6429350893657499</c:v>
                </c:pt>
                <c:pt idx="1035">
                  <c:v>6.3054468349183992</c:v>
                </c:pt>
                <c:pt idx="1036">
                  <c:v>6.8421267336991889</c:v>
                </c:pt>
                <c:pt idx="1037">
                  <c:v>6.3831902468843111</c:v>
                </c:pt>
                <c:pt idx="1038">
                  <c:v>6.4316468718888302</c:v>
                </c:pt>
                <c:pt idx="1039">
                  <c:v>6.4434654153664042</c:v>
                </c:pt>
                <c:pt idx="1040">
                  <c:v>6.6097143196089414</c:v>
                </c:pt>
                <c:pt idx="1041">
                  <c:v>6.3028218799755678</c:v>
                </c:pt>
                <c:pt idx="1042">
                  <c:v>6.7791557684371639</c:v>
                </c:pt>
                <c:pt idx="1043">
                  <c:v>7.3886828069778687</c:v>
                </c:pt>
                <c:pt idx="1044">
                  <c:v>6.5930598730566894</c:v>
                </c:pt>
                <c:pt idx="1045">
                  <c:v>7.2065320556179131</c:v>
                </c:pt>
                <c:pt idx="1046">
                  <c:v>6.9149943477496274</c:v>
                </c:pt>
                <c:pt idx="1047">
                  <c:v>7.063982529480171</c:v>
                </c:pt>
                <c:pt idx="1048">
                  <c:v>7.4701313917787502</c:v>
                </c:pt>
                <c:pt idx="1049">
                  <c:v>7.202399090028905</c:v>
                </c:pt>
                <c:pt idx="1050">
                  <c:v>6.5985085099646028</c:v>
                </c:pt>
                <c:pt idx="1051">
                  <c:v>6.7054008284501663</c:v>
                </c:pt>
                <c:pt idx="1052">
                  <c:v>6.4665853105315136</c:v>
                </c:pt>
                <c:pt idx="1053">
                  <c:v>6.2265153080965936</c:v>
                </c:pt>
                <c:pt idx="1054">
                  <c:v>6.6847453037271984</c:v>
                </c:pt>
                <c:pt idx="1055">
                  <c:v>6.1973940265156386</c:v>
                </c:pt>
                <c:pt idx="1056">
                  <c:v>6.9313063461277693</c:v>
                </c:pt>
                <c:pt idx="1057">
                  <c:v>6.6829481196251379</c:v>
                </c:pt>
                <c:pt idx="1058">
                  <c:v>6.4079902168265326</c:v>
                </c:pt>
                <c:pt idx="1059">
                  <c:v>6.1496549071907216</c:v>
                </c:pt>
                <c:pt idx="1060">
                  <c:v>5.9184614479184177</c:v>
                </c:pt>
                <c:pt idx="1061">
                  <c:v>5.6488840332851282</c:v>
                </c:pt>
                <c:pt idx="1062">
                  <c:v>5.8880442401979556</c:v>
                </c:pt>
                <c:pt idx="1063">
                  <c:v>5.6785283733336476</c:v>
                </c:pt>
                <c:pt idx="1064">
                  <c:v>5.4683131411829322</c:v>
                </c:pt>
                <c:pt idx="1065">
                  <c:v>5.7538581907981268</c:v>
                </c:pt>
                <c:pt idx="1066">
                  <c:v>5.53444677884616</c:v>
                </c:pt>
                <c:pt idx="1067">
                  <c:v>5.8308550338536236</c:v>
                </c:pt>
                <c:pt idx="1068">
                  <c:v>5.6241792826020571</c:v>
                </c:pt>
                <c:pt idx="1069">
                  <c:v>5.4973276489089073</c:v>
                </c:pt>
                <c:pt idx="1070">
                  <c:v>4.8843140260810856</c:v>
                </c:pt>
                <c:pt idx="1071">
                  <c:v>5.1775607792365292</c:v>
                </c:pt>
                <c:pt idx="1072">
                  <c:v>5.0185078610782909</c:v>
                </c:pt>
                <c:pt idx="1073">
                  <c:v>4.9104290638522343</c:v>
                </c:pt>
                <c:pt idx="1074">
                  <c:v>4.7986883114806176</c:v>
                </c:pt>
                <c:pt idx="1075">
                  <c:v>5.1664580119377774</c:v>
                </c:pt>
                <c:pt idx="1076">
                  <c:v>5.0634972167676437</c:v>
                </c:pt>
                <c:pt idx="1077">
                  <c:v>4.9928093115379397</c:v>
                </c:pt>
                <c:pt idx="1078">
                  <c:v>4.9060702394812097</c:v>
                </c:pt>
                <c:pt idx="1079">
                  <c:v>4.8363236492800752</c:v>
                </c:pt>
                <c:pt idx="1080">
                  <c:v>4.7783974324260043</c:v>
                </c:pt>
                <c:pt idx="1081">
                  <c:v>4.7223088309247601</c:v>
                </c:pt>
                <c:pt idx="1082">
                  <c:v>4.6815316723539979</c:v>
                </c:pt>
                <c:pt idx="1083">
                  <c:v>4.6431371154356782</c:v>
                </c:pt>
                <c:pt idx="1084">
                  <c:v>4.6153290235432678</c:v>
                </c:pt>
                <c:pt idx="1085">
                  <c:v>4.5912036687792863</c:v>
                </c:pt>
                <c:pt idx="1086">
                  <c:v>4.5758298762317509</c:v>
                </c:pt>
                <c:pt idx="1087">
                  <c:v>4.5700966693303826</c:v>
                </c:pt>
                <c:pt idx="1088">
                  <c:v>4.5723328040074591</c:v>
                </c:pt>
                <c:pt idx="1089">
                  <c:v>4.5836009158240074</c:v>
                </c:pt>
                <c:pt idx="1090">
                  <c:v>4.5989539723973962</c:v>
                </c:pt>
                <c:pt idx="1091">
                  <c:v>4.6304120119305594</c:v>
                </c:pt>
                <c:pt idx="1092">
                  <c:v>4.6646415625254463</c:v>
                </c:pt>
                <c:pt idx="1093">
                  <c:v>4.2227420913696108</c:v>
                </c:pt>
                <c:pt idx="1094">
                  <c:v>4.2808692721314969</c:v>
                </c:pt>
                <c:pt idx="1095">
                  <c:v>4.3374211957620616</c:v>
                </c:pt>
                <c:pt idx="1096">
                  <c:v>4.4230080859211682</c:v>
                </c:pt>
                <c:pt idx="1097">
                  <c:v>4.4893562365098214</c:v>
                </c:pt>
                <c:pt idx="1098">
                  <c:v>4.5814072685357417</c:v>
                </c:pt>
                <c:pt idx="1099">
                  <c:v>4.6639695662606746</c:v>
                </c:pt>
                <c:pt idx="1100">
                  <c:v>4.7702882491373373</c:v>
                </c:pt>
                <c:pt idx="1101">
                  <c:v>4.4001166092406274</c:v>
                </c:pt>
                <c:pt idx="1102">
                  <c:v>4.5203947045926904</c:v>
                </c:pt>
                <c:pt idx="1103">
                  <c:v>4.6707589649423076</c:v>
                </c:pt>
                <c:pt idx="1104">
                  <c:v>4.8260943395762874</c:v>
                </c:pt>
                <c:pt idx="1105">
                  <c:v>4.9791709985460946</c:v>
                </c:pt>
                <c:pt idx="1106">
                  <c:v>5.1503966118815194</c:v>
                </c:pt>
                <c:pt idx="1107">
                  <c:v>4.3453975136594352</c:v>
                </c:pt>
                <c:pt idx="1108">
                  <c:v>4.5432461748425226</c:v>
                </c:pt>
                <c:pt idx="1109">
                  <c:v>4.7598813919652798</c:v>
                </c:pt>
                <c:pt idx="1110">
                  <c:v>4.4546698396933948</c:v>
                </c:pt>
                <c:pt idx="1111">
                  <c:v>4.176067811172544</c:v>
                </c:pt>
                <c:pt idx="1112">
                  <c:v>4.3472329256502462</c:v>
                </c:pt>
                <c:pt idx="1113">
                  <c:v>4.6038881573306583</c:v>
                </c:pt>
                <c:pt idx="1114">
                  <c:v>4.8714955859967972</c:v>
                </c:pt>
                <c:pt idx="1115">
                  <c:v>4.8158636924438269</c:v>
                </c:pt>
                <c:pt idx="1116">
                  <c:v>4.8362900920059531</c:v>
                </c:pt>
                <c:pt idx="1117">
                  <c:v>4.566254579429966</c:v>
                </c:pt>
                <c:pt idx="1118">
                  <c:v>4.3301587952422267</c:v>
                </c:pt>
                <c:pt idx="1119">
                  <c:v>4.6078128841765533</c:v>
                </c:pt>
                <c:pt idx="1120">
                  <c:v>4.3377610636067629</c:v>
                </c:pt>
                <c:pt idx="1121">
                  <c:v>4.9178380984909316</c:v>
                </c:pt>
                <c:pt idx="1122">
                  <c:v>3.975646931627637</c:v>
                </c:pt>
                <c:pt idx="1123">
                  <c:v>4.2798728575707514</c:v>
                </c:pt>
                <c:pt idx="1124">
                  <c:v>4.2851449376676669</c:v>
                </c:pt>
                <c:pt idx="1125">
                  <c:v>4.5410565091211481</c:v>
                </c:pt>
                <c:pt idx="1126">
                  <c:v>4.1333562667932426</c:v>
                </c:pt>
                <c:pt idx="1127">
                  <c:v>4.452474326074622</c:v>
                </c:pt>
                <c:pt idx="1128">
                  <c:v>4.8299934201393464</c:v>
                </c:pt>
                <c:pt idx="1129">
                  <c:v>4.1620952075043078</c:v>
                </c:pt>
                <c:pt idx="1130">
                  <c:v>4.5001690474748557</c:v>
                </c:pt>
                <c:pt idx="1131">
                  <c:v>4.3257468401069161</c:v>
                </c:pt>
                <c:pt idx="1132">
                  <c:v>3.7881533522242421</c:v>
                </c:pt>
                <c:pt idx="1133">
                  <c:v>3.1095305847199479</c:v>
                </c:pt>
                <c:pt idx="1134">
                  <c:v>3.4918043702103891</c:v>
                </c:pt>
                <c:pt idx="1135">
                  <c:v>3.437328767891529</c:v>
                </c:pt>
                <c:pt idx="1136">
                  <c:v>3.346863227615529</c:v>
                </c:pt>
                <c:pt idx="1137">
                  <c:v>2.7993987590518832</c:v>
                </c:pt>
                <c:pt idx="1138">
                  <c:v>3.123474455586603</c:v>
                </c:pt>
                <c:pt idx="1139">
                  <c:v>2.973160260589538</c:v>
                </c:pt>
                <c:pt idx="1140">
                  <c:v>3.2548850879889528</c:v>
                </c:pt>
                <c:pt idx="1141">
                  <c:v>2.8751871751436511</c:v>
                </c:pt>
                <c:pt idx="1142">
                  <c:v>3.0671332383522838</c:v>
                </c:pt>
                <c:pt idx="1143">
                  <c:v>2.737085809647624</c:v>
                </c:pt>
                <c:pt idx="1144">
                  <c:v>3.1874829031477532</c:v>
                </c:pt>
                <c:pt idx="1145">
                  <c:v>2.4309759411310101</c:v>
                </c:pt>
                <c:pt idx="1146">
                  <c:v>2.808966524484362</c:v>
                </c:pt>
                <c:pt idx="1147">
                  <c:v>1.972683876961554</c:v>
                </c:pt>
                <c:pt idx="1148">
                  <c:v>2.1898555671647562</c:v>
                </c:pt>
                <c:pt idx="1149">
                  <c:v>2.4436895918998971</c:v>
                </c:pt>
                <c:pt idx="1150">
                  <c:v>1.9638694255865801</c:v>
                </c:pt>
                <c:pt idx="1151">
                  <c:v>2.3994283489736858</c:v>
                </c:pt>
                <c:pt idx="1152">
                  <c:v>2.6437324249712328</c:v>
                </c:pt>
                <c:pt idx="1153">
                  <c:v>2.9480233024435729</c:v>
                </c:pt>
                <c:pt idx="1154">
                  <c:v>1.986603852250568</c:v>
                </c:pt>
                <c:pt idx="1155">
                  <c:v>2.4238404006135572</c:v>
                </c:pt>
                <c:pt idx="1156">
                  <c:v>2.684538368461943</c:v>
                </c:pt>
                <c:pt idx="1157">
                  <c:v>2.249783246077925</c:v>
                </c:pt>
                <c:pt idx="1158">
                  <c:v>2.4807749115444442</c:v>
                </c:pt>
                <c:pt idx="1159">
                  <c:v>2.031062391088398</c:v>
                </c:pt>
                <c:pt idx="1160">
                  <c:v>2.5809393103177172</c:v>
                </c:pt>
                <c:pt idx="1161">
                  <c:v>1.54509452273291</c:v>
                </c:pt>
                <c:pt idx="1162">
                  <c:v>2.0080959653686818</c:v>
                </c:pt>
                <c:pt idx="1163">
                  <c:v>0.85571578887274313</c:v>
                </c:pt>
                <c:pt idx="1164">
                  <c:v>1.215217154433873</c:v>
                </c:pt>
                <c:pt idx="1165">
                  <c:v>1.270627664174214</c:v>
                </c:pt>
                <c:pt idx="1166">
                  <c:v>0.79638241529229958</c:v>
                </c:pt>
                <c:pt idx="1167">
                  <c:v>1.367812647410261</c:v>
                </c:pt>
                <c:pt idx="1168">
                  <c:v>0.97338945891840467</c:v>
                </c:pt>
                <c:pt idx="1169">
                  <c:v>1.5532320025761519</c:v>
                </c:pt>
                <c:pt idx="1170">
                  <c:v>0.85274425667259379</c:v>
                </c:pt>
                <c:pt idx="1171">
                  <c:v>1.4417101219316919</c:v>
                </c:pt>
                <c:pt idx="1172">
                  <c:v>1.0917553945647569</c:v>
                </c:pt>
                <c:pt idx="1173">
                  <c:v>0.68363712095822393</c:v>
                </c:pt>
                <c:pt idx="1174">
                  <c:v>1.123589079852565</c:v>
                </c:pt>
                <c:pt idx="1175">
                  <c:v>0.93454343789682071</c:v>
                </c:pt>
                <c:pt idx="1176">
                  <c:v>0.44258920185964712</c:v>
                </c:pt>
                <c:pt idx="1177">
                  <c:v>0.1012353978353531</c:v>
                </c:pt>
                <c:pt idx="1178">
                  <c:v>-0.34472946339371902</c:v>
                </c:pt>
                <c:pt idx="1179">
                  <c:v>-0.24854648179163519</c:v>
                </c:pt>
                <c:pt idx="1180">
                  <c:v>-0.46262685708941831</c:v>
                </c:pt>
                <c:pt idx="1181">
                  <c:v>-7.7337289368415441E-2</c:v>
                </c:pt>
                <c:pt idx="1182">
                  <c:v>-0.51054264728881549</c:v>
                </c:pt>
                <c:pt idx="1183">
                  <c:v>0.10966218298617041</c:v>
                </c:pt>
                <c:pt idx="1184">
                  <c:v>-0.46166997710304258</c:v>
                </c:pt>
                <c:pt idx="1185">
                  <c:v>3.9005724929694452E-2</c:v>
                </c:pt>
                <c:pt idx="1186">
                  <c:v>-0.65883986592444899</c:v>
                </c:pt>
                <c:pt idx="1187">
                  <c:v>-0.50663335491998396</c:v>
                </c:pt>
                <c:pt idx="1188">
                  <c:v>-1.162856923057092</c:v>
                </c:pt>
                <c:pt idx="1189">
                  <c:v>-0.50993173017545246</c:v>
                </c:pt>
                <c:pt idx="1190">
                  <c:v>-1.078734838690423</c:v>
                </c:pt>
                <c:pt idx="1191">
                  <c:v>-1.276858571674808</c:v>
                </c:pt>
                <c:pt idx="1192">
                  <c:v>-1.472328195128938</c:v>
                </c:pt>
                <c:pt idx="1193">
                  <c:v>-1.7962558587066439</c:v>
                </c:pt>
                <c:pt idx="1194">
                  <c:v>-1.123085972739631</c:v>
                </c:pt>
                <c:pt idx="1195">
                  <c:v>-1.950068540794319</c:v>
                </c:pt>
                <c:pt idx="1196">
                  <c:v>-1.5968489750815711</c:v>
                </c:pt>
                <c:pt idx="1197">
                  <c:v>-1.676105983640213</c:v>
                </c:pt>
                <c:pt idx="1198">
                  <c:v>-1.719210012854447</c:v>
                </c:pt>
                <c:pt idx="1199">
                  <c:v>-1.5668039331188199</c:v>
                </c:pt>
                <c:pt idx="1200">
                  <c:v>-1.540752374480945</c:v>
                </c:pt>
                <c:pt idx="1201">
                  <c:v>-1.7815197225306041</c:v>
                </c:pt>
                <c:pt idx="1202">
                  <c:v>-1.956978134964956</c:v>
                </c:pt>
                <c:pt idx="1203">
                  <c:v>-2.7285189367514562</c:v>
                </c:pt>
                <c:pt idx="1204">
                  <c:v>-2.4390755024390391</c:v>
                </c:pt>
                <c:pt idx="1205">
                  <c:v>-3.108268440552223</c:v>
                </c:pt>
                <c:pt idx="1206">
                  <c:v>-2.9267605515254052</c:v>
                </c:pt>
                <c:pt idx="1207">
                  <c:v>-3.2133689283734981</c:v>
                </c:pt>
                <c:pt idx="1208">
                  <c:v>-2.7331322866260019</c:v>
                </c:pt>
                <c:pt idx="1209">
                  <c:v>-3.3444838649116089</c:v>
                </c:pt>
                <c:pt idx="1210">
                  <c:v>-3.5891850603102711</c:v>
                </c:pt>
                <c:pt idx="1211">
                  <c:v>-3.3512216810397888</c:v>
                </c:pt>
                <c:pt idx="1212">
                  <c:v>-4.1676016318531879</c:v>
                </c:pt>
                <c:pt idx="1213">
                  <c:v>-3.3985356619657812</c:v>
                </c:pt>
                <c:pt idx="1214">
                  <c:v>-3.8418503151641801</c:v>
                </c:pt>
                <c:pt idx="1215">
                  <c:v>-3.6647484505387808</c:v>
                </c:pt>
                <c:pt idx="1216">
                  <c:v>-3.7263944930265751</c:v>
                </c:pt>
                <c:pt idx="1217">
                  <c:v>-3.8178514441238041</c:v>
                </c:pt>
                <c:pt idx="1218">
                  <c:v>-3.5479930392170762</c:v>
                </c:pt>
                <c:pt idx="1219">
                  <c:v>-3.8071210766594561</c:v>
                </c:pt>
                <c:pt idx="1220">
                  <c:v>-3.9028696145270771</c:v>
                </c:pt>
                <c:pt idx="1221">
                  <c:v>-3.1962937782533198</c:v>
                </c:pt>
                <c:pt idx="1222">
                  <c:v>-4.3650514645336074</c:v>
                </c:pt>
                <c:pt idx="1223">
                  <c:v>-3.723798294079657</c:v>
                </c:pt>
                <c:pt idx="1224">
                  <c:v>-4.0168544214797919</c:v>
                </c:pt>
                <c:pt idx="1225">
                  <c:v>-4.3395503331033041</c:v>
                </c:pt>
                <c:pt idx="1226">
                  <c:v>-3.8727747697308388</c:v>
                </c:pt>
                <c:pt idx="1227">
                  <c:v>-4.9911513365121749</c:v>
                </c:pt>
                <c:pt idx="1228">
                  <c:v>-4.3874361811907789</c:v>
                </c:pt>
                <c:pt idx="1229">
                  <c:v>-4.7272478477186164</c:v>
                </c:pt>
                <c:pt idx="1230">
                  <c:v>-4.5355071216789469</c:v>
                </c:pt>
                <c:pt idx="1231">
                  <c:v>-4.9461837022720658</c:v>
                </c:pt>
                <c:pt idx="1232">
                  <c:v>-5.4266307354305781</c:v>
                </c:pt>
                <c:pt idx="1233">
                  <c:v>-5.1600750793082426</c:v>
                </c:pt>
                <c:pt idx="1234">
                  <c:v>-5.6307718857384828</c:v>
                </c:pt>
                <c:pt idx="1235">
                  <c:v>-5.8633359602391826</c:v>
                </c:pt>
                <c:pt idx="1236">
                  <c:v>-5.9640756815751956</c:v>
                </c:pt>
                <c:pt idx="1237">
                  <c:v>-5.4372654225074086</c:v>
                </c:pt>
                <c:pt idx="1238">
                  <c:v>-5.3197916699911474</c:v>
                </c:pt>
                <c:pt idx="1239">
                  <c:v>-5.0817892099607178</c:v>
                </c:pt>
                <c:pt idx="1240">
                  <c:v>-5.322879617108299</c:v>
                </c:pt>
                <c:pt idx="1241">
                  <c:v>-5.5039940864848376</c:v>
                </c:pt>
                <c:pt idx="1242">
                  <c:v>-5.8255239672079568</c:v>
                </c:pt>
                <c:pt idx="1243">
                  <c:v>-6.2149286256834273</c:v>
                </c:pt>
                <c:pt idx="1244">
                  <c:v>-5.6091842076135379</c:v>
                </c:pt>
                <c:pt idx="1245">
                  <c:v>-5.6299312102531189</c:v>
                </c:pt>
                <c:pt idx="1246">
                  <c:v>-5.160715788060358</c:v>
                </c:pt>
                <c:pt idx="1247">
                  <c:v>-6.7579064457607387</c:v>
                </c:pt>
                <c:pt idx="1248">
                  <c:v>-6.2385886852856336</c:v>
                </c:pt>
                <c:pt idx="1249">
                  <c:v>-6.7765670591280696</c:v>
                </c:pt>
                <c:pt idx="1250">
                  <c:v>-6.2536234972153864</c:v>
                </c:pt>
                <c:pt idx="1251">
                  <c:v>-6.7218858489166706</c:v>
                </c:pt>
                <c:pt idx="1252">
                  <c:v>-7.1783342375947399</c:v>
                </c:pt>
                <c:pt idx="1253">
                  <c:v>-6.5186748031813826</c:v>
                </c:pt>
                <c:pt idx="1254">
                  <c:v>-6.5680964297921491</c:v>
                </c:pt>
                <c:pt idx="1255">
                  <c:v>-6.6070439943335373</c:v>
                </c:pt>
                <c:pt idx="1256">
                  <c:v>-6.8892498096965076</c:v>
                </c:pt>
                <c:pt idx="1257">
                  <c:v>-7.0998124241647247</c:v>
                </c:pt>
                <c:pt idx="1258">
                  <c:v>-6.5530080847863417</c:v>
                </c:pt>
                <c:pt idx="1259">
                  <c:v>-6.6180145122159644</c:v>
                </c:pt>
                <c:pt idx="1260">
                  <c:v>-7.0091185537920637</c:v>
                </c:pt>
                <c:pt idx="1261">
                  <c:v>-7.356253960547761</c:v>
                </c:pt>
                <c:pt idx="1262">
                  <c:v>-6.9489304729637809</c:v>
                </c:pt>
                <c:pt idx="1263">
                  <c:v>-7.3936105771637557</c:v>
                </c:pt>
                <c:pt idx="1264">
                  <c:v>-6.9961340145359117</c:v>
                </c:pt>
                <c:pt idx="1265">
                  <c:v>-6.975524868483717</c:v>
                </c:pt>
                <c:pt idx="1266">
                  <c:v>-6.9692369478337071</c:v>
                </c:pt>
                <c:pt idx="1267">
                  <c:v>-7.0423768330438037</c:v>
                </c:pt>
                <c:pt idx="1268">
                  <c:v>-7.4619418028955664</c:v>
                </c:pt>
                <c:pt idx="1269">
                  <c:v>-6.5461334079949438</c:v>
                </c:pt>
                <c:pt idx="1270">
                  <c:v>-7.0903745047768334</c:v>
                </c:pt>
                <c:pt idx="1271">
                  <c:v>-7.6314774586346488</c:v>
                </c:pt>
                <c:pt idx="1272">
                  <c:v>-7.690849636401822</c:v>
                </c:pt>
                <c:pt idx="1273">
                  <c:v>-7.2064148319656454</c:v>
                </c:pt>
                <c:pt idx="1274">
                  <c:v>-7.2658436384036804</c:v>
                </c:pt>
                <c:pt idx="1275">
                  <c:v>-6.7948659604687256</c:v>
                </c:pt>
                <c:pt idx="1276">
                  <c:v>-6.4249915916707039</c:v>
                </c:pt>
                <c:pt idx="1277">
                  <c:v>-6.0247401616183112</c:v>
                </c:pt>
                <c:pt idx="1278">
                  <c:v>-5.6069362253234232</c:v>
                </c:pt>
                <c:pt idx="1279">
                  <c:v>-6.8833545835658896</c:v>
                </c:pt>
                <c:pt idx="1280">
                  <c:v>-6.4930243490018142</c:v>
                </c:pt>
                <c:pt idx="1281">
                  <c:v>-6.9116869280277626</c:v>
                </c:pt>
                <c:pt idx="1282">
                  <c:v>-6.7495810967028262</c:v>
                </c:pt>
                <c:pt idx="1283">
                  <c:v>-6.3538080079107147</c:v>
                </c:pt>
                <c:pt idx="1284">
                  <c:v>-6.2764184553074642</c:v>
                </c:pt>
                <c:pt idx="1285">
                  <c:v>-5.8486144330223064</c:v>
                </c:pt>
                <c:pt idx="1286">
                  <c:v>-6.057588728308815</c:v>
                </c:pt>
                <c:pt idx="1287">
                  <c:v>-6.26082306227201</c:v>
                </c:pt>
                <c:pt idx="1288">
                  <c:v>-6.4753640758220712</c:v>
                </c:pt>
                <c:pt idx="1289">
                  <c:v>-6.1380372684068476</c:v>
                </c:pt>
                <c:pt idx="1290">
                  <c:v>-5.8430973437870506</c:v>
                </c:pt>
                <c:pt idx="1291">
                  <c:v>-5.4613856003739016</c:v>
                </c:pt>
                <c:pt idx="1292">
                  <c:v>-5.1117618922215513</c:v>
                </c:pt>
                <c:pt idx="1293">
                  <c:v>-5.7964329579565401</c:v>
                </c:pt>
                <c:pt idx="1294">
                  <c:v>-5.497209406475406</c:v>
                </c:pt>
                <c:pt idx="1295">
                  <c:v>-5.9468834127302594</c:v>
                </c:pt>
                <c:pt idx="1296">
                  <c:v>-6.1292247488832601</c:v>
                </c:pt>
                <c:pt idx="1297">
                  <c:v>-5.9094877906686634</c:v>
                </c:pt>
                <c:pt idx="1298">
                  <c:v>-5.6507670270811161</c:v>
                </c:pt>
                <c:pt idx="1299">
                  <c:v>-5.670297246572801</c:v>
                </c:pt>
                <c:pt idx="1300">
                  <c:v>-5.4415148597402663</c:v>
                </c:pt>
                <c:pt idx="1301">
                  <c:v>-5.250383276984536</c:v>
                </c:pt>
                <c:pt idx="1302">
                  <c:v>-5.0643214426770982</c:v>
                </c:pt>
                <c:pt idx="1303">
                  <c:v>-4.8121858462376386</c:v>
                </c:pt>
                <c:pt idx="1304">
                  <c:v>-5.575480505904352</c:v>
                </c:pt>
                <c:pt idx="1305">
                  <c:v>-5.8630054144541077</c:v>
                </c:pt>
                <c:pt idx="1306">
                  <c:v>-5.6849938511531519</c:v>
                </c:pt>
                <c:pt idx="1307">
                  <c:v>-5.4541491580813499</c:v>
                </c:pt>
                <c:pt idx="1308">
                  <c:v>-5.2514589211453426</c:v>
                </c:pt>
                <c:pt idx="1309">
                  <c:v>-5.0867703105294737</c:v>
                </c:pt>
                <c:pt idx="1310">
                  <c:v>-5.1564701472134118</c:v>
                </c:pt>
                <c:pt idx="1311">
                  <c:v>-5.2684921898050314</c:v>
                </c:pt>
                <c:pt idx="1312">
                  <c:v>-5.1506590958851604</c:v>
                </c:pt>
                <c:pt idx="1313">
                  <c:v>-5.0138586706024739</c:v>
                </c:pt>
                <c:pt idx="1314">
                  <c:v>-4.8799348843232764</c:v>
                </c:pt>
                <c:pt idx="1315">
                  <c:v>-4.7711959464194678</c:v>
                </c:pt>
                <c:pt idx="1316">
                  <c:v>-4.6591029992632969</c:v>
                </c:pt>
                <c:pt idx="1317">
                  <c:v>-4.5513243443982248</c:v>
                </c:pt>
                <c:pt idx="1318">
                  <c:v>-4.4729030584038716</c:v>
                </c:pt>
                <c:pt idx="1319">
                  <c:v>-4.4015560166724157</c:v>
                </c:pt>
                <c:pt idx="1320">
                  <c:v>-4.5698667784094056</c:v>
                </c:pt>
                <c:pt idx="1321">
                  <c:v>-4.736614405419715</c:v>
                </c:pt>
                <c:pt idx="1322">
                  <c:v>-4.6651456189973999</c:v>
                </c:pt>
                <c:pt idx="1323">
                  <c:v>-4.6217891535728057</c:v>
                </c:pt>
                <c:pt idx="1324">
                  <c:v>-4.5731579746193347</c:v>
                </c:pt>
                <c:pt idx="1325">
                  <c:v>-4.5385147691214911</c:v>
                </c:pt>
                <c:pt idx="1326">
                  <c:v>-4.5021973807681377</c:v>
                </c:pt>
                <c:pt idx="1327">
                  <c:v>-4.4810217453398877</c:v>
                </c:pt>
                <c:pt idx="1328">
                  <c:v>-4.4714256445796252</c:v>
                </c:pt>
                <c:pt idx="1329">
                  <c:v>-4.470987622129087</c:v>
                </c:pt>
                <c:pt idx="1330">
                  <c:v>-4.4786233375592133</c:v>
                </c:pt>
                <c:pt idx="1331">
                  <c:v>-4.4988741695687224</c:v>
                </c:pt>
                <c:pt idx="1332">
                  <c:v>-4.519860707100122</c:v>
                </c:pt>
                <c:pt idx="1333">
                  <c:v>-4.3159385679725091</c:v>
                </c:pt>
                <c:pt idx="1334">
                  <c:v>-4.600379102428974</c:v>
                </c:pt>
                <c:pt idx="1335">
                  <c:v>-4.644704228200041</c:v>
                </c:pt>
                <c:pt idx="1336">
                  <c:v>-4.7195520986336277</c:v>
                </c:pt>
                <c:pt idx="1337">
                  <c:v>-4.7760252916821324</c:v>
                </c:pt>
                <c:pt idx="1338">
                  <c:v>-4.8539864626827693</c:v>
                </c:pt>
                <c:pt idx="1339">
                  <c:v>-4.9304624991426644</c:v>
                </c:pt>
                <c:pt idx="1340">
                  <c:v>-5.0248861490979104</c:v>
                </c:pt>
                <c:pt idx="1341">
                  <c:v>-4.6437552804320177</c:v>
                </c:pt>
                <c:pt idx="1342">
                  <c:v>-4.7324013440041739</c:v>
                </c:pt>
                <c:pt idx="1343">
                  <c:v>-4.8667659628712698</c:v>
                </c:pt>
                <c:pt idx="1344">
                  <c:v>-4.9908691525952804</c:v>
                </c:pt>
                <c:pt idx="1345">
                  <c:v>-4.1676405262130771</c:v>
                </c:pt>
                <c:pt idx="1346">
                  <c:v>-4.3012742196322478</c:v>
                </c:pt>
                <c:pt idx="1347">
                  <c:v>-3.7067377669032031</c:v>
                </c:pt>
                <c:pt idx="1348">
                  <c:v>-3.8753487236884752</c:v>
                </c:pt>
                <c:pt idx="1349">
                  <c:v>-4.0497417282666106</c:v>
                </c:pt>
                <c:pt idx="1350">
                  <c:v>-4.2062657221484443</c:v>
                </c:pt>
                <c:pt idx="1351">
                  <c:v>-4.3886771035443388</c:v>
                </c:pt>
                <c:pt idx="1352">
                  <c:v>-4.549376032375406</c:v>
                </c:pt>
                <c:pt idx="1353">
                  <c:v>-4.7558952041025444</c:v>
                </c:pt>
                <c:pt idx="1354">
                  <c:v>-4.935740792909499</c:v>
                </c:pt>
                <c:pt idx="1355">
                  <c:v>-5.4591487353796282</c:v>
                </c:pt>
                <c:pt idx="1356">
                  <c:v>-5.6991872915934474</c:v>
                </c:pt>
                <c:pt idx="1357">
                  <c:v>-5.9400041474601304</c:v>
                </c:pt>
                <c:pt idx="1358">
                  <c:v>-5.6651150851907204</c:v>
                </c:pt>
                <c:pt idx="1359">
                  <c:v>-5.9095177952523841</c:v>
                </c:pt>
                <c:pt idx="1360">
                  <c:v>-5.6262258967892791</c:v>
                </c:pt>
                <c:pt idx="1361">
                  <c:v>-5.8466421255680956</c:v>
                </c:pt>
                <c:pt idx="1362">
                  <c:v>-4.189150355228108</c:v>
                </c:pt>
                <c:pt idx="1363">
                  <c:v>-3.565526741426055</c:v>
                </c:pt>
                <c:pt idx="1364">
                  <c:v>-3.314525037236606</c:v>
                </c:pt>
                <c:pt idx="1365">
                  <c:v>-2.6192194184377091</c:v>
                </c:pt>
                <c:pt idx="1366">
                  <c:v>-2.9700352125025939</c:v>
                </c:pt>
                <c:pt idx="1367">
                  <c:v>-3.065787975226812</c:v>
                </c:pt>
                <c:pt idx="1368">
                  <c:v>-3.3903910035250111</c:v>
                </c:pt>
                <c:pt idx="1369">
                  <c:v>-3.7422059356759259</c:v>
                </c:pt>
                <c:pt idx="1370">
                  <c:v>-3.824030034187786</c:v>
                </c:pt>
                <c:pt idx="1371">
                  <c:v>-4.2211358364261002</c:v>
                </c:pt>
                <c:pt idx="1372">
                  <c:v>-4.121251413324643</c:v>
                </c:pt>
                <c:pt idx="1373">
                  <c:v>-4.249029439738095</c:v>
                </c:pt>
                <c:pt idx="1374">
                  <c:v>-4.6359408280764569</c:v>
                </c:pt>
                <c:pt idx="1375">
                  <c:v>-3.2821082531243491</c:v>
                </c:pt>
                <c:pt idx="1376">
                  <c:v>-3.1495271695549998</c:v>
                </c:pt>
                <c:pt idx="1377">
                  <c:v>-2.563165999615407</c:v>
                </c:pt>
                <c:pt idx="1378">
                  <c:v>-2.3898329434386198</c:v>
                </c:pt>
                <c:pt idx="1379">
                  <c:v>-2.715225034369467</c:v>
                </c:pt>
                <c:pt idx="1380">
                  <c:v>-3.148351669960618</c:v>
                </c:pt>
                <c:pt idx="1381">
                  <c:v>-3.5634306319842319</c:v>
                </c:pt>
                <c:pt idx="1382">
                  <c:v>-3.693531193178615</c:v>
                </c:pt>
                <c:pt idx="1383">
                  <c:v>-4.1178822823054162</c:v>
                </c:pt>
                <c:pt idx="1384">
                  <c:v>-3.833630801204166</c:v>
                </c:pt>
                <c:pt idx="1385">
                  <c:v>-4.1893328834989632</c:v>
                </c:pt>
                <c:pt idx="1386">
                  <c:v>-3.6100125750996881</c:v>
                </c:pt>
                <c:pt idx="1387">
                  <c:v>-4.1525477069784102</c:v>
                </c:pt>
                <c:pt idx="1388">
                  <c:v>-3.53944473762725</c:v>
                </c:pt>
                <c:pt idx="1389">
                  <c:v>-3.53028693505577</c:v>
                </c:pt>
                <c:pt idx="1390">
                  <c:v>-4.0587114825431172</c:v>
                </c:pt>
                <c:pt idx="1391">
                  <c:v>-3.4613097768935148</c:v>
                </c:pt>
                <c:pt idx="1392">
                  <c:v>-3.9602909378709512</c:v>
                </c:pt>
                <c:pt idx="1393">
                  <c:v>-3.4515641657824569</c:v>
                </c:pt>
                <c:pt idx="1394">
                  <c:v>-3.9252613647998369</c:v>
                </c:pt>
                <c:pt idx="1395">
                  <c:v>-3.4326363680884668</c:v>
                </c:pt>
                <c:pt idx="1396">
                  <c:v>-3.482268447218416</c:v>
                </c:pt>
                <c:pt idx="1397">
                  <c:v>-3.471565036975647</c:v>
                </c:pt>
                <c:pt idx="1398">
                  <c:v>-3.1107395301340119</c:v>
                </c:pt>
                <c:pt idx="1399">
                  <c:v>-3.0442371693798829</c:v>
                </c:pt>
                <c:pt idx="1400">
                  <c:v>-2.6162299022736448</c:v>
                </c:pt>
                <c:pt idx="1401">
                  <c:v>-3.1499401132928431</c:v>
                </c:pt>
                <c:pt idx="1402">
                  <c:v>-2.165471788811558</c:v>
                </c:pt>
                <c:pt idx="1403">
                  <c:v>-1.980772242951147</c:v>
                </c:pt>
                <c:pt idx="1404">
                  <c:v>-2.2944816425819989</c:v>
                </c:pt>
                <c:pt idx="1405">
                  <c:v>-2.853452452907121</c:v>
                </c:pt>
                <c:pt idx="1406">
                  <c:v>-2.381152669531005</c:v>
                </c:pt>
                <c:pt idx="1407">
                  <c:v>-1.9650054918837869</c:v>
                </c:pt>
                <c:pt idx="1408">
                  <c:v>-2.4176134974141519</c:v>
                </c:pt>
                <c:pt idx="1409">
                  <c:v>-2.3925085779877411</c:v>
                </c:pt>
                <c:pt idx="1410">
                  <c:v>-2.9869175037826778</c:v>
                </c:pt>
                <c:pt idx="1411">
                  <c:v>-2.3592097496705828</c:v>
                </c:pt>
                <c:pt idx="1412">
                  <c:v>-2.5127100662348032</c:v>
                </c:pt>
                <c:pt idx="1413">
                  <c:v>-2.6902459494978639</c:v>
                </c:pt>
                <c:pt idx="1414">
                  <c:v>-2.1709872436564548</c:v>
                </c:pt>
                <c:pt idx="1415">
                  <c:v>-2.6723047138671352</c:v>
                </c:pt>
                <c:pt idx="1416">
                  <c:v>-1.558645659596209</c:v>
                </c:pt>
                <c:pt idx="1417">
                  <c:v>-0.88773537262022728</c:v>
                </c:pt>
                <c:pt idx="1418">
                  <c:v>-0.49533945991213102</c:v>
                </c:pt>
                <c:pt idx="1419">
                  <c:v>-0.98952616094094026</c:v>
                </c:pt>
                <c:pt idx="1420">
                  <c:v>-0.63883955225963973</c:v>
                </c:pt>
                <c:pt idx="1421">
                  <c:v>-0.69054451646012183</c:v>
                </c:pt>
                <c:pt idx="1422">
                  <c:v>-0.83037795496063893</c:v>
                </c:pt>
                <c:pt idx="1423">
                  <c:v>9.1636086213355838E-3</c:v>
                </c:pt>
                <c:pt idx="1424">
                  <c:v>0.36556039352699088</c:v>
                </c:pt>
                <c:pt idx="1425">
                  <c:v>-0.16663368451821731</c:v>
                </c:pt>
                <c:pt idx="1426">
                  <c:v>-0.69094986777105305</c:v>
                </c:pt>
                <c:pt idx="1427">
                  <c:v>0.61550346290012214</c:v>
                </c:pt>
                <c:pt idx="1428">
                  <c:v>0.54616533133801681</c:v>
                </c:pt>
                <c:pt idx="1429">
                  <c:v>0.65604850932943748</c:v>
                </c:pt>
                <c:pt idx="1430">
                  <c:v>1.2203753941612381</c:v>
                </c:pt>
                <c:pt idx="1431">
                  <c:v>1.0124825947956571</c:v>
                </c:pt>
                <c:pt idx="1432">
                  <c:v>1.4500556446191271</c:v>
                </c:pt>
                <c:pt idx="1433">
                  <c:v>1.289870351785581</c:v>
                </c:pt>
                <c:pt idx="1434">
                  <c:v>1.1215659160731659</c:v>
                </c:pt>
                <c:pt idx="1435">
                  <c:v>0.59606140287878873</c:v>
                </c:pt>
                <c:pt idx="1436">
                  <c:v>1.3329308898347281</c:v>
                </c:pt>
                <c:pt idx="1437">
                  <c:v>0.71455527208745195</c:v>
                </c:pt>
                <c:pt idx="1438">
                  <c:v>0.97423725577807829</c:v>
                </c:pt>
                <c:pt idx="1439">
                  <c:v>1.3161794688673041</c:v>
                </c:pt>
                <c:pt idx="1440">
                  <c:v>0.70201969700079303</c:v>
                </c:pt>
                <c:pt idx="1441">
                  <c:v>1.5213240813993001</c:v>
                </c:pt>
                <c:pt idx="1442">
                  <c:v>1.817225430576684</c:v>
                </c:pt>
                <c:pt idx="1443">
                  <c:v>1.610519382380218</c:v>
                </c:pt>
                <c:pt idx="1444">
                  <c:v>1.5020309247010459</c:v>
                </c:pt>
                <c:pt idx="1445">
                  <c:v>1.1842141943743201</c:v>
                </c:pt>
                <c:pt idx="1446">
                  <c:v>1.960789171419222</c:v>
                </c:pt>
                <c:pt idx="1447">
                  <c:v>2.2730611281074431</c:v>
                </c:pt>
                <c:pt idx="1448">
                  <c:v>1.6611120028755271</c:v>
                </c:pt>
                <c:pt idx="1449">
                  <c:v>2.4835454786794462</c:v>
                </c:pt>
                <c:pt idx="1450">
                  <c:v>1.6138707855813119</c:v>
                </c:pt>
                <c:pt idx="1451">
                  <c:v>2.3929878172023682</c:v>
                </c:pt>
                <c:pt idx="1452">
                  <c:v>1.854625244431872</c:v>
                </c:pt>
                <c:pt idx="1453">
                  <c:v>2.559737765111052</c:v>
                </c:pt>
                <c:pt idx="1454">
                  <c:v>3.226691138097777</c:v>
                </c:pt>
                <c:pt idx="1455">
                  <c:v>2.6734116679898681</c:v>
                </c:pt>
                <c:pt idx="1456">
                  <c:v>3.4717142267236341</c:v>
                </c:pt>
                <c:pt idx="1457">
                  <c:v>3.8668341997105671</c:v>
                </c:pt>
                <c:pt idx="1458">
                  <c:v>4.0420922219936131</c:v>
                </c:pt>
                <c:pt idx="1459">
                  <c:v>4.5004759999630153</c:v>
                </c:pt>
                <c:pt idx="1460">
                  <c:v>4.4376274079306341</c:v>
                </c:pt>
                <c:pt idx="1461">
                  <c:v>5.3658857409506311</c:v>
                </c:pt>
                <c:pt idx="1462">
                  <c:v>5.2132743227885783</c:v>
                </c:pt>
                <c:pt idx="1463">
                  <c:v>4.5338013027935062</c:v>
                </c:pt>
                <c:pt idx="1464">
                  <c:v>4.0076174405693621</c:v>
                </c:pt>
                <c:pt idx="1465">
                  <c:v>4.2483487415619274</c:v>
                </c:pt>
                <c:pt idx="1466">
                  <c:v>4.5816664045723599</c:v>
                </c:pt>
                <c:pt idx="1467">
                  <c:v>4.4080883954816557</c:v>
                </c:pt>
                <c:pt idx="1468">
                  <c:v>4.7299770119170716</c:v>
                </c:pt>
                <c:pt idx="1469">
                  <c:v>4.1525759771960216</c:v>
                </c:pt>
                <c:pt idx="1470">
                  <c:v>4.515720111216325</c:v>
                </c:pt>
                <c:pt idx="1471">
                  <c:v>4.8218340054430087</c:v>
                </c:pt>
                <c:pt idx="1472">
                  <c:v>5.2436880049379511</c:v>
                </c:pt>
                <c:pt idx="1473">
                  <c:v>5.1215136704505539</c:v>
                </c:pt>
                <c:pt idx="1474">
                  <c:v>5.0932871664284676</c:v>
                </c:pt>
                <c:pt idx="1475">
                  <c:v>4.9478066760605941</c:v>
                </c:pt>
                <c:pt idx="1476">
                  <c:v>5.225387686952871</c:v>
                </c:pt>
                <c:pt idx="1477">
                  <c:v>5.710182210138953</c:v>
                </c:pt>
                <c:pt idx="1478">
                  <c:v>5.0761680272036358</c:v>
                </c:pt>
                <c:pt idx="1479">
                  <c:v>5.4210011381141214</c:v>
                </c:pt>
                <c:pt idx="1480">
                  <c:v>4.8743003137595053</c:v>
                </c:pt>
                <c:pt idx="1481">
                  <c:v>5.6060754043727457</c:v>
                </c:pt>
                <c:pt idx="1482">
                  <c:v>6.5727786585767092</c:v>
                </c:pt>
                <c:pt idx="1483">
                  <c:v>6.4830411802939807</c:v>
                </c:pt>
                <c:pt idx="1484">
                  <c:v>7.4068838485306694</c:v>
                </c:pt>
                <c:pt idx="1485">
                  <c:v>7.2728505752909882</c:v>
                </c:pt>
                <c:pt idx="1486">
                  <c:v>6.1928261163592992</c:v>
                </c:pt>
                <c:pt idx="1487">
                  <c:v>5.6739326871465607</c:v>
                </c:pt>
                <c:pt idx="1488">
                  <c:v>6.5655105257204127</c:v>
                </c:pt>
                <c:pt idx="1489">
                  <c:v>6.4450949340335626</c:v>
                </c:pt>
                <c:pt idx="1490">
                  <c:v>6.8378898342484433</c:v>
                </c:pt>
                <c:pt idx="1491">
                  <c:v>7.340526867016905</c:v>
                </c:pt>
                <c:pt idx="1492">
                  <c:v>6.1182360265772786</c:v>
                </c:pt>
                <c:pt idx="1493">
                  <c:v>6.4809451573237604</c:v>
                </c:pt>
                <c:pt idx="1494">
                  <c:v>6.8900647195181364</c:v>
                </c:pt>
                <c:pt idx="1495">
                  <c:v>6.3079385452079748</c:v>
                </c:pt>
                <c:pt idx="1496">
                  <c:v>7.7416356221940532</c:v>
                </c:pt>
                <c:pt idx="1497">
                  <c:v>7.7407288894287936</c:v>
                </c:pt>
                <c:pt idx="1498">
                  <c:v>8.1885198458662671</c:v>
                </c:pt>
                <c:pt idx="1499">
                  <c:v>7.7657405521858891</c:v>
                </c:pt>
                <c:pt idx="1500">
                  <c:v>7.685823696377895</c:v>
                </c:pt>
                <c:pt idx="1501">
                  <c:v>7.6332099544844709</c:v>
                </c:pt>
                <c:pt idx="1502">
                  <c:v>8.1926574664541079</c:v>
                </c:pt>
                <c:pt idx="1503">
                  <c:v>7.435199717422762</c:v>
                </c:pt>
                <c:pt idx="1504">
                  <c:v>7.0032002159365447</c:v>
                </c:pt>
                <c:pt idx="1505">
                  <c:v>7.2315070537682686</c:v>
                </c:pt>
                <c:pt idx="1506">
                  <c:v>6.7066189733752424</c:v>
                </c:pt>
                <c:pt idx="1507">
                  <c:v>8.1786005195959319</c:v>
                </c:pt>
                <c:pt idx="1508">
                  <c:v>8.727791984612935</c:v>
                </c:pt>
                <c:pt idx="1509">
                  <c:v>8.2385609377622302</c:v>
                </c:pt>
                <c:pt idx="1510">
                  <c:v>8.7395572608497218</c:v>
                </c:pt>
                <c:pt idx="1511">
                  <c:v>8.2594045457360323</c:v>
                </c:pt>
                <c:pt idx="1512">
                  <c:v>8.1106378044997314</c:v>
                </c:pt>
                <c:pt idx="1513">
                  <c:v>7.6444189040572041</c:v>
                </c:pt>
                <c:pt idx="1514">
                  <c:v>7.9350202432089816</c:v>
                </c:pt>
                <c:pt idx="1515">
                  <c:v>7.9612241971043147</c:v>
                </c:pt>
                <c:pt idx="1516">
                  <c:v>8.0784437208848203</c:v>
                </c:pt>
                <c:pt idx="1517">
                  <c:v>8.0451620811406315</c:v>
                </c:pt>
                <c:pt idx="1518">
                  <c:v>8.1899506669196285</c:v>
                </c:pt>
                <c:pt idx="1519">
                  <c:v>8.2642764527892894</c:v>
                </c:pt>
                <c:pt idx="1520">
                  <c:v>7.8644314432142153</c:v>
                </c:pt>
                <c:pt idx="1521">
                  <c:v>7.5111486674868218</c:v>
                </c:pt>
                <c:pt idx="1522">
                  <c:v>7.5994622521600093</c:v>
                </c:pt>
                <c:pt idx="1523">
                  <c:v>7.6805916644725301</c:v>
                </c:pt>
                <c:pt idx="1524">
                  <c:v>8.5388416822497106</c:v>
                </c:pt>
                <c:pt idx="1525">
                  <c:v>8.3574844559497024</c:v>
                </c:pt>
                <c:pt idx="1526">
                  <c:v>8.3208437019409871</c:v>
                </c:pt>
                <c:pt idx="1527">
                  <c:v>7.9434727707705406</c:v>
                </c:pt>
                <c:pt idx="1528">
                  <c:v>7.3984053363286648</c:v>
                </c:pt>
                <c:pt idx="1529">
                  <c:v>7.2503004428798477</c:v>
                </c:pt>
                <c:pt idx="1530">
                  <c:v>6.9768135739829233</c:v>
                </c:pt>
                <c:pt idx="1531">
                  <c:v>6.7203562704128501</c:v>
                </c:pt>
                <c:pt idx="1532">
                  <c:v>7.090572789437914</c:v>
                </c:pt>
                <c:pt idx="1533">
                  <c:v>7.7676886672595629</c:v>
                </c:pt>
                <c:pt idx="1534">
                  <c:v>7.4384455807165182</c:v>
                </c:pt>
                <c:pt idx="1535">
                  <c:v>7.8894175073262147</c:v>
                </c:pt>
                <c:pt idx="1536">
                  <c:v>7.8688069416119504</c:v>
                </c:pt>
                <c:pt idx="1537">
                  <c:v>7.3392408565383107</c:v>
                </c:pt>
                <c:pt idx="1538">
                  <c:v>7.0654970333656024</c:v>
                </c:pt>
                <c:pt idx="1539">
                  <c:v>6.8346386370782284</c:v>
                </c:pt>
                <c:pt idx="1540">
                  <c:v>6.5931412723813878</c:v>
                </c:pt>
                <c:pt idx="1541">
                  <c:v>6.392871399092968</c:v>
                </c:pt>
                <c:pt idx="1542">
                  <c:v>6.4035404448247846</c:v>
                </c:pt>
                <c:pt idx="1543">
                  <c:v>6.6218735529841126</c:v>
                </c:pt>
                <c:pt idx="1544">
                  <c:v>6.8539978864428406</c:v>
                </c:pt>
                <c:pt idx="1545">
                  <c:v>6.6024167348595597</c:v>
                </c:pt>
                <c:pt idx="1546">
                  <c:v>6.437146749638714</c:v>
                </c:pt>
                <c:pt idx="1547">
                  <c:v>6.2798975996579136</c:v>
                </c:pt>
                <c:pt idx="1548">
                  <c:v>6.0658692412129938</c:v>
                </c:pt>
                <c:pt idx="1549">
                  <c:v>5.8888737650709402</c:v>
                </c:pt>
                <c:pt idx="1550">
                  <c:v>6.2007207800273534</c:v>
                </c:pt>
                <c:pt idx="1551">
                  <c:v>6.0327834768552862</c:v>
                </c:pt>
                <c:pt idx="1552">
                  <c:v>6.3801246281931014</c:v>
                </c:pt>
                <c:pt idx="1553">
                  <c:v>6.2004499344902229</c:v>
                </c:pt>
                <c:pt idx="1554">
                  <c:v>6.05806104633308</c:v>
                </c:pt>
                <c:pt idx="1555">
                  <c:v>5.9547273378952639</c:v>
                </c:pt>
                <c:pt idx="1556">
                  <c:v>5.848789335050526</c:v>
                </c:pt>
                <c:pt idx="1557">
                  <c:v>5.7133345481406081</c:v>
                </c:pt>
                <c:pt idx="1558">
                  <c:v>5.5954184231902957</c:v>
                </c:pt>
                <c:pt idx="1559">
                  <c:v>5.5074722558919689</c:v>
                </c:pt>
                <c:pt idx="1560">
                  <c:v>5.4322340699615674</c:v>
                </c:pt>
                <c:pt idx="1561">
                  <c:v>5.3576882339802134</c:v>
                </c:pt>
                <c:pt idx="1562">
                  <c:v>5.3038701723988879</c:v>
                </c:pt>
                <c:pt idx="1563">
                  <c:v>5.7335398271401354</c:v>
                </c:pt>
                <c:pt idx="1564">
                  <c:v>5.6798364088627977</c:v>
                </c:pt>
                <c:pt idx="1565">
                  <c:v>5.6410229004728762</c:v>
                </c:pt>
                <c:pt idx="1566">
                  <c:v>5.6046508441428102</c:v>
                </c:pt>
                <c:pt idx="1567">
                  <c:v>5.5826092608209876</c:v>
                </c:pt>
                <c:pt idx="1568">
                  <c:v>5.5662625746336403</c:v>
                </c:pt>
                <c:pt idx="1569">
                  <c:v>5.5533810743922061</c:v>
                </c:pt>
                <c:pt idx="1570">
                  <c:v>5.5500008633233344</c:v>
                </c:pt>
                <c:pt idx="1571">
                  <c:v>5.5566401651646524</c:v>
                </c:pt>
                <c:pt idx="1572">
                  <c:v>5.0886099123613064</c:v>
                </c:pt>
                <c:pt idx="1573">
                  <c:v>5.1091456251477894</c:v>
                </c:pt>
                <c:pt idx="1574">
                  <c:v>5.1442617179236834</c:v>
                </c:pt>
                <c:pt idx="1575">
                  <c:v>5.1779130953887886</c:v>
                </c:pt>
                <c:pt idx="1576">
                  <c:v>5.2367024135089926</c:v>
                </c:pt>
                <c:pt idx="1577">
                  <c:v>5.3095420087212801</c:v>
                </c:pt>
                <c:pt idx="1578">
                  <c:v>4.8750846698974613</c:v>
                </c:pt>
                <c:pt idx="1579">
                  <c:v>4.9560272885921393</c:v>
                </c:pt>
                <c:pt idx="1580">
                  <c:v>5.0329410847837721</c:v>
                </c:pt>
                <c:pt idx="1581">
                  <c:v>5.1245809151686501</c:v>
                </c:pt>
                <c:pt idx="1582">
                  <c:v>5.230160990324805</c:v>
                </c:pt>
                <c:pt idx="1583">
                  <c:v>5.3188116176125959</c:v>
                </c:pt>
                <c:pt idx="1584">
                  <c:v>5.4497861931011187</c:v>
                </c:pt>
                <c:pt idx="1585">
                  <c:v>5.5774516551374234</c:v>
                </c:pt>
                <c:pt idx="1586">
                  <c:v>5.6868522220688078</c:v>
                </c:pt>
                <c:pt idx="1587">
                  <c:v>5.8123150379158801</c:v>
                </c:pt>
                <c:pt idx="1588">
                  <c:v>5.5039971921517861</c:v>
                </c:pt>
                <c:pt idx="1589">
                  <c:v>5.3945984464615719</c:v>
                </c:pt>
                <c:pt idx="1590">
                  <c:v>5.5674287546130756</c:v>
                </c:pt>
                <c:pt idx="1591">
                  <c:v>4.5407969096922898</c:v>
                </c:pt>
                <c:pt idx="1592">
                  <c:v>4.7217058957245968</c:v>
                </c:pt>
                <c:pt idx="1593">
                  <c:v>4.8899897971189148</c:v>
                </c:pt>
                <c:pt idx="1594">
                  <c:v>4.5779928420299143</c:v>
                </c:pt>
                <c:pt idx="1595">
                  <c:v>4.8311278523010506</c:v>
                </c:pt>
                <c:pt idx="1596">
                  <c:v>5.0040079547894996</c:v>
                </c:pt>
                <c:pt idx="1597">
                  <c:v>5.1870027932108087</c:v>
                </c:pt>
                <c:pt idx="1598">
                  <c:v>5.3890123703276913</c:v>
                </c:pt>
                <c:pt idx="1599">
                  <c:v>5.632457550351802</c:v>
                </c:pt>
                <c:pt idx="1600">
                  <c:v>5.392780412412975</c:v>
                </c:pt>
                <c:pt idx="1601">
                  <c:v>5.602464684062312</c:v>
                </c:pt>
                <c:pt idx="1602">
                  <c:v>4.9286409151175414</c:v>
                </c:pt>
                <c:pt idx="1603">
                  <c:v>4.2614430703334563</c:v>
                </c:pt>
                <c:pt idx="1604">
                  <c:v>4.4871767314219264</c:v>
                </c:pt>
                <c:pt idx="1605">
                  <c:v>3.804552896645248</c:v>
                </c:pt>
                <c:pt idx="1606">
                  <c:v>4.0731161791539421</c:v>
                </c:pt>
                <c:pt idx="1607">
                  <c:v>3.3986944746252452</c:v>
                </c:pt>
                <c:pt idx="1608">
                  <c:v>3.7185337349270919</c:v>
                </c:pt>
                <c:pt idx="1609">
                  <c:v>2.9970455644171921</c:v>
                </c:pt>
                <c:pt idx="1610">
                  <c:v>3.256200888947546</c:v>
                </c:pt>
                <c:pt idx="1611">
                  <c:v>3.585305951775354</c:v>
                </c:pt>
                <c:pt idx="1612">
                  <c:v>3.4038117223236668</c:v>
                </c:pt>
                <c:pt idx="1613">
                  <c:v>3.258620883617851</c:v>
                </c:pt>
                <c:pt idx="1614">
                  <c:v>3.1225370870357381</c:v>
                </c:pt>
                <c:pt idx="1615">
                  <c:v>3.4187878462699639</c:v>
                </c:pt>
                <c:pt idx="1616">
                  <c:v>2.752451962138025</c:v>
                </c:pt>
                <c:pt idx="1617">
                  <c:v>3.217999872504294</c:v>
                </c:pt>
                <c:pt idx="1618">
                  <c:v>2.7935023146305871</c:v>
                </c:pt>
                <c:pt idx="1619">
                  <c:v>2.8588515074504812</c:v>
                </c:pt>
                <c:pt idx="1620">
                  <c:v>2.3951917021174149</c:v>
                </c:pt>
                <c:pt idx="1621">
                  <c:v>2.9226464233625218</c:v>
                </c:pt>
                <c:pt idx="1622">
                  <c:v>3.082145407022296</c:v>
                </c:pt>
                <c:pt idx="1623">
                  <c:v>2.9493668975554499</c:v>
                </c:pt>
                <c:pt idx="1624">
                  <c:v>2.6361407187490902</c:v>
                </c:pt>
                <c:pt idx="1625">
                  <c:v>3.0298848848986779</c:v>
                </c:pt>
                <c:pt idx="1626">
                  <c:v>2.978092201227128</c:v>
                </c:pt>
                <c:pt idx="1627">
                  <c:v>3.4382718195476509</c:v>
                </c:pt>
                <c:pt idx="1628">
                  <c:v>2.823470446894873</c:v>
                </c:pt>
                <c:pt idx="1629">
                  <c:v>3.4162106291234982</c:v>
                </c:pt>
                <c:pt idx="1630">
                  <c:v>2.6960405348294221</c:v>
                </c:pt>
                <c:pt idx="1631">
                  <c:v>1.948853192727285</c:v>
                </c:pt>
                <c:pt idx="1632">
                  <c:v>2.3228469245680121</c:v>
                </c:pt>
                <c:pt idx="1633">
                  <c:v>1.789374426005111</c:v>
                </c:pt>
                <c:pt idx="1634">
                  <c:v>2.240252374065363</c:v>
                </c:pt>
                <c:pt idx="1635">
                  <c:v>2.4869796096472498</c:v>
                </c:pt>
                <c:pt idx="1636">
                  <c:v>2.938135186801702</c:v>
                </c:pt>
                <c:pt idx="1637">
                  <c:v>1.761906010401191</c:v>
                </c:pt>
                <c:pt idx="1638">
                  <c:v>2.1248981230704662</c:v>
                </c:pt>
                <c:pt idx="1639">
                  <c:v>2.3133894233581032</c:v>
                </c:pt>
                <c:pt idx="1640">
                  <c:v>1.752282069440412</c:v>
                </c:pt>
                <c:pt idx="1641">
                  <c:v>1.8462785764186831</c:v>
                </c:pt>
                <c:pt idx="1642">
                  <c:v>1.015467661089644</c:v>
                </c:pt>
                <c:pt idx="1643">
                  <c:v>1.4831867426367471</c:v>
                </c:pt>
                <c:pt idx="1644">
                  <c:v>1.04439967300749</c:v>
                </c:pt>
                <c:pt idx="1645">
                  <c:v>0.90648523760305011</c:v>
                </c:pt>
                <c:pt idx="1646">
                  <c:v>1.236892909012312</c:v>
                </c:pt>
                <c:pt idx="1647">
                  <c:v>0.93647546596355369</c:v>
                </c:pt>
                <c:pt idx="1648">
                  <c:v>0.76848203981634811</c:v>
                </c:pt>
                <c:pt idx="1649">
                  <c:v>0.77753460045906309</c:v>
                </c:pt>
                <c:pt idx="1650">
                  <c:v>1.363580845755791</c:v>
                </c:pt>
                <c:pt idx="1651">
                  <c:v>0.97189253706594059</c:v>
                </c:pt>
                <c:pt idx="1652">
                  <c:v>0.8488581397514281</c:v>
                </c:pt>
                <c:pt idx="1653">
                  <c:v>1.5906222403680199</c:v>
                </c:pt>
                <c:pt idx="1654">
                  <c:v>0.71435309785081813</c:v>
                </c:pt>
                <c:pt idx="1655">
                  <c:v>1.079783417089772</c:v>
                </c:pt>
                <c:pt idx="1656">
                  <c:v>0.20726969555147429</c:v>
                </c:pt>
                <c:pt idx="1657">
                  <c:v>0.51157005829398372</c:v>
                </c:pt>
                <c:pt idx="1658">
                  <c:v>-0.22820595516853359</c:v>
                </c:pt>
                <c:pt idx="1659">
                  <c:v>-0.46597709644672142</c:v>
                </c:pt>
                <c:pt idx="1660">
                  <c:v>-7.0819893917473564E-2</c:v>
                </c:pt>
                <c:pt idx="1661">
                  <c:v>-0.77294521480129674</c:v>
                </c:pt>
                <c:pt idx="1662">
                  <c:v>-0.39918121144020802</c:v>
                </c:pt>
                <c:pt idx="1663">
                  <c:v>-0.64978591354449122</c:v>
                </c:pt>
                <c:pt idx="1664">
                  <c:v>-1.2037382135462169</c:v>
                </c:pt>
                <c:pt idx="1665">
                  <c:v>-1.2671479907858441</c:v>
                </c:pt>
                <c:pt idx="1666">
                  <c:v>-1.3527117675666029</c:v>
                </c:pt>
                <c:pt idx="1667">
                  <c:v>-0.96160606575395491</c:v>
                </c:pt>
                <c:pt idx="1668">
                  <c:v>-2.1055648866164351</c:v>
                </c:pt>
                <c:pt idx="1669">
                  <c:v>-1.457191312210256</c:v>
                </c:pt>
                <c:pt idx="1670">
                  <c:v>-1.795897751006521</c:v>
                </c:pt>
                <c:pt idx="1671">
                  <c:v>-1.2665788486054621</c:v>
                </c:pt>
                <c:pt idx="1672">
                  <c:v>-2.011775365090386</c:v>
                </c:pt>
                <c:pt idx="1673">
                  <c:v>-2.1969303946844998</c:v>
                </c:pt>
                <c:pt idx="1674">
                  <c:v>-1.3945363757789551</c:v>
                </c:pt>
                <c:pt idx="1675">
                  <c:v>-1.8015941911166919</c:v>
                </c:pt>
                <c:pt idx="1676">
                  <c:v>-1.860563575959844</c:v>
                </c:pt>
                <c:pt idx="1677">
                  <c:v>-1.4471767547102981</c:v>
                </c:pt>
                <c:pt idx="1678">
                  <c:v>-1.8312323150328349</c:v>
                </c:pt>
                <c:pt idx="1679">
                  <c:v>-1.6756540429934861</c:v>
                </c:pt>
                <c:pt idx="1680">
                  <c:v>-1.992641271172275</c:v>
                </c:pt>
                <c:pt idx="1681">
                  <c:v>-1.2884326297326401</c:v>
                </c:pt>
                <c:pt idx="1682">
                  <c:v>-2.5982458043481529</c:v>
                </c:pt>
                <c:pt idx="1683">
                  <c:v>-2.8412666180982309</c:v>
                </c:pt>
                <c:pt idx="1684">
                  <c:v>-2.7971070188839349</c:v>
                </c:pt>
                <c:pt idx="1685">
                  <c:v>-2.8534877379521362</c:v>
                </c:pt>
                <c:pt idx="1686">
                  <c:v>-2.2685608017002892</c:v>
                </c:pt>
                <c:pt idx="1687">
                  <c:v>-2.5885254822570971</c:v>
                </c:pt>
                <c:pt idx="1688">
                  <c:v>-1.8905093621959139</c:v>
                </c:pt>
                <c:pt idx="1689">
                  <c:v>-2.196249478948062</c:v>
                </c:pt>
                <c:pt idx="1690">
                  <c:v>-2.5651098618450732</c:v>
                </c:pt>
                <c:pt idx="1691">
                  <c:v>-2.015468346531279</c:v>
                </c:pt>
                <c:pt idx="1692">
                  <c:v>-2.4501505479742751</c:v>
                </c:pt>
                <c:pt idx="1693">
                  <c:v>-2.0203748845363658</c:v>
                </c:pt>
                <c:pt idx="1694">
                  <c:v>-2.6711596849567769</c:v>
                </c:pt>
                <c:pt idx="1695">
                  <c:v>-1.9808188345676569</c:v>
                </c:pt>
                <c:pt idx="1696">
                  <c:v>-3.2706122862492322</c:v>
                </c:pt>
                <c:pt idx="1697">
                  <c:v>-2.723113224823678</c:v>
                </c:pt>
                <c:pt idx="1698">
                  <c:v>-3.3399488302958962</c:v>
                </c:pt>
                <c:pt idx="1699">
                  <c:v>-3.8126012160066551</c:v>
                </c:pt>
                <c:pt idx="1700">
                  <c:v>-4.1449654743933309</c:v>
                </c:pt>
                <c:pt idx="1701">
                  <c:v>-4.1940705993705762</c:v>
                </c:pt>
                <c:pt idx="1702">
                  <c:v>-4.5216572599670286</c:v>
                </c:pt>
                <c:pt idx="1703">
                  <c:v>-4.2801939326299836</c:v>
                </c:pt>
                <c:pt idx="1704">
                  <c:v>-4.0891227195066477</c:v>
                </c:pt>
                <c:pt idx="1705">
                  <c:v>-4.214037861172713</c:v>
                </c:pt>
                <c:pt idx="1706">
                  <c:v>-4.1749296306751802</c:v>
                </c:pt>
                <c:pt idx="1707">
                  <c:v>-4.4969501240989729</c:v>
                </c:pt>
                <c:pt idx="1708">
                  <c:v>-4.4159347023312847</c:v>
                </c:pt>
                <c:pt idx="1709">
                  <c:v>-4.5309305648258373</c:v>
                </c:pt>
                <c:pt idx="1710">
                  <c:v>-4.0021980871246967</c:v>
                </c:pt>
                <c:pt idx="1711">
                  <c:v>-5.1688019198732746</c:v>
                </c:pt>
                <c:pt idx="1712">
                  <c:v>-4.6315193710069167</c:v>
                </c:pt>
                <c:pt idx="1713">
                  <c:v>-5.3506661686132588</c:v>
                </c:pt>
                <c:pt idx="1714">
                  <c:v>-4.843915655935163</c:v>
                </c:pt>
                <c:pt idx="1715">
                  <c:v>-6.1010855823273724</c:v>
                </c:pt>
                <c:pt idx="1716">
                  <c:v>-5.9697579319677629</c:v>
                </c:pt>
                <c:pt idx="1717">
                  <c:v>-5.3278601596937278</c:v>
                </c:pt>
                <c:pt idx="1718">
                  <c:v>-6.158950761796234</c:v>
                </c:pt>
                <c:pt idx="1719">
                  <c:v>-5.5888015790641248</c:v>
                </c:pt>
                <c:pt idx="1720">
                  <c:v>-6.4590939098299884</c:v>
                </c:pt>
                <c:pt idx="1721">
                  <c:v>-6.8029676935095296</c:v>
                </c:pt>
                <c:pt idx="1722">
                  <c:v>-6.1858211231945859</c:v>
                </c:pt>
                <c:pt idx="1723">
                  <c:v>-6.6178091525226961</c:v>
                </c:pt>
                <c:pt idx="1724">
                  <c:v>-6.0254211944937586</c:v>
                </c:pt>
                <c:pt idx="1725">
                  <c:v>-5.8860247159684604</c:v>
                </c:pt>
                <c:pt idx="1726">
                  <c:v>-5.8066721316699557</c:v>
                </c:pt>
                <c:pt idx="1727">
                  <c:v>-6.6120424032872194</c:v>
                </c:pt>
                <c:pt idx="1728">
                  <c:v>-7.6069186899001551</c:v>
                </c:pt>
                <c:pt idx="1729">
                  <c:v>-7.4920193596202154</c:v>
                </c:pt>
                <c:pt idx="1730">
                  <c:v>-7.2407688093259566</c:v>
                </c:pt>
                <c:pt idx="1731">
                  <c:v>-7.7520532466073604</c:v>
                </c:pt>
                <c:pt idx="1732">
                  <c:v>-7.6080567838970836</c:v>
                </c:pt>
                <c:pt idx="1733">
                  <c:v>-7.5339244655202577</c:v>
                </c:pt>
                <c:pt idx="1734">
                  <c:v>-6.9517167044107566</c:v>
                </c:pt>
                <c:pt idx="1735">
                  <c:v>-7.4897769324158503</c:v>
                </c:pt>
                <c:pt idx="1736">
                  <c:v>-7.0603888503681134</c:v>
                </c:pt>
                <c:pt idx="1737">
                  <c:v>-6.6187932264221274</c:v>
                </c:pt>
                <c:pt idx="1738">
                  <c:v>-7.6605565394015542</c:v>
                </c:pt>
                <c:pt idx="1739">
                  <c:v>-7.2059804194646802</c:v>
                </c:pt>
                <c:pt idx="1740">
                  <c:v>-7.3974857588885641</c:v>
                </c:pt>
                <c:pt idx="1741">
                  <c:v>-6.9756838551967206</c:v>
                </c:pt>
                <c:pt idx="1742">
                  <c:v>-7.0090553167665766</c:v>
                </c:pt>
                <c:pt idx="1743">
                  <c:v>-6.6361793076740412</c:v>
                </c:pt>
                <c:pt idx="1744">
                  <c:v>-7.201912012976635</c:v>
                </c:pt>
                <c:pt idx="1745">
                  <c:v>-7.435412297274766</c:v>
                </c:pt>
                <c:pt idx="1746">
                  <c:v>-7.6032246320213517</c:v>
                </c:pt>
                <c:pt idx="1747">
                  <c:v>-7.2103977055660096</c:v>
                </c:pt>
                <c:pt idx="1748">
                  <c:v>-6.9470447679917564</c:v>
                </c:pt>
                <c:pt idx="1749">
                  <c:v>-6.4517546739195808</c:v>
                </c:pt>
                <c:pt idx="1750">
                  <c:v>-8.4942761041806136</c:v>
                </c:pt>
                <c:pt idx="1751">
                  <c:v>-8.0329406340084404</c:v>
                </c:pt>
                <c:pt idx="1752">
                  <c:v>-7.5552063242148364</c:v>
                </c:pt>
                <c:pt idx="1753">
                  <c:v>-7.6446549039285827</c:v>
                </c:pt>
                <c:pt idx="1754">
                  <c:v>-7.5509113817401783</c:v>
                </c:pt>
                <c:pt idx="1755">
                  <c:v>-7.5996711713060279</c:v>
                </c:pt>
                <c:pt idx="1756">
                  <c:v>-7.7312936632015834</c:v>
                </c:pt>
                <c:pt idx="1757">
                  <c:v>-7.795237360129164</c:v>
                </c:pt>
                <c:pt idx="1758">
                  <c:v>-7.9066497311527542</c:v>
                </c:pt>
                <c:pt idx="1759">
                  <c:v>-7.9865258073970864</c:v>
                </c:pt>
                <c:pt idx="1760">
                  <c:v>-8.0539308818554503</c:v>
                </c:pt>
                <c:pt idx="1761">
                  <c:v>-7.6568377802315126</c:v>
                </c:pt>
                <c:pt idx="1762">
                  <c:v>-9.0068752361007114</c:v>
                </c:pt>
                <c:pt idx="1763">
                  <c:v>-8.6098768433472799</c:v>
                </c:pt>
                <c:pt idx="1764">
                  <c:v>-8.3044979785129271</c:v>
                </c:pt>
                <c:pt idx="1765">
                  <c:v>-7.9274388281237691</c:v>
                </c:pt>
                <c:pt idx="1766">
                  <c:v>-7.3787943164802394</c:v>
                </c:pt>
                <c:pt idx="1767">
                  <c:v>-7.0832602017073896</c:v>
                </c:pt>
                <c:pt idx="1768">
                  <c:v>-6.7881568729438584</c:v>
                </c:pt>
                <c:pt idx="1769">
                  <c:v>-6.3612888789699582</c:v>
                </c:pt>
                <c:pt idx="1770">
                  <c:v>-6.0800132891380656</c:v>
                </c:pt>
                <c:pt idx="1771">
                  <c:v>-5.8024364032245606</c:v>
                </c:pt>
                <c:pt idx="1772">
                  <c:v>-6.9058603378942536</c:v>
                </c:pt>
                <c:pt idx="1773">
                  <c:v>-7.5108306972923771</c:v>
                </c:pt>
                <c:pt idx="1774">
                  <c:v>-7.2410727928702414</c:v>
                </c:pt>
                <c:pt idx="1775">
                  <c:v>-6.9424262231068639</c:v>
                </c:pt>
                <c:pt idx="1776">
                  <c:v>-6.6149654696614846</c:v>
                </c:pt>
                <c:pt idx="1777">
                  <c:v>-6.3175136010002149</c:v>
                </c:pt>
                <c:pt idx="1778">
                  <c:v>-6.0162960611418583</c:v>
                </c:pt>
                <c:pt idx="1779">
                  <c:v>-6.2324787631824279</c:v>
                </c:pt>
                <c:pt idx="1780">
                  <c:v>-5.9563038679986846</c:v>
                </c:pt>
                <c:pt idx="1781">
                  <c:v>-5.7390645872054051</c:v>
                </c:pt>
                <c:pt idx="1782">
                  <c:v>-5.4931331669477288</c:v>
                </c:pt>
                <c:pt idx="1783">
                  <c:v>-5.2436776575812019</c:v>
                </c:pt>
                <c:pt idx="1784">
                  <c:v>-5.5518697001427313</c:v>
                </c:pt>
                <c:pt idx="1785">
                  <c:v>-5.6024209784612964</c:v>
                </c:pt>
                <c:pt idx="1786">
                  <c:v>-5.3884953001604714</c:v>
                </c:pt>
                <c:pt idx="1787">
                  <c:v>-5.9515039308644901</c:v>
                </c:pt>
                <c:pt idx="1788">
                  <c:v>-5.7046228236609977</c:v>
                </c:pt>
                <c:pt idx="1789">
                  <c:v>-5.5471549937731766</c:v>
                </c:pt>
                <c:pt idx="1790">
                  <c:v>-5.3970113299850908</c:v>
                </c:pt>
                <c:pt idx="1791">
                  <c:v>-5.2547995037969324</c:v>
                </c:pt>
                <c:pt idx="1792">
                  <c:v>-5.0851371001396606</c:v>
                </c:pt>
                <c:pt idx="1793">
                  <c:v>-5.3972963659633004</c:v>
                </c:pt>
                <c:pt idx="1794">
                  <c:v>-5.2347398746742186</c:v>
                </c:pt>
                <c:pt idx="1795">
                  <c:v>-5.1203126147487126</c:v>
                </c:pt>
                <c:pt idx="1796">
                  <c:v>-5.4663465945969989</c:v>
                </c:pt>
                <c:pt idx="1797">
                  <c:v>-5.5861240326836707</c:v>
                </c:pt>
                <c:pt idx="1798">
                  <c:v>-5.7238866690440489</c:v>
                </c:pt>
                <c:pt idx="1799">
                  <c:v>-5.6016705343856614</c:v>
                </c:pt>
                <c:pt idx="1800">
                  <c:v>-5.501482090971308</c:v>
                </c:pt>
                <c:pt idx="1801">
                  <c:v>-5.4085427179497856</c:v>
                </c:pt>
                <c:pt idx="1802">
                  <c:v>-5.3174643761241924</c:v>
                </c:pt>
                <c:pt idx="1803">
                  <c:v>-5.2530210069746204</c:v>
                </c:pt>
                <c:pt idx="1804">
                  <c:v>-5.1702980349246133</c:v>
                </c:pt>
                <c:pt idx="1805">
                  <c:v>-5.1104184548189826</c:v>
                </c:pt>
                <c:pt idx="1806">
                  <c:v>-5.0720815228168874</c:v>
                </c:pt>
                <c:pt idx="1807">
                  <c:v>-5.2720838544341717</c:v>
                </c:pt>
                <c:pt idx="1808">
                  <c:v>-5.4872153605082454</c:v>
                </c:pt>
                <c:pt idx="1809">
                  <c:v>-5.462363042648164</c:v>
                </c:pt>
                <c:pt idx="1810">
                  <c:v>-5.4534111484282022</c:v>
                </c:pt>
                <c:pt idx="1811">
                  <c:v>-5.4501253953714581</c:v>
                </c:pt>
                <c:pt idx="1812">
                  <c:v>-5.4546046614822927</c:v>
                </c:pt>
                <c:pt idx="1813">
                  <c:v>-5.4727522064018643</c:v>
                </c:pt>
                <c:pt idx="1814">
                  <c:v>-5.5062538894901678</c:v>
                </c:pt>
                <c:pt idx="1815">
                  <c:v>-5.5344138458623746</c:v>
                </c:pt>
                <c:pt idx="1816">
                  <c:v>-5.5682208111399092</c:v>
                </c:pt>
                <c:pt idx="1817">
                  <c:v>-5.6248293691895546</c:v>
                </c:pt>
                <c:pt idx="1818">
                  <c:v>-5.6996526351686754</c:v>
                </c:pt>
                <c:pt idx="1819">
                  <c:v>-5.7551007803221239</c:v>
                </c:pt>
                <c:pt idx="1820">
                  <c:v>-5.326196998720647</c:v>
                </c:pt>
                <c:pt idx="1821">
                  <c:v>-5.4196683994718171</c:v>
                </c:pt>
                <c:pt idx="1822">
                  <c:v>-5.5155558792264259</c:v>
                </c:pt>
                <c:pt idx="1823">
                  <c:v>-5.1063245788864444</c:v>
                </c:pt>
                <c:pt idx="1824">
                  <c:v>-5.2192320397612946</c:v>
                </c:pt>
                <c:pt idx="1825">
                  <c:v>-4.8864860781753521</c:v>
                </c:pt>
                <c:pt idx="1826">
                  <c:v>-5.001030006360125</c:v>
                </c:pt>
                <c:pt idx="1827">
                  <c:v>-5.1292915871310916</c:v>
                </c:pt>
                <c:pt idx="1828">
                  <c:v>-4.7821200668720678</c:v>
                </c:pt>
                <c:pt idx="1829">
                  <c:v>-5.4109321168663342</c:v>
                </c:pt>
                <c:pt idx="1830">
                  <c:v>-5.0589617714842916</c:v>
                </c:pt>
                <c:pt idx="1831">
                  <c:v>-5.2274261522087224</c:v>
                </c:pt>
                <c:pt idx="1832">
                  <c:v>-5.386846226256381</c:v>
                </c:pt>
                <c:pt idx="1833">
                  <c:v>-5.5713416850898909</c:v>
                </c:pt>
                <c:pt idx="1834">
                  <c:v>-5.2808280744223879</c:v>
                </c:pt>
                <c:pt idx="1835">
                  <c:v>-5.4933318102394963</c:v>
                </c:pt>
                <c:pt idx="1836">
                  <c:v>-4.6977302905904992</c:v>
                </c:pt>
                <c:pt idx="1837">
                  <c:v>-4.9617284460328221</c:v>
                </c:pt>
                <c:pt idx="1838">
                  <c:v>-4.6602935777078898</c:v>
                </c:pt>
                <c:pt idx="1839">
                  <c:v>-4.3984414597075698</c:v>
                </c:pt>
                <c:pt idx="1840">
                  <c:v>-4.6211313110463124</c:v>
                </c:pt>
                <c:pt idx="1841">
                  <c:v>-4.378392245193055</c:v>
                </c:pt>
                <c:pt idx="1842">
                  <c:v>-4.6478764471874427</c:v>
                </c:pt>
                <c:pt idx="1843">
                  <c:v>-4.4155584800635674</c:v>
                </c:pt>
                <c:pt idx="1844">
                  <c:v>-3.9954568485915729</c:v>
                </c:pt>
                <c:pt idx="1845">
                  <c:v>-3.9707449424420531</c:v>
                </c:pt>
                <c:pt idx="1846">
                  <c:v>-3.8011191920826231</c:v>
                </c:pt>
                <c:pt idx="1847">
                  <c:v>-4.0633309886835463</c:v>
                </c:pt>
                <c:pt idx="1848">
                  <c:v>-3.93753290351296</c:v>
                </c:pt>
                <c:pt idx="1849">
                  <c:v>-4.2002510284008574</c:v>
                </c:pt>
                <c:pt idx="1850">
                  <c:v>-3.0397112861043638</c:v>
                </c:pt>
                <c:pt idx="1851">
                  <c:v>-2.8551168944340191</c:v>
                </c:pt>
                <c:pt idx="1852">
                  <c:v>-3.1728121290163358</c:v>
                </c:pt>
                <c:pt idx="1853">
                  <c:v>-3.2170035438913231</c:v>
                </c:pt>
                <c:pt idx="1854">
                  <c:v>-3.510526067117254</c:v>
                </c:pt>
                <c:pt idx="1855">
                  <c:v>-3.116714720631379</c:v>
                </c:pt>
                <c:pt idx="1856">
                  <c:v>-3.4983240479060949</c:v>
                </c:pt>
                <c:pt idx="1857">
                  <c:v>-3.139490691224609</c:v>
                </c:pt>
                <c:pt idx="1858">
                  <c:v>-3.493418628780347</c:v>
                </c:pt>
                <c:pt idx="1859">
                  <c:v>-3.6921403902129981</c:v>
                </c:pt>
                <c:pt idx="1860">
                  <c:v>-3.568370425123121</c:v>
                </c:pt>
                <c:pt idx="1861">
                  <c:v>-3.442782060173883</c:v>
                </c:pt>
                <c:pt idx="1862">
                  <c:v>-3.3121343679581661</c:v>
                </c:pt>
                <c:pt idx="1863">
                  <c:v>-3.2837722335600859</c:v>
                </c:pt>
                <c:pt idx="1864">
                  <c:v>-3.2995494476891878</c:v>
                </c:pt>
                <c:pt idx="1865">
                  <c:v>-3.1534502490093672</c:v>
                </c:pt>
                <c:pt idx="1866">
                  <c:v>-3.1061067244470171</c:v>
                </c:pt>
                <c:pt idx="1867">
                  <c:v>-2.5295352512550981</c:v>
                </c:pt>
                <c:pt idx="1868">
                  <c:v>-3.0698314108662572</c:v>
                </c:pt>
                <c:pt idx="1869">
                  <c:v>-2.4594833575396389</c:v>
                </c:pt>
                <c:pt idx="1870">
                  <c:v>-2.9696458401664931</c:v>
                </c:pt>
                <c:pt idx="1871">
                  <c:v>-2.9062151396187801</c:v>
                </c:pt>
                <c:pt idx="1872">
                  <c:v>-2.9465390674225769</c:v>
                </c:pt>
                <c:pt idx="1873">
                  <c:v>-2.5923687964717459</c:v>
                </c:pt>
                <c:pt idx="1874">
                  <c:v>-2.8471451194876352</c:v>
                </c:pt>
                <c:pt idx="1875">
                  <c:v>-2.299457014236836</c:v>
                </c:pt>
                <c:pt idx="1876">
                  <c:v>-1.908977391101558</c:v>
                </c:pt>
                <c:pt idx="1877">
                  <c:v>-2.3546444414618009</c:v>
                </c:pt>
                <c:pt idx="1878">
                  <c:v>-2.1130998290742009</c:v>
                </c:pt>
                <c:pt idx="1879">
                  <c:v>-1.8437514080307409</c:v>
                </c:pt>
                <c:pt idx="1880">
                  <c:v>-1.855595901218521</c:v>
                </c:pt>
                <c:pt idx="1881">
                  <c:v>-1.908212285804183</c:v>
                </c:pt>
                <c:pt idx="1882">
                  <c:v>-1.8858359504669411</c:v>
                </c:pt>
                <c:pt idx="1883">
                  <c:v>-1.904078375835724</c:v>
                </c:pt>
                <c:pt idx="1884">
                  <c:v>-2.345915627709374</c:v>
                </c:pt>
                <c:pt idx="1885">
                  <c:v>-1.81460666839294</c:v>
                </c:pt>
                <c:pt idx="1886">
                  <c:v>-2.0565512143338371</c:v>
                </c:pt>
                <c:pt idx="1887">
                  <c:v>-1.650131048690312</c:v>
                </c:pt>
                <c:pt idx="1888">
                  <c:v>-2.1036826948105021</c:v>
                </c:pt>
                <c:pt idx="1889">
                  <c:v>-1.1396377634477941</c:v>
                </c:pt>
                <c:pt idx="1890">
                  <c:v>-1.618850128412916</c:v>
                </c:pt>
                <c:pt idx="1891">
                  <c:v>-1.089296702542796</c:v>
                </c:pt>
                <c:pt idx="1892">
                  <c:v>-1.5656934643177181</c:v>
                </c:pt>
                <c:pt idx="1893">
                  <c:v>-1.2181161511674219</c:v>
                </c:pt>
                <c:pt idx="1894">
                  <c:v>-0.81940413372153387</c:v>
                </c:pt>
                <c:pt idx="1895">
                  <c:v>-1.4173889036297851</c:v>
                </c:pt>
                <c:pt idx="1896">
                  <c:v>-0.42652317625166353</c:v>
                </c:pt>
                <c:pt idx="1897">
                  <c:v>-0.89664968257132216</c:v>
                </c:pt>
                <c:pt idx="1898">
                  <c:v>-0.5392218962441433</c:v>
                </c:pt>
                <c:pt idx="1899">
                  <c:v>-1.194631201502901</c:v>
                </c:pt>
                <c:pt idx="1900">
                  <c:v>-0.23778371498357839</c:v>
                </c:pt>
                <c:pt idx="1901">
                  <c:v>-0.50732293331557798</c:v>
                </c:pt>
                <c:pt idx="1902">
                  <c:v>-0.15746351359760519</c:v>
                </c:pt>
                <c:pt idx="1903">
                  <c:v>0.33231068254799823</c:v>
                </c:pt>
                <c:pt idx="1904">
                  <c:v>-0.197882951293991</c:v>
                </c:pt>
                <c:pt idx="1905">
                  <c:v>0.6630820118918308</c:v>
                </c:pt>
                <c:pt idx="1906">
                  <c:v>0.1541978340279542</c:v>
                </c:pt>
                <c:pt idx="1907">
                  <c:v>0.44250739156333913</c:v>
                </c:pt>
                <c:pt idx="1908">
                  <c:v>0.15519465131038149</c:v>
                </c:pt>
                <c:pt idx="1909">
                  <c:v>-6.7855867032704964E-2</c:v>
                </c:pt>
                <c:pt idx="1910">
                  <c:v>0.27564733607479752</c:v>
                </c:pt>
                <c:pt idx="1911">
                  <c:v>9.1954648372450265E-2</c:v>
                </c:pt>
                <c:pt idx="1912">
                  <c:v>0.45917235069605061</c:v>
                </c:pt>
                <c:pt idx="1913">
                  <c:v>1.336748380019571</c:v>
                </c:pt>
                <c:pt idx="1914">
                  <c:v>0.67623686663759486</c:v>
                </c:pt>
                <c:pt idx="1915">
                  <c:v>1.129155353658746</c:v>
                </c:pt>
                <c:pt idx="1916">
                  <c:v>0.97170611468706625</c:v>
                </c:pt>
                <c:pt idx="1917">
                  <c:v>1.891344440020859</c:v>
                </c:pt>
                <c:pt idx="1918">
                  <c:v>1.2071991289566599</c:v>
                </c:pt>
                <c:pt idx="1919">
                  <c:v>2.1293788268649081</c:v>
                </c:pt>
                <c:pt idx="1920">
                  <c:v>1.2957051669852291</c:v>
                </c:pt>
                <c:pt idx="1921">
                  <c:v>1.9112023350233609</c:v>
                </c:pt>
                <c:pt idx="1922">
                  <c:v>2.6530575554335201</c:v>
                </c:pt>
                <c:pt idx="1923">
                  <c:v>2.5717737626131911</c:v>
                </c:pt>
                <c:pt idx="1924">
                  <c:v>2.2760258280739412</c:v>
                </c:pt>
                <c:pt idx="1925">
                  <c:v>3.100524926149447</c:v>
                </c:pt>
                <c:pt idx="1926">
                  <c:v>3.4845264755297478</c:v>
                </c:pt>
                <c:pt idx="1927">
                  <c:v>3.797767550281137</c:v>
                </c:pt>
                <c:pt idx="1928">
                  <c:v>3.268751332056254</c:v>
                </c:pt>
                <c:pt idx="1929">
                  <c:v>3.596683480085304</c:v>
                </c:pt>
                <c:pt idx="1930">
                  <c:v>3.0268404207112378</c:v>
                </c:pt>
                <c:pt idx="1931">
                  <c:v>3.4822768712260341</c:v>
                </c:pt>
                <c:pt idx="1932">
                  <c:v>3.9027315591850571</c:v>
                </c:pt>
                <c:pt idx="1933">
                  <c:v>4.0752459740996869</c:v>
                </c:pt>
                <c:pt idx="1934">
                  <c:v>3.5066695323603061</c:v>
                </c:pt>
                <c:pt idx="1935">
                  <c:v>3.827496878485448</c:v>
                </c:pt>
                <c:pt idx="1936">
                  <c:v>4.2031385928945042</c:v>
                </c:pt>
                <c:pt idx="1937">
                  <c:v>3.403320059038847</c:v>
                </c:pt>
                <c:pt idx="1938">
                  <c:v>4.1744640103258916</c:v>
                </c:pt>
                <c:pt idx="1939">
                  <c:v>3.6460176870617151</c:v>
                </c:pt>
                <c:pt idx="1940">
                  <c:v>4.0585776623297107</c:v>
                </c:pt>
                <c:pt idx="1941">
                  <c:v>4.2087134920594016</c:v>
                </c:pt>
                <c:pt idx="1942">
                  <c:v>4.6521718805385044</c:v>
                </c:pt>
                <c:pt idx="1943">
                  <c:v>4.4505518177816157</c:v>
                </c:pt>
                <c:pt idx="1944">
                  <c:v>4.8966073283859686</c:v>
                </c:pt>
                <c:pt idx="1945">
                  <c:v>5.2103775764502416</c:v>
                </c:pt>
                <c:pt idx="1946">
                  <c:v>5.0270718088105468</c:v>
                </c:pt>
                <c:pt idx="1947">
                  <c:v>4.862564560328849</c:v>
                </c:pt>
                <c:pt idx="1948">
                  <c:v>4.6116515643571176</c:v>
                </c:pt>
                <c:pt idx="1949">
                  <c:v>4.8786196162991757</c:v>
                </c:pt>
                <c:pt idx="1950">
                  <c:v>5.2098846234740108</c:v>
                </c:pt>
                <c:pt idx="1951">
                  <c:v>4.5321642754648224</c:v>
                </c:pt>
                <c:pt idx="1952">
                  <c:v>5.3472486992650943</c:v>
                </c:pt>
                <c:pt idx="1953">
                  <c:v>5.6390314210242991</c:v>
                </c:pt>
                <c:pt idx="1954">
                  <c:v>6.1078637717270112</c:v>
                </c:pt>
                <c:pt idx="1955">
                  <c:v>6.4156500185696066</c:v>
                </c:pt>
                <c:pt idx="1956">
                  <c:v>5.7813006377547538</c:v>
                </c:pt>
                <c:pt idx="1957">
                  <c:v>6.2165513158992667</c:v>
                </c:pt>
                <c:pt idx="1958">
                  <c:v>5.5652255679032407</c:v>
                </c:pt>
                <c:pt idx="1959">
                  <c:v>5.9031572968281409</c:v>
                </c:pt>
                <c:pt idx="1960">
                  <c:v>5.7668730490368034</c:v>
                </c:pt>
                <c:pt idx="1961">
                  <c:v>5.2314045354981147</c:v>
                </c:pt>
                <c:pt idx="1962">
                  <c:v>5.5425642230028416</c:v>
                </c:pt>
                <c:pt idx="1963">
                  <c:v>5.4213364556813417</c:v>
                </c:pt>
                <c:pt idx="1964">
                  <c:v>6.4044015510425822</c:v>
                </c:pt>
                <c:pt idx="1965">
                  <c:v>5.7207673093724907</c:v>
                </c:pt>
                <c:pt idx="1966">
                  <c:v>6.6117863635316496</c:v>
                </c:pt>
                <c:pt idx="1967">
                  <c:v>6.9571153558211174</c:v>
                </c:pt>
                <c:pt idx="1968">
                  <c:v>6.4865085220339438</c:v>
                </c:pt>
                <c:pt idx="1969">
                  <c:v>6.9156544400991322</c:v>
                </c:pt>
                <c:pt idx="1970">
                  <c:v>7.2296034395775166</c:v>
                </c:pt>
                <c:pt idx="1971">
                  <c:v>8.1171942681114047</c:v>
                </c:pt>
                <c:pt idx="1972">
                  <c:v>7.5360371002616091</c:v>
                </c:pt>
                <c:pt idx="1973">
                  <c:v>7.585804807742818</c:v>
                </c:pt>
                <c:pt idx="1974">
                  <c:v>7.1737664527295237</c:v>
                </c:pt>
                <c:pt idx="1975">
                  <c:v>7.1211718988780888</c:v>
                </c:pt>
                <c:pt idx="1976">
                  <c:v>7.5356826313923193</c:v>
                </c:pt>
              </c:numCache>
            </c:numRef>
          </c:yVal>
          <c:smooth val="1"/>
          <c:extLst>
            <c:ext xmlns:c16="http://schemas.microsoft.com/office/drawing/2014/chart" uri="{C3380CC4-5D6E-409C-BE32-E72D297353CC}">
              <c16:uniqueId val="{00000000-C792-4D32-A048-629817D14736}"/>
            </c:ext>
          </c:extLst>
        </c:ser>
        <c:dLbls>
          <c:showLegendKey val="0"/>
          <c:showVal val="0"/>
          <c:showCatName val="0"/>
          <c:showSerName val="0"/>
          <c:showPercent val="0"/>
          <c:showBubbleSize val="0"/>
        </c:dLbls>
        <c:axId val="383287967"/>
        <c:axId val="175216063"/>
      </c:scatterChart>
      <c:valAx>
        <c:axId val="383287967"/>
        <c:scaling>
          <c:orientation val="minMax"/>
          <c:max val="250"/>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216063"/>
        <c:crosses val="autoZero"/>
        <c:crossBetween val="midCat"/>
      </c:valAx>
      <c:valAx>
        <c:axId val="175216063"/>
        <c:scaling>
          <c:orientation val="minMax"/>
          <c:max val="30"/>
          <c:min val="-3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83287967"/>
        <c:crosses val="autoZero"/>
        <c:crossBetween val="midCat"/>
        <c:majorUnit val="5"/>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2000" b="1" i="0" u="none" strike="noStrike" kern="1200" spc="0" baseline="0">
                <a:solidFill>
                  <a:schemeClr val="tx1">
                    <a:lumMod val="65000"/>
                    <a:lumOff val="35000"/>
                  </a:schemeClr>
                </a:solidFill>
                <a:latin typeface="+mn-lt"/>
                <a:ea typeface="+mn-ea"/>
                <a:cs typeface="+mn-cs"/>
              </a:defRPr>
            </a:pPr>
            <a:r>
              <a:rPr lang="en-US" sz="2000" b="1"/>
              <a:t>Theta</a:t>
            </a:r>
            <a:r>
              <a:rPr lang="en-US" sz="2000" b="1" baseline="0"/>
              <a:t> Error 2</a:t>
            </a:r>
            <a:endParaRPr lang="en-US" sz="2000" b="1"/>
          </a:p>
        </c:rich>
      </c:tx>
      <c:overlay val="0"/>
      <c:spPr>
        <a:noFill/>
        <a:ln>
          <a:noFill/>
        </a:ln>
        <a:effectLst/>
      </c:spPr>
      <c:txPr>
        <a:bodyPr rot="0" spcFirstLastPara="1" vertOverflow="ellipsis" vert="horz" wrap="square" anchor="ctr" anchorCtr="1"/>
        <a:lstStyle/>
        <a:p>
          <a:pPr>
            <a:defRPr sz="2000" b="1"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spPr>
            <a:ln w="28575" cap="rnd">
              <a:solidFill>
                <a:schemeClr val="accent1"/>
              </a:solidFill>
              <a:round/>
            </a:ln>
            <a:effectLst/>
          </c:spPr>
          <c:marker>
            <c:symbol val="none"/>
          </c:marker>
          <c:xVal>
            <c:numRef>
              <c:f>'Robot Positions'!$B$2:$B$4000</c:f>
              <c:numCache>
                <c:formatCode>General</c:formatCode>
                <c:ptCount val="3999"/>
                <c:pt idx="0">
                  <c:v>0.50528120994567871</c:v>
                </c:pt>
                <c:pt idx="1">
                  <c:v>0.60660386085510254</c:v>
                </c:pt>
                <c:pt idx="2">
                  <c:v>0.71889233589172363</c:v>
                </c:pt>
                <c:pt idx="3">
                  <c:v>0.83380270004272461</c:v>
                </c:pt>
                <c:pt idx="4">
                  <c:v>0.95808124542236328</c:v>
                </c:pt>
                <c:pt idx="5">
                  <c:v>1.083832979202271</c:v>
                </c:pt>
                <c:pt idx="6">
                  <c:v>1.210814237594604</c:v>
                </c:pt>
                <c:pt idx="7">
                  <c:v>1.3323788642883301</c:v>
                </c:pt>
                <c:pt idx="8">
                  <c:v>1.4548830986022949</c:v>
                </c:pt>
                <c:pt idx="9">
                  <c:v>1.5854368209838869</c:v>
                </c:pt>
                <c:pt idx="10">
                  <c:v>1.6857061386108401</c:v>
                </c:pt>
                <c:pt idx="11">
                  <c:v>1.7880063056945801</c:v>
                </c:pt>
                <c:pt idx="12">
                  <c:v>1.9012770652771001</c:v>
                </c:pt>
                <c:pt idx="13">
                  <c:v>2.052460670471191</c:v>
                </c:pt>
                <c:pt idx="14">
                  <c:v>2.1657619476318359</c:v>
                </c:pt>
                <c:pt idx="15">
                  <c:v>2.2956416606903081</c:v>
                </c:pt>
                <c:pt idx="16">
                  <c:v>2.4075019359588619</c:v>
                </c:pt>
                <c:pt idx="17">
                  <c:v>2.5217924118041992</c:v>
                </c:pt>
                <c:pt idx="18">
                  <c:v>2.6490187644958501</c:v>
                </c:pt>
                <c:pt idx="19">
                  <c:v>2.7573037147521968</c:v>
                </c:pt>
                <c:pt idx="20">
                  <c:v>2.8792340755462651</c:v>
                </c:pt>
                <c:pt idx="21">
                  <c:v>2.9985213279724121</c:v>
                </c:pt>
                <c:pt idx="22">
                  <c:v>3.1307826042175289</c:v>
                </c:pt>
                <c:pt idx="23">
                  <c:v>3.251107931137085</c:v>
                </c:pt>
                <c:pt idx="24">
                  <c:v>3.3651432991027832</c:v>
                </c:pt>
                <c:pt idx="25">
                  <c:v>3.467737197875977</c:v>
                </c:pt>
                <c:pt idx="26">
                  <c:v>3.592523574829102</c:v>
                </c:pt>
                <c:pt idx="27">
                  <c:v>3.7007207870483398</c:v>
                </c:pt>
                <c:pt idx="28">
                  <c:v>3.848318338394165</c:v>
                </c:pt>
                <c:pt idx="29">
                  <c:v>3.9655885696411128</c:v>
                </c:pt>
                <c:pt idx="30">
                  <c:v>4.091306209564209</c:v>
                </c:pt>
                <c:pt idx="31">
                  <c:v>4.1981644630432129</c:v>
                </c:pt>
                <c:pt idx="32">
                  <c:v>4.3320572376251221</c:v>
                </c:pt>
                <c:pt idx="33">
                  <c:v>4.4569282531738281</c:v>
                </c:pt>
                <c:pt idx="34">
                  <c:v>4.5794875621795654</c:v>
                </c:pt>
                <c:pt idx="35">
                  <c:v>4.7015318870544434</c:v>
                </c:pt>
                <c:pt idx="36">
                  <c:v>4.8308568000793457</c:v>
                </c:pt>
                <c:pt idx="37">
                  <c:v>4.9593777656555176</c:v>
                </c:pt>
                <c:pt idx="38">
                  <c:v>5.1040139198303223</c:v>
                </c:pt>
                <c:pt idx="39">
                  <c:v>5.2206745147705078</c:v>
                </c:pt>
                <c:pt idx="40">
                  <c:v>5.3319404125213623</c:v>
                </c:pt>
                <c:pt idx="41">
                  <c:v>5.4623434543609619</c:v>
                </c:pt>
                <c:pt idx="42">
                  <c:v>5.5874550342559806</c:v>
                </c:pt>
                <c:pt idx="43">
                  <c:v>5.6984844207763672</c:v>
                </c:pt>
                <c:pt idx="44">
                  <c:v>5.8304204940795898</c:v>
                </c:pt>
                <c:pt idx="45">
                  <c:v>5.9565505981445313</c:v>
                </c:pt>
                <c:pt idx="46">
                  <c:v>6.0655491352081299</c:v>
                </c:pt>
                <c:pt idx="47">
                  <c:v>6.1674802303314209</c:v>
                </c:pt>
                <c:pt idx="48">
                  <c:v>6.3008911609649658</c:v>
                </c:pt>
                <c:pt idx="49">
                  <c:v>6.4263875484466553</c:v>
                </c:pt>
                <c:pt idx="50">
                  <c:v>6.5316715240478516</c:v>
                </c:pt>
                <c:pt idx="51">
                  <c:v>6.6639235019683838</c:v>
                </c:pt>
                <c:pt idx="52">
                  <c:v>6.7948198318481454</c:v>
                </c:pt>
                <c:pt idx="53">
                  <c:v>6.922677755355835</c:v>
                </c:pt>
                <c:pt idx="54">
                  <c:v>7.0308523178100586</c:v>
                </c:pt>
                <c:pt idx="55">
                  <c:v>7.1608965396881104</c:v>
                </c:pt>
                <c:pt idx="56">
                  <c:v>7.2940452098846444</c:v>
                </c:pt>
                <c:pt idx="57">
                  <c:v>7.4010546207427979</c:v>
                </c:pt>
                <c:pt idx="58">
                  <c:v>7.5548615455627441</c:v>
                </c:pt>
                <c:pt idx="59">
                  <c:v>7.6621127128601074</c:v>
                </c:pt>
                <c:pt idx="60">
                  <c:v>7.7961223125457764</c:v>
                </c:pt>
                <c:pt idx="61">
                  <c:v>7.9194769859313956</c:v>
                </c:pt>
                <c:pt idx="62">
                  <c:v>8.0329091548919678</c:v>
                </c:pt>
                <c:pt idx="63">
                  <c:v>8.1617991924285889</c:v>
                </c:pt>
                <c:pt idx="64">
                  <c:v>8.2925145626068115</c:v>
                </c:pt>
                <c:pt idx="65">
                  <c:v>8.4234023094177246</c:v>
                </c:pt>
                <c:pt idx="66">
                  <c:v>8.5332667827606201</c:v>
                </c:pt>
                <c:pt idx="67">
                  <c:v>8.6571090221405029</c:v>
                </c:pt>
                <c:pt idx="68">
                  <c:v>8.7573361396789551</c:v>
                </c:pt>
                <c:pt idx="69">
                  <c:v>8.8919596672058105</c:v>
                </c:pt>
                <c:pt idx="70">
                  <c:v>8.9959852695465088</c:v>
                </c:pt>
                <c:pt idx="71">
                  <c:v>9.1123766899108887</c:v>
                </c:pt>
                <c:pt idx="72">
                  <c:v>9.2268414497375488</c:v>
                </c:pt>
                <c:pt idx="73">
                  <c:v>9.3484327793121338</c:v>
                </c:pt>
                <c:pt idx="74">
                  <c:v>9.459662914276123</c:v>
                </c:pt>
                <c:pt idx="75">
                  <c:v>9.5994265079498291</c:v>
                </c:pt>
                <c:pt idx="76">
                  <c:v>9.720888614654541</c:v>
                </c:pt>
                <c:pt idx="77">
                  <c:v>9.8555870056152344</c:v>
                </c:pt>
                <c:pt idx="78">
                  <c:v>9.9566161632537842</c:v>
                </c:pt>
                <c:pt idx="79">
                  <c:v>10.065291881561279</c:v>
                </c:pt>
                <c:pt idx="80">
                  <c:v>10.189794301986691</c:v>
                </c:pt>
                <c:pt idx="81">
                  <c:v>10.296899080276489</c:v>
                </c:pt>
                <c:pt idx="82">
                  <c:v>10.45492362976074</c:v>
                </c:pt>
                <c:pt idx="83">
                  <c:v>10.622925043106081</c:v>
                </c:pt>
                <c:pt idx="84">
                  <c:v>10.75970768928528</c:v>
                </c:pt>
                <c:pt idx="85">
                  <c:v>10.88786673545837</c:v>
                </c:pt>
                <c:pt idx="86">
                  <c:v>10.99223828315735</c:v>
                </c:pt>
                <c:pt idx="87">
                  <c:v>11.13436055183411</c:v>
                </c:pt>
                <c:pt idx="88">
                  <c:v>11.289066314697269</c:v>
                </c:pt>
                <c:pt idx="89">
                  <c:v>11.4020094871521</c:v>
                </c:pt>
                <c:pt idx="90">
                  <c:v>11.528167486190799</c:v>
                </c:pt>
                <c:pt idx="91">
                  <c:v>11.63149976730347</c:v>
                </c:pt>
                <c:pt idx="92">
                  <c:v>11.78600072860718</c:v>
                </c:pt>
                <c:pt idx="93">
                  <c:v>11.92232704162598</c:v>
                </c:pt>
                <c:pt idx="94">
                  <c:v>12.04897046089172</c:v>
                </c:pt>
                <c:pt idx="95">
                  <c:v>12.189494848251339</c:v>
                </c:pt>
                <c:pt idx="96">
                  <c:v>12.290884494781491</c:v>
                </c:pt>
                <c:pt idx="97">
                  <c:v>12.45447707176208</c:v>
                </c:pt>
                <c:pt idx="98">
                  <c:v>12.57993841171265</c:v>
                </c:pt>
                <c:pt idx="99">
                  <c:v>12.69120454788208</c:v>
                </c:pt>
                <c:pt idx="100">
                  <c:v>12.803063154220579</c:v>
                </c:pt>
                <c:pt idx="101">
                  <c:v>12.953809499740601</c:v>
                </c:pt>
                <c:pt idx="102">
                  <c:v>13.08948850631714</c:v>
                </c:pt>
                <c:pt idx="103">
                  <c:v>13.219974517822269</c:v>
                </c:pt>
                <c:pt idx="104">
                  <c:v>13.331600666046141</c:v>
                </c:pt>
                <c:pt idx="105">
                  <c:v>13.455572366714479</c:v>
                </c:pt>
                <c:pt idx="106">
                  <c:v>13.55645132064819</c:v>
                </c:pt>
                <c:pt idx="107">
                  <c:v>13.689584732055661</c:v>
                </c:pt>
                <c:pt idx="108">
                  <c:v>13.796190023422239</c:v>
                </c:pt>
                <c:pt idx="109">
                  <c:v>13.9233775138855</c:v>
                </c:pt>
                <c:pt idx="110">
                  <c:v>14.058501482009889</c:v>
                </c:pt>
                <c:pt idx="111">
                  <c:v>14.18784761428833</c:v>
                </c:pt>
                <c:pt idx="112">
                  <c:v>14.320590019226071</c:v>
                </c:pt>
                <c:pt idx="113">
                  <c:v>14.43184447288513</c:v>
                </c:pt>
                <c:pt idx="114">
                  <c:v>14.55515027046204</c:v>
                </c:pt>
                <c:pt idx="115">
                  <c:v>14.66172552108765</c:v>
                </c:pt>
                <c:pt idx="116">
                  <c:v>14.789128065109249</c:v>
                </c:pt>
                <c:pt idx="117">
                  <c:v>14.893619537353519</c:v>
                </c:pt>
                <c:pt idx="118">
                  <c:v>15.018879175186161</c:v>
                </c:pt>
                <c:pt idx="119">
                  <c:v>15.1314377784729</c:v>
                </c:pt>
                <c:pt idx="120">
                  <c:v>15.254764080047609</c:v>
                </c:pt>
                <c:pt idx="121">
                  <c:v>15.38906240463257</c:v>
                </c:pt>
                <c:pt idx="122">
                  <c:v>15.501235246658331</c:v>
                </c:pt>
                <c:pt idx="123">
                  <c:v>15.62124371528625</c:v>
                </c:pt>
                <c:pt idx="124">
                  <c:v>15.733681678771971</c:v>
                </c:pt>
                <c:pt idx="125">
                  <c:v>15.85332226753235</c:v>
                </c:pt>
                <c:pt idx="126">
                  <c:v>15.966329574584959</c:v>
                </c:pt>
                <c:pt idx="127">
                  <c:v>16.092927932739261</c:v>
                </c:pt>
                <c:pt idx="128">
                  <c:v>16.22370529174805</c:v>
                </c:pt>
                <c:pt idx="129">
                  <c:v>16.353480815887451</c:v>
                </c:pt>
                <c:pt idx="130">
                  <c:v>16.467506647109989</c:v>
                </c:pt>
                <c:pt idx="131">
                  <c:v>16.590536594390869</c:v>
                </c:pt>
                <c:pt idx="132">
                  <c:v>16.72021126747131</c:v>
                </c:pt>
                <c:pt idx="133">
                  <c:v>16.84633564949036</c:v>
                </c:pt>
                <c:pt idx="134">
                  <c:v>16.966480493545529</c:v>
                </c:pt>
                <c:pt idx="135">
                  <c:v>17.12153601646423</c:v>
                </c:pt>
                <c:pt idx="136">
                  <c:v>17.232576370239261</c:v>
                </c:pt>
                <c:pt idx="137">
                  <c:v>17.34937143325806</c:v>
                </c:pt>
                <c:pt idx="138">
                  <c:v>17.463494300842289</c:v>
                </c:pt>
                <c:pt idx="139">
                  <c:v>17.587367296218869</c:v>
                </c:pt>
                <c:pt idx="140">
                  <c:v>17.720505475997921</c:v>
                </c:pt>
                <c:pt idx="141">
                  <c:v>17.82287168502808</c:v>
                </c:pt>
                <c:pt idx="142">
                  <c:v>17.958923101425171</c:v>
                </c:pt>
                <c:pt idx="143">
                  <c:v>18.086794853210449</c:v>
                </c:pt>
                <c:pt idx="144">
                  <c:v>18.189416646957401</c:v>
                </c:pt>
                <c:pt idx="145">
                  <c:v>18.30031943321228</c:v>
                </c:pt>
                <c:pt idx="146">
                  <c:v>18.428801536560059</c:v>
                </c:pt>
                <c:pt idx="147">
                  <c:v>18.555471658706669</c:v>
                </c:pt>
                <c:pt idx="148">
                  <c:v>18.689115762710571</c:v>
                </c:pt>
                <c:pt idx="149">
                  <c:v>18.799425601959229</c:v>
                </c:pt>
                <c:pt idx="150">
                  <c:v>18.927656173706051</c:v>
                </c:pt>
                <c:pt idx="151">
                  <c:v>19.053475379943851</c:v>
                </c:pt>
                <c:pt idx="152">
                  <c:v>19.186674118041989</c:v>
                </c:pt>
                <c:pt idx="153">
                  <c:v>19.300401926040649</c:v>
                </c:pt>
                <c:pt idx="154">
                  <c:v>19.42143440246582</c:v>
                </c:pt>
                <c:pt idx="155">
                  <c:v>19.5544707775116</c:v>
                </c:pt>
                <c:pt idx="156">
                  <c:v>19.684552431106571</c:v>
                </c:pt>
                <c:pt idx="157">
                  <c:v>19.79596829414368</c:v>
                </c:pt>
                <c:pt idx="158">
                  <c:v>19.921456336975101</c:v>
                </c:pt>
                <c:pt idx="159">
                  <c:v>20.05516147613525</c:v>
                </c:pt>
                <c:pt idx="160">
                  <c:v>20.157910108566281</c:v>
                </c:pt>
                <c:pt idx="161">
                  <c:v>20.290194511413571</c:v>
                </c:pt>
                <c:pt idx="162">
                  <c:v>20.392721652984619</c:v>
                </c:pt>
                <c:pt idx="163">
                  <c:v>20.51576399803162</c:v>
                </c:pt>
                <c:pt idx="164">
                  <c:v>20.65874266624451</c:v>
                </c:pt>
                <c:pt idx="165">
                  <c:v>20.759484529495239</c:v>
                </c:pt>
                <c:pt idx="166">
                  <c:v>20.892198801040649</c:v>
                </c:pt>
                <c:pt idx="167">
                  <c:v>21.000247955322269</c:v>
                </c:pt>
                <c:pt idx="168">
                  <c:v>21.15665602684021</c:v>
                </c:pt>
                <c:pt idx="169">
                  <c:v>21.327128410339359</c:v>
                </c:pt>
                <c:pt idx="170">
                  <c:v>21.469485759735111</c:v>
                </c:pt>
                <c:pt idx="171">
                  <c:v>21.617723703384399</c:v>
                </c:pt>
                <c:pt idx="172">
                  <c:v>21.730597257614139</c:v>
                </c:pt>
                <c:pt idx="173">
                  <c:v>21.853495597839359</c:v>
                </c:pt>
                <c:pt idx="174">
                  <c:v>21.967970371246341</c:v>
                </c:pt>
                <c:pt idx="175">
                  <c:v>22.119634389877319</c:v>
                </c:pt>
                <c:pt idx="176">
                  <c:v>22.228899002075199</c:v>
                </c:pt>
                <c:pt idx="177">
                  <c:v>22.35807299613953</c:v>
                </c:pt>
                <c:pt idx="178">
                  <c:v>22.476370811462399</c:v>
                </c:pt>
                <c:pt idx="179">
                  <c:v>22.59456825256348</c:v>
                </c:pt>
                <c:pt idx="180">
                  <c:v>22.724922895431519</c:v>
                </c:pt>
                <c:pt idx="181">
                  <c:v>22.85243391990662</c:v>
                </c:pt>
                <c:pt idx="182">
                  <c:v>22.998109817504879</c:v>
                </c:pt>
                <c:pt idx="183">
                  <c:v>23.132337808609009</c:v>
                </c:pt>
                <c:pt idx="184">
                  <c:v>23.291723728179932</c:v>
                </c:pt>
                <c:pt idx="185">
                  <c:v>23.391041994094849</c:v>
                </c:pt>
                <c:pt idx="186">
                  <c:v>23.515545129776001</c:v>
                </c:pt>
                <c:pt idx="187">
                  <c:v>23.65945291519165</c:v>
                </c:pt>
                <c:pt idx="188">
                  <c:v>23.76044130325317</c:v>
                </c:pt>
                <c:pt idx="189">
                  <c:v>23.89151215553284</c:v>
                </c:pt>
                <c:pt idx="190">
                  <c:v>24.000289678573608</c:v>
                </c:pt>
                <c:pt idx="191">
                  <c:v>24.12685656547546</c:v>
                </c:pt>
                <c:pt idx="192">
                  <c:v>24.25662732124329</c:v>
                </c:pt>
                <c:pt idx="193">
                  <c:v>24.359111070632931</c:v>
                </c:pt>
                <c:pt idx="194">
                  <c:v>24.464072942733761</c:v>
                </c:pt>
                <c:pt idx="195">
                  <c:v>24.59137845039368</c:v>
                </c:pt>
                <c:pt idx="196">
                  <c:v>24.723838329315189</c:v>
                </c:pt>
                <c:pt idx="197">
                  <c:v>24.856464624404911</c:v>
                </c:pt>
                <c:pt idx="198">
                  <c:v>24.99243855476379</c:v>
                </c:pt>
                <c:pt idx="199">
                  <c:v>25.132508039474491</c:v>
                </c:pt>
                <c:pt idx="200">
                  <c:v>25.288313627243038</c:v>
                </c:pt>
                <c:pt idx="201">
                  <c:v>25.39151668548584</c:v>
                </c:pt>
                <c:pt idx="202">
                  <c:v>25.514837503433231</c:v>
                </c:pt>
                <c:pt idx="203">
                  <c:v>25.658459186553959</c:v>
                </c:pt>
                <c:pt idx="204">
                  <c:v>25.798762083053589</c:v>
                </c:pt>
                <c:pt idx="205">
                  <c:v>25.922821283340451</c:v>
                </c:pt>
                <c:pt idx="206">
                  <c:v>26.055475473403931</c:v>
                </c:pt>
                <c:pt idx="207">
                  <c:v>26.167840957641602</c:v>
                </c:pt>
                <c:pt idx="208">
                  <c:v>26.32616019248962</c:v>
                </c:pt>
                <c:pt idx="209">
                  <c:v>26.46630239486694</c:v>
                </c:pt>
                <c:pt idx="210">
                  <c:v>26.590465068817139</c:v>
                </c:pt>
                <c:pt idx="211">
                  <c:v>26.722252130508419</c:v>
                </c:pt>
                <c:pt idx="212">
                  <c:v>26.834192514419559</c:v>
                </c:pt>
                <c:pt idx="213">
                  <c:v>26.991480827331539</c:v>
                </c:pt>
                <c:pt idx="214">
                  <c:v>27.125349521636959</c:v>
                </c:pt>
                <c:pt idx="215">
                  <c:v>27.254167079925541</c:v>
                </c:pt>
                <c:pt idx="216">
                  <c:v>27.390049934387211</c:v>
                </c:pt>
                <c:pt idx="217">
                  <c:v>27.51293587684631</c:v>
                </c:pt>
                <c:pt idx="218">
                  <c:v>27.628367185592651</c:v>
                </c:pt>
                <c:pt idx="219">
                  <c:v>27.753608226776119</c:v>
                </c:pt>
                <c:pt idx="220">
                  <c:v>27.860061883926392</c:v>
                </c:pt>
                <c:pt idx="221">
                  <c:v>28.01412749290466</c:v>
                </c:pt>
                <c:pt idx="222">
                  <c:v>28.12922835350037</c:v>
                </c:pt>
                <c:pt idx="223">
                  <c:v>28.255457401275631</c:v>
                </c:pt>
                <c:pt idx="224">
                  <c:v>28.385240793228149</c:v>
                </c:pt>
                <c:pt idx="225">
                  <c:v>28.501632213592529</c:v>
                </c:pt>
                <c:pt idx="226">
                  <c:v>28.653917551040649</c:v>
                </c:pt>
                <c:pt idx="227">
                  <c:v>28.754188060760502</c:v>
                </c:pt>
                <c:pt idx="228">
                  <c:v>28.858372211456299</c:v>
                </c:pt>
                <c:pt idx="229">
                  <c:v>28.965672492980961</c:v>
                </c:pt>
                <c:pt idx="230">
                  <c:v>29.12542033195496</c:v>
                </c:pt>
                <c:pt idx="231">
                  <c:v>29.256554841995239</c:v>
                </c:pt>
                <c:pt idx="232">
                  <c:v>29.35646486282349</c:v>
                </c:pt>
                <c:pt idx="233">
                  <c:v>29.46499681472778</c:v>
                </c:pt>
                <c:pt idx="234">
                  <c:v>29.59004378318787</c:v>
                </c:pt>
                <c:pt idx="235">
                  <c:v>29.720678091049191</c:v>
                </c:pt>
                <c:pt idx="236">
                  <c:v>29.821944952011108</c:v>
                </c:pt>
                <c:pt idx="237">
                  <c:v>29.990654945373539</c:v>
                </c:pt>
                <c:pt idx="238">
                  <c:v>30.133763790130619</c:v>
                </c:pt>
                <c:pt idx="239">
                  <c:v>30.25774168968201</c:v>
                </c:pt>
                <c:pt idx="240">
                  <c:v>30.3886444568634</c:v>
                </c:pt>
                <c:pt idx="241">
                  <c:v>30.50097823143005</c:v>
                </c:pt>
                <c:pt idx="242">
                  <c:v>30.65292119979858</c:v>
                </c:pt>
                <c:pt idx="243">
                  <c:v>30.754450082778931</c:v>
                </c:pt>
                <c:pt idx="244">
                  <c:v>30.884674310684201</c:v>
                </c:pt>
                <c:pt idx="245">
                  <c:v>30.990958690643311</c:v>
                </c:pt>
                <c:pt idx="246">
                  <c:v>31.133867502212521</c:v>
                </c:pt>
                <c:pt idx="247">
                  <c:v>31.257341384887699</c:v>
                </c:pt>
                <c:pt idx="248">
                  <c:v>31.38744592666626</c:v>
                </c:pt>
                <c:pt idx="249">
                  <c:v>31.490247011184689</c:v>
                </c:pt>
                <c:pt idx="250">
                  <c:v>31.633127212524411</c:v>
                </c:pt>
                <c:pt idx="251">
                  <c:v>31.757454395294189</c:v>
                </c:pt>
                <c:pt idx="252">
                  <c:v>31.888360977172852</c:v>
                </c:pt>
                <c:pt idx="253">
                  <c:v>31.98994946479797</c:v>
                </c:pt>
                <c:pt idx="254">
                  <c:v>32.131740808486938</c:v>
                </c:pt>
                <c:pt idx="255">
                  <c:v>32.255034685134888</c:v>
                </c:pt>
                <c:pt idx="256">
                  <c:v>32.388127565383911</c:v>
                </c:pt>
                <c:pt idx="257">
                  <c:v>32.499675750732422</c:v>
                </c:pt>
                <c:pt idx="258">
                  <c:v>32.65546989440918</c:v>
                </c:pt>
                <c:pt idx="259">
                  <c:v>32.75577712059021</c:v>
                </c:pt>
                <c:pt idx="260">
                  <c:v>32.888541460037231</c:v>
                </c:pt>
                <c:pt idx="261">
                  <c:v>33.000484466552727</c:v>
                </c:pt>
                <c:pt idx="262">
                  <c:v>33.152667760848999</c:v>
                </c:pt>
                <c:pt idx="263">
                  <c:v>33.257452249526978</c:v>
                </c:pt>
                <c:pt idx="264">
                  <c:v>33.384491682052612</c:v>
                </c:pt>
                <c:pt idx="265">
                  <c:v>33.501340866088867</c:v>
                </c:pt>
                <c:pt idx="266">
                  <c:v>33.651488065719597</c:v>
                </c:pt>
                <c:pt idx="267">
                  <c:v>33.766479253768921</c:v>
                </c:pt>
                <c:pt idx="268">
                  <c:v>33.886864185333252</c:v>
                </c:pt>
                <c:pt idx="269">
                  <c:v>34.000221014022827</c:v>
                </c:pt>
                <c:pt idx="270">
                  <c:v>34.12118935585022</c:v>
                </c:pt>
                <c:pt idx="271">
                  <c:v>34.254476070404053</c:v>
                </c:pt>
                <c:pt idx="272">
                  <c:v>34.353898048400879</c:v>
                </c:pt>
                <c:pt idx="273">
                  <c:v>34.465491533279419</c:v>
                </c:pt>
                <c:pt idx="274">
                  <c:v>34.589376449584961</c:v>
                </c:pt>
                <c:pt idx="275">
                  <c:v>34.722240209579468</c:v>
                </c:pt>
                <c:pt idx="276">
                  <c:v>34.845925092697136</c:v>
                </c:pt>
                <c:pt idx="277">
                  <c:v>34.991497755050659</c:v>
                </c:pt>
                <c:pt idx="278">
                  <c:v>35.130202531814582</c:v>
                </c:pt>
                <c:pt idx="279">
                  <c:v>35.258328914642327</c:v>
                </c:pt>
                <c:pt idx="280">
                  <c:v>35.388458490371697</c:v>
                </c:pt>
                <c:pt idx="281">
                  <c:v>35.502219915390008</c:v>
                </c:pt>
                <c:pt idx="282">
                  <c:v>35.654465913772583</c:v>
                </c:pt>
                <c:pt idx="283">
                  <c:v>35.758465051651001</c:v>
                </c:pt>
                <c:pt idx="284">
                  <c:v>35.87931752204895</c:v>
                </c:pt>
                <c:pt idx="285">
                  <c:v>35.996623516082757</c:v>
                </c:pt>
                <c:pt idx="286">
                  <c:v>36.118934869766242</c:v>
                </c:pt>
                <c:pt idx="287">
                  <c:v>36.222046852111824</c:v>
                </c:pt>
                <c:pt idx="288">
                  <c:v>36.35430383682251</c:v>
                </c:pt>
                <c:pt idx="289">
                  <c:v>36.464475631713867</c:v>
                </c:pt>
                <c:pt idx="290">
                  <c:v>36.588063955307007</c:v>
                </c:pt>
                <c:pt idx="291">
                  <c:v>36.727678060531623</c:v>
                </c:pt>
                <c:pt idx="292">
                  <c:v>36.853621959686279</c:v>
                </c:pt>
                <c:pt idx="293">
                  <c:v>36.989669322967529</c:v>
                </c:pt>
                <c:pt idx="294">
                  <c:v>37.131262540817261</c:v>
                </c:pt>
                <c:pt idx="295">
                  <c:v>37.254594087600708</c:v>
                </c:pt>
                <c:pt idx="296">
                  <c:v>37.391441345214837</c:v>
                </c:pt>
                <c:pt idx="297">
                  <c:v>37.500305414199829</c:v>
                </c:pt>
                <c:pt idx="298">
                  <c:v>37.654430150985718</c:v>
                </c:pt>
                <c:pt idx="299">
                  <c:v>37.755467414855957</c:v>
                </c:pt>
                <c:pt idx="300">
                  <c:v>37.861349582672119</c:v>
                </c:pt>
                <c:pt idx="301">
                  <c:v>37.987641334533691</c:v>
                </c:pt>
                <c:pt idx="302">
                  <c:v>38.091318130493157</c:v>
                </c:pt>
                <c:pt idx="303">
                  <c:v>38.219829082489007</c:v>
                </c:pt>
                <c:pt idx="304">
                  <c:v>38.332485437393188</c:v>
                </c:pt>
                <c:pt idx="305">
                  <c:v>38.451988220214837</c:v>
                </c:pt>
                <c:pt idx="306">
                  <c:v>38.555256843566887</c:v>
                </c:pt>
                <c:pt idx="307">
                  <c:v>38.655431032180793</c:v>
                </c:pt>
                <c:pt idx="308">
                  <c:v>38.762523651123047</c:v>
                </c:pt>
                <c:pt idx="309">
                  <c:v>38.889724254608147</c:v>
                </c:pt>
                <c:pt idx="310">
                  <c:v>38.999986886978149</c:v>
                </c:pt>
                <c:pt idx="311">
                  <c:v>39.122125148773193</c:v>
                </c:pt>
                <c:pt idx="312">
                  <c:v>39.25447678565979</c:v>
                </c:pt>
                <c:pt idx="313">
                  <c:v>39.356692790985107</c:v>
                </c:pt>
                <c:pt idx="314">
                  <c:v>39.463517189025879</c:v>
                </c:pt>
                <c:pt idx="315">
                  <c:v>39.590785264968872</c:v>
                </c:pt>
                <c:pt idx="316">
                  <c:v>39.724984884262078</c:v>
                </c:pt>
                <c:pt idx="317">
                  <c:v>39.847919464111328</c:v>
                </c:pt>
                <c:pt idx="318">
                  <c:v>39.964537382125847</c:v>
                </c:pt>
                <c:pt idx="319">
                  <c:v>40.1209397315979</c:v>
                </c:pt>
                <c:pt idx="320">
                  <c:v>40.228279590606689</c:v>
                </c:pt>
                <c:pt idx="321">
                  <c:v>40.353152275085449</c:v>
                </c:pt>
                <c:pt idx="322">
                  <c:v>40.464375257492073</c:v>
                </c:pt>
                <c:pt idx="323">
                  <c:v>40.590377807617188</c:v>
                </c:pt>
                <c:pt idx="324">
                  <c:v>40.726015329360962</c:v>
                </c:pt>
                <c:pt idx="325">
                  <c:v>40.849336385726929</c:v>
                </c:pt>
                <c:pt idx="326">
                  <c:v>40.993446588516242</c:v>
                </c:pt>
                <c:pt idx="327">
                  <c:v>41.147934436798103</c:v>
                </c:pt>
                <c:pt idx="328">
                  <c:v>41.25923228263855</c:v>
                </c:pt>
                <c:pt idx="329">
                  <c:v>41.387461185455322</c:v>
                </c:pt>
                <c:pt idx="330">
                  <c:v>41.51259708404541</c:v>
                </c:pt>
                <c:pt idx="331">
                  <c:v>41.650814533233643</c:v>
                </c:pt>
                <c:pt idx="332">
                  <c:v>41.760654211044312</c:v>
                </c:pt>
                <c:pt idx="333">
                  <c:v>41.879896402359009</c:v>
                </c:pt>
                <c:pt idx="334">
                  <c:v>42.026973485946662</c:v>
                </c:pt>
                <c:pt idx="335">
                  <c:v>42.133947849273682</c:v>
                </c:pt>
                <c:pt idx="336">
                  <c:v>42.257581949234009</c:v>
                </c:pt>
                <c:pt idx="337">
                  <c:v>42.394600391387939</c:v>
                </c:pt>
                <c:pt idx="338">
                  <c:v>42.517889738082893</c:v>
                </c:pt>
                <c:pt idx="339">
                  <c:v>42.630732774734497</c:v>
                </c:pt>
                <c:pt idx="340">
                  <c:v>42.757938623428338</c:v>
                </c:pt>
                <c:pt idx="341">
                  <c:v>42.890480518341057</c:v>
                </c:pt>
                <c:pt idx="342">
                  <c:v>42.991455793380737</c:v>
                </c:pt>
                <c:pt idx="343">
                  <c:v>43.092825174331672</c:v>
                </c:pt>
                <c:pt idx="344">
                  <c:v>43.214487552642822</c:v>
                </c:pt>
                <c:pt idx="345">
                  <c:v>43.358456611633301</c:v>
                </c:pt>
                <c:pt idx="346">
                  <c:v>43.482441186904907</c:v>
                </c:pt>
                <c:pt idx="347">
                  <c:v>43.594363212585449</c:v>
                </c:pt>
                <c:pt idx="348">
                  <c:v>43.714447498321533</c:v>
                </c:pt>
                <c:pt idx="349">
                  <c:v>43.855493783950813</c:v>
                </c:pt>
                <c:pt idx="350">
                  <c:v>43.966228485107422</c:v>
                </c:pt>
                <c:pt idx="351">
                  <c:v>44.122331857681267</c:v>
                </c:pt>
                <c:pt idx="352">
                  <c:v>44.223821878433228</c:v>
                </c:pt>
                <c:pt idx="353">
                  <c:v>44.359459161758423</c:v>
                </c:pt>
                <c:pt idx="354">
                  <c:v>44.465396881103523</c:v>
                </c:pt>
                <c:pt idx="355">
                  <c:v>44.623028039932251</c:v>
                </c:pt>
                <c:pt idx="356">
                  <c:v>44.758187294006348</c:v>
                </c:pt>
                <c:pt idx="357">
                  <c:v>44.888243913650513</c:v>
                </c:pt>
                <c:pt idx="358">
                  <c:v>45.022973537445068</c:v>
                </c:pt>
                <c:pt idx="359">
                  <c:v>45.130239725112922</c:v>
                </c:pt>
                <c:pt idx="360">
                  <c:v>45.285263776779168</c:v>
                </c:pt>
                <c:pt idx="361">
                  <c:v>45.387531995773323</c:v>
                </c:pt>
                <c:pt idx="362">
                  <c:v>45.490453958511353</c:v>
                </c:pt>
                <c:pt idx="363">
                  <c:v>45.626845121383667</c:v>
                </c:pt>
                <c:pt idx="364">
                  <c:v>45.755383014678962</c:v>
                </c:pt>
                <c:pt idx="365">
                  <c:v>45.857248783111572</c:v>
                </c:pt>
                <c:pt idx="366">
                  <c:v>45.976793050765991</c:v>
                </c:pt>
                <c:pt idx="367">
                  <c:v>46.09168815612793</c:v>
                </c:pt>
                <c:pt idx="368">
                  <c:v>46.224755048751831</c:v>
                </c:pt>
                <c:pt idx="369">
                  <c:v>46.339707374572747</c:v>
                </c:pt>
                <c:pt idx="370">
                  <c:v>46.489207029342651</c:v>
                </c:pt>
                <c:pt idx="371">
                  <c:v>46.598677396774292</c:v>
                </c:pt>
                <c:pt idx="372">
                  <c:v>46.72249436378479</c:v>
                </c:pt>
                <c:pt idx="373">
                  <c:v>46.831025362014771</c:v>
                </c:pt>
                <c:pt idx="374">
                  <c:v>46.988198280334473</c:v>
                </c:pt>
                <c:pt idx="375">
                  <c:v>47.088522434234619</c:v>
                </c:pt>
                <c:pt idx="376">
                  <c:v>47.218119621276863</c:v>
                </c:pt>
                <c:pt idx="377">
                  <c:v>47.32959508895874</c:v>
                </c:pt>
                <c:pt idx="378">
                  <c:v>47.457891941070557</c:v>
                </c:pt>
                <c:pt idx="379">
                  <c:v>47.587477207183838</c:v>
                </c:pt>
                <c:pt idx="380">
                  <c:v>47.690738201141357</c:v>
                </c:pt>
                <c:pt idx="381">
                  <c:v>47.833303928375237</c:v>
                </c:pt>
                <c:pt idx="382">
                  <c:v>47.955921649932861</c:v>
                </c:pt>
                <c:pt idx="383">
                  <c:v>48.089433908462517</c:v>
                </c:pt>
                <c:pt idx="384">
                  <c:v>48.188828229904168</c:v>
                </c:pt>
                <c:pt idx="385">
                  <c:v>48.305558204650879</c:v>
                </c:pt>
                <c:pt idx="386">
                  <c:v>48.45293927192688</c:v>
                </c:pt>
                <c:pt idx="387">
                  <c:v>48.556462287902832</c:v>
                </c:pt>
                <c:pt idx="388">
                  <c:v>48.684411525726318</c:v>
                </c:pt>
                <c:pt idx="389">
                  <c:v>48.799626111984253</c:v>
                </c:pt>
                <c:pt idx="390">
                  <c:v>48.92560601234436</c:v>
                </c:pt>
                <c:pt idx="391">
                  <c:v>49.053472280502319</c:v>
                </c:pt>
                <c:pt idx="392">
                  <c:v>49.155756235122681</c:v>
                </c:pt>
                <c:pt idx="393">
                  <c:v>49.295015335083008</c:v>
                </c:pt>
                <c:pt idx="394">
                  <c:v>49.422093391418457</c:v>
                </c:pt>
                <c:pt idx="395">
                  <c:v>49.552046537399292</c:v>
                </c:pt>
                <c:pt idx="396">
                  <c:v>49.667874097824097</c:v>
                </c:pt>
                <c:pt idx="397">
                  <c:v>49.787451267242432</c:v>
                </c:pt>
                <c:pt idx="398">
                  <c:v>49.888493299484253</c:v>
                </c:pt>
                <c:pt idx="399">
                  <c:v>50.019378185272217</c:v>
                </c:pt>
                <c:pt idx="400">
                  <c:v>50.125908374786377</c:v>
                </c:pt>
                <c:pt idx="401">
                  <c:v>50.255805969238281</c:v>
                </c:pt>
                <c:pt idx="402">
                  <c:v>50.356297969818122</c:v>
                </c:pt>
                <c:pt idx="403">
                  <c:v>50.457242727279663</c:v>
                </c:pt>
                <c:pt idx="404">
                  <c:v>50.592456579208367</c:v>
                </c:pt>
                <c:pt idx="405">
                  <c:v>50.72222375869751</c:v>
                </c:pt>
                <c:pt idx="406">
                  <c:v>50.848437309265137</c:v>
                </c:pt>
                <c:pt idx="407">
                  <c:v>50.964493036270142</c:v>
                </c:pt>
                <c:pt idx="408">
                  <c:v>51.090402603149407</c:v>
                </c:pt>
                <c:pt idx="409">
                  <c:v>51.21973443031311</c:v>
                </c:pt>
                <c:pt idx="410">
                  <c:v>51.321592330932617</c:v>
                </c:pt>
                <c:pt idx="411">
                  <c:v>51.421778202056878</c:v>
                </c:pt>
                <c:pt idx="412">
                  <c:v>51.52517294883728</c:v>
                </c:pt>
                <c:pt idx="413">
                  <c:v>51.6449134349823</c:v>
                </c:pt>
                <c:pt idx="414">
                  <c:v>51.788340330123901</c:v>
                </c:pt>
                <c:pt idx="415">
                  <c:v>51.921718835830688</c:v>
                </c:pt>
                <c:pt idx="416">
                  <c:v>52.046072721481323</c:v>
                </c:pt>
                <c:pt idx="417">
                  <c:v>52.193908452987671</c:v>
                </c:pt>
                <c:pt idx="418">
                  <c:v>52.301918745040886</c:v>
                </c:pt>
                <c:pt idx="419">
                  <c:v>52.453311681747437</c:v>
                </c:pt>
                <c:pt idx="420">
                  <c:v>52.553469896316528</c:v>
                </c:pt>
                <c:pt idx="421">
                  <c:v>52.657254695892327</c:v>
                </c:pt>
                <c:pt idx="422">
                  <c:v>52.798567056655877</c:v>
                </c:pt>
                <c:pt idx="423">
                  <c:v>52.923417329788208</c:v>
                </c:pt>
                <c:pt idx="424">
                  <c:v>53.056550264358521</c:v>
                </c:pt>
                <c:pt idx="425">
                  <c:v>53.178585529327393</c:v>
                </c:pt>
                <c:pt idx="426">
                  <c:v>53.301063537597663</c:v>
                </c:pt>
                <c:pt idx="427">
                  <c:v>53.422399520874023</c:v>
                </c:pt>
                <c:pt idx="428">
                  <c:v>53.522676944732673</c:v>
                </c:pt>
                <c:pt idx="429">
                  <c:v>53.652715921401978</c:v>
                </c:pt>
                <c:pt idx="430">
                  <c:v>53.75646710395813</c:v>
                </c:pt>
                <c:pt idx="431">
                  <c:v>53.887388467788703</c:v>
                </c:pt>
                <c:pt idx="432">
                  <c:v>54.000723600387573</c:v>
                </c:pt>
                <c:pt idx="433">
                  <c:v>54.154947519302368</c:v>
                </c:pt>
                <c:pt idx="434">
                  <c:v>54.322495937347412</c:v>
                </c:pt>
                <c:pt idx="435">
                  <c:v>54.430467844009399</c:v>
                </c:pt>
                <c:pt idx="436">
                  <c:v>54.555227756500237</c:v>
                </c:pt>
                <c:pt idx="437">
                  <c:v>54.679581165313721</c:v>
                </c:pt>
                <c:pt idx="438">
                  <c:v>54.825612306594849</c:v>
                </c:pt>
                <c:pt idx="439">
                  <c:v>54.964489936828613</c:v>
                </c:pt>
                <c:pt idx="440">
                  <c:v>55.092926740646362</c:v>
                </c:pt>
                <c:pt idx="441">
                  <c:v>55.221686363220208</c:v>
                </c:pt>
                <c:pt idx="442">
                  <c:v>55.355468988418579</c:v>
                </c:pt>
                <c:pt idx="443">
                  <c:v>55.467103242874153</c:v>
                </c:pt>
                <c:pt idx="444">
                  <c:v>55.587539911270142</c:v>
                </c:pt>
                <c:pt idx="445">
                  <c:v>55.721676111221313</c:v>
                </c:pt>
                <c:pt idx="446">
                  <c:v>55.83397388458252</c:v>
                </c:pt>
                <c:pt idx="447">
                  <c:v>55.95924973487854</c:v>
                </c:pt>
                <c:pt idx="448">
                  <c:v>56.09647274017334</c:v>
                </c:pt>
                <c:pt idx="449">
                  <c:v>56.230650663375847</c:v>
                </c:pt>
                <c:pt idx="450">
                  <c:v>56.360968351364143</c:v>
                </c:pt>
                <c:pt idx="451">
                  <c:v>56.467219352722168</c:v>
                </c:pt>
                <c:pt idx="452">
                  <c:v>56.620404243469238</c:v>
                </c:pt>
                <c:pt idx="453">
                  <c:v>56.764429092407227</c:v>
                </c:pt>
                <c:pt idx="454">
                  <c:v>56.885643482208252</c:v>
                </c:pt>
                <c:pt idx="455">
                  <c:v>56.998769760131843</c:v>
                </c:pt>
                <c:pt idx="456">
                  <c:v>57.123468160629272</c:v>
                </c:pt>
                <c:pt idx="457">
                  <c:v>57.254456996917718</c:v>
                </c:pt>
                <c:pt idx="458">
                  <c:v>57.357475996017463</c:v>
                </c:pt>
                <c:pt idx="459">
                  <c:v>57.457719802856452</c:v>
                </c:pt>
                <c:pt idx="460">
                  <c:v>57.594527244567871</c:v>
                </c:pt>
                <c:pt idx="461">
                  <c:v>57.710418462753303</c:v>
                </c:pt>
                <c:pt idx="462">
                  <c:v>57.85883903503418</c:v>
                </c:pt>
                <c:pt idx="463">
                  <c:v>57.967066049575813</c:v>
                </c:pt>
                <c:pt idx="464">
                  <c:v>58.119288682937622</c:v>
                </c:pt>
                <c:pt idx="465">
                  <c:v>58.223763465881348</c:v>
                </c:pt>
                <c:pt idx="466">
                  <c:v>58.324567794799798</c:v>
                </c:pt>
                <c:pt idx="467">
                  <c:v>58.463169097900391</c:v>
                </c:pt>
                <c:pt idx="468">
                  <c:v>58.589431047439582</c:v>
                </c:pt>
                <c:pt idx="469">
                  <c:v>58.724618196487427</c:v>
                </c:pt>
                <c:pt idx="470">
                  <c:v>58.851545333862298</c:v>
                </c:pt>
                <c:pt idx="471">
                  <c:v>58.992709159851067</c:v>
                </c:pt>
                <c:pt idx="472">
                  <c:v>59.093108415603638</c:v>
                </c:pt>
                <c:pt idx="473">
                  <c:v>59.225440740585327</c:v>
                </c:pt>
                <c:pt idx="474">
                  <c:v>59.333974838256843</c:v>
                </c:pt>
                <c:pt idx="475">
                  <c:v>59.462363004684448</c:v>
                </c:pt>
                <c:pt idx="476">
                  <c:v>59.597330331802368</c:v>
                </c:pt>
                <c:pt idx="477">
                  <c:v>59.719619035720832</c:v>
                </c:pt>
                <c:pt idx="478">
                  <c:v>59.837323427200317</c:v>
                </c:pt>
                <c:pt idx="479">
                  <c:v>59.984662055969238</c:v>
                </c:pt>
                <c:pt idx="480">
                  <c:v>60.088635206222527</c:v>
                </c:pt>
                <c:pt idx="481">
                  <c:v>60.190794706344597</c:v>
                </c:pt>
                <c:pt idx="482">
                  <c:v>60.314494848251343</c:v>
                </c:pt>
                <c:pt idx="483">
                  <c:v>60.423879623413093</c:v>
                </c:pt>
                <c:pt idx="484">
                  <c:v>60.549618244171143</c:v>
                </c:pt>
                <c:pt idx="485">
                  <c:v>60.691542625427253</c:v>
                </c:pt>
                <c:pt idx="486">
                  <c:v>60.801476240158081</c:v>
                </c:pt>
                <c:pt idx="487">
                  <c:v>60.953242301940918</c:v>
                </c:pt>
                <c:pt idx="488">
                  <c:v>61.058618783950813</c:v>
                </c:pt>
                <c:pt idx="489">
                  <c:v>61.180733203887939</c:v>
                </c:pt>
                <c:pt idx="490">
                  <c:v>61.294211387634277</c:v>
                </c:pt>
                <c:pt idx="491">
                  <c:v>61.422274589538567</c:v>
                </c:pt>
                <c:pt idx="492">
                  <c:v>61.525386333465583</c:v>
                </c:pt>
                <c:pt idx="493">
                  <c:v>61.657901525497437</c:v>
                </c:pt>
                <c:pt idx="494">
                  <c:v>61.759143590927117</c:v>
                </c:pt>
                <c:pt idx="495">
                  <c:v>61.889091968536377</c:v>
                </c:pt>
                <c:pt idx="496">
                  <c:v>61.995018482208252</c:v>
                </c:pt>
                <c:pt idx="497">
                  <c:v>62.123185157775879</c:v>
                </c:pt>
                <c:pt idx="498">
                  <c:v>62.226701021194458</c:v>
                </c:pt>
                <c:pt idx="499">
                  <c:v>62.353001356124878</c:v>
                </c:pt>
                <c:pt idx="500">
                  <c:v>62.463374853134162</c:v>
                </c:pt>
                <c:pt idx="501">
                  <c:v>62.587683439254761</c:v>
                </c:pt>
                <c:pt idx="502">
                  <c:v>62.691973209381104</c:v>
                </c:pt>
                <c:pt idx="503">
                  <c:v>62.820554971694953</c:v>
                </c:pt>
                <c:pt idx="504">
                  <c:v>62.922721147537231</c:v>
                </c:pt>
                <c:pt idx="505">
                  <c:v>63.022736549377441</c:v>
                </c:pt>
                <c:pt idx="506">
                  <c:v>63.13360333442688</c:v>
                </c:pt>
                <c:pt idx="507">
                  <c:v>63.258038997650146</c:v>
                </c:pt>
                <c:pt idx="508">
                  <c:v>63.386669397354133</c:v>
                </c:pt>
                <c:pt idx="509">
                  <c:v>63.521144866943359</c:v>
                </c:pt>
                <c:pt idx="510">
                  <c:v>63.64110255241394</c:v>
                </c:pt>
                <c:pt idx="511">
                  <c:v>63.760781526565552</c:v>
                </c:pt>
                <c:pt idx="512">
                  <c:v>63.888514280319207</c:v>
                </c:pt>
                <c:pt idx="513">
                  <c:v>63.992578029632568</c:v>
                </c:pt>
                <c:pt idx="514">
                  <c:v>64.133656740188599</c:v>
                </c:pt>
                <c:pt idx="515">
                  <c:v>64.288908243179321</c:v>
                </c:pt>
                <c:pt idx="516">
                  <c:v>64.391321420669556</c:v>
                </c:pt>
                <c:pt idx="517">
                  <c:v>64.5155348777771</c:v>
                </c:pt>
                <c:pt idx="518">
                  <c:v>64.658331155776978</c:v>
                </c:pt>
                <c:pt idx="519">
                  <c:v>64.810163021087646</c:v>
                </c:pt>
                <c:pt idx="520">
                  <c:v>64.922858238220215</c:v>
                </c:pt>
                <c:pt idx="521">
                  <c:v>65.057041645050049</c:v>
                </c:pt>
                <c:pt idx="522">
                  <c:v>65.185617923736572</c:v>
                </c:pt>
                <c:pt idx="523">
                  <c:v>65.300678014755249</c:v>
                </c:pt>
                <c:pt idx="524">
                  <c:v>65.426445245742798</c:v>
                </c:pt>
                <c:pt idx="525">
                  <c:v>65.553970336914063</c:v>
                </c:pt>
                <c:pt idx="526">
                  <c:v>65.655325889587402</c:v>
                </c:pt>
                <c:pt idx="527">
                  <c:v>65.756756067276001</c:v>
                </c:pt>
                <c:pt idx="528">
                  <c:v>65.891184329986572</c:v>
                </c:pt>
                <c:pt idx="529">
                  <c:v>66.023826122283936</c:v>
                </c:pt>
                <c:pt idx="530">
                  <c:v>66.143563985824585</c:v>
                </c:pt>
                <c:pt idx="531">
                  <c:v>66.257813692092896</c:v>
                </c:pt>
                <c:pt idx="532">
                  <c:v>66.388633489608765</c:v>
                </c:pt>
                <c:pt idx="533">
                  <c:v>66.525396585464478</c:v>
                </c:pt>
                <c:pt idx="534">
                  <c:v>66.63171648979187</c:v>
                </c:pt>
                <c:pt idx="535">
                  <c:v>66.788918256759644</c:v>
                </c:pt>
                <c:pt idx="536">
                  <c:v>66.890181541442871</c:v>
                </c:pt>
                <c:pt idx="537">
                  <c:v>66.992434501647949</c:v>
                </c:pt>
                <c:pt idx="538">
                  <c:v>67.146660804748535</c:v>
                </c:pt>
                <c:pt idx="539">
                  <c:v>67.287468194961548</c:v>
                </c:pt>
                <c:pt idx="540">
                  <c:v>67.387509107589722</c:v>
                </c:pt>
                <c:pt idx="541">
                  <c:v>67.522637128829956</c:v>
                </c:pt>
                <c:pt idx="542">
                  <c:v>67.648376226425171</c:v>
                </c:pt>
                <c:pt idx="543">
                  <c:v>67.787009477615356</c:v>
                </c:pt>
                <c:pt idx="544">
                  <c:v>67.888342380523682</c:v>
                </c:pt>
                <c:pt idx="545">
                  <c:v>67.988622426986694</c:v>
                </c:pt>
                <c:pt idx="546">
                  <c:v>68.092464923858643</c:v>
                </c:pt>
                <c:pt idx="547">
                  <c:v>68.218746185302734</c:v>
                </c:pt>
                <c:pt idx="548">
                  <c:v>68.333732604980469</c:v>
                </c:pt>
                <c:pt idx="549">
                  <c:v>68.456266403198242</c:v>
                </c:pt>
                <c:pt idx="550">
                  <c:v>68.593120336532593</c:v>
                </c:pt>
                <c:pt idx="551">
                  <c:v>68.722572088241577</c:v>
                </c:pt>
                <c:pt idx="552">
                  <c:v>68.854696273803711</c:v>
                </c:pt>
                <c:pt idx="553">
                  <c:v>68.978754281997681</c:v>
                </c:pt>
                <c:pt idx="554">
                  <c:v>69.119624853134155</c:v>
                </c:pt>
                <c:pt idx="555">
                  <c:v>69.221493005752563</c:v>
                </c:pt>
                <c:pt idx="556">
                  <c:v>69.322946548461914</c:v>
                </c:pt>
                <c:pt idx="557">
                  <c:v>69.426415920257568</c:v>
                </c:pt>
                <c:pt idx="558">
                  <c:v>69.554982662200928</c:v>
                </c:pt>
                <c:pt idx="559">
                  <c:v>69.678180456161499</c:v>
                </c:pt>
                <c:pt idx="560">
                  <c:v>69.794032573699951</c:v>
                </c:pt>
                <c:pt idx="561">
                  <c:v>69.922551870346069</c:v>
                </c:pt>
                <c:pt idx="562">
                  <c:v>70.05596661567688</c:v>
                </c:pt>
                <c:pt idx="563">
                  <c:v>70.168287754058838</c:v>
                </c:pt>
                <c:pt idx="564">
                  <c:v>70.321435451507568</c:v>
                </c:pt>
                <c:pt idx="565">
                  <c:v>70.46478009223938</c:v>
                </c:pt>
                <c:pt idx="566">
                  <c:v>70.591216802597046</c:v>
                </c:pt>
                <c:pt idx="567">
                  <c:v>70.718646764755249</c:v>
                </c:pt>
                <c:pt idx="568">
                  <c:v>70.818673133850098</c:v>
                </c:pt>
                <c:pt idx="569">
                  <c:v>70.928499460220337</c:v>
                </c:pt>
                <c:pt idx="570">
                  <c:v>71.054918527603149</c:v>
                </c:pt>
                <c:pt idx="571">
                  <c:v>71.157535552978516</c:v>
                </c:pt>
                <c:pt idx="572">
                  <c:v>71.301753997802734</c:v>
                </c:pt>
                <c:pt idx="573">
                  <c:v>71.452672719955444</c:v>
                </c:pt>
                <c:pt idx="574">
                  <c:v>71.556985378265381</c:v>
                </c:pt>
                <c:pt idx="575">
                  <c:v>71.678548097610474</c:v>
                </c:pt>
                <c:pt idx="576">
                  <c:v>71.828616380691528</c:v>
                </c:pt>
                <c:pt idx="577">
                  <c:v>71.965414762496948</c:v>
                </c:pt>
                <c:pt idx="578">
                  <c:v>72.08917498588562</c:v>
                </c:pt>
                <c:pt idx="579">
                  <c:v>72.225922822952271</c:v>
                </c:pt>
                <c:pt idx="580">
                  <c:v>72.347414255142212</c:v>
                </c:pt>
                <c:pt idx="581">
                  <c:v>72.462709188461304</c:v>
                </c:pt>
                <c:pt idx="582">
                  <c:v>72.587472438812256</c:v>
                </c:pt>
                <c:pt idx="583">
                  <c:v>72.720242977142334</c:v>
                </c:pt>
                <c:pt idx="584">
                  <c:v>72.849190235137939</c:v>
                </c:pt>
                <c:pt idx="585">
                  <c:v>72.954216480255127</c:v>
                </c:pt>
                <c:pt idx="586">
                  <c:v>73.095876932144165</c:v>
                </c:pt>
                <c:pt idx="587">
                  <c:v>73.212477684020996</c:v>
                </c:pt>
                <c:pt idx="588">
                  <c:v>73.360051155090332</c:v>
                </c:pt>
                <c:pt idx="589">
                  <c:v>73.469515323638916</c:v>
                </c:pt>
                <c:pt idx="590">
                  <c:v>73.621877908706665</c:v>
                </c:pt>
                <c:pt idx="591">
                  <c:v>73.764051914215088</c:v>
                </c:pt>
                <c:pt idx="592">
                  <c:v>73.879445552825928</c:v>
                </c:pt>
                <c:pt idx="593">
                  <c:v>73.993612289428711</c:v>
                </c:pt>
                <c:pt idx="594">
                  <c:v>74.130810022354126</c:v>
                </c:pt>
                <c:pt idx="595">
                  <c:v>74.256180286407471</c:v>
                </c:pt>
                <c:pt idx="596">
                  <c:v>74.387426853179932</c:v>
                </c:pt>
                <c:pt idx="597">
                  <c:v>74.500895261764526</c:v>
                </c:pt>
                <c:pt idx="598">
                  <c:v>74.653840780258179</c:v>
                </c:pt>
                <c:pt idx="599">
                  <c:v>74.757027149200439</c:v>
                </c:pt>
                <c:pt idx="600">
                  <c:v>74.858329296112061</c:v>
                </c:pt>
                <c:pt idx="601">
                  <c:v>74.964991569519043</c:v>
                </c:pt>
                <c:pt idx="602">
                  <c:v>75.09089183807373</c:v>
                </c:pt>
                <c:pt idx="603">
                  <c:v>75.220078468322754</c:v>
                </c:pt>
                <c:pt idx="604">
                  <c:v>75.326497793197632</c:v>
                </c:pt>
                <c:pt idx="605">
                  <c:v>75.432391405105591</c:v>
                </c:pt>
                <c:pt idx="606">
                  <c:v>75.552689552307129</c:v>
                </c:pt>
                <c:pt idx="607">
                  <c:v>75.664213180541992</c:v>
                </c:pt>
                <c:pt idx="608">
                  <c:v>75.791799068450928</c:v>
                </c:pt>
                <c:pt idx="609">
                  <c:v>75.892060279846191</c:v>
                </c:pt>
                <c:pt idx="610">
                  <c:v>76.014892816543579</c:v>
                </c:pt>
                <c:pt idx="611">
                  <c:v>76.13035774230957</c:v>
                </c:pt>
                <c:pt idx="612">
                  <c:v>76.254209995269775</c:v>
                </c:pt>
                <c:pt idx="613">
                  <c:v>76.392053365707397</c:v>
                </c:pt>
                <c:pt idx="614">
                  <c:v>76.500406503677368</c:v>
                </c:pt>
                <c:pt idx="615">
                  <c:v>76.658014535903931</c:v>
                </c:pt>
                <c:pt idx="616">
                  <c:v>76.759757041931152</c:v>
                </c:pt>
                <c:pt idx="617">
                  <c:v>76.885080814361572</c:v>
                </c:pt>
                <c:pt idx="618">
                  <c:v>77.001114368438721</c:v>
                </c:pt>
                <c:pt idx="619">
                  <c:v>77.118979454040527</c:v>
                </c:pt>
                <c:pt idx="620">
                  <c:v>77.228727102279663</c:v>
                </c:pt>
                <c:pt idx="621">
                  <c:v>77.360011100769043</c:v>
                </c:pt>
                <c:pt idx="622">
                  <c:v>77.462271928787231</c:v>
                </c:pt>
                <c:pt idx="623">
                  <c:v>77.591039419174194</c:v>
                </c:pt>
                <c:pt idx="624">
                  <c:v>77.723956108093262</c:v>
                </c:pt>
                <c:pt idx="625">
                  <c:v>77.847360372543335</c:v>
                </c:pt>
                <c:pt idx="626">
                  <c:v>77.992362022399902</c:v>
                </c:pt>
                <c:pt idx="627">
                  <c:v>78.130858659744263</c:v>
                </c:pt>
                <c:pt idx="628">
                  <c:v>78.256629467010498</c:v>
                </c:pt>
                <c:pt idx="629">
                  <c:v>78.360014915466309</c:v>
                </c:pt>
                <c:pt idx="630">
                  <c:v>78.500465154647827</c:v>
                </c:pt>
                <c:pt idx="631">
                  <c:v>78.621437549591064</c:v>
                </c:pt>
                <c:pt idx="632">
                  <c:v>78.72196888923645</c:v>
                </c:pt>
                <c:pt idx="633">
                  <c:v>78.828024864196777</c:v>
                </c:pt>
                <c:pt idx="634">
                  <c:v>78.994621515274048</c:v>
                </c:pt>
                <c:pt idx="635">
                  <c:v>79.135451555252075</c:v>
                </c:pt>
                <c:pt idx="636">
                  <c:v>79.288246631622314</c:v>
                </c:pt>
                <c:pt idx="637">
                  <c:v>79.389081478118896</c:v>
                </c:pt>
                <c:pt idx="638">
                  <c:v>79.526018142700195</c:v>
                </c:pt>
                <c:pt idx="639">
                  <c:v>79.626534700393677</c:v>
                </c:pt>
                <c:pt idx="640">
                  <c:v>79.755451202392578</c:v>
                </c:pt>
                <c:pt idx="641">
                  <c:v>79.85873007774353</c:v>
                </c:pt>
                <c:pt idx="642">
                  <c:v>79.965180158615112</c:v>
                </c:pt>
                <c:pt idx="643">
                  <c:v>80.122438192367554</c:v>
                </c:pt>
                <c:pt idx="644">
                  <c:v>80.255475282669067</c:v>
                </c:pt>
                <c:pt idx="645">
                  <c:v>80.381930112838745</c:v>
                </c:pt>
                <c:pt idx="646">
                  <c:v>80.523958206176758</c:v>
                </c:pt>
                <c:pt idx="647">
                  <c:v>80.625414848327637</c:v>
                </c:pt>
                <c:pt idx="648">
                  <c:v>80.757273435592651</c:v>
                </c:pt>
                <c:pt idx="649">
                  <c:v>80.882415056228638</c:v>
                </c:pt>
                <c:pt idx="650">
                  <c:v>81.03278112411499</c:v>
                </c:pt>
                <c:pt idx="651">
                  <c:v>81.191626310348511</c:v>
                </c:pt>
                <c:pt idx="652">
                  <c:v>81.314448118209839</c:v>
                </c:pt>
                <c:pt idx="653">
                  <c:v>81.455488204956055</c:v>
                </c:pt>
                <c:pt idx="654">
                  <c:v>81.589750528335571</c:v>
                </c:pt>
                <c:pt idx="655">
                  <c:v>81.719337701797485</c:v>
                </c:pt>
                <c:pt idx="656">
                  <c:v>81.858423233032227</c:v>
                </c:pt>
                <c:pt idx="657">
                  <c:v>81.9877028465271</c:v>
                </c:pt>
                <c:pt idx="658">
                  <c:v>82.092293739318848</c:v>
                </c:pt>
                <c:pt idx="659">
                  <c:v>82.219634294509888</c:v>
                </c:pt>
                <c:pt idx="660">
                  <c:v>82.33156156539917</c:v>
                </c:pt>
                <c:pt idx="661">
                  <c:v>82.460493087768555</c:v>
                </c:pt>
                <c:pt idx="662">
                  <c:v>82.58746862411499</c:v>
                </c:pt>
                <c:pt idx="663">
                  <c:v>82.691845893859863</c:v>
                </c:pt>
                <c:pt idx="664">
                  <c:v>82.796776533126831</c:v>
                </c:pt>
                <c:pt idx="665">
                  <c:v>82.92180323600769</c:v>
                </c:pt>
                <c:pt idx="666">
                  <c:v>83.056879997253418</c:v>
                </c:pt>
                <c:pt idx="667">
                  <c:v>83.187197685241699</c:v>
                </c:pt>
                <c:pt idx="668">
                  <c:v>83.322168111801147</c:v>
                </c:pt>
                <c:pt idx="669">
                  <c:v>83.460504055023193</c:v>
                </c:pt>
                <c:pt idx="670">
                  <c:v>83.587900400161743</c:v>
                </c:pt>
                <c:pt idx="671">
                  <c:v>83.720483541488647</c:v>
                </c:pt>
                <c:pt idx="672">
                  <c:v>83.821368932723999</c:v>
                </c:pt>
                <c:pt idx="673">
                  <c:v>83.989462375640869</c:v>
                </c:pt>
                <c:pt idx="674">
                  <c:v>84.155483245849609</c:v>
                </c:pt>
                <c:pt idx="675">
                  <c:v>84.295990467071533</c:v>
                </c:pt>
                <c:pt idx="676">
                  <c:v>84.430350065231323</c:v>
                </c:pt>
                <c:pt idx="677">
                  <c:v>84.55529522895813</c:v>
                </c:pt>
                <c:pt idx="678">
                  <c:v>84.655595779418945</c:v>
                </c:pt>
                <c:pt idx="679">
                  <c:v>84.795619487762451</c:v>
                </c:pt>
                <c:pt idx="680">
                  <c:v>84.923436880111694</c:v>
                </c:pt>
                <c:pt idx="681">
                  <c:v>85.053486347198486</c:v>
                </c:pt>
                <c:pt idx="682">
                  <c:v>85.154906749725342</c:v>
                </c:pt>
                <c:pt idx="683">
                  <c:v>85.254397630691528</c:v>
                </c:pt>
                <c:pt idx="684">
                  <c:v>85.387485265731812</c:v>
                </c:pt>
                <c:pt idx="685">
                  <c:v>85.514989137649536</c:v>
                </c:pt>
                <c:pt idx="686">
                  <c:v>85.621088981628418</c:v>
                </c:pt>
                <c:pt idx="687">
                  <c:v>85.721460819244385</c:v>
                </c:pt>
                <c:pt idx="688">
                  <c:v>85.824846982955933</c:v>
                </c:pt>
                <c:pt idx="689">
                  <c:v>85.966092109680176</c:v>
                </c:pt>
                <c:pt idx="690">
                  <c:v>86.122291803359985</c:v>
                </c:pt>
                <c:pt idx="691">
                  <c:v>86.221679449081421</c:v>
                </c:pt>
                <c:pt idx="692">
                  <c:v>86.325522184371948</c:v>
                </c:pt>
                <c:pt idx="693">
                  <c:v>86.464017152786255</c:v>
                </c:pt>
                <c:pt idx="694">
                  <c:v>86.590384244918823</c:v>
                </c:pt>
                <c:pt idx="695">
                  <c:v>86.720965623855591</c:v>
                </c:pt>
                <c:pt idx="696">
                  <c:v>86.821706533432007</c:v>
                </c:pt>
                <c:pt idx="697">
                  <c:v>86.931595325469971</c:v>
                </c:pt>
                <c:pt idx="698">
                  <c:v>87.052960395812988</c:v>
                </c:pt>
                <c:pt idx="699">
                  <c:v>87.188342809677124</c:v>
                </c:pt>
                <c:pt idx="700">
                  <c:v>87.318582534790039</c:v>
                </c:pt>
                <c:pt idx="701">
                  <c:v>87.4211266040802</c:v>
                </c:pt>
                <c:pt idx="702">
                  <c:v>87.557467460632324</c:v>
                </c:pt>
                <c:pt idx="703">
                  <c:v>87.66532826423645</c:v>
                </c:pt>
                <c:pt idx="704">
                  <c:v>87.801527500152588</c:v>
                </c:pt>
                <c:pt idx="705">
                  <c:v>87.95573091506958</c:v>
                </c:pt>
                <c:pt idx="706">
                  <c:v>88.087929725646973</c:v>
                </c:pt>
                <c:pt idx="707">
                  <c:v>88.188628435134888</c:v>
                </c:pt>
                <c:pt idx="708">
                  <c:v>88.299799680709839</c:v>
                </c:pt>
                <c:pt idx="709">
                  <c:v>88.453419923782349</c:v>
                </c:pt>
                <c:pt idx="710">
                  <c:v>88.553757905960083</c:v>
                </c:pt>
                <c:pt idx="711">
                  <c:v>88.655467748641968</c:v>
                </c:pt>
                <c:pt idx="712">
                  <c:v>88.756599187850952</c:v>
                </c:pt>
                <c:pt idx="713">
                  <c:v>88.886026382446289</c:v>
                </c:pt>
                <c:pt idx="714">
                  <c:v>88.988667249679565</c:v>
                </c:pt>
                <c:pt idx="715">
                  <c:v>89.097591400146484</c:v>
                </c:pt>
                <c:pt idx="716">
                  <c:v>89.219415903091431</c:v>
                </c:pt>
                <c:pt idx="717">
                  <c:v>89.355481863021851</c:v>
                </c:pt>
                <c:pt idx="718">
                  <c:v>89.466948509216309</c:v>
                </c:pt>
                <c:pt idx="719">
                  <c:v>89.619325399398804</c:v>
                </c:pt>
                <c:pt idx="720">
                  <c:v>89.720643043518066</c:v>
                </c:pt>
                <c:pt idx="721">
                  <c:v>89.821036100387573</c:v>
                </c:pt>
                <c:pt idx="722">
                  <c:v>89.922077178955078</c:v>
                </c:pt>
                <c:pt idx="723">
                  <c:v>90.050378799438477</c:v>
                </c:pt>
                <c:pt idx="724">
                  <c:v>90.166878700256348</c:v>
                </c:pt>
                <c:pt idx="725">
                  <c:v>90.28800368309021</c:v>
                </c:pt>
                <c:pt idx="726">
                  <c:v>90.410675764083862</c:v>
                </c:pt>
                <c:pt idx="727">
                  <c:v>90.525317430496216</c:v>
                </c:pt>
                <c:pt idx="728">
                  <c:v>90.644485712051392</c:v>
                </c:pt>
                <c:pt idx="729">
                  <c:v>90.788150072097778</c:v>
                </c:pt>
                <c:pt idx="730">
                  <c:v>90.914338111877441</c:v>
                </c:pt>
                <c:pt idx="731">
                  <c:v>91.024559736251831</c:v>
                </c:pt>
                <c:pt idx="732">
                  <c:v>91.132796049118042</c:v>
                </c:pt>
                <c:pt idx="733">
                  <c:v>91.261303186416626</c:v>
                </c:pt>
                <c:pt idx="734">
                  <c:v>91.39004921913147</c:v>
                </c:pt>
                <c:pt idx="735">
                  <c:v>91.512284755706787</c:v>
                </c:pt>
                <c:pt idx="736">
                  <c:v>91.657431125640869</c:v>
                </c:pt>
                <c:pt idx="737">
                  <c:v>91.759745121002197</c:v>
                </c:pt>
                <c:pt idx="738">
                  <c:v>91.891571760177612</c:v>
                </c:pt>
                <c:pt idx="739">
                  <c:v>92.000834941864014</c:v>
                </c:pt>
                <c:pt idx="740">
                  <c:v>92.154988288879395</c:v>
                </c:pt>
                <c:pt idx="741">
                  <c:v>92.261693477630615</c:v>
                </c:pt>
                <c:pt idx="742">
                  <c:v>92.386537075042725</c:v>
                </c:pt>
                <c:pt idx="743">
                  <c:v>92.529759168624878</c:v>
                </c:pt>
                <c:pt idx="744">
                  <c:v>92.654095411300659</c:v>
                </c:pt>
                <c:pt idx="745">
                  <c:v>92.761453151702881</c:v>
                </c:pt>
                <c:pt idx="746">
                  <c:v>92.886315822601318</c:v>
                </c:pt>
                <c:pt idx="747">
                  <c:v>93.000590324401855</c:v>
                </c:pt>
                <c:pt idx="748">
                  <c:v>93.122851610183716</c:v>
                </c:pt>
                <c:pt idx="749">
                  <c:v>93.226165056228638</c:v>
                </c:pt>
                <c:pt idx="750">
                  <c:v>93.359833955764771</c:v>
                </c:pt>
                <c:pt idx="751">
                  <c:v>93.467147827148438</c:v>
                </c:pt>
                <c:pt idx="752">
                  <c:v>93.596878051757813</c:v>
                </c:pt>
                <c:pt idx="753">
                  <c:v>93.721070051193237</c:v>
                </c:pt>
                <c:pt idx="754">
                  <c:v>93.829318284988403</c:v>
                </c:pt>
                <c:pt idx="755">
                  <c:v>93.979022741317749</c:v>
                </c:pt>
                <c:pt idx="756">
                  <c:v>94.118186712265015</c:v>
                </c:pt>
                <c:pt idx="757">
                  <c:v>94.228451013565063</c:v>
                </c:pt>
                <c:pt idx="758">
                  <c:v>94.357937574386597</c:v>
                </c:pt>
                <c:pt idx="759">
                  <c:v>94.467207908630371</c:v>
                </c:pt>
                <c:pt idx="760">
                  <c:v>94.591962575912476</c:v>
                </c:pt>
                <c:pt idx="761">
                  <c:v>94.727151393890381</c:v>
                </c:pt>
                <c:pt idx="762">
                  <c:v>94.82843804359436</c:v>
                </c:pt>
                <c:pt idx="763">
                  <c:v>94.965478897094727</c:v>
                </c:pt>
                <c:pt idx="764">
                  <c:v>95.094765186309814</c:v>
                </c:pt>
                <c:pt idx="765">
                  <c:v>95.226982593536377</c:v>
                </c:pt>
                <c:pt idx="766">
                  <c:v>95.326941967010498</c:v>
                </c:pt>
                <c:pt idx="767">
                  <c:v>95.436807870864868</c:v>
                </c:pt>
                <c:pt idx="768">
                  <c:v>95.559032201766968</c:v>
                </c:pt>
                <c:pt idx="769">
                  <c:v>95.666275024414063</c:v>
                </c:pt>
                <c:pt idx="770">
                  <c:v>95.789042472839355</c:v>
                </c:pt>
                <c:pt idx="771">
                  <c:v>95.895292282104492</c:v>
                </c:pt>
                <c:pt idx="772">
                  <c:v>96.014517068862915</c:v>
                </c:pt>
                <c:pt idx="773">
                  <c:v>96.159465074539185</c:v>
                </c:pt>
                <c:pt idx="774">
                  <c:v>96.328116178512573</c:v>
                </c:pt>
                <c:pt idx="775">
                  <c:v>96.467204332351685</c:v>
                </c:pt>
                <c:pt idx="776">
                  <c:v>96.621821641921997</c:v>
                </c:pt>
                <c:pt idx="777">
                  <c:v>96.722636938095093</c:v>
                </c:pt>
                <c:pt idx="778">
                  <c:v>96.829030275344849</c:v>
                </c:pt>
                <c:pt idx="779">
                  <c:v>96.991347074508667</c:v>
                </c:pt>
                <c:pt idx="780">
                  <c:v>97.121495962142944</c:v>
                </c:pt>
                <c:pt idx="781">
                  <c:v>97.226745128631592</c:v>
                </c:pt>
                <c:pt idx="782">
                  <c:v>97.348960638046265</c:v>
                </c:pt>
                <c:pt idx="783">
                  <c:v>97.494165658950806</c:v>
                </c:pt>
                <c:pt idx="784">
                  <c:v>97.658442974090576</c:v>
                </c:pt>
                <c:pt idx="785">
                  <c:v>97.788164854049683</c:v>
                </c:pt>
                <c:pt idx="786">
                  <c:v>97.888539791107178</c:v>
                </c:pt>
                <c:pt idx="787">
                  <c:v>97.98899245262146</c:v>
                </c:pt>
                <c:pt idx="788">
                  <c:v>98.089660167694092</c:v>
                </c:pt>
                <c:pt idx="789">
                  <c:v>98.217898845672607</c:v>
                </c:pt>
                <c:pt idx="790">
                  <c:v>98.329690217971802</c:v>
                </c:pt>
                <c:pt idx="791">
                  <c:v>98.453685283660889</c:v>
                </c:pt>
                <c:pt idx="792">
                  <c:v>98.556447505950928</c:v>
                </c:pt>
                <c:pt idx="793">
                  <c:v>98.684478282928467</c:v>
                </c:pt>
                <c:pt idx="794">
                  <c:v>98.799612998962402</c:v>
                </c:pt>
                <c:pt idx="795">
                  <c:v>98.925010442733765</c:v>
                </c:pt>
                <c:pt idx="796">
                  <c:v>99.056250810623169</c:v>
                </c:pt>
                <c:pt idx="797">
                  <c:v>99.187037706375122</c:v>
                </c:pt>
                <c:pt idx="798">
                  <c:v>99.310638427734375</c:v>
                </c:pt>
                <c:pt idx="799">
                  <c:v>99.456610918045044</c:v>
                </c:pt>
                <c:pt idx="800">
                  <c:v>99.557964086532593</c:v>
                </c:pt>
                <c:pt idx="801">
                  <c:v>99.683434724807739</c:v>
                </c:pt>
                <c:pt idx="802">
                  <c:v>99.795319080352783</c:v>
                </c:pt>
                <c:pt idx="803">
                  <c:v>99.928221464157104</c:v>
                </c:pt>
                <c:pt idx="804">
                  <c:v>100.0564908981323</c:v>
                </c:pt>
                <c:pt idx="805">
                  <c:v>100.16074323654171</c:v>
                </c:pt>
                <c:pt idx="806">
                  <c:v>100.26103138923651</c:v>
                </c:pt>
                <c:pt idx="807">
                  <c:v>100.3938226699829</c:v>
                </c:pt>
                <c:pt idx="808">
                  <c:v>100.5256311893463</c:v>
                </c:pt>
                <c:pt idx="809">
                  <c:v>100.657860994339</c:v>
                </c:pt>
                <c:pt idx="810">
                  <c:v>100.7601535320282</c:v>
                </c:pt>
                <c:pt idx="811">
                  <c:v>100.8890101909637</c:v>
                </c:pt>
                <c:pt idx="812">
                  <c:v>100.9890177249908</c:v>
                </c:pt>
                <c:pt idx="813">
                  <c:v>101.0896785259247</c:v>
                </c:pt>
                <c:pt idx="814">
                  <c:v>101.2204737663269</c:v>
                </c:pt>
                <c:pt idx="815">
                  <c:v>101.3446328639984</c:v>
                </c:pt>
                <c:pt idx="816">
                  <c:v>101.4563415050507</c:v>
                </c:pt>
                <c:pt idx="817">
                  <c:v>101.5881903171539</c:v>
                </c:pt>
                <c:pt idx="818">
                  <c:v>101.6905303001404</c:v>
                </c:pt>
                <c:pt idx="819">
                  <c:v>101.8467676639557</c:v>
                </c:pt>
                <c:pt idx="820">
                  <c:v>101.95416164398191</c:v>
                </c:pt>
                <c:pt idx="821">
                  <c:v>102.0898268222809</c:v>
                </c:pt>
                <c:pt idx="822">
                  <c:v>102.21914839744569</c:v>
                </c:pt>
                <c:pt idx="823">
                  <c:v>102.32007884979249</c:v>
                </c:pt>
                <c:pt idx="824">
                  <c:v>102.455281496048</c:v>
                </c:pt>
                <c:pt idx="825">
                  <c:v>102.5636746883392</c:v>
                </c:pt>
                <c:pt idx="826">
                  <c:v>102.6861741542816</c:v>
                </c:pt>
                <c:pt idx="827">
                  <c:v>102.7979364395142</c:v>
                </c:pt>
                <c:pt idx="828">
                  <c:v>102.9248859882355</c:v>
                </c:pt>
                <c:pt idx="829">
                  <c:v>103.0554904937744</c:v>
                </c:pt>
                <c:pt idx="830">
                  <c:v>103.15845108032229</c:v>
                </c:pt>
                <c:pt idx="831">
                  <c:v>103.2960002422333</c:v>
                </c:pt>
                <c:pt idx="832">
                  <c:v>103.4228324890137</c:v>
                </c:pt>
                <c:pt idx="833">
                  <c:v>103.5544743537903</c:v>
                </c:pt>
                <c:pt idx="834">
                  <c:v>103.6581785678864</c:v>
                </c:pt>
                <c:pt idx="835">
                  <c:v>103.7875115871429</c:v>
                </c:pt>
                <c:pt idx="836">
                  <c:v>103.88665676116941</c:v>
                </c:pt>
                <c:pt idx="837">
                  <c:v>103.988322019577</c:v>
                </c:pt>
                <c:pt idx="838">
                  <c:v>104.0900251865387</c:v>
                </c:pt>
                <c:pt idx="839">
                  <c:v>104.2234518527985</c:v>
                </c:pt>
                <c:pt idx="840">
                  <c:v>104.3564336299896</c:v>
                </c:pt>
                <c:pt idx="841">
                  <c:v>104.464478969574</c:v>
                </c:pt>
                <c:pt idx="842">
                  <c:v>104.5873148441315</c:v>
                </c:pt>
                <c:pt idx="843">
                  <c:v>104.7224311828613</c:v>
                </c:pt>
                <c:pt idx="844">
                  <c:v>104.8359663486481</c:v>
                </c:pt>
                <c:pt idx="845">
                  <c:v>104.95348381996151</c:v>
                </c:pt>
                <c:pt idx="846">
                  <c:v>105.0864150524139</c:v>
                </c:pt>
                <c:pt idx="847">
                  <c:v>105.22092437744141</c:v>
                </c:pt>
                <c:pt idx="848">
                  <c:v>105.3259162902832</c:v>
                </c:pt>
                <c:pt idx="849">
                  <c:v>105.467705488205</c:v>
                </c:pt>
                <c:pt idx="850">
                  <c:v>105.5960054397583</c:v>
                </c:pt>
                <c:pt idx="851">
                  <c:v>105.7139580249786</c:v>
                </c:pt>
                <c:pt idx="852">
                  <c:v>105.8581523895264</c:v>
                </c:pt>
                <c:pt idx="853">
                  <c:v>105.99041438102719</c:v>
                </c:pt>
                <c:pt idx="854">
                  <c:v>106.0904722213745</c:v>
                </c:pt>
                <c:pt idx="855">
                  <c:v>106.2234637737274</c:v>
                </c:pt>
                <c:pt idx="856">
                  <c:v>106.33388066291811</c:v>
                </c:pt>
                <c:pt idx="857">
                  <c:v>106.4564669132233</c:v>
                </c:pt>
                <c:pt idx="858">
                  <c:v>106.5878500938416</c:v>
                </c:pt>
                <c:pt idx="859">
                  <c:v>106.6884369850159</c:v>
                </c:pt>
                <c:pt idx="860">
                  <c:v>106.7962081432343</c:v>
                </c:pt>
                <c:pt idx="861">
                  <c:v>106.92182731628419</c:v>
                </c:pt>
                <c:pt idx="862">
                  <c:v>107.0579993724823</c:v>
                </c:pt>
                <c:pt idx="863">
                  <c:v>107.18639898300169</c:v>
                </c:pt>
                <c:pt idx="864">
                  <c:v>107.3009884357452</c:v>
                </c:pt>
                <c:pt idx="865">
                  <c:v>107.4239511489868</c:v>
                </c:pt>
                <c:pt idx="866">
                  <c:v>107.55406665802001</c:v>
                </c:pt>
                <c:pt idx="867">
                  <c:v>107.65813946723939</c:v>
                </c:pt>
                <c:pt idx="868">
                  <c:v>107.7583184242249</c:v>
                </c:pt>
                <c:pt idx="869">
                  <c:v>107.8884711265564</c:v>
                </c:pt>
                <c:pt idx="870">
                  <c:v>108.01219177246089</c:v>
                </c:pt>
                <c:pt idx="871">
                  <c:v>108.1301584243774</c:v>
                </c:pt>
                <c:pt idx="872">
                  <c:v>108.25546503067019</c:v>
                </c:pt>
                <c:pt idx="873">
                  <c:v>108.388701915741</c:v>
                </c:pt>
                <c:pt idx="874">
                  <c:v>108.5010697841644</c:v>
                </c:pt>
                <c:pt idx="875">
                  <c:v>108.6540954113007</c:v>
                </c:pt>
                <c:pt idx="876">
                  <c:v>108.80988216400149</c:v>
                </c:pt>
                <c:pt idx="877">
                  <c:v>108.9516272544861</c:v>
                </c:pt>
                <c:pt idx="878">
                  <c:v>109.0554535388947</c:v>
                </c:pt>
                <c:pt idx="879">
                  <c:v>109.1554665565491</c:v>
                </c:pt>
                <c:pt idx="880">
                  <c:v>109.2564384937286</c:v>
                </c:pt>
                <c:pt idx="881">
                  <c:v>109.3876554965973</c:v>
                </c:pt>
                <c:pt idx="882">
                  <c:v>109.50161957740779</c:v>
                </c:pt>
                <c:pt idx="883">
                  <c:v>109.6545121669769</c:v>
                </c:pt>
                <c:pt idx="884">
                  <c:v>109.75560617446899</c:v>
                </c:pt>
                <c:pt idx="885">
                  <c:v>109.8815035820007</c:v>
                </c:pt>
                <c:pt idx="886">
                  <c:v>109.9983296394348</c:v>
                </c:pt>
                <c:pt idx="887">
                  <c:v>110.121990442276</c:v>
                </c:pt>
                <c:pt idx="888">
                  <c:v>110.2262148857117</c:v>
                </c:pt>
                <c:pt idx="889">
                  <c:v>110.3509140014648</c:v>
                </c:pt>
                <c:pt idx="890">
                  <c:v>110.4647362232208</c:v>
                </c:pt>
                <c:pt idx="891">
                  <c:v>110.61880660057069</c:v>
                </c:pt>
                <c:pt idx="892">
                  <c:v>110.7216353416443</c:v>
                </c:pt>
                <c:pt idx="893">
                  <c:v>110.8562939167023</c:v>
                </c:pt>
                <c:pt idx="894">
                  <c:v>110.9649019241333</c:v>
                </c:pt>
                <c:pt idx="895">
                  <c:v>111.0923752784729</c:v>
                </c:pt>
                <c:pt idx="896">
                  <c:v>111.2241613864899</c:v>
                </c:pt>
                <c:pt idx="897">
                  <c:v>111.3352227210999</c:v>
                </c:pt>
                <c:pt idx="898">
                  <c:v>111.49045562744141</c:v>
                </c:pt>
                <c:pt idx="899">
                  <c:v>111.6336159706116</c:v>
                </c:pt>
                <c:pt idx="900">
                  <c:v>111.7577219009399</c:v>
                </c:pt>
                <c:pt idx="901">
                  <c:v>111.89449286460879</c:v>
                </c:pt>
                <c:pt idx="902">
                  <c:v>112.0149822235107</c:v>
                </c:pt>
                <c:pt idx="903">
                  <c:v>112.1313428878784</c:v>
                </c:pt>
                <c:pt idx="904">
                  <c:v>112.2578160762787</c:v>
                </c:pt>
                <c:pt idx="905">
                  <c:v>112.3920822143555</c:v>
                </c:pt>
                <c:pt idx="906">
                  <c:v>112.5139973163605</c:v>
                </c:pt>
                <c:pt idx="907">
                  <c:v>112.6564126014709</c:v>
                </c:pt>
                <c:pt idx="908">
                  <c:v>112.7600283622742</c:v>
                </c:pt>
                <c:pt idx="909">
                  <c:v>112.86145567893981</c:v>
                </c:pt>
                <c:pt idx="910">
                  <c:v>112.9643492698669</c:v>
                </c:pt>
                <c:pt idx="911">
                  <c:v>113.090496301651</c:v>
                </c:pt>
                <c:pt idx="912">
                  <c:v>113.19065809249879</c:v>
                </c:pt>
                <c:pt idx="913">
                  <c:v>113.2964954376221</c:v>
                </c:pt>
                <c:pt idx="914">
                  <c:v>113.396383523941</c:v>
                </c:pt>
                <c:pt idx="915">
                  <c:v>113.5238547325134</c:v>
                </c:pt>
                <c:pt idx="916">
                  <c:v>113.6249444484711</c:v>
                </c:pt>
                <c:pt idx="917">
                  <c:v>113.7584593296051</c:v>
                </c:pt>
                <c:pt idx="918">
                  <c:v>113.8582994937897</c:v>
                </c:pt>
                <c:pt idx="919">
                  <c:v>113.9652662277222</c:v>
                </c:pt>
                <c:pt idx="920">
                  <c:v>114.1197144985199</c:v>
                </c:pt>
                <c:pt idx="921">
                  <c:v>114.221533536911</c:v>
                </c:pt>
                <c:pt idx="922">
                  <c:v>114.3282115459442</c:v>
                </c:pt>
                <c:pt idx="923">
                  <c:v>114.46668076515201</c:v>
                </c:pt>
                <c:pt idx="924">
                  <c:v>114.6234376430511</c:v>
                </c:pt>
                <c:pt idx="925">
                  <c:v>114.72590351104741</c:v>
                </c:pt>
                <c:pt idx="926">
                  <c:v>114.8610768318176</c:v>
                </c:pt>
                <c:pt idx="927">
                  <c:v>114.9663867950439</c:v>
                </c:pt>
                <c:pt idx="928">
                  <c:v>115.1258828639984</c:v>
                </c:pt>
                <c:pt idx="929">
                  <c:v>115.255473613739</c:v>
                </c:pt>
                <c:pt idx="930">
                  <c:v>115.39042949676509</c:v>
                </c:pt>
                <c:pt idx="931">
                  <c:v>115.5223505496979</c:v>
                </c:pt>
                <c:pt idx="932">
                  <c:v>115.65430068969729</c:v>
                </c:pt>
                <c:pt idx="933">
                  <c:v>115.7635378837585</c:v>
                </c:pt>
                <c:pt idx="934">
                  <c:v>115.8879060745239</c:v>
                </c:pt>
                <c:pt idx="935">
                  <c:v>115.9894490242004</c:v>
                </c:pt>
                <c:pt idx="936">
                  <c:v>116.1129825115204</c:v>
                </c:pt>
                <c:pt idx="937">
                  <c:v>116.2237694263458</c:v>
                </c:pt>
                <c:pt idx="938">
                  <c:v>116.3459143638611</c:v>
                </c:pt>
                <c:pt idx="939">
                  <c:v>116.46219348907471</c:v>
                </c:pt>
                <c:pt idx="940">
                  <c:v>116.5875120162964</c:v>
                </c:pt>
                <c:pt idx="941">
                  <c:v>116.68792057037351</c:v>
                </c:pt>
                <c:pt idx="942">
                  <c:v>116.84691834449769</c:v>
                </c:pt>
                <c:pt idx="943">
                  <c:v>116.98844885826109</c:v>
                </c:pt>
                <c:pt idx="944">
                  <c:v>117.0893771648407</c:v>
                </c:pt>
                <c:pt idx="945">
                  <c:v>117.2204475402832</c:v>
                </c:pt>
                <c:pt idx="946">
                  <c:v>117.3351066112518</c:v>
                </c:pt>
                <c:pt idx="947">
                  <c:v>117.45507121086121</c:v>
                </c:pt>
                <c:pt idx="948">
                  <c:v>117.55646014213561</c:v>
                </c:pt>
                <c:pt idx="949">
                  <c:v>117.6894676685333</c:v>
                </c:pt>
                <c:pt idx="950">
                  <c:v>117.79768800735469</c:v>
                </c:pt>
                <c:pt idx="951">
                  <c:v>117.9569132328033</c:v>
                </c:pt>
                <c:pt idx="952">
                  <c:v>118.1219518184662</c:v>
                </c:pt>
                <c:pt idx="953">
                  <c:v>118.2552735805511</c:v>
                </c:pt>
                <c:pt idx="954">
                  <c:v>118.3876419067383</c:v>
                </c:pt>
                <c:pt idx="955">
                  <c:v>118.5092861652374</c:v>
                </c:pt>
                <c:pt idx="956">
                  <c:v>118.6541659832001</c:v>
                </c:pt>
                <c:pt idx="957">
                  <c:v>118.75463843345641</c:v>
                </c:pt>
                <c:pt idx="958">
                  <c:v>118.8549973964691</c:v>
                </c:pt>
                <c:pt idx="959">
                  <c:v>118.96644115447999</c:v>
                </c:pt>
                <c:pt idx="960">
                  <c:v>119.1213874816895</c:v>
                </c:pt>
                <c:pt idx="961">
                  <c:v>119.22207808494569</c:v>
                </c:pt>
                <c:pt idx="962">
                  <c:v>119.3242161273956</c:v>
                </c:pt>
                <c:pt idx="963">
                  <c:v>119.46604466438291</c:v>
                </c:pt>
                <c:pt idx="964">
                  <c:v>119.6220397949219</c:v>
                </c:pt>
                <c:pt idx="965">
                  <c:v>119.72316336631771</c:v>
                </c:pt>
                <c:pt idx="966">
                  <c:v>119.8509356975555</c:v>
                </c:pt>
                <c:pt idx="967">
                  <c:v>119.96617913246151</c:v>
                </c:pt>
                <c:pt idx="968">
                  <c:v>120.08950090408329</c:v>
                </c:pt>
                <c:pt idx="969">
                  <c:v>120.1905207633972</c:v>
                </c:pt>
                <c:pt idx="970">
                  <c:v>120.3180077075958</c:v>
                </c:pt>
                <c:pt idx="971">
                  <c:v>120.42274618148799</c:v>
                </c:pt>
                <c:pt idx="972">
                  <c:v>120.55090618133541</c:v>
                </c:pt>
                <c:pt idx="973">
                  <c:v>120.664398431778</c:v>
                </c:pt>
                <c:pt idx="974">
                  <c:v>120.7866227626801</c:v>
                </c:pt>
                <c:pt idx="975">
                  <c:v>120.88913154602049</c:v>
                </c:pt>
                <c:pt idx="976">
                  <c:v>120.98921895027161</c:v>
                </c:pt>
                <c:pt idx="977">
                  <c:v>121.1325061321259</c:v>
                </c:pt>
                <c:pt idx="978">
                  <c:v>121.25600433349609</c:v>
                </c:pt>
                <c:pt idx="979">
                  <c:v>121.3917963504791</c:v>
                </c:pt>
                <c:pt idx="980">
                  <c:v>121.5130085945129</c:v>
                </c:pt>
                <c:pt idx="981">
                  <c:v>121.6594562530518</c:v>
                </c:pt>
                <c:pt idx="982">
                  <c:v>121.8006055355072</c:v>
                </c:pt>
                <c:pt idx="983">
                  <c:v>121.954690694809</c:v>
                </c:pt>
                <c:pt idx="984">
                  <c:v>122.0923743247986</c:v>
                </c:pt>
                <c:pt idx="985">
                  <c:v>122.2240996360779</c:v>
                </c:pt>
                <c:pt idx="986">
                  <c:v>122.3331871032715</c:v>
                </c:pt>
                <c:pt idx="987">
                  <c:v>122.456805229187</c:v>
                </c:pt>
                <c:pt idx="988">
                  <c:v>122.5585987567902</c:v>
                </c:pt>
                <c:pt idx="989">
                  <c:v>122.68546414375309</c:v>
                </c:pt>
                <c:pt idx="990">
                  <c:v>122.800793170929</c:v>
                </c:pt>
                <c:pt idx="991">
                  <c:v>122.92371916770939</c:v>
                </c:pt>
                <c:pt idx="992">
                  <c:v>123.0544052124023</c:v>
                </c:pt>
                <c:pt idx="993">
                  <c:v>123.15641307830811</c:v>
                </c:pt>
                <c:pt idx="994">
                  <c:v>123.3235366344452</c:v>
                </c:pt>
                <c:pt idx="995">
                  <c:v>123.46643757820129</c:v>
                </c:pt>
                <c:pt idx="996">
                  <c:v>123.62195420265201</c:v>
                </c:pt>
                <c:pt idx="997">
                  <c:v>123.7535085678101</c:v>
                </c:pt>
                <c:pt idx="998">
                  <c:v>123.8588693141937</c:v>
                </c:pt>
                <c:pt idx="999">
                  <c:v>123.9682602882385</c:v>
                </c:pt>
                <c:pt idx="1000">
                  <c:v>124.0931506156921</c:v>
                </c:pt>
                <c:pt idx="1001">
                  <c:v>124.22239375114439</c:v>
                </c:pt>
                <c:pt idx="1002">
                  <c:v>124.3228166103363</c:v>
                </c:pt>
                <c:pt idx="1003">
                  <c:v>124.4635052680969</c:v>
                </c:pt>
                <c:pt idx="1004">
                  <c:v>124.5875134468079</c:v>
                </c:pt>
                <c:pt idx="1005">
                  <c:v>124.7231805324554</c:v>
                </c:pt>
                <c:pt idx="1006">
                  <c:v>124.8451774120331</c:v>
                </c:pt>
                <c:pt idx="1007">
                  <c:v>124.9899921417236</c:v>
                </c:pt>
                <c:pt idx="1008">
                  <c:v>125.0916814804077</c:v>
                </c:pt>
                <c:pt idx="1009">
                  <c:v>125.2184944152832</c:v>
                </c:pt>
                <c:pt idx="1010">
                  <c:v>125.3328280448914</c:v>
                </c:pt>
                <c:pt idx="1011">
                  <c:v>125.4517970085144</c:v>
                </c:pt>
                <c:pt idx="1012">
                  <c:v>125.5534694194794</c:v>
                </c:pt>
                <c:pt idx="1013">
                  <c:v>125.6551678180695</c:v>
                </c:pt>
                <c:pt idx="1014">
                  <c:v>125.7553505897522</c:v>
                </c:pt>
                <c:pt idx="1015">
                  <c:v>125.8554544448853</c:v>
                </c:pt>
                <c:pt idx="1016">
                  <c:v>125.97758054733281</c:v>
                </c:pt>
                <c:pt idx="1017">
                  <c:v>126.120265007019</c:v>
                </c:pt>
                <c:pt idx="1018">
                  <c:v>126.2210826873779</c:v>
                </c:pt>
                <c:pt idx="1019">
                  <c:v>126.3466813564301</c:v>
                </c:pt>
                <c:pt idx="1020">
                  <c:v>126.46742606163021</c:v>
                </c:pt>
                <c:pt idx="1021">
                  <c:v>126.58929181098939</c:v>
                </c:pt>
                <c:pt idx="1022">
                  <c:v>126.7211594581604</c:v>
                </c:pt>
                <c:pt idx="1023">
                  <c:v>126.85345506668089</c:v>
                </c:pt>
                <c:pt idx="1024">
                  <c:v>126.96516132354741</c:v>
                </c:pt>
                <c:pt idx="1025">
                  <c:v>127.0924501419067</c:v>
                </c:pt>
                <c:pt idx="1026">
                  <c:v>127.221928358078</c:v>
                </c:pt>
                <c:pt idx="1027">
                  <c:v>127.3239667415619</c:v>
                </c:pt>
                <c:pt idx="1028">
                  <c:v>127.46548056602479</c:v>
                </c:pt>
                <c:pt idx="1029">
                  <c:v>127.5893838405609</c:v>
                </c:pt>
                <c:pt idx="1030">
                  <c:v>127.72309374809269</c:v>
                </c:pt>
                <c:pt idx="1031">
                  <c:v>127.8468568325043</c:v>
                </c:pt>
                <c:pt idx="1032">
                  <c:v>127.9936475753784</c:v>
                </c:pt>
                <c:pt idx="1033">
                  <c:v>128.13479542732239</c:v>
                </c:pt>
                <c:pt idx="1034">
                  <c:v>128.28736448287961</c:v>
                </c:pt>
                <c:pt idx="1035">
                  <c:v>128.38769245147711</c:v>
                </c:pt>
                <c:pt idx="1036">
                  <c:v>128.5214478969574</c:v>
                </c:pt>
                <c:pt idx="1037">
                  <c:v>128.66240930557251</c:v>
                </c:pt>
                <c:pt idx="1038">
                  <c:v>128.80058670043951</c:v>
                </c:pt>
                <c:pt idx="1039">
                  <c:v>128.9532656669617</c:v>
                </c:pt>
                <c:pt idx="1040">
                  <c:v>129.05855059623721</c:v>
                </c:pt>
                <c:pt idx="1041">
                  <c:v>129.15986943244931</c:v>
                </c:pt>
                <c:pt idx="1042">
                  <c:v>129.32956576347351</c:v>
                </c:pt>
                <c:pt idx="1043">
                  <c:v>129.45380997657779</c:v>
                </c:pt>
                <c:pt idx="1044">
                  <c:v>129.56111097335821</c:v>
                </c:pt>
                <c:pt idx="1045">
                  <c:v>129.6923334598541</c:v>
                </c:pt>
                <c:pt idx="1046">
                  <c:v>129.79881763458249</c:v>
                </c:pt>
                <c:pt idx="1047">
                  <c:v>129.92591595649719</c:v>
                </c:pt>
                <c:pt idx="1048">
                  <c:v>130.05319762229919</c:v>
                </c:pt>
                <c:pt idx="1049">
                  <c:v>130.15746259689331</c:v>
                </c:pt>
                <c:pt idx="1050">
                  <c:v>130.2985124588013</c:v>
                </c:pt>
                <c:pt idx="1051">
                  <c:v>130.45572376251221</c:v>
                </c:pt>
                <c:pt idx="1052">
                  <c:v>130.55631422996521</c:v>
                </c:pt>
                <c:pt idx="1053">
                  <c:v>130.65960645675659</c:v>
                </c:pt>
                <c:pt idx="1054">
                  <c:v>130.77936983108521</c:v>
                </c:pt>
                <c:pt idx="1055">
                  <c:v>130.8912003040314</c:v>
                </c:pt>
                <c:pt idx="1056">
                  <c:v>131.00536608695981</c:v>
                </c:pt>
                <c:pt idx="1057">
                  <c:v>131.1237864494324</c:v>
                </c:pt>
                <c:pt idx="1058">
                  <c:v>131.2590100765228</c:v>
                </c:pt>
                <c:pt idx="1059">
                  <c:v>131.39042496681211</c:v>
                </c:pt>
                <c:pt idx="1060">
                  <c:v>131.51201987266541</c:v>
                </c:pt>
                <c:pt idx="1061">
                  <c:v>131.65912795066831</c:v>
                </c:pt>
                <c:pt idx="1062">
                  <c:v>131.80182242393491</c:v>
                </c:pt>
                <c:pt idx="1063">
                  <c:v>131.92588233947751</c:v>
                </c:pt>
                <c:pt idx="1064">
                  <c:v>132.05541515350339</c:v>
                </c:pt>
                <c:pt idx="1065">
                  <c:v>132.18035387992859</c:v>
                </c:pt>
                <c:pt idx="1066">
                  <c:v>132.32811975479129</c:v>
                </c:pt>
                <c:pt idx="1067">
                  <c:v>132.46544337272641</c:v>
                </c:pt>
                <c:pt idx="1068">
                  <c:v>132.62056231498721</c:v>
                </c:pt>
                <c:pt idx="1069">
                  <c:v>132.72087693214419</c:v>
                </c:pt>
                <c:pt idx="1070">
                  <c:v>132.82247805595401</c:v>
                </c:pt>
                <c:pt idx="1071">
                  <c:v>132.99546647071841</c:v>
                </c:pt>
                <c:pt idx="1072">
                  <c:v>133.14688658714289</c:v>
                </c:pt>
                <c:pt idx="1073">
                  <c:v>133.25716781616211</c:v>
                </c:pt>
                <c:pt idx="1074">
                  <c:v>133.3789618015289</c:v>
                </c:pt>
                <c:pt idx="1075">
                  <c:v>133.5235321521759</c:v>
                </c:pt>
                <c:pt idx="1076">
                  <c:v>133.65723013877869</c:v>
                </c:pt>
                <c:pt idx="1077">
                  <c:v>133.7572603225708</c:v>
                </c:pt>
                <c:pt idx="1078">
                  <c:v>133.8922035694122</c:v>
                </c:pt>
                <c:pt idx="1079">
                  <c:v>134.0139493942261</c:v>
                </c:pt>
                <c:pt idx="1080">
                  <c:v>134.1278352737427</c:v>
                </c:pt>
                <c:pt idx="1081">
                  <c:v>134.25445437431341</c:v>
                </c:pt>
                <c:pt idx="1082">
                  <c:v>134.3620579242706</c:v>
                </c:pt>
                <c:pt idx="1083">
                  <c:v>134.48343706130979</c:v>
                </c:pt>
                <c:pt idx="1084">
                  <c:v>134.59334850311279</c:v>
                </c:pt>
                <c:pt idx="1085">
                  <c:v>134.72188639640811</c:v>
                </c:pt>
                <c:pt idx="1086">
                  <c:v>134.8541738986969</c:v>
                </c:pt>
                <c:pt idx="1087">
                  <c:v>134.98122215270999</c:v>
                </c:pt>
                <c:pt idx="1088">
                  <c:v>135.0922448635101</c:v>
                </c:pt>
                <c:pt idx="1089">
                  <c:v>135.22273850440979</c:v>
                </c:pt>
                <c:pt idx="1090">
                  <c:v>135.324994802475</c:v>
                </c:pt>
                <c:pt idx="1091">
                  <c:v>135.46946883201599</c:v>
                </c:pt>
                <c:pt idx="1092">
                  <c:v>135.5876393318176</c:v>
                </c:pt>
                <c:pt idx="1093">
                  <c:v>135.72174000740051</c:v>
                </c:pt>
                <c:pt idx="1094">
                  <c:v>135.85625600814819</c:v>
                </c:pt>
                <c:pt idx="1095">
                  <c:v>135.96941566467291</c:v>
                </c:pt>
                <c:pt idx="1096">
                  <c:v>136.11918568611151</c:v>
                </c:pt>
                <c:pt idx="1097">
                  <c:v>136.222781419754</c:v>
                </c:pt>
                <c:pt idx="1098">
                  <c:v>136.35350632667539</c:v>
                </c:pt>
                <c:pt idx="1099">
                  <c:v>136.46089863777161</c:v>
                </c:pt>
                <c:pt idx="1100">
                  <c:v>136.58861088752749</c:v>
                </c:pt>
                <c:pt idx="1101">
                  <c:v>136.72132658958441</c:v>
                </c:pt>
                <c:pt idx="1102">
                  <c:v>136.84506106376651</c:v>
                </c:pt>
                <c:pt idx="1103">
                  <c:v>136.98907518386841</c:v>
                </c:pt>
                <c:pt idx="1104">
                  <c:v>137.12777638435361</c:v>
                </c:pt>
                <c:pt idx="1105">
                  <c:v>137.25626397132871</c:v>
                </c:pt>
                <c:pt idx="1106">
                  <c:v>137.3919651508331</c:v>
                </c:pt>
                <c:pt idx="1107">
                  <c:v>137.5159547328949</c:v>
                </c:pt>
                <c:pt idx="1108">
                  <c:v>137.65717911720279</c:v>
                </c:pt>
                <c:pt idx="1109">
                  <c:v>137.80386710166931</c:v>
                </c:pt>
                <c:pt idx="1110">
                  <c:v>137.92333912849429</c:v>
                </c:pt>
                <c:pt idx="1111">
                  <c:v>138.0544624328613</c:v>
                </c:pt>
                <c:pt idx="1112">
                  <c:v>138.15677404403689</c:v>
                </c:pt>
                <c:pt idx="1113">
                  <c:v>138.30446624755859</c:v>
                </c:pt>
                <c:pt idx="1114">
                  <c:v>138.4519970417023</c:v>
                </c:pt>
                <c:pt idx="1115">
                  <c:v>138.55547714233401</c:v>
                </c:pt>
                <c:pt idx="1116">
                  <c:v>138.6897859573364</c:v>
                </c:pt>
                <c:pt idx="1117">
                  <c:v>138.7997102737427</c:v>
                </c:pt>
                <c:pt idx="1118">
                  <c:v>138.92296624183649</c:v>
                </c:pt>
                <c:pt idx="1119">
                  <c:v>139.05370044708249</c:v>
                </c:pt>
                <c:pt idx="1120">
                  <c:v>139.15451645851141</c:v>
                </c:pt>
                <c:pt idx="1121">
                  <c:v>139.30165696144101</c:v>
                </c:pt>
                <c:pt idx="1122">
                  <c:v>139.4262299537659</c:v>
                </c:pt>
                <c:pt idx="1123">
                  <c:v>139.55446791648859</c:v>
                </c:pt>
                <c:pt idx="1124">
                  <c:v>139.65547704696661</c:v>
                </c:pt>
                <c:pt idx="1125">
                  <c:v>139.75876307487491</c:v>
                </c:pt>
                <c:pt idx="1126">
                  <c:v>139.88599419593811</c:v>
                </c:pt>
                <c:pt idx="1127">
                  <c:v>140.00906229019171</c:v>
                </c:pt>
                <c:pt idx="1128">
                  <c:v>140.1512043476105</c:v>
                </c:pt>
                <c:pt idx="1129">
                  <c:v>140.2660987377167</c:v>
                </c:pt>
                <c:pt idx="1130">
                  <c:v>140.38807106018069</c:v>
                </c:pt>
                <c:pt idx="1131">
                  <c:v>140.49974584579471</c:v>
                </c:pt>
                <c:pt idx="1132">
                  <c:v>140.65300154685971</c:v>
                </c:pt>
                <c:pt idx="1133">
                  <c:v>140.75533890724179</c:v>
                </c:pt>
                <c:pt idx="1134">
                  <c:v>140.8828983306885</c:v>
                </c:pt>
                <c:pt idx="1135">
                  <c:v>141.02535581588751</c:v>
                </c:pt>
                <c:pt idx="1136">
                  <c:v>141.15034866333011</c:v>
                </c:pt>
                <c:pt idx="1137">
                  <c:v>141.28663539886469</c:v>
                </c:pt>
                <c:pt idx="1138">
                  <c:v>141.38712048530579</c:v>
                </c:pt>
                <c:pt idx="1139">
                  <c:v>141.4910295009613</c:v>
                </c:pt>
                <c:pt idx="1140">
                  <c:v>141.6509356498718</c:v>
                </c:pt>
                <c:pt idx="1141">
                  <c:v>141.75455260276789</c:v>
                </c:pt>
                <c:pt idx="1142">
                  <c:v>141.88053750991821</c:v>
                </c:pt>
                <c:pt idx="1143">
                  <c:v>141.99838066101071</c:v>
                </c:pt>
                <c:pt idx="1144">
                  <c:v>142.12601518630979</c:v>
                </c:pt>
                <c:pt idx="1145">
                  <c:v>142.2554626464844</c:v>
                </c:pt>
                <c:pt idx="1146">
                  <c:v>142.35967755317691</c:v>
                </c:pt>
                <c:pt idx="1147">
                  <c:v>142.46428680419919</c:v>
                </c:pt>
                <c:pt idx="1148">
                  <c:v>142.59011054038999</c:v>
                </c:pt>
                <c:pt idx="1149">
                  <c:v>142.72137045860291</c:v>
                </c:pt>
                <c:pt idx="1150">
                  <c:v>142.85258412361151</c:v>
                </c:pt>
                <c:pt idx="1151">
                  <c:v>142.96549558639529</c:v>
                </c:pt>
                <c:pt idx="1152">
                  <c:v>143.08963894844061</c:v>
                </c:pt>
                <c:pt idx="1153">
                  <c:v>143.22999596595761</c:v>
                </c:pt>
                <c:pt idx="1154">
                  <c:v>143.3572385311127</c:v>
                </c:pt>
                <c:pt idx="1155">
                  <c:v>143.4655096530914</c:v>
                </c:pt>
                <c:pt idx="1156">
                  <c:v>143.58827900886541</c:v>
                </c:pt>
                <c:pt idx="1157">
                  <c:v>143.7205607891083</c:v>
                </c:pt>
                <c:pt idx="1158">
                  <c:v>143.83369827270511</c:v>
                </c:pt>
                <c:pt idx="1159">
                  <c:v>143.95988321304321</c:v>
                </c:pt>
                <c:pt idx="1160">
                  <c:v>144.08945178985601</c:v>
                </c:pt>
                <c:pt idx="1161">
                  <c:v>144.19087338447571</c:v>
                </c:pt>
                <c:pt idx="1162">
                  <c:v>144.29821372032171</c:v>
                </c:pt>
                <c:pt idx="1163">
                  <c:v>144.4264121055603</c:v>
                </c:pt>
                <c:pt idx="1164">
                  <c:v>144.562983751297</c:v>
                </c:pt>
                <c:pt idx="1165">
                  <c:v>144.68615508079529</c:v>
                </c:pt>
                <c:pt idx="1166">
                  <c:v>144.79949378967291</c:v>
                </c:pt>
                <c:pt idx="1167">
                  <c:v>144.92657852172849</c:v>
                </c:pt>
                <c:pt idx="1168">
                  <c:v>145.05578660964969</c:v>
                </c:pt>
                <c:pt idx="1169">
                  <c:v>145.18275547027591</c:v>
                </c:pt>
                <c:pt idx="1170">
                  <c:v>145.2957265377045</c:v>
                </c:pt>
                <c:pt idx="1171">
                  <c:v>145.42294001579279</c:v>
                </c:pt>
                <c:pt idx="1172">
                  <c:v>145.5580589771271</c:v>
                </c:pt>
                <c:pt idx="1173">
                  <c:v>145.6798779964447</c:v>
                </c:pt>
                <c:pt idx="1174">
                  <c:v>145.8237433433533</c:v>
                </c:pt>
                <c:pt idx="1175">
                  <c:v>145.98983216285711</c:v>
                </c:pt>
                <c:pt idx="1176">
                  <c:v>146.09167098999021</c:v>
                </c:pt>
                <c:pt idx="1177">
                  <c:v>146.22215986251831</c:v>
                </c:pt>
                <c:pt idx="1178">
                  <c:v>146.33242702484131</c:v>
                </c:pt>
                <c:pt idx="1179">
                  <c:v>146.45287275314331</c:v>
                </c:pt>
                <c:pt idx="1180">
                  <c:v>146.56043386459351</c:v>
                </c:pt>
                <c:pt idx="1181">
                  <c:v>146.68772840499881</c:v>
                </c:pt>
                <c:pt idx="1182">
                  <c:v>146.7985417842865</c:v>
                </c:pt>
                <c:pt idx="1183">
                  <c:v>146.92369341850281</c:v>
                </c:pt>
                <c:pt idx="1184">
                  <c:v>147.05400586128229</c:v>
                </c:pt>
                <c:pt idx="1185">
                  <c:v>147.15420031547549</c:v>
                </c:pt>
                <c:pt idx="1186">
                  <c:v>147.25835037231451</c:v>
                </c:pt>
                <c:pt idx="1187">
                  <c:v>147.3859894275665</c:v>
                </c:pt>
                <c:pt idx="1188">
                  <c:v>147.4976460933685</c:v>
                </c:pt>
                <c:pt idx="1189">
                  <c:v>147.62652373313901</c:v>
                </c:pt>
                <c:pt idx="1190">
                  <c:v>147.75658583641049</c:v>
                </c:pt>
                <c:pt idx="1191">
                  <c:v>147.86090159416199</c:v>
                </c:pt>
                <c:pt idx="1192">
                  <c:v>147.96547698974609</c:v>
                </c:pt>
                <c:pt idx="1193">
                  <c:v>148.0934944152832</c:v>
                </c:pt>
                <c:pt idx="1194">
                  <c:v>148.22448825836179</c:v>
                </c:pt>
                <c:pt idx="1195">
                  <c:v>148.3492994308472</c:v>
                </c:pt>
                <c:pt idx="1196">
                  <c:v>148.46419215202329</c:v>
                </c:pt>
                <c:pt idx="1197">
                  <c:v>148.5918998718262</c:v>
                </c:pt>
                <c:pt idx="1198">
                  <c:v>148.72439432144171</c:v>
                </c:pt>
                <c:pt idx="1199">
                  <c:v>148.84808349609381</c:v>
                </c:pt>
                <c:pt idx="1200">
                  <c:v>148.99340724945071</c:v>
                </c:pt>
                <c:pt idx="1201">
                  <c:v>149.13527202606201</c:v>
                </c:pt>
                <c:pt idx="1202">
                  <c:v>149.28945398330691</c:v>
                </c:pt>
                <c:pt idx="1203">
                  <c:v>149.42315459251401</c:v>
                </c:pt>
                <c:pt idx="1204">
                  <c:v>149.52442502975461</c:v>
                </c:pt>
                <c:pt idx="1205">
                  <c:v>149.62972521781921</c:v>
                </c:pt>
                <c:pt idx="1206">
                  <c:v>149.7580406665802</c:v>
                </c:pt>
                <c:pt idx="1207">
                  <c:v>149.89049220085141</c:v>
                </c:pt>
                <c:pt idx="1208">
                  <c:v>150.02804970741269</c:v>
                </c:pt>
                <c:pt idx="1209">
                  <c:v>150.14620852470401</c:v>
                </c:pt>
                <c:pt idx="1210">
                  <c:v>150.28667759895319</c:v>
                </c:pt>
                <c:pt idx="1211">
                  <c:v>150.4238946437836</c:v>
                </c:pt>
                <c:pt idx="1212">
                  <c:v>150.54888987541199</c:v>
                </c:pt>
                <c:pt idx="1213">
                  <c:v>150.69608473777771</c:v>
                </c:pt>
                <c:pt idx="1214">
                  <c:v>150.79889941215521</c:v>
                </c:pt>
                <c:pt idx="1215">
                  <c:v>150.9268293380737</c:v>
                </c:pt>
                <c:pt idx="1216">
                  <c:v>151.0551669597626</c:v>
                </c:pt>
                <c:pt idx="1217">
                  <c:v>151.17988348007199</c:v>
                </c:pt>
                <c:pt idx="1218">
                  <c:v>151.32433724403381</c:v>
                </c:pt>
                <c:pt idx="1219">
                  <c:v>151.46349477767939</c:v>
                </c:pt>
                <c:pt idx="1220">
                  <c:v>151.58812618255621</c:v>
                </c:pt>
                <c:pt idx="1221">
                  <c:v>151.72512984275821</c:v>
                </c:pt>
                <c:pt idx="1222">
                  <c:v>151.83031749725339</c:v>
                </c:pt>
                <c:pt idx="1223">
                  <c:v>151.95523452758789</c:v>
                </c:pt>
                <c:pt idx="1224">
                  <c:v>152.08943033218381</c:v>
                </c:pt>
                <c:pt idx="1225">
                  <c:v>152.21626687049871</c:v>
                </c:pt>
                <c:pt idx="1226">
                  <c:v>152.35718321800229</c:v>
                </c:pt>
                <c:pt idx="1227">
                  <c:v>152.47388958930969</c:v>
                </c:pt>
                <c:pt idx="1228">
                  <c:v>152.5933723449707</c:v>
                </c:pt>
                <c:pt idx="1229">
                  <c:v>152.7205305099487</c:v>
                </c:pt>
                <c:pt idx="1230">
                  <c:v>152.8564901351929</c:v>
                </c:pt>
                <c:pt idx="1231">
                  <c:v>152.9684822559357</c:v>
                </c:pt>
                <c:pt idx="1232">
                  <c:v>153.11923146247861</c:v>
                </c:pt>
                <c:pt idx="1233">
                  <c:v>153.221565246582</c:v>
                </c:pt>
                <c:pt idx="1234">
                  <c:v>153.32484340667719</c:v>
                </c:pt>
                <c:pt idx="1235">
                  <c:v>153.4261078834534</c:v>
                </c:pt>
                <c:pt idx="1236">
                  <c:v>153.5568399429321</c:v>
                </c:pt>
                <c:pt idx="1237">
                  <c:v>153.66510224342349</c:v>
                </c:pt>
                <c:pt idx="1238">
                  <c:v>153.78849005699161</c:v>
                </c:pt>
                <c:pt idx="1239">
                  <c:v>153.88976716995239</c:v>
                </c:pt>
                <c:pt idx="1240">
                  <c:v>153.99169945716861</c:v>
                </c:pt>
                <c:pt idx="1241">
                  <c:v>154.1593120098114</c:v>
                </c:pt>
                <c:pt idx="1242">
                  <c:v>154.2984983921051</c:v>
                </c:pt>
                <c:pt idx="1243">
                  <c:v>154.42417597770691</c:v>
                </c:pt>
                <c:pt idx="1244">
                  <c:v>154.5539417266846</c:v>
                </c:pt>
                <c:pt idx="1245">
                  <c:v>154.65509605407709</c:v>
                </c:pt>
                <c:pt idx="1246">
                  <c:v>154.75681352615359</c:v>
                </c:pt>
                <c:pt idx="1247">
                  <c:v>154.88836479187009</c:v>
                </c:pt>
                <c:pt idx="1248">
                  <c:v>155.002516746521</c:v>
                </c:pt>
                <c:pt idx="1249">
                  <c:v>155.15364408493039</c:v>
                </c:pt>
                <c:pt idx="1250">
                  <c:v>155.27049732208249</c:v>
                </c:pt>
                <c:pt idx="1251">
                  <c:v>155.38570523262021</c:v>
                </c:pt>
                <c:pt idx="1252">
                  <c:v>155.50221228599551</c:v>
                </c:pt>
                <c:pt idx="1253">
                  <c:v>155.6532378196716</c:v>
                </c:pt>
                <c:pt idx="1254">
                  <c:v>155.75500464439389</c:v>
                </c:pt>
                <c:pt idx="1255">
                  <c:v>155.85996985435489</c:v>
                </c:pt>
                <c:pt idx="1256">
                  <c:v>155.96734166145319</c:v>
                </c:pt>
                <c:pt idx="1257">
                  <c:v>156.09023666381839</c:v>
                </c:pt>
                <c:pt idx="1258">
                  <c:v>156.22088623046881</c:v>
                </c:pt>
                <c:pt idx="1259">
                  <c:v>156.3233790397644</c:v>
                </c:pt>
                <c:pt idx="1260">
                  <c:v>156.466835975647</c:v>
                </c:pt>
                <c:pt idx="1261">
                  <c:v>156.6204788684845</c:v>
                </c:pt>
                <c:pt idx="1262">
                  <c:v>156.7220721244812</c:v>
                </c:pt>
                <c:pt idx="1263">
                  <c:v>156.85700416564941</c:v>
                </c:pt>
                <c:pt idx="1264">
                  <c:v>156.95827770233149</c:v>
                </c:pt>
                <c:pt idx="1265">
                  <c:v>157.08980226516721</c:v>
                </c:pt>
                <c:pt idx="1266">
                  <c:v>157.21925067901611</c:v>
                </c:pt>
                <c:pt idx="1267">
                  <c:v>157.32927322387701</c:v>
                </c:pt>
                <c:pt idx="1268">
                  <c:v>157.4791495800018</c:v>
                </c:pt>
                <c:pt idx="1269">
                  <c:v>157.5946056842804</c:v>
                </c:pt>
                <c:pt idx="1270">
                  <c:v>157.71425318717959</c:v>
                </c:pt>
                <c:pt idx="1271">
                  <c:v>157.83356785774231</c:v>
                </c:pt>
                <c:pt idx="1272">
                  <c:v>157.95499467849729</c:v>
                </c:pt>
                <c:pt idx="1273">
                  <c:v>158.0936579704285</c:v>
                </c:pt>
                <c:pt idx="1274">
                  <c:v>158.2188458442688</c:v>
                </c:pt>
                <c:pt idx="1275">
                  <c:v>158.35800623893741</c:v>
                </c:pt>
                <c:pt idx="1276">
                  <c:v>158.46901917457581</c:v>
                </c:pt>
                <c:pt idx="1277">
                  <c:v>158.59096169471741</c:v>
                </c:pt>
                <c:pt idx="1278">
                  <c:v>158.72038006782529</c:v>
                </c:pt>
                <c:pt idx="1279">
                  <c:v>158.85713267326349</c:v>
                </c:pt>
                <c:pt idx="1280">
                  <c:v>158.98251700401309</c:v>
                </c:pt>
                <c:pt idx="1281">
                  <c:v>159.0874578952789</c:v>
                </c:pt>
                <c:pt idx="1282">
                  <c:v>159.22110223770139</c:v>
                </c:pt>
                <c:pt idx="1283">
                  <c:v>159.3553364276886</c:v>
                </c:pt>
                <c:pt idx="1284">
                  <c:v>159.46853852272031</c:v>
                </c:pt>
                <c:pt idx="1285">
                  <c:v>159.61963176727289</c:v>
                </c:pt>
                <c:pt idx="1286">
                  <c:v>159.720977306366</c:v>
                </c:pt>
                <c:pt idx="1287">
                  <c:v>159.8225200176239</c:v>
                </c:pt>
                <c:pt idx="1288">
                  <c:v>159.92539525032041</c:v>
                </c:pt>
                <c:pt idx="1289">
                  <c:v>160.05400538444519</c:v>
                </c:pt>
                <c:pt idx="1290">
                  <c:v>160.16899824142459</c:v>
                </c:pt>
                <c:pt idx="1291">
                  <c:v>160.32164478301999</c:v>
                </c:pt>
                <c:pt idx="1292">
                  <c:v>160.46558856964111</c:v>
                </c:pt>
                <c:pt idx="1293">
                  <c:v>160.59055066108701</c:v>
                </c:pt>
                <c:pt idx="1294">
                  <c:v>160.7206053733826</c:v>
                </c:pt>
                <c:pt idx="1295">
                  <c:v>160.85041546821591</c:v>
                </c:pt>
                <c:pt idx="1296">
                  <c:v>160.98757600784299</c:v>
                </c:pt>
                <c:pt idx="1297">
                  <c:v>161.09172773361209</c:v>
                </c:pt>
                <c:pt idx="1298">
                  <c:v>161.21781921386719</c:v>
                </c:pt>
                <c:pt idx="1299">
                  <c:v>161.3335933685303</c:v>
                </c:pt>
                <c:pt idx="1300">
                  <c:v>161.45206356048581</c:v>
                </c:pt>
                <c:pt idx="1301">
                  <c:v>161.5540087223053</c:v>
                </c:pt>
                <c:pt idx="1302">
                  <c:v>161.65609955787659</c:v>
                </c:pt>
                <c:pt idx="1303">
                  <c:v>161.7994167804718</c:v>
                </c:pt>
                <c:pt idx="1304">
                  <c:v>161.9277226924896</c:v>
                </c:pt>
                <c:pt idx="1305">
                  <c:v>162.05246376991269</c:v>
                </c:pt>
                <c:pt idx="1306">
                  <c:v>162.1665153503418</c:v>
                </c:pt>
                <c:pt idx="1307">
                  <c:v>162.32141804695129</c:v>
                </c:pt>
                <c:pt idx="1308">
                  <c:v>162.46500372886661</c:v>
                </c:pt>
                <c:pt idx="1309">
                  <c:v>162.5877978801727</c:v>
                </c:pt>
                <c:pt idx="1310">
                  <c:v>162.72156977653501</c:v>
                </c:pt>
                <c:pt idx="1311">
                  <c:v>162.82740211486819</c:v>
                </c:pt>
                <c:pt idx="1312">
                  <c:v>162.92953634262079</c:v>
                </c:pt>
                <c:pt idx="1313">
                  <c:v>163.05471539497381</c:v>
                </c:pt>
                <c:pt idx="1314">
                  <c:v>163.18548536300659</c:v>
                </c:pt>
                <c:pt idx="1315">
                  <c:v>163.29894733428961</c:v>
                </c:pt>
                <c:pt idx="1316">
                  <c:v>163.42434191703799</c:v>
                </c:pt>
                <c:pt idx="1317">
                  <c:v>163.55503559112549</c:v>
                </c:pt>
                <c:pt idx="1318">
                  <c:v>163.65804004669189</c:v>
                </c:pt>
                <c:pt idx="1319">
                  <c:v>163.75910615921021</c:v>
                </c:pt>
                <c:pt idx="1320">
                  <c:v>163.88595676422119</c:v>
                </c:pt>
                <c:pt idx="1321">
                  <c:v>164.01341080665591</c:v>
                </c:pt>
                <c:pt idx="1322">
                  <c:v>164.15603947639471</c:v>
                </c:pt>
                <c:pt idx="1323">
                  <c:v>164.25572800636289</c:v>
                </c:pt>
                <c:pt idx="1324">
                  <c:v>164.3864817619324</c:v>
                </c:pt>
                <c:pt idx="1325">
                  <c:v>164.50003099441531</c:v>
                </c:pt>
                <c:pt idx="1326">
                  <c:v>164.65728354454041</c:v>
                </c:pt>
                <c:pt idx="1327">
                  <c:v>164.79949069023129</c:v>
                </c:pt>
                <c:pt idx="1328">
                  <c:v>164.92788791656491</c:v>
                </c:pt>
                <c:pt idx="1329">
                  <c:v>165.06002020835879</c:v>
                </c:pt>
                <c:pt idx="1330">
                  <c:v>165.17735576629639</c:v>
                </c:pt>
                <c:pt idx="1331">
                  <c:v>165.32454657554629</c:v>
                </c:pt>
                <c:pt idx="1332">
                  <c:v>165.4264976978302</c:v>
                </c:pt>
                <c:pt idx="1333">
                  <c:v>165.5599608421326</c:v>
                </c:pt>
                <c:pt idx="1334">
                  <c:v>165.68976283073431</c:v>
                </c:pt>
                <c:pt idx="1335">
                  <c:v>165.798508644104</c:v>
                </c:pt>
                <c:pt idx="1336">
                  <c:v>165.95447111129761</c:v>
                </c:pt>
                <c:pt idx="1337">
                  <c:v>166.05706524848941</c:v>
                </c:pt>
                <c:pt idx="1338">
                  <c:v>166.18423438072199</c:v>
                </c:pt>
                <c:pt idx="1339">
                  <c:v>166.29697728157041</c:v>
                </c:pt>
                <c:pt idx="1340">
                  <c:v>166.42398619651789</c:v>
                </c:pt>
                <c:pt idx="1341">
                  <c:v>166.55771136283869</c:v>
                </c:pt>
                <c:pt idx="1342">
                  <c:v>166.65871691703799</c:v>
                </c:pt>
                <c:pt idx="1343">
                  <c:v>166.80114984512329</c:v>
                </c:pt>
                <c:pt idx="1344">
                  <c:v>166.923460483551</c:v>
                </c:pt>
                <c:pt idx="1345">
                  <c:v>167.05887389183039</c:v>
                </c:pt>
                <c:pt idx="1346">
                  <c:v>167.17495226860049</c:v>
                </c:pt>
                <c:pt idx="1347">
                  <c:v>167.29475116729739</c:v>
                </c:pt>
                <c:pt idx="1348">
                  <c:v>167.42635846138</c:v>
                </c:pt>
                <c:pt idx="1349">
                  <c:v>167.55550408363339</c:v>
                </c:pt>
                <c:pt idx="1350">
                  <c:v>167.66621661186221</c:v>
                </c:pt>
                <c:pt idx="1351">
                  <c:v>167.78984045982361</c:v>
                </c:pt>
                <c:pt idx="1352">
                  <c:v>167.89449763298029</c:v>
                </c:pt>
                <c:pt idx="1353">
                  <c:v>168.02383971214289</c:v>
                </c:pt>
                <c:pt idx="1354">
                  <c:v>168.1322686672211</c:v>
                </c:pt>
                <c:pt idx="1355">
                  <c:v>168.29050755500791</c:v>
                </c:pt>
                <c:pt idx="1356">
                  <c:v>168.42363858222959</c:v>
                </c:pt>
                <c:pt idx="1357">
                  <c:v>168.55239963531491</c:v>
                </c:pt>
                <c:pt idx="1358">
                  <c:v>168.66376352310181</c:v>
                </c:pt>
                <c:pt idx="1359">
                  <c:v>168.7865104675293</c:v>
                </c:pt>
                <c:pt idx="1360">
                  <c:v>168.88745713233951</c:v>
                </c:pt>
                <c:pt idx="1361">
                  <c:v>168.9924404621124</c:v>
                </c:pt>
                <c:pt idx="1362">
                  <c:v>169.13243365287781</c:v>
                </c:pt>
                <c:pt idx="1363">
                  <c:v>169.2874615192413</c:v>
                </c:pt>
                <c:pt idx="1364">
                  <c:v>169.3914501667023</c:v>
                </c:pt>
                <c:pt idx="1365">
                  <c:v>169.5124135017395</c:v>
                </c:pt>
                <c:pt idx="1366">
                  <c:v>169.65747046470639</c:v>
                </c:pt>
                <c:pt idx="1367">
                  <c:v>169.79647922515869</c:v>
                </c:pt>
                <c:pt idx="1368">
                  <c:v>169.92371153831479</c:v>
                </c:pt>
                <c:pt idx="1369">
                  <c:v>170.05831551551819</c:v>
                </c:pt>
                <c:pt idx="1370">
                  <c:v>170.17866683006289</c:v>
                </c:pt>
                <c:pt idx="1371">
                  <c:v>170.32378959655759</c:v>
                </c:pt>
                <c:pt idx="1372">
                  <c:v>170.4629924297333</c:v>
                </c:pt>
                <c:pt idx="1373">
                  <c:v>170.59139776229861</c:v>
                </c:pt>
                <c:pt idx="1374">
                  <c:v>170.72373104095459</c:v>
                </c:pt>
                <c:pt idx="1375">
                  <c:v>170.8465428352356</c:v>
                </c:pt>
                <c:pt idx="1376">
                  <c:v>170.961021900177</c:v>
                </c:pt>
                <c:pt idx="1377">
                  <c:v>171.0884716510773</c:v>
                </c:pt>
                <c:pt idx="1378">
                  <c:v>171.1893558502197</c:v>
                </c:pt>
                <c:pt idx="1379">
                  <c:v>171.29157423973081</c:v>
                </c:pt>
                <c:pt idx="1380">
                  <c:v>171.42548489570621</c:v>
                </c:pt>
                <c:pt idx="1381">
                  <c:v>171.55164051055911</c:v>
                </c:pt>
                <c:pt idx="1382">
                  <c:v>171.66540479660031</c:v>
                </c:pt>
                <c:pt idx="1383">
                  <c:v>171.79053473472601</c:v>
                </c:pt>
                <c:pt idx="1384">
                  <c:v>171.91995668411249</c:v>
                </c:pt>
                <c:pt idx="1385">
                  <c:v>172.02182841300959</c:v>
                </c:pt>
                <c:pt idx="1386">
                  <c:v>172.1351618766785</c:v>
                </c:pt>
                <c:pt idx="1387">
                  <c:v>172.28634738922119</c:v>
                </c:pt>
                <c:pt idx="1388">
                  <c:v>172.38718318939209</c:v>
                </c:pt>
                <c:pt idx="1389">
                  <c:v>172.51501250267029</c:v>
                </c:pt>
                <c:pt idx="1390">
                  <c:v>172.65647411346441</c:v>
                </c:pt>
                <c:pt idx="1391">
                  <c:v>172.75764274597171</c:v>
                </c:pt>
                <c:pt idx="1392">
                  <c:v>172.88808131217959</c:v>
                </c:pt>
                <c:pt idx="1393">
                  <c:v>173.00978565216059</c:v>
                </c:pt>
                <c:pt idx="1394">
                  <c:v>173.13072729110721</c:v>
                </c:pt>
                <c:pt idx="1395">
                  <c:v>173.253776550293</c:v>
                </c:pt>
                <c:pt idx="1396">
                  <c:v>173.38846039772031</c:v>
                </c:pt>
                <c:pt idx="1397">
                  <c:v>173.50677704811099</c:v>
                </c:pt>
                <c:pt idx="1398">
                  <c:v>173.65546751022339</c:v>
                </c:pt>
                <c:pt idx="1399">
                  <c:v>173.75777530670169</c:v>
                </c:pt>
                <c:pt idx="1400">
                  <c:v>173.8898792266846</c:v>
                </c:pt>
                <c:pt idx="1401">
                  <c:v>174.0163266658783</c:v>
                </c:pt>
                <c:pt idx="1402">
                  <c:v>174.13031506538391</c:v>
                </c:pt>
                <c:pt idx="1403">
                  <c:v>174.25720167160031</c:v>
                </c:pt>
                <c:pt idx="1404">
                  <c:v>174.38716721534729</c:v>
                </c:pt>
                <c:pt idx="1405">
                  <c:v>174.51488661766049</c:v>
                </c:pt>
                <c:pt idx="1406">
                  <c:v>174.62768220901489</c:v>
                </c:pt>
                <c:pt idx="1407">
                  <c:v>174.75446438789371</c:v>
                </c:pt>
                <c:pt idx="1408">
                  <c:v>174.85549139976499</c:v>
                </c:pt>
                <c:pt idx="1409">
                  <c:v>174.9586002826691</c:v>
                </c:pt>
                <c:pt idx="1410">
                  <c:v>175.08949732780459</c:v>
                </c:pt>
                <c:pt idx="1411">
                  <c:v>175.2189276218414</c:v>
                </c:pt>
                <c:pt idx="1412">
                  <c:v>175.3584694862366</c:v>
                </c:pt>
                <c:pt idx="1413">
                  <c:v>175.5020942687988</c:v>
                </c:pt>
                <c:pt idx="1414">
                  <c:v>175.6516897678375</c:v>
                </c:pt>
                <c:pt idx="1415">
                  <c:v>175.75800943374631</c:v>
                </c:pt>
                <c:pt idx="1416">
                  <c:v>175.88585567474371</c:v>
                </c:pt>
                <c:pt idx="1417">
                  <c:v>176.0009548664093</c:v>
                </c:pt>
                <c:pt idx="1418">
                  <c:v>176.1234476566315</c:v>
                </c:pt>
                <c:pt idx="1419">
                  <c:v>176.22594523429871</c:v>
                </c:pt>
                <c:pt idx="1420">
                  <c:v>176.35375189781189</c:v>
                </c:pt>
                <c:pt idx="1421">
                  <c:v>176.46498131752011</c:v>
                </c:pt>
                <c:pt idx="1422">
                  <c:v>176.5936784744263</c:v>
                </c:pt>
                <c:pt idx="1423">
                  <c:v>176.72185921669009</c:v>
                </c:pt>
                <c:pt idx="1424">
                  <c:v>176.84804391860959</c:v>
                </c:pt>
                <c:pt idx="1425">
                  <c:v>176.95528125762939</c:v>
                </c:pt>
                <c:pt idx="1426">
                  <c:v>177.0605437755585</c:v>
                </c:pt>
                <c:pt idx="1427">
                  <c:v>177.1892423629761</c:v>
                </c:pt>
                <c:pt idx="1428">
                  <c:v>177.30067420005801</c:v>
                </c:pt>
                <c:pt idx="1429">
                  <c:v>177.42575669288641</c:v>
                </c:pt>
                <c:pt idx="1430">
                  <c:v>177.55543375015259</c:v>
                </c:pt>
                <c:pt idx="1431">
                  <c:v>177.6929569244385</c:v>
                </c:pt>
                <c:pt idx="1432">
                  <c:v>177.79754543304441</c:v>
                </c:pt>
                <c:pt idx="1433">
                  <c:v>177.9249036312103</c:v>
                </c:pt>
                <c:pt idx="1434">
                  <c:v>178.053471326828</c:v>
                </c:pt>
                <c:pt idx="1435">
                  <c:v>178.15584564208979</c:v>
                </c:pt>
                <c:pt idx="1436">
                  <c:v>178.29831290245059</c:v>
                </c:pt>
                <c:pt idx="1437">
                  <c:v>178.41818189620969</c:v>
                </c:pt>
                <c:pt idx="1438">
                  <c:v>178.55749678611761</c:v>
                </c:pt>
                <c:pt idx="1439">
                  <c:v>178.68064308166501</c:v>
                </c:pt>
                <c:pt idx="1440">
                  <c:v>178.79896855354309</c:v>
                </c:pt>
                <c:pt idx="1441">
                  <c:v>178.92220950126651</c:v>
                </c:pt>
                <c:pt idx="1442">
                  <c:v>179.05360102653501</c:v>
                </c:pt>
                <c:pt idx="1443">
                  <c:v>179.1872296333313</c:v>
                </c:pt>
                <c:pt idx="1444">
                  <c:v>179.30189180374151</c:v>
                </c:pt>
                <c:pt idx="1445">
                  <c:v>179.45650172233579</c:v>
                </c:pt>
                <c:pt idx="1446">
                  <c:v>179.58719110488889</c:v>
                </c:pt>
                <c:pt idx="1447">
                  <c:v>179.71480393409729</c:v>
                </c:pt>
                <c:pt idx="1448">
                  <c:v>179.83171129226679</c:v>
                </c:pt>
                <c:pt idx="1449">
                  <c:v>179.95539593696591</c:v>
                </c:pt>
                <c:pt idx="1450">
                  <c:v>180.1214950084686</c:v>
                </c:pt>
                <c:pt idx="1451">
                  <c:v>180.2534704208374</c:v>
                </c:pt>
                <c:pt idx="1452">
                  <c:v>180.35634303092959</c:v>
                </c:pt>
                <c:pt idx="1453">
                  <c:v>180.50066256523129</c:v>
                </c:pt>
                <c:pt idx="1454">
                  <c:v>180.65431571006769</c:v>
                </c:pt>
                <c:pt idx="1455">
                  <c:v>180.76027536392209</c:v>
                </c:pt>
                <c:pt idx="1456">
                  <c:v>180.88904094696039</c:v>
                </c:pt>
                <c:pt idx="1457">
                  <c:v>181.0012948513031</c:v>
                </c:pt>
                <c:pt idx="1458">
                  <c:v>181.154052734375</c:v>
                </c:pt>
                <c:pt idx="1459">
                  <c:v>181.25447201728821</c:v>
                </c:pt>
                <c:pt idx="1460">
                  <c:v>181.36105680465701</c:v>
                </c:pt>
                <c:pt idx="1461">
                  <c:v>181.46566605567929</c:v>
                </c:pt>
                <c:pt idx="1462">
                  <c:v>181.5899844169617</c:v>
                </c:pt>
                <c:pt idx="1463">
                  <c:v>181.72173094749451</c:v>
                </c:pt>
                <c:pt idx="1464">
                  <c:v>181.8239822387695</c:v>
                </c:pt>
                <c:pt idx="1465">
                  <c:v>181.96605181694031</c:v>
                </c:pt>
                <c:pt idx="1466">
                  <c:v>182.09240198135379</c:v>
                </c:pt>
                <c:pt idx="1467">
                  <c:v>182.22244167327881</c:v>
                </c:pt>
                <c:pt idx="1468">
                  <c:v>182.35182595252991</c:v>
                </c:pt>
                <c:pt idx="1469">
                  <c:v>182.465705871582</c:v>
                </c:pt>
                <c:pt idx="1470">
                  <c:v>182.587765455246</c:v>
                </c:pt>
                <c:pt idx="1471">
                  <c:v>182.72160792350769</c:v>
                </c:pt>
                <c:pt idx="1472">
                  <c:v>182.83088231086731</c:v>
                </c:pt>
                <c:pt idx="1473">
                  <c:v>182.9533748626709</c:v>
                </c:pt>
                <c:pt idx="1474">
                  <c:v>183.057461977005</c:v>
                </c:pt>
                <c:pt idx="1475">
                  <c:v>183.18561697006231</c:v>
                </c:pt>
                <c:pt idx="1476">
                  <c:v>183.32796931266779</c:v>
                </c:pt>
                <c:pt idx="1477">
                  <c:v>183.42879104614261</c:v>
                </c:pt>
                <c:pt idx="1478">
                  <c:v>183.5584614276886</c:v>
                </c:pt>
                <c:pt idx="1479">
                  <c:v>183.68699979782099</c:v>
                </c:pt>
                <c:pt idx="1480">
                  <c:v>183.7999835014343</c:v>
                </c:pt>
                <c:pt idx="1481">
                  <c:v>183.95344924926761</c:v>
                </c:pt>
                <c:pt idx="1482">
                  <c:v>184.05869889259341</c:v>
                </c:pt>
                <c:pt idx="1483">
                  <c:v>184.18058919906619</c:v>
                </c:pt>
                <c:pt idx="1484">
                  <c:v>184.2960889339447</c:v>
                </c:pt>
                <c:pt idx="1485">
                  <c:v>184.4267547130585</c:v>
                </c:pt>
                <c:pt idx="1486">
                  <c:v>184.55530858039859</c:v>
                </c:pt>
                <c:pt idx="1487">
                  <c:v>184.66720509529111</c:v>
                </c:pt>
                <c:pt idx="1488">
                  <c:v>184.7905886173248</c:v>
                </c:pt>
                <c:pt idx="1489">
                  <c:v>184.9240691661835</c:v>
                </c:pt>
                <c:pt idx="1490">
                  <c:v>185.0534796714783</c:v>
                </c:pt>
                <c:pt idx="1491">
                  <c:v>185.1594424247742</c:v>
                </c:pt>
                <c:pt idx="1492">
                  <c:v>185.32338261604309</c:v>
                </c:pt>
                <c:pt idx="1493">
                  <c:v>185.46295094490051</c:v>
                </c:pt>
                <c:pt idx="1494">
                  <c:v>185.5909130573273</c:v>
                </c:pt>
                <c:pt idx="1495">
                  <c:v>185.72493624687189</c:v>
                </c:pt>
                <c:pt idx="1496">
                  <c:v>185.84722280502319</c:v>
                </c:pt>
                <c:pt idx="1497">
                  <c:v>185.9622845649719</c:v>
                </c:pt>
                <c:pt idx="1498">
                  <c:v>186.08816695213321</c:v>
                </c:pt>
                <c:pt idx="1499">
                  <c:v>186.18904805183411</c:v>
                </c:pt>
                <c:pt idx="1500">
                  <c:v>186.326331615448</c:v>
                </c:pt>
                <c:pt idx="1501">
                  <c:v>186.4560356140137</c:v>
                </c:pt>
                <c:pt idx="1502">
                  <c:v>186.55945611000061</c:v>
                </c:pt>
                <c:pt idx="1503">
                  <c:v>186.68798303604129</c:v>
                </c:pt>
                <c:pt idx="1504">
                  <c:v>186.7964103221893</c:v>
                </c:pt>
                <c:pt idx="1505">
                  <c:v>186.92367911338809</c:v>
                </c:pt>
                <c:pt idx="1506">
                  <c:v>187.0584614276886</c:v>
                </c:pt>
                <c:pt idx="1507">
                  <c:v>187.18535041809079</c:v>
                </c:pt>
                <c:pt idx="1508">
                  <c:v>187.2986900806427</c:v>
                </c:pt>
                <c:pt idx="1509">
                  <c:v>187.42898535728449</c:v>
                </c:pt>
                <c:pt idx="1510">
                  <c:v>187.5555593967438</c:v>
                </c:pt>
                <c:pt idx="1511">
                  <c:v>187.68692564964289</c:v>
                </c:pt>
                <c:pt idx="1512">
                  <c:v>187.79747009277341</c:v>
                </c:pt>
                <c:pt idx="1513">
                  <c:v>187.92846703529361</c:v>
                </c:pt>
                <c:pt idx="1514">
                  <c:v>188.05375337600711</c:v>
                </c:pt>
                <c:pt idx="1515">
                  <c:v>188.1880316734314</c:v>
                </c:pt>
                <c:pt idx="1516">
                  <c:v>188.2975606918335</c:v>
                </c:pt>
                <c:pt idx="1517">
                  <c:v>188.4538688659668</c:v>
                </c:pt>
                <c:pt idx="1518">
                  <c:v>188.55871939659119</c:v>
                </c:pt>
                <c:pt idx="1519">
                  <c:v>188.68691563606259</c:v>
                </c:pt>
                <c:pt idx="1520">
                  <c:v>188.8123531341553</c:v>
                </c:pt>
                <c:pt idx="1521">
                  <c:v>188.92502236366269</c:v>
                </c:pt>
                <c:pt idx="1522">
                  <c:v>189.05535697937009</c:v>
                </c:pt>
                <c:pt idx="1523">
                  <c:v>189.18727827072141</c:v>
                </c:pt>
                <c:pt idx="1524">
                  <c:v>189.31262826919561</c:v>
                </c:pt>
                <c:pt idx="1525">
                  <c:v>189.45770907402041</c:v>
                </c:pt>
                <c:pt idx="1526">
                  <c:v>189.55835485458371</c:v>
                </c:pt>
                <c:pt idx="1527">
                  <c:v>189.69344091415411</c:v>
                </c:pt>
                <c:pt idx="1528">
                  <c:v>189.80124688148501</c:v>
                </c:pt>
                <c:pt idx="1529">
                  <c:v>189.94997048377991</c:v>
                </c:pt>
                <c:pt idx="1530">
                  <c:v>190.05447745323181</c:v>
                </c:pt>
                <c:pt idx="1531">
                  <c:v>190.15433430671689</c:v>
                </c:pt>
                <c:pt idx="1532">
                  <c:v>190.2976784706116</c:v>
                </c:pt>
                <c:pt idx="1533">
                  <c:v>190.42153716087341</c:v>
                </c:pt>
                <c:pt idx="1534">
                  <c:v>190.559779882431</c:v>
                </c:pt>
                <c:pt idx="1535">
                  <c:v>190.68013978004461</c:v>
                </c:pt>
                <c:pt idx="1536">
                  <c:v>190.79992842674261</c:v>
                </c:pt>
                <c:pt idx="1537">
                  <c:v>190.927131652832</c:v>
                </c:pt>
                <c:pt idx="1538">
                  <c:v>191.05540752410889</c:v>
                </c:pt>
                <c:pt idx="1539">
                  <c:v>191.16672468185419</c:v>
                </c:pt>
                <c:pt idx="1540">
                  <c:v>191.28654217720029</c:v>
                </c:pt>
                <c:pt idx="1541">
                  <c:v>191.38876080513</c:v>
                </c:pt>
                <c:pt idx="1542">
                  <c:v>191.51465201377869</c:v>
                </c:pt>
                <c:pt idx="1543">
                  <c:v>191.65746259689331</c:v>
                </c:pt>
                <c:pt idx="1544">
                  <c:v>191.8041744232178</c:v>
                </c:pt>
                <c:pt idx="1545">
                  <c:v>191.9538400173187</c:v>
                </c:pt>
                <c:pt idx="1546">
                  <c:v>192.0561492443085</c:v>
                </c:pt>
                <c:pt idx="1547">
                  <c:v>192.1567964553833</c:v>
                </c:pt>
                <c:pt idx="1548">
                  <c:v>192.29962110519409</c:v>
                </c:pt>
                <c:pt idx="1549">
                  <c:v>192.42353892326349</c:v>
                </c:pt>
                <c:pt idx="1550">
                  <c:v>192.55443811416629</c:v>
                </c:pt>
                <c:pt idx="1551">
                  <c:v>192.684440612793</c:v>
                </c:pt>
                <c:pt idx="1552">
                  <c:v>192.8007781505585</c:v>
                </c:pt>
                <c:pt idx="1553">
                  <c:v>192.95652914047241</c:v>
                </c:pt>
                <c:pt idx="1554">
                  <c:v>193.08880496025091</c:v>
                </c:pt>
                <c:pt idx="1555">
                  <c:v>193.19075870513919</c:v>
                </c:pt>
                <c:pt idx="1556">
                  <c:v>193.30154323577881</c:v>
                </c:pt>
                <c:pt idx="1557">
                  <c:v>193.4545917510986</c:v>
                </c:pt>
                <c:pt idx="1558">
                  <c:v>193.6012620925903</c:v>
                </c:pt>
                <c:pt idx="1559">
                  <c:v>193.72147607803339</c:v>
                </c:pt>
                <c:pt idx="1560">
                  <c:v>193.83405184745791</c:v>
                </c:pt>
                <c:pt idx="1561">
                  <c:v>193.95744752883911</c:v>
                </c:pt>
                <c:pt idx="1562">
                  <c:v>194.05646634101871</c:v>
                </c:pt>
                <c:pt idx="1563">
                  <c:v>194.18153619766241</c:v>
                </c:pt>
                <c:pt idx="1564">
                  <c:v>194.3116748332977</c:v>
                </c:pt>
                <c:pt idx="1565">
                  <c:v>194.4237079620361</c:v>
                </c:pt>
                <c:pt idx="1566">
                  <c:v>194.5534815788269</c:v>
                </c:pt>
                <c:pt idx="1567">
                  <c:v>194.65509819984439</c:v>
                </c:pt>
                <c:pt idx="1568">
                  <c:v>194.7564389705658</c:v>
                </c:pt>
                <c:pt idx="1569">
                  <c:v>194.8889467716217</c:v>
                </c:pt>
                <c:pt idx="1570">
                  <c:v>195.00177454948431</c:v>
                </c:pt>
                <c:pt idx="1571">
                  <c:v>195.1556308269501</c:v>
                </c:pt>
                <c:pt idx="1572">
                  <c:v>195.32305788993841</c:v>
                </c:pt>
                <c:pt idx="1573">
                  <c:v>195.42342782020569</c:v>
                </c:pt>
                <c:pt idx="1574">
                  <c:v>195.55446934700009</c:v>
                </c:pt>
                <c:pt idx="1575">
                  <c:v>195.65594553947449</c:v>
                </c:pt>
                <c:pt idx="1576">
                  <c:v>195.80306482315061</c:v>
                </c:pt>
                <c:pt idx="1577">
                  <c:v>195.9544517993927</c:v>
                </c:pt>
                <c:pt idx="1578">
                  <c:v>196.0554378032684</c:v>
                </c:pt>
                <c:pt idx="1579">
                  <c:v>196.18738126754761</c:v>
                </c:pt>
                <c:pt idx="1580">
                  <c:v>196.3004686832428</c:v>
                </c:pt>
                <c:pt idx="1581">
                  <c:v>196.42359375953669</c:v>
                </c:pt>
                <c:pt idx="1582">
                  <c:v>196.55347871780401</c:v>
                </c:pt>
                <c:pt idx="1583">
                  <c:v>196.65474534034729</c:v>
                </c:pt>
                <c:pt idx="1584">
                  <c:v>196.79402637481689</c:v>
                </c:pt>
                <c:pt idx="1585">
                  <c:v>196.9201953411102</c:v>
                </c:pt>
                <c:pt idx="1586">
                  <c:v>197.02213883399961</c:v>
                </c:pt>
                <c:pt idx="1587">
                  <c:v>197.13314604759219</c:v>
                </c:pt>
                <c:pt idx="1588">
                  <c:v>197.28450489044189</c:v>
                </c:pt>
                <c:pt idx="1589">
                  <c:v>197.38749361038211</c:v>
                </c:pt>
                <c:pt idx="1590">
                  <c:v>197.51744389533999</c:v>
                </c:pt>
                <c:pt idx="1591">
                  <c:v>197.65547561645511</c:v>
                </c:pt>
                <c:pt idx="1592">
                  <c:v>197.778564453125</c:v>
                </c:pt>
                <c:pt idx="1593">
                  <c:v>197.8884859085083</c:v>
                </c:pt>
                <c:pt idx="1594">
                  <c:v>198.00050592422491</c:v>
                </c:pt>
                <c:pt idx="1595">
                  <c:v>198.15317988395691</c:v>
                </c:pt>
                <c:pt idx="1596">
                  <c:v>198.25347828865051</c:v>
                </c:pt>
                <c:pt idx="1597">
                  <c:v>198.3565046787262</c:v>
                </c:pt>
                <c:pt idx="1598">
                  <c:v>198.46682596206671</c:v>
                </c:pt>
                <c:pt idx="1599">
                  <c:v>198.59547424316409</c:v>
                </c:pt>
                <c:pt idx="1600">
                  <c:v>198.7233381271362</c:v>
                </c:pt>
                <c:pt idx="1601">
                  <c:v>198.8273203372955</c:v>
                </c:pt>
                <c:pt idx="1602">
                  <c:v>198.97452712059021</c:v>
                </c:pt>
                <c:pt idx="1603">
                  <c:v>199.11979722976679</c:v>
                </c:pt>
                <c:pt idx="1604">
                  <c:v>199.22171568870539</c:v>
                </c:pt>
                <c:pt idx="1605">
                  <c:v>199.35257434844971</c:v>
                </c:pt>
                <c:pt idx="1606">
                  <c:v>199.46768617629999</c:v>
                </c:pt>
                <c:pt idx="1607">
                  <c:v>199.59128332138059</c:v>
                </c:pt>
                <c:pt idx="1608">
                  <c:v>199.72166013717651</c:v>
                </c:pt>
                <c:pt idx="1609">
                  <c:v>199.82467174530029</c:v>
                </c:pt>
                <c:pt idx="1610">
                  <c:v>199.9259614944458</c:v>
                </c:pt>
                <c:pt idx="1611">
                  <c:v>200.05192399024961</c:v>
                </c:pt>
                <c:pt idx="1612">
                  <c:v>200.16747379302981</c:v>
                </c:pt>
                <c:pt idx="1613">
                  <c:v>200.2939281463623</c:v>
                </c:pt>
                <c:pt idx="1614">
                  <c:v>200.4209694862366</c:v>
                </c:pt>
                <c:pt idx="1615">
                  <c:v>200.52530717849729</c:v>
                </c:pt>
                <c:pt idx="1616">
                  <c:v>200.6339085102081</c:v>
                </c:pt>
                <c:pt idx="1617">
                  <c:v>200.79178285598749</c:v>
                </c:pt>
                <c:pt idx="1618">
                  <c:v>200.8933672904968</c:v>
                </c:pt>
                <c:pt idx="1619">
                  <c:v>200.99340128898621</c:v>
                </c:pt>
                <c:pt idx="1620">
                  <c:v>201.15935349464419</c:v>
                </c:pt>
                <c:pt idx="1621">
                  <c:v>201.32501006126401</c:v>
                </c:pt>
                <c:pt idx="1622">
                  <c:v>201.45111966133121</c:v>
                </c:pt>
                <c:pt idx="1623">
                  <c:v>201.55945563316351</c:v>
                </c:pt>
                <c:pt idx="1624">
                  <c:v>201.6839888095856</c:v>
                </c:pt>
                <c:pt idx="1625">
                  <c:v>201.79989409446719</c:v>
                </c:pt>
                <c:pt idx="1626">
                  <c:v>201.92700147628781</c:v>
                </c:pt>
                <c:pt idx="1627">
                  <c:v>202.0584599971771</c:v>
                </c:pt>
                <c:pt idx="1628">
                  <c:v>202.16138792037961</c:v>
                </c:pt>
                <c:pt idx="1629">
                  <c:v>202.325962305069</c:v>
                </c:pt>
                <c:pt idx="1630">
                  <c:v>202.46248555183411</c:v>
                </c:pt>
                <c:pt idx="1631">
                  <c:v>202.5898423194885</c:v>
                </c:pt>
                <c:pt idx="1632">
                  <c:v>202.68941140174871</c:v>
                </c:pt>
                <c:pt idx="1633">
                  <c:v>202.80700063705439</c:v>
                </c:pt>
                <c:pt idx="1634">
                  <c:v>202.92437362670901</c:v>
                </c:pt>
                <c:pt idx="1635">
                  <c:v>203.0496156215668</c:v>
                </c:pt>
                <c:pt idx="1636">
                  <c:v>203.1644108295441</c:v>
                </c:pt>
                <c:pt idx="1637">
                  <c:v>203.30119776725769</c:v>
                </c:pt>
                <c:pt idx="1638">
                  <c:v>203.45097279548651</c:v>
                </c:pt>
                <c:pt idx="1639">
                  <c:v>203.55624413490301</c:v>
                </c:pt>
                <c:pt idx="1640">
                  <c:v>203.65826725959781</c:v>
                </c:pt>
                <c:pt idx="1641">
                  <c:v>203.7990970611572</c:v>
                </c:pt>
                <c:pt idx="1642">
                  <c:v>203.95145177841189</c:v>
                </c:pt>
                <c:pt idx="1643">
                  <c:v>204.06181192398071</c:v>
                </c:pt>
                <c:pt idx="1644">
                  <c:v>204.18838405609131</c:v>
                </c:pt>
                <c:pt idx="1645">
                  <c:v>204.32552862167361</c:v>
                </c:pt>
                <c:pt idx="1646">
                  <c:v>204.45640444755551</c:v>
                </c:pt>
                <c:pt idx="1647">
                  <c:v>204.5564649105072</c:v>
                </c:pt>
                <c:pt idx="1648">
                  <c:v>204.68342304229739</c:v>
                </c:pt>
                <c:pt idx="1649">
                  <c:v>204.79528474807739</c:v>
                </c:pt>
                <c:pt idx="1650">
                  <c:v>204.92564105987549</c:v>
                </c:pt>
                <c:pt idx="1651">
                  <c:v>205.0554575920105</c:v>
                </c:pt>
                <c:pt idx="1652">
                  <c:v>205.18834519386289</c:v>
                </c:pt>
                <c:pt idx="1653">
                  <c:v>205.29743409156799</c:v>
                </c:pt>
                <c:pt idx="1654">
                  <c:v>205.42350888252261</c:v>
                </c:pt>
                <c:pt idx="1655">
                  <c:v>205.55550050735471</c:v>
                </c:pt>
                <c:pt idx="1656">
                  <c:v>205.6827726364136</c:v>
                </c:pt>
                <c:pt idx="1657">
                  <c:v>205.79800200462341</c:v>
                </c:pt>
                <c:pt idx="1658">
                  <c:v>205.95157408714289</c:v>
                </c:pt>
                <c:pt idx="1659">
                  <c:v>206.05446553230291</c:v>
                </c:pt>
                <c:pt idx="1660">
                  <c:v>206.18652129173279</c:v>
                </c:pt>
                <c:pt idx="1661">
                  <c:v>206.29568719863889</c:v>
                </c:pt>
                <c:pt idx="1662">
                  <c:v>206.4219784736633</c:v>
                </c:pt>
                <c:pt idx="1663">
                  <c:v>206.5222091674805</c:v>
                </c:pt>
                <c:pt idx="1664">
                  <c:v>206.65798044204709</c:v>
                </c:pt>
                <c:pt idx="1665">
                  <c:v>206.7931604385376</c:v>
                </c:pt>
                <c:pt idx="1666">
                  <c:v>206.92522883415219</c:v>
                </c:pt>
                <c:pt idx="1667">
                  <c:v>207.05201411247251</c:v>
                </c:pt>
                <c:pt idx="1668">
                  <c:v>207.16527271270749</c:v>
                </c:pt>
                <c:pt idx="1669">
                  <c:v>207.2945032119751</c:v>
                </c:pt>
                <c:pt idx="1670">
                  <c:v>207.42182350158691</c:v>
                </c:pt>
                <c:pt idx="1671">
                  <c:v>207.5265588760376</c:v>
                </c:pt>
                <c:pt idx="1672">
                  <c:v>207.66948509216309</c:v>
                </c:pt>
                <c:pt idx="1673">
                  <c:v>207.8236536979675</c:v>
                </c:pt>
                <c:pt idx="1674">
                  <c:v>207.9806752204895</c:v>
                </c:pt>
                <c:pt idx="1675">
                  <c:v>208.09245419502261</c:v>
                </c:pt>
                <c:pt idx="1676">
                  <c:v>208.22497844696039</c:v>
                </c:pt>
                <c:pt idx="1677">
                  <c:v>208.35179877281189</c:v>
                </c:pt>
                <c:pt idx="1678">
                  <c:v>208.4672136306763</c:v>
                </c:pt>
                <c:pt idx="1679">
                  <c:v>208.59198713302609</c:v>
                </c:pt>
                <c:pt idx="1680">
                  <c:v>208.71987891197199</c:v>
                </c:pt>
                <c:pt idx="1681">
                  <c:v>208.85546517372131</c:v>
                </c:pt>
                <c:pt idx="1682">
                  <c:v>208.9785232543945</c:v>
                </c:pt>
                <c:pt idx="1683">
                  <c:v>209.1199777126312</c:v>
                </c:pt>
                <c:pt idx="1684">
                  <c:v>209.22238063812259</c:v>
                </c:pt>
                <c:pt idx="1685">
                  <c:v>209.35139298439029</c:v>
                </c:pt>
                <c:pt idx="1686">
                  <c:v>209.46332192420959</c:v>
                </c:pt>
                <c:pt idx="1687">
                  <c:v>209.58953547477719</c:v>
                </c:pt>
                <c:pt idx="1688">
                  <c:v>209.7229342460632</c:v>
                </c:pt>
                <c:pt idx="1689">
                  <c:v>209.8517413139343</c:v>
                </c:pt>
                <c:pt idx="1690">
                  <c:v>209.9684662818909</c:v>
                </c:pt>
                <c:pt idx="1691">
                  <c:v>210.1192798614502</c:v>
                </c:pt>
                <c:pt idx="1692">
                  <c:v>210.22344517707819</c:v>
                </c:pt>
                <c:pt idx="1693">
                  <c:v>210.3514218330383</c:v>
                </c:pt>
                <c:pt idx="1694">
                  <c:v>210.4621448516846</c:v>
                </c:pt>
                <c:pt idx="1695">
                  <c:v>210.59419322013849</c:v>
                </c:pt>
                <c:pt idx="1696">
                  <c:v>210.7205836772919</c:v>
                </c:pt>
                <c:pt idx="1697">
                  <c:v>210.82549238204959</c:v>
                </c:pt>
                <c:pt idx="1698">
                  <c:v>210.98917508125311</c:v>
                </c:pt>
                <c:pt idx="1699">
                  <c:v>211.13279485702509</c:v>
                </c:pt>
                <c:pt idx="1700">
                  <c:v>211.25746011734009</c:v>
                </c:pt>
                <c:pt idx="1701">
                  <c:v>211.38876080513</c:v>
                </c:pt>
                <c:pt idx="1702">
                  <c:v>211.51481747627261</c:v>
                </c:pt>
                <c:pt idx="1703">
                  <c:v>211.65646624565119</c:v>
                </c:pt>
                <c:pt idx="1704">
                  <c:v>211.78868770599371</c:v>
                </c:pt>
                <c:pt idx="1705">
                  <c:v>211.95518779754639</c:v>
                </c:pt>
                <c:pt idx="1706">
                  <c:v>212.058513879776</c:v>
                </c:pt>
                <c:pt idx="1707">
                  <c:v>212.18538928031921</c:v>
                </c:pt>
                <c:pt idx="1708">
                  <c:v>212.29752063751221</c:v>
                </c:pt>
                <c:pt idx="1709">
                  <c:v>212.42062592506409</c:v>
                </c:pt>
                <c:pt idx="1710">
                  <c:v>212.52508997917181</c:v>
                </c:pt>
                <c:pt idx="1711">
                  <c:v>212.6804442405701</c:v>
                </c:pt>
                <c:pt idx="1712">
                  <c:v>212.78741216659549</c:v>
                </c:pt>
                <c:pt idx="1713">
                  <c:v>212.8874523639679</c:v>
                </c:pt>
                <c:pt idx="1714">
                  <c:v>212.98900437355039</c:v>
                </c:pt>
                <c:pt idx="1715">
                  <c:v>213.13043427467349</c:v>
                </c:pt>
                <c:pt idx="1716">
                  <c:v>213.25605845451349</c:v>
                </c:pt>
                <c:pt idx="1717">
                  <c:v>213.38646078109741</c:v>
                </c:pt>
                <c:pt idx="1718">
                  <c:v>213.5169141292572</c:v>
                </c:pt>
                <c:pt idx="1719">
                  <c:v>213.63391065597531</c:v>
                </c:pt>
                <c:pt idx="1720">
                  <c:v>213.75552725791931</c:v>
                </c:pt>
                <c:pt idx="1721">
                  <c:v>213.88744211196899</c:v>
                </c:pt>
                <c:pt idx="1722">
                  <c:v>214.01617622375491</c:v>
                </c:pt>
                <c:pt idx="1723">
                  <c:v>214.131142616272</c:v>
                </c:pt>
                <c:pt idx="1724">
                  <c:v>214.25614237785339</c:v>
                </c:pt>
                <c:pt idx="1725">
                  <c:v>214.3898141384125</c:v>
                </c:pt>
                <c:pt idx="1726">
                  <c:v>214.51153612136841</c:v>
                </c:pt>
                <c:pt idx="1727">
                  <c:v>214.65247821807861</c:v>
                </c:pt>
                <c:pt idx="1728">
                  <c:v>214.75546503067019</c:v>
                </c:pt>
                <c:pt idx="1729">
                  <c:v>214.88746380805969</c:v>
                </c:pt>
                <c:pt idx="1730">
                  <c:v>214.99542045593259</c:v>
                </c:pt>
                <c:pt idx="1731">
                  <c:v>215.1546490192413</c:v>
                </c:pt>
                <c:pt idx="1732">
                  <c:v>215.29643940925601</c:v>
                </c:pt>
                <c:pt idx="1733">
                  <c:v>215.42144441604611</c:v>
                </c:pt>
                <c:pt idx="1734">
                  <c:v>215.55391764640811</c:v>
                </c:pt>
                <c:pt idx="1735">
                  <c:v>215.65528583526611</c:v>
                </c:pt>
                <c:pt idx="1736">
                  <c:v>215.7544732093811</c:v>
                </c:pt>
                <c:pt idx="1737">
                  <c:v>215.85722541809079</c:v>
                </c:pt>
                <c:pt idx="1738">
                  <c:v>215.9576179981232</c:v>
                </c:pt>
                <c:pt idx="1739">
                  <c:v>216.12208986282349</c:v>
                </c:pt>
                <c:pt idx="1740">
                  <c:v>216.2534773349762</c:v>
                </c:pt>
                <c:pt idx="1741">
                  <c:v>216.3554673194885</c:v>
                </c:pt>
                <c:pt idx="1742">
                  <c:v>216.46685147285459</c:v>
                </c:pt>
                <c:pt idx="1743">
                  <c:v>216.6180145740509</c:v>
                </c:pt>
                <c:pt idx="1744">
                  <c:v>216.7213251590729</c:v>
                </c:pt>
                <c:pt idx="1745">
                  <c:v>216.8464081287384</c:v>
                </c:pt>
                <c:pt idx="1746">
                  <c:v>216.99235582351679</c:v>
                </c:pt>
                <c:pt idx="1747">
                  <c:v>217.09372401237491</c:v>
                </c:pt>
                <c:pt idx="1748">
                  <c:v>217.22507762908941</c:v>
                </c:pt>
                <c:pt idx="1749">
                  <c:v>217.3560137748718</c:v>
                </c:pt>
                <c:pt idx="1750">
                  <c:v>217.46505546569821</c:v>
                </c:pt>
                <c:pt idx="1751">
                  <c:v>217.59002161026001</c:v>
                </c:pt>
                <c:pt idx="1752">
                  <c:v>217.72121143341059</c:v>
                </c:pt>
                <c:pt idx="1753">
                  <c:v>217.82987833023071</c:v>
                </c:pt>
                <c:pt idx="1754">
                  <c:v>217.99482035636899</c:v>
                </c:pt>
                <c:pt idx="1755">
                  <c:v>218.121622800827</c:v>
                </c:pt>
                <c:pt idx="1756">
                  <c:v>218.2260410785675</c:v>
                </c:pt>
                <c:pt idx="1757">
                  <c:v>218.3519370555878</c:v>
                </c:pt>
                <c:pt idx="1758">
                  <c:v>218.46549606323239</c:v>
                </c:pt>
                <c:pt idx="1759">
                  <c:v>218.5904133319855</c:v>
                </c:pt>
                <c:pt idx="1760">
                  <c:v>218.7213191986084</c:v>
                </c:pt>
                <c:pt idx="1761">
                  <c:v>218.84647941589361</c:v>
                </c:pt>
                <c:pt idx="1762">
                  <c:v>218.96185302734381</c:v>
                </c:pt>
                <c:pt idx="1763">
                  <c:v>219.09134554862979</c:v>
                </c:pt>
                <c:pt idx="1764">
                  <c:v>219.1926558017731</c:v>
                </c:pt>
                <c:pt idx="1765">
                  <c:v>219.3199188709259</c:v>
                </c:pt>
                <c:pt idx="1766">
                  <c:v>219.42252230644229</c:v>
                </c:pt>
                <c:pt idx="1767">
                  <c:v>219.5257260799408</c:v>
                </c:pt>
                <c:pt idx="1768">
                  <c:v>219.63053297996521</c:v>
                </c:pt>
                <c:pt idx="1769">
                  <c:v>219.78545475006101</c:v>
                </c:pt>
                <c:pt idx="1770">
                  <c:v>219.88983607292181</c:v>
                </c:pt>
                <c:pt idx="1771">
                  <c:v>219.9947669506073</c:v>
                </c:pt>
                <c:pt idx="1772">
                  <c:v>220.13648009300229</c:v>
                </c:pt>
                <c:pt idx="1773">
                  <c:v>220.28546953201291</c:v>
                </c:pt>
                <c:pt idx="1774">
                  <c:v>220.39536380767819</c:v>
                </c:pt>
                <c:pt idx="1775">
                  <c:v>220.51991701126099</c:v>
                </c:pt>
                <c:pt idx="1776">
                  <c:v>220.66028070449829</c:v>
                </c:pt>
                <c:pt idx="1777">
                  <c:v>220.79154539108279</c:v>
                </c:pt>
                <c:pt idx="1778">
                  <c:v>220.92849135398859</c:v>
                </c:pt>
                <c:pt idx="1779">
                  <c:v>221.05684375762939</c:v>
                </c:pt>
                <c:pt idx="1780">
                  <c:v>221.19041991233831</c:v>
                </c:pt>
                <c:pt idx="1781">
                  <c:v>221.29868912696841</c:v>
                </c:pt>
                <c:pt idx="1782">
                  <c:v>221.42500758171079</c:v>
                </c:pt>
                <c:pt idx="1783">
                  <c:v>221.5576376914978</c:v>
                </c:pt>
                <c:pt idx="1784">
                  <c:v>221.65746474266049</c:v>
                </c:pt>
                <c:pt idx="1785">
                  <c:v>221.76462388038641</c:v>
                </c:pt>
                <c:pt idx="1786">
                  <c:v>221.88988709449771</c:v>
                </c:pt>
                <c:pt idx="1787">
                  <c:v>221.99732518196109</c:v>
                </c:pt>
                <c:pt idx="1788">
                  <c:v>222.15372180938721</c:v>
                </c:pt>
                <c:pt idx="1789">
                  <c:v>222.25798535346979</c:v>
                </c:pt>
                <c:pt idx="1790">
                  <c:v>222.36112332344061</c:v>
                </c:pt>
                <c:pt idx="1791">
                  <c:v>222.46257305145261</c:v>
                </c:pt>
                <c:pt idx="1792">
                  <c:v>222.58904623985291</c:v>
                </c:pt>
                <c:pt idx="1793">
                  <c:v>222.72090220451349</c:v>
                </c:pt>
                <c:pt idx="1794">
                  <c:v>222.85616850852969</c:v>
                </c:pt>
                <c:pt idx="1795">
                  <c:v>222.95665264129639</c:v>
                </c:pt>
                <c:pt idx="1796">
                  <c:v>223.090452671051</c:v>
                </c:pt>
                <c:pt idx="1797">
                  <c:v>223.21999859809881</c:v>
                </c:pt>
                <c:pt idx="1798">
                  <c:v>223.32863879203799</c:v>
                </c:pt>
                <c:pt idx="1799">
                  <c:v>223.46847891807559</c:v>
                </c:pt>
                <c:pt idx="1800">
                  <c:v>223.59334969520569</c:v>
                </c:pt>
                <c:pt idx="1801">
                  <c:v>223.71994543075559</c:v>
                </c:pt>
                <c:pt idx="1802">
                  <c:v>223.85744571685791</c:v>
                </c:pt>
                <c:pt idx="1803">
                  <c:v>223.965660572052</c:v>
                </c:pt>
                <c:pt idx="1804">
                  <c:v>224.12386441230771</c:v>
                </c:pt>
                <c:pt idx="1805">
                  <c:v>224.25909781455991</c:v>
                </c:pt>
                <c:pt idx="1806">
                  <c:v>224.36048674583441</c:v>
                </c:pt>
                <c:pt idx="1807">
                  <c:v>224.52407813072199</c:v>
                </c:pt>
                <c:pt idx="1808">
                  <c:v>224.6315407752991</c:v>
                </c:pt>
                <c:pt idx="1809">
                  <c:v>224.7876398563385</c:v>
                </c:pt>
                <c:pt idx="1810">
                  <c:v>224.8884539604187</c:v>
                </c:pt>
                <c:pt idx="1811">
                  <c:v>225.0213866233826</c:v>
                </c:pt>
                <c:pt idx="1812">
                  <c:v>225.129599571228</c:v>
                </c:pt>
                <c:pt idx="1813">
                  <c:v>225.28809094429019</c:v>
                </c:pt>
                <c:pt idx="1814">
                  <c:v>225.45302104949951</c:v>
                </c:pt>
                <c:pt idx="1815">
                  <c:v>225.55496978759771</c:v>
                </c:pt>
                <c:pt idx="1816">
                  <c:v>225.65680122375491</c:v>
                </c:pt>
                <c:pt idx="1817">
                  <c:v>225.7987947463989</c:v>
                </c:pt>
                <c:pt idx="1818">
                  <c:v>225.95466351509091</c:v>
                </c:pt>
                <c:pt idx="1819">
                  <c:v>226.05546569824219</c:v>
                </c:pt>
                <c:pt idx="1820">
                  <c:v>226.15644288063049</c:v>
                </c:pt>
                <c:pt idx="1821">
                  <c:v>226.29585671424871</c:v>
                </c:pt>
                <c:pt idx="1822">
                  <c:v>226.4248468875885</c:v>
                </c:pt>
                <c:pt idx="1823">
                  <c:v>226.52511429786679</c:v>
                </c:pt>
                <c:pt idx="1824">
                  <c:v>226.6552109718323</c:v>
                </c:pt>
                <c:pt idx="1825">
                  <c:v>226.82112717628479</c:v>
                </c:pt>
                <c:pt idx="1826">
                  <c:v>226.9331362247467</c:v>
                </c:pt>
                <c:pt idx="1827">
                  <c:v>227.05140733718869</c:v>
                </c:pt>
                <c:pt idx="1828">
                  <c:v>227.16719579696661</c:v>
                </c:pt>
                <c:pt idx="1829">
                  <c:v>227.29008769989011</c:v>
                </c:pt>
                <c:pt idx="1830">
                  <c:v>227.39085936546331</c:v>
                </c:pt>
                <c:pt idx="1831">
                  <c:v>227.5174419879913</c:v>
                </c:pt>
                <c:pt idx="1832">
                  <c:v>227.63175177574161</c:v>
                </c:pt>
                <c:pt idx="1833">
                  <c:v>227.75827813148501</c:v>
                </c:pt>
                <c:pt idx="1834">
                  <c:v>227.8890233039856</c:v>
                </c:pt>
                <c:pt idx="1835">
                  <c:v>228.02226710319519</c:v>
                </c:pt>
                <c:pt idx="1836">
                  <c:v>228.13344788551331</c:v>
                </c:pt>
                <c:pt idx="1837">
                  <c:v>228.28630971908569</c:v>
                </c:pt>
                <c:pt idx="1838">
                  <c:v>228.39143848419189</c:v>
                </c:pt>
                <c:pt idx="1839">
                  <c:v>228.51460671424871</c:v>
                </c:pt>
                <c:pt idx="1840">
                  <c:v>228.63097858428961</c:v>
                </c:pt>
                <c:pt idx="1841">
                  <c:v>228.75616812705991</c:v>
                </c:pt>
                <c:pt idx="1842">
                  <c:v>228.8882532119751</c:v>
                </c:pt>
                <c:pt idx="1843">
                  <c:v>229.0107071399689</c:v>
                </c:pt>
                <c:pt idx="1844">
                  <c:v>229.15347218513489</c:v>
                </c:pt>
                <c:pt idx="1845">
                  <c:v>229.25443816185</c:v>
                </c:pt>
                <c:pt idx="1846">
                  <c:v>229.38998436927801</c:v>
                </c:pt>
                <c:pt idx="1847">
                  <c:v>229.50153827667239</c:v>
                </c:pt>
                <c:pt idx="1848">
                  <c:v>229.6523725986481</c:v>
                </c:pt>
                <c:pt idx="1849">
                  <c:v>229.75844120979309</c:v>
                </c:pt>
                <c:pt idx="1850">
                  <c:v>229.88066911697391</c:v>
                </c:pt>
                <c:pt idx="1851">
                  <c:v>229.99861979484561</c:v>
                </c:pt>
                <c:pt idx="1852">
                  <c:v>230.11869597435</c:v>
                </c:pt>
                <c:pt idx="1853">
                  <c:v>230.22399425506589</c:v>
                </c:pt>
                <c:pt idx="1854">
                  <c:v>230.33078503608701</c:v>
                </c:pt>
                <c:pt idx="1855">
                  <c:v>230.45433044433591</c:v>
                </c:pt>
                <c:pt idx="1856">
                  <c:v>230.5876970291138</c:v>
                </c:pt>
                <c:pt idx="1857">
                  <c:v>230.71477031707761</c:v>
                </c:pt>
                <c:pt idx="1858">
                  <c:v>230.8336732387543</c:v>
                </c:pt>
                <c:pt idx="1859">
                  <c:v>230.98145127296451</c:v>
                </c:pt>
                <c:pt idx="1860">
                  <c:v>231.09655380249021</c:v>
                </c:pt>
                <c:pt idx="1861">
                  <c:v>231.21239686012271</c:v>
                </c:pt>
                <c:pt idx="1862">
                  <c:v>231.32485103607181</c:v>
                </c:pt>
                <c:pt idx="1863">
                  <c:v>231.4668710231781</c:v>
                </c:pt>
                <c:pt idx="1864">
                  <c:v>231.61951470375061</c:v>
                </c:pt>
                <c:pt idx="1865">
                  <c:v>231.72164559364319</c:v>
                </c:pt>
                <c:pt idx="1866">
                  <c:v>231.8512423038483</c:v>
                </c:pt>
                <c:pt idx="1867">
                  <c:v>231.96762228012079</c:v>
                </c:pt>
                <c:pt idx="1868">
                  <c:v>232.12104797363281</c:v>
                </c:pt>
                <c:pt idx="1869">
                  <c:v>232.2217116355896</c:v>
                </c:pt>
                <c:pt idx="1870">
                  <c:v>232.36260485649109</c:v>
                </c:pt>
                <c:pt idx="1871">
                  <c:v>232.4787886142731</c:v>
                </c:pt>
                <c:pt idx="1872">
                  <c:v>232.62128305435181</c:v>
                </c:pt>
                <c:pt idx="1873">
                  <c:v>232.72366189956671</c:v>
                </c:pt>
                <c:pt idx="1874">
                  <c:v>232.85343790054321</c:v>
                </c:pt>
                <c:pt idx="1875">
                  <c:v>232.96550297737119</c:v>
                </c:pt>
                <c:pt idx="1876">
                  <c:v>233.11642789840701</c:v>
                </c:pt>
                <c:pt idx="1877">
                  <c:v>233.22914576530459</c:v>
                </c:pt>
                <c:pt idx="1878">
                  <c:v>233.3513894081116</c:v>
                </c:pt>
                <c:pt idx="1879">
                  <c:v>233.46548771858221</c:v>
                </c:pt>
                <c:pt idx="1880">
                  <c:v>233.58853697776789</c:v>
                </c:pt>
                <c:pt idx="1881">
                  <c:v>233.7201817035675</c:v>
                </c:pt>
                <c:pt idx="1882">
                  <c:v>233.83251714706421</c:v>
                </c:pt>
                <c:pt idx="1883">
                  <c:v>233.95349192619321</c:v>
                </c:pt>
                <c:pt idx="1884">
                  <c:v>234.05775308609009</c:v>
                </c:pt>
                <c:pt idx="1885">
                  <c:v>234.16280245780939</c:v>
                </c:pt>
                <c:pt idx="1886">
                  <c:v>234.3324570655823</c:v>
                </c:pt>
                <c:pt idx="1887">
                  <c:v>234.46171116828921</c:v>
                </c:pt>
                <c:pt idx="1888">
                  <c:v>234.56490325927729</c:v>
                </c:pt>
                <c:pt idx="1889">
                  <c:v>234.6791832447052</c:v>
                </c:pt>
                <c:pt idx="1890">
                  <c:v>234.78664231300351</c:v>
                </c:pt>
                <c:pt idx="1891">
                  <c:v>234.88698506355291</c:v>
                </c:pt>
                <c:pt idx="1892">
                  <c:v>234.99243259429929</c:v>
                </c:pt>
                <c:pt idx="1893">
                  <c:v>235.13138580322271</c:v>
                </c:pt>
                <c:pt idx="1894">
                  <c:v>235.2581133842468</c:v>
                </c:pt>
                <c:pt idx="1895">
                  <c:v>235.38753724098211</c:v>
                </c:pt>
                <c:pt idx="1896">
                  <c:v>235.48843193054199</c:v>
                </c:pt>
                <c:pt idx="1897">
                  <c:v>235.5889964103699</c:v>
                </c:pt>
                <c:pt idx="1898">
                  <c:v>235.72136640548709</c:v>
                </c:pt>
                <c:pt idx="1899">
                  <c:v>235.85977220535281</c:v>
                </c:pt>
                <c:pt idx="1900">
                  <c:v>235.96749067306521</c:v>
                </c:pt>
                <c:pt idx="1901">
                  <c:v>236.12593865394589</c:v>
                </c:pt>
                <c:pt idx="1902">
                  <c:v>236.25447201728821</c:v>
                </c:pt>
                <c:pt idx="1903">
                  <c:v>236.35557317733759</c:v>
                </c:pt>
                <c:pt idx="1904">
                  <c:v>236.46443605422971</c:v>
                </c:pt>
                <c:pt idx="1905">
                  <c:v>236.5888965129852</c:v>
                </c:pt>
                <c:pt idx="1906">
                  <c:v>236.69242715835571</c:v>
                </c:pt>
                <c:pt idx="1907">
                  <c:v>236.83250522613531</c:v>
                </c:pt>
                <c:pt idx="1908">
                  <c:v>236.9890847206116</c:v>
                </c:pt>
                <c:pt idx="1909">
                  <c:v>237.12998604774481</c:v>
                </c:pt>
                <c:pt idx="1910">
                  <c:v>237.25699472427371</c:v>
                </c:pt>
                <c:pt idx="1911">
                  <c:v>237.39088463783261</c:v>
                </c:pt>
                <c:pt idx="1912">
                  <c:v>237.51221323013311</c:v>
                </c:pt>
                <c:pt idx="1913">
                  <c:v>237.62912130355829</c:v>
                </c:pt>
                <c:pt idx="1914">
                  <c:v>237.75904011726379</c:v>
                </c:pt>
                <c:pt idx="1915">
                  <c:v>237.86045169830319</c:v>
                </c:pt>
                <c:pt idx="1916">
                  <c:v>237.98708772659299</c:v>
                </c:pt>
                <c:pt idx="1917">
                  <c:v>238.09445142745969</c:v>
                </c:pt>
                <c:pt idx="1918">
                  <c:v>238.2275755405426</c:v>
                </c:pt>
                <c:pt idx="1919">
                  <c:v>238.33392095565799</c:v>
                </c:pt>
                <c:pt idx="1920">
                  <c:v>238.4953625202179</c:v>
                </c:pt>
                <c:pt idx="1921">
                  <c:v>238.65846037864691</c:v>
                </c:pt>
                <c:pt idx="1922">
                  <c:v>238.7987687587738</c:v>
                </c:pt>
                <c:pt idx="1923">
                  <c:v>238.95671367645261</c:v>
                </c:pt>
                <c:pt idx="1924">
                  <c:v>239.0595889091492</c:v>
                </c:pt>
                <c:pt idx="1925">
                  <c:v>239.183394908905</c:v>
                </c:pt>
                <c:pt idx="1926">
                  <c:v>239.2956688404083</c:v>
                </c:pt>
                <c:pt idx="1927">
                  <c:v>239.42329835891721</c:v>
                </c:pt>
                <c:pt idx="1928">
                  <c:v>239.52448701858521</c:v>
                </c:pt>
                <c:pt idx="1929">
                  <c:v>239.64914035797119</c:v>
                </c:pt>
                <c:pt idx="1930">
                  <c:v>239.75802540779111</c:v>
                </c:pt>
                <c:pt idx="1931">
                  <c:v>239.8582303524017</c:v>
                </c:pt>
                <c:pt idx="1932">
                  <c:v>239.9651007652283</c:v>
                </c:pt>
                <c:pt idx="1933">
                  <c:v>240.11741232872009</c:v>
                </c:pt>
                <c:pt idx="1934">
                  <c:v>240.2260205745697</c:v>
                </c:pt>
                <c:pt idx="1935">
                  <c:v>240.35197186470029</c:v>
                </c:pt>
                <c:pt idx="1936">
                  <c:v>240.46750283241269</c:v>
                </c:pt>
                <c:pt idx="1937">
                  <c:v>240.62050676345831</c:v>
                </c:pt>
                <c:pt idx="1938">
                  <c:v>240.7543261051178</c:v>
                </c:pt>
                <c:pt idx="1939">
                  <c:v>240.85561203956601</c:v>
                </c:pt>
                <c:pt idx="1940">
                  <c:v>240.96447968482971</c:v>
                </c:pt>
                <c:pt idx="1941">
                  <c:v>241.12200307846069</c:v>
                </c:pt>
                <c:pt idx="1942">
                  <c:v>241.2252542972565</c:v>
                </c:pt>
                <c:pt idx="1943">
                  <c:v>241.35856318473819</c:v>
                </c:pt>
                <c:pt idx="1944">
                  <c:v>241.4616615772247</c:v>
                </c:pt>
                <c:pt idx="1945">
                  <c:v>241.5905454158783</c:v>
                </c:pt>
                <c:pt idx="1946">
                  <c:v>241.72109603881839</c:v>
                </c:pt>
                <c:pt idx="1947">
                  <c:v>241.84636783599851</c:v>
                </c:pt>
                <c:pt idx="1948">
                  <c:v>241.99077796936041</c:v>
                </c:pt>
                <c:pt idx="1949">
                  <c:v>242.13019108772281</c:v>
                </c:pt>
                <c:pt idx="1950">
                  <c:v>242.25743436813349</c:v>
                </c:pt>
                <c:pt idx="1951">
                  <c:v>242.39080095291141</c:v>
                </c:pt>
                <c:pt idx="1952">
                  <c:v>242.52013373374939</c:v>
                </c:pt>
                <c:pt idx="1953">
                  <c:v>242.6565554141998</c:v>
                </c:pt>
                <c:pt idx="1954">
                  <c:v>242.75624895095831</c:v>
                </c:pt>
                <c:pt idx="1955">
                  <c:v>242.89045667648321</c:v>
                </c:pt>
                <c:pt idx="1956">
                  <c:v>243.01764678955081</c:v>
                </c:pt>
                <c:pt idx="1957">
                  <c:v>243.12731456756589</c:v>
                </c:pt>
                <c:pt idx="1958">
                  <c:v>243.25900363922119</c:v>
                </c:pt>
                <c:pt idx="1959">
                  <c:v>243.3894553184509</c:v>
                </c:pt>
                <c:pt idx="1960">
                  <c:v>243.51733946800229</c:v>
                </c:pt>
                <c:pt idx="1961">
                  <c:v>243.62720513343811</c:v>
                </c:pt>
                <c:pt idx="1962">
                  <c:v>243.7630817890167</c:v>
                </c:pt>
                <c:pt idx="1963">
                  <c:v>243.88986134529111</c:v>
                </c:pt>
                <c:pt idx="1964">
                  <c:v>243.99138140678409</c:v>
                </c:pt>
                <c:pt idx="1965">
                  <c:v>244.1347279548645</c:v>
                </c:pt>
                <c:pt idx="1966">
                  <c:v>244.25691175460821</c:v>
                </c:pt>
                <c:pt idx="1967">
                  <c:v>244.39171290397641</c:v>
                </c:pt>
                <c:pt idx="1968">
                  <c:v>244.49227786064151</c:v>
                </c:pt>
                <c:pt idx="1969">
                  <c:v>244.60852408409119</c:v>
                </c:pt>
                <c:pt idx="1970">
                  <c:v>244.75270771980291</c:v>
                </c:pt>
                <c:pt idx="1971">
                  <c:v>244.87976026535031</c:v>
                </c:pt>
                <c:pt idx="1972">
                  <c:v>245.0074915885925</c:v>
                </c:pt>
                <c:pt idx="1973">
                  <c:v>245.1582670211792</c:v>
                </c:pt>
                <c:pt idx="1974">
                  <c:v>245.30639314651489</c:v>
                </c:pt>
                <c:pt idx="1975">
                  <c:v>245.4265992641449</c:v>
                </c:pt>
                <c:pt idx="1976">
                  <c:v>245.55529689788821</c:v>
                </c:pt>
              </c:numCache>
            </c:numRef>
          </c:xVal>
          <c:yVal>
            <c:numRef>
              <c:f>'Robot Positions'!$L$2:$L$4000</c:f>
              <c:numCache>
                <c:formatCode>General</c:formatCode>
                <c:ptCount val="3999"/>
                <c:pt idx="0">
                  <c:v>-0.12127054535108869</c:v>
                </c:pt>
                <c:pt idx="1">
                  <c:v>-0.127650697762554</c:v>
                </c:pt>
                <c:pt idx="2">
                  <c:v>-0.13472782485717569</c:v>
                </c:pt>
                <c:pt idx="3">
                  <c:v>-0.14197851573062081</c:v>
                </c:pt>
                <c:pt idx="4">
                  <c:v>-0.15098741834435361</c:v>
                </c:pt>
                <c:pt idx="5">
                  <c:v>-0.14605176507548329</c:v>
                </c:pt>
                <c:pt idx="6">
                  <c:v>-0.1019748160974587</c:v>
                </c:pt>
                <c:pt idx="7">
                  <c:v>-9.7051042340431604E-2</c:v>
                </c:pt>
                <c:pt idx="8">
                  <c:v>-6.5557888346605697E-2</c:v>
                </c:pt>
                <c:pt idx="9">
                  <c:v>-4.8967533136054182E-2</c:v>
                </c:pt>
                <c:pt idx="10">
                  <c:v>-1.747258237458027E-3</c:v>
                </c:pt>
                <c:pt idx="11">
                  <c:v>-2.0125692060276371E-2</c:v>
                </c:pt>
                <c:pt idx="12">
                  <c:v>-2.741467687973342E-2</c:v>
                </c:pt>
                <c:pt idx="13">
                  <c:v>5.857286503099246E-4</c:v>
                </c:pt>
                <c:pt idx="14">
                  <c:v>1.7014297107236679E-2</c:v>
                </c:pt>
                <c:pt idx="15">
                  <c:v>8.5638362388960054E-3</c:v>
                </c:pt>
                <c:pt idx="16">
                  <c:v>7.4197088809770939E-3</c:v>
                </c:pt>
                <c:pt idx="17">
                  <c:v>-7.3876086529534035E-5</c:v>
                </c:pt>
                <c:pt idx="18">
                  <c:v>-1.261219252539059E-2</c:v>
                </c:pt>
                <c:pt idx="19">
                  <c:v>-9.1214837014241823E-3</c:v>
                </c:pt>
                <c:pt idx="20">
                  <c:v>6.7633962833824057E-5</c:v>
                </c:pt>
                <c:pt idx="21">
                  <c:v>-3.7837362118962943E-2</c:v>
                </c:pt>
                <c:pt idx="22">
                  <c:v>-4.4711587346873749E-2</c:v>
                </c:pt>
                <c:pt idx="23">
                  <c:v>-5.4832198451579377E-2</c:v>
                </c:pt>
                <c:pt idx="24">
                  <c:v>-6.2568093253867474E-2</c:v>
                </c:pt>
                <c:pt idx="25">
                  <c:v>1.444546832554749E-2</c:v>
                </c:pt>
                <c:pt idx="26">
                  <c:v>1.5394149310279831E-2</c:v>
                </c:pt>
                <c:pt idx="27">
                  <c:v>6.5042373263756836E-2</c:v>
                </c:pt>
                <c:pt idx="28">
                  <c:v>4.2286074549786612E-2</c:v>
                </c:pt>
                <c:pt idx="29">
                  <c:v>5.057312225152133E-2</c:v>
                </c:pt>
                <c:pt idx="30">
                  <c:v>3.774873925594413E-2</c:v>
                </c:pt>
                <c:pt idx="31">
                  <c:v>3.017765655998117E-2</c:v>
                </c:pt>
                <c:pt idx="32">
                  <c:v>8.1140084623232411E-3</c:v>
                </c:pt>
                <c:pt idx="33">
                  <c:v>-8.6547641683321075E-4</c:v>
                </c:pt>
                <c:pt idx="34">
                  <c:v>-1.114297050361923E-3</c:v>
                </c:pt>
                <c:pt idx="35">
                  <c:v>-1.002692155673568E-2</c:v>
                </c:pt>
                <c:pt idx="36">
                  <c:v>-7.2734975066315322E-3</c:v>
                </c:pt>
                <c:pt idx="37">
                  <c:v>-1.280353439912707E-2</c:v>
                </c:pt>
                <c:pt idx="38">
                  <c:v>-1.1334513645075541E-2</c:v>
                </c:pt>
                <c:pt idx="39">
                  <c:v>-1.222966034423756E-2</c:v>
                </c:pt>
                <c:pt idx="40">
                  <c:v>-8.7396524373750673E-3</c:v>
                </c:pt>
                <c:pt idx="41">
                  <c:v>-5.0042594496835235E-4</c:v>
                </c:pt>
                <c:pt idx="42">
                  <c:v>-1.495955861531195E-2</c:v>
                </c:pt>
                <c:pt idx="43">
                  <c:v>7.1180695657435678E-4</c:v>
                </c:pt>
                <c:pt idx="44">
                  <c:v>-2.7109127072977302E-3</c:v>
                </c:pt>
                <c:pt idx="45">
                  <c:v>-1.022511677187143E-3</c:v>
                </c:pt>
                <c:pt idx="46">
                  <c:v>-1.1498390995103859E-2</c:v>
                </c:pt>
                <c:pt idx="47">
                  <c:v>-1.302104159260953E-2</c:v>
                </c:pt>
                <c:pt idx="48">
                  <c:v>-1.341540903735128E-2</c:v>
                </c:pt>
                <c:pt idx="49">
                  <c:v>-1.1860188265061741E-2</c:v>
                </c:pt>
                <c:pt idx="50">
                  <c:v>-2.7956724355773228E-3</c:v>
                </c:pt>
                <c:pt idx="51">
                  <c:v>-1.402344639438402E-2</c:v>
                </c:pt>
                <c:pt idx="52">
                  <c:v>9.4773202125826295E-3</c:v>
                </c:pt>
                <c:pt idx="53">
                  <c:v>3.675459866009589E-3</c:v>
                </c:pt>
                <c:pt idx="54">
                  <c:v>-5.8306906315852558E-3</c:v>
                </c:pt>
                <c:pt idx="55">
                  <c:v>-5.037991026709765E-3</c:v>
                </c:pt>
                <c:pt idx="56">
                  <c:v>8.2356771816050056E-4</c:v>
                </c:pt>
                <c:pt idx="57">
                  <c:v>2.38693318624561E-3</c:v>
                </c:pt>
                <c:pt idx="58">
                  <c:v>6.1525329231741921E-3</c:v>
                </c:pt>
                <c:pt idx="59">
                  <c:v>-2.1811433732019658E-2</c:v>
                </c:pt>
                <c:pt idx="60">
                  <c:v>-1.3880735590779739E-2</c:v>
                </c:pt>
                <c:pt idx="61">
                  <c:v>-2.1403238133737009E-2</c:v>
                </c:pt>
                <c:pt idx="62">
                  <c:v>-1.406607026159268E-2</c:v>
                </c:pt>
                <c:pt idx="63">
                  <c:v>-2.671861520898355E-2</c:v>
                </c:pt>
                <c:pt idx="64">
                  <c:v>5.1659171866274001E-3</c:v>
                </c:pt>
                <c:pt idx="65">
                  <c:v>2.8857086710791791E-3</c:v>
                </c:pt>
                <c:pt idx="66">
                  <c:v>3.3651320240263072E-2</c:v>
                </c:pt>
                <c:pt idx="67">
                  <c:v>2.0837105530518759E-2</c:v>
                </c:pt>
                <c:pt idx="68">
                  <c:v>1.6616471028635171E-2</c:v>
                </c:pt>
                <c:pt idx="69">
                  <c:v>2.994587541346139E-2</c:v>
                </c:pt>
                <c:pt idx="70">
                  <c:v>1.8767057842227871E-2</c:v>
                </c:pt>
                <c:pt idx="71">
                  <c:v>2.5250719051929771E-2</c:v>
                </c:pt>
                <c:pt idx="72">
                  <c:v>-1.6887692742301841E-2</c:v>
                </c:pt>
                <c:pt idx="73">
                  <c:v>-3.5630402686661178E-2</c:v>
                </c:pt>
                <c:pt idx="74">
                  <c:v>-1.24201458683082E-2</c:v>
                </c:pt>
                <c:pt idx="75">
                  <c:v>1.8390951621841459E-2</c:v>
                </c:pt>
                <c:pt idx="76">
                  <c:v>4.2610448392208511E-3</c:v>
                </c:pt>
                <c:pt idx="77">
                  <c:v>-1.9259522065611101E-3</c:v>
                </c:pt>
                <c:pt idx="78">
                  <c:v>-1.400609695831001E-2</c:v>
                </c:pt>
                <c:pt idx="79">
                  <c:v>-2.715357457274337E-2</c:v>
                </c:pt>
                <c:pt idx="80">
                  <c:v>-4.241289805194004E-2</c:v>
                </c:pt>
                <c:pt idx="81">
                  <c:v>2.9795101914644299E-2</c:v>
                </c:pt>
                <c:pt idx="82">
                  <c:v>2.0239048662337389E-2</c:v>
                </c:pt>
                <c:pt idx="83">
                  <c:v>5.2724429491846081E-3</c:v>
                </c:pt>
                <c:pt idx="84">
                  <c:v>-2.0952276327162341E-2</c:v>
                </c:pt>
                <c:pt idx="85">
                  <c:v>-2.5580472899433989E-2</c:v>
                </c:pt>
                <c:pt idx="86">
                  <c:v>-3.1082938560844649E-2</c:v>
                </c:pt>
                <c:pt idx="87">
                  <c:v>-5.4599844871046077E-2</c:v>
                </c:pt>
                <c:pt idx="88">
                  <c:v>-7.5797463434437162E-3</c:v>
                </c:pt>
                <c:pt idx="89">
                  <c:v>9.3400954243669787E-3</c:v>
                </c:pt>
                <c:pt idx="90">
                  <c:v>-1.1788599704528391E-2</c:v>
                </c:pt>
                <c:pt idx="91">
                  <c:v>-1.5358430349710069E-2</c:v>
                </c:pt>
                <c:pt idx="92">
                  <c:v>-3.4810187654137348E-2</c:v>
                </c:pt>
                <c:pt idx="93">
                  <c:v>-5.48710710100071E-2</c:v>
                </c:pt>
                <c:pt idx="94">
                  <c:v>-3.17324042984648E-2</c:v>
                </c:pt>
                <c:pt idx="95">
                  <c:v>1.01374019039242E-2</c:v>
                </c:pt>
                <c:pt idx="96">
                  <c:v>1.1803827705967331E-2</c:v>
                </c:pt>
                <c:pt idx="97">
                  <c:v>2.3978551665284179E-2</c:v>
                </c:pt>
                <c:pt idx="98">
                  <c:v>2.6076718249252728E-3</c:v>
                </c:pt>
                <c:pt idx="99">
                  <c:v>-2.807065783731133E-3</c:v>
                </c:pt>
                <c:pt idx="100">
                  <c:v>-1.333477563230989E-2</c:v>
                </c:pt>
                <c:pt idx="101">
                  <c:v>-3.7553945850831827E-2</c:v>
                </c:pt>
                <c:pt idx="102">
                  <c:v>-7.1957912366949373E-2</c:v>
                </c:pt>
                <c:pt idx="103">
                  <c:v>-3.4011757460630683E-2</c:v>
                </c:pt>
                <c:pt idx="104">
                  <c:v>-3.5632410390781473E-2</c:v>
                </c:pt>
                <c:pt idx="105">
                  <c:v>4.9061146924080923E-3</c:v>
                </c:pt>
                <c:pt idx="106">
                  <c:v>-5.9941806249805829E-3</c:v>
                </c:pt>
                <c:pt idx="107">
                  <c:v>4.05935801171875E-4</c:v>
                </c:pt>
                <c:pt idx="108">
                  <c:v>3.4263569678994799E-2</c:v>
                </c:pt>
                <c:pt idx="109">
                  <c:v>2.5750292305915409E-2</c:v>
                </c:pt>
                <c:pt idx="110">
                  <c:v>1.5819344845268372E-2</c:v>
                </c:pt>
                <c:pt idx="111">
                  <c:v>-6.4228120387710419E-3</c:v>
                </c:pt>
                <c:pt idx="112">
                  <c:v>-2.9342098490769519E-2</c:v>
                </c:pt>
                <c:pt idx="113">
                  <c:v>-3.5366681986835243E-2</c:v>
                </c:pt>
                <c:pt idx="114">
                  <c:v>-3.0148518718279949E-2</c:v>
                </c:pt>
                <c:pt idx="115">
                  <c:v>-2.0833785170316421E-2</c:v>
                </c:pt>
                <c:pt idx="116">
                  <c:v>-2.9774696809522719E-2</c:v>
                </c:pt>
                <c:pt idx="117">
                  <c:v>-4.8002635683484403E-2</c:v>
                </c:pt>
                <c:pt idx="118">
                  <c:v>-3.2950300386040961E-3</c:v>
                </c:pt>
                <c:pt idx="119">
                  <c:v>-9.7805096635985578E-3</c:v>
                </c:pt>
                <c:pt idx="120">
                  <c:v>4.9867968806701413E-2</c:v>
                </c:pt>
                <c:pt idx="121">
                  <c:v>2.6476407379670611E-2</c:v>
                </c:pt>
                <c:pt idx="122">
                  <c:v>5.7240072449062929E-3</c:v>
                </c:pt>
                <c:pt idx="123">
                  <c:v>-1.509326058852611E-2</c:v>
                </c:pt>
                <c:pt idx="124">
                  <c:v>-6.0141971399215947E-2</c:v>
                </c:pt>
                <c:pt idx="125">
                  <c:v>-6.7331035155914876E-2</c:v>
                </c:pt>
                <c:pt idx="126">
                  <c:v>-3.1506992929175581E-2</c:v>
                </c:pt>
                <c:pt idx="127">
                  <c:v>1.336335449989479E-2</c:v>
                </c:pt>
                <c:pt idx="128">
                  <c:v>4.6466536686127213E-2</c:v>
                </c:pt>
                <c:pt idx="129">
                  <c:v>2.799456385124888E-2</c:v>
                </c:pt>
                <c:pt idx="130">
                  <c:v>8.8315028579590837E-3</c:v>
                </c:pt>
                <c:pt idx="131">
                  <c:v>1.8265492851254891E-2</c:v>
                </c:pt>
                <c:pt idx="132">
                  <c:v>-7.1106559517368773E-3</c:v>
                </c:pt>
                <c:pt idx="133">
                  <c:v>-2.7852104964807282E-2</c:v>
                </c:pt>
                <c:pt idx="134">
                  <c:v>-4.7450731013381819E-2</c:v>
                </c:pt>
                <c:pt idx="135">
                  <c:v>-7.6284570701684817E-2</c:v>
                </c:pt>
                <c:pt idx="136">
                  <c:v>-3.9289579883942771E-2</c:v>
                </c:pt>
                <c:pt idx="137">
                  <c:v>-5.781449741456246E-2</c:v>
                </c:pt>
                <c:pt idx="138">
                  <c:v>6.6847509889873544E-3</c:v>
                </c:pt>
                <c:pt idx="139">
                  <c:v>5.4011247967505671E-2</c:v>
                </c:pt>
                <c:pt idx="140">
                  <c:v>3.3516943935870007E-2</c:v>
                </c:pt>
                <c:pt idx="141">
                  <c:v>9.6027958011585035E-2</c:v>
                </c:pt>
                <c:pt idx="142">
                  <c:v>8.675426030281308E-2</c:v>
                </c:pt>
                <c:pt idx="143">
                  <c:v>7.8785942985343471E-2</c:v>
                </c:pt>
                <c:pt idx="144">
                  <c:v>6.367354281508808E-2</c:v>
                </c:pt>
                <c:pt idx="145">
                  <c:v>-1.1462482200514931E-2</c:v>
                </c:pt>
                <c:pt idx="146">
                  <c:v>-2.996876663040959E-2</c:v>
                </c:pt>
                <c:pt idx="147">
                  <c:v>-4.7981798008747578E-2</c:v>
                </c:pt>
                <c:pt idx="148">
                  <c:v>-5.9954791082306169E-2</c:v>
                </c:pt>
                <c:pt idx="149">
                  <c:v>-7.5239613574451969E-2</c:v>
                </c:pt>
                <c:pt idx="150">
                  <c:v>-8.1313282580277146E-2</c:v>
                </c:pt>
                <c:pt idx="151">
                  <c:v>-0.1028332393452582</c:v>
                </c:pt>
                <c:pt idx="152">
                  <c:v>-6.8303820863344633E-3</c:v>
                </c:pt>
                <c:pt idx="153">
                  <c:v>-2.926269433690587E-2</c:v>
                </c:pt>
                <c:pt idx="154">
                  <c:v>8.2096692810343264E-2</c:v>
                </c:pt>
                <c:pt idx="155">
                  <c:v>6.5081193679283889E-2</c:v>
                </c:pt>
                <c:pt idx="156">
                  <c:v>7.6894829392401221E-2</c:v>
                </c:pt>
                <c:pt idx="157">
                  <c:v>4.4171389699343873E-2</c:v>
                </c:pt>
                <c:pt idx="158">
                  <c:v>2.8767694176218939E-2</c:v>
                </c:pt>
                <c:pt idx="159">
                  <c:v>2.2114327333834009E-2</c:v>
                </c:pt>
                <c:pt idx="160">
                  <c:v>9.8459095024332477E-3</c:v>
                </c:pt>
                <c:pt idx="161">
                  <c:v>-2.479027638035447E-2</c:v>
                </c:pt>
                <c:pt idx="162">
                  <c:v>-3.6715265519052583E-2</c:v>
                </c:pt>
                <c:pt idx="163">
                  <c:v>-5.0847548474230557E-2</c:v>
                </c:pt>
                <c:pt idx="164">
                  <c:v>-4.8159340689594821E-2</c:v>
                </c:pt>
                <c:pt idx="165">
                  <c:v>-3.1732430457386052E-2</c:v>
                </c:pt>
                <c:pt idx="166">
                  <c:v>-8.3379885747926874E-2</c:v>
                </c:pt>
                <c:pt idx="167">
                  <c:v>-5.593616732922202E-2</c:v>
                </c:pt>
                <c:pt idx="168">
                  <c:v>-3.3627570147127812E-2</c:v>
                </c:pt>
                <c:pt idx="169">
                  <c:v>6.5515518761207758E-3</c:v>
                </c:pt>
                <c:pt idx="170">
                  <c:v>-2.6943674889414741E-3</c:v>
                </c:pt>
                <c:pt idx="171">
                  <c:v>1.4968375185057781E-2</c:v>
                </c:pt>
                <c:pt idx="172">
                  <c:v>2.6343016750664638E-2</c:v>
                </c:pt>
                <c:pt idx="173">
                  <c:v>3.6439786350882741E-2</c:v>
                </c:pt>
                <c:pt idx="174">
                  <c:v>3.9258273392114518E-2</c:v>
                </c:pt>
                <c:pt idx="175">
                  <c:v>3.5821056004517793E-2</c:v>
                </c:pt>
                <c:pt idx="176">
                  <c:v>2.3059324322504789E-2</c:v>
                </c:pt>
                <c:pt idx="177">
                  <c:v>1.087560530702447E-2</c:v>
                </c:pt>
                <c:pt idx="178">
                  <c:v>2.511763752779483E-2</c:v>
                </c:pt>
                <c:pt idx="179">
                  <c:v>1.4234142812229679E-2</c:v>
                </c:pt>
                <c:pt idx="180">
                  <c:v>-4.3159849566700714E-3</c:v>
                </c:pt>
                <c:pt idx="181">
                  <c:v>-1.073885782215722E-2</c:v>
                </c:pt>
                <c:pt idx="182">
                  <c:v>-4.0323819928544502E-2</c:v>
                </c:pt>
                <c:pt idx="183">
                  <c:v>-4.5292838828107307E-2</c:v>
                </c:pt>
                <c:pt idx="184">
                  <c:v>-4.2416930788011342E-2</c:v>
                </c:pt>
                <c:pt idx="185">
                  <c:v>-2.6100265370403442E-2</c:v>
                </c:pt>
                <c:pt idx="186">
                  <c:v>5.3954340256732181E-3</c:v>
                </c:pt>
                <c:pt idx="187">
                  <c:v>5.5988426421560433E-3</c:v>
                </c:pt>
                <c:pt idx="188">
                  <c:v>2.2117153377833709E-2</c:v>
                </c:pt>
                <c:pt idx="189">
                  <c:v>1.139002509057363E-2</c:v>
                </c:pt>
                <c:pt idx="190">
                  <c:v>1.3190419016490649E-2</c:v>
                </c:pt>
                <c:pt idx="191">
                  <c:v>3.0330035558527868E-3</c:v>
                </c:pt>
                <c:pt idx="192">
                  <c:v>2.2468630679770559E-2</c:v>
                </c:pt>
                <c:pt idx="193">
                  <c:v>-2.058254908376345E-2</c:v>
                </c:pt>
                <c:pt idx="194">
                  <c:v>-3.6306665312855202E-3</c:v>
                </c:pt>
                <c:pt idx="195">
                  <c:v>-8.5027959911174733E-3</c:v>
                </c:pt>
                <c:pt idx="196">
                  <c:v>-1.865587309552463E-2</c:v>
                </c:pt>
                <c:pt idx="197">
                  <c:v>-1.609447275712483E-2</c:v>
                </c:pt>
                <c:pt idx="198">
                  <c:v>-1.3567944872179719E-2</c:v>
                </c:pt>
                <c:pt idx="199">
                  <c:v>-1.9417488519007261E-2</c:v>
                </c:pt>
                <c:pt idx="200">
                  <c:v>-1.1593022751457129E-3</c:v>
                </c:pt>
                <c:pt idx="201">
                  <c:v>-4.6282164861679584E-3</c:v>
                </c:pt>
                <c:pt idx="202">
                  <c:v>4.1616525546848138E-3</c:v>
                </c:pt>
                <c:pt idx="203">
                  <c:v>-1.5198526731794891E-2</c:v>
                </c:pt>
                <c:pt idx="204">
                  <c:v>4.3170802304430822E-3</c:v>
                </c:pt>
                <c:pt idx="205">
                  <c:v>-9.3388973886998627E-4</c:v>
                </c:pt>
                <c:pt idx="206">
                  <c:v>-7.893604865639503E-3</c:v>
                </c:pt>
                <c:pt idx="207">
                  <c:v>-8.7059246701519655E-3</c:v>
                </c:pt>
                <c:pt idx="208">
                  <c:v>6.4584967051795061E-3</c:v>
                </c:pt>
                <c:pt idx="209">
                  <c:v>-1.961031815207193E-2</c:v>
                </c:pt>
                <c:pt idx="210">
                  <c:v>-1.167344273793436E-2</c:v>
                </c:pt>
                <c:pt idx="211">
                  <c:v>5.8409091446627306E-3</c:v>
                </c:pt>
                <c:pt idx="212">
                  <c:v>-1.7230078450563009E-3</c:v>
                </c:pt>
                <c:pt idx="213">
                  <c:v>-6.8858768978685703E-3</c:v>
                </c:pt>
                <c:pt idx="214">
                  <c:v>7.9352708344027079E-3</c:v>
                </c:pt>
                <c:pt idx="215">
                  <c:v>1.268895157531791E-2</c:v>
                </c:pt>
                <c:pt idx="216">
                  <c:v>1.4887228011764011E-3</c:v>
                </c:pt>
                <c:pt idx="217">
                  <c:v>-2.2062606605963708E-3</c:v>
                </c:pt>
                <c:pt idx="218">
                  <c:v>1.2991220855970379E-2</c:v>
                </c:pt>
                <c:pt idx="219">
                  <c:v>6.6893180661917739E-3</c:v>
                </c:pt>
                <c:pt idx="220">
                  <c:v>-2.2887814133376591E-4</c:v>
                </c:pt>
                <c:pt idx="221">
                  <c:v>4.9092127028025354E-3</c:v>
                </c:pt>
                <c:pt idx="222">
                  <c:v>2.4199316089817739E-2</c:v>
                </c:pt>
                <c:pt idx="223">
                  <c:v>1.2446258605853799E-3</c:v>
                </c:pt>
                <c:pt idx="224">
                  <c:v>9.016744593214554E-3</c:v>
                </c:pt>
                <c:pt idx="225">
                  <c:v>1.578222121345618E-3</c:v>
                </c:pt>
                <c:pt idx="226">
                  <c:v>-9.3772663831597214E-3</c:v>
                </c:pt>
                <c:pt idx="227">
                  <c:v>-3.4456626412984188E-3</c:v>
                </c:pt>
                <c:pt idx="228">
                  <c:v>4.4848510278434617E-3</c:v>
                </c:pt>
                <c:pt idx="229">
                  <c:v>1.186886975941359E-2</c:v>
                </c:pt>
                <c:pt idx="230">
                  <c:v>1.7670932789037861E-3</c:v>
                </c:pt>
                <c:pt idx="231">
                  <c:v>-7.2289952609558839E-3</c:v>
                </c:pt>
                <c:pt idx="232">
                  <c:v>-1.352778711860125E-2</c:v>
                </c:pt>
                <c:pt idx="233">
                  <c:v>-6.8805884932636729E-3</c:v>
                </c:pt>
                <c:pt idx="234">
                  <c:v>-1.4210247267859801E-2</c:v>
                </c:pt>
                <c:pt idx="235">
                  <c:v>-2.296483543361294E-2</c:v>
                </c:pt>
                <c:pt idx="236">
                  <c:v>-1.5121358814062621E-2</c:v>
                </c:pt>
                <c:pt idx="237">
                  <c:v>-1.274537607494608E-2</c:v>
                </c:pt>
                <c:pt idx="238">
                  <c:v>-8.4049786332212051E-3</c:v>
                </c:pt>
                <c:pt idx="239">
                  <c:v>-2.8643618263668462E-3</c:v>
                </c:pt>
                <c:pt idx="240">
                  <c:v>-1.127074742490297E-2</c:v>
                </c:pt>
                <c:pt idx="241">
                  <c:v>8.4828049868095334E-3</c:v>
                </c:pt>
                <c:pt idx="242">
                  <c:v>1.2217652878120161E-2</c:v>
                </c:pt>
                <c:pt idx="243">
                  <c:v>1.910147153845276E-2</c:v>
                </c:pt>
                <c:pt idx="244">
                  <c:v>1.088050049364497E-2</c:v>
                </c:pt>
                <c:pt idx="245">
                  <c:v>1.742288959801996E-2</c:v>
                </c:pt>
                <c:pt idx="246">
                  <c:v>2.2856118100476941E-2</c:v>
                </c:pt>
                <c:pt idx="247">
                  <c:v>5.3578014822086573E-4</c:v>
                </c:pt>
                <c:pt idx="248">
                  <c:v>3.0899673028628172E-3</c:v>
                </c:pt>
                <c:pt idx="249">
                  <c:v>-3.4637636931984521E-3</c:v>
                </c:pt>
                <c:pt idx="250">
                  <c:v>3.0087426116018889E-3</c:v>
                </c:pt>
                <c:pt idx="251">
                  <c:v>8.2019273070326193E-3</c:v>
                </c:pt>
                <c:pt idx="252">
                  <c:v>-2.172404592268862E-4</c:v>
                </c:pt>
                <c:pt idx="253">
                  <c:v>-3.5311393126669088E-3</c:v>
                </c:pt>
                <c:pt idx="254">
                  <c:v>-1.594936039878014E-2</c:v>
                </c:pt>
                <c:pt idx="255">
                  <c:v>4.1771046101031217E-3</c:v>
                </c:pt>
                <c:pt idx="256">
                  <c:v>-4.5075556843503506E-3</c:v>
                </c:pt>
                <c:pt idx="257">
                  <c:v>-1.1816122632046341E-2</c:v>
                </c:pt>
                <c:pt idx="258">
                  <c:v>-2.0080154050189591E-2</c:v>
                </c:pt>
                <c:pt idx="259">
                  <c:v>-2.6714515653857521E-2</c:v>
                </c:pt>
                <c:pt idx="260">
                  <c:v>-1.119387134820027E-2</c:v>
                </c:pt>
                <c:pt idx="261">
                  <c:v>-2.9642822622158779E-2</c:v>
                </c:pt>
                <c:pt idx="262">
                  <c:v>-2.7940411478715181E-3</c:v>
                </c:pt>
                <c:pt idx="263">
                  <c:v>-9.869106263525218E-3</c:v>
                </c:pt>
                <c:pt idx="264">
                  <c:v>-2.719073080590384E-3</c:v>
                </c:pt>
                <c:pt idx="265">
                  <c:v>-6.5090525113742359E-4</c:v>
                </c:pt>
                <c:pt idx="266">
                  <c:v>-2.1014298156162962E-2</c:v>
                </c:pt>
                <c:pt idx="267">
                  <c:v>3.5540103102107419E-3</c:v>
                </c:pt>
                <c:pt idx="268">
                  <c:v>-8.1374556065068049E-3</c:v>
                </c:pt>
                <c:pt idx="269">
                  <c:v>9.8896738044107479E-3</c:v>
                </c:pt>
                <c:pt idx="270">
                  <c:v>1.359874456970722E-3</c:v>
                </c:pt>
                <c:pt idx="271">
                  <c:v>-4.4789391291377711E-3</c:v>
                </c:pt>
                <c:pt idx="272">
                  <c:v>-1.1589439703675991E-2</c:v>
                </c:pt>
                <c:pt idx="273">
                  <c:v>-2.7400679315281451E-3</c:v>
                </c:pt>
                <c:pt idx="274">
                  <c:v>-1.560325984535371E-2</c:v>
                </c:pt>
                <c:pt idx="275">
                  <c:v>-3.6925118122770328E-3</c:v>
                </c:pt>
                <c:pt idx="276">
                  <c:v>3.9610075293641236E-3</c:v>
                </c:pt>
                <c:pt idx="277">
                  <c:v>-1.1086838091982191E-2</c:v>
                </c:pt>
                <c:pt idx="278">
                  <c:v>2.1944846479277299E-2</c:v>
                </c:pt>
                <c:pt idx="279">
                  <c:v>-9.9485263646839073E-3</c:v>
                </c:pt>
                <c:pt idx="280">
                  <c:v>-2.3640401582746051E-2</c:v>
                </c:pt>
                <c:pt idx="281">
                  <c:v>-1.941097423082638E-2</c:v>
                </c:pt>
                <c:pt idx="282">
                  <c:v>-2.482730194986793E-2</c:v>
                </c:pt>
                <c:pt idx="283">
                  <c:v>1.6696113569663499E-2</c:v>
                </c:pt>
                <c:pt idx="284">
                  <c:v>8.726895061258233E-3</c:v>
                </c:pt>
                <c:pt idx="285">
                  <c:v>3.1831979111967001E-3</c:v>
                </c:pt>
                <c:pt idx="286">
                  <c:v>-5.2375187586095606E-3</c:v>
                </c:pt>
                <c:pt idx="287">
                  <c:v>-1.9038641147262499E-2</c:v>
                </c:pt>
                <c:pt idx="288">
                  <c:v>-1.346778199234233E-2</c:v>
                </c:pt>
                <c:pt idx="289">
                  <c:v>-3.3802831649079927E-2</c:v>
                </c:pt>
                <c:pt idx="290">
                  <c:v>-8.2678421561714899E-3</c:v>
                </c:pt>
                <c:pt idx="291">
                  <c:v>-2.0184403708087831E-2</c:v>
                </c:pt>
                <c:pt idx="292">
                  <c:v>-3.1063914194583649E-2</c:v>
                </c:pt>
                <c:pt idx="293">
                  <c:v>-1.8716359679396891E-2</c:v>
                </c:pt>
                <c:pt idx="294">
                  <c:v>-6.5116524756430039E-3</c:v>
                </c:pt>
                <c:pt idx="295">
                  <c:v>1.7797364929492691E-2</c:v>
                </c:pt>
                <c:pt idx="296">
                  <c:v>5.3692536042753147E-3</c:v>
                </c:pt>
                <c:pt idx="297">
                  <c:v>3.2518421987305153E-2</c:v>
                </c:pt>
                <c:pt idx="298">
                  <c:v>2.9472766036476191E-2</c:v>
                </c:pt>
                <c:pt idx="299">
                  <c:v>8.6393234621775505E-3</c:v>
                </c:pt>
                <c:pt idx="300">
                  <c:v>9.8543897053504637E-3</c:v>
                </c:pt>
                <c:pt idx="301">
                  <c:v>1.638754190833502E-2</c:v>
                </c:pt>
                <c:pt idx="302">
                  <c:v>-1.30189742497766E-3</c:v>
                </c:pt>
                <c:pt idx="303">
                  <c:v>1.322155406615622E-3</c:v>
                </c:pt>
                <c:pt idx="304">
                  <c:v>1.2077337992755229E-2</c:v>
                </c:pt>
                <c:pt idx="305">
                  <c:v>-2.269199809035172E-5</c:v>
                </c:pt>
                <c:pt idx="306">
                  <c:v>1.6495873212224229E-2</c:v>
                </c:pt>
                <c:pt idx="307">
                  <c:v>3.536564730666214E-4</c:v>
                </c:pt>
                <c:pt idx="308">
                  <c:v>3.3293959314218753E-2</c:v>
                </c:pt>
                <c:pt idx="309">
                  <c:v>3.0184705026266911E-2</c:v>
                </c:pt>
                <c:pt idx="310">
                  <c:v>4.660076552406256E-2</c:v>
                </c:pt>
                <c:pt idx="311">
                  <c:v>3.3305826081569727E-2</c:v>
                </c:pt>
                <c:pt idx="312">
                  <c:v>1.8695655420358111E-2</c:v>
                </c:pt>
                <c:pt idx="313">
                  <c:v>7.2647776577676737E-3</c:v>
                </c:pt>
                <c:pt idx="314">
                  <c:v>-3.3087157156905363E-2</c:v>
                </c:pt>
                <c:pt idx="315">
                  <c:v>-4.7674532656591502E-2</c:v>
                </c:pt>
                <c:pt idx="316">
                  <c:v>-6.3282287384111235E-2</c:v>
                </c:pt>
                <c:pt idx="317">
                  <c:v>-6.887151368597344E-2</c:v>
                </c:pt>
                <c:pt idx="318">
                  <c:v>-5.3401608596550958E-2</c:v>
                </c:pt>
                <c:pt idx="319">
                  <c:v>-4.8297720861629756E-3</c:v>
                </c:pt>
                <c:pt idx="320">
                  <c:v>-1.8054734555387419E-2</c:v>
                </c:pt>
                <c:pt idx="321">
                  <c:v>-3.3639777052099078E-2</c:v>
                </c:pt>
                <c:pt idx="322">
                  <c:v>-3.8379409651029477E-2</c:v>
                </c:pt>
                <c:pt idx="323">
                  <c:v>-3.6421647750125352E-2</c:v>
                </c:pt>
                <c:pt idx="324">
                  <c:v>6.3335092997718334E-5</c:v>
                </c:pt>
                <c:pt idx="325">
                  <c:v>4.4657495911595291E-3</c:v>
                </c:pt>
                <c:pt idx="326">
                  <c:v>5.1273179373058753E-2</c:v>
                </c:pt>
                <c:pt idx="327">
                  <c:v>3.0280152460234969E-2</c:v>
                </c:pt>
                <c:pt idx="328">
                  <c:v>3.7243502182773718E-2</c:v>
                </c:pt>
                <c:pt idx="329">
                  <c:v>1.9350383484572301E-2</c:v>
                </c:pt>
                <c:pt idx="330">
                  <c:v>1.659866465320015E-3</c:v>
                </c:pt>
                <c:pt idx="331">
                  <c:v>-1.814207920806243E-2</c:v>
                </c:pt>
                <c:pt idx="332">
                  <c:v>-2.2679674216523619E-2</c:v>
                </c:pt>
                <c:pt idx="333">
                  <c:v>-5.1563354627215403E-2</c:v>
                </c:pt>
                <c:pt idx="334">
                  <c:v>-8.0676490861600669E-2</c:v>
                </c:pt>
                <c:pt idx="335">
                  <c:v>-5.9602102585724737E-2</c:v>
                </c:pt>
                <c:pt idx="336">
                  <c:v>-1.8266739328683279E-2</c:v>
                </c:pt>
                <c:pt idx="337">
                  <c:v>-3.9321777477159259E-2</c:v>
                </c:pt>
                <c:pt idx="338">
                  <c:v>1.7236203314290319E-3</c:v>
                </c:pt>
                <c:pt idx="339">
                  <c:v>-1.061841778694372E-2</c:v>
                </c:pt>
                <c:pt idx="340">
                  <c:v>-3.077136626757682E-2</c:v>
                </c:pt>
                <c:pt idx="341">
                  <c:v>-5.7344910280790813E-2</c:v>
                </c:pt>
                <c:pt idx="342">
                  <c:v>-6.8277234261289621E-2</c:v>
                </c:pt>
                <c:pt idx="343">
                  <c:v>-3.4985737492529978E-2</c:v>
                </c:pt>
                <c:pt idx="344">
                  <c:v>-3.3109368566832657E-2</c:v>
                </c:pt>
                <c:pt idx="345">
                  <c:v>5.5854566365479918E-2</c:v>
                </c:pt>
                <c:pt idx="346">
                  <c:v>3.5210589205287413E-2</c:v>
                </c:pt>
                <c:pt idx="347">
                  <c:v>1.6451985474456698E-2</c:v>
                </c:pt>
                <c:pt idx="348">
                  <c:v>-3.7962575744332479E-3</c:v>
                </c:pt>
                <c:pt idx="349">
                  <c:v>-2.7727747523370819E-2</c:v>
                </c:pt>
                <c:pt idx="350">
                  <c:v>-3.9476535062568097E-2</c:v>
                </c:pt>
                <c:pt idx="351">
                  <c:v>-6.6245654021082068E-2</c:v>
                </c:pt>
                <c:pt idx="352">
                  <c:v>-3.0206009359627469E-2</c:v>
                </c:pt>
                <c:pt idx="353">
                  <c:v>-5.3649602609440628E-2</c:v>
                </c:pt>
                <c:pt idx="354">
                  <c:v>1.330325052794556E-2</c:v>
                </c:pt>
                <c:pt idx="355">
                  <c:v>2.6280177444517609E-2</c:v>
                </c:pt>
                <c:pt idx="356">
                  <c:v>4.2188254754659482E-2</c:v>
                </c:pt>
                <c:pt idx="357">
                  <c:v>3.2836077142631481E-2</c:v>
                </c:pt>
                <c:pt idx="358">
                  <c:v>9.3229183538507954E-3</c:v>
                </c:pt>
                <c:pt idx="359">
                  <c:v>-9.39607184241531E-3</c:v>
                </c:pt>
                <c:pt idx="360">
                  <c:v>-3.6429079063726277E-2</c:v>
                </c:pt>
                <c:pt idx="361">
                  <c:v>-4.0910871249485233E-2</c:v>
                </c:pt>
                <c:pt idx="362">
                  <c:v>-5.8806651961845979E-2</c:v>
                </c:pt>
                <c:pt idx="363">
                  <c:v>-2.8624001664923071E-3</c:v>
                </c:pt>
                <c:pt idx="364">
                  <c:v>1.1973549421506751E-3</c:v>
                </c:pt>
                <c:pt idx="365">
                  <c:v>2.732386770318573E-2</c:v>
                </c:pt>
                <c:pt idx="366">
                  <c:v>-6.5128277824237912E-3</c:v>
                </c:pt>
                <c:pt idx="367">
                  <c:v>-2.8321090055959171E-2</c:v>
                </c:pt>
                <c:pt idx="368">
                  <c:v>-9.0600794321247236E-3</c:v>
                </c:pt>
                <c:pt idx="369">
                  <c:v>-1.8223540162210838E-2</c:v>
                </c:pt>
                <c:pt idx="370">
                  <c:v>-2.7482298431806381E-2</c:v>
                </c:pt>
                <c:pt idx="371">
                  <c:v>4.7204930442379833E-2</c:v>
                </c:pt>
                <c:pt idx="372">
                  <c:v>2.668713156868829E-2</c:v>
                </c:pt>
                <c:pt idx="373">
                  <c:v>5.5211662339043073E-2</c:v>
                </c:pt>
                <c:pt idx="374">
                  <c:v>2.9578658458053301E-2</c:v>
                </c:pt>
                <c:pt idx="375">
                  <c:v>2.0872123183822922E-2</c:v>
                </c:pt>
                <c:pt idx="376">
                  <c:v>4.9657743720681316E-3</c:v>
                </c:pt>
                <c:pt idx="377">
                  <c:v>-1.273900093760094E-2</c:v>
                </c:pt>
                <c:pt idx="378">
                  <c:v>-3.2922857215880619E-2</c:v>
                </c:pt>
                <c:pt idx="379">
                  <c:v>-5.30945168555359E-2</c:v>
                </c:pt>
                <c:pt idx="380">
                  <c:v>-6.1746415171370472E-2</c:v>
                </c:pt>
                <c:pt idx="381">
                  <c:v>-7.8494169217671939E-2</c:v>
                </c:pt>
                <c:pt idx="382">
                  <c:v>-3.7575214980653193E-2</c:v>
                </c:pt>
                <c:pt idx="383">
                  <c:v>1.279627381269766E-2</c:v>
                </c:pt>
                <c:pt idx="384">
                  <c:v>7.4812338418359658E-3</c:v>
                </c:pt>
                <c:pt idx="385">
                  <c:v>-9.5280904797689914E-3</c:v>
                </c:pt>
                <c:pt idx="386">
                  <c:v>-6.5787370702228287E-3</c:v>
                </c:pt>
                <c:pt idx="387">
                  <c:v>1.7917394428068611E-2</c:v>
                </c:pt>
                <c:pt idx="388">
                  <c:v>7.177061116963479E-3</c:v>
                </c:pt>
                <c:pt idx="389">
                  <c:v>-9.4248418320823646E-3</c:v>
                </c:pt>
                <c:pt idx="390">
                  <c:v>-2.6665360058538031E-2</c:v>
                </c:pt>
                <c:pt idx="391">
                  <c:v>-2.9713370159321961E-2</c:v>
                </c:pt>
                <c:pt idx="392">
                  <c:v>-4.3354127452634117E-2</c:v>
                </c:pt>
                <c:pt idx="393">
                  <c:v>2.546145231257757E-2</c:v>
                </c:pt>
                <c:pt idx="394">
                  <c:v>1.741827656782036E-2</c:v>
                </c:pt>
                <c:pt idx="395">
                  <c:v>9.4070818697638003E-3</c:v>
                </c:pt>
                <c:pt idx="396">
                  <c:v>3.2602375670037993E-2</c:v>
                </c:pt>
                <c:pt idx="397">
                  <c:v>1.005733668965725E-3</c:v>
                </c:pt>
                <c:pt idx="398">
                  <c:v>-1.3046342473534979E-2</c:v>
                </c:pt>
                <c:pt idx="399">
                  <c:v>-2.894285715046685E-2</c:v>
                </c:pt>
                <c:pt idx="400">
                  <c:v>1.3473903261118639E-2</c:v>
                </c:pt>
                <c:pt idx="401">
                  <c:v>-1.1236341635771471E-2</c:v>
                </c:pt>
                <c:pt idx="402">
                  <c:v>-4.1052158578525066E-3</c:v>
                </c:pt>
                <c:pt idx="403">
                  <c:v>-7.1106170482462261E-3</c:v>
                </c:pt>
                <c:pt idx="404">
                  <c:v>1.5292208958265441E-2</c:v>
                </c:pt>
                <c:pt idx="405">
                  <c:v>2.9454176527656809E-2</c:v>
                </c:pt>
                <c:pt idx="406">
                  <c:v>5.3343327837316323E-3</c:v>
                </c:pt>
                <c:pt idx="407">
                  <c:v>4.600796165327381E-3</c:v>
                </c:pt>
                <c:pt idx="408">
                  <c:v>1.8351341711220211E-2</c:v>
                </c:pt>
                <c:pt idx="409">
                  <c:v>4.6024749754556282E-3</c:v>
                </c:pt>
                <c:pt idx="410">
                  <c:v>4.5377342514338892E-3</c:v>
                </c:pt>
                <c:pt idx="411">
                  <c:v>7.4017022851329273E-3</c:v>
                </c:pt>
                <c:pt idx="412">
                  <c:v>-3.218229422000007E-3</c:v>
                </c:pt>
                <c:pt idx="413">
                  <c:v>1.3288323915880969E-2</c:v>
                </c:pt>
                <c:pt idx="414">
                  <c:v>2.2090096107945101E-3</c:v>
                </c:pt>
                <c:pt idx="415">
                  <c:v>3.833967073093802E-3</c:v>
                </c:pt>
                <c:pt idx="416">
                  <c:v>-4.6738846405105514E-3</c:v>
                </c:pt>
                <c:pt idx="417">
                  <c:v>-1.8865062564562329E-2</c:v>
                </c:pt>
                <c:pt idx="418">
                  <c:v>-6.7983097532300363E-3</c:v>
                </c:pt>
                <c:pt idx="419">
                  <c:v>-2.501300661142114E-2</c:v>
                </c:pt>
                <c:pt idx="420">
                  <c:v>-1.6163116365895291E-2</c:v>
                </c:pt>
                <c:pt idx="421">
                  <c:v>-2.5654339772843929E-2</c:v>
                </c:pt>
                <c:pt idx="422">
                  <c:v>-4.2577847187050821E-3</c:v>
                </c:pt>
                <c:pt idx="423">
                  <c:v>-2.2089970466097061E-2</c:v>
                </c:pt>
                <c:pt idx="424">
                  <c:v>-3.3825839691952631E-2</c:v>
                </c:pt>
                <c:pt idx="425">
                  <c:v>1.012297273512797E-2</c:v>
                </c:pt>
                <c:pt idx="426">
                  <c:v>-1.772715983575246E-2</c:v>
                </c:pt>
                <c:pt idx="427">
                  <c:v>-4.8137983382474658E-3</c:v>
                </c:pt>
                <c:pt idx="428">
                  <c:v>-1.327413208465433E-2</c:v>
                </c:pt>
                <c:pt idx="429">
                  <c:v>-1.230177009017641E-2</c:v>
                </c:pt>
                <c:pt idx="430">
                  <c:v>1.9261813790720339E-2</c:v>
                </c:pt>
                <c:pt idx="431">
                  <c:v>-2.0315720775460729E-2</c:v>
                </c:pt>
                <c:pt idx="432">
                  <c:v>6.1379877923677384E-3</c:v>
                </c:pt>
                <c:pt idx="433">
                  <c:v>-6.2247880999244387E-3</c:v>
                </c:pt>
                <c:pt idx="434">
                  <c:v>2.2014440401557419E-2</c:v>
                </c:pt>
                <c:pt idx="435">
                  <c:v>1.3141174796196249E-3</c:v>
                </c:pt>
                <c:pt idx="436">
                  <c:v>1.3013789974878341E-2</c:v>
                </c:pt>
                <c:pt idx="437">
                  <c:v>-1.0574846373838649E-3</c:v>
                </c:pt>
                <c:pt idx="438">
                  <c:v>-1.6796012495893461E-2</c:v>
                </c:pt>
                <c:pt idx="439">
                  <c:v>-1.489829935255838E-2</c:v>
                </c:pt>
                <c:pt idx="440">
                  <c:v>1.3268224532938079E-2</c:v>
                </c:pt>
                <c:pt idx="441">
                  <c:v>3.395006529399502E-3</c:v>
                </c:pt>
                <c:pt idx="442">
                  <c:v>-6.4198667090344941E-3</c:v>
                </c:pt>
                <c:pt idx="443">
                  <c:v>-2.267517754882498E-2</c:v>
                </c:pt>
                <c:pt idx="444">
                  <c:v>-1.097224184461432E-2</c:v>
                </c:pt>
                <c:pt idx="445">
                  <c:v>-1.0159351483816079E-3</c:v>
                </c:pt>
                <c:pt idx="446">
                  <c:v>1.8138840146851191E-2</c:v>
                </c:pt>
                <c:pt idx="447">
                  <c:v>5.9012752165639171E-3</c:v>
                </c:pt>
                <c:pt idx="448">
                  <c:v>1.5671017356511999E-2</c:v>
                </c:pt>
                <c:pt idx="449">
                  <c:v>-3.1783807605361152E-3</c:v>
                </c:pt>
                <c:pt idx="450">
                  <c:v>-1.540623869175484E-2</c:v>
                </c:pt>
                <c:pt idx="451">
                  <c:v>-9.9926076363878735E-3</c:v>
                </c:pt>
                <c:pt idx="452">
                  <c:v>2.385798547710039E-3</c:v>
                </c:pt>
                <c:pt idx="453">
                  <c:v>-3.0227444505894319E-2</c:v>
                </c:pt>
                <c:pt idx="454">
                  <c:v>-1.985328365282157E-2</c:v>
                </c:pt>
                <c:pt idx="455">
                  <c:v>1.871800258288836E-2</c:v>
                </c:pt>
                <c:pt idx="456">
                  <c:v>-2.4756671740266972E-4</c:v>
                </c:pt>
                <c:pt idx="457">
                  <c:v>-1.3883951893832959E-2</c:v>
                </c:pt>
                <c:pt idx="458">
                  <c:v>8.0227274064101906E-3</c:v>
                </c:pt>
                <c:pt idx="459">
                  <c:v>5.5812049555115104E-3</c:v>
                </c:pt>
                <c:pt idx="460">
                  <c:v>-1.6202792872892498E-2</c:v>
                </c:pt>
                <c:pt idx="461">
                  <c:v>-1.096023230236476E-2</c:v>
                </c:pt>
                <c:pt idx="462">
                  <c:v>-2.9159251788346548E-2</c:v>
                </c:pt>
                <c:pt idx="463">
                  <c:v>7.9511113844770165E-3</c:v>
                </c:pt>
                <c:pt idx="464">
                  <c:v>1.4276461528316631E-2</c:v>
                </c:pt>
                <c:pt idx="465">
                  <c:v>-1.507631453238112E-2</c:v>
                </c:pt>
                <c:pt idx="466">
                  <c:v>-7.4692427944400563E-3</c:v>
                </c:pt>
                <c:pt idx="467">
                  <c:v>5.2519027510751224E-3</c:v>
                </c:pt>
                <c:pt idx="468">
                  <c:v>1.2270980574237811E-2</c:v>
                </c:pt>
                <c:pt idx="469">
                  <c:v>3.6686542593402649E-3</c:v>
                </c:pt>
                <c:pt idx="470">
                  <c:v>7.5387579345820299E-3</c:v>
                </c:pt>
                <c:pt idx="471">
                  <c:v>-2.2543123779676928E-3</c:v>
                </c:pt>
                <c:pt idx="472">
                  <c:v>-7.7525285074795391E-3</c:v>
                </c:pt>
                <c:pt idx="473">
                  <c:v>-3.004857853865683E-2</c:v>
                </c:pt>
                <c:pt idx="474">
                  <c:v>-9.3461056253261177E-3</c:v>
                </c:pt>
                <c:pt idx="475">
                  <c:v>7.8353983424879203E-3</c:v>
                </c:pt>
                <c:pt idx="476">
                  <c:v>-3.2532679632168993E-4</c:v>
                </c:pt>
                <c:pt idx="477">
                  <c:v>-7.6909531041033929E-3</c:v>
                </c:pt>
                <c:pt idx="478">
                  <c:v>-2.4356484734813222E-3</c:v>
                </c:pt>
                <c:pt idx="479">
                  <c:v>-1.20225709440156E-2</c:v>
                </c:pt>
                <c:pt idx="480">
                  <c:v>-5.5692166122911502E-3</c:v>
                </c:pt>
                <c:pt idx="481">
                  <c:v>-1.1989005958140449E-2</c:v>
                </c:pt>
                <c:pt idx="482">
                  <c:v>-7.10731549371868E-3</c:v>
                </c:pt>
                <c:pt idx="483">
                  <c:v>-1.348720578796048E-2</c:v>
                </c:pt>
                <c:pt idx="484">
                  <c:v>-2.15716697462911E-2</c:v>
                </c:pt>
                <c:pt idx="485">
                  <c:v>-5.0569745677178091E-3</c:v>
                </c:pt>
                <c:pt idx="486">
                  <c:v>-1.098081207367585E-2</c:v>
                </c:pt>
                <c:pt idx="487">
                  <c:v>-8.1201380650046673E-3</c:v>
                </c:pt>
                <c:pt idx="488">
                  <c:v>-1.478836328137856E-2</c:v>
                </c:pt>
                <c:pt idx="489">
                  <c:v>-1.041532288699543E-2</c:v>
                </c:pt>
                <c:pt idx="490">
                  <c:v>9.022461045836927E-3</c:v>
                </c:pt>
                <c:pt idx="491">
                  <c:v>1.373588960947103E-2</c:v>
                </c:pt>
                <c:pt idx="492">
                  <c:v>7.1576536837341109E-3</c:v>
                </c:pt>
                <c:pt idx="493">
                  <c:v>-1.3179140442947099E-3</c:v>
                </c:pt>
                <c:pt idx="494">
                  <c:v>-7.8107864461509644E-3</c:v>
                </c:pt>
                <c:pt idx="495">
                  <c:v>1.113413629314319E-2</c:v>
                </c:pt>
                <c:pt idx="496">
                  <c:v>4.3001123443895386E-3</c:v>
                </c:pt>
                <c:pt idx="497">
                  <c:v>7.0736729396916331E-3</c:v>
                </c:pt>
                <c:pt idx="498">
                  <c:v>3.5015104000724051E-4</c:v>
                </c:pt>
                <c:pt idx="499">
                  <c:v>6.821996818846543E-3</c:v>
                </c:pt>
                <c:pt idx="500">
                  <c:v>2.7540087054660489E-2</c:v>
                </c:pt>
                <c:pt idx="501">
                  <c:v>-6.5152519105495799E-3</c:v>
                </c:pt>
                <c:pt idx="502">
                  <c:v>1.0116983783079901E-2</c:v>
                </c:pt>
                <c:pt idx="503">
                  <c:v>-1.331835390295133E-2</c:v>
                </c:pt>
                <c:pt idx="504">
                  <c:v>5.0220732737464857E-3</c:v>
                </c:pt>
                <c:pt idx="505">
                  <c:v>8.0476248325389577E-4</c:v>
                </c:pt>
                <c:pt idx="506">
                  <c:v>1.5790125511593089E-2</c:v>
                </c:pt>
                <c:pt idx="507">
                  <c:v>1.590990726407782E-2</c:v>
                </c:pt>
                <c:pt idx="508">
                  <c:v>-4.0406538077863976E-3</c:v>
                </c:pt>
                <c:pt idx="509">
                  <c:v>-1.3226208492609359E-2</c:v>
                </c:pt>
                <c:pt idx="510">
                  <c:v>-1.3164077417375349E-2</c:v>
                </c:pt>
                <c:pt idx="511">
                  <c:v>-5.7312717399167212E-3</c:v>
                </c:pt>
                <c:pt idx="512">
                  <c:v>-1.768638044854853E-2</c:v>
                </c:pt>
                <c:pt idx="513">
                  <c:v>-1.5541532166782449E-2</c:v>
                </c:pt>
                <c:pt idx="514">
                  <c:v>-3.1860101348049952E-2</c:v>
                </c:pt>
                <c:pt idx="515">
                  <c:v>-1.7548250445798889E-2</c:v>
                </c:pt>
                <c:pt idx="516">
                  <c:v>-1.23382812189039E-2</c:v>
                </c:pt>
                <c:pt idx="517">
                  <c:v>-7.5519286210372627E-3</c:v>
                </c:pt>
                <c:pt idx="518">
                  <c:v>-1.5496202391712901E-2</c:v>
                </c:pt>
                <c:pt idx="519">
                  <c:v>-3.0389602683181138E-2</c:v>
                </c:pt>
                <c:pt idx="520">
                  <c:v>-1.0082906822628249E-2</c:v>
                </c:pt>
                <c:pt idx="521">
                  <c:v>-2.0112975964801549E-2</c:v>
                </c:pt>
                <c:pt idx="522">
                  <c:v>-9.0896943195239999E-4</c:v>
                </c:pt>
                <c:pt idx="523">
                  <c:v>2.1938717900853891E-2</c:v>
                </c:pt>
                <c:pt idx="524">
                  <c:v>2.1911452557862528E-2</c:v>
                </c:pt>
                <c:pt idx="525">
                  <c:v>-1.401253504812772E-2</c:v>
                </c:pt>
                <c:pt idx="526">
                  <c:v>-1.277417469442454E-2</c:v>
                </c:pt>
                <c:pt idx="527">
                  <c:v>-1.1151199086038229E-2</c:v>
                </c:pt>
                <c:pt idx="528">
                  <c:v>-2.567759540308856E-3</c:v>
                </c:pt>
                <c:pt idx="529">
                  <c:v>1.5765978038512429E-2</c:v>
                </c:pt>
                <c:pt idx="530">
                  <c:v>7.0131980576348951E-4</c:v>
                </c:pt>
                <c:pt idx="531">
                  <c:v>2.0044362235438481E-2</c:v>
                </c:pt>
                <c:pt idx="532">
                  <c:v>9.2013815620575201E-3</c:v>
                </c:pt>
                <c:pt idx="533">
                  <c:v>-7.8162719221115395E-3</c:v>
                </c:pt>
                <c:pt idx="534">
                  <c:v>5.9970512744271787E-3</c:v>
                </c:pt>
                <c:pt idx="535">
                  <c:v>-7.4841696761591692E-3</c:v>
                </c:pt>
                <c:pt idx="536">
                  <c:v>1.896415586063682E-3</c:v>
                </c:pt>
                <c:pt idx="537">
                  <c:v>-7.0597722721323919E-3</c:v>
                </c:pt>
                <c:pt idx="538">
                  <c:v>-2.7439138010723951E-2</c:v>
                </c:pt>
                <c:pt idx="539">
                  <c:v>-1.64239862338551E-2</c:v>
                </c:pt>
                <c:pt idx="540">
                  <c:v>-3.7871294556261148E-2</c:v>
                </c:pt>
                <c:pt idx="541">
                  <c:v>-8.8053112845507542E-3</c:v>
                </c:pt>
                <c:pt idx="542">
                  <c:v>-2.0522466326664102E-2</c:v>
                </c:pt>
                <c:pt idx="543">
                  <c:v>6.345357349973213E-3</c:v>
                </c:pt>
                <c:pt idx="544">
                  <c:v>1.0996007715458941E-2</c:v>
                </c:pt>
                <c:pt idx="545">
                  <c:v>1.3121630432753051E-3</c:v>
                </c:pt>
                <c:pt idx="546">
                  <c:v>-8.8216794866138315E-3</c:v>
                </c:pt>
                <c:pt idx="547">
                  <c:v>-3.2363200789349733E-2</c:v>
                </c:pt>
                <c:pt idx="548">
                  <c:v>-6.7779499180975478E-3</c:v>
                </c:pt>
                <c:pt idx="549">
                  <c:v>-4.5204958384930549E-2</c:v>
                </c:pt>
                <c:pt idx="550">
                  <c:v>-6.3049152466092551E-3</c:v>
                </c:pt>
                <c:pt idx="551">
                  <c:v>-1.979024442348631E-2</c:v>
                </c:pt>
                <c:pt idx="552">
                  <c:v>-4.195796904782334E-2</c:v>
                </c:pt>
                <c:pt idx="553">
                  <c:v>-3.177480354105811E-3</c:v>
                </c:pt>
                <c:pt idx="554">
                  <c:v>9.485940957155492E-3</c:v>
                </c:pt>
                <c:pt idx="555">
                  <c:v>3.3842213844121012E-2</c:v>
                </c:pt>
                <c:pt idx="556">
                  <c:v>3.0994928577896989E-2</c:v>
                </c:pt>
                <c:pt idx="557">
                  <c:v>1.93348312905357E-2</c:v>
                </c:pt>
                <c:pt idx="558">
                  <c:v>4.6583013611449786E-3</c:v>
                </c:pt>
                <c:pt idx="559">
                  <c:v>-9.6040137765616151E-3</c:v>
                </c:pt>
                <c:pt idx="560">
                  <c:v>-2.319604351980864E-2</c:v>
                </c:pt>
                <c:pt idx="561">
                  <c:v>-2.843416140567356E-2</c:v>
                </c:pt>
                <c:pt idx="562">
                  <c:v>-4.4535551485923357E-2</c:v>
                </c:pt>
                <c:pt idx="563">
                  <c:v>-2.0439051349185888E-3</c:v>
                </c:pt>
                <c:pt idx="564">
                  <c:v>2.5135852498189951E-2</c:v>
                </c:pt>
                <c:pt idx="565">
                  <c:v>5.508422737978691E-3</c:v>
                </c:pt>
                <c:pt idx="566">
                  <c:v>-1.9134288214234019E-2</c:v>
                </c:pt>
                <c:pt idx="567">
                  <c:v>-3.5690430091461778E-2</c:v>
                </c:pt>
                <c:pt idx="568">
                  <c:v>-1.8406261640596E-2</c:v>
                </c:pt>
                <c:pt idx="569">
                  <c:v>-1.6496878515319221E-2</c:v>
                </c:pt>
                <c:pt idx="570">
                  <c:v>-3.1251731453899367E-2</c:v>
                </c:pt>
                <c:pt idx="571">
                  <c:v>-1.5782134221733909E-2</c:v>
                </c:pt>
                <c:pt idx="572">
                  <c:v>9.0352159554711875E-3</c:v>
                </c:pt>
                <c:pt idx="573">
                  <c:v>-1.21415427652547E-2</c:v>
                </c:pt>
                <c:pt idx="574">
                  <c:v>-2.6970697371799801E-2</c:v>
                </c:pt>
                <c:pt idx="575">
                  <c:v>-3.7203276653761108E-2</c:v>
                </c:pt>
                <c:pt idx="576">
                  <c:v>-5.9072104079064047E-2</c:v>
                </c:pt>
                <c:pt idx="577">
                  <c:v>2.1244356943537208E-3</c:v>
                </c:pt>
                <c:pt idx="578">
                  <c:v>3.114486512279235E-2</c:v>
                </c:pt>
                <c:pt idx="579">
                  <c:v>1.044365131909686E-2</c:v>
                </c:pt>
                <c:pt idx="580">
                  <c:v>-8.1611853348935171E-3</c:v>
                </c:pt>
                <c:pt idx="581">
                  <c:v>-2.599914133554115E-2</c:v>
                </c:pt>
                <c:pt idx="582">
                  <c:v>-4.5497501760552339E-2</c:v>
                </c:pt>
                <c:pt idx="583">
                  <c:v>-4.2385969734530349E-2</c:v>
                </c:pt>
                <c:pt idx="584">
                  <c:v>-5.3447458486379773E-2</c:v>
                </c:pt>
                <c:pt idx="585">
                  <c:v>-3.9895998282856837E-2</c:v>
                </c:pt>
                <c:pt idx="586">
                  <c:v>-2.4981219644770292E-2</c:v>
                </c:pt>
                <c:pt idx="587">
                  <c:v>7.9965109413061342E-2</c:v>
                </c:pt>
                <c:pt idx="588">
                  <c:v>8.4006136076371973E-2</c:v>
                </c:pt>
                <c:pt idx="589">
                  <c:v>6.5785762160547989E-2</c:v>
                </c:pt>
                <c:pt idx="590">
                  <c:v>5.0655766559597033E-2</c:v>
                </c:pt>
                <c:pt idx="591">
                  <c:v>2.6637332310823329E-2</c:v>
                </c:pt>
                <c:pt idx="592">
                  <c:v>2.2377012865327121E-2</c:v>
                </c:pt>
                <c:pt idx="593">
                  <c:v>2.879646306920947E-3</c:v>
                </c:pt>
                <c:pt idx="594">
                  <c:v>-9.7975421093270398E-3</c:v>
                </c:pt>
                <c:pt idx="595">
                  <c:v>-1.627055526834198E-2</c:v>
                </c:pt>
                <c:pt idx="596">
                  <c:v>-4.0913251612979103E-2</c:v>
                </c:pt>
                <c:pt idx="597">
                  <c:v>-5.8658699845341999E-2</c:v>
                </c:pt>
                <c:pt idx="598">
                  <c:v>-8.5259166759986016E-2</c:v>
                </c:pt>
                <c:pt idx="599">
                  <c:v>-7.8636713206874376E-2</c:v>
                </c:pt>
                <c:pt idx="600">
                  <c:v>-9.6304241555111858E-2</c:v>
                </c:pt>
                <c:pt idx="601">
                  <c:v>-3.334312598183331E-2</c:v>
                </c:pt>
                <c:pt idx="602">
                  <c:v>-1.586276681498866E-2</c:v>
                </c:pt>
                <c:pt idx="603">
                  <c:v>1.5798300676888031E-3</c:v>
                </c:pt>
                <c:pt idx="604">
                  <c:v>-1.696651028948537E-2</c:v>
                </c:pt>
                <c:pt idx="605">
                  <c:v>4.4549015524903979E-3</c:v>
                </c:pt>
                <c:pt idx="606">
                  <c:v>9.9930150573666054E-3</c:v>
                </c:pt>
                <c:pt idx="607">
                  <c:v>1.8724713797386269E-2</c:v>
                </c:pt>
                <c:pt idx="608">
                  <c:v>2.1018436361595502E-2</c:v>
                </c:pt>
                <c:pt idx="609">
                  <c:v>5.8652082179655451E-3</c:v>
                </c:pt>
                <c:pt idx="610">
                  <c:v>2.714378116870364E-4</c:v>
                </c:pt>
                <c:pt idx="611">
                  <c:v>-3.6270143464207649E-3</c:v>
                </c:pt>
                <c:pt idx="612">
                  <c:v>-2.7230758620207851E-2</c:v>
                </c:pt>
                <c:pt idx="613">
                  <c:v>-2.1310485331152759E-2</c:v>
                </c:pt>
                <c:pt idx="614">
                  <c:v>-2.6290201809034741E-2</c:v>
                </c:pt>
                <c:pt idx="615">
                  <c:v>1.214829560307606E-2</c:v>
                </c:pt>
                <c:pt idx="616">
                  <c:v>7.9910703613563783E-3</c:v>
                </c:pt>
                <c:pt idx="617">
                  <c:v>4.2043436885101926E-3</c:v>
                </c:pt>
                <c:pt idx="618">
                  <c:v>-1.467636725725008E-2</c:v>
                </c:pt>
                <c:pt idx="619">
                  <c:v>-8.637003510198582E-3</c:v>
                </c:pt>
                <c:pt idx="620">
                  <c:v>-2.159599506286192E-2</c:v>
                </c:pt>
                <c:pt idx="621">
                  <c:v>-7.4422666795950221E-3</c:v>
                </c:pt>
                <c:pt idx="622">
                  <c:v>3.1462691125408782E-2</c:v>
                </c:pt>
                <c:pt idx="623">
                  <c:v>-1.8660200357519589E-2</c:v>
                </c:pt>
                <c:pt idx="624">
                  <c:v>3.0534644369417658E-3</c:v>
                </c:pt>
                <c:pt idx="625">
                  <c:v>-3.7832405219191401E-3</c:v>
                </c:pt>
                <c:pt idx="626">
                  <c:v>2.2308493634762169E-2</c:v>
                </c:pt>
                <c:pt idx="627">
                  <c:v>2.0087377344905729E-2</c:v>
                </c:pt>
                <c:pt idx="628">
                  <c:v>2.4453186722274371E-2</c:v>
                </c:pt>
                <c:pt idx="629">
                  <c:v>9.4785245724562373E-3</c:v>
                </c:pt>
                <c:pt idx="630">
                  <c:v>5.3794676648699635E-4</c:v>
                </c:pt>
                <c:pt idx="631">
                  <c:v>-2.0299832242560711E-3</c:v>
                </c:pt>
                <c:pt idx="632">
                  <c:v>-1.6065369693416539E-2</c:v>
                </c:pt>
                <c:pt idx="633">
                  <c:v>-9.6587519652224785E-4</c:v>
                </c:pt>
                <c:pt idx="634">
                  <c:v>-2.047526679019995E-2</c:v>
                </c:pt>
                <c:pt idx="635">
                  <c:v>-2.3779336365681299E-2</c:v>
                </c:pt>
                <c:pt idx="636">
                  <c:v>-3.9996696501596318E-3</c:v>
                </c:pt>
                <c:pt idx="637">
                  <c:v>-2.756469348300605E-2</c:v>
                </c:pt>
                <c:pt idx="638">
                  <c:v>1.273002056400685E-3</c:v>
                </c:pt>
                <c:pt idx="639">
                  <c:v>-2.1843819887058299E-2</c:v>
                </c:pt>
                <c:pt idx="640">
                  <c:v>1.147305620506067E-2</c:v>
                </c:pt>
                <c:pt idx="641">
                  <c:v>-1.277507979363435E-3</c:v>
                </c:pt>
                <c:pt idx="642">
                  <c:v>1.392747606607969E-2</c:v>
                </c:pt>
                <c:pt idx="643">
                  <c:v>1.388743317772345E-2</c:v>
                </c:pt>
                <c:pt idx="644">
                  <c:v>-1.119750926022078E-2</c:v>
                </c:pt>
                <c:pt idx="645">
                  <c:v>-6.7145891438720176E-3</c:v>
                </c:pt>
                <c:pt idx="646">
                  <c:v>-2.302992890208877E-2</c:v>
                </c:pt>
                <c:pt idx="647">
                  <c:v>-1.5313523264442351E-2</c:v>
                </c:pt>
                <c:pt idx="648">
                  <c:v>6.8218652857101603E-3</c:v>
                </c:pt>
                <c:pt idx="649">
                  <c:v>1.3550296299845501E-2</c:v>
                </c:pt>
                <c:pt idx="650">
                  <c:v>1.6233613449401219E-2</c:v>
                </c:pt>
                <c:pt idx="651">
                  <c:v>1.8202436668509851E-2</c:v>
                </c:pt>
                <c:pt idx="652">
                  <c:v>-2.9773426957060418E-3</c:v>
                </c:pt>
                <c:pt idx="653">
                  <c:v>-1.760228005480791E-2</c:v>
                </c:pt>
                <c:pt idx="654">
                  <c:v>-3.1320534015097927E-2</c:v>
                </c:pt>
                <c:pt idx="655">
                  <c:v>-1.7277198251580469E-2</c:v>
                </c:pt>
                <c:pt idx="656">
                  <c:v>-4.7277045460507594E-3</c:v>
                </c:pt>
                <c:pt idx="657">
                  <c:v>-2.7849086685112212E-3</c:v>
                </c:pt>
                <c:pt idx="658">
                  <c:v>4.305754422201602E-2</c:v>
                </c:pt>
                <c:pt idx="659">
                  <c:v>3.0878542407133839E-2</c:v>
                </c:pt>
                <c:pt idx="660">
                  <c:v>8.8294165731763741E-3</c:v>
                </c:pt>
                <c:pt idx="661">
                  <c:v>-3.2073250927435741E-3</c:v>
                </c:pt>
                <c:pt idx="662">
                  <c:v>1.9982595455889651E-2</c:v>
                </c:pt>
                <c:pt idx="663">
                  <c:v>1.0469004960871329E-2</c:v>
                </c:pt>
                <c:pt idx="664">
                  <c:v>1.404396600393909E-2</c:v>
                </c:pt>
                <c:pt idx="665">
                  <c:v>2.8861223146527948E-3</c:v>
                </c:pt>
                <c:pt idx="666">
                  <c:v>1.462968435872725E-2</c:v>
                </c:pt>
                <c:pt idx="667">
                  <c:v>1.5329543545224309E-2</c:v>
                </c:pt>
                <c:pt idx="668">
                  <c:v>1.591271481168377E-2</c:v>
                </c:pt>
                <c:pt idx="669">
                  <c:v>1.5767560277264892E-2</c:v>
                </c:pt>
                <c:pt idx="670">
                  <c:v>1.155656677303973E-2</c:v>
                </c:pt>
                <c:pt idx="671">
                  <c:v>1.164879041487765E-2</c:v>
                </c:pt>
                <c:pt idx="672">
                  <c:v>3.2844242013860381E-2</c:v>
                </c:pt>
                <c:pt idx="673">
                  <c:v>2.1331526399022142E-2</c:v>
                </c:pt>
                <c:pt idx="674">
                  <c:v>-1.150301970790224E-2</c:v>
                </c:pt>
                <c:pt idx="675">
                  <c:v>-1.562204390052813E-2</c:v>
                </c:pt>
                <c:pt idx="676">
                  <c:v>-1.579712986899651E-2</c:v>
                </c:pt>
                <c:pt idx="677">
                  <c:v>-3.060635610212081E-2</c:v>
                </c:pt>
                <c:pt idx="678">
                  <c:v>-3.832405884858936E-2</c:v>
                </c:pt>
                <c:pt idx="679">
                  <c:v>-1.9260107036192409E-2</c:v>
                </c:pt>
                <c:pt idx="680">
                  <c:v>5.0172849007079634E-3</c:v>
                </c:pt>
                <c:pt idx="681">
                  <c:v>-1.3544178748640331E-2</c:v>
                </c:pt>
                <c:pt idx="682">
                  <c:v>-1.225068381734928E-2</c:v>
                </c:pt>
                <c:pt idx="683">
                  <c:v>-2.8416063700857919E-2</c:v>
                </c:pt>
                <c:pt idx="684">
                  <c:v>-2.5432822728387091E-2</c:v>
                </c:pt>
                <c:pt idx="685">
                  <c:v>-3.4689872775459207E-2</c:v>
                </c:pt>
                <c:pt idx="686">
                  <c:v>-4.6237729481756418E-2</c:v>
                </c:pt>
                <c:pt idx="687">
                  <c:v>-4.9526049113094217E-2</c:v>
                </c:pt>
                <c:pt idx="688">
                  <c:v>-4.404761029259241E-2</c:v>
                </c:pt>
                <c:pt idx="689">
                  <c:v>-3.3119125762889112E-2</c:v>
                </c:pt>
                <c:pt idx="690">
                  <c:v>-2.209842888070845E-2</c:v>
                </c:pt>
                <c:pt idx="691">
                  <c:v>-1.244942242972868E-2</c:v>
                </c:pt>
                <c:pt idx="692">
                  <c:v>-2.3111598490100249E-2</c:v>
                </c:pt>
                <c:pt idx="693">
                  <c:v>-3.028357077612398E-3</c:v>
                </c:pt>
                <c:pt idx="694">
                  <c:v>-8.6021182577304955E-3</c:v>
                </c:pt>
                <c:pt idx="695">
                  <c:v>8.6647827364956242E-3</c:v>
                </c:pt>
                <c:pt idx="696">
                  <c:v>1.8555222372853559E-3</c:v>
                </c:pt>
                <c:pt idx="697">
                  <c:v>2.3220056147961191E-2</c:v>
                </c:pt>
                <c:pt idx="698">
                  <c:v>1.5095380456324751E-2</c:v>
                </c:pt>
                <c:pt idx="699">
                  <c:v>1.705481561477562E-2</c:v>
                </c:pt>
                <c:pt idx="700">
                  <c:v>-7.2773381294730646E-3</c:v>
                </c:pt>
                <c:pt idx="701">
                  <c:v>-5.5822621768264469E-4</c:v>
                </c:pt>
                <c:pt idx="702">
                  <c:v>6.0769813271157602E-3</c:v>
                </c:pt>
                <c:pt idx="703">
                  <c:v>-9.7677283516972579E-4</c:v>
                </c:pt>
                <c:pt idx="704">
                  <c:v>7.1597716917661813E-3</c:v>
                </c:pt>
                <c:pt idx="705">
                  <c:v>-6.4273571855686376E-3</c:v>
                </c:pt>
                <c:pt idx="706">
                  <c:v>-2.6393993103612349E-2</c:v>
                </c:pt>
                <c:pt idx="707">
                  <c:v>-2.144772039615184E-2</c:v>
                </c:pt>
                <c:pt idx="708">
                  <c:v>-1.511526618233461E-2</c:v>
                </c:pt>
                <c:pt idx="709">
                  <c:v>-9.9689827259439312E-3</c:v>
                </c:pt>
                <c:pt idx="710">
                  <c:v>-1.7471281106136161E-3</c:v>
                </c:pt>
                <c:pt idx="711">
                  <c:v>3.9339392366031234E-3</c:v>
                </c:pt>
                <c:pt idx="712">
                  <c:v>-2.4954674757395878E-3</c:v>
                </c:pt>
                <c:pt idx="713">
                  <c:v>-1.181071110673315E-2</c:v>
                </c:pt>
                <c:pt idx="714">
                  <c:v>-1.8311173673261291E-2</c:v>
                </c:pt>
                <c:pt idx="715">
                  <c:v>-1.065682203928375E-2</c:v>
                </c:pt>
                <c:pt idx="716">
                  <c:v>-1.8349480729437321E-2</c:v>
                </c:pt>
                <c:pt idx="717">
                  <c:v>1.7304524284611489E-5</c:v>
                </c:pt>
                <c:pt idx="718">
                  <c:v>6.4944405347713294E-3</c:v>
                </c:pt>
                <c:pt idx="719">
                  <c:v>-2.383115491001675E-3</c:v>
                </c:pt>
                <c:pt idx="720">
                  <c:v>1.7555720352353529E-2</c:v>
                </c:pt>
                <c:pt idx="721">
                  <c:v>1.124547604315573E-2</c:v>
                </c:pt>
                <c:pt idx="722">
                  <c:v>4.8961047925164536E-3</c:v>
                </c:pt>
                <c:pt idx="723">
                  <c:v>1.01671311749314E-2</c:v>
                </c:pt>
                <c:pt idx="724">
                  <c:v>1.582373611678101E-2</c:v>
                </c:pt>
                <c:pt idx="725">
                  <c:v>8.2104000871456861E-3</c:v>
                </c:pt>
                <c:pt idx="726">
                  <c:v>8.4664457929051196E-4</c:v>
                </c:pt>
                <c:pt idx="727">
                  <c:v>6.4252127093293856E-3</c:v>
                </c:pt>
                <c:pt idx="728">
                  <c:v>1.274923782302295E-2</c:v>
                </c:pt>
                <c:pt idx="729">
                  <c:v>-9.614297853730136E-3</c:v>
                </c:pt>
                <c:pt idx="730">
                  <c:v>8.1326928170959434E-3</c:v>
                </c:pt>
                <c:pt idx="731">
                  <c:v>2.03475067165293E-3</c:v>
                </c:pt>
                <c:pt idx="732">
                  <c:v>-3.9248778144713734E-3</c:v>
                </c:pt>
                <c:pt idx="733">
                  <c:v>2.8406735271602201E-4</c:v>
                </c:pt>
                <c:pt idx="734">
                  <c:v>1.9954152811733291E-2</c:v>
                </c:pt>
                <c:pt idx="735">
                  <c:v>-2.4666640676880291E-3</c:v>
                </c:pt>
                <c:pt idx="736">
                  <c:v>-1.049850584699819E-2</c:v>
                </c:pt>
                <c:pt idx="737">
                  <c:v>-5.1092230444638176E-3</c:v>
                </c:pt>
                <c:pt idx="738">
                  <c:v>-4.0023038674533502E-2</c:v>
                </c:pt>
                <c:pt idx="739">
                  <c:v>-3.13050004370794E-2</c:v>
                </c:pt>
                <c:pt idx="740">
                  <c:v>-3.0621933161128819E-2</c:v>
                </c:pt>
                <c:pt idx="741">
                  <c:v>-3.7559722347250357E-2</c:v>
                </c:pt>
                <c:pt idx="742">
                  <c:v>8.7911214699509799E-3</c:v>
                </c:pt>
                <c:pt idx="743">
                  <c:v>1.487461885289143E-2</c:v>
                </c:pt>
                <c:pt idx="744">
                  <c:v>4.3520302715762682E-3</c:v>
                </c:pt>
                <c:pt idx="745">
                  <c:v>-4.2328987743507802E-2</c:v>
                </c:pt>
                <c:pt idx="746">
                  <c:v>-6.3919585953279068E-2</c:v>
                </c:pt>
                <c:pt idx="747">
                  <c:v>-5.8254923871434272E-2</c:v>
                </c:pt>
                <c:pt idx="748">
                  <c:v>-6.8228284942552619E-2</c:v>
                </c:pt>
                <c:pt idx="749">
                  <c:v>-6.017798913562622E-2</c:v>
                </c:pt>
                <c:pt idx="750">
                  <c:v>-6.724781492570564E-2</c:v>
                </c:pt>
                <c:pt idx="751">
                  <c:v>-1.8728181264457081E-2</c:v>
                </c:pt>
                <c:pt idx="752">
                  <c:v>-1.4349856904610551E-2</c:v>
                </c:pt>
                <c:pt idx="753">
                  <c:v>-1.27898597756122E-2</c:v>
                </c:pt>
                <c:pt idx="754">
                  <c:v>-2.0304680430065499E-2</c:v>
                </c:pt>
                <c:pt idx="755">
                  <c:v>-1.458972475421305E-2</c:v>
                </c:pt>
                <c:pt idx="756">
                  <c:v>-6.7151689780686752E-4</c:v>
                </c:pt>
                <c:pt idx="757">
                  <c:v>-8.4968598107888482E-3</c:v>
                </c:pt>
                <c:pt idx="758">
                  <c:v>3.529603414274618E-2</c:v>
                </c:pt>
                <c:pt idx="759">
                  <c:v>2.7429721803347459E-2</c:v>
                </c:pt>
                <c:pt idx="760">
                  <c:v>-3.8353570305886819E-3</c:v>
                </c:pt>
                <c:pt idx="761">
                  <c:v>4.0142415565007639E-3</c:v>
                </c:pt>
                <c:pt idx="762">
                  <c:v>9.5820446964971495E-3</c:v>
                </c:pt>
                <c:pt idx="763">
                  <c:v>-4.738258016882213E-3</c:v>
                </c:pt>
                <c:pt idx="764">
                  <c:v>-1.442917741961303E-2</c:v>
                </c:pt>
                <c:pt idx="765">
                  <c:v>1.7215216421870849E-3</c:v>
                </c:pt>
                <c:pt idx="766">
                  <c:v>-5.9037672105013428E-3</c:v>
                </c:pt>
                <c:pt idx="767">
                  <c:v>-8.0606835756990236E-2</c:v>
                </c:pt>
                <c:pt idx="768">
                  <c:v>-0.1110931789151639</c:v>
                </c:pt>
                <c:pt idx="769">
                  <c:v>-9.0290585168324E-2</c:v>
                </c:pt>
                <c:pt idx="770">
                  <c:v>-7.2464390350894803E-2</c:v>
                </c:pt>
                <c:pt idx="771">
                  <c:v>-6.735300094839225E-2</c:v>
                </c:pt>
                <c:pt idx="772">
                  <c:v>-5.9951192526296992E-2</c:v>
                </c:pt>
                <c:pt idx="773">
                  <c:v>-1.1626554625307151E-2</c:v>
                </c:pt>
                <c:pt idx="774">
                  <c:v>-1.247175193621608E-2</c:v>
                </c:pt>
                <c:pt idx="775">
                  <c:v>0.1076004877810792</c:v>
                </c:pt>
                <c:pt idx="776">
                  <c:v>9.4535750882752012E-2</c:v>
                </c:pt>
                <c:pt idx="777">
                  <c:v>0.1395213539942155</c:v>
                </c:pt>
                <c:pt idx="778">
                  <c:v>0.13034311814463001</c:v>
                </c:pt>
                <c:pt idx="779">
                  <c:v>0.16027286516553829</c:v>
                </c:pt>
                <c:pt idx="780">
                  <c:v>0.16220736376071801</c:v>
                </c:pt>
                <c:pt idx="781">
                  <c:v>0.1393273340727319</c:v>
                </c:pt>
                <c:pt idx="782">
                  <c:v>0.1001765559770167</c:v>
                </c:pt>
                <c:pt idx="783">
                  <c:v>0.10362054543708329</c:v>
                </c:pt>
                <c:pt idx="784">
                  <c:v>6.346925003961168E-2</c:v>
                </c:pt>
                <c:pt idx="785">
                  <c:v>2.7978695830416459E-2</c:v>
                </c:pt>
                <c:pt idx="786">
                  <c:v>7.2457157472527456E-3</c:v>
                </c:pt>
                <c:pt idx="787">
                  <c:v>-2.4550805872891601E-3</c:v>
                </c:pt>
                <c:pt idx="788">
                  <c:v>-1.139260934037267E-3</c:v>
                </c:pt>
                <c:pt idx="789">
                  <c:v>-1.380203514299261E-2</c:v>
                </c:pt>
                <c:pt idx="790">
                  <c:v>-2.498042681967938E-2</c:v>
                </c:pt>
                <c:pt idx="791">
                  <c:v>-4.867319134224779E-2</c:v>
                </c:pt>
                <c:pt idx="792">
                  <c:v>-4.049247652566379E-2</c:v>
                </c:pt>
                <c:pt idx="793">
                  <c:v>-0.1051039343512503</c:v>
                </c:pt>
                <c:pt idx="794">
                  <c:v>-0.11720746864627959</c:v>
                </c:pt>
                <c:pt idx="795">
                  <c:v>-0.14640708871335131</c:v>
                </c:pt>
                <c:pt idx="796">
                  <c:v>-7.4569738342624703E-2</c:v>
                </c:pt>
                <c:pt idx="797">
                  <c:v>-6.442345035027941E-2</c:v>
                </c:pt>
                <c:pt idx="798">
                  <c:v>-2.6220561153490252E-2</c:v>
                </c:pt>
                <c:pt idx="799">
                  <c:v>-2.472585089165058E-2</c:v>
                </c:pt>
                <c:pt idx="800">
                  <c:v>4.3154575517831972E-3</c:v>
                </c:pt>
                <c:pt idx="801">
                  <c:v>-1.021665768154989E-2</c:v>
                </c:pt>
                <c:pt idx="802">
                  <c:v>-4.1298332532466731E-3</c:v>
                </c:pt>
                <c:pt idx="803">
                  <c:v>-2.9462821857968891E-2</c:v>
                </c:pt>
                <c:pt idx="804">
                  <c:v>-3.5428419753428031E-2</c:v>
                </c:pt>
                <c:pt idx="805">
                  <c:v>-4.8178895383033549E-2</c:v>
                </c:pt>
                <c:pt idx="806">
                  <c:v>-7.0105184537428755E-2</c:v>
                </c:pt>
                <c:pt idx="807">
                  <c:v>-3.0860389067099089E-2</c:v>
                </c:pt>
                <c:pt idx="808">
                  <c:v>-1.070292667638739E-2</c:v>
                </c:pt>
                <c:pt idx="809">
                  <c:v>-1.619788175142034E-2</c:v>
                </c:pt>
                <c:pt idx="810">
                  <c:v>4.5439822001995367E-2</c:v>
                </c:pt>
                <c:pt idx="811">
                  <c:v>3.6081065556471607E-2</c:v>
                </c:pt>
                <c:pt idx="812">
                  <c:v>2.2681141535800361E-2</c:v>
                </c:pt>
                <c:pt idx="813">
                  <c:v>9.0481171070404542E-3</c:v>
                </c:pt>
                <c:pt idx="814">
                  <c:v>-1.3533134516663381E-3</c:v>
                </c:pt>
                <c:pt idx="815">
                  <c:v>-1.532831137837398E-2</c:v>
                </c:pt>
                <c:pt idx="816">
                  <c:v>-3.1040721218959181E-2</c:v>
                </c:pt>
                <c:pt idx="817">
                  <c:v>-4.9817530544347122E-2</c:v>
                </c:pt>
                <c:pt idx="818">
                  <c:v>-7.2200279876186713E-2</c:v>
                </c:pt>
                <c:pt idx="819">
                  <c:v>-9.500159559327237E-2</c:v>
                </c:pt>
                <c:pt idx="820">
                  <c:v>-3.9606662558188788E-2</c:v>
                </c:pt>
                <c:pt idx="821">
                  <c:v>7.1654213363476771E-3</c:v>
                </c:pt>
                <c:pt idx="822">
                  <c:v>1.771175330405406E-2</c:v>
                </c:pt>
                <c:pt idx="823">
                  <c:v>-3.5970780050948998E-3</c:v>
                </c:pt>
                <c:pt idx="824">
                  <c:v>-3.069050074635804E-2</c:v>
                </c:pt>
                <c:pt idx="825">
                  <c:v>-4.7608669831594952E-2</c:v>
                </c:pt>
                <c:pt idx="826">
                  <c:v>-7.2897397875001602E-2</c:v>
                </c:pt>
                <c:pt idx="827">
                  <c:v>-4.2514102995108161E-2</c:v>
                </c:pt>
                <c:pt idx="828">
                  <c:v>-6.2884518342723794E-2</c:v>
                </c:pt>
                <c:pt idx="829">
                  <c:v>1.399576367372646E-2</c:v>
                </c:pt>
                <c:pt idx="830">
                  <c:v>-2.814907933966992E-3</c:v>
                </c:pt>
                <c:pt idx="831">
                  <c:v>4.4326240297518638E-3</c:v>
                </c:pt>
                <c:pt idx="832">
                  <c:v>-1.282830605011576E-2</c:v>
                </c:pt>
                <c:pt idx="833">
                  <c:v>-3.4831967356955928E-2</c:v>
                </c:pt>
                <c:pt idx="834">
                  <c:v>-6.5027360771743759E-2</c:v>
                </c:pt>
                <c:pt idx="835">
                  <c:v>-8.6908069701365775E-2</c:v>
                </c:pt>
                <c:pt idx="836">
                  <c:v>-4.8976627852454158E-2</c:v>
                </c:pt>
                <c:pt idx="837">
                  <c:v>-6.6339732132510321E-2</c:v>
                </c:pt>
                <c:pt idx="838">
                  <c:v>-2.7871067429483531E-3</c:v>
                </c:pt>
                <c:pt idx="839">
                  <c:v>2.4549689795456691E-3</c:v>
                </c:pt>
                <c:pt idx="840">
                  <c:v>7.2569724920285239E-2</c:v>
                </c:pt>
                <c:pt idx="841">
                  <c:v>5.3839352642954807E-2</c:v>
                </c:pt>
                <c:pt idx="842">
                  <c:v>4.597943194823273E-2</c:v>
                </c:pt>
                <c:pt idx="843">
                  <c:v>2.245248122530796E-2</c:v>
                </c:pt>
                <c:pt idx="844">
                  <c:v>2.314551632306205E-3</c:v>
                </c:pt>
                <c:pt idx="845">
                  <c:v>8.1184908175409021E-3</c:v>
                </c:pt>
                <c:pt idx="846">
                  <c:v>-1.9244045699728931E-3</c:v>
                </c:pt>
                <c:pt idx="847">
                  <c:v>1.5455144115637859E-2</c:v>
                </c:pt>
                <c:pt idx="848">
                  <c:v>-3.5610644788022232E-3</c:v>
                </c:pt>
                <c:pt idx="849">
                  <c:v>-1.3127974604820739E-2</c:v>
                </c:pt>
                <c:pt idx="850">
                  <c:v>-3.5397280002225529E-2</c:v>
                </c:pt>
                <c:pt idx="851">
                  <c:v>-4.4369324738585902E-2</c:v>
                </c:pt>
                <c:pt idx="852">
                  <c:v>-4.1376444312383853E-2</c:v>
                </c:pt>
                <c:pt idx="853">
                  <c:v>-2.6144418059558919E-2</c:v>
                </c:pt>
                <c:pt idx="854">
                  <c:v>1.1116553394623811E-2</c:v>
                </c:pt>
                <c:pt idx="855">
                  <c:v>3.3478921680014651E-2</c:v>
                </c:pt>
                <c:pt idx="856">
                  <c:v>8.3097223138100418E-2</c:v>
                </c:pt>
                <c:pt idx="857">
                  <c:v>9.2226923355816837E-2</c:v>
                </c:pt>
                <c:pt idx="858">
                  <c:v>9.0648904773875216E-2</c:v>
                </c:pt>
                <c:pt idx="859">
                  <c:v>9.1071304296654887E-2</c:v>
                </c:pt>
                <c:pt idx="860">
                  <c:v>7.3301943953875792E-2</c:v>
                </c:pt>
                <c:pt idx="861">
                  <c:v>5.2745232572229739E-2</c:v>
                </c:pt>
                <c:pt idx="862">
                  <c:v>3.0659574362662308E-2</c:v>
                </c:pt>
                <c:pt idx="863">
                  <c:v>5.1653780151337259E-3</c:v>
                </c:pt>
                <c:pt idx="864">
                  <c:v>-8.2102831943249299E-3</c:v>
                </c:pt>
                <c:pt idx="865">
                  <c:v>-2.7603600937299081E-2</c:v>
                </c:pt>
                <c:pt idx="866">
                  <c:v>-4.7914697360488027E-2</c:v>
                </c:pt>
                <c:pt idx="867">
                  <c:v>-6.4001081587017339E-2</c:v>
                </c:pt>
                <c:pt idx="868">
                  <c:v>-7.9349107950717368E-2</c:v>
                </c:pt>
                <c:pt idx="869">
                  <c:v>-9.9085904696702087E-2</c:v>
                </c:pt>
                <c:pt idx="870">
                  <c:v>-8.1239218404553171E-2</c:v>
                </c:pt>
                <c:pt idx="871">
                  <c:v>-4.6192774858539558E-2</c:v>
                </c:pt>
                <c:pt idx="872">
                  <c:v>6.442901363959308E-3</c:v>
                </c:pt>
                <c:pt idx="873">
                  <c:v>2.622022421762793E-3</c:v>
                </c:pt>
                <c:pt idx="874">
                  <c:v>1.145194096920399E-2</c:v>
                </c:pt>
                <c:pt idx="875">
                  <c:v>1.1410631341091101E-2</c:v>
                </c:pt>
                <c:pt idx="876">
                  <c:v>-1.0203262120137779E-2</c:v>
                </c:pt>
                <c:pt idx="877">
                  <c:v>-6.9652227618686169E-3</c:v>
                </c:pt>
                <c:pt idx="878">
                  <c:v>-1.310013988920211E-2</c:v>
                </c:pt>
                <c:pt idx="879">
                  <c:v>2.3768650318800159E-2</c:v>
                </c:pt>
                <c:pt idx="880">
                  <c:v>2.0564163525333971E-2</c:v>
                </c:pt>
                <c:pt idx="881">
                  <c:v>-1.6925251903556319E-2</c:v>
                </c:pt>
                <c:pt idx="882">
                  <c:v>-1.2253351412656599E-3</c:v>
                </c:pt>
                <c:pt idx="883">
                  <c:v>-3.532523976227608E-3</c:v>
                </c:pt>
                <c:pt idx="884">
                  <c:v>4.1571504565816042E-3</c:v>
                </c:pt>
                <c:pt idx="885">
                  <c:v>1.5468743031965101E-2</c:v>
                </c:pt>
                <c:pt idx="886">
                  <c:v>2.8611417544805558E-2</c:v>
                </c:pt>
                <c:pt idx="887">
                  <c:v>2.311168148012754E-2</c:v>
                </c:pt>
                <c:pt idx="888">
                  <c:v>3.8939213803974582E-2</c:v>
                </c:pt>
                <c:pt idx="889">
                  <c:v>2.4349462494374311E-2</c:v>
                </c:pt>
                <c:pt idx="890">
                  <c:v>1.5334830457121029E-3</c:v>
                </c:pt>
                <c:pt idx="891">
                  <c:v>1.1120954095659391E-2</c:v>
                </c:pt>
                <c:pt idx="892">
                  <c:v>7.8601379314235942E-4</c:v>
                </c:pt>
                <c:pt idx="893">
                  <c:v>-2.290024608790198E-2</c:v>
                </c:pt>
                <c:pt idx="894">
                  <c:v>4.5564143328000739E-3</c:v>
                </c:pt>
                <c:pt idx="895">
                  <c:v>-6.6133583316485556E-4</c:v>
                </c:pt>
                <c:pt idx="896">
                  <c:v>-1.4666234404394631E-2</c:v>
                </c:pt>
                <c:pt idx="897">
                  <c:v>-1.5818641743717169E-2</c:v>
                </c:pt>
                <c:pt idx="898">
                  <c:v>-4.8467216290521966E-3</c:v>
                </c:pt>
                <c:pt idx="899">
                  <c:v>-1.6695455987953519E-2</c:v>
                </c:pt>
                <c:pt idx="900">
                  <c:v>1.6228603740612971E-2</c:v>
                </c:pt>
                <c:pt idx="901">
                  <c:v>1.383350020316421E-2</c:v>
                </c:pt>
                <c:pt idx="902">
                  <c:v>9.4076707240962065E-3</c:v>
                </c:pt>
                <c:pt idx="903">
                  <c:v>2.0809777440945251E-2</c:v>
                </c:pt>
                <c:pt idx="904">
                  <c:v>2.0318085917036651E-2</c:v>
                </c:pt>
                <c:pt idx="905">
                  <c:v>2.8041056011824491E-2</c:v>
                </c:pt>
                <c:pt idx="906">
                  <c:v>7.4029753184010616E-3</c:v>
                </c:pt>
                <c:pt idx="907">
                  <c:v>-3.2522047464206949E-2</c:v>
                </c:pt>
                <c:pt idx="908">
                  <c:v>-4.1903733429514027E-2</c:v>
                </c:pt>
                <c:pt idx="909">
                  <c:v>-2.6106239319158678E-2</c:v>
                </c:pt>
                <c:pt idx="910">
                  <c:v>-1.2483716346446631E-2</c:v>
                </c:pt>
                <c:pt idx="911">
                  <c:v>-5.6662842651071799E-3</c:v>
                </c:pt>
                <c:pt idx="912">
                  <c:v>-1.4373221388144231E-2</c:v>
                </c:pt>
                <c:pt idx="913">
                  <c:v>-3.6428167687674318E-5</c:v>
                </c:pt>
                <c:pt idx="914">
                  <c:v>-8.5588744062992106E-3</c:v>
                </c:pt>
                <c:pt idx="915">
                  <c:v>1.043196758580933E-2</c:v>
                </c:pt>
                <c:pt idx="916">
                  <c:v>1.978814170811916E-3</c:v>
                </c:pt>
                <c:pt idx="917">
                  <c:v>-2.0683925403917058E-2</c:v>
                </c:pt>
                <c:pt idx="918">
                  <c:v>-2.8867113922451889E-2</c:v>
                </c:pt>
                <c:pt idx="919">
                  <c:v>-1.384083892490828E-2</c:v>
                </c:pt>
                <c:pt idx="920">
                  <c:v>1.8579056847631389E-2</c:v>
                </c:pt>
                <c:pt idx="921">
                  <c:v>5.6063405624016127E-3</c:v>
                </c:pt>
                <c:pt idx="922">
                  <c:v>-7.8023438459151606E-3</c:v>
                </c:pt>
                <c:pt idx="923">
                  <c:v>3.2435743067509288E-3</c:v>
                </c:pt>
                <c:pt idx="924">
                  <c:v>3.2478126678547881E-3</c:v>
                </c:pt>
                <c:pt idx="925">
                  <c:v>-4.5963394535917246E-3</c:v>
                </c:pt>
                <c:pt idx="926">
                  <c:v>-2.623787592007432E-3</c:v>
                </c:pt>
                <c:pt idx="927">
                  <c:v>2.6791450044033379E-2</c:v>
                </c:pt>
                <c:pt idx="928">
                  <c:v>2.755185453692555E-2</c:v>
                </c:pt>
                <c:pt idx="929">
                  <c:v>2.181568959643165E-2</c:v>
                </c:pt>
                <c:pt idx="930">
                  <c:v>1.1936854589311711E-2</c:v>
                </c:pt>
                <c:pt idx="931">
                  <c:v>-6.2699359286977341E-3</c:v>
                </c:pt>
                <c:pt idx="932">
                  <c:v>-1.5768469549655609E-2</c:v>
                </c:pt>
                <c:pt idx="933">
                  <c:v>6.8235377375991391E-3</c:v>
                </c:pt>
                <c:pt idx="934">
                  <c:v>-2.0032557197371399E-3</c:v>
                </c:pt>
                <c:pt idx="935">
                  <c:v>2.6238322364582341E-2</c:v>
                </c:pt>
                <c:pt idx="936">
                  <c:v>-1.0836898653018069E-2</c:v>
                </c:pt>
                <c:pt idx="937">
                  <c:v>-1.8551009556304621E-2</c:v>
                </c:pt>
                <c:pt idx="938">
                  <c:v>-8.0189809495756492E-3</c:v>
                </c:pt>
                <c:pt idx="939">
                  <c:v>-1.6017287223094812E-2</c:v>
                </c:pt>
                <c:pt idx="940">
                  <c:v>-1.2164427631185861E-2</c:v>
                </c:pt>
                <c:pt idx="941">
                  <c:v>-2.5045487979211249E-2</c:v>
                </c:pt>
                <c:pt idx="942">
                  <c:v>-4.6813473789626414E-3</c:v>
                </c:pt>
                <c:pt idx="943">
                  <c:v>-6.6828866381936081E-3</c:v>
                </c:pt>
                <c:pt idx="944">
                  <c:v>-1.342628167384774E-2</c:v>
                </c:pt>
                <c:pt idx="945">
                  <c:v>-3.2332088539105193E-2</c:v>
                </c:pt>
                <c:pt idx="946">
                  <c:v>-1.4280696196207639E-2</c:v>
                </c:pt>
                <c:pt idx="947">
                  <c:v>-5.6923888656790211E-4</c:v>
                </c:pt>
                <c:pt idx="948">
                  <c:v>-8.9915937842555138E-4</c:v>
                </c:pt>
                <c:pt idx="949">
                  <c:v>-5.6029930617818025E-4</c:v>
                </c:pt>
                <c:pt idx="950">
                  <c:v>7.4093459086359559E-3</c:v>
                </c:pt>
                <c:pt idx="951">
                  <c:v>-1.5993272414188912E-2</c:v>
                </c:pt>
                <c:pt idx="952">
                  <c:v>-2.475680007320058E-2</c:v>
                </c:pt>
                <c:pt idx="953">
                  <c:v>-9.0190381901198435E-3</c:v>
                </c:pt>
                <c:pt idx="954">
                  <c:v>-1.597848564335536E-3</c:v>
                </c:pt>
                <c:pt idx="955">
                  <c:v>-1.072349569957964E-2</c:v>
                </c:pt>
                <c:pt idx="956">
                  <c:v>-4.5829425386614284E-3</c:v>
                </c:pt>
                <c:pt idx="957">
                  <c:v>7.6823578876528131E-4</c:v>
                </c:pt>
                <c:pt idx="958">
                  <c:v>-5.6010642539590094E-3</c:v>
                </c:pt>
                <c:pt idx="959">
                  <c:v>2.5649860127158419E-2</c:v>
                </c:pt>
                <c:pt idx="960">
                  <c:v>1.636336329195132E-2</c:v>
                </c:pt>
                <c:pt idx="961">
                  <c:v>1.050496962248282E-2</c:v>
                </c:pt>
                <c:pt idx="962">
                  <c:v>1.6537972427345341E-2</c:v>
                </c:pt>
                <c:pt idx="963">
                  <c:v>8.2607443786031354E-3</c:v>
                </c:pt>
                <c:pt idx="964">
                  <c:v>1.0769596032158549E-2</c:v>
                </c:pt>
                <c:pt idx="965">
                  <c:v>4.4109949035657792E-3</c:v>
                </c:pt>
                <c:pt idx="966">
                  <c:v>-3.291078588560481E-3</c:v>
                </c:pt>
                <c:pt idx="967">
                  <c:v>1.51113163866885E-2</c:v>
                </c:pt>
                <c:pt idx="968">
                  <c:v>-5.6236130416831287E-3</c:v>
                </c:pt>
                <c:pt idx="969">
                  <c:v>-1.1971789223354181E-2</c:v>
                </c:pt>
                <c:pt idx="970">
                  <c:v>-6.9994588559652024E-3</c:v>
                </c:pt>
                <c:pt idx="971">
                  <c:v>-6.0484817341155406E-4</c:v>
                </c:pt>
                <c:pt idx="972">
                  <c:v>-7.9786999151636451E-3</c:v>
                </c:pt>
                <c:pt idx="973">
                  <c:v>-1.547881616100177E-2</c:v>
                </c:pt>
                <c:pt idx="974">
                  <c:v>3.0864587471306488E-3</c:v>
                </c:pt>
                <c:pt idx="975">
                  <c:v>-3.3862082134881182E-3</c:v>
                </c:pt>
                <c:pt idx="976">
                  <c:v>-2.385444044439922E-2</c:v>
                </c:pt>
                <c:pt idx="977">
                  <c:v>-1.9470123133046972E-2</c:v>
                </c:pt>
                <c:pt idx="978">
                  <c:v>-2.7307861607935639E-2</c:v>
                </c:pt>
                <c:pt idx="979">
                  <c:v>-3.5945595336517748E-2</c:v>
                </c:pt>
                <c:pt idx="980">
                  <c:v>-1.8804717643018169E-2</c:v>
                </c:pt>
                <c:pt idx="981">
                  <c:v>1.322684189140944E-3</c:v>
                </c:pt>
                <c:pt idx="982">
                  <c:v>2.3560294398077271E-3</c:v>
                </c:pt>
                <c:pt idx="983">
                  <c:v>-9.0465358504818738E-3</c:v>
                </c:pt>
                <c:pt idx="984">
                  <c:v>-1.9988140334064042E-3</c:v>
                </c:pt>
                <c:pt idx="985">
                  <c:v>5.1937711772609418E-4</c:v>
                </c:pt>
                <c:pt idx="986">
                  <c:v>1.8767884542217669E-2</c:v>
                </c:pt>
                <c:pt idx="987">
                  <c:v>-1.467498189432348E-2</c:v>
                </c:pt>
                <c:pt idx="988">
                  <c:v>-1.060691809944991E-2</c:v>
                </c:pt>
                <c:pt idx="989">
                  <c:v>-1.501921483991708E-2</c:v>
                </c:pt>
                <c:pt idx="990">
                  <c:v>-3.865714111338292E-3</c:v>
                </c:pt>
                <c:pt idx="991">
                  <c:v>-7.5866056050699626E-3</c:v>
                </c:pt>
                <c:pt idx="992">
                  <c:v>-1.31801560812761E-3</c:v>
                </c:pt>
                <c:pt idx="993">
                  <c:v>-1.0643711643890439E-2</c:v>
                </c:pt>
                <c:pt idx="994">
                  <c:v>-1.2019778096762581E-2</c:v>
                </c:pt>
                <c:pt idx="995">
                  <c:v>5.5674161076382234E-3</c:v>
                </c:pt>
                <c:pt idx="996">
                  <c:v>-5.1023869635411501E-3</c:v>
                </c:pt>
                <c:pt idx="997">
                  <c:v>1.1424906499666321E-3</c:v>
                </c:pt>
                <c:pt idx="998">
                  <c:v>-6.183862513994498E-3</c:v>
                </c:pt>
                <c:pt idx="999">
                  <c:v>-7.4854091034506354E-3</c:v>
                </c:pt>
                <c:pt idx="1000">
                  <c:v>8.9092665931698178E-3</c:v>
                </c:pt>
                <c:pt idx="1001">
                  <c:v>-1.6166308500570992E-2</c:v>
                </c:pt>
                <c:pt idx="1002">
                  <c:v>-2.333488247207249E-2</c:v>
                </c:pt>
                <c:pt idx="1003">
                  <c:v>-1.753946849772348E-2</c:v>
                </c:pt>
                <c:pt idx="1004">
                  <c:v>1.4591857600661839E-2</c:v>
                </c:pt>
                <c:pt idx="1005">
                  <c:v>4.6748909780305334E-3</c:v>
                </c:pt>
                <c:pt idx="1006">
                  <c:v>7.993502435327926E-3</c:v>
                </c:pt>
                <c:pt idx="1007">
                  <c:v>-6.9257295358848836E-3</c:v>
                </c:pt>
                <c:pt idx="1008">
                  <c:v>-3.5129691392697282E-2</c:v>
                </c:pt>
                <c:pt idx="1009">
                  <c:v>1.345090128052817E-2</c:v>
                </c:pt>
                <c:pt idx="1010">
                  <c:v>1.0742969849175669E-4</c:v>
                </c:pt>
                <c:pt idx="1011">
                  <c:v>1.9954267449474369E-2</c:v>
                </c:pt>
                <c:pt idx="1012">
                  <c:v>1.7057896616869069E-2</c:v>
                </c:pt>
                <c:pt idx="1013">
                  <c:v>2.123872863902676E-2</c:v>
                </c:pt>
                <c:pt idx="1014">
                  <c:v>2.3945697987100441E-2</c:v>
                </c:pt>
                <c:pt idx="1015">
                  <c:v>1.063133272203665E-2</c:v>
                </c:pt>
                <c:pt idx="1016">
                  <c:v>-1.1406889804176149E-2</c:v>
                </c:pt>
                <c:pt idx="1017">
                  <c:v>-5.3458843390004063E-3</c:v>
                </c:pt>
                <c:pt idx="1018">
                  <c:v>-1.218868633704062E-2</c:v>
                </c:pt>
                <c:pt idx="1019">
                  <c:v>-1.7210860464020431E-2</c:v>
                </c:pt>
                <c:pt idx="1020">
                  <c:v>-9.0121702386500857E-3</c:v>
                </c:pt>
                <c:pt idx="1021">
                  <c:v>9.6028026185912552E-3</c:v>
                </c:pt>
                <c:pt idx="1022">
                  <c:v>4.2652066849218073E-3</c:v>
                </c:pt>
                <c:pt idx="1023">
                  <c:v>-7.1595237415689184E-3</c:v>
                </c:pt>
                <c:pt idx="1024">
                  <c:v>-1.137047640566635E-2</c:v>
                </c:pt>
                <c:pt idx="1025">
                  <c:v>-2.261092230637551E-2</c:v>
                </c:pt>
                <c:pt idx="1026">
                  <c:v>8.5408151542409882E-4</c:v>
                </c:pt>
                <c:pt idx="1027">
                  <c:v>-8.3680261114924548E-3</c:v>
                </c:pt>
                <c:pt idx="1028">
                  <c:v>-2.1309812118131429E-2</c:v>
                </c:pt>
                <c:pt idx="1029">
                  <c:v>-3.8512260413163801E-3</c:v>
                </c:pt>
                <c:pt idx="1030">
                  <c:v>8.4931749792946931E-3</c:v>
                </c:pt>
                <c:pt idx="1031">
                  <c:v>-3.2729270992053472E-3</c:v>
                </c:pt>
                <c:pt idx="1032">
                  <c:v>-2.0449121268288909E-2</c:v>
                </c:pt>
                <c:pt idx="1033">
                  <c:v>-5.5767876271897174E-3</c:v>
                </c:pt>
                <c:pt idx="1034">
                  <c:v>1.16940682308222E-2</c:v>
                </c:pt>
                <c:pt idx="1035">
                  <c:v>-1.34221122322149E-2</c:v>
                </c:pt>
                <c:pt idx="1036">
                  <c:v>1.0810088255510659E-3</c:v>
                </c:pt>
                <c:pt idx="1037">
                  <c:v>-2.377478996820415E-2</c:v>
                </c:pt>
                <c:pt idx="1038">
                  <c:v>-2.284655359323828E-2</c:v>
                </c:pt>
                <c:pt idx="1039">
                  <c:v>-3.1170343211824662E-2</c:v>
                </c:pt>
                <c:pt idx="1040">
                  <c:v>-2.1903316050442712E-2</c:v>
                </c:pt>
                <c:pt idx="1041">
                  <c:v>-1.9372761743664309E-2</c:v>
                </c:pt>
                <c:pt idx="1042">
                  <c:v>-1.651222901026728E-2</c:v>
                </c:pt>
                <c:pt idx="1043">
                  <c:v>1.675886552197348E-2</c:v>
                </c:pt>
                <c:pt idx="1044">
                  <c:v>-1.332230498845632E-2</c:v>
                </c:pt>
                <c:pt idx="1045">
                  <c:v>-1.971152172558277E-2</c:v>
                </c:pt>
                <c:pt idx="1046">
                  <c:v>-4.5430925536553701E-3</c:v>
                </c:pt>
                <c:pt idx="1047">
                  <c:v>8.9075796988868916E-3</c:v>
                </c:pt>
                <c:pt idx="1048">
                  <c:v>3.0860910363985639E-2</c:v>
                </c:pt>
                <c:pt idx="1049">
                  <c:v>1.8113560531286769E-2</c:v>
                </c:pt>
                <c:pt idx="1050">
                  <c:v>-1.8891592666063769E-2</c:v>
                </c:pt>
                <c:pt idx="1051">
                  <c:v>-9.1536336932076523E-3</c:v>
                </c:pt>
                <c:pt idx="1052">
                  <c:v>-1.3249965645321989E-2</c:v>
                </c:pt>
                <c:pt idx="1053">
                  <c:v>-2.6601154528203001E-2</c:v>
                </c:pt>
                <c:pt idx="1054">
                  <c:v>-1.321905199162288E-2</c:v>
                </c:pt>
                <c:pt idx="1055">
                  <c:v>6.8616428235088733E-3</c:v>
                </c:pt>
                <c:pt idx="1056">
                  <c:v>3.1285444971359773E-2</c:v>
                </c:pt>
                <c:pt idx="1057">
                  <c:v>2.2675644387611271E-2</c:v>
                </c:pt>
                <c:pt idx="1058">
                  <c:v>-6.6840955040117223E-3</c:v>
                </c:pt>
                <c:pt idx="1059">
                  <c:v>-3.2555917029798209E-2</c:v>
                </c:pt>
                <c:pt idx="1060">
                  <c:v>-4.9747937366888102E-2</c:v>
                </c:pt>
                <c:pt idx="1061">
                  <c:v>-4.9050263214327927E-2</c:v>
                </c:pt>
                <c:pt idx="1062">
                  <c:v>-2.8695179933331261E-2</c:v>
                </c:pt>
                <c:pt idx="1063">
                  <c:v>-2.1691002881379259E-2</c:v>
                </c:pt>
                <c:pt idx="1064">
                  <c:v>-2.7895780460632121E-2</c:v>
                </c:pt>
                <c:pt idx="1065">
                  <c:v>1.1524620142241201E-2</c:v>
                </c:pt>
                <c:pt idx="1066">
                  <c:v>-5.1932389193360962E-3</c:v>
                </c:pt>
                <c:pt idx="1067">
                  <c:v>3.1384026660941089E-3</c:v>
                </c:pt>
                <c:pt idx="1068">
                  <c:v>-2.1139682098905151E-2</c:v>
                </c:pt>
                <c:pt idx="1069">
                  <c:v>-1.9643487069124891E-2</c:v>
                </c:pt>
                <c:pt idx="1070">
                  <c:v>-4.9169300652383903E-2</c:v>
                </c:pt>
                <c:pt idx="1071">
                  <c:v>-6.8926975655198675E-2</c:v>
                </c:pt>
                <c:pt idx="1072">
                  <c:v>-5.4353518852817473E-2</c:v>
                </c:pt>
                <c:pt idx="1073">
                  <c:v>-2.333175168943491E-2</c:v>
                </c:pt>
                <c:pt idx="1074">
                  <c:v>-3.0936608965648201E-2</c:v>
                </c:pt>
                <c:pt idx="1075">
                  <c:v>1.5539105539284391E-2</c:v>
                </c:pt>
                <c:pt idx="1076">
                  <c:v>2.41821724216944E-2</c:v>
                </c:pt>
                <c:pt idx="1077">
                  <c:v>2.7788413047481701E-2</c:v>
                </c:pt>
                <c:pt idx="1078">
                  <c:v>4.8515010471241737E-3</c:v>
                </c:pt>
                <c:pt idx="1079">
                  <c:v>-1.59539136135507E-2</c:v>
                </c:pt>
                <c:pt idx="1080">
                  <c:v>-3.5502420659906157E-2</c:v>
                </c:pt>
                <c:pt idx="1081">
                  <c:v>-5.732343150928898E-2</c:v>
                </c:pt>
                <c:pt idx="1082">
                  <c:v>-6.2852104480725757E-2</c:v>
                </c:pt>
                <c:pt idx="1083">
                  <c:v>-5.7566590178304011E-2</c:v>
                </c:pt>
                <c:pt idx="1084">
                  <c:v>5.2031777228247478E-3</c:v>
                </c:pt>
                <c:pt idx="1085">
                  <c:v>-1.8052555007811218E-2</c:v>
                </c:pt>
                <c:pt idx="1086">
                  <c:v>5.2108288247652013E-2</c:v>
                </c:pt>
                <c:pt idx="1087">
                  <c:v>2.993769348131714E-2</c:v>
                </c:pt>
                <c:pt idx="1088">
                  <c:v>2.387981141614404E-2</c:v>
                </c:pt>
                <c:pt idx="1089">
                  <c:v>1.1160093892694789E-3</c:v>
                </c:pt>
                <c:pt idx="1090">
                  <c:v>-1.6704730252632419E-2</c:v>
                </c:pt>
                <c:pt idx="1091">
                  <c:v>-4.1842081850655077E-2</c:v>
                </c:pt>
                <c:pt idx="1092">
                  <c:v>-3.5765189007886278E-2</c:v>
                </c:pt>
                <c:pt idx="1093">
                  <c:v>-4.5714052817341873E-2</c:v>
                </c:pt>
                <c:pt idx="1094">
                  <c:v>-1.6188463930284058E-2</c:v>
                </c:pt>
                <c:pt idx="1095">
                  <c:v>5.7262390330414803E-3</c:v>
                </c:pt>
                <c:pt idx="1096">
                  <c:v>4.798100452043208E-2</c:v>
                </c:pt>
                <c:pt idx="1097">
                  <c:v>3.0368862529003952E-2</c:v>
                </c:pt>
                <c:pt idx="1098">
                  <c:v>2.4518690075527871E-2</c:v>
                </c:pt>
                <c:pt idx="1099">
                  <c:v>1.940692940590694E-2</c:v>
                </c:pt>
                <c:pt idx="1100">
                  <c:v>-5.4600457812643546E-3</c:v>
                </c:pt>
                <c:pt idx="1101">
                  <c:v>-4.9891968448235957E-2</c:v>
                </c:pt>
                <c:pt idx="1102">
                  <c:v>-2.376237705482076E-2</c:v>
                </c:pt>
                <c:pt idx="1103">
                  <c:v>-2.541817156955517E-2</c:v>
                </c:pt>
                <c:pt idx="1104">
                  <c:v>-3.0783705354689769E-2</c:v>
                </c:pt>
                <c:pt idx="1105">
                  <c:v>-1.109619157269037E-3</c:v>
                </c:pt>
                <c:pt idx="1106">
                  <c:v>6.0563996617272409E-2</c:v>
                </c:pt>
                <c:pt idx="1107">
                  <c:v>2.9319324998535731E-2</c:v>
                </c:pt>
                <c:pt idx="1108">
                  <c:v>1.9287933317048811E-2</c:v>
                </c:pt>
                <c:pt idx="1109">
                  <c:v>3.2557757648600472E-2</c:v>
                </c:pt>
                <c:pt idx="1110">
                  <c:v>8.2106184964629847E-3</c:v>
                </c:pt>
                <c:pt idx="1111">
                  <c:v>-5.0778067827756956E-3</c:v>
                </c:pt>
                <c:pt idx="1112">
                  <c:v>-1.374684402185977E-2</c:v>
                </c:pt>
                <c:pt idx="1113">
                  <c:v>-5.2827053566097959E-3</c:v>
                </c:pt>
                <c:pt idx="1114">
                  <c:v>-1.5030637664629859E-2</c:v>
                </c:pt>
                <c:pt idx="1115">
                  <c:v>-7.2565903939398879E-3</c:v>
                </c:pt>
                <c:pt idx="1116">
                  <c:v>-4.2597140048954429E-3</c:v>
                </c:pt>
                <c:pt idx="1117">
                  <c:v>-1.5680193253750471E-2</c:v>
                </c:pt>
                <c:pt idx="1118">
                  <c:v>1.554101971383659E-2</c:v>
                </c:pt>
                <c:pt idx="1119">
                  <c:v>1.6601583050285029E-2</c:v>
                </c:pt>
                <c:pt idx="1120">
                  <c:v>3.1558608210460188E-3</c:v>
                </c:pt>
                <c:pt idx="1121">
                  <c:v>1.2914830920987439E-2</c:v>
                </c:pt>
                <c:pt idx="1122">
                  <c:v>-1.1619333260753709E-2</c:v>
                </c:pt>
                <c:pt idx="1123">
                  <c:v>4.8804157943393989E-4</c:v>
                </c:pt>
                <c:pt idx="1124">
                  <c:v>5.1303577174373061E-3</c:v>
                </c:pt>
                <c:pt idx="1125">
                  <c:v>-7.7635818871826254E-3</c:v>
                </c:pt>
                <c:pt idx="1126">
                  <c:v>-2.3444563659783309E-2</c:v>
                </c:pt>
                <c:pt idx="1127">
                  <c:v>1.814106640491886E-2</c:v>
                </c:pt>
                <c:pt idx="1128">
                  <c:v>1.1187833505061919E-3</c:v>
                </c:pt>
                <c:pt idx="1129">
                  <c:v>1.6119357680672412E-2</c:v>
                </c:pt>
                <c:pt idx="1130">
                  <c:v>1.909878390062403E-3</c:v>
                </c:pt>
                <c:pt idx="1131">
                  <c:v>2.7072985041662889E-2</c:v>
                </c:pt>
                <c:pt idx="1132">
                  <c:v>-1.8417493846964561E-2</c:v>
                </c:pt>
                <c:pt idx="1133">
                  <c:v>-1.9786553192172821E-2</c:v>
                </c:pt>
                <c:pt idx="1134">
                  <c:v>-7.0328915615291976E-3</c:v>
                </c:pt>
                <c:pt idx="1135">
                  <c:v>-1.233740579024456E-2</c:v>
                </c:pt>
                <c:pt idx="1136">
                  <c:v>-6.8469349876139063E-3</c:v>
                </c:pt>
                <c:pt idx="1137">
                  <c:v>-8.507996549678154E-3</c:v>
                </c:pt>
                <c:pt idx="1138">
                  <c:v>8.5239944504600373E-3</c:v>
                </c:pt>
                <c:pt idx="1139">
                  <c:v>-2.1881717361402759E-3</c:v>
                </c:pt>
                <c:pt idx="1140">
                  <c:v>8.3219819778435067E-3</c:v>
                </c:pt>
                <c:pt idx="1141">
                  <c:v>-2.064647991222301E-3</c:v>
                </c:pt>
                <c:pt idx="1142">
                  <c:v>-3.505906553588289E-3</c:v>
                </c:pt>
                <c:pt idx="1143">
                  <c:v>-7.4570291597311211E-3</c:v>
                </c:pt>
                <c:pt idx="1144">
                  <c:v>-1.9781642457100901E-2</c:v>
                </c:pt>
                <c:pt idx="1145">
                  <c:v>-2.4100863301050879E-3</c:v>
                </c:pt>
                <c:pt idx="1146">
                  <c:v>-1.222571666367145E-2</c:v>
                </c:pt>
                <c:pt idx="1147">
                  <c:v>-6.1279695752922692E-3</c:v>
                </c:pt>
                <c:pt idx="1148">
                  <c:v>7.9504320842183063E-3</c:v>
                </c:pt>
                <c:pt idx="1149">
                  <c:v>2.7133929719980191E-2</c:v>
                </c:pt>
                <c:pt idx="1150">
                  <c:v>3.2698624373704632E-2</c:v>
                </c:pt>
                <c:pt idx="1151">
                  <c:v>2.2669355737182428E-2</c:v>
                </c:pt>
                <c:pt idx="1152">
                  <c:v>6.0622646642514164E-3</c:v>
                </c:pt>
                <c:pt idx="1153">
                  <c:v>1.7620206831796988E-2</c:v>
                </c:pt>
                <c:pt idx="1154">
                  <c:v>-3.6068998829382082E-2</c:v>
                </c:pt>
                <c:pt idx="1155">
                  <c:v>-2.0507746164312831E-2</c:v>
                </c:pt>
                <c:pt idx="1156">
                  <c:v>-1.8768814636505479E-2</c:v>
                </c:pt>
                <c:pt idx="1157">
                  <c:v>-2.9754043808758009E-2</c:v>
                </c:pt>
                <c:pt idx="1158">
                  <c:v>-2.0981294219776458E-2</c:v>
                </c:pt>
                <c:pt idx="1159">
                  <c:v>-1.1624447127758231E-3</c:v>
                </c:pt>
                <c:pt idx="1160">
                  <c:v>-1.1593701792786961E-2</c:v>
                </c:pt>
                <c:pt idx="1161">
                  <c:v>-1.9683008433663218E-2</c:v>
                </c:pt>
                <c:pt idx="1162">
                  <c:v>-2.8173685715454869E-2</c:v>
                </c:pt>
                <c:pt idx="1163">
                  <c:v>-6.9769862205859567E-4</c:v>
                </c:pt>
                <c:pt idx="1164">
                  <c:v>-6.3133599833236076E-3</c:v>
                </c:pt>
                <c:pt idx="1165">
                  <c:v>2.691287878531767E-2</c:v>
                </c:pt>
                <c:pt idx="1166">
                  <c:v>1.8279351300318328E-2</c:v>
                </c:pt>
                <c:pt idx="1167">
                  <c:v>1.3009166728863869E-2</c:v>
                </c:pt>
                <c:pt idx="1168">
                  <c:v>1.1849612163064901E-2</c:v>
                </c:pt>
                <c:pt idx="1169">
                  <c:v>1.4664919189328879E-2</c:v>
                </c:pt>
                <c:pt idx="1170">
                  <c:v>-1.703016256008993E-3</c:v>
                </c:pt>
                <c:pt idx="1171">
                  <c:v>-1.099323503765604E-2</c:v>
                </c:pt>
                <c:pt idx="1172">
                  <c:v>4.9213572805761876E-3</c:v>
                </c:pt>
                <c:pt idx="1173">
                  <c:v>-2.07665213316055E-2</c:v>
                </c:pt>
                <c:pt idx="1174">
                  <c:v>2.542608961910275E-3</c:v>
                </c:pt>
                <c:pt idx="1175">
                  <c:v>-9.1904867876770879E-3</c:v>
                </c:pt>
                <c:pt idx="1176">
                  <c:v>-8.6403911794263877E-6</c:v>
                </c:pt>
                <c:pt idx="1177">
                  <c:v>-2.7654459837620489E-3</c:v>
                </c:pt>
                <c:pt idx="1178">
                  <c:v>2.878242438580259E-3</c:v>
                </c:pt>
                <c:pt idx="1179">
                  <c:v>-2.2638658684179802E-3</c:v>
                </c:pt>
                <c:pt idx="1180">
                  <c:v>-1.277258346630461E-2</c:v>
                </c:pt>
                <c:pt idx="1181">
                  <c:v>-8.0726900672516422E-3</c:v>
                </c:pt>
                <c:pt idx="1182">
                  <c:v>-5.0161261163772508E-3</c:v>
                </c:pt>
                <c:pt idx="1183">
                  <c:v>-7.7437073864743411E-3</c:v>
                </c:pt>
                <c:pt idx="1184">
                  <c:v>-5.5339721838265632E-4</c:v>
                </c:pt>
                <c:pt idx="1185">
                  <c:v>-7.229905749273513E-3</c:v>
                </c:pt>
                <c:pt idx="1186">
                  <c:v>-2.465463160929815E-2</c:v>
                </c:pt>
                <c:pt idx="1187">
                  <c:v>-2.5142989589731709E-2</c:v>
                </c:pt>
                <c:pt idx="1188">
                  <c:v>-5.5886663823123683E-3</c:v>
                </c:pt>
                <c:pt idx="1189">
                  <c:v>-1.403094233951308E-2</c:v>
                </c:pt>
                <c:pt idx="1190">
                  <c:v>-1.8128280403001181E-2</c:v>
                </c:pt>
                <c:pt idx="1191">
                  <c:v>-2.7070857928709561E-2</c:v>
                </c:pt>
                <c:pt idx="1192">
                  <c:v>-7.057847315323329E-3</c:v>
                </c:pt>
                <c:pt idx="1193">
                  <c:v>-2.1183683319847549E-4</c:v>
                </c:pt>
                <c:pt idx="1194">
                  <c:v>4.69681408526057E-3</c:v>
                </c:pt>
                <c:pt idx="1195">
                  <c:v>-4.772094321413789E-3</c:v>
                </c:pt>
                <c:pt idx="1196">
                  <c:v>2.718724004889594E-3</c:v>
                </c:pt>
                <c:pt idx="1197">
                  <c:v>7.981475008325134E-3</c:v>
                </c:pt>
                <c:pt idx="1198">
                  <c:v>6.2478779351238245E-4</c:v>
                </c:pt>
                <c:pt idx="1199">
                  <c:v>-7.2276579709793509E-3</c:v>
                </c:pt>
                <c:pt idx="1200">
                  <c:v>1.011346215522479E-2</c:v>
                </c:pt>
                <c:pt idx="1201">
                  <c:v>-1.395869299346586E-2</c:v>
                </c:pt>
                <c:pt idx="1202">
                  <c:v>-2.1870455333449002E-2</c:v>
                </c:pt>
                <c:pt idx="1203">
                  <c:v>9.2520502651325387E-3</c:v>
                </c:pt>
                <c:pt idx="1204">
                  <c:v>2.8766254461025649E-3</c:v>
                </c:pt>
                <c:pt idx="1205">
                  <c:v>-3.0372022550650972E-3</c:v>
                </c:pt>
                <c:pt idx="1206">
                  <c:v>-1.1815613452007771E-2</c:v>
                </c:pt>
                <c:pt idx="1207">
                  <c:v>-6.4517723104167146E-3</c:v>
                </c:pt>
                <c:pt idx="1208">
                  <c:v>-1.7624183388704751E-3</c:v>
                </c:pt>
                <c:pt idx="1209">
                  <c:v>-9.1870119861070521E-3</c:v>
                </c:pt>
                <c:pt idx="1210">
                  <c:v>8.2937687059612131E-3</c:v>
                </c:pt>
                <c:pt idx="1211">
                  <c:v>-3.3556895636621681E-4</c:v>
                </c:pt>
                <c:pt idx="1212">
                  <c:v>1.9489409464739541E-2</c:v>
                </c:pt>
                <c:pt idx="1213">
                  <c:v>9.4969318841897632E-3</c:v>
                </c:pt>
                <c:pt idx="1214">
                  <c:v>1.542342441801026E-2</c:v>
                </c:pt>
                <c:pt idx="1215">
                  <c:v>7.3431643474393127E-3</c:v>
                </c:pt>
                <c:pt idx="1216">
                  <c:v>9.6993250533472519E-5</c:v>
                </c:pt>
                <c:pt idx="1217">
                  <c:v>6.527712623260129E-3</c:v>
                </c:pt>
                <c:pt idx="1218">
                  <c:v>9.5105337782470656E-3</c:v>
                </c:pt>
                <c:pt idx="1219">
                  <c:v>1.8971140381829339E-3</c:v>
                </c:pt>
                <c:pt idx="1220">
                  <c:v>5.8881733603008968E-3</c:v>
                </c:pt>
                <c:pt idx="1221">
                  <c:v>-1.608859433823184E-2</c:v>
                </c:pt>
                <c:pt idx="1222">
                  <c:v>6.7589969805759154E-3</c:v>
                </c:pt>
                <c:pt idx="1223">
                  <c:v>-1.289584163881585E-3</c:v>
                </c:pt>
                <c:pt idx="1224">
                  <c:v>-1.320654806248811E-2</c:v>
                </c:pt>
                <c:pt idx="1225">
                  <c:v>-6.5467789124333819E-3</c:v>
                </c:pt>
                <c:pt idx="1226">
                  <c:v>-4.4246737728457219E-3</c:v>
                </c:pt>
                <c:pt idx="1227">
                  <c:v>5.234248793620111E-3</c:v>
                </c:pt>
                <c:pt idx="1228">
                  <c:v>-2.6187173848413181E-3</c:v>
                </c:pt>
                <c:pt idx="1229">
                  <c:v>-1.7338275223711008E-2</c:v>
                </c:pt>
                <c:pt idx="1230">
                  <c:v>-9.0601415161444265E-3</c:v>
                </c:pt>
                <c:pt idx="1231">
                  <c:v>-3.4497565966127301E-3</c:v>
                </c:pt>
                <c:pt idx="1232">
                  <c:v>-1.105613452656584E-2</c:v>
                </c:pt>
                <c:pt idx="1233">
                  <c:v>-1.538720308838748E-2</c:v>
                </c:pt>
                <c:pt idx="1234">
                  <c:v>4.2388257666878806E-3</c:v>
                </c:pt>
                <c:pt idx="1235">
                  <c:v>-2.652341574474804E-3</c:v>
                </c:pt>
                <c:pt idx="1236">
                  <c:v>1.4711245875830061E-2</c:v>
                </c:pt>
                <c:pt idx="1237">
                  <c:v>-5.8552414294261723E-3</c:v>
                </c:pt>
                <c:pt idx="1238">
                  <c:v>-7.654785383966356E-3</c:v>
                </c:pt>
                <c:pt idx="1239">
                  <c:v>-1.156600184890522E-2</c:v>
                </c:pt>
                <c:pt idx="1240">
                  <c:v>-9.1306989682813366E-3</c:v>
                </c:pt>
                <c:pt idx="1241">
                  <c:v>-1.428006959968897E-2</c:v>
                </c:pt>
                <c:pt idx="1242">
                  <c:v>1.5966973627321579E-3</c:v>
                </c:pt>
                <c:pt idx="1243">
                  <c:v>-3.6408616799690212E-3</c:v>
                </c:pt>
                <c:pt idx="1244">
                  <c:v>-1.302692286523666E-2</c:v>
                </c:pt>
                <c:pt idx="1245">
                  <c:v>-2.4178671873947621E-2</c:v>
                </c:pt>
                <c:pt idx="1246">
                  <c:v>-3.1638403597582958E-2</c:v>
                </c:pt>
                <c:pt idx="1247">
                  <c:v>1.3400920356481549E-2</c:v>
                </c:pt>
                <c:pt idx="1248">
                  <c:v>-2.0385259829794219E-2</c:v>
                </c:pt>
                <c:pt idx="1249">
                  <c:v>-1.47301864157825E-2</c:v>
                </c:pt>
                <c:pt idx="1250">
                  <c:v>-2.3602512731777381E-2</c:v>
                </c:pt>
                <c:pt idx="1251">
                  <c:v>-2.3633130055813471E-3</c:v>
                </c:pt>
                <c:pt idx="1252">
                  <c:v>1.377475982330267E-2</c:v>
                </c:pt>
                <c:pt idx="1253">
                  <c:v>-1.0513876847362271E-2</c:v>
                </c:pt>
                <c:pt idx="1254">
                  <c:v>-1.1012657228153699E-2</c:v>
                </c:pt>
                <c:pt idx="1255">
                  <c:v>-1.436222220033301E-2</c:v>
                </c:pt>
                <c:pt idx="1256">
                  <c:v>-5.341553688424483E-3</c:v>
                </c:pt>
                <c:pt idx="1257">
                  <c:v>-1.1647432650072179E-2</c:v>
                </c:pt>
                <c:pt idx="1258">
                  <c:v>-2.595502555243456E-2</c:v>
                </c:pt>
                <c:pt idx="1259">
                  <c:v>-1.09011794778695E-2</c:v>
                </c:pt>
                <c:pt idx="1260">
                  <c:v>1.9601024592894589E-3</c:v>
                </c:pt>
                <c:pt idx="1261">
                  <c:v>1.1732027054556231E-3</c:v>
                </c:pt>
                <c:pt idx="1262">
                  <c:v>-7.5085127223886161E-3</c:v>
                </c:pt>
                <c:pt idx="1263">
                  <c:v>-1.3028401878219849E-2</c:v>
                </c:pt>
                <c:pt idx="1264">
                  <c:v>-2.1871189634971699E-2</c:v>
                </c:pt>
                <c:pt idx="1265">
                  <c:v>-3.9162840792634768E-3</c:v>
                </c:pt>
                <c:pt idx="1266">
                  <c:v>-2.4411819068639322E-3</c:v>
                </c:pt>
                <c:pt idx="1267">
                  <c:v>-1.3826044767171201E-2</c:v>
                </c:pt>
                <c:pt idx="1268">
                  <c:v>1.1358279852426991E-2</c:v>
                </c:pt>
                <c:pt idx="1269">
                  <c:v>-1.339081532197639E-2</c:v>
                </c:pt>
                <c:pt idx="1270">
                  <c:v>1.065237529601859E-3</c:v>
                </c:pt>
                <c:pt idx="1271">
                  <c:v>1.2072250418349031E-3</c:v>
                </c:pt>
                <c:pt idx="1272">
                  <c:v>4.5706395845108716E-3</c:v>
                </c:pt>
                <c:pt idx="1273">
                  <c:v>-8.9387416695565491E-3</c:v>
                </c:pt>
                <c:pt idx="1274">
                  <c:v>6.033488273391896E-3</c:v>
                </c:pt>
                <c:pt idx="1275">
                  <c:v>-1.251673288857447E-2</c:v>
                </c:pt>
                <c:pt idx="1276">
                  <c:v>-2.378254785381273E-2</c:v>
                </c:pt>
                <c:pt idx="1277">
                  <c:v>-2.215198125553286E-2</c:v>
                </c:pt>
                <c:pt idx="1278">
                  <c:v>-3.5630670421269883E-2</c:v>
                </c:pt>
                <c:pt idx="1279">
                  <c:v>4.0391915290811653E-3</c:v>
                </c:pt>
                <c:pt idx="1280">
                  <c:v>-9.3993915581371823E-3</c:v>
                </c:pt>
                <c:pt idx="1281">
                  <c:v>-1.554081189954815E-3</c:v>
                </c:pt>
                <c:pt idx="1282">
                  <c:v>3.048800471692203E-3</c:v>
                </c:pt>
                <c:pt idx="1283">
                  <c:v>-1.1933900112516939E-2</c:v>
                </c:pt>
                <c:pt idx="1284">
                  <c:v>-3.3658789628415058E-2</c:v>
                </c:pt>
                <c:pt idx="1285">
                  <c:v>-3.1866298573472562E-2</c:v>
                </c:pt>
                <c:pt idx="1286">
                  <c:v>-4.9065961669434444E-3</c:v>
                </c:pt>
                <c:pt idx="1287">
                  <c:v>-7.7100541234749187E-3</c:v>
                </c:pt>
                <c:pt idx="1288">
                  <c:v>2.8184167710929131E-2</c:v>
                </c:pt>
                <c:pt idx="1289">
                  <c:v>-6.9150283857624117E-3</c:v>
                </c:pt>
                <c:pt idx="1290">
                  <c:v>-1.4067456423667579E-3</c:v>
                </c:pt>
                <c:pt idx="1291">
                  <c:v>-2.036239992263944E-2</c:v>
                </c:pt>
                <c:pt idx="1292">
                  <c:v>-3.8533789410951869E-2</c:v>
                </c:pt>
                <c:pt idx="1293">
                  <c:v>-1.6215492937604381E-2</c:v>
                </c:pt>
                <c:pt idx="1294">
                  <c:v>-3.3113849068797663E-2</c:v>
                </c:pt>
                <c:pt idx="1295">
                  <c:v>1.4904162474980611E-2</c:v>
                </c:pt>
                <c:pt idx="1296">
                  <c:v>1.8242442868128709E-2</c:v>
                </c:pt>
                <c:pt idx="1297">
                  <c:v>4.1361665420609484E-3</c:v>
                </c:pt>
                <c:pt idx="1298">
                  <c:v>-2.407586451976584E-2</c:v>
                </c:pt>
                <c:pt idx="1299">
                  <c:v>-1.81284158343793E-2</c:v>
                </c:pt>
                <c:pt idx="1300">
                  <c:v>-4.2697152305652963E-2</c:v>
                </c:pt>
                <c:pt idx="1301">
                  <c:v>-4.9268723015508442E-2</c:v>
                </c:pt>
                <c:pt idx="1302">
                  <c:v>-4.1205824569569671E-2</c:v>
                </c:pt>
                <c:pt idx="1303">
                  <c:v>-6.9445383657264159E-2</c:v>
                </c:pt>
                <c:pt idx="1304">
                  <c:v>1.2754520211935021E-3</c:v>
                </c:pt>
                <c:pt idx="1305">
                  <c:v>2.482469711522484E-2</c:v>
                </c:pt>
                <c:pt idx="1306">
                  <c:v>1.3622558928084059E-2</c:v>
                </c:pt>
                <c:pt idx="1307">
                  <c:v>-1.5997290622113521E-2</c:v>
                </c:pt>
                <c:pt idx="1308">
                  <c:v>-3.8189685085225022E-2</c:v>
                </c:pt>
                <c:pt idx="1309">
                  <c:v>-5.7382391369571913E-2</c:v>
                </c:pt>
                <c:pt idx="1310">
                  <c:v>-3.7112852324622032E-2</c:v>
                </c:pt>
                <c:pt idx="1311">
                  <c:v>-1.7226820126051479E-2</c:v>
                </c:pt>
                <c:pt idx="1312">
                  <c:v>8.833822677058123E-3</c:v>
                </c:pt>
                <c:pt idx="1313">
                  <c:v>3.5034798235628273E-2</c:v>
                </c:pt>
                <c:pt idx="1314">
                  <c:v>1.749767921962686E-2</c:v>
                </c:pt>
                <c:pt idx="1315">
                  <c:v>-1.1917480473471189E-3</c:v>
                </c:pt>
                <c:pt idx="1316">
                  <c:v>-2.583138237640981E-2</c:v>
                </c:pt>
                <c:pt idx="1317">
                  <c:v>-5.160917623420147E-2</c:v>
                </c:pt>
                <c:pt idx="1318">
                  <c:v>-6.5003998993752532E-2</c:v>
                </c:pt>
                <c:pt idx="1319">
                  <c:v>-8.2090933943632649E-2</c:v>
                </c:pt>
                <c:pt idx="1320">
                  <c:v>-2.0042808754602959E-2</c:v>
                </c:pt>
                <c:pt idx="1321">
                  <c:v>3.8566081747781311E-2</c:v>
                </c:pt>
                <c:pt idx="1322">
                  <c:v>1.57963708326605E-2</c:v>
                </c:pt>
                <c:pt idx="1323">
                  <c:v>1.156381868798206E-2</c:v>
                </c:pt>
                <c:pt idx="1324">
                  <c:v>-1.1053532099531079E-2</c:v>
                </c:pt>
                <c:pt idx="1325">
                  <c:v>-4.7263320451556012E-3</c:v>
                </c:pt>
                <c:pt idx="1326">
                  <c:v>-3.2076402206193677E-2</c:v>
                </c:pt>
                <c:pt idx="1327">
                  <c:v>-4.4843647366498367E-2</c:v>
                </c:pt>
                <c:pt idx="1328">
                  <c:v>-6.619845341343833E-2</c:v>
                </c:pt>
                <c:pt idx="1329">
                  <c:v>-7.6170058865177026E-2</c:v>
                </c:pt>
                <c:pt idx="1330">
                  <c:v>-1.7790960561715249E-2</c:v>
                </c:pt>
                <c:pt idx="1331">
                  <c:v>9.9628162829858979E-3</c:v>
                </c:pt>
                <c:pt idx="1332">
                  <c:v>4.6677098880238077E-2</c:v>
                </c:pt>
                <c:pt idx="1333">
                  <c:v>5.0034747013562253E-2</c:v>
                </c:pt>
                <c:pt idx="1334">
                  <c:v>4.0746186975269438E-2</c:v>
                </c:pt>
                <c:pt idx="1335">
                  <c:v>4.5749156047985913E-2</c:v>
                </c:pt>
                <c:pt idx="1336">
                  <c:v>1.893009631365317E-2</c:v>
                </c:pt>
                <c:pt idx="1337">
                  <c:v>1.369350233691335E-3</c:v>
                </c:pt>
                <c:pt idx="1338">
                  <c:v>-2.0297304155651119E-2</c:v>
                </c:pt>
                <c:pt idx="1339">
                  <c:v>-3.6967747085920877E-2</c:v>
                </c:pt>
                <c:pt idx="1340">
                  <c:v>-5.8367533232949853E-2</c:v>
                </c:pt>
                <c:pt idx="1341">
                  <c:v>-0.10906869220015029</c:v>
                </c:pt>
                <c:pt idx="1342">
                  <c:v>-0.12585866097224141</c:v>
                </c:pt>
                <c:pt idx="1343">
                  <c:v>-6.6263449867282276E-2</c:v>
                </c:pt>
                <c:pt idx="1344">
                  <c:v>4.7612970077512529E-2</c:v>
                </c:pt>
                <c:pt idx="1345">
                  <c:v>0.11365965429836319</c:v>
                </c:pt>
                <c:pt idx="1346">
                  <c:v>0.1235674188806257</c:v>
                </c:pt>
                <c:pt idx="1347">
                  <c:v>8.7615095340353832E-2</c:v>
                </c:pt>
                <c:pt idx="1348">
                  <c:v>6.6855240185276443E-2</c:v>
                </c:pt>
                <c:pt idx="1349">
                  <c:v>4.669875393959444E-2</c:v>
                </c:pt>
                <c:pt idx="1350">
                  <c:v>2.9593063144666591E-2</c:v>
                </c:pt>
                <c:pt idx="1351">
                  <c:v>1.068616487824769E-2</c:v>
                </c:pt>
                <c:pt idx="1352">
                  <c:v>-5.1575516108250952E-3</c:v>
                </c:pt>
                <c:pt idx="1353">
                  <c:v>-2.4529290752031589E-2</c:v>
                </c:pt>
                <c:pt idx="1354">
                  <c:v>-4.058865149915647E-2</c:v>
                </c:pt>
                <c:pt idx="1355">
                  <c:v>-5.2170725983362587E-2</c:v>
                </c:pt>
                <c:pt idx="1356">
                  <c:v>-7.1360912649890196E-2</c:v>
                </c:pt>
                <c:pt idx="1357">
                  <c:v>-8.9678919054840378E-2</c:v>
                </c:pt>
                <c:pt idx="1358">
                  <c:v>-8.7667846944935235E-2</c:v>
                </c:pt>
                <c:pt idx="1359">
                  <c:v>-0.1047099541907883</c:v>
                </c:pt>
                <c:pt idx="1360">
                  <c:v>-2.421121914679247E-2</c:v>
                </c:pt>
                <c:pt idx="1361">
                  <c:v>-3.8461039850520962E-2</c:v>
                </c:pt>
                <c:pt idx="1362">
                  <c:v>2.8694274887172359E-2</c:v>
                </c:pt>
                <c:pt idx="1363">
                  <c:v>4.3503115965062733E-2</c:v>
                </c:pt>
                <c:pt idx="1364">
                  <c:v>5.8291625776224272E-2</c:v>
                </c:pt>
                <c:pt idx="1365">
                  <c:v>4.2758829882991727E-2</c:v>
                </c:pt>
                <c:pt idx="1366">
                  <c:v>2.440342494388403E-2</c:v>
                </c:pt>
                <c:pt idx="1367">
                  <c:v>-2.5867687139076172E-3</c:v>
                </c:pt>
                <c:pt idx="1368">
                  <c:v>-9.2251192356798128E-3</c:v>
                </c:pt>
                <c:pt idx="1369">
                  <c:v>-2.5505844356146671E-2</c:v>
                </c:pt>
                <c:pt idx="1370">
                  <c:v>-3.9159078256023612E-2</c:v>
                </c:pt>
                <c:pt idx="1371">
                  <c:v>-5.6209374050208538E-2</c:v>
                </c:pt>
                <c:pt idx="1372">
                  <c:v>-3.5286562227813789E-2</c:v>
                </c:pt>
                <c:pt idx="1373">
                  <c:v>1.3064163887371191E-2</c:v>
                </c:pt>
                <c:pt idx="1374">
                  <c:v>-1.795422173319849E-3</c:v>
                </c:pt>
                <c:pt idx="1375">
                  <c:v>3.4355619524230718E-2</c:v>
                </c:pt>
                <c:pt idx="1376">
                  <c:v>4.8397755718017521E-2</c:v>
                </c:pt>
                <c:pt idx="1377">
                  <c:v>5.0970253647570019E-2</c:v>
                </c:pt>
                <c:pt idx="1378">
                  <c:v>2.9246332462832921E-2</c:v>
                </c:pt>
                <c:pt idx="1379">
                  <c:v>2.6515144848481501E-2</c:v>
                </c:pt>
                <c:pt idx="1380">
                  <c:v>-2.5182808079584621E-2</c:v>
                </c:pt>
                <c:pt idx="1381">
                  <c:v>1.375748943972255E-2</c:v>
                </c:pt>
                <c:pt idx="1382">
                  <c:v>6.8647541899125031E-3</c:v>
                </c:pt>
                <c:pt idx="1383">
                  <c:v>-1.6512313318550301E-2</c:v>
                </c:pt>
                <c:pt idx="1384">
                  <c:v>1.9645565420844949E-4</c:v>
                </c:pt>
                <c:pt idx="1385">
                  <c:v>-9.7333126139353965E-3</c:v>
                </c:pt>
                <c:pt idx="1386">
                  <c:v>2.7466798889115299E-2</c:v>
                </c:pt>
                <c:pt idx="1387">
                  <c:v>1.308735662957972E-2</c:v>
                </c:pt>
                <c:pt idx="1388">
                  <c:v>-3.40536188280538E-3</c:v>
                </c:pt>
                <c:pt idx="1389">
                  <c:v>-3.7171248890821569E-3</c:v>
                </c:pt>
                <c:pt idx="1390">
                  <c:v>-7.6365211637572372E-3</c:v>
                </c:pt>
                <c:pt idx="1391">
                  <c:v>-5.4929002151986586E-3</c:v>
                </c:pt>
                <c:pt idx="1392">
                  <c:v>-1.7174134542372599E-2</c:v>
                </c:pt>
                <c:pt idx="1393">
                  <c:v>2.4859612933312292E-2</c:v>
                </c:pt>
                <c:pt idx="1394">
                  <c:v>1.427782816141843E-2</c:v>
                </c:pt>
                <c:pt idx="1395">
                  <c:v>-1.3667530234791061E-2</c:v>
                </c:pt>
                <c:pt idx="1396">
                  <c:v>-1.9682954198060539E-2</c:v>
                </c:pt>
                <c:pt idx="1397">
                  <c:v>-1.038775451860374E-4</c:v>
                </c:pt>
                <c:pt idx="1398">
                  <c:v>-1.8550155837107951E-2</c:v>
                </c:pt>
                <c:pt idx="1399">
                  <c:v>-3.282214027889907E-2</c:v>
                </c:pt>
                <c:pt idx="1400">
                  <c:v>-1.9830744751462959E-2</c:v>
                </c:pt>
                <c:pt idx="1401">
                  <c:v>-3.0070614278766779E-2</c:v>
                </c:pt>
                <c:pt idx="1402">
                  <c:v>3.2500488682227768E-2</c:v>
                </c:pt>
                <c:pt idx="1403">
                  <c:v>-1.256157399743074E-2</c:v>
                </c:pt>
                <c:pt idx="1404">
                  <c:v>4.6957148726178843E-3</c:v>
                </c:pt>
                <c:pt idx="1405">
                  <c:v>2.4838050600823891E-2</c:v>
                </c:pt>
                <c:pt idx="1406">
                  <c:v>-1.700763041156961E-3</c:v>
                </c:pt>
                <c:pt idx="1407">
                  <c:v>5.459457356479902E-3</c:v>
                </c:pt>
                <c:pt idx="1408">
                  <c:v>-2.2018315881240369E-3</c:v>
                </c:pt>
                <c:pt idx="1409">
                  <c:v>1.07751936537781E-2</c:v>
                </c:pt>
                <c:pt idx="1410">
                  <c:v>1.000212052680638E-3</c:v>
                </c:pt>
                <c:pt idx="1411">
                  <c:v>3.5983074511207751E-3</c:v>
                </c:pt>
                <c:pt idx="1412">
                  <c:v>-1.065371861501418E-2</c:v>
                </c:pt>
                <c:pt idx="1413">
                  <c:v>-1.316263794097239E-2</c:v>
                </c:pt>
                <c:pt idx="1414">
                  <c:v>-1.558126066060694E-2</c:v>
                </c:pt>
                <c:pt idx="1415">
                  <c:v>-2.3180974914154721E-2</c:v>
                </c:pt>
                <c:pt idx="1416">
                  <c:v>-1.101937130674813E-2</c:v>
                </c:pt>
                <c:pt idx="1417">
                  <c:v>-1.9133428711196391E-2</c:v>
                </c:pt>
                <c:pt idx="1418">
                  <c:v>-1.1567549619446281E-2</c:v>
                </c:pt>
                <c:pt idx="1419">
                  <c:v>2.8300338836828592E-4</c:v>
                </c:pt>
                <c:pt idx="1420">
                  <c:v>-1.490868468470552E-2</c:v>
                </c:pt>
                <c:pt idx="1421">
                  <c:v>-1.620848001168795E-2</c:v>
                </c:pt>
                <c:pt idx="1422">
                  <c:v>-2.9280252014203261E-3</c:v>
                </c:pt>
                <c:pt idx="1423">
                  <c:v>-2.7346407029575911E-2</c:v>
                </c:pt>
                <c:pt idx="1424">
                  <c:v>-3.9013809985132042E-2</c:v>
                </c:pt>
                <c:pt idx="1425">
                  <c:v>-1.1963887141668289E-2</c:v>
                </c:pt>
                <c:pt idx="1426">
                  <c:v>-1.900595416813999E-2</c:v>
                </c:pt>
                <c:pt idx="1427">
                  <c:v>-7.057734912397251E-3</c:v>
                </c:pt>
                <c:pt idx="1428">
                  <c:v>5.2835061878120371E-3</c:v>
                </c:pt>
                <c:pt idx="1429">
                  <c:v>-7.3423932949729931E-3</c:v>
                </c:pt>
                <c:pt idx="1430">
                  <c:v>2.321843368603993E-2</c:v>
                </c:pt>
                <c:pt idx="1431">
                  <c:v>1.151805295901198E-3</c:v>
                </c:pt>
                <c:pt idx="1432">
                  <c:v>2.0541220353091919E-2</c:v>
                </c:pt>
                <c:pt idx="1433">
                  <c:v>1.383493346416742E-2</c:v>
                </c:pt>
                <c:pt idx="1434">
                  <c:v>5.5243324438443153E-3</c:v>
                </c:pt>
                <c:pt idx="1435">
                  <c:v>-1.072218351605869E-3</c:v>
                </c:pt>
                <c:pt idx="1436">
                  <c:v>1.458499303268113E-2</c:v>
                </c:pt>
                <c:pt idx="1437">
                  <c:v>9.3134067899676154E-3</c:v>
                </c:pt>
                <c:pt idx="1438">
                  <c:v>-7.6791027517231214E-4</c:v>
                </c:pt>
                <c:pt idx="1439">
                  <c:v>-8.6097144042192042E-3</c:v>
                </c:pt>
                <c:pt idx="1440">
                  <c:v>-1.612769397474878E-2</c:v>
                </c:pt>
                <c:pt idx="1441">
                  <c:v>1.3358765363555849E-3</c:v>
                </c:pt>
                <c:pt idx="1442">
                  <c:v>-6.1059748163572181E-3</c:v>
                </c:pt>
                <c:pt idx="1443">
                  <c:v>-7.5450271087262877E-4</c:v>
                </c:pt>
                <c:pt idx="1444">
                  <c:v>-7.3236757648480477E-3</c:v>
                </c:pt>
                <c:pt idx="1445">
                  <c:v>-4.2699732027635662E-3</c:v>
                </c:pt>
                <c:pt idx="1446">
                  <c:v>-2.0295277227688761E-5</c:v>
                </c:pt>
                <c:pt idx="1447">
                  <c:v>-8.0453795620165636E-3</c:v>
                </c:pt>
                <c:pt idx="1448">
                  <c:v>-2.082959851218646E-3</c:v>
                </c:pt>
                <c:pt idx="1449">
                  <c:v>1.5622379452164379E-2</c:v>
                </c:pt>
                <c:pt idx="1450">
                  <c:v>5.185790328376072E-3</c:v>
                </c:pt>
                <c:pt idx="1451">
                  <c:v>-3.108599821416647E-3</c:v>
                </c:pt>
                <c:pt idx="1452">
                  <c:v>-9.5765354035179939E-3</c:v>
                </c:pt>
                <c:pt idx="1453">
                  <c:v>-5.5078260884755537E-3</c:v>
                </c:pt>
                <c:pt idx="1454">
                  <c:v>-1.484336418722876E-2</c:v>
                </c:pt>
                <c:pt idx="1455">
                  <c:v>-8.8928386722528785E-3</c:v>
                </c:pt>
                <c:pt idx="1456">
                  <c:v>-3.3804840414433102E-3</c:v>
                </c:pt>
                <c:pt idx="1457">
                  <c:v>-1.115967571322329E-2</c:v>
                </c:pt>
                <c:pt idx="1458">
                  <c:v>-2.1500641574032638E-2</c:v>
                </c:pt>
                <c:pt idx="1459">
                  <c:v>-1.4267883919156789E-2</c:v>
                </c:pt>
                <c:pt idx="1460">
                  <c:v>3.6140937295314761E-3</c:v>
                </c:pt>
                <c:pt idx="1461">
                  <c:v>-1.377137037008325E-2</c:v>
                </c:pt>
                <c:pt idx="1462">
                  <c:v>-8.6494063581525893E-3</c:v>
                </c:pt>
                <c:pt idx="1463">
                  <c:v>-5.4095931995838953E-3</c:v>
                </c:pt>
                <c:pt idx="1464">
                  <c:v>-1.197749619053567E-2</c:v>
                </c:pt>
                <c:pt idx="1465">
                  <c:v>4.4908049723844101E-3</c:v>
                </c:pt>
                <c:pt idx="1466">
                  <c:v>9.0690525998162741E-3</c:v>
                </c:pt>
                <c:pt idx="1467">
                  <c:v>-1.044243428282954E-2</c:v>
                </c:pt>
                <c:pt idx="1468">
                  <c:v>-4.0747248060419849E-3</c:v>
                </c:pt>
                <c:pt idx="1469">
                  <c:v>-1.525848958522502E-2</c:v>
                </c:pt>
                <c:pt idx="1470">
                  <c:v>-2.723757394562654E-5</c:v>
                </c:pt>
                <c:pt idx="1471">
                  <c:v>-4.5984102534610827E-3</c:v>
                </c:pt>
                <c:pt idx="1472">
                  <c:v>-1.4050242723158139E-3</c:v>
                </c:pt>
                <c:pt idx="1473">
                  <c:v>-7.2513481335931829E-3</c:v>
                </c:pt>
                <c:pt idx="1474">
                  <c:v>-1.653348462127013E-2</c:v>
                </c:pt>
                <c:pt idx="1475">
                  <c:v>-2.686533853612616E-3</c:v>
                </c:pt>
                <c:pt idx="1476">
                  <c:v>-4.4597655561062774E-3</c:v>
                </c:pt>
                <c:pt idx="1477">
                  <c:v>-1.400810353851867E-2</c:v>
                </c:pt>
                <c:pt idx="1478">
                  <c:v>-1.0317035072930031E-2</c:v>
                </c:pt>
                <c:pt idx="1479">
                  <c:v>-9.5898120333721693E-3</c:v>
                </c:pt>
                <c:pt idx="1480">
                  <c:v>-1.7420360560475249E-2</c:v>
                </c:pt>
                <c:pt idx="1481">
                  <c:v>-3.7712943259492697E-2</c:v>
                </c:pt>
                <c:pt idx="1482">
                  <c:v>-1.3845541383485481E-2</c:v>
                </c:pt>
                <c:pt idx="1483">
                  <c:v>-2.8501735460295659E-3</c:v>
                </c:pt>
                <c:pt idx="1484">
                  <c:v>6.9502465277295764E-3</c:v>
                </c:pt>
                <c:pt idx="1485">
                  <c:v>1.3105956396444181E-3</c:v>
                </c:pt>
                <c:pt idx="1486">
                  <c:v>-1.8930158413649419E-2</c:v>
                </c:pt>
                <c:pt idx="1487">
                  <c:v>-2.7086378183334151E-2</c:v>
                </c:pt>
                <c:pt idx="1488">
                  <c:v>3.8300259251293771E-3</c:v>
                </c:pt>
                <c:pt idx="1489">
                  <c:v>-6.0578066370986514E-3</c:v>
                </c:pt>
                <c:pt idx="1490">
                  <c:v>-7.5337754607360807E-3</c:v>
                </c:pt>
                <c:pt idx="1491">
                  <c:v>-6.9103483278141198E-3</c:v>
                </c:pt>
                <c:pt idx="1492">
                  <c:v>-1.2384434957169789E-2</c:v>
                </c:pt>
                <c:pt idx="1493">
                  <c:v>-6.9489374565883111E-3</c:v>
                </c:pt>
                <c:pt idx="1494">
                  <c:v>-2.8767105552891081E-2</c:v>
                </c:pt>
                <c:pt idx="1495">
                  <c:v>-2.7414283558947261E-2</c:v>
                </c:pt>
                <c:pt idx="1496">
                  <c:v>6.0518757956877778E-3</c:v>
                </c:pt>
                <c:pt idx="1497">
                  <c:v>9.8741480840658369E-5</c:v>
                </c:pt>
                <c:pt idx="1498">
                  <c:v>1.0551715933374339E-2</c:v>
                </c:pt>
                <c:pt idx="1499">
                  <c:v>-1.332931619080213E-2</c:v>
                </c:pt>
                <c:pt idx="1500">
                  <c:v>-2.6894761573004189E-3</c:v>
                </c:pt>
                <c:pt idx="1501">
                  <c:v>1.50605672513997E-2</c:v>
                </c:pt>
                <c:pt idx="1502">
                  <c:v>3.6222675955244199E-4</c:v>
                </c:pt>
                <c:pt idx="1503">
                  <c:v>1.193712471177832E-3</c:v>
                </c:pt>
                <c:pt idx="1504">
                  <c:v>-3.095555959395924E-2</c:v>
                </c:pt>
                <c:pt idx="1505">
                  <c:v>-1.3612610194670079E-2</c:v>
                </c:pt>
                <c:pt idx="1506">
                  <c:v>-2.5472866298343892E-2</c:v>
                </c:pt>
                <c:pt idx="1507">
                  <c:v>-3.090021404992882E-2</c:v>
                </c:pt>
                <c:pt idx="1508">
                  <c:v>2.2863308132318849E-2</c:v>
                </c:pt>
                <c:pt idx="1509">
                  <c:v>-1.7955105566972659E-2</c:v>
                </c:pt>
                <c:pt idx="1510">
                  <c:v>-7.0336824104799689E-4</c:v>
                </c:pt>
                <c:pt idx="1511">
                  <c:v>-8.6995508668543664E-3</c:v>
                </c:pt>
                <c:pt idx="1512">
                  <c:v>-1.6661534057583079E-2</c:v>
                </c:pt>
                <c:pt idx="1513">
                  <c:v>-2.9214424902960449E-2</c:v>
                </c:pt>
                <c:pt idx="1514">
                  <c:v>-1.6100798358699819E-2</c:v>
                </c:pt>
                <c:pt idx="1515">
                  <c:v>-3.9602002028367167E-3</c:v>
                </c:pt>
                <c:pt idx="1516">
                  <c:v>3.0854105596880288E-3</c:v>
                </c:pt>
                <c:pt idx="1517">
                  <c:v>-2.741851543655471E-2</c:v>
                </c:pt>
                <c:pt idx="1518">
                  <c:v>-5.3895522888396394E-3</c:v>
                </c:pt>
                <c:pt idx="1519">
                  <c:v>-5.4263977982280656E-3</c:v>
                </c:pt>
                <c:pt idx="1520">
                  <c:v>-1.8623885543316732E-2</c:v>
                </c:pt>
                <c:pt idx="1521">
                  <c:v>-2.3413568942288521E-2</c:v>
                </c:pt>
                <c:pt idx="1522">
                  <c:v>6.719444396505736E-3</c:v>
                </c:pt>
                <c:pt idx="1523">
                  <c:v>1.051382412213187E-2</c:v>
                </c:pt>
                <c:pt idx="1524">
                  <c:v>4.2197638373870923E-2</c:v>
                </c:pt>
                <c:pt idx="1525">
                  <c:v>2.547985008575537E-2</c:v>
                </c:pt>
                <c:pt idx="1526">
                  <c:v>1.3968485217549899E-2</c:v>
                </c:pt>
                <c:pt idx="1527">
                  <c:v>-1.6863944763585441E-3</c:v>
                </c:pt>
                <c:pt idx="1528">
                  <c:v>-3.3202567363638018E-2</c:v>
                </c:pt>
                <c:pt idx="1529">
                  <c:v>-3.2072958503206912E-2</c:v>
                </c:pt>
                <c:pt idx="1530">
                  <c:v>-3.518362330732927E-2</c:v>
                </c:pt>
                <c:pt idx="1531">
                  <c:v>-4.7390777312049437E-2</c:v>
                </c:pt>
                <c:pt idx="1532">
                  <c:v>-2.7243878072727771E-2</c:v>
                </c:pt>
                <c:pt idx="1533">
                  <c:v>2.2676642855927302E-2</c:v>
                </c:pt>
                <c:pt idx="1534">
                  <c:v>5.0368700629661589E-3</c:v>
                </c:pt>
                <c:pt idx="1535">
                  <c:v>3.4677101427050161E-2</c:v>
                </c:pt>
                <c:pt idx="1536">
                  <c:v>1.350022904667725E-2</c:v>
                </c:pt>
                <c:pt idx="1537">
                  <c:v>-1.4033930020989519E-2</c:v>
                </c:pt>
                <c:pt idx="1538">
                  <c:v>-3.1318070396604718E-2</c:v>
                </c:pt>
                <c:pt idx="1539">
                  <c:v>-4.650963150454146E-2</c:v>
                </c:pt>
                <c:pt idx="1540">
                  <c:v>-7.1367495799776748E-2</c:v>
                </c:pt>
                <c:pt idx="1541">
                  <c:v>-5.8631822838059122E-2</c:v>
                </c:pt>
                <c:pt idx="1542">
                  <c:v>-5.0122447340772418E-2</c:v>
                </c:pt>
                <c:pt idx="1543">
                  <c:v>-2.3156421132050301E-2</c:v>
                </c:pt>
                <c:pt idx="1544">
                  <c:v>2.864482841406613E-3</c:v>
                </c:pt>
                <c:pt idx="1545">
                  <c:v>-7.7579597491244101E-3</c:v>
                </c:pt>
                <c:pt idx="1546">
                  <c:v>-2.3029942448925311E-2</c:v>
                </c:pt>
                <c:pt idx="1547">
                  <c:v>-3.8195531193732528E-2</c:v>
                </c:pt>
                <c:pt idx="1548">
                  <c:v>-5.9954326653638652E-2</c:v>
                </c:pt>
                <c:pt idx="1549">
                  <c:v>-4.3448356711362379E-2</c:v>
                </c:pt>
                <c:pt idx="1550">
                  <c:v>6.606769958413139E-3</c:v>
                </c:pt>
                <c:pt idx="1551">
                  <c:v>-1.3867125180887291E-2</c:v>
                </c:pt>
                <c:pt idx="1552">
                  <c:v>3.8326075074202492E-2</c:v>
                </c:pt>
                <c:pt idx="1553">
                  <c:v>1.330248392985567E-2</c:v>
                </c:pt>
                <c:pt idx="1554">
                  <c:v>-3.9191753709957311E-3</c:v>
                </c:pt>
                <c:pt idx="1555">
                  <c:v>-2.060196914172607E-2</c:v>
                </c:pt>
                <c:pt idx="1556">
                  <c:v>-2.654317626971547E-2</c:v>
                </c:pt>
                <c:pt idx="1557">
                  <c:v>-6.4274982485486021E-2</c:v>
                </c:pt>
                <c:pt idx="1558">
                  <c:v>-7.6531623254943781E-2</c:v>
                </c:pt>
                <c:pt idx="1559">
                  <c:v>-5.9281403459646498E-2</c:v>
                </c:pt>
                <c:pt idx="1560">
                  <c:v>-7.8376167086823045E-2</c:v>
                </c:pt>
                <c:pt idx="1561">
                  <c:v>-8.7865991274966859E-3</c:v>
                </c:pt>
                <c:pt idx="1562">
                  <c:v>-2.5743570157892751E-2</c:v>
                </c:pt>
                <c:pt idx="1563">
                  <c:v>3.5967887518992818E-2</c:v>
                </c:pt>
                <c:pt idx="1564">
                  <c:v>5.4073129675881397E-2</c:v>
                </c:pt>
                <c:pt idx="1565">
                  <c:v>3.4671050219518662E-2</c:v>
                </c:pt>
                <c:pt idx="1566">
                  <c:v>1.2136669529365211E-2</c:v>
                </c:pt>
                <c:pt idx="1567">
                  <c:v>-5.5445394510087453E-3</c:v>
                </c:pt>
                <c:pt idx="1568">
                  <c:v>-2.2350982688273291E-2</c:v>
                </c:pt>
                <c:pt idx="1569">
                  <c:v>-4.718727211194107E-2</c:v>
                </c:pt>
                <c:pt idx="1570">
                  <c:v>-2.661943455898097E-2</c:v>
                </c:pt>
                <c:pt idx="1571">
                  <c:v>-5.3468146760284441E-2</c:v>
                </c:pt>
                <c:pt idx="1572">
                  <c:v>-4.3013509357788138E-2</c:v>
                </c:pt>
                <c:pt idx="1573">
                  <c:v>6.0137809468372438E-3</c:v>
                </c:pt>
                <c:pt idx="1574">
                  <c:v>-1.675065212322124E-2</c:v>
                </c:pt>
                <c:pt idx="1575">
                  <c:v>3.3402183956660281E-2</c:v>
                </c:pt>
                <c:pt idx="1576">
                  <c:v>7.9890228573376021E-3</c:v>
                </c:pt>
                <c:pt idx="1577">
                  <c:v>9.239785292469449E-2</c:v>
                </c:pt>
                <c:pt idx="1578">
                  <c:v>5.8857441219341673E-2</c:v>
                </c:pt>
                <c:pt idx="1579">
                  <c:v>3.6378112675656382E-2</c:v>
                </c:pt>
                <c:pt idx="1580">
                  <c:v>1.721577043531752E-2</c:v>
                </c:pt>
                <c:pt idx="1581">
                  <c:v>-3.528027598655115E-3</c:v>
                </c:pt>
                <c:pt idx="1582">
                  <c:v>-2.5265351422245171E-2</c:v>
                </c:pt>
                <c:pt idx="1583">
                  <c:v>-3.887696292276388E-2</c:v>
                </c:pt>
                <c:pt idx="1584">
                  <c:v>-3.5899052371807023E-2</c:v>
                </c:pt>
                <c:pt idx="1585">
                  <c:v>-2.7018019998411798E-2</c:v>
                </c:pt>
                <c:pt idx="1586">
                  <c:v>-4.357393797039677E-2</c:v>
                </c:pt>
                <c:pt idx="1587">
                  <c:v>4.8184129546680048E-2</c:v>
                </c:pt>
                <c:pt idx="1588">
                  <c:v>-5.5961546999085954E-3</c:v>
                </c:pt>
                <c:pt idx="1589">
                  <c:v>5.5279750020559959E-2</c:v>
                </c:pt>
                <c:pt idx="1590">
                  <c:v>3.4933213232406501E-2</c:v>
                </c:pt>
                <c:pt idx="1591">
                  <c:v>2.5502416661449701E-2</c:v>
                </c:pt>
                <c:pt idx="1592">
                  <c:v>5.9462587730543248E-2</c:v>
                </c:pt>
                <c:pt idx="1593">
                  <c:v>5.6216727757611551E-2</c:v>
                </c:pt>
                <c:pt idx="1594">
                  <c:v>2.6008678808665309E-2</c:v>
                </c:pt>
                <c:pt idx="1595">
                  <c:v>3.393703382869262E-3</c:v>
                </c:pt>
                <c:pt idx="1596">
                  <c:v>-1.128387378887297E-2</c:v>
                </c:pt>
                <c:pt idx="1597">
                  <c:v>-2.6211433496769129E-2</c:v>
                </c:pt>
                <c:pt idx="1598">
                  <c:v>-2.401124608345739E-2</c:v>
                </c:pt>
                <c:pt idx="1599">
                  <c:v>-4.2233235323596567E-2</c:v>
                </c:pt>
                <c:pt idx="1600">
                  <c:v>-2.3593855593833979E-2</c:v>
                </c:pt>
                <c:pt idx="1601">
                  <c:v>-3.7955195888823567E-2</c:v>
                </c:pt>
                <c:pt idx="1602">
                  <c:v>-1.312781844731958E-2</c:v>
                </c:pt>
                <c:pt idx="1603">
                  <c:v>-1.094455430493468E-2</c:v>
                </c:pt>
                <c:pt idx="1604">
                  <c:v>2.580647515738832E-3</c:v>
                </c:pt>
                <c:pt idx="1605">
                  <c:v>6.2864899796650766E-3</c:v>
                </c:pt>
                <c:pt idx="1606">
                  <c:v>1.1559232935507421E-2</c:v>
                </c:pt>
                <c:pt idx="1607">
                  <c:v>2.3067292305338331E-2</c:v>
                </c:pt>
                <c:pt idx="1608">
                  <c:v>2.536463289325042E-2</c:v>
                </c:pt>
                <c:pt idx="1609">
                  <c:v>-2.5939145866086481E-2</c:v>
                </c:pt>
                <c:pt idx="1610">
                  <c:v>-3.8349483332837053E-2</c:v>
                </c:pt>
                <c:pt idx="1611">
                  <c:v>3.6341390164871261E-3</c:v>
                </c:pt>
                <c:pt idx="1612">
                  <c:v>-8.123911755646418E-4</c:v>
                </c:pt>
                <c:pt idx="1613">
                  <c:v>-1.5703414458386081E-2</c:v>
                </c:pt>
                <c:pt idx="1614">
                  <c:v>-2.4233279340251102E-3</c:v>
                </c:pt>
                <c:pt idx="1615">
                  <c:v>-1.4382015782164361E-2</c:v>
                </c:pt>
                <c:pt idx="1616">
                  <c:v>-7.129703863878234E-3</c:v>
                </c:pt>
                <c:pt idx="1617">
                  <c:v>-1.470370193834469E-2</c:v>
                </c:pt>
                <c:pt idx="1618">
                  <c:v>1.0553510486847269E-2</c:v>
                </c:pt>
                <c:pt idx="1619">
                  <c:v>-3.2999456179183539E-4</c:v>
                </c:pt>
                <c:pt idx="1620">
                  <c:v>1.3364362089141929E-2</c:v>
                </c:pt>
                <c:pt idx="1621">
                  <c:v>2.018245867502344E-2</c:v>
                </c:pt>
                <c:pt idx="1622">
                  <c:v>7.1101102372352898E-3</c:v>
                </c:pt>
                <c:pt idx="1623">
                  <c:v>-3.9795679095107062E-3</c:v>
                </c:pt>
                <c:pt idx="1624">
                  <c:v>-2.8088774805361538E-3</c:v>
                </c:pt>
                <c:pt idx="1625">
                  <c:v>-6.5742202600169719E-3</c:v>
                </c:pt>
                <c:pt idx="1626">
                  <c:v>-3.9949826683027823E-3</c:v>
                </c:pt>
                <c:pt idx="1627">
                  <c:v>-9.4683326653495214E-3</c:v>
                </c:pt>
                <c:pt idx="1628">
                  <c:v>6.5394885589107332E-3</c:v>
                </c:pt>
                <c:pt idx="1629">
                  <c:v>-1.9592676079192022E-3</c:v>
                </c:pt>
                <c:pt idx="1630">
                  <c:v>8.0810132467341589E-3</c:v>
                </c:pt>
                <c:pt idx="1631">
                  <c:v>7.9749978003071931E-3</c:v>
                </c:pt>
                <c:pt idx="1632">
                  <c:v>-1.100364308246782E-3</c:v>
                </c:pt>
                <c:pt idx="1633">
                  <c:v>8.3801274996631037E-5</c:v>
                </c:pt>
                <c:pt idx="1634">
                  <c:v>8.0634669166599338E-3</c:v>
                </c:pt>
                <c:pt idx="1635">
                  <c:v>3.3663695967085521E-3</c:v>
                </c:pt>
                <c:pt idx="1636">
                  <c:v>-1.8395140055577741E-2</c:v>
                </c:pt>
                <c:pt idx="1637">
                  <c:v>-6.5346459660737821E-3</c:v>
                </c:pt>
                <c:pt idx="1638">
                  <c:v>-1.318444473042746E-2</c:v>
                </c:pt>
                <c:pt idx="1639">
                  <c:v>-1.60895702517081E-2</c:v>
                </c:pt>
                <c:pt idx="1640">
                  <c:v>1.131620214849249E-2</c:v>
                </c:pt>
                <c:pt idx="1641">
                  <c:v>-5.9237729421610652E-3</c:v>
                </c:pt>
                <c:pt idx="1642">
                  <c:v>4.8849457946076313E-3</c:v>
                </c:pt>
                <c:pt idx="1643">
                  <c:v>-4.012946474997392E-3</c:v>
                </c:pt>
                <c:pt idx="1644">
                  <c:v>1.803853911263786E-2</c:v>
                </c:pt>
                <c:pt idx="1645">
                  <c:v>1.7038405913723409E-2</c:v>
                </c:pt>
                <c:pt idx="1646">
                  <c:v>1.946451285526507E-3</c:v>
                </c:pt>
                <c:pt idx="1647">
                  <c:v>1.9570807265886E-2</c:v>
                </c:pt>
                <c:pt idx="1648">
                  <c:v>5.1105002190787729E-3</c:v>
                </c:pt>
                <c:pt idx="1649">
                  <c:v>2.2926127469659718E-2</c:v>
                </c:pt>
                <c:pt idx="1650">
                  <c:v>1.307965016505719E-2</c:v>
                </c:pt>
                <c:pt idx="1651">
                  <c:v>-9.6449085583572014E-4</c:v>
                </c:pt>
                <c:pt idx="1652">
                  <c:v>-1.082217941098307E-2</c:v>
                </c:pt>
                <c:pt idx="1653">
                  <c:v>-1.0302596194943449E-2</c:v>
                </c:pt>
                <c:pt idx="1654">
                  <c:v>-1.521716303689402E-2</c:v>
                </c:pt>
                <c:pt idx="1655">
                  <c:v>-7.7954515987102013E-3</c:v>
                </c:pt>
                <c:pt idx="1656">
                  <c:v>-2.0973719692314319E-2</c:v>
                </c:pt>
                <c:pt idx="1657">
                  <c:v>-2.9192922129357871E-2</c:v>
                </c:pt>
                <c:pt idx="1658">
                  <c:v>-1.385040903910806E-2</c:v>
                </c:pt>
                <c:pt idx="1659">
                  <c:v>-3.035582055438724E-2</c:v>
                </c:pt>
                <c:pt idx="1660">
                  <c:v>-1.0006017854625069E-2</c:v>
                </c:pt>
                <c:pt idx="1661">
                  <c:v>-1.7578061260856259E-2</c:v>
                </c:pt>
                <c:pt idx="1662">
                  <c:v>-2.2902353295521038E-2</c:v>
                </c:pt>
                <c:pt idx="1663">
                  <c:v>-3.3156040431425282E-2</c:v>
                </c:pt>
                <c:pt idx="1664">
                  <c:v>-3.0722765977948541E-3</c:v>
                </c:pt>
                <c:pt idx="1665">
                  <c:v>-1.520902401381008E-2</c:v>
                </c:pt>
                <c:pt idx="1666">
                  <c:v>-2.112034702806298E-2</c:v>
                </c:pt>
                <c:pt idx="1667">
                  <c:v>-1.0933198180985929E-2</c:v>
                </c:pt>
                <c:pt idx="1668">
                  <c:v>2.883080835381691E-3</c:v>
                </c:pt>
                <c:pt idx="1669">
                  <c:v>-9.5564600754016737E-4</c:v>
                </c:pt>
                <c:pt idx="1670">
                  <c:v>3.7818339597386341E-3</c:v>
                </c:pt>
                <c:pt idx="1671">
                  <c:v>-3.099943638815716E-3</c:v>
                </c:pt>
                <c:pt idx="1672">
                  <c:v>2.7284408883801351E-2</c:v>
                </c:pt>
                <c:pt idx="1673">
                  <c:v>2.7616412069193071E-2</c:v>
                </c:pt>
                <c:pt idx="1674">
                  <c:v>1.89448005839381E-2</c:v>
                </c:pt>
                <c:pt idx="1675">
                  <c:v>1.1728967735134431E-2</c:v>
                </c:pt>
                <c:pt idx="1676">
                  <c:v>1.8041245639405901E-2</c:v>
                </c:pt>
                <c:pt idx="1677">
                  <c:v>8.6231855077052444E-3</c:v>
                </c:pt>
                <c:pt idx="1678">
                  <c:v>2.5257174397985689E-3</c:v>
                </c:pt>
                <c:pt idx="1679">
                  <c:v>-6.7181040847223983E-3</c:v>
                </c:pt>
                <c:pt idx="1680">
                  <c:v>-1.3572196894969579E-2</c:v>
                </c:pt>
                <c:pt idx="1681">
                  <c:v>-2.2179738811288981E-2</c:v>
                </c:pt>
                <c:pt idx="1682">
                  <c:v>-4.0480683555337293E-3</c:v>
                </c:pt>
                <c:pt idx="1683">
                  <c:v>2.1109151629374878E-3</c:v>
                </c:pt>
                <c:pt idx="1684">
                  <c:v>8.4101163152965341E-3</c:v>
                </c:pt>
                <c:pt idx="1685">
                  <c:v>1.4132975288323021E-2</c:v>
                </c:pt>
                <c:pt idx="1686">
                  <c:v>7.082864358263663E-3</c:v>
                </c:pt>
                <c:pt idx="1687">
                  <c:v>1.246787226079249E-2</c:v>
                </c:pt>
                <c:pt idx="1688">
                  <c:v>4.0791383314981999E-3</c:v>
                </c:pt>
                <c:pt idx="1689">
                  <c:v>9.3158470236289759E-3</c:v>
                </c:pt>
                <c:pt idx="1690">
                  <c:v>1.5313869846352191E-2</c:v>
                </c:pt>
                <c:pt idx="1691">
                  <c:v>5.6623112786695629E-3</c:v>
                </c:pt>
                <c:pt idx="1692">
                  <c:v>-7.0857127442280898E-4</c:v>
                </c:pt>
                <c:pt idx="1693">
                  <c:v>-8.9297305292035389E-3</c:v>
                </c:pt>
                <c:pt idx="1694">
                  <c:v>-2.7422151757079401E-3</c:v>
                </c:pt>
                <c:pt idx="1695">
                  <c:v>-1.1055403306798439E-2</c:v>
                </c:pt>
                <c:pt idx="1696">
                  <c:v>-3.1998120363883942E-2</c:v>
                </c:pt>
                <c:pt idx="1697">
                  <c:v>-3.8617473094912917E-2</c:v>
                </c:pt>
                <c:pt idx="1698">
                  <c:v>-2.284105400490688E-2</c:v>
                </c:pt>
                <c:pt idx="1699">
                  <c:v>-4.8216629816550949E-3</c:v>
                </c:pt>
                <c:pt idx="1700">
                  <c:v>-1.273358519064516E-2</c:v>
                </c:pt>
                <c:pt idx="1701">
                  <c:v>1.5871013869571019E-2</c:v>
                </c:pt>
                <c:pt idx="1702">
                  <c:v>-1.3781553239340381E-3</c:v>
                </c:pt>
                <c:pt idx="1703">
                  <c:v>1.5142099052631859E-3</c:v>
                </c:pt>
                <c:pt idx="1704">
                  <c:v>-5.5433349618141392E-3</c:v>
                </c:pt>
                <c:pt idx="1705">
                  <c:v>-2.9280039303927201E-3</c:v>
                </c:pt>
                <c:pt idx="1706">
                  <c:v>5.5055201738269943E-3</c:v>
                </c:pt>
                <c:pt idx="1707">
                  <c:v>-1.9432165557446979E-2</c:v>
                </c:pt>
                <c:pt idx="1708">
                  <c:v>-1.002025603900236E-2</c:v>
                </c:pt>
                <c:pt idx="1709">
                  <c:v>-6.6339568582982622E-3</c:v>
                </c:pt>
                <c:pt idx="1710">
                  <c:v>-1.348519682756333E-2</c:v>
                </c:pt>
                <c:pt idx="1711">
                  <c:v>-1.263409702518814E-2</c:v>
                </c:pt>
                <c:pt idx="1712">
                  <c:v>-1.971663396966861E-2</c:v>
                </c:pt>
                <c:pt idx="1713">
                  <c:v>1.9567582409933948E-3</c:v>
                </c:pt>
                <c:pt idx="1714">
                  <c:v>-4.8219128645463627E-3</c:v>
                </c:pt>
                <c:pt idx="1715">
                  <c:v>-6.6044832594016611E-3</c:v>
                </c:pt>
                <c:pt idx="1716">
                  <c:v>-4.3723451805988134E-3</c:v>
                </c:pt>
                <c:pt idx="1717">
                  <c:v>-1.322394218704304E-2</c:v>
                </c:pt>
                <c:pt idx="1718">
                  <c:v>4.3354719309824929E-3</c:v>
                </c:pt>
                <c:pt idx="1719">
                  <c:v>-3.7039172851009989E-3</c:v>
                </c:pt>
                <c:pt idx="1720">
                  <c:v>4.3137482535655636E-3</c:v>
                </c:pt>
                <c:pt idx="1721">
                  <c:v>2.1418801551440939E-2</c:v>
                </c:pt>
                <c:pt idx="1722">
                  <c:v>5.2319010185755133E-3</c:v>
                </c:pt>
                <c:pt idx="1723">
                  <c:v>-8.8126062574502839E-3</c:v>
                </c:pt>
                <c:pt idx="1724">
                  <c:v>-1.7694229606771469E-2</c:v>
                </c:pt>
                <c:pt idx="1725">
                  <c:v>-1.7797015872321961E-2</c:v>
                </c:pt>
                <c:pt idx="1726">
                  <c:v>-2.6580305806660931E-2</c:v>
                </c:pt>
                <c:pt idx="1727">
                  <c:v>-2.0205614053228519E-2</c:v>
                </c:pt>
                <c:pt idx="1728">
                  <c:v>2.1254431699730958E-3</c:v>
                </c:pt>
                <c:pt idx="1729">
                  <c:v>-1.5888983203758759E-2</c:v>
                </c:pt>
                <c:pt idx="1730">
                  <c:v>-1.9854496338481908E-2</c:v>
                </c:pt>
                <c:pt idx="1731">
                  <c:v>1.203048363421289E-2</c:v>
                </c:pt>
                <c:pt idx="1732">
                  <c:v>-2.438692124222541E-4</c:v>
                </c:pt>
                <c:pt idx="1733">
                  <c:v>-2.7163735084911877E-4</c:v>
                </c:pt>
                <c:pt idx="1734">
                  <c:v>-1.5379702846999519E-2</c:v>
                </c:pt>
                <c:pt idx="1735">
                  <c:v>-5.694008429834696E-3</c:v>
                </c:pt>
                <c:pt idx="1736">
                  <c:v>-8.6995660725008861E-4</c:v>
                </c:pt>
                <c:pt idx="1737">
                  <c:v>1.4387969027751521E-4</c:v>
                </c:pt>
                <c:pt idx="1738">
                  <c:v>2.4521971635778068E-3</c:v>
                </c:pt>
                <c:pt idx="1739">
                  <c:v>1.2644835931254761E-3</c:v>
                </c:pt>
                <c:pt idx="1740">
                  <c:v>1.9700938229195941E-2</c:v>
                </c:pt>
                <c:pt idx="1741">
                  <c:v>-1.245705922179496E-2</c:v>
                </c:pt>
                <c:pt idx="1742">
                  <c:v>-1.614044055009245E-2</c:v>
                </c:pt>
                <c:pt idx="1743">
                  <c:v>-2.80204776086137E-2</c:v>
                </c:pt>
                <c:pt idx="1744">
                  <c:v>-1.343234268927063E-2</c:v>
                </c:pt>
                <c:pt idx="1745">
                  <c:v>2.3900852357691349E-2</c:v>
                </c:pt>
                <c:pt idx="1746">
                  <c:v>-7.0660518908383096E-4</c:v>
                </c:pt>
                <c:pt idx="1747">
                  <c:v>-2.1673122599626279E-2</c:v>
                </c:pt>
                <c:pt idx="1748">
                  <c:v>-2.7020757464573109E-2</c:v>
                </c:pt>
                <c:pt idx="1749">
                  <c:v>-5.1513496895950077E-2</c:v>
                </c:pt>
                <c:pt idx="1750">
                  <c:v>8.4802742086509397E-4</c:v>
                </c:pt>
                <c:pt idx="1751">
                  <c:v>-8.3550966237240232E-3</c:v>
                </c:pt>
                <c:pt idx="1752">
                  <c:v>-2.0665960799789222E-2</c:v>
                </c:pt>
                <c:pt idx="1753">
                  <c:v>-1.709899699822515E-2</c:v>
                </c:pt>
                <c:pt idx="1754">
                  <c:v>-1.844438358383016E-2</c:v>
                </c:pt>
                <c:pt idx="1755">
                  <c:v>-1.541814918099149E-2</c:v>
                </c:pt>
                <c:pt idx="1756">
                  <c:v>-1.0569165895734761E-2</c:v>
                </c:pt>
                <c:pt idx="1757">
                  <c:v>-1.1904638184091709E-2</c:v>
                </c:pt>
                <c:pt idx="1758">
                  <c:v>-1.6957540185334349E-2</c:v>
                </c:pt>
                <c:pt idx="1759">
                  <c:v>-2.515721918679148E-2</c:v>
                </c:pt>
                <c:pt idx="1760">
                  <c:v>2.0401603324067711E-2</c:v>
                </c:pt>
                <c:pt idx="1761">
                  <c:v>7.1842431884796554E-3</c:v>
                </c:pt>
                <c:pt idx="1762">
                  <c:v>3.9292757767974251E-2</c:v>
                </c:pt>
                <c:pt idx="1763">
                  <c:v>2.5250543716978768E-2</c:v>
                </c:pt>
                <c:pt idx="1764">
                  <c:v>3.462626394405532E-3</c:v>
                </c:pt>
                <c:pt idx="1765">
                  <c:v>-1.069182315493933E-2</c:v>
                </c:pt>
                <c:pt idx="1766">
                  <c:v>-1.0416125908729869E-2</c:v>
                </c:pt>
                <c:pt idx="1767">
                  <c:v>-2.2175589087485289E-2</c:v>
                </c:pt>
                <c:pt idx="1768">
                  <c:v>-3.4256887638740352E-2</c:v>
                </c:pt>
                <c:pt idx="1769">
                  <c:v>-2.2183634875439399E-2</c:v>
                </c:pt>
                <c:pt idx="1770">
                  <c:v>-1.5351402708361659E-2</c:v>
                </c:pt>
                <c:pt idx="1771">
                  <c:v>-2.7948908741429079E-2</c:v>
                </c:pt>
                <c:pt idx="1772">
                  <c:v>1.1730449766893971E-2</c:v>
                </c:pt>
                <c:pt idx="1773">
                  <c:v>4.4721894965107367E-3</c:v>
                </c:pt>
                <c:pt idx="1774">
                  <c:v>-9.3192542660638367E-3</c:v>
                </c:pt>
                <c:pt idx="1775">
                  <c:v>-7.1383633874724239E-3</c:v>
                </c:pt>
                <c:pt idx="1776">
                  <c:v>4.3751610607287716E-3</c:v>
                </c:pt>
                <c:pt idx="1777">
                  <c:v>-1.2811903812224299E-2</c:v>
                </c:pt>
                <c:pt idx="1778">
                  <c:v>-3.4954704392418989E-2</c:v>
                </c:pt>
                <c:pt idx="1779">
                  <c:v>-1.0081157641138819E-2</c:v>
                </c:pt>
                <c:pt idx="1780">
                  <c:v>9.4662814404635753E-3</c:v>
                </c:pt>
                <c:pt idx="1781">
                  <c:v>-5.5182879806565674E-3</c:v>
                </c:pt>
                <c:pt idx="1782">
                  <c:v>-1.5642243240872489E-2</c:v>
                </c:pt>
                <c:pt idx="1783">
                  <c:v>-3.4471195546505129E-2</c:v>
                </c:pt>
                <c:pt idx="1784">
                  <c:v>-1.9101746055039111E-2</c:v>
                </c:pt>
                <c:pt idx="1785">
                  <c:v>-1.623555768770402E-2</c:v>
                </c:pt>
                <c:pt idx="1786">
                  <c:v>-3.4620775869665721E-2</c:v>
                </c:pt>
                <c:pt idx="1787">
                  <c:v>1.478005979559072E-2</c:v>
                </c:pt>
                <c:pt idx="1788">
                  <c:v>2.7642113257869031E-2</c:v>
                </c:pt>
                <c:pt idx="1789">
                  <c:v>5.9137685502861359E-3</c:v>
                </c:pt>
                <c:pt idx="1790">
                  <c:v>-9.9122283688046764E-3</c:v>
                </c:pt>
                <c:pt idx="1791">
                  <c:v>-4.9859352596389073E-2</c:v>
                </c:pt>
                <c:pt idx="1792">
                  <c:v>-4.5744737469348713E-2</c:v>
                </c:pt>
                <c:pt idx="1793">
                  <c:v>-3.5746287250567832E-2</c:v>
                </c:pt>
                <c:pt idx="1794">
                  <c:v>-4.6469498494833061E-2</c:v>
                </c:pt>
                <c:pt idx="1795">
                  <c:v>-5.7411213263456773E-2</c:v>
                </c:pt>
                <c:pt idx="1796">
                  <c:v>-2.107365057106847E-4</c:v>
                </c:pt>
                <c:pt idx="1797">
                  <c:v>-6.8315729457424368E-4</c:v>
                </c:pt>
                <c:pt idx="1798">
                  <c:v>4.4855823638560111E-2</c:v>
                </c:pt>
                <c:pt idx="1799">
                  <c:v>2.1601500864996129E-2</c:v>
                </c:pt>
                <c:pt idx="1800">
                  <c:v>6.8117125065469963E-4</c:v>
                </c:pt>
                <c:pt idx="1801">
                  <c:v>-2.066735998431923E-2</c:v>
                </c:pt>
                <c:pt idx="1802">
                  <c:v>-4.4001180667496698E-2</c:v>
                </c:pt>
                <c:pt idx="1803">
                  <c:v>-6.568914910116419E-2</c:v>
                </c:pt>
                <c:pt idx="1804">
                  <c:v>-9.2818912801249098E-2</c:v>
                </c:pt>
                <c:pt idx="1805">
                  <c:v>-9.6957659008641173E-2</c:v>
                </c:pt>
                <c:pt idx="1806">
                  <c:v>-4.9441594258201597E-2</c:v>
                </c:pt>
                <c:pt idx="1807">
                  <c:v>1.6373991715678219E-2</c:v>
                </c:pt>
                <c:pt idx="1808">
                  <c:v>7.7408772480474397E-2</c:v>
                </c:pt>
                <c:pt idx="1809">
                  <c:v>5.0385525160972833E-2</c:v>
                </c:pt>
                <c:pt idx="1810">
                  <c:v>3.2799425972697797E-2</c:v>
                </c:pt>
                <c:pt idx="1811">
                  <c:v>9.5998844497309221E-3</c:v>
                </c:pt>
                <c:pt idx="1812">
                  <c:v>2.9966137652799318E-2</c:v>
                </c:pt>
                <c:pt idx="1813">
                  <c:v>3.0649832074942651E-2</c:v>
                </c:pt>
                <c:pt idx="1814">
                  <c:v>1.942160451534392E-3</c:v>
                </c:pt>
                <c:pt idx="1815">
                  <c:v>-1.5763361772062719E-2</c:v>
                </c:pt>
                <c:pt idx="1816">
                  <c:v>-3.3409891296418692E-2</c:v>
                </c:pt>
                <c:pt idx="1817">
                  <c:v>-6.2914312161055364E-3</c:v>
                </c:pt>
                <c:pt idx="1818">
                  <c:v>-3.1324255509765919E-2</c:v>
                </c:pt>
                <c:pt idx="1819">
                  <c:v>-2.2137451535687799E-2</c:v>
                </c:pt>
                <c:pt idx="1820">
                  <c:v>-3.9352374270123391E-2</c:v>
                </c:pt>
                <c:pt idx="1821">
                  <c:v>-4.9856420085586002E-2</c:v>
                </c:pt>
                <c:pt idx="1822">
                  <c:v>2.5455503499138391E-2</c:v>
                </c:pt>
                <c:pt idx="1823">
                  <c:v>5.126318409178765E-3</c:v>
                </c:pt>
                <c:pt idx="1824">
                  <c:v>3.7817740826003643E-2</c:v>
                </c:pt>
                <c:pt idx="1825">
                  <c:v>2.7259895608391819E-2</c:v>
                </c:pt>
                <c:pt idx="1826">
                  <c:v>1.800356254240398E-2</c:v>
                </c:pt>
                <c:pt idx="1827">
                  <c:v>2.2483582067351899E-3</c:v>
                </c:pt>
                <c:pt idx="1828">
                  <c:v>-1.1766347872313791E-2</c:v>
                </c:pt>
                <c:pt idx="1829">
                  <c:v>-6.4819104970652566E-3</c:v>
                </c:pt>
                <c:pt idx="1830">
                  <c:v>-3.4778842393482279E-2</c:v>
                </c:pt>
                <c:pt idx="1831">
                  <c:v>-3.723227941759788E-2</c:v>
                </c:pt>
                <c:pt idx="1832">
                  <c:v>-1.1664303059561121E-2</c:v>
                </c:pt>
                <c:pt idx="1833">
                  <c:v>-3.107131172982491E-2</c:v>
                </c:pt>
                <c:pt idx="1834">
                  <c:v>-4.664764788856246E-3</c:v>
                </c:pt>
                <c:pt idx="1835">
                  <c:v>-2.462738416853583E-2</c:v>
                </c:pt>
                <c:pt idx="1836">
                  <c:v>-1.7986351654286639E-4</c:v>
                </c:pt>
                <c:pt idx="1837">
                  <c:v>2.4276487992555221E-2</c:v>
                </c:pt>
                <c:pt idx="1838">
                  <c:v>1.3087261453833319E-2</c:v>
                </c:pt>
                <c:pt idx="1839">
                  <c:v>2.4403053783323969E-3</c:v>
                </c:pt>
                <c:pt idx="1840">
                  <c:v>3.6302439995594682E-4</c:v>
                </c:pt>
                <c:pt idx="1841">
                  <c:v>-2.79061131865177E-3</c:v>
                </c:pt>
                <c:pt idx="1842">
                  <c:v>-2.0943788831480958E-2</c:v>
                </c:pt>
                <c:pt idx="1843">
                  <c:v>-1.378894680840048E-2</c:v>
                </c:pt>
                <c:pt idx="1844">
                  <c:v>-2.8239816807410278E-2</c:v>
                </c:pt>
                <c:pt idx="1845">
                  <c:v>-1.720663365510688E-3</c:v>
                </c:pt>
                <c:pt idx="1846">
                  <c:v>1.4399977551917691E-3</c:v>
                </c:pt>
                <c:pt idx="1847">
                  <c:v>-1.116235648721187E-2</c:v>
                </c:pt>
                <c:pt idx="1848">
                  <c:v>7.5721812823665857E-3</c:v>
                </c:pt>
                <c:pt idx="1849">
                  <c:v>-5.6716497658975129E-3</c:v>
                </c:pt>
                <c:pt idx="1850">
                  <c:v>-3.2693826782264068E-3</c:v>
                </c:pt>
                <c:pt idx="1851">
                  <c:v>1.022824286573965E-2</c:v>
                </c:pt>
                <c:pt idx="1852">
                  <c:v>4.9880380143640926E-3</c:v>
                </c:pt>
                <c:pt idx="1853">
                  <c:v>1.17342673354095E-2</c:v>
                </c:pt>
                <c:pt idx="1854">
                  <c:v>3.5494320553439707E-2</c:v>
                </c:pt>
                <c:pt idx="1855">
                  <c:v>4.1504194385737492E-3</c:v>
                </c:pt>
                <c:pt idx="1856">
                  <c:v>-1.247668431600246E-2</c:v>
                </c:pt>
                <c:pt idx="1857">
                  <c:v>-1.6192658952139279E-2</c:v>
                </c:pt>
                <c:pt idx="1858">
                  <c:v>-2.9372691686916141E-2</c:v>
                </c:pt>
                <c:pt idx="1859">
                  <c:v>9.6386089323630131E-4</c:v>
                </c:pt>
                <c:pt idx="1860">
                  <c:v>-9.6304885606599555E-3</c:v>
                </c:pt>
                <c:pt idx="1861">
                  <c:v>-5.0777080776178707E-3</c:v>
                </c:pt>
                <c:pt idx="1862">
                  <c:v>-2.5232248260625308E-2</c:v>
                </c:pt>
                <c:pt idx="1863">
                  <c:v>-2.4256512033993261E-3</c:v>
                </c:pt>
                <c:pt idx="1864">
                  <c:v>-2.3233879197022129E-3</c:v>
                </c:pt>
                <c:pt idx="1865">
                  <c:v>1.9830850842119219E-2</c:v>
                </c:pt>
                <c:pt idx="1866">
                  <c:v>3.4523465673714782E-3</c:v>
                </c:pt>
                <c:pt idx="1867">
                  <c:v>2.944592526102241E-3</c:v>
                </c:pt>
                <c:pt idx="1868">
                  <c:v>-1.189773403204342E-2</c:v>
                </c:pt>
                <c:pt idx="1869">
                  <c:v>-1.0440541277528579E-2</c:v>
                </c:pt>
                <c:pt idx="1870">
                  <c:v>-2.3731427839244649E-2</c:v>
                </c:pt>
                <c:pt idx="1871">
                  <c:v>-1.6217836056860339E-2</c:v>
                </c:pt>
                <c:pt idx="1872">
                  <c:v>6.8759873240900049E-3</c:v>
                </c:pt>
                <c:pt idx="1873">
                  <c:v>-2.0441859805309551E-2</c:v>
                </c:pt>
                <c:pt idx="1874">
                  <c:v>1.5266707351894841E-2</c:v>
                </c:pt>
                <c:pt idx="1875">
                  <c:v>-1.912381939408192E-2</c:v>
                </c:pt>
                <c:pt idx="1876">
                  <c:v>3.7254870792011729E-3</c:v>
                </c:pt>
                <c:pt idx="1877">
                  <c:v>-6.0440530419825222E-3</c:v>
                </c:pt>
                <c:pt idx="1878">
                  <c:v>1.876495649965193E-2</c:v>
                </c:pt>
                <c:pt idx="1879">
                  <c:v>2.745441203714449E-2</c:v>
                </c:pt>
                <c:pt idx="1880">
                  <c:v>2.2606095882839131E-2</c:v>
                </c:pt>
                <c:pt idx="1881">
                  <c:v>-1.1590828148726471E-3</c:v>
                </c:pt>
                <c:pt idx="1882">
                  <c:v>-4.0854279024991058E-3</c:v>
                </c:pt>
                <c:pt idx="1883">
                  <c:v>-1.9397254645255661E-2</c:v>
                </c:pt>
                <c:pt idx="1884">
                  <c:v>-2.7804095414911249E-2</c:v>
                </c:pt>
                <c:pt idx="1885">
                  <c:v>1.254756959883707E-2</c:v>
                </c:pt>
                <c:pt idx="1886">
                  <c:v>-2.0267037038816941E-2</c:v>
                </c:pt>
                <c:pt idx="1887">
                  <c:v>3.630040234636311E-3</c:v>
                </c:pt>
                <c:pt idx="1888">
                  <c:v>-4.3650811819162527E-3</c:v>
                </c:pt>
                <c:pt idx="1889">
                  <c:v>-1.038713411765357E-2</c:v>
                </c:pt>
                <c:pt idx="1890">
                  <c:v>-1.857866003812703E-2</c:v>
                </c:pt>
                <c:pt idx="1891">
                  <c:v>1.6160884583332091E-2</c:v>
                </c:pt>
                <c:pt idx="1892">
                  <c:v>8.2402456860108941E-3</c:v>
                </c:pt>
                <c:pt idx="1893">
                  <c:v>-1.0508401604397481E-2</c:v>
                </c:pt>
                <c:pt idx="1894">
                  <c:v>-3.3006525036256562E-3</c:v>
                </c:pt>
                <c:pt idx="1895">
                  <c:v>-4.8422012200681763E-3</c:v>
                </c:pt>
                <c:pt idx="1896">
                  <c:v>-2.9476981754719129E-3</c:v>
                </c:pt>
                <c:pt idx="1897">
                  <c:v>6.4740263738087833E-3</c:v>
                </c:pt>
                <c:pt idx="1898">
                  <c:v>7.7693445986426468E-3</c:v>
                </c:pt>
                <c:pt idx="1899">
                  <c:v>-2.0739219570309331E-3</c:v>
                </c:pt>
                <c:pt idx="1900">
                  <c:v>-1.318572606462709E-2</c:v>
                </c:pt>
                <c:pt idx="1901">
                  <c:v>-2.4023466643612319E-3</c:v>
                </c:pt>
                <c:pt idx="1902">
                  <c:v>1.530025750199115E-3</c:v>
                </c:pt>
                <c:pt idx="1903">
                  <c:v>4.4288493500523876E-3</c:v>
                </c:pt>
                <c:pt idx="1904">
                  <c:v>5.9073435609313663E-3</c:v>
                </c:pt>
                <c:pt idx="1905">
                  <c:v>-2.14547320132823E-2</c:v>
                </c:pt>
                <c:pt idx="1906">
                  <c:v>1.8394176966960881E-2</c:v>
                </c:pt>
                <c:pt idx="1907">
                  <c:v>1.127442657125499E-3</c:v>
                </c:pt>
                <c:pt idx="1908">
                  <c:v>8.7246996603269622E-3</c:v>
                </c:pt>
                <c:pt idx="1909">
                  <c:v>-1.6131649680374949E-2</c:v>
                </c:pt>
                <c:pt idx="1910">
                  <c:v>3.8000447281874021E-3</c:v>
                </c:pt>
                <c:pt idx="1911">
                  <c:v>-2.8306539384637119E-3</c:v>
                </c:pt>
                <c:pt idx="1912">
                  <c:v>-1.080914572050418E-2</c:v>
                </c:pt>
                <c:pt idx="1913">
                  <c:v>3.379885149886519E-3</c:v>
                </c:pt>
                <c:pt idx="1914">
                  <c:v>-1.6180542480796589E-2</c:v>
                </c:pt>
                <c:pt idx="1915">
                  <c:v>-3.3528253150468153E-2</c:v>
                </c:pt>
                <c:pt idx="1916">
                  <c:v>-1.7944678605378069E-2</c:v>
                </c:pt>
                <c:pt idx="1917">
                  <c:v>1.324774134868534E-3</c:v>
                </c:pt>
                <c:pt idx="1918">
                  <c:v>-1.8639020645839111E-2</c:v>
                </c:pt>
                <c:pt idx="1919">
                  <c:v>-1.250565235459433E-2</c:v>
                </c:pt>
                <c:pt idx="1920">
                  <c:v>-2.2829935262354439E-2</c:v>
                </c:pt>
                <c:pt idx="1921">
                  <c:v>6.882671460047618E-3</c:v>
                </c:pt>
                <c:pt idx="1922">
                  <c:v>-1.4928773706866851E-2</c:v>
                </c:pt>
                <c:pt idx="1923">
                  <c:v>8.7487154080534424E-4</c:v>
                </c:pt>
                <c:pt idx="1924">
                  <c:v>-1.8554699777542542E-2</c:v>
                </c:pt>
                <c:pt idx="1925">
                  <c:v>1.517960581445266E-4</c:v>
                </c:pt>
                <c:pt idx="1926">
                  <c:v>4.8526424441135418E-3</c:v>
                </c:pt>
                <c:pt idx="1927">
                  <c:v>-2.1791447923327212E-3</c:v>
                </c:pt>
                <c:pt idx="1928">
                  <c:v>-8.5494164473765011E-3</c:v>
                </c:pt>
                <c:pt idx="1929">
                  <c:v>2.2051511918629529E-2</c:v>
                </c:pt>
                <c:pt idx="1930">
                  <c:v>1.5205794867284791E-2</c:v>
                </c:pt>
                <c:pt idx="1931">
                  <c:v>-3.9117419504357542E-3</c:v>
                </c:pt>
                <c:pt idx="1932">
                  <c:v>2.192789839547515E-3</c:v>
                </c:pt>
                <c:pt idx="1933">
                  <c:v>5.779663355902187E-3</c:v>
                </c:pt>
                <c:pt idx="1934">
                  <c:v>-1.0458534610435779E-3</c:v>
                </c:pt>
                <c:pt idx="1935">
                  <c:v>3.8467316871191311E-3</c:v>
                </c:pt>
                <c:pt idx="1936">
                  <c:v>1.006410593470974E-2</c:v>
                </c:pt>
                <c:pt idx="1937">
                  <c:v>-8.1392439138738837E-5</c:v>
                </c:pt>
                <c:pt idx="1938">
                  <c:v>-8.0056702209674313E-3</c:v>
                </c:pt>
                <c:pt idx="1939">
                  <c:v>-1.268836188341282E-3</c:v>
                </c:pt>
                <c:pt idx="1940">
                  <c:v>-8.8307739118889117E-3</c:v>
                </c:pt>
                <c:pt idx="1941">
                  <c:v>-5.8616570786611533E-3</c:v>
                </c:pt>
                <c:pt idx="1942">
                  <c:v>5.08741760103959E-4</c:v>
                </c:pt>
                <c:pt idx="1943">
                  <c:v>-7.9660602809816794E-3</c:v>
                </c:pt>
                <c:pt idx="1944">
                  <c:v>-1.351595117268189E-2</c:v>
                </c:pt>
                <c:pt idx="1945">
                  <c:v>5.7334507022623882E-3</c:v>
                </c:pt>
                <c:pt idx="1946">
                  <c:v>8.978565924248727E-3</c:v>
                </c:pt>
                <c:pt idx="1947">
                  <c:v>-1.067746065990249E-2</c:v>
                </c:pt>
                <c:pt idx="1948">
                  <c:v>-9.8981528028652122E-3</c:v>
                </c:pt>
                <c:pt idx="1949">
                  <c:v>-1.740566050065695E-2</c:v>
                </c:pt>
                <c:pt idx="1950">
                  <c:v>-1.650168195428847E-3</c:v>
                </c:pt>
                <c:pt idx="1951">
                  <c:v>-1.035340722078359E-2</c:v>
                </c:pt>
                <c:pt idx="1952">
                  <c:v>-4.1257734904434074E-3</c:v>
                </c:pt>
                <c:pt idx="1953">
                  <c:v>-2.4576191861385151E-3</c:v>
                </c:pt>
                <c:pt idx="1954">
                  <c:v>8.2372746443830636E-3</c:v>
                </c:pt>
                <c:pt idx="1955">
                  <c:v>-6.7985085219746111E-4</c:v>
                </c:pt>
                <c:pt idx="1956">
                  <c:v>-9.1754547382940643E-3</c:v>
                </c:pt>
                <c:pt idx="1957">
                  <c:v>1.1858259301529729E-2</c:v>
                </c:pt>
                <c:pt idx="1958">
                  <c:v>2.1552264797364271E-4</c:v>
                </c:pt>
                <c:pt idx="1959">
                  <c:v>1.6721748748604881E-2</c:v>
                </c:pt>
                <c:pt idx="1960">
                  <c:v>-4.6580991749891609E-3</c:v>
                </c:pt>
                <c:pt idx="1961">
                  <c:v>-1.504483206713658E-2</c:v>
                </c:pt>
                <c:pt idx="1962">
                  <c:v>-8.9551900692264041E-3</c:v>
                </c:pt>
                <c:pt idx="1963">
                  <c:v>-3.0425215336542522E-2</c:v>
                </c:pt>
                <c:pt idx="1964">
                  <c:v>-9.1083594053920081E-3</c:v>
                </c:pt>
                <c:pt idx="1965">
                  <c:v>-1.9217490329527461E-2</c:v>
                </c:pt>
                <c:pt idx="1966">
                  <c:v>-2.190419872719573E-2</c:v>
                </c:pt>
                <c:pt idx="1967">
                  <c:v>-1.2366427389903119E-2</c:v>
                </c:pt>
                <c:pt idx="1968">
                  <c:v>-3.553069821551702E-2</c:v>
                </c:pt>
                <c:pt idx="1969">
                  <c:v>-1.186059179150689E-2</c:v>
                </c:pt>
                <c:pt idx="1970">
                  <c:v>-2.615502981078777E-2</c:v>
                </c:pt>
                <c:pt idx="1971">
                  <c:v>5.4308557678481861E-3</c:v>
                </c:pt>
                <c:pt idx="1972">
                  <c:v>-4.0865947523300861E-3</c:v>
                </c:pt>
                <c:pt idx="1973">
                  <c:v>1.1617262269574271E-3</c:v>
                </c:pt>
                <c:pt idx="1974">
                  <c:v>-2.3809890080279672E-3</c:v>
                </c:pt>
                <c:pt idx="1975">
                  <c:v>5.0206902915057583E-3</c:v>
                </c:pt>
                <c:pt idx="1976">
                  <c:v>-2.0485052858987271E-4</c:v>
                </c:pt>
              </c:numCache>
            </c:numRef>
          </c:yVal>
          <c:smooth val="1"/>
          <c:extLst>
            <c:ext xmlns:c16="http://schemas.microsoft.com/office/drawing/2014/chart" uri="{C3380CC4-5D6E-409C-BE32-E72D297353CC}">
              <c16:uniqueId val="{00000000-F844-43BA-8B57-73551EFAB0E5}"/>
            </c:ext>
          </c:extLst>
        </c:ser>
        <c:dLbls>
          <c:showLegendKey val="0"/>
          <c:showVal val="0"/>
          <c:showCatName val="0"/>
          <c:showSerName val="0"/>
          <c:showPercent val="0"/>
          <c:showBubbleSize val="0"/>
        </c:dLbls>
        <c:axId val="416302928"/>
        <c:axId val="312598880"/>
      </c:scatterChart>
      <c:valAx>
        <c:axId val="416302928"/>
        <c:scaling>
          <c:orientation val="minMax"/>
          <c:max val="250"/>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2598880"/>
        <c:crosses val="autoZero"/>
        <c:crossBetween val="midCat"/>
      </c:valAx>
      <c:valAx>
        <c:axId val="312598880"/>
        <c:scaling>
          <c:orientation val="minMax"/>
          <c:max val="2"/>
          <c:min val="-2"/>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16302928"/>
        <c:crosses val="autoZero"/>
        <c:crossBetween val="midCat"/>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2000" b="1"/>
              <a:t>Actual</a:t>
            </a:r>
            <a:r>
              <a:rPr lang="en-US" sz="2000" b="1" baseline="0"/>
              <a:t> Movement 3</a:t>
            </a:r>
            <a:endParaRPr lang="en-US" sz="2000" b="1"/>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v>Real</c:v>
          </c:tx>
          <c:spPr>
            <a:ln w="19050" cap="rnd">
              <a:solidFill>
                <a:schemeClr val="accent1"/>
              </a:solidFill>
              <a:round/>
            </a:ln>
            <a:effectLst/>
          </c:spPr>
          <c:marker>
            <c:symbol val="none"/>
          </c:marker>
          <c:xVal>
            <c:numRef>
              <c:f>'Robot Positions'!$C$2:$C$4000</c:f>
              <c:numCache>
                <c:formatCode>General</c:formatCode>
                <c:ptCount val="3999"/>
                <c:pt idx="0">
                  <c:v>194.4</c:v>
                </c:pt>
                <c:pt idx="1">
                  <c:v>194.4</c:v>
                </c:pt>
                <c:pt idx="2">
                  <c:v>194.4</c:v>
                </c:pt>
                <c:pt idx="3">
                  <c:v>194.4</c:v>
                </c:pt>
                <c:pt idx="4">
                  <c:v>194.4</c:v>
                </c:pt>
                <c:pt idx="5">
                  <c:v>194.4</c:v>
                </c:pt>
                <c:pt idx="6">
                  <c:v>194.16</c:v>
                </c:pt>
                <c:pt idx="7">
                  <c:v>194.4</c:v>
                </c:pt>
                <c:pt idx="8">
                  <c:v>193.91</c:v>
                </c:pt>
                <c:pt idx="9">
                  <c:v>193.91</c:v>
                </c:pt>
                <c:pt idx="10">
                  <c:v>193.67</c:v>
                </c:pt>
                <c:pt idx="11">
                  <c:v>193.67</c:v>
                </c:pt>
                <c:pt idx="12">
                  <c:v>193.67</c:v>
                </c:pt>
                <c:pt idx="13">
                  <c:v>193.67</c:v>
                </c:pt>
                <c:pt idx="14">
                  <c:v>193.18</c:v>
                </c:pt>
                <c:pt idx="15">
                  <c:v>193.18</c:v>
                </c:pt>
                <c:pt idx="16">
                  <c:v>192.93</c:v>
                </c:pt>
                <c:pt idx="17">
                  <c:v>192.93</c:v>
                </c:pt>
                <c:pt idx="18">
                  <c:v>192.69</c:v>
                </c:pt>
                <c:pt idx="19">
                  <c:v>192.45</c:v>
                </c:pt>
                <c:pt idx="20">
                  <c:v>192.45</c:v>
                </c:pt>
                <c:pt idx="21">
                  <c:v>192.69</c:v>
                </c:pt>
                <c:pt idx="22">
                  <c:v>192.45</c:v>
                </c:pt>
                <c:pt idx="23">
                  <c:v>191.96</c:v>
                </c:pt>
                <c:pt idx="24">
                  <c:v>191.96</c:v>
                </c:pt>
                <c:pt idx="25">
                  <c:v>191.22</c:v>
                </c:pt>
                <c:pt idx="26">
                  <c:v>191.22</c:v>
                </c:pt>
                <c:pt idx="27">
                  <c:v>190.73</c:v>
                </c:pt>
                <c:pt idx="28">
                  <c:v>190.73</c:v>
                </c:pt>
                <c:pt idx="29">
                  <c:v>190.49</c:v>
                </c:pt>
                <c:pt idx="30">
                  <c:v>190.25</c:v>
                </c:pt>
                <c:pt idx="31">
                  <c:v>190.25</c:v>
                </c:pt>
                <c:pt idx="32">
                  <c:v>190.25</c:v>
                </c:pt>
                <c:pt idx="33">
                  <c:v>190.25</c:v>
                </c:pt>
                <c:pt idx="34">
                  <c:v>189.51</c:v>
                </c:pt>
                <c:pt idx="35">
                  <c:v>189.51</c:v>
                </c:pt>
                <c:pt idx="36">
                  <c:v>189.27</c:v>
                </c:pt>
                <c:pt idx="37">
                  <c:v>189.27</c:v>
                </c:pt>
                <c:pt idx="38">
                  <c:v>189.02</c:v>
                </c:pt>
                <c:pt idx="39">
                  <c:v>188.29</c:v>
                </c:pt>
                <c:pt idx="40">
                  <c:v>188.29</c:v>
                </c:pt>
                <c:pt idx="41">
                  <c:v>188.04</c:v>
                </c:pt>
                <c:pt idx="42">
                  <c:v>187.8</c:v>
                </c:pt>
                <c:pt idx="43">
                  <c:v>187.8</c:v>
                </c:pt>
                <c:pt idx="44">
                  <c:v>187.8</c:v>
                </c:pt>
                <c:pt idx="45">
                  <c:v>187.31</c:v>
                </c:pt>
                <c:pt idx="46">
                  <c:v>187.07</c:v>
                </c:pt>
                <c:pt idx="47">
                  <c:v>187.07</c:v>
                </c:pt>
                <c:pt idx="48">
                  <c:v>186.33</c:v>
                </c:pt>
                <c:pt idx="49">
                  <c:v>186.33</c:v>
                </c:pt>
                <c:pt idx="50">
                  <c:v>186.58</c:v>
                </c:pt>
                <c:pt idx="51">
                  <c:v>186.58</c:v>
                </c:pt>
                <c:pt idx="52">
                  <c:v>185.36</c:v>
                </c:pt>
                <c:pt idx="53">
                  <c:v>185.11</c:v>
                </c:pt>
                <c:pt idx="54">
                  <c:v>184.87</c:v>
                </c:pt>
                <c:pt idx="55">
                  <c:v>184.62</c:v>
                </c:pt>
                <c:pt idx="56">
                  <c:v>184.62</c:v>
                </c:pt>
                <c:pt idx="57">
                  <c:v>184.38</c:v>
                </c:pt>
                <c:pt idx="58">
                  <c:v>183.64</c:v>
                </c:pt>
                <c:pt idx="59">
                  <c:v>183.15</c:v>
                </c:pt>
                <c:pt idx="60">
                  <c:v>183.15</c:v>
                </c:pt>
                <c:pt idx="61">
                  <c:v>182.91</c:v>
                </c:pt>
                <c:pt idx="62">
                  <c:v>182.42</c:v>
                </c:pt>
                <c:pt idx="63">
                  <c:v>182.42</c:v>
                </c:pt>
                <c:pt idx="64">
                  <c:v>182.18</c:v>
                </c:pt>
                <c:pt idx="65">
                  <c:v>181.93</c:v>
                </c:pt>
                <c:pt idx="66">
                  <c:v>181.2</c:v>
                </c:pt>
                <c:pt idx="67">
                  <c:v>181.2</c:v>
                </c:pt>
                <c:pt idx="68">
                  <c:v>180.71</c:v>
                </c:pt>
                <c:pt idx="69">
                  <c:v>180.47</c:v>
                </c:pt>
                <c:pt idx="70">
                  <c:v>180.47</c:v>
                </c:pt>
                <c:pt idx="71">
                  <c:v>179.24</c:v>
                </c:pt>
                <c:pt idx="72">
                  <c:v>178.75</c:v>
                </c:pt>
                <c:pt idx="73">
                  <c:v>178.26</c:v>
                </c:pt>
                <c:pt idx="74">
                  <c:v>178.26</c:v>
                </c:pt>
                <c:pt idx="75">
                  <c:v>177.29</c:v>
                </c:pt>
                <c:pt idx="76">
                  <c:v>177.29</c:v>
                </c:pt>
                <c:pt idx="77">
                  <c:v>176.8</c:v>
                </c:pt>
                <c:pt idx="78">
                  <c:v>176.8</c:v>
                </c:pt>
                <c:pt idx="79">
                  <c:v>176.31</c:v>
                </c:pt>
                <c:pt idx="80">
                  <c:v>176.31</c:v>
                </c:pt>
                <c:pt idx="81">
                  <c:v>176.06</c:v>
                </c:pt>
                <c:pt idx="82">
                  <c:v>174.84</c:v>
                </c:pt>
                <c:pt idx="83">
                  <c:v>173.86</c:v>
                </c:pt>
                <c:pt idx="84">
                  <c:v>173.86</c:v>
                </c:pt>
                <c:pt idx="85">
                  <c:v>173.62</c:v>
                </c:pt>
                <c:pt idx="86">
                  <c:v>173.37</c:v>
                </c:pt>
                <c:pt idx="87">
                  <c:v>172.4</c:v>
                </c:pt>
                <c:pt idx="88">
                  <c:v>171.66</c:v>
                </c:pt>
                <c:pt idx="89">
                  <c:v>171.66</c:v>
                </c:pt>
                <c:pt idx="90">
                  <c:v>171.42</c:v>
                </c:pt>
                <c:pt idx="91">
                  <c:v>171.17</c:v>
                </c:pt>
                <c:pt idx="92">
                  <c:v>169.95</c:v>
                </c:pt>
                <c:pt idx="93">
                  <c:v>169.95</c:v>
                </c:pt>
                <c:pt idx="94">
                  <c:v>168.73</c:v>
                </c:pt>
                <c:pt idx="95">
                  <c:v>168.48</c:v>
                </c:pt>
                <c:pt idx="96">
                  <c:v>168.48</c:v>
                </c:pt>
                <c:pt idx="97">
                  <c:v>168.24</c:v>
                </c:pt>
                <c:pt idx="98">
                  <c:v>168</c:v>
                </c:pt>
                <c:pt idx="99">
                  <c:v>168</c:v>
                </c:pt>
                <c:pt idx="100">
                  <c:v>167.26</c:v>
                </c:pt>
                <c:pt idx="101">
                  <c:v>167.02</c:v>
                </c:pt>
                <c:pt idx="102">
                  <c:v>165.8</c:v>
                </c:pt>
                <c:pt idx="103">
                  <c:v>165.55</c:v>
                </c:pt>
                <c:pt idx="104">
                  <c:v>165.55</c:v>
                </c:pt>
                <c:pt idx="105">
                  <c:v>164.57</c:v>
                </c:pt>
                <c:pt idx="106">
                  <c:v>164.08</c:v>
                </c:pt>
                <c:pt idx="107">
                  <c:v>163.11000000000001</c:v>
                </c:pt>
                <c:pt idx="108">
                  <c:v>162.62</c:v>
                </c:pt>
                <c:pt idx="109">
                  <c:v>162.13</c:v>
                </c:pt>
                <c:pt idx="110">
                  <c:v>162.13</c:v>
                </c:pt>
                <c:pt idx="111">
                  <c:v>161.88</c:v>
                </c:pt>
                <c:pt idx="112">
                  <c:v>161.88</c:v>
                </c:pt>
                <c:pt idx="113">
                  <c:v>160.41999999999999</c:v>
                </c:pt>
                <c:pt idx="114">
                  <c:v>159.68</c:v>
                </c:pt>
                <c:pt idx="115">
                  <c:v>159.19</c:v>
                </c:pt>
                <c:pt idx="116">
                  <c:v>158.22</c:v>
                </c:pt>
                <c:pt idx="117">
                  <c:v>158.22</c:v>
                </c:pt>
                <c:pt idx="118">
                  <c:v>157.97</c:v>
                </c:pt>
                <c:pt idx="119">
                  <c:v>157.97</c:v>
                </c:pt>
                <c:pt idx="120">
                  <c:v>157.97</c:v>
                </c:pt>
                <c:pt idx="121">
                  <c:v>157.97</c:v>
                </c:pt>
                <c:pt idx="122">
                  <c:v>157.97</c:v>
                </c:pt>
                <c:pt idx="123">
                  <c:v>157.47999999999999</c:v>
                </c:pt>
                <c:pt idx="124">
                  <c:v>156.99</c:v>
                </c:pt>
                <c:pt idx="125">
                  <c:v>155.53</c:v>
                </c:pt>
                <c:pt idx="126">
                  <c:v>154.06</c:v>
                </c:pt>
                <c:pt idx="127">
                  <c:v>152.84</c:v>
                </c:pt>
                <c:pt idx="128">
                  <c:v>152.35</c:v>
                </c:pt>
                <c:pt idx="129">
                  <c:v>151.86000000000001</c:v>
                </c:pt>
                <c:pt idx="130">
                  <c:v>151.86000000000001</c:v>
                </c:pt>
                <c:pt idx="131">
                  <c:v>151.12</c:v>
                </c:pt>
                <c:pt idx="132">
                  <c:v>150.38999999999999</c:v>
                </c:pt>
                <c:pt idx="133">
                  <c:v>150.15</c:v>
                </c:pt>
                <c:pt idx="134">
                  <c:v>148.91999999999999</c:v>
                </c:pt>
                <c:pt idx="135">
                  <c:v>148.68</c:v>
                </c:pt>
                <c:pt idx="136">
                  <c:v>148.44</c:v>
                </c:pt>
                <c:pt idx="137">
                  <c:v>148.44</c:v>
                </c:pt>
                <c:pt idx="138">
                  <c:v>147.94999999999999</c:v>
                </c:pt>
                <c:pt idx="139">
                  <c:v>147.21</c:v>
                </c:pt>
                <c:pt idx="140">
                  <c:v>146.72</c:v>
                </c:pt>
                <c:pt idx="141">
                  <c:v>146.22999999999999</c:v>
                </c:pt>
                <c:pt idx="142">
                  <c:v>146.22999999999999</c:v>
                </c:pt>
                <c:pt idx="143">
                  <c:v>145.26</c:v>
                </c:pt>
                <c:pt idx="144">
                  <c:v>145.26</c:v>
                </c:pt>
                <c:pt idx="145">
                  <c:v>144.28</c:v>
                </c:pt>
                <c:pt idx="146">
                  <c:v>144.28</c:v>
                </c:pt>
                <c:pt idx="147">
                  <c:v>144.03</c:v>
                </c:pt>
                <c:pt idx="148">
                  <c:v>144.03</c:v>
                </c:pt>
                <c:pt idx="149">
                  <c:v>143.79</c:v>
                </c:pt>
                <c:pt idx="150">
                  <c:v>143.55000000000001</c:v>
                </c:pt>
                <c:pt idx="151">
                  <c:v>143.30000000000001</c:v>
                </c:pt>
                <c:pt idx="152">
                  <c:v>143.06</c:v>
                </c:pt>
                <c:pt idx="153">
                  <c:v>143.06</c:v>
                </c:pt>
                <c:pt idx="154">
                  <c:v>143.06</c:v>
                </c:pt>
                <c:pt idx="155">
                  <c:v>142.32</c:v>
                </c:pt>
                <c:pt idx="156">
                  <c:v>142.32</c:v>
                </c:pt>
                <c:pt idx="157">
                  <c:v>141.34</c:v>
                </c:pt>
                <c:pt idx="158">
                  <c:v>141.1</c:v>
                </c:pt>
                <c:pt idx="159">
                  <c:v>140.61000000000001</c:v>
                </c:pt>
                <c:pt idx="160">
                  <c:v>140.61000000000001</c:v>
                </c:pt>
                <c:pt idx="161">
                  <c:v>139.88</c:v>
                </c:pt>
                <c:pt idx="162">
                  <c:v>139.88</c:v>
                </c:pt>
                <c:pt idx="163">
                  <c:v>139.63</c:v>
                </c:pt>
                <c:pt idx="164">
                  <c:v>139.38999999999999</c:v>
                </c:pt>
                <c:pt idx="165">
                  <c:v>139.13999999999999</c:v>
                </c:pt>
                <c:pt idx="166">
                  <c:v>139.13999999999999</c:v>
                </c:pt>
                <c:pt idx="167">
                  <c:v>138.66</c:v>
                </c:pt>
                <c:pt idx="168">
                  <c:v>138.16999999999999</c:v>
                </c:pt>
                <c:pt idx="169">
                  <c:v>137.91999999999999</c:v>
                </c:pt>
                <c:pt idx="170">
                  <c:v>137.68</c:v>
                </c:pt>
                <c:pt idx="171">
                  <c:v>136.94</c:v>
                </c:pt>
                <c:pt idx="172">
                  <c:v>136.69999999999999</c:v>
                </c:pt>
                <c:pt idx="173">
                  <c:v>136.21</c:v>
                </c:pt>
                <c:pt idx="174">
                  <c:v>135.97</c:v>
                </c:pt>
                <c:pt idx="175">
                  <c:v>135.97</c:v>
                </c:pt>
                <c:pt idx="176">
                  <c:v>135.97</c:v>
                </c:pt>
                <c:pt idx="177">
                  <c:v>135.97</c:v>
                </c:pt>
                <c:pt idx="178">
                  <c:v>135.97</c:v>
                </c:pt>
                <c:pt idx="179">
                  <c:v>135.47999999999999</c:v>
                </c:pt>
                <c:pt idx="180">
                  <c:v>135.47999999999999</c:v>
                </c:pt>
                <c:pt idx="181">
                  <c:v>135.47999999999999</c:v>
                </c:pt>
                <c:pt idx="182">
                  <c:v>135.47999999999999</c:v>
                </c:pt>
                <c:pt idx="183">
                  <c:v>135.47999999999999</c:v>
                </c:pt>
                <c:pt idx="184">
                  <c:v>135.47999999999999</c:v>
                </c:pt>
                <c:pt idx="185">
                  <c:v>135.47999999999999</c:v>
                </c:pt>
                <c:pt idx="186">
                  <c:v>134.74</c:v>
                </c:pt>
                <c:pt idx="187">
                  <c:v>134.74</c:v>
                </c:pt>
                <c:pt idx="188">
                  <c:v>133.77000000000001</c:v>
                </c:pt>
                <c:pt idx="189">
                  <c:v>133.77000000000001</c:v>
                </c:pt>
                <c:pt idx="190">
                  <c:v>132.79</c:v>
                </c:pt>
                <c:pt idx="191">
                  <c:v>132.79</c:v>
                </c:pt>
                <c:pt idx="192">
                  <c:v>132.54</c:v>
                </c:pt>
                <c:pt idx="193">
                  <c:v>132.30000000000001</c:v>
                </c:pt>
                <c:pt idx="194">
                  <c:v>132.30000000000001</c:v>
                </c:pt>
                <c:pt idx="195">
                  <c:v>131.56</c:v>
                </c:pt>
                <c:pt idx="196">
                  <c:v>131.56</c:v>
                </c:pt>
                <c:pt idx="197">
                  <c:v>131.08000000000001</c:v>
                </c:pt>
                <c:pt idx="198">
                  <c:v>131.08000000000001</c:v>
                </c:pt>
                <c:pt idx="199">
                  <c:v>130.83000000000001</c:v>
                </c:pt>
                <c:pt idx="200">
                  <c:v>130.59</c:v>
                </c:pt>
                <c:pt idx="201">
                  <c:v>130.59</c:v>
                </c:pt>
                <c:pt idx="202">
                  <c:v>130.34</c:v>
                </c:pt>
                <c:pt idx="203">
                  <c:v>129.85</c:v>
                </c:pt>
                <c:pt idx="204">
                  <c:v>129.85</c:v>
                </c:pt>
                <c:pt idx="205">
                  <c:v>130.1</c:v>
                </c:pt>
                <c:pt idx="206">
                  <c:v>129.61000000000001</c:v>
                </c:pt>
                <c:pt idx="207">
                  <c:v>129.36000000000001</c:v>
                </c:pt>
                <c:pt idx="208">
                  <c:v>129.36000000000001</c:v>
                </c:pt>
                <c:pt idx="209">
                  <c:v>129.12</c:v>
                </c:pt>
                <c:pt idx="210">
                  <c:v>128.88</c:v>
                </c:pt>
                <c:pt idx="211">
                  <c:v>128.88</c:v>
                </c:pt>
                <c:pt idx="212">
                  <c:v>128.63</c:v>
                </c:pt>
                <c:pt idx="213">
                  <c:v>128.38999999999999</c:v>
                </c:pt>
                <c:pt idx="214">
                  <c:v>128.38999999999999</c:v>
                </c:pt>
                <c:pt idx="215">
                  <c:v>127.9</c:v>
                </c:pt>
                <c:pt idx="216">
                  <c:v>127.9</c:v>
                </c:pt>
                <c:pt idx="217">
                  <c:v>127.9</c:v>
                </c:pt>
                <c:pt idx="218">
                  <c:v>127.65</c:v>
                </c:pt>
                <c:pt idx="219">
                  <c:v>127.41</c:v>
                </c:pt>
                <c:pt idx="220">
                  <c:v>127.16</c:v>
                </c:pt>
                <c:pt idx="221">
                  <c:v>127.16</c:v>
                </c:pt>
                <c:pt idx="222">
                  <c:v>127.16</c:v>
                </c:pt>
                <c:pt idx="223">
                  <c:v>126.92</c:v>
                </c:pt>
                <c:pt idx="224">
                  <c:v>126.92</c:v>
                </c:pt>
                <c:pt idx="225">
                  <c:v>126.67</c:v>
                </c:pt>
                <c:pt idx="226">
                  <c:v>126.67</c:v>
                </c:pt>
                <c:pt idx="227">
                  <c:v>126.67</c:v>
                </c:pt>
                <c:pt idx="228">
                  <c:v>126.43</c:v>
                </c:pt>
                <c:pt idx="229">
                  <c:v>126.43</c:v>
                </c:pt>
                <c:pt idx="230">
                  <c:v>126.43</c:v>
                </c:pt>
                <c:pt idx="231">
                  <c:v>126.43</c:v>
                </c:pt>
                <c:pt idx="232">
                  <c:v>126.43</c:v>
                </c:pt>
                <c:pt idx="233">
                  <c:v>126.67</c:v>
                </c:pt>
                <c:pt idx="234">
                  <c:v>126.67</c:v>
                </c:pt>
                <c:pt idx="235">
                  <c:v>126.67</c:v>
                </c:pt>
                <c:pt idx="236">
                  <c:v>126.67</c:v>
                </c:pt>
                <c:pt idx="237">
                  <c:v>126.67</c:v>
                </c:pt>
                <c:pt idx="238">
                  <c:v>126.67</c:v>
                </c:pt>
                <c:pt idx="239">
                  <c:v>126.67</c:v>
                </c:pt>
                <c:pt idx="240">
                  <c:v>126.67</c:v>
                </c:pt>
                <c:pt idx="241">
                  <c:v>126.67</c:v>
                </c:pt>
                <c:pt idx="242">
                  <c:v>126.67</c:v>
                </c:pt>
                <c:pt idx="243">
                  <c:v>126.92</c:v>
                </c:pt>
                <c:pt idx="244">
                  <c:v>126.92</c:v>
                </c:pt>
                <c:pt idx="245">
                  <c:v>126.92</c:v>
                </c:pt>
                <c:pt idx="246">
                  <c:v>126.92</c:v>
                </c:pt>
                <c:pt idx="247">
                  <c:v>126.92</c:v>
                </c:pt>
                <c:pt idx="248">
                  <c:v>127.16</c:v>
                </c:pt>
                <c:pt idx="249">
                  <c:v>127.16</c:v>
                </c:pt>
                <c:pt idx="250">
                  <c:v>127.16</c:v>
                </c:pt>
                <c:pt idx="251">
                  <c:v>127.16</c:v>
                </c:pt>
                <c:pt idx="252">
                  <c:v>127.41</c:v>
                </c:pt>
                <c:pt idx="253">
                  <c:v>127.65</c:v>
                </c:pt>
                <c:pt idx="254">
                  <c:v>127.65</c:v>
                </c:pt>
                <c:pt idx="255">
                  <c:v>127.65</c:v>
                </c:pt>
                <c:pt idx="256">
                  <c:v>127.65</c:v>
                </c:pt>
                <c:pt idx="257">
                  <c:v>127.9</c:v>
                </c:pt>
                <c:pt idx="258">
                  <c:v>127.9</c:v>
                </c:pt>
                <c:pt idx="259">
                  <c:v>127.9</c:v>
                </c:pt>
                <c:pt idx="260">
                  <c:v>128.38999999999999</c:v>
                </c:pt>
                <c:pt idx="261">
                  <c:v>128.38999999999999</c:v>
                </c:pt>
                <c:pt idx="262">
                  <c:v>128.63</c:v>
                </c:pt>
                <c:pt idx="263">
                  <c:v>128.63</c:v>
                </c:pt>
                <c:pt idx="264">
                  <c:v>128.88</c:v>
                </c:pt>
                <c:pt idx="265">
                  <c:v>129.12</c:v>
                </c:pt>
                <c:pt idx="266">
                  <c:v>129.36000000000001</c:v>
                </c:pt>
                <c:pt idx="267">
                  <c:v>129.61000000000001</c:v>
                </c:pt>
                <c:pt idx="268">
                  <c:v>129.61000000000001</c:v>
                </c:pt>
                <c:pt idx="269">
                  <c:v>129.85</c:v>
                </c:pt>
                <c:pt idx="270">
                  <c:v>129.85</c:v>
                </c:pt>
                <c:pt idx="271">
                  <c:v>129.85</c:v>
                </c:pt>
                <c:pt idx="272">
                  <c:v>129.85</c:v>
                </c:pt>
                <c:pt idx="273">
                  <c:v>130.1</c:v>
                </c:pt>
                <c:pt idx="274">
                  <c:v>130.1</c:v>
                </c:pt>
                <c:pt idx="275">
                  <c:v>130.59</c:v>
                </c:pt>
                <c:pt idx="276">
                  <c:v>130.83000000000001</c:v>
                </c:pt>
                <c:pt idx="277">
                  <c:v>131.08000000000001</c:v>
                </c:pt>
                <c:pt idx="278">
                  <c:v>131.08000000000001</c:v>
                </c:pt>
                <c:pt idx="279">
                  <c:v>131.56</c:v>
                </c:pt>
                <c:pt idx="280">
                  <c:v>131.56</c:v>
                </c:pt>
                <c:pt idx="281">
                  <c:v>132.30000000000001</c:v>
                </c:pt>
                <c:pt idx="282">
                  <c:v>132.54</c:v>
                </c:pt>
                <c:pt idx="283">
                  <c:v>133.03</c:v>
                </c:pt>
                <c:pt idx="284">
                  <c:v>133.03</c:v>
                </c:pt>
                <c:pt idx="285">
                  <c:v>133.03</c:v>
                </c:pt>
                <c:pt idx="286">
                  <c:v>133.28</c:v>
                </c:pt>
                <c:pt idx="287">
                  <c:v>133.52000000000001</c:v>
                </c:pt>
                <c:pt idx="288">
                  <c:v>134.01</c:v>
                </c:pt>
                <c:pt idx="289">
                  <c:v>134.01</c:v>
                </c:pt>
                <c:pt idx="290">
                  <c:v>134.01</c:v>
                </c:pt>
                <c:pt idx="291">
                  <c:v>134.01</c:v>
                </c:pt>
                <c:pt idx="292">
                  <c:v>134.01</c:v>
                </c:pt>
                <c:pt idx="293">
                  <c:v>134.25</c:v>
                </c:pt>
                <c:pt idx="294">
                  <c:v>134.25</c:v>
                </c:pt>
                <c:pt idx="295">
                  <c:v>134.99</c:v>
                </c:pt>
                <c:pt idx="296">
                  <c:v>134.99</c:v>
                </c:pt>
                <c:pt idx="297">
                  <c:v>135.22999999999999</c:v>
                </c:pt>
                <c:pt idx="298">
                  <c:v>135.72</c:v>
                </c:pt>
                <c:pt idx="299">
                  <c:v>136.21</c:v>
                </c:pt>
                <c:pt idx="300">
                  <c:v>136.69999999999999</c:v>
                </c:pt>
                <c:pt idx="301">
                  <c:v>136.69999999999999</c:v>
                </c:pt>
                <c:pt idx="302">
                  <c:v>136.69999999999999</c:v>
                </c:pt>
                <c:pt idx="303">
                  <c:v>136.94</c:v>
                </c:pt>
                <c:pt idx="304">
                  <c:v>137.68</c:v>
                </c:pt>
                <c:pt idx="305">
                  <c:v>137.68</c:v>
                </c:pt>
                <c:pt idx="306">
                  <c:v>138.66</c:v>
                </c:pt>
                <c:pt idx="307">
                  <c:v>138.9</c:v>
                </c:pt>
                <c:pt idx="308">
                  <c:v>139.63</c:v>
                </c:pt>
                <c:pt idx="309">
                  <c:v>139.38999999999999</c:v>
                </c:pt>
                <c:pt idx="310">
                  <c:v>140.12</c:v>
                </c:pt>
                <c:pt idx="311">
                  <c:v>140.12</c:v>
                </c:pt>
                <c:pt idx="312">
                  <c:v>140.12</c:v>
                </c:pt>
                <c:pt idx="313">
                  <c:v>140.12</c:v>
                </c:pt>
                <c:pt idx="314">
                  <c:v>140.61000000000001</c:v>
                </c:pt>
                <c:pt idx="315">
                  <c:v>141.1</c:v>
                </c:pt>
                <c:pt idx="316">
                  <c:v>141.83000000000001</c:v>
                </c:pt>
                <c:pt idx="317">
                  <c:v>142.08000000000001</c:v>
                </c:pt>
                <c:pt idx="318">
                  <c:v>142.08000000000001</c:v>
                </c:pt>
                <c:pt idx="319">
                  <c:v>142.57</c:v>
                </c:pt>
                <c:pt idx="320">
                  <c:v>142.57</c:v>
                </c:pt>
                <c:pt idx="321">
                  <c:v>143.30000000000001</c:v>
                </c:pt>
                <c:pt idx="322">
                  <c:v>144.52000000000001</c:v>
                </c:pt>
                <c:pt idx="323">
                  <c:v>145.5</c:v>
                </c:pt>
                <c:pt idx="324">
                  <c:v>145.5</c:v>
                </c:pt>
                <c:pt idx="325">
                  <c:v>145.75</c:v>
                </c:pt>
                <c:pt idx="326">
                  <c:v>145.75</c:v>
                </c:pt>
                <c:pt idx="327">
                  <c:v>145.99</c:v>
                </c:pt>
                <c:pt idx="328">
                  <c:v>146.72</c:v>
                </c:pt>
                <c:pt idx="329">
                  <c:v>147.46</c:v>
                </c:pt>
                <c:pt idx="330">
                  <c:v>147.46</c:v>
                </c:pt>
                <c:pt idx="331">
                  <c:v>148.68</c:v>
                </c:pt>
                <c:pt idx="332">
                  <c:v>149.41</c:v>
                </c:pt>
                <c:pt idx="333">
                  <c:v>149.66</c:v>
                </c:pt>
                <c:pt idx="334">
                  <c:v>149.9</c:v>
                </c:pt>
                <c:pt idx="335">
                  <c:v>150.15</c:v>
                </c:pt>
                <c:pt idx="336">
                  <c:v>150.63999999999999</c:v>
                </c:pt>
                <c:pt idx="337">
                  <c:v>150.63999999999999</c:v>
                </c:pt>
                <c:pt idx="338">
                  <c:v>150.63999999999999</c:v>
                </c:pt>
                <c:pt idx="339">
                  <c:v>151.12</c:v>
                </c:pt>
                <c:pt idx="340">
                  <c:v>151.61000000000001</c:v>
                </c:pt>
                <c:pt idx="341">
                  <c:v>152.84</c:v>
                </c:pt>
                <c:pt idx="342">
                  <c:v>153.08000000000001</c:v>
                </c:pt>
                <c:pt idx="343">
                  <c:v>153.81</c:v>
                </c:pt>
                <c:pt idx="344">
                  <c:v>154.30000000000001</c:v>
                </c:pt>
                <c:pt idx="345">
                  <c:v>154.55000000000001</c:v>
                </c:pt>
                <c:pt idx="346">
                  <c:v>154.55000000000001</c:v>
                </c:pt>
                <c:pt idx="347">
                  <c:v>154.55000000000001</c:v>
                </c:pt>
                <c:pt idx="348">
                  <c:v>154.55000000000001</c:v>
                </c:pt>
                <c:pt idx="349">
                  <c:v>154.55000000000001</c:v>
                </c:pt>
                <c:pt idx="350">
                  <c:v>154.06</c:v>
                </c:pt>
                <c:pt idx="351">
                  <c:v>154.06</c:v>
                </c:pt>
                <c:pt idx="352">
                  <c:v>154.06</c:v>
                </c:pt>
                <c:pt idx="353">
                  <c:v>154.06</c:v>
                </c:pt>
                <c:pt idx="354">
                  <c:v>154.06</c:v>
                </c:pt>
                <c:pt idx="355">
                  <c:v>154.30000000000001</c:v>
                </c:pt>
                <c:pt idx="356">
                  <c:v>154.55000000000001</c:v>
                </c:pt>
                <c:pt idx="357">
                  <c:v>155.77000000000001</c:v>
                </c:pt>
                <c:pt idx="358">
                  <c:v>155.77000000000001</c:v>
                </c:pt>
                <c:pt idx="359">
                  <c:v>157.24</c:v>
                </c:pt>
                <c:pt idx="360">
                  <c:v>157.72999999999999</c:v>
                </c:pt>
                <c:pt idx="361">
                  <c:v>157.72999999999999</c:v>
                </c:pt>
                <c:pt idx="362">
                  <c:v>157.72999999999999</c:v>
                </c:pt>
                <c:pt idx="363">
                  <c:v>157.72999999999999</c:v>
                </c:pt>
                <c:pt idx="364">
                  <c:v>157.72999999999999</c:v>
                </c:pt>
                <c:pt idx="365">
                  <c:v>157.72999999999999</c:v>
                </c:pt>
                <c:pt idx="366">
                  <c:v>157.72999999999999</c:v>
                </c:pt>
                <c:pt idx="367">
                  <c:v>157.97</c:v>
                </c:pt>
                <c:pt idx="368">
                  <c:v>158.94999999999999</c:v>
                </c:pt>
                <c:pt idx="369">
                  <c:v>159.19</c:v>
                </c:pt>
                <c:pt idx="370">
                  <c:v>159.44</c:v>
                </c:pt>
                <c:pt idx="371">
                  <c:v>159.68</c:v>
                </c:pt>
                <c:pt idx="372">
                  <c:v>159.68</c:v>
                </c:pt>
                <c:pt idx="373">
                  <c:v>159.68</c:v>
                </c:pt>
                <c:pt idx="374">
                  <c:v>159.93</c:v>
                </c:pt>
                <c:pt idx="375">
                  <c:v>159.93</c:v>
                </c:pt>
                <c:pt idx="376">
                  <c:v>160.66</c:v>
                </c:pt>
                <c:pt idx="377">
                  <c:v>160.66</c:v>
                </c:pt>
                <c:pt idx="378">
                  <c:v>161.15</c:v>
                </c:pt>
                <c:pt idx="379">
                  <c:v>161.15</c:v>
                </c:pt>
                <c:pt idx="380">
                  <c:v>161.38999999999999</c:v>
                </c:pt>
                <c:pt idx="381">
                  <c:v>161.38999999999999</c:v>
                </c:pt>
                <c:pt idx="382">
                  <c:v>162.62</c:v>
                </c:pt>
                <c:pt idx="383">
                  <c:v>163.84</c:v>
                </c:pt>
                <c:pt idx="384">
                  <c:v>164.33</c:v>
                </c:pt>
                <c:pt idx="385">
                  <c:v>164.82</c:v>
                </c:pt>
                <c:pt idx="386">
                  <c:v>164.82</c:v>
                </c:pt>
                <c:pt idx="387">
                  <c:v>164.82</c:v>
                </c:pt>
                <c:pt idx="388">
                  <c:v>165.06</c:v>
                </c:pt>
                <c:pt idx="389">
                  <c:v>165.55</c:v>
                </c:pt>
                <c:pt idx="390">
                  <c:v>165.55</c:v>
                </c:pt>
                <c:pt idx="391">
                  <c:v>165.8</c:v>
                </c:pt>
                <c:pt idx="392">
                  <c:v>165.8</c:v>
                </c:pt>
                <c:pt idx="393">
                  <c:v>167.02</c:v>
                </c:pt>
                <c:pt idx="394">
                  <c:v>167.26</c:v>
                </c:pt>
                <c:pt idx="395">
                  <c:v>167.26</c:v>
                </c:pt>
                <c:pt idx="396">
                  <c:v>167.75</c:v>
                </c:pt>
                <c:pt idx="397">
                  <c:v>168.24</c:v>
                </c:pt>
                <c:pt idx="398">
                  <c:v>168.73</c:v>
                </c:pt>
                <c:pt idx="399">
                  <c:v>168.73</c:v>
                </c:pt>
                <c:pt idx="400">
                  <c:v>169.46</c:v>
                </c:pt>
                <c:pt idx="401">
                  <c:v>169.71</c:v>
                </c:pt>
                <c:pt idx="402">
                  <c:v>170.44</c:v>
                </c:pt>
                <c:pt idx="403">
                  <c:v>170.69</c:v>
                </c:pt>
                <c:pt idx="404">
                  <c:v>171.42</c:v>
                </c:pt>
                <c:pt idx="405">
                  <c:v>171.42</c:v>
                </c:pt>
                <c:pt idx="406">
                  <c:v>171.66</c:v>
                </c:pt>
                <c:pt idx="407">
                  <c:v>172.15</c:v>
                </c:pt>
                <c:pt idx="408">
                  <c:v>172.89</c:v>
                </c:pt>
                <c:pt idx="409">
                  <c:v>172.89</c:v>
                </c:pt>
                <c:pt idx="410">
                  <c:v>172.89</c:v>
                </c:pt>
                <c:pt idx="411">
                  <c:v>172.89</c:v>
                </c:pt>
                <c:pt idx="412">
                  <c:v>172.89</c:v>
                </c:pt>
                <c:pt idx="413">
                  <c:v>173.13</c:v>
                </c:pt>
                <c:pt idx="414">
                  <c:v>173.37</c:v>
                </c:pt>
                <c:pt idx="415">
                  <c:v>173.62</c:v>
                </c:pt>
                <c:pt idx="416">
                  <c:v>174.6</c:v>
                </c:pt>
                <c:pt idx="417">
                  <c:v>174.6</c:v>
                </c:pt>
                <c:pt idx="418">
                  <c:v>175.58</c:v>
                </c:pt>
                <c:pt idx="419">
                  <c:v>175.82</c:v>
                </c:pt>
                <c:pt idx="420">
                  <c:v>176.06</c:v>
                </c:pt>
                <c:pt idx="421">
                  <c:v>176.06</c:v>
                </c:pt>
                <c:pt idx="422">
                  <c:v>176.31</c:v>
                </c:pt>
                <c:pt idx="423">
                  <c:v>176.55</c:v>
                </c:pt>
                <c:pt idx="424">
                  <c:v>176.55</c:v>
                </c:pt>
                <c:pt idx="425">
                  <c:v>176.8</c:v>
                </c:pt>
                <c:pt idx="426">
                  <c:v>177.29</c:v>
                </c:pt>
                <c:pt idx="427">
                  <c:v>177.29</c:v>
                </c:pt>
                <c:pt idx="428">
                  <c:v>177.29</c:v>
                </c:pt>
                <c:pt idx="429">
                  <c:v>177.78</c:v>
                </c:pt>
                <c:pt idx="430">
                  <c:v>178.26</c:v>
                </c:pt>
                <c:pt idx="431">
                  <c:v>178.26</c:v>
                </c:pt>
                <c:pt idx="432">
                  <c:v>179</c:v>
                </c:pt>
                <c:pt idx="433">
                  <c:v>179</c:v>
                </c:pt>
                <c:pt idx="434">
                  <c:v>179.49</c:v>
                </c:pt>
                <c:pt idx="435">
                  <c:v>179.73</c:v>
                </c:pt>
                <c:pt idx="436">
                  <c:v>179.73</c:v>
                </c:pt>
                <c:pt idx="437">
                  <c:v>180.47</c:v>
                </c:pt>
                <c:pt idx="438">
                  <c:v>180.47</c:v>
                </c:pt>
                <c:pt idx="439">
                  <c:v>180.71</c:v>
                </c:pt>
                <c:pt idx="440">
                  <c:v>180.95</c:v>
                </c:pt>
                <c:pt idx="441">
                  <c:v>181.2</c:v>
                </c:pt>
                <c:pt idx="442">
                  <c:v>181.44</c:v>
                </c:pt>
                <c:pt idx="443">
                  <c:v>181.2</c:v>
                </c:pt>
                <c:pt idx="444">
                  <c:v>181.44</c:v>
                </c:pt>
                <c:pt idx="445">
                  <c:v>181.44</c:v>
                </c:pt>
                <c:pt idx="446">
                  <c:v>181.44</c:v>
                </c:pt>
                <c:pt idx="447">
                  <c:v>181.44</c:v>
                </c:pt>
                <c:pt idx="448">
                  <c:v>181.69</c:v>
                </c:pt>
                <c:pt idx="449">
                  <c:v>181.69</c:v>
                </c:pt>
                <c:pt idx="450">
                  <c:v>181.69</c:v>
                </c:pt>
                <c:pt idx="451">
                  <c:v>181.93</c:v>
                </c:pt>
                <c:pt idx="452">
                  <c:v>182.18</c:v>
                </c:pt>
                <c:pt idx="453">
                  <c:v>182.18</c:v>
                </c:pt>
                <c:pt idx="454">
                  <c:v>182.42</c:v>
                </c:pt>
                <c:pt idx="455">
                  <c:v>182.67</c:v>
                </c:pt>
                <c:pt idx="456">
                  <c:v>182.91</c:v>
                </c:pt>
                <c:pt idx="457">
                  <c:v>183.15</c:v>
                </c:pt>
                <c:pt idx="458">
                  <c:v>183.15</c:v>
                </c:pt>
                <c:pt idx="459">
                  <c:v>183.15</c:v>
                </c:pt>
                <c:pt idx="460">
                  <c:v>183.4</c:v>
                </c:pt>
                <c:pt idx="461">
                  <c:v>183.4</c:v>
                </c:pt>
                <c:pt idx="462">
                  <c:v>183.4</c:v>
                </c:pt>
                <c:pt idx="463">
                  <c:v>183.4</c:v>
                </c:pt>
                <c:pt idx="464">
                  <c:v>183.64</c:v>
                </c:pt>
                <c:pt idx="465">
                  <c:v>183.64</c:v>
                </c:pt>
                <c:pt idx="466">
                  <c:v>183.64</c:v>
                </c:pt>
                <c:pt idx="467">
                  <c:v>183.64</c:v>
                </c:pt>
                <c:pt idx="468">
                  <c:v>183.64</c:v>
                </c:pt>
                <c:pt idx="469">
                  <c:v>183.64</c:v>
                </c:pt>
                <c:pt idx="470">
                  <c:v>183.64</c:v>
                </c:pt>
                <c:pt idx="471">
                  <c:v>183.64</c:v>
                </c:pt>
                <c:pt idx="472">
                  <c:v>183.64</c:v>
                </c:pt>
                <c:pt idx="473">
                  <c:v>183.64</c:v>
                </c:pt>
                <c:pt idx="474">
                  <c:v>183.64</c:v>
                </c:pt>
                <c:pt idx="475">
                  <c:v>183.89</c:v>
                </c:pt>
                <c:pt idx="476">
                  <c:v>183.89</c:v>
                </c:pt>
                <c:pt idx="477">
                  <c:v>183.89</c:v>
                </c:pt>
                <c:pt idx="478">
                  <c:v>183.64</c:v>
                </c:pt>
                <c:pt idx="479">
                  <c:v>183.64</c:v>
                </c:pt>
                <c:pt idx="480">
                  <c:v>183.64</c:v>
                </c:pt>
                <c:pt idx="481">
                  <c:v>183.64</c:v>
                </c:pt>
                <c:pt idx="482">
                  <c:v>183.64</c:v>
                </c:pt>
                <c:pt idx="483">
                  <c:v>183.64</c:v>
                </c:pt>
                <c:pt idx="484">
                  <c:v>183.64</c:v>
                </c:pt>
                <c:pt idx="485">
                  <c:v>183.64</c:v>
                </c:pt>
                <c:pt idx="486">
                  <c:v>183.64</c:v>
                </c:pt>
                <c:pt idx="487">
                  <c:v>183.64</c:v>
                </c:pt>
                <c:pt idx="488">
                  <c:v>183.4</c:v>
                </c:pt>
                <c:pt idx="489">
                  <c:v>183.64</c:v>
                </c:pt>
                <c:pt idx="490">
                  <c:v>183.4</c:v>
                </c:pt>
                <c:pt idx="491">
                  <c:v>183.4</c:v>
                </c:pt>
                <c:pt idx="492">
                  <c:v>183.4</c:v>
                </c:pt>
                <c:pt idx="493">
                  <c:v>182.91</c:v>
                </c:pt>
                <c:pt idx="494">
                  <c:v>182.91</c:v>
                </c:pt>
                <c:pt idx="495">
                  <c:v>182.91</c:v>
                </c:pt>
                <c:pt idx="496">
                  <c:v>182.91</c:v>
                </c:pt>
                <c:pt idx="497">
                  <c:v>182.67</c:v>
                </c:pt>
                <c:pt idx="498">
                  <c:v>182.67</c:v>
                </c:pt>
                <c:pt idx="499">
                  <c:v>182.42</c:v>
                </c:pt>
                <c:pt idx="500">
                  <c:v>182.18</c:v>
                </c:pt>
                <c:pt idx="501">
                  <c:v>181.93</c:v>
                </c:pt>
                <c:pt idx="502">
                  <c:v>181.44</c:v>
                </c:pt>
                <c:pt idx="503">
                  <c:v>181.44</c:v>
                </c:pt>
                <c:pt idx="504">
                  <c:v>181.2</c:v>
                </c:pt>
                <c:pt idx="505">
                  <c:v>181.2</c:v>
                </c:pt>
                <c:pt idx="506">
                  <c:v>181.2</c:v>
                </c:pt>
                <c:pt idx="507">
                  <c:v>181.2</c:v>
                </c:pt>
                <c:pt idx="508">
                  <c:v>181.2</c:v>
                </c:pt>
                <c:pt idx="509">
                  <c:v>181.2</c:v>
                </c:pt>
                <c:pt idx="510">
                  <c:v>181.2</c:v>
                </c:pt>
                <c:pt idx="511">
                  <c:v>181.2</c:v>
                </c:pt>
                <c:pt idx="512">
                  <c:v>181.2</c:v>
                </c:pt>
                <c:pt idx="513">
                  <c:v>181.2</c:v>
                </c:pt>
                <c:pt idx="514">
                  <c:v>180.47</c:v>
                </c:pt>
                <c:pt idx="515">
                  <c:v>179.98</c:v>
                </c:pt>
                <c:pt idx="516">
                  <c:v>179.98</c:v>
                </c:pt>
                <c:pt idx="517">
                  <c:v>179.49</c:v>
                </c:pt>
                <c:pt idx="518">
                  <c:v>179.24</c:v>
                </c:pt>
                <c:pt idx="519">
                  <c:v>179.24</c:v>
                </c:pt>
                <c:pt idx="520">
                  <c:v>179</c:v>
                </c:pt>
                <c:pt idx="521">
                  <c:v>179</c:v>
                </c:pt>
                <c:pt idx="522">
                  <c:v>178.51</c:v>
                </c:pt>
                <c:pt idx="523">
                  <c:v>178.26</c:v>
                </c:pt>
                <c:pt idx="524">
                  <c:v>178.02</c:v>
                </c:pt>
                <c:pt idx="525">
                  <c:v>177.29</c:v>
                </c:pt>
                <c:pt idx="526">
                  <c:v>177.04</c:v>
                </c:pt>
                <c:pt idx="527">
                  <c:v>176.55</c:v>
                </c:pt>
                <c:pt idx="528">
                  <c:v>175.82</c:v>
                </c:pt>
                <c:pt idx="529">
                  <c:v>175.58</c:v>
                </c:pt>
                <c:pt idx="530">
                  <c:v>175.33</c:v>
                </c:pt>
                <c:pt idx="531">
                  <c:v>175.33</c:v>
                </c:pt>
                <c:pt idx="532">
                  <c:v>175.33</c:v>
                </c:pt>
                <c:pt idx="533">
                  <c:v>175.33</c:v>
                </c:pt>
                <c:pt idx="534">
                  <c:v>175.09</c:v>
                </c:pt>
                <c:pt idx="535">
                  <c:v>174.84</c:v>
                </c:pt>
                <c:pt idx="536">
                  <c:v>174.35</c:v>
                </c:pt>
                <c:pt idx="537">
                  <c:v>174.35</c:v>
                </c:pt>
                <c:pt idx="538">
                  <c:v>173.86</c:v>
                </c:pt>
                <c:pt idx="539">
                  <c:v>173.86</c:v>
                </c:pt>
                <c:pt idx="540">
                  <c:v>173.86</c:v>
                </c:pt>
                <c:pt idx="541">
                  <c:v>173.86</c:v>
                </c:pt>
                <c:pt idx="542">
                  <c:v>173.86</c:v>
                </c:pt>
                <c:pt idx="543">
                  <c:v>173.86</c:v>
                </c:pt>
                <c:pt idx="544">
                  <c:v>174.11</c:v>
                </c:pt>
                <c:pt idx="545">
                  <c:v>173.37</c:v>
                </c:pt>
                <c:pt idx="546">
                  <c:v>173.13</c:v>
                </c:pt>
                <c:pt idx="547">
                  <c:v>172.64</c:v>
                </c:pt>
                <c:pt idx="548">
                  <c:v>171.91</c:v>
                </c:pt>
                <c:pt idx="549">
                  <c:v>171.91</c:v>
                </c:pt>
                <c:pt idx="550">
                  <c:v>171.91</c:v>
                </c:pt>
                <c:pt idx="551">
                  <c:v>171.91</c:v>
                </c:pt>
                <c:pt idx="552">
                  <c:v>171.42</c:v>
                </c:pt>
                <c:pt idx="553">
                  <c:v>171.17</c:v>
                </c:pt>
                <c:pt idx="554">
                  <c:v>170.44</c:v>
                </c:pt>
                <c:pt idx="555">
                  <c:v>169.71</c:v>
                </c:pt>
                <c:pt idx="556">
                  <c:v>169.46</c:v>
                </c:pt>
                <c:pt idx="557">
                  <c:v>169.46</c:v>
                </c:pt>
                <c:pt idx="558">
                  <c:v>169.22</c:v>
                </c:pt>
                <c:pt idx="559">
                  <c:v>169.46</c:v>
                </c:pt>
                <c:pt idx="560">
                  <c:v>169.46</c:v>
                </c:pt>
                <c:pt idx="561">
                  <c:v>169.46</c:v>
                </c:pt>
                <c:pt idx="562">
                  <c:v>169.46</c:v>
                </c:pt>
                <c:pt idx="563">
                  <c:v>169.22</c:v>
                </c:pt>
                <c:pt idx="564">
                  <c:v>168.48</c:v>
                </c:pt>
                <c:pt idx="565">
                  <c:v>167.75</c:v>
                </c:pt>
                <c:pt idx="566">
                  <c:v>166.53</c:v>
                </c:pt>
                <c:pt idx="567">
                  <c:v>166.04</c:v>
                </c:pt>
                <c:pt idx="568">
                  <c:v>165.8</c:v>
                </c:pt>
                <c:pt idx="569">
                  <c:v>165.8</c:v>
                </c:pt>
                <c:pt idx="570">
                  <c:v>165.55</c:v>
                </c:pt>
                <c:pt idx="571">
                  <c:v>165.55</c:v>
                </c:pt>
                <c:pt idx="572">
                  <c:v>164.57</c:v>
                </c:pt>
                <c:pt idx="573">
                  <c:v>163.59</c:v>
                </c:pt>
                <c:pt idx="574">
                  <c:v>163.59</c:v>
                </c:pt>
                <c:pt idx="575">
                  <c:v>162.86000000000001</c:v>
                </c:pt>
                <c:pt idx="576">
                  <c:v>162.86000000000001</c:v>
                </c:pt>
                <c:pt idx="577">
                  <c:v>162.86000000000001</c:v>
                </c:pt>
                <c:pt idx="578">
                  <c:v>162.86000000000001</c:v>
                </c:pt>
                <c:pt idx="579">
                  <c:v>162.86000000000001</c:v>
                </c:pt>
                <c:pt idx="580">
                  <c:v>161.88</c:v>
                </c:pt>
                <c:pt idx="581">
                  <c:v>161.38999999999999</c:v>
                </c:pt>
                <c:pt idx="582">
                  <c:v>161.15</c:v>
                </c:pt>
                <c:pt idx="583">
                  <c:v>160.16999999999999</c:v>
                </c:pt>
                <c:pt idx="584">
                  <c:v>159.68</c:v>
                </c:pt>
                <c:pt idx="585">
                  <c:v>158.94999999999999</c:v>
                </c:pt>
                <c:pt idx="586">
                  <c:v>158.69999999999999</c:v>
                </c:pt>
                <c:pt idx="587">
                  <c:v>158.69999999999999</c:v>
                </c:pt>
                <c:pt idx="588">
                  <c:v>158.69999999999999</c:v>
                </c:pt>
                <c:pt idx="589">
                  <c:v>158.22</c:v>
                </c:pt>
                <c:pt idx="590">
                  <c:v>157.72999999999999</c:v>
                </c:pt>
                <c:pt idx="591">
                  <c:v>157.72999999999999</c:v>
                </c:pt>
                <c:pt idx="592">
                  <c:v>156.75</c:v>
                </c:pt>
                <c:pt idx="593">
                  <c:v>156.75</c:v>
                </c:pt>
                <c:pt idx="594">
                  <c:v>156.75</c:v>
                </c:pt>
                <c:pt idx="595">
                  <c:v>156.75</c:v>
                </c:pt>
                <c:pt idx="596">
                  <c:v>156.75</c:v>
                </c:pt>
                <c:pt idx="597">
                  <c:v>156.75</c:v>
                </c:pt>
                <c:pt idx="598">
                  <c:v>156.75</c:v>
                </c:pt>
                <c:pt idx="599">
                  <c:v>156.75</c:v>
                </c:pt>
                <c:pt idx="600">
                  <c:v>156.75</c:v>
                </c:pt>
                <c:pt idx="601">
                  <c:v>156.5</c:v>
                </c:pt>
                <c:pt idx="602">
                  <c:v>156.26</c:v>
                </c:pt>
                <c:pt idx="603">
                  <c:v>156.02000000000001</c:v>
                </c:pt>
                <c:pt idx="604">
                  <c:v>156.02000000000001</c:v>
                </c:pt>
                <c:pt idx="605">
                  <c:v>154.55000000000001</c:v>
                </c:pt>
                <c:pt idx="606">
                  <c:v>153.57</c:v>
                </c:pt>
                <c:pt idx="607">
                  <c:v>152.59</c:v>
                </c:pt>
                <c:pt idx="608">
                  <c:v>151.86000000000001</c:v>
                </c:pt>
                <c:pt idx="609">
                  <c:v>151.12</c:v>
                </c:pt>
                <c:pt idx="610">
                  <c:v>151.12</c:v>
                </c:pt>
                <c:pt idx="611">
                  <c:v>151.12</c:v>
                </c:pt>
                <c:pt idx="612">
                  <c:v>151.12</c:v>
                </c:pt>
                <c:pt idx="613">
                  <c:v>151.12</c:v>
                </c:pt>
                <c:pt idx="614">
                  <c:v>151.12</c:v>
                </c:pt>
                <c:pt idx="615">
                  <c:v>150.88</c:v>
                </c:pt>
                <c:pt idx="616">
                  <c:v>150.88</c:v>
                </c:pt>
                <c:pt idx="617">
                  <c:v>150.15</c:v>
                </c:pt>
                <c:pt idx="618">
                  <c:v>149.9</c:v>
                </c:pt>
                <c:pt idx="619">
                  <c:v>148.91999999999999</c:v>
                </c:pt>
                <c:pt idx="620">
                  <c:v>148.68</c:v>
                </c:pt>
                <c:pt idx="621">
                  <c:v>147.46</c:v>
                </c:pt>
                <c:pt idx="622">
                  <c:v>147.21</c:v>
                </c:pt>
                <c:pt idx="623">
                  <c:v>147.21</c:v>
                </c:pt>
                <c:pt idx="624">
                  <c:v>146.97</c:v>
                </c:pt>
                <c:pt idx="625">
                  <c:v>147.21</c:v>
                </c:pt>
                <c:pt idx="626">
                  <c:v>146.72</c:v>
                </c:pt>
                <c:pt idx="627">
                  <c:v>146.47999999999999</c:v>
                </c:pt>
                <c:pt idx="628">
                  <c:v>146.22999999999999</c:v>
                </c:pt>
                <c:pt idx="629">
                  <c:v>146.22999999999999</c:v>
                </c:pt>
                <c:pt idx="630">
                  <c:v>145.75</c:v>
                </c:pt>
                <c:pt idx="631">
                  <c:v>144.77000000000001</c:v>
                </c:pt>
                <c:pt idx="632">
                  <c:v>144.77000000000001</c:v>
                </c:pt>
                <c:pt idx="633">
                  <c:v>144.03</c:v>
                </c:pt>
                <c:pt idx="634">
                  <c:v>143.79</c:v>
                </c:pt>
                <c:pt idx="635">
                  <c:v>143.06</c:v>
                </c:pt>
                <c:pt idx="636">
                  <c:v>142.32</c:v>
                </c:pt>
                <c:pt idx="637">
                  <c:v>142.32</c:v>
                </c:pt>
                <c:pt idx="638">
                  <c:v>141.59</c:v>
                </c:pt>
                <c:pt idx="639">
                  <c:v>141.59</c:v>
                </c:pt>
                <c:pt idx="640">
                  <c:v>141.1</c:v>
                </c:pt>
                <c:pt idx="641">
                  <c:v>141.1</c:v>
                </c:pt>
                <c:pt idx="642">
                  <c:v>140.86000000000001</c:v>
                </c:pt>
                <c:pt idx="643">
                  <c:v>140.86000000000001</c:v>
                </c:pt>
                <c:pt idx="644">
                  <c:v>140.86000000000001</c:v>
                </c:pt>
                <c:pt idx="645">
                  <c:v>140.86000000000001</c:v>
                </c:pt>
                <c:pt idx="646">
                  <c:v>140.86000000000001</c:v>
                </c:pt>
                <c:pt idx="647">
                  <c:v>140.86000000000001</c:v>
                </c:pt>
                <c:pt idx="648">
                  <c:v>140.86000000000001</c:v>
                </c:pt>
                <c:pt idx="649">
                  <c:v>140.86000000000001</c:v>
                </c:pt>
                <c:pt idx="650">
                  <c:v>140.12</c:v>
                </c:pt>
                <c:pt idx="651">
                  <c:v>139.13999999999999</c:v>
                </c:pt>
                <c:pt idx="652">
                  <c:v>138.66</c:v>
                </c:pt>
                <c:pt idx="653">
                  <c:v>137.68</c:v>
                </c:pt>
                <c:pt idx="654">
                  <c:v>137.68</c:v>
                </c:pt>
                <c:pt idx="655">
                  <c:v>136.21</c:v>
                </c:pt>
                <c:pt idx="656">
                  <c:v>135.97</c:v>
                </c:pt>
                <c:pt idx="657">
                  <c:v>135.97</c:v>
                </c:pt>
                <c:pt idx="658">
                  <c:v>135.97</c:v>
                </c:pt>
                <c:pt idx="659">
                  <c:v>135.97</c:v>
                </c:pt>
                <c:pt idx="660">
                  <c:v>135.97</c:v>
                </c:pt>
                <c:pt idx="661">
                  <c:v>135.97</c:v>
                </c:pt>
                <c:pt idx="662">
                  <c:v>135.47999999999999</c:v>
                </c:pt>
                <c:pt idx="663">
                  <c:v>135.47999999999999</c:v>
                </c:pt>
                <c:pt idx="664">
                  <c:v>134.5</c:v>
                </c:pt>
                <c:pt idx="665">
                  <c:v>134.25</c:v>
                </c:pt>
                <c:pt idx="666">
                  <c:v>133.77000000000001</c:v>
                </c:pt>
                <c:pt idx="667">
                  <c:v>133.77000000000001</c:v>
                </c:pt>
                <c:pt idx="668">
                  <c:v>133.77000000000001</c:v>
                </c:pt>
                <c:pt idx="669">
                  <c:v>133.28</c:v>
                </c:pt>
                <c:pt idx="670">
                  <c:v>133.28</c:v>
                </c:pt>
                <c:pt idx="671">
                  <c:v>133.28</c:v>
                </c:pt>
                <c:pt idx="672">
                  <c:v>132.79</c:v>
                </c:pt>
                <c:pt idx="673">
                  <c:v>132.79</c:v>
                </c:pt>
                <c:pt idx="674">
                  <c:v>132.05000000000001</c:v>
                </c:pt>
                <c:pt idx="675">
                  <c:v>131.81</c:v>
                </c:pt>
                <c:pt idx="676">
                  <c:v>131.56</c:v>
                </c:pt>
                <c:pt idx="677">
                  <c:v>131.32</c:v>
                </c:pt>
                <c:pt idx="678">
                  <c:v>131.32</c:v>
                </c:pt>
                <c:pt idx="679">
                  <c:v>131.08000000000001</c:v>
                </c:pt>
                <c:pt idx="680">
                  <c:v>130.59</c:v>
                </c:pt>
                <c:pt idx="681">
                  <c:v>130.59</c:v>
                </c:pt>
                <c:pt idx="682">
                  <c:v>130.34</c:v>
                </c:pt>
                <c:pt idx="683">
                  <c:v>130.34</c:v>
                </c:pt>
                <c:pt idx="684">
                  <c:v>130.1</c:v>
                </c:pt>
                <c:pt idx="685">
                  <c:v>130.1</c:v>
                </c:pt>
                <c:pt idx="686">
                  <c:v>129.61000000000001</c:v>
                </c:pt>
                <c:pt idx="687">
                  <c:v>129.36000000000001</c:v>
                </c:pt>
                <c:pt idx="688">
                  <c:v>129.12</c:v>
                </c:pt>
                <c:pt idx="689">
                  <c:v>128.88</c:v>
                </c:pt>
                <c:pt idx="690">
                  <c:v>128.88</c:v>
                </c:pt>
                <c:pt idx="691">
                  <c:v>128.88</c:v>
                </c:pt>
                <c:pt idx="692">
                  <c:v>128.63</c:v>
                </c:pt>
                <c:pt idx="693">
                  <c:v>128.38999999999999</c:v>
                </c:pt>
                <c:pt idx="694">
                  <c:v>128.38999999999999</c:v>
                </c:pt>
                <c:pt idx="695">
                  <c:v>128.38999999999999</c:v>
                </c:pt>
                <c:pt idx="696">
                  <c:v>128.38999999999999</c:v>
                </c:pt>
                <c:pt idx="697">
                  <c:v>128.38999999999999</c:v>
                </c:pt>
                <c:pt idx="698">
                  <c:v>128.38999999999999</c:v>
                </c:pt>
                <c:pt idx="699">
                  <c:v>128.13999999999999</c:v>
                </c:pt>
                <c:pt idx="700">
                  <c:v>128.13999999999999</c:v>
                </c:pt>
                <c:pt idx="701">
                  <c:v>127.9</c:v>
                </c:pt>
                <c:pt idx="702">
                  <c:v>127.41</c:v>
                </c:pt>
                <c:pt idx="703">
                  <c:v>127.65</c:v>
                </c:pt>
                <c:pt idx="704">
                  <c:v>127.16</c:v>
                </c:pt>
                <c:pt idx="705">
                  <c:v>127.16</c:v>
                </c:pt>
                <c:pt idx="706">
                  <c:v>127.16</c:v>
                </c:pt>
                <c:pt idx="707">
                  <c:v>127.16</c:v>
                </c:pt>
                <c:pt idx="708">
                  <c:v>127.16</c:v>
                </c:pt>
                <c:pt idx="709">
                  <c:v>126.92</c:v>
                </c:pt>
                <c:pt idx="710">
                  <c:v>126.92</c:v>
                </c:pt>
                <c:pt idx="711">
                  <c:v>126.92</c:v>
                </c:pt>
                <c:pt idx="712">
                  <c:v>126.92</c:v>
                </c:pt>
                <c:pt idx="713">
                  <c:v>126.67</c:v>
                </c:pt>
                <c:pt idx="714">
                  <c:v>126.67</c:v>
                </c:pt>
                <c:pt idx="715">
                  <c:v>126.67</c:v>
                </c:pt>
                <c:pt idx="716">
                  <c:v>126.67</c:v>
                </c:pt>
                <c:pt idx="717">
                  <c:v>126.67</c:v>
                </c:pt>
                <c:pt idx="718">
                  <c:v>126.67</c:v>
                </c:pt>
                <c:pt idx="719">
                  <c:v>126.67</c:v>
                </c:pt>
                <c:pt idx="720">
                  <c:v>126.67</c:v>
                </c:pt>
                <c:pt idx="721">
                  <c:v>126.67</c:v>
                </c:pt>
                <c:pt idx="722">
                  <c:v>126.67</c:v>
                </c:pt>
                <c:pt idx="723">
                  <c:v>126.67</c:v>
                </c:pt>
                <c:pt idx="724">
                  <c:v>126.67</c:v>
                </c:pt>
                <c:pt idx="725">
                  <c:v>126.67</c:v>
                </c:pt>
                <c:pt idx="726">
                  <c:v>126.67</c:v>
                </c:pt>
                <c:pt idx="727">
                  <c:v>126.67</c:v>
                </c:pt>
                <c:pt idx="728">
                  <c:v>126.92</c:v>
                </c:pt>
                <c:pt idx="729">
                  <c:v>126.92</c:v>
                </c:pt>
                <c:pt idx="730">
                  <c:v>126.92</c:v>
                </c:pt>
                <c:pt idx="731">
                  <c:v>126.92</c:v>
                </c:pt>
                <c:pt idx="732">
                  <c:v>127.16</c:v>
                </c:pt>
                <c:pt idx="733">
                  <c:v>127.16</c:v>
                </c:pt>
                <c:pt idx="734">
                  <c:v>127.16</c:v>
                </c:pt>
                <c:pt idx="735">
                  <c:v>127.16</c:v>
                </c:pt>
                <c:pt idx="736">
                  <c:v>127.41</c:v>
                </c:pt>
                <c:pt idx="737">
                  <c:v>127.41</c:v>
                </c:pt>
                <c:pt idx="738">
                  <c:v>127.65</c:v>
                </c:pt>
                <c:pt idx="739">
                  <c:v>127.65</c:v>
                </c:pt>
                <c:pt idx="740">
                  <c:v>127.9</c:v>
                </c:pt>
                <c:pt idx="741">
                  <c:v>127.9</c:v>
                </c:pt>
                <c:pt idx="742">
                  <c:v>127.9</c:v>
                </c:pt>
                <c:pt idx="743">
                  <c:v>127.9</c:v>
                </c:pt>
                <c:pt idx="744">
                  <c:v>128.38999999999999</c:v>
                </c:pt>
                <c:pt idx="745">
                  <c:v>128.38999999999999</c:v>
                </c:pt>
                <c:pt idx="746">
                  <c:v>128.38999999999999</c:v>
                </c:pt>
                <c:pt idx="747">
                  <c:v>128.63</c:v>
                </c:pt>
                <c:pt idx="748">
                  <c:v>128.63</c:v>
                </c:pt>
                <c:pt idx="749">
                  <c:v>128.88</c:v>
                </c:pt>
                <c:pt idx="750">
                  <c:v>128.88</c:v>
                </c:pt>
                <c:pt idx="751">
                  <c:v>129.36000000000001</c:v>
                </c:pt>
                <c:pt idx="752">
                  <c:v>129.36000000000001</c:v>
                </c:pt>
                <c:pt idx="753">
                  <c:v>129.61000000000001</c:v>
                </c:pt>
                <c:pt idx="754">
                  <c:v>129.61000000000001</c:v>
                </c:pt>
                <c:pt idx="755">
                  <c:v>130.1</c:v>
                </c:pt>
                <c:pt idx="756">
                  <c:v>130.59</c:v>
                </c:pt>
                <c:pt idx="757">
                  <c:v>130.59</c:v>
                </c:pt>
                <c:pt idx="758">
                  <c:v>130.83000000000001</c:v>
                </c:pt>
                <c:pt idx="759">
                  <c:v>130.83000000000001</c:v>
                </c:pt>
                <c:pt idx="760">
                  <c:v>131.32</c:v>
                </c:pt>
                <c:pt idx="761">
                  <c:v>131.56</c:v>
                </c:pt>
                <c:pt idx="762">
                  <c:v>131.56</c:v>
                </c:pt>
                <c:pt idx="763">
                  <c:v>131.81</c:v>
                </c:pt>
                <c:pt idx="764">
                  <c:v>131.81</c:v>
                </c:pt>
                <c:pt idx="765">
                  <c:v>132.54</c:v>
                </c:pt>
                <c:pt idx="766">
                  <c:v>132.54</c:v>
                </c:pt>
                <c:pt idx="767">
                  <c:v>133.03</c:v>
                </c:pt>
                <c:pt idx="768">
                  <c:v>133.03</c:v>
                </c:pt>
                <c:pt idx="769">
                  <c:v>132.79</c:v>
                </c:pt>
                <c:pt idx="770">
                  <c:v>133.28</c:v>
                </c:pt>
                <c:pt idx="771">
                  <c:v>133.28</c:v>
                </c:pt>
                <c:pt idx="772">
                  <c:v>133.77000000000001</c:v>
                </c:pt>
                <c:pt idx="773">
                  <c:v>134.25</c:v>
                </c:pt>
                <c:pt idx="774">
                  <c:v>134.5</c:v>
                </c:pt>
                <c:pt idx="775">
                  <c:v>134.99</c:v>
                </c:pt>
                <c:pt idx="776">
                  <c:v>135.22999999999999</c:v>
                </c:pt>
                <c:pt idx="777">
                  <c:v>135.47999999999999</c:v>
                </c:pt>
                <c:pt idx="778">
                  <c:v>135.47999999999999</c:v>
                </c:pt>
                <c:pt idx="779">
                  <c:v>135.72</c:v>
                </c:pt>
                <c:pt idx="780">
                  <c:v>135.72</c:v>
                </c:pt>
                <c:pt idx="781">
                  <c:v>135.72</c:v>
                </c:pt>
                <c:pt idx="782">
                  <c:v>135.97</c:v>
                </c:pt>
                <c:pt idx="783">
                  <c:v>136.21</c:v>
                </c:pt>
                <c:pt idx="784">
                  <c:v>137.19</c:v>
                </c:pt>
                <c:pt idx="785">
                  <c:v>137.68</c:v>
                </c:pt>
                <c:pt idx="786">
                  <c:v>138.16999999999999</c:v>
                </c:pt>
                <c:pt idx="787">
                  <c:v>138.66</c:v>
                </c:pt>
                <c:pt idx="788">
                  <c:v>138.66</c:v>
                </c:pt>
                <c:pt idx="789">
                  <c:v>138.9</c:v>
                </c:pt>
                <c:pt idx="790">
                  <c:v>139.63</c:v>
                </c:pt>
                <c:pt idx="791">
                  <c:v>139.88</c:v>
                </c:pt>
                <c:pt idx="792">
                  <c:v>139.88</c:v>
                </c:pt>
                <c:pt idx="793">
                  <c:v>140.61000000000001</c:v>
                </c:pt>
                <c:pt idx="794">
                  <c:v>140.61000000000001</c:v>
                </c:pt>
                <c:pt idx="795">
                  <c:v>140.61000000000001</c:v>
                </c:pt>
                <c:pt idx="796">
                  <c:v>141.34</c:v>
                </c:pt>
                <c:pt idx="797">
                  <c:v>142.32</c:v>
                </c:pt>
                <c:pt idx="798">
                  <c:v>142.81</c:v>
                </c:pt>
                <c:pt idx="799">
                  <c:v>143.06</c:v>
                </c:pt>
                <c:pt idx="800">
                  <c:v>142.81</c:v>
                </c:pt>
                <c:pt idx="801">
                  <c:v>142.81</c:v>
                </c:pt>
                <c:pt idx="802">
                  <c:v>142.81</c:v>
                </c:pt>
                <c:pt idx="803">
                  <c:v>143.06</c:v>
                </c:pt>
                <c:pt idx="804">
                  <c:v>143.06</c:v>
                </c:pt>
                <c:pt idx="805">
                  <c:v>143.06</c:v>
                </c:pt>
                <c:pt idx="806">
                  <c:v>143.55000000000001</c:v>
                </c:pt>
                <c:pt idx="807">
                  <c:v>144.52000000000001</c:v>
                </c:pt>
                <c:pt idx="808">
                  <c:v>145.01</c:v>
                </c:pt>
                <c:pt idx="809">
                  <c:v>146.22999999999999</c:v>
                </c:pt>
                <c:pt idx="810">
                  <c:v>146.22999999999999</c:v>
                </c:pt>
                <c:pt idx="811">
                  <c:v>146.47999999999999</c:v>
                </c:pt>
                <c:pt idx="812">
                  <c:v>146.47999999999999</c:v>
                </c:pt>
                <c:pt idx="813">
                  <c:v>146.72</c:v>
                </c:pt>
                <c:pt idx="814">
                  <c:v>147.21</c:v>
                </c:pt>
                <c:pt idx="815">
                  <c:v>147.69999999999999</c:v>
                </c:pt>
                <c:pt idx="816">
                  <c:v>147.69999999999999</c:v>
                </c:pt>
                <c:pt idx="817">
                  <c:v>147.69999999999999</c:v>
                </c:pt>
                <c:pt idx="818">
                  <c:v>147.69999999999999</c:v>
                </c:pt>
                <c:pt idx="819">
                  <c:v>147.94999999999999</c:v>
                </c:pt>
                <c:pt idx="820">
                  <c:v>149.16999999999999</c:v>
                </c:pt>
                <c:pt idx="821">
                  <c:v>150.38999999999999</c:v>
                </c:pt>
                <c:pt idx="822">
                  <c:v>151.12</c:v>
                </c:pt>
                <c:pt idx="823">
                  <c:v>151.12</c:v>
                </c:pt>
                <c:pt idx="824">
                  <c:v>151.37</c:v>
                </c:pt>
                <c:pt idx="825">
                  <c:v>151.37</c:v>
                </c:pt>
                <c:pt idx="826">
                  <c:v>151.37</c:v>
                </c:pt>
                <c:pt idx="827">
                  <c:v>151.37</c:v>
                </c:pt>
                <c:pt idx="828">
                  <c:v>151.37</c:v>
                </c:pt>
                <c:pt idx="829">
                  <c:v>151.61000000000001</c:v>
                </c:pt>
                <c:pt idx="830">
                  <c:v>151.61000000000001</c:v>
                </c:pt>
                <c:pt idx="831">
                  <c:v>153.08000000000001</c:v>
                </c:pt>
                <c:pt idx="832">
                  <c:v>154.30000000000001</c:v>
                </c:pt>
                <c:pt idx="833">
                  <c:v>154.55000000000001</c:v>
                </c:pt>
                <c:pt idx="834">
                  <c:v>155.04</c:v>
                </c:pt>
                <c:pt idx="835">
                  <c:v>155.04</c:v>
                </c:pt>
                <c:pt idx="836">
                  <c:v>154.79</c:v>
                </c:pt>
                <c:pt idx="837">
                  <c:v>154.79</c:v>
                </c:pt>
                <c:pt idx="838">
                  <c:v>154.55000000000001</c:v>
                </c:pt>
                <c:pt idx="839">
                  <c:v>154.30000000000001</c:v>
                </c:pt>
                <c:pt idx="840">
                  <c:v>154.30000000000001</c:v>
                </c:pt>
                <c:pt idx="841">
                  <c:v>154.30000000000001</c:v>
                </c:pt>
                <c:pt idx="842">
                  <c:v>154.30000000000001</c:v>
                </c:pt>
                <c:pt idx="843">
                  <c:v>154.30000000000001</c:v>
                </c:pt>
                <c:pt idx="844">
                  <c:v>154.30000000000001</c:v>
                </c:pt>
                <c:pt idx="845">
                  <c:v>154.30000000000001</c:v>
                </c:pt>
                <c:pt idx="846">
                  <c:v>154.30000000000001</c:v>
                </c:pt>
                <c:pt idx="847">
                  <c:v>155.77000000000001</c:v>
                </c:pt>
                <c:pt idx="848">
                  <c:v>156.02000000000001</c:v>
                </c:pt>
                <c:pt idx="849">
                  <c:v>158.94999999999999</c:v>
                </c:pt>
                <c:pt idx="850">
                  <c:v>159.19</c:v>
                </c:pt>
                <c:pt idx="851">
                  <c:v>159.68</c:v>
                </c:pt>
                <c:pt idx="852">
                  <c:v>159.68</c:v>
                </c:pt>
                <c:pt idx="853">
                  <c:v>159.68</c:v>
                </c:pt>
                <c:pt idx="854">
                  <c:v>159.68</c:v>
                </c:pt>
                <c:pt idx="855">
                  <c:v>159.68</c:v>
                </c:pt>
                <c:pt idx="856">
                  <c:v>159.68</c:v>
                </c:pt>
                <c:pt idx="857">
                  <c:v>159.44</c:v>
                </c:pt>
                <c:pt idx="858">
                  <c:v>159.44</c:v>
                </c:pt>
                <c:pt idx="859">
                  <c:v>159.44</c:v>
                </c:pt>
                <c:pt idx="860">
                  <c:v>159.44</c:v>
                </c:pt>
                <c:pt idx="861">
                  <c:v>159.44</c:v>
                </c:pt>
                <c:pt idx="862">
                  <c:v>159.44</c:v>
                </c:pt>
                <c:pt idx="863">
                  <c:v>159.68</c:v>
                </c:pt>
                <c:pt idx="864">
                  <c:v>159.68</c:v>
                </c:pt>
                <c:pt idx="865">
                  <c:v>160.41999999999999</c:v>
                </c:pt>
                <c:pt idx="866">
                  <c:v>160.91</c:v>
                </c:pt>
                <c:pt idx="867">
                  <c:v>161.15</c:v>
                </c:pt>
                <c:pt idx="868">
                  <c:v>162.13</c:v>
                </c:pt>
                <c:pt idx="869">
                  <c:v>162.37</c:v>
                </c:pt>
                <c:pt idx="870">
                  <c:v>163.84</c:v>
                </c:pt>
                <c:pt idx="871">
                  <c:v>163.84</c:v>
                </c:pt>
                <c:pt idx="872">
                  <c:v>164.33</c:v>
                </c:pt>
                <c:pt idx="873">
                  <c:v>164.33</c:v>
                </c:pt>
                <c:pt idx="874">
                  <c:v>164.82</c:v>
                </c:pt>
                <c:pt idx="875">
                  <c:v>165.31</c:v>
                </c:pt>
                <c:pt idx="876">
                  <c:v>165.31</c:v>
                </c:pt>
                <c:pt idx="877">
                  <c:v>166.28</c:v>
                </c:pt>
                <c:pt idx="878">
                  <c:v>166.53</c:v>
                </c:pt>
                <c:pt idx="879">
                  <c:v>167.75</c:v>
                </c:pt>
                <c:pt idx="880">
                  <c:v>167.75</c:v>
                </c:pt>
                <c:pt idx="881">
                  <c:v>168.24</c:v>
                </c:pt>
                <c:pt idx="882">
                  <c:v>168.48</c:v>
                </c:pt>
                <c:pt idx="883">
                  <c:v>168.73</c:v>
                </c:pt>
                <c:pt idx="884">
                  <c:v>169.22</c:v>
                </c:pt>
                <c:pt idx="885">
                  <c:v>169.71</c:v>
                </c:pt>
                <c:pt idx="886">
                  <c:v>170.44</c:v>
                </c:pt>
                <c:pt idx="887">
                  <c:v>170.44</c:v>
                </c:pt>
                <c:pt idx="888">
                  <c:v>170.93</c:v>
                </c:pt>
                <c:pt idx="889">
                  <c:v>170.93</c:v>
                </c:pt>
                <c:pt idx="890">
                  <c:v>171.17</c:v>
                </c:pt>
                <c:pt idx="891">
                  <c:v>171.42</c:v>
                </c:pt>
                <c:pt idx="892">
                  <c:v>171.91</c:v>
                </c:pt>
                <c:pt idx="893">
                  <c:v>172.64</c:v>
                </c:pt>
                <c:pt idx="894">
                  <c:v>173.13</c:v>
                </c:pt>
                <c:pt idx="895">
                  <c:v>173.62</c:v>
                </c:pt>
                <c:pt idx="896">
                  <c:v>173.86</c:v>
                </c:pt>
                <c:pt idx="897">
                  <c:v>174.11</c:v>
                </c:pt>
                <c:pt idx="898">
                  <c:v>174.11</c:v>
                </c:pt>
                <c:pt idx="899">
                  <c:v>174.11</c:v>
                </c:pt>
                <c:pt idx="900">
                  <c:v>174.6</c:v>
                </c:pt>
                <c:pt idx="901">
                  <c:v>175.09</c:v>
                </c:pt>
                <c:pt idx="902">
                  <c:v>175.33</c:v>
                </c:pt>
                <c:pt idx="903">
                  <c:v>175.82</c:v>
                </c:pt>
                <c:pt idx="904">
                  <c:v>176.06</c:v>
                </c:pt>
                <c:pt idx="905">
                  <c:v>176.31</c:v>
                </c:pt>
                <c:pt idx="906">
                  <c:v>176.31</c:v>
                </c:pt>
                <c:pt idx="907">
                  <c:v>176.55</c:v>
                </c:pt>
                <c:pt idx="908">
                  <c:v>176.55</c:v>
                </c:pt>
                <c:pt idx="909">
                  <c:v>176.8</c:v>
                </c:pt>
                <c:pt idx="910">
                  <c:v>177.04</c:v>
                </c:pt>
                <c:pt idx="911">
                  <c:v>177.53</c:v>
                </c:pt>
                <c:pt idx="912">
                  <c:v>177.53</c:v>
                </c:pt>
                <c:pt idx="913">
                  <c:v>177.78</c:v>
                </c:pt>
                <c:pt idx="914">
                  <c:v>177.78</c:v>
                </c:pt>
                <c:pt idx="915">
                  <c:v>178.02</c:v>
                </c:pt>
                <c:pt idx="916">
                  <c:v>178.02</c:v>
                </c:pt>
                <c:pt idx="917">
                  <c:v>178.02</c:v>
                </c:pt>
                <c:pt idx="918">
                  <c:v>178.02</c:v>
                </c:pt>
                <c:pt idx="919">
                  <c:v>178.75</c:v>
                </c:pt>
                <c:pt idx="920">
                  <c:v>179.24</c:v>
                </c:pt>
                <c:pt idx="921">
                  <c:v>179</c:v>
                </c:pt>
                <c:pt idx="922">
                  <c:v>179.24</c:v>
                </c:pt>
                <c:pt idx="923">
                  <c:v>179.24</c:v>
                </c:pt>
                <c:pt idx="924">
                  <c:v>179.49</c:v>
                </c:pt>
                <c:pt idx="925">
                  <c:v>179.49</c:v>
                </c:pt>
                <c:pt idx="926">
                  <c:v>179.98</c:v>
                </c:pt>
                <c:pt idx="927">
                  <c:v>180.47</c:v>
                </c:pt>
                <c:pt idx="928">
                  <c:v>180.47</c:v>
                </c:pt>
                <c:pt idx="929">
                  <c:v>180.47</c:v>
                </c:pt>
                <c:pt idx="930">
                  <c:v>180.47</c:v>
                </c:pt>
                <c:pt idx="931">
                  <c:v>180.71</c:v>
                </c:pt>
                <c:pt idx="932">
                  <c:v>180.95</c:v>
                </c:pt>
                <c:pt idx="933">
                  <c:v>180.95</c:v>
                </c:pt>
                <c:pt idx="934">
                  <c:v>181.44</c:v>
                </c:pt>
                <c:pt idx="935">
                  <c:v>181.44</c:v>
                </c:pt>
                <c:pt idx="936">
                  <c:v>181.44</c:v>
                </c:pt>
                <c:pt idx="937">
                  <c:v>181.44</c:v>
                </c:pt>
                <c:pt idx="938">
                  <c:v>181.93</c:v>
                </c:pt>
                <c:pt idx="939">
                  <c:v>182.18</c:v>
                </c:pt>
                <c:pt idx="940">
                  <c:v>182.18</c:v>
                </c:pt>
                <c:pt idx="941">
                  <c:v>182.18</c:v>
                </c:pt>
                <c:pt idx="942">
                  <c:v>182.42</c:v>
                </c:pt>
                <c:pt idx="943">
                  <c:v>182.67</c:v>
                </c:pt>
                <c:pt idx="944">
                  <c:v>182.67</c:v>
                </c:pt>
                <c:pt idx="945">
                  <c:v>183.15</c:v>
                </c:pt>
                <c:pt idx="946">
                  <c:v>183.15</c:v>
                </c:pt>
                <c:pt idx="947">
                  <c:v>183.15</c:v>
                </c:pt>
                <c:pt idx="948">
                  <c:v>183.15</c:v>
                </c:pt>
                <c:pt idx="949">
                  <c:v>183.15</c:v>
                </c:pt>
                <c:pt idx="950">
                  <c:v>183.4</c:v>
                </c:pt>
                <c:pt idx="951">
                  <c:v>183.4</c:v>
                </c:pt>
                <c:pt idx="952">
                  <c:v>183.64</c:v>
                </c:pt>
                <c:pt idx="953">
                  <c:v>183.64</c:v>
                </c:pt>
                <c:pt idx="954">
                  <c:v>183.64</c:v>
                </c:pt>
                <c:pt idx="955">
                  <c:v>183.64</c:v>
                </c:pt>
                <c:pt idx="956">
                  <c:v>183.64</c:v>
                </c:pt>
                <c:pt idx="957">
                  <c:v>183.64</c:v>
                </c:pt>
                <c:pt idx="958">
                  <c:v>183.64</c:v>
                </c:pt>
                <c:pt idx="959">
                  <c:v>183.64</c:v>
                </c:pt>
                <c:pt idx="960">
                  <c:v>183.64</c:v>
                </c:pt>
                <c:pt idx="961">
                  <c:v>183.64</c:v>
                </c:pt>
                <c:pt idx="962">
                  <c:v>183.89</c:v>
                </c:pt>
                <c:pt idx="963">
                  <c:v>183.64</c:v>
                </c:pt>
                <c:pt idx="964">
                  <c:v>183.64</c:v>
                </c:pt>
                <c:pt idx="965">
                  <c:v>183.64</c:v>
                </c:pt>
                <c:pt idx="966">
                  <c:v>183.64</c:v>
                </c:pt>
                <c:pt idx="967">
                  <c:v>183.64</c:v>
                </c:pt>
                <c:pt idx="968">
                  <c:v>183.64</c:v>
                </c:pt>
                <c:pt idx="969">
                  <c:v>183.64</c:v>
                </c:pt>
                <c:pt idx="970">
                  <c:v>183.64</c:v>
                </c:pt>
                <c:pt idx="971">
                  <c:v>183.64</c:v>
                </c:pt>
                <c:pt idx="972">
                  <c:v>183.64</c:v>
                </c:pt>
                <c:pt idx="973">
                  <c:v>183.64</c:v>
                </c:pt>
                <c:pt idx="974">
                  <c:v>183.64</c:v>
                </c:pt>
                <c:pt idx="975">
                  <c:v>183.64</c:v>
                </c:pt>
                <c:pt idx="976">
                  <c:v>183.64</c:v>
                </c:pt>
                <c:pt idx="977">
                  <c:v>183.4</c:v>
                </c:pt>
                <c:pt idx="978">
                  <c:v>183.4</c:v>
                </c:pt>
                <c:pt idx="979">
                  <c:v>183.4</c:v>
                </c:pt>
                <c:pt idx="980">
                  <c:v>183.4</c:v>
                </c:pt>
                <c:pt idx="981">
                  <c:v>183.4</c:v>
                </c:pt>
                <c:pt idx="982">
                  <c:v>183.15</c:v>
                </c:pt>
                <c:pt idx="983">
                  <c:v>182.91</c:v>
                </c:pt>
                <c:pt idx="984">
                  <c:v>182.91</c:v>
                </c:pt>
                <c:pt idx="985">
                  <c:v>182.91</c:v>
                </c:pt>
                <c:pt idx="986">
                  <c:v>182.91</c:v>
                </c:pt>
                <c:pt idx="987">
                  <c:v>182.67</c:v>
                </c:pt>
                <c:pt idx="988">
                  <c:v>182.18</c:v>
                </c:pt>
                <c:pt idx="989">
                  <c:v>182.18</c:v>
                </c:pt>
                <c:pt idx="990">
                  <c:v>182.18</c:v>
                </c:pt>
                <c:pt idx="991">
                  <c:v>181.44</c:v>
                </c:pt>
                <c:pt idx="992">
                  <c:v>181.2</c:v>
                </c:pt>
                <c:pt idx="993">
                  <c:v>181.44</c:v>
                </c:pt>
                <c:pt idx="994">
                  <c:v>181.2</c:v>
                </c:pt>
                <c:pt idx="995">
                  <c:v>181.2</c:v>
                </c:pt>
                <c:pt idx="996">
                  <c:v>181.2</c:v>
                </c:pt>
                <c:pt idx="997">
                  <c:v>180.71</c:v>
                </c:pt>
                <c:pt idx="998">
                  <c:v>180.71</c:v>
                </c:pt>
                <c:pt idx="999">
                  <c:v>179.98</c:v>
                </c:pt>
                <c:pt idx="1000">
                  <c:v>179.98</c:v>
                </c:pt>
                <c:pt idx="1001">
                  <c:v>179.49</c:v>
                </c:pt>
                <c:pt idx="1002">
                  <c:v>179.49</c:v>
                </c:pt>
                <c:pt idx="1003">
                  <c:v>179.49</c:v>
                </c:pt>
                <c:pt idx="1004">
                  <c:v>179.49</c:v>
                </c:pt>
                <c:pt idx="1005">
                  <c:v>179.49</c:v>
                </c:pt>
                <c:pt idx="1006">
                  <c:v>179</c:v>
                </c:pt>
                <c:pt idx="1007">
                  <c:v>179</c:v>
                </c:pt>
                <c:pt idx="1008">
                  <c:v>178.51</c:v>
                </c:pt>
                <c:pt idx="1009">
                  <c:v>177.78</c:v>
                </c:pt>
                <c:pt idx="1010">
                  <c:v>177.53</c:v>
                </c:pt>
                <c:pt idx="1011">
                  <c:v>177.04</c:v>
                </c:pt>
                <c:pt idx="1012">
                  <c:v>176.8</c:v>
                </c:pt>
                <c:pt idx="1013">
                  <c:v>176.06</c:v>
                </c:pt>
                <c:pt idx="1014">
                  <c:v>175.82</c:v>
                </c:pt>
                <c:pt idx="1015">
                  <c:v>175.82</c:v>
                </c:pt>
                <c:pt idx="1016">
                  <c:v>176.06</c:v>
                </c:pt>
                <c:pt idx="1017">
                  <c:v>175.58</c:v>
                </c:pt>
                <c:pt idx="1018">
                  <c:v>175.58</c:v>
                </c:pt>
                <c:pt idx="1019">
                  <c:v>175.09</c:v>
                </c:pt>
                <c:pt idx="1020">
                  <c:v>174.35</c:v>
                </c:pt>
                <c:pt idx="1021">
                  <c:v>174.35</c:v>
                </c:pt>
                <c:pt idx="1022">
                  <c:v>173.86</c:v>
                </c:pt>
                <c:pt idx="1023">
                  <c:v>173.86</c:v>
                </c:pt>
                <c:pt idx="1024">
                  <c:v>173.62</c:v>
                </c:pt>
                <c:pt idx="1025">
                  <c:v>173.62</c:v>
                </c:pt>
                <c:pt idx="1026">
                  <c:v>173.62</c:v>
                </c:pt>
                <c:pt idx="1027">
                  <c:v>173.62</c:v>
                </c:pt>
                <c:pt idx="1028">
                  <c:v>173.37</c:v>
                </c:pt>
                <c:pt idx="1029">
                  <c:v>173.13</c:v>
                </c:pt>
                <c:pt idx="1030">
                  <c:v>172.89</c:v>
                </c:pt>
                <c:pt idx="1031">
                  <c:v>172.15</c:v>
                </c:pt>
                <c:pt idx="1032">
                  <c:v>172.4</c:v>
                </c:pt>
                <c:pt idx="1033">
                  <c:v>171.91</c:v>
                </c:pt>
                <c:pt idx="1034">
                  <c:v>170.93</c:v>
                </c:pt>
                <c:pt idx="1035">
                  <c:v>170.93</c:v>
                </c:pt>
                <c:pt idx="1036">
                  <c:v>170.93</c:v>
                </c:pt>
                <c:pt idx="1037">
                  <c:v>170.93</c:v>
                </c:pt>
                <c:pt idx="1038">
                  <c:v>170.93</c:v>
                </c:pt>
                <c:pt idx="1039">
                  <c:v>170.69</c:v>
                </c:pt>
                <c:pt idx="1040">
                  <c:v>170.69</c:v>
                </c:pt>
                <c:pt idx="1041">
                  <c:v>169.95</c:v>
                </c:pt>
                <c:pt idx="1042">
                  <c:v>169.46</c:v>
                </c:pt>
                <c:pt idx="1043">
                  <c:v>168.24</c:v>
                </c:pt>
                <c:pt idx="1044">
                  <c:v>168.24</c:v>
                </c:pt>
                <c:pt idx="1045">
                  <c:v>168.24</c:v>
                </c:pt>
                <c:pt idx="1046">
                  <c:v>168.24</c:v>
                </c:pt>
                <c:pt idx="1047">
                  <c:v>168.24</c:v>
                </c:pt>
                <c:pt idx="1048">
                  <c:v>167.51</c:v>
                </c:pt>
                <c:pt idx="1049">
                  <c:v>167.51</c:v>
                </c:pt>
                <c:pt idx="1050">
                  <c:v>166.77</c:v>
                </c:pt>
                <c:pt idx="1051">
                  <c:v>165.55</c:v>
                </c:pt>
                <c:pt idx="1052">
                  <c:v>165.06</c:v>
                </c:pt>
                <c:pt idx="1053">
                  <c:v>165.06</c:v>
                </c:pt>
                <c:pt idx="1054">
                  <c:v>165.06</c:v>
                </c:pt>
                <c:pt idx="1055">
                  <c:v>165.06</c:v>
                </c:pt>
                <c:pt idx="1056">
                  <c:v>165.31</c:v>
                </c:pt>
                <c:pt idx="1057">
                  <c:v>165.31</c:v>
                </c:pt>
                <c:pt idx="1058">
                  <c:v>165.06</c:v>
                </c:pt>
                <c:pt idx="1059">
                  <c:v>164.82</c:v>
                </c:pt>
                <c:pt idx="1060">
                  <c:v>164.33</c:v>
                </c:pt>
                <c:pt idx="1061">
                  <c:v>163.84</c:v>
                </c:pt>
                <c:pt idx="1062">
                  <c:v>162.13</c:v>
                </c:pt>
                <c:pt idx="1063">
                  <c:v>162.13</c:v>
                </c:pt>
                <c:pt idx="1064">
                  <c:v>162.13</c:v>
                </c:pt>
                <c:pt idx="1065">
                  <c:v>162.13</c:v>
                </c:pt>
                <c:pt idx="1066">
                  <c:v>162.13</c:v>
                </c:pt>
                <c:pt idx="1067">
                  <c:v>161.63999999999999</c:v>
                </c:pt>
                <c:pt idx="1068">
                  <c:v>160.91</c:v>
                </c:pt>
                <c:pt idx="1069">
                  <c:v>160.16999999999999</c:v>
                </c:pt>
                <c:pt idx="1070">
                  <c:v>159.19</c:v>
                </c:pt>
                <c:pt idx="1071">
                  <c:v>159.19</c:v>
                </c:pt>
                <c:pt idx="1072">
                  <c:v>158.69999999999999</c:v>
                </c:pt>
                <c:pt idx="1073">
                  <c:v>158.46</c:v>
                </c:pt>
                <c:pt idx="1074">
                  <c:v>158.46</c:v>
                </c:pt>
                <c:pt idx="1075">
                  <c:v>158.46</c:v>
                </c:pt>
                <c:pt idx="1076">
                  <c:v>158.46</c:v>
                </c:pt>
                <c:pt idx="1077">
                  <c:v>158.46</c:v>
                </c:pt>
                <c:pt idx="1078">
                  <c:v>158.46</c:v>
                </c:pt>
                <c:pt idx="1079">
                  <c:v>157.72999999999999</c:v>
                </c:pt>
                <c:pt idx="1080">
                  <c:v>157.24</c:v>
                </c:pt>
                <c:pt idx="1081">
                  <c:v>157.24</c:v>
                </c:pt>
                <c:pt idx="1082">
                  <c:v>156.75</c:v>
                </c:pt>
                <c:pt idx="1083">
                  <c:v>156.5</c:v>
                </c:pt>
                <c:pt idx="1084">
                  <c:v>156.02000000000001</c:v>
                </c:pt>
                <c:pt idx="1085">
                  <c:v>156.02000000000001</c:v>
                </c:pt>
                <c:pt idx="1086">
                  <c:v>156.02000000000001</c:v>
                </c:pt>
                <c:pt idx="1087">
                  <c:v>156.02000000000001</c:v>
                </c:pt>
                <c:pt idx="1088">
                  <c:v>155.77000000000001</c:v>
                </c:pt>
                <c:pt idx="1089">
                  <c:v>155.28</c:v>
                </c:pt>
                <c:pt idx="1090">
                  <c:v>155.28</c:v>
                </c:pt>
                <c:pt idx="1091">
                  <c:v>153.81</c:v>
                </c:pt>
                <c:pt idx="1092">
                  <c:v>153.57</c:v>
                </c:pt>
                <c:pt idx="1093">
                  <c:v>153.08000000000001</c:v>
                </c:pt>
                <c:pt idx="1094">
                  <c:v>153.08000000000001</c:v>
                </c:pt>
                <c:pt idx="1095">
                  <c:v>153.08000000000001</c:v>
                </c:pt>
                <c:pt idx="1096">
                  <c:v>153.08000000000001</c:v>
                </c:pt>
                <c:pt idx="1097">
                  <c:v>153.08000000000001</c:v>
                </c:pt>
                <c:pt idx="1098">
                  <c:v>153.08000000000001</c:v>
                </c:pt>
                <c:pt idx="1099">
                  <c:v>152.1</c:v>
                </c:pt>
                <c:pt idx="1100">
                  <c:v>151.86000000000001</c:v>
                </c:pt>
                <c:pt idx="1101">
                  <c:v>151.12</c:v>
                </c:pt>
                <c:pt idx="1102">
                  <c:v>150.38999999999999</c:v>
                </c:pt>
                <c:pt idx="1103">
                  <c:v>149.66</c:v>
                </c:pt>
                <c:pt idx="1104">
                  <c:v>149.66</c:v>
                </c:pt>
                <c:pt idx="1105">
                  <c:v>149.66</c:v>
                </c:pt>
                <c:pt idx="1106">
                  <c:v>149.41</c:v>
                </c:pt>
                <c:pt idx="1107">
                  <c:v>148.91999999999999</c:v>
                </c:pt>
                <c:pt idx="1108">
                  <c:v>148.44</c:v>
                </c:pt>
                <c:pt idx="1109">
                  <c:v>147.94999999999999</c:v>
                </c:pt>
                <c:pt idx="1110">
                  <c:v>146.97</c:v>
                </c:pt>
                <c:pt idx="1111">
                  <c:v>146.22999999999999</c:v>
                </c:pt>
                <c:pt idx="1112">
                  <c:v>145.99</c:v>
                </c:pt>
                <c:pt idx="1113">
                  <c:v>145.01</c:v>
                </c:pt>
                <c:pt idx="1114">
                  <c:v>145.01</c:v>
                </c:pt>
                <c:pt idx="1115">
                  <c:v>144.77000000000001</c:v>
                </c:pt>
                <c:pt idx="1116">
                  <c:v>144.77000000000001</c:v>
                </c:pt>
                <c:pt idx="1117">
                  <c:v>145.01</c:v>
                </c:pt>
                <c:pt idx="1118">
                  <c:v>144.28</c:v>
                </c:pt>
                <c:pt idx="1119">
                  <c:v>144.03</c:v>
                </c:pt>
                <c:pt idx="1120">
                  <c:v>143.55000000000001</c:v>
                </c:pt>
                <c:pt idx="1121">
                  <c:v>143.30000000000001</c:v>
                </c:pt>
                <c:pt idx="1122">
                  <c:v>142.32</c:v>
                </c:pt>
                <c:pt idx="1123">
                  <c:v>141.59</c:v>
                </c:pt>
                <c:pt idx="1124">
                  <c:v>141.1</c:v>
                </c:pt>
                <c:pt idx="1125">
                  <c:v>141.1</c:v>
                </c:pt>
                <c:pt idx="1126">
                  <c:v>140.37</c:v>
                </c:pt>
                <c:pt idx="1127">
                  <c:v>140.12</c:v>
                </c:pt>
                <c:pt idx="1128">
                  <c:v>140.12</c:v>
                </c:pt>
                <c:pt idx="1129">
                  <c:v>140.12</c:v>
                </c:pt>
                <c:pt idx="1130">
                  <c:v>140.12</c:v>
                </c:pt>
                <c:pt idx="1131">
                  <c:v>140.12</c:v>
                </c:pt>
                <c:pt idx="1132">
                  <c:v>140.12</c:v>
                </c:pt>
                <c:pt idx="1133">
                  <c:v>140.12</c:v>
                </c:pt>
                <c:pt idx="1134">
                  <c:v>140.12</c:v>
                </c:pt>
                <c:pt idx="1135">
                  <c:v>140.12</c:v>
                </c:pt>
                <c:pt idx="1136">
                  <c:v>140.12</c:v>
                </c:pt>
                <c:pt idx="1137">
                  <c:v>139.88</c:v>
                </c:pt>
                <c:pt idx="1138">
                  <c:v>139.13999999999999</c:v>
                </c:pt>
                <c:pt idx="1139">
                  <c:v>139.13999999999999</c:v>
                </c:pt>
                <c:pt idx="1140">
                  <c:v>138.41</c:v>
                </c:pt>
                <c:pt idx="1141">
                  <c:v>137.91999999999999</c:v>
                </c:pt>
                <c:pt idx="1142">
                  <c:v>137.68</c:v>
                </c:pt>
                <c:pt idx="1143">
                  <c:v>137.68</c:v>
                </c:pt>
                <c:pt idx="1144">
                  <c:v>137.68</c:v>
                </c:pt>
                <c:pt idx="1145">
                  <c:v>136.94</c:v>
                </c:pt>
                <c:pt idx="1146">
                  <c:v>136.94</c:v>
                </c:pt>
                <c:pt idx="1147">
                  <c:v>135.97</c:v>
                </c:pt>
                <c:pt idx="1148">
                  <c:v>135.72</c:v>
                </c:pt>
                <c:pt idx="1149">
                  <c:v>135.22999999999999</c:v>
                </c:pt>
                <c:pt idx="1150">
                  <c:v>134.74</c:v>
                </c:pt>
                <c:pt idx="1151">
                  <c:v>134.99</c:v>
                </c:pt>
                <c:pt idx="1152">
                  <c:v>134.74</c:v>
                </c:pt>
                <c:pt idx="1153">
                  <c:v>134.74</c:v>
                </c:pt>
                <c:pt idx="1154">
                  <c:v>134.74</c:v>
                </c:pt>
                <c:pt idx="1155">
                  <c:v>134.74</c:v>
                </c:pt>
                <c:pt idx="1156">
                  <c:v>134.74</c:v>
                </c:pt>
                <c:pt idx="1157">
                  <c:v>134.74</c:v>
                </c:pt>
                <c:pt idx="1158">
                  <c:v>134.74</c:v>
                </c:pt>
                <c:pt idx="1159">
                  <c:v>134.74</c:v>
                </c:pt>
                <c:pt idx="1160">
                  <c:v>134.74</c:v>
                </c:pt>
                <c:pt idx="1161">
                  <c:v>134.74</c:v>
                </c:pt>
                <c:pt idx="1162">
                  <c:v>134.74</c:v>
                </c:pt>
                <c:pt idx="1163">
                  <c:v>133.77000000000001</c:v>
                </c:pt>
                <c:pt idx="1164">
                  <c:v>133.52000000000001</c:v>
                </c:pt>
                <c:pt idx="1165">
                  <c:v>132.79</c:v>
                </c:pt>
                <c:pt idx="1166">
                  <c:v>132.05000000000001</c:v>
                </c:pt>
                <c:pt idx="1167">
                  <c:v>132.05000000000001</c:v>
                </c:pt>
                <c:pt idx="1168">
                  <c:v>131.56</c:v>
                </c:pt>
                <c:pt idx="1169">
                  <c:v>131.56</c:v>
                </c:pt>
                <c:pt idx="1170">
                  <c:v>131.32</c:v>
                </c:pt>
                <c:pt idx="1171">
                  <c:v>131.32</c:v>
                </c:pt>
                <c:pt idx="1172">
                  <c:v>131.08000000000001</c:v>
                </c:pt>
                <c:pt idx="1173">
                  <c:v>130.83000000000001</c:v>
                </c:pt>
                <c:pt idx="1174">
                  <c:v>130.83000000000001</c:v>
                </c:pt>
                <c:pt idx="1175">
                  <c:v>130.59</c:v>
                </c:pt>
                <c:pt idx="1176">
                  <c:v>130.34</c:v>
                </c:pt>
                <c:pt idx="1177">
                  <c:v>130.34</c:v>
                </c:pt>
                <c:pt idx="1178">
                  <c:v>129.85</c:v>
                </c:pt>
                <c:pt idx="1179">
                  <c:v>129.85</c:v>
                </c:pt>
                <c:pt idx="1180">
                  <c:v>129.36000000000001</c:v>
                </c:pt>
                <c:pt idx="1181">
                  <c:v>129.36000000000001</c:v>
                </c:pt>
                <c:pt idx="1182">
                  <c:v>129.12</c:v>
                </c:pt>
                <c:pt idx="1183">
                  <c:v>129.12</c:v>
                </c:pt>
                <c:pt idx="1184">
                  <c:v>128.88</c:v>
                </c:pt>
                <c:pt idx="1185">
                  <c:v>128.88</c:v>
                </c:pt>
                <c:pt idx="1186">
                  <c:v>128.63</c:v>
                </c:pt>
                <c:pt idx="1187">
                  <c:v>128.38999999999999</c:v>
                </c:pt>
                <c:pt idx="1188">
                  <c:v>128.38999999999999</c:v>
                </c:pt>
                <c:pt idx="1189">
                  <c:v>128.38999999999999</c:v>
                </c:pt>
                <c:pt idx="1190">
                  <c:v>128.13999999999999</c:v>
                </c:pt>
                <c:pt idx="1191">
                  <c:v>128.13999999999999</c:v>
                </c:pt>
                <c:pt idx="1192">
                  <c:v>128.13999999999999</c:v>
                </c:pt>
                <c:pt idx="1193">
                  <c:v>127.65</c:v>
                </c:pt>
                <c:pt idx="1194">
                  <c:v>127.65</c:v>
                </c:pt>
                <c:pt idx="1195">
                  <c:v>127.65</c:v>
                </c:pt>
                <c:pt idx="1196">
                  <c:v>127.65</c:v>
                </c:pt>
                <c:pt idx="1197">
                  <c:v>127.41</c:v>
                </c:pt>
                <c:pt idx="1198">
                  <c:v>127.41</c:v>
                </c:pt>
                <c:pt idx="1199">
                  <c:v>127.41</c:v>
                </c:pt>
                <c:pt idx="1200">
                  <c:v>127.16</c:v>
                </c:pt>
                <c:pt idx="1201">
                  <c:v>127.16</c:v>
                </c:pt>
                <c:pt idx="1202">
                  <c:v>127.16</c:v>
                </c:pt>
                <c:pt idx="1203">
                  <c:v>127.16</c:v>
                </c:pt>
                <c:pt idx="1204">
                  <c:v>127.16</c:v>
                </c:pt>
                <c:pt idx="1205">
                  <c:v>127.41</c:v>
                </c:pt>
                <c:pt idx="1206">
                  <c:v>127.41</c:v>
                </c:pt>
                <c:pt idx="1207">
                  <c:v>127.16</c:v>
                </c:pt>
                <c:pt idx="1208">
                  <c:v>127.41</c:v>
                </c:pt>
                <c:pt idx="1209">
                  <c:v>127.16</c:v>
                </c:pt>
                <c:pt idx="1210">
                  <c:v>127.16</c:v>
                </c:pt>
                <c:pt idx="1211">
                  <c:v>127.16</c:v>
                </c:pt>
                <c:pt idx="1212">
                  <c:v>127.41</c:v>
                </c:pt>
                <c:pt idx="1213">
                  <c:v>127.41</c:v>
                </c:pt>
                <c:pt idx="1214">
                  <c:v>127.41</c:v>
                </c:pt>
                <c:pt idx="1215">
                  <c:v>127.65</c:v>
                </c:pt>
                <c:pt idx="1216">
                  <c:v>127.9</c:v>
                </c:pt>
                <c:pt idx="1217">
                  <c:v>127.9</c:v>
                </c:pt>
                <c:pt idx="1218">
                  <c:v>127.9</c:v>
                </c:pt>
                <c:pt idx="1219">
                  <c:v>127.9</c:v>
                </c:pt>
                <c:pt idx="1220">
                  <c:v>128.13999999999999</c:v>
                </c:pt>
                <c:pt idx="1221">
                  <c:v>128.13999999999999</c:v>
                </c:pt>
                <c:pt idx="1222">
                  <c:v>128.13999999999999</c:v>
                </c:pt>
                <c:pt idx="1223">
                  <c:v>128.13999999999999</c:v>
                </c:pt>
                <c:pt idx="1224">
                  <c:v>128.38999999999999</c:v>
                </c:pt>
                <c:pt idx="1225">
                  <c:v>128.63</c:v>
                </c:pt>
                <c:pt idx="1226">
                  <c:v>128.63</c:v>
                </c:pt>
                <c:pt idx="1227">
                  <c:v>128.88</c:v>
                </c:pt>
                <c:pt idx="1228">
                  <c:v>128.88</c:v>
                </c:pt>
                <c:pt idx="1229">
                  <c:v>128.88</c:v>
                </c:pt>
                <c:pt idx="1230">
                  <c:v>129.12</c:v>
                </c:pt>
                <c:pt idx="1231">
                  <c:v>129.36000000000001</c:v>
                </c:pt>
                <c:pt idx="1232">
                  <c:v>129.36000000000001</c:v>
                </c:pt>
                <c:pt idx="1233">
                  <c:v>129.36000000000001</c:v>
                </c:pt>
                <c:pt idx="1234">
                  <c:v>129.61000000000001</c:v>
                </c:pt>
                <c:pt idx="1235">
                  <c:v>129.61000000000001</c:v>
                </c:pt>
                <c:pt idx="1236">
                  <c:v>130.1</c:v>
                </c:pt>
                <c:pt idx="1237">
                  <c:v>130.1</c:v>
                </c:pt>
                <c:pt idx="1238">
                  <c:v>130.1</c:v>
                </c:pt>
                <c:pt idx="1239">
                  <c:v>130.34</c:v>
                </c:pt>
                <c:pt idx="1240">
                  <c:v>130.59</c:v>
                </c:pt>
                <c:pt idx="1241">
                  <c:v>130.59</c:v>
                </c:pt>
                <c:pt idx="1242">
                  <c:v>131.08000000000001</c:v>
                </c:pt>
                <c:pt idx="1243">
                  <c:v>131.56</c:v>
                </c:pt>
                <c:pt idx="1244">
                  <c:v>131.56</c:v>
                </c:pt>
                <c:pt idx="1245">
                  <c:v>131.56</c:v>
                </c:pt>
                <c:pt idx="1246">
                  <c:v>131.56</c:v>
                </c:pt>
                <c:pt idx="1247">
                  <c:v>132.54</c:v>
                </c:pt>
                <c:pt idx="1248">
                  <c:v>132.54</c:v>
                </c:pt>
                <c:pt idx="1249">
                  <c:v>132.54</c:v>
                </c:pt>
                <c:pt idx="1250">
                  <c:v>132.54</c:v>
                </c:pt>
                <c:pt idx="1251">
                  <c:v>133.03</c:v>
                </c:pt>
                <c:pt idx="1252">
                  <c:v>133.03</c:v>
                </c:pt>
                <c:pt idx="1253">
                  <c:v>133.03</c:v>
                </c:pt>
                <c:pt idx="1254">
                  <c:v>133.03</c:v>
                </c:pt>
                <c:pt idx="1255">
                  <c:v>133.03</c:v>
                </c:pt>
                <c:pt idx="1256">
                  <c:v>133.28</c:v>
                </c:pt>
                <c:pt idx="1257">
                  <c:v>133.28</c:v>
                </c:pt>
                <c:pt idx="1258">
                  <c:v>133.77000000000001</c:v>
                </c:pt>
                <c:pt idx="1259">
                  <c:v>134.01</c:v>
                </c:pt>
                <c:pt idx="1260">
                  <c:v>134.5</c:v>
                </c:pt>
                <c:pt idx="1261">
                  <c:v>134.99</c:v>
                </c:pt>
                <c:pt idx="1262">
                  <c:v>134.99</c:v>
                </c:pt>
                <c:pt idx="1263">
                  <c:v>135.47999999999999</c:v>
                </c:pt>
                <c:pt idx="1264">
                  <c:v>135.47999999999999</c:v>
                </c:pt>
                <c:pt idx="1265">
                  <c:v>135.47999999999999</c:v>
                </c:pt>
                <c:pt idx="1266">
                  <c:v>135.47999999999999</c:v>
                </c:pt>
                <c:pt idx="1267">
                  <c:v>135.97</c:v>
                </c:pt>
                <c:pt idx="1268">
                  <c:v>136.44999999999999</c:v>
                </c:pt>
                <c:pt idx="1269">
                  <c:v>136.69999999999999</c:v>
                </c:pt>
                <c:pt idx="1270">
                  <c:v>137.19</c:v>
                </c:pt>
                <c:pt idx="1271">
                  <c:v>137.68</c:v>
                </c:pt>
                <c:pt idx="1272">
                  <c:v>138.9</c:v>
                </c:pt>
                <c:pt idx="1273">
                  <c:v>139.13999999999999</c:v>
                </c:pt>
                <c:pt idx="1274">
                  <c:v>139.13999999999999</c:v>
                </c:pt>
                <c:pt idx="1275">
                  <c:v>139.13999999999999</c:v>
                </c:pt>
                <c:pt idx="1276">
                  <c:v>139.38999999999999</c:v>
                </c:pt>
                <c:pt idx="1277">
                  <c:v>140.12</c:v>
                </c:pt>
                <c:pt idx="1278">
                  <c:v>140.12</c:v>
                </c:pt>
                <c:pt idx="1279">
                  <c:v>141.1</c:v>
                </c:pt>
                <c:pt idx="1280">
                  <c:v>141.1</c:v>
                </c:pt>
                <c:pt idx="1281">
                  <c:v>141.1</c:v>
                </c:pt>
                <c:pt idx="1282">
                  <c:v>141.34</c:v>
                </c:pt>
                <c:pt idx="1283">
                  <c:v>141.34</c:v>
                </c:pt>
                <c:pt idx="1284">
                  <c:v>141.83000000000001</c:v>
                </c:pt>
                <c:pt idx="1285">
                  <c:v>142.57</c:v>
                </c:pt>
                <c:pt idx="1286">
                  <c:v>144.03</c:v>
                </c:pt>
                <c:pt idx="1287">
                  <c:v>144.28</c:v>
                </c:pt>
                <c:pt idx="1288">
                  <c:v>144.28</c:v>
                </c:pt>
                <c:pt idx="1289">
                  <c:v>144.28</c:v>
                </c:pt>
                <c:pt idx="1290">
                  <c:v>144.28</c:v>
                </c:pt>
                <c:pt idx="1291">
                  <c:v>144.52000000000001</c:v>
                </c:pt>
                <c:pt idx="1292">
                  <c:v>144.52000000000001</c:v>
                </c:pt>
                <c:pt idx="1293">
                  <c:v>145.99</c:v>
                </c:pt>
                <c:pt idx="1294">
                  <c:v>145.99</c:v>
                </c:pt>
                <c:pt idx="1295">
                  <c:v>147.46</c:v>
                </c:pt>
                <c:pt idx="1296">
                  <c:v>147.69999999999999</c:v>
                </c:pt>
                <c:pt idx="1297">
                  <c:v>147.69999999999999</c:v>
                </c:pt>
                <c:pt idx="1298">
                  <c:v>147.69999999999999</c:v>
                </c:pt>
                <c:pt idx="1299">
                  <c:v>147.69999999999999</c:v>
                </c:pt>
                <c:pt idx="1300">
                  <c:v>147.69999999999999</c:v>
                </c:pt>
                <c:pt idx="1301">
                  <c:v>147.69999999999999</c:v>
                </c:pt>
                <c:pt idx="1302">
                  <c:v>147.94999999999999</c:v>
                </c:pt>
                <c:pt idx="1303">
                  <c:v>147.94999999999999</c:v>
                </c:pt>
                <c:pt idx="1304">
                  <c:v>148.68</c:v>
                </c:pt>
                <c:pt idx="1305">
                  <c:v>149.41</c:v>
                </c:pt>
                <c:pt idx="1306">
                  <c:v>149.66</c:v>
                </c:pt>
                <c:pt idx="1307">
                  <c:v>150.38999999999999</c:v>
                </c:pt>
                <c:pt idx="1308">
                  <c:v>151.61000000000001</c:v>
                </c:pt>
                <c:pt idx="1309">
                  <c:v>151.61000000000001</c:v>
                </c:pt>
                <c:pt idx="1310">
                  <c:v>151.61000000000001</c:v>
                </c:pt>
                <c:pt idx="1311">
                  <c:v>151.86000000000001</c:v>
                </c:pt>
                <c:pt idx="1312">
                  <c:v>151.86000000000001</c:v>
                </c:pt>
                <c:pt idx="1313">
                  <c:v>152.1</c:v>
                </c:pt>
                <c:pt idx="1314">
                  <c:v>152.59</c:v>
                </c:pt>
                <c:pt idx="1315">
                  <c:v>152.84</c:v>
                </c:pt>
                <c:pt idx="1316">
                  <c:v>153.08000000000001</c:v>
                </c:pt>
                <c:pt idx="1317">
                  <c:v>153.57</c:v>
                </c:pt>
                <c:pt idx="1318">
                  <c:v>154.06</c:v>
                </c:pt>
                <c:pt idx="1319">
                  <c:v>154.06</c:v>
                </c:pt>
                <c:pt idx="1320">
                  <c:v>154.06</c:v>
                </c:pt>
                <c:pt idx="1321">
                  <c:v>154.06</c:v>
                </c:pt>
                <c:pt idx="1322">
                  <c:v>154.06</c:v>
                </c:pt>
                <c:pt idx="1323">
                  <c:v>154.06</c:v>
                </c:pt>
                <c:pt idx="1324">
                  <c:v>154.06</c:v>
                </c:pt>
                <c:pt idx="1325">
                  <c:v>154.79</c:v>
                </c:pt>
                <c:pt idx="1326">
                  <c:v>154.79</c:v>
                </c:pt>
                <c:pt idx="1327">
                  <c:v>156.5</c:v>
                </c:pt>
                <c:pt idx="1328">
                  <c:v>157.72999999999999</c:v>
                </c:pt>
                <c:pt idx="1329">
                  <c:v>157.72999999999999</c:v>
                </c:pt>
                <c:pt idx="1330">
                  <c:v>157.72999999999999</c:v>
                </c:pt>
                <c:pt idx="1331">
                  <c:v>157.72999999999999</c:v>
                </c:pt>
                <c:pt idx="1332">
                  <c:v>157.97</c:v>
                </c:pt>
                <c:pt idx="1333">
                  <c:v>157.97</c:v>
                </c:pt>
                <c:pt idx="1334">
                  <c:v>157.97</c:v>
                </c:pt>
                <c:pt idx="1335">
                  <c:v>157.97</c:v>
                </c:pt>
                <c:pt idx="1336">
                  <c:v>158.22</c:v>
                </c:pt>
                <c:pt idx="1337">
                  <c:v>158.69999999999999</c:v>
                </c:pt>
                <c:pt idx="1338">
                  <c:v>159.19</c:v>
                </c:pt>
                <c:pt idx="1339">
                  <c:v>159.68</c:v>
                </c:pt>
                <c:pt idx="1340">
                  <c:v>160.16999999999999</c:v>
                </c:pt>
                <c:pt idx="1341">
                  <c:v>160.66</c:v>
                </c:pt>
                <c:pt idx="1342">
                  <c:v>160.66</c:v>
                </c:pt>
                <c:pt idx="1343">
                  <c:v>160.66</c:v>
                </c:pt>
                <c:pt idx="1344">
                  <c:v>160.66</c:v>
                </c:pt>
                <c:pt idx="1345">
                  <c:v>160.91</c:v>
                </c:pt>
                <c:pt idx="1346">
                  <c:v>160.91</c:v>
                </c:pt>
                <c:pt idx="1347">
                  <c:v>160.91</c:v>
                </c:pt>
                <c:pt idx="1348">
                  <c:v>160.91</c:v>
                </c:pt>
                <c:pt idx="1349">
                  <c:v>160.91</c:v>
                </c:pt>
                <c:pt idx="1350">
                  <c:v>160.91</c:v>
                </c:pt>
                <c:pt idx="1351">
                  <c:v>161.63999999999999</c:v>
                </c:pt>
                <c:pt idx="1352">
                  <c:v>161.88</c:v>
                </c:pt>
                <c:pt idx="1353">
                  <c:v>163.11000000000001</c:v>
                </c:pt>
                <c:pt idx="1354">
                  <c:v>164.33</c:v>
                </c:pt>
                <c:pt idx="1355">
                  <c:v>164.57</c:v>
                </c:pt>
                <c:pt idx="1356">
                  <c:v>165.06</c:v>
                </c:pt>
                <c:pt idx="1357">
                  <c:v>165.06</c:v>
                </c:pt>
                <c:pt idx="1358">
                  <c:v>165.06</c:v>
                </c:pt>
                <c:pt idx="1359">
                  <c:v>165.06</c:v>
                </c:pt>
                <c:pt idx="1360">
                  <c:v>165.31</c:v>
                </c:pt>
                <c:pt idx="1361">
                  <c:v>165.31</c:v>
                </c:pt>
                <c:pt idx="1362">
                  <c:v>165.8</c:v>
                </c:pt>
                <c:pt idx="1363">
                  <c:v>166.77</c:v>
                </c:pt>
                <c:pt idx="1364">
                  <c:v>167.02</c:v>
                </c:pt>
                <c:pt idx="1365">
                  <c:v>167.75</c:v>
                </c:pt>
                <c:pt idx="1366">
                  <c:v>167.75</c:v>
                </c:pt>
                <c:pt idx="1367">
                  <c:v>168.48</c:v>
                </c:pt>
                <c:pt idx="1368">
                  <c:v>169.22</c:v>
                </c:pt>
                <c:pt idx="1369">
                  <c:v>169.22</c:v>
                </c:pt>
                <c:pt idx="1370">
                  <c:v>169.95</c:v>
                </c:pt>
                <c:pt idx="1371">
                  <c:v>169.95</c:v>
                </c:pt>
                <c:pt idx="1372">
                  <c:v>170.69</c:v>
                </c:pt>
                <c:pt idx="1373">
                  <c:v>170.93</c:v>
                </c:pt>
                <c:pt idx="1374">
                  <c:v>170.93</c:v>
                </c:pt>
                <c:pt idx="1375">
                  <c:v>171.42</c:v>
                </c:pt>
                <c:pt idx="1376">
                  <c:v>171.91</c:v>
                </c:pt>
                <c:pt idx="1377">
                  <c:v>172.15</c:v>
                </c:pt>
                <c:pt idx="1378">
                  <c:v>172.89</c:v>
                </c:pt>
                <c:pt idx="1379">
                  <c:v>173.13</c:v>
                </c:pt>
                <c:pt idx="1380">
                  <c:v>173.37</c:v>
                </c:pt>
                <c:pt idx="1381">
                  <c:v>174.11</c:v>
                </c:pt>
                <c:pt idx="1382">
                  <c:v>174.11</c:v>
                </c:pt>
                <c:pt idx="1383">
                  <c:v>174.11</c:v>
                </c:pt>
                <c:pt idx="1384">
                  <c:v>174.35</c:v>
                </c:pt>
                <c:pt idx="1385">
                  <c:v>174.35</c:v>
                </c:pt>
                <c:pt idx="1386">
                  <c:v>174.84</c:v>
                </c:pt>
                <c:pt idx="1387">
                  <c:v>174.84</c:v>
                </c:pt>
                <c:pt idx="1388">
                  <c:v>175.33</c:v>
                </c:pt>
                <c:pt idx="1389">
                  <c:v>175.82</c:v>
                </c:pt>
                <c:pt idx="1390">
                  <c:v>176.06</c:v>
                </c:pt>
                <c:pt idx="1391">
                  <c:v>176.55</c:v>
                </c:pt>
                <c:pt idx="1392">
                  <c:v>176.55</c:v>
                </c:pt>
                <c:pt idx="1393">
                  <c:v>177.04</c:v>
                </c:pt>
                <c:pt idx="1394">
                  <c:v>177.04</c:v>
                </c:pt>
                <c:pt idx="1395">
                  <c:v>177.29</c:v>
                </c:pt>
                <c:pt idx="1396">
                  <c:v>177.29</c:v>
                </c:pt>
                <c:pt idx="1397">
                  <c:v>177.53</c:v>
                </c:pt>
                <c:pt idx="1398">
                  <c:v>177.53</c:v>
                </c:pt>
                <c:pt idx="1399">
                  <c:v>177.53</c:v>
                </c:pt>
                <c:pt idx="1400">
                  <c:v>178.02</c:v>
                </c:pt>
                <c:pt idx="1401">
                  <c:v>178.02</c:v>
                </c:pt>
                <c:pt idx="1402">
                  <c:v>179</c:v>
                </c:pt>
                <c:pt idx="1403">
                  <c:v>179</c:v>
                </c:pt>
                <c:pt idx="1404">
                  <c:v>179.49</c:v>
                </c:pt>
                <c:pt idx="1405">
                  <c:v>179.49</c:v>
                </c:pt>
                <c:pt idx="1406">
                  <c:v>179.49</c:v>
                </c:pt>
                <c:pt idx="1407">
                  <c:v>179.73</c:v>
                </c:pt>
                <c:pt idx="1408">
                  <c:v>179.73</c:v>
                </c:pt>
                <c:pt idx="1409">
                  <c:v>180.22</c:v>
                </c:pt>
                <c:pt idx="1410">
                  <c:v>180.22</c:v>
                </c:pt>
                <c:pt idx="1411">
                  <c:v>180.71</c:v>
                </c:pt>
                <c:pt idx="1412">
                  <c:v>180.71</c:v>
                </c:pt>
                <c:pt idx="1413">
                  <c:v>180.95</c:v>
                </c:pt>
                <c:pt idx="1414">
                  <c:v>180.95</c:v>
                </c:pt>
                <c:pt idx="1415">
                  <c:v>180.95</c:v>
                </c:pt>
                <c:pt idx="1416">
                  <c:v>180.95</c:v>
                </c:pt>
                <c:pt idx="1417">
                  <c:v>181.44</c:v>
                </c:pt>
                <c:pt idx="1418">
                  <c:v>181.44</c:v>
                </c:pt>
                <c:pt idx="1419">
                  <c:v>181.44</c:v>
                </c:pt>
                <c:pt idx="1420">
                  <c:v>181.69</c:v>
                </c:pt>
                <c:pt idx="1421">
                  <c:v>181.93</c:v>
                </c:pt>
                <c:pt idx="1422">
                  <c:v>181.93</c:v>
                </c:pt>
                <c:pt idx="1423">
                  <c:v>182.18</c:v>
                </c:pt>
                <c:pt idx="1424">
                  <c:v>182.18</c:v>
                </c:pt>
                <c:pt idx="1425">
                  <c:v>182.18</c:v>
                </c:pt>
                <c:pt idx="1426">
                  <c:v>182.18</c:v>
                </c:pt>
                <c:pt idx="1427">
                  <c:v>182.18</c:v>
                </c:pt>
                <c:pt idx="1428">
                  <c:v>182.42</c:v>
                </c:pt>
                <c:pt idx="1429">
                  <c:v>182.67</c:v>
                </c:pt>
                <c:pt idx="1430">
                  <c:v>182.91</c:v>
                </c:pt>
                <c:pt idx="1431">
                  <c:v>182.91</c:v>
                </c:pt>
                <c:pt idx="1432">
                  <c:v>182.91</c:v>
                </c:pt>
                <c:pt idx="1433">
                  <c:v>182.91</c:v>
                </c:pt>
                <c:pt idx="1434">
                  <c:v>182.91</c:v>
                </c:pt>
                <c:pt idx="1435">
                  <c:v>182.91</c:v>
                </c:pt>
                <c:pt idx="1436">
                  <c:v>183.15</c:v>
                </c:pt>
                <c:pt idx="1437">
                  <c:v>183.15</c:v>
                </c:pt>
                <c:pt idx="1438">
                  <c:v>183.15</c:v>
                </c:pt>
                <c:pt idx="1439">
                  <c:v>183.4</c:v>
                </c:pt>
                <c:pt idx="1440">
                  <c:v>183.4</c:v>
                </c:pt>
                <c:pt idx="1441">
                  <c:v>183.4</c:v>
                </c:pt>
                <c:pt idx="1442">
                  <c:v>183.4</c:v>
                </c:pt>
                <c:pt idx="1443">
                  <c:v>183.4</c:v>
                </c:pt>
                <c:pt idx="1444">
                  <c:v>183.4</c:v>
                </c:pt>
                <c:pt idx="1445">
                  <c:v>183.4</c:v>
                </c:pt>
                <c:pt idx="1446">
                  <c:v>183.4</c:v>
                </c:pt>
                <c:pt idx="1447">
                  <c:v>183.4</c:v>
                </c:pt>
                <c:pt idx="1448">
                  <c:v>183.4</c:v>
                </c:pt>
                <c:pt idx="1449">
                  <c:v>183.4</c:v>
                </c:pt>
                <c:pt idx="1450">
                  <c:v>183.4</c:v>
                </c:pt>
                <c:pt idx="1451">
                  <c:v>183.4</c:v>
                </c:pt>
                <c:pt idx="1452">
                  <c:v>183.4</c:v>
                </c:pt>
                <c:pt idx="1453">
                  <c:v>183.4</c:v>
                </c:pt>
                <c:pt idx="1454">
                  <c:v>183.4</c:v>
                </c:pt>
                <c:pt idx="1455">
                  <c:v>183.4</c:v>
                </c:pt>
                <c:pt idx="1456">
                  <c:v>183.4</c:v>
                </c:pt>
                <c:pt idx="1457">
                  <c:v>183.15</c:v>
                </c:pt>
                <c:pt idx="1458">
                  <c:v>183.15</c:v>
                </c:pt>
                <c:pt idx="1459">
                  <c:v>183.15</c:v>
                </c:pt>
                <c:pt idx="1460">
                  <c:v>182.91</c:v>
                </c:pt>
                <c:pt idx="1461">
                  <c:v>182.67</c:v>
                </c:pt>
                <c:pt idx="1462">
                  <c:v>182.67</c:v>
                </c:pt>
                <c:pt idx="1463">
                  <c:v>182.67</c:v>
                </c:pt>
                <c:pt idx="1464">
                  <c:v>182.67</c:v>
                </c:pt>
                <c:pt idx="1465">
                  <c:v>182.18</c:v>
                </c:pt>
                <c:pt idx="1466">
                  <c:v>182.18</c:v>
                </c:pt>
                <c:pt idx="1467">
                  <c:v>182.18</c:v>
                </c:pt>
                <c:pt idx="1468">
                  <c:v>181.44</c:v>
                </c:pt>
                <c:pt idx="1469">
                  <c:v>181.44</c:v>
                </c:pt>
                <c:pt idx="1470">
                  <c:v>181.44</c:v>
                </c:pt>
                <c:pt idx="1471">
                  <c:v>181.2</c:v>
                </c:pt>
                <c:pt idx="1472">
                  <c:v>180.95</c:v>
                </c:pt>
                <c:pt idx="1473">
                  <c:v>180.95</c:v>
                </c:pt>
                <c:pt idx="1474">
                  <c:v>180.47</c:v>
                </c:pt>
                <c:pt idx="1475">
                  <c:v>180.47</c:v>
                </c:pt>
                <c:pt idx="1476">
                  <c:v>180.47</c:v>
                </c:pt>
                <c:pt idx="1477">
                  <c:v>180.47</c:v>
                </c:pt>
                <c:pt idx="1478">
                  <c:v>180.47</c:v>
                </c:pt>
                <c:pt idx="1479">
                  <c:v>179.98</c:v>
                </c:pt>
                <c:pt idx="1480">
                  <c:v>179.98</c:v>
                </c:pt>
                <c:pt idx="1481">
                  <c:v>179.49</c:v>
                </c:pt>
                <c:pt idx="1482">
                  <c:v>179.24</c:v>
                </c:pt>
                <c:pt idx="1483">
                  <c:v>179.24</c:v>
                </c:pt>
                <c:pt idx="1484">
                  <c:v>179.24</c:v>
                </c:pt>
                <c:pt idx="1485">
                  <c:v>179.24</c:v>
                </c:pt>
                <c:pt idx="1486">
                  <c:v>179</c:v>
                </c:pt>
                <c:pt idx="1487">
                  <c:v>179</c:v>
                </c:pt>
                <c:pt idx="1488">
                  <c:v>178.75</c:v>
                </c:pt>
                <c:pt idx="1489">
                  <c:v>178.51</c:v>
                </c:pt>
                <c:pt idx="1490">
                  <c:v>177.78</c:v>
                </c:pt>
                <c:pt idx="1491">
                  <c:v>177.53</c:v>
                </c:pt>
                <c:pt idx="1492">
                  <c:v>177.29</c:v>
                </c:pt>
                <c:pt idx="1493">
                  <c:v>176.06</c:v>
                </c:pt>
                <c:pt idx="1494">
                  <c:v>175.82</c:v>
                </c:pt>
                <c:pt idx="1495">
                  <c:v>175.82</c:v>
                </c:pt>
                <c:pt idx="1496">
                  <c:v>175.58</c:v>
                </c:pt>
                <c:pt idx="1497">
                  <c:v>175.33</c:v>
                </c:pt>
                <c:pt idx="1498">
                  <c:v>174.6</c:v>
                </c:pt>
                <c:pt idx="1499">
                  <c:v>174.35</c:v>
                </c:pt>
                <c:pt idx="1500">
                  <c:v>174.6</c:v>
                </c:pt>
                <c:pt idx="1501">
                  <c:v>174.6</c:v>
                </c:pt>
                <c:pt idx="1502">
                  <c:v>174.6</c:v>
                </c:pt>
                <c:pt idx="1503">
                  <c:v>174.6</c:v>
                </c:pt>
                <c:pt idx="1504">
                  <c:v>174.6</c:v>
                </c:pt>
                <c:pt idx="1505">
                  <c:v>174.6</c:v>
                </c:pt>
                <c:pt idx="1506">
                  <c:v>174.6</c:v>
                </c:pt>
                <c:pt idx="1507">
                  <c:v>174.6</c:v>
                </c:pt>
                <c:pt idx="1508">
                  <c:v>174.35</c:v>
                </c:pt>
                <c:pt idx="1509">
                  <c:v>174.35</c:v>
                </c:pt>
                <c:pt idx="1510">
                  <c:v>173.37</c:v>
                </c:pt>
                <c:pt idx="1511">
                  <c:v>173.37</c:v>
                </c:pt>
                <c:pt idx="1512">
                  <c:v>172.64</c:v>
                </c:pt>
                <c:pt idx="1513">
                  <c:v>172.64</c:v>
                </c:pt>
                <c:pt idx="1514">
                  <c:v>171.42</c:v>
                </c:pt>
                <c:pt idx="1515">
                  <c:v>171.42</c:v>
                </c:pt>
                <c:pt idx="1516">
                  <c:v>171.42</c:v>
                </c:pt>
                <c:pt idx="1517">
                  <c:v>171.42</c:v>
                </c:pt>
                <c:pt idx="1518">
                  <c:v>171.42</c:v>
                </c:pt>
                <c:pt idx="1519">
                  <c:v>171.42</c:v>
                </c:pt>
                <c:pt idx="1520">
                  <c:v>171.42</c:v>
                </c:pt>
                <c:pt idx="1521">
                  <c:v>170.93</c:v>
                </c:pt>
                <c:pt idx="1522">
                  <c:v>170.69</c:v>
                </c:pt>
                <c:pt idx="1523">
                  <c:v>169.71</c:v>
                </c:pt>
                <c:pt idx="1524">
                  <c:v>168.97</c:v>
                </c:pt>
                <c:pt idx="1525">
                  <c:v>168.73</c:v>
                </c:pt>
                <c:pt idx="1526">
                  <c:v>168.24</c:v>
                </c:pt>
                <c:pt idx="1527">
                  <c:v>168.24</c:v>
                </c:pt>
                <c:pt idx="1528">
                  <c:v>168.24</c:v>
                </c:pt>
                <c:pt idx="1529">
                  <c:v>168.24</c:v>
                </c:pt>
                <c:pt idx="1530">
                  <c:v>168.24</c:v>
                </c:pt>
                <c:pt idx="1531">
                  <c:v>168.24</c:v>
                </c:pt>
                <c:pt idx="1532">
                  <c:v>168.24</c:v>
                </c:pt>
                <c:pt idx="1533">
                  <c:v>167.26</c:v>
                </c:pt>
                <c:pt idx="1534">
                  <c:v>167.26</c:v>
                </c:pt>
                <c:pt idx="1535">
                  <c:v>165.8</c:v>
                </c:pt>
                <c:pt idx="1536">
                  <c:v>165.31</c:v>
                </c:pt>
                <c:pt idx="1537">
                  <c:v>164.82</c:v>
                </c:pt>
                <c:pt idx="1538">
                  <c:v>164.82</c:v>
                </c:pt>
                <c:pt idx="1539">
                  <c:v>164.57</c:v>
                </c:pt>
                <c:pt idx="1540">
                  <c:v>164.57</c:v>
                </c:pt>
                <c:pt idx="1541">
                  <c:v>164.33</c:v>
                </c:pt>
                <c:pt idx="1542">
                  <c:v>163.84</c:v>
                </c:pt>
                <c:pt idx="1543">
                  <c:v>163.59</c:v>
                </c:pt>
                <c:pt idx="1544">
                  <c:v>162.86000000000001</c:v>
                </c:pt>
                <c:pt idx="1545">
                  <c:v>161.88</c:v>
                </c:pt>
                <c:pt idx="1546">
                  <c:v>161.88</c:v>
                </c:pt>
                <c:pt idx="1547">
                  <c:v>161.63999999999999</c:v>
                </c:pt>
                <c:pt idx="1548">
                  <c:v>161.38999999999999</c:v>
                </c:pt>
                <c:pt idx="1549">
                  <c:v>160.41999999999999</c:v>
                </c:pt>
                <c:pt idx="1550">
                  <c:v>160.41999999999999</c:v>
                </c:pt>
                <c:pt idx="1551">
                  <c:v>160.41999999999999</c:v>
                </c:pt>
                <c:pt idx="1552">
                  <c:v>160.41999999999999</c:v>
                </c:pt>
                <c:pt idx="1553">
                  <c:v>160.66</c:v>
                </c:pt>
                <c:pt idx="1554">
                  <c:v>160.41999999999999</c:v>
                </c:pt>
                <c:pt idx="1555">
                  <c:v>160.41999999999999</c:v>
                </c:pt>
                <c:pt idx="1556">
                  <c:v>160.41999999999999</c:v>
                </c:pt>
                <c:pt idx="1557">
                  <c:v>160.41999999999999</c:v>
                </c:pt>
                <c:pt idx="1558">
                  <c:v>160.41999999999999</c:v>
                </c:pt>
                <c:pt idx="1559">
                  <c:v>159.19</c:v>
                </c:pt>
                <c:pt idx="1560">
                  <c:v>159.19</c:v>
                </c:pt>
                <c:pt idx="1561">
                  <c:v>157.97</c:v>
                </c:pt>
                <c:pt idx="1562">
                  <c:v>157.97</c:v>
                </c:pt>
                <c:pt idx="1563">
                  <c:v>157.97</c:v>
                </c:pt>
                <c:pt idx="1564">
                  <c:v>157.47999999999999</c:v>
                </c:pt>
                <c:pt idx="1565">
                  <c:v>157.24</c:v>
                </c:pt>
                <c:pt idx="1566">
                  <c:v>157.24</c:v>
                </c:pt>
                <c:pt idx="1567">
                  <c:v>157.24</c:v>
                </c:pt>
                <c:pt idx="1568">
                  <c:v>155.77000000000001</c:v>
                </c:pt>
                <c:pt idx="1569">
                  <c:v>155.53</c:v>
                </c:pt>
                <c:pt idx="1570">
                  <c:v>153.57</c:v>
                </c:pt>
                <c:pt idx="1571">
                  <c:v>153.57</c:v>
                </c:pt>
                <c:pt idx="1572">
                  <c:v>152.59</c:v>
                </c:pt>
                <c:pt idx="1573">
                  <c:v>152.1</c:v>
                </c:pt>
                <c:pt idx="1574">
                  <c:v>152.1</c:v>
                </c:pt>
                <c:pt idx="1575">
                  <c:v>151.37</c:v>
                </c:pt>
                <c:pt idx="1576">
                  <c:v>151.37</c:v>
                </c:pt>
                <c:pt idx="1577">
                  <c:v>151.37</c:v>
                </c:pt>
                <c:pt idx="1578">
                  <c:v>151.12</c:v>
                </c:pt>
                <c:pt idx="1579">
                  <c:v>150.88</c:v>
                </c:pt>
                <c:pt idx="1580">
                  <c:v>150.15</c:v>
                </c:pt>
                <c:pt idx="1581">
                  <c:v>149.9</c:v>
                </c:pt>
                <c:pt idx="1582">
                  <c:v>149.66</c:v>
                </c:pt>
                <c:pt idx="1583">
                  <c:v>149.66</c:v>
                </c:pt>
                <c:pt idx="1584">
                  <c:v>149.16999999999999</c:v>
                </c:pt>
                <c:pt idx="1585">
                  <c:v>148.68</c:v>
                </c:pt>
                <c:pt idx="1586">
                  <c:v>148.68</c:v>
                </c:pt>
                <c:pt idx="1587">
                  <c:v>148.68</c:v>
                </c:pt>
                <c:pt idx="1588">
                  <c:v>148.68</c:v>
                </c:pt>
                <c:pt idx="1589">
                  <c:v>148.68</c:v>
                </c:pt>
                <c:pt idx="1590">
                  <c:v>148.68</c:v>
                </c:pt>
                <c:pt idx="1591">
                  <c:v>148.19</c:v>
                </c:pt>
                <c:pt idx="1592">
                  <c:v>147.21</c:v>
                </c:pt>
                <c:pt idx="1593">
                  <c:v>146.72</c:v>
                </c:pt>
                <c:pt idx="1594">
                  <c:v>145.75</c:v>
                </c:pt>
                <c:pt idx="1595">
                  <c:v>145.5</c:v>
                </c:pt>
                <c:pt idx="1596">
                  <c:v>144.03</c:v>
                </c:pt>
                <c:pt idx="1597">
                  <c:v>144.03</c:v>
                </c:pt>
                <c:pt idx="1598">
                  <c:v>144.03</c:v>
                </c:pt>
                <c:pt idx="1599">
                  <c:v>144.03</c:v>
                </c:pt>
                <c:pt idx="1600">
                  <c:v>143.55000000000001</c:v>
                </c:pt>
                <c:pt idx="1601">
                  <c:v>143.55000000000001</c:v>
                </c:pt>
                <c:pt idx="1602">
                  <c:v>142.57</c:v>
                </c:pt>
                <c:pt idx="1603">
                  <c:v>141.83000000000001</c:v>
                </c:pt>
                <c:pt idx="1604">
                  <c:v>141.83000000000001</c:v>
                </c:pt>
                <c:pt idx="1605">
                  <c:v>141.83000000000001</c:v>
                </c:pt>
                <c:pt idx="1606">
                  <c:v>141.83000000000001</c:v>
                </c:pt>
                <c:pt idx="1607">
                  <c:v>141.83000000000001</c:v>
                </c:pt>
                <c:pt idx="1608">
                  <c:v>141.59</c:v>
                </c:pt>
                <c:pt idx="1609">
                  <c:v>140.61000000000001</c:v>
                </c:pt>
                <c:pt idx="1610">
                  <c:v>140.61000000000001</c:v>
                </c:pt>
                <c:pt idx="1611">
                  <c:v>139.13999999999999</c:v>
                </c:pt>
                <c:pt idx="1612">
                  <c:v>138.66</c:v>
                </c:pt>
                <c:pt idx="1613">
                  <c:v>138.66</c:v>
                </c:pt>
                <c:pt idx="1614">
                  <c:v>138.66</c:v>
                </c:pt>
                <c:pt idx="1615">
                  <c:v>138.66</c:v>
                </c:pt>
                <c:pt idx="1616">
                  <c:v>138.66</c:v>
                </c:pt>
                <c:pt idx="1617">
                  <c:v>138.9</c:v>
                </c:pt>
                <c:pt idx="1618">
                  <c:v>138.66</c:v>
                </c:pt>
                <c:pt idx="1619">
                  <c:v>138.66</c:v>
                </c:pt>
                <c:pt idx="1620">
                  <c:v>138.66</c:v>
                </c:pt>
                <c:pt idx="1621">
                  <c:v>137.91999999999999</c:v>
                </c:pt>
                <c:pt idx="1622">
                  <c:v>137.43</c:v>
                </c:pt>
                <c:pt idx="1623">
                  <c:v>136.94</c:v>
                </c:pt>
                <c:pt idx="1624">
                  <c:v>136.69999999999999</c:v>
                </c:pt>
                <c:pt idx="1625">
                  <c:v>136.44999999999999</c:v>
                </c:pt>
                <c:pt idx="1626">
                  <c:v>135.97</c:v>
                </c:pt>
                <c:pt idx="1627">
                  <c:v>135.97</c:v>
                </c:pt>
                <c:pt idx="1628">
                  <c:v>135.72</c:v>
                </c:pt>
                <c:pt idx="1629">
                  <c:v>135.72</c:v>
                </c:pt>
                <c:pt idx="1630">
                  <c:v>135.47999999999999</c:v>
                </c:pt>
                <c:pt idx="1631">
                  <c:v>135.22999999999999</c:v>
                </c:pt>
                <c:pt idx="1632">
                  <c:v>135.22999999999999</c:v>
                </c:pt>
                <c:pt idx="1633">
                  <c:v>134.74</c:v>
                </c:pt>
                <c:pt idx="1634">
                  <c:v>134.74</c:v>
                </c:pt>
                <c:pt idx="1635">
                  <c:v>134.25</c:v>
                </c:pt>
                <c:pt idx="1636">
                  <c:v>134.25</c:v>
                </c:pt>
                <c:pt idx="1637">
                  <c:v>133.52000000000001</c:v>
                </c:pt>
                <c:pt idx="1638">
                  <c:v>133.28</c:v>
                </c:pt>
                <c:pt idx="1639">
                  <c:v>133.03</c:v>
                </c:pt>
                <c:pt idx="1640">
                  <c:v>132.79</c:v>
                </c:pt>
                <c:pt idx="1641">
                  <c:v>132.79</c:v>
                </c:pt>
                <c:pt idx="1642">
                  <c:v>132.30000000000001</c:v>
                </c:pt>
                <c:pt idx="1643">
                  <c:v>132.30000000000001</c:v>
                </c:pt>
                <c:pt idx="1644">
                  <c:v>131.81</c:v>
                </c:pt>
                <c:pt idx="1645">
                  <c:v>131.81</c:v>
                </c:pt>
                <c:pt idx="1646">
                  <c:v>131.81</c:v>
                </c:pt>
                <c:pt idx="1647">
                  <c:v>131.32</c:v>
                </c:pt>
                <c:pt idx="1648">
                  <c:v>131.08000000000001</c:v>
                </c:pt>
                <c:pt idx="1649">
                  <c:v>130.59</c:v>
                </c:pt>
                <c:pt idx="1650">
                  <c:v>130.59</c:v>
                </c:pt>
                <c:pt idx="1651">
                  <c:v>130.34</c:v>
                </c:pt>
                <c:pt idx="1652">
                  <c:v>130.1</c:v>
                </c:pt>
                <c:pt idx="1653">
                  <c:v>129.85</c:v>
                </c:pt>
                <c:pt idx="1654">
                  <c:v>129.36000000000001</c:v>
                </c:pt>
                <c:pt idx="1655">
                  <c:v>129.36000000000001</c:v>
                </c:pt>
                <c:pt idx="1656">
                  <c:v>128.88</c:v>
                </c:pt>
                <c:pt idx="1657">
                  <c:v>128.88</c:v>
                </c:pt>
                <c:pt idx="1658">
                  <c:v>128.88</c:v>
                </c:pt>
                <c:pt idx="1659">
                  <c:v>128.38999999999999</c:v>
                </c:pt>
                <c:pt idx="1660">
                  <c:v>128.38999999999999</c:v>
                </c:pt>
                <c:pt idx="1661">
                  <c:v>128.38999999999999</c:v>
                </c:pt>
                <c:pt idx="1662">
                  <c:v>128.38999999999999</c:v>
                </c:pt>
                <c:pt idx="1663">
                  <c:v>128.38999999999999</c:v>
                </c:pt>
                <c:pt idx="1664">
                  <c:v>127.9</c:v>
                </c:pt>
                <c:pt idx="1665">
                  <c:v>127.65</c:v>
                </c:pt>
                <c:pt idx="1666">
                  <c:v>127.41</c:v>
                </c:pt>
                <c:pt idx="1667">
                  <c:v>127.41</c:v>
                </c:pt>
                <c:pt idx="1668">
                  <c:v>127.16</c:v>
                </c:pt>
                <c:pt idx="1669">
                  <c:v>127.16</c:v>
                </c:pt>
                <c:pt idx="1670">
                  <c:v>126.92</c:v>
                </c:pt>
                <c:pt idx="1671">
                  <c:v>126.92</c:v>
                </c:pt>
                <c:pt idx="1672">
                  <c:v>126.67</c:v>
                </c:pt>
                <c:pt idx="1673">
                  <c:v>126.67</c:v>
                </c:pt>
                <c:pt idx="1674">
                  <c:v>126.67</c:v>
                </c:pt>
                <c:pt idx="1675">
                  <c:v>126.67</c:v>
                </c:pt>
                <c:pt idx="1676">
                  <c:v>126.43</c:v>
                </c:pt>
                <c:pt idx="1677">
                  <c:v>126.43</c:v>
                </c:pt>
                <c:pt idx="1678">
                  <c:v>126.43</c:v>
                </c:pt>
                <c:pt idx="1679">
                  <c:v>126.43</c:v>
                </c:pt>
                <c:pt idx="1680">
                  <c:v>126.43</c:v>
                </c:pt>
                <c:pt idx="1681">
                  <c:v>126.43</c:v>
                </c:pt>
                <c:pt idx="1682">
                  <c:v>126.19</c:v>
                </c:pt>
                <c:pt idx="1683">
                  <c:v>126.19</c:v>
                </c:pt>
                <c:pt idx="1684">
                  <c:v>126.19</c:v>
                </c:pt>
                <c:pt idx="1685">
                  <c:v>126.19</c:v>
                </c:pt>
                <c:pt idx="1686">
                  <c:v>126.19</c:v>
                </c:pt>
                <c:pt idx="1687">
                  <c:v>126.19</c:v>
                </c:pt>
                <c:pt idx="1688">
                  <c:v>126.19</c:v>
                </c:pt>
                <c:pt idx="1689">
                  <c:v>126.19</c:v>
                </c:pt>
                <c:pt idx="1690">
                  <c:v>126.19</c:v>
                </c:pt>
                <c:pt idx="1691">
                  <c:v>126.19</c:v>
                </c:pt>
                <c:pt idx="1692">
                  <c:v>126.19</c:v>
                </c:pt>
                <c:pt idx="1693">
                  <c:v>126.19</c:v>
                </c:pt>
                <c:pt idx="1694">
                  <c:v>126.19</c:v>
                </c:pt>
                <c:pt idx="1695">
                  <c:v>126.19</c:v>
                </c:pt>
                <c:pt idx="1696">
                  <c:v>126.43</c:v>
                </c:pt>
                <c:pt idx="1697">
                  <c:v>126.43</c:v>
                </c:pt>
                <c:pt idx="1698">
                  <c:v>126.43</c:v>
                </c:pt>
                <c:pt idx="1699">
                  <c:v>126.43</c:v>
                </c:pt>
                <c:pt idx="1700">
                  <c:v>126.67</c:v>
                </c:pt>
                <c:pt idx="1701">
                  <c:v>126.67</c:v>
                </c:pt>
                <c:pt idx="1702">
                  <c:v>126.67</c:v>
                </c:pt>
                <c:pt idx="1703">
                  <c:v>126.67</c:v>
                </c:pt>
                <c:pt idx="1704">
                  <c:v>126.67</c:v>
                </c:pt>
                <c:pt idx="1705">
                  <c:v>127.16</c:v>
                </c:pt>
                <c:pt idx="1706">
                  <c:v>126.92</c:v>
                </c:pt>
                <c:pt idx="1707">
                  <c:v>127.16</c:v>
                </c:pt>
                <c:pt idx="1708">
                  <c:v>127.16</c:v>
                </c:pt>
                <c:pt idx="1709">
                  <c:v>127.41</c:v>
                </c:pt>
                <c:pt idx="1710">
                  <c:v>127.41</c:v>
                </c:pt>
                <c:pt idx="1711">
                  <c:v>127.65</c:v>
                </c:pt>
                <c:pt idx="1712">
                  <c:v>127.65</c:v>
                </c:pt>
                <c:pt idx="1713">
                  <c:v>127.9</c:v>
                </c:pt>
                <c:pt idx="1714">
                  <c:v>127.9</c:v>
                </c:pt>
                <c:pt idx="1715">
                  <c:v>127.9</c:v>
                </c:pt>
                <c:pt idx="1716">
                  <c:v>128.38999999999999</c:v>
                </c:pt>
                <c:pt idx="1717">
                  <c:v>128.38999999999999</c:v>
                </c:pt>
                <c:pt idx="1718">
                  <c:v>128.88</c:v>
                </c:pt>
                <c:pt idx="1719">
                  <c:v>128.88</c:v>
                </c:pt>
                <c:pt idx="1720">
                  <c:v>129.12</c:v>
                </c:pt>
                <c:pt idx="1721">
                  <c:v>129.61000000000001</c:v>
                </c:pt>
                <c:pt idx="1722">
                  <c:v>129.61000000000001</c:v>
                </c:pt>
                <c:pt idx="1723">
                  <c:v>130.1</c:v>
                </c:pt>
                <c:pt idx="1724">
                  <c:v>130.1</c:v>
                </c:pt>
                <c:pt idx="1725">
                  <c:v>130.59</c:v>
                </c:pt>
                <c:pt idx="1726">
                  <c:v>130.83000000000001</c:v>
                </c:pt>
                <c:pt idx="1727">
                  <c:v>130.83000000000001</c:v>
                </c:pt>
                <c:pt idx="1728">
                  <c:v>130.83000000000001</c:v>
                </c:pt>
                <c:pt idx="1729">
                  <c:v>130.83000000000001</c:v>
                </c:pt>
                <c:pt idx="1730">
                  <c:v>130.83000000000001</c:v>
                </c:pt>
                <c:pt idx="1731">
                  <c:v>131.08000000000001</c:v>
                </c:pt>
                <c:pt idx="1732">
                  <c:v>131.81</c:v>
                </c:pt>
                <c:pt idx="1733">
                  <c:v>131.81</c:v>
                </c:pt>
                <c:pt idx="1734">
                  <c:v>132.05000000000001</c:v>
                </c:pt>
                <c:pt idx="1735">
                  <c:v>132.05000000000001</c:v>
                </c:pt>
                <c:pt idx="1736">
                  <c:v>132.05000000000001</c:v>
                </c:pt>
                <c:pt idx="1737">
                  <c:v>132.05000000000001</c:v>
                </c:pt>
                <c:pt idx="1738">
                  <c:v>132.05000000000001</c:v>
                </c:pt>
                <c:pt idx="1739">
                  <c:v>132.30000000000001</c:v>
                </c:pt>
                <c:pt idx="1740">
                  <c:v>132.54</c:v>
                </c:pt>
                <c:pt idx="1741">
                  <c:v>132.54</c:v>
                </c:pt>
                <c:pt idx="1742">
                  <c:v>132.54</c:v>
                </c:pt>
                <c:pt idx="1743">
                  <c:v>133.03</c:v>
                </c:pt>
                <c:pt idx="1744">
                  <c:v>133.52000000000001</c:v>
                </c:pt>
                <c:pt idx="1745">
                  <c:v>133.77000000000001</c:v>
                </c:pt>
                <c:pt idx="1746">
                  <c:v>134.99</c:v>
                </c:pt>
                <c:pt idx="1747">
                  <c:v>134.99</c:v>
                </c:pt>
                <c:pt idx="1748">
                  <c:v>134.99</c:v>
                </c:pt>
                <c:pt idx="1749">
                  <c:v>134.99</c:v>
                </c:pt>
                <c:pt idx="1750">
                  <c:v>135.22999999999999</c:v>
                </c:pt>
                <c:pt idx="1751">
                  <c:v>135.22999999999999</c:v>
                </c:pt>
                <c:pt idx="1752">
                  <c:v>135.22999999999999</c:v>
                </c:pt>
                <c:pt idx="1753">
                  <c:v>135.97</c:v>
                </c:pt>
                <c:pt idx="1754">
                  <c:v>136.21</c:v>
                </c:pt>
                <c:pt idx="1755">
                  <c:v>136.94</c:v>
                </c:pt>
                <c:pt idx="1756">
                  <c:v>137.19</c:v>
                </c:pt>
                <c:pt idx="1757">
                  <c:v>137.43</c:v>
                </c:pt>
                <c:pt idx="1758">
                  <c:v>137.91999999999999</c:v>
                </c:pt>
                <c:pt idx="1759">
                  <c:v>137.91999999999999</c:v>
                </c:pt>
                <c:pt idx="1760">
                  <c:v>138.16999999999999</c:v>
                </c:pt>
                <c:pt idx="1761">
                  <c:v>138.16999999999999</c:v>
                </c:pt>
                <c:pt idx="1762">
                  <c:v>139.63</c:v>
                </c:pt>
                <c:pt idx="1763">
                  <c:v>140.12</c:v>
                </c:pt>
                <c:pt idx="1764">
                  <c:v>140.37</c:v>
                </c:pt>
                <c:pt idx="1765">
                  <c:v>140.37</c:v>
                </c:pt>
                <c:pt idx="1766">
                  <c:v>141.1</c:v>
                </c:pt>
                <c:pt idx="1767">
                  <c:v>141.1</c:v>
                </c:pt>
                <c:pt idx="1768">
                  <c:v>142.08000000000001</c:v>
                </c:pt>
                <c:pt idx="1769">
                  <c:v>142.81</c:v>
                </c:pt>
                <c:pt idx="1770">
                  <c:v>142.81</c:v>
                </c:pt>
                <c:pt idx="1771">
                  <c:v>142.81</c:v>
                </c:pt>
                <c:pt idx="1772">
                  <c:v>142.81</c:v>
                </c:pt>
                <c:pt idx="1773">
                  <c:v>142.81</c:v>
                </c:pt>
                <c:pt idx="1774">
                  <c:v>142.81</c:v>
                </c:pt>
                <c:pt idx="1775">
                  <c:v>143.06</c:v>
                </c:pt>
                <c:pt idx="1776">
                  <c:v>143.06</c:v>
                </c:pt>
                <c:pt idx="1777">
                  <c:v>143.55000000000001</c:v>
                </c:pt>
                <c:pt idx="1778">
                  <c:v>144.77000000000001</c:v>
                </c:pt>
                <c:pt idx="1779">
                  <c:v>145.5</c:v>
                </c:pt>
                <c:pt idx="1780">
                  <c:v>145.99</c:v>
                </c:pt>
                <c:pt idx="1781">
                  <c:v>145.99</c:v>
                </c:pt>
                <c:pt idx="1782">
                  <c:v>146.72</c:v>
                </c:pt>
                <c:pt idx="1783">
                  <c:v>147.21</c:v>
                </c:pt>
                <c:pt idx="1784">
                  <c:v>147.46</c:v>
                </c:pt>
                <c:pt idx="1785">
                  <c:v>147.94999999999999</c:v>
                </c:pt>
                <c:pt idx="1786">
                  <c:v>148.19</c:v>
                </c:pt>
                <c:pt idx="1787">
                  <c:v>149.9</c:v>
                </c:pt>
                <c:pt idx="1788">
                  <c:v>150.15</c:v>
                </c:pt>
                <c:pt idx="1789">
                  <c:v>150.38999999999999</c:v>
                </c:pt>
                <c:pt idx="1790">
                  <c:v>150.38999999999999</c:v>
                </c:pt>
                <c:pt idx="1791">
                  <c:v>150.63999999999999</c:v>
                </c:pt>
                <c:pt idx="1792">
                  <c:v>150.63999999999999</c:v>
                </c:pt>
                <c:pt idx="1793">
                  <c:v>150.63999999999999</c:v>
                </c:pt>
                <c:pt idx="1794">
                  <c:v>150.63999999999999</c:v>
                </c:pt>
                <c:pt idx="1795">
                  <c:v>150.63999999999999</c:v>
                </c:pt>
                <c:pt idx="1796">
                  <c:v>150.63999999999999</c:v>
                </c:pt>
                <c:pt idx="1797">
                  <c:v>150.63999999999999</c:v>
                </c:pt>
                <c:pt idx="1798">
                  <c:v>151.12</c:v>
                </c:pt>
                <c:pt idx="1799">
                  <c:v>152.35</c:v>
                </c:pt>
                <c:pt idx="1800">
                  <c:v>152.84</c:v>
                </c:pt>
                <c:pt idx="1801">
                  <c:v>153.57</c:v>
                </c:pt>
                <c:pt idx="1802">
                  <c:v>153.57</c:v>
                </c:pt>
                <c:pt idx="1803">
                  <c:v>154.30000000000001</c:v>
                </c:pt>
                <c:pt idx="1804">
                  <c:v>154.30000000000001</c:v>
                </c:pt>
                <c:pt idx="1805">
                  <c:v>154.30000000000001</c:v>
                </c:pt>
                <c:pt idx="1806">
                  <c:v>154.30000000000001</c:v>
                </c:pt>
                <c:pt idx="1807">
                  <c:v>154.30000000000001</c:v>
                </c:pt>
                <c:pt idx="1808">
                  <c:v>154.06</c:v>
                </c:pt>
                <c:pt idx="1809">
                  <c:v>154.06</c:v>
                </c:pt>
                <c:pt idx="1810">
                  <c:v>154.06</c:v>
                </c:pt>
                <c:pt idx="1811">
                  <c:v>154.06</c:v>
                </c:pt>
                <c:pt idx="1812">
                  <c:v>154.06</c:v>
                </c:pt>
                <c:pt idx="1813">
                  <c:v>154.30000000000001</c:v>
                </c:pt>
                <c:pt idx="1814">
                  <c:v>154.55000000000001</c:v>
                </c:pt>
                <c:pt idx="1815">
                  <c:v>154.79</c:v>
                </c:pt>
                <c:pt idx="1816">
                  <c:v>154.79</c:v>
                </c:pt>
                <c:pt idx="1817">
                  <c:v>156.75</c:v>
                </c:pt>
                <c:pt idx="1818">
                  <c:v>158.69999999999999</c:v>
                </c:pt>
                <c:pt idx="1819">
                  <c:v>158.94999999999999</c:v>
                </c:pt>
                <c:pt idx="1820">
                  <c:v>158.94999999999999</c:v>
                </c:pt>
                <c:pt idx="1821">
                  <c:v>159.19</c:v>
                </c:pt>
                <c:pt idx="1822">
                  <c:v>158.94999999999999</c:v>
                </c:pt>
                <c:pt idx="1823">
                  <c:v>158.94999999999999</c:v>
                </c:pt>
                <c:pt idx="1824">
                  <c:v>159.19</c:v>
                </c:pt>
                <c:pt idx="1825">
                  <c:v>159.93</c:v>
                </c:pt>
                <c:pt idx="1826">
                  <c:v>160.66</c:v>
                </c:pt>
                <c:pt idx="1827">
                  <c:v>160.66</c:v>
                </c:pt>
                <c:pt idx="1828">
                  <c:v>160.91</c:v>
                </c:pt>
                <c:pt idx="1829">
                  <c:v>160.91</c:v>
                </c:pt>
                <c:pt idx="1830">
                  <c:v>161.15</c:v>
                </c:pt>
                <c:pt idx="1831">
                  <c:v>161.15</c:v>
                </c:pt>
                <c:pt idx="1832">
                  <c:v>161.38999999999999</c:v>
                </c:pt>
                <c:pt idx="1833">
                  <c:v>161.38999999999999</c:v>
                </c:pt>
                <c:pt idx="1834">
                  <c:v>161.63999999999999</c:v>
                </c:pt>
                <c:pt idx="1835">
                  <c:v>161.63999999999999</c:v>
                </c:pt>
                <c:pt idx="1836">
                  <c:v>162.37</c:v>
                </c:pt>
                <c:pt idx="1837">
                  <c:v>163.11000000000001</c:v>
                </c:pt>
                <c:pt idx="1838">
                  <c:v>163.59</c:v>
                </c:pt>
                <c:pt idx="1839">
                  <c:v>164.33</c:v>
                </c:pt>
                <c:pt idx="1840">
                  <c:v>164.33</c:v>
                </c:pt>
                <c:pt idx="1841">
                  <c:v>164.57</c:v>
                </c:pt>
                <c:pt idx="1842">
                  <c:v>164.57</c:v>
                </c:pt>
                <c:pt idx="1843">
                  <c:v>165.31</c:v>
                </c:pt>
                <c:pt idx="1844">
                  <c:v>166.04</c:v>
                </c:pt>
                <c:pt idx="1845">
                  <c:v>166.53</c:v>
                </c:pt>
                <c:pt idx="1846">
                  <c:v>167.02</c:v>
                </c:pt>
                <c:pt idx="1847">
                  <c:v>167.02</c:v>
                </c:pt>
                <c:pt idx="1848">
                  <c:v>167.26</c:v>
                </c:pt>
                <c:pt idx="1849">
                  <c:v>167.26</c:v>
                </c:pt>
                <c:pt idx="1850">
                  <c:v>168</c:v>
                </c:pt>
                <c:pt idx="1851">
                  <c:v>168.73</c:v>
                </c:pt>
                <c:pt idx="1852">
                  <c:v>168.73</c:v>
                </c:pt>
                <c:pt idx="1853">
                  <c:v>169.22</c:v>
                </c:pt>
                <c:pt idx="1854">
                  <c:v>169.46</c:v>
                </c:pt>
                <c:pt idx="1855">
                  <c:v>169.46</c:v>
                </c:pt>
                <c:pt idx="1856">
                  <c:v>169.71</c:v>
                </c:pt>
                <c:pt idx="1857">
                  <c:v>170.69</c:v>
                </c:pt>
                <c:pt idx="1858">
                  <c:v>170.69</c:v>
                </c:pt>
                <c:pt idx="1859">
                  <c:v>171.17</c:v>
                </c:pt>
                <c:pt idx="1860">
                  <c:v>171.66</c:v>
                </c:pt>
                <c:pt idx="1861">
                  <c:v>172.4</c:v>
                </c:pt>
                <c:pt idx="1862">
                  <c:v>172.4</c:v>
                </c:pt>
                <c:pt idx="1863">
                  <c:v>172.64</c:v>
                </c:pt>
                <c:pt idx="1864">
                  <c:v>172.89</c:v>
                </c:pt>
                <c:pt idx="1865">
                  <c:v>173.13</c:v>
                </c:pt>
                <c:pt idx="1866">
                  <c:v>173.13</c:v>
                </c:pt>
                <c:pt idx="1867">
                  <c:v>173.37</c:v>
                </c:pt>
                <c:pt idx="1868">
                  <c:v>173.37</c:v>
                </c:pt>
                <c:pt idx="1869">
                  <c:v>174.35</c:v>
                </c:pt>
                <c:pt idx="1870">
                  <c:v>174.35</c:v>
                </c:pt>
                <c:pt idx="1871">
                  <c:v>174.35</c:v>
                </c:pt>
                <c:pt idx="1872">
                  <c:v>174.35</c:v>
                </c:pt>
                <c:pt idx="1873">
                  <c:v>174.35</c:v>
                </c:pt>
                <c:pt idx="1874">
                  <c:v>174.35</c:v>
                </c:pt>
                <c:pt idx="1875">
                  <c:v>174.35</c:v>
                </c:pt>
                <c:pt idx="1876">
                  <c:v>175.33</c:v>
                </c:pt>
                <c:pt idx="1877">
                  <c:v>175.33</c:v>
                </c:pt>
                <c:pt idx="1878">
                  <c:v>175.58</c:v>
                </c:pt>
                <c:pt idx="1879">
                  <c:v>176.06</c:v>
                </c:pt>
                <c:pt idx="1880">
                  <c:v>176.06</c:v>
                </c:pt>
                <c:pt idx="1881">
                  <c:v>176.06</c:v>
                </c:pt>
                <c:pt idx="1882">
                  <c:v>176.06</c:v>
                </c:pt>
                <c:pt idx="1883">
                  <c:v>176.8</c:v>
                </c:pt>
                <c:pt idx="1884">
                  <c:v>176.8</c:v>
                </c:pt>
                <c:pt idx="1885">
                  <c:v>177.29</c:v>
                </c:pt>
                <c:pt idx="1886">
                  <c:v>177.29</c:v>
                </c:pt>
                <c:pt idx="1887">
                  <c:v>177.78</c:v>
                </c:pt>
                <c:pt idx="1888">
                  <c:v>177.78</c:v>
                </c:pt>
                <c:pt idx="1889">
                  <c:v>178.02</c:v>
                </c:pt>
                <c:pt idx="1890">
                  <c:v>178.02</c:v>
                </c:pt>
                <c:pt idx="1891">
                  <c:v>178.75</c:v>
                </c:pt>
                <c:pt idx="1892">
                  <c:v>178.75</c:v>
                </c:pt>
                <c:pt idx="1893">
                  <c:v>179</c:v>
                </c:pt>
                <c:pt idx="1894">
                  <c:v>179</c:v>
                </c:pt>
                <c:pt idx="1895">
                  <c:v>179</c:v>
                </c:pt>
                <c:pt idx="1896">
                  <c:v>179.49</c:v>
                </c:pt>
                <c:pt idx="1897">
                  <c:v>179.49</c:v>
                </c:pt>
                <c:pt idx="1898">
                  <c:v>179.49</c:v>
                </c:pt>
                <c:pt idx="1899">
                  <c:v>179.49</c:v>
                </c:pt>
                <c:pt idx="1900">
                  <c:v>179.98</c:v>
                </c:pt>
                <c:pt idx="1901">
                  <c:v>180.22</c:v>
                </c:pt>
                <c:pt idx="1902">
                  <c:v>180.47</c:v>
                </c:pt>
                <c:pt idx="1903">
                  <c:v>180.47</c:v>
                </c:pt>
                <c:pt idx="1904">
                  <c:v>180.47</c:v>
                </c:pt>
                <c:pt idx="1905">
                  <c:v>180.95</c:v>
                </c:pt>
                <c:pt idx="1906">
                  <c:v>180.95</c:v>
                </c:pt>
                <c:pt idx="1907">
                  <c:v>180.95</c:v>
                </c:pt>
                <c:pt idx="1908">
                  <c:v>181.2</c:v>
                </c:pt>
                <c:pt idx="1909">
                  <c:v>181.44</c:v>
                </c:pt>
                <c:pt idx="1910">
                  <c:v>181.44</c:v>
                </c:pt>
                <c:pt idx="1911">
                  <c:v>181.44</c:v>
                </c:pt>
                <c:pt idx="1912">
                  <c:v>181.69</c:v>
                </c:pt>
                <c:pt idx="1913">
                  <c:v>181.69</c:v>
                </c:pt>
                <c:pt idx="1914">
                  <c:v>181.69</c:v>
                </c:pt>
                <c:pt idx="1915">
                  <c:v>181.93</c:v>
                </c:pt>
                <c:pt idx="1916">
                  <c:v>181.93</c:v>
                </c:pt>
                <c:pt idx="1917">
                  <c:v>181.93</c:v>
                </c:pt>
                <c:pt idx="1918">
                  <c:v>181.93</c:v>
                </c:pt>
                <c:pt idx="1919">
                  <c:v>181.93</c:v>
                </c:pt>
                <c:pt idx="1920">
                  <c:v>181.93</c:v>
                </c:pt>
                <c:pt idx="1921">
                  <c:v>181.93</c:v>
                </c:pt>
                <c:pt idx="1922">
                  <c:v>182.18</c:v>
                </c:pt>
                <c:pt idx="1923">
                  <c:v>182.18</c:v>
                </c:pt>
                <c:pt idx="1924">
                  <c:v>182.18</c:v>
                </c:pt>
                <c:pt idx="1925">
                  <c:v>182.18</c:v>
                </c:pt>
                <c:pt idx="1926">
                  <c:v>182.18</c:v>
                </c:pt>
                <c:pt idx="1927">
                  <c:v>182.42</c:v>
                </c:pt>
                <c:pt idx="1928">
                  <c:v>182.42</c:v>
                </c:pt>
                <c:pt idx="1929">
                  <c:v>182.42</c:v>
                </c:pt>
                <c:pt idx="1930">
                  <c:v>182.42</c:v>
                </c:pt>
                <c:pt idx="1931">
                  <c:v>182.42</c:v>
                </c:pt>
                <c:pt idx="1932">
                  <c:v>182.42</c:v>
                </c:pt>
                <c:pt idx="1933">
                  <c:v>182.18</c:v>
                </c:pt>
                <c:pt idx="1934">
                  <c:v>182.18</c:v>
                </c:pt>
                <c:pt idx="1935">
                  <c:v>182.18</c:v>
                </c:pt>
                <c:pt idx="1936">
                  <c:v>182.18</c:v>
                </c:pt>
                <c:pt idx="1937">
                  <c:v>182.18</c:v>
                </c:pt>
                <c:pt idx="1938">
                  <c:v>182.18</c:v>
                </c:pt>
                <c:pt idx="1939">
                  <c:v>181.93</c:v>
                </c:pt>
                <c:pt idx="1940">
                  <c:v>181.93</c:v>
                </c:pt>
                <c:pt idx="1941">
                  <c:v>181.69</c:v>
                </c:pt>
                <c:pt idx="1942">
                  <c:v>181.44</c:v>
                </c:pt>
                <c:pt idx="1943">
                  <c:v>181.44</c:v>
                </c:pt>
                <c:pt idx="1944">
                  <c:v>181.44</c:v>
                </c:pt>
                <c:pt idx="1945">
                  <c:v>181.2</c:v>
                </c:pt>
                <c:pt idx="1946">
                  <c:v>181.2</c:v>
                </c:pt>
                <c:pt idx="1947">
                  <c:v>181.2</c:v>
                </c:pt>
                <c:pt idx="1948">
                  <c:v>180.95</c:v>
                </c:pt>
                <c:pt idx="1949">
                  <c:v>180.95</c:v>
                </c:pt>
                <c:pt idx="1950">
                  <c:v>180.71</c:v>
                </c:pt>
                <c:pt idx="1951">
                  <c:v>180.71</c:v>
                </c:pt>
                <c:pt idx="1952">
                  <c:v>180.22</c:v>
                </c:pt>
                <c:pt idx="1953">
                  <c:v>180.22</c:v>
                </c:pt>
                <c:pt idx="1954">
                  <c:v>180.22</c:v>
                </c:pt>
                <c:pt idx="1955">
                  <c:v>179.98</c:v>
                </c:pt>
                <c:pt idx="1956">
                  <c:v>179.98</c:v>
                </c:pt>
                <c:pt idx="1957">
                  <c:v>179.49</c:v>
                </c:pt>
                <c:pt idx="1958">
                  <c:v>179.49</c:v>
                </c:pt>
                <c:pt idx="1959">
                  <c:v>179.24</c:v>
                </c:pt>
                <c:pt idx="1960">
                  <c:v>179</c:v>
                </c:pt>
                <c:pt idx="1961">
                  <c:v>179</c:v>
                </c:pt>
                <c:pt idx="1962">
                  <c:v>178.51</c:v>
                </c:pt>
                <c:pt idx="1963">
                  <c:v>178.51</c:v>
                </c:pt>
                <c:pt idx="1964">
                  <c:v>178.02</c:v>
                </c:pt>
                <c:pt idx="1965">
                  <c:v>178.02</c:v>
                </c:pt>
                <c:pt idx="1966">
                  <c:v>177.78</c:v>
                </c:pt>
                <c:pt idx="1967">
                  <c:v>177.78</c:v>
                </c:pt>
                <c:pt idx="1968">
                  <c:v>177.53</c:v>
                </c:pt>
                <c:pt idx="1969">
                  <c:v>177.53</c:v>
                </c:pt>
                <c:pt idx="1970">
                  <c:v>177.04</c:v>
                </c:pt>
                <c:pt idx="1971">
                  <c:v>176.31</c:v>
                </c:pt>
                <c:pt idx="1972">
                  <c:v>176.31</c:v>
                </c:pt>
                <c:pt idx="1973">
                  <c:v>176.31</c:v>
                </c:pt>
                <c:pt idx="1974">
                  <c:v>175.82</c:v>
                </c:pt>
                <c:pt idx="1975">
                  <c:v>175.82</c:v>
                </c:pt>
                <c:pt idx="1976">
                  <c:v>175.58</c:v>
                </c:pt>
              </c:numCache>
            </c:numRef>
          </c:xVal>
          <c:yVal>
            <c:numRef>
              <c:f>'Robot Positions'!$D$2:$D$4000</c:f>
              <c:numCache>
                <c:formatCode>General</c:formatCode>
                <c:ptCount val="3999"/>
                <c:pt idx="0">
                  <c:v>116.87</c:v>
                </c:pt>
                <c:pt idx="1">
                  <c:v>116.87</c:v>
                </c:pt>
                <c:pt idx="2">
                  <c:v>116.87</c:v>
                </c:pt>
                <c:pt idx="3">
                  <c:v>116.63</c:v>
                </c:pt>
                <c:pt idx="4">
                  <c:v>116.63</c:v>
                </c:pt>
                <c:pt idx="5">
                  <c:v>118.09</c:v>
                </c:pt>
                <c:pt idx="6">
                  <c:v>120.05</c:v>
                </c:pt>
                <c:pt idx="7">
                  <c:v>120.54</c:v>
                </c:pt>
                <c:pt idx="8">
                  <c:v>123.72</c:v>
                </c:pt>
                <c:pt idx="9">
                  <c:v>124.94</c:v>
                </c:pt>
                <c:pt idx="10">
                  <c:v>126.41</c:v>
                </c:pt>
                <c:pt idx="11">
                  <c:v>126.41</c:v>
                </c:pt>
                <c:pt idx="12">
                  <c:v>126.41</c:v>
                </c:pt>
                <c:pt idx="13">
                  <c:v>127.38</c:v>
                </c:pt>
                <c:pt idx="14">
                  <c:v>128.61000000000001</c:v>
                </c:pt>
                <c:pt idx="15">
                  <c:v>128.61000000000001</c:v>
                </c:pt>
                <c:pt idx="16">
                  <c:v>129.83000000000001</c:v>
                </c:pt>
                <c:pt idx="17">
                  <c:v>129.83000000000001</c:v>
                </c:pt>
                <c:pt idx="18">
                  <c:v>130.56</c:v>
                </c:pt>
                <c:pt idx="19">
                  <c:v>130.56</c:v>
                </c:pt>
                <c:pt idx="20">
                  <c:v>130.56</c:v>
                </c:pt>
                <c:pt idx="21">
                  <c:v>131.05000000000001</c:v>
                </c:pt>
                <c:pt idx="22">
                  <c:v>131.30000000000001</c:v>
                </c:pt>
                <c:pt idx="23">
                  <c:v>133.01</c:v>
                </c:pt>
                <c:pt idx="24">
                  <c:v>133.01</c:v>
                </c:pt>
                <c:pt idx="25">
                  <c:v>134.72</c:v>
                </c:pt>
                <c:pt idx="26">
                  <c:v>134.72</c:v>
                </c:pt>
                <c:pt idx="27">
                  <c:v>135.44999999999999</c:v>
                </c:pt>
                <c:pt idx="28">
                  <c:v>136.19</c:v>
                </c:pt>
                <c:pt idx="29">
                  <c:v>136.91999999999999</c:v>
                </c:pt>
                <c:pt idx="30">
                  <c:v>137.41</c:v>
                </c:pt>
                <c:pt idx="31">
                  <c:v>137.41</c:v>
                </c:pt>
                <c:pt idx="32">
                  <c:v>137.65</c:v>
                </c:pt>
                <c:pt idx="33">
                  <c:v>137.65</c:v>
                </c:pt>
                <c:pt idx="34">
                  <c:v>138.88</c:v>
                </c:pt>
                <c:pt idx="35">
                  <c:v>138.88</c:v>
                </c:pt>
                <c:pt idx="36">
                  <c:v>139.61000000000001</c:v>
                </c:pt>
                <c:pt idx="37">
                  <c:v>139.85</c:v>
                </c:pt>
                <c:pt idx="38">
                  <c:v>140.83000000000001</c:v>
                </c:pt>
                <c:pt idx="39">
                  <c:v>141.81</c:v>
                </c:pt>
                <c:pt idx="40">
                  <c:v>142.05000000000001</c:v>
                </c:pt>
                <c:pt idx="41">
                  <c:v>142.05000000000001</c:v>
                </c:pt>
                <c:pt idx="42">
                  <c:v>142.30000000000001</c:v>
                </c:pt>
                <c:pt idx="43">
                  <c:v>142.30000000000001</c:v>
                </c:pt>
                <c:pt idx="44">
                  <c:v>142.54</c:v>
                </c:pt>
                <c:pt idx="45">
                  <c:v>143.28</c:v>
                </c:pt>
                <c:pt idx="46">
                  <c:v>143.52000000000001</c:v>
                </c:pt>
                <c:pt idx="47">
                  <c:v>144.25</c:v>
                </c:pt>
                <c:pt idx="48">
                  <c:v>144.74</c:v>
                </c:pt>
                <c:pt idx="49">
                  <c:v>144.74</c:v>
                </c:pt>
                <c:pt idx="50">
                  <c:v>144.74</c:v>
                </c:pt>
                <c:pt idx="51">
                  <c:v>144.74</c:v>
                </c:pt>
                <c:pt idx="52">
                  <c:v>146.21</c:v>
                </c:pt>
                <c:pt idx="53">
                  <c:v>146.69999999999999</c:v>
                </c:pt>
                <c:pt idx="54">
                  <c:v>146.69999999999999</c:v>
                </c:pt>
                <c:pt idx="55">
                  <c:v>147.43</c:v>
                </c:pt>
                <c:pt idx="56">
                  <c:v>147.43</c:v>
                </c:pt>
                <c:pt idx="57">
                  <c:v>148.16999999999999</c:v>
                </c:pt>
                <c:pt idx="58">
                  <c:v>148.66</c:v>
                </c:pt>
                <c:pt idx="59">
                  <c:v>148.9</c:v>
                </c:pt>
                <c:pt idx="60">
                  <c:v>149.15</c:v>
                </c:pt>
                <c:pt idx="61">
                  <c:v>149.38999999999999</c:v>
                </c:pt>
                <c:pt idx="62">
                  <c:v>149.88</c:v>
                </c:pt>
                <c:pt idx="63">
                  <c:v>149.88</c:v>
                </c:pt>
                <c:pt idx="64">
                  <c:v>150.37</c:v>
                </c:pt>
                <c:pt idx="65">
                  <c:v>150.61000000000001</c:v>
                </c:pt>
                <c:pt idx="66">
                  <c:v>151.35</c:v>
                </c:pt>
                <c:pt idx="67">
                  <c:v>151.35</c:v>
                </c:pt>
                <c:pt idx="68">
                  <c:v>151.59</c:v>
                </c:pt>
                <c:pt idx="69">
                  <c:v>151.83000000000001</c:v>
                </c:pt>
                <c:pt idx="70">
                  <c:v>152.32</c:v>
                </c:pt>
                <c:pt idx="71">
                  <c:v>153.06</c:v>
                </c:pt>
                <c:pt idx="72">
                  <c:v>153.30000000000001</c:v>
                </c:pt>
                <c:pt idx="73">
                  <c:v>153.79</c:v>
                </c:pt>
                <c:pt idx="74">
                  <c:v>154.03</c:v>
                </c:pt>
                <c:pt idx="75">
                  <c:v>154.77000000000001</c:v>
                </c:pt>
                <c:pt idx="76">
                  <c:v>154.77000000000001</c:v>
                </c:pt>
                <c:pt idx="77">
                  <c:v>155.01</c:v>
                </c:pt>
                <c:pt idx="78">
                  <c:v>155.01</c:v>
                </c:pt>
                <c:pt idx="79">
                  <c:v>155.26</c:v>
                </c:pt>
                <c:pt idx="80">
                  <c:v>155.5</c:v>
                </c:pt>
                <c:pt idx="81">
                  <c:v>155.75</c:v>
                </c:pt>
                <c:pt idx="82">
                  <c:v>156.47999999999999</c:v>
                </c:pt>
                <c:pt idx="83">
                  <c:v>156.72</c:v>
                </c:pt>
                <c:pt idx="84">
                  <c:v>156.72</c:v>
                </c:pt>
                <c:pt idx="85">
                  <c:v>156.72</c:v>
                </c:pt>
                <c:pt idx="86">
                  <c:v>157.46</c:v>
                </c:pt>
                <c:pt idx="87">
                  <c:v>157.94999999999999</c:v>
                </c:pt>
                <c:pt idx="88">
                  <c:v>157.94999999999999</c:v>
                </c:pt>
                <c:pt idx="89">
                  <c:v>158.19</c:v>
                </c:pt>
                <c:pt idx="90">
                  <c:v>158.44</c:v>
                </c:pt>
                <c:pt idx="91">
                  <c:v>158.44</c:v>
                </c:pt>
                <c:pt idx="92">
                  <c:v>159.16999999999999</c:v>
                </c:pt>
                <c:pt idx="93">
                  <c:v>159.16999999999999</c:v>
                </c:pt>
                <c:pt idx="94">
                  <c:v>159.41</c:v>
                </c:pt>
                <c:pt idx="95">
                  <c:v>159.66</c:v>
                </c:pt>
                <c:pt idx="96">
                  <c:v>159.66</c:v>
                </c:pt>
                <c:pt idx="97">
                  <c:v>159.66</c:v>
                </c:pt>
                <c:pt idx="98">
                  <c:v>159.66</c:v>
                </c:pt>
                <c:pt idx="99">
                  <c:v>159.66</c:v>
                </c:pt>
                <c:pt idx="100">
                  <c:v>160.38999999999999</c:v>
                </c:pt>
                <c:pt idx="101">
                  <c:v>160.38999999999999</c:v>
                </c:pt>
                <c:pt idx="102">
                  <c:v>160.38999999999999</c:v>
                </c:pt>
                <c:pt idx="103">
                  <c:v>160.38999999999999</c:v>
                </c:pt>
                <c:pt idx="104">
                  <c:v>160.38999999999999</c:v>
                </c:pt>
                <c:pt idx="105">
                  <c:v>160.63999999999999</c:v>
                </c:pt>
                <c:pt idx="106">
                  <c:v>160.63999999999999</c:v>
                </c:pt>
                <c:pt idx="107">
                  <c:v>160.88</c:v>
                </c:pt>
                <c:pt idx="108">
                  <c:v>160.88</c:v>
                </c:pt>
                <c:pt idx="109">
                  <c:v>160.88</c:v>
                </c:pt>
                <c:pt idx="110">
                  <c:v>160.88</c:v>
                </c:pt>
                <c:pt idx="111">
                  <c:v>160.88</c:v>
                </c:pt>
                <c:pt idx="112">
                  <c:v>160.88</c:v>
                </c:pt>
                <c:pt idx="113">
                  <c:v>161.13</c:v>
                </c:pt>
                <c:pt idx="114">
                  <c:v>161.13</c:v>
                </c:pt>
                <c:pt idx="115">
                  <c:v>161.13</c:v>
                </c:pt>
                <c:pt idx="116">
                  <c:v>161.13</c:v>
                </c:pt>
                <c:pt idx="117">
                  <c:v>161.13</c:v>
                </c:pt>
                <c:pt idx="118">
                  <c:v>161.13</c:v>
                </c:pt>
                <c:pt idx="119">
                  <c:v>161.13</c:v>
                </c:pt>
                <c:pt idx="120">
                  <c:v>161.13</c:v>
                </c:pt>
                <c:pt idx="121">
                  <c:v>161.13</c:v>
                </c:pt>
                <c:pt idx="122">
                  <c:v>161.13</c:v>
                </c:pt>
                <c:pt idx="123">
                  <c:v>161.13</c:v>
                </c:pt>
                <c:pt idx="124">
                  <c:v>160.88</c:v>
                </c:pt>
                <c:pt idx="125">
                  <c:v>160.88</c:v>
                </c:pt>
                <c:pt idx="126">
                  <c:v>160.88</c:v>
                </c:pt>
                <c:pt idx="127">
                  <c:v>160.88</c:v>
                </c:pt>
                <c:pt idx="128">
                  <c:v>160.63999999999999</c:v>
                </c:pt>
                <c:pt idx="129">
                  <c:v>160.63999999999999</c:v>
                </c:pt>
                <c:pt idx="130">
                  <c:v>160.63999999999999</c:v>
                </c:pt>
                <c:pt idx="131">
                  <c:v>160.38999999999999</c:v>
                </c:pt>
                <c:pt idx="132">
                  <c:v>160.15</c:v>
                </c:pt>
                <c:pt idx="133">
                  <c:v>160.15</c:v>
                </c:pt>
                <c:pt idx="134">
                  <c:v>159.66</c:v>
                </c:pt>
                <c:pt idx="135">
                  <c:v>159.66</c:v>
                </c:pt>
                <c:pt idx="136">
                  <c:v>159.41</c:v>
                </c:pt>
                <c:pt idx="137">
                  <c:v>159.41</c:v>
                </c:pt>
                <c:pt idx="138">
                  <c:v>159.41</c:v>
                </c:pt>
                <c:pt idx="139">
                  <c:v>159.16999999999999</c:v>
                </c:pt>
                <c:pt idx="140">
                  <c:v>158.91999999999999</c:v>
                </c:pt>
                <c:pt idx="141">
                  <c:v>158.44</c:v>
                </c:pt>
                <c:pt idx="142">
                  <c:v>158.44</c:v>
                </c:pt>
                <c:pt idx="143">
                  <c:v>158.19</c:v>
                </c:pt>
                <c:pt idx="144">
                  <c:v>158.19</c:v>
                </c:pt>
                <c:pt idx="145">
                  <c:v>157.69999999999999</c:v>
                </c:pt>
                <c:pt idx="146">
                  <c:v>157.69999999999999</c:v>
                </c:pt>
                <c:pt idx="147">
                  <c:v>157.46</c:v>
                </c:pt>
                <c:pt idx="148">
                  <c:v>157.46</c:v>
                </c:pt>
                <c:pt idx="149">
                  <c:v>157.46</c:v>
                </c:pt>
                <c:pt idx="150">
                  <c:v>157.21</c:v>
                </c:pt>
                <c:pt idx="151">
                  <c:v>157.21</c:v>
                </c:pt>
                <c:pt idx="152">
                  <c:v>157.21</c:v>
                </c:pt>
                <c:pt idx="153">
                  <c:v>156.97</c:v>
                </c:pt>
                <c:pt idx="154">
                  <c:v>156.47999999999999</c:v>
                </c:pt>
                <c:pt idx="155">
                  <c:v>156.47999999999999</c:v>
                </c:pt>
                <c:pt idx="156">
                  <c:v>156.47999999999999</c:v>
                </c:pt>
                <c:pt idx="157">
                  <c:v>155.75</c:v>
                </c:pt>
                <c:pt idx="158">
                  <c:v>155.5</c:v>
                </c:pt>
                <c:pt idx="159">
                  <c:v>155.01</c:v>
                </c:pt>
                <c:pt idx="160">
                  <c:v>155.01</c:v>
                </c:pt>
                <c:pt idx="161">
                  <c:v>154.77000000000001</c:v>
                </c:pt>
                <c:pt idx="162">
                  <c:v>154.77000000000001</c:v>
                </c:pt>
                <c:pt idx="163">
                  <c:v>154.03</c:v>
                </c:pt>
                <c:pt idx="164">
                  <c:v>154.03</c:v>
                </c:pt>
                <c:pt idx="165">
                  <c:v>153.55000000000001</c:v>
                </c:pt>
                <c:pt idx="166">
                  <c:v>153.55000000000001</c:v>
                </c:pt>
                <c:pt idx="167">
                  <c:v>153.06</c:v>
                </c:pt>
                <c:pt idx="168">
                  <c:v>153.06</c:v>
                </c:pt>
                <c:pt idx="169">
                  <c:v>152.32</c:v>
                </c:pt>
                <c:pt idx="170">
                  <c:v>152.32</c:v>
                </c:pt>
                <c:pt idx="171">
                  <c:v>151.59</c:v>
                </c:pt>
                <c:pt idx="172">
                  <c:v>151.59</c:v>
                </c:pt>
                <c:pt idx="173">
                  <c:v>150.37</c:v>
                </c:pt>
                <c:pt idx="174">
                  <c:v>150.12</c:v>
                </c:pt>
                <c:pt idx="175">
                  <c:v>150.12</c:v>
                </c:pt>
                <c:pt idx="176">
                  <c:v>150.12</c:v>
                </c:pt>
                <c:pt idx="177">
                  <c:v>150.12</c:v>
                </c:pt>
                <c:pt idx="178">
                  <c:v>150.12</c:v>
                </c:pt>
                <c:pt idx="179">
                  <c:v>150.12</c:v>
                </c:pt>
                <c:pt idx="180">
                  <c:v>150.12</c:v>
                </c:pt>
                <c:pt idx="181">
                  <c:v>149.88</c:v>
                </c:pt>
                <c:pt idx="182">
                  <c:v>150.12</c:v>
                </c:pt>
                <c:pt idx="183">
                  <c:v>149.38999999999999</c:v>
                </c:pt>
                <c:pt idx="184">
                  <c:v>149.38999999999999</c:v>
                </c:pt>
                <c:pt idx="185">
                  <c:v>149.38999999999999</c:v>
                </c:pt>
                <c:pt idx="186">
                  <c:v>148.66</c:v>
                </c:pt>
                <c:pt idx="187">
                  <c:v>148.41</c:v>
                </c:pt>
                <c:pt idx="188">
                  <c:v>146.69999999999999</c:v>
                </c:pt>
                <c:pt idx="189">
                  <c:v>146.69999999999999</c:v>
                </c:pt>
                <c:pt idx="190">
                  <c:v>145.47999999999999</c:v>
                </c:pt>
                <c:pt idx="191">
                  <c:v>145.47999999999999</c:v>
                </c:pt>
                <c:pt idx="192">
                  <c:v>144.99</c:v>
                </c:pt>
                <c:pt idx="193">
                  <c:v>144.5</c:v>
                </c:pt>
                <c:pt idx="194">
                  <c:v>144.25</c:v>
                </c:pt>
                <c:pt idx="195">
                  <c:v>143.03</c:v>
                </c:pt>
                <c:pt idx="196">
                  <c:v>143.03</c:v>
                </c:pt>
                <c:pt idx="197">
                  <c:v>142.05000000000001</c:v>
                </c:pt>
                <c:pt idx="198">
                  <c:v>141.81</c:v>
                </c:pt>
                <c:pt idx="199">
                  <c:v>140.83000000000001</c:v>
                </c:pt>
                <c:pt idx="200">
                  <c:v>140.34</c:v>
                </c:pt>
                <c:pt idx="201">
                  <c:v>140.34</c:v>
                </c:pt>
                <c:pt idx="202">
                  <c:v>139.37</c:v>
                </c:pt>
                <c:pt idx="203">
                  <c:v>139.37</c:v>
                </c:pt>
                <c:pt idx="204">
                  <c:v>138.63</c:v>
                </c:pt>
                <c:pt idx="205">
                  <c:v>138.13999999999999</c:v>
                </c:pt>
                <c:pt idx="206">
                  <c:v>137.9</c:v>
                </c:pt>
                <c:pt idx="207">
                  <c:v>137.65</c:v>
                </c:pt>
                <c:pt idx="208">
                  <c:v>136.91999999999999</c:v>
                </c:pt>
                <c:pt idx="209">
                  <c:v>136.91999999999999</c:v>
                </c:pt>
                <c:pt idx="210">
                  <c:v>136.19</c:v>
                </c:pt>
                <c:pt idx="211">
                  <c:v>135.94</c:v>
                </c:pt>
                <c:pt idx="212">
                  <c:v>135.21</c:v>
                </c:pt>
                <c:pt idx="213">
                  <c:v>134.47</c:v>
                </c:pt>
                <c:pt idx="214">
                  <c:v>133.99</c:v>
                </c:pt>
                <c:pt idx="215">
                  <c:v>132.52000000000001</c:v>
                </c:pt>
                <c:pt idx="216">
                  <c:v>131.79</c:v>
                </c:pt>
                <c:pt idx="217">
                  <c:v>131.05000000000001</c:v>
                </c:pt>
                <c:pt idx="218">
                  <c:v>129.83000000000001</c:v>
                </c:pt>
                <c:pt idx="219">
                  <c:v>129.59</c:v>
                </c:pt>
                <c:pt idx="220">
                  <c:v>129.1</c:v>
                </c:pt>
                <c:pt idx="221">
                  <c:v>128.61000000000001</c:v>
                </c:pt>
                <c:pt idx="222">
                  <c:v>127.38</c:v>
                </c:pt>
                <c:pt idx="223">
                  <c:v>127.14</c:v>
                </c:pt>
                <c:pt idx="224">
                  <c:v>126.9</c:v>
                </c:pt>
                <c:pt idx="225">
                  <c:v>126.16</c:v>
                </c:pt>
                <c:pt idx="226">
                  <c:v>125.92</c:v>
                </c:pt>
                <c:pt idx="227">
                  <c:v>124.69</c:v>
                </c:pt>
                <c:pt idx="228">
                  <c:v>124.21</c:v>
                </c:pt>
                <c:pt idx="229">
                  <c:v>122.98</c:v>
                </c:pt>
                <c:pt idx="230">
                  <c:v>122.98</c:v>
                </c:pt>
                <c:pt idx="231">
                  <c:v>121.76</c:v>
                </c:pt>
                <c:pt idx="232">
                  <c:v>121.76</c:v>
                </c:pt>
                <c:pt idx="233">
                  <c:v>121.03</c:v>
                </c:pt>
                <c:pt idx="234">
                  <c:v>119.8</c:v>
                </c:pt>
                <c:pt idx="235">
                  <c:v>119.8</c:v>
                </c:pt>
                <c:pt idx="236">
                  <c:v>119.07</c:v>
                </c:pt>
                <c:pt idx="237">
                  <c:v>118.34</c:v>
                </c:pt>
                <c:pt idx="238">
                  <c:v>117.36</c:v>
                </c:pt>
                <c:pt idx="239">
                  <c:v>116.87</c:v>
                </c:pt>
                <c:pt idx="240">
                  <c:v>116.87</c:v>
                </c:pt>
                <c:pt idx="241">
                  <c:v>115.89</c:v>
                </c:pt>
                <c:pt idx="242">
                  <c:v>115.16</c:v>
                </c:pt>
                <c:pt idx="243">
                  <c:v>114.67</c:v>
                </c:pt>
                <c:pt idx="244">
                  <c:v>114.43</c:v>
                </c:pt>
                <c:pt idx="245">
                  <c:v>113.94</c:v>
                </c:pt>
                <c:pt idx="246">
                  <c:v>113.2</c:v>
                </c:pt>
                <c:pt idx="247">
                  <c:v>112.71</c:v>
                </c:pt>
                <c:pt idx="248">
                  <c:v>112.23</c:v>
                </c:pt>
                <c:pt idx="249">
                  <c:v>112.23</c:v>
                </c:pt>
                <c:pt idx="250">
                  <c:v>111.49</c:v>
                </c:pt>
                <c:pt idx="251">
                  <c:v>110.76</c:v>
                </c:pt>
                <c:pt idx="252">
                  <c:v>110.27</c:v>
                </c:pt>
                <c:pt idx="253">
                  <c:v>109.54</c:v>
                </c:pt>
                <c:pt idx="254">
                  <c:v>109.05</c:v>
                </c:pt>
                <c:pt idx="255">
                  <c:v>108.31</c:v>
                </c:pt>
                <c:pt idx="256">
                  <c:v>108.31</c:v>
                </c:pt>
                <c:pt idx="257">
                  <c:v>107.82</c:v>
                </c:pt>
                <c:pt idx="258">
                  <c:v>107.09</c:v>
                </c:pt>
                <c:pt idx="259">
                  <c:v>106.36</c:v>
                </c:pt>
                <c:pt idx="260">
                  <c:v>105.38</c:v>
                </c:pt>
                <c:pt idx="261">
                  <c:v>105.38</c:v>
                </c:pt>
                <c:pt idx="262">
                  <c:v>104.89</c:v>
                </c:pt>
                <c:pt idx="263">
                  <c:v>104.89</c:v>
                </c:pt>
                <c:pt idx="264">
                  <c:v>103.91</c:v>
                </c:pt>
                <c:pt idx="265">
                  <c:v>102.45</c:v>
                </c:pt>
                <c:pt idx="266">
                  <c:v>102.45</c:v>
                </c:pt>
                <c:pt idx="267">
                  <c:v>101.71</c:v>
                </c:pt>
                <c:pt idx="268">
                  <c:v>101.47</c:v>
                </c:pt>
                <c:pt idx="269">
                  <c:v>101.22</c:v>
                </c:pt>
                <c:pt idx="270">
                  <c:v>100.98</c:v>
                </c:pt>
                <c:pt idx="271">
                  <c:v>100.98</c:v>
                </c:pt>
                <c:pt idx="272">
                  <c:v>100.98</c:v>
                </c:pt>
                <c:pt idx="273">
                  <c:v>100.49</c:v>
                </c:pt>
                <c:pt idx="274">
                  <c:v>99.76</c:v>
                </c:pt>
                <c:pt idx="275">
                  <c:v>99.02</c:v>
                </c:pt>
                <c:pt idx="276">
                  <c:v>98.78</c:v>
                </c:pt>
                <c:pt idx="277">
                  <c:v>98.04</c:v>
                </c:pt>
                <c:pt idx="278">
                  <c:v>97.31</c:v>
                </c:pt>
                <c:pt idx="279">
                  <c:v>97.31</c:v>
                </c:pt>
                <c:pt idx="280">
                  <c:v>96.58</c:v>
                </c:pt>
                <c:pt idx="281">
                  <c:v>95.36</c:v>
                </c:pt>
                <c:pt idx="282">
                  <c:v>95.11</c:v>
                </c:pt>
                <c:pt idx="283">
                  <c:v>94.87</c:v>
                </c:pt>
                <c:pt idx="284">
                  <c:v>94.87</c:v>
                </c:pt>
                <c:pt idx="285">
                  <c:v>94.38</c:v>
                </c:pt>
                <c:pt idx="286">
                  <c:v>93.64</c:v>
                </c:pt>
                <c:pt idx="287">
                  <c:v>93.64</c:v>
                </c:pt>
                <c:pt idx="288">
                  <c:v>92.42</c:v>
                </c:pt>
                <c:pt idx="289">
                  <c:v>92.42</c:v>
                </c:pt>
                <c:pt idx="290">
                  <c:v>92.42</c:v>
                </c:pt>
                <c:pt idx="291">
                  <c:v>92.42</c:v>
                </c:pt>
                <c:pt idx="292">
                  <c:v>92.42</c:v>
                </c:pt>
                <c:pt idx="293">
                  <c:v>91.93</c:v>
                </c:pt>
                <c:pt idx="294">
                  <c:v>91.93</c:v>
                </c:pt>
                <c:pt idx="295">
                  <c:v>91.69</c:v>
                </c:pt>
                <c:pt idx="296">
                  <c:v>91.69</c:v>
                </c:pt>
                <c:pt idx="297">
                  <c:v>90.95</c:v>
                </c:pt>
                <c:pt idx="298">
                  <c:v>90.22</c:v>
                </c:pt>
                <c:pt idx="299">
                  <c:v>89.49</c:v>
                </c:pt>
                <c:pt idx="300">
                  <c:v>89.49</c:v>
                </c:pt>
                <c:pt idx="301">
                  <c:v>89</c:v>
                </c:pt>
                <c:pt idx="302">
                  <c:v>88.75</c:v>
                </c:pt>
                <c:pt idx="303">
                  <c:v>88.75</c:v>
                </c:pt>
                <c:pt idx="304">
                  <c:v>88.51</c:v>
                </c:pt>
                <c:pt idx="305">
                  <c:v>88.51</c:v>
                </c:pt>
                <c:pt idx="306">
                  <c:v>87.04</c:v>
                </c:pt>
                <c:pt idx="307">
                  <c:v>87.04</c:v>
                </c:pt>
                <c:pt idx="308">
                  <c:v>86.06</c:v>
                </c:pt>
                <c:pt idx="309">
                  <c:v>86.06</c:v>
                </c:pt>
                <c:pt idx="310">
                  <c:v>85.58</c:v>
                </c:pt>
                <c:pt idx="311">
                  <c:v>85.82</c:v>
                </c:pt>
                <c:pt idx="312">
                  <c:v>85.33</c:v>
                </c:pt>
                <c:pt idx="313">
                  <c:v>85.33</c:v>
                </c:pt>
                <c:pt idx="314">
                  <c:v>85.09</c:v>
                </c:pt>
                <c:pt idx="315">
                  <c:v>85.09</c:v>
                </c:pt>
                <c:pt idx="316">
                  <c:v>84.35</c:v>
                </c:pt>
                <c:pt idx="317">
                  <c:v>84.11</c:v>
                </c:pt>
                <c:pt idx="318">
                  <c:v>84.11</c:v>
                </c:pt>
                <c:pt idx="319">
                  <c:v>83.62</c:v>
                </c:pt>
                <c:pt idx="320">
                  <c:v>83.62</c:v>
                </c:pt>
                <c:pt idx="321">
                  <c:v>83.13</c:v>
                </c:pt>
                <c:pt idx="322">
                  <c:v>82.64</c:v>
                </c:pt>
                <c:pt idx="323">
                  <c:v>82.15</c:v>
                </c:pt>
                <c:pt idx="324">
                  <c:v>81.66</c:v>
                </c:pt>
                <c:pt idx="325">
                  <c:v>81.66</c:v>
                </c:pt>
                <c:pt idx="326">
                  <c:v>81.66</c:v>
                </c:pt>
                <c:pt idx="327">
                  <c:v>81.66</c:v>
                </c:pt>
                <c:pt idx="328">
                  <c:v>81.42</c:v>
                </c:pt>
                <c:pt idx="329">
                  <c:v>80.930000000000007</c:v>
                </c:pt>
                <c:pt idx="330">
                  <c:v>80.930000000000007</c:v>
                </c:pt>
                <c:pt idx="331">
                  <c:v>80.44</c:v>
                </c:pt>
                <c:pt idx="332">
                  <c:v>80.44</c:v>
                </c:pt>
                <c:pt idx="333">
                  <c:v>80.2</c:v>
                </c:pt>
                <c:pt idx="334">
                  <c:v>79.709999999999994</c:v>
                </c:pt>
                <c:pt idx="335">
                  <c:v>79.709999999999994</c:v>
                </c:pt>
                <c:pt idx="336">
                  <c:v>79.709999999999994</c:v>
                </c:pt>
                <c:pt idx="337">
                  <c:v>79.709999999999994</c:v>
                </c:pt>
                <c:pt idx="338">
                  <c:v>79.709999999999994</c:v>
                </c:pt>
                <c:pt idx="339">
                  <c:v>79.709999999999994</c:v>
                </c:pt>
                <c:pt idx="340">
                  <c:v>79.709999999999994</c:v>
                </c:pt>
                <c:pt idx="341">
                  <c:v>78.73</c:v>
                </c:pt>
                <c:pt idx="342">
                  <c:v>78.73</c:v>
                </c:pt>
                <c:pt idx="343">
                  <c:v>78.73</c:v>
                </c:pt>
                <c:pt idx="344">
                  <c:v>78.73</c:v>
                </c:pt>
                <c:pt idx="345">
                  <c:v>78.48</c:v>
                </c:pt>
                <c:pt idx="346">
                  <c:v>78.48</c:v>
                </c:pt>
                <c:pt idx="347">
                  <c:v>78.48</c:v>
                </c:pt>
                <c:pt idx="348">
                  <c:v>78.48</c:v>
                </c:pt>
                <c:pt idx="349">
                  <c:v>78.48</c:v>
                </c:pt>
                <c:pt idx="350">
                  <c:v>78.48</c:v>
                </c:pt>
                <c:pt idx="351">
                  <c:v>78.48</c:v>
                </c:pt>
                <c:pt idx="352">
                  <c:v>78.48</c:v>
                </c:pt>
                <c:pt idx="353">
                  <c:v>78.48</c:v>
                </c:pt>
                <c:pt idx="354">
                  <c:v>78.48</c:v>
                </c:pt>
                <c:pt idx="355">
                  <c:v>78.48</c:v>
                </c:pt>
                <c:pt idx="356">
                  <c:v>78.48</c:v>
                </c:pt>
                <c:pt idx="357">
                  <c:v>78.239999999999995</c:v>
                </c:pt>
                <c:pt idx="358">
                  <c:v>78.239999999999995</c:v>
                </c:pt>
                <c:pt idx="359">
                  <c:v>78.48</c:v>
                </c:pt>
                <c:pt idx="360">
                  <c:v>78.73</c:v>
                </c:pt>
                <c:pt idx="361">
                  <c:v>78.73</c:v>
                </c:pt>
                <c:pt idx="362">
                  <c:v>78.73</c:v>
                </c:pt>
                <c:pt idx="363">
                  <c:v>78.73</c:v>
                </c:pt>
                <c:pt idx="364">
                  <c:v>78.73</c:v>
                </c:pt>
                <c:pt idx="365">
                  <c:v>78.73</c:v>
                </c:pt>
                <c:pt idx="366">
                  <c:v>78.73</c:v>
                </c:pt>
                <c:pt idx="367">
                  <c:v>78.73</c:v>
                </c:pt>
                <c:pt idx="368">
                  <c:v>78.73</c:v>
                </c:pt>
                <c:pt idx="369">
                  <c:v>78.97</c:v>
                </c:pt>
                <c:pt idx="370">
                  <c:v>78.97</c:v>
                </c:pt>
                <c:pt idx="371">
                  <c:v>79.22</c:v>
                </c:pt>
                <c:pt idx="372">
                  <c:v>79.22</c:v>
                </c:pt>
                <c:pt idx="373">
                  <c:v>79.22</c:v>
                </c:pt>
                <c:pt idx="374">
                  <c:v>79.22</c:v>
                </c:pt>
                <c:pt idx="375">
                  <c:v>79.22</c:v>
                </c:pt>
                <c:pt idx="376">
                  <c:v>79.22</c:v>
                </c:pt>
                <c:pt idx="377">
                  <c:v>79.22</c:v>
                </c:pt>
                <c:pt idx="378">
                  <c:v>79.459999999999994</c:v>
                </c:pt>
                <c:pt idx="379">
                  <c:v>79.459999999999994</c:v>
                </c:pt>
                <c:pt idx="380">
                  <c:v>79.459999999999994</c:v>
                </c:pt>
                <c:pt idx="381">
                  <c:v>80.2</c:v>
                </c:pt>
                <c:pt idx="382">
                  <c:v>80.44</c:v>
                </c:pt>
                <c:pt idx="383">
                  <c:v>81.17</c:v>
                </c:pt>
                <c:pt idx="384">
                  <c:v>81.17</c:v>
                </c:pt>
                <c:pt idx="385">
                  <c:v>81.42</c:v>
                </c:pt>
                <c:pt idx="386">
                  <c:v>81.42</c:v>
                </c:pt>
                <c:pt idx="387">
                  <c:v>81.66</c:v>
                </c:pt>
                <c:pt idx="388">
                  <c:v>81.66</c:v>
                </c:pt>
                <c:pt idx="389">
                  <c:v>82.15</c:v>
                </c:pt>
                <c:pt idx="390">
                  <c:v>82.15</c:v>
                </c:pt>
                <c:pt idx="391">
                  <c:v>82.15</c:v>
                </c:pt>
                <c:pt idx="392">
                  <c:v>82.15</c:v>
                </c:pt>
                <c:pt idx="393">
                  <c:v>82.64</c:v>
                </c:pt>
                <c:pt idx="394">
                  <c:v>83.13</c:v>
                </c:pt>
                <c:pt idx="395">
                  <c:v>83.13</c:v>
                </c:pt>
                <c:pt idx="396">
                  <c:v>83.37</c:v>
                </c:pt>
                <c:pt idx="397">
                  <c:v>83.13</c:v>
                </c:pt>
                <c:pt idx="398">
                  <c:v>84.11</c:v>
                </c:pt>
                <c:pt idx="399">
                  <c:v>84.11</c:v>
                </c:pt>
                <c:pt idx="400">
                  <c:v>84.6</c:v>
                </c:pt>
                <c:pt idx="401">
                  <c:v>84.84</c:v>
                </c:pt>
                <c:pt idx="402">
                  <c:v>85.58</c:v>
                </c:pt>
                <c:pt idx="403">
                  <c:v>85.58</c:v>
                </c:pt>
                <c:pt idx="404">
                  <c:v>86.55</c:v>
                </c:pt>
                <c:pt idx="405">
                  <c:v>87.29</c:v>
                </c:pt>
                <c:pt idx="406">
                  <c:v>87.29</c:v>
                </c:pt>
                <c:pt idx="407">
                  <c:v>87.53</c:v>
                </c:pt>
                <c:pt idx="408">
                  <c:v>88.02</c:v>
                </c:pt>
                <c:pt idx="409">
                  <c:v>88.02</c:v>
                </c:pt>
                <c:pt idx="410">
                  <c:v>88.02</c:v>
                </c:pt>
                <c:pt idx="411">
                  <c:v>88.02</c:v>
                </c:pt>
                <c:pt idx="412">
                  <c:v>88.02</c:v>
                </c:pt>
                <c:pt idx="413">
                  <c:v>89</c:v>
                </c:pt>
                <c:pt idx="414">
                  <c:v>89</c:v>
                </c:pt>
                <c:pt idx="415">
                  <c:v>89.49</c:v>
                </c:pt>
                <c:pt idx="416">
                  <c:v>90.71</c:v>
                </c:pt>
                <c:pt idx="417">
                  <c:v>90.71</c:v>
                </c:pt>
                <c:pt idx="418">
                  <c:v>91.69</c:v>
                </c:pt>
                <c:pt idx="419">
                  <c:v>91.69</c:v>
                </c:pt>
                <c:pt idx="420">
                  <c:v>92.42</c:v>
                </c:pt>
                <c:pt idx="421">
                  <c:v>92.42</c:v>
                </c:pt>
                <c:pt idx="422">
                  <c:v>93.15</c:v>
                </c:pt>
                <c:pt idx="423">
                  <c:v>93.15</c:v>
                </c:pt>
                <c:pt idx="424">
                  <c:v>93.15</c:v>
                </c:pt>
                <c:pt idx="425">
                  <c:v>93.89</c:v>
                </c:pt>
                <c:pt idx="426">
                  <c:v>93.89</c:v>
                </c:pt>
                <c:pt idx="427">
                  <c:v>94.13</c:v>
                </c:pt>
                <c:pt idx="428">
                  <c:v>94.13</c:v>
                </c:pt>
                <c:pt idx="429">
                  <c:v>95.11</c:v>
                </c:pt>
                <c:pt idx="430">
                  <c:v>95.84</c:v>
                </c:pt>
                <c:pt idx="431">
                  <c:v>96.09</c:v>
                </c:pt>
                <c:pt idx="432">
                  <c:v>97.31</c:v>
                </c:pt>
                <c:pt idx="433">
                  <c:v>97.31</c:v>
                </c:pt>
                <c:pt idx="434">
                  <c:v>98.78</c:v>
                </c:pt>
                <c:pt idx="435">
                  <c:v>99.51</c:v>
                </c:pt>
                <c:pt idx="436">
                  <c:v>99.76</c:v>
                </c:pt>
                <c:pt idx="437">
                  <c:v>100.49</c:v>
                </c:pt>
                <c:pt idx="438">
                  <c:v>100.73</c:v>
                </c:pt>
                <c:pt idx="439">
                  <c:v>101.71</c:v>
                </c:pt>
                <c:pt idx="440">
                  <c:v>102.2</c:v>
                </c:pt>
                <c:pt idx="441">
                  <c:v>102.69</c:v>
                </c:pt>
                <c:pt idx="442">
                  <c:v>103.18</c:v>
                </c:pt>
                <c:pt idx="443">
                  <c:v>103.18</c:v>
                </c:pt>
                <c:pt idx="444">
                  <c:v>103.67</c:v>
                </c:pt>
                <c:pt idx="445">
                  <c:v>103.67</c:v>
                </c:pt>
                <c:pt idx="446">
                  <c:v>103.67</c:v>
                </c:pt>
                <c:pt idx="447">
                  <c:v>104.4</c:v>
                </c:pt>
                <c:pt idx="448">
                  <c:v>104.65</c:v>
                </c:pt>
                <c:pt idx="449">
                  <c:v>105.13</c:v>
                </c:pt>
                <c:pt idx="450">
                  <c:v>105.62</c:v>
                </c:pt>
                <c:pt idx="451">
                  <c:v>106.11</c:v>
                </c:pt>
                <c:pt idx="452">
                  <c:v>107.34</c:v>
                </c:pt>
                <c:pt idx="453">
                  <c:v>107.34</c:v>
                </c:pt>
                <c:pt idx="454">
                  <c:v>108.8</c:v>
                </c:pt>
                <c:pt idx="455">
                  <c:v>109.54</c:v>
                </c:pt>
                <c:pt idx="456">
                  <c:v>110.02</c:v>
                </c:pt>
                <c:pt idx="457">
                  <c:v>111.98</c:v>
                </c:pt>
                <c:pt idx="458">
                  <c:v>111.98</c:v>
                </c:pt>
                <c:pt idx="459">
                  <c:v>112.47</c:v>
                </c:pt>
                <c:pt idx="460">
                  <c:v>112.47</c:v>
                </c:pt>
                <c:pt idx="461">
                  <c:v>112.96</c:v>
                </c:pt>
                <c:pt idx="462">
                  <c:v>112.96</c:v>
                </c:pt>
                <c:pt idx="463">
                  <c:v>113.94</c:v>
                </c:pt>
                <c:pt idx="464">
                  <c:v>114.43</c:v>
                </c:pt>
                <c:pt idx="465">
                  <c:v>114.91</c:v>
                </c:pt>
                <c:pt idx="466">
                  <c:v>114.91</c:v>
                </c:pt>
                <c:pt idx="467">
                  <c:v>115.89</c:v>
                </c:pt>
                <c:pt idx="468">
                  <c:v>116.87</c:v>
                </c:pt>
                <c:pt idx="469">
                  <c:v>116.87</c:v>
                </c:pt>
                <c:pt idx="470">
                  <c:v>117.85</c:v>
                </c:pt>
                <c:pt idx="471">
                  <c:v>118.34</c:v>
                </c:pt>
                <c:pt idx="472">
                  <c:v>118.34</c:v>
                </c:pt>
                <c:pt idx="473">
                  <c:v>119.07</c:v>
                </c:pt>
                <c:pt idx="474">
                  <c:v>119.8</c:v>
                </c:pt>
                <c:pt idx="475">
                  <c:v>120.29</c:v>
                </c:pt>
                <c:pt idx="476">
                  <c:v>120.29</c:v>
                </c:pt>
                <c:pt idx="477">
                  <c:v>121.03</c:v>
                </c:pt>
                <c:pt idx="478">
                  <c:v>121.27</c:v>
                </c:pt>
                <c:pt idx="479">
                  <c:v>121.27</c:v>
                </c:pt>
                <c:pt idx="480">
                  <c:v>122.01</c:v>
                </c:pt>
                <c:pt idx="481">
                  <c:v>122.25</c:v>
                </c:pt>
                <c:pt idx="482">
                  <c:v>122.98</c:v>
                </c:pt>
                <c:pt idx="483">
                  <c:v>123.72</c:v>
                </c:pt>
                <c:pt idx="484">
                  <c:v>124.45</c:v>
                </c:pt>
                <c:pt idx="485">
                  <c:v>125.67</c:v>
                </c:pt>
                <c:pt idx="486">
                  <c:v>125.92</c:v>
                </c:pt>
                <c:pt idx="487">
                  <c:v>127.63</c:v>
                </c:pt>
                <c:pt idx="488">
                  <c:v>127.87</c:v>
                </c:pt>
                <c:pt idx="489">
                  <c:v>127.87</c:v>
                </c:pt>
                <c:pt idx="490">
                  <c:v>128.12</c:v>
                </c:pt>
                <c:pt idx="491">
                  <c:v>128.36000000000001</c:v>
                </c:pt>
                <c:pt idx="492">
                  <c:v>128.36000000000001</c:v>
                </c:pt>
                <c:pt idx="493">
                  <c:v>129.59</c:v>
                </c:pt>
                <c:pt idx="494">
                  <c:v>129.59</c:v>
                </c:pt>
                <c:pt idx="495">
                  <c:v>130.07</c:v>
                </c:pt>
                <c:pt idx="496">
                  <c:v>130.07</c:v>
                </c:pt>
                <c:pt idx="497">
                  <c:v>131.54</c:v>
                </c:pt>
                <c:pt idx="498">
                  <c:v>132.52000000000001</c:v>
                </c:pt>
                <c:pt idx="499">
                  <c:v>133.25</c:v>
                </c:pt>
                <c:pt idx="500">
                  <c:v>133.99</c:v>
                </c:pt>
                <c:pt idx="501">
                  <c:v>134.72</c:v>
                </c:pt>
                <c:pt idx="502">
                  <c:v>135.44999999999999</c:v>
                </c:pt>
                <c:pt idx="503">
                  <c:v>135.94</c:v>
                </c:pt>
                <c:pt idx="504">
                  <c:v>136.91999999999999</c:v>
                </c:pt>
                <c:pt idx="505">
                  <c:v>136.91999999999999</c:v>
                </c:pt>
                <c:pt idx="506">
                  <c:v>136.91999999999999</c:v>
                </c:pt>
                <c:pt idx="507">
                  <c:v>137.41</c:v>
                </c:pt>
                <c:pt idx="508">
                  <c:v>137.16</c:v>
                </c:pt>
                <c:pt idx="509">
                  <c:v>137.16</c:v>
                </c:pt>
                <c:pt idx="510">
                  <c:v>137.65</c:v>
                </c:pt>
                <c:pt idx="511">
                  <c:v>137.41</c:v>
                </c:pt>
                <c:pt idx="512">
                  <c:v>137.65</c:v>
                </c:pt>
                <c:pt idx="513">
                  <c:v>138.38999999999999</c:v>
                </c:pt>
                <c:pt idx="514">
                  <c:v>139.85</c:v>
                </c:pt>
                <c:pt idx="515">
                  <c:v>140.83000000000001</c:v>
                </c:pt>
                <c:pt idx="516">
                  <c:v>141.08000000000001</c:v>
                </c:pt>
                <c:pt idx="517">
                  <c:v>141.81</c:v>
                </c:pt>
                <c:pt idx="518">
                  <c:v>142.54</c:v>
                </c:pt>
                <c:pt idx="519">
                  <c:v>142.30000000000001</c:v>
                </c:pt>
                <c:pt idx="520">
                  <c:v>143.28</c:v>
                </c:pt>
                <c:pt idx="521">
                  <c:v>143.28</c:v>
                </c:pt>
                <c:pt idx="522">
                  <c:v>143.52000000000001</c:v>
                </c:pt>
                <c:pt idx="523">
                  <c:v>143.77000000000001</c:v>
                </c:pt>
                <c:pt idx="524">
                  <c:v>144.25</c:v>
                </c:pt>
                <c:pt idx="525">
                  <c:v>145.72</c:v>
                </c:pt>
                <c:pt idx="526">
                  <c:v>146.69999999999999</c:v>
                </c:pt>
                <c:pt idx="527">
                  <c:v>147.91999999999999</c:v>
                </c:pt>
                <c:pt idx="528">
                  <c:v>149.15</c:v>
                </c:pt>
                <c:pt idx="529">
                  <c:v>148.9</c:v>
                </c:pt>
                <c:pt idx="530">
                  <c:v>148.9</c:v>
                </c:pt>
                <c:pt idx="531">
                  <c:v>148.9</c:v>
                </c:pt>
                <c:pt idx="532">
                  <c:v>149.15</c:v>
                </c:pt>
                <c:pt idx="533">
                  <c:v>149.15</c:v>
                </c:pt>
                <c:pt idx="534">
                  <c:v>150.37</c:v>
                </c:pt>
                <c:pt idx="535">
                  <c:v>150.37</c:v>
                </c:pt>
                <c:pt idx="536">
                  <c:v>151.1</c:v>
                </c:pt>
                <c:pt idx="537">
                  <c:v>151.1</c:v>
                </c:pt>
                <c:pt idx="538">
                  <c:v>151.35</c:v>
                </c:pt>
                <c:pt idx="539">
                  <c:v>151.35</c:v>
                </c:pt>
                <c:pt idx="540">
                  <c:v>151.35</c:v>
                </c:pt>
                <c:pt idx="541">
                  <c:v>151.35</c:v>
                </c:pt>
                <c:pt idx="542">
                  <c:v>151.35</c:v>
                </c:pt>
                <c:pt idx="543">
                  <c:v>151.35</c:v>
                </c:pt>
                <c:pt idx="544">
                  <c:v>151.59</c:v>
                </c:pt>
                <c:pt idx="545">
                  <c:v>152.08000000000001</c:v>
                </c:pt>
                <c:pt idx="546">
                  <c:v>152.32</c:v>
                </c:pt>
                <c:pt idx="547">
                  <c:v>153.30000000000001</c:v>
                </c:pt>
                <c:pt idx="548">
                  <c:v>153.55000000000001</c:v>
                </c:pt>
                <c:pt idx="549">
                  <c:v>153.55000000000001</c:v>
                </c:pt>
                <c:pt idx="550">
                  <c:v>153.55000000000001</c:v>
                </c:pt>
                <c:pt idx="551">
                  <c:v>153.55000000000001</c:v>
                </c:pt>
                <c:pt idx="552">
                  <c:v>153.79</c:v>
                </c:pt>
                <c:pt idx="553">
                  <c:v>154.52000000000001</c:v>
                </c:pt>
                <c:pt idx="554">
                  <c:v>155.26</c:v>
                </c:pt>
                <c:pt idx="555">
                  <c:v>155.99</c:v>
                </c:pt>
                <c:pt idx="556">
                  <c:v>155.99</c:v>
                </c:pt>
                <c:pt idx="557">
                  <c:v>155.99</c:v>
                </c:pt>
                <c:pt idx="558">
                  <c:v>155.99</c:v>
                </c:pt>
                <c:pt idx="559">
                  <c:v>155.99</c:v>
                </c:pt>
                <c:pt idx="560">
                  <c:v>155.99</c:v>
                </c:pt>
                <c:pt idx="561">
                  <c:v>155.99</c:v>
                </c:pt>
                <c:pt idx="562">
                  <c:v>155.99</c:v>
                </c:pt>
                <c:pt idx="563">
                  <c:v>156.24</c:v>
                </c:pt>
                <c:pt idx="564">
                  <c:v>156.72</c:v>
                </c:pt>
                <c:pt idx="565">
                  <c:v>157.21</c:v>
                </c:pt>
                <c:pt idx="566">
                  <c:v>157.94999999999999</c:v>
                </c:pt>
                <c:pt idx="567">
                  <c:v>158.44</c:v>
                </c:pt>
                <c:pt idx="568">
                  <c:v>158.44</c:v>
                </c:pt>
                <c:pt idx="569">
                  <c:v>158.44</c:v>
                </c:pt>
                <c:pt idx="570">
                  <c:v>158.44</c:v>
                </c:pt>
                <c:pt idx="571">
                  <c:v>158.68</c:v>
                </c:pt>
                <c:pt idx="572">
                  <c:v>159.16999999999999</c:v>
                </c:pt>
                <c:pt idx="573">
                  <c:v>159.41</c:v>
                </c:pt>
                <c:pt idx="574">
                  <c:v>159.9</c:v>
                </c:pt>
                <c:pt idx="575">
                  <c:v>160.15</c:v>
                </c:pt>
                <c:pt idx="576">
                  <c:v>160.15</c:v>
                </c:pt>
                <c:pt idx="577">
                  <c:v>160.15</c:v>
                </c:pt>
                <c:pt idx="578">
                  <c:v>160.15</c:v>
                </c:pt>
                <c:pt idx="579">
                  <c:v>160.15</c:v>
                </c:pt>
                <c:pt idx="580">
                  <c:v>160.38999999999999</c:v>
                </c:pt>
                <c:pt idx="581">
                  <c:v>160.38999999999999</c:v>
                </c:pt>
                <c:pt idx="582">
                  <c:v>160.38999999999999</c:v>
                </c:pt>
                <c:pt idx="583">
                  <c:v>160.63999999999999</c:v>
                </c:pt>
                <c:pt idx="584">
                  <c:v>160.63999999999999</c:v>
                </c:pt>
                <c:pt idx="585">
                  <c:v>160.88</c:v>
                </c:pt>
                <c:pt idx="586">
                  <c:v>160.88</c:v>
                </c:pt>
                <c:pt idx="587">
                  <c:v>160.88</c:v>
                </c:pt>
                <c:pt idx="588">
                  <c:v>160.88</c:v>
                </c:pt>
                <c:pt idx="589">
                  <c:v>160.88</c:v>
                </c:pt>
                <c:pt idx="590">
                  <c:v>161.37</c:v>
                </c:pt>
                <c:pt idx="591">
                  <c:v>161.37</c:v>
                </c:pt>
                <c:pt idx="592">
                  <c:v>161.37</c:v>
                </c:pt>
                <c:pt idx="593">
                  <c:v>161.37</c:v>
                </c:pt>
                <c:pt idx="594">
                  <c:v>161.61000000000001</c:v>
                </c:pt>
                <c:pt idx="595">
                  <c:v>161.61000000000001</c:v>
                </c:pt>
                <c:pt idx="596">
                  <c:v>161.61000000000001</c:v>
                </c:pt>
                <c:pt idx="597">
                  <c:v>161.61000000000001</c:v>
                </c:pt>
                <c:pt idx="598">
                  <c:v>161.61000000000001</c:v>
                </c:pt>
                <c:pt idx="599">
                  <c:v>161.37</c:v>
                </c:pt>
                <c:pt idx="600">
                  <c:v>161.37</c:v>
                </c:pt>
                <c:pt idx="601">
                  <c:v>161.61000000000001</c:v>
                </c:pt>
                <c:pt idx="602">
                  <c:v>161.61000000000001</c:v>
                </c:pt>
                <c:pt idx="603">
                  <c:v>161.37</c:v>
                </c:pt>
                <c:pt idx="604">
                  <c:v>161.37</c:v>
                </c:pt>
                <c:pt idx="605">
                  <c:v>161.13</c:v>
                </c:pt>
                <c:pt idx="606">
                  <c:v>160.88</c:v>
                </c:pt>
                <c:pt idx="607">
                  <c:v>160.88</c:v>
                </c:pt>
                <c:pt idx="608">
                  <c:v>160.88</c:v>
                </c:pt>
                <c:pt idx="609">
                  <c:v>160.88</c:v>
                </c:pt>
                <c:pt idx="610">
                  <c:v>160.88</c:v>
                </c:pt>
                <c:pt idx="611">
                  <c:v>160.88</c:v>
                </c:pt>
                <c:pt idx="612">
                  <c:v>160.88</c:v>
                </c:pt>
                <c:pt idx="613">
                  <c:v>160.88</c:v>
                </c:pt>
                <c:pt idx="614">
                  <c:v>160.88</c:v>
                </c:pt>
                <c:pt idx="615">
                  <c:v>160.88</c:v>
                </c:pt>
                <c:pt idx="616">
                  <c:v>160.88</c:v>
                </c:pt>
                <c:pt idx="617">
                  <c:v>160.38999999999999</c:v>
                </c:pt>
                <c:pt idx="618">
                  <c:v>160.38999999999999</c:v>
                </c:pt>
                <c:pt idx="619">
                  <c:v>160.38999999999999</c:v>
                </c:pt>
                <c:pt idx="620">
                  <c:v>160.15</c:v>
                </c:pt>
                <c:pt idx="621">
                  <c:v>159.66</c:v>
                </c:pt>
                <c:pt idx="622">
                  <c:v>159.41</c:v>
                </c:pt>
                <c:pt idx="623">
                  <c:v>159.41</c:v>
                </c:pt>
                <c:pt idx="624">
                  <c:v>159.41</c:v>
                </c:pt>
                <c:pt idx="625">
                  <c:v>159.41</c:v>
                </c:pt>
                <c:pt idx="626">
                  <c:v>159.16999999999999</c:v>
                </c:pt>
                <c:pt idx="627">
                  <c:v>158.91999999999999</c:v>
                </c:pt>
                <c:pt idx="628">
                  <c:v>158.68</c:v>
                </c:pt>
                <c:pt idx="629">
                  <c:v>158.68</c:v>
                </c:pt>
                <c:pt idx="630">
                  <c:v>158.44</c:v>
                </c:pt>
                <c:pt idx="631">
                  <c:v>158.19</c:v>
                </c:pt>
                <c:pt idx="632">
                  <c:v>158.19</c:v>
                </c:pt>
                <c:pt idx="633">
                  <c:v>157.69999999999999</c:v>
                </c:pt>
                <c:pt idx="634">
                  <c:v>157.46</c:v>
                </c:pt>
                <c:pt idx="635">
                  <c:v>156.72</c:v>
                </c:pt>
                <c:pt idx="636">
                  <c:v>156.47999999999999</c:v>
                </c:pt>
                <c:pt idx="637">
                  <c:v>156.47999999999999</c:v>
                </c:pt>
                <c:pt idx="638">
                  <c:v>155.99</c:v>
                </c:pt>
                <c:pt idx="639">
                  <c:v>155.75</c:v>
                </c:pt>
                <c:pt idx="640">
                  <c:v>155.75</c:v>
                </c:pt>
                <c:pt idx="641">
                  <c:v>155.75</c:v>
                </c:pt>
                <c:pt idx="642">
                  <c:v>155.5</c:v>
                </c:pt>
                <c:pt idx="643">
                  <c:v>155.5</c:v>
                </c:pt>
                <c:pt idx="644">
                  <c:v>155.5</c:v>
                </c:pt>
                <c:pt idx="645">
                  <c:v>155.5</c:v>
                </c:pt>
                <c:pt idx="646">
                  <c:v>155.5</c:v>
                </c:pt>
                <c:pt idx="647">
                  <c:v>155.5</c:v>
                </c:pt>
                <c:pt idx="648">
                  <c:v>155.26</c:v>
                </c:pt>
                <c:pt idx="649">
                  <c:v>155.01</c:v>
                </c:pt>
                <c:pt idx="650">
                  <c:v>154.77000000000001</c:v>
                </c:pt>
                <c:pt idx="651">
                  <c:v>154.03</c:v>
                </c:pt>
                <c:pt idx="652">
                  <c:v>153.30000000000001</c:v>
                </c:pt>
                <c:pt idx="653">
                  <c:v>152.32</c:v>
                </c:pt>
                <c:pt idx="654">
                  <c:v>152.32</c:v>
                </c:pt>
                <c:pt idx="655">
                  <c:v>150.61000000000001</c:v>
                </c:pt>
                <c:pt idx="656">
                  <c:v>150.61000000000001</c:v>
                </c:pt>
                <c:pt idx="657">
                  <c:v>150.61000000000001</c:v>
                </c:pt>
                <c:pt idx="658">
                  <c:v>150.61000000000001</c:v>
                </c:pt>
                <c:pt idx="659">
                  <c:v>150.61000000000001</c:v>
                </c:pt>
                <c:pt idx="660">
                  <c:v>149.88</c:v>
                </c:pt>
                <c:pt idx="661">
                  <c:v>149.88</c:v>
                </c:pt>
                <c:pt idx="662">
                  <c:v>149.63</c:v>
                </c:pt>
                <c:pt idx="663">
                  <c:v>149.63</c:v>
                </c:pt>
                <c:pt idx="664">
                  <c:v>148.41</c:v>
                </c:pt>
                <c:pt idx="665">
                  <c:v>147.68</c:v>
                </c:pt>
                <c:pt idx="666">
                  <c:v>147.43</c:v>
                </c:pt>
                <c:pt idx="667">
                  <c:v>147.43</c:v>
                </c:pt>
                <c:pt idx="668">
                  <c:v>147.43</c:v>
                </c:pt>
                <c:pt idx="669">
                  <c:v>146.69999999999999</c:v>
                </c:pt>
                <c:pt idx="670">
                  <c:v>146.69999999999999</c:v>
                </c:pt>
                <c:pt idx="671">
                  <c:v>146.21</c:v>
                </c:pt>
                <c:pt idx="672">
                  <c:v>145.97</c:v>
                </c:pt>
                <c:pt idx="673">
                  <c:v>145.72</c:v>
                </c:pt>
                <c:pt idx="674">
                  <c:v>144.74</c:v>
                </c:pt>
                <c:pt idx="675">
                  <c:v>144.25</c:v>
                </c:pt>
                <c:pt idx="676">
                  <c:v>143.77000000000001</c:v>
                </c:pt>
                <c:pt idx="677">
                  <c:v>143.28</c:v>
                </c:pt>
                <c:pt idx="678">
                  <c:v>143.28</c:v>
                </c:pt>
                <c:pt idx="679">
                  <c:v>142.30000000000001</c:v>
                </c:pt>
                <c:pt idx="680">
                  <c:v>141.81</c:v>
                </c:pt>
                <c:pt idx="681">
                  <c:v>141.57</c:v>
                </c:pt>
                <c:pt idx="682">
                  <c:v>140.83000000000001</c:v>
                </c:pt>
                <c:pt idx="683">
                  <c:v>140.59</c:v>
                </c:pt>
                <c:pt idx="684">
                  <c:v>139.85</c:v>
                </c:pt>
                <c:pt idx="685">
                  <c:v>139.85</c:v>
                </c:pt>
                <c:pt idx="686">
                  <c:v>138.63</c:v>
                </c:pt>
                <c:pt idx="687">
                  <c:v>138.13999999999999</c:v>
                </c:pt>
                <c:pt idx="688">
                  <c:v>137.65</c:v>
                </c:pt>
                <c:pt idx="689">
                  <c:v>136.91999999999999</c:v>
                </c:pt>
                <c:pt idx="690">
                  <c:v>136.68</c:v>
                </c:pt>
                <c:pt idx="691">
                  <c:v>136.19</c:v>
                </c:pt>
                <c:pt idx="692">
                  <c:v>136.19</c:v>
                </c:pt>
                <c:pt idx="693">
                  <c:v>135.69999999999999</c:v>
                </c:pt>
                <c:pt idx="694">
                  <c:v>135.44999999999999</c:v>
                </c:pt>
                <c:pt idx="695">
                  <c:v>134.96</c:v>
                </c:pt>
                <c:pt idx="696">
                  <c:v>134.96</c:v>
                </c:pt>
                <c:pt idx="697">
                  <c:v>134.47</c:v>
                </c:pt>
                <c:pt idx="698">
                  <c:v>134.47</c:v>
                </c:pt>
                <c:pt idx="699">
                  <c:v>133.74</c:v>
                </c:pt>
                <c:pt idx="700">
                  <c:v>133.25</c:v>
                </c:pt>
                <c:pt idx="701">
                  <c:v>133.01</c:v>
                </c:pt>
                <c:pt idx="702">
                  <c:v>131.54</c:v>
                </c:pt>
                <c:pt idx="703">
                  <c:v>131.30000000000001</c:v>
                </c:pt>
                <c:pt idx="704">
                  <c:v>130.07</c:v>
                </c:pt>
                <c:pt idx="705">
                  <c:v>129.59</c:v>
                </c:pt>
                <c:pt idx="706">
                  <c:v>129.34</c:v>
                </c:pt>
                <c:pt idx="707">
                  <c:v>128.36000000000001</c:v>
                </c:pt>
                <c:pt idx="708">
                  <c:v>128.12</c:v>
                </c:pt>
                <c:pt idx="709">
                  <c:v>127.14</c:v>
                </c:pt>
                <c:pt idx="710">
                  <c:v>127.14</c:v>
                </c:pt>
                <c:pt idx="711">
                  <c:v>126.41</c:v>
                </c:pt>
                <c:pt idx="712">
                  <c:v>126.16</c:v>
                </c:pt>
                <c:pt idx="713">
                  <c:v>124.94</c:v>
                </c:pt>
                <c:pt idx="714">
                  <c:v>124.94</c:v>
                </c:pt>
                <c:pt idx="715">
                  <c:v>123.72</c:v>
                </c:pt>
                <c:pt idx="716">
                  <c:v>123.72</c:v>
                </c:pt>
                <c:pt idx="717">
                  <c:v>122.49</c:v>
                </c:pt>
                <c:pt idx="718">
                  <c:v>122.25</c:v>
                </c:pt>
                <c:pt idx="719">
                  <c:v>121.76</c:v>
                </c:pt>
                <c:pt idx="720">
                  <c:v>121.03</c:v>
                </c:pt>
                <c:pt idx="721">
                  <c:v>121.03</c:v>
                </c:pt>
                <c:pt idx="722">
                  <c:v>120.29</c:v>
                </c:pt>
                <c:pt idx="723">
                  <c:v>120.05</c:v>
                </c:pt>
                <c:pt idx="724">
                  <c:v>119.32</c:v>
                </c:pt>
                <c:pt idx="725">
                  <c:v>119.32</c:v>
                </c:pt>
                <c:pt idx="726">
                  <c:v>118.83</c:v>
                </c:pt>
                <c:pt idx="727">
                  <c:v>118.34</c:v>
                </c:pt>
                <c:pt idx="728">
                  <c:v>117.6</c:v>
                </c:pt>
                <c:pt idx="729">
                  <c:v>117.12</c:v>
                </c:pt>
                <c:pt idx="730">
                  <c:v>116.87</c:v>
                </c:pt>
                <c:pt idx="731">
                  <c:v>116.14</c:v>
                </c:pt>
                <c:pt idx="732">
                  <c:v>115.4</c:v>
                </c:pt>
                <c:pt idx="733">
                  <c:v>114.91</c:v>
                </c:pt>
                <c:pt idx="734">
                  <c:v>114.67</c:v>
                </c:pt>
                <c:pt idx="735">
                  <c:v>113.94</c:v>
                </c:pt>
                <c:pt idx="736">
                  <c:v>113.2</c:v>
                </c:pt>
                <c:pt idx="737">
                  <c:v>112.71</c:v>
                </c:pt>
                <c:pt idx="738">
                  <c:v>112.23</c:v>
                </c:pt>
                <c:pt idx="739">
                  <c:v>111.98</c:v>
                </c:pt>
                <c:pt idx="740">
                  <c:v>111</c:v>
                </c:pt>
                <c:pt idx="741">
                  <c:v>111</c:v>
                </c:pt>
                <c:pt idx="742">
                  <c:v>109.54</c:v>
                </c:pt>
                <c:pt idx="743">
                  <c:v>109.29</c:v>
                </c:pt>
                <c:pt idx="744">
                  <c:v>108.07</c:v>
                </c:pt>
                <c:pt idx="745">
                  <c:v>108.07</c:v>
                </c:pt>
                <c:pt idx="746">
                  <c:v>108.07</c:v>
                </c:pt>
                <c:pt idx="747">
                  <c:v>106.85</c:v>
                </c:pt>
                <c:pt idx="748">
                  <c:v>106.6</c:v>
                </c:pt>
                <c:pt idx="749">
                  <c:v>105.87</c:v>
                </c:pt>
                <c:pt idx="750">
                  <c:v>105.62</c:v>
                </c:pt>
                <c:pt idx="751">
                  <c:v>104.65</c:v>
                </c:pt>
                <c:pt idx="752">
                  <c:v>104.65</c:v>
                </c:pt>
                <c:pt idx="753">
                  <c:v>103.91</c:v>
                </c:pt>
                <c:pt idx="754">
                  <c:v>103.91</c:v>
                </c:pt>
                <c:pt idx="755">
                  <c:v>102.45</c:v>
                </c:pt>
                <c:pt idx="756">
                  <c:v>101.47</c:v>
                </c:pt>
                <c:pt idx="757">
                  <c:v>101.47</c:v>
                </c:pt>
                <c:pt idx="758">
                  <c:v>100.25</c:v>
                </c:pt>
                <c:pt idx="759">
                  <c:v>100.25</c:v>
                </c:pt>
                <c:pt idx="760">
                  <c:v>99.02</c:v>
                </c:pt>
                <c:pt idx="761">
                  <c:v>98.29</c:v>
                </c:pt>
                <c:pt idx="762">
                  <c:v>98.29</c:v>
                </c:pt>
                <c:pt idx="763">
                  <c:v>98.04</c:v>
                </c:pt>
                <c:pt idx="764">
                  <c:v>98.04</c:v>
                </c:pt>
                <c:pt idx="765">
                  <c:v>96.58</c:v>
                </c:pt>
                <c:pt idx="766">
                  <c:v>96.58</c:v>
                </c:pt>
                <c:pt idx="767">
                  <c:v>95.84</c:v>
                </c:pt>
                <c:pt idx="768">
                  <c:v>95.84</c:v>
                </c:pt>
                <c:pt idx="769">
                  <c:v>95.36</c:v>
                </c:pt>
                <c:pt idx="770">
                  <c:v>95.11</c:v>
                </c:pt>
                <c:pt idx="771">
                  <c:v>94.62</c:v>
                </c:pt>
                <c:pt idx="772">
                  <c:v>94.13</c:v>
                </c:pt>
                <c:pt idx="773">
                  <c:v>93.4</c:v>
                </c:pt>
                <c:pt idx="774">
                  <c:v>92.67</c:v>
                </c:pt>
                <c:pt idx="775">
                  <c:v>91.93</c:v>
                </c:pt>
                <c:pt idx="776">
                  <c:v>91.93</c:v>
                </c:pt>
                <c:pt idx="777">
                  <c:v>91.44</c:v>
                </c:pt>
                <c:pt idx="778">
                  <c:v>91.44</c:v>
                </c:pt>
                <c:pt idx="779">
                  <c:v>91.44</c:v>
                </c:pt>
                <c:pt idx="780">
                  <c:v>91.44</c:v>
                </c:pt>
                <c:pt idx="781">
                  <c:v>91.44</c:v>
                </c:pt>
                <c:pt idx="782">
                  <c:v>90.95</c:v>
                </c:pt>
                <c:pt idx="783">
                  <c:v>90.22</c:v>
                </c:pt>
                <c:pt idx="784">
                  <c:v>89.24</c:v>
                </c:pt>
                <c:pt idx="785">
                  <c:v>88.51</c:v>
                </c:pt>
                <c:pt idx="786">
                  <c:v>88.51</c:v>
                </c:pt>
                <c:pt idx="787">
                  <c:v>87.78</c:v>
                </c:pt>
                <c:pt idx="788">
                  <c:v>87.53</c:v>
                </c:pt>
                <c:pt idx="789">
                  <c:v>87.04</c:v>
                </c:pt>
                <c:pt idx="790">
                  <c:v>86.8</c:v>
                </c:pt>
                <c:pt idx="791">
                  <c:v>86.06</c:v>
                </c:pt>
                <c:pt idx="792">
                  <c:v>86.06</c:v>
                </c:pt>
                <c:pt idx="793">
                  <c:v>86.06</c:v>
                </c:pt>
                <c:pt idx="794">
                  <c:v>86.06</c:v>
                </c:pt>
                <c:pt idx="795">
                  <c:v>85.82</c:v>
                </c:pt>
                <c:pt idx="796">
                  <c:v>85.09</c:v>
                </c:pt>
                <c:pt idx="797">
                  <c:v>84.11</c:v>
                </c:pt>
                <c:pt idx="798">
                  <c:v>84.11</c:v>
                </c:pt>
                <c:pt idx="799">
                  <c:v>83.13</c:v>
                </c:pt>
                <c:pt idx="800">
                  <c:v>83.62</c:v>
                </c:pt>
                <c:pt idx="801">
                  <c:v>83.62</c:v>
                </c:pt>
                <c:pt idx="802">
                  <c:v>83.62</c:v>
                </c:pt>
                <c:pt idx="803">
                  <c:v>83.62</c:v>
                </c:pt>
                <c:pt idx="804">
                  <c:v>83.62</c:v>
                </c:pt>
                <c:pt idx="805">
                  <c:v>83.62</c:v>
                </c:pt>
                <c:pt idx="806">
                  <c:v>83.13</c:v>
                </c:pt>
                <c:pt idx="807">
                  <c:v>82.64</c:v>
                </c:pt>
                <c:pt idx="808">
                  <c:v>82.4</c:v>
                </c:pt>
                <c:pt idx="809">
                  <c:v>81.66</c:v>
                </c:pt>
                <c:pt idx="810">
                  <c:v>81.66</c:v>
                </c:pt>
                <c:pt idx="811">
                  <c:v>81.66</c:v>
                </c:pt>
                <c:pt idx="812">
                  <c:v>81.66</c:v>
                </c:pt>
                <c:pt idx="813">
                  <c:v>81.42</c:v>
                </c:pt>
                <c:pt idx="814">
                  <c:v>80.930000000000007</c:v>
                </c:pt>
                <c:pt idx="815">
                  <c:v>80.69</c:v>
                </c:pt>
                <c:pt idx="816">
                  <c:v>80.69</c:v>
                </c:pt>
                <c:pt idx="817">
                  <c:v>80.930000000000007</c:v>
                </c:pt>
                <c:pt idx="818">
                  <c:v>80.930000000000007</c:v>
                </c:pt>
                <c:pt idx="819">
                  <c:v>80.930000000000007</c:v>
                </c:pt>
                <c:pt idx="820">
                  <c:v>80.44</c:v>
                </c:pt>
                <c:pt idx="821">
                  <c:v>79.709999999999994</c:v>
                </c:pt>
                <c:pt idx="822">
                  <c:v>79.709999999999994</c:v>
                </c:pt>
                <c:pt idx="823">
                  <c:v>79.709999999999994</c:v>
                </c:pt>
                <c:pt idx="824">
                  <c:v>79.709999999999994</c:v>
                </c:pt>
                <c:pt idx="825">
                  <c:v>79.709999999999994</c:v>
                </c:pt>
                <c:pt idx="826">
                  <c:v>79.709999999999994</c:v>
                </c:pt>
                <c:pt idx="827">
                  <c:v>79.709999999999994</c:v>
                </c:pt>
                <c:pt idx="828">
                  <c:v>79.709999999999994</c:v>
                </c:pt>
                <c:pt idx="829">
                  <c:v>79.459999999999994</c:v>
                </c:pt>
                <c:pt idx="830">
                  <c:v>79.459999999999994</c:v>
                </c:pt>
                <c:pt idx="831">
                  <c:v>79.22</c:v>
                </c:pt>
                <c:pt idx="832">
                  <c:v>78.73</c:v>
                </c:pt>
                <c:pt idx="833">
                  <c:v>78.73</c:v>
                </c:pt>
                <c:pt idx="834">
                  <c:v>78.48</c:v>
                </c:pt>
                <c:pt idx="835">
                  <c:v>78.73</c:v>
                </c:pt>
                <c:pt idx="836">
                  <c:v>78.73</c:v>
                </c:pt>
                <c:pt idx="837">
                  <c:v>78.73</c:v>
                </c:pt>
                <c:pt idx="838">
                  <c:v>78.73</c:v>
                </c:pt>
                <c:pt idx="839">
                  <c:v>78.73</c:v>
                </c:pt>
                <c:pt idx="840">
                  <c:v>78.73</c:v>
                </c:pt>
                <c:pt idx="841">
                  <c:v>78.97</c:v>
                </c:pt>
                <c:pt idx="842">
                  <c:v>78.73</c:v>
                </c:pt>
                <c:pt idx="843">
                  <c:v>78.73</c:v>
                </c:pt>
                <c:pt idx="844">
                  <c:v>78.73</c:v>
                </c:pt>
                <c:pt idx="845">
                  <c:v>79.22</c:v>
                </c:pt>
                <c:pt idx="846">
                  <c:v>79.22</c:v>
                </c:pt>
                <c:pt idx="847">
                  <c:v>78.48</c:v>
                </c:pt>
                <c:pt idx="848">
                  <c:v>78.73</c:v>
                </c:pt>
                <c:pt idx="849">
                  <c:v>78.97</c:v>
                </c:pt>
                <c:pt idx="850">
                  <c:v>78.97</c:v>
                </c:pt>
                <c:pt idx="851">
                  <c:v>79.22</c:v>
                </c:pt>
                <c:pt idx="852">
                  <c:v>79.22</c:v>
                </c:pt>
                <c:pt idx="853">
                  <c:v>79.22</c:v>
                </c:pt>
                <c:pt idx="854">
                  <c:v>79.22</c:v>
                </c:pt>
                <c:pt idx="855">
                  <c:v>79.22</c:v>
                </c:pt>
                <c:pt idx="856">
                  <c:v>79.22</c:v>
                </c:pt>
                <c:pt idx="857">
                  <c:v>79.22</c:v>
                </c:pt>
                <c:pt idx="858">
                  <c:v>79.22</c:v>
                </c:pt>
                <c:pt idx="859">
                  <c:v>79.22</c:v>
                </c:pt>
                <c:pt idx="860">
                  <c:v>79.22</c:v>
                </c:pt>
                <c:pt idx="861">
                  <c:v>79.22</c:v>
                </c:pt>
                <c:pt idx="862">
                  <c:v>79.22</c:v>
                </c:pt>
                <c:pt idx="863">
                  <c:v>79.22</c:v>
                </c:pt>
                <c:pt idx="864">
                  <c:v>79.22</c:v>
                </c:pt>
                <c:pt idx="865">
                  <c:v>79.459999999999994</c:v>
                </c:pt>
                <c:pt idx="866">
                  <c:v>80.2</c:v>
                </c:pt>
                <c:pt idx="867">
                  <c:v>80.2</c:v>
                </c:pt>
                <c:pt idx="868">
                  <c:v>80.2</c:v>
                </c:pt>
                <c:pt idx="869">
                  <c:v>80.44</c:v>
                </c:pt>
                <c:pt idx="870">
                  <c:v>81.17</c:v>
                </c:pt>
                <c:pt idx="871">
                  <c:v>81.17</c:v>
                </c:pt>
                <c:pt idx="872">
                  <c:v>81.42</c:v>
                </c:pt>
                <c:pt idx="873">
                  <c:v>81.42</c:v>
                </c:pt>
                <c:pt idx="874">
                  <c:v>81.66</c:v>
                </c:pt>
                <c:pt idx="875">
                  <c:v>82.15</c:v>
                </c:pt>
                <c:pt idx="876">
                  <c:v>82.15</c:v>
                </c:pt>
                <c:pt idx="877">
                  <c:v>82.15</c:v>
                </c:pt>
                <c:pt idx="878">
                  <c:v>82.64</c:v>
                </c:pt>
                <c:pt idx="879">
                  <c:v>83.13</c:v>
                </c:pt>
                <c:pt idx="880">
                  <c:v>83.37</c:v>
                </c:pt>
                <c:pt idx="881">
                  <c:v>83.86</c:v>
                </c:pt>
                <c:pt idx="882">
                  <c:v>84.11</c:v>
                </c:pt>
                <c:pt idx="883">
                  <c:v>84.11</c:v>
                </c:pt>
                <c:pt idx="884">
                  <c:v>84.11</c:v>
                </c:pt>
                <c:pt idx="885">
                  <c:v>84.6</c:v>
                </c:pt>
                <c:pt idx="886">
                  <c:v>85.09</c:v>
                </c:pt>
                <c:pt idx="887">
                  <c:v>85.58</c:v>
                </c:pt>
                <c:pt idx="888">
                  <c:v>85.82</c:v>
                </c:pt>
                <c:pt idx="889">
                  <c:v>85.82</c:v>
                </c:pt>
                <c:pt idx="890">
                  <c:v>86.55</c:v>
                </c:pt>
                <c:pt idx="891">
                  <c:v>86.55</c:v>
                </c:pt>
                <c:pt idx="892">
                  <c:v>86.8</c:v>
                </c:pt>
                <c:pt idx="893">
                  <c:v>87.53</c:v>
                </c:pt>
                <c:pt idx="894">
                  <c:v>88.26</c:v>
                </c:pt>
                <c:pt idx="895">
                  <c:v>89</c:v>
                </c:pt>
                <c:pt idx="896">
                  <c:v>89</c:v>
                </c:pt>
                <c:pt idx="897">
                  <c:v>89</c:v>
                </c:pt>
                <c:pt idx="898">
                  <c:v>89.73</c:v>
                </c:pt>
                <c:pt idx="899">
                  <c:v>89.73</c:v>
                </c:pt>
                <c:pt idx="900">
                  <c:v>89.98</c:v>
                </c:pt>
                <c:pt idx="901">
                  <c:v>89.98</c:v>
                </c:pt>
                <c:pt idx="902">
                  <c:v>91.44</c:v>
                </c:pt>
                <c:pt idx="903">
                  <c:v>91.93</c:v>
                </c:pt>
                <c:pt idx="904">
                  <c:v>91.93</c:v>
                </c:pt>
                <c:pt idx="905">
                  <c:v>92.42</c:v>
                </c:pt>
                <c:pt idx="906">
                  <c:v>92.42</c:v>
                </c:pt>
                <c:pt idx="907">
                  <c:v>92.91</c:v>
                </c:pt>
                <c:pt idx="908">
                  <c:v>92.91</c:v>
                </c:pt>
                <c:pt idx="909">
                  <c:v>93.15</c:v>
                </c:pt>
                <c:pt idx="910">
                  <c:v>93.15</c:v>
                </c:pt>
                <c:pt idx="911">
                  <c:v>94.13</c:v>
                </c:pt>
                <c:pt idx="912">
                  <c:v>94.13</c:v>
                </c:pt>
                <c:pt idx="913">
                  <c:v>94.87</c:v>
                </c:pt>
                <c:pt idx="914">
                  <c:v>94.87</c:v>
                </c:pt>
                <c:pt idx="915">
                  <c:v>95.6</c:v>
                </c:pt>
                <c:pt idx="916">
                  <c:v>95.6</c:v>
                </c:pt>
                <c:pt idx="917">
                  <c:v>95.6</c:v>
                </c:pt>
                <c:pt idx="918">
                  <c:v>95.6</c:v>
                </c:pt>
                <c:pt idx="919">
                  <c:v>96.58</c:v>
                </c:pt>
                <c:pt idx="920">
                  <c:v>96.82</c:v>
                </c:pt>
                <c:pt idx="921">
                  <c:v>97.31</c:v>
                </c:pt>
                <c:pt idx="922">
                  <c:v>97.8</c:v>
                </c:pt>
                <c:pt idx="923">
                  <c:v>97.8</c:v>
                </c:pt>
                <c:pt idx="924">
                  <c:v>98.78</c:v>
                </c:pt>
                <c:pt idx="925">
                  <c:v>98.78</c:v>
                </c:pt>
                <c:pt idx="926">
                  <c:v>99.76</c:v>
                </c:pt>
                <c:pt idx="927">
                  <c:v>100.73</c:v>
                </c:pt>
                <c:pt idx="928">
                  <c:v>100.49</c:v>
                </c:pt>
                <c:pt idx="929">
                  <c:v>101.22</c:v>
                </c:pt>
                <c:pt idx="930">
                  <c:v>101.22</c:v>
                </c:pt>
                <c:pt idx="931">
                  <c:v>101.96</c:v>
                </c:pt>
                <c:pt idx="932">
                  <c:v>102.69</c:v>
                </c:pt>
                <c:pt idx="933">
                  <c:v>103.42</c:v>
                </c:pt>
                <c:pt idx="934">
                  <c:v>103.67</c:v>
                </c:pt>
                <c:pt idx="935">
                  <c:v>104.4</c:v>
                </c:pt>
                <c:pt idx="936">
                  <c:v>104.89</c:v>
                </c:pt>
                <c:pt idx="937">
                  <c:v>105.13</c:v>
                </c:pt>
                <c:pt idx="938">
                  <c:v>105.87</c:v>
                </c:pt>
                <c:pt idx="939">
                  <c:v>106.6</c:v>
                </c:pt>
                <c:pt idx="940">
                  <c:v>106.85</c:v>
                </c:pt>
                <c:pt idx="941">
                  <c:v>107.58</c:v>
                </c:pt>
                <c:pt idx="942">
                  <c:v>108.31</c:v>
                </c:pt>
                <c:pt idx="943">
                  <c:v>109.54</c:v>
                </c:pt>
                <c:pt idx="944">
                  <c:v>109.54</c:v>
                </c:pt>
                <c:pt idx="945">
                  <c:v>110.51</c:v>
                </c:pt>
                <c:pt idx="946">
                  <c:v>111.49</c:v>
                </c:pt>
                <c:pt idx="947">
                  <c:v>111.74</c:v>
                </c:pt>
                <c:pt idx="948">
                  <c:v>112.71</c:v>
                </c:pt>
                <c:pt idx="949">
                  <c:v>112.47</c:v>
                </c:pt>
                <c:pt idx="950">
                  <c:v>113.94</c:v>
                </c:pt>
                <c:pt idx="951">
                  <c:v>114.43</c:v>
                </c:pt>
                <c:pt idx="952">
                  <c:v>115.16</c:v>
                </c:pt>
                <c:pt idx="953">
                  <c:v>115.89</c:v>
                </c:pt>
                <c:pt idx="954">
                  <c:v>115.89</c:v>
                </c:pt>
                <c:pt idx="955">
                  <c:v>116.38</c:v>
                </c:pt>
                <c:pt idx="956">
                  <c:v>116.38</c:v>
                </c:pt>
                <c:pt idx="957">
                  <c:v>116.38</c:v>
                </c:pt>
                <c:pt idx="958">
                  <c:v>116.38</c:v>
                </c:pt>
                <c:pt idx="959">
                  <c:v>116.63</c:v>
                </c:pt>
                <c:pt idx="960">
                  <c:v>116.87</c:v>
                </c:pt>
                <c:pt idx="961">
                  <c:v>117.6</c:v>
                </c:pt>
                <c:pt idx="962">
                  <c:v>118.34</c:v>
                </c:pt>
                <c:pt idx="963">
                  <c:v>119.32</c:v>
                </c:pt>
                <c:pt idx="964">
                  <c:v>120.29</c:v>
                </c:pt>
                <c:pt idx="965">
                  <c:v>120.78</c:v>
                </c:pt>
                <c:pt idx="966">
                  <c:v>121.76</c:v>
                </c:pt>
                <c:pt idx="967">
                  <c:v>122.01</c:v>
                </c:pt>
                <c:pt idx="968">
                  <c:v>122.49</c:v>
                </c:pt>
                <c:pt idx="969">
                  <c:v>122.49</c:v>
                </c:pt>
                <c:pt idx="970">
                  <c:v>123.23</c:v>
                </c:pt>
                <c:pt idx="971">
                  <c:v>124.21</c:v>
                </c:pt>
                <c:pt idx="972">
                  <c:v>124.21</c:v>
                </c:pt>
                <c:pt idx="973">
                  <c:v>125.43</c:v>
                </c:pt>
                <c:pt idx="974">
                  <c:v>125.67</c:v>
                </c:pt>
                <c:pt idx="975">
                  <c:v>126.16</c:v>
                </c:pt>
                <c:pt idx="976">
                  <c:v>126.9</c:v>
                </c:pt>
                <c:pt idx="977">
                  <c:v>127.14</c:v>
                </c:pt>
                <c:pt idx="978">
                  <c:v>127.14</c:v>
                </c:pt>
                <c:pt idx="979">
                  <c:v>127.14</c:v>
                </c:pt>
                <c:pt idx="980">
                  <c:v>127.14</c:v>
                </c:pt>
                <c:pt idx="981">
                  <c:v>127.14</c:v>
                </c:pt>
                <c:pt idx="982">
                  <c:v>128.12</c:v>
                </c:pt>
                <c:pt idx="983">
                  <c:v>128.36000000000001</c:v>
                </c:pt>
                <c:pt idx="984">
                  <c:v>128.61000000000001</c:v>
                </c:pt>
                <c:pt idx="985">
                  <c:v>130.07</c:v>
                </c:pt>
                <c:pt idx="986">
                  <c:v>130.81</c:v>
                </c:pt>
                <c:pt idx="987">
                  <c:v>130.81</c:v>
                </c:pt>
                <c:pt idx="988">
                  <c:v>131.79</c:v>
                </c:pt>
                <c:pt idx="989">
                  <c:v>132.03</c:v>
                </c:pt>
                <c:pt idx="990">
                  <c:v>133.25</c:v>
                </c:pt>
                <c:pt idx="991">
                  <c:v>133.99</c:v>
                </c:pt>
                <c:pt idx="992">
                  <c:v>135.69999999999999</c:v>
                </c:pt>
                <c:pt idx="993">
                  <c:v>135.94</c:v>
                </c:pt>
                <c:pt idx="994">
                  <c:v>137.16</c:v>
                </c:pt>
                <c:pt idx="995">
                  <c:v>137.16</c:v>
                </c:pt>
                <c:pt idx="996">
                  <c:v>137.16</c:v>
                </c:pt>
                <c:pt idx="997">
                  <c:v>137.9</c:v>
                </c:pt>
                <c:pt idx="998">
                  <c:v>137.9</c:v>
                </c:pt>
                <c:pt idx="999">
                  <c:v>139.12</c:v>
                </c:pt>
                <c:pt idx="1000">
                  <c:v>139.85</c:v>
                </c:pt>
                <c:pt idx="1001">
                  <c:v>140.34</c:v>
                </c:pt>
                <c:pt idx="1002">
                  <c:v>140.34</c:v>
                </c:pt>
                <c:pt idx="1003">
                  <c:v>140.83000000000001</c:v>
                </c:pt>
                <c:pt idx="1004">
                  <c:v>141.08000000000001</c:v>
                </c:pt>
                <c:pt idx="1005">
                  <c:v>141.08000000000001</c:v>
                </c:pt>
                <c:pt idx="1006">
                  <c:v>141.32</c:v>
                </c:pt>
                <c:pt idx="1007">
                  <c:v>141.81</c:v>
                </c:pt>
                <c:pt idx="1008">
                  <c:v>142.79</c:v>
                </c:pt>
                <c:pt idx="1009">
                  <c:v>144.01</c:v>
                </c:pt>
                <c:pt idx="1010">
                  <c:v>144.01</c:v>
                </c:pt>
                <c:pt idx="1011">
                  <c:v>145.47999999999999</c:v>
                </c:pt>
                <c:pt idx="1012">
                  <c:v>145.47999999999999</c:v>
                </c:pt>
                <c:pt idx="1013">
                  <c:v>146.21</c:v>
                </c:pt>
                <c:pt idx="1014">
                  <c:v>147.19</c:v>
                </c:pt>
                <c:pt idx="1015">
                  <c:v>147.19</c:v>
                </c:pt>
                <c:pt idx="1016">
                  <c:v>147.19</c:v>
                </c:pt>
                <c:pt idx="1017">
                  <c:v>147.19</c:v>
                </c:pt>
                <c:pt idx="1018">
                  <c:v>147.68</c:v>
                </c:pt>
                <c:pt idx="1019">
                  <c:v>148.16999999999999</c:v>
                </c:pt>
                <c:pt idx="1020">
                  <c:v>149.15</c:v>
                </c:pt>
                <c:pt idx="1021">
                  <c:v>149.15</c:v>
                </c:pt>
                <c:pt idx="1022">
                  <c:v>150.37</c:v>
                </c:pt>
                <c:pt idx="1023">
                  <c:v>150.37</c:v>
                </c:pt>
                <c:pt idx="1024">
                  <c:v>150.37</c:v>
                </c:pt>
                <c:pt idx="1025">
                  <c:v>150.37</c:v>
                </c:pt>
                <c:pt idx="1026">
                  <c:v>150.61000000000001</c:v>
                </c:pt>
                <c:pt idx="1027">
                  <c:v>150.61000000000001</c:v>
                </c:pt>
                <c:pt idx="1028">
                  <c:v>151.1</c:v>
                </c:pt>
                <c:pt idx="1029">
                  <c:v>151.1</c:v>
                </c:pt>
                <c:pt idx="1030">
                  <c:v>152.08000000000001</c:v>
                </c:pt>
                <c:pt idx="1031">
                  <c:v>152.32</c:v>
                </c:pt>
                <c:pt idx="1032">
                  <c:v>152.57</c:v>
                </c:pt>
                <c:pt idx="1033">
                  <c:v>153.55000000000001</c:v>
                </c:pt>
                <c:pt idx="1034">
                  <c:v>153.55000000000001</c:v>
                </c:pt>
                <c:pt idx="1035">
                  <c:v>153.79</c:v>
                </c:pt>
                <c:pt idx="1036">
                  <c:v>153.79</c:v>
                </c:pt>
                <c:pt idx="1037">
                  <c:v>153.79</c:v>
                </c:pt>
                <c:pt idx="1038">
                  <c:v>153.79</c:v>
                </c:pt>
                <c:pt idx="1039">
                  <c:v>153.79</c:v>
                </c:pt>
                <c:pt idx="1040">
                  <c:v>154.03</c:v>
                </c:pt>
                <c:pt idx="1041">
                  <c:v>155.01</c:v>
                </c:pt>
                <c:pt idx="1042">
                  <c:v>155.26</c:v>
                </c:pt>
                <c:pt idx="1043">
                  <c:v>155.99</c:v>
                </c:pt>
                <c:pt idx="1044">
                  <c:v>156.24</c:v>
                </c:pt>
                <c:pt idx="1045">
                  <c:v>156.24</c:v>
                </c:pt>
                <c:pt idx="1046">
                  <c:v>156.24</c:v>
                </c:pt>
                <c:pt idx="1047">
                  <c:v>156.47999999999999</c:v>
                </c:pt>
                <c:pt idx="1048">
                  <c:v>156.72</c:v>
                </c:pt>
                <c:pt idx="1049">
                  <c:v>156.72</c:v>
                </c:pt>
                <c:pt idx="1050">
                  <c:v>157.46</c:v>
                </c:pt>
                <c:pt idx="1051">
                  <c:v>158.19</c:v>
                </c:pt>
                <c:pt idx="1052">
                  <c:v>158.44</c:v>
                </c:pt>
                <c:pt idx="1053">
                  <c:v>158.44</c:v>
                </c:pt>
                <c:pt idx="1054">
                  <c:v>158.44</c:v>
                </c:pt>
                <c:pt idx="1055">
                  <c:v>158.44</c:v>
                </c:pt>
                <c:pt idx="1056">
                  <c:v>158.44</c:v>
                </c:pt>
                <c:pt idx="1057">
                  <c:v>158.44</c:v>
                </c:pt>
                <c:pt idx="1058">
                  <c:v>158.44</c:v>
                </c:pt>
                <c:pt idx="1059">
                  <c:v>158.44</c:v>
                </c:pt>
                <c:pt idx="1060">
                  <c:v>158.91999999999999</c:v>
                </c:pt>
                <c:pt idx="1061">
                  <c:v>159.16999999999999</c:v>
                </c:pt>
                <c:pt idx="1062">
                  <c:v>159.9</c:v>
                </c:pt>
                <c:pt idx="1063">
                  <c:v>159.9</c:v>
                </c:pt>
                <c:pt idx="1064">
                  <c:v>159.9</c:v>
                </c:pt>
                <c:pt idx="1065">
                  <c:v>159.9</c:v>
                </c:pt>
                <c:pt idx="1066">
                  <c:v>159.9</c:v>
                </c:pt>
                <c:pt idx="1067">
                  <c:v>160.15</c:v>
                </c:pt>
                <c:pt idx="1068">
                  <c:v>160.38999999999999</c:v>
                </c:pt>
                <c:pt idx="1069">
                  <c:v>160.38999999999999</c:v>
                </c:pt>
                <c:pt idx="1070">
                  <c:v>160.63999999999999</c:v>
                </c:pt>
                <c:pt idx="1071">
                  <c:v>160.63999999999999</c:v>
                </c:pt>
                <c:pt idx="1072">
                  <c:v>160.63999999999999</c:v>
                </c:pt>
                <c:pt idx="1073">
                  <c:v>160.88</c:v>
                </c:pt>
                <c:pt idx="1074">
                  <c:v>160.88</c:v>
                </c:pt>
                <c:pt idx="1075">
                  <c:v>160.88</c:v>
                </c:pt>
                <c:pt idx="1076">
                  <c:v>160.88</c:v>
                </c:pt>
                <c:pt idx="1077">
                  <c:v>160.88</c:v>
                </c:pt>
                <c:pt idx="1078">
                  <c:v>160.88</c:v>
                </c:pt>
                <c:pt idx="1079">
                  <c:v>160.88</c:v>
                </c:pt>
                <c:pt idx="1080">
                  <c:v>160.88</c:v>
                </c:pt>
                <c:pt idx="1081">
                  <c:v>160.88</c:v>
                </c:pt>
                <c:pt idx="1082">
                  <c:v>161.13</c:v>
                </c:pt>
                <c:pt idx="1083">
                  <c:v>161.13</c:v>
                </c:pt>
                <c:pt idx="1084">
                  <c:v>161.13</c:v>
                </c:pt>
                <c:pt idx="1085">
                  <c:v>161.13</c:v>
                </c:pt>
                <c:pt idx="1086">
                  <c:v>160.88</c:v>
                </c:pt>
                <c:pt idx="1087">
                  <c:v>160.88</c:v>
                </c:pt>
                <c:pt idx="1088">
                  <c:v>160.88</c:v>
                </c:pt>
                <c:pt idx="1089">
                  <c:v>160.88</c:v>
                </c:pt>
                <c:pt idx="1090">
                  <c:v>160.88</c:v>
                </c:pt>
                <c:pt idx="1091">
                  <c:v>160.88</c:v>
                </c:pt>
                <c:pt idx="1092">
                  <c:v>160.88</c:v>
                </c:pt>
                <c:pt idx="1093">
                  <c:v>160.88</c:v>
                </c:pt>
                <c:pt idx="1094">
                  <c:v>160.88</c:v>
                </c:pt>
                <c:pt idx="1095">
                  <c:v>160.88</c:v>
                </c:pt>
                <c:pt idx="1096">
                  <c:v>160.88</c:v>
                </c:pt>
                <c:pt idx="1097">
                  <c:v>160.88</c:v>
                </c:pt>
                <c:pt idx="1098">
                  <c:v>160.88</c:v>
                </c:pt>
                <c:pt idx="1099">
                  <c:v>160.63999999999999</c:v>
                </c:pt>
                <c:pt idx="1100">
                  <c:v>160.38999999999999</c:v>
                </c:pt>
                <c:pt idx="1101">
                  <c:v>160.38999999999999</c:v>
                </c:pt>
                <c:pt idx="1102">
                  <c:v>160.15</c:v>
                </c:pt>
                <c:pt idx="1103">
                  <c:v>159.9</c:v>
                </c:pt>
                <c:pt idx="1104">
                  <c:v>159.9</c:v>
                </c:pt>
                <c:pt idx="1105">
                  <c:v>159.66</c:v>
                </c:pt>
                <c:pt idx="1106">
                  <c:v>159.66</c:v>
                </c:pt>
                <c:pt idx="1107">
                  <c:v>159.66</c:v>
                </c:pt>
                <c:pt idx="1108">
                  <c:v>159.41</c:v>
                </c:pt>
                <c:pt idx="1109">
                  <c:v>159.16999999999999</c:v>
                </c:pt>
                <c:pt idx="1110">
                  <c:v>158.44</c:v>
                </c:pt>
                <c:pt idx="1111">
                  <c:v>158.19</c:v>
                </c:pt>
                <c:pt idx="1112">
                  <c:v>158.19</c:v>
                </c:pt>
                <c:pt idx="1113">
                  <c:v>157.69999999999999</c:v>
                </c:pt>
                <c:pt idx="1114">
                  <c:v>157.69999999999999</c:v>
                </c:pt>
                <c:pt idx="1115">
                  <c:v>157.46</c:v>
                </c:pt>
                <c:pt idx="1116">
                  <c:v>157.46</c:v>
                </c:pt>
                <c:pt idx="1117">
                  <c:v>157.46</c:v>
                </c:pt>
                <c:pt idx="1118">
                  <c:v>157.21</c:v>
                </c:pt>
                <c:pt idx="1119">
                  <c:v>157.21</c:v>
                </c:pt>
                <c:pt idx="1120">
                  <c:v>156.72</c:v>
                </c:pt>
                <c:pt idx="1121">
                  <c:v>156.47999999999999</c:v>
                </c:pt>
                <c:pt idx="1122">
                  <c:v>155.75</c:v>
                </c:pt>
                <c:pt idx="1123">
                  <c:v>155.5</c:v>
                </c:pt>
                <c:pt idx="1124">
                  <c:v>154.77000000000001</c:v>
                </c:pt>
                <c:pt idx="1125">
                  <c:v>154.77000000000001</c:v>
                </c:pt>
                <c:pt idx="1126">
                  <c:v>154.03</c:v>
                </c:pt>
                <c:pt idx="1127">
                  <c:v>154.03</c:v>
                </c:pt>
                <c:pt idx="1128">
                  <c:v>154.03</c:v>
                </c:pt>
                <c:pt idx="1129">
                  <c:v>154.03</c:v>
                </c:pt>
                <c:pt idx="1130">
                  <c:v>154.03</c:v>
                </c:pt>
                <c:pt idx="1131">
                  <c:v>154.03</c:v>
                </c:pt>
                <c:pt idx="1132">
                  <c:v>154.03</c:v>
                </c:pt>
                <c:pt idx="1133">
                  <c:v>154.03</c:v>
                </c:pt>
                <c:pt idx="1134">
                  <c:v>154.03</c:v>
                </c:pt>
                <c:pt idx="1135">
                  <c:v>154.03</c:v>
                </c:pt>
                <c:pt idx="1136">
                  <c:v>154.03</c:v>
                </c:pt>
                <c:pt idx="1137">
                  <c:v>153.55000000000001</c:v>
                </c:pt>
                <c:pt idx="1138">
                  <c:v>153.30000000000001</c:v>
                </c:pt>
                <c:pt idx="1139">
                  <c:v>152.57</c:v>
                </c:pt>
                <c:pt idx="1140">
                  <c:v>151.83000000000001</c:v>
                </c:pt>
                <c:pt idx="1141">
                  <c:v>151.1</c:v>
                </c:pt>
                <c:pt idx="1142">
                  <c:v>150.86000000000001</c:v>
                </c:pt>
                <c:pt idx="1143">
                  <c:v>150.86000000000001</c:v>
                </c:pt>
                <c:pt idx="1144">
                  <c:v>150.86000000000001</c:v>
                </c:pt>
                <c:pt idx="1145">
                  <c:v>149.88</c:v>
                </c:pt>
                <c:pt idx="1146">
                  <c:v>149.88</c:v>
                </c:pt>
                <c:pt idx="1147">
                  <c:v>149.15</c:v>
                </c:pt>
                <c:pt idx="1148">
                  <c:v>148.41</c:v>
                </c:pt>
                <c:pt idx="1149">
                  <c:v>147.68</c:v>
                </c:pt>
                <c:pt idx="1150">
                  <c:v>147.19</c:v>
                </c:pt>
                <c:pt idx="1151">
                  <c:v>147.19</c:v>
                </c:pt>
                <c:pt idx="1152">
                  <c:v>146.94</c:v>
                </c:pt>
                <c:pt idx="1153">
                  <c:v>146.94</c:v>
                </c:pt>
                <c:pt idx="1154">
                  <c:v>146.94</c:v>
                </c:pt>
                <c:pt idx="1155">
                  <c:v>146.94</c:v>
                </c:pt>
                <c:pt idx="1156">
                  <c:v>146.94</c:v>
                </c:pt>
                <c:pt idx="1157">
                  <c:v>146.94</c:v>
                </c:pt>
                <c:pt idx="1158">
                  <c:v>146.94</c:v>
                </c:pt>
                <c:pt idx="1159">
                  <c:v>146.94</c:v>
                </c:pt>
                <c:pt idx="1160">
                  <c:v>146.94</c:v>
                </c:pt>
                <c:pt idx="1161">
                  <c:v>146.69999999999999</c:v>
                </c:pt>
                <c:pt idx="1162">
                  <c:v>146.69999999999999</c:v>
                </c:pt>
                <c:pt idx="1163">
                  <c:v>145.22999999999999</c:v>
                </c:pt>
                <c:pt idx="1164">
                  <c:v>144.74</c:v>
                </c:pt>
                <c:pt idx="1165">
                  <c:v>143.52000000000001</c:v>
                </c:pt>
                <c:pt idx="1166">
                  <c:v>142.05000000000001</c:v>
                </c:pt>
                <c:pt idx="1167">
                  <c:v>141.81</c:v>
                </c:pt>
                <c:pt idx="1168">
                  <c:v>141.08000000000001</c:v>
                </c:pt>
                <c:pt idx="1169">
                  <c:v>140.59</c:v>
                </c:pt>
                <c:pt idx="1170">
                  <c:v>140.1</c:v>
                </c:pt>
                <c:pt idx="1171">
                  <c:v>140.1</c:v>
                </c:pt>
                <c:pt idx="1172">
                  <c:v>139.61000000000001</c:v>
                </c:pt>
                <c:pt idx="1173">
                  <c:v>139.37</c:v>
                </c:pt>
                <c:pt idx="1174">
                  <c:v>138.88</c:v>
                </c:pt>
                <c:pt idx="1175">
                  <c:v>138.38999999999999</c:v>
                </c:pt>
                <c:pt idx="1176">
                  <c:v>137.65</c:v>
                </c:pt>
                <c:pt idx="1177">
                  <c:v>136.91999999999999</c:v>
                </c:pt>
                <c:pt idx="1178">
                  <c:v>135.94</c:v>
                </c:pt>
                <c:pt idx="1179">
                  <c:v>135.44999999999999</c:v>
                </c:pt>
                <c:pt idx="1180">
                  <c:v>134.96</c:v>
                </c:pt>
                <c:pt idx="1181">
                  <c:v>134.96</c:v>
                </c:pt>
                <c:pt idx="1182">
                  <c:v>133.74</c:v>
                </c:pt>
                <c:pt idx="1183">
                  <c:v>133.5</c:v>
                </c:pt>
                <c:pt idx="1184">
                  <c:v>132.52000000000001</c:v>
                </c:pt>
                <c:pt idx="1185">
                  <c:v>132.52000000000001</c:v>
                </c:pt>
                <c:pt idx="1186">
                  <c:v>131.30000000000001</c:v>
                </c:pt>
                <c:pt idx="1187">
                  <c:v>131.05000000000001</c:v>
                </c:pt>
                <c:pt idx="1188">
                  <c:v>130.07</c:v>
                </c:pt>
                <c:pt idx="1189">
                  <c:v>130.07</c:v>
                </c:pt>
                <c:pt idx="1190">
                  <c:v>129.34</c:v>
                </c:pt>
                <c:pt idx="1191">
                  <c:v>128.61000000000001</c:v>
                </c:pt>
                <c:pt idx="1192">
                  <c:v>128.12</c:v>
                </c:pt>
                <c:pt idx="1193">
                  <c:v>127.38</c:v>
                </c:pt>
                <c:pt idx="1194">
                  <c:v>126.9</c:v>
                </c:pt>
                <c:pt idx="1195">
                  <c:v>126.16</c:v>
                </c:pt>
                <c:pt idx="1196">
                  <c:v>125.92</c:v>
                </c:pt>
                <c:pt idx="1197">
                  <c:v>124.69</c:v>
                </c:pt>
                <c:pt idx="1198">
                  <c:v>123.72</c:v>
                </c:pt>
                <c:pt idx="1199">
                  <c:v>122.98</c:v>
                </c:pt>
                <c:pt idx="1200">
                  <c:v>122.49</c:v>
                </c:pt>
                <c:pt idx="1201">
                  <c:v>122.25</c:v>
                </c:pt>
                <c:pt idx="1202">
                  <c:v>121.52</c:v>
                </c:pt>
                <c:pt idx="1203">
                  <c:v>120.78</c:v>
                </c:pt>
                <c:pt idx="1204">
                  <c:v>120.78</c:v>
                </c:pt>
                <c:pt idx="1205">
                  <c:v>119.8</c:v>
                </c:pt>
                <c:pt idx="1206">
                  <c:v>119.8</c:v>
                </c:pt>
                <c:pt idx="1207">
                  <c:v>118.58</c:v>
                </c:pt>
                <c:pt idx="1208">
                  <c:v>118.58</c:v>
                </c:pt>
                <c:pt idx="1209">
                  <c:v>117.85</c:v>
                </c:pt>
                <c:pt idx="1210">
                  <c:v>117.36</c:v>
                </c:pt>
                <c:pt idx="1211">
                  <c:v>117.36</c:v>
                </c:pt>
                <c:pt idx="1212">
                  <c:v>116.87</c:v>
                </c:pt>
                <c:pt idx="1213">
                  <c:v>116.38</c:v>
                </c:pt>
                <c:pt idx="1214">
                  <c:v>115.65</c:v>
                </c:pt>
                <c:pt idx="1215">
                  <c:v>114.91</c:v>
                </c:pt>
                <c:pt idx="1216">
                  <c:v>114.18</c:v>
                </c:pt>
                <c:pt idx="1217">
                  <c:v>113.2</c:v>
                </c:pt>
                <c:pt idx="1218">
                  <c:v>112.71</c:v>
                </c:pt>
                <c:pt idx="1219">
                  <c:v>111.74</c:v>
                </c:pt>
                <c:pt idx="1220">
                  <c:v>111.25</c:v>
                </c:pt>
                <c:pt idx="1221">
                  <c:v>111.25</c:v>
                </c:pt>
                <c:pt idx="1222">
                  <c:v>110.27</c:v>
                </c:pt>
                <c:pt idx="1223">
                  <c:v>110.27</c:v>
                </c:pt>
                <c:pt idx="1224">
                  <c:v>108.56</c:v>
                </c:pt>
                <c:pt idx="1225">
                  <c:v>108.07</c:v>
                </c:pt>
                <c:pt idx="1226">
                  <c:v>108.07</c:v>
                </c:pt>
                <c:pt idx="1227">
                  <c:v>107.34</c:v>
                </c:pt>
                <c:pt idx="1228">
                  <c:v>107.34</c:v>
                </c:pt>
                <c:pt idx="1229">
                  <c:v>106.11</c:v>
                </c:pt>
                <c:pt idx="1230">
                  <c:v>105.87</c:v>
                </c:pt>
                <c:pt idx="1231">
                  <c:v>105.38</c:v>
                </c:pt>
                <c:pt idx="1232">
                  <c:v>104.65</c:v>
                </c:pt>
                <c:pt idx="1233">
                  <c:v>104.65</c:v>
                </c:pt>
                <c:pt idx="1234">
                  <c:v>103.67</c:v>
                </c:pt>
                <c:pt idx="1235">
                  <c:v>103.42</c:v>
                </c:pt>
                <c:pt idx="1236">
                  <c:v>102.2</c:v>
                </c:pt>
                <c:pt idx="1237">
                  <c:v>102.2</c:v>
                </c:pt>
                <c:pt idx="1238">
                  <c:v>101.71</c:v>
                </c:pt>
                <c:pt idx="1239">
                  <c:v>101.96</c:v>
                </c:pt>
                <c:pt idx="1240">
                  <c:v>101.22</c:v>
                </c:pt>
                <c:pt idx="1241">
                  <c:v>100.73</c:v>
                </c:pt>
                <c:pt idx="1242">
                  <c:v>99.76</c:v>
                </c:pt>
                <c:pt idx="1243">
                  <c:v>99.27</c:v>
                </c:pt>
                <c:pt idx="1244">
                  <c:v>99.27</c:v>
                </c:pt>
                <c:pt idx="1245">
                  <c:v>98.29</c:v>
                </c:pt>
                <c:pt idx="1246">
                  <c:v>98.29</c:v>
                </c:pt>
                <c:pt idx="1247">
                  <c:v>96.82</c:v>
                </c:pt>
                <c:pt idx="1248">
                  <c:v>96.58</c:v>
                </c:pt>
                <c:pt idx="1249">
                  <c:v>96.58</c:v>
                </c:pt>
                <c:pt idx="1250">
                  <c:v>96.58</c:v>
                </c:pt>
                <c:pt idx="1251">
                  <c:v>96.09</c:v>
                </c:pt>
                <c:pt idx="1252">
                  <c:v>95.36</c:v>
                </c:pt>
                <c:pt idx="1253">
                  <c:v>95.36</c:v>
                </c:pt>
                <c:pt idx="1254">
                  <c:v>95.36</c:v>
                </c:pt>
                <c:pt idx="1255">
                  <c:v>95.11</c:v>
                </c:pt>
                <c:pt idx="1256">
                  <c:v>95.11</c:v>
                </c:pt>
                <c:pt idx="1257">
                  <c:v>94.87</c:v>
                </c:pt>
                <c:pt idx="1258">
                  <c:v>94.38</c:v>
                </c:pt>
                <c:pt idx="1259">
                  <c:v>93.89</c:v>
                </c:pt>
                <c:pt idx="1260">
                  <c:v>92.91</c:v>
                </c:pt>
                <c:pt idx="1261">
                  <c:v>91.93</c:v>
                </c:pt>
                <c:pt idx="1262">
                  <c:v>91.93</c:v>
                </c:pt>
                <c:pt idx="1263">
                  <c:v>91.93</c:v>
                </c:pt>
                <c:pt idx="1264">
                  <c:v>91.93</c:v>
                </c:pt>
                <c:pt idx="1265">
                  <c:v>91.93</c:v>
                </c:pt>
                <c:pt idx="1266">
                  <c:v>91.93</c:v>
                </c:pt>
                <c:pt idx="1267">
                  <c:v>90.95</c:v>
                </c:pt>
                <c:pt idx="1268">
                  <c:v>90.22</c:v>
                </c:pt>
                <c:pt idx="1269">
                  <c:v>89.98</c:v>
                </c:pt>
                <c:pt idx="1270">
                  <c:v>89.24</c:v>
                </c:pt>
                <c:pt idx="1271">
                  <c:v>88.51</c:v>
                </c:pt>
                <c:pt idx="1272">
                  <c:v>87.53</c:v>
                </c:pt>
                <c:pt idx="1273">
                  <c:v>87.04</c:v>
                </c:pt>
                <c:pt idx="1274">
                  <c:v>87.04</c:v>
                </c:pt>
                <c:pt idx="1275">
                  <c:v>87.04</c:v>
                </c:pt>
                <c:pt idx="1276">
                  <c:v>87.04</c:v>
                </c:pt>
                <c:pt idx="1277">
                  <c:v>86.06</c:v>
                </c:pt>
                <c:pt idx="1278">
                  <c:v>86.06</c:v>
                </c:pt>
                <c:pt idx="1279">
                  <c:v>85.09</c:v>
                </c:pt>
                <c:pt idx="1280">
                  <c:v>85.09</c:v>
                </c:pt>
                <c:pt idx="1281">
                  <c:v>85.09</c:v>
                </c:pt>
                <c:pt idx="1282">
                  <c:v>85.09</c:v>
                </c:pt>
                <c:pt idx="1283">
                  <c:v>85.09</c:v>
                </c:pt>
                <c:pt idx="1284">
                  <c:v>84.84</c:v>
                </c:pt>
                <c:pt idx="1285">
                  <c:v>83.62</c:v>
                </c:pt>
                <c:pt idx="1286">
                  <c:v>82.64</c:v>
                </c:pt>
                <c:pt idx="1287">
                  <c:v>82.64</c:v>
                </c:pt>
                <c:pt idx="1288">
                  <c:v>82.64</c:v>
                </c:pt>
                <c:pt idx="1289">
                  <c:v>82.64</c:v>
                </c:pt>
                <c:pt idx="1290">
                  <c:v>82.64</c:v>
                </c:pt>
                <c:pt idx="1291">
                  <c:v>82.64</c:v>
                </c:pt>
                <c:pt idx="1292">
                  <c:v>82.64</c:v>
                </c:pt>
                <c:pt idx="1293">
                  <c:v>81.66</c:v>
                </c:pt>
                <c:pt idx="1294">
                  <c:v>81.66</c:v>
                </c:pt>
                <c:pt idx="1295">
                  <c:v>81.17</c:v>
                </c:pt>
                <c:pt idx="1296">
                  <c:v>80.930000000000007</c:v>
                </c:pt>
                <c:pt idx="1297">
                  <c:v>80.930000000000007</c:v>
                </c:pt>
                <c:pt idx="1298">
                  <c:v>80.930000000000007</c:v>
                </c:pt>
                <c:pt idx="1299">
                  <c:v>80.69</c:v>
                </c:pt>
                <c:pt idx="1300">
                  <c:v>80.69</c:v>
                </c:pt>
                <c:pt idx="1301">
                  <c:v>80.69</c:v>
                </c:pt>
                <c:pt idx="1302">
                  <c:v>80.69</c:v>
                </c:pt>
                <c:pt idx="1303">
                  <c:v>80.69</c:v>
                </c:pt>
                <c:pt idx="1304">
                  <c:v>80.69</c:v>
                </c:pt>
                <c:pt idx="1305">
                  <c:v>80.44</c:v>
                </c:pt>
                <c:pt idx="1306">
                  <c:v>80.44</c:v>
                </c:pt>
                <c:pt idx="1307">
                  <c:v>79.709999999999994</c:v>
                </c:pt>
                <c:pt idx="1308">
                  <c:v>79.709999999999994</c:v>
                </c:pt>
                <c:pt idx="1309">
                  <c:v>79.709999999999994</c:v>
                </c:pt>
                <c:pt idx="1310">
                  <c:v>79.459999999999994</c:v>
                </c:pt>
                <c:pt idx="1311">
                  <c:v>79.459999999999994</c:v>
                </c:pt>
                <c:pt idx="1312">
                  <c:v>79.459999999999994</c:v>
                </c:pt>
                <c:pt idx="1313">
                  <c:v>79.459999999999994</c:v>
                </c:pt>
                <c:pt idx="1314">
                  <c:v>79.459999999999994</c:v>
                </c:pt>
                <c:pt idx="1315">
                  <c:v>79.459999999999994</c:v>
                </c:pt>
                <c:pt idx="1316">
                  <c:v>79.22</c:v>
                </c:pt>
                <c:pt idx="1317">
                  <c:v>78.73</c:v>
                </c:pt>
                <c:pt idx="1318">
                  <c:v>78.73</c:v>
                </c:pt>
                <c:pt idx="1319">
                  <c:v>78.73</c:v>
                </c:pt>
                <c:pt idx="1320">
                  <c:v>78.73</c:v>
                </c:pt>
                <c:pt idx="1321">
                  <c:v>78.73</c:v>
                </c:pt>
                <c:pt idx="1322">
                  <c:v>78.73</c:v>
                </c:pt>
                <c:pt idx="1323">
                  <c:v>78.73</c:v>
                </c:pt>
                <c:pt idx="1324">
                  <c:v>78.73</c:v>
                </c:pt>
                <c:pt idx="1325">
                  <c:v>78.97</c:v>
                </c:pt>
                <c:pt idx="1326">
                  <c:v>78.97</c:v>
                </c:pt>
                <c:pt idx="1327">
                  <c:v>78.48</c:v>
                </c:pt>
                <c:pt idx="1328">
                  <c:v>78.73</c:v>
                </c:pt>
                <c:pt idx="1329">
                  <c:v>78.73</c:v>
                </c:pt>
                <c:pt idx="1330">
                  <c:v>78.73</c:v>
                </c:pt>
                <c:pt idx="1331">
                  <c:v>78.73</c:v>
                </c:pt>
                <c:pt idx="1332">
                  <c:v>78.73</c:v>
                </c:pt>
                <c:pt idx="1333">
                  <c:v>78.73</c:v>
                </c:pt>
                <c:pt idx="1334">
                  <c:v>78.73</c:v>
                </c:pt>
                <c:pt idx="1335">
                  <c:v>78.73</c:v>
                </c:pt>
                <c:pt idx="1336">
                  <c:v>78.73</c:v>
                </c:pt>
                <c:pt idx="1337">
                  <c:v>78.73</c:v>
                </c:pt>
                <c:pt idx="1338">
                  <c:v>78.97</c:v>
                </c:pt>
                <c:pt idx="1339">
                  <c:v>78.97</c:v>
                </c:pt>
                <c:pt idx="1340">
                  <c:v>79.22</c:v>
                </c:pt>
                <c:pt idx="1341">
                  <c:v>79.22</c:v>
                </c:pt>
                <c:pt idx="1342">
                  <c:v>79.22</c:v>
                </c:pt>
                <c:pt idx="1343">
                  <c:v>79.22</c:v>
                </c:pt>
                <c:pt idx="1344">
                  <c:v>79.22</c:v>
                </c:pt>
                <c:pt idx="1345">
                  <c:v>79.22</c:v>
                </c:pt>
                <c:pt idx="1346">
                  <c:v>79.22</c:v>
                </c:pt>
                <c:pt idx="1347">
                  <c:v>79.22</c:v>
                </c:pt>
                <c:pt idx="1348">
                  <c:v>79.22</c:v>
                </c:pt>
                <c:pt idx="1349">
                  <c:v>79.22</c:v>
                </c:pt>
                <c:pt idx="1350">
                  <c:v>79.22</c:v>
                </c:pt>
                <c:pt idx="1351">
                  <c:v>79.709999999999994</c:v>
                </c:pt>
                <c:pt idx="1352">
                  <c:v>80.2</c:v>
                </c:pt>
                <c:pt idx="1353">
                  <c:v>80.44</c:v>
                </c:pt>
                <c:pt idx="1354">
                  <c:v>81.17</c:v>
                </c:pt>
                <c:pt idx="1355">
                  <c:v>81.17</c:v>
                </c:pt>
                <c:pt idx="1356">
                  <c:v>81.42</c:v>
                </c:pt>
                <c:pt idx="1357">
                  <c:v>81.42</c:v>
                </c:pt>
                <c:pt idx="1358">
                  <c:v>81.42</c:v>
                </c:pt>
                <c:pt idx="1359">
                  <c:v>81.42</c:v>
                </c:pt>
                <c:pt idx="1360">
                  <c:v>81.66</c:v>
                </c:pt>
                <c:pt idx="1361">
                  <c:v>81.66</c:v>
                </c:pt>
                <c:pt idx="1362">
                  <c:v>81.66</c:v>
                </c:pt>
                <c:pt idx="1363">
                  <c:v>82.15</c:v>
                </c:pt>
                <c:pt idx="1364">
                  <c:v>82.4</c:v>
                </c:pt>
                <c:pt idx="1365">
                  <c:v>83.13</c:v>
                </c:pt>
                <c:pt idx="1366">
                  <c:v>83.13</c:v>
                </c:pt>
                <c:pt idx="1367">
                  <c:v>83.86</c:v>
                </c:pt>
                <c:pt idx="1368">
                  <c:v>84.6</c:v>
                </c:pt>
                <c:pt idx="1369">
                  <c:v>84.6</c:v>
                </c:pt>
                <c:pt idx="1370">
                  <c:v>85.09</c:v>
                </c:pt>
                <c:pt idx="1371">
                  <c:v>85.09</c:v>
                </c:pt>
                <c:pt idx="1372">
                  <c:v>85.58</c:v>
                </c:pt>
                <c:pt idx="1373">
                  <c:v>86.31</c:v>
                </c:pt>
                <c:pt idx="1374">
                  <c:v>86.31</c:v>
                </c:pt>
                <c:pt idx="1375">
                  <c:v>86.55</c:v>
                </c:pt>
                <c:pt idx="1376">
                  <c:v>86.8</c:v>
                </c:pt>
                <c:pt idx="1377">
                  <c:v>87.29</c:v>
                </c:pt>
                <c:pt idx="1378">
                  <c:v>88.02</c:v>
                </c:pt>
                <c:pt idx="1379">
                  <c:v>88.26</c:v>
                </c:pt>
                <c:pt idx="1380">
                  <c:v>88.75</c:v>
                </c:pt>
                <c:pt idx="1381">
                  <c:v>89.24</c:v>
                </c:pt>
                <c:pt idx="1382">
                  <c:v>89.73</c:v>
                </c:pt>
                <c:pt idx="1383">
                  <c:v>89.73</c:v>
                </c:pt>
                <c:pt idx="1384">
                  <c:v>89.98</c:v>
                </c:pt>
                <c:pt idx="1385">
                  <c:v>89.98</c:v>
                </c:pt>
                <c:pt idx="1386">
                  <c:v>90.47</c:v>
                </c:pt>
                <c:pt idx="1387">
                  <c:v>90.47</c:v>
                </c:pt>
                <c:pt idx="1388">
                  <c:v>91.44</c:v>
                </c:pt>
                <c:pt idx="1389">
                  <c:v>91.69</c:v>
                </c:pt>
                <c:pt idx="1390">
                  <c:v>91.93</c:v>
                </c:pt>
                <c:pt idx="1391">
                  <c:v>93.15</c:v>
                </c:pt>
                <c:pt idx="1392">
                  <c:v>93.15</c:v>
                </c:pt>
                <c:pt idx="1393">
                  <c:v>93.15</c:v>
                </c:pt>
                <c:pt idx="1394">
                  <c:v>93.15</c:v>
                </c:pt>
                <c:pt idx="1395">
                  <c:v>93.89</c:v>
                </c:pt>
                <c:pt idx="1396">
                  <c:v>94.13</c:v>
                </c:pt>
                <c:pt idx="1397">
                  <c:v>94.13</c:v>
                </c:pt>
                <c:pt idx="1398">
                  <c:v>94.87</c:v>
                </c:pt>
                <c:pt idx="1399">
                  <c:v>94.87</c:v>
                </c:pt>
                <c:pt idx="1400">
                  <c:v>95.6</c:v>
                </c:pt>
                <c:pt idx="1401">
                  <c:v>95.6</c:v>
                </c:pt>
                <c:pt idx="1402">
                  <c:v>96.82</c:v>
                </c:pt>
                <c:pt idx="1403">
                  <c:v>97.8</c:v>
                </c:pt>
                <c:pt idx="1404">
                  <c:v>98.29</c:v>
                </c:pt>
                <c:pt idx="1405">
                  <c:v>98.78</c:v>
                </c:pt>
                <c:pt idx="1406">
                  <c:v>98.78</c:v>
                </c:pt>
                <c:pt idx="1407">
                  <c:v>99.76</c:v>
                </c:pt>
                <c:pt idx="1408">
                  <c:v>99.76</c:v>
                </c:pt>
                <c:pt idx="1409">
                  <c:v>100.98</c:v>
                </c:pt>
                <c:pt idx="1410">
                  <c:v>100.98</c:v>
                </c:pt>
                <c:pt idx="1411">
                  <c:v>101.96</c:v>
                </c:pt>
                <c:pt idx="1412">
                  <c:v>102.69</c:v>
                </c:pt>
                <c:pt idx="1413">
                  <c:v>102.69</c:v>
                </c:pt>
                <c:pt idx="1414">
                  <c:v>103.42</c:v>
                </c:pt>
                <c:pt idx="1415">
                  <c:v>103.42</c:v>
                </c:pt>
                <c:pt idx="1416">
                  <c:v>103.67</c:v>
                </c:pt>
                <c:pt idx="1417">
                  <c:v>104.4</c:v>
                </c:pt>
                <c:pt idx="1418">
                  <c:v>105.13</c:v>
                </c:pt>
                <c:pt idx="1419">
                  <c:v>105.13</c:v>
                </c:pt>
                <c:pt idx="1420">
                  <c:v>105.87</c:v>
                </c:pt>
                <c:pt idx="1421">
                  <c:v>106.6</c:v>
                </c:pt>
                <c:pt idx="1422">
                  <c:v>106.85</c:v>
                </c:pt>
                <c:pt idx="1423">
                  <c:v>107.58</c:v>
                </c:pt>
                <c:pt idx="1424">
                  <c:v>107.58</c:v>
                </c:pt>
                <c:pt idx="1425">
                  <c:v>108.07</c:v>
                </c:pt>
                <c:pt idx="1426">
                  <c:v>108.07</c:v>
                </c:pt>
                <c:pt idx="1427">
                  <c:v>109.54</c:v>
                </c:pt>
                <c:pt idx="1428">
                  <c:v>110.27</c:v>
                </c:pt>
                <c:pt idx="1429">
                  <c:v>110.51</c:v>
                </c:pt>
                <c:pt idx="1430">
                  <c:v>111.49</c:v>
                </c:pt>
                <c:pt idx="1431">
                  <c:v>111.74</c:v>
                </c:pt>
                <c:pt idx="1432">
                  <c:v>112.23</c:v>
                </c:pt>
                <c:pt idx="1433">
                  <c:v>112.71</c:v>
                </c:pt>
                <c:pt idx="1434">
                  <c:v>112.96</c:v>
                </c:pt>
                <c:pt idx="1435">
                  <c:v>112.96</c:v>
                </c:pt>
                <c:pt idx="1436">
                  <c:v>114.67</c:v>
                </c:pt>
                <c:pt idx="1437">
                  <c:v>114.67</c:v>
                </c:pt>
                <c:pt idx="1438">
                  <c:v>115.4</c:v>
                </c:pt>
                <c:pt idx="1439">
                  <c:v>117.12</c:v>
                </c:pt>
                <c:pt idx="1440">
                  <c:v>117.12</c:v>
                </c:pt>
                <c:pt idx="1441">
                  <c:v>118.09</c:v>
                </c:pt>
                <c:pt idx="1442">
                  <c:v>118.83</c:v>
                </c:pt>
                <c:pt idx="1443">
                  <c:v>118.83</c:v>
                </c:pt>
                <c:pt idx="1444">
                  <c:v>119.07</c:v>
                </c:pt>
                <c:pt idx="1445">
                  <c:v>119.07</c:v>
                </c:pt>
                <c:pt idx="1446">
                  <c:v>119.8</c:v>
                </c:pt>
                <c:pt idx="1447">
                  <c:v>120.05</c:v>
                </c:pt>
                <c:pt idx="1448">
                  <c:v>120.78</c:v>
                </c:pt>
                <c:pt idx="1449">
                  <c:v>121.27</c:v>
                </c:pt>
                <c:pt idx="1450">
                  <c:v>121.27</c:v>
                </c:pt>
                <c:pt idx="1451">
                  <c:v>122.49</c:v>
                </c:pt>
                <c:pt idx="1452">
                  <c:v>122.49</c:v>
                </c:pt>
                <c:pt idx="1453">
                  <c:v>123.47</c:v>
                </c:pt>
                <c:pt idx="1454">
                  <c:v>123.96</c:v>
                </c:pt>
                <c:pt idx="1455">
                  <c:v>123.96</c:v>
                </c:pt>
                <c:pt idx="1456">
                  <c:v>124.69</c:v>
                </c:pt>
                <c:pt idx="1457">
                  <c:v>125.92</c:v>
                </c:pt>
                <c:pt idx="1458">
                  <c:v>126.65</c:v>
                </c:pt>
                <c:pt idx="1459">
                  <c:v>126.9</c:v>
                </c:pt>
                <c:pt idx="1460">
                  <c:v>127.14</c:v>
                </c:pt>
                <c:pt idx="1461">
                  <c:v>127.38</c:v>
                </c:pt>
                <c:pt idx="1462">
                  <c:v>127.63</c:v>
                </c:pt>
                <c:pt idx="1463">
                  <c:v>128.36000000000001</c:v>
                </c:pt>
                <c:pt idx="1464">
                  <c:v>128.36000000000001</c:v>
                </c:pt>
                <c:pt idx="1465">
                  <c:v>129.34</c:v>
                </c:pt>
                <c:pt idx="1466">
                  <c:v>130.32</c:v>
                </c:pt>
                <c:pt idx="1467">
                  <c:v>130.56</c:v>
                </c:pt>
                <c:pt idx="1468">
                  <c:v>132.03</c:v>
                </c:pt>
                <c:pt idx="1469">
                  <c:v>132.03</c:v>
                </c:pt>
                <c:pt idx="1470">
                  <c:v>133.25</c:v>
                </c:pt>
                <c:pt idx="1471">
                  <c:v>133.74</c:v>
                </c:pt>
                <c:pt idx="1472">
                  <c:v>136.19</c:v>
                </c:pt>
                <c:pt idx="1473">
                  <c:v>136.43</c:v>
                </c:pt>
                <c:pt idx="1474">
                  <c:v>137.16</c:v>
                </c:pt>
                <c:pt idx="1475">
                  <c:v>137.16</c:v>
                </c:pt>
                <c:pt idx="1476">
                  <c:v>137.16</c:v>
                </c:pt>
                <c:pt idx="1477">
                  <c:v>137.41</c:v>
                </c:pt>
                <c:pt idx="1478">
                  <c:v>137.41</c:v>
                </c:pt>
                <c:pt idx="1479">
                  <c:v>138.88</c:v>
                </c:pt>
                <c:pt idx="1480">
                  <c:v>138.88</c:v>
                </c:pt>
                <c:pt idx="1481">
                  <c:v>140.59</c:v>
                </c:pt>
                <c:pt idx="1482">
                  <c:v>140.59</c:v>
                </c:pt>
                <c:pt idx="1483">
                  <c:v>140.59</c:v>
                </c:pt>
                <c:pt idx="1484">
                  <c:v>140.59</c:v>
                </c:pt>
                <c:pt idx="1485">
                  <c:v>140.59</c:v>
                </c:pt>
                <c:pt idx="1486">
                  <c:v>141.32</c:v>
                </c:pt>
                <c:pt idx="1487">
                  <c:v>141.32</c:v>
                </c:pt>
                <c:pt idx="1488">
                  <c:v>141.81</c:v>
                </c:pt>
                <c:pt idx="1489">
                  <c:v>142.54</c:v>
                </c:pt>
                <c:pt idx="1490">
                  <c:v>142.79</c:v>
                </c:pt>
                <c:pt idx="1491">
                  <c:v>143.77000000000001</c:v>
                </c:pt>
                <c:pt idx="1492">
                  <c:v>144.74</c:v>
                </c:pt>
                <c:pt idx="1493">
                  <c:v>146.46</c:v>
                </c:pt>
                <c:pt idx="1494">
                  <c:v>146.69999999999999</c:v>
                </c:pt>
                <c:pt idx="1495">
                  <c:v>146.69999999999999</c:v>
                </c:pt>
                <c:pt idx="1496">
                  <c:v>147.19</c:v>
                </c:pt>
                <c:pt idx="1497">
                  <c:v>147.91999999999999</c:v>
                </c:pt>
                <c:pt idx="1498">
                  <c:v>148.66</c:v>
                </c:pt>
                <c:pt idx="1499">
                  <c:v>148.9</c:v>
                </c:pt>
                <c:pt idx="1500">
                  <c:v>148.9</c:v>
                </c:pt>
                <c:pt idx="1501">
                  <c:v>148.9</c:v>
                </c:pt>
                <c:pt idx="1502">
                  <c:v>148.9</c:v>
                </c:pt>
                <c:pt idx="1503">
                  <c:v>148.9</c:v>
                </c:pt>
                <c:pt idx="1504">
                  <c:v>148.9</c:v>
                </c:pt>
                <c:pt idx="1505">
                  <c:v>149.15</c:v>
                </c:pt>
                <c:pt idx="1506">
                  <c:v>149.15</c:v>
                </c:pt>
                <c:pt idx="1507">
                  <c:v>149.15</c:v>
                </c:pt>
                <c:pt idx="1508">
                  <c:v>149.38999999999999</c:v>
                </c:pt>
                <c:pt idx="1509">
                  <c:v>149.15</c:v>
                </c:pt>
                <c:pt idx="1510">
                  <c:v>150.12</c:v>
                </c:pt>
                <c:pt idx="1511">
                  <c:v>150.37</c:v>
                </c:pt>
                <c:pt idx="1512">
                  <c:v>151.83000000000001</c:v>
                </c:pt>
                <c:pt idx="1513">
                  <c:v>151.83000000000001</c:v>
                </c:pt>
                <c:pt idx="1514">
                  <c:v>152.81</c:v>
                </c:pt>
                <c:pt idx="1515">
                  <c:v>152.81</c:v>
                </c:pt>
                <c:pt idx="1516">
                  <c:v>152.81</c:v>
                </c:pt>
                <c:pt idx="1517">
                  <c:v>152.81</c:v>
                </c:pt>
                <c:pt idx="1518">
                  <c:v>152.81</c:v>
                </c:pt>
                <c:pt idx="1519">
                  <c:v>152.81</c:v>
                </c:pt>
                <c:pt idx="1520">
                  <c:v>152.81</c:v>
                </c:pt>
                <c:pt idx="1521">
                  <c:v>153.55000000000001</c:v>
                </c:pt>
                <c:pt idx="1522">
                  <c:v>153.55000000000001</c:v>
                </c:pt>
                <c:pt idx="1523">
                  <c:v>154.28</c:v>
                </c:pt>
                <c:pt idx="1524">
                  <c:v>155.26</c:v>
                </c:pt>
                <c:pt idx="1525">
                  <c:v>155.5</c:v>
                </c:pt>
                <c:pt idx="1526">
                  <c:v>155.99</c:v>
                </c:pt>
                <c:pt idx="1527">
                  <c:v>155.99</c:v>
                </c:pt>
                <c:pt idx="1528">
                  <c:v>155.99</c:v>
                </c:pt>
                <c:pt idx="1529">
                  <c:v>155.99</c:v>
                </c:pt>
                <c:pt idx="1530">
                  <c:v>155.99</c:v>
                </c:pt>
                <c:pt idx="1531">
                  <c:v>155.99</c:v>
                </c:pt>
                <c:pt idx="1532">
                  <c:v>155.99</c:v>
                </c:pt>
                <c:pt idx="1533">
                  <c:v>156.72</c:v>
                </c:pt>
                <c:pt idx="1534">
                  <c:v>156.72</c:v>
                </c:pt>
                <c:pt idx="1535">
                  <c:v>157.46</c:v>
                </c:pt>
                <c:pt idx="1536">
                  <c:v>157.94999999999999</c:v>
                </c:pt>
                <c:pt idx="1537">
                  <c:v>158.19</c:v>
                </c:pt>
                <c:pt idx="1538">
                  <c:v>158.19</c:v>
                </c:pt>
                <c:pt idx="1539">
                  <c:v>158.44</c:v>
                </c:pt>
                <c:pt idx="1540">
                  <c:v>158.44</c:v>
                </c:pt>
                <c:pt idx="1541">
                  <c:v>158.44</c:v>
                </c:pt>
                <c:pt idx="1542">
                  <c:v>158.44</c:v>
                </c:pt>
                <c:pt idx="1543">
                  <c:v>158.91999999999999</c:v>
                </c:pt>
                <c:pt idx="1544">
                  <c:v>159.16999999999999</c:v>
                </c:pt>
                <c:pt idx="1545">
                  <c:v>159.41</c:v>
                </c:pt>
                <c:pt idx="1546">
                  <c:v>159.41</c:v>
                </c:pt>
                <c:pt idx="1547">
                  <c:v>159.41</c:v>
                </c:pt>
                <c:pt idx="1548">
                  <c:v>159.41</c:v>
                </c:pt>
                <c:pt idx="1549">
                  <c:v>159.9</c:v>
                </c:pt>
                <c:pt idx="1550">
                  <c:v>159.9</c:v>
                </c:pt>
                <c:pt idx="1551">
                  <c:v>159.9</c:v>
                </c:pt>
                <c:pt idx="1552">
                  <c:v>160.15</c:v>
                </c:pt>
                <c:pt idx="1553">
                  <c:v>159.9</c:v>
                </c:pt>
                <c:pt idx="1554">
                  <c:v>159.9</c:v>
                </c:pt>
                <c:pt idx="1555">
                  <c:v>159.9</c:v>
                </c:pt>
                <c:pt idx="1556">
                  <c:v>159.9</c:v>
                </c:pt>
                <c:pt idx="1557">
                  <c:v>159.9</c:v>
                </c:pt>
                <c:pt idx="1558">
                  <c:v>159.9</c:v>
                </c:pt>
                <c:pt idx="1559">
                  <c:v>160.15</c:v>
                </c:pt>
                <c:pt idx="1560">
                  <c:v>160.15</c:v>
                </c:pt>
                <c:pt idx="1561">
                  <c:v>160.38999999999999</c:v>
                </c:pt>
                <c:pt idx="1562">
                  <c:v>160.38999999999999</c:v>
                </c:pt>
                <c:pt idx="1563">
                  <c:v>160.63999999999999</c:v>
                </c:pt>
                <c:pt idx="1564">
                  <c:v>160.38999999999999</c:v>
                </c:pt>
                <c:pt idx="1565">
                  <c:v>160.38999999999999</c:v>
                </c:pt>
                <c:pt idx="1566">
                  <c:v>160.38999999999999</c:v>
                </c:pt>
                <c:pt idx="1567">
                  <c:v>160.38999999999999</c:v>
                </c:pt>
                <c:pt idx="1568">
                  <c:v>160.63999999999999</c:v>
                </c:pt>
                <c:pt idx="1569">
                  <c:v>160.38999999999999</c:v>
                </c:pt>
                <c:pt idx="1570">
                  <c:v>160.15</c:v>
                </c:pt>
                <c:pt idx="1571">
                  <c:v>160.15</c:v>
                </c:pt>
                <c:pt idx="1572">
                  <c:v>160.38999999999999</c:v>
                </c:pt>
                <c:pt idx="1573">
                  <c:v>160.15</c:v>
                </c:pt>
                <c:pt idx="1574">
                  <c:v>160.15</c:v>
                </c:pt>
                <c:pt idx="1575">
                  <c:v>160.15</c:v>
                </c:pt>
                <c:pt idx="1576">
                  <c:v>160.15</c:v>
                </c:pt>
                <c:pt idx="1577">
                  <c:v>160.15</c:v>
                </c:pt>
                <c:pt idx="1578">
                  <c:v>159.9</c:v>
                </c:pt>
                <c:pt idx="1579">
                  <c:v>160.15</c:v>
                </c:pt>
                <c:pt idx="1580">
                  <c:v>159.9</c:v>
                </c:pt>
                <c:pt idx="1581">
                  <c:v>159.66</c:v>
                </c:pt>
                <c:pt idx="1582">
                  <c:v>159.66</c:v>
                </c:pt>
                <c:pt idx="1583">
                  <c:v>159.66</c:v>
                </c:pt>
                <c:pt idx="1584">
                  <c:v>159.9</c:v>
                </c:pt>
                <c:pt idx="1585">
                  <c:v>159.41</c:v>
                </c:pt>
                <c:pt idx="1586">
                  <c:v>159.41</c:v>
                </c:pt>
                <c:pt idx="1587">
                  <c:v>159.41</c:v>
                </c:pt>
                <c:pt idx="1588">
                  <c:v>159.41</c:v>
                </c:pt>
                <c:pt idx="1589">
                  <c:v>159.41</c:v>
                </c:pt>
                <c:pt idx="1590">
                  <c:v>159.41</c:v>
                </c:pt>
                <c:pt idx="1591">
                  <c:v>159.41</c:v>
                </c:pt>
                <c:pt idx="1592">
                  <c:v>158.91999999999999</c:v>
                </c:pt>
                <c:pt idx="1593">
                  <c:v>158.44</c:v>
                </c:pt>
                <c:pt idx="1594">
                  <c:v>158.19</c:v>
                </c:pt>
                <c:pt idx="1595">
                  <c:v>158.19</c:v>
                </c:pt>
                <c:pt idx="1596">
                  <c:v>157.46</c:v>
                </c:pt>
                <c:pt idx="1597">
                  <c:v>157.21</c:v>
                </c:pt>
                <c:pt idx="1598">
                  <c:v>157.21</c:v>
                </c:pt>
                <c:pt idx="1599">
                  <c:v>157.21</c:v>
                </c:pt>
                <c:pt idx="1600">
                  <c:v>156.72</c:v>
                </c:pt>
                <c:pt idx="1601">
                  <c:v>156.72</c:v>
                </c:pt>
                <c:pt idx="1602">
                  <c:v>156.47999999999999</c:v>
                </c:pt>
                <c:pt idx="1603">
                  <c:v>155.75</c:v>
                </c:pt>
                <c:pt idx="1604">
                  <c:v>155.75</c:v>
                </c:pt>
                <c:pt idx="1605">
                  <c:v>155.75</c:v>
                </c:pt>
                <c:pt idx="1606">
                  <c:v>155.75</c:v>
                </c:pt>
                <c:pt idx="1607">
                  <c:v>155.75</c:v>
                </c:pt>
                <c:pt idx="1608">
                  <c:v>155.5</c:v>
                </c:pt>
                <c:pt idx="1609">
                  <c:v>154.77000000000001</c:v>
                </c:pt>
                <c:pt idx="1610">
                  <c:v>154.77000000000001</c:v>
                </c:pt>
                <c:pt idx="1611">
                  <c:v>153.79</c:v>
                </c:pt>
                <c:pt idx="1612">
                  <c:v>153.06</c:v>
                </c:pt>
                <c:pt idx="1613">
                  <c:v>153.06</c:v>
                </c:pt>
                <c:pt idx="1614">
                  <c:v>153.06</c:v>
                </c:pt>
                <c:pt idx="1615">
                  <c:v>153.06</c:v>
                </c:pt>
                <c:pt idx="1616">
                  <c:v>153.06</c:v>
                </c:pt>
                <c:pt idx="1617">
                  <c:v>153.06</c:v>
                </c:pt>
                <c:pt idx="1618">
                  <c:v>153.06</c:v>
                </c:pt>
                <c:pt idx="1619">
                  <c:v>153.06</c:v>
                </c:pt>
                <c:pt idx="1620">
                  <c:v>153.06</c:v>
                </c:pt>
                <c:pt idx="1621">
                  <c:v>152.32</c:v>
                </c:pt>
                <c:pt idx="1622">
                  <c:v>152.08000000000001</c:v>
                </c:pt>
                <c:pt idx="1623">
                  <c:v>151.35</c:v>
                </c:pt>
                <c:pt idx="1624">
                  <c:v>150.61000000000001</c:v>
                </c:pt>
                <c:pt idx="1625">
                  <c:v>150.61000000000001</c:v>
                </c:pt>
                <c:pt idx="1626">
                  <c:v>149.88</c:v>
                </c:pt>
                <c:pt idx="1627">
                  <c:v>149.88</c:v>
                </c:pt>
                <c:pt idx="1628">
                  <c:v>149.88</c:v>
                </c:pt>
                <c:pt idx="1629">
                  <c:v>149.88</c:v>
                </c:pt>
                <c:pt idx="1630">
                  <c:v>149.15</c:v>
                </c:pt>
                <c:pt idx="1631">
                  <c:v>149.15</c:v>
                </c:pt>
                <c:pt idx="1632">
                  <c:v>149.15</c:v>
                </c:pt>
                <c:pt idx="1633">
                  <c:v>148.41</c:v>
                </c:pt>
                <c:pt idx="1634">
                  <c:v>148.41</c:v>
                </c:pt>
                <c:pt idx="1635">
                  <c:v>147.68</c:v>
                </c:pt>
                <c:pt idx="1636">
                  <c:v>147.68</c:v>
                </c:pt>
                <c:pt idx="1637">
                  <c:v>146.69999999999999</c:v>
                </c:pt>
                <c:pt idx="1638">
                  <c:v>145.97</c:v>
                </c:pt>
                <c:pt idx="1639">
                  <c:v>145.97</c:v>
                </c:pt>
                <c:pt idx="1640">
                  <c:v>145.47999999999999</c:v>
                </c:pt>
                <c:pt idx="1641">
                  <c:v>144.99</c:v>
                </c:pt>
                <c:pt idx="1642">
                  <c:v>144.74</c:v>
                </c:pt>
                <c:pt idx="1643">
                  <c:v>144.74</c:v>
                </c:pt>
                <c:pt idx="1644">
                  <c:v>144.01</c:v>
                </c:pt>
                <c:pt idx="1645">
                  <c:v>143.52000000000001</c:v>
                </c:pt>
                <c:pt idx="1646">
                  <c:v>143.28</c:v>
                </c:pt>
                <c:pt idx="1647">
                  <c:v>142.54</c:v>
                </c:pt>
                <c:pt idx="1648">
                  <c:v>142.30000000000001</c:v>
                </c:pt>
                <c:pt idx="1649">
                  <c:v>141.32</c:v>
                </c:pt>
                <c:pt idx="1650">
                  <c:v>141.32</c:v>
                </c:pt>
                <c:pt idx="1651">
                  <c:v>140.1</c:v>
                </c:pt>
                <c:pt idx="1652">
                  <c:v>139.85</c:v>
                </c:pt>
                <c:pt idx="1653">
                  <c:v>139.61000000000001</c:v>
                </c:pt>
                <c:pt idx="1654">
                  <c:v>138.88</c:v>
                </c:pt>
                <c:pt idx="1655">
                  <c:v>138.38999999999999</c:v>
                </c:pt>
                <c:pt idx="1656">
                  <c:v>137.16</c:v>
                </c:pt>
                <c:pt idx="1657">
                  <c:v>136.91999999999999</c:v>
                </c:pt>
                <c:pt idx="1658">
                  <c:v>136.43</c:v>
                </c:pt>
                <c:pt idx="1659">
                  <c:v>135.94</c:v>
                </c:pt>
                <c:pt idx="1660">
                  <c:v>135.69999999999999</c:v>
                </c:pt>
                <c:pt idx="1661">
                  <c:v>135.44999999999999</c:v>
                </c:pt>
                <c:pt idx="1662">
                  <c:v>135.21</c:v>
                </c:pt>
                <c:pt idx="1663">
                  <c:v>135.21</c:v>
                </c:pt>
                <c:pt idx="1664">
                  <c:v>134.22999999999999</c:v>
                </c:pt>
                <c:pt idx="1665">
                  <c:v>133.01</c:v>
                </c:pt>
                <c:pt idx="1666">
                  <c:v>131.79</c:v>
                </c:pt>
                <c:pt idx="1667">
                  <c:v>131.54</c:v>
                </c:pt>
                <c:pt idx="1668">
                  <c:v>130.56</c:v>
                </c:pt>
                <c:pt idx="1669">
                  <c:v>130.56</c:v>
                </c:pt>
                <c:pt idx="1670">
                  <c:v>129.59</c:v>
                </c:pt>
                <c:pt idx="1671">
                  <c:v>129.59</c:v>
                </c:pt>
                <c:pt idx="1672">
                  <c:v>128.36000000000001</c:v>
                </c:pt>
                <c:pt idx="1673">
                  <c:v>127.63</c:v>
                </c:pt>
                <c:pt idx="1674">
                  <c:v>127.63</c:v>
                </c:pt>
                <c:pt idx="1675">
                  <c:v>127.14</c:v>
                </c:pt>
                <c:pt idx="1676">
                  <c:v>126.41</c:v>
                </c:pt>
                <c:pt idx="1677">
                  <c:v>126.16</c:v>
                </c:pt>
                <c:pt idx="1678">
                  <c:v>125.43</c:v>
                </c:pt>
                <c:pt idx="1679">
                  <c:v>125.18</c:v>
                </c:pt>
                <c:pt idx="1680">
                  <c:v>124.21</c:v>
                </c:pt>
                <c:pt idx="1681">
                  <c:v>123.96</c:v>
                </c:pt>
                <c:pt idx="1682">
                  <c:v>122.98</c:v>
                </c:pt>
                <c:pt idx="1683">
                  <c:v>122.25</c:v>
                </c:pt>
                <c:pt idx="1684">
                  <c:v>121.76</c:v>
                </c:pt>
                <c:pt idx="1685">
                  <c:v>121.03</c:v>
                </c:pt>
                <c:pt idx="1686">
                  <c:v>121.03</c:v>
                </c:pt>
                <c:pt idx="1687">
                  <c:v>119.8</c:v>
                </c:pt>
                <c:pt idx="1688">
                  <c:v>119.8</c:v>
                </c:pt>
                <c:pt idx="1689">
                  <c:v>119.07</c:v>
                </c:pt>
                <c:pt idx="1690">
                  <c:v>118.09</c:v>
                </c:pt>
                <c:pt idx="1691">
                  <c:v>117.6</c:v>
                </c:pt>
                <c:pt idx="1692">
                  <c:v>116.87</c:v>
                </c:pt>
                <c:pt idx="1693">
                  <c:v>116.87</c:v>
                </c:pt>
                <c:pt idx="1694">
                  <c:v>115.65</c:v>
                </c:pt>
                <c:pt idx="1695">
                  <c:v>115.65</c:v>
                </c:pt>
                <c:pt idx="1696">
                  <c:v>114.91</c:v>
                </c:pt>
                <c:pt idx="1697">
                  <c:v>114.91</c:v>
                </c:pt>
                <c:pt idx="1698">
                  <c:v>114.43</c:v>
                </c:pt>
                <c:pt idx="1699">
                  <c:v>113.45</c:v>
                </c:pt>
                <c:pt idx="1700">
                  <c:v>112.71</c:v>
                </c:pt>
                <c:pt idx="1701">
                  <c:v>112.23</c:v>
                </c:pt>
                <c:pt idx="1702">
                  <c:v>111.98</c:v>
                </c:pt>
                <c:pt idx="1703">
                  <c:v>111</c:v>
                </c:pt>
                <c:pt idx="1704">
                  <c:v>110.76</c:v>
                </c:pt>
                <c:pt idx="1705">
                  <c:v>110.27</c:v>
                </c:pt>
                <c:pt idx="1706">
                  <c:v>110.27</c:v>
                </c:pt>
                <c:pt idx="1707">
                  <c:v>109.29</c:v>
                </c:pt>
                <c:pt idx="1708">
                  <c:v>109.29</c:v>
                </c:pt>
                <c:pt idx="1709">
                  <c:v>107.82</c:v>
                </c:pt>
                <c:pt idx="1710">
                  <c:v>107.82</c:v>
                </c:pt>
                <c:pt idx="1711">
                  <c:v>106.36</c:v>
                </c:pt>
                <c:pt idx="1712">
                  <c:v>106.36</c:v>
                </c:pt>
                <c:pt idx="1713">
                  <c:v>104.89</c:v>
                </c:pt>
                <c:pt idx="1714">
                  <c:v>104.89</c:v>
                </c:pt>
                <c:pt idx="1715">
                  <c:v>104.65</c:v>
                </c:pt>
                <c:pt idx="1716">
                  <c:v>103.67</c:v>
                </c:pt>
                <c:pt idx="1717">
                  <c:v>103.67</c:v>
                </c:pt>
                <c:pt idx="1718">
                  <c:v>102.69</c:v>
                </c:pt>
                <c:pt idx="1719">
                  <c:v>102.69</c:v>
                </c:pt>
                <c:pt idx="1720">
                  <c:v>101.47</c:v>
                </c:pt>
                <c:pt idx="1721">
                  <c:v>100.49</c:v>
                </c:pt>
                <c:pt idx="1722">
                  <c:v>100.25</c:v>
                </c:pt>
                <c:pt idx="1723">
                  <c:v>98.78</c:v>
                </c:pt>
                <c:pt idx="1724">
                  <c:v>98.53</c:v>
                </c:pt>
                <c:pt idx="1725">
                  <c:v>97.07</c:v>
                </c:pt>
                <c:pt idx="1726">
                  <c:v>97.07</c:v>
                </c:pt>
                <c:pt idx="1727">
                  <c:v>97.07</c:v>
                </c:pt>
                <c:pt idx="1728">
                  <c:v>97.07</c:v>
                </c:pt>
                <c:pt idx="1729">
                  <c:v>97.07</c:v>
                </c:pt>
                <c:pt idx="1730">
                  <c:v>97.07</c:v>
                </c:pt>
                <c:pt idx="1731">
                  <c:v>96.33</c:v>
                </c:pt>
                <c:pt idx="1732">
                  <c:v>94.87</c:v>
                </c:pt>
                <c:pt idx="1733">
                  <c:v>94.87</c:v>
                </c:pt>
                <c:pt idx="1734">
                  <c:v>94.87</c:v>
                </c:pt>
                <c:pt idx="1735">
                  <c:v>94.62</c:v>
                </c:pt>
                <c:pt idx="1736">
                  <c:v>94.62</c:v>
                </c:pt>
                <c:pt idx="1737">
                  <c:v>94.62</c:v>
                </c:pt>
                <c:pt idx="1738">
                  <c:v>94.38</c:v>
                </c:pt>
                <c:pt idx="1739">
                  <c:v>94.13</c:v>
                </c:pt>
                <c:pt idx="1740">
                  <c:v>93.89</c:v>
                </c:pt>
                <c:pt idx="1741">
                  <c:v>93.89</c:v>
                </c:pt>
                <c:pt idx="1742">
                  <c:v>93.89</c:v>
                </c:pt>
                <c:pt idx="1743">
                  <c:v>92.91</c:v>
                </c:pt>
                <c:pt idx="1744">
                  <c:v>91.69</c:v>
                </c:pt>
                <c:pt idx="1745">
                  <c:v>91.44</c:v>
                </c:pt>
                <c:pt idx="1746">
                  <c:v>89.98</c:v>
                </c:pt>
                <c:pt idx="1747">
                  <c:v>89.98</c:v>
                </c:pt>
                <c:pt idx="1748">
                  <c:v>89.98</c:v>
                </c:pt>
                <c:pt idx="1749">
                  <c:v>89.98</c:v>
                </c:pt>
                <c:pt idx="1750">
                  <c:v>89.49</c:v>
                </c:pt>
                <c:pt idx="1751">
                  <c:v>89.24</c:v>
                </c:pt>
                <c:pt idx="1752">
                  <c:v>89.24</c:v>
                </c:pt>
                <c:pt idx="1753">
                  <c:v>88.51</c:v>
                </c:pt>
                <c:pt idx="1754">
                  <c:v>88.51</c:v>
                </c:pt>
                <c:pt idx="1755">
                  <c:v>87.53</c:v>
                </c:pt>
                <c:pt idx="1756">
                  <c:v>87.04</c:v>
                </c:pt>
                <c:pt idx="1757">
                  <c:v>86.8</c:v>
                </c:pt>
                <c:pt idx="1758">
                  <c:v>86.8</c:v>
                </c:pt>
                <c:pt idx="1759">
                  <c:v>86.8</c:v>
                </c:pt>
                <c:pt idx="1760">
                  <c:v>86.06</c:v>
                </c:pt>
                <c:pt idx="1761">
                  <c:v>86.06</c:v>
                </c:pt>
                <c:pt idx="1762">
                  <c:v>85.09</c:v>
                </c:pt>
                <c:pt idx="1763">
                  <c:v>84.84</c:v>
                </c:pt>
                <c:pt idx="1764">
                  <c:v>84.84</c:v>
                </c:pt>
                <c:pt idx="1765">
                  <c:v>84.84</c:v>
                </c:pt>
                <c:pt idx="1766">
                  <c:v>84.11</c:v>
                </c:pt>
                <c:pt idx="1767">
                  <c:v>84.11</c:v>
                </c:pt>
                <c:pt idx="1768">
                  <c:v>83.37</c:v>
                </c:pt>
                <c:pt idx="1769">
                  <c:v>82.89</c:v>
                </c:pt>
                <c:pt idx="1770">
                  <c:v>82.64</c:v>
                </c:pt>
                <c:pt idx="1771">
                  <c:v>82.64</c:v>
                </c:pt>
                <c:pt idx="1772">
                  <c:v>82.64</c:v>
                </c:pt>
                <c:pt idx="1773">
                  <c:v>82.4</c:v>
                </c:pt>
                <c:pt idx="1774">
                  <c:v>82.4</c:v>
                </c:pt>
                <c:pt idx="1775">
                  <c:v>81.91</c:v>
                </c:pt>
                <c:pt idx="1776">
                  <c:v>81.66</c:v>
                </c:pt>
                <c:pt idx="1777">
                  <c:v>81.66</c:v>
                </c:pt>
                <c:pt idx="1778">
                  <c:v>81.17</c:v>
                </c:pt>
                <c:pt idx="1779">
                  <c:v>80.69</c:v>
                </c:pt>
                <c:pt idx="1780">
                  <c:v>80.69</c:v>
                </c:pt>
                <c:pt idx="1781">
                  <c:v>80.69</c:v>
                </c:pt>
                <c:pt idx="1782">
                  <c:v>80.2</c:v>
                </c:pt>
                <c:pt idx="1783">
                  <c:v>79.95</c:v>
                </c:pt>
                <c:pt idx="1784">
                  <c:v>79.95</c:v>
                </c:pt>
                <c:pt idx="1785">
                  <c:v>79.22</c:v>
                </c:pt>
                <c:pt idx="1786">
                  <c:v>79.459999999999994</c:v>
                </c:pt>
                <c:pt idx="1787">
                  <c:v>79.459999999999994</c:v>
                </c:pt>
                <c:pt idx="1788">
                  <c:v>78.97</c:v>
                </c:pt>
                <c:pt idx="1789">
                  <c:v>78.97</c:v>
                </c:pt>
                <c:pt idx="1790">
                  <c:v>78.97</c:v>
                </c:pt>
                <c:pt idx="1791">
                  <c:v>78.73</c:v>
                </c:pt>
                <c:pt idx="1792">
                  <c:v>78.73</c:v>
                </c:pt>
                <c:pt idx="1793">
                  <c:v>78.73</c:v>
                </c:pt>
                <c:pt idx="1794">
                  <c:v>78.73</c:v>
                </c:pt>
                <c:pt idx="1795">
                  <c:v>78.73</c:v>
                </c:pt>
                <c:pt idx="1796">
                  <c:v>78.73</c:v>
                </c:pt>
                <c:pt idx="1797">
                  <c:v>78.73</c:v>
                </c:pt>
                <c:pt idx="1798">
                  <c:v>78.73</c:v>
                </c:pt>
                <c:pt idx="1799">
                  <c:v>78</c:v>
                </c:pt>
                <c:pt idx="1800">
                  <c:v>78.239999999999995</c:v>
                </c:pt>
                <c:pt idx="1801">
                  <c:v>77.75</c:v>
                </c:pt>
                <c:pt idx="1802">
                  <c:v>77.75</c:v>
                </c:pt>
                <c:pt idx="1803">
                  <c:v>78.239999999999995</c:v>
                </c:pt>
                <c:pt idx="1804">
                  <c:v>78.239999999999995</c:v>
                </c:pt>
                <c:pt idx="1805">
                  <c:v>78.239999999999995</c:v>
                </c:pt>
                <c:pt idx="1806">
                  <c:v>78.239999999999995</c:v>
                </c:pt>
                <c:pt idx="1807">
                  <c:v>78.239999999999995</c:v>
                </c:pt>
                <c:pt idx="1808">
                  <c:v>78.239999999999995</c:v>
                </c:pt>
                <c:pt idx="1809">
                  <c:v>78.239999999999995</c:v>
                </c:pt>
                <c:pt idx="1810">
                  <c:v>78.239999999999995</c:v>
                </c:pt>
                <c:pt idx="1811">
                  <c:v>78.239999999999995</c:v>
                </c:pt>
                <c:pt idx="1812">
                  <c:v>78.239999999999995</c:v>
                </c:pt>
                <c:pt idx="1813">
                  <c:v>78.239999999999995</c:v>
                </c:pt>
                <c:pt idx="1814">
                  <c:v>78.239999999999995</c:v>
                </c:pt>
                <c:pt idx="1815">
                  <c:v>78.239999999999995</c:v>
                </c:pt>
                <c:pt idx="1816">
                  <c:v>77.75</c:v>
                </c:pt>
                <c:pt idx="1817">
                  <c:v>78.239999999999995</c:v>
                </c:pt>
                <c:pt idx="1818">
                  <c:v>78.97</c:v>
                </c:pt>
                <c:pt idx="1819">
                  <c:v>78.97</c:v>
                </c:pt>
                <c:pt idx="1820">
                  <c:v>78.97</c:v>
                </c:pt>
                <c:pt idx="1821">
                  <c:v>78.73</c:v>
                </c:pt>
                <c:pt idx="1822">
                  <c:v>78.97</c:v>
                </c:pt>
                <c:pt idx="1823">
                  <c:v>78.97</c:v>
                </c:pt>
                <c:pt idx="1824">
                  <c:v>78.97</c:v>
                </c:pt>
                <c:pt idx="1825">
                  <c:v>79.22</c:v>
                </c:pt>
                <c:pt idx="1826">
                  <c:v>79.22</c:v>
                </c:pt>
                <c:pt idx="1827">
                  <c:v>79.459999999999994</c:v>
                </c:pt>
                <c:pt idx="1828">
                  <c:v>79.459999999999994</c:v>
                </c:pt>
                <c:pt idx="1829">
                  <c:v>79.459999999999994</c:v>
                </c:pt>
                <c:pt idx="1830">
                  <c:v>79.459999999999994</c:v>
                </c:pt>
                <c:pt idx="1831">
                  <c:v>79.459999999999994</c:v>
                </c:pt>
                <c:pt idx="1832">
                  <c:v>79.459999999999994</c:v>
                </c:pt>
                <c:pt idx="1833">
                  <c:v>79.459999999999994</c:v>
                </c:pt>
                <c:pt idx="1834">
                  <c:v>79.709999999999994</c:v>
                </c:pt>
                <c:pt idx="1835">
                  <c:v>79.709999999999994</c:v>
                </c:pt>
                <c:pt idx="1836">
                  <c:v>80.2</c:v>
                </c:pt>
                <c:pt idx="1837">
                  <c:v>80.44</c:v>
                </c:pt>
                <c:pt idx="1838">
                  <c:v>80.69</c:v>
                </c:pt>
                <c:pt idx="1839">
                  <c:v>81.42</c:v>
                </c:pt>
                <c:pt idx="1840">
                  <c:v>81.42</c:v>
                </c:pt>
                <c:pt idx="1841">
                  <c:v>81.42</c:v>
                </c:pt>
                <c:pt idx="1842">
                  <c:v>81.42</c:v>
                </c:pt>
                <c:pt idx="1843">
                  <c:v>82.15</c:v>
                </c:pt>
                <c:pt idx="1844">
                  <c:v>82.15</c:v>
                </c:pt>
                <c:pt idx="1845">
                  <c:v>82.15</c:v>
                </c:pt>
                <c:pt idx="1846">
                  <c:v>83.13</c:v>
                </c:pt>
                <c:pt idx="1847">
                  <c:v>83.13</c:v>
                </c:pt>
                <c:pt idx="1848">
                  <c:v>83.13</c:v>
                </c:pt>
                <c:pt idx="1849">
                  <c:v>83.13</c:v>
                </c:pt>
                <c:pt idx="1850">
                  <c:v>83.86</c:v>
                </c:pt>
                <c:pt idx="1851">
                  <c:v>84.11</c:v>
                </c:pt>
                <c:pt idx="1852">
                  <c:v>84.11</c:v>
                </c:pt>
                <c:pt idx="1853">
                  <c:v>84.6</c:v>
                </c:pt>
                <c:pt idx="1854">
                  <c:v>84.6</c:v>
                </c:pt>
                <c:pt idx="1855">
                  <c:v>84.6</c:v>
                </c:pt>
                <c:pt idx="1856">
                  <c:v>85.09</c:v>
                </c:pt>
                <c:pt idx="1857">
                  <c:v>85.58</c:v>
                </c:pt>
                <c:pt idx="1858">
                  <c:v>85.58</c:v>
                </c:pt>
                <c:pt idx="1859">
                  <c:v>86.55</c:v>
                </c:pt>
                <c:pt idx="1860">
                  <c:v>86.8</c:v>
                </c:pt>
                <c:pt idx="1861">
                  <c:v>87.53</c:v>
                </c:pt>
                <c:pt idx="1862">
                  <c:v>88.02</c:v>
                </c:pt>
                <c:pt idx="1863">
                  <c:v>88.26</c:v>
                </c:pt>
                <c:pt idx="1864">
                  <c:v>88.26</c:v>
                </c:pt>
                <c:pt idx="1865">
                  <c:v>89</c:v>
                </c:pt>
                <c:pt idx="1866">
                  <c:v>89</c:v>
                </c:pt>
                <c:pt idx="1867">
                  <c:v>89.49</c:v>
                </c:pt>
                <c:pt idx="1868">
                  <c:v>89.49</c:v>
                </c:pt>
                <c:pt idx="1869">
                  <c:v>90.47</c:v>
                </c:pt>
                <c:pt idx="1870">
                  <c:v>90.47</c:v>
                </c:pt>
                <c:pt idx="1871">
                  <c:v>90.95</c:v>
                </c:pt>
                <c:pt idx="1872">
                  <c:v>90.95</c:v>
                </c:pt>
                <c:pt idx="1873">
                  <c:v>90.95</c:v>
                </c:pt>
                <c:pt idx="1874">
                  <c:v>90.95</c:v>
                </c:pt>
                <c:pt idx="1875">
                  <c:v>90.95</c:v>
                </c:pt>
                <c:pt idx="1876">
                  <c:v>91.93</c:v>
                </c:pt>
                <c:pt idx="1877">
                  <c:v>91.93</c:v>
                </c:pt>
                <c:pt idx="1878">
                  <c:v>92.91</c:v>
                </c:pt>
                <c:pt idx="1879">
                  <c:v>93.15</c:v>
                </c:pt>
                <c:pt idx="1880">
                  <c:v>93.4</c:v>
                </c:pt>
                <c:pt idx="1881">
                  <c:v>93.64</c:v>
                </c:pt>
                <c:pt idx="1882">
                  <c:v>93.64</c:v>
                </c:pt>
                <c:pt idx="1883">
                  <c:v>94.62</c:v>
                </c:pt>
                <c:pt idx="1884">
                  <c:v>94.62</c:v>
                </c:pt>
                <c:pt idx="1885">
                  <c:v>95.36</c:v>
                </c:pt>
                <c:pt idx="1886">
                  <c:v>95.6</c:v>
                </c:pt>
                <c:pt idx="1887">
                  <c:v>96.33</c:v>
                </c:pt>
                <c:pt idx="1888">
                  <c:v>96.33</c:v>
                </c:pt>
                <c:pt idx="1889">
                  <c:v>97.8</c:v>
                </c:pt>
                <c:pt idx="1890">
                  <c:v>97.8</c:v>
                </c:pt>
                <c:pt idx="1891">
                  <c:v>99.02</c:v>
                </c:pt>
                <c:pt idx="1892">
                  <c:v>99.02</c:v>
                </c:pt>
                <c:pt idx="1893">
                  <c:v>100.25</c:v>
                </c:pt>
                <c:pt idx="1894">
                  <c:v>100.25</c:v>
                </c:pt>
                <c:pt idx="1895">
                  <c:v>100.25</c:v>
                </c:pt>
                <c:pt idx="1896">
                  <c:v>100.49</c:v>
                </c:pt>
                <c:pt idx="1897">
                  <c:v>100.98</c:v>
                </c:pt>
                <c:pt idx="1898">
                  <c:v>101.47</c:v>
                </c:pt>
                <c:pt idx="1899">
                  <c:v>101.47</c:v>
                </c:pt>
                <c:pt idx="1900">
                  <c:v>103.18</c:v>
                </c:pt>
                <c:pt idx="1901">
                  <c:v>103.67</c:v>
                </c:pt>
                <c:pt idx="1902">
                  <c:v>104.16</c:v>
                </c:pt>
                <c:pt idx="1903">
                  <c:v>104.65</c:v>
                </c:pt>
                <c:pt idx="1904">
                  <c:v>105.13</c:v>
                </c:pt>
                <c:pt idx="1905">
                  <c:v>105.87</c:v>
                </c:pt>
                <c:pt idx="1906">
                  <c:v>106.6</c:v>
                </c:pt>
                <c:pt idx="1907">
                  <c:v>107.09</c:v>
                </c:pt>
                <c:pt idx="1908">
                  <c:v>108.31</c:v>
                </c:pt>
                <c:pt idx="1909">
                  <c:v>108.56</c:v>
                </c:pt>
                <c:pt idx="1910">
                  <c:v>109.29</c:v>
                </c:pt>
                <c:pt idx="1911">
                  <c:v>109.78</c:v>
                </c:pt>
                <c:pt idx="1912">
                  <c:v>110.27</c:v>
                </c:pt>
                <c:pt idx="1913">
                  <c:v>111</c:v>
                </c:pt>
                <c:pt idx="1914">
                  <c:v>111</c:v>
                </c:pt>
                <c:pt idx="1915">
                  <c:v>111.25</c:v>
                </c:pt>
                <c:pt idx="1916">
                  <c:v>111.49</c:v>
                </c:pt>
                <c:pt idx="1917">
                  <c:v>112.47</c:v>
                </c:pt>
                <c:pt idx="1918">
                  <c:v>112.47</c:v>
                </c:pt>
                <c:pt idx="1919">
                  <c:v>113.69</c:v>
                </c:pt>
                <c:pt idx="1920">
                  <c:v>113.69</c:v>
                </c:pt>
                <c:pt idx="1921">
                  <c:v>114.43</c:v>
                </c:pt>
                <c:pt idx="1922">
                  <c:v>115.89</c:v>
                </c:pt>
                <c:pt idx="1923">
                  <c:v>116.63</c:v>
                </c:pt>
                <c:pt idx="1924">
                  <c:v>116.87</c:v>
                </c:pt>
                <c:pt idx="1925">
                  <c:v>118.09</c:v>
                </c:pt>
                <c:pt idx="1926">
                  <c:v>118.34</c:v>
                </c:pt>
                <c:pt idx="1927">
                  <c:v>119.07</c:v>
                </c:pt>
                <c:pt idx="1928">
                  <c:v>119.07</c:v>
                </c:pt>
                <c:pt idx="1929">
                  <c:v>119.32</c:v>
                </c:pt>
                <c:pt idx="1930">
                  <c:v>119.32</c:v>
                </c:pt>
                <c:pt idx="1931">
                  <c:v>119.8</c:v>
                </c:pt>
                <c:pt idx="1932">
                  <c:v>120.05</c:v>
                </c:pt>
                <c:pt idx="1933">
                  <c:v>121.03</c:v>
                </c:pt>
                <c:pt idx="1934">
                  <c:v>121.03</c:v>
                </c:pt>
                <c:pt idx="1935">
                  <c:v>121.52</c:v>
                </c:pt>
                <c:pt idx="1936">
                  <c:v>122.01</c:v>
                </c:pt>
                <c:pt idx="1937">
                  <c:v>122.49</c:v>
                </c:pt>
                <c:pt idx="1938">
                  <c:v>123.72</c:v>
                </c:pt>
                <c:pt idx="1939">
                  <c:v>123.72</c:v>
                </c:pt>
                <c:pt idx="1940">
                  <c:v>124.94</c:v>
                </c:pt>
                <c:pt idx="1941">
                  <c:v>125.92</c:v>
                </c:pt>
                <c:pt idx="1942">
                  <c:v>126.41</c:v>
                </c:pt>
                <c:pt idx="1943">
                  <c:v>126.65</c:v>
                </c:pt>
                <c:pt idx="1944">
                  <c:v>127.38</c:v>
                </c:pt>
                <c:pt idx="1945">
                  <c:v>128.36000000000001</c:v>
                </c:pt>
                <c:pt idx="1946">
                  <c:v>129.34</c:v>
                </c:pt>
                <c:pt idx="1947">
                  <c:v>129.59</c:v>
                </c:pt>
                <c:pt idx="1948">
                  <c:v>130.56</c:v>
                </c:pt>
                <c:pt idx="1949">
                  <c:v>131.54</c:v>
                </c:pt>
                <c:pt idx="1950">
                  <c:v>132.27000000000001</c:v>
                </c:pt>
                <c:pt idx="1951">
                  <c:v>132.27000000000001</c:v>
                </c:pt>
                <c:pt idx="1952">
                  <c:v>133.01</c:v>
                </c:pt>
                <c:pt idx="1953">
                  <c:v>133.5</c:v>
                </c:pt>
                <c:pt idx="1954">
                  <c:v>133.99</c:v>
                </c:pt>
                <c:pt idx="1955">
                  <c:v>134.22999999999999</c:v>
                </c:pt>
                <c:pt idx="1956">
                  <c:v>134.47</c:v>
                </c:pt>
                <c:pt idx="1957">
                  <c:v>135.69999999999999</c:v>
                </c:pt>
                <c:pt idx="1958">
                  <c:v>135.94</c:v>
                </c:pt>
                <c:pt idx="1959">
                  <c:v>137.41</c:v>
                </c:pt>
                <c:pt idx="1960">
                  <c:v>137.41</c:v>
                </c:pt>
                <c:pt idx="1961">
                  <c:v>137.9</c:v>
                </c:pt>
                <c:pt idx="1962">
                  <c:v>138.88</c:v>
                </c:pt>
                <c:pt idx="1963">
                  <c:v>139.12</c:v>
                </c:pt>
                <c:pt idx="1964">
                  <c:v>139.85</c:v>
                </c:pt>
                <c:pt idx="1965">
                  <c:v>139.61000000000001</c:v>
                </c:pt>
                <c:pt idx="1966">
                  <c:v>140.34</c:v>
                </c:pt>
                <c:pt idx="1967">
                  <c:v>141.32</c:v>
                </c:pt>
                <c:pt idx="1968">
                  <c:v>141.57</c:v>
                </c:pt>
                <c:pt idx="1969">
                  <c:v>141.81</c:v>
                </c:pt>
                <c:pt idx="1970">
                  <c:v>142.79</c:v>
                </c:pt>
                <c:pt idx="1971">
                  <c:v>143.77000000000001</c:v>
                </c:pt>
                <c:pt idx="1972">
                  <c:v>143.77000000000001</c:v>
                </c:pt>
                <c:pt idx="1973">
                  <c:v>143.77000000000001</c:v>
                </c:pt>
                <c:pt idx="1974">
                  <c:v>144.01</c:v>
                </c:pt>
                <c:pt idx="1975">
                  <c:v>144.25</c:v>
                </c:pt>
                <c:pt idx="1976">
                  <c:v>144.74</c:v>
                </c:pt>
              </c:numCache>
            </c:numRef>
          </c:yVal>
          <c:smooth val="1"/>
          <c:extLst>
            <c:ext xmlns:c16="http://schemas.microsoft.com/office/drawing/2014/chart" uri="{C3380CC4-5D6E-409C-BE32-E72D297353CC}">
              <c16:uniqueId val="{00000000-FDD9-4CB1-A124-01D50BAB09FE}"/>
            </c:ext>
          </c:extLst>
        </c:ser>
        <c:ser>
          <c:idx val="1"/>
          <c:order val="1"/>
          <c:tx>
            <c:v>Desired</c:v>
          </c:tx>
          <c:spPr>
            <a:ln w="19050" cap="rnd">
              <a:solidFill>
                <a:schemeClr val="accent2"/>
              </a:solidFill>
              <a:round/>
            </a:ln>
            <a:effectLst/>
          </c:spPr>
          <c:marker>
            <c:symbol val="none"/>
          </c:marker>
          <c:xVal>
            <c:numRef>
              <c:f>'Robot Positions'!$F$2:$F$4000</c:f>
              <c:numCache>
                <c:formatCode>General</c:formatCode>
                <c:ptCount val="3999"/>
                <c:pt idx="0">
                  <c:v>184.95801313372721</c:v>
                </c:pt>
                <c:pt idx="1">
                  <c:v>184.93949200103859</c:v>
                </c:pt>
                <c:pt idx="2">
                  <c:v>184.91502893100539</c:v>
                </c:pt>
                <c:pt idx="3">
                  <c:v>184.88571239036619</c:v>
                </c:pt>
                <c:pt idx="4">
                  <c:v>184.84913488181641</c:v>
                </c:pt>
                <c:pt idx="5">
                  <c:v>184.8069779362468</c:v>
                </c:pt>
                <c:pt idx="6">
                  <c:v>184.75916389247951</c:v>
                </c:pt>
                <c:pt idx="7">
                  <c:v>184.70845923176049</c:v>
                </c:pt>
                <c:pt idx="8">
                  <c:v>184.652492279326</c:v>
                </c:pt>
                <c:pt idx="9">
                  <c:v>184.58747664396341</c:v>
                </c:pt>
                <c:pt idx="10">
                  <c:v>184.53378723591371</c:v>
                </c:pt>
                <c:pt idx="11">
                  <c:v>184.47565467409251</c:v>
                </c:pt>
                <c:pt idx="12">
                  <c:v>184.40734197069119</c:v>
                </c:pt>
                <c:pt idx="13">
                  <c:v>184.30971944467811</c:v>
                </c:pt>
                <c:pt idx="14">
                  <c:v>184.23174118145161</c:v>
                </c:pt>
                <c:pt idx="15">
                  <c:v>184.13729139313349</c:v>
                </c:pt>
                <c:pt idx="16">
                  <c:v>184.05162473782369</c:v>
                </c:pt>
                <c:pt idx="17">
                  <c:v>183.95997984906529</c:v>
                </c:pt>
                <c:pt idx="18">
                  <c:v>183.8530836524188</c:v>
                </c:pt>
                <c:pt idx="19">
                  <c:v>183.75806681692609</c:v>
                </c:pt>
                <c:pt idx="20">
                  <c:v>183.6466509984333</c:v>
                </c:pt>
                <c:pt idx="21">
                  <c:v>183.53313064975751</c:v>
                </c:pt>
                <c:pt idx="22">
                  <c:v>183.40205921871319</c:v>
                </c:pt>
                <c:pt idx="23">
                  <c:v>183.27808267147191</c:v>
                </c:pt>
                <c:pt idx="24">
                  <c:v>183.15644285276809</c:v>
                </c:pt>
                <c:pt idx="25">
                  <c:v>183.04357582951189</c:v>
                </c:pt>
                <c:pt idx="26">
                  <c:v>182.90193249296931</c:v>
                </c:pt>
                <c:pt idx="27">
                  <c:v>182.77526187520741</c:v>
                </c:pt>
                <c:pt idx="28">
                  <c:v>182.59671724630621</c:v>
                </c:pt>
                <c:pt idx="29">
                  <c:v>182.45015664495131</c:v>
                </c:pt>
                <c:pt idx="30">
                  <c:v>182.28844157147921</c:v>
                </c:pt>
                <c:pt idx="31">
                  <c:v>182.14726633279599</c:v>
                </c:pt>
                <c:pt idx="32">
                  <c:v>181.96557856626339</c:v>
                </c:pt>
                <c:pt idx="33">
                  <c:v>181.79135483214651</c:v>
                </c:pt>
                <c:pt idx="34">
                  <c:v>181.61590161305381</c:v>
                </c:pt>
                <c:pt idx="35">
                  <c:v>181.4368290404382</c:v>
                </c:pt>
                <c:pt idx="36">
                  <c:v>181.24236227601341</c:v>
                </c:pt>
                <c:pt idx="37">
                  <c:v>181.04433610277221</c:v>
                </c:pt>
                <c:pt idx="38">
                  <c:v>180.8158394654391</c:v>
                </c:pt>
                <c:pt idx="39">
                  <c:v>180.62722136776941</c:v>
                </c:pt>
                <c:pt idx="40">
                  <c:v>180.4437615353157</c:v>
                </c:pt>
                <c:pt idx="41">
                  <c:v>180.224352877787</c:v>
                </c:pt>
                <c:pt idx="42">
                  <c:v>180.00942546256891</c:v>
                </c:pt>
                <c:pt idx="43">
                  <c:v>179.8150931816086</c:v>
                </c:pt>
                <c:pt idx="44">
                  <c:v>179.57980895713999</c:v>
                </c:pt>
                <c:pt idx="45">
                  <c:v>179.35049119955701</c:v>
                </c:pt>
                <c:pt idx="46">
                  <c:v>179.14889714733269</c:v>
                </c:pt>
                <c:pt idx="47">
                  <c:v>178.9575270440975</c:v>
                </c:pt>
                <c:pt idx="48">
                  <c:v>178.70293433378359</c:v>
                </c:pt>
                <c:pt idx="49">
                  <c:v>178.45922153797531</c:v>
                </c:pt>
                <c:pt idx="50">
                  <c:v>178.25163396205531</c:v>
                </c:pt>
                <c:pt idx="51">
                  <c:v>177.98687182851859</c:v>
                </c:pt>
                <c:pt idx="52">
                  <c:v>177.72048208029659</c:v>
                </c:pt>
                <c:pt idx="53">
                  <c:v>177.45615399616889</c:v>
                </c:pt>
                <c:pt idx="54">
                  <c:v>177.2293727572106</c:v>
                </c:pt>
                <c:pt idx="55">
                  <c:v>176.95296989166249</c:v>
                </c:pt>
                <c:pt idx="56">
                  <c:v>176.66575091783261</c:v>
                </c:pt>
                <c:pt idx="57">
                  <c:v>176.43186214154531</c:v>
                </c:pt>
                <c:pt idx="58">
                  <c:v>176.0909823127715</c:v>
                </c:pt>
                <c:pt idx="59">
                  <c:v>175.85004009923571</c:v>
                </c:pt>
                <c:pt idx="60">
                  <c:v>175.545291863686</c:v>
                </c:pt>
                <c:pt idx="61">
                  <c:v>175.26119601894811</c:v>
                </c:pt>
                <c:pt idx="62">
                  <c:v>174.99696750599821</c:v>
                </c:pt>
                <c:pt idx="63">
                  <c:v>174.6933090455021</c:v>
                </c:pt>
                <c:pt idx="64">
                  <c:v>174.38168625723179</c:v>
                </c:pt>
                <c:pt idx="65">
                  <c:v>174.06601378822299</c:v>
                </c:pt>
                <c:pt idx="66">
                  <c:v>173.79827728039891</c:v>
                </c:pt>
                <c:pt idx="67">
                  <c:v>173.4934959935882</c:v>
                </c:pt>
                <c:pt idx="68">
                  <c:v>173.2445529394094</c:v>
                </c:pt>
                <c:pt idx="69">
                  <c:v>172.90701863454501</c:v>
                </c:pt>
                <c:pt idx="70">
                  <c:v>172.6437598564024</c:v>
                </c:pt>
                <c:pt idx="71">
                  <c:v>172.34672636144541</c:v>
                </c:pt>
                <c:pt idx="72">
                  <c:v>172.0520961596267</c:v>
                </c:pt>
                <c:pt idx="73">
                  <c:v>171.73643966678529</c:v>
                </c:pt>
                <c:pt idx="74">
                  <c:v>171.44530355745781</c:v>
                </c:pt>
                <c:pt idx="75">
                  <c:v>171.07632502777611</c:v>
                </c:pt>
                <c:pt idx="76">
                  <c:v>170.75286313888711</c:v>
                </c:pt>
                <c:pt idx="77">
                  <c:v>170.39117408835011</c:v>
                </c:pt>
                <c:pt idx="78">
                  <c:v>170.11787915625541</c:v>
                </c:pt>
                <c:pt idx="79">
                  <c:v>169.8220112054064</c:v>
                </c:pt>
                <c:pt idx="80">
                  <c:v>169.48069823643999</c:v>
                </c:pt>
                <c:pt idx="81">
                  <c:v>169.18510770390989</c:v>
                </c:pt>
                <c:pt idx="82">
                  <c:v>168.74573964010861</c:v>
                </c:pt>
                <c:pt idx="83">
                  <c:v>168.27450681012459</c:v>
                </c:pt>
                <c:pt idx="84">
                  <c:v>167.8877995455334</c:v>
                </c:pt>
                <c:pt idx="85">
                  <c:v>167.52307173499679</c:v>
                </c:pt>
                <c:pt idx="86">
                  <c:v>167.2243712910074</c:v>
                </c:pt>
                <c:pt idx="87">
                  <c:v>166.8152910757783</c:v>
                </c:pt>
                <c:pt idx="88">
                  <c:v>166.36701906797381</c:v>
                </c:pt>
                <c:pt idx="89">
                  <c:v>166.0378666663371</c:v>
                </c:pt>
                <c:pt idx="90">
                  <c:v>165.66837858685659</c:v>
                </c:pt>
                <c:pt idx="91">
                  <c:v>165.36435179681331</c:v>
                </c:pt>
                <c:pt idx="92">
                  <c:v>164.9075224659648</c:v>
                </c:pt>
                <c:pt idx="93">
                  <c:v>164.50227436782279</c:v>
                </c:pt>
                <c:pt idx="94">
                  <c:v>164.12407305589829</c:v>
                </c:pt>
                <c:pt idx="95">
                  <c:v>163.7025429819914</c:v>
                </c:pt>
                <c:pt idx="96">
                  <c:v>163.39722949010209</c:v>
                </c:pt>
                <c:pt idx="97">
                  <c:v>162.90262399839699</c:v>
                </c:pt>
                <c:pt idx="98">
                  <c:v>162.52172538745779</c:v>
                </c:pt>
                <c:pt idx="99">
                  <c:v>162.1828348062156</c:v>
                </c:pt>
                <c:pt idx="100">
                  <c:v>161.84115682328849</c:v>
                </c:pt>
                <c:pt idx="101">
                  <c:v>161.3792178998066</c:v>
                </c:pt>
                <c:pt idx="102">
                  <c:v>160.96208794204989</c:v>
                </c:pt>
                <c:pt idx="103">
                  <c:v>160.55978689314949</c:v>
                </c:pt>
                <c:pt idx="104">
                  <c:v>160.21480588255909</c:v>
                </c:pt>
                <c:pt idx="105">
                  <c:v>159.83083780754569</c:v>
                </c:pt>
                <c:pt idx="106">
                  <c:v>159.5177893510801</c:v>
                </c:pt>
                <c:pt idx="107">
                  <c:v>159.10388253861171</c:v>
                </c:pt>
                <c:pt idx="108">
                  <c:v>158.7718717195236</c:v>
                </c:pt>
                <c:pt idx="109">
                  <c:v>158.37514835077459</c:v>
                </c:pt>
                <c:pt idx="110">
                  <c:v>157.95301517839491</c:v>
                </c:pt>
                <c:pt idx="111">
                  <c:v>157.548377207557</c:v>
                </c:pt>
                <c:pt idx="112">
                  <c:v>157.13262911754049</c:v>
                </c:pt>
                <c:pt idx="113">
                  <c:v>156.78386034566449</c:v>
                </c:pt>
                <c:pt idx="114">
                  <c:v>156.39703122656951</c:v>
                </c:pt>
                <c:pt idx="115">
                  <c:v>156.06249837064169</c:v>
                </c:pt>
                <c:pt idx="116">
                  <c:v>155.66241988192661</c:v>
                </c:pt>
                <c:pt idx="117">
                  <c:v>155.33419716737771</c:v>
                </c:pt>
                <c:pt idx="118">
                  <c:v>154.94068936056649</c:v>
                </c:pt>
                <c:pt idx="119">
                  <c:v>154.58708907878739</c:v>
                </c:pt>
                <c:pt idx="120">
                  <c:v>154.19972997898341</c:v>
                </c:pt>
                <c:pt idx="121">
                  <c:v>153.77806253307551</c:v>
                </c:pt>
                <c:pt idx="122">
                  <c:v>153.4260460023159</c:v>
                </c:pt>
                <c:pt idx="123">
                  <c:v>153.04968172481111</c:v>
                </c:pt>
                <c:pt idx="124">
                  <c:v>152.6973380236046</c:v>
                </c:pt>
                <c:pt idx="125">
                  <c:v>152.3227753645759</c:v>
                </c:pt>
                <c:pt idx="126">
                  <c:v>151.96936467104771</c:v>
                </c:pt>
                <c:pt idx="127">
                  <c:v>151.57395674239419</c:v>
                </c:pt>
                <c:pt idx="128">
                  <c:v>151.1661295206755</c:v>
                </c:pt>
                <c:pt idx="129">
                  <c:v>150.7621371116619</c:v>
                </c:pt>
                <c:pt idx="130">
                  <c:v>150.4078171166943</c:v>
                </c:pt>
                <c:pt idx="131">
                  <c:v>150.0262538758557</c:v>
                </c:pt>
                <c:pt idx="132">
                  <c:v>149.62497767570039</c:v>
                </c:pt>
                <c:pt idx="133">
                  <c:v>149.23563796889721</c:v>
                </c:pt>
                <c:pt idx="134">
                  <c:v>148.86569096597779</c:v>
                </c:pt>
                <c:pt idx="135">
                  <c:v>148.38969147460651</c:v>
                </c:pt>
                <c:pt idx="136">
                  <c:v>148.04987624585229</c:v>
                </c:pt>
                <c:pt idx="137">
                  <c:v>147.69346486915819</c:v>
                </c:pt>
                <c:pt idx="138">
                  <c:v>147.3462633183567</c:v>
                </c:pt>
                <c:pt idx="139">
                  <c:v>146.9706372789328</c:v>
                </c:pt>
                <c:pt idx="140">
                  <c:v>146.56842418502629</c:v>
                </c:pt>
                <c:pt idx="141">
                  <c:v>146.2602842548385</c:v>
                </c:pt>
                <c:pt idx="142">
                  <c:v>145.85230643709011</c:v>
                </c:pt>
                <c:pt idx="143">
                  <c:v>145.470548212051</c:v>
                </c:pt>
                <c:pt idx="144">
                  <c:v>145.16540582784151</c:v>
                </c:pt>
                <c:pt idx="145">
                  <c:v>144.83691819715881</c:v>
                </c:pt>
                <c:pt idx="146">
                  <c:v>144.4580784712206</c:v>
                </c:pt>
                <c:pt idx="147">
                  <c:v>144.08644936168449</c:v>
                </c:pt>
                <c:pt idx="148">
                  <c:v>143.69644282211831</c:v>
                </c:pt>
                <c:pt idx="149">
                  <c:v>143.37619595226201</c:v>
                </c:pt>
                <c:pt idx="150">
                  <c:v>143.00587477008611</c:v>
                </c:pt>
                <c:pt idx="151">
                  <c:v>142.64461915079571</c:v>
                </c:pt>
                <c:pt idx="152">
                  <c:v>142.26451380369741</c:v>
                </c:pt>
                <c:pt idx="153">
                  <c:v>141.94193020878021</c:v>
                </c:pt>
                <c:pt idx="154">
                  <c:v>141.60066269484761</c:v>
                </c:pt>
                <c:pt idx="155">
                  <c:v>141.22803392338429</c:v>
                </c:pt>
                <c:pt idx="156">
                  <c:v>140.86626521329731</c:v>
                </c:pt>
                <c:pt idx="157">
                  <c:v>140.55849034541589</c:v>
                </c:pt>
                <c:pt idx="158">
                  <c:v>140.21419864548869</c:v>
                </c:pt>
                <c:pt idx="159">
                  <c:v>139.8501733177354</c:v>
                </c:pt>
                <c:pt idx="160">
                  <c:v>139.57244452246749</c:v>
                </c:pt>
                <c:pt idx="161">
                  <c:v>139.21751528234051</c:v>
                </c:pt>
                <c:pt idx="162">
                  <c:v>138.94450688380871</c:v>
                </c:pt>
                <c:pt idx="163">
                  <c:v>138.61931685986369</c:v>
                </c:pt>
                <c:pt idx="164">
                  <c:v>138.24485671514071</c:v>
                </c:pt>
                <c:pt idx="165">
                  <c:v>137.98326517832109</c:v>
                </c:pt>
                <c:pt idx="166">
                  <c:v>137.6415479329514</c:v>
                </c:pt>
                <c:pt idx="167">
                  <c:v>137.3658122334655</c:v>
                </c:pt>
                <c:pt idx="168">
                  <c:v>136.97067579107821</c:v>
                </c:pt>
                <c:pt idx="169">
                  <c:v>136.54552060017221</c:v>
                </c:pt>
                <c:pt idx="170">
                  <c:v>136.19498431676851</c:v>
                </c:pt>
                <c:pt idx="171">
                  <c:v>135.8344105862171</c:v>
                </c:pt>
                <c:pt idx="172">
                  <c:v>135.5629496717404</c:v>
                </c:pt>
                <c:pt idx="173">
                  <c:v>135.27046850703931</c:v>
                </c:pt>
                <c:pt idx="174">
                  <c:v>135.00097282631549</c:v>
                </c:pt>
                <c:pt idx="175">
                  <c:v>134.648359000402</c:v>
                </c:pt>
                <c:pt idx="176">
                  <c:v>134.3974987097161</c:v>
                </c:pt>
                <c:pt idx="177">
                  <c:v>134.10441039887959</c:v>
                </c:pt>
                <c:pt idx="178">
                  <c:v>133.83935231291821</c:v>
                </c:pt>
                <c:pt idx="179">
                  <c:v>133.57776236946509</c:v>
                </c:pt>
                <c:pt idx="180">
                  <c:v>133.29307382540301</c:v>
                </c:pt>
                <c:pt idx="181">
                  <c:v>133.01850869649169</c:v>
                </c:pt>
                <c:pt idx="182">
                  <c:v>132.70962909268499</c:v>
                </c:pt>
                <c:pt idx="183">
                  <c:v>132.42961292891539</c:v>
                </c:pt>
                <c:pt idx="184">
                  <c:v>132.10291008014389</c:v>
                </c:pt>
                <c:pt idx="185">
                  <c:v>131.90255152922711</c:v>
                </c:pt>
                <c:pt idx="186">
                  <c:v>131.65491827784669</c:v>
                </c:pt>
                <c:pt idx="187">
                  <c:v>131.37363666780669</c:v>
                </c:pt>
                <c:pt idx="188">
                  <c:v>131.17944523444021</c:v>
                </c:pt>
                <c:pt idx="189">
                  <c:v>130.93138380097071</c:v>
                </c:pt>
                <c:pt idx="190">
                  <c:v>130.728955264728</c:v>
                </c:pt>
                <c:pt idx="191">
                  <c:v>130.49738756705159</c:v>
                </c:pt>
                <c:pt idx="192">
                  <c:v>130.26442752387109</c:v>
                </c:pt>
                <c:pt idx="193">
                  <c:v>130.08367829298649</c:v>
                </c:pt>
                <c:pt idx="194">
                  <c:v>129.90153329949189</c:v>
                </c:pt>
                <c:pt idx="195">
                  <c:v>129.68468563796151</c:v>
                </c:pt>
                <c:pt idx="196">
                  <c:v>129.46383480762859</c:v>
                </c:pt>
                <c:pt idx="197">
                  <c:v>129.24762910728279</c:v>
                </c:pt>
                <c:pt idx="198">
                  <c:v>129.03112352058361</c:v>
                </c:pt>
                <c:pt idx="199">
                  <c:v>128.81360267155421</c:v>
                </c:pt>
                <c:pt idx="200">
                  <c:v>128.57826537731509</c:v>
                </c:pt>
                <c:pt idx="201">
                  <c:v>128.42625046990651</c:v>
                </c:pt>
                <c:pt idx="202">
                  <c:v>128.2486745122666</c:v>
                </c:pt>
                <c:pt idx="203">
                  <c:v>128.04749177571989</c:v>
                </c:pt>
                <c:pt idx="204">
                  <c:v>127.85684452287229</c:v>
                </c:pt>
                <c:pt idx="205">
                  <c:v>127.69314932648849</c:v>
                </c:pt>
                <c:pt idx="206">
                  <c:v>127.52321252802351</c:v>
                </c:pt>
                <c:pt idx="207">
                  <c:v>127.3834131418691</c:v>
                </c:pt>
                <c:pt idx="208">
                  <c:v>127.1929340017489</c:v>
                </c:pt>
                <c:pt idx="209">
                  <c:v>127.0306998247318</c:v>
                </c:pt>
                <c:pt idx="210">
                  <c:v>126.89199576074731</c:v>
                </c:pt>
                <c:pt idx="211">
                  <c:v>126.7499733918785</c:v>
                </c:pt>
                <c:pt idx="212">
                  <c:v>126.63356407425179</c:v>
                </c:pt>
                <c:pt idx="213">
                  <c:v>126.4765863239147</c:v>
                </c:pt>
                <c:pt idx="214">
                  <c:v>126.3490760666334</c:v>
                </c:pt>
                <c:pt idx="215">
                  <c:v>126.23169257189851</c:v>
                </c:pt>
                <c:pt idx="216">
                  <c:v>126.11354485903991</c:v>
                </c:pt>
                <c:pt idx="217">
                  <c:v>126.01173358909401</c:v>
                </c:pt>
                <c:pt idx="218">
                  <c:v>125.9204706268209</c:v>
                </c:pt>
                <c:pt idx="219">
                  <c:v>125.8262582322478</c:v>
                </c:pt>
                <c:pt idx="220">
                  <c:v>125.7501233966007</c:v>
                </c:pt>
                <c:pt idx="221">
                  <c:v>125.6463763857124</c:v>
                </c:pt>
                <c:pt idx="222">
                  <c:v>125.5738529385974</c:v>
                </c:pt>
                <c:pt idx="223">
                  <c:v>125.49923317471151</c:v>
                </c:pt>
                <c:pt idx="224">
                  <c:v>125.4278868510749</c:v>
                </c:pt>
                <c:pt idx="225">
                  <c:v>125.3685480581205</c:v>
                </c:pt>
                <c:pt idx="226">
                  <c:v>125.29755864716449</c:v>
                </c:pt>
                <c:pt idx="227">
                  <c:v>125.25493966262211</c:v>
                </c:pt>
                <c:pt idx="228">
                  <c:v>125.2141313404951</c:v>
                </c:pt>
                <c:pt idx="229">
                  <c:v>125.17580855563359</c:v>
                </c:pt>
                <c:pt idx="230">
                  <c:v>125.1257313727353</c:v>
                </c:pt>
                <c:pt idx="231">
                  <c:v>125.0908713537774</c:v>
                </c:pt>
                <c:pt idx="232">
                  <c:v>125.0680971058179</c:v>
                </c:pt>
                <c:pt idx="233">
                  <c:v>125.0470703718111</c:v>
                </c:pt>
                <c:pt idx="234">
                  <c:v>125.0276411906171</c:v>
                </c:pt>
                <c:pt idx="235">
                  <c:v>125.0128329804524</c:v>
                </c:pt>
                <c:pt idx="236">
                  <c:v>125.00521488209669</c:v>
                </c:pt>
                <c:pt idx="237">
                  <c:v>125.00001436521561</c:v>
                </c:pt>
                <c:pt idx="238">
                  <c:v>125.0029431915319</c:v>
                </c:pt>
                <c:pt idx="239">
                  <c:v>125.0109267617156</c:v>
                </c:pt>
                <c:pt idx="240">
                  <c:v>125.02484239730531</c:v>
                </c:pt>
                <c:pt idx="241">
                  <c:v>125.0412749536619</c:v>
                </c:pt>
                <c:pt idx="242">
                  <c:v>125.070097226635</c:v>
                </c:pt>
                <c:pt idx="243">
                  <c:v>125.09358012083879</c:v>
                </c:pt>
                <c:pt idx="244">
                  <c:v>125.1286484882272</c:v>
                </c:pt>
                <c:pt idx="245">
                  <c:v>125.1613874742125</c:v>
                </c:pt>
                <c:pt idx="246">
                  <c:v>125.2112335019665</c:v>
                </c:pt>
                <c:pt idx="247">
                  <c:v>125.2596733573847</c:v>
                </c:pt>
                <c:pt idx="248">
                  <c:v>125.3160941764215</c:v>
                </c:pt>
                <c:pt idx="249">
                  <c:v>125.36457209790019</c:v>
                </c:pt>
                <c:pt idx="250">
                  <c:v>125.437652833626</c:v>
                </c:pt>
                <c:pt idx="251">
                  <c:v>125.5066294744293</c:v>
                </c:pt>
                <c:pt idx="252">
                  <c:v>125.5846592527018</c:v>
                </c:pt>
                <c:pt idx="253">
                  <c:v>125.6490234854348</c:v>
                </c:pt>
                <c:pt idx="254">
                  <c:v>125.74441135625661</c:v>
                </c:pt>
                <c:pt idx="255">
                  <c:v>125.8325988312203</c:v>
                </c:pt>
                <c:pt idx="256">
                  <c:v>125.9332519029216</c:v>
                </c:pt>
                <c:pt idx="257">
                  <c:v>126.02196157965319</c:v>
                </c:pt>
                <c:pt idx="258">
                  <c:v>126.1524732111247</c:v>
                </c:pt>
                <c:pt idx="259">
                  <c:v>126.2405679141724</c:v>
                </c:pt>
                <c:pt idx="260">
                  <c:v>126.3620458666002</c:v>
                </c:pt>
                <c:pt idx="261">
                  <c:v>126.46877487066681</c:v>
                </c:pt>
                <c:pt idx="262">
                  <c:v>126.62015510038709</c:v>
                </c:pt>
                <c:pt idx="263">
                  <c:v>126.72857894137471</c:v>
                </c:pt>
                <c:pt idx="264">
                  <c:v>126.864594688236</c:v>
                </c:pt>
                <c:pt idx="265">
                  <c:v>126.9940970900623</c:v>
                </c:pt>
                <c:pt idx="266">
                  <c:v>127.1666564002013</c:v>
                </c:pt>
                <c:pt idx="267">
                  <c:v>127.3034672284726</c:v>
                </c:pt>
                <c:pt idx="268">
                  <c:v>127.45099803106319</c:v>
                </c:pt>
                <c:pt idx="269">
                  <c:v>127.5939186899685</c:v>
                </c:pt>
                <c:pt idx="270">
                  <c:v>127.7506949730216</c:v>
                </c:pt>
                <c:pt idx="271">
                  <c:v>127.9284982865905</c:v>
                </c:pt>
                <c:pt idx="272">
                  <c:v>128.0645625019649</c:v>
                </c:pt>
                <c:pt idx="273">
                  <c:v>128.22076110381241</c:v>
                </c:pt>
                <c:pt idx="274">
                  <c:v>128.39844663436341</c:v>
                </c:pt>
                <c:pt idx="275">
                  <c:v>128.59398508381179</c:v>
                </c:pt>
                <c:pt idx="276">
                  <c:v>128.7806097766603</c:v>
                </c:pt>
                <c:pt idx="277">
                  <c:v>129.0058928909398</c:v>
                </c:pt>
                <c:pt idx="278">
                  <c:v>129.22616817554669</c:v>
                </c:pt>
                <c:pt idx="279">
                  <c:v>129.43447652441051</c:v>
                </c:pt>
                <c:pt idx="280">
                  <c:v>129.65075234550369</c:v>
                </c:pt>
                <c:pt idx="281">
                  <c:v>129.84368199214251</c:v>
                </c:pt>
                <c:pt idx="282">
                  <c:v>130.10745937944961</c:v>
                </c:pt>
                <c:pt idx="283">
                  <c:v>130.29128691595031</c:v>
                </c:pt>
                <c:pt idx="284">
                  <c:v>130.50858418604329</c:v>
                </c:pt>
                <c:pt idx="285">
                  <c:v>130.7232567322034</c:v>
                </c:pt>
                <c:pt idx="286">
                  <c:v>130.95098989063109</c:v>
                </c:pt>
                <c:pt idx="287">
                  <c:v>131.14604199013641</c:v>
                </c:pt>
                <c:pt idx="288">
                  <c:v>131.40029462028721</c:v>
                </c:pt>
                <c:pt idx="289">
                  <c:v>131.61554854086799</c:v>
                </c:pt>
                <c:pt idx="290">
                  <c:v>131.86071853402669</c:v>
                </c:pt>
                <c:pt idx="291">
                  <c:v>132.14233991753679</c:v>
                </c:pt>
                <c:pt idx="292">
                  <c:v>132.40057994703591</c:v>
                </c:pt>
                <c:pt idx="293">
                  <c:v>132.68395179997779</c:v>
                </c:pt>
                <c:pt idx="294">
                  <c:v>132.98368441829061</c:v>
                </c:pt>
                <c:pt idx="295">
                  <c:v>133.2487062383386</c:v>
                </c:pt>
                <c:pt idx="296">
                  <c:v>133.5470158095209</c:v>
                </c:pt>
                <c:pt idx="297">
                  <c:v>133.78747503502171</c:v>
                </c:pt>
                <c:pt idx="298">
                  <c:v>134.13261303631569</c:v>
                </c:pt>
                <c:pt idx="299">
                  <c:v>134.3618254265854</c:v>
                </c:pt>
                <c:pt idx="300">
                  <c:v>134.60450772665359</c:v>
                </c:pt>
                <c:pt idx="301">
                  <c:v>134.8972453674269</c:v>
                </c:pt>
                <c:pt idx="302">
                  <c:v>135.14019303998481</c:v>
                </c:pt>
                <c:pt idx="303">
                  <c:v>135.44458103925109</c:v>
                </c:pt>
                <c:pt idx="304">
                  <c:v>135.71433123939579</c:v>
                </c:pt>
                <c:pt idx="305">
                  <c:v>136.00340777670121</c:v>
                </c:pt>
                <c:pt idx="306">
                  <c:v>136.25561185122859</c:v>
                </c:pt>
                <c:pt idx="307">
                  <c:v>136.5023534956585</c:v>
                </c:pt>
                <c:pt idx="308">
                  <c:v>136.76838668721089</c:v>
                </c:pt>
                <c:pt idx="309">
                  <c:v>137.0873473925686</c:v>
                </c:pt>
                <c:pt idx="310">
                  <c:v>137.36640910316191</c:v>
                </c:pt>
                <c:pt idx="311">
                  <c:v>137.67826949436699</c:v>
                </c:pt>
                <c:pt idx="312">
                  <c:v>138.01940546509459</c:v>
                </c:pt>
                <c:pt idx="313">
                  <c:v>138.2851026961622</c:v>
                </c:pt>
                <c:pt idx="314">
                  <c:v>138.56482492821289</c:v>
                </c:pt>
                <c:pt idx="315">
                  <c:v>138.90076123677579</c:v>
                </c:pt>
                <c:pt idx="316">
                  <c:v>139.25809022567981</c:v>
                </c:pt>
                <c:pt idx="317">
                  <c:v>139.58815432332599</c:v>
                </c:pt>
                <c:pt idx="318">
                  <c:v>139.90362054424699</c:v>
                </c:pt>
                <c:pt idx="319">
                  <c:v>140.3302347749661</c:v>
                </c:pt>
                <c:pt idx="320">
                  <c:v>140.62530671251659</c:v>
                </c:pt>
                <c:pt idx="321">
                  <c:v>140.97085841306961</c:v>
                </c:pt>
                <c:pt idx="322">
                  <c:v>141.28065996436229</c:v>
                </c:pt>
                <c:pt idx="323">
                  <c:v>141.63387492200201</c:v>
                </c:pt>
                <c:pt idx="324">
                  <c:v>142.01669804538349</c:v>
                </c:pt>
                <c:pt idx="325">
                  <c:v>142.36703461892279</c:v>
                </c:pt>
                <c:pt idx="326">
                  <c:v>142.77909537226481</c:v>
                </c:pt>
                <c:pt idx="327">
                  <c:v>143.22391791009551</c:v>
                </c:pt>
                <c:pt idx="328">
                  <c:v>143.5462986581704</c:v>
                </c:pt>
                <c:pt idx="329">
                  <c:v>143.9196473367173</c:v>
                </c:pt>
                <c:pt idx="330">
                  <c:v>144.28591721563191</c:v>
                </c:pt>
                <c:pt idx="331">
                  <c:v>144.69261227791259</c:v>
                </c:pt>
                <c:pt idx="332">
                  <c:v>145.01735178281669</c:v>
                </c:pt>
                <c:pt idx="333">
                  <c:v>145.3713834622321</c:v>
                </c:pt>
                <c:pt idx="334">
                  <c:v>145.8101192937084</c:v>
                </c:pt>
                <c:pt idx="335">
                  <c:v>146.13060273805979</c:v>
                </c:pt>
                <c:pt idx="336">
                  <c:v>146.50238084911919</c:v>
                </c:pt>
                <c:pt idx="337">
                  <c:v>146.9160681884228</c:v>
                </c:pt>
                <c:pt idx="338">
                  <c:v>147.28972946450691</c:v>
                </c:pt>
                <c:pt idx="339">
                  <c:v>147.6328584291447</c:v>
                </c:pt>
                <c:pt idx="340">
                  <c:v>148.02089233061679</c:v>
                </c:pt>
                <c:pt idx="341">
                  <c:v>148.42651992239229</c:v>
                </c:pt>
                <c:pt idx="342">
                  <c:v>148.73639593015849</c:v>
                </c:pt>
                <c:pt idx="343">
                  <c:v>149.04818578003309</c:v>
                </c:pt>
                <c:pt idx="344">
                  <c:v>149.42327482576519</c:v>
                </c:pt>
                <c:pt idx="345">
                  <c:v>149.86830063574641</c:v>
                </c:pt>
                <c:pt idx="346">
                  <c:v>150.25249051849821</c:v>
                </c:pt>
                <c:pt idx="347">
                  <c:v>150.59999138850171</c:v>
                </c:pt>
                <c:pt idx="348">
                  <c:v>150.9735056857167</c:v>
                </c:pt>
                <c:pt idx="349">
                  <c:v>151.41302965904629</c:v>
                </c:pt>
                <c:pt idx="350">
                  <c:v>151.75865079597591</c:v>
                </c:pt>
                <c:pt idx="351">
                  <c:v>152.2466044950545</c:v>
                </c:pt>
                <c:pt idx="352">
                  <c:v>152.5642486023975</c:v>
                </c:pt>
                <c:pt idx="353">
                  <c:v>152.98919029344461</c:v>
                </c:pt>
                <c:pt idx="354">
                  <c:v>153.32137193604899</c:v>
                </c:pt>
                <c:pt idx="355">
                  <c:v>153.81601523331651</c:v>
                </c:pt>
                <c:pt idx="356">
                  <c:v>154.24040416495811</c:v>
                </c:pt>
                <c:pt idx="357">
                  <c:v>154.64891591444601</c:v>
                </c:pt>
                <c:pt idx="358">
                  <c:v>155.07217342684351</c:v>
                </c:pt>
                <c:pt idx="359">
                  <c:v>155.40914747886089</c:v>
                </c:pt>
                <c:pt idx="360">
                  <c:v>155.8960493019724</c:v>
                </c:pt>
                <c:pt idx="361">
                  <c:v>156.21713351993279</c:v>
                </c:pt>
                <c:pt idx="362">
                  <c:v>156.54012923390329</c:v>
                </c:pt>
                <c:pt idx="363">
                  <c:v>156.96787804901771</c:v>
                </c:pt>
                <c:pt idx="364">
                  <c:v>157.37063160462961</c:v>
                </c:pt>
                <c:pt idx="365">
                  <c:v>157.68951070352341</c:v>
                </c:pt>
                <c:pt idx="366">
                  <c:v>158.0633373189813</c:v>
                </c:pt>
                <c:pt idx="367">
                  <c:v>158.42217383741189</c:v>
                </c:pt>
                <c:pt idx="368">
                  <c:v>158.8371413238923</c:v>
                </c:pt>
                <c:pt idx="369">
                  <c:v>159.19502185992161</c:v>
                </c:pt>
                <c:pt idx="370">
                  <c:v>159.65954129636401</c:v>
                </c:pt>
                <c:pt idx="371">
                  <c:v>159.99896546052619</c:v>
                </c:pt>
                <c:pt idx="372">
                  <c:v>160.3820786671798</c:v>
                </c:pt>
                <c:pt idx="373">
                  <c:v>160.71715220432381</c:v>
                </c:pt>
                <c:pt idx="374">
                  <c:v>161.20107997838801</c:v>
                </c:pt>
                <c:pt idx="375">
                  <c:v>161.50910307648911</c:v>
                </c:pt>
                <c:pt idx="376">
                  <c:v>161.90593419977861</c:v>
                </c:pt>
                <c:pt idx="377">
                  <c:v>162.24626111931909</c:v>
                </c:pt>
                <c:pt idx="378">
                  <c:v>162.63671745987921</c:v>
                </c:pt>
                <c:pt idx="379">
                  <c:v>163.02969541876479</c:v>
                </c:pt>
                <c:pt idx="380">
                  <c:v>163.34178777628671</c:v>
                </c:pt>
                <c:pt idx="381">
                  <c:v>163.77106279973691</c:v>
                </c:pt>
                <c:pt idx="382">
                  <c:v>164.13871282689311</c:v>
                </c:pt>
                <c:pt idx="383">
                  <c:v>164.53731286627709</c:v>
                </c:pt>
                <c:pt idx="384">
                  <c:v>164.83284773809649</c:v>
                </c:pt>
                <c:pt idx="385">
                  <c:v>165.1785651826855</c:v>
                </c:pt>
                <c:pt idx="386">
                  <c:v>165.61288269650419</c:v>
                </c:pt>
                <c:pt idx="387">
                  <c:v>165.9164494973744</c:v>
                </c:pt>
                <c:pt idx="388">
                  <c:v>166.2898661982764</c:v>
                </c:pt>
                <c:pt idx="389">
                  <c:v>166.6243847606514</c:v>
                </c:pt>
                <c:pt idx="390">
                  <c:v>166.9882213383074</c:v>
                </c:pt>
                <c:pt idx="391">
                  <c:v>167.3553719761623</c:v>
                </c:pt>
                <c:pt idx="392">
                  <c:v>167.6474748587743</c:v>
                </c:pt>
                <c:pt idx="393">
                  <c:v>168.04283240304829</c:v>
                </c:pt>
                <c:pt idx="394">
                  <c:v>168.40118957191041</c:v>
                </c:pt>
                <c:pt idx="395">
                  <c:v>168.7651995824572</c:v>
                </c:pt>
                <c:pt idx="396">
                  <c:v>169.0874960179905</c:v>
                </c:pt>
                <c:pt idx="397">
                  <c:v>169.41805111011459</c:v>
                </c:pt>
                <c:pt idx="398">
                  <c:v>169.69560809762959</c:v>
                </c:pt>
                <c:pt idx="399">
                  <c:v>170.05269128922211</c:v>
                </c:pt>
                <c:pt idx="400">
                  <c:v>170.34124503841809</c:v>
                </c:pt>
                <c:pt idx="401">
                  <c:v>170.69050619162209</c:v>
                </c:pt>
                <c:pt idx="402">
                  <c:v>170.95871477988169</c:v>
                </c:pt>
                <c:pt idx="403">
                  <c:v>171.226352433724</c:v>
                </c:pt>
                <c:pt idx="404">
                  <c:v>171.58200243596329</c:v>
                </c:pt>
                <c:pt idx="405">
                  <c:v>171.9202007274765</c:v>
                </c:pt>
                <c:pt idx="406">
                  <c:v>172.24614075706191</c:v>
                </c:pt>
                <c:pt idx="407">
                  <c:v>172.54319131494799</c:v>
                </c:pt>
                <c:pt idx="408">
                  <c:v>172.8625313801879</c:v>
                </c:pt>
                <c:pt idx="409">
                  <c:v>173.1873175756416</c:v>
                </c:pt>
                <c:pt idx="410">
                  <c:v>173.44076417780019</c:v>
                </c:pt>
                <c:pt idx="411">
                  <c:v>173.6880038281648</c:v>
                </c:pt>
                <c:pt idx="412">
                  <c:v>173.94100521419679</c:v>
                </c:pt>
                <c:pt idx="413">
                  <c:v>174.2312269835289</c:v>
                </c:pt>
                <c:pt idx="414">
                  <c:v>174.57487483611371</c:v>
                </c:pt>
                <c:pt idx="415">
                  <c:v>174.89048598233961</c:v>
                </c:pt>
                <c:pt idx="416">
                  <c:v>175.1812481966758</c:v>
                </c:pt>
                <c:pt idx="417">
                  <c:v>175.52245861165659</c:v>
                </c:pt>
                <c:pt idx="418">
                  <c:v>175.7686455064634</c:v>
                </c:pt>
                <c:pt idx="419">
                  <c:v>176.109234940991</c:v>
                </c:pt>
                <c:pt idx="420">
                  <c:v>176.33165051446281</c:v>
                </c:pt>
                <c:pt idx="421">
                  <c:v>176.55964347111899</c:v>
                </c:pt>
                <c:pt idx="422">
                  <c:v>176.86597693410889</c:v>
                </c:pt>
                <c:pt idx="423">
                  <c:v>177.1326423810815</c:v>
                </c:pt>
                <c:pt idx="424">
                  <c:v>177.41282948269071</c:v>
                </c:pt>
                <c:pt idx="425">
                  <c:v>177.66583537734789</c:v>
                </c:pt>
                <c:pt idx="426">
                  <c:v>177.91603732137739</c:v>
                </c:pt>
                <c:pt idx="427">
                  <c:v>178.16018928430731</c:v>
                </c:pt>
                <c:pt idx="428">
                  <c:v>178.35914693200701</c:v>
                </c:pt>
                <c:pt idx="429">
                  <c:v>178.61331445069951</c:v>
                </c:pt>
                <c:pt idx="430">
                  <c:v>178.8129629595546</c:v>
                </c:pt>
                <c:pt idx="431">
                  <c:v>179.06088065205901</c:v>
                </c:pt>
                <c:pt idx="432">
                  <c:v>179.2718459488961</c:v>
                </c:pt>
                <c:pt idx="433">
                  <c:v>179.55342558665501</c:v>
                </c:pt>
                <c:pt idx="434">
                  <c:v>179.852072500193</c:v>
                </c:pt>
                <c:pt idx="435">
                  <c:v>180.0404792325474</c:v>
                </c:pt>
                <c:pt idx="436">
                  <c:v>180.25419230175751</c:v>
                </c:pt>
                <c:pt idx="437">
                  <c:v>180.4629195462565</c:v>
                </c:pt>
                <c:pt idx="438">
                  <c:v>180.70251768810209</c:v>
                </c:pt>
                <c:pt idx="439">
                  <c:v>180.92480353419711</c:v>
                </c:pt>
                <c:pt idx="440">
                  <c:v>181.12549864532011</c:v>
                </c:pt>
                <c:pt idx="441">
                  <c:v>181.32195432381579</c:v>
                </c:pt>
                <c:pt idx="442">
                  <c:v>181.52100421247229</c:v>
                </c:pt>
                <c:pt idx="443">
                  <c:v>181.68311810104981</c:v>
                </c:pt>
                <c:pt idx="444">
                  <c:v>181.8539249051384</c:v>
                </c:pt>
                <c:pt idx="445">
                  <c:v>182.03913168785269</c:v>
                </c:pt>
                <c:pt idx="446">
                  <c:v>182.1900840062531</c:v>
                </c:pt>
                <c:pt idx="447">
                  <c:v>182.3540436246565</c:v>
                </c:pt>
                <c:pt idx="448">
                  <c:v>182.52823601179381</c:v>
                </c:pt>
                <c:pt idx="449">
                  <c:v>182.69306663479469</c:v>
                </c:pt>
                <c:pt idx="450">
                  <c:v>182.84792170023309</c:v>
                </c:pt>
                <c:pt idx="451">
                  <c:v>182.9703418835862</c:v>
                </c:pt>
                <c:pt idx="452">
                  <c:v>183.1407395820215</c:v>
                </c:pt>
                <c:pt idx="453">
                  <c:v>183.2943440193942</c:v>
                </c:pt>
                <c:pt idx="454">
                  <c:v>183.41863436459681</c:v>
                </c:pt>
                <c:pt idx="455">
                  <c:v>183.53050092842949</c:v>
                </c:pt>
                <c:pt idx="456">
                  <c:v>183.64917088387801</c:v>
                </c:pt>
                <c:pt idx="457">
                  <c:v>183.7685657152206</c:v>
                </c:pt>
                <c:pt idx="458">
                  <c:v>183.85866479648411</c:v>
                </c:pt>
                <c:pt idx="459">
                  <c:v>183.94311267223509</c:v>
                </c:pt>
                <c:pt idx="460">
                  <c:v>184.05321429505079</c:v>
                </c:pt>
                <c:pt idx="461">
                  <c:v>184.14181839138979</c:v>
                </c:pt>
                <c:pt idx="462">
                  <c:v>184.2490226513645</c:v>
                </c:pt>
                <c:pt idx="463">
                  <c:v>184.32274195182441</c:v>
                </c:pt>
                <c:pt idx="464">
                  <c:v>184.42005271596989</c:v>
                </c:pt>
                <c:pt idx="465">
                  <c:v>184.48251523936599</c:v>
                </c:pt>
                <c:pt idx="466">
                  <c:v>184.53943826389599</c:v>
                </c:pt>
                <c:pt idx="467">
                  <c:v>184.61232920155561</c:v>
                </c:pt>
                <c:pt idx="468">
                  <c:v>184.67330136761959</c:v>
                </c:pt>
                <c:pt idx="469">
                  <c:v>184.73283272201411</c:v>
                </c:pt>
                <c:pt idx="470">
                  <c:v>184.78330310937389</c:v>
                </c:pt>
                <c:pt idx="471">
                  <c:v>184.83325395655569</c:v>
                </c:pt>
                <c:pt idx="472">
                  <c:v>184.8648136636736</c:v>
                </c:pt>
                <c:pt idx="473">
                  <c:v>184.90136758282719</c:v>
                </c:pt>
                <c:pt idx="474">
                  <c:v>184.9270620237767</c:v>
                </c:pt>
                <c:pt idx="475">
                  <c:v>184.95246515712469</c:v>
                </c:pt>
                <c:pt idx="476">
                  <c:v>184.9733325201066</c:v>
                </c:pt>
                <c:pt idx="477">
                  <c:v>184.987069528999</c:v>
                </c:pt>
                <c:pt idx="478">
                  <c:v>184.99564700648</c:v>
                </c:pt>
                <c:pt idx="479">
                  <c:v>184.9999613025187</c:v>
                </c:pt>
                <c:pt idx="480">
                  <c:v>184.9987077162121</c:v>
                </c:pt>
                <c:pt idx="481">
                  <c:v>184.99401220822659</c:v>
                </c:pt>
                <c:pt idx="482">
                  <c:v>184.98373191954261</c:v>
                </c:pt>
                <c:pt idx="483">
                  <c:v>184.97044967482199</c:v>
                </c:pt>
                <c:pt idx="484">
                  <c:v>184.9503235122518</c:v>
                </c:pt>
                <c:pt idx="485">
                  <c:v>184.92136849382089</c:v>
                </c:pt>
                <c:pt idx="486">
                  <c:v>184.8943973437467</c:v>
                </c:pt>
                <c:pt idx="487">
                  <c:v>184.85065370799359</c:v>
                </c:pt>
                <c:pt idx="488">
                  <c:v>184.81584527477929</c:v>
                </c:pt>
                <c:pt idx="489">
                  <c:v>184.77096667753531</c:v>
                </c:pt>
                <c:pt idx="490">
                  <c:v>184.72489780353479</c:v>
                </c:pt>
                <c:pt idx="491">
                  <c:v>184.66786670669211</c:v>
                </c:pt>
                <c:pt idx="492">
                  <c:v>184.61806932834389</c:v>
                </c:pt>
                <c:pt idx="493">
                  <c:v>184.5490018076234</c:v>
                </c:pt>
                <c:pt idx="494">
                  <c:v>184.49239891018919</c:v>
                </c:pt>
                <c:pt idx="495">
                  <c:v>184.4148894897026</c:v>
                </c:pt>
                <c:pt idx="496">
                  <c:v>184.34767782618599</c:v>
                </c:pt>
                <c:pt idx="497">
                  <c:v>184.2615273921449</c:v>
                </c:pt>
                <c:pt idx="498">
                  <c:v>184.188098011883</c:v>
                </c:pt>
                <c:pt idx="499">
                  <c:v>184.09386196615441</c:v>
                </c:pt>
                <c:pt idx="500">
                  <c:v>184.00734163657179</c:v>
                </c:pt>
                <c:pt idx="501">
                  <c:v>183.9052584474727</c:v>
                </c:pt>
                <c:pt idx="502">
                  <c:v>183.81583568470859</c:v>
                </c:pt>
                <c:pt idx="503">
                  <c:v>183.70085407819369</c:v>
                </c:pt>
                <c:pt idx="504">
                  <c:v>183.60578313351871</c:v>
                </c:pt>
                <c:pt idx="505">
                  <c:v>183.50954186905099</c:v>
                </c:pt>
                <c:pt idx="506">
                  <c:v>183.39920443557591</c:v>
                </c:pt>
                <c:pt idx="507">
                  <c:v>183.27080433537239</c:v>
                </c:pt>
                <c:pt idx="508">
                  <c:v>183.13303024353041</c:v>
                </c:pt>
                <c:pt idx="509">
                  <c:v>182.98353828703949</c:v>
                </c:pt>
                <c:pt idx="510">
                  <c:v>182.8455013458038</c:v>
                </c:pt>
                <c:pt idx="511">
                  <c:v>182.70340637911099</c:v>
                </c:pt>
                <c:pt idx="512">
                  <c:v>182.54694931862849</c:v>
                </c:pt>
                <c:pt idx="513">
                  <c:v>182.41583925052541</c:v>
                </c:pt>
                <c:pt idx="514">
                  <c:v>182.2328981717682</c:v>
                </c:pt>
                <c:pt idx="515">
                  <c:v>182.02471088667571</c:v>
                </c:pt>
                <c:pt idx="516">
                  <c:v>181.88346449129409</c:v>
                </c:pt>
                <c:pt idx="517">
                  <c:v>181.70800369518429</c:v>
                </c:pt>
                <c:pt idx="518">
                  <c:v>181.50071164131509</c:v>
                </c:pt>
                <c:pt idx="519">
                  <c:v>181.2738040495646</c:v>
                </c:pt>
                <c:pt idx="520">
                  <c:v>181.10108706492881</c:v>
                </c:pt>
                <c:pt idx="521">
                  <c:v>180.89069832685979</c:v>
                </c:pt>
                <c:pt idx="522">
                  <c:v>180.6843045128094</c:v>
                </c:pt>
                <c:pt idx="523">
                  <c:v>180.4956582851633</c:v>
                </c:pt>
                <c:pt idx="524">
                  <c:v>180.2852240998954</c:v>
                </c:pt>
                <c:pt idx="525">
                  <c:v>180.06737061285691</c:v>
                </c:pt>
                <c:pt idx="526">
                  <c:v>179.89103261460761</c:v>
                </c:pt>
                <c:pt idx="527">
                  <c:v>179.7117576064409</c:v>
                </c:pt>
                <c:pt idx="528">
                  <c:v>179.46986678266751</c:v>
                </c:pt>
                <c:pt idx="529">
                  <c:v>179.22643744619319</c:v>
                </c:pt>
                <c:pt idx="530">
                  <c:v>179.0026744024768</c:v>
                </c:pt>
                <c:pt idx="531">
                  <c:v>178.78564870956271</c:v>
                </c:pt>
                <c:pt idx="532">
                  <c:v>178.53296759163089</c:v>
                </c:pt>
                <c:pt idx="533">
                  <c:v>178.26408566635419</c:v>
                </c:pt>
                <c:pt idx="534">
                  <c:v>178.05175679145739</c:v>
                </c:pt>
                <c:pt idx="535">
                  <c:v>177.73258476874241</c:v>
                </c:pt>
                <c:pt idx="536">
                  <c:v>177.52371874989291</c:v>
                </c:pt>
                <c:pt idx="537">
                  <c:v>177.31024147080731</c:v>
                </c:pt>
                <c:pt idx="538">
                  <c:v>176.9834266481524</c:v>
                </c:pt>
                <c:pt idx="539">
                  <c:v>176.68003774662981</c:v>
                </c:pt>
                <c:pt idx="540">
                  <c:v>176.46161774059109</c:v>
                </c:pt>
                <c:pt idx="541">
                  <c:v>176.16285682189229</c:v>
                </c:pt>
                <c:pt idx="542">
                  <c:v>175.88104692702811</c:v>
                </c:pt>
                <c:pt idx="543">
                  <c:v>175.56614405383601</c:v>
                </c:pt>
                <c:pt idx="544">
                  <c:v>175.3332223980116</c:v>
                </c:pt>
                <c:pt idx="545">
                  <c:v>175.10046668187269</c:v>
                </c:pt>
                <c:pt idx="546">
                  <c:v>174.8571065156861</c:v>
                </c:pt>
                <c:pt idx="547">
                  <c:v>174.5579987591158</c:v>
                </c:pt>
                <c:pt idx="548">
                  <c:v>174.28266738675629</c:v>
                </c:pt>
                <c:pt idx="549">
                  <c:v>173.98618789407561</c:v>
                </c:pt>
                <c:pt idx="550">
                  <c:v>173.65136661620451</c:v>
                </c:pt>
                <c:pt idx="551">
                  <c:v>173.33112858001201</c:v>
                </c:pt>
                <c:pt idx="552">
                  <c:v>173.00080621104189</c:v>
                </c:pt>
                <c:pt idx="553">
                  <c:v>172.6875120378032</c:v>
                </c:pt>
                <c:pt idx="554">
                  <c:v>172.32814319297219</c:v>
                </c:pt>
                <c:pt idx="555">
                  <c:v>172.06591785243421</c:v>
                </c:pt>
                <c:pt idx="556">
                  <c:v>171.80282953915011</c:v>
                </c:pt>
                <c:pt idx="557">
                  <c:v>171.5325605264546</c:v>
                </c:pt>
                <c:pt idx="558">
                  <c:v>171.19403482387011</c:v>
                </c:pt>
                <c:pt idx="559">
                  <c:v>170.86689109130771</c:v>
                </c:pt>
                <c:pt idx="560">
                  <c:v>170.55684294994569</c:v>
                </c:pt>
                <c:pt idx="561">
                  <c:v>170.21021741193641</c:v>
                </c:pt>
                <c:pt idx="562">
                  <c:v>169.84747493632031</c:v>
                </c:pt>
                <c:pt idx="563">
                  <c:v>169.53983413788211</c:v>
                </c:pt>
                <c:pt idx="564">
                  <c:v>169.1171390214684</c:v>
                </c:pt>
                <c:pt idx="565">
                  <c:v>168.718208980089</c:v>
                </c:pt>
                <c:pt idx="566">
                  <c:v>168.36376530895811</c:v>
                </c:pt>
                <c:pt idx="567">
                  <c:v>168.00416696274789</c:v>
                </c:pt>
                <c:pt idx="568">
                  <c:v>167.72027414623801</c:v>
                </c:pt>
                <c:pt idx="569">
                  <c:v>167.40696100328549</c:v>
                </c:pt>
                <c:pt idx="570">
                  <c:v>167.04428287307141</c:v>
                </c:pt>
                <c:pt idx="571">
                  <c:v>166.7483343146294</c:v>
                </c:pt>
                <c:pt idx="572">
                  <c:v>166.33012154553089</c:v>
                </c:pt>
                <c:pt idx="573">
                  <c:v>165.88971345133621</c:v>
                </c:pt>
                <c:pt idx="574">
                  <c:v>165.5837139594843</c:v>
                </c:pt>
                <c:pt idx="575">
                  <c:v>165.22552082090729</c:v>
                </c:pt>
                <c:pt idx="576">
                  <c:v>164.7810548390903</c:v>
                </c:pt>
                <c:pt idx="577">
                  <c:v>164.3737836892098</c:v>
                </c:pt>
                <c:pt idx="578">
                  <c:v>164.0036695963307</c:v>
                </c:pt>
                <c:pt idx="579">
                  <c:v>163.59295896016829</c:v>
                </c:pt>
                <c:pt idx="580">
                  <c:v>163.22658882741939</c:v>
                </c:pt>
                <c:pt idx="581">
                  <c:v>162.8776725254944</c:v>
                </c:pt>
                <c:pt idx="582">
                  <c:v>162.4988102215016</c:v>
                </c:pt>
                <c:pt idx="583">
                  <c:v>162.09422822770679</c:v>
                </c:pt>
                <c:pt idx="584">
                  <c:v>161.69998320129341</c:v>
                </c:pt>
                <c:pt idx="585">
                  <c:v>161.37796856723119</c:v>
                </c:pt>
                <c:pt idx="586">
                  <c:v>160.94241711047999</c:v>
                </c:pt>
                <c:pt idx="587">
                  <c:v>160.58292918540079</c:v>
                </c:pt>
                <c:pt idx="588">
                  <c:v>160.1267637193782</c:v>
                </c:pt>
                <c:pt idx="589">
                  <c:v>159.7876012193318</c:v>
                </c:pt>
                <c:pt idx="590">
                  <c:v>159.31448526585149</c:v>
                </c:pt>
                <c:pt idx="591">
                  <c:v>158.8720138223415</c:v>
                </c:pt>
                <c:pt idx="592">
                  <c:v>158.51225223277279</c:v>
                </c:pt>
                <c:pt idx="593">
                  <c:v>158.15581084724309</c:v>
                </c:pt>
                <c:pt idx="594">
                  <c:v>157.72687190089491</c:v>
                </c:pt>
                <c:pt idx="595">
                  <c:v>157.3344162907255</c:v>
                </c:pt>
                <c:pt idx="596">
                  <c:v>156.9231357037348</c:v>
                </c:pt>
                <c:pt idx="597">
                  <c:v>156.56726998710889</c:v>
                </c:pt>
                <c:pt idx="598">
                  <c:v>156.08725310927409</c:v>
                </c:pt>
                <c:pt idx="599">
                  <c:v>155.7632393633383</c:v>
                </c:pt>
                <c:pt idx="600">
                  <c:v>155.44505531613311</c:v>
                </c:pt>
                <c:pt idx="601">
                  <c:v>155.10998198165089</c:v>
                </c:pt>
                <c:pt idx="602">
                  <c:v>154.71445918073789</c:v>
                </c:pt>
                <c:pt idx="603">
                  <c:v>154.30866430430689</c:v>
                </c:pt>
                <c:pt idx="604">
                  <c:v>153.9744767663249</c:v>
                </c:pt>
                <c:pt idx="605">
                  <c:v>153.64206647129521</c:v>
                </c:pt>
                <c:pt idx="606">
                  <c:v>153.26464379283379</c:v>
                </c:pt>
                <c:pt idx="607">
                  <c:v>152.9149949347034</c:v>
                </c:pt>
                <c:pt idx="608">
                  <c:v>152.51533925098769</c:v>
                </c:pt>
                <c:pt idx="609">
                  <c:v>152.2015842404052</c:v>
                </c:pt>
                <c:pt idx="610">
                  <c:v>151.8176190763763</c:v>
                </c:pt>
                <c:pt idx="611">
                  <c:v>151.45716345890651</c:v>
                </c:pt>
                <c:pt idx="612">
                  <c:v>151.07110167519531</c:v>
                </c:pt>
                <c:pt idx="613">
                  <c:v>150.6422079284919</c:v>
                </c:pt>
                <c:pt idx="614">
                  <c:v>150.30570470691731</c:v>
                </c:pt>
                <c:pt idx="615">
                  <c:v>149.81732532744061</c:v>
                </c:pt>
                <c:pt idx="616">
                  <c:v>149.5027977244693</c:v>
                </c:pt>
                <c:pt idx="617">
                  <c:v>149.11623232069351</c:v>
                </c:pt>
                <c:pt idx="618">
                  <c:v>148.75922492912801</c:v>
                </c:pt>
                <c:pt idx="619">
                  <c:v>148.3975259890849</c:v>
                </c:pt>
                <c:pt idx="620">
                  <c:v>148.06164064750689</c:v>
                </c:pt>
                <c:pt idx="621">
                  <c:v>147.66105041682479</c:v>
                </c:pt>
                <c:pt idx="622">
                  <c:v>147.3499764971408</c:v>
                </c:pt>
                <c:pt idx="623">
                  <c:v>146.95952243224201</c:v>
                </c:pt>
                <c:pt idx="624">
                  <c:v>146.55802120917559</c:v>
                </c:pt>
                <c:pt idx="625">
                  <c:v>146.18671662180591</c:v>
                </c:pt>
                <c:pt idx="626">
                  <c:v>145.7523141268949</c:v>
                </c:pt>
                <c:pt idx="627">
                  <c:v>145.33938911314169</c:v>
                </c:pt>
                <c:pt idx="628">
                  <c:v>144.9661641634813</c:v>
                </c:pt>
                <c:pt idx="629">
                  <c:v>144.66066831728619</c:v>
                </c:pt>
                <c:pt idx="630">
                  <c:v>144.24759726064971</c:v>
                </c:pt>
                <c:pt idx="631">
                  <c:v>143.89367266910051</c:v>
                </c:pt>
                <c:pt idx="632">
                  <c:v>143.60090535963479</c:v>
                </c:pt>
                <c:pt idx="633">
                  <c:v>143.2934192590206</c:v>
                </c:pt>
                <c:pt idx="634">
                  <c:v>142.81333882735831</c:v>
                </c:pt>
                <c:pt idx="635">
                  <c:v>142.41039694893399</c:v>
                </c:pt>
                <c:pt idx="636">
                  <c:v>141.9763205369479</c:v>
                </c:pt>
                <c:pt idx="637">
                  <c:v>141.6916776370787</c:v>
                </c:pt>
                <c:pt idx="638">
                  <c:v>141.3075061980033</c:v>
                </c:pt>
                <c:pt idx="639">
                  <c:v>141.0272976881821</c:v>
                </c:pt>
                <c:pt idx="640">
                  <c:v>140.67018938037509</c:v>
                </c:pt>
                <c:pt idx="641">
                  <c:v>140.3859803065418</c:v>
                </c:pt>
                <c:pt idx="642">
                  <c:v>140.09483381687281</c:v>
                </c:pt>
                <c:pt idx="643">
                  <c:v>139.6681246064702</c:v>
                </c:pt>
                <c:pt idx="644">
                  <c:v>139.31037928053351</c:v>
                </c:pt>
                <c:pt idx="645">
                  <c:v>138.9731558989977</c:v>
                </c:pt>
                <c:pt idx="646">
                  <c:v>138.5977562854124</c:v>
                </c:pt>
                <c:pt idx="647">
                  <c:v>138.3318093837166</c:v>
                </c:pt>
                <c:pt idx="648">
                  <c:v>137.98898639802559</c:v>
                </c:pt>
                <c:pt idx="649">
                  <c:v>137.6666257852973</c:v>
                </c:pt>
                <c:pt idx="650">
                  <c:v>137.28322992902881</c:v>
                </c:pt>
                <c:pt idx="651">
                  <c:v>136.88298761595809</c:v>
                </c:pt>
                <c:pt idx="652">
                  <c:v>136.57694423327411</c:v>
                </c:pt>
                <c:pt idx="653">
                  <c:v>136.2292674581349</c:v>
                </c:pt>
                <c:pt idx="654">
                  <c:v>135.90210158586299</c:v>
                </c:pt>
                <c:pt idx="655">
                  <c:v>135.58990759175211</c:v>
                </c:pt>
                <c:pt idx="656">
                  <c:v>135.2588092298997</c:v>
                </c:pt>
                <c:pt idx="657">
                  <c:v>134.95480809743401</c:v>
                </c:pt>
                <c:pt idx="658">
                  <c:v>134.71154838015261</c:v>
                </c:pt>
                <c:pt idx="659">
                  <c:v>134.41866532374479</c:v>
                </c:pt>
                <c:pt idx="660">
                  <c:v>134.16425321477379</c:v>
                </c:pt>
                <c:pt idx="661">
                  <c:v>133.87474015000259</c:v>
                </c:pt>
                <c:pt idx="662">
                  <c:v>133.59338273997699</c:v>
                </c:pt>
                <c:pt idx="663">
                  <c:v>133.364931597431</c:v>
                </c:pt>
                <c:pt idx="664">
                  <c:v>133.1378747084041</c:v>
                </c:pt>
                <c:pt idx="665">
                  <c:v>132.87078109111579</c:v>
                </c:pt>
                <c:pt idx="666">
                  <c:v>132.58648195825859</c:v>
                </c:pt>
                <c:pt idx="667">
                  <c:v>132.31644908464051</c:v>
                </c:pt>
                <c:pt idx="668">
                  <c:v>132.04122919957061</c:v>
                </c:pt>
                <c:pt idx="669">
                  <c:v>131.76390652906309</c:v>
                </c:pt>
                <c:pt idx="670">
                  <c:v>131.51282622481881</c:v>
                </c:pt>
                <c:pt idx="671">
                  <c:v>131.25596304624179</c:v>
                </c:pt>
                <c:pt idx="672">
                  <c:v>131.06357408351201</c:v>
                </c:pt>
                <c:pt idx="673">
                  <c:v>130.7489635276591</c:v>
                </c:pt>
                <c:pt idx="674">
                  <c:v>130.44560741180311</c:v>
                </c:pt>
                <c:pt idx="675">
                  <c:v>130.194665140372</c:v>
                </c:pt>
                <c:pt idx="676">
                  <c:v>129.9597245470413</c:v>
                </c:pt>
                <c:pt idx="677">
                  <c:v>129.74569328127279</c:v>
                </c:pt>
                <c:pt idx="678">
                  <c:v>129.5770049162816</c:v>
                </c:pt>
                <c:pt idx="679">
                  <c:v>129.346203871206</c:v>
                </c:pt>
                <c:pt idx="680">
                  <c:v>129.1403367223123</c:v>
                </c:pt>
                <c:pt idx="681">
                  <c:v>128.93562970206759</c:v>
                </c:pt>
                <c:pt idx="682">
                  <c:v>128.7793399055187</c:v>
                </c:pt>
                <c:pt idx="683">
                  <c:v>128.6288971985139</c:v>
                </c:pt>
                <c:pt idx="684">
                  <c:v>128.43213048716001</c:v>
                </c:pt>
                <c:pt idx="685">
                  <c:v>128.2484589066149</c:v>
                </c:pt>
                <c:pt idx="686">
                  <c:v>128.09925433492739</c:v>
                </c:pt>
                <c:pt idx="687">
                  <c:v>127.961161308793</c:v>
                </c:pt>
                <c:pt idx="688">
                  <c:v>127.8220444040968</c:v>
                </c:pt>
                <c:pt idx="689">
                  <c:v>127.6371364852786</c:v>
                </c:pt>
                <c:pt idx="690">
                  <c:v>127.4396233046938</c:v>
                </c:pt>
                <c:pt idx="691">
                  <c:v>127.317783834979</c:v>
                </c:pt>
                <c:pt idx="692">
                  <c:v>127.19368630665871</c:v>
                </c:pt>
                <c:pt idx="693">
                  <c:v>127.0332970921058</c:v>
                </c:pt>
                <c:pt idx="694">
                  <c:v>126.8920845072807</c:v>
                </c:pt>
                <c:pt idx="695">
                  <c:v>126.7513338534783</c:v>
                </c:pt>
                <c:pt idx="696">
                  <c:v>126.64635567448791</c:v>
                </c:pt>
                <c:pt idx="697">
                  <c:v>126.5354436014602</c:v>
                </c:pt>
                <c:pt idx="698">
                  <c:v>126.41732931957419</c:v>
                </c:pt>
                <c:pt idx="699">
                  <c:v>126.29102143432929</c:v>
                </c:pt>
                <c:pt idx="700">
                  <c:v>126.17495683253399</c:v>
                </c:pt>
                <c:pt idx="701">
                  <c:v>126.08734519799719</c:v>
                </c:pt>
                <c:pt idx="702">
                  <c:v>125.97602319953791</c:v>
                </c:pt>
                <c:pt idx="703">
                  <c:v>125.89214571030649</c:v>
                </c:pt>
                <c:pt idx="704">
                  <c:v>125.7915374811423</c:v>
                </c:pt>
                <c:pt idx="705">
                  <c:v>125.6848026038555</c:v>
                </c:pt>
                <c:pt idx="706">
                  <c:v>125.5993833955001</c:v>
                </c:pt>
                <c:pt idx="707">
                  <c:v>125.53809753544191</c:v>
                </c:pt>
                <c:pt idx="708">
                  <c:v>125.47424321067309</c:v>
                </c:pt>
                <c:pt idx="709">
                  <c:v>125.3925941337849</c:v>
                </c:pt>
                <c:pt idx="710">
                  <c:v>125.34339993554229</c:v>
                </c:pt>
                <c:pt idx="711">
                  <c:v>125.29687481500279</c:v>
                </c:pt>
                <c:pt idx="712">
                  <c:v>125.2539551974795</c:v>
                </c:pt>
                <c:pt idx="713">
                  <c:v>125.20389461021129</c:v>
                </c:pt>
                <c:pt idx="714">
                  <c:v>125.1680856633081</c:v>
                </c:pt>
                <c:pt idx="715">
                  <c:v>125.1338541144617</c:v>
                </c:pt>
                <c:pt idx="716">
                  <c:v>125.10017193324011</c:v>
                </c:pt>
                <c:pt idx="717">
                  <c:v>125.06830522229809</c:v>
                </c:pt>
                <c:pt idx="718">
                  <c:v>125.0467276613013</c:v>
                </c:pt>
                <c:pt idx="719">
                  <c:v>125.0238341013887</c:v>
                </c:pt>
                <c:pt idx="720">
                  <c:v>125.0128362008258</c:v>
                </c:pt>
                <c:pt idx="721">
                  <c:v>125.00526825335641</c:v>
                </c:pt>
                <c:pt idx="722">
                  <c:v>125.0009987928369</c:v>
                </c:pt>
                <c:pt idx="723">
                  <c:v>125.0004174871524</c:v>
                </c:pt>
                <c:pt idx="724">
                  <c:v>125.0045807781547</c:v>
                </c:pt>
                <c:pt idx="725">
                  <c:v>125.013643055895</c:v>
                </c:pt>
                <c:pt idx="726">
                  <c:v>125.0277382913747</c:v>
                </c:pt>
                <c:pt idx="727">
                  <c:v>125.04538189140339</c:v>
                </c:pt>
                <c:pt idx="728">
                  <c:v>125.0682983523738</c:v>
                </c:pt>
                <c:pt idx="729">
                  <c:v>125.10212211143011</c:v>
                </c:pt>
                <c:pt idx="730">
                  <c:v>125.13741378959421</c:v>
                </c:pt>
                <c:pt idx="731">
                  <c:v>125.172506875633</c:v>
                </c:pt>
                <c:pt idx="732">
                  <c:v>125.2108349465646</c:v>
                </c:pt>
                <c:pt idx="733">
                  <c:v>125.2613099799692</c:v>
                </c:pt>
                <c:pt idx="734">
                  <c:v>125.3172793796282</c:v>
                </c:pt>
                <c:pt idx="735">
                  <c:v>125.3754116839491</c:v>
                </c:pt>
                <c:pt idx="736">
                  <c:v>125.4507429460818</c:v>
                </c:pt>
                <c:pt idx="737">
                  <c:v>125.5079473091965</c:v>
                </c:pt>
                <c:pt idx="738">
                  <c:v>125.5866426262309</c:v>
                </c:pt>
                <c:pt idx="739">
                  <c:v>125.6561174523361</c:v>
                </c:pt>
                <c:pt idx="740">
                  <c:v>125.7606667547925</c:v>
                </c:pt>
                <c:pt idx="741">
                  <c:v>125.8375001392279</c:v>
                </c:pt>
                <c:pt idx="742">
                  <c:v>125.9320157021523</c:v>
                </c:pt>
                <c:pt idx="743">
                  <c:v>126.0465631842948</c:v>
                </c:pt>
                <c:pt idx="744">
                  <c:v>126.15128815736431</c:v>
                </c:pt>
                <c:pt idx="745">
                  <c:v>126.2456478354094</c:v>
                </c:pt>
                <c:pt idx="746">
                  <c:v>126.3599637449806</c:v>
                </c:pt>
                <c:pt idx="747">
                  <c:v>126.46887765585009</c:v>
                </c:pt>
                <c:pt idx="748">
                  <c:v>126.58992732161489</c:v>
                </c:pt>
                <c:pt idx="749">
                  <c:v>126.69584803025271</c:v>
                </c:pt>
                <c:pt idx="750">
                  <c:v>126.83780449395231</c:v>
                </c:pt>
                <c:pt idx="751">
                  <c:v>126.9557665270389</c:v>
                </c:pt>
                <c:pt idx="752">
                  <c:v>127.1030963890814</c:v>
                </c:pt>
                <c:pt idx="753">
                  <c:v>127.2489606592795</c:v>
                </c:pt>
                <c:pt idx="754">
                  <c:v>127.3799282932204</c:v>
                </c:pt>
                <c:pt idx="755">
                  <c:v>127.566897659872</c:v>
                </c:pt>
                <c:pt idx="756">
                  <c:v>127.7467504869016</c:v>
                </c:pt>
                <c:pt idx="757">
                  <c:v>127.8933656378351</c:v>
                </c:pt>
                <c:pt idx="758">
                  <c:v>128.07015263127369</c:v>
                </c:pt>
                <c:pt idx="759">
                  <c:v>128.22319214438329</c:v>
                </c:pt>
                <c:pt idx="760">
                  <c:v>128.40220367186191</c:v>
                </c:pt>
                <c:pt idx="761">
                  <c:v>128.60131118218811</c:v>
                </c:pt>
                <c:pt idx="762">
                  <c:v>128.7539563436107</c:v>
                </c:pt>
                <c:pt idx="763">
                  <c:v>128.96518214786431</c:v>
                </c:pt>
                <c:pt idx="764">
                  <c:v>129.1693715521364</c:v>
                </c:pt>
                <c:pt idx="765">
                  <c:v>129.38308685414279</c:v>
                </c:pt>
                <c:pt idx="766">
                  <c:v>129.5479225288183</c:v>
                </c:pt>
                <c:pt idx="767">
                  <c:v>129.73231075908339</c:v>
                </c:pt>
                <c:pt idx="768">
                  <c:v>129.94136916899771</c:v>
                </c:pt>
                <c:pt idx="769">
                  <c:v>130.12818482426459</c:v>
                </c:pt>
                <c:pt idx="770">
                  <c:v>130.34589365482961</c:v>
                </c:pt>
                <c:pt idx="771">
                  <c:v>130.53760168685659</c:v>
                </c:pt>
                <c:pt idx="772">
                  <c:v>130.75632515956829</c:v>
                </c:pt>
                <c:pt idx="773">
                  <c:v>131.0273257678308</c:v>
                </c:pt>
                <c:pt idx="774">
                  <c:v>131.3495901209788</c:v>
                </c:pt>
                <c:pt idx="775">
                  <c:v>131.62091950225889</c:v>
                </c:pt>
                <c:pt idx="776">
                  <c:v>131.92836144903939</c:v>
                </c:pt>
                <c:pt idx="777">
                  <c:v>132.13208587318249</c:v>
                </c:pt>
                <c:pt idx="778">
                  <c:v>132.3498459876194</c:v>
                </c:pt>
                <c:pt idx="779">
                  <c:v>132.68747476641221</c:v>
                </c:pt>
                <c:pt idx="780">
                  <c:v>132.96285378538909</c:v>
                </c:pt>
                <c:pt idx="781">
                  <c:v>133.1885440963826</c:v>
                </c:pt>
                <c:pt idx="782">
                  <c:v>133.45393886415209</c:v>
                </c:pt>
                <c:pt idx="783">
                  <c:v>133.7738398773466</c:v>
                </c:pt>
                <c:pt idx="784">
                  <c:v>134.14167211849639</c:v>
                </c:pt>
                <c:pt idx="785">
                  <c:v>134.43649866767339</c:v>
                </c:pt>
                <c:pt idx="786">
                  <c:v>134.66723360889381</c:v>
                </c:pt>
                <c:pt idx="787">
                  <c:v>134.9003962892653</c:v>
                </c:pt>
                <c:pt idx="788">
                  <c:v>135.13628941126279</c:v>
                </c:pt>
                <c:pt idx="789">
                  <c:v>135.43998278937499</c:v>
                </c:pt>
                <c:pt idx="790">
                  <c:v>135.70760559300001</c:v>
                </c:pt>
                <c:pt idx="791">
                  <c:v>136.00753449484819</c:v>
                </c:pt>
                <c:pt idx="792">
                  <c:v>136.25853254337119</c:v>
                </c:pt>
                <c:pt idx="793">
                  <c:v>136.57428243750891</c:v>
                </c:pt>
                <c:pt idx="794">
                  <c:v>136.86105814825501</c:v>
                </c:pt>
                <c:pt idx="795">
                  <c:v>137.1763945019527</c:v>
                </c:pt>
                <c:pt idx="796">
                  <c:v>137.50971469956241</c:v>
                </c:pt>
                <c:pt idx="797">
                  <c:v>137.84516971287169</c:v>
                </c:pt>
                <c:pt idx="798">
                  <c:v>138.16515148429909</c:v>
                </c:pt>
                <c:pt idx="799">
                  <c:v>138.54667813121861</c:v>
                </c:pt>
                <c:pt idx="800">
                  <c:v>138.81385054856361</c:v>
                </c:pt>
                <c:pt idx="801">
                  <c:v>139.14712038277861</c:v>
                </c:pt>
                <c:pt idx="802">
                  <c:v>139.44661299067459</c:v>
                </c:pt>
                <c:pt idx="803">
                  <c:v>139.80513779096259</c:v>
                </c:pt>
                <c:pt idx="804">
                  <c:v>140.15395630292471</c:v>
                </c:pt>
                <c:pt idx="805">
                  <c:v>140.43943838965069</c:v>
                </c:pt>
                <c:pt idx="806">
                  <c:v>140.71570313826081</c:v>
                </c:pt>
                <c:pt idx="807">
                  <c:v>141.08392360893129</c:v>
                </c:pt>
                <c:pt idx="808">
                  <c:v>141.45208028330589</c:v>
                </c:pt>
                <c:pt idx="809">
                  <c:v>141.82400710054549</c:v>
                </c:pt>
                <c:pt idx="810">
                  <c:v>142.11346529261121</c:v>
                </c:pt>
                <c:pt idx="811">
                  <c:v>142.48019267498731</c:v>
                </c:pt>
                <c:pt idx="812">
                  <c:v>142.7663897899921</c:v>
                </c:pt>
                <c:pt idx="813">
                  <c:v>143.05581125679939</c:v>
                </c:pt>
                <c:pt idx="814">
                  <c:v>143.4338535343156</c:v>
                </c:pt>
                <c:pt idx="815">
                  <c:v>143.79472371443279</c:v>
                </c:pt>
                <c:pt idx="816">
                  <c:v>144.12102703660969</c:v>
                </c:pt>
                <c:pt idx="817">
                  <c:v>144.5080722874207</c:v>
                </c:pt>
                <c:pt idx="818">
                  <c:v>144.80987624798229</c:v>
                </c:pt>
                <c:pt idx="819">
                  <c:v>145.27287081386069</c:v>
                </c:pt>
                <c:pt idx="820">
                  <c:v>145.59264018435829</c:v>
                </c:pt>
                <c:pt idx="821">
                  <c:v>145.99828382677489</c:v>
                </c:pt>
                <c:pt idx="822">
                  <c:v>146.38665244214059</c:v>
                </c:pt>
                <c:pt idx="823">
                  <c:v>146.690860185975</c:v>
                </c:pt>
                <c:pt idx="824">
                  <c:v>147.0998139458942</c:v>
                </c:pt>
                <c:pt idx="825">
                  <c:v>147.4288235670457</c:v>
                </c:pt>
                <c:pt idx="826">
                  <c:v>147.8018223999976</c:v>
                </c:pt>
                <c:pt idx="827">
                  <c:v>148.14316247466181</c:v>
                </c:pt>
                <c:pt idx="828">
                  <c:v>148.5320236654139</c:v>
                </c:pt>
                <c:pt idx="829">
                  <c:v>148.93327265529359</c:v>
                </c:pt>
                <c:pt idx="830">
                  <c:v>149.2503964374724</c:v>
                </c:pt>
                <c:pt idx="831">
                  <c:v>149.67509123899029</c:v>
                </c:pt>
                <c:pt idx="832">
                  <c:v>150.0676777023981</c:v>
                </c:pt>
                <c:pt idx="833">
                  <c:v>150.47607075039781</c:v>
                </c:pt>
                <c:pt idx="834">
                  <c:v>150.7984019884257</c:v>
                </c:pt>
                <c:pt idx="835">
                  <c:v>151.20108208135019</c:v>
                </c:pt>
                <c:pt idx="836">
                  <c:v>151.5102476509914</c:v>
                </c:pt>
                <c:pt idx="837">
                  <c:v>151.82766197615859</c:v>
                </c:pt>
                <c:pt idx="838">
                  <c:v>152.14555441948909</c:v>
                </c:pt>
                <c:pt idx="839">
                  <c:v>152.5630899723013</c:v>
                </c:pt>
                <c:pt idx="840">
                  <c:v>152.9797067813237</c:v>
                </c:pt>
                <c:pt idx="841">
                  <c:v>153.3184927574957</c:v>
                </c:pt>
                <c:pt idx="842">
                  <c:v>153.70391487237839</c:v>
                </c:pt>
                <c:pt idx="843">
                  <c:v>154.12811462940491</c:v>
                </c:pt>
                <c:pt idx="844">
                  <c:v>154.4846984284043</c:v>
                </c:pt>
                <c:pt idx="845">
                  <c:v>154.85386568843779</c:v>
                </c:pt>
                <c:pt idx="846">
                  <c:v>155.2714771885326</c:v>
                </c:pt>
                <c:pt idx="847">
                  <c:v>155.69399248912299</c:v>
                </c:pt>
                <c:pt idx="848">
                  <c:v>156.02369745418579</c:v>
                </c:pt>
                <c:pt idx="849">
                  <c:v>156.46875274306811</c:v>
                </c:pt>
                <c:pt idx="850">
                  <c:v>156.87119090346579</c:v>
                </c:pt>
                <c:pt idx="851">
                  <c:v>157.2408762185498</c:v>
                </c:pt>
                <c:pt idx="852">
                  <c:v>157.69233802390349</c:v>
                </c:pt>
                <c:pt idx="853">
                  <c:v>158.10590318128311</c:v>
                </c:pt>
                <c:pt idx="854">
                  <c:v>158.41837877311499</c:v>
                </c:pt>
                <c:pt idx="855">
                  <c:v>158.83311794822771</c:v>
                </c:pt>
                <c:pt idx="856">
                  <c:v>159.17689577462011</c:v>
                </c:pt>
                <c:pt idx="857">
                  <c:v>159.5579062095112</c:v>
                </c:pt>
                <c:pt idx="858">
                  <c:v>159.96542283818599</c:v>
                </c:pt>
                <c:pt idx="859">
                  <c:v>160.27678615553339</c:v>
                </c:pt>
                <c:pt idx="860">
                  <c:v>160.60973752792501</c:v>
                </c:pt>
                <c:pt idx="861">
                  <c:v>160.99692434335319</c:v>
                </c:pt>
                <c:pt idx="862">
                  <c:v>161.41546325047389</c:v>
                </c:pt>
                <c:pt idx="863">
                  <c:v>161.80891925698711</c:v>
                </c:pt>
                <c:pt idx="864">
                  <c:v>162.1590193158554</c:v>
                </c:pt>
                <c:pt idx="865">
                  <c:v>162.5335538728485</c:v>
                </c:pt>
                <c:pt idx="866">
                  <c:v>162.92851375699431</c:v>
                </c:pt>
                <c:pt idx="867">
                  <c:v>163.24336615393119</c:v>
                </c:pt>
                <c:pt idx="868">
                  <c:v>163.5455140376263</c:v>
                </c:pt>
                <c:pt idx="869">
                  <c:v>163.936655584493</c:v>
                </c:pt>
                <c:pt idx="870">
                  <c:v>164.30692923573389</c:v>
                </c:pt>
                <c:pt idx="871">
                  <c:v>164.6585281868075</c:v>
                </c:pt>
                <c:pt idx="872">
                  <c:v>165.0303882538756</c:v>
                </c:pt>
                <c:pt idx="873">
                  <c:v>165.42388624164411</c:v>
                </c:pt>
                <c:pt idx="874">
                  <c:v>165.75417602032641</c:v>
                </c:pt>
                <c:pt idx="875">
                  <c:v>166.20157009492189</c:v>
                </c:pt>
                <c:pt idx="876">
                  <c:v>166.65408128145111</c:v>
                </c:pt>
                <c:pt idx="877">
                  <c:v>167.06311414809559</c:v>
                </c:pt>
                <c:pt idx="878">
                  <c:v>167.36104363207551</c:v>
                </c:pt>
                <c:pt idx="879">
                  <c:v>167.6466496267827</c:v>
                </c:pt>
                <c:pt idx="880">
                  <c:v>167.93358667224209</c:v>
                </c:pt>
                <c:pt idx="881">
                  <c:v>168.3043072825887</c:v>
                </c:pt>
                <c:pt idx="882">
                  <c:v>168.6242482842415</c:v>
                </c:pt>
                <c:pt idx="883">
                  <c:v>169.05042058326961</c:v>
                </c:pt>
                <c:pt idx="884">
                  <c:v>169.33023834519571</c:v>
                </c:pt>
                <c:pt idx="885">
                  <c:v>169.6764603381049</c:v>
                </c:pt>
                <c:pt idx="886">
                  <c:v>169.9954552221495</c:v>
                </c:pt>
                <c:pt idx="887">
                  <c:v>170.33066630112421</c:v>
                </c:pt>
                <c:pt idx="888">
                  <c:v>170.6111964334826</c:v>
                </c:pt>
                <c:pt idx="889">
                  <c:v>170.94438975558609</c:v>
                </c:pt>
                <c:pt idx="890">
                  <c:v>171.24614821995061</c:v>
                </c:pt>
                <c:pt idx="891">
                  <c:v>171.65092546714499</c:v>
                </c:pt>
                <c:pt idx="892">
                  <c:v>171.91867420403591</c:v>
                </c:pt>
                <c:pt idx="893">
                  <c:v>172.2663310242468</c:v>
                </c:pt>
                <c:pt idx="894">
                  <c:v>172.5442333292917</c:v>
                </c:pt>
                <c:pt idx="895">
                  <c:v>172.8675100448248</c:v>
                </c:pt>
                <c:pt idx="896">
                  <c:v>173.1983761137611</c:v>
                </c:pt>
                <c:pt idx="897">
                  <c:v>173.47452128318989</c:v>
                </c:pt>
                <c:pt idx="898">
                  <c:v>173.85629994835239</c:v>
                </c:pt>
                <c:pt idx="899">
                  <c:v>174.203973159046</c:v>
                </c:pt>
                <c:pt idx="900">
                  <c:v>174.50188181733509</c:v>
                </c:pt>
                <c:pt idx="901">
                  <c:v>174.82637485754589</c:v>
                </c:pt>
                <c:pt idx="902">
                  <c:v>175.10887184271581</c:v>
                </c:pt>
                <c:pt idx="903">
                  <c:v>175.3786505483755</c:v>
                </c:pt>
                <c:pt idx="904">
                  <c:v>175.6684418668182</c:v>
                </c:pt>
                <c:pt idx="905">
                  <c:v>175.9721208821924</c:v>
                </c:pt>
                <c:pt idx="906">
                  <c:v>176.24427485460109</c:v>
                </c:pt>
                <c:pt idx="907">
                  <c:v>176.55780378154861</c:v>
                </c:pt>
                <c:pt idx="908">
                  <c:v>176.7829057577143</c:v>
                </c:pt>
                <c:pt idx="909">
                  <c:v>177.0007696600529</c:v>
                </c:pt>
                <c:pt idx="910">
                  <c:v>177.21924689557039</c:v>
                </c:pt>
                <c:pt idx="911">
                  <c:v>177.48357632538821</c:v>
                </c:pt>
                <c:pt idx="912">
                  <c:v>177.6906639118661</c:v>
                </c:pt>
                <c:pt idx="913">
                  <c:v>177.9067728867152</c:v>
                </c:pt>
                <c:pt idx="914">
                  <c:v>178.1081535365409</c:v>
                </c:pt>
                <c:pt idx="915">
                  <c:v>178.3614684860602</c:v>
                </c:pt>
                <c:pt idx="916">
                  <c:v>178.55939988157729</c:v>
                </c:pt>
                <c:pt idx="917">
                  <c:v>178.81676917025581</c:v>
                </c:pt>
                <c:pt idx="918">
                  <c:v>179.00618582579051</c:v>
                </c:pt>
                <c:pt idx="919">
                  <c:v>179.20621067015699</c:v>
                </c:pt>
                <c:pt idx="920">
                  <c:v>179.4896594686592</c:v>
                </c:pt>
                <c:pt idx="921">
                  <c:v>179.67302215393909</c:v>
                </c:pt>
                <c:pt idx="922">
                  <c:v>179.8621258673441</c:v>
                </c:pt>
                <c:pt idx="923">
                  <c:v>180.10295365624631</c:v>
                </c:pt>
                <c:pt idx="924">
                  <c:v>180.36921517723391</c:v>
                </c:pt>
                <c:pt idx="925">
                  <c:v>180.53956968751521</c:v>
                </c:pt>
                <c:pt idx="926">
                  <c:v>180.75980051694239</c:v>
                </c:pt>
                <c:pt idx="927">
                  <c:v>180.9278017708927</c:v>
                </c:pt>
                <c:pt idx="928">
                  <c:v>181.17623533972761</c:v>
                </c:pt>
                <c:pt idx="929">
                  <c:v>181.37271420582599</c:v>
                </c:pt>
                <c:pt idx="930">
                  <c:v>181.57216428004401</c:v>
                </c:pt>
                <c:pt idx="931">
                  <c:v>181.76200002406159</c:v>
                </c:pt>
                <c:pt idx="932">
                  <c:v>181.94676856519831</c:v>
                </c:pt>
                <c:pt idx="933">
                  <c:v>182.0958411729157</c:v>
                </c:pt>
                <c:pt idx="934">
                  <c:v>182.2612451496104</c:v>
                </c:pt>
                <c:pt idx="935">
                  <c:v>182.39286495741339</c:v>
                </c:pt>
                <c:pt idx="936">
                  <c:v>182.54881130078709</c:v>
                </c:pt>
                <c:pt idx="937">
                  <c:v>182.68474612595111</c:v>
                </c:pt>
                <c:pt idx="938">
                  <c:v>182.83029762041181</c:v>
                </c:pt>
                <c:pt idx="939">
                  <c:v>182.96462909340599</c:v>
                </c:pt>
                <c:pt idx="940">
                  <c:v>183.1047604112544</c:v>
                </c:pt>
                <c:pt idx="941">
                  <c:v>183.21354584346619</c:v>
                </c:pt>
                <c:pt idx="942">
                  <c:v>183.37942334323691</c:v>
                </c:pt>
                <c:pt idx="943">
                  <c:v>183.52046070548641</c:v>
                </c:pt>
                <c:pt idx="944">
                  <c:v>183.6172123697587</c:v>
                </c:pt>
                <c:pt idx="945">
                  <c:v>183.7380858511471</c:v>
                </c:pt>
                <c:pt idx="946">
                  <c:v>183.839385933725</c:v>
                </c:pt>
                <c:pt idx="947">
                  <c:v>183.94092241383541</c:v>
                </c:pt>
                <c:pt idx="948">
                  <c:v>184.02317599447289</c:v>
                </c:pt>
                <c:pt idx="949">
                  <c:v>184.12611801290649</c:v>
                </c:pt>
                <c:pt idx="950">
                  <c:v>184.20570764036839</c:v>
                </c:pt>
                <c:pt idx="951">
                  <c:v>184.3159862650358</c:v>
                </c:pt>
                <c:pt idx="952">
                  <c:v>184.42168869996439</c:v>
                </c:pt>
                <c:pt idx="953">
                  <c:v>184.50066190518359</c:v>
                </c:pt>
                <c:pt idx="954">
                  <c:v>184.57338169822589</c:v>
                </c:pt>
                <c:pt idx="955">
                  <c:v>184.63519992420041</c:v>
                </c:pt>
                <c:pt idx="956">
                  <c:v>184.7025509953414</c:v>
                </c:pt>
                <c:pt idx="957">
                  <c:v>184.74524436894089</c:v>
                </c:pt>
                <c:pt idx="958">
                  <c:v>184.78460230192121</c:v>
                </c:pt>
                <c:pt idx="959">
                  <c:v>184.8244523968271</c:v>
                </c:pt>
                <c:pt idx="960">
                  <c:v>184.87310723213329</c:v>
                </c:pt>
                <c:pt idx="961">
                  <c:v>184.90050979704441</c:v>
                </c:pt>
                <c:pt idx="962">
                  <c:v>184.9249098650568</c:v>
                </c:pt>
                <c:pt idx="963">
                  <c:v>184.95311378235439</c:v>
                </c:pt>
                <c:pt idx="964">
                  <c:v>184.9765045401073</c:v>
                </c:pt>
                <c:pt idx="965">
                  <c:v>184.9873943513642</c:v>
                </c:pt>
                <c:pt idx="966">
                  <c:v>184.99634500337331</c:v>
                </c:pt>
                <c:pt idx="967">
                  <c:v>184.99981184423561</c:v>
                </c:pt>
                <c:pt idx="968">
                  <c:v>184.9986823497145</c:v>
                </c:pt>
                <c:pt idx="969">
                  <c:v>184.99402938984969</c:v>
                </c:pt>
                <c:pt idx="970">
                  <c:v>184.98336649968221</c:v>
                </c:pt>
                <c:pt idx="971">
                  <c:v>184.9706074711971</c:v>
                </c:pt>
                <c:pt idx="972">
                  <c:v>184.9500904872676</c:v>
                </c:pt>
                <c:pt idx="973">
                  <c:v>184.92741773911919</c:v>
                </c:pt>
                <c:pt idx="974">
                  <c:v>184.89827307426239</c:v>
                </c:pt>
                <c:pt idx="975">
                  <c:v>184.8700528513956</c:v>
                </c:pt>
                <c:pt idx="976">
                  <c:v>184.83917819000041</c:v>
                </c:pt>
                <c:pt idx="977">
                  <c:v>184.7892728312851</c:v>
                </c:pt>
                <c:pt idx="978">
                  <c:v>184.74087782403831</c:v>
                </c:pt>
                <c:pt idx="979">
                  <c:v>184.68192396531799</c:v>
                </c:pt>
                <c:pt idx="980">
                  <c:v>184.6242296088277</c:v>
                </c:pt>
                <c:pt idx="981">
                  <c:v>184.54815767809569</c:v>
                </c:pt>
                <c:pt idx="982">
                  <c:v>184.4682609985382</c:v>
                </c:pt>
                <c:pt idx="983">
                  <c:v>184.37369244992809</c:v>
                </c:pt>
                <c:pt idx="984">
                  <c:v>184.28271952894329</c:v>
                </c:pt>
                <c:pt idx="985">
                  <c:v>184.1899853647935</c:v>
                </c:pt>
                <c:pt idx="986">
                  <c:v>184.10898292264591</c:v>
                </c:pt>
                <c:pt idx="987">
                  <c:v>184.01260005863631</c:v>
                </c:pt>
                <c:pt idx="988">
                  <c:v>183.92958261188519</c:v>
                </c:pt>
                <c:pt idx="989">
                  <c:v>183.82151752451881</c:v>
                </c:pt>
                <c:pt idx="990">
                  <c:v>183.71886461169191</c:v>
                </c:pt>
                <c:pt idx="991">
                  <c:v>183.6048382567902</c:v>
                </c:pt>
                <c:pt idx="992">
                  <c:v>183.47841583687801</c:v>
                </c:pt>
                <c:pt idx="993">
                  <c:v>183.3760283100226</c:v>
                </c:pt>
                <c:pt idx="994">
                  <c:v>183.20129022161521</c:v>
                </c:pt>
                <c:pt idx="995">
                  <c:v>183.04502585522849</c:v>
                </c:pt>
                <c:pt idx="996">
                  <c:v>182.86783090486631</c:v>
                </c:pt>
                <c:pt idx="997">
                  <c:v>182.7121659800155</c:v>
                </c:pt>
                <c:pt idx="998">
                  <c:v>182.58370102680371</c:v>
                </c:pt>
                <c:pt idx="999">
                  <c:v>182.44676929978749</c:v>
                </c:pt>
                <c:pt idx="1000">
                  <c:v>182.2860337738768</c:v>
                </c:pt>
                <c:pt idx="1001">
                  <c:v>182.1147825186446</c:v>
                </c:pt>
                <c:pt idx="1002">
                  <c:v>181.97828849226579</c:v>
                </c:pt>
                <c:pt idx="1003">
                  <c:v>181.78205112357011</c:v>
                </c:pt>
                <c:pt idx="1004">
                  <c:v>181.60425866454599</c:v>
                </c:pt>
                <c:pt idx="1005">
                  <c:v>181.40461276088951</c:v>
                </c:pt>
                <c:pt idx="1006">
                  <c:v>181.22053162416071</c:v>
                </c:pt>
                <c:pt idx="1007">
                  <c:v>180.99646814973161</c:v>
                </c:pt>
                <c:pt idx="1008">
                  <c:v>180.83555399392901</c:v>
                </c:pt>
                <c:pt idx="1009">
                  <c:v>180.63078133409641</c:v>
                </c:pt>
                <c:pt idx="1010">
                  <c:v>180.44228404845779</c:v>
                </c:pt>
                <c:pt idx="1011">
                  <c:v>180.242273101531</c:v>
                </c:pt>
                <c:pt idx="1012">
                  <c:v>180.06823511057911</c:v>
                </c:pt>
                <c:pt idx="1013">
                  <c:v>179.89130981520671</c:v>
                </c:pt>
                <c:pt idx="1014">
                  <c:v>179.71426084417669</c:v>
                </c:pt>
                <c:pt idx="1015">
                  <c:v>179.53463443410811</c:v>
                </c:pt>
                <c:pt idx="1016">
                  <c:v>179.311842257969</c:v>
                </c:pt>
                <c:pt idx="1017">
                  <c:v>179.04651175459799</c:v>
                </c:pt>
                <c:pt idx="1018">
                  <c:v>178.8557947921696</c:v>
                </c:pt>
                <c:pt idx="1019">
                  <c:v>178.61448234190479</c:v>
                </c:pt>
                <c:pt idx="1020">
                  <c:v>178.37864397926521</c:v>
                </c:pt>
                <c:pt idx="1021">
                  <c:v>178.13682617811261</c:v>
                </c:pt>
                <c:pt idx="1022">
                  <c:v>177.870918231134</c:v>
                </c:pt>
                <c:pt idx="1023">
                  <c:v>177.59976486765561</c:v>
                </c:pt>
                <c:pt idx="1024">
                  <c:v>177.36743186121359</c:v>
                </c:pt>
                <c:pt idx="1025">
                  <c:v>177.09896024611049</c:v>
                </c:pt>
                <c:pt idx="1026">
                  <c:v>176.82184277612501</c:v>
                </c:pt>
                <c:pt idx="1027">
                  <c:v>176.6006246539784</c:v>
                </c:pt>
                <c:pt idx="1028">
                  <c:v>176.28974757162959</c:v>
                </c:pt>
                <c:pt idx="1029">
                  <c:v>176.01371608119939</c:v>
                </c:pt>
                <c:pt idx="1030">
                  <c:v>175.7118700128668</c:v>
                </c:pt>
                <c:pt idx="1031">
                  <c:v>175.42885849527161</c:v>
                </c:pt>
                <c:pt idx="1032">
                  <c:v>175.08874448910461</c:v>
                </c:pt>
                <c:pt idx="1033">
                  <c:v>174.75722750174069</c:v>
                </c:pt>
                <c:pt idx="1034">
                  <c:v>174.3940330497137</c:v>
                </c:pt>
                <c:pt idx="1035">
                  <c:v>174.15249593045891</c:v>
                </c:pt>
                <c:pt idx="1036">
                  <c:v>173.82719962890431</c:v>
                </c:pt>
                <c:pt idx="1037">
                  <c:v>173.48038198441449</c:v>
                </c:pt>
                <c:pt idx="1038">
                  <c:v>173.13650526857069</c:v>
                </c:pt>
                <c:pt idx="1039">
                  <c:v>172.75212598873679</c:v>
                </c:pt>
                <c:pt idx="1040">
                  <c:v>172.48441473972551</c:v>
                </c:pt>
                <c:pt idx="1041">
                  <c:v>172.2247810182011</c:v>
                </c:pt>
                <c:pt idx="1042">
                  <c:v>171.78559842767379</c:v>
                </c:pt>
                <c:pt idx="1043">
                  <c:v>171.46067912129411</c:v>
                </c:pt>
                <c:pt idx="1044">
                  <c:v>171.17782474662661</c:v>
                </c:pt>
                <c:pt idx="1045">
                  <c:v>170.82913855773319</c:v>
                </c:pt>
                <c:pt idx="1046">
                  <c:v>170.54398742159421</c:v>
                </c:pt>
                <c:pt idx="1047">
                  <c:v>170.20110696032521</c:v>
                </c:pt>
                <c:pt idx="1048">
                  <c:v>169.8550332718635</c:v>
                </c:pt>
                <c:pt idx="1049">
                  <c:v>169.5695718595328</c:v>
                </c:pt>
                <c:pt idx="1050">
                  <c:v>169.18064132408941</c:v>
                </c:pt>
                <c:pt idx="1051">
                  <c:v>168.74350528842251</c:v>
                </c:pt>
                <c:pt idx="1052">
                  <c:v>168.46184543842469</c:v>
                </c:pt>
                <c:pt idx="1053">
                  <c:v>168.1710663322707</c:v>
                </c:pt>
                <c:pt idx="1054">
                  <c:v>167.831992170277</c:v>
                </c:pt>
                <c:pt idx="1055">
                  <c:v>167.51355434886159</c:v>
                </c:pt>
                <c:pt idx="1056">
                  <c:v>167.1866967629847</c:v>
                </c:pt>
                <c:pt idx="1057">
                  <c:v>166.84581847042699</c:v>
                </c:pt>
                <c:pt idx="1058">
                  <c:v>166.45434653954371</c:v>
                </c:pt>
                <c:pt idx="1059">
                  <c:v>166.07169949483259</c:v>
                </c:pt>
                <c:pt idx="1060">
                  <c:v>165.71577654081301</c:v>
                </c:pt>
                <c:pt idx="1061">
                  <c:v>165.28285638054481</c:v>
                </c:pt>
                <c:pt idx="1062">
                  <c:v>164.86059237160461</c:v>
                </c:pt>
                <c:pt idx="1063">
                  <c:v>164.49167950145531</c:v>
                </c:pt>
                <c:pt idx="1064">
                  <c:v>164.10478348829389</c:v>
                </c:pt>
                <c:pt idx="1065">
                  <c:v>163.7300213774981</c:v>
                </c:pt>
                <c:pt idx="1066">
                  <c:v>163.28486388899569</c:v>
                </c:pt>
                <c:pt idx="1067">
                  <c:v>162.86938394112809</c:v>
                </c:pt>
                <c:pt idx="1068">
                  <c:v>162.3981104274821</c:v>
                </c:pt>
                <c:pt idx="1069">
                  <c:v>162.09229307076001</c:v>
                </c:pt>
                <c:pt idx="1070">
                  <c:v>161.7817560684235</c:v>
                </c:pt>
                <c:pt idx="1071">
                  <c:v>161.25128129053809</c:v>
                </c:pt>
                <c:pt idx="1072">
                  <c:v>160.78525678573629</c:v>
                </c:pt>
                <c:pt idx="1073">
                  <c:v>160.44492294012019</c:v>
                </c:pt>
                <c:pt idx="1074">
                  <c:v>160.06821808659021</c:v>
                </c:pt>
                <c:pt idx="1075">
                  <c:v>159.62000152079611</c:v>
                </c:pt>
                <c:pt idx="1076">
                  <c:v>159.2045482019559</c:v>
                </c:pt>
                <c:pt idx="1077">
                  <c:v>158.8931707949117</c:v>
                </c:pt>
                <c:pt idx="1078">
                  <c:v>158.47244424969111</c:v>
                </c:pt>
                <c:pt idx="1079">
                  <c:v>158.09226732205741</c:v>
                </c:pt>
                <c:pt idx="1080">
                  <c:v>157.736178530541</c:v>
                </c:pt>
                <c:pt idx="1081">
                  <c:v>157.3398219249548</c:v>
                </c:pt>
                <c:pt idx="1082">
                  <c:v>157.00266373905529</c:v>
                </c:pt>
                <c:pt idx="1083">
                  <c:v>156.62203899525551</c:v>
                </c:pt>
                <c:pt idx="1084">
                  <c:v>156.27714726959039</c:v>
                </c:pt>
                <c:pt idx="1085">
                  <c:v>155.87359614333471</c:v>
                </c:pt>
                <c:pt idx="1086">
                  <c:v>155.45810840295641</c:v>
                </c:pt>
                <c:pt idx="1087">
                  <c:v>155.05899230907829</c:v>
                </c:pt>
                <c:pt idx="1088">
                  <c:v>154.71020872139101</c:v>
                </c:pt>
                <c:pt idx="1089">
                  <c:v>154.3003098006285</c:v>
                </c:pt>
                <c:pt idx="1090">
                  <c:v>153.97919580398579</c:v>
                </c:pt>
                <c:pt idx="1091">
                  <c:v>153.5257142171636</c:v>
                </c:pt>
                <c:pt idx="1092">
                  <c:v>153.1550415392785</c:v>
                </c:pt>
                <c:pt idx="1093">
                  <c:v>152.73474500781211</c:v>
                </c:pt>
                <c:pt idx="1094">
                  <c:v>152.31359564668341</c:v>
                </c:pt>
                <c:pt idx="1095">
                  <c:v>151.95971918969579</c:v>
                </c:pt>
                <c:pt idx="1096">
                  <c:v>151.4920183215645</c:v>
                </c:pt>
                <c:pt idx="1097">
                  <c:v>151.16900816965901</c:v>
                </c:pt>
                <c:pt idx="1098">
                  <c:v>150.76205777084351</c:v>
                </c:pt>
                <c:pt idx="1099">
                  <c:v>150.42833323372869</c:v>
                </c:pt>
                <c:pt idx="1100">
                  <c:v>150.03222003940789</c:v>
                </c:pt>
                <c:pt idx="1101">
                  <c:v>149.62153052242019</c:v>
                </c:pt>
                <c:pt idx="1102">
                  <c:v>149.23956763644799</c:v>
                </c:pt>
                <c:pt idx="1103">
                  <c:v>148.79622466884771</c:v>
                </c:pt>
                <c:pt idx="1104">
                  <c:v>148.37057003152859</c:v>
                </c:pt>
                <c:pt idx="1105">
                  <c:v>147.97750547419889</c:v>
                </c:pt>
                <c:pt idx="1106">
                  <c:v>147.5637552153899</c:v>
                </c:pt>
                <c:pt idx="1107">
                  <c:v>147.18702414422731</c:v>
                </c:pt>
                <c:pt idx="1108">
                  <c:v>146.7595347832374</c:v>
                </c:pt>
                <c:pt idx="1109">
                  <c:v>146.31741646415389</c:v>
                </c:pt>
                <c:pt idx="1110">
                  <c:v>145.95883625421629</c:v>
                </c:pt>
                <c:pt idx="1111">
                  <c:v>145.5669172153118</c:v>
                </c:pt>
                <c:pt idx="1112">
                  <c:v>145.2623459867138</c:v>
                </c:pt>
                <c:pt idx="1113">
                  <c:v>144.82466188372081</c:v>
                </c:pt>
                <c:pt idx="1114">
                  <c:v>144.38988604416281</c:v>
                </c:pt>
                <c:pt idx="1115">
                  <c:v>144.08643331472871</c:v>
                </c:pt>
                <c:pt idx="1116">
                  <c:v>143.69449254385529</c:v>
                </c:pt>
                <c:pt idx="1117">
                  <c:v>143.37537149336271</c:v>
                </c:pt>
                <c:pt idx="1118">
                  <c:v>143.01938127657289</c:v>
                </c:pt>
                <c:pt idx="1119">
                  <c:v>142.6439748349168</c:v>
                </c:pt>
                <c:pt idx="1120">
                  <c:v>142.35605707998459</c:v>
                </c:pt>
                <c:pt idx="1121">
                  <c:v>141.93838060794761</c:v>
                </c:pt>
                <c:pt idx="1122">
                  <c:v>141.58718495834651</c:v>
                </c:pt>
                <c:pt idx="1123">
                  <c:v>141.2280419084957</c:v>
                </c:pt>
                <c:pt idx="1124">
                  <c:v>140.9469012356742</c:v>
                </c:pt>
                <c:pt idx="1125">
                  <c:v>140.6610493775801</c:v>
                </c:pt>
                <c:pt idx="1126">
                  <c:v>140.3112370884426</c:v>
                </c:pt>
                <c:pt idx="1127">
                  <c:v>139.97535099393721</c:v>
                </c:pt>
                <c:pt idx="1128">
                  <c:v>139.59051601249249</c:v>
                </c:pt>
                <c:pt idx="1129">
                  <c:v>139.2819425011003</c:v>
                </c:pt>
                <c:pt idx="1130">
                  <c:v>138.95685060800409</c:v>
                </c:pt>
                <c:pt idx="1131">
                  <c:v>138.66149859099929</c:v>
                </c:pt>
                <c:pt idx="1132">
                  <c:v>138.25982084227641</c:v>
                </c:pt>
                <c:pt idx="1133">
                  <c:v>137.99399275063081</c:v>
                </c:pt>
                <c:pt idx="1134">
                  <c:v>137.6653866210205</c:v>
                </c:pt>
                <c:pt idx="1135">
                  <c:v>137.30206028007021</c:v>
                </c:pt>
                <c:pt idx="1136">
                  <c:v>136.98651731111701</c:v>
                </c:pt>
                <c:pt idx="1137">
                  <c:v>136.64598194038629</c:v>
                </c:pt>
                <c:pt idx="1138">
                  <c:v>136.39729348355851</c:v>
                </c:pt>
                <c:pt idx="1139">
                  <c:v>136.14229785394559</c:v>
                </c:pt>
                <c:pt idx="1140">
                  <c:v>135.7542561164523</c:v>
                </c:pt>
                <c:pt idx="1141">
                  <c:v>135.50568511660009</c:v>
                </c:pt>
                <c:pt idx="1142">
                  <c:v>135.20654941673561</c:v>
                </c:pt>
                <c:pt idx="1143">
                  <c:v>134.9298627010929</c:v>
                </c:pt>
                <c:pt idx="1144">
                  <c:v>134.63363577295149</c:v>
                </c:pt>
                <c:pt idx="1145">
                  <c:v>134.3369176616693</c:v>
                </c:pt>
                <c:pt idx="1146">
                  <c:v>134.10079368340899</c:v>
                </c:pt>
                <c:pt idx="1147">
                  <c:v>133.86627950459089</c:v>
                </c:pt>
                <c:pt idx="1148">
                  <c:v>133.58756869934641</c:v>
                </c:pt>
                <c:pt idx="1149">
                  <c:v>133.3007788098912</c:v>
                </c:pt>
                <c:pt idx="1150">
                  <c:v>133.01818756954131</c:v>
                </c:pt>
                <c:pt idx="1151">
                  <c:v>132.77833357696559</c:v>
                </c:pt>
                <c:pt idx="1152">
                  <c:v>132.51820698853811</c:v>
                </c:pt>
                <c:pt idx="1153">
                  <c:v>132.22868531003471</c:v>
                </c:pt>
                <c:pt idx="1154">
                  <c:v>131.9704651633034</c:v>
                </c:pt>
                <c:pt idx="1155">
                  <c:v>131.7539628509262</c:v>
                </c:pt>
                <c:pt idx="1156">
                  <c:v>131.5120862482849</c:v>
                </c:pt>
                <c:pt idx="1157">
                  <c:v>131.2558147180581</c:v>
                </c:pt>
                <c:pt idx="1158">
                  <c:v>131.0402447406604</c:v>
                </c:pt>
                <c:pt idx="1159">
                  <c:v>130.80378305032599</c:v>
                </c:pt>
                <c:pt idx="1160">
                  <c:v>130.5653773664327</c:v>
                </c:pt>
                <c:pt idx="1161">
                  <c:v>130.3818985356813</c:v>
                </c:pt>
                <c:pt idx="1162">
                  <c:v>130.1907374846175</c:v>
                </c:pt>
                <c:pt idx="1163">
                  <c:v>129.9665401556143</c:v>
                </c:pt>
                <c:pt idx="1164">
                  <c:v>129.7326636657242</c:v>
                </c:pt>
                <c:pt idx="1165">
                  <c:v>129.52616599296491</c:v>
                </c:pt>
                <c:pt idx="1166">
                  <c:v>129.33989605303441</c:v>
                </c:pt>
                <c:pt idx="1167">
                  <c:v>129.13533487137349</c:v>
                </c:pt>
                <c:pt idx="1168">
                  <c:v>128.93205232431811</c:v>
                </c:pt>
                <c:pt idx="1169">
                  <c:v>128.73694159392079</c:v>
                </c:pt>
                <c:pt idx="1170">
                  <c:v>128.56724330510571</c:v>
                </c:pt>
                <c:pt idx="1171">
                  <c:v>128.38058046381121</c:v>
                </c:pt>
                <c:pt idx="1172">
                  <c:v>128.1874920268402</c:v>
                </c:pt>
                <c:pt idx="1173">
                  <c:v>128.01800999533441</c:v>
                </c:pt>
                <c:pt idx="1174">
                  <c:v>127.8235126737324</c:v>
                </c:pt>
                <c:pt idx="1175">
                  <c:v>127.6066442750864</c:v>
                </c:pt>
                <c:pt idx="1176">
                  <c:v>127.4777636142915</c:v>
                </c:pt>
                <c:pt idx="1177">
                  <c:v>127.3172021671528</c:v>
                </c:pt>
                <c:pt idx="1178">
                  <c:v>127.1855510876803</c:v>
                </c:pt>
                <c:pt idx="1179">
                  <c:v>127.0459860875872</c:v>
                </c:pt>
                <c:pt idx="1180">
                  <c:v>126.92510929396011</c:v>
                </c:pt>
                <c:pt idx="1181">
                  <c:v>126.78665937848341</c:v>
                </c:pt>
                <c:pt idx="1182">
                  <c:v>126.6702158006895</c:v>
                </c:pt>
                <c:pt idx="1183">
                  <c:v>126.5432934854414</c:v>
                </c:pt>
                <c:pt idx="1184">
                  <c:v>126.4163318866476</c:v>
                </c:pt>
                <c:pt idx="1185">
                  <c:v>126.3223322678721</c:v>
                </c:pt>
                <c:pt idx="1186">
                  <c:v>126.22796824493621</c:v>
                </c:pt>
                <c:pt idx="1187">
                  <c:v>126.1169907352174</c:v>
                </c:pt>
                <c:pt idx="1188">
                  <c:v>126.0241400626126</c:v>
                </c:pt>
                <c:pt idx="1189">
                  <c:v>125.92189475574639</c:v>
                </c:pt>
                <c:pt idx="1190">
                  <c:v>125.82407933778821</c:v>
                </c:pt>
                <c:pt idx="1191">
                  <c:v>125.7495372795442</c:v>
                </c:pt>
                <c:pt idx="1192">
                  <c:v>125.678313221228</c:v>
                </c:pt>
                <c:pt idx="1193">
                  <c:v>125.5959112858759</c:v>
                </c:pt>
                <c:pt idx="1194">
                  <c:v>125.5170637450712</c:v>
                </c:pt>
                <c:pt idx="1195">
                  <c:v>125.44709869414319</c:v>
                </c:pt>
                <c:pt idx="1196">
                  <c:v>125.38715594515639</c:v>
                </c:pt>
                <c:pt idx="1197">
                  <c:v>125.3255581067518</c:v>
                </c:pt>
                <c:pt idx="1198">
                  <c:v>125.2672609414859</c:v>
                </c:pt>
                <c:pt idx="1199">
                  <c:v>125.21800367075861</c:v>
                </c:pt>
                <c:pt idx="1200">
                  <c:v>125.16651521522201</c:v>
                </c:pt>
                <c:pt idx="1201">
                  <c:v>125.12291665199641</c:v>
                </c:pt>
                <c:pt idx="1202">
                  <c:v>125.0830104041882</c:v>
                </c:pt>
                <c:pt idx="1203">
                  <c:v>125.05471864159141</c:v>
                </c:pt>
                <c:pt idx="1204">
                  <c:v>125.03719604023119</c:v>
                </c:pt>
                <c:pt idx="1205">
                  <c:v>125.02254978216379</c:v>
                </c:pt>
                <c:pt idx="1206">
                  <c:v>125.0096296392686</c:v>
                </c:pt>
                <c:pt idx="1207">
                  <c:v>125.00197257641911</c:v>
                </c:pt>
                <c:pt idx="1208">
                  <c:v>125.00012942103061</c:v>
                </c:pt>
                <c:pt idx="1209">
                  <c:v>125.0035162957907</c:v>
                </c:pt>
                <c:pt idx="1210">
                  <c:v>125.0135177183777</c:v>
                </c:pt>
                <c:pt idx="1211">
                  <c:v>125.0295524191301</c:v>
                </c:pt>
                <c:pt idx="1212">
                  <c:v>125.04954494600661</c:v>
                </c:pt>
                <c:pt idx="1213">
                  <c:v>125.0796673566129</c:v>
                </c:pt>
                <c:pt idx="1214">
                  <c:v>125.1049250966652</c:v>
                </c:pt>
                <c:pt idx="1215">
                  <c:v>125.1411910238858</c:v>
                </c:pt>
                <c:pt idx="1216">
                  <c:v>125.1829569616159</c:v>
                </c:pt>
                <c:pt idx="1217">
                  <c:v>125.2287042092032</c:v>
                </c:pt>
                <c:pt idx="1218">
                  <c:v>125.2880378043006</c:v>
                </c:pt>
                <c:pt idx="1219">
                  <c:v>125.3516257214163</c:v>
                </c:pt>
                <c:pt idx="1220">
                  <c:v>125.4139208320961</c:v>
                </c:pt>
                <c:pt idx="1221">
                  <c:v>125.4882144202069</c:v>
                </c:pt>
                <c:pt idx="1222">
                  <c:v>125.5493781399642</c:v>
                </c:pt>
                <c:pt idx="1223">
                  <c:v>125.6266548817668</c:v>
                </c:pt>
                <c:pt idx="1224">
                  <c:v>125.71527150239361</c:v>
                </c:pt>
                <c:pt idx="1225">
                  <c:v>125.8043449005626</c:v>
                </c:pt>
                <c:pt idx="1226">
                  <c:v>125.9093453706824</c:v>
                </c:pt>
                <c:pt idx="1227">
                  <c:v>126.0011030808116</c:v>
                </c:pt>
                <c:pt idx="1228">
                  <c:v>126.0995306707608</c:v>
                </c:pt>
                <c:pt idx="1229">
                  <c:v>126.2092505047062</c:v>
                </c:pt>
                <c:pt idx="1230">
                  <c:v>126.33221147240801</c:v>
                </c:pt>
                <c:pt idx="1231">
                  <c:v>126.4378623716906</c:v>
                </c:pt>
                <c:pt idx="1232">
                  <c:v>126.5862760457092</c:v>
                </c:pt>
                <c:pt idx="1233">
                  <c:v>126.6910615768975</c:v>
                </c:pt>
                <c:pt idx="1234">
                  <c:v>126.8001101950307</c:v>
                </c:pt>
                <c:pt idx="1235">
                  <c:v>126.9102353657744</c:v>
                </c:pt>
                <c:pt idx="1236">
                  <c:v>127.0570759985406</c:v>
                </c:pt>
                <c:pt idx="1237">
                  <c:v>127.1826436270685</c:v>
                </c:pt>
                <c:pt idx="1238">
                  <c:v>127.3301131547196</c:v>
                </c:pt>
                <c:pt idx="1239">
                  <c:v>127.4546097739195</c:v>
                </c:pt>
                <c:pt idx="1240">
                  <c:v>127.5830401849792</c:v>
                </c:pt>
                <c:pt idx="1241">
                  <c:v>127.8010097169234</c:v>
                </c:pt>
                <c:pt idx="1242">
                  <c:v>127.98838401513299</c:v>
                </c:pt>
                <c:pt idx="1243">
                  <c:v>128.1625037922758</c:v>
                </c:pt>
                <c:pt idx="1244">
                  <c:v>128.3471648861323</c:v>
                </c:pt>
                <c:pt idx="1245">
                  <c:v>128.49452630043999</c:v>
                </c:pt>
                <c:pt idx="1246">
                  <c:v>128.64570706805401</c:v>
                </c:pt>
                <c:pt idx="1247">
                  <c:v>128.84566102538739</c:v>
                </c:pt>
                <c:pt idx="1248">
                  <c:v>129.02319208492651</c:v>
                </c:pt>
                <c:pt idx="1249">
                  <c:v>129.26393384107331</c:v>
                </c:pt>
                <c:pt idx="1250">
                  <c:v>129.45449986586431</c:v>
                </c:pt>
                <c:pt idx="1251">
                  <c:v>129.64612753416949</c:v>
                </c:pt>
                <c:pt idx="1252">
                  <c:v>129.84366893332449</c:v>
                </c:pt>
                <c:pt idx="1253">
                  <c:v>130.10530621168249</c:v>
                </c:pt>
                <c:pt idx="1254">
                  <c:v>130.28512308899491</c:v>
                </c:pt>
                <c:pt idx="1255">
                  <c:v>130.47353171767139</c:v>
                </c:pt>
                <c:pt idx="1256">
                  <c:v>130.66932592817031</c:v>
                </c:pt>
                <c:pt idx="1257">
                  <c:v>130.89720067270511</c:v>
                </c:pt>
                <c:pt idx="1258">
                  <c:v>131.1438309773628</c:v>
                </c:pt>
                <c:pt idx="1259">
                  <c:v>131.3404370670801</c:v>
                </c:pt>
                <c:pt idx="1260">
                  <c:v>131.62019434620299</c:v>
                </c:pt>
                <c:pt idx="1261">
                  <c:v>131.92566531714019</c:v>
                </c:pt>
                <c:pt idx="1262">
                  <c:v>132.1309373942901</c:v>
                </c:pt>
                <c:pt idx="1263">
                  <c:v>132.40756935035989</c:v>
                </c:pt>
                <c:pt idx="1264">
                  <c:v>132.61816237242559</c:v>
                </c:pt>
                <c:pt idx="1265">
                  <c:v>132.89541481977619</c:v>
                </c:pt>
                <c:pt idx="1266">
                  <c:v>133.17238548411461</c:v>
                </c:pt>
                <c:pt idx="1267">
                  <c:v>133.4109474272399</c:v>
                </c:pt>
                <c:pt idx="1268">
                  <c:v>133.7405291800803</c:v>
                </c:pt>
                <c:pt idx="1269">
                  <c:v>133.99799514958369</c:v>
                </c:pt>
                <c:pt idx="1270">
                  <c:v>134.26804667033511</c:v>
                </c:pt>
                <c:pt idx="1271">
                  <c:v>134.5405880511928</c:v>
                </c:pt>
                <c:pt idx="1272">
                  <c:v>134.82123308886619</c:v>
                </c:pt>
                <c:pt idx="1273">
                  <c:v>135.14570314863161</c:v>
                </c:pt>
                <c:pt idx="1274">
                  <c:v>135.44223864907249</c:v>
                </c:pt>
                <c:pt idx="1275">
                  <c:v>135.77581381394259</c:v>
                </c:pt>
                <c:pt idx="1276">
                  <c:v>136.04484881681719</c:v>
                </c:pt>
                <c:pt idx="1277">
                  <c:v>136.3433222218967</c:v>
                </c:pt>
                <c:pt idx="1278">
                  <c:v>136.66342059012271</c:v>
                </c:pt>
                <c:pt idx="1279">
                  <c:v>137.00531756021971</c:v>
                </c:pt>
                <c:pt idx="1280">
                  <c:v>137.32203719398191</c:v>
                </c:pt>
                <c:pt idx="1281">
                  <c:v>137.5894620127284</c:v>
                </c:pt>
                <c:pt idx="1282">
                  <c:v>137.93307251675779</c:v>
                </c:pt>
                <c:pt idx="1283">
                  <c:v>138.281564400598</c:v>
                </c:pt>
                <c:pt idx="1284">
                  <c:v>138.5780242947275</c:v>
                </c:pt>
                <c:pt idx="1285">
                  <c:v>138.9773040218181</c:v>
                </c:pt>
                <c:pt idx="1286">
                  <c:v>139.24737399074851</c:v>
                </c:pt>
                <c:pt idx="1287">
                  <c:v>139.51974880626139</c:v>
                </c:pt>
                <c:pt idx="1288">
                  <c:v>139.79748276554619</c:v>
                </c:pt>
                <c:pt idx="1289">
                  <c:v>140.14717149329209</c:v>
                </c:pt>
                <c:pt idx="1290">
                  <c:v>140.4621182913485</c:v>
                </c:pt>
                <c:pt idx="1291">
                  <c:v>140.8834412534585</c:v>
                </c:pt>
                <c:pt idx="1292">
                  <c:v>141.28404987423869</c:v>
                </c:pt>
                <c:pt idx="1293">
                  <c:v>141.63436108365579</c:v>
                </c:pt>
                <c:pt idx="1294">
                  <c:v>142.0013783264265</c:v>
                </c:pt>
                <c:pt idx="1295">
                  <c:v>142.37010951370729</c:v>
                </c:pt>
                <c:pt idx="1296">
                  <c:v>142.76225434036439</c:v>
                </c:pt>
                <c:pt idx="1297">
                  <c:v>143.06171706335911</c:v>
                </c:pt>
                <c:pt idx="1298">
                  <c:v>143.42615917169829</c:v>
                </c:pt>
                <c:pt idx="1299">
                  <c:v>143.7625596410484</c:v>
                </c:pt>
                <c:pt idx="1300">
                  <c:v>144.10850337001901</c:v>
                </c:pt>
                <c:pt idx="1301">
                  <c:v>144.40753638999891</c:v>
                </c:pt>
                <c:pt idx="1302">
                  <c:v>144.70820649478051</c:v>
                </c:pt>
                <c:pt idx="1303">
                  <c:v>145.1322702937974</c:v>
                </c:pt>
                <c:pt idx="1304">
                  <c:v>145.513805308179</c:v>
                </c:pt>
                <c:pt idx="1305">
                  <c:v>145.88638222941071</c:v>
                </c:pt>
                <c:pt idx="1306">
                  <c:v>146.22839425675861</c:v>
                </c:pt>
                <c:pt idx="1307">
                  <c:v>146.69490288585391</c:v>
                </c:pt>
                <c:pt idx="1308">
                  <c:v>147.12928325027849</c:v>
                </c:pt>
                <c:pt idx="1309">
                  <c:v>147.50217973191911</c:v>
                </c:pt>
                <c:pt idx="1310">
                  <c:v>147.90982188265889</c:v>
                </c:pt>
                <c:pt idx="1311">
                  <c:v>148.233313774924</c:v>
                </c:pt>
                <c:pt idx="1312">
                  <c:v>148.546290363434</c:v>
                </c:pt>
                <c:pt idx="1313">
                  <c:v>148.93088794044729</c:v>
                </c:pt>
                <c:pt idx="1314">
                  <c:v>149.3337756813668</c:v>
                </c:pt>
                <c:pt idx="1315">
                  <c:v>149.68420304169979</c:v>
                </c:pt>
                <c:pt idx="1316">
                  <c:v>150.07235524257479</c:v>
                </c:pt>
                <c:pt idx="1317">
                  <c:v>150.47781377473291</c:v>
                </c:pt>
                <c:pt idx="1318">
                  <c:v>150.79797110081981</c:v>
                </c:pt>
                <c:pt idx="1319">
                  <c:v>151.11257910831131</c:v>
                </c:pt>
                <c:pt idx="1320">
                  <c:v>151.50806348439801</c:v>
                </c:pt>
                <c:pt idx="1321">
                  <c:v>151.90604967262149</c:v>
                </c:pt>
                <c:pt idx="1322">
                  <c:v>152.35207008563941</c:v>
                </c:pt>
                <c:pt idx="1323">
                  <c:v>152.66416714047219</c:v>
                </c:pt>
                <c:pt idx="1324">
                  <c:v>153.07390132082639</c:v>
                </c:pt>
                <c:pt idx="1325">
                  <c:v>153.43001855110259</c:v>
                </c:pt>
                <c:pt idx="1326">
                  <c:v>153.9235556187266</c:v>
                </c:pt>
                <c:pt idx="1327">
                  <c:v>154.37012771148201</c:v>
                </c:pt>
                <c:pt idx="1328">
                  <c:v>154.77345536161749</c:v>
                </c:pt>
                <c:pt idx="1329">
                  <c:v>155.18855780414461</c:v>
                </c:pt>
                <c:pt idx="1330">
                  <c:v>155.5571475404499</c:v>
                </c:pt>
                <c:pt idx="1331">
                  <c:v>156.0193968638925</c:v>
                </c:pt>
                <c:pt idx="1332">
                  <c:v>156.33943662155531</c:v>
                </c:pt>
                <c:pt idx="1333">
                  <c:v>156.75816088271901</c:v>
                </c:pt>
                <c:pt idx="1334">
                  <c:v>157.16507001081189</c:v>
                </c:pt>
                <c:pt idx="1335">
                  <c:v>157.50566646841821</c:v>
                </c:pt>
                <c:pt idx="1336">
                  <c:v>157.9935691241117</c:v>
                </c:pt>
                <c:pt idx="1337">
                  <c:v>158.31409051899061</c:v>
                </c:pt>
                <c:pt idx="1338">
                  <c:v>158.71085330339409</c:v>
                </c:pt>
                <c:pt idx="1339">
                  <c:v>159.0620586790954</c:v>
                </c:pt>
                <c:pt idx="1340">
                  <c:v>159.45702343023669</c:v>
                </c:pt>
                <c:pt idx="1341">
                  <c:v>159.87202057769909</c:v>
                </c:pt>
                <c:pt idx="1342">
                  <c:v>160.1848480770862</c:v>
                </c:pt>
                <c:pt idx="1343">
                  <c:v>160.62498775724171</c:v>
                </c:pt>
                <c:pt idx="1344">
                  <c:v>161.0019514471303</c:v>
                </c:pt>
                <c:pt idx="1345">
                  <c:v>161.41814705129261</c:v>
                </c:pt>
                <c:pt idx="1346">
                  <c:v>161.7738919261424</c:v>
                </c:pt>
                <c:pt idx="1347">
                  <c:v>162.13998893981011</c:v>
                </c:pt>
                <c:pt idx="1348">
                  <c:v>162.5408740888515</c:v>
                </c:pt>
                <c:pt idx="1349">
                  <c:v>162.9328689132393</c:v>
                </c:pt>
                <c:pt idx="1350">
                  <c:v>163.26776154811611</c:v>
                </c:pt>
                <c:pt idx="1351">
                  <c:v>163.64039410945631</c:v>
                </c:pt>
                <c:pt idx="1352">
                  <c:v>163.95472709414449</c:v>
                </c:pt>
                <c:pt idx="1353">
                  <c:v>164.3417099269893</c:v>
                </c:pt>
                <c:pt idx="1354">
                  <c:v>164.66480449433661</c:v>
                </c:pt>
                <c:pt idx="1355">
                  <c:v>165.1340742137474</c:v>
                </c:pt>
                <c:pt idx="1356">
                  <c:v>165.52673449065529</c:v>
                </c:pt>
                <c:pt idx="1357">
                  <c:v>165.90456028897319</c:v>
                </c:pt>
                <c:pt idx="1358">
                  <c:v>166.22974090801461</c:v>
                </c:pt>
                <c:pt idx="1359">
                  <c:v>166.58638872265911</c:v>
                </c:pt>
                <c:pt idx="1360">
                  <c:v>166.87826271538731</c:v>
                </c:pt>
                <c:pt idx="1361">
                  <c:v>167.1803996903744</c:v>
                </c:pt>
                <c:pt idx="1362">
                  <c:v>167.5809966484876</c:v>
                </c:pt>
                <c:pt idx="1363">
                  <c:v>168.02145746023621</c:v>
                </c:pt>
                <c:pt idx="1364">
                  <c:v>168.3149911306777</c:v>
                </c:pt>
                <c:pt idx="1365">
                  <c:v>168.6544510950466</c:v>
                </c:pt>
                <c:pt idx="1366">
                  <c:v>169.05863136445529</c:v>
                </c:pt>
                <c:pt idx="1367">
                  <c:v>169.44291655264891</c:v>
                </c:pt>
                <c:pt idx="1368">
                  <c:v>169.79196559539551</c:v>
                </c:pt>
                <c:pt idx="1369">
                  <c:v>170.1583782858776</c:v>
                </c:pt>
                <c:pt idx="1370">
                  <c:v>170.4834449246751</c:v>
                </c:pt>
                <c:pt idx="1371">
                  <c:v>170.8721433613749</c:v>
                </c:pt>
                <c:pt idx="1372">
                  <c:v>171.24154248265441</c:v>
                </c:pt>
                <c:pt idx="1373">
                  <c:v>171.5792302753681</c:v>
                </c:pt>
                <c:pt idx="1374">
                  <c:v>171.9241107590349</c:v>
                </c:pt>
                <c:pt idx="1375">
                  <c:v>172.2412705041348</c:v>
                </c:pt>
                <c:pt idx="1376">
                  <c:v>172.53434413809319</c:v>
                </c:pt>
                <c:pt idx="1377">
                  <c:v>172.85765727899371</c:v>
                </c:pt>
                <c:pt idx="1378">
                  <c:v>173.11132655550901</c:v>
                </c:pt>
                <c:pt idx="1379">
                  <c:v>173.36628880939489</c:v>
                </c:pt>
                <c:pt idx="1380">
                  <c:v>173.69711194903141</c:v>
                </c:pt>
                <c:pt idx="1381">
                  <c:v>174.00541412840391</c:v>
                </c:pt>
                <c:pt idx="1382">
                  <c:v>174.28059130625221</c:v>
                </c:pt>
                <c:pt idx="1383">
                  <c:v>174.58009848290311</c:v>
                </c:pt>
                <c:pt idx="1384">
                  <c:v>174.88634139393471</c:v>
                </c:pt>
                <c:pt idx="1385">
                  <c:v>175.12482758759151</c:v>
                </c:pt>
                <c:pt idx="1386">
                  <c:v>175.38745369346779</c:v>
                </c:pt>
                <c:pt idx="1387">
                  <c:v>175.73331702929011</c:v>
                </c:pt>
                <c:pt idx="1388">
                  <c:v>175.9611129341873</c:v>
                </c:pt>
                <c:pt idx="1389">
                  <c:v>176.24652660346479</c:v>
                </c:pt>
                <c:pt idx="1390">
                  <c:v>176.5579381699846</c:v>
                </c:pt>
                <c:pt idx="1391">
                  <c:v>176.77775182396289</c:v>
                </c:pt>
                <c:pt idx="1392">
                  <c:v>177.05755070460751</c:v>
                </c:pt>
                <c:pt idx="1393">
                  <c:v>177.3149038246178</c:v>
                </c:pt>
                <c:pt idx="1394">
                  <c:v>177.56705365467559</c:v>
                </c:pt>
                <c:pt idx="1395">
                  <c:v>177.8198824840031</c:v>
                </c:pt>
                <c:pt idx="1396">
                  <c:v>178.09227205168091</c:v>
                </c:pt>
                <c:pt idx="1397">
                  <c:v>178.32777165841711</c:v>
                </c:pt>
                <c:pt idx="1398">
                  <c:v>178.6186454225728</c:v>
                </c:pt>
                <c:pt idx="1399">
                  <c:v>178.8154624395099</c:v>
                </c:pt>
                <c:pt idx="1400">
                  <c:v>179.06555355571021</c:v>
                </c:pt>
                <c:pt idx="1401">
                  <c:v>179.30062286786841</c:v>
                </c:pt>
                <c:pt idx="1402">
                  <c:v>179.50887989732999</c:v>
                </c:pt>
                <c:pt idx="1403">
                  <c:v>179.73659340829971</c:v>
                </c:pt>
                <c:pt idx="1404">
                  <c:v>179.96530447345859</c:v>
                </c:pt>
                <c:pt idx="1405">
                  <c:v>180.18555796431269</c:v>
                </c:pt>
                <c:pt idx="1406">
                  <c:v>180.37633010391951</c:v>
                </c:pt>
                <c:pt idx="1407">
                  <c:v>180.5865303279526</c:v>
                </c:pt>
                <c:pt idx="1408">
                  <c:v>180.7508023956517</c:v>
                </c:pt>
                <c:pt idx="1409">
                  <c:v>180.9154876340728</c:v>
                </c:pt>
                <c:pt idx="1410">
                  <c:v>181.12020110183551</c:v>
                </c:pt>
                <c:pt idx="1411">
                  <c:v>181.31779520114651</c:v>
                </c:pt>
                <c:pt idx="1412">
                  <c:v>181.52540899782721</c:v>
                </c:pt>
                <c:pt idx="1413">
                  <c:v>181.73318204041519</c:v>
                </c:pt>
                <c:pt idx="1414">
                  <c:v>181.9431622954784</c:v>
                </c:pt>
                <c:pt idx="1415">
                  <c:v>182.08838168781051</c:v>
                </c:pt>
                <c:pt idx="1416">
                  <c:v>182.25855562438659</c:v>
                </c:pt>
                <c:pt idx="1417">
                  <c:v>182.40758372137159</c:v>
                </c:pt>
                <c:pt idx="1418">
                  <c:v>182.5618108413872</c:v>
                </c:pt>
                <c:pt idx="1419">
                  <c:v>182.6873785777891</c:v>
                </c:pt>
                <c:pt idx="1420">
                  <c:v>182.8394818510223</c:v>
                </c:pt>
                <c:pt idx="1421">
                  <c:v>182.9677989143095</c:v>
                </c:pt>
                <c:pt idx="1422">
                  <c:v>183.11153100234799</c:v>
                </c:pt>
                <c:pt idx="1423">
                  <c:v>183.2496111620024</c:v>
                </c:pt>
                <c:pt idx="1424">
                  <c:v>183.38056962852281</c:v>
                </c:pt>
                <c:pt idx="1425">
                  <c:v>183.48796959775581</c:v>
                </c:pt>
                <c:pt idx="1426">
                  <c:v>183.58989788076971</c:v>
                </c:pt>
                <c:pt idx="1427">
                  <c:v>183.70979855282181</c:v>
                </c:pt>
                <c:pt idx="1428">
                  <c:v>183.80940141895269</c:v>
                </c:pt>
                <c:pt idx="1429">
                  <c:v>183.91653206653569</c:v>
                </c:pt>
                <c:pt idx="1430">
                  <c:v>184.02235969311269</c:v>
                </c:pt>
                <c:pt idx="1431">
                  <c:v>184.12874256916899</c:v>
                </c:pt>
                <c:pt idx="1432">
                  <c:v>184.20560525080629</c:v>
                </c:pt>
                <c:pt idx="1433">
                  <c:v>184.2944701654003</c:v>
                </c:pt>
                <c:pt idx="1434">
                  <c:v>184.37889387343179</c:v>
                </c:pt>
                <c:pt idx="1435">
                  <c:v>184.4423099976681</c:v>
                </c:pt>
                <c:pt idx="1436">
                  <c:v>184.52492919847779</c:v>
                </c:pt>
                <c:pt idx="1437">
                  <c:v>184.58935333885449</c:v>
                </c:pt>
                <c:pt idx="1438">
                  <c:v>184.6583699373171</c:v>
                </c:pt>
                <c:pt idx="1439">
                  <c:v>184.71412108133299</c:v>
                </c:pt>
                <c:pt idx="1440">
                  <c:v>184.76303473793209</c:v>
                </c:pt>
                <c:pt idx="1441">
                  <c:v>184.80912189368371</c:v>
                </c:pt>
                <c:pt idx="1442">
                  <c:v>184.85278857651431</c:v>
                </c:pt>
                <c:pt idx="1443">
                  <c:v>184.8914019509424</c:v>
                </c:pt>
                <c:pt idx="1444">
                  <c:v>184.91986900447611</c:v>
                </c:pt>
                <c:pt idx="1445">
                  <c:v>184.9514233455098</c:v>
                </c:pt>
                <c:pt idx="1446">
                  <c:v>184.9719728489201</c:v>
                </c:pt>
                <c:pt idx="1447">
                  <c:v>184.9866216277924</c:v>
                </c:pt>
                <c:pt idx="1448">
                  <c:v>184.99534148813481</c:v>
                </c:pt>
                <c:pt idx="1449">
                  <c:v>184.99967273727131</c:v>
                </c:pt>
                <c:pt idx="1450">
                  <c:v>184.99757193947741</c:v>
                </c:pt>
                <c:pt idx="1451">
                  <c:v>184.9894323707538</c:v>
                </c:pt>
                <c:pt idx="1452">
                  <c:v>184.979114992402</c:v>
                </c:pt>
                <c:pt idx="1453">
                  <c:v>184.95877703270531</c:v>
                </c:pt>
                <c:pt idx="1454">
                  <c:v>184.92960314332561</c:v>
                </c:pt>
                <c:pt idx="1455">
                  <c:v>184.90496995961669</c:v>
                </c:pt>
                <c:pt idx="1456">
                  <c:v>184.87007931313849</c:v>
                </c:pt>
                <c:pt idx="1457">
                  <c:v>184.83523137591541</c:v>
                </c:pt>
                <c:pt idx="1458">
                  <c:v>184.78118798864719</c:v>
                </c:pt>
                <c:pt idx="1459">
                  <c:v>184.74150878375639</c:v>
                </c:pt>
                <c:pt idx="1460">
                  <c:v>184.69579548156321</c:v>
                </c:pt>
                <c:pt idx="1461">
                  <c:v>184.64733219347161</c:v>
                </c:pt>
                <c:pt idx="1462">
                  <c:v>184.58511220053481</c:v>
                </c:pt>
                <c:pt idx="1463">
                  <c:v>184.5137022606788</c:v>
                </c:pt>
                <c:pt idx="1464">
                  <c:v>184.45440684183521</c:v>
                </c:pt>
                <c:pt idx="1465">
                  <c:v>184.36641660806291</c:v>
                </c:pt>
                <c:pt idx="1466">
                  <c:v>184.28270064302569</c:v>
                </c:pt>
                <c:pt idx="1467">
                  <c:v>184.19118711714901</c:v>
                </c:pt>
                <c:pt idx="1468">
                  <c:v>184.09476245371329</c:v>
                </c:pt>
                <c:pt idx="1469">
                  <c:v>184.00547255563839</c:v>
                </c:pt>
                <c:pt idx="1470">
                  <c:v>183.90518947644409</c:v>
                </c:pt>
                <c:pt idx="1471">
                  <c:v>183.78979799847531</c:v>
                </c:pt>
                <c:pt idx="1472">
                  <c:v>183.69139302935719</c:v>
                </c:pt>
                <c:pt idx="1473">
                  <c:v>183.57661915940079</c:v>
                </c:pt>
                <c:pt idx="1474">
                  <c:v>183.47539486837249</c:v>
                </c:pt>
                <c:pt idx="1475">
                  <c:v>183.34611900904389</c:v>
                </c:pt>
                <c:pt idx="1476">
                  <c:v>183.19653775145611</c:v>
                </c:pt>
                <c:pt idx="1477">
                  <c:v>183.08680368107389</c:v>
                </c:pt>
                <c:pt idx="1478">
                  <c:v>182.9410697816356</c:v>
                </c:pt>
                <c:pt idx="1479">
                  <c:v>182.79152332401509</c:v>
                </c:pt>
                <c:pt idx="1480">
                  <c:v>182.65591463323361</c:v>
                </c:pt>
                <c:pt idx="1481">
                  <c:v>182.46552044746491</c:v>
                </c:pt>
                <c:pt idx="1482">
                  <c:v>182.3308409365163</c:v>
                </c:pt>
                <c:pt idx="1483">
                  <c:v>182.17071985145861</c:v>
                </c:pt>
                <c:pt idx="1484">
                  <c:v>182.01490855080829</c:v>
                </c:pt>
                <c:pt idx="1485">
                  <c:v>181.83387473057971</c:v>
                </c:pt>
                <c:pt idx="1486">
                  <c:v>181.6508637799877</c:v>
                </c:pt>
                <c:pt idx="1487">
                  <c:v>181.4876336215234</c:v>
                </c:pt>
                <c:pt idx="1488">
                  <c:v>181.3034315124786</c:v>
                </c:pt>
                <c:pt idx="1489">
                  <c:v>181.09921141007419</c:v>
                </c:pt>
                <c:pt idx="1490">
                  <c:v>180.89634944884739</c:v>
                </c:pt>
                <c:pt idx="1491">
                  <c:v>180.7267007724316</c:v>
                </c:pt>
                <c:pt idx="1492">
                  <c:v>180.45799492831199</c:v>
                </c:pt>
                <c:pt idx="1493">
                  <c:v>180.22331970960019</c:v>
                </c:pt>
                <c:pt idx="1494">
                  <c:v>180.00342383560101</c:v>
                </c:pt>
                <c:pt idx="1495">
                  <c:v>179.76829933300979</c:v>
                </c:pt>
                <c:pt idx="1496">
                  <c:v>179.54950729932969</c:v>
                </c:pt>
                <c:pt idx="1497">
                  <c:v>179.33996499019881</c:v>
                </c:pt>
                <c:pt idx="1498">
                  <c:v>179.10667019006641</c:v>
                </c:pt>
                <c:pt idx="1499">
                  <c:v>178.91668399614241</c:v>
                </c:pt>
                <c:pt idx="1500">
                  <c:v>178.6538586780014</c:v>
                </c:pt>
                <c:pt idx="1501">
                  <c:v>178.40105204287229</c:v>
                </c:pt>
                <c:pt idx="1502">
                  <c:v>178.19637891149699</c:v>
                </c:pt>
                <c:pt idx="1503">
                  <c:v>177.93823028983019</c:v>
                </c:pt>
                <c:pt idx="1504">
                  <c:v>177.7172188885632</c:v>
                </c:pt>
                <c:pt idx="1505">
                  <c:v>177.4540678807314</c:v>
                </c:pt>
                <c:pt idx="1506">
                  <c:v>177.17103388075259</c:v>
                </c:pt>
                <c:pt idx="1507">
                  <c:v>176.90053800065721</c:v>
                </c:pt>
                <c:pt idx="1508">
                  <c:v>176.6556549696738</c:v>
                </c:pt>
                <c:pt idx="1509">
                  <c:v>176.37037027369561</c:v>
                </c:pt>
                <c:pt idx="1510">
                  <c:v>176.08942314029531</c:v>
                </c:pt>
                <c:pt idx="1511">
                  <c:v>175.79392152886871</c:v>
                </c:pt>
                <c:pt idx="1512">
                  <c:v>175.54220625450569</c:v>
                </c:pt>
                <c:pt idx="1513">
                  <c:v>175.2403584511116</c:v>
                </c:pt>
                <c:pt idx="1514">
                  <c:v>174.9481050555523</c:v>
                </c:pt>
                <c:pt idx="1515">
                  <c:v>174.63106543270371</c:v>
                </c:pt>
                <c:pt idx="1516">
                  <c:v>174.3695832076406</c:v>
                </c:pt>
                <c:pt idx="1517">
                  <c:v>173.99201905545951</c:v>
                </c:pt>
                <c:pt idx="1518">
                  <c:v>173.73589370567191</c:v>
                </c:pt>
                <c:pt idx="1519">
                  <c:v>173.41967424690921</c:v>
                </c:pt>
                <c:pt idx="1520">
                  <c:v>173.10704613436209</c:v>
                </c:pt>
                <c:pt idx="1521">
                  <c:v>172.82357537357629</c:v>
                </c:pt>
                <c:pt idx="1522">
                  <c:v>172.49256667008791</c:v>
                </c:pt>
                <c:pt idx="1523">
                  <c:v>172.1542102799626</c:v>
                </c:pt>
                <c:pt idx="1524">
                  <c:v>171.8296739338995</c:v>
                </c:pt>
                <c:pt idx="1525">
                  <c:v>171.45043694849099</c:v>
                </c:pt>
                <c:pt idx="1526">
                  <c:v>171.1851158178425</c:v>
                </c:pt>
                <c:pt idx="1527">
                  <c:v>170.8261830027341</c:v>
                </c:pt>
                <c:pt idx="1528">
                  <c:v>170.53745952122091</c:v>
                </c:pt>
                <c:pt idx="1529">
                  <c:v>170.13590877526929</c:v>
                </c:pt>
                <c:pt idx="1530">
                  <c:v>169.8515399583867</c:v>
                </c:pt>
                <c:pt idx="1531">
                  <c:v>169.5781620805428</c:v>
                </c:pt>
                <c:pt idx="1532">
                  <c:v>169.18295013725231</c:v>
                </c:pt>
                <c:pt idx="1533">
                  <c:v>168.83888434658391</c:v>
                </c:pt>
                <c:pt idx="1534">
                  <c:v>168.4521145881144</c:v>
                </c:pt>
                <c:pt idx="1535">
                  <c:v>168.11307804053129</c:v>
                </c:pt>
                <c:pt idx="1536">
                  <c:v>167.77358220059341</c:v>
                </c:pt>
                <c:pt idx="1537">
                  <c:v>167.41087326988159</c:v>
                </c:pt>
                <c:pt idx="1538">
                  <c:v>167.0428758730632</c:v>
                </c:pt>
                <c:pt idx="1539">
                  <c:v>166.72176608316721</c:v>
                </c:pt>
                <c:pt idx="1540">
                  <c:v>166.37435721490621</c:v>
                </c:pt>
                <c:pt idx="1541">
                  <c:v>166.07655837574271</c:v>
                </c:pt>
                <c:pt idx="1542">
                  <c:v>165.7080525258088</c:v>
                </c:pt>
                <c:pt idx="1543">
                  <c:v>165.2877711531977</c:v>
                </c:pt>
                <c:pt idx="1544">
                  <c:v>164.8536135896079</c:v>
                </c:pt>
                <c:pt idx="1545">
                  <c:v>164.40831926693579</c:v>
                </c:pt>
                <c:pt idx="1546">
                  <c:v>164.10258602262201</c:v>
                </c:pt>
                <c:pt idx="1547">
                  <c:v>163.80079972423249</c:v>
                </c:pt>
                <c:pt idx="1548">
                  <c:v>163.37087624398529</c:v>
                </c:pt>
                <c:pt idx="1549">
                  <c:v>162.99634458957891</c:v>
                </c:pt>
                <c:pt idx="1550">
                  <c:v>162.59925114642991</c:v>
                </c:pt>
                <c:pt idx="1551">
                  <c:v>162.20346447112311</c:v>
                </c:pt>
                <c:pt idx="1552">
                  <c:v>161.84814603836139</c:v>
                </c:pt>
                <c:pt idx="1553">
                  <c:v>161.3708690351113</c:v>
                </c:pt>
                <c:pt idx="1554">
                  <c:v>160.96419251543711</c:v>
                </c:pt>
                <c:pt idx="1555">
                  <c:v>160.6499549414952</c:v>
                </c:pt>
                <c:pt idx="1556">
                  <c:v>160.3077705451901</c:v>
                </c:pt>
                <c:pt idx="1557">
                  <c:v>159.8338782733552</c:v>
                </c:pt>
                <c:pt idx="1558">
                  <c:v>159.37856837279139</c:v>
                </c:pt>
                <c:pt idx="1559">
                  <c:v>159.00461207871439</c:v>
                </c:pt>
                <c:pt idx="1560">
                  <c:v>158.65383983852519</c:v>
                </c:pt>
                <c:pt idx="1561">
                  <c:v>158.2687725281539</c:v>
                </c:pt>
                <c:pt idx="1562">
                  <c:v>157.95937764545249</c:v>
                </c:pt>
                <c:pt idx="1563">
                  <c:v>157.56813288295439</c:v>
                </c:pt>
                <c:pt idx="1564">
                  <c:v>157.16056520881841</c:v>
                </c:pt>
                <c:pt idx="1565">
                  <c:v>156.809376068261</c:v>
                </c:pt>
                <c:pt idx="1566">
                  <c:v>156.40226786735829</c:v>
                </c:pt>
                <c:pt idx="1567">
                  <c:v>156.08330539487</c:v>
                </c:pt>
                <c:pt idx="1568">
                  <c:v>155.76508658146059</c:v>
                </c:pt>
                <c:pt idx="1569">
                  <c:v>155.34887614237681</c:v>
                </c:pt>
                <c:pt idx="1570">
                  <c:v>154.99442508840889</c:v>
                </c:pt>
                <c:pt idx="1571">
                  <c:v>154.5110929813537</c:v>
                </c:pt>
                <c:pt idx="1572">
                  <c:v>153.98527729144561</c:v>
                </c:pt>
                <c:pt idx="1573">
                  <c:v>153.6701981350476</c:v>
                </c:pt>
                <c:pt idx="1574">
                  <c:v>153.2590617954983</c:v>
                </c:pt>
                <c:pt idx="1575">
                  <c:v>152.94090646771619</c:v>
                </c:pt>
                <c:pt idx="1576">
                  <c:v>152.48007017183701</c:v>
                </c:pt>
                <c:pt idx="1577">
                  <c:v>152.00649124322581</c:v>
                </c:pt>
                <c:pt idx="1578">
                  <c:v>151.6909910063255</c:v>
                </c:pt>
                <c:pt idx="1579">
                  <c:v>151.279336585365</c:v>
                </c:pt>
                <c:pt idx="1580">
                  <c:v>150.92707404303209</c:v>
                </c:pt>
                <c:pt idx="1581">
                  <c:v>150.54419576853479</c:v>
                </c:pt>
                <c:pt idx="1582">
                  <c:v>150.1411006246517</c:v>
                </c:pt>
                <c:pt idx="1583">
                  <c:v>149.82744169176101</c:v>
                </c:pt>
                <c:pt idx="1584">
                  <c:v>149.39699594831171</c:v>
                </c:pt>
                <c:pt idx="1585">
                  <c:v>149.00809926622031</c:v>
                </c:pt>
                <c:pt idx="1586">
                  <c:v>148.69463476113091</c:v>
                </c:pt>
                <c:pt idx="1587">
                  <c:v>148.35411882669149</c:v>
                </c:pt>
                <c:pt idx="1588">
                  <c:v>147.89127983134159</c:v>
                </c:pt>
                <c:pt idx="1589">
                  <c:v>147.57736538728261</c:v>
                </c:pt>
                <c:pt idx="1590">
                  <c:v>147.18250733743511</c:v>
                </c:pt>
                <c:pt idx="1591">
                  <c:v>146.76468076682269</c:v>
                </c:pt>
                <c:pt idx="1592">
                  <c:v>146.39353545966051</c:v>
                </c:pt>
                <c:pt idx="1593">
                  <c:v>146.0633000849401</c:v>
                </c:pt>
                <c:pt idx="1594">
                  <c:v>145.72797856509109</c:v>
                </c:pt>
                <c:pt idx="1595">
                  <c:v>145.27302669480241</c:v>
                </c:pt>
                <c:pt idx="1596">
                  <c:v>144.97549429888369</c:v>
                </c:pt>
                <c:pt idx="1597">
                  <c:v>144.6710211168955</c:v>
                </c:pt>
                <c:pt idx="1598">
                  <c:v>144.34632330390039</c:v>
                </c:pt>
                <c:pt idx="1599">
                  <c:v>143.96948429983709</c:v>
                </c:pt>
                <c:pt idx="1600">
                  <c:v>143.59692651298329</c:v>
                </c:pt>
                <c:pt idx="1601">
                  <c:v>143.29545715834379</c:v>
                </c:pt>
                <c:pt idx="1602">
                  <c:v>142.87105088435791</c:v>
                </c:pt>
                <c:pt idx="1603">
                  <c:v>142.4550533236052</c:v>
                </c:pt>
                <c:pt idx="1604">
                  <c:v>142.16492536034849</c:v>
                </c:pt>
                <c:pt idx="1605">
                  <c:v>141.794562537335</c:v>
                </c:pt>
                <c:pt idx="1606">
                  <c:v>141.47081500759731</c:v>
                </c:pt>
                <c:pt idx="1607">
                  <c:v>141.12539275692041</c:v>
                </c:pt>
                <c:pt idx="1608">
                  <c:v>140.76354322904021</c:v>
                </c:pt>
                <c:pt idx="1609">
                  <c:v>140.4795168077363</c:v>
                </c:pt>
                <c:pt idx="1610">
                  <c:v>140.20188532280321</c:v>
                </c:pt>
                <c:pt idx="1611">
                  <c:v>139.8589528902279</c:v>
                </c:pt>
                <c:pt idx="1612">
                  <c:v>139.54668432112351</c:v>
                </c:pt>
                <c:pt idx="1613">
                  <c:v>139.20754127995389</c:v>
                </c:pt>
                <c:pt idx="1614">
                  <c:v>138.8696126684095</c:v>
                </c:pt>
                <c:pt idx="1615">
                  <c:v>138.59420803108409</c:v>
                </c:pt>
                <c:pt idx="1616">
                  <c:v>138.30963000005821</c:v>
                </c:pt>
                <c:pt idx="1617">
                  <c:v>137.8997972062084</c:v>
                </c:pt>
                <c:pt idx="1618">
                  <c:v>137.63855405948499</c:v>
                </c:pt>
                <c:pt idx="1619">
                  <c:v>137.3832179360179</c:v>
                </c:pt>
                <c:pt idx="1620">
                  <c:v>136.96390325495551</c:v>
                </c:pt>
                <c:pt idx="1621">
                  <c:v>136.55076791897801</c:v>
                </c:pt>
                <c:pt idx="1622">
                  <c:v>136.23997525944989</c:v>
                </c:pt>
                <c:pt idx="1623">
                  <c:v>135.97559563816671</c:v>
                </c:pt>
                <c:pt idx="1624">
                  <c:v>135.67471599641249</c:v>
                </c:pt>
                <c:pt idx="1625">
                  <c:v>135.3976337428746</c:v>
                </c:pt>
                <c:pt idx="1626">
                  <c:v>135.09709328393961</c:v>
                </c:pt>
                <c:pt idx="1627">
                  <c:v>134.78997470530859</c:v>
                </c:pt>
                <c:pt idx="1628">
                  <c:v>134.55218085238641</c:v>
                </c:pt>
                <c:pt idx="1629">
                  <c:v>134.17691267796749</c:v>
                </c:pt>
                <c:pt idx="1630">
                  <c:v>133.87029619387579</c:v>
                </c:pt>
                <c:pt idx="1631">
                  <c:v>133.5881588958529</c:v>
                </c:pt>
                <c:pt idx="1632">
                  <c:v>133.37023064948841</c:v>
                </c:pt>
                <c:pt idx="1633">
                  <c:v>133.11589170824939</c:v>
                </c:pt>
                <c:pt idx="1634">
                  <c:v>132.86532962371339</c:v>
                </c:pt>
                <c:pt idx="1635">
                  <c:v>132.60165785545831</c:v>
                </c:pt>
                <c:pt idx="1636">
                  <c:v>132.3633626637492</c:v>
                </c:pt>
                <c:pt idx="1637">
                  <c:v>132.0836905305363</c:v>
                </c:pt>
                <c:pt idx="1638">
                  <c:v>131.78285813618481</c:v>
                </c:pt>
                <c:pt idx="1639">
                  <c:v>131.5748276957039</c:v>
                </c:pt>
                <c:pt idx="1640">
                  <c:v>131.37593231132939</c:v>
                </c:pt>
                <c:pt idx="1641">
                  <c:v>131.10581761186921</c:v>
                </c:pt>
                <c:pt idx="1642">
                  <c:v>130.81945170119531</c:v>
                </c:pt>
                <c:pt idx="1643">
                  <c:v>130.61585864112811</c:v>
                </c:pt>
                <c:pt idx="1644">
                  <c:v>130.38636874777799</c:v>
                </c:pt>
                <c:pt idx="1645">
                  <c:v>130.1425921051875</c:v>
                </c:pt>
                <c:pt idx="1646">
                  <c:v>129.91473836908531</c:v>
                </c:pt>
                <c:pt idx="1647">
                  <c:v>129.74370998464781</c:v>
                </c:pt>
                <c:pt idx="1648">
                  <c:v>129.53070044299039</c:v>
                </c:pt>
                <c:pt idx="1649">
                  <c:v>129.34674906489519</c:v>
                </c:pt>
                <c:pt idx="1650">
                  <c:v>129.13682712429579</c:v>
                </c:pt>
                <c:pt idx="1651">
                  <c:v>128.93256392122339</c:v>
                </c:pt>
                <c:pt idx="1652">
                  <c:v>128.7284584181665</c:v>
                </c:pt>
                <c:pt idx="1653">
                  <c:v>128.56470664264401</c:v>
                </c:pt>
                <c:pt idx="1654">
                  <c:v>128.37975633972471</c:v>
                </c:pt>
                <c:pt idx="1655">
                  <c:v>128.19109840563499</c:v>
                </c:pt>
                <c:pt idx="1656">
                  <c:v>128.01403609605609</c:v>
                </c:pt>
                <c:pt idx="1657">
                  <c:v>127.85786158891371</c:v>
                </c:pt>
                <c:pt idx="1658">
                  <c:v>127.65586707604579</c:v>
                </c:pt>
                <c:pt idx="1659">
                  <c:v>127.5244863250155</c:v>
                </c:pt>
                <c:pt idx="1660">
                  <c:v>127.36054219296599</c:v>
                </c:pt>
                <c:pt idx="1661">
                  <c:v>127.22900467774529</c:v>
                </c:pt>
                <c:pt idx="1662">
                  <c:v>127.08136127751369</c:v>
                </c:pt>
                <c:pt idx="1663">
                  <c:v>126.9676588694962</c:v>
                </c:pt>
                <c:pt idx="1664">
                  <c:v>126.8185662816183</c:v>
                </c:pt>
                <c:pt idx="1665">
                  <c:v>126.6757825549883</c:v>
                </c:pt>
                <c:pt idx="1666">
                  <c:v>126.5417666529459</c:v>
                </c:pt>
                <c:pt idx="1667">
                  <c:v>126.4182324225484</c:v>
                </c:pt>
                <c:pt idx="1668">
                  <c:v>126.3121379913202</c:v>
                </c:pt>
                <c:pt idx="1669">
                  <c:v>126.1960120072259</c:v>
                </c:pt>
                <c:pt idx="1670">
                  <c:v>126.08676117722381</c:v>
                </c:pt>
                <c:pt idx="1671">
                  <c:v>126.0007421862213</c:v>
                </c:pt>
                <c:pt idx="1672">
                  <c:v>125.8889874197084</c:v>
                </c:pt>
                <c:pt idx="1673">
                  <c:v>125.7757537151639</c:v>
                </c:pt>
                <c:pt idx="1674">
                  <c:v>125.6682544970013</c:v>
                </c:pt>
                <c:pt idx="1675">
                  <c:v>125.5965595765657</c:v>
                </c:pt>
                <c:pt idx="1676">
                  <c:v>125.51677910187711</c:v>
                </c:pt>
                <c:pt idx="1677">
                  <c:v>125.4457491663549</c:v>
                </c:pt>
                <c:pt idx="1678">
                  <c:v>125.3856373664503</c:v>
                </c:pt>
                <c:pt idx="1679">
                  <c:v>125.3255178308865</c:v>
                </c:pt>
                <c:pt idx="1680">
                  <c:v>125.2691535601373</c:v>
                </c:pt>
                <c:pt idx="1681">
                  <c:v>125.2152219483672</c:v>
                </c:pt>
                <c:pt idx="1682">
                  <c:v>125.1714712494289</c:v>
                </c:pt>
                <c:pt idx="1683">
                  <c:v>125.127300015176</c:v>
                </c:pt>
                <c:pt idx="1684">
                  <c:v>125.09941287233811</c:v>
                </c:pt>
                <c:pt idx="1685">
                  <c:v>125.069174305575</c:v>
                </c:pt>
                <c:pt idx="1686">
                  <c:v>125.0473654741301</c:v>
                </c:pt>
                <c:pt idx="1687">
                  <c:v>125.02770976767449</c:v>
                </c:pt>
                <c:pt idx="1688">
                  <c:v>125.0126265216097</c:v>
                </c:pt>
                <c:pt idx="1689">
                  <c:v>125.0036155973971</c:v>
                </c:pt>
                <c:pt idx="1690">
                  <c:v>125.0001635680448</c:v>
                </c:pt>
                <c:pt idx="1691">
                  <c:v>125.00234033000289</c:v>
                </c:pt>
                <c:pt idx="1692">
                  <c:v>125.0082124105039</c:v>
                </c:pt>
                <c:pt idx="1693">
                  <c:v>125.020312199817</c:v>
                </c:pt>
                <c:pt idx="1694">
                  <c:v>125.0351252939226</c:v>
                </c:pt>
                <c:pt idx="1695">
                  <c:v>125.0580582244072</c:v>
                </c:pt>
                <c:pt idx="1696">
                  <c:v>125.08537117303921</c:v>
                </c:pt>
                <c:pt idx="1697">
                  <c:v>125.11202221820101</c:v>
                </c:pt>
                <c:pt idx="1698">
                  <c:v>125.1608075591019</c:v>
                </c:pt>
                <c:pt idx="1699">
                  <c:v>125.2108345033428</c:v>
                </c:pt>
                <c:pt idx="1700">
                  <c:v>125.2597223314251</c:v>
                </c:pt>
                <c:pt idx="1701">
                  <c:v>125.3166925265463</c:v>
                </c:pt>
                <c:pt idx="1702">
                  <c:v>125.3766675489413</c:v>
                </c:pt>
                <c:pt idx="1703">
                  <c:v>125.4502196115394</c:v>
                </c:pt>
                <c:pt idx="1704">
                  <c:v>125.5247438834481</c:v>
                </c:pt>
                <c:pt idx="1705">
                  <c:v>125.6266250327768</c:v>
                </c:pt>
                <c:pt idx="1706">
                  <c:v>125.6943423700087</c:v>
                </c:pt>
                <c:pt idx="1707">
                  <c:v>125.7821855878196</c:v>
                </c:pt>
                <c:pt idx="1708">
                  <c:v>125.8641146125634</c:v>
                </c:pt>
                <c:pt idx="1709">
                  <c:v>125.9586876058957</c:v>
                </c:pt>
                <c:pt idx="1710">
                  <c:v>126.0427259718787</c:v>
                </c:pt>
                <c:pt idx="1711">
                  <c:v>126.17410968888851</c:v>
                </c:pt>
                <c:pt idx="1712">
                  <c:v>126.269010022833</c:v>
                </c:pt>
                <c:pt idx="1713">
                  <c:v>126.36102680435791</c:v>
                </c:pt>
                <c:pt idx="1714">
                  <c:v>126.4576488131521</c:v>
                </c:pt>
                <c:pt idx="1715">
                  <c:v>126.5975884184796</c:v>
                </c:pt>
                <c:pt idx="1716">
                  <c:v>126.72711436964551</c:v>
                </c:pt>
                <c:pt idx="1717">
                  <c:v>126.86674217123741</c:v>
                </c:pt>
                <c:pt idx="1718">
                  <c:v>127.011673835748</c:v>
                </c:pt>
                <c:pt idx="1719">
                  <c:v>127.146098798989</c:v>
                </c:pt>
                <c:pt idx="1720">
                  <c:v>127.2902637325916</c:v>
                </c:pt>
                <c:pt idx="1721">
                  <c:v>127.45171685443761</c:v>
                </c:pt>
                <c:pt idx="1722">
                  <c:v>127.61434557504811</c:v>
                </c:pt>
                <c:pt idx="1723">
                  <c:v>127.76378954856941</c:v>
                </c:pt>
                <c:pt idx="1724">
                  <c:v>127.93075457818971</c:v>
                </c:pt>
                <c:pt idx="1725">
                  <c:v>128.11443423293659</c:v>
                </c:pt>
                <c:pt idx="1726">
                  <c:v>128.28627720571581</c:v>
                </c:pt>
                <c:pt idx="1727">
                  <c:v>128.49067508188531</c:v>
                </c:pt>
                <c:pt idx="1728">
                  <c:v>128.64368322832919</c:v>
                </c:pt>
                <c:pt idx="1729">
                  <c:v>128.84427463257239</c:v>
                </c:pt>
                <c:pt idx="1730">
                  <c:v>129.01204734335101</c:v>
                </c:pt>
                <c:pt idx="1731">
                  <c:v>129.26555631536741</c:v>
                </c:pt>
                <c:pt idx="1732">
                  <c:v>129.4973264945219</c:v>
                </c:pt>
                <c:pt idx="1733">
                  <c:v>129.70632452079121</c:v>
                </c:pt>
                <c:pt idx="1734">
                  <c:v>129.93253844910561</c:v>
                </c:pt>
                <c:pt idx="1735">
                  <c:v>130.1088971438715</c:v>
                </c:pt>
                <c:pt idx="1736">
                  <c:v>130.28417676144369</c:v>
                </c:pt>
                <c:pt idx="1737">
                  <c:v>130.46856773043291</c:v>
                </c:pt>
                <c:pt idx="1738">
                  <c:v>130.65146762985589</c:v>
                </c:pt>
                <c:pt idx="1739">
                  <c:v>130.9569165734986</c:v>
                </c:pt>
                <c:pt idx="1740">
                  <c:v>131.20605170422181</c:v>
                </c:pt>
                <c:pt idx="1741">
                  <c:v>131.4025514740965</c:v>
                </c:pt>
                <c:pt idx="1742">
                  <c:v>131.62022485368561</c:v>
                </c:pt>
                <c:pt idx="1743">
                  <c:v>131.92071848935609</c:v>
                </c:pt>
                <c:pt idx="1744">
                  <c:v>132.12941865503501</c:v>
                </c:pt>
                <c:pt idx="1745">
                  <c:v>132.38568187899051</c:v>
                </c:pt>
                <c:pt idx="1746">
                  <c:v>132.68959328341299</c:v>
                </c:pt>
                <c:pt idx="1747">
                  <c:v>132.90374646613881</c:v>
                </c:pt>
                <c:pt idx="1748">
                  <c:v>133.184947676181</c:v>
                </c:pt>
                <c:pt idx="1749">
                  <c:v>133.46936310118451</c:v>
                </c:pt>
                <c:pt idx="1750">
                  <c:v>133.70931153378129</c:v>
                </c:pt>
                <c:pt idx="1751">
                  <c:v>133.9877139327738</c:v>
                </c:pt>
                <c:pt idx="1752">
                  <c:v>134.28385239916361</c:v>
                </c:pt>
                <c:pt idx="1753">
                  <c:v>134.53211226905509</c:v>
                </c:pt>
                <c:pt idx="1754">
                  <c:v>134.9139920646781</c:v>
                </c:pt>
                <c:pt idx="1755">
                  <c:v>135.21164992613569</c:v>
                </c:pt>
                <c:pt idx="1756">
                  <c:v>135.45938480660189</c:v>
                </c:pt>
                <c:pt idx="1757">
                  <c:v>135.7611799859998</c:v>
                </c:pt>
                <c:pt idx="1758">
                  <c:v>136.036271158331</c:v>
                </c:pt>
                <c:pt idx="1759">
                  <c:v>136.34197317201779</c:v>
                </c:pt>
                <c:pt idx="1760">
                  <c:v>136.6657557795227</c:v>
                </c:pt>
                <c:pt idx="1761">
                  <c:v>136.978549759391</c:v>
                </c:pt>
                <c:pt idx="1762">
                  <c:v>137.26962897058539</c:v>
                </c:pt>
                <c:pt idx="1763">
                  <c:v>137.59940965507769</c:v>
                </c:pt>
                <c:pt idx="1764">
                  <c:v>137.85965208684399</c:v>
                </c:pt>
                <c:pt idx="1765">
                  <c:v>138.1892915144299</c:v>
                </c:pt>
                <c:pt idx="1766">
                  <c:v>138.45723374541731</c:v>
                </c:pt>
                <c:pt idx="1767">
                  <c:v>138.72867024036839</c:v>
                </c:pt>
                <c:pt idx="1768">
                  <c:v>139.00626796212291</c:v>
                </c:pt>
                <c:pt idx="1769">
                  <c:v>139.42012167772791</c:v>
                </c:pt>
                <c:pt idx="1770">
                  <c:v>139.70128189921351</c:v>
                </c:pt>
                <c:pt idx="1771">
                  <c:v>139.98576470053021</c:v>
                </c:pt>
                <c:pt idx="1772">
                  <c:v>140.37284058574289</c:v>
                </c:pt>
                <c:pt idx="1773">
                  <c:v>140.78326302610679</c:v>
                </c:pt>
                <c:pt idx="1774">
                  <c:v>141.0882130052581</c:v>
                </c:pt>
                <c:pt idx="1775">
                  <c:v>141.43606588200731</c:v>
                </c:pt>
                <c:pt idx="1776">
                  <c:v>141.83083684962321</c:v>
                </c:pt>
                <c:pt idx="1777">
                  <c:v>142.20259320794949</c:v>
                </c:pt>
                <c:pt idx="1778">
                  <c:v>142.59301581014191</c:v>
                </c:pt>
                <c:pt idx="1779">
                  <c:v>142.96125681465179</c:v>
                </c:pt>
                <c:pt idx="1780">
                  <c:v>143.34679319221689</c:v>
                </c:pt>
                <c:pt idx="1781">
                  <c:v>143.66096355508759</c:v>
                </c:pt>
                <c:pt idx="1782">
                  <c:v>144.02934782564901</c:v>
                </c:pt>
                <c:pt idx="1783">
                  <c:v>144.41820360233379</c:v>
                </c:pt>
                <c:pt idx="1784">
                  <c:v>144.7122351791642</c:v>
                </c:pt>
                <c:pt idx="1785">
                  <c:v>145.02911304357329</c:v>
                </c:pt>
                <c:pt idx="1786">
                  <c:v>145.40111489336871</c:v>
                </c:pt>
                <c:pt idx="1787">
                  <c:v>145.7214986251644</c:v>
                </c:pt>
                <c:pt idx="1788">
                  <c:v>146.18996643560661</c:v>
                </c:pt>
                <c:pt idx="1789">
                  <c:v>146.50359628482951</c:v>
                </c:pt>
                <c:pt idx="1790">
                  <c:v>146.81483701051289</c:v>
                </c:pt>
                <c:pt idx="1791">
                  <c:v>147.1219147967783</c:v>
                </c:pt>
                <c:pt idx="1792">
                  <c:v>147.50597717246731</c:v>
                </c:pt>
                <c:pt idx="1793">
                  <c:v>147.90778407416639</c:v>
                </c:pt>
                <c:pt idx="1794">
                  <c:v>148.32138775544229</c:v>
                </c:pt>
                <c:pt idx="1795">
                  <c:v>148.6295101050558</c:v>
                </c:pt>
                <c:pt idx="1796">
                  <c:v>149.04088068148249</c:v>
                </c:pt>
                <c:pt idx="1797">
                  <c:v>149.44028744679949</c:v>
                </c:pt>
                <c:pt idx="1798">
                  <c:v>149.77603102401491</c:v>
                </c:pt>
                <c:pt idx="1799">
                  <c:v>150.20918457347901</c:v>
                </c:pt>
                <c:pt idx="1800">
                  <c:v>150.59684178716881</c:v>
                </c:pt>
                <c:pt idx="1801">
                  <c:v>150.9906223374376</c:v>
                </c:pt>
                <c:pt idx="1802">
                  <c:v>151.41911792157299</c:v>
                </c:pt>
                <c:pt idx="1803">
                  <c:v>151.75687709463611</c:v>
                </c:pt>
                <c:pt idx="1804">
                  <c:v>152.25139887171159</c:v>
                </c:pt>
                <c:pt idx="1805">
                  <c:v>152.67472171185361</c:v>
                </c:pt>
                <c:pt idx="1806">
                  <c:v>152.99241129585391</c:v>
                </c:pt>
                <c:pt idx="1807">
                  <c:v>153.50546623529709</c:v>
                </c:pt>
                <c:pt idx="1808">
                  <c:v>153.84273841142291</c:v>
                </c:pt>
                <c:pt idx="1809">
                  <c:v>154.3329059202799</c:v>
                </c:pt>
                <c:pt idx="1810">
                  <c:v>154.64957575072589</c:v>
                </c:pt>
                <c:pt idx="1811">
                  <c:v>155.0671880027366</c:v>
                </c:pt>
                <c:pt idx="1812">
                  <c:v>155.40713656224429</c:v>
                </c:pt>
                <c:pt idx="1813">
                  <c:v>155.90492710856989</c:v>
                </c:pt>
                <c:pt idx="1814">
                  <c:v>156.42267382123109</c:v>
                </c:pt>
                <c:pt idx="1815">
                  <c:v>156.74250773312241</c:v>
                </c:pt>
                <c:pt idx="1816">
                  <c:v>157.061775395956</c:v>
                </c:pt>
                <c:pt idx="1817">
                  <c:v>157.50656214361911</c:v>
                </c:pt>
                <c:pt idx="1818">
                  <c:v>157.99417056099071</c:v>
                </c:pt>
                <c:pt idx="1819">
                  <c:v>158.30909609358531</c:v>
                </c:pt>
                <c:pt idx="1820">
                  <c:v>158.62419865168411</c:v>
                </c:pt>
                <c:pt idx="1821">
                  <c:v>159.0585707050013</c:v>
                </c:pt>
                <c:pt idx="1822">
                  <c:v>159.4596973452883</c:v>
                </c:pt>
                <c:pt idx="1823">
                  <c:v>159.77094514858661</c:v>
                </c:pt>
                <c:pt idx="1824">
                  <c:v>160.17399921894281</c:v>
                </c:pt>
                <c:pt idx="1825">
                  <c:v>160.6866229601354</c:v>
                </c:pt>
                <c:pt idx="1826">
                  <c:v>161.03173104592409</c:v>
                </c:pt>
                <c:pt idx="1827">
                  <c:v>161.39523131105591</c:v>
                </c:pt>
                <c:pt idx="1828">
                  <c:v>161.7501513268725</c:v>
                </c:pt>
                <c:pt idx="1829">
                  <c:v>162.12575835872079</c:v>
                </c:pt>
                <c:pt idx="1830">
                  <c:v>162.43287922165109</c:v>
                </c:pt>
                <c:pt idx="1831">
                  <c:v>162.81748687747111</c:v>
                </c:pt>
                <c:pt idx="1832">
                  <c:v>163.16362641354169</c:v>
                </c:pt>
                <c:pt idx="1833">
                  <c:v>163.54539269827521</c:v>
                </c:pt>
                <c:pt idx="1834">
                  <c:v>163.9383115311291</c:v>
                </c:pt>
                <c:pt idx="1835">
                  <c:v>164.337014934759</c:v>
                </c:pt>
                <c:pt idx="1836">
                  <c:v>164.66831153284051</c:v>
                </c:pt>
                <c:pt idx="1837">
                  <c:v>165.1216605679069</c:v>
                </c:pt>
                <c:pt idx="1838">
                  <c:v>165.43194733851229</c:v>
                </c:pt>
                <c:pt idx="1839">
                  <c:v>165.79386635428659</c:v>
                </c:pt>
                <c:pt idx="1840">
                  <c:v>166.13416610326081</c:v>
                </c:pt>
                <c:pt idx="1841">
                  <c:v>166.49840327459489</c:v>
                </c:pt>
                <c:pt idx="1842">
                  <c:v>166.8805592424624</c:v>
                </c:pt>
                <c:pt idx="1843">
                  <c:v>167.2328209755957</c:v>
                </c:pt>
                <c:pt idx="1844">
                  <c:v>167.64096777546811</c:v>
                </c:pt>
                <c:pt idx="1845">
                  <c:v>167.92791616225799</c:v>
                </c:pt>
                <c:pt idx="1846">
                  <c:v>168.31086444477091</c:v>
                </c:pt>
                <c:pt idx="1847">
                  <c:v>168.62402072806111</c:v>
                </c:pt>
                <c:pt idx="1848">
                  <c:v>169.04448135234699</c:v>
                </c:pt>
                <c:pt idx="1849">
                  <c:v>169.33806242481239</c:v>
                </c:pt>
                <c:pt idx="1850">
                  <c:v>169.67417386378671</c:v>
                </c:pt>
                <c:pt idx="1851">
                  <c:v>169.99624472048839</c:v>
                </c:pt>
                <c:pt idx="1852">
                  <c:v>170.3217689716335</c:v>
                </c:pt>
                <c:pt idx="1853">
                  <c:v>170.605238662739</c:v>
                </c:pt>
                <c:pt idx="1854">
                  <c:v>170.89078813227999</c:v>
                </c:pt>
                <c:pt idx="1855">
                  <c:v>171.21865627425171</c:v>
                </c:pt>
                <c:pt idx="1856">
                  <c:v>171.56953953303679</c:v>
                </c:pt>
                <c:pt idx="1857">
                  <c:v>171.90085960635881</c:v>
                </c:pt>
                <c:pt idx="1858">
                  <c:v>172.2081678065318</c:v>
                </c:pt>
                <c:pt idx="1859">
                  <c:v>172.58638085394949</c:v>
                </c:pt>
                <c:pt idx="1860">
                  <c:v>172.87805334183429</c:v>
                </c:pt>
                <c:pt idx="1861">
                  <c:v>173.16897971541499</c:v>
                </c:pt>
                <c:pt idx="1862">
                  <c:v>173.44883812635899</c:v>
                </c:pt>
                <c:pt idx="1863">
                  <c:v>173.79861467543321</c:v>
                </c:pt>
                <c:pt idx="1864">
                  <c:v>174.16991777741291</c:v>
                </c:pt>
                <c:pt idx="1865">
                  <c:v>174.41562022261701</c:v>
                </c:pt>
                <c:pt idx="1866">
                  <c:v>174.72419822366439</c:v>
                </c:pt>
                <c:pt idx="1867">
                  <c:v>174.99821203679281</c:v>
                </c:pt>
                <c:pt idx="1868">
                  <c:v>175.35490352590679</c:v>
                </c:pt>
                <c:pt idx="1869">
                  <c:v>175.5860823591519</c:v>
                </c:pt>
                <c:pt idx="1870">
                  <c:v>175.9058030180922</c:v>
                </c:pt>
                <c:pt idx="1871">
                  <c:v>176.16603128998349</c:v>
                </c:pt>
                <c:pt idx="1872">
                  <c:v>176.48090848577161</c:v>
                </c:pt>
                <c:pt idx="1873">
                  <c:v>176.70419150751749</c:v>
                </c:pt>
                <c:pt idx="1874">
                  <c:v>176.98363765350621</c:v>
                </c:pt>
                <c:pt idx="1875">
                  <c:v>177.2216820221102</c:v>
                </c:pt>
                <c:pt idx="1876">
                  <c:v>177.53742892248599</c:v>
                </c:pt>
                <c:pt idx="1877">
                  <c:v>177.7695756834548</c:v>
                </c:pt>
                <c:pt idx="1878">
                  <c:v>178.01775420917591</c:v>
                </c:pt>
                <c:pt idx="1879">
                  <c:v>178.24599358985009</c:v>
                </c:pt>
                <c:pt idx="1880">
                  <c:v>178.48841792112651</c:v>
                </c:pt>
                <c:pt idx="1881">
                  <c:v>178.74345736021769</c:v>
                </c:pt>
                <c:pt idx="1882">
                  <c:v>178.95752208508901</c:v>
                </c:pt>
                <c:pt idx="1883">
                  <c:v>179.18434135951551</c:v>
                </c:pt>
                <c:pt idx="1884">
                  <c:v>179.37671111114639</c:v>
                </c:pt>
                <c:pt idx="1885">
                  <c:v>179.56759623072571</c:v>
                </c:pt>
                <c:pt idx="1886">
                  <c:v>179.8695876830339</c:v>
                </c:pt>
                <c:pt idx="1887">
                  <c:v>180.09440147368289</c:v>
                </c:pt>
                <c:pt idx="1888">
                  <c:v>180.27058673888871</c:v>
                </c:pt>
                <c:pt idx="1889">
                  <c:v>180.46225850406759</c:v>
                </c:pt>
                <c:pt idx="1890">
                  <c:v>180.63916400829399</c:v>
                </c:pt>
                <c:pt idx="1891">
                  <c:v>180.80142333703469</c:v>
                </c:pt>
                <c:pt idx="1892">
                  <c:v>180.96886710389771</c:v>
                </c:pt>
                <c:pt idx="1893">
                  <c:v>181.1846768791618</c:v>
                </c:pt>
                <c:pt idx="1894">
                  <c:v>181.37666613746251</c:v>
                </c:pt>
                <c:pt idx="1895">
                  <c:v>181.56794535134449</c:v>
                </c:pt>
                <c:pt idx="1896">
                  <c:v>181.71367712006739</c:v>
                </c:pt>
                <c:pt idx="1897">
                  <c:v>181.855964468011</c:v>
                </c:pt>
                <c:pt idx="1898">
                  <c:v>182.03871019664851</c:v>
                </c:pt>
                <c:pt idx="1899">
                  <c:v>182.22423209918111</c:v>
                </c:pt>
                <c:pt idx="1900">
                  <c:v>182.36466454795519</c:v>
                </c:pt>
                <c:pt idx="1901">
                  <c:v>182.56490021896511</c:v>
                </c:pt>
                <c:pt idx="1902">
                  <c:v>182.72175935362219</c:v>
                </c:pt>
                <c:pt idx="1903">
                  <c:v>182.84161338973291</c:v>
                </c:pt>
                <c:pt idx="1904">
                  <c:v>182.9671791257276</c:v>
                </c:pt>
                <c:pt idx="1905">
                  <c:v>183.106281568567</c:v>
                </c:pt>
                <c:pt idx="1906">
                  <c:v>183.21835535322461</c:v>
                </c:pt>
                <c:pt idx="1907">
                  <c:v>183.36471017119209</c:v>
                </c:pt>
                <c:pt idx="1908">
                  <c:v>183.5210802386058</c:v>
                </c:pt>
                <c:pt idx="1909">
                  <c:v>183.6552394940972</c:v>
                </c:pt>
                <c:pt idx="1910">
                  <c:v>183.77082544519681</c:v>
                </c:pt>
                <c:pt idx="1911">
                  <c:v>183.88716284988641</c:v>
                </c:pt>
                <c:pt idx="1912">
                  <c:v>183.9876817120994</c:v>
                </c:pt>
                <c:pt idx="1913">
                  <c:v>184.0801116422993</c:v>
                </c:pt>
                <c:pt idx="1914">
                  <c:v>184.17771447313001</c:v>
                </c:pt>
                <c:pt idx="1915">
                  <c:v>184.25014872164209</c:v>
                </c:pt>
                <c:pt idx="1916">
                  <c:v>184.33596723922989</c:v>
                </c:pt>
                <c:pt idx="1917">
                  <c:v>184.4046848393391</c:v>
                </c:pt>
                <c:pt idx="1918">
                  <c:v>184.48472768475989</c:v>
                </c:pt>
                <c:pt idx="1919">
                  <c:v>184.54455310111689</c:v>
                </c:pt>
                <c:pt idx="1920">
                  <c:v>184.62836761881741</c:v>
                </c:pt>
                <c:pt idx="1921">
                  <c:v>184.70444309713719</c:v>
                </c:pt>
                <c:pt idx="1922">
                  <c:v>184.76295599577159</c:v>
                </c:pt>
                <c:pt idx="1923">
                  <c:v>184.82113577016909</c:v>
                </c:pt>
                <c:pt idx="1924">
                  <c:v>184.85464400090501</c:v>
                </c:pt>
                <c:pt idx="1925">
                  <c:v>184.89037540861361</c:v>
                </c:pt>
                <c:pt idx="1926">
                  <c:v>184.91843470628771</c:v>
                </c:pt>
                <c:pt idx="1927">
                  <c:v>184.94530862162699</c:v>
                </c:pt>
                <c:pt idx="1928">
                  <c:v>184.9628136537707</c:v>
                </c:pt>
                <c:pt idx="1929">
                  <c:v>184.9797527302317</c:v>
                </c:pt>
                <c:pt idx="1930">
                  <c:v>184.9903691462016</c:v>
                </c:pt>
                <c:pt idx="1931">
                  <c:v>184.9966939681145</c:v>
                </c:pt>
                <c:pt idx="1932">
                  <c:v>184.99979965439471</c:v>
                </c:pt>
                <c:pt idx="1933">
                  <c:v>184.99773237922409</c:v>
                </c:pt>
                <c:pt idx="1934">
                  <c:v>184.99159719724119</c:v>
                </c:pt>
                <c:pt idx="1935">
                  <c:v>184.97962417391179</c:v>
                </c:pt>
                <c:pt idx="1936">
                  <c:v>184.9640556822936</c:v>
                </c:pt>
                <c:pt idx="1937">
                  <c:v>184.93668760851719</c:v>
                </c:pt>
                <c:pt idx="1938">
                  <c:v>184.90645061640561</c:v>
                </c:pt>
                <c:pt idx="1939">
                  <c:v>184.87965952976819</c:v>
                </c:pt>
                <c:pt idx="1940">
                  <c:v>184.8471148001405</c:v>
                </c:pt>
                <c:pt idx="1941">
                  <c:v>184.79315886860371</c:v>
                </c:pt>
                <c:pt idx="1942">
                  <c:v>184.7533931901452</c:v>
                </c:pt>
                <c:pt idx="1943">
                  <c:v>184.69690726001261</c:v>
                </c:pt>
                <c:pt idx="1944">
                  <c:v>184.64925291306301</c:v>
                </c:pt>
                <c:pt idx="1945">
                  <c:v>184.5848200539904</c:v>
                </c:pt>
                <c:pt idx="1946">
                  <c:v>184.51405987942439</c:v>
                </c:pt>
                <c:pt idx="1947">
                  <c:v>184.4409746159688</c:v>
                </c:pt>
                <c:pt idx="1948">
                  <c:v>184.35043792647099</c:v>
                </c:pt>
                <c:pt idx="1949">
                  <c:v>184.25666609582419</c:v>
                </c:pt>
                <c:pt idx="1950">
                  <c:v>184.16563647912801</c:v>
                </c:pt>
                <c:pt idx="1951">
                  <c:v>184.0646684031023</c:v>
                </c:pt>
                <c:pt idx="1952">
                  <c:v>183.96133957299949</c:v>
                </c:pt>
                <c:pt idx="1953">
                  <c:v>183.84659045152381</c:v>
                </c:pt>
                <c:pt idx="1954">
                  <c:v>183.75901019535891</c:v>
                </c:pt>
                <c:pt idx="1955">
                  <c:v>183.63616117057549</c:v>
                </c:pt>
                <c:pt idx="1956">
                  <c:v>183.5145151802852</c:v>
                </c:pt>
                <c:pt idx="1957">
                  <c:v>183.4055657263383</c:v>
                </c:pt>
                <c:pt idx="1958">
                  <c:v>183.26979018129529</c:v>
                </c:pt>
                <c:pt idx="1959">
                  <c:v>183.12998971846449</c:v>
                </c:pt>
                <c:pt idx="1960">
                  <c:v>182.98784506166029</c:v>
                </c:pt>
                <c:pt idx="1961">
                  <c:v>182.86171875806079</c:v>
                </c:pt>
                <c:pt idx="1962">
                  <c:v>182.70063258215791</c:v>
                </c:pt>
                <c:pt idx="1963">
                  <c:v>182.54527301537729</c:v>
                </c:pt>
                <c:pt idx="1964">
                  <c:v>182.41736541127759</c:v>
                </c:pt>
                <c:pt idx="1965">
                  <c:v>182.2314863064156</c:v>
                </c:pt>
                <c:pt idx="1966">
                  <c:v>182.06820335614429</c:v>
                </c:pt>
                <c:pt idx="1967">
                  <c:v>181.8829186217059</c:v>
                </c:pt>
                <c:pt idx="1968">
                  <c:v>181.74120071070371</c:v>
                </c:pt>
                <c:pt idx="1969">
                  <c:v>181.57369008943269</c:v>
                </c:pt>
                <c:pt idx="1970">
                  <c:v>181.36045334392679</c:v>
                </c:pt>
                <c:pt idx="1971">
                  <c:v>181.1675697202065</c:v>
                </c:pt>
                <c:pt idx="1972">
                  <c:v>180.96898635974131</c:v>
                </c:pt>
                <c:pt idx="1973">
                  <c:v>180.72860003228351</c:v>
                </c:pt>
                <c:pt idx="1974">
                  <c:v>180.48619134726769</c:v>
                </c:pt>
                <c:pt idx="1975">
                  <c:v>180.2849636994151</c:v>
                </c:pt>
                <c:pt idx="1976">
                  <c:v>180.06508086255559</c:v>
                </c:pt>
              </c:numCache>
            </c:numRef>
          </c:xVal>
          <c:yVal>
            <c:numRef>
              <c:f>'Robot Positions'!$G$2:$G$4000</c:f>
              <c:numCache>
                <c:formatCode>General</c:formatCode>
                <c:ptCount val="3999"/>
                <c:pt idx="0">
                  <c:v>122.1155294916626</c:v>
                </c:pt>
                <c:pt idx="1">
                  <c:v>122.53922778103841</c:v>
                </c:pt>
                <c:pt idx="2">
                  <c:v>123.00844561034739</c:v>
                </c:pt>
                <c:pt idx="3">
                  <c:v>123.4881883028461</c:v>
                </c:pt>
                <c:pt idx="4">
                  <c:v>124.00647183267441</c:v>
                </c:pt>
                <c:pt idx="5">
                  <c:v>124.53020800270011</c:v>
                </c:pt>
                <c:pt idx="6">
                  <c:v>125.05826749796491</c:v>
                </c:pt>
                <c:pt idx="7">
                  <c:v>125.56296484896311</c:v>
                </c:pt>
                <c:pt idx="8">
                  <c:v>126.0706509443403</c:v>
                </c:pt>
                <c:pt idx="9">
                  <c:v>126.61059430415131</c:v>
                </c:pt>
                <c:pt idx="10">
                  <c:v>127.0244539847949</c:v>
                </c:pt>
                <c:pt idx="11">
                  <c:v>127.445897487419</c:v>
                </c:pt>
                <c:pt idx="12">
                  <c:v>127.91153736641169</c:v>
                </c:pt>
                <c:pt idx="13">
                  <c:v>128.5312858037546</c:v>
                </c:pt>
                <c:pt idx="14">
                  <c:v>128.9943495843531</c:v>
                </c:pt>
                <c:pt idx="15">
                  <c:v>129.5236081184604</c:v>
                </c:pt>
                <c:pt idx="16">
                  <c:v>129.97802920578101</c:v>
                </c:pt>
                <c:pt idx="17">
                  <c:v>130.44090818882739</c:v>
                </c:pt>
                <c:pt idx="18">
                  <c:v>130.95441575065789</c:v>
                </c:pt>
                <c:pt idx="19">
                  <c:v>131.3899443333506</c:v>
                </c:pt>
                <c:pt idx="20">
                  <c:v>131.87859973595539</c:v>
                </c:pt>
                <c:pt idx="21">
                  <c:v>132.35478892837321</c:v>
                </c:pt>
                <c:pt idx="22">
                  <c:v>132.88051290467439</c:v>
                </c:pt>
                <c:pt idx="23">
                  <c:v>133.3566489759738</c:v>
                </c:pt>
                <c:pt idx="24">
                  <c:v>133.80593919723941</c:v>
                </c:pt>
                <c:pt idx="25">
                  <c:v>134.20847038100351</c:v>
                </c:pt>
                <c:pt idx="26">
                  <c:v>134.69585962297839</c:v>
                </c:pt>
                <c:pt idx="27">
                  <c:v>135.1164268419727</c:v>
                </c:pt>
                <c:pt idx="28">
                  <c:v>135.68700508077649</c:v>
                </c:pt>
                <c:pt idx="29">
                  <c:v>136.13767986450139</c:v>
                </c:pt>
                <c:pt idx="30">
                  <c:v>136.6181136300772</c:v>
                </c:pt>
                <c:pt idx="31">
                  <c:v>137.02421442305669</c:v>
                </c:pt>
                <c:pt idx="32">
                  <c:v>137.53004139371029</c:v>
                </c:pt>
                <c:pt idx="33">
                  <c:v>137.9986817422473</c:v>
                </c:pt>
                <c:pt idx="34">
                  <c:v>138.45565406044039</c:v>
                </c:pt>
                <c:pt idx="35">
                  <c:v>138.90768545852401</c:v>
                </c:pt>
                <c:pt idx="36">
                  <c:v>139.38331113438539</c:v>
                </c:pt>
                <c:pt idx="37">
                  <c:v>139.85245831811761</c:v>
                </c:pt>
                <c:pt idx="38">
                  <c:v>140.37612688939589</c:v>
                </c:pt>
                <c:pt idx="39">
                  <c:v>140.7951073291492</c:v>
                </c:pt>
                <c:pt idx="40">
                  <c:v>141.1918222774305</c:v>
                </c:pt>
                <c:pt idx="41">
                  <c:v>141.6531043459517</c:v>
                </c:pt>
                <c:pt idx="42">
                  <c:v>142.09187434459241</c:v>
                </c:pt>
                <c:pt idx="43">
                  <c:v>142.47808415672009</c:v>
                </c:pt>
                <c:pt idx="44">
                  <c:v>142.9330616894959</c:v>
                </c:pt>
                <c:pt idx="45">
                  <c:v>143.36392578657379</c:v>
                </c:pt>
                <c:pt idx="46">
                  <c:v>143.7329875093736</c:v>
                </c:pt>
                <c:pt idx="47">
                  <c:v>144.0753224667487</c:v>
                </c:pt>
                <c:pt idx="48">
                  <c:v>144.5192315981954</c:v>
                </c:pt>
                <c:pt idx="49">
                  <c:v>144.932439371931</c:v>
                </c:pt>
                <c:pt idx="50">
                  <c:v>145.2757773581163</c:v>
                </c:pt>
                <c:pt idx="51">
                  <c:v>145.70270106131969</c:v>
                </c:pt>
                <c:pt idx="52">
                  <c:v>146.12039455338959</c:v>
                </c:pt>
                <c:pt idx="53">
                  <c:v>146.52365477415199</c:v>
                </c:pt>
                <c:pt idx="54">
                  <c:v>146.86112388882179</c:v>
                </c:pt>
                <c:pt idx="55">
                  <c:v>147.2622527131729</c:v>
                </c:pt>
                <c:pt idx="56">
                  <c:v>147.66771844318649</c:v>
                </c:pt>
                <c:pt idx="57">
                  <c:v>147.9896896936726</c:v>
                </c:pt>
                <c:pt idx="58">
                  <c:v>148.44629919557539</c:v>
                </c:pt>
                <c:pt idx="59">
                  <c:v>148.76033774675011</c:v>
                </c:pt>
                <c:pt idx="60">
                  <c:v>149.1476237182292</c:v>
                </c:pt>
                <c:pt idx="61">
                  <c:v>149.49904513352581</c:v>
                </c:pt>
                <c:pt idx="62">
                  <c:v>149.81785566666909</c:v>
                </c:pt>
                <c:pt idx="63">
                  <c:v>150.1750030128205</c:v>
                </c:pt>
                <c:pt idx="64">
                  <c:v>150.531593482489</c:v>
                </c:pt>
                <c:pt idx="65">
                  <c:v>150.88292209051011</c:v>
                </c:pt>
                <c:pt idx="66">
                  <c:v>151.1733439204213</c:v>
                </c:pt>
                <c:pt idx="67">
                  <c:v>151.49576637328011</c:v>
                </c:pt>
                <c:pt idx="68">
                  <c:v>151.7528312100012</c:v>
                </c:pt>
                <c:pt idx="69">
                  <c:v>152.09260721023341</c:v>
                </c:pt>
                <c:pt idx="70">
                  <c:v>152.3507922109313</c:v>
                </c:pt>
                <c:pt idx="71">
                  <c:v>152.63511631604851</c:v>
                </c:pt>
                <c:pt idx="72">
                  <c:v>152.9100056804842</c:v>
                </c:pt>
                <c:pt idx="73">
                  <c:v>153.19682949466531</c:v>
                </c:pt>
                <c:pt idx="74">
                  <c:v>153.45449953867529</c:v>
                </c:pt>
                <c:pt idx="75">
                  <c:v>153.77182977575109</c:v>
                </c:pt>
                <c:pt idx="76">
                  <c:v>154.04173394010459</c:v>
                </c:pt>
                <c:pt idx="77">
                  <c:v>154.3346086541676</c:v>
                </c:pt>
                <c:pt idx="78">
                  <c:v>154.54979607122601</c:v>
                </c:pt>
                <c:pt idx="79">
                  <c:v>154.77695236348501</c:v>
                </c:pt>
                <c:pt idx="80">
                  <c:v>155.03165244518581</c:v>
                </c:pt>
                <c:pt idx="81">
                  <c:v>155.24599821391169</c:v>
                </c:pt>
                <c:pt idx="82">
                  <c:v>155.55414379340891</c:v>
                </c:pt>
                <c:pt idx="83">
                  <c:v>155.87106463613401</c:v>
                </c:pt>
                <c:pt idx="84">
                  <c:v>156.12089879216799</c:v>
                </c:pt>
                <c:pt idx="85">
                  <c:v>156.34825808010609</c:v>
                </c:pt>
                <c:pt idx="86">
                  <c:v>156.52858233194249</c:v>
                </c:pt>
                <c:pt idx="87">
                  <c:v>156.76710841184331</c:v>
                </c:pt>
                <c:pt idx="88">
                  <c:v>157.01749442288241</c:v>
                </c:pt>
                <c:pt idx="89">
                  <c:v>157.19415723425541</c:v>
                </c:pt>
                <c:pt idx="90">
                  <c:v>157.38533754954381</c:v>
                </c:pt>
                <c:pt idx="91">
                  <c:v>157.53706818201371</c:v>
                </c:pt>
                <c:pt idx="92">
                  <c:v>157.75572948041199</c:v>
                </c:pt>
                <c:pt idx="93">
                  <c:v>157.94046287630999</c:v>
                </c:pt>
                <c:pt idx="94">
                  <c:v>158.10514787900871</c:v>
                </c:pt>
                <c:pt idx="95">
                  <c:v>158.28003821306791</c:v>
                </c:pt>
                <c:pt idx="96">
                  <c:v>158.4010772277274</c:v>
                </c:pt>
                <c:pt idx="97">
                  <c:v>158.5872410447912</c:v>
                </c:pt>
                <c:pt idx="98">
                  <c:v>158.72234261039421</c:v>
                </c:pt>
                <c:pt idx="99">
                  <c:v>158.8365665983689</c:v>
                </c:pt>
                <c:pt idx="100">
                  <c:v>158.94608406089799</c:v>
                </c:pt>
                <c:pt idx="101">
                  <c:v>159.08521923493811</c:v>
                </c:pt>
                <c:pt idx="102">
                  <c:v>159.20212029121251</c:v>
                </c:pt>
                <c:pt idx="103">
                  <c:v>159.3070820806353</c:v>
                </c:pt>
                <c:pt idx="104">
                  <c:v>159.39104917182701</c:v>
                </c:pt>
                <c:pt idx="105">
                  <c:v>159.47799400683741</c:v>
                </c:pt>
                <c:pt idx="106">
                  <c:v>159.54383400462541</c:v>
                </c:pt>
                <c:pt idx="107">
                  <c:v>159.62396913450311</c:v>
                </c:pt>
                <c:pt idx="108">
                  <c:v>159.68258467682901</c:v>
                </c:pt>
                <c:pt idx="109">
                  <c:v>159.7460465927314</c:v>
                </c:pt>
                <c:pt idx="110">
                  <c:v>159.80574389275259</c:v>
                </c:pt>
                <c:pt idx="111">
                  <c:v>159.8554225750581</c:v>
                </c:pt>
                <c:pt idx="112">
                  <c:v>159.89880294605379</c:v>
                </c:pt>
                <c:pt idx="113">
                  <c:v>159.92922276600419</c:v>
                </c:pt>
                <c:pt idx="114">
                  <c:v>159.95660543366159</c:v>
                </c:pt>
                <c:pt idx="115">
                  <c:v>159.9749053996492</c:v>
                </c:pt>
                <c:pt idx="116">
                  <c:v>159.9902476978248</c:v>
                </c:pt>
                <c:pt idx="117">
                  <c:v>159.997517973068</c:v>
                </c:pt>
                <c:pt idx="118">
                  <c:v>159.99992182765811</c:v>
                </c:pt>
                <c:pt idx="119">
                  <c:v>159.99621103323869</c:v>
                </c:pt>
                <c:pt idx="120">
                  <c:v>159.98576564269871</c:v>
                </c:pt>
                <c:pt idx="121">
                  <c:v>159.96680553385781</c:v>
                </c:pt>
                <c:pt idx="122">
                  <c:v>159.94491025985499</c:v>
                </c:pt>
                <c:pt idx="123">
                  <c:v>159.9153829132571</c:v>
                </c:pt>
                <c:pt idx="124">
                  <c:v>159.88199811828139</c:v>
                </c:pt>
                <c:pt idx="125">
                  <c:v>159.84040312717681</c:v>
                </c:pt>
                <c:pt idx="126">
                  <c:v>159.79537102065811</c:v>
                </c:pt>
                <c:pt idx="127">
                  <c:v>159.7383045569556</c:v>
                </c:pt>
                <c:pt idx="128">
                  <c:v>159.67202063918629</c:v>
                </c:pt>
                <c:pt idx="129">
                  <c:v>159.5988892804869</c:v>
                </c:pt>
                <c:pt idx="130">
                  <c:v>159.52859682398781</c:v>
                </c:pt>
                <c:pt idx="131">
                  <c:v>159.4464328648935</c:v>
                </c:pt>
                <c:pt idx="132">
                  <c:v>159.35274402434769</c:v>
                </c:pt>
                <c:pt idx="133">
                  <c:v>159.25465872704379</c:v>
                </c:pt>
                <c:pt idx="134">
                  <c:v>159.15485501725709</c:v>
                </c:pt>
                <c:pt idx="135">
                  <c:v>159.01689255122679</c:v>
                </c:pt>
                <c:pt idx="136">
                  <c:v>158.91176982301329</c:v>
                </c:pt>
                <c:pt idx="137">
                  <c:v>158.79552194964489</c:v>
                </c:pt>
                <c:pt idx="138">
                  <c:v>158.6763278690799</c:v>
                </c:pt>
                <c:pt idx="139">
                  <c:v>158.5406990490379</c:v>
                </c:pt>
                <c:pt idx="140">
                  <c:v>158.38769546557799</c:v>
                </c:pt>
                <c:pt idx="141">
                  <c:v>158.26497949111689</c:v>
                </c:pt>
                <c:pt idx="142">
                  <c:v>158.09507877179809</c:v>
                </c:pt>
                <c:pt idx="143">
                  <c:v>157.9283429317538</c:v>
                </c:pt>
                <c:pt idx="144">
                  <c:v>157.78961074084771</c:v>
                </c:pt>
                <c:pt idx="145">
                  <c:v>157.63477749266269</c:v>
                </c:pt>
                <c:pt idx="146">
                  <c:v>157.44905613362849</c:v>
                </c:pt>
                <c:pt idx="147">
                  <c:v>157.25931740210731</c:v>
                </c:pt>
                <c:pt idx="148">
                  <c:v>157.05202576861319</c:v>
                </c:pt>
                <c:pt idx="149">
                  <c:v>156.87545837207639</c:v>
                </c:pt>
                <c:pt idx="150">
                  <c:v>156.66402317668781</c:v>
                </c:pt>
                <c:pt idx="151">
                  <c:v>156.45013797434311</c:v>
                </c:pt>
                <c:pt idx="152">
                  <c:v>156.21681356236601</c:v>
                </c:pt>
                <c:pt idx="153">
                  <c:v>156.0120180761339</c:v>
                </c:pt>
                <c:pt idx="154">
                  <c:v>155.78845896611551</c:v>
                </c:pt>
                <c:pt idx="155">
                  <c:v>155.53609621240031</c:v>
                </c:pt>
                <c:pt idx="156">
                  <c:v>155.28266910989711</c:v>
                </c:pt>
                <c:pt idx="157">
                  <c:v>155.06039991903631</c:v>
                </c:pt>
                <c:pt idx="158">
                  <c:v>154.80434400230789</c:v>
                </c:pt>
                <c:pt idx="159">
                  <c:v>154.52490892088321</c:v>
                </c:pt>
                <c:pt idx="160">
                  <c:v>154.30556889000599</c:v>
                </c:pt>
                <c:pt idx="161">
                  <c:v>154.01733351982239</c:v>
                </c:pt>
                <c:pt idx="162">
                  <c:v>153.78944321124729</c:v>
                </c:pt>
                <c:pt idx="163">
                  <c:v>153.51081337551821</c:v>
                </c:pt>
                <c:pt idx="164">
                  <c:v>153.18005220018219</c:v>
                </c:pt>
                <c:pt idx="165">
                  <c:v>152.94252870301139</c:v>
                </c:pt>
                <c:pt idx="166">
                  <c:v>152.62403045707191</c:v>
                </c:pt>
                <c:pt idx="167">
                  <c:v>152.36006927103159</c:v>
                </c:pt>
                <c:pt idx="168">
                  <c:v>151.97063843437431</c:v>
                </c:pt>
                <c:pt idx="169">
                  <c:v>151.53642522068961</c:v>
                </c:pt>
                <c:pt idx="170">
                  <c:v>151.16611793180871</c:v>
                </c:pt>
                <c:pt idx="171">
                  <c:v>150.77315373784381</c:v>
                </c:pt>
                <c:pt idx="172">
                  <c:v>150.46895905414269</c:v>
                </c:pt>
                <c:pt idx="173">
                  <c:v>150.13290817010591</c:v>
                </c:pt>
                <c:pt idx="174">
                  <c:v>149.8153998122888</c:v>
                </c:pt>
                <c:pt idx="175">
                  <c:v>149.3881520684323</c:v>
                </c:pt>
                <c:pt idx="176">
                  <c:v>149.07574600044509</c:v>
                </c:pt>
                <c:pt idx="177">
                  <c:v>148.70150860058439</c:v>
                </c:pt>
                <c:pt idx="178">
                  <c:v>148.35417239806199</c:v>
                </c:pt>
                <c:pt idx="179">
                  <c:v>148.00278509643539</c:v>
                </c:pt>
                <c:pt idx="180">
                  <c:v>147.6102833033265</c:v>
                </c:pt>
                <c:pt idx="181">
                  <c:v>147.22136546738531</c:v>
                </c:pt>
                <c:pt idx="182">
                  <c:v>146.77110763704701</c:v>
                </c:pt>
                <c:pt idx="183">
                  <c:v>146.3507158650022</c:v>
                </c:pt>
                <c:pt idx="184">
                  <c:v>145.84477675841839</c:v>
                </c:pt>
                <c:pt idx="185">
                  <c:v>145.52586049532209</c:v>
                </c:pt>
                <c:pt idx="186">
                  <c:v>145.12217822778149</c:v>
                </c:pt>
                <c:pt idx="187">
                  <c:v>144.65026321951649</c:v>
                </c:pt>
                <c:pt idx="188">
                  <c:v>144.31574416933159</c:v>
                </c:pt>
                <c:pt idx="189">
                  <c:v>143.87752878573201</c:v>
                </c:pt>
                <c:pt idx="190">
                  <c:v>143.51042841741801</c:v>
                </c:pt>
                <c:pt idx="191">
                  <c:v>143.07945633716409</c:v>
                </c:pt>
                <c:pt idx="192">
                  <c:v>142.63336590191761</c:v>
                </c:pt>
                <c:pt idx="193">
                  <c:v>142.27811731892419</c:v>
                </c:pt>
                <c:pt idx="194">
                  <c:v>141.91161921228041</c:v>
                </c:pt>
                <c:pt idx="195">
                  <c:v>141.46355500226869</c:v>
                </c:pt>
                <c:pt idx="196">
                  <c:v>140.9933012498081</c:v>
                </c:pt>
                <c:pt idx="197">
                  <c:v>140.51840987574849</c:v>
                </c:pt>
                <c:pt idx="198">
                  <c:v>140.02742361626801</c:v>
                </c:pt>
                <c:pt idx="199">
                  <c:v>139.51740396930191</c:v>
                </c:pt>
                <c:pt idx="200">
                  <c:v>138.94515778783779</c:v>
                </c:pt>
                <c:pt idx="201">
                  <c:v>138.56332517683919</c:v>
                </c:pt>
                <c:pt idx="202">
                  <c:v>138.10422097618101</c:v>
                </c:pt>
                <c:pt idx="203">
                  <c:v>137.56573940222469</c:v>
                </c:pt>
                <c:pt idx="204">
                  <c:v>137.03586338650049</c:v>
                </c:pt>
                <c:pt idx="205">
                  <c:v>136.564267098898</c:v>
                </c:pt>
                <c:pt idx="206">
                  <c:v>136.05690714482341</c:v>
                </c:pt>
                <c:pt idx="207">
                  <c:v>135.6247171882564</c:v>
                </c:pt>
                <c:pt idx="208">
                  <c:v>135.01211839778691</c:v>
                </c:pt>
                <c:pt idx="209">
                  <c:v>134.46640538662629</c:v>
                </c:pt>
                <c:pt idx="210">
                  <c:v>133.98030981606479</c:v>
                </c:pt>
                <c:pt idx="211">
                  <c:v>133.46178107023661</c:v>
                </c:pt>
                <c:pt idx="212">
                  <c:v>133.01932327105769</c:v>
                </c:pt>
                <c:pt idx="213">
                  <c:v>132.39461332912441</c:v>
                </c:pt>
                <c:pt idx="214">
                  <c:v>131.86026477234469</c:v>
                </c:pt>
                <c:pt idx="215">
                  <c:v>131.34387648594731</c:v>
                </c:pt>
                <c:pt idx="216">
                  <c:v>130.7969303777036</c:v>
                </c:pt>
                <c:pt idx="217">
                  <c:v>130.30041297902051</c:v>
                </c:pt>
                <c:pt idx="218">
                  <c:v>129.83246065591251</c:v>
                </c:pt>
                <c:pt idx="219">
                  <c:v>129.32311738694099</c:v>
                </c:pt>
                <c:pt idx="220">
                  <c:v>128.88891631299359</c:v>
                </c:pt>
                <c:pt idx="221">
                  <c:v>128.25857461048039</c:v>
                </c:pt>
                <c:pt idx="222">
                  <c:v>127.7862407555557</c:v>
                </c:pt>
                <c:pt idx="223">
                  <c:v>127.2669427127943</c:v>
                </c:pt>
                <c:pt idx="224">
                  <c:v>126.7316993274335</c:v>
                </c:pt>
                <c:pt idx="225">
                  <c:v>126.25062568474701</c:v>
                </c:pt>
                <c:pt idx="226">
                  <c:v>125.6198027140329</c:v>
                </c:pt>
                <c:pt idx="227">
                  <c:v>125.2036543613541</c:v>
                </c:pt>
                <c:pt idx="228">
                  <c:v>124.7706562695473</c:v>
                </c:pt>
                <c:pt idx="229">
                  <c:v>124.32411423218041</c:v>
                </c:pt>
                <c:pt idx="230">
                  <c:v>123.6583114468054</c:v>
                </c:pt>
                <c:pt idx="231">
                  <c:v>123.1109908742912</c:v>
                </c:pt>
                <c:pt idx="232">
                  <c:v>122.69359376076071</c:v>
                </c:pt>
                <c:pt idx="233">
                  <c:v>122.2398439186739</c:v>
                </c:pt>
                <c:pt idx="234">
                  <c:v>121.71669315273211</c:v>
                </c:pt>
                <c:pt idx="235">
                  <c:v>121.16985403971471</c:v>
                </c:pt>
                <c:pt idx="236">
                  <c:v>120.7457920243962</c:v>
                </c:pt>
                <c:pt idx="237">
                  <c:v>120.0391444670346</c:v>
                </c:pt>
                <c:pt idx="238">
                  <c:v>119.4397098695445</c:v>
                </c:pt>
                <c:pt idx="239">
                  <c:v>118.92050521379539</c:v>
                </c:pt>
                <c:pt idx="240">
                  <c:v>118.3724992883471</c:v>
                </c:pt>
                <c:pt idx="241">
                  <c:v>117.9024697706684</c:v>
                </c:pt>
                <c:pt idx="242">
                  <c:v>117.2671805436173</c:v>
                </c:pt>
                <c:pt idx="243">
                  <c:v>116.8430535115051</c:v>
                </c:pt>
                <c:pt idx="244">
                  <c:v>116.2995834804757</c:v>
                </c:pt>
                <c:pt idx="245">
                  <c:v>115.8565280182125</c:v>
                </c:pt>
                <c:pt idx="246">
                  <c:v>115.26161949360809</c:v>
                </c:pt>
                <c:pt idx="247">
                  <c:v>114.7484654195311</c:v>
                </c:pt>
                <c:pt idx="248">
                  <c:v>114.2087061423514</c:v>
                </c:pt>
                <c:pt idx="249">
                  <c:v>113.7829749079992</c:v>
                </c:pt>
                <c:pt idx="250">
                  <c:v>113.19247083299599</c:v>
                </c:pt>
                <c:pt idx="251">
                  <c:v>112.6798791702268</c:v>
                </c:pt>
                <c:pt idx="252">
                  <c:v>112.1415038226461</c:v>
                </c:pt>
                <c:pt idx="253">
                  <c:v>111.72471657240639</c:v>
                </c:pt>
                <c:pt idx="254">
                  <c:v>111.1445651983957</c:v>
                </c:pt>
                <c:pt idx="255">
                  <c:v>110.6416802021383</c:v>
                </c:pt>
                <c:pt idx="256">
                  <c:v>110.1005809318828</c:v>
                </c:pt>
                <c:pt idx="257">
                  <c:v>109.6485501340661</c:v>
                </c:pt>
                <c:pt idx="258">
                  <c:v>109.01959740344491</c:v>
                </c:pt>
                <c:pt idx="259">
                  <c:v>108.61618567335989</c:v>
                </c:pt>
                <c:pt idx="260">
                  <c:v>108.0841779840013</c:v>
                </c:pt>
                <c:pt idx="261">
                  <c:v>107.63739023457831</c:v>
                </c:pt>
                <c:pt idx="262">
                  <c:v>107.0327315667374</c:v>
                </c:pt>
                <c:pt idx="263">
                  <c:v>106.61830428776049</c:v>
                </c:pt>
                <c:pt idx="264">
                  <c:v>106.1180233272531</c:v>
                </c:pt>
                <c:pt idx="265">
                  <c:v>105.66003860540501</c:v>
                </c:pt>
                <c:pt idx="266">
                  <c:v>105.0747054937349</c:v>
                </c:pt>
                <c:pt idx="267">
                  <c:v>104.6289118473411</c:v>
                </c:pt>
                <c:pt idx="268">
                  <c:v>104.16459715893841</c:v>
                </c:pt>
                <c:pt idx="269">
                  <c:v>103.7296885379567</c:v>
                </c:pt>
                <c:pt idx="270">
                  <c:v>103.2681076027212</c:v>
                </c:pt>
                <c:pt idx="271">
                  <c:v>102.7626351598439</c:v>
                </c:pt>
                <c:pt idx="272">
                  <c:v>102.3877715819973</c:v>
                </c:pt>
                <c:pt idx="273">
                  <c:v>101.9692921619978</c:v>
                </c:pt>
                <c:pt idx="274">
                  <c:v>101.5076059582354</c:v>
                </c:pt>
                <c:pt idx="275">
                  <c:v>101.01591889112029</c:v>
                </c:pt>
                <c:pt idx="276">
                  <c:v>100.56150091225081</c:v>
                </c:pt>
                <c:pt idx="277">
                  <c:v>100.0308506561767</c:v>
                </c:pt>
                <c:pt idx="278">
                  <c:v>99.529551138404486</c:v>
                </c:pt>
                <c:pt idx="279">
                  <c:v>99.070318389889565</c:v>
                </c:pt>
                <c:pt idx="280">
                  <c:v>98.607762847196028</c:v>
                </c:pt>
                <c:pt idx="281">
                  <c:v>98.206640591937855</c:v>
                </c:pt>
                <c:pt idx="282">
                  <c:v>97.674671227335722</c:v>
                </c:pt>
                <c:pt idx="283">
                  <c:v>97.314537293965884</c:v>
                </c:pt>
                <c:pt idx="284">
                  <c:v>96.899425637621647</c:v>
                </c:pt>
                <c:pt idx="285">
                  <c:v>96.500033614795058</c:v>
                </c:pt>
                <c:pt idx="286">
                  <c:v>96.087377103407903</c:v>
                </c:pt>
                <c:pt idx="287">
                  <c:v>95.742540674811366</c:v>
                </c:pt>
                <c:pt idx="288">
                  <c:v>95.30438073968935</c:v>
                </c:pt>
                <c:pt idx="289">
                  <c:v>94.943000801975955</c:v>
                </c:pt>
                <c:pt idx="290">
                  <c:v>94.541584120558412</c:v>
                </c:pt>
                <c:pt idx="291">
                  <c:v>94.093248394218165</c:v>
                </c:pt>
                <c:pt idx="292">
                  <c:v>93.693559275520613</c:v>
                </c:pt>
                <c:pt idx="293">
                  <c:v>93.266949536516108</c:v>
                </c:pt>
                <c:pt idx="294">
                  <c:v>92.82871292602897</c:v>
                </c:pt>
                <c:pt idx="295">
                  <c:v>92.451861294771589</c:v>
                </c:pt>
                <c:pt idx="296">
                  <c:v>92.039091754600534</c:v>
                </c:pt>
                <c:pt idx="297">
                  <c:v>91.71482415397935</c:v>
                </c:pt>
                <c:pt idx="298">
                  <c:v>91.262037146106721</c:v>
                </c:pt>
                <c:pt idx="299">
                  <c:v>90.969265320208152</c:v>
                </c:pt>
                <c:pt idx="300">
                  <c:v>90.665942586880192</c:v>
                </c:pt>
                <c:pt idx="301">
                  <c:v>90.30887132319944</c:v>
                </c:pt>
                <c:pt idx="302">
                  <c:v>90.019619229727198</c:v>
                </c:pt>
                <c:pt idx="303">
                  <c:v>89.665990065580189</c:v>
                </c:pt>
                <c:pt idx="304">
                  <c:v>89.360505357917006</c:v>
                </c:pt>
                <c:pt idx="305">
                  <c:v>89.041117335645751</c:v>
                </c:pt>
                <c:pt idx="306">
                  <c:v>88.769020709751842</c:v>
                </c:pt>
                <c:pt idx="307">
                  <c:v>88.508566983654504</c:v>
                </c:pt>
                <c:pt idx="308">
                  <c:v>88.233958704639576</c:v>
                </c:pt>
                <c:pt idx="309">
                  <c:v>87.912982852098168</c:v>
                </c:pt>
                <c:pt idx="310">
                  <c:v>87.639352510723143</c:v>
                </c:pt>
                <c:pt idx="311">
                  <c:v>87.341289341903178</c:v>
                </c:pt>
                <c:pt idx="312">
                  <c:v>87.024334649357144</c:v>
                </c:pt>
                <c:pt idx="313">
                  <c:v>86.783880536444855</c:v>
                </c:pt>
                <c:pt idx="314">
                  <c:v>86.536653010336948</c:v>
                </c:pt>
                <c:pt idx="315">
                  <c:v>86.247580860501898</c:v>
                </c:pt>
                <c:pt idx="316">
                  <c:v>85.949259387211583</c:v>
                </c:pt>
                <c:pt idx="317">
                  <c:v>85.681880060860976</c:v>
                </c:pt>
                <c:pt idx="318">
                  <c:v>85.43349527963575</c:v>
                </c:pt>
                <c:pt idx="319">
                  <c:v>85.108473152293215</c:v>
                </c:pt>
                <c:pt idx="320">
                  <c:v>84.890819361039462</c:v>
                </c:pt>
                <c:pt idx="321">
                  <c:v>84.643198074892183</c:v>
                </c:pt>
                <c:pt idx="322">
                  <c:v>84.427733424626723</c:v>
                </c:pt>
                <c:pt idx="323">
                  <c:v>84.189468950555579</c:v>
                </c:pt>
                <c:pt idx="324">
                  <c:v>83.93995451151568</c:v>
                </c:pt>
                <c:pt idx="325">
                  <c:v>83.719409886448034</c:v>
                </c:pt>
                <c:pt idx="326">
                  <c:v>83.469355571464533</c:v>
                </c:pt>
                <c:pt idx="327">
                  <c:v>83.21053555131536</c:v>
                </c:pt>
                <c:pt idx="328">
                  <c:v>83.030036802899417</c:v>
                </c:pt>
                <c:pt idx="329">
                  <c:v>82.828307428431884</c:v>
                </c:pt>
                <c:pt idx="330">
                  <c:v>82.637905600230908</c:v>
                </c:pt>
                <c:pt idx="331">
                  <c:v>82.435057517317773</c:v>
                </c:pt>
                <c:pt idx="332">
                  <c:v>82.27946660982839</c:v>
                </c:pt>
                <c:pt idx="333">
                  <c:v>82.116207075528749</c:v>
                </c:pt>
                <c:pt idx="334">
                  <c:v>81.922976479442113</c:v>
                </c:pt>
                <c:pt idx="335">
                  <c:v>81.78810441853625</c:v>
                </c:pt>
                <c:pt idx="336">
                  <c:v>81.638202596469995</c:v>
                </c:pt>
                <c:pt idx="337">
                  <c:v>81.479585868944284</c:v>
                </c:pt>
                <c:pt idx="338">
                  <c:v>81.343639804163715</c:v>
                </c:pt>
                <c:pt idx="339">
                  <c:v>81.22485962315028</c:v>
                </c:pt>
                <c:pt idx="340">
                  <c:v>81.097453813369185</c:v>
                </c:pt>
                <c:pt idx="341">
                  <c:v>80.972047403732219</c:v>
                </c:pt>
                <c:pt idx="342">
                  <c:v>80.881552767552165</c:v>
                </c:pt>
                <c:pt idx="343">
                  <c:v>80.795104444220812</c:v>
                </c:pt>
                <c:pt idx="344">
                  <c:v>80.69718389889303</c:v>
                </c:pt>
                <c:pt idx="345">
                  <c:v>80.589552166182145</c:v>
                </c:pt>
                <c:pt idx="346">
                  <c:v>80.50403894127794</c:v>
                </c:pt>
                <c:pt idx="347">
                  <c:v>80.432562788323224</c:v>
                </c:pt>
                <c:pt idx="348">
                  <c:v>80.361918567854303</c:v>
                </c:pt>
                <c:pt idx="349">
                  <c:v>80.286948268624883</c:v>
                </c:pt>
                <c:pt idx="350">
                  <c:v>80.234159710456737</c:v>
                </c:pt>
                <c:pt idx="351">
                  <c:v>80.168827100298074</c:v>
                </c:pt>
                <c:pt idx="352">
                  <c:v>80.132059883681464</c:v>
                </c:pt>
                <c:pt idx="353">
                  <c:v>80.08995349374301</c:v>
                </c:pt>
                <c:pt idx="354">
                  <c:v>80.062666692865122</c:v>
                </c:pt>
                <c:pt idx="355">
                  <c:v>80.031163693647272</c:v>
                </c:pt>
                <c:pt idx="356">
                  <c:v>80.012823963066751</c:v>
                </c:pt>
                <c:pt idx="357">
                  <c:v>80.00273920568236</c:v>
                </c:pt>
                <c:pt idx="358">
                  <c:v>80.000115755801772</c:v>
                </c:pt>
                <c:pt idx="359">
                  <c:v>80.003720209876363</c:v>
                </c:pt>
                <c:pt idx="360">
                  <c:v>80.017846300053989</c:v>
                </c:pt>
                <c:pt idx="361">
                  <c:v>80.032933869226639</c:v>
                </c:pt>
                <c:pt idx="362">
                  <c:v>80.052745844487461</c:v>
                </c:pt>
                <c:pt idx="363">
                  <c:v>80.086149304968899</c:v>
                </c:pt>
                <c:pt idx="364">
                  <c:v>80.12508210705478</c:v>
                </c:pt>
                <c:pt idx="365">
                  <c:v>80.161068015751596</c:v>
                </c:pt>
                <c:pt idx="366">
                  <c:v>80.209080556374033</c:v>
                </c:pt>
                <c:pt idx="367">
                  <c:v>80.261102711121197</c:v>
                </c:pt>
                <c:pt idx="368">
                  <c:v>80.328541545214904</c:v>
                </c:pt>
                <c:pt idx="369">
                  <c:v>80.39300192934968</c:v>
                </c:pt>
                <c:pt idx="370">
                  <c:v>80.485419289527982</c:v>
                </c:pt>
                <c:pt idx="371">
                  <c:v>80.559234978695997</c:v>
                </c:pt>
                <c:pt idx="372">
                  <c:v>80.648970552044702</c:v>
                </c:pt>
                <c:pt idx="373">
                  <c:v>80.733069142425904</c:v>
                </c:pt>
                <c:pt idx="374">
                  <c:v>80.863847753961181</c:v>
                </c:pt>
                <c:pt idx="375">
                  <c:v>80.952870024041971</c:v>
                </c:pt>
                <c:pt idx="376">
                  <c:v>81.074245650279209</c:v>
                </c:pt>
                <c:pt idx="377">
                  <c:v>81.184385735390919</c:v>
                </c:pt>
                <c:pt idx="378">
                  <c:v>81.317691751327843</c:v>
                </c:pt>
                <c:pt idx="379">
                  <c:v>81.459424175855233</c:v>
                </c:pt>
                <c:pt idx="380">
                  <c:v>81.577446977174816</c:v>
                </c:pt>
                <c:pt idx="381">
                  <c:v>81.747773749886093</c:v>
                </c:pt>
                <c:pt idx="382">
                  <c:v>81.901089479150471</c:v>
                </c:pt>
                <c:pt idx="383">
                  <c:v>82.075169944492799</c:v>
                </c:pt>
                <c:pt idx="384">
                  <c:v>82.209581335195907</c:v>
                </c:pt>
                <c:pt idx="385">
                  <c:v>82.372662164695612</c:v>
                </c:pt>
                <c:pt idx="386">
                  <c:v>82.586592519193402</c:v>
                </c:pt>
                <c:pt idx="387">
                  <c:v>82.742192338099755</c:v>
                </c:pt>
                <c:pt idx="388">
                  <c:v>82.94055415117154</c:v>
                </c:pt>
                <c:pt idx="389">
                  <c:v>83.124867061661291</c:v>
                </c:pt>
                <c:pt idx="390">
                  <c:v>83.33254427167202</c:v>
                </c:pt>
                <c:pt idx="391">
                  <c:v>83.54985667869876</c:v>
                </c:pt>
                <c:pt idx="392">
                  <c:v>83.728397892280086</c:v>
                </c:pt>
                <c:pt idx="393">
                  <c:v>83.978166549074587</c:v>
                </c:pt>
                <c:pt idx="394">
                  <c:v>84.212774021814369</c:v>
                </c:pt>
                <c:pt idx="395">
                  <c:v>84.459243290613955</c:v>
                </c:pt>
                <c:pt idx="396">
                  <c:v>84.68447100292434</c:v>
                </c:pt>
                <c:pt idx="397">
                  <c:v>84.922440166305137</c:v>
                </c:pt>
                <c:pt idx="398">
                  <c:v>85.127811714691376</c:v>
                </c:pt>
                <c:pt idx="399">
                  <c:v>85.39964072244652</c:v>
                </c:pt>
                <c:pt idx="400">
                  <c:v>85.625689161268809</c:v>
                </c:pt>
                <c:pt idx="401">
                  <c:v>85.907106887194374</c:v>
                </c:pt>
                <c:pt idx="402">
                  <c:v>86.129149272255859</c:v>
                </c:pt>
                <c:pt idx="403">
                  <c:v>86.355968356358318</c:v>
                </c:pt>
                <c:pt idx="404">
                  <c:v>86.665674809057847</c:v>
                </c:pt>
                <c:pt idx="405">
                  <c:v>86.969191288081021</c:v>
                </c:pt>
                <c:pt idx="406">
                  <c:v>87.270247881235861</c:v>
                </c:pt>
                <c:pt idx="407">
                  <c:v>87.552122110488</c:v>
                </c:pt>
                <c:pt idx="408">
                  <c:v>87.863348091368636</c:v>
                </c:pt>
                <c:pt idx="409">
                  <c:v>88.18884949084655</c:v>
                </c:pt>
                <c:pt idx="410">
                  <c:v>88.449315089983685</c:v>
                </c:pt>
                <c:pt idx="411">
                  <c:v>88.709006963849149</c:v>
                </c:pt>
                <c:pt idx="412">
                  <c:v>88.980627659455038</c:v>
                </c:pt>
                <c:pt idx="413">
                  <c:v>89.299731200366296</c:v>
                </c:pt>
                <c:pt idx="414">
                  <c:v>89.688307348835906</c:v>
                </c:pt>
                <c:pt idx="415">
                  <c:v>90.055798041873388</c:v>
                </c:pt>
                <c:pt idx="416">
                  <c:v>90.403687279987906</c:v>
                </c:pt>
                <c:pt idx="417">
                  <c:v>90.823793787620815</c:v>
                </c:pt>
                <c:pt idx="418">
                  <c:v>91.135154366081039</c:v>
                </c:pt>
                <c:pt idx="419">
                  <c:v>91.577780203789828</c:v>
                </c:pt>
                <c:pt idx="420">
                  <c:v>91.874544978967535</c:v>
                </c:pt>
                <c:pt idx="421">
                  <c:v>92.185318875793243</c:v>
                </c:pt>
                <c:pt idx="422">
                  <c:v>92.613740583455808</c:v>
                </c:pt>
                <c:pt idx="423">
                  <c:v>92.997246519622195</c:v>
                </c:pt>
                <c:pt idx="424">
                  <c:v>93.411278094154866</c:v>
                </c:pt>
                <c:pt idx="425">
                  <c:v>93.795338611546725</c:v>
                </c:pt>
                <c:pt idx="426">
                  <c:v>94.185095313486968</c:v>
                </c:pt>
                <c:pt idx="427">
                  <c:v>94.575405352207738</c:v>
                </c:pt>
                <c:pt idx="428">
                  <c:v>94.901075557036052</c:v>
                </c:pt>
                <c:pt idx="429">
                  <c:v>95.327518499712738</c:v>
                </c:pt>
                <c:pt idx="430">
                  <c:v>95.671039841853542</c:v>
                </c:pt>
                <c:pt idx="431">
                  <c:v>96.108615323236066</c:v>
                </c:pt>
                <c:pt idx="432">
                  <c:v>96.491042114573261</c:v>
                </c:pt>
                <c:pt idx="433">
                  <c:v>97.016748437734194</c:v>
                </c:pt>
                <c:pt idx="434">
                  <c:v>97.594663633851297</c:v>
                </c:pt>
                <c:pt idx="435">
                  <c:v>97.970750764621528</c:v>
                </c:pt>
                <c:pt idx="436">
                  <c:v>98.408817800434065</c:v>
                </c:pt>
                <c:pt idx="437">
                  <c:v>98.849124917252453</c:v>
                </c:pt>
                <c:pt idx="438">
                  <c:v>99.370761440548662</c:v>
                </c:pt>
                <c:pt idx="439">
                  <c:v>99.871322316951492</c:v>
                </c:pt>
                <c:pt idx="440">
                  <c:v>100.3380425736113</c:v>
                </c:pt>
                <c:pt idx="441">
                  <c:v>100.8095060303306</c:v>
                </c:pt>
                <c:pt idx="442">
                  <c:v>101.3030561945053</c:v>
                </c:pt>
                <c:pt idx="443">
                  <c:v>101.7177094357322</c:v>
                </c:pt>
                <c:pt idx="444">
                  <c:v>102.16785837306691</c:v>
                </c:pt>
                <c:pt idx="445">
                  <c:v>102.6725467631682</c:v>
                </c:pt>
                <c:pt idx="446">
                  <c:v>103.09770131436299</c:v>
                </c:pt>
                <c:pt idx="447">
                  <c:v>103.5747458734821</c:v>
                </c:pt>
                <c:pt idx="448">
                  <c:v>104.1005256786281</c:v>
                </c:pt>
                <c:pt idx="449">
                  <c:v>104.6178134563488</c:v>
                </c:pt>
                <c:pt idx="450">
                  <c:v>105.1231271519142</c:v>
                </c:pt>
                <c:pt idx="451">
                  <c:v>105.53717563066191</c:v>
                </c:pt>
                <c:pt idx="452">
                  <c:v>106.1372585185662</c:v>
                </c:pt>
                <c:pt idx="453">
                  <c:v>106.704714518987</c:v>
                </c:pt>
                <c:pt idx="454">
                  <c:v>107.18464664890109</c:v>
                </c:pt>
                <c:pt idx="455">
                  <c:v>107.6344193272612</c:v>
                </c:pt>
                <c:pt idx="456">
                  <c:v>108.1322092168119</c:v>
                </c:pt>
                <c:pt idx="457">
                  <c:v>108.6572880617624</c:v>
                </c:pt>
                <c:pt idx="458">
                  <c:v>109.0717519009641</c:v>
                </c:pt>
                <c:pt idx="459">
                  <c:v>109.4762719877792</c:v>
                </c:pt>
                <c:pt idx="460">
                  <c:v>110.03020213058061</c:v>
                </c:pt>
                <c:pt idx="461">
                  <c:v>110.501048400001</c:v>
                </c:pt>
                <c:pt idx="462">
                  <c:v>111.1060895799461</c:v>
                </c:pt>
                <c:pt idx="463">
                  <c:v>111.54864329873919</c:v>
                </c:pt>
                <c:pt idx="464">
                  <c:v>112.1729246910139</c:v>
                </c:pt>
                <c:pt idx="465">
                  <c:v>112.6025475663814</c:v>
                </c:pt>
                <c:pt idx="466">
                  <c:v>113.01791663648559</c:v>
                </c:pt>
                <c:pt idx="467">
                  <c:v>113.59029080102221</c:v>
                </c:pt>
                <c:pt idx="468">
                  <c:v>114.11288624628349</c:v>
                </c:pt>
                <c:pt idx="469">
                  <c:v>114.6735614025087</c:v>
                </c:pt>
                <c:pt idx="470">
                  <c:v>115.20095270655401</c:v>
                </c:pt>
                <c:pt idx="471">
                  <c:v>115.7884901913071</c:v>
                </c:pt>
                <c:pt idx="472">
                  <c:v>116.20692916337489</c:v>
                </c:pt>
                <c:pt idx="473">
                  <c:v>116.7590902027287</c:v>
                </c:pt>
                <c:pt idx="474">
                  <c:v>117.2124216403565</c:v>
                </c:pt>
                <c:pt idx="475">
                  <c:v>117.7491409990441</c:v>
                </c:pt>
                <c:pt idx="476">
                  <c:v>118.3138010455497</c:v>
                </c:pt>
                <c:pt idx="477">
                  <c:v>118.8257117045418</c:v>
                </c:pt>
                <c:pt idx="478">
                  <c:v>119.31861492349719</c:v>
                </c:pt>
                <c:pt idx="479">
                  <c:v>119.935752597907</c:v>
                </c:pt>
                <c:pt idx="480">
                  <c:v>120.3712689525895</c:v>
                </c:pt>
                <c:pt idx="481">
                  <c:v>120.79914582482959</c:v>
                </c:pt>
                <c:pt idx="482">
                  <c:v>121.3171148111613</c:v>
                </c:pt>
                <c:pt idx="483">
                  <c:v>121.7749597999638</c:v>
                </c:pt>
                <c:pt idx="484">
                  <c:v>122.30096463305949</c:v>
                </c:pt>
                <c:pt idx="485">
                  <c:v>122.89419571079949</c:v>
                </c:pt>
                <c:pt idx="486">
                  <c:v>123.3532756666195</c:v>
                </c:pt>
                <c:pt idx="487">
                  <c:v>123.9863039312005</c:v>
                </c:pt>
                <c:pt idx="488">
                  <c:v>124.4252549054853</c:v>
                </c:pt>
                <c:pt idx="489">
                  <c:v>124.93325100563401</c:v>
                </c:pt>
                <c:pt idx="490">
                  <c:v>125.404598958403</c:v>
                </c:pt>
                <c:pt idx="491">
                  <c:v>125.93560781483021</c:v>
                </c:pt>
                <c:pt idx="492">
                  <c:v>126.3623851937478</c:v>
                </c:pt>
                <c:pt idx="493">
                  <c:v>126.90976663674989</c:v>
                </c:pt>
                <c:pt idx="494">
                  <c:v>127.3270769096271</c:v>
                </c:pt>
                <c:pt idx="495">
                  <c:v>127.86149845016379</c:v>
                </c:pt>
                <c:pt idx="496">
                  <c:v>128.2960559529229</c:v>
                </c:pt>
                <c:pt idx="497">
                  <c:v>128.82048269566101</c:v>
                </c:pt>
                <c:pt idx="498">
                  <c:v>129.24288886525699</c:v>
                </c:pt>
                <c:pt idx="499">
                  <c:v>129.75679327050099</c:v>
                </c:pt>
                <c:pt idx="500">
                  <c:v>130.20449845720171</c:v>
                </c:pt>
                <c:pt idx="501">
                  <c:v>130.7070929001757</c:v>
                </c:pt>
                <c:pt idx="502">
                  <c:v>131.12735278826199</c:v>
                </c:pt>
                <c:pt idx="503">
                  <c:v>131.64367068370751</c:v>
                </c:pt>
                <c:pt idx="504">
                  <c:v>132.05241672901951</c:v>
                </c:pt>
                <c:pt idx="505">
                  <c:v>132.45122197782311</c:v>
                </c:pt>
                <c:pt idx="506">
                  <c:v>132.89169844349391</c:v>
                </c:pt>
                <c:pt idx="507">
                  <c:v>133.3840118370866</c:v>
                </c:pt>
                <c:pt idx="508">
                  <c:v>133.89053134359159</c:v>
                </c:pt>
                <c:pt idx="509">
                  <c:v>134.41737130842409</c:v>
                </c:pt>
                <c:pt idx="510">
                  <c:v>134.88492480036791</c:v>
                </c:pt>
                <c:pt idx="511">
                  <c:v>135.3490513637428</c:v>
                </c:pt>
                <c:pt idx="512">
                  <c:v>135.84174980441321</c:v>
                </c:pt>
                <c:pt idx="513">
                  <c:v>136.24105952697809</c:v>
                </c:pt>
                <c:pt idx="514">
                  <c:v>136.77931303936711</c:v>
                </c:pt>
                <c:pt idx="515">
                  <c:v>137.36740249197871</c:v>
                </c:pt>
                <c:pt idx="516">
                  <c:v>137.7528382429567</c:v>
                </c:pt>
                <c:pt idx="517">
                  <c:v>138.21757581716781</c:v>
                </c:pt>
                <c:pt idx="518">
                  <c:v>138.74802662226341</c:v>
                </c:pt>
                <c:pt idx="519">
                  <c:v>139.30744108783321</c:v>
                </c:pt>
                <c:pt idx="520">
                  <c:v>139.7195111063582</c:v>
                </c:pt>
                <c:pt idx="521">
                  <c:v>140.2065661560259</c:v>
                </c:pt>
                <c:pt idx="522">
                  <c:v>140.66952675664359</c:v>
                </c:pt>
                <c:pt idx="523">
                  <c:v>141.08064551430721</c:v>
                </c:pt>
                <c:pt idx="524">
                  <c:v>141.5265187243009</c:v>
                </c:pt>
                <c:pt idx="525">
                  <c:v>141.9748110570132</c:v>
                </c:pt>
                <c:pt idx="526">
                  <c:v>142.32831766080579</c:v>
                </c:pt>
                <c:pt idx="527">
                  <c:v>142.6795663685964</c:v>
                </c:pt>
                <c:pt idx="528">
                  <c:v>143.14113680636021</c:v>
                </c:pt>
                <c:pt idx="529">
                  <c:v>143.59207884639579</c:v>
                </c:pt>
                <c:pt idx="530">
                  <c:v>143.99524477071549</c:v>
                </c:pt>
                <c:pt idx="531">
                  <c:v>144.37641539467671</c:v>
                </c:pt>
                <c:pt idx="532">
                  <c:v>144.8085804629948</c:v>
                </c:pt>
                <c:pt idx="533">
                  <c:v>145.25540006004559</c:v>
                </c:pt>
                <c:pt idx="534">
                  <c:v>145.59918432129331</c:v>
                </c:pt>
                <c:pt idx="535">
                  <c:v>146.1016675408361</c:v>
                </c:pt>
                <c:pt idx="536">
                  <c:v>146.42161047074819</c:v>
                </c:pt>
                <c:pt idx="537">
                  <c:v>146.74166538532941</c:v>
                </c:pt>
                <c:pt idx="538">
                  <c:v>147.21858687834239</c:v>
                </c:pt>
                <c:pt idx="539">
                  <c:v>147.64781569205249</c:v>
                </c:pt>
                <c:pt idx="540">
                  <c:v>147.94912724399251</c:v>
                </c:pt>
                <c:pt idx="541">
                  <c:v>148.3512411215244</c:v>
                </c:pt>
                <c:pt idx="542">
                  <c:v>148.72031814219491</c:v>
                </c:pt>
                <c:pt idx="543">
                  <c:v>149.12146878947991</c:v>
                </c:pt>
                <c:pt idx="544">
                  <c:v>149.41080880411141</c:v>
                </c:pt>
                <c:pt idx="545">
                  <c:v>149.69388232304729</c:v>
                </c:pt>
                <c:pt idx="546">
                  <c:v>149.98356055721791</c:v>
                </c:pt>
                <c:pt idx="547">
                  <c:v>150.33105294104959</c:v>
                </c:pt>
                <c:pt idx="548">
                  <c:v>150.64285273786001</c:v>
                </c:pt>
                <c:pt idx="549">
                  <c:v>150.97022711503871</c:v>
                </c:pt>
                <c:pt idx="550">
                  <c:v>151.3298302537639</c:v>
                </c:pt>
                <c:pt idx="551">
                  <c:v>151.66406234857331</c:v>
                </c:pt>
                <c:pt idx="552">
                  <c:v>151.99919376074661</c:v>
                </c:pt>
                <c:pt idx="553">
                  <c:v>152.30829045066551</c:v>
                </c:pt>
                <c:pt idx="554">
                  <c:v>152.65266239909181</c:v>
                </c:pt>
                <c:pt idx="555">
                  <c:v>152.8972662924773</c:v>
                </c:pt>
                <c:pt idx="556">
                  <c:v>153.13715389048011</c:v>
                </c:pt>
                <c:pt idx="557">
                  <c:v>153.37795526495799</c:v>
                </c:pt>
                <c:pt idx="558">
                  <c:v>153.6717022273279</c:v>
                </c:pt>
                <c:pt idx="559">
                  <c:v>153.9474565788322</c:v>
                </c:pt>
                <c:pt idx="560">
                  <c:v>154.20161496981549</c:v>
                </c:pt>
                <c:pt idx="561">
                  <c:v>154.47767164816159</c:v>
                </c:pt>
                <c:pt idx="562">
                  <c:v>154.75763674399161</c:v>
                </c:pt>
                <c:pt idx="563">
                  <c:v>154.98807983027311</c:v>
                </c:pt>
                <c:pt idx="564">
                  <c:v>155.2944789097177</c:v>
                </c:pt>
                <c:pt idx="565">
                  <c:v>155.57304203725329</c:v>
                </c:pt>
                <c:pt idx="566">
                  <c:v>155.81209669662141</c:v>
                </c:pt>
                <c:pt idx="567">
                  <c:v>156.04667693989069</c:v>
                </c:pt>
                <c:pt idx="568">
                  <c:v>156.22631641701739</c:v>
                </c:pt>
                <c:pt idx="569">
                  <c:v>156.41897719383741</c:v>
                </c:pt>
                <c:pt idx="570">
                  <c:v>156.63478007633819</c:v>
                </c:pt>
                <c:pt idx="571">
                  <c:v>156.8052324983332</c:v>
                </c:pt>
                <c:pt idx="572">
                  <c:v>157.0375988125819</c:v>
                </c:pt>
                <c:pt idx="573">
                  <c:v>157.27171440943241</c:v>
                </c:pt>
                <c:pt idx="574">
                  <c:v>157.42809399543651</c:v>
                </c:pt>
                <c:pt idx="575">
                  <c:v>157.6046976720537</c:v>
                </c:pt>
                <c:pt idx="576">
                  <c:v>157.8143057287925</c:v>
                </c:pt>
                <c:pt idx="577">
                  <c:v>157.99724386140321</c:v>
                </c:pt>
                <c:pt idx="578">
                  <c:v>158.15602899907131</c:v>
                </c:pt>
                <c:pt idx="579">
                  <c:v>158.3240233635681</c:v>
                </c:pt>
                <c:pt idx="580">
                  <c:v>158.46668368028691</c:v>
                </c:pt>
                <c:pt idx="581">
                  <c:v>158.59631014214401</c:v>
                </c:pt>
                <c:pt idx="582">
                  <c:v>158.73024302673619</c:v>
                </c:pt>
                <c:pt idx="583">
                  <c:v>158.8655100080197</c:v>
                </c:pt>
                <c:pt idx="584">
                  <c:v>158.98969037755461</c:v>
                </c:pt>
                <c:pt idx="585">
                  <c:v>159.08558169977289</c:v>
                </c:pt>
                <c:pt idx="586">
                  <c:v>159.20742965612681</c:v>
                </c:pt>
                <c:pt idx="587">
                  <c:v>159.30125023085259</c:v>
                </c:pt>
                <c:pt idx="588">
                  <c:v>159.41158980730111</c:v>
                </c:pt>
                <c:pt idx="589">
                  <c:v>159.48735661650929</c:v>
                </c:pt>
                <c:pt idx="590">
                  <c:v>159.5841767913673</c:v>
                </c:pt>
                <c:pt idx="591">
                  <c:v>159.66543435530281</c:v>
                </c:pt>
                <c:pt idx="592">
                  <c:v>159.7249226949169</c:v>
                </c:pt>
                <c:pt idx="593">
                  <c:v>159.77807006985799</c:v>
                </c:pt>
                <c:pt idx="594">
                  <c:v>159.83441660197559</c:v>
                </c:pt>
                <c:pt idx="595">
                  <c:v>159.87871614074291</c:v>
                </c:pt>
                <c:pt idx="596">
                  <c:v>159.91772759208109</c:v>
                </c:pt>
                <c:pt idx="597">
                  <c:v>159.9453774778066</c:v>
                </c:pt>
                <c:pt idx="598">
                  <c:v>159.973722050064</c:v>
                </c:pt>
                <c:pt idx="599">
                  <c:v>159.98705269735311</c:v>
                </c:pt>
                <c:pt idx="600">
                  <c:v>159.9955981081381</c:v>
                </c:pt>
                <c:pt idx="601">
                  <c:v>159.99973119829039</c:v>
                </c:pt>
                <c:pt idx="602">
                  <c:v>159.99818810208581</c:v>
                </c:pt>
                <c:pt idx="603">
                  <c:v>159.9893775885738</c:v>
                </c:pt>
                <c:pt idx="604">
                  <c:v>159.97662210391789</c:v>
                </c:pt>
                <c:pt idx="605">
                  <c:v>159.95900157870969</c:v>
                </c:pt>
                <c:pt idx="606">
                  <c:v>159.9330225660529</c:v>
                </c:pt>
                <c:pt idx="607">
                  <c:v>159.90327759030859</c:v>
                </c:pt>
                <c:pt idx="608">
                  <c:v>159.86257417037399</c:v>
                </c:pt>
                <c:pt idx="609">
                  <c:v>159.82559465662371</c:v>
                </c:pt>
                <c:pt idx="610">
                  <c:v>159.77430665156041</c:v>
                </c:pt>
                <c:pt idx="611">
                  <c:v>159.72009419801049</c:v>
                </c:pt>
                <c:pt idx="612">
                  <c:v>159.65548879937131</c:v>
                </c:pt>
                <c:pt idx="613">
                  <c:v>159.57574225061501</c:v>
                </c:pt>
                <c:pt idx="614">
                  <c:v>159.50726721787541</c:v>
                </c:pt>
                <c:pt idx="615">
                  <c:v>159.39858730097731</c:v>
                </c:pt>
                <c:pt idx="616">
                  <c:v>159.3227277711425</c:v>
                </c:pt>
                <c:pt idx="617">
                  <c:v>159.2231513923646</c:v>
                </c:pt>
                <c:pt idx="618">
                  <c:v>159.1249332611948</c:v>
                </c:pt>
                <c:pt idx="619">
                  <c:v>159.01925079149041</c:v>
                </c:pt>
                <c:pt idx="620">
                  <c:v>158.91550206955631</c:v>
                </c:pt>
                <c:pt idx="621">
                  <c:v>158.78464344478201</c:v>
                </c:pt>
                <c:pt idx="622">
                  <c:v>158.67763385629021</c:v>
                </c:pt>
                <c:pt idx="623">
                  <c:v>158.53657934384199</c:v>
                </c:pt>
                <c:pt idx="624">
                  <c:v>158.38363063356331</c:v>
                </c:pt>
                <c:pt idx="625">
                  <c:v>158.23497028976129</c:v>
                </c:pt>
                <c:pt idx="626">
                  <c:v>158.05213513629539</c:v>
                </c:pt>
                <c:pt idx="627">
                  <c:v>157.8693097033636</c:v>
                </c:pt>
                <c:pt idx="628">
                  <c:v>157.69638092633869</c:v>
                </c:pt>
                <c:pt idx="629">
                  <c:v>157.5493327735916</c:v>
                </c:pt>
                <c:pt idx="630">
                  <c:v>157.34251875884621</c:v>
                </c:pt>
                <c:pt idx="631">
                  <c:v>157.15790911995671</c:v>
                </c:pt>
                <c:pt idx="632">
                  <c:v>156.99995534844149</c:v>
                </c:pt>
                <c:pt idx="633">
                  <c:v>156.828876770634</c:v>
                </c:pt>
                <c:pt idx="634">
                  <c:v>156.5509760189058</c:v>
                </c:pt>
                <c:pt idx="635">
                  <c:v>156.3073765389432</c:v>
                </c:pt>
                <c:pt idx="636">
                  <c:v>156.0341510420613</c:v>
                </c:pt>
                <c:pt idx="637">
                  <c:v>155.84878255201221</c:v>
                </c:pt>
                <c:pt idx="638">
                  <c:v>155.59065079439401</c:v>
                </c:pt>
                <c:pt idx="639">
                  <c:v>155.39651182074471</c:v>
                </c:pt>
                <c:pt idx="640">
                  <c:v>155.14178336347859</c:v>
                </c:pt>
                <c:pt idx="641">
                  <c:v>154.93308978030149</c:v>
                </c:pt>
                <c:pt idx="642">
                  <c:v>154.71371220722401</c:v>
                </c:pt>
                <c:pt idx="643">
                  <c:v>154.38174184501679</c:v>
                </c:pt>
                <c:pt idx="644">
                  <c:v>154.09361756312981</c:v>
                </c:pt>
                <c:pt idx="645">
                  <c:v>153.8136137780738</c:v>
                </c:pt>
                <c:pt idx="646">
                  <c:v>153.4920594536747</c:v>
                </c:pt>
                <c:pt idx="647">
                  <c:v>153.2578190393175</c:v>
                </c:pt>
                <c:pt idx="648">
                  <c:v>152.94778134451721</c:v>
                </c:pt>
                <c:pt idx="649">
                  <c:v>152.64772616436329</c:v>
                </c:pt>
                <c:pt idx="650">
                  <c:v>152.2797785549981</c:v>
                </c:pt>
                <c:pt idx="651">
                  <c:v>151.8823911629803</c:v>
                </c:pt>
                <c:pt idx="652">
                  <c:v>151.56907111479299</c:v>
                </c:pt>
                <c:pt idx="653">
                  <c:v>151.20283747330299</c:v>
                </c:pt>
                <c:pt idx="654">
                  <c:v>150.8478784046504</c:v>
                </c:pt>
                <c:pt idx="655">
                  <c:v>150.49949544801689</c:v>
                </c:pt>
                <c:pt idx="656">
                  <c:v>150.11932969531571</c:v>
                </c:pt>
                <c:pt idx="657">
                  <c:v>149.76023541093571</c:v>
                </c:pt>
                <c:pt idx="658">
                  <c:v>149.46572338970179</c:v>
                </c:pt>
                <c:pt idx="659">
                  <c:v>149.10238365018611</c:v>
                </c:pt>
                <c:pt idx="660">
                  <c:v>148.77874696992549</c:v>
                </c:pt>
                <c:pt idx="661">
                  <c:v>148.4010452474345</c:v>
                </c:pt>
                <c:pt idx="662">
                  <c:v>148.02401311519611</c:v>
                </c:pt>
                <c:pt idx="663">
                  <c:v>147.71036918527591</c:v>
                </c:pt>
                <c:pt idx="664">
                  <c:v>147.39172552220231</c:v>
                </c:pt>
                <c:pt idx="665">
                  <c:v>147.00774112838951</c:v>
                </c:pt>
                <c:pt idx="666">
                  <c:v>146.5876900168324</c:v>
                </c:pt>
                <c:pt idx="667">
                  <c:v>146.17739543517291</c:v>
                </c:pt>
                <c:pt idx="668">
                  <c:v>145.74731376136069</c:v>
                </c:pt>
                <c:pt idx="669">
                  <c:v>145.301171170429</c:v>
                </c:pt>
                <c:pt idx="670">
                  <c:v>144.88561094481679</c:v>
                </c:pt>
                <c:pt idx="671">
                  <c:v>144.4484295024287</c:v>
                </c:pt>
                <c:pt idx="672">
                  <c:v>144.11260672924189</c:v>
                </c:pt>
                <c:pt idx="673">
                  <c:v>143.54710569682041</c:v>
                </c:pt>
                <c:pt idx="674">
                  <c:v>142.98141489212341</c:v>
                </c:pt>
                <c:pt idx="675">
                  <c:v>142.4972240263539</c:v>
                </c:pt>
                <c:pt idx="676">
                  <c:v>142.02966102487801</c:v>
                </c:pt>
                <c:pt idx="677">
                  <c:v>141.59094428098959</c:v>
                </c:pt>
                <c:pt idx="678">
                  <c:v>141.23608337913899</c:v>
                </c:pt>
                <c:pt idx="679">
                  <c:v>140.73677331300971</c:v>
                </c:pt>
                <c:pt idx="680">
                  <c:v>140.27709447363301</c:v>
                </c:pt>
                <c:pt idx="681">
                  <c:v>139.80566028957969</c:v>
                </c:pt>
                <c:pt idx="682">
                  <c:v>139.43545370752119</c:v>
                </c:pt>
                <c:pt idx="683">
                  <c:v>139.07015991465681</c:v>
                </c:pt>
                <c:pt idx="684">
                  <c:v>138.57828168342829</c:v>
                </c:pt>
                <c:pt idx="685">
                  <c:v>138.10365459133979</c:v>
                </c:pt>
                <c:pt idx="686">
                  <c:v>137.70623908434931</c:v>
                </c:pt>
                <c:pt idx="687">
                  <c:v>137.32826604037521</c:v>
                </c:pt>
                <c:pt idx="688">
                  <c:v>136.93694080350821</c:v>
                </c:pt>
                <c:pt idx="689">
                  <c:v>136.39911652225911</c:v>
                </c:pt>
                <c:pt idx="690">
                  <c:v>135.8001764498066</c:v>
                </c:pt>
                <c:pt idx="691">
                  <c:v>135.41686857917779</c:v>
                </c:pt>
                <c:pt idx="692">
                  <c:v>135.01459549386689</c:v>
                </c:pt>
                <c:pt idx="693">
                  <c:v>134.47532941626821</c:v>
                </c:pt>
                <c:pt idx="694">
                  <c:v>133.9806270184709</c:v>
                </c:pt>
                <c:pt idx="695">
                  <c:v>133.4668555064226</c:v>
                </c:pt>
                <c:pt idx="696">
                  <c:v>133.0687653731145</c:v>
                </c:pt>
                <c:pt idx="697">
                  <c:v>132.63286922872021</c:v>
                </c:pt>
                <c:pt idx="698">
                  <c:v>132.1495083960408</c:v>
                </c:pt>
                <c:pt idx="699">
                  <c:v>131.60800870785019</c:v>
                </c:pt>
                <c:pt idx="700">
                  <c:v>131.08487549320901</c:v>
                </c:pt>
                <c:pt idx="701">
                  <c:v>130.671531582276</c:v>
                </c:pt>
                <c:pt idx="702">
                  <c:v>130.12005890946719</c:v>
                </c:pt>
                <c:pt idx="703">
                  <c:v>129.68231548522891</c:v>
                </c:pt>
                <c:pt idx="704">
                  <c:v>129.12780536207751</c:v>
                </c:pt>
                <c:pt idx="705">
                  <c:v>128.49775935174361</c:v>
                </c:pt>
                <c:pt idx="706">
                  <c:v>127.95584964666661</c:v>
                </c:pt>
                <c:pt idx="707">
                  <c:v>127.5420366443456</c:v>
                </c:pt>
                <c:pt idx="708">
                  <c:v>127.0842154453113</c:v>
                </c:pt>
                <c:pt idx="709">
                  <c:v>126.4500153830252</c:v>
                </c:pt>
                <c:pt idx="710">
                  <c:v>126.0348723807632</c:v>
                </c:pt>
                <c:pt idx="711">
                  <c:v>125.613373593582</c:v>
                </c:pt>
                <c:pt idx="712">
                  <c:v>125.19364031723261</c:v>
                </c:pt>
                <c:pt idx="713">
                  <c:v>124.65562572008579</c:v>
                </c:pt>
                <c:pt idx="714">
                  <c:v>124.22834604034971</c:v>
                </c:pt>
                <c:pt idx="715">
                  <c:v>123.77437675649691</c:v>
                </c:pt>
                <c:pt idx="716">
                  <c:v>123.2660629586904</c:v>
                </c:pt>
                <c:pt idx="717">
                  <c:v>122.6977019799133</c:v>
                </c:pt>
                <c:pt idx="718">
                  <c:v>122.2316814602445</c:v>
                </c:pt>
                <c:pt idx="719">
                  <c:v>121.59414373752119</c:v>
                </c:pt>
                <c:pt idx="720">
                  <c:v>121.1700007836629</c:v>
                </c:pt>
                <c:pt idx="721">
                  <c:v>120.74959834802441</c:v>
                </c:pt>
                <c:pt idx="722">
                  <c:v>120.3263987271995</c:v>
                </c:pt>
                <c:pt idx="723">
                  <c:v>119.7889747572812</c:v>
                </c:pt>
                <c:pt idx="724">
                  <c:v>119.301015713729</c:v>
                </c:pt>
                <c:pt idx="725">
                  <c:v>118.7937958744895</c:v>
                </c:pt>
                <c:pt idx="726">
                  <c:v>118.2802955966288</c:v>
                </c:pt>
                <c:pt idx="727">
                  <c:v>117.8006651639348</c:v>
                </c:pt>
                <c:pt idx="728">
                  <c:v>117.3024335320747</c:v>
                </c:pt>
                <c:pt idx="729">
                  <c:v>116.7023516095629</c:v>
                </c:pt>
                <c:pt idx="730">
                  <c:v>116.1758789358815</c:v>
                </c:pt>
                <c:pt idx="731">
                  <c:v>115.7165633909535</c:v>
                </c:pt>
                <c:pt idx="732">
                  <c:v>115.2660760144711</c:v>
                </c:pt>
                <c:pt idx="733">
                  <c:v>114.73201436051519</c:v>
                </c:pt>
                <c:pt idx="734">
                  <c:v>114.19791660821291</c:v>
                </c:pt>
                <c:pt idx="735">
                  <c:v>113.6918018625496</c:v>
                </c:pt>
                <c:pt idx="736">
                  <c:v>113.09217415628819</c:v>
                </c:pt>
                <c:pt idx="737">
                  <c:v>112.6704460547579</c:v>
                </c:pt>
                <c:pt idx="738">
                  <c:v>112.1283170792243</c:v>
                </c:pt>
                <c:pt idx="739">
                  <c:v>111.68011142928199</c:v>
                </c:pt>
                <c:pt idx="740">
                  <c:v>111.04962904548211</c:v>
                </c:pt>
                <c:pt idx="741">
                  <c:v>110.6145642975261</c:v>
                </c:pt>
                <c:pt idx="742">
                  <c:v>110.1070360482185</c:v>
                </c:pt>
                <c:pt idx="743">
                  <c:v>109.5268812617811</c:v>
                </c:pt>
                <c:pt idx="744">
                  <c:v>109.0251337627534</c:v>
                </c:pt>
                <c:pt idx="745">
                  <c:v>108.5933951613049</c:v>
                </c:pt>
                <c:pt idx="746">
                  <c:v>108.0930777697324</c:v>
                </c:pt>
                <c:pt idx="747">
                  <c:v>107.6369685283081</c:v>
                </c:pt>
                <c:pt idx="748">
                  <c:v>107.1509432834675</c:v>
                </c:pt>
                <c:pt idx="749">
                  <c:v>106.74188005461789</c:v>
                </c:pt>
                <c:pt idx="750">
                  <c:v>106.21493598746849</c:v>
                </c:pt>
                <c:pt idx="751">
                  <c:v>105.79383739895979</c:v>
                </c:pt>
                <c:pt idx="752">
                  <c:v>105.2871775395674</c:v>
                </c:pt>
                <c:pt idx="753">
                  <c:v>104.80468987499199</c:v>
                </c:pt>
                <c:pt idx="754">
                  <c:v>104.3862374717485</c:v>
                </c:pt>
                <c:pt idx="755">
                  <c:v>103.8108461001509</c:v>
                </c:pt>
                <c:pt idx="756">
                  <c:v>103.2795326499764</c:v>
                </c:pt>
                <c:pt idx="757">
                  <c:v>102.8610710275815</c:v>
                </c:pt>
                <c:pt idx="758">
                  <c:v>102.3725809188775</c:v>
                </c:pt>
                <c:pt idx="759">
                  <c:v>101.96287477631471</c:v>
                </c:pt>
                <c:pt idx="760">
                  <c:v>101.4980010455623</c:v>
                </c:pt>
                <c:pt idx="761">
                  <c:v>100.9978139877266</c:v>
                </c:pt>
                <c:pt idx="762">
                  <c:v>100.6255521134136</c:v>
                </c:pt>
                <c:pt idx="763">
                  <c:v>100.1253591213496</c:v>
                </c:pt>
                <c:pt idx="764">
                  <c:v>99.657220380536003</c:v>
                </c:pt>
                <c:pt idx="765">
                  <c:v>99.182325420606418</c:v>
                </c:pt>
                <c:pt idx="766">
                  <c:v>98.825938198888963</c:v>
                </c:pt>
                <c:pt idx="767">
                  <c:v>98.436908882713851</c:v>
                </c:pt>
                <c:pt idx="768">
                  <c:v>98.007475173978179</c:v>
                </c:pt>
                <c:pt idx="769">
                  <c:v>97.633643922114402</c:v>
                </c:pt>
                <c:pt idx="770">
                  <c:v>97.209162062266103</c:v>
                </c:pt>
                <c:pt idx="771">
                  <c:v>96.844829950225105</c:v>
                </c:pt>
                <c:pt idx="772">
                  <c:v>96.439421616930915</c:v>
                </c:pt>
                <c:pt idx="773">
                  <c:v>95.951497522870199</c:v>
                </c:pt>
                <c:pt idx="774">
                  <c:v>95.390765507258209</c:v>
                </c:pt>
                <c:pt idx="775">
                  <c:v>94.934092384537223</c:v>
                </c:pt>
                <c:pt idx="776">
                  <c:v>94.432677293985705</c:v>
                </c:pt>
                <c:pt idx="777">
                  <c:v>94.109340904024776</c:v>
                </c:pt>
                <c:pt idx="778">
                  <c:v>93.771244847926013</c:v>
                </c:pt>
                <c:pt idx="779">
                  <c:v>93.261722229465889</c:v>
                </c:pt>
                <c:pt idx="780">
                  <c:v>92.858750156810771</c:v>
                </c:pt>
                <c:pt idx="781">
                  <c:v>92.536557102955854</c:v>
                </c:pt>
                <c:pt idx="782">
                  <c:v>92.166614785507662</c:v>
                </c:pt>
                <c:pt idx="783">
                  <c:v>91.733014893382446</c:v>
                </c:pt>
                <c:pt idx="784">
                  <c:v>91.250347774464757</c:v>
                </c:pt>
                <c:pt idx="785">
                  <c:v>90.875213673103346</c:v>
                </c:pt>
                <c:pt idx="786">
                  <c:v>90.588630742979618</c:v>
                </c:pt>
                <c:pt idx="787">
                  <c:v>90.305079202098682</c:v>
                </c:pt>
                <c:pt idx="788">
                  <c:v>90.024217133102923</c:v>
                </c:pt>
                <c:pt idx="789">
                  <c:v>89.671261103404362</c:v>
                </c:pt>
                <c:pt idx="790">
                  <c:v>89.368033601923273</c:v>
                </c:pt>
                <c:pt idx="791">
                  <c:v>89.03661649164377</c:v>
                </c:pt>
                <c:pt idx="792">
                  <c:v>88.765904738653148</c:v>
                </c:pt>
                <c:pt idx="793">
                  <c:v>88.433690750145715</c:v>
                </c:pt>
                <c:pt idx="794">
                  <c:v>88.139783400359249</c:v>
                </c:pt>
                <c:pt idx="795">
                  <c:v>87.824948600922284</c:v>
                </c:pt>
                <c:pt idx="796">
                  <c:v>87.50138683001866</c:v>
                </c:pt>
                <c:pt idx="797">
                  <c:v>87.185049536805451</c:v>
                </c:pt>
                <c:pt idx="798">
                  <c:v>86.891749925007019</c:v>
                </c:pt>
                <c:pt idx="799">
                  <c:v>86.552510156106138</c:v>
                </c:pt>
                <c:pt idx="800">
                  <c:v>86.321558074155632</c:v>
                </c:pt>
                <c:pt idx="801">
                  <c:v>86.040908064963816</c:v>
                </c:pt>
                <c:pt idx="802">
                  <c:v>85.795590861523948</c:v>
                </c:pt>
                <c:pt idx="803">
                  <c:v>85.510293646471126</c:v>
                </c:pt>
                <c:pt idx="804">
                  <c:v>85.241276419177055</c:v>
                </c:pt>
                <c:pt idx="805">
                  <c:v>85.027247543489011</c:v>
                </c:pt>
                <c:pt idx="806">
                  <c:v>84.825290318419377</c:v>
                </c:pt>
                <c:pt idx="807">
                  <c:v>84.563852281655414</c:v>
                </c:pt>
                <c:pt idx="808">
                  <c:v>84.3111253849479</c:v>
                </c:pt>
                <c:pt idx="809">
                  <c:v>84.06442280070813</c:v>
                </c:pt>
                <c:pt idx="810">
                  <c:v>83.878298963758894</c:v>
                </c:pt>
                <c:pt idx="811">
                  <c:v>83.649742790589173</c:v>
                </c:pt>
                <c:pt idx="812">
                  <c:v>83.476916736468866</c:v>
                </c:pt>
                <c:pt idx="813">
                  <c:v>83.307006899183946</c:v>
                </c:pt>
                <c:pt idx="814">
                  <c:v>83.092325256196688</c:v>
                </c:pt>
                <c:pt idx="815">
                  <c:v>82.89494114480749</c:v>
                </c:pt>
                <c:pt idx="816">
                  <c:v>82.722709987343691</c:v>
                </c:pt>
                <c:pt idx="817">
                  <c:v>82.525992347310975</c:v>
                </c:pt>
                <c:pt idx="818">
                  <c:v>82.378224321696905</c:v>
                </c:pt>
                <c:pt idx="819">
                  <c:v>82.160973519777968</c:v>
                </c:pt>
                <c:pt idx="820">
                  <c:v>82.01751090482648</c:v>
                </c:pt>
                <c:pt idx="821">
                  <c:v>81.843151634067112</c:v>
                </c:pt>
                <c:pt idx="822">
                  <c:v>81.684114258269275</c:v>
                </c:pt>
                <c:pt idx="823">
                  <c:v>81.564872651272992</c:v>
                </c:pt>
                <c:pt idx="824">
                  <c:v>81.411871478727505</c:v>
                </c:pt>
                <c:pt idx="825">
                  <c:v>81.294794207816835</c:v>
                </c:pt>
                <c:pt idx="826">
                  <c:v>81.168483836763642</c:v>
                </c:pt>
                <c:pt idx="827">
                  <c:v>81.058818618591459</c:v>
                </c:pt>
                <c:pt idx="828">
                  <c:v>80.940722379434391</c:v>
                </c:pt>
                <c:pt idx="829">
                  <c:v>80.826430240672806</c:v>
                </c:pt>
                <c:pt idx="830">
                  <c:v>80.741493572899344</c:v>
                </c:pt>
                <c:pt idx="831">
                  <c:v>80.635146038078346</c:v>
                </c:pt>
                <c:pt idx="832">
                  <c:v>80.544321422581191</c:v>
                </c:pt>
                <c:pt idx="833">
                  <c:v>80.457413918221874</c:v>
                </c:pt>
                <c:pt idx="834">
                  <c:v>80.394241178577516</c:v>
                </c:pt>
                <c:pt idx="835">
                  <c:v>80.322002231354418</c:v>
                </c:pt>
                <c:pt idx="836">
                  <c:v>80.271552234532351</c:v>
                </c:pt>
                <c:pt idx="837">
                  <c:v>80.224267108644909</c:v>
                </c:pt>
                <c:pt idx="838">
                  <c:v>80.181475211702406</c:v>
                </c:pt>
                <c:pt idx="839">
                  <c:v>80.132185757499926</c:v>
                </c:pt>
                <c:pt idx="840">
                  <c:v>80.090804951226914</c:v>
                </c:pt>
                <c:pt idx="841">
                  <c:v>80.062882018110173</c:v>
                </c:pt>
                <c:pt idx="842">
                  <c:v>80.037347138621584</c:v>
                </c:pt>
                <c:pt idx="843">
                  <c:v>80.016896548654898</c:v>
                </c:pt>
                <c:pt idx="844">
                  <c:v>80.005901228854924</c:v>
                </c:pt>
                <c:pt idx="845">
                  <c:v>80.000474563637709</c:v>
                </c:pt>
                <c:pt idx="846">
                  <c:v>80.001637808283391</c:v>
                </c:pt>
                <c:pt idx="847">
                  <c:v>80.010704222809466</c:v>
                </c:pt>
                <c:pt idx="848">
                  <c:v>80.023294704767679</c:v>
                </c:pt>
                <c:pt idx="849">
                  <c:v>80.047967307899953</c:v>
                </c:pt>
                <c:pt idx="850">
                  <c:v>80.077883721141092</c:v>
                </c:pt>
                <c:pt idx="851">
                  <c:v>80.111745560085524</c:v>
                </c:pt>
                <c:pt idx="852">
                  <c:v>80.161407522296656</c:v>
                </c:pt>
                <c:pt idx="853">
                  <c:v>80.214947185803112</c:v>
                </c:pt>
                <c:pt idx="854">
                  <c:v>80.260522028513606</c:v>
                </c:pt>
                <c:pt idx="855">
                  <c:v>80.327850086658756</c:v>
                </c:pt>
                <c:pt idx="856">
                  <c:v>80.389596390443955</c:v>
                </c:pt>
                <c:pt idx="857">
                  <c:v>80.464351029363115</c:v>
                </c:pt>
                <c:pt idx="858">
                  <c:v>80.551703012947399</c:v>
                </c:pt>
                <c:pt idx="859">
                  <c:v>80.623627437114664</c:v>
                </c:pt>
                <c:pt idx="860">
                  <c:v>80.705536836336393</c:v>
                </c:pt>
                <c:pt idx="861">
                  <c:v>80.807327251241389</c:v>
                </c:pt>
                <c:pt idx="862">
                  <c:v>80.925328890970974</c:v>
                </c:pt>
                <c:pt idx="863">
                  <c:v>81.043873828185042</c:v>
                </c:pt>
                <c:pt idx="864">
                  <c:v>81.155616623702002</c:v>
                </c:pt>
                <c:pt idx="865">
                  <c:v>81.281745538774004</c:v>
                </c:pt>
                <c:pt idx="866">
                  <c:v>81.422201673209841</c:v>
                </c:pt>
                <c:pt idx="867">
                  <c:v>81.53970209967521</c:v>
                </c:pt>
                <c:pt idx="868">
                  <c:v>81.657121424175614</c:v>
                </c:pt>
                <c:pt idx="869">
                  <c:v>81.815973392840476</c:v>
                </c:pt>
                <c:pt idx="870">
                  <c:v>81.973551468577</c:v>
                </c:pt>
                <c:pt idx="871">
                  <c:v>82.129745867950191</c:v>
                </c:pt>
                <c:pt idx="872">
                  <c:v>82.301987992845284</c:v>
                </c:pt>
                <c:pt idx="873">
                  <c:v>82.492250386027308</c:v>
                </c:pt>
                <c:pt idx="874">
                  <c:v>82.658389057571299</c:v>
                </c:pt>
                <c:pt idx="875">
                  <c:v>82.892951794785802</c:v>
                </c:pt>
                <c:pt idx="876">
                  <c:v>83.141534619627123</c:v>
                </c:pt>
                <c:pt idx="877">
                  <c:v>83.376236565736207</c:v>
                </c:pt>
                <c:pt idx="878">
                  <c:v>83.553275402133096</c:v>
                </c:pt>
                <c:pt idx="879">
                  <c:v>83.727886359600717</c:v>
                </c:pt>
                <c:pt idx="880">
                  <c:v>83.908207500156806</c:v>
                </c:pt>
                <c:pt idx="881">
                  <c:v>84.148568099745432</c:v>
                </c:pt>
                <c:pt idx="882">
                  <c:v>84.362819448363467</c:v>
                </c:pt>
                <c:pt idx="883">
                  <c:v>84.658222859668484</c:v>
                </c:pt>
                <c:pt idx="884">
                  <c:v>84.858526712225796</c:v>
                </c:pt>
                <c:pt idx="885">
                  <c:v>85.113478898474654</c:v>
                </c:pt>
                <c:pt idx="886">
                  <c:v>85.35548598360748</c:v>
                </c:pt>
                <c:pt idx="887">
                  <c:v>85.61729967909055</c:v>
                </c:pt>
                <c:pt idx="888">
                  <c:v>85.842442296122428</c:v>
                </c:pt>
                <c:pt idx="889">
                  <c:v>86.117157791473161</c:v>
                </c:pt>
                <c:pt idx="890">
                  <c:v>86.372956174058132</c:v>
                </c:pt>
                <c:pt idx="891">
                  <c:v>86.726809428274379</c:v>
                </c:pt>
                <c:pt idx="892">
                  <c:v>86.967801212145446</c:v>
                </c:pt>
                <c:pt idx="893">
                  <c:v>87.289177789167695</c:v>
                </c:pt>
                <c:pt idx="894">
                  <c:v>87.553123707618596</c:v>
                </c:pt>
                <c:pt idx="895">
                  <c:v>87.868268786880634</c:v>
                </c:pt>
                <c:pt idx="896">
                  <c:v>88.200094847881772</c:v>
                </c:pt>
                <c:pt idx="897">
                  <c:v>88.484442970862432</c:v>
                </c:pt>
                <c:pt idx="898">
                  <c:v>88.88901723734449</c:v>
                </c:pt>
                <c:pt idx="899">
                  <c:v>89.269416900881808</c:v>
                </c:pt>
                <c:pt idx="900">
                  <c:v>89.604777990021176</c:v>
                </c:pt>
                <c:pt idx="901">
                  <c:v>89.980306907836578</c:v>
                </c:pt>
                <c:pt idx="902">
                  <c:v>90.316236440677798</c:v>
                </c:pt>
                <c:pt idx="903">
                  <c:v>90.645141175919804</c:v>
                </c:pt>
                <c:pt idx="904">
                  <c:v>91.007571538671414</c:v>
                </c:pt>
                <c:pt idx="905">
                  <c:v>91.397897646728154</c:v>
                </c:pt>
                <c:pt idx="906">
                  <c:v>91.757218081556871</c:v>
                </c:pt>
                <c:pt idx="907">
                  <c:v>92.182784032066294</c:v>
                </c:pt>
                <c:pt idx="908">
                  <c:v>92.496302737412506</c:v>
                </c:pt>
                <c:pt idx="909">
                  <c:v>92.806336216266374</c:v>
                </c:pt>
                <c:pt idx="910">
                  <c:v>93.123986162174418</c:v>
                </c:pt>
                <c:pt idx="911">
                  <c:v>93.51767732172371</c:v>
                </c:pt>
                <c:pt idx="912">
                  <c:v>93.833566158530942</c:v>
                </c:pt>
                <c:pt idx="913">
                  <c:v>94.170481798567465</c:v>
                </c:pt>
                <c:pt idx="914">
                  <c:v>94.491369996048491</c:v>
                </c:pt>
                <c:pt idx="915">
                  <c:v>94.904917164252879</c:v>
                </c:pt>
                <c:pt idx="916">
                  <c:v>95.23605928972313</c:v>
                </c:pt>
                <c:pt idx="917">
                  <c:v>95.677664355914274</c:v>
                </c:pt>
                <c:pt idx="918">
                  <c:v>96.011000962103424</c:v>
                </c:pt>
                <c:pt idx="919">
                  <c:v>96.371039803120098</c:v>
                </c:pt>
                <c:pt idx="920">
                  <c:v>96.896115608587479</c:v>
                </c:pt>
                <c:pt idx="921">
                  <c:v>97.24558249321035</c:v>
                </c:pt>
                <c:pt idx="922">
                  <c:v>97.614500830270984</c:v>
                </c:pt>
                <c:pt idx="923">
                  <c:v>98.09752047593804</c:v>
                </c:pt>
                <c:pt idx="924">
                  <c:v>98.64988488019776</c:v>
                </c:pt>
                <c:pt idx="925">
                  <c:v>99.014062690498747</c:v>
                </c:pt>
                <c:pt idx="926">
                  <c:v>99.498176673938588</c:v>
                </c:pt>
                <c:pt idx="927">
                  <c:v>99.878188933761166</c:v>
                </c:pt>
                <c:pt idx="928">
                  <c:v>100.4583770291117</c:v>
                </c:pt>
                <c:pt idx="929">
                  <c:v>100.9338020841852</c:v>
                </c:pt>
                <c:pt idx="930">
                  <c:v>101.4326410434583</c:v>
                </c:pt>
                <c:pt idx="931">
                  <c:v>101.92384727697841</c:v>
                </c:pt>
                <c:pt idx="932">
                  <c:v>102.41861267546381</c:v>
                </c:pt>
                <c:pt idx="933">
                  <c:v>102.83075663961201</c:v>
                </c:pt>
                <c:pt idx="934">
                  <c:v>103.30272075960519</c:v>
                </c:pt>
                <c:pt idx="935">
                  <c:v>103.69016932168211</c:v>
                </c:pt>
                <c:pt idx="936">
                  <c:v>104.16400747025951</c:v>
                </c:pt>
                <c:pt idx="937">
                  <c:v>104.5912099001679</c:v>
                </c:pt>
                <c:pt idx="938">
                  <c:v>105.06461119150291</c:v>
                </c:pt>
                <c:pt idx="939">
                  <c:v>105.5175496445153</c:v>
                </c:pt>
                <c:pt idx="940">
                  <c:v>106.0081012502243</c:v>
                </c:pt>
                <c:pt idx="941">
                  <c:v>106.4028871732184</c:v>
                </c:pt>
                <c:pt idx="942">
                  <c:v>107.0310914907767</c:v>
                </c:pt>
                <c:pt idx="943">
                  <c:v>107.5933121155973</c:v>
                </c:pt>
                <c:pt idx="944">
                  <c:v>107.9959150520146</c:v>
                </c:pt>
                <c:pt idx="945">
                  <c:v>108.5207494157039</c:v>
                </c:pt>
                <c:pt idx="946">
                  <c:v>108.9816461027235</c:v>
                </c:pt>
                <c:pt idx="947">
                  <c:v>109.4655688473896</c:v>
                </c:pt>
                <c:pt idx="948">
                  <c:v>109.87585897689419</c:v>
                </c:pt>
                <c:pt idx="949">
                  <c:v>110.41582327205769</c:v>
                </c:pt>
                <c:pt idx="950">
                  <c:v>110.85653688507951</c:v>
                </c:pt>
                <c:pt idx="951">
                  <c:v>111.5070801452576</c:v>
                </c:pt>
                <c:pt idx="952">
                  <c:v>112.1838646614253</c:v>
                </c:pt>
                <c:pt idx="953">
                  <c:v>112.73230011552791</c:v>
                </c:pt>
                <c:pt idx="954">
                  <c:v>113.27821519323069</c:v>
                </c:pt>
                <c:pt idx="955">
                  <c:v>113.781043252524</c:v>
                </c:pt>
                <c:pt idx="956">
                  <c:v>114.3812275964476</c:v>
                </c:pt>
                <c:pt idx="957">
                  <c:v>114.7982161295717</c:v>
                </c:pt>
                <c:pt idx="958">
                  <c:v>115.2153085381928</c:v>
                </c:pt>
                <c:pt idx="959">
                  <c:v>115.6790866748605</c:v>
                </c:pt>
                <c:pt idx="960">
                  <c:v>116.32486691458691</c:v>
                </c:pt>
                <c:pt idx="961">
                  <c:v>116.74505125437901</c:v>
                </c:pt>
                <c:pt idx="962">
                  <c:v>117.1716452939008</c:v>
                </c:pt>
                <c:pt idx="963">
                  <c:v>117.7645384304293</c:v>
                </c:pt>
                <c:pt idx="964">
                  <c:v>118.41721732695611</c:v>
                </c:pt>
                <c:pt idx="965">
                  <c:v>118.8405518433172</c:v>
                </c:pt>
                <c:pt idx="966">
                  <c:v>119.37562626776069</c:v>
                </c:pt>
                <c:pt idx="967">
                  <c:v>119.8583317775126</c:v>
                </c:pt>
                <c:pt idx="968">
                  <c:v>120.3748950215744</c:v>
                </c:pt>
                <c:pt idx="969">
                  <c:v>120.7979985639972</c:v>
                </c:pt>
                <c:pt idx="970">
                  <c:v>121.3318213732299</c:v>
                </c:pt>
                <c:pt idx="971">
                  <c:v>121.77021671362419</c:v>
                </c:pt>
                <c:pt idx="972">
                  <c:v>122.306350577373</c:v>
                </c:pt>
                <c:pt idx="973">
                  <c:v>122.7807808554053</c:v>
                </c:pt>
                <c:pt idx="974">
                  <c:v>123.29127254736591</c:v>
                </c:pt>
                <c:pt idx="975">
                  <c:v>123.7190064754105</c:v>
                </c:pt>
                <c:pt idx="976">
                  <c:v>124.13622370884509</c:v>
                </c:pt>
                <c:pt idx="977">
                  <c:v>124.7327181164992</c:v>
                </c:pt>
                <c:pt idx="978">
                  <c:v>125.2459823790319</c:v>
                </c:pt>
                <c:pt idx="979">
                  <c:v>125.809324262418</c:v>
                </c:pt>
                <c:pt idx="980">
                  <c:v>126.3111921865073</c:v>
                </c:pt>
                <c:pt idx="981">
                  <c:v>126.91618106959071</c:v>
                </c:pt>
                <c:pt idx="982">
                  <c:v>127.4977441018579</c:v>
                </c:pt>
                <c:pt idx="983">
                  <c:v>128.1307309341548</c:v>
                </c:pt>
                <c:pt idx="984">
                  <c:v>128.69455379870971</c:v>
                </c:pt>
                <c:pt idx="985">
                  <c:v>129.23228676650129</c:v>
                </c:pt>
                <c:pt idx="986">
                  <c:v>129.67628149047249</c:v>
                </c:pt>
                <c:pt idx="987">
                  <c:v>130.17788782607701</c:v>
                </c:pt>
                <c:pt idx="988">
                  <c:v>130.58965951836339</c:v>
                </c:pt>
                <c:pt idx="989">
                  <c:v>131.10116130732709</c:v>
                </c:pt>
                <c:pt idx="990">
                  <c:v>131.56445246167459</c:v>
                </c:pt>
                <c:pt idx="991">
                  <c:v>132.0564028763234</c:v>
                </c:pt>
                <c:pt idx="992">
                  <c:v>132.5772161853165</c:v>
                </c:pt>
                <c:pt idx="993">
                  <c:v>132.98210853264649</c:v>
                </c:pt>
                <c:pt idx="994">
                  <c:v>133.64223701670559</c:v>
                </c:pt>
                <c:pt idx="995">
                  <c:v>134.2033814302286</c:v>
                </c:pt>
                <c:pt idx="996">
                  <c:v>134.81044680293991</c:v>
                </c:pt>
                <c:pt idx="997">
                  <c:v>135.32091419935921</c:v>
                </c:pt>
                <c:pt idx="998">
                  <c:v>135.72765081922259</c:v>
                </c:pt>
                <c:pt idx="999">
                  <c:v>136.1479193020439</c:v>
                </c:pt>
                <c:pt idx="1000">
                  <c:v>136.62514084903981</c:v>
                </c:pt>
                <c:pt idx="1001">
                  <c:v>137.11599999826569</c:v>
                </c:pt>
                <c:pt idx="1002">
                  <c:v>137.4952412591706</c:v>
                </c:pt>
                <c:pt idx="1003">
                  <c:v>138.02328062945151</c:v>
                </c:pt>
                <c:pt idx="1004">
                  <c:v>138.48547398051551</c:v>
                </c:pt>
                <c:pt idx="1005">
                  <c:v>138.9875479639787</c:v>
                </c:pt>
                <c:pt idx="1006">
                  <c:v>139.43576183094299</c:v>
                </c:pt>
                <c:pt idx="1007">
                  <c:v>139.96368452921971</c:v>
                </c:pt>
                <c:pt idx="1008">
                  <c:v>140.33165675390751</c:v>
                </c:pt>
                <c:pt idx="1009">
                  <c:v>140.7873058787215</c:v>
                </c:pt>
                <c:pt idx="1010">
                  <c:v>141.1949756057669</c:v>
                </c:pt>
                <c:pt idx="1011">
                  <c:v>141.61594673353599</c:v>
                </c:pt>
                <c:pt idx="1012">
                  <c:v>141.97305778309141</c:v>
                </c:pt>
                <c:pt idx="1013">
                  <c:v>142.3277682890718</c:v>
                </c:pt>
                <c:pt idx="1014">
                  <c:v>142.67471664606961</c:v>
                </c:pt>
                <c:pt idx="1015">
                  <c:v>143.0188990251124</c:v>
                </c:pt>
                <c:pt idx="1016">
                  <c:v>143.43537026798541</c:v>
                </c:pt>
                <c:pt idx="1017">
                  <c:v>143.91708909958089</c:v>
                </c:pt>
                <c:pt idx="1018">
                  <c:v>144.25424791509559</c:v>
                </c:pt>
                <c:pt idx="1019">
                  <c:v>144.67049425164009</c:v>
                </c:pt>
                <c:pt idx="1020">
                  <c:v>145.06663140744919</c:v>
                </c:pt>
                <c:pt idx="1021">
                  <c:v>145.46238269042061</c:v>
                </c:pt>
                <c:pt idx="1022">
                  <c:v>145.88594124710369</c:v>
                </c:pt>
                <c:pt idx="1023">
                  <c:v>146.3059140938706</c:v>
                </c:pt>
                <c:pt idx="1024">
                  <c:v>146.65659783022971</c:v>
                </c:pt>
                <c:pt idx="1025">
                  <c:v>147.0517514254382</c:v>
                </c:pt>
                <c:pt idx="1026">
                  <c:v>147.44877015189749</c:v>
                </c:pt>
                <c:pt idx="1027">
                  <c:v>147.75809838372899</c:v>
                </c:pt>
                <c:pt idx="1028">
                  <c:v>148.18184280186381</c:v>
                </c:pt>
                <c:pt idx="1029">
                  <c:v>148.5477762966261</c:v>
                </c:pt>
                <c:pt idx="1030">
                  <c:v>148.93727901114889</c:v>
                </c:pt>
                <c:pt idx="1031">
                  <c:v>149.2927519462915</c:v>
                </c:pt>
                <c:pt idx="1032">
                  <c:v>149.70798156430081</c:v>
                </c:pt>
                <c:pt idx="1033">
                  <c:v>150.10063008405001</c:v>
                </c:pt>
                <c:pt idx="1034">
                  <c:v>150.51765192850741</c:v>
                </c:pt>
                <c:pt idx="1035">
                  <c:v>150.78764253206529</c:v>
                </c:pt>
                <c:pt idx="1036">
                  <c:v>151.14229861304071</c:v>
                </c:pt>
                <c:pt idx="1037">
                  <c:v>151.50944780249259</c:v>
                </c:pt>
                <c:pt idx="1038">
                  <c:v>151.86268250248889</c:v>
                </c:pt>
                <c:pt idx="1039">
                  <c:v>152.2452276677069</c:v>
                </c:pt>
                <c:pt idx="1040">
                  <c:v>152.50422854431281</c:v>
                </c:pt>
                <c:pt idx="1041">
                  <c:v>152.74974249601959</c:v>
                </c:pt>
                <c:pt idx="1042">
                  <c:v>153.15267538525029</c:v>
                </c:pt>
                <c:pt idx="1043">
                  <c:v>153.44105375441771</c:v>
                </c:pt>
                <c:pt idx="1044">
                  <c:v>153.68555210155461</c:v>
                </c:pt>
                <c:pt idx="1045">
                  <c:v>153.97877435550569</c:v>
                </c:pt>
                <c:pt idx="1046">
                  <c:v>154.21200452180031</c:v>
                </c:pt>
                <c:pt idx="1047">
                  <c:v>154.48481397641581</c:v>
                </c:pt>
                <c:pt idx="1048">
                  <c:v>154.75189488657699</c:v>
                </c:pt>
                <c:pt idx="1049">
                  <c:v>154.9660807279769</c:v>
                </c:pt>
                <c:pt idx="1050">
                  <c:v>155.24919319202829</c:v>
                </c:pt>
                <c:pt idx="1051">
                  <c:v>155.55567933723989</c:v>
                </c:pt>
                <c:pt idx="1052">
                  <c:v>155.7467317515748</c:v>
                </c:pt>
                <c:pt idx="1053">
                  <c:v>155.93878775352269</c:v>
                </c:pt>
                <c:pt idx="1054">
                  <c:v>156.15620375701829</c:v>
                </c:pt>
                <c:pt idx="1055">
                  <c:v>156.3540847787875</c:v>
                </c:pt>
                <c:pt idx="1056">
                  <c:v>156.55095492309781</c:v>
                </c:pt>
                <c:pt idx="1057">
                  <c:v>156.74964150429989</c:v>
                </c:pt>
                <c:pt idx="1058">
                  <c:v>156.96960782653881</c:v>
                </c:pt>
                <c:pt idx="1059">
                  <c:v>157.1762760742474</c:v>
                </c:pt>
                <c:pt idx="1060">
                  <c:v>157.3612308416653</c:v>
                </c:pt>
                <c:pt idx="1061">
                  <c:v>157.5768927733719</c:v>
                </c:pt>
                <c:pt idx="1062">
                  <c:v>157.7775646078417</c:v>
                </c:pt>
                <c:pt idx="1063">
                  <c:v>157.9451773013331</c:v>
                </c:pt>
                <c:pt idx="1064">
                  <c:v>158.11334948705371</c:v>
                </c:pt>
                <c:pt idx="1065">
                  <c:v>158.26891344736151</c:v>
                </c:pt>
                <c:pt idx="1066">
                  <c:v>158.44444257692311</c:v>
                </c:pt>
                <c:pt idx="1067">
                  <c:v>158.59931597291711</c:v>
                </c:pt>
                <c:pt idx="1068">
                  <c:v>158.76465657391839</c:v>
                </c:pt>
                <c:pt idx="1069">
                  <c:v>158.86613788087291</c:v>
                </c:pt>
                <c:pt idx="1070">
                  <c:v>158.96454877913521</c:v>
                </c:pt>
                <c:pt idx="1071">
                  <c:v>159.12195137661081</c:v>
                </c:pt>
                <c:pt idx="1072">
                  <c:v>159.24919371113739</c:v>
                </c:pt>
                <c:pt idx="1073">
                  <c:v>159.33565674891821</c:v>
                </c:pt>
                <c:pt idx="1074">
                  <c:v>159.4250493508155</c:v>
                </c:pt>
                <c:pt idx="1075">
                  <c:v>159.52283359044981</c:v>
                </c:pt>
                <c:pt idx="1076">
                  <c:v>159.6052022265859</c:v>
                </c:pt>
                <c:pt idx="1077">
                  <c:v>159.66175255076959</c:v>
                </c:pt>
                <c:pt idx="1078">
                  <c:v>159.731143808415</c:v>
                </c:pt>
                <c:pt idx="1079">
                  <c:v>159.7869410805759</c:v>
                </c:pt>
                <c:pt idx="1080">
                  <c:v>159.8332820540592</c:v>
                </c:pt>
                <c:pt idx="1081">
                  <c:v>159.8781529352602</c:v>
                </c:pt>
                <c:pt idx="1082">
                  <c:v>159.91077466211681</c:v>
                </c:pt>
                <c:pt idx="1083">
                  <c:v>159.94149030765141</c:v>
                </c:pt>
                <c:pt idx="1084">
                  <c:v>159.96373678116541</c:v>
                </c:pt>
                <c:pt idx="1085">
                  <c:v>159.9830370649766</c:v>
                </c:pt>
                <c:pt idx="1086">
                  <c:v>159.99533609901459</c:v>
                </c:pt>
                <c:pt idx="1087">
                  <c:v>159.99992266453569</c:v>
                </c:pt>
                <c:pt idx="1088">
                  <c:v>159.998133756794</c:v>
                </c:pt>
                <c:pt idx="1089">
                  <c:v>159.98911926734081</c:v>
                </c:pt>
                <c:pt idx="1090">
                  <c:v>159.97683682208211</c:v>
                </c:pt>
                <c:pt idx="1091">
                  <c:v>159.95167039045549</c:v>
                </c:pt>
                <c:pt idx="1092">
                  <c:v>159.92428674997959</c:v>
                </c:pt>
                <c:pt idx="1093">
                  <c:v>159.88580632690429</c:v>
                </c:pt>
                <c:pt idx="1094">
                  <c:v>159.8393045822948</c:v>
                </c:pt>
                <c:pt idx="1095">
                  <c:v>159.79406304339039</c:v>
                </c:pt>
                <c:pt idx="1096">
                  <c:v>159.72559353126309</c:v>
                </c:pt>
                <c:pt idx="1097">
                  <c:v>159.67251501079221</c:v>
                </c:pt>
                <c:pt idx="1098">
                  <c:v>159.59887418517141</c:v>
                </c:pt>
                <c:pt idx="1099">
                  <c:v>159.5328243469915</c:v>
                </c:pt>
                <c:pt idx="1100">
                  <c:v>159.44776940069019</c:v>
                </c:pt>
                <c:pt idx="1101">
                  <c:v>159.3519067126075</c:v>
                </c:pt>
                <c:pt idx="1102">
                  <c:v>159.25568423632581</c:v>
                </c:pt>
                <c:pt idx="1103">
                  <c:v>159.13539282804621</c:v>
                </c:pt>
                <c:pt idx="1104">
                  <c:v>159.011124528339</c:v>
                </c:pt>
                <c:pt idx="1105">
                  <c:v>158.8886632011631</c:v>
                </c:pt>
                <c:pt idx="1106">
                  <c:v>158.7516827104948</c:v>
                </c:pt>
                <c:pt idx="1107">
                  <c:v>158.61968198907249</c:v>
                </c:pt>
                <c:pt idx="1108">
                  <c:v>158.461403060126</c:v>
                </c:pt>
                <c:pt idx="1109">
                  <c:v>158.28809488642781</c:v>
                </c:pt>
                <c:pt idx="1110">
                  <c:v>158.14026412824529</c:v>
                </c:pt>
                <c:pt idx="1111">
                  <c:v>157.97114575106201</c:v>
                </c:pt>
                <c:pt idx="1112">
                  <c:v>157.83421365947979</c:v>
                </c:pt>
                <c:pt idx="1113">
                  <c:v>157.62888947413549</c:v>
                </c:pt>
                <c:pt idx="1114">
                  <c:v>157.41480353120261</c:v>
                </c:pt>
                <c:pt idx="1115">
                  <c:v>157.2593090460449</c:v>
                </c:pt>
                <c:pt idx="1116">
                  <c:v>157.0509679263952</c:v>
                </c:pt>
                <c:pt idx="1117">
                  <c:v>156.87499633645601</c:v>
                </c:pt>
                <c:pt idx="1118">
                  <c:v>156.67187296380621</c:v>
                </c:pt>
                <c:pt idx="1119">
                  <c:v>156.44974969265871</c:v>
                </c:pt>
                <c:pt idx="1120">
                  <c:v>156.2737911491146</c:v>
                </c:pt>
                <c:pt idx="1121">
                  <c:v>156.0097295212073</c:v>
                </c:pt>
                <c:pt idx="1122">
                  <c:v>155.7794824546979</c:v>
                </c:pt>
                <c:pt idx="1123">
                  <c:v>155.5361017139434</c:v>
                </c:pt>
                <c:pt idx="1124">
                  <c:v>155.3398840498659</c:v>
                </c:pt>
                <c:pt idx="1125">
                  <c:v>155.1351547927031</c:v>
                </c:pt>
                <c:pt idx="1126">
                  <c:v>154.87731498656541</c:v>
                </c:pt>
                <c:pt idx="1127">
                  <c:v>154.62202053914029</c:v>
                </c:pt>
                <c:pt idx="1128">
                  <c:v>154.3200052638885</c:v>
                </c:pt>
                <c:pt idx="1129">
                  <c:v>154.07032383399661</c:v>
                </c:pt>
                <c:pt idx="1130">
                  <c:v>153.79986476202009</c:v>
                </c:pt>
                <c:pt idx="1131">
                  <c:v>153.5474025279145</c:v>
                </c:pt>
                <c:pt idx="1132">
                  <c:v>153.1934773182206</c:v>
                </c:pt>
                <c:pt idx="1133">
                  <c:v>152.95237553222401</c:v>
                </c:pt>
                <c:pt idx="1134">
                  <c:v>152.6465565038317</c:v>
                </c:pt>
                <c:pt idx="1135">
                  <c:v>152.2981369856868</c:v>
                </c:pt>
                <c:pt idx="1136">
                  <c:v>151.9865094179076</c:v>
                </c:pt>
                <c:pt idx="1137">
                  <c:v>151.64048099275851</c:v>
                </c:pt>
                <c:pt idx="1138">
                  <c:v>151.38122043553071</c:v>
                </c:pt>
                <c:pt idx="1139">
                  <c:v>151.10947179152839</c:v>
                </c:pt>
                <c:pt idx="1140">
                  <c:v>150.68409192960891</c:v>
                </c:pt>
                <c:pt idx="1141">
                  <c:v>150.4038502598851</c:v>
                </c:pt>
                <c:pt idx="1142">
                  <c:v>150.0582934093182</c:v>
                </c:pt>
                <c:pt idx="1143">
                  <c:v>149.73033135228189</c:v>
                </c:pt>
                <c:pt idx="1144">
                  <c:v>149.37001367748181</c:v>
                </c:pt>
                <c:pt idx="1145">
                  <c:v>148.9992192470952</c:v>
                </c:pt>
                <c:pt idx="1146">
                  <c:v>148.69682678041249</c:v>
                </c:pt>
                <c:pt idx="1147">
                  <c:v>148.38985289843069</c:v>
                </c:pt>
                <c:pt idx="1148">
                  <c:v>148.0161155462682</c:v>
                </c:pt>
                <c:pt idx="1149">
                  <c:v>147.62104832648009</c:v>
                </c:pt>
                <c:pt idx="1150">
                  <c:v>147.22090445953069</c:v>
                </c:pt>
                <c:pt idx="1151">
                  <c:v>146.87245732082101</c:v>
                </c:pt>
                <c:pt idx="1152">
                  <c:v>146.48501406002299</c:v>
                </c:pt>
                <c:pt idx="1153">
                  <c:v>146.04158135804511</c:v>
                </c:pt>
                <c:pt idx="1154">
                  <c:v>145.6347169181995</c:v>
                </c:pt>
                <c:pt idx="1155">
                  <c:v>145.2849276795092</c:v>
                </c:pt>
                <c:pt idx="1156">
                  <c:v>144.88436930523051</c:v>
                </c:pt>
                <c:pt idx="1157">
                  <c:v>144.4481734031377</c:v>
                </c:pt>
                <c:pt idx="1158">
                  <c:v>144.07138007076449</c:v>
                </c:pt>
                <c:pt idx="1159">
                  <c:v>143.64715008712929</c:v>
                </c:pt>
                <c:pt idx="1160">
                  <c:v>143.20724855174581</c:v>
                </c:pt>
                <c:pt idx="1161">
                  <c:v>142.8599243818137</c:v>
                </c:pt>
                <c:pt idx="1162">
                  <c:v>142.48952322770501</c:v>
                </c:pt>
                <c:pt idx="1163">
                  <c:v>142.0434273689018</c:v>
                </c:pt>
                <c:pt idx="1164">
                  <c:v>141.56382627645289</c:v>
                </c:pt>
                <c:pt idx="1165">
                  <c:v>141.12749786866061</c:v>
                </c:pt>
                <c:pt idx="1166">
                  <c:v>140.72289406776619</c:v>
                </c:pt>
                <c:pt idx="1167">
                  <c:v>140.26574988207179</c:v>
                </c:pt>
                <c:pt idx="1168">
                  <c:v>139.79728843286529</c:v>
                </c:pt>
                <c:pt idx="1169">
                  <c:v>139.33341439793909</c:v>
                </c:pt>
                <c:pt idx="1170">
                  <c:v>138.9178045946619</c:v>
                </c:pt>
                <c:pt idx="1171">
                  <c:v>138.44663190245461</c:v>
                </c:pt>
                <c:pt idx="1172">
                  <c:v>137.94259568434819</c:v>
                </c:pt>
                <c:pt idx="1173">
                  <c:v>137.48509030323339</c:v>
                </c:pt>
                <c:pt idx="1174">
                  <c:v>136.94112873611789</c:v>
                </c:pt>
                <c:pt idx="1175">
                  <c:v>136.30836524968251</c:v>
                </c:pt>
                <c:pt idx="1176">
                  <c:v>135.91792863851231</c:v>
                </c:pt>
                <c:pt idx="1177">
                  <c:v>135.4150116817317</c:v>
                </c:pt>
                <c:pt idx="1178">
                  <c:v>134.98778357071501</c:v>
                </c:pt>
                <c:pt idx="1179">
                  <c:v>134.51883718543331</c:v>
                </c:pt>
                <c:pt idx="1180">
                  <c:v>134.09810148567149</c:v>
                </c:pt>
                <c:pt idx="1181">
                  <c:v>133.59786983149471</c:v>
                </c:pt>
                <c:pt idx="1182">
                  <c:v>133.16043411783099</c:v>
                </c:pt>
                <c:pt idx="1183">
                  <c:v>132.66427025361111</c:v>
                </c:pt>
                <c:pt idx="1184">
                  <c:v>132.14533598168239</c:v>
                </c:pt>
                <c:pt idx="1185">
                  <c:v>131.74479542005619</c:v>
                </c:pt>
                <c:pt idx="1186">
                  <c:v>131.32707189273961</c:v>
                </c:pt>
                <c:pt idx="1187">
                  <c:v>130.81330668393599</c:v>
                </c:pt>
                <c:pt idx="1188">
                  <c:v>130.36228553844569</c:v>
                </c:pt>
                <c:pt idx="1189">
                  <c:v>129.83994538414041</c:v>
                </c:pt>
                <c:pt idx="1190">
                  <c:v>129.31098787095229</c:v>
                </c:pt>
                <c:pt idx="1191">
                  <c:v>128.88548685733991</c:v>
                </c:pt>
                <c:pt idx="1192">
                  <c:v>128.45786255610321</c:v>
                </c:pt>
                <c:pt idx="1193">
                  <c:v>127.9330046869653</c:v>
                </c:pt>
                <c:pt idx="1194">
                  <c:v>127.39446877819169</c:v>
                </c:pt>
                <c:pt idx="1195">
                  <c:v>126.88005483263549</c:v>
                </c:pt>
                <c:pt idx="1196">
                  <c:v>126.4054791800653</c:v>
                </c:pt>
                <c:pt idx="1197">
                  <c:v>125.8768847869122</c:v>
                </c:pt>
                <c:pt idx="1198">
                  <c:v>125.32736801028361</c:v>
                </c:pt>
                <c:pt idx="1199">
                  <c:v>124.8134431464951</c:v>
                </c:pt>
                <c:pt idx="1200">
                  <c:v>124.20860189958481</c:v>
                </c:pt>
                <c:pt idx="1201">
                  <c:v>123.6172157780245</c:v>
                </c:pt>
                <c:pt idx="1202">
                  <c:v>122.973582507972</c:v>
                </c:pt>
                <c:pt idx="1203">
                  <c:v>122.41481514940121</c:v>
                </c:pt>
                <c:pt idx="1204">
                  <c:v>121.99126040195119</c:v>
                </c:pt>
                <c:pt idx="1205">
                  <c:v>121.5506147524418</c:v>
                </c:pt>
                <c:pt idx="1206">
                  <c:v>121.01340844122031</c:v>
                </c:pt>
                <c:pt idx="1207">
                  <c:v>120.4586951426988</c:v>
                </c:pt>
                <c:pt idx="1208">
                  <c:v>119.8825058293008</c:v>
                </c:pt>
                <c:pt idx="1209">
                  <c:v>119.3875870919293</c:v>
                </c:pt>
                <c:pt idx="1210">
                  <c:v>118.79934804824821</c:v>
                </c:pt>
                <c:pt idx="1211">
                  <c:v>118.2249773448318</c:v>
                </c:pt>
                <c:pt idx="1212">
                  <c:v>117.70208130548249</c:v>
                </c:pt>
                <c:pt idx="1213">
                  <c:v>117.0868285295726</c:v>
                </c:pt>
                <c:pt idx="1214">
                  <c:v>116.65748025213141</c:v>
                </c:pt>
                <c:pt idx="1215">
                  <c:v>116.123798760431</c:v>
                </c:pt>
                <c:pt idx="1216">
                  <c:v>115.5891155944213</c:v>
                </c:pt>
                <c:pt idx="1217">
                  <c:v>115.070281155299</c:v>
                </c:pt>
                <c:pt idx="1218">
                  <c:v>114.47039443137371</c:v>
                </c:pt>
                <c:pt idx="1219">
                  <c:v>113.8936968613276</c:v>
                </c:pt>
                <c:pt idx="1220">
                  <c:v>113.3782956916217</c:v>
                </c:pt>
                <c:pt idx="1221">
                  <c:v>112.81303502260261</c:v>
                </c:pt>
                <c:pt idx="1222">
                  <c:v>112.3800411716269</c:v>
                </c:pt>
                <c:pt idx="1223">
                  <c:v>111.8670386352637</c:v>
                </c:pt>
                <c:pt idx="1224">
                  <c:v>111.3174835371838</c:v>
                </c:pt>
                <c:pt idx="1225">
                  <c:v>110.7996402664826</c:v>
                </c:pt>
                <c:pt idx="1226">
                  <c:v>110.2262198157847</c:v>
                </c:pt>
                <c:pt idx="1227">
                  <c:v>109.75292106920971</c:v>
                </c:pt>
                <c:pt idx="1228">
                  <c:v>109.2699489449526</c:v>
                </c:pt>
                <c:pt idx="1229">
                  <c:v>108.7577982781749</c:v>
                </c:pt>
                <c:pt idx="1230">
                  <c:v>108.2124056973432</c:v>
                </c:pt>
                <c:pt idx="1231">
                  <c:v>107.7649469618177</c:v>
                </c:pt>
                <c:pt idx="1232">
                  <c:v>107.1653045883445</c:v>
                </c:pt>
                <c:pt idx="1233">
                  <c:v>106.7600600634466</c:v>
                </c:pt>
                <c:pt idx="1234">
                  <c:v>106.3526175085908</c:v>
                </c:pt>
                <c:pt idx="1235">
                  <c:v>105.9546687681913</c:v>
                </c:pt>
                <c:pt idx="1236">
                  <c:v>105.4432605452602</c:v>
                </c:pt>
                <c:pt idx="1237">
                  <c:v>105.0218123380059</c:v>
                </c:pt>
                <c:pt idx="1238">
                  <c:v>104.5438333359929</c:v>
                </c:pt>
                <c:pt idx="1239">
                  <c:v>104.15343136796859</c:v>
                </c:pt>
                <c:pt idx="1240">
                  <c:v>103.7623036936866</c:v>
                </c:pt>
                <c:pt idx="1241">
                  <c:v>103.1231952691879</c:v>
                </c:pt>
                <c:pt idx="1242">
                  <c:v>102.59641917376641</c:v>
                </c:pt>
                <c:pt idx="1243">
                  <c:v>102.12394290054679</c:v>
                </c:pt>
                <c:pt idx="1244">
                  <c:v>101.6393473660908</c:v>
                </c:pt>
                <c:pt idx="1245">
                  <c:v>101.26394496820249</c:v>
                </c:pt>
                <c:pt idx="1246">
                  <c:v>100.88857263044829</c:v>
                </c:pt>
                <c:pt idx="1247">
                  <c:v>100.4063251566086</c:v>
                </c:pt>
                <c:pt idx="1248">
                  <c:v>99.990870948228505</c:v>
                </c:pt>
                <c:pt idx="1249">
                  <c:v>99.445253647302451</c:v>
                </c:pt>
                <c:pt idx="1250">
                  <c:v>99.026898797772304</c:v>
                </c:pt>
                <c:pt idx="1251">
                  <c:v>98.617508679133337</c:v>
                </c:pt>
                <c:pt idx="1252">
                  <c:v>98.206667390075779</c:v>
                </c:pt>
                <c:pt idx="1253">
                  <c:v>97.678939842545105</c:v>
                </c:pt>
                <c:pt idx="1254">
                  <c:v>97.326477143833714</c:v>
                </c:pt>
                <c:pt idx="1255">
                  <c:v>96.965635195466831</c:v>
                </c:pt>
                <c:pt idx="1256">
                  <c:v>96.599399847757212</c:v>
                </c:pt>
                <c:pt idx="1257">
                  <c:v>96.183849939331765</c:v>
                </c:pt>
                <c:pt idx="1258">
                  <c:v>95.746406467829075</c:v>
                </c:pt>
                <c:pt idx="1259">
                  <c:v>95.406411609772775</c:v>
                </c:pt>
                <c:pt idx="1260">
                  <c:v>94.93529484303366</c:v>
                </c:pt>
                <c:pt idx="1261">
                  <c:v>94.437003168438196</c:v>
                </c:pt>
                <c:pt idx="1262">
                  <c:v>94.111144378371023</c:v>
                </c:pt>
                <c:pt idx="1263">
                  <c:v>93.682888461730997</c:v>
                </c:pt>
                <c:pt idx="1264">
                  <c:v>93.364907211628719</c:v>
                </c:pt>
                <c:pt idx="1265">
                  <c:v>92.956419894786976</c:v>
                </c:pt>
                <c:pt idx="1266">
                  <c:v>92.559389558266972</c:v>
                </c:pt>
                <c:pt idx="1267">
                  <c:v>92.225901466435033</c:v>
                </c:pt>
                <c:pt idx="1268">
                  <c:v>91.777553442316446</c:v>
                </c:pt>
                <c:pt idx="1269">
                  <c:v>91.436906726395947</c:v>
                </c:pt>
                <c:pt idx="1270">
                  <c:v>91.088299603821469</c:v>
                </c:pt>
                <c:pt idx="1271">
                  <c:v>90.745181966907722</c:v>
                </c:pt>
                <c:pt idx="1272">
                  <c:v>90.400679709121462</c:v>
                </c:pt>
                <c:pt idx="1273">
                  <c:v>90.013131865572504</c:v>
                </c:pt>
                <c:pt idx="1274">
                  <c:v>89.668674910722928</c:v>
                </c:pt>
                <c:pt idx="1275">
                  <c:v>89.291892768374979</c:v>
                </c:pt>
                <c:pt idx="1276">
                  <c:v>88.995993273336552</c:v>
                </c:pt>
                <c:pt idx="1277">
                  <c:v>88.675792129294649</c:v>
                </c:pt>
                <c:pt idx="1278">
                  <c:v>88.341548980258722</c:v>
                </c:pt>
                <c:pt idx="1279">
                  <c:v>87.994683666852708</c:v>
                </c:pt>
                <c:pt idx="1280">
                  <c:v>87.682419479201457</c:v>
                </c:pt>
                <c:pt idx="1281">
                  <c:v>87.425349542422211</c:v>
                </c:pt>
                <c:pt idx="1282">
                  <c:v>87.103664877362263</c:v>
                </c:pt>
                <c:pt idx="1283">
                  <c:v>86.787046406328571</c:v>
                </c:pt>
                <c:pt idx="1284">
                  <c:v>86.525134764245962</c:v>
                </c:pt>
                <c:pt idx="1285">
                  <c:v>86.182891546417835</c:v>
                </c:pt>
                <c:pt idx="1286">
                  <c:v>85.958070982647058</c:v>
                </c:pt>
                <c:pt idx="1287">
                  <c:v>85.736658449817597</c:v>
                </c:pt>
                <c:pt idx="1288">
                  <c:v>85.516291260657653</c:v>
                </c:pt>
                <c:pt idx="1289">
                  <c:v>85.246429814725474</c:v>
                </c:pt>
                <c:pt idx="1290">
                  <c:v>85.010477875029636</c:v>
                </c:pt>
                <c:pt idx="1291">
                  <c:v>84.705108480299117</c:v>
                </c:pt>
                <c:pt idx="1292">
                  <c:v>84.42540951377724</c:v>
                </c:pt>
                <c:pt idx="1293">
                  <c:v>84.189146366365236</c:v>
                </c:pt>
                <c:pt idx="1294">
                  <c:v>83.949767525180334</c:v>
                </c:pt>
                <c:pt idx="1295">
                  <c:v>83.717506730184198</c:v>
                </c:pt>
                <c:pt idx="1296">
                  <c:v>83.479379799106596</c:v>
                </c:pt>
                <c:pt idx="1297">
                  <c:v>83.30359023253493</c:v>
                </c:pt>
                <c:pt idx="1298">
                  <c:v>83.096613621664886</c:v>
                </c:pt>
                <c:pt idx="1299">
                  <c:v>82.912237797258229</c:v>
                </c:pt>
                <c:pt idx="1300">
                  <c:v>82.729211887792204</c:v>
                </c:pt>
                <c:pt idx="1301">
                  <c:v>82.576306621587634</c:v>
                </c:pt>
                <c:pt idx="1302">
                  <c:v>82.427457154141678</c:v>
                </c:pt>
                <c:pt idx="1303">
                  <c:v>82.225748676990108</c:v>
                </c:pt>
                <c:pt idx="1304">
                  <c:v>82.052384404723483</c:v>
                </c:pt>
                <c:pt idx="1305">
                  <c:v>81.890404331563289</c:v>
                </c:pt>
                <c:pt idx="1306">
                  <c:v>81.747995080922522</c:v>
                </c:pt>
                <c:pt idx="1307">
                  <c:v>81.563319326465077</c:v>
                </c:pt>
                <c:pt idx="1308">
                  <c:v>81.401167136916271</c:v>
                </c:pt>
                <c:pt idx="1309">
                  <c:v>81.269416248423568</c:v>
                </c:pt>
                <c:pt idx="1310">
                  <c:v>81.133176117770716</c:v>
                </c:pt>
                <c:pt idx="1311">
                  <c:v>81.030793751844016</c:v>
                </c:pt>
                <c:pt idx="1312">
                  <c:v>80.936527276708119</c:v>
                </c:pt>
                <c:pt idx="1313">
                  <c:v>80.827086936481976</c:v>
                </c:pt>
                <c:pt idx="1314">
                  <c:v>80.719947907458618</c:v>
                </c:pt>
                <c:pt idx="1315">
                  <c:v>80.63295675713556</c:v>
                </c:pt>
                <c:pt idx="1316">
                  <c:v>80.543282399410629</c:v>
                </c:pt>
                <c:pt idx="1317">
                  <c:v>80.457059475518577</c:v>
                </c:pt>
                <c:pt idx="1318">
                  <c:v>80.394322446723095</c:v>
                </c:pt>
                <c:pt idx="1319">
                  <c:v>80.337244813337932</c:v>
                </c:pt>
                <c:pt idx="1320">
                  <c:v>80.271893422727516</c:v>
                </c:pt>
                <c:pt idx="1321">
                  <c:v>80.213291524335773</c:v>
                </c:pt>
                <c:pt idx="1322">
                  <c:v>80.156116495197921</c:v>
                </c:pt>
                <c:pt idx="1323">
                  <c:v>80.121431322858243</c:v>
                </c:pt>
                <c:pt idx="1324">
                  <c:v>80.082526379695466</c:v>
                </c:pt>
                <c:pt idx="1325">
                  <c:v>80.054811815297199</c:v>
                </c:pt>
                <c:pt idx="1326">
                  <c:v>80.025757904614522</c:v>
                </c:pt>
                <c:pt idx="1327">
                  <c:v>80.008817396271922</c:v>
                </c:pt>
                <c:pt idx="1328">
                  <c:v>80.001140515663707</c:v>
                </c:pt>
                <c:pt idx="1329">
                  <c:v>80.000790097703259</c:v>
                </c:pt>
                <c:pt idx="1330">
                  <c:v>80.006898670047363</c:v>
                </c:pt>
                <c:pt idx="1331">
                  <c:v>80.02309933565499</c:v>
                </c:pt>
                <c:pt idx="1332">
                  <c:v>80.039888565680087</c:v>
                </c:pt>
                <c:pt idx="1333">
                  <c:v>80.06875085437801</c:v>
                </c:pt>
                <c:pt idx="1334">
                  <c:v>80.104303281943174</c:v>
                </c:pt>
                <c:pt idx="1335">
                  <c:v>80.139763382560034</c:v>
                </c:pt>
                <c:pt idx="1336">
                  <c:v>80.1996416789069</c:v>
                </c:pt>
                <c:pt idx="1337">
                  <c:v>80.244820233345706</c:v>
                </c:pt>
                <c:pt idx="1338">
                  <c:v>80.307189170146216</c:v>
                </c:pt>
                <c:pt idx="1339">
                  <c:v>80.368369999314126</c:v>
                </c:pt>
                <c:pt idx="1340">
                  <c:v>80.443908919278329</c:v>
                </c:pt>
                <c:pt idx="1341">
                  <c:v>80.531004224345608</c:v>
                </c:pt>
                <c:pt idx="1342">
                  <c:v>80.601921075203322</c:v>
                </c:pt>
                <c:pt idx="1343">
                  <c:v>80.709412770297007</c:v>
                </c:pt>
                <c:pt idx="1344">
                  <c:v>80.808695322076233</c:v>
                </c:pt>
                <c:pt idx="1345">
                  <c:v>80.926112420970455</c:v>
                </c:pt>
                <c:pt idx="1346">
                  <c:v>81.033019375705791</c:v>
                </c:pt>
                <c:pt idx="1347">
                  <c:v>81.149390213522565</c:v>
                </c:pt>
                <c:pt idx="1348">
                  <c:v>81.284278978950795</c:v>
                </c:pt>
                <c:pt idx="1349">
                  <c:v>81.423793382613297</c:v>
                </c:pt>
                <c:pt idx="1350">
                  <c:v>81.549012577718756</c:v>
                </c:pt>
                <c:pt idx="1351">
                  <c:v>81.694941682835477</c:v>
                </c:pt>
                <c:pt idx="1352">
                  <c:v>81.823500825900339</c:v>
                </c:pt>
                <c:pt idx="1353">
                  <c:v>81.988716163282035</c:v>
                </c:pt>
                <c:pt idx="1354">
                  <c:v>82.132592634327608</c:v>
                </c:pt>
                <c:pt idx="1355">
                  <c:v>82.351318988303689</c:v>
                </c:pt>
                <c:pt idx="1356">
                  <c:v>82.543349833274732</c:v>
                </c:pt>
                <c:pt idx="1357">
                  <c:v>82.736003317968084</c:v>
                </c:pt>
                <c:pt idx="1358">
                  <c:v>82.90809206815257</c:v>
                </c:pt>
                <c:pt idx="1359">
                  <c:v>83.103614236201906</c:v>
                </c:pt>
                <c:pt idx="1360">
                  <c:v>83.268980717431418</c:v>
                </c:pt>
                <c:pt idx="1361">
                  <c:v>83.445313700454477</c:v>
                </c:pt>
                <c:pt idx="1362">
                  <c:v>83.687320284182476</c:v>
                </c:pt>
                <c:pt idx="1363">
                  <c:v>83.964421393140839</c:v>
                </c:pt>
                <c:pt idx="1364">
                  <c:v>84.155620029789276</c:v>
                </c:pt>
                <c:pt idx="1365">
                  <c:v>84.383375534750158</c:v>
                </c:pt>
                <c:pt idx="1366">
                  <c:v>84.664028170002069</c:v>
                </c:pt>
                <c:pt idx="1367">
                  <c:v>84.940630380181446</c:v>
                </c:pt>
                <c:pt idx="1368">
                  <c:v>85.200312802820008</c:v>
                </c:pt>
                <c:pt idx="1369">
                  <c:v>85.481764748540741</c:v>
                </c:pt>
                <c:pt idx="1370">
                  <c:v>85.739224027350232</c:v>
                </c:pt>
                <c:pt idx="1371">
                  <c:v>86.056908669140881</c:v>
                </c:pt>
                <c:pt idx="1372">
                  <c:v>86.369001130659711</c:v>
                </c:pt>
                <c:pt idx="1373">
                  <c:v>86.66322355179048</c:v>
                </c:pt>
                <c:pt idx="1374">
                  <c:v>86.972752662461161</c:v>
                </c:pt>
                <c:pt idx="1375">
                  <c:v>87.265686602499471</c:v>
                </c:pt>
                <c:pt idx="1376">
                  <c:v>87.543621735643995</c:v>
                </c:pt>
                <c:pt idx="1377">
                  <c:v>87.858532799692341</c:v>
                </c:pt>
                <c:pt idx="1378">
                  <c:v>88.111866354750902</c:v>
                </c:pt>
                <c:pt idx="1379">
                  <c:v>88.372180027495574</c:v>
                </c:pt>
                <c:pt idx="1380">
                  <c:v>88.718681335968483</c:v>
                </c:pt>
                <c:pt idx="1381">
                  <c:v>89.050744505587389</c:v>
                </c:pt>
                <c:pt idx="1382">
                  <c:v>89.354824954542892</c:v>
                </c:pt>
                <c:pt idx="1383">
                  <c:v>89.694305825844324</c:v>
                </c:pt>
                <c:pt idx="1384">
                  <c:v>90.050904640963338</c:v>
                </c:pt>
                <c:pt idx="1385">
                  <c:v>90.335466306799177</c:v>
                </c:pt>
                <c:pt idx="1386">
                  <c:v>90.656010060079751</c:v>
                </c:pt>
                <c:pt idx="1387">
                  <c:v>91.090038165582712</c:v>
                </c:pt>
                <c:pt idx="1388">
                  <c:v>91.383555790101795</c:v>
                </c:pt>
                <c:pt idx="1389">
                  <c:v>91.76022954804462</c:v>
                </c:pt>
                <c:pt idx="1390">
                  <c:v>92.182969186034498</c:v>
                </c:pt>
                <c:pt idx="1391">
                  <c:v>92.489047821514816</c:v>
                </c:pt>
                <c:pt idx="1392">
                  <c:v>92.888232750296766</c:v>
                </c:pt>
                <c:pt idx="1393">
                  <c:v>93.265251332625951</c:v>
                </c:pt>
                <c:pt idx="1394">
                  <c:v>93.644209091839855</c:v>
                </c:pt>
                <c:pt idx="1395">
                  <c:v>94.034109094470779</c:v>
                </c:pt>
                <c:pt idx="1396">
                  <c:v>94.465814757774723</c:v>
                </c:pt>
                <c:pt idx="1397">
                  <c:v>94.849252029580526</c:v>
                </c:pt>
                <c:pt idx="1398">
                  <c:v>95.3365916241072</c:v>
                </c:pt>
                <c:pt idx="1399">
                  <c:v>95.675389735503899</c:v>
                </c:pt>
                <c:pt idx="1400">
                  <c:v>96.116983921818914</c:v>
                </c:pt>
                <c:pt idx="1401">
                  <c:v>96.543952090634264</c:v>
                </c:pt>
                <c:pt idx="1402">
                  <c:v>96.932377431049247</c:v>
                </c:pt>
                <c:pt idx="1403">
                  <c:v>97.368617794360915</c:v>
                </c:pt>
                <c:pt idx="1404">
                  <c:v>97.819585314065591</c:v>
                </c:pt>
                <c:pt idx="1405">
                  <c:v>98.266761962325702</c:v>
                </c:pt>
                <c:pt idx="1406">
                  <c:v>98.664922135624806</c:v>
                </c:pt>
                <c:pt idx="1407">
                  <c:v>99.116004393507041</c:v>
                </c:pt>
                <c:pt idx="1408">
                  <c:v>99.478090797931316</c:v>
                </c:pt>
                <c:pt idx="1409">
                  <c:v>99.850006862390188</c:v>
                </c:pt>
                <c:pt idx="1410">
                  <c:v>100.32553400302611</c:v>
                </c:pt>
                <c:pt idx="1411">
                  <c:v>100.7993677997365</c:v>
                </c:pt>
                <c:pt idx="1412">
                  <c:v>101.3141680529878</c:v>
                </c:pt>
                <c:pt idx="1413">
                  <c:v>101.8481967595983</c:v>
                </c:pt>
                <c:pt idx="1414">
                  <c:v>102.4087897949252</c:v>
                </c:pt>
                <c:pt idx="1415">
                  <c:v>102.8098437710937</c:v>
                </c:pt>
                <c:pt idx="1416">
                  <c:v>103.294916527677</c:v>
                </c:pt>
                <c:pt idx="1417">
                  <c:v>103.7341882980962</c:v>
                </c:pt>
                <c:pt idx="1418">
                  <c:v>104.20427156792969</c:v>
                </c:pt>
                <c:pt idx="1419">
                  <c:v>104.5996209287528</c:v>
                </c:pt>
                <c:pt idx="1420">
                  <c:v>105.09507164180771</c:v>
                </c:pt>
                <c:pt idx="1421">
                  <c:v>105.5284356131681</c:v>
                </c:pt>
                <c:pt idx="1422">
                  <c:v>106.0323023639685</c:v>
                </c:pt>
                <c:pt idx="1423">
                  <c:v>106.5366691131029</c:v>
                </c:pt>
                <c:pt idx="1424">
                  <c:v>107.0355516851784</c:v>
                </c:pt>
                <c:pt idx="1425">
                  <c:v>107.4613069476146</c:v>
                </c:pt>
                <c:pt idx="1426">
                  <c:v>107.88075989421679</c:v>
                </c:pt>
                <c:pt idx="1427">
                  <c:v>108.39559722967989</c:v>
                </c:pt>
                <c:pt idx="1428">
                  <c:v>108.8430677349296</c:v>
                </c:pt>
                <c:pt idx="1429">
                  <c:v>109.3471611925364</c:v>
                </c:pt>
                <c:pt idx="1430">
                  <c:v>109.871699684671</c:v>
                </c:pt>
                <c:pt idx="1431">
                  <c:v>110.4300139241635</c:v>
                </c:pt>
                <c:pt idx="1432">
                  <c:v>110.8559554843047</c:v>
                </c:pt>
                <c:pt idx="1433">
                  <c:v>111.3761037185715</c:v>
                </c:pt>
                <c:pt idx="1434">
                  <c:v>111.90274726714151</c:v>
                </c:pt>
                <c:pt idx="1435">
                  <c:v>112.323150877697</c:v>
                </c:pt>
                <c:pt idx="1436">
                  <c:v>112.9096552881322</c:v>
                </c:pt>
                <c:pt idx="1437">
                  <c:v>113.40435578233</c:v>
                </c:pt>
                <c:pt idx="1438">
                  <c:v>113.98061019537749</c:v>
                </c:pt>
                <c:pt idx="1439">
                  <c:v>114.4910564249062</c:v>
                </c:pt>
                <c:pt idx="1440">
                  <c:v>114.98238424239941</c:v>
                </c:pt>
                <c:pt idx="1441">
                  <c:v>115.4949407348806</c:v>
                </c:pt>
                <c:pt idx="1442">
                  <c:v>116.0422196555387</c:v>
                </c:pt>
                <c:pt idx="1443">
                  <c:v>116.59958449409579</c:v>
                </c:pt>
                <c:pt idx="1444">
                  <c:v>117.0783752602392</c:v>
                </c:pt>
                <c:pt idx="1445">
                  <c:v>117.7246286445005</c:v>
                </c:pt>
                <c:pt idx="1446">
                  <c:v>118.2713686628646</c:v>
                </c:pt>
                <c:pt idx="1447">
                  <c:v>118.805551097514</c:v>
                </c:pt>
                <c:pt idx="1448">
                  <c:v>119.2951103976996</c:v>
                </c:pt>
                <c:pt idx="1449">
                  <c:v>119.8131636170564</c:v>
                </c:pt>
                <c:pt idx="1450">
                  <c:v>120.508903371535</c:v>
                </c:pt>
                <c:pt idx="1451">
                  <c:v>121.0616097462381</c:v>
                </c:pt>
                <c:pt idx="1452">
                  <c:v>121.4922998044545</c:v>
                </c:pt>
                <c:pt idx="1453">
                  <c:v>122.09620978791121</c:v>
                </c:pt>
                <c:pt idx="1454">
                  <c:v>122.73864708952181</c:v>
                </c:pt>
                <c:pt idx="1455">
                  <c:v>123.1812706656081</c:v>
                </c:pt>
                <c:pt idx="1456">
                  <c:v>123.7186286186211</c:v>
                </c:pt>
                <c:pt idx="1457">
                  <c:v>124.1865326402315</c:v>
                </c:pt>
                <c:pt idx="1458">
                  <c:v>124.8223262224051</c:v>
                </c:pt>
                <c:pt idx="1459">
                  <c:v>125.23961920002959</c:v>
                </c:pt>
                <c:pt idx="1460">
                  <c:v>125.6818980736555</c:v>
                </c:pt>
                <c:pt idx="1461">
                  <c:v>126.1152914072395</c:v>
                </c:pt>
                <c:pt idx="1462">
                  <c:v>126.62938054176919</c:v>
                </c:pt>
                <c:pt idx="1463">
                  <c:v>127.1729589577652</c:v>
                </c:pt>
                <c:pt idx="1464">
                  <c:v>127.59390604754449</c:v>
                </c:pt>
                <c:pt idx="1465">
                  <c:v>128.17732100675039</c:v>
                </c:pt>
                <c:pt idx="1466">
                  <c:v>128.6946668763421</c:v>
                </c:pt>
                <c:pt idx="1467">
                  <c:v>129.22552928361469</c:v>
                </c:pt>
                <c:pt idx="1468">
                  <c:v>129.7520183904663</c:v>
                </c:pt>
                <c:pt idx="1469">
                  <c:v>130.21393921824321</c:v>
                </c:pt>
                <c:pt idx="1470">
                  <c:v>130.70742391102701</c:v>
                </c:pt>
                <c:pt idx="1471">
                  <c:v>131.24653279564561</c:v>
                </c:pt>
                <c:pt idx="1472">
                  <c:v>131.68504959604959</c:v>
                </c:pt>
                <c:pt idx="1473">
                  <c:v>132.17478906363959</c:v>
                </c:pt>
                <c:pt idx="1474">
                  <c:v>132.58937026685729</c:v>
                </c:pt>
                <c:pt idx="1475">
                  <c:v>133.09775465915149</c:v>
                </c:pt>
                <c:pt idx="1476">
                  <c:v>133.6596898504377</c:v>
                </c:pt>
                <c:pt idx="1477">
                  <c:v>134.05585423188879</c:v>
                </c:pt>
                <c:pt idx="1478">
                  <c:v>134.56306557823709</c:v>
                </c:pt>
                <c:pt idx="1479">
                  <c:v>135.06319908950869</c:v>
                </c:pt>
                <c:pt idx="1480">
                  <c:v>135.5005597489924</c:v>
                </c:pt>
                <c:pt idx="1481">
                  <c:v>136.0911396765018</c:v>
                </c:pt>
                <c:pt idx="1482">
                  <c:v>136.4937770731386</c:v>
                </c:pt>
                <c:pt idx="1483">
                  <c:v>136.9575670557648</c:v>
                </c:pt>
                <c:pt idx="1484">
                  <c:v>137.3944929211755</c:v>
                </c:pt>
                <c:pt idx="1485">
                  <c:v>137.88571953976719</c:v>
                </c:pt>
                <c:pt idx="1486">
                  <c:v>138.3657391069126</c:v>
                </c:pt>
                <c:pt idx="1487">
                  <c:v>138.7808538502828</c:v>
                </c:pt>
                <c:pt idx="1488">
                  <c:v>139.2355915794237</c:v>
                </c:pt>
                <c:pt idx="1489">
                  <c:v>139.7239240527731</c:v>
                </c:pt>
                <c:pt idx="1490">
                  <c:v>140.1936881326013</c:v>
                </c:pt>
                <c:pt idx="1491">
                  <c:v>140.57557850638651</c:v>
                </c:pt>
                <c:pt idx="1492">
                  <c:v>141.16141117873821</c:v>
                </c:pt>
                <c:pt idx="1493">
                  <c:v>141.65524387414101</c:v>
                </c:pt>
                <c:pt idx="1494">
                  <c:v>142.1039482243855</c:v>
                </c:pt>
                <c:pt idx="1495">
                  <c:v>142.56964916383359</c:v>
                </c:pt>
                <c:pt idx="1496">
                  <c:v>142.9906915022448</c:v>
                </c:pt>
                <c:pt idx="1497">
                  <c:v>143.38341688845699</c:v>
                </c:pt>
                <c:pt idx="1498">
                  <c:v>143.80918412330701</c:v>
                </c:pt>
                <c:pt idx="1499">
                  <c:v>144.1474075582513</c:v>
                </c:pt>
                <c:pt idx="1500">
                  <c:v>144.60334104289771</c:v>
                </c:pt>
                <c:pt idx="1501">
                  <c:v>145.0294320364124</c:v>
                </c:pt>
                <c:pt idx="1502">
                  <c:v>145.36587402683671</c:v>
                </c:pt>
                <c:pt idx="1503">
                  <c:v>145.77984022606179</c:v>
                </c:pt>
                <c:pt idx="1504">
                  <c:v>146.1254398272508</c:v>
                </c:pt>
                <c:pt idx="1505">
                  <c:v>146.52679435698539</c:v>
                </c:pt>
                <c:pt idx="1506">
                  <c:v>146.94670482129979</c:v>
                </c:pt>
                <c:pt idx="1507">
                  <c:v>147.33711958432329</c:v>
                </c:pt>
                <c:pt idx="1508">
                  <c:v>147.68176641230971</c:v>
                </c:pt>
                <c:pt idx="1509">
                  <c:v>148.07315124979019</c:v>
                </c:pt>
                <c:pt idx="1510">
                  <c:v>148.44835419132019</c:v>
                </c:pt>
                <c:pt idx="1511">
                  <c:v>148.83247636341119</c:v>
                </c:pt>
                <c:pt idx="1512">
                  <c:v>149.1514897564002</c:v>
                </c:pt>
                <c:pt idx="1513">
                  <c:v>149.52446487675419</c:v>
                </c:pt>
                <c:pt idx="1514">
                  <c:v>149.87598380543281</c:v>
                </c:pt>
                <c:pt idx="1515">
                  <c:v>150.24702064231661</c:v>
                </c:pt>
                <c:pt idx="1516">
                  <c:v>150.5452450232921</c:v>
                </c:pt>
                <c:pt idx="1517">
                  <c:v>150.96387033508751</c:v>
                </c:pt>
                <c:pt idx="1518">
                  <c:v>151.24003946646431</c:v>
                </c:pt>
                <c:pt idx="1519">
                  <c:v>151.57257883776859</c:v>
                </c:pt>
                <c:pt idx="1520">
                  <c:v>151.8924548454286</c:v>
                </c:pt>
                <c:pt idx="1521">
                  <c:v>152.17508106601051</c:v>
                </c:pt>
                <c:pt idx="1522">
                  <c:v>152.49643019827201</c:v>
                </c:pt>
                <c:pt idx="1523">
                  <c:v>152.815526668422</c:v>
                </c:pt>
                <c:pt idx="1524">
                  <c:v>153.11292665420021</c:v>
                </c:pt>
                <c:pt idx="1525">
                  <c:v>153.45001243524021</c:v>
                </c:pt>
                <c:pt idx="1526">
                  <c:v>153.67932503844719</c:v>
                </c:pt>
                <c:pt idx="1527">
                  <c:v>153.98122178338349</c:v>
                </c:pt>
                <c:pt idx="1528">
                  <c:v>154.21727573093699</c:v>
                </c:pt>
                <c:pt idx="1529">
                  <c:v>154.53575964569609</c:v>
                </c:pt>
                <c:pt idx="1530">
                  <c:v>154.75454914081371</c:v>
                </c:pt>
                <c:pt idx="1531">
                  <c:v>154.9597149836697</c:v>
                </c:pt>
                <c:pt idx="1532">
                  <c:v>155.24754176844971</c:v>
                </c:pt>
                <c:pt idx="1533">
                  <c:v>155.48984906619239</c:v>
                </c:pt>
                <c:pt idx="1534">
                  <c:v>155.7532435354268</c:v>
                </c:pt>
                <c:pt idx="1535">
                  <c:v>155.97646599413901</c:v>
                </c:pt>
                <c:pt idx="1536">
                  <c:v>156.19295444671039</c:v>
                </c:pt>
                <c:pt idx="1537">
                  <c:v>156.41660731476941</c:v>
                </c:pt>
                <c:pt idx="1538">
                  <c:v>156.63560237330751</c:v>
                </c:pt>
                <c:pt idx="1539">
                  <c:v>156.82028909033741</c:v>
                </c:pt>
                <c:pt idx="1540">
                  <c:v>157.01348698209489</c:v>
                </c:pt>
                <c:pt idx="1541">
                  <c:v>157.17370288072561</c:v>
                </c:pt>
                <c:pt idx="1542">
                  <c:v>157.3651676441402</c:v>
                </c:pt>
                <c:pt idx="1543">
                  <c:v>157.5745011576127</c:v>
                </c:pt>
                <c:pt idx="1544">
                  <c:v>157.78080169084569</c:v>
                </c:pt>
                <c:pt idx="1545">
                  <c:v>157.98206661211239</c:v>
                </c:pt>
                <c:pt idx="1546">
                  <c:v>158.11428260028899</c:v>
                </c:pt>
                <c:pt idx="1547">
                  <c:v>158.2400819202737</c:v>
                </c:pt>
                <c:pt idx="1548">
                  <c:v>158.41130460702959</c:v>
                </c:pt>
                <c:pt idx="1549">
                  <c:v>158.55290098794319</c:v>
                </c:pt>
                <c:pt idx="1550">
                  <c:v>158.69542337597809</c:v>
                </c:pt>
                <c:pt idx="1551">
                  <c:v>158.82977321851581</c:v>
                </c:pt>
                <c:pt idx="1552">
                  <c:v>158.94390029744551</c:v>
                </c:pt>
                <c:pt idx="1553">
                  <c:v>159.08764005240781</c:v>
                </c:pt>
                <c:pt idx="1554">
                  <c:v>159.20155116293361</c:v>
                </c:pt>
                <c:pt idx="1555">
                  <c:v>159.28421812968381</c:v>
                </c:pt>
                <c:pt idx="1556">
                  <c:v>159.36896853195961</c:v>
                </c:pt>
                <c:pt idx="1557">
                  <c:v>159.4773323614875</c:v>
                </c:pt>
                <c:pt idx="1558">
                  <c:v>159.57166526144781</c:v>
                </c:pt>
                <c:pt idx="1559">
                  <c:v>159.64202219528639</c:v>
                </c:pt>
                <c:pt idx="1560">
                  <c:v>159.70221274403079</c:v>
                </c:pt>
                <c:pt idx="1561">
                  <c:v>159.76184941281579</c:v>
                </c:pt>
                <c:pt idx="1562">
                  <c:v>159.80490386208089</c:v>
                </c:pt>
                <c:pt idx="1563">
                  <c:v>159.85316813828791</c:v>
                </c:pt>
                <c:pt idx="1564">
                  <c:v>159.89613087290979</c:v>
                </c:pt>
                <c:pt idx="1565">
                  <c:v>159.9271816796217</c:v>
                </c:pt>
                <c:pt idx="1566">
                  <c:v>159.9562793246858</c:v>
                </c:pt>
                <c:pt idx="1567">
                  <c:v>159.97391259134321</c:v>
                </c:pt>
                <c:pt idx="1568">
                  <c:v>159.98698994029311</c:v>
                </c:pt>
                <c:pt idx="1569">
                  <c:v>159.99729514048619</c:v>
                </c:pt>
                <c:pt idx="1570">
                  <c:v>159.99999930934129</c:v>
                </c:pt>
                <c:pt idx="1571">
                  <c:v>159.99468786786829</c:v>
                </c:pt>
                <c:pt idx="1572">
                  <c:v>159.97711207011099</c:v>
                </c:pt>
                <c:pt idx="1573">
                  <c:v>159.96068349988181</c:v>
                </c:pt>
                <c:pt idx="1574">
                  <c:v>159.93259062566111</c:v>
                </c:pt>
                <c:pt idx="1575">
                  <c:v>159.905669523689</c:v>
                </c:pt>
                <c:pt idx="1576">
                  <c:v>159.85863806919281</c:v>
                </c:pt>
                <c:pt idx="1577">
                  <c:v>159.80036639302301</c:v>
                </c:pt>
                <c:pt idx="1578">
                  <c:v>159.75593226408199</c:v>
                </c:pt>
                <c:pt idx="1579">
                  <c:v>159.69117816912629</c:v>
                </c:pt>
                <c:pt idx="1580">
                  <c:v>159.62964713217301</c:v>
                </c:pt>
                <c:pt idx="1581">
                  <c:v>159.55633526786511</c:v>
                </c:pt>
                <c:pt idx="1582">
                  <c:v>159.47187120774021</c:v>
                </c:pt>
                <c:pt idx="1583">
                  <c:v>159.40095070590991</c:v>
                </c:pt>
                <c:pt idx="1584">
                  <c:v>159.29617104551909</c:v>
                </c:pt>
                <c:pt idx="1585">
                  <c:v>159.19403867589011</c:v>
                </c:pt>
                <c:pt idx="1586">
                  <c:v>159.10651822234499</c:v>
                </c:pt>
                <c:pt idx="1587">
                  <c:v>159.0061479696673</c:v>
                </c:pt>
                <c:pt idx="1588">
                  <c:v>158.86080224627861</c:v>
                </c:pt>
                <c:pt idx="1589">
                  <c:v>158.75632124283069</c:v>
                </c:pt>
                <c:pt idx="1590">
                  <c:v>158.61805699630949</c:v>
                </c:pt>
                <c:pt idx="1591">
                  <c:v>158.46336247224619</c:v>
                </c:pt>
                <c:pt idx="1592">
                  <c:v>158.31863528342029</c:v>
                </c:pt>
                <c:pt idx="1593">
                  <c:v>158.18400816230491</c:v>
                </c:pt>
                <c:pt idx="1594">
                  <c:v>158.0416057263761</c:v>
                </c:pt>
                <c:pt idx="1595">
                  <c:v>157.83909771815911</c:v>
                </c:pt>
                <c:pt idx="1596">
                  <c:v>157.70079363616841</c:v>
                </c:pt>
                <c:pt idx="1597">
                  <c:v>157.55439776543139</c:v>
                </c:pt>
                <c:pt idx="1598">
                  <c:v>157.39279010373781</c:v>
                </c:pt>
                <c:pt idx="1599">
                  <c:v>157.1980339597186</c:v>
                </c:pt>
                <c:pt idx="1600">
                  <c:v>156.99777567006959</c:v>
                </c:pt>
                <c:pt idx="1601">
                  <c:v>156.83002825275011</c:v>
                </c:pt>
                <c:pt idx="1602">
                  <c:v>156.585087267906</c:v>
                </c:pt>
                <c:pt idx="1603">
                  <c:v>156.33484554373331</c:v>
                </c:pt>
                <c:pt idx="1604">
                  <c:v>156.1542586148625</c:v>
                </c:pt>
                <c:pt idx="1605">
                  <c:v>155.91635768268381</c:v>
                </c:pt>
                <c:pt idx="1606">
                  <c:v>155.70150705667689</c:v>
                </c:pt>
                <c:pt idx="1607">
                  <c:v>155.46504442029979</c:v>
                </c:pt>
                <c:pt idx="1608">
                  <c:v>155.2091730120583</c:v>
                </c:pt>
                <c:pt idx="1609">
                  <c:v>155.00236354846629</c:v>
                </c:pt>
                <c:pt idx="1610">
                  <c:v>154.79503928884199</c:v>
                </c:pt>
                <c:pt idx="1611">
                  <c:v>154.53175523857971</c:v>
                </c:pt>
                <c:pt idx="1612">
                  <c:v>154.28495062214111</c:v>
                </c:pt>
                <c:pt idx="1613">
                  <c:v>154.00910329310571</c:v>
                </c:pt>
                <c:pt idx="1614">
                  <c:v>153.72597033037141</c:v>
                </c:pt>
                <c:pt idx="1615">
                  <c:v>153.48896972298411</c:v>
                </c:pt>
                <c:pt idx="1616">
                  <c:v>153.23803843028961</c:v>
                </c:pt>
                <c:pt idx="1617">
                  <c:v>152.86560010199659</c:v>
                </c:pt>
                <c:pt idx="1618">
                  <c:v>152.62119814829549</c:v>
                </c:pt>
                <c:pt idx="1619">
                  <c:v>152.3769187940396</c:v>
                </c:pt>
                <c:pt idx="1620">
                  <c:v>151.96384663830611</c:v>
                </c:pt>
                <c:pt idx="1621">
                  <c:v>151.54188286131</c:v>
                </c:pt>
                <c:pt idx="1622">
                  <c:v>151.21428367438219</c:v>
                </c:pt>
                <c:pt idx="1623">
                  <c:v>150.92850648195571</c:v>
                </c:pt>
                <c:pt idx="1624">
                  <c:v>150.59508742500071</c:v>
                </c:pt>
                <c:pt idx="1625">
                  <c:v>150.28009209208099</c:v>
                </c:pt>
                <c:pt idx="1626">
                  <c:v>149.92952623901829</c:v>
                </c:pt>
                <c:pt idx="1627">
                  <c:v>149.56138254436189</c:v>
                </c:pt>
                <c:pt idx="1628">
                  <c:v>149.26922364248409</c:v>
                </c:pt>
                <c:pt idx="1629">
                  <c:v>148.7950314967012</c:v>
                </c:pt>
                <c:pt idx="1630">
                  <c:v>148.3951675721365</c:v>
                </c:pt>
                <c:pt idx="1631">
                  <c:v>148.01691744581819</c:v>
                </c:pt>
                <c:pt idx="1632">
                  <c:v>147.71772246034561</c:v>
                </c:pt>
                <c:pt idx="1633">
                  <c:v>147.36050045919589</c:v>
                </c:pt>
                <c:pt idx="1634">
                  <c:v>146.99979810074771</c:v>
                </c:pt>
                <c:pt idx="1635">
                  <c:v>146.61041631228221</c:v>
                </c:pt>
                <c:pt idx="1636">
                  <c:v>146.2494918505586</c:v>
                </c:pt>
                <c:pt idx="1637">
                  <c:v>145.81447519167901</c:v>
                </c:pt>
                <c:pt idx="1638">
                  <c:v>145.3320815015436</c:v>
                </c:pt>
                <c:pt idx="1639">
                  <c:v>144.98928846131349</c:v>
                </c:pt>
                <c:pt idx="1640">
                  <c:v>144.65417434444771</c:v>
                </c:pt>
                <c:pt idx="1641">
                  <c:v>144.1869771388651</c:v>
                </c:pt>
                <c:pt idx="1642">
                  <c:v>143.67562587112829</c:v>
                </c:pt>
                <c:pt idx="1643">
                  <c:v>143.30145060589061</c:v>
                </c:pt>
                <c:pt idx="1644">
                  <c:v>142.86848026159399</c:v>
                </c:pt>
                <c:pt idx="1645">
                  <c:v>142.3948118099176</c:v>
                </c:pt>
                <c:pt idx="1646">
                  <c:v>141.93848567279011</c:v>
                </c:pt>
                <c:pt idx="1647">
                  <c:v>141.58681962722909</c:v>
                </c:pt>
                <c:pt idx="1648">
                  <c:v>141.13721436814691</c:v>
                </c:pt>
                <c:pt idx="1649">
                  <c:v>140.73797231963269</c:v>
                </c:pt>
                <c:pt idx="1650">
                  <c:v>140.26913532339529</c:v>
                </c:pt>
                <c:pt idx="1651">
                  <c:v>139.7984859703472</c:v>
                </c:pt>
                <c:pt idx="1652">
                  <c:v>139.31291348819889</c:v>
                </c:pt>
                <c:pt idx="1653">
                  <c:v>138.91150220770561</c:v>
                </c:pt>
                <c:pt idx="1654">
                  <c:v>138.44451752171929</c:v>
                </c:pt>
                <c:pt idx="1655">
                  <c:v>137.9521732663282</c:v>
                </c:pt>
                <c:pt idx="1656">
                  <c:v>137.47418424355891</c:v>
                </c:pt>
                <c:pt idx="1657">
                  <c:v>137.03874395336479</c:v>
                </c:pt>
                <c:pt idx="1658">
                  <c:v>136.4545647641348</c:v>
                </c:pt>
                <c:pt idx="1659">
                  <c:v>136.06078167715739</c:v>
                </c:pt>
                <c:pt idx="1660">
                  <c:v>135.55265591513401</c:v>
                </c:pt>
                <c:pt idx="1661">
                  <c:v>135.13035617184099</c:v>
                </c:pt>
                <c:pt idx="1662">
                  <c:v>134.63934496915221</c:v>
                </c:pt>
                <c:pt idx="1663">
                  <c:v>134.24782873083561</c:v>
                </c:pt>
                <c:pt idx="1664">
                  <c:v>133.71499057083699</c:v>
                </c:pt>
                <c:pt idx="1665">
                  <c:v>133.18171839262871</c:v>
                </c:pt>
                <c:pt idx="1666">
                  <c:v>132.6581694140533</c:v>
                </c:pt>
                <c:pt idx="1667">
                  <c:v>132.15328485260321</c:v>
                </c:pt>
                <c:pt idx="1668">
                  <c:v>131.70045190929321</c:v>
                </c:pt>
                <c:pt idx="1669">
                  <c:v>131.18175304976819</c:v>
                </c:pt>
                <c:pt idx="1670">
                  <c:v>130.66871820080519</c:v>
                </c:pt>
                <c:pt idx="1671">
                  <c:v>130.24526307888439</c:v>
                </c:pt>
                <c:pt idx="1672">
                  <c:v>129.6654202920723</c:v>
                </c:pt>
                <c:pt idx="1673">
                  <c:v>129.0375443157476</c:v>
                </c:pt>
                <c:pt idx="1674">
                  <c:v>128.39562910062321</c:v>
                </c:pt>
                <c:pt idx="1675">
                  <c:v>127.93727535289339</c:v>
                </c:pt>
                <c:pt idx="1676">
                  <c:v>127.39245086076789</c:v>
                </c:pt>
                <c:pt idx="1677">
                  <c:v>126.8697414037682</c:v>
                </c:pt>
                <c:pt idx="1678">
                  <c:v>126.3929858520263</c:v>
                </c:pt>
                <c:pt idx="1679">
                  <c:v>125.8765232343948</c:v>
                </c:pt>
                <c:pt idx="1680">
                  <c:v>125.34611301693781</c:v>
                </c:pt>
                <c:pt idx="1681">
                  <c:v>124.7827461037861</c:v>
                </c:pt>
                <c:pt idx="1682">
                  <c:v>124.2705966434785</c:v>
                </c:pt>
                <c:pt idx="1683">
                  <c:v>123.6810132944786</c:v>
                </c:pt>
                <c:pt idx="1684">
                  <c:v>123.2536856151071</c:v>
                </c:pt>
                <c:pt idx="1685">
                  <c:v>122.7147901903617</c:v>
                </c:pt>
                <c:pt idx="1686">
                  <c:v>122.2468486413602</c:v>
                </c:pt>
                <c:pt idx="1687">
                  <c:v>121.7188203858057</c:v>
                </c:pt>
                <c:pt idx="1688">
                  <c:v>121.16040748975669</c:v>
                </c:pt>
                <c:pt idx="1689">
                  <c:v>120.62099958315849</c:v>
                </c:pt>
                <c:pt idx="1690">
                  <c:v>120.1320878894761</c:v>
                </c:pt>
                <c:pt idx="1691">
                  <c:v>119.500374677225</c:v>
                </c:pt>
                <c:pt idx="1692">
                  <c:v>119.0641204383794</c:v>
                </c:pt>
                <c:pt idx="1693">
                  <c:v>118.5282999076291</c:v>
                </c:pt>
                <c:pt idx="1694">
                  <c:v>118.0649277479654</c:v>
                </c:pt>
                <c:pt idx="1695">
                  <c:v>117.51265506765409</c:v>
                </c:pt>
                <c:pt idx="1696">
                  <c:v>116.9844898289994</c:v>
                </c:pt>
                <c:pt idx="1697">
                  <c:v>116.5464905798589</c:v>
                </c:pt>
                <c:pt idx="1698">
                  <c:v>115.8639590642367</c:v>
                </c:pt>
                <c:pt idx="1699">
                  <c:v>115.2660809728053</c:v>
                </c:pt>
                <c:pt idx="1700">
                  <c:v>114.74797237951471</c:v>
                </c:pt>
                <c:pt idx="1701">
                  <c:v>114.2032564794965</c:v>
                </c:pt>
                <c:pt idx="1702">
                  <c:v>113.68132580797359</c:v>
                </c:pt>
                <c:pt idx="1703">
                  <c:v>113.096155146104</c:v>
                </c:pt>
                <c:pt idx="1704">
                  <c:v>112.5512981756053</c:v>
                </c:pt>
                <c:pt idx="1705">
                  <c:v>111.8672302889382</c:v>
                </c:pt>
                <c:pt idx="1706">
                  <c:v>111.4439437045401</c:v>
                </c:pt>
                <c:pt idx="1707">
                  <c:v>110.9255600992792</c:v>
                </c:pt>
                <c:pt idx="1708">
                  <c:v>110.468747761865</c:v>
                </c:pt>
                <c:pt idx="1709">
                  <c:v>109.9687444518607</c:v>
                </c:pt>
                <c:pt idx="1710">
                  <c:v>109.54575846969981</c:v>
                </c:pt>
                <c:pt idx="1711">
                  <c:v>108.9190415358986</c:v>
                </c:pt>
                <c:pt idx="1712">
                  <c:v>108.4892154968055</c:v>
                </c:pt>
                <c:pt idx="1713">
                  <c:v>108.08853293489059</c:v>
                </c:pt>
                <c:pt idx="1714">
                  <c:v>107.6831325247481</c:v>
                </c:pt>
                <c:pt idx="1715">
                  <c:v>107.1208684658619</c:v>
                </c:pt>
                <c:pt idx="1716">
                  <c:v>106.6238063455742</c:v>
                </c:pt>
                <c:pt idx="1717">
                  <c:v>106.110288127755</c:v>
                </c:pt>
                <c:pt idx="1718">
                  <c:v>105.59916060943701</c:v>
                </c:pt>
                <c:pt idx="1719">
                  <c:v>105.14304126325131</c:v>
                </c:pt>
                <c:pt idx="1720">
                  <c:v>104.67127512786401</c:v>
                </c:pt>
                <c:pt idx="1721">
                  <c:v>104.16237415480759</c:v>
                </c:pt>
                <c:pt idx="1722">
                  <c:v>103.6686568985557</c:v>
                </c:pt>
                <c:pt idx="1723">
                  <c:v>103.2302473220182</c:v>
                </c:pt>
                <c:pt idx="1724">
                  <c:v>102.756336955595</c:v>
                </c:pt>
                <c:pt idx="1725">
                  <c:v>102.2528197727748</c:v>
                </c:pt>
                <c:pt idx="1726">
                  <c:v>101.79733770533601</c:v>
                </c:pt>
                <c:pt idx="1727">
                  <c:v>101.2736339226298</c:v>
                </c:pt>
                <c:pt idx="1728">
                  <c:v>100.8935349519201</c:v>
                </c:pt>
                <c:pt idx="1729">
                  <c:v>100.4096154876962</c:v>
                </c:pt>
                <c:pt idx="1730">
                  <c:v>100.0166150474608</c:v>
                </c:pt>
                <c:pt idx="1731">
                  <c:v>99.441642597285878</c:v>
                </c:pt>
                <c:pt idx="1732">
                  <c:v>98.93444542711768</c:v>
                </c:pt>
                <c:pt idx="1733">
                  <c:v>98.491139572416216</c:v>
                </c:pt>
                <c:pt idx="1734">
                  <c:v>98.025373363528601</c:v>
                </c:pt>
                <c:pt idx="1735">
                  <c:v>97.671821545932673</c:v>
                </c:pt>
                <c:pt idx="1736">
                  <c:v>97.328311080294483</c:v>
                </c:pt>
                <c:pt idx="1737">
                  <c:v>96.975034581137706</c:v>
                </c:pt>
                <c:pt idx="1738">
                  <c:v>96.632445231521231</c:v>
                </c:pt>
                <c:pt idx="1739">
                  <c:v>96.076784335571745</c:v>
                </c:pt>
                <c:pt idx="1740">
                  <c:v>95.637988607110856</c:v>
                </c:pt>
                <c:pt idx="1741">
                  <c:v>95.300547084157373</c:v>
                </c:pt>
                <c:pt idx="1742">
                  <c:v>94.935244253413259</c:v>
                </c:pt>
                <c:pt idx="1743">
                  <c:v>94.444943446139234</c:v>
                </c:pt>
                <c:pt idx="1744">
                  <c:v>94.113529610381306</c:v>
                </c:pt>
                <c:pt idx="1745">
                  <c:v>93.716329837819814</c:v>
                </c:pt>
                <c:pt idx="1746">
                  <c:v>93.25857970561708</c:v>
                </c:pt>
                <c:pt idx="1747">
                  <c:v>92.944318164452795</c:v>
                </c:pt>
                <c:pt idx="1748">
                  <c:v>92.541635814393402</c:v>
                </c:pt>
                <c:pt idx="1749">
                  <c:v>92.145403739135674</c:v>
                </c:pt>
                <c:pt idx="1750">
                  <c:v>91.819420883344492</c:v>
                </c:pt>
                <c:pt idx="1751">
                  <c:v>91.450352507206745</c:v>
                </c:pt>
                <c:pt idx="1752">
                  <c:v>91.068165059371864</c:v>
                </c:pt>
                <c:pt idx="1753">
                  <c:v>90.755723923142867</c:v>
                </c:pt>
                <c:pt idx="1754">
                  <c:v>90.28872910539215</c:v>
                </c:pt>
                <c:pt idx="1755">
                  <c:v>89.935736937044823</c:v>
                </c:pt>
                <c:pt idx="1756">
                  <c:v>89.649034930561257</c:v>
                </c:pt>
                <c:pt idx="1757">
                  <c:v>89.308189888103328</c:v>
                </c:pt>
                <c:pt idx="1758">
                  <c:v>89.005319784922193</c:v>
                </c:pt>
                <c:pt idx="1759">
                  <c:v>88.677220645917657</c:v>
                </c:pt>
                <c:pt idx="1760">
                  <c:v>88.339144705484358</c:v>
                </c:pt>
                <c:pt idx="1761">
                  <c:v>88.021470224185208</c:v>
                </c:pt>
                <c:pt idx="1762">
                  <c:v>87.733500188880569</c:v>
                </c:pt>
                <c:pt idx="1763">
                  <c:v>87.41590147467781</c:v>
                </c:pt>
                <c:pt idx="1764">
                  <c:v>87.17159838281033</c:v>
                </c:pt>
                <c:pt idx="1765">
                  <c:v>86.869951062499013</c:v>
                </c:pt>
                <c:pt idx="1766">
                  <c:v>86.631035453184182</c:v>
                </c:pt>
                <c:pt idx="1767">
                  <c:v>86.394608161365909</c:v>
                </c:pt>
                <c:pt idx="1768">
                  <c:v>86.15852549835509</c:v>
                </c:pt>
                <c:pt idx="1769">
                  <c:v>85.817031103175964</c:v>
                </c:pt>
                <c:pt idx="1770">
                  <c:v>85.592010631310444</c:v>
                </c:pt>
                <c:pt idx="1771">
                  <c:v>85.369949122579641</c:v>
                </c:pt>
                <c:pt idx="1772">
                  <c:v>85.076688270315401</c:v>
                </c:pt>
                <c:pt idx="1773">
                  <c:v>84.776664557833897</c:v>
                </c:pt>
                <c:pt idx="1774">
                  <c:v>84.560858234296191</c:v>
                </c:pt>
                <c:pt idx="1775">
                  <c:v>84.321940978485486</c:v>
                </c:pt>
                <c:pt idx="1776">
                  <c:v>84.059972375729188</c:v>
                </c:pt>
                <c:pt idx="1777">
                  <c:v>83.822010880800164</c:v>
                </c:pt>
                <c:pt idx="1778">
                  <c:v>83.58103684891347</c:v>
                </c:pt>
                <c:pt idx="1779">
                  <c:v>83.361983010545941</c:v>
                </c:pt>
                <c:pt idx="1780">
                  <c:v>83.141043094398952</c:v>
                </c:pt>
                <c:pt idx="1781">
                  <c:v>82.967251669764309</c:v>
                </c:pt>
                <c:pt idx="1782">
                  <c:v>82.770506533558176</c:v>
                </c:pt>
                <c:pt idx="1783">
                  <c:v>82.570942126064963</c:v>
                </c:pt>
                <c:pt idx="1784">
                  <c:v>82.425495760114174</c:v>
                </c:pt>
                <c:pt idx="1785">
                  <c:v>82.273936782769027</c:v>
                </c:pt>
                <c:pt idx="1786">
                  <c:v>82.102796240128356</c:v>
                </c:pt>
                <c:pt idx="1787">
                  <c:v>81.961203144691581</c:v>
                </c:pt>
                <c:pt idx="1788">
                  <c:v>81.763698258928798</c:v>
                </c:pt>
                <c:pt idx="1789">
                  <c:v>81.637723995018547</c:v>
                </c:pt>
                <c:pt idx="1790">
                  <c:v>81.517609063988061</c:v>
                </c:pt>
                <c:pt idx="1791">
                  <c:v>81.40383960303754</c:v>
                </c:pt>
                <c:pt idx="1792">
                  <c:v>81.268109680111721</c:v>
                </c:pt>
                <c:pt idx="1793">
                  <c:v>81.133837092770619</c:v>
                </c:pt>
                <c:pt idx="1794">
                  <c:v>81.003791899739369</c:v>
                </c:pt>
                <c:pt idx="1795">
                  <c:v>80.912250091798967</c:v>
                </c:pt>
                <c:pt idx="1796">
                  <c:v>80.797077275677594</c:v>
                </c:pt>
                <c:pt idx="1797">
                  <c:v>80.692899226146935</c:v>
                </c:pt>
                <c:pt idx="1798">
                  <c:v>80.611109335235227</c:v>
                </c:pt>
                <c:pt idx="1799">
                  <c:v>80.51333642750852</c:v>
                </c:pt>
                <c:pt idx="1800">
                  <c:v>80.433185672777029</c:v>
                </c:pt>
                <c:pt idx="1801">
                  <c:v>80.358834174359814</c:v>
                </c:pt>
                <c:pt idx="1802">
                  <c:v>80.285971500899336</c:v>
                </c:pt>
                <c:pt idx="1803">
                  <c:v>80.234416805579684</c:v>
                </c:pt>
                <c:pt idx="1804">
                  <c:v>80.168238427939684</c:v>
                </c:pt>
                <c:pt idx="1805">
                  <c:v>80.120334763855183</c:v>
                </c:pt>
                <c:pt idx="1806">
                  <c:v>80.089665218253501</c:v>
                </c:pt>
                <c:pt idx="1807">
                  <c:v>80.049667083547334</c:v>
                </c:pt>
                <c:pt idx="1808">
                  <c:v>80.029772288406591</c:v>
                </c:pt>
                <c:pt idx="1809">
                  <c:v>80.009890434118532</c:v>
                </c:pt>
                <c:pt idx="1810">
                  <c:v>80.002728918742562</c:v>
                </c:pt>
                <c:pt idx="1811">
                  <c:v>80.000100316297164</c:v>
                </c:pt>
                <c:pt idx="1812">
                  <c:v>80.003683729185838</c:v>
                </c:pt>
                <c:pt idx="1813">
                  <c:v>80.018201765121489</c:v>
                </c:pt>
                <c:pt idx="1814">
                  <c:v>80.045003111592138</c:v>
                </c:pt>
                <c:pt idx="1815">
                  <c:v>80.067531076689903</c:v>
                </c:pt>
                <c:pt idx="1816">
                  <c:v>80.094576648911925</c:v>
                </c:pt>
                <c:pt idx="1817">
                  <c:v>80.139863495351634</c:v>
                </c:pt>
                <c:pt idx="1818">
                  <c:v>80.199722108134921</c:v>
                </c:pt>
                <c:pt idx="1819">
                  <c:v>80.244080624257691</c:v>
                </c:pt>
                <c:pt idx="1820">
                  <c:v>80.2929575989765</c:v>
                </c:pt>
                <c:pt idx="1821">
                  <c:v>80.367734719577442</c:v>
                </c:pt>
                <c:pt idx="1822">
                  <c:v>80.444444703381137</c:v>
                </c:pt>
                <c:pt idx="1823">
                  <c:v>80.509059663109156</c:v>
                </c:pt>
                <c:pt idx="1824">
                  <c:v>80.599385631809042</c:v>
                </c:pt>
                <c:pt idx="1825">
                  <c:v>80.725188862540278</c:v>
                </c:pt>
                <c:pt idx="1826">
                  <c:v>80.816824005088108</c:v>
                </c:pt>
                <c:pt idx="1827">
                  <c:v>80.919433269704868</c:v>
                </c:pt>
                <c:pt idx="1828">
                  <c:v>81.025696053497654</c:v>
                </c:pt>
                <c:pt idx="1829">
                  <c:v>81.144745693493064</c:v>
                </c:pt>
                <c:pt idx="1830">
                  <c:v>81.247169417187422</c:v>
                </c:pt>
                <c:pt idx="1831">
                  <c:v>81.381940921766983</c:v>
                </c:pt>
                <c:pt idx="1832">
                  <c:v>81.509476981005093</c:v>
                </c:pt>
                <c:pt idx="1833">
                  <c:v>81.657073348071918</c:v>
                </c:pt>
                <c:pt idx="1834">
                  <c:v>81.816662459537909</c:v>
                </c:pt>
                <c:pt idx="1835">
                  <c:v>81.986665448191587</c:v>
                </c:pt>
                <c:pt idx="1836">
                  <c:v>82.134184232472393</c:v>
                </c:pt>
                <c:pt idx="1837">
                  <c:v>82.345382756826268</c:v>
                </c:pt>
                <c:pt idx="1838">
                  <c:v>82.496234862166304</c:v>
                </c:pt>
                <c:pt idx="1839">
                  <c:v>82.678753167766047</c:v>
                </c:pt>
                <c:pt idx="1840">
                  <c:v>82.856905048837049</c:v>
                </c:pt>
                <c:pt idx="1841">
                  <c:v>83.054713796154431</c:v>
                </c:pt>
                <c:pt idx="1842">
                  <c:v>83.270301157749955</c:v>
                </c:pt>
                <c:pt idx="1843">
                  <c:v>83.47644678405085</c:v>
                </c:pt>
                <c:pt idx="1844">
                  <c:v>83.724365478873267</c:v>
                </c:pt>
                <c:pt idx="1845">
                  <c:v>83.904595953953645</c:v>
                </c:pt>
                <c:pt idx="1846">
                  <c:v>84.152895353666082</c:v>
                </c:pt>
                <c:pt idx="1847">
                  <c:v>84.362664790946837</c:v>
                </c:pt>
                <c:pt idx="1848">
                  <c:v>84.654026322810353</c:v>
                </c:pt>
                <c:pt idx="1849">
                  <c:v>84.864200822720676</c:v>
                </c:pt>
                <c:pt idx="1850">
                  <c:v>85.111769028883486</c:v>
                </c:pt>
                <c:pt idx="1851">
                  <c:v>85.356093515547215</c:v>
                </c:pt>
                <c:pt idx="1852">
                  <c:v>85.610249703213071</c:v>
                </c:pt>
                <c:pt idx="1853">
                  <c:v>85.83760283511306</c:v>
                </c:pt>
                <c:pt idx="1854">
                  <c:v>86.072420853693785</c:v>
                </c:pt>
                <c:pt idx="1855">
                  <c:v>86.349371776505095</c:v>
                </c:pt>
                <c:pt idx="1856">
                  <c:v>86.654659238324854</c:v>
                </c:pt>
                <c:pt idx="1857">
                  <c:v>86.95159255297969</c:v>
                </c:pt>
                <c:pt idx="1858">
                  <c:v>87.234734903024275</c:v>
                </c:pt>
                <c:pt idx="1859">
                  <c:v>87.593712312170396</c:v>
                </c:pt>
                <c:pt idx="1860">
                  <c:v>87.878696340098486</c:v>
                </c:pt>
                <c:pt idx="1861">
                  <c:v>88.170225648139109</c:v>
                </c:pt>
                <c:pt idx="1862">
                  <c:v>88.457707494366531</c:v>
                </c:pt>
                <c:pt idx="1863">
                  <c:v>88.827017786848074</c:v>
                </c:pt>
                <c:pt idx="1864">
                  <c:v>89.231639558151343</c:v>
                </c:pt>
                <c:pt idx="1865">
                  <c:v>89.506760199207491</c:v>
                </c:pt>
                <c:pt idx="1866">
                  <c:v>89.860885379557601</c:v>
                </c:pt>
                <c:pt idx="1867">
                  <c:v>90.183628201004083</c:v>
                </c:pt>
                <c:pt idx="1868">
                  <c:v>90.615865128693017</c:v>
                </c:pt>
                <c:pt idx="1869">
                  <c:v>90.903586686031716</c:v>
                </c:pt>
                <c:pt idx="1870">
                  <c:v>91.311716672133187</c:v>
                </c:pt>
                <c:pt idx="1871">
                  <c:v>91.652972111695021</c:v>
                </c:pt>
                <c:pt idx="1872">
                  <c:v>92.077231253938066</c:v>
                </c:pt>
                <c:pt idx="1873">
                  <c:v>92.385895037177391</c:v>
                </c:pt>
                <c:pt idx="1874">
                  <c:v>92.781716095590099</c:v>
                </c:pt>
                <c:pt idx="1875">
                  <c:v>93.127565611389471</c:v>
                </c:pt>
                <c:pt idx="1876">
                  <c:v>93.599181912881249</c:v>
                </c:pt>
                <c:pt idx="1877">
                  <c:v>93.955715553169455</c:v>
                </c:pt>
                <c:pt idx="1878">
                  <c:v>94.346479863259347</c:v>
                </c:pt>
                <c:pt idx="1879">
                  <c:v>94.715001126424596</c:v>
                </c:pt>
                <c:pt idx="1880">
                  <c:v>95.116476720974816</c:v>
                </c:pt>
                <c:pt idx="1881">
                  <c:v>95.550569828643347</c:v>
                </c:pt>
                <c:pt idx="1882">
                  <c:v>95.92466876037355</c:v>
                </c:pt>
                <c:pt idx="1883">
                  <c:v>96.331262700668589</c:v>
                </c:pt>
                <c:pt idx="1884">
                  <c:v>96.684732502167506</c:v>
                </c:pt>
                <c:pt idx="1885">
                  <c:v>97.043685334714354</c:v>
                </c:pt>
                <c:pt idx="1886">
                  <c:v>97.62924097146707</c:v>
                </c:pt>
                <c:pt idx="1887">
                  <c:v>98.080104838952252</c:v>
                </c:pt>
                <c:pt idx="1888">
                  <c:v>98.442946155848404</c:v>
                </c:pt>
                <c:pt idx="1889">
                  <c:v>98.847710210758237</c:v>
                </c:pt>
                <c:pt idx="1890">
                  <c:v>99.231080102730346</c:v>
                </c:pt>
                <c:pt idx="1891">
                  <c:v>99.591437362034242</c:v>
                </c:pt>
                <c:pt idx="1892">
                  <c:v>99.972554771454185</c:v>
                </c:pt>
                <c:pt idx="1893">
                  <c:v>100.4784929209339</c:v>
                </c:pt>
                <c:pt idx="1894">
                  <c:v>100.9435233069772</c:v>
                </c:pt>
                <c:pt idx="1895">
                  <c:v>101.42191112290379</c:v>
                </c:pt>
                <c:pt idx="1896">
                  <c:v>101.7972185410013</c:v>
                </c:pt>
                <c:pt idx="1897">
                  <c:v>102.173319746057</c:v>
                </c:pt>
                <c:pt idx="1898">
                  <c:v>102.67137751699531</c:v>
                </c:pt>
                <c:pt idx="1899">
                  <c:v>103.1957049612023</c:v>
                </c:pt>
                <c:pt idx="1900">
                  <c:v>103.6062269719869</c:v>
                </c:pt>
                <c:pt idx="1901">
                  <c:v>104.2138583466525</c:v>
                </c:pt>
                <c:pt idx="1902">
                  <c:v>104.7099708108781</c:v>
                </c:pt>
                <c:pt idx="1903">
                  <c:v>105.1021514539616</c:v>
                </c:pt>
                <c:pt idx="1904">
                  <c:v>105.5263063610352</c:v>
                </c:pt>
                <c:pt idx="1905">
                  <c:v>106.0135343904865</c:v>
                </c:pt>
                <c:pt idx="1906">
                  <c:v>106.4206417327776</c:v>
                </c:pt>
                <c:pt idx="1907">
                  <c:v>106.9739940867493</c:v>
                </c:pt>
                <c:pt idx="1908">
                  <c:v>107.5958442789517</c:v>
                </c:pt>
                <c:pt idx="1909">
                  <c:v>108.1582846936262</c:v>
                </c:pt>
                <c:pt idx="1910">
                  <c:v>108.6674821311402</c:v>
                </c:pt>
                <c:pt idx="1911">
                  <c:v>109.206436281302</c:v>
                </c:pt>
                <c:pt idx="1912">
                  <c:v>109.6966621194432</c:v>
                </c:pt>
                <c:pt idx="1913">
                  <c:v>110.1706012959843</c:v>
                </c:pt>
                <c:pt idx="1914">
                  <c:v>110.6990105066899</c:v>
                </c:pt>
                <c:pt idx="1915">
                  <c:v>111.112675717073</c:v>
                </c:pt>
                <c:pt idx="1916">
                  <c:v>111.6306351082503</c:v>
                </c:pt>
                <c:pt idx="1917">
                  <c:v>112.0709244479833</c:v>
                </c:pt>
                <c:pt idx="1918">
                  <c:v>112.6182406968347</c:v>
                </c:pt>
                <c:pt idx="1919">
                  <c:v>113.0564969385081</c:v>
                </c:pt>
                <c:pt idx="1920">
                  <c:v>113.7234358664118</c:v>
                </c:pt>
                <c:pt idx="1921">
                  <c:v>114.3990381319813</c:v>
                </c:pt>
                <c:pt idx="1922">
                  <c:v>114.9815539556532</c:v>
                </c:pt>
                <c:pt idx="1923">
                  <c:v>115.6385809899095</c:v>
                </c:pt>
                <c:pt idx="1924">
                  <c:v>116.06717933754079</c:v>
                </c:pt>
                <c:pt idx="1925">
                  <c:v>116.5835800590804</c:v>
                </c:pt>
                <c:pt idx="1926">
                  <c:v>117.05237881957621</c:v>
                </c:pt>
                <c:pt idx="1927">
                  <c:v>117.58578595977509</c:v>
                </c:pt>
                <c:pt idx="1928">
                  <c:v>118.00899893435501</c:v>
                </c:pt>
                <c:pt idx="1929">
                  <c:v>118.53065321593181</c:v>
                </c:pt>
                <c:pt idx="1930">
                  <c:v>118.986527663431</c:v>
                </c:pt>
                <c:pt idx="1931">
                  <c:v>119.40617850301921</c:v>
                </c:pt>
                <c:pt idx="1932">
                  <c:v>119.853814752652</c:v>
                </c:pt>
                <c:pt idx="1933">
                  <c:v>120.4918032207202</c:v>
                </c:pt>
                <c:pt idx="1934">
                  <c:v>120.9466643741118</c:v>
                </c:pt>
                <c:pt idx="1935">
                  <c:v>121.4740024972116</c:v>
                </c:pt>
                <c:pt idx="1936">
                  <c:v>121.9574891256844</c:v>
                </c:pt>
                <c:pt idx="1937">
                  <c:v>122.5973439527689</c:v>
                </c:pt>
                <c:pt idx="1938">
                  <c:v>123.1564287917393</c:v>
                </c:pt>
                <c:pt idx="1939">
                  <c:v>123.5791858503506</c:v>
                </c:pt>
                <c:pt idx="1940">
                  <c:v>124.0331378701362</c:v>
                </c:pt>
                <c:pt idx="1941">
                  <c:v>124.6890292063525</c:v>
                </c:pt>
                <c:pt idx="1942">
                  <c:v>125.1182624955692</c:v>
                </c:pt>
                <c:pt idx="1943">
                  <c:v>125.6715585457747</c:v>
                </c:pt>
                <c:pt idx="1944">
                  <c:v>126.0987141372912</c:v>
                </c:pt>
                <c:pt idx="1945">
                  <c:v>126.63169793883981</c:v>
                </c:pt>
                <c:pt idx="1946">
                  <c:v>127.1703425529516</c:v>
                </c:pt>
                <c:pt idx="1947">
                  <c:v>127.6859483517369</c:v>
                </c:pt>
                <c:pt idx="1948">
                  <c:v>128.2786787485143</c:v>
                </c:pt>
                <c:pt idx="1949">
                  <c:v>128.8491043069607</c:v>
                </c:pt>
                <c:pt idx="1950">
                  <c:v>129.3680923012208</c:v>
                </c:pt>
                <c:pt idx="1951">
                  <c:v>129.91026857962811</c:v>
                </c:pt>
                <c:pt idx="1952">
                  <c:v>130.43420104058791</c:v>
                </c:pt>
                <c:pt idx="1953">
                  <c:v>130.9847748631806</c:v>
                </c:pt>
                <c:pt idx="1954">
                  <c:v>131.38570898261841</c:v>
                </c:pt>
                <c:pt idx="1955">
                  <c:v>131.9234799851443</c:v>
                </c:pt>
                <c:pt idx="1956">
                  <c:v>132.43095948979621</c:v>
                </c:pt>
                <c:pt idx="1957">
                  <c:v>132.8667589472806</c:v>
                </c:pt>
                <c:pt idx="1958">
                  <c:v>133.38781954567739</c:v>
                </c:pt>
                <c:pt idx="1959">
                  <c:v>133.90147416253751</c:v>
                </c:pt>
                <c:pt idx="1960">
                  <c:v>134.40250156077059</c:v>
                </c:pt>
                <c:pt idx="1961">
                  <c:v>134.83087637160151</c:v>
                </c:pt>
                <c:pt idx="1962">
                  <c:v>135.3579486215977</c:v>
                </c:pt>
                <c:pt idx="1963">
                  <c:v>135.84693083545491</c:v>
                </c:pt>
                <c:pt idx="1964">
                  <c:v>136.23647875916589</c:v>
                </c:pt>
                <c:pt idx="1965">
                  <c:v>136.783386152502</c:v>
                </c:pt>
                <c:pt idx="1966">
                  <c:v>137.24657090917469</c:v>
                </c:pt>
                <c:pt idx="1967">
                  <c:v>137.75430771534309</c:v>
                </c:pt>
                <c:pt idx="1968">
                  <c:v>138.1307931823728</c:v>
                </c:pt>
                <c:pt idx="1969">
                  <c:v>138.56347644792069</c:v>
                </c:pt>
                <c:pt idx="1970">
                  <c:v>139.09631724833801</c:v>
                </c:pt>
                <c:pt idx="1971">
                  <c:v>139.56224458551091</c:v>
                </c:pt>
                <c:pt idx="1972">
                  <c:v>140.02717031979071</c:v>
                </c:pt>
                <c:pt idx="1973">
                  <c:v>140.57135615380579</c:v>
                </c:pt>
                <c:pt idx="1974">
                  <c:v>141.10098683781641</c:v>
                </c:pt>
                <c:pt idx="1975">
                  <c:v>141.52706248089751</c:v>
                </c:pt>
                <c:pt idx="1976">
                  <c:v>141.97945389488609</c:v>
                </c:pt>
              </c:numCache>
            </c:numRef>
          </c:yVal>
          <c:smooth val="1"/>
          <c:extLst>
            <c:ext xmlns:c16="http://schemas.microsoft.com/office/drawing/2014/chart" uri="{C3380CC4-5D6E-409C-BE32-E72D297353CC}">
              <c16:uniqueId val="{00000001-FDD9-4CB1-A124-01D50BAB09FE}"/>
            </c:ext>
          </c:extLst>
        </c:ser>
        <c:dLbls>
          <c:showLegendKey val="0"/>
          <c:showVal val="0"/>
          <c:showCatName val="0"/>
          <c:showSerName val="0"/>
          <c:showPercent val="0"/>
          <c:showBubbleSize val="0"/>
        </c:dLbls>
        <c:axId val="231590768"/>
        <c:axId val="161134096"/>
      </c:scatterChart>
      <c:valAx>
        <c:axId val="231590768"/>
        <c:scaling>
          <c:orientation val="minMax"/>
          <c:max val="250"/>
          <c:min val="5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600" b="1"/>
                  <a:t>X</a:t>
                </a:r>
                <a:endParaRPr lang="en-US" b="1"/>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1134096"/>
        <c:crosses val="autoZero"/>
        <c:crossBetween val="midCat"/>
      </c:valAx>
      <c:valAx>
        <c:axId val="161134096"/>
        <c:scaling>
          <c:orientation val="minMax"/>
          <c:max val="190"/>
          <c:min val="5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600"/>
                  <a:t>Y</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31590768"/>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2000" b="1"/>
              <a:t>Xe3</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spPr>
            <a:ln w="19050" cap="rnd">
              <a:solidFill>
                <a:schemeClr val="accent1"/>
              </a:solidFill>
              <a:round/>
            </a:ln>
            <a:effectLst/>
          </c:spPr>
          <c:marker>
            <c:symbol val="none"/>
          </c:marker>
          <c:xVal>
            <c:numRef>
              <c:f>'Robot Positions'!$B$2:$B$4000</c:f>
              <c:numCache>
                <c:formatCode>General</c:formatCode>
                <c:ptCount val="3999"/>
                <c:pt idx="0">
                  <c:v>0.50528120994567871</c:v>
                </c:pt>
                <c:pt idx="1">
                  <c:v>0.60660386085510254</c:v>
                </c:pt>
                <c:pt idx="2">
                  <c:v>0.71889233589172363</c:v>
                </c:pt>
                <c:pt idx="3">
                  <c:v>0.83380270004272461</c:v>
                </c:pt>
                <c:pt idx="4">
                  <c:v>0.95808124542236328</c:v>
                </c:pt>
                <c:pt idx="5">
                  <c:v>1.083832979202271</c:v>
                </c:pt>
                <c:pt idx="6">
                  <c:v>1.210814237594604</c:v>
                </c:pt>
                <c:pt idx="7">
                  <c:v>1.3323788642883301</c:v>
                </c:pt>
                <c:pt idx="8">
                  <c:v>1.4548830986022949</c:v>
                </c:pt>
                <c:pt idx="9">
                  <c:v>1.5854368209838869</c:v>
                </c:pt>
                <c:pt idx="10">
                  <c:v>1.6857061386108401</c:v>
                </c:pt>
                <c:pt idx="11">
                  <c:v>1.7880063056945801</c:v>
                </c:pt>
                <c:pt idx="12">
                  <c:v>1.9012770652771001</c:v>
                </c:pt>
                <c:pt idx="13">
                  <c:v>2.052460670471191</c:v>
                </c:pt>
                <c:pt idx="14">
                  <c:v>2.1657619476318359</c:v>
                </c:pt>
                <c:pt idx="15">
                  <c:v>2.2956416606903081</c:v>
                </c:pt>
                <c:pt idx="16">
                  <c:v>2.4075019359588619</c:v>
                </c:pt>
                <c:pt idx="17">
                  <c:v>2.5217924118041992</c:v>
                </c:pt>
                <c:pt idx="18">
                  <c:v>2.6490187644958501</c:v>
                </c:pt>
                <c:pt idx="19">
                  <c:v>2.7573037147521968</c:v>
                </c:pt>
                <c:pt idx="20">
                  <c:v>2.8792340755462651</c:v>
                </c:pt>
                <c:pt idx="21">
                  <c:v>2.9985213279724121</c:v>
                </c:pt>
                <c:pt idx="22">
                  <c:v>3.1307826042175289</c:v>
                </c:pt>
                <c:pt idx="23">
                  <c:v>3.251107931137085</c:v>
                </c:pt>
                <c:pt idx="24">
                  <c:v>3.3651432991027832</c:v>
                </c:pt>
                <c:pt idx="25">
                  <c:v>3.467737197875977</c:v>
                </c:pt>
                <c:pt idx="26">
                  <c:v>3.592523574829102</c:v>
                </c:pt>
                <c:pt idx="27">
                  <c:v>3.7007207870483398</c:v>
                </c:pt>
                <c:pt idx="28">
                  <c:v>3.848318338394165</c:v>
                </c:pt>
                <c:pt idx="29">
                  <c:v>3.9655885696411128</c:v>
                </c:pt>
                <c:pt idx="30">
                  <c:v>4.091306209564209</c:v>
                </c:pt>
                <c:pt idx="31">
                  <c:v>4.1981644630432129</c:v>
                </c:pt>
                <c:pt idx="32">
                  <c:v>4.3320572376251221</c:v>
                </c:pt>
                <c:pt idx="33">
                  <c:v>4.4569282531738281</c:v>
                </c:pt>
                <c:pt idx="34">
                  <c:v>4.5794875621795654</c:v>
                </c:pt>
                <c:pt idx="35">
                  <c:v>4.7015318870544434</c:v>
                </c:pt>
                <c:pt idx="36">
                  <c:v>4.8308568000793457</c:v>
                </c:pt>
                <c:pt idx="37">
                  <c:v>4.9593777656555176</c:v>
                </c:pt>
                <c:pt idx="38">
                  <c:v>5.1040139198303223</c:v>
                </c:pt>
                <c:pt idx="39">
                  <c:v>5.2206745147705078</c:v>
                </c:pt>
                <c:pt idx="40">
                  <c:v>5.3319404125213623</c:v>
                </c:pt>
                <c:pt idx="41">
                  <c:v>5.4623434543609619</c:v>
                </c:pt>
                <c:pt idx="42">
                  <c:v>5.5874550342559806</c:v>
                </c:pt>
                <c:pt idx="43">
                  <c:v>5.6984844207763672</c:v>
                </c:pt>
                <c:pt idx="44">
                  <c:v>5.8304204940795898</c:v>
                </c:pt>
                <c:pt idx="45">
                  <c:v>5.9565505981445313</c:v>
                </c:pt>
                <c:pt idx="46">
                  <c:v>6.0655491352081299</c:v>
                </c:pt>
                <c:pt idx="47">
                  <c:v>6.1674802303314209</c:v>
                </c:pt>
                <c:pt idx="48">
                  <c:v>6.3008911609649658</c:v>
                </c:pt>
                <c:pt idx="49">
                  <c:v>6.4263875484466553</c:v>
                </c:pt>
                <c:pt idx="50">
                  <c:v>6.5316715240478516</c:v>
                </c:pt>
                <c:pt idx="51">
                  <c:v>6.6639235019683838</c:v>
                </c:pt>
                <c:pt idx="52">
                  <c:v>6.7948198318481454</c:v>
                </c:pt>
                <c:pt idx="53">
                  <c:v>6.922677755355835</c:v>
                </c:pt>
                <c:pt idx="54">
                  <c:v>7.0308523178100586</c:v>
                </c:pt>
                <c:pt idx="55">
                  <c:v>7.1608965396881104</c:v>
                </c:pt>
                <c:pt idx="56">
                  <c:v>7.2940452098846444</c:v>
                </c:pt>
                <c:pt idx="57">
                  <c:v>7.4010546207427979</c:v>
                </c:pt>
                <c:pt idx="58">
                  <c:v>7.5548615455627441</c:v>
                </c:pt>
                <c:pt idx="59">
                  <c:v>7.6621127128601074</c:v>
                </c:pt>
                <c:pt idx="60">
                  <c:v>7.7961223125457764</c:v>
                </c:pt>
                <c:pt idx="61">
                  <c:v>7.9194769859313956</c:v>
                </c:pt>
                <c:pt idx="62">
                  <c:v>8.0329091548919678</c:v>
                </c:pt>
                <c:pt idx="63">
                  <c:v>8.1617991924285889</c:v>
                </c:pt>
                <c:pt idx="64">
                  <c:v>8.2925145626068115</c:v>
                </c:pt>
                <c:pt idx="65">
                  <c:v>8.4234023094177246</c:v>
                </c:pt>
                <c:pt idx="66">
                  <c:v>8.5332667827606201</c:v>
                </c:pt>
                <c:pt idx="67">
                  <c:v>8.6571090221405029</c:v>
                </c:pt>
                <c:pt idx="68">
                  <c:v>8.7573361396789551</c:v>
                </c:pt>
                <c:pt idx="69">
                  <c:v>8.8919596672058105</c:v>
                </c:pt>
                <c:pt idx="70">
                  <c:v>8.9959852695465088</c:v>
                </c:pt>
                <c:pt idx="71">
                  <c:v>9.1123766899108887</c:v>
                </c:pt>
                <c:pt idx="72">
                  <c:v>9.2268414497375488</c:v>
                </c:pt>
                <c:pt idx="73">
                  <c:v>9.3484327793121338</c:v>
                </c:pt>
                <c:pt idx="74">
                  <c:v>9.459662914276123</c:v>
                </c:pt>
                <c:pt idx="75">
                  <c:v>9.5994265079498291</c:v>
                </c:pt>
                <c:pt idx="76">
                  <c:v>9.720888614654541</c:v>
                </c:pt>
                <c:pt idx="77">
                  <c:v>9.8555870056152344</c:v>
                </c:pt>
                <c:pt idx="78">
                  <c:v>9.9566161632537842</c:v>
                </c:pt>
                <c:pt idx="79">
                  <c:v>10.065291881561279</c:v>
                </c:pt>
                <c:pt idx="80">
                  <c:v>10.189794301986691</c:v>
                </c:pt>
                <c:pt idx="81">
                  <c:v>10.296899080276489</c:v>
                </c:pt>
                <c:pt idx="82">
                  <c:v>10.45492362976074</c:v>
                </c:pt>
                <c:pt idx="83">
                  <c:v>10.622925043106081</c:v>
                </c:pt>
                <c:pt idx="84">
                  <c:v>10.75970768928528</c:v>
                </c:pt>
                <c:pt idx="85">
                  <c:v>10.88786673545837</c:v>
                </c:pt>
                <c:pt idx="86">
                  <c:v>10.99223828315735</c:v>
                </c:pt>
                <c:pt idx="87">
                  <c:v>11.13436055183411</c:v>
                </c:pt>
                <c:pt idx="88">
                  <c:v>11.289066314697269</c:v>
                </c:pt>
                <c:pt idx="89">
                  <c:v>11.4020094871521</c:v>
                </c:pt>
                <c:pt idx="90">
                  <c:v>11.528167486190799</c:v>
                </c:pt>
                <c:pt idx="91">
                  <c:v>11.63149976730347</c:v>
                </c:pt>
                <c:pt idx="92">
                  <c:v>11.78600072860718</c:v>
                </c:pt>
                <c:pt idx="93">
                  <c:v>11.92232704162598</c:v>
                </c:pt>
                <c:pt idx="94">
                  <c:v>12.04897046089172</c:v>
                </c:pt>
                <c:pt idx="95">
                  <c:v>12.189494848251339</c:v>
                </c:pt>
                <c:pt idx="96">
                  <c:v>12.290884494781491</c:v>
                </c:pt>
                <c:pt idx="97">
                  <c:v>12.45447707176208</c:v>
                </c:pt>
                <c:pt idx="98">
                  <c:v>12.57993841171265</c:v>
                </c:pt>
                <c:pt idx="99">
                  <c:v>12.69120454788208</c:v>
                </c:pt>
                <c:pt idx="100">
                  <c:v>12.803063154220579</c:v>
                </c:pt>
                <c:pt idx="101">
                  <c:v>12.953809499740601</c:v>
                </c:pt>
                <c:pt idx="102">
                  <c:v>13.08948850631714</c:v>
                </c:pt>
                <c:pt idx="103">
                  <c:v>13.219974517822269</c:v>
                </c:pt>
                <c:pt idx="104">
                  <c:v>13.331600666046141</c:v>
                </c:pt>
                <c:pt idx="105">
                  <c:v>13.455572366714479</c:v>
                </c:pt>
                <c:pt idx="106">
                  <c:v>13.55645132064819</c:v>
                </c:pt>
                <c:pt idx="107">
                  <c:v>13.689584732055661</c:v>
                </c:pt>
                <c:pt idx="108">
                  <c:v>13.796190023422239</c:v>
                </c:pt>
                <c:pt idx="109">
                  <c:v>13.9233775138855</c:v>
                </c:pt>
                <c:pt idx="110">
                  <c:v>14.058501482009889</c:v>
                </c:pt>
                <c:pt idx="111">
                  <c:v>14.18784761428833</c:v>
                </c:pt>
                <c:pt idx="112">
                  <c:v>14.320590019226071</c:v>
                </c:pt>
                <c:pt idx="113">
                  <c:v>14.43184447288513</c:v>
                </c:pt>
                <c:pt idx="114">
                  <c:v>14.55515027046204</c:v>
                </c:pt>
                <c:pt idx="115">
                  <c:v>14.66172552108765</c:v>
                </c:pt>
                <c:pt idx="116">
                  <c:v>14.789128065109249</c:v>
                </c:pt>
                <c:pt idx="117">
                  <c:v>14.893619537353519</c:v>
                </c:pt>
                <c:pt idx="118">
                  <c:v>15.018879175186161</c:v>
                </c:pt>
                <c:pt idx="119">
                  <c:v>15.1314377784729</c:v>
                </c:pt>
                <c:pt idx="120">
                  <c:v>15.254764080047609</c:v>
                </c:pt>
                <c:pt idx="121">
                  <c:v>15.38906240463257</c:v>
                </c:pt>
                <c:pt idx="122">
                  <c:v>15.501235246658331</c:v>
                </c:pt>
                <c:pt idx="123">
                  <c:v>15.62124371528625</c:v>
                </c:pt>
                <c:pt idx="124">
                  <c:v>15.733681678771971</c:v>
                </c:pt>
                <c:pt idx="125">
                  <c:v>15.85332226753235</c:v>
                </c:pt>
                <c:pt idx="126">
                  <c:v>15.966329574584959</c:v>
                </c:pt>
                <c:pt idx="127">
                  <c:v>16.092927932739261</c:v>
                </c:pt>
                <c:pt idx="128">
                  <c:v>16.22370529174805</c:v>
                </c:pt>
                <c:pt idx="129">
                  <c:v>16.353480815887451</c:v>
                </c:pt>
                <c:pt idx="130">
                  <c:v>16.467506647109989</c:v>
                </c:pt>
                <c:pt idx="131">
                  <c:v>16.590536594390869</c:v>
                </c:pt>
                <c:pt idx="132">
                  <c:v>16.72021126747131</c:v>
                </c:pt>
                <c:pt idx="133">
                  <c:v>16.84633564949036</c:v>
                </c:pt>
                <c:pt idx="134">
                  <c:v>16.966480493545529</c:v>
                </c:pt>
                <c:pt idx="135">
                  <c:v>17.12153601646423</c:v>
                </c:pt>
                <c:pt idx="136">
                  <c:v>17.232576370239261</c:v>
                </c:pt>
                <c:pt idx="137">
                  <c:v>17.34937143325806</c:v>
                </c:pt>
                <c:pt idx="138">
                  <c:v>17.463494300842289</c:v>
                </c:pt>
                <c:pt idx="139">
                  <c:v>17.587367296218869</c:v>
                </c:pt>
                <c:pt idx="140">
                  <c:v>17.720505475997921</c:v>
                </c:pt>
                <c:pt idx="141">
                  <c:v>17.82287168502808</c:v>
                </c:pt>
                <c:pt idx="142">
                  <c:v>17.958923101425171</c:v>
                </c:pt>
                <c:pt idx="143">
                  <c:v>18.086794853210449</c:v>
                </c:pt>
                <c:pt idx="144">
                  <c:v>18.189416646957401</c:v>
                </c:pt>
                <c:pt idx="145">
                  <c:v>18.30031943321228</c:v>
                </c:pt>
                <c:pt idx="146">
                  <c:v>18.428801536560059</c:v>
                </c:pt>
                <c:pt idx="147">
                  <c:v>18.555471658706669</c:v>
                </c:pt>
                <c:pt idx="148">
                  <c:v>18.689115762710571</c:v>
                </c:pt>
                <c:pt idx="149">
                  <c:v>18.799425601959229</c:v>
                </c:pt>
                <c:pt idx="150">
                  <c:v>18.927656173706051</c:v>
                </c:pt>
                <c:pt idx="151">
                  <c:v>19.053475379943851</c:v>
                </c:pt>
                <c:pt idx="152">
                  <c:v>19.186674118041989</c:v>
                </c:pt>
                <c:pt idx="153">
                  <c:v>19.300401926040649</c:v>
                </c:pt>
                <c:pt idx="154">
                  <c:v>19.42143440246582</c:v>
                </c:pt>
                <c:pt idx="155">
                  <c:v>19.5544707775116</c:v>
                </c:pt>
                <c:pt idx="156">
                  <c:v>19.684552431106571</c:v>
                </c:pt>
                <c:pt idx="157">
                  <c:v>19.79596829414368</c:v>
                </c:pt>
                <c:pt idx="158">
                  <c:v>19.921456336975101</c:v>
                </c:pt>
                <c:pt idx="159">
                  <c:v>20.05516147613525</c:v>
                </c:pt>
                <c:pt idx="160">
                  <c:v>20.157910108566281</c:v>
                </c:pt>
                <c:pt idx="161">
                  <c:v>20.290194511413571</c:v>
                </c:pt>
                <c:pt idx="162">
                  <c:v>20.392721652984619</c:v>
                </c:pt>
                <c:pt idx="163">
                  <c:v>20.51576399803162</c:v>
                </c:pt>
                <c:pt idx="164">
                  <c:v>20.65874266624451</c:v>
                </c:pt>
                <c:pt idx="165">
                  <c:v>20.759484529495239</c:v>
                </c:pt>
                <c:pt idx="166">
                  <c:v>20.892198801040649</c:v>
                </c:pt>
                <c:pt idx="167">
                  <c:v>21.000247955322269</c:v>
                </c:pt>
                <c:pt idx="168">
                  <c:v>21.15665602684021</c:v>
                </c:pt>
                <c:pt idx="169">
                  <c:v>21.327128410339359</c:v>
                </c:pt>
                <c:pt idx="170">
                  <c:v>21.469485759735111</c:v>
                </c:pt>
                <c:pt idx="171">
                  <c:v>21.617723703384399</c:v>
                </c:pt>
                <c:pt idx="172">
                  <c:v>21.730597257614139</c:v>
                </c:pt>
                <c:pt idx="173">
                  <c:v>21.853495597839359</c:v>
                </c:pt>
                <c:pt idx="174">
                  <c:v>21.967970371246341</c:v>
                </c:pt>
                <c:pt idx="175">
                  <c:v>22.119634389877319</c:v>
                </c:pt>
                <c:pt idx="176">
                  <c:v>22.228899002075199</c:v>
                </c:pt>
                <c:pt idx="177">
                  <c:v>22.35807299613953</c:v>
                </c:pt>
                <c:pt idx="178">
                  <c:v>22.476370811462399</c:v>
                </c:pt>
                <c:pt idx="179">
                  <c:v>22.59456825256348</c:v>
                </c:pt>
                <c:pt idx="180">
                  <c:v>22.724922895431519</c:v>
                </c:pt>
                <c:pt idx="181">
                  <c:v>22.85243391990662</c:v>
                </c:pt>
                <c:pt idx="182">
                  <c:v>22.998109817504879</c:v>
                </c:pt>
                <c:pt idx="183">
                  <c:v>23.132337808609009</c:v>
                </c:pt>
                <c:pt idx="184">
                  <c:v>23.291723728179932</c:v>
                </c:pt>
                <c:pt idx="185">
                  <c:v>23.391041994094849</c:v>
                </c:pt>
                <c:pt idx="186">
                  <c:v>23.515545129776001</c:v>
                </c:pt>
                <c:pt idx="187">
                  <c:v>23.65945291519165</c:v>
                </c:pt>
                <c:pt idx="188">
                  <c:v>23.76044130325317</c:v>
                </c:pt>
                <c:pt idx="189">
                  <c:v>23.89151215553284</c:v>
                </c:pt>
                <c:pt idx="190">
                  <c:v>24.000289678573608</c:v>
                </c:pt>
                <c:pt idx="191">
                  <c:v>24.12685656547546</c:v>
                </c:pt>
                <c:pt idx="192">
                  <c:v>24.25662732124329</c:v>
                </c:pt>
                <c:pt idx="193">
                  <c:v>24.359111070632931</c:v>
                </c:pt>
                <c:pt idx="194">
                  <c:v>24.464072942733761</c:v>
                </c:pt>
                <c:pt idx="195">
                  <c:v>24.59137845039368</c:v>
                </c:pt>
                <c:pt idx="196">
                  <c:v>24.723838329315189</c:v>
                </c:pt>
                <c:pt idx="197">
                  <c:v>24.856464624404911</c:v>
                </c:pt>
                <c:pt idx="198">
                  <c:v>24.99243855476379</c:v>
                </c:pt>
                <c:pt idx="199">
                  <c:v>25.132508039474491</c:v>
                </c:pt>
                <c:pt idx="200">
                  <c:v>25.288313627243038</c:v>
                </c:pt>
                <c:pt idx="201">
                  <c:v>25.39151668548584</c:v>
                </c:pt>
                <c:pt idx="202">
                  <c:v>25.514837503433231</c:v>
                </c:pt>
                <c:pt idx="203">
                  <c:v>25.658459186553959</c:v>
                </c:pt>
                <c:pt idx="204">
                  <c:v>25.798762083053589</c:v>
                </c:pt>
                <c:pt idx="205">
                  <c:v>25.922821283340451</c:v>
                </c:pt>
                <c:pt idx="206">
                  <c:v>26.055475473403931</c:v>
                </c:pt>
                <c:pt idx="207">
                  <c:v>26.167840957641602</c:v>
                </c:pt>
                <c:pt idx="208">
                  <c:v>26.32616019248962</c:v>
                </c:pt>
                <c:pt idx="209">
                  <c:v>26.46630239486694</c:v>
                </c:pt>
                <c:pt idx="210">
                  <c:v>26.590465068817139</c:v>
                </c:pt>
                <c:pt idx="211">
                  <c:v>26.722252130508419</c:v>
                </c:pt>
                <c:pt idx="212">
                  <c:v>26.834192514419559</c:v>
                </c:pt>
                <c:pt idx="213">
                  <c:v>26.991480827331539</c:v>
                </c:pt>
                <c:pt idx="214">
                  <c:v>27.125349521636959</c:v>
                </c:pt>
                <c:pt idx="215">
                  <c:v>27.254167079925541</c:v>
                </c:pt>
                <c:pt idx="216">
                  <c:v>27.390049934387211</c:v>
                </c:pt>
                <c:pt idx="217">
                  <c:v>27.51293587684631</c:v>
                </c:pt>
                <c:pt idx="218">
                  <c:v>27.628367185592651</c:v>
                </c:pt>
                <c:pt idx="219">
                  <c:v>27.753608226776119</c:v>
                </c:pt>
                <c:pt idx="220">
                  <c:v>27.860061883926392</c:v>
                </c:pt>
                <c:pt idx="221">
                  <c:v>28.01412749290466</c:v>
                </c:pt>
                <c:pt idx="222">
                  <c:v>28.12922835350037</c:v>
                </c:pt>
                <c:pt idx="223">
                  <c:v>28.255457401275631</c:v>
                </c:pt>
                <c:pt idx="224">
                  <c:v>28.385240793228149</c:v>
                </c:pt>
                <c:pt idx="225">
                  <c:v>28.501632213592529</c:v>
                </c:pt>
                <c:pt idx="226">
                  <c:v>28.653917551040649</c:v>
                </c:pt>
                <c:pt idx="227">
                  <c:v>28.754188060760502</c:v>
                </c:pt>
                <c:pt idx="228">
                  <c:v>28.858372211456299</c:v>
                </c:pt>
                <c:pt idx="229">
                  <c:v>28.965672492980961</c:v>
                </c:pt>
                <c:pt idx="230">
                  <c:v>29.12542033195496</c:v>
                </c:pt>
                <c:pt idx="231">
                  <c:v>29.256554841995239</c:v>
                </c:pt>
                <c:pt idx="232">
                  <c:v>29.35646486282349</c:v>
                </c:pt>
                <c:pt idx="233">
                  <c:v>29.46499681472778</c:v>
                </c:pt>
                <c:pt idx="234">
                  <c:v>29.59004378318787</c:v>
                </c:pt>
                <c:pt idx="235">
                  <c:v>29.720678091049191</c:v>
                </c:pt>
                <c:pt idx="236">
                  <c:v>29.821944952011108</c:v>
                </c:pt>
                <c:pt idx="237">
                  <c:v>29.990654945373539</c:v>
                </c:pt>
                <c:pt idx="238">
                  <c:v>30.133763790130619</c:v>
                </c:pt>
                <c:pt idx="239">
                  <c:v>30.25774168968201</c:v>
                </c:pt>
                <c:pt idx="240">
                  <c:v>30.3886444568634</c:v>
                </c:pt>
                <c:pt idx="241">
                  <c:v>30.50097823143005</c:v>
                </c:pt>
                <c:pt idx="242">
                  <c:v>30.65292119979858</c:v>
                </c:pt>
                <c:pt idx="243">
                  <c:v>30.754450082778931</c:v>
                </c:pt>
                <c:pt idx="244">
                  <c:v>30.884674310684201</c:v>
                </c:pt>
                <c:pt idx="245">
                  <c:v>30.990958690643311</c:v>
                </c:pt>
                <c:pt idx="246">
                  <c:v>31.133867502212521</c:v>
                </c:pt>
                <c:pt idx="247">
                  <c:v>31.257341384887699</c:v>
                </c:pt>
                <c:pt idx="248">
                  <c:v>31.38744592666626</c:v>
                </c:pt>
                <c:pt idx="249">
                  <c:v>31.490247011184689</c:v>
                </c:pt>
                <c:pt idx="250">
                  <c:v>31.633127212524411</c:v>
                </c:pt>
                <c:pt idx="251">
                  <c:v>31.757454395294189</c:v>
                </c:pt>
                <c:pt idx="252">
                  <c:v>31.888360977172852</c:v>
                </c:pt>
                <c:pt idx="253">
                  <c:v>31.98994946479797</c:v>
                </c:pt>
                <c:pt idx="254">
                  <c:v>32.131740808486938</c:v>
                </c:pt>
                <c:pt idx="255">
                  <c:v>32.255034685134888</c:v>
                </c:pt>
                <c:pt idx="256">
                  <c:v>32.388127565383911</c:v>
                </c:pt>
                <c:pt idx="257">
                  <c:v>32.499675750732422</c:v>
                </c:pt>
                <c:pt idx="258">
                  <c:v>32.65546989440918</c:v>
                </c:pt>
                <c:pt idx="259">
                  <c:v>32.75577712059021</c:v>
                </c:pt>
                <c:pt idx="260">
                  <c:v>32.888541460037231</c:v>
                </c:pt>
                <c:pt idx="261">
                  <c:v>33.000484466552727</c:v>
                </c:pt>
                <c:pt idx="262">
                  <c:v>33.152667760848999</c:v>
                </c:pt>
                <c:pt idx="263">
                  <c:v>33.257452249526978</c:v>
                </c:pt>
                <c:pt idx="264">
                  <c:v>33.384491682052612</c:v>
                </c:pt>
                <c:pt idx="265">
                  <c:v>33.501340866088867</c:v>
                </c:pt>
                <c:pt idx="266">
                  <c:v>33.651488065719597</c:v>
                </c:pt>
                <c:pt idx="267">
                  <c:v>33.766479253768921</c:v>
                </c:pt>
                <c:pt idx="268">
                  <c:v>33.886864185333252</c:v>
                </c:pt>
                <c:pt idx="269">
                  <c:v>34.000221014022827</c:v>
                </c:pt>
                <c:pt idx="270">
                  <c:v>34.12118935585022</c:v>
                </c:pt>
                <c:pt idx="271">
                  <c:v>34.254476070404053</c:v>
                </c:pt>
                <c:pt idx="272">
                  <c:v>34.353898048400879</c:v>
                </c:pt>
                <c:pt idx="273">
                  <c:v>34.465491533279419</c:v>
                </c:pt>
                <c:pt idx="274">
                  <c:v>34.589376449584961</c:v>
                </c:pt>
                <c:pt idx="275">
                  <c:v>34.722240209579468</c:v>
                </c:pt>
                <c:pt idx="276">
                  <c:v>34.845925092697136</c:v>
                </c:pt>
                <c:pt idx="277">
                  <c:v>34.991497755050659</c:v>
                </c:pt>
                <c:pt idx="278">
                  <c:v>35.130202531814582</c:v>
                </c:pt>
                <c:pt idx="279">
                  <c:v>35.258328914642327</c:v>
                </c:pt>
                <c:pt idx="280">
                  <c:v>35.388458490371697</c:v>
                </c:pt>
                <c:pt idx="281">
                  <c:v>35.502219915390008</c:v>
                </c:pt>
                <c:pt idx="282">
                  <c:v>35.654465913772583</c:v>
                </c:pt>
                <c:pt idx="283">
                  <c:v>35.758465051651001</c:v>
                </c:pt>
                <c:pt idx="284">
                  <c:v>35.87931752204895</c:v>
                </c:pt>
                <c:pt idx="285">
                  <c:v>35.996623516082757</c:v>
                </c:pt>
                <c:pt idx="286">
                  <c:v>36.118934869766242</c:v>
                </c:pt>
                <c:pt idx="287">
                  <c:v>36.222046852111824</c:v>
                </c:pt>
                <c:pt idx="288">
                  <c:v>36.35430383682251</c:v>
                </c:pt>
                <c:pt idx="289">
                  <c:v>36.464475631713867</c:v>
                </c:pt>
                <c:pt idx="290">
                  <c:v>36.588063955307007</c:v>
                </c:pt>
                <c:pt idx="291">
                  <c:v>36.727678060531623</c:v>
                </c:pt>
                <c:pt idx="292">
                  <c:v>36.853621959686279</c:v>
                </c:pt>
                <c:pt idx="293">
                  <c:v>36.989669322967529</c:v>
                </c:pt>
                <c:pt idx="294">
                  <c:v>37.131262540817261</c:v>
                </c:pt>
                <c:pt idx="295">
                  <c:v>37.254594087600708</c:v>
                </c:pt>
                <c:pt idx="296">
                  <c:v>37.391441345214837</c:v>
                </c:pt>
                <c:pt idx="297">
                  <c:v>37.500305414199829</c:v>
                </c:pt>
                <c:pt idx="298">
                  <c:v>37.654430150985718</c:v>
                </c:pt>
                <c:pt idx="299">
                  <c:v>37.755467414855957</c:v>
                </c:pt>
                <c:pt idx="300">
                  <c:v>37.861349582672119</c:v>
                </c:pt>
                <c:pt idx="301">
                  <c:v>37.987641334533691</c:v>
                </c:pt>
                <c:pt idx="302">
                  <c:v>38.091318130493157</c:v>
                </c:pt>
                <c:pt idx="303">
                  <c:v>38.219829082489007</c:v>
                </c:pt>
                <c:pt idx="304">
                  <c:v>38.332485437393188</c:v>
                </c:pt>
                <c:pt idx="305">
                  <c:v>38.451988220214837</c:v>
                </c:pt>
                <c:pt idx="306">
                  <c:v>38.555256843566887</c:v>
                </c:pt>
                <c:pt idx="307">
                  <c:v>38.655431032180793</c:v>
                </c:pt>
                <c:pt idx="308">
                  <c:v>38.762523651123047</c:v>
                </c:pt>
                <c:pt idx="309">
                  <c:v>38.889724254608147</c:v>
                </c:pt>
                <c:pt idx="310">
                  <c:v>38.999986886978149</c:v>
                </c:pt>
                <c:pt idx="311">
                  <c:v>39.122125148773193</c:v>
                </c:pt>
                <c:pt idx="312">
                  <c:v>39.25447678565979</c:v>
                </c:pt>
                <c:pt idx="313">
                  <c:v>39.356692790985107</c:v>
                </c:pt>
                <c:pt idx="314">
                  <c:v>39.463517189025879</c:v>
                </c:pt>
                <c:pt idx="315">
                  <c:v>39.590785264968872</c:v>
                </c:pt>
                <c:pt idx="316">
                  <c:v>39.724984884262078</c:v>
                </c:pt>
                <c:pt idx="317">
                  <c:v>39.847919464111328</c:v>
                </c:pt>
                <c:pt idx="318">
                  <c:v>39.964537382125847</c:v>
                </c:pt>
                <c:pt idx="319">
                  <c:v>40.1209397315979</c:v>
                </c:pt>
                <c:pt idx="320">
                  <c:v>40.228279590606689</c:v>
                </c:pt>
                <c:pt idx="321">
                  <c:v>40.353152275085449</c:v>
                </c:pt>
                <c:pt idx="322">
                  <c:v>40.464375257492073</c:v>
                </c:pt>
                <c:pt idx="323">
                  <c:v>40.590377807617188</c:v>
                </c:pt>
                <c:pt idx="324">
                  <c:v>40.726015329360962</c:v>
                </c:pt>
                <c:pt idx="325">
                  <c:v>40.849336385726929</c:v>
                </c:pt>
                <c:pt idx="326">
                  <c:v>40.993446588516242</c:v>
                </c:pt>
                <c:pt idx="327">
                  <c:v>41.147934436798103</c:v>
                </c:pt>
                <c:pt idx="328">
                  <c:v>41.25923228263855</c:v>
                </c:pt>
                <c:pt idx="329">
                  <c:v>41.387461185455322</c:v>
                </c:pt>
                <c:pt idx="330">
                  <c:v>41.51259708404541</c:v>
                </c:pt>
                <c:pt idx="331">
                  <c:v>41.650814533233643</c:v>
                </c:pt>
                <c:pt idx="332">
                  <c:v>41.760654211044312</c:v>
                </c:pt>
                <c:pt idx="333">
                  <c:v>41.879896402359009</c:v>
                </c:pt>
                <c:pt idx="334">
                  <c:v>42.026973485946662</c:v>
                </c:pt>
                <c:pt idx="335">
                  <c:v>42.133947849273682</c:v>
                </c:pt>
                <c:pt idx="336">
                  <c:v>42.257581949234009</c:v>
                </c:pt>
                <c:pt idx="337">
                  <c:v>42.394600391387939</c:v>
                </c:pt>
                <c:pt idx="338">
                  <c:v>42.517889738082893</c:v>
                </c:pt>
                <c:pt idx="339">
                  <c:v>42.630732774734497</c:v>
                </c:pt>
                <c:pt idx="340">
                  <c:v>42.757938623428338</c:v>
                </c:pt>
                <c:pt idx="341">
                  <c:v>42.890480518341057</c:v>
                </c:pt>
                <c:pt idx="342">
                  <c:v>42.991455793380737</c:v>
                </c:pt>
                <c:pt idx="343">
                  <c:v>43.092825174331672</c:v>
                </c:pt>
                <c:pt idx="344">
                  <c:v>43.214487552642822</c:v>
                </c:pt>
                <c:pt idx="345">
                  <c:v>43.358456611633301</c:v>
                </c:pt>
                <c:pt idx="346">
                  <c:v>43.482441186904907</c:v>
                </c:pt>
                <c:pt idx="347">
                  <c:v>43.594363212585449</c:v>
                </c:pt>
                <c:pt idx="348">
                  <c:v>43.714447498321533</c:v>
                </c:pt>
                <c:pt idx="349">
                  <c:v>43.855493783950813</c:v>
                </c:pt>
                <c:pt idx="350">
                  <c:v>43.966228485107422</c:v>
                </c:pt>
                <c:pt idx="351">
                  <c:v>44.122331857681267</c:v>
                </c:pt>
                <c:pt idx="352">
                  <c:v>44.223821878433228</c:v>
                </c:pt>
                <c:pt idx="353">
                  <c:v>44.359459161758423</c:v>
                </c:pt>
                <c:pt idx="354">
                  <c:v>44.465396881103523</c:v>
                </c:pt>
                <c:pt idx="355">
                  <c:v>44.623028039932251</c:v>
                </c:pt>
                <c:pt idx="356">
                  <c:v>44.758187294006348</c:v>
                </c:pt>
                <c:pt idx="357">
                  <c:v>44.888243913650513</c:v>
                </c:pt>
                <c:pt idx="358">
                  <c:v>45.022973537445068</c:v>
                </c:pt>
                <c:pt idx="359">
                  <c:v>45.130239725112922</c:v>
                </c:pt>
                <c:pt idx="360">
                  <c:v>45.285263776779168</c:v>
                </c:pt>
                <c:pt idx="361">
                  <c:v>45.387531995773323</c:v>
                </c:pt>
                <c:pt idx="362">
                  <c:v>45.490453958511353</c:v>
                </c:pt>
                <c:pt idx="363">
                  <c:v>45.626845121383667</c:v>
                </c:pt>
                <c:pt idx="364">
                  <c:v>45.755383014678962</c:v>
                </c:pt>
                <c:pt idx="365">
                  <c:v>45.857248783111572</c:v>
                </c:pt>
                <c:pt idx="366">
                  <c:v>45.976793050765991</c:v>
                </c:pt>
                <c:pt idx="367">
                  <c:v>46.09168815612793</c:v>
                </c:pt>
                <c:pt idx="368">
                  <c:v>46.224755048751831</c:v>
                </c:pt>
                <c:pt idx="369">
                  <c:v>46.339707374572747</c:v>
                </c:pt>
                <c:pt idx="370">
                  <c:v>46.489207029342651</c:v>
                </c:pt>
                <c:pt idx="371">
                  <c:v>46.598677396774292</c:v>
                </c:pt>
                <c:pt idx="372">
                  <c:v>46.72249436378479</c:v>
                </c:pt>
                <c:pt idx="373">
                  <c:v>46.831025362014771</c:v>
                </c:pt>
                <c:pt idx="374">
                  <c:v>46.988198280334473</c:v>
                </c:pt>
                <c:pt idx="375">
                  <c:v>47.088522434234619</c:v>
                </c:pt>
                <c:pt idx="376">
                  <c:v>47.218119621276863</c:v>
                </c:pt>
                <c:pt idx="377">
                  <c:v>47.32959508895874</c:v>
                </c:pt>
                <c:pt idx="378">
                  <c:v>47.457891941070557</c:v>
                </c:pt>
                <c:pt idx="379">
                  <c:v>47.587477207183838</c:v>
                </c:pt>
                <c:pt idx="380">
                  <c:v>47.690738201141357</c:v>
                </c:pt>
                <c:pt idx="381">
                  <c:v>47.833303928375237</c:v>
                </c:pt>
                <c:pt idx="382">
                  <c:v>47.955921649932861</c:v>
                </c:pt>
                <c:pt idx="383">
                  <c:v>48.089433908462517</c:v>
                </c:pt>
                <c:pt idx="384">
                  <c:v>48.188828229904168</c:v>
                </c:pt>
                <c:pt idx="385">
                  <c:v>48.305558204650879</c:v>
                </c:pt>
                <c:pt idx="386">
                  <c:v>48.45293927192688</c:v>
                </c:pt>
                <c:pt idx="387">
                  <c:v>48.556462287902832</c:v>
                </c:pt>
                <c:pt idx="388">
                  <c:v>48.684411525726318</c:v>
                </c:pt>
                <c:pt idx="389">
                  <c:v>48.799626111984253</c:v>
                </c:pt>
                <c:pt idx="390">
                  <c:v>48.92560601234436</c:v>
                </c:pt>
                <c:pt idx="391">
                  <c:v>49.053472280502319</c:v>
                </c:pt>
                <c:pt idx="392">
                  <c:v>49.155756235122681</c:v>
                </c:pt>
                <c:pt idx="393">
                  <c:v>49.295015335083008</c:v>
                </c:pt>
                <c:pt idx="394">
                  <c:v>49.422093391418457</c:v>
                </c:pt>
                <c:pt idx="395">
                  <c:v>49.552046537399292</c:v>
                </c:pt>
                <c:pt idx="396">
                  <c:v>49.667874097824097</c:v>
                </c:pt>
                <c:pt idx="397">
                  <c:v>49.787451267242432</c:v>
                </c:pt>
                <c:pt idx="398">
                  <c:v>49.888493299484253</c:v>
                </c:pt>
                <c:pt idx="399">
                  <c:v>50.019378185272217</c:v>
                </c:pt>
                <c:pt idx="400">
                  <c:v>50.125908374786377</c:v>
                </c:pt>
                <c:pt idx="401">
                  <c:v>50.255805969238281</c:v>
                </c:pt>
                <c:pt idx="402">
                  <c:v>50.356297969818122</c:v>
                </c:pt>
                <c:pt idx="403">
                  <c:v>50.457242727279663</c:v>
                </c:pt>
                <c:pt idx="404">
                  <c:v>50.592456579208367</c:v>
                </c:pt>
                <c:pt idx="405">
                  <c:v>50.72222375869751</c:v>
                </c:pt>
                <c:pt idx="406">
                  <c:v>50.848437309265137</c:v>
                </c:pt>
                <c:pt idx="407">
                  <c:v>50.964493036270142</c:v>
                </c:pt>
                <c:pt idx="408">
                  <c:v>51.090402603149407</c:v>
                </c:pt>
                <c:pt idx="409">
                  <c:v>51.21973443031311</c:v>
                </c:pt>
                <c:pt idx="410">
                  <c:v>51.321592330932617</c:v>
                </c:pt>
                <c:pt idx="411">
                  <c:v>51.421778202056878</c:v>
                </c:pt>
                <c:pt idx="412">
                  <c:v>51.52517294883728</c:v>
                </c:pt>
                <c:pt idx="413">
                  <c:v>51.6449134349823</c:v>
                </c:pt>
                <c:pt idx="414">
                  <c:v>51.788340330123901</c:v>
                </c:pt>
                <c:pt idx="415">
                  <c:v>51.921718835830688</c:v>
                </c:pt>
                <c:pt idx="416">
                  <c:v>52.046072721481323</c:v>
                </c:pt>
                <c:pt idx="417">
                  <c:v>52.193908452987671</c:v>
                </c:pt>
                <c:pt idx="418">
                  <c:v>52.301918745040886</c:v>
                </c:pt>
                <c:pt idx="419">
                  <c:v>52.453311681747437</c:v>
                </c:pt>
                <c:pt idx="420">
                  <c:v>52.553469896316528</c:v>
                </c:pt>
                <c:pt idx="421">
                  <c:v>52.657254695892327</c:v>
                </c:pt>
                <c:pt idx="422">
                  <c:v>52.798567056655877</c:v>
                </c:pt>
                <c:pt idx="423">
                  <c:v>52.923417329788208</c:v>
                </c:pt>
                <c:pt idx="424">
                  <c:v>53.056550264358521</c:v>
                </c:pt>
                <c:pt idx="425">
                  <c:v>53.178585529327393</c:v>
                </c:pt>
                <c:pt idx="426">
                  <c:v>53.301063537597663</c:v>
                </c:pt>
                <c:pt idx="427">
                  <c:v>53.422399520874023</c:v>
                </c:pt>
                <c:pt idx="428">
                  <c:v>53.522676944732673</c:v>
                </c:pt>
                <c:pt idx="429">
                  <c:v>53.652715921401978</c:v>
                </c:pt>
                <c:pt idx="430">
                  <c:v>53.75646710395813</c:v>
                </c:pt>
                <c:pt idx="431">
                  <c:v>53.887388467788703</c:v>
                </c:pt>
                <c:pt idx="432">
                  <c:v>54.000723600387573</c:v>
                </c:pt>
                <c:pt idx="433">
                  <c:v>54.154947519302368</c:v>
                </c:pt>
                <c:pt idx="434">
                  <c:v>54.322495937347412</c:v>
                </c:pt>
                <c:pt idx="435">
                  <c:v>54.430467844009399</c:v>
                </c:pt>
                <c:pt idx="436">
                  <c:v>54.555227756500237</c:v>
                </c:pt>
                <c:pt idx="437">
                  <c:v>54.679581165313721</c:v>
                </c:pt>
                <c:pt idx="438">
                  <c:v>54.825612306594849</c:v>
                </c:pt>
                <c:pt idx="439">
                  <c:v>54.964489936828613</c:v>
                </c:pt>
                <c:pt idx="440">
                  <c:v>55.092926740646362</c:v>
                </c:pt>
                <c:pt idx="441">
                  <c:v>55.221686363220208</c:v>
                </c:pt>
                <c:pt idx="442">
                  <c:v>55.355468988418579</c:v>
                </c:pt>
                <c:pt idx="443">
                  <c:v>55.467103242874153</c:v>
                </c:pt>
                <c:pt idx="444">
                  <c:v>55.587539911270142</c:v>
                </c:pt>
                <c:pt idx="445">
                  <c:v>55.721676111221313</c:v>
                </c:pt>
                <c:pt idx="446">
                  <c:v>55.83397388458252</c:v>
                </c:pt>
                <c:pt idx="447">
                  <c:v>55.95924973487854</c:v>
                </c:pt>
                <c:pt idx="448">
                  <c:v>56.09647274017334</c:v>
                </c:pt>
                <c:pt idx="449">
                  <c:v>56.230650663375847</c:v>
                </c:pt>
                <c:pt idx="450">
                  <c:v>56.360968351364143</c:v>
                </c:pt>
                <c:pt idx="451">
                  <c:v>56.467219352722168</c:v>
                </c:pt>
                <c:pt idx="452">
                  <c:v>56.620404243469238</c:v>
                </c:pt>
                <c:pt idx="453">
                  <c:v>56.764429092407227</c:v>
                </c:pt>
                <c:pt idx="454">
                  <c:v>56.885643482208252</c:v>
                </c:pt>
                <c:pt idx="455">
                  <c:v>56.998769760131843</c:v>
                </c:pt>
                <c:pt idx="456">
                  <c:v>57.123468160629272</c:v>
                </c:pt>
                <c:pt idx="457">
                  <c:v>57.254456996917718</c:v>
                </c:pt>
                <c:pt idx="458">
                  <c:v>57.357475996017463</c:v>
                </c:pt>
                <c:pt idx="459">
                  <c:v>57.457719802856452</c:v>
                </c:pt>
                <c:pt idx="460">
                  <c:v>57.594527244567871</c:v>
                </c:pt>
                <c:pt idx="461">
                  <c:v>57.710418462753303</c:v>
                </c:pt>
                <c:pt idx="462">
                  <c:v>57.85883903503418</c:v>
                </c:pt>
                <c:pt idx="463">
                  <c:v>57.967066049575813</c:v>
                </c:pt>
                <c:pt idx="464">
                  <c:v>58.119288682937622</c:v>
                </c:pt>
                <c:pt idx="465">
                  <c:v>58.223763465881348</c:v>
                </c:pt>
                <c:pt idx="466">
                  <c:v>58.324567794799798</c:v>
                </c:pt>
                <c:pt idx="467">
                  <c:v>58.463169097900391</c:v>
                </c:pt>
                <c:pt idx="468">
                  <c:v>58.589431047439582</c:v>
                </c:pt>
                <c:pt idx="469">
                  <c:v>58.724618196487427</c:v>
                </c:pt>
                <c:pt idx="470">
                  <c:v>58.851545333862298</c:v>
                </c:pt>
                <c:pt idx="471">
                  <c:v>58.992709159851067</c:v>
                </c:pt>
                <c:pt idx="472">
                  <c:v>59.093108415603638</c:v>
                </c:pt>
                <c:pt idx="473">
                  <c:v>59.225440740585327</c:v>
                </c:pt>
                <c:pt idx="474">
                  <c:v>59.333974838256843</c:v>
                </c:pt>
                <c:pt idx="475">
                  <c:v>59.462363004684448</c:v>
                </c:pt>
                <c:pt idx="476">
                  <c:v>59.597330331802368</c:v>
                </c:pt>
                <c:pt idx="477">
                  <c:v>59.719619035720832</c:v>
                </c:pt>
                <c:pt idx="478">
                  <c:v>59.837323427200317</c:v>
                </c:pt>
                <c:pt idx="479">
                  <c:v>59.984662055969238</c:v>
                </c:pt>
                <c:pt idx="480">
                  <c:v>60.088635206222527</c:v>
                </c:pt>
                <c:pt idx="481">
                  <c:v>60.190794706344597</c:v>
                </c:pt>
                <c:pt idx="482">
                  <c:v>60.314494848251343</c:v>
                </c:pt>
                <c:pt idx="483">
                  <c:v>60.423879623413093</c:v>
                </c:pt>
                <c:pt idx="484">
                  <c:v>60.549618244171143</c:v>
                </c:pt>
                <c:pt idx="485">
                  <c:v>60.691542625427253</c:v>
                </c:pt>
                <c:pt idx="486">
                  <c:v>60.801476240158081</c:v>
                </c:pt>
                <c:pt idx="487">
                  <c:v>60.953242301940918</c:v>
                </c:pt>
                <c:pt idx="488">
                  <c:v>61.058618783950813</c:v>
                </c:pt>
                <c:pt idx="489">
                  <c:v>61.180733203887939</c:v>
                </c:pt>
                <c:pt idx="490">
                  <c:v>61.294211387634277</c:v>
                </c:pt>
                <c:pt idx="491">
                  <c:v>61.422274589538567</c:v>
                </c:pt>
                <c:pt idx="492">
                  <c:v>61.525386333465583</c:v>
                </c:pt>
                <c:pt idx="493">
                  <c:v>61.657901525497437</c:v>
                </c:pt>
                <c:pt idx="494">
                  <c:v>61.759143590927117</c:v>
                </c:pt>
                <c:pt idx="495">
                  <c:v>61.889091968536377</c:v>
                </c:pt>
                <c:pt idx="496">
                  <c:v>61.995018482208252</c:v>
                </c:pt>
                <c:pt idx="497">
                  <c:v>62.123185157775879</c:v>
                </c:pt>
                <c:pt idx="498">
                  <c:v>62.226701021194458</c:v>
                </c:pt>
                <c:pt idx="499">
                  <c:v>62.353001356124878</c:v>
                </c:pt>
                <c:pt idx="500">
                  <c:v>62.463374853134162</c:v>
                </c:pt>
                <c:pt idx="501">
                  <c:v>62.587683439254761</c:v>
                </c:pt>
                <c:pt idx="502">
                  <c:v>62.691973209381104</c:v>
                </c:pt>
                <c:pt idx="503">
                  <c:v>62.820554971694953</c:v>
                </c:pt>
                <c:pt idx="504">
                  <c:v>62.922721147537231</c:v>
                </c:pt>
                <c:pt idx="505">
                  <c:v>63.022736549377441</c:v>
                </c:pt>
                <c:pt idx="506">
                  <c:v>63.13360333442688</c:v>
                </c:pt>
                <c:pt idx="507">
                  <c:v>63.258038997650146</c:v>
                </c:pt>
                <c:pt idx="508">
                  <c:v>63.386669397354133</c:v>
                </c:pt>
                <c:pt idx="509">
                  <c:v>63.521144866943359</c:v>
                </c:pt>
                <c:pt idx="510">
                  <c:v>63.64110255241394</c:v>
                </c:pt>
                <c:pt idx="511">
                  <c:v>63.760781526565552</c:v>
                </c:pt>
                <c:pt idx="512">
                  <c:v>63.888514280319207</c:v>
                </c:pt>
                <c:pt idx="513">
                  <c:v>63.992578029632568</c:v>
                </c:pt>
                <c:pt idx="514">
                  <c:v>64.133656740188599</c:v>
                </c:pt>
                <c:pt idx="515">
                  <c:v>64.288908243179321</c:v>
                </c:pt>
                <c:pt idx="516">
                  <c:v>64.391321420669556</c:v>
                </c:pt>
                <c:pt idx="517">
                  <c:v>64.5155348777771</c:v>
                </c:pt>
                <c:pt idx="518">
                  <c:v>64.658331155776978</c:v>
                </c:pt>
                <c:pt idx="519">
                  <c:v>64.810163021087646</c:v>
                </c:pt>
                <c:pt idx="520">
                  <c:v>64.922858238220215</c:v>
                </c:pt>
                <c:pt idx="521">
                  <c:v>65.057041645050049</c:v>
                </c:pt>
                <c:pt idx="522">
                  <c:v>65.185617923736572</c:v>
                </c:pt>
                <c:pt idx="523">
                  <c:v>65.300678014755249</c:v>
                </c:pt>
                <c:pt idx="524">
                  <c:v>65.426445245742798</c:v>
                </c:pt>
                <c:pt idx="525">
                  <c:v>65.553970336914063</c:v>
                </c:pt>
                <c:pt idx="526">
                  <c:v>65.655325889587402</c:v>
                </c:pt>
                <c:pt idx="527">
                  <c:v>65.756756067276001</c:v>
                </c:pt>
                <c:pt idx="528">
                  <c:v>65.891184329986572</c:v>
                </c:pt>
                <c:pt idx="529">
                  <c:v>66.023826122283936</c:v>
                </c:pt>
                <c:pt idx="530">
                  <c:v>66.143563985824585</c:v>
                </c:pt>
                <c:pt idx="531">
                  <c:v>66.257813692092896</c:v>
                </c:pt>
                <c:pt idx="532">
                  <c:v>66.388633489608765</c:v>
                </c:pt>
                <c:pt idx="533">
                  <c:v>66.525396585464478</c:v>
                </c:pt>
                <c:pt idx="534">
                  <c:v>66.63171648979187</c:v>
                </c:pt>
                <c:pt idx="535">
                  <c:v>66.788918256759644</c:v>
                </c:pt>
                <c:pt idx="536">
                  <c:v>66.890181541442871</c:v>
                </c:pt>
                <c:pt idx="537">
                  <c:v>66.992434501647949</c:v>
                </c:pt>
                <c:pt idx="538">
                  <c:v>67.146660804748535</c:v>
                </c:pt>
                <c:pt idx="539">
                  <c:v>67.287468194961548</c:v>
                </c:pt>
                <c:pt idx="540">
                  <c:v>67.387509107589722</c:v>
                </c:pt>
                <c:pt idx="541">
                  <c:v>67.522637128829956</c:v>
                </c:pt>
                <c:pt idx="542">
                  <c:v>67.648376226425171</c:v>
                </c:pt>
                <c:pt idx="543">
                  <c:v>67.787009477615356</c:v>
                </c:pt>
                <c:pt idx="544">
                  <c:v>67.888342380523682</c:v>
                </c:pt>
                <c:pt idx="545">
                  <c:v>67.988622426986694</c:v>
                </c:pt>
                <c:pt idx="546">
                  <c:v>68.092464923858643</c:v>
                </c:pt>
                <c:pt idx="547">
                  <c:v>68.218746185302734</c:v>
                </c:pt>
                <c:pt idx="548">
                  <c:v>68.333732604980469</c:v>
                </c:pt>
                <c:pt idx="549">
                  <c:v>68.456266403198242</c:v>
                </c:pt>
                <c:pt idx="550">
                  <c:v>68.593120336532593</c:v>
                </c:pt>
                <c:pt idx="551">
                  <c:v>68.722572088241577</c:v>
                </c:pt>
                <c:pt idx="552">
                  <c:v>68.854696273803711</c:v>
                </c:pt>
                <c:pt idx="553">
                  <c:v>68.978754281997681</c:v>
                </c:pt>
                <c:pt idx="554">
                  <c:v>69.119624853134155</c:v>
                </c:pt>
                <c:pt idx="555">
                  <c:v>69.221493005752563</c:v>
                </c:pt>
                <c:pt idx="556">
                  <c:v>69.322946548461914</c:v>
                </c:pt>
                <c:pt idx="557">
                  <c:v>69.426415920257568</c:v>
                </c:pt>
                <c:pt idx="558">
                  <c:v>69.554982662200928</c:v>
                </c:pt>
                <c:pt idx="559">
                  <c:v>69.678180456161499</c:v>
                </c:pt>
                <c:pt idx="560">
                  <c:v>69.794032573699951</c:v>
                </c:pt>
                <c:pt idx="561">
                  <c:v>69.922551870346069</c:v>
                </c:pt>
                <c:pt idx="562">
                  <c:v>70.05596661567688</c:v>
                </c:pt>
                <c:pt idx="563">
                  <c:v>70.168287754058838</c:v>
                </c:pt>
                <c:pt idx="564">
                  <c:v>70.321435451507568</c:v>
                </c:pt>
                <c:pt idx="565">
                  <c:v>70.46478009223938</c:v>
                </c:pt>
                <c:pt idx="566">
                  <c:v>70.591216802597046</c:v>
                </c:pt>
                <c:pt idx="567">
                  <c:v>70.718646764755249</c:v>
                </c:pt>
                <c:pt idx="568">
                  <c:v>70.818673133850098</c:v>
                </c:pt>
                <c:pt idx="569">
                  <c:v>70.928499460220337</c:v>
                </c:pt>
                <c:pt idx="570">
                  <c:v>71.054918527603149</c:v>
                </c:pt>
                <c:pt idx="571">
                  <c:v>71.157535552978516</c:v>
                </c:pt>
                <c:pt idx="572">
                  <c:v>71.301753997802734</c:v>
                </c:pt>
                <c:pt idx="573">
                  <c:v>71.452672719955444</c:v>
                </c:pt>
                <c:pt idx="574">
                  <c:v>71.556985378265381</c:v>
                </c:pt>
                <c:pt idx="575">
                  <c:v>71.678548097610474</c:v>
                </c:pt>
                <c:pt idx="576">
                  <c:v>71.828616380691528</c:v>
                </c:pt>
                <c:pt idx="577">
                  <c:v>71.965414762496948</c:v>
                </c:pt>
                <c:pt idx="578">
                  <c:v>72.08917498588562</c:v>
                </c:pt>
                <c:pt idx="579">
                  <c:v>72.225922822952271</c:v>
                </c:pt>
                <c:pt idx="580">
                  <c:v>72.347414255142212</c:v>
                </c:pt>
                <c:pt idx="581">
                  <c:v>72.462709188461304</c:v>
                </c:pt>
                <c:pt idx="582">
                  <c:v>72.587472438812256</c:v>
                </c:pt>
                <c:pt idx="583">
                  <c:v>72.720242977142334</c:v>
                </c:pt>
                <c:pt idx="584">
                  <c:v>72.849190235137939</c:v>
                </c:pt>
                <c:pt idx="585">
                  <c:v>72.954216480255127</c:v>
                </c:pt>
                <c:pt idx="586">
                  <c:v>73.095876932144165</c:v>
                </c:pt>
                <c:pt idx="587">
                  <c:v>73.212477684020996</c:v>
                </c:pt>
                <c:pt idx="588">
                  <c:v>73.360051155090332</c:v>
                </c:pt>
                <c:pt idx="589">
                  <c:v>73.469515323638916</c:v>
                </c:pt>
                <c:pt idx="590">
                  <c:v>73.621877908706665</c:v>
                </c:pt>
                <c:pt idx="591">
                  <c:v>73.764051914215088</c:v>
                </c:pt>
                <c:pt idx="592">
                  <c:v>73.879445552825928</c:v>
                </c:pt>
                <c:pt idx="593">
                  <c:v>73.993612289428711</c:v>
                </c:pt>
                <c:pt idx="594">
                  <c:v>74.130810022354126</c:v>
                </c:pt>
                <c:pt idx="595">
                  <c:v>74.256180286407471</c:v>
                </c:pt>
                <c:pt idx="596">
                  <c:v>74.387426853179932</c:v>
                </c:pt>
                <c:pt idx="597">
                  <c:v>74.500895261764526</c:v>
                </c:pt>
                <c:pt idx="598">
                  <c:v>74.653840780258179</c:v>
                </c:pt>
                <c:pt idx="599">
                  <c:v>74.757027149200439</c:v>
                </c:pt>
                <c:pt idx="600">
                  <c:v>74.858329296112061</c:v>
                </c:pt>
                <c:pt idx="601">
                  <c:v>74.964991569519043</c:v>
                </c:pt>
                <c:pt idx="602">
                  <c:v>75.09089183807373</c:v>
                </c:pt>
                <c:pt idx="603">
                  <c:v>75.220078468322754</c:v>
                </c:pt>
                <c:pt idx="604">
                  <c:v>75.326497793197632</c:v>
                </c:pt>
                <c:pt idx="605">
                  <c:v>75.432391405105591</c:v>
                </c:pt>
                <c:pt idx="606">
                  <c:v>75.552689552307129</c:v>
                </c:pt>
                <c:pt idx="607">
                  <c:v>75.664213180541992</c:v>
                </c:pt>
                <c:pt idx="608">
                  <c:v>75.791799068450928</c:v>
                </c:pt>
                <c:pt idx="609">
                  <c:v>75.892060279846191</c:v>
                </c:pt>
                <c:pt idx="610">
                  <c:v>76.014892816543579</c:v>
                </c:pt>
                <c:pt idx="611">
                  <c:v>76.13035774230957</c:v>
                </c:pt>
                <c:pt idx="612">
                  <c:v>76.254209995269775</c:v>
                </c:pt>
                <c:pt idx="613">
                  <c:v>76.392053365707397</c:v>
                </c:pt>
                <c:pt idx="614">
                  <c:v>76.500406503677368</c:v>
                </c:pt>
                <c:pt idx="615">
                  <c:v>76.658014535903931</c:v>
                </c:pt>
                <c:pt idx="616">
                  <c:v>76.759757041931152</c:v>
                </c:pt>
                <c:pt idx="617">
                  <c:v>76.885080814361572</c:v>
                </c:pt>
                <c:pt idx="618">
                  <c:v>77.001114368438721</c:v>
                </c:pt>
                <c:pt idx="619">
                  <c:v>77.118979454040527</c:v>
                </c:pt>
                <c:pt idx="620">
                  <c:v>77.228727102279663</c:v>
                </c:pt>
                <c:pt idx="621">
                  <c:v>77.360011100769043</c:v>
                </c:pt>
                <c:pt idx="622">
                  <c:v>77.462271928787231</c:v>
                </c:pt>
                <c:pt idx="623">
                  <c:v>77.591039419174194</c:v>
                </c:pt>
                <c:pt idx="624">
                  <c:v>77.723956108093262</c:v>
                </c:pt>
                <c:pt idx="625">
                  <c:v>77.847360372543335</c:v>
                </c:pt>
                <c:pt idx="626">
                  <c:v>77.992362022399902</c:v>
                </c:pt>
                <c:pt idx="627">
                  <c:v>78.130858659744263</c:v>
                </c:pt>
                <c:pt idx="628">
                  <c:v>78.256629467010498</c:v>
                </c:pt>
                <c:pt idx="629">
                  <c:v>78.360014915466309</c:v>
                </c:pt>
                <c:pt idx="630">
                  <c:v>78.500465154647827</c:v>
                </c:pt>
                <c:pt idx="631">
                  <c:v>78.621437549591064</c:v>
                </c:pt>
                <c:pt idx="632">
                  <c:v>78.72196888923645</c:v>
                </c:pt>
                <c:pt idx="633">
                  <c:v>78.828024864196777</c:v>
                </c:pt>
                <c:pt idx="634">
                  <c:v>78.994621515274048</c:v>
                </c:pt>
                <c:pt idx="635">
                  <c:v>79.135451555252075</c:v>
                </c:pt>
                <c:pt idx="636">
                  <c:v>79.288246631622314</c:v>
                </c:pt>
                <c:pt idx="637">
                  <c:v>79.389081478118896</c:v>
                </c:pt>
                <c:pt idx="638">
                  <c:v>79.526018142700195</c:v>
                </c:pt>
                <c:pt idx="639">
                  <c:v>79.626534700393677</c:v>
                </c:pt>
                <c:pt idx="640">
                  <c:v>79.755451202392578</c:v>
                </c:pt>
                <c:pt idx="641">
                  <c:v>79.85873007774353</c:v>
                </c:pt>
                <c:pt idx="642">
                  <c:v>79.965180158615112</c:v>
                </c:pt>
                <c:pt idx="643">
                  <c:v>80.122438192367554</c:v>
                </c:pt>
                <c:pt idx="644">
                  <c:v>80.255475282669067</c:v>
                </c:pt>
                <c:pt idx="645">
                  <c:v>80.381930112838745</c:v>
                </c:pt>
                <c:pt idx="646">
                  <c:v>80.523958206176758</c:v>
                </c:pt>
                <c:pt idx="647">
                  <c:v>80.625414848327637</c:v>
                </c:pt>
                <c:pt idx="648">
                  <c:v>80.757273435592651</c:v>
                </c:pt>
                <c:pt idx="649">
                  <c:v>80.882415056228638</c:v>
                </c:pt>
                <c:pt idx="650">
                  <c:v>81.03278112411499</c:v>
                </c:pt>
                <c:pt idx="651">
                  <c:v>81.191626310348511</c:v>
                </c:pt>
                <c:pt idx="652">
                  <c:v>81.314448118209839</c:v>
                </c:pt>
                <c:pt idx="653">
                  <c:v>81.455488204956055</c:v>
                </c:pt>
                <c:pt idx="654">
                  <c:v>81.589750528335571</c:v>
                </c:pt>
                <c:pt idx="655">
                  <c:v>81.719337701797485</c:v>
                </c:pt>
                <c:pt idx="656">
                  <c:v>81.858423233032227</c:v>
                </c:pt>
                <c:pt idx="657">
                  <c:v>81.9877028465271</c:v>
                </c:pt>
                <c:pt idx="658">
                  <c:v>82.092293739318848</c:v>
                </c:pt>
                <c:pt idx="659">
                  <c:v>82.219634294509888</c:v>
                </c:pt>
                <c:pt idx="660">
                  <c:v>82.33156156539917</c:v>
                </c:pt>
                <c:pt idx="661">
                  <c:v>82.460493087768555</c:v>
                </c:pt>
                <c:pt idx="662">
                  <c:v>82.58746862411499</c:v>
                </c:pt>
                <c:pt idx="663">
                  <c:v>82.691845893859863</c:v>
                </c:pt>
                <c:pt idx="664">
                  <c:v>82.796776533126831</c:v>
                </c:pt>
                <c:pt idx="665">
                  <c:v>82.92180323600769</c:v>
                </c:pt>
                <c:pt idx="666">
                  <c:v>83.056879997253418</c:v>
                </c:pt>
                <c:pt idx="667">
                  <c:v>83.187197685241699</c:v>
                </c:pt>
                <c:pt idx="668">
                  <c:v>83.322168111801147</c:v>
                </c:pt>
                <c:pt idx="669">
                  <c:v>83.460504055023193</c:v>
                </c:pt>
                <c:pt idx="670">
                  <c:v>83.587900400161743</c:v>
                </c:pt>
                <c:pt idx="671">
                  <c:v>83.720483541488647</c:v>
                </c:pt>
                <c:pt idx="672">
                  <c:v>83.821368932723999</c:v>
                </c:pt>
                <c:pt idx="673">
                  <c:v>83.989462375640869</c:v>
                </c:pt>
                <c:pt idx="674">
                  <c:v>84.155483245849609</c:v>
                </c:pt>
                <c:pt idx="675">
                  <c:v>84.295990467071533</c:v>
                </c:pt>
                <c:pt idx="676">
                  <c:v>84.430350065231323</c:v>
                </c:pt>
                <c:pt idx="677">
                  <c:v>84.55529522895813</c:v>
                </c:pt>
                <c:pt idx="678">
                  <c:v>84.655595779418945</c:v>
                </c:pt>
                <c:pt idx="679">
                  <c:v>84.795619487762451</c:v>
                </c:pt>
                <c:pt idx="680">
                  <c:v>84.923436880111694</c:v>
                </c:pt>
                <c:pt idx="681">
                  <c:v>85.053486347198486</c:v>
                </c:pt>
                <c:pt idx="682">
                  <c:v>85.154906749725342</c:v>
                </c:pt>
                <c:pt idx="683">
                  <c:v>85.254397630691528</c:v>
                </c:pt>
                <c:pt idx="684">
                  <c:v>85.387485265731812</c:v>
                </c:pt>
                <c:pt idx="685">
                  <c:v>85.514989137649536</c:v>
                </c:pt>
                <c:pt idx="686">
                  <c:v>85.621088981628418</c:v>
                </c:pt>
                <c:pt idx="687">
                  <c:v>85.721460819244385</c:v>
                </c:pt>
                <c:pt idx="688">
                  <c:v>85.824846982955933</c:v>
                </c:pt>
                <c:pt idx="689">
                  <c:v>85.966092109680176</c:v>
                </c:pt>
                <c:pt idx="690">
                  <c:v>86.122291803359985</c:v>
                </c:pt>
                <c:pt idx="691">
                  <c:v>86.221679449081421</c:v>
                </c:pt>
                <c:pt idx="692">
                  <c:v>86.325522184371948</c:v>
                </c:pt>
                <c:pt idx="693">
                  <c:v>86.464017152786255</c:v>
                </c:pt>
                <c:pt idx="694">
                  <c:v>86.590384244918823</c:v>
                </c:pt>
                <c:pt idx="695">
                  <c:v>86.720965623855591</c:v>
                </c:pt>
                <c:pt idx="696">
                  <c:v>86.821706533432007</c:v>
                </c:pt>
                <c:pt idx="697">
                  <c:v>86.931595325469971</c:v>
                </c:pt>
                <c:pt idx="698">
                  <c:v>87.052960395812988</c:v>
                </c:pt>
                <c:pt idx="699">
                  <c:v>87.188342809677124</c:v>
                </c:pt>
                <c:pt idx="700">
                  <c:v>87.318582534790039</c:v>
                </c:pt>
                <c:pt idx="701">
                  <c:v>87.4211266040802</c:v>
                </c:pt>
                <c:pt idx="702">
                  <c:v>87.557467460632324</c:v>
                </c:pt>
                <c:pt idx="703">
                  <c:v>87.66532826423645</c:v>
                </c:pt>
                <c:pt idx="704">
                  <c:v>87.801527500152588</c:v>
                </c:pt>
                <c:pt idx="705">
                  <c:v>87.95573091506958</c:v>
                </c:pt>
                <c:pt idx="706">
                  <c:v>88.087929725646973</c:v>
                </c:pt>
                <c:pt idx="707">
                  <c:v>88.188628435134888</c:v>
                </c:pt>
                <c:pt idx="708">
                  <c:v>88.299799680709839</c:v>
                </c:pt>
                <c:pt idx="709">
                  <c:v>88.453419923782349</c:v>
                </c:pt>
                <c:pt idx="710">
                  <c:v>88.553757905960083</c:v>
                </c:pt>
                <c:pt idx="711">
                  <c:v>88.655467748641968</c:v>
                </c:pt>
                <c:pt idx="712">
                  <c:v>88.756599187850952</c:v>
                </c:pt>
                <c:pt idx="713">
                  <c:v>88.886026382446289</c:v>
                </c:pt>
                <c:pt idx="714">
                  <c:v>88.988667249679565</c:v>
                </c:pt>
                <c:pt idx="715">
                  <c:v>89.097591400146484</c:v>
                </c:pt>
                <c:pt idx="716">
                  <c:v>89.219415903091431</c:v>
                </c:pt>
                <c:pt idx="717">
                  <c:v>89.355481863021851</c:v>
                </c:pt>
                <c:pt idx="718">
                  <c:v>89.466948509216309</c:v>
                </c:pt>
                <c:pt idx="719">
                  <c:v>89.619325399398804</c:v>
                </c:pt>
                <c:pt idx="720">
                  <c:v>89.720643043518066</c:v>
                </c:pt>
                <c:pt idx="721">
                  <c:v>89.821036100387573</c:v>
                </c:pt>
                <c:pt idx="722">
                  <c:v>89.922077178955078</c:v>
                </c:pt>
                <c:pt idx="723">
                  <c:v>90.050378799438477</c:v>
                </c:pt>
                <c:pt idx="724">
                  <c:v>90.166878700256348</c:v>
                </c:pt>
                <c:pt idx="725">
                  <c:v>90.28800368309021</c:v>
                </c:pt>
                <c:pt idx="726">
                  <c:v>90.410675764083862</c:v>
                </c:pt>
                <c:pt idx="727">
                  <c:v>90.525317430496216</c:v>
                </c:pt>
                <c:pt idx="728">
                  <c:v>90.644485712051392</c:v>
                </c:pt>
                <c:pt idx="729">
                  <c:v>90.788150072097778</c:v>
                </c:pt>
                <c:pt idx="730">
                  <c:v>90.914338111877441</c:v>
                </c:pt>
                <c:pt idx="731">
                  <c:v>91.024559736251831</c:v>
                </c:pt>
                <c:pt idx="732">
                  <c:v>91.132796049118042</c:v>
                </c:pt>
                <c:pt idx="733">
                  <c:v>91.261303186416626</c:v>
                </c:pt>
                <c:pt idx="734">
                  <c:v>91.39004921913147</c:v>
                </c:pt>
                <c:pt idx="735">
                  <c:v>91.512284755706787</c:v>
                </c:pt>
                <c:pt idx="736">
                  <c:v>91.657431125640869</c:v>
                </c:pt>
                <c:pt idx="737">
                  <c:v>91.759745121002197</c:v>
                </c:pt>
                <c:pt idx="738">
                  <c:v>91.891571760177612</c:v>
                </c:pt>
                <c:pt idx="739">
                  <c:v>92.000834941864014</c:v>
                </c:pt>
                <c:pt idx="740">
                  <c:v>92.154988288879395</c:v>
                </c:pt>
                <c:pt idx="741">
                  <c:v>92.261693477630615</c:v>
                </c:pt>
                <c:pt idx="742">
                  <c:v>92.386537075042725</c:v>
                </c:pt>
                <c:pt idx="743">
                  <c:v>92.529759168624878</c:v>
                </c:pt>
                <c:pt idx="744">
                  <c:v>92.654095411300659</c:v>
                </c:pt>
                <c:pt idx="745">
                  <c:v>92.761453151702881</c:v>
                </c:pt>
                <c:pt idx="746">
                  <c:v>92.886315822601318</c:v>
                </c:pt>
                <c:pt idx="747">
                  <c:v>93.000590324401855</c:v>
                </c:pt>
                <c:pt idx="748">
                  <c:v>93.122851610183716</c:v>
                </c:pt>
                <c:pt idx="749">
                  <c:v>93.226165056228638</c:v>
                </c:pt>
                <c:pt idx="750">
                  <c:v>93.359833955764771</c:v>
                </c:pt>
                <c:pt idx="751">
                  <c:v>93.467147827148438</c:v>
                </c:pt>
                <c:pt idx="752">
                  <c:v>93.596878051757813</c:v>
                </c:pt>
                <c:pt idx="753">
                  <c:v>93.721070051193237</c:v>
                </c:pt>
                <c:pt idx="754">
                  <c:v>93.829318284988403</c:v>
                </c:pt>
                <c:pt idx="755">
                  <c:v>93.979022741317749</c:v>
                </c:pt>
                <c:pt idx="756">
                  <c:v>94.118186712265015</c:v>
                </c:pt>
                <c:pt idx="757">
                  <c:v>94.228451013565063</c:v>
                </c:pt>
                <c:pt idx="758">
                  <c:v>94.357937574386597</c:v>
                </c:pt>
                <c:pt idx="759">
                  <c:v>94.467207908630371</c:v>
                </c:pt>
                <c:pt idx="760">
                  <c:v>94.591962575912476</c:v>
                </c:pt>
                <c:pt idx="761">
                  <c:v>94.727151393890381</c:v>
                </c:pt>
                <c:pt idx="762">
                  <c:v>94.82843804359436</c:v>
                </c:pt>
                <c:pt idx="763">
                  <c:v>94.965478897094727</c:v>
                </c:pt>
                <c:pt idx="764">
                  <c:v>95.094765186309814</c:v>
                </c:pt>
                <c:pt idx="765">
                  <c:v>95.226982593536377</c:v>
                </c:pt>
                <c:pt idx="766">
                  <c:v>95.326941967010498</c:v>
                </c:pt>
                <c:pt idx="767">
                  <c:v>95.436807870864868</c:v>
                </c:pt>
                <c:pt idx="768">
                  <c:v>95.559032201766968</c:v>
                </c:pt>
                <c:pt idx="769">
                  <c:v>95.666275024414063</c:v>
                </c:pt>
                <c:pt idx="770">
                  <c:v>95.789042472839355</c:v>
                </c:pt>
                <c:pt idx="771">
                  <c:v>95.895292282104492</c:v>
                </c:pt>
                <c:pt idx="772">
                  <c:v>96.014517068862915</c:v>
                </c:pt>
                <c:pt idx="773">
                  <c:v>96.159465074539185</c:v>
                </c:pt>
                <c:pt idx="774">
                  <c:v>96.328116178512573</c:v>
                </c:pt>
                <c:pt idx="775">
                  <c:v>96.467204332351685</c:v>
                </c:pt>
                <c:pt idx="776">
                  <c:v>96.621821641921997</c:v>
                </c:pt>
                <c:pt idx="777">
                  <c:v>96.722636938095093</c:v>
                </c:pt>
                <c:pt idx="778">
                  <c:v>96.829030275344849</c:v>
                </c:pt>
                <c:pt idx="779">
                  <c:v>96.991347074508667</c:v>
                </c:pt>
                <c:pt idx="780">
                  <c:v>97.121495962142944</c:v>
                </c:pt>
                <c:pt idx="781">
                  <c:v>97.226745128631592</c:v>
                </c:pt>
                <c:pt idx="782">
                  <c:v>97.348960638046265</c:v>
                </c:pt>
                <c:pt idx="783">
                  <c:v>97.494165658950806</c:v>
                </c:pt>
                <c:pt idx="784">
                  <c:v>97.658442974090576</c:v>
                </c:pt>
                <c:pt idx="785">
                  <c:v>97.788164854049683</c:v>
                </c:pt>
                <c:pt idx="786">
                  <c:v>97.888539791107178</c:v>
                </c:pt>
                <c:pt idx="787">
                  <c:v>97.98899245262146</c:v>
                </c:pt>
                <c:pt idx="788">
                  <c:v>98.089660167694092</c:v>
                </c:pt>
                <c:pt idx="789">
                  <c:v>98.217898845672607</c:v>
                </c:pt>
                <c:pt idx="790">
                  <c:v>98.329690217971802</c:v>
                </c:pt>
                <c:pt idx="791">
                  <c:v>98.453685283660889</c:v>
                </c:pt>
                <c:pt idx="792">
                  <c:v>98.556447505950928</c:v>
                </c:pt>
                <c:pt idx="793">
                  <c:v>98.684478282928467</c:v>
                </c:pt>
                <c:pt idx="794">
                  <c:v>98.799612998962402</c:v>
                </c:pt>
                <c:pt idx="795">
                  <c:v>98.925010442733765</c:v>
                </c:pt>
                <c:pt idx="796">
                  <c:v>99.056250810623169</c:v>
                </c:pt>
                <c:pt idx="797">
                  <c:v>99.187037706375122</c:v>
                </c:pt>
                <c:pt idx="798">
                  <c:v>99.310638427734375</c:v>
                </c:pt>
                <c:pt idx="799">
                  <c:v>99.456610918045044</c:v>
                </c:pt>
                <c:pt idx="800">
                  <c:v>99.557964086532593</c:v>
                </c:pt>
                <c:pt idx="801">
                  <c:v>99.683434724807739</c:v>
                </c:pt>
                <c:pt idx="802">
                  <c:v>99.795319080352783</c:v>
                </c:pt>
                <c:pt idx="803">
                  <c:v>99.928221464157104</c:v>
                </c:pt>
                <c:pt idx="804">
                  <c:v>100.0564908981323</c:v>
                </c:pt>
                <c:pt idx="805">
                  <c:v>100.16074323654171</c:v>
                </c:pt>
                <c:pt idx="806">
                  <c:v>100.26103138923651</c:v>
                </c:pt>
                <c:pt idx="807">
                  <c:v>100.3938226699829</c:v>
                </c:pt>
                <c:pt idx="808">
                  <c:v>100.5256311893463</c:v>
                </c:pt>
                <c:pt idx="809">
                  <c:v>100.657860994339</c:v>
                </c:pt>
                <c:pt idx="810">
                  <c:v>100.7601535320282</c:v>
                </c:pt>
                <c:pt idx="811">
                  <c:v>100.8890101909637</c:v>
                </c:pt>
                <c:pt idx="812">
                  <c:v>100.9890177249908</c:v>
                </c:pt>
                <c:pt idx="813">
                  <c:v>101.0896785259247</c:v>
                </c:pt>
                <c:pt idx="814">
                  <c:v>101.2204737663269</c:v>
                </c:pt>
                <c:pt idx="815">
                  <c:v>101.3446328639984</c:v>
                </c:pt>
                <c:pt idx="816">
                  <c:v>101.4563415050507</c:v>
                </c:pt>
                <c:pt idx="817">
                  <c:v>101.5881903171539</c:v>
                </c:pt>
                <c:pt idx="818">
                  <c:v>101.6905303001404</c:v>
                </c:pt>
                <c:pt idx="819">
                  <c:v>101.8467676639557</c:v>
                </c:pt>
                <c:pt idx="820">
                  <c:v>101.95416164398191</c:v>
                </c:pt>
                <c:pt idx="821">
                  <c:v>102.0898268222809</c:v>
                </c:pt>
                <c:pt idx="822">
                  <c:v>102.21914839744569</c:v>
                </c:pt>
                <c:pt idx="823">
                  <c:v>102.32007884979249</c:v>
                </c:pt>
                <c:pt idx="824">
                  <c:v>102.455281496048</c:v>
                </c:pt>
                <c:pt idx="825">
                  <c:v>102.5636746883392</c:v>
                </c:pt>
                <c:pt idx="826">
                  <c:v>102.6861741542816</c:v>
                </c:pt>
                <c:pt idx="827">
                  <c:v>102.7979364395142</c:v>
                </c:pt>
                <c:pt idx="828">
                  <c:v>102.9248859882355</c:v>
                </c:pt>
                <c:pt idx="829">
                  <c:v>103.0554904937744</c:v>
                </c:pt>
                <c:pt idx="830">
                  <c:v>103.15845108032229</c:v>
                </c:pt>
                <c:pt idx="831">
                  <c:v>103.2960002422333</c:v>
                </c:pt>
                <c:pt idx="832">
                  <c:v>103.4228324890137</c:v>
                </c:pt>
                <c:pt idx="833">
                  <c:v>103.5544743537903</c:v>
                </c:pt>
                <c:pt idx="834">
                  <c:v>103.6581785678864</c:v>
                </c:pt>
                <c:pt idx="835">
                  <c:v>103.7875115871429</c:v>
                </c:pt>
                <c:pt idx="836">
                  <c:v>103.88665676116941</c:v>
                </c:pt>
                <c:pt idx="837">
                  <c:v>103.988322019577</c:v>
                </c:pt>
                <c:pt idx="838">
                  <c:v>104.0900251865387</c:v>
                </c:pt>
                <c:pt idx="839">
                  <c:v>104.2234518527985</c:v>
                </c:pt>
                <c:pt idx="840">
                  <c:v>104.3564336299896</c:v>
                </c:pt>
                <c:pt idx="841">
                  <c:v>104.464478969574</c:v>
                </c:pt>
                <c:pt idx="842">
                  <c:v>104.5873148441315</c:v>
                </c:pt>
                <c:pt idx="843">
                  <c:v>104.7224311828613</c:v>
                </c:pt>
                <c:pt idx="844">
                  <c:v>104.8359663486481</c:v>
                </c:pt>
                <c:pt idx="845">
                  <c:v>104.95348381996151</c:v>
                </c:pt>
                <c:pt idx="846">
                  <c:v>105.0864150524139</c:v>
                </c:pt>
                <c:pt idx="847">
                  <c:v>105.22092437744141</c:v>
                </c:pt>
                <c:pt idx="848">
                  <c:v>105.3259162902832</c:v>
                </c:pt>
                <c:pt idx="849">
                  <c:v>105.467705488205</c:v>
                </c:pt>
                <c:pt idx="850">
                  <c:v>105.5960054397583</c:v>
                </c:pt>
                <c:pt idx="851">
                  <c:v>105.7139580249786</c:v>
                </c:pt>
                <c:pt idx="852">
                  <c:v>105.8581523895264</c:v>
                </c:pt>
                <c:pt idx="853">
                  <c:v>105.99041438102719</c:v>
                </c:pt>
                <c:pt idx="854">
                  <c:v>106.0904722213745</c:v>
                </c:pt>
                <c:pt idx="855">
                  <c:v>106.2234637737274</c:v>
                </c:pt>
                <c:pt idx="856">
                  <c:v>106.33388066291811</c:v>
                </c:pt>
                <c:pt idx="857">
                  <c:v>106.4564669132233</c:v>
                </c:pt>
                <c:pt idx="858">
                  <c:v>106.5878500938416</c:v>
                </c:pt>
                <c:pt idx="859">
                  <c:v>106.6884369850159</c:v>
                </c:pt>
                <c:pt idx="860">
                  <c:v>106.7962081432343</c:v>
                </c:pt>
                <c:pt idx="861">
                  <c:v>106.92182731628419</c:v>
                </c:pt>
                <c:pt idx="862">
                  <c:v>107.0579993724823</c:v>
                </c:pt>
                <c:pt idx="863">
                  <c:v>107.18639898300169</c:v>
                </c:pt>
                <c:pt idx="864">
                  <c:v>107.3009884357452</c:v>
                </c:pt>
                <c:pt idx="865">
                  <c:v>107.4239511489868</c:v>
                </c:pt>
                <c:pt idx="866">
                  <c:v>107.55406665802001</c:v>
                </c:pt>
                <c:pt idx="867">
                  <c:v>107.65813946723939</c:v>
                </c:pt>
                <c:pt idx="868">
                  <c:v>107.7583184242249</c:v>
                </c:pt>
                <c:pt idx="869">
                  <c:v>107.8884711265564</c:v>
                </c:pt>
                <c:pt idx="870">
                  <c:v>108.01219177246089</c:v>
                </c:pt>
                <c:pt idx="871">
                  <c:v>108.1301584243774</c:v>
                </c:pt>
                <c:pt idx="872">
                  <c:v>108.25546503067019</c:v>
                </c:pt>
                <c:pt idx="873">
                  <c:v>108.388701915741</c:v>
                </c:pt>
                <c:pt idx="874">
                  <c:v>108.5010697841644</c:v>
                </c:pt>
                <c:pt idx="875">
                  <c:v>108.6540954113007</c:v>
                </c:pt>
                <c:pt idx="876">
                  <c:v>108.80988216400149</c:v>
                </c:pt>
                <c:pt idx="877">
                  <c:v>108.9516272544861</c:v>
                </c:pt>
                <c:pt idx="878">
                  <c:v>109.0554535388947</c:v>
                </c:pt>
                <c:pt idx="879">
                  <c:v>109.1554665565491</c:v>
                </c:pt>
                <c:pt idx="880">
                  <c:v>109.2564384937286</c:v>
                </c:pt>
                <c:pt idx="881">
                  <c:v>109.3876554965973</c:v>
                </c:pt>
                <c:pt idx="882">
                  <c:v>109.50161957740779</c:v>
                </c:pt>
                <c:pt idx="883">
                  <c:v>109.6545121669769</c:v>
                </c:pt>
                <c:pt idx="884">
                  <c:v>109.75560617446899</c:v>
                </c:pt>
                <c:pt idx="885">
                  <c:v>109.8815035820007</c:v>
                </c:pt>
                <c:pt idx="886">
                  <c:v>109.9983296394348</c:v>
                </c:pt>
                <c:pt idx="887">
                  <c:v>110.121990442276</c:v>
                </c:pt>
                <c:pt idx="888">
                  <c:v>110.2262148857117</c:v>
                </c:pt>
                <c:pt idx="889">
                  <c:v>110.3509140014648</c:v>
                </c:pt>
                <c:pt idx="890">
                  <c:v>110.4647362232208</c:v>
                </c:pt>
                <c:pt idx="891">
                  <c:v>110.61880660057069</c:v>
                </c:pt>
                <c:pt idx="892">
                  <c:v>110.7216353416443</c:v>
                </c:pt>
                <c:pt idx="893">
                  <c:v>110.8562939167023</c:v>
                </c:pt>
                <c:pt idx="894">
                  <c:v>110.9649019241333</c:v>
                </c:pt>
                <c:pt idx="895">
                  <c:v>111.0923752784729</c:v>
                </c:pt>
                <c:pt idx="896">
                  <c:v>111.2241613864899</c:v>
                </c:pt>
                <c:pt idx="897">
                  <c:v>111.3352227210999</c:v>
                </c:pt>
                <c:pt idx="898">
                  <c:v>111.49045562744141</c:v>
                </c:pt>
                <c:pt idx="899">
                  <c:v>111.6336159706116</c:v>
                </c:pt>
                <c:pt idx="900">
                  <c:v>111.7577219009399</c:v>
                </c:pt>
                <c:pt idx="901">
                  <c:v>111.89449286460879</c:v>
                </c:pt>
                <c:pt idx="902">
                  <c:v>112.0149822235107</c:v>
                </c:pt>
                <c:pt idx="903">
                  <c:v>112.1313428878784</c:v>
                </c:pt>
                <c:pt idx="904">
                  <c:v>112.2578160762787</c:v>
                </c:pt>
                <c:pt idx="905">
                  <c:v>112.3920822143555</c:v>
                </c:pt>
                <c:pt idx="906">
                  <c:v>112.5139973163605</c:v>
                </c:pt>
                <c:pt idx="907">
                  <c:v>112.6564126014709</c:v>
                </c:pt>
                <c:pt idx="908">
                  <c:v>112.7600283622742</c:v>
                </c:pt>
                <c:pt idx="909">
                  <c:v>112.86145567893981</c:v>
                </c:pt>
                <c:pt idx="910">
                  <c:v>112.9643492698669</c:v>
                </c:pt>
                <c:pt idx="911">
                  <c:v>113.090496301651</c:v>
                </c:pt>
                <c:pt idx="912">
                  <c:v>113.19065809249879</c:v>
                </c:pt>
                <c:pt idx="913">
                  <c:v>113.2964954376221</c:v>
                </c:pt>
                <c:pt idx="914">
                  <c:v>113.396383523941</c:v>
                </c:pt>
                <c:pt idx="915">
                  <c:v>113.5238547325134</c:v>
                </c:pt>
                <c:pt idx="916">
                  <c:v>113.6249444484711</c:v>
                </c:pt>
                <c:pt idx="917">
                  <c:v>113.7584593296051</c:v>
                </c:pt>
                <c:pt idx="918">
                  <c:v>113.8582994937897</c:v>
                </c:pt>
                <c:pt idx="919">
                  <c:v>113.9652662277222</c:v>
                </c:pt>
                <c:pt idx="920">
                  <c:v>114.1197144985199</c:v>
                </c:pt>
                <c:pt idx="921">
                  <c:v>114.221533536911</c:v>
                </c:pt>
                <c:pt idx="922">
                  <c:v>114.3282115459442</c:v>
                </c:pt>
                <c:pt idx="923">
                  <c:v>114.46668076515201</c:v>
                </c:pt>
                <c:pt idx="924">
                  <c:v>114.6234376430511</c:v>
                </c:pt>
                <c:pt idx="925">
                  <c:v>114.72590351104741</c:v>
                </c:pt>
                <c:pt idx="926">
                  <c:v>114.8610768318176</c:v>
                </c:pt>
                <c:pt idx="927">
                  <c:v>114.9663867950439</c:v>
                </c:pt>
                <c:pt idx="928">
                  <c:v>115.1258828639984</c:v>
                </c:pt>
                <c:pt idx="929">
                  <c:v>115.255473613739</c:v>
                </c:pt>
                <c:pt idx="930">
                  <c:v>115.39042949676509</c:v>
                </c:pt>
                <c:pt idx="931">
                  <c:v>115.5223505496979</c:v>
                </c:pt>
                <c:pt idx="932">
                  <c:v>115.65430068969729</c:v>
                </c:pt>
                <c:pt idx="933">
                  <c:v>115.7635378837585</c:v>
                </c:pt>
                <c:pt idx="934">
                  <c:v>115.8879060745239</c:v>
                </c:pt>
                <c:pt idx="935">
                  <c:v>115.9894490242004</c:v>
                </c:pt>
                <c:pt idx="936">
                  <c:v>116.1129825115204</c:v>
                </c:pt>
                <c:pt idx="937">
                  <c:v>116.2237694263458</c:v>
                </c:pt>
                <c:pt idx="938">
                  <c:v>116.3459143638611</c:v>
                </c:pt>
                <c:pt idx="939">
                  <c:v>116.46219348907471</c:v>
                </c:pt>
                <c:pt idx="940">
                  <c:v>116.5875120162964</c:v>
                </c:pt>
                <c:pt idx="941">
                  <c:v>116.68792057037351</c:v>
                </c:pt>
                <c:pt idx="942">
                  <c:v>116.84691834449769</c:v>
                </c:pt>
                <c:pt idx="943">
                  <c:v>116.98844885826109</c:v>
                </c:pt>
                <c:pt idx="944">
                  <c:v>117.0893771648407</c:v>
                </c:pt>
                <c:pt idx="945">
                  <c:v>117.2204475402832</c:v>
                </c:pt>
                <c:pt idx="946">
                  <c:v>117.3351066112518</c:v>
                </c:pt>
                <c:pt idx="947">
                  <c:v>117.45507121086121</c:v>
                </c:pt>
                <c:pt idx="948">
                  <c:v>117.55646014213561</c:v>
                </c:pt>
                <c:pt idx="949">
                  <c:v>117.6894676685333</c:v>
                </c:pt>
                <c:pt idx="950">
                  <c:v>117.79768800735469</c:v>
                </c:pt>
                <c:pt idx="951">
                  <c:v>117.9569132328033</c:v>
                </c:pt>
                <c:pt idx="952">
                  <c:v>118.1219518184662</c:v>
                </c:pt>
                <c:pt idx="953">
                  <c:v>118.2552735805511</c:v>
                </c:pt>
                <c:pt idx="954">
                  <c:v>118.3876419067383</c:v>
                </c:pt>
                <c:pt idx="955">
                  <c:v>118.5092861652374</c:v>
                </c:pt>
                <c:pt idx="956">
                  <c:v>118.6541659832001</c:v>
                </c:pt>
                <c:pt idx="957">
                  <c:v>118.75463843345641</c:v>
                </c:pt>
                <c:pt idx="958">
                  <c:v>118.8549973964691</c:v>
                </c:pt>
                <c:pt idx="959">
                  <c:v>118.96644115447999</c:v>
                </c:pt>
                <c:pt idx="960">
                  <c:v>119.1213874816895</c:v>
                </c:pt>
                <c:pt idx="961">
                  <c:v>119.22207808494569</c:v>
                </c:pt>
                <c:pt idx="962">
                  <c:v>119.3242161273956</c:v>
                </c:pt>
                <c:pt idx="963">
                  <c:v>119.46604466438291</c:v>
                </c:pt>
                <c:pt idx="964">
                  <c:v>119.6220397949219</c:v>
                </c:pt>
                <c:pt idx="965">
                  <c:v>119.72316336631771</c:v>
                </c:pt>
                <c:pt idx="966">
                  <c:v>119.8509356975555</c:v>
                </c:pt>
                <c:pt idx="967">
                  <c:v>119.96617913246151</c:v>
                </c:pt>
                <c:pt idx="968">
                  <c:v>120.08950090408329</c:v>
                </c:pt>
                <c:pt idx="969">
                  <c:v>120.1905207633972</c:v>
                </c:pt>
                <c:pt idx="970">
                  <c:v>120.3180077075958</c:v>
                </c:pt>
                <c:pt idx="971">
                  <c:v>120.42274618148799</c:v>
                </c:pt>
                <c:pt idx="972">
                  <c:v>120.55090618133541</c:v>
                </c:pt>
                <c:pt idx="973">
                  <c:v>120.664398431778</c:v>
                </c:pt>
                <c:pt idx="974">
                  <c:v>120.7866227626801</c:v>
                </c:pt>
                <c:pt idx="975">
                  <c:v>120.88913154602049</c:v>
                </c:pt>
                <c:pt idx="976">
                  <c:v>120.98921895027161</c:v>
                </c:pt>
                <c:pt idx="977">
                  <c:v>121.1325061321259</c:v>
                </c:pt>
                <c:pt idx="978">
                  <c:v>121.25600433349609</c:v>
                </c:pt>
                <c:pt idx="979">
                  <c:v>121.3917963504791</c:v>
                </c:pt>
                <c:pt idx="980">
                  <c:v>121.5130085945129</c:v>
                </c:pt>
                <c:pt idx="981">
                  <c:v>121.6594562530518</c:v>
                </c:pt>
                <c:pt idx="982">
                  <c:v>121.8006055355072</c:v>
                </c:pt>
                <c:pt idx="983">
                  <c:v>121.954690694809</c:v>
                </c:pt>
                <c:pt idx="984">
                  <c:v>122.0923743247986</c:v>
                </c:pt>
                <c:pt idx="985">
                  <c:v>122.2240996360779</c:v>
                </c:pt>
                <c:pt idx="986">
                  <c:v>122.3331871032715</c:v>
                </c:pt>
                <c:pt idx="987">
                  <c:v>122.456805229187</c:v>
                </c:pt>
                <c:pt idx="988">
                  <c:v>122.5585987567902</c:v>
                </c:pt>
                <c:pt idx="989">
                  <c:v>122.68546414375309</c:v>
                </c:pt>
                <c:pt idx="990">
                  <c:v>122.800793170929</c:v>
                </c:pt>
                <c:pt idx="991">
                  <c:v>122.92371916770939</c:v>
                </c:pt>
                <c:pt idx="992">
                  <c:v>123.0544052124023</c:v>
                </c:pt>
                <c:pt idx="993">
                  <c:v>123.15641307830811</c:v>
                </c:pt>
                <c:pt idx="994">
                  <c:v>123.3235366344452</c:v>
                </c:pt>
                <c:pt idx="995">
                  <c:v>123.46643757820129</c:v>
                </c:pt>
                <c:pt idx="996">
                  <c:v>123.62195420265201</c:v>
                </c:pt>
                <c:pt idx="997">
                  <c:v>123.7535085678101</c:v>
                </c:pt>
                <c:pt idx="998">
                  <c:v>123.8588693141937</c:v>
                </c:pt>
                <c:pt idx="999">
                  <c:v>123.9682602882385</c:v>
                </c:pt>
                <c:pt idx="1000">
                  <c:v>124.0931506156921</c:v>
                </c:pt>
                <c:pt idx="1001">
                  <c:v>124.22239375114439</c:v>
                </c:pt>
                <c:pt idx="1002">
                  <c:v>124.3228166103363</c:v>
                </c:pt>
                <c:pt idx="1003">
                  <c:v>124.4635052680969</c:v>
                </c:pt>
                <c:pt idx="1004">
                  <c:v>124.5875134468079</c:v>
                </c:pt>
                <c:pt idx="1005">
                  <c:v>124.7231805324554</c:v>
                </c:pt>
                <c:pt idx="1006">
                  <c:v>124.8451774120331</c:v>
                </c:pt>
                <c:pt idx="1007">
                  <c:v>124.9899921417236</c:v>
                </c:pt>
                <c:pt idx="1008">
                  <c:v>125.0916814804077</c:v>
                </c:pt>
                <c:pt idx="1009">
                  <c:v>125.2184944152832</c:v>
                </c:pt>
                <c:pt idx="1010">
                  <c:v>125.3328280448914</c:v>
                </c:pt>
                <c:pt idx="1011">
                  <c:v>125.4517970085144</c:v>
                </c:pt>
                <c:pt idx="1012">
                  <c:v>125.5534694194794</c:v>
                </c:pt>
                <c:pt idx="1013">
                  <c:v>125.6551678180695</c:v>
                </c:pt>
                <c:pt idx="1014">
                  <c:v>125.7553505897522</c:v>
                </c:pt>
                <c:pt idx="1015">
                  <c:v>125.8554544448853</c:v>
                </c:pt>
                <c:pt idx="1016">
                  <c:v>125.97758054733281</c:v>
                </c:pt>
                <c:pt idx="1017">
                  <c:v>126.120265007019</c:v>
                </c:pt>
                <c:pt idx="1018">
                  <c:v>126.2210826873779</c:v>
                </c:pt>
                <c:pt idx="1019">
                  <c:v>126.3466813564301</c:v>
                </c:pt>
                <c:pt idx="1020">
                  <c:v>126.46742606163021</c:v>
                </c:pt>
                <c:pt idx="1021">
                  <c:v>126.58929181098939</c:v>
                </c:pt>
                <c:pt idx="1022">
                  <c:v>126.7211594581604</c:v>
                </c:pt>
                <c:pt idx="1023">
                  <c:v>126.85345506668089</c:v>
                </c:pt>
                <c:pt idx="1024">
                  <c:v>126.96516132354741</c:v>
                </c:pt>
                <c:pt idx="1025">
                  <c:v>127.0924501419067</c:v>
                </c:pt>
                <c:pt idx="1026">
                  <c:v>127.221928358078</c:v>
                </c:pt>
                <c:pt idx="1027">
                  <c:v>127.3239667415619</c:v>
                </c:pt>
                <c:pt idx="1028">
                  <c:v>127.46548056602479</c:v>
                </c:pt>
                <c:pt idx="1029">
                  <c:v>127.5893838405609</c:v>
                </c:pt>
                <c:pt idx="1030">
                  <c:v>127.72309374809269</c:v>
                </c:pt>
                <c:pt idx="1031">
                  <c:v>127.8468568325043</c:v>
                </c:pt>
                <c:pt idx="1032">
                  <c:v>127.9936475753784</c:v>
                </c:pt>
                <c:pt idx="1033">
                  <c:v>128.13479542732239</c:v>
                </c:pt>
                <c:pt idx="1034">
                  <c:v>128.28736448287961</c:v>
                </c:pt>
                <c:pt idx="1035">
                  <c:v>128.38769245147711</c:v>
                </c:pt>
                <c:pt idx="1036">
                  <c:v>128.5214478969574</c:v>
                </c:pt>
                <c:pt idx="1037">
                  <c:v>128.66240930557251</c:v>
                </c:pt>
                <c:pt idx="1038">
                  <c:v>128.80058670043951</c:v>
                </c:pt>
                <c:pt idx="1039">
                  <c:v>128.9532656669617</c:v>
                </c:pt>
                <c:pt idx="1040">
                  <c:v>129.05855059623721</c:v>
                </c:pt>
                <c:pt idx="1041">
                  <c:v>129.15986943244931</c:v>
                </c:pt>
                <c:pt idx="1042">
                  <c:v>129.32956576347351</c:v>
                </c:pt>
                <c:pt idx="1043">
                  <c:v>129.45380997657779</c:v>
                </c:pt>
                <c:pt idx="1044">
                  <c:v>129.56111097335821</c:v>
                </c:pt>
                <c:pt idx="1045">
                  <c:v>129.6923334598541</c:v>
                </c:pt>
                <c:pt idx="1046">
                  <c:v>129.79881763458249</c:v>
                </c:pt>
                <c:pt idx="1047">
                  <c:v>129.92591595649719</c:v>
                </c:pt>
                <c:pt idx="1048">
                  <c:v>130.05319762229919</c:v>
                </c:pt>
                <c:pt idx="1049">
                  <c:v>130.15746259689331</c:v>
                </c:pt>
                <c:pt idx="1050">
                  <c:v>130.2985124588013</c:v>
                </c:pt>
                <c:pt idx="1051">
                  <c:v>130.45572376251221</c:v>
                </c:pt>
                <c:pt idx="1052">
                  <c:v>130.55631422996521</c:v>
                </c:pt>
                <c:pt idx="1053">
                  <c:v>130.65960645675659</c:v>
                </c:pt>
                <c:pt idx="1054">
                  <c:v>130.77936983108521</c:v>
                </c:pt>
                <c:pt idx="1055">
                  <c:v>130.8912003040314</c:v>
                </c:pt>
                <c:pt idx="1056">
                  <c:v>131.00536608695981</c:v>
                </c:pt>
                <c:pt idx="1057">
                  <c:v>131.1237864494324</c:v>
                </c:pt>
                <c:pt idx="1058">
                  <c:v>131.2590100765228</c:v>
                </c:pt>
                <c:pt idx="1059">
                  <c:v>131.39042496681211</c:v>
                </c:pt>
                <c:pt idx="1060">
                  <c:v>131.51201987266541</c:v>
                </c:pt>
                <c:pt idx="1061">
                  <c:v>131.65912795066831</c:v>
                </c:pt>
                <c:pt idx="1062">
                  <c:v>131.80182242393491</c:v>
                </c:pt>
                <c:pt idx="1063">
                  <c:v>131.92588233947751</c:v>
                </c:pt>
                <c:pt idx="1064">
                  <c:v>132.05541515350339</c:v>
                </c:pt>
                <c:pt idx="1065">
                  <c:v>132.18035387992859</c:v>
                </c:pt>
                <c:pt idx="1066">
                  <c:v>132.32811975479129</c:v>
                </c:pt>
                <c:pt idx="1067">
                  <c:v>132.46544337272641</c:v>
                </c:pt>
                <c:pt idx="1068">
                  <c:v>132.62056231498721</c:v>
                </c:pt>
                <c:pt idx="1069">
                  <c:v>132.72087693214419</c:v>
                </c:pt>
                <c:pt idx="1070">
                  <c:v>132.82247805595401</c:v>
                </c:pt>
                <c:pt idx="1071">
                  <c:v>132.99546647071841</c:v>
                </c:pt>
                <c:pt idx="1072">
                  <c:v>133.14688658714289</c:v>
                </c:pt>
                <c:pt idx="1073">
                  <c:v>133.25716781616211</c:v>
                </c:pt>
                <c:pt idx="1074">
                  <c:v>133.3789618015289</c:v>
                </c:pt>
                <c:pt idx="1075">
                  <c:v>133.5235321521759</c:v>
                </c:pt>
                <c:pt idx="1076">
                  <c:v>133.65723013877869</c:v>
                </c:pt>
                <c:pt idx="1077">
                  <c:v>133.7572603225708</c:v>
                </c:pt>
                <c:pt idx="1078">
                  <c:v>133.8922035694122</c:v>
                </c:pt>
                <c:pt idx="1079">
                  <c:v>134.0139493942261</c:v>
                </c:pt>
                <c:pt idx="1080">
                  <c:v>134.1278352737427</c:v>
                </c:pt>
                <c:pt idx="1081">
                  <c:v>134.25445437431341</c:v>
                </c:pt>
                <c:pt idx="1082">
                  <c:v>134.3620579242706</c:v>
                </c:pt>
                <c:pt idx="1083">
                  <c:v>134.48343706130979</c:v>
                </c:pt>
                <c:pt idx="1084">
                  <c:v>134.59334850311279</c:v>
                </c:pt>
                <c:pt idx="1085">
                  <c:v>134.72188639640811</c:v>
                </c:pt>
                <c:pt idx="1086">
                  <c:v>134.8541738986969</c:v>
                </c:pt>
                <c:pt idx="1087">
                  <c:v>134.98122215270999</c:v>
                </c:pt>
                <c:pt idx="1088">
                  <c:v>135.0922448635101</c:v>
                </c:pt>
                <c:pt idx="1089">
                  <c:v>135.22273850440979</c:v>
                </c:pt>
                <c:pt idx="1090">
                  <c:v>135.324994802475</c:v>
                </c:pt>
                <c:pt idx="1091">
                  <c:v>135.46946883201599</c:v>
                </c:pt>
                <c:pt idx="1092">
                  <c:v>135.5876393318176</c:v>
                </c:pt>
                <c:pt idx="1093">
                  <c:v>135.72174000740051</c:v>
                </c:pt>
                <c:pt idx="1094">
                  <c:v>135.85625600814819</c:v>
                </c:pt>
                <c:pt idx="1095">
                  <c:v>135.96941566467291</c:v>
                </c:pt>
                <c:pt idx="1096">
                  <c:v>136.11918568611151</c:v>
                </c:pt>
                <c:pt idx="1097">
                  <c:v>136.222781419754</c:v>
                </c:pt>
                <c:pt idx="1098">
                  <c:v>136.35350632667539</c:v>
                </c:pt>
                <c:pt idx="1099">
                  <c:v>136.46089863777161</c:v>
                </c:pt>
                <c:pt idx="1100">
                  <c:v>136.58861088752749</c:v>
                </c:pt>
                <c:pt idx="1101">
                  <c:v>136.72132658958441</c:v>
                </c:pt>
                <c:pt idx="1102">
                  <c:v>136.84506106376651</c:v>
                </c:pt>
                <c:pt idx="1103">
                  <c:v>136.98907518386841</c:v>
                </c:pt>
                <c:pt idx="1104">
                  <c:v>137.12777638435361</c:v>
                </c:pt>
                <c:pt idx="1105">
                  <c:v>137.25626397132871</c:v>
                </c:pt>
                <c:pt idx="1106">
                  <c:v>137.3919651508331</c:v>
                </c:pt>
                <c:pt idx="1107">
                  <c:v>137.5159547328949</c:v>
                </c:pt>
                <c:pt idx="1108">
                  <c:v>137.65717911720279</c:v>
                </c:pt>
                <c:pt idx="1109">
                  <c:v>137.80386710166931</c:v>
                </c:pt>
                <c:pt idx="1110">
                  <c:v>137.92333912849429</c:v>
                </c:pt>
                <c:pt idx="1111">
                  <c:v>138.0544624328613</c:v>
                </c:pt>
                <c:pt idx="1112">
                  <c:v>138.15677404403689</c:v>
                </c:pt>
                <c:pt idx="1113">
                  <c:v>138.30446624755859</c:v>
                </c:pt>
                <c:pt idx="1114">
                  <c:v>138.4519970417023</c:v>
                </c:pt>
                <c:pt idx="1115">
                  <c:v>138.55547714233401</c:v>
                </c:pt>
                <c:pt idx="1116">
                  <c:v>138.6897859573364</c:v>
                </c:pt>
                <c:pt idx="1117">
                  <c:v>138.7997102737427</c:v>
                </c:pt>
                <c:pt idx="1118">
                  <c:v>138.92296624183649</c:v>
                </c:pt>
                <c:pt idx="1119">
                  <c:v>139.05370044708249</c:v>
                </c:pt>
                <c:pt idx="1120">
                  <c:v>139.15451645851141</c:v>
                </c:pt>
                <c:pt idx="1121">
                  <c:v>139.30165696144101</c:v>
                </c:pt>
                <c:pt idx="1122">
                  <c:v>139.4262299537659</c:v>
                </c:pt>
                <c:pt idx="1123">
                  <c:v>139.55446791648859</c:v>
                </c:pt>
                <c:pt idx="1124">
                  <c:v>139.65547704696661</c:v>
                </c:pt>
                <c:pt idx="1125">
                  <c:v>139.75876307487491</c:v>
                </c:pt>
                <c:pt idx="1126">
                  <c:v>139.88599419593811</c:v>
                </c:pt>
                <c:pt idx="1127">
                  <c:v>140.00906229019171</c:v>
                </c:pt>
                <c:pt idx="1128">
                  <c:v>140.1512043476105</c:v>
                </c:pt>
                <c:pt idx="1129">
                  <c:v>140.2660987377167</c:v>
                </c:pt>
                <c:pt idx="1130">
                  <c:v>140.38807106018069</c:v>
                </c:pt>
                <c:pt idx="1131">
                  <c:v>140.49974584579471</c:v>
                </c:pt>
                <c:pt idx="1132">
                  <c:v>140.65300154685971</c:v>
                </c:pt>
                <c:pt idx="1133">
                  <c:v>140.75533890724179</c:v>
                </c:pt>
                <c:pt idx="1134">
                  <c:v>140.8828983306885</c:v>
                </c:pt>
                <c:pt idx="1135">
                  <c:v>141.02535581588751</c:v>
                </c:pt>
                <c:pt idx="1136">
                  <c:v>141.15034866333011</c:v>
                </c:pt>
                <c:pt idx="1137">
                  <c:v>141.28663539886469</c:v>
                </c:pt>
                <c:pt idx="1138">
                  <c:v>141.38712048530579</c:v>
                </c:pt>
                <c:pt idx="1139">
                  <c:v>141.4910295009613</c:v>
                </c:pt>
                <c:pt idx="1140">
                  <c:v>141.6509356498718</c:v>
                </c:pt>
                <c:pt idx="1141">
                  <c:v>141.75455260276789</c:v>
                </c:pt>
                <c:pt idx="1142">
                  <c:v>141.88053750991821</c:v>
                </c:pt>
                <c:pt idx="1143">
                  <c:v>141.99838066101071</c:v>
                </c:pt>
                <c:pt idx="1144">
                  <c:v>142.12601518630979</c:v>
                </c:pt>
                <c:pt idx="1145">
                  <c:v>142.2554626464844</c:v>
                </c:pt>
                <c:pt idx="1146">
                  <c:v>142.35967755317691</c:v>
                </c:pt>
                <c:pt idx="1147">
                  <c:v>142.46428680419919</c:v>
                </c:pt>
                <c:pt idx="1148">
                  <c:v>142.59011054038999</c:v>
                </c:pt>
                <c:pt idx="1149">
                  <c:v>142.72137045860291</c:v>
                </c:pt>
                <c:pt idx="1150">
                  <c:v>142.85258412361151</c:v>
                </c:pt>
                <c:pt idx="1151">
                  <c:v>142.96549558639529</c:v>
                </c:pt>
                <c:pt idx="1152">
                  <c:v>143.08963894844061</c:v>
                </c:pt>
                <c:pt idx="1153">
                  <c:v>143.22999596595761</c:v>
                </c:pt>
                <c:pt idx="1154">
                  <c:v>143.3572385311127</c:v>
                </c:pt>
                <c:pt idx="1155">
                  <c:v>143.4655096530914</c:v>
                </c:pt>
                <c:pt idx="1156">
                  <c:v>143.58827900886541</c:v>
                </c:pt>
                <c:pt idx="1157">
                  <c:v>143.7205607891083</c:v>
                </c:pt>
                <c:pt idx="1158">
                  <c:v>143.83369827270511</c:v>
                </c:pt>
                <c:pt idx="1159">
                  <c:v>143.95988321304321</c:v>
                </c:pt>
                <c:pt idx="1160">
                  <c:v>144.08945178985601</c:v>
                </c:pt>
                <c:pt idx="1161">
                  <c:v>144.19087338447571</c:v>
                </c:pt>
                <c:pt idx="1162">
                  <c:v>144.29821372032171</c:v>
                </c:pt>
                <c:pt idx="1163">
                  <c:v>144.4264121055603</c:v>
                </c:pt>
                <c:pt idx="1164">
                  <c:v>144.562983751297</c:v>
                </c:pt>
                <c:pt idx="1165">
                  <c:v>144.68615508079529</c:v>
                </c:pt>
                <c:pt idx="1166">
                  <c:v>144.79949378967291</c:v>
                </c:pt>
                <c:pt idx="1167">
                  <c:v>144.92657852172849</c:v>
                </c:pt>
                <c:pt idx="1168">
                  <c:v>145.05578660964969</c:v>
                </c:pt>
                <c:pt idx="1169">
                  <c:v>145.18275547027591</c:v>
                </c:pt>
                <c:pt idx="1170">
                  <c:v>145.2957265377045</c:v>
                </c:pt>
                <c:pt idx="1171">
                  <c:v>145.42294001579279</c:v>
                </c:pt>
                <c:pt idx="1172">
                  <c:v>145.5580589771271</c:v>
                </c:pt>
                <c:pt idx="1173">
                  <c:v>145.6798779964447</c:v>
                </c:pt>
                <c:pt idx="1174">
                  <c:v>145.8237433433533</c:v>
                </c:pt>
                <c:pt idx="1175">
                  <c:v>145.98983216285711</c:v>
                </c:pt>
                <c:pt idx="1176">
                  <c:v>146.09167098999021</c:v>
                </c:pt>
                <c:pt idx="1177">
                  <c:v>146.22215986251831</c:v>
                </c:pt>
                <c:pt idx="1178">
                  <c:v>146.33242702484131</c:v>
                </c:pt>
                <c:pt idx="1179">
                  <c:v>146.45287275314331</c:v>
                </c:pt>
                <c:pt idx="1180">
                  <c:v>146.56043386459351</c:v>
                </c:pt>
                <c:pt idx="1181">
                  <c:v>146.68772840499881</c:v>
                </c:pt>
                <c:pt idx="1182">
                  <c:v>146.7985417842865</c:v>
                </c:pt>
                <c:pt idx="1183">
                  <c:v>146.92369341850281</c:v>
                </c:pt>
                <c:pt idx="1184">
                  <c:v>147.05400586128229</c:v>
                </c:pt>
                <c:pt idx="1185">
                  <c:v>147.15420031547549</c:v>
                </c:pt>
                <c:pt idx="1186">
                  <c:v>147.25835037231451</c:v>
                </c:pt>
                <c:pt idx="1187">
                  <c:v>147.3859894275665</c:v>
                </c:pt>
                <c:pt idx="1188">
                  <c:v>147.4976460933685</c:v>
                </c:pt>
                <c:pt idx="1189">
                  <c:v>147.62652373313901</c:v>
                </c:pt>
                <c:pt idx="1190">
                  <c:v>147.75658583641049</c:v>
                </c:pt>
                <c:pt idx="1191">
                  <c:v>147.86090159416199</c:v>
                </c:pt>
                <c:pt idx="1192">
                  <c:v>147.96547698974609</c:v>
                </c:pt>
                <c:pt idx="1193">
                  <c:v>148.0934944152832</c:v>
                </c:pt>
                <c:pt idx="1194">
                  <c:v>148.22448825836179</c:v>
                </c:pt>
                <c:pt idx="1195">
                  <c:v>148.3492994308472</c:v>
                </c:pt>
                <c:pt idx="1196">
                  <c:v>148.46419215202329</c:v>
                </c:pt>
                <c:pt idx="1197">
                  <c:v>148.5918998718262</c:v>
                </c:pt>
                <c:pt idx="1198">
                  <c:v>148.72439432144171</c:v>
                </c:pt>
                <c:pt idx="1199">
                  <c:v>148.84808349609381</c:v>
                </c:pt>
                <c:pt idx="1200">
                  <c:v>148.99340724945071</c:v>
                </c:pt>
                <c:pt idx="1201">
                  <c:v>149.13527202606201</c:v>
                </c:pt>
                <c:pt idx="1202">
                  <c:v>149.28945398330691</c:v>
                </c:pt>
                <c:pt idx="1203">
                  <c:v>149.42315459251401</c:v>
                </c:pt>
                <c:pt idx="1204">
                  <c:v>149.52442502975461</c:v>
                </c:pt>
                <c:pt idx="1205">
                  <c:v>149.62972521781921</c:v>
                </c:pt>
                <c:pt idx="1206">
                  <c:v>149.7580406665802</c:v>
                </c:pt>
                <c:pt idx="1207">
                  <c:v>149.89049220085141</c:v>
                </c:pt>
                <c:pt idx="1208">
                  <c:v>150.02804970741269</c:v>
                </c:pt>
                <c:pt idx="1209">
                  <c:v>150.14620852470401</c:v>
                </c:pt>
                <c:pt idx="1210">
                  <c:v>150.28667759895319</c:v>
                </c:pt>
                <c:pt idx="1211">
                  <c:v>150.4238946437836</c:v>
                </c:pt>
                <c:pt idx="1212">
                  <c:v>150.54888987541199</c:v>
                </c:pt>
                <c:pt idx="1213">
                  <c:v>150.69608473777771</c:v>
                </c:pt>
                <c:pt idx="1214">
                  <c:v>150.79889941215521</c:v>
                </c:pt>
                <c:pt idx="1215">
                  <c:v>150.9268293380737</c:v>
                </c:pt>
                <c:pt idx="1216">
                  <c:v>151.0551669597626</c:v>
                </c:pt>
                <c:pt idx="1217">
                  <c:v>151.17988348007199</c:v>
                </c:pt>
                <c:pt idx="1218">
                  <c:v>151.32433724403381</c:v>
                </c:pt>
                <c:pt idx="1219">
                  <c:v>151.46349477767939</c:v>
                </c:pt>
                <c:pt idx="1220">
                  <c:v>151.58812618255621</c:v>
                </c:pt>
                <c:pt idx="1221">
                  <c:v>151.72512984275821</c:v>
                </c:pt>
                <c:pt idx="1222">
                  <c:v>151.83031749725339</c:v>
                </c:pt>
                <c:pt idx="1223">
                  <c:v>151.95523452758789</c:v>
                </c:pt>
                <c:pt idx="1224">
                  <c:v>152.08943033218381</c:v>
                </c:pt>
                <c:pt idx="1225">
                  <c:v>152.21626687049871</c:v>
                </c:pt>
                <c:pt idx="1226">
                  <c:v>152.35718321800229</c:v>
                </c:pt>
                <c:pt idx="1227">
                  <c:v>152.47388958930969</c:v>
                </c:pt>
                <c:pt idx="1228">
                  <c:v>152.5933723449707</c:v>
                </c:pt>
                <c:pt idx="1229">
                  <c:v>152.7205305099487</c:v>
                </c:pt>
                <c:pt idx="1230">
                  <c:v>152.8564901351929</c:v>
                </c:pt>
                <c:pt idx="1231">
                  <c:v>152.9684822559357</c:v>
                </c:pt>
                <c:pt idx="1232">
                  <c:v>153.11923146247861</c:v>
                </c:pt>
                <c:pt idx="1233">
                  <c:v>153.221565246582</c:v>
                </c:pt>
                <c:pt idx="1234">
                  <c:v>153.32484340667719</c:v>
                </c:pt>
                <c:pt idx="1235">
                  <c:v>153.4261078834534</c:v>
                </c:pt>
                <c:pt idx="1236">
                  <c:v>153.5568399429321</c:v>
                </c:pt>
                <c:pt idx="1237">
                  <c:v>153.66510224342349</c:v>
                </c:pt>
                <c:pt idx="1238">
                  <c:v>153.78849005699161</c:v>
                </c:pt>
                <c:pt idx="1239">
                  <c:v>153.88976716995239</c:v>
                </c:pt>
                <c:pt idx="1240">
                  <c:v>153.99169945716861</c:v>
                </c:pt>
                <c:pt idx="1241">
                  <c:v>154.1593120098114</c:v>
                </c:pt>
                <c:pt idx="1242">
                  <c:v>154.2984983921051</c:v>
                </c:pt>
                <c:pt idx="1243">
                  <c:v>154.42417597770691</c:v>
                </c:pt>
                <c:pt idx="1244">
                  <c:v>154.5539417266846</c:v>
                </c:pt>
                <c:pt idx="1245">
                  <c:v>154.65509605407709</c:v>
                </c:pt>
                <c:pt idx="1246">
                  <c:v>154.75681352615359</c:v>
                </c:pt>
                <c:pt idx="1247">
                  <c:v>154.88836479187009</c:v>
                </c:pt>
                <c:pt idx="1248">
                  <c:v>155.002516746521</c:v>
                </c:pt>
                <c:pt idx="1249">
                  <c:v>155.15364408493039</c:v>
                </c:pt>
                <c:pt idx="1250">
                  <c:v>155.27049732208249</c:v>
                </c:pt>
                <c:pt idx="1251">
                  <c:v>155.38570523262021</c:v>
                </c:pt>
                <c:pt idx="1252">
                  <c:v>155.50221228599551</c:v>
                </c:pt>
                <c:pt idx="1253">
                  <c:v>155.6532378196716</c:v>
                </c:pt>
                <c:pt idx="1254">
                  <c:v>155.75500464439389</c:v>
                </c:pt>
                <c:pt idx="1255">
                  <c:v>155.85996985435489</c:v>
                </c:pt>
                <c:pt idx="1256">
                  <c:v>155.96734166145319</c:v>
                </c:pt>
                <c:pt idx="1257">
                  <c:v>156.09023666381839</c:v>
                </c:pt>
                <c:pt idx="1258">
                  <c:v>156.22088623046881</c:v>
                </c:pt>
                <c:pt idx="1259">
                  <c:v>156.3233790397644</c:v>
                </c:pt>
                <c:pt idx="1260">
                  <c:v>156.466835975647</c:v>
                </c:pt>
                <c:pt idx="1261">
                  <c:v>156.6204788684845</c:v>
                </c:pt>
                <c:pt idx="1262">
                  <c:v>156.7220721244812</c:v>
                </c:pt>
                <c:pt idx="1263">
                  <c:v>156.85700416564941</c:v>
                </c:pt>
                <c:pt idx="1264">
                  <c:v>156.95827770233149</c:v>
                </c:pt>
                <c:pt idx="1265">
                  <c:v>157.08980226516721</c:v>
                </c:pt>
                <c:pt idx="1266">
                  <c:v>157.21925067901611</c:v>
                </c:pt>
                <c:pt idx="1267">
                  <c:v>157.32927322387701</c:v>
                </c:pt>
                <c:pt idx="1268">
                  <c:v>157.4791495800018</c:v>
                </c:pt>
                <c:pt idx="1269">
                  <c:v>157.5946056842804</c:v>
                </c:pt>
                <c:pt idx="1270">
                  <c:v>157.71425318717959</c:v>
                </c:pt>
                <c:pt idx="1271">
                  <c:v>157.83356785774231</c:v>
                </c:pt>
                <c:pt idx="1272">
                  <c:v>157.95499467849729</c:v>
                </c:pt>
                <c:pt idx="1273">
                  <c:v>158.0936579704285</c:v>
                </c:pt>
                <c:pt idx="1274">
                  <c:v>158.2188458442688</c:v>
                </c:pt>
                <c:pt idx="1275">
                  <c:v>158.35800623893741</c:v>
                </c:pt>
                <c:pt idx="1276">
                  <c:v>158.46901917457581</c:v>
                </c:pt>
                <c:pt idx="1277">
                  <c:v>158.59096169471741</c:v>
                </c:pt>
                <c:pt idx="1278">
                  <c:v>158.72038006782529</c:v>
                </c:pt>
                <c:pt idx="1279">
                  <c:v>158.85713267326349</c:v>
                </c:pt>
                <c:pt idx="1280">
                  <c:v>158.98251700401309</c:v>
                </c:pt>
                <c:pt idx="1281">
                  <c:v>159.0874578952789</c:v>
                </c:pt>
                <c:pt idx="1282">
                  <c:v>159.22110223770139</c:v>
                </c:pt>
                <c:pt idx="1283">
                  <c:v>159.3553364276886</c:v>
                </c:pt>
                <c:pt idx="1284">
                  <c:v>159.46853852272031</c:v>
                </c:pt>
                <c:pt idx="1285">
                  <c:v>159.61963176727289</c:v>
                </c:pt>
                <c:pt idx="1286">
                  <c:v>159.720977306366</c:v>
                </c:pt>
                <c:pt idx="1287">
                  <c:v>159.8225200176239</c:v>
                </c:pt>
                <c:pt idx="1288">
                  <c:v>159.92539525032041</c:v>
                </c:pt>
                <c:pt idx="1289">
                  <c:v>160.05400538444519</c:v>
                </c:pt>
                <c:pt idx="1290">
                  <c:v>160.16899824142459</c:v>
                </c:pt>
                <c:pt idx="1291">
                  <c:v>160.32164478301999</c:v>
                </c:pt>
                <c:pt idx="1292">
                  <c:v>160.46558856964111</c:v>
                </c:pt>
                <c:pt idx="1293">
                  <c:v>160.59055066108701</c:v>
                </c:pt>
                <c:pt idx="1294">
                  <c:v>160.7206053733826</c:v>
                </c:pt>
                <c:pt idx="1295">
                  <c:v>160.85041546821591</c:v>
                </c:pt>
                <c:pt idx="1296">
                  <c:v>160.98757600784299</c:v>
                </c:pt>
                <c:pt idx="1297">
                  <c:v>161.09172773361209</c:v>
                </c:pt>
                <c:pt idx="1298">
                  <c:v>161.21781921386719</c:v>
                </c:pt>
                <c:pt idx="1299">
                  <c:v>161.3335933685303</c:v>
                </c:pt>
                <c:pt idx="1300">
                  <c:v>161.45206356048581</c:v>
                </c:pt>
                <c:pt idx="1301">
                  <c:v>161.5540087223053</c:v>
                </c:pt>
                <c:pt idx="1302">
                  <c:v>161.65609955787659</c:v>
                </c:pt>
                <c:pt idx="1303">
                  <c:v>161.7994167804718</c:v>
                </c:pt>
                <c:pt idx="1304">
                  <c:v>161.9277226924896</c:v>
                </c:pt>
                <c:pt idx="1305">
                  <c:v>162.05246376991269</c:v>
                </c:pt>
                <c:pt idx="1306">
                  <c:v>162.1665153503418</c:v>
                </c:pt>
                <c:pt idx="1307">
                  <c:v>162.32141804695129</c:v>
                </c:pt>
                <c:pt idx="1308">
                  <c:v>162.46500372886661</c:v>
                </c:pt>
                <c:pt idx="1309">
                  <c:v>162.5877978801727</c:v>
                </c:pt>
                <c:pt idx="1310">
                  <c:v>162.72156977653501</c:v>
                </c:pt>
                <c:pt idx="1311">
                  <c:v>162.82740211486819</c:v>
                </c:pt>
                <c:pt idx="1312">
                  <c:v>162.92953634262079</c:v>
                </c:pt>
                <c:pt idx="1313">
                  <c:v>163.05471539497381</c:v>
                </c:pt>
                <c:pt idx="1314">
                  <c:v>163.18548536300659</c:v>
                </c:pt>
                <c:pt idx="1315">
                  <c:v>163.29894733428961</c:v>
                </c:pt>
                <c:pt idx="1316">
                  <c:v>163.42434191703799</c:v>
                </c:pt>
                <c:pt idx="1317">
                  <c:v>163.55503559112549</c:v>
                </c:pt>
                <c:pt idx="1318">
                  <c:v>163.65804004669189</c:v>
                </c:pt>
                <c:pt idx="1319">
                  <c:v>163.75910615921021</c:v>
                </c:pt>
                <c:pt idx="1320">
                  <c:v>163.88595676422119</c:v>
                </c:pt>
                <c:pt idx="1321">
                  <c:v>164.01341080665591</c:v>
                </c:pt>
                <c:pt idx="1322">
                  <c:v>164.15603947639471</c:v>
                </c:pt>
                <c:pt idx="1323">
                  <c:v>164.25572800636289</c:v>
                </c:pt>
                <c:pt idx="1324">
                  <c:v>164.3864817619324</c:v>
                </c:pt>
                <c:pt idx="1325">
                  <c:v>164.50003099441531</c:v>
                </c:pt>
                <c:pt idx="1326">
                  <c:v>164.65728354454041</c:v>
                </c:pt>
                <c:pt idx="1327">
                  <c:v>164.79949069023129</c:v>
                </c:pt>
                <c:pt idx="1328">
                  <c:v>164.92788791656491</c:v>
                </c:pt>
                <c:pt idx="1329">
                  <c:v>165.06002020835879</c:v>
                </c:pt>
                <c:pt idx="1330">
                  <c:v>165.17735576629639</c:v>
                </c:pt>
                <c:pt idx="1331">
                  <c:v>165.32454657554629</c:v>
                </c:pt>
                <c:pt idx="1332">
                  <c:v>165.4264976978302</c:v>
                </c:pt>
                <c:pt idx="1333">
                  <c:v>165.5599608421326</c:v>
                </c:pt>
                <c:pt idx="1334">
                  <c:v>165.68976283073431</c:v>
                </c:pt>
                <c:pt idx="1335">
                  <c:v>165.798508644104</c:v>
                </c:pt>
                <c:pt idx="1336">
                  <c:v>165.95447111129761</c:v>
                </c:pt>
                <c:pt idx="1337">
                  <c:v>166.05706524848941</c:v>
                </c:pt>
                <c:pt idx="1338">
                  <c:v>166.18423438072199</c:v>
                </c:pt>
                <c:pt idx="1339">
                  <c:v>166.29697728157041</c:v>
                </c:pt>
                <c:pt idx="1340">
                  <c:v>166.42398619651789</c:v>
                </c:pt>
                <c:pt idx="1341">
                  <c:v>166.55771136283869</c:v>
                </c:pt>
                <c:pt idx="1342">
                  <c:v>166.65871691703799</c:v>
                </c:pt>
                <c:pt idx="1343">
                  <c:v>166.80114984512329</c:v>
                </c:pt>
                <c:pt idx="1344">
                  <c:v>166.923460483551</c:v>
                </c:pt>
                <c:pt idx="1345">
                  <c:v>167.05887389183039</c:v>
                </c:pt>
                <c:pt idx="1346">
                  <c:v>167.17495226860049</c:v>
                </c:pt>
                <c:pt idx="1347">
                  <c:v>167.29475116729739</c:v>
                </c:pt>
                <c:pt idx="1348">
                  <c:v>167.42635846138</c:v>
                </c:pt>
                <c:pt idx="1349">
                  <c:v>167.55550408363339</c:v>
                </c:pt>
                <c:pt idx="1350">
                  <c:v>167.66621661186221</c:v>
                </c:pt>
                <c:pt idx="1351">
                  <c:v>167.78984045982361</c:v>
                </c:pt>
                <c:pt idx="1352">
                  <c:v>167.89449763298029</c:v>
                </c:pt>
                <c:pt idx="1353">
                  <c:v>168.02383971214289</c:v>
                </c:pt>
                <c:pt idx="1354">
                  <c:v>168.1322686672211</c:v>
                </c:pt>
                <c:pt idx="1355">
                  <c:v>168.29050755500791</c:v>
                </c:pt>
                <c:pt idx="1356">
                  <c:v>168.42363858222959</c:v>
                </c:pt>
                <c:pt idx="1357">
                  <c:v>168.55239963531491</c:v>
                </c:pt>
                <c:pt idx="1358">
                  <c:v>168.66376352310181</c:v>
                </c:pt>
                <c:pt idx="1359">
                  <c:v>168.7865104675293</c:v>
                </c:pt>
                <c:pt idx="1360">
                  <c:v>168.88745713233951</c:v>
                </c:pt>
                <c:pt idx="1361">
                  <c:v>168.9924404621124</c:v>
                </c:pt>
                <c:pt idx="1362">
                  <c:v>169.13243365287781</c:v>
                </c:pt>
                <c:pt idx="1363">
                  <c:v>169.2874615192413</c:v>
                </c:pt>
                <c:pt idx="1364">
                  <c:v>169.3914501667023</c:v>
                </c:pt>
                <c:pt idx="1365">
                  <c:v>169.5124135017395</c:v>
                </c:pt>
                <c:pt idx="1366">
                  <c:v>169.65747046470639</c:v>
                </c:pt>
                <c:pt idx="1367">
                  <c:v>169.79647922515869</c:v>
                </c:pt>
                <c:pt idx="1368">
                  <c:v>169.92371153831479</c:v>
                </c:pt>
                <c:pt idx="1369">
                  <c:v>170.05831551551819</c:v>
                </c:pt>
                <c:pt idx="1370">
                  <c:v>170.17866683006289</c:v>
                </c:pt>
                <c:pt idx="1371">
                  <c:v>170.32378959655759</c:v>
                </c:pt>
                <c:pt idx="1372">
                  <c:v>170.4629924297333</c:v>
                </c:pt>
                <c:pt idx="1373">
                  <c:v>170.59139776229861</c:v>
                </c:pt>
                <c:pt idx="1374">
                  <c:v>170.72373104095459</c:v>
                </c:pt>
                <c:pt idx="1375">
                  <c:v>170.8465428352356</c:v>
                </c:pt>
                <c:pt idx="1376">
                  <c:v>170.961021900177</c:v>
                </c:pt>
                <c:pt idx="1377">
                  <c:v>171.0884716510773</c:v>
                </c:pt>
                <c:pt idx="1378">
                  <c:v>171.1893558502197</c:v>
                </c:pt>
                <c:pt idx="1379">
                  <c:v>171.29157423973081</c:v>
                </c:pt>
                <c:pt idx="1380">
                  <c:v>171.42548489570621</c:v>
                </c:pt>
                <c:pt idx="1381">
                  <c:v>171.55164051055911</c:v>
                </c:pt>
                <c:pt idx="1382">
                  <c:v>171.66540479660031</c:v>
                </c:pt>
                <c:pt idx="1383">
                  <c:v>171.79053473472601</c:v>
                </c:pt>
                <c:pt idx="1384">
                  <c:v>171.91995668411249</c:v>
                </c:pt>
                <c:pt idx="1385">
                  <c:v>172.02182841300959</c:v>
                </c:pt>
                <c:pt idx="1386">
                  <c:v>172.1351618766785</c:v>
                </c:pt>
                <c:pt idx="1387">
                  <c:v>172.28634738922119</c:v>
                </c:pt>
                <c:pt idx="1388">
                  <c:v>172.38718318939209</c:v>
                </c:pt>
                <c:pt idx="1389">
                  <c:v>172.51501250267029</c:v>
                </c:pt>
                <c:pt idx="1390">
                  <c:v>172.65647411346441</c:v>
                </c:pt>
                <c:pt idx="1391">
                  <c:v>172.75764274597171</c:v>
                </c:pt>
                <c:pt idx="1392">
                  <c:v>172.88808131217959</c:v>
                </c:pt>
                <c:pt idx="1393">
                  <c:v>173.00978565216059</c:v>
                </c:pt>
                <c:pt idx="1394">
                  <c:v>173.13072729110721</c:v>
                </c:pt>
                <c:pt idx="1395">
                  <c:v>173.253776550293</c:v>
                </c:pt>
                <c:pt idx="1396">
                  <c:v>173.38846039772031</c:v>
                </c:pt>
                <c:pt idx="1397">
                  <c:v>173.50677704811099</c:v>
                </c:pt>
                <c:pt idx="1398">
                  <c:v>173.65546751022339</c:v>
                </c:pt>
                <c:pt idx="1399">
                  <c:v>173.75777530670169</c:v>
                </c:pt>
                <c:pt idx="1400">
                  <c:v>173.8898792266846</c:v>
                </c:pt>
                <c:pt idx="1401">
                  <c:v>174.0163266658783</c:v>
                </c:pt>
                <c:pt idx="1402">
                  <c:v>174.13031506538391</c:v>
                </c:pt>
                <c:pt idx="1403">
                  <c:v>174.25720167160031</c:v>
                </c:pt>
                <c:pt idx="1404">
                  <c:v>174.38716721534729</c:v>
                </c:pt>
                <c:pt idx="1405">
                  <c:v>174.51488661766049</c:v>
                </c:pt>
                <c:pt idx="1406">
                  <c:v>174.62768220901489</c:v>
                </c:pt>
                <c:pt idx="1407">
                  <c:v>174.75446438789371</c:v>
                </c:pt>
                <c:pt idx="1408">
                  <c:v>174.85549139976499</c:v>
                </c:pt>
                <c:pt idx="1409">
                  <c:v>174.9586002826691</c:v>
                </c:pt>
                <c:pt idx="1410">
                  <c:v>175.08949732780459</c:v>
                </c:pt>
                <c:pt idx="1411">
                  <c:v>175.2189276218414</c:v>
                </c:pt>
                <c:pt idx="1412">
                  <c:v>175.3584694862366</c:v>
                </c:pt>
                <c:pt idx="1413">
                  <c:v>175.5020942687988</c:v>
                </c:pt>
                <c:pt idx="1414">
                  <c:v>175.6516897678375</c:v>
                </c:pt>
                <c:pt idx="1415">
                  <c:v>175.75800943374631</c:v>
                </c:pt>
                <c:pt idx="1416">
                  <c:v>175.88585567474371</c:v>
                </c:pt>
                <c:pt idx="1417">
                  <c:v>176.0009548664093</c:v>
                </c:pt>
                <c:pt idx="1418">
                  <c:v>176.1234476566315</c:v>
                </c:pt>
                <c:pt idx="1419">
                  <c:v>176.22594523429871</c:v>
                </c:pt>
                <c:pt idx="1420">
                  <c:v>176.35375189781189</c:v>
                </c:pt>
                <c:pt idx="1421">
                  <c:v>176.46498131752011</c:v>
                </c:pt>
                <c:pt idx="1422">
                  <c:v>176.5936784744263</c:v>
                </c:pt>
                <c:pt idx="1423">
                  <c:v>176.72185921669009</c:v>
                </c:pt>
                <c:pt idx="1424">
                  <c:v>176.84804391860959</c:v>
                </c:pt>
                <c:pt idx="1425">
                  <c:v>176.95528125762939</c:v>
                </c:pt>
                <c:pt idx="1426">
                  <c:v>177.0605437755585</c:v>
                </c:pt>
                <c:pt idx="1427">
                  <c:v>177.1892423629761</c:v>
                </c:pt>
                <c:pt idx="1428">
                  <c:v>177.30067420005801</c:v>
                </c:pt>
                <c:pt idx="1429">
                  <c:v>177.42575669288641</c:v>
                </c:pt>
                <c:pt idx="1430">
                  <c:v>177.55543375015259</c:v>
                </c:pt>
                <c:pt idx="1431">
                  <c:v>177.6929569244385</c:v>
                </c:pt>
                <c:pt idx="1432">
                  <c:v>177.79754543304441</c:v>
                </c:pt>
                <c:pt idx="1433">
                  <c:v>177.9249036312103</c:v>
                </c:pt>
                <c:pt idx="1434">
                  <c:v>178.053471326828</c:v>
                </c:pt>
                <c:pt idx="1435">
                  <c:v>178.15584564208979</c:v>
                </c:pt>
                <c:pt idx="1436">
                  <c:v>178.29831290245059</c:v>
                </c:pt>
                <c:pt idx="1437">
                  <c:v>178.41818189620969</c:v>
                </c:pt>
                <c:pt idx="1438">
                  <c:v>178.55749678611761</c:v>
                </c:pt>
                <c:pt idx="1439">
                  <c:v>178.68064308166501</c:v>
                </c:pt>
                <c:pt idx="1440">
                  <c:v>178.79896855354309</c:v>
                </c:pt>
                <c:pt idx="1441">
                  <c:v>178.92220950126651</c:v>
                </c:pt>
                <c:pt idx="1442">
                  <c:v>179.05360102653501</c:v>
                </c:pt>
                <c:pt idx="1443">
                  <c:v>179.1872296333313</c:v>
                </c:pt>
                <c:pt idx="1444">
                  <c:v>179.30189180374151</c:v>
                </c:pt>
                <c:pt idx="1445">
                  <c:v>179.45650172233579</c:v>
                </c:pt>
                <c:pt idx="1446">
                  <c:v>179.58719110488889</c:v>
                </c:pt>
                <c:pt idx="1447">
                  <c:v>179.71480393409729</c:v>
                </c:pt>
                <c:pt idx="1448">
                  <c:v>179.83171129226679</c:v>
                </c:pt>
                <c:pt idx="1449">
                  <c:v>179.95539593696591</c:v>
                </c:pt>
                <c:pt idx="1450">
                  <c:v>180.1214950084686</c:v>
                </c:pt>
                <c:pt idx="1451">
                  <c:v>180.2534704208374</c:v>
                </c:pt>
                <c:pt idx="1452">
                  <c:v>180.35634303092959</c:v>
                </c:pt>
                <c:pt idx="1453">
                  <c:v>180.50066256523129</c:v>
                </c:pt>
                <c:pt idx="1454">
                  <c:v>180.65431571006769</c:v>
                </c:pt>
                <c:pt idx="1455">
                  <c:v>180.76027536392209</c:v>
                </c:pt>
                <c:pt idx="1456">
                  <c:v>180.88904094696039</c:v>
                </c:pt>
                <c:pt idx="1457">
                  <c:v>181.0012948513031</c:v>
                </c:pt>
                <c:pt idx="1458">
                  <c:v>181.154052734375</c:v>
                </c:pt>
                <c:pt idx="1459">
                  <c:v>181.25447201728821</c:v>
                </c:pt>
                <c:pt idx="1460">
                  <c:v>181.36105680465701</c:v>
                </c:pt>
                <c:pt idx="1461">
                  <c:v>181.46566605567929</c:v>
                </c:pt>
                <c:pt idx="1462">
                  <c:v>181.5899844169617</c:v>
                </c:pt>
                <c:pt idx="1463">
                  <c:v>181.72173094749451</c:v>
                </c:pt>
                <c:pt idx="1464">
                  <c:v>181.8239822387695</c:v>
                </c:pt>
                <c:pt idx="1465">
                  <c:v>181.96605181694031</c:v>
                </c:pt>
                <c:pt idx="1466">
                  <c:v>182.09240198135379</c:v>
                </c:pt>
                <c:pt idx="1467">
                  <c:v>182.22244167327881</c:v>
                </c:pt>
                <c:pt idx="1468">
                  <c:v>182.35182595252991</c:v>
                </c:pt>
                <c:pt idx="1469">
                  <c:v>182.465705871582</c:v>
                </c:pt>
                <c:pt idx="1470">
                  <c:v>182.587765455246</c:v>
                </c:pt>
                <c:pt idx="1471">
                  <c:v>182.72160792350769</c:v>
                </c:pt>
                <c:pt idx="1472">
                  <c:v>182.83088231086731</c:v>
                </c:pt>
                <c:pt idx="1473">
                  <c:v>182.9533748626709</c:v>
                </c:pt>
                <c:pt idx="1474">
                  <c:v>183.057461977005</c:v>
                </c:pt>
                <c:pt idx="1475">
                  <c:v>183.18561697006231</c:v>
                </c:pt>
                <c:pt idx="1476">
                  <c:v>183.32796931266779</c:v>
                </c:pt>
                <c:pt idx="1477">
                  <c:v>183.42879104614261</c:v>
                </c:pt>
                <c:pt idx="1478">
                  <c:v>183.5584614276886</c:v>
                </c:pt>
                <c:pt idx="1479">
                  <c:v>183.68699979782099</c:v>
                </c:pt>
                <c:pt idx="1480">
                  <c:v>183.7999835014343</c:v>
                </c:pt>
                <c:pt idx="1481">
                  <c:v>183.95344924926761</c:v>
                </c:pt>
                <c:pt idx="1482">
                  <c:v>184.05869889259341</c:v>
                </c:pt>
                <c:pt idx="1483">
                  <c:v>184.18058919906619</c:v>
                </c:pt>
                <c:pt idx="1484">
                  <c:v>184.2960889339447</c:v>
                </c:pt>
                <c:pt idx="1485">
                  <c:v>184.4267547130585</c:v>
                </c:pt>
                <c:pt idx="1486">
                  <c:v>184.55530858039859</c:v>
                </c:pt>
                <c:pt idx="1487">
                  <c:v>184.66720509529111</c:v>
                </c:pt>
                <c:pt idx="1488">
                  <c:v>184.7905886173248</c:v>
                </c:pt>
                <c:pt idx="1489">
                  <c:v>184.9240691661835</c:v>
                </c:pt>
                <c:pt idx="1490">
                  <c:v>185.0534796714783</c:v>
                </c:pt>
                <c:pt idx="1491">
                  <c:v>185.1594424247742</c:v>
                </c:pt>
                <c:pt idx="1492">
                  <c:v>185.32338261604309</c:v>
                </c:pt>
                <c:pt idx="1493">
                  <c:v>185.46295094490051</c:v>
                </c:pt>
                <c:pt idx="1494">
                  <c:v>185.5909130573273</c:v>
                </c:pt>
                <c:pt idx="1495">
                  <c:v>185.72493624687189</c:v>
                </c:pt>
                <c:pt idx="1496">
                  <c:v>185.84722280502319</c:v>
                </c:pt>
                <c:pt idx="1497">
                  <c:v>185.9622845649719</c:v>
                </c:pt>
                <c:pt idx="1498">
                  <c:v>186.08816695213321</c:v>
                </c:pt>
                <c:pt idx="1499">
                  <c:v>186.18904805183411</c:v>
                </c:pt>
                <c:pt idx="1500">
                  <c:v>186.326331615448</c:v>
                </c:pt>
                <c:pt idx="1501">
                  <c:v>186.4560356140137</c:v>
                </c:pt>
                <c:pt idx="1502">
                  <c:v>186.55945611000061</c:v>
                </c:pt>
                <c:pt idx="1503">
                  <c:v>186.68798303604129</c:v>
                </c:pt>
                <c:pt idx="1504">
                  <c:v>186.7964103221893</c:v>
                </c:pt>
                <c:pt idx="1505">
                  <c:v>186.92367911338809</c:v>
                </c:pt>
                <c:pt idx="1506">
                  <c:v>187.0584614276886</c:v>
                </c:pt>
                <c:pt idx="1507">
                  <c:v>187.18535041809079</c:v>
                </c:pt>
                <c:pt idx="1508">
                  <c:v>187.2986900806427</c:v>
                </c:pt>
                <c:pt idx="1509">
                  <c:v>187.42898535728449</c:v>
                </c:pt>
                <c:pt idx="1510">
                  <c:v>187.5555593967438</c:v>
                </c:pt>
                <c:pt idx="1511">
                  <c:v>187.68692564964289</c:v>
                </c:pt>
                <c:pt idx="1512">
                  <c:v>187.79747009277341</c:v>
                </c:pt>
                <c:pt idx="1513">
                  <c:v>187.92846703529361</c:v>
                </c:pt>
                <c:pt idx="1514">
                  <c:v>188.05375337600711</c:v>
                </c:pt>
                <c:pt idx="1515">
                  <c:v>188.1880316734314</c:v>
                </c:pt>
                <c:pt idx="1516">
                  <c:v>188.2975606918335</c:v>
                </c:pt>
                <c:pt idx="1517">
                  <c:v>188.4538688659668</c:v>
                </c:pt>
                <c:pt idx="1518">
                  <c:v>188.55871939659119</c:v>
                </c:pt>
                <c:pt idx="1519">
                  <c:v>188.68691563606259</c:v>
                </c:pt>
                <c:pt idx="1520">
                  <c:v>188.8123531341553</c:v>
                </c:pt>
                <c:pt idx="1521">
                  <c:v>188.92502236366269</c:v>
                </c:pt>
                <c:pt idx="1522">
                  <c:v>189.05535697937009</c:v>
                </c:pt>
                <c:pt idx="1523">
                  <c:v>189.18727827072141</c:v>
                </c:pt>
                <c:pt idx="1524">
                  <c:v>189.31262826919561</c:v>
                </c:pt>
                <c:pt idx="1525">
                  <c:v>189.45770907402041</c:v>
                </c:pt>
                <c:pt idx="1526">
                  <c:v>189.55835485458371</c:v>
                </c:pt>
                <c:pt idx="1527">
                  <c:v>189.69344091415411</c:v>
                </c:pt>
                <c:pt idx="1528">
                  <c:v>189.80124688148501</c:v>
                </c:pt>
                <c:pt idx="1529">
                  <c:v>189.94997048377991</c:v>
                </c:pt>
                <c:pt idx="1530">
                  <c:v>190.05447745323181</c:v>
                </c:pt>
                <c:pt idx="1531">
                  <c:v>190.15433430671689</c:v>
                </c:pt>
                <c:pt idx="1532">
                  <c:v>190.2976784706116</c:v>
                </c:pt>
                <c:pt idx="1533">
                  <c:v>190.42153716087341</c:v>
                </c:pt>
                <c:pt idx="1534">
                  <c:v>190.559779882431</c:v>
                </c:pt>
                <c:pt idx="1535">
                  <c:v>190.68013978004461</c:v>
                </c:pt>
                <c:pt idx="1536">
                  <c:v>190.79992842674261</c:v>
                </c:pt>
                <c:pt idx="1537">
                  <c:v>190.927131652832</c:v>
                </c:pt>
                <c:pt idx="1538">
                  <c:v>191.05540752410889</c:v>
                </c:pt>
                <c:pt idx="1539">
                  <c:v>191.16672468185419</c:v>
                </c:pt>
                <c:pt idx="1540">
                  <c:v>191.28654217720029</c:v>
                </c:pt>
                <c:pt idx="1541">
                  <c:v>191.38876080513</c:v>
                </c:pt>
                <c:pt idx="1542">
                  <c:v>191.51465201377869</c:v>
                </c:pt>
                <c:pt idx="1543">
                  <c:v>191.65746259689331</c:v>
                </c:pt>
                <c:pt idx="1544">
                  <c:v>191.8041744232178</c:v>
                </c:pt>
                <c:pt idx="1545">
                  <c:v>191.9538400173187</c:v>
                </c:pt>
                <c:pt idx="1546">
                  <c:v>192.0561492443085</c:v>
                </c:pt>
                <c:pt idx="1547">
                  <c:v>192.1567964553833</c:v>
                </c:pt>
                <c:pt idx="1548">
                  <c:v>192.29962110519409</c:v>
                </c:pt>
                <c:pt idx="1549">
                  <c:v>192.42353892326349</c:v>
                </c:pt>
                <c:pt idx="1550">
                  <c:v>192.55443811416629</c:v>
                </c:pt>
                <c:pt idx="1551">
                  <c:v>192.684440612793</c:v>
                </c:pt>
                <c:pt idx="1552">
                  <c:v>192.8007781505585</c:v>
                </c:pt>
                <c:pt idx="1553">
                  <c:v>192.95652914047241</c:v>
                </c:pt>
                <c:pt idx="1554">
                  <c:v>193.08880496025091</c:v>
                </c:pt>
                <c:pt idx="1555">
                  <c:v>193.19075870513919</c:v>
                </c:pt>
                <c:pt idx="1556">
                  <c:v>193.30154323577881</c:v>
                </c:pt>
                <c:pt idx="1557">
                  <c:v>193.4545917510986</c:v>
                </c:pt>
                <c:pt idx="1558">
                  <c:v>193.6012620925903</c:v>
                </c:pt>
                <c:pt idx="1559">
                  <c:v>193.72147607803339</c:v>
                </c:pt>
                <c:pt idx="1560">
                  <c:v>193.83405184745791</c:v>
                </c:pt>
                <c:pt idx="1561">
                  <c:v>193.95744752883911</c:v>
                </c:pt>
                <c:pt idx="1562">
                  <c:v>194.05646634101871</c:v>
                </c:pt>
                <c:pt idx="1563">
                  <c:v>194.18153619766241</c:v>
                </c:pt>
                <c:pt idx="1564">
                  <c:v>194.3116748332977</c:v>
                </c:pt>
                <c:pt idx="1565">
                  <c:v>194.4237079620361</c:v>
                </c:pt>
                <c:pt idx="1566">
                  <c:v>194.5534815788269</c:v>
                </c:pt>
                <c:pt idx="1567">
                  <c:v>194.65509819984439</c:v>
                </c:pt>
                <c:pt idx="1568">
                  <c:v>194.7564389705658</c:v>
                </c:pt>
                <c:pt idx="1569">
                  <c:v>194.8889467716217</c:v>
                </c:pt>
                <c:pt idx="1570">
                  <c:v>195.00177454948431</c:v>
                </c:pt>
                <c:pt idx="1571">
                  <c:v>195.1556308269501</c:v>
                </c:pt>
                <c:pt idx="1572">
                  <c:v>195.32305788993841</c:v>
                </c:pt>
                <c:pt idx="1573">
                  <c:v>195.42342782020569</c:v>
                </c:pt>
                <c:pt idx="1574">
                  <c:v>195.55446934700009</c:v>
                </c:pt>
                <c:pt idx="1575">
                  <c:v>195.65594553947449</c:v>
                </c:pt>
                <c:pt idx="1576">
                  <c:v>195.80306482315061</c:v>
                </c:pt>
                <c:pt idx="1577">
                  <c:v>195.9544517993927</c:v>
                </c:pt>
                <c:pt idx="1578">
                  <c:v>196.0554378032684</c:v>
                </c:pt>
                <c:pt idx="1579">
                  <c:v>196.18738126754761</c:v>
                </c:pt>
                <c:pt idx="1580">
                  <c:v>196.3004686832428</c:v>
                </c:pt>
                <c:pt idx="1581">
                  <c:v>196.42359375953669</c:v>
                </c:pt>
                <c:pt idx="1582">
                  <c:v>196.55347871780401</c:v>
                </c:pt>
                <c:pt idx="1583">
                  <c:v>196.65474534034729</c:v>
                </c:pt>
                <c:pt idx="1584">
                  <c:v>196.79402637481689</c:v>
                </c:pt>
                <c:pt idx="1585">
                  <c:v>196.9201953411102</c:v>
                </c:pt>
                <c:pt idx="1586">
                  <c:v>197.02213883399961</c:v>
                </c:pt>
                <c:pt idx="1587">
                  <c:v>197.13314604759219</c:v>
                </c:pt>
                <c:pt idx="1588">
                  <c:v>197.28450489044189</c:v>
                </c:pt>
                <c:pt idx="1589">
                  <c:v>197.38749361038211</c:v>
                </c:pt>
                <c:pt idx="1590">
                  <c:v>197.51744389533999</c:v>
                </c:pt>
                <c:pt idx="1591">
                  <c:v>197.65547561645511</c:v>
                </c:pt>
                <c:pt idx="1592">
                  <c:v>197.778564453125</c:v>
                </c:pt>
                <c:pt idx="1593">
                  <c:v>197.8884859085083</c:v>
                </c:pt>
                <c:pt idx="1594">
                  <c:v>198.00050592422491</c:v>
                </c:pt>
                <c:pt idx="1595">
                  <c:v>198.15317988395691</c:v>
                </c:pt>
                <c:pt idx="1596">
                  <c:v>198.25347828865051</c:v>
                </c:pt>
                <c:pt idx="1597">
                  <c:v>198.3565046787262</c:v>
                </c:pt>
                <c:pt idx="1598">
                  <c:v>198.46682596206671</c:v>
                </c:pt>
                <c:pt idx="1599">
                  <c:v>198.59547424316409</c:v>
                </c:pt>
                <c:pt idx="1600">
                  <c:v>198.7233381271362</c:v>
                </c:pt>
                <c:pt idx="1601">
                  <c:v>198.8273203372955</c:v>
                </c:pt>
                <c:pt idx="1602">
                  <c:v>198.97452712059021</c:v>
                </c:pt>
                <c:pt idx="1603">
                  <c:v>199.11979722976679</c:v>
                </c:pt>
                <c:pt idx="1604">
                  <c:v>199.22171568870539</c:v>
                </c:pt>
                <c:pt idx="1605">
                  <c:v>199.35257434844971</c:v>
                </c:pt>
                <c:pt idx="1606">
                  <c:v>199.46768617629999</c:v>
                </c:pt>
                <c:pt idx="1607">
                  <c:v>199.59128332138059</c:v>
                </c:pt>
                <c:pt idx="1608">
                  <c:v>199.72166013717651</c:v>
                </c:pt>
                <c:pt idx="1609">
                  <c:v>199.82467174530029</c:v>
                </c:pt>
                <c:pt idx="1610">
                  <c:v>199.9259614944458</c:v>
                </c:pt>
                <c:pt idx="1611">
                  <c:v>200.05192399024961</c:v>
                </c:pt>
                <c:pt idx="1612">
                  <c:v>200.16747379302981</c:v>
                </c:pt>
                <c:pt idx="1613">
                  <c:v>200.2939281463623</c:v>
                </c:pt>
                <c:pt idx="1614">
                  <c:v>200.4209694862366</c:v>
                </c:pt>
                <c:pt idx="1615">
                  <c:v>200.52530717849729</c:v>
                </c:pt>
                <c:pt idx="1616">
                  <c:v>200.6339085102081</c:v>
                </c:pt>
                <c:pt idx="1617">
                  <c:v>200.79178285598749</c:v>
                </c:pt>
                <c:pt idx="1618">
                  <c:v>200.8933672904968</c:v>
                </c:pt>
                <c:pt idx="1619">
                  <c:v>200.99340128898621</c:v>
                </c:pt>
                <c:pt idx="1620">
                  <c:v>201.15935349464419</c:v>
                </c:pt>
                <c:pt idx="1621">
                  <c:v>201.32501006126401</c:v>
                </c:pt>
                <c:pt idx="1622">
                  <c:v>201.45111966133121</c:v>
                </c:pt>
                <c:pt idx="1623">
                  <c:v>201.55945563316351</c:v>
                </c:pt>
                <c:pt idx="1624">
                  <c:v>201.6839888095856</c:v>
                </c:pt>
                <c:pt idx="1625">
                  <c:v>201.79989409446719</c:v>
                </c:pt>
                <c:pt idx="1626">
                  <c:v>201.92700147628781</c:v>
                </c:pt>
                <c:pt idx="1627">
                  <c:v>202.0584599971771</c:v>
                </c:pt>
                <c:pt idx="1628">
                  <c:v>202.16138792037961</c:v>
                </c:pt>
                <c:pt idx="1629">
                  <c:v>202.325962305069</c:v>
                </c:pt>
                <c:pt idx="1630">
                  <c:v>202.46248555183411</c:v>
                </c:pt>
                <c:pt idx="1631">
                  <c:v>202.5898423194885</c:v>
                </c:pt>
                <c:pt idx="1632">
                  <c:v>202.68941140174871</c:v>
                </c:pt>
                <c:pt idx="1633">
                  <c:v>202.80700063705439</c:v>
                </c:pt>
                <c:pt idx="1634">
                  <c:v>202.92437362670901</c:v>
                </c:pt>
                <c:pt idx="1635">
                  <c:v>203.0496156215668</c:v>
                </c:pt>
                <c:pt idx="1636">
                  <c:v>203.1644108295441</c:v>
                </c:pt>
                <c:pt idx="1637">
                  <c:v>203.30119776725769</c:v>
                </c:pt>
                <c:pt idx="1638">
                  <c:v>203.45097279548651</c:v>
                </c:pt>
                <c:pt idx="1639">
                  <c:v>203.55624413490301</c:v>
                </c:pt>
                <c:pt idx="1640">
                  <c:v>203.65826725959781</c:v>
                </c:pt>
                <c:pt idx="1641">
                  <c:v>203.7990970611572</c:v>
                </c:pt>
                <c:pt idx="1642">
                  <c:v>203.95145177841189</c:v>
                </c:pt>
                <c:pt idx="1643">
                  <c:v>204.06181192398071</c:v>
                </c:pt>
                <c:pt idx="1644">
                  <c:v>204.18838405609131</c:v>
                </c:pt>
                <c:pt idx="1645">
                  <c:v>204.32552862167361</c:v>
                </c:pt>
                <c:pt idx="1646">
                  <c:v>204.45640444755551</c:v>
                </c:pt>
                <c:pt idx="1647">
                  <c:v>204.5564649105072</c:v>
                </c:pt>
                <c:pt idx="1648">
                  <c:v>204.68342304229739</c:v>
                </c:pt>
                <c:pt idx="1649">
                  <c:v>204.79528474807739</c:v>
                </c:pt>
                <c:pt idx="1650">
                  <c:v>204.92564105987549</c:v>
                </c:pt>
                <c:pt idx="1651">
                  <c:v>205.0554575920105</c:v>
                </c:pt>
                <c:pt idx="1652">
                  <c:v>205.18834519386289</c:v>
                </c:pt>
                <c:pt idx="1653">
                  <c:v>205.29743409156799</c:v>
                </c:pt>
                <c:pt idx="1654">
                  <c:v>205.42350888252261</c:v>
                </c:pt>
                <c:pt idx="1655">
                  <c:v>205.55550050735471</c:v>
                </c:pt>
                <c:pt idx="1656">
                  <c:v>205.6827726364136</c:v>
                </c:pt>
                <c:pt idx="1657">
                  <c:v>205.79800200462341</c:v>
                </c:pt>
                <c:pt idx="1658">
                  <c:v>205.95157408714289</c:v>
                </c:pt>
                <c:pt idx="1659">
                  <c:v>206.05446553230291</c:v>
                </c:pt>
                <c:pt idx="1660">
                  <c:v>206.18652129173279</c:v>
                </c:pt>
                <c:pt idx="1661">
                  <c:v>206.29568719863889</c:v>
                </c:pt>
                <c:pt idx="1662">
                  <c:v>206.4219784736633</c:v>
                </c:pt>
                <c:pt idx="1663">
                  <c:v>206.5222091674805</c:v>
                </c:pt>
                <c:pt idx="1664">
                  <c:v>206.65798044204709</c:v>
                </c:pt>
                <c:pt idx="1665">
                  <c:v>206.7931604385376</c:v>
                </c:pt>
                <c:pt idx="1666">
                  <c:v>206.92522883415219</c:v>
                </c:pt>
                <c:pt idx="1667">
                  <c:v>207.05201411247251</c:v>
                </c:pt>
                <c:pt idx="1668">
                  <c:v>207.16527271270749</c:v>
                </c:pt>
                <c:pt idx="1669">
                  <c:v>207.2945032119751</c:v>
                </c:pt>
                <c:pt idx="1670">
                  <c:v>207.42182350158691</c:v>
                </c:pt>
                <c:pt idx="1671">
                  <c:v>207.5265588760376</c:v>
                </c:pt>
                <c:pt idx="1672">
                  <c:v>207.66948509216309</c:v>
                </c:pt>
                <c:pt idx="1673">
                  <c:v>207.8236536979675</c:v>
                </c:pt>
                <c:pt idx="1674">
                  <c:v>207.9806752204895</c:v>
                </c:pt>
                <c:pt idx="1675">
                  <c:v>208.09245419502261</c:v>
                </c:pt>
                <c:pt idx="1676">
                  <c:v>208.22497844696039</c:v>
                </c:pt>
                <c:pt idx="1677">
                  <c:v>208.35179877281189</c:v>
                </c:pt>
                <c:pt idx="1678">
                  <c:v>208.4672136306763</c:v>
                </c:pt>
                <c:pt idx="1679">
                  <c:v>208.59198713302609</c:v>
                </c:pt>
                <c:pt idx="1680">
                  <c:v>208.71987891197199</c:v>
                </c:pt>
                <c:pt idx="1681">
                  <c:v>208.85546517372131</c:v>
                </c:pt>
                <c:pt idx="1682">
                  <c:v>208.9785232543945</c:v>
                </c:pt>
                <c:pt idx="1683">
                  <c:v>209.1199777126312</c:v>
                </c:pt>
                <c:pt idx="1684">
                  <c:v>209.22238063812259</c:v>
                </c:pt>
                <c:pt idx="1685">
                  <c:v>209.35139298439029</c:v>
                </c:pt>
                <c:pt idx="1686">
                  <c:v>209.46332192420959</c:v>
                </c:pt>
                <c:pt idx="1687">
                  <c:v>209.58953547477719</c:v>
                </c:pt>
                <c:pt idx="1688">
                  <c:v>209.7229342460632</c:v>
                </c:pt>
                <c:pt idx="1689">
                  <c:v>209.8517413139343</c:v>
                </c:pt>
                <c:pt idx="1690">
                  <c:v>209.9684662818909</c:v>
                </c:pt>
                <c:pt idx="1691">
                  <c:v>210.1192798614502</c:v>
                </c:pt>
                <c:pt idx="1692">
                  <c:v>210.22344517707819</c:v>
                </c:pt>
                <c:pt idx="1693">
                  <c:v>210.3514218330383</c:v>
                </c:pt>
                <c:pt idx="1694">
                  <c:v>210.4621448516846</c:v>
                </c:pt>
                <c:pt idx="1695">
                  <c:v>210.59419322013849</c:v>
                </c:pt>
                <c:pt idx="1696">
                  <c:v>210.7205836772919</c:v>
                </c:pt>
                <c:pt idx="1697">
                  <c:v>210.82549238204959</c:v>
                </c:pt>
                <c:pt idx="1698">
                  <c:v>210.98917508125311</c:v>
                </c:pt>
                <c:pt idx="1699">
                  <c:v>211.13279485702509</c:v>
                </c:pt>
                <c:pt idx="1700">
                  <c:v>211.25746011734009</c:v>
                </c:pt>
                <c:pt idx="1701">
                  <c:v>211.38876080513</c:v>
                </c:pt>
                <c:pt idx="1702">
                  <c:v>211.51481747627261</c:v>
                </c:pt>
                <c:pt idx="1703">
                  <c:v>211.65646624565119</c:v>
                </c:pt>
                <c:pt idx="1704">
                  <c:v>211.78868770599371</c:v>
                </c:pt>
                <c:pt idx="1705">
                  <c:v>211.95518779754639</c:v>
                </c:pt>
                <c:pt idx="1706">
                  <c:v>212.058513879776</c:v>
                </c:pt>
                <c:pt idx="1707">
                  <c:v>212.18538928031921</c:v>
                </c:pt>
                <c:pt idx="1708">
                  <c:v>212.29752063751221</c:v>
                </c:pt>
                <c:pt idx="1709">
                  <c:v>212.42062592506409</c:v>
                </c:pt>
                <c:pt idx="1710">
                  <c:v>212.52508997917181</c:v>
                </c:pt>
                <c:pt idx="1711">
                  <c:v>212.6804442405701</c:v>
                </c:pt>
                <c:pt idx="1712">
                  <c:v>212.78741216659549</c:v>
                </c:pt>
                <c:pt idx="1713">
                  <c:v>212.8874523639679</c:v>
                </c:pt>
                <c:pt idx="1714">
                  <c:v>212.98900437355039</c:v>
                </c:pt>
                <c:pt idx="1715">
                  <c:v>213.13043427467349</c:v>
                </c:pt>
                <c:pt idx="1716">
                  <c:v>213.25605845451349</c:v>
                </c:pt>
                <c:pt idx="1717">
                  <c:v>213.38646078109741</c:v>
                </c:pt>
                <c:pt idx="1718">
                  <c:v>213.5169141292572</c:v>
                </c:pt>
                <c:pt idx="1719">
                  <c:v>213.63391065597531</c:v>
                </c:pt>
                <c:pt idx="1720">
                  <c:v>213.75552725791931</c:v>
                </c:pt>
                <c:pt idx="1721">
                  <c:v>213.88744211196899</c:v>
                </c:pt>
                <c:pt idx="1722">
                  <c:v>214.01617622375491</c:v>
                </c:pt>
                <c:pt idx="1723">
                  <c:v>214.131142616272</c:v>
                </c:pt>
                <c:pt idx="1724">
                  <c:v>214.25614237785339</c:v>
                </c:pt>
                <c:pt idx="1725">
                  <c:v>214.3898141384125</c:v>
                </c:pt>
                <c:pt idx="1726">
                  <c:v>214.51153612136841</c:v>
                </c:pt>
                <c:pt idx="1727">
                  <c:v>214.65247821807861</c:v>
                </c:pt>
                <c:pt idx="1728">
                  <c:v>214.75546503067019</c:v>
                </c:pt>
                <c:pt idx="1729">
                  <c:v>214.88746380805969</c:v>
                </c:pt>
                <c:pt idx="1730">
                  <c:v>214.99542045593259</c:v>
                </c:pt>
                <c:pt idx="1731">
                  <c:v>215.1546490192413</c:v>
                </c:pt>
                <c:pt idx="1732">
                  <c:v>215.29643940925601</c:v>
                </c:pt>
                <c:pt idx="1733">
                  <c:v>215.42144441604611</c:v>
                </c:pt>
                <c:pt idx="1734">
                  <c:v>215.55391764640811</c:v>
                </c:pt>
                <c:pt idx="1735">
                  <c:v>215.65528583526611</c:v>
                </c:pt>
                <c:pt idx="1736">
                  <c:v>215.7544732093811</c:v>
                </c:pt>
                <c:pt idx="1737">
                  <c:v>215.85722541809079</c:v>
                </c:pt>
                <c:pt idx="1738">
                  <c:v>215.9576179981232</c:v>
                </c:pt>
                <c:pt idx="1739">
                  <c:v>216.12208986282349</c:v>
                </c:pt>
                <c:pt idx="1740">
                  <c:v>216.2534773349762</c:v>
                </c:pt>
                <c:pt idx="1741">
                  <c:v>216.3554673194885</c:v>
                </c:pt>
                <c:pt idx="1742">
                  <c:v>216.46685147285459</c:v>
                </c:pt>
                <c:pt idx="1743">
                  <c:v>216.6180145740509</c:v>
                </c:pt>
                <c:pt idx="1744">
                  <c:v>216.7213251590729</c:v>
                </c:pt>
                <c:pt idx="1745">
                  <c:v>216.8464081287384</c:v>
                </c:pt>
                <c:pt idx="1746">
                  <c:v>216.99235582351679</c:v>
                </c:pt>
                <c:pt idx="1747">
                  <c:v>217.09372401237491</c:v>
                </c:pt>
                <c:pt idx="1748">
                  <c:v>217.22507762908941</c:v>
                </c:pt>
                <c:pt idx="1749">
                  <c:v>217.3560137748718</c:v>
                </c:pt>
                <c:pt idx="1750">
                  <c:v>217.46505546569821</c:v>
                </c:pt>
                <c:pt idx="1751">
                  <c:v>217.59002161026001</c:v>
                </c:pt>
                <c:pt idx="1752">
                  <c:v>217.72121143341059</c:v>
                </c:pt>
                <c:pt idx="1753">
                  <c:v>217.82987833023071</c:v>
                </c:pt>
                <c:pt idx="1754">
                  <c:v>217.99482035636899</c:v>
                </c:pt>
                <c:pt idx="1755">
                  <c:v>218.121622800827</c:v>
                </c:pt>
                <c:pt idx="1756">
                  <c:v>218.2260410785675</c:v>
                </c:pt>
                <c:pt idx="1757">
                  <c:v>218.3519370555878</c:v>
                </c:pt>
                <c:pt idx="1758">
                  <c:v>218.46549606323239</c:v>
                </c:pt>
                <c:pt idx="1759">
                  <c:v>218.5904133319855</c:v>
                </c:pt>
                <c:pt idx="1760">
                  <c:v>218.7213191986084</c:v>
                </c:pt>
                <c:pt idx="1761">
                  <c:v>218.84647941589361</c:v>
                </c:pt>
                <c:pt idx="1762">
                  <c:v>218.96185302734381</c:v>
                </c:pt>
                <c:pt idx="1763">
                  <c:v>219.09134554862979</c:v>
                </c:pt>
                <c:pt idx="1764">
                  <c:v>219.1926558017731</c:v>
                </c:pt>
                <c:pt idx="1765">
                  <c:v>219.3199188709259</c:v>
                </c:pt>
                <c:pt idx="1766">
                  <c:v>219.42252230644229</c:v>
                </c:pt>
                <c:pt idx="1767">
                  <c:v>219.5257260799408</c:v>
                </c:pt>
                <c:pt idx="1768">
                  <c:v>219.63053297996521</c:v>
                </c:pt>
                <c:pt idx="1769">
                  <c:v>219.78545475006101</c:v>
                </c:pt>
                <c:pt idx="1770">
                  <c:v>219.88983607292181</c:v>
                </c:pt>
                <c:pt idx="1771">
                  <c:v>219.9947669506073</c:v>
                </c:pt>
                <c:pt idx="1772">
                  <c:v>220.13648009300229</c:v>
                </c:pt>
                <c:pt idx="1773">
                  <c:v>220.28546953201291</c:v>
                </c:pt>
                <c:pt idx="1774">
                  <c:v>220.39536380767819</c:v>
                </c:pt>
                <c:pt idx="1775">
                  <c:v>220.51991701126099</c:v>
                </c:pt>
                <c:pt idx="1776">
                  <c:v>220.66028070449829</c:v>
                </c:pt>
                <c:pt idx="1777">
                  <c:v>220.79154539108279</c:v>
                </c:pt>
                <c:pt idx="1778">
                  <c:v>220.92849135398859</c:v>
                </c:pt>
                <c:pt idx="1779">
                  <c:v>221.05684375762939</c:v>
                </c:pt>
                <c:pt idx="1780">
                  <c:v>221.19041991233831</c:v>
                </c:pt>
                <c:pt idx="1781">
                  <c:v>221.29868912696841</c:v>
                </c:pt>
                <c:pt idx="1782">
                  <c:v>221.42500758171079</c:v>
                </c:pt>
                <c:pt idx="1783">
                  <c:v>221.5576376914978</c:v>
                </c:pt>
                <c:pt idx="1784">
                  <c:v>221.65746474266049</c:v>
                </c:pt>
                <c:pt idx="1785">
                  <c:v>221.76462388038641</c:v>
                </c:pt>
                <c:pt idx="1786">
                  <c:v>221.88988709449771</c:v>
                </c:pt>
                <c:pt idx="1787">
                  <c:v>221.99732518196109</c:v>
                </c:pt>
                <c:pt idx="1788">
                  <c:v>222.15372180938721</c:v>
                </c:pt>
                <c:pt idx="1789">
                  <c:v>222.25798535346979</c:v>
                </c:pt>
                <c:pt idx="1790">
                  <c:v>222.36112332344061</c:v>
                </c:pt>
                <c:pt idx="1791">
                  <c:v>222.46257305145261</c:v>
                </c:pt>
                <c:pt idx="1792">
                  <c:v>222.58904623985291</c:v>
                </c:pt>
                <c:pt idx="1793">
                  <c:v>222.72090220451349</c:v>
                </c:pt>
                <c:pt idx="1794">
                  <c:v>222.85616850852969</c:v>
                </c:pt>
                <c:pt idx="1795">
                  <c:v>222.95665264129639</c:v>
                </c:pt>
                <c:pt idx="1796">
                  <c:v>223.090452671051</c:v>
                </c:pt>
                <c:pt idx="1797">
                  <c:v>223.21999859809881</c:v>
                </c:pt>
                <c:pt idx="1798">
                  <c:v>223.32863879203799</c:v>
                </c:pt>
                <c:pt idx="1799">
                  <c:v>223.46847891807559</c:v>
                </c:pt>
                <c:pt idx="1800">
                  <c:v>223.59334969520569</c:v>
                </c:pt>
                <c:pt idx="1801">
                  <c:v>223.71994543075559</c:v>
                </c:pt>
                <c:pt idx="1802">
                  <c:v>223.85744571685791</c:v>
                </c:pt>
                <c:pt idx="1803">
                  <c:v>223.965660572052</c:v>
                </c:pt>
                <c:pt idx="1804">
                  <c:v>224.12386441230771</c:v>
                </c:pt>
                <c:pt idx="1805">
                  <c:v>224.25909781455991</c:v>
                </c:pt>
                <c:pt idx="1806">
                  <c:v>224.36048674583441</c:v>
                </c:pt>
                <c:pt idx="1807">
                  <c:v>224.52407813072199</c:v>
                </c:pt>
                <c:pt idx="1808">
                  <c:v>224.6315407752991</c:v>
                </c:pt>
                <c:pt idx="1809">
                  <c:v>224.7876398563385</c:v>
                </c:pt>
                <c:pt idx="1810">
                  <c:v>224.8884539604187</c:v>
                </c:pt>
                <c:pt idx="1811">
                  <c:v>225.0213866233826</c:v>
                </c:pt>
                <c:pt idx="1812">
                  <c:v>225.129599571228</c:v>
                </c:pt>
                <c:pt idx="1813">
                  <c:v>225.28809094429019</c:v>
                </c:pt>
                <c:pt idx="1814">
                  <c:v>225.45302104949951</c:v>
                </c:pt>
                <c:pt idx="1815">
                  <c:v>225.55496978759771</c:v>
                </c:pt>
                <c:pt idx="1816">
                  <c:v>225.65680122375491</c:v>
                </c:pt>
                <c:pt idx="1817">
                  <c:v>225.7987947463989</c:v>
                </c:pt>
                <c:pt idx="1818">
                  <c:v>225.95466351509091</c:v>
                </c:pt>
                <c:pt idx="1819">
                  <c:v>226.05546569824219</c:v>
                </c:pt>
                <c:pt idx="1820">
                  <c:v>226.15644288063049</c:v>
                </c:pt>
                <c:pt idx="1821">
                  <c:v>226.29585671424871</c:v>
                </c:pt>
                <c:pt idx="1822">
                  <c:v>226.4248468875885</c:v>
                </c:pt>
                <c:pt idx="1823">
                  <c:v>226.52511429786679</c:v>
                </c:pt>
                <c:pt idx="1824">
                  <c:v>226.6552109718323</c:v>
                </c:pt>
                <c:pt idx="1825">
                  <c:v>226.82112717628479</c:v>
                </c:pt>
                <c:pt idx="1826">
                  <c:v>226.9331362247467</c:v>
                </c:pt>
                <c:pt idx="1827">
                  <c:v>227.05140733718869</c:v>
                </c:pt>
                <c:pt idx="1828">
                  <c:v>227.16719579696661</c:v>
                </c:pt>
                <c:pt idx="1829">
                  <c:v>227.29008769989011</c:v>
                </c:pt>
                <c:pt idx="1830">
                  <c:v>227.39085936546331</c:v>
                </c:pt>
                <c:pt idx="1831">
                  <c:v>227.5174419879913</c:v>
                </c:pt>
                <c:pt idx="1832">
                  <c:v>227.63175177574161</c:v>
                </c:pt>
                <c:pt idx="1833">
                  <c:v>227.75827813148501</c:v>
                </c:pt>
                <c:pt idx="1834">
                  <c:v>227.8890233039856</c:v>
                </c:pt>
                <c:pt idx="1835">
                  <c:v>228.02226710319519</c:v>
                </c:pt>
                <c:pt idx="1836">
                  <c:v>228.13344788551331</c:v>
                </c:pt>
                <c:pt idx="1837">
                  <c:v>228.28630971908569</c:v>
                </c:pt>
                <c:pt idx="1838">
                  <c:v>228.39143848419189</c:v>
                </c:pt>
                <c:pt idx="1839">
                  <c:v>228.51460671424871</c:v>
                </c:pt>
                <c:pt idx="1840">
                  <c:v>228.63097858428961</c:v>
                </c:pt>
                <c:pt idx="1841">
                  <c:v>228.75616812705991</c:v>
                </c:pt>
                <c:pt idx="1842">
                  <c:v>228.8882532119751</c:v>
                </c:pt>
                <c:pt idx="1843">
                  <c:v>229.0107071399689</c:v>
                </c:pt>
                <c:pt idx="1844">
                  <c:v>229.15347218513489</c:v>
                </c:pt>
                <c:pt idx="1845">
                  <c:v>229.25443816185</c:v>
                </c:pt>
                <c:pt idx="1846">
                  <c:v>229.38998436927801</c:v>
                </c:pt>
                <c:pt idx="1847">
                  <c:v>229.50153827667239</c:v>
                </c:pt>
                <c:pt idx="1848">
                  <c:v>229.6523725986481</c:v>
                </c:pt>
                <c:pt idx="1849">
                  <c:v>229.75844120979309</c:v>
                </c:pt>
                <c:pt idx="1850">
                  <c:v>229.88066911697391</c:v>
                </c:pt>
                <c:pt idx="1851">
                  <c:v>229.99861979484561</c:v>
                </c:pt>
                <c:pt idx="1852">
                  <c:v>230.11869597435</c:v>
                </c:pt>
                <c:pt idx="1853">
                  <c:v>230.22399425506589</c:v>
                </c:pt>
                <c:pt idx="1854">
                  <c:v>230.33078503608701</c:v>
                </c:pt>
                <c:pt idx="1855">
                  <c:v>230.45433044433591</c:v>
                </c:pt>
                <c:pt idx="1856">
                  <c:v>230.5876970291138</c:v>
                </c:pt>
                <c:pt idx="1857">
                  <c:v>230.71477031707761</c:v>
                </c:pt>
                <c:pt idx="1858">
                  <c:v>230.8336732387543</c:v>
                </c:pt>
                <c:pt idx="1859">
                  <c:v>230.98145127296451</c:v>
                </c:pt>
                <c:pt idx="1860">
                  <c:v>231.09655380249021</c:v>
                </c:pt>
                <c:pt idx="1861">
                  <c:v>231.21239686012271</c:v>
                </c:pt>
                <c:pt idx="1862">
                  <c:v>231.32485103607181</c:v>
                </c:pt>
                <c:pt idx="1863">
                  <c:v>231.4668710231781</c:v>
                </c:pt>
                <c:pt idx="1864">
                  <c:v>231.61951470375061</c:v>
                </c:pt>
                <c:pt idx="1865">
                  <c:v>231.72164559364319</c:v>
                </c:pt>
                <c:pt idx="1866">
                  <c:v>231.8512423038483</c:v>
                </c:pt>
                <c:pt idx="1867">
                  <c:v>231.96762228012079</c:v>
                </c:pt>
                <c:pt idx="1868">
                  <c:v>232.12104797363281</c:v>
                </c:pt>
                <c:pt idx="1869">
                  <c:v>232.2217116355896</c:v>
                </c:pt>
                <c:pt idx="1870">
                  <c:v>232.36260485649109</c:v>
                </c:pt>
                <c:pt idx="1871">
                  <c:v>232.4787886142731</c:v>
                </c:pt>
                <c:pt idx="1872">
                  <c:v>232.62128305435181</c:v>
                </c:pt>
                <c:pt idx="1873">
                  <c:v>232.72366189956671</c:v>
                </c:pt>
                <c:pt idx="1874">
                  <c:v>232.85343790054321</c:v>
                </c:pt>
                <c:pt idx="1875">
                  <c:v>232.96550297737119</c:v>
                </c:pt>
                <c:pt idx="1876">
                  <c:v>233.11642789840701</c:v>
                </c:pt>
                <c:pt idx="1877">
                  <c:v>233.22914576530459</c:v>
                </c:pt>
                <c:pt idx="1878">
                  <c:v>233.3513894081116</c:v>
                </c:pt>
                <c:pt idx="1879">
                  <c:v>233.46548771858221</c:v>
                </c:pt>
                <c:pt idx="1880">
                  <c:v>233.58853697776789</c:v>
                </c:pt>
                <c:pt idx="1881">
                  <c:v>233.7201817035675</c:v>
                </c:pt>
                <c:pt idx="1882">
                  <c:v>233.83251714706421</c:v>
                </c:pt>
                <c:pt idx="1883">
                  <c:v>233.95349192619321</c:v>
                </c:pt>
                <c:pt idx="1884">
                  <c:v>234.05775308609009</c:v>
                </c:pt>
                <c:pt idx="1885">
                  <c:v>234.16280245780939</c:v>
                </c:pt>
                <c:pt idx="1886">
                  <c:v>234.3324570655823</c:v>
                </c:pt>
                <c:pt idx="1887">
                  <c:v>234.46171116828921</c:v>
                </c:pt>
                <c:pt idx="1888">
                  <c:v>234.56490325927729</c:v>
                </c:pt>
                <c:pt idx="1889">
                  <c:v>234.6791832447052</c:v>
                </c:pt>
                <c:pt idx="1890">
                  <c:v>234.78664231300351</c:v>
                </c:pt>
                <c:pt idx="1891">
                  <c:v>234.88698506355291</c:v>
                </c:pt>
                <c:pt idx="1892">
                  <c:v>234.99243259429929</c:v>
                </c:pt>
                <c:pt idx="1893">
                  <c:v>235.13138580322271</c:v>
                </c:pt>
                <c:pt idx="1894">
                  <c:v>235.2581133842468</c:v>
                </c:pt>
                <c:pt idx="1895">
                  <c:v>235.38753724098211</c:v>
                </c:pt>
                <c:pt idx="1896">
                  <c:v>235.48843193054199</c:v>
                </c:pt>
                <c:pt idx="1897">
                  <c:v>235.5889964103699</c:v>
                </c:pt>
                <c:pt idx="1898">
                  <c:v>235.72136640548709</c:v>
                </c:pt>
                <c:pt idx="1899">
                  <c:v>235.85977220535281</c:v>
                </c:pt>
                <c:pt idx="1900">
                  <c:v>235.96749067306521</c:v>
                </c:pt>
                <c:pt idx="1901">
                  <c:v>236.12593865394589</c:v>
                </c:pt>
                <c:pt idx="1902">
                  <c:v>236.25447201728821</c:v>
                </c:pt>
                <c:pt idx="1903">
                  <c:v>236.35557317733759</c:v>
                </c:pt>
                <c:pt idx="1904">
                  <c:v>236.46443605422971</c:v>
                </c:pt>
                <c:pt idx="1905">
                  <c:v>236.5888965129852</c:v>
                </c:pt>
                <c:pt idx="1906">
                  <c:v>236.69242715835571</c:v>
                </c:pt>
                <c:pt idx="1907">
                  <c:v>236.83250522613531</c:v>
                </c:pt>
                <c:pt idx="1908">
                  <c:v>236.9890847206116</c:v>
                </c:pt>
                <c:pt idx="1909">
                  <c:v>237.12998604774481</c:v>
                </c:pt>
                <c:pt idx="1910">
                  <c:v>237.25699472427371</c:v>
                </c:pt>
                <c:pt idx="1911">
                  <c:v>237.39088463783261</c:v>
                </c:pt>
                <c:pt idx="1912">
                  <c:v>237.51221323013311</c:v>
                </c:pt>
                <c:pt idx="1913">
                  <c:v>237.62912130355829</c:v>
                </c:pt>
                <c:pt idx="1914">
                  <c:v>237.75904011726379</c:v>
                </c:pt>
                <c:pt idx="1915">
                  <c:v>237.86045169830319</c:v>
                </c:pt>
                <c:pt idx="1916">
                  <c:v>237.98708772659299</c:v>
                </c:pt>
                <c:pt idx="1917">
                  <c:v>238.09445142745969</c:v>
                </c:pt>
                <c:pt idx="1918">
                  <c:v>238.2275755405426</c:v>
                </c:pt>
                <c:pt idx="1919">
                  <c:v>238.33392095565799</c:v>
                </c:pt>
                <c:pt idx="1920">
                  <c:v>238.4953625202179</c:v>
                </c:pt>
                <c:pt idx="1921">
                  <c:v>238.65846037864691</c:v>
                </c:pt>
                <c:pt idx="1922">
                  <c:v>238.7987687587738</c:v>
                </c:pt>
                <c:pt idx="1923">
                  <c:v>238.95671367645261</c:v>
                </c:pt>
                <c:pt idx="1924">
                  <c:v>239.0595889091492</c:v>
                </c:pt>
                <c:pt idx="1925">
                  <c:v>239.183394908905</c:v>
                </c:pt>
                <c:pt idx="1926">
                  <c:v>239.2956688404083</c:v>
                </c:pt>
                <c:pt idx="1927">
                  <c:v>239.42329835891721</c:v>
                </c:pt>
                <c:pt idx="1928">
                  <c:v>239.52448701858521</c:v>
                </c:pt>
                <c:pt idx="1929">
                  <c:v>239.64914035797119</c:v>
                </c:pt>
                <c:pt idx="1930">
                  <c:v>239.75802540779111</c:v>
                </c:pt>
                <c:pt idx="1931">
                  <c:v>239.8582303524017</c:v>
                </c:pt>
                <c:pt idx="1932">
                  <c:v>239.9651007652283</c:v>
                </c:pt>
                <c:pt idx="1933">
                  <c:v>240.11741232872009</c:v>
                </c:pt>
                <c:pt idx="1934">
                  <c:v>240.2260205745697</c:v>
                </c:pt>
                <c:pt idx="1935">
                  <c:v>240.35197186470029</c:v>
                </c:pt>
                <c:pt idx="1936">
                  <c:v>240.46750283241269</c:v>
                </c:pt>
                <c:pt idx="1937">
                  <c:v>240.62050676345831</c:v>
                </c:pt>
                <c:pt idx="1938">
                  <c:v>240.7543261051178</c:v>
                </c:pt>
                <c:pt idx="1939">
                  <c:v>240.85561203956601</c:v>
                </c:pt>
                <c:pt idx="1940">
                  <c:v>240.96447968482971</c:v>
                </c:pt>
                <c:pt idx="1941">
                  <c:v>241.12200307846069</c:v>
                </c:pt>
                <c:pt idx="1942">
                  <c:v>241.2252542972565</c:v>
                </c:pt>
                <c:pt idx="1943">
                  <c:v>241.35856318473819</c:v>
                </c:pt>
                <c:pt idx="1944">
                  <c:v>241.4616615772247</c:v>
                </c:pt>
                <c:pt idx="1945">
                  <c:v>241.5905454158783</c:v>
                </c:pt>
                <c:pt idx="1946">
                  <c:v>241.72109603881839</c:v>
                </c:pt>
                <c:pt idx="1947">
                  <c:v>241.84636783599851</c:v>
                </c:pt>
                <c:pt idx="1948">
                  <c:v>241.99077796936041</c:v>
                </c:pt>
                <c:pt idx="1949">
                  <c:v>242.13019108772281</c:v>
                </c:pt>
                <c:pt idx="1950">
                  <c:v>242.25743436813349</c:v>
                </c:pt>
                <c:pt idx="1951">
                  <c:v>242.39080095291141</c:v>
                </c:pt>
                <c:pt idx="1952">
                  <c:v>242.52013373374939</c:v>
                </c:pt>
                <c:pt idx="1953">
                  <c:v>242.6565554141998</c:v>
                </c:pt>
                <c:pt idx="1954">
                  <c:v>242.75624895095831</c:v>
                </c:pt>
                <c:pt idx="1955">
                  <c:v>242.89045667648321</c:v>
                </c:pt>
                <c:pt idx="1956">
                  <c:v>243.01764678955081</c:v>
                </c:pt>
                <c:pt idx="1957">
                  <c:v>243.12731456756589</c:v>
                </c:pt>
                <c:pt idx="1958">
                  <c:v>243.25900363922119</c:v>
                </c:pt>
                <c:pt idx="1959">
                  <c:v>243.3894553184509</c:v>
                </c:pt>
                <c:pt idx="1960">
                  <c:v>243.51733946800229</c:v>
                </c:pt>
                <c:pt idx="1961">
                  <c:v>243.62720513343811</c:v>
                </c:pt>
                <c:pt idx="1962">
                  <c:v>243.7630817890167</c:v>
                </c:pt>
                <c:pt idx="1963">
                  <c:v>243.88986134529111</c:v>
                </c:pt>
                <c:pt idx="1964">
                  <c:v>243.99138140678409</c:v>
                </c:pt>
                <c:pt idx="1965">
                  <c:v>244.1347279548645</c:v>
                </c:pt>
                <c:pt idx="1966">
                  <c:v>244.25691175460821</c:v>
                </c:pt>
                <c:pt idx="1967">
                  <c:v>244.39171290397641</c:v>
                </c:pt>
                <c:pt idx="1968">
                  <c:v>244.49227786064151</c:v>
                </c:pt>
                <c:pt idx="1969">
                  <c:v>244.60852408409119</c:v>
                </c:pt>
                <c:pt idx="1970">
                  <c:v>244.75270771980291</c:v>
                </c:pt>
                <c:pt idx="1971">
                  <c:v>244.87976026535031</c:v>
                </c:pt>
                <c:pt idx="1972">
                  <c:v>245.0074915885925</c:v>
                </c:pt>
                <c:pt idx="1973">
                  <c:v>245.1582670211792</c:v>
                </c:pt>
                <c:pt idx="1974">
                  <c:v>245.30639314651489</c:v>
                </c:pt>
                <c:pt idx="1975">
                  <c:v>245.4265992641449</c:v>
                </c:pt>
                <c:pt idx="1976">
                  <c:v>245.55529689788821</c:v>
                </c:pt>
              </c:numCache>
            </c:numRef>
          </c:xVal>
          <c:yVal>
            <c:numRef>
              <c:f>'Robot Positions'!$H$2:$H$4000</c:f>
              <c:numCache>
                <c:formatCode>General</c:formatCode>
                <c:ptCount val="3999"/>
                <c:pt idx="0">
                  <c:v>9.4419868662727993</c:v>
                </c:pt>
                <c:pt idx="1">
                  <c:v>9.4605079989614467</c:v>
                </c:pt>
                <c:pt idx="2">
                  <c:v>9.4849710689946107</c:v>
                </c:pt>
                <c:pt idx="3">
                  <c:v>9.5142876096338398</c:v>
                </c:pt>
                <c:pt idx="4">
                  <c:v>9.5508651181836228</c:v>
                </c:pt>
                <c:pt idx="5">
                  <c:v>9.5930220637532102</c:v>
                </c:pt>
                <c:pt idx="6">
                  <c:v>9.4008361075204903</c:v>
                </c:pt>
                <c:pt idx="7">
                  <c:v>9.6915407682395198</c:v>
                </c:pt>
                <c:pt idx="8">
                  <c:v>9.2575077206739991</c:v>
                </c:pt>
                <c:pt idx="9">
                  <c:v>9.3225233560365552</c:v>
                </c:pt>
                <c:pt idx="10">
                  <c:v>9.1362127640863378</c:v>
                </c:pt>
                <c:pt idx="11">
                  <c:v>9.1943453259075056</c:v>
                </c:pt>
                <c:pt idx="12">
                  <c:v>9.2626580293087954</c:v>
                </c:pt>
                <c:pt idx="13">
                  <c:v>9.3602805553218786</c:v>
                </c:pt>
                <c:pt idx="14">
                  <c:v>8.9482588185483678</c:v>
                </c:pt>
                <c:pt idx="15">
                  <c:v>9.0427086068664835</c:v>
                </c:pt>
                <c:pt idx="16">
                  <c:v>8.8783752621763483</c:v>
                </c:pt>
                <c:pt idx="17">
                  <c:v>8.9700201509347153</c:v>
                </c:pt>
                <c:pt idx="18">
                  <c:v>8.8369163475811945</c:v>
                </c:pt>
                <c:pt idx="19">
                  <c:v>8.6919331830738997</c:v>
                </c:pt>
                <c:pt idx="20">
                  <c:v>8.8033490015666871</c:v>
                </c:pt>
                <c:pt idx="21">
                  <c:v>9.1568693502424594</c:v>
                </c:pt>
                <c:pt idx="22">
                  <c:v>9.0479407812867976</c:v>
                </c:pt>
                <c:pt idx="23">
                  <c:v>8.6819173285281295</c:v>
                </c:pt>
                <c:pt idx="24">
                  <c:v>8.8035571472318566</c:v>
                </c:pt>
                <c:pt idx="25">
                  <c:v>8.1764241704881329</c:v>
                </c:pt>
                <c:pt idx="26">
                  <c:v>8.3180675070307473</c:v>
                </c:pt>
                <c:pt idx="27">
                  <c:v>7.9547381247926134</c:v>
                </c:pt>
                <c:pt idx="28">
                  <c:v>8.1332827536937771</c:v>
                </c:pt>
                <c:pt idx="29">
                  <c:v>8.0398433550487312</c:v>
                </c:pt>
                <c:pt idx="30">
                  <c:v>7.9615584285207603</c:v>
                </c:pt>
                <c:pt idx="31">
                  <c:v>8.1027336672040349</c:v>
                </c:pt>
                <c:pt idx="32">
                  <c:v>8.2844214337365543</c:v>
                </c:pt>
                <c:pt idx="33">
                  <c:v>8.4586451678535468</c:v>
                </c:pt>
                <c:pt idx="34">
                  <c:v>7.8940983869462116</c:v>
                </c:pt>
                <c:pt idx="35">
                  <c:v>8.0731709595618213</c:v>
                </c:pt>
                <c:pt idx="36">
                  <c:v>8.0276377239866008</c:v>
                </c:pt>
                <c:pt idx="37">
                  <c:v>8.2256638972277756</c:v>
                </c:pt>
                <c:pt idx="38">
                  <c:v>8.2041605345609128</c:v>
                </c:pt>
                <c:pt idx="39">
                  <c:v>7.6627786322306406</c:v>
                </c:pt>
                <c:pt idx="40">
                  <c:v>7.8462384646842906</c:v>
                </c:pt>
                <c:pt idx="41">
                  <c:v>7.8156471222130222</c:v>
                </c:pt>
                <c:pt idx="42">
                  <c:v>7.7905745374310698</c:v>
                </c:pt>
                <c:pt idx="43">
                  <c:v>7.9849068183914369</c:v>
                </c:pt>
                <c:pt idx="44">
                  <c:v>8.2201910428600513</c:v>
                </c:pt>
                <c:pt idx="45">
                  <c:v>7.9595088004430181</c:v>
                </c:pt>
                <c:pt idx="46">
                  <c:v>7.9211028526673317</c:v>
                </c:pt>
                <c:pt idx="47">
                  <c:v>8.1124729559025184</c:v>
                </c:pt>
                <c:pt idx="48">
                  <c:v>7.6270656662164242</c:v>
                </c:pt>
                <c:pt idx="49">
                  <c:v>7.8707784620247034</c:v>
                </c:pt>
                <c:pt idx="50">
                  <c:v>8.3283660379447042</c:v>
                </c:pt>
                <c:pt idx="51">
                  <c:v>8.5931281714813395</c:v>
                </c:pt>
                <c:pt idx="52">
                  <c:v>7.6395179197033656</c:v>
                </c:pt>
                <c:pt idx="53">
                  <c:v>7.6538460038311484</c:v>
                </c:pt>
                <c:pt idx="54">
                  <c:v>7.6406272427893782</c:v>
                </c:pt>
                <c:pt idx="55">
                  <c:v>7.6670301083374852</c:v>
                </c:pt>
                <c:pt idx="56">
                  <c:v>7.9542490821674221</c:v>
                </c:pt>
                <c:pt idx="57">
                  <c:v>7.948137858454686</c:v>
                </c:pt>
                <c:pt idx="58">
                  <c:v>7.5490176872284849</c:v>
                </c:pt>
                <c:pt idx="59">
                  <c:v>7.2999599007643496</c:v>
                </c:pt>
                <c:pt idx="60">
                  <c:v>7.6047081363140023</c:v>
                </c:pt>
                <c:pt idx="61">
                  <c:v>7.6488039810518558</c:v>
                </c:pt>
                <c:pt idx="62">
                  <c:v>7.4230324940018022</c:v>
                </c:pt>
                <c:pt idx="63">
                  <c:v>7.7266909544979399</c:v>
                </c:pt>
                <c:pt idx="64">
                  <c:v>7.7983137427681584</c:v>
                </c:pt>
                <c:pt idx="65">
                  <c:v>7.8639862117769894</c:v>
                </c:pt>
                <c:pt idx="66">
                  <c:v>7.4017227196010538</c:v>
                </c:pt>
                <c:pt idx="67">
                  <c:v>7.7065040064117909</c:v>
                </c:pt>
                <c:pt idx="68">
                  <c:v>7.4654470605906056</c:v>
                </c:pt>
                <c:pt idx="69">
                  <c:v>7.5629813654550162</c:v>
                </c:pt>
                <c:pt idx="70">
                  <c:v>7.8262401435976301</c:v>
                </c:pt>
                <c:pt idx="71">
                  <c:v>6.8932736385545752</c:v>
                </c:pt>
                <c:pt idx="72">
                  <c:v>6.6979038403733</c:v>
                </c:pt>
                <c:pt idx="73">
                  <c:v>6.5235603332147321</c:v>
                </c:pt>
                <c:pt idx="74">
                  <c:v>6.8146964425422141</c:v>
                </c:pt>
                <c:pt idx="75">
                  <c:v>6.2136749722238847</c:v>
                </c:pt>
                <c:pt idx="76">
                  <c:v>6.5371368611128844</c:v>
                </c:pt>
                <c:pt idx="77">
                  <c:v>6.4088259116498696</c:v>
                </c:pt>
                <c:pt idx="78">
                  <c:v>6.6821208437446273</c:v>
                </c:pt>
                <c:pt idx="79">
                  <c:v>6.4879887945936048</c:v>
                </c:pt>
                <c:pt idx="80">
                  <c:v>6.8293017635600393</c:v>
                </c:pt>
                <c:pt idx="81">
                  <c:v>6.8748922960900813</c:v>
                </c:pt>
                <c:pt idx="82">
                  <c:v>6.0942603598914502</c:v>
                </c:pt>
                <c:pt idx="83">
                  <c:v>5.5854931898754216</c:v>
                </c:pt>
                <c:pt idx="84">
                  <c:v>5.9722004544666447</c:v>
                </c:pt>
                <c:pt idx="85">
                  <c:v>6.0969282650031573</c:v>
                </c:pt>
                <c:pt idx="86">
                  <c:v>6.1456287089926036</c:v>
                </c:pt>
                <c:pt idx="87">
                  <c:v>5.5847089242216734</c:v>
                </c:pt>
                <c:pt idx="88">
                  <c:v>5.2929809320262393</c:v>
                </c:pt>
                <c:pt idx="89">
                  <c:v>5.6221333336629016</c:v>
                </c:pt>
                <c:pt idx="90">
                  <c:v>5.7516214131433676</c:v>
                </c:pt>
                <c:pt idx="91">
                  <c:v>5.8056482031866778</c:v>
                </c:pt>
                <c:pt idx="92">
                  <c:v>5.0424775340352141</c:v>
                </c:pt>
                <c:pt idx="93">
                  <c:v>5.4477256321771961</c:v>
                </c:pt>
                <c:pt idx="94">
                  <c:v>4.6059269441017534</c:v>
                </c:pt>
                <c:pt idx="95">
                  <c:v>4.7774570180086187</c:v>
                </c:pt>
                <c:pt idx="96">
                  <c:v>5.0827705098978981</c:v>
                </c:pt>
                <c:pt idx="97">
                  <c:v>5.3373760016029914</c:v>
                </c:pt>
                <c:pt idx="98">
                  <c:v>5.4782746125422079</c:v>
                </c:pt>
                <c:pt idx="99">
                  <c:v>5.8171651937843762</c:v>
                </c:pt>
                <c:pt idx="100">
                  <c:v>5.4188431767115048</c:v>
                </c:pt>
                <c:pt idx="101">
                  <c:v>5.6407821001933476</c:v>
                </c:pt>
                <c:pt idx="102">
                  <c:v>4.8379120579501489</c:v>
                </c:pt>
                <c:pt idx="103">
                  <c:v>4.99021310685049</c:v>
                </c:pt>
                <c:pt idx="104">
                  <c:v>5.335194117440949</c:v>
                </c:pt>
                <c:pt idx="105">
                  <c:v>4.7391621924543017</c:v>
                </c:pt>
                <c:pt idx="106">
                  <c:v>4.5622106489199146</c:v>
                </c:pt>
                <c:pt idx="107">
                  <c:v>4.0061174613883566</c:v>
                </c:pt>
                <c:pt idx="108">
                  <c:v>3.8481282804763741</c:v>
                </c:pt>
                <c:pt idx="109">
                  <c:v>3.754851649225373</c:v>
                </c:pt>
                <c:pt idx="110">
                  <c:v>4.1769848216050889</c:v>
                </c:pt>
                <c:pt idx="111">
                  <c:v>4.3316227924429711</c:v>
                </c:pt>
                <c:pt idx="112">
                  <c:v>4.7473708824595056</c:v>
                </c:pt>
                <c:pt idx="113">
                  <c:v>3.6361396543354938</c:v>
                </c:pt>
                <c:pt idx="114">
                  <c:v>3.2829687734305248</c:v>
                </c:pt>
                <c:pt idx="115">
                  <c:v>3.127501629358278</c:v>
                </c:pt>
                <c:pt idx="116">
                  <c:v>2.557580118073389</c:v>
                </c:pt>
                <c:pt idx="117">
                  <c:v>2.8858028326223182</c:v>
                </c:pt>
                <c:pt idx="118">
                  <c:v>3.029310639433533</c:v>
                </c:pt>
                <c:pt idx="119">
                  <c:v>3.3829109212126411</c:v>
                </c:pt>
                <c:pt idx="120">
                  <c:v>3.7702700210165569</c:v>
                </c:pt>
                <c:pt idx="121">
                  <c:v>4.1919374669245144</c:v>
                </c:pt>
                <c:pt idx="122">
                  <c:v>4.5439539976841274</c:v>
                </c:pt>
                <c:pt idx="123">
                  <c:v>4.4303182751889656</c:v>
                </c:pt>
                <c:pt idx="124">
                  <c:v>4.2926619763954079</c:v>
                </c:pt>
                <c:pt idx="125">
                  <c:v>3.2072246354241258</c:v>
                </c:pt>
                <c:pt idx="126">
                  <c:v>2.0906353289523452</c:v>
                </c:pt>
                <c:pt idx="127">
                  <c:v>1.266043257605844</c:v>
                </c:pt>
                <c:pt idx="128">
                  <c:v>1.183870479324497</c:v>
                </c:pt>
                <c:pt idx="129">
                  <c:v>1.0978628883381421</c:v>
                </c:pt>
                <c:pt idx="130">
                  <c:v>1.452182883305682</c:v>
                </c:pt>
                <c:pt idx="131">
                  <c:v>1.0937461241443029</c:v>
                </c:pt>
                <c:pt idx="132">
                  <c:v>0.76502232429956507</c:v>
                </c:pt>
                <c:pt idx="133">
                  <c:v>0.91436203110282577</c:v>
                </c:pt>
                <c:pt idx="134">
                  <c:v>5.4309034022168128E-2</c:v>
                </c:pt>
                <c:pt idx="135">
                  <c:v>0.29030852539347052</c:v>
                </c:pt>
                <c:pt idx="136">
                  <c:v>0.3901237541476803</c:v>
                </c:pt>
                <c:pt idx="137">
                  <c:v>0.74653513084183487</c:v>
                </c:pt>
                <c:pt idx="138">
                  <c:v>0.60373668164331207</c:v>
                </c:pt>
                <c:pt idx="139">
                  <c:v>0.23936272106720929</c:v>
                </c:pt>
                <c:pt idx="140">
                  <c:v>0.1515758149736541</c:v>
                </c:pt>
                <c:pt idx="141">
                  <c:v>-3.0284254838505831E-2</c:v>
                </c:pt>
                <c:pt idx="142">
                  <c:v>0.37769356290991141</c:v>
                </c:pt>
                <c:pt idx="143">
                  <c:v>-0.2105482120510089</c:v>
                </c:pt>
                <c:pt idx="144">
                  <c:v>9.4594172158508627E-2</c:v>
                </c:pt>
                <c:pt idx="145">
                  <c:v>-0.55691819715875113</c:v>
                </c:pt>
                <c:pt idx="146">
                  <c:v>-0.17807847122057299</c:v>
                </c:pt>
                <c:pt idx="147">
                  <c:v>-5.6449361684485673E-2</c:v>
                </c:pt>
                <c:pt idx="148">
                  <c:v>0.33355717788165862</c:v>
                </c:pt>
                <c:pt idx="149">
                  <c:v>0.41380404773798318</c:v>
                </c:pt>
                <c:pt idx="150">
                  <c:v>0.54412522991390233</c:v>
                </c:pt>
                <c:pt idx="151">
                  <c:v>0.65538084920430606</c:v>
                </c:pt>
                <c:pt idx="152">
                  <c:v>0.79548619630256212</c:v>
                </c:pt>
                <c:pt idx="153">
                  <c:v>1.1180697912197961</c:v>
                </c:pt>
                <c:pt idx="154">
                  <c:v>1.4593373051523879</c:v>
                </c:pt>
                <c:pt idx="155">
                  <c:v>1.091966076615648</c:v>
                </c:pt>
                <c:pt idx="156">
                  <c:v>1.453734786702682</c:v>
                </c:pt>
                <c:pt idx="157">
                  <c:v>0.78150965458414134</c:v>
                </c:pt>
                <c:pt idx="158">
                  <c:v>0.88580135451132946</c:v>
                </c:pt>
                <c:pt idx="159">
                  <c:v>0.75982668226458827</c:v>
                </c:pt>
                <c:pt idx="160">
                  <c:v>1.037555477532464</c:v>
                </c:pt>
                <c:pt idx="161">
                  <c:v>0.66248471765953809</c:v>
                </c:pt>
                <c:pt idx="162">
                  <c:v>0.93549311619128162</c:v>
                </c:pt>
                <c:pt idx="163">
                  <c:v>1.010683140136251</c:v>
                </c:pt>
                <c:pt idx="164">
                  <c:v>1.1451432848593019</c:v>
                </c:pt>
                <c:pt idx="165">
                  <c:v>1.156734821678896</c:v>
                </c:pt>
                <c:pt idx="166">
                  <c:v>1.4984520670486181</c:v>
                </c:pt>
                <c:pt idx="167">
                  <c:v>1.294187766534463</c:v>
                </c:pt>
                <c:pt idx="168">
                  <c:v>1.1993242089217799</c:v>
                </c:pt>
                <c:pt idx="169">
                  <c:v>1.374479399827806</c:v>
                </c:pt>
                <c:pt idx="170">
                  <c:v>1.485015683231552</c:v>
                </c:pt>
                <c:pt idx="171">
                  <c:v>1.1055894137828659</c:v>
                </c:pt>
                <c:pt idx="172">
                  <c:v>1.137050328259591</c:v>
                </c:pt>
                <c:pt idx="173">
                  <c:v>0.93953149296072525</c:v>
                </c:pt>
                <c:pt idx="174">
                  <c:v>0.96902717368445224</c:v>
                </c:pt>
                <c:pt idx="175">
                  <c:v>1.321640999598003</c:v>
                </c:pt>
                <c:pt idx="176">
                  <c:v>1.572501290283896</c:v>
                </c:pt>
                <c:pt idx="177">
                  <c:v>1.8655896011204329</c:v>
                </c:pt>
                <c:pt idx="178">
                  <c:v>2.1306476870817899</c:v>
                </c:pt>
                <c:pt idx="179">
                  <c:v>1.9022376305349269</c:v>
                </c:pt>
                <c:pt idx="180">
                  <c:v>2.186926174596977</c:v>
                </c:pt>
                <c:pt idx="181">
                  <c:v>2.4614913035082959</c:v>
                </c:pt>
                <c:pt idx="182">
                  <c:v>2.77037090731497</c:v>
                </c:pt>
                <c:pt idx="183">
                  <c:v>3.0503870710845429</c:v>
                </c:pt>
                <c:pt idx="184">
                  <c:v>3.377089919856104</c:v>
                </c:pt>
                <c:pt idx="185">
                  <c:v>3.5774484707729362</c:v>
                </c:pt>
                <c:pt idx="186">
                  <c:v>3.0850817221532911</c:v>
                </c:pt>
                <c:pt idx="187">
                  <c:v>3.366363332193345</c:v>
                </c:pt>
                <c:pt idx="188">
                  <c:v>2.5905547655598302</c:v>
                </c:pt>
                <c:pt idx="189">
                  <c:v>2.8386161990293601</c:v>
                </c:pt>
                <c:pt idx="190">
                  <c:v>2.0610447352719632</c:v>
                </c:pt>
                <c:pt idx="191">
                  <c:v>2.2926124329483741</c:v>
                </c:pt>
                <c:pt idx="192">
                  <c:v>2.2755724761288998</c:v>
                </c:pt>
                <c:pt idx="193">
                  <c:v>2.216321707013464</c:v>
                </c:pt>
                <c:pt idx="194">
                  <c:v>2.3984667005080951</c:v>
                </c:pt>
                <c:pt idx="195">
                  <c:v>1.875314362038466</c:v>
                </c:pt>
                <c:pt idx="196">
                  <c:v>2.0961651923713589</c:v>
                </c:pt>
                <c:pt idx="197">
                  <c:v>1.8323708927171649</c:v>
                </c:pt>
                <c:pt idx="198">
                  <c:v>2.0488764794163501</c:v>
                </c:pt>
                <c:pt idx="199">
                  <c:v>2.0163973284457768</c:v>
                </c:pt>
                <c:pt idx="200">
                  <c:v>2.0117346226848838</c:v>
                </c:pt>
                <c:pt idx="201">
                  <c:v>2.1637495300935261</c:v>
                </c:pt>
                <c:pt idx="202">
                  <c:v>2.0913254877334282</c:v>
                </c:pt>
                <c:pt idx="203">
                  <c:v>1.802508224280075</c:v>
                </c:pt>
                <c:pt idx="204">
                  <c:v>1.993155477127686</c:v>
                </c:pt>
                <c:pt idx="205">
                  <c:v>2.406850673511499</c:v>
                </c:pt>
                <c:pt idx="206">
                  <c:v>2.0867874719765349</c:v>
                </c:pt>
                <c:pt idx="207">
                  <c:v>1.976586858130958</c:v>
                </c:pt>
                <c:pt idx="208">
                  <c:v>2.167065998251076</c:v>
                </c:pt>
                <c:pt idx="209">
                  <c:v>2.089300175268193</c:v>
                </c:pt>
                <c:pt idx="210">
                  <c:v>1.9880042392527171</c:v>
                </c:pt>
                <c:pt idx="211">
                  <c:v>2.1300266081214971</c:v>
                </c:pt>
                <c:pt idx="212">
                  <c:v>1.996435925748216</c:v>
                </c:pt>
                <c:pt idx="213">
                  <c:v>1.91341367608527</c:v>
                </c:pt>
                <c:pt idx="214">
                  <c:v>2.0409239333665572</c:v>
                </c:pt>
                <c:pt idx="215">
                  <c:v>1.6683074281014849</c:v>
                </c:pt>
                <c:pt idx="216">
                  <c:v>1.786455140960086</c:v>
                </c:pt>
                <c:pt idx="217">
                  <c:v>1.8882664109060561</c:v>
                </c:pt>
                <c:pt idx="218">
                  <c:v>1.729529373179133</c:v>
                </c:pt>
                <c:pt idx="219">
                  <c:v>1.5837417677522301</c:v>
                </c:pt>
                <c:pt idx="220">
                  <c:v>1.4098766033992829</c:v>
                </c:pt>
                <c:pt idx="221">
                  <c:v>1.513623614287553</c:v>
                </c:pt>
                <c:pt idx="222">
                  <c:v>1.586147061402627</c:v>
                </c:pt>
                <c:pt idx="223">
                  <c:v>1.4207668252885099</c:v>
                </c:pt>
                <c:pt idx="224">
                  <c:v>1.492113148925114</c:v>
                </c:pt>
                <c:pt idx="225">
                  <c:v>1.3014519418795061</c:v>
                </c:pt>
                <c:pt idx="226">
                  <c:v>1.372441352835523</c:v>
                </c:pt>
                <c:pt idx="227">
                  <c:v>1.4150603373779089</c:v>
                </c:pt>
                <c:pt idx="228">
                  <c:v>1.215868659504949</c:v>
                </c:pt>
                <c:pt idx="229">
                  <c:v>1.2541914443664131</c:v>
                </c:pt>
                <c:pt idx="230">
                  <c:v>1.304268627264705</c:v>
                </c:pt>
                <c:pt idx="231">
                  <c:v>1.3391286462226051</c:v>
                </c:pt>
                <c:pt idx="232">
                  <c:v>1.3619028941820659</c:v>
                </c:pt>
                <c:pt idx="233">
                  <c:v>1.622929628188942</c:v>
                </c:pt>
                <c:pt idx="234">
                  <c:v>1.642358809382884</c:v>
                </c:pt>
                <c:pt idx="235">
                  <c:v>1.6571670195475721</c:v>
                </c:pt>
                <c:pt idx="236">
                  <c:v>1.6647851179033211</c:v>
                </c:pt>
                <c:pt idx="237">
                  <c:v>1.669985634784382</c:v>
                </c:pt>
                <c:pt idx="238">
                  <c:v>1.6670568084681321</c:v>
                </c:pt>
                <c:pt idx="239">
                  <c:v>1.6590732382844491</c:v>
                </c:pt>
                <c:pt idx="240">
                  <c:v>1.6451576026946531</c:v>
                </c:pt>
                <c:pt idx="241">
                  <c:v>1.62872504633809</c:v>
                </c:pt>
                <c:pt idx="242">
                  <c:v>1.5999027733650311</c:v>
                </c:pt>
                <c:pt idx="243">
                  <c:v>1.826419879161207</c:v>
                </c:pt>
                <c:pt idx="244">
                  <c:v>1.7913515117728309</c:v>
                </c:pt>
                <c:pt idx="245">
                  <c:v>1.7586125257874561</c:v>
                </c:pt>
                <c:pt idx="246">
                  <c:v>1.708766498033498</c:v>
                </c:pt>
                <c:pt idx="247">
                  <c:v>1.660326642615289</c:v>
                </c:pt>
                <c:pt idx="248">
                  <c:v>1.84390582357851</c:v>
                </c:pt>
                <c:pt idx="249">
                  <c:v>1.795427902099803</c:v>
                </c:pt>
                <c:pt idx="250">
                  <c:v>1.722347166373964</c:v>
                </c:pt>
                <c:pt idx="251">
                  <c:v>1.653370525570736</c:v>
                </c:pt>
                <c:pt idx="252">
                  <c:v>1.8253407472982419</c:v>
                </c:pt>
                <c:pt idx="253">
                  <c:v>2.0009765145652381</c:v>
                </c:pt>
                <c:pt idx="254">
                  <c:v>1.905588643743386</c:v>
                </c:pt>
                <c:pt idx="255">
                  <c:v>1.8174011687797531</c:v>
                </c:pt>
                <c:pt idx="256">
                  <c:v>1.7167480970784079</c:v>
                </c:pt>
                <c:pt idx="257">
                  <c:v>1.878038420346797</c:v>
                </c:pt>
                <c:pt idx="258">
                  <c:v>1.7475267888753481</c:v>
                </c:pt>
                <c:pt idx="259">
                  <c:v>1.6594320858275751</c:v>
                </c:pt>
                <c:pt idx="260">
                  <c:v>2.0279541333997879</c:v>
                </c:pt>
                <c:pt idx="261">
                  <c:v>1.9212251293331659</c:v>
                </c:pt>
                <c:pt idx="262">
                  <c:v>2.009844899612943</c:v>
                </c:pt>
                <c:pt idx="263">
                  <c:v>1.901421058625246</c:v>
                </c:pt>
                <c:pt idx="264">
                  <c:v>2.015405311763999</c:v>
                </c:pt>
                <c:pt idx="265">
                  <c:v>2.1259029099377358</c:v>
                </c:pt>
                <c:pt idx="266">
                  <c:v>2.193343599798709</c:v>
                </c:pt>
                <c:pt idx="267">
                  <c:v>2.3065327715274582</c:v>
                </c:pt>
                <c:pt idx="268">
                  <c:v>2.1590019689367641</c:v>
                </c:pt>
                <c:pt idx="269">
                  <c:v>2.2560813100314761</c:v>
                </c:pt>
                <c:pt idx="270">
                  <c:v>2.0993050269783851</c:v>
                </c:pt>
                <c:pt idx="271">
                  <c:v>1.921501713409498</c:v>
                </c:pt>
                <c:pt idx="272">
                  <c:v>1.785437498035094</c:v>
                </c:pt>
                <c:pt idx="273">
                  <c:v>1.8792388961876441</c:v>
                </c:pt>
                <c:pt idx="274">
                  <c:v>1.7015533656366131</c:v>
                </c:pt>
                <c:pt idx="275">
                  <c:v>1.9960149161882159</c:v>
                </c:pt>
                <c:pt idx="276">
                  <c:v>2.0493902233396568</c:v>
                </c:pt>
                <c:pt idx="277">
                  <c:v>2.0741071090602081</c:v>
                </c:pt>
                <c:pt idx="278">
                  <c:v>1.8538318244532661</c:v>
                </c:pt>
                <c:pt idx="279">
                  <c:v>2.125523475589461</c:v>
                </c:pt>
                <c:pt idx="280">
                  <c:v>1.9092476544962551</c:v>
                </c:pt>
                <c:pt idx="281">
                  <c:v>2.456318007857476</c:v>
                </c:pt>
                <c:pt idx="282">
                  <c:v>2.4325406205504119</c:v>
                </c:pt>
                <c:pt idx="283">
                  <c:v>2.7387130840496918</c:v>
                </c:pt>
                <c:pt idx="284">
                  <c:v>2.521415813956708</c:v>
                </c:pt>
                <c:pt idx="285">
                  <c:v>2.3067432677966342</c:v>
                </c:pt>
                <c:pt idx="286">
                  <c:v>2.329010109368852</c:v>
                </c:pt>
                <c:pt idx="287">
                  <c:v>2.3739580098636002</c:v>
                </c:pt>
                <c:pt idx="288">
                  <c:v>2.6097053797128349</c:v>
                </c:pt>
                <c:pt idx="289">
                  <c:v>2.3944514591319721</c:v>
                </c:pt>
                <c:pt idx="290">
                  <c:v>2.1492814659733028</c:v>
                </c:pt>
                <c:pt idx="291">
                  <c:v>1.867660082463146</c:v>
                </c:pt>
                <c:pt idx="292">
                  <c:v>1.6094200529641109</c:v>
                </c:pt>
                <c:pt idx="293">
                  <c:v>1.56604820002218</c:v>
                </c:pt>
                <c:pt idx="294">
                  <c:v>1.2663155817093641</c:v>
                </c:pt>
                <c:pt idx="295">
                  <c:v>1.741293761661439</c:v>
                </c:pt>
                <c:pt idx="296">
                  <c:v>1.442984190479137</c:v>
                </c:pt>
                <c:pt idx="297">
                  <c:v>1.442524964978247</c:v>
                </c:pt>
                <c:pt idx="298">
                  <c:v>1.587386963684281</c:v>
                </c:pt>
                <c:pt idx="299">
                  <c:v>1.848174573414582</c:v>
                </c:pt>
                <c:pt idx="300">
                  <c:v>2.095492273346395</c:v>
                </c:pt>
                <c:pt idx="301">
                  <c:v>1.8027546325731121</c:v>
                </c:pt>
                <c:pt idx="302">
                  <c:v>1.5598069600152371</c:v>
                </c:pt>
                <c:pt idx="303">
                  <c:v>1.495418960748907</c:v>
                </c:pt>
                <c:pt idx="304">
                  <c:v>1.965668760604188</c:v>
                </c:pt>
                <c:pt idx="305">
                  <c:v>1.6765922232987689</c:v>
                </c:pt>
                <c:pt idx="306">
                  <c:v>2.4043881487713752</c:v>
                </c:pt>
                <c:pt idx="307">
                  <c:v>2.397646504341481</c:v>
                </c:pt>
                <c:pt idx="308">
                  <c:v>2.8616133127891028</c:v>
                </c:pt>
                <c:pt idx="309">
                  <c:v>2.3026526074313551</c:v>
                </c:pt>
                <c:pt idx="310">
                  <c:v>2.7535908968381189</c:v>
                </c:pt>
                <c:pt idx="311">
                  <c:v>2.441730505632989</c:v>
                </c:pt>
                <c:pt idx="312">
                  <c:v>2.1005945349053552</c:v>
                </c:pt>
                <c:pt idx="313">
                  <c:v>1.834897303837806</c:v>
                </c:pt>
                <c:pt idx="314">
                  <c:v>2.0451750717871282</c:v>
                </c:pt>
                <c:pt idx="315">
                  <c:v>2.199238763224145</c:v>
                </c:pt>
                <c:pt idx="316">
                  <c:v>2.5719097743202042</c:v>
                </c:pt>
                <c:pt idx="317">
                  <c:v>2.491845676673961</c:v>
                </c:pt>
                <c:pt idx="318">
                  <c:v>2.1763794557530218</c:v>
                </c:pt>
                <c:pt idx="319">
                  <c:v>2.2397652250338642</c:v>
                </c:pt>
                <c:pt idx="320">
                  <c:v>1.944693287483432</c:v>
                </c:pt>
                <c:pt idx="321">
                  <c:v>2.3291415869303762</c:v>
                </c:pt>
                <c:pt idx="322">
                  <c:v>3.2393400356377531</c:v>
                </c:pt>
                <c:pt idx="323">
                  <c:v>3.8661250779980212</c:v>
                </c:pt>
                <c:pt idx="324">
                  <c:v>3.483301954616508</c:v>
                </c:pt>
                <c:pt idx="325">
                  <c:v>3.382965381077184</c:v>
                </c:pt>
                <c:pt idx="326">
                  <c:v>2.9709046277352229</c:v>
                </c:pt>
                <c:pt idx="327">
                  <c:v>2.7660820899045291</c:v>
                </c:pt>
                <c:pt idx="328">
                  <c:v>3.1737013418295699</c:v>
                </c:pt>
                <c:pt idx="329">
                  <c:v>3.5403526632827038</c:v>
                </c:pt>
                <c:pt idx="330">
                  <c:v>3.1740827843680961</c:v>
                </c:pt>
                <c:pt idx="331">
                  <c:v>3.9873877220873619</c:v>
                </c:pt>
                <c:pt idx="332">
                  <c:v>4.3926482171833356</c:v>
                </c:pt>
                <c:pt idx="333">
                  <c:v>4.2886165377678944</c:v>
                </c:pt>
                <c:pt idx="334">
                  <c:v>4.0898807062916092</c:v>
                </c:pt>
                <c:pt idx="335">
                  <c:v>4.0193972619402416</c:v>
                </c:pt>
                <c:pt idx="336">
                  <c:v>4.1376191508807949</c:v>
                </c:pt>
                <c:pt idx="337">
                  <c:v>3.72393181157716</c:v>
                </c:pt>
                <c:pt idx="338">
                  <c:v>3.3502705354930531</c:v>
                </c:pt>
                <c:pt idx="339">
                  <c:v>3.4871415708553002</c:v>
                </c:pt>
                <c:pt idx="340">
                  <c:v>3.5891076693832531</c:v>
                </c:pt>
                <c:pt idx="341">
                  <c:v>4.4134800776076588</c:v>
                </c:pt>
                <c:pt idx="342">
                  <c:v>4.3436040698414899</c:v>
                </c:pt>
                <c:pt idx="343">
                  <c:v>4.761814219966908</c:v>
                </c:pt>
                <c:pt idx="344">
                  <c:v>4.8767251742347639</c:v>
                </c:pt>
                <c:pt idx="345">
                  <c:v>4.6816993642536602</c:v>
                </c:pt>
                <c:pt idx="346">
                  <c:v>4.2975094815018338</c:v>
                </c:pt>
                <c:pt idx="347">
                  <c:v>3.9500086114983048</c:v>
                </c:pt>
                <c:pt idx="348">
                  <c:v>3.576494314283281</c:v>
                </c:pt>
                <c:pt idx="349">
                  <c:v>3.1369703409537522</c:v>
                </c:pt>
                <c:pt idx="350">
                  <c:v>2.3013492040240919</c:v>
                </c:pt>
                <c:pt idx="351">
                  <c:v>1.813395504945476</c:v>
                </c:pt>
                <c:pt idx="352">
                  <c:v>1.4957513976024761</c:v>
                </c:pt>
                <c:pt idx="353">
                  <c:v>1.070809706555423</c:v>
                </c:pt>
                <c:pt idx="354">
                  <c:v>0.73862806395095504</c:v>
                </c:pt>
                <c:pt idx="355">
                  <c:v>0.48398476668347712</c:v>
                </c:pt>
                <c:pt idx="356">
                  <c:v>0.30959583504190391</c:v>
                </c:pt>
                <c:pt idx="357">
                  <c:v>1.1210840855539459</c:v>
                </c:pt>
                <c:pt idx="358">
                  <c:v>0.69782657315644769</c:v>
                </c:pt>
                <c:pt idx="359">
                  <c:v>1.830852521139064</c:v>
                </c:pt>
                <c:pt idx="360">
                  <c:v>1.8339506980276501</c:v>
                </c:pt>
                <c:pt idx="361">
                  <c:v>1.5128664800672029</c:v>
                </c:pt>
                <c:pt idx="362">
                  <c:v>1.1898707660967029</c:v>
                </c:pt>
                <c:pt idx="363">
                  <c:v>0.76212195098233337</c:v>
                </c:pt>
                <c:pt idx="364">
                  <c:v>0.3593683953704101</c:v>
                </c:pt>
                <c:pt idx="365">
                  <c:v>4.0489296476664549E-2</c:v>
                </c:pt>
                <c:pt idx="366">
                  <c:v>-0.33333731898127889</c:v>
                </c:pt>
                <c:pt idx="367">
                  <c:v>-0.45217383741194789</c:v>
                </c:pt>
                <c:pt idx="368">
                  <c:v>0.1128586761077202</c:v>
                </c:pt>
                <c:pt idx="369">
                  <c:v>-5.0218599216407256E-3</c:v>
                </c:pt>
                <c:pt idx="370">
                  <c:v>-0.21954129636398531</c:v>
                </c:pt>
                <c:pt idx="371">
                  <c:v>-0.31896546052618652</c:v>
                </c:pt>
                <c:pt idx="372">
                  <c:v>-0.70207866717981915</c:v>
                </c:pt>
                <c:pt idx="373">
                  <c:v>-1.0371522043237751</c:v>
                </c:pt>
                <c:pt idx="374">
                  <c:v>-1.27107997838803</c:v>
                </c:pt>
                <c:pt idx="375">
                  <c:v>-1.5791030764890761</c:v>
                </c:pt>
                <c:pt idx="376">
                  <c:v>-1.24593419977856</c:v>
                </c:pt>
                <c:pt idx="377">
                  <c:v>-1.5862611193190621</c:v>
                </c:pt>
                <c:pt idx="378">
                  <c:v>-1.4867174598792301</c:v>
                </c:pt>
                <c:pt idx="379">
                  <c:v>-1.87969541876484</c:v>
                </c:pt>
                <c:pt idx="380">
                  <c:v>-1.951787776286636</c:v>
                </c:pt>
                <c:pt idx="381">
                  <c:v>-2.3810627997369238</c:v>
                </c:pt>
                <c:pt idx="382">
                  <c:v>-1.518712826893051</c:v>
                </c:pt>
                <c:pt idx="383">
                  <c:v>-0.69731286627711597</c:v>
                </c:pt>
                <c:pt idx="384">
                  <c:v>-0.50284773809656258</c:v>
                </c:pt>
                <c:pt idx="385">
                  <c:v>-0.35856518268550991</c:v>
                </c:pt>
                <c:pt idx="386">
                  <c:v>-0.79288269650419352</c:v>
                </c:pt>
                <c:pt idx="387">
                  <c:v>-1.096449497374437</c:v>
                </c:pt>
                <c:pt idx="388">
                  <c:v>-1.2298661982764261</c:v>
                </c:pt>
                <c:pt idx="389">
                  <c:v>-1.0743847606513841</c:v>
                </c:pt>
                <c:pt idx="390">
                  <c:v>-1.4382213383073581</c:v>
                </c:pt>
                <c:pt idx="391">
                  <c:v>-1.5553719761622919</c:v>
                </c:pt>
                <c:pt idx="392">
                  <c:v>-1.847474858774262</c:v>
                </c:pt>
                <c:pt idx="393">
                  <c:v>-1.0228324030483411</c:v>
                </c:pt>
                <c:pt idx="394">
                  <c:v>-1.141189571910417</c:v>
                </c:pt>
                <c:pt idx="395">
                  <c:v>-1.5051995824572091</c:v>
                </c:pt>
                <c:pt idx="396">
                  <c:v>-1.337496017990532</c:v>
                </c:pt>
                <c:pt idx="397">
                  <c:v>-1.1780511101145521</c:v>
                </c:pt>
                <c:pt idx="398">
                  <c:v>-0.96560809762956978</c:v>
                </c:pt>
                <c:pt idx="399">
                  <c:v>-1.3226912892220919</c:v>
                </c:pt>
                <c:pt idx="400">
                  <c:v>-0.8812450384180579</c:v>
                </c:pt>
                <c:pt idx="401">
                  <c:v>-0.98050619162211206</c:v>
                </c:pt>
                <c:pt idx="402">
                  <c:v>-0.51871477988174775</c:v>
                </c:pt>
                <c:pt idx="403">
                  <c:v>-0.5363524337240051</c:v>
                </c:pt>
                <c:pt idx="404">
                  <c:v>-0.16200243596327371</c:v>
                </c:pt>
                <c:pt idx="405">
                  <c:v>-0.50020072747651056</c:v>
                </c:pt>
                <c:pt idx="406">
                  <c:v>-0.58614075706194058</c:v>
                </c:pt>
                <c:pt idx="407">
                  <c:v>-0.39319131494798398</c:v>
                </c:pt>
                <c:pt idx="408">
                  <c:v>2.746861981211168E-2</c:v>
                </c:pt>
                <c:pt idx="409">
                  <c:v>-0.29731757564161398</c:v>
                </c:pt>
                <c:pt idx="410">
                  <c:v>-0.55076417780020392</c:v>
                </c:pt>
                <c:pt idx="411">
                  <c:v>-0.79800382816480919</c:v>
                </c:pt>
                <c:pt idx="412">
                  <c:v>-1.051005214196834</c:v>
                </c:pt>
                <c:pt idx="413">
                  <c:v>-1.101226983528875</c:v>
                </c:pt>
                <c:pt idx="414">
                  <c:v>-1.2048748361137029</c:v>
                </c:pt>
                <c:pt idx="415">
                  <c:v>-1.2704859823395509</c:v>
                </c:pt>
                <c:pt idx="416">
                  <c:v>-0.58124819667577299</c:v>
                </c:pt>
                <c:pt idx="417">
                  <c:v>-0.92245861165662291</c:v>
                </c:pt>
                <c:pt idx="418">
                  <c:v>-0.18864550646338779</c:v>
                </c:pt>
                <c:pt idx="419">
                  <c:v>-0.28923494099097979</c:v>
                </c:pt>
                <c:pt idx="420">
                  <c:v>-0.27165051446283428</c:v>
                </c:pt>
                <c:pt idx="421">
                  <c:v>-0.49964347111904323</c:v>
                </c:pt>
                <c:pt idx="422">
                  <c:v>-0.5559769341088554</c:v>
                </c:pt>
                <c:pt idx="423">
                  <c:v>-0.58264238108145605</c:v>
                </c:pt>
                <c:pt idx="424">
                  <c:v>-0.86282948269064264</c:v>
                </c:pt>
                <c:pt idx="425">
                  <c:v>-0.86583537734787797</c:v>
                </c:pt>
                <c:pt idx="426">
                  <c:v>-0.62603732137742441</c:v>
                </c:pt>
                <c:pt idx="427">
                  <c:v>-0.87018928430728693</c:v>
                </c:pt>
                <c:pt idx="428">
                  <c:v>-1.0691469320069871</c:v>
                </c:pt>
                <c:pt idx="429">
                  <c:v>-0.83331445069953247</c:v>
                </c:pt>
                <c:pt idx="430">
                  <c:v>-0.5529629595546055</c:v>
                </c:pt>
                <c:pt idx="431">
                  <c:v>-0.80088065205896442</c:v>
                </c:pt>
                <c:pt idx="432">
                  <c:v>-0.27184594889607178</c:v>
                </c:pt>
                <c:pt idx="433">
                  <c:v>-0.55342558665498132</c:v>
                </c:pt>
                <c:pt idx="434">
                  <c:v>-0.36207250019302251</c:v>
                </c:pt>
                <c:pt idx="435">
                  <c:v>-0.31047923254737952</c:v>
                </c:pt>
                <c:pt idx="436">
                  <c:v>-0.52419230175743792</c:v>
                </c:pt>
                <c:pt idx="437">
                  <c:v>7.0804537435265047E-3</c:v>
                </c:pt>
                <c:pt idx="438">
                  <c:v>-0.23251768810209231</c:v>
                </c:pt>
                <c:pt idx="439">
                  <c:v>-0.2148035341971308</c:v>
                </c:pt>
                <c:pt idx="440">
                  <c:v>-0.17549864532006151</c:v>
                </c:pt>
                <c:pt idx="441">
                  <c:v>-0.1219543238157996</c:v>
                </c:pt>
                <c:pt idx="442">
                  <c:v>-8.1004212472294057E-2</c:v>
                </c:pt>
                <c:pt idx="443">
                  <c:v>-0.48311810104985398</c:v>
                </c:pt>
                <c:pt idx="444">
                  <c:v>-0.4139249051384013</c:v>
                </c:pt>
                <c:pt idx="445">
                  <c:v>-0.59913168785274706</c:v>
                </c:pt>
                <c:pt idx="446">
                  <c:v>-0.75008400625310401</c:v>
                </c:pt>
                <c:pt idx="447">
                  <c:v>-0.91404362465650024</c:v>
                </c:pt>
                <c:pt idx="448">
                  <c:v>-0.83823601179378215</c:v>
                </c:pt>
                <c:pt idx="449">
                  <c:v>-1.003066634794664</c:v>
                </c:pt>
                <c:pt idx="450">
                  <c:v>-1.157921700233089</c:v>
                </c:pt>
                <c:pt idx="451">
                  <c:v>-1.040341883586166</c:v>
                </c:pt>
                <c:pt idx="452">
                  <c:v>-0.96073958202148901</c:v>
                </c:pt>
                <c:pt idx="453">
                  <c:v>-1.114344019394224</c:v>
                </c:pt>
                <c:pt idx="454">
                  <c:v>-0.99863436459682475</c:v>
                </c:pt>
                <c:pt idx="455">
                  <c:v>-0.86050092842953063</c:v>
                </c:pt>
                <c:pt idx="456">
                  <c:v>-0.73917088387798913</c:v>
                </c:pt>
                <c:pt idx="457">
                  <c:v>-0.61856571522059767</c:v>
                </c:pt>
                <c:pt idx="458">
                  <c:v>-0.70866479648407221</c:v>
                </c:pt>
                <c:pt idx="459">
                  <c:v>-0.79311267223513937</c:v>
                </c:pt>
                <c:pt idx="460">
                  <c:v>-0.65321429505075912</c:v>
                </c:pt>
                <c:pt idx="461">
                  <c:v>-0.74181839138975647</c:v>
                </c:pt>
                <c:pt idx="462">
                  <c:v>-0.84902265136446431</c:v>
                </c:pt>
                <c:pt idx="463">
                  <c:v>-0.92274195182434937</c:v>
                </c:pt>
                <c:pt idx="464">
                  <c:v>-0.78005271596990156</c:v>
                </c:pt>
                <c:pt idx="465">
                  <c:v>-0.84251523936598005</c:v>
                </c:pt>
                <c:pt idx="466">
                  <c:v>-0.89943826389605874</c:v>
                </c:pt>
                <c:pt idx="467">
                  <c:v>-0.97232920155562397</c:v>
                </c:pt>
                <c:pt idx="468">
                  <c:v>-1.033301367619629</c:v>
                </c:pt>
                <c:pt idx="469">
                  <c:v>-1.0928327220141509</c:v>
                </c:pt>
                <c:pt idx="470">
                  <c:v>-1.143303109373875</c:v>
                </c:pt>
                <c:pt idx="471">
                  <c:v>-1.1932539565557361</c:v>
                </c:pt>
                <c:pt idx="472">
                  <c:v>-1.224813663673586</c:v>
                </c:pt>
                <c:pt idx="473">
                  <c:v>-1.2613675828271771</c:v>
                </c:pt>
                <c:pt idx="474">
                  <c:v>-1.2870620237766841</c:v>
                </c:pt>
                <c:pt idx="475">
                  <c:v>-1.0624651571247341</c:v>
                </c:pt>
                <c:pt idx="476">
                  <c:v>-1.0833325201066371</c:v>
                </c:pt>
                <c:pt idx="477">
                  <c:v>-1.0970695289990431</c:v>
                </c:pt>
                <c:pt idx="478">
                  <c:v>-1.355647006480041</c:v>
                </c:pt>
                <c:pt idx="479">
                  <c:v>-1.3599613025187129</c:v>
                </c:pt>
                <c:pt idx="480">
                  <c:v>-1.358707716212137</c:v>
                </c:pt>
                <c:pt idx="481">
                  <c:v>-1.354012208226578</c:v>
                </c:pt>
                <c:pt idx="482">
                  <c:v>-1.3437319195426201</c:v>
                </c:pt>
                <c:pt idx="483">
                  <c:v>-1.330449674822006</c:v>
                </c:pt>
                <c:pt idx="484">
                  <c:v>-1.3103235122518131</c:v>
                </c:pt>
                <c:pt idx="485">
                  <c:v>-1.2813684938209351</c:v>
                </c:pt>
                <c:pt idx="486">
                  <c:v>-1.2543973437466891</c:v>
                </c:pt>
                <c:pt idx="487">
                  <c:v>-1.210653707993629</c:v>
                </c:pt>
                <c:pt idx="488">
                  <c:v>-1.4158452747793431</c:v>
                </c:pt>
                <c:pt idx="489">
                  <c:v>-1.130966677535326</c:v>
                </c:pt>
                <c:pt idx="490">
                  <c:v>-1.3248978035348391</c:v>
                </c:pt>
                <c:pt idx="491">
                  <c:v>-1.267866706692047</c:v>
                </c:pt>
                <c:pt idx="492">
                  <c:v>-1.2180693283439441</c:v>
                </c:pt>
                <c:pt idx="493">
                  <c:v>-1.6390018076234301</c:v>
                </c:pt>
                <c:pt idx="494">
                  <c:v>-1.5823989101892271</c:v>
                </c:pt>
                <c:pt idx="495">
                  <c:v>-1.5048894897026059</c:v>
                </c:pt>
                <c:pt idx="496">
                  <c:v>-1.4376778261859899</c:v>
                </c:pt>
                <c:pt idx="497">
                  <c:v>-1.5915273921448549</c:v>
                </c:pt>
                <c:pt idx="498">
                  <c:v>-1.518098011882955</c:v>
                </c:pt>
                <c:pt idx="499">
                  <c:v>-1.673861966154419</c:v>
                </c:pt>
                <c:pt idx="500">
                  <c:v>-1.827341636571816</c:v>
                </c:pt>
                <c:pt idx="501">
                  <c:v>-1.9752584474726971</c:v>
                </c:pt>
                <c:pt idx="502">
                  <c:v>-2.3758356847086191</c:v>
                </c:pt>
                <c:pt idx="503">
                  <c:v>-2.260854078193745</c:v>
                </c:pt>
                <c:pt idx="504">
                  <c:v>-2.405783133518725</c:v>
                </c:pt>
                <c:pt idx="505">
                  <c:v>-2.309541869051031</c:v>
                </c:pt>
                <c:pt idx="506">
                  <c:v>-2.1992044355759499</c:v>
                </c:pt>
                <c:pt idx="507">
                  <c:v>-2.070804335372372</c:v>
                </c:pt>
                <c:pt idx="508">
                  <c:v>-1.9330302435303679</c:v>
                </c:pt>
                <c:pt idx="509">
                  <c:v>-1.7835382870395049</c:v>
                </c:pt>
                <c:pt idx="510">
                  <c:v>-1.6455013458037799</c:v>
                </c:pt>
                <c:pt idx="511">
                  <c:v>-1.50340637911097</c:v>
                </c:pt>
                <c:pt idx="512">
                  <c:v>-1.346949318628504</c:v>
                </c:pt>
                <c:pt idx="513">
                  <c:v>-1.215839250525391</c:v>
                </c:pt>
                <c:pt idx="514">
                  <c:v>-1.7628981717682</c:v>
                </c:pt>
                <c:pt idx="515">
                  <c:v>-2.0447108866756589</c:v>
                </c:pt>
                <c:pt idx="516">
                  <c:v>-1.903464491294073</c:v>
                </c:pt>
                <c:pt idx="517">
                  <c:v>-2.2180036951843358</c:v>
                </c:pt>
                <c:pt idx="518">
                  <c:v>-2.260711641315055</c:v>
                </c:pt>
                <c:pt idx="519">
                  <c:v>-2.0338040495645942</c:v>
                </c:pt>
                <c:pt idx="520">
                  <c:v>-2.101087064928834</c:v>
                </c:pt>
                <c:pt idx="521">
                  <c:v>-1.890698326859763</c:v>
                </c:pt>
                <c:pt idx="522">
                  <c:v>-2.1743045128094418</c:v>
                </c:pt>
                <c:pt idx="523">
                  <c:v>-2.2356582851633391</c:v>
                </c:pt>
                <c:pt idx="524">
                  <c:v>-2.2652240998954478</c:v>
                </c:pt>
                <c:pt idx="525">
                  <c:v>-2.7773706128568558</c:v>
                </c:pt>
                <c:pt idx="526">
                  <c:v>-2.8510326146075609</c:v>
                </c:pt>
                <c:pt idx="527">
                  <c:v>-3.161757606440915</c:v>
                </c:pt>
                <c:pt idx="528">
                  <c:v>-3.6498667826674591</c:v>
                </c:pt>
                <c:pt idx="529">
                  <c:v>-3.6464374461932039</c:v>
                </c:pt>
                <c:pt idx="530">
                  <c:v>-3.6726744024768441</c:v>
                </c:pt>
                <c:pt idx="531">
                  <c:v>-3.4556487095627229</c:v>
                </c:pt>
                <c:pt idx="532">
                  <c:v>-3.2029675916309368</c:v>
                </c:pt>
                <c:pt idx="533">
                  <c:v>-2.934085666354179</c:v>
                </c:pt>
                <c:pt idx="534">
                  <c:v>-2.9617567914574181</c:v>
                </c:pt>
                <c:pt idx="535">
                  <c:v>-2.89258476874241</c:v>
                </c:pt>
                <c:pt idx="536">
                  <c:v>-3.173718749892942</c:v>
                </c:pt>
                <c:pt idx="537">
                  <c:v>-2.9602414708072899</c:v>
                </c:pt>
                <c:pt idx="538">
                  <c:v>-3.1234266481523889</c:v>
                </c:pt>
                <c:pt idx="539">
                  <c:v>-2.8200377466297368</c:v>
                </c:pt>
                <c:pt idx="540">
                  <c:v>-2.601617740591081</c:v>
                </c:pt>
                <c:pt idx="541">
                  <c:v>-2.302856821892306</c:v>
                </c:pt>
                <c:pt idx="542">
                  <c:v>-2.0210469270280669</c:v>
                </c:pt>
                <c:pt idx="543">
                  <c:v>-1.70614405383597</c:v>
                </c:pt>
                <c:pt idx="544">
                  <c:v>-1.223222398011615</c:v>
                </c:pt>
                <c:pt idx="545">
                  <c:v>-1.730466681872656</c:v>
                </c:pt>
                <c:pt idx="546">
                  <c:v>-1.7271065156860741</c:v>
                </c:pt>
                <c:pt idx="547">
                  <c:v>-1.9179987591158181</c:v>
                </c:pt>
                <c:pt idx="548">
                  <c:v>-2.3726673867563188</c:v>
                </c:pt>
                <c:pt idx="549">
                  <c:v>-2.0761878940756451</c:v>
                </c:pt>
                <c:pt idx="550">
                  <c:v>-1.7413666162044881</c:v>
                </c:pt>
                <c:pt idx="551">
                  <c:v>-1.4211285800120379</c:v>
                </c:pt>
                <c:pt idx="552">
                  <c:v>-1.580806211041875</c:v>
                </c:pt>
                <c:pt idx="553">
                  <c:v>-1.5175120378031861</c:v>
                </c:pt>
                <c:pt idx="554">
                  <c:v>-1.888143192972251</c:v>
                </c:pt>
                <c:pt idx="555">
                  <c:v>-2.355917852434231</c:v>
                </c:pt>
                <c:pt idx="556">
                  <c:v>-2.342829539150046</c:v>
                </c:pt>
                <c:pt idx="557">
                  <c:v>-2.0725605264545952</c:v>
                </c:pt>
                <c:pt idx="558">
                  <c:v>-1.974034823870056</c:v>
                </c:pt>
                <c:pt idx="559">
                  <c:v>-1.4068910913076711</c:v>
                </c:pt>
                <c:pt idx="560">
                  <c:v>-1.0968429499457391</c:v>
                </c:pt>
                <c:pt idx="561">
                  <c:v>-0.75021741193637581</c:v>
                </c:pt>
                <c:pt idx="562">
                  <c:v>-0.38747493632024538</c:v>
                </c:pt>
                <c:pt idx="563">
                  <c:v>-0.31983413788208281</c:v>
                </c:pt>
                <c:pt idx="564">
                  <c:v>-0.63713902146841406</c:v>
                </c:pt>
                <c:pt idx="565">
                  <c:v>-0.96820898008900258</c:v>
                </c:pt>
                <c:pt idx="566">
                  <c:v>-1.8337653089580781</c:v>
                </c:pt>
                <c:pt idx="567">
                  <c:v>-1.9641669627478959</c:v>
                </c:pt>
                <c:pt idx="568">
                  <c:v>-1.9202741462380291</c:v>
                </c:pt>
                <c:pt idx="569">
                  <c:v>-1.6069610032855051</c:v>
                </c:pt>
                <c:pt idx="570">
                  <c:v>-1.494282873071427</c:v>
                </c:pt>
                <c:pt idx="571">
                  <c:v>-1.198334314629363</c:v>
                </c:pt>
                <c:pt idx="572">
                  <c:v>-1.760121545530922</c:v>
                </c:pt>
                <c:pt idx="573">
                  <c:v>-2.2997134513362312</c:v>
                </c:pt>
                <c:pt idx="574">
                  <c:v>-1.9937139594842961</c:v>
                </c:pt>
                <c:pt idx="575">
                  <c:v>-2.365520820907363</c:v>
                </c:pt>
                <c:pt idx="576">
                  <c:v>-1.921054839090345</c:v>
                </c:pt>
                <c:pt idx="577">
                  <c:v>-1.513783689209788</c:v>
                </c:pt>
                <c:pt idx="578">
                  <c:v>-1.14366959633071</c:v>
                </c:pt>
                <c:pt idx="579">
                  <c:v>-0.73295896016830397</c:v>
                </c:pt>
                <c:pt idx="580">
                  <c:v>-1.346588827419424</c:v>
                </c:pt>
                <c:pt idx="581">
                  <c:v>-1.487672525494389</c:v>
                </c:pt>
                <c:pt idx="582">
                  <c:v>-1.348810221501566</c:v>
                </c:pt>
                <c:pt idx="583">
                  <c:v>-1.9242282277067491</c:v>
                </c:pt>
                <c:pt idx="584">
                  <c:v>-2.0199832012933712</c:v>
                </c:pt>
                <c:pt idx="585">
                  <c:v>-2.427968567231261</c:v>
                </c:pt>
                <c:pt idx="586">
                  <c:v>-2.2424171104800341</c:v>
                </c:pt>
                <c:pt idx="587">
                  <c:v>-1.882929185400769</c:v>
                </c:pt>
                <c:pt idx="588">
                  <c:v>-1.426763719378243</c:v>
                </c:pt>
                <c:pt idx="589">
                  <c:v>-1.567601219331777</c:v>
                </c:pt>
                <c:pt idx="590">
                  <c:v>-1.584485265851526</c:v>
                </c:pt>
                <c:pt idx="591">
                  <c:v>-1.142013822341454</c:v>
                </c:pt>
                <c:pt idx="592">
                  <c:v>-1.762252232772767</c:v>
                </c:pt>
                <c:pt idx="593">
                  <c:v>-1.405810847243089</c:v>
                </c:pt>
                <c:pt idx="594">
                  <c:v>-0.97687190089490628</c:v>
                </c:pt>
                <c:pt idx="595">
                  <c:v>-0.58441629072549972</c:v>
                </c:pt>
                <c:pt idx="596">
                  <c:v>-0.1731357037348005</c:v>
                </c:pt>
                <c:pt idx="597">
                  <c:v>0.1827300128910565</c:v>
                </c:pt>
                <c:pt idx="598">
                  <c:v>0.66274689072591286</c:v>
                </c:pt>
                <c:pt idx="599">
                  <c:v>0.98676063666169966</c:v>
                </c:pt>
                <c:pt idx="600">
                  <c:v>1.3049446838668639</c:v>
                </c:pt>
                <c:pt idx="601">
                  <c:v>1.3900180183491391</c:v>
                </c:pt>
                <c:pt idx="602">
                  <c:v>1.545540819262101</c:v>
                </c:pt>
                <c:pt idx="603">
                  <c:v>1.7113356956930661</c:v>
                </c:pt>
                <c:pt idx="604">
                  <c:v>2.0455232336750839</c:v>
                </c:pt>
                <c:pt idx="605">
                  <c:v>0.90793352870483091</c:v>
                </c:pt>
                <c:pt idx="606">
                  <c:v>0.3053562071661986</c:v>
                </c:pt>
                <c:pt idx="607">
                  <c:v>-0.324994934703426</c:v>
                </c:pt>
                <c:pt idx="608">
                  <c:v>-0.65533925098765167</c:v>
                </c:pt>
                <c:pt idx="609">
                  <c:v>-1.0815842404052201</c:v>
                </c:pt>
                <c:pt idx="610">
                  <c:v>-0.69761907637627019</c:v>
                </c:pt>
                <c:pt idx="611">
                  <c:v>-0.33716345890653088</c:v>
                </c:pt>
                <c:pt idx="612">
                  <c:v>4.8898324804753202E-2</c:v>
                </c:pt>
                <c:pt idx="613">
                  <c:v>0.47779207150807679</c:v>
                </c:pt>
                <c:pt idx="614">
                  <c:v>0.81429529308266524</c:v>
                </c:pt>
                <c:pt idx="615">
                  <c:v>1.062674672559353</c:v>
                </c:pt>
                <c:pt idx="616">
                  <c:v>1.3772022755306921</c:v>
                </c:pt>
                <c:pt idx="617">
                  <c:v>1.0337676793065209</c:v>
                </c:pt>
                <c:pt idx="618">
                  <c:v>1.1407750708719679</c:v>
                </c:pt>
                <c:pt idx="619">
                  <c:v>0.52247401091514689</c:v>
                </c:pt>
                <c:pt idx="620">
                  <c:v>0.61835935249311547</c:v>
                </c:pt>
                <c:pt idx="621">
                  <c:v>-0.2010504168248417</c:v>
                </c:pt>
                <c:pt idx="622">
                  <c:v>-0.13997649714076491</c:v>
                </c:pt>
                <c:pt idx="623">
                  <c:v>0.25047756775799712</c:v>
                </c:pt>
                <c:pt idx="624">
                  <c:v>0.41197879082440642</c:v>
                </c:pt>
                <c:pt idx="625">
                  <c:v>1.023283378194122</c:v>
                </c:pt>
                <c:pt idx="626">
                  <c:v>0.96768587310512544</c:v>
                </c:pt>
                <c:pt idx="627">
                  <c:v>1.140610886858298</c:v>
                </c:pt>
                <c:pt idx="628">
                  <c:v>1.2638358365186659</c:v>
                </c:pt>
                <c:pt idx="629">
                  <c:v>1.5693316827137951</c:v>
                </c:pt>
                <c:pt idx="630">
                  <c:v>1.502402739350259</c:v>
                </c:pt>
                <c:pt idx="631">
                  <c:v>0.87632733089949966</c:v>
                </c:pt>
                <c:pt idx="632">
                  <c:v>1.169094640365216</c:v>
                </c:pt>
                <c:pt idx="633">
                  <c:v>0.73658074097937742</c:v>
                </c:pt>
                <c:pt idx="634">
                  <c:v>0.97666117264165564</c:v>
                </c:pt>
                <c:pt idx="635">
                  <c:v>0.64960305106600913</c:v>
                </c:pt>
                <c:pt idx="636">
                  <c:v>0.34367946305209779</c:v>
                </c:pt>
                <c:pt idx="637">
                  <c:v>0.62832236292126709</c:v>
                </c:pt>
                <c:pt idx="638">
                  <c:v>0.28249380199673618</c:v>
                </c:pt>
                <c:pt idx="639">
                  <c:v>0.56270231181792951</c:v>
                </c:pt>
                <c:pt idx="640">
                  <c:v>0.4298106196249023</c:v>
                </c:pt>
                <c:pt idx="641">
                  <c:v>0.71401969345822636</c:v>
                </c:pt>
                <c:pt idx="642">
                  <c:v>0.76516618312726337</c:v>
                </c:pt>
                <c:pt idx="643">
                  <c:v>1.191875393529841</c:v>
                </c:pt>
                <c:pt idx="644">
                  <c:v>1.5496207194665319</c:v>
                </c:pt>
                <c:pt idx="645">
                  <c:v>1.8868441010023389</c:v>
                </c:pt>
                <c:pt idx="646">
                  <c:v>2.26224371458764</c:v>
                </c:pt>
                <c:pt idx="647">
                  <c:v>2.528190616283382</c:v>
                </c:pt>
                <c:pt idx="648">
                  <c:v>2.8710136019744539</c:v>
                </c:pt>
                <c:pt idx="649">
                  <c:v>3.1933742147026858</c:v>
                </c:pt>
                <c:pt idx="650">
                  <c:v>2.8367700709711698</c:v>
                </c:pt>
                <c:pt idx="651">
                  <c:v>2.2570123840418428</c:v>
                </c:pt>
                <c:pt idx="652">
                  <c:v>2.0830557667258631</c:v>
                </c:pt>
                <c:pt idx="653">
                  <c:v>1.4507325418650789</c:v>
                </c:pt>
                <c:pt idx="654">
                  <c:v>1.7778984141370131</c:v>
                </c:pt>
                <c:pt idx="655">
                  <c:v>0.62009240824789913</c:v>
                </c:pt>
                <c:pt idx="656">
                  <c:v>0.71119077010027354</c:v>
                </c:pt>
                <c:pt idx="657">
                  <c:v>1.0151919025660161</c:v>
                </c:pt>
                <c:pt idx="658">
                  <c:v>1.2584516198473921</c:v>
                </c:pt>
                <c:pt idx="659">
                  <c:v>1.5513346762552089</c:v>
                </c:pt>
                <c:pt idx="660">
                  <c:v>1.805746785226205</c:v>
                </c:pt>
                <c:pt idx="661">
                  <c:v>2.0952598499974329</c:v>
                </c:pt>
                <c:pt idx="662">
                  <c:v>1.88661726002303</c:v>
                </c:pt>
                <c:pt idx="663">
                  <c:v>2.1150684025689941</c:v>
                </c:pt>
                <c:pt idx="664">
                  <c:v>1.362125291595873</c:v>
                </c:pt>
                <c:pt idx="665">
                  <c:v>1.3792189088841551</c:v>
                </c:pt>
                <c:pt idx="666">
                  <c:v>1.183518041741394</c:v>
                </c:pt>
                <c:pt idx="667">
                  <c:v>1.453550915359529</c:v>
                </c:pt>
                <c:pt idx="668">
                  <c:v>1.7287708004294591</c:v>
                </c:pt>
                <c:pt idx="669">
                  <c:v>1.5160934709369089</c:v>
                </c:pt>
                <c:pt idx="670">
                  <c:v>1.767173775181192</c:v>
                </c:pt>
                <c:pt idx="671">
                  <c:v>2.024036953758213</c:v>
                </c:pt>
                <c:pt idx="672">
                  <c:v>1.726425916487955</c:v>
                </c:pt>
                <c:pt idx="673">
                  <c:v>2.0410364723408918</c:v>
                </c:pt>
                <c:pt idx="674">
                  <c:v>1.604392588196959</c:v>
                </c:pt>
                <c:pt idx="675">
                  <c:v>1.615334859627978</c:v>
                </c:pt>
                <c:pt idx="676">
                  <c:v>1.600275452958726</c:v>
                </c:pt>
                <c:pt idx="677">
                  <c:v>1.5743067187272</c:v>
                </c:pt>
                <c:pt idx="678">
                  <c:v>1.7429950837183981</c:v>
                </c:pt>
                <c:pt idx="679">
                  <c:v>1.733796128794012</c:v>
                </c:pt>
                <c:pt idx="680">
                  <c:v>1.449663277687733</c:v>
                </c:pt>
                <c:pt idx="681">
                  <c:v>1.6543702979324451</c:v>
                </c:pt>
                <c:pt idx="682">
                  <c:v>1.5606600944813069</c:v>
                </c:pt>
                <c:pt idx="683">
                  <c:v>1.7111028014861061</c:v>
                </c:pt>
                <c:pt idx="684">
                  <c:v>1.667869512840042</c:v>
                </c:pt>
                <c:pt idx="685">
                  <c:v>1.851541093385094</c:v>
                </c:pt>
                <c:pt idx="686">
                  <c:v>1.510745665072619</c:v>
                </c:pt>
                <c:pt idx="687">
                  <c:v>1.398838691207047</c:v>
                </c:pt>
                <c:pt idx="688">
                  <c:v>1.2979555959031761</c:v>
                </c:pt>
                <c:pt idx="689">
                  <c:v>1.242863514721364</c:v>
                </c:pt>
                <c:pt idx="690">
                  <c:v>1.4403766953061561</c:v>
                </c:pt>
                <c:pt idx="691">
                  <c:v>1.5622161650210269</c:v>
                </c:pt>
                <c:pt idx="692">
                  <c:v>1.4363136933412619</c:v>
                </c:pt>
                <c:pt idx="693">
                  <c:v>1.356702907894203</c:v>
                </c:pt>
                <c:pt idx="694">
                  <c:v>1.497915492719301</c:v>
                </c:pt>
                <c:pt idx="695">
                  <c:v>1.638666146521643</c:v>
                </c:pt>
                <c:pt idx="696">
                  <c:v>1.7436443255121361</c:v>
                </c:pt>
                <c:pt idx="697">
                  <c:v>1.854556398539827</c:v>
                </c:pt>
                <c:pt idx="698">
                  <c:v>1.972670680425836</c:v>
                </c:pt>
                <c:pt idx="699">
                  <c:v>1.8489785656707201</c:v>
                </c:pt>
                <c:pt idx="700">
                  <c:v>1.9650431674660349</c:v>
                </c:pt>
                <c:pt idx="701">
                  <c:v>1.8126548020027831</c:v>
                </c:pt>
                <c:pt idx="702">
                  <c:v>1.433976800462119</c:v>
                </c:pt>
                <c:pt idx="703">
                  <c:v>1.7578542896935261</c:v>
                </c:pt>
                <c:pt idx="704">
                  <c:v>1.368462518857712</c:v>
                </c:pt>
                <c:pt idx="705">
                  <c:v>1.4751973961445091</c:v>
                </c:pt>
                <c:pt idx="706">
                  <c:v>1.5606166044998839</c:v>
                </c:pt>
                <c:pt idx="707">
                  <c:v>1.621902464558076</c:v>
                </c:pt>
                <c:pt idx="708">
                  <c:v>1.6857567893268739</c:v>
                </c:pt>
                <c:pt idx="709">
                  <c:v>1.5274058662151331</c:v>
                </c:pt>
                <c:pt idx="710">
                  <c:v>1.576600064457736</c:v>
                </c:pt>
                <c:pt idx="711">
                  <c:v>1.623125184997249</c:v>
                </c:pt>
                <c:pt idx="712">
                  <c:v>1.666044802520545</c:v>
                </c:pt>
                <c:pt idx="713">
                  <c:v>1.466105389788666</c:v>
                </c:pt>
                <c:pt idx="714">
                  <c:v>1.5019143366918539</c:v>
                </c:pt>
                <c:pt idx="715">
                  <c:v>1.5361458855383461</c:v>
                </c:pt>
                <c:pt idx="716">
                  <c:v>1.5698280667598821</c:v>
                </c:pt>
                <c:pt idx="717">
                  <c:v>1.601694777701937</c:v>
                </c:pt>
                <c:pt idx="718">
                  <c:v>1.6232723386986689</c:v>
                </c:pt>
                <c:pt idx="719">
                  <c:v>1.646165898611329</c:v>
                </c:pt>
                <c:pt idx="720">
                  <c:v>1.657163799174199</c:v>
                </c:pt>
                <c:pt idx="721">
                  <c:v>1.664731746643596</c:v>
                </c:pt>
                <c:pt idx="722">
                  <c:v>1.669001207163078</c:v>
                </c:pt>
                <c:pt idx="723">
                  <c:v>1.669582512847597</c:v>
                </c:pt>
                <c:pt idx="724">
                  <c:v>1.665419221845269</c:v>
                </c:pt>
                <c:pt idx="725">
                  <c:v>1.6563569441050281</c:v>
                </c:pt>
                <c:pt idx="726">
                  <c:v>1.6422617086253131</c:v>
                </c:pt>
                <c:pt idx="727">
                  <c:v>1.6246181085966209</c:v>
                </c:pt>
                <c:pt idx="728">
                  <c:v>1.8517016476261861</c:v>
                </c:pt>
                <c:pt idx="729">
                  <c:v>1.8178778885699389</c:v>
                </c:pt>
                <c:pt idx="730">
                  <c:v>1.7825862104057819</c:v>
                </c:pt>
                <c:pt idx="731">
                  <c:v>1.747493124366954</c:v>
                </c:pt>
                <c:pt idx="732">
                  <c:v>1.9491650534354359</c:v>
                </c:pt>
                <c:pt idx="733">
                  <c:v>1.8986900200307559</c:v>
                </c:pt>
                <c:pt idx="734">
                  <c:v>1.8427206203718069</c:v>
                </c:pt>
                <c:pt idx="735">
                  <c:v>1.7845883160509</c:v>
                </c:pt>
                <c:pt idx="736">
                  <c:v>1.9592570539181651</c:v>
                </c:pt>
                <c:pt idx="737">
                  <c:v>1.9020526908034869</c:v>
                </c:pt>
                <c:pt idx="738">
                  <c:v>2.063357373769108</c:v>
                </c:pt>
                <c:pt idx="739">
                  <c:v>1.993882547663929</c:v>
                </c:pt>
                <c:pt idx="740">
                  <c:v>2.1393332452074669</c:v>
                </c:pt>
                <c:pt idx="741">
                  <c:v>2.0624998607721352</c:v>
                </c:pt>
                <c:pt idx="742">
                  <c:v>1.96798429784775</c:v>
                </c:pt>
                <c:pt idx="743">
                  <c:v>1.8534368157051799</c:v>
                </c:pt>
                <c:pt idx="744">
                  <c:v>2.2387118426357091</c:v>
                </c:pt>
                <c:pt idx="745">
                  <c:v>2.1443521645905581</c:v>
                </c:pt>
                <c:pt idx="746">
                  <c:v>2.0300362550194109</c:v>
                </c:pt>
                <c:pt idx="747">
                  <c:v>2.1611223441499021</c:v>
                </c:pt>
                <c:pt idx="748">
                  <c:v>2.0400726783850871</c:v>
                </c:pt>
                <c:pt idx="749">
                  <c:v>2.1841519697472478</c:v>
                </c:pt>
                <c:pt idx="750">
                  <c:v>2.042195506047733</c:v>
                </c:pt>
                <c:pt idx="751">
                  <c:v>2.404233472961153</c:v>
                </c:pt>
                <c:pt idx="752">
                  <c:v>2.2569036109185698</c:v>
                </c:pt>
                <c:pt idx="753">
                  <c:v>2.3610393407204948</c:v>
                </c:pt>
                <c:pt idx="754">
                  <c:v>2.2300717067795688</c:v>
                </c:pt>
                <c:pt idx="755">
                  <c:v>2.5331023401280248</c:v>
                </c:pt>
                <c:pt idx="756">
                  <c:v>2.843249513098399</c:v>
                </c:pt>
                <c:pt idx="757">
                  <c:v>2.6966343621648718</c:v>
                </c:pt>
                <c:pt idx="758">
                  <c:v>2.7598473687262981</c:v>
                </c:pt>
                <c:pt idx="759">
                  <c:v>2.6068078556166938</c:v>
                </c:pt>
                <c:pt idx="760">
                  <c:v>2.9177963281381101</c:v>
                </c:pt>
                <c:pt idx="761">
                  <c:v>2.9586888178118902</c:v>
                </c:pt>
                <c:pt idx="762">
                  <c:v>2.8060436563893352</c:v>
                </c:pt>
                <c:pt idx="763">
                  <c:v>2.844817852135662</c:v>
                </c:pt>
                <c:pt idx="764">
                  <c:v>2.6406284478636048</c:v>
                </c:pt>
                <c:pt idx="765">
                  <c:v>3.1569131458571462</c:v>
                </c:pt>
                <c:pt idx="766">
                  <c:v>2.992077471181716</c:v>
                </c:pt>
                <c:pt idx="767">
                  <c:v>3.2976892409166112</c:v>
                </c:pt>
                <c:pt idx="768">
                  <c:v>3.0886308310022912</c:v>
                </c:pt>
                <c:pt idx="769">
                  <c:v>2.6618151757353981</c:v>
                </c:pt>
                <c:pt idx="770">
                  <c:v>2.9341063451704201</c:v>
                </c:pt>
                <c:pt idx="771">
                  <c:v>2.742398313143354</c:v>
                </c:pt>
                <c:pt idx="772">
                  <c:v>3.0136748404317468</c:v>
                </c:pt>
                <c:pt idx="773">
                  <c:v>3.2226742321691968</c:v>
                </c:pt>
                <c:pt idx="774">
                  <c:v>3.150409879021169</c:v>
                </c:pt>
                <c:pt idx="775">
                  <c:v>3.3690804977411521</c:v>
                </c:pt>
                <c:pt idx="776">
                  <c:v>3.301638550960575</c:v>
                </c:pt>
                <c:pt idx="777">
                  <c:v>3.347914126817443</c:v>
                </c:pt>
                <c:pt idx="778">
                  <c:v>3.130154012380586</c:v>
                </c:pt>
                <c:pt idx="779">
                  <c:v>3.0325252335877622</c:v>
                </c:pt>
                <c:pt idx="780">
                  <c:v>2.7571462146108838</c:v>
                </c:pt>
                <c:pt idx="781">
                  <c:v>2.5314559036174269</c:v>
                </c:pt>
                <c:pt idx="782">
                  <c:v>2.5160611358478771</c:v>
                </c:pt>
                <c:pt idx="783">
                  <c:v>2.4361601226534328</c:v>
                </c:pt>
                <c:pt idx="784">
                  <c:v>3.048327881503639</c:v>
                </c:pt>
                <c:pt idx="785">
                  <c:v>3.2435013323265589</c:v>
                </c:pt>
                <c:pt idx="786">
                  <c:v>3.5027663911062059</c:v>
                </c:pt>
                <c:pt idx="787">
                  <c:v>3.7596037107347229</c:v>
                </c:pt>
                <c:pt idx="788">
                  <c:v>3.523710588737202</c:v>
                </c:pt>
                <c:pt idx="789">
                  <c:v>3.4600172106250109</c:v>
                </c:pt>
                <c:pt idx="790">
                  <c:v>3.9223944069999561</c:v>
                </c:pt>
                <c:pt idx="791">
                  <c:v>3.872465505151752</c:v>
                </c:pt>
                <c:pt idx="792">
                  <c:v>3.6214674566287499</c:v>
                </c:pt>
                <c:pt idx="793">
                  <c:v>4.0357175624911008</c:v>
                </c:pt>
                <c:pt idx="794">
                  <c:v>3.7489418517450299</c:v>
                </c:pt>
                <c:pt idx="795">
                  <c:v>3.4336054980473421</c:v>
                </c:pt>
                <c:pt idx="796">
                  <c:v>3.8302853004375659</c:v>
                </c:pt>
                <c:pt idx="797">
                  <c:v>4.4748302871282988</c:v>
                </c:pt>
                <c:pt idx="798">
                  <c:v>4.6448485157008861</c:v>
                </c:pt>
                <c:pt idx="799">
                  <c:v>4.5133218687814463</c:v>
                </c:pt>
                <c:pt idx="800">
                  <c:v>3.9961494514363949</c:v>
                </c:pt>
                <c:pt idx="801">
                  <c:v>3.6628796172214488</c:v>
                </c:pt>
                <c:pt idx="802">
                  <c:v>3.363387009325379</c:v>
                </c:pt>
                <c:pt idx="803">
                  <c:v>3.2548622090374408</c:v>
                </c:pt>
                <c:pt idx="804">
                  <c:v>2.9060436970752619</c:v>
                </c:pt>
                <c:pt idx="805">
                  <c:v>2.6205616103492839</c:v>
                </c:pt>
                <c:pt idx="806">
                  <c:v>2.834296861739205</c:v>
                </c:pt>
                <c:pt idx="807">
                  <c:v>3.436076391068724</c:v>
                </c:pt>
                <c:pt idx="808">
                  <c:v>3.557919716694073</c:v>
                </c:pt>
                <c:pt idx="809">
                  <c:v>4.4059928994545032</c:v>
                </c:pt>
                <c:pt idx="810">
                  <c:v>4.1165347073887517</c:v>
                </c:pt>
                <c:pt idx="811">
                  <c:v>3.9998073250127391</c:v>
                </c:pt>
                <c:pt idx="812">
                  <c:v>3.7136102100078858</c:v>
                </c:pt>
                <c:pt idx="813">
                  <c:v>3.6641887432005831</c:v>
                </c:pt>
                <c:pt idx="814">
                  <c:v>3.7761464656843771</c:v>
                </c:pt>
                <c:pt idx="815">
                  <c:v>3.9052762855671399</c:v>
                </c:pt>
                <c:pt idx="816">
                  <c:v>3.5789729633902709</c:v>
                </c:pt>
                <c:pt idx="817">
                  <c:v>3.191927712579314</c:v>
                </c:pt>
                <c:pt idx="818">
                  <c:v>2.890123752017729</c:v>
                </c:pt>
                <c:pt idx="819">
                  <c:v>2.677129186139354</c:v>
                </c:pt>
                <c:pt idx="820">
                  <c:v>3.5773598156417559</c:v>
                </c:pt>
                <c:pt idx="821">
                  <c:v>4.3917161732250918</c:v>
                </c:pt>
                <c:pt idx="822">
                  <c:v>4.7333475578594184</c:v>
                </c:pt>
                <c:pt idx="823">
                  <c:v>4.4291398140249783</c:v>
                </c:pt>
                <c:pt idx="824">
                  <c:v>4.2701860541058352</c:v>
                </c:pt>
                <c:pt idx="825">
                  <c:v>3.9411764329542791</c:v>
                </c:pt>
                <c:pt idx="826">
                  <c:v>3.5681776000023722</c:v>
                </c:pt>
                <c:pt idx="827">
                  <c:v>3.226837525338198</c:v>
                </c:pt>
                <c:pt idx="828">
                  <c:v>2.8379763345860738</c:v>
                </c:pt>
                <c:pt idx="829">
                  <c:v>2.6767273447064208</c:v>
                </c:pt>
                <c:pt idx="830">
                  <c:v>2.3596035625275822</c:v>
                </c:pt>
                <c:pt idx="831">
                  <c:v>3.4049087610096649</c:v>
                </c:pt>
                <c:pt idx="832">
                  <c:v>4.2323222976019386</c:v>
                </c:pt>
                <c:pt idx="833">
                  <c:v>4.0739292496022017</c:v>
                </c:pt>
                <c:pt idx="834">
                  <c:v>4.2415980115743537</c:v>
                </c:pt>
                <c:pt idx="835">
                  <c:v>3.8389179186497979</c:v>
                </c:pt>
                <c:pt idx="836">
                  <c:v>3.2797523490085889</c:v>
                </c:pt>
                <c:pt idx="837">
                  <c:v>2.9623380238414541</c:v>
                </c:pt>
                <c:pt idx="838">
                  <c:v>2.4044455805108669</c:v>
                </c:pt>
                <c:pt idx="839">
                  <c:v>1.736910027698684</c:v>
                </c:pt>
                <c:pt idx="840">
                  <c:v>1.320293218676341</c:v>
                </c:pt>
                <c:pt idx="841">
                  <c:v>0.98150724250433541</c:v>
                </c:pt>
                <c:pt idx="842">
                  <c:v>0.59608512762156352</c:v>
                </c:pt>
                <c:pt idx="843">
                  <c:v>0.1718853705950778</c:v>
                </c:pt>
                <c:pt idx="844">
                  <c:v>-0.18469842840428899</c:v>
                </c:pt>
                <c:pt idx="845">
                  <c:v>-0.55386568843775308</c:v>
                </c:pt>
                <c:pt idx="846">
                  <c:v>-0.9714771885325888</c:v>
                </c:pt>
                <c:pt idx="847">
                  <c:v>7.6007510877019513E-2</c:v>
                </c:pt>
                <c:pt idx="848">
                  <c:v>-3.697454185783045E-3</c:v>
                </c:pt>
                <c:pt idx="849">
                  <c:v>2.481247256931852</c:v>
                </c:pt>
                <c:pt idx="850">
                  <c:v>2.318809096534181</c:v>
                </c:pt>
                <c:pt idx="851">
                  <c:v>2.4391237814502351</c:v>
                </c:pt>
                <c:pt idx="852">
                  <c:v>1.987661976096518</c:v>
                </c:pt>
                <c:pt idx="853">
                  <c:v>1.574096818716868</c:v>
                </c:pt>
                <c:pt idx="854">
                  <c:v>1.26162122688504</c:v>
                </c:pt>
                <c:pt idx="855">
                  <c:v>0.84688205177229747</c:v>
                </c:pt>
                <c:pt idx="856">
                  <c:v>0.50310422537992849</c:v>
                </c:pt>
                <c:pt idx="857">
                  <c:v>-0.1179062095112329</c:v>
                </c:pt>
                <c:pt idx="858">
                  <c:v>-0.52542283818604574</c:v>
                </c:pt>
                <c:pt idx="859">
                  <c:v>-0.83678615553338886</c:v>
                </c:pt>
                <c:pt idx="860">
                  <c:v>-1.16973752792498</c:v>
                </c:pt>
                <c:pt idx="861">
                  <c:v>-1.5569243433531601</c:v>
                </c:pt>
                <c:pt idx="862">
                  <c:v>-1.97546325047395</c:v>
                </c:pt>
                <c:pt idx="863">
                  <c:v>-2.128919256987047</c:v>
                </c:pt>
                <c:pt idx="864">
                  <c:v>-2.479019315855425</c:v>
                </c:pt>
                <c:pt idx="865">
                  <c:v>-2.113553872848513</c:v>
                </c:pt>
                <c:pt idx="866">
                  <c:v>-2.018513756994281</c:v>
                </c:pt>
                <c:pt idx="867">
                  <c:v>-2.0933661539311861</c:v>
                </c:pt>
                <c:pt idx="868">
                  <c:v>-1.4155140376262809</c:v>
                </c:pt>
                <c:pt idx="869">
                  <c:v>-1.5666555844929919</c:v>
                </c:pt>
                <c:pt idx="870">
                  <c:v>-0.46692923573391448</c:v>
                </c:pt>
                <c:pt idx="871">
                  <c:v>-0.81852818680752648</c:v>
                </c:pt>
                <c:pt idx="872">
                  <c:v>-0.70038825387561587</c:v>
                </c:pt>
                <c:pt idx="873">
                  <c:v>-1.0938862416440709</c:v>
                </c:pt>
                <c:pt idx="874">
                  <c:v>-0.93417602032636182</c:v>
                </c:pt>
                <c:pt idx="875">
                  <c:v>-0.89157009492191719</c:v>
                </c:pt>
                <c:pt idx="876">
                  <c:v>-1.3440812814510541</c:v>
                </c:pt>
                <c:pt idx="877">
                  <c:v>-0.7831141480955921</c:v>
                </c:pt>
                <c:pt idx="878">
                  <c:v>-0.83104363207550591</c:v>
                </c:pt>
                <c:pt idx="879">
                  <c:v>0.103350373217296</c:v>
                </c:pt>
                <c:pt idx="880">
                  <c:v>-0.183586672242086</c:v>
                </c:pt>
                <c:pt idx="881">
                  <c:v>-6.4307282588686121E-2</c:v>
                </c:pt>
                <c:pt idx="882">
                  <c:v>-0.14424828424151309</c:v>
                </c:pt>
                <c:pt idx="883">
                  <c:v>-0.32042058326959483</c:v>
                </c:pt>
                <c:pt idx="884">
                  <c:v>-0.1102383451956825</c:v>
                </c:pt>
                <c:pt idx="885">
                  <c:v>3.3539661895105162E-2</c:v>
                </c:pt>
                <c:pt idx="886">
                  <c:v>0.44454477785052399</c:v>
                </c:pt>
                <c:pt idx="887">
                  <c:v>0.1093336988758153</c:v>
                </c:pt>
                <c:pt idx="888">
                  <c:v>0.31880356651743108</c:v>
                </c:pt>
                <c:pt idx="889">
                  <c:v>-1.43897555861372E-2</c:v>
                </c:pt>
                <c:pt idx="890">
                  <c:v>-7.6148219950596285E-2</c:v>
                </c:pt>
                <c:pt idx="891">
                  <c:v>-0.2309254671449423</c:v>
                </c:pt>
                <c:pt idx="892">
                  <c:v>-8.6742040358842587E-3</c:v>
                </c:pt>
                <c:pt idx="893">
                  <c:v>0.37366897575319058</c:v>
                </c:pt>
                <c:pt idx="894">
                  <c:v>0.58576667070829558</c:v>
                </c:pt>
                <c:pt idx="895">
                  <c:v>0.75248995517517869</c:v>
                </c:pt>
                <c:pt idx="896">
                  <c:v>0.6616238862389423</c:v>
                </c:pt>
                <c:pt idx="897">
                  <c:v>0.63547871681009838</c:v>
                </c:pt>
                <c:pt idx="898">
                  <c:v>0.25370005164759851</c:v>
                </c:pt>
                <c:pt idx="899">
                  <c:v>-9.397315904595871E-2</c:v>
                </c:pt>
                <c:pt idx="900">
                  <c:v>9.8118182664876485E-2</c:v>
                </c:pt>
                <c:pt idx="901">
                  <c:v>0.26362514245411722</c:v>
                </c:pt>
                <c:pt idx="902">
                  <c:v>0.2211281572841699</c:v>
                </c:pt>
                <c:pt idx="903">
                  <c:v>0.44134945162448957</c:v>
                </c:pt>
                <c:pt idx="904">
                  <c:v>0.39155813318180321</c:v>
                </c:pt>
                <c:pt idx="905">
                  <c:v>0.33787911780760282</c:v>
                </c:pt>
                <c:pt idx="906">
                  <c:v>6.5725145398943141E-2</c:v>
                </c:pt>
                <c:pt idx="907">
                  <c:v>-7.8037815485743067E-3</c:v>
                </c:pt>
                <c:pt idx="908">
                  <c:v>-0.23290575771432029</c:v>
                </c:pt>
                <c:pt idx="909">
                  <c:v>-0.200769660052913</c:v>
                </c:pt>
                <c:pt idx="910">
                  <c:v>-0.17924689557042939</c:v>
                </c:pt>
                <c:pt idx="911">
                  <c:v>4.642367461184449E-2</c:v>
                </c:pt>
                <c:pt idx="912">
                  <c:v>-0.1606639118661235</c:v>
                </c:pt>
                <c:pt idx="913">
                  <c:v>-0.1267728867151732</c:v>
                </c:pt>
                <c:pt idx="914">
                  <c:v>-0.32815353654086721</c:v>
                </c:pt>
                <c:pt idx="915">
                  <c:v>-0.34146848606019381</c:v>
                </c:pt>
                <c:pt idx="916">
                  <c:v>-0.53939988157731023</c:v>
                </c:pt>
                <c:pt idx="917">
                  <c:v>-0.79676917025579996</c:v>
                </c:pt>
                <c:pt idx="918">
                  <c:v>-0.98618582579052827</c:v>
                </c:pt>
                <c:pt idx="919">
                  <c:v>-0.4562106701570201</c:v>
                </c:pt>
                <c:pt idx="920">
                  <c:v>-0.24965946865916069</c:v>
                </c:pt>
                <c:pt idx="921">
                  <c:v>-0.67302215393914366</c:v>
                </c:pt>
                <c:pt idx="922">
                  <c:v>-0.62212586734406727</c:v>
                </c:pt>
                <c:pt idx="923">
                  <c:v>-0.86295365624630449</c:v>
                </c:pt>
                <c:pt idx="924">
                  <c:v>-0.87921517723390252</c:v>
                </c:pt>
                <c:pt idx="925">
                  <c:v>-1.0495696875152301</c:v>
                </c:pt>
                <c:pt idx="926">
                  <c:v>-0.7798005169424016</c:v>
                </c:pt>
                <c:pt idx="927">
                  <c:v>-0.45780177089270069</c:v>
                </c:pt>
                <c:pt idx="928">
                  <c:v>-0.70623533972758423</c:v>
                </c:pt>
                <c:pt idx="929">
                  <c:v>-0.90271420582598694</c:v>
                </c:pt>
                <c:pt idx="930">
                  <c:v>-1.1021642800440361</c:v>
                </c:pt>
                <c:pt idx="931">
                  <c:v>-1.0520000240616409</c:v>
                </c:pt>
                <c:pt idx="932">
                  <c:v>-0.99676856519829471</c:v>
                </c:pt>
                <c:pt idx="933">
                  <c:v>-1.145841172915681</c:v>
                </c:pt>
                <c:pt idx="934">
                  <c:v>-0.82124514961040518</c:v>
                </c:pt>
                <c:pt idx="935">
                  <c:v>-0.95286495741342492</c:v>
                </c:pt>
                <c:pt idx="936">
                  <c:v>-1.1088113007871241</c:v>
                </c:pt>
                <c:pt idx="937">
                  <c:v>-1.2447461259511099</c:v>
                </c:pt>
                <c:pt idx="938">
                  <c:v>-0.90029762041177719</c:v>
                </c:pt>
                <c:pt idx="939">
                  <c:v>-0.7846290934059823</c:v>
                </c:pt>
                <c:pt idx="940">
                  <c:v>-0.92476041125442521</c:v>
                </c:pt>
                <c:pt idx="941">
                  <c:v>-1.033545843466243</c:v>
                </c:pt>
                <c:pt idx="942">
                  <c:v>-0.95942334323689238</c:v>
                </c:pt>
                <c:pt idx="943">
                  <c:v>-0.8504607054864266</c:v>
                </c:pt>
                <c:pt idx="944">
                  <c:v>-0.94721236975871648</c:v>
                </c:pt>
                <c:pt idx="945">
                  <c:v>-0.58808585114709899</c:v>
                </c:pt>
                <c:pt idx="946">
                  <c:v>-0.68938593372496371</c:v>
                </c:pt>
                <c:pt idx="947">
                  <c:v>-0.79092241383534656</c:v>
                </c:pt>
                <c:pt idx="948">
                  <c:v>-0.87317599447291627</c:v>
                </c:pt>
                <c:pt idx="949">
                  <c:v>-0.97611801290651101</c:v>
                </c:pt>
                <c:pt idx="950">
                  <c:v>-0.80570764036841069</c:v>
                </c:pt>
                <c:pt idx="951">
                  <c:v>-0.91598626503579794</c:v>
                </c:pt>
                <c:pt idx="952">
                  <c:v>-0.78168869996437707</c:v>
                </c:pt>
                <c:pt idx="953">
                  <c:v>-0.86066190518360486</c:v>
                </c:pt>
                <c:pt idx="954">
                  <c:v>-0.93338169822587247</c:v>
                </c:pt>
                <c:pt idx="955">
                  <c:v>-0.99519992420036374</c:v>
                </c:pt>
                <c:pt idx="956">
                  <c:v>-1.062550995341411</c:v>
                </c:pt>
                <c:pt idx="957">
                  <c:v>-1.1052443689409299</c:v>
                </c:pt>
                <c:pt idx="958">
                  <c:v>-1.144602301921253</c:v>
                </c:pt>
                <c:pt idx="959">
                  <c:v>-1.1844523968271119</c:v>
                </c:pt>
                <c:pt idx="960">
                  <c:v>-1.2331072321332781</c:v>
                </c:pt>
                <c:pt idx="961">
                  <c:v>-1.260509797044449</c:v>
                </c:pt>
                <c:pt idx="962">
                  <c:v>-1.034909865056818</c:v>
                </c:pt>
                <c:pt idx="963">
                  <c:v>-1.313113782354463</c:v>
                </c:pt>
                <c:pt idx="964">
                  <c:v>-1.3365045401073421</c:v>
                </c:pt>
                <c:pt idx="965">
                  <c:v>-1.347394351364215</c:v>
                </c:pt>
                <c:pt idx="966">
                  <c:v>-1.3563450033733491</c:v>
                </c:pt>
                <c:pt idx="967">
                  <c:v>-1.359811844235622</c:v>
                </c:pt>
                <c:pt idx="968">
                  <c:v>-1.3586823497145419</c:v>
                </c:pt>
                <c:pt idx="969">
                  <c:v>-1.3540293898497571</c:v>
                </c:pt>
                <c:pt idx="970">
                  <c:v>-1.343366499682247</c:v>
                </c:pt>
                <c:pt idx="971">
                  <c:v>-1.330607471197141</c:v>
                </c:pt>
                <c:pt idx="972">
                  <c:v>-1.3100904872675869</c:v>
                </c:pt>
                <c:pt idx="973">
                  <c:v>-1.2874177391191779</c:v>
                </c:pt>
                <c:pt idx="974">
                  <c:v>-1.2582730742623769</c:v>
                </c:pt>
                <c:pt idx="975">
                  <c:v>-1.230052851395641</c:v>
                </c:pt>
                <c:pt idx="976">
                  <c:v>-1.1991781900003671</c:v>
                </c:pt>
                <c:pt idx="977">
                  <c:v>-1.3892728312850691</c:v>
                </c:pt>
                <c:pt idx="978">
                  <c:v>-1.340877824038301</c:v>
                </c:pt>
                <c:pt idx="979">
                  <c:v>-1.281923965318015</c:v>
                </c:pt>
                <c:pt idx="980">
                  <c:v>-1.2242296088277269</c:v>
                </c:pt>
                <c:pt idx="981">
                  <c:v>-1.1481576780957139</c:v>
                </c:pt>
                <c:pt idx="982">
                  <c:v>-1.318260998538221</c:v>
                </c:pt>
                <c:pt idx="983">
                  <c:v>-1.463692449928089</c:v>
                </c:pt>
                <c:pt idx="984">
                  <c:v>-1.3727195289432641</c:v>
                </c:pt>
                <c:pt idx="985">
                  <c:v>-1.279985364793532</c:v>
                </c:pt>
                <c:pt idx="986">
                  <c:v>-1.198982922645911</c:v>
                </c:pt>
                <c:pt idx="987">
                  <c:v>-1.342600058636322</c:v>
                </c:pt>
                <c:pt idx="988">
                  <c:v>-1.7495826118851601</c:v>
                </c:pt>
                <c:pt idx="989">
                  <c:v>-1.641517524518832</c:v>
                </c:pt>
                <c:pt idx="990">
                  <c:v>-1.538864611691878</c:v>
                </c:pt>
                <c:pt idx="991">
                  <c:v>-2.1648382567901758</c:v>
                </c:pt>
                <c:pt idx="992">
                  <c:v>-2.278415836878025</c:v>
                </c:pt>
                <c:pt idx="993">
                  <c:v>-1.936028310022607</c:v>
                </c:pt>
                <c:pt idx="994">
                  <c:v>-2.001290221615164</c:v>
                </c:pt>
                <c:pt idx="995">
                  <c:v>-1.8450258552284711</c:v>
                </c:pt>
                <c:pt idx="996">
                  <c:v>-1.6678309048663491</c:v>
                </c:pt>
                <c:pt idx="997">
                  <c:v>-2.002165980015548</c:v>
                </c:pt>
                <c:pt idx="998">
                  <c:v>-1.8737010268037011</c:v>
                </c:pt>
                <c:pt idx="999">
                  <c:v>-2.466769299787444</c:v>
                </c:pt>
                <c:pt idx="1000">
                  <c:v>-2.3060337738767491</c:v>
                </c:pt>
                <c:pt idx="1001">
                  <c:v>-2.6247825186445648</c:v>
                </c:pt>
                <c:pt idx="1002">
                  <c:v>-2.4882884922657809</c:v>
                </c:pt>
                <c:pt idx="1003">
                  <c:v>-2.2920511235700758</c:v>
                </c:pt>
                <c:pt idx="1004">
                  <c:v>-2.1142586645460142</c:v>
                </c:pt>
                <c:pt idx="1005">
                  <c:v>-1.9146127608894969</c:v>
                </c:pt>
                <c:pt idx="1006">
                  <c:v>-2.2205316241606572</c:v>
                </c:pt>
                <c:pt idx="1007">
                  <c:v>-1.9964681497315839</c:v>
                </c:pt>
                <c:pt idx="1008">
                  <c:v>-2.325553993929049</c:v>
                </c:pt>
                <c:pt idx="1009">
                  <c:v>-2.850781334096411</c:v>
                </c:pt>
                <c:pt idx="1010">
                  <c:v>-2.9122840484577641</c:v>
                </c:pt>
                <c:pt idx="1011">
                  <c:v>-3.2022731015309489</c:v>
                </c:pt>
                <c:pt idx="1012">
                  <c:v>-3.2682351105790701</c:v>
                </c:pt>
                <c:pt idx="1013">
                  <c:v>-3.83130981520668</c:v>
                </c:pt>
                <c:pt idx="1014">
                  <c:v>-3.8942608441766988</c:v>
                </c:pt>
                <c:pt idx="1015">
                  <c:v>-3.714634434108063</c:v>
                </c:pt>
                <c:pt idx="1016">
                  <c:v>-3.2518422579689741</c:v>
                </c:pt>
                <c:pt idx="1017">
                  <c:v>-3.4665117545980588</c:v>
                </c:pt>
                <c:pt idx="1018">
                  <c:v>-3.275794792169648</c:v>
                </c:pt>
                <c:pt idx="1019">
                  <c:v>-3.5244823419047862</c:v>
                </c:pt>
                <c:pt idx="1020">
                  <c:v>-4.0286439792652118</c:v>
                </c:pt>
                <c:pt idx="1021">
                  <c:v>-3.7868261781125629</c:v>
                </c:pt>
                <c:pt idx="1022">
                  <c:v>-4.0109182311339566</c:v>
                </c:pt>
                <c:pt idx="1023">
                  <c:v>-3.7397648676555661</c:v>
                </c:pt>
                <c:pt idx="1024">
                  <c:v>-3.747431861213613</c:v>
                </c:pt>
                <c:pt idx="1025">
                  <c:v>-3.4789602461104612</c:v>
                </c:pt>
                <c:pt idx="1026">
                  <c:v>-3.2018427761250048</c:v>
                </c:pt>
                <c:pt idx="1027">
                  <c:v>-2.980624653978424</c:v>
                </c:pt>
                <c:pt idx="1028">
                  <c:v>-2.919747571629614</c:v>
                </c:pt>
                <c:pt idx="1029">
                  <c:v>-2.8837160811993949</c:v>
                </c:pt>
                <c:pt idx="1030">
                  <c:v>-2.8218700128668388</c:v>
                </c:pt>
                <c:pt idx="1031">
                  <c:v>-3.2788584952716349</c:v>
                </c:pt>
                <c:pt idx="1032">
                  <c:v>-2.68874448910455</c:v>
                </c:pt>
                <c:pt idx="1033">
                  <c:v>-2.8472275017407469</c:v>
                </c:pt>
                <c:pt idx="1034">
                  <c:v>-3.4640330497137199</c:v>
                </c:pt>
                <c:pt idx="1035">
                  <c:v>-3.2224959304588481</c:v>
                </c:pt>
                <c:pt idx="1036">
                  <c:v>-2.8971996289043318</c:v>
                </c:pt>
                <c:pt idx="1037">
                  <c:v>-2.550381984414543</c:v>
                </c:pt>
                <c:pt idx="1038">
                  <c:v>-2.2065052685706799</c:v>
                </c:pt>
                <c:pt idx="1039">
                  <c:v>-2.062125988736824</c:v>
                </c:pt>
                <c:pt idx="1040">
                  <c:v>-1.794414739725539</c:v>
                </c:pt>
                <c:pt idx="1041">
                  <c:v>-2.2747810182011108</c:v>
                </c:pt>
                <c:pt idx="1042">
                  <c:v>-2.325598427673782</c:v>
                </c:pt>
                <c:pt idx="1043">
                  <c:v>-3.2206791212940971</c:v>
                </c:pt>
                <c:pt idx="1044">
                  <c:v>-2.9378247466266032</c:v>
                </c:pt>
                <c:pt idx="1045">
                  <c:v>-2.5891385577332362</c:v>
                </c:pt>
                <c:pt idx="1046">
                  <c:v>-2.3039874215941438</c:v>
                </c:pt>
                <c:pt idx="1047">
                  <c:v>-1.961106960325196</c:v>
                </c:pt>
                <c:pt idx="1048">
                  <c:v>-2.345033271863485</c:v>
                </c:pt>
                <c:pt idx="1049">
                  <c:v>-2.059571859532809</c:v>
                </c:pt>
                <c:pt idx="1050">
                  <c:v>-2.410641324089454</c:v>
                </c:pt>
                <c:pt idx="1051">
                  <c:v>-3.1935052884225001</c:v>
                </c:pt>
                <c:pt idx="1052">
                  <c:v>-3.401845438424715</c:v>
                </c:pt>
                <c:pt idx="1053">
                  <c:v>-3.1110663322707239</c:v>
                </c:pt>
                <c:pt idx="1054">
                  <c:v>-2.7719921702770312</c:v>
                </c:pt>
                <c:pt idx="1055">
                  <c:v>-2.4535543488615592</c:v>
                </c:pt>
                <c:pt idx="1056">
                  <c:v>-1.8766967629846929</c:v>
                </c:pt>
                <c:pt idx="1057">
                  <c:v>-1.535818470426989</c:v>
                </c:pt>
                <c:pt idx="1058">
                  <c:v>-1.394346539543704</c:v>
                </c:pt>
                <c:pt idx="1059">
                  <c:v>-1.2516994948326501</c:v>
                </c:pt>
                <c:pt idx="1060">
                  <c:v>-1.385776540812969</c:v>
                </c:pt>
                <c:pt idx="1061">
                  <c:v>-1.4428563805448389</c:v>
                </c:pt>
                <c:pt idx="1062">
                  <c:v>-2.7305923716046152</c:v>
                </c:pt>
                <c:pt idx="1063">
                  <c:v>-2.3616795014553418</c:v>
                </c:pt>
                <c:pt idx="1064">
                  <c:v>-1.974783488293951</c:v>
                </c:pt>
                <c:pt idx="1065">
                  <c:v>-1.6000213774980809</c:v>
                </c:pt>
                <c:pt idx="1066">
                  <c:v>-1.154863888995749</c:v>
                </c:pt>
                <c:pt idx="1067">
                  <c:v>-1.2293839411280769</c:v>
                </c:pt>
                <c:pt idx="1068">
                  <c:v>-1.488110427482098</c:v>
                </c:pt>
                <c:pt idx="1069">
                  <c:v>-1.9222930707600201</c:v>
                </c:pt>
                <c:pt idx="1070">
                  <c:v>-2.591756068423507</c:v>
                </c:pt>
                <c:pt idx="1071">
                  <c:v>-2.0612812905380622</c:v>
                </c:pt>
                <c:pt idx="1072">
                  <c:v>-2.085256785736306</c:v>
                </c:pt>
                <c:pt idx="1073">
                  <c:v>-1.984922940120242</c:v>
                </c:pt>
                <c:pt idx="1074">
                  <c:v>-1.608218086590256</c:v>
                </c:pt>
                <c:pt idx="1075">
                  <c:v>-1.1600015207960721</c:v>
                </c:pt>
                <c:pt idx="1076">
                  <c:v>-0.74454820195589377</c:v>
                </c:pt>
                <c:pt idx="1077">
                  <c:v>-0.43317079491168903</c:v>
                </c:pt>
                <c:pt idx="1078">
                  <c:v>-1.244424969110014E-2</c:v>
                </c:pt>
                <c:pt idx="1079">
                  <c:v>-0.36226732205736312</c:v>
                </c:pt>
                <c:pt idx="1080">
                  <c:v>-0.49617853054095917</c:v>
                </c:pt>
                <c:pt idx="1081">
                  <c:v>-9.9821924954767383E-2</c:v>
                </c:pt>
                <c:pt idx="1082">
                  <c:v>-0.25266373905529349</c:v>
                </c:pt>
                <c:pt idx="1083">
                  <c:v>-0.1220389952554797</c:v>
                </c:pt>
                <c:pt idx="1084">
                  <c:v>-0.25714726959046169</c:v>
                </c:pt>
                <c:pt idx="1085">
                  <c:v>0.1464038566652732</c:v>
                </c:pt>
                <c:pt idx="1086">
                  <c:v>0.56189159704354097</c:v>
                </c:pt>
                <c:pt idx="1087">
                  <c:v>0.96100769092163318</c:v>
                </c:pt>
                <c:pt idx="1088">
                  <c:v>1.059791278608941</c:v>
                </c:pt>
                <c:pt idx="1089">
                  <c:v>0.9796901993714755</c:v>
                </c:pt>
                <c:pt idx="1090">
                  <c:v>1.3008041960141841</c:v>
                </c:pt>
                <c:pt idx="1091">
                  <c:v>0.28428578283640599</c:v>
                </c:pt>
                <c:pt idx="1092">
                  <c:v>0.41495846072149328</c:v>
                </c:pt>
                <c:pt idx="1093">
                  <c:v>0.34525499218796091</c:v>
                </c:pt>
                <c:pt idx="1094">
                  <c:v>0.76640435331660228</c:v>
                </c:pt>
                <c:pt idx="1095">
                  <c:v>1.120280810304195</c:v>
                </c:pt>
                <c:pt idx="1096">
                  <c:v>1.5879816784355401</c:v>
                </c:pt>
                <c:pt idx="1097">
                  <c:v>1.9109918303410609</c:v>
                </c:pt>
                <c:pt idx="1098">
                  <c:v>2.3179422291565288</c:v>
                </c:pt>
                <c:pt idx="1099">
                  <c:v>1.6716667662712721</c:v>
                </c:pt>
                <c:pt idx="1100">
                  <c:v>1.8277799605920959</c:v>
                </c:pt>
                <c:pt idx="1101">
                  <c:v>1.4984694775798459</c:v>
                </c:pt>
                <c:pt idx="1102">
                  <c:v>1.1504323635519429</c:v>
                </c:pt>
                <c:pt idx="1103">
                  <c:v>0.86377533115228289</c:v>
                </c:pt>
                <c:pt idx="1104">
                  <c:v>1.2894299684714099</c:v>
                </c:pt>
                <c:pt idx="1105">
                  <c:v>1.6824945258011039</c:v>
                </c:pt>
                <c:pt idx="1106">
                  <c:v>1.8462447846101211</c:v>
                </c:pt>
                <c:pt idx="1107">
                  <c:v>1.7329758557727639</c:v>
                </c:pt>
                <c:pt idx="1108">
                  <c:v>1.68046521676257</c:v>
                </c:pt>
                <c:pt idx="1109">
                  <c:v>1.6325835358460949</c:v>
                </c:pt>
                <c:pt idx="1110">
                  <c:v>1.011163745783705</c:v>
                </c:pt>
                <c:pt idx="1111">
                  <c:v>0.66308278468818571</c:v>
                </c:pt>
                <c:pt idx="1112">
                  <c:v>0.72765401328618395</c:v>
                </c:pt>
                <c:pt idx="1113">
                  <c:v>0.18533811627921179</c:v>
                </c:pt>
                <c:pt idx="1114">
                  <c:v>0.62011395583718354</c:v>
                </c:pt>
                <c:pt idx="1115">
                  <c:v>0.68356668527135866</c:v>
                </c:pt>
                <c:pt idx="1116">
                  <c:v>1.0755074561446629</c:v>
                </c:pt>
                <c:pt idx="1117">
                  <c:v>1.634628506637313</c:v>
                </c:pt>
                <c:pt idx="1118">
                  <c:v>1.2606187234271431</c:v>
                </c:pt>
                <c:pt idx="1119">
                  <c:v>1.386025165083197</c:v>
                </c:pt>
                <c:pt idx="1120">
                  <c:v>1.193942920015445</c:v>
                </c:pt>
                <c:pt idx="1121">
                  <c:v>1.3616193920524611</c:v>
                </c:pt>
                <c:pt idx="1122">
                  <c:v>0.7328150416534811</c:v>
                </c:pt>
                <c:pt idx="1123">
                  <c:v>0.36195809150433428</c:v>
                </c:pt>
                <c:pt idx="1124">
                  <c:v>0.1530987643257902</c:v>
                </c:pt>
                <c:pt idx="1125">
                  <c:v>0.43895062241989541</c:v>
                </c:pt>
                <c:pt idx="1126">
                  <c:v>5.876291155740887E-2</c:v>
                </c:pt>
                <c:pt idx="1127">
                  <c:v>0.1446490060627639</c:v>
                </c:pt>
                <c:pt idx="1128">
                  <c:v>0.52948398750746151</c:v>
                </c:pt>
                <c:pt idx="1129">
                  <c:v>0.83805749889967274</c:v>
                </c:pt>
                <c:pt idx="1130">
                  <c:v>1.1631493919958591</c:v>
                </c:pt>
                <c:pt idx="1131">
                  <c:v>1.458501409000746</c:v>
                </c:pt>
                <c:pt idx="1132">
                  <c:v>1.8601791577236499</c:v>
                </c:pt>
                <c:pt idx="1133">
                  <c:v>2.1260072493691671</c:v>
                </c:pt>
                <c:pt idx="1134">
                  <c:v>2.4546133789795022</c:v>
                </c:pt>
                <c:pt idx="1135">
                  <c:v>2.8179397199298251</c:v>
                </c:pt>
                <c:pt idx="1136">
                  <c:v>3.1334826888829639</c:v>
                </c:pt>
                <c:pt idx="1137">
                  <c:v>3.2340180596136752</c:v>
                </c:pt>
                <c:pt idx="1138">
                  <c:v>2.7427065164414728</c:v>
                </c:pt>
                <c:pt idx="1139">
                  <c:v>2.9977021460544222</c:v>
                </c:pt>
                <c:pt idx="1140">
                  <c:v>2.6557438835476721</c:v>
                </c:pt>
                <c:pt idx="1141">
                  <c:v>2.4143148833999528</c:v>
                </c:pt>
                <c:pt idx="1142">
                  <c:v>2.4734505832643658</c:v>
                </c:pt>
                <c:pt idx="1143">
                  <c:v>2.7501372989071058</c:v>
                </c:pt>
                <c:pt idx="1144">
                  <c:v>3.046364227048457</c:v>
                </c:pt>
                <c:pt idx="1145">
                  <c:v>2.6030823383306938</c:v>
                </c:pt>
                <c:pt idx="1146">
                  <c:v>2.8392063165910031</c:v>
                </c:pt>
                <c:pt idx="1147">
                  <c:v>2.1037204954090498</c:v>
                </c:pt>
                <c:pt idx="1148">
                  <c:v>2.1324313006535651</c:v>
                </c:pt>
                <c:pt idx="1149">
                  <c:v>1.929221190108791</c:v>
                </c:pt>
                <c:pt idx="1150">
                  <c:v>1.7218124304586979</c:v>
                </c:pt>
                <c:pt idx="1151">
                  <c:v>2.2116664230344441</c:v>
                </c:pt>
                <c:pt idx="1152">
                  <c:v>2.221793011461898</c:v>
                </c:pt>
                <c:pt idx="1153">
                  <c:v>2.5113146899652752</c:v>
                </c:pt>
                <c:pt idx="1154">
                  <c:v>2.7695348366966068</c:v>
                </c:pt>
                <c:pt idx="1155">
                  <c:v>2.9860371490738369</c:v>
                </c:pt>
                <c:pt idx="1156">
                  <c:v>3.2279137517151359</c:v>
                </c:pt>
                <c:pt idx="1157">
                  <c:v>3.484185281941933</c:v>
                </c:pt>
                <c:pt idx="1158">
                  <c:v>3.6997552593396108</c:v>
                </c:pt>
                <c:pt idx="1159">
                  <c:v>3.936216949673963</c:v>
                </c:pt>
                <c:pt idx="1160">
                  <c:v>4.1746226335672816</c:v>
                </c:pt>
                <c:pt idx="1161">
                  <c:v>4.3581014643187066</c:v>
                </c:pt>
                <c:pt idx="1162">
                  <c:v>4.5492625153825372</c:v>
                </c:pt>
                <c:pt idx="1163">
                  <c:v>3.8034598443857419</c:v>
                </c:pt>
                <c:pt idx="1164">
                  <c:v>3.7873363342758348</c:v>
                </c:pt>
                <c:pt idx="1165">
                  <c:v>3.2638340070351148</c:v>
                </c:pt>
                <c:pt idx="1166">
                  <c:v>2.7101039469656309</c:v>
                </c:pt>
                <c:pt idx="1167">
                  <c:v>2.9146651286264671</c:v>
                </c:pt>
                <c:pt idx="1168">
                  <c:v>2.627947675681924</c:v>
                </c:pt>
                <c:pt idx="1169">
                  <c:v>2.823058406079213</c:v>
                </c:pt>
                <c:pt idx="1170">
                  <c:v>2.7527566948943161</c:v>
                </c:pt>
                <c:pt idx="1171">
                  <c:v>2.939419536188808</c:v>
                </c:pt>
                <c:pt idx="1172">
                  <c:v>2.8925079731597521</c:v>
                </c:pt>
                <c:pt idx="1173">
                  <c:v>2.8119900046655459</c:v>
                </c:pt>
                <c:pt idx="1174">
                  <c:v>3.0064873262675458</c:v>
                </c:pt>
                <c:pt idx="1175">
                  <c:v>2.983355724913622</c:v>
                </c:pt>
                <c:pt idx="1176">
                  <c:v>2.8622363857084991</c:v>
                </c:pt>
                <c:pt idx="1177">
                  <c:v>3.022797832847246</c:v>
                </c:pt>
                <c:pt idx="1178">
                  <c:v>2.6644489123196711</c:v>
                </c:pt>
                <c:pt idx="1179">
                  <c:v>2.8040139124128132</c:v>
                </c:pt>
                <c:pt idx="1180">
                  <c:v>2.4348907060398939</c:v>
                </c:pt>
                <c:pt idx="1181">
                  <c:v>2.5733406215166501</c:v>
                </c:pt>
                <c:pt idx="1182">
                  <c:v>2.4497841993105141</c:v>
                </c:pt>
                <c:pt idx="1183">
                  <c:v>2.5767065145585661</c:v>
                </c:pt>
                <c:pt idx="1184">
                  <c:v>2.4636681133523841</c:v>
                </c:pt>
                <c:pt idx="1185">
                  <c:v>2.5576677321278538</c:v>
                </c:pt>
                <c:pt idx="1186">
                  <c:v>2.4020317550637742</c:v>
                </c:pt>
                <c:pt idx="1187">
                  <c:v>2.273009264782615</c:v>
                </c:pt>
                <c:pt idx="1188">
                  <c:v>2.3658599373873841</c:v>
                </c:pt>
                <c:pt idx="1189">
                  <c:v>2.4681052442535791</c:v>
                </c:pt>
                <c:pt idx="1190">
                  <c:v>2.3159206622117519</c:v>
                </c:pt>
                <c:pt idx="1191">
                  <c:v>2.390462720455758</c:v>
                </c:pt>
                <c:pt idx="1192">
                  <c:v>2.4616867787719912</c:v>
                </c:pt>
                <c:pt idx="1193">
                  <c:v>2.0540887141241062</c:v>
                </c:pt>
                <c:pt idx="1194">
                  <c:v>2.1329362549288078</c:v>
                </c:pt>
                <c:pt idx="1195">
                  <c:v>2.2029013058567699</c:v>
                </c:pt>
                <c:pt idx="1196">
                  <c:v>2.2628440548435829</c:v>
                </c:pt>
                <c:pt idx="1197">
                  <c:v>2.084441893248226</c:v>
                </c:pt>
                <c:pt idx="1198">
                  <c:v>2.1427390585141239</c:v>
                </c:pt>
                <c:pt idx="1199">
                  <c:v>2.1919963292413631</c:v>
                </c:pt>
                <c:pt idx="1200">
                  <c:v>1.993484784778019</c:v>
                </c:pt>
                <c:pt idx="1201">
                  <c:v>2.0370833480036339</c:v>
                </c:pt>
                <c:pt idx="1202">
                  <c:v>2.076989595811753</c:v>
                </c:pt>
                <c:pt idx="1203">
                  <c:v>2.105281358408547</c:v>
                </c:pt>
                <c:pt idx="1204">
                  <c:v>2.1228039597687882</c:v>
                </c:pt>
                <c:pt idx="1205">
                  <c:v>2.387450217836232</c:v>
                </c:pt>
                <c:pt idx="1206">
                  <c:v>2.4003703607313871</c:v>
                </c:pt>
                <c:pt idx="1207">
                  <c:v>2.1580274235808901</c:v>
                </c:pt>
                <c:pt idx="1208">
                  <c:v>2.4098705789694459</c:v>
                </c:pt>
                <c:pt idx="1209">
                  <c:v>2.1564837042092511</c:v>
                </c:pt>
                <c:pt idx="1210">
                  <c:v>2.1464822816223261</c:v>
                </c:pt>
                <c:pt idx="1211">
                  <c:v>2.130447580869927</c:v>
                </c:pt>
                <c:pt idx="1212">
                  <c:v>2.360455053993419</c:v>
                </c:pt>
                <c:pt idx="1213">
                  <c:v>2.330332643387123</c:v>
                </c:pt>
                <c:pt idx="1214">
                  <c:v>2.3050749033347979</c:v>
                </c:pt>
                <c:pt idx="1215">
                  <c:v>2.508808976114238</c:v>
                </c:pt>
                <c:pt idx="1216">
                  <c:v>2.7170430383841051</c:v>
                </c:pt>
                <c:pt idx="1217">
                  <c:v>2.671295790796762</c:v>
                </c:pt>
                <c:pt idx="1218">
                  <c:v>2.6119621956994341</c:v>
                </c:pt>
                <c:pt idx="1219">
                  <c:v>2.5483742785837218</c:v>
                </c:pt>
                <c:pt idx="1220">
                  <c:v>2.7260791679038761</c:v>
                </c:pt>
                <c:pt idx="1221">
                  <c:v>2.6517855797931129</c:v>
                </c:pt>
                <c:pt idx="1222">
                  <c:v>2.590621860035768</c:v>
                </c:pt>
                <c:pt idx="1223">
                  <c:v>2.5133451182332038</c:v>
                </c:pt>
                <c:pt idx="1224">
                  <c:v>2.6747284976063952</c:v>
                </c:pt>
                <c:pt idx="1225">
                  <c:v>2.8256550994373701</c:v>
                </c:pt>
                <c:pt idx="1226">
                  <c:v>2.7206546293175511</c:v>
                </c:pt>
                <c:pt idx="1227">
                  <c:v>2.87889691918835</c:v>
                </c:pt>
                <c:pt idx="1228">
                  <c:v>2.7804693292391529</c:v>
                </c:pt>
                <c:pt idx="1229">
                  <c:v>2.6707494952937618</c:v>
                </c:pt>
                <c:pt idx="1230">
                  <c:v>2.7877885275919709</c:v>
                </c:pt>
                <c:pt idx="1231">
                  <c:v>2.9221376283093998</c:v>
                </c:pt>
                <c:pt idx="1232">
                  <c:v>2.7737239542908578</c:v>
                </c:pt>
                <c:pt idx="1233">
                  <c:v>2.6689384231024889</c:v>
                </c:pt>
                <c:pt idx="1234">
                  <c:v>2.8098898049693299</c:v>
                </c:pt>
                <c:pt idx="1235">
                  <c:v>2.699764634225573</c:v>
                </c:pt>
                <c:pt idx="1236">
                  <c:v>3.042924001459411</c:v>
                </c:pt>
                <c:pt idx="1237">
                  <c:v>2.9173563729315219</c:v>
                </c:pt>
                <c:pt idx="1238">
                  <c:v>2.7698868452803822</c:v>
                </c:pt>
                <c:pt idx="1239">
                  <c:v>2.885390226080546</c:v>
                </c:pt>
                <c:pt idx="1240">
                  <c:v>3.0069598150207919</c:v>
                </c:pt>
                <c:pt idx="1241">
                  <c:v>2.7889902830766151</c:v>
                </c:pt>
                <c:pt idx="1242">
                  <c:v>3.0916159848670048</c:v>
                </c:pt>
                <c:pt idx="1243">
                  <c:v>3.397496207724203</c:v>
                </c:pt>
                <c:pt idx="1244">
                  <c:v>3.212835113867726</c:v>
                </c:pt>
                <c:pt idx="1245">
                  <c:v>3.065473699560044</c:v>
                </c:pt>
                <c:pt idx="1246">
                  <c:v>2.9142929319460511</c:v>
                </c:pt>
                <c:pt idx="1247">
                  <c:v>3.6943389746126059</c:v>
                </c:pt>
                <c:pt idx="1248">
                  <c:v>3.516807915073457</c:v>
                </c:pt>
                <c:pt idx="1249">
                  <c:v>3.2760661589266529</c:v>
                </c:pt>
                <c:pt idx="1250">
                  <c:v>3.0855001341356849</c:v>
                </c:pt>
                <c:pt idx="1251">
                  <c:v>3.383872465830478</c:v>
                </c:pt>
                <c:pt idx="1252">
                  <c:v>3.1863310666755069</c:v>
                </c:pt>
                <c:pt idx="1253">
                  <c:v>2.9246937883175121</c:v>
                </c:pt>
                <c:pt idx="1254">
                  <c:v>2.7448769110051221</c:v>
                </c:pt>
                <c:pt idx="1255">
                  <c:v>2.5564682823286091</c:v>
                </c:pt>
                <c:pt idx="1256">
                  <c:v>2.6106740718296919</c:v>
                </c:pt>
                <c:pt idx="1257">
                  <c:v>2.382799327294947</c:v>
                </c:pt>
                <c:pt idx="1258">
                  <c:v>2.626169022637185</c:v>
                </c:pt>
                <c:pt idx="1259">
                  <c:v>2.66956293291986</c:v>
                </c:pt>
                <c:pt idx="1260">
                  <c:v>2.8798056537970069</c:v>
                </c:pt>
                <c:pt idx="1261">
                  <c:v>3.064334682859851</c:v>
                </c:pt>
                <c:pt idx="1262">
                  <c:v>2.8590626057098798</c:v>
                </c:pt>
                <c:pt idx="1263">
                  <c:v>3.072430649640125</c:v>
                </c:pt>
                <c:pt idx="1264">
                  <c:v>2.8618376275743742</c:v>
                </c:pt>
                <c:pt idx="1265">
                  <c:v>2.5845851802238262</c:v>
                </c:pt>
                <c:pt idx="1266">
                  <c:v>2.3076145158854051</c:v>
                </c:pt>
                <c:pt idx="1267">
                  <c:v>2.5590525727601232</c:v>
                </c:pt>
                <c:pt idx="1268">
                  <c:v>2.7094708199196589</c:v>
                </c:pt>
                <c:pt idx="1269">
                  <c:v>2.702004850416301</c:v>
                </c:pt>
                <c:pt idx="1270">
                  <c:v>2.921953329664944</c:v>
                </c:pt>
                <c:pt idx="1271">
                  <c:v>3.1394119488072358</c:v>
                </c:pt>
                <c:pt idx="1272">
                  <c:v>4.0787669111337834</c:v>
                </c:pt>
                <c:pt idx="1273">
                  <c:v>3.9942968513683752</c:v>
                </c:pt>
                <c:pt idx="1274">
                  <c:v>3.6977613509274652</c:v>
                </c:pt>
                <c:pt idx="1275">
                  <c:v>3.364186186057339</c:v>
                </c:pt>
                <c:pt idx="1276">
                  <c:v>3.3451511831827929</c:v>
                </c:pt>
                <c:pt idx="1277">
                  <c:v>3.7766777781032772</c:v>
                </c:pt>
                <c:pt idx="1278">
                  <c:v>3.456579409877321</c:v>
                </c:pt>
                <c:pt idx="1279">
                  <c:v>4.0946824397802573</c:v>
                </c:pt>
                <c:pt idx="1280">
                  <c:v>3.7779628060180528</c:v>
                </c:pt>
                <c:pt idx="1281">
                  <c:v>3.510537987271618</c:v>
                </c:pt>
                <c:pt idx="1282">
                  <c:v>3.4069274832422418</c:v>
                </c:pt>
                <c:pt idx="1283">
                  <c:v>3.0584355994020309</c:v>
                </c:pt>
                <c:pt idx="1284">
                  <c:v>3.251975705272486</c:v>
                </c:pt>
                <c:pt idx="1285">
                  <c:v>3.5926959781819221</c:v>
                </c:pt>
                <c:pt idx="1286">
                  <c:v>4.7826260092514588</c:v>
                </c:pt>
                <c:pt idx="1287">
                  <c:v>4.7602511937385543</c:v>
                </c:pt>
                <c:pt idx="1288">
                  <c:v>4.4825172344538089</c:v>
                </c:pt>
                <c:pt idx="1289">
                  <c:v>4.1328285067078809</c:v>
                </c:pt>
                <c:pt idx="1290">
                  <c:v>3.8178817086514698</c:v>
                </c:pt>
                <c:pt idx="1291">
                  <c:v>3.6365587465415099</c:v>
                </c:pt>
                <c:pt idx="1292">
                  <c:v>3.2359501257613199</c:v>
                </c:pt>
                <c:pt idx="1293">
                  <c:v>4.3556389163441622</c:v>
                </c:pt>
                <c:pt idx="1294">
                  <c:v>3.9886216735735052</c:v>
                </c:pt>
                <c:pt idx="1295">
                  <c:v>5.0898904862926884</c:v>
                </c:pt>
                <c:pt idx="1296">
                  <c:v>4.9377456596355671</c:v>
                </c:pt>
                <c:pt idx="1297">
                  <c:v>4.6382829366408487</c:v>
                </c:pt>
                <c:pt idx="1298">
                  <c:v>4.273840828301644</c:v>
                </c:pt>
                <c:pt idx="1299">
                  <c:v>3.9374403589515912</c:v>
                </c:pt>
                <c:pt idx="1300">
                  <c:v>3.5914966299809521</c:v>
                </c:pt>
                <c:pt idx="1301">
                  <c:v>3.2924636100011071</c:v>
                </c:pt>
                <c:pt idx="1302">
                  <c:v>3.2417935052195621</c:v>
                </c:pt>
                <c:pt idx="1303">
                  <c:v>2.8177297062026132</c:v>
                </c:pt>
                <c:pt idx="1304">
                  <c:v>3.1661946918210329</c:v>
                </c:pt>
                <c:pt idx="1305">
                  <c:v>3.5236177705893401</c:v>
                </c:pt>
                <c:pt idx="1306">
                  <c:v>3.4316057432414202</c:v>
                </c:pt>
                <c:pt idx="1307">
                  <c:v>3.6950971141460802</c:v>
                </c:pt>
                <c:pt idx="1308">
                  <c:v>4.4807167497215232</c:v>
                </c:pt>
                <c:pt idx="1309">
                  <c:v>4.1078202680809284</c:v>
                </c:pt>
                <c:pt idx="1310">
                  <c:v>3.7001781173410682</c:v>
                </c:pt>
                <c:pt idx="1311">
                  <c:v>3.6266862250759861</c:v>
                </c:pt>
                <c:pt idx="1312">
                  <c:v>3.313709636566045</c:v>
                </c:pt>
                <c:pt idx="1313">
                  <c:v>3.169112059552702</c:v>
                </c:pt>
                <c:pt idx="1314">
                  <c:v>3.2562243186332012</c:v>
                </c:pt>
                <c:pt idx="1315">
                  <c:v>3.1557969583001859</c:v>
                </c:pt>
                <c:pt idx="1316">
                  <c:v>3.0076447574251688</c:v>
                </c:pt>
                <c:pt idx="1317">
                  <c:v>3.092186225267056</c:v>
                </c:pt>
                <c:pt idx="1318">
                  <c:v>3.2620288991801658</c:v>
                </c:pt>
                <c:pt idx="1319">
                  <c:v>2.9474208916886648</c:v>
                </c:pt>
                <c:pt idx="1320">
                  <c:v>2.5519365156020228</c:v>
                </c:pt>
                <c:pt idx="1321">
                  <c:v>2.153950327378539</c:v>
                </c:pt>
                <c:pt idx="1322">
                  <c:v>1.707929914360619</c:v>
                </c:pt>
                <c:pt idx="1323">
                  <c:v>1.3958328595278151</c:v>
                </c:pt>
                <c:pt idx="1324">
                  <c:v>0.98609867917360816</c:v>
                </c:pt>
                <c:pt idx="1325">
                  <c:v>1.3599814488974571</c:v>
                </c:pt>
                <c:pt idx="1326">
                  <c:v>0.8664443812733964</c:v>
                </c:pt>
                <c:pt idx="1327">
                  <c:v>2.129872288518015</c:v>
                </c:pt>
                <c:pt idx="1328">
                  <c:v>2.9565446383825531</c:v>
                </c:pt>
                <c:pt idx="1329">
                  <c:v>2.5414421958554669</c:v>
                </c:pt>
                <c:pt idx="1330">
                  <c:v>2.1728524595501142</c:v>
                </c:pt>
                <c:pt idx="1331">
                  <c:v>1.710603136107522</c:v>
                </c:pt>
                <c:pt idx="1332">
                  <c:v>1.6305633784446629</c:v>
                </c:pt>
                <c:pt idx="1333">
                  <c:v>1.211839117281045</c:v>
                </c:pt>
                <c:pt idx="1334">
                  <c:v>0.80492998918808212</c:v>
                </c:pt>
                <c:pt idx="1335">
                  <c:v>0.46433353158184332</c:v>
                </c:pt>
                <c:pt idx="1336">
                  <c:v>0.22643087588829761</c:v>
                </c:pt>
                <c:pt idx="1337">
                  <c:v>0.38590948100943478</c:v>
                </c:pt>
                <c:pt idx="1338">
                  <c:v>0.47914669660585218</c:v>
                </c:pt>
                <c:pt idx="1339">
                  <c:v>0.61794132090460607</c:v>
                </c:pt>
                <c:pt idx="1340">
                  <c:v>0.71297656976332746</c:v>
                </c:pt>
                <c:pt idx="1341">
                  <c:v>0.78797942230085027</c:v>
                </c:pt>
                <c:pt idx="1342">
                  <c:v>0.47515192291379549</c:v>
                </c:pt>
                <c:pt idx="1343">
                  <c:v>3.5012242758284629E-2</c:v>
                </c:pt>
                <c:pt idx="1344">
                  <c:v>-0.34195144713027048</c:v>
                </c:pt>
                <c:pt idx="1345">
                  <c:v>-0.50814705129258186</c:v>
                </c:pt>
                <c:pt idx="1346">
                  <c:v>-0.86389192614242916</c:v>
                </c:pt>
                <c:pt idx="1347">
                  <c:v>-1.2299889398101409</c:v>
                </c:pt>
                <c:pt idx="1348">
                  <c:v>-1.630874088851499</c:v>
                </c:pt>
                <c:pt idx="1349">
                  <c:v>-2.0228689132392792</c:v>
                </c:pt>
                <c:pt idx="1350">
                  <c:v>-2.357761548116144</c:v>
                </c:pt>
                <c:pt idx="1351">
                  <c:v>-2.0003941094562951</c:v>
                </c:pt>
                <c:pt idx="1352">
                  <c:v>-2.0747270941445488</c:v>
                </c:pt>
                <c:pt idx="1353">
                  <c:v>-1.231709926989311</c:v>
                </c:pt>
                <c:pt idx="1354">
                  <c:v>-0.33480449433662329</c:v>
                </c:pt>
                <c:pt idx="1355">
                  <c:v>-0.56407421374740352</c:v>
                </c:pt>
                <c:pt idx="1356">
                  <c:v>-0.46673449065534101</c:v>
                </c:pt>
                <c:pt idx="1357">
                  <c:v>-0.84456028897324131</c:v>
                </c:pt>
                <c:pt idx="1358">
                  <c:v>-1.1697409080146031</c:v>
                </c:pt>
                <c:pt idx="1359">
                  <c:v>-1.52638872265905</c:v>
                </c:pt>
                <c:pt idx="1360">
                  <c:v>-1.5682627153873341</c:v>
                </c:pt>
                <c:pt idx="1361">
                  <c:v>-1.870399690374398</c:v>
                </c:pt>
                <c:pt idx="1362">
                  <c:v>-1.780996648487587</c:v>
                </c:pt>
                <c:pt idx="1363">
                  <c:v>-1.2514574602362529</c:v>
                </c:pt>
                <c:pt idx="1364">
                  <c:v>-1.2949911306777151</c:v>
                </c:pt>
                <c:pt idx="1365">
                  <c:v>-0.90445109504659627</c:v>
                </c:pt>
                <c:pt idx="1366">
                  <c:v>-1.308631364455294</c:v>
                </c:pt>
                <c:pt idx="1367">
                  <c:v>-0.96291655264892029</c:v>
                </c:pt>
                <c:pt idx="1368">
                  <c:v>-0.57196559539553959</c:v>
                </c:pt>
                <c:pt idx="1369">
                  <c:v>-0.93837828587757599</c:v>
                </c:pt>
                <c:pt idx="1370">
                  <c:v>-0.53344492467508076</c:v>
                </c:pt>
                <c:pt idx="1371">
                  <c:v>-0.92214336137493547</c:v>
                </c:pt>
                <c:pt idx="1372">
                  <c:v>-0.55154248265444039</c:v>
                </c:pt>
                <c:pt idx="1373">
                  <c:v>-0.64923027536812583</c:v>
                </c:pt>
                <c:pt idx="1374">
                  <c:v>-0.99411075903492474</c:v>
                </c:pt>
                <c:pt idx="1375">
                  <c:v>-0.82127050413475899</c:v>
                </c:pt>
                <c:pt idx="1376">
                  <c:v>-0.62434413809324951</c:v>
                </c:pt>
                <c:pt idx="1377">
                  <c:v>-0.70765727899365061</c:v>
                </c:pt>
                <c:pt idx="1378">
                  <c:v>-0.22132655550905159</c:v>
                </c:pt>
                <c:pt idx="1379">
                  <c:v>-0.2362888093948641</c:v>
                </c:pt>
                <c:pt idx="1380">
                  <c:v>-0.32711194903143342</c:v>
                </c:pt>
                <c:pt idx="1381">
                  <c:v>0.1045858715961288</c:v>
                </c:pt>
                <c:pt idx="1382">
                  <c:v>-0.17059130625216309</c:v>
                </c:pt>
                <c:pt idx="1383">
                  <c:v>-0.47009848290304029</c:v>
                </c:pt>
                <c:pt idx="1384">
                  <c:v>-0.53634139393474811</c:v>
                </c:pt>
                <c:pt idx="1385">
                  <c:v>-0.77482758759154535</c:v>
                </c:pt>
                <c:pt idx="1386">
                  <c:v>-0.547453693467844</c:v>
                </c:pt>
                <c:pt idx="1387">
                  <c:v>-0.89331702929010248</c:v>
                </c:pt>
                <c:pt idx="1388">
                  <c:v>-0.63111293418728565</c:v>
                </c:pt>
                <c:pt idx="1389">
                  <c:v>-0.42652660346482207</c:v>
                </c:pt>
                <c:pt idx="1390">
                  <c:v>-0.49793816998456458</c:v>
                </c:pt>
                <c:pt idx="1391">
                  <c:v>-0.22775182396290461</c:v>
                </c:pt>
                <c:pt idx="1392">
                  <c:v>-0.50755070460746765</c:v>
                </c:pt>
                <c:pt idx="1393">
                  <c:v>-0.2749038246177804</c:v>
                </c:pt>
                <c:pt idx="1394">
                  <c:v>-0.52705365467554088</c:v>
                </c:pt>
                <c:pt idx="1395">
                  <c:v>-0.52988248400311022</c:v>
                </c:pt>
                <c:pt idx="1396">
                  <c:v>-0.80227205168091587</c:v>
                </c:pt>
                <c:pt idx="1397">
                  <c:v>-0.79777165841707642</c:v>
                </c:pt>
                <c:pt idx="1398">
                  <c:v>-1.088645422572768</c:v>
                </c:pt>
                <c:pt idx="1399">
                  <c:v>-1.2854624395099279</c:v>
                </c:pt>
                <c:pt idx="1400">
                  <c:v>-1.045553555710228</c:v>
                </c:pt>
                <c:pt idx="1401">
                  <c:v>-1.280622867868374</c:v>
                </c:pt>
                <c:pt idx="1402">
                  <c:v>-0.50887989732996175</c:v>
                </c:pt>
                <c:pt idx="1403">
                  <c:v>-0.73659340829965458</c:v>
                </c:pt>
                <c:pt idx="1404">
                  <c:v>-0.47530447345857851</c:v>
                </c:pt>
                <c:pt idx="1405">
                  <c:v>-0.69555796431271233</c:v>
                </c:pt>
                <c:pt idx="1406">
                  <c:v>-0.88633010391944822</c:v>
                </c:pt>
                <c:pt idx="1407">
                  <c:v>-0.85653032795261197</c:v>
                </c:pt>
                <c:pt idx="1408">
                  <c:v>-1.020802395651714</c:v>
                </c:pt>
                <c:pt idx="1409">
                  <c:v>-0.69548763407283332</c:v>
                </c:pt>
                <c:pt idx="1410">
                  <c:v>-0.9002011018355347</c:v>
                </c:pt>
                <c:pt idx="1411">
                  <c:v>-0.60779520114650154</c:v>
                </c:pt>
                <c:pt idx="1412">
                  <c:v>-0.81540899782720544</c:v>
                </c:pt>
                <c:pt idx="1413">
                  <c:v>-0.78318204041525519</c:v>
                </c:pt>
                <c:pt idx="1414">
                  <c:v>-0.99316229547844159</c:v>
                </c:pt>
                <c:pt idx="1415">
                  <c:v>-1.138381687810551</c:v>
                </c:pt>
                <c:pt idx="1416">
                  <c:v>-1.3085556243866281</c:v>
                </c:pt>
                <c:pt idx="1417">
                  <c:v>-0.96758372137156812</c:v>
                </c:pt>
                <c:pt idx="1418">
                  <c:v>-1.1218108413872301</c:v>
                </c:pt>
                <c:pt idx="1419">
                  <c:v>-1.247378577789078</c:v>
                </c:pt>
                <c:pt idx="1420">
                  <c:v>-1.149481851022301</c:v>
                </c:pt>
                <c:pt idx="1421">
                  <c:v>-1.0377989143094619</c:v>
                </c:pt>
                <c:pt idx="1422">
                  <c:v>-1.1815310023480381</c:v>
                </c:pt>
                <c:pt idx="1423">
                  <c:v>-1.0696111620024169</c:v>
                </c:pt>
                <c:pt idx="1424">
                  <c:v>-1.2005696285227709</c:v>
                </c:pt>
                <c:pt idx="1425">
                  <c:v>-1.3079695977557999</c:v>
                </c:pt>
                <c:pt idx="1426">
                  <c:v>-1.4098978807696481</c:v>
                </c:pt>
                <c:pt idx="1427">
                  <c:v>-1.529798552821745</c:v>
                </c:pt>
                <c:pt idx="1428">
                  <c:v>-1.3894014189527011</c:v>
                </c:pt>
                <c:pt idx="1429">
                  <c:v>-1.2465320665356781</c:v>
                </c:pt>
                <c:pt idx="1430">
                  <c:v>-1.112359693112666</c:v>
                </c:pt>
                <c:pt idx="1431">
                  <c:v>-1.2187425691689671</c:v>
                </c:pt>
                <c:pt idx="1432">
                  <c:v>-1.295605250806346</c:v>
                </c:pt>
                <c:pt idx="1433">
                  <c:v>-1.38447016540033</c:v>
                </c:pt>
                <c:pt idx="1434">
                  <c:v>-1.4688938734318531</c:v>
                </c:pt>
                <c:pt idx="1435">
                  <c:v>-1.532309997668079</c:v>
                </c:pt>
                <c:pt idx="1436">
                  <c:v>-1.374929198477759</c:v>
                </c:pt>
                <c:pt idx="1437">
                  <c:v>-1.4393533388544599</c:v>
                </c:pt>
                <c:pt idx="1438">
                  <c:v>-1.50836993731707</c:v>
                </c:pt>
                <c:pt idx="1439">
                  <c:v>-1.3141210813329851</c:v>
                </c:pt>
                <c:pt idx="1440">
                  <c:v>-1.363034737932139</c:v>
                </c:pt>
                <c:pt idx="1441">
                  <c:v>-1.4091218936836469</c:v>
                </c:pt>
                <c:pt idx="1442">
                  <c:v>-1.452788576514251</c:v>
                </c:pt>
                <c:pt idx="1443">
                  <c:v>-1.491401950942389</c:v>
                </c:pt>
                <c:pt idx="1444">
                  <c:v>-1.519869004476107</c:v>
                </c:pt>
                <c:pt idx="1445">
                  <c:v>-1.551423345509761</c:v>
                </c:pt>
                <c:pt idx="1446">
                  <c:v>-1.571972848920097</c:v>
                </c:pt>
                <c:pt idx="1447">
                  <c:v>-1.5866216277923679</c:v>
                </c:pt>
                <c:pt idx="1448">
                  <c:v>-1.5953414881347781</c:v>
                </c:pt>
                <c:pt idx="1449">
                  <c:v>-1.5996727372713051</c:v>
                </c:pt>
                <c:pt idx="1450">
                  <c:v>-1.5975719394774051</c:v>
                </c:pt>
                <c:pt idx="1451">
                  <c:v>-1.589432370753769</c:v>
                </c:pt>
                <c:pt idx="1452">
                  <c:v>-1.579114992402026</c:v>
                </c:pt>
                <c:pt idx="1453">
                  <c:v>-1.558777032705279</c:v>
                </c:pt>
                <c:pt idx="1454">
                  <c:v>-1.5296031433256301</c:v>
                </c:pt>
                <c:pt idx="1455">
                  <c:v>-1.5049699596167161</c:v>
                </c:pt>
                <c:pt idx="1456">
                  <c:v>-1.4700793131384839</c:v>
                </c:pt>
                <c:pt idx="1457">
                  <c:v>-1.685231375915379</c:v>
                </c:pt>
                <c:pt idx="1458">
                  <c:v>-1.6311879886472129</c:v>
                </c:pt>
                <c:pt idx="1459">
                  <c:v>-1.5915087837563819</c:v>
                </c:pt>
                <c:pt idx="1460">
                  <c:v>-1.7857954815632411</c:v>
                </c:pt>
                <c:pt idx="1461">
                  <c:v>-1.97733219347154</c:v>
                </c:pt>
                <c:pt idx="1462">
                  <c:v>-1.9151122005347641</c:v>
                </c:pt>
                <c:pt idx="1463">
                  <c:v>-1.8437022606787821</c:v>
                </c:pt>
                <c:pt idx="1464">
                  <c:v>-1.784406841835221</c:v>
                </c:pt>
                <c:pt idx="1465">
                  <c:v>-2.1864166080628991</c:v>
                </c:pt>
                <c:pt idx="1466">
                  <c:v>-2.102700643025742</c:v>
                </c:pt>
                <c:pt idx="1467">
                  <c:v>-2.011187117149007</c:v>
                </c:pt>
                <c:pt idx="1468">
                  <c:v>-2.654762453713261</c:v>
                </c:pt>
                <c:pt idx="1469">
                  <c:v>-2.5654725556384221</c:v>
                </c:pt>
                <c:pt idx="1470">
                  <c:v>-2.4651894764440669</c:v>
                </c:pt>
                <c:pt idx="1471">
                  <c:v>-2.5897979984753192</c:v>
                </c:pt>
                <c:pt idx="1472">
                  <c:v>-2.741393029357198</c:v>
                </c:pt>
                <c:pt idx="1473">
                  <c:v>-2.6266191594008319</c:v>
                </c:pt>
                <c:pt idx="1474">
                  <c:v>-3.0053948683724632</c:v>
                </c:pt>
                <c:pt idx="1475">
                  <c:v>-2.8761190090438902</c:v>
                </c:pt>
                <c:pt idx="1476">
                  <c:v>-2.7265377514561071</c:v>
                </c:pt>
                <c:pt idx="1477">
                  <c:v>-2.616803681073947</c:v>
                </c:pt>
                <c:pt idx="1478">
                  <c:v>-2.471069781635606</c:v>
                </c:pt>
                <c:pt idx="1479">
                  <c:v>-2.811523324015099</c:v>
                </c:pt>
                <c:pt idx="1480">
                  <c:v>-2.6759146332335599</c:v>
                </c:pt>
                <c:pt idx="1481">
                  <c:v>-2.975520447464874</c:v>
                </c:pt>
                <c:pt idx="1482">
                  <c:v>-3.0908409365162579</c:v>
                </c:pt>
                <c:pt idx="1483">
                  <c:v>-2.9307198514586048</c:v>
                </c:pt>
                <c:pt idx="1484">
                  <c:v>-2.774908550808306</c:v>
                </c:pt>
                <c:pt idx="1485">
                  <c:v>-2.593874730579699</c:v>
                </c:pt>
                <c:pt idx="1486">
                  <c:v>-2.650863779987731</c:v>
                </c:pt>
                <c:pt idx="1487">
                  <c:v>-2.4876336215233721</c:v>
                </c:pt>
                <c:pt idx="1488">
                  <c:v>-2.5534315124785958</c:v>
                </c:pt>
                <c:pt idx="1489">
                  <c:v>-2.5892114100741992</c:v>
                </c:pt>
                <c:pt idx="1490">
                  <c:v>-3.1163494488474441</c:v>
                </c:pt>
                <c:pt idx="1491">
                  <c:v>-3.1967007724316261</c:v>
                </c:pt>
                <c:pt idx="1492">
                  <c:v>-3.1679949283119981</c:v>
                </c:pt>
                <c:pt idx="1493">
                  <c:v>-4.1633197096002164</c:v>
                </c:pt>
                <c:pt idx="1494">
                  <c:v>-4.1834238356009621</c:v>
                </c:pt>
                <c:pt idx="1495">
                  <c:v>-3.9482993330098002</c:v>
                </c:pt>
                <c:pt idx="1496">
                  <c:v>-3.969507299329734</c:v>
                </c:pt>
                <c:pt idx="1497">
                  <c:v>-4.0099649901987959</c:v>
                </c:pt>
                <c:pt idx="1498">
                  <c:v>-4.5066701900664441</c:v>
                </c:pt>
                <c:pt idx="1499">
                  <c:v>-4.5666839961424444</c:v>
                </c:pt>
                <c:pt idx="1500">
                  <c:v>-4.0538586780014043</c:v>
                </c:pt>
                <c:pt idx="1501">
                  <c:v>-3.8010520428723278</c:v>
                </c:pt>
                <c:pt idx="1502">
                  <c:v>-3.59637891149697</c:v>
                </c:pt>
                <c:pt idx="1503">
                  <c:v>-3.338230289830193</c:v>
                </c:pt>
                <c:pt idx="1504">
                  <c:v>-3.117218888563229</c:v>
                </c:pt>
                <c:pt idx="1505">
                  <c:v>-2.8540678807313782</c:v>
                </c:pt>
                <c:pt idx="1506">
                  <c:v>-2.5710338807525659</c:v>
                </c:pt>
                <c:pt idx="1507">
                  <c:v>-2.300538000657212</c:v>
                </c:pt>
                <c:pt idx="1508">
                  <c:v>-2.3056549696738098</c:v>
                </c:pt>
                <c:pt idx="1509">
                  <c:v>-2.020370273695562</c:v>
                </c:pt>
                <c:pt idx="1510">
                  <c:v>-2.7194231402952478</c:v>
                </c:pt>
                <c:pt idx="1511">
                  <c:v>-2.4239215288687319</c:v>
                </c:pt>
                <c:pt idx="1512">
                  <c:v>-2.9022062545057001</c:v>
                </c:pt>
                <c:pt idx="1513">
                  <c:v>-2.6003584511116169</c:v>
                </c:pt>
                <c:pt idx="1514">
                  <c:v>-3.528105055552317</c:v>
                </c:pt>
                <c:pt idx="1515">
                  <c:v>-3.2110654327036632</c:v>
                </c:pt>
                <c:pt idx="1516">
                  <c:v>-2.949583207640615</c:v>
                </c:pt>
                <c:pt idx="1517">
                  <c:v>-2.5720190554594922</c:v>
                </c:pt>
                <c:pt idx="1518">
                  <c:v>-2.315893705671868</c:v>
                </c:pt>
                <c:pt idx="1519">
                  <c:v>-1.9996742469091939</c:v>
                </c:pt>
                <c:pt idx="1520">
                  <c:v>-1.687046134362078</c:v>
                </c:pt>
                <c:pt idx="1521">
                  <c:v>-1.893575373576255</c:v>
                </c:pt>
                <c:pt idx="1522">
                  <c:v>-1.802566670087913</c:v>
                </c:pt>
                <c:pt idx="1523">
                  <c:v>-2.44421027996259</c:v>
                </c:pt>
                <c:pt idx="1524">
                  <c:v>-2.8596739338994719</c:v>
                </c:pt>
                <c:pt idx="1525">
                  <c:v>-2.7204369484909989</c:v>
                </c:pt>
                <c:pt idx="1526">
                  <c:v>-2.9451158178424919</c:v>
                </c:pt>
                <c:pt idx="1527">
                  <c:v>-2.5861830027341171</c:v>
                </c:pt>
                <c:pt idx="1528">
                  <c:v>-2.2974595212208442</c:v>
                </c:pt>
                <c:pt idx="1529">
                  <c:v>-1.8959087752692481</c:v>
                </c:pt>
                <c:pt idx="1530">
                  <c:v>-1.611539958386714</c:v>
                </c:pt>
                <c:pt idx="1531">
                  <c:v>-1.338162080542787</c:v>
                </c:pt>
                <c:pt idx="1532">
                  <c:v>-0.94295013725229637</c:v>
                </c:pt>
                <c:pt idx="1533">
                  <c:v>-1.578884346583862</c:v>
                </c:pt>
                <c:pt idx="1534">
                  <c:v>-1.192114588114435</c:v>
                </c:pt>
                <c:pt idx="1535">
                  <c:v>-2.3130780405312521</c:v>
                </c:pt>
                <c:pt idx="1536">
                  <c:v>-2.4635822005934358</c:v>
                </c:pt>
                <c:pt idx="1537">
                  <c:v>-2.5908732698815702</c:v>
                </c:pt>
                <c:pt idx="1538">
                  <c:v>-2.2228758730632312</c:v>
                </c:pt>
                <c:pt idx="1539">
                  <c:v>-2.151766083167161</c:v>
                </c:pt>
                <c:pt idx="1540">
                  <c:v>-1.804357214906247</c:v>
                </c:pt>
                <c:pt idx="1541">
                  <c:v>-1.746558375742723</c:v>
                </c:pt>
                <c:pt idx="1542">
                  <c:v>-1.868052525808793</c:v>
                </c:pt>
                <c:pt idx="1543">
                  <c:v>-1.697771153197664</c:v>
                </c:pt>
                <c:pt idx="1544">
                  <c:v>-1.9936135896079179</c:v>
                </c:pt>
                <c:pt idx="1545">
                  <c:v>-2.5283192669358532</c:v>
                </c:pt>
                <c:pt idx="1546">
                  <c:v>-2.2225860226220391</c:v>
                </c:pt>
                <c:pt idx="1547">
                  <c:v>-2.1607997242325041</c:v>
                </c:pt>
                <c:pt idx="1548">
                  <c:v>-1.980876243985279</c:v>
                </c:pt>
                <c:pt idx="1549">
                  <c:v>-2.5763445895788379</c:v>
                </c:pt>
                <c:pt idx="1550">
                  <c:v>-2.1792511464298912</c:v>
                </c:pt>
                <c:pt idx="1551">
                  <c:v>-1.7834644711230681</c:v>
                </c:pt>
                <c:pt idx="1552">
                  <c:v>-1.4281460383614331</c:v>
                </c:pt>
                <c:pt idx="1553">
                  <c:v>-0.71086903511127275</c:v>
                </c:pt>
                <c:pt idx="1554">
                  <c:v>-0.54419251543708924</c:v>
                </c:pt>
                <c:pt idx="1555">
                  <c:v>-0.22995494149515139</c:v>
                </c:pt>
                <c:pt idx="1556">
                  <c:v>0.11222945480994891</c:v>
                </c:pt>
                <c:pt idx="1557">
                  <c:v>0.58612172664484774</c:v>
                </c:pt>
                <c:pt idx="1558">
                  <c:v>1.0414316272085671</c:v>
                </c:pt>
                <c:pt idx="1559">
                  <c:v>0.18538792128555309</c:v>
                </c:pt>
                <c:pt idx="1560">
                  <c:v>0.53616016147481105</c:v>
                </c:pt>
                <c:pt idx="1561">
                  <c:v>-0.29877252815387578</c:v>
                </c:pt>
                <c:pt idx="1562">
                  <c:v>1.0622354547450639E-2</c:v>
                </c:pt>
                <c:pt idx="1563">
                  <c:v>0.40186711704563999</c:v>
                </c:pt>
                <c:pt idx="1564">
                  <c:v>0.31943479118163509</c:v>
                </c:pt>
                <c:pt idx="1565">
                  <c:v>0.43062393173903502</c:v>
                </c:pt>
                <c:pt idx="1566">
                  <c:v>0.83773213264174728</c:v>
                </c:pt>
                <c:pt idx="1567">
                  <c:v>1.1566946051299849</c:v>
                </c:pt>
                <c:pt idx="1568">
                  <c:v>4.9134185393882026E-3</c:v>
                </c:pt>
                <c:pt idx="1569">
                  <c:v>0.18112385762324831</c:v>
                </c:pt>
                <c:pt idx="1570">
                  <c:v>-1.424425088408952</c:v>
                </c:pt>
                <c:pt idx="1571">
                  <c:v>-0.94109298135373365</c:v>
                </c:pt>
                <c:pt idx="1572">
                  <c:v>-1.3952772914455811</c:v>
                </c:pt>
                <c:pt idx="1573">
                  <c:v>-1.570198135047576</c:v>
                </c:pt>
                <c:pt idx="1574">
                  <c:v>-1.159061795498332</c:v>
                </c:pt>
                <c:pt idx="1575">
                  <c:v>-1.5709064677161559</c:v>
                </c:pt>
                <c:pt idx="1576">
                  <c:v>-1.110070171836981</c:v>
                </c:pt>
                <c:pt idx="1577">
                  <c:v>-0.63649124322577677</c:v>
                </c:pt>
                <c:pt idx="1578">
                  <c:v>-0.57099100632549948</c:v>
                </c:pt>
                <c:pt idx="1579">
                  <c:v>-0.39933658536497768</c:v>
                </c:pt>
                <c:pt idx="1580">
                  <c:v>-0.77707404303211547</c:v>
                </c:pt>
                <c:pt idx="1581">
                  <c:v>-0.64419576853481431</c:v>
                </c:pt>
                <c:pt idx="1582">
                  <c:v>-0.48110062465173092</c:v>
                </c:pt>
                <c:pt idx="1583">
                  <c:v>-0.16744169176104151</c:v>
                </c:pt>
                <c:pt idx="1584">
                  <c:v>-0.22699594831172479</c:v>
                </c:pt>
                <c:pt idx="1585">
                  <c:v>-0.32809926622030622</c:v>
                </c:pt>
                <c:pt idx="1586">
                  <c:v>-1.463476113090678E-2</c:v>
                </c:pt>
                <c:pt idx="1587">
                  <c:v>0.32588117330848831</c:v>
                </c:pt>
                <c:pt idx="1588">
                  <c:v>0.7887201686584433</c:v>
                </c:pt>
                <c:pt idx="1589">
                  <c:v>1.1026346127173949</c:v>
                </c:pt>
                <c:pt idx="1590">
                  <c:v>1.497492662564895</c:v>
                </c:pt>
                <c:pt idx="1591">
                  <c:v>1.425319233177305</c:v>
                </c:pt>
                <c:pt idx="1592">
                  <c:v>0.81646454033952409</c:v>
                </c:pt>
                <c:pt idx="1593">
                  <c:v>0.65669991505993153</c:v>
                </c:pt>
                <c:pt idx="1594">
                  <c:v>2.2021434908907619E-2</c:v>
                </c:pt>
                <c:pt idx="1595">
                  <c:v>0.22697330519761749</c:v>
                </c:pt>
                <c:pt idx="1596">
                  <c:v>-0.94549429888371606</c:v>
                </c:pt>
                <c:pt idx="1597">
                  <c:v>-0.64102111689552999</c:v>
                </c:pt>
                <c:pt idx="1598">
                  <c:v>-0.3163233039004183</c:v>
                </c:pt>
                <c:pt idx="1599">
                  <c:v>6.0515700162852681E-2</c:v>
                </c:pt>
                <c:pt idx="1600">
                  <c:v>-4.6926512983304747E-2</c:v>
                </c:pt>
                <c:pt idx="1601">
                  <c:v>0.25454284165618901</c:v>
                </c:pt>
                <c:pt idx="1602">
                  <c:v>-0.30105088435794869</c:v>
                </c:pt>
                <c:pt idx="1603">
                  <c:v>-0.62505332360518651</c:v>
                </c:pt>
                <c:pt idx="1604">
                  <c:v>-0.33492536034856363</c:v>
                </c:pt>
                <c:pt idx="1605">
                  <c:v>3.543746266495873E-2</c:v>
                </c:pt>
                <c:pt idx="1606">
                  <c:v>0.35918499240270307</c:v>
                </c:pt>
                <c:pt idx="1607">
                  <c:v>0.70460724307955047</c:v>
                </c:pt>
                <c:pt idx="1608">
                  <c:v>0.82645677095976566</c:v>
                </c:pt>
                <c:pt idx="1609">
                  <c:v>0.13048319226371061</c:v>
                </c:pt>
                <c:pt idx="1610">
                  <c:v>0.40811467719683492</c:v>
                </c:pt>
                <c:pt idx="1611">
                  <c:v>-0.71895289022793918</c:v>
                </c:pt>
                <c:pt idx="1612">
                  <c:v>-0.88668432112353912</c:v>
                </c:pt>
                <c:pt idx="1613">
                  <c:v>-0.5475412799538617</c:v>
                </c:pt>
                <c:pt idx="1614">
                  <c:v>-0.2096126684095054</c:v>
                </c:pt>
                <c:pt idx="1615">
                  <c:v>6.5791968915902999E-2</c:v>
                </c:pt>
                <c:pt idx="1616">
                  <c:v>0.35036999994181878</c:v>
                </c:pt>
                <c:pt idx="1617">
                  <c:v>1.00020279379163</c:v>
                </c:pt>
                <c:pt idx="1618">
                  <c:v>1.021445940514951</c:v>
                </c:pt>
                <c:pt idx="1619">
                  <c:v>1.276782063982125</c:v>
                </c:pt>
                <c:pt idx="1620">
                  <c:v>1.6960967450444571</c:v>
                </c:pt>
                <c:pt idx="1621">
                  <c:v>1.369232081022062</c:v>
                </c:pt>
                <c:pt idx="1622">
                  <c:v>1.1900247405500579</c:v>
                </c:pt>
                <c:pt idx="1623">
                  <c:v>0.96440436183326028</c:v>
                </c:pt>
                <c:pt idx="1624">
                  <c:v>1.025284003587529</c:v>
                </c:pt>
                <c:pt idx="1625">
                  <c:v>1.0523662571253849</c:v>
                </c:pt>
                <c:pt idx="1626">
                  <c:v>0.87290671606041315</c:v>
                </c:pt>
                <c:pt idx="1627">
                  <c:v>1.1800252946914329</c:v>
                </c:pt>
                <c:pt idx="1628">
                  <c:v>1.1678191476136419</c:v>
                </c:pt>
                <c:pt idx="1629">
                  <c:v>1.5430873220325341</c:v>
                </c:pt>
                <c:pt idx="1630">
                  <c:v>1.6097038061241451</c:v>
                </c:pt>
                <c:pt idx="1631">
                  <c:v>1.641841104147062</c:v>
                </c:pt>
                <c:pt idx="1632">
                  <c:v>1.859769350511556</c:v>
                </c:pt>
                <c:pt idx="1633">
                  <c:v>1.624108291750588</c:v>
                </c:pt>
                <c:pt idx="1634">
                  <c:v>1.8746703762865879</c:v>
                </c:pt>
                <c:pt idx="1635">
                  <c:v>1.648342144541687</c:v>
                </c:pt>
                <c:pt idx="1636">
                  <c:v>1.8866373362508</c:v>
                </c:pt>
                <c:pt idx="1637">
                  <c:v>1.43630946946368</c:v>
                </c:pt>
                <c:pt idx="1638">
                  <c:v>1.4971418638152441</c:v>
                </c:pt>
                <c:pt idx="1639">
                  <c:v>1.45517230429607</c:v>
                </c:pt>
                <c:pt idx="1640">
                  <c:v>1.4140676886705419</c:v>
                </c:pt>
                <c:pt idx="1641">
                  <c:v>1.6841823881308069</c:v>
                </c:pt>
                <c:pt idx="1642">
                  <c:v>1.480548298804734</c:v>
                </c:pt>
                <c:pt idx="1643">
                  <c:v>1.6841413588719261</c:v>
                </c:pt>
                <c:pt idx="1644">
                  <c:v>1.4236312522220369</c:v>
                </c:pt>
                <c:pt idx="1645">
                  <c:v>1.6674078948124991</c:v>
                </c:pt>
                <c:pt idx="1646">
                  <c:v>1.895261630914661</c:v>
                </c:pt>
                <c:pt idx="1647">
                  <c:v>1.576290015352185</c:v>
                </c:pt>
                <c:pt idx="1648">
                  <c:v>1.54929955700959</c:v>
                </c:pt>
                <c:pt idx="1649">
                  <c:v>1.24325093510484</c:v>
                </c:pt>
                <c:pt idx="1650">
                  <c:v>1.4531728757042119</c:v>
                </c:pt>
                <c:pt idx="1651">
                  <c:v>1.407436078776612</c:v>
                </c:pt>
                <c:pt idx="1652">
                  <c:v>1.3715415818334979</c:v>
                </c:pt>
                <c:pt idx="1653">
                  <c:v>1.285293357356011</c:v>
                </c:pt>
                <c:pt idx="1654">
                  <c:v>0.98024366027536303</c:v>
                </c:pt>
                <c:pt idx="1655">
                  <c:v>1.1689015943650529</c:v>
                </c:pt>
                <c:pt idx="1656">
                  <c:v>0.86596390394393552</c:v>
                </c:pt>
                <c:pt idx="1657">
                  <c:v>1.022138411086289</c:v>
                </c:pt>
                <c:pt idx="1658">
                  <c:v>1.2241329239542149</c:v>
                </c:pt>
                <c:pt idx="1659">
                  <c:v>0.86551367498449849</c:v>
                </c:pt>
                <c:pt idx="1660">
                  <c:v>1.029457807034021</c:v>
                </c:pt>
                <c:pt idx="1661">
                  <c:v>1.160995322254692</c:v>
                </c:pt>
                <c:pt idx="1662">
                  <c:v>1.3086387224863361</c:v>
                </c:pt>
                <c:pt idx="1663">
                  <c:v>1.4223411305038101</c:v>
                </c:pt>
                <c:pt idx="1664">
                  <c:v>1.081433718381732</c:v>
                </c:pt>
                <c:pt idx="1665">
                  <c:v>0.9742174450117318</c:v>
                </c:pt>
                <c:pt idx="1666">
                  <c:v>0.86823334705411526</c:v>
                </c:pt>
                <c:pt idx="1667">
                  <c:v>0.99176757745155442</c:v>
                </c:pt>
                <c:pt idx="1668">
                  <c:v>0.84786200867979744</c:v>
                </c:pt>
                <c:pt idx="1669">
                  <c:v>0.96398799277409353</c:v>
                </c:pt>
                <c:pt idx="1670">
                  <c:v>0.83323882277618111</c:v>
                </c:pt>
                <c:pt idx="1671">
                  <c:v>0.9192578137786569</c:v>
                </c:pt>
                <c:pt idx="1672">
                  <c:v>0.78101258029164455</c:v>
                </c:pt>
                <c:pt idx="1673">
                  <c:v>0.89424628483607194</c:v>
                </c:pt>
                <c:pt idx="1674">
                  <c:v>1.001745502998673</c:v>
                </c:pt>
                <c:pt idx="1675">
                  <c:v>1.0734404234342629</c:v>
                </c:pt>
                <c:pt idx="1676">
                  <c:v>0.91322089812291551</c:v>
                </c:pt>
                <c:pt idx="1677">
                  <c:v>0.98425083364507771</c:v>
                </c:pt>
                <c:pt idx="1678">
                  <c:v>1.044362633549667</c:v>
                </c:pt>
                <c:pt idx="1679">
                  <c:v>1.10448216911351</c:v>
                </c:pt>
                <c:pt idx="1680">
                  <c:v>1.160846439862709</c:v>
                </c:pt>
                <c:pt idx="1681">
                  <c:v>1.2147780516328479</c:v>
                </c:pt>
                <c:pt idx="1682">
                  <c:v>1.018528750571136</c:v>
                </c:pt>
                <c:pt idx="1683">
                  <c:v>1.0626999848239791</c:v>
                </c:pt>
                <c:pt idx="1684">
                  <c:v>1.090587127661891</c:v>
                </c:pt>
                <c:pt idx="1685">
                  <c:v>1.1208256944250079</c:v>
                </c:pt>
                <c:pt idx="1686">
                  <c:v>1.1426345258699231</c:v>
                </c:pt>
                <c:pt idx="1687">
                  <c:v>1.1622902323254749</c:v>
                </c:pt>
                <c:pt idx="1688">
                  <c:v>1.1773734783902801</c:v>
                </c:pt>
                <c:pt idx="1689">
                  <c:v>1.186384402602854</c:v>
                </c:pt>
                <c:pt idx="1690">
                  <c:v>1.1898364319552139</c:v>
                </c:pt>
                <c:pt idx="1691">
                  <c:v>1.187659669997146</c:v>
                </c:pt>
                <c:pt idx="1692">
                  <c:v>1.1817875894961389</c:v>
                </c:pt>
                <c:pt idx="1693">
                  <c:v>1.16968780018297</c:v>
                </c:pt>
                <c:pt idx="1694">
                  <c:v>1.154874706077379</c:v>
                </c:pt>
                <c:pt idx="1695">
                  <c:v>1.131941775592765</c:v>
                </c:pt>
                <c:pt idx="1696">
                  <c:v>1.344628826960786</c:v>
                </c:pt>
                <c:pt idx="1697">
                  <c:v>1.3179777817990159</c:v>
                </c:pt>
                <c:pt idx="1698">
                  <c:v>1.269192440898109</c:v>
                </c:pt>
                <c:pt idx="1699">
                  <c:v>1.219165496657169</c:v>
                </c:pt>
                <c:pt idx="1700">
                  <c:v>1.4102776685748779</c:v>
                </c:pt>
                <c:pt idx="1701">
                  <c:v>1.3533074734537249</c:v>
                </c:pt>
                <c:pt idx="1702">
                  <c:v>1.293332451058717</c:v>
                </c:pt>
                <c:pt idx="1703">
                  <c:v>1.219780388460592</c:v>
                </c:pt>
                <c:pt idx="1704">
                  <c:v>1.1452561165519479</c:v>
                </c:pt>
                <c:pt idx="1705">
                  <c:v>1.533374967223196</c:v>
                </c:pt>
                <c:pt idx="1706">
                  <c:v>1.225657629991318</c:v>
                </c:pt>
                <c:pt idx="1707">
                  <c:v>1.377814412180385</c:v>
                </c:pt>
                <c:pt idx="1708">
                  <c:v>1.2958853874365559</c:v>
                </c:pt>
                <c:pt idx="1709">
                  <c:v>1.45131239410432</c:v>
                </c:pt>
                <c:pt idx="1710">
                  <c:v>1.367274028121273</c:v>
                </c:pt>
                <c:pt idx="1711">
                  <c:v>1.475890311111542</c:v>
                </c:pt>
                <c:pt idx="1712">
                  <c:v>1.3809899771670471</c:v>
                </c:pt>
                <c:pt idx="1713">
                  <c:v>1.5389731956421291</c:v>
                </c:pt>
                <c:pt idx="1714">
                  <c:v>1.44235118684793</c:v>
                </c:pt>
                <c:pt idx="1715">
                  <c:v>1.3024115815203741</c:v>
                </c:pt>
                <c:pt idx="1716">
                  <c:v>1.662885630354481</c:v>
                </c:pt>
                <c:pt idx="1717">
                  <c:v>1.52325782876261</c:v>
                </c:pt>
                <c:pt idx="1718">
                  <c:v>1.868326164252039</c:v>
                </c:pt>
                <c:pt idx="1719">
                  <c:v>1.733901201011008</c:v>
                </c:pt>
                <c:pt idx="1720">
                  <c:v>1.829736267408379</c:v>
                </c:pt>
                <c:pt idx="1721">
                  <c:v>2.1582831455624221</c:v>
                </c:pt>
                <c:pt idx="1722">
                  <c:v>1.995654424951866</c:v>
                </c:pt>
                <c:pt idx="1723">
                  <c:v>2.336210451430603</c:v>
                </c:pt>
                <c:pt idx="1724">
                  <c:v>2.1692454218103312</c:v>
                </c:pt>
                <c:pt idx="1725">
                  <c:v>2.475565767063415</c:v>
                </c:pt>
                <c:pt idx="1726">
                  <c:v>2.5437227942841791</c:v>
                </c:pt>
                <c:pt idx="1727">
                  <c:v>2.339324918114698</c:v>
                </c:pt>
                <c:pt idx="1728">
                  <c:v>2.1863167716708181</c:v>
                </c:pt>
                <c:pt idx="1729">
                  <c:v>1.985725367427619</c:v>
                </c:pt>
                <c:pt idx="1730">
                  <c:v>1.8179526566489701</c:v>
                </c:pt>
                <c:pt idx="1731">
                  <c:v>1.8144436846325791</c:v>
                </c:pt>
                <c:pt idx="1732">
                  <c:v>2.3126735054781311</c:v>
                </c:pt>
                <c:pt idx="1733">
                  <c:v>2.103675479208817</c:v>
                </c:pt>
                <c:pt idx="1734">
                  <c:v>2.1174615508944612</c:v>
                </c:pt>
                <c:pt idx="1735">
                  <c:v>1.9411028561285379</c:v>
                </c:pt>
                <c:pt idx="1736">
                  <c:v>1.765823238556266</c:v>
                </c:pt>
                <c:pt idx="1737">
                  <c:v>1.581432269567159</c:v>
                </c:pt>
                <c:pt idx="1738">
                  <c:v>1.398532370144153</c:v>
                </c:pt>
                <c:pt idx="1739">
                  <c:v>1.343083426501408</c:v>
                </c:pt>
                <c:pt idx="1740">
                  <c:v>1.333948295778185</c:v>
                </c:pt>
                <c:pt idx="1741">
                  <c:v>1.137448525903523</c:v>
                </c:pt>
                <c:pt idx="1742">
                  <c:v>0.91977514631437884</c:v>
                </c:pt>
                <c:pt idx="1743">
                  <c:v>1.10928151064391</c:v>
                </c:pt>
                <c:pt idx="1744">
                  <c:v>1.3905813449649711</c:v>
                </c:pt>
                <c:pt idx="1745">
                  <c:v>1.384318121009471</c:v>
                </c:pt>
                <c:pt idx="1746">
                  <c:v>2.3004067165870201</c:v>
                </c:pt>
                <c:pt idx="1747">
                  <c:v>2.0862535338611958</c:v>
                </c:pt>
                <c:pt idx="1748">
                  <c:v>1.8050523238190119</c:v>
                </c:pt>
                <c:pt idx="1749">
                  <c:v>1.520636898815525</c:v>
                </c:pt>
                <c:pt idx="1750">
                  <c:v>1.520688466218729</c:v>
                </c:pt>
                <c:pt idx="1751">
                  <c:v>1.242286067226217</c:v>
                </c:pt>
                <c:pt idx="1752">
                  <c:v>0.94614760083641158</c:v>
                </c:pt>
                <c:pt idx="1753">
                  <c:v>1.437887730944936</c:v>
                </c:pt>
                <c:pt idx="1754">
                  <c:v>1.296007935321938</c:v>
                </c:pt>
                <c:pt idx="1755">
                  <c:v>1.728350073864249</c:v>
                </c:pt>
                <c:pt idx="1756">
                  <c:v>1.730615193398108</c:v>
                </c:pt>
                <c:pt idx="1757">
                  <c:v>1.668820014000175</c:v>
                </c:pt>
                <c:pt idx="1758">
                  <c:v>1.883728841669011</c:v>
                </c:pt>
                <c:pt idx="1759">
                  <c:v>1.578026827982228</c:v>
                </c:pt>
                <c:pt idx="1760">
                  <c:v>1.5042442204772899</c:v>
                </c:pt>
                <c:pt idx="1761">
                  <c:v>1.1914502406090151</c:v>
                </c:pt>
                <c:pt idx="1762">
                  <c:v>2.3603710294145799</c:v>
                </c:pt>
                <c:pt idx="1763">
                  <c:v>2.5205903449223399</c:v>
                </c:pt>
                <c:pt idx="1764">
                  <c:v>2.5103479131559818</c:v>
                </c:pt>
                <c:pt idx="1765">
                  <c:v>2.1807084855701082</c:v>
                </c:pt>
                <c:pt idx="1766">
                  <c:v>2.642766254582654</c:v>
                </c:pt>
                <c:pt idx="1767">
                  <c:v>2.3713297596316352</c:v>
                </c:pt>
                <c:pt idx="1768">
                  <c:v>3.073732037877051</c:v>
                </c:pt>
                <c:pt idx="1769">
                  <c:v>3.3898783222720681</c:v>
                </c:pt>
                <c:pt idx="1770">
                  <c:v>3.1087181007865179</c:v>
                </c:pt>
                <c:pt idx="1771">
                  <c:v>2.824235299469763</c:v>
                </c:pt>
                <c:pt idx="1772">
                  <c:v>2.4371594142571378</c:v>
                </c:pt>
                <c:pt idx="1773">
                  <c:v>2.0267369738932359</c:v>
                </c:pt>
                <c:pt idx="1774">
                  <c:v>1.7217869947419331</c:v>
                </c:pt>
                <c:pt idx="1775">
                  <c:v>1.6239341179926901</c:v>
                </c:pt>
                <c:pt idx="1776">
                  <c:v>1.229163150376763</c:v>
                </c:pt>
                <c:pt idx="1777">
                  <c:v>1.3474067920505211</c:v>
                </c:pt>
                <c:pt idx="1778">
                  <c:v>2.176984189858103</c:v>
                </c:pt>
                <c:pt idx="1779">
                  <c:v>2.538743185348181</c:v>
                </c:pt>
                <c:pt idx="1780">
                  <c:v>2.6432068077831161</c:v>
                </c:pt>
                <c:pt idx="1781">
                  <c:v>2.3290364449124472</c:v>
                </c:pt>
                <c:pt idx="1782">
                  <c:v>2.6906521743510439</c:v>
                </c:pt>
                <c:pt idx="1783">
                  <c:v>2.7917963976662459</c:v>
                </c:pt>
                <c:pt idx="1784">
                  <c:v>2.747764820835783</c:v>
                </c:pt>
                <c:pt idx="1785">
                  <c:v>2.920886956426699</c:v>
                </c:pt>
                <c:pt idx="1786">
                  <c:v>2.7888851066313411</c:v>
                </c:pt>
                <c:pt idx="1787">
                  <c:v>4.1785013748355766</c:v>
                </c:pt>
                <c:pt idx="1788">
                  <c:v>3.96003356439337</c:v>
                </c:pt>
                <c:pt idx="1789">
                  <c:v>3.88640371517053</c:v>
                </c:pt>
                <c:pt idx="1790">
                  <c:v>3.5751629894871262</c:v>
                </c:pt>
                <c:pt idx="1791">
                  <c:v>3.5180852032216592</c:v>
                </c:pt>
                <c:pt idx="1792">
                  <c:v>3.134022827532704</c:v>
                </c:pt>
                <c:pt idx="1793">
                  <c:v>2.732215925833628</c:v>
                </c:pt>
                <c:pt idx="1794">
                  <c:v>2.3186122445577269</c:v>
                </c:pt>
                <c:pt idx="1795">
                  <c:v>2.0104898949441581</c:v>
                </c:pt>
                <c:pt idx="1796">
                  <c:v>1.599119318517495</c:v>
                </c:pt>
                <c:pt idx="1797">
                  <c:v>1.19971255320047</c:v>
                </c:pt>
                <c:pt idx="1798">
                  <c:v>1.3439689759850639</c:v>
                </c:pt>
                <c:pt idx="1799">
                  <c:v>2.1408154265210162</c:v>
                </c:pt>
                <c:pt idx="1800">
                  <c:v>2.2431582128312471</c:v>
                </c:pt>
                <c:pt idx="1801">
                  <c:v>2.5793776625624218</c:v>
                </c:pt>
                <c:pt idx="1802">
                  <c:v>2.150882078426946</c:v>
                </c:pt>
                <c:pt idx="1803">
                  <c:v>2.543122905363902</c:v>
                </c:pt>
                <c:pt idx="1804">
                  <c:v>2.0486011282884249</c:v>
                </c:pt>
                <c:pt idx="1805">
                  <c:v>1.6252782881464329</c:v>
                </c:pt>
                <c:pt idx="1806">
                  <c:v>1.307588704146156</c:v>
                </c:pt>
                <c:pt idx="1807">
                  <c:v>0.7945337647028623</c:v>
                </c:pt>
                <c:pt idx="1808">
                  <c:v>0.21726158857708811</c:v>
                </c:pt>
                <c:pt idx="1809">
                  <c:v>-0.27290592027992489</c:v>
                </c:pt>
                <c:pt idx="1810">
                  <c:v>-0.58957575072594182</c:v>
                </c:pt>
                <c:pt idx="1811">
                  <c:v>-1.0071880027365689</c:v>
                </c:pt>
                <c:pt idx="1812">
                  <c:v>-1.347136562244259</c:v>
                </c:pt>
                <c:pt idx="1813">
                  <c:v>-1.604927108569882</c:v>
                </c:pt>
                <c:pt idx="1814">
                  <c:v>-1.872673821231047</c:v>
                </c:pt>
                <c:pt idx="1815">
                  <c:v>-1.9525077331223879</c:v>
                </c:pt>
                <c:pt idx="1816">
                  <c:v>-2.2717753959559559</c:v>
                </c:pt>
                <c:pt idx="1817">
                  <c:v>-0.75656214361913499</c:v>
                </c:pt>
                <c:pt idx="1818">
                  <c:v>0.70582943900933515</c:v>
                </c:pt>
                <c:pt idx="1819">
                  <c:v>0.64090390641473505</c:v>
                </c:pt>
                <c:pt idx="1820">
                  <c:v>0.32580134831584928</c:v>
                </c:pt>
                <c:pt idx="1821">
                  <c:v>0.13142929499866801</c:v>
                </c:pt>
                <c:pt idx="1822">
                  <c:v>-0.50969734528831623</c:v>
                </c:pt>
                <c:pt idx="1823">
                  <c:v>-0.82094514858661682</c:v>
                </c:pt>
                <c:pt idx="1824">
                  <c:v>-0.98399921894281306</c:v>
                </c:pt>
                <c:pt idx="1825">
                  <c:v>-0.75662296013538821</c:v>
                </c:pt>
                <c:pt idx="1826">
                  <c:v>-0.37173104592412187</c:v>
                </c:pt>
                <c:pt idx="1827">
                  <c:v>-0.73523131105585549</c:v>
                </c:pt>
                <c:pt idx="1828">
                  <c:v>-0.84015132687252958</c:v>
                </c:pt>
                <c:pt idx="1829">
                  <c:v>-1.215758358720763</c:v>
                </c:pt>
                <c:pt idx="1830">
                  <c:v>-1.282879221651086</c:v>
                </c:pt>
                <c:pt idx="1831">
                  <c:v>-1.667486877471134</c:v>
                </c:pt>
                <c:pt idx="1832">
                  <c:v>-1.7736264135417059</c:v>
                </c:pt>
                <c:pt idx="1833">
                  <c:v>-2.1553926982751932</c:v>
                </c:pt>
                <c:pt idx="1834">
                  <c:v>-2.2983115311291158</c:v>
                </c:pt>
                <c:pt idx="1835">
                  <c:v>-2.6970149347590109</c:v>
                </c:pt>
                <c:pt idx="1836">
                  <c:v>-2.298311532840529</c:v>
                </c:pt>
                <c:pt idx="1837">
                  <c:v>-2.0116605679068869</c:v>
                </c:pt>
                <c:pt idx="1838">
                  <c:v>-1.841947338512256</c:v>
                </c:pt>
                <c:pt idx="1839">
                  <c:v>-1.463866354286637</c:v>
                </c:pt>
                <c:pt idx="1840">
                  <c:v>-1.804166103260854</c:v>
                </c:pt>
                <c:pt idx="1841">
                  <c:v>-1.928403274594956</c:v>
                </c:pt>
                <c:pt idx="1842">
                  <c:v>-2.310559242462404</c:v>
                </c:pt>
                <c:pt idx="1843">
                  <c:v>-1.92282097559567</c:v>
                </c:pt>
                <c:pt idx="1844">
                  <c:v>-1.6009677754680349</c:v>
                </c:pt>
                <c:pt idx="1845">
                  <c:v>-1.397916162257985</c:v>
                </c:pt>
                <c:pt idx="1846">
                  <c:v>-1.290864444770961</c:v>
                </c:pt>
                <c:pt idx="1847">
                  <c:v>-1.6040207280611301</c:v>
                </c:pt>
                <c:pt idx="1848">
                  <c:v>-1.784481352346972</c:v>
                </c:pt>
                <c:pt idx="1849">
                  <c:v>-2.0780624248124302</c:v>
                </c:pt>
                <c:pt idx="1850">
                  <c:v>-1.674173863786677</c:v>
                </c:pt>
                <c:pt idx="1851">
                  <c:v>-1.2662447204883731</c:v>
                </c:pt>
                <c:pt idx="1852">
                  <c:v>-1.5917689716335131</c:v>
                </c:pt>
                <c:pt idx="1853">
                  <c:v>-1.385238662739027</c:v>
                </c:pt>
                <c:pt idx="1854">
                  <c:v>-1.4307881322799569</c:v>
                </c:pt>
                <c:pt idx="1855">
                  <c:v>-1.7586562742516489</c:v>
                </c:pt>
                <c:pt idx="1856">
                  <c:v>-1.859539533036809</c:v>
                </c:pt>
                <c:pt idx="1857">
                  <c:v>-1.2108596063587811</c:v>
                </c:pt>
                <c:pt idx="1858">
                  <c:v>-1.5181678065318349</c:v>
                </c:pt>
                <c:pt idx="1859">
                  <c:v>-1.4163808539495339</c:v>
                </c:pt>
                <c:pt idx="1860">
                  <c:v>-1.2180533418343491</c:v>
                </c:pt>
                <c:pt idx="1861">
                  <c:v>-0.76897971541495735</c:v>
                </c:pt>
                <c:pt idx="1862">
                  <c:v>-1.048838126358959</c:v>
                </c:pt>
                <c:pt idx="1863">
                  <c:v>-1.158614675433256</c:v>
                </c:pt>
                <c:pt idx="1864">
                  <c:v>-1.2799177774129189</c:v>
                </c:pt>
                <c:pt idx="1865">
                  <c:v>-1.285620222616956</c:v>
                </c:pt>
                <c:pt idx="1866">
                  <c:v>-1.594198223664449</c:v>
                </c:pt>
                <c:pt idx="1867">
                  <c:v>-1.628212036792775</c:v>
                </c:pt>
                <c:pt idx="1868">
                  <c:v>-1.984903525906788</c:v>
                </c:pt>
                <c:pt idx="1869">
                  <c:v>-1.2360823591519079</c:v>
                </c:pt>
                <c:pt idx="1870">
                  <c:v>-1.555803018092178</c:v>
                </c:pt>
                <c:pt idx="1871">
                  <c:v>-1.816031289983471</c:v>
                </c:pt>
                <c:pt idx="1872">
                  <c:v>-2.1309084857716409</c:v>
                </c:pt>
                <c:pt idx="1873">
                  <c:v>-2.3541915075175548</c:v>
                </c:pt>
                <c:pt idx="1874">
                  <c:v>-2.633637653506185</c:v>
                </c:pt>
                <c:pt idx="1875">
                  <c:v>-2.8716820221102068</c:v>
                </c:pt>
                <c:pt idx="1876">
                  <c:v>-2.2074289224860588</c:v>
                </c:pt>
                <c:pt idx="1877">
                  <c:v>-2.439575683454819</c:v>
                </c:pt>
                <c:pt idx="1878">
                  <c:v>-2.437754209175949</c:v>
                </c:pt>
                <c:pt idx="1879">
                  <c:v>-2.1859935898500851</c:v>
                </c:pt>
                <c:pt idx="1880">
                  <c:v>-2.4284179211264529</c:v>
                </c:pt>
                <c:pt idx="1881">
                  <c:v>-2.683457360217659</c:v>
                </c:pt>
                <c:pt idx="1882">
                  <c:v>-2.8975220850889509</c:v>
                </c:pt>
                <c:pt idx="1883">
                  <c:v>-2.3843413595154739</c:v>
                </c:pt>
                <c:pt idx="1884">
                  <c:v>-2.5767111111464369</c:v>
                </c:pt>
                <c:pt idx="1885">
                  <c:v>-2.2775962307257198</c:v>
                </c:pt>
                <c:pt idx="1886">
                  <c:v>-2.5795876830339068</c:v>
                </c:pt>
                <c:pt idx="1887">
                  <c:v>-2.314401473682921</c:v>
                </c:pt>
                <c:pt idx="1888">
                  <c:v>-2.49058673888868</c:v>
                </c:pt>
                <c:pt idx="1889">
                  <c:v>-2.442258504067667</c:v>
                </c:pt>
                <c:pt idx="1890">
                  <c:v>-2.6191640082940069</c:v>
                </c:pt>
                <c:pt idx="1891">
                  <c:v>-2.051423337034691</c:v>
                </c:pt>
                <c:pt idx="1892">
                  <c:v>-2.2188671038976788</c:v>
                </c:pt>
                <c:pt idx="1893">
                  <c:v>-2.184676879161799</c:v>
                </c:pt>
                <c:pt idx="1894">
                  <c:v>-2.37666613746245</c:v>
                </c:pt>
                <c:pt idx="1895">
                  <c:v>-2.5679453513444912</c:v>
                </c:pt>
                <c:pt idx="1896">
                  <c:v>-2.223677120067407</c:v>
                </c:pt>
                <c:pt idx="1897">
                  <c:v>-2.3659644680110148</c:v>
                </c:pt>
                <c:pt idx="1898">
                  <c:v>-2.5487101966485279</c:v>
                </c:pt>
                <c:pt idx="1899">
                  <c:v>-2.7342320991811282</c:v>
                </c:pt>
                <c:pt idx="1900">
                  <c:v>-2.3846645479552251</c:v>
                </c:pt>
                <c:pt idx="1901">
                  <c:v>-2.3449002189650798</c:v>
                </c:pt>
                <c:pt idx="1902">
                  <c:v>-2.251759353622163</c:v>
                </c:pt>
                <c:pt idx="1903">
                  <c:v>-2.3716133897329428</c:v>
                </c:pt>
                <c:pt idx="1904">
                  <c:v>-2.4971791257275702</c:v>
                </c:pt>
                <c:pt idx="1905">
                  <c:v>-2.1562815685669818</c:v>
                </c:pt>
                <c:pt idx="1906">
                  <c:v>-2.2683553532246492</c:v>
                </c:pt>
                <c:pt idx="1907">
                  <c:v>-2.4147101711920702</c:v>
                </c:pt>
                <c:pt idx="1908">
                  <c:v>-2.3210802386058158</c:v>
                </c:pt>
                <c:pt idx="1909">
                  <c:v>-2.2152394940972329</c:v>
                </c:pt>
                <c:pt idx="1910">
                  <c:v>-2.3308254451968078</c:v>
                </c:pt>
                <c:pt idx="1911">
                  <c:v>-2.4471628498863538</c:v>
                </c:pt>
                <c:pt idx="1912">
                  <c:v>-2.2976817120994331</c:v>
                </c:pt>
                <c:pt idx="1913">
                  <c:v>-2.3901116422993032</c:v>
                </c:pt>
                <c:pt idx="1914">
                  <c:v>-2.48771447313004</c:v>
                </c:pt>
                <c:pt idx="1915">
                  <c:v>-2.320148721642056</c:v>
                </c:pt>
                <c:pt idx="1916">
                  <c:v>-2.4059672392299092</c:v>
                </c:pt>
                <c:pt idx="1917">
                  <c:v>-2.4746848393390621</c:v>
                </c:pt>
                <c:pt idx="1918">
                  <c:v>-2.5547276847599392</c:v>
                </c:pt>
                <c:pt idx="1919">
                  <c:v>-2.6145531011169112</c:v>
                </c:pt>
                <c:pt idx="1920">
                  <c:v>-2.6983676188173722</c:v>
                </c:pt>
                <c:pt idx="1921">
                  <c:v>-2.7744430971372078</c:v>
                </c:pt>
                <c:pt idx="1922">
                  <c:v>-2.5829559957716128</c:v>
                </c:pt>
                <c:pt idx="1923">
                  <c:v>-2.6411357701691429</c:v>
                </c:pt>
                <c:pt idx="1924">
                  <c:v>-2.6746440009050332</c:v>
                </c:pt>
                <c:pt idx="1925">
                  <c:v>-2.7103754086135439</c:v>
                </c:pt>
                <c:pt idx="1926">
                  <c:v>-2.7384347062877339</c:v>
                </c:pt>
                <c:pt idx="1927">
                  <c:v>-2.5253086216270049</c:v>
                </c:pt>
                <c:pt idx="1928">
                  <c:v>-2.5428136537706791</c:v>
                </c:pt>
                <c:pt idx="1929">
                  <c:v>-2.5597527302316512</c:v>
                </c:pt>
                <c:pt idx="1930">
                  <c:v>-2.5703691462016138</c:v>
                </c:pt>
                <c:pt idx="1931">
                  <c:v>-2.5766939681145118</c:v>
                </c:pt>
                <c:pt idx="1932">
                  <c:v>-2.579799654394662</c:v>
                </c:pt>
                <c:pt idx="1933">
                  <c:v>-2.8177323792240832</c:v>
                </c:pt>
                <c:pt idx="1934">
                  <c:v>-2.811597197241213</c:v>
                </c:pt>
                <c:pt idx="1935">
                  <c:v>-2.7996241739117518</c:v>
                </c:pt>
                <c:pt idx="1936">
                  <c:v>-2.78405568229357</c:v>
                </c:pt>
                <c:pt idx="1937">
                  <c:v>-2.7566876085171539</c:v>
                </c:pt>
                <c:pt idx="1938">
                  <c:v>-2.7264506164056002</c:v>
                </c:pt>
                <c:pt idx="1939">
                  <c:v>-2.9496595297681552</c:v>
                </c:pt>
                <c:pt idx="1940">
                  <c:v>-2.9171148001404958</c:v>
                </c:pt>
                <c:pt idx="1941">
                  <c:v>-3.1031588686037139</c:v>
                </c:pt>
                <c:pt idx="1942">
                  <c:v>-3.313393190145177</c:v>
                </c:pt>
                <c:pt idx="1943">
                  <c:v>-3.256907260012611</c:v>
                </c:pt>
                <c:pt idx="1944">
                  <c:v>-3.2092529130630401</c:v>
                </c:pt>
                <c:pt idx="1945">
                  <c:v>-3.3848200539904099</c:v>
                </c:pt>
                <c:pt idx="1946">
                  <c:v>-3.3140598794244061</c:v>
                </c:pt>
                <c:pt idx="1947">
                  <c:v>-3.2409746159688102</c:v>
                </c:pt>
                <c:pt idx="1948">
                  <c:v>-3.400437926471056</c:v>
                </c:pt>
                <c:pt idx="1949">
                  <c:v>-3.3066660958241978</c:v>
                </c:pt>
                <c:pt idx="1950">
                  <c:v>-3.4556364791280321</c:v>
                </c:pt>
                <c:pt idx="1951">
                  <c:v>-3.3546684031023521</c:v>
                </c:pt>
                <c:pt idx="1952">
                  <c:v>-3.7413395729994652</c:v>
                </c:pt>
                <c:pt idx="1953">
                  <c:v>-3.626590451523811</c:v>
                </c:pt>
                <c:pt idx="1954">
                  <c:v>-3.5390101953588839</c:v>
                </c:pt>
                <c:pt idx="1955">
                  <c:v>-3.656161170575444</c:v>
                </c:pt>
                <c:pt idx="1956">
                  <c:v>-3.5345151802851551</c:v>
                </c:pt>
                <c:pt idx="1957">
                  <c:v>-3.9155657263382579</c:v>
                </c:pt>
                <c:pt idx="1958">
                  <c:v>-3.7797901812953398</c:v>
                </c:pt>
                <c:pt idx="1959">
                  <c:v>-3.889989718464534</c:v>
                </c:pt>
                <c:pt idx="1960">
                  <c:v>-3.9878450616602659</c:v>
                </c:pt>
                <c:pt idx="1961">
                  <c:v>-3.861718758060817</c:v>
                </c:pt>
                <c:pt idx="1962">
                  <c:v>-4.1906325821578596</c:v>
                </c:pt>
                <c:pt idx="1963">
                  <c:v>-4.035273015377328</c:v>
                </c:pt>
                <c:pt idx="1964">
                  <c:v>-4.3973654112776606</c:v>
                </c:pt>
                <c:pt idx="1965">
                  <c:v>-4.2114863064156509</c:v>
                </c:pt>
                <c:pt idx="1966">
                  <c:v>-4.2882033561442654</c:v>
                </c:pt>
                <c:pt idx="1967">
                  <c:v>-4.102918621705868</c:v>
                </c:pt>
                <c:pt idx="1968">
                  <c:v>-4.2112007107036504</c:v>
                </c:pt>
                <c:pt idx="1969">
                  <c:v>-4.0436900894327152</c:v>
                </c:pt>
                <c:pt idx="1970">
                  <c:v>-4.320453343926772</c:v>
                </c:pt>
                <c:pt idx="1971">
                  <c:v>-4.8575697202064703</c:v>
                </c:pt>
                <c:pt idx="1972">
                  <c:v>-4.6589863597412489</c:v>
                </c:pt>
                <c:pt idx="1973">
                  <c:v>-4.4186000322835071</c:v>
                </c:pt>
                <c:pt idx="1974">
                  <c:v>-4.666191347267727</c:v>
                </c:pt>
                <c:pt idx="1975">
                  <c:v>-4.4649636994150796</c:v>
                </c:pt>
                <c:pt idx="1976">
                  <c:v>-4.4850808625555771</c:v>
                </c:pt>
              </c:numCache>
            </c:numRef>
          </c:yVal>
          <c:smooth val="1"/>
          <c:extLst>
            <c:ext xmlns:c16="http://schemas.microsoft.com/office/drawing/2014/chart" uri="{C3380CC4-5D6E-409C-BE32-E72D297353CC}">
              <c16:uniqueId val="{00000000-D9FF-4DEC-83B0-DF3ADC111D4D}"/>
            </c:ext>
          </c:extLst>
        </c:ser>
        <c:dLbls>
          <c:showLegendKey val="0"/>
          <c:showVal val="0"/>
          <c:showCatName val="0"/>
          <c:showSerName val="0"/>
          <c:showPercent val="0"/>
          <c:showBubbleSize val="0"/>
        </c:dLbls>
        <c:axId val="383287967"/>
        <c:axId val="175216063"/>
      </c:scatterChart>
      <c:valAx>
        <c:axId val="383287967"/>
        <c:scaling>
          <c:orientation val="minMax"/>
          <c:max val="250"/>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216063"/>
        <c:crosses val="autoZero"/>
        <c:crossBetween val="midCat"/>
      </c:valAx>
      <c:valAx>
        <c:axId val="175216063"/>
        <c:scaling>
          <c:orientation val="minMax"/>
          <c:max val="30"/>
          <c:min val="-3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83287967"/>
        <c:crosses val="autoZero"/>
        <c:crossBetween val="midCat"/>
        <c:majorUnit val="5"/>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2000" b="1"/>
              <a:t>Ye3</a:t>
            </a:r>
            <a:endParaRPr lang="en-US" b="1"/>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spPr>
            <a:ln w="19050" cap="rnd">
              <a:solidFill>
                <a:schemeClr val="accent1"/>
              </a:solidFill>
              <a:round/>
            </a:ln>
            <a:effectLst/>
          </c:spPr>
          <c:marker>
            <c:symbol val="none"/>
          </c:marker>
          <c:xVal>
            <c:numRef>
              <c:f>'Robot Positions'!$B$2:$B$4000</c:f>
              <c:numCache>
                <c:formatCode>General</c:formatCode>
                <c:ptCount val="3999"/>
                <c:pt idx="0">
                  <c:v>0.50528120994567871</c:v>
                </c:pt>
                <c:pt idx="1">
                  <c:v>0.60660386085510254</c:v>
                </c:pt>
                <c:pt idx="2">
                  <c:v>0.71889233589172363</c:v>
                </c:pt>
                <c:pt idx="3">
                  <c:v>0.83380270004272461</c:v>
                </c:pt>
                <c:pt idx="4">
                  <c:v>0.95808124542236328</c:v>
                </c:pt>
                <c:pt idx="5">
                  <c:v>1.083832979202271</c:v>
                </c:pt>
                <c:pt idx="6">
                  <c:v>1.210814237594604</c:v>
                </c:pt>
                <c:pt idx="7">
                  <c:v>1.3323788642883301</c:v>
                </c:pt>
                <c:pt idx="8">
                  <c:v>1.4548830986022949</c:v>
                </c:pt>
                <c:pt idx="9">
                  <c:v>1.5854368209838869</c:v>
                </c:pt>
                <c:pt idx="10">
                  <c:v>1.6857061386108401</c:v>
                </c:pt>
                <c:pt idx="11">
                  <c:v>1.7880063056945801</c:v>
                </c:pt>
                <c:pt idx="12">
                  <c:v>1.9012770652771001</c:v>
                </c:pt>
                <c:pt idx="13">
                  <c:v>2.052460670471191</c:v>
                </c:pt>
                <c:pt idx="14">
                  <c:v>2.1657619476318359</c:v>
                </c:pt>
                <c:pt idx="15">
                  <c:v>2.2956416606903081</c:v>
                </c:pt>
                <c:pt idx="16">
                  <c:v>2.4075019359588619</c:v>
                </c:pt>
                <c:pt idx="17">
                  <c:v>2.5217924118041992</c:v>
                </c:pt>
                <c:pt idx="18">
                  <c:v>2.6490187644958501</c:v>
                </c:pt>
                <c:pt idx="19">
                  <c:v>2.7573037147521968</c:v>
                </c:pt>
                <c:pt idx="20">
                  <c:v>2.8792340755462651</c:v>
                </c:pt>
                <c:pt idx="21">
                  <c:v>2.9985213279724121</c:v>
                </c:pt>
                <c:pt idx="22">
                  <c:v>3.1307826042175289</c:v>
                </c:pt>
                <c:pt idx="23">
                  <c:v>3.251107931137085</c:v>
                </c:pt>
                <c:pt idx="24">
                  <c:v>3.3651432991027832</c:v>
                </c:pt>
                <c:pt idx="25">
                  <c:v>3.467737197875977</c:v>
                </c:pt>
                <c:pt idx="26">
                  <c:v>3.592523574829102</c:v>
                </c:pt>
                <c:pt idx="27">
                  <c:v>3.7007207870483398</c:v>
                </c:pt>
                <c:pt idx="28">
                  <c:v>3.848318338394165</c:v>
                </c:pt>
                <c:pt idx="29">
                  <c:v>3.9655885696411128</c:v>
                </c:pt>
                <c:pt idx="30">
                  <c:v>4.091306209564209</c:v>
                </c:pt>
                <c:pt idx="31">
                  <c:v>4.1981644630432129</c:v>
                </c:pt>
                <c:pt idx="32">
                  <c:v>4.3320572376251221</c:v>
                </c:pt>
                <c:pt idx="33">
                  <c:v>4.4569282531738281</c:v>
                </c:pt>
                <c:pt idx="34">
                  <c:v>4.5794875621795654</c:v>
                </c:pt>
                <c:pt idx="35">
                  <c:v>4.7015318870544434</c:v>
                </c:pt>
                <c:pt idx="36">
                  <c:v>4.8308568000793457</c:v>
                </c:pt>
                <c:pt idx="37">
                  <c:v>4.9593777656555176</c:v>
                </c:pt>
                <c:pt idx="38">
                  <c:v>5.1040139198303223</c:v>
                </c:pt>
                <c:pt idx="39">
                  <c:v>5.2206745147705078</c:v>
                </c:pt>
                <c:pt idx="40">
                  <c:v>5.3319404125213623</c:v>
                </c:pt>
                <c:pt idx="41">
                  <c:v>5.4623434543609619</c:v>
                </c:pt>
                <c:pt idx="42">
                  <c:v>5.5874550342559806</c:v>
                </c:pt>
                <c:pt idx="43">
                  <c:v>5.6984844207763672</c:v>
                </c:pt>
                <c:pt idx="44">
                  <c:v>5.8304204940795898</c:v>
                </c:pt>
                <c:pt idx="45">
                  <c:v>5.9565505981445313</c:v>
                </c:pt>
                <c:pt idx="46">
                  <c:v>6.0655491352081299</c:v>
                </c:pt>
                <c:pt idx="47">
                  <c:v>6.1674802303314209</c:v>
                </c:pt>
                <c:pt idx="48">
                  <c:v>6.3008911609649658</c:v>
                </c:pt>
                <c:pt idx="49">
                  <c:v>6.4263875484466553</c:v>
                </c:pt>
                <c:pt idx="50">
                  <c:v>6.5316715240478516</c:v>
                </c:pt>
                <c:pt idx="51">
                  <c:v>6.6639235019683838</c:v>
                </c:pt>
                <c:pt idx="52">
                  <c:v>6.7948198318481454</c:v>
                </c:pt>
                <c:pt idx="53">
                  <c:v>6.922677755355835</c:v>
                </c:pt>
                <c:pt idx="54">
                  <c:v>7.0308523178100586</c:v>
                </c:pt>
                <c:pt idx="55">
                  <c:v>7.1608965396881104</c:v>
                </c:pt>
                <c:pt idx="56">
                  <c:v>7.2940452098846444</c:v>
                </c:pt>
                <c:pt idx="57">
                  <c:v>7.4010546207427979</c:v>
                </c:pt>
                <c:pt idx="58">
                  <c:v>7.5548615455627441</c:v>
                </c:pt>
                <c:pt idx="59">
                  <c:v>7.6621127128601074</c:v>
                </c:pt>
                <c:pt idx="60">
                  <c:v>7.7961223125457764</c:v>
                </c:pt>
                <c:pt idx="61">
                  <c:v>7.9194769859313956</c:v>
                </c:pt>
                <c:pt idx="62">
                  <c:v>8.0329091548919678</c:v>
                </c:pt>
                <c:pt idx="63">
                  <c:v>8.1617991924285889</c:v>
                </c:pt>
                <c:pt idx="64">
                  <c:v>8.2925145626068115</c:v>
                </c:pt>
                <c:pt idx="65">
                  <c:v>8.4234023094177246</c:v>
                </c:pt>
                <c:pt idx="66">
                  <c:v>8.5332667827606201</c:v>
                </c:pt>
                <c:pt idx="67">
                  <c:v>8.6571090221405029</c:v>
                </c:pt>
                <c:pt idx="68">
                  <c:v>8.7573361396789551</c:v>
                </c:pt>
                <c:pt idx="69">
                  <c:v>8.8919596672058105</c:v>
                </c:pt>
                <c:pt idx="70">
                  <c:v>8.9959852695465088</c:v>
                </c:pt>
                <c:pt idx="71">
                  <c:v>9.1123766899108887</c:v>
                </c:pt>
                <c:pt idx="72">
                  <c:v>9.2268414497375488</c:v>
                </c:pt>
                <c:pt idx="73">
                  <c:v>9.3484327793121338</c:v>
                </c:pt>
                <c:pt idx="74">
                  <c:v>9.459662914276123</c:v>
                </c:pt>
                <c:pt idx="75">
                  <c:v>9.5994265079498291</c:v>
                </c:pt>
                <c:pt idx="76">
                  <c:v>9.720888614654541</c:v>
                </c:pt>
                <c:pt idx="77">
                  <c:v>9.8555870056152344</c:v>
                </c:pt>
                <c:pt idx="78">
                  <c:v>9.9566161632537842</c:v>
                </c:pt>
                <c:pt idx="79">
                  <c:v>10.065291881561279</c:v>
                </c:pt>
                <c:pt idx="80">
                  <c:v>10.189794301986691</c:v>
                </c:pt>
                <c:pt idx="81">
                  <c:v>10.296899080276489</c:v>
                </c:pt>
                <c:pt idx="82">
                  <c:v>10.45492362976074</c:v>
                </c:pt>
                <c:pt idx="83">
                  <c:v>10.622925043106081</c:v>
                </c:pt>
                <c:pt idx="84">
                  <c:v>10.75970768928528</c:v>
                </c:pt>
                <c:pt idx="85">
                  <c:v>10.88786673545837</c:v>
                </c:pt>
                <c:pt idx="86">
                  <c:v>10.99223828315735</c:v>
                </c:pt>
                <c:pt idx="87">
                  <c:v>11.13436055183411</c:v>
                </c:pt>
                <c:pt idx="88">
                  <c:v>11.289066314697269</c:v>
                </c:pt>
                <c:pt idx="89">
                  <c:v>11.4020094871521</c:v>
                </c:pt>
                <c:pt idx="90">
                  <c:v>11.528167486190799</c:v>
                </c:pt>
                <c:pt idx="91">
                  <c:v>11.63149976730347</c:v>
                </c:pt>
                <c:pt idx="92">
                  <c:v>11.78600072860718</c:v>
                </c:pt>
                <c:pt idx="93">
                  <c:v>11.92232704162598</c:v>
                </c:pt>
                <c:pt idx="94">
                  <c:v>12.04897046089172</c:v>
                </c:pt>
                <c:pt idx="95">
                  <c:v>12.189494848251339</c:v>
                </c:pt>
                <c:pt idx="96">
                  <c:v>12.290884494781491</c:v>
                </c:pt>
                <c:pt idx="97">
                  <c:v>12.45447707176208</c:v>
                </c:pt>
                <c:pt idx="98">
                  <c:v>12.57993841171265</c:v>
                </c:pt>
                <c:pt idx="99">
                  <c:v>12.69120454788208</c:v>
                </c:pt>
                <c:pt idx="100">
                  <c:v>12.803063154220579</c:v>
                </c:pt>
                <c:pt idx="101">
                  <c:v>12.953809499740601</c:v>
                </c:pt>
                <c:pt idx="102">
                  <c:v>13.08948850631714</c:v>
                </c:pt>
                <c:pt idx="103">
                  <c:v>13.219974517822269</c:v>
                </c:pt>
                <c:pt idx="104">
                  <c:v>13.331600666046141</c:v>
                </c:pt>
                <c:pt idx="105">
                  <c:v>13.455572366714479</c:v>
                </c:pt>
                <c:pt idx="106">
                  <c:v>13.55645132064819</c:v>
                </c:pt>
                <c:pt idx="107">
                  <c:v>13.689584732055661</c:v>
                </c:pt>
                <c:pt idx="108">
                  <c:v>13.796190023422239</c:v>
                </c:pt>
                <c:pt idx="109">
                  <c:v>13.9233775138855</c:v>
                </c:pt>
                <c:pt idx="110">
                  <c:v>14.058501482009889</c:v>
                </c:pt>
                <c:pt idx="111">
                  <c:v>14.18784761428833</c:v>
                </c:pt>
                <c:pt idx="112">
                  <c:v>14.320590019226071</c:v>
                </c:pt>
                <c:pt idx="113">
                  <c:v>14.43184447288513</c:v>
                </c:pt>
                <c:pt idx="114">
                  <c:v>14.55515027046204</c:v>
                </c:pt>
                <c:pt idx="115">
                  <c:v>14.66172552108765</c:v>
                </c:pt>
                <c:pt idx="116">
                  <c:v>14.789128065109249</c:v>
                </c:pt>
                <c:pt idx="117">
                  <c:v>14.893619537353519</c:v>
                </c:pt>
                <c:pt idx="118">
                  <c:v>15.018879175186161</c:v>
                </c:pt>
                <c:pt idx="119">
                  <c:v>15.1314377784729</c:v>
                </c:pt>
                <c:pt idx="120">
                  <c:v>15.254764080047609</c:v>
                </c:pt>
                <c:pt idx="121">
                  <c:v>15.38906240463257</c:v>
                </c:pt>
                <c:pt idx="122">
                  <c:v>15.501235246658331</c:v>
                </c:pt>
                <c:pt idx="123">
                  <c:v>15.62124371528625</c:v>
                </c:pt>
                <c:pt idx="124">
                  <c:v>15.733681678771971</c:v>
                </c:pt>
                <c:pt idx="125">
                  <c:v>15.85332226753235</c:v>
                </c:pt>
                <c:pt idx="126">
                  <c:v>15.966329574584959</c:v>
                </c:pt>
                <c:pt idx="127">
                  <c:v>16.092927932739261</c:v>
                </c:pt>
                <c:pt idx="128">
                  <c:v>16.22370529174805</c:v>
                </c:pt>
                <c:pt idx="129">
                  <c:v>16.353480815887451</c:v>
                </c:pt>
                <c:pt idx="130">
                  <c:v>16.467506647109989</c:v>
                </c:pt>
                <c:pt idx="131">
                  <c:v>16.590536594390869</c:v>
                </c:pt>
                <c:pt idx="132">
                  <c:v>16.72021126747131</c:v>
                </c:pt>
                <c:pt idx="133">
                  <c:v>16.84633564949036</c:v>
                </c:pt>
                <c:pt idx="134">
                  <c:v>16.966480493545529</c:v>
                </c:pt>
                <c:pt idx="135">
                  <c:v>17.12153601646423</c:v>
                </c:pt>
                <c:pt idx="136">
                  <c:v>17.232576370239261</c:v>
                </c:pt>
                <c:pt idx="137">
                  <c:v>17.34937143325806</c:v>
                </c:pt>
                <c:pt idx="138">
                  <c:v>17.463494300842289</c:v>
                </c:pt>
                <c:pt idx="139">
                  <c:v>17.587367296218869</c:v>
                </c:pt>
                <c:pt idx="140">
                  <c:v>17.720505475997921</c:v>
                </c:pt>
                <c:pt idx="141">
                  <c:v>17.82287168502808</c:v>
                </c:pt>
                <c:pt idx="142">
                  <c:v>17.958923101425171</c:v>
                </c:pt>
                <c:pt idx="143">
                  <c:v>18.086794853210449</c:v>
                </c:pt>
                <c:pt idx="144">
                  <c:v>18.189416646957401</c:v>
                </c:pt>
                <c:pt idx="145">
                  <c:v>18.30031943321228</c:v>
                </c:pt>
                <c:pt idx="146">
                  <c:v>18.428801536560059</c:v>
                </c:pt>
                <c:pt idx="147">
                  <c:v>18.555471658706669</c:v>
                </c:pt>
                <c:pt idx="148">
                  <c:v>18.689115762710571</c:v>
                </c:pt>
                <c:pt idx="149">
                  <c:v>18.799425601959229</c:v>
                </c:pt>
                <c:pt idx="150">
                  <c:v>18.927656173706051</c:v>
                </c:pt>
                <c:pt idx="151">
                  <c:v>19.053475379943851</c:v>
                </c:pt>
                <c:pt idx="152">
                  <c:v>19.186674118041989</c:v>
                </c:pt>
                <c:pt idx="153">
                  <c:v>19.300401926040649</c:v>
                </c:pt>
                <c:pt idx="154">
                  <c:v>19.42143440246582</c:v>
                </c:pt>
                <c:pt idx="155">
                  <c:v>19.5544707775116</c:v>
                </c:pt>
                <c:pt idx="156">
                  <c:v>19.684552431106571</c:v>
                </c:pt>
                <c:pt idx="157">
                  <c:v>19.79596829414368</c:v>
                </c:pt>
                <c:pt idx="158">
                  <c:v>19.921456336975101</c:v>
                </c:pt>
                <c:pt idx="159">
                  <c:v>20.05516147613525</c:v>
                </c:pt>
                <c:pt idx="160">
                  <c:v>20.157910108566281</c:v>
                </c:pt>
                <c:pt idx="161">
                  <c:v>20.290194511413571</c:v>
                </c:pt>
                <c:pt idx="162">
                  <c:v>20.392721652984619</c:v>
                </c:pt>
                <c:pt idx="163">
                  <c:v>20.51576399803162</c:v>
                </c:pt>
                <c:pt idx="164">
                  <c:v>20.65874266624451</c:v>
                </c:pt>
                <c:pt idx="165">
                  <c:v>20.759484529495239</c:v>
                </c:pt>
                <c:pt idx="166">
                  <c:v>20.892198801040649</c:v>
                </c:pt>
                <c:pt idx="167">
                  <c:v>21.000247955322269</c:v>
                </c:pt>
                <c:pt idx="168">
                  <c:v>21.15665602684021</c:v>
                </c:pt>
                <c:pt idx="169">
                  <c:v>21.327128410339359</c:v>
                </c:pt>
                <c:pt idx="170">
                  <c:v>21.469485759735111</c:v>
                </c:pt>
                <c:pt idx="171">
                  <c:v>21.617723703384399</c:v>
                </c:pt>
                <c:pt idx="172">
                  <c:v>21.730597257614139</c:v>
                </c:pt>
                <c:pt idx="173">
                  <c:v>21.853495597839359</c:v>
                </c:pt>
                <c:pt idx="174">
                  <c:v>21.967970371246341</c:v>
                </c:pt>
                <c:pt idx="175">
                  <c:v>22.119634389877319</c:v>
                </c:pt>
                <c:pt idx="176">
                  <c:v>22.228899002075199</c:v>
                </c:pt>
                <c:pt idx="177">
                  <c:v>22.35807299613953</c:v>
                </c:pt>
                <c:pt idx="178">
                  <c:v>22.476370811462399</c:v>
                </c:pt>
                <c:pt idx="179">
                  <c:v>22.59456825256348</c:v>
                </c:pt>
                <c:pt idx="180">
                  <c:v>22.724922895431519</c:v>
                </c:pt>
                <c:pt idx="181">
                  <c:v>22.85243391990662</c:v>
                </c:pt>
                <c:pt idx="182">
                  <c:v>22.998109817504879</c:v>
                </c:pt>
                <c:pt idx="183">
                  <c:v>23.132337808609009</c:v>
                </c:pt>
                <c:pt idx="184">
                  <c:v>23.291723728179932</c:v>
                </c:pt>
                <c:pt idx="185">
                  <c:v>23.391041994094849</c:v>
                </c:pt>
                <c:pt idx="186">
                  <c:v>23.515545129776001</c:v>
                </c:pt>
                <c:pt idx="187">
                  <c:v>23.65945291519165</c:v>
                </c:pt>
                <c:pt idx="188">
                  <c:v>23.76044130325317</c:v>
                </c:pt>
                <c:pt idx="189">
                  <c:v>23.89151215553284</c:v>
                </c:pt>
                <c:pt idx="190">
                  <c:v>24.000289678573608</c:v>
                </c:pt>
                <c:pt idx="191">
                  <c:v>24.12685656547546</c:v>
                </c:pt>
                <c:pt idx="192">
                  <c:v>24.25662732124329</c:v>
                </c:pt>
                <c:pt idx="193">
                  <c:v>24.359111070632931</c:v>
                </c:pt>
                <c:pt idx="194">
                  <c:v>24.464072942733761</c:v>
                </c:pt>
                <c:pt idx="195">
                  <c:v>24.59137845039368</c:v>
                </c:pt>
                <c:pt idx="196">
                  <c:v>24.723838329315189</c:v>
                </c:pt>
                <c:pt idx="197">
                  <c:v>24.856464624404911</c:v>
                </c:pt>
                <c:pt idx="198">
                  <c:v>24.99243855476379</c:v>
                </c:pt>
                <c:pt idx="199">
                  <c:v>25.132508039474491</c:v>
                </c:pt>
                <c:pt idx="200">
                  <c:v>25.288313627243038</c:v>
                </c:pt>
                <c:pt idx="201">
                  <c:v>25.39151668548584</c:v>
                </c:pt>
                <c:pt idx="202">
                  <c:v>25.514837503433231</c:v>
                </c:pt>
                <c:pt idx="203">
                  <c:v>25.658459186553959</c:v>
                </c:pt>
                <c:pt idx="204">
                  <c:v>25.798762083053589</c:v>
                </c:pt>
                <c:pt idx="205">
                  <c:v>25.922821283340451</c:v>
                </c:pt>
                <c:pt idx="206">
                  <c:v>26.055475473403931</c:v>
                </c:pt>
                <c:pt idx="207">
                  <c:v>26.167840957641602</c:v>
                </c:pt>
                <c:pt idx="208">
                  <c:v>26.32616019248962</c:v>
                </c:pt>
                <c:pt idx="209">
                  <c:v>26.46630239486694</c:v>
                </c:pt>
                <c:pt idx="210">
                  <c:v>26.590465068817139</c:v>
                </c:pt>
                <c:pt idx="211">
                  <c:v>26.722252130508419</c:v>
                </c:pt>
                <c:pt idx="212">
                  <c:v>26.834192514419559</c:v>
                </c:pt>
                <c:pt idx="213">
                  <c:v>26.991480827331539</c:v>
                </c:pt>
                <c:pt idx="214">
                  <c:v>27.125349521636959</c:v>
                </c:pt>
                <c:pt idx="215">
                  <c:v>27.254167079925541</c:v>
                </c:pt>
                <c:pt idx="216">
                  <c:v>27.390049934387211</c:v>
                </c:pt>
                <c:pt idx="217">
                  <c:v>27.51293587684631</c:v>
                </c:pt>
                <c:pt idx="218">
                  <c:v>27.628367185592651</c:v>
                </c:pt>
                <c:pt idx="219">
                  <c:v>27.753608226776119</c:v>
                </c:pt>
                <c:pt idx="220">
                  <c:v>27.860061883926392</c:v>
                </c:pt>
                <c:pt idx="221">
                  <c:v>28.01412749290466</c:v>
                </c:pt>
                <c:pt idx="222">
                  <c:v>28.12922835350037</c:v>
                </c:pt>
                <c:pt idx="223">
                  <c:v>28.255457401275631</c:v>
                </c:pt>
                <c:pt idx="224">
                  <c:v>28.385240793228149</c:v>
                </c:pt>
                <c:pt idx="225">
                  <c:v>28.501632213592529</c:v>
                </c:pt>
                <c:pt idx="226">
                  <c:v>28.653917551040649</c:v>
                </c:pt>
                <c:pt idx="227">
                  <c:v>28.754188060760502</c:v>
                </c:pt>
                <c:pt idx="228">
                  <c:v>28.858372211456299</c:v>
                </c:pt>
                <c:pt idx="229">
                  <c:v>28.965672492980961</c:v>
                </c:pt>
                <c:pt idx="230">
                  <c:v>29.12542033195496</c:v>
                </c:pt>
                <c:pt idx="231">
                  <c:v>29.256554841995239</c:v>
                </c:pt>
                <c:pt idx="232">
                  <c:v>29.35646486282349</c:v>
                </c:pt>
                <c:pt idx="233">
                  <c:v>29.46499681472778</c:v>
                </c:pt>
                <c:pt idx="234">
                  <c:v>29.59004378318787</c:v>
                </c:pt>
                <c:pt idx="235">
                  <c:v>29.720678091049191</c:v>
                </c:pt>
                <c:pt idx="236">
                  <c:v>29.821944952011108</c:v>
                </c:pt>
                <c:pt idx="237">
                  <c:v>29.990654945373539</c:v>
                </c:pt>
                <c:pt idx="238">
                  <c:v>30.133763790130619</c:v>
                </c:pt>
                <c:pt idx="239">
                  <c:v>30.25774168968201</c:v>
                </c:pt>
                <c:pt idx="240">
                  <c:v>30.3886444568634</c:v>
                </c:pt>
                <c:pt idx="241">
                  <c:v>30.50097823143005</c:v>
                </c:pt>
                <c:pt idx="242">
                  <c:v>30.65292119979858</c:v>
                </c:pt>
                <c:pt idx="243">
                  <c:v>30.754450082778931</c:v>
                </c:pt>
                <c:pt idx="244">
                  <c:v>30.884674310684201</c:v>
                </c:pt>
                <c:pt idx="245">
                  <c:v>30.990958690643311</c:v>
                </c:pt>
                <c:pt idx="246">
                  <c:v>31.133867502212521</c:v>
                </c:pt>
                <c:pt idx="247">
                  <c:v>31.257341384887699</c:v>
                </c:pt>
                <c:pt idx="248">
                  <c:v>31.38744592666626</c:v>
                </c:pt>
                <c:pt idx="249">
                  <c:v>31.490247011184689</c:v>
                </c:pt>
                <c:pt idx="250">
                  <c:v>31.633127212524411</c:v>
                </c:pt>
                <c:pt idx="251">
                  <c:v>31.757454395294189</c:v>
                </c:pt>
                <c:pt idx="252">
                  <c:v>31.888360977172852</c:v>
                </c:pt>
                <c:pt idx="253">
                  <c:v>31.98994946479797</c:v>
                </c:pt>
                <c:pt idx="254">
                  <c:v>32.131740808486938</c:v>
                </c:pt>
                <c:pt idx="255">
                  <c:v>32.255034685134888</c:v>
                </c:pt>
                <c:pt idx="256">
                  <c:v>32.388127565383911</c:v>
                </c:pt>
                <c:pt idx="257">
                  <c:v>32.499675750732422</c:v>
                </c:pt>
                <c:pt idx="258">
                  <c:v>32.65546989440918</c:v>
                </c:pt>
                <c:pt idx="259">
                  <c:v>32.75577712059021</c:v>
                </c:pt>
                <c:pt idx="260">
                  <c:v>32.888541460037231</c:v>
                </c:pt>
                <c:pt idx="261">
                  <c:v>33.000484466552727</c:v>
                </c:pt>
                <c:pt idx="262">
                  <c:v>33.152667760848999</c:v>
                </c:pt>
                <c:pt idx="263">
                  <c:v>33.257452249526978</c:v>
                </c:pt>
                <c:pt idx="264">
                  <c:v>33.384491682052612</c:v>
                </c:pt>
                <c:pt idx="265">
                  <c:v>33.501340866088867</c:v>
                </c:pt>
                <c:pt idx="266">
                  <c:v>33.651488065719597</c:v>
                </c:pt>
                <c:pt idx="267">
                  <c:v>33.766479253768921</c:v>
                </c:pt>
                <c:pt idx="268">
                  <c:v>33.886864185333252</c:v>
                </c:pt>
                <c:pt idx="269">
                  <c:v>34.000221014022827</c:v>
                </c:pt>
                <c:pt idx="270">
                  <c:v>34.12118935585022</c:v>
                </c:pt>
                <c:pt idx="271">
                  <c:v>34.254476070404053</c:v>
                </c:pt>
                <c:pt idx="272">
                  <c:v>34.353898048400879</c:v>
                </c:pt>
                <c:pt idx="273">
                  <c:v>34.465491533279419</c:v>
                </c:pt>
                <c:pt idx="274">
                  <c:v>34.589376449584961</c:v>
                </c:pt>
                <c:pt idx="275">
                  <c:v>34.722240209579468</c:v>
                </c:pt>
                <c:pt idx="276">
                  <c:v>34.845925092697136</c:v>
                </c:pt>
                <c:pt idx="277">
                  <c:v>34.991497755050659</c:v>
                </c:pt>
                <c:pt idx="278">
                  <c:v>35.130202531814582</c:v>
                </c:pt>
                <c:pt idx="279">
                  <c:v>35.258328914642327</c:v>
                </c:pt>
                <c:pt idx="280">
                  <c:v>35.388458490371697</c:v>
                </c:pt>
                <c:pt idx="281">
                  <c:v>35.502219915390008</c:v>
                </c:pt>
                <c:pt idx="282">
                  <c:v>35.654465913772583</c:v>
                </c:pt>
                <c:pt idx="283">
                  <c:v>35.758465051651001</c:v>
                </c:pt>
                <c:pt idx="284">
                  <c:v>35.87931752204895</c:v>
                </c:pt>
                <c:pt idx="285">
                  <c:v>35.996623516082757</c:v>
                </c:pt>
                <c:pt idx="286">
                  <c:v>36.118934869766242</c:v>
                </c:pt>
                <c:pt idx="287">
                  <c:v>36.222046852111824</c:v>
                </c:pt>
                <c:pt idx="288">
                  <c:v>36.35430383682251</c:v>
                </c:pt>
                <c:pt idx="289">
                  <c:v>36.464475631713867</c:v>
                </c:pt>
                <c:pt idx="290">
                  <c:v>36.588063955307007</c:v>
                </c:pt>
                <c:pt idx="291">
                  <c:v>36.727678060531623</c:v>
                </c:pt>
                <c:pt idx="292">
                  <c:v>36.853621959686279</c:v>
                </c:pt>
                <c:pt idx="293">
                  <c:v>36.989669322967529</c:v>
                </c:pt>
                <c:pt idx="294">
                  <c:v>37.131262540817261</c:v>
                </c:pt>
                <c:pt idx="295">
                  <c:v>37.254594087600708</c:v>
                </c:pt>
                <c:pt idx="296">
                  <c:v>37.391441345214837</c:v>
                </c:pt>
                <c:pt idx="297">
                  <c:v>37.500305414199829</c:v>
                </c:pt>
                <c:pt idx="298">
                  <c:v>37.654430150985718</c:v>
                </c:pt>
                <c:pt idx="299">
                  <c:v>37.755467414855957</c:v>
                </c:pt>
                <c:pt idx="300">
                  <c:v>37.861349582672119</c:v>
                </c:pt>
                <c:pt idx="301">
                  <c:v>37.987641334533691</c:v>
                </c:pt>
                <c:pt idx="302">
                  <c:v>38.091318130493157</c:v>
                </c:pt>
                <c:pt idx="303">
                  <c:v>38.219829082489007</c:v>
                </c:pt>
                <c:pt idx="304">
                  <c:v>38.332485437393188</c:v>
                </c:pt>
                <c:pt idx="305">
                  <c:v>38.451988220214837</c:v>
                </c:pt>
                <c:pt idx="306">
                  <c:v>38.555256843566887</c:v>
                </c:pt>
                <c:pt idx="307">
                  <c:v>38.655431032180793</c:v>
                </c:pt>
                <c:pt idx="308">
                  <c:v>38.762523651123047</c:v>
                </c:pt>
                <c:pt idx="309">
                  <c:v>38.889724254608147</c:v>
                </c:pt>
                <c:pt idx="310">
                  <c:v>38.999986886978149</c:v>
                </c:pt>
                <c:pt idx="311">
                  <c:v>39.122125148773193</c:v>
                </c:pt>
                <c:pt idx="312">
                  <c:v>39.25447678565979</c:v>
                </c:pt>
                <c:pt idx="313">
                  <c:v>39.356692790985107</c:v>
                </c:pt>
                <c:pt idx="314">
                  <c:v>39.463517189025879</c:v>
                </c:pt>
                <c:pt idx="315">
                  <c:v>39.590785264968872</c:v>
                </c:pt>
                <c:pt idx="316">
                  <c:v>39.724984884262078</c:v>
                </c:pt>
                <c:pt idx="317">
                  <c:v>39.847919464111328</c:v>
                </c:pt>
                <c:pt idx="318">
                  <c:v>39.964537382125847</c:v>
                </c:pt>
                <c:pt idx="319">
                  <c:v>40.1209397315979</c:v>
                </c:pt>
                <c:pt idx="320">
                  <c:v>40.228279590606689</c:v>
                </c:pt>
                <c:pt idx="321">
                  <c:v>40.353152275085449</c:v>
                </c:pt>
                <c:pt idx="322">
                  <c:v>40.464375257492073</c:v>
                </c:pt>
                <c:pt idx="323">
                  <c:v>40.590377807617188</c:v>
                </c:pt>
                <c:pt idx="324">
                  <c:v>40.726015329360962</c:v>
                </c:pt>
                <c:pt idx="325">
                  <c:v>40.849336385726929</c:v>
                </c:pt>
                <c:pt idx="326">
                  <c:v>40.993446588516242</c:v>
                </c:pt>
                <c:pt idx="327">
                  <c:v>41.147934436798103</c:v>
                </c:pt>
                <c:pt idx="328">
                  <c:v>41.25923228263855</c:v>
                </c:pt>
                <c:pt idx="329">
                  <c:v>41.387461185455322</c:v>
                </c:pt>
                <c:pt idx="330">
                  <c:v>41.51259708404541</c:v>
                </c:pt>
                <c:pt idx="331">
                  <c:v>41.650814533233643</c:v>
                </c:pt>
                <c:pt idx="332">
                  <c:v>41.760654211044312</c:v>
                </c:pt>
                <c:pt idx="333">
                  <c:v>41.879896402359009</c:v>
                </c:pt>
                <c:pt idx="334">
                  <c:v>42.026973485946662</c:v>
                </c:pt>
                <c:pt idx="335">
                  <c:v>42.133947849273682</c:v>
                </c:pt>
                <c:pt idx="336">
                  <c:v>42.257581949234009</c:v>
                </c:pt>
                <c:pt idx="337">
                  <c:v>42.394600391387939</c:v>
                </c:pt>
                <c:pt idx="338">
                  <c:v>42.517889738082893</c:v>
                </c:pt>
                <c:pt idx="339">
                  <c:v>42.630732774734497</c:v>
                </c:pt>
                <c:pt idx="340">
                  <c:v>42.757938623428338</c:v>
                </c:pt>
                <c:pt idx="341">
                  <c:v>42.890480518341057</c:v>
                </c:pt>
                <c:pt idx="342">
                  <c:v>42.991455793380737</c:v>
                </c:pt>
                <c:pt idx="343">
                  <c:v>43.092825174331672</c:v>
                </c:pt>
                <c:pt idx="344">
                  <c:v>43.214487552642822</c:v>
                </c:pt>
                <c:pt idx="345">
                  <c:v>43.358456611633301</c:v>
                </c:pt>
                <c:pt idx="346">
                  <c:v>43.482441186904907</c:v>
                </c:pt>
                <c:pt idx="347">
                  <c:v>43.594363212585449</c:v>
                </c:pt>
                <c:pt idx="348">
                  <c:v>43.714447498321533</c:v>
                </c:pt>
                <c:pt idx="349">
                  <c:v>43.855493783950813</c:v>
                </c:pt>
                <c:pt idx="350">
                  <c:v>43.966228485107422</c:v>
                </c:pt>
                <c:pt idx="351">
                  <c:v>44.122331857681267</c:v>
                </c:pt>
                <c:pt idx="352">
                  <c:v>44.223821878433228</c:v>
                </c:pt>
                <c:pt idx="353">
                  <c:v>44.359459161758423</c:v>
                </c:pt>
                <c:pt idx="354">
                  <c:v>44.465396881103523</c:v>
                </c:pt>
                <c:pt idx="355">
                  <c:v>44.623028039932251</c:v>
                </c:pt>
                <c:pt idx="356">
                  <c:v>44.758187294006348</c:v>
                </c:pt>
                <c:pt idx="357">
                  <c:v>44.888243913650513</c:v>
                </c:pt>
                <c:pt idx="358">
                  <c:v>45.022973537445068</c:v>
                </c:pt>
                <c:pt idx="359">
                  <c:v>45.130239725112922</c:v>
                </c:pt>
                <c:pt idx="360">
                  <c:v>45.285263776779168</c:v>
                </c:pt>
                <c:pt idx="361">
                  <c:v>45.387531995773323</c:v>
                </c:pt>
                <c:pt idx="362">
                  <c:v>45.490453958511353</c:v>
                </c:pt>
                <c:pt idx="363">
                  <c:v>45.626845121383667</c:v>
                </c:pt>
                <c:pt idx="364">
                  <c:v>45.755383014678962</c:v>
                </c:pt>
                <c:pt idx="365">
                  <c:v>45.857248783111572</c:v>
                </c:pt>
                <c:pt idx="366">
                  <c:v>45.976793050765991</c:v>
                </c:pt>
                <c:pt idx="367">
                  <c:v>46.09168815612793</c:v>
                </c:pt>
                <c:pt idx="368">
                  <c:v>46.224755048751831</c:v>
                </c:pt>
                <c:pt idx="369">
                  <c:v>46.339707374572747</c:v>
                </c:pt>
                <c:pt idx="370">
                  <c:v>46.489207029342651</c:v>
                </c:pt>
                <c:pt idx="371">
                  <c:v>46.598677396774292</c:v>
                </c:pt>
                <c:pt idx="372">
                  <c:v>46.72249436378479</c:v>
                </c:pt>
                <c:pt idx="373">
                  <c:v>46.831025362014771</c:v>
                </c:pt>
                <c:pt idx="374">
                  <c:v>46.988198280334473</c:v>
                </c:pt>
                <c:pt idx="375">
                  <c:v>47.088522434234619</c:v>
                </c:pt>
                <c:pt idx="376">
                  <c:v>47.218119621276863</c:v>
                </c:pt>
                <c:pt idx="377">
                  <c:v>47.32959508895874</c:v>
                </c:pt>
                <c:pt idx="378">
                  <c:v>47.457891941070557</c:v>
                </c:pt>
                <c:pt idx="379">
                  <c:v>47.587477207183838</c:v>
                </c:pt>
                <c:pt idx="380">
                  <c:v>47.690738201141357</c:v>
                </c:pt>
                <c:pt idx="381">
                  <c:v>47.833303928375237</c:v>
                </c:pt>
                <c:pt idx="382">
                  <c:v>47.955921649932861</c:v>
                </c:pt>
                <c:pt idx="383">
                  <c:v>48.089433908462517</c:v>
                </c:pt>
                <c:pt idx="384">
                  <c:v>48.188828229904168</c:v>
                </c:pt>
                <c:pt idx="385">
                  <c:v>48.305558204650879</c:v>
                </c:pt>
                <c:pt idx="386">
                  <c:v>48.45293927192688</c:v>
                </c:pt>
                <c:pt idx="387">
                  <c:v>48.556462287902832</c:v>
                </c:pt>
                <c:pt idx="388">
                  <c:v>48.684411525726318</c:v>
                </c:pt>
                <c:pt idx="389">
                  <c:v>48.799626111984253</c:v>
                </c:pt>
                <c:pt idx="390">
                  <c:v>48.92560601234436</c:v>
                </c:pt>
                <c:pt idx="391">
                  <c:v>49.053472280502319</c:v>
                </c:pt>
                <c:pt idx="392">
                  <c:v>49.155756235122681</c:v>
                </c:pt>
                <c:pt idx="393">
                  <c:v>49.295015335083008</c:v>
                </c:pt>
                <c:pt idx="394">
                  <c:v>49.422093391418457</c:v>
                </c:pt>
                <c:pt idx="395">
                  <c:v>49.552046537399292</c:v>
                </c:pt>
                <c:pt idx="396">
                  <c:v>49.667874097824097</c:v>
                </c:pt>
                <c:pt idx="397">
                  <c:v>49.787451267242432</c:v>
                </c:pt>
                <c:pt idx="398">
                  <c:v>49.888493299484253</c:v>
                </c:pt>
                <c:pt idx="399">
                  <c:v>50.019378185272217</c:v>
                </c:pt>
                <c:pt idx="400">
                  <c:v>50.125908374786377</c:v>
                </c:pt>
                <c:pt idx="401">
                  <c:v>50.255805969238281</c:v>
                </c:pt>
                <c:pt idx="402">
                  <c:v>50.356297969818122</c:v>
                </c:pt>
                <c:pt idx="403">
                  <c:v>50.457242727279663</c:v>
                </c:pt>
                <c:pt idx="404">
                  <c:v>50.592456579208367</c:v>
                </c:pt>
                <c:pt idx="405">
                  <c:v>50.72222375869751</c:v>
                </c:pt>
                <c:pt idx="406">
                  <c:v>50.848437309265137</c:v>
                </c:pt>
                <c:pt idx="407">
                  <c:v>50.964493036270142</c:v>
                </c:pt>
                <c:pt idx="408">
                  <c:v>51.090402603149407</c:v>
                </c:pt>
                <c:pt idx="409">
                  <c:v>51.21973443031311</c:v>
                </c:pt>
                <c:pt idx="410">
                  <c:v>51.321592330932617</c:v>
                </c:pt>
                <c:pt idx="411">
                  <c:v>51.421778202056878</c:v>
                </c:pt>
                <c:pt idx="412">
                  <c:v>51.52517294883728</c:v>
                </c:pt>
                <c:pt idx="413">
                  <c:v>51.6449134349823</c:v>
                </c:pt>
                <c:pt idx="414">
                  <c:v>51.788340330123901</c:v>
                </c:pt>
                <c:pt idx="415">
                  <c:v>51.921718835830688</c:v>
                </c:pt>
                <c:pt idx="416">
                  <c:v>52.046072721481323</c:v>
                </c:pt>
                <c:pt idx="417">
                  <c:v>52.193908452987671</c:v>
                </c:pt>
                <c:pt idx="418">
                  <c:v>52.301918745040886</c:v>
                </c:pt>
                <c:pt idx="419">
                  <c:v>52.453311681747437</c:v>
                </c:pt>
                <c:pt idx="420">
                  <c:v>52.553469896316528</c:v>
                </c:pt>
                <c:pt idx="421">
                  <c:v>52.657254695892327</c:v>
                </c:pt>
                <c:pt idx="422">
                  <c:v>52.798567056655877</c:v>
                </c:pt>
                <c:pt idx="423">
                  <c:v>52.923417329788208</c:v>
                </c:pt>
                <c:pt idx="424">
                  <c:v>53.056550264358521</c:v>
                </c:pt>
                <c:pt idx="425">
                  <c:v>53.178585529327393</c:v>
                </c:pt>
                <c:pt idx="426">
                  <c:v>53.301063537597663</c:v>
                </c:pt>
                <c:pt idx="427">
                  <c:v>53.422399520874023</c:v>
                </c:pt>
                <c:pt idx="428">
                  <c:v>53.522676944732673</c:v>
                </c:pt>
                <c:pt idx="429">
                  <c:v>53.652715921401978</c:v>
                </c:pt>
                <c:pt idx="430">
                  <c:v>53.75646710395813</c:v>
                </c:pt>
                <c:pt idx="431">
                  <c:v>53.887388467788703</c:v>
                </c:pt>
                <c:pt idx="432">
                  <c:v>54.000723600387573</c:v>
                </c:pt>
                <c:pt idx="433">
                  <c:v>54.154947519302368</c:v>
                </c:pt>
                <c:pt idx="434">
                  <c:v>54.322495937347412</c:v>
                </c:pt>
                <c:pt idx="435">
                  <c:v>54.430467844009399</c:v>
                </c:pt>
                <c:pt idx="436">
                  <c:v>54.555227756500237</c:v>
                </c:pt>
                <c:pt idx="437">
                  <c:v>54.679581165313721</c:v>
                </c:pt>
                <c:pt idx="438">
                  <c:v>54.825612306594849</c:v>
                </c:pt>
                <c:pt idx="439">
                  <c:v>54.964489936828613</c:v>
                </c:pt>
                <c:pt idx="440">
                  <c:v>55.092926740646362</c:v>
                </c:pt>
                <c:pt idx="441">
                  <c:v>55.221686363220208</c:v>
                </c:pt>
                <c:pt idx="442">
                  <c:v>55.355468988418579</c:v>
                </c:pt>
                <c:pt idx="443">
                  <c:v>55.467103242874153</c:v>
                </c:pt>
                <c:pt idx="444">
                  <c:v>55.587539911270142</c:v>
                </c:pt>
                <c:pt idx="445">
                  <c:v>55.721676111221313</c:v>
                </c:pt>
                <c:pt idx="446">
                  <c:v>55.83397388458252</c:v>
                </c:pt>
                <c:pt idx="447">
                  <c:v>55.95924973487854</c:v>
                </c:pt>
                <c:pt idx="448">
                  <c:v>56.09647274017334</c:v>
                </c:pt>
                <c:pt idx="449">
                  <c:v>56.230650663375847</c:v>
                </c:pt>
                <c:pt idx="450">
                  <c:v>56.360968351364143</c:v>
                </c:pt>
                <c:pt idx="451">
                  <c:v>56.467219352722168</c:v>
                </c:pt>
                <c:pt idx="452">
                  <c:v>56.620404243469238</c:v>
                </c:pt>
                <c:pt idx="453">
                  <c:v>56.764429092407227</c:v>
                </c:pt>
                <c:pt idx="454">
                  <c:v>56.885643482208252</c:v>
                </c:pt>
                <c:pt idx="455">
                  <c:v>56.998769760131843</c:v>
                </c:pt>
                <c:pt idx="456">
                  <c:v>57.123468160629272</c:v>
                </c:pt>
                <c:pt idx="457">
                  <c:v>57.254456996917718</c:v>
                </c:pt>
                <c:pt idx="458">
                  <c:v>57.357475996017463</c:v>
                </c:pt>
                <c:pt idx="459">
                  <c:v>57.457719802856452</c:v>
                </c:pt>
                <c:pt idx="460">
                  <c:v>57.594527244567871</c:v>
                </c:pt>
                <c:pt idx="461">
                  <c:v>57.710418462753303</c:v>
                </c:pt>
                <c:pt idx="462">
                  <c:v>57.85883903503418</c:v>
                </c:pt>
                <c:pt idx="463">
                  <c:v>57.967066049575813</c:v>
                </c:pt>
                <c:pt idx="464">
                  <c:v>58.119288682937622</c:v>
                </c:pt>
                <c:pt idx="465">
                  <c:v>58.223763465881348</c:v>
                </c:pt>
                <c:pt idx="466">
                  <c:v>58.324567794799798</c:v>
                </c:pt>
                <c:pt idx="467">
                  <c:v>58.463169097900391</c:v>
                </c:pt>
                <c:pt idx="468">
                  <c:v>58.589431047439582</c:v>
                </c:pt>
                <c:pt idx="469">
                  <c:v>58.724618196487427</c:v>
                </c:pt>
                <c:pt idx="470">
                  <c:v>58.851545333862298</c:v>
                </c:pt>
                <c:pt idx="471">
                  <c:v>58.992709159851067</c:v>
                </c:pt>
                <c:pt idx="472">
                  <c:v>59.093108415603638</c:v>
                </c:pt>
                <c:pt idx="473">
                  <c:v>59.225440740585327</c:v>
                </c:pt>
                <c:pt idx="474">
                  <c:v>59.333974838256843</c:v>
                </c:pt>
                <c:pt idx="475">
                  <c:v>59.462363004684448</c:v>
                </c:pt>
                <c:pt idx="476">
                  <c:v>59.597330331802368</c:v>
                </c:pt>
                <c:pt idx="477">
                  <c:v>59.719619035720832</c:v>
                </c:pt>
                <c:pt idx="478">
                  <c:v>59.837323427200317</c:v>
                </c:pt>
                <c:pt idx="479">
                  <c:v>59.984662055969238</c:v>
                </c:pt>
                <c:pt idx="480">
                  <c:v>60.088635206222527</c:v>
                </c:pt>
                <c:pt idx="481">
                  <c:v>60.190794706344597</c:v>
                </c:pt>
                <c:pt idx="482">
                  <c:v>60.314494848251343</c:v>
                </c:pt>
                <c:pt idx="483">
                  <c:v>60.423879623413093</c:v>
                </c:pt>
                <c:pt idx="484">
                  <c:v>60.549618244171143</c:v>
                </c:pt>
                <c:pt idx="485">
                  <c:v>60.691542625427253</c:v>
                </c:pt>
                <c:pt idx="486">
                  <c:v>60.801476240158081</c:v>
                </c:pt>
                <c:pt idx="487">
                  <c:v>60.953242301940918</c:v>
                </c:pt>
                <c:pt idx="488">
                  <c:v>61.058618783950813</c:v>
                </c:pt>
                <c:pt idx="489">
                  <c:v>61.180733203887939</c:v>
                </c:pt>
                <c:pt idx="490">
                  <c:v>61.294211387634277</c:v>
                </c:pt>
                <c:pt idx="491">
                  <c:v>61.422274589538567</c:v>
                </c:pt>
                <c:pt idx="492">
                  <c:v>61.525386333465583</c:v>
                </c:pt>
                <c:pt idx="493">
                  <c:v>61.657901525497437</c:v>
                </c:pt>
                <c:pt idx="494">
                  <c:v>61.759143590927117</c:v>
                </c:pt>
                <c:pt idx="495">
                  <c:v>61.889091968536377</c:v>
                </c:pt>
                <c:pt idx="496">
                  <c:v>61.995018482208252</c:v>
                </c:pt>
                <c:pt idx="497">
                  <c:v>62.123185157775879</c:v>
                </c:pt>
                <c:pt idx="498">
                  <c:v>62.226701021194458</c:v>
                </c:pt>
                <c:pt idx="499">
                  <c:v>62.353001356124878</c:v>
                </c:pt>
                <c:pt idx="500">
                  <c:v>62.463374853134162</c:v>
                </c:pt>
                <c:pt idx="501">
                  <c:v>62.587683439254761</c:v>
                </c:pt>
                <c:pt idx="502">
                  <c:v>62.691973209381104</c:v>
                </c:pt>
                <c:pt idx="503">
                  <c:v>62.820554971694953</c:v>
                </c:pt>
                <c:pt idx="504">
                  <c:v>62.922721147537231</c:v>
                </c:pt>
                <c:pt idx="505">
                  <c:v>63.022736549377441</c:v>
                </c:pt>
                <c:pt idx="506">
                  <c:v>63.13360333442688</c:v>
                </c:pt>
                <c:pt idx="507">
                  <c:v>63.258038997650146</c:v>
                </c:pt>
                <c:pt idx="508">
                  <c:v>63.386669397354133</c:v>
                </c:pt>
                <c:pt idx="509">
                  <c:v>63.521144866943359</c:v>
                </c:pt>
                <c:pt idx="510">
                  <c:v>63.64110255241394</c:v>
                </c:pt>
                <c:pt idx="511">
                  <c:v>63.760781526565552</c:v>
                </c:pt>
                <c:pt idx="512">
                  <c:v>63.888514280319207</c:v>
                </c:pt>
                <c:pt idx="513">
                  <c:v>63.992578029632568</c:v>
                </c:pt>
                <c:pt idx="514">
                  <c:v>64.133656740188599</c:v>
                </c:pt>
                <c:pt idx="515">
                  <c:v>64.288908243179321</c:v>
                </c:pt>
                <c:pt idx="516">
                  <c:v>64.391321420669556</c:v>
                </c:pt>
                <c:pt idx="517">
                  <c:v>64.5155348777771</c:v>
                </c:pt>
                <c:pt idx="518">
                  <c:v>64.658331155776978</c:v>
                </c:pt>
                <c:pt idx="519">
                  <c:v>64.810163021087646</c:v>
                </c:pt>
                <c:pt idx="520">
                  <c:v>64.922858238220215</c:v>
                </c:pt>
                <c:pt idx="521">
                  <c:v>65.057041645050049</c:v>
                </c:pt>
                <c:pt idx="522">
                  <c:v>65.185617923736572</c:v>
                </c:pt>
                <c:pt idx="523">
                  <c:v>65.300678014755249</c:v>
                </c:pt>
                <c:pt idx="524">
                  <c:v>65.426445245742798</c:v>
                </c:pt>
                <c:pt idx="525">
                  <c:v>65.553970336914063</c:v>
                </c:pt>
                <c:pt idx="526">
                  <c:v>65.655325889587402</c:v>
                </c:pt>
                <c:pt idx="527">
                  <c:v>65.756756067276001</c:v>
                </c:pt>
                <c:pt idx="528">
                  <c:v>65.891184329986572</c:v>
                </c:pt>
                <c:pt idx="529">
                  <c:v>66.023826122283936</c:v>
                </c:pt>
                <c:pt idx="530">
                  <c:v>66.143563985824585</c:v>
                </c:pt>
                <c:pt idx="531">
                  <c:v>66.257813692092896</c:v>
                </c:pt>
                <c:pt idx="532">
                  <c:v>66.388633489608765</c:v>
                </c:pt>
                <c:pt idx="533">
                  <c:v>66.525396585464478</c:v>
                </c:pt>
                <c:pt idx="534">
                  <c:v>66.63171648979187</c:v>
                </c:pt>
                <c:pt idx="535">
                  <c:v>66.788918256759644</c:v>
                </c:pt>
                <c:pt idx="536">
                  <c:v>66.890181541442871</c:v>
                </c:pt>
                <c:pt idx="537">
                  <c:v>66.992434501647949</c:v>
                </c:pt>
                <c:pt idx="538">
                  <c:v>67.146660804748535</c:v>
                </c:pt>
                <c:pt idx="539">
                  <c:v>67.287468194961548</c:v>
                </c:pt>
                <c:pt idx="540">
                  <c:v>67.387509107589722</c:v>
                </c:pt>
                <c:pt idx="541">
                  <c:v>67.522637128829956</c:v>
                </c:pt>
                <c:pt idx="542">
                  <c:v>67.648376226425171</c:v>
                </c:pt>
                <c:pt idx="543">
                  <c:v>67.787009477615356</c:v>
                </c:pt>
                <c:pt idx="544">
                  <c:v>67.888342380523682</c:v>
                </c:pt>
                <c:pt idx="545">
                  <c:v>67.988622426986694</c:v>
                </c:pt>
                <c:pt idx="546">
                  <c:v>68.092464923858643</c:v>
                </c:pt>
                <c:pt idx="547">
                  <c:v>68.218746185302734</c:v>
                </c:pt>
                <c:pt idx="548">
                  <c:v>68.333732604980469</c:v>
                </c:pt>
                <c:pt idx="549">
                  <c:v>68.456266403198242</c:v>
                </c:pt>
                <c:pt idx="550">
                  <c:v>68.593120336532593</c:v>
                </c:pt>
                <c:pt idx="551">
                  <c:v>68.722572088241577</c:v>
                </c:pt>
                <c:pt idx="552">
                  <c:v>68.854696273803711</c:v>
                </c:pt>
                <c:pt idx="553">
                  <c:v>68.978754281997681</c:v>
                </c:pt>
                <c:pt idx="554">
                  <c:v>69.119624853134155</c:v>
                </c:pt>
                <c:pt idx="555">
                  <c:v>69.221493005752563</c:v>
                </c:pt>
                <c:pt idx="556">
                  <c:v>69.322946548461914</c:v>
                </c:pt>
                <c:pt idx="557">
                  <c:v>69.426415920257568</c:v>
                </c:pt>
                <c:pt idx="558">
                  <c:v>69.554982662200928</c:v>
                </c:pt>
                <c:pt idx="559">
                  <c:v>69.678180456161499</c:v>
                </c:pt>
                <c:pt idx="560">
                  <c:v>69.794032573699951</c:v>
                </c:pt>
                <c:pt idx="561">
                  <c:v>69.922551870346069</c:v>
                </c:pt>
                <c:pt idx="562">
                  <c:v>70.05596661567688</c:v>
                </c:pt>
                <c:pt idx="563">
                  <c:v>70.168287754058838</c:v>
                </c:pt>
                <c:pt idx="564">
                  <c:v>70.321435451507568</c:v>
                </c:pt>
                <c:pt idx="565">
                  <c:v>70.46478009223938</c:v>
                </c:pt>
                <c:pt idx="566">
                  <c:v>70.591216802597046</c:v>
                </c:pt>
                <c:pt idx="567">
                  <c:v>70.718646764755249</c:v>
                </c:pt>
                <c:pt idx="568">
                  <c:v>70.818673133850098</c:v>
                </c:pt>
                <c:pt idx="569">
                  <c:v>70.928499460220337</c:v>
                </c:pt>
                <c:pt idx="570">
                  <c:v>71.054918527603149</c:v>
                </c:pt>
                <c:pt idx="571">
                  <c:v>71.157535552978516</c:v>
                </c:pt>
                <c:pt idx="572">
                  <c:v>71.301753997802734</c:v>
                </c:pt>
                <c:pt idx="573">
                  <c:v>71.452672719955444</c:v>
                </c:pt>
                <c:pt idx="574">
                  <c:v>71.556985378265381</c:v>
                </c:pt>
                <c:pt idx="575">
                  <c:v>71.678548097610474</c:v>
                </c:pt>
                <c:pt idx="576">
                  <c:v>71.828616380691528</c:v>
                </c:pt>
                <c:pt idx="577">
                  <c:v>71.965414762496948</c:v>
                </c:pt>
                <c:pt idx="578">
                  <c:v>72.08917498588562</c:v>
                </c:pt>
                <c:pt idx="579">
                  <c:v>72.225922822952271</c:v>
                </c:pt>
                <c:pt idx="580">
                  <c:v>72.347414255142212</c:v>
                </c:pt>
                <c:pt idx="581">
                  <c:v>72.462709188461304</c:v>
                </c:pt>
                <c:pt idx="582">
                  <c:v>72.587472438812256</c:v>
                </c:pt>
                <c:pt idx="583">
                  <c:v>72.720242977142334</c:v>
                </c:pt>
                <c:pt idx="584">
                  <c:v>72.849190235137939</c:v>
                </c:pt>
                <c:pt idx="585">
                  <c:v>72.954216480255127</c:v>
                </c:pt>
                <c:pt idx="586">
                  <c:v>73.095876932144165</c:v>
                </c:pt>
                <c:pt idx="587">
                  <c:v>73.212477684020996</c:v>
                </c:pt>
                <c:pt idx="588">
                  <c:v>73.360051155090332</c:v>
                </c:pt>
                <c:pt idx="589">
                  <c:v>73.469515323638916</c:v>
                </c:pt>
                <c:pt idx="590">
                  <c:v>73.621877908706665</c:v>
                </c:pt>
                <c:pt idx="591">
                  <c:v>73.764051914215088</c:v>
                </c:pt>
                <c:pt idx="592">
                  <c:v>73.879445552825928</c:v>
                </c:pt>
                <c:pt idx="593">
                  <c:v>73.993612289428711</c:v>
                </c:pt>
                <c:pt idx="594">
                  <c:v>74.130810022354126</c:v>
                </c:pt>
                <c:pt idx="595">
                  <c:v>74.256180286407471</c:v>
                </c:pt>
                <c:pt idx="596">
                  <c:v>74.387426853179932</c:v>
                </c:pt>
                <c:pt idx="597">
                  <c:v>74.500895261764526</c:v>
                </c:pt>
                <c:pt idx="598">
                  <c:v>74.653840780258179</c:v>
                </c:pt>
                <c:pt idx="599">
                  <c:v>74.757027149200439</c:v>
                </c:pt>
                <c:pt idx="600">
                  <c:v>74.858329296112061</c:v>
                </c:pt>
                <c:pt idx="601">
                  <c:v>74.964991569519043</c:v>
                </c:pt>
                <c:pt idx="602">
                  <c:v>75.09089183807373</c:v>
                </c:pt>
                <c:pt idx="603">
                  <c:v>75.220078468322754</c:v>
                </c:pt>
                <c:pt idx="604">
                  <c:v>75.326497793197632</c:v>
                </c:pt>
                <c:pt idx="605">
                  <c:v>75.432391405105591</c:v>
                </c:pt>
                <c:pt idx="606">
                  <c:v>75.552689552307129</c:v>
                </c:pt>
                <c:pt idx="607">
                  <c:v>75.664213180541992</c:v>
                </c:pt>
                <c:pt idx="608">
                  <c:v>75.791799068450928</c:v>
                </c:pt>
                <c:pt idx="609">
                  <c:v>75.892060279846191</c:v>
                </c:pt>
                <c:pt idx="610">
                  <c:v>76.014892816543579</c:v>
                </c:pt>
                <c:pt idx="611">
                  <c:v>76.13035774230957</c:v>
                </c:pt>
                <c:pt idx="612">
                  <c:v>76.254209995269775</c:v>
                </c:pt>
                <c:pt idx="613">
                  <c:v>76.392053365707397</c:v>
                </c:pt>
                <c:pt idx="614">
                  <c:v>76.500406503677368</c:v>
                </c:pt>
                <c:pt idx="615">
                  <c:v>76.658014535903931</c:v>
                </c:pt>
                <c:pt idx="616">
                  <c:v>76.759757041931152</c:v>
                </c:pt>
                <c:pt idx="617">
                  <c:v>76.885080814361572</c:v>
                </c:pt>
                <c:pt idx="618">
                  <c:v>77.001114368438721</c:v>
                </c:pt>
                <c:pt idx="619">
                  <c:v>77.118979454040527</c:v>
                </c:pt>
                <c:pt idx="620">
                  <c:v>77.228727102279663</c:v>
                </c:pt>
                <c:pt idx="621">
                  <c:v>77.360011100769043</c:v>
                </c:pt>
                <c:pt idx="622">
                  <c:v>77.462271928787231</c:v>
                </c:pt>
                <c:pt idx="623">
                  <c:v>77.591039419174194</c:v>
                </c:pt>
                <c:pt idx="624">
                  <c:v>77.723956108093262</c:v>
                </c:pt>
                <c:pt idx="625">
                  <c:v>77.847360372543335</c:v>
                </c:pt>
                <c:pt idx="626">
                  <c:v>77.992362022399902</c:v>
                </c:pt>
                <c:pt idx="627">
                  <c:v>78.130858659744263</c:v>
                </c:pt>
                <c:pt idx="628">
                  <c:v>78.256629467010498</c:v>
                </c:pt>
                <c:pt idx="629">
                  <c:v>78.360014915466309</c:v>
                </c:pt>
                <c:pt idx="630">
                  <c:v>78.500465154647827</c:v>
                </c:pt>
                <c:pt idx="631">
                  <c:v>78.621437549591064</c:v>
                </c:pt>
                <c:pt idx="632">
                  <c:v>78.72196888923645</c:v>
                </c:pt>
                <c:pt idx="633">
                  <c:v>78.828024864196777</c:v>
                </c:pt>
                <c:pt idx="634">
                  <c:v>78.994621515274048</c:v>
                </c:pt>
                <c:pt idx="635">
                  <c:v>79.135451555252075</c:v>
                </c:pt>
                <c:pt idx="636">
                  <c:v>79.288246631622314</c:v>
                </c:pt>
                <c:pt idx="637">
                  <c:v>79.389081478118896</c:v>
                </c:pt>
                <c:pt idx="638">
                  <c:v>79.526018142700195</c:v>
                </c:pt>
                <c:pt idx="639">
                  <c:v>79.626534700393677</c:v>
                </c:pt>
                <c:pt idx="640">
                  <c:v>79.755451202392578</c:v>
                </c:pt>
                <c:pt idx="641">
                  <c:v>79.85873007774353</c:v>
                </c:pt>
                <c:pt idx="642">
                  <c:v>79.965180158615112</c:v>
                </c:pt>
                <c:pt idx="643">
                  <c:v>80.122438192367554</c:v>
                </c:pt>
                <c:pt idx="644">
                  <c:v>80.255475282669067</c:v>
                </c:pt>
                <c:pt idx="645">
                  <c:v>80.381930112838745</c:v>
                </c:pt>
                <c:pt idx="646">
                  <c:v>80.523958206176758</c:v>
                </c:pt>
                <c:pt idx="647">
                  <c:v>80.625414848327637</c:v>
                </c:pt>
                <c:pt idx="648">
                  <c:v>80.757273435592651</c:v>
                </c:pt>
                <c:pt idx="649">
                  <c:v>80.882415056228638</c:v>
                </c:pt>
                <c:pt idx="650">
                  <c:v>81.03278112411499</c:v>
                </c:pt>
                <c:pt idx="651">
                  <c:v>81.191626310348511</c:v>
                </c:pt>
                <c:pt idx="652">
                  <c:v>81.314448118209839</c:v>
                </c:pt>
                <c:pt idx="653">
                  <c:v>81.455488204956055</c:v>
                </c:pt>
                <c:pt idx="654">
                  <c:v>81.589750528335571</c:v>
                </c:pt>
                <c:pt idx="655">
                  <c:v>81.719337701797485</c:v>
                </c:pt>
                <c:pt idx="656">
                  <c:v>81.858423233032227</c:v>
                </c:pt>
                <c:pt idx="657">
                  <c:v>81.9877028465271</c:v>
                </c:pt>
                <c:pt idx="658">
                  <c:v>82.092293739318848</c:v>
                </c:pt>
                <c:pt idx="659">
                  <c:v>82.219634294509888</c:v>
                </c:pt>
                <c:pt idx="660">
                  <c:v>82.33156156539917</c:v>
                </c:pt>
                <c:pt idx="661">
                  <c:v>82.460493087768555</c:v>
                </c:pt>
                <c:pt idx="662">
                  <c:v>82.58746862411499</c:v>
                </c:pt>
                <c:pt idx="663">
                  <c:v>82.691845893859863</c:v>
                </c:pt>
                <c:pt idx="664">
                  <c:v>82.796776533126831</c:v>
                </c:pt>
                <c:pt idx="665">
                  <c:v>82.92180323600769</c:v>
                </c:pt>
                <c:pt idx="666">
                  <c:v>83.056879997253418</c:v>
                </c:pt>
                <c:pt idx="667">
                  <c:v>83.187197685241699</c:v>
                </c:pt>
                <c:pt idx="668">
                  <c:v>83.322168111801147</c:v>
                </c:pt>
                <c:pt idx="669">
                  <c:v>83.460504055023193</c:v>
                </c:pt>
                <c:pt idx="670">
                  <c:v>83.587900400161743</c:v>
                </c:pt>
                <c:pt idx="671">
                  <c:v>83.720483541488647</c:v>
                </c:pt>
                <c:pt idx="672">
                  <c:v>83.821368932723999</c:v>
                </c:pt>
                <c:pt idx="673">
                  <c:v>83.989462375640869</c:v>
                </c:pt>
                <c:pt idx="674">
                  <c:v>84.155483245849609</c:v>
                </c:pt>
                <c:pt idx="675">
                  <c:v>84.295990467071533</c:v>
                </c:pt>
                <c:pt idx="676">
                  <c:v>84.430350065231323</c:v>
                </c:pt>
                <c:pt idx="677">
                  <c:v>84.55529522895813</c:v>
                </c:pt>
                <c:pt idx="678">
                  <c:v>84.655595779418945</c:v>
                </c:pt>
                <c:pt idx="679">
                  <c:v>84.795619487762451</c:v>
                </c:pt>
                <c:pt idx="680">
                  <c:v>84.923436880111694</c:v>
                </c:pt>
                <c:pt idx="681">
                  <c:v>85.053486347198486</c:v>
                </c:pt>
                <c:pt idx="682">
                  <c:v>85.154906749725342</c:v>
                </c:pt>
                <c:pt idx="683">
                  <c:v>85.254397630691528</c:v>
                </c:pt>
                <c:pt idx="684">
                  <c:v>85.387485265731812</c:v>
                </c:pt>
                <c:pt idx="685">
                  <c:v>85.514989137649536</c:v>
                </c:pt>
                <c:pt idx="686">
                  <c:v>85.621088981628418</c:v>
                </c:pt>
                <c:pt idx="687">
                  <c:v>85.721460819244385</c:v>
                </c:pt>
                <c:pt idx="688">
                  <c:v>85.824846982955933</c:v>
                </c:pt>
                <c:pt idx="689">
                  <c:v>85.966092109680176</c:v>
                </c:pt>
                <c:pt idx="690">
                  <c:v>86.122291803359985</c:v>
                </c:pt>
                <c:pt idx="691">
                  <c:v>86.221679449081421</c:v>
                </c:pt>
                <c:pt idx="692">
                  <c:v>86.325522184371948</c:v>
                </c:pt>
                <c:pt idx="693">
                  <c:v>86.464017152786255</c:v>
                </c:pt>
                <c:pt idx="694">
                  <c:v>86.590384244918823</c:v>
                </c:pt>
                <c:pt idx="695">
                  <c:v>86.720965623855591</c:v>
                </c:pt>
                <c:pt idx="696">
                  <c:v>86.821706533432007</c:v>
                </c:pt>
                <c:pt idx="697">
                  <c:v>86.931595325469971</c:v>
                </c:pt>
                <c:pt idx="698">
                  <c:v>87.052960395812988</c:v>
                </c:pt>
                <c:pt idx="699">
                  <c:v>87.188342809677124</c:v>
                </c:pt>
                <c:pt idx="700">
                  <c:v>87.318582534790039</c:v>
                </c:pt>
                <c:pt idx="701">
                  <c:v>87.4211266040802</c:v>
                </c:pt>
                <c:pt idx="702">
                  <c:v>87.557467460632324</c:v>
                </c:pt>
                <c:pt idx="703">
                  <c:v>87.66532826423645</c:v>
                </c:pt>
                <c:pt idx="704">
                  <c:v>87.801527500152588</c:v>
                </c:pt>
                <c:pt idx="705">
                  <c:v>87.95573091506958</c:v>
                </c:pt>
                <c:pt idx="706">
                  <c:v>88.087929725646973</c:v>
                </c:pt>
                <c:pt idx="707">
                  <c:v>88.188628435134888</c:v>
                </c:pt>
                <c:pt idx="708">
                  <c:v>88.299799680709839</c:v>
                </c:pt>
                <c:pt idx="709">
                  <c:v>88.453419923782349</c:v>
                </c:pt>
                <c:pt idx="710">
                  <c:v>88.553757905960083</c:v>
                </c:pt>
                <c:pt idx="711">
                  <c:v>88.655467748641968</c:v>
                </c:pt>
                <c:pt idx="712">
                  <c:v>88.756599187850952</c:v>
                </c:pt>
                <c:pt idx="713">
                  <c:v>88.886026382446289</c:v>
                </c:pt>
                <c:pt idx="714">
                  <c:v>88.988667249679565</c:v>
                </c:pt>
                <c:pt idx="715">
                  <c:v>89.097591400146484</c:v>
                </c:pt>
                <c:pt idx="716">
                  <c:v>89.219415903091431</c:v>
                </c:pt>
                <c:pt idx="717">
                  <c:v>89.355481863021851</c:v>
                </c:pt>
                <c:pt idx="718">
                  <c:v>89.466948509216309</c:v>
                </c:pt>
                <c:pt idx="719">
                  <c:v>89.619325399398804</c:v>
                </c:pt>
                <c:pt idx="720">
                  <c:v>89.720643043518066</c:v>
                </c:pt>
                <c:pt idx="721">
                  <c:v>89.821036100387573</c:v>
                </c:pt>
                <c:pt idx="722">
                  <c:v>89.922077178955078</c:v>
                </c:pt>
                <c:pt idx="723">
                  <c:v>90.050378799438477</c:v>
                </c:pt>
                <c:pt idx="724">
                  <c:v>90.166878700256348</c:v>
                </c:pt>
                <c:pt idx="725">
                  <c:v>90.28800368309021</c:v>
                </c:pt>
                <c:pt idx="726">
                  <c:v>90.410675764083862</c:v>
                </c:pt>
                <c:pt idx="727">
                  <c:v>90.525317430496216</c:v>
                </c:pt>
                <c:pt idx="728">
                  <c:v>90.644485712051392</c:v>
                </c:pt>
                <c:pt idx="729">
                  <c:v>90.788150072097778</c:v>
                </c:pt>
                <c:pt idx="730">
                  <c:v>90.914338111877441</c:v>
                </c:pt>
                <c:pt idx="731">
                  <c:v>91.024559736251831</c:v>
                </c:pt>
                <c:pt idx="732">
                  <c:v>91.132796049118042</c:v>
                </c:pt>
                <c:pt idx="733">
                  <c:v>91.261303186416626</c:v>
                </c:pt>
                <c:pt idx="734">
                  <c:v>91.39004921913147</c:v>
                </c:pt>
                <c:pt idx="735">
                  <c:v>91.512284755706787</c:v>
                </c:pt>
                <c:pt idx="736">
                  <c:v>91.657431125640869</c:v>
                </c:pt>
                <c:pt idx="737">
                  <c:v>91.759745121002197</c:v>
                </c:pt>
                <c:pt idx="738">
                  <c:v>91.891571760177612</c:v>
                </c:pt>
                <c:pt idx="739">
                  <c:v>92.000834941864014</c:v>
                </c:pt>
                <c:pt idx="740">
                  <c:v>92.154988288879395</c:v>
                </c:pt>
                <c:pt idx="741">
                  <c:v>92.261693477630615</c:v>
                </c:pt>
                <c:pt idx="742">
                  <c:v>92.386537075042725</c:v>
                </c:pt>
                <c:pt idx="743">
                  <c:v>92.529759168624878</c:v>
                </c:pt>
                <c:pt idx="744">
                  <c:v>92.654095411300659</c:v>
                </c:pt>
                <c:pt idx="745">
                  <c:v>92.761453151702881</c:v>
                </c:pt>
                <c:pt idx="746">
                  <c:v>92.886315822601318</c:v>
                </c:pt>
                <c:pt idx="747">
                  <c:v>93.000590324401855</c:v>
                </c:pt>
                <c:pt idx="748">
                  <c:v>93.122851610183716</c:v>
                </c:pt>
                <c:pt idx="749">
                  <c:v>93.226165056228638</c:v>
                </c:pt>
                <c:pt idx="750">
                  <c:v>93.359833955764771</c:v>
                </c:pt>
                <c:pt idx="751">
                  <c:v>93.467147827148438</c:v>
                </c:pt>
                <c:pt idx="752">
                  <c:v>93.596878051757813</c:v>
                </c:pt>
                <c:pt idx="753">
                  <c:v>93.721070051193237</c:v>
                </c:pt>
                <c:pt idx="754">
                  <c:v>93.829318284988403</c:v>
                </c:pt>
                <c:pt idx="755">
                  <c:v>93.979022741317749</c:v>
                </c:pt>
                <c:pt idx="756">
                  <c:v>94.118186712265015</c:v>
                </c:pt>
                <c:pt idx="757">
                  <c:v>94.228451013565063</c:v>
                </c:pt>
                <c:pt idx="758">
                  <c:v>94.357937574386597</c:v>
                </c:pt>
                <c:pt idx="759">
                  <c:v>94.467207908630371</c:v>
                </c:pt>
                <c:pt idx="760">
                  <c:v>94.591962575912476</c:v>
                </c:pt>
                <c:pt idx="761">
                  <c:v>94.727151393890381</c:v>
                </c:pt>
                <c:pt idx="762">
                  <c:v>94.82843804359436</c:v>
                </c:pt>
                <c:pt idx="763">
                  <c:v>94.965478897094727</c:v>
                </c:pt>
                <c:pt idx="764">
                  <c:v>95.094765186309814</c:v>
                </c:pt>
                <c:pt idx="765">
                  <c:v>95.226982593536377</c:v>
                </c:pt>
                <c:pt idx="766">
                  <c:v>95.326941967010498</c:v>
                </c:pt>
                <c:pt idx="767">
                  <c:v>95.436807870864868</c:v>
                </c:pt>
                <c:pt idx="768">
                  <c:v>95.559032201766968</c:v>
                </c:pt>
                <c:pt idx="769">
                  <c:v>95.666275024414063</c:v>
                </c:pt>
                <c:pt idx="770">
                  <c:v>95.789042472839355</c:v>
                </c:pt>
                <c:pt idx="771">
                  <c:v>95.895292282104492</c:v>
                </c:pt>
                <c:pt idx="772">
                  <c:v>96.014517068862915</c:v>
                </c:pt>
                <c:pt idx="773">
                  <c:v>96.159465074539185</c:v>
                </c:pt>
                <c:pt idx="774">
                  <c:v>96.328116178512573</c:v>
                </c:pt>
                <c:pt idx="775">
                  <c:v>96.467204332351685</c:v>
                </c:pt>
                <c:pt idx="776">
                  <c:v>96.621821641921997</c:v>
                </c:pt>
                <c:pt idx="777">
                  <c:v>96.722636938095093</c:v>
                </c:pt>
                <c:pt idx="778">
                  <c:v>96.829030275344849</c:v>
                </c:pt>
                <c:pt idx="779">
                  <c:v>96.991347074508667</c:v>
                </c:pt>
                <c:pt idx="780">
                  <c:v>97.121495962142944</c:v>
                </c:pt>
                <c:pt idx="781">
                  <c:v>97.226745128631592</c:v>
                </c:pt>
                <c:pt idx="782">
                  <c:v>97.348960638046265</c:v>
                </c:pt>
                <c:pt idx="783">
                  <c:v>97.494165658950806</c:v>
                </c:pt>
                <c:pt idx="784">
                  <c:v>97.658442974090576</c:v>
                </c:pt>
                <c:pt idx="785">
                  <c:v>97.788164854049683</c:v>
                </c:pt>
                <c:pt idx="786">
                  <c:v>97.888539791107178</c:v>
                </c:pt>
                <c:pt idx="787">
                  <c:v>97.98899245262146</c:v>
                </c:pt>
                <c:pt idx="788">
                  <c:v>98.089660167694092</c:v>
                </c:pt>
                <c:pt idx="789">
                  <c:v>98.217898845672607</c:v>
                </c:pt>
                <c:pt idx="790">
                  <c:v>98.329690217971802</c:v>
                </c:pt>
                <c:pt idx="791">
                  <c:v>98.453685283660889</c:v>
                </c:pt>
                <c:pt idx="792">
                  <c:v>98.556447505950928</c:v>
                </c:pt>
                <c:pt idx="793">
                  <c:v>98.684478282928467</c:v>
                </c:pt>
                <c:pt idx="794">
                  <c:v>98.799612998962402</c:v>
                </c:pt>
                <c:pt idx="795">
                  <c:v>98.925010442733765</c:v>
                </c:pt>
                <c:pt idx="796">
                  <c:v>99.056250810623169</c:v>
                </c:pt>
                <c:pt idx="797">
                  <c:v>99.187037706375122</c:v>
                </c:pt>
                <c:pt idx="798">
                  <c:v>99.310638427734375</c:v>
                </c:pt>
                <c:pt idx="799">
                  <c:v>99.456610918045044</c:v>
                </c:pt>
                <c:pt idx="800">
                  <c:v>99.557964086532593</c:v>
                </c:pt>
                <c:pt idx="801">
                  <c:v>99.683434724807739</c:v>
                </c:pt>
                <c:pt idx="802">
                  <c:v>99.795319080352783</c:v>
                </c:pt>
                <c:pt idx="803">
                  <c:v>99.928221464157104</c:v>
                </c:pt>
                <c:pt idx="804">
                  <c:v>100.0564908981323</c:v>
                </c:pt>
                <c:pt idx="805">
                  <c:v>100.16074323654171</c:v>
                </c:pt>
                <c:pt idx="806">
                  <c:v>100.26103138923651</c:v>
                </c:pt>
                <c:pt idx="807">
                  <c:v>100.3938226699829</c:v>
                </c:pt>
                <c:pt idx="808">
                  <c:v>100.5256311893463</c:v>
                </c:pt>
                <c:pt idx="809">
                  <c:v>100.657860994339</c:v>
                </c:pt>
                <c:pt idx="810">
                  <c:v>100.7601535320282</c:v>
                </c:pt>
                <c:pt idx="811">
                  <c:v>100.8890101909637</c:v>
                </c:pt>
                <c:pt idx="812">
                  <c:v>100.9890177249908</c:v>
                </c:pt>
                <c:pt idx="813">
                  <c:v>101.0896785259247</c:v>
                </c:pt>
                <c:pt idx="814">
                  <c:v>101.2204737663269</c:v>
                </c:pt>
                <c:pt idx="815">
                  <c:v>101.3446328639984</c:v>
                </c:pt>
                <c:pt idx="816">
                  <c:v>101.4563415050507</c:v>
                </c:pt>
                <c:pt idx="817">
                  <c:v>101.5881903171539</c:v>
                </c:pt>
                <c:pt idx="818">
                  <c:v>101.6905303001404</c:v>
                </c:pt>
                <c:pt idx="819">
                  <c:v>101.8467676639557</c:v>
                </c:pt>
                <c:pt idx="820">
                  <c:v>101.95416164398191</c:v>
                </c:pt>
                <c:pt idx="821">
                  <c:v>102.0898268222809</c:v>
                </c:pt>
                <c:pt idx="822">
                  <c:v>102.21914839744569</c:v>
                </c:pt>
                <c:pt idx="823">
                  <c:v>102.32007884979249</c:v>
                </c:pt>
                <c:pt idx="824">
                  <c:v>102.455281496048</c:v>
                </c:pt>
                <c:pt idx="825">
                  <c:v>102.5636746883392</c:v>
                </c:pt>
                <c:pt idx="826">
                  <c:v>102.6861741542816</c:v>
                </c:pt>
                <c:pt idx="827">
                  <c:v>102.7979364395142</c:v>
                </c:pt>
                <c:pt idx="828">
                  <c:v>102.9248859882355</c:v>
                </c:pt>
                <c:pt idx="829">
                  <c:v>103.0554904937744</c:v>
                </c:pt>
                <c:pt idx="830">
                  <c:v>103.15845108032229</c:v>
                </c:pt>
                <c:pt idx="831">
                  <c:v>103.2960002422333</c:v>
                </c:pt>
                <c:pt idx="832">
                  <c:v>103.4228324890137</c:v>
                </c:pt>
                <c:pt idx="833">
                  <c:v>103.5544743537903</c:v>
                </c:pt>
                <c:pt idx="834">
                  <c:v>103.6581785678864</c:v>
                </c:pt>
                <c:pt idx="835">
                  <c:v>103.7875115871429</c:v>
                </c:pt>
                <c:pt idx="836">
                  <c:v>103.88665676116941</c:v>
                </c:pt>
                <c:pt idx="837">
                  <c:v>103.988322019577</c:v>
                </c:pt>
                <c:pt idx="838">
                  <c:v>104.0900251865387</c:v>
                </c:pt>
                <c:pt idx="839">
                  <c:v>104.2234518527985</c:v>
                </c:pt>
                <c:pt idx="840">
                  <c:v>104.3564336299896</c:v>
                </c:pt>
                <c:pt idx="841">
                  <c:v>104.464478969574</c:v>
                </c:pt>
                <c:pt idx="842">
                  <c:v>104.5873148441315</c:v>
                </c:pt>
                <c:pt idx="843">
                  <c:v>104.7224311828613</c:v>
                </c:pt>
                <c:pt idx="844">
                  <c:v>104.8359663486481</c:v>
                </c:pt>
                <c:pt idx="845">
                  <c:v>104.95348381996151</c:v>
                </c:pt>
                <c:pt idx="846">
                  <c:v>105.0864150524139</c:v>
                </c:pt>
                <c:pt idx="847">
                  <c:v>105.22092437744141</c:v>
                </c:pt>
                <c:pt idx="848">
                  <c:v>105.3259162902832</c:v>
                </c:pt>
                <c:pt idx="849">
                  <c:v>105.467705488205</c:v>
                </c:pt>
                <c:pt idx="850">
                  <c:v>105.5960054397583</c:v>
                </c:pt>
                <c:pt idx="851">
                  <c:v>105.7139580249786</c:v>
                </c:pt>
                <c:pt idx="852">
                  <c:v>105.8581523895264</c:v>
                </c:pt>
                <c:pt idx="853">
                  <c:v>105.99041438102719</c:v>
                </c:pt>
                <c:pt idx="854">
                  <c:v>106.0904722213745</c:v>
                </c:pt>
                <c:pt idx="855">
                  <c:v>106.2234637737274</c:v>
                </c:pt>
                <c:pt idx="856">
                  <c:v>106.33388066291811</c:v>
                </c:pt>
                <c:pt idx="857">
                  <c:v>106.4564669132233</c:v>
                </c:pt>
                <c:pt idx="858">
                  <c:v>106.5878500938416</c:v>
                </c:pt>
                <c:pt idx="859">
                  <c:v>106.6884369850159</c:v>
                </c:pt>
                <c:pt idx="860">
                  <c:v>106.7962081432343</c:v>
                </c:pt>
                <c:pt idx="861">
                  <c:v>106.92182731628419</c:v>
                </c:pt>
                <c:pt idx="862">
                  <c:v>107.0579993724823</c:v>
                </c:pt>
                <c:pt idx="863">
                  <c:v>107.18639898300169</c:v>
                </c:pt>
                <c:pt idx="864">
                  <c:v>107.3009884357452</c:v>
                </c:pt>
                <c:pt idx="865">
                  <c:v>107.4239511489868</c:v>
                </c:pt>
                <c:pt idx="866">
                  <c:v>107.55406665802001</c:v>
                </c:pt>
                <c:pt idx="867">
                  <c:v>107.65813946723939</c:v>
                </c:pt>
                <c:pt idx="868">
                  <c:v>107.7583184242249</c:v>
                </c:pt>
                <c:pt idx="869">
                  <c:v>107.8884711265564</c:v>
                </c:pt>
                <c:pt idx="870">
                  <c:v>108.01219177246089</c:v>
                </c:pt>
                <c:pt idx="871">
                  <c:v>108.1301584243774</c:v>
                </c:pt>
                <c:pt idx="872">
                  <c:v>108.25546503067019</c:v>
                </c:pt>
                <c:pt idx="873">
                  <c:v>108.388701915741</c:v>
                </c:pt>
                <c:pt idx="874">
                  <c:v>108.5010697841644</c:v>
                </c:pt>
                <c:pt idx="875">
                  <c:v>108.6540954113007</c:v>
                </c:pt>
                <c:pt idx="876">
                  <c:v>108.80988216400149</c:v>
                </c:pt>
                <c:pt idx="877">
                  <c:v>108.9516272544861</c:v>
                </c:pt>
                <c:pt idx="878">
                  <c:v>109.0554535388947</c:v>
                </c:pt>
                <c:pt idx="879">
                  <c:v>109.1554665565491</c:v>
                </c:pt>
                <c:pt idx="880">
                  <c:v>109.2564384937286</c:v>
                </c:pt>
                <c:pt idx="881">
                  <c:v>109.3876554965973</c:v>
                </c:pt>
                <c:pt idx="882">
                  <c:v>109.50161957740779</c:v>
                </c:pt>
                <c:pt idx="883">
                  <c:v>109.6545121669769</c:v>
                </c:pt>
                <c:pt idx="884">
                  <c:v>109.75560617446899</c:v>
                </c:pt>
                <c:pt idx="885">
                  <c:v>109.8815035820007</c:v>
                </c:pt>
                <c:pt idx="886">
                  <c:v>109.9983296394348</c:v>
                </c:pt>
                <c:pt idx="887">
                  <c:v>110.121990442276</c:v>
                </c:pt>
                <c:pt idx="888">
                  <c:v>110.2262148857117</c:v>
                </c:pt>
                <c:pt idx="889">
                  <c:v>110.3509140014648</c:v>
                </c:pt>
                <c:pt idx="890">
                  <c:v>110.4647362232208</c:v>
                </c:pt>
                <c:pt idx="891">
                  <c:v>110.61880660057069</c:v>
                </c:pt>
                <c:pt idx="892">
                  <c:v>110.7216353416443</c:v>
                </c:pt>
                <c:pt idx="893">
                  <c:v>110.8562939167023</c:v>
                </c:pt>
                <c:pt idx="894">
                  <c:v>110.9649019241333</c:v>
                </c:pt>
                <c:pt idx="895">
                  <c:v>111.0923752784729</c:v>
                </c:pt>
                <c:pt idx="896">
                  <c:v>111.2241613864899</c:v>
                </c:pt>
                <c:pt idx="897">
                  <c:v>111.3352227210999</c:v>
                </c:pt>
                <c:pt idx="898">
                  <c:v>111.49045562744141</c:v>
                </c:pt>
                <c:pt idx="899">
                  <c:v>111.6336159706116</c:v>
                </c:pt>
                <c:pt idx="900">
                  <c:v>111.7577219009399</c:v>
                </c:pt>
                <c:pt idx="901">
                  <c:v>111.89449286460879</c:v>
                </c:pt>
                <c:pt idx="902">
                  <c:v>112.0149822235107</c:v>
                </c:pt>
                <c:pt idx="903">
                  <c:v>112.1313428878784</c:v>
                </c:pt>
                <c:pt idx="904">
                  <c:v>112.2578160762787</c:v>
                </c:pt>
                <c:pt idx="905">
                  <c:v>112.3920822143555</c:v>
                </c:pt>
                <c:pt idx="906">
                  <c:v>112.5139973163605</c:v>
                </c:pt>
                <c:pt idx="907">
                  <c:v>112.6564126014709</c:v>
                </c:pt>
                <c:pt idx="908">
                  <c:v>112.7600283622742</c:v>
                </c:pt>
                <c:pt idx="909">
                  <c:v>112.86145567893981</c:v>
                </c:pt>
                <c:pt idx="910">
                  <c:v>112.9643492698669</c:v>
                </c:pt>
                <c:pt idx="911">
                  <c:v>113.090496301651</c:v>
                </c:pt>
                <c:pt idx="912">
                  <c:v>113.19065809249879</c:v>
                </c:pt>
                <c:pt idx="913">
                  <c:v>113.2964954376221</c:v>
                </c:pt>
                <c:pt idx="914">
                  <c:v>113.396383523941</c:v>
                </c:pt>
                <c:pt idx="915">
                  <c:v>113.5238547325134</c:v>
                </c:pt>
                <c:pt idx="916">
                  <c:v>113.6249444484711</c:v>
                </c:pt>
                <c:pt idx="917">
                  <c:v>113.7584593296051</c:v>
                </c:pt>
                <c:pt idx="918">
                  <c:v>113.8582994937897</c:v>
                </c:pt>
                <c:pt idx="919">
                  <c:v>113.9652662277222</c:v>
                </c:pt>
                <c:pt idx="920">
                  <c:v>114.1197144985199</c:v>
                </c:pt>
                <c:pt idx="921">
                  <c:v>114.221533536911</c:v>
                </c:pt>
                <c:pt idx="922">
                  <c:v>114.3282115459442</c:v>
                </c:pt>
                <c:pt idx="923">
                  <c:v>114.46668076515201</c:v>
                </c:pt>
                <c:pt idx="924">
                  <c:v>114.6234376430511</c:v>
                </c:pt>
                <c:pt idx="925">
                  <c:v>114.72590351104741</c:v>
                </c:pt>
                <c:pt idx="926">
                  <c:v>114.8610768318176</c:v>
                </c:pt>
                <c:pt idx="927">
                  <c:v>114.9663867950439</c:v>
                </c:pt>
                <c:pt idx="928">
                  <c:v>115.1258828639984</c:v>
                </c:pt>
                <c:pt idx="929">
                  <c:v>115.255473613739</c:v>
                </c:pt>
                <c:pt idx="930">
                  <c:v>115.39042949676509</c:v>
                </c:pt>
                <c:pt idx="931">
                  <c:v>115.5223505496979</c:v>
                </c:pt>
                <c:pt idx="932">
                  <c:v>115.65430068969729</c:v>
                </c:pt>
                <c:pt idx="933">
                  <c:v>115.7635378837585</c:v>
                </c:pt>
                <c:pt idx="934">
                  <c:v>115.8879060745239</c:v>
                </c:pt>
                <c:pt idx="935">
                  <c:v>115.9894490242004</c:v>
                </c:pt>
                <c:pt idx="936">
                  <c:v>116.1129825115204</c:v>
                </c:pt>
                <c:pt idx="937">
                  <c:v>116.2237694263458</c:v>
                </c:pt>
                <c:pt idx="938">
                  <c:v>116.3459143638611</c:v>
                </c:pt>
                <c:pt idx="939">
                  <c:v>116.46219348907471</c:v>
                </c:pt>
                <c:pt idx="940">
                  <c:v>116.5875120162964</c:v>
                </c:pt>
                <c:pt idx="941">
                  <c:v>116.68792057037351</c:v>
                </c:pt>
                <c:pt idx="942">
                  <c:v>116.84691834449769</c:v>
                </c:pt>
                <c:pt idx="943">
                  <c:v>116.98844885826109</c:v>
                </c:pt>
                <c:pt idx="944">
                  <c:v>117.0893771648407</c:v>
                </c:pt>
                <c:pt idx="945">
                  <c:v>117.2204475402832</c:v>
                </c:pt>
                <c:pt idx="946">
                  <c:v>117.3351066112518</c:v>
                </c:pt>
                <c:pt idx="947">
                  <c:v>117.45507121086121</c:v>
                </c:pt>
                <c:pt idx="948">
                  <c:v>117.55646014213561</c:v>
                </c:pt>
                <c:pt idx="949">
                  <c:v>117.6894676685333</c:v>
                </c:pt>
                <c:pt idx="950">
                  <c:v>117.79768800735469</c:v>
                </c:pt>
                <c:pt idx="951">
                  <c:v>117.9569132328033</c:v>
                </c:pt>
                <c:pt idx="952">
                  <c:v>118.1219518184662</c:v>
                </c:pt>
                <c:pt idx="953">
                  <c:v>118.2552735805511</c:v>
                </c:pt>
                <c:pt idx="954">
                  <c:v>118.3876419067383</c:v>
                </c:pt>
                <c:pt idx="955">
                  <c:v>118.5092861652374</c:v>
                </c:pt>
                <c:pt idx="956">
                  <c:v>118.6541659832001</c:v>
                </c:pt>
                <c:pt idx="957">
                  <c:v>118.75463843345641</c:v>
                </c:pt>
                <c:pt idx="958">
                  <c:v>118.8549973964691</c:v>
                </c:pt>
                <c:pt idx="959">
                  <c:v>118.96644115447999</c:v>
                </c:pt>
                <c:pt idx="960">
                  <c:v>119.1213874816895</c:v>
                </c:pt>
                <c:pt idx="961">
                  <c:v>119.22207808494569</c:v>
                </c:pt>
                <c:pt idx="962">
                  <c:v>119.3242161273956</c:v>
                </c:pt>
                <c:pt idx="963">
                  <c:v>119.46604466438291</c:v>
                </c:pt>
                <c:pt idx="964">
                  <c:v>119.6220397949219</c:v>
                </c:pt>
                <c:pt idx="965">
                  <c:v>119.72316336631771</c:v>
                </c:pt>
                <c:pt idx="966">
                  <c:v>119.8509356975555</c:v>
                </c:pt>
                <c:pt idx="967">
                  <c:v>119.96617913246151</c:v>
                </c:pt>
                <c:pt idx="968">
                  <c:v>120.08950090408329</c:v>
                </c:pt>
                <c:pt idx="969">
                  <c:v>120.1905207633972</c:v>
                </c:pt>
                <c:pt idx="970">
                  <c:v>120.3180077075958</c:v>
                </c:pt>
                <c:pt idx="971">
                  <c:v>120.42274618148799</c:v>
                </c:pt>
                <c:pt idx="972">
                  <c:v>120.55090618133541</c:v>
                </c:pt>
                <c:pt idx="973">
                  <c:v>120.664398431778</c:v>
                </c:pt>
                <c:pt idx="974">
                  <c:v>120.7866227626801</c:v>
                </c:pt>
                <c:pt idx="975">
                  <c:v>120.88913154602049</c:v>
                </c:pt>
                <c:pt idx="976">
                  <c:v>120.98921895027161</c:v>
                </c:pt>
                <c:pt idx="977">
                  <c:v>121.1325061321259</c:v>
                </c:pt>
                <c:pt idx="978">
                  <c:v>121.25600433349609</c:v>
                </c:pt>
                <c:pt idx="979">
                  <c:v>121.3917963504791</c:v>
                </c:pt>
                <c:pt idx="980">
                  <c:v>121.5130085945129</c:v>
                </c:pt>
                <c:pt idx="981">
                  <c:v>121.6594562530518</c:v>
                </c:pt>
                <c:pt idx="982">
                  <c:v>121.8006055355072</c:v>
                </c:pt>
                <c:pt idx="983">
                  <c:v>121.954690694809</c:v>
                </c:pt>
                <c:pt idx="984">
                  <c:v>122.0923743247986</c:v>
                </c:pt>
                <c:pt idx="985">
                  <c:v>122.2240996360779</c:v>
                </c:pt>
                <c:pt idx="986">
                  <c:v>122.3331871032715</c:v>
                </c:pt>
                <c:pt idx="987">
                  <c:v>122.456805229187</c:v>
                </c:pt>
                <c:pt idx="988">
                  <c:v>122.5585987567902</c:v>
                </c:pt>
                <c:pt idx="989">
                  <c:v>122.68546414375309</c:v>
                </c:pt>
                <c:pt idx="990">
                  <c:v>122.800793170929</c:v>
                </c:pt>
                <c:pt idx="991">
                  <c:v>122.92371916770939</c:v>
                </c:pt>
                <c:pt idx="992">
                  <c:v>123.0544052124023</c:v>
                </c:pt>
                <c:pt idx="993">
                  <c:v>123.15641307830811</c:v>
                </c:pt>
                <c:pt idx="994">
                  <c:v>123.3235366344452</c:v>
                </c:pt>
                <c:pt idx="995">
                  <c:v>123.46643757820129</c:v>
                </c:pt>
                <c:pt idx="996">
                  <c:v>123.62195420265201</c:v>
                </c:pt>
                <c:pt idx="997">
                  <c:v>123.7535085678101</c:v>
                </c:pt>
                <c:pt idx="998">
                  <c:v>123.8588693141937</c:v>
                </c:pt>
                <c:pt idx="999">
                  <c:v>123.9682602882385</c:v>
                </c:pt>
                <c:pt idx="1000">
                  <c:v>124.0931506156921</c:v>
                </c:pt>
                <c:pt idx="1001">
                  <c:v>124.22239375114439</c:v>
                </c:pt>
                <c:pt idx="1002">
                  <c:v>124.3228166103363</c:v>
                </c:pt>
                <c:pt idx="1003">
                  <c:v>124.4635052680969</c:v>
                </c:pt>
                <c:pt idx="1004">
                  <c:v>124.5875134468079</c:v>
                </c:pt>
                <c:pt idx="1005">
                  <c:v>124.7231805324554</c:v>
                </c:pt>
                <c:pt idx="1006">
                  <c:v>124.8451774120331</c:v>
                </c:pt>
                <c:pt idx="1007">
                  <c:v>124.9899921417236</c:v>
                </c:pt>
                <c:pt idx="1008">
                  <c:v>125.0916814804077</c:v>
                </c:pt>
                <c:pt idx="1009">
                  <c:v>125.2184944152832</c:v>
                </c:pt>
                <c:pt idx="1010">
                  <c:v>125.3328280448914</c:v>
                </c:pt>
                <c:pt idx="1011">
                  <c:v>125.4517970085144</c:v>
                </c:pt>
                <c:pt idx="1012">
                  <c:v>125.5534694194794</c:v>
                </c:pt>
                <c:pt idx="1013">
                  <c:v>125.6551678180695</c:v>
                </c:pt>
                <c:pt idx="1014">
                  <c:v>125.7553505897522</c:v>
                </c:pt>
                <c:pt idx="1015">
                  <c:v>125.8554544448853</c:v>
                </c:pt>
                <c:pt idx="1016">
                  <c:v>125.97758054733281</c:v>
                </c:pt>
                <c:pt idx="1017">
                  <c:v>126.120265007019</c:v>
                </c:pt>
                <c:pt idx="1018">
                  <c:v>126.2210826873779</c:v>
                </c:pt>
                <c:pt idx="1019">
                  <c:v>126.3466813564301</c:v>
                </c:pt>
                <c:pt idx="1020">
                  <c:v>126.46742606163021</c:v>
                </c:pt>
                <c:pt idx="1021">
                  <c:v>126.58929181098939</c:v>
                </c:pt>
                <c:pt idx="1022">
                  <c:v>126.7211594581604</c:v>
                </c:pt>
                <c:pt idx="1023">
                  <c:v>126.85345506668089</c:v>
                </c:pt>
                <c:pt idx="1024">
                  <c:v>126.96516132354741</c:v>
                </c:pt>
                <c:pt idx="1025">
                  <c:v>127.0924501419067</c:v>
                </c:pt>
                <c:pt idx="1026">
                  <c:v>127.221928358078</c:v>
                </c:pt>
                <c:pt idx="1027">
                  <c:v>127.3239667415619</c:v>
                </c:pt>
                <c:pt idx="1028">
                  <c:v>127.46548056602479</c:v>
                </c:pt>
                <c:pt idx="1029">
                  <c:v>127.5893838405609</c:v>
                </c:pt>
                <c:pt idx="1030">
                  <c:v>127.72309374809269</c:v>
                </c:pt>
                <c:pt idx="1031">
                  <c:v>127.8468568325043</c:v>
                </c:pt>
                <c:pt idx="1032">
                  <c:v>127.9936475753784</c:v>
                </c:pt>
                <c:pt idx="1033">
                  <c:v>128.13479542732239</c:v>
                </c:pt>
                <c:pt idx="1034">
                  <c:v>128.28736448287961</c:v>
                </c:pt>
                <c:pt idx="1035">
                  <c:v>128.38769245147711</c:v>
                </c:pt>
                <c:pt idx="1036">
                  <c:v>128.5214478969574</c:v>
                </c:pt>
                <c:pt idx="1037">
                  <c:v>128.66240930557251</c:v>
                </c:pt>
                <c:pt idx="1038">
                  <c:v>128.80058670043951</c:v>
                </c:pt>
                <c:pt idx="1039">
                  <c:v>128.9532656669617</c:v>
                </c:pt>
                <c:pt idx="1040">
                  <c:v>129.05855059623721</c:v>
                </c:pt>
                <c:pt idx="1041">
                  <c:v>129.15986943244931</c:v>
                </c:pt>
                <c:pt idx="1042">
                  <c:v>129.32956576347351</c:v>
                </c:pt>
                <c:pt idx="1043">
                  <c:v>129.45380997657779</c:v>
                </c:pt>
                <c:pt idx="1044">
                  <c:v>129.56111097335821</c:v>
                </c:pt>
                <c:pt idx="1045">
                  <c:v>129.6923334598541</c:v>
                </c:pt>
                <c:pt idx="1046">
                  <c:v>129.79881763458249</c:v>
                </c:pt>
                <c:pt idx="1047">
                  <c:v>129.92591595649719</c:v>
                </c:pt>
                <c:pt idx="1048">
                  <c:v>130.05319762229919</c:v>
                </c:pt>
                <c:pt idx="1049">
                  <c:v>130.15746259689331</c:v>
                </c:pt>
                <c:pt idx="1050">
                  <c:v>130.2985124588013</c:v>
                </c:pt>
                <c:pt idx="1051">
                  <c:v>130.45572376251221</c:v>
                </c:pt>
                <c:pt idx="1052">
                  <c:v>130.55631422996521</c:v>
                </c:pt>
                <c:pt idx="1053">
                  <c:v>130.65960645675659</c:v>
                </c:pt>
                <c:pt idx="1054">
                  <c:v>130.77936983108521</c:v>
                </c:pt>
                <c:pt idx="1055">
                  <c:v>130.8912003040314</c:v>
                </c:pt>
                <c:pt idx="1056">
                  <c:v>131.00536608695981</c:v>
                </c:pt>
                <c:pt idx="1057">
                  <c:v>131.1237864494324</c:v>
                </c:pt>
                <c:pt idx="1058">
                  <c:v>131.2590100765228</c:v>
                </c:pt>
                <c:pt idx="1059">
                  <c:v>131.39042496681211</c:v>
                </c:pt>
                <c:pt idx="1060">
                  <c:v>131.51201987266541</c:v>
                </c:pt>
                <c:pt idx="1061">
                  <c:v>131.65912795066831</c:v>
                </c:pt>
                <c:pt idx="1062">
                  <c:v>131.80182242393491</c:v>
                </c:pt>
                <c:pt idx="1063">
                  <c:v>131.92588233947751</c:v>
                </c:pt>
                <c:pt idx="1064">
                  <c:v>132.05541515350339</c:v>
                </c:pt>
                <c:pt idx="1065">
                  <c:v>132.18035387992859</c:v>
                </c:pt>
                <c:pt idx="1066">
                  <c:v>132.32811975479129</c:v>
                </c:pt>
                <c:pt idx="1067">
                  <c:v>132.46544337272641</c:v>
                </c:pt>
                <c:pt idx="1068">
                  <c:v>132.62056231498721</c:v>
                </c:pt>
                <c:pt idx="1069">
                  <c:v>132.72087693214419</c:v>
                </c:pt>
                <c:pt idx="1070">
                  <c:v>132.82247805595401</c:v>
                </c:pt>
                <c:pt idx="1071">
                  <c:v>132.99546647071841</c:v>
                </c:pt>
                <c:pt idx="1072">
                  <c:v>133.14688658714289</c:v>
                </c:pt>
                <c:pt idx="1073">
                  <c:v>133.25716781616211</c:v>
                </c:pt>
                <c:pt idx="1074">
                  <c:v>133.3789618015289</c:v>
                </c:pt>
                <c:pt idx="1075">
                  <c:v>133.5235321521759</c:v>
                </c:pt>
                <c:pt idx="1076">
                  <c:v>133.65723013877869</c:v>
                </c:pt>
                <c:pt idx="1077">
                  <c:v>133.7572603225708</c:v>
                </c:pt>
                <c:pt idx="1078">
                  <c:v>133.8922035694122</c:v>
                </c:pt>
                <c:pt idx="1079">
                  <c:v>134.0139493942261</c:v>
                </c:pt>
                <c:pt idx="1080">
                  <c:v>134.1278352737427</c:v>
                </c:pt>
                <c:pt idx="1081">
                  <c:v>134.25445437431341</c:v>
                </c:pt>
                <c:pt idx="1082">
                  <c:v>134.3620579242706</c:v>
                </c:pt>
                <c:pt idx="1083">
                  <c:v>134.48343706130979</c:v>
                </c:pt>
                <c:pt idx="1084">
                  <c:v>134.59334850311279</c:v>
                </c:pt>
                <c:pt idx="1085">
                  <c:v>134.72188639640811</c:v>
                </c:pt>
                <c:pt idx="1086">
                  <c:v>134.8541738986969</c:v>
                </c:pt>
                <c:pt idx="1087">
                  <c:v>134.98122215270999</c:v>
                </c:pt>
                <c:pt idx="1088">
                  <c:v>135.0922448635101</c:v>
                </c:pt>
                <c:pt idx="1089">
                  <c:v>135.22273850440979</c:v>
                </c:pt>
                <c:pt idx="1090">
                  <c:v>135.324994802475</c:v>
                </c:pt>
                <c:pt idx="1091">
                  <c:v>135.46946883201599</c:v>
                </c:pt>
                <c:pt idx="1092">
                  <c:v>135.5876393318176</c:v>
                </c:pt>
                <c:pt idx="1093">
                  <c:v>135.72174000740051</c:v>
                </c:pt>
                <c:pt idx="1094">
                  <c:v>135.85625600814819</c:v>
                </c:pt>
                <c:pt idx="1095">
                  <c:v>135.96941566467291</c:v>
                </c:pt>
                <c:pt idx="1096">
                  <c:v>136.11918568611151</c:v>
                </c:pt>
                <c:pt idx="1097">
                  <c:v>136.222781419754</c:v>
                </c:pt>
                <c:pt idx="1098">
                  <c:v>136.35350632667539</c:v>
                </c:pt>
                <c:pt idx="1099">
                  <c:v>136.46089863777161</c:v>
                </c:pt>
                <c:pt idx="1100">
                  <c:v>136.58861088752749</c:v>
                </c:pt>
                <c:pt idx="1101">
                  <c:v>136.72132658958441</c:v>
                </c:pt>
                <c:pt idx="1102">
                  <c:v>136.84506106376651</c:v>
                </c:pt>
                <c:pt idx="1103">
                  <c:v>136.98907518386841</c:v>
                </c:pt>
                <c:pt idx="1104">
                  <c:v>137.12777638435361</c:v>
                </c:pt>
                <c:pt idx="1105">
                  <c:v>137.25626397132871</c:v>
                </c:pt>
                <c:pt idx="1106">
                  <c:v>137.3919651508331</c:v>
                </c:pt>
                <c:pt idx="1107">
                  <c:v>137.5159547328949</c:v>
                </c:pt>
                <c:pt idx="1108">
                  <c:v>137.65717911720279</c:v>
                </c:pt>
                <c:pt idx="1109">
                  <c:v>137.80386710166931</c:v>
                </c:pt>
                <c:pt idx="1110">
                  <c:v>137.92333912849429</c:v>
                </c:pt>
                <c:pt idx="1111">
                  <c:v>138.0544624328613</c:v>
                </c:pt>
                <c:pt idx="1112">
                  <c:v>138.15677404403689</c:v>
                </c:pt>
                <c:pt idx="1113">
                  <c:v>138.30446624755859</c:v>
                </c:pt>
                <c:pt idx="1114">
                  <c:v>138.4519970417023</c:v>
                </c:pt>
                <c:pt idx="1115">
                  <c:v>138.55547714233401</c:v>
                </c:pt>
                <c:pt idx="1116">
                  <c:v>138.6897859573364</c:v>
                </c:pt>
                <c:pt idx="1117">
                  <c:v>138.7997102737427</c:v>
                </c:pt>
                <c:pt idx="1118">
                  <c:v>138.92296624183649</c:v>
                </c:pt>
                <c:pt idx="1119">
                  <c:v>139.05370044708249</c:v>
                </c:pt>
                <c:pt idx="1120">
                  <c:v>139.15451645851141</c:v>
                </c:pt>
                <c:pt idx="1121">
                  <c:v>139.30165696144101</c:v>
                </c:pt>
                <c:pt idx="1122">
                  <c:v>139.4262299537659</c:v>
                </c:pt>
                <c:pt idx="1123">
                  <c:v>139.55446791648859</c:v>
                </c:pt>
                <c:pt idx="1124">
                  <c:v>139.65547704696661</c:v>
                </c:pt>
                <c:pt idx="1125">
                  <c:v>139.75876307487491</c:v>
                </c:pt>
                <c:pt idx="1126">
                  <c:v>139.88599419593811</c:v>
                </c:pt>
                <c:pt idx="1127">
                  <c:v>140.00906229019171</c:v>
                </c:pt>
                <c:pt idx="1128">
                  <c:v>140.1512043476105</c:v>
                </c:pt>
                <c:pt idx="1129">
                  <c:v>140.2660987377167</c:v>
                </c:pt>
                <c:pt idx="1130">
                  <c:v>140.38807106018069</c:v>
                </c:pt>
                <c:pt idx="1131">
                  <c:v>140.49974584579471</c:v>
                </c:pt>
                <c:pt idx="1132">
                  <c:v>140.65300154685971</c:v>
                </c:pt>
                <c:pt idx="1133">
                  <c:v>140.75533890724179</c:v>
                </c:pt>
                <c:pt idx="1134">
                  <c:v>140.8828983306885</c:v>
                </c:pt>
                <c:pt idx="1135">
                  <c:v>141.02535581588751</c:v>
                </c:pt>
                <c:pt idx="1136">
                  <c:v>141.15034866333011</c:v>
                </c:pt>
                <c:pt idx="1137">
                  <c:v>141.28663539886469</c:v>
                </c:pt>
                <c:pt idx="1138">
                  <c:v>141.38712048530579</c:v>
                </c:pt>
                <c:pt idx="1139">
                  <c:v>141.4910295009613</c:v>
                </c:pt>
                <c:pt idx="1140">
                  <c:v>141.6509356498718</c:v>
                </c:pt>
                <c:pt idx="1141">
                  <c:v>141.75455260276789</c:v>
                </c:pt>
                <c:pt idx="1142">
                  <c:v>141.88053750991821</c:v>
                </c:pt>
                <c:pt idx="1143">
                  <c:v>141.99838066101071</c:v>
                </c:pt>
                <c:pt idx="1144">
                  <c:v>142.12601518630979</c:v>
                </c:pt>
                <c:pt idx="1145">
                  <c:v>142.2554626464844</c:v>
                </c:pt>
                <c:pt idx="1146">
                  <c:v>142.35967755317691</c:v>
                </c:pt>
                <c:pt idx="1147">
                  <c:v>142.46428680419919</c:v>
                </c:pt>
                <c:pt idx="1148">
                  <c:v>142.59011054038999</c:v>
                </c:pt>
                <c:pt idx="1149">
                  <c:v>142.72137045860291</c:v>
                </c:pt>
                <c:pt idx="1150">
                  <c:v>142.85258412361151</c:v>
                </c:pt>
                <c:pt idx="1151">
                  <c:v>142.96549558639529</c:v>
                </c:pt>
                <c:pt idx="1152">
                  <c:v>143.08963894844061</c:v>
                </c:pt>
                <c:pt idx="1153">
                  <c:v>143.22999596595761</c:v>
                </c:pt>
                <c:pt idx="1154">
                  <c:v>143.3572385311127</c:v>
                </c:pt>
                <c:pt idx="1155">
                  <c:v>143.4655096530914</c:v>
                </c:pt>
                <c:pt idx="1156">
                  <c:v>143.58827900886541</c:v>
                </c:pt>
                <c:pt idx="1157">
                  <c:v>143.7205607891083</c:v>
                </c:pt>
                <c:pt idx="1158">
                  <c:v>143.83369827270511</c:v>
                </c:pt>
                <c:pt idx="1159">
                  <c:v>143.95988321304321</c:v>
                </c:pt>
                <c:pt idx="1160">
                  <c:v>144.08945178985601</c:v>
                </c:pt>
                <c:pt idx="1161">
                  <c:v>144.19087338447571</c:v>
                </c:pt>
                <c:pt idx="1162">
                  <c:v>144.29821372032171</c:v>
                </c:pt>
                <c:pt idx="1163">
                  <c:v>144.4264121055603</c:v>
                </c:pt>
                <c:pt idx="1164">
                  <c:v>144.562983751297</c:v>
                </c:pt>
                <c:pt idx="1165">
                  <c:v>144.68615508079529</c:v>
                </c:pt>
                <c:pt idx="1166">
                  <c:v>144.79949378967291</c:v>
                </c:pt>
                <c:pt idx="1167">
                  <c:v>144.92657852172849</c:v>
                </c:pt>
                <c:pt idx="1168">
                  <c:v>145.05578660964969</c:v>
                </c:pt>
                <c:pt idx="1169">
                  <c:v>145.18275547027591</c:v>
                </c:pt>
                <c:pt idx="1170">
                  <c:v>145.2957265377045</c:v>
                </c:pt>
                <c:pt idx="1171">
                  <c:v>145.42294001579279</c:v>
                </c:pt>
                <c:pt idx="1172">
                  <c:v>145.5580589771271</c:v>
                </c:pt>
                <c:pt idx="1173">
                  <c:v>145.6798779964447</c:v>
                </c:pt>
                <c:pt idx="1174">
                  <c:v>145.8237433433533</c:v>
                </c:pt>
                <c:pt idx="1175">
                  <c:v>145.98983216285711</c:v>
                </c:pt>
                <c:pt idx="1176">
                  <c:v>146.09167098999021</c:v>
                </c:pt>
                <c:pt idx="1177">
                  <c:v>146.22215986251831</c:v>
                </c:pt>
                <c:pt idx="1178">
                  <c:v>146.33242702484131</c:v>
                </c:pt>
                <c:pt idx="1179">
                  <c:v>146.45287275314331</c:v>
                </c:pt>
                <c:pt idx="1180">
                  <c:v>146.56043386459351</c:v>
                </c:pt>
                <c:pt idx="1181">
                  <c:v>146.68772840499881</c:v>
                </c:pt>
                <c:pt idx="1182">
                  <c:v>146.7985417842865</c:v>
                </c:pt>
                <c:pt idx="1183">
                  <c:v>146.92369341850281</c:v>
                </c:pt>
                <c:pt idx="1184">
                  <c:v>147.05400586128229</c:v>
                </c:pt>
                <c:pt idx="1185">
                  <c:v>147.15420031547549</c:v>
                </c:pt>
                <c:pt idx="1186">
                  <c:v>147.25835037231451</c:v>
                </c:pt>
                <c:pt idx="1187">
                  <c:v>147.3859894275665</c:v>
                </c:pt>
                <c:pt idx="1188">
                  <c:v>147.4976460933685</c:v>
                </c:pt>
                <c:pt idx="1189">
                  <c:v>147.62652373313901</c:v>
                </c:pt>
                <c:pt idx="1190">
                  <c:v>147.75658583641049</c:v>
                </c:pt>
                <c:pt idx="1191">
                  <c:v>147.86090159416199</c:v>
                </c:pt>
                <c:pt idx="1192">
                  <c:v>147.96547698974609</c:v>
                </c:pt>
                <c:pt idx="1193">
                  <c:v>148.0934944152832</c:v>
                </c:pt>
                <c:pt idx="1194">
                  <c:v>148.22448825836179</c:v>
                </c:pt>
                <c:pt idx="1195">
                  <c:v>148.3492994308472</c:v>
                </c:pt>
                <c:pt idx="1196">
                  <c:v>148.46419215202329</c:v>
                </c:pt>
                <c:pt idx="1197">
                  <c:v>148.5918998718262</c:v>
                </c:pt>
                <c:pt idx="1198">
                  <c:v>148.72439432144171</c:v>
                </c:pt>
                <c:pt idx="1199">
                  <c:v>148.84808349609381</c:v>
                </c:pt>
                <c:pt idx="1200">
                  <c:v>148.99340724945071</c:v>
                </c:pt>
                <c:pt idx="1201">
                  <c:v>149.13527202606201</c:v>
                </c:pt>
                <c:pt idx="1202">
                  <c:v>149.28945398330691</c:v>
                </c:pt>
                <c:pt idx="1203">
                  <c:v>149.42315459251401</c:v>
                </c:pt>
                <c:pt idx="1204">
                  <c:v>149.52442502975461</c:v>
                </c:pt>
                <c:pt idx="1205">
                  <c:v>149.62972521781921</c:v>
                </c:pt>
                <c:pt idx="1206">
                  <c:v>149.7580406665802</c:v>
                </c:pt>
                <c:pt idx="1207">
                  <c:v>149.89049220085141</c:v>
                </c:pt>
                <c:pt idx="1208">
                  <c:v>150.02804970741269</c:v>
                </c:pt>
                <c:pt idx="1209">
                  <c:v>150.14620852470401</c:v>
                </c:pt>
                <c:pt idx="1210">
                  <c:v>150.28667759895319</c:v>
                </c:pt>
                <c:pt idx="1211">
                  <c:v>150.4238946437836</c:v>
                </c:pt>
                <c:pt idx="1212">
                  <c:v>150.54888987541199</c:v>
                </c:pt>
                <c:pt idx="1213">
                  <c:v>150.69608473777771</c:v>
                </c:pt>
                <c:pt idx="1214">
                  <c:v>150.79889941215521</c:v>
                </c:pt>
                <c:pt idx="1215">
                  <c:v>150.9268293380737</c:v>
                </c:pt>
                <c:pt idx="1216">
                  <c:v>151.0551669597626</c:v>
                </c:pt>
                <c:pt idx="1217">
                  <c:v>151.17988348007199</c:v>
                </c:pt>
                <c:pt idx="1218">
                  <c:v>151.32433724403381</c:v>
                </c:pt>
                <c:pt idx="1219">
                  <c:v>151.46349477767939</c:v>
                </c:pt>
                <c:pt idx="1220">
                  <c:v>151.58812618255621</c:v>
                </c:pt>
                <c:pt idx="1221">
                  <c:v>151.72512984275821</c:v>
                </c:pt>
                <c:pt idx="1222">
                  <c:v>151.83031749725339</c:v>
                </c:pt>
                <c:pt idx="1223">
                  <c:v>151.95523452758789</c:v>
                </c:pt>
                <c:pt idx="1224">
                  <c:v>152.08943033218381</c:v>
                </c:pt>
                <c:pt idx="1225">
                  <c:v>152.21626687049871</c:v>
                </c:pt>
                <c:pt idx="1226">
                  <c:v>152.35718321800229</c:v>
                </c:pt>
                <c:pt idx="1227">
                  <c:v>152.47388958930969</c:v>
                </c:pt>
                <c:pt idx="1228">
                  <c:v>152.5933723449707</c:v>
                </c:pt>
                <c:pt idx="1229">
                  <c:v>152.7205305099487</c:v>
                </c:pt>
                <c:pt idx="1230">
                  <c:v>152.8564901351929</c:v>
                </c:pt>
                <c:pt idx="1231">
                  <c:v>152.9684822559357</c:v>
                </c:pt>
                <c:pt idx="1232">
                  <c:v>153.11923146247861</c:v>
                </c:pt>
                <c:pt idx="1233">
                  <c:v>153.221565246582</c:v>
                </c:pt>
                <c:pt idx="1234">
                  <c:v>153.32484340667719</c:v>
                </c:pt>
                <c:pt idx="1235">
                  <c:v>153.4261078834534</c:v>
                </c:pt>
                <c:pt idx="1236">
                  <c:v>153.5568399429321</c:v>
                </c:pt>
                <c:pt idx="1237">
                  <c:v>153.66510224342349</c:v>
                </c:pt>
                <c:pt idx="1238">
                  <c:v>153.78849005699161</c:v>
                </c:pt>
                <c:pt idx="1239">
                  <c:v>153.88976716995239</c:v>
                </c:pt>
                <c:pt idx="1240">
                  <c:v>153.99169945716861</c:v>
                </c:pt>
                <c:pt idx="1241">
                  <c:v>154.1593120098114</c:v>
                </c:pt>
                <c:pt idx="1242">
                  <c:v>154.2984983921051</c:v>
                </c:pt>
                <c:pt idx="1243">
                  <c:v>154.42417597770691</c:v>
                </c:pt>
                <c:pt idx="1244">
                  <c:v>154.5539417266846</c:v>
                </c:pt>
                <c:pt idx="1245">
                  <c:v>154.65509605407709</c:v>
                </c:pt>
                <c:pt idx="1246">
                  <c:v>154.75681352615359</c:v>
                </c:pt>
                <c:pt idx="1247">
                  <c:v>154.88836479187009</c:v>
                </c:pt>
                <c:pt idx="1248">
                  <c:v>155.002516746521</c:v>
                </c:pt>
                <c:pt idx="1249">
                  <c:v>155.15364408493039</c:v>
                </c:pt>
                <c:pt idx="1250">
                  <c:v>155.27049732208249</c:v>
                </c:pt>
                <c:pt idx="1251">
                  <c:v>155.38570523262021</c:v>
                </c:pt>
                <c:pt idx="1252">
                  <c:v>155.50221228599551</c:v>
                </c:pt>
                <c:pt idx="1253">
                  <c:v>155.6532378196716</c:v>
                </c:pt>
                <c:pt idx="1254">
                  <c:v>155.75500464439389</c:v>
                </c:pt>
                <c:pt idx="1255">
                  <c:v>155.85996985435489</c:v>
                </c:pt>
                <c:pt idx="1256">
                  <c:v>155.96734166145319</c:v>
                </c:pt>
                <c:pt idx="1257">
                  <c:v>156.09023666381839</c:v>
                </c:pt>
                <c:pt idx="1258">
                  <c:v>156.22088623046881</c:v>
                </c:pt>
                <c:pt idx="1259">
                  <c:v>156.3233790397644</c:v>
                </c:pt>
                <c:pt idx="1260">
                  <c:v>156.466835975647</c:v>
                </c:pt>
                <c:pt idx="1261">
                  <c:v>156.6204788684845</c:v>
                </c:pt>
                <c:pt idx="1262">
                  <c:v>156.7220721244812</c:v>
                </c:pt>
                <c:pt idx="1263">
                  <c:v>156.85700416564941</c:v>
                </c:pt>
                <c:pt idx="1264">
                  <c:v>156.95827770233149</c:v>
                </c:pt>
                <c:pt idx="1265">
                  <c:v>157.08980226516721</c:v>
                </c:pt>
                <c:pt idx="1266">
                  <c:v>157.21925067901611</c:v>
                </c:pt>
                <c:pt idx="1267">
                  <c:v>157.32927322387701</c:v>
                </c:pt>
                <c:pt idx="1268">
                  <c:v>157.4791495800018</c:v>
                </c:pt>
                <c:pt idx="1269">
                  <c:v>157.5946056842804</c:v>
                </c:pt>
                <c:pt idx="1270">
                  <c:v>157.71425318717959</c:v>
                </c:pt>
                <c:pt idx="1271">
                  <c:v>157.83356785774231</c:v>
                </c:pt>
                <c:pt idx="1272">
                  <c:v>157.95499467849729</c:v>
                </c:pt>
                <c:pt idx="1273">
                  <c:v>158.0936579704285</c:v>
                </c:pt>
                <c:pt idx="1274">
                  <c:v>158.2188458442688</c:v>
                </c:pt>
                <c:pt idx="1275">
                  <c:v>158.35800623893741</c:v>
                </c:pt>
                <c:pt idx="1276">
                  <c:v>158.46901917457581</c:v>
                </c:pt>
                <c:pt idx="1277">
                  <c:v>158.59096169471741</c:v>
                </c:pt>
                <c:pt idx="1278">
                  <c:v>158.72038006782529</c:v>
                </c:pt>
                <c:pt idx="1279">
                  <c:v>158.85713267326349</c:v>
                </c:pt>
                <c:pt idx="1280">
                  <c:v>158.98251700401309</c:v>
                </c:pt>
                <c:pt idx="1281">
                  <c:v>159.0874578952789</c:v>
                </c:pt>
                <c:pt idx="1282">
                  <c:v>159.22110223770139</c:v>
                </c:pt>
                <c:pt idx="1283">
                  <c:v>159.3553364276886</c:v>
                </c:pt>
                <c:pt idx="1284">
                  <c:v>159.46853852272031</c:v>
                </c:pt>
                <c:pt idx="1285">
                  <c:v>159.61963176727289</c:v>
                </c:pt>
                <c:pt idx="1286">
                  <c:v>159.720977306366</c:v>
                </c:pt>
                <c:pt idx="1287">
                  <c:v>159.8225200176239</c:v>
                </c:pt>
                <c:pt idx="1288">
                  <c:v>159.92539525032041</c:v>
                </c:pt>
                <c:pt idx="1289">
                  <c:v>160.05400538444519</c:v>
                </c:pt>
                <c:pt idx="1290">
                  <c:v>160.16899824142459</c:v>
                </c:pt>
                <c:pt idx="1291">
                  <c:v>160.32164478301999</c:v>
                </c:pt>
                <c:pt idx="1292">
                  <c:v>160.46558856964111</c:v>
                </c:pt>
                <c:pt idx="1293">
                  <c:v>160.59055066108701</c:v>
                </c:pt>
                <c:pt idx="1294">
                  <c:v>160.7206053733826</c:v>
                </c:pt>
                <c:pt idx="1295">
                  <c:v>160.85041546821591</c:v>
                </c:pt>
                <c:pt idx="1296">
                  <c:v>160.98757600784299</c:v>
                </c:pt>
                <c:pt idx="1297">
                  <c:v>161.09172773361209</c:v>
                </c:pt>
                <c:pt idx="1298">
                  <c:v>161.21781921386719</c:v>
                </c:pt>
                <c:pt idx="1299">
                  <c:v>161.3335933685303</c:v>
                </c:pt>
                <c:pt idx="1300">
                  <c:v>161.45206356048581</c:v>
                </c:pt>
                <c:pt idx="1301">
                  <c:v>161.5540087223053</c:v>
                </c:pt>
                <c:pt idx="1302">
                  <c:v>161.65609955787659</c:v>
                </c:pt>
                <c:pt idx="1303">
                  <c:v>161.7994167804718</c:v>
                </c:pt>
                <c:pt idx="1304">
                  <c:v>161.9277226924896</c:v>
                </c:pt>
                <c:pt idx="1305">
                  <c:v>162.05246376991269</c:v>
                </c:pt>
                <c:pt idx="1306">
                  <c:v>162.1665153503418</c:v>
                </c:pt>
                <c:pt idx="1307">
                  <c:v>162.32141804695129</c:v>
                </c:pt>
                <c:pt idx="1308">
                  <c:v>162.46500372886661</c:v>
                </c:pt>
                <c:pt idx="1309">
                  <c:v>162.5877978801727</c:v>
                </c:pt>
                <c:pt idx="1310">
                  <c:v>162.72156977653501</c:v>
                </c:pt>
                <c:pt idx="1311">
                  <c:v>162.82740211486819</c:v>
                </c:pt>
                <c:pt idx="1312">
                  <c:v>162.92953634262079</c:v>
                </c:pt>
                <c:pt idx="1313">
                  <c:v>163.05471539497381</c:v>
                </c:pt>
                <c:pt idx="1314">
                  <c:v>163.18548536300659</c:v>
                </c:pt>
                <c:pt idx="1315">
                  <c:v>163.29894733428961</c:v>
                </c:pt>
                <c:pt idx="1316">
                  <c:v>163.42434191703799</c:v>
                </c:pt>
                <c:pt idx="1317">
                  <c:v>163.55503559112549</c:v>
                </c:pt>
                <c:pt idx="1318">
                  <c:v>163.65804004669189</c:v>
                </c:pt>
                <c:pt idx="1319">
                  <c:v>163.75910615921021</c:v>
                </c:pt>
                <c:pt idx="1320">
                  <c:v>163.88595676422119</c:v>
                </c:pt>
                <c:pt idx="1321">
                  <c:v>164.01341080665591</c:v>
                </c:pt>
                <c:pt idx="1322">
                  <c:v>164.15603947639471</c:v>
                </c:pt>
                <c:pt idx="1323">
                  <c:v>164.25572800636289</c:v>
                </c:pt>
                <c:pt idx="1324">
                  <c:v>164.3864817619324</c:v>
                </c:pt>
                <c:pt idx="1325">
                  <c:v>164.50003099441531</c:v>
                </c:pt>
                <c:pt idx="1326">
                  <c:v>164.65728354454041</c:v>
                </c:pt>
                <c:pt idx="1327">
                  <c:v>164.79949069023129</c:v>
                </c:pt>
                <c:pt idx="1328">
                  <c:v>164.92788791656491</c:v>
                </c:pt>
                <c:pt idx="1329">
                  <c:v>165.06002020835879</c:v>
                </c:pt>
                <c:pt idx="1330">
                  <c:v>165.17735576629639</c:v>
                </c:pt>
                <c:pt idx="1331">
                  <c:v>165.32454657554629</c:v>
                </c:pt>
                <c:pt idx="1332">
                  <c:v>165.4264976978302</c:v>
                </c:pt>
                <c:pt idx="1333">
                  <c:v>165.5599608421326</c:v>
                </c:pt>
                <c:pt idx="1334">
                  <c:v>165.68976283073431</c:v>
                </c:pt>
                <c:pt idx="1335">
                  <c:v>165.798508644104</c:v>
                </c:pt>
                <c:pt idx="1336">
                  <c:v>165.95447111129761</c:v>
                </c:pt>
                <c:pt idx="1337">
                  <c:v>166.05706524848941</c:v>
                </c:pt>
                <c:pt idx="1338">
                  <c:v>166.18423438072199</c:v>
                </c:pt>
                <c:pt idx="1339">
                  <c:v>166.29697728157041</c:v>
                </c:pt>
                <c:pt idx="1340">
                  <c:v>166.42398619651789</c:v>
                </c:pt>
                <c:pt idx="1341">
                  <c:v>166.55771136283869</c:v>
                </c:pt>
                <c:pt idx="1342">
                  <c:v>166.65871691703799</c:v>
                </c:pt>
                <c:pt idx="1343">
                  <c:v>166.80114984512329</c:v>
                </c:pt>
                <c:pt idx="1344">
                  <c:v>166.923460483551</c:v>
                </c:pt>
                <c:pt idx="1345">
                  <c:v>167.05887389183039</c:v>
                </c:pt>
                <c:pt idx="1346">
                  <c:v>167.17495226860049</c:v>
                </c:pt>
                <c:pt idx="1347">
                  <c:v>167.29475116729739</c:v>
                </c:pt>
                <c:pt idx="1348">
                  <c:v>167.42635846138</c:v>
                </c:pt>
                <c:pt idx="1349">
                  <c:v>167.55550408363339</c:v>
                </c:pt>
                <c:pt idx="1350">
                  <c:v>167.66621661186221</c:v>
                </c:pt>
                <c:pt idx="1351">
                  <c:v>167.78984045982361</c:v>
                </c:pt>
                <c:pt idx="1352">
                  <c:v>167.89449763298029</c:v>
                </c:pt>
                <c:pt idx="1353">
                  <c:v>168.02383971214289</c:v>
                </c:pt>
                <c:pt idx="1354">
                  <c:v>168.1322686672211</c:v>
                </c:pt>
                <c:pt idx="1355">
                  <c:v>168.29050755500791</c:v>
                </c:pt>
                <c:pt idx="1356">
                  <c:v>168.42363858222959</c:v>
                </c:pt>
                <c:pt idx="1357">
                  <c:v>168.55239963531491</c:v>
                </c:pt>
                <c:pt idx="1358">
                  <c:v>168.66376352310181</c:v>
                </c:pt>
                <c:pt idx="1359">
                  <c:v>168.7865104675293</c:v>
                </c:pt>
                <c:pt idx="1360">
                  <c:v>168.88745713233951</c:v>
                </c:pt>
                <c:pt idx="1361">
                  <c:v>168.9924404621124</c:v>
                </c:pt>
                <c:pt idx="1362">
                  <c:v>169.13243365287781</c:v>
                </c:pt>
                <c:pt idx="1363">
                  <c:v>169.2874615192413</c:v>
                </c:pt>
                <c:pt idx="1364">
                  <c:v>169.3914501667023</c:v>
                </c:pt>
                <c:pt idx="1365">
                  <c:v>169.5124135017395</c:v>
                </c:pt>
                <c:pt idx="1366">
                  <c:v>169.65747046470639</c:v>
                </c:pt>
                <c:pt idx="1367">
                  <c:v>169.79647922515869</c:v>
                </c:pt>
                <c:pt idx="1368">
                  <c:v>169.92371153831479</c:v>
                </c:pt>
                <c:pt idx="1369">
                  <c:v>170.05831551551819</c:v>
                </c:pt>
                <c:pt idx="1370">
                  <c:v>170.17866683006289</c:v>
                </c:pt>
                <c:pt idx="1371">
                  <c:v>170.32378959655759</c:v>
                </c:pt>
                <c:pt idx="1372">
                  <c:v>170.4629924297333</c:v>
                </c:pt>
                <c:pt idx="1373">
                  <c:v>170.59139776229861</c:v>
                </c:pt>
                <c:pt idx="1374">
                  <c:v>170.72373104095459</c:v>
                </c:pt>
                <c:pt idx="1375">
                  <c:v>170.8465428352356</c:v>
                </c:pt>
                <c:pt idx="1376">
                  <c:v>170.961021900177</c:v>
                </c:pt>
                <c:pt idx="1377">
                  <c:v>171.0884716510773</c:v>
                </c:pt>
                <c:pt idx="1378">
                  <c:v>171.1893558502197</c:v>
                </c:pt>
                <c:pt idx="1379">
                  <c:v>171.29157423973081</c:v>
                </c:pt>
                <c:pt idx="1380">
                  <c:v>171.42548489570621</c:v>
                </c:pt>
                <c:pt idx="1381">
                  <c:v>171.55164051055911</c:v>
                </c:pt>
                <c:pt idx="1382">
                  <c:v>171.66540479660031</c:v>
                </c:pt>
                <c:pt idx="1383">
                  <c:v>171.79053473472601</c:v>
                </c:pt>
                <c:pt idx="1384">
                  <c:v>171.91995668411249</c:v>
                </c:pt>
                <c:pt idx="1385">
                  <c:v>172.02182841300959</c:v>
                </c:pt>
                <c:pt idx="1386">
                  <c:v>172.1351618766785</c:v>
                </c:pt>
                <c:pt idx="1387">
                  <c:v>172.28634738922119</c:v>
                </c:pt>
                <c:pt idx="1388">
                  <c:v>172.38718318939209</c:v>
                </c:pt>
                <c:pt idx="1389">
                  <c:v>172.51501250267029</c:v>
                </c:pt>
                <c:pt idx="1390">
                  <c:v>172.65647411346441</c:v>
                </c:pt>
                <c:pt idx="1391">
                  <c:v>172.75764274597171</c:v>
                </c:pt>
                <c:pt idx="1392">
                  <c:v>172.88808131217959</c:v>
                </c:pt>
                <c:pt idx="1393">
                  <c:v>173.00978565216059</c:v>
                </c:pt>
                <c:pt idx="1394">
                  <c:v>173.13072729110721</c:v>
                </c:pt>
                <c:pt idx="1395">
                  <c:v>173.253776550293</c:v>
                </c:pt>
                <c:pt idx="1396">
                  <c:v>173.38846039772031</c:v>
                </c:pt>
                <c:pt idx="1397">
                  <c:v>173.50677704811099</c:v>
                </c:pt>
                <c:pt idx="1398">
                  <c:v>173.65546751022339</c:v>
                </c:pt>
                <c:pt idx="1399">
                  <c:v>173.75777530670169</c:v>
                </c:pt>
                <c:pt idx="1400">
                  <c:v>173.8898792266846</c:v>
                </c:pt>
                <c:pt idx="1401">
                  <c:v>174.0163266658783</c:v>
                </c:pt>
                <c:pt idx="1402">
                  <c:v>174.13031506538391</c:v>
                </c:pt>
                <c:pt idx="1403">
                  <c:v>174.25720167160031</c:v>
                </c:pt>
                <c:pt idx="1404">
                  <c:v>174.38716721534729</c:v>
                </c:pt>
                <c:pt idx="1405">
                  <c:v>174.51488661766049</c:v>
                </c:pt>
                <c:pt idx="1406">
                  <c:v>174.62768220901489</c:v>
                </c:pt>
                <c:pt idx="1407">
                  <c:v>174.75446438789371</c:v>
                </c:pt>
                <c:pt idx="1408">
                  <c:v>174.85549139976499</c:v>
                </c:pt>
                <c:pt idx="1409">
                  <c:v>174.9586002826691</c:v>
                </c:pt>
                <c:pt idx="1410">
                  <c:v>175.08949732780459</c:v>
                </c:pt>
                <c:pt idx="1411">
                  <c:v>175.2189276218414</c:v>
                </c:pt>
                <c:pt idx="1412">
                  <c:v>175.3584694862366</c:v>
                </c:pt>
                <c:pt idx="1413">
                  <c:v>175.5020942687988</c:v>
                </c:pt>
                <c:pt idx="1414">
                  <c:v>175.6516897678375</c:v>
                </c:pt>
                <c:pt idx="1415">
                  <c:v>175.75800943374631</c:v>
                </c:pt>
                <c:pt idx="1416">
                  <c:v>175.88585567474371</c:v>
                </c:pt>
                <c:pt idx="1417">
                  <c:v>176.0009548664093</c:v>
                </c:pt>
                <c:pt idx="1418">
                  <c:v>176.1234476566315</c:v>
                </c:pt>
                <c:pt idx="1419">
                  <c:v>176.22594523429871</c:v>
                </c:pt>
                <c:pt idx="1420">
                  <c:v>176.35375189781189</c:v>
                </c:pt>
                <c:pt idx="1421">
                  <c:v>176.46498131752011</c:v>
                </c:pt>
                <c:pt idx="1422">
                  <c:v>176.5936784744263</c:v>
                </c:pt>
                <c:pt idx="1423">
                  <c:v>176.72185921669009</c:v>
                </c:pt>
                <c:pt idx="1424">
                  <c:v>176.84804391860959</c:v>
                </c:pt>
                <c:pt idx="1425">
                  <c:v>176.95528125762939</c:v>
                </c:pt>
                <c:pt idx="1426">
                  <c:v>177.0605437755585</c:v>
                </c:pt>
                <c:pt idx="1427">
                  <c:v>177.1892423629761</c:v>
                </c:pt>
                <c:pt idx="1428">
                  <c:v>177.30067420005801</c:v>
                </c:pt>
                <c:pt idx="1429">
                  <c:v>177.42575669288641</c:v>
                </c:pt>
                <c:pt idx="1430">
                  <c:v>177.55543375015259</c:v>
                </c:pt>
                <c:pt idx="1431">
                  <c:v>177.6929569244385</c:v>
                </c:pt>
                <c:pt idx="1432">
                  <c:v>177.79754543304441</c:v>
                </c:pt>
                <c:pt idx="1433">
                  <c:v>177.9249036312103</c:v>
                </c:pt>
                <c:pt idx="1434">
                  <c:v>178.053471326828</c:v>
                </c:pt>
                <c:pt idx="1435">
                  <c:v>178.15584564208979</c:v>
                </c:pt>
                <c:pt idx="1436">
                  <c:v>178.29831290245059</c:v>
                </c:pt>
                <c:pt idx="1437">
                  <c:v>178.41818189620969</c:v>
                </c:pt>
                <c:pt idx="1438">
                  <c:v>178.55749678611761</c:v>
                </c:pt>
                <c:pt idx="1439">
                  <c:v>178.68064308166501</c:v>
                </c:pt>
                <c:pt idx="1440">
                  <c:v>178.79896855354309</c:v>
                </c:pt>
                <c:pt idx="1441">
                  <c:v>178.92220950126651</c:v>
                </c:pt>
                <c:pt idx="1442">
                  <c:v>179.05360102653501</c:v>
                </c:pt>
                <c:pt idx="1443">
                  <c:v>179.1872296333313</c:v>
                </c:pt>
                <c:pt idx="1444">
                  <c:v>179.30189180374151</c:v>
                </c:pt>
                <c:pt idx="1445">
                  <c:v>179.45650172233579</c:v>
                </c:pt>
                <c:pt idx="1446">
                  <c:v>179.58719110488889</c:v>
                </c:pt>
                <c:pt idx="1447">
                  <c:v>179.71480393409729</c:v>
                </c:pt>
                <c:pt idx="1448">
                  <c:v>179.83171129226679</c:v>
                </c:pt>
                <c:pt idx="1449">
                  <c:v>179.95539593696591</c:v>
                </c:pt>
                <c:pt idx="1450">
                  <c:v>180.1214950084686</c:v>
                </c:pt>
                <c:pt idx="1451">
                  <c:v>180.2534704208374</c:v>
                </c:pt>
                <c:pt idx="1452">
                  <c:v>180.35634303092959</c:v>
                </c:pt>
                <c:pt idx="1453">
                  <c:v>180.50066256523129</c:v>
                </c:pt>
                <c:pt idx="1454">
                  <c:v>180.65431571006769</c:v>
                </c:pt>
                <c:pt idx="1455">
                  <c:v>180.76027536392209</c:v>
                </c:pt>
                <c:pt idx="1456">
                  <c:v>180.88904094696039</c:v>
                </c:pt>
                <c:pt idx="1457">
                  <c:v>181.0012948513031</c:v>
                </c:pt>
                <c:pt idx="1458">
                  <c:v>181.154052734375</c:v>
                </c:pt>
                <c:pt idx="1459">
                  <c:v>181.25447201728821</c:v>
                </c:pt>
                <c:pt idx="1460">
                  <c:v>181.36105680465701</c:v>
                </c:pt>
                <c:pt idx="1461">
                  <c:v>181.46566605567929</c:v>
                </c:pt>
                <c:pt idx="1462">
                  <c:v>181.5899844169617</c:v>
                </c:pt>
                <c:pt idx="1463">
                  <c:v>181.72173094749451</c:v>
                </c:pt>
                <c:pt idx="1464">
                  <c:v>181.8239822387695</c:v>
                </c:pt>
                <c:pt idx="1465">
                  <c:v>181.96605181694031</c:v>
                </c:pt>
                <c:pt idx="1466">
                  <c:v>182.09240198135379</c:v>
                </c:pt>
                <c:pt idx="1467">
                  <c:v>182.22244167327881</c:v>
                </c:pt>
                <c:pt idx="1468">
                  <c:v>182.35182595252991</c:v>
                </c:pt>
                <c:pt idx="1469">
                  <c:v>182.465705871582</c:v>
                </c:pt>
                <c:pt idx="1470">
                  <c:v>182.587765455246</c:v>
                </c:pt>
                <c:pt idx="1471">
                  <c:v>182.72160792350769</c:v>
                </c:pt>
                <c:pt idx="1472">
                  <c:v>182.83088231086731</c:v>
                </c:pt>
                <c:pt idx="1473">
                  <c:v>182.9533748626709</c:v>
                </c:pt>
                <c:pt idx="1474">
                  <c:v>183.057461977005</c:v>
                </c:pt>
                <c:pt idx="1475">
                  <c:v>183.18561697006231</c:v>
                </c:pt>
                <c:pt idx="1476">
                  <c:v>183.32796931266779</c:v>
                </c:pt>
                <c:pt idx="1477">
                  <c:v>183.42879104614261</c:v>
                </c:pt>
                <c:pt idx="1478">
                  <c:v>183.5584614276886</c:v>
                </c:pt>
                <c:pt idx="1479">
                  <c:v>183.68699979782099</c:v>
                </c:pt>
                <c:pt idx="1480">
                  <c:v>183.7999835014343</c:v>
                </c:pt>
                <c:pt idx="1481">
                  <c:v>183.95344924926761</c:v>
                </c:pt>
                <c:pt idx="1482">
                  <c:v>184.05869889259341</c:v>
                </c:pt>
                <c:pt idx="1483">
                  <c:v>184.18058919906619</c:v>
                </c:pt>
                <c:pt idx="1484">
                  <c:v>184.2960889339447</c:v>
                </c:pt>
                <c:pt idx="1485">
                  <c:v>184.4267547130585</c:v>
                </c:pt>
                <c:pt idx="1486">
                  <c:v>184.55530858039859</c:v>
                </c:pt>
                <c:pt idx="1487">
                  <c:v>184.66720509529111</c:v>
                </c:pt>
                <c:pt idx="1488">
                  <c:v>184.7905886173248</c:v>
                </c:pt>
                <c:pt idx="1489">
                  <c:v>184.9240691661835</c:v>
                </c:pt>
                <c:pt idx="1490">
                  <c:v>185.0534796714783</c:v>
                </c:pt>
                <c:pt idx="1491">
                  <c:v>185.1594424247742</c:v>
                </c:pt>
                <c:pt idx="1492">
                  <c:v>185.32338261604309</c:v>
                </c:pt>
                <c:pt idx="1493">
                  <c:v>185.46295094490051</c:v>
                </c:pt>
                <c:pt idx="1494">
                  <c:v>185.5909130573273</c:v>
                </c:pt>
                <c:pt idx="1495">
                  <c:v>185.72493624687189</c:v>
                </c:pt>
                <c:pt idx="1496">
                  <c:v>185.84722280502319</c:v>
                </c:pt>
                <c:pt idx="1497">
                  <c:v>185.9622845649719</c:v>
                </c:pt>
                <c:pt idx="1498">
                  <c:v>186.08816695213321</c:v>
                </c:pt>
                <c:pt idx="1499">
                  <c:v>186.18904805183411</c:v>
                </c:pt>
                <c:pt idx="1500">
                  <c:v>186.326331615448</c:v>
                </c:pt>
                <c:pt idx="1501">
                  <c:v>186.4560356140137</c:v>
                </c:pt>
                <c:pt idx="1502">
                  <c:v>186.55945611000061</c:v>
                </c:pt>
                <c:pt idx="1503">
                  <c:v>186.68798303604129</c:v>
                </c:pt>
                <c:pt idx="1504">
                  <c:v>186.7964103221893</c:v>
                </c:pt>
                <c:pt idx="1505">
                  <c:v>186.92367911338809</c:v>
                </c:pt>
                <c:pt idx="1506">
                  <c:v>187.0584614276886</c:v>
                </c:pt>
                <c:pt idx="1507">
                  <c:v>187.18535041809079</c:v>
                </c:pt>
                <c:pt idx="1508">
                  <c:v>187.2986900806427</c:v>
                </c:pt>
                <c:pt idx="1509">
                  <c:v>187.42898535728449</c:v>
                </c:pt>
                <c:pt idx="1510">
                  <c:v>187.5555593967438</c:v>
                </c:pt>
                <c:pt idx="1511">
                  <c:v>187.68692564964289</c:v>
                </c:pt>
                <c:pt idx="1512">
                  <c:v>187.79747009277341</c:v>
                </c:pt>
                <c:pt idx="1513">
                  <c:v>187.92846703529361</c:v>
                </c:pt>
                <c:pt idx="1514">
                  <c:v>188.05375337600711</c:v>
                </c:pt>
                <c:pt idx="1515">
                  <c:v>188.1880316734314</c:v>
                </c:pt>
                <c:pt idx="1516">
                  <c:v>188.2975606918335</c:v>
                </c:pt>
                <c:pt idx="1517">
                  <c:v>188.4538688659668</c:v>
                </c:pt>
                <c:pt idx="1518">
                  <c:v>188.55871939659119</c:v>
                </c:pt>
                <c:pt idx="1519">
                  <c:v>188.68691563606259</c:v>
                </c:pt>
                <c:pt idx="1520">
                  <c:v>188.8123531341553</c:v>
                </c:pt>
                <c:pt idx="1521">
                  <c:v>188.92502236366269</c:v>
                </c:pt>
                <c:pt idx="1522">
                  <c:v>189.05535697937009</c:v>
                </c:pt>
                <c:pt idx="1523">
                  <c:v>189.18727827072141</c:v>
                </c:pt>
                <c:pt idx="1524">
                  <c:v>189.31262826919561</c:v>
                </c:pt>
                <c:pt idx="1525">
                  <c:v>189.45770907402041</c:v>
                </c:pt>
                <c:pt idx="1526">
                  <c:v>189.55835485458371</c:v>
                </c:pt>
                <c:pt idx="1527">
                  <c:v>189.69344091415411</c:v>
                </c:pt>
                <c:pt idx="1528">
                  <c:v>189.80124688148501</c:v>
                </c:pt>
                <c:pt idx="1529">
                  <c:v>189.94997048377991</c:v>
                </c:pt>
                <c:pt idx="1530">
                  <c:v>190.05447745323181</c:v>
                </c:pt>
                <c:pt idx="1531">
                  <c:v>190.15433430671689</c:v>
                </c:pt>
                <c:pt idx="1532">
                  <c:v>190.2976784706116</c:v>
                </c:pt>
                <c:pt idx="1533">
                  <c:v>190.42153716087341</c:v>
                </c:pt>
                <c:pt idx="1534">
                  <c:v>190.559779882431</c:v>
                </c:pt>
                <c:pt idx="1535">
                  <c:v>190.68013978004461</c:v>
                </c:pt>
                <c:pt idx="1536">
                  <c:v>190.79992842674261</c:v>
                </c:pt>
                <c:pt idx="1537">
                  <c:v>190.927131652832</c:v>
                </c:pt>
                <c:pt idx="1538">
                  <c:v>191.05540752410889</c:v>
                </c:pt>
                <c:pt idx="1539">
                  <c:v>191.16672468185419</c:v>
                </c:pt>
                <c:pt idx="1540">
                  <c:v>191.28654217720029</c:v>
                </c:pt>
                <c:pt idx="1541">
                  <c:v>191.38876080513</c:v>
                </c:pt>
                <c:pt idx="1542">
                  <c:v>191.51465201377869</c:v>
                </c:pt>
                <c:pt idx="1543">
                  <c:v>191.65746259689331</c:v>
                </c:pt>
                <c:pt idx="1544">
                  <c:v>191.8041744232178</c:v>
                </c:pt>
                <c:pt idx="1545">
                  <c:v>191.9538400173187</c:v>
                </c:pt>
                <c:pt idx="1546">
                  <c:v>192.0561492443085</c:v>
                </c:pt>
                <c:pt idx="1547">
                  <c:v>192.1567964553833</c:v>
                </c:pt>
                <c:pt idx="1548">
                  <c:v>192.29962110519409</c:v>
                </c:pt>
                <c:pt idx="1549">
                  <c:v>192.42353892326349</c:v>
                </c:pt>
                <c:pt idx="1550">
                  <c:v>192.55443811416629</c:v>
                </c:pt>
                <c:pt idx="1551">
                  <c:v>192.684440612793</c:v>
                </c:pt>
                <c:pt idx="1552">
                  <c:v>192.8007781505585</c:v>
                </c:pt>
                <c:pt idx="1553">
                  <c:v>192.95652914047241</c:v>
                </c:pt>
                <c:pt idx="1554">
                  <c:v>193.08880496025091</c:v>
                </c:pt>
                <c:pt idx="1555">
                  <c:v>193.19075870513919</c:v>
                </c:pt>
                <c:pt idx="1556">
                  <c:v>193.30154323577881</c:v>
                </c:pt>
                <c:pt idx="1557">
                  <c:v>193.4545917510986</c:v>
                </c:pt>
                <c:pt idx="1558">
                  <c:v>193.6012620925903</c:v>
                </c:pt>
                <c:pt idx="1559">
                  <c:v>193.72147607803339</c:v>
                </c:pt>
                <c:pt idx="1560">
                  <c:v>193.83405184745791</c:v>
                </c:pt>
                <c:pt idx="1561">
                  <c:v>193.95744752883911</c:v>
                </c:pt>
                <c:pt idx="1562">
                  <c:v>194.05646634101871</c:v>
                </c:pt>
                <c:pt idx="1563">
                  <c:v>194.18153619766241</c:v>
                </c:pt>
                <c:pt idx="1564">
                  <c:v>194.3116748332977</c:v>
                </c:pt>
                <c:pt idx="1565">
                  <c:v>194.4237079620361</c:v>
                </c:pt>
                <c:pt idx="1566">
                  <c:v>194.5534815788269</c:v>
                </c:pt>
                <c:pt idx="1567">
                  <c:v>194.65509819984439</c:v>
                </c:pt>
                <c:pt idx="1568">
                  <c:v>194.7564389705658</c:v>
                </c:pt>
                <c:pt idx="1569">
                  <c:v>194.8889467716217</c:v>
                </c:pt>
                <c:pt idx="1570">
                  <c:v>195.00177454948431</c:v>
                </c:pt>
                <c:pt idx="1571">
                  <c:v>195.1556308269501</c:v>
                </c:pt>
                <c:pt idx="1572">
                  <c:v>195.32305788993841</c:v>
                </c:pt>
                <c:pt idx="1573">
                  <c:v>195.42342782020569</c:v>
                </c:pt>
                <c:pt idx="1574">
                  <c:v>195.55446934700009</c:v>
                </c:pt>
                <c:pt idx="1575">
                  <c:v>195.65594553947449</c:v>
                </c:pt>
                <c:pt idx="1576">
                  <c:v>195.80306482315061</c:v>
                </c:pt>
                <c:pt idx="1577">
                  <c:v>195.9544517993927</c:v>
                </c:pt>
                <c:pt idx="1578">
                  <c:v>196.0554378032684</c:v>
                </c:pt>
                <c:pt idx="1579">
                  <c:v>196.18738126754761</c:v>
                </c:pt>
                <c:pt idx="1580">
                  <c:v>196.3004686832428</c:v>
                </c:pt>
                <c:pt idx="1581">
                  <c:v>196.42359375953669</c:v>
                </c:pt>
                <c:pt idx="1582">
                  <c:v>196.55347871780401</c:v>
                </c:pt>
                <c:pt idx="1583">
                  <c:v>196.65474534034729</c:v>
                </c:pt>
                <c:pt idx="1584">
                  <c:v>196.79402637481689</c:v>
                </c:pt>
                <c:pt idx="1585">
                  <c:v>196.9201953411102</c:v>
                </c:pt>
                <c:pt idx="1586">
                  <c:v>197.02213883399961</c:v>
                </c:pt>
                <c:pt idx="1587">
                  <c:v>197.13314604759219</c:v>
                </c:pt>
                <c:pt idx="1588">
                  <c:v>197.28450489044189</c:v>
                </c:pt>
                <c:pt idx="1589">
                  <c:v>197.38749361038211</c:v>
                </c:pt>
                <c:pt idx="1590">
                  <c:v>197.51744389533999</c:v>
                </c:pt>
                <c:pt idx="1591">
                  <c:v>197.65547561645511</c:v>
                </c:pt>
                <c:pt idx="1592">
                  <c:v>197.778564453125</c:v>
                </c:pt>
                <c:pt idx="1593">
                  <c:v>197.8884859085083</c:v>
                </c:pt>
                <c:pt idx="1594">
                  <c:v>198.00050592422491</c:v>
                </c:pt>
                <c:pt idx="1595">
                  <c:v>198.15317988395691</c:v>
                </c:pt>
                <c:pt idx="1596">
                  <c:v>198.25347828865051</c:v>
                </c:pt>
                <c:pt idx="1597">
                  <c:v>198.3565046787262</c:v>
                </c:pt>
                <c:pt idx="1598">
                  <c:v>198.46682596206671</c:v>
                </c:pt>
                <c:pt idx="1599">
                  <c:v>198.59547424316409</c:v>
                </c:pt>
                <c:pt idx="1600">
                  <c:v>198.7233381271362</c:v>
                </c:pt>
                <c:pt idx="1601">
                  <c:v>198.8273203372955</c:v>
                </c:pt>
                <c:pt idx="1602">
                  <c:v>198.97452712059021</c:v>
                </c:pt>
                <c:pt idx="1603">
                  <c:v>199.11979722976679</c:v>
                </c:pt>
                <c:pt idx="1604">
                  <c:v>199.22171568870539</c:v>
                </c:pt>
                <c:pt idx="1605">
                  <c:v>199.35257434844971</c:v>
                </c:pt>
                <c:pt idx="1606">
                  <c:v>199.46768617629999</c:v>
                </c:pt>
                <c:pt idx="1607">
                  <c:v>199.59128332138059</c:v>
                </c:pt>
                <c:pt idx="1608">
                  <c:v>199.72166013717651</c:v>
                </c:pt>
                <c:pt idx="1609">
                  <c:v>199.82467174530029</c:v>
                </c:pt>
                <c:pt idx="1610">
                  <c:v>199.9259614944458</c:v>
                </c:pt>
                <c:pt idx="1611">
                  <c:v>200.05192399024961</c:v>
                </c:pt>
                <c:pt idx="1612">
                  <c:v>200.16747379302981</c:v>
                </c:pt>
                <c:pt idx="1613">
                  <c:v>200.2939281463623</c:v>
                </c:pt>
                <c:pt idx="1614">
                  <c:v>200.4209694862366</c:v>
                </c:pt>
                <c:pt idx="1615">
                  <c:v>200.52530717849729</c:v>
                </c:pt>
                <c:pt idx="1616">
                  <c:v>200.6339085102081</c:v>
                </c:pt>
                <c:pt idx="1617">
                  <c:v>200.79178285598749</c:v>
                </c:pt>
                <c:pt idx="1618">
                  <c:v>200.8933672904968</c:v>
                </c:pt>
                <c:pt idx="1619">
                  <c:v>200.99340128898621</c:v>
                </c:pt>
                <c:pt idx="1620">
                  <c:v>201.15935349464419</c:v>
                </c:pt>
                <c:pt idx="1621">
                  <c:v>201.32501006126401</c:v>
                </c:pt>
                <c:pt idx="1622">
                  <c:v>201.45111966133121</c:v>
                </c:pt>
                <c:pt idx="1623">
                  <c:v>201.55945563316351</c:v>
                </c:pt>
                <c:pt idx="1624">
                  <c:v>201.6839888095856</c:v>
                </c:pt>
                <c:pt idx="1625">
                  <c:v>201.79989409446719</c:v>
                </c:pt>
                <c:pt idx="1626">
                  <c:v>201.92700147628781</c:v>
                </c:pt>
                <c:pt idx="1627">
                  <c:v>202.0584599971771</c:v>
                </c:pt>
                <c:pt idx="1628">
                  <c:v>202.16138792037961</c:v>
                </c:pt>
                <c:pt idx="1629">
                  <c:v>202.325962305069</c:v>
                </c:pt>
                <c:pt idx="1630">
                  <c:v>202.46248555183411</c:v>
                </c:pt>
                <c:pt idx="1631">
                  <c:v>202.5898423194885</c:v>
                </c:pt>
                <c:pt idx="1632">
                  <c:v>202.68941140174871</c:v>
                </c:pt>
                <c:pt idx="1633">
                  <c:v>202.80700063705439</c:v>
                </c:pt>
                <c:pt idx="1634">
                  <c:v>202.92437362670901</c:v>
                </c:pt>
                <c:pt idx="1635">
                  <c:v>203.0496156215668</c:v>
                </c:pt>
                <c:pt idx="1636">
                  <c:v>203.1644108295441</c:v>
                </c:pt>
                <c:pt idx="1637">
                  <c:v>203.30119776725769</c:v>
                </c:pt>
                <c:pt idx="1638">
                  <c:v>203.45097279548651</c:v>
                </c:pt>
                <c:pt idx="1639">
                  <c:v>203.55624413490301</c:v>
                </c:pt>
                <c:pt idx="1640">
                  <c:v>203.65826725959781</c:v>
                </c:pt>
                <c:pt idx="1641">
                  <c:v>203.7990970611572</c:v>
                </c:pt>
                <c:pt idx="1642">
                  <c:v>203.95145177841189</c:v>
                </c:pt>
                <c:pt idx="1643">
                  <c:v>204.06181192398071</c:v>
                </c:pt>
                <c:pt idx="1644">
                  <c:v>204.18838405609131</c:v>
                </c:pt>
                <c:pt idx="1645">
                  <c:v>204.32552862167361</c:v>
                </c:pt>
                <c:pt idx="1646">
                  <c:v>204.45640444755551</c:v>
                </c:pt>
                <c:pt idx="1647">
                  <c:v>204.5564649105072</c:v>
                </c:pt>
                <c:pt idx="1648">
                  <c:v>204.68342304229739</c:v>
                </c:pt>
                <c:pt idx="1649">
                  <c:v>204.79528474807739</c:v>
                </c:pt>
                <c:pt idx="1650">
                  <c:v>204.92564105987549</c:v>
                </c:pt>
                <c:pt idx="1651">
                  <c:v>205.0554575920105</c:v>
                </c:pt>
                <c:pt idx="1652">
                  <c:v>205.18834519386289</c:v>
                </c:pt>
                <c:pt idx="1653">
                  <c:v>205.29743409156799</c:v>
                </c:pt>
                <c:pt idx="1654">
                  <c:v>205.42350888252261</c:v>
                </c:pt>
                <c:pt idx="1655">
                  <c:v>205.55550050735471</c:v>
                </c:pt>
                <c:pt idx="1656">
                  <c:v>205.6827726364136</c:v>
                </c:pt>
                <c:pt idx="1657">
                  <c:v>205.79800200462341</c:v>
                </c:pt>
                <c:pt idx="1658">
                  <c:v>205.95157408714289</c:v>
                </c:pt>
                <c:pt idx="1659">
                  <c:v>206.05446553230291</c:v>
                </c:pt>
                <c:pt idx="1660">
                  <c:v>206.18652129173279</c:v>
                </c:pt>
                <c:pt idx="1661">
                  <c:v>206.29568719863889</c:v>
                </c:pt>
                <c:pt idx="1662">
                  <c:v>206.4219784736633</c:v>
                </c:pt>
                <c:pt idx="1663">
                  <c:v>206.5222091674805</c:v>
                </c:pt>
                <c:pt idx="1664">
                  <c:v>206.65798044204709</c:v>
                </c:pt>
                <c:pt idx="1665">
                  <c:v>206.7931604385376</c:v>
                </c:pt>
                <c:pt idx="1666">
                  <c:v>206.92522883415219</c:v>
                </c:pt>
                <c:pt idx="1667">
                  <c:v>207.05201411247251</c:v>
                </c:pt>
                <c:pt idx="1668">
                  <c:v>207.16527271270749</c:v>
                </c:pt>
                <c:pt idx="1669">
                  <c:v>207.2945032119751</c:v>
                </c:pt>
                <c:pt idx="1670">
                  <c:v>207.42182350158691</c:v>
                </c:pt>
                <c:pt idx="1671">
                  <c:v>207.5265588760376</c:v>
                </c:pt>
                <c:pt idx="1672">
                  <c:v>207.66948509216309</c:v>
                </c:pt>
                <c:pt idx="1673">
                  <c:v>207.8236536979675</c:v>
                </c:pt>
                <c:pt idx="1674">
                  <c:v>207.9806752204895</c:v>
                </c:pt>
                <c:pt idx="1675">
                  <c:v>208.09245419502261</c:v>
                </c:pt>
                <c:pt idx="1676">
                  <c:v>208.22497844696039</c:v>
                </c:pt>
                <c:pt idx="1677">
                  <c:v>208.35179877281189</c:v>
                </c:pt>
                <c:pt idx="1678">
                  <c:v>208.4672136306763</c:v>
                </c:pt>
                <c:pt idx="1679">
                  <c:v>208.59198713302609</c:v>
                </c:pt>
                <c:pt idx="1680">
                  <c:v>208.71987891197199</c:v>
                </c:pt>
                <c:pt idx="1681">
                  <c:v>208.85546517372131</c:v>
                </c:pt>
                <c:pt idx="1682">
                  <c:v>208.9785232543945</c:v>
                </c:pt>
                <c:pt idx="1683">
                  <c:v>209.1199777126312</c:v>
                </c:pt>
                <c:pt idx="1684">
                  <c:v>209.22238063812259</c:v>
                </c:pt>
                <c:pt idx="1685">
                  <c:v>209.35139298439029</c:v>
                </c:pt>
                <c:pt idx="1686">
                  <c:v>209.46332192420959</c:v>
                </c:pt>
                <c:pt idx="1687">
                  <c:v>209.58953547477719</c:v>
                </c:pt>
                <c:pt idx="1688">
                  <c:v>209.7229342460632</c:v>
                </c:pt>
                <c:pt idx="1689">
                  <c:v>209.8517413139343</c:v>
                </c:pt>
                <c:pt idx="1690">
                  <c:v>209.9684662818909</c:v>
                </c:pt>
                <c:pt idx="1691">
                  <c:v>210.1192798614502</c:v>
                </c:pt>
                <c:pt idx="1692">
                  <c:v>210.22344517707819</c:v>
                </c:pt>
                <c:pt idx="1693">
                  <c:v>210.3514218330383</c:v>
                </c:pt>
                <c:pt idx="1694">
                  <c:v>210.4621448516846</c:v>
                </c:pt>
                <c:pt idx="1695">
                  <c:v>210.59419322013849</c:v>
                </c:pt>
                <c:pt idx="1696">
                  <c:v>210.7205836772919</c:v>
                </c:pt>
                <c:pt idx="1697">
                  <c:v>210.82549238204959</c:v>
                </c:pt>
                <c:pt idx="1698">
                  <c:v>210.98917508125311</c:v>
                </c:pt>
                <c:pt idx="1699">
                  <c:v>211.13279485702509</c:v>
                </c:pt>
                <c:pt idx="1700">
                  <c:v>211.25746011734009</c:v>
                </c:pt>
                <c:pt idx="1701">
                  <c:v>211.38876080513</c:v>
                </c:pt>
                <c:pt idx="1702">
                  <c:v>211.51481747627261</c:v>
                </c:pt>
                <c:pt idx="1703">
                  <c:v>211.65646624565119</c:v>
                </c:pt>
                <c:pt idx="1704">
                  <c:v>211.78868770599371</c:v>
                </c:pt>
                <c:pt idx="1705">
                  <c:v>211.95518779754639</c:v>
                </c:pt>
                <c:pt idx="1706">
                  <c:v>212.058513879776</c:v>
                </c:pt>
                <c:pt idx="1707">
                  <c:v>212.18538928031921</c:v>
                </c:pt>
                <c:pt idx="1708">
                  <c:v>212.29752063751221</c:v>
                </c:pt>
                <c:pt idx="1709">
                  <c:v>212.42062592506409</c:v>
                </c:pt>
                <c:pt idx="1710">
                  <c:v>212.52508997917181</c:v>
                </c:pt>
                <c:pt idx="1711">
                  <c:v>212.6804442405701</c:v>
                </c:pt>
                <c:pt idx="1712">
                  <c:v>212.78741216659549</c:v>
                </c:pt>
                <c:pt idx="1713">
                  <c:v>212.8874523639679</c:v>
                </c:pt>
                <c:pt idx="1714">
                  <c:v>212.98900437355039</c:v>
                </c:pt>
                <c:pt idx="1715">
                  <c:v>213.13043427467349</c:v>
                </c:pt>
                <c:pt idx="1716">
                  <c:v>213.25605845451349</c:v>
                </c:pt>
                <c:pt idx="1717">
                  <c:v>213.38646078109741</c:v>
                </c:pt>
                <c:pt idx="1718">
                  <c:v>213.5169141292572</c:v>
                </c:pt>
                <c:pt idx="1719">
                  <c:v>213.63391065597531</c:v>
                </c:pt>
                <c:pt idx="1720">
                  <c:v>213.75552725791931</c:v>
                </c:pt>
                <c:pt idx="1721">
                  <c:v>213.88744211196899</c:v>
                </c:pt>
                <c:pt idx="1722">
                  <c:v>214.01617622375491</c:v>
                </c:pt>
                <c:pt idx="1723">
                  <c:v>214.131142616272</c:v>
                </c:pt>
                <c:pt idx="1724">
                  <c:v>214.25614237785339</c:v>
                </c:pt>
                <c:pt idx="1725">
                  <c:v>214.3898141384125</c:v>
                </c:pt>
                <c:pt idx="1726">
                  <c:v>214.51153612136841</c:v>
                </c:pt>
                <c:pt idx="1727">
                  <c:v>214.65247821807861</c:v>
                </c:pt>
                <c:pt idx="1728">
                  <c:v>214.75546503067019</c:v>
                </c:pt>
                <c:pt idx="1729">
                  <c:v>214.88746380805969</c:v>
                </c:pt>
                <c:pt idx="1730">
                  <c:v>214.99542045593259</c:v>
                </c:pt>
                <c:pt idx="1731">
                  <c:v>215.1546490192413</c:v>
                </c:pt>
                <c:pt idx="1732">
                  <c:v>215.29643940925601</c:v>
                </c:pt>
                <c:pt idx="1733">
                  <c:v>215.42144441604611</c:v>
                </c:pt>
                <c:pt idx="1734">
                  <c:v>215.55391764640811</c:v>
                </c:pt>
                <c:pt idx="1735">
                  <c:v>215.65528583526611</c:v>
                </c:pt>
                <c:pt idx="1736">
                  <c:v>215.7544732093811</c:v>
                </c:pt>
                <c:pt idx="1737">
                  <c:v>215.85722541809079</c:v>
                </c:pt>
                <c:pt idx="1738">
                  <c:v>215.9576179981232</c:v>
                </c:pt>
                <c:pt idx="1739">
                  <c:v>216.12208986282349</c:v>
                </c:pt>
                <c:pt idx="1740">
                  <c:v>216.2534773349762</c:v>
                </c:pt>
                <c:pt idx="1741">
                  <c:v>216.3554673194885</c:v>
                </c:pt>
                <c:pt idx="1742">
                  <c:v>216.46685147285459</c:v>
                </c:pt>
                <c:pt idx="1743">
                  <c:v>216.6180145740509</c:v>
                </c:pt>
                <c:pt idx="1744">
                  <c:v>216.7213251590729</c:v>
                </c:pt>
                <c:pt idx="1745">
                  <c:v>216.8464081287384</c:v>
                </c:pt>
                <c:pt idx="1746">
                  <c:v>216.99235582351679</c:v>
                </c:pt>
                <c:pt idx="1747">
                  <c:v>217.09372401237491</c:v>
                </c:pt>
                <c:pt idx="1748">
                  <c:v>217.22507762908941</c:v>
                </c:pt>
                <c:pt idx="1749">
                  <c:v>217.3560137748718</c:v>
                </c:pt>
                <c:pt idx="1750">
                  <c:v>217.46505546569821</c:v>
                </c:pt>
                <c:pt idx="1751">
                  <c:v>217.59002161026001</c:v>
                </c:pt>
                <c:pt idx="1752">
                  <c:v>217.72121143341059</c:v>
                </c:pt>
                <c:pt idx="1753">
                  <c:v>217.82987833023071</c:v>
                </c:pt>
                <c:pt idx="1754">
                  <c:v>217.99482035636899</c:v>
                </c:pt>
                <c:pt idx="1755">
                  <c:v>218.121622800827</c:v>
                </c:pt>
                <c:pt idx="1756">
                  <c:v>218.2260410785675</c:v>
                </c:pt>
                <c:pt idx="1757">
                  <c:v>218.3519370555878</c:v>
                </c:pt>
                <c:pt idx="1758">
                  <c:v>218.46549606323239</c:v>
                </c:pt>
                <c:pt idx="1759">
                  <c:v>218.5904133319855</c:v>
                </c:pt>
                <c:pt idx="1760">
                  <c:v>218.7213191986084</c:v>
                </c:pt>
                <c:pt idx="1761">
                  <c:v>218.84647941589361</c:v>
                </c:pt>
                <c:pt idx="1762">
                  <c:v>218.96185302734381</c:v>
                </c:pt>
                <c:pt idx="1763">
                  <c:v>219.09134554862979</c:v>
                </c:pt>
                <c:pt idx="1764">
                  <c:v>219.1926558017731</c:v>
                </c:pt>
                <c:pt idx="1765">
                  <c:v>219.3199188709259</c:v>
                </c:pt>
                <c:pt idx="1766">
                  <c:v>219.42252230644229</c:v>
                </c:pt>
                <c:pt idx="1767">
                  <c:v>219.5257260799408</c:v>
                </c:pt>
                <c:pt idx="1768">
                  <c:v>219.63053297996521</c:v>
                </c:pt>
                <c:pt idx="1769">
                  <c:v>219.78545475006101</c:v>
                </c:pt>
                <c:pt idx="1770">
                  <c:v>219.88983607292181</c:v>
                </c:pt>
                <c:pt idx="1771">
                  <c:v>219.9947669506073</c:v>
                </c:pt>
                <c:pt idx="1772">
                  <c:v>220.13648009300229</c:v>
                </c:pt>
                <c:pt idx="1773">
                  <c:v>220.28546953201291</c:v>
                </c:pt>
                <c:pt idx="1774">
                  <c:v>220.39536380767819</c:v>
                </c:pt>
                <c:pt idx="1775">
                  <c:v>220.51991701126099</c:v>
                </c:pt>
                <c:pt idx="1776">
                  <c:v>220.66028070449829</c:v>
                </c:pt>
                <c:pt idx="1777">
                  <c:v>220.79154539108279</c:v>
                </c:pt>
                <c:pt idx="1778">
                  <c:v>220.92849135398859</c:v>
                </c:pt>
                <c:pt idx="1779">
                  <c:v>221.05684375762939</c:v>
                </c:pt>
                <c:pt idx="1780">
                  <c:v>221.19041991233831</c:v>
                </c:pt>
                <c:pt idx="1781">
                  <c:v>221.29868912696841</c:v>
                </c:pt>
                <c:pt idx="1782">
                  <c:v>221.42500758171079</c:v>
                </c:pt>
                <c:pt idx="1783">
                  <c:v>221.5576376914978</c:v>
                </c:pt>
                <c:pt idx="1784">
                  <c:v>221.65746474266049</c:v>
                </c:pt>
                <c:pt idx="1785">
                  <c:v>221.76462388038641</c:v>
                </c:pt>
                <c:pt idx="1786">
                  <c:v>221.88988709449771</c:v>
                </c:pt>
                <c:pt idx="1787">
                  <c:v>221.99732518196109</c:v>
                </c:pt>
                <c:pt idx="1788">
                  <c:v>222.15372180938721</c:v>
                </c:pt>
                <c:pt idx="1789">
                  <c:v>222.25798535346979</c:v>
                </c:pt>
                <c:pt idx="1790">
                  <c:v>222.36112332344061</c:v>
                </c:pt>
                <c:pt idx="1791">
                  <c:v>222.46257305145261</c:v>
                </c:pt>
                <c:pt idx="1792">
                  <c:v>222.58904623985291</c:v>
                </c:pt>
                <c:pt idx="1793">
                  <c:v>222.72090220451349</c:v>
                </c:pt>
                <c:pt idx="1794">
                  <c:v>222.85616850852969</c:v>
                </c:pt>
                <c:pt idx="1795">
                  <c:v>222.95665264129639</c:v>
                </c:pt>
                <c:pt idx="1796">
                  <c:v>223.090452671051</c:v>
                </c:pt>
                <c:pt idx="1797">
                  <c:v>223.21999859809881</c:v>
                </c:pt>
                <c:pt idx="1798">
                  <c:v>223.32863879203799</c:v>
                </c:pt>
                <c:pt idx="1799">
                  <c:v>223.46847891807559</c:v>
                </c:pt>
                <c:pt idx="1800">
                  <c:v>223.59334969520569</c:v>
                </c:pt>
                <c:pt idx="1801">
                  <c:v>223.71994543075559</c:v>
                </c:pt>
                <c:pt idx="1802">
                  <c:v>223.85744571685791</c:v>
                </c:pt>
                <c:pt idx="1803">
                  <c:v>223.965660572052</c:v>
                </c:pt>
                <c:pt idx="1804">
                  <c:v>224.12386441230771</c:v>
                </c:pt>
                <c:pt idx="1805">
                  <c:v>224.25909781455991</c:v>
                </c:pt>
                <c:pt idx="1806">
                  <c:v>224.36048674583441</c:v>
                </c:pt>
                <c:pt idx="1807">
                  <c:v>224.52407813072199</c:v>
                </c:pt>
                <c:pt idx="1808">
                  <c:v>224.6315407752991</c:v>
                </c:pt>
                <c:pt idx="1809">
                  <c:v>224.7876398563385</c:v>
                </c:pt>
                <c:pt idx="1810">
                  <c:v>224.8884539604187</c:v>
                </c:pt>
                <c:pt idx="1811">
                  <c:v>225.0213866233826</c:v>
                </c:pt>
                <c:pt idx="1812">
                  <c:v>225.129599571228</c:v>
                </c:pt>
                <c:pt idx="1813">
                  <c:v>225.28809094429019</c:v>
                </c:pt>
                <c:pt idx="1814">
                  <c:v>225.45302104949951</c:v>
                </c:pt>
                <c:pt idx="1815">
                  <c:v>225.55496978759771</c:v>
                </c:pt>
                <c:pt idx="1816">
                  <c:v>225.65680122375491</c:v>
                </c:pt>
                <c:pt idx="1817">
                  <c:v>225.7987947463989</c:v>
                </c:pt>
                <c:pt idx="1818">
                  <c:v>225.95466351509091</c:v>
                </c:pt>
                <c:pt idx="1819">
                  <c:v>226.05546569824219</c:v>
                </c:pt>
                <c:pt idx="1820">
                  <c:v>226.15644288063049</c:v>
                </c:pt>
                <c:pt idx="1821">
                  <c:v>226.29585671424871</c:v>
                </c:pt>
                <c:pt idx="1822">
                  <c:v>226.4248468875885</c:v>
                </c:pt>
                <c:pt idx="1823">
                  <c:v>226.52511429786679</c:v>
                </c:pt>
                <c:pt idx="1824">
                  <c:v>226.6552109718323</c:v>
                </c:pt>
                <c:pt idx="1825">
                  <c:v>226.82112717628479</c:v>
                </c:pt>
                <c:pt idx="1826">
                  <c:v>226.9331362247467</c:v>
                </c:pt>
                <c:pt idx="1827">
                  <c:v>227.05140733718869</c:v>
                </c:pt>
                <c:pt idx="1828">
                  <c:v>227.16719579696661</c:v>
                </c:pt>
                <c:pt idx="1829">
                  <c:v>227.29008769989011</c:v>
                </c:pt>
                <c:pt idx="1830">
                  <c:v>227.39085936546331</c:v>
                </c:pt>
                <c:pt idx="1831">
                  <c:v>227.5174419879913</c:v>
                </c:pt>
                <c:pt idx="1832">
                  <c:v>227.63175177574161</c:v>
                </c:pt>
                <c:pt idx="1833">
                  <c:v>227.75827813148501</c:v>
                </c:pt>
                <c:pt idx="1834">
                  <c:v>227.8890233039856</c:v>
                </c:pt>
                <c:pt idx="1835">
                  <c:v>228.02226710319519</c:v>
                </c:pt>
                <c:pt idx="1836">
                  <c:v>228.13344788551331</c:v>
                </c:pt>
                <c:pt idx="1837">
                  <c:v>228.28630971908569</c:v>
                </c:pt>
                <c:pt idx="1838">
                  <c:v>228.39143848419189</c:v>
                </c:pt>
                <c:pt idx="1839">
                  <c:v>228.51460671424871</c:v>
                </c:pt>
                <c:pt idx="1840">
                  <c:v>228.63097858428961</c:v>
                </c:pt>
                <c:pt idx="1841">
                  <c:v>228.75616812705991</c:v>
                </c:pt>
                <c:pt idx="1842">
                  <c:v>228.8882532119751</c:v>
                </c:pt>
                <c:pt idx="1843">
                  <c:v>229.0107071399689</c:v>
                </c:pt>
                <c:pt idx="1844">
                  <c:v>229.15347218513489</c:v>
                </c:pt>
                <c:pt idx="1845">
                  <c:v>229.25443816185</c:v>
                </c:pt>
                <c:pt idx="1846">
                  <c:v>229.38998436927801</c:v>
                </c:pt>
                <c:pt idx="1847">
                  <c:v>229.50153827667239</c:v>
                </c:pt>
                <c:pt idx="1848">
                  <c:v>229.6523725986481</c:v>
                </c:pt>
                <c:pt idx="1849">
                  <c:v>229.75844120979309</c:v>
                </c:pt>
                <c:pt idx="1850">
                  <c:v>229.88066911697391</c:v>
                </c:pt>
                <c:pt idx="1851">
                  <c:v>229.99861979484561</c:v>
                </c:pt>
                <c:pt idx="1852">
                  <c:v>230.11869597435</c:v>
                </c:pt>
                <c:pt idx="1853">
                  <c:v>230.22399425506589</c:v>
                </c:pt>
                <c:pt idx="1854">
                  <c:v>230.33078503608701</c:v>
                </c:pt>
                <c:pt idx="1855">
                  <c:v>230.45433044433591</c:v>
                </c:pt>
                <c:pt idx="1856">
                  <c:v>230.5876970291138</c:v>
                </c:pt>
                <c:pt idx="1857">
                  <c:v>230.71477031707761</c:v>
                </c:pt>
                <c:pt idx="1858">
                  <c:v>230.8336732387543</c:v>
                </c:pt>
                <c:pt idx="1859">
                  <c:v>230.98145127296451</c:v>
                </c:pt>
                <c:pt idx="1860">
                  <c:v>231.09655380249021</c:v>
                </c:pt>
                <c:pt idx="1861">
                  <c:v>231.21239686012271</c:v>
                </c:pt>
                <c:pt idx="1862">
                  <c:v>231.32485103607181</c:v>
                </c:pt>
                <c:pt idx="1863">
                  <c:v>231.4668710231781</c:v>
                </c:pt>
                <c:pt idx="1864">
                  <c:v>231.61951470375061</c:v>
                </c:pt>
                <c:pt idx="1865">
                  <c:v>231.72164559364319</c:v>
                </c:pt>
                <c:pt idx="1866">
                  <c:v>231.8512423038483</c:v>
                </c:pt>
                <c:pt idx="1867">
                  <c:v>231.96762228012079</c:v>
                </c:pt>
                <c:pt idx="1868">
                  <c:v>232.12104797363281</c:v>
                </c:pt>
                <c:pt idx="1869">
                  <c:v>232.2217116355896</c:v>
                </c:pt>
                <c:pt idx="1870">
                  <c:v>232.36260485649109</c:v>
                </c:pt>
                <c:pt idx="1871">
                  <c:v>232.4787886142731</c:v>
                </c:pt>
                <c:pt idx="1872">
                  <c:v>232.62128305435181</c:v>
                </c:pt>
                <c:pt idx="1873">
                  <c:v>232.72366189956671</c:v>
                </c:pt>
                <c:pt idx="1874">
                  <c:v>232.85343790054321</c:v>
                </c:pt>
                <c:pt idx="1875">
                  <c:v>232.96550297737119</c:v>
                </c:pt>
                <c:pt idx="1876">
                  <c:v>233.11642789840701</c:v>
                </c:pt>
                <c:pt idx="1877">
                  <c:v>233.22914576530459</c:v>
                </c:pt>
                <c:pt idx="1878">
                  <c:v>233.3513894081116</c:v>
                </c:pt>
                <c:pt idx="1879">
                  <c:v>233.46548771858221</c:v>
                </c:pt>
                <c:pt idx="1880">
                  <c:v>233.58853697776789</c:v>
                </c:pt>
                <c:pt idx="1881">
                  <c:v>233.7201817035675</c:v>
                </c:pt>
                <c:pt idx="1882">
                  <c:v>233.83251714706421</c:v>
                </c:pt>
                <c:pt idx="1883">
                  <c:v>233.95349192619321</c:v>
                </c:pt>
                <c:pt idx="1884">
                  <c:v>234.05775308609009</c:v>
                </c:pt>
                <c:pt idx="1885">
                  <c:v>234.16280245780939</c:v>
                </c:pt>
                <c:pt idx="1886">
                  <c:v>234.3324570655823</c:v>
                </c:pt>
                <c:pt idx="1887">
                  <c:v>234.46171116828921</c:v>
                </c:pt>
                <c:pt idx="1888">
                  <c:v>234.56490325927729</c:v>
                </c:pt>
                <c:pt idx="1889">
                  <c:v>234.6791832447052</c:v>
                </c:pt>
                <c:pt idx="1890">
                  <c:v>234.78664231300351</c:v>
                </c:pt>
                <c:pt idx="1891">
                  <c:v>234.88698506355291</c:v>
                </c:pt>
                <c:pt idx="1892">
                  <c:v>234.99243259429929</c:v>
                </c:pt>
                <c:pt idx="1893">
                  <c:v>235.13138580322271</c:v>
                </c:pt>
                <c:pt idx="1894">
                  <c:v>235.2581133842468</c:v>
                </c:pt>
                <c:pt idx="1895">
                  <c:v>235.38753724098211</c:v>
                </c:pt>
                <c:pt idx="1896">
                  <c:v>235.48843193054199</c:v>
                </c:pt>
                <c:pt idx="1897">
                  <c:v>235.5889964103699</c:v>
                </c:pt>
                <c:pt idx="1898">
                  <c:v>235.72136640548709</c:v>
                </c:pt>
                <c:pt idx="1899">
                  <c:v>235.85977220535281</c:v>
                </c:pt>
                <c:pt idx="1900">
                  <c:v>235.96749067306521</c:v>
                </c:pt>
                <c:pt idx="1901">
                  <c:v>236.12593865394589</c:v>
                </c:pt>
                <c:pt idx="1902">
                  <c:v>236.25447201728821</c:v>
                </c:pt>
                <c:pt idx="1903">
                  <c:v>236.35557317733759</c:v>
                </c:pt>
                <c:pt idx="1904">
                  <c:v>236.46443605422971</c:v>
                </c:pt>
                <c:pt idx="1905">
                  <c:v>236.5888965129852</c:v>
                </c:pt>
                <c:pt idx="1906">
                  <c:v>236.69242715835571</c:v>
                </c:pt>
                <c:pt idx="1907">
                  <c:v>236.83250522613531</c:v>
                </c:pt>
                <c:pt idx="1908">
                  <c:v>236.9890847206116</c:v>
                </c:pt>
                <c:pt idx="1909">
                  <c:v>237.12998604774481</c:v>
                </c:pt>
                <c:pt idx="1910">
                  <c:v>237.25699472427371</c:v>
                </c:pt>
                <c:pt idx="1911">
                  <c:v>237.39088463783261</c:v>
                </c:pt>
                <c:pt idx="1912">
                  <c:v>237.51221323013311</c:v>
                </c:pt>
                <c:pt idx="1913">
                  <c:v>237.62912130355829</c:v>
                </c:pt>
                <c:pt idx="1914">
                  <c:v>237.75904011726379</c:v>
                </c:pt>
                <c:pt idx="1915">
                  <c:v>237.86045169830319</c:v>
                </c:pt>
                <c:pt idx="1916">
                  <c:v>237.98708772659299</c:v>
                </c:pt>
                <c:pt idx="1917">
                  <c:v>238.09445142745969</c:v>
                </c:pt>
                <c:pt idx="1918">
                  <c:v>238.2275755405426</c:v>
                </c:pt>
                <c:pt idx="1919">
                  <c:v>238.33392095565799</c:v>
                </c:pt>
                <c:pt idx="1920">
                  <c:v>238.4953625202179</c:v>
                </c:pt>
                <c:pt idx="1921">
                  <c:v>238.65846037864691</c:v>
                </c:pt>
                <c:pt idx="1922">
                  <c:v>238.7987687587738</c:v>
                </c:pt>
                <c:pt idx="1923">
                  <c:v>238.95671367645261</c:v>
                </c:pt>
                <c:pt idx="1924">
                  <c:v>239.0595889091492</c:v>
                </c:pt>
                <c:pt idx="1925">
                  <c:v>239.183394908905</c:v>
                </c:pt>
                <c:pt idx="1926">
                  <c:v>239.2956688404083</c:v>
                </c:pt>
                <c:pt idx="1927">
                  <c:v>239.42329835891721</c:v>
                </c:pt>
                <c:pt idx="1928">
                  <c:v>239.52448701858521</c:v>
                </c:pt>
                <c:pt idx="1929">
                  <c:v>239.64914035797119</c:v>
                </c:pt>
                <c:pt idx="1930">
                  <c:v>239.75802540779111</c:v>
                </c:pt>
                <c:pt idx="1931">
                  <c:v>239.8582303524017</c:v>
                </c:pt>
                <c:pt idx="1932">
                  <c:v>239.9651007652283</c:v>
                </c:pt>
                <c:pt idx="1933">
                  <c:v>240.11741232872009</c:v>
                </c:pt>
                <c:pt idx="1934">
                  <c:v>240.2260205745697</c:v>
                </c:pt>
                <c:pt idx="1935">
                  <c:v>240.35197186470029</c:v>
                </c:pt>
                <c:pt idx="1936">
                  <c:v>240.46750283241269</c:v>
                </c:pt>
                <c:pt idx="1937">
                  <c:v>240.62050676345831</c:v>
                </c:pt>
                <c:pt idx="1938">
                  <c:v>240.7543261051178</c:v>
                </c:pt>
                <c:pt idx="1939">
                  <c:v>240.85561203956601</c:v>
                </c:pt>
                <c:pt idx="1940">
                  <c:v>240.96447968482971</c:v>
                </c:pt>
                <c:pt idx="1941">
                  <c:v>241.12200307846069</c:v>
                </c:pt>
                <c:pt idx="1942">
                  <c:v>241.2252542972565</c:v>
                </c:pt>
                <c:pt idx="1943">
                  <c:v>241.35856318473819</c:v>
                </c:pt>
                <c:pt idx="1944">
                  <c:v>241.4616615772247</c:v>
                </c:pt>
                <c:pt idx="1945">
                  <c:v>241.5905454158783</c:v>
                </c:pt>
                <c:pt idx="1946">
                  <c:v>241.72109603881839</c:v>
                </c:pt>
                <c:pt idx="1947">
                  <c:v>241.84636783599851</c:v>
                </c:pt>
                <c:pt idx="1948">
                  <c:v>241.99077796936041</c:v>
                </c:pt>
                <c:pt idx="1949">
                  <c:v>242.13019108772281</c:v>
                </c:pt>
                <c:pt idx="1950">
                  <c:v>242.25743436813349</c:v>
                </c:pt>
                <c:pt idx="1951">
                  <c:v>242.39080095291141</c:v>
                </c:pt>
                <c:pt idx="1952">
                  <c:v>242.52013373374939</c:v>
                </c:pt>
                <c:pt idx="1953">
                  <c:v>242.6565554141998</c:v>
                </c:pt>
                <c:pt idx="1954">
                  <c:v>242.75624895095831</c:v>
                </c:pt>
                <c:pt idx="1955">
                  <c:v>242.89045667648321</c:v>
                </c:pt>
                <c:pt idx="1956">
                  <c:v>243.01764678955081</c:v>
                </c:pt>
                <c:pt idx="1957">
                  <c:v>243.12731456756589</c:v>
                </c:pt>
                <c:pt idx="1958">
                  <c:v>243.25900363922119</c:v>
                </c:pt>
                <c:pt idx="1959">
                  <c:v>243.3894553184509</c:v>
                </c:pt>
                <c:pt idx="1960">
                  <c:v>243.51733946800229</c:v>
                </c:pt>
                <c:pt idx="1961">
                  <c:v>243.62720513343811</c:v>
                </c:pt>
                <c:pt idx="1962">
                  <c:v>243.7630817890167</c:v>
                </c:pt>
                <c:pt idx="1963">
                  <c:v>243.88986134529111</c:v>
                </c:pt>
                <c:pt idx="1964">
                  <c:v>243.99138140678409</c:v>
                </c:pt>
                <c:pt idx="1965">
                  <c:v>244.1347279548645</c:v>
                </c:pt>
                <c:pt idx="1966">
                  <c:v>244.25691175460821</c:v>
                </c:pt>
                <c:pt idx="1967">
                  <c:v>244.39171290397641</c:v>
                </c:pt>
                <c:pt idx="1968">
                  <c:v>244.49227786064151</c:v>
                </c:pt>
                <c:pt idx="1969">
                  <c:v>244.60852408409119</c:v>
                </c:pt>
                <c:pt idx="1970">
                  <c:v>244.75270771980291</c:v>
                </c:pt>
                <c:pt idx="1971">
                  <c:v>244.87976026535031</c:v>
                </c:pt>
                <c:pt idx="1972">
                  <c:v>245.0074915885925</c:v>
                </c:pt>
                <c:pt idx="1973">
                  <c:v>245.1582670211792</c:v>
                </c:pt>
                <c:pt idx="1974">
                  <c:v>245.30639314651489</c:v>
                </c:pt>
                <c:pt idx="1975">
                  <c:v>245.4265992641449</c:v>
                </c:pt>
                <c:pt idx="1976">
                  <c:v>245.55529689788821</c:v>
                </c:pt>
              </c:numCache>
            </c:numRef>
          </c:xVal>
          <c:yVal>
            <c:numRef>
              <c:f>'Robot Positions'!$I$2:$I$4000</c:f>
              <c:numCache>
                <c:formatCode>General</c:formatCode>
                <c:ptCount val="3999"/>
                <c:pt idx="0">
                  <c:v>-5.2455294916625519</c:v>
                </c:pt>
                <c:pt idx="1">
                  <c:v>-5.6692277810384297</c:v>
                </c:pt>
                <c:pt idx="2">
                  <c:v>-6.1384456103474037</c:v>
                </c:pt>
                <c:pt idx="3">
                  <c:v>-6.8581883028461448</c:v>
                </c:pt>
                <c:pt idx="4">
                  <c:v>-7.376471832674369</c:v>
                </c:pt>
                <c:pt idx="5">
                  <c:v>-6.4402080027001034</c:v>
                </c:pt>
                <c:pt idx="6">
                  <c:v>-5.0082674979649084</c:v>
                </c:pt>
                <c:pt idx="7">
                  <c:v>-5.0229648489630563</c:v>
                </c:pt>
                <c:pt idx="8">
                  <c:v>-2.3506509443403441</c:v>
                </c:pt>
                <c:pt idx="9">
                  <c:v>-1.6705943041512941</c:v>
                </c:pt>
                <c:pt idx="10">
                  <c:v>-0.61445398479489199</c:v>
                </c:pt>
                <c:pt idx="11">
                  <c:v>-1.035897487419049</c:v>
                </c:pt>
                <c:pt idx="12">
                  <c:v>-1.501537366411682</c:v>
                </c:pt>
                <c:pt idx="13">
                  <c:v>-1.1512858037546041</c:v>
                </c:pt>
                <c:pt idx="14">
                  <c:v>-0.38434958435308891</c:v>
                </c:pt>
                <c:pt idx="15">
                  <c:v>-0.91360811846035972</c:v>
                </c:pt>
                <c:pt idx="16">
                  <c:v>-0.1480292057810004</c:v>
                </c:pt>
                <c:pt idx="17">
                  <c:v>-0.61090818882740905</c:v>
                </c:pt>
                <c:pt idx="18">
                  <c:v>-0.39441575065791312</c:v>
                </c:pt>
                <c:pt idx="19">
                  <c:v>-0.82994433335056783</c:v>
                </c:pt>
                <c:pt idx="20">
                  <c:v>-1.318599735955416</c:v>
                </c:pt>
                <c:pt idx="21">
                  <c:v>-1.3047889283731711</c:v>
                </c:pt>
                <c:pt idx="22">
                  <c:v>-1.5805129046744071</c:v>
                </c:pt>
                <c:pt idx="23">
                  <c:v>-0.34664897597383509</c:v>
                </c:pt>
                <c:pt idx="24">
                  <c:v>-0.79593919723942008</c:v>
                </c:pt>
                <c:pt idx="25">
                  <c:v>0.51152961899646243</c:v>
                </c:pt>
                <c:pt idx="26">
                  <c:v>2.4140377021552691E-2</c:v>
                </c:pt>
                <c:pt idx="27">
                  <c:v>0.33357315802732052</c:v>
                </c:pt>
                <c:pt idx="28">
                  <c:v>0.50299491922348238</c:v>
                </c:pt>
                <c:pt idx="29">
                  <c:v>0.78232013549859403</c:v>
                </c:pt>
                <c:pt idx="30">
                  <c:v>0.79188636992279271</c:v>
                </c:pt>
                <c:pt idx="31">
                  <c:v>0.38578557694333432</c:v>
                </c:pt>
                <c:pt idx="32">
                  <c:v>0.1199586062896572</c:v>
                </c:pt>
                <c:pt idx="33">
                  <c:v>-0.34868174224729392</c:v>
                </c:pt>
                <c:pt idx="34">
                  <c:v>0.42434593955957212</c:v>
                </c:pt>
                <c:pt idx="35">
                  <c:v>-2.768545852401871E-2</c:v>
                </c:pt>
                <c:pt idx="36">
                  <c:v>0.2266888656145909</c:v>
                </c:pt>
                <c:pt idx="37">
                  <c:v>-2.4583181176183189E-3</c:v>
                </c:pt>
                <c:pt idx="38">
                  <c:v>0.45387311060414959</c:v>
                </c:pt>
                <c:pt idx="39">
                  <c:v>1.014892670850827</c:v>
                </c:pt>
                <c:pt idx="40">
                  <c:v>0.85817772256947933</c:v>
                </c:pt>
                <c:pt idx="41">
                  <c:v>0.39689565404827931</c:v>
                </c:pt>
                <c:pt idx="42">
                  <c:v>0.20812565540762759</c:v>
                </c:pt>
                <c:pt idx="43">
                  <c:v>-0.17808415672013209</c:v>
                </c:pt>
                <c:pt idx="44">
                  <c:v>-0.39306168949593712</c:v>
                </c:pt>
                <c:pt idx="45">
                  <c:v>-8.3925786573814776E-2</c:v>
                </c:pt>
                <c:pt idx="46">
                  <c:v>-0.21298750937361891</c:v>
                </c:pt>
                <c:pt idx="47">
                  <c:v>0.1746775332512982</c:v>
                </c:pt>
                <c:pt idx="48">
                  <c:v>0.2207684018045768</c:v>
                </c:pt>
                <c:pt idx="49">
                  <c:v>-0.19243937193101601</c:v>
                </c:pt>
                <c:pt idx="50">
                  <c:v>-0.53577735811626326</c:v>
                </c:pt>
                <c:pt idx="51">
                  <c:v>-0.96270106131970579</c:v>
                </c:pt>
                <c:pt idx="52">
                  <c:v>8.9605446610420358E-2</c:v>
                </c:pt>
                <c:pt idx="53">
                  <c:v>0.17634522584796741</c:v>
                </c:pt>
                <c:pt idx="54">
                  <c:v>-0.16112388882183379</c:v>
                </c:pt>
                <c:pt idx="55">
                  <c:v>0.16774728682707971</c:v>
                </c:pt>
                <c:pt idx="56">
                  <c:v>-0.23771844318650889</c:v>
                </c:pt>
                <c:pt idx="57">
                  <c:v>0.18031030632738521</c:v>
                </c:pt>
                <c:pt idx="58">
                  <c:v>0.21370080442457609</c:v>
                </c:pt>
                <c:pt idx="59">
                  <c:v>0.13966225324992371</c:v>
                </c:pt>
                <c:pt idx="60">
                  <c:v>2.3762817707790869E-3</c:v>
                </c:pt>
                <c:pt idx="61">
                  <c:v>-0.1090451335258535</c:v>
                </c:pt>
                <c:pt idx="62">
                  <c:v>6.2144333330849122E-2</c:v>
                </c:pt>
                <c:pt idx="63">
                  <c:v>-0.29500301282050151</c:v>
                </c:pt>
                <c:pt idx="64">
                  <c:v>-0.16159348248899619</c:v>
                </c:pt>
                <c:pt idx="65">
                  <c:v>-0.27292209051006472</c:v>
                </c:pt>
                <c:pt idx="66">
                  <c:v>0.17665607957869159</c:v>
                </c:pt>
                <c:pt idx="67">
                  <c:v>-0.14576637328013931</c:v>
                </c:pt>
                <c:pt idx="68">
                  <c:v>-0.16283121000117259</c:v>
                </c:pt>
                <c:pt idx="69">
                  <c:v>-0.26260721023342631</c:v>
                </c:pt>
                <c:pt idx="70">
                  <c:v>-3.0792210931281261E-2</c:v>
                </c:pt>
                <c:pt idx="71">
                  <c:v>0.42488368395149217</c:v>
                </c:pt>
                <c:pt idx="72">
                  <c:v>0.38999431951583569</c:v>
                </c:pt>
                <c:pt idx="73">
                  <c:v>0.59317050533471161</c:v>
                </c:pt>
                <c:pt idx="74">
                  <c:v>0.57550046132465127</c:v>
                </c:pt>
                <c:pt idx="75">
                  <c:v>0.99817022424889501</c:v>
                </c:pt>
                <c:pt idx="76">
                  <c:v>0.7282660598953612</c:v>
                </c:pt>
                <c:pt idx="77">
                  <c:v>0.6753913458323666</c:v>
                </c:pt>
                <c:pt idx="78">
                  <c:v>0.46020392877397848</c:v>
                </c:pt>
                <c:pt idx="79">
                  <c:v>0.4830476365150389</c:v>
                </c:pt>
                <c:pt idx="80">
                  <c:v>0.46834755481421553</c:v>
                </c:pt>
                <c:pt idx="81">
                  <c:v>0.50400178608828128</c:v>
                </c:pt>
                <c:pt idx="82">
                  <c:v>0.92585620659107803</c:v>
                </c:pt>
                <c:pt idx="83">
                  <c:v>0.84893536386604751</c:v>
                </c:pt>
                <c:pt idx="84">
                  <c:v>0.5991012078319784</c:v>
                </c:pt>
                <c:pt idx="85">
                  <c:v>0.37174191989390692</c:v>
                </c:pt>
                <c:pt idx="86">
                  <c:v>0.93141766805752013</c:v>
                </c:pt>
                <c:pt idx="87">
                  <c:v>1.182891588156707</c:v>
                </c:pt>
                <c:pt idx="88">
                  <c:v>0.93250557711763804</c:v>
                </c:pt>
                <c:pt idx="89">
                  <c:v>0.99584276574458386</c:v>
                </c:pt>
                <c:pt idx="90">
                  <c:v>1.0546624504561919</c:v>
                </c:pt>
                <c:pt idx="91">
                  <c:v>0.90293181798634237</c:v>
                </c:pt>
                <c:pt idx="92">
                  <c:v>1.414270519588001</c:v>
                </c:pt>
                <c:pt idx="93">
                  <c:v>1.2295371236900221</c:v>
                </c:pt>
                <c:pt idx="94">
                  <c:v>1.3048521209912849</c:v>
                </c:pt>
                <c:pt idx="95">
                  <c:v>1.3799617869320571</c:v>
                </c:pt>
                <c:pt idx="96">
                  <c:v>1.258922772272598</c:v>
                </c:pt>
                <c:pt idx="97">
                  <c:v>1.0727589552087979</c:v>
                </c:pt>
                <c:pt idx="98">
                  <c:v>0.93765738960578915</c:v>
                </c:pt>
                <c:pt idx="99">
                  <c:v>0.82343340163109247</c:v>
                </c:pt>
                <c:pt idx="100">
                  <c:v>1.4439159391020271</c:v>
                </c:pt>
                <c:pt idx="101">
                  <c:v>1.3047807650618779</c:v>
                </c:pt>
                <c:pt idx="102">
                  <c:v>1.1878797087875339</c:v>
                </c:pt>
                <c:pt idx="103">
                  <c:v>1.082917919364689</c:v>
                </c:pt>
                <c:pt idx="104">
                  <c:v>0.99895082817297975</c:v>
                </c:pt>
                <c:pt idx="105">
                  <c:v>1.162005993162609</c:v>
                </c:pt>
                <c:pt idx="106">
                  <c:v>1.096165995374633</c:v>
                </c:pt>
                <c:pt idx="107">
                  <c:v>1.256030865496939</c:v>
                </c:pt>
                <c:pt idx="108">
                  <c:v>1.197415323171015</c:v>
                </c:pt>
                <c:pt idx="109">
                  <c:v>1.133953407268564</c:v>
                </c:pt>
                <c:pt idx="110">
                  <c:v>1.0742561072473791</c:v>
                </c:pt>
                <c:pt idx="111">
                  <c:v>1.024577424941896</c:v>
                </c:pt>
                <c:pt idx="112">
                  <c:v>0.9811970539461754</c:v>
                </c:pt>
                <c:pt idx="113">
                  <c:v>1.200777233995836</c:v>
                </c:pt>
                <c:pt idx="114">
                  <c:v>1.173394566338402</c:v>
                </c:pt>
                <c:pt idx="115">
                  <c:v>1.1550946003507649</c:v>
                </c:pt>
                <c:pt idx="116">
                  <c:v>1.1397523021751681</c:v>
                </c:pt>
                <c:pt idx="117">
                  <c:v>1.132482026931996</c:v>
                </c:pt>
                <c:pt idx="118">
                  <c:v>1.1300781723419391</c:v>
                </c:pt>
                <c:pt idx="119">
                  <c:v>1.1337889667612731</c:v>
                </c:pt>
                <c:pt idx="120">
                  <c:v>1.144234357301315</c:v>
                </c:pt>
                <c:pt idx="121">
                  <c:v>1.163194466142244</c:v>
                </c:pt>
                <c:pt idx="122">
                  <c:v>1.1850897401450311</c:v>
                </c:pt>
                <c:pt idx="123">
                  <c:v>1.2146170867429189</c:v>
                </c:pt>
                <c:pt idx="124">
                  <c:v>0.99800188171860782</c:v>
                </c:pt>
                <c:pt idx="125">
                  <c:v>1.0395968728231539</c:v>
                </c:pt>
                <c:pt idx="126">
                  <c:v>1.084628979341915</c:v>
                </c:pt>
                <c:pt idx="127">
                  <c:v>1.141695443044398</c:v>
                </c:pt>
                <c:pt idx="128">
                  <c:v>0.96797936081367197</c:v>
                </c:pt>
                <c:pt idx="129">
                  <c:v>1.0411107195130851</c:v>
                </c:pt>
                <c:pt idx="130">
                  <c:v>1.111403176012203</c:v>
                </c:pt>
                <c:pt idx="131">
                  <c:v>0.94356713510649115</c:v>
                </c:pt>
                <c:pt idx="132">
                  <c:v>0.79725597565229123</c:v>
                </c:pt>
                <c:pt idx="133">
                  <c:v>0.89534127295618759</c:v>
                </c:pt>
                <c:pt idx="134">
                  <c:v>0.50514498274287689</c:v>
                </c:pt>
                <c:pt idx="135">
                  <c:v>0.643107448773236</c:v>
                </c:pt>
                <c:pt idx="136">
                  <c:v>0.49823017698670918</c:v>
                </c:pt>
                <c:pt idx="137">
                  <c:v>0.6144780503551317</c:v>
                </c:pt>
                <c:pt idx="138">
                  <c:v>0.7336721309200982</c:v>
                </c:pt>
                <c:pt idx="139">
                  <c:v>0.62930095096211858</c:v>
                </c:pt>
                <c:pt idx="140">
                  <c:v>0.5323045344219679</c:v>
                </c:pt>
                <c:pt idx="141">
                  <c:v>0.17502050888305121</c:v>
                </c:pt>
                <c:pt idx="142">
                  <c:v>0.34492122820188342</c:v>
                </c:pt>
                <c:pt idx="143">
                  <c:v>0.26165706824616558</c:v>
                </c:pt>
                <c:pt idx="144">
                  <c:v>0.40038925915229129</c:v>
                </c:pt>
                <c:pt idx="145">
                  <c:v>6.5222507337239222E-2</c:v>
                </c:pt>
                <c:pt idx="146">
                  <c:v>0.25094386637152871</c:v>
                </c:pt>
                <c:pt idx="147">
                  <c:v>0.2006825978927225</c:v>
                </c:pt>
                <c:pt idx="148">
                  <c:v>0.40797423138684508</c:v>
                </c:pt>
                <c:pt idx="149">
                  <c:v>0.58454162792364173</c:v>
                </c:pt>
                <c:pt idx="150">
                  <c:v>0.54597682331223041</c:v>
                </c:pt>
                <c:pt idx="151">
                  <c:v>0.75986202565690064</c:v>
                </c:pt>
                <c:pt idx="152">
                  <c:v>0.99318643763402292</c:v>
                </c:pt>
                <c:pt idx="153">
                  <c:v>0.95798192386612868</c:v>
                </c:pt>
                <c:pt idx="154">
                  <c:v>0.6915410338844481</c:v>
                </c:pt>
                <c:pt idx="155">
                  <c:v>0.94390378759965188</c:v>
                </c:pt>
                <c:pt idx="156">
                  <c:v>1.197330890102847</c:v>
                </c:pt>
                <c:pt idx="157">
                  <c:v>0.68960008096371439</c:v>
                </c:pt>
                <c:pt idx="158">
                  <c:v>0.69565599769208575</c:v>
                </c:pt>
                <c:pt idx="159">
                  <c:v>0.48509107911681332</c:v>
                </c:pt>
                <c:pt idx="160">
                  <c:v>0.70443110999397618</c:v>
                </c:pt>
                <c:pt idx="161">
                  <c:v>0.7526664801776235</c:v>
                </c:pt>
                <c:pt idx="162">
                  <c:v>0.98055678875272179</c:v>
                </c:pt>
                <c:pt idx="163">
                  <c:v>0.5191866244817902</c:v>
                </c:pt>
                <c:pt idx="164">
                  <c:v>0.84994779981778379</c:v>
                </c:pt>
                <c:pt idx="165">
                  <c:v>0.60747129698862068</c:v>
                </c:pt>
                <c:pt idx="166">
                  <c:v>0.92596954292807254</c:v>
                </c:pt>
                <c:pt idx="167">
                  <c:v>0.69993072896835429</c:v>
                </c:pt>
                <c:pt idx="168">
                  <c:v>1.0893615656257229</c:v>
                </c:pt>
                <c:pt idx="169">
                  <c:v>0.78357477931041331</c:v>
                </c:pt>
                <c:pt idx="170">
                  <c:v>1.153882068191336</c:v>
                </c:pt>
                <c:pt idx="171">
                  <c:v>0.81684626215624689</c:v>
                </c:pt>
                <c:pt idx="172">
                  <c:v>1.1210409458572601</c:v>
                </c:pt>
                <c:pt idx="173">
                  <c:v>0.23709182989406941</c:v>
                </c:pt>
                <c:pt idx="174">
                  <c:v>0.3046001877112019</c:v>
                </c:pt>
                <c:pt idx="175">
                  <c:v>0.73184793156772798</c:v>
                </c:pt>
                <c:pt idx="176">
                  <c:v>1.044253999554883</c:v>
                </c:pt>
                <c:pt idx="177">
                  <c:v>1.418491399415643</c:v>
                </c:pt>
                <c:pt idx="178">
                  <c:v>1.7658276019379571</c:v>
                </c:pt>
                <c:pt idx="179">
                  <c:v>2.1172149035646441</c:v>
                </c:pt>
                <c:pt idx="180">
                  <c:v>2.5097166966735358</c:v>
                </c:pt>
                <c:pt idx="181">
                  <c:v>2.6586345326146841</c:v>
                </c:pt>
                <c:pt idx="182">
                  <c:v>3.348892362952995</c:v>
                </c:pt>
                <c:pt idx="183">
                  <c:v>3.0392841349977862</c:v>
                </c:pt>
                <c:pt idx="184">
                  <c:v>3.5452232415815388</c:v>
                </c:pt>
                <c:pt idx="185">
                  <c:v>3.8641395046778939</c:v>
                </c:pt>
                <c:pt idx="186">
                  <c:v>3.537821772218507</c:v>
                </c:pt>
                <c:pt idx="187">
                  <c:v>3.7597367804834509</c:v>
                </c:pt>
                <c:pt idx="188">
                  <c:v>2.3842558306684229</c:v>
                </c:pt>
                <c:pt idx="189">
                  <c:v>2.8224712142679782</c:v>
                </c:pt>
                <c:pt idx="190">
                  <c:v>1.9695715825820059</c:v>
                </c:pt>
                <c:pt idx="191">
                  <c:v>2.4005436628359011</c:v>
                </c:pt>
                <c:pt idx="192">
                  <c:v>2.3566340980823952</c:v>
                </c:pt>
                <c:pt idx="193">
                  <c:v>2.2218826810757828</c:v>
                </c:pt>
                <c:pt idx="194">
                  <c:v>2.3383807877195859</c:v>
                </c:pt>
                <c:pt idx="195">
                  <c:v>1.5664449977313379</c:v>
                </c:pt>
                <c:pt idx="196">
                  <c:v>2.0366987501919032</c:v>
                </c:pt>
                <c:pt idx="197">
                  <c:v>1.531590124251466</c:v>
                </c:pt>
                <c:pt idx="198">
                  <c:v>1.782576383731993</c:v>
                </c:pt>
                <c:pt idx="199">
                  <c:v>1.312596030698131</c:v>
                </c:pt>
                <c:pt idx="200">
                  <c:v>1.3948422121621891</c:v>
                </c:pt>
                <c:pt idx="201">
                  <c:v>1.776674823160761</c:v>
                </c:pt>
                <c:pt idx="202">
                  <c:v>1.2657790238190501</c:v>
                </c:pt>
                <c:pt idx="203">
                  <c:v>1.804260597775283</c:v>
                </c:pt>
                <c:pt idx="204">
                  <c:v>1.594136613499501</c:v>
                </c:pt>
                <c:pt idx="205">
                  <c:v>1.575732901101986</c:v>
                </c:pt>
                <c:pt idx="206">
                  <c:v>1.8430928551765651</c:v>
                </c:pt>
                <c:pt idx="207">
                  <c:v>2.025282811743637</c:v>
                </c:pt>
                <c:pt idx="208">
                  <c:v>1.9078816022130809</c:v>
                </c:pt>
                <c:pt idx="209">
                  <c:v>2.4535946133736961</c:v>
                </c:pt>
                <c:pt idx="210">
                  <c:v>2.209690183935209</c:v>
                </c:pt>
                <c:pt idx="211">
                  <c:v>2.4782189297633579</c:v>
                </c:pt>
                <c:pt idx="212">
                  <c:v>2.1906767289423499</c:v>
                </c:pt>
                <c:pt idx="213">
                  <c:v>2.0753866708756159</c:v>
                </c:pt>
                <c:pt idx="214">
                  <c:v>2.129735227655345</c:v>
                </c:pt>
                <c:pt idx="215">
                  <c:v>1.176123514052676</c:v>
                </c:pt>
                <c:pt idx="216">
                  <c:v>0.99306962229636042</c:v>
                </c:pt>
                <c:pt idx="217">
                  <c:v>0.74958702097947594</c:v>
                </c:pt>
                <c:pt idx="218">
                  <c:v>-2.4606559124435989E-3</c:v>
                </c:pt>
                <c:pt idx="219">
                  <c:v>0.26688261305898209</c:v>
                </c:pt>
                <c:pt idx="220">
                  <c:v>0.2110836870063508</c:v>
                </c:pt>
                <c:pt idx="221">
                  <c:v>0.35142538951964752</c:v>
                </c:pt>
                <c:pt idx="222">
                  <c:v>-0.40624075555567168</c:v>
                </c:pt>
                <c:pt idx="223">
                  <c:v>-0.12694271279428901</c:v>
                </c:pt>
                <c:pt idx="224">
                  <c:v>0.1683006725664882</c:v>
                </c:pt>
                <c:pt idx="225">
                  <c:v>-9.0625684746996171E-2</c:v>
                </c:pt>
                <c:pt idx="226">
                  <c:v>0.30019728596714401</c:v>
                </c:pt>
                <c:pt idx="227">
                  <c:v>-0.51365436135408515</c:v>
                </c:pt>
                <c:pt idx="228">
                  <c:v>-0.56065626954728032</c:v>
                </c:pt>
                <c:pt idx="229">
                  <c:v>-1.344114232180416</c:v>
                </c:pt>
                <c:pt idx="230">
                  <c:v>-0.67831144680538102</c:v>
                </c:pt>
                <c:pt idx="231">
                  <c:v>-1.3509908742911849</c:v>
                </c:pt>
                <c:pt idx="232">
                  <c:v>-0.9335937607607292</c:v>
                </c:pt>
                <c:pt idx="233">
                  <c:v>-1.20984391867394</c:v>
                </c:pt>
                <c:pt idx="234">
                  <c:v>-1.916693152732122</c:v>
                </c:pt>
                <c:pt idx="235">
                  <c:v>-1.369854039714653</c:v>
                </c:pt>
                <c:pt idx="236">
                  <c:v>-1.6757920243962019</c:v>
                </c:pt>
                <c:pt idx="237">
                  <c:v>-1.699144467034557</c:v>
                </c:pt>
                <c:pt idx="238">
                  <c:v>-2.0797098695444869</c:v>
                </c:pt>
                <c:pt idx="239">
                  <c:v>-2.050505213795375</c:v>
                </c:pt>
                <c:pt idx="240">
                  <c:v>-1.502499288347096</c:v>
                </c:pt>
                <c:pt idx="241">
                  <c:v>-2.0124697706683752</c:v>
                </c:pt>
                <c:pt idx="242">
                  <c:v>-2.1071805436173321</c:v>
                </c:pt>
                <c:pt idx="243">
                  <c:v>-2.1730535115051031</c:v>
                </c:pt>
                <c:pt idx="244">
                  <c:v>-1.8695834804756539</c:v>
                </c:pt>
                <c:pt idx="245">
                  <c:v>-1.9165280182125459</c:v>
                </c:pt>
                <c:pt idx="246">
                  <c:v>-2.0616194936080769</c:v>
                </c:pt>
                <c:pt idx="247">
                  <c:v>-2.0384654195311072</c:v>
                </c:pt>
                <c:pt idx="248">
                  <c:v>-1.9787061423514269</c:v>
                </c:pt>
                <c:pt idx="249">
                  <c:v>-1.552974907999243</c:v>
                </c:pt>
                <c:pt idx="250">
                  <c:v>-1.702470832995971</c:v>
                </c:pt>
                <c:pt idx="251">
                  <c:v>-1.919879170226793</c:v>
                </c:pt>
                <c:pt idx="252">
                  <c:v>-1.8715038226461469</c:v>
                </c:pt>
                <c:pt idx="253">
                  <c:v>-2.1847165724064301</c:v>
                </c:pt>
                <c:pt idx="254">
                  <c:v>-2.0945651983956992</c:v>
                </c:pt>
                <c:pt idx="255">
                  <c:v>-2.33168020213833</c:v>
                </c:pt>
                <c:pt idx="256">
                  <c:v>-1.790580931882829</c:v>
                </c:pt>
                <c:pt idx="257">
                  <c:v>-1.8285501340661059</c:v>
                </c:pt>
                <c:pt idx="258">
                  <c:v>-1.9295974034448591</c:v>
                </c:pt>
                <c:pt idx="259">
                  <c:v>-2.2561856733598802</c:v>
                </c:pt>
                <c:pt idx="260">
                  <c:v>-2.7041779840013329</c:v>
                </c:pt>
                <c:pt idx="261">
                  <c:v>-2.257390234578267</c:v>
                </c:pt>
                <c:pt idx="262">
                  <c:v>-2.1427315667373819</c:v>
                </c:pt>
                <c:pt idx="263">
                  <c:v>-1.72830428776048</c:v>
                </c:pt>
                <c:pt idx="264">
                  <c:v>-2.2080233272531302</c:v>
                </c:pt>
                <c:pt idx="265">
                  <c:v>-3.210038605405046</c:v>
                </c:pt>
                <c:pt idx="266">
                  <c:v>-2.6247054937349219</c:v>
                </c:pt>
                <c:pt idx="267">
                  <c:v>-2.9189118473410929</c:v>
                </c:pt>
                <c:pt idx="268">
                  <c:v>-2.694597158938421</c:v>
                </c:pt>
                <c:pt idx="269">
                  <c:v>-2.5096885379566771</c:v>
                </c:pt>
                <c:pt idx="270">
                  <c:v>-2.2881076027211691</c:v>
                </c:pt>
                <c:pt idx="271">
                  <c:v>-1.7826351598438781</c:v>
                </c:pt>
                <c:pt idx="272">
                  <c:v>-1.4077715819972949</c:v>
                </c:pt>
                <c:pt idx="273">
                  <c:v>-1.4792921619977619</c:v>
                </c:pt>
                <c:pt idx="274">
                  <c:v>-1.74760595823544</c:v>
                </c:pt>
                <c:pt idx="275">
                  <c:v>-1.995918891120269</c:v>
                </c:pt>
                <c:pt idx="276">
                  <c:v>-1.781500912250763</c:v>
                </c:pt>
                <c:pt idx="277">
                  <c:v>-1.990850656176661</c:v>
                </c:pt>
                <c:pt idx="278">
                  <c:v>-2.219551138404483</c:v>
                </c:pt>
                <c:pt idx="279">
                  <c:v>-1.760318389889562</c:v>
                </c:pt>
                <c:pt idx="280">
                  <c:v>-2.0277628471960298</c:v>
                </c:pt>
                <c:pt idx="281">
                  <c:v>-2.8466405919378559</c:v>
                </c:pt>
                <c:pt idx="282">
                  <c:v>-2.5646712273357219</c:v>
                </c:pt>
                <c:pt idx="283">
                  <c:v>-2.44453729396588</c:v>
                </c:pt>
                <c:pt idx="284">
                  <c:v>-2.029425637621642</c:v>
                </c:pt>
                <c:pt idx="285">
                  <c:v>-2.1200336147950618</c:v>
                </c:pt>
                <c:pt idx="286">
                  <c:v>-2.4473771034079022</c:v>
                </c:pt>
                <c:pt idx="287">
                  <c:v>-2.1025406748113649</c:v>
                </c:pt>
                <c:pt idx="288">
                  <c:v>-2.8843807396893482</c:v>
                </c:pt>
                <c:pt idx="289">
                  <c:v>-2.5230008019759542</c:v>
                </c:pt>
                <c:pt idx="290">
                  <c:v>-2.1215841205584098</c:v>
                </c:pt>
                <c:pt idx="291">
                  <c:v>-1.6732483942181631</c:v>
                </c:pt>
                <c:pt idx="292">
                  <c:v>-1.2735592755206111</c:v>
                </c:pt>
                <c:pt idx="293">
                  <c:v>-1.336949536516101</c:v>
                </c:pt>
                <c:pt idx="294">
                  <c:v>-0.89871292602896347</c:v>
                </c:pt>
                <c:pt idx="295">
                  <c:v>-0.7618612947715917</c:v>
                </c:pt>
                <c:pt idx="296">
                  <c:v>-0.34909175460053632</c:v>
                </c:pt>
                <c:pt idx="297">
                  <c:v>-0.76482415397934744</c:v>
                </c:pt>
                <c:pt idx="298">
                  <c:v>-1.0420371461067219</c:v>
                </c:pt>
                <c:pt idx="299">
                  <c:v>-1.4792653202081569</c:v>
                </c:pt>
                <c:pt idx="300">
                  <c:v>-1.1759425868801969</c:v>
                </c:pt>
                <c:pt idx="301">
                  <c:v>-1.30887132319944</c:v>
                </c:pt>
                <c:pt idx="302">
                  <c:v>-1.269619229727198</c:v>
                </c:pt>
                <c:pt idx="303">
                  <c:v>-0.91599006558018914</c:v>
                </c:pt>
                <c:pt idx="304">
                  <c:v>-0.85050535791700099</c:v>
                </c:pt>
                <c:pt idx="305">
                  <c:v>-0.53111733564574592</c:v>
                </c:pt>
                <c:pt idx="306">
                  <c:v>-1.729020709751836</c:v>
                </c:pt>
                <c:pt idx="307">
                  <c:v>-1.468566983654497</c:v>
                </c:pt>
                <c:pt idx="308">
                  <c:v>-2.1739587046395741</c:v>
                </c:pt>
                <c:pt idx="309">
                  <c:v>-1.852982852098165</c:v>
                </c:pt>
                <c:pt idx="310">
                  <c:v>-2.0593525107231438</c:v>
                </c:pt>
                <c:pt idx="311">
                  <c:v>-1.5212893419031841</c:v>
                </c:pt>
                <c:pt idx="312">
                  <c:v>-1.694334649357145</c:v>
                </c:pt>
                <c:pt idx="313">
                  <c:v>-1.4538805364448559</c:v>
                </c:pt>
                <c:pt idx="314">
                  <c:v>-1.446653010336945</c:v>
                </c:pt>
                <c:pt idx="315">
                  <c:v>-1.1575808605018949</c:v>
                </c:pt>
                <c:pt idx="316">
                  <c:v>-1.599259387211589</c:v>
                </c:pt>
                <c:pt idx="317">
                  <c:v>-1.5718800608609771</c:v>
                </c:pt>
                <c:pt idx="318">
                  <c:v>-1.32349527963575</c:v>
                </c:pt>
                <c:pt idx="319">
                  <c:v>-1.48847315229321</c:v>
                </c:pt>
                <c:pt idx="320">
                  <c:v>-1.2708193610394569</c:v>
                </c:pt>
                <c:pt idx="321">
                  <c:v>-1.513198074892188</c:v>
                </c:pt>
                <c:pt idx="322">
                  <c:v>-1.787733424626722</c:v>
                </c:pt>
                <c:pt idx="323">
                  <c:v>-2.0394689505555732</c:v>
                </c:pt>
                <c:pt idx="324">
                  <c:v>-2.2799545115156832</c:v>
                </c:pt>
                <c:pt idx="325">
                  <c:v>-2.0594098864480368</c:v>
                </c:pt>
                <c:pt idx="326">
                  <c:v>-1.809355571464536</c:v>
                </c:pt>
                <c:pt idx="327">
                  <c:v>-1.5505355513153629</c:v>
                </c:pt>
                <c:pt idx="328">
                  <c:v>-1.610036802899415</c:v>
                </c:pt>
                <c:pt idx="329">
                  <c:v>-1.8983074284318771</c:v>
                </c:pt>
                <c:pt idx="330">
                  <c:v>-1.7079056002309021</c:v>
                </c:pt>
                <c:pt idx="331">
                  <c:v>-1.9950575173177749</c:v>
                </c:pt>
                <c:pt idx="332">
                  <c:v>-1.8394666098283921</c:v>
                </c:pt>
                <c:pt idx="333">
                  <c:v>-1.9162070755287459</c:v>
                </c:pt>
                <c:pt idx="334">
                  <c:v>-2.2129764794421192</c:v>
                </c:pt>
                <c:pt idx="335">
                  <c:v>-2.078104418536256</c:v>
                </c:pt>
                <c:pt idx="336">
                  <c:v>-1.9282025964700009</c:v>
                </c:pt>
                <c:pt idx="337">
                  <c:v>-1.76958586894429</c:v>
                </c:pt>
                <c:pt idx="338">
                  <c:v>-1.633639804163721</c:v>
                </c:pt>
                <c:pt idx="339">
                  <c:v>-1.514859623150286</c:v>
                </c:pt>
                <c:pt idx="340">
                  <c:v>-1.3874538133691909</c:v>
                </c:pt>
                <c:pt idx="341">
                  <c:v>-2.2420474037322151</c:v>
                </c:pt>
                <c:pt idx="342">
                  <c:v>-2.1515527675521611</c:v>
                </c:pt>
                <c:pt idx="343">
                  <c:v>-2.065104444220808</c:v>
                </c:pt>
                <c:pt idx="344">
                  <c:v>-1.9671838988930259</c:v>
                </c:pt>
                <c:pt idx="345">
                  <c:v>-2.1095521661821408</c:v>
                </c:pt>
                <c:pt idx="346">
                  <c:v>-2.024038941277936</c:v>
                </c:pt>
                <c:pt idx="347">
                  <c:v>-1.9525627883232199</c:v>
                </c:pt>
                <c:pt idx="348">
                  <c:v>-1.8819185678542989</c:v>
                </c:pt>
                <c:pt idx="349">
                  <c:v>-1.806948268624879</c:v>
                </c:pt>
                <c:pt idx="350">
                  <c:v>-1.754159710456733</c:v>
                </c:pt>
                <c:pt idx="351">
                  <c:v>-1.6888271002980699</c:v>
                </c:pt>
                <c:pt idx="352">
                  <c:v>-1.65205988368146</c:v>
                </c:pt>
                <c:pt idx="353">
                  <c:v>-1.609953493743006</c:v>
                </c:pt>
                <c:pt idx="354">
                  <c:v>-1.5826666928651181</c:v>
                </c:pt>
                <c:pt idx="355">
                  <c:v>-1.5511636936472679</c:v>
                </c:pt>
                <c:pt idx="356">
                  <c:v>-1.5328239630667471</c:v>
                </c:pt>
                <c:pt idx="357">
                  <c:v>-1.762739205682365</c:v>
                </c:pt>
                <c:pt idx="358">
                  <c:v>-1.760115755801777</c:v>
                </c:pt>
                <c:pt idx="359">
                  <c:v>-1.5237202098763589</c:v>
                </c:pt>
                <c:pt idx="360">
                  <c:v>-1.287846300053985</c:v>
                </c:pt>
                <c:pt idx="361">
                  <c:v>-1.302933869226635</c:v>
                </c:pt>
                <c:pt idx="362">
                  <c:v>-1.3227458444874569</c:v>
                </c:pt>
                <c:pt idx="363">
                  <c:v>-1.3561493049688951</c:v>
                </c:pt>
                <c:pt idx="364">
                  <c:v>-1.3950821070547761</c:v>
                </c:pt>
                <c:pt idx="365">
                  <c:v>-1.431068015751592</c:v>
                </c:pt>
                <c:pt idx="366">
                  <c:v>-1.479080556374029</c:v>
                </c:pt>
                <c:pt idx="367">
                  <c:v>-1.531102711121193</c:v>
                </c:pt>
                <c:pt idx="368">
                  <c:v>-1.5985415452149001</c:v>
                </c:pt>
                <c:pt idx="369">
                  <c:v>-1.4230019293496809</c:v>
                </c:pt>
                <c:pt idx="370">
                  <c:v>-1.515419289527983</c:v>
                </c:pt>
                <c:pt idx="371">
                  <c:v>-1.3392349786959981</c:v>
                </c:pt>
                <c:pt idx="372">
                  <c:v>-1.4289705520447029</c:v>
                </c:pt>
                <c:pt idx="373">
                  <c:v>-1.513069142425906</c:v>
                </c:pt>
                <c:pt idx="374">
                  <c:v>-1.643847753961182</c:v>
                </c:pt>
                <c:pt idx="375">
                  <c:v>-1.7328700240419721</c:v>
                </c:pt>
                <c:pt idx="376">
                  <c:v>-1.8542456502792111</c:v>
                </c:pt>
                <c:pt idx="377">
                  <c:v>-1.96438573539092</c:v>
                </c:pt>
                <c:pt idx="378">
                  <c:v>-1.857691751327849</c:v>
                </c:pt>
                <c:pt idx="379">
                  <c:v>-1.9994241758552389</c:v>
                </c:pt>
                <c:pt idx="380">
                  <c:v>-2.1174469771748221</c:v>
                </c:pt>
                <c:pt idx="381">
                  <c:v>-1.54777374988609</c:v>
                </c:pt>
                <c:pt idx="382">
                  <c:v>-1.4610894791504729</c:v>
                </c:pt>
                <c:pt idx="383">
                  <c:v>-0.90516994449279764</c:v>
                </c:pt>
                <c:pt idx="384">
                  <c:v>-1.0395813351959049</c:v>
                </c:pt>
                <c:pt idx="385">
                  <c:v>-0.95266216469561016</c:v>
                </c:pt>
                <c:pt idx="386">
                  <c:v>-1.166592519193401</c:v>
                </c:pt>
                <c:pt idx="387">
                  <c:v>-1.0821923380997589</c:v>
                </c:pt>
                <c:pt idx="388">
                  <c:v>-1.280554151171543</c:v>
                </c:pt>
                <c:pt idx="389">
                  <c:v>-0.97486706166128556</c:v>
                </c:pt>
                <c:pt idx="390">
                  <c:v>-1.1825442716720149</c:v>
                </c:pt>
                <c:pt idx="391">
                  <c:v>-1.3998566786987541</c:v>
                </c:pt>
                <c:pt idx="392">
                  <c:v>-1.5783978922800801</c:v>
                </c:pt>
                <c:pt idx="393">
                  <c:v>-1.338166549074586</c:v>
                </c:pt>
                <c:pt idx="394">
                  <c:v>-1.0827740218143731</c:v>
                </c:pt>
                <c:pt idx="395">
                  <c:v>-1.32924329061396</c:v>
                </c:pt>
                <c:pt idx="396">
                  <c:v>-1.3144710029243361</c:v>
                </c:pt>
                <c:pt idx="397">
                  <c:v>-1.792440166305141</c:v>
                </c:pt>
                <c:pt idx="398">
                  <c:v>-1.0178117146913761</c:v>
                </c:pt>
                <c:pt idx="399">
                  <c:v>-1.2896407224465209</c:v>
                </c:pt>
                <c:pt idx="400">
                  <c:v>-1.025689161268815</c:v>
                </c:pt>
                <c:pt idx="401">
                  <c:v>-1.0671068871943701</c:v>
                </c:pt>
                <c:pt idx="402">
                  <c:v>-0.54914927225586041</c:v>
                </c:pt>
                <c:pt idx="403">
                  <c:v>-0.77596835635831951</c:v>
                </c:pt>
                <c:pt idx="404">
                  <c:v>-0.1156748090578503</c:v>
                </c:pt>
                <c:pt idx="405">
                  <c:v>0.32080871191898552</c:v>
                </c:pt>
                <c:pt idx="406">
                  <c:v>1.9752118764145621E-2</c:v>
                </c:pt>
                <c:pt idx="407">
                  <c:v>-2.2122110487998729E-2</c:v>
                </c:pt>
                <c:pt idx="408">
                  <c:v>0.1566519086313605</c:v>
                </c:pt>
                <c:pt idx="409">
                  <c:v>-0.16884949084655429</c:v>
                </c:pt>
                <c:pt idx="410">
                  <c:v>-0.42931508998368878</c:v>
                </c:pt>
                <c:pt idx="411">
                  <c:v>-0.6890069638491525</c:v>
                </c:pt>
                <c:pt idx="412">
                  <c:v>-0.96062765945504225</c:v>
                </c:pt>
                <c:pt idx="413">
                  <c:v>-0.29973120036629552</c:v>
                </c:pt>
                <c:pt idx="414">
                  <c:v>-0.68830734883590594</c:v>
                </c:pt>
                <c:pt idx="415">
                  <c:v>-0.56579804187339278</c:v>
                </c:pt>
                <c:pt idx="416">
                  <c:v>0.30631272001208742</c:v>
                </c:pt>
                <c:pt idx="417">
                  <c:v>-0.1137937876208213</c:v>
                </c:pt>
                <c:pt idx="418">
                  <c:v>0.55484563391895847</c:v>
                </c:pt>
                <c:pt idx="419">
                  <c:v>0.11221979621016941</c:v>
                </c:pt>
                <c:pt idx="420">
                  <c:v>0.5454550210324669</c:v>
                </c:pt>
                <c:pt idx="421">
                  <c:v>0.2346811242067588</c:v>
                </c:pt>
                <c:pt idx="422">
                  <c:v>0.53625941654419762</c:v>
                </c:pt>
                <c:pt idx="423">
                  <c:v>0.152753480377811</c:v>
                </c:pt>
                <c:pt idx="424">
                  <c:v>-0.2612780941548607</c:v>
                </c:pt>
                <c:pt idx="425">
                  <c:v>9.4661388453275208E-2</c:v>
                </c:pt>
                <c:pt idx="426">
                  <c:v>-0.29509531348696783</c:v>
                </c:pt>
                <c:pt idx="427">
                  <c:v>-0.44540535220774302</c:v>
                </c:pt>
                <c:pt idx="428">
                  <c:v>-0.77107555703605613</c:v>
                </c:pt>
                <c:pt idx="429">
                  <c:v>-0.21751849971273879</c:v>
                </c:pt>
                <c:pt idx="430">
                  <c:v>0.16896015814646151</c:v>
                </c:pt>
                <c:pt idx="431">
                  <c:v>-1.8615323236062409E-2</c:v>
                </c:pt>
                <c:pt idx="432">
                  <c:v>0.81895788542674097</c:v>
                </c:pt>
                <c:pt idx="433">
                  <c:v>0.29325156226580867</c:v>
                </c:pt>
                <c:pt idx="434">
                  <c:v>1.185336366148704</c:v>
                </c:pt>
                <c:pt idx="435">
                  <c:v>1.539249235378477</c:v>
                </c:pt>
                <c:pt idx="436">
                  <c:v>1.3511821995659401</c:v>
                </c:pt>
                <c:pt idx="437">
                  <c:v>1.640875082747542</c:v>
                </c:pt>
                <c:pt idx="438">
                  <c:v>1.3592385594513421</c:v>
                </c:pt>
                <c:pt idx="439">
                  <c:v>1.8386776830485021</c:v>
                </c:pt>
                <c:pt idx="440">
                  <c:v>1.8619574263886991</c:v>
                </c:pt>
                <c:pt idx="441">
                  <c:v>1.8804939696694449</c:v>
                </c:pt>
                <c:pt idx="442">
                  <c:v>1.8769438054946761</c:v>
                </c:pt>
                <c:pt idx="443">
                  <c:v>1.4622905642677611</c:v>
                </c:pt>
                <c:pt idx="444">
                  <c:v>1.502141626933081</c:v>
                </c:pt>
                <c:pt idx="445">
                  <c:v>0.99745323683177389</c:v>
                </c:pt>
                <c:pt idx="446">
                  <c:v>0.57229868563702269</c:v>
                </c:pt>
                <c:pt idx="447">
                  <c:v>0.82525412651786212</c:v>
                </c:pt>
                <c:pt idx="448">
                  <c:v>0.54947432137191754</c:v>
                </c:pt>
                <c:pt idx="449">
                  <c:v>0.51218654365118255</c:v>
                </c:pt>
                <c:pt idx="450">
                  <c:v>0.49687284808575782</c:v>
                </c:pt>
                <c:pt idx="451">
                  <c:v>0.57282436933813585</c:v>
                </c:pt>
                <c:pt idx="452">
                  <c:v>1.202741481433762</c:v>
                </c:pt>
                <c:pt idx="453">
                  <c:v>0.63528548101297133</c:v>
                </c:pt>
                <c:pt idx="454">
                  <c:v>1.615353351098904</c:v>
                </c:pt>
                <c:pt idx="455">
                  <c:v>1.905580672738822</c:v>
                </c:pt>
                <c:pt idx="456">
                  <c:v>1.8877907831881089</c:v>
                </c:pt>
                <c:pt idx="457">
                  <c:v>3.3227119382375752</c:v>
                </c:pt>
                <c:pt idx="458">
                  <c:v>2.9082480990358728</c:v>
                </c:pt>
                <c:pt idx="459">
                  <c:v>2.9937280122208278</c:v>
                </c:pt>
                <c:pt idx="460">
                  <c:v>2.4397978694194218</c:v>
                </c:pt>
                <c:pt idx="461">
                  <c:v>2.4589515999990401</c:v>
                </c:pt>
                <c:pt idx="462">
                  <c:v>1.8539104200538929</c:v>
                </c:pt>
                <c:pt idx="463">
                  <c:v>2.3913567012608041</c:v>
                </c:pt>
                <c:pt idx="464">
                  <c:v>2.2570753089860598</c:v>
                </c:pt>
                <c:pt idx="465">
                  <c:v>2.307452433618622</c:v>
                </c:pt>
                <c:pt idx="466">
                  <c:v>1.8920833635143739</c:v>
                </c:pt>
                <c:pt idx="467">
                  <c:v>2.2997091989778369</c:v>
                </c:pt>
                <c:pt idx="468">
                  <c:v>2.75711375371651</c:v>
                </c:pt>
                <c:pt idx="469">
                  <c:v>2.1964385974912939</c:v>
                </c:pt>
                <c:pt idx="470">
                  <c:v>2.6490472934459461</c:v>
                </c:pt>
                <c:pt idx="471">
                  <c:v>2.5515098086928991</c:v>
                </c:pt>
                <c:pt idx="472">
                  <c:v>2.133070836625151</c:v>
                </c:pt>
                <c:pt idx="473">
                  <c:v>2.3109097972712651</c:v>
                </c:pt>
                <c:pt idx="474">
                  <c:v>2.587578359643544</c:v>
                </c:pt>
                <c:pt idx="475">
                  <c:v>2.540859000955876</c:v>
                </c:pt>
                <c:pt idx="476">
                  <c:v>1.976198954450354</c:v>
                </c:pt>
                <c:pt idx="477">
                  <c:v>2.2042882954581979</c:v>
                </c:pt>
                <c:pt idx="478">
                  <c:v>1.9513850765028311</c:v>
                </c:pt>
                <c:pt idx="479">
                  <c:v>1.334247402093041</c:v>
                </c:pt>
                <c:pt idx="480">
                  <c:v>1.6387310474104591</c:v>
                </c:pt>
                <c:pt idx="481">
                  <c:v>1.450854175170406</c:v>
                </c:pt>
                <c:pt idx="482">
                  <c:v>1.662885188838672</c:v>
                </c:pt>
                <c:pt idx="483">
                  <c:v>1.945040200036217</c:v>
                </c:pt>
                <c:pt idx="484">
                  <c:v>2.1490353669405242</c:v>
                </c:pt>
                <c:pt idx="485">
                  <c:v>2.7758042892004648</c:v>
                </c:pt>
                <c:pt idx="486">
                  <c:v>2.5667243333804919</c:v>
                </c:pt>
                <c:pt idx="487">
                  <c:v>3.6436960687995001</c:v>
                </c:pt>
                <c:pt idx="488">
                  <c:v>3.4447450945147149</c:v>
                </c:pt>
                <c:pt idx="489">
                  <c:v>2.936748994365971</c:v>
                </c:pt>
                <c:pt idx="490">
                  <c:v>2.7154010415969911</c:v>
                </c:pt>
                <c:pt idx="491">
                  <c:v>2.4243921851697792</c:v>
                </c:pt>
                <c:pt idx="492">
                  <c:v>1.9976148062522161</c:v>
                </c:pt>
                <c:pt idx="493">
                  <c:v>2.6802333632500819</c:v>
                </c:pt>
                <c:pt idx="494">
                  <c:v>2.2629230903729081</c:v>
                </c:pt>
                <c:pt idx="495">
                  <c:v>2.2085015498362419</c:v>
                </c:pt>
                <c:pt idx="496">
                  <c:v>1.773944047077066</c:v>
                </c:pt>
                <c:pt idx="497">
                  <c:v>2.719517304339035</c:v>
                </c:pt>
                <c:pt idx="498">
                  <c:v>3.2771111347429951</c:v>
                </c:pt>
                <c:pt idx="499">
                  <c:v>3.4932067294990081</c:v>
                </c:pt>
                <c:pt idx="500">
                  <c:v>3.7855015427982721</c:v>
                </c:pt>
                <c:pt idx="501">
                  <c:v>4.0129070998243321</c:v>
                </c:pt>
                <c:pt idx="502">
                  <c:v>4.3226472117380013</c:v>
                </c:pt>
                <c:pt idx="503">
                  <c:v>4.296329316292514</c:v>
                </c:pt>
                <c:pt idx="504">
                  <c:v>4.867583270980532</c:v>
                </c:pt>
                <c:pt idx="505">
                  <c:v>4.4687780221768776</c:v>
                </c:pt>
                <c:pt idx="506">
                  <c:v>4.0283015565061362</c:v>
                </c:pt>
                <c:pt idx="507">
                  <c:v>4.0259881629134213</c:v>
                </c:pt>
                <c:pt idx="508">
                  <c:v>3.2694686564083781</c:v>
                </c:pt>
                <c:pt idx="509">
                  <c:v>2.742628691575931</c:v>
                </c:pt>
                <c:pt idx="510">
                  <c:v>2.7650751996321219</c:v>
                </c:pt>
                <c:pt idx="511">
                  <c:v>2.0609486362571938</c:v>
                </c:pt>
                <c:pt idx="512">
                  <c:v>1.8082501955868511</c:v>
                </c:pt>
                <c:pt idx="513">
                  <c:v>2.1489404730218382</c:v>
                </c:pt>
                <c:pt idx="514">
                  <c:v>3.0706869606329121</c:v>
                </c:pt>
                <c:pt idx="515">
                  <c:v>3.4625975080213318</c:v>
                </c:pt>
                <c:pt idx="516">
                  <c:v>3.3271617570432852</c:v>
                </c:pt>
                <c:pt idx="517">
                  <c:v>3.5924241828322181</c:v>
                </c:pt>
                <c:pt idx="518">
                  <c:v>3.7919733777365821</c:v>
                </c:pt>
                <c:pt idx="519">
                  <c:v>2.992558912166857</c:v>
                </c:pt>
                <c:pt idx="520">
                  <c:v>3.560488893641804</c:v>
                </c:pt>
                <c:pt idx="521">
                  <c:v>3.073433843974072</c:v>
                </c:pt>
                <c:pt idx="522">
                  <c:v>2.850473243356447</c:v>
                </c:pt>
                <c:pt idx="523">
                  <c:v>2.6893544856928031</c:v>
                </c:pt>
                <c:pt idx="524">
                  <c:v>2.7234812756991289</c:v>
                </c:pt>
                <c:pt idx="525">
                  <c:v>3.7451889429867999</c:v>
                </c:pt>
                <c:pt idx="526">
                  <c:v>4.3716823391941944</c:v>
                </c:pt>
                <c:pt idx="527">
                  <c:v>5.2404336314035618</c:v>
                </c:pt>
                <c:pt idx="528">
                  <c:v>6.0088631936397974</c:v>
                </c:pt>
                <c:pt idx="529">
                  <c:v>5.3079211536042123</c:v>
                </c:pt>
                <c:pt idx="530">
                  <c:v>4.9047552292844898</c:v>
                </c:pt>
                <c:pt idx="531">
                  <c:v>4.5235846053233502</c:v>
                </c:pt>
                <c:pt idx="532">
                  <c:v>4.3414195370052084</c:v>
                </c:pt>
                <c:pt idx="533">
                  <c:v>3.8945999399544182</c:v>
                </c:pt>
                <c:pt idx="534">
                  <c:v>4.7708156787066676</c:v>
                </c:pt>
                <c:pt idx="535">
                  <c:v>4.2683324591638723</c:v>
                </c:pt>
                <c:pt idx="536">
                  <c:v>4.6783895292518309</c:v>
                </c:pt>
                <c:pt idx="537">
                  <c:v>4.3583346146705537</c:v>
                </c:pt>
                <c:pt idx="538">
                  <c:v>4.1314131216576024</c:v>
                </c:pt>
                <c:pt idx="539">
                  <c:v>3.7021843079474759</c:v>
                </c:pt>
                <c:pt idx="540">
                  <c:v>3.4008727560075438</c:v>
                </c:pt>
                <c:pt idx="541">
                  <c:v>2.9987588784755701</c:v>
                </c:pt>
                <c:pt idx="542">
                  <c:v>2.6296818578050818</c:v>
                </c:pt>
                <c:pt idx="543">
                  <c:v>2.2285312105201172</c:v>
                </c:pt>
                <c:pt idx="544">
                  <c:v>2.1791911958886199</c:v>
                </c:pt>
                <c:pt idx="545">
                  <c:v>2.3861176769527219</c:v>
                </c:pt>
                <c:pt idx="546">
                  <c:v>2.3364394427821371</c:v>
                </c:pt>
                <c:pt idx="547">
                  <c:v>2.9689470589503908</c:v>
                </c:pt>
                <c:pt idx="548">
                  <c:v>2.9071472621399721</c:v>
                </c:pt>
                <c:pt idx="549">
                  <c:v>2.5797728849613288</c:v>
                </c:pt>
                <c:pt idx="550">
                  <c:v>2.2201697462361101</c:v>
                </c:pt>
                <c:pt idx="551">
                  <c:v>1.885937651426673</c:v>
                </c:pt>
                <c:pt idx="552">
                  <c:v>1.790806239253357</c:v>
                </c:pt>
                <c:pt idx="553">
                  <c:v>2.2117095493345289</c:v>
                </c:pt>
                <c:pt idx="554">
                  <c:v>2.6073376009081528</c:v>
                </c:pt>
                <c:pt idx="555">
                  <c:v>3.0927337075226831</c:v>
                </c:pt>
                <c:pt idx="556">
                  <c:v>2.8528461095198741</c:v>
                </c:pt>
                <c:pt idx="557">
                  <c:v>2.6120447350419909</c:v>
                </c:pt>
                <c:pt idx="558">
                  <c:v>2.318297772672111</c:v>
                </c:pt>
                <c:pt idx="559">
                  <c:v>2.0425434211677782</c:v>
                </c:pt>
                <c:pt idx="560">
                  <c:v>1.7883850301844859</c:v>
                </c:pt>
                <c:pt idx="561">
                  <c:v>1.512328351838391</c:v>
                </c:pt>
                <c:pt idx="562">
                  <c:v>1.2323632560083979</c:v>
                </c:pt>
                <c:pt idx="563">
                  <c:v>1.25192016972693</c:v>
                </c:pt>
                <c:pt idx="564">
                  <c:v>1.425521090282331</c:v>
                </c:pt>
                <c:pt idx="565">
                  <c:v>1.636957962746749</c:v>
                </c:pt>
                <c:pt idx="566">
                  <c:v>2.1379033033786361</c:v>
                </c:pt>
                <c:pt idx="567">
                  <c:v>2.393323060109338</c:v>
                </c:pt>
                <c:pt idx="568">
                  <c:v>2.2136835829826111</c:v>
                </c:pt>
                <c:pt idx="569">
                  <c:v>2.0210228061625908</c:v>
                </c:pt>
                <c:pt idx="570">
                  <c:v>1.805219923661781</c:v>
                </c:pt>
                <c:pt idx="571">
                  <c:v>1.8747675016668379</c:v>
                </c:pt>
                <c:pt idx="572">
                  <c:v>2.1324011874180542</c:v>
                </c:pt>
                <c:pt idx="573">
                  <c:v>2.138285590567619</c:v>
                </c:pt>
                <c:pt idx="574">
                  <c:v>2.4719060045634929</c:v>
                </c:pt>
                <c:pt idx="575">
                  <c:v>2.545302327946303</c:v>
                </c:pt>
                <c:pt idx="576">
                  <c:v>2.3356942712074731</c:v>
                </c:pt>
                <c:pt idx="577">
                  <c:v>2.1527561385968279</c:v>
                </c:pt>
                <c:pt idx="578">
                  <c:v>1.9939710009286671</c:v>
                </c:pt>
                <c:pt idx="579">
                  <c:v>1.825976636431903</c:v>
                </c:pt>
                <c:pt idx="580">
                  <c:v>1.9233163197130809</c:v>
                </c:pt>
                <c:pt idx="581">
                  <c:v>1.7936898578559519</c:v>
                </c:pt>
                <c:pt idx="582">
                  <c:v>1.6597569732637401</c:v>
                </c:pt>
                <c:pt idx="583">
                  <c:v>1.774489991980261</c:v>
                </c:pt>
                <c:pt idx="584">
                  <c:v>1.650309622445377</c:v>
                </c:pt>
                <c:pt idx="585">
                  <c:v>1.7944183002271361</c:v>
                </c:pt>
                <c:pt idx="586">
                  <c:v>1.67257034387319</c:v>
                </c:pt>
                <c:pt idx="587">
                  <c:v>1.5787497691474071</c:v>
                </c:pt>
                <c:pt idx="588">
                  <c:v>1.4684101926988551</c:v>
                </c:pt>
                <c:pt idx="589">
                  <c:v>1.3926433834906791</c:v>
                </c:pt>
                <c:pt idx="590">
                  <c:v>1.785823208632678</c:v>
                </c:pt>
                <c:pt idx="591">
                  <c:v>1.7045656446971691</c:v>
                </c:pt>
                <c:pt idx="592">
                  <c:v>1.645077305083078</c:v>
                </c:pt>
                <c:pt idx="593">
                  <c:v>1.591929930142044</c:v>
                </c:pt>
                <c:pt idx="594">
                  <c:v>1.7755833980243949</c:v>
                </c:pt>
                <c:pt idx="595">
                  <c:v>1.731283859257132</c:v>
                </c:pt>
                <c:pt idx="596">
                  <c:v>1.6922724079189211</c:v>
                </c:pt>
                <c:pt idx="597">
                  <c:v>1.6646225221934119</c:v>
                </c:pt>
                <c:pt idx="598">
                  <c:v>1.636277949935987</c:v>
                </c:pt>
                <c:pt idx="599">
                  <c:v>1.3829473026469541</c:v>
                </c:pt>
                <c:pt idx="600">
                  <c:v>1.3744018918619081</c:v>
                </c:pt>
                <c:pt idx="601">
                  <c:v>1.6102688017095941</c:v>
                </c:pt>
                <c:pt idx="602">
                  <c:v>1.61181189791418</c:v>
                </c:pt>
                <c:pt idx="603">
                  <c:v>1.380622411426202</c:v>
                </c:pt>
                <c:pt idx="604">
                  <c:v>1.393377896082143</c:v>
                </c:pt>
                <c:pt idx="605">
                  <c:v>1.1709984212903071</c:v>
                </c:pt>
                <c:pt idx="606">
                  <c:v>0.94697743394712575</c:v>
                </c:pt>
                <c:pt idx="607">
                  <c:v>0.97672240969143331</c:v>
                </c:pt>
                <c:pt idx="608">
                  <c:v>1.017425829626035</c:v>
                </c:pt>
                <c:pt idx="609">
                  <c:v>1.054405343376317</c:v>
                </c:pt>
                <c:pt idx="610">
                  <c:v>1.105693348439559</c:v>
                </c:pt>
                <c:pt idx="611">
                  <c:v>1.159905801989453</c:v>
                </c:pt>
                <c:pt idx="612">
                  <c:v>1.224511200628712</c:v>
                </c:pt>
                <c:pt idx="613">
                  <c:v>1.3042577493849881</c:v>
                </c:pt>
                <c:pt idx="614">
                  <c:v>1.3727327821246429</c:v>
                </c:pt>
                <c:pt idx="615">
                  <c:v>1.481412699022655</c:v>
                </c:pt>
                <c:pt idx="616">
                  <c:v>1.557272228857528</c:v>
                </c:pt>
                <c:pt idx="617">
                  <c:v>1.166848607635387</c:v>
                </c:pt>
                <c:pt idx="618">
                  <c:v>1.2650667388051891</c:v>
                </c:pt>
                <c:pt idx="619">
                  <c:v>1.370749208509551</c:v>
                </c:pt>
                <c:pt idx="620">
                  <c:v>1.2344979304437229</c:v>
                </c:pt>
                <c:pt idx="621">
                  <c:v>0.87535655521801914</c:v>
                </c:pt>
                <c:pt idx="622">
                  <c:v>0.73236614370978259</c:v>
                </c:pt>
                <c:pt idx="623">
                  <c:v>0.87342065615797537</c:v>
                </c:pt>
                <c:pt idx="624">
                  <c:v>1.026369366436739</c:v>
                </c:pt>
                <c:pt idx="625">
                  <c:v>1.175029710238704</c:v>
                </c:pt>
                <c:pt idx="626">
                  <c:v>1.1178648637046249</c:v>
                </c:pt>
                <c:pt idx="627">
                  <c:v>1.0506902966363609</c:v>
                </c:pt>
                <c:pt idx="628">
                  <c:v>0.98361907366128776</c:v>
                </c:pt>
                <c:pt idx="629">
                  <c:v>1.1306672264084059</c:v>
                </c:pt>
                <c:pt idx="630">
                  <c:v>1.0974812411538151</c:v>
                </c:pt>
                <c:pt idx="631">
                  <c:v>1.0320908800433131</c:v>
                </c:pt>
                <c:pt idx="632">
                  <c:v>1.190044651558537</c:v>
                </c:pt>
                <c:pt idx="633">
                  <c:v>0.87112322936599185</c:v>
                </c:pt>
                <c:pt idx="634">
                  <c:v>0.90902398109417959</c:v>
                </c:pt>
                <c:pt idx="635">
                  <c:v>0.41262346105679631</c:v>
                </c:pt>
                <c:pt idx="636">
                  <c:v>0.4458489579386935</c:v>
                </c:pt>
                <c:pt idx="637">
                  <c:v>0.63121744798775126</c:v>
                </c:pt>
                <c:pt idx="638">
                  <c:v>0.39934920560600062</c:v>
                </c:pt>
                <c:pt idx="639">
                  <c:v>0.35348817925526532</c:v>
                </c:pt>
                <c:pt idx="640">
                  <c:v>0.60821663652137659</c:v>
                </c:pt>
                <c:pt idx="641">
                  <c:v>0.81691021969851363</c:v>
                </c:pt>
                <c:pt idx="642">
                  <c:v>0.78628779277599392</c:v>
                </c:pt>
                <c:pt idx="643">
                  <c:v>1.118258154983238</c:v>
                </c:pt>
                <c:pt idx="644">
                  <c:v>1.4063824368701889</c:v>
                </c:pt>
                <c:pt idx="645">
                  <c:v>1.6863862219261989</c:v>
                </c:pt>
                <c:pt idx="646">
                  <c:v>2.0079405463253011</c:v>
                </c:pt>
                <c:pt idx="647">
                  <c:v>2.2421809606825041</c:v>
                </c:pt>
                <c:pt idx="648">
                  <c:v>2.312218655482781</c:v>
                </c:pt>
                <c:pt idx="649">
                  <c:v>2.3622738356366431</c:v>
                </c:pt>
                <c:pt idx="650">
                  <c:v>2.4902214450019069</c:v>
                </c:pt>
                <c:pt idx="651">
                  <c:v>2.1476088370196749</c:v>
                </c:pt>
                <c:pt idx="652">
                  <c:v>1.7309288852069931</c:v>
                </c:pt>
                <c:pt idx="653">
                  <c:v>1.1171625266969729</c:v>
                </c:pt>
                <c:pt idx="654">
                  <c:v>1.4721215953496201</c:v>
                </c:pt>
                <c:pt idx="655">
                  <c:v>0.1105045519830981</c:v>
                </c:pt>
                <c:pt idx="656">
                  <c:v>0.49067030468435752</c:v>
                </c:pt>
                <c:pt idx="657">
                  <c:v>0.84976458906427865</c:v>
                </c:pt>
                <c:pt idx="658">
                  <c:v>1.1442766102981921</c:v>
                </c:pt>
                <c:pt idx="659">
                  <c:v>1.507616349813873</c:v>
                </c:pt>
                <c:pt idx="660">
                  <c:v>1.1012530300744741</c:v>
                </c:pt>
                <c:pt idx="661">
                  <c:v>1.478954752565528</c:v>
                </c:pt>
                <c:pt idx="662">
                  <c:v>1.60598688480394</c:v>
                </c:pt>
                <c:pt idx="663">
                  <c:v>1.9196308147241441</c:v>
                </c:pt>
                <c:pt idx="664">
                  <c:v>1.018274477797718</c:v>
                </c:pt>
                <c:pt idx="665">
                  <c:v>0.67225887161046671</c:v>
                </c:pt>
                <c:pt idx="666">
                  <c:v>0.84230998316758132</c:v>
                </c:pt>
                <c:pt idx="667">
                  <c:v>1.252604564827152</c:v>
                </c:pt>
                <c:pt idx="668">
                  <c:v>1.68268623863932</c:v>
                </c:pt>
                <c:pt idx="669">
                  <c:v>1.3988288295709881</c:v>
                </c:pt>
                <c:pt idx="670">
                  <c:v>1.8143890551832269</c:v>
                </c:pt>
                <c:pt idx="671">
                  <c:v>1.7615704975713129</c:v>
                </c:pt>
                <c:pt idx="672">
                  <c:v>1.8573932707580809</c:v>
                </c:pt>
                <c:pt idx="673">
                  <c:v>2.1728943031796182</c:v>
                </c:pt>
                <c:pt idx="674">
                  <c:v>1.758585107876627</c:v>
                </c:pt>
                <c:pt idx="675">
                  <c:v>1.7527759736460951</c:v>
                </c:pt>
                <c:pt idx="676">
                  <c:v>1.740338975122057</c:v>
                </c:pt>
                <c:pt idx="677">
                  <c:v>1.689055719010383</c:v>
                </c:pt>
                <c:pt idx="678">
                  <c:v>2.0439166208610402</c:v>
                </c:pt>
                <c:pt idx="679">
                  <c:v>1.5632266869903331</c:v>
                </c:pt>
                <c:pt idx="680">
                  <c:v>1.532905526367045</c:v>
                </c:pt>
                <c:pt idx="681">
                  <c:v>1.764339710420245</c:v>
                </c:pt>
                <c:pt idx="682">
                  <c:v>1.394546292478765</c:v>
                </c:pt>
                <c:pt idx="683">
                  <c:v>1.519840085343247</c:v>
                </c:pt>
                <c:pt idx="684">
                  <c:v>1.271718316571707</c:v>
                </c:pt>
                <c:pt idx="685">
                  <c:v>1.746345408660176</c:v>
                </c:pt>
                <c:pt idx="686">
                  <c:v>0.92376091565071761</c:v>
                </c:pt>
                <c:pt idx="687">
                  <c:v>0.81173395962483141</c:v>
                </c:pt>
                <c:pt idx="688">
                  <c:v>0.71305919649185512</c:v>
                </c:pt>
                <c:pt idx="689">
                  <c:v>0.52088347774090948</c:v>
                </c:pt>
                <c:pt idx="690">
                  <c:v>0.8798235501934073</c:v>
                </c:pt>
                <c:pt idx="691">
                  <c:v>0.77313142082215336</c:v>
                </c:pt>
                <c:pt idx="692">
                  <c:v>1.175404506133106</c:v>
                </c:pt>
                <c:pt idx="693">
                  <c:v>1.2246705837318359</c:v>
                </c:pt>
                <c:pt idx="694">
                  <c:v>1.469372981529091</c:v>
                </c:pt>
                <c:pt idx="695">
                  <c:v>1.4931444935774321</c:v>
                </c:pt>
                <c:pt idx="696">
                  <c:v>1.891234626885534</c:v>
                </c:pt>
                <c:pt idx="697">
                  <c:v>1.8371307712798171</c:v>
                </c:pt>
                <c:pt idx="698">
                  <c:v>2.3204916039591978</c:v>
                </c:pt>
                <c:pt idx="699">
                  <c:v>2.1319912921498201</c:v>
                </c:pt>
                <c:pt idx="700">
                  <c:v>2.1651245067910172</c:v>
                </c:pt>
                <c:pt idx="701">
                  <c:v>2.338468417724016</c:v>
                </c:pt>
                <c:pt idx="702">
                  <c:v>1.419941090532802</c:v>
                </c:pt>
                <c:pt idx="703">
                  <c:v>1.6176845147711281</c:v>
                </c:pt>
                <c:pt idx="704">
                  <c:v>0.94219463792245506</c:v>
                </c:pt>
                <c:pt idx="705">
                  <c:v>1.0922406482564211</c:v>
                </c:pt>
                <c:pt idx="706">
                  <c:v>1.3841503533333821</c:v>
                </c:pt>
                <c:pt idx="707">
                  <c:v>0.81796335565438483</c:v>
                </c:pt>
                <c:pt idx="708">
                  <c:v>1.0357845546887321</c:v>
                </c:pt>
                <c:pt idx="709">
                  <c:v>0.68998461697481162</c:v>
                </c:pt>
                <c:pt idx="710">
                  <c:v>1.1051276192367541</c:v>
                </c:pt>
                <c:pt idx="711">
                  <c:v>0.79662640641797111</c:v>
                </c:pt>
                <c:pt idx="712">
                  <c:v>0.96635968276743256</c:v>
                </c:pt>
                <c:pt idx="713">
                  <c:v>0.28437427991424608</c:v>
                </c:pt>
                <c:pt idx="714">
                  <c:v>0.71165395965029177</c:v>
                </c:pt>
                <c:pt idx="715">
                  <c:v>-5.437675649692153E-2</c:v>
                </c:pt>
                <c:pt idx="716">
                  <c:v>0.45393704130964352</c:v>
                </c:pt>
                <c:pt idx="717">
                  <c:v>-0.2077019799132955</c:v>
                </c:pt>
                <c:pt idx="718">
                  <c:v>1.8318539755497909E-2</c:v>
                </c:pt>
                <c:pt idx="719">
                  <c:v>0.16585626247884019</c:v>
                </c:pt>
                <c:pt idx="720">
                  <c:v>-0.1400007836628987</c:v>
                </c:pt>
                <c:pt idx="721">
                  <c:v>0.28040165197562322</c:v>
                </c:pt>
                <c:pt idx="722">
                  <c:v>-3.6398727199525638E-2</c:v>
                </c:pt>
                <c:pt idx="723">
                  <c:v>0.26102524271878741</c:v>
                </c:pt>
                <c:pt idx="724">
                  <c:v>1.8984286270949721E-2</c:v>
                </c:pt>
                <c:pt idx="725">
                  <c:v>0.5262041255104748</c:v>
                </c:pt>
                <c:pt idx="726">
                  <c:v>0.54970440337116599</c:v>
                </c:pt>
                <c:pt idx="727">
                  <c:v>0.53933483606525101</c:v>
                </c:pt>
                <c:pt idx="728">
                  <c:v>0.29756646792530722</c:v>
                </c:pt>
                <c:pt idx="729">
                  <c:v>0.41764839043710822</c:v>
                </c:pt>
                <c:pt idx="730">
                  <c:v>0.69412106411853358</c:v>
                </c:pt>
                <c:pt idx="731">
                  <c:v>0.42343660904653291</c:v>
                </c:pt>
                <c:pt idx="732">
                  <c:v>0.1339239855288952</c:v>
                </c:pt>
                <c:pt idx="733">
                  <c:v>0.17798563948484511</c:v>
                </c:pt>
                <c:pt idx="734">
                  <c:v>0.47208339178713737</c:v>
                </c:pt>
                <c:pt idx="735">
                  <c:v>0.24819813745041591</c:v>
                </c:pt>
                <c:pt idx="736">
                  <c:v>0.1078258437118365</c:v>
                </c:pt>
                <c:pt idx="737">
                  <c:v>3.9553945242090549E-2</c:v>
                </c:pt>
                <c:pt idx="738">
                  <c:v>0.1016829207757013</c:v>
                </c:pt>
                <c:pt idx="739">
                  <c:v>0.29988857071801078</c:v>
                </c:pt>
                <c:pt idx="740">
                  <c:v>-4.9629045482106449E-2</c:v>
                </c:pt>
                <c:pt idx="741">
                  <c:v>0.3854357024738988</c:v>
                </c:pt>
                <c:pt idx="742">
                  <c:v>-0.56703604821851172</c:v>
                </c:pt>
                <c:pt idx="743">
                  <c:v>-0.23688126178106469</c:v>
                </c:pt>
                <c:pt idx="744">
                  <c:v>-0.95513376275337691</c:v>
                </c:pt>
                <c:pt idx="745">
                  <c:v>-0.52339516130486174</c:v>
                </c:pt>
                <c:pt idx="746">
                  <c:v>-2.3077769732381629E-2</c:v>
                </c:pt>
                <c:pt idx="747">
                  <c:v>-0.78696852830809405</c:v>
                </c:pt>
                <c:pt idx="748">
                  <c:v>-0.55094328346746124</c:v>
                </c:pt>
                <c:pt idx="749">
                  <c:v>-0.87188005461791818</c:v>
                </c:pt>
                <c:pt idx="750">
                  <c:v>-0.59493598746850296</c:v>
                </c:pt>
                <c:pt idx="751">
                  <c:v>-1.143837398959789</c:v>
                </c:pt>
                <c:pt idx="752">
                  <c:v>-0.63717753956734668</c:v>
                </c:pt>
                <c:pt idx="753">
                  <c:v>-0.89468987499198249</c:v>
                </c:pt>
                <c:pt idx="754">
                  <c:v>-0.47623747174847608</c:v>
                </c:pt>
                <c:pt idx="755">
                  <c:v>-1.3608461001509371</c:v>
                </c:pt>
                <c:pt idx="756">
                  <c:v>-1.809532649976433</c:v>
                </c:pt>
                <c:pt idx="757">
                  <c:v>-1.3910710275815179</c:v>
                </c:pt>
                <c:pt idx="758">
                  <c:v>-2.1225809188775462</c:v>
                </c:pt>
                <c:pt idx="759">
                  <c:v>-1.7128747763147489</c:v>
                </c:pt>
                <c:pt idx="760">
                  <c:v>-2.4780010455623231</c:v>
                </c:pt>
                <c:pt idx="761">
                  <c:v>-2.7078139877266238</c:v>
                </c:pt>
                <c:pt idx="762">
                  <c:v>-2.3355521134135562</c:v>
                </c:pt>
                <c:pt idx="763">
                  <c:v>-2.085359121349597</c:v>
                </c:pt>
                <c:pt idx="764">
                  <c:v>-1.617220380535997</c:v>
                </c:pt>
                <c:pt idx="765">
                  <c:v>-2.602325420606419</c:v>
                </c:pt>
                <c:pt idx="766">
                  <c:v>-2.2459381988889651</c:v>
                </c:pt>
                <c:pt idx="767">
                  <c:v>-2.5969088827138478</c:v>
                </c:pt>
                <c:pt idx="768">
                  <c:v>-2.167475173978175</c:v>
                </c:pt>
                <c:pt idx="769">
                  <c:v>-2.273643922114402</c:v>
                </c:pt>
                <c:pt idx="770">
                  <c:v>-2.0991620622661031</c:v>
                </c:pt>
                <c:pt idx="771">
                  <c:v>-2.2248299502251001</c:v>
                </c:pt>
                <c:pt idx="772">
                  <c:v>-2.3094216169309192</c:v>
                </c:pt>
                <c:pt idx="773">
                  <c:v>-2.5514975228701928</c:v>
                </c:pt>
                <c:pt idx="774">
                  <c:v>-2.7207655072582071</c:v>
                </c:pt>
                <c:pt idx="775">
                  <c:v>-3.0040923845372158</c:v>
                </c:pt>
                <c:pt idx="776">
                  <c:v>-2.5026772939856978</c:v>
                </c:pt>
                <c:pt idx="777">
                  <c:v>-2.6693409040247791</c:v>
                </c:pt>
                <c:pt idx="778">
                  <c:v>-2.3312448479260151</c:v>
                </c:pt>
                <c:pt idx="779">
                  <c:v>-1.821722229465891</c:v>
                </c:pt>
                <c:pt idx="780">
                  <c:v>-1.418750156810773</c:v>
                </c:pt>
                <c:pt idx="781">
                  <c:v>-1.0965571029558561</c:v>
                </c:pt>
                <c:pt idx="782">
                  <c:v>-1.216614785507659</c:v>
                </c:pt>
                <c:pt idx="783">
                  <c:v>-1.513014893382447</c:v>
                </c:pt>
                <c:pt idx="784">
                  <c:v>-2.010347774464762</c:v>
                </c:pt>
                <c:pt idx="785">
                  <c:v>-2.3652136731033409</c:v>
                </c:pt>
                <c:pt idx="786">
                  <c:v>-2.078630742979612</c:v>
                </c:pt>
                <c:pt idx="787">
                  <c:v>-2.5250792020986812</c:v>
                </c:pt>
                <c:pt idx="788">
                  <c:v>-2.494217133102921</c:v>
                </c:pt>
                <c:pt idx="789">
                  <c:v>-2.631261103404356</c:v>
                </c:pt>
                <c:pt idx="790">
                  <c:v>-2.568033601923275</c:v>
                </c:pt>
                <c:pt idx="791">
                  <c:v>-2.976616491643767</c:v>
                </c:pt>
                <c:pt idx="792">
                  <c:v>-2.7059047386531461</c:v>
                </c:pt>
                <c:pt idx="793">
                  <c:v>-2.373690750145713</c:v>
                </c:pt>
                <c:pt idx="794">
                  <c:v>-2.079783400359247</c:v>
                </c:pt>
                <c:pt idx="795">
                  <c:v>-2.0049486009222899</c:v>
                </c:pt>
                <c:pt idx="796">
                  <c:v>-2.4113868300186572</c:v>
                </c:pt>
                <c:pt idx="797">
                  <c:v>-3.075049536805452</c:v>
                </c:pt>
                <c:pt idx="798">
                  <c:v>-2.7817499250070199</c:v>
                </c:pt>
                <c:pt idx="799">
                  <c:v>-3.4225101561061422</c:v>
                </c:pt>
                <c:pt idx="800">
                  <c:v>-2.7015580741556282</c:v>
                </c:pt>
                <c:pt idx="801">
                  <c:v>-2.4209080649638111</c:v>
                </c:pt>
                <c:pt idx="802">
                  <c:v>-2.175590861523943</c:v>
                </c:pt>
                <c:pt idx="803">
                  <c:v>-1.890293646471122</c:v>
                </c:pt>
                <c:pt idx="804">
                  <c:v>-1.6212764191770499</c:v>
                </c:pt>
                <c:pt idx="805">
                  <c:v>-1.407247543489007</c:v>
                </c:pt>
                <c:pt idx="806">
                  <c:v>-1.695290318419381</c:v>
                </c:pt>
                <c:pt idx="807">
                  <c:v>-1.923852281655414</c:v>
                </c:pt>
                <c:pt idx="808">
                  <c:v>-1.911125384947894</c:v>
                </c:pt>
                <c:pt idx="809">
                  <c:v>-2.404422800708133</c:v>
                </c:pt>
                <c:pt idx="810">
                  <c:v>-2.218298963758897</c:v>
                </c:pt>
                <c:pt idx="811">
                  <c:v>-1.989742790589176</c:v>
                </c:pt>
                <c:pt idx="812">
                  <c:v>-1.816916736468869</c:v>
                </c:pt>
                <c:pt idx="813">
                  <c:v>-1.887006899183945</c:v>
                </c:pt>
                <c:pt idx="814">
                  <c:v>-2.1623252561966808</c:v>
                </c:pt>
                <c:pt idx="815">
                  <c:v>-2.204941144807492</c:v>
                </c:pt>
                <c:pt idx="816">
                  <c:v>-2.032709987343694</c:v>
                </c:pt>
                <c:pt idx="817">
                  <c:v>-1.5959923473109681</c:v>
                </c:pt>
                <c:pt idx="818">
                  <c:v>-1.448224321696898</c:v>
                </c:pt>
                <c:pt idx="819">
                  <c:v>-1.2309735197779621</c:v>
                </c:pt>
                <c:pt idx="820">
                  <c:v>-1.5775109048264819</c:v>
                </c:pt>
                <c:pt idx="821">
                  <c:v>-2.1331516340671191</c:v>
                </c:pt>
                <c:pt idx="822">
                  <c:v>-1.9741142582692821</c:v>
                </c:pt>
                <c:pt idx="823">
                  <c:v>-1.8548726512729981</c:v>
                </c:pt>
                <c:pt idx="824">
                  <c:v>-1.701871478727512</c:v>
                </c:pt>
                <c:pt idx="825">
                  <c:v>-1.584794207816842</c:v>
                </c:pt>
                <c:pt idx="826">
                  <c:v>-1.4584838367636479</c:v>
                </c:pt>
                <c:pt idx="827">
                  <c:v>-1.3488186185914659</c:v>
                </c:pt>
                <c:pt idx="828">
                  <c:v>-1.2307223794343971</c:v>
                </c:pt>
                <c:pt idx="829">
                  <c:v>-1.366430240672813</c:v>
                </c:pt>
                <c:pt idx="830">
                  <c:v>-1.28149357289935</c:v>
                </c:pt>
                <c:pt idx="831">
                  <c:v>-1.415146038078348</c:v>
                </c:pt>
                <c:pt idx="832">
                  <c:v>-1.814321422581187</c:v>
                </c:pt>
                <c:pt idx="833">
                  <c:v>-1.72741391822187</c:v>
                </c:pt>
                <c:pt idx="834">
                  <c:v>-1.914241178577512</c:v>
                </c:pt>
                <c:pt idx="835">
                  <c:v>-1.592002231354414</c:v>
                </c:pt>
                <c:pt idx="836">
                  <c:v>-1.5415522345323469</c:v>
                </c:pt>
                <c:pt idx="837">
                  <c:v>-1.4942671086449051</c:v>
                </c:pt>
                <c:pt idx="838">
                  <c:v>-1.4514752117024019</c:v>
                </c:pt>
                <c:pt idx="839">
                  <c:v>-1.4021857574999219</c:v>
                </c:pt>
                <c:pt idx="840">
                  <c:v>-1.36080495122691</c:v>
                </c:pt>
                <c:pt idx="841">
                  <c:v>-1.0928820181101739</c:v>
                </c:pt>
                <c:pt idx="842">
                  <c:v>-1.30734713862158</c:v>
                </c:pt>
                <c:pt idx="843">
                  <c:v>-1.286896548654894</c:v>
                </c:pt>
                <c:pt idx="844">
                  <c:v>-1.2759012288549201</c:v>
                </c:pt>
                <c:pt idx="845">
                  <c:v>-0.78047456363771062</c:v>
                </c:pt>
                <c:pt idx="846">
                  <c:v>-0.78163780828339213</c:v>
                </c:pt>
                <c:pt idx="847">
                  <c:v>-1.5307042228094621</c:v>
                </c:pt>
                <c:pt idx="848">
                  <c:v>-1.2932947047676751</c:v>
                </c:pt>
                <c:pt idx="849">
                  <c:v>-1.0779673078999541</c:v>
                </c:pt>
                <c:pt idx="850">
                  <c:v>-1.107883721141093</c:v>
                </c:pt>
                <c:pt idx="851">
                  <c:v>-0.89174556008552486</c:v>
                </c:pt>
                <c:pt idx="852">
                  <c:v>-0.94140752229665736</c:v>
                </c:pt>
                <c:pt idx="853">
                  <c:v>-0.99494718580311314</c:v>
                </c:pt>
                <c:pt idx="854">
                  <c:v>-1.040522028513607</c:v>
                </c:pt>
                <c:pt idx="855">
                  <c:v>-1.1078500866587579</c:v>
                </c:pt>
                <c:pt idx="856">
                  <c:v>-1.169596390443957</c:v>
                </c:pt>
                <c:pt idx="857">
                  <c:v>-1.2443510293631159</c:v>
                </c:pt>
                <c:pt idx="858">
                  <c:v>-1.331703012947401</c:v>
                </c:pt>
                <c:pt idx="859">
                  <c:v>-1.4036274371146651</c:v>
                </c:pt>
                <c:pt idx="860">
                  <c:v>-1.4855368363363941</c:v>
                </c:pt>
                <c:pt idx="861">
                  <c:v>-1.587327251241391</c:v>
                </c:pt>
                <c:pt idx="862">
                  <c:v>-1.705328890970975</c:v>
                </c:pt>
                <c:pt idx="863">
                  <c:v>-1.8238738281850431</c:v>
                </c:pt>
                <c:pt idx="864">
                  <c:v>-1.9356166237020029</c:v>
                </c:pt>
                <c:pt idx="865">
                  <c:v>-1.82174553877401</c:v>
                </c:pt>
                <c:pt idx="866">
                  <c:v>-1.222201673209838</c:v>
                </c:pt>
                <c:pt idx="867">
                  <c:v>-1.339702099675208</c:v>
                </c:pt>
                <c:pt idx="868">
                  <c:v>-1.457121424175611</c:v>
                </c:pt>
                <c:pt idx="869">
                  <c:v>-1.375973392840478</c:v>
                </c:pt>
                <c:pt idx="870">
                  <c:v>-0.80355146857699822</c:v>
                </c:pt>
                <c:pt idx="871">
                  <c:v>-0.95974586795018979</c:v>
                </c:pt>
                <c:pt idx="872">
                  <c:v>-0.88198799284528206</c:v>
                </c:pt>
                <c:pt idx="873">
                  <c:v>-1.072250386027306</c:v>
                </c:pt>
                <c:pt idx="874">
                  <c:v>-0.99838905757130192</c:v>
                </c:pt>
                <c:pt idx="875">
                  <c:v>-0.74295179478579598</c:v>
                </c:pt>
                <c:pt idx="876">
                  <c:v>-0.99153461962711731</c:v>
                </c:pt>
                <c:pt idx="877">
                  <c:v>-1.2262365657362011</c:v>
                </c:pt>
                <c:pt idx="878">
                  <c:v>-0.91327540213309533</c:v>
                </c:pt>
                <c:pt idx="879">
                  <c:v>-0.59788635960072156</c:v>
                </c:pt>
                <c:pt idx="880">
                  <c:v>-0.53820750015680119</c:v>
                </c:pt>
                <c:pt idx="881">
                  <c:v>-0.28856809974543302</c:v>
                </c:pt>
                <c:pt idx="882">
                  <c:v>-0.25281944836346781</c:v>
                </c:pt>
                <c:pt idx="883">
                  <c:v>-0.54822285966848483</c:v>
                </c:pt>
                <c:pt idx="884">
                  <c:v>-0.74852671222579659</c:v>
                </c:pt>
                <c:pt idx="885">
                  <c:v>-0.51347889847465922</c:v>
                </c:pt>
                <c:pt idx="886">
                  <c:v>-0.26548598360747627</c:v>
                </c:pt>
                <c:pt idx="887">
                  <c:v>-3.7299679090551763E-2</c:v>
                </c:pt>
                <c:pt idx="888">
                  <c:v>-2.2442296122434868E-2</c:v>
                </c:pt>
                <c:pt idx="889">
                  <c:v>-0.29715779147316818</c:v>
                </c:pt>
                <c:pt idx="890">
                  <c:v>0.17704382594186541</c:v>
                </c:pt>
                <c:pt idx="891">
                  <c:v>-0.1768094282743817</c:v>
                </c:pt>
                <c:pt idx="892">
                  <c:v>-0.1678012121454486</c:v>
                </c:pt>
                <c:pt idx="893">
                  <c:v>0.2408222108323059</c:v>
                </c:pt>
                <c:pt idx="894">
                  <c:v>0.70687629238140914</c:v>
                </c:pt>
                <c:pt idx="895">
                  <c:v>1.131731213119366</c:v>
                </c:pt>
                <c:pt idx="896">
                  <c:v>0.7999051521182281</c:v>
                </c:pt>
                <c:pt idx="897">
                  <c:v>0.51555702913756818</c:v>
                </c:pt>
                <c:pt idx="898">
                  <c:v>0.84098276265551419</c:v>
                </c:pt>
                <c:pt idx="899">
                  <c:v>0.46058309911819612</c:v>
                </c:pt>
                <c:pt idx="900">
                  <c:v>0.37522200997882749</c:v>
                </c:pt>
                <c:pt idx="901">
                  <c:v>-3.0690783657405518E-4</c:v>
                </c:pt>
                <c:pt idx="902">
                  <c:v>1.1237635593222</c:v>
                </c:pt>
                <c:pt idx="903">
                  <c:v>1.284858824080203</c:v>
                </c:pt>
                <c:pt idx="904">
                  <c:v>0.92242846132859313</c:v>
                </c:pt>
                <c:pt idx="905">
                  <c:v>1.0221023532718481</c:v>
                </c:pt>
                <c:pt idx="906">
                  <c:v>0.66278191844313028</c:v>
                </c:pt>
                <c:pt idx="907">
                  <c:v>0.72721596793370225</c:v>
                </c:pt>
                <c:pt idx="908">
                  <c:v>0.4136972625874904</c:v>
                </c:pt>
                <c:pt idx="909">
                  <c:v>0.34366378373363199</c:v>
                </c:pt>
                <c:pt idx="910">
                  <c:v>2.6013837825587419E-2</c:v>
                </c:pt>
                <c:pt idx="911">
                  <c:v>0.61232267827628561</c:v>
                </c:pt>
                <c:pt idx="912">
                  <c:v>0.29643384146905299</c:v>
                </c:pt>
                <c:pt idx="913">
                  <c:v>0.6995182014325394</c:v>
                </c:pt>
                <c:pt idx="914">
                  <c:v>0.37863000395151403</c:v>
                </c:pt>
                <c:pt idx="915">
                  <c:v>0.69508283574711527</c:v>
                </c:pt>
                <c:pt idx="916">
                  <c:v>0.36394071027686442</c:v>
                </c:pt>
                <c:pt idx="917">
                  <c:v>-7.7664355914279781E-2</c:v>
                </c:pt>
                <c:pt idx="918">
                  <c:v>-0.4110009621034294</c:v>
                </c:pt>
                <c:pt idx="919">
                  <c:v>0.2089601968799002</c:v>
                </c:pt>
                <c:pt idx="920">
                  <c:v>-7.6115608587485895E-2</c:v>
                </c:pt>
                <c:pt idx="921">
                  <c:v>6.4417506789652634E-2</c:v>
                </c:pt>
                <c:pt idx="922">
                  <c:v>0.18549916972901309</c:v>
                </c:pt>
                <c:pt idx="923">
                  <c:v>-0.29752047593804321</c:v>
                </c:pt>
                <c:pt idx="924">
                  <c:v>0.130115119802241</c:v>
                </c:pt>
                <c:pt idx="925">
                  <c:v>-0.23406269049874601</c:v>
                </c:pt>
                <c:pt idx="926">
                  <c:v>0.26182332606141762</c:v>
                </c:pt>
                <c:pt idx="927">
                  <c:v>0.85181106623883807</c:v>
                </c:pt>
                <c:pt idx="928">
                  <c:v>3.1622970888335537E-2</c:v>
                </c:pt>
                <c:pt idx="929">
                  <c:v>0.28619791581481019</c:v>
                </c:pt>
                <c:pt idx="930">
                  <c:v>-0.21264104345831919</c:v>
                </c:pt>
                <c:pt idx="931">
                  <c:v>3.615272302162964E-2</c:v>
                </c:pt>
                <c:pt idx="932">
                  <c:v>0.27138732453622078</c:v>
                </c:pt>
                <c:pt idx="933">
                  <c:v>0.58924336038802494</c:v>
                </c:pt>
                <c:pt idx="934">
                  <c:v>0.36727924039483639</c:v>
                </c:pt>
                <c:pt idx="935">
                  <c:v>0.7098306783178856</c:v>
                </c:pt>
                <c:pt idx="936">
                  <c:v>0.7259925297405232</c:v>
                </c:pt>
                <c:pt idx="937">
                  <c:v>0.53879009983208448</c:v>
                </c:pt>
                <c:pt idx="938">
                  <c:v>0.80538880849714189</c:v>
                </c:pt>
                <c:pt idx="939">
                  <c:v>1.0824503554846669</c:v>
                </c:pt>
                <c:pt idx="940">
                  <c:v>0.84189874977573709</c:v>
                </c:pt>
                <c:pt idx="941">
                  <c:v>1.1771128267815669</c:v>
                </c:pt>
                <c:pt idx="942">
                  <c:v>1.278908509223285</c:v>
                </c:pt>
                <c:pt idx="943">
                  <c:v>1.946687884402706</c:v>
                </c:pt>
                <c:pt idx="944">
                  <c:v>1.5440849479854111</c:v>
                </c:pt>
                <c:pt idx="945">
                  <c:v>1.9892505842961441</c:v>
                </c:pt>
                <c:pt idx="946">
                  <c:v>2.5083538972764932</c:v>
                </c:pt>
                <c:pt idx="947">
                  <c:v>2.274431152610362</c:v>
                </c:pt>
                <c:pt idx="948">
                  <c:v>2.834141023105786</c:v>
                </c:pt>
                <c:pt idx="949">
                  <c:v>2.054176727942334</c:v>
                </c:pt>
                <c:pt idx="950">
                  <c:v>3.0834631149205052</c:v>
                </c:pt>
                <c:pt idx="951">
                  <c:v>2.9229198547424322</c:v>
                </c:pt>
                <c:pt idx="952">
                  <c:v>2.9761353385746649</c:v>
                </c:pt>
                <c:pt idx="953">
                  <c:v>3.1576998844720658</c:v>
                </c:pt>
                <c:pt idx="954">
                  <c:v>2.6117848067693221</c:v>
                </c:pt>
                <c:pt idx="955">
                  <c:v>2.5989567474760382</c:v>
                </c:pt>
                <c:pt idx="956">
                  <c:v>1.9987724035523511</c:v>
                </c:pt>
                <c:pt idx="957">
                  <c:v>1.5817838704282821</c:v>
                </c:pt>
                <c:pt idx="958">
                  <c:v>1.1646914618071951</c:v>
                </c:pt>
                <c:pt idx="959">
                  <c:v>0.9509133251395383</c:v>
                </c:pt>
                <c:pt idx="960">
                  <c:v>0.54513308541314132</c:v>
                </c:pt>
                <c:pt idx="961">
                  <c:v>0.85494874562103007</c:v>
                </c:pt>
                <c:pt idx="962">
                  <c:v>1.168354706099223</c:v>
                </c:pt>
                <c:pt idx="963">
                  <c:v>1.5554615695707379</c:v>
                </c:pt>
                <c:pt idx="964">
                  <c:v>1.872782673043929</c:v>
                </c:pt>
                <c:pt idx="965">
                  <c:v>1.9394481566827579</c:v>
                </c:pt>
                <c:pt idx="966">
                  <c:v>2.3843737322393248</c:v>
                </c:pt>
                <c:pt idx="967">
                  <c:v>2.151668222487416</c:v>
                </c:pt>
                <c:pt idx="968">
                  <c:v>2.1151049784256339</c:v>
                </c:pt>
                <c:pt idx="969">
                  <c:v>1.6920014360028119</c:v>
                </c:pt>
                <c:pt idx="970">
                  <c:v>1.89817862677009</c:v>
                </c:pt>
                <c:pt idx="971">
                  <c:v>2.4397832863757709</c:v>
                </c:pt>
                <c:pt idx="972">
                  <c:v>1.903649422626984</c:v>
                </c:pt>
                <c:pt idx="973">
                  <c:v>2.6492191445946962</c:v>
                </c:pt>
                <c:pt idx="974">
                  <c:v>2.3787274526341089</c:v>
                </c:pt>
                <c:pt idx="975">
                  <c:v>2.440993524589544</c:v>
                </c:pt>
                <c:pt idx="976">
                  <c:v>2.7637762911549402</c:v>
                </c:pt>
                <c:pt idx="977">
                  <c:v>2.407281883500815</c:v>
                </c:pt>
                <c:pt idx="978">
                  <c:v>1.8940176209681141</c:v>
                </c:pt>
                <c:pt idx="979">
                  <c:v>1.33067573758197</c:v>
                </c:pt>
                <c:pt idx="980">
                  <c:v>0.82880781349270194</c:v>
                </c:pt>
                <c:pt idx="981">
                  <c:v>0.22381893040925149</c:v>
                </c:pt>
                <c:pt idx="982">
                  <c:v>0.62225589814211446</c:v>
                </c:pt>
                <c:pt idx="983">
                  <c:v>0.2292690658451875</c:v>
                </c:pt>
                <c:pt idx="984">
                  <c:v>-8.4553798709691819E-2</c:v>
                </c:pt>
                <c:pt idx="985">
                  <c:v>0.83771323349864701</c:v>
                </c:pt>
                <c:pt idx="986">
                  <c:v>1.1337185095274549</c:v>
                </c:pt>
                <c:pt idx="987">
                  <c:v>0.63211217392301933</c:v>
                </c:pt>
                <c:pt idx="988">
                  <c:v>1.2003404816366301</c:v>
                </c:pt>
                <c:pt idx="989">
                  <c:v>0.92883869267294017</c:v>
                </c:pt>
                <c:pt idx="990">
                  <c:v>1.685547538325409</c:v>
                </c:pt>
                <c:pt idx="991">
                  <c:v>1.9335971236766341</c:v>
                </c:pt>
                <c:pt idx="992">
                  <c:v>3.122783814683487</c:v>
                </c:pt>
                <c:pt idx="993">
                  <c:v>2.957891467353448</c:v>
                </c:pt>
                <c:pt idx="994">
                  <c:v>3.5177629832944319</c:v>
                </c:pt>
                <c:pt idx="995">
                  <c:v>2.9566185697713929</c:v>
                </c:pt>
                <c:pt idx="996">
                  <c:v>2.3495531970600889</c:v>
                </c:pt>
                <c:pt idx="997">
                  <c:v>2.5790858006408541</c:v>
                </c:pt>
                <c:pt idx="998">
                  <c:v>2.1723491807773878</c:v>
                </c:pt>
                <c:pt idx="999">
                  <c:v>2.9720806979561019</c:v>
                </c:pt>
                <c:pt idx="1000">
                  <c:v>3.2248591509601852</c:v>
                </c:pt>
                <c:pt idx="1001">
                  <c:v>3.2240000017342538</c:v>
                </c:pt>
                <c:pt idx="1002">
                  <c:v>2.8447587408294339</c:v>
                </c:pt>
                <c:pt idx="1003">
                  <c:v>2.8067193705485072</c:v>
                </c:pt>
                <c:pt idx="1004">
                  <c:v>2.5945260194844759</c:v>
                </c:pt>
                <c:pt idx="1005">
                  <c:v>2.0924520360212848</c:v>
                </c:pt>
                <c:pt idx="1006">
                  <c:v>1.8842381690569989</c:v>
                </c:pt>
                <c:pt idx="1007">
                  <c:v>1.8463154707802689</c:v>
                </c:pt>
                <c:pt idx="1008">
                  <c:v>2.4583432460924541</c:v>
                </c:pt>
                <c:pt idx="1009">
                  <c:v>3.2226941212785221</c:v>
                </c:pt>
                <c:pt idx="1010">
                  <c:v>2.8150243942331201</c:v>
                </c:pt>
                <c:pt idx="1011">
                  <c:v>3.8640532664639409</c:v>
                </c:pt>
                <c:pt idx="1012">
                  <c:v>3.506942216908556</c:v>
                </c:pt>
                <c:pt idx="1013">
                  <c:v>3.8822317109281812</c:v>
                </c:pt>
                <c:pt idx="1014">
                  <c:v>4.5152833539303856</c:v>
                </c:pt>
                <c:pt idx="1015">
                  <c:v>4.1711009748876222</c:v>
                </c:pt>
                <c:pt idx="1016">
                  <c:v>3.7546297320146209</c:v>
                </c:pt>
                <c:pt idx="1017">
                  <c:v>3.2729109004190491</c:v>
                </c:pt>
                <c:pt idx="1018">
                  <c:v>3.425752084904389</c:v>
                </c:pt>
                <c:pt idx="1019">
                  <c:v>3.4995057483598941</c:v>
                </c:pt>
                <c:pt idx="1020">
                  <c:v>4.0833685925508121</c:v>
                </c:pt>
                <c:pt idx="1021">
                  <c:v>3.6876173095793661</c:v>
                </c:pt>
                <c:pt idx="1022">
                  <c:v>4.4840587528963169</c:v>
                </c:pt>
                <c:pt idx="1023">
                  <c:v>4.064085906129435</c:v>
                </c:pt>
                <c:pt idx="1024">
                  <c:v>3.713402169770347</c:v>
                </c:pt>
                <c:pt idx="1025">
                  <c:v>3.3182485745618351</c:v>
                </c:pt>
                <c:pt idx="1026">
                  <c:v>3.1612298481024941</c:v>
                </c:pt>
                <c:pt idx="1027">
                  <c:v>2.8519016162709931</c:v>
                </c:pt>
                <c:pt idx="1028">
                  <c:v>2.918157198136242</c:v>
                </c:pt>
                <c:pt idx="1029">
                  <c:v>2.5522237033738691</c:v>
                </c:pt>
                <c:pt idx="1030">
                  <c:v>3.1427209888510959</c:v>
                </c:pt>
                <c:pt idx="1031">
                  <c:v>3.0272480537084898</c:v>
                </c:pt>
                <c:pt idx="1032">
                  <c:v>2.8620184356991838</c:v>
                </c:pt>
                <c:pt idx="1033">
                  <c:v>3.4493699159500011</c:v>
                </c:pt>
                <c:pt idx="1034">
                  <c:v>3.0323480714926059</c:v>
                </c:pt>
                <c:pt idx="1035">
                  <c:v>3.0023574679347012</c:v>
                </c:pt>
                <c:pt idx="1036">
                  <c:v>2.6477013869593118</c:v>
                </c:pt>
                <c:pt idx="1037">
                  <c:v>2.2805521975074332</c:v>
                </c:pt>
                <c:pt idx="1038">
                  <c:v>1.927317497511069</c:v>
                </c:pt>
                <c:pt idx="1039">
                  <c:v>1.5447723322931211</c:v>
                </c:pt>
                <c:pt idx="1040">
                  <c:v>1.5257714556871631</c:v>
                </c:pt>
                <c:pt idx="1041">
                  <c:v>2.260257503980426</c:v>
                </c:pt>
                <c:pt idx="1042">
                  <c:v>2.1073246147497291</c:v>
                </c:pt>
                <c:pt idx="1043">
                  <c:v>2.5489462455823002</c:v>
                </c:pt>
                <c:pt idx="1044">
                  <c:v>2.5544478984453751</c:v>
                </c:pt>
                <c:pt idx="1045">
                  <c:v>2.261225644494345</c:v>
                </c:pt>
                <c:pt idx="1046">
                  <c:v>2.0279954781996992</c:v>
                </c:pt>
                <c:pt idx="1047">
                  <c:v>1.9951860235841541</c:v>
                </c:pt>
                <c:pt idx="1048">
                  <c:v>1.968105113423007</c:v>
                </c:pt>
                <c:pt idx="1049">
                  <c:v>1.753919272023126</c:v>
                </c:pt>
                <c:pt idx="1050">
                  <c:v>2.2108068079716929</c:v>
                </c:pt>
                <c:pt idx="1051">
                  <c:v>2.6343206627601319</c:v>
                </c:pt>
                <c:pt idx="1052">
                  <c:v>2.693268248425198</c:v>
                </c:pt>
                <c:pt idx="1053">
                  <c:v>2.5012122464772801</c:v>
                </c:pt>
                <c:pt idx="1054">
                  <c:v>2.2837962429817371</c:v>
                </c:pt>
                <c:pt idx="1055">
                  <c:v>2.0859152212125309</c:v>
                </c:pt>
                <c:pt idx="1056">
                  <c:v>1.8890450769022209</c:v>
                </c:pt>
                <c:pt idx="1057">
                  <c:v>1.6903584957000819</c:v>
                </c:pt>
                <c:pt idx="1058">
                  <c:v>1.4703921734612211</c:v>
                </c:pt>
                <c:pt idx="1059">
                  <c:v>1.2637239257525721</c:v>
                </c:pt>
                <c:pt idx="1060">
                  <c:v>1.5587691583347121</c:v>
                </c:pt>
                <c:pt idx="1061">
                  <c:v>1.5931072266280639</c:v>
                </c:pt>
                <c:pt idx="1062">
                  <c:v>2.1224353921583372</c:v>
                </c:pt>
                <c:pt idx="1063">
                  <c:v>1.9548226986669019</c:v>
                </c:pt>
                <c:pt idx="1064">
                  <c:v>1.7866505129463519</c:v>
                </c:pt>
                <c:pt idx="1065">
                  <c:v>1.631086552638493</c:v>
                </c:pt>
                <c:pt idx="1066">
                  <c:v>1.455557423076925</c:v>
                </c:pt>
                <c:pt idx="1067">
                  <c:v>1.550684027082895</c:v>
                </c:pt>
                <c:pt idx="1068">
                  <c:v>1.6253434260815991</c:v>
                </c:pt>
                <c:pt idx="1069">
                  <c:v>1.523862119127102</c:v>
                </c:pt>
                <c:pt idx="1070">
                  <c:v>1.6754512208648289</c:v>
                </c:pt>
                <c:pt idx="1071">
                  <c:v>1.518048623389177</c:v>
                </c:pt>
                <c:pt idx="1072">
                  <c:v>1.39080628886262</c:v>
                </c:pt>
                <c:pt idx="1073">
                  <c:v>1.5443432510817841</c:v>
                </c:pt>
                <c:pt idx="1074">
                  <c:v>1.4549506491844679</c:v>
                </c:pt>
                <c:pt idx="1075">
                  <c:v>1.357166409550189</c:v>
                </c:pt>
                <c:pt idx="1076">
                  <c:v>1.2747977734140929</c:v>
                </c:pt>
                <c:pt idx="1077">
                  <c:v>1.218247449230347</c:v>
                </c:pt>
                <c:pt idx="1078">
                  <c:v>1.1488561915849691</c:v>
                </c:pt>
                <c:pt idx="1079">
                  <c:v>1.093058919424067</c:v>
                </c:pt>
                <c:pt idx="1080">
                  <c:v>1.0467179459407989</c:v>
                </c:pt>
                <c:pt idx="1081">
                  <c:v>1.0018470647397919</c:v>
                </c:pt>
                <c:pt idx="1082">
                  <c:v>1.2192253378832161</c:v>
                </c:pt>
                <c:pt idx="1083">
                  <c:v>1.188509692348561</c:v>
                </c:pt>
                <c:pt idx="1084">
                  <c:v>1.1662632188346149</c:v>
                </c:pt>
                <c:pt idx="1085">
                  <c:v>1.1469629350234241</c:v>
                </c:pt>
                <c:pt idx="1086">
                  <c:v>0.8846639009854016</c:v>
                </c:pt>
                <c:pt idx="1087">
                  <c:v>0.880077335464307</c:v>
                </c:pt>
                <c:pt idx="1088">
                  <c:v>0.88186624320596252</c:v>
                </c:pt>
                <c:pt idx="1089">
                  <c:v>0.89088073265921253</c:v>
                </c:pt>
                <c:pt idx="1090">
                  <c:v>0.90316317791791789</c:v>
                </c:pt>
                <c:pt idx="1091">
                  <c:v>0.92832960954444843</c:v>
                </c:pt>
                <c:pt idx="1092">
                  <c:v>0.95571325002035223</c:v>
                </c:pt>
                <c:pt idx="1093">
                  <c:v>0.99419367309567974</c:v>
                </c:pt>
                <c:pt idx="1094">
                  <c:v>1.0406954177051939</c:v>
                </c:pt>
                <c:pt idx="1095">
                  <c:v>1.0859369566096291</c:v>
                </c:pt>
                <c:pt idx="1096">
                  <c:v>1.1544064687369091</c:v>
                </c:pt>
                <c:pt idx="1097">
                  <c:v>1.2074849892078421</c:v>
                </c:pt>
                <c:pt idx="1098">
                  <c:v>1.281125814828584</c:v>
                </c:pt>
                <c:pt idx="1099">
                  <c:v>1.1071756530085111</c:v>
                </c:pt>
                <c:pt idx="1100">
                  <c:v>0.94223059930982345</c:v>
                </c:pt>
                <c:pt idx="1101">
                  <c:v>1.0380932873924851</c:v>
                </c:pt>
                <c:pt idx="1102">
                  <c:v>0.89431576367417165</c:v>
                </c:pt>
                <c:pt idx="1103">
                  <c:v>0.76460717195382699</c:v>
                </c:pt>
                <c:pt idx="1104">
                  <c:v>0.88887547166103786</c:v>
                </c:pt>
                <c:pt idx="1105">
                  <c:v>0.77133679883687023</c:v>
                </c:pt>
                <c:pt idx="1106">
                  <c:v>0.90831728950522006</c:v>
                </c:pt>
                <c:pt idx="1107">
                  <c:v>1.040318010927535</c:v>
                </c:pt>
                <c:pt idx="1108">
                  <c:v>0.94859693987402238</c:v>
                </c:pt>
                <c:pt idx="1109">
                  <c:v>0.88190511357220203</c:v>
                </c:pt>
                <c:pt idx="1110">
                  <c:v>0.29973587175473432</c:v>
                </c:pt>
                <c:pt idx="1111">
                  <c:v>0.21885424893804381</c:v>
                </c:pt>
                <c:pt idx="1112">
                  <c:v>0.3557863405202113</c:v>
                </c:pt>
                <c:pt idx="1113">
                  <c:v>7.1110525864526153E-2</c:v>
                </c:pt>
                <c:pt idx="1114">
                  <c:v>0.28519646879743732</c:v>
                </c:pt>
                <c:pt idx="1115">
                  <c:v>0.2006909539551032</c:v>
                </c:pt>
                <c:pt idx="1116">
                  <c:v>0.40903207360477722</c:v>
                </c:pt>
                <c:pt idx="1117">
                  <c:v>0.58500366354400057</c:v>
                </c:pt>
                <c:pt idx="1118">
                  <c:v>0.53812703619379931</c:v>
                </c:pt>
                <c:pt idx="1119">
                  <c:v>0.76025030734126631</c:v>
                </c:pt>
                <c:pt idx="1120">
                  <c:v>0.44620885088539808</c:v>
                </c:pt>
                <c:pt idx="1121">
                  <c:v>0.47027047879271322</c:v>
                </c:pt>
                <c:pt idx="1122">
                  <c:v>-2.9482454697870249E-2</c:v>
                </c:pt>
                <c:pt idx="1123">
                  <c:v>-3.6101713943395453E-2</c:v>
                </c:pt>
                <c:pt idx="1124">
                  <c:v>-0.56988404986586261</c:v>
                </c:pt>
                <c:pt idx="1125">
                  <c:v>-0.36515479270306628</c:v>
                </c:pt>
                <c:pt idx="1126">
                  <c:v>-0.84731498656540793</c:v>
                </c:pt>
                <c:pt idx="1127">
                  <c:v>-0.59202053914029307</c:v>
                </c:pt>
                <c:pt idx="1128">
                  <c:v>-0.29000526388853132</c:v>
                </c:pt>
                <c:pt idx="1129">
                  <c:v>-4.0323833996552587E-2</c:v>
                </c:pt>
                <c:pt idx="1130">
                  <c:v>0.23013523797988</c:v>
                </c:pt>
                <c:pt idx="1131">
                  <c:v>0.48259747208552989</c:v>
                </c:pt>
                <c:pt idx="1132">
                  <c:v>0.83652268177939959</c:v>
                </c:pt>
                <c:pt idx="1133">
                  <c:v>1.0776244677759621</c:v>
                </c:pt>
                <c:pt idx="1134">
                  <c:v>1.3834434961682971</c:v>
                </c:pt>
                <c:pt idx="1135">
                  <c:v>1.7318630143132341</c:v>
                </c:pt>
                <c:pt idx="1136">
                  <c:v>2.043490582092403</c:v>
                </c:pt>
                <c:pt idx="1137">
                  <c:v>1.909519007241528</c:v>
                </c:pt>
                <c:pt idx="1138">
                  <c:v>1.918779564469304</c:v>
                </c:pt>
                <c:pt idx="1139">
                  <c:v>1.4605282084716009</c:v>
                </c:pt>
                <c:pt idx="1140">
                  <c:v>1.1459080703911579</c:v>
                </c:pt>
                <c:pt idx="1141">
                  <c:v>0.69614974011491881</c:v>
                </c:pt>
                <c:pt idx="1142">
                  <c:v>0.80170659068184591</c:v>
                </c:pt>
                <c:pt idx="1143">
                  <c:v>1.1296686477181199</c:v>
                </c:pt>
                <c:pt idx="1144">
                  <c:v>1.4899863225182339</c:v>
                </c:pt>
                <c:pt idx="1145">
                  <c:v>0.88078075290479774</c:v>
                </c:pt>
                <c:pt idx="1146">
                  <c:v>1.183173219587474</c:v>
                </c:pt>
                <c:pt idx="1147">
                  <c:v>0.76014710156925958</c:v>
                </c:pt>
                <c:pt idx="1148">
                  <c:v>0.39388445373177211</c:v>
                </c:pt>
                <c:pt idx="1149">
                  <c:v>5.8951673519914038E-2</c:v>
                </c:pt>
                <c:pt idx="1150">
                  <c:v>-3.0904459530745498E-2</c:v>
                </c:pt>
                <c:pt idx="1151">
                  <c:v>0.31754267917895618</c:v>
                </c:pt>
                <c:pt idx="1152">
                  <c:v>0.45498593997700709</c:v>
                </c:pt>
                <c:pt idx="1153">
                  <c:v>0.8984186419548621</c:v>
                </c:pt>
                <c:pt idx="1154">
                  <c:v>1.3052830818004679</c:v>
                </c:pt>
                <c:pt idx="1155">
                  <c:v>1.6550723204908311</c:v>
                </c:pt>
                <c:pt idx="1156">
                  <c:v>2.055630694769548</c:v>
                </c:pt>
                <c:pt idx="1157">
                  <c:v>2.491826596862325</c:v>
                </c:pt>
                <c:pt idx="1158">
                  <c:v>2.868619929235535</c:v>
                </c:pt>
                <c:pt idx="1159">
                  <c:v>3.2928499128707069</c:v>
                </c:pt>
                <c:pt idx="1160">
                  <c:v>3.7327514482541631</c:v>
                </c:pt>
                <c:pt idx="1161">
                  <c:v>3.8400756181862898</c:v>
                </c:pt>
                <c:pt idx="1162">
                  <c:v>4.2104767722949532</c:v>
                </c:pt>
                <c:pt idx="1163">
                  <c:v>3.186572631098187</c:v>
                </c:pt>
                <c:pt idx="1164">
                  <c:v>3.176173723547123</c:v>
                </c:pt>
                <c:pt idx="1165">
                  <c:v>2.39250213133937</c:v>
                </c:pt>
                <c:pt idx="1166">
                  <c:v>1.327105932233849</c:v>
                </c:pt>
                <c:pt idx="1167">
                  <c:v>1.5442501179282151</c:v>
                </c:pt>
                <c:pt idx="1168">
                  <c:v>1.282711567134726</c:v>
                </c:pt>
                <c:pt idx="1169">
                  <c:v>1.256585602060909</c:v>
                </c:pt>
                <c:pt idx="1170">
                  <c:v>1.1821954053380641</c:v>
                </c:pt>
                <c:pt idx="1171">
                  <c:v>1.653368097545354</c:v>
                </c:pt>
                <c:pt idx="1172">
                  <c:v>1.6674043156518219</c:v>
                </c:pt>
                <c:pt idx="1173">
                  <c:v>1.8849096967665839</c:v>
                </c:pt>
                <c:pt idx="1174">
                  <c:v>1.9388712638820489</c:v>
                </c:pt>
                <c:pt idx="1175">
                  <c:v>2.0816347503174479</c:v>
                </c:pt>
                <c:pt idx="1176">
                  <c:v>1.7320713614876979</c:v>
                </c:pt>
                <c:pt idx="1177">
                  <c:v>1.5049883182682611</c:v>
                </c:pt>
                <c:pt idx="1178">
                  <c:v>0.95221642928501637</c:v>
                </c:pt>
                <c:pt idx="1179">
                  <c:v>0.93116281456667593</c:v>
                </c:pt>
                <c:pt idx="1180">
                  <c:v>0.86189851432848741</c:v>
                </c:pt>
                <c:pt idx="1181">
                  <c:v>1.3621301685053031</c:v>
                </c:pt>
                <c:pt idx="1182">
                  <c:v>0.57956588216896421</c:v>
                </c:pt>
                <c:pt idx="1183">
                  <c:v>0.83572974638892106</c:v>
                </c:pt>
                <c:pt idx="1184">
                  <c:v>0.37466401831758839</c:v>
                </c:pt>
                <c:pt idx="1185">
                  <c:v>0.77520457994378944</c:v>
                </c:pt>
                <c:pt idx="1186">
                  <c:v>-2.7071892739570561E-2</c:v>
                </c:pt>
                <c:pt idx="1187">
                  <c:v>0.23669331606402011</c:v>
                </c:pt>
                <c:pt idx="1188">
                  <c:v>-0.2922855384456966</c:v>
                </c:pt>
                <c:pt idx="1189">
                  <c:v>0.23005461585961481</c:v>
                </c:pt>
                <c:pt idx="1190">
                  <c:v>2.9012129047657709E-2</c:v>
                </c:pt>
                <c:pt idx="1191">
                  <c:v>-0.27548685733984257</c:v>
                </c:pt>
                <c:pt idx="1192">
                  <c:v>-0.33786255610314703</c:v>
                </c:pt>
                <c:pt idx="1193">
                  <c:v>-0.55300468696532334</c:v>
                </c:pt>
                <c:pt idx="1194">
                  <c:v>-0.49446877819170248</c:v>
                </c:pt>
                <c:pt idx="1195">
                  <c:v>-0.720054832635455</c:v>
                </c:pt>
                <c:pt idx="1196">
                  <c:v>-0.48547918006525492</c:v>
                </c:pt>
                <c:pt idx="1197">
                  <c:v>-1.1868847869121739</c:v>
                </c:pt>
                <c:pt idx="1198">
                  <c:v>-1.607368010283565</c:v>
                </c:pt>
                <c:pt idx="1199">
                  <c:v>-1.8334431464950569</c:v>
                </c:pt>
                <c:pt idx="1200">
                  <c:v>-1.7186018995847689</c:v>
                </c:pt>
                <c:pt idx="1201">
                  <c:v>-1.3672157780244869</c:v>
                </c:pt>
                <c:pt idx="1202">
                  <c:v>-1.4535825079719731</c:v>
                </c:pt>
                <c:pt idx="1203">
                  <c:v>-1.6348151494011629</c:v>
                </c:pt>
                <c:pt idx="1204">
                  <c:v>-1.2112604019512361</c:v>
                </c:pt>
                <c:pt idx="1205">
                  <c:v>-1.750614752441777</c:v>
                </c:pt>
                <c:pt idx="1206">
                  <c:v>-1.2134084412203381</c:v>
                </c:pt>
                <c:pt idx="1207">
                  <c:v>-1.878695142698803</c:v>
                </c:pt>
                <c:pt idx="1208">
                  <c:v>-1.3025058293008129</c:v>
                </c:pt>
                <c:pt idx="1209">
                  <c:v>-1.537587091929296</c:v>
                </c:pt>
                <c:pt idx="1210">
                  <c:v>-1.4393480482482199</c:v>
                </c:pt>
                <c:pt idx="1211">
                  <c:v>-0.86497734483184274</c:v>
                </c:pt>
                <c:pt idx="1212">
                  <c:v>-0.83208130548253223</c:v>
                </c:pt>
                <c:pt idx="1213">
                  <c:v>-0.70682852957261844</c:v>
                </c:pt>
                <c:pt idx="1214">
                  <c:v>-1.007480252131344</c:v>
                </c:pt>
                <c:pt idx="1215">
                  <c:v>-1.2137987604310181</c:v>
                </c:pt>
                <c:pt idx="1216">
                  <c:v>-1.4091155944212661</c:v>
                </c:pt>
                <c:pt idx="1217">
                  <c:v>-1.8702811552990399</c:v>
                </c:pt>
                <c:pt idx="1218">
                  <c:v>-1.760394431373669</c:v>
                </c:pt>
                <c:pt idx="1219">
                  <c:v>-2.1536968613275751</c:v>
                </c:pt>
                <c:pt idx="1220">
                  <c:v>-2.1282956916216591</c:v>
                </c:pt>
                <c:pt idx="1221">
                  <c:v>-1.5630350226026479</c:v>
                </c:pt>
                <c:pt idx="1222">
                  <c:v>-2.110041171626889</c:v>
                </c:pt>
                <c:pt idx="1223">
                  <c:v>-1.5970386352637289</c:v>
                </c:pt>
                <c:pt idx="1224">
                  <c:v>-2.75748353718383</c:v>
                </c:pt>
                <c:pt idx="1225">
                  <c:v>-2.7296402664826469</c:v>
                </c:pt>
                <c:pt idx="1226">
                  <c:v>-2.1562198157846808</c:v>
                </c:pt>
                <c:pt idx="1227">
                  <c:v>-2.4129210692097298</c:v>
                </c:pt>
                <c:pt idx="1228">
                  <c:v>-1.9299489449526279</c:v>
                </c:pt>
                <c:pt idx="1229">
                  <c:v>-2.6477982781748892</c:v>
                </c:pt>
                <c:pt idx="1230">
                  <c:v>-2.3424056973431528</c:v>
                </c:pt>
                <c:pt idx="1231">
                  <c:v>-2.3849469618176609</c:v>
                </c:pt>
                <c:pt idx="1232">
                  <c:v>-2.5153045883444629</c:v>
                </c:pt>
                <c:pt idx="1233">
                  <c:v>-2.1100600634465958</c:v>
                </c:pt>
                <c:pt idx="1234">
                  <c:v>-2.6826175085907811</c:v>
                </c:pt>
                <c:pt idx="1235">
                  <c:v>-2.534668768191338</c:v>
                </c:pt>
                <c:pt idx="1236">
                  <c:v>-3.2432605452601559</c:v>
                </c:pt>
                <c:pt idx="1237">
                  <c:v>-2.8218123380059268</c:v>
                </c:pt>
                <c:pt idx="1238">
                  <c:v>-2.8338333359929351</c:v>
                </c:pt>
                <c:pt idx="1239">
                  <c:v>-2.1934313679685862</c:v>
                </c:pt>
                <c:pt idx="1240">
                  <c:v>-2.5423036936866339</c:v>
                </c:pt>
                <c:pt idx="1241">
                  <c:v>-2.3931952691878711</c:v>
                </c:pt>
                <c:pt idx="1242">
                  <c:v>-2.8364191737663731</c:v>
                </c:pt>
                <c:pt idx="1243">
                  <c:v>-2.8539429005467549</c:v>
                </c:pt>
                <c:pt idx="1244">
                  <c:v>-2.3693473660908211</c:v>
                </c:pt>
                <c:pt idx="1245">
                  <c:v>-2.9739449682024879</c:v>
                </c:pt>
                <c:pt idx="1246">
                  <c:v>-2.5985726304482881</c:v>
                </c:pt>
                <c:pt idx="1247">
                  <c:v>-3.5863251566086092</c:v>
                </c:pt>
                <c:pt idx="1248">
                  <c:v>-3.410870948228506</c:v>
                </c:pt>
                <c:pt idx="1249">
                  <c:v>-2.865253647302453</c:v>
                </c:pt>
                <c:pt idx="1250">
                  <c:v>-2.446898797772306</c:v>
                </c:pt>
                <c:pt idx="1251">
                  <c:v>-2.5275086791333341</c:v>
                </c:pt>
                <c:pt idx="1252">
                  <c:v>-2.8466673900757802</c:v>
                </c:pt>
                <c:pt idx="1253">
                  <c:v>-2.318939842545106</c:v>
                </c:pt>
                <c:pt idx="1254">
                  <c:v>-1.9664771438337141</c:v>
                </c:pt>
                <c:pt idx="1255">
                  <c:v>-1.855635195466832</c:v>
                </c:pt>
                <c:pt idx="1256">
                  <c:v>-1.489399847757213</c:v>
                </c:pt>
                <c:pt idx="1257">
                  <c:v>-1.31384993933176</c:v>
                </c:pt>
                <c:pt idx="1258">
                  <c:v>-1.3664064678290799</c:v>
                </c:pt>
                <c:pt idx="1259">
                  <c:v>-1.516411609772774</c:v>
                </c:pt>
                <c:pt idx="1260">
                  <c:v>-2.025294843033663</c:v>
                </c:pt>
                <c:pt idx="1261">
                  <c:v>-2.5070031684381888</c:v>
                </c:pt>
                <c:pt idx="1262">
                  <c:v>-2.181144378371016</c:v>
                </c:pt>
                <c:pt idx="1263">
                  <c:v>-1.7528884617309901</c:v>
                </c:pt>
                <c:pt idx="1264">
                  <c:v>-1.434907211628712</c:v>
                </c:pt>
                <c:pt idx="1265">
                  <c:v>-1.0264198947869689</c:v>
                </c:pt>
                <c:pt idx="1266">
                  <c:v>-0.62938955826696485</c:v>
                </c:pt>
                <c:pt idx="1267">
                  <c:v>-1.2759014664350301</c:v>
                </c:pt>
                <c:pt idx="1268">
                  <c:v>-1.557553442316447</c:v>
                </c:pt>
                <c:pt idx="1269">
                  <c:v>-1.456906726395943</c:v>
                </c:pt>
                <c:pt idx="1270">
                  <c:v>-1.8482996038214741</c:v>
                </c:pt>
                <c:pt idx="1271">
                  <c:v>-2.2351819669077169</c:v>
                </c:pt>
                <c:pt idx="1272">
                  <c:v>-2.8706797091214611</c:v>
                </c:pt>
                <c:pt idx="1273">
                  <c:v>-2.9731318655724981</c:v>
                </c:pt>
                <c:pt idx="1274">
                  <c:v>-2.6286749107229208</c:v>
                </c:pt>
                <c:pt idx="1275">
                  <c:v>-2.2518927683749719</c:v>
                </c:pt>
                <c:pt idx="1276">
                  <c:v>-1.9559932733365459</c:v>
                </c:pt>
                <c:pt idx="1277">
                  <c:v>-2.6157921292946469</c:v>
                </c:pt>
                <c:pt idx="1278">
                  <c:v>-2.281548980258719</c:v>
                </c:pt>
                <c:pt idx="1279">
                  <c:v>-2.904683666852705</c:v>
                </c:pt>
                <c:pt idx="1280">
                  <c:v>-2.5924194792014532</c:v>
                </c:pt>
                <c:pt idx="1281">
                  <c:v>-2.335349542422207</c:v>
                </c:pt>
                <c:pt idx="1282">
                  <c:v>-2.0136648773622601</c:v>
                </c:pt>
                <c:pt idx="1283">
                  <c:v>-1.697046406328568</c:v>
                </c:pt>
                <c:pt idx="1284">
                  <c:v>-1.6851347642459591</c:v>
                </c:pt>
                <c:pt idx="1285">
                  <c:v>-2.562891546417831</c:v>
                </c:pt>
                <c:pt idx="1286">
                  <c:v>-3.318070982647058</c:v>
                </c:pt>
                <c:pt idx="1287">
                  <c:v>-3.0966584498175962</c:v>
                </c:pt>
                <c:pt idx="1288">
                  <c:v>-2.8762912606576521</c:v>
                </c:pt>
                <c:pt idx="1289">
                  <c:v>-2.6064298147254732</c:v>
                </c:pt>
                <c:pt idx="1290">
                  <c:v>-2.370477875029636</c:v>
                </c:pt>
                <c:pt idx="1291">
                  <c:v>-2.065108480299116</c:v>
                </c:pt>
                <c:pt idx="1292">
                  <c:v>-1.785409513777239</c:v>
                </c:pt>
                <c:pt idx="1293">
                  <c:v>-2.5291463663652389</c:v>
                </c:pt>
                <c:pt idx="1294">
                  <c:v>-2.2897675251803382</c:v>
                </c:pt>
                <c:pt idx="1295">
                  <c:v>-2.547506730184196</c:v>
                </c:pt>
                <c:pt idx="1296">
                  <c:v>-2.549379799106589</c:v>
                </c:pt>
                <c:pt idx="1297">
                  <c:v>-2.373590232534923</c:v>
                </c:pt>
                <c:pt idx="1298">
                  <c:v>-2.166613621664879</c:v>
                </c:pt>
                <c:pt idx="1299">
                  <c:v>-2.2222377972582308</c:v>
                </c:pt>
                <c:pt idx="1300">
                  <c:v>-2.0392118877922059</c:v>
                </c:pt>
                <c:pt idx="1301">
                  <c:v>-1.8863066215876361</c:v>
                </c:pt>
                <c:pt idx="1302">
                  <c:v>-1.7374571541416799</c:v>
                </c:pt>
                <c:pt idx="1303">
                  <c:v>-1.5357486769901101</c:v>
                </c:pt>
                <c:pt idx="1304">
                  <c:v>-1.362384404723485</c:v>
                </c:pt>
                <c:pt idx="1305">
                  <c:v>-1.4504043315632911</c:v>
                </c:pt>
                <c:pt idx="1306">
                  <c:v>-1.307995080922524</c:v>
                </c:pt>
                <c:pt idx="1307">
                  <c:v>-1.8533193264650829</c:v>
                </c:pt>
                <c:pt idx="1308">
                  <c:v>-1.691167136916278</c:v>
                </c:pt>
                <c:pt idx="1309">
                  <c:v>-1.5594162484235741</c:v>
                </c:pt>
                <c:pt idx="1310">
                  <c:v>-1.6731761177707229</c:v>
                </c:pt>
                <c:pt idx="1311">
                  <c:v>-1.570793751844022</c:v>
                </c:pt>
                <c:pt idx="1312">
                  <c:v>-1.4765272767081259</c:v>
                </c:pt>
                <c:pt idx="1313">
                  <c:v>-1.367086936481982</c:v>
                </c:pt>
                <c:pt idx="1314">
                  <c:v>-1.259947907458624</c:v>
                </c:pt>
                <c:pt idx="1315">
                  <c:v>-1.1729567571355659</c:v>
                </c:pt>
                <c:pt idx="1316">
                  <c:v>-1.32328239941063</c:v>
                </c:pt>
                <c:pt idx="1317">
                  <c:v>-1.7270594755185731</c:v>
                </c:pt>
                <c:pt idx="1318">
                  <c:v>-1.664322446723091</c:v>
                </c:pt>
                <c:pt idx="1319">
                  <c:v>-1.607244813337928</c:v>
                </c:pt>
                <c:pt idx="1320">
                  <c:v>-1.5418934227275121</c:v>
                </c:pt>
                <c:pt idx="1321">
                  <c:v>-1.4832915243357689</c:v>
                </c:pt>
                <c:pt idx="1322">
                  <c:v>-1.4261164951979171</c:v>
                </c:pt>
                <c:pt idx="1323">
                  <c:v>-1.3914313228582389</c:v>
                </c:pt>
                <c:pt idx="1324">
                  <c:v>-1.3525263796954621</c:v>
                </c:pt>
                <c:pt idx="1325">
                  <c:v>-1.0848118152972011</c:v>
                </c:pt>
                <c:pt idx="1326">
                  <c:v>-1.055757904614524</c:v>
                </c:pt>
                <c:pt idx="1327">
                  <c:v>-1.528817396271918</c:v>
                </c:pt>
                <c:pt idx="1328">
                  <c:v>-1.271140515663703</c:v>
                </c:pt>
                <c:pt idx="1329">
                  <c:v>-1.2707900977032549</c:v>
                </c:pt>
                <c:pt idx="1330">
                  <c:v>-1.276898670047359</c:v>
                </c:pt>
                <c:pt idx="1331">
                  <c:v>-1.293099335654986</c:v>
                </c:pt>
                <c:pt idx="1332">
                  <c:v>-1.3098885656800829</c:v>
                </c:pt>
                <c:pt idx="1333">
                  <c:v>-1.338750854378006</c:v>
                </c:pt>
                <c:pt idx="1334">
                  <c:v>-1.37430328194317</c:v>
                </c:pt>
                <c:pt idx="1335">
                  <c:v>-1.40976338256003</c:v>
                </c:pt>
                <c:pt idx="1336">
                  <c:v>-1.469641678906896</c:v>
                </c:pt>
                <c:pt idx="1337">
                  <c:v>-1.5148202333457019</c:v>
                </c:pt>
                <c:pt idx="1338">
                  <c:v>-1.337189170146218</c:v>
                </c:pt>
                <c:pt idx="1339">
                  <c:v>-1.398369999314127</c:v>
                </c:pt>
                <c:pt idx="1340">
                  <c:v>-1.2239089192783299</c:v>
                </c:pt>
                <c:pt idx="1341">
                  <c:v>-1.311004224345609</c:v>
                </c:pt>
                <c:pt idx="1342">
                  <c:v>-1.3819210752033231</c:v>
                </c:pt>
                <c:pt idx="1343">
                  <c:v>-1.4894127702970079</c:v>
                </c:pt>
                <c:pt idx="1344">
                  <c:v>-1.5886953220762341</c:v>
                </c:pt>
                <c:pt idx="1345">
                  <c:v>-1.7061124209704559</c:v>
                </c:pt>
                <c:pt idx="1346">
                  <c:v>-1.813019375705792</c:v>
                </c:pt>
                <c:pt idx="1347">
                  <c:v>-1.929390213522566</c:v>
                </c:pt>
                <c:pt idx="1348">
                  <c:v>-2.0642789789507958</c:v>
                </c:pt>
                <c:pt idx="1349">
                  <c:v>-2.203793382613298</c:v>
                </c:pt>
                <c:pt idx="1350">
                  <c:v>-2.3290125777187569</c:v>
                </c:pt>
                <c:pt idx="1351">
                  <c:v>-1.9849416828354829</c:v>
                </c:pt>
                <c:pt idx="1352">
                  <c:v>-1.623500825900337</c:v>
                </c:pt>
                <c:pt idx="1353">
                  <c:v>-1.548716163282037</c:v>
                </c:pt>
                <c:pt idx="1354">
                  <c:v>-0.96259263432760633</c:v>
                </c:pt>
                <c:pt idx="1355">
                  <c:v>-1.181318988303687</c:v>
                </c:pt>
                <c:pt idx="1356">
                  <c:v>-1.12334983327473</c:v>
                </c:pt>
                <c:pt idx="1357">
                  <c:v>-1.3160033179680819</c:v>
                </c:pt>
                <c:pt idx="1358">
                  <c:v>-1.488092068152568</c:v>
                </c:pt>
                <c:pt idx="1359">
                  <c:v>-1.6836142362019051</c:v>
                </c:pt>
                <c:pt idx="1360">
                  <c:v>-1.6089807174314219</c:v>
                </c:pt>
                <c:pt idx="1361">
                  <c:v>-1.785313700454481</c:v>
                </c:pt>
                <c:pt idx="1362">
                  <c:v>-2.0273202841824798</c:v>
                </c:pt>
                <c:pt idx="1363">
                  <c:v>-1.8144213931408331</c:v>
                </c:pt>
                <c:pt idx="1364">
                  <c:v>-1.7556200297892699</c:v>
                </c:pt>
                <c:pt idx="1365">
                  <c:v>-1.2533755347501629</c:v>
                </c:pt>
                <c:pt idx="1366">
                  <c:v>-1.5340281700020739</c:v>
                </c:pt>
                <c:pt idx="1367">
                  <c:v>-1.080630380181447</c:v>
                </c:pt>
                <c:pt idx="1368">
                  <c:v>-0.60031280282001376</c:v>
                </c:pt>
                <c:pt idx="1369">
                  <c:v>-0.88176474854074627</c:v>
                </c:pt>
                <c:pt idx="1370">
                  <c:v>-0.64922402735022899</c:v>
                </c:pt>
                <c:pt idx="1371">
                  <c:v>-0.96690866914087792</c:v>
                </c:pt>
                <c:pt idx="1372">
                  <c:v>-0.78900113065971311</c:v>
                </c:pt>
                <c:pt idx="1373">
                  <c:v>-0.35322355179047799</c:v>
                </c:pt>
                <c:pt idx="1374">
                  <c:v>-0.66275266246115905</c:v>
                </c:pt>
                <c:pt idx="1375">
                  <c:v>-0.71568660249947413</c:v>
                </c:pt>
                <c:pt idx="1376">
                  <c:v>-0.74362173564399825</c:v>
                </c:pt>
                <c:pt idx="1377">
                  <c:v>-0.56853279969233483</c:v>
                </c:pt>
                <c:pt idx="1378">
                  <c:v>-9.1866354750905543E-2</c:v>
                </c:pt>
                <c:pt idx="1379">
                  <c:v>-0.11218002749556889</c:v>
                </c:pt>
                <c:pt idx="1380">
                  <c:v>3.1318664031516619E-2</c:v>
                </c:pt>
                <c:pt idx="1381">
                  <c:v>0.18925549441260611</c:v>
                </c:pt>
                <c:pt idx="1382">
                  <c:v>0.37517504545711228</c:v>
                </c:pt>
                <c:pt idx="1383">
                  <c:v>3.5694174155679548E-2</c:v>
                </c:pt>
                <c:pt idx="1384">
                  <c:v>-7.0904640963334487E-2</c:v>
                </c:pt>
                <c:pt idx="1385">
                  <c:v>-0.35546630679917263</c:v>
                </c:pt>
                <c:pt idx="1386">
                  <c:v>-0.18601006007975229</c:v>
                </c:pt>
                <c:pt idx="1387">
                  <c:v>-0.62003816558271296</c:v>
                </c:pt>
                <c:pt idx="1388">
                  <c:v>5.6444209898202757E-2</c:v>
                </c:pt>
                <c:pt idx="1389">
                  <c:v>-7.0229548044622447E-2</c:v>
                </c:pt>
                <c:pt idx="1390">
                  <c:v>-0.25296918603449109</c:v>
                </c:pt>
                <c:pt idx="1391">
                  <c:v>0.66095217848518928</c:v>
                </c:pt>
                <c:pt idx="1392">
                  <c:v>0.26176724970324022</c:v>
                </c:pt>
                <c:pt idx="1393">
                  <c:v>-0.1152513326259452</c:v>
                </c:pt>
                <c:pt idx="1394">
                  <c:v>-0.49420909183984918</c:v>
                </c:pt>
                <c:pt idx="1395">
                  <c:v>-0.1441090944707781</c:v>
                </c:pt>
                <c:pt idx="1396">
                  <c:v>-0.33581475777472752</c:v>
                </c:pt>
                <c:pt idx="1397">
                  <c:v>-0.71925202958053092</c:v>
                </c:pt>
                <c:pt idx="1398">
                  <c:v>-0.46659162410719551</c:v>
                </c:pt>
                <c:pt idx="1399">
                  <c:v>-0.80538973550389414</c:v>
                </c:pt>
                <c:pt idx="1400">
                  <c:v>-0.51698392181891961</c:v>
                </c:pt>
                <c:pt idx="1401">
                  <c:v>-0.94395209063426933</c:v>
                </c:pt>
                <c:pt idx="1402">
                  <c:v>-0.1123774310492536</c:v>
                </c:pt>
                <c:pt idx="1403">
                  <c:v>0.43138220563908192</c:v>
                </c:pt>
                <c:pt idx="1404">
                  <c:v>0.47041468593441488</c:v>
                </c:pt>
                <c:pt idx="1405">
                  <c:v>0.51323803767429865</c:v>
                </c:pt>
                <c:pt idx="1406">
                  <c:v>0.11507786437519479</c:v>
                </c:pt>
                <c:pt idx="1407">
                  <c:v>0.64399560649296461</c:v>
                </c:pt>
                <c:pt idx="1408">
                  <c:v>0.28190920206868952</c:v>
                </c:pt>
                <c:pt idx="1409">
                  <c:v>1.129993137609816</c:v>
                </c:pt>
                <c:pt idx="1410">
                  <c:v>0.65446599697385466</c:v>
                </c:pt>
                <c:pt idx="1411">
                  <c:v>1.160632200263521</c:v>
                </c:pt>
                <c:pt idx="1412">
                  <c:v>1.3758319470121589</c:v>
                </c:pt>
                <c:pt idx="1413">
                  <c:v>0.84180324040170262</c:v>
                </c:pt>
                <c:pt idx="1414">
                  <c:v>1.0112102050748459</c:v>
                </c:pt>
                <c:pt idx="1415">
                  <c:v>0.61015622890629118</c:v>
                </c:pt>
                <c:pt idx="1416">
                  <c:v>0.37508347232304118</c:v>
                </c:pt>
                <c:pt idx="1417">
                  <c:v>0.66581170190382011</c:v>
                </c:pt>
                <c:pt idx="1418">
                  <c:v>0.92572843207028654</c:v>
                </c:pt>
                <c:pt idx="1419">
                  <c:v>0.53037907124723915</c:v>
                </c:pt>
                <c:pt idx="1420">
                  <c:v>0.77492835819228389</c:v>
                </c:pt>
                <c:pt idx="1421">
                  <c:v>1.0715643868318949</c:v>
                </c:pt>
                <c:pt idx="1422">
                  <c:v>0.8176976360314967</c:v>
                </c:pt>
                <c:pt idx="1423">
                  <c:v>1.043330886897067</c:v>
                </c:pt>
                <c:pt idx="1424">
                  <c:v>0.54444831482159373</c:v>
                </c:pt>
                <c:pt idx="1425">
                  <c:v>0.60869305238541926</c:v>
                </c:pt>
                <c:pt idx="1426">
                  <c:v>0.18924010578315631</c:v>
                </c:pt>
                <c:pt idx="1427">
                  <c:v>1.1444027703201129</c:v>
                </c:pt>
                <c:pt idx="1428">
                  <c:v>1.4269322650704199</c:v>
                </c:pt>
                <c:pt idx="1429">
                  <c:v>1.1628388074635581</c:v>
                </c:pt>
                <c:pt idx="1430">
                  <c:v>1.618300315328995</c:v>
                </c:pt>
                <c:pt idx="1431">
                  <c:v>1.30998607583652</c:v>
                </c:pt>
                <c:pt idx="1432">
                  <c:v>1.3740445156953169</c:v>
                </c:pt>
                <c:pt idx="1433">
                  <c:v>1.333896281428451</c:v>
                </c:pt>
                <c:pt idx="1434">
                  <c:v>1.0572527328585151</c:v>
                </c:pt>
                <c:pt idx="1435">
                  <c:v>0.63684912230301904</c:v>
                </c:pt>
                <c:pt idx="1436">
                  <c:v>1.760344711867788</c:v>
                </c:pt>
                <c:pt idx="1437">
                  <c:v>1.265644217669958</c:v>
                </c:pt>
                <c:pt idx="1438">
                  <c:v>1.4193898046224691</c:v>
                </c:pt>
                <c:pt idx="1439">
                  <c:v>2.6289435750938419</c:v>
                </c:pt>
                <c:pt idx="1440">
                  <c:v>2.1376157576006278</c:v>
                </c:pt>
                <c:pt idx="1441">
                  <c:v>2.5950592651194309</c:v>
                </c:pt>
                <c:pt idx="1442">
                  <c:v>2.7877803444613392</c:v>
                </c:pt>
                <c:pt idx="1443">
                  <c:v>2.2304155059041761</c:v>
                </c:pt>
                <c:pt idx="1444">
                  <c:v>1.9916247397608231</c:v>
                </c:pt>
                <c:pt idx="1445">
                  <c:v>1.345371355499452</c:v>
                </c:pt>
                <c:pt idx="1446">
                  <c:v>1.5286313371353659</c:v>
                </c:pt>
                <c:pt idx="1447">
                  <c:v>1.244448902485956</c:v>
                </c:pt>
                <c:pt idx="1448">
                  <c:v>1.484889602300427</c:v>
                </c:pt>
                <c:pt idx="1449">
                  <c:v>1.45683638294355</c:v>
                </c:pt>
                <c:pt idx="1450">
                  <c:v>0.76109662846504023</c:v>
                </c:pt>
                <c:pt idx="1451">
                  <c:v>1.42839025376189</c:v>
                </c:pt>
                <c:pt idx="1452">
                  <c:v>0.99770019554550515</c:v>
                </c:pt>
                <c:pt idx="1453">
                  <c:v>1.373790212088835</c:v>
                </c:pt>
                <c:pt idx="1454">
                  <c:v>1.221352910478203</c:v>
                </c:pt>
                <c:pt idx="1455">
                  <c:v>0.7787293343918833</c:v>
                </c:pt>
                <c:pt idx="1456">
                  <c:v>0.97137138137890133</c:v>
                </c:pt>
                <c:pt idx="1457">
                  <c:v>1.733467359768454</c:v>
                </c:pt>
                <c:pt idx="1458">
                  <c:v>1.8276737775949099</c:v>
                </c:pt>
                <c:pt idx="1459">
                  <c:v>1.660380799970397</c:v>
                </c:pt>
                <c:pt idx="1460">
                  <c:v>1.458101926344511</c:v>
                </c:pt>
                <c:pt idx="1461">
                  <c:v>1.2647085927604991</c:v>
                </c:pt>
                <c:pt idx="1462">
                  <c:v>1.0006194582308441</c:v>
                </c:pt>
                <c:pt idx="1463">
                  <c:v>1.1870410422348101</c:v>
                </c:pt>
                <c:pt idx="1464">
                  <c:v>0.76609395245549194</c:v>
                </c:pt>
                <c:pt idx="1465">
                  <c:v>1.1626789932495569</c:v>
                </c:pt>
                <c:pt idx="1466">
                  <c:v>1.6253331236578961</c:v>
                </c:pt>
                <c:pt idx="1467">
                  <c:v>1.334470716385312</c:v>
                </c:pt>
                <c:pt idx="1468">
                  <c:v>2.277981609533668</c:v>
                </c:pt>
                <c:pt idx="1469">
                  <c:v>1.816060781756818</c:v>
                </c:pt>
                <c:pt idx="1470">
                  <c:v>2.5425760889730502</c:v>
                </c:pt>
                <c:pt idx="1471">
                  <c:v>2.4934672043544031</c:v>
                </c:pt>
                <c:pt idx="1472">
                  <c:v>4.5049504039503736</c:v>
                </c:pt>
                <c:pt idx="1473">
                  <c:v>4.2552109363604416</c:v>
                </c:pt>
                <c:pt idx="1474">
                  <c:v>4.5706297331427379</c:v>
                </c:pt>
                <c:pt idx="1475">
                  <c:v>4.0622453408484773</c:v>
                </c:pt>
                <c:pt idx="1476">
                  <c:v>3.5003101495622961</c:v>
                </c:pt>
                <c:pt idx="1477">
                  <c:v>3.3541457681111519</c:v>
                </c:pt>
                <c:pt idx="1478">
                  <c:v>2.84693442176291</c:v>
                </c:pt>
                <c:pt idx="1479">
                  <c:v>3.8168009104912808</c:v>
                </c:pt>
                <c:pt idx="1480">
                  <c:v>3.379440251007594</c:v>
                </c:pt>
                <c:pt idx="1481">
                  <c:v>4.4988603234982074</c:v>
                </c:pt>
                <c:pt idx="1482">
                  <c:v>4.0962229268613726</c:v>
                </c:pt>
                <c:pt idx="1483">
                  <c:v>3.6324329442351768</c:v>
                </c:pt>
                <c:pt idx="1484">
                  <c:v>3.1955070788245341</c:v>
                </c:pt>
                <c:pt idx="1485">
                  <c:v>2.704280460232781</c:v>
                </c:pt>
                <c:pt idx="1486">
                  <c:v>2.9542608930874219</c:v>
                </c:pt>
                <c:pt idx="1487">
                  <c:v>2.5391461497172259</c:v>
                </c:pt>
                <c:pt idx="1488">
                  <c:v>2.574408420576304</c:v>
                </c:pt>
                <c:pt idx="1489">
                  <c:v>2.8160759472268642</c:v>
                </c:pt>
                <c:pt idx="1490">
                  <c:v>2.5963118673987249</c:v>
                </c:pt>
                <c:pt idx="1491">
                  <c:v>3.194421493613532</c:v>
                </c:pt>
                <c:pt idx="1492">
                  <c:v>3.5785888212618322</c:v>
                </c:pt>
                <c:pt idx="1493">
                  <c:v>4.8047561258590008</c:v>
                </c:pt>
                <c:pt idx="1494">
                  <c:v>4.5960517756144839</c:v>
                </c:pt>
                <c:pt idx="1495">
                  <c:v>4.1303508361663432</c:v>
                </c:pt>
                <c:pt idx="1496">
                  <c:v>4.1993084977552257</c:v>
                </c:pt>
                <c:pt idx="1497">
                  <c:v>4.536583111543024</c:v>
                </c:pt>
                <c:pt idx="1498">
                  <c:v>4.8508158766930194</c:v>
                </c:pt>
                <c:pt idx="1499">
                  <c:v>4.7525924417487317</c:v>
                </c:pt>
                <c:pt idx="1500">
                  <c:v>4.2966589571023226</c:v>
                </c:pt>
                <c:pt idx="1501">
                  <c:v>3.8705679635875749</c:v>
                </c:pt>
                <c:pt idx="1502">
                  <c:v>3.5341259731632988</c:v>
                </c:pt>
                <c:pt idx="1503">
                  <c:v>3.1201597739382119</c:v>
                </c:pt>
                <c:pt idx="1504">
                  <c:v>2.7745601727492328</c:v>
                </c:pt>
                <c:pt idx="1505">
                  <c:v>2.6232056430146429</c:v>
                </c:pt>
                <c:pt idx="1506">
                  <c:v>2.2032951787002162</c:v>
                </c:pt>
                <c:pt idx="1507">
                  <c:v>1.812880415676744</c:v>
                </c:pt>
                <c:pt idx="1508">
                  <c:v>1.7082335876903021</c:v>
                </c:pt>
                <c:pt idx="1509">
                  <c:v>1.076848750209791</c:v>
                </c:pt>
                <c:pt idx="1510">
                  <c:v>1.6716458086797561</c:v>
                </c:pt>
                <c:pt idx="1511">
                  <c:v>1.5375236365888161</c:v>
                </c:pt>
                <c:pt idx="1512">
                  <c:v>2.678510243599789</c:v>
                </c:pt>
                <c:pt idx="1513">
                  <c:v>2.305535123245789</c:v>
                </c:pt>
                <c:pt idx="1514">
                  <c:v>2.9340161945671919</c:v>
                </c:pt>
                <c:pt idx="1515">
                  <c:v>2.5629793576834459</c:v>
                </c:pt>
                <c:pt idx="1516">
                  <c:v>2.2647549767078772</c:v>
                </c:pt>
                <c:pt idx="1517">
                  <c:v>1.8461296649124961</c:v>
                </c:pt>
                <c:pt idx="1518">
                  <c:v>1.5699605335356921</c:v>
                </c:pt>
                <c:pt idx="1519">
                  <c:v>1.2374211622314419</c:v>
                </c:pt>
                <c:pt idx="1520">
                  <c:v>0.91754515457137131</c:v>
                </c:pt>
                <c:pt idx="1521">
                  <c:v>1.374918933989477</c:v>
                </c:pt>
                <c:pt idx="1522">
                  <c:v>1.0535698017280031</c:v>
                </c:pt>
                <c:pt idx="1523">
                  <c:v>1.4644733315780341</c:v>
                </c:pt>
                <c:pt idx="1524">
                  <c:v>2.147073345799754</c:v>
                </c:pt>
                <c:pt idx="1525">
                  <c:v>2.049987564759761</c:v>
                </c:pt>
                <c:pt idx="1526">
                  <c:v>2.3106749615528202</c:v>
                </c:pt>
                <c:pt idx="1527">
                  <c:v>2.0087782166164629</c:v>
                </c:pt>
                <c:pt idx="1528">
                  <c:v>1.7727242690629621</c:v>
                </c:pt>
                <c:pt idx="1529">
                  <c:v>1.454240354303892</c:v>
                </c:pt>
                <c:pt idx="1530">
                  <c:v>1.235450859186358</c:v>
                </c:pt>
                <c:pt idx="1531">
                  <c:v>1.0302850163302819</c:v>
                </c:pt>
                <c:pt idx="1532">
                  <c:v>0.74245823155033008</c:v>
                </c:pt>
                <c:pt idx="1533">
                  <c:v>1.230150933807636</c:v>
                </c:pt>
                <c:pt idx="1534">
                  <c:v>0.96675646457322273</c:v>
                </c:pt>
                <c:pt idx="1535">
                  <c:v>1.4835340058609749</c:v>
                </c:pt>
                <c:pt idx="1536">
                  <c:v>1.7570455532895439</c:v>
                </c:pt>
                <c:pt idx="1537">
                  <c:v>1.773392685230647</c:v>
                </c:pt>
                <c:pt idx="1538">
                  <c:v>1.5543976266924631</c:v>
                </c:pt>
                <c:pt idx="1539">
                  <c:v>1.6197109096625579</c:v>
                </c:pt>
                <c:pt idx="1540">
                  <c:v>1.426513017905108</c:v>
                </c:pt>
                <c:pt idx="1541">
                  <c:v>1.266297119274356</c:v>
                </c:pt>
                <c:pt idx="1542">
                  <c:v>1.074832355859797</c:v>
                </c:pt>
                <c:pt idx="1543">
                  <c:v>1.345498842387286</c:v>
                </c:pt>
                <c:pt idx="1544">
                  <c:v>1.389198309154239</c:v>
                </c:pt>
                <c:pt idx="1545">
                  <c:v>1.4279333878876339</c:v>
                </c:pt>
                <c:pt idx="1546">
                  <c:v>1.2957173997109519</c:v>
                </c:pt>
                <c:pt idx="1547">
                  <c:v>1.1699180797263009</c:v>
                </c:pt>
                <c:pt idx="1548">
                  <c:v>0.99869539297037591</c:v>
                </c:pt>
                <c:pt idx="1549">
                  <c:v>1.347099012056759</c:v>
                </c:pt>
                <c:pt idx="1550">
                  <c:v>1.204576624021882</c:v>
                </c:pt>
                <c:pt idx="1551">
                  <c:v>1.070226781484251</c:v>
                </c:pt>
                <c:pt idx="1552">
                  <c:v>1.2060997025544959</c:v>
                </c:pt>
                <c:pt idx="1553">
                  <c:v>0.81235994759217078</c:v>
                </c:pt>
                <c:pt idx="1554">
                  <c:v>0.69844883706645078</c:v>
                </c:pt>
                <c:pt idx="1555">
                  <c:v>0.61578187031622633</c:v>
                </c:pt>
                <c:pt idx="1556">
                  <c:v>0.53103146804042467</c:v>
                </c:pt>
                <c:pt idx="1557">
                  <c:v>0.42266763851247902</c:v>
                </c:pt>
                <c:pt idx="1558">
                  <c:v>0.32833473855222911</c:v>
                </c:pt>
                <c:pt idx="1559">
                  <c:v>0.50797780471359033</c:v>
                </c:pt>
                <c:pt idx="1560">
                  <c:v>0.44778725596924568</c:v>
                </c:pt>
                <c:pt idx="1561">
                  <c:v>0.62815058718416594</c:v>
                </c:pt>
                <c:pt idx="1562">
                  <c:v>0.58509613791909487</c:v>
                </c:pt>
                <c:pt idx="1563">
                  <c:v>0.78683186171207353</c:v>
                </c:pt>
                <c:pt idx="1564">
                  <c:v>0.49386912709022113</c:v>
                </c:pt>
                <c:pt idx="1565">
                  <c:v>0.46281832037828963</c:v>
                </c:pt>
                <c:pt idx="1566">
                  <c:v>0.43372067531421982</c:v>
                </c:pt>
                <c:pt idx="1567">
                  <c:v>0.41608740865677868</c:v>
                </c:pt>
                <c:pt idx="1568">
                  <c:v>0.65301005970690085</c:v>
                </c:pt>
                <c:pt idx="1569">
                  <c:v>0.39270485951374212</c:v>
                </c:pt>
                <c:pt idx="1570">
                  <c:v>0.1500006906586577</c:v>
                </c:pt>
                <c:pt idx="1571">
                  <c:v>0.15531213213171211</c:v>
                </c:pt>
                <c:pt idx="1572">
                  <c:v>0.41288792988902401</c:v>
                </c:pt>
                <c:pt idx="1573">
                  <c:v>0.18931650011822401</c:v>
                </c:pt>
                <c:pt idx="1574">
                  <c:v>0.21740937433892779</c:v>
                </c:pt>
                <c:pt idx="1575">
                  <c:v>0.2443304763110348</c:v>
                </c:pt>
                <c:pt idx="1576">
                  <c:v>0.29136193080719858</c:v>
                </c:pt>
                <c:pt idx="1577">
                  <c:v>0.34963360697702228</c:v>
                </c:pt>
                <c:pt idx="1578">
                  <c:v>0.1440677359179858</c:v>
                </c:pt>
                <c:pt idx="1579">
                  <c:v>0.45882183087371692</c:v>
                </c:pt>
                <c:pt idx="1580">
                  <c:v>0.27035286782702878</c:v>
                </c:pt>
                <c:pt idx="1581">
                  <c:v>0.10366473213491641</c:v>
                </c:pt>
                <c:pt idx="1582">
                  <c:v>0.18812879225984599</c:v>
                </c:pt>
                <c:pt idx="1583">
                  <c:v>0.25904929409009009</c:v>
                </c:pt>
                <c:pt idx="1584">
                  <c:v>0.60382895448091745</c:v>
                </c:pt>
                <c:pt idx="1585">
                  <c:v>0.21596132410994071</c:v>
                </c:pt>
                <c:pt idx="1586">
                  <c:v>0.30348177765503692</c:v>
                </c:pt>
                <c:pt idx="1587">
                  <c:v>0.40385203033270051</c:v>
                </c:pt>
                <c:pt idx="1588">
                  <c:v>0.54919775372141544</c:v>
                </c:pt>
                <c:pt idx="1589">
                  <c:v>0.65367875716927415</c:v>
                </c:pt>
                <c:pt idx="1590">
                  <c:v>0.79194300369044868</c:v>
                </c:pt>
                <c:pt idx="1591">
                  <c:v>0.94663752775383614</c:v>
                </c:pt>
                <c:pt idx="1592">
                  <c:v>0.60136471657966695</c:v>
                </c:pt>
                <c:pt idx="1593">
                  <c:v>0.25599183769512018</c:v>
                </c:pt>
                <c:pt idx="1594">
                  <c:v>0.14839427362392141</c:v>
                </c:pt>
                <c:pt idx="1595">
                  <c:v>0.35090228184085959</c:v>
                </c:pt>
                <c:pt idx="1596">
                  <c:v>-0.24079363616837671</c:v>
                </c:pt>
                <c:pt idx="1597">
                  <c:v>-0.34439776543135281</c:v>
                </c:pt>
                <c:pt idx="1598">
                  <c:v>-0.1827901037378297</c:v>
                </c:pt>
                <c:pt idx="1599">
                  <c:v>1.1966040281436109E-2</c:v>
                </c:pt>
                <c:pt idx="1600">
                  <c:v>-0.2777756700696159</c:v>
                </c:pt>
                <c:pt idx="1601">
                  <c:v>-0.1100282527501406</c:v>
                </c:pt>
                <c:pt idx="1602">
                  <c:v>-0.1050872679059864</c:v>
                </c:pt>
                <c:pt idx="1603">
                  <c:v>-0.58484554373325182</c:v>
                </c:pt>
                <c:pt idx="1604">
                  <c:v>-0.40425861486247072</c:v>
                </c:pt>
                <c:pt idx="1605">
                  <c:v>-0.16635768268378109</c:v>
                </c:pt>
                <c:pt idx="1606">
                  <c:v>4.8492943323140032E-2</c:v>
                </c:pt>
                <c:pt idx="1607">
                  <c:v>0.28495557970018132</c:v>
                </c:pt>
                <c:pt idx="1608">
                  <c:v>0.29082698794169909</c:v>
                </c:pt>
                <c:pt idx="1609">
                  <c:v>-0.23236354846625321</c:v>
                </c:pt>
                <c:pt idx="1610">
                  <c:v>-2.5039288841952612E-2</c:v>
                </c:pt>
                <c:pt idx="1611">
                  <c:v>-0.74175523857974213</c:v>
                </c:pt>
                <c:pt idx="1612">
                  <c:v>-1.2249506221410511</c:v>
                </c:pt>
                <c:pt idx="1613">
                  <c:v>-0.94910329310573616</c:v>
                </c:pt>
                <c:pt idx="1614">
                  <c:v>-0.66597033037140818</c:v>
                </c:pt>
                <c:pt idx="1615">
                  <c:v>-0.42896972298404989</c:v>
                </c:pt>
                <c:pt idx="1616">
                  <c:v>-0.17803843028960389</c:v>
                </c:pt>
                <c:pt idx="1617">
                  <c:v>0.19439989800341101</c:v>
                </c:pt>
                <c:pt idx="1618">
                  <c:v>0.43880185170448271</c:v>
                </c:pt>
                <c:pt idx="1619">
                  <c:v>0.68308120596037725</c:v>
                </c:pt>
                <c:pt idx="1620">
                  <c:v>1.0961533616939221</c:v>
                </c:pt>
                <c:pt idx="1621">
                  <c:v>0.77811713869002119</c:v>
                </c:pt>
                <c:pt idx="1622">
                  <c:v>0.8657163256178535</c:v>
                </c:pt>
                <c:pt idx="1623">
                  <c:v>0.42149351804434332</c:v>
                </c:pt>
                <c:pt idx="1624">
                  <c:v>1.491257499927201E-2</c:v>
                </c:pt>
                <c:pt idx="1625">
                  <c:v>0.32990790791896529</c:v>
                </c:pt>
                <c:pt idx="1626">
                  <c:v>-4.9526239018291562E-2</c:v>
                </c:pt>
                <c:pt idx="1627">
                  <c:v>0.31861745563813321</c:v>
                </c:pt>
                <c:pt idx="1628">
                  <c:v>0.61077635751590265</c:v>
                </c:pt>
                <c:pt idx="1629">
                  <c:v>1.0849685032987959</c:v>
                </c:pt>
                <c:pt idx="1630">
                  <c:v>0.75483242786353344</c:v>
                </c:pt>
                <c:pt idx="1631">
                  <c:v>1.1330825541818399</c:v>
                </c:pt>
                <c:pt idx="1632">
                  <c:v>1.432277539654393</c:v>
                </c:pt>
                <c:pt idx="1633">
                  <c:v>1.0494995408040779</c:v>
                </c:pt>
                <c:pt idx="1634">
                  <c:v>1.410201899252286</c:v>
                </c:pt>
                <c:pt idx="1635">
                  <c:v>1.0695836877177951</c:v>
                </c:pt>
                <c:pt idx="1636">
                  <c:v>1.4305081494413801</c:v>
                </c:pt>
                <c:pt idx="1637">
                  <c:v>0.88552480832095171</c:v>
                </c:pt>
                <c:pt idx="1638">
                  <c:v>0.63791849845637216</c:v>
                </c:pt>
                <c:pt idx="1639">
                  <c:v>0.98071153868647798</c:v>
                </c:pt>
                <c:pt idx="1640">
                  <c:v>0.825825655552336</c:v>
                </c:pt>
                <c:pt idx="1641">
                  <c:v>0.80302286113493437</c:v>
                </c:pt>
                <c:pt idx="1642">
                  <c:v>1.064374128871691</c:v>
                </c:pt>
                <c:pt idx="1643">
                  <c:v>1.438549394109401</c:v>
                </c:pt>
                <c:pt idx="1644">
                  <c:v>1.141519738405975</c:v>
                </c:pt>
                <c:pt idx="1645">
                  <c:v>1.1251881900824401</c:v>
                </c:pt>
                <c:pt idx="1646">
                  <c:v>1.3415143272098651</c:v>
                </c:pt>
                <c:pt idx="1647">
                  <c:v>0.953180372770845</c:v>
                </c:pt>
                <c:pt idx="1648">
                  <c:v>1.1627856318530969</c:v>
                </c:pt>
                <c:pt idx="1649">
                  <c:v>0.58202768036724706</c:v>
                </c:pt>
                <c:pt idx="1650">
                  <c:v>1.050864676604647</c:v>
                </c:pt>
                <c:pt idx="1651">
                  <c:v>0.30151402965276469</c:v>
                </c:pt>
                <c:pt idx="1652">
                  <c:v>0.5370865118011352</c:v>
                </c:pt>
                <c:pt idx="1653">
                  <c:v>0.69849779229443243</c:v>
                </c:pt>
                <c:pt idx="1654">
                  <c:v>0.43548247828064751</c:v>
                </c:pt>
                <c:pt idx="1655">
                  <c:v>0.43782673367178399</c:v>
                </c:pt>
                <c:pt idx="1656">
                  <c:v>-0.31418424355885582</c:v>
                </c:pt>
                <c:pt idx="1657">
                  <c:v>-0.11874395336482731</c:v>
                </c:pt>
                <c:pt idx="1658">
                  <c:v>-2.4564764134822781E-2</c:v>
                </c:pt>
                <c:pt idx="1659">
                  <c:v>-0.1207816771573675</c:v>
                </c:pt>
                <c:pt idx="1660">
                  <c:v>0.14734408486600609</c:v>
                </c:pt>
                <c:pt idx="1661">
                  <c:v>0.3196438281589451</c:v>
                </c:pt>
                <c:pt idx="1662">
                  <c:v>0.57065503084783131</c:v>
                </c:pt>
                <c:pt idx="1663">
                  <c:v>0.96217126916442908</c:v>
                </c:pt>
                <c:pt idx="1664">
                  <c:v>0.51500942916302961</c:v>
                </c:pt>
                <c:pt idx="1665">
                  <c:v>-0.17171839262869071</c:v>
                </c:pt>
                <c:pt idx="1666">
                  <c:v>-0.86816941405328407</c:v>
                </c:pt>
                <c:pt idx="1667">
                  <c:v>-0.61328485260318644</c:v>
                </c:pt>
                <c:pt idx="1668">
                  <c:v>-1.140451909293176</c:v>
                </c:pt>
                <c:pt idx="1669">
                  <c:v>-0.62175304976821621</c:v>
                </c:pt>
                <c:pt idx="1670">
                  <c:v>-1.078718200805213</c:v>
                </c:pt>
                <c:pt idx="1671">
                  <c:v>-0.65526307888436008</c:v>
                </c:pt>
                <c:pt idx="1672">
                  <c:v>-1.3054202920722839</c:v>
                </c:pt>
                <c:pt idx="1673">
                  <c:v>-1.4075443157476</c:v>
                </c:pt>
                <c:pt idx="1674">
                  <c:v>-0.76562910062315837</c:v>
                </c:pt>
                <c:pt idx="1675">
                  <c:v>-0.79727535289336515</c:v>
                </c:pt>
                <c:pt idx="1676">
                  <c:v>-0.98245086076786947</c:v>
                </c:pt>
                <c:pt idx="1677">
                  <c:v>-0.70974140376824835</c:v>
                </c:pt>
                <c:pt idx="1678">
                  <c:v>-0.9629858520262502</c:v>
                </c:pt>
                <c:pt idx="1679">
                  <c:v>-0.69652323439478891</c:v>
                </c:pt>
                <c:pt idx="1680">
                  <c:v>-1.1361130169378271</c:v>
                </c:pt>
                <c:pt idx="1681">
                  <c:v>-0.82274610378611612</c:v>
                </c:pt>
                <c:pt idx="1682">
                  <c:v>-1.290596643478523</c:v>
                </c:pt>
                <c:pt idx="1683">
                  <c:v>-1.4310132944785889</c:v>
                </c:pt>
                <c:pt idx="1684">
                  <c:v>-1.49368561510714</c:v>
                </c:pt>
                <c:pt idx="1685">
                  <c:v>-1.68479019036171</c:v>
                </c:pt>
                <c:pt idx="1686">
                  <c:v>-1.216848641360244</c:v>
                </c:pt>
                <c:pt idx="1687">
                  <c:v>-1.918820385805674</c:v>
                </c:pt>
                <c:pt idx="1688">
                  <c:v>-1.3604074897567391</c:v>
                </c:pt>
                <c:pt idx="1689">
                  <c:v>-1.550999583158458</c:v>
                </c:pt>
                <c:pt idx="1690">
                  <c:v>-2.042087889476051</c:v>
                </c:pt>
                <c:pt idx="1691">
                  <c:v>-1.900374677225031</c:v>
                </c:pt>
                <c:pt idx="1692">
                  <c:v>-2.1941204383794002</c:v>
                </c:pt>
                <c:pt idx="1693">
                  <c:v>-1.6582999076290861</c:v>
                </c:pt>
                <c:pt idx="1694">
                  <c:v>-2.414927747965407</c:v>
                </c:pt>
                <c:pt idx="1695">
                  <c:v>-1.8626550676541169</c:v>
                </c:pt>
                <c:pt idx="1696">
                  <c:v>-2.0744898289993761</c:v>
                </c:pt>
                <c:pt idx="1697">
                  <c:v>-1.6364905798589431</c:v>
                </c:pt>
                <c:pt idx="1698">
                  <c:v>-1.4339590642367031</c:v>
                </c:pt>
                <c:pt idx="1699">
                  <c:v>-1.81608097280531</c:v>
                </c:pt>
                <c:pt idx="1700">
                  <c:v>-2.0379723795146698</c:v>
                </c:pt>
                <c:pt idx="1701">
                  <c:v>-1.973256479496456</c:v>
                </c:pt>
                <c:pt idx="1702">
                  <c:v>-1.701325807973618</c:v>
                </c:pt>
                <c:pt idx="1703">
                  <c:v>-2.096155146103996</c:v>
                </c:pt>
                <c:pt idx="1704">
                  <c:v>-1.7912981756053059</c:v>
                </c:pt>
                <c:pt idx="1705">
                  <c:v>-1.597230288938178</c:v>
                </c:pt>
                <c:pt idx="1706">
                  <c:v>-1.17394370454015</c:v>
                </c:pt>
                <c:pt idx="1707">
                  <c:v>-1.635560099279175</c:v>
                </c:pt>
                <c:pt idx="1708">
                  <c:v>-1.1787477618650259</c:v>
                </c:pt>
                <c:pt idx="1709">
                  <c:v>-2.1487444518606789</c:v>
                </c:pt>
                <c:pt idx="1710">
                  <c:v>-1.7257584696997701</c:v>
                </c:pt>
                <c:pt idx="1711">
                  <c:v>-2.5590415358986291</c:v>
                </c:pt>
                <c:pt idx="1712">
                  <c:v>-2.129215496805529</c:v>
                </c:pt>
                <c:pt idx="1713">
                  <c:v>-3.1985329348906082</c:v>
                </c:pt>
                <c:pt idx="1714">
                  <c:v>-2.7931325247481311</c:v>
                </c:pt>
                <c:pt idx="1715">
                  <c:v>-2.4708684658618978</c:v>
                </c:pt>
                <c:pt idx="1716">
                  <c:v>-2.9538063455742218</c:v>
                </c:pt>
                <c:pt idx="1717">
                  <c:v>-2.4402881277549819</c:v>
                </c:pt>
                <c:pt idx="1718">
                  <c:v>-2.9091606094369951</c:v>
                </c:pt>
                <c:pt idx="1719">
                  <c:v>-2.453041263251293</c:v>
                </c:pt>
                <c:pt idx="1720">
                  <c:v>-3.2012751278639802</c:v>
                </c:pt>
                <c:pt idx="1721">
                  <c:v>-3.6723741548076281</c:v>
                </c:pt>
                <c:pt idx="1722">
                  <c:v>-3.418656898555668</c:v>
                </c:pt>
                <c:pt idx="1723">
                  <c:v>-4.4502473220181571</c:v>
                </c:pt>
                <c:pt idx="1724">
                  <c:v>-4.2263369555950021</c:v>
                </c:pt>
                <c:pt idx="1725">
                  <c:v>-5.1828197727747778</c:v>
                </c:pt>
                <c:pt idx="1726">
                  <c:v>-4.7273377053359704</c:v>
                </c:pt>
                <c:pt idx="1727">
                  <c:v>-4.203633922629777</c:v>
                </c:pt>
                <c:pt idx="1728">
                  <c:v>-3.8235349519201378</c:v>
                </c:pt>
                <c:pt idx="1729">
                  <c:v>-3.339615487696165</c:v>
                </c:pt>
                <c:pt idx="1730">
                  <c:v>-2.9466150474607669</c:v>
                </c:pt>
                <c:pt idx="1731">
                  <c:v>-3.1116425972858792</c:v>
                </c:pt>
                <c:pt idx="1732">
                  <c:v>-4.0644454271176764</c:v>
                </c:pt>
                <c:pt idx="1733">
                  <c:v>-3.6211395724162121</c:v>
                </c:pt>
                <c:pt idx="1734">
                  <c:v>-3.155373363528597</c:v>
                </c:pt>
                <c:pt idx="1735">
                  <c:v>-3.0518215459326679</c:v>
                </c:pt>
                <c:pt idx="1736">
                  <c:v>-2.7083110802944792</c:v>
                </c:pt>
                <c:pt idx="1737">
                  <c:v>-2.3550345811377009</c:v>
                </c:pt>
                <c:pt idx="1738">
                  <c:v>-2.2524452315212362</c:v>
                </c:pt>
                <c:pt idx="1739">
                  <c:v>-1.9467843355717489</c:v>
                </c:pt>
                <c:pt idx="1740">
                  <c:v>-1.747988607110855</c:v>
                </c:pt>
                <c:pt idx="1741">
                  <c:v>-1.410547084157372</c:v>
                </c:pt>
                <c:pt idx="1742">
                  <c:v>-1.0452442534132591</c:v>
                </c:pt>
                <c:pt idx="1743">
                  <c:v>-1.5349434461392379</c:v>
                </c:pt>
                <c:pt idx="1744">
                  <c:v>-2.423529610381308</c:v>
                </c:pt>
                <c:pt idx="1745">
                  <c:v>-2.2763298378198158</c:v>
                </c:pt>
                <c:pt idx="1746">
                  <c:v>-3.278579705617076</c:v>
                </c:pt>
                <c:pt idx="1747">
                  <c:v>-2.9643181644527909</c:v>
                </c:pt>
                <c:pt idx="1748">
                  <c:v>-2.5616358143933979</c:v>
                </c:pt>
                <c:pt idx="1749">
                  <c:v>-2.16540373913567</c:v>
                </c:pt>
                <c:pt idx="1750">
                  <c:v>-2.3294208833444969</c:v>
                </c:pt>
                <c:pt idx="1751">
                  <c:v>-2.2103525072067498</c:v>
                </c:pt>
                <c:pt idx="1752">
                  <c:v>-1.828165059371869</c:v>
                </c:pt>
                <c:pt idx="1753">
                  <c:v>-2.2457239231428621</c:v>
                </c:pt>
                <c:pt idx="1754">
                  <c:v>-1.778729105392145</c:v>
                </c:pt>
                <c:pt idx="1755">
                  <c:v>-2.4057369370448209</c:v>
                </c:pt>
                <c:pt idx="1756">
                  <c:v>-2.609034930561251</c:v>
                </c:pt>
                <c:pt idx="1757">
                  <c:v>-2.5081898881033311</c:v>
                </c:pt>
                <c:pt idx="1758">
                  <c:v>-2.2053197849221959</c:v>
                </c:pt>
                <c:pt idx="1759">
                  <c:v>-1.8772206459176599</c:v>
                </c:pt>
                <c:pt idx="1760">
                  <c:v>-2.2791447054843559</c:v>
                </c:pt>
                <c:pt idx="1761">
                  <c:v>-1.961470224185206</c:v>
                </c:pt>
                <c:pt idx="1762">
                  <c:v>-2.6435001888805658</c:v>
                </c:pt>
                <c:pt idx="1763">
                  <c:v>-2.5759014746778059</c:v>
                </c:pt>
                <c:pt idx="1764">
                  <c:v>-2.3315983828103271</c:v>
                </c:pt>
                <c:pt idx="1765">
                  <c:v>-2.0299510624990091</c:v>
                </c:pt>
                <c:pt idx="1766">
                  <c:v>-2.521035453184183</c:v>
                </c:pt>
                <c:pt idx="1767">
                  <c:v>-2.2846081613659091</c:v>
                </c:pt>
                <c:pt idx="1768">
                  <c:v>-2.7885254983550851</c:v>
                </c:pt>
                <c:pt idx="1769">
                  <c:v>-2.9270311031759628</c:v>
                </c:pt>
                <c:pt idx="1770">
                  <c:v>-2.9520106313104439</c:v>
                </c:pt>
                <c:pt idx="1771">
                  <c:v>-2.7299491225796402</c:v>
                </c:pt>
                <c:pt idx="1772">
                  <c:v>-2.4366882703154</c:v>
                </c:pt>
                <c:pt idx="1773">
                  <c:v>-2.376664557833891</c:v>
                </c:pt>
                <c:pt idx="1774">
                  <c:v>-2.1608582342961848</c:v>
                </c:pt>
                <c:pt idx="1775">
                  <c:v>-2.4119409784854891</c:v>
                </c:pt>
                <c:pt idx="1776">
                  <c:v>-2.3999723757291922</c:v>
                </c:pt>
                <c:pt idx="1777">
                  <c:v>-2.162010880800167</c:v>
                </c:pt>
                <c:pt idx="1778">
                  <c:v>-2.411036848913469</c:v>
                </c:pt>
                <c:pt idx="1779">
                  <c:v>-2.6719830105459441</c:v>
                </c:pt>
                <c:pt idx="1780">
                  <c:v>-2.4510430943989552</c:v>
                </c:pt>
                <c:pt idx="1781">
                  <c:v>-2.2772516697643108</c:v>
                </c:pt>
                <c:pt idx="1782">
                  <c:v>-2.570506533558174</c:v>
                </c:pt>
                <c:pt idx="1783">
                  <c:v>-2.620942126064961</c:v>
                </c:pt>
                <c:pt idx="1784">
                  <c:v>-2.4754957601141712</c:v>
                </c:pt>
                <c:pt idx="1785">
                  <c:v>-3.053936782769028</c:v>
                </c:pt>
                <c:pt idx="1786">
                  <c:v>-2.6427962401283618</c:v>
                </c:pt>
                <c:pt idx="1787">
                  <c:v>-2.501203144691587</c:v>
                </c:pt>
                <c:pt idx="1788">
                  <c:v>-2.7936982589287989</c:v>
                </c:pt>
                <c:pt idx="1789">
                  <c:v>-2.6677239950185481</c:v>
                </c:pt>
                <c:pt idx="1790">
                  <c:v>-2.547609063988062</c:v>
                </c:pt>
                <c:pt idx="1791">
                  <c:v>-2.673839603037536</c:v>
                </c:pt>
                <c:pt idx="1792">
                  <c:v>-2.5381096801117171</c:v>
                </c:pt>
                <c:pt idx="1793">
                  <c:v>-2.403837092770615</c:v>
                </c:pt>
                <c:pt idx="1794">
                  <c:v>-2.2737918997393649</c:v>
                </c:pt>
                <c:pt idx="1795">
                  <c:v>-2.1822500917989629</c:v>
                </c:pt>
                <c:pt idx="1796">
                  <c:v>-2.0670772756775899</c:v>
                </c:pt>
                <c:pt idx="1797">
                  <c:v>-1.9628992261469309</c:v>
                </c:pt>
                <c:pt idx="1798">
                  <c:v>-1.8811093352352231</c:v>
                </c:pt>
                <c:pt idx="1799">
                  <c:v>-2.5133364275085199</c:v>
                </c:pt>
                <c:pt idx="1800">
                  <c:v>-2.1931856727770338</c:v>
                </c:pt>
                <c:pt idx="1801">
                  <c:v>-2.608834174359814</c:v>
                </c:pt>
                <c:pt idx="1802">
                  <c:v>-2.5359715008993362</c:v>
                </c:pt>
                <c:pt idx="1803">
                  <c:v>-1.9944168055796889</c:v>
                </c:pt>
                <c:pt idx="1804">
                  <c:v>-1.9282384279396889</c:v>
                </c:pt>
                <c:pt idx="1805">
                  <c:v>-1.8803347638551879</c:v>
                </c:pt>
                <c:pt idx="1806">
                  <c:v>-1.849665218253506</c:v>
                </c:pt>
                <c:pt idx="1807">
                  <c:v>-1.809667083547339</c:v>
                </c:pt>
                <c:pt idx="1808">
                  <c:v>-1.7897722884065961</c:v>
                </c:pt>
                <c:pt idx="1809">
                  <c:v>-1.7698904341185371</c:v>
                </c:pt>
                <c:pt idx="1810">
                  <c:v>-1.762728918742567</c:v>
                </c:pt>
                <c:pt idx="1811">
                  <c:v>-1.7601003162971689</c:v>
                </c:pt>
                <c:pt idx="1812">
                  <c:v>-1.7636837291858429</c:v>
                </c:pt>
                <c:pt idx="1813">
                  <c:v>-1.7782017651214941</c:v>
                </c:pt>
                <c:pt idx="1814">
                  <c:v>-1.805003111592143</c:v>
                </c:pt>
                <c:pt idx="1815">
                  <c:v>-1.827531076689908</c:v>
                </c:pt>
                <c:pt idx="1816">
                  <c:v>-2.3445766489119251</c:v>
                </c:pt>
                <c:pt idx="1817">
                  <c:v>-1.8998634953516389</c:v>
                </c:pt>
                <c:pt idx="1818">
                  <c:v>-1.2297221081349221</c:v>
                </c:pt>
                <c:pt idx="1819">
                  <c:v>-1.2740806242576921</c:v>
                </c:pt>
                <c:pt idx="1820">
                  <c:v>-1.322957598976501</c:v>
                </c:pt>
                <c:pt idx="1821">
                  <c:v>-1.6377347195774381</c:v>
                </c:pt>
                <c:pt idx="1822">
                  <c:v>-1.4744447033811381</c:v>
                </c:pt>
                <c:pt idx="1823">
                  <c:v>-1.5390596631091571</c:v>
                </c:pt>
                <c:pt idx="1824">
                  <c:v>-1.6293856318090429</c:v>
                </c:pt>
                <c:pt idx="1825">
                  <c:v>-1.5051888625402801</c:v>
                </c:pt>
                <c:pt idx="1826">
                  <c:v>-1.5968240050881091</c:v>
                </c:pt>
                <c:pt idx="1827">
                  <c:v>-1.459433269704874</c:v>
                </c:pt>
                <c:pt idx="1828">
                  <c:v>-1.5656960534976609</c:v>
                </c:pt>
                <c:pt idx="1829">
                  <c:v>-1.68474569349307</c:v>
                </c:pt>
                <c:pt idx="1830">
                  <c:v>-1.7871694171874279</c:v>
                </c:pt>
                <c:pt idx="1831">
                  <c:v>-1.9219409217669889</c:v>
                </c:pt>
                <c:pt idx="1832">
                  <c:v>-2.0494769810051001</c:v>
                </c:pt>
                <c:pt idx="1833">
                  <c:v>-2.1970733480719251</c:v>
                </c:pt>
                <c:pt idx="1834">
                  <c:v>-2.1066624595379149</c:v>
                </c:pt>
                <c:pt idx="1835">
                  <c:v>-2.276665448191594</c:v>
                </c:pt>
                <c:pt idx="1836">
                  <c:v>-1.9341842324723899</c:v>
                </c:pt>
                <c:pt idx="1837">
                  <c:v>-1.90538275682627</c:v>
                </c:pt>
                <c:pt idx="1838">
                  <c:v>-1.806234862166306</c:v>
                </c:pt>
                <c:pt idx="1839">
                  <c:v>-1.2587531677660451</c:v>
                </c:pt>
                <c:pt idx="1840">
                  <c:v>-1.4369050488370481</c:v>
                </c:pt>
                <c:pt idx="1841">
                  <c:v>-1.6347137961544289</c:v>
                </c:pt>
                <c:pt idx="1842">
                  <c:v>-1.850301157749954</c:v>
                </c:pt>
                <c:pt idx="1843">
                  <c:v>-1.326446784050844</c:v>
                </c:pt>
                <c:pt idx="1844">
                  <c:v>-1.5743654788732611</c:v>
                </c:pt>
                <c:pt idx="1845">
                  <c:v>-1.75459595395364</c:v>
                </c:pt>
                <c:pt idx="1846">
                  <c:v>-1.022895353666087</c:v>
                </c:pt>
                <c:pt idx="1847">
                  <c:v>-1.232664790946842</c:v>
                </c:pt>
                <c:pt idx="1848">
                  <c:v>-1.524026322810357</c:v>
                </c:pt>
                <c:pt idx="1849">
                  <c:v>-1.73420082272068</c:v>
                </c:pt>
                <c:pt idx="1850">
                  <c:v>-1.2517690288834871</c:v>
                </c:pt>
                <c:pt idx="1851">
                  <c:v>-1.2460935155472159</c:v>
                </c:pt>
                <c:pt idx="1852">
                  <c:v>-1.5002497032130719</c:v>
                </c:pt>
                <c:pt idx="1853">
                  <c:v>-1.2376028351130659</c:v>
                </c:pt>
                <c:pt idx="1854">
                  <c:v>-1.4724208536937911</c:v>
                </c:pt>
                <c:pt idx="1855">
                  <c:v>-1.7493717765051</c:v>
                </c:pt>
                <c:pt idx="1856">
                  <c:v>-1.5646592383248501</c:v>
                </c:pt>
                <c:pt idx="1857">
                  <c:v>-1.371592552979692</c:v>
                </c:pt>
                <c:pt idx="1858">
                  <c:v>-1.6547349030242771</c:v>
                </c:pt>
                <c:pt idx="1859">
                  <c:v>-1.0437123121703991</c:v>
                </c:pt>
                <c:pt idx="1860">
                  <c:v>-1.078696340098489</c:v>
                </c:pt>
                <c:pt idx="1861">
                  <c:v>-0.64022564813910776</c:v>
                </c:pt>
                <c:pt idx="1862">
                  <c:v>-0.43770749436653489</c:v>
                </c:pt>
                <c:pt idx="1863">
                  <c:v>-0.56701778684806925</c:v>
                </c:pt>
                <c:pt idx="1864">
                  <c:v>-0.97163955815133818</c:v>
                </c:pt>
                <c:pt idx="1865">
                  <c:v>-0.50676019920749127</c:v>
                </c:pt>
                <c:pt idx="1866">
                  <c:v>-0.86088537955760103</c:v>
                </c:pt>
                <c:pt idx="1867">
                  <c:v>-0.6936282010040884</c:v>
                </c:pt>
                <c:pt idx="1868">
                  <c:v>-1.1258651286930219</c:v>
                </c:pt>
                <c:pt idx="1869">
                  <c:v>-0.43358668603171679</c:v>
                </c:pt>
                <c:pt idx="1870">
                  <c:v>-0.84171667213318813</c:v>
                </c:pt>
                <c:pt idx="1871">
                  <c:v>-0.7029721116950185</c:v>
                </c:pt>
                <c:pt idx="1872">
                  <c:v>-1.127231253938064</c:v>
                </c:pt>
                <c:pt idx="1873">
                  <c:v>-1.4358950371773891</c:v>
                </c:pt>
                <c:pt idx="1874">
                  <c:v>-1.831716095590096</c:v>
                </c:pt>
                <c:pt idx="1875">
                  <c:v>-2.1775656113894679</c:v>
                </c:pt>
                <c:pt idx="1876">
                  <c:v>-1.6691819128812431</c:v>
                </c:pt>
                <c:pt idx="1877">
                  <c:v>-2.025715553169448</c:v>
                </c:pt>
                <c:pt idx="1878">
                  <c:v>-1.436479863259351</c:v>
                </c:pt>
                <c:pt idx="1879">
                  <c:v>-1.56500112642459</c:v>
                </c:pt>
                <c:pt idx="1880">
                  <c:v>-1.7164767209748111</c:v>
                </c:pt>
                <c:pt idx="1881">
                  <c:v>-1.910569828643347</c:v>
                </c:pt>
                <c:pt idx="1882">
                  <c:v>-2.2846687603735489</c:v>
                </c:pt>
                <c:pt idx="1883">
                  <c:v>-1.7112627006685841</c:v>
                </c:pt>
                <c:pt idx="1884">
                  <c:v>-2.064732502167502</c:v>
                </c:pt>
                <c:pt idx="1885">
                  <c:v>-1.683685334714355</c:v>
                </c:pt>
                <c:pt idx="1886">
                  <c:v>-2.0292409714670749</c:v>
                </c:pt>
                <c:pt idx="1887">
                  <c:v>-1.750104838952254</c:v>
                </c:pt>
                <c:pt idx="1888">
                  <c:v>-2.1129461558484048</c:v>
                </c:pt>
                <c:pt idx="1889">
                  <c:v>-1.0477102107582399</c:v>
                </c:pt>
                <c:pt idx="1890">
                  <c:v>-1.4310801027303479</c:v>
                </c:pt>
                <c:pt idx="1891">
                  <c:v>-0.57143736203424567</c:v>
                </c:pt>
                <c:pt idx="1892">
                  <c:v>-0.95255477145418865</c:v>
                </c:pt>
                <c:pt idx="1893">
                  <c:v>-0.228492920933931</c:v>
                </c:pt>
                <c:pt idx="1894">
                  <c:v>-0.69352330697722664</c:v>
                </c:pt>
                <c:pt idx="1895">
                  <c:v>-1.1719111229038219</c:v>
                </c:pt>
                <c:pt idx="1896">
                  <c:v>-1.3072185410013331</c:v>
                </c:pt>
                <c:pt idx="1897">
                  <c:v>-1.1933197460570431</c:v>
                </c:pt>
                <c:pt idx="1898">
                  <c:v>-1.201377516995308</c:v>
                </c:pt>
                <c:pt idx="1899">
                  <c:v>-1.725704961202325</c:v>
                </c:pt>
                <c:pt idx="1900">
                  <c:v>-0.42622697198684989</c:v>
                </c:pt>
                <c:pt idx="1901">
                  <c:v>-0.54385834665247046</c:v>
                </c:pt>
                <c:pt idx="1902">
                  <c:v>-0.54997081087809363</c:v>
                </c:pt>
                <c:pt idx="1903">
                  <c:v>-0.45215145396159068</c:v>
                </c:pt>
                <c:pt idx="1904">
                  <c:v>-0.39630636103518668</c:v>
                </c:pt>
                <c:pt idx="1905">
                  <c:v>-0.1435343904865363</c:v>
                </c:pt>
                <c:pt idx="1906">
                  <c:v>0.17935826722235501</c:v>
                </c:pt>
                <c:pt idx="1907">
                  <c:v>0.11600591325067459</c:v>
                </c:pt>
                <c:pt idx="1908">
                  <c:v>0.71415572104831426</c:v>
                </c:pt>
                <c:pt idx="1909">
                  <c:v>0.40171530637384478</c:v>
                </c:pt>
                <c:pt idx="1910">
                  <c:v>0.62251786885984473</c:v>
                </c:pt>
                <c:pt idx="1911">
                  <c:v>0.57356371869796874</c:v>
                </c:pt>
                <c:pt idx="1912">
                  <c:v>0.57333788055683499</c:v>
                </c:pt>
                <c:pt idx="1913">
                  <c:v>0.8293987040156594</c:v>
                </c:pt>
                <c:pt idx="1914">
                  <c:v>0.30098949331008379</c:v>
                </c:pt>
                <c:pt idx="1915">
                  <c:v>0.13732428292699689</c:v>
                </c:pt>
                <c:pt idx="1916">
                  <c:v>-0.1406351082503505</c:v>
                </c:pt>
                <c:pt idx="1917">
                  <c:v>0.39907555201668288</c:v>
                </c:pt>
                <c:pt idx="1918">
                  <c:v>-0.14824069683467661</c:v>
                </c:pt>
                <c:pt idx="1919">
                  <c:v>0.63350306149192193</c:v>
                </c:pt>
                <c:pt idx="1920">
                  <c:v>-3.343586641182128E-2</c:v>
                </c:pt>
                <c:pt idx="1921">
                  <c:v>3.096186801870715E-2</c:v>
                </c:pt>
                <c:pt idx="1922">
                  <c:v>0.90844604434681742</c:v>
                </c:pt>
                <c:pt idx="1923">
                  <c:v>0.99141901009053868</c:v>
                </c:pt>
                <c:pt idx="1924">
                  <c:v>0.80282066245915473</c:v>
                </c:pt>
                <c:pt idx="1925">
                  <c:v>1.5064199409195571</c:v>
                </c:pt>
                <c:pt idx="1926">
                  <c:v>1.287621180423798</c:v>
                </c:pt>
                <c:pt idx="1927">
                  <c:v>1.4842140402248989</c:v>
                </c:pt>
                <c:pt idx="1928">
                  <c:v>1.061001065645002</c:v>
                </c:pt>
                <c:pt idx="1929">
                  <c:v>0.78934678406822911</c:v>
                </c:pt>
                <c:pt idx="1930">
                  <c:v>0.33347233656898823</c:v>
                </c:pt>
                <c:pt idx="1931">
                  <c:v>0.39382149698081997</c:v>
                </c:pt>
                <c:pt idx="1932">
                  <c:v>0.19618524734804049</c:v>
                </c:pt>
                <c:pt idx="1933">
                  <c:v>0.53819677927975818</c:v>
                </c:pt>
                <c:pt idx="1934">
                  <c:v>8.3335625888238951E-2</c:v>
                </c:pt>
                <c:pt idx="1935">
                  <c:v>4.5997502788353017E-2</c:v>
                </c:pt>
                <c:pt idx="1936">
                  <c:v>5.2510874315601093E-2</c:v>
                </c:pt>
                <c:pt idx="1937">
                  <c:v>-0.1073439527689288</c:v>
                </c:pt>
                <c:pt idx="1938">
                  <c:v>0.56357120826071139</c:v>
                </c:pt>
                <c:pt idx="1939">
                  <c:v>0.14081414964937269</c:v>
                </c:pt>
                <c:pt idx="1940">
                  <c:v>0.90686212986376802</c:v>
                </c:pt>
                <c:pt idx="1941">
                  <c:v>1.2309707936475289</c:v>
                </c:pt>
                <c:pt idx="1942">
                  <c:v>1.2917375044307851</c:v>
                </c:pt>
                <c:pt idx="1943">
                  <c:v>0.9784414542253046</c:v>
                </c:pt>
                <c:pt idx="1944">
                  <c:v>1.281285862708756</c:v>
                </c:pt>
                <c:pt idx="1945">
                  <c:v>1.7283020611601929</c:v>
                </c:pt>
                <c:pt idx="1946">
                  <c:v>2.169657447048436</c:v>
                </c:pt>
                <c:pt idx="1947">
                  <c:v>1.904051648263078</c:v>
                </c:pt>
                <c:pt idx="1948">
                  <c:v>2.2813212514857071</c:v>
                </c:pt>
                <c:pt idx="1949">
                  <c:v>2.6908956930393231</c:v>
                </c:pt>
                <c:pt idx="1950">
                  <c:v>2.9019076987792118</c:v>
                </c:pt>
                <c:pt idx="1951">
                  <c:v>2.359731420371872</c:v>
                </c:pt>
                <c:pt idx="1952">
                  <c:v>2.5757989594120829</c:v>
                </c:pt>
                <c:pt idx="1953">
                  <c:v>2.5152251368194238</c:v>
                </c:pt>
                <c:pt idx="1954">
                  <c:v>2.6042910173816272</c:v>
                </c:pt>
                <c:pt idx="1955">
                  <c:v>2.3065200148556642</c:v>
                </c:pt>
                <c:pt idx="1956">
                  <c:v>2.0390405102037898</c:v>
                </c:pt>
                <c:pt idx="1957">
                  <c:v>2.8332410527194161</c:v>
                </c:pt>
                <c:pt idx="1958">
                  <c:v>2.5521804543225808</c:v>
                </c:pt>
                <c:pt idx="1959">
                  <c:v>3.5085258374625141</c:v>
                </c:pt>
                <c:pt idx="1960">
                  <c:v>3.0074984392294368</c:v>
                </c:pt>
                <c:pt idx="1961">
                  <c:v>3.0691236283985011</c:v>
                </c:pt>
                <c:pt idx="1962">
                  <c:v>3.5220513784022671</c:v>
                </c:pt>
                <c:pt idx="1963">
                  <c:v>3.2730691645450918</c:v>
                </c:pt>
                <c:pt idx="1964">
                  <c:v>3.6135212408340749</c:v>
                </c:pt>
                <c:pt idx="1965">
                  <c:v>2.826613847498038</c:v>
                </c:pt>
                <c:pt idx="1966">
                  <c:v>3.0934290908253388</c:v>
                </c:pt>
                <c:pt idx="1967">
                  <c:v>3.5656922846568762</c:v>
                </c:pt>
                <c:pt idx="1968">
                  <c:v>3.439206817627166</c:v>
                </c:pt>
                <c:pt idx="1969">
                  <c:v>3.2465235520793101</c:v>
                </c:pt>
                <c:pt idx="1970">
                  <c:v>3.6936827516620099</c:v>
                </c:pt>
                <c:pt idx="1971">
                  <c:v>4.207755414489128</c:v>
                </c:pt>
                <c:pt idx="1972">
                  <c:v>3.7428296802092968</c:v>
                </c:pt>
                <c:pt idx="1973">
                  <c:v>3.1986438461942441</c:v>
                </c:pt>
                <c:pt idx="1974">
                  <c:v>2.9090131621836122</c:v>
                </c:pt>
                <c:pt idx="1975">
                  <c:v>2.7229375191024592</c:v>
                </c:pt>
                <c:pt idx="1976">
                  <c:v>2.7605461051138889</c:v>
                </c:pt>
              </c:numCache>
            </c:numRef>
          </c:yVal>
          <c:smooth val="1"/>
          <c:extLst>
            <c:ext xmlns:c16="http://schemas.microsoft.com/office/drawing/2014/chart" uri="{C3380CC4-5D6E-409C-BE32-E72D297353CC}">
              <c16:uniqueId val="{00000000-C73A-4367-A5FB-0976F7C1B947}"/>
            </c:ext>
          </c:extLst>
        </c:ser>
        <c:dLbls>
          <c:showLegendKey val="0"/>
          <c:showVal val="0"/>
          <c:showCatName val="0"/>
          <c:showSerName val="0"/>
          <c:showPercent val="0"/>
          <c:showBubbleSize val="0"/>
        </c:dLbls>
        <c:axId val="383287967"/>
        <c:axId val="175216063"/>
      </c:scatterChart>
      <c:valAx>
        <c:axId val="383287967"/>
        <c:scaling>
          <c:orientation val="minMax"/>
          <c:max val="25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time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216063"/>
        <c:crosses val="autoZero"/>
        <c:crossBetween val="midCat"/>
      </c:valAx>
      <c:valAx>
        <c:axId val="175216063"/>
        <c:scaling>
          <c:orientation val="minMax"/>
          <c:max val="30"/>
          <c:min val="-3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83287967"/>
        <c:crosses val="autoZero"/>
        <c:crossBetween val="midCat"/>
        <c:majorUnit val="5"/>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2000" b="1" i="0" u="none" strike="noStrike" kern="1200" spc="0" baseline="0">
                <a:solidFill>
                  <a:schemeClr val="tx1">
                    <a:lumMod val="65000"/>
                    <a:lumOff val="35000"/>
                  </a:schemeClr>
                </a:solidFill>
                <a:latin typeface="+mn-lt"/>
                <a:ea typeface="+mn-ea"/>
                <a:cs typeface="+mn-cs"/>
              </a:defRPr>
            </a:pPr>
            <a:r>
              <a:rPr lang="en-US" sz="2000" b="1"/>
              <a:t>Theta Error</a:t>
            </a:r>
            <a:r>
              <a:rPr lang="en-US" sz="2000" b="1" baseline="0"/>
              <a:t> 3</a:t>
            </a:r>
            <a:endParaRPr lang="en-US" sz="2000" b="1"/>
          </a:p>
        </c:rich>
      </c:tx>
      <c:overlay val="0"/>
      <c:spPr>
        <a:noFill/>
        <a:ln>
          <a:noFill/>
        </a:ln>
        <a:effectLst/>
      </c:spPr>
      <c:txPr>
        <a:bodyPr rot="0" spcFirstLastPara="1" vertOverflow="ellipsis" vert="horz" wrap="square" anchor="ctr" anchorCtr="1"/>
        <a:lstStyle/>
        <a:p>
          <a:pPr>
            <a:defRPr sz="2000" b="1"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spPr>
            <a:ln w="28575" cap="rnd">
              <a:solidFill>
                <a:schemeClr val="accent1"/>
              </a:solidFill>
              <a:round/>
            </a:ln>
            <a:effectLst/>
          </c:spPr>
          <c:marker>
            <c:symbol val="none"/>
          </c:marker>
          <c:xVal>
            <c:numRef>
              <c:f>'Robot Positions'!$B$2:$B$4000</c:f>
              <c:numCache>
                <c:formatCode>General</c:formatCode>
                <c:ptCount val="3999"/>
                <c:pt idx="0">
                  <c:v>0.50528120994567871</c:v>
                </c:pt>
                <c:pt idx="1">
                  <c:v>0.60660386085510254</c:v>
                </c:pt>
                <c:pt idx="2">
                  <c:v>0.71889233589172363</c:v>
                </c:pt>
                <c:pt idx="3">
                  <c:v>0.83380270004272461</c:v>
                </c:pt>
                <c:pt idx="4">
                  <c:v>0.95808124542236328</c:v>
                </c:pt>
                <c:pt idx="5">
                  <c:v>1.083832979202271</c:v>
                </c:pt>
                <c:pt idx="6">
                  <c:v>1.210814237594604</c:v>
                </c:pt>
                <c:pt idx="7">
                  <c:v>1.3323788642883301</c:v>
                </c:pt>
                <c:pt idx="8">
                  <c:v>1.4548830986022949</c:v>
                </c:pt>
                <c:pt idx="9">
                  <c:v>1.5854368209838869</c:v>
                </c:pt>
                <c:pt idx="10">
                  <c:v>1.6857061386108401</c:v>
                </c:pt>
                <c:pt idx="11">
                  <c:v>1.7880063056945801</c:v>
                </c:pt>
                <c:pt idx="12">
                  <c:v>1.9012770652771001</c:v>
                </c:pt>
                <c:pt idx="13">
                  <c:v>2.052460670471191</c:v>
                </c:pt>
                <c:pt idx="14">
                  <c:v>2.1657619476318359</c:v>
                </c:pt>
                <c:pt idx="15">
                  <c:v>2.2956416606903081</c:v>
                </c:pt>
                <c:pt idx="16">
                  <c:v>2.4075019359588619</c:v>
                </c:pt>
                <c:pt idx="17">
                  <c:v>2.5217924118041992</c:v>
                </c:pt>
                <c:pt idx="18">
                  <c:v>2.6490187644958501</c:v>
                </c:pt>
                <c:pt idx="19">
                  <c:v>2.7573037147521968</c:v>
                </c:pt>
                <c:pt idx="20">
                  <c:v>2.8792340755462651</c:v>
                </c:pt>
                <c:pt idx="21">
                  <c:v>2.9985213279724121</c:v>
                </c:pt>
                <c:pt idx="22">
                  <c:v>3.1307826042175289</c:v>
                </c:pt>
                <c:pt idx="23">
                  <c:v>3.251107931137085</c:v>
                </c:pt>
                <c:pt idx="24">
                  <c:v>3.3651432991027832</c:v>
                </c:pt>
                <c:pt idx="25">
                  <c:v>3.467737197875977</c:v>
                </c:pt>
                <c:pt idx="26">
                  <c:v>3.592523574829102</c:v>
                </c:pt>
                <c:pt idx="27">
                  <c:v>3.7007207870483398</c:v>
                </c:pt>
                <c:pt idx="28">
                  <c:v>3.848318338394165</c:v>
                </c:pt>
                <c:pt idx="29">
                  <c:v>3.9655885696411128</c:v>
                </c:pt>
                <c:pt idx="30">
                  <c:v>4.091306209564209</c:v>
                </c:pt>
                <c:pt idx="31">
                  <c:v>4.1981644630432129</c:v>
                </c:pt>
                <c:pt idx="32">
                  <c:v>4.3320572376251221</c:v>
                </c:pt>
                <c:pt idx="33">
                  <c:v>4.4569282531738281</c:v>
                </c:pt>
                <c:pt idx="34">
                  <c:v>4.5794875621795654</c:v>
                </c:pt>
                <c:pt idx="35">
                  <c:v>4.7015318870544434</c:v>
                </c:pt>
                <c:pt idx="36">
                  <c:v>4.8308568000793457</c:v>
                </c:pt>
                <c:pt idx="37">
                  <c:v>4.9593777656555176</c:v>
                </c:pt>
                <c:pt idx="38">
                  <c:v>5.1040139198303223</c:v>
                </c:pt>
                <c:pt idx="39">
                  <c:v>5.2206745147705078</c:v>
                </c:pt>
                <c:pt idx="40">
                  <c:v>5.3319404125213623</c:v>
                </c:pt>
                <c:pt idx="41">
                  <c:v>5.4623434543609619</c:v>
                </c:pt>
                <c:pt idx="42">
                  <c:v>5.5874550342559806</c:v>
                </c:pt>
                <c:pt idx="43">
                  <c:v>5.6984844207763672</c:v>
                </c:pt>
                <c:pt idx="44">
                  <c:v>5.8304204940795898</c:v>
                </c:pt>
                <c:pt idx="45">
                  <c:v>5.9565505981445313</c:v>
                </c:pt>
                <c:pt idx="46">
                  <c:v>6.0655491352081299</c:v>
                </c:pt>
                <c:pt idx="47">
                  <c:v>6.1674802303314209</c:v>
                </c:pt>
                <c:pt idx="48">
                  <c:v>6.3008911609649658</c:v>
                </c:pt>
                <c:pt idx="49">
                  <c:v>6.4263875484466553</c:v>
                </c:pt>
                <c:pt idx="50">
                  <c:v>6.5316715240478516</c:v>
                </c:pt>
                <c:pt idx="51">
                  <c:v>6.6639235019683838</c:v>
                </c:pt>
                <c:pt idx="52">
                  <c:v>6.7948198318481454</c:v>
                </c:pt>
                <c:pt idx="53">
                  <c:v>6.922677755355835</c:v>
                </c:pt>
                <c:pt idx="54">
                  <c:v>7.0308523178100586</c:v>
                </c:pt>
                <c:pt idx="55">
                  <c:v>7.1608965396881104</c:v>
                </c:pt>
                <c:pt idx="56">
                  <c:v>7.2940452098846444</c:v>
                </c:pt>
                <c:pt idx="57">
                  <c:v>7.4010546207427979</c:v>
                </c:pt>
                <c:pt idx="58">
                  <c:v>7.5548615455627441</c:v>
                </c:pt>
                <c:pt idx="59">
                  <c:v>7.6621127128601074</c:v>
                </c:pt>
                <c:pt idx="60">
                  <c:v>7.7961223125457764</c:v>
                </c:pt>
                <c:pt idx="61">
                  <c:v>7.9194769859313956</c:v>
                </c:pt>
                <c:pt idx="62">
                  <c:v>8.0329091548919678</c:v>
                </c:pt>
                <c:pt idx="63">
                  <c:v>8.1617991924285889</c:v>
                </c:pt>
                <c:pt idx="64">
                  <c:v>8.2925145626068115</c:v>
                </c:pt>
                <c:pt idx="65">
                  <c:v>8.4234023094177246</c:v>
                </c:pt>
                <c:pt idx="66">
                  <c:v>8.5332667827606201</c:v>
                </c:pt>
                <c:pt idx="67">
                  <c:v>8.6571090221405029</c:v>
                </c:pt>
                <c:pt idx="68">
                  <c:v>8.7573361396789551</c:v>
                </c:pt>
                <c:pt idx="69">
                  <c:v>8.8919596672058105</c:v>
                </c:pt>
                <c:pt idx="70">
                  <c:v>8.9959852695465088</c:v>
                </c:pt>
                <c:pt idx="71">
                  <c:v>9.1123766899108887</c:v>
                </c:pt>
                <c:pt idx="72">
                  <c:v>9.2268414497375488</c:v>
                </c:pt>
                <c:pt idx="73">
                  <c:v>9.3484327793121338</c:v>
                </c:pt>
                <c:pt idx="74">
                  <c:v>9.459662914276123</c:v>
                </c:pt>
                <c:pt idx="75">
                  <c:v>9.5994265079498291</c:v>
                </c:pt>
                <c:pt idx="76">
                  <c:v>9.720888614654541</c:v>
                </c:pt>
                <c:pt idx="77">
                  <c:v>9.8555870056152344</c:v>
                </c:pt>
                <c:pt idx="78">
                  <c:v>9.9566161632537842</c:v>
                </c:pt>
                <c:pt idx="79">
                  <c:v>10.065291881561279</c:v>
                </c:pt>
                <c:pt idx="80">
                  <c:v>10.189794301986691</c:v>
                </c:pt>
                <c:pt idx="81">
                  <c:v>10.296899080276489</c:v>
                </c:pt>
                <c:pt idx="82">
                  <c:v>10.45492362976074</c:v>
                </c:pt>
                <c:pt idx="83">
                  <c:v>10.622925043106081</c:v>
                </c:pt>
                <c:pt idx="84">
                  <c:v>10.75970768928528</c:v>
                </c:pt>
                <c:pt idx="85">
                  <c:v>10.88786673545837</c:v>
                </c:pt>
                <c:pt idx="86">
                  <c:v>10.99223828315735</c:v>
                </c:pt>
                <c:pt idx="87">
                  <c:v>11.13436055183411</c:v>
                </c:pt>
                <c:pt idx="88">
                  <c:v>11.289066314697269</c:v>
                </c:pt>
                <c:pt idx="89">
                  <c:v>11.4020094871521</c:v>
                </c:pt>
                <c:pt idx="90">
                  <c:v>11.528167486190799</c:v>
                </c:pt>
                <c:pt idx="91">
                  <c:v>11.63149976730347</c:v>
                </c:pt>
                <c:pt idx="92">
                  <c:v>11.78600072860718</c:v>
                </c:pt>
                <c:pt idx="93">
                  <c:v>11.92232704162598</c:v>
                </c:pt>
                <c:pt idx="94">
                  <c:v>12.04897046089172</c:v>
                </c:pt>
                <c:pt idx="95">
                  <c:v>12.189494848251339</c:v>
                </c:pt>
                <c:pt idx="96">
                  <c:v>12.290884494781491</c:v>
                </c:pt>
                <c:pt idx="97">
                  <c:v>12.45447707176208</c:v>
                </c:pt>
                <c:pt idx="98">
                  <c:v>12.57993841171265</c:v>
                </c:pt>
                <c:pt idx="99">
                  <c:v>12.69120454788208</c:v>
                </c:pt>
                <c:pt idx="100">
                  <c:v>12.803063154220579</c:v>
                </c:pt>
                <c:pt idx="101">
                  <c:v>12.953809499740601</c:v>
                </c:pt>
                <c:pt idx="102">
                  <c:v>13.08948850631714</c:v>
                </c:pt>
                <c:pt idx="103">
                  <c:v>13.219974517822269</c:v>
                </c:pt>
                <c:pt idx="104">
                  <c:v>13.331600666046141</c:v>
                </c:pt>
                <c:pt idx="105">
                  <c:v>13.455572366714479</c:v>
                </c:pt>
                <c:pt idx="106">
                  <c:v>13.55645132064819</c:v>
                </c:pt>
                <c:pt idx="107">
                  <c:v>13.689584732055661</c:v>
                </c:pt>
                <c:pt idx="108">
                  <c:v>13.796190023422239</c:v>
                </c:pt>
                <c:pt idx="109">
                  <c:v>13.9233775138855</c:v>
                </c:pt>
                <c:pt idx="110">
                  <c:v>14.058501482009889</c:v>
                </c:pt>
                <c:pt idx="111">
                  <c:v>14.18784761428833</c:v>
                </c:pt>
                <c:pt idx="112">
                  <c:v>14.320590019226071</c:v>
                </c:pt>
                <c:pt idx="113">
                  <c:v>14.43184447288513</c:v>
                </c:pt>
                <c:pt idx="114">
                  <c:v>14.55515027046204</c:v>
                </c:pt>
                <c:pt idx="115">
                  <c:v>14.66172552108765</c:v>
                </c:pt>
                <c:pt idx="116">
                  <c:v>14.789128065109249</c:v>
                </c:pt>
                <c:pt idx="117">
                  <c:v>14.893619537353519</c:v>
                </c:pt>
                <c:pt idx="118">
                  <c:v>15.018879175186161</c:v>
                </c:pt>
                <c:pt idx="119">
                  <c:v>15.1314377784729</c:v>
                </c:pt>
                <c:pt idx="120">
                  <c:v>15.254764080047609</c:v>
                </c:pt>
                <c:pt idx="121">
                  <c:v>15.38906240463257</c:v>
                </c:pt>
                <c:pt idx="122">
                  <c:v>15.501235246658331</c:v>
                </c:pt>
                <c:pt idx="123">
                  <c:v>15.62124371528625</c:v>
                </c:pt>
                <c:pt idx="124">
                  <c:v>15.733681678771971</c:v>
                </c:pt>
                <c:pt idx="125">
                  <c:v>15.85332226753235</c:v>
                </c:pt>
                <c:pt idx="126">
                  <c:v>15.966329574584959</c:v>
                </c:pt>
                <c:pt idx="127">
                  <c:v>16.092927932739261</c:v>
                </c:pt>
                <c:pt idx="128">
                  <c:v>16.22370529174805</c:v>
                </c:pt>
                <c:pt idx="129">
                  <c:v>16.353480815887451</c:v>
                </c:pt>
                <c:pt idx="130">
                  <c:v>16.467506647109989</c:v>
                </c:pt>
                <c:pt idx="131">
                  <c:v>16.590536594390869</c:v>
                </c:pt>
                <c:pt idx="132">
                  <c:v>16.72021126747131</c:v>
                </c:pt>
                <c:pt idx="133">
                  <c:v>16.84633564949036</c:v>
                </c:pt>
                <c:pt idx="134">
                  <c:v>16.966480493545529</c:v>
                </c:pt>
                <c:pt idx="135">
                  <c:v>17.12153601646423</c:v>
                </c:pt>
                <c:pt idx="136">
                  <c:v>17.232576370239261</c:v>
                </c:pt>
                <c:pt idx="137">
                  <c:v>17.34937143325806</c:v>
                </c:pt>
                <c:pt idx="138">
                  <c:v>17.463494300842289</c:v>
                </c:pt>
                <c:pt idx="139">
                  <c:v>17.587367296218869</c:v>
                </c:pt>
                <c:pt idx="140">
                  <c:v>17.720505475997921</c:v>
                </c:pt>
                <c:pt idx="141">
                  <c:v>17.82287168502808</c:v>
                </c:pt>
                <c:pt idx="142">
                  <c:v>17.958923101425171</c:v>
                </c:pt>
                <c:pt idx="143">
                  <c:v>18.086794853210449</c:v>
                </c:pt>
                <c:pt idx="144">
                  <c:v>18.189416646957401</c:v>
                </c:pt>
                <c:pt idx="145">
                  <c:v>18.30031943321228</c:v>
                </c:pt>
                <c:pt idx="146">
                  <c:v>18.428801536560059</c:v>
                </c:pt>
                <c:pt idx="147">
                  <c:v>18.555471658706669</c:v>
                </c:pt>
                <c:pt idx="148">
                  <c:v>18.689115762710571</c:v>
                </c:pt>
                <c:pt idx="149">
                  <c:v>18.799425601959229</c:v>
                </c:pt>
                <c:pt idx="150">
                  <c:v>18.927656173706051</c:v>
                </c:pt>
                <c:pt idx="151">
                  <c:v>19.053475379943851</c:v>
                </c:pt>
                <c:pt idx="152">
                  <c:v>19.186674118041989</c:v>
                </c:pt>
                <c:pt idx="153">
                  <c:v>19.300401926040649</c:v>
                </c:pt>
                <c:pt idx="154">
                  <c:v>19.42143440246582</c:v>
                </c:pt>
                <c:pt idx="155">
                  <c:v>19.5544707775116</c:v>
                </c:pt>
                <c:pt idx="156">
                  <c:v>19.684552431106571</c:v>
                </c:pt>
                <c:pt idx="157">
                  <c:v>19.79596829414368</c:v>
                </c:pt>
                <c:pt idx="158">
                  <c:v>19.921456336975101</c:v>
                </c:pt>
                <c:pt idx="159">
                  <c:v>20.05516147613525</c:v>
                </c:pt>
                <c:pt idx="160">
                  <c:v>20.157910108566281</c:v>
                </c:pt>
                <c:pt idx="161">
                  <c:v>20.290194511413571</c:v>
                </c:pt>
                <c:pt idx="162">
                  <c:v>20.392721652984619</c:v>
                </c:pt>
                <c:pt idx="163">
                  <c:v>20.51576399803162</c:v>
                </c:pt>
                <c:pt idx="164">
                  <c:v>20.65874266624451</c:v>
                </c:pt>
                <c:pt idx="165">
                  <c:v>20.759484529495239</c:v>
                </c:pt>
                <c:pt idx="166">
                  <c:v>20.892198801040649</c:v>
                </c:pt>
                <c:pt idx="167">
                  <c:v>21.000247955322269</c:v>
                </c:pt>
                <c:pt idx="168">
                  <c:v>21.15665602684021</c:v>
                </c:pt>
                <c:pt idx="169">
                  <c:v>21.327128410339359</c:v>
                </c:pt>
                <c:pt idx="170">
                  <c:v>21.469485759735111</c:v>
                </c:pt>
                <c:pt idx="171">
                  <c:v>21.617723703384399</c:v>
                </c:pt>
                <c:pt idx="172">
                  <c:v>21.730597257614139</c:v>
                </c:pt>
                <c:pt idx="173">
                  <c:v>21.853495597839359</c:v>
                </c:pt>
                <c:pt idx="174">
                  <c:v>21.967970371246341</c:v>
                </c:pt>
                <c:pt idx="175">
                  <c:v>22.119634389877319</c:v>
                </c:pt>
                <c:pt idx="176">
                  <c:v>22.228899002075199</c:v>
                </c:pt>
                <c:pt idx="177">
                  <c:v>22.35807299613953</c:v>
                </c:pt>
                <c:pt idx="178">
                  <c:v>22.476370811462399</c:v>
                </c:pt>
                <c:pt idx="179">
                  <c:v>22.59456825256348</c:v>
                </c:pt>
                <c:pt idx="180">
                  <c:v>22.724922895431519</c:v>
                </c:pt>
                <c:pt idx="181">
                  <c:v>22.85243391990662</c:v>
                </c:pt>
                <c:pt idx="182">
                  <c:v>22.998109817504879</c:v>
                </c:pt>
                <c:pt idx="183">
                  <c:v>23.132337808609009</c:v>
                </c:pt>
                <c:pt idx="184">
                  <c:v>23.291723728179932</c:v>
                </c:pt>
                <c:pt idx="185">
                  <c:v>23.391041994094849</c:v>
                </c:pt>
                <c:pt idx="186">
                  <c:v>23.515545129776001</c:v>
                </c:pt>
                <c:pt idx="187">
                  <c:v>23.65945291519165</c:v>
                </c:pt>
                <c:pt idx="188">
                  <c:v>23.76044130325317</c:v>
                </c:pt>
                <c:pt idx="189">
                  <c:v>23.89151215553284</c:v>
                </c:pt>
                <c:pt idx="190">
                  <c:v>24.000289678573608</c:v>
                </c:pt>
                <c:pt idx="191">
                  <c:v>24.12685656547546</c:v>
                </c:pt>
                <c:pt idx="192">
                  <c:v>24.25662732124329</c:v>
                </c:pt>
                <c:pt idx="193">
                  <c:v>24.359111070632931</c:v>
                </c:pt>
                <c:pt idx="194">
                  <c:v>24.464072942733761</c:v>
                </c:pt>
                <c:pt idx="195">
                  <c:v>24.59137845039368</c:v>
                </c:pt>
                <c:pt idx="196">
                  <c:v>24.723838329315189</c:v>
                </c:pt>
                <c:pt idx="197">
                  <c:v>24.856464624404911</c:v>
                </c:pt>
                <c:pt idx="198">
                  <c:v>24.99243855476379</c:v>
                </c:pt>
                <c:pt idx="199">
                  <c:v>25.132508039474491</c:v>
                </c:pt>
                <c:pt idx="200">
                  <c:v>25.288313627243038</c:v>
                </c:pt>
                <c:pt idx="201">
                  <c:v>25.39151668548584</c:v>
                </c:pt>
                <c:pt idx="202">
                  <c:v>25.514837503433231</c:v>
                </c:pt>
                <c:pt idx="203">
                  <c:v>25.658459186553959</c:v>
                </c:pt>
                <c:pt idx="204">
                  <c:v>25.798762083053589</c:v>
                </c:pt>
                <c:pt idx="205">
                  <c:v>25.922821283340451</c:v>
                </c:pt>
                <c:pt idx="206">
                  <c:v>26.055475473403931</c:v>
                </c:pt>
                <c:pt idx="207">
                  <c:v>26.167840957641602</c:v>
                </c:pt>
                <c:pt idx="208">
                  <c:v>26.32616019248962</c:v>
                </c:pt>
                <c:pt idx="209">
                  <c:v>26.46630239486694</c:v>
                </c:pt>
                <c:pt idx="210">
                  <c:v>26.590465068817139</c:v>
                </c:pt>
                <c:pt idx="211">
                  <c:v>26.722252130508419</c:v>
                </c:pt>
                <c:pt idx="212">
                  <c:v>26.834192514419559</c:v>
                </c:pt>
                <c:pt idx="213">
                  <c:v>26.991480827331539</c:v>
                </c:pt>
                <c:pt idx="214">
                  <c:v>27.125349521636959</c:v>
                </c:pt>
                <c:pt idx="215">
                  <c:v>27.254167079925541</c:v>
                </c:pt>
                <c:pt idx="216">
                  <c:v>27.390049934387211</c:v>
                </c:pt>
                <c:pt idx="217">
                  <c:v>27.51293587684631</c:v>
                </c:pt>
                <c:pt idx="218">
                  <c:v>27.628367185592651</c:v>
                </c:pt>
                <c:pt idx="219">
                  <c:v>27.753608226776119</c:v>
                </c:pt>
                <c:pt idx="220">
                  <c:v>27.860061883926392</c:v>
                </c:pt>
                <c:pt idx="221">
                  <c:v>28.01412749290466</c:v>
                </c:pt>
                <c:pt idx="222">
                  <c:v>28.12922835350037</c:v>
                </c:pt>
                <c:pt idx="223">
                  <c:v>28.255457401275631</c:v>
                </c:pt>
                <c:pt idx="224">
                  <c:v>28.385240793228149</c:v>
                </c:pt>
                <c:pt idx="225">
                  <c:v>28.501632213592529</c:v>
                </c:pt>
                <c:pt idx="226">
                  <c:v>28.653917551040649</c:v>
                </c:pt>
                <c:pt idx="227">
                  <c:v>28.754188060760502</c:v>
                </c:pt>
                <c:pt idx="228">
                  <c:v>28.858372211456299</c:v>
                </c:pt>
                <c:pt idx="229">
                  <c:v>28.965672492980961</c:v>
                </c:pt>
                <c:pt idx="230">
                  <c:v>29.12542033195496</c:v>
                </c:pt>
                <c:pt idx="231">
                  <c:v>29.256554841995239</c:v>
                </c:pt>
                <c:pt idx="232">
                  <c:v>29.35646486282349</c:v>
                </c:pt>
                <c:pt idx="233">
                  <c:v>29.46499681472778</c:v>
                </c:pt>
                <c:pt idx="234">
                  <c:v>29.59004378318787</c:v>
                </c:pt>
                <c:pt idx="235">
                  <c:v>29.720678091049191</c:v>
                </c:pt>
                <c:pt idx="236">
                  <c:v>29.821944952011108</c:v>
                </c:pt>
                <c:pt idx="237">
                  <c:v>29.990654945373539</c:v>
                </c:pt>
                <c:pt idx="238">
                  <c:v>30.133763790130619</c:v>
                </c:pt>
                <c:pt idx="239">
                  <c:v>30.25774168968201</c:v>
                </c:pt>
                <c:pt idx="240">
                  <c:v>30.3886444568634</c:v>
                </c:pt>
                <c:pt idx="241">
                  <c:v>30.50097823143005</c:v>
                </c:pt>
                <c:pt idx="242">
                  <c:v>30.65292119979858</c:v>
                </c:pt>
                <c:pt idx="243">
                  <c:v>30.754450082778931</c:v>
                </c:pt>
                <c:pt idx="244">
                  <c:v>30.884674310684201</c:v>
                </c:pt>
                <c:pt idx="245">
                  <c:v>30.990958690643311</c:v>
                </c:pt>
                <c:pt idx="246">
                  <c:v>31.133867502212521</c:v>
                </c:pt>
                <c:pt idx="247">
                  <c:v>31.257341384887699</c:v>
                </c:pt>
                <c:pt idx="248">
                  <c:v>31.38744592666626</c:v>
                </c:pt>
                <c:pt idx="249">
                  <c:v>31.490247011184689</c:v>
                </c:pt>
                <c:pt idx="250">
                  <c:v>31.633127212524411</c:v>
                </c:pt>
                <c:pt idx="251">
                  <c:v>31.757454395294189</c:v>
                </c:pt>
                <c:pt idx="252">
                  <c:v>31.888360977172852</c:v>
                </c:pt>
                <c:pt idx="253">
                  <c:v>31.98994946479797</c:v>
                </c:pt>
                <c:pt idx="254">
                  <c:v>32.131740808486938</c:v>
                </c:pt>
                <c:pt idx="255">
                  <c:v>32.255034685134888</c:v>
                </c:pt>
                <c:pt idx="256">
                  <c:v>32.388127565383911</c:v>
                </c:pt>
                <c:pt idx="257">
                  <c:v>32.499675750732422</c:v>
                </c:pt>
                <c:pt idx="258">
                  <c:v>32.65546989440918</c:v>
                </c:pt>
                <c:pt idx="259">
                  <c:v>32.75577712059021</c:v>
                </c:pt>
                <c:pt idx="260">
                  <c:v>32.888541460037231</c:v>
                </c:pt>
                <c:pt idx="261">
                  <c:v>33.000484466552727</c:v>
                </c:pt>
                <c:pt idx="262">
                  <c:v>33.152667760848999</c:v>
                </c:pt>
                <c:pt idx="263">
                  <c:v>33.257452249526978</c:v>
                </c:pt>
                <c:pt idx="264">
                  <c:v>33.384491682052612</c:v>
                </c:pt>
                <c:pt idx="265">
                  <c:v>33.501340866088867</c:v>
                </c:pt>
                <c:pt idx="266">
                  <c:v>33.651488065719597</c:v>
                </c:pt>
                <c:pt idx="267">
                  <c:v>33.766479253768921</c:v>
                </c:pt>
                <c:pt idx="268">
                  <c:v>33.886864185333252</c:v>
                </c:pt>
                <c:pt idx="269">
                  <c:v>34.000221014022827</c:v>
                </c:pt>
                <c:pt idx="270">
                  <c:v>34.12118935585022</c:v>
                </c:pt>
                <c:pt idx="271">
                  <c:v>34.254476070404053</c:v>
                </c:pt>
                <c:pt idx="272">
                  <c:v>34.353898048400879</c:v>
                </c:pt>
                <c:pt idx="273">
                  <c:v>34.465491533279419</c:v>
                </c:pt>
                <c:pt idx="274">
                  <c:v>34.589376449584961</c:v>
                </c:pt>
                <c:pt idx="275">
                  <c:v>34.722240209579468</c:v>
                </c:pt>
                <c:pt idx="276">
                  <c:v>34.845925092697136</c:v>
                </c:pt>
                <c:pt idx="277">
                  <c:v>34.991497755050659</c:v>
                </c:pt>
                <c:pt idx="278">
                  <c:v>35.130202531814582</c:v>
                </c:pt>
                <c:pt idx="279">
                  <c:v>35.258328914642327</c:v>
                </c:pt>
                <c:pt idx="280">
                  <c:v>35.388458490371697</c:v>
                </c:pt>
                <c:pt idx="281">
                  <c:v>35.502219915390008</c:v>
                </c:pt>
                <c:pt idx="282">
                  <c:v>35.654465913772583</c:v>
                </c:pt>
                <c:pt idx="283">
                  <c:v>35.758465051651001</c:v>
                </c:pt>
                <c:pt idx="284">
                  <c:v>35.87931752204895</c:v>
                </c:pt>
                <c:pt idx="285">
                  <c:v>35.996623516082757</c:v>
                </c:pt>
                <c:pt idx="286">
                  <c:v>36.118934869766242</c:v>
                </c:pt>
                <c:pt idx="287">
                  <c:v>36.222046852111824</c:v>
                </c:pt>
                <c:pt idx="288">
                  <c:v>36.35430383682251</c:v>
                </c:pt>
                <c:pt idx="289">
                  <c:v>36.464475631713867</c:v>
                </c:pt>
                <c:pt idx="290">
                  <c:v>36.588063955307007</c:v>
                </c:pt>
                <c:pt idx="291">
                  <c:v>36.727678060531623</c:v>
                </c:pt>
                <c:pt idx="292">
                  <c:v>36.853621959686279</c:v>
                </c:pt>
                <c:pt idx="293">
                  <c:v>36.989669322967529</c:v>
                </c:pt>
                <c:pt idx="294">
                  <c:v>37.131262540817261</c:v>
                </c:pt>
                <c:pt idx="295">
                  <c:v>37.254594087600708</c:v>
                </c:pt>
                <c:pt idx="296">
                  <c:v>37.391441345214837</c:v>
                </c:pt>
                <c:pt idx="297">
                  <c:v>37.500305414199829</c:v>
                </c:pt>
                <c:pt idx="298">
                  <c:v>37.654430150985718</c:v>
                </c:pt>
                <c:pt idx="299">
                  <c:v>37.755467414855957</c:v>
                </c:pt>
                <c:pt idx="300">
                  <c:v>37.861349582672119</c:v>
                </c:pt>
                <c:pt idx="301">
                  <c:v>37.987641334533691</c:v>
                </c:pt>
                <c:pt idx="302">
                  <c:v>38.091318130493157</c:v>
                </c:pt>
                <c:pt idx="303">
                  <c:v>38.219829082489007</c:v>
                </c:pt>
                <c:pt idx="304">
                  <c:v>38.332485437393188</c:v>
                </c:pt>
                <c:pt idx="305">
                  <c:v>38.451988220214837</c:v>
                </c:pt>
                <c:pt idx="306">
                  <c:v>38.555256843566887</c:v>
                </c:pt>
                <c:pt idx="307">
                  <c:v>38.655431032180793</c:v>
                </c:pt>
                <c:pt idx="308">
                  <c:v>38.762523651123047</c:v>
                </c:pt>
                <c:pt idx="309">
                  <c:v>38.889724254608147</c:v>
                </c:pt>
                <c:pt idx="310">
                  <c:v>38.999986886978149</c:v>
                </c:pt>
                <c:pt idx="311">
                  <c:v>39.122125148773193</c:v>
                </c:pt>
                <c:pt idx="312">
                  <c:v>39.25447678565979</c:v>
                </c:pt>
                <c:pt idx="313">
                  <c:v>39.356692790985107</c:v>
                </c:pt>
                <c:pt idx="314">
                  <c:v>39.463517189025879</c:v>
                </c:pt>
                <c:pt idx="315">
                  <c:v>39.590785264968872</c:v>
                </c:pt>
                <c:pt idx="316">
                  <c:v>39.724984884262078</c:v>
                </c:pt>
                <c:pt idx="317">
                  <c:v>39.847919464111328</c:v>
                </c:pt>
                <c:pt idx="318">
                  <c:v>39.964537382125847</c:v>
                </c:pt>
                <c:pt idx="319">
                  <c:v>40.1209397315979</c:v>
                </c:pt>
                <c:pt idx="320">
                  <c:v>40.228279590606689</c:v>
                </c:pt>
                <c:pt idx="321">
                  <c:v>40.353152275085449</c:v>
                </c:pt>
                <c:pt idx="322">
                  <c:v>40.464375257492073</c:v>
                </c:pt>
                <c:pt idx="323">
                  <c:v>40.590377807617188</c:v>
                </c:pt>
                <c:pt idx="324">
                  <c:v>40.726015329360962</c:v>
                </c:pt>
                <c:pt idx="325">
                  <c:v>40.849336385726929</c:v>
                </c:pt>
                <c:pt idx="326">
                  <c:v>40.993446588516242</c:v>
                </c:pt>
                <c:pt idx="327">
                  <c:v>41.147934436798103</c:v>
                </c:pt>
                <c:pt idx="328">
                  <c:v>41.25923228263855</c:v>
                </c:pt>
                <c:pt idx="329">
                  <c:v>41.387461185455322</c:v>
                </c:pt>
                <c:pt idx="330">
                  <c:v>41.51259708404541</c:v>
                </c:pt>
                <c:pt idx="331">
                  <c:v>41.650814533233643</c:v>
                </c:pt>
                <c:pt idx="332">
                  <c:v>41.760654211044312</c:v>
                </c:pt>
                <c:pt idx="333">
                  <c:v>41.879896402359009</c:v>
                </c:pt>
                <c:pt idx="334">
                  <c:v>42.026973485946662</c:v>
                </c:pt>
                <c:pt idx="335">
                  <c:v>42.133947849273682</c:v>
                </c:pt>
                <c:pt idx="336">
                  <c:v>42.257581949234009</c:v>
                </c:pt>
                <c:pt idx="337">
                  <c:v>42.394600391387939</c:v>
                </c:pt>
                <c:pt idx="338">
                  <c:v>42.517889738082893</c:v>
                </c:pt>
                <c:pt idx="339">
                  <c:v>42.630732774734497</c:v>
                </c:pt>
                <c:pt idx="340">
                  <c:v>42.757938623428338</c:v>
                </c:pt>
                <c:pt idx="341">
                  <c:v>42.890480518341057</c:v>
                </c:pt>
                <c:pt idx="342">
                  <c:v>42.991455793380737</c:v>
                </c:pt>
                <c:pt idx="343">
                  <c:v>43.092825174331672</c:v>
                </c:pt>
                <c:pt idx="344">
                  <c:v>43.214487552642822</c:v>
                </c:pt>
                <c:pt idx="345">
                  <c:v>43.358456611633301</c:v>
                </c:pt>
                <c:pt idx="346">
                  <c:v>43.482441186904907</c:v>
                </c:pt>
                <c:pt idx="347">
                  <c:v>43.594363212585449</c:v>
                </c:pt>
                <c:pt idx="348">
                  <c:v>43.714447498321533</c:v>
                </c:pt>
                <c:pt idx="349">
                  <c:v>43.855493783950813</c:v>
                </c:pt>
                <c:pt idx="350">
                  <c:v>43.966228485107422</c:v>
                </c:pt>
                <c:pt idx="351">
                  <c:v>44.122331857681267</c:v>
                </c:pt>
                <c:pt idx="352">
                  <c:v>44.223821878433228</c:v>
                </c:pt>
                <c:pt idx="353">
                  <c:v>44.359459161758423</c:v>
                </c:pt>
                <c:pt idx="354">
                  <c:v>44.465396881103523</c:v>
                </c:pt>
                <c:pt idx="355">
                  <c:v>44.623028039932251</c:v>
                </c:pt>
                <c:pt idx="356">
                  <c:v>44.758187294006348</c:v>
                </c:pt>
                <c:pt idx="357">
                  <c:v>44.888243913650513</c:v>
                </c:pt>
                <c:pt idx="358">
                  <c:v>45.022973537445068</c:v>
                </c:pt>
                <c:pt idx="359">
                  <c:v>45.130239725112922</c:v>
                </c:pt>
                <c:pt idx="360">
                  <c:v>45.285263776779168</c:v>
                </c:pt>
                <c:pt idx="361">
                  <c:v>45.387531995773323</c:v>
                </c:pt>
                <c:pt idx="362">
                  <c:v>45.490453958511353</c:v>
                </c:pt>
                <c:pt idx="363">
                  <c:v>45.626845121383667</c:v>
                </c:pt>
                <c:pt idx="364">
                  <c:v>45.755383014678962</c:v>
                </c:pt>
                <c:pt idx="365">
                  <c:v>45.857248783111572</c:v>
                </c:pt>
                <c:pt idx="366">
                  <c:v>45.976793050765991</c:v>
                </c:pt>
                <c:pt idx="367">
                  <c:v>46.09168815612793</c:v>
                </c:pt>
                <c:pt idx="368">
                  <c:v>46.224755048751831</c:v>
                </c:pt>
                <c:pt idx="369">
                  <c:v>46.339707374572747</c:v>
                </c:pt>
                <c:pt idx="370">
                  <c:v>46.489207029342651</c:v>
                </c:pt>
                <c:pt idx="371">
                  <c:v>46.598677396774292</c:v>
                </c:pt>
                <c:pt idx="372">
                  <c:v>46.72249436378479</c:v>
                </c:pt>
                <c:pt idx="373">
                  <c:v>46.831025362014771</c:v>
                </c:pt>
                <c:pt idx="374">
                  <c:v>46.988198280334473</c:v>
                </c:pt>
                <c:pt idx="375">
                  <c:v>47.088522434234619</c:v>
                </c:pt>
                <c:pt idx="376">
                  <c:v>47.218119621276863</c:v>
                </c:pt>
                <c:pt idx="377">
                  <c:v>47.32959508895874</c:v>
                </c:pt>
                <c:pt idx="378">
                  <c:v>47.457891941070557</c:v>
                </c:pt>
                <c:pt idx="379">
                  <c:v>47.587477207183838</c:v>
                </c:pt>
                <c:pt idx="380">
                  <c:v>47.690738201141357</c:v>
                </c:pt>
                <c:pt idx="381">
                  <c:v>47.833303928375237</c:v>
                </c:pt>
                <c:pt idx="382">
                  <c:v>47.955921649932861</c:v>
                </c:pt>
                <c:pt idx="383">
                  <c:v>48.089433908462517</c:v>
                </c:pt>
                <c:pt idx="384">
                  <c:v>48.188828229904168</c:v>
                </c:pt>
                <c:pt idx="385">
                  <c:v>48.305558204650879</c:v>
                </c:pt>
                <c:pt idx="386">
                  <c:v>48.45293927192688</c:v>
                </c:pt>
                <c:pt idx="387">
                  <c:v>48.556462287902832</c:v>
                </c:pt>
                <c:pt idx="388">
                  <c:v>48.684411525726318</c:v>
                </c:pt>
                <c:pt idx="389">
                  <c:v>48.799626111984253</c:v>
                </c:pt>
                <c:pt idx="390">
                  <c:v>48.92560601234436</c:v>
                </c:pt>
                <c:pt idx="391">
                  <c:v>49.053472280502319</c:v>
                </c:pt>
                <c:pt idx="392">
                  <c:v>49.155756235122681</c:v>
                </c:pt>
                <c:pt idx="393">
                  <c:v>49.295015335083008</c:v>
                </c:pt>
                <c:pt idx="394">
                  <c:v>49.422093391418457</c:v>
                </c:pt>
                <c:pt idx="395">
                  <c:v>49.552046537399292</c:v>
                </c:pt>
                <c:pt idx="396">
                  <c:v>49.667874097824097</c:v>
                </c:pt>
                <c:pt idx="397">
                  <c:v>49.787451267242432</c:v>
                </c:pt>
                <c:pt idx="398">
                  <c:v>49.888493299484253</c:v>
                </c:pt>
                <c:pt idx="399">
                  <c:v>50.019378185272217</c:v>
                </c:pt>
                <c:pt idx="400">
                  <c:v>50.125908374786377</c:v>
                </c:pt>
                <c:pt idx="401">
                  <c:v>50.255805969238281</c:v>
                </c:pt>
                <c:pt idx="402">
                  <c:v>50.356297969818122</c:v>
                </c:pt>
                <c:pt idx="403">
                  <c:v>50.457242727279663</c:v>
                </c:pt>
                <c:pt idx="404">
                  <c:v>50.592456579208367</c:v>
                </c:pt>
                <c:pt idx="405">
                  <c:v>50.72222375869751</c:v>
                </c:pt>
                <c:pt idx="406">
                  <c:v>50.848437309265137</c:v>
                </c:pt>
                <c:pt idx="407">
                  <c:v>50.964493036270142</c:v>
                </c:pt>
                <c:pt idx="408">
                  <c:v>51.090402603149407</c:v>
                </c:pt>
                <c:pt idx="409">
                  <c:v>51.21973443031311</c:v>
                </c:pt>
                <c:pt idx="410">
                  <c:v>51.321592330932617</c:v>
                </c:pt>
                <c:pt idx="411">
                  <c:v>51.421778202056878</c:v>
                </c:pt>
                <c:pt idx="412">
                  <c:v>51.52517294883728</c:v>
                </c:pt>
                <c:pt idx="413">
                  <c:v>51.6449134349823</c:v>
                </c:pt>
                <c:pt idx="414">
                  <c:v>51.788340330123901</c:v>
                </c:pt>
                <c:pt idx="415">
                  <c:v>51.921718835830688</c:v>
                </c:pt>
                <c:pt idx="416">
                  <c:v>52.046072721481323</c:v>
                </c:pt>
                <c:pt idx="417">
                  <c:v>52.193908452987671</c:v>
                </c:pt>
                <c:pt idx="418">
                  <c:v>52.301918745040886</c:v>
                </c:pt>
                <c:pt idx="419">
                  <c:v>52.453311681747437</c:v>
                </c:pt>
                <c:pt idx="420">
                  <c:v>52.553469896316528</c:v>
                </c:pt>
                <c:pt idx="421">
                  <c:v>52.657254695892327</c:v>
                </c:pt>
                <c:pt idx="422">
                  <c:v>52.798567056655877</c:v>
                </c:pt>
                <c:pt idx="423">
                  <c:v>52.923417329788208</c:v>
                </c:pt>
                <c:pt idx="424">
                  <c:v>53.056550264358521</c:v>
                </c:pt>
                <c:pt idx="425">
                  <c:v>53.178585529327393</c:v>
                </c:pt>
                <c:pt idx="426">
                  <c:v>53.301063537597663</c:v>
                </c:pt>
                <c:pt idx="427">
                  <c:v>53.422399520874023</c:v>
                </c:pt>
                <c:pt idx="428">
                  <c:v>53.522676944732673</c:v>
                </c:pt>
                <c:pt idx="429">
                  <c:v>53.652715921401978</c:v>
                </c:pt>
                <c:pt idx="430">
                  <c:v>53.75646710395813</c:v>
                </c:pt>
                <c:pt idx="431">
                  <c:v>53.887388467788703</c:v>
                </c:pt>
                <c:pt idx="432">
                  <c:v>54.000723600387573</c:v>
                </c:pt>
                <c:pt idx="433">
                  <c:v>54.154947519302368</c:v>
                </c:pt>
                <c:pt idx="434">
                  <c:v>54.322495937347412</c:v>
                </c:pt>
                <c:pt idx="435">
                  <c:v>54.430467844009399</c:v>
                </c:pt>
                <c:pt idx="436">
                  <c:v>54.555227756500237</c:v>
                </c:pt>
                <c:pt idx="437">
                  <c:v>54.679581165313721</c:v>
                </c:pt>
                <c:pt idx="438">
                  <c:v>54.825612306594849</c:v>
                </c:pt>
                <c:pt idx="439">
                  <c:v>54.964489936828613</c:v>
                </c:pt>
                <c:pt idx="440">
                  <c:v>55.092926740646362</c:v>
                </c:pt>
                <c:pt idx="441">
                  <c:v>55.221686363220208</c:v>
                </c:pt>
                <c:pt idx="442">
                  <c:v>55.355468988418579</c:v>
                </c:pt>
                <c:pt idx="443">
                  <c:v>55.467103242874153</c:v>
                </c:pt>
                <c:pt idx="444">
                  <c:v>55.587539911270142</c:v>
                </c:pt>
                <c:pt idx="445">
                  <c:v>55.721676111221313</c:v>
                </c:pt>
                <c:pt idx="446">
                  <c:v>55.83397388458252</c:v>
                </c:pt>
                <c:pt idx="447">
                  <c:v>55.95924973487854</c:v>
                </c:pt>
                <c:pt idx="448">
                  <c:v>56.09647274017334</c:v>
                </c:pt>
                <c:pt idx="449">
                  <c:v>56.230650663375847</c:v>
                </c:pt>
                <c:pt idx="450">
                  <c:v>56.360968351364143</c:v>
                </c:pt>
                <c:pt idx="451">
                  <c:v>56.467219352722168</c:v>
                </c:pt>
                <c:pt idx="452">
                  <c:v>56.620404243469238</c:v>
                </c:pt>
                <c:pt idx="453">
                  <c:v>56.764429092407227</c:v>
                </c:pt>
                <c:pt idx="454">
                  <c:v>56.885643482208252</c:v>
                </c:pt>
                <c:pt idx="455">
                  <c:v>56.998769760131843</c:v>
                </c:pt>
                <c:pt idx="456">
                  <c:v>57.123468160629272</c:v>
                </c:pt>
                <c:pt idx="457">
                  <c:v>57.254456996917718</c:v>
                </c:pt>
                <c:pt idx="458">
                  <c:v>57.357475996017463</c:v>
                </c:pt>
                <c:pt idx="459">
                  <c:v>57.457719802856452</c:v>
                </c:pt>
                <c:pt idx="460">
                  <c:v>57.594527244567871</c:v>
                </c:pt>
                <c:pt idx="461">
                  <c:v>57.710418462753303</c:v>
                </c:pt>
                <c:pt idx="462">
                  <c:v>57.85883903503418</c:v>
                </c:pt>
                <c:pt idx="463">
                  <c:v>57.967066049575813</c:v>
                </c:pt>
                <c:pt idx="464">
                  <c:v>58.119288682937622</c:v>
                </c:pt>
                <c:pt idx="465">
                  <c:v>58.223763465881348</c:v>
                </c:pt>
                <c:pt idx="466">
                  <c:v>58.324567794799798</c:v>
                </c:pt>
                <c:pt idx="467">
                  <c:v>58.463169097900391</c:v>
                </c:pt>
                <c:pt idx="468">
                  <c:v>58.589431047439582</c:v>
                </c:pt>
                <c:pt idx="469">
                  <c:v>58.724618196487427</c:v>
                </c:pt>
                <c:pt idx="470">
                  <c:v>58.851545333862298</c:v>
                </c:pt>
                <c:pt idx="471">
                  <c:v>58.992709159851067</c:v>
                </c:pt>
                <c:pt idx="472">
                  <c:v>59.093108415603638</c:v>
                </c:pt>
                <c:pt idx="473">
                  <c:v>59.225440740585327</c:v>
                </c:pt>
                <c:pt idx="474">
                  <c:v>59.333974838256843</c:v>
                </c:pt>
                <c:pt idx="475">
                  <c:v>59.462363004684448</c:v>
                </c:pt>
                <c:pt idx="476">
                  <c:v>59.597330331802368</c:v>
                </c:pt>
                <c:pt idx="477">
                  <c:v>59.719619035720832</c:v>
                </c:pt>
                <c:pt idx="478">
                  <c:v>59.837323427200317</c:v>
                </c:pt>
                <c:pt idx="479">
                  <c:v>59.984662055969238</c:v>
                </c:pt>
                <c:pt idx="480">
                  <c:v>60.088635206222527</c:v>
                </c:pt>
                <c:pt idx="481">
                  <c:v>60.190794706344597</c:v>
                </c:pt>
                <c:pt idx="482">
                  <c:v>60.314494848251343</c:v>
                </c:pt>
                <c:pt idx="483">
                  <c:v>60.423879623413093</c:v>
                </c:pt>
                <c:pt idx="484">
                  <c:v>60.549618244171143</c:v>
                </c:pt>
                <c:pt idx="485">
                  <c:v>60.691542625427253</c:v>
                </c:pt>
                <c:pt idx="486">
                  <c:v>60.801476240158081</c:v>
                </c:pt>
                <c:pt idx="487">
                  <c:v>60.953242301940918</c:v>
                </c:pt>
                <c:pt idx="488">
                  <c:v>61.058618783950813</c:v>
                </c:pt>
                <c:pt idx="489">
                  <c:v>61.180733203887939</c:v>
                </c:pt>
                <c:pt idx="490">
                  <c:v>61.294211387634277</c:v>
                </c:pt>
                <c:pt idx="491">
                  <c:v>61.422274589538567</c:v>
                </c:pt>
                <c:pt idx="492">
                  <c:v>61.525386333465583</c:v>
                </c:pt>
                <c:pt idx="493">
                  <c:v>61.657901525497437</c:v>
                </c:pt>
                <c:pt idx="494">
                  <c:v>61.759143590927117</c:v>
                </c:pt>
                <c:pt idx="495">
                  <c:v>61.889091968536377</c:v>
                </c:pt>
                <c:pt idx="496">
                  <c:v>61.995018482208252</c:v>
                </c:pt>
                <c:pt idx="497">
                  <c:v>62.123185157775879</c:v>
                </c:pt>
                <c:pt idx="498">
                  <c:v>62.226701021194458</c:v>
                </c:pt>
                <c:pt idx="499">
                  <c:v>62.353001356124878</c:v>
                </c:pt>
                <c:pt idx="500">
                  <c:v>62.463374853134162</c:v>
                </c:pt>
                <c:pt idx="501">
                  <c:v>62.587683439254761</c:v>
                </c:pt>
                <c:pt idx="502">
                  <c:v>62.691973209381104</c:v>
                </c:pt>
                <c:pt idx="503">
                  <c:v>62.820554971694953</c:v>
                </c:pt>
                <c:pt idx="504">
                  <c:v>62.922721147537231</c:v>
                </c:pt>
                <c:pt idx="505">
                  <c:v>63.022736549377441</c:v>
                </c:pt>
                <c:pt idx="506">
                  <c:v>63.13360333442688</c:v>
                </c:pt>
                <c:pt idx="507">
                  <c:v>63.258038997650146</c:v>
                </c:pt>
                <c:pt idx="508">
                  <c:v>63.386669397354133</c:v>
                </c:pt>
                <c:pt idx="509">
                  <c:v>63.521144866943359</c:v>
                </c:pt>
                <c:pt idx="510">
                  <c:v>63.64110255241394</c:v>
                </c:pt>
                <c:pt idx="511">
                  <c:v>63.760781526565552</c:v>
                </c:pt>
                <c:pt idx="512">
                  <c:v>63.888514280319207</c:v>
                </c:pt>
                <c:pt idx="513">
                  <c:v>63.992578029632568</c:v>
                </c:pt>
                <c:pt idx="514">
                  <c:v>64.133656740188599</c:v>
                </c:pt>
                <c:pt idx="515">
                  <c:v>64.288908243179321</c:v>
                </c:pt>
                <c:pt idx="516">
                  <c:v>64.391321420669556</c:v>
                </c:pt>
                <c:pt idx="517">
                  <c:v>64.5155348777771</c:v>
                </c:pt>
                <c:pt idx="518">
                  <c:v>64.658331155776978</c:v>
                </c:pt>
                <c:pt idx="519">
                  <c:v>64.810163021087646</c:v>
                </c:pt>
                <c:pt idx="520">
                  <c:v>64.922858238220215</c:v>
                </c:pt>
                <c:pt idx="521">
                  <c:v>65.057041645050049</c:v>
                </c:pt>
                <c:pt idx="522">
                  <c:v>65.185617923736572</c:v>
                </c:pt>
                <c:pt idx="523">
                  <c:v>65.300678014755249</c:v>
                </c:pt>
                <c:pt idx="524">
                  <c:v>65.426445245742798</c:v>
                </c:pt>
                <c:pt idx="525">
                  <c:v>65.553970336914063</c:v>
                </c:pt>
                <c:pt idx="526">
                  <c:v>65.655325889587402</c:v>
                </c:pt>
                <c:pt idx="527">
                  <c:v>65.756756067276001</c:v>
                </c:pt>
                <c:pt idx="528">
                  <c:v>65.891184329986572</c:v>
                </c:pt>
                <c:pt idx="529">
                  <c:v>66.023826122283936</c:v>
                </c:pt>
                <c:pt idx="530">
                  <c:v>66.143563985824585</c:v>
                </c:pt>
                <c:pt idx="531">
                  <c:v>66.257813692092896</c:v>
                </c:pt>
                <c:pt idx="532">
                  <c:v>66.388633489608765</c:v>
                </c:pt>
                <c:pt idx="533">
                  <c:v>66.525396585464478</c:v>
                </c:pt>
                <c:pt idx="534">
                  <c:v>66.63171648979187</c:v>
                </c:pt>
                <c:pt idx="535">
                  <c:v>66.788918256759644</c:v>
                </c:pt>
                <c:pt idx="536">
                  <c:v>66.890181541442871</c:v>
                </c:pt>
                <c:pt idx="537">
                  <c:v>66.992434501647949</c:v>
                </c:pt>
                <c:pt idx="538">
                  <c:v>67.146660804748535</c:v>
                </c:pt>
                <c:pt idx="539">
                  <c:v>67.287468194961548</c:v>
                </c:pt>
                <c:pt idx="540">
                  <c:v>67.387509107589722</c:v>
                </c:pt>
                <c:pt idx="541">
                  <c:v>67.522637128829956</c:v>
                </c:pt>
                <c:pt idx="542">
                  <c:v>67.648376226425171</c:v>
                </c:pt>
                <c:pt idx="543">
                  <c:v>67.787009477615356</c:v>
                </c:pt>
                <c:pt idx="544">
                  <c:v>67.888342380523682</c:v>
                </c:pt>
                <c:pt idx="545">
                  <c:v>67.988622426986694</c:v>
                </c:pt>
                <c:pt idx="546">
                  <c:v>68.092464923858643</c:v>
                </c:pt>
                <c:pt idx="547">
                  <c:v>68.218746185302734</c:v>
                </c:pt>
                <c:pt idx="548">
                  <c:v>68.333732604980469</c:v>
                </c:pt>
                <c:pt idx="549">
                  <c:v>68.456266403198242</c:v>
                </c:pt>
                <c:pt idx="550">
                  <c:v>68.593120336532593</c:v>
                </c:pt>
                <c:pt idx="551">
                  <c:v>68.722572088241577</c:v>
                </c:pt>
                <c:pt idx="552">
                  <c:v>68.854696273803711</c:v>
                </c:pt>
                <c:pt idx="553">
                  <c:v>68.978754281997681</c:v>
                </c:pt>
                <c:pt idx="554">
                  <c:v>69.119624853134155</c:v>
                </c:pt>
                <c:pt idx="555">
                  <c:v>69.221493005752563</c:v>
                </c:pt>
                <c:pt idx="556">
                  <c:v>69.322946548461914</c:v>
                </c:pt>
                <c:pt idx="557">
                  <c:v>69.426415920257568</c:v>
                </c:pt>
                <c:pt idx="558">
                  <c:v>69.554982662200928</c:v>
                </c:pt>
                <c:pt idx="559">
                  <c:v>69.678180456161499</c:v>
                </c:pt>
                <c:pt idx="560">
                  <c:v>69.794032573699951</c:v>
                </c:pt>
                <c:pt idx="561">
                  <c:v>69.922551870346069</c:v>
                </c:pt>
                <c:pt idx="562">
                  <c:v>70.05596661567688</c:v>
                </c:pt>
                <c:pt idx="563">
                  <c:v>70.168287754058838</c:v>
                </c:pt>
                <c:pt idx="564">
                  <c:v>70.321435451507568</c:v>
                </c:pt>
                <c:pt idx="565">
                  <c:v>70.46478009223938</c:v>
                </c:pt>
                <c:pt idx="566">
                  <c:v>70.591216802597046</c:v>
                </c:pt>
                <c:pt idx="567">
                  <c:v>70.718646764755249</c:v>
                </c:pt>
                <c:pt idx="568">
                  <c:v>70.818673133850098</c:v>
                </c:pt>
                <c:pt idx="569">
                  <c:v>70.928499460220337</c:v>
                </c:pt>
                <c:pt idx="570">
                  <c:v>71.054918527603149</c:v>
                </c:pt>
                <c:pt idx="571">
                  <c:v>71.157535552978516</c:v>
                </c:pt>
                <c:pt idx="572">
                  <c:v>71.301753997802734</c:v>
                </c:pt>
                <c:pt idx="573">
                  <c:v>71.452672719955444</c:v>
                </c:pt>
                <c:pt idx="574">
                  <c:v>71.556985378265381</c:v>
                </c:pt>
                <c:pt idx="575">
                  <c:v>71.678548097610474</c:v>
                </c:pt>
                <c:pt idx="576">
                  <c:v>71.828616380691528</c:v>
                </c:pt>
                <c:pt idx="577">
                  <c:v>71.965414762496948</c:v>
                </c:pt>
                <c:pt idx="578">
                  <c:v>72.08917498588562</c:v>
                </c:pt>
                <c:pt idx="579">
                  <c:v>72.225922822952271</c:v>
                </c:pt>
                <c:pt idx="580">
                  <c:v>72.347414255142212</c:v>
                </c:pt>
                <c:pt idx="581">
                  <c:v>72.462709188461304</c:v>
                </c:pt>
                <c:pt idx="582">
                  <c:v>72.587472438812256</c:v>
                </c:pt>
                <c:pt idx="583">
                  <c:v>72.720242977142334</c:v>
                </c:pt>
                <c:pt idx="584">
                  <c:v>72.849190235137939</c:v>
                </c:pt>
                <c:pt idx="585">
                  <c:v>72.954216480255127</c:v>
                </c:pt>
                <c:pt idx="586">
                  <c:v>73.095876932144165</c:v>
                </c:pt>
                <c:pt idx="587">
                  <c:v>73.212477684020996</c:v>
                </c:pt>
                <c:pt idx="588">
                  <c:v>73.360051155090332</c:v>
                </c:pt>
                <c:pt idx="589">
                  <c:v>73.469515323638916</c:v>
                </c:pt>
                <c:pt idx="590">
                  <c:v>73.621877908706665</c:v>
                </c:pt>
                <c:pt idx="591">
                  <c:v>73.764051914215088</c:v>
                </c:pt>
                <c:pt idx="592">
                  <c:v>73.879445552825928</c:v>
                </c:pt>
                <c:pt idx="593">
                  <c:v>73.993612289428711</c:v>
                </c:pt>
                <c:pt idx="594">
                  <c:v>74.130810022354126</c:v>
                </c:pt>
                <c:pt idx="595">
                  <c:v>74.256180286407471</c:v>
                </c:pt>
                <c:pt idx="596">
                  <c:v>74.387426853179932</c:v>
                </c:pt>
                <c:pt idx="597">
                  <c:v>74.500895261764526</c:v>
                </c:pt>
                <c:pt idx="598">
                  <c:v>74.653840780258179</c:v>
                </c:pt>
                <c:pt idx="599">
                  <c:v>74.757027149200439</c:v>
                </c:pt>
                <c:pt idx="600">
                  <c:v>74.858329296112061</c:v>
                </c:pt>
                <c:pt idx="601">
                  <c:v>74.964991569519043</c:v>
                </c:pt>
                <c:pt idx="602">
                  <c:v>75.09089183807373</c:v>
                </c:pt>
                <c:pt idx="603">
                  <c:v>75.220078468322754</c:v>
                </c:pt>
                <c:pt idx="604">
                  <c:v>75.326497793197632</c:v>
                </c:pt>
                <c:pt idx="605">
                  <c:v>75.432391405105591</c:v>
                </c:pt>
                <c:pt idx="606">
                  <c:v>75.552689552307129</c:v>
                </c:pt>
                <c:pt idx="607">
                  <c:v>75.664213180541992</c:v>
                </c:pt>
                <c:pt idx="608">
                  <c:v>75.791799068450928</c:v>
                </c:pt>
                <c:pt idx="609">
                  <c:v>75.892060279846191</c:v>
                </c:pt>
                <c:pt idx="610">
                  <c:v>76.014892816543579</c:v>
                </c:pt>
                <c:pt idx="611">
                  <c:v>76.13035774230957</c:v>
                </c:pt>
                <c:pt idx="612">
                  <c:v>76.254209995269775</c:v>
                </c:pt>
                <c:pt idx="613">
                  <c:v>76.392053365707397</c:v>
                </c:pt>
                <c:pt idx="614">
                  <c:v>76.500406503677368</c:v>
                </c:pt>
                <c:pt idx="615">
                  <c:v>76.658014535903931</c:v>
                </c:pt>
                <c:pt idx="616">
                  <c:v>76.759757041931152</c:v>
                </c:pt>
                <c:pt idx="617">
                  <c:v>76.885080814361572</c:v>
                </c:pt>
                <c:pt idx="618">
                  <c:v>77.001114368438721</c:v>
                </c:pt>
                <c:pt idx="619">
                  <c:v>77.118979454040527</c:v>
                </c:pt>
                <c:pt idx="620">
                  <c:v>77.228727102279663</c:v>
                </c:pt>
                <c:pt idx="621">
                  <c:v>77.360011100769043</c:v>
                </c:pt>
                <c:pt idx="622">
                  <c:v>77.462271928787231</c:v>
                </c:pt>
                <c:pt idx="623">
                  <c:v>77.591039419174194</c:v>
                </c:pt>
                <c:pt idx="624">
                  <c:v>77.723956108093262</c:v>
                </c:pt>
                <c:pt idx="625">
                  <c:v>77.847360372543335</c:v>
                </c:pt>
                <c:pt idx="626">
                  <c:v>77.992362022399902</c:v>
                </c:pt>
                <c:pt idx="627">
                  <c:v>78.130858659744263</c:v>
                </c:pt>
                <c:pt idx="628">
                  <c:v>78.256629467010498</c:v>
                </c:pt>
                <c:pt idx="629">
                  <c:v>78.360014915466309</c:v>
                </c:pt>
                <c:pt idx="630">
                  <c:v>78.500465154647827</c:v>
                </c:pt>
                <c:pt idx="631">
                  <c:v>78.621437549591064</c:v>
                </c:pt>
                <c:pt idx="632">
                  <c:v>78.72196888923645</c:v>
                </c:pt>
                <c:pt idx="633">
                  <c:v>78.828024864196777</c:v>
                </c:pt>
                <c:pt idx="634">
                  <c:v>78.994621515274048</c:v>
                </c:pt>
                <c:pt idx="635">
                  <c:v>79.135451555252075</c:v>
                </c:pt>
                <c:pt idx="636">
                  <c:v>79.288246631622314</c:v>
                </c:pt>
                <c:pt idx="637">
                  <c:v>79.389081478118896</c:v>
                </c:pt>
                <c:pt idx="638">
                  <c:v>79.526018142700195</c:v>
                </c:pt>
                <c:pt idx="639">
                  <c:v>79.626534700393677</c:v>
                </c:pt>
                <c:pt idx="640">
                  <c:v>79.755451202392578</c:v>
                </c:pt>
                <c:pt idx="641">
                  <c:v>79.85873007774353</c:v>
                </c:pt>
                <c:pt idx="642">
                  <c:v>79.965180158615112</c:v>
                </c:pt>
                <c:pt idx="643">
                  <c:v>80.122438192367554</c:v>
                </c:pt>
                <c:pt idx="644">
                  <c:v>80.255475282669067</c:v>
                </c:pt>
                <c:pt idx="645">
                  <c:v>80.381930112838745</c:v>
                </c:pt>
                <c:pt idx="646">
                  <c:v>80.523958206176758</c:v>
                </c:pt>
                <c:pt idx="647">
                  <c:v>80.625414848327637</c:v>
                </c:pt>
                <c:pt idx="648">
                  <c:v>80.757273435592651</c:v>
                </c:pt>
                <c:pt idx="649">
                  <c:v>80.882415056228638</c:v>
                </c:pt>
                <c:pt idx="650">
                  <c:v>81.03278112411499</c:v>
                </c:pt>
                <c:pt idx="651">
                  <c:v>81.191626310348511</c:v>
                </c:pt>
                <c:pt idx="652">
                  <c:v>81.314448118209839</c:v>
                </c:pt>
                <c:pt idx="653">
                  <c:v>81.455488204956055</c:v>
                </c:pt>
                <c:pt idx="654">
                  <c:v>81.589750528335571</c:v>
                </c:pt>
                <c:pt idx="655">
                  <c:v>81.719337701797485</c:v>
                </c:pt>
                <c:pt idx="656">
                  <c:v>81.858423233032227</c:v>
                </c:pt>
                <c:pt idx="657">
                  <c:v>81.9877028465271</c:v>
                </c:pt>
                <c:pt idx="658">
                  <c:v>82.092293739318848</c:v>
                </c:pt>
                <c:pt idx="659">
                  <c:v>82.219634294509888</c:v>
                </c:pt>
                <c:pt idx="660">
                  <c:v>82.33156156539917</c:v>
                </c:pt>
                <c:pt idx="661">
                  <c:v>82.460493087768555</c:v>
                </c:pt>
                <c:pt idx="662">
                  <c:v>82.58746862411499</c:v>
                </c:pt>
                <c:pt idx="663">
                  <c:v>82.691845893859863</c:v>
                </c:pt>
                <c:pt idx="664">
                  <c:v>82.796776533126831</c:v>
                </c:pt>
                <c:pt idx="665">
                  <c:v>82.92180323600769</c:v>
                </c:pt>
                <c:pt idx="666">
                  <c:v>83.056879997253418</c:v>
                </c:pt>
                <c:pt idx="667">
                  <c:v>83.187197685241699</c:v>
                </c:pt>
                <c:pt idx="668">
                  <c:v>83.322168111801147</c:v>
                </c:pt>
                <c:pt idx="669">
                  <c:v>83.460504055023193</c:v>
                </c:pt>
                <c:pt idx="670">
                  <c:v>83.587900400161743</c:v>
                </c:pt>
                <c:pt idx="671">
                  <c:v>83.720483541488647</c:v>
                </c:pt>
                <c:pt idx="672">
                  <c:v>83.821368932723999</c:v>
                </c:pt>
                <c:pt idx="673">
                  <c:v>83.989462375640869</c:v>
                </c:pt>
                <c:pt idx="674">
                  <c:v>84.155483245849609</c:v>
                </c:pt>
                <c:pt idx="675">
                  <c:v>84.295990467071533</c:v>
                </c:pt>
                <c:pt idx="676">
                  <c:v>84.430350065231323</c:v>
                </c:pt>
                <c:pt idx="677">
                  <c:v>84.55529522895813</c:v>
                </c:pt>
                <c:pt idx="678">
                  <c:v>84.655595779418945</c:v>
                </c:pt>
                <c:pt idx="679">
                  <c:v>84.795619487762451</c:v>
                </c:pt>
                <c:pt idx="680">
                  <c:v>84.923436880111694</c:v>
                </c:pt>
                <c:pt idx="681">
                  <c:v>85.053486347198486</c:v>
                </c:pt>
                <c:pt idx="682">
                  <c:v>85.154906749725342</c:v>
                </c:pt>
                <c:pt idx="683">
                  <c:v>85.254397630691528</c:v>
                </c:pt>
                <c:pt idx="684">
                  <c:v>85.387485265731812</c:v>
                </c:pt>
                <c:pt idx="685">
                  <c:v>85.514989137649536</c:v>
                </c:pt>
                <c:pt idx="686">
                  <c:v>85.621088981628418</c:v>
                </c:pt>
                <c:pt idx="687">
                  <c:v>85.721460819244385</c:v>
                </c:pt>
                <c:pt idx="688">
                  <c:v>85.824846982955933</c:v>
                </c:pt>
                <c:pt idx="689">
                  <c:v>85.966092109680176</c:v>
                </c:pt>
                <c:pt idx="690">
                  <c:v>86.122291803359985</c:v>
                </c:pt>
                <c:pt idx="691">
                  <c:v>86.221679449081421</c:v>
                </c:pt>
                <c:pt idx="692">
                  <c:v>86.325522184371948</c:v>
                </c:pt>
                <c:pt idx="693">
                  <c:v>86.464017152786255</c:v>
                </c:pt>
                <c:pt idx="694">
                  <c:v>86.590384244918823</c:v>
                </c:pt>
                <c:pt idx="695">
                  <c:v>86.720965623855591</c:v>
                </c:pt>
                <c:pt idx="696">
                  <c:v>86.821706533432007</c:v>
                </c:pt>
                <c:pt idx="697">
                  <c:v>86.931595325469971</c:v>
                </c:pt>
                <c:pt idx="698">
                  <c:v>87.052960395812988</c:v>
                </c:pt>
                <c:pt idx="699">
                  <c:v>87.188342809677124</c:v>
                </c:pt>
                <c:pt idx="700">
                  <c:v>87.318582534790039</c:v>
                </c:pt>
                <c:pt idx="701">
                  <c:v>87.4211266040802</c:v>
                </c:pt>
                <c:pt idx="702">
                  <c:v>87.557467460632324</c:v>
                </c:pt>
                <c:pt idx="703">
                  <c:v>87.66532826423645</c:v>
                </c:pt>
                <c:pt idx="704">
                  <c:v>87.801527500152588</c:v>
                </c:pt>
                <c:pt idx="705">
                  <c:v>87.95573091506958</c:v>
                </c:pt>
                <c:pt idx="706">
                  <c:v>88.087929725646973</c:v>
                </c:pt>
                <c:pt idx="707">
                  <c:v>88.188628435134888</c:v>
                </c:pt>
                <c:pt idx="708">
                  <c:v>88.299799680709839</c:v>
                </c:pt>
                <c:pt idx="709">
                  <c:v>88.453419923782349</c:v>
                </c:pt>
                <c:pt idx="710">
                  <c:v>88.553757905960083</c:v>
                </c:pt>
                <c:pt idx="711">
                  <c:v>88.655467748641968</c:v>
                </c:pt>
                <c:pt idx="712">
                  <c:v>88.756599187850952</c:v>
                </c:pt>
                <c:pt idx="713">
                  <c:v>88.886026382446289</c:v>
                </c:pt>
                <c:pt idx="714">
                  <c:v>88.988667249679565</c:v>
                </c:pt>
                <c:pt idx="715">
                  <c:v>89.097591400146484</c:v>
                </c:pt>
                <c:pt idx="716">
                  <c:v>89.219415903091431</c:v>
                </c:pt>
                <c:pt idx="717">
                  <c:v>89.355481863021851</c:v>
                </c:pt>
                <c:pt idx="718">
                  <c:v>89.466948509216309</c:v>
                </c:pt>
                <c:pt idx="719">
                  <c:v>89.619325399398804</c:v>
                </c:pt>
                <c:pt idx="720">
                  <c:v>89.720643043518066</c:v>
                </c:pt>
                <c:pt idx="721">
                  <c:v>89.821036100387573</c:v>
                </c:pt>
                <c:pt idx="722">
                  <c:v>89.922077178955078</c:v>
                </c:pt>
                <c:pt idx="723">
                  <c:v>90.050378799438477</c:v>
                </c:pt>
                <c:pt idx="724">
                  <c:v>90.166878700256348</c:v>
                </c:pt>
                <c:pt idx="725">
                  <c:v>90.28800368309021</c:v>
                </c:pt>
                <c:pt idx="726">
                  <c:v>90.410675764083862</c:v>
                </c:pt>
                <c:pt idx="727">
                  <c:v>90.525317430496216</c:v>
                </c:pt>
                <c:pt idx="728">
                  <c:v>90.644485712051392</c:v>
                </c:pt>
                <c:pt idx="729">
                  <c:v>90.788150072097778</c:v>
                </c:pt>
                <c:pt idx="730">
                  <c:v>90.914338111877441</c:v>
                </c:pt>
                <c:pt idx="731">
                  <c:v>91.024559736251831</c:v>
                </c:pt>
                <c:pt idx="732">
                  <c:v>91.132796049118042</c:v>
                </c:pt>
                <c:pt idx="733">
                  <c:v>91.261303186416626</c:v>
                </c:pt>
                <c:pt idx="734">
                  <c:v>91.39004921913147</c:v>
                </c:pt>
                <c:pt idx="735">
                  <c:v>91.512284755706787</c:v>
                </c:pt>
                <c:pt idx="736">
                  <c:v>91.657431125640869</c:v>
                </c:pt>
                <c:pt idx="737">
                  <c:v>91.759745121002197</c:v>
                </c:pt>
                <c:pt idx="738">
                  <c:v>91.891571760177612</c:v>
                </c:pt>
                <c:pt idx="739">
                  <c:v>92.000834941864014</c:v>
                </c:pt>
                <c:pt idx="740">
                  <c:v>92.154988288879395</c:v>
                </c:pt>
                <c:pt idx="741">
                  <c:v>92.261693477630615</c:v>
                </c:pt>
                <c:pt idx="742">
                  <c:v>92.386537075042725</c:v>
                </c:pt>
                <c:pt idx="743">
                  <c:v>92.529759168624878</c:v>
                </c:pt>
                <c:pt idx="744">
                  <c:v>92.654095411300659</c:v>
                </c:pt>
                <c:pt idx="745">
                  <c:v>92.761453151702881</c:v>
                </c:pt>
                <c:pt idx="746">
                  <c:v>92.886315822601318</c:v>
                </c:pt>
                <c:pt idx="747">
                  <c:v>93.000590324401855</c:v>
                </c:pt>
                <c:pt idx="748">
                  <c:v>93.122851610183716</c:v>
                </c:pt>
                <c:pt idx="749">
                  <c:v>93.226165056228638</c:v>
                </c:pt>
                <c:pt idx="750">
                  <c:v>93.359833955764771</c:v>
                </c:pt>
                <c:pt idx="751">
                  <c:v>93.467147827148438</c:v>
                </c:pt>
                <c:pt idx="752">
                  <c:v>93.596878051757813</c:v>
                </c:pt>
                <c:pt idx="753">
                  <c:v>93.721070051193237</c:v>
                </c:pt>
                <c:pt idx="754">
                  <c:v>93.829318284988403</c:v>
                </c:pt>
                <c:pt idx="755">
                  <c:v>93.979022741317749</c:v>
                </c:pt>
                <c:pt idx="756">
                  <c:v>94.118186712265015</c:v>
                </c:pt>
                <c:pt idx="757">
                  <c:v>94.228451013565063</c:v>
                </c:pt>
                <c:pt idx="758">
                  <c:v>94.357937574386597</c:v>
                </c:pt>
                <c:pt idx="759">
                  <c:v>94.467207908630371</c:v>
                </c:pt>
                <c:pt idx="760">
                  <c:v>94.591962575912476</c:v>
                </c:pt>
                <c:pt idx="761">
                  <c:v>94.727151393890381</c:v>
                </c:pt>
                <c:pt idx="762">
                  <c:v>94.82843804359436</c:v>
                </c:pt>
                <c:pt idx="763">
                  <c:v>94.965478897094727</c:v>
                </c:pt>
                <c:pt idx="764">
                  <c:v>95.094765186309814</c:v>
                </c:pt>
                <c:pt idx="765">
                  <c:v>95.226982593536377</c:v>
                </c:pt>
                <c:pt idx="766">
                  <c:v>95.326941967010498</c:v>
                </c:pt>
                <c:pt idx="767">
                  <c:v>95.436807870864868</c:v>
                </c:pt>
                <c:pt idx="768">
                  <c:v>95.559032201766968</c:v>
                </c:pt>
                <c:pt idx="769">
                  <c:v>95.666275024414063</c:v>
                </c:pt>
                <c:pt idx="770">
                  <c:v>95.789042472839355</c:v>
                </c:pt>
                <c:pt idx="771">
                  <c:v>95.895292282104492</c:v>
                </c:pt>
                <c:pt idx="772">
                  <c:v>96.014517068862915</c:v>
                </c:pt>
                <c:pt idx="773">
                  <c:v>96.159465074539185</c:v>
                </c:pt>
                <c:pt idx="774">
                  <c:v>96.328116178512573</c:v>
                </c:pt>
                <c:pt idx="775">
                  <c:v>96.467204332351685</c:v>
                </c:pt>
                <c:pt idx="776">
                  <c:v>96.621821641921997</c:v>
                </c:pt>
                <c:pt idx="777">
                  <c:v>96.722636938095093</c:v>
                </c:pt>
                <c:pt idx="778">
                  <c:v>96.829030275344849</c:v>
                </c:pt>
                <c:pt idx="779">
                  <c:v>96.991347074508667</c:v>
                </c:pt>
                <c:pt idx="780">
                  <c:v>97.121495962142944</c:v>
                </c:pt>
                <c:pt idx="781">
                  <c:v>97.226745128631592</c:v>
                </c:pt>
                <c:pt idx="782">
                  <c:v>97.348960638046265</c:v>
                </c:pt>
                <c:pt idx="783">
                  <c:v>97.494165658950806</c:v>
                </c:pt>
                <c:pt idx="784">
                  <c:v>97.658442974090576</c:v>
                </c:pt>
                <c:pt idx="785">
                  <c:v>97.788164854049683</c:v>
                </c:pt>
                <c:pt idx="786">
                  <c:v>97.888539791107178</c:v>
                </c:pt>
                <c:pt idx="787">
                  <c:v>97.98899245262146</c:v>
                </c:pt>
                <c:pt idx="788">
                  <c:v>98.089660167694092</c:v>
                </c:pt>
                <c:pt idx="789">
                  <c:v>98.217898845672607</c:v>
                </c:pt>
                <c:pt idx="790">
                  <c:v>98.329690217971802</c:v>
                </c:pt>
                <c:pt idx="791">
                  <c:v>98.453685283660889</c:v>
                </c:pt>
                <c:pt idx="792">
                  <c:v>98.556447505950928</c:v>
                </c:pt>
                <c:pt idx="793">
                  <c:v>98.684478282928467</c:v>
                </c:pt>
                <c:pt idx="794">
                  <c:v>98.799612998962402</c:v>
                </c:pt>
                <c:pt idx="795">
                  <c:v>98.925010442733765</c:v>
                </c:pt>
                <c:pt idx="796">
                  <c:v>99.056250810623169</c:v>
                </c:pt>
                <c:pt idx="797">
                  <c:v>99.187037706375122</c:v>
                </c:pt>
                <c:pt idx="798">
                  <c:v>99.310638427734375</c:v>
                </c:pt>
                <c:pt idx="799">
                  <c:v>99.456610918045044</c:v>
                </c:pt>
                <c:pt idx="800">
                  <c:v>99.557964086532593</c:v>
                </c:pt>
                <c:pt idx="801">
                  <c:v>99.683434724807739</c:v>
                </c:pt>
                <c:pt idx="802">
                  <c:v>99.795319080352783</c:v>
                </c:pt>
                <c:pt idx="803">
                  <c:v>99.928221464157104</c:v>
                </c:pt>
                <c:pt idx="804">
                  <c:v>100.0564908981323</c:v>
                </c:pt>
                <c:pt idx="805">
                  <c:v>100.16074323654171</c:v>
                </c:pt>
                <c:pt idx="806">
                  <c:v>100.26103138923651</c:v>
                </c:pt>
                <c:pt idx="807">
                  <c:v>100.3938226699829</c:v>
                </c:pt>
                <c:pt idx="808">
                  <c:v>100.5256311893463</c:v>
                </c:pt>
                <c:pt idx="809">
                  <c:v>100.657860994339</c:v>
                </c:pt>
                <c:pt idx="810">
                  <c:v>100.7601535320282</c:v>
                </c:pt>
                <c:pt idx="811">
                  <c:v>100.8890101909637</c:v>
                </c:pt>
                <c:pt idx="812">
                  <c:v>100.9890177249908</c:v>
                </c:pt>
                <c:pt idx="813">
                  <c:v>101.0896785259247</c:v>
                </c:pt>
                <c:pt idx="814">
                  <c:v>101.2204737663269</c:v>
                </c:pt>
                <c:pt idx="815">
                  <c:v>101.3446328639984</c:v>
                </c:pt>
                <c:pt idx="816">
                  <c:v>101.4563415050507</c:v>
                </c:pt>
                <c:pt idx="817">
                  <c:v>101.5881903171539</c:v>
                </c:pt>
                <c:pt idx="818">
                  <c:v>101.6905303001404</c:v>
                </c:pt>
                <c:pt idx="819">
                  <c:v>101.8467676639557</c:v>
                </c:pt>
                <c:pt idx="820">
                  <c:v>101.95416164398191</c:v>
                </c:pt>
                <c:pt idx="821">
                  <c:v>102.0898268222809</c:v>
                </c:pt>
                <c:pt idx="822">
                  <c:v>102.21914839744569</c:v>
                </c:pt>
                <c:pt idx="823">
                  <c:v>102.32007884979249</c:v>
                </c:pt>
                <c:pt idx="824">
                  <c:v>102.455281496048</c:v>
                </c:pt>
                <c:pt idx="825">
                  <c:v>102.5636746883392</c:v>
                </c:pt>
                <c:pt idx="826">
                  <c:v>102.6861741542816</c:v>
                </c:pt>
                <c:pt idx="827">
                  <c:v>102.7979364395142</c:v>
                </c:pt>
                <c:pt idx="828">
                  <c:v>102.9248859882355</c:v>
                </c:pt>
                <c:pt idx="829">
                  <c:v>103.0554904937744</c:v>
                </c:pt>
                <c:pt idx="830">
                  <c:v>103.15845108032229</c:v>
                </c:pt>
                <c:pt idx="831">
                  <c:v>103.2960002422333</c:v>
                </c:pt>
                <c:pt idx="832">
                  <c:v>103.4228324890137</c:v>
                </c:pt>
                <c:pt idx="833">
                  <c:v>103.5544743537903</c:v>
                </c:pt>
                <c:pt idx="834">
                  <c:v>103.6581785678864</c:v>
                </c:pt>
                <c:pt idx="835">
                  <c:v>103.7875115871429</c:v>
                </c:pt>
                <c:pt idx="836">
                  <c:v>103.88665676116941</c:v>
                </c:pt>
                <c:pt idx="837">
                  <c:v>103.988322019577</c:v>
                </c:pt>
                <c:pt idx="838">
                  <c:v>104.0900251865387</c:v>
                </c:pt>
                <c:pt idx="839">
                  <c:v>104.2234518527985</c:v>
                </c:pt>
                <c:pt idx="840">
                  <c:v>104.3564336299896</c:v>
                </c:pt>
                <c:pt idx="841">
                  <c:v>104.464478969574</c:v>
                </c:pt>
                <c:pt idx="842">
                  <c:v>104.5873148441315</c:v>
                </c:pt>
                <c:pt idx="843">
                  <c:v>104.7224311828613</c:v>
                </c:pt>
                <c:pt idx="844">
                  <c:v>104.8359663486481</c:v>
                </c:pt>
                <c:pt idx="845">
                  <c:v>104.95348381996151</c:v>
                </c:pt>
                <c:pt idx="846">
                  <c:v>105.0864150524139</c:v>
                </c:pt>
                <c:pt idx="847">
                  <c:v>105.22092437744141</c:v>
                </c:pt>
                <c:pt idx="848">
                  <c:v>105.3259162902832</c:v>
                </c:pt>
                <c:pt idx="849">
                  <c:v>105.467705488205</c:v>
                </c:pt>
                <c:pt idx="850">
                  <c:v>105.5960054397583</c:v>
                </c:pt>
                <c:pt idx="851">
                  <c:v>105.7139580249786</c:v>
                </c:pt>
                <c:pt idx="852">
                  <c:v>105.8581523895264</c:v>
                </c:pt>
                <c:pt idx="853">
                  <c:v>105.99041438102719</c:v>
                </c:pt>
                <c:pt idx="854">
                  <c:v>106.0904722213745</c:v>
                </c:pt>
                <c:pt idx="855">
                  <c:v>106.2234637737274</c:v>
                </c:pt>
                <c:pt idx="856">
                  <c:v>106.33388066291811</c:v>
                </c:pt>
                <c:pt idx="857">
                  <c:v>106.4564669132233</c:v>
                </c:pt>
                <c:pt idx="858">
                  <c:v>106.5878500938416</c:v>
                </c:pt>
                <c:pt idx="859">
                  <c:v>106.6884369850159</c:v>
                </c:pt>
                <c:pt idx="860">
                  <c:v>106.7962081432343</c:v>
                </c:pt>
                <c:pt idx="861">
                  <c:v>106.92182731628419</c:v>
                </c:pt>
                <c:pt idx="862">
                  <c:v>107.0579993724823</c:v>
                </c:pt>
                <c:pt idx="863">
                  <c:v>107.18639898300169</c:v>
                </c:pt>
                <c:pt idx="864">
                  <c:v>107.3009884357452</c:v>
                </c:pt>
                <c:pt idx="865">
                  <c:v>107.4239511489868</c:v>
                </c:pt>
                <c:pt idx="866">
                  <c:v>107.55406665802001</c:v>
                </c:pt>
                <c:pt idx="867">
                  <c:v>107.65813946723939</c:v>
                </c:pt>
                <c:pt idx="868">
                  <c:v>107.7583184242249</c:v>
                </c:pt>
                <c:pt idx="869">
                  <c:v>107.8884711265564</c:v>
                </c:pt>
                <c:pt idx="870">
                  <c:v>108.01219177246089</c:v>
                </c:pt>
                <c:pt idx="871">
                  <c:v>108.1301584243774</c:v>
                </c:pt>
                <c:pt idx="872">
                  <c:v>108.25546503067019</c:v>
                </c:pt>
                <c:pt idx="873">
                  <c:v>108.388701915741</c:v>
                </c:pt>
                <c:pt idx="874">
                  <c:v>108.5010697841644</c:v>
                </c:pt>
                <c:pt idx="875">
                  <c:v>108.6540954113007</c:v>
                </c:pt>
                <c:pt idx="876">
                  <c:v>108.80988216400149</c:v>
                </c:pt>
                <c:pt idx="877">
                  <c:v>108.9516272544861</c:v>
                </c:pt>
                <c:pt idx="878">
                  <c:v>109.0554535388947</c:v>
                </c:pt>
                <c:pt idx="879">
                  <c:v>109.1554665565491</c:v>
                </c:pt>
                <c:pt idx="880">
                  <c:v>109.2564384937286</c:v>
                </c:pt>
                <c:pt idx="881">
                  <c:v>109.3876554965973</c:v>
                </c:pt>
                <c:pt idx="882">
                  <c:v>109.50161957740779</c:v>
                </c:pt>
                <c:pt idx="883">
                  <c:v>109.6545121669769</c:v>
                </c:pt>
                <c:pt idx="884">
                  <c:v>109.75560617446899</c:v>
                </c:pt>
                <c:pt idx="885">
                  <c:v>109.8815035820007</c:v>
                </c:pt>
                <c:pt idx="886">
                  <c:v>109.9983296394348</c:v>
                </c:pt>
                <c:pt idx="887">
                  <c:v>110.121990442276</c:v>
                </c:pt>
                <c:pt idx="888">
                  <c:v>110.2262148857117</c:v>
                </c:pt>
                <c:pt idx="889">
                  <c:v>110.3509140014648</c:v>
                </c:pt>
                <c:pt idx="890">
                  <c:v>110.4647362232208</c:v>
                </c:pt>
                <c:pt idx="891">
                  <c:v>110.61880660057069</c:v>
                </c:pt>
                <c:pt idx="892">
                  <c:v>110.7216353416443</c:v>
                </c:pt>
                <c:pt idx="893">
                  <c:v>110.8562939167023</c:v>
                </c:pt>
                <c:pt idx="894">
                  <c:v>110.9649019241333</c:v>
                </c:pt>
                <c:pt idx="895">
                  <c:v>111.0923752784729</c:v>
                </c:pt>
                <c:pt idx="896">
                  <c:v>111.2241613864899</c:v>
                </c:pt>
                <c:pt idx="897">
                  <c:v>111.3352227210999</c:v>
                </c:pt>
                <c:pt idx="898">
                  <c:v>111.49045562744141</c:v>
                </c:pt>
                <c:pt idx="899">
                  <c:v>111.6336159706116</c:v>
                </c:pt>
                <c:pt idx="900">
                  <c:v>111.7577219009399</c:v>
                </c:pt>
                <c:pt idx="901">
                  <c:v>111.89449286460879</c:v>
                </c:pt>
                <c:pt idx="902">
                  <c:v>112.0149822235107</c:v>
                </c:pt>
                <c:pt idx="903">
                  <c:v>112.1313428878784</c:v>
                </c:pt>
                <c:pt idx="904">
                  <c:v>112.2578160762787</c:v>
                </c:pt>
                <c:pt idx="905">
                  <c:v>112.3920822143555</c:v>
                </c:pt>
                <c:pt idx="906">
                  <c:v>112.5139973163605</c:v>
                </c:pt>
                <c:pt idx="907">
                  <c:v>112.6564126014709</c:v>
                </c:pt>
                <c:pt idx="908">
                  <c:v>112.7600283622742</c:v>
                </c:pt>
                <c:pt idx="909">
                  <c:v>112.86145567893981</c:v>
                </c:pt>
                <c:pt idx="910">
                  <c:v>112.9643492698669</c:v>
                </c:pt>
                <c:pt idx="911">
                  <c:v>113.090496301651</c:v>
                </c:pt>
                <c:pt idx="912">
                  <c:v>113.19065809249879</c:v>
                </c:pt>
                <c:pt idx="913">
                  <c:v>113.2964954376221</c:v>
                </c:pt>
                <c:pt idx="914">
                  <c:v>113.396383523941</c:v>
                </c:pt>
                <c:pt idx="915">
                  <c:v>113.5238547325134</c:v>
                </c:pt>
                <c:pt idx="916">
                  <c:v>113.6249444484711</c:v>
                </c:pt>
                <c:pt idx="917">
                  <c:v>113.7584593296051</c:v>
                </c:pt>
                <c:pt idx="918">
                  <c:v>113.8582994937897</c:v>
                </c:pt>
                <c:pt idx="919">
                  <c:v>113.9652662277222</c:v>
                </c:pt>
                <c:pt idx="920">
                  <c:v>114.1197144985199</c:v>
                </c:pt>
                <c:pt idx="921">
                  <c:v>114.221533536911</c:v>
                </c:pt>
                <c:pt idx="922">
                  <c:v>114.3282115459442</c:v>
                </c:pt>
                <c:pt idx="923">
                  <c:v>114.46668076515201</c:v>
                </c:pt>
                <c:pt idx="924">
                  <c:v>114.6234376430511</c:v>
                </c:pt>
                <c:pt idx="925">
                  <c:v>114.72590351104741</c:v>
                </c:pt>
                <c:pt idx="926">
                  <c:v>114.8610768318176</c:v>
                </c:pt>
                <c:pt idx="927">
                  <c:v>114.9663867950439</c:v>
                </c:pt>
                <c:pt idx="928">
                  <c:v>115.1258828639984</c:v>
                </c:pt>
                <c:pt idx="929">
                  <c:v>115.255473613739</c:v>
                </c:pt>
                <c:pt idx="930">
                  <c:v>115.39042949676509</c:v>
                </c:pt>
                <c:pt idx="931">
                  <c:v>115.5223505496979</c:v>
                </c:pt>
                <c:pt idx="932">
                  <c:v>115.65430068969729</c:v>
                </c:pt>
                <c:pt idx="933">
                  <c:v>115.7635378837585</c:v>
                </c:pt>
                <c:pt idx="934">
                  <c:v>115.8879060745239</c:v>
                </c:pt>
                <c:pt idx="935">
                  <c:v>115.9894490242004</c:v>
                </c:pt>
                <c:pt idx="936">
                  <c:v>116.1129825115204</c:v>
                </c:pt>
                <c:pt idx="937">
                  <c:v>116.2237694263458</c:v>
                </c:pt>
                <c:pt idx="938">
                  <c:v>116.3459143638611</c:v>
                </c:pt>
                <c:pt idx="939">
                  <c:v>116.46219348907471</c:v>
                </c:pt>
                <c:pt idx="940">
                  <c:v>116.5875120162964</c:v>
                </c:pt>
                <c:pt idx="941">
                  <c:v>116.68792057037351</c:v>
                </c:pt>
                <c:pt idx="942">
                  <c:v>116.84691834449769</c:v>
                </c:pt>
                <c:pt idx="943">
                  <c:v>116.98844885826109</c:v>
                </c:pt>
                <c:pt idx="944">
                  <c:v>117.0893771648407</c:v>
                </c:pt>
                <c:pt idx="945">
                  <c:v>117.2204475402832</c:v>
                </c:pt>
                <c:pt idx="946">
                  <c:v>117.3351066112518</c:v>
                </c:pt>
                <c:pt idx="947">
                  <c:v>117.45507121086121</c:v>
                </c:pt>
                <c:pt idx="948">
                  <c:v>117.55646014213561</c:v>
                </c:pt>
                <c:pt idx="949">
                  <c:v>117.6894676685333</c:v>
                </c:pt>
                <c:pt idx="950">
                  <c:v>117.79768800735469</c:v>
                </c:pt>
                <c:pt idx="951">
                  <c:v>117.9569132328033</c:v>
                </c:pt>
                <c:pt idx="952">
                  <c:v>118.1219518184662</c:v>
                </c:pt>
                <c:pt idx="953">
                  <c:v>118.2552735805511</c:v>
                </c:pt>
                <c:pt idx="954">
                  <c:v>118.3876419067383</c:v>
                </c:pt>
                <c:pt idx="955">
                  <c:v>118.5092861652374</c:v>
                </c:pt>
                <c:pt idx="956">
                  <c:v>118.6541659832001</c:v>
                </c:pt>
                <c:pt idx="957">
                  <c:v>118.75463843345641</c:v>
                </c:pt>
                <c:pt idx="958">
                  <c:v>118.8549973964691</c:v>
                </c:pt>
                <c:pt idx="959">
                  <c:v>118.96644115447999</c:v>
                </c:pt>
                <c:pt idx="960">
                  <c:v>119.1213874816895</c:v>
                </c:pt>
                <c:pt idx="961">
                  <c:v>119.22207808494569</c:v>
                </c:pt>
                <c:pt idx="962">
                  <c:v>119.3242161273956</c:v>
                </c:pt>
                <c:pt idx="963">
                  <c:v>119.46604466438291</c:v>
                </c:pt>
                <c:pt idx="964">
                  <c:v>119.6220397949219</c:v>
                </c:pt>
                <c:pt idx="965">
                  <c:v>119.72316336631771</c:v>
                </c:pt>
                <c:pt idx="966">
                  <c:v>119.8509356975555</c:v>
                </c:pt>
                <c:pt idx="967">
                  <c:v>119.96617913246151</c:v>
                </c:pt>
                <c:pt idx="968">
                  <c:v>120.08950090408329</c:v>
                </c:pt>
                <c:pt idx="969">
                  <c:v>120.1905207633972</c:v>
                </c:pt>
                <c:pt idx="970">
                  <c:v>120.3180077075958</c:v>
                </c:pt>
                <c:pt idx="971">
                  <c:v>120.42274618148799</c:v>
                </c:pt>
                <c:pt idx="972">
                  <c:v>120.55090618133541</c:v>
                </c:pt>
                <c:pt idx="973">
                  <c:v>120.664398431778</c:v>
                </c:pt>
                <c:pt idx="974">
                  <c:v>120.7866227626801</c:v>
                </c:pt>
                <c:pt idx="975">
                  <c:v>120.88913154602049</c:v>
                </c:pt>
                <c:pt idx="976">
                  <c:v>120.98921895027161</c:v>
                </c:pt>
                <c:pt idx="977">
                  <c:v>121.1325061321259</c:v>
                </c:pt>
                <c:pt idx="978">
                  <c:v>121.25600433349609</c:v>
                </c:pt>
                <c:pt idx="979">
                  <c:v>121.3917963504791</c:v>
                </c:pt>
                <c:pt idx="980">
                  <c:v>121.5130085945129</c:v>
                </c:pt>
                <c:pt idx="981">
                  <c:v>121.6594562530518</c:v>
                </c:pt>
                <c:pt idx="982">
                  <c:v>121.8006055355072</c:v>
                </c:pt>
                <c:pt idx="983">
                  <c:v>121.954690694809</c:v>
                </c:pt>
                <c:pt idx="984">
                  <c:v>122.0923743247986</c:v>
                </c:pt>
                <c:pt idx="985">
                  <c:v>122.2240996360779</c:v>
                </c:pt>
                <c:pt idx="986">
                  <c:v>122.3331871032715</c:v>
                </c:pt>
                <c:pt idx="987">
                  <c:v>122.456805229187</c:v>
                </c:pt>
                <c:pt idx="988">
                  <c:v>122.5585987567902</c:v>
                </c:pt>
                <c:pt idx="989">
                  <c:v>122.68546414375309</c:v>
                </c:pt>
                <c:pt idx="990">
                  <c:v>122.800793170929</c:v>
                </c:pt>
                <c:pt idx="991">
                  <c:v>122.92371916770939</c:v>
                </c:pt>
                <c:pt idx="992">
                  <c:v>123.0544052124023</c:v>
                </c:pt>
                <c:pt idx="993">
                  <c:v>123.15641307830811</c:v>
                </c:pt>
                <c:pt idx="994">
                  <c:v>123.3235366344452</c:v>
                </c:pt>
                <c:pt idx="995">
                  <c:v>123.46643757820129</c:v>
                </c:pt>
                <c:pt idx="996">
                  <c:v>123.62195420265201</c:v>
                </c:pt>
                <c:pt idx="997">
                  <c:v>123.7535085678101</c:v>
                </c:pt>
                <c:pt idx="998">
                  <c:v>123.8588693141937</c:v>
                </c:pt>
                <c:pt idx="999">
                  <c:v>123.9682602882385</c:v>
                </c:pt>
                <c:pt idx="1000">
                  <c:v>124.0931506156921</c:v>
                </c:pt>
                <c:pt idx="1001">
                  <c:v>124.22239375114439</c:v>
                </c:pt>
                <c:pt idx="1002">
                  <c:v>124.3228166103363</c:v>
                </c:pt>
                <c:pt idx="1003">
                  <c:v>124.4635052680969</c:v>
                </c:pt>
                <c:pt idx="1004">
                  <c:v>124.5875134468079</c:v>
                </c:pt>
                <c:pt idx="1005">
                  <c:v>124.7231805324554</c:v>
                </c:pt>
                <c:pt idx="1006">
                  <c:v>124.8451774120331</c:v>
                </c:pt>
                <c:pt idx="1007">
                  <c:v>124.9899921417236</c:v>
                </c:pt>
                <c:pt idx="1008">
                  <c:v>125.0916814804077</c:v>
                </c:pt>
                <c:pt idx="1009">
                  <c:v>125.2184944152832</c:v>
                </c:pt>
                <c:pt idx="1010">
                  <c:v>125.3328280448914</c:v>
                </c:pt>
                <c:pt idx="1011">
                  <c:v>125.4517970085144</c:v>
                </c:pt>
                <c:pt idx="1012">
                  <c:v>125.5534694194794</c:v>
                </c:pt>
                <c:pt idx="1013">
                  <c:v>125.6551678180695</c:v>
                </c:pt>
                <c:pt idx="1014">
                  <c:v>125.7553505897522</c:v>
                </c:pt>
                <c:pt idx="1015">
                  <c:v>125.8554544448853</c:v>
                </c:pt>
                <c:pt idx="1016">
                  <c:v>125.97758054733281</c:v>
                </c:pt>
                <c:pt idx="1017">
                  <c:v>126.120265007019</c:v>
                </c:pt>
                <c:pt idx="1018">
                  <c:v>126.2210826873779</c:v>
                </c:pt>
                <c:pt idx="1019">
                  <c:v>126.3466813564301</c:v>
                </c:pt>
                <c:pt idx="1020">
                  <c:v>126.46742606163021</c:v>
                </c:pt>
                <c:pt idx="1021">
                  <c:v>126.58929181098939</c:v>
                </c:pt>
                <c:pt idx="1022">
                  <c:v>126.7211594581604</c:v>
                </c:pt>
                <c:pt idx="1023">
                  <c:v>126.85345506668089</c:v>
                </c:pt>
                <c:pt idx="1024">
                  <c:v>126.96516132354741</c:v>
                </c:pt>
                <c:pt idx="1025">
                  <c:v>127.0924501419067</c:v>
                </c:pt>
                <c:pt idx="1026">
                  <c:v>127.221928358078</c:v>
                </c:pt>
                <c:pt idx="1027">
                  <c:v>127.3239667415619</c:v>
                </c:pt>
                <c:pt idx="1028">
                  <c:v>127.46548056602479</c:v>
                </c:pt>
                <c:pt idx="1029">
                  <c:v>127.5893838405609</c:v>
                </c:pt>
                <c:pt idx="1030">
                  <c:v>127.72309374809269</c:v>
                </c:pt>
                <c:pt idx="1031">
                  <c:v>127.8468568325043</c:v>
                </c:pt>
                <c:pt idx="1032">
                  <c:v>127.9936475753784</c:v>
                </c:pt>
                <c:pt idx="1033">
                  <c:v>128.13479542732239</c:v>
                </c:pt>
                <c:pt idx="1034">
                  <c:v>128.28736448287961</c:v>
                </c:pt>
                <c:pt idx="1035">
                  <c:v>128.38769245147711</c:v>
                </c:pt>
                <c:pt idx="1036">
                  <c:v>128.5214478969574</c:v>
                </c:pt>
                <c:pt idx="1037">
                  <c:v>128.66240930557251</c:v>
                </c:pt>
                <c:pt idx="1038">
                  <c:v>128.80058670043951</c:v>
                </c:pt>
                <c:pt idx="1039">
                  <c:v>128.9532656669617</c:v>
                </c:pt>
                <c:pt idx="1040">
                  <c:v>129.05855059623721</c:v>
                </c:pt>
                <c:pt idx="1041">
                  <c:v>129.15986943244931</c:v>
                </c:pt>
                <c:pt idx="1042">
                  <c:v>129.32956576347351</c:v>
                </c:pt>
                <c:pt idx="1043">
                  <c:v>129.45380997657779</c:v>
                </c:pt>
                <c:pt idx="1044">
                  <c:v>129.56111097335821</c:v>
                </c:pt>
                <c:pt idx="1045">
                  <c:v>129.6923334598541</c:v>
                </c:pt>
                <c:pt idx="1046">
                  <c:v>129.79881763458249</c:v>
                </c:pt>
                <c:pt idx="1047">
                  <c:v>129.92591595649719</c:v>
                </c:pt>
                <c:pt idx="1048">
                  <c:v>130.05319762229919</c:v>
                </c:pt>
                <c:pt idx="1049">
                  <c:v>130.15746259689331</c:v>
                </c:pt>
                <c:pt idx="1050">
                  <c:v>130.2985124588013</c:v>
                </c:pt>
                <c:pt idx="1051">
                  <c:v>130.45572376251221</c:v>
                </c:pt>
                <c:pt idx="1052">
                  <c:v>130.55631422996521</c:v>
                </c:pt>
                <c:pt idx="1053">
                  <c:v>130.65960645675659</c:v>
                </c:pt>
                <c:pt idx="1054">
                  <c:v>130.77936983108521</c:v>
                </c:pt>
                <c:pt idx="1055">
                  <c:v>130.8912003040314</c:v>
                </c:pt>
                <c:pt idx="1056">
                  <c:v>131.00536608695981</c:v>
                </c:pt>
                <c:pt idx="1057">
                  <c:v>131.1237864494324</c:v>
                </c:pt>
                <c:pt idx="1058">
                  <c:v>131.2590100765228</c:v>
                </c:pt>
                <c:pt idx="1059">
                  <c:v>131.39042496681211</c:v>
                </c:pt>
                <c:pt idx="1060">
                  <c:v>131.51201987266541</c:v>
                </c:pt>
                <c:pt idx="1061">
                  <c:v>131.65912795066831</c:v>
                </c:pt>
                <c:pt idx="1062">
                  <c:v>131.80182242393491</c:v>
                </c:pt>
                <c:pt idx="1063">
                  <c:v>131.92588233947751</c:v>
                </c:pt>
                <c:pt idx="1064">
                  <c:v>132.05541515350339</c:v>
                </c:pt>
                <c:pt idx="1065">
                  <c:v>132.18035387992859</c:v>
                </c:pt>
                <c:pt idx="1066">
                  <c:v>132.32811975479129</c:v>
                </c:pt>
                <c:pt idx="1067">
                  <c:v>132.46544337272641</c:v>
                </c:pt>
                <c:pt idx="1068">
                  <c:v>132.62056231498721</c:v>
                </c:pt>
                <c:pt idx="1069">
                  <c:v>132.72087693214419</c:v>
                </c:pt>
                <c:pt idx="1070">
                  <c:v>132.82247805595401</c:v>
                </c:pt>
                <c:pt idx="1071">
                  <c:v>132.99546647071841</c:v>
                </c:pt>
                <c:pt idx="1072">
                  <c:v>133.14688658714289</c:v>
                </c:pt>
                <c:pt idx="1073">
                  <c:v>133.25716781616211</c:v>
                </c:pt>
                <c:pt idx="1074">
                  <c:v>133.3789618015289</c:v>
                </c:pt>
                <c:pt idx="1075">
                  <c:v>133.5235321521759</c:v>
                </c:pt>
                <c:pt idx="1076">
                  <c:v>133.65723013877869</c:v>
                </c:pt>
                <c:pt idx="1077">
                  <c:v>133.7572603225708</c:v>
                </c:pt>
                <c:pt idx="1078">
                  <c:v>133.8922035694122</c:v>
                </c:pt>
                <c:pt idx="1079">
                  <c:v>134.0139493942261</c:v>
                </c:pt>
                <c:pt idx="1080">
                  <c:v>134.1278352737427</c:v>
                </c:pt>
                <c:pt idx="1081">
                  <c:v>134.25445437431341</c:v>
                </c:pt>
                <c:pt idx="1082">
                  <c:v>134.3620579242706</c:v>
                </c:pt>
                <c:pt idx="1083">
                  <c:v>134.48343706130979</c:v>
                </c:pt>
                <c:pt idx="1084">
                  <c:v>134.59334850311279</c:v>
                </c:pt>
                <c:pt idx="1085">
                  <c:v>134.72188639640811</c:v>
                </c:pt>
                <c:pt idx="1086">
                  <c:v>134.8541738986969</c:v>
                </c:pt>
                <c:pt idx="1087">
                  <c:v>134.98122215270999</c:v>
                </c:pt>
                <c:pt idx="1088">
                  <c:v>135.0922448635101</c:v>
                </c:pt>
                <c:pt idx="1089">
                  <c:v>135.22273850440979</c:v>
                </c:pt>
                <c:pt idx="1090">
                  <c:v>135.324994802475</c:v>
                </c:pt>
                <c:pt idx="1091">
                  <c:v>135.46946883201599</c:v>
                </c:pt>
                <c:pt idx="1092">
                  <c:v>135.5876393318176</c:v>
                </c:pt>
                <c:pt idx="1093">
                  <c:v>135.72174000740051</c:v>
                </c:pt>
                <c:pt idx="1094">
                  <c:v>135.85625600814819</c:v>
                </c:pt>
                <c:pt idx="1095">
                  <c:v>135.96941566467291</c:v>
                </c:pt>
                <c:pt idx="1096">
                  <c:v>136.11918568611151</c:v>
                </c:pt>
                <c:pt idx="1097">
                  <c:v>136.222781419754</c:v>
                </c:pt>
                <c:pt idx="1098">
                  <c:v>136.35350632667539</c:v>
                </c:pt>
                <c:pt idx="1099">
                  <c:v>136.46089863777161</c:v>
                </c:pt>
                <c:pt idx="1100">
                  <c:v>136.58861088752749</c:v>
                </c:pt>
                <c:pt idx="1101">
                  <c:v>136.72132658958441</c:v>
                </c:pt>
                <c:pt idx="1102">
                  <c:v>136.84506106376651</c:v>
                </c:pt>
                <c:pt idx="1103">
                  <c:v>136.98907518386841</c:v>
                </c:pt>
                <c:pt idx="1104">
                  <c:v>137.12777638435361</c:v>
                </c:pt>
                <c:pt idx="1105">
                  <c:v>137.25626397132871</c:v>
                </c:pt>
                <c:pt idx="1106">
                  <c:v>137.3919651508331</c:v>
                </c:pt>
                <c:pt idx="1107">
                  <c:v>137.5159547328949</c:v>
                </c:pt>
                <c:pt idx="1108">
                  <c:v>137.65717911720279</c:v>
                </c:pt>
                <c:pt idx="1109">
                  <c:v>137.80386710166931</c:v>
                </c:pt>
                <c:pt idx="1110">
                  <c:v>137.92333912849429</c:v>
                </c:pt>
                <c:pt idx="1111">
                  <c:v>138.0544624328613</c:v>
                </c:pt>
                <c:pt idx="1112">
                  <c:v>138.15677404403689</c:v>
                </c:pt>
                <c:pt idx="1113">
                  <c:v>138.30446624755859</c:v>
                </c:pt>
                <c:pt idx="1114">
                  <c:v>138.4519970417023</c:v>
                </c:pt>
                <c:pt idx="1115">
                  <c:v>138.55547714233401</c:v>
                </c:pt>
                <c:pt idx="1116">
                  <c:v>138.6897859573364</c:v>
                </c:pt>
                <c:pt idx="1117">
                  <c:v>138.7997102737427</c:v>
                </c:pt>
                <c:pt idx="1118">
                  <c:v>138.92296624183649</c:v>
                </c:pt>
                <c:pt idx="1119">
                  <c:v>139.05370044708249</c:v>
                </c:pt>
                <c:pt idx="1120">
                  <c:v>139.15451645851141</c:v>
                </c:pt>
                <c:pt idx="1121">
                  <c:v>139.30165696144101</c:v>
                </c:pt>
                <c:pt idx="1122">
                  <c:v>139.4262299537659</c:v>
                </c:pt>
                <c:pt idx="1123">
                  <c:v>139.55446791648859</c:v>
                </c:pt>
                <c:pt idx="1124">
                  <c:v>139.65547704696661</c:v>
                </c:pt>
                <c:pt idx="1125">
                  <c:v>139.75876307487491</c:v>
                </c:pt>
                <c:pt idx="1126">
                  <c:v>139.88599419593811</c:v>
                </c:pt>
                <c:pt idx="1127">
                  <c:v>140.00906229019171</c:v>
                </c:pt>
                <c:pt idx="1128">
                  <c:v>140.1512043476105</c:v>
                </c:pt>
                <c:pt idx="1129">
                  <c:v>140.2660987377167</c:v>
                </c:pt>
                <c:pt idx="1130">
                  <c:v>140.38807106018069</c:v>
                </c:pt>
                <c:pt idx="1131">
                  <c:v>140.49974584579471</c:v>
                </c:pt>
                <c:pt idx="1132">
                  <c:v>140.65300154685971</c:v>
                </c:pt>
                <c:pt idx="1133">
                  <c:v>140.75533890724179</c:v>
                </c:pt>
                <c:pt idx="1134">
                  <c:v>140.8828983306885</c:v>
                </c:pt>
                <c:pt idx="1135">
                  <c:v>141.02535581588751</c:v>
                </c:pt>
                <c:pt idx="1136">
                  <c:v>141.15034866333011</c:v>
                </c:pt>
                <c:pt idx="1137">
                  <c:v>141.28663539886469</c:v>
                </c:pt>
                <c:pt idx="1138">
                  <c:v>141.38712048530579</c:v>
                </c:pt>
                <c:pt idx="1139">
                  <c:v>141.4910295009613</c:v>
                </c:pt>
                <c:pt idx="1140">
                  <c:v>141.6509356498718</c:v>
                </c:pt>
                <c:pt idx="1141">
                  <c:v>141.75455260276789</c:v>
                </c:pt>
                <c:pt idx="1142">
                  <c:v>141.88053750991821</c:v>
                </c:pt>
                <c:pt idx="1143">
                  <c:v>141.99838066101071</c:v>
                </c:pt>
                <c:pt idx="1144">
                  <c:v>142.12601518630979</c:v>
                </c:pt>
                <c:pt idx="1145">
                  <c:v>142.2554626464844</c:v>
                </c:pt>
                <c:pt idx="1146">
                  <c:v>142.35967755317691</c:v>
                </c:pt>
                <c:pt idx="1147">
                  <c:v>142.46428680419919</c:v>
                </c:pt>
                <c:pt idx="1148">
                  <c:v>142.59011054038999</c:v>
                </c:pt>
                <c:pt idx="1149">
                  <c:v>142.72137045860291</c:v>
                </c:pt>
                <c:pt idx="1150">
                  <c:v>142.85258412361151</c:v>
                </c:pt>
                <c:pt idx="1151">
                  <c:v>142.96549558639529</c:v>
                </c:pt>
                <c:pt idx="1152">
                  <c:v>143.08963894844061</c:v>
                </c:pt>
                <c:pt idx="1153">
                  <c:v>143.22999596595761</c:v>
                </c:pt>
                <c:pt idx="1154">
                  <c:v>143.3572385311127</c:v>
                </c:pt>
                <c:pt idx="1155">
                  <c:v>143.4655096530914</c:v>
                </c:pt>
                <c:pt idx="1156">
                  <c:v>143.58827900886541</c:v>
                </c:pt>
                <c:pt idx="1157">
                  <c:v>143.7205607891083</c:v>
                </c:pt>
                <c:pt idx="1158">
                  <c:v>143.83369827270511</c:v>
                </c:pt>
                <c:pt idx="1159">
                  <c:v>143.95988321304321</c:v>
                </c:pt>
                <c:pt idx="1160">
                  <c:v>144.08945178985601</c:v>
                </c:pt>
                <c:pt idx="1161">
                  <c:v>144.19087338447571</c:v>
                </c:pt>
                <c:pt idx="1162">
                  <c:v>144.29821372032171</c:v>
                </c:pt>
                <c:pt idx="1163">
                  <c:v>144.4264121055603</c:v>
                </c:pt>
                <c:pt idx="1164">
                  <c:v>144.562983751297</c:v>
                </c:pt>
                <c:pt idx="1165">
                  <c:v>144.68615508079529</c:v>
                </c:pt>
                <c:pt idx="1166">
                  <c:v>144.79949378967291</c:v>
                </c:pt>
                <c:pt idx="1167">
                  <c:v>144.92657852172849</c:v>
                </c:pt>
                <c:pt idx="1168">
                  <c:v>145.05578660964969</c:v>
                </c:pt>
                <c:pt idx="1169">
                  <c:v>145.18275547027591</c:v>
                </c:pt>
                <c:pt idx="1170">
                  <c:v>145.2957265377045</c:v>
                </c:pt>
                <c:pt idx="1171">
                  <c:v>145.42294001579279</c:v>
                </c:pt>
                <c:pt idx="1172">
                  <c:v>145.5580589771271</c:v>
                </c:pt>
                <c:pt idx="1173">
                  <c:v>145.6798779964447</c:v>
                </c:pt>
                <c:pt idx="1174">
                  <c:v>145.8237433433533</c:v>
                </c:pt>
                <c:pt idx="1175">
                  <c:v>145.98983216285711</c:v>
                </c:pt>
                <c:pt idx="1176">
                  <c:v>146.09167098999021</c:v>
                </c:pt>
                <c:pt idx="1177">
                  <c:v>146.22215986251831</c:v>
                </c:pt>
                <c:pt idx="1178">
                  <c:v>146.33242702484131</c:v>
                </c:pt>
                <c:pt idx="1179">
                  <c:v>146.45287275314331</c:v>
                </c:pt>
                <c:pt idx="1180">
                  <c:v>146.56043386459351</c:v>
                </c:pt>
                <c:pt idx="1181">
                  <c:v>146.68772840499881</c:v>
                </c:pt>
                <c:pt idx="1182">
                  <c:v>146.7985417842865</c:v>
                </c:pt>
                <c:pt idx="1183">
                  <c:v>146.92369341850281</c:v>
                </c:pt>
                <c:pt idx="1184">
                  <c:v>147.05400586128229</c:v>
                </c:pt>
                <c:pt idx="1185">
                  <c:v>147.15420031547549</c:v>
                </c:pt>
                <c:pt idx="1186">
                  <c:v>147.25835037231451</c:v>
                </c:pt>
                <c:pt idx="1187">
                  <c:v>147.3859894275665</c:v>
                </c:pt>
                <c:pt idx="1188">
                  <c:v>147.4976460933685</c:v>
                </c:pt>
                <c:pt idx="1189">
                  <c:v>147.62652373313901</c:v>
                </c:pt>
                <c:pt idx="1190">
                  <c:v>147.75658583641049</c:v>
                </c:pt>
                <c:pt idx="1191">
                  <c:v>147.86090159416199</c:v>
                </c:pt>
                <c:pt idx="1192">
                  <c:v>147.96547698974609</c:v>
                </c:pt>
                <c:pt idx="1193">
                  <c:v>148.0934944152832</c:v>
                </c:pt>
                <c:pt idx="1194">
                  <c:v>148.22448825836179</c:v>
                </c:pt>
                <c:pt idx="1195">
                  <c:v>148.3492994308472</c:v>
                </c:pt>
                <c:pt idx="1196">
                  <c:v>148.46419215202329</c:v>
                </c:pt>
                <c:pt idx="1197">
                  <c:v>148.5918998718262</c:v>
                </c:pt>
                <c:pt idx="1198">
                  <c:v>148.72439432144171</c:v>
                </c:pt>
                <c:pt idx="1199">
                  <c:v>148.84808349609381</c:v>
                </c:pt>
                <c:pt idx="1200">
                  <c:v>148.99340724945071</c:v>
                </c:pt>
                <c:pt idx="1201">
                  <c:v>149.13527202606201</c:v>
                </c:pt>
                <c:pt idx="1202">
                  <c:v>149.28945398330691</c:v>
                </c:pt>
                <c:pt idx="1203">
                  <c:v>149.42315459251401</c:v>
                </c:pt>
                <c:pt idx="1204">
                  <c:v>149.52442502975461</c:v>
                </c:pt>
                <c:pt idx="1205">
                  <c:v>149.62972521781921</c:v>
                </c:pt>
                <c:pt idx="1206">
                  <c:v>149.7580406665802</c:v>
                </c:pt>
                <c:pt idx="1207">
                  <c:v>149.89049220085141</c:v>
                </c:pt>
                <c:pt idx="1208">
                  <c:v>150.02804970741269</c:v>
                </c:pt>
                <c:pt idx="1209">
                  <c:v>150.14620852470401</c:v>
                </c:pt>
                <c:pt idx="1210">
                  <c:v>150.28667759895319</c:v>
                </c:pt>
                <c:pt idx="1211">
                  <c:v>150.4238946437836</c:v>
                </c:pt>
                <c:pt idx="1212">
                  <c:v>150.54888987541199</c:v>
                </c:pt>
                <c:pt idx="1213">
                  <c:v>150.69608473777771</c:v>
                </c:pt>
                <c:pt idx="1214">
                  <c:v>150.79889941215521</c:v>
                </c:pt>
                <c:pt idx="1215">
                  <c:v>150.9268293380737</c:v>
                </c:pt>
                <c:pt idx="1216">
                  <c:v>151.0551669597626</c:v>
                </c:pt>
                <c:pt idx="1217">
                  <c:v>151.17988348007199</c:v>
                </c:pt>
                <c:pt idx="1218">
                  <c:v>151.32433724403381</c:v>
                </c:pt>
                <c:pt idx="1219">
                  <c:v>151.46349477767939</c:v>
                </c:pt>
                <c:pt idx="1220">
                  <c:v>151.58812618255621</c:v>
                </c:pt>
                <c:pt idx="1221">
                  <c:v>151.72512984275821</c:v>
                </c:pt>
                <c:pt idx="1222">
                  <c:v>151.83031749725339</c:v>
                </c:pt>
                <c:pt idx="1223">
                  <c:v>151.95523452758789</c:v>
                </c:pt>
                <c:pt idx="1224">
                  <c:v>152.08943033218381</c:v>
                </c:pt>
                <c:pt idx="1225">
                  <c:v>152.21626687049871</c:v>
                </c:pt>
                <c:pt idx="1226">
                  <c:v>152.35718321800229</c:v>
                </c:pt>
                <c:pt idx="1227">
                  <c:v>152.47388958930969</c:v>
                </c:pt>
                <c:pt idx="1228">
                  <c:v>152.5933723449707</c:v>
                </c:pt>
                <c:pt idx="1229">
                  <c:v>152.7205305099487</c:v>
                </c:pt>
                <c:pt idx="1230">
                  <c:v>152.8564901351929</c:v>
                </c:pt>
                <c:pt idx="1231">
                  <c:v>152.9684822559357</c:v>
                </c:pt>
                <c:pt idx="1232">
                  <c:v>153.11923146247861</c:v>
                </c:pt>
                <c:pt idx="1233">
                  <c:v>153.221565246582</c:v>
                </c:pt>
                <c:pt idx="1234">
                  <c:v>153.32484340667719</c:v>
                </c:pt>
                <c:pt idx="1235">
                  <c:v>153.4261078834534</c:v>
                </c:pt>
                <c:pt idx="1236">
                  <c:v>153.5568399429321</c:v>
                </c:pt>
                <c:pt idx="1237">
                  <c:v>153.66510224342349</c:v>
                </c:pt>
                <c:pt idx="1238">
                  <c:v>153.78849005699161</c:v>
                </c:pt>
                <c:pt idx="1239">
                  <c:v>153.88976716995239</c:v>
                </c:pt>
                <c:pt idx="1240">
                  <c:v>153.99169945716861</c:v>
                </c:pt>
                <c:pt idx="1241">
                  <c:v>154.1593120098114</c:v>
                </c:pt>
                <c:pt idx="1242">
                  <c:v>154.2984983921051</c:v>
                </c:pt>
                <c:pt idx="1243">
                  <c:v>154.42417597770691</c:v>
                </c:pt>
                <c:pt idx="1244">
                  <c:v>154.5539417266846</c:v>
                </c:pt>
                <c:pt idx="1245">
                  <c:v>154.65509605407709</c:v>
                </c:pt>
                <c:pt idx="1246">
                  <c:v>154.75681352615359</c:v>
                </c:pt>
                <c:pt idx="1247">
                  <c:v>154.88836479187009</c:v>
                </c:pt>
                <c:pt idx="1248">
                  <c:v>155.002516746521</c:v>
                </c:pt>
                <c:pt idx="1249">
                  <c:v>155.15364408493039</c:v>
                </c:pt>
                <c:pt idx="1250">
                  <c:v>155.27049732208249</c:v>
                </c:pt>
                <c:pt idx="1251">
                  <c:v>155.38570523262021</c:v>
                </c:pt>
                <c:pt idx="1252">
                  <c:v>155.50221228599551</c:v>
                </c:pt>
                <c:pt idx="1253">
                  <c:v>155.6532378196716</c:v>
                </c:pt>
                <c:pt idx="1254">
                  <c:v>155.75500464439389</c:v>
                </c:pt>
                <c:pt idx="1255">
                  <c:v>155.85996985435489</c:v>
                </c:pt>
                <c:pt idx="1256">
                  <c:v>155.96734166145319</c:v>
                </c:pt>
                <c:pt idx="1257">
                  <c:v>156.09023666381839</c:v>
                </c:pt>
                <c:pt idx="1258">
                  <c:v>156.22088623046881</c:v>
                </c:pt>
                <c:pt idx="1259">
                  <c:v>156.3233790397644</c:v>
                </c:pt>
                <c:pt idx="1260">
                  <c:v>156.466835975647</c:v>
                </c:pt>
                <c:pt idx="1261">
                  <c:v>156.6204788684845</c:v>
                </c:pt>
                <c:pt idx="1262">
                  <c:v>156.7220721244812</c:v>
                </c:pt>
                <c:pt idx="1263">
                  <c:v>156.85700416564941</c:v>
                </c:pt>
                <c:pt idx="1264">
                  <c:v>156.95827770233149</c:v>
                </c:pt>
                <c:pt idx="1265">
                  <c:v>157.08980226516721</c:v>
                </c:pt>
                <c:pt idx="1266">
                  <c:v>157.21925067901611</c:v>
                </c:pt>
                <c:pt idx="1267">
                  <c:v>157.32927322387701</c:v>
                </c:pt>
                <c:pt idx="1268">
                  <c:v>157.4791495800018</c:v>
                </c:pt>
                <c:pt idx="1269">
                  <c:v>157.5946056842804</c:v>
                </c:pt>
                <c:pt idx="1270">
                  <c:v>157.71425318717959</c:v>
                </c:pt>
                <c:pt idx="1271">
                  <c:v>157.83356785774231</c:v>
                </c:pt>
                <c:pt idx="1272">
                  <c:v>157.95499467849729</c:v>
                </c:pt>
                <c:pt idx="1273">
                  <c:v>158.0936579704285</c:v>
                </c:pt>
                <c:pt idx="1274">
                  <c:v>158.2188458442688</c:v>
                </c:pt>
                <c:pt idx="1275">
                  <c:v>158.35800623893741</c:v>
                </c:pt>
                <c:pt idx="1276">
                  <c:v>158.46901917457581</c:v>
                </c:pt>
                <c:pt idx="1277">
                  <c:v>158.59096169471741</c:v>
                </c:pt>
                <c:pt idx="1278">
                  <c:v>158.72038006782529</c:v>
                </c:pt>
                <c:pt idx="1279">
                  <c:v>158.85713267326349</c:v>
                </c:pt>
                <c:pt idx="1280">
                  <c:v>158.98251700401309</c:v>
                </c:pt>
                <c:pt idx="1281">
                  <c:v>159.0874578952789</c:v>
                </c:pt>
                <c:pt idx="1282">
                  <c:v>159.22110223770139</c:v>
                </c:pt>
                <c:pt idx="1283">
                  <c:v>159.3553364276886</c:v>
                </c:pt>
                <c:pt idx="1284">
                  <c:v>159.46853852272031</c:v>
                </c:pt>
                <c:pt idx="1285">
                  <c:v>159.61963176727289</c:v>
                </c:pt>
                <c:pt idx="1286">
                  <c:v>159.720977306366</c:v>
                </c:pt>
                <c:pt idx="1287">
                  <c:v>159.8225200176239</c:v>
                </c:pt>
                <c:pt idx="1288">
                  <c:v>159.92539525032041</c:v>
                </c:pt>
                <c:pt idx="1289">
                  <c:v>160.05400538444519</c:v>
                </c:pt>
                <c:pt idx="1290">
                  <c:v>160.16899824142459</c:v>
                </c:pt>
                <c:pt idx="1291">
                  <c:v>160.32164478301999</c:v>
                </c:pt>
                <c:pt idx="1292">
                  <c:v>160.46558856964111</c:v>
                </c:pt>
                <c:pt idx="1293">
                  <c:v>160.59055066108701</c:v>
                </c:pt>
                <c:pt idx="1294">
                  <c:v>160.7206053733826</c:v>
                </c:pt>
                <c:pt idx="1295">
                  <c:v>160.85041546821591</c:v>
                </c:pt>
                <c:pt idx="1296">
                  <c:v>160.98757600784299</c:v>
                </c:pt>
                <c:pt idx="1297">
                  <c:v>161.09172773361209</c:v>
                </c:pt>
                <c:pt idx="1298">
                  <c:v>161.21781921386719</c:v>
                </c:pt>
                <c:pt idx="1299">
                  <c:v>161.3335933685303</c:v>
                </c:pt>
                <c:pt idx="1300">
                  <c:v>161.45206356048581</c:v>
                </c:pt>
                <c:pt idx="1301">
                  <c:v>161.5540087223053</c:v>
                </c:pt>
                <c:pt idx="1302">
                  <c:v>161.65609955787659</c:v>
                </c:pt>
                <c:pt idx="1303">
                  <c:v>161.7994167804718</c:v>
                </c:pt>
                <c:pt idx="1304">
                  <c:v>161.9277226924896</c:v>
                </c:pt>
                <c:pt idx="1305">
                  <c:v>162.05246376991269</c:v>
                </c:pt>
                <c:pt idx="1306">
                  <c:v>162.1665153503418</c:v>
                </c:pt>
                <c:pt idx="1307">
                  <c:v>162.32141804695129</c:v>
                </c:pt>
                <c:pt idx="1308">
                  <c:v>162.46500372886661</c:v>
                </c:pt>
                <c:pt idx="1309">
                  <c:v>162.5877978801727</c:v>
                </c:pt>
                <c:pt idx="1310">
                  <c:v>162.72156977653501</c:v>
                </c:pt>
                <c:pt idx="1311">
                  <c:v>162.82740211486819</c:v>
                </c:pt>
                <c:pt idx="1312">
                  <c:v>162.92953634262079</c:v>
                </c:pt>
                <c:pt idx="1313">
                  <c:v>163.05471539497381</c:v>
                </c:pt>
                <c:pt idx="1314">
                  <c:v>163.18548536300659</c:v>
                </c:pt>
                <c:pt idx="1315">
                  <c:v>163.29894733428961</c:v>
                </c:pt>
                <c:pt idx="1316">
                  <c:v>163.42434191703799</c:v>
                </c:pt>
                <c:pt idx="1317">
                  <c:v>163.55503559112549</c:v>
                </c:pt>
                <c:pt idx="1318">
                  <c:v>163.65804004669189</c:v>
                </c:pt>
                <c:pt idx="1319">
                  <c:v>163.75910615921021</c:v>
                </c:pt>
                <c:pt idx="1320">
                  <c:v>163.88595676422119</c:v>
                </c:pt>
                <c:pt idx="1321">
                  <c:v>164.01341080665591</c:v>
                </c:pt>
                <c:pt idx="1322">
                  <c:v>164.15603947639471</c:v>
                </c:pt>
                <c:pt idx="1323">
                  <c:v>164.25572800636289</c:v>
                </c:pt>
                <c:pt idx="1324">
                  <c:v>164.3864817619324</c:v>
                </c:pt>
                <c:pt idx="1325">
                  <c:v>164.50003099441531</c:v>
                </c:pt>
                <c:pt idx="1326">
                  <c:v>164.65728354454041</c:v>
                </c:pt>
                <c:pt idx="1327">
                  <c:v>164.79949069023129</c:v>
                </c:pt>
                <c:pt idx="1328">
                  <c:v>164.92788791656491</c:v>
                </c:pt>
                <c:pt idx="1329">
                  <c:v>165.06002020835879</c:v>
                </c:pt>
                <c:pt idx="1330">
                  <c:v>165.17735576629639</c:v>
                </c:pt>
                <c:pt idx="1331">
                  <c:v>165.32454657554629</c:v>
                </c:pt>
                <c:pt idx="1332">
                  <c:v>165.4264976978302</c:v>
                </c:pt>
                <c:pt idx="1333">
                  <c:v>165.5599608421326</c:v>
                </c:pt>
                <c:pt idx="1334">
                  <c:v>165.68976283073431</c:v>
                </c:pt>
                <c:pt idx="1335">
                  <c:v>165.798508644104</c:v>
                </c:pt>
                <c:pt idx="1336">
                  <c:v>165.95447111129761</c:v>
                </c:pt>
                <c:pt idx="1337">
                  <c:v>166.05706524848941</c:v>
                </c:pt>
                <c:pt idx="1338">
                  <c:v>166.18423438072199</c:v>
                </c:pt>
                <c:pt idx="1339">
                  <c:v>166.29697728157041</c:v>
                </c:pt>
                <c:pt idx="1340">
                  <c:v>166.42398619651789</c:v>
                </c:pt>
                <c:pt idx="1341">
                  <c:v>166.55771136283869</c:v>
                </c:pt>
                <c:pt idx="1342">
                  <c:v>166.65871691703799</c:v>
                </c:pt>
                <c:pt idx="1343">
                  <c:v>166.80114984512329</c:v>
                </c:pt>
                <c:pt idx="1344">
                  <c:v>166.923460483551</c:v>
                </c:pt>
                <c:pt idx="1345">
                  <c:v>167.05887389183039</c:v>
                </c:pt>
                <c:pt idx="1346">
                  <c:v>167.17495226860049</c:v>
                </c:pt>
                <c:pt idx="1347">
                  <c:v>167.29475116729739</c:v>
                </c:pt>
                <c:pt idx="1348">
                  <c:v>167.42635846138</c:v>
                </c:pt>
                <c:pt idx="1349">
                  <c:v>167.55550408363339</c:v>
                </c:pt>
                <c:pt idx="1350">
                  <c:v>167.66621661186221</c:v>
                </c:pt>
                <c:pt idx="1351">
                  <c:v>167.78984045982361</c:v>
                </c:pt>
                <c:pt idx="1352">
                  <c:v>167.89449763298029</c:v>
                </c:pt>
                <c:pt idx="1353">
                  <c:v>168.02383971214289</c:v>
                </c:pt>
                <c:pt idx="1354">
                  <c:v>168.1322686672211</c:v>
                </c:pt>
                <c:pt idx="1355">
                  <c:v>168.29050755500791</c:v>
                </c:pt>
                <c:pt idx="1356">
                  <c:v>168.42363858222959</c:v>
                </c:pt>
                <c:pt idx="1357">
                  <c:v>168.55239963531491</c:v>
                </c:pt>
                <c:pt idx="1358">
                  <c:v>168.66376352310181</c:v>
                </c:pt>
                <c:pt idx="1359">
                  <c:v>168.7865104675293</c:v>
                </c:pt>
                <c:pt idx="1360">
                  <c:v>168.88745713233951</c:v>
                </c:pt>
                <c:pt idx="1361">
                  <c:v>168.9924404621124</c:v>
                </c:pt>
                <c:pt idx="1362">
                  <c:v>169.13243365287781</c:v>
                </c:pt>
                <c:pt idx="1363">
                  <c:v>169.2874615192413</c:v>
                </c:pt>
                <c:pt idx="1364">
                  <c:v>169.3914501667023</c:v>
                </c:pt>
                <c:pt idx="1365">
                  <c:v>169.5124135017395</c:v>
                </c:pt>
                <c:pt idx="1366">
                  <c:v>169.65747046470639</c:v>
                </c:pt>
                <c:pt idx="1367">
                  <c:v>169.79647922515869</c:v>
                </c:pt>
                <c:pt idx="1368">
                  <c:v>169.92371153831479</c:v>
                </c:pt>
                <c:pt idx="1369">
                  <c:v>170.05831551551819</c:v>
                </c:pt>
                <c:pt idx="1370">
                  <c:v>170.17866683006289</c:v>
                </c:pt>
                <c:pt idx="1371">
                  <c:v>170.32378959655759</c:v>
                </c:pt>
                <c:pt idx="1372">
                  <c:v>170.4629924297333</c:v>
                </c:pt>
                <c:pt idx="1373">
                  <c:v>170.59139776229861</c:v>
                </c:pt>
                <c:pt idx="1374">
                  <c:v>170.72373104095459</c:v>
                </c:pt>
                <c:pt idx="1375">
                  <c:v>170.8465428352356</c:v>
                </c:pt>
                <c:pt idx="1376">
                  <c:v>170.961021900177</c:v>
                </c:pt>
                <c:pt idx="1377">
                  <c:v>171.0884716510773</c:v>
                </c:pt>
                <c:pt idx="1378">
                  <c:v>171.1893558502197</c:v>
                </c:pt>
                <c:pt idx="1379">
                  <c:v>171.29157423973081</c:v>
                </c:pt>
                <c:pt idx="1380">
                  <c:v>171.42548489570621</c:v>
                </c:pt>
                <c:pt idx="1381">
                  <c:v>171.55164051055911</c:v>
                </c:pt>
                <c:pt idx="1382">
                  <c:v>171.66540479660031</c:v>
                </c:pt>
                <c:pt idx="1383">
                  <c:v>171.79053473472601</c:v>
                </c:pt>
                <c:pt idx="1384">
                  <c:v>171.91995668411249</c:v>
                </c:pt>
                <c:pt idx="1385">
                  <c:v>172.02182841300959</c:v>
                </c:pt>
                <c:pt idx="1386">
                  <c:v>172.1351618766785</c:v>
                </c:pt>
                <c:pt idx="1387">
                  <c:v>172.28634738922119</c:v>
                </c:pt>
                <c:pt idx="1388">
                  <c:v>172.38718318939209</c:v>
                </c:pt>
                <c:pt idx="1389">
                  <c:v>172.51501250267029</c:v>
                </c:pt>
                <c:pt idx="1390">
                  <c:v>172.65647411346441</c:v>
                </c:pt>
                <c:pt idx="1391">
                  <c:v>172.75764274597171</c:v>
                </c:pt>
                <c:pt idx="1392">
                  <c:v>172.88808131217959</c:v>
                </c:pt>
                <c:pt idx="1393">
                  <c:v>173.00978565216059</c:v>
                </c:pt>
                <c:pt idx="1394">
                  <c:v>173.13072729110721</c:v>
                </c:pt>
                <c:pt idx="1395">
                  <c:v>173.253776550293</c:v>
                </c:pt>
                <c:pt idx="1396">
                  <c:v>173.38846039772031</c:v>
                </c:pt>
                <c:pt idx="1397">
                  <c:v>173.50677704811099</c:v>
                </c:pt>
                <c:pt idx="1398">
                  <c:v>173.65546751022339</c:v>
                </c:pt>
                <c:pt idx="1399">
                  <c:v>173.75777530670169</c:v>
                </c:pt>
                <c:pt idx="1400">
                  <c:v>173.8898792266846</c:v>
                </c:pt>
                <c:pt idx="1401">
                  <c:v>174.0163266658783</c:v>
                </c:pt>
                <c:pt idx="1402">
                  <c:v>174.13031506538391</c:v>
                </c:pt>
                <c:pt idx="1403">
                  <c:v>174.25720167160031</c:v>
                </c:pt>
                <c:pt idx="1404">
                  <c:v>174.38716721534729</c:v>
                </c:pt>
                <c:pt idx="1405">
                  <c:v>174.51488661766049</c:v>
                </c:pt>
                <c:pt idx="1406">
                  <c:v>174.62768220901489</c:v>
                </c:pt>
                <c:pt idx="1407">
                  <c:v>174.75446438789371</c:v>
                </c:pt>
                <c:pt idx="1408">
                  <c:v>174.85549139976499</c:v>
                </c:pt>
                <c:pt idx="1409">
                  <c:v>174.9586002826691</c:v>
                </c:pt>
                <c:pt idx="1410">
                  <c:v>175.08949732780459</c:v>
                </c:pt>
                <c:pt idx="1411">
                  <c:v>175.2189276218414</c:v>
                </c:pt>
                <c:pt idx="1412">
                  <c:v>175.3584694862366</c:v>
                </c:pt>
                <c:pt idx="1413">
                  <c:v>175.5020942687988</c:v>
                </c:pt>
                <c:pt idx="1414">
                  <c:v>175.6516897678375</c:v>
                </c:pt>
                <c:pt idx="1415">
                  <c:v>175.75800943374631</c:v>
                </c:pt>
                <c:pt idx="1416">
                  <c:v>175.88585567474371</c:v>
                </c:pt>
                <c:pt idx="1417">
                  <c:v>176.0009548664093</c:v>
                </c:pt>
                <c:pt idx="1418">
                  <c:v>176.1234476566315</c:v>
                </c:pt>
                <c:pt idx="1419">
                  <c:v>176.22594523429871</c:v>
                </c:pt>
                <c:pt idx="1420">
                  <c:v>176.35375189781189</c:v>
                </c:pt>
                <c:pt idx="1421">
                  <c:v>176.46498131752011</c:v>
                </c:pt>
                <c:pt idx="1422">
                  <c:v>176.5936784744263</c:v>
                </c:pt>
                <c:pt idx="1423">
                  <c:v>176.72185921669009</c:v>
                </c:pt>
                <c:pt idx="1424">
                  <c:v>176.84804391860959</c:v>
                </c:pt>
                <c:pt idx="1425">
                  <c:v>176.95528125762939</c:v>
                </c:pt>
                <c:pt idx="1426">
                  <c:v>177.0605437755585</c:v>
                </c:pt>
                <c:pt idx="1427">
                  <c:v>177.1892423629761</c:v>
                </c:pt>
                <c:pt idx="1428">
                  <c:v>177.30067420005801</c:v>
                </c:pt>
                <c:pt idx="1429">
                  <c:v>177.42575669288641</c:v>
                </c:pt>
                <c:pt idx="1430">
                  <c:v>177.55543375015259</c:v>
                </c:pt>
                <c:pt idx="1431">
                  <c:v>177.6929569244385</c:v>
                </c:pt>
                <c:pt idx="1432">
                  <c:v>177.79754543304441</c:v>
                </c:pt>
                <c:pt idx="1433">
                  <c:v>177.9249036312103</c:v>
                </c:pt>
                <c:pt idx="1434">
                  <c:v>178.053471326828</c:v>
                </c:pt>
                <c:pt idx="1435">
                  <c:v>178.15584564208979</c:v>
                </c:pt>
                <c:pt idx="1436">
                  <c:v>178.29831290245059</c:v>
                </c:pt>
                <c:pt idx="1437">
                  <c:v>178.41818189620969</c:v>
                </c:pt>
                <c:pt idx="1438">
                  <c:v>178.55749678611761</c:v>
                </c:pt>
                <c:pt idx="1439">
                  <c:v>178.68064308166501</c:v>
                </c:pt>
                <c:pt idx="1440">
                  <c:v>178.79896855354309</c:v>
                </c:pt>
                <c:pt idx="1441">
                  <c:v>178.92220950126651</c:v>
                </c:pt>
                <c:pt idx="1442">
                  <c:v>179.05360102653501</c:v>
                </c:pt>
                <c:pt idx="1443">
                  <c:v>179.1872296333313</c:v>
                </c:pt>
                <c:pt idx="1444">
                  <c:v>179.30189180374151</c:v>
                </c:pt>
                <c:pt idx="1445">
                  <c:v>179.45650172233579</c:v>
                </c:pt>
                <c:pt idx="1446">
                  <c:v>179.58719110488889</c:v>
                </c:pt>
                <c:pt idx="1447">
                  <c:v>179.71480393409729</c:v>
                </c:pt>
                <c:pt idx="1448">
                  <c:v>179.83171129226679</c:v>
                </c:pt>
                <c:pt idx="1449">
                  <c:v>179.95539593696591</c:v>
                </c:pt>
                <c:pt idx="1450">
                  <c:v>180.1214950084686</c:v>
                </c:pt>
                <c:pt idx="1451">
                  <c:v>180.2534704208374</c:v>
                </c:pt>
                <c:pt idx="1452">
                  <c:v>180.35634303092959</c:v>
                </c:pt>
                <c:pt idx="1453">
                  <c:v>180.50066256523129</c:v>
                </c:pt>
                <c:pt idx="1454">
                  <c:v>180.65431571006769</c:v>
                </c:pt>
                <c:pt idx="1455">
                  <c:v>180.76027536392209</c:v>
                </c:pt>
                <c:pt idx="1456">
                  <c:v>180.88904094696039</c:v>
                </c:pt>
                <c:pt idx="1457">
                  <c:v>181.0012948513031</c:v>
                </c:pt>
                <c:pt idx="1458">
                  <c:v>181.154052734375</c:v>
                </c:pt>
                <c:pt idx="1459">
                  <c:v>181.25447201728821</c:v>
                </c:pt>
                <c:pt idx="1460">
                  <c:v>181.36105680465701</c:v>
                </c:pt>
                <c:pt idx="1461">
                  <c:v>181.46566605567929</c:v>
                </c:pt>
                <c:pt idx="1462">
                  <c:v>181.5899844169617</c:v>
                </c:pt>
                <c:pt idx="1463">
                  <c:v>181.72173094749451</c:v>
                </c:pt>
                <c:pt idx="1464">
                  <c:v>181.8239822387695</c:v>
                </c:pt>
                <c:pt idx="1465">
                  <c:v>181.96605181694031</c:v>
                </c:pt>
                <c:pt idx="1466">
                  <c:v>182.09240198135379</c:v>
                </c:pt>
                <c:pt idx="1467">
                  <c:v>182.22244167327881</c:v>
                </c:pt>
                <c:pt idx="1468">
                  <c:v>182.35182595252991</c:v>
                </c:pt>
                <c:pt idx="1469">
                  <c:v>182.465705871582</c:v>
                </c:pt>
                <c:pt idx="1470">
                  <c:v>182.587765455246</c:v>
                </c:pt>
                <c:pt idx="1471">
                  <c:v>182.72160792350769</c:v>
                </c:pt>
                <c:pt idx="1472">
                  <c:v>182.83088231086731</c:v>
                </c:pt>
                <c:pt idx="1473">
                  <c:v>182.9533748626709</c:v>
                </c:pt>
                <c:pt idx="1474">
                  <c:v>183.057461977005</c:v>
                </c:pt>
                <c:pt idx="1475">
                  <c:v>183.18561697006231</c:v>
                </c:pt>
                <c:pt idx="1476">
                  <c:v>183.32796931266779</c:v>
                </c:pt>
                <c:pt idx="1477">
                  <c:v>183.42879104614261</c:v>
                </c:pt>
                <c:pt idx="1478">
                  <c:v>183.5584614276886</c:v>
                </c:pt>
                <c:pt idx="1479">
                  <c:v>183.68699979782099</c:v>
                </c:pt>
                <c:pt idx="1480">
                  <c:v>183.7999835014343</c:v>
                </c:pt>
                <c:pt idx="1481">
                  <c:v>183.95344924926761</c:v>
                </c:pt>
                <c:pt idx="1482">
                  <c:v>184.05869889259341</c:v>
                </c:pt>
                <c:pt idx="1483">
                  <c:v>184.18058919906619</c:v>
                </c:pt>
                <c:pt idx="1484">
                  <c:v>184.2960889339447</c:v>
                </c:pt>
                <c:pt idx="1485">
                  <c:v>184.4267547130585</c:v>
                </c:pt>
                <c:pt idx="1486">
                  <c:v>184.55530858039859</c:v>
                </c:pt>
                <c:pt idx="1487">
                  <c:v>184.66720509529111</c:v>
                </c:pt>
                <c:pt idx="1488">
                  <c:v>184.7905886173248</c:v>
                </c:pt>
                <c:pt idx="1489">
                  <c:v>184.9240691661835</c:v>
                </c:pt>
                <c:pt idx="1490">
                  <c:v>185.0534796714783</c:v>
                </c:pt>
                <c:pt idx="1491">
                  <c:v>185.1594424247742</c:v>
                </c:pt>
                <c:pt idx="1492">
                  <c:v>185.32338261604309</c:v>
                </c:pt>
                <c:pt idx="1493">
                  <c:v>185.46295094490051</c:v>
                </c:pt>
                <c:pt idx="1494">
                  <c:v>185.5909130573273</c:v>
                </c:pt>
                <c:pt idx="1495">
                  <c:v>185.72493624687189</c:v>
                </c:pt>
                <c:pt idx="1496">
                  <c:v>185.84722280502319</c:v>
                </c:pt>
                <c:pt idx="1497">
                  <c:v>185.9622845649719</c:v>
                </c:pt>
                <c:pt idx="1498">
                  <c:v>186.08816695213321</c:v>
                </c:pt>
                <c:pt idx="1499">
                  <c:v>186.18904805183411</c:v>
                </c:pt>
                <c:pt idx="1500">
                  <c:v>186.326331615448</c:v>
                </c:pt>
                <c:pt idx="1501">
                  <c:v>186.4560356140137</c:v>
                </c:pt>
                <c:pt idx="1502">
                  <c:v>186.55945611000061</c:v>
                </c:pt>
                <c:pt idx="1503">
                  <c:v>186.68798303604129</c:v>
                </c:pt>
                <c:pt idx="1504">
                  <c:v>186.7964103221893</c:v>
                </c:pt>
                <c:pt idx="1505">
                  <c:v>186.92367911338809</c:v>
                </c:pt>
                <c:pt idx="1506">
                  <c:v>187.0584614276886</c:v>
                </c:pt>
                <c:pt idx="1507">
                  <c:v>187.18535041809079</c:v>
                </c:pt>
                <c:pt idx="1508">
                  <c:v>187.2986900806427</c:v>
                </c:pt>
                <c:pt idx="1509">
                  <c:v>187.42898535728449</c:v>
                </c:pt>
                <c:pt idx="1510">
                  <c:v>187.5555593967438</c:v>
                </c:pt>
                <c:pt idx="1511">
                  <c:v>187.68692564964289</c:v>
                </c:pt>
                <c:pt idx="1512">
                  <c:v>187.79747009277341</c:v>
                </c:pt>
                <c:pt idx="1513">
                  <c:v>187.92846703529361</c:v>
                </c:pt>
                <c:pt idx="1514">
                  <c:v>188.05375337600711</c:v>
                </c:pt>
                <c:pt idx="1515">
                  <c:v>188.1880316734314</c:v>
                </c:pt>
                <c:pt idx="1516">
                  <c:v>188.2975606918335</c:v>
                </c:pt>
                <c:pt idx="1517">
                  <c:v>188.4538688659668</c:v>
                </c:pt>
                <c:pt idx="1518">
                  <c:v>188.55871939659119</c:v>
                </c:pt>
                <c:pt idx="1519">
                  <c:v>188.68691563606259</c:v>
                </c:pt>
                <c:pt idx="1520">
                  <c:v>188.8123531341553</c:v>
                </c:pt>
                <c:pt idx="1521">
                  <c:v>188.92502236366269</c:v>
                </c:pt>
                <c:pt idx="1522">
                  <c:v>189.05535697937009</c:v>
                </c:pt>
                <c:pt idx="1523">
                  <c:v>189.18727827072141</c:v>
                </c:pt>
                <c:pt idx="1524">
                  <c:v>189.31262826919561</c:v>
                </c:pt>
                <c:pt idx="1525">
                  <c:v>189.45770907402041</c:v>
                </c:pt>
                <c:pt idx="1526">
                  <c:v>189.55835485458371</c:v>
                </c:pt>
                <c:pt idx="1527">
                  <c:v>189.69344091415411</c:v>
                </c:pt>
                <c:pt idx="1528">
                  <c:v>189.80124688148501</c:v>
                </c:pt>
                <c:pt idx="1529">
                  <c:v>189.94997048377991</c:v>
                </c:pt>
                <c:pt idx="1530">
                  <c:v>190.05447745323181</c:v>
                </c:pt>
                <c:pt idx="1531">
                  <c:v>190.15433430671689</c:v>
                </c:pt>
                <c:pt idx="1532">
                  <c:v>190.2976784706116</c:v>
                </c:pt>
                <c:pt idx="1533">
                  <c:v>190.42153716087341</c:v>
                </c:pt>
                <c:pt idx="1534">
                  <c:v>190.559779882431</c:v>
                </c:pt>
                <c:pt idx="1535">
                  <c:v>190.68013978004461</c:v>
                </c:pt>
                <c:pt idx="1536">
                  <c:v>190.79992842674261</c:v>
                </c:pt>
                <c:pt idx="1537">
                  <c:v>190.927131652832</c:v>
                </c:pt>
                <c:pt idx="1538">
                  <c:v>191.05540752410889</c:v>
                </c:pt>
                <c:pt idx="1539">
                  <c:v>191.16672468185419</c:v>
                </c:pt>
                <c:pt idx="1540">
                  <c:v>191.28654217720029</c:v>
                </c:pt>
                <c:pt idx="1541">
                  <c:v>191.38876080513</c:v>
                </c:pt>
                <c:pt idx="1542">
                  <c:v>191.51465201377869</c:v>
                </c:pt>
                <c:pt idx="1543">
                  <c:v>191.65746259689331</c:v>
                </c:pt>
                <c:pt idx="1544">
                  <c:v>191.8041744232178</c:v>
                </c:pt>
                <c:pt idx="1545">
                  <c:v>191.9538400173187</c:v>
                </c:pt>
                <c:pt idx="1546">
                  <c:v>192.0561492443085</c:v>
                </c:pt>
                <c:pt idx="1547">
                  <c:v>192.1567964553833</c:v>
                </c:pt>
                <c:pt idx="1548">
                  <c:v>192.29962110519409</c:v>
                </c:pt>
                <c:pt idx="1549">
                  <c:v>192.42353892326349</c:v>
                </c:pt>
                <c:pt idx="1550">
                  <c:v>192.55443811416629</c:v>
                </c:pt>
                <c:pt idx="1551">
                  <c:v>192.684440612793</c:v>
                </c:pt>
                <c:pt idx="1552">
                  <c:v>192.8007781505585</c:v>
                </c:pt>
                <c:pt idx="1553">
                  <c:v>192.95652914047241</c:v>
                </c:pt>
                <c:pt idx="1554">
                  <c:v>193.08880496025091</c:v>
                </c:pt>
                <c:pt idx="1555">
                  <c:v>193.19075870513919</c:v>
                </c:pt>
                <c:pt idx="1556">
                  <c:v>193.30154323577881</c:v>
                </c:pt>
                <c:pt idx="1557">
                  <c:v>193.4545917510986</c:v>
                </c:pt>
                <c:pt idx="1558">
                  <c:v>193.6012620925903</c:v>
                </c:pt>
                <c:pt idx="1559">
                  <c:v>193.72147607803339</c:v>
                </c:pt>
                <c:pt idx="1560">
                  <c:v>193.83405184745791</c:v>
                </c:pt>
                <c:pt idx="1561">
                  <c:v>193.95744752883911</c:v>
                </c:pt>
                <c:pt idx="1562">
                  <c:v>194.05646634101871</c:v>
                </c:pt>
                <c:pt idx="1563">
                  <c:v>194.18153619766241</c:v>
                </c:pt>
                <c:pt idx="1564">
                  <c:v>194.3116748332977</c:v>
                </c:pt>
                <c:pt idx="1565">
                  <c:v>194.4237079620361</c:v>
                </c:pt>
                <c:pt idx="1566">
                  <c:v>194.5534815788269</c:v>
                </c:pt>
                <c:pt idx="1567">
                  <c:v>194.65509819984439</c:v>
                </c:pt>
                <c:pt idx="1568">
                  <c:v>194.7564389705658</c:v>
                </c:pt>
                <c:pt idx="1569">
                  <c:v>194.8889467716217</c:v>
                </c:pt>
                <c:pt idx="1570">
                  <c:v>195.00177454948431</c:v>
                </c:pt>
                <c:pt idx="1571">
                  <c:v>195.1556308269501</c:v>
                </c:pt>
                <c:pt idx="1572">
                  <c:v>195.32305788993841</c:v>
                </c:pt>
                <c:pt idx="1573">
                  <c:v>195.42342782020569</c:v>
                </c:pt>
                <c:pt idx="1574">
                  <c:v>195.55446934700009</c:v>
                </c:pt>
                <c:pt idx="1575">
                  <c:v>195.65594553947449</c:v>
                </c:pt>
                <c:pt idx="1576">
                  <c:v>195.80306482315061</c:v>
                </c:pt>
                <c:pt idx="1577">
                  <c:v>195.9544517993927</c:v>
                </c:pt>
                <c:pt idx="1578">
                  <c:v>196.0554378032684</c:v>
                </c:pt>
                <c:pt idx="1579">
                  <c:v>196.18738126754761</c:v>
                </c:pt>
                <c:pt idx="1580">
                  <c:v>196.3004686832428</c:v>
                </c:pt>
                <c:pt idx="1581">
                  <c:v>196.42359375953669</c:v>
                </c:pt>
                <c:pt idx="1582">
                  <c:v>196.55347871780401</c:v>
                </c:pt>
                <c:pt idx="1583">
                  <c:v>196.65474534034729</c:v>
                </c:pt>
                <c:pt idx="1584">
                  <c:v>196.79402637481689</c:v>
                </c:pt>
                <c:pt idx="1585">
                  <c:v>196.9201953411102</c:v>
                </c:pt>
                <c:pt idx="1586">
                  <c:v>197.02213883399961</c:v>
                </c:pt>
                <c:pt idx="1587">
                  <c:v>197.13314604759219</c:v>
                </c:pt>
                <c:pt idx="1588">
                  <c:v>197.28450489044189</c:v>
                </c:pt>
                <c:pt idx="1589">
                  <c:v>197.38749361038211</c:v>
                </c:pt>
                <c:pt idx="1590">
                  <c:v>197.51744389533999</c:v>
                </c:pt>
                <c:pt idx="1591">
                  <c:v>197.65547561645511</c:v>
                </c:pt>
                <c:pt idx="1592">
                  <c:v>197.778564453125</c:v>
                </c:pt>
                <c:pt idx="1593">
                  <c:v>197.8884859085083</c:v>
                </c:pt>
                <c:pt idx="1594">
                  <c:v>198.00050592422491</c:v>
                </c:pt>
                <c:pt idx="1595">
                  <c:v>198.15317988395691</c:v>
                </c:pt>
                <c:pt idx="1596">
                  <c:v>198.25347828865051</c:v>
                </c:pt>
                <c:pt idx="1597">
                  <c:v>198.3565046787262</c:v>
                </c:pt>
                <c:pt idx="1598">
                  <c:v>198.46682596206671</c:v>
                </c:pt>
                <c:pt idx="1599">
                  <c:v>198.59547424316409</c:v>
                </c:pt>
                <c:pt idx="1600">
                  <c:v>198.7233381271362</c:v>
                </c:pt>
                <c:pt idx="1601">
                  <c:v>198.8273203372955</c:v>
                </c:pt>
                <c:pt idx="1602">
                  <c:v>198.97452712059021</c:v>
                </c:pt>
                <c:pt idx="1603">
                  <c:v>199.11979722976679</c:v>
                </c:pt>
                <c:pt idx="1604">
                  <c:v>199.22171568870539</c:v>
                </c:pt>
                <c:pt idx="1605">
                  <c:v>199.35257434844971</c:v>
                </c:pt>
                <c:pt idx="1606">
                  <c:v>199.46768617629999</c:v>
                </c:pt>
                <c:pt idx="1607">
                  <c:v>199.59128332138059</c:v>
                </c:pt>
                <c:pt idx="1608">
                  <c:v>199.72166013717651</c:v>
                </c:pt>
                <c:pt idx="1609">
                  <c:v>199.82467174530029</c:v>
                </c:pt>
                <c:pt idx="1610">
                  <c:v>199.9259614944458</c:v>
                </c:pt>
                <c:pt idx="1611">
                  <c:v>200.05192399024961</c:v>
                </c:pt>
                <c:pt idx="1612">
                  <c:v>200.16747379302981</c:v>
                </c:pt>
                <c:pt idx="1613">
                  <c:v>200.2939281463623</c:v>
                </c:pt>
                <c:pt idx="1614">
                  <c:v>200.4209694862366</c:v>
                </c:pt>
                <c:pt idx="1615">
                  <c:v>200.52530717849729</c:v>
                </c:pt>
                <c:pt idx="1616">
                  <c:v>200.6339085102081</c:v>
                </c:pt>
                <c:pt idx="1617">
                  <c:v>200.79178285598749</c:v>
                </c:pt>
                <c:pt idx="1618">
                  <c:v>200.8933672904968</c:v>
                </c:pt>
                <c:pt idx="1619">
                  <c:v>200.99340128898621</c:v>
                </c:pt>
                <c:pt idx="1620">
                  <c:v>201.15935349464419</c:v>
                </c:pt>
                <c:pt idx="1621">
                  <c:v>201.32501006126401</c:v>
                </c:pt>
                <c:pt idx="1622">
                  <c:v>201.45111966133121</c:v>
                </c:pt>
                <c:pt idx="1623">
                  <c:v>201.55945563316351</c:v>
                </c:pt>
                <c:pt idx="1624">
                  <c:v>201.6839888095856</c:v>
                </c:pt>
                <c:pt idx="1625">
                  <c:v>201.79989409446719</c:v>
                </c:pt>
                <c:pt idx="1626">
                  <c:v>201.92700147628781</c:v>
                </c:pt>
                <c:pt idx="1627">
                  <c:v>202.0584599971771</c:v>
                </c:pt>
                <c:pt idx="1628">
                  <c:v>202.16138792037961</c:v>
                </c:pt>
                <c:pt idx="1629">
                  <c:v>202.325962305069</c:v>
                </c:pt>
                <c:pt idx="1630">
                  <c:v>202.46248555183411</c:v>
                </c:pt>
                <c:pt idx="1631">
                  <c:v>202.5898423194885</c:v>
                </c:pt>
                <c:pt idx="1632">
                  <c:v>202.68941140174871</c:v>
                </c:pt>
                <c:pt idx="1633">
                  <c:v>202.80700063705439</c:v>
                </c:pt>
                <c:pt idx="1634">
                  <c:v>202.92437362670901</c:v>
                </c:pt>
                <c:pt idx="1635">
                  <c:v>203.0496156215668</c:v>
                </c:pt>
                <c:pt idx="1636">
                  <c:v>203.1644108295441</c:v>
                </c:pt>
                <c:pt idx="1637">
                  <c:v>203.30119776725769</c:v>
                </c:pt>
                <c:pt idx="1638">
                  <c:v>203.45097279548651</c:v>
                </c:pt>
                <c:pt idx="1639">
                  <c:v>203.55624413490301</c:v>
                </c:pt>
                <c:pt idx="1640">
                  <c:v>203.65826725959781</c:v>
                </c:pt>
                <c:pt idx="1641">
                  <c:v>203.7990970611572</c:v>
                </c:pt>
                <c:pt idx="1642">
                  <c:v>203.95145177841189</c:v>
                </c:pt>
                <c:pt idx="1643">
                  <c:v>204.06181192398071</c:v>
                </c:pt>
                <c:pt idx="1644">
                  <c:v>204.18838405609131</c:v>
                </c:pt>
                <c:pt idx="1645">
                  <c:v>204.32552862167361</c:v>
                </c:pt>
                <c:pt idx="1646">
                  <c:v>204.45640444755551</c:v>
                </c:pt>
                <c:pt idx="1647">
                  <c:v>204.5564649105072</c:v>
                </c:pt>
                <c:pt idx="1648">
                  <c:v>204.68342304229739</c:v>
                </c:pt>
                <c:pt idx="1649">
                  <c:v>204.79528474807739</c:v>
                </c:pt>
                <c:pt idx="1650">
                  <c:v>204.92564105987549</c:v>
                </c:pt>
                <c:pt idx="1651">
                  <c:v>205.0554575920105</c:v>
                </c:pt>
                <c:pt idx="1652">
                  <c:v>205.18834519386289</c:v>
                </c:pt>
                <c:pt idx="1653">
                  <c:v>205.29743409156799</c:v>
                </c:pt>
                <c:pt idx="1654">
                  <c:v>205.42350888252261</c:v>
                </c:pt>
                <c:pt idx="1655">
                  <c:v>205.55550050735471</c:v>
                </c:pt>
                <c:pt idx="1656">
                  <c:v>205.6827726364136</c:v>
                </c:pt>
                <c:pt idx="1657">
                  <c:v>205.79800200462341</c:v>
                </c:pt>
                <c:pt idx="1658">
                  <c:v>205.95157408714289</c:v>
                </c:pt>
                <c:pt idx="1659">
                  <c:v>206.05446553230291</c:v>
                </c:pt>
                <c:pt idx="1660">
                  <c:v>206.18652129173279</c:v>
                </c:pt>
                <c:pt idx="1661">
                  <c:v>206.29568719863889</c:v>
                </c:pt>
                <c:pt idx="1662">
                  <c:v>206.4219784736633</c:v>
                </c:pt>
                <c:pt idx="1663">
                  <c:v>206.5222091674805</c:v>
                </c:pt>
                <c:pt idx="1664">
                  <c:v>206.65798044204709</c:v>
                </c:pt>
                <c:pt idx="1665">
                  <c:v>206.7931604385376</c:v>
                </c:pt>
                <c:pt idx="1666">
                  <c:v>206.92522883415219</c:v>
                </c:pt>
                <c:pt idx="1667">
                  <c:v>207.05201411247251</c:v>
                </c:pt>
                <c:pt idx="1668">
                  <c:v>207.16527271270749</c:v>
                </c:pt>
                <c:pt idx="1669">
                  <c:v>207.2945032119751</c:v>
                </c:pt>
                <c:pt idx="1670">
                  <c:v>207.42182350158691</c:v>
                </c:pt>
                <c:pt idx="1671">
                  <c:v>207.5265588760376</c:v>
                </c:pt>
                <c:pt idx="1672">
                  <c:v>207.66948509216309</c:v>
                </c:pt>
                <c:pt idx="1673">
                  <c:v>207.8236536979675</c:v>
                </c:pt>
                <c:pt idx="1674">
                  <c:v>207.9806752204895</c:v>
                </c:pt>
                <c:pt idx="1675">
                  <c:v>208.09245419502261</c:v>
                </c:pt>
                <c:pt idx="1676">
                  <c:v>208.22497844696039</c:v>
                </c:pt>
                <c:pt idx="1677">
                  <c:v>208.35179877281189</c:v>
                </c:pt>
                <c:pt idx="1678">
                  <c:v>208.4672136306763</c:v>
                </c:pt>
                <c:pt idx="1679">
                  <c:v>208.59198713302609</c:v>
                </c:pt>
                <c:pt idx="1680">
                  <c:v>208.71987891197199</c:v>
                </c:pt>
                <c:pt idx="1681">
                  <c:v>208.85546517372131</c:v>
                </c:pt>
                <c:pt idx="1682">
                  <c:v>208.9785232543945</c:v>
                </c:pt>
                <c:pt idx="1683">
                  <c:v>209.1199777126312</c:v>
                </c:pt>
                <c:pt idx="1684">
                  <c:v>209.22238063812259</c:v>
                </c:pt>
                <c:pt idx="1685">
                  <c:v>209.35139298439029</c:v>
                </c:pt>
                <c:pt idx="1686">
                  <c:v>209.46332192420959</c:v>
                </c:pt>
                <c:pt idx="1687">
                  <c:v>209.58953547477719</c:v>
                </c:pt>
                <c:pt idx="1688">
                  <c:v>209.7229342460632</c:v>
                </c:pt>
                <c:pt idx="1689">
                  <c:v>209.8517413139343</c:v>
                </c:pt>
                <c:pt idx="1690">
                  <c:v>209.9684662818909</c:v>
                </c:pt>
                <c:pt idx="1691">
                  <c:v>210.1192798614502</c:v>
                </c:pt>
                <c:pt idx="1692">
                  <c:v>210.22344517707819</c:v>
                </c:pt>
                <c:pt idx="1693">
                  <c:v>210.3514218330383</c:v>
                </c:pt>
                <c:pt idx="1694">
                  <c:v>210.4621448516846</c:v>
                </c:pt>
                <c:pt idx="1695">
                  <c:v>210.59419322013849</c:v>
                </c:pt>
                <c:pt idx="1696">
                  <c:v>210.7205836772919</c:v>
                </c:pt>
                <c:pt idx="1697">
                  <c:v>210.82549238204959</c:v>
                </c:pt>
                <c:pt idx="1698">
                  <c:v>210.98917508125311</c:v>
                </c:pt>
                <c:pt idx="1699">
                  <c:v>211.13279485702509</c:v>
                </c:pt>
                <c:pt idx="1700">
                  <c:v>211.25746011734009</c:v>
                </c:pt>
                <c:pt idx="1701">
                  <c:v>211.38876080513</c:v>
                </c:pt>
                <c:pt idx="1702">
                  <c:v>211.51481747627261</c:v>
                </c:pt>
                <c:pt idx="1703">
                  <c:v>211.65646624565119</c:v>
                </c:pt>
                <c:pt idx="1704">
                  <c:v>211.78868770599371</c:v>
                </c:pt>
                <c:pt idx="1705">
                  <c:v>211.95518779754639</c:v>
                </c:pt>
                <c:pt idx="1706">
                  <c:v>212.058513879776</c:v>
                </c:pt>
                <c:pt idx="1707">
                  <c:v>212.18538928031921</c:v>
                </c:pt>
                <c:pt idx="1708">
                  <c:v>212.29752063751221</c:v>
                </c:pt>
                <c:pt idx="1709">
                  <c:v>212.42062592506409</c:v>
                </c:pt>
                <c:pt idx="1710">
                  <c:v>212.52508997917181</c:v>
                </c:pt>
                <c:pt idx="1711">
                  <c:v>212.6804442405701</c:v>
                </c:pt>
                <c:pt idx="1712">
                  <c:v>212.78741216659549</c:v>
                </c:pt>
                <c:pt idx="1713">
                  <c:v>212.8874523639679</c:v>
                </c:pt>
                <c:pt idx="1714">
                  <c:v>212.98900437355039</c:v>
                </c:pt>
                <c:pt idx="1715">
                  <c:v>213.13043427467349</c:v>
                </c:pt>
                <c:pt idx="1716">
                  <c:v>213.25605845451349</c:v>
                </c:pt>
                <c:pt idx="1717">
                  <c:v>213.38646078109741</c:v>
                </c:pt>
                <c:pt idx="1718">
                  <c:v>213.5169141292572</c:v>
                </c:pt>
                <c:pt idx="1719">
                  <c:v>213.63391065597531</c:v>
                </c:pt>
                <c:pt idx="1720">
                  <c:v>213.75552725791931</c:v>
                </c:pt>
                <c:pt idx="1721">
                  <c:v>213.88744211196899</c:v>
                </c:pt>
                <c:pt idx="1722">
                  <c:v>214.01617622375491</c:v>
                </c:pt>
                <c:pt idx="1723">
                  <c:v>214.131142616272</c:v>
                </c:pt>
                <c:pt idx="1724">
                  <c:v>214.25614237785339</c:v>
                </c:pt>
                <c:pt idx="1725">
                  <c:v>214.3898141384125</c:v>
                </c:pt>
                <c:pt idx="1726">
                  <c:v>214.51153612136841</c:v>
                </c:pt>
                <c:pt idx="1727">
                  <c:v>214.65247821807861</c:v>
                </c:pt>
                <c:pt idx="1728">
                  <c:v>214.75546503067019</c:v>
                </c:pt>
                <c:pt idx="1729">
                  <c:v>214.88746380805969</c:v>
                </c:pt>
                <c:pt idx="1730">
                  <c:v>214.99542045593259</c:v>
                </c:pt>
                <c:pt idx="1731">
                  <c:v>215.1546490192413</c:v>
                </c:pt>
                <c:pt idx="1732">
                  <c:v>215.29643940925601</c:v>
                </c:pt>
                <c:pt idx="1733">
                  <c:v>215.42144441604611</c:v>
                </c:pt>
                <c:pt idx="1734">
                  <c:v>215.55391764640811</c:v>
                </c:pt>
                <c:pt idx="1735">
                  <c:v>215.65528583526611</c:v>
                </c:pt>
                <c:pt idx="1736">
                  <c:v>215.7544732093811</c:v>
                </c:pt>
                <c:pt idx="1737">
                  <c:v>215.85722541809079</c:v>
                </c:pt>
                <c:pt idx="1738">
                  <c:v>215.9576179981232</c:v>
                </c:pt>
                <c:pt idx="1739">
                  <c:v>216.12208986282349</c:v>
                </c:pt>
                <c:pt idx="1740">
                  <c:v>216.2534773349762</c:v>
                </c:pt>
                <c:pt idx="1741">
                  <c:v>216.3554673194885</c:v>
                </c:pt>
                <c:pt idx="1742">
                  <c:v>216.46685147285459</c:v>
                </c:pt>
                <c:pt idx="1743">
                  <c:v>216.6180145740509</c:v>
                </c:pt>
                <c:pt idx="1744">
                  <c:v>216.7213251590729</c:v>
                </c:pt>
                <c:pt idx="1745">
                  <c:v>216.8464081287384</c:v>
                </c:pt>
                <c:pt idx="1746">
                  <c:v>216.99235582351679</c:v>
                </c:pt>
                <c:pt idx="1747">
                  <c:v>217.09372401237491</c:v>
                </c:pt>
                <c:pt idx="1748">
                  <c:v>217.22507762908941</c:v>
                </c:pt>
                <c:pt idx="1749">
                  <c:v>217.3560137748718</c:v>
                </c:pt>
                <c:pt idx="1750">
                  <c:v>217.46505546569821</c:v>
                </c:pt>
                <c:pt idx="1751">
                  <c:v>217.59002161026001</c:v>
                </c:pt>
                <c:pt idx="1752">
                  <c:v>217.72121143341059</c:v>
                </c:pt>
                <c:pt idx="1753">
                  <c:v>217.82987833023071</c:v>
                </c:pt>
                <c:pt idx="1754">
                  <c:v>217.99482035636899</c:v>
                </c:pt>
                <c:pt idx="1755">
                  <c:v>218.121622800827</c:v>
                </c:pt>
                <c:pt idx="1756">
                  <c:v>218.2260410785675</c:v>
                </c:pt>
                <c:pt idx="1757">
                  <c:v>218.3519370555878</c:v>
                </c:pt>
                <c:pt idx="1758">
                  <c:v>218.46549606323239</c:v>
                </c:pt>
                <c:pt idx="1759">
                  <c:v>218.5904133319855</c:v>
                </c:pt>
                <c:pt idx="1760">
                  <c:v>218.7213191986084</c:v>
                </c:pt>
                <c:pt idx="1761">
                  <c:v>218.84647941589361</c:v>
                </c:pt>
                <c:pt idx="1762">
                  <c:v>218.96185302734381</c:v>
                </c:pt>
                <c:pt idx="1763">
                  <c:v>219.09134554862979</c:v>
                </c:pt>
                <c:pt idx="1764">
                  <c:v>219.1926558017731</c:v>
                </c:pt>
                <c:pt idx="1765">
                  <c:v>219.3199188709259</c:v>
                </c:pt>
                <c:pt idx="1766">
                  <c:v>219.42252230644229</c:v>
                </c:pt>
                <c:pt idx="1767">
                  <c:v>219.5257260799408</c:v>
                </c:pt>
                <c:pt idx="1768">
                  <c:v>219.63053297996521</c:v>
                </c:pt>
                <c:pt idx="1769">
                  <c:v>219.78545475006101</c:v>
                </c:pt>
                <c:pt idx="1770">
                  <c:v>219.88983607292181</c:v>
                </c:pt>
                <c:pt idx="1771">
                  <c:v>219.9947669506073</c:v>
                </c:pt>
                <c:pt idx="1772">
                  <c:v>220.13648009300229</c:v>
                </c:pt>
                <c:pt idx="1773">
                  <c:v>220.28546953201291</c:v>
                </c:pt>
                <c:pt idx="1774">
                  <c:v>220.39536380767819</c:v>
                </c:pt>
                <c:pt idx="1775">
                  <c:v>220.51991701126099</c:v>
                </c:pt>
                <c:pt idx="1776">
                  <c:v>220.66028070449829</c:v>
                </c:pt>
                <c:pt idx="1777">
                  <c:v>220.79154539108279</c:v>
                </c:pt>
                <c:pt idx="1778">
                  <c:v>220.92849135398859</c:v>
                </c:pt>
                <c:pt idx="1779">
                  <c:v>221.05684375762939</c:v>
                </c:pt>
                <c:pt idx="1780">
                  <c:v>221.19041991233831</c:v>
                </c:pt>
                <c:pt idx="1781">
                  <c:v>221.29868912696841</c:v>
                </c:pt>
                <c:pt idx="1782">
                  <c:v>221.42500758171079</c:v>
                </c:pt>
                <c:pt idx="1783">
                  <c:v>221.5576376914978</c:v>
                </c:pt>
                <c:pt idx="1784">
                  <c:v>221.65746474266049</c:v>
                </c:pt>
                <c:pt idx="1785">
                  <c:v>221.76462388038641</c:v>
                </c:pt>
                <c:pt idx="1786">
                  <c:v>221.88988709449771</c:v>
                </c:pt>
                <c:pt idx="1787">
                  <c:v>221.99732518196109</c:v>
                </c:pt>
                <c:pt idx="1788">
                  <c:v>222.15372180938721</c:v>
                </c:pt>
                <c:pt idx="1789">
                  <c:v>222.25798535346979</c:v>
                </c:pt>
                <c:pt idx="1790">
                  <c:v>222.36112332344061</c:v>
                </c:pt>
                <c:pt idx="1791">
                  <c:v>222.46257305145261</c:v>
                </c:pt>
                <c:pt idx="1792">
                  <c:v>222.58904623985291</c:v>
                </c:pt>
                <c:pt idx="1793">
                  <c:v>222.72090220451349</c:v>
                </c:pt>
                <c:pt idx="1794">
                  <c:v>222.85616850852969</c:v>
                </c:pt>
                <c:pt idx="1795">
                  <c:v>222.95665264129639</c:v>
                </c:pt>
                <c:pt idx="1796">
                  <c:v>223.090452671051</c:v>
                </c:pt>
                <c:pt idx="1797">
                  <c:v>223.21999859809881</c:v>
                </c:pt>
                <c:pt idx="1798">
                  <c:v>223.32863879203799</c:v>
                </c:pt>
                <c:pt idx="1799">
                  <c:v>223.46847891807559</c:v>
                </c:pt>
                <c:pt idx="1800">
                  <c:v>223.59334969520569</c:v>
                </c:pt>
                <c:pt idx="1801">
                  <c:v>223.71994543075559</c:v>
                </c:pt>
                <c:pt idx="1802">
                  <c:v>223.85744571685791</c:v>
                </c:pt>
                <c:pt idx="1803">
                  <c:v>223.965660572052</c:v>
                </c:pt>
                <c:pt idx="1804">
                  <c:v>224.12386441230771</c:v>
                </c:pt>
                <c:pt idx="1805">
                  <c:v>224.25909781455991</c:v>
                </c:pt>
                <c:pt idx="1806">
                  <c:v>224.36048674583441</c:v>
                </c:pt>
                <c:pt idx="1807">
                  <c:v>224.52407813072199</c:v>
                </c:pt>
                <c:pt idx="1808">
                  <c:v>224.6315407752991</c:v>
                </c:pt>
                <c:pt idx="1809">
                  <c:v>224.7876398563385</c:v>
                </c:pt>
                <c:pt idx="1810">
                  <c:v>224.8884539604187</c:v>
                </c:pt>
                <c:pt idx="1811">
                  <c:v>225.0213866233826</c:v>
                </c:pt>
                <c:pt idx="1812">
                  <c:v>225.129599571228</c:v>
                </c:pt>
                <c:pt idx="1813">
                  <c:v>225.28809094429019</c:v>
                </c:pt>
                <c:pt idx="1814">
                  <c:v>225.45302104949951</c:v>
                </c:pt>
                <c:pt idx="1815">
                  <c:v>225.55496978759771</c:v>
                </c:pt>
                <c:pt idx="1816">
                  <c:v>225.65680122375491</c:v>
                </c:pt>
                <c:pt idx="1817">
                  <c:v>225.7987947463989</c:v>
                </c:pt>
                <c:pt idx="1818">
                  <c:v>225.95466351509091</c:v>
                </c:pt>
                <c:pt idx="1819">
                  <c:v>226.05546569824219</c:v>
                </c:pt>
                <c:pt idx="1820">
                  <c:v>226.15644288063049</c:v>
                </c:pt>
                <c:pt idx="1821">
                  <c:v>226.29585671424871</c:v>
                </c:pt>
                <c:pt idx="1822">
                  <c:v>226.4248468875885</c:v>
                </c:pt>
                <c:pt idx="1823">
                  <c:v>226.52511429786679</c:v>
                </c:pt>
                <c:pt idx="1824">
                  <c:v>226.6552109718323</c:v>
                </c:pt>
                <c:pt idx="1825">
                  <c:v>226.82112717628479</c:v>
                </c:pt>
                <c:pt idx="1826">
                  <c:v>226.9331362247467</c:v>
                </c:pt>
                <c:pt idx="1827">
                  <c:v>227.05140733718869</c:v>
                </c:pt>
                <c:pt idx="1828">
                  <c:v>227.16719579696661</c:v>
                </c:pt>
                <c:pt idx="1829">
                  <c:v>227.29008769989011</c:v>
                </c:pt>
                <c:pt idx="1830">
                  <c:v>227.39085936546331</c:v>
                </c:pt>
                <c:pt idx="1831">
                  <c:v>227.5174419879913</c:v>
                </c:pt>
                <c:pt idx="1832">
                  <c:v>227.63175177574161</c:v>
                </c:pt>
                <c:pt idx="1833">
                  <c:v>227.75827813148501</c:v>
                </c:pt>
                <c:pt idx="1834">
                  <c:v>227.8890233039856</c:v>
                </c:pt>
                <c:pt idx="1835">
                  <c:v>228.02226710319519</c:v>
                </c:pt>
                <c:pt idx="1836">
                  <c:v>228.13344788551331</c:v>
                </c:pt>
                <c:pt idx="1837">
                  <c:v>228.28630971908569</c:v>
                </c:pt>
                <c:pt idx="1838">
                  <c:v>228.39143848419189</c:v>
                </c:pt>
                <c:pt idx="1839">
                  <c:v>228.51460671424871</c:v>
                </c:pt>
                <c:pt idx="1840">
                  <c:v>228.63097858428961</c:v>
                </c:pt>
                <c:pt idx="1841">
                  <c:v>228.75616812705991</c:v>
                </c:pt>
                <c:pt idx="1842">
                  <c:v>228.8882532119751</c:v>
                </c:pt>
                <c:pt idx="1843">
                  <c:v>229.0107071399689</c:v>
                </c:pt>
                <c:pt idx="1844">
                  <c:v>229.15347218513489</c:v>
                </c:pt>
                <c:pt idx="1845">
                  <c:v>229.25443816185</c:v>
                </c:pt>
                <c:pt idx="1846">
                  <c:v>229.38998436927801</c:v>
                </c:pt>
                <c:pt idx="1847">
                  <c:v>229.50153827667239</c:v>
                </c:pt>
                <c:pt idx="1848">
                  <c:v>229.6523725986481</c:v>
                </c:pt>
                <c:pt idx="1849">
                  <c:v>229.75844120979309</c:v>
                </c:pt>
                <c:pt idx="1850">
                  <c:v>229.88066911697391</c:v>
                </c:pt>
                <c:pt idx="1851">
                  <c:v>229.99861979484561</c:v>
                </c:pt>
                <c:pt idx="1852">
                  <c:v>230.11869597435</c:v>
                </c:pt>
                <c:pt idx="1853">
                  <c:v>230.22399425506589</c:v>
                </c:pt>
                <c:pt idx="1854">
                  <c:v>230.33078503608701</c:v>
                </c:pt>
                <c:pt idx="1855">
                  <c:v>230.45433044433591</c:v>
                </c:pt>
                <c:pt idx="1856">
                  <c:v>230.5876970291138</c:v>
                </c:pt>
                <c:pt idx="1857">
                  <c:v>230.71477031707761</c:v>
                </c:pt>
                <c:pt idx="1858">
                  <c:v>230.8336732387543</c:v>
                </c:pt>
                <c:pt idx="1859">
                  <c:v>230.98145127296451</c:v>
                </c:pt>
                <c:pt idx="1860">
                  <c:v>231.09655380249021</c:v>
                </c:pt>
                <c:pt idx="1861">
                  <c:v>231.21239686012271</c:v>
                </c:pt>
                <c:pt idx="1862">
                  <c:v>231.32485103607181</c:v>
                </c:pt>
                <c:pt idx="1863">
                  <c:v>231.4668710231781</c:v>
                </c:pt>
                <c:pt idx="1864">
                  <c:v>231.61951470375061</c:v>
                </c:pt>
                <c:pt idx="1865">
                  <c:v>231.72164559364319</c:v>
                </c:pt>
                <c:pt idx="1866">
                  <c:v>231.8512423038483</c:v>
                </c:pt>
                <c:pt idx="1867">
                  <c:v>231.96762228012079</c:v>
                </c:pt>
                <c:pt idx="1868">
                  <c:v>232.12104797363281</c:v>
                </c:pt>
                <c:pt idx="1869">
                  <c:v>232.2217116355896</c:v>
                </c:pt>
                <c:pt idx="1870">
                  <c:v>232.36260485649109</c:v>
                </c:pt>
                <c:pt idx="1871">
                  <c:v>232.4787886142731</c:v>
                </c:pt>
                <c:pt idx="1872">
                  <c:v>232.62128305435181</c:v>
                </c:pt>
                <c:pt idx="1873">
                  <c:v>232.72366189956671</c:v>
                </c:pt>
                <c:pt idx="1874">
                  <c:v>232.85343790054321</c:v>
                </c:pt>
                <c:pt idx="1875">
                  <c:v>232.96550297737119</c:v>
                </c:pt>
                <c:pt idx="1876">
                  <c:v>233.11642789840701</c:v>
                </c:pt>
                <c:pt idx="1877">
                  <c:v>233.22914576530459</c:v>
                </c:pt>
                <c:pt idx="1878">
                  <c:v>233.3513894081116</c:v>
                </c:pt>
                <c:pt idx="1879">
                  <c:v>233.46548771858221</c:v>
                </c:pt>
                <c:pt idx="1880">
                  <c:v>233.58853697776789</c:v>
                </c:pt>
                <c:pt idx="1881">
                  <c:v>233.7201817035675</c:v>
                </c:pt>
                <c:pt idx="1882">
                  <c:v>233.83251714706421</c:v>
                </c:pt>
                <c:pt idx="1883">
                  <c:v>233.95349192619321</c:v>
                </c:pt>
                <c:pt idx="1884">
                  <c:v>234.05775308609009</c:v>
                </c:pt>
                <c:pt idx="1885">
                  <c:v>234.16280245780939</c:v>
                </c:pt>
                <c:pt idx="1886">
                  <c:v>234.3324570655823</c:v>
                </c:pt>
                <c:pt idx="1887">
                  <c:v>234.46171116828921</c:v>
                </c:pt>
                <c:pt idx="1888">
                  <c:v>234.56490325927729</c:v>
                </c:pt>
                <c:pt idx="1889">
                  <c:v>234.6791832447052</c:v>
                </c:pt>
                <c:pt idx="1890">
                  <c:v>234.78664231300351</c:v>
                </c:pt>
                <c:pt idx="1891">
                  <c:v>234.88698506355291</c:v>
                </c:pt>
                <c:pt idx="1892">
                  <c:v>234.99243259429929</c:v>
                </c:pt>
                <c:pt idx="1893">
                  <c:v>235.13138580322271</c:v>
                </c:pt>
                <c:pt idx="1894">
                  <c:v>235.2581133842468</c:v>
                </c:pt>
                <c:pt idx="1895">
                  <c:v>235.38753724098211</c:v>
                </c:pt>
                <c:pt idx="1896">
                  <c:v>235.48843193054199</c:v>
                </c:pt>
                <c:pt idx="1897">
                  <c:v>235.5889964103699</c:v>
                </c:pt>
                <c:pt idx="1898">
                  <c:v>235.72136640548709</c:v>
                </c:pt>
                <c:pt idx="1899">
                  <c:v>235.85977220535281</c:v>
                </c:pt>
                <c:pt idx="1900">
                  <c:v>235.96749067306521</c:v>
                </c:pt>
                <c:pt idx="1901">
                  <c:v>236.12593865394589</c:v>
                </c:pt>
                <c:pt idx="1902">
                  <c:v>236.25447201728821</c:v>
                </c:pt>
                <c:pt idx="1903">
                  <c:v>236.35557317733759</c:v>
                </c:pt>
                <c:pt idx="1904">
                  <c:v>236.46443605422971</c:v>
                </c:pt>
                <c:pt idx="1905">
                  <c:v>236.5888965129852</c:v>
                </c:pt>
                <c:pt idx="1906">
                  <c:v>236.69242715835571</c:v>
                </c:pt>
                <c:pt idx="1907">
                  <c:v>236.83250522613531</c:v>
                </c:pt>
                <c:pt idx="1908">
                  <c:v>236.9890847206116</c:v>
                </c:pt>
                <c:pt idx="1909">
                  <c:v>237.12998604774481</c:v>
                </c:pt>
                <c:pt idx="1910">
                  <c:v>237.25699472427371</c:v>
                </c:pt>
                <c:pt idx="1911">
                  <c:v>237.39088463783261</c:v>
                </c:pt>
                <c:pt idx="1912">
                  <c:v>237.51221323013311</c:v>
                </c:pt>
                <c:pt idx="1913">
                  <c:v>237.62912130355829</c:v>
                </c:pt>
                <c:pt idx="1914">
                  <c:v>237.75904011726379</c:v>
                </c:pt>
                <c:pt idx="1915">
                  <c:v>237.86045169830319</c:v>
                </c:pt>
                <c:pt idx="1916">
                  <c:v>237.98708772659299</c:v>
                </c:pt>
                <c:pt idx="1917">
                  <c:v>238.09445142745969</c:v>
                </c:pt>
                <c:pt idx="1918">
                  <c:v>238.2275755405426</c:v>
                </c:pt>
                <c:pt idx="1919">
                  <c:v>238.33392095565799</c:v>
                </c:pt>
                <c:pt idx="1920">
                  <c:v>238.4953625202179</c:v>
                </c:pt>
                <c:pt idx="1921">
                  <c:v>238.65846037864691</c:v>
                </c:pt>
                <c:pt idx="1922">
                  <c:v>238.7987687587738</c:v>
                </c:pt>
                <c:pt idx="1923">
                  <c:v>238.95671367645261</c:v>
                </c:pt>
                <c:pt idx="1924">
                  <c:v>239.0595889091492</c:v>
                </c:pt>
                <c:pt idx="1925">
                  <c:v>239.183394908905</c:v>
                </c:pt>
                <c:pt idx="1926">
                  <c:v>239.2956688404083</c:v>
                </c:pt>
                <c:pt idx="1927">
                  <c:v>239.42329835891721</c:v>
                </c:pt>
                <c:pt idx="1928">
                  <c:v>239.52448701858521</c:v>
                </c:pt>
                <c:pt idx="1929">
                  <c:v>239.64914035797119</c:v>
                </c:pt>
                <c:pt idx="1930">
                  <c:v>239.75802540779111</c:v>
                </c:pt>
                <c:pt idx="1931">
                  <c:v>239.8582303524017</c:v>
                </c:pt>
                <c:pt idx="1932">
                  <c:v>239.9651007652283</c:v>
                </c:pt>
                <c:pt idx="1933">
                  <c:v>240.11741232872009</c:v>
                </c:pt>
                <c:pt idx="1934">
                  <c:v>240.2260205745697</c:v>
                </c:pt>
                <c:pt idx="1935">
                  <c:v>240.35197186470029</c:v>
                </c:pt>
                <c:pt idx="1936">
                  <c:v>240.46750283241269</c:v>
                </c:pt>
                <c:pt idx="1937">
                  <c:v>240.62050676345831</c:v>
                </c:pt>
                <c:pt idx="1938">
                  <c:v>240.7543261051178</c:v>
                </c:pt>
                <c:pt idx="1939">
                  <c:v>240.85561203956601</c:v>
                </c:pt>
                <c:pt idx="1940">
                  <c:v>240.96447968482971</c:v>
                </c:pt>
                <c:pt idx="1941">
                  <c:v>241.12200307846069</c:v>
                </c:pt>
                <c:pt idx="1942">
                  <c:v>241.2252542972565</c:v>
                </c:pt>
                <c:pt idx="1943">
                  <c:v>241.35856318473819</c:v>
                </c:pt>
                <c:pt idx="1944">
                  <c:v>241.4616615772247</c:v>
                </c:pt>
                <c:pt idx="1945">
                  <c:v>241.5905454158783</c:v>
                </c:pt>
                <c:pt idx="1946">
                  <c:v>241.72109603881839</c:v>
                </c:pt>
                <c:pt idx="1947">
                  <c:v>241.84636783599851</c:v>
                </c:pt>
                <c:pt idx="1948">
                  <c:v>241.99077796936041</c:v>
                </c:pt>
                <c:pt idx="1949">
                  <c:v>242.13019108772281</c:v>
                </c:pt>
                <c:pt idx="1950">
                  <c:v>242.25743436813349</c:v>
                </c:pt>
                <c:pt idx="1951">
                  <c:v>242.39080095291141</c:v>
                </c:pt>
                <c:pt idx="1952">
                  <c:v>242.52013373374939</c:v>
                </c:pt>
                <c:pt idx="1953">
                  <c:v>242.6565554141998</c:v>
                </c:pt>
                <c:pt idx="1954">
                  <c:v>242.75624895095831</c:v>
                </c:pt>
                <c:pt idx="1955">
                  <c:v>242.89045667648321</c:v>
                </c:pt>
                <c:pt idx="1956">
                  <c:v>243.01764678955081</c:v>
                </c:pt>
                <c:pt idx="1957">
                  <c:v>243.12731456756589</c:v>
                </c:pt>
                <c:pt idx="1958">
                  <c:v>243.25900363922119</c:v>
                </c:pt>
                <c:pt idx="1959">
                  <c:v>243.3894553184509</c:v>
                </c:pt>
                <c:pt idx="1960">
                  <c:v>243.51733946800229</c:v>
                </c:pt>
                <c:pt idx="1961">
                  <c:v>243.62720513343811</c:v>
                </c:pt>
                <c:pt idx="1962">
                  <c:v>243.7630817890167</c:v>
                </c:pt>
                <c:pt idx="1963">
                  <c:v>243.88986134529111</c:v>
                </c:pt>
                <c:pt idx="1964">
                  <c:v>243.99138140678409</c:v>
                </c:pt>
                <c:pt idx="1965">
                  <c:v>244.1347279548645</c:v>
                </c:pt>
                <c:pt idx="1966">
                  <c:v>244.25691175460821</c:v>
                </c:pt>
                <c:pt idx="1967">
                  <c:v>244.39171290397641</c:v>
                </c:pt>
                <c:pt idx="1968">
                  <c:v>244.49227786064151</c:v>
                </c:pt>
                <c:pt idx="1969">
                  <c:v>244.60852408409119</c:v>
                </c:pt>
                <c:pt idx="1970">
                  <c:v>244.75270771980291</c:v>
                </c:pt>
                <c:pt idx="1971">
                  <c:v>244.87976026535031</c:v>
                </c:pt>
                <c:pt idx="1972">
                  <c:v>245.0074915885925</c:v>
                </c:pt>
                <c:pt idx="1973">
                  <c:v>245.1582670211792</c:v>
                </c:pt>
                <c:pt idx="1974">
                  <c:v>245.30639314651489</c:v>
                </c:pt>
                <c:pt idx="1975">
                  <c:v>245.4265992641449</c:v>
                </c:pt>
                <c:pt idx="1976">
                  <c:v>245.55529689788821</c:v>
                </c:pt>
              </c:numCache>
            </c:numRef>
          </c:xVal>
          <c:yVal>
            <c:numRef>
              <c:f>'Robot Positions'!$L$2:$L$4000</c:f>
              <c:numCache>
                <c:formatCode>General</c:formatCode>
                <c:ptCount val="3999"/>
                <c:pt idx="0">
                  <c:v>-0.12060499871256609</c:v>
                </c:pt>
                <c:pt idx="1">
                  <c:v>-0.12857469825574869</c:v>
                </c:pt>
                <c:pt idx="2">
                  <c:v>-0.13741245313026251</c:v>
                </c:pt>
                <c:pt idx="3">
                  <c:v>-0.1453895416960744</c:v>
                </c:pt>
                <c:pt idx="4">
                  <c:v>-0.15518804149258261</c:v>
                </c:pt>
                <c:pt idx="5">
                  <c:v>-0.111944435282139</c:v>
                </c:pt>
                <c:pt idx="6">
                  <c:v>-9.5320315386245191E-2</c:v>
                </c:pt>
                <c:pt idx="7">
                  <c:v>-7.8974052228386604E-2</c:v>
                </c:pt>
                <c:pt idx="8">
                  <c:v>-4.8085445273850169E-2</c:v>
                </c:pt>
                <c:pt idx="9">
                  <c:v>-7.1492204907435131E-3</c:v>
                </c:pt>
                <c:pt idx="10">
                  <c:v>1.323575985835213E-3</c:v>
                </c:pt>
                <c:pt idx="11">
                  <c:v>-1.032182051733033E-2</c:v>
                </c:pt>
                <c:pt idx="12">
                  <c:v>-1.9363918443455311E-2</c:v>
                </c:pt>
                <c:pt idx="13">
                  <c:v>6.3749889487763056E-4</c:v>
                </c:pt>
                <c:pt idx="14">
                  <c:v>-8.4520637449774227E-3</c:v>
                </c:pt>
                <c:pt idx="15">
                  <c:v>-1.8897734734031779E-2</c:v>
                </c:pt>
                <c:pt idx="16">
                  <c:v>9.1487220235868527E-3</c:v>
                </c:pt>
                <c:pt idx="17">
                  <c:v>-9.1032476440044974E-5</c:v>
                </c:pt>
                <c:pt idx="18">
                  <c:v>1.5412493487851011E-2</c:v>
                </c:pt>
                <c:pt idx="19">
                  <c:v>-9.0218529799761527E-3</c:v>
                </c:pt>
                <c:pt idx="20">
                  <c:v>-1.8966375076600709E-2</c:v>
                </c:pt>
                <c:pt idx="21">
                  <c:v>-1.7260105713606588E-2</c:v>
                </c:pt>
                <c:pt idx="22">
                  <c:v>-4.1564385032657913E-2</c:v>
                </c:pt>
                <c:pt idx="23">
                  <c:v>-4.1018467560105958E-2</c:v>
                </c:pt>
                <c:pt idx="24">
                  <c:v>-5.0450565330836028E-2</c:v>
                </c:pt>
                <c:pt idx="25">
                  <c:v>-1.6155245262671869E-2</c:v>
                </c:pt>
                <c:pt idx="26">
                  <c:v>-1.345320726646548E-2</c:v>
                </c:pt>
                <c:pt idx="27">
                  <c:v>-8.1006171402884242E-3</c:v>
                </c:pt>
                <c:pt idx="28">
                  <c:v>-8.9953661230266491E-3</c:v>
                </c:pt>
                <c:pt idx="29">
                  <c:v>2.823874470310361E-2</c:v>
                </c:pt>
                <c:pt idx="30">
                  <c:v>2.228514066385134E-2</c:v>
                </c:pt>
                <c:pt idx="31">
                  <c:v>1.318866211627334E-2</c:v>
                </c:pt>
                <c:pt idx="32">
                  <c:v>6.5633012788244294E-3</c:v>
                </c:pt>
                <c:pt idx="33">
                  <c:v>-4.1703453238293156E-3</c:v>
                </c:pt>
                <c:pt idx="34">
                  <c:v>-4.718235266573334E-3</c:v>
                </c:pt>
                <c:pt idx="35">
                  <c:v>-1.53149244167845E-2</c:v>
                </c:pt>
                <c:pt idx="36">
                  <c:v>-4.146875978245923E-2</c:v>
                </c:pt>
                <c:pt idx="37">
                  <c:v>1.043328269187915E-2</c:v>
                </c:pt>
                <c:pt idx="38">
                  <c:v>2.6587475072642471E-2</c:v>
                </c:pt>
                <c:pt idx="39">
                  <c:v>1.6224026465165631E-2</c:v>
                </c:pt>
                <c:pt idx="40">
                  <c:v>1.252982234252231E-2</c:v>
                </c:pt>
                <c:pt idx="41">
                  <c:v>1.3804490039525771E-2</c:v>
                </c:pt>
                <c:pt idx="42">
                  <c:v>2.4992421291081261E-3</c:v>
                </c:pt>
                <c:pt idx="43">
                  <c:v>-2.0169268621168971E-2</c:v>
                </c:pt>
                <c:pt idx="44">
                  <c:v>-1.33251580943341E-2</c:v>
                </c:pt>
                <c:pt idx="45">
                  <c:v>1.218964799105704E-2</c:v>
                </c:pt>
                <c:pt idx="46">
                  <c:v>8.9199392530718846E-3</c:v>
                </c:pt>
                <c:pt idx="47">
                  <c:v>3.8096407062952142E-2</c:v>
                </c:pt>
                <c:pt idx="48">
                  <c:v>1.5967896860700659E-2</c:v>
                </c:pt>
                <c:pt idx="49">
                  <c:v>-1.0743876565562969E-2</c:v>
                </c:pt>
                <c:pt idx="50">
                  <c:v>-3.581885319266398E-3</c:v>
                </c:pt>
                <c:pt idx="51">
                  <c:v>-1.6213063933342649E-2</c:v>
                </c:pt>
                <c:pt idx="52">
                  <c:v>1.7255052901274941E-3</c:v>
                </c:pt>
                <c:pt idx="53">
                  <c:v>3.3827422174232513E-2</c:v>
                </c:pt>
                <c:pt idx="54">
                  <c:v>-1.1893250428811619E-3</c:v>
                </c:pt>
                <c:pt idx="55">
                  <c:v>5.5944349451464426E-3</c:v>
                </c:pt>
                <c:pt idx="56">
                  <c:v>-7.580751085304982E-3</c:v>
                </c:pt>
                <c:pt idx="57">
                  <c:v>1.541277807669328E-2</c:v>
                </c:pt>
                <c:pt idx="58">
                  <c:v>5.8067846941431966E-3</c:v>
                </c:pt>
                <c:pt idx="59">
                  <c:v>-7.7049991328839162E-3</c:v>
                </c:pt>
                <c:pt idx="60">
                  <c:v>3.5094273670270848E-2</c:v>
                </c:pt>
                <c:pt idx="61">
                  <c:v>2.0928484785124098E-2</c:v>
                </c:pt>
                <c:pt idx="62">
                  <c:v>7.6391209632618029E-3</c:v>
                </c:pt>
                <c:pt idx="63">
                  <c:v>-5.787486982198331E-3</c:v>
                </c:pt>
                <c:pt idx="64">
                  <c:v>9.8563649288250232E-3</c:v>
                </c:pt>
                <c:pt idx="65">
                  <c:v>-5.0337609975716902E-3</c:v>
                </c:pt>
                <c:pt idx="66">
                  <c:v>3.1865266260977521E-3</c:v>
                </c:pt>
                <c:pt idx="67">
                  <c:v>-1.010999112706701E-2</c:v>
                </c:pt>
                <c:pt idx="68">
                  <c:v>-3.1018969528755051E-2</c:v>
                </c:pt>
                <c:pt idx="69">
                  <c:v>-1.3935030435406229E-2</c:v>
                </c:pt>
                <c:pt idx="70">
                  <c:v>-2.5344306819200749E-2</c:v>
                </c:pt>
                <c:pt idx="71">
                  <c:v>-8.2980237714473937E-3</c:v>
                </c:pt>
                <c:pt idx="72">
                  <c:v>-3.0922955292775441E-2</c:v>
                </c:pt>
                <c:pt idx="73">
                  <c:v>-5.1772771406626283E-3</c:v>
                </c:pt>
                <c:pt idx="74">
                  <c:v>3.4016037813082711E-3</c:v>
                </c:pt>
                <c:pt idx="75">
                  <c:v>1.27864118993779E-2</c:v>
                </c:pt>
                <c:pt idx="76">
                  <c:v>-1.1273542516270221E-3</c:v>
                </c:pt>
                <c:pt idx="77">
                  <c:v>2.3867199391494509E-2</c:v>
                </c:pt>
                <c:pt idx="78">
                  <c:v>1.2122735822600371E-2</c:v>
                </c:pt>
                <c:pt idx="79">
                  <c:v>-1.7562966867224809E-2</c:v>
                </c:pt>
                <c:pt idx="80">
                  <c:v>-1.25594180244728E-2</c:v>
                </c:pt>
                <c:pt idx="81">
                  <c:v>-5.7000025697191434E-3</c:v>
                </c:pt>
                <c:pt idx="82">
                  <c:v>-1.588115629812759E-3</c:v>
                </c:pt>
                <c:pt idx="83">
                  <c:v>-2.1810230170382638E-3</c:v>
                </c:pt>
                <c:pt idx="84">
                  <c:v>-1.8818924182661512E-2</c:v>
                </c:pt>
                <c:pt idx="85">
                  <c:v>-4.9893860427622887E-2</c:v>
                </c:pt>
                <c:pt idx="86">
                  <c:v>-6.0618979243911566E-3</c:v>
                </c:pt>
                <c:pt idx="87">
                  <c:v>-9.8714955450329711E-5</c:v>
                </c:pt>
                <c:pt idx="88">
                  <c:v>-1.9452321721403099E-2</c:v>
                </c:pt>
                <c:pt idx="89">
                  <c:v>-2.1631520943548029E-2</c:v>
                </c:pt>
                <c:pt idx="90">
                  <c:v>-2.5407868853547729E-2</c:v>
                </c:pt>
                <c:pt idx="91">
                  <c:v>-3.2023559416739733E-2</c:v>
                </c:pt>
                <c:pt idx="92">
                  <c:v>5.3420303913978451E-2</c:v>
                </c:pt>
                <c:pt idx="93">
                  <c:v>3.5818448019568461E-2</c:v>
                </c:pt>
                <c:pt idx="94">
                  <c:v>2.717509364184334E-2</c:v>
                </c:pt>
                <c:pt idx="95">
                  <c:v>2.1998391058636099E-2</c:v>
                </c:pt>
                <c:pt idx="96">
                  <c:v>8.6829879374072938E-3</c:v>
                </c:pt>
                <c:pt idx="97">
                  <c:v>-1.8004960633751121E-2</c:v>
                </c:pt>
                <c:pt idx="98">
                  <c:v>-2.9579687175512959E-2</c:v>
                </c:pt>
                <c:pt idx="99">
                  <c:v>-4.4421898893634459E-2</c:v>
                </c:pt>
                <c:pt idx="100">
                  <c:v>1.663236578504268E-2</c:v>
                </c:pt>
                <c:pt idx="101">
                  <c:v>2.092299280281873E-2</c:v>
                </c:pt>
                <c:pt idx="102">
                  <c:v>-4.044970011914284E-2</c:v>
                </c:pt>
                <c:pt idx="103">
                  <c:v>-4.909076091212583E-2</c:v>
                </c:pt>
                <c:pt idx="104">
                  <c:v>-3.3897255891654147E-2</c:v>
                </c:pt>
                <c:pt idx="105">
                  <c:v>1.951986529071981E-2</c:v>
                </c:pt>
                <c:pt idx="106">
                  <c:v>2.1750163834713732E-2</c:v>
                </c:pt>
                <c:pt idx="107">
                  <c:v>3.0480782541573159E-2</c:v>
                </c:pt>
                <c:pt idx="108">
                  <c:v>2.2496338076032352E-3</c:v>
                </c:pt>
                <c:pt idx="109">
                  <c:v>1.1827599913065701E-2</c:v>
                </c:pt>
                <c:pt idx="110">
                  <c:v>-6.8771971318990488E-3</c:v>
                </c:pt>
                <c:pt idx="111">
                  <c:v>-3.6373507659269937E-2</c:v>
                </c:pt>
                <c:pt idx="112">
                  <c:v>-5.4820288030714703E-2</c:v>
                </c:pt>
                <c:pt idx="113">
                  <c:v>-3.884388530355221E-3</c:v>
                </c:pt>
                <c:pt idx="114">
                  <c:v>-6.3084995697519908E-3</c:v>
                </c:pt>
                <c:pt idx="115">
                  <c:v>5.5740950011462509E-3</c:v>
                </c:pt>
                <c:pt idx="116">
                  <c:v>4.3137328760734388E-2</c:v>
                </c:pt>
                <c:pt idx="117">
                  <c:v>2.855081016800165E-2</c:v>
                </c:pt>
                <c:pt idx="118">
                  <c:v>-2.6360274652712512E-3</c:v>
                </c:pt>
                <c:pt idx="119">
                  <c:v>-1.835127467667164E-2</c:v>
                </c:pt>
                <c:pt idx="120">
                  <c:v>-3.5565215140430428E-2</c:v>
                </c:pt>
                <c:pt idx="121">
                  <c:v>-5.4300006990520622E-2</c:v>
                </c:pt>
                <c:pt idx="122">
                  <c:v>-6.9935744617497964E-2</c:v>
                </c:pt>
                <c:pt idx="123">
                  <c:v>-8.6647074195487228E-2</c:v>
                </c:pt>
                <c:pt idx="124">
                  <c:v>-7.4894716588201682E-2</c:v>
                </c:pt>
                <c:pt idx="125">
                  <c:v>-3.6893465276997883E-2</c:v>
                </c:pt>
                <c:pt idx="126">
                  <c:v>-2.077727400195073E-2</c:v>
                </c:pt>
                <c:pt idx="127">
                  <c:v>-2.5999670874476521E-2</c:v>
                </c:pt>
                <c:pt idx="128">
                  <c:v>-1.427372969812479E-2</c:v>
                </c:pt>
                <c:pt idx="129">
                  <c:v>-2.992031609212864E-2</c:v>
                </c:pt>
                <c:pt idx="130">
                  <c:v>-4.557743811124837E-2</c:v>
                </c:pt>
                <c:pt idx="131">
                  <c:v>-2.311687190928691E-2</c:v>
                </c:pt>
                <c:pt idx="132">
                  <c:v>3.049425427005659E-2</c:v>
                </c:pt>
                <c:pt idx="133">
                  <c:v>6.1197181302543591E-3</c:v>
                </c:pt>
                <c:pt idx="134">
                  <c:v>1.982035654027792E-2</c:v>
                </c:pt>
                <c:pt idx="135">
                  <c:v>-1.09518567788669E-3</c:v>
                </c:pt>
                <c:pt idx="136">
                  <c:v>-2.5339874103602611E-2</c:v>
                </c:pt>
                <c:pt idx="137">
                  <c:v>-4.0961423443707463E-2</c:v>
                </c:pt>
                <c:pt idx="138">
                  <c:v>-4.2843796781681043E-2</c:v>
                </c:pt>
                <c:pt idx="139">
                  <c:v>-4.1806469286222107E-2</c:v>
                </c:pt>
                <c:pt idx="140">
                  <c:v>3.0017849294394772E-3</c:v>
                </c:pt>
                <c:pt idx="141">
                  <c:v>1.7667144434296839E-4</c:v>
                </c:pt>
                <c:pt idx="142">
                  <c:v>-1.7591246959657081E-2</c:v>
                </c:pt>
                <c:pt idx="143">
                  <c:v>1.74330376914269E-2</c:v>
                </c:pt>
                <c:pt idx="144">
                  <c:v>4.1782054156227488E-3</c:v>
                </c:pt>
                <c:pt idx="145">
                  <c:v>2.2598535705932839E-2</c:v>
                </c:pt>
                <c:pt idx="146">
                  <c:v>6.1798981119105534E-3</c:v>
                </c:pt>
                <c:pt idx="147">
                  <c:v>2.8399309254539599E-2</c:v>
                </c:pt>
                <c:pt idx="148">
                  <c:v>4.34676043953659E-2</c:v>
                </c:pt>
                <c:pt idx="149">
                  <c:v>2.963634764557321E-2</c:v>
                </c:pt>
                <c:pt idx="150">
                  <c:v>2.8732003750896681E-2</c:v>
                </c:pt>
                <c:pt idx="151">
                  <c:v>1.3159261792035529E-2</c:v>
                </c:pt>
                <c:pt idx="152">
                  <c:v>1.705266599003075E-2</c:v>
                </c:pt>
                <c:pt idx="153">
                  <c:v>-9.2730599882684395E-3</c:v>
                </c:pt>
                <c:pt idx="154">
                  <c:v>-4.9433011449110158E-2</c:v>
                </c:pt>
                <c:pt idx="155">
                  <c:v>-7.0893617272296261E-3</c:v>
                </c:pt>
                <c:pt idx="156">
                  <c:v>7.9074008748203362E-3</c:v>
                </c:pt>
                <c:pt idx="157">
                  <c:v>1.4453985845238829E-2</c:v>
                </c:pt>
                <c:pt idx="158">
                  <c:v>8.8450201820307051E-3</c:v>
                </c:pt>
                <c:pt idx="159">
                  <c:v>-1.031964133783392E-2</c:v>
                </c:pt>
                <c:pt idx="160">
                  <c:v>-2.2255027933602459E-2</c:v>
                </c:pt>
                <c:pt idx="161">
                  <c:v>4.5250517326053341E-2</c:v>
                </c:pt>
                <c:pt idx="162">
                  <c:v>3.3506938012890508E-2</c:v>
                </c:pt>
                <c:pt idx="163">
                  <c:v>6.227802137697136E-3</c:v>
                </c:pt>
                <c:pt idx="164">
                  <c:v>2.4717417123080399E-2</c:v>
                </c:pt>
                <c:pt idx="165">
                  <c:v>-7.9120840873461162E-3</c:v>
                </c:pt>
                <c:pt idx="166">
                  <c:v>-1.219027163520359E-2</c:v>
                </c:pt>
                <c:pt idx="167">
                  <c:v>-2.5784446774581141E-2</c:v>
                </c:pt>
                <c:pt idx="168">
                  <c:v>-1.179880929103971E-2</c:v>
                </c:pt>
                <c:pt idx="169">
                  <c:v>-1.9758874163218199E-2</c:v>
                </c:pt>
                <c:pt idx="170">
                  <c:v>-4.5358288266784903E-2</c:v>
                </c:pt>
                <c:pt idx="171">
                  <c:v>8.5166243646027873E-2</c:v>
                </c:pt>
                <c:pt idx="172">
                  <c:v>9.3848888173707845E-2</c:v>
                </c:pt>
                <c:pt idx="173">
                  <c:v>6.6255817506148063E-2</c:v>
                </c:pt>
                <c:pt idx="174">
                  <c:v>4.3005724656210553E-2</c:v>
                </c:pt>
                <c:pt idx="175">
                  <c:v>4.4211317923634752E-2</c:v>
                </c:pt>
                <c:pt idx="176">
                  <c:v>3.301306366674428E-2</c:v>
                </c:pt>
                <c:pt idx="177">
                  <c:v>1.9867872042377499E-2</c:v>
                </c:pt>
                <c:pt idx="178">
                  <c:v>7.9172219929768417E-3</c:v>
                </c:pt>
                <c:pt idx="179">
                  <c:v>9.3600834858341031E-2</c:v>
                </c:pt>
                <c:pt idx="180">
                  <c:v>8.0617693473600482E-2</c:v>
                </c:pt>
                <c:pt idx="181">
                  <c:v>1.264704594772059E-2</c:v>
                </c:pt>
                <c:pt idx="182">
                  <c:v>6.1398430922450231E-3</c:v>
                </c:pt>
                <c:pt idx="183">
                  <c:v>-3.0822180995555119E-2</c:v>
                </c:pt>
                <c:pt idx="184">
                  <c:v>-4.6205570673063967E-2</c:v>
                </c:pt>
                <c:pt idx="185">
                  <c:v>-5.5722990170226083E-2</c:v>
                </c:pt>
                <c:pt idx="186">
                  <c:v>-2.0247923055105591E-2</c:v>
                </c:pt>
                <c:pt idx="187">
                  <c:v>-3.1563435758030778E-4</c:v>
                </c:pt>
                <c:pt idx="188">
                  <c:v>-4.8385076373209657E-3</c:v>
                </c:pt>
                <c:pt idx="189">
                  <c:v>-1.707588237705604E-2</c:v>
                </c:pt>
                <c:pt idx="190">
                  <c:v>-2.3891337029113831E-2</c:v>
                </c:pt>
                <c:pt idx="191">
                  <c:v>-3.5564029641871109E-2</c:v>
                </c:pt>
                <c:pt idx="192">
                  <c:v>-2.0560341192165769E-2</c:v>
                </c:pt>
                <c:pt idx="193">
                  <c:v>-2.3122125819185161E-2</c:v>
                </c:pt>
                <c:pt idx="194">
                  <c:v>-3.2635848579706923E-2</c:v>
                </c:pt>
                <c:pt idx="195">
                  <c:v>1.8382040035886501E-2</c:v>
                </c:pt>
                <c:pt idx="196">
                  <c:v>6.5163986054077583E-3</c:v>
                </c:pt>
                <c:pt idx="197">
                  <c:v>1.2847513224450321E-2</c:v>
                </c:pt>
                <c:pt idx="198">
                  <c:v>2.098605577294688E-2</c:v>
                </c:pt>
                <c:pt idx="199">
                  <c:v>3.1785346283774267E-2</c:v>
                </c:pt>
                <c:pt idx="200">
                  <c:v>8.1020655666188546E-3</c:v>
                </c:pt>
                <c:pt idx="201">
                  <c:v>-8.6604037384407917E-4</c:v>
                </c:pt>
                <c:pt idx="202">
                  <c:v>1.8736601487987059E-2</c:v>
                </c:pt>
                <c:pt idx="203">
                  <c:v>2.9633474004552521E-2</c:v>
                </c:pt>
                <c:pt idx="204">
                  <c:v>1.302342601895301E-2</c:v>
                </c:pt>
                <c:pt idx="205">
                  <c:v>-6.5006816134127732E-3</c:v>
                </c:pt>
                <c:pt idx="206">
                  <c:v>9.5348104585006865E-3</c:v>
                </c:pt>
                <c:pt idx="207">
                  <c:v>2.2060774303332309E-2</c:v>
                </c:pt>
                <c:pt idx="208">
                  <c:v>5.9056149882774633E-4</c:v>
                </c:pt>
                <c:pt idx="209">
                  <c:v>-6.9638089369759024E-3</c:v>
                </c:pt>
                <c:pt idx="210">
                  <c:v>-1.7286640173656661E-2</c:v>
                </c:pt>
                <c:pt idx="211">
                  <c:v>-2.819903315355976E-2</c:v>
                </c:pt>
                <c:pt idx="212">
                  <c:v>-2.764626815269278E-2</c:v>
                </c:pt>
                <c:pt idx="213">
                  <c:v>-1.545317670275015E-2</c:v>
                </c:pt>
                <c:pt idx="214">
                  <c:v>-3.2704272512825483E-2</c:v>
                </c:pt>
                <c:pt idx="215">
                  <c:v>-2.670813260872329E-2</c:v>
                </c:pt>
                <c:pt idx="216">
                  <c:v>-3.4337527367833687E-2</c:v>
                </c:pt>
                <c:pt idx="217">
                  <c:v>1.105095031384185E-2</c:v>
                </c:pt>
                <c:pt idx="218">
                  <c:v>4.327090239458542E-3</c:v>
                </c:pt>
                <c:pt idx="219">
                  <c:v>1.2711175747379681E-2</c:v>
                </c:pt>
                <c:pt idx="220">
                  <c:v>1.559746218497882E-2</c:v>
                </c:pt>
                <c:pt idx="221">
                  <c:v>3.248836609239802E-3</c:v>
                </c:pt>
                <c:pt idx="222">
                  <c:v>-1.2621071054325309E-2</c:v>
                </c:pt>
                <c:pt idx="223">
                  <c:v>-6.2411395011769946E-3</c:v>
                </c:pt>
                <c:pt idx="224">
                  <c:v>-1.657277962017378E-2</c:v>
                </c:pt>
                <c:pt idx="225">
                  <c:v>-4.5639491388476117E-3</c:v>
                </c:pt>
                <c:pt idx="226">
                  <c:v>-1.8327197967986208E-2</c:v>
                </c:pt>
                <c:pt idx="227">
                  <c:v>-2.6266033973166181E-2</c:v>
                </c:pt>
                <c:pt idx="228">
                  <c:v>-7.0673386090822632E-3</c:v>
                </c:pt>
                <c:pt idx="229">
                  <c:v>-2.931750367537234E-3</c:v>
                </c:pt>
                <c:pt idx="230">
                  <c:v>-1.553333836800519E-2</c:v>
                </c:pt>
                <c:pt idx="231">
                  <c:v>-1.0891456008395471E-2</c:v>
                </c:pt>
                <c:pt idx="232">
                  <c:v>-1.8756517711164381E-2</c:v>
                </c:pt>
                <c:pt idx="233">
                  <c:v>-1.2701490217562389E-2</c:v>
                </c:pt>
                <c:pt idx="234">
                  <c:v>-2.3291964284587689E-2</c:v>
                </c:pt>
                <c:pt idx="235">
                  <c:v>-5.4497796217622962E-3</c:v>
                </c:pt>
                <c:pt idx="236">
                  <c:v>4.7242880304931839E-4</c:v>
                </c:pt>
                <c:pt idx="237">
                  <c:v>7.3395897655359477E-4</c:v>
                </c:pt>
                <c:pt idx="238">
                  <c:v>3.191689238203566E-3</c:v>
                </c:pt>
                <c:pt idx="239">
                  <c:v>2.0827642930298929E-2</c:v>
                </c:pt>
                <c:pt idx="240">
                  <c:v>1.0541340273467981E-2</c:v>
                </c:pt>
                <c:pt idx="241">
                  <c:v>1.4638966526344889E-2</c:v>
                </c:pt>
                <c:pt idx="242">
                  <c:v>1.707106108526624E-2</c:v>
                </c:pt>
                <c:pt idx="243">
                  <c:v>-3.809824761279224E-3</c:v>
                </c:pt>
                <c:pt idx="244">
                  <c:v>-1.329063502582351E-2</c:v>
                </c:pt>
                <c:pt idx="245">
                  <c:v>-8.6188897631389594E-3</c:v>
                </c:pt>
                <c:pt idx="246">
                  <c:v>7.6806208935948916E-3</c:v>
                </c:pt>
                <c:pt idx="247">
                  <c:v>1.0152164359172209E-2</c:v>
                </c:pt>
                <c:pt idx="248">
                  <c:v>-1.103170280252019E-2</c:v>
                </c:pt>
                <c:pt idx="249">
                  <c:v>-1.918609883963196E-2</c:v>
                </c:pt>
                <c:pt idx="250">
                  <c:v>-6.1449411572009893E-3</c:v>
                </c:pt>
                <c:pt idx="251">
                  <c:v>1.211302131388869E-3</c:v>
                </c:pt>
                <c:pt idx="252">
                  <c:v>-7.2622885550908123E-3</c:v>
                </c:pt>
                <c:pt idx="253">
                  <c:v>3.0927771091446839E-3</c:v>
                </c:pt>
                <c:pt idx="254">
                  <c:v>-1.055704291991777E-2</c:v>
                </c:pt>
                <c:pt idx="255">
                  <c:v>7.6675841722231297E-3</c:v>
                </c:pt>
                <c:pt idx="256">
                  <c:v>-3.0574939556746732E-3</c:v>
                </c:pt>
                <c:pt idx="257">
                  <c:v>-8.813893781580262E-3</c:v>
                </c:pt>
                <c:pt idx="258">
                  <c:v>1.378807856919728E-2</c:v>
                </c:pt>
                <c:pt idx="259">
                  <c:v>8.7769146532208353E-3</c:v>
                </c:pt>
                <c:pt idx="260">
                  <c:v>-2.052344559594133E-3</c:v>
                </c:pt>
                <c:pt idx="261">
                  <c:v>-1.12135245617484E-2</c:v>
                </c:pt>
                <c:pt idx="262">
                  <c:v>-1.3326692554696431E-2</c:v>
                </c:pt>
                <c:pt idx="263">
                  <c:v>-2.1966540605233401E-2</c:v>
                </c:pt>
                <c:pt idx="264">
                  <c:v>1.9363761431560711E-2</c:v>
                </c:pt>
                <c:pt idx="265">
                  <c:v>4.1321548895301603E-2</c:v>
                </c:pt>
                <c:pt idx="266">
                  <c:v>2.4857866954626222E-3</c:v>
                </c:pt>
                <c:pt idx="267">
                  <c:v>4.1377996444469822E-2</c:v>
                </c:pt>
                <c:pt idx="268">
                  <c:v>4.9366861928672463E-2</c:v>
                </c:pt>
                <c:pt idx="269">
                  <c:v>1.302584491138159E-2</c:v>
                </c:pt>
                <c:pt idx="270">
                  <c:v>3.4610102051136238E-2</c:v>
                </c:pt>
                <c:pt idx="271">
                  <c:v>4.8423695234829367E-3</c:v>
                </c:pt>
                <c:pt idx="272">
                  <c:v>-3.6732484381527541E-3</c:v>
                </c:pt>
                <c:pt idx="273">
                  <c:v>-4.9083974094665814E-3</c:v>
                </c:pt>
                <c:pt idx="274">
                  <c:v>1.313398869543914E-2</c:v>
                </c:pt>
                <c:pt idx="275">
                  <c:v>-1.189374594985004E-2</c:v>
                </c:pt>
                <c:pt idx="276">
                  <c:v>-3.7962867813541301E-2</c:v>
                </c:pt>
                <c:pt idx="277">
                  <c:v>-3.5489779376845831E-2</c:v>
                </c:pt>
                <c:pt idx="278">
                  <c:v>-3.4270707079373082E-2</c:v>
                </c:pt>
                <c:pt idx="279">
                  <c:v>-3.0323261932877269E-2</c:v>
                </c:pt>
                <c:pt idx="280">
                  <c:v>-1.774892468097633E-2</c:v>
                </c:pt>
                <c:pt idx="281">
                  <c:v>6.7470773158781583E-2</c:v>
                </c:pt>
                <c:pt idx="282">
                  <c:v>2.76555816328381E-2</c:v>
                </c:pt>
                <c:pt idx="283">
                  <c:v>5.8001926924413638E-3</c:v>
                </c:pt>
                <c:pt idx="284">
                  <c:v>-5.2794287045410124E-3</c:v>
                </c:pt>
                <c:pt idx="285">
                  <c:v>2.991886376634056E-3</c:v>
                </c:pt>
                <c:pt idx="286">
                  <c:v>5.5861605061409136E-3</c:v>
                </c:pt>
                <c:pt idx="287">
                  <c:v>-1.109872633548914E-2</c:v>
                </c:pt>
                <c:pt idx="288">
                  <c:v>2.6588628707882481E-2</c:v>
                </c:pt>
                <c:pt idx="289">
                  <c:v>1.9067608269966559E-2</c:v>
                </c:pt>
                <c:pt idx="290">
                  <c:v>3.3818783540651147E-2</c:v>
                </c:pt>
                <c:pt idx="291">
                  <c:v>2.0440420966097331E-2</c:v>
                </c:pt>
                <c:pt idx="292">
                  <c:v>1.973284705917688E-2</c:v>
                </c:pt>
                <c:pt idx="293">
                  <c:v>3.3793808669213547E-2</c:v>
                </c:pt>
                <c:pt idx="294">
                  <c:v>1.9916409326685699E-2</c:v>
                </c:pt>
                <c:pt idx="295">
                  <c:v>-3.6664743771979151E-3</c:v>
                </c:pt>
                <c:pt idx="296">
                  <c:v>-1.7282651302457101E-2</c:v>
                </c:pt>
                <c:pt idx="297">
                  <c:v>5.4637463440494471E-3</c:v>
                </c:pt>
                <c:pt idx="298">
                  <c:v>-1.0101282255322809E-2</c:v>
                </c:pt>
                <c:pt idx="299">
                  <c:v>5.3631725282272669E-3</c:v>
                </c:pt>
                <c:pt idx="300">
                  <c:v>-5.4772184880498287E-3</c:v>
                </c:pt>
                <c:pt idx="301">
                  <c:v>-1.6323280283319089E-2</c:v>
                </c:pt>
                <c:pt idx="302">
                  <c:v>-1.827114384096706E-2</c:v>
                </c:pt>
                <c:pt idx="303">
                  <c:v>-3.1705379009247643E-2</c:v>
                </c:pt>
                <c:pt idx="304">
                  <c:v>-1.175662040037917E-2</c:v>
                </c:pt>
                <c:pt idx="305">
                  <c:v>-2.442962977844498E-2</c:v>
                </c:pt>
                <c:pt idx="306">
                  <c:v>-1.8060862608814791E-2</c:v>
                </c:pt>
                <c:pt idx="307">
                  <c:v>-2.8822876478303169E-2</c:v>
                </c:pt>
                <c:pt idx="308">
                  <c:v>1.00610169689439E-2</c:v>
                </c:pt>
                <c:pt idx="309">
                  <c:v>6.5189292016709643E-3</c:v>
                </c:pt>
                <c:pt idx="310">
                  <c:v>-1.588397728819313E-2</c:v>
                </c:pt>
                <c:pt idx="311">
                  <c:v>1.5420678648272461E-3</c:v>
                </c:pt>
                <c:pt idx="312">
                  <c:v>-1.3191961180845089E-2</c:v>
                </c:pt>
                <c:pt idx="313">
                  <c:v>-2.465264264889289E-2</c:v>
                </c:pt>
                <c:pt idx="314">
                  <c:v>2.325783136978288E-4</c:v>
                </c:pt>
                <c:pt idx="315">
                  <c:v>-1.4229906079126661E-2</c:v>
                </c:pt>
                <c:pt idx="316">
                  <c:v>2.2111428848665682E-3</c:v>
                </c:pt>
                <c:pt idx="317">
                  <c:v>7.7819830028404979E-3</c:v>
                </c:pt>
                <c:pt idx="318">
                  <c:v>-5.7747492776938358E-3</c:v>
                </c:pt>
                <c:pt idx="319">
                  <c:v>-5.4658517049354323E-2</c:v>
                </c:pt>
                <c:pt idx="320">
                  <c:v>-6.733547063284373E-2</c:v>
                </c:pt>
                <c:pt idx="321">
                  <c:v>-2.6442632843929559E-2</c:v>
                </c:pt>
                <c:pt idx="322">
                  <c:v>-6.2787684965357471E-3</c:v>
                </c:pt>
                <c:pt idx="323">
                  <c:v>1.7592441297287209E-3</c:v>
                </c:pt>
                <c:pt idx="324">
                  <c:v>5.2428324493458689E-4</c:v>
                </c:pt>
                <c:pt idx="325">
                  <c:v>-2.2083821412359761E-2</c:v>
                </c:pt>
                <c:pt idx="326">
                  <c:v>-3.983604048328715E-2</c:v>
                </c:pt>
                <c:pt idx="327">
                  <c:v>-5.1492299079070492E-2</c:v>
                </c:pt>
                <c:pt idx="328">
                  <c:v>9.4967448507592422E-3</c:v>
                </c:pt>
                <c:pt idx="329">
                  <c:v>-2.508532793084672E-2</c:v>
                </c:pt>
                <c:pt idx="330">
                  <c:v>-4.0931293876520947E-2</c:v>
                </c:pt>
                <c:pt idx="331">
                  <c:v>-1.5941023242060481E-2</c:v>
                </c:pt>
                <c:pt idx="332">
                  <c:v>6.4507976873429129E-4</c:v>
                </c:pt>
                <c:pt idx="333">
                  <c:v>-2.241680234001286E-3</c:v>
                </c:pt>
                <c:pt idx="334">
                  <c:v>4.0809513208674994E-3</c:v>
                </c:pt>
                <c:pt idx="335">
                  <c:v>-9.8722248729394835E-3</c:v>
                </c:pt>
                <c:pt idx="336">
                  <c:v>-1.034365721311481E-2</c:v>
                </c:pt>
                <c:pt idx="337">
                  <c:v>-2.840211714371765E-2</c:v>
                </c:pt>
                <c:pt idx="338">
                  <c:v>-3.9748593482673122E-2</c:v>
                </c:pt>
                <c:pt idx="339">
                  <c:v>-5.4766730017465022E-2</c:v>
                </c:pt>
                <c:pt idx="340">
                  <c:v>-4.2296205598684189E-2</c:v>
                </c:pt>
                <c:pt idx="341">
                  <c:v>2.2231856265240602E-2</c:v>
                </c:pt>
                <c:pt idx="342">
                  <c:v>1.227800216590769E-2</c:v>
                </c:pt>
                <c:pt idx="343">
                  <c:v>7.412900038138126E-2</c:v>
                </c:pt>
                <c:pt idx="344">
                  <c:v>9.7536468701497014E-2</c:v>
                </c:pt>
                <c:pt idx="345">
                  <c:v>7.3773044597267301E-2</c:v>
                </c:pt>
                <c:pt idx="346">
                  <c:v>5.6819198881374433E-2</c:v>
                </c:pt>
                <c:pt idx="347">
                  <c:v>4.146956300880511E-2</c:v>
                </c:pt>
                <c:pt idx="348">
                  <c:v>2.4956125455254611E-2</c:v>
                </c:pt>
                <c:pt idx="349">
                  <c:v>9.6539807948543555E-3</c:v>
                </c:pt>
                <c:pt idx="350">
                  <c:v>-3.6615050808483929E-3</c:v>
                </c:pt>
                <c:pt idx="351">
                  <c:v>-2.528935868487725E-2</c:v>
                </c:pt>
                <c:pt idx="352">
                  <c:v>-1.4478559345661781E-2</c:v>
                </c:pt>
                <c:pt idx="353">
                  <c:v>-3.3336298281880339E-2</c:v>
                </c:pt>
                <c:pt idx="354">
                  <c:v>-4.8084505287486763E-2</c:v>
                </c:pt>
                <c:pt idx="355">
                  <c:v>-7.0054684319250882E-2</c:v>
                </c:pt>
                <c:pt idx="356">
                  <c:v>-7.5395650383753399E-2</c:v>
                </c:pt>
                <c:pt idx="357">
                  <c:v>-3.9136240751689748E-2</c:v>
                </c:pt>
                <c:pt idx="358">
                  <c:v>-5.7947486190575333E-2</c:v>
                </c:pt>
                <c:pt idx="359">
                  <c:v>2.1269181806572671E-2</c:v>
                </c:pt>
                <c:pt idx="360">
                  <c:v>6.6443735353104216E-2</c:v>
                </c:pt>
                <c:pt idx="361">
                  <c:v>5.3603274934275191E-2</c:v>
                </c:pt>
                <c:pt idx="362">
                  <c:v>3.7831322624918513E-2</c:v>
                </c:pt>
                <c:pt idx="363">
                  <c:v>1.883827042239972E-2</c:v>
                </c:pt>
                <c:pt idx="364">
                  <c:v>2.3888987740470209E-3</c:v>
                </c:pt>
                <c:pt idx="365">
                  <c:v>-1.175589454062287E-2</c:v>
                </c:pt>
                <c:pt idx="366">
                  <c:v>-1.4991409528441579E-2</c:v>
                </c:pt>
                <c:pt idx="367">
                  <c:v>-3.0889177022508821E-2</c:v>
                </c:pt>
                <c:pt idx="368">
                  <c:v>5.9480329547625388E-3</c:v>
                </c:pt>
                <c:pt idx="369">
                  <c:v>3.363905600413553E-3</c:v>
                </c:pt>
                <c:pt idx="370">
                  <c:v>2.5222321851827271E-2</c:v>
                </c:pt>
                <c:pt idx="371">
                  <c:v>3.6382049799533078E-2</c:v>
                </c:pt>
                <c:pt idx="372">
                  <c:v>1.94874663100526E-2</c:v>
                </c:pt>
                <c:pt idx="373">
                  <c:v>-4.9906670305492904E-3</c:v>
                </c:pt>
                <c:pt idx="374">
                  <c:v>-2.28823255452868E-2</c:v>
                </c:pt>
                <c:pt idx="375">
                  <c:v>1.6403199110219369E-2</c:v>
                </c:pt>
                <c:pt idx="376">
                  <c:v>-1.014573621086257E-3</c:v>
                </c:pt>
                <c:pt idx="377">
                  <c:v>-1.996750653696111E-2</c:v>
                </c:pt>
                <c:pt idx="378">
                  <c:v>-1.138419711527661E-2</c:v>
                </c:pt>
                <c:pt idx="379">
                  <c:v>-2.856642144726251E-2</c:v>
                </c:pt>
                <c:pt idx="380">
                  <c:v>-3.1494565767342659E-3</c:v>
                </c:pt>
                <c:pt idx="381">
                  <c:v>-4.7779498800953668E-2</c:v>
                </c:pt>
                <c:pt idx="382">
                  <c:v>1.7907502857109851E-2</c:v>
                </c:pt>
                <c:pt idx="383">
                  <c:v>4.9181537606314052E-2</c:v>
                </c:pt>
                <c:pt idx="384">
                  <c:v>1.8197346941823511E-2</c:v>
                </c:pt>
                <c:pt idx="385">
                  <c:v>3.3681879031512103E-2</c:v>
                </c:pt>
                <c:pt idx="386">
                  <c:v>8.6185243580398918E-3</c:v>
                </c:pt>
                <c:pt idx="387">
                  <c:v>-1.043291979824801E-2</c:v>
                </c:pt>
                <c:pt idx="388">
                  <c:v>-1.4422052311629409E-2</c:v>
                </c:pt>
                <c:pt idx="389">
                  <c:v>-3.7097173883413599E-3</c:v>
                </c:pt>
                <c:pt idx="390">
                  <c:v>-1.940860972007297E-2</c:v>
                </c:pt>
                <c:pt idx="391">
                  <c:v>-6.5228531874286233E-3</c:v>
                </c:pt>
                <c:pt idx="392">
                  <c:v>-1.91049553341287E-2</c:v>
                </c:pt>
                <c:pt idx="393">
                  <c:v>2.751877675970427E-2</c:v>
                </c:pt>
                <c:pt idx="394">
                  <c:v>6.5441365956342423E-4</c:v>
                </c:pt>
                <c:pt idx="395">
                  <c:v>-1.4995059762548561E-2</c:v>
                </c:pt>
                <c:pt idx="396">
                  <c:v>-2.884604061508966E-2</c:v>
                </c:pt>
                <c:pt idx="397">
                  <c:v>-2.3746089625084291E-2</c:v>
                </c:pt>
                <c:pt idx="398">
                  <c:v>-2.192001260914012E-3</c:v>
                </c:pt>
                <c:pt idx="399">
                  <c:v>-1.7533595207733121E-2</c:v>
                </c:pt>
                <c:pt idx="400">
                  <c:v>-2.9933174897998072E-2</c:v>
                </c:pt>
                <c:pt idx="401">
                  <c:v>1.9409025591397009E-3</c:v>
                </c:pt>
                <c:pt idx="402">
                  <c:v>9.8616961001996017E-3</c:v>
                </c:pt>
                <c:pt idx="403">
                  <c:v>8.7590400180133088E-3</c:v>
                </c:pt>
                <c:pt idx="404">
                  <c:v>3.2180680321926218E-2</c:v>
                </c:pt>
                <c:pt idx="405">
                  <c:v>-1.7895489507049329E-3</c:v>
                </c:pt>
                <c:pt idx="406">
                  <c:v>3.5247933205386768E-3</c:v>
                </c:pt>
                <c:pt idx="407">
                  <c:v>2.969798394332113E-2</c:v>
                </c:pt>
                <c:pt idx="408">
                  <c:v>3.5081709027499741E-2</c:v>
                </c:pt>
                <c:pt idx="409">
                  <c:v>2.0428123683193359E-2</c:v>
                </c:pt>
                <c:pt idx="410">
                  <c:v>9.4020968613479639E-3</c:v>
                </c:pt>
                <c:pt idx="411">
                  <c:v>8.5026668124168481E-3</c:v>
                </c:pt>
                <c:pt idx="412">
                  <c:v>-2.5520938503778008E-3</c:v>
                </c:pt>
                <c:pt idx="413">
                  <c:v>-4.3809786975966603E-2</c:v>
                </c:pt>
                <c:pt idx="414">
                  <c:v>-2.9624792215425799E-2</c:v>
                </c:pt>
                <c:pt idx="415">
                  <c:v>-3.2292376203534978E-2</c:v>
                </c:pt>
                <c:pt idx="416">
                  <c:v>-4.9855208639364426E-3</c:v>
                </c:pt>
                <c:pt idx="417">
                  <c:v>-2.0186058022301449E-2</c:v>
                </c:pt>
                <c:pt idx="418">
                  <c:v>4.4886601550605747E-2</c:v>
                </c:pt>
                <c:pt idx="419">
                  <c:v>4.5218411304900563E-2</c:v>
                </c:pt>
                <c:pt idx="420">
                  <c:v>4.635796794219349E-2</c:v>
                </c:pt>
                <c:pt idx="421">
                  <c:v>3.5988414700629079E-2</c:v>
                </c:pt>
                <c:pt idx="422">
                  <c:v>6.440305285186021E-3</c:v>
                </c:pt>
                <c:pt idx="423">
                  <c:v>-5.8511162827254992E-3</c:v>
                </c:pt>
                <c:pt idx="424">
                  <c:v>-1.8861974215877101E-2</c:v>
                </c:pt>
                <c:pt idx="425">
                  <c:v>-7.6687783284512534E-3</c:v>
                </c:pt>
                <c:pt idx="426">
                  <c:v>3.305969720081237E-3</c:v>
                </c:pt>
                <c:pt idx="427">
                  <c:v>-8.3083700422896811E-3</c:v>
                </c:pt>
                <c:pt idx="428">
                  <c:v>-1.7849017705962918E-2</c:v>
                </c:pt>
                <c:pt idx="429">
                  <c:v>-4.5026082537044758E-2</c:v>
                </c:pt>
                <c:pt idx="430">
                  <c:v>-2.3626877527515688E-2</c:v>
                </c:pt>
                <c:pt idx="431">
                  <c:v>-3.5852888171111992E-2</c:v>
                </c:pt>
                <c:pt idx="432">
                  <c:v>-9.631723404647019E-3</c:v>
                </c:pt>
                <c:pt idx="433">
                  <c:v>-2.384481919309334E-2</c:v>
                </c:pt>
                <c:pt idx="434">
                  <c:v>-1.900598075323234E-2</c:v>
                </c:pt>
                <c:pt idx="435">
                  <c:v>-1.0257870460809389E-2</c:v>
                </c:pt>
                <c:pt idx="436">
                  <c:v>-2.1521700765648081E-2</c:v>
                </c:pt>
                <c:pt idx="437">
                  <c:v>1.047270983430959E-2</c:v>
                </c:pt>
                <c:pt idx="438">
                  <c:v>-2.5507836518867681E-3</c:v>
                </c:pt>
                <c:pt idx="439">
                  <c:v>1.389743749126904E-2</c:v>
                </c:pt>
                <c:pt idx="440">
                  <c:v>3.2329185974415253E-2</c:v>
                </c:pt>
                <c:pt idx="441">
                  <c:v>4.1576607987704683E-2</c:v>
                </c:pt>
                <c:pt idx="442">
                  <c:v>3.8240218316352603E-2</c:v>
                </c:pt>
                <c:pt idx="443">
                  <c:v>1.5552178091787111E-2</c:v>
                </c:pt>
                <c:pt idx="444">
                  <c:v>3.1320014186476897E-2</c:v>
                </c:pt>
                <c:pt idx="445">
                  <c:v>1.9812399663837969E-2</c:v>
                </c:pt>
                <c:pt idx="446">
                  <c:v>1.8921619471482739E-2</c:v>
                </c:pt>
                <c:pt idx="447">
                  <c:v>-4.2316068637671123E-4</c:v>
                </c:pt>
                <c:pt idx="448">
                  <c:v>-1.2029791687584E-2</c:v>
                </c:pt>
                <c:pt idx="449">
                  <c:v>-6.3667923920531777E-3</c:v>
                </c:pt>
                <c:pt idx="450">
                  <c:v>-2.1362693516253198E-2</c:v>
                </c:pt>
                <c:pt idx="451">
                  <c:v>-1.7430432837715951E-2</c:v>
                </c:pt>
                <c:pt idx="452">
                  <c:v>-2.1139506638141899E-2</c:v>
                </c:pt>
                <c:pt idx="453">
                  <c:v>-3.3051933616683023E-2</c:v>
                </c:pt>
                <c:pt idx="454">
                  <c:v>-3.915658099914765E-2</c:v>
                </c:pt>
                <c:pt idx="455">
                  <c:v>-2.5911158527041959E-2</c:v>
                </c:pt>
                <c:pt idx="456">
                  <c:v>-1.6050443521969271E-2</c:v>
                </c:pt>
                <c:pt idx="457">
                  <c:v>1.285154096249741E-2</c:v>
                </c:pt>
                <c:pt idx="458">
                  <c:v>1.7823810932337199E-2</c:v>
                </c:pt>
                <c:pt idx="459">
                  <c:v>9.6949222972524396E-3</c:v>
                </c:pt>
                <c:pt idx="460">
                  <c:v>1.2049400277521549E-2</c:v>
                </c:pt>
                <c:pt idx="461">
                  <c:v>5.1014626876355607E-3</c:v>
                </c:pt>
                <c:pt idx="462">
                  <c:v>-4.4980335270379257E-3</c:v>
                </c:pt>
                <c:pt idx="463">
                  <c:v>-4.4241870924013327E-3</c:v>
                </c:pt>
                <c:pt idx="464">
                  <c:v>2.7521042701700079E-2</c:v>
                </c:pt>
                <c:pt idx="465">
                  <c:v>1.7542029848683249E-2</c:v>
                </c:pt>
                <c:pt idx="466">
                  <c:v>9.5113290121773275E-3</c:v>
                </c:pt>
                <c:pt idx="467">
                  <c:v>-1.509594852633356E-3</c:v>
                </c:pt>
                <c:pt idx="468">
                  <c:v>1.9853627919026451E-3</c:v>
                </c:pt>
                <c:pt idx="469">
                  <c:v>-8.7243517016108996E-3</c:v>
                </c:pt>
                <c:pt idx="470">
                  <c:v>-3.9241026152572189E-3</c:v>
                </c:pt>
                <c:pt idx="471">
                  <c:v>-2.7665475620404219E-3</c:v>
                </c:pt>
                <c:pt idx="472">
                  <c:v>-9.5832630548269293E-3</c:v>
                </c:pt>
                <c:pt idx="473">
                  <c:v>7.6092814255916963E-3</c:v>
                </c:pt>
                <c:pt idx="474">
                  <c:v>1.1828261371447549E-2</c:v>
                </c:pt>
                <c:pt idx="475">
                  <c:v>5.523171727199383E-2</c:v>
                </c:pt>
                <c:pt idx="476">
                  <c:v>4.4620086311930152E-2</c:v>
                </c:pt>
                <c:pt idx="477">
                  <c:v>3.5180973593190501E-2</c:v>
                </c:pt>
                <c:pt idx="478">
                  <c:v>1.277712888840199E-2</c:v>
                </c:pt>
                <c:pt idx="479">
                  <c:v>1.204639760421955E-3</c:v>
                </c:pt>
                <c:pt idx="480">
                  <c:v>-2.0118615753843549E-2</c:v>
                </c:pt>
                <c:pt idx="481">
                  <c:v>-2.814298906375878E-2</c:v>
                </c:pt>
                <c:pt idx="482">
                  <c:v>-3.7861410368993383E-2</c:v>
                </c:pt>
                <c:pt idx="483">
                  <c:v>-4.6633538269919228E-2</c:v>
                </c:pt>
                <c:pt idx="484">
                  <c:v>-2.985523087480502E-2</c:v>
                </c:pt>
                <c:pt idx="485">
                  <c:v>-1.4901982737251631E-2</c:v>
                </c:pt>
                <c:pt idx="486">
                  <c:v>-2.4071147981083559E-2</c:v>
                </c:pt>
                <c:pt idx="487">
                  <c:v>3.4177123860442471E-2</c:v>
                </c:pt>
                <c:pt idx="488">
                  <c:v>2.2972011607987671E-2</c:v>
                </c:pt>
                <c:pt idx="489">
                  <c:v>3.961001038154599E-2</c:v>
                </c:pt>
                <c:pt idx="490">
                  <c:v>5.7701533692666729E-3</c:v>
                </c:pt>
                <c:pt idx="491">
                  <c:v>8.9601662112945846E-3</c:v>
                </c:pt>
                <c:pt idx="492">
                  <c:v>7.7714988099586435E-4</c:v>
                </c:pt>
                <c:pt idx="493">
                  <c:v>-3.6470770005274211E-2</c:v>
                </c:pt>
                <c:pt idx="494">
                  <c:v>-4.4534060895672127E-2</c:v>
                </c:pt>
                <c:pt idx="495">
                  <c:v>-3.134563840550797E-2</c:v>
                </c:pt>
                <c:pt idx="496">
                  <c:v>-3.9816299899605667E-2</c:v>
                </c:pt>
                <c:pt idx="497">
                  <c:v>-2.2332009243902991E-2</c:v>
                </c:pt>
                <c:pt idx="498">
                  <c:v>-1.3349565846976221E-2</c:v>
                </c:pt>
                <c:pt idx="499">
                  <c:v>-2.568394435390076E-2</c:v>
                </c:pt>
                <c:pt idx="500">
                  <c:v>-2.145699211118135E-2</c:v>
                </c:pt>
                <c:pt idx="501">
                  <c:v>-1.5942118352235472E-2</c:v>
                </c:pt>
                <c:pt idx="502">
                  <c:v>1.490969128960273E-2</c:v>
                </c:pt>
                <c:pt idx="503">
                  <c:v>1.425018051742555E-2</c:v>
                </c:pt>
                <c:pt idx="504">
                  <c:v>3.824325850759891E-2</c:v>
                </c:pt>
                <c:pt idx="505">
                  <c:v>4.28990679125274E-2</c:v>
                </c:pt>
                <c:pt idx="506">
                  <c:v>4.6543397475712567E-2</c:v>
                </c:pt>
                <c:pt idx="507">
                  <c:v>4.4251128292858162E-2</c:v>
                </c:pt>
                <c:pt idx="508">
                  <c:v>2.9573439971656509E-2</c:v>
                </c:pt>
                <c:pt idx="509">
                  <c:v>1.8399560971818829E-2</c:v>
                </c:pt>
                <c:pt idx="510">
                  <c:v>1.656424802541423E-2</c:v>
                </c:pt>
                <c:pt idx="511">
                  <c:v>-1.6355962988292561E-3</c:v>
                </c:pt>
                <c:pt idx="512">
                  <c:v>-8.34880516057801E-3</c:v>
                </c:pt>
                <c:pt idx="513">
                  <c:v>9.9047825688813873E-5</c:v>
                </c:pt>
                <c:pt idx="514">
                  <c:v>-1.616560293510183E-2</c:v>
                </c:pt>
                <c:pt idx="515">
                  <c:v>-1.213720549871233E-2</c:v>
                </c:pt>
                <c:pt idx="516">
                  <c:v>-3.3495409202064512E-3</c:v>
                </c:pt>
                <c:pt idx="517">
                  <c:v>2.4246367304820989E-2</c:v>
                </c:pt>
                <c:pt idx="518">
                  <c:v>4.0919269129251028E-2</c:v>
                </c:pt>
                <c:pt idx="519">
                  <c:v>1.114867003241571E-2</c:v>
                </c:pt>
                <c:pt idx="520">
                  <c:v>1.2152272046870751E-2</c:v>
                </c:pt>
                <c:pt idx="521">
                  <c:v>3.2450994090638119E-4</c:v>
                </c:pt>
                <c:pt idx="522">
                  <c:v>-3.1376915731016197E-2</c:v>
                </c:pt>
                <c:pt idx="523">
                  <c:v>-7.8200477320747197E-2</c:v>
                </c:pt>
                <c:pt idx="524">
                  <c:v>-8.4524427485305864E-2</c:v>
                </c:pt>
                <c:pt idx="525">
                  <c:v>-7.2233273373637275E-2</c:v>
                </c:pt>
                <c:pt idx="526">
                  <c:v>-6.2418276131079857E-2</c:v>
                </c:pt>
                <c:pt idx="527">
                  <c:v>-1.290929571990063E-2</c:v>
                </c:pt>
                <c:pt idx="528">
                  <c:v>4.9159908692338661E-2</c:v>
                </c:pt>
                <c:pt idx="529">
                  <c:v>1.6357322618805629E-2</c:v>
                </c:pt>
                <c:pt idx="530">
                  <c:v>5.230554075218663E-3</c:v>
                </c:pt>
                <c:pt idx="531">
                  <c:v>-5.4512357978566683E-3</c:v>
                </c:pt>
                <c:pt idx="532">
                  <c:v>-1.106989466239661E-2</c:v>
                </c:pt>
                <c:pt idx="533">
                  <c:v>-3.582253428290727E-2</c:v>
                </c:pt>
                <c:pt idx="534">
                  <c:v>1.8019476409001811E-2</c:v>
                </c:pt>
                <c:pt idx="535">
                  <c:v>2.912127338714043E-3</c:v>
                </c:pt>
                <c:pt idx="536">
                  <c:v>9.3650047399432168E-2</c:v>
                </c:pt>
                <c:pt idx="537">
                  <c:v>8.3695814807914104E-2</c:v>
                </c:pt>
                <c:pt idx="538">
                  <c:v>3.5158679900954233E-2</c:v>
                </c:pt>
                <c:pt idx="539">
                  <c:v>2.1233997162639181E-2</c:v>
                </c:pt>
                <c:pt idx="540">
                  <c:v>1.1271681839064129E-2</c:v>
                </c:pt>
                <c:pt idx="541">
                  <c:v>-2.2772442689138468E-3</c:v>
                </c:pt>
                <c:pt idx="542">
                  <c:v>-1.4981674422681829E-2</c:v>
                </c:pt>
                <c:pt idx="543">
                  <c:v>-3.757321439725736E-2</c:v>
                </c:pt>
                <c:pt idx="544">
                  <c:v>-2.5603596141186461E-2</c:v>
                </c:pt>
                <c:pt idx="545">
                  <c:v>-4.1168251874568178E-2</c:v>
                </c:pt>
                <c:pt idx="546">
                  <c:v>-3.1641574943799711E-2</c:v>
                </c:pt>
                <c:pt idx="547">
                  <c:v>2.8881311621256959E-2</c:v>
                </c:pt>
                <c:pt idx="548">
                  <c:v>1.5989730504163191E-2</c:v>
                </c:pt>
                <c:pt idx="549">
                  <c:v>2.9931042731696782E-3</c:v>
                </c:pt>
                <c:pt idx="550">
                  <c:v>-1.1637436431703559E-2</c:v>
                </c:pt>
                <c:pt idx="551">
                  <c:v>-2.558946520522731E-2</c:v>
                </c:pt>
                <c:pt idx="552">
                  <c:v>-4.9429576704930873E-2</c:v>
                </c:pt>
                <c:pt idx="553">
                  <c:v>-3.6481083669723802E-3</c:v>
                </c:pt>
                <c:pt idx="554">
                  <c:v>3.0829446364979422E-2</c:v>
                </c:pt>
                <c:pt idx="555">
                  <c:v>7.0230314987030695E-2</c:v>
                </c:pt>
                <c:pt idx="556">
                  <c:v>4.9909807062874727E-2</c:v>
                </c:pt>
                <c:pt idx="557">
                  <c:v>3.825980965257969E-2</c:v>
                </c:pt>
                <c:pt idx="558">
                  <c:v>1.4511668332801261E-2</c:v>
                </c:pt>
                <c:pt idx="559">
                  <c:v>9.6062478927319006E-3</c:v>
                </c:pt>
                <c:pt idx="560">
                  <c:v>-3.725492689460097E-3</c:v>
                </c:pt>
                <c:pt idx="561">
                  <c:v>-1.39192258549361E-2</c:v>
                </c:pt>
                <c:pt idx="562">
                  <c:v>-2.9505045051751111E-2</c:v>
                </c:pt>
                <c:pt idx="563">
                  <c:v>-4.0631443471887962E-2</c:v>
                </c:pt>
                <c:pt idx="564">
                  <c:v>-3.6709672665466542E-2</c:v>
                </c:pt>
                <c:pt idx="565">
                  <c:v>-4.5324383302423499E-2</c:v>
                </c:pt>
                <c:pt idx="566">
                  <c:v>-6.0373521604546454E-3</c:v>
                </c:pt>
                <c:pt idx="567">
                  <c:v>5.7005906791722794E-3</c:v>
                </c:pt>
                <c:pt idx="568">
                  <c:v>-3.7733823988798321E-2</c:v>
                </c:pt>
                <c:pt idx="569">
                  <c:v>-2.001254444128087E-2</c:v>
                </c:pt>
                <c:pt idx="570">
                  <c:v>-3.5644666815899839E-2</c:v>
                </c:pt>
                <c:pt idx="571">
                  <c:v>-4.0966236097863977E-2</c:v>
                </c:pt>
                <c:pt idx="572">
                  <c:v>-2.6079946349668148E-2</c:v>
                </c:pt>
                <c:pt idx="573">
                  <c:v>-2.1382052062010711E-2</c:v>
                </c:pt>
                <c:pt idx="574">
                  <c:v>-4.1630742899361186E-3</c:v>
                </c:pt>
                <c:pt idx="575">
                  <c:v>2.3664922172670799E-2</c:v>
                </c:pt>
                <c:pt idx="576">
                  <c:v>-1.4008466613510959E-3</c:v>
                </c:pt>
                <c:pt idx="577">
                  <c:v>-7.6812153269223424E-3</c:v>
                </c:pt>
                <c:pt idx="578">
                  <c:v>-2.3786133823469061E-2</c:v>
                </c:pt>
                <c:pt idx="579">
                  <c:v>-4.1682314571067643E-2</c:v>
                </c:pt>
                <c:pt idx="580">
                  <c:v>-3.7906726128355217E-2</c:v>
                </c:pt>
                <c:pt idx="581">
                  <c:v>-2.2092693066595E-2</c:v>
                </c:pt>
                <c:pt idx="582">
                  <c:v>-3.8666162683851368E-2</c:v>
                </c:pt>
                <c:pt idx="583">
                  <c:v>8.8077643623130086E-4</c:v>
                </c:pt>
                <c:pt idx="584">
                  <c:v>2.016140756576057E-2</c:v>
                </c:pt>
                <c:pt idx="585">
                  <c:v>2.3576021522906391E-2</c:v>
                </c:pt>
                <c:pt idx="586">
                  <c:v>4.4247982192899826E-3</c:v>
                </c:pt>
                <c:pt idx="587">
                  <c:v>-1.1401405690191879E-2</c:v>
                </c:pt>
                <c:pt idx="588">
                  <c:v>-1.771578027899778E-2</c:v>
                </c:pt>
                <c:pt idx="589">
                  <c:v>-3.6190670223074761E-2</c:v>
                </c:pt>
                <c:pt idx="590">
                  <c:v>1.0304676834778091E-2</c:v>
                </c:pt>
                <c:pt idx="591">
                  <c:v>-9.2629616642003754E-3</c:v>
                </c:pt>
                <c:pt idx="592">
                  <c:v>7.3898001308231542E-2</c:v>
                </c:pt>
                <c:pt idx="593">
                  <c:v>5.810913160816078E-2</c:v>
                </c:pt>
                <c:pt idx="594">
                  <c:v>5.2716225614485523E-2</c:v>
                </c:pt>
                <c:pt idx="595">
                  <c:v>3.530777245974015E-2</c:v>
                </c:pt>
                <c:pt idx="596">
                  <c:v>1.70540025700614E-2</c:v>
                </c:pt>
                <c:pt idx="597">
                  <c:v>1.2525587489378149E-3</c:v>
                </c:pt>
                <c:pt idx="598">
                  <c:v>-2.0069850156872349E-2</c:v>
                </c:pt>
                <c:pt idx="599">
                  <c:v>-2.082006187028362E-2</c:v>
                </c:pt>
                <c:pt idx="600">
                  <c:v>-3.4959946745852122E-2</c:v>
                </c:pt>
                <c:pt idx="601">
                  <c:v>-6.4445051697704869E-2</c:v>
                </c:pt>
                <c:pt idx="602">
                  <c:v>-5.3763375228593091E-2</c:v>
                </c:pt>
                <c:pt idx="603">
                  <c:v>-5.7744970292260327E-2</c:v>
                </c:pt>
                <c:pt idx="604">
                  <c:v>-7.259433532982662E-2</c:v>
                </c:pt>
                <c:pt idx="605">
                  <c:v>-3.3320732520316199E-2</c:v>
                </c:pt>
                <c:pt idx="606">
                  <c:v>-7.7700153147546303E-3</c:v>
                </c:pt>
                <c:pt idx="607">
                  <c:v>1.9577112886432602E-2</c:v>
                </c:pt>
                <c:pt idx="608">
                  <c:v>5.2566616610421953E-2</c:v>
                </c:pt>
                <c:pt idx="609">
                  <c:v>4.5503333429765647E-2</c:v>
                </c:pt>
                <c:pt idx="610">
                  <c:v>4.2328430553162377E-2</c:v>
                </c:pt>
                <c:pt idx="611">
                  <c:v>2.636264424403301E-2</c:v>
                </c:pt>
                <c:pt idx="612">
                  <c:v>9.275877362764362E-3</c:v>
                </c:pt>
                <c:pt idx="613">
                  <c:v>-9.6890785802390411E-3</c:v>
                </c:pt>
                <c:pt idx="614">
                  <c:v>-2.4554743179521669E-2</c:v>
                </c:pt>
                <c:pt idx="615">
                  <c:v>-4.3505866229493151E-2</c:v>
                </c:pt>
                <c:pt idx="616">
                  <c:v>-6.2500239248043599E-2</c:v>
                </c:pt>
                <c:pt idx="617">
                  <c:v>-2.237011537759059E-2</c:v>
                </c:pt>
                <c:pt idx="618">
                  <c:v>-3.475165354684151E-2</c:v>
                </c:pt>
                <c:pt idx="619">
                  <c:v>2.9542563324469029E-2</c:v>
                </c:pt>
                <c:pt idx="620">
                  <c:v>1.703218143239482E-3</c:v>
                </c:pt>
                <c:pt idx="621">
                  <c:v>3.2629070685159078E-2</c:v>
                </c:pt>
                <c:pt idx="622">
                  <c:v>2.3965228897413478E-2</c:v>
                </c:pt>
                <c:pt idx="623">
                  <c:v>1.0008122098255971E-2</c:v>
                </c:pt>
                <c:pt idx="624">
                  <c:v>2.850588140526078E-2</c:v>
                </c:pt>
                <c:pt idx="625">
                  <c:v>1.695184077901146E-3</c:v>
                </c:pt>
                <c:pt idx="626">
                  <c:v>-1.07770876088864E-3</c:v>
                </c:pt>
                <c:pt idx="627">
                  <c:v>1.864344075374014E-2</c:v>
                </c:pt>
                <c:pt idx="628">
                  <c:v>-4.4689649944338328E-3</c:v>
                </c:pt>
                <c:pt idx="629">
                  <c:v>-1.7716265573620049E-2</c:v>
                </c:pt>
                <c:pt idx="630">
                  <c:v>-2.869765292782489E-2</c:v>
                </c:pt>
                <c:pt idx="631">
                  <c:v>7.4672988060449086E-3</c:v>
                </c:pt>
                <c:pt idx="632">
                  <c:v>-5.1849451506615907E-3</c:v>
                </c:pt>
                <c:pt idx="633">
                  <c:v>1.3718265364619949E-2</c:v>
                </c:pt>
                <c:pt idx="634">
                  <c:v>-1.227406333116576E-2</c:v>
                </c:pt>
                <c:pt idx="635">
                  <c:v>-1.748503215809549E-3</c:v>
                </c:pt>
                <c:pt idx="636">
                  <c:v>8.4543888900654451E-3</c:v>
                </c:pt>
                <c:pt idx="637">
                  <c:v>8.8322628371386713E-3</c:v>
                </c:pt>
                <c:pt idx="638">
                  <c:v>2.215955205654296E-2</c:v>
                </c:pt>
                <c:pt idx="639">
                  <c:v>3.1585381354418018E-2</c:v>
                </c:pt>
                <c:pt idx="640">
                  <c:v>6.5619363356837823E-2</c:v>
                </c:pt>
                <c:pt idx="641">
                  <c:v>5.3408991043164988E-2</c:v>
                </c:pt>
                <c:pt idx="642">
                  <c:v>5.9868000048227898E-2</c:v>
                </c:pt>
                <c:pt idx="643">
                  <c:v>4.1532651275492327E-2</c:v>
                </c:pt>
                <c:pt idx="644">
                  <c:v>2.615459214727878E-2</c:v>
                </c:pt>
                <c:pt idx="645">
                  <c:v>1.165049053857636E-2</c:v>
                </c:pt>
                <c:pt idx="646">
                  <c:v>-4.5087053416761336E-3</c:v>
                </c:pt>
                <c:pt idx="647">
                  <c:v>-1.596720857898859E-2</c:v>
                </c:pt>
                <c:pt idx="648">
                  <c:v>-2.924302568865755E-2</c:v>
                </c:pt>
                <c:pt idx="649">
                  <c:v>-7.7111778732220415E-2</c:v>
                </c:pt>
                <c:pt idx="650">
                  <c:v>-1.801240220764733E-2</c:v>
                </c:pt>
                <c:pt idx="651">
                  <c:v>-4.4276362605263131E-2</c:v>
                </c:pt>
                <c:pt idx="652">
                  <c:v>-3.8387774451429379E-2</c:v>
                </c:pt>
                <c:pt idx="653">
                  <c:v>7.241897908389916E-3</c:v>
                </c:pt>
                <c:pt idx="654">
                  <c:v>-7.0702795786345973E-3</c:v>
                </c:pt>
                <c:pt idx="655">
                  <c:v>2.909248118464447E-2</c:v>
                </c:pt>
                <c:pt idx="656">
                  <c:v>3.6763660806649057E-2</c:v>
                </c:pt>
                <c:pt idx="657">
                  <c:v>2.3313031430680201E-2</c:v>
                </c:pt>
                <c:pt idx="658">
                  <c:v>1.250733667191462E-2</c:v>
                </c:pt>
                <c:pt idx="659">
                  <c:v>-5.5775038058314408E-4</c:v>
                </c:pt>
                <c:pt idx="660">
                  <c:v>-3.9977805459887612E-2</c:v>
                </c:pt>
                <c:pt idx="661">
                  <c:v>-5.3018985262081493E-2</c:v>
                </c:pt>
                <c:pt idx="662">
                  <c:v>-8.7708303194471426E-3</c:v>
                </c:pt>
                <c:pt idx="663">
                  <c:v>-1.9178783614057341E-2</c:v>
                </c:pt>
                <c:pt idx="664">
                  <c:v>2.9841392160394161E-2</c:v>
                </c:pt>
                <c:pt idx="665">
                  <c:v>2.5237235475927381E-2</c:v>
                </c:pt>
                <c:pt idx="666">
                  <c:v>2.5094886790380851E-2</c:v>
                </c:pt>
                <c:pt idx="667">
                  <c:v>1.8645548601625709E-2</c:v>
                </c:pt>
                <c:pt idx="668">
                  <c:v>5.6495307172852449E-3</c:v>
                </c:pt>
                <c:pt idx="669">
                  <c:v>2.1479353892061681E-2</c:v>
                </c:pt>
                <c:pt idx="670">
                  <c:v>-2.9526323728976682E-3</c:v>
                </c:pt>
                <c:pt idx="671">
                  <c:v>-1.544414400115102E-2</c:v>
                </c:pt>
                <c:pt idx="672">
                  <c:v>7.0396531972853893E-3</c:v>
                </c:pt>
                <c:pt idx="673">
                  <c:v>-1.5649196644485389E-2</c:v>
                </c:pt>
                <c:pt idx="674">
                  <c:v>1.4411862700326241E-2</c:v>
                </c:pt>
                <c:pt idx="675">
                  <c:v>1.4673741405264449E-2</c:v>
                </c:pt>
                <c:pt idx="676">
                  <c:v>2.202552441653793E-2</c:v>
                </c:pt>
                <c:pt idx="677">
                  <c:v>4.4720543890157671E-3</c:v>
                </c:pt>
                <c:pt idx="678">
                  <c:v>-4.5349006621151489E-3</c:v>
                </c:pt>
                <c:pt idx="679">
                  <c:v>-1.236826824003856E-2</c:v>
                </c:pt>
                <c:pt idx="680">
                  <c:v>1.4021518329201399E-3</c:v>
                </c:pt>
                <c:pt idx="681">
                  <c:v>-1.5724105208152039E-2</c:v>
                </c:pt>
                <c:pt idx="682">
                  <c:v>-1.8974983666712571E-2</c:v>
                </c:pt>
                <c:pt idx="683">
                  <c:v>-3.9120989639808812E-2</c:v>
                </c:pt>
                <c:pt idx="684">
                  <c:v>-1.894384717489217E-2</c:v>
                </c:pt>
                <c:pt idx="685">
                  <c:v>-2.99725269686455E-2</c:v>
                </c:pt>
                <c:pt idx="686">
                  <c:v>1.529928463260077E-2</c:v>
                </c:pt>
                <c:pt idx="687">
                  <c:v>1.530774473718211E-2</c:v>
                </c:pt>
                <c:pt idx="688">
                  <c:v>2.4256828964437819E-2</c:v>
                </c:pt>
                <c:pt idx="689">
                  <c:v>3.50655922200378E-2</c:v>
                </c:pt>
                <c:pt idx="690">
                  <c:v>2.1861693002819042E-2</c:v>
                </c:pt>
                <c:pt idx="691">
                  <c:v>9.3510097578093365E-3</c:v>
                </c:pt>
                <c:pt idx="692">
                  <c:v>2.8626477720749222E-2</c:v>
                </c:pt>
                <c:pt idx="693">
                  <c:v>2.7504942532923241E-2</c:v>
                </c:pt>
                <c:pt idx="694">
                  <c:v>2.431957779814908E-2</c:v>
                </c:pt>
                <c:pt idx="695">
                  <c:v>2.3749452965541099E-2</c:v>
                </c:pt>
                <c:pt idx="696">
                  <c:v>1.543712715660739E-2</c:v>
                </c:pt>
                <c:pt idx="697">
                  <c:v>6.3982632663979189E-3</c:v>
                </c:pt>
                <c:pt idx="698">
                  <c:v>-3.551533021290965E-3</c:v>
                </c:pt>
                <c:pt idx="699">
                  <c:v>-3.5137398528608088E-2</c:v>
                </c:pt>
                <c:pt idx="700">
                  <c:v>-3.5456250341725948E-2</c:v>
                </c:pt>
                <c:pt idx="701">
                  <c:v>-2.3149027412697979E-2</c:v>
                </c:pt>
                <c:pt idx="702">
                  <c:v>7.4508208287138436E-3</c:v>
                </c:pt>
                <c:pt idx="703">
                  <c:v>-1.5212161572151221E-2</c:v>
                </c:pt>
                <c:pt idx="704">
                  <c:v>6.5748268170544577E-3</c:v>
                </c:pt>
                <c:pt idx="705">
                  <c:v>-5.7991958042293854E-3</c:v>
                </c:pt>
                <c:pt idx="706">
                  <c:v>1.4941166533084531E-3</c:v>
                </c:pt>
                <c:pt idx="707">
                  <c:v>1.1158851625747701E-3</c:v>
                </c:pt>
                <c:pt idx="708">
                  <c:v>-7.7451144736446764E-3</c:v>
                </c:pt>
                <c:pt idx="709">
                  <c:v>-5.9364045208667449E-3</c:v>
                </c:pt>
                <c:pt idx="710">
                  <c:v>-1.2120016340837481E-2</c:v>
                </c:pt>
                <c:pt idx="711">
                  <c:v>-2.8416456966841249E-2</c:v>
                </c:pt>
                <c:pt idx="712">
                  <c:v>-2.4770474251017301E-2</c:v>
                </c:pt>
                <c:pt idx="713">
                  <c:v>5.6576162568759969E-3</c:v>
                </c:pt>
                <c:pt idx="714">
                  <c:v>-2.4475433443704731E-3</c:v>
                </c:pt>
                <c:pt idx="715">
                  <c:v>1.5468854319500741E-2</c:v>
                </c:pt>
                <c:pt idx="716">
                  <c:v>5.8681909446942626E-3</c:v>
                </c:pt>
                <c:pt idx="717">
                  <c:v>9.0113952086028348E-3</c:v>
                </c:pt>
                <c:pt idx="718">
                  <c:v>1.486434511827284E-2</c:v>
                </c:pt>
                <c:pt idx="719">
                  <c:v>1.6392351812070771E-2</c:v>
                </c:pt>
                <c:pt idx="720">
                  <c:v>8.2456091374805141E-3</c:v>
                </c:pt>
                <c:pt idx="721">
                  <c:v>5.4382075597736446E-4</c:v>
                </c:pt>
                <c:pt idx="722">
                  <c:v>1.963279449605082E-2</c:v>
                </c:pt>
                <c:pt idx="723">
                  <c:v>9.5559332979195943E-3</c:v>
                </c:pt>
                <c:pt idx="724">
                  <c:v>2.74111462752753E-2</c:v>
                </c:pt>
                <c:pt idx="725">
                  <c:v>1.78955954022566E-2</c:v>
                </c:pt>
                <c:pt idx="726">
                  <c:v>8.809678862013115E-3</c:v>
                </c:pt>
                <c:pt idx="727">
                  <c:v>3.6603284938685482E-4</c:v>
                </c:pt>
                <c:pt idx="728">
                  <c:v>4.8470826639164244E-3</c:v>
                </c:pt>
                <c:pt idx="729">
                  <c:v>9.3447830543631483E-3</c:v>
                </c:pt>
                <c:pt idx="730">
                  <c:v>-2.574880262200097E-3</c:v>
                </c:pt>
                <c:pt idx="731">
                  <c:v>-9.2964531801769112E-3</c:v>
                </c:pt>
                <c:pt idx="732">
                  <c:v>-6.0111039518648823E-3</c:v>
                </c:pt>
                <c:pt idx="733">
                  <c:v>-1.040876217979658E-3</c:v>
                </c:pt>
                <c:pt idx="734">
                  <c:v>-1.3913895512812861E-2</c:v>
                </c:pt>
                <c:pt idx="735">
                  <c:v>-1.337552950282372E-3</c:v>
                </c:pt>
                <c:pt idx="736">
                  <c:v>-6.3922930988677962E-3</c:v>
                </c:pt>
                <c:pt idx="737">
                  <c:v>-1.622730488660196E-2</c:v>
                </c:pt>
                <c:pt idx="738">
                  <c:v>-2.5060861775534349E-2</c:v>
                </c:pt>
                <c:pt idx="739">
                  <c:v>-2.0147990747563679E-2</c:v>
                </c:pt>
                <c:pt idx="740">
                  <c:v>-1.464511451699479E-2</c:v>
                </c:pt>
                <c:pt idx="741">
                  <c:v>-2.3222904470857841E-2</c:v>
                </c:pt>
                <c:pt idx="742">
                  <c:v>1.389323689736344E-2</c:v>
                </c:pt>
                <c:pt idx="743">
                  <c:v>-5.4791414373944747E-4</c:v>
                </c:pt>
                <c:pt idx="744">
                  <c:v>1.3899708600682461E-2</c:v>
                </c:pt>
                <c:pt idx="745">
                  <c:v>5.1688287956643819E-3</c:v>
                </c:pt>
                <c:pt idx="746">
                  <c:v>-5.0163684923791863E-3</c:v>
                </c:pt>
                <c:pt idx="747">
                  <c:v>-1.122220123327722E-2</c:v>
                </c:pt>
                <c:pt idx="748">
                  <c:v>-4.1392473776173944E-3</c:v>
                </c:pt>
                <c:pt idx="749">
                  <c:v>-1.2650054488116069E-2</c:v>
                </c:pt>
                <c:pt idx="750">
                  <c:v>-3.0434866707338411E-2</c:v>
                </c:pt>
                <c:pt idx="751">
                  <c:v>-8.8820432042187036E-3</c:v>
                </c:pt>
                <c:pt idx="752">
                  <c:v>-3.3209588172702809E-2</c:v>
                </c:pt>
                <c:pt idx="753">
                  <c:v>-8.6944327060756166E-3</c:v>
                </c:pt>
                <c:pt idx="754">
                  <c:v>-1.7786223940090551E-2</c:v>
                </c:pt>
                <c:pt idx="755">
                  <c:v>-1.676992014554024E-2</c:v>
                </c:pt>
                <c:pt idx="756">
                  <c:v>7.7887495560808873E-3</c:v>
                </c:pt>
                <c:pt idx="757">
                  <c:v>-1.6078801931769251E-3</c:v>
                </c:pt>
                <c:pt idx="758">
                  <c:v>-4.0199433144501029E-3</c:v>
                </c:pt>
                <c:pt idx="759">
                  <c:v>-1.34193660824149E-2</c:v>
                </c:pt>
                <c:pt idx="760">
                  <c:v>2.298064545405154E-3</c:v>
                </c:pt>
                <c:pt idx="761">
                  <c:v>8.9780964897432369E-3</c:v>
                </c:pt>
                <c:pt idx="762">
                  <c:v>-5.2470578974759263E-3</c:v>
                </c:pt>
                <c:pt idx="763">
                  <c:v>-1.18977209221498E-2</c:v>
                </c:pt>
                <c:pt idx="764">
                  <c:v>-2.3314261783657031E-2</c:v>
                </c:pt>
                <c:pt idx="765">
                  <c:v>2.852112938149531E-2</c:v>
                </c:pt>
                <c:pt idx="766">
                  <c:v>1.9594245823295608E-2</c:v>
                </c:pt>
                <c:pt idx="767">
                  <c:v>-1.9667449364249019E-3</c:v>
                </c:pt>
                <c:pt idx="768">
                  <c:v>-1.299674961506625E-2</c:v>
                </c:pt>
                <c:pt idx="769">
                  <c:v>2.0027943612820561E-2</c:v>
                </c:pt>
                <c:pt idx="770">
                  <c:v>8.8238849762927174E-3</c:v>
                </c:pt>
                <c:pt idx="771">
                  <c:v>-7.3240724692222869E-3</c:v>
                </c:pt>
                <c:pt idx="772">
                  <c:v>-1.7754951877412491E-2</c:v>
                </c:pt>
                <c:pt idx="773">
                  <c:v>-2.3782703100017951E-2</c:v>
                </c:pt>
                <c:pt idx="774">
                  <c:v>8.2915281852216083E-3</c:v>
                </c:pt>
                <c:pt idx="775">
                  <c:v>6.4620421033909636E-2</c:v>
                </c:pt>
                <c:pt idx="776">
                  <c:v>4.9896018218317913E-2</c:v>
                </c:pt>
                <c:pt idx="777">
                  <c:v>3.2375156388415149E-2</c:v>
                </c:pt>
                <c:pt idx="778">
                  <c:v>2.211341144978363E-2</c:v>
                </c:pt>
                <c:pt idx="779">
                  <c:v>-5.1102707593759789E-3</c:v>
                </c:pt>
                <c:pt idx="780">
                  <c:v>-1.78630749285702E-2</c:v>
                </c:pt>
                <c:pt idx="781">
                  <c:v>-2.8245648518504751E-2</c:v>
                </c:pt>
                <c:pt idx="782">
                  <c:v>-2.4634488655880919E-2</c:v>
                </c:pt>
                <c:pt idx="783">
                  <c:v>-4.7130129551094413E-2</c:v>
                </c:pt>
                <c:pt idx="784">
                  <c:v>-2.1542989432427721E-2</c:v>
                </c:pt>
                <c:pt idx="785">
                  <c:v>4.1967596814007626E-3</c:v>
                </c:pt>
                <c:pt idx="786">
                  <c:v>-1.7043771455487189E-2</c:v>
                </c:pt>
                <c:pt idx="787">
                  <c:v>-2.9822232099801841E-2</c:v>
                </c:pt>
                <c:pt idx="788">
                  <c:v>-3.1349512551440029E-2</c:v>
                </c:pt>
                <c:pt idx="789">
                  <c:v>-6.9613270814983252E-3</c:v>
                </c:pt>
                <c:pt idx="790">
                  <c:v>-1.4194060316341959E-2</c:v>
                </c:pt>
                <c:pt idx="791">
                  <c:v>2.4018160085249821E-2</c:v>
                </c:pt>
                <c:pt idx="792">
                  <c:v>1.3045381571535231E-2</c:v>
                </c:pt>
                <c:pt idx="793">
                  <c:v>-2.999926990920088E-2</c:v>
                </c:pt>
                <c:pt idx="794">
                  <c:v>-4.2472182351165337E-2</c:v>
                </c:pt>
                <c:pt idx="795">
                  <c:v>-2.687983832443663E-2</c:v>
                </c:pt>
                <c:pt idx="796">
                  <c:v>-1.21859823963586E-2</c:v>
                </c:pt>
                <c:pt idx="797">
                  <c:v>1.099565365976396E-2</c:v>
                </c:pt>
                <c:pt idx="798">
                  <c:v>3.8476082397620459E-2</c:v>
                </c:pt>
                <c:pt idx="799">
                  <c:v>2.2031566597220831E-2</c:v>
                </c:pt>
                <c:pt idx="800">
                  <c:v>-1.5744644308739451E-3</c:v>
                </c:pt>
                <c:pt idx="801">
                  <c:v>-1.5913347969693351E-2</c:v>
                </c:pt>
                <c:pt idx="802">
                  <c:v>-7.8360019985375118E-3</c:v>
                </c:pt>
                <c:pt idx="803">
                  <c:v>-2.130326320076037E-2</c:v>
                </c:pt>
                <c:pt idx="804">
                  <c:v>-2.747607844577615E-2</c:v>
                </c:pt>
                <c:pt idx="805">
                  <c:v>-3.9740952380228123E-2</c:v>
                </c:pt>
                <c:pt idx="806">
                  <c:v>-6.7574852457909174E-2</c:v>
                </c:pt>
                <c:pt idx="807">
                  <c:v>-2.55445078190224E-2</c:v>
                </c:pt>
                <c:pt idx="808">
                  <c:v>-2.1682273407066081E-2</c:v>
                </c:pt>
                <c:pt idx="809">
                  <c:v>-1.034003627960622E-2</c:v>
                </c:pt>
                <c:pt idx="810">
                  <c:v>-1.519049470200784E-2</c:v>
                </c:pt>
                <c:pt idx="811">
                  <c:v>-3.098016825148164E-2</c:v>
                </c:pt>
                <c:pt idx="812">
                  <c:v>-1.2766371861076211E-2</c:v>
                </c:pt>
                <c:pt idx="813">
                  <c:v>5.4618814338969202E-3</c:v>
                </c:pt>
                <c:pt idx="814">
                  <c:v>2.5780598501926381E-2</c:v>
                </c:pt>
                <c:pt idx="815">
                  <c:v>1.0766360857854099E-2</c:v>
                </c:pt>
                <c:pt idx="816">
                  <c:v>2.8988578433022378E-3</c:v>
                </c:pt>
                <c:pt idx="817">
                  <c:v>-2.575707890371071E-2</c:v>
                </c:pt>
                <c:pt idx="818">
                  <c:v>-4.5183775314226793E-2</c:v>
                </c:pt>
                <c:pt idx="819">
                  <c:v>-6.527628611862113E-2</c:v>
                </c:pt>
                <c:pt idx="820">
                  <c:v>4.1781608183319108E-2</c:v>
                </c:pt>
                <c:pt idx="821">
                  <c:v>4.6088497642658773E-2</c:v>
                </c:pt>
                <c:pt idx="822">
                  <c:v>2.4561399038784511E-2</c:v>
                </c:pt>
                <c:pt idx="823">
                  <c:v>1.129003430440001E-2</c:v>
                </c:pt>
                <c:pt idx="824">
                  <c:v>1.432546684745262E-2</c:v>
                </c:pt>
                <c:pt idx="825">
                  <c:v>-6.4790557377847335E-5</c:v>
                </c:pt>
                <c:pt idx="826">
                  <c:v>-1.6398994273098211E-2</c:v>
                </c:pt>
                <c:pt idx="827">
                  <c:v>-3.1365093285890211E-2</c:v>
                </c:pt>
                <c:pt idx="828">
                  <c:v>-4.8435596853970253E-2</c:v>
                </c:pt>
                <c:pt idx="829">
                  <c:v>-4.4236926928032723E-2</c:v>
                </c:pt>
                <c:pt idx="830">
                  <c:v>-5.8191873916447527E-2</c:v>
                </c:pt>
                <c:pt idx="831">
                  <c:v>4.1351940455562897E-3</c:v>
                </c:pt>
                <c:pt idx="832">
                  <c:v>0.10953104660283761</c:v>
                </c:pt>
                <c:pt idx="833">
                  <c:v>0.1037347882915345</c:v>
                </c:pt>
                <c:pt idx="834">
                  <c:v>0.1021002691247173</c:v>
                </c:pt>
                <c:pt idx="835">
                  <c:v>7.1677599920194623E-2</c:v>
                </c:pt>
                <c:pt idx="836">
                  <c:v>5.9311007092194501E-2</c:v>
                </c:pt>
                <c:pt idx="837">
                  <c:v>4.525078354501133E-2</c:v>
                </c:pt>
                <c:pt idx="838">
                  <c:v>2.9841502543739299E-2</c:v>
                </c:pt>
                <c:pt idx="839">
                  <c:v>1.132387001843682E-2</c:v>
                </c:pt>
                <c:pt idx="840">
                  <c:v>2.2288298716372171E-2</c:v>
                </c:pt>
                <c:pt idx="841">
                  <c:v>-3.2977867860662258E-2</c:v>
                </c:pt>
                <c:pt idx="842">
                  <c:v>-3.6720099404508488E-2</c:v>
                </c:pt>
                <c:pt idx="843">
                  <c:v>-5.5566517749699777E-2</c:v>
                </c:pt>
                <c:pt idx="844">
                  <c:v>-7.1412284676613424E-2</c:v>
                </c:pt>
                <c:pt idx="845">
                  <c:v>-0.11453237578658811</c:v>
                </c:pt>
                <c:pt idx="846">
                  <c:v>-0.13309278115715631</c:v>
                </c:pt>
                <c:pt idx="847">
                  <c:v>1.023019524305724E-2</c:v>
                </c:pt>
                <c:pt idx="848">
                  <c:v>7.0902949958089323E-3</c:v>
                </c:pt>
                <c:pt idx="849">
                  <c:v>5.740519912619213E-2</c:v>
                </c:pt>
                <c:pt idx="850">
                  <c:v>5.4871792310594358E-2</c:v>
                </c:pt>
                <c:pt idx="851">
                  <c:v>0.1058519767490065</c:v>
                </c:pt>
                <c:pt idx="852">
                  <c:v>8.5824241169031978E-2</c:v>
                </c:pt>
                <c:pt idx="853">
                  <c:v>6.7490374851896462E-2</c:v>
                </c:pt>
                <c:pt idx="854">
                  <c:v>5.3647069677303698E-2</c:v>
                </c:pt>
                <c:pt idx="855">
                  <c:v>3.2550037427300893E-2</c:v>
                </c:pt>
                <c:pt idx="856">
                  <c:v>2.0080563561611701E-2</c:v>
                </c:pt>
                <c:pt idx="857">
                  <c:v>5.0531045449098144E-4</c:v>
                </c:pt>
                <c:pt idx="858">
                  <c:v>-1.4749774884553091E-2</c:v>
                </c:pt>
                <c:pt idx="859">
                  <c:v>-1.8112201326855981E-2</c:v>
                </c:pt>
                <c:pt idx="860">
                  <c:v>-3.2784100543789663E-2</c:v>
                </c:pt>
                <c:pt idx="861">
                  <c:v>-4.9827616788826752E-2</c:v>
                </c:pt>
                <c:pt idx="862">
                  <c:v>-6.8228117647821662E-2</c:v>
                </c:pt>
                <c:pt idx="863">
                  <c:v>-6.9404721657686963E-2</c:v>
                </c:pt>
                <c:pt idx="864">
                  <c:v>-7.1643160831744268E-2</c:v>
                </c:pt>
                <c:pt idx="865">
                  <c:v>-5.8450170841966909E-2</c:v>
                </c:pt>
                <c:pt idx="866">
                  <c:v>-4.5789643596137353E-2</c:v>
                </c:pt>
                <c:pt idx="867">
                  <c:v>-3.3757234521011981E-2</c:v>
                </c:pt>
                <c:pt idx="868">
                  <c:v>3.2888117317094512E-2</c:v>
                </c:pt>
                <c:pt idx="869">
                  <c:v>3.5881815388680849E-3</c:v>
                </c:pt>
                <c:pt idx="870">
                  <c:v>1.6225640761316381E-2</c:v>
                </c:pt>
                <c:pt idx="871">
                  <c:v>2.6128548459377399E-2</c:v>
                </c:pt>
                <c:pt idx="872">
                  <c:v>3.7481263337539872E-3</c:v>
                </c:pt>
                <c:pt idx="873">
                  <c:v>-1.3312923916416249E-2</c:v>
                </c:pt>
                <c:pt idx="874">
                  <c:v>-5.2203040924620581E-2</c:v>
                </c:pt>
                <c:pt idx="875">
                  <c:v>-4.1091331026862583E-2</c:v>
                </c:pt>
                <c:pt idx="876">
                  <c:v>-3.6394936338908217E-2</c:v>
                </c:pt>
                <c:pt idx="877">
                  <c:v>1.754764675907694E-2</c:v>
                </c:pt>
                <c:pt idx="878">
                  <c:v>1.7202599009813471E-4</c:v>
                </c:pt>
                <c:pt idx="879">
                  <c:v>2.149456218134738E-2</c:v>
                </c:pt>
                <c:pt idx="880">
                  <c:v>-1.9948321850925769E-2</c:v>
                </c:pt>
                <c:pt idx="881">
                  <c:v>-2.6057344576605249E-2</c:v>
                </c:pt>
                <c:pt idx="882">
                  <c:v>-8.9361432255987694E-3</c:v>
                </c:pt>
                <c:pt idx="883">
                  <c:v>-2.3479314771734039E-2</c:v>
                </c:pt>
                <c:pt idx="884">
                  <c:v>1.622255291197305E-2</c:v>
                </c:pt>
                <c:pt idx="885">
                  <c:v>1.52359998669791E-2</c:v>
                </c:pt>
                <c:pt idx="886">
                  <c:v>1.2431313655637769E-2</c:v>
                </c:pt>
                <c:pt idx="887">
                  <c:v>-2.126669998810193E-2</c:v>
                </c:pt>
                <c:pt idx="888">
                  <c:v>-7.5795357879986369E-3</c:v>
                </c:pt>
                <c:pt idx="889">
                  <c:v>-2.1908148996631741E-2</c:v>
                </c:pt>
                <c:pt idx="890">
                  <c:v>-4.36652179162067E-2</c:v>
                </c:pt>
                <c:pt idx="891">
                  <c:v>-9.5285498522645895E-3</c:v>
                </c:pt>
                <c:pt idx="892">
                  <c:v>-2.6826410532816421E-3</c:v>
                </c:pt>
                <c:pt idx="893">
                  <c:v>1.2541906532829831E-2</c:v>
                </c:pt>
                <c:pt idx="894">
                  <c:v>2.9275742405877381E-2</c:v>
                </c:pt>
                <c:pt idx="895">
                  <c:v>-4.3528301895712218E-3</c:v>
                </c:pt>
                <c:pt idx="896">
                  <c:v>1.098915565181002E-2</c:v>
                </c:pt>
                <c:pt idx="897">
                  <c:v>1.7810746487464609E-2</c:v>
                </c:pt>
                <c:pt idx="898">
                  <c:v>-6.9967801961290377E-3</c:v>
                </c:pt>
                <c:pt idx="899">
                  <c:v>-3.2517342738518813E-2</c:v>
                </c:pt>
                <c:pt idx="900">
                  <c:v>-5.6776225136694336E-3</c:v>
                </c:pt>
                <c:pt idx="901">
                  <c:v>3.7189407755999333E-2</c:v>
                </c:pt>
                <c:pt idx="902">
                  <c:v>7.2371432664262159E-3</c:v>
                </c:pt>
                <c:pt idx="903">
                  <c:v>6.2279042021504694E-3</c:v>
                </c:pt>
                <c:pt idx="904">
                  <c:v>1.3190533331220781E-2</c:v>
                </c:pt>
                <c:pt idx="905">
                  <c:v>8.0824399566772342E-3</c:v>
                </c:pt>
                <c:pt idx="906">
                  <c:v>4.1335230195809203E-3</c:v>
                </c:pt>
                <c:pt idx="907">
                  <c:v>-2.698359816158202E-2</c:v>
                </c:pt>
                <c:pt idx="908">
                  <c:v>-3.7274603841213512E-2</c:v>
                </c:pt>
                <c:pt idx="909">
                  <c:v>-1.1101144809522619E-2</c:v>
                </c:pt>
                <c:pt idx="910">
                  <c:v>-2.009055198163523E-3</c:v>
                </c:pt>
                <c:pt idx="911">
                  <c:v>4.2390908028330898E-2</c:v>
                </c:pt>
                <c:pt idx="912">
                  <c:v>3.2685026086937803E-2</c:v>
                </c:pt>
                <c:pt idx="913">
                  <c:v>4.7750669649822441E-2</c:v>
                </c:pt>
                <c:pt idx="914">
                  <c:v>3.8181308050068807E-2</c:v>
                </c:pt>
                <c:pt idx="915">
                  <c:v>5.4886881833482448E-3</c:v>
                </c:pt>
                <c:pt idx="916">
                  <c:v>-4.0764085043605292E-3</c:v>
                </c:pt>
                <c:pt idx="917">
                  <c:v>-9.616500206499623E-3</c:v>
                </c:pt>
                <c:pt idx="918">
                  <c:v>-1.8946614550415571E-2</c:v>
                </c:pt>
                <c:pt idx="919">
                  <c:v>1.7003588420010369E-3</c:v>
                </c:pt>
                <c:pt idx="920">
                  <c:v>2.8661341534785828E-4</c:v>
                </c:pt>
                <c:pt idx="921">
                  <c:v>-3.3960727471384899E-3</c:v>
                </c:pt>
                <c:pt idx="922">
                  <c:v>5.1601090291164553E-3</c:v>
                </c:pt>
                <c:pt idx="923">
                  <c:v>-1.4114552662434221E-3</c:v>
                </c:pt>
                <c:pt idx="924">
                  <c:v>-3.446380788471259E-3</c:v>
                </c:pt>
                <c:pt idx="925">
                  <c:v>-1.261781009488061E-2</c:v>
                </c:pt>
                <c:pt idx="926">
                  <c:v>1.781149234537871E-2</c:v>
                </c:pt>
                <c:pt idx="927">
                  <c:v>1.037546306590365E-2</c:v>
                </c:pt>
                <c:pt idx="928">
                  <c:v>1.449065498366409E-2</c:v>
                </c:pt>
                <c:pt idx="929">
                  <c:v>3.0598926601955512E-2</c:v>
                </c:pt>
                <c:pt idx="930">
                  <c:v>1.886317060430898E-2</c:v>
                </c:pt>
                <c:pt idx="931">
                  <c:v>1.5483854397214E-2</c:v>
                </c:pt>
                <c:pt idx="932">
                  <c:v>7.771640765458443E-3</c:v>
                </c:pt>
                <c:pt idx="933">
                  <c:v>3.0966319751932758E-3</c:v>
                </c:pt>
                <c:pt idx="934">
                  <c:v>5.6344813733204546E-3</c:v>
                </c:pt>
                <c:pt idx="935">
                  <c:v>-1.215105587723286E-2</c:v>
                </c:pt>
                <c:pt idx="936">
                  <c:v>-5.7437355289799541E-2</c:v>
                </c:pt>
                <c:pt idx="937">
                  <c:v>-5.6947945174211867E-2</c:v>
                </c:pt>
                <c:pt idx="938">
                  <c:v>-1.133857762167345E-2</c:v>
                </c:pt>
                <c:pt idx="939">
                  <c:v>-4.110383776710691E-3</c:v>
                </c:pt>
                <c:pt idx="940">
                  <c:v>-1.0748778371443279E-2</c:v>
                </c:pt>
                <c:pt idx="941">
                  <c:v>-2.6844320191106159E-3</c:v>
                </c:pt>
                <c:pt idx="942">
                  <c:v>-9.8732908942924524E-3</c:v>
                </c:pt>
                <c:pt idx="943">
                  <c:v>-3.0969053677827318E-2</c:v>
                </c:pt>
                <c:pt idx="944">
                  <c:v>-3.9232596635748962E-2</c:v>
                </c:pt>
                <c:pt idx="945">
                  <c:v>-1.3995573507592949E-2</c:v>
                </c:pt>
                <c:pt idx="946">
                  <c:v>-6.9804139761053818E-3</c:v>
                </c:pt>
                <c:pt idx="947">
                  <c:v>-1.0980887129495191E-2</c:v>
                </c:pt>
                <c:pt idx="948">
                  <c:v>-9.3048320960065212E-4</c:v>
                </c:pt>
                <c:pt idx="949">
                  <c:v>-6.4565172060966347E-3</c:v>
                </c:pt>
                <c:pt idx="950">
                  <c:v>-1.1907639590503999E-2</c:v>
                </c:pt>
                <c:pt idx="951">
                  <c:v>-8.2404197092689202E-3</c:v>
                </c:pt>
                <c:pt idx="952">
                  <c:v>3.918207898768955E-2</c:v>
                </c:pt>
                <c:pt idx="953">
                  <c:v>5.6794859525622243E-2</c:v>
                </c:pt>
                <c:pt idx="954">
                  <c:v>4.6257625069218378E-2</c:v>
                </c:pt>
                <c:pt idx="955">
                  <c:v>4.9110764500174042E-2</c:v>
                </c:pt>
                <c:pt idx="956">
                  <c:v>3.8543090305109828E-2</c:v>
                </c:pt>
                <c:pt idx="957">
                  <c:v>3.0588300103952189E-2</c:v>
                </c:pt>
                <c:pt idx="958">
                  <c:v>2.2651986767979079E-2</c:v>
                </c:pt>
                <c:pt idx="959">
                  <c:v>1.2927958021890619E-2</c:v>
                </c:pt>
                <c:pt idx="960">
                  <c:v>-1.1812796941846671E-2</c:v>
                </c:pt>
                <c:pt idx="961">
                  <c:v>-3.3156951976135218E-2</c:v>
                </c:pt>
                <c:pt idx="962">
                  <c:v>-4.1199234084107417E-2</c:v>
                </c:pt>
                <c:pt idx="963">
                  <c:v>-4.0051566444082809E-2</c:v>
                </c:pt>
                <c:pt idx="964">
                  <c:v>3.0313591353863249E-3</c:v>
                </c:pt>
                <c:pt idx="965">
                  <c:v>8.4128200725377411E-3</c:v>
                </c:pt>
                <c:pt idx="966">
                  <c:v>-1.449236499404094E-3</c:v>
                </c:pt>
                <c:pt idx="967">
                  <c:v>2.656289584050953E-3</c:v>
                </c:pt>
                <c:pt idx="968">
                  <c:v>-7.0294746199426328E-3</c:v>
                </c:pt>
                <c:pt idx="969">
                  <c:v>-1.4964334409800269E-2</c:v>
                </c:pt>
                <c:pt idx="970">
                  <c:v>-1.1647763334888589E-2</c:v>
                </c:pt>
                <c:pt idx="971">
                  <c:v>-6.191448919413034E-3</c:v>
                </c:pt>
                <c:pt idx="972">
                  <c:v>-1.6268626327324402E-2</c:v>
                </c:pt>
                <c:pt idx="973">
                  <c:v>-1.114580080550809E-2</c:v>
                </c:pt>
                <c:pt idx="974">
                  <c:v>-8.5595185155611375E-3</c:v>
                </c:pt>
                <c:pt idx="975">
                  <c:v>4.7951539131585008E-2</c:v>
                </c:pt>
                <c:pt idx="976">
                  <c:v>5.6506700731958397E-2</c:v>
                </c:pt>
                <c:pt idx="977">
                  <c:v>5.8438645854199223E-2</c:v>
                </c:pt>
                <c:pt idx="978">
                  <c:v>4.8672581599085163E-2</c:v>
                </c:pt>
                <c:pt idx="979">
                  <c:v>3.79175613099072E-2</c:v>
                </c:pt>
                <c:pt idx="980">
                  <c:v>2.8300939308028461E-2</c:v>
                </c:pt>
                <c:pt idx="981">
                  <c:v>1.665962520850783E-2</c:v>
                </c:pt>
                <c:pt idx="982">
                  <c:v>-6.0151370164405193E-3</c:v>
                </c:pt>
                <c:pt idx="983">
                  <c:v>-2.1910008592252339E-2</c:v>
                </c:pt>
                <c:pt idx="984">
                  <c:v>-1.9860296611689421E-2</c:v>
                </c:pt>
                <c:pt idx="985">
                  <c:v>-3.04384506529729E-2</c:v>
                </c:pt>
                <c:pt idx="986">
                  <c:v>-3.024869252885054E-2</c:v>
                </c:pt>
                <c:pt idx="987">
                  <c:v>-5.2930067860684098E-2</c:v>
                </c:pt>
                <c:pt idx="988">
                  <c:v>-5.9326206598564468E-2</c:v>
                </c:pt>
                <c:pt idx="989">
                  <c:v>-6.7731681648098174E-2</c:v>
                </c:pt>
                <c:pt idx="990">
                  <c:v>-9.809372181081244E-3</c:v>
                </c:pt>
                <c:pt idx="991">
                  <c:v>-3.2792262845669377E-2</c:v>
                </c:pt>
                <c:pt idx="992">
                  <c:v>1.485095809680814E-3</c:v>
                </c:pt>
                <c:pt idx="993">
                  <c:v>6.1274408612348452E-3</c:v>
                </c:pt>
                <c:pt idx="994">
                  <c:v>1.4433683082959449E-2</c:v>
                </c:pt>
                <c:pt idx="995">
                  <c:v>1.5187047634267261E-2</c:v>
                </c:pt>
                <c:pt idx="996">
                  <c:v>2.2268357733352668E-3</c:v>
                </c:pt>
                <c:pt idx="997">
                  <c:v>3.0085899423255569E-3</c:v>
                </c:pt>
                <c:pt idx="998">
                  <c:v>-5.8502716370210086E-3</c:v>
                </c:pt>
                <c:pt idx="999">
                  <c:v>1.896164453198779E-2</c:v>
                </c:pt>
                <c:pt idx="1000">
                  <c:v>3.7950490338591443E-2</c:v>
                </c:pt>
                <c:pt idx="1001">
                  <c:v>1.8361650732092729E-3</c:v>
                </c:pt>
                <c:pt idx="1002">
                  <c:v>-6.7545774442532291E-3</c:v>
                </c:pt>
                <c:pt idx="1003">
                  <c:v>3.3302568711768292E-3</c:v>
                </c:pt>
                <c:pt idx="1004">
                  <c:v>1.0489791769593641E-2</c:v>
                </c:pt>
                <c:pt idx="1005">
                  <c:v>-1.297054983515622E-3</c:v>
                </c:pt>
                <c:pt idx="1006">
                  <c:v>-2.9829940595259789E-2</c:v>
                </c:pt>
                <c:pt idx="1007">
                  <c:v>-2.2261641217113489E-2</c:v>
                </c:pt>
                <c:pt idx="1008">
                  <c:v>-3.8771097042962673E-2</c:v>
                </c:pt>
                <c:pt idx="1009">
                  <c:v>-4.4923941653493671E-2</c:v>
                </c:pt>
                <c:pt idx="1010">
                  <c:v>-4.2360537837071277E-2</c:v>
                </c:pt>
                <c:pt idx="1011">
                  <c:v>-4.4740237450024978E-3</c:v>
                </c:pt>
                <c:pt idx="1012">
                  <c:v>-7.923479629869945E-4</c:v>
                </c:pt>
                <c:pt idx="1013">
                  <c:v>-9.8208400907680016E-3</c:v>
                </c:pt>
                <c:pt idx="1014">
                  <c:v>1.269134854514853E-2</c:v>
                </c:pt>
                <c:pt idx="1015">
                  <c:v>3.5201596219422981E-3</c:v>
                </c:pt>
                <c:pt idx="1016">
                  <c:v>-9.2562516420020557E-3</c:v>
                </c:pt>
                <c:pt idx="1017">
                  <c:v>-4.6439072485238597E-2</c:v>
                </c:pt>
                <c:pt idx="1018">
                  <c:v>-3.7559555157132607E-2</c:v>
                </c:pt>
                <c:pt idx="1019">
                  <c:v>4.518889451908592E-3</c:v>
                </c:pt>
                <c:pt idx="1020">
                  <c:v>2.29956373613458E-2</c:v>
                </c:pt>
                <c:pt idx="1021">
                  <c:v>1.140043726352147E-2</c:v>
                </c:pt>
                <c:pt idx="1022">
                  <c:v>2.8849297249529119E-2</c:v>
                </c:pt>
                <c:pt idx="1023">
                  <c:v>1.6081076731587981E-2</c:v>
                </c:pt>
                <c:pt idx="1024">
                  <c:v>2.8085952739115069E-2</c:v>
                </c:pt>
                <c:pt idx="1025">
                  <c:v>1.5632965215468531E-2</c:v>
                </c:pt>
                <c:pt idx="1026">
                  <c:v>1.0971184473810069E-2</c:v>
                </c:pt>
                <c:pt idx="1027">
                  <c:v>8.4787658324003701E-4</c:v>
                </c:pt>
                <c:pt idx="1028">
                  <c:v>-8.0601027002735748E-3</c:v>
                </c:pt>
                <c:pt idx="1029">
                  <c:v>-2.5767683988943801E-2</c:v>
                </c:pt>
                <c:pt idx="1030">
                  <c:v>-6.2284878320841841E-3</c:v>
                </c:pt>
                <c:pt idx="1031">
                  <c:v>-3.7946598620003158E-2</c:v>
                </c:pt>
                <c:pt idx="1032">
                  <c:v>-2.789056369011611E-2</c:v>
                </c:pt>
                <c:pt idx="1033">
                  <c:v>6.6555245555372622E-2</c:v>
                </c:pt>
                <c:pt idx="1034">
                  <c:v>2.9943330928023929E-2</c:v>
                </c:pt>
                <c:pt idx="1035">
                  <c:v>2.942673777494598E-2</c:v>
                </c:pt>
                <c:pt idx="1036">
                  <c:v>5.7249365138947184E-3</c:v>
                </c:pt>
                <c:pt idx="1037">
                  <c:v>-9.4066125901530739E-3</c:v>
                </c:pt>
                <c:pt idx="1038">
                  <c:v>-2.436618867201901E-2</c:v>
                </c:pt>
                <c:pt idx="1039">
                  <c:v>-7.0677639611663068E-2</c:v>
                </c:pt>
                <c:pt idx="1040">
                  <c:v>-5.2034875962174709E-2</c:v>
                </c:pt>
                <c:pt idx="1041">
                  <c:v>-1.316035488422429E-2</c:v>
                </c:pt>
                <c:pt idx="1042">
                  <c:v>-1.172845477944939E-2</c:v>
                </c:pt>
                <c:pt idx="1043">
                  <c:v>1.6615534838523519E-2</c:v>
                </c:pt>
                <c:pt idx="1044">
                  <c:v>-6.6645955821922342E-3</c:v>
                </c:pt>
                <c:pt idx="1045">
                  <c:v>-2.1666242950997731E-2</c:v>
                </c:pt>
                <c:pt idx="1046">
                  <c:v>-3.3926912348393401E-2</c:v>
                </c:pt>
                <c:pt idx="1047">
                  <c:v>-2.2976663404605802E-2</c:v>
                </c:pt>
                <c:pt idx="1048">
                  <c:v>-3.5904518488205639E-2</c:v>
                </c:pt>
                <c:pt idx="1049">
                  <c:v>-4.8168514877868773E-2</c:v>
                </c:pt>
                <c:pt idx="1050">
                  <c:v>1.7101655983569941E-2</c:v>
                </c:pt>
                <c:pt idx="1051">
                  <c:v>5.6838022094115807E-2</c:v>
                </c:pt>
                <c:pt idx="1052">
                  <c:v>3.2832025486364103E-2</c:v>
                </c:pt>
                <c:pt idx="1053">
                  <c:v>2.0326248464906271E-2</c:v>
                </c:pt>
                <c:pt idx="1054">
                  <c:v>5.7356859389301462E-3</c:v>
                </c:pt>
                <c:pt idx="1055">
                  <c:v>-7.0449571900077501E-4</c:v>
                </c:pt>
                <c:pt idx="1056">
                  <c:v>-7.6858155163268549E-3</c:v>
                </c:pt>
                <c:pt idx="1057">
                  <c:v>-2.2385987027874421E-2</c:v>
                </c:pt>
                <c:pt idx="1058">
                  <c:v>-4.6387202517859549E-2</c:v>
                </c:pt>
                <c:pt idx="1059">
                  <c:v>-7.0194412466314304E-2</c:v>
                </c:pt>
                <c:pt idx="1060">
                  <c:v>-1.159417908489857E-2</c:v>
                </c:pt>
                <c:pt idx="1061">
                  <c:v>-4.5001618032909363E-3</c:v>
                </c:pt>
                <c:pt idx="1062">
                  <c:v>1.3469660151333329E-2</c:v>
                </c:pt>
                <c:pt idx="1063">
                  <c:v>-2.555579176185319E-3</c:v>
                </c:pt>
                <c:pt idx="1064">
                  <c:v>-1.9384232410947892E-2</c:v>
                </c:pt>
                <c:pt idx="1065">
                  <c:v>-3.5707090993255967E-2</c:v>
                </c:pt>
                <c:pt idx="1066">
                  <c:v>-5.5124335715440509E-2</c:v>
                </c:pt>
                <c:pt idx="1067">
                  <c:v>-2.245504468329074E-2</c:v>
                </c:pt>
                <c:pt idx="1068">
                  <c:v>-1.687328702410262E-2</c:v>
                </c:pt>
                <c:pt idx="1069">
                  <c:v>-2.5595438487345131E-2</c:v>
                </c:pt>
                <c:pt idx="1070">
                  <c:v>6.5661802188850871E-2</c:v>
                </c:pt>
                <c:pt idx="1071">
                  <c:v>4.5191991790183289E-4</c:v>
                </c:pt>
                <c:pt idx="1072">
                  <c:v>3.1567773853506509E-2</c:v>
                </c:pt>
                <c:pt idx="1073">
                  <c:v>4.1108260062925339E-2</c:v>
                </c:pt>
                <c:pt idx="1074">
                  <c:v>2.7284889528512931E-2</c:v>
                </c:pt>
                <c:pt idx="1075">
                  <c:v>7.5005410505113454E-3</c:v>
                </c:pt>
                <c:pt idx="1076">
                  <c:v>-1.08581238242671E-2</c:v>
                </c:pt>
                <c:pt idx="1077">
                  <c:v>-1.9282232108322361E-2</c:v>
                </c:pt>
                <c:pt idx="1078">
                  <c:v>-3.7905345402474921E-2</c:v>
                </c:pt>
                <c:pt idx="1079">
                  <c:v>-2.7847945469975599E-2</c:v>
                </c:pt>
                <c:pt idx="1080">
                  <c:v>1.085804026024029E-2</c:v>
                </c:pt>
                <c:pt idx="1081">
                  <c:v>-6.7232545151689749E-3</c:v>
                </c:pt>
                <c:pt idx="1082">
                  <c:v>2.1505735404685922E-2</c:v>
                </c:pt>
                <c:pt idx="1083">
                  <c:v>3.1552828826145067E-2</c:v>
                </c:pt>
                <c:pt idx="1084">
                  <c:v>4.3054824328578427E-2</c:v>
                </c:pt>
                <c:pt idx="1085">
                  <c:v>2.5125676706217352E-2</c:v>
                </c:pt>
                <c:pt idx="1086">
                  <c:v>-7.4107025961129844E-3</c:v>
                </c:pt>
                <c:pt idx="1087">
                  <c:v>-2.5148757128658161E-2</c:v>
                </c:pt>
                <c:pt idx="1088">
                  <c:v>-4.0269909593291693E-2</c:v>
                </c:pt>
                <c:pt idx="1089">
                  <c:v>-1.7207781073864229E-2</c:v>
                </c:pt>
                <c:pt idx="1090">
                  <c:v>-1.797381025966693E-2</c:v>
                </c:pt>
                <c:pt idx="1091">
                  <c:v>4.3644257160764248E-2</c:v>
                </c:pt>
                <c:pt idx="1092">
                  <c:v>2.8687643950556559E-2</c:v>
                </c:pt>
                <c:pt idx="1093">
                  <c:v>3.7380787423193951E-2</c:v>
                </c:pt>
                <c:pt idx="1094">
                  <c:v>1.8698015671633431E-2</c:v>
                </c:pt>
                <c:pt idx="1095">
                  <c:v>3.0092470771823092E-3</c:v>
                </c:pt>
                <c:pt idx="1096">
                  <c:v>-1.771032157830987E-2</c:v>
                </c:pt>
                <c:pt idx="1097">
                  <c:v>-3.3875590203486183E-2</c:v>
                </c:pt>
                <c:pt idx="1098">
                  <c:v>-2.5087335901496029E-2</c:v>
                </c:pt>
                <c:pt idx="1099">
                  <c:v>-1.9138872306509569E-2</c:v>
                </c:pt>
                <c:pt idx="1100">
                  <c:v>-2.2853613860634781E-2</c:v>
                </c:pt>
                <c:pt idx="1101">
                  <c:v>3.205004181644711E-3</c:v>
                </c:pt>
                <c:pt idx="1102">
                  <c:v>4.5291072106893537E-2</c:v>
                </c:pt>
                <c:pt idx="1103">
                  <c:v>2.9820086666173751E-2</c:v>
                </c:pt>
                <c:pt idx="1104">
                  <c:v>1.111937738540902E-2</c:v>
                </c:pt>
                <c:pt idx="1105">
                  <c:v>-1.9180362668333121E-2</c:v>
                </c:pt>
                <c:pt idx="1106">
                  <c:v>-3.7308815351579483E-2</c:v>
                </c:pt>
                <c:pt idx="1107">
                  <c:v>-4.5717523995449483E-2</c:v>
                </c:pt>
                <c:pt idx="1108">
                  <c:v>-5.1026706491370533E-2</c:v>
                </c:pt>
                <c:pt idx="1109">
                  <c:v>-5.2474532789652528E-3</c:v>
                </c:pt>
                <c:pt idx="1110">
                  <c:v>2.391900741134378E-3</c:v>
                </c:pt>
                <c:pt idx="1111">
                  <c:v>4.7759898676304147E-2</c:v>
                </c:pt>
                <c:pt idx="1112">
                  <c:v>4.7345237410837633E-2</c:v>
                </c:pt>
                <c:pt idx="1113">
                  <c:v>2.2067031280091239E-2</c:v>
                </c:pt>
                <c:pt idx="1114">
                  <c:v>-3.3091923785590889E-3</c:v>
                </c:pt>
                <c:pt idx="1115">
                  <c:v>-9.9072453822017792E-3</c:v>
                </c:pt>
                <c:pt idx="1116">
                  <c:v>-2.68527024258951E-2</c:v>
                </c:pt>
                <c:pt idx="1117">
                  <c:v>-3.5123525335105647E-2</c:v>
                </c:pt>
                <c:pt idx="1118">
                  <c:v>-1.378976977048652E-2</c:v>
                </c:pt>
                <c:pt idx="1119">
                  <c:v>-1.6295817027362599E-2</c:v>
                </c:pt>
                <c:pt idx="1120">
                  <c:v>2.3602842746974768E-3</c:v>
                </c:pt>
                <c:pt idx="1121">
                  <c:v>-8.1726526136947086E-3</c:v>
                </c:pt>
                <c:pt idx="1122">
                  <c:v>2.047690156975435E-2</c:v>
                </c:pt>
                <c:pt idx="1123">
                  <c:v>5.7755009043464867E-2</c:v>
                </c:pt>
                <c:pt idx="1124">
                  <c:v>4.3054803601407343E-2</c:v>
                </c:pt>
                <c:pt idx="1125">
                  <c:v>3.0772501074174841E-2</c:v>
                </c:pt>
                <c:pt idx="1126">
                  <c:v>7.2126929191540512E-2</c:v>
                </c:pt>
                <c:pt idx="1127">
                  <c:v>6.713756041189356E-2</c:v>
                </c:pt>
                <c:pt idx="1128">
                  <c:v>5.0600286507393122E-2</c:v>
                </c:pt>
                <c:pt idx="1129">
                  <c:v>3.7334993644133618E-2</c:v>
                </c:pt>
                <c:pt idx="1130">
                  <c:v>2.3352067423470398E-2</c:v>
                </c:pt>
                <c:pt idx="1131">
                  <c:v>2.2322978134464929E-2</c:v>
                </c:pt>
                <c:pt idx="1132">
                  <c:v>5.0160453628258486E-3</c:v>
                </c:pt>
                <c:pt idx="1133">
                  <c:v>1.271936811524199E-2</c:v>
                </c:pt>
                <c:pt idx="1134">
                  <c:v>-1.474748827583028E-3</c:v>
                </c:pt>
                <c:pt idx="1135">
                  <c:v>-1.719667170437944E-2</c:v>
                </c:pt>
                <c:pt idx="1136">
                  <c:v>-4.1378896465563031E-2</c:v>
                </c:pt>
                <c:pt idx="1137">
                  <c:v>-4.6303210359102558E-2</c:v>
                </c:pt>
                <c:pt idx="1138">
                  <c:v>4.6992094460627243E-3</c:v>
                </c:pt>
                <c:pt idx="1139">
                  <c:v>-5.1049504550526592E-3</c:v>
                </c:pt>
                <c:pt idx="1140">
                  <c:v>-1.764476362907885E-3</c:v>
                </c:pt>
                <c:pt idx="1141">
                  <c:v>-1.58081252241189E-2</c:v>
                </c:pt>
                <c:pt idx="1142">
                  <c:v>-1.7316109033199471E-2</c:v>
                </c:pt>
                <c:pt idx="1143">
                  <c:v>-3.078475266104164E-2</c:v>
                </c:pt>
                <c:pt idx="1144">
                  <c:v>-4.3953652650198898E-2</c:v>
                </c:pt>
                <c:pt idx="1145">
                  <c:v>-4.6545955189941417E-2</c:v>
                </c:pt>
                <c:pt idx="1146">
                  <c:v>-5.714235585689309E-2</c:v>
                </c:pt>
                <c:pt idx="1147">
                  <c:v>1.2068420296767361E-2</c:v>
                </c:pt>
                <c:pt idx="1148">
                  <c:v>3.8681512137177521E-2</c:v>
                </c:pt>
                <c:pt idx="1149">
                  <c:v>6.8805361977133828E-2</c:v>
                </c:pt>
                <c:pt idx="1150">
                  <c:v>7.820102622933689E-2</c:v>
                </c:pt>
                <c:pt idx="1151">
                  <c:v>6.191170127321044E-2</c:v>
                </c:pt>
                <c:pt idx="1152">
                  <c:v>8.3620667120804626E-2</c:v>
                </c:pt>
                <c:pt idx="1153">
                  <c:v>7.6750993405703127E-2</c:v>
                </c:pt>
                <c:pt idx="1154">
                  <c:v>6.4525467548648408E-2</c:v>
                </c:pt>
                <c:pt idx="1155">
                  <c:v>5.418986937646153E-2</c:v>
                </c:pt>
                <c:pt idx="1156">
                  <c:v>3.5827016285214341E-2</c:v>
                </c:pt>
                <c:pt idx="1157">
                  <c:v>4.0583230950765881E-3</c:v>
                </c:pt>
                <c:pt idx="1158">
                  <c:v>-6.5318263017211109E-3</c:v>
                </c:pt>
                <c:pt idx="1159">
                  <c:v>-1.8269584240556469E-2</c:v>
                </c:pt>
                <c:pt idx="1160">
                  <c:v>-3.0242873659396711E-2</c:v>
                </c:pt>
                <c:pt idx="1161">
                  <c:v>-4.6724927469316668E-2</c:v>
                </c:pt>
                <c:pt idx="1162">
                  <c:v>-5.6534600197430507E-2</c:v>
                </c:pt>
                <c:pt idx="1163">
                  <c:v>-5.5657067877156408E-2</c:v>
                </c:pt>
                <c:pt idx="1164">
                  <c:v>-4.1557023712904588E-2</c:v>
                </c:pt>
                <c:pt idx="1165">
                  <c:v>-2.6006371600182381E-3</c:v>
                </c:pt>
                <c:pt idx="1166">
                  <c:v>3.0549144016344339E-2</c:v>
                </c:pt>
                <c:pt idx="1167">
                  <c:v>1.389437673219973E-2</c:v>
                </c:pt>
                <c:pt idx="1168">
                  <c:v>2.3218021945382361E-2</c:v>
                </c:pt>
                <c:pt idx="1169">
                  <c:v>1.20799438664605E-2</c:v>
                </c:pt>
                <c:pt idx="1170">
                  <c:v>1.5553590279186119E-2</c:v>
                </c:pt>
                <c:pt idx="1171">
                  <c:v>4.5080031590352121E-3</c:v>
                </c:pt>
                <c:pt idx="1172">
                  <c:v>1.2425800622786201E-3</c:v>
                </c:pt>
                <c:pt idx="1173">
                  <c:v>-2.7611589914258161E-3</c:v>
                </c:pt>
                <c:pt idx="1174">
                  <c:v>-1.988189434877086E-2</c:v>
                </c:pt>
                <c:pt idx="1175">
                  <c:v>-2.082824617497181E-2</c:v>
                </c:pt>
                <c:pt idx="1176">
                  <c:v>-2.0793193196535501E-2</c:v>
                </c:pt>
                <c:pt idx="1177">
                  <c:v>-3.1779160335975831E-2</c:v>
                </c:pt>
                <c:pt idx="1178">
                  <c:v>-1.3752116805228811E-2</c:v>
                </c:pt>
                <c:pt idx="1179">
                  <c:v>-2.381062812665391E-2</c:v>
                </c:pt>
                <c:pt idx="1180">
                  <c:v>-1.8941267637273999E-2</c:v>
                </c:pt>
                <c:pt idx="1181">
                  <c:v>-2.94923036548056E-2</c:v>
                </c:pt>
                <c:pt idx="1182">
                  <c:v>-6.8683733231544863E-3</c:v>
                </c:pt>
                <c:pt idx="1183">
                  <c:v>-9.8903632524169893E-3</c:v>
                </c:pt>
                <c:pt idx="1184">
                  <c:v>-3.6370960173535138E-3</c:v>
                </c:pt>
                <c:pt idx="1185">
                  <c:v>-1.1825878673754181E-2</c:v>
                </c:pt>
                <c:pt idx="1186">
                  <c:v>-9.9270372871060886E-3</c:v>
                </c:pt>
                <c:pt idx="1187">
                  <c:v>-6.5030757142103823E-3</c:v>
                </c:pt>
                <c:pt idx="1188">
                  <c:v>-1.258258390256373E-2</c:v>
                </c:pt>
                <c:pt idx="1189">
                  <c:v>-2.299519799240457E-2</c:v>
                </c:pt>
                <c:pt idx="1190">
                  <c:v>-6.0020199072923219E-3</c:v>
                </c:pt>
                <c:pt idx="1191">
                  <c:v>-1.4384741372825969E-2</c:v>
                </c:pt>
                <c:pt idx="1192">
                  <c:v>-3.3833756608874672E-2</c:v>
                </c:pt>
                <c:pt idx="1193">
                  <c:v>-5.259069509737202E-3</c:v>
                </c:pt>
                <c:pt idx="1194">
                  <c:v>-2.022254805312329E-2</c:v>
                </c:pt>
                <c:pt idx="1195">
                  <c:v>-1.168534372933649E-2</c:v>
                </c:pt>
                <c:pt idx="1196">
                  <c:v>-2.081925673973117E-2</c:v>
                </c:pt>
                <c:pt idx="1197">
                  <c:v>1.7896098830441081E-3</c:v>
                </c:pt>
                <c:pt idx="1198">
                  <c:v>3.529204012636455E-3</c:v>
                </c:pt>
                <c:pt idx="1199">
                  <c:v>-7.6104841430897352E-3</c:v>
                </c:pt>
                <c:pt idx="1200">
                  <c:v>8.8793389959533897E-3</c:v>
                </c:pt>
                <c:pt idx="1201">
                  <c:v>-2.3096302102558748E-3</c:v>
                </c:pt>
                <c:pt idx="1202">
                  <c:v>3.5272286127963071E-4</c:v>
                </c:pt>
                <c:pt idx="1203">
                  <c:v>-9.4103330299475374E-3</c:v>
                </c:pt>
                <c:pt idx="1204">
                  <c:v>9.9746746085962457E-3</c:v>
                </c:pt>
                <c:pt idx="1205">
                  <c:v>1.5574999384572409E-2</c:v>
                </c:pt>
                <c:pt idx="1206">
                  <c:v>5.4925298922867682E-3</c:v>
                </c:pt>
                <c:pt idx="1207">
                  <c:v>3.5991295854085337E-2</c:v>
                </c:pt>
                <c:pt idx="1208">
                  <c:v>2.5187386834311098E-2</c:v>
                </c:pt>
                <c:pt idx="1209">
                  <c:v>3.074481885526836E-2</c:v>
                </c:pt>
                <c:pt idx="1210">
                  <c:v>1.9124013687338959E-2</c:v>
                </c:pt>
                <c:pt idx="1211">
                  <c:v>8.3404034085070577E-3</c:v>
                </c:pt>
                <c:pt idx="1212">
                  <c:v>1.0152366166416019E-2</c:v>
                </c:pt>
                <c:pt idx="1213">
                  <c:v>-1.363996625746822E-2</c:v>
                </c:pt>
                <c:pt idx="1214">
                  <c:v>-8.8079849310069847E-3</c:v>
                </c:pt>
                <c:pt idx="1215">
                  <c:v>-1.7394560153711321E-2</c:v>
                </c:pt>
                <c:pt idx="1216">
                  <c:v>-2.7521785656446699E-2</c:v>
                </c:pt>
                <c:pt idx="1217">
                  <c:v>-8.5676054717964689E-3</c:v>
                </c:pt>
                <c:pt idx="1218">
                  <c:v>-8.7071758541092947E-3</c:v>
                </c:pt>
                <c:pt idx="1219">
                  <c:v>9.0180998585935868E-3</c:v>
                </c:pt>
                <c:pt idx="1220">
                  <c:v>-2.9636985794422092E-2</c:v>
                </c:pt>
                <c:pt idx="1221">
                  <c:v>-4.0539426829393932E-2</c:v>
                </c:pt>
                <c:pt idx="1222">
                  <c:v>7.0807801523642411E-3</c:v>
                </c:pt>
                <c:pt idx="1223">
                  <c:v>-2.899552508946357E-3</c:v>
                </c:pt>
                <c:pt idx="1224">
                  <c:v>1.337842341932571E-2</c:v>
                </c:pt>
                <c:pt idx="1225">
                  <c:v>5.6556372758969076E-3</c:v>
                </c:pt>
                <c:pt idx="1226">
                  <c:v>-1.9352142685107761E-2</c:v>
                </c:pt>
                <c:pt idx="1227">
                  <c:v>1.1997635381796099E-2</c:v>
                </c:pt>
                <c:pt idx="1228">
                  <c:v>2.322376196413956E-3</c:v>
                </c:pt>
                <c:pt idx="1229">
                  <c:v>2.5354227563141759E-2</c:v>
                </c:pt>
                <c:pt idx="1230">
                  <c:v>-5.6419777216376588E-3</c:v>
                </c:pt>
                <c:pt idx="1231">
                  <c:v>-1.1737513021870431E-2</c:v>
                </c:pt>
                <c:pt idx="1232">
                  <c:v>-1.4404482308361111E-2</c:v>
                </c:pt>
                <c:pt idx="1233">
                  <c:v>-8.7618142056022918E-3</c:v>
                </c:pt>
                <c:pt idx="1234">
                  <c:v>-1.7295010431524819E-2</c:v>
                </c:pt>
                <c:pt idx="1235">
                  <c:v>6.1238746451017789E-3</c:v>
                </c:pt>
                <c:pt idx="1236">
                  <c:v>1.448021450760706E-2</c:v>
                </c:pt>
                <c:pt idx="1237">
                  <c:v>1.3469143467368381E-3</c:v>
                </c:pt>
                <c:pt idx="1238">
                  <c:v>-4.9079652317587366E-3</c:v>
                </c:pt>
                <c:pt idx="1239">
                  <c:v>-1.752450536164929E-2</c:v>
                </c:pt>
                <c:pt idx="1240">
                  <c:v>-4.5249866168148863E-2</c:v>
                </c:pt>
                <c:pt idx="1241">
                  <c:v>4.2887003662102066E-3</c:v>
                </c:pt>
                <c:pt idx="1242">
                  <c:v>1.107555928269832E-2</c:v>
                </c:pt>
                <c:pt idx="1243">
                  <c:v>-1.919123883713425E-2</c:v>
                </c:pt>
                <c:pt idx="1244">
                  <c:v>-3.0388200178670392E-2</c:v>
                </c:pt>
                <c:pt idx="1245">
                  <c:v>-3.1796882857761939E-3</c:v>
                </c:pt>
                <c:pt idx="1246">
                  <c:v>-1.2035809797698249E-2</c:v>
                </c:pt>
                <c:pt idx="1247">
                  <c:v>4.0318305605069332E-4</c:v>
                </c:pt>
                <c:pt idx="1248">
                  <c:v>-1.7454678851727579E-2</c:v>
                </c:pt>
                <c:pt idx="1249">
                  <c:v>2.218537343306792E-2</c:v>
                </c:pt>
                <c:pt idx="1250">
                  <c:v>1.1781086035494329E-2</c:v>
                </c:pt>
                <c:pt idx="1251">
                  <c:v>5.2943082579314897E-2</c:v>
                </c:pt>
                <c:pt idx="1252">
                  <c:v>4.2456172391588609E-2</c:v>
                </c:pt>
                <c:pt idx="1253">
                  <c:v>2.877430124295444E-2</c:v>
                </c:pt>
                <c:pt idx="1254">
                  <c:v>3.2092481967410443E-2</c:v>
                </c:pt>
                <c:pt idx="1255">
                  <c:v>2.9534586553339182E-2</c:v>
                </c:pt>
                <c:pt idx="1256">
                  <c:v>1.9643649269170279E-2</c:v>
                </c:pt>
                <c:pt idx="1257">
                  <c:v>8.2558519036481925E-3</c:v>
                </c:pt>
                <c:pt idx="1258">
                  <c:v>-3.6353755005748667E-2</c:v>
                </c:pt>
                <c:pt idx="1259">
                  <c:v>-3.9140835659956963E-2</c:v>
                </c:pt>
                <c:pt idx="1260">
                  <c:v>3.3725348123549992E-2</c:v>
                </c:pt>
                <c:pt idx="1261">
                  <c:v>2.6800257661243169E-2</c:v>
                </c:pt>
                <c:pt idx="1262">
                  <c:v>1.705804179826842E-2</c:v>
                </c:pt>
                <c:pt idx="1263">
                  <c:v>1.5737243686654519E-2</c:v>
                </c:pt>
                <c:pt idx="1264">
                  <c:v>5.8970339424391227E-3</c:v>
                </c:pt>
                <c:pt idx="1265">
                  <c:v>-6.9668702735974364E-3</c:v>
                </c:pt>
                <c:pt idx="1266">
                  <c:v>-1.9722316712684321E-2</c:v>
                </c:pt>
                <c:pt idx="1267">
                  <c:v>-1.8098113530943039E-2</c:v>
                </c:pt>
                <c:pt idx="1268">
                  <c:v>-7.3562232135493844E-2</c:v>
                </c:pt>
                <c:pt idx="1269">
                  <c:v>-8.5194345179303355E-2</c:v>
                </c:pt>
                <c:pt idx="1270">
                  <c:v>-1.6208965940371911E-3</c:v>
                </c:pt>
                <c:pt idx="1271">
                  <c:v>6.3421152090548114E-3</c:v>
                </c:pt>
                <c:pt idx="1272">
                  <c:v>1.080232340800791E-3</c:v>
                </c:pt>
                <c:pt idx="1273">
                  <c:v>-5.5845011092863217E-3</c:v>
                </c:pt>
                <c:pt idx="1274">
                  <c:v>-3.7917902418922012E-2</c:v>
                </c:pt>
                <c:pt idx="1275">
                  <c:v>-4.1053435248588947E-2</c:v>
                </c:pt>
                <c:pt idx="1276">
                  <c:v>-2.4954576197295349E-2</c:v>
                </c:pt>
                <c:pt idx="1277">
                  <c:v>1.8864538710381851E-2</c:v>
                </c:pt>
                <c:pt idx="1278">
                  <c:v>4.9179590532659736E-3</c:v>
                </c:pt>
                <c:pt idx="1279">
                  <c:v>1.9374538230806589E-2</c:v>
                </c:pt>
                <c:pt idx="1280">
                  <c:v>5.6429452606927546E-3</c:v>
                </c:pt>
                <c:pt idx="1281">
                  <c:v>-5.9308571730767312E-3</c:v>
                </c:pt>
                <c:pt idx="1282">
                  <c:v>-5.0483983142932232E-2</c:v>
                </c:pt>
                <c:pt idx="1283">
                  <c:v>-7.5823408036111317E-2</c:v>
                </c:pt>
                <c:pt idx="1284">
                  <c:v>-4.8964353962681173E-2</c:v>
                </c:pt>
                <c:pt idx="1285">
                  <c:v>-1.479066409211072E-2</c:v>
                </c:pt>
                <c:pt idx="1286">
                  <c:v>1.366052284908648E-2</c:v>
                </c:pt>
                <c:pt idx="1287">
                  <c:v>-7.0178759002672564E-3</c:v>
                </c:pt>
                <c:pt idx="1288">
                  <c:v>-1.8954117531361451E-2</c:v>
                </c:pt>
                <c:pt idx="1289">
                  <c:v>-3.3979042617975352E-2</c:v>
                </c:pt>
                <c:pt idx="1290">
                  <c:v>-2.9769709148858681E-2</c:v>
                </c:pt>
                <c:pt idx="1291">
                  <c:v>-2.5403646869769151E-2</c:v>
                </c:pt>
                <c:pt idx="1292">
                  <c:v>-6.133475895018492E-2</c:v>
                </c:pt>
                <c:pt idx="1293">
                  <c:v>5.4212046316131079E-3</c:v>
                </c:pt>
                <c:pt idx="1294">
                  <c:v>-1.036681918481008E-2</c:v>
                </c:pt>
                <c:pt idx="1295">
                  <c:v>5.3718175198305573E-2</c:v>
                </c:pt>
                <c:pt idx="1296">
                  <c:v>4.2377609176043052E-2</c:v>
                </c:pt>
                <c:pt idx="1297">
                  <c:v>2.9465820272626789E-2</c:v>
                </c:pt>
                <c:pt idx="1298">
                  <c:v>-2.2403998152341838E-2</c:v>
                </c:pt>
                <c:pt idx="1299">
                  <c:v>1.158144958937157E-2</c:v>
                </c:pt>
                <c:pt idx="1300">
                  <c:v>-3.3773866976289919E-3</c:v>
                </c:pt>
                <c:pt idx="1301">
                  <c:v>-9.8768565711679912E-3</c:v>
                </c:pt>
                <c:pt idx="1302">
                  <c:v>-2.3301901096147049E-2</c:v>
                </c:pt>
                <c:pt idx="1303">
                  <c:v>-3.5206566405150852E-2</c:v>
                </c:pt>
                <c:pt idx="1304">
                  <c:v>-2.091607135268703E-2</c:v>
                </c:pt>
                <c:pt idx="1305">
                  <c:v>-2.5744053018133432E-2</c:v>
                </c:pt>
                <c:pt idx="1306">
                  <c:v>-4.063913881117287E-2</c:v>
                </c:pt>
                <c:pt idx="1307">
                  <c:v>1.111357081234488E-2</c:v>
                </c:pt>
                <c:pt idx="1308">
                  <c:v>-9.3599603236000917E-3</c:v>
                </c:pt>
                <c:pt idx="1309">
                  <c:v>1.1639757392778449E-3</c:v>
                </c:pt>
                <c:pt idx="1310">
                  <c:v>4.9535984538522371E-3</c:v>
                </c:pt>
                <c:pt idx="1311">
                  <c:v>-1.3485052296982049E-2</c:v>
                </c:pt>
                <c:pt idx="1312">
                  <c:v>-9.7663010531157113E-3</c:v>
                </c:pt>
                <c:pt idx="1313">
                  <c:v>-2.667164942194589E-2</c:v>
                </c:pt>
                <c:pt idx="1314">
                  <c:v>-4.1443636866418387E-3</c:v>
                </c:pt>
                <c:pt idx="1315">
                  <c:v>-1.2691720484436789E-2</c:v>
                </c:pt>
                <c:pt idx="1316">
                  <c:v>2.8997931390293271E-2</c:v>
                </c:pt>
                <c:pt idx="1317">
                  <c:v>3.5426736538322963E-2</c:v>
                </c:pt>
                <c:pt idx="1318">
                  <c:v>4.4528997588411563E-2</c:v>
                </c:pt>
                <c:pt idx="1319">
                  <c:v>3.061433044172901E-2</c:v>
                </c:pt>
                <c:pt idx="1320">
                  <c:v>1.310879060100589E-2</c:v>
                </c:pt>
                <c:pt idx="1321">
                  <c:v>-4.5217383157911684E-3</c:v>
                </c:pt>
                <c:pt idx="1322">
                  <c:v>-2.4295330205795551E-2</c:v>
                </c:pt>
                <c:pt idx="1323">
                  <c:v>-3.424905358706809E-2</c:v>
                </c:pt>
                <c:pt idx="1324">
                  <c:v>-5.2434138935534953E-2</c:v>
                </c:pt>
                <c:pt idx="1325">
                  <c:v>-5.6328774300016697E-2</c:v>
                </c:pt>
                <c:pt idx="1326">
                  <c:v>-7.8251816488464243E-2</c:v>
                </c:pt>
                <c:pt idx="1327">
                  <c:v>1.483604646622538E-2</c:v>
                </c:pt>
                <c:pt idx="1328">
                  <c:v>3.708904662253687E-2</c:v>
                </c:pt>
                <c:pt idx="1329">
                  <c:v>1.864013298867917E-2</c:v>
                </c:pt>
                <c:pt idx="1330">
                  <c:v>2.2591267214728821E-3</c:v>
                </c:pt>
                <c:pt idx="1331">
                  <c:v>8.6998096962958016E-3</c:v>
                </c:pt>
                <c:pt idx="1332">
                  <c:v>2.2487889035172511E-2</c:v>
                </c:pt>
                <c:pt idx="1333">
                  <c:v>3.8917029908063232E-3</c:v>
                </c:pt>
                <c:pt idx="1334">
                  <c:v>-1.417179132639745E-2</c:v>
                </c:pt>
                <c:pt idx="1335">
                  <c:v>-3.0387563024049769E-2</c:v>
                </c:pt>
                <c:pt idx="1336">
                  <c:v>-3.8612457349479712E-2</c:v>
                </c:pt>
                <c:pt idx="1337">
                  <c:v>-3.797560172254677E-2</c:v>
                </c:pt>
                <c:pt idx="1338">
                  <c:v>-4.0342717350064561E-2</c:v>
                </c:pt>
                <c:pt idx="1339">
                  <c:v>2.515876843405707E-2</c:v>
                </c:pt>
                <c:pt idx="1340">
                  <c:v>2.395310986406685E-2</c:v>
                </c:pt>
                <c:pt idx="1341">
                  <c:v>3.2266720164340512E-2</c:v>
                </c:pt>
                <c:pt idx="1342">
                  <c:v>2.8182690050261531E-2</c:v>
                </c:pt>
                <c:pt idx="1343">
                  <c:v>4.7323836667004571E-2</c:v>
                </c:pt>
                <c:pt idx="1344">
                  <c:v>3.0730841766775541E-2</c:v>
                </c:pt>
                <c:pt idx="1345">
                  <c:v>1.636494406132627E-2</c:v>
                </c:pt>
                <c:pt idx="1346">
                  <c:v>7.4478450528658868E-4</c:v>
                </c:pt>
                <c:pt idx="1347">
                  <c:v>-1.531061154418722E-2</c:v>
                </c:pt>
                <c:pt idx="1348">
                  <c:v>-3.2868678449428763E-2</c:v>
                </c:pt>
                <c:pt idx="1349">
                  <c:v>-5.0013714218412282E-2</c:v>
                </c:pt>
                <c:pt idx="1350">
                  <c:v>-6.464247279525992E-2</c:v>
                </c:pt>
                <c:pt idx="1351">
                  <c:v>-5.1079165768882717E-2</c:v>
                </c:pt>
                <c:pt idx="1352">
                  <c:v>-3.9437321587271867E-2</c:v>
                </c:pt>
                <c:pt idx="1353">
                  <c:v>3.3662733647251031E-2</c:v>
                </c:pt>
                <c:pt idx="1354">
                  <c:v>3.7689665049985173E-2</c:v>
                </c:pt>
                <c:pt idx="1355">
                  <c:v>2.9368314753359211E-2</c:v>
                </c:pt>
                <c:pt idx="1356">
                  <c:v>1.859248661678237E-2</c:v>
                </c:pt>
                <c:pt idx="1357">
                  <c:v>2.2371721141070111E-3</c:v>
                </c:pt>
                <c:pt idx="1358">
                  <c:v>1.7938252096172391E-4</c:v>
                </c:pt>
                <c:pt idx="1359">
                  <c:v>-1.522649242959773E-2</c:v>
                </c:pt>
                <c:pt idx="1360">
                  <c:v>-3.3430257831426502E-2</c:v>
                </c:pt>
                <c:pt idx="1361">
                  <c:v>-4.6459289086310918E-2</c:v>
                </c:pt>
                <c:pt idx="1362">
                  <c:v>-2.7873780560277339E-2</c:v>
                </c:pt>
                <c:pt idx="1363">
                  <c:v>9.3842010442841683E-3</c:v>
                </c:pt>
                <c:pt idx="1364">
                  <c:v>-1.4793368626396131E-2</c:v>
                </c:pt>
                <c:pt idx="1365">
                  <c:v>1.5781912167760481E-2</c:v>
                </c:pt>
                <c:pt idx="1366">
                  <c:v>-1.589275359538789E-3</c:v>
                </c:pt>
                <c:pt idx="1367">
                  <c:v>8.6641179209046015E-3</c:v>
                </c:pt>
                <c:pt idx="1368">
                  <c:v>4.4717497757957858E-3</c:v>
                </c:pt>
                <c:pt idx="1369">
                  <c:v>-1.127132782503182E-2</c:v>
                </c:pt>
                <c:pt idx="1370">
                  <c:v>1.084254082672587E-2</c:v>
                </c:pt>
                <c:pt idx="1371">
                  <c:v>-5.8702085623671962E-3</c:v>
                </c:pt>
                <c:pt idx="1372">
                  <c:v>-1.1195297977490529E-2</c:v>
                </c:pt>
                <c:pt idx="1373">
                  <c:v>-1.685302101128627E-2</c:v>
                </c:pt>
                <c:pt idx="1374">
                  <c:v>-3.1723783595843713E-2</c:v>
                </c:pt>
                <c:pt idx="1375">
                  <c:v>-2.5902605716719759E-2</c:v>
                </c:pt>
                <c:pt idx="1376">
                  <c:v>-9.5140427631186242E-3</c:v>
                </c:pt>
                <c:pt idx="1377">
                  <c:v>-1.343025324130309E-2</c:v>
                </c:pt>
                <c:pt idx="1378">
                  <c:v>1.4031906588055421E-2</c:v>
                </c:pt>
                <c:pt idx="1379">
                  <c:v>1.2644404539155831E-2</c:v>
                </c:pt>
                <c:pt idx="1380">
                  <c:v>-1.110904152019287E-2</c:v>
                </c:pt>
                <c:pt idx="1381">
                  <c:v>2.404345355348525E-2</c:v>
                </c:pt>
                <c:pt idx="1382">
                  <c:v>1.3319015271836321E-2</c:v>
                </c:pt>
                <c:pt idx="1383">
                  <c:v>1.4572352044694981E-4</c:v>
                </c:pt>
                <c:pt idx="1384">
                  <c:v>-2.7412012339169678E-3</c:v>
                </c:pt>
                <c:pt idx="1385">
                  <c:v>-1.3309745393573991E-2</c:v>
                </c:pt>
                <c:pt idx="1386">
                  <c:v>-4.8278236860330281E-2</c:v>
                </c:pt>
                <c:pt idx="1387">
                  <c:v>-6.373924690702637E-2</c:v>
                </c:pt>
                <c:pt idx="1388">
                  <c:v>5.8848146836822926E-3</c:v>
                </c:pt>
                <c:pt idx="1389">
                  <c:v>1.2189215946939671E-2</c:v>
                </c:pt>
                <c:pt idx="1390">
                  <c:v>3.2432467304435157E-2</c:v>
                </c:pt>
                <c:pt idx="1391">
                  <c:v>3.7395521499650641E-2</c:v>
                </c:pt>
                <c:pt idx="1392">
                  <c:v>2.452582202449349E-2</c:v>
                </c:pt>
                <c:pt idx="1393">
                  <c:v>4.3149113376514947E-2</c:v>
                </c:pt>
                <c:pt idx="1394">
                  <c:v>3.1383211803603928E-2</c:v>
                </c:pt>
                <c:pt idx="1395">
                  <c:v>3.645571550077165E-3</c:v>
                </c:pt>
                <c:pt idx="1396">
                  <c:v>-1.6539967728238739E-2</c:v>
                </c:pt>
                <c:pt idx="1397">
                  <c:v>-9.153557065666007E-3</c:v>
                </c:pt>
                <c:pt idx="1398">
                  <c:v>-1.8763289309632111E-2</c:v>
                </c:pt>
                <c:pt idx="1399">
                  <c:v>-2.837548667733714E-2</c:v>
                </c:pt>
                <c:pt idx="1400">
                  <c:v>-2.1887625481241461E-2</c:v>
                </c:pt>
                <c:pt idx="1401">
                  <c:v>-3.3615550385430737E-2</c:v>
                </c:pt>
                <c:pt idx="1402">
                  <c:v>-1.243957555337616E-2</c:v>
                </c:pt>
                <c:pt idx="1403">
                  <c:v>-1.231343217868641E-2</c:v>
                </c:pt>
                <c:pt idx="1404">
                  <c:v>5.9750599912504754E-3</c:v>
                </c:pt>
                <c:pt idx="1405">
                  <c:v>-1.7886930371549429E-2</c:v>
                </c:pt>
                <c:pt idx="1406">
                  <c:v>-2.8032391794159391E-2</c:v>
                </c:pt>
                <c:pt idx="1407">
                  <c:v>-8.7017702025029564E-3</c:v>
                </c:pt>
                <c:pt idx="1408">
                  <c:v>-1.7689866787836909E-2</c:v>
                </c:pt>
                <c:pt idx="1409">
                  <c:v>-7.3587941670041346E-3</c:v>
                </c:pt>
                <c:pt idx="1410">
                  <c:v>-1.888969897751025E-2</c:v>
                </c:pt>
                <c:pt idx="1411">
                  <c:v>4.1817555294770159E-2</c:v>
                </c:pt>
                <c:pt idx="1412">
                  <c:v>2.0138273387782849E-2</c:v>
                </c:pt>
                <c:pt idx="1413">
                  <c:v>3.45410894137963E-2</c:v>
                </c:pt>
                <c:pt idx="1414">
                  <c:v>1.267215105523789E-2</c:v>
                </c:pt>
                <c:pt idx="1415">
                  <c:v>3.5689531253915159E-3</c:v>
                </c:pt>
                <c:pt idx="1416">
                  <c:v>-7.3279863638120446E-3</c:v>
                </c:pt>
                <c:pt idx="1417">
                  <c:v>1.354811136280532E-2</c:v>
                </c:pt>
                <c:pt idx="1418">
                  <c:v>-1.844615890786017E-2</c:v>
                </c:pt>
                <c:pt idx="1419">
                  <c:v>-2.7070074844594672E-2</c:v>
                </c:pt>
                <c:pt idx="1420">
                  <c:v>1.060054828478485E-3</c:v>
                </c:pt>
                <c:pt idx="1421">
                  <c:v>1.109448598302976E-3</c:v>
                </c:pt>
                <c:pt idx="1422">
                  <c:v>-9.5900562305963888E-3</c:v>
                </c:pt>
                <c:pt idx="1423">
                  <c:v>-6.7826570196345406E-3</c:v>
                </c:pt>
                <c:pt idx="1424">
                  <c:v>-1.3529997560492999E-2</c:v>
                </c:pt>
                <c:pt idx="1425">
                  <c:v>-2.234435044334759E-2</c:v>
                </c:pt>
                <c:pt idx="1426">
                  <c:v>-3.0970217780819102E-2</c:v>
                </c:pt>
                <c:pt idx="1427">
                  <c:v>1.9105779014374491E-3</c:v>
                </c:pt>
                <c:pt idx="1428">
                  <c:v>1.182824806654992E-2</c:v>
                </c:pt>
                <c:pt idx="1429">
                  <c:v>1.228469114272457E-2</c:v>
                </c:pt>
                <c:pt idx="1430">
                  <c:v>3.091153541109648E-2</c:v>
                </c:pt>
                <c:pt idx="1431">
                  <c:v>1.7593867920080442E-2</c:v>
                </c:pt>
                <c:pt idx="1432">
                  <c:v>9.1779831546539015E-3</c:v>
                </c:pt>
                <c:pt idx="1433">
                  <c:v>1.1768056213519169E-3</c:v>
                </c:pt>
                <c:pt idx="1434">
                  <c:v>-2.4822261123770058E-2</c:v>
                </c:pt>
                <c:pt idx="1435">
                  <c:v>-3.3001888969170778E-2</c:v>
                </c:pt>
                <c:pt idx="1436">
                  <c:v>-3.792047695475631E-2</c:v>
                </c:pt>
                <c:pt idx="1437">
                  <c:v>-4.5044592999431643E-2</c:v>
                </c:pt>
                <c:pt idx="1438">
                  <c:v>-3.7934005768338608E-2</c:v>
                </c:pt>
                <c:pt idx="1439">
                  <c:v>3.5524511551081162E-2</c:v>
                </c:pt>
                <c:pt idx="1440">
                  <c:v>2.616026355021717E-2</c:v>
                </c:pt>
                <c:pt idx="1441">
                  <c:v>4.482816119806543E-2</c:v>
                </c:pt>
                <c:pt idx="1442">
                  <c:v>3.3918184059849921E-2</c:v>
                </c:pt>
                <c:pt idx="1443">
                  <c:v>2.338395173316243E-2</c:v>
                </c:pt>
                <c:pt idx="1444">
                  <c:v>1.4893350501957061E-2</c:v>
                </c:pt>
                <c:pt idx="1445">
                  <c:v>2.727736872667919E-3</c:v>
                </c:pt>
                <c:pt idx="1446">
                  <c:v>-8.6420068482802037E-3</c:v>
                </c:pt>
                <c:pt idx="1447">
                  <c:v>-4.6182887573280604E-3</c:v>
                </c:pt>
                <c:pt idx="1448">
                  <c:v>-2.9472816000009061E-4</c:v>
                </c:pt>
                <c:pt idx="1449">
                  <c:v>3.5032060649271561E-3</c:v>
                </c:pt>
                <c:pt idx="1450">
                  <c:v>-9.542420911081706E-3</c:v>
                </c:pt>
                <c:pt idx="1451">
                  <c:v>1.903177727142236E-2</c:v>
                </c:pt>
                <c:pt idx="1452">
                  <c:v>1.0948542992895939E-2</c:v>
                </c:pt>
                <c:pt idx="1453">
                  <c:v>1.180640836931701E-3</c:v>
                </c:pt>
                <c:pt idx="1454">
                  <c:v>1.857819875439759E-3</c:v>
                </c:pt>
                <c:pt idx="1455">
                  <c:v>6.8010573591763546E-3</c:v>
                </c:pt>
                <c:pt idx="1456">
                  <c:v>-1.7330359811012389E-2</c:v>
                </c:pt>
                <c:pt idx="1457">
                  <c:v>1.30784335827272E-2</c:v>
                </c:pt>
                <c:pt idx="1458">
                  <c:v>4.1719212332537843E-2</c:v>
                </c:pt>
                <c:pt idx="1459">
                  <c:v>3.3777301795513637E-2</c:v>
                </c:pt>
                <c:pt idx="1460">
                  <c:v>1.065786401185065E-2</c:v>
                </c:pt>
                <c:pt idx="1461">
                  <c:v>-1.063224693828246E-2</c:v>
                </c:pt>
                <c:pt idx="1462">
                  <c:v>-7.5107197608552667E-3</c:v>
                </c:pt>
                <c:pt idx="1463">
                  <c:v>-5.0393840424334257E-3</c:v>
                </c:pt>
                <c:pt idx="1464">
                  <c:v>-1.319174175394267E-2</c:v>
                </c:pt>
                <c:pt idx="1465">
                  <c:v>-3.5941438093242788E-2</c:v>
                </c:pt>
                <c:pt idx="1466">
                  <c:v>-2.9351934317841E-2</c:v>
                </c:pt>
                <c:pt idx="1467">
                  <c:v>-3.7927486501839518E-2</c:v>
                </c:pt>
                <c:pt idx="1468">
                  <c:v>-6.1996908494560188E-2</c:v>
                </c:pt>
                <c:pt idx="1469">
                  <c:v>-7.6117703753126875E-2</c:v>
                </c:pt>
                <c:pt idx="1470">
                  <c:v>-4.4666185594529402E-2</c:v>
                </c:pt>
                <c:pt idx="1471">
                  <c:v>-7.0670749089920548E-2</c:v>
                </c:pt>
                <c:pt idx="1472">
                  <c:v>6.6630697163141406E-3</c:v>
                </c:pt>
                <c:pt idx="1473">
                  <c:v>1.9412897840254569E-2</c:v>
                </c:pt>
                <c:pt idx="1474">
                  <c:v>1.7734305883074342E-2</c:v>
                </c:pt>
                <c:pt idx="1475">
                  <c:v>3.7219264948795678E-3</c:v>
                </c:pt>
                <c:pt idx="1476">
                  <c:v>-8.0338840058367111E-3</c:v>
                </c:pt>
                <c:pt idx="1477">
                  <c:v>-1.2919726077871729E-2</c:v>
                </c:pt>
                <c:pt idx="1478">
                  <c:v>-2.37081462694313E-2</c:v>
                </c:pt>
                <c:pt idx="1479">
                  <c:v>1.7349349628464239E-2</c:v>
                </c:pt>
                <c:pt idx="1480">
                  <c:v>7.8702525612470708E-3</c:v>
                </c:pt>
                <c:pt idx="1481">
                  <c:v>5.4645898314230827E-2</c:v>
                </c:pt>
                <c:pt idx="1482">
                  <c:v>2.9878894926302021E-2</c:v>
                </c:pt>
                <c:pt idx="1483">
                  <c:v>1.95126086753632E-2</c:v>
                </c:pt>
                <c:pt idx="1484">
                  <c:v>4.8199303129479176E-3</c:v>
                </c:pt>
                <c:pt idx="1485">
                  <c:v>-6.3970648187421384E-3</c:v>
                </c:pt>
                <c:pt idx="1486">
                  <c:v>3.7175694768265538E-4</c:v>
                </c:pt>
                <c:pt idx="1487">
                  <c:v>-9.3319735668728754E-3</c:v>
                </c:pt>
                <c:pt idx="1488">
                  <c:v>-1.726805657665054E-2</c:v>
                </c:pt>
                <c:pt idx="1489">
                  <c:v>-2.398484364453779E-2</c:v>
                </c:pt>
                <c:pt idx="1490">
                  <c:v>-5.7723717746114289E-2</c:v>
                </c:pt>
                <c:pt idx="1491">
                  <c:v>-3.44300698038289E-2</c:v>
                </c:pt>
                <c:pt idx="1492">
                  <c:v>-3.0618367198520961E-2</c:v>
                </c:pt>
                <c:pt idx="1493">
                  <c:v>7.6347775879170854E-4</c:v>
                </c:pt>
                <c:pt idx="1494">
                  <c:v>-2.3125252065174351E-2</c:v>
                </c:pt>
                <c:pt idx="1495">
                  <c:v>-2.258140696946143E-2</c:v>
                </c:pt>
                <c:pt idx="1496">
                  <c:v>-2.1196140547697691E-2</c:v>
                </c:pt>
                <c:pt idx="1497">
                  <c:v>5.4414890966249629E-2</c:v>
                </c:pt>
                <c:pt idx="1498">
                  <c:v>7.3297415932337628E-2</c:v>
                </c:pt>
                <c:pt idx="1499">
                  <c:v>6.3896138278160208E-2</c:v>
                </c:pt>
                <c:pt idx="1500">
                  <c:v>5.1022156536138397E-2</c:v>
                </c:pt>
                <c:pt idx="1501">
                  <c:v>3.8772216056077717E-2</c:v>
                </c:pt>
                <c:pt idx="1502">
                  <c:v>4.0321037899257561E-2</c:v>
                </c:pt>
                <c:pt idx="1503">
                  <c:v>2.8028191232596811E-2</c:v>
                </c:pt>
                <c:pt idx="1504">
                  <c:v>1.7589785471638919E-2</c:v>
                </c:pt>
                <c:pt idx="1505">
                  <c:v>1.293303961754688E-2</c:v>
                </c:pt>
                <c:pt idx="1506">
                  <c:v>-2.248778040865318E-4</c:v>
                </c:pt>
                <c:pt idx="1507">
                  <c:v>-1.270479159939697E-2</c:v>
                </c:pt>
                <c:pt idx="1508">
                  <c:v>-2.7597189881682031E-2</c:v>
                </c:pt>
                <c:pt idx="1509">
                  <c:v>-4.8374158870259983E-2</c:v>
                </c:pt>
                <c:pt idx="1510">
                  <c:v>-6.5014612409928674E-2</c:v>
                </c:pt>
                <c:pt idx="1511">
                  <c:v>-3.2593331781761492E-2</c:v>
                </c:pt>
                <c:pt idx="1512">
                  <c:v>4.1138683002010623E-2</c:v>
                </c:pt>
                <c:pt idx="1513">
                  <c:v>2.7683244583279532E-2</c:v>
                </c:pt>
                <c:pt idx="1514">
                  <c:v>4.5326118113838021E-2</c:v>
                </c:pt>
                <c:pt idx="1515">
                  <c:v>3.1318332452283222E-2</c:v>
                </c:pt>
                <c:pt idx="1516">
                  <c:v>1.980787127141781E-2</c:v>
                </c:pt>
                <c:pt idx="1517">
                  <c:v>3.2483306094164281E-3</c:v>
                </c:pt>
                <c:pt idx="1518">
                  <c:v>-7.948272221447894E-3</c:v>
                </c:pt>
                <c:pt idx="1519">
                  <c:v>-2.1735483580588522E-2</c:v>
                </c:pt>
                <c:pt idx="1520">
                  <c:v>-3.5330834051375597E-2</c:v>
                </c:pt>
                <c:pt idx="1521">
                  <c:v>-3.7946505087226967E-2</c:v>
                </c:pt>
                <c:pt idx="1522">
                  <c:v>-4.1985278223133797E-2</c:v>
                </c:pt>
                <c:pt idx="1523">
                  <c:v>-1.620889780797086E-2</c:v>
                </c:pt>
                <c:pt idx="1524">
                  <c:v>5.1067572174584797E-2</c:v>
                </c:pt>
                <c:pt idx="1525">
                  <c:v>3.6825467249027348E-2</c:v>
                </c:pt>
                <c:pt idx="1526">
                  <c:v>3.2266376231063987E-2</c:v>
                </c:pt>
                <c:pt idx="1527">
                  <c:v>1.682380185060239E-2</c:v>
                </c:pt>
                <c:pt idx="1528">
                  <c:v>2.431849954299636E-2</c:v>
                </c:pt>
                <c:pt idx="1529">
                  <c:v>-2.5778247568069901E-2</c:v>
                </c:pt>
                <c:pt idx="1530">
                  <c:v>-3.7996346939308978E-2</c:v>
                </c:pt>
                <c:pt idx="1531">
                  <c:v>-4.9741208916586288E-2</c:v>
                </c:pt>
                <c:pt idx="1532">
                  <c:v>-6.6721062621020621E-2</c:v>
                </c:pt>
                <c:pt idx="1533">
                  <c:v>-2.0578205060878929E-2</c:v>
                </c:pt>
                <c:pt idx="1534">
                  <c:v>-3.7204900859677537E-2</c:v>
                </c:pt>
                <c:pt idx="1535">
                  <c:v>-5.4421927460239772E-3</c:v>
                </c:pt>
                <c:pt idx="1536">
                  <c:v>1.0492535801148509E-2</c:v>
                </c:pt>
                <c:pt idx="1537">
                  <c:v>2.3815620989470428E-2</c:v>
                </c:pt>
                <c:pt idx="1538">
                  <c:v>-4.2916502644523291E-3</c:v>
                </c:pt>
                <c:pt idx="1539">
                  <c:v>-1.306288335540629E-2</c:v>
                </c:pt>
                <c:pt idx="1540">
                  <c:v>-4.5216348344929713E-2</c:v>
                </c:pt>
                <c:pt idx="1541">
                  <c:v>-2.8408935205934679E-2</c:v>
                </c:pt>
                <c:pt idx="1542">
                  <c:v>-5.2702939910567181E-3</c:v>
                </c:pt>
                <c:pt idx="1543">
                  <c:v>1.4654596640397701E-2</c:v>
                </c:pt>
                <c:pt idx="1544">
                  <c:v>-3.352499775314044E-3</c:v>
                </c:pt>
                <c:pt idx="1545">
                  <c:v>1.358224770683236E-2</c:v>
                </c:pt>
                <c:pt idx="1546">
                  <c:v>-1.9479880313557629E-2</c:v>
                </c:pt>
                <c:pt idx="1547">
                  <c:v>5.2908521715266943E-3</c:v>
                </c:pt>
                <c:pt idx="1548">
                  <c:v>-5.5043451520475628E-4</c:v>
                </c:pt>
                <c:pt idx="1549">
                  <c:v>4.0363726642141273E-2</c:v>
                </c:pt>
                <c:pt idx="1550">
                  <c:v>2.7249761125620608E-2</c:v>
                </c:pt>
                <c:pt idx="1551">
                  <c:v>9.9186429710442781E-3</c:v>
                </c:pt>
                <c:pt idx="1552">
                  <c:v>0.14026306494370999</c:v>
                </c:pt>
                <c:pt idx="1553">
                  <c:v>9.5718101044006687E-3</c:v>
                </c:pt>
                <c:pt idx="1554">
                  <c:v>-1.2173496321743469E-2</c:v>
                </c:pt>
                <c:pt idx="1555">
                  <c:v>-2.6005723201009801E-2</c:v>
                </c:pt>
                <c:pt idx="1556">
                  <c:v>-4.1082914842156981E-2</c:v>
                </c:pt>
                <c:pt idx="1557">
                  <c:v>-3.4147804660545233E-2</c:v>
                </c:pt>
                <c:pt idx="1558">
                  <c:v>-4.0186073752924052E-2</c:v>
                </c:pt>
                <c:pt idx="1559">
                  <c:v>1.960579597536594E-2</c:v>
                </c:pt>
                <c:pt idx="1560">
                  <c:v>4.0840751567756683E-3</c:v>
                </c:pt>
                <c:pt idx="1561">
                  <c:v>8.9825335671243067E-3</c:v>
                </c:pt>
                <c:pt idx="1562">
                  <c:v>-4.7281050117824464E-3</c:v>
                </c:pt>
                <c:pt idx="1563">
                  <c:v>-6.9647037764752886E-3</c:v>
                </c:pt>
                <c:pt idx="1564">
                  <c:v>1.6653579708609809E-3</c:v>
                </c:pt>
                <c:pt idx="1565">
                  <c:v>-1.5208364369456721E-2</c:v>
                </c:pt>
                <c:pt idx="1566">
                  <c:v>-6.0358211964452117E-2</c:v>
                </c:pt>
                <c:pt idx="1567">
                  <c:v>-7.4527552439370481E-2</c:v>
                </c:pt>
                <c:pt idx="1568">
                  <c:v>-7.0709766038525856E-3</c:v>
                </c:pt>
                <c:pt idx="1569">
                  <c:v>-3.8496088176945158E-2</c:v>
                </c:pt>
                <c:pt idx="1570">
                  <c:v>-1.39455472205654E-2</c:v>
                </c:pt>
                <c:pt idx="1571">
                  <c:v>-3.5426440027570998E-2</c:v>
                </c:pt>
                <c:pt idx="1572">
                  <c:v>9.6457634458175789E-3</c:v>
                </c:pt>
                <c:pt idx="1573">
                  <c:v>2.4049652380202961E-2</c:v>
                </c:pt>
                <c:pt idx="1574">
                  <c:v>5.7902237959943648E-3</c:v>
                </c:pt>
                <c:pt idx="1575">
                  <c:v>8.1930634834819216E-3</c:v>
                </c:pt>
                <c:pt idx="1576">
                  <c:v>-1.225571978980255E-2</c:v>
                </c:pt>
                <c:pt idx="1577">
                  <c:v>-1.9131725804026441E-2</c:v>
                </c:pt>
                <c:pt idx="1578">
                  <c:v>-5.0069091121720533E-3</c:v>
                </c:pt>
                <c:pt idx="1579">
                  <c:v>-2.712589562732504E-2</c:v>
                </c:pt>
                <c:pt idx="1580">
                  <c:v>5.5055997857351713E-3</c:v>
                </c:pt>
                <c:pt idx="1581">
                  <c:v>1.0563366397683179E-2</c:v>
                </c:pt>
                <c:pt idx="1582">
                  <c:v>-4.350715184692433E-3</c:v>
                </c:pt>
                <c:pt idx="1583">
                  <c:v>-1.8189243180376739E-2</c:v>
                </c:pt>
                <c:pt idx="1584">
                  <c:v>8.6483116818058647E-2</c:v>
                </c:pt>
                <c:pt idx="1585">
                  <c:v>2.8861755760413391E-2</c:v>
                </c:pt>
                <c:pt idx="1586">
                  <c:v>1.5078183792859081E-2</c:v>
                </c:pt>
                <c:pt idx="1587">
                  <c:v>1.20812586015262E-4</c:v>
                </c:pt>
                <c:pt idx="1588">
                  <c:v>-2.018268126677469E-2</c:v>
                </c:pt>
                <c:pt idx="1589">
                  <c:v>-4.6045958647265912E-2</c:v>
                </c:pt>
                <c:pt idx="1590">
                  <c:v>-6.3323282431500871E-2</c:v>
                </c:pt>
                <c:pt idx="1591">
                  <c:v>-7.7651815692522774E-2</c:v>
                </c:pt>
                <c:pt idx="1592">
                  <c:v>-9.7263358715977688E-3</c:v>
                </c:pt>
                <c:pt idx="1593">
                  <c:v>-2.411727893226967E-2</c:v>
                </c:pt>
                <c:pt idx="1594">
                  <c:v>2.3524338895558831E-2</c:v>
                </c:pt>
                <c:pt idx="1595">
                  <c:v>9.6782471806555748E-3</c:v>
                </c:pt>
                <c:pt idx="1596">
                  <c:v>2.8402701664813179E-2</c:v>
                </c:pt>
                <c:pt idx="1597">
                  <c:v>2.5009400178248602E-3</c:v>
                </c:pt>
                <c:pt idx="1598">
                  <c:v>-1.777339223821528E-2</c:v>
                </c:pt>
                <c:pt idx="1599">
                  <c:v>-3.4079437941144868E-2</c:v>
                </c:pt>
                <c:pt idx="1600">
                  <c:v>3.679289665882024E-2</c:v>
                </c:pt>
                <c:pt idx="1601">
                  <c:v>2.3775980247997101E-2</c:v>
                </c:pt>
                <c:pt idx="1602">
                  <c:v>2.891841851588595E-2</c:v>
                </c:pt>
                <c:pt idx="1603">
                  <c:v>2.0835504718483828E-3</c:v>
                </c:pt>
                <c:pt idx="1604">
                  <c:v>-1.040840792344255E-2</c:v>
                </c:pt>
                <c:pt idx="1605">
                  <c:v>-3.3702007422700582E-2</c:v>
                </c:pt>
                <c:pt idx="1606">
                  <c:v>-4.7624630228384042E-2</c:v>
                </c:pt>
                <c:pt idx="1607">
                  <c:v>-6.2472856332085769E-2</c:v>
                </c:pt>
                <c:pt idx="1608">
                  <c:v>-3.9168150740035657E-2</c:v>
                </c:pt>
                <c:pt idx="1609">
                  <c:v>9.7363048542099762E-2</c:v>
                </c:pt>
                <c:pt idx="1610">
                  <c:v>8.5435486473475208E-2</c:v>
                </c:pt>
                <c:pt idx="1611">
                  <c:v>9.2990604378957897E-2</c:v>
                </c:pt>
                <c:pt idx="1612">
                  <c:v>5.8363692092406438E-2</c:v>
                </c:pt>
                <c:pt idx="1613">
                  <c:v>3.2864956402850247E-2</c:v>
                </c:pt>
                <c:pt idx="1614">
                  <c:v>1.832747089079945E-2</c:v>
                </c:pt>
                <c:pt idx="1615">
                  <c:v>6.4709600101799944E-3</c:v>
                </c:pt>
                <c:pt idx="1616">
                  <c:v>-2.6513229734138829E-2</c:v>
                </c:pt>
                <c:pt idx="1617">
                  <c:v>2.008089716979811E-2</c:v>
                </c:pt>
                <c:pt idx="1618">
                  <c:v>-2.3841835764539351E-2</c:v>
                </c:pt>
                <c:pt idx="1619">
                  <c:v>-2.503080244769507E-2</c:v>
                </c:pt>
                <c:pt idx="1620">
                  <c:v>-6.5310208915338563E-2</c:v>
                </c:pt>
                <c:pt idx="1621">
                  <c:v>-5.1777221969700797E-2</c:v>
                </c:pt>
                <c:pt idx="1622">
                  <c:v>9.4433992201423678E-3</c:v>
                </c:pt>
                <c:pt idx="1623">
                  <c:v>5.8173944721033877E-3</c:v>
                </c:pt>
                <c:pt idx="1624">
                  <c:v>5.2817165435627089E-2</c:v>
                </c:pt>
                <c:pt idx="1625">
                  <c:v>3.8451439497901418E-2</c:v>
                </c:pt>
                <c:pt idx="1626">
                  <c:v>3.6124799561562781E-2</c:v>
                </c:pt>
                <c:pt idx="1627">
                  <c:v>2.2504684665619831E-2</c:v>
                </c:pt>
                <c:pt idx="1628">
                  <c:v>2.3052415303599361E-2</c:v>
                </c:pt>
                <c:pt idx="1629">
                  <c:v>6.2551036307496588E-3</c:v>
                </c:pt>
                <c:pt idx="1630">
                  <c:v>3.775518173920744E-3</c:v>
                </c:pt>
                <c:pt idx="1631">
                  <c:v>-9.0082260499251277E-3</c:v>
                </c:pt>
                <c:pt idx="1632">
                  <c:v>-1.8936746794988579E-2</c:v>
                </c:pt>
                <c:pt idx="1633">
                  <c:v>2.0941639710237329E-2</c:v>
                </c:pt>
                <c:pt idx="1634">
                  <c:v>1.727924528942637E-2</c:v>
                </c:pt>
                <c:pt idx="1635">
                  <c:v>-2.8522932046897149E-3</c:v>
                </c:pt>
                <c:pt idx="1636">
                  <c:v>-1.399715852922157E-2</c:v>
                </c:pt>
                <c:pt idx="1637">
                  <c:v>2.9367199624445561E-2</c:v>
                </c:pt>
                <c:pt idx="1638">
                  <c:v>2.597924925058948E-3</c:v>
                </c:pt>
                <c:pt idx="1639">
                  <c:v>5.0430034530748458E-3</c:v>
                </c:pt>
                <c:pt idx="1640">
                  <c:v>4.1706344717610477E-2</c:v>
                </c:pt>
                <c:pt idx="1641">
                  <c:v>3.6904045651198199E-3</c:v>
                </c:pt>
                <c:pt idx="1642">
                  <c:v>2.0908804120466581E-2</c:v>
                </c:pt>
                <c:pt idx="1643">
                  <c:v>1.070113377452131E-2</c:v>
                </c:pt>
                <c:pt idx="1644">
                  <c:v>1.7930032072595029E-2</c:v>
                </c:pt>
                <c:pt idx="1645">
                  <c:v>-9.2473061072695373E-4</c:v>
                </c:pt>
                <c:pt idx="1646">
                  <c:v>-3.1942419560735402E-2</c:v>
                </c:pt>
                <c:pt idx="1647">
                  <c:v>-2.8742424935845889E-2</c:v>
                </c:pt>
                <c:pt idx="1648">
                  <c:v>-1.4313217080839991E-2</c:v>
                </c:pt>
                <c:pt idx="1649">
                  <c:v>1.3245441362066399E-3</c:v>
                </c:pt>
                <c:pt idx="1650">
                  <c:v>-1.0243517263557321E-2</c:v>
                </c:pt>
                <c:pt idx="1651">
                  <c:v>-3.4583217836928533E-2</c:v>
                </c:pt>
                <c:pt idx="1652">
                  <c:v>-3.3352251225078788E-2</c:v>
                </c:pt>
                <c:pt idx="1653">
                  <c:v>-1.66419986042321E-2</c:v>
                </c:pt>
                <c:pt idx="1654">
                  <c:v>-3.6382475892189352E-3</c:v>
                </c:pt>
                <c:pt idx="1655">
                  <c:v>-9.9372281456702183E-3</c:v>
                </c:pt>
                <c:pt idx="1656">
                  <c:v>6.7175763957340706E-2</c:v>
                </c:pt>
                <c:pt idx="1657">
                  <c:v>4.9360153458788858E-2</c:v>
                </c:pt>
                <c:pt idx="1658">
                  <c:v>4.6083945836958413E-2</c:v>
                </c:pt>
                <c:pt idx="1659">
                  <c:v>1.3938443929102821E-2</c:v>
                </c:pt>
                <c:pt idx="1660">
                  <c:v>-1.5209915709068159E-2</c:v>
                </c:pt>
                <c:pt idx="1661">
                  <c:v>-3.7947417517816717E-2</c:v>
                </c:pt>
                <c:pt idx="1662">
                  <c:v>-6.6884836907529888E-2</c:v>
                </c:pt>
                <c:pt idx="1663">
                  <c:v>-6.082267284987708E-2</c:v>
                </c:pt>
                <c:pt idx="1664">
                  <c:v>-7.371070795553436E-3</c:v>
                </c:pt>
                <c:pt idx="1665">
                  <c:v>-3.5422071223678131E-2</c:v>
                </c:pt>
                <c:pt idx="1666">
                  <c:v>-6.5240639534351894E-3</c:v>
                </c:pt>
                <c:pt idx="1667">
                  <c:v>-1.691929873837594E-2</c:v>
                </c:pt>
                <c:pt idx="1668">
                  <c:v>8.0413441471094416E-4</c:v>
                </c:pt>
                <c:pt idx="1669">
                  <c:v>-9.7224657750381027E-3</c:v>
                </c:pt>
                <c:pt idx="1670">
                  <c:v>2.1029202236256591E-2</c:v>
                </c:pt>
                <c:pt idx="1671">
                  <c:v>1.2549724589622E-2</c:v>
                </c:pt>
                <c:pt idx="1672">
                  <c:v>3.5074116315779953E-2</c:v>
                </c:pt>
                <c:pt idx="1673">
                  <c:v>1.8521184011085271E-2</c:v>
                </c:pt>
                <c:pt idx="1674">
                  <c:v>5.9269512088100376E-3</c:v>
                </c:pt>
                <c:pt idx="1675">
                  <c:v>-5.1759395201997904E-3</c:v>
                </c:pt>
                <c:pt idx="1676">
                  <c:v>1.4025717355313111E-2</c:v>
                </c:pt>
                <c:pt idx="1677">
                  <c:v>2.1429243230137729E-3</c:v>
                </c:pt>
                <c:pt idx="1678">
                  <c:v>-5.2502908639802106E-3</c:v>
                </c:pt>
                <c:pt idx="1679">
                  <c:v>-1.515194108802476E-2</c:v>
                </c:pt>
                <c:pt idx="1680">
                  <c:v>5.2061360859418926E-3</c:v>
                </c:pt>
                <c:pt idx="1681">
                  <c:v>-5.5180778500591998E-3</c:v>
                </c:pt>
                <c:pt idx="1682">
                  <c:v>-3.9461693309199566E-3</c:v>
                </c:pt>
                <c:pt idx="1683">
                  <c:v>8.1609272463722959E-4</c:v>
                </c:pt>
                <c:pt idx="1684">
                  <c:v>5.6346626217020912E-3</c:v>
                </c:pt>
                <c:pt idx="1685">
                  <c:v>-3.7640215610714729E-3</c:v>
                </c:pt>
                <c:pt idx="1686">
                  <c:v>-1.256976335409021E-2</c:v>
                </c:pt>
                <c:pt idx="1687">
                  <c:v>5.5861472723428562E-3</c:v>
                </c:pt>
                <c:pt idx="1688">
                  <c:v>-4.8969833225349646E-3</c:v>
                </c:pt>
                <c:pt idx="1689">
                  <c:v>-1.868071711474073E-3</c:v>
                </c:pt>
                <c:pt idx="1690">
                  <c:v>1.636465229825745E-2</c:v>
                </c:pt>
                <c:pt idx="1691">
                  <c:v>-9.3684315732041057E-3</c:v>
                </c:pt>
                <c:pt idx="1692">
                  <c:v>2.4677657641305469E-2</c:v>
                </c:pt>
                <c:pt idx="1693">
                  <c:v>1.462234425204301E-2</c:v>
                </c:pt>
                <c:pt idx="1694">
                  <c:v>1.918933404008882E-2</c:v>
                </c:pt>
                <c:pt idx="1695">
                  <c:v>8.8043221118176973E-3</c:v>
                </c:pt>
                <c:pt idx="1696">
                  <c:v>1.269161172986699E-2</c:v>
                </c:pt>
                <c:pt idx="1697">
                  <c:v>4.4284256701700997E-3</c:v>
                </c:pt>
                <c:pt idx="1698">
                  <c:v>4.1961659629770054E-3</c:v>
                </c:pt>
                <c:pt idx="1699">
                  <c:v>7.7653861580735386E-3</c:v>
                </c:pt>
                <c:pt idx="1700">
                  <c:v>1.478131250618731E-2</c:v>
                </c:pt>
                <c:pt idx="1701">
                  <c:v>2.792931875848836E-3</c:v>
                </c:pt>
                <c:pt idx="1702">
                  <c:v>1.6728193369370811E-2</c:v>
                </c:pt>
                <c:pt idx="1703">
                  <c:v>2.5197696527069269E-2</c:v>
                </c:pt>
                <c:pt idx="1704">
                  <c:v>1.4664643643566681E-2</c:v>
                </c:pt>
                <c:pt idx="1705">
                  <c:v>-2.841320711200623E-2</c:v>
                </c:pt>
                <c:pt idx="1706">
                  <c:v>-2.2849389638249559E-2</c:v>
                </c:pt>
                <c:pt idx="1707">
                  <c:v>-1.257979523669661E-2</c:v>
                </c:pt>
                <c:pt idx="1708">
                  <c:v>-2.610732277388195E-2</c:v>
                </c:pt>
                <c:pt idx="1709">
                  <c:v>-2.2125721131555309E-2</c:v>
                </c:pt>
                <c:pt idx="1710">
                  <c:v>-3.0572673133750779E-2</c:v>
                </c:pt>
                <c:pt idx="1711">
                  <c:v>-4.7461274288593813E-3</c:v>
                </c:pt>
                <c:pt idx="1712">
                  <c:v>-1.3451132223799791E-2</c:v>
                </c:pt>
                <c:pt idx="1713">
                  <c:v>1.270265101808832E-3</c:v>
                </c:pt>
                <c:pt idx="1714">
                  <c:v>-7.0390897043139944E-3</c:v>
                </c:pt>
                <c:pt idx="1715">
                  <c:v>-4.76301376544086E-3</c:v>
                </c:pt>
                <c:pt idx="1716">
                  <c:v>-1.3253048339336711E-3</c:v>
                </c:pt>
                <c:pt idx="1717">
                  <c:v>-1.2115539226645209E-2</c:v>
                </c:pt>
                <c:pt idx="1718">
                  <c:v>-2.3718084573811641E-2</c:v>
                </c:pt>
                <c:pt idx="1719">
                  <c:v>-3.3478172512658937E-2</c:v>
                </c:pt>
                <c:pt idx="1720">
                  <c:v>-4.2900828952646457E-2</c:v>
                </c:pt>
                <c:pt idx="1721">
                  <c:v>-5.7586887291197542E-2</c:v>
                </c:pt>
                <c:pt idx="1722">
                  <c:v>-5.4946812653589923E-2</c:v>
                </c:pt>
                <c:pt idx="1723">
                  <c:v>1.536058332770196E-2</c:v>
                </c:pt>
                <c:pt idx="1724">
                  <c:v>1.8016324563564719E-2</c:v>
                </c:pt>
                <c:pt idx="1725">
                  <c:v>3.5876404217994207E-2</c:v>
                </c:pt>
                <c:pt idx="1726">
                  <c:v>1.449107923067672E-2</c:v>
                </c:pt>
                <c:pt idx="1727">
                  <c:v>1.238395535943582E-2</c:v>
                </c:pt>
                <c:pt idx="1728">
                  <c:v>1.592661488965064E-2</c:v>
                </c:pt>
                <c:pt idx="1729">
                  <c:v>-8.1314815824207187E-3</c:v>
                </c:pt>
                <c:pt idx="1730">
                  <c:v>-1.762700522804295E-2</c:v>
                </c:pt>
                <c:pt idx="1731">
                  <c:v>-2.6722129411886901E-3</c:v>
                </c:pt>
                <c:pt idx="1732">
                  <c:v>3.522788486199957E-2</c:v>
                </c:pt>
                <c:pt idx="1733">
                  <c:v>6.6227323213325917E-2</c:v>
                </c:pt>
                <c:pt idx="1734">
                  <c:v>3.0222776132895039E-2</c:v>
                </c:pt>
                <c:pt idx="1735">
                  <c:v>4.6613260982269367E-2</c:v>
                </c:pt>
                <c:pt idx="1736">
                  <c:v>3.757140399353176E-2</c:v>
                </c:pt>
                <c:pt idx="1737">
                  <c:v>2.1336192281886209E-2</c:v>
                </c:pt>
                <c:pt idx="1738">
                  <c:v>3.105901792192256E-2</c:v>
                </c:pt>
                <c:pt idx="1739">
                  <c:v>8.8895264405692842E-3</c:v>
                </c:pt>
                <c:pt idx="1740">
                  <c:v>-8.6126937361150624E-3</c:v>
                </c:pt>
                <c:pt idx="1741">
                  <c:v>-1.8200677290202801E-2</c:v>
                </c:pt>
                <c:pt idx="1742">
                  <c:v>-6.6956123215597074E-2</c:v>
                </c:pt>
                <c:pt idx="1743">
                  <c:v>-4.312548018566531E-2</c:v>
                </c:pt>
                <c:pt idx="1744">
                  <c:v>-1.264368779803959E-2</c:v>
                </c:pt>
                <c:pt idx="1745">
                  <c:v>-6.0548303878071863E-3</c:v>
                </c:pt>
                <c:pt idx="1746">
                  <c:v>3.3531545540380847E-2</c:v>
                </c:pt>
                <c:pt idx="1747">
                  <c:v>1.220307384708974E-2</c:v>
                </c:pt>
                <c:pt idx="1748">
                  <c:v>-7.4372533442712552E-4</c:v>
                </c:pt>
                <c:pt idx="1749">
                  <c:v>-2.9634315653442659E-2</c:v>
                </c:pt>
                <c:pt idx="1750">
                  <c:v>-8.0174538203081624E-3</c:v>
                </c:pt>
                <c:pt idx="1751">
                  <c:v>-3.7235498037851762E-2</c:v>
                </c:pt>
                <c:pt idx="1752">
                  <c:v>-2.7924187067512211E-2</c:v>
                </c:pt>
                <c:pt idx="1753">
                  <c:v>-3.068671019270397E-2</c:v>
                </c:pt>
                <c:pt idx="1754">
                  <c:v>-8.2517036620259887E-3</c:v>
                </c:pt>
                <c:pt idx="1755">
                  <c:v>2.777674179136724E-2</c:v>
                </c:pt>
                <c:pt idx="1756">
                  <c:v>6.1630752355625873E-3</c:v>
                </c:pt>
                <c:pt idx="1757">
                  <c:v>1.151613162756604E-2</c:v>
                </c:pt>
                <c:pt idx="1758">
                  <c:v>-3.6282226878075363E-2</c:v>
                </c:pt>
                <c:pt idx="1759">
                  <c:v>-3.1296324070485333E-2</c:v>
                </c:pt>
                <c:pt idx="1760">
                  <c:v>-2.4670817259004E-2</c:v>
                </c:pt>
                <c:pt idx="1761">
                  <c:v>-3.8264532346861557E-2</c:v>
                </c:pt>
                <c:pt idx="1762">
                  <c:v>-1.169210579332969E-2</c:v>
                </c:pt>
                <c:pt idx="1763">
                  <c:v>-1.5865711432059729E-2</c:v>
                </c:pt>
                <c:pt idx="1764">
                  <c:v>-2.711227444748587E-2</c:v>
                </c:pt>
                <c:pt idx="1765">
                  <c:v>-4.1338581543506343E-2</c:v>
                </c:pt>
                <c:pt idx="1766">
                  <c:v>-4.2334978945355317E-3</c:v>
                </c:pt>
                <c:pt idx="1767">
                  <c:v>-1.5923823217502079E-2</c:v>
                </c:pt>
                <c:pt idx="1768">
                  <c:v>2.2477940260898781E-3</c:v>
                </c:pt>
                <c:pt idx="1769">
                  <c:v>8.4955856646118377E-3</c:v>
                </c:pt>
                <c:pt idx="1770">
                  <c:v>1.6717846124965519E-2</c:v>
                </c:pt>
                <c:pt idx="1771">
                  <c:v>4.4935927871705417E-3</c:v>
                </c:pt>
                <c:pt idx="1772">
                  <c:v>2.1390704487522779E-2</c:v>
                </c:pt>
                <c:pt idx="1773">
                  <c:v>2.2949430963059569E-2</c:v>
                </c:pt>
                <c:pt idx="1774">
                  <c:v>9.8454008964345974E-3</c:v>
                </c:pt>
                <c:pt idx="1775">
                  <c:v>-4.3615221651513991E-2</c:v>
                </c:pt>
                <c:pt idx="1776">
                  <c:v>-2.2083716826013951E-2</c:v>
                </c:pt>
                <c:pt idx="1777">
                  <c:v>-4.2378009085020103E-2</c:v>
                </c:pt>
                <c:pt idx="1778">
                  <c:v>-2.0011545487175649E-2</c:v>
                </c:pt>
                <c:pt idx="1779">
                  <c:v>-3.4630414194626979E-2</c:v>
                </c:pt>
                <c:pt idx="1780">
                  <c:v>9.2091966768279576E-3</c:v>
                </c:pt>
                <c:pt idx="1781">
                  <c:v>2.5903636058970392E-3</c:v>
                </c:pt>
                <c:pt idx="1782">
                  <c:v>-3.9843379960522902E-2</c:v>
                </c:pt>
                <c:pt idx="1783">
                  <c:v>-5.175721961625257E-2</c:v>
                </c:pt>
                <c:pt idx="1784">
                  <c:v>-5.2800433594633489E-2</c:v>
                </c:pt>
                <c:pt idx="1785">
                  <c:v>-1.8227481312329988E-2</c:v>
                </c:pt>
                <c:pt idx="1786">
                  <c:v>-4.0553581345477603E-2</c:v>
                </c:pt>
                <c:pt idx="1787">
                  <c:v>-3.245127080774068E-3</c:v>
                </c:pt>
                <c:pt idx="1788">
                  <c:v>4.9477645526472713E-2</c:v>
                </c:pt>
                <c:pt idx="1789">
                  <c:v>3.5804577420144312E-2</c:v>
                </c:pt>
                <c:pt idx="1790">
                  <c:v>2.2220574105443092E-2</c:v>
                </c:pt>
                <c:pt idx="1791">
                  <c:v>4.3585292308122803E-2</c:v>
                </c:pt>
                <c:pt idx="1792">
                  <c:v>2.6784215407371189E-2</c:v>
                </c:pt>
                <c:pt idx="1793">
                  <c:v>9.182911075463096E-3</c:v>
                </c:pt>
                <c:pt idx="1794">
                  <c:v>-8.9602760395521841E-3</c:v>
                </c:pt>
                <c:pt idx="1795">
                  <c:v>-2.24925833424976E-2</c:v>
                </c:pt>
                <c:pt idx="1796">
                  <c:v>-4.0580312599946211E-2</c:v>
                </c:pt>
                <c:pt idx="1797">
                  <c:v>-5.8164081732506652E-2</c:v>
                </c:pt>
                <c:pt idx="1798">
                  <c:v>-3.9397202889297489E-2</c:v>
                </c:pt>
                <c:pt idx="1799">
                  <c:v>1.7753107931330451E-2</c:v>
                </c:pt>
                <c:pt idx="1800">
                  <c:v>-1.288967406904362E-2</c:v>
                </c:pt>
                <c:pt idx="1801">
                  <c:v>0.1239050605157743</c:v>
                </c:pt>
                <c:pt idx="1802">
                  <c:v>0.1049426710975325</c:v>
                </c:pt>
                <c:pt idx="1803">
                  <c:v>6.0843916088238359E-2</c:v>
                </c:pt>
                <c:pt idx="1804">
                  <c:v>3.8924886166928019E-2</c:v>
                </c:pt>
                <c:pt idx="1805">
                  <c:v>3.39555206182105E-2</c:v>
                </c:pt>
                <c:pt idx="1806">
                  <c:v>4.8116599634042252E-2</c:v>
                </c:pt>
                <c:pt idx="1807">
                  <c:v>2.5335728625304199E-2</c:v>
                </c:pt>
                <c:pt idx="1808">
                  <c:v>1.0908422633256981E-2</c:v>
                </c:pt>
                <c:pt idx="1809">
                  <c:v>-1.087108327067909E-2</c:v>
                </c:pt>
                <c:pt idx="1810">
                  <c:v>-2.494413812380358E-2</c:v>
                </c:pt>
                <c:pt idx="1811">
                  <c:v>-5.6987632444094771E-2</c:v>
                </c:pt>
                <c:pt idx="1812">
                  <c:v>-7.2096150187821451E-2</c:v>
                </c:pt>
                <c:pt idx="1813">
                  <c:v>-0.1076806226811264</c:v>
                </c:pt>
                <c:pt idx="1814">
                  <c:v>-0.13160316258172949</c:v>
                </c:pt>
                <c:pt idx="1815">
                  <c:v>-0.10519133666845799</c:v>
                </c:pt>
                <c:pt idx="1816">
                  <c:v>-5.214142723687587E-2</c:v>
                </c:pt>
                <c:pt idx="1817">
                  <c:v>-3.6415231112343349E-3</c:v>
                </c:pt>
                <c:pt idx="1818">
                  <c:v>5.6527091061614243E-2</c:v>
                </c:pt>
                <c:pt idx="1819">
                  <c:v>3.1723184435485052E-2</c:v>
                </c:pt>
                <c:pt idx="1820">
                  <c:v>4.2868007802141514E-3</c:v>
                </c:pt>
                <c:pt idx="1821">
                  <c:v>4.1567205108076877E-2</c:v>
                </c:pt>
                <c:pt idx="1822">
                  <c:v>-3.2665921380761631E-2</c:v>
                </c:pt>
                <c:pt idx="1823">
                  <c:v>-4.6412741829158222E-2</c:v>
                </c:pt>
                <c:pt idx="1824">
                  <c:v>-5.0715114623958613E-2</c:v>
                </c:pt>
                <c:pt idx="1825">
                  <c:v>2.6363360690012879E-2</c:v>
                </c:pt>
                <c:pt idx="1826">
                  <c:v>4.6151210216589078E-2</c:v>
                </c:pt>
                <c:pt idx="1827">
                  <c:v>3.0170771063939839E-2</c:v>
                </c:pt>
                <c:pt idx="1828">
                  <c:v>1.8768190430954231E-2</c:v>
                </c:pt>
                <c:pt idx="1829">
                  <c:v>2.785987937140888E-2</c:v>
                </c:pt>
                <c:pt idx="1830">
                  <c:v>1.8988607909353309E-2</c:v>
                </c:pt>
                <c:pt idx="1831">
                  <c:v>2.1600981381944E-3</c:v>
                </c:pt>
                <c:pt idx="1832">
                  <c:v>-1.29658161425148E-2</c:v>
                </c:pt>
                <c:pt idx="1833">
                  <c:v>-2.4925206586775769E-2</c:v>
                </c:pt>
                <c:pt idx="1834">
                  <c:v>-1.638998458676966E-2</c:v>
                </c:pt>
                <c:pt idx="1835">
                  <c:v>-3.3742055461356557E-2</c:v>
                </c:pt>
                <c:pt idx="1836">
                  <c:v>-1.061819548311149E-2</c:v>
                </c:pt>
                <c:pt idx="1837">
                  <c:v>-6.6758458069919868E-3</c:v>
                </c:pt>
                <c:pt idx="1838">
                  <c:v>2.835564073119556E-2</c:v>
                </c:pt>
                <c:pt idx="1839">
                  <c:v>1.34225453246053E-2</c:v>
                </c:pt>
                <c:pt idx="1840">
                  <c:v>-1.2968010006417789E-3</c:v>
                </c:pt>
                <c:pt idx="1841">
                  <c:v>-1.1427319779183881E-2</c:v>
                </c:pt>
                <c:pt idx="1842">
                  <c:v>-2.7921911318017582E-2</c:v>
                </c:pt>
                <c:pt idx="1843">
                  <c:v>-1.2873165271020779E-2</c:v>
                </c:pt>
                <c:pt idx="1844">
                  <c:v>6.8576697808211406E-3</c:v>
                </c:pt>
                <c:pt idx="1845">
                  <c:v>5.9774764081730316E-3</c:v>
                </c:pt>
                <c:pt idx="1846">
                  <c:v>8.3124236371823201E-3</c:v>
                </c:pt>
                <c:pt idx="1847">
                  <c:v>1.379700012930485E-2</c:v>
                </c:pt>
                <c:pt idx="1848">
                  <c:v>6.8240196969249212E-3</c:v>
                </c:pt>
                <c:pt idx="1849">
                  <c:v>-5.7904241562205527E-3</c:v>
                </c:pt>
                <c:pt idx="1850">
                  <c:v>1.446234730188678E-3</c:v>
                </c:pt>
                <c:pt idx="1851">
                  <c:v>1.4629531606956901E-2</c:v>
                </c:pt>
                <c:pt idx="1852">
                  <c:v>2.7906675753079919E-3</c:v>
                </c:pt>
                <c:pt idx="1853">
                  <c:v>-5.1494922213848326E-3</c:v>
                </c:pt>
                <c:pt idx="1854">
                  <c:v>-6.6721565739875643E-3</c:v>
                </c:pt>
                <c:pt idx="1855">
                  <c:v>-1.0210124989864511E-2</c:v>
                </c:pt>
                <c:pt idx="1856">
                  <c:v>-3.5891204047231888E-2</c:v>
                </c:pt>
                <c:pt idx="1857">
                  <c:v>9.1079458576963646E-3</c:v>
                </c:pt>
                <c:pt idx="1858">
                  <c:v>-4.1591476832643082E-3</c:v>
                </c:pt>
                <c:pt idx="1859">
                  <c:v>-2.1267676580745128E-2</c:v>
                </c:pt>
                <c:pt idx="1860">
                  <c:v>1.499905420715919E-2</c:v>
                </c:pt>
                <c:pt idx="1861">
                  <c:v>-7.3385972459796278E-3</c:v>
                </c:pt>
                <c:pt idx="1862">
                  <c:v>-9.8047493348403236E-3</c:v>
                </c:pt>
                <c:pt idx="1863">
                  <c:v>3.6728670080954369E-3</c:v>
                </c:pt>
                <c:pt idx="1864">
                  <c:v>5.5224567100538016E-3</c:v>
                </c:pt>
                <c:pt idx="1865">
                  <c:v>2.5346791518764181E-2</c:v>
                </c:pt>
                <c:pt idx="1866">
                  <c:v>1.3660943981825819E-3</c:v>
                </c:pt>
                <c:pt idx="1867">
                  <c:v>5.4372803336704578E-2</c:v>
                </c:pt>
                <c:pt idx="1868">
                  <c:v>3.8525866935675168E-2</c:v>
                </c:pt>
                <c:pt idx="1869">
                  <c:v>6.098247494338338E-2</c:v>
                </c:pt>
                <c:pt idx="1870">
                  <c:v>4.6643552983454128E-2</c:v>
                </c:pt>
                <c:pt idx="1871">
                  <c:v>2.6990486289019341E-2</c:v>
                </c:pt>
                <c:pt idx="1872">
                  <c:v>1.270720832547312E-2</c:v>
                </c:pt>
                <c:pt idx="1873">
                  <c:v>2.5179667761996431E-3</c:v>
                </c:pt>
                <c:pt idx="1874">
                  <c:v>-1.031164368507476E-2</c:v>
                </c:pt>
                <c:pt idx="1875">
                  <c:v>-1.3395444487496629E-2</c:v>
                </c:pt>
                <c:pt idx="1876">
                  <c:v>4.4579143621518817E-2</c:v>
                </c:pt>
                <c:pt idx="1877">
                  <c:v>3.3676205776782098E-2</c:v>
                </c:pt>
                <c:pt idx="1878">
                  <c:v>2.848626197138771E-3</c:v>
                </c:pt>
                <c:pt idx="1879">
                  <c:v>1.592369399626747E-2</c:v>
                </c:pt>
                <c:pt idx="1880">
                  <c:v>-3.012820318730292E-3</c:v>
                </c:pt>
                <c:pt idx="1881">
                  <c:v>-1.304051347870328E-2</c:v>
                </c:pt>
                <c:pt idx="1882">
                  <c:v>2.098727690015068E-3</c:v>
                </c:pt>
                <c:pt idx="1883">
                  <c:v>8.3454291517384149E-3</c:v>
                </c:pt>
                <c:pt idx="1884">
                  <c:v>-1.2986152358820391E-3</c:v>
                </c:pt>
                <c:pt idx="1885">
                  <c:v>-2.3174933049244121E-2</c:v>
                </c:pt>
                <c:pt idx="1886">
                  <c:v>-1.351687940629631E-2</c:v>
                </c:pt>
                <c:pt idx="1887">
                  <c:v>-2.5240757330475819E-2</c:v>
                </c:pt>
                <c:pt idx="1888">
                  <c:v>-3.454818090266798E-2</c:v>
                </c:pt>
                <c:pt idx="1889">
                  <c:v>1.050831857121182E-2</c:v>
                </c:pt>
                <c:pt idx="1890">
                  <c:v>9.1607516436909009E-4</c:v>
                </c:pt>
                <c:pt idx="1891">
                  <c:v>1.7400571956283532E-2</c:v>
                </c:pt>
                <c:pt idx="1892">
                  <c:v>8.0765007417333834E-3</c:v>
                </c:pt>
                <c:pt idx="1893">
                  <c:v>8.7664686972424022E-3</c:v>
                </c:pt>
                <c:pt idx="1894">
                  <c:v>5.1074697061892493E-4</c:v>
                </c:pt>
                <c:pt idx="1895">
                  <c:v>-1.0743997676716081E-2</c:v>
                </c:pt>
                <c:pt idx="1896">
                  <c:v>3.1820012796472952E-2</c:v>
                </c:pt>
                <c:pt idx="1897">
                  <c:v>6.3196565999987797E-3</c:v>
                </c:pt>
                <c:pt idx="1898">
                  <c:v>7.4390169412374973E-3</c:v>
                </c:pt>
                <c:pt idx="1899">
                  <c:v>-4.3721528356748252E-3</c:v>
                </c:pt>
                <c:pt idx="1900">
                  <c:v>-1.1218460602151481E-3</c:v>
                </c:pt>
                <c:pt idx="1901">
                  <c:v>-1.451457428083458E-2</c:v>
                </c:pt>
                <c:pt idx="1902">
                  <c:v>-1.6433676853818469E-2</c:v>
                </c:pt>
                <c:pt idx="1903">
                  <c:v>-2.9385994641124569E-2</c:v>
                </c:pt>
                <c:pt idx="1904">
                  <c:v>-5.6014007097818563E-2</c:v>
                </c:pt>
                <c:pt idx="1905">
                  <c:v>-9.193287068853806E-3</c:v>
                </c:pt>
                <c:pt idx="1906">
                  <c:v>-4.4297268580464788E-2</c:v>
                </c:pt>
                <c:pt idx="1907">
                  <c:v>1.1023797772367061E-3</c:v>
                </c:pt>
                <c:pt idx="1908">
                  <c:v>1.6809041286833799E-3</c:v>
                </c:pt>
                <c:pt idx="1909">
                  <c:v>6.7462852099851034E-3</c:v>
                </c:pt>
                <c:pt idx="1910">
                  <c:v>1.538168771118364E-2</c:v>
                </c:pt>
                <c:pt idx="1911">
                  <c:v>4.5017953319934634E-3</c:v>
                </c:pt>
                <c:pt idx="1912">
                  <c:v>2.1097545802792439E-2</c:v>
                </c:pt>
                <c:pt idx="1913">
                  <c:v>2.712583978573235E-2</c:v>
                </c:pt>
                <c:pt idx="1914">
                  <c:v>1.6660131615285682E-2</c:v>
                </c:pt>
                <c:pt idx="1915">
                  <c:v>2.364531878058429E-2</c:v>
                </c:pt>
                <c:pt idx="1916">
                  <c:v>1.155290573438705E-2</c:v>
                </c:pt>
                <c:pt idx="1917">
                  <c:v>2.9645816062497938E-3</c:v>
                </c:pt>
                <c:pt idx="1918">
                  <c:v>-7.6613238253848692E-3</c:v>
                </c:pt>
                <c:pt idx="1919">
                  <c:v>-4.7034408074360101E-3</c:v>
                </c:pt>
                <c:pt idx="1920">
                  <c:v>-1.753649410397173E-2</c:v>
                </c:pt>
                <c:pt idx="1921">
                  <c:v>-5.9695667474102265E-4</c:v>
                </c:pt>
                <c:pt idx="1922">
                  <c:v>1.3658308622567009E-2</c:v>
                </c:pt>
                <c:pt idx="1923">
                  <c:v>1.5514089557463249E-2</c:v>
                </c:pt>
                <c:pt idx="1924">
                  <c:v>2.068138759613802E-2</c:v>
                </c:pt>
                <c:pt idx="1925">
                  <c:v>1.092159098099188E-2</c:v>
                </c:pt>
                <c:pt idx="1926">
                  <c:v>1.5383254556024181E-2</c:v>
                </c:pt>
                <c:pt idx="1927">
                  <c:v>3.1985594310455667E-2</c:v>
                </c:pt>
                <c:pt idx="1928">
                  <c:v>2.402766591432481E-2</c:v>
                </c:pt>
                <c:pt idx="1929">
                  <c:v>1.4229334064598481E-2</c:v>
                </c:pt>
                <c:pt idx="1930">
                  <c:v>5.6738763706150053E-3</c:v>
                </c:pt>
                <c:pt idx="1931">
                  <c:v>1.113491998325955E-2</c:v>
                </c:pt>
                <c:pt idx="1932">
                  <c:v>2.740984828275117E-3</c:v>
                </c:pt>
                <c:pt idx="1933">
                  <c:v>-9.2217460391950112E-3</c:v>
                </c:pt>
                <c:pt idx="1934">
                  <c:v>-1.7753064733067699E-2</c:v>
                </c:pt>
                <c:pt idx="1935">
                  <c:v>-1.6810956747157491E-3</c:v>
                </c:pt>
                <c:pt idx="1936">
                  <c:v>1.7121676633244931E-3</c:v>
                </c:pt>
                <c:pt idx="1937">
                  <c:v>-9.3113024929181165E-3</c:v>
                </c:pt>
                <c:pt idx="1938">
                  <c:v>-6.0157146610180226E-3</c:v>
                </c:pt>
                <c:pt idx="1939">
                  <c:v>-1.537692794791568E-2</c:v>
                </c:pt>
                <c:pt idx="1940">
                  <c:v>-9.2946545269789738E-3</c:v>
                </c:pt>
                <c:pt idx="1941">
                  <c:v>4.7642474888220931E-3</c:v>
                </c:pt>
                <c:pt idx="1942">
                  <c:v>-1.7678560282501369E-2</c:v>
                </c:pt>
                <c:pt idx="1943">
                  <c:v>-1.6356762455689729E-2</c:v>
                </c:pt>
                <c:pt idx="1944">
                  <c:v>-1.1666759729589421E-2</c:v>
                </c:pt>
                <c:pt idx="1945">
                  <c:v>-3.2363691103242331E-2</c:v>
                </c:pt>
                <c:pt idx="1946">
                  <c:v>-2.9551340321511081E-2</c:v>
                </c:pt>
                <c:pt idx="1947">
                  <c:v>-3.9540951623475713E-2</c:v>
                </c:pt>
                <c:pt idx="1948">
                  <c:v>-5.2472040955542809E-2</c:v>
                </c:pt>
                <c:pt idx="1949">
                  <c:v>-7.7598935065168462E-3</c:v>
                </c:pt>
                <c:pt idx="1950">
                  <c:v>3.4189993660838518E-2</c:v>
                </c:pt>
                <c:pt idx="1951">
                  <c:v>2.344226003238958E-2</c:v>
                </c:pt>
                <c:pt idx="1952">
                  <c:v>5.4456722056386297E-3</c:v>
                </c:pt>
                <c:pt idx="1953">
                  <c:v>-8.3525849944194874E-3</c:v>
                </c:pt>
                <c:pt idx="1954">
                  <c:v>-1.091260362097657E-2</c:v>
                </c:pt>
                <c:pt idx="1955">
                  <c:v>-8.4163310169778072E-3</c:v>
                </c:pt>
                <c:pt idx="1956">
                  <c:v>-2.4711429885318381E-2</c:v>
                </c:pt>
                <c:pt idx="1957">
                  <c:v>-7.7321584333951421E-3</c:v>
                </c:pt>
                <c:pt idx="1958">
                  <c:v>-2.173009843244245E-2</c:v>
                </c:pt>
                <c:pt idx="1959">
                  <c:v>-1.878808525574982E-4</c:v>
                </c:pt>
                <c:pt idx="1960">
                  <c:v>-1.652765634396758E-3</c:v>
                </c:pt>
                <c:pt idx="1961">
                  <c:v>1.7880762491095941E-3</c:v>
                </c:pt>
                <c:pt idx="1962">
                  <c:v>2.205008999151659E-3</c:v>
                </c:pt>
                <c:pt idx="1963">
                  <c:v>2.1763552967062338E-2</c:v>
                </c:pt>
                <c:pt idx="1964">
                  <c:v>-1.2899353766190559E-2</c:v>
                </c:pt>
                <c:pt idx="1965">
                  <c:v>-3.4181354138773661E-3</c:v>
                </c:pt>
                <c:pt idx="1966">
                  <c:v>-1.383950378611587E-2</c:v>
                </c:pt>
                <c:pt idx="1967">
                  <c:v>6.3954952308229451E-3</c:v>
                </c:pt>
                <c:pt idx="1968">
                  <c:v>-2.506010767098488E-2</c:v>
                </c:pt>
                <c:pt idx="1969">
                  <c:v>8.6687479159586189E-3</c:v>
                </c:pt>
                <c:pt idx="1970">
                  <c:v>8.9020255684495453E-3</c:v>
                </c:pt>
                <c:pt idx="1971">
                  <c:v>1.4347774352845731E-2</c:v>
                </c:pt>
                <c:pt idx="1972">
                  <c:v>3.111830031276241E-3</c:v>
                </c:pt>
                <c:pt idx="1973">
                  <c:v>2.8425266823262518E-2</c:v>
                </c:pt>
                <c:pt idx="1974">
                  <c:v>-1.039587202573955E-2</c:v>
                </c:pt>
                <c:pt idx="1975">
                  <c:v>-1.522496036980314E-2</c:v>
                </c:pt>
                <c:pt idx="1976">
                  <c:v>-1.321975961806743E-2</c:v>
                </c:pt>
              </c:numCache>
            </c:numRef>
          </c:yVal>
          <c:smooth val="1"/>
          <c:extLst>
            <c:ext xmlns:c16="http://schemas.microsoft.com/office/drawing/2014/chart" uri="{C3380CC4-5D6E-409C-BE32-E72D297353CC}">
              <c16:uniqueId val="{00000000-4C70-4C2B-973D-17CB498D2852}"/>
            </c:ext>
          </c:extLst>
        </c:ser>
        <c:dLbls>
          <c:showLegendKey val="0"/>
          <c:showVal val="0"/>
          <c:showCatName val="0"/>
          <c:showSerName val="0"/>
          <c:showPercent val="0"/>
          <c:showBubbleSize val="0"/>
        </c:dLbls>
        <c:axId val="416302928"/>
        <c:axId val="312598880"/>
      </c:scatterChart>
      <c:valAx>
        <c:axId val="416302928"/>
        <c:scaling>
          <c:orientation val="minMax"/>
          <c:max val="250"/>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2598880"/>
        <c:crosses val="autoZero"/>
        <c:crossBetween val="midCat"/>
      </c:valAx>
      <c:valAx>
        <c:axId val="312598880"/>
        <c:scaling>
          <c:orientation val="minMax"/>
          <c:max val="2"/>
          <c:min val="-2"/>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16302928"/>
        <c:crosses val="autoZero"/>
        <c:crossBetween val="midCat"/>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2000" b="0"/>
              <a:t>Ye</a:t>
            </a:r>
            <a:endParaRPr lang="en-US" b="0"/>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spPr>
            <a:ln w="19050" cap="rnd">
              <a:solidFill>
                <a:schemeClr val="accent1"/>
              </a:solidFill>
              <a:round/>
            </a:ln>
            <a:effectLst/>
          </c:spPr>
          <c:marker>
            <c:symbol val="none"/>
          </c:marker>
          <c:xVal>
            <c:numRef>
              <c:f>'Robot Positions'!$B$2:$B$4000</c:f>
              <c:numCache>
                <c:formatCode>General</c:formatCode>
                <c:ptCount val="3999"/>
                <c:pt idx="0">
                  <c:v>0.48060798645019531</c:v>
                </c:pt>
                <c:pt idx="1">
                  <c:v>0.60303878784179688</c:v>
                </c:pt>
                <c:pt idx="2">
                  <c:v>0.72723984718322754</c:v>
                </c:pt>
                <c:pt idx="3">
                  <c:v>0.85288333892822266</c:v>
                </c:pt>
                <c:pt idx="4">
                  <c:v>0.97617936134338379</c:v>
                </c:pt>
                <c:pt idx="5">
                  <c:v>1.102720260620117</c:v>
                </c:pt>
                <c:pt idx="6">
                  <c:v>1.224333763122559</c:v>
                </c:pt>
                <c:pt idx="7">
                  <c:v>1.3428399562835689</c:v>
                </c:pt>
                <c:pt idx="8">
                  <c:v>1.4650952816009519</c:v>
                </c:pt>
                <c:pt idx="9">
                  <c:v>1.5878598690032959</c:v>
                </c:pt>
                <c:pt idx="10">
                  <c:v>1.7137084007263179</c:v>
                </c:pt>
                <c:pt idx="11">
                  <c:v>1.8387718200683589</c:v>
                </c:pt>
                <c:pt idx="12">
                  <c:v>1.9646258354187009</c:v>
                </c:pt>
                <c:pt idx="13">
                  <c:v>2.0878596305847168</c:v>
                </c:pt>
                <c:pt idx="14">
                  <c:v>2.2122361660003662</c:v>
                </c:pt>
                <c:pt idx="15">
                  <c:v>2.337504386901855</c:v>
                </c:pt>
                <c:pt idx="16">
                  <c:v>2.4639129638671879</c:v>
                </c:pt>
                <c:pt idx="17">
                  <c:v>2.584219217300415</c:v>
                </c:pt>
                <c:pt idx="18">
                  <c:v>2.713740348815918</c:v>
                </c:pt>
                <c:pt idx="19">
                  <c:v>2.835513830184937</c:v>
                </c:pt>
                <c:pt idx="20">
                  <c:v>2.9622220993041992</c:v>
                </c:pt>
                <c:pt idx="21">
                  <c:v>3.0872523784637451</c:v>
                </c:pt>
                <c:pt idx="22">
                  <c:v>3.209757804870605</c:v>
                </c:pt>
                <c:pt idx="23">
                  <c:v>3.3328053951263432</c:v>
                </c:pt>
                <c:pt idx="24">
                  <c:v>3.4587409496307369</c:v>
                </c:pt>
                <c:pt idx="25">
                  <c:v>3.5835103988647461</c:v>
                </c:pt>
                <c:pt idx="26">
                  <c:v>3.708118200302124</c:v>
                </c:pt>
                <c:pt idx="27">
                  <c:v>3.846643209457397</c:v>
                </c:pt>
                <c:pt idx="28">
                  <c:v>3.9572548866271968</c:v>
                </c:pt>
                <c:pt idx="29">
                  <c:v>4.0821566581726074</c:v>
                </c:pt>
                <c:pt idx="30">
                  <c:v>4.2209329605102539</c:v>
                </c:pt>
                <c:pt idx="31">
                  <c:v>4.3320214748382568</c:v>
                </c:pt>
                <c:pt idx="32">
                  <c:v>4.4719240665435791</c:v>
                </c:pt>
                <c:pt idx="33">
                  <c:v>4.5956723690032959</c:v>
                </c:pt>
                <c:pt idx="34">
                  <c:v>4.7076334953308114</c:v>
                </c:pt>
                <c:pt idx="35">
                  <c:v>4.8456506729125977</c:v>
                </c:pt>
                <c:pt idx="36">
                  <c:v>4.9713051319122306</c:v>
                </c:pt>
                <c:pt idx="37">
                  <c:v>5.0958952903747559</c:v>
                </c:pt>
                <c:pt idx="38">
                  <c:v>5.2210266590118408</c:v>
                </c:pt>
                <c:pt idx="39">
                  <c:v>5.3476622104644784</c:v>
                </c:pt>
                <c:pt idx="40">
                  <c:v>5.4669899940490723</c:v>
                </c:pt>
                <c:pt idx="41">
                  <c:v>5.5904419422149658</c:v>
                </c:pt>
                <c:pt idx="42">
                  <c:v>5.7185029983520508</c:v>
                </c:pt>
                <c:pt idx="43">
                  <c:v>5.8439111709594727</c:v>
                </c:pt>
                <c:pt idx="44">
                  <c:v>5.9677424430847168</c:v>
                </c:pt>
                <c:pt idx="45">
                  <c:v>6.093346118927002</c:v>
                </c:pt>
                <c:pt idx="46">
                  <c:v>6.2170898914337158</c:v>
                </c:pt>
                <c:pt idx="47">
                  <c:v>6.3408429622650146</c:v>
                </c:pt>
                <c:pt idx="48">
                  <c:v>6.4650146961212158</c:v>
                </c:pt>
                <c:pt idx="49">
                  <c:v>6.5905513763427734</c:v>
                </c:pt>
                <c:pt idx="50">
                  <c:v>6.7144131660461426</c:v>
                </c:pt>
                <c:pt idx="51">
                  <c:v>6.8389976024627694</c:v>
                </c:pt>
                <c:pt idx="52">
                  <c:v>6.9649543762207031</c:v>
                </c:pt>
                <c:pt idx="53">
                  <c:v>7.0863039493560791</c:v>
                </c:pt>
                <c:pt idx="54">
                  <c:v>7.2110483646392822</c:v>
                </c:pt>
                <c:pt idx="55">
                  <c:v>7.337385892868042</c:v>
                </c:pt>
                <c:pt idx="56">
                  <c:v>7.462153434753418</c:v>
                </c:pt>
                <c:pt idx="57">
                  <c:v>7.5856926441192627</c:v>
                </c:pt>
                <c:pt idx="58">
                  <c:v>7.7114698886871338</c:v>
                </c:pt>
                <c:pt idx="59">
                  <c:v>7.8331294059753418</c:v>
                </c:pt>
                <c:pt idx="60">
                  <c:v>7.9593143463134766</c:v>
                </c:pt>
                <c:pt idx="61">
                  <c:v>8.0831005573272705</c:v>
                </c:pt>
                <c:pt idx="62">
                  <c:v>8.2204370498657227</c:v>
                </c:pt>
                <c:pt idx="63">
                  <c:v>8.3434433937072754</c:v>
                </c:pt>
                <c:pt idx="64">
                  <c:v>8.469149112701416</c:v>
                </c:pt>
                <c:pt idx="65">
                  <c:v>8.5968728065490723</c:v>
                </c:pt>
                <c:pt idx="66">
                  <c:v>8.7195014953613281</c:v>
                </c:pt>
                <c:pt idx="67">
                  <c:v>8.8431351184844971</c:v>
                </c:pt>
                <c:pt idx="68">
                  <c:v>8.969388484954834</c:v>
                </c:pt>
                <c:pt idx="69">
                  <c:v>9.0943377017974854</c:v>
                </c:pt>
                <c:pt idx="70">
                  <c:v>9.2180869579315186</c:v>
                </c:pt>
                <c:pt idx="71">
                  <c:v>9.343219518661499</c:v>
                </c:pt>
                <c:pt idx="72">
                  <c:v>9.4678308963775635</c:v>
                </c:pt>
                <c:pt idx="73">
                  <c:v>9.5916645526885986</c:v>
                </c:pt>
                <c:pt idx="74">
                  <c:v>9.7168426513671875</c:v>
                </c:pt>
                <c:pt idx="75">
                  <c:v>9.8397872447967529</c:v>
                </c:pt>
                <c:pt idx="76">
                  <c:v>9.9657244682312012</c:v>
                </c:pt>
                <c:pt idx="77">
                  <c:v>10.08956718444824</c:v>
                </c:pt>
                <c:pt idx="78">
                  <c:v>10.216022253036501</c:v>
                </c:pt>
                <c:pt idx="79">
                  <c:v>10.33795642852783</c:v>
                </c:pt>
                <c:pt idx="80">
                  <c:v>10.4597761631012</c:v>
                </c:pt>
                <c:pt idx="81">
                  <c:v>10.58575534820557</c:v>
                </c:pt>
                <c:pt idx="82">
                  <c:v>10.71203303337097</c:v>
                </c:pt>
                <c:pt idx="83">
                  <c:v>10.837716579437259</c:v>
                </c:pt>
                <c:pt idx="84">
                  <c:v>10.962407350540159</c:v>
                </c:pt>
                <c:pt idx="85">
                  <c:v>11.08497524261475</c:v>
                </c:pt>
                <c:pt idx="86">
                  <c:v>11.208312273025509</c:v>
                </c:pt>
                <c:pt idx="87">
                  <c:v>11.33537983894348</c:v>
                </c:pt>
                <c:pt idx="88">
                  <c:v>11.462171792984011</c:v>
                </c:pt>
                <c:pt idx="89">
                  <c:v>11.585666179656981</c:v>
                </c:pt>
                <c:pt idx="90">
                  <c:v>11.711788654327391</c:v>
                </c:pt>
                <c:pt idx="91">
                  <c:v>11.83542799949646</c:v>
                </c:pt>
                <c:pt idx="92">
                  <c:v>11.96229577064514</c:v>
                </c:pt>
                <c:pt idx="93">
                  <c:v>12.08748364448547</c:v>
                </c:pt>
                <c:pt idx="94">
                  <c:v>12.212036848068241</c:v>
                </c:pt>
                <c:pt idx="95">
                  <c:v>12.337360620498661</c:v>
                </c:pt>
                <c:pt idx="96">
                  <c:v>12.463974475860599</c:v>
                </c:pt>
                <c:pt idx="97">
                  <c:v>12.587602138519291</c:v>
                </c:pt>
                <c:pt idx="98">
                  <c:v>12.711344957351679</c:v>
                </c:pt>
                <c:pt idx="99">
                  <c:v>12.837662220001221</c:v>
                </c:pt>
                <c:pt idx="100">
                  <c:v>12.961449384689329</c:v>
                </c:pt>
                <c:pt idx="101">
                  <c:v>13.08750414848328</c:v>
                </c:pt>
                <c:pt idx="102">
                  <c:v>13.21315431594849</c:v>
                </c:pt>
                <c:pt idx="103">
                  <c:v>13.33921527862549</c:v>
                </c:pt>
                <c:pt idx="104">
                  <c:v>13.462706089019781</c:v>
                </c:pt>
                <c:pt idx="105">
                  <c:v>13.585203647613531</c:v>
                </c:pt>
                <c:pt idx="106">
                  <c:v>13.71123909950256</c:v>
                </c:pt>
                <c:pt idx="107">
                  <c:v>13.836524248123171</c:v>
                </c:pt>
                <c:pt idx="108">
                  <c:v>13.95973181724548</c:v>
                </c:pt>
                <c:pt idx="109">
                  <c:v>14.08245849609375</c:v>
                </c:pt>
                <c:pt idx="110">
                  <c:v>14.20969462394714</c:v>
                </c:pt>
                <c:pt idx="111">
                  <c:v>14.332720041275021</c:v>
                </c:pt>
                <c:pt idx="112">
                  <c:v>14.45897650718689</c:v>
                </c:pt>
                <c:pt idx="113">
                  <c:v>14.583900928497309</c:v>
                </c:pt>
                <c:pt idx="114">
                  <c:v>14.710537433624269</c:v>
                </c:pt>
                <c:pt idx="115">
                  <c:v>14.83428740501404</c:v>
                </c:pt>
                <c:pt idx="116">
                  <c:v>14.96039962768555</c:v>
                </c:pt>
                <c:pt idx="117">
                  <c:v>15.085128307342529</c:v>
                </c:pt>
                <c:pt idx="118">
                  <c:v>15.20758056640625</c:v>
                </c:pt>
                <c:pt idx="119">
                  <c:v>15.3472785949707</c:v>
                </c:pt>
                <c:pt idx="120">
                  <c:v>15.47215676307678</c:v>
                </c:pt>
                <c:pt idx="121">
                  <c:v>15.58144521713257</c:v>
                </c:pt>
                <c:pt idx="122">
                  <c:v>15.708348989486691</c:v>
                </c:pt>
                <c:pt idx="123">
                  <c:v>15.83032965660095</c:v>
                </c:pt>
                <c:pt idx="124">
                  <c:v>15.971665620803829</c:v>
                </c:pt>
                <c:pt idx="125">
                  <c:v>16.095740079879761</c:v>
                </c:pt>
                <c:pt idx="126">
                  <c:v>16.220733642578121</c:v>
                </c:pt>
                <c:pt idx="127">
                  <c:v>16.34998083114624</c:v>
                </c:pt>
                <c:pt idx="128">
                  <c:v>16.471546411514279</c:v>
                </c:pt>
                <c:pt idx="129">
                  <c:v>16.595302581787109</c:v>
                </c:pt>
                <c:pt idx="130">
                  <c:v>16.70691895484924</c:v>
                </c:pt>
                <c:pt idx="131">
                  <c:v>16.83211255073547</c:v>
                </c:pt>
                <c:pt idx="132">
                  <c:v>16.970910310745239</c:v>
                </c:pt>
                <c:pt idx="133">
                  <c:v>17.09554219245911</c:v>
                </c:pt>
                <c:pt idx="134">
                  <c:v>17.218870162963871</c:v>
                </c:pt>
                <c:pt idx="135">
                  <c:v>17.34447073936462</c:v>
                </c:pt>
                <c:pt idx="136">
                  <c:v>17.46956467628479</c:v>
                </c:pt>
                <c:pt idx="137">
                  <c:v>17.59761810302734</c:v>
                </c:pt>
                <c:pt idx="138">
                  <c:v>17.720654964447021</c:v>
                </c:pt>
                <c:pt idx="139">
                  <c:v>17.846059083938599</c:v>
                </c:pt>
                <c:pt idx="140">
                  <c:v>17.969817876815799</c:v>
                </c:pt>
                <c:pt idx="141">
                  <c:v>18.096380472183231</c:v>
                </c:pt>
                <c:pt idx="142">
                  <c:v>18.22049355506897</c:v>
                </c:pt>
                <c:pt idx="143">
                  <c:v>18.344008922576901</c:v>
                </c:pt>
                <c:pt idx="144">
                  <c:v>18.467774868011471</c:v>
                </c:pt>
                <c:pt idx="145">
                  <c:v>18.593993425369259</c:v>
                </c:pt>
                <c:pt idx="146">
                  <c:v>18.718871593475338</c:v>
                </c:pt>
                <c:pt idx="147">
                  <c:v>18.841349124908451</c:v>
                </c:pt>
                <c:pt idx="148">
                  <c:v>18.96734094619751</c:v>
                </c:pt>
                <c:pt idx="149">
                  <c:v>19.094883918762211</c:v>
                </c:pt>
                <c:pt idx="150">
                  <c:v>19.221318483352661</c:v>
                </c:pt>
                <c:pt idx="151">
                  <c:v>19.345668792724609</c:v>
                </c:pt>
                <c:pt idx="152">
                  <c:v>19.467306137084961</c:v>
                </c:pt>
                <c:pt idx="153">
                  <c:v>19.592512130737301</c:v>
                </c:pt>
                <c:pt idx="154">
                  <c:v>19.715225219726559</c:v>
                </c:pt>
                <c:pt idx="155">
                  <c:v>19.84092807769775</c:v>
                </c:pt>
                <c:pt idx="156">
                  <c:v>19.970478296279911</c:v>
                </c:pt>
                <c:pt idx="157">
                  <c:v>20.097161293029789</c:v>
                </c:pt>
                <c:pt idx="158">
                  <c:v>20.217558622360229</c:v>
                </c:pt>
                <c:pt idx="159">
                  <c:v>20.341561317443851</c:v>
                </c:pt>
                <c:pt idx="160">
                  <c:v>20.466536521911621</c:v>
                </c:pt>
                <c:pt idx="161">
                  <c:v>20.591581583023071</c:v>
                </c:pt>
                <c:pt idx="162">
                  <c:v>20.715863466262821</c:v>
                </c:pt>
                <c:pt idx="163">
                  <c:v>20.843437433242801</c:v>
                </c:pt>
                <c:pt idx="164">
                  <c:v>20.967219591140751</c:v>
                </c:pt>
                <c:pt idx="165">
                  <c:v>21.096474885940552</c:v>
                </c:pt>
                <c:pt idx="166">
                  <c:v>21.218707323074341</c:v>
                </c:pt>
                <c:pt idx="167">
                  <c:v>21.34504055976868</c:v>
                </c:pt>
                <c:pt idx="168">
                  <c:v>21.468044757843021</c:v>
                </c:pt>
                <c:pt idx="169">
                  <c:v>21.595274686813351</c:v>
                </c:pt>
                <c:pt idx="170">
                  <c:v>21.718763113021851</c:v>
                </c:pt>
                <c:pt idx="171">
                  <c:v>21.841167211532589</c:v>
                </c:pt>
                <c:pt idx="172">
                  <c:v>21.96631121635437</c:v>
                </c:pt>
                <c:pt idx="173">
                  <c:v>22.092411994934078</c:v>
                </c:pt>
                <c:pt idx="174">
                  <c:v>22.2174825668335</c:v>
                </c:pt>
                <c:pt idx="175">
                  <c:v>22.340759515762329</c:v>
                </c:pt>
                <c:pt idx="176">
                  <c:v>22.466087102890011</c:v>
                </c:pt>
                <c:pt idx="177">
                  <c:v>22.58992171287537</c:v>
                </c:pt>
                <c:pt idx="178">
                  <c:v>22.716633558273319</c:v>
                </c:pt>
                <c:pt idx="179">
                  <c:v>22.840644598007199</c:v>
                </c:pt>
                <c:pt idx="180">
                  <c:v>22.967489004135128</c:v>
                </c:pt>
                <c:pt idx="181">
                  <c:v>23.092471599578861</c:v>
                </c:pt>
                <c:pt idx="182">
                  <c:v>23.218889236450199</c:v>
                </c:pt>
                <c:pt idx="183">
                  <c:v>23.344590663909909</c:v>
                </c:pt>
                <c:pt idx="184">
                  <c:v>23.467628002166752</c:v>
                </c:pt>
                <c:pt idx="185">
                  <c:v>23.596061229705811</c:v>
                </c:pt>
                <c:pt idx="186">
                  <c:v>23.718211889266971</c:v>
                </c:pt>
                <c:pt idx="187">
                  <c:v>23.8452033996582</c:v>
                </c:pt>
                <c:pt idx="188">
                  <c:v>23.96825385093689</c:v>
                </c:pt>
                <c:pt idx="189">
                  <c:v>24.095611572265621</c:v>
                </c:pt>
                <c:pt idx="190">
                  <c:v>24.220155954360958</c:v>
                </c:pt>
                <c:pt idx="191">
                  <c:v>24.331782341003422</c:v>
                </c:pt>
                <c:pt idx="192">
                  <c:v>24.45773983001709</c:v>
                </c:pt>
                <c:pt idx="193">
                  <c:v>24.584957599639889</c:v>
                </c:pt>
                <c:pt idx="194">
                  <c:v>24.707731962203979</c:v>
                </c:pt>
                <c:pt idx="195">
                  <c:v>24.831355333328251</c:v>
                </c:pt>
                <c:pt idx="196">
                  <c:v>24.958827495574951</c:v>
                </c:pt>
                <c:pt idx="197">
                  <c:v>25.09699559211731</c:v>
                </c:pt>
                <c:pt idx="198">
                  <c:v>25.207926034927372</c:v>
                </c:pt>
                <c:pt idx="199">
                  <c:v>25.331802606582642</c:v>
                </c:pt>
                <c:pt idx="200">
                  <c:v>25.457057952880859</c:v>
                </c:pt>
                <c:pt idx="201">
                  <c:v>25.58198261260986</c:v>
                </c:pt>
                <c:pt idx="202">
                  <c:v>25.707974672317501</c:v>
                </c:pt>
                <c:pt idx="203">
                  <c:v>25.83181190490723</c:v>
                </c:pt>
                <c:pt idx="204">
                  <c:v>25.95857739448547</c:v>
                </c:pt>
                <c:pt idx="205">
                  <c:v>26.096989870071411</c:v>
                </c:pt>
                <c:pt idx="206">
                  <c:v>26.218431234359741</c:v>
                </c:pt>
                <c:pt idx="207">
                  <c:v>26.344256162643429</c:v>
                </c:pt>
                <c:pt idx="208">
                  <c:v>26.466574192047119</c:v>
                </c:pt>
                <c:pt idx="209">
                  <c:v>26.593819379806519</c:v>
                </c:pt>
                <c:pt idx="210">
                  <c:v>26.719970941543579</c:v>
                </c:pt>
                <c:pt idx="211">
                  <c:v>26.842270612716671</c:v>
                </c:pt>
                <c:pt idx="212">
                  <c:v>26.968840837478641</c:v>
                </c:pt>
                <c:pt idx="213">
                  <c:v>27.09492921829224</c:v>
                </c:pt>
                <c:pt idx="214">
                  <c:v>27.221448421478271</c:v>
                </c:pt>
                <c:pt idx="215">
                  <c:v>27.345943927764889</c:v>
                </c:pt>
                <c:pt idx="216">
                  <c:v>27.457904577255249</c:v>
                </c:pt>
                <c:pt idx="217">
                  <c:v>27.594709873199459</c:v>
                </c:pt>
                <c:pt idx="218">
                  <c:v>27.721653938293461</c:v>
                </c:pt>
                <c:pt idx="219">
                  <c:v>27.842877626419071</c:v>
                </c:pt>
                <c:pt idx="220">
                  <c:v>27.971471548080441</c:v>
                </c:pt>
                <c:pt idx="221">
                  <c:v>28.09623551368713</c:v>
                </c:pt>
                <c:pt idx="222">
                  <c:v>28.220540046691891</c:v>
                </c:pt>
                <c:pt idx="223">
                  <c:v>28.331763505935669</c:v>
                </c:pt>
                <c:pt idx="224">
                  <c:v>28.470598459243771</c:v>
                </c:pt>
                <c:pt idx="225">
                  <c:v>28.597579956054691</c:v>
                </c:pt>
                <c:pt idx="226">
                  <c:v>28.721335411071781</c:v>
                </c:pt>
                <c:pt idx="227">
                  <c:v>28.84245586395264</c:v>
                </c:pt>
                <c:pt idx="228">
                  <c:v>28.96915245056152</c:v>
                </c:pt>
                <c:pt idx="229">
                  <c:v>29.09338545799255</c:v>
                </c:pt>
                <c:pt idx="230">
                  <c:v>29.21767520904541</c:v>
                </c:pt>
                <c:pt idx="231">
                  <c:v>29.344787359237671</c:v>
                </c:pt>
                <c:pt idx="232">
                  <c:v>29.470143556594849</c:v>
                </c:pt>
                <c:pt idx="233">
                  <c:v>29.59199595451355</c:v>
                </c:pt>
                <c:pt idx="234">
                  <c:v>29.713900566101071</c:v>
                </c:pt>
                <c:pt idx="235">
                  <c:v>29.83828067779541</c:v>
                </c:pt>
                <c:pt idx="236">
                  <c:v>29.962173938751221</c:v>
                </c:pt>
                <c:pt idx="237">
                  <c:v>30.08497428894043</c:v>
                </c:pt>
                <c:pt idx="238">
                  <c:v>30.210499048233029</c:v>
                </c:pt>
                <c:pt idx="239">
                  <c:v>30.332139253616329</c:v>
                </c:pt>
                <c:pt idx="240">
                  <c:v>30.458508968353271</c:v>
                </c:pt>
                <c:pt idx="241">
                  <c:v>30.585554122924801</c:v>
                </c:pt>
                <c:pt idx="242">
                  <c:v>30.70717287063599</c:v>
                </c:pt>
                <c:pt idx="243">
                  <c:v>30.834434270858761</c:v>
                </c:pt>
                <c:pt idx="244">
                  <c:v>30.961061477661129</c:v>
                </c:pt>
                <c:pt idx="245">
                  <c:v>31.083559036254879</c:v>
                </c:pt>
                <c:pt idx="246">
                  <c:v>31.21021032333374</c:v>
                </c:pt>
                <c:pt idx="247">
                  <c:v>31.332651615142819</c:v>
                </c:pt>
                <c:pt idx="248">
                  <c:v>31.471491813659672</c:v>
                </c:pt>
                <c:pt idx="249">
                  <c:v>31.581625699996948</c:v>
                </c:pt>
                <c:pt idx="250">
                  <c:v>31.706449508666989</c:v>
                </c:pt>
                <c:pt idx="251">
                  <c:v>31.846065998077389</c:v>
                </c:pt>
                <c:pt idx="252">
                  <c:v>31.970413684844971</c:v>
                </c:pt>
                <c:pt idx="253">
                  <c:v>32.097313642501831</c:v>
                </c:pt>
                <c:pt idx="254">
                  <c:v>32.221839189529419</c:v>
                </c:pt>
                <c:pt idx="255">
                  <c:v>32.333491563796997</c:v>
                </c:pt>
                <c:pt idx="256">
                  <c:v>32.457588911056519</c:v>
                </c:pt>
                <c:pt idx="257">
                  <c:v>32.581131935119629</c:v>
                </c:pt>
                <c:pt idx="258">
                  <c:v>32.706691265106201</c:v>
                </c:pt>
                <c:pt idx="259">
                  <c:v>32.847043037414551</c:v>
                </c:pt>
                <c:pt idx="260">
                  <c:v>32.968568801879883</c:v>
                </c:pt>
                <c:pt idx="261">
                  <c:v>33.094667434692383</c:v>
                </c:pt>
                <c:pt idx="262">
                  <c:v>33.219216823577881</c:v>
                </c:pt>
                <c:pt idx="263">
                  <c:v>33.343731880187988</c:v>
                </c:pt>
                <c:pt idx="264">
                  <c:v>33.469564914703369</c:v>
                </c:pt>
                <c:pt idx="265">
                  <c:v>33.591131210327148</c:v>
                </c:pt>
                <c:pt idx="266">
                  <c:v>33.716866970062263</c:v>
                </c:pt>
                <c:pt idx="267">
                  <c:v>33.843211650848389</c:v>
                </c:pt>
                <c:pt idx="268">
                  <c:v>33.968759536743157</c:v>
                </c:pt>
                <c:pt idx="269">
                  <c:v>34.092962741851807</c:v>
                </c:pt>
                <c:pt idx="270">
                  <c:v>34.219829082489007</c:v>
                </c:pt>
                <c:pt idx="271">
                  <c:v>34.344845056533813</c:v>
                </c:pt>
                <c:pt idx="272">
                  <c:v>34.467912197113037</c:v>
                </c:pt>
                <c:pt idx="273">
                  <c:v>34.593129873275757</c:v>
                </c:pt>
                <c:pt idx="274">
                  <c:v>34.716319561004639</c:v>
                </c:pt>
                <c:pt idx="275">
                  <c:v>34.842787981033332</c:v>
                </c:pt>
                <c:pt idx="276">
                  <c:v>34.967235088348389</c:v>
                </c:pt>
                <c:pt idx="277">
                  <c:v>35.094370126724243</c:v>
                </c:pt>
                <c:pt idx="278">
                  <c:v>35.214331150054932</c:v>
                </c:pt>
                <c:pt idx="279">
                  <c:v>35.341418981552117</c:v>
                </c:pt>
                <c:pt idx="280">
                  <c:v>35.467484951019287</c:v>
                </c:pt>
                <c:pt idx="281">
                  <c:v>35.591110229492188</c:v>
                </c:pt>
                <c:pt idx="282">
                  <c:v>35.715538740158081</c:v>
                </c:pt>
                <c:pt idx="283">
                  <c:v>35.838266849517822</c:v>
                </c:pt>
                <c:pt idx="284">
                  <c:v>35.961348295211792</c:v>
                </c:pt>
                <c:pt idx="285">
                  <c:v>36.089404821395867</c:v>
                </c:pt>
                <c:pt idx="286">
                  <c:v>36.21175742149353</c:v>
                </c:pt>
                <c:pt idx="287">
                  <c:v>36.339611768722527</c:v>
                </c:pt>
                <c:pt idx="288">
                  <c:v>36.462278366088867</c:v>
                </c:pt>
                <c:pt idx="289">
                  <c:v>36.586704254150391</c:v>
                </c:pt>
                <c:pt idx="290">
                  <c:v>36.713968753814697</c:v>
                </c:pt>
                <c:pt idx="291">
                  <c:v>36.838777303695679</c:v>
                </c:pt>
                <c:pt idx="292">
                  <c:v>36.964041948318481</c:v>
                </c:pt>
                <c:pt idx="293">
                  <c:v>37.088507652282708</c:v>
                </c:pt>
                <c:pt idx="294">
                  <c:v>37.215169429779053</c:v>
                </c:pt>
                <c:pt idx="295">
                  <c:v>37.339017152786248</c:v>
                </c:pt>
                <c:pt idx="296">
                  <c:v>37.465235948562622</c:v>
                </c:pt>
                <c:pt idx="297">
                  <c:v>37.590878009796143</c:v>
                </c:pt>
                <c:pt idx="298">
                  <c:v>37.713936328887939</c:v>
                </c:pt>
                <c:pt idx="299">
                  <c:v>37.83919620513916</c:v>
                </c:pt>
                <c:pt idx="300">
                  <c:v>37.959338426589973</c:v>
                </c:pt>
                <c:pt idx="301">
                  <c:v>38.085127115249627</c:v>
                </c:pt>
                <c:pt idx="302">
                  <c:v>38.208453178405762</c:v>
                </c:pt>
                <c:pt idx="303">
                  <c:v>38.331496000289917</c:v>
                </c:pt>
                <c:pt idx="304">
                  <c:v>38.456501722335823</c:v>
                </c:pt>
                <c:pt idx="305">
                  <c:v>38.58230185508728</c:v>
                </c:pt>
                <c:pt idx="306">
                  <c:v>38.707956075668328</c:v>
                </c:pt>
                <c:pt idx="307">
                  <c:v>38.831793546676643</c:v>
                </c:pt>
                <c:pt idx="308">
                  <c:v>38.958919048309333</c:v>
                </c:pt>
                <c:pt idx="309">
                  <c:v>39.083360910415649</c:v>
                </c:pt>
                <c:pt idx="310">
                  <c:v>39.209903955459588</c:v>
                </c:pt>
                <c:pt idx="311">
                  <c:v>39.331999063491821</c:v>
                </c:pt>
                <c:pt idx="312">
                  <c:v>39.455425977706909</c:v>
                </c:pt>
                <c:pt idx="313">
                  <c:v>39.597628593444817</c:v>
                </c:pt>
                <c:pt idx="314">
                  <c:v>39.720766067504883</c:v>
                </c:pt>
                <c:pt idx="315">
                  <c:v>39.845942974090583</c:v>
                </c:pt>
                <c:pt idx="316">
                  <c:v>39.958500146865838</c:v>
                </c:pt>
                <c:pt idx="317">
                  <c:v>40.082476854324341</c:v>
                </c:pt>
                <c:pt idx="318">
                  <c:v>40.207309246063232</c:v>
                </c:pt>
                <c:pt idx="319">
                  <c:v>40.332746744155877</c:v>
                </c:pt>
                <c:pt idx="320">
                  <c:v>40.457128286361687</c:v>
                </c:pt>
                <c:pt idx="321">
                  <c:v>40.581095933914177</c:v>
                </c:pt>
                <c:pt idx="322">
                  <c:v>40.72066068649292</c:v>
                </c:pt>
                <c:pt idx="323">
                  <c:v>40.845616579055793</c:v>
                </c:pt>
                <c:pt idx="324">
                  <c:v>40.970622777938843</c:v>
                </c:pt>
                <c:pt idx="325">
                  <c:v>41.094537734985352</c:v>
                </c:pt>
                <c:pt idx="326">
                  <c:v>41.220160722732537</c:v>
                </c:pt>
                <c:pt idx="327">
                  <c:v>41.346949577331543</c:v>
                </c:pt>
                <c:pt idx="328">
                  <c:v>41.470829725265503</c:v>
                </c:pt>
                <c:pt idx="329">
                  <c:v>41.597952365875237</c:v>
                </c:pt>
                <c:pt idx="330">
                  <c:v>41.720526695251458</c:v>
                </c:pt>
                <c:pt idx="331">
                  <c:v>41.83219313621521</c:v>
                </c:pt>
                <c:pt idx="332">
                  <c:v>41.968443632125847</c:v>
                </c:pt>
                <c:pt idx="333">
                  <c:v>42.092710494995117</c:v>
                </c:pt>
                <c:pt idx="334">
                  <c:v>42.21801495552063</c:v>
                </c:pt>
                <c:pt idx="335">
                  <c:v>42.339221477508538</c:v>
                </c:pt>
                <c:pt idx="336">
                  <c:v>42.465470790863037</c:v>
                </c:pt>
                <c:pt idx="337">
                  <c:v>42.590251207351677</c:v>
                </c:pt>
                <c:pt idx="338">
                  <c:v>42.71336555480957</c:v>
                </c:pt>
                <c:pt idx="339">
                  <c:v>42.837204694747918</c:v>
                </c:pt>
                <c:pt idx="340">
                  <c:v>42.962228059768677</c:v>
                </c:pt>
                <c:pt idx="341">
                  <c:v>43.088303327560418</c:v>
                </c:pt>
                <c:pt idx="342">
                  <c:v>43.210581064224243</c:v>
                </c:pt>
                <c:pt idx="343">
                  <c:v>43.335602760314941</c:v>
                </c:pt>
                <c:pt idx="344">
                  <c:v>43.45787239074707</c:v>
                </c:pt>
                <c:pt idx="345">
                  <c:v>43.596152782440193</c:v>
                </c:pt>
                <c:pt idx="346">
                  <c:v>43.70761251449585</c:v>
                </c:pt>
                <c:pt idx="347">
                  <c:v>43.83141040802002</c:v>
                </c:pt>
                <c:pt idx="348">
                  <c:v>43.957081079483032</c:v>
                </c:pt>
                <c:pt idx="349">
                  <c:v>44.096524238586433</c:v>
                </c:pt>
                <c:pt idx="350">
                  <c:v>44.218939781188958</c:v>
                </c:pt>
                <c:pt idx="351">
                  <c:v>44.346972942352288</c:v>
                </c:pt>
                <c:pt idx="352">
                  <c:v>44.467760562896729</c:v>
                </c:pt>
                <c:pt idx="353">
                  <c:v>44.594130516052253</c:v>
                </c:pt>
                <c:pt idx="354">
                  <c:v>44.715785026550293</c:v>
                </c:pt>
                <c:pt idx="355">
                  <c:v>44.840938329696662</c:v>
                </c:pt>
                <c:pt idx="356">
                  <c:v>44.965764045715332</c:v>
                </c:pt>
                <c:pt idx="357">
                  <c:v>45.094602108001709</c:v>
                </c:pt>
                <c:pt idx="358">
                  <c:v>45.21795392036438</c:v>
                </c:pt>
                <c:pt idx="359">
                  <c:v>45.34634256362915</c:v>
                </c:pt>
                <c:pt idx="360">
                  <c:v>45.470551252365112</c:v>
                </c:pt>
                <c:pt idx="361">
                  <c:v>45.593404293060303</c:v>
                </c:pt>
                <c:pt idx="362">
                  <c:v>45.716520309448242</c:v>
                </c:pt>
                <c:pt idx="363">
                  <c:v>45.841613292694092</c:v>
                </c:pt>
                <c:pt idx="364">
                  <c:v>45.966628789901733</c:v>
                </c:pt>
                <c:pt idx="365">
                  <c:v>46.090227842330933</c:v>
                </c:pt>
                <c:pt idx="366">
                  <c:v>46.216509580612183</c:v>
                </c:pt>
                <c:pt idx="367">
                  <c:v>46.340368032455437</c:v>
                </c:pt>
                <c:pt idx="368">
                  <c:v>46.465010643005371</c:v>
                </c:pt>
                <c:pt idx="369">
                  <c:v>46.588961601257317</c:v>
                </c:pt>
                <c:pt idx="370">
                  <c:v>46.712126731872559</c:v>
                </c:pt>
                <c:pt idx="371">
                  <c:v>46.837299346923828</c:v>
                </c:pt>
                <c:pt idx="372">
                  <c:v>46.962656021118157</c:v>
                </c:pt>
                <c:pt idx="373">
                  <c:v>47.086302995681763</c:v>
                </c:pt>
                <c:pt idx="374">
                  <c:v>47.210069179534912</c:v>
                </c:pt>
                <c:pt idx="375">
                  <c:v>47.333127021789551</c:v>
                </c:pt>
                <c:pt idx="376">
                  <c:v>47.457313299179077</c:v>
                </c:pt>
                <c:pt idx="377">
                  <c:v>47.582690238952637</c:v>
                </c:pt>
                <c:pt idx="378">
                  <c:v>47.710353374481201</c:v>
                </c:pt>
                <c:pt idx="379">
                  <c:v>47.833608388900757</c:v>
                </c:pt>
                <c:pt idx="380">
                  <c:v>47.959761381149292</c:v>
                </c:pt>
                <c:pt idx="381">
                  <c:v>48.083801984786987</c:v>
                </c:pt>
                <c:pt idx="382">
                  <c:v>48.209562063217163</c:v>
                </c:pt>
                <c:pt idx="383">
                  <c:v>48.339108943939209</c:v>
                </c:pt>
                <c:pt idx="384">
                  <c:v>48.460691928863532</c:v>
                </c:pt>
                <c:pt idx="385">
                  <c:v>48.588154554367073</c:v>
                </c:pt>
                <c:pt idx="386">
                  <c:v>48.712961912155151</c:v>
                </c:pt>
                <c:pt idx="387">
                  <c:v>48.837255001068122</c:v>
                </c:pt>
                <c:pt idx="388">
                  <c:v>48.958147287368767</c:v>
                </c:pt>
                <c:pt idx="389">
                  <c:v>49.082142114639282</c:v>
                </c:pt>
                <c:pt idx="390">
                  <c:v>49.207466125488281</c:v>
                </c:pt>
                <c:pt idx="391">
                  <c:v>49.346335411071777</c:v>
                </c:pt>
                <c:pt idx="392">
                  <c:v>49.472675800323493</c:v>
                </c:pt>
                <c:pt idx="393">
                  <c:v>49.581361770629883</c:v>
                </c:pt>
                <c:pt idx="394">
                  <c:v>49.708527565002441</c:v>
                </c:pt>
                <c:pt idx="395">
                  <c:v>49.832456111907959</c:v>
                </c:pt>
                <c:pt idx="396">
                  <c:v>49.970539569854743</c:v>
                </c:pt>
                <c:pt idx="397">
                  <c:v>50.095282316207893</c:v>
                </c:pt>
                <c:pt idx="398">
                  <c:v>50.220077753067017</c:v>
                </c:pt>
                <c:pt idx="399">
                  <c:v>50.34457802772522</c:v>
                </c:pt>
                <c:pt idx="400">
                  <c:v>50.469661712646477</c:v>
                </c:pt>
                <c:pt idx="401">
                  <c:v>50.594623565673828</c:v>
                </c:pt>
                <c:pt idx="402">
                  <c:v>50.717581748962402</c:v>
                </c:pt>
                <c:pt idx="403">
                  <c:v>50.843162536621087</c:v>
                </c:pt>
                <c:pt idx="404">
                  <c:v>50.968916177749627</c:v>
                </c:pt>
                <c:pt idx="405">
                  <c:v>51.093056678771973</c:v>
                </c:pt>
                <c:pt idx="406">
                  <c:v>51.216784477233887</c:v>
                </c:pt>
                <c:pt idx="407">
                  <c:v>51.340904235839837</c:v>
                </c:pt>
                <c:pt idx="408">
                  <c:v>51.467925071716309</c:v>
                </c:pt>
                <c:pt idx="409">
                  <c:v>51.591578722000122</c:v>
                </c:pt>
                <c:pt idx="410">
                  <c:v>51.715898752212517</c:v>
                </c:pt>
                <c:pt idx="411">
                  <c:v>51.839726448059082</c:v>
                </c:pt>
                <c:pt idx="412">
                  <c:v>51.964687585830688</c:v>
                </c:pt>
                <c:pt idx="413">
                  <c:v>52.087373018264771</c:v>
                </c:pt>
                <c:pt idx="414">
                  <c:v>52.213436365127563</c:v>
                </c:pt>
                <c:pt idx="415">
                  <c:v>52.337740421295173</c:v>
                </c:pt>
                <c:pt idx="416">
                  <c:v>52.461082458496087</c:v>
                </c:pt>
                <c:pt idx="417">
                  <c:v>52.586093664169312</c:v>
                </c:pt>
                <c:pt idx="418">
                  <c:v>52.710609674453742</c:v>
                </c:pt>
                <c:pt idx="419">
                  <c:v>52.834622383117683</c:v>
                </c:pt>
                <c:pt idx="420">
                  <c:v>52.957520008087158</c:v>
                </c:pt>
                <c:pt idx="421">
                  <c:v>53.084770441055298</c:v>
                </c:pt>
                <c:pt idx="422">
                  <c:v>53.21189022064209</c:v>
                </c:pt>
                <c:pt idx="423">
                  <c:v>53.335448026657097</c:v>
                </c:pt>
                <c:pt idx="424">
                  <c:v>53.462184429168701</c:v>
                </c:pt>
                <c:pt idx="425">
                  <c:v>53.587336301803589</c:v>
                </c:pt>
                <c:pt idx="426">
                  <c:v>53.706355571746833</c:v>
                </c:pt>
                <c:pt idx="427">
                  <c:v>53.832162618637078</c:v>
                </c:pt>
                <c:pt idx="428">
                  <c:v>53.971228837966919</c:v>
                </c:pt>
                <c:pt idx="429">
                  <c:v>54.09839653968811</c:v>
                </c:pt>
                <c:pt idx="430">
                  <c:v>54.221912622451782</c:v>
                </c:pt>
                <c:pt idx="431">
                  <c:v>54.34582781791687</c:v>
                </c:pt>
                <c:pt idx="432">
                  <c:v>54.468693256378167</c:v>
                </c:pt>
                <c:pt idx="433">
                  <c:v>54.596760511398323</c:v>
                </c:pt>
                <c:pt idx="434">
                  <c:v>54.721949815750122</c:v>
                </c:pt>
                <c:pt idx="435">
                  <c:v>54.845238924026489</c:v>
                </c:pt>
                <c:pt idx="436">
                  <c:v>54.973819494247437</c:v>
                </c:pt>
                <c:pt idx="437">
                  <c:v>55.097521305084229</c:v>
                </c:pt>
                <c:pt idx="438">
                  <c:v>55.219244956970208</c:v>
                </c:pt>
                <c:pt idx="439">
                  <c:v>55.34146523475647</c:v>
                </c:pt>
                <c:pt idx="440">
                  <c:v>55.461859464645393</c:v>
                </c:pt>
                <c:pt idx="441">
                  <c:v>55.586938858032227</c:v>
                </c:pt>
                <c:pt idx="442">
                  <c:v>55.712098360061653</c:v>
                </c:pt>
                <c:pt idx="443">
                  <c:v>55.840587854385383</c:v>
                </c:pt>
                <c:pt idx="444">
                  <c:v>55.972855806350708</c:v>
                </c:pt>
                <c:pt idx="445">
                  <c:v>56.096166133880622</c:v>
                </c:pt>
                <c:pt idx="446">
                  <c:v>56.216575384140008</c:v>
                </c:pt>
                <c:pt idx="447">
                  <c:v>56.341424942016602</c:v>
                </c:pt>
                <c:pt idx="448">
                  <c:v>56.473686218261719</c:v>
                </c:pt>
                <c:pt idx="449">
                  <c:v>56.597837209701538</c:v>
                </c:pt>
                <c:pt idx="450">
                  <c:v>56.718232393264771</c:v>
                </c:pt>
                <c:pt idx="451">
                  <c:v>56.843577861785889</c:v>
                </c:pt>
                <c:pt idx="452">
                  <c:v>56.971449613571167</c:v>
                </c:pt>
                <c:pt idx="453">
                  <c:v>57.093662261962891</c:v>
                </c:pt>
                <c:pt idx="454">
                  <c:v>57.21497106552124</c:v>
                </c:pt>
                <c:pt idx="455">
                  <c:v>57.340065479278557</c:v>
                </c:pt>
                <c:pt idx="456">
                  <c:v>57.4680495262146</c:v>
                </c:pt>
                <c:pt idx="457">
                  <c:v>57.595224618911743</c:v>
                </c:pt>
                <c:pt idx="458">
                  <c:v>57.71146297454834</c:v>
                </c:pt>
                <c:pt idx="459">
                  <c:v>57.840937852859497</c:v>
                </c:pt>
                <c:pt idx="460">
                  <c:v>57.977862119674683</c:v>
                </c:pt>
                <c:pt idx="461">
                  <c:v>58.097895622253418</c:v>
                </c:pt>
                <c:pt idx="462">
                  <c:v>58.221996784210212</c:v>
                </c:pt>
                <c:pt idx="463">
                  <c:v>58.340035200119019</c:v>
                </c:pt>
                <c:pt idx="464">
                  <c:v>58.4629807472229</c:v>
                </c:pt>
                <c:pt idx="465">
                  <c:v>58.588649988174438</c:v>
                </c:pt>
                <c:pt idx="466">
                  <c:v>58.715058326721191</c:v>
                </c:pt>
                <c:pt idx="467">
                  <c:v>58.838794469833367</c:v>
                </c:pt>
                <c:pt idx="468">
                  <c:v>58.97249174118042</c:v>
                </c:pt>
                <c:pt idx="469">
                  <c:v>59.097999334335327</c:v>
                </c:pt>
                <c:pt idx="470">
                  <c:v>59.20808744430542</c:v>
                </c:pt>
                <c:pt idx="471">
                  <c:v>59.309353828430183</c:v>
                </c:pt>
                <c:pt idx="472">
                  <c:v>59.436094045639038</c:v>
                </c:pt>
                <c:pt idx="473">
                  <c:v>59.555840969085693</c:v>
                </c:pt>
                <c:pt idx="474">
                  <c:v>59.676326036453247</c:v>
                </c:pt>
                <c:pt idx="475">
                  <c:v>59.799720525741577</c:v>
                </c:pt>
                <c:pt idx="476">
                  <c:v>59.921175479888923</c:v>
                </c:pt>
                <c:pt idx="477">
                  <c:v>60.047587633132927</c:v>
                </c:pt>
                <c:pt idx="478">
                  <c:v>60.168972015380859</c:v>
                </c:pt>
                <c:pt idx="479">
                  <c:v>60.294573783874512</c:v>
                </c:pt>
                <c:pt idx="480">
                  <c:v>60.419782400131233</c:v>
                </c:pt>
                <c:pt idx="481">
                  <c:v>60.542957544326782</c:v>
                </c:pt>
                <c:pt idx="482">
                  <c:v>60.668613910675049</c:v>
                </c:pt>
                <c:pt idx="483">
                  <c:v>60.791370391845703</c:v>
                </c:pt>
                <c:pt idx="484">
                  <c:v>60.930322885513313</c:v>
                </c:pt>
                <c:pt idx="485">
                  <c:v>61.053441762924187</c:v>
                </c:pt>
                <c:pt idx="486">
                  <c:v>61.178334712982178</c:v>
                </c:pt>
                <c:pt idx="487">
                  <c:v>61.304497003555298</c:v>
                </c:pt>
                <c:pt idx="488">
                  <c:v>61.427016258239753</c:v>
                </c:pt>
                <c:pt idx="489">
                  <c:v>61.550997257232673</c:v>
                </c:pt>
                <c:pt idx="490">
                  <c:v>61.674638032913208</c:v>
                </c:pt>
                <c:pt idx="491">
                  <c:v>61.798541784286499</c:v>
                </c:pt>
                <c:pt idx="492">
                  <c:v>61.922576189041138</c:v>
                </c:pt>
                <c:pt idx="493">
                  <c:v>62.045194864273071</c:v>
                </c:pt>
                <c:pt idx="494">
                  <c:v>62.169181346893311</c:v>
                </c:pt>
                <c:pt idx="495">
                  <c:v>62.295283555984497</c:v>
                </c:pt>
                <c:pt idx="496">
                  <c:v>62.417858362197883</c:v>
                </c:pt>
                <c:pt idx="497">
                  <c:v>62.552994966506958</c:v>
                </c:pt>
                <c:pt idx="498">
                  <c:v>62.678117990493767</c:v>
                </c:pt>
                <c:pt idx="499">
                  <c:v>62.80220365524292</c:v>
                </c:pt>
                <c:pt idx="500">
                  <c:v>62.925777196884162</c:v>
                </c:pt>
                <c:pt idx="501">
                  <c:v>63.049583673477173</c:v>
                </c:pt>
                <c:pt idx="502">
                  <c:v>63.173480272293091</c:v>
                </c:pt>
                <c:pt idx="503">
                  <c:v>63.298165082931519</c:v>
                </c:pt>
                <c:pt idx="504">
                  <c:v>63.421385288238532</c:v>
                </c:pt>
                <c:pt idx="505">
                  <c:v>63.544440746307373</c:v>
                </c:pt>
                <c:pt idx="506">
                  <c:v>63.668185710906982</c:v>
                </c:pt>
                <c:pt idx="507">
                  <c:v>63.792656898498542</c:v>
                </c:pt>
                <c:pt idx="508">
                  <c:v>63.917710781097412</c:v>
                </c:pt>
                <c:pt idx="509">
                  <c:v>64.044962406158447</c:v>
                </c:pt>
                <c:pt idx="510">
                  <c:v>64.165880441665649</c:v>
                </c:pt>
                <c:pt idx="511">
                  <c:v>64.29164457321167</c:v>
                </c:pt>
                <c:pt idx="512">
                  <c:v>64.41787576675415</c:v>
                </c:pt>
                <c:pt idx="513">
                  <c:v>64.540548801422119</c:v>
                </c:pt>
                <c:pt idx="514">
                  <c:v>64.66436243057251</c:v>
                </c:pt>
                <c:pt idx="515">
                  <c:v>64.790673971176147</c:v>
                </c:pt>
                <c:pt idx="516">
                  <c:v>64.892963171005249</c:v>
                </c:pt>
                <c:pt idx="517">
                  <c:v>65.006705284118652</c:v>
                </c:pt>
                <c:pt idx="518">
                  <c:v>65.136268854141235</c:v>
                </c:pt>
                <c:pt idx="519">
                  <c:v>65.257070541381836</c:v>
                </c:pt>
                <c:pt idx="520">
                  <c:v>65.385476112365723</c:v>
                </c:pt>
                <c:pt idx="521">
                  <c:v>65.503624677658081</c:v>
                </c:pt>
                <c:pt idx="522">
                  <c:v>65.630061864852905</c:v>
                </c:pt>
                <c:pt idx="523">
                  <c:v>65.757282018661499</c:v>
                </c:pt>
                <c:pt idx="524">
                  <c:v>65.878191709518433</c:v>
                </c:pt>
                <c:pt idx="525">
                  <c:v>66.001104593276978</c:v>
                </c:pt>
                <c:pt idx="526">
                  <c:v>66.126807451248169</c:v>
                </c:pt>
                <c:pt idx="527">
                  <c:v>66.261850833892822</c:v>
                </c:pt>
                <c:pt idx="528">
                  <c:v>66.387707948684692</c:v>
                </c:pt>
                <c:pt idx="529">
                  <c:v>66.509244918823242</c:v>
                </c:pt>
                <c:pt idx="530">
                  <c:v>66.631760835647583</c:v>
                </c:pt>
                <c:pt idx="531">
                  <c:v>66.758704662322998</c:v>
                </c:pt>
                <c:pt idx="532">
                  <c:v>66.885431051254272</c:v>
                </c:pt>
                <c:pt idx="533">
                  <c:v>67.002106666564941</c:v>
                </c:pt>
                <c:pt idx="534">
                  <c:v>67.129129886627197</c:v>
                </c:pt>
                <c:pt idx="535">
                  <c:v>67.259353399276733</c:v>
                </c:pt>
                <c:pt idx="536">
                  <c:v>67.380107641220093</c:v>
                </c:pt>
                <c:pt idx="537">
                  <c:v>67.500439167022705</c:v>
                </c:pt>
                <c:pt idx="538">
                  <c:v>67.625423669815063</c:v>
                </c:pt>
                <c:pt idx="539">
                  <c:v>67.7493577003479</c:v>
                </c:pt>
                <c:pt idx="540">
                  <c:v>67.878237247467041</c:v>
                </c:pt>
                <c:pt idx="541">
                  <c:v>68.013676166534424</c:v>
                </c:pt>
                <c:pt idx="542">
                  <c:v>68.135393857955933</c:v>
                </c:pt>
                <c:pt idx="543">
                  <c:v>68.25815749168396</c:v>
                </c:pt>
                <c:pt idx="544">
                  <c:v>68.381468772888184</c:v>
                </c:pt>
                <c:pt idx="545">
                  <c:v>68.509350538253784</c:v>
                </c:pt>
                <c:pt idx="546">
                  <c:v>68.630643367767334</c:v>
                </c:pt>
                <c:pt idx="547">
                  <c:v>68.75416088104248</c:v>
                </c:pt>
                <c:pt idx="548">
                  <c:v>68.879486083984375</c:v>
                </c:pt>
                <c:pt idx="549">
                  <c:v>69.005154132843018</c:v>
                </c:pt>
                <c:pt idx="550">
                  <c:v>69.13176441192627</c:v>
                </c:pt>
                <c:pt idx="551">
                  <c:v>69.259059906005859</c:v>
                </c:pt>
                <c:pt idx="552">
                  <c:v>69.379420042037964</c:v>
                </c:pt>
                <c:pt idx="553">
                  <c:v>69.504189491271973</c:v>
                </c:pt>
                <c:pt idx="554">
                  <c:v>69.627981185913086</c:v>
                </c:pt>
                <c:pt idx="555">
                  <c:v>69.752227067947388</c:v>
                </c:pt>
                <c:pt idx="556">
                  <c:v>69.876672983169556</c:v>
                </c:pt>
                <c:pt idx="557">
                  <c:v>69.999080896377563</c:v>
                </c:pt>
                <c:pt idx="558">
                  <c:v>70.126908779144287</c:v>
                </c:pt>
                <c:pt idx="559">
                  <c:v>70.249070644378662</c:v>
                </c:pt>
                <c:pt idx="560">
                  <c:v>70.385498762130737</c:v>
                </c:pt>
                <c:pt idx="561">
                  <c:v>70.510503530502319</c:v>
                </c:pt>
                <c:pt idx="562">
                  <c:v>70.633732795715332</c:v>
                </c:pt>
                <c:pt idx="563">
                  <c:v>70.759065866470337</c:v>
                </c:pt>
                <c:pt idx="564">
                  <c:v>70.880541324615479</c:v>
                </c:pt>
                <c:pt idx="565">
                  <c:v>71.005056142807007</c:v>
                </c:pt>
                <c:pt idx="566">
                  <c:v>71.129000902175903</c:v>
                </c:pt>
                <c:pt idx="567">
                  <c:v>71.252076625823975</c:v>
                </c:pt>
                <c:pt idx="568">
                  <c:v>71.377973318099976</c:v>
                </c:pt>
                <c:pt idx="569">
                  <c:v>71.503408432006836</c:v>
                </c:pt>
                <c:pt idx="570">
                  <c:v>71.629452228546143</c:v>
                </c:pt>
                <c:pt idx="571">
                  <c:v>71.752300024032593</c:v>
                </c:pt>
                <c:pt idx="572">
                  <c:v>71.874349355697632</c:v>
                </c:pt>
                <c:pt idx="573">
                  <c:v>71.997930765151978</c:v>
                </c:pt>
                <c:pt idx="574">
                  <c:v>72.13549542427063</c:v>
                </c:pt>
                <c:pt idx="575">
                  <c:v>72.262027740478516</c:v>
                </c:pt>
                <c:pt idx="576">
                  <c:v>72.386788845062256</c:v>
                </c:pt>
                <c:pt idx="577">
                  <c:v>72.509680271148682</c:v>
                </c:pt>
                <c:pt idx="578">
                  <c:v>72.631500482559204</c:v>
                </c:pt>
                <c:pt idx="579">
                  <c:v>72.757116079330444</c:v>
                </c:pt>
                <c:pt idx="580">
                  <c:v>72.881596803665161</c:v>
                </c:pt>
                <c:pt idx="581">
                  <c:v>73.003700494766235</c:v>
                </c:pt>
                <c:pt idx="582">
                  <c:v>73.132715940475464</c:v>
                </c:pt>
                <c:pt idx="583">
                  <c:v>73.254322052001953</c:v>
                </c:pt>
                <c:pt idx="584">
                  <c:v>73.378173828125</c:v>
                </c:pt>
                <c:pt idx="585">
                  <c:v>73.5024733543396</c:v>
                </c:pt>
                <c:pt idx="586">
                  <c:v>73.626977443695068</c:v>
                </c:pt>
                <c:pt idx="587">
                  <c:v>73.750924110412598</c:v>
                </c:pt>
                <c:pt idx="588">
                  <c:v>73.874694108963013</c:v>
                </c:pt>
                <c:pt idx="589">
                  <c:v>73.999539613723755</c:v>
                </c:pt>
                <c:pt idx="590">
                  <c:v>74.125296115875244</c:v>
                </c:pt>
                <c:pt idx="591">
                  <c:v>74.259955167770386</c:v>
                </c:pt>
                <c:pt idx="592">
                  <c:v>74.384652376174927</c:v>
                </c:pt>
                <c:pt idx="593">
                  <c:v>74.509910583496094</c:v>
                </c:pt>
                <c:pt idx="594">
                  <c:v>74.631711721420288</c:v>
                </c:pt>
                <c:pt idx="595">
                  <c:v>74.757983207702637</c:v>
                </c:pt>
                <c:pt idx="596">
                  <c:v>74.881098031997681</c:v>
                </c:pt>
                <c:pt idx="597">
                  <c:v>75.003195762634277</c:v>
                </c:pt>
                <c:pt idx="598">
                  <c:v>75.12745189666748</c:v>
                </c:pt>
                <c:pt idx="599">
                  <c:v>75.250693798065186</c:v>
                </c:pt>
                <c:pt idx="600">
                  <c:v>75.375841856002808</c:v>
                </c:pt>
                <c:pt idx="601">
                  <c:v>75.49737286567688</c:v>
                </c:pt>
                <c:pt idx="602">
                  <c:v>75.622370958328247</c:v>
                </c:pt>
                <c:pt idx="603">
                  <c:v>75.762453317642212</c:v>
                </c:pt>
                <c:pt idx="604">
                  <c:v>75.883944511413574</c:v>
                </c:pt>
                <c:pt idx="605">
                  <c:v>76.00727653503418</c:v>
                </c:pt>
                <c:pt idx="606">
                  <c:v>76.131873369216919</c:v>
                </c:pt>
                <c:pt idx="607">
                  <c:v>76.257227182388306</c:v>
                </c:pt>
                <c:pt idx="608">
                  <c:v>76.382359027862549</c:v>
                </c:pt>
                <c:pt idx="609">
                  <c:v>76.504827260971069</c:v>
                </c:pt>
                <c:pt idx="610">
                  <c:v>76.62912917137146</c:v>
                </c:pt>
                <c:pt idx="611">
                  <c:v>76.752878189086914</c:v>
                </c:pt>
                <c:pt idx="612">
                  <c:v>76.878138303756714</c:v>
                </c:pt>
                <c:pt idx="613">
                  <c:v>77.000083684921265</c:v>
                </c:pt>
                <c:pt idx="614">
                  <c:v>77.123546123504639</c:v>
                </c:pt>
                <c:pt idx="615">
                  <c:v>77.24773645401001</c:v>
                </c:pt>
                <c:pt idx="616">
                  <c:v>77.372081279754639</c:v>
                </c:pt>
                <c:pt idx="617">
                  <c:v>77.513803005218506</c:v>
                </c:pt>
                <c:pt idx="618">
                  <c:v>77.637496709823608</c:v>
                </c:pt>
                <c:pt idx="619">
                  <c:v>77.75918173789978</c:v>
                </c:pt>
                <c:pt idx="620">
                  <c:v>77.881863832473755</c:v>
                </c:pt>
                <c:pt idx="621">
                  <c:v>78.007630825042725</c:v>
                </c:pt>
                <c:pt idx="622">
                  <c:v>78.130837917327881</c:v>
                </c:pt>
                <c:pt idx="623">
                  <c:v>78.25763988494873</c:v>
                </c:pt>
                <c:pt idx="624">
                  <c:v>78.378628253936768</c:v>
                </c:pt>
                <c:pt idx="625">
                  <c:v>78.503690242767334</c:v>
                </c:pt>
                <c:pt idx="626">
                  <c:v>78.627962827682495</c:v>
                </c:pt>
                <c:pt idx="627">
                  <c:v>78.751471996307373</c:v>
                </c:pt>
                <c:pt idx="628">
                  <c:v>78.874869346618652</c:v>
                </c:pt>
                <c:pt idx="629">
                  <c:v>78.99941611289978</c:v>
                </c:pt>
                <c:pt idx="630">
                  <c:v>79.126133441925049</c:v>
                </c:pt>
                <c:pt idx="631">
                  <c:v>79.248923778533936</c:v>
                </c:pt>
                <c:pt idx="632">
                  <c:v>79.374222278594971</c:v>
                </c:pt>
                <c:pt idx="633">
                  <c:v>79.497661590576172</c:v>
                </c:pt>
                <c:pt idx="634">
                  <c:v>79.636266231536865</c:v>
                </c:pt>
                <c:pt idx="635">
                  <c:v>79.760414838790894</c:v>
                </c:pt>
                <c:pt idx="636">
                  <c:v>79.883721351623535</c:v>
                </c:pt>
                <c:pt idx="637">
                  <c:v>80.006205797195435</c:v>
                </c:pt>
                <c:pt idx="638">
                  <c:v>80.130166530609131</c:v>
                </c:pt>
                <c:pt idx="639">
                  <c:v>80.255567789077759</c:v>
                </c:pt>
                <c:pt idx="640">
                  <c:v>80.381937980651855</c:v>
                </c:pt>
                <c:pt idx="641">
                  <c:v>80.505020141601563</c:v>
                </c:pt>
                <c:pt idx="642">
                  <c:v>80.626564264297485</c:v>
                </c:pt>
                <c:pt idx="643">
                  <c:v>80.750960826873779</c:v>
                </c:pt>
                <c:pt idx="644">
                  <c:v>80.877147197723389</c:v>
                </c:pt>
                <c:pt idx="645">
                  <c:v>80.999037027359009</c:v>
                </c:pt>
                <c:pt idx="646">
                  <c:v>81.122335910797119</c:v>
                </c:pt>
                <c:pt idx="647">
                  <c:v>81.262154340744019</c:v>
                </c:pt>
                <c:pt idx="648">
                  <c:v>81.383641719818115</c:v>
                </c:pt>
                <c:pt idx="649">
                  <c:v>81.507651329040527</c:v>
                </c:pt>
                <c:pt idx="650">
                  <c:v>81.631143093109131</c:v>
                </c:pt>
                <c:pt idx="651">
                  <c:v>81.755990743637085</c:v>
                </c:pt>
                <c:pt idx="652">
                  <c:v>81.882467985153198</c:v>
                </c:pt>
                <c:pt idx="653">
                  <c:v>82.004490613937378</c:v>
                </c:pt>
                <c:pt idx="654">
                  <c:v>82.128316640853882</c:v>
                </c:pt>
                <c:pt idx="655">
                  <c:v>82.252553462982178</c:v>
                </c:pt>
                <c:pt idx="656">
                  <c:v>82.375645399093628</c:v>
                </c:pt>
                <c:pt idx="657">
                  <c:v>82.501318216323853</c:v>
                </c:pt>
                <c:pt idx="658">
                  <c:v>82.625532150268555</c:v>
                </c:pt>
                <c:pt idx="659">
                  <c:v>82.74906587600708</c:v>
                </c:pt>
                <c:pt idx="660">
                  <c:v>82.884985685348511</c:v>
                </c:pt>
                <c:pt idx="661">
                  <c:v>83.009155988693237</c:v>
                </c:pt>
                <c:pt idx="662">
                  <c:v>83.133445024490356</c:v>
                </c:pt>
                <c:pt idx="663">
                  <c:v>83.255843162536621</c:v>
                </c:pt>
                <c:pt idx="664">
                  <c:v>83.378780364990234</c:v>
                </c:pt>
                <c:pt idx="665">
                  <c:v>83.500358581542969</c:v>
                </c:pt>
                <c:pt idx="666">
                  <c:v>83.623718500137329</c:v>
                </c:pt>
                <c:pt idx="667">
                  <c:v>83.751077890396118</c:v>
                </c:pt>
                <c:pt idx="668">
                  <c:v>83.874055624008179</c:v>
                </c:pt>
                <c:pt idx="669">
                  <c:v>84.014063596725464</c:v>
                </c:pt>
                <c:pt idx="670">
                  <c:v>84.139706611633301</c:v>
                </c:pt>
                <c:pt idx="671">
                  <c:v>84.261337757110596</c:v>
                </c:pt>
                <c:pt idx="672">
                  <c:v>84.39020037651062</c:v>
                </c:pt>
                <c:pt idx="673">
                  <c:v>84.510749578475952</c:v>
                </c:pt>
                <c:pt idx="674">
                  <c:v>84.633938312530518</c:v>
                </c:pt>
                <c:pt idx="675">
                  <c:v>84.758272409439087</c:v>
                </c:pt>
                <c:pt idx="676">
                  <c:v>84.882242679595947</c:v>
                </c:pt>
                <c:pt idx="677">
                  <c:v>85.006833076477051</c:v>
                </c:pt>
                <c:pt idx="678">
                  <c:v>85.12903618812561</c:v>
                </c:pt>
                <c:pt idx="679">
                  <c:v>85.254349946975708</c:v>
                </c:pt>
                <c:pt idx="680">
                  <c:v>85.377091407775879</c:v>
                </c:pt>
                <c:pt idx="681">
                  <c:v>85.500633716583252</c:v>
                </c:pt>
                <c:pt idx="682">
                  <c:v>85.625854253768921</c:v>
                </c:pt>
                <c:pt idx="683">
                  <c:v>85.749091148376465</c:v>
                </c:pt>
                <c:pt idx="684">
                  <c:v>85.872671842575073</c:v>
                </c:pt>
                <c:pt idx="685">
                  <c:v>85.9969482421875</c:v>
                </c:pt>
                <c:pt idx="686">
                  <c:v>86.135545015335083</c:v>
                </c:pt>
                <c:pt idx="687">
                  <c:v>86.260245323181152</c:v>
                </c:pt>
                <c:pt idx="688">
                  <c:v>86.384642601013184</c:v>
                </c:pt>
                <c:pt idx="689">
                  <c:v>86.511988878250122</c:v>
                </c:pt>
                <c:pt idx="690">
                  <c:v>86.632379055023193</c:v>
                </c:pt>
                <c:pt idx="691">
                  <c:v>86.758068084716797</c:v>
                </c:pt>
                <c:pt idx="692">
                  <c:v>86.881590127944946</c:v>
                </c:pt>
                <c:pt idx="693">
                  <c:v>87.007406949996948</c:v>
                </c:pt>
                <c:pt idx="694">
                  <c:v>87.131290674209595</c:v>
                </c:pt>
                <c:pt idx="695">
                  <c:v>87.253320455551147</c:v>
                </c:pt>
                <c:pt idx="696">
                  <c:v>87.378159761428833</c:v>
                </c:pt>
                <c:pt idx="697">
                  <c:v>87.49675178527832</c:v>
                </c:pt>
                <c:pt idx="698">
                  <c:v>87.624439001083374</c:v>
                </c:pt>
                <c:pt idx="699">
                  <c:v>87.748288154602051</c:v>
                </c:pt>
                <c:pt idx="700">
                  <c:v>87.870810985565186</c:v>
                </c:pt>
                <c:pt idx="701">
                  <c:v>87.996047496795654</c:v>
                </c:pt>
                <c:pt idx="702">
                  <c:v>88.135059833526611</c:v>
                </c:pt>
                <c:pt idx="703">
                  <c:v>88.258485078811646</c:v>
                </c:pt>
                <c:pt idx="704">
                  <c:v>88.38147759437561</c:v>
                </c:pt>
                <c:pt idx="705">
                  <c:v>88.504926919937134</c:v>
                </c:pt>
                <c:pt idx="706">
                  <c:v>88.629036903381348</c:v>
                </c:pt>
                <c:pt idx="707">
                  <c:v>88.753131628036499</c:v>
                </c:pt>
                <c:pt idx="708">
                  <c:v>88.876202344894409</c:v>
                </c:pt>
                <c:pt idx="709">
                  <c:v>88.997929096221924</c:v>
                </c:pt>
                <c:pt idx="710">
                  <c:v>89.122477531433105</c:v>
                </c:pt>
                <c:pt idx="711">
                  <c:v>89.247480154037476</c:v>
                </c:pt>
                <c:pt idx="712">
                  <c:v>89.387907028198242</c:v>
                </c:pt>
                <c:pt idx="713">
                  <c:v>89.510342359542847</c:v>
                </c:pt>
                <c:pt idx="714">
                  <c:v>89.632979869842529</c:v>
                </c:pt>
                <c:pt idx="715">
                  <c:v>89.757186651229858</c:v>
                </c:pt>
                <c:pt idx="716">
                  <c:v>89.881202936172485</c:v>
                </c:pt>
                <c:pt idx="717">
                  <c:v>90.004763841629028</c:v>
                </c:pt>
                <c:pt idx="718">
                  <c:v>90.129715919494629</c:v>
                </c:pt>
                <c:pt idx="719">
                  <c:v>90.251400947570801</c:v>
                </c:pt>
                <c:pt idx="720">
                  <c:v>90.377433776855469</c:v>
                </c:pt>
                <c:pt idx="721">
                  <c:v>90.50172758102417</c:v>
                </c:pt>
                <c:pt idx="722">
                  <c:v>90.628453731536865</c:v>
                </c:pt>
                <c:pt idx="723">
                  <c:v>90.751581192016602</c:v>
                </c:pt>
                <c:pt idx="724">
                  <c:v>90.875483751296997</c:v>
                </c:pt>
                <c:pt idx="725">
                  <c:v>91.001415252685547</c:v>
                </c:pt>
                <c:pt idx="726">
                  <c:v>91.125653505325317</c:v>
                </c:pt>
                <c:pt idx="727">
                  <c:v>91.252347469329834</c:v>
                </c:pt>
                <c:pt idx="728">
                  <c:v>91.375458955764771</c:v>
                </c:pt>
                <c:pt idx="729">
                  <c:v>91.500927925109863</c:v>
                </c:pt>
                <c:pt idx="730">
                  <c:v>91.625022172927856</c:v>
                </c:pt>
                <c:pt idx="731">
                  <c:v>91.748719930648804</c:v>
                </c:pt>
                <c:pt idx="732">
                  <c:v>91.875813484191895</c:v>
                </c:pt>
                <c:pt idx="733">
                  <c:v>91.998618602752686</c:v>
                </c:pt>
                <c:pt idx="734">
                  <c:v>92.123078584671021</c:v>
                </c:pt>
                <c:pt idx="735">
                  <c:v>92.249711036682129</c:v>
                </c:pt>
                <c:pt idx="736">
                  <c:v>92.388590335845947</c:v>
                </c:pt>
                <c:pt idx="737">
                  <c:v>92.510497331619263</c:v>
                </c:pt>
                <c:pt idx="738">
                  <c:v>92.634568452835083</c:v>
                </c:pt>
                <c:pt idx="739">
                  <c:v>92.756137371063232</c:v>
                </c:pt>
                <c:pt idx="740">
                  <c:v>92.879881381988525</c:v>
                </c:pt>
                <c:pt idx="741">
                  <c:v>93.002949476242065</c:v>
                </c:pt>
                <c:pt idx="742">
                  <c:v>93.124240398406982</c:v>
                </c:pt>
                <c:pt idx="743">
                  <c:v>93.248587131500244</c:v>
                </c:pt>
                <c:pt idx="744">
                  <c:v>93.374011278152466</c:v>
                </c:pt>
                <c:pt idx="745">
                  <c:v>93.498863458633423</c:v>
                </c:pt>
                <c:pt idx="746">
                  <c:v>93.622549772262573</c:v>
                </c:pt>
                <c:pt idx="747">
                  <c:v>93.760684490203857</c:v>
                </c:pt>
                <c:pt idx="748">
                  <c:v>93.883610248565674</c:v>
                </c:pt>
                <c:pt idx="749">
                  <c:v>94.010206937789917</c:v>
                </c:pt>
                <c:pt idx="750">
                  <c:v>94.13396954536438</c:v>
                </c:pt>
                <c:pt idx="751">
                  <c:v>94.257323980331421</c:v>
                </c:pt>
                <c:pt idx="752">
                  <c:v>94.380093336105347</c:v>
                </c:pt>
                <c:pt idx="753">
                  <c:v>94.504651069641113</c:v>
                </c:pt>
                <c:pt idx="754">
                  <c:v>94.626759767532349</c:v>
                </c:pt>
                <c:pt idx="755">
                  <c:v>94.753067016601563</c:v>
                </c:pt>
                <c:pt idx="756">
                  <c:v>94.874333381652832</c:v>
                </c:pt>
                <c:pt idx="757">
                  <c:v>94.999795913696289</c:v>
                </c:pt>
                <c:pt idx="758">
                  <c:v>95.12033486366272</c:v>
                </c:pt>
                <c:pt idx="759">
                  <c:v>95.248682737350464</c:v>
                </c:pt>
                <c:pt idx="760">
                  <c:v>95.387730121612549</c:v>
                </c:pt>
                <c:pt idx="761">
                  <c:v>95.511154413223267</c:v>
                </c:pt>
                <c:pt idx="762">
                  <c:v>95.632150888442993</c:v>
                </c:pt>
                <c:pt idx="763">
                  <c:v>95.756415843963623</c:v>
                </c:pt>
                <c:pt idx="764">
                  <c:v>95.879686594009399</c:v>
                </c:pt>
                <c:pt idx="765">
                  <c:v>96.003853321075439</c:v>
                </c:pt>
                <c:pt idx="766">
                  <c:v>96.125929594039917</c:v>
                </c:pt>
                <c:pt idx="767">
                  <c:v>96.248653411865234</c:v>
                </c:pt>
                <c:pt idx="768">
                  <c:v>96.37376594543457</c:v>
                </c:pt>
                <c:pt idx="769">
                  <c:v>96.497610092163086</c:v>
                </c:pt>
                <c:pt idx="770">
                  <c:v>96.624102592468262</c:v>
                </c:pt>
                <c:pt idx="771">
                  <c:v>96.763213872909546</c:v>
                </c:pt>
                <c:pt idx="772">
                  <c:v>96.888003349304199</c:v>
                </c:pt>
                <c:pt idx="773">
                  <c:v>97.010846138000488</c:v>
                </c:pt>
                <c:pt idx="774">
                  <c:v>97.136083602905273</c:v>
                </c:pt>
                <c:pt idx="775">
                  <c:v>97.257479429244995</c:v>
                </c:pt>
                <c:pt idx="776">
                  <c:v>97.386411666870117</c:v>
                </c:pt>
                <c:pt idx="777">
                  <c:v>97.504769325256348</c:v>
                </c:pt>
                <c:pt idx="778">
                  <c:v>97.628349781036377</c:v>
                </c:pt>
                <c:pt idx="779">
                  <c:v>97.752523422241211</c:v>
                </c:pt>
                <c:pt idx="780">
                  <c:v>97.874388933181763</c:v>
                </c:pt>
                <c:pt idx="781">
                  <c:v>97.997145175933838</c:v>
                </c:pt>
                <c:pt idx="782">
                  <c:v>98.136775255203247</c:v>
                </c:pt>
                <c:pt idx="783">
                  <c:v>98.259345769882202</c:v>
                </c:pt>
                <c:pt idx="784">
                  <c:v>98.383383750915527</c:v>
                </c:pt>
                <c:pt idx="785">
                  <c:v>98.506631851196289</c:v>
                </c:pt>
                <c:pt idx="786">
                  <c:v>98.629364490509033</c:v>
                </c:pt>
                <c:pt idx="787">
                  <c:v>98.752968072891235</c:v>
                </c:pt>
                <c:pt idx="788">
                  <c:v>98.876257181167603</c:v>
                </c:pt>
                <c:pt idx="789">
                  <c:v>98.999601125717163</c:v>
                </c:pt>
                <c:pt idx="790">
                  <c:v>99.120882749557495</c:v>
                </c:pt>
                <c:pt idx="791">
                  <c:v>99.260610818862915</c:v>
                </c:pt>
                <c:pt idx="792">
                  <c:v>99.384525299072266</c:v>
                </c:pt>
                <c:pt idx="793">
                  <c:v>99.507345199584961</c:v>
                </c:pt>
                <c:pt idx="794">
                  <c:v>99.631899118423462</c:v>
                </c:pt>
                <c:pt idx="795">
                  <c:v>99.756351947784424</c:v>
                </c:pt>
                <c:pt idx="796">
                  <c:v>99.881011247634888</c:v>
                </c:pt>
                <c:pt idx="797">
                  <c:v>100.0056712627411</c:v>
                </c:pt>
                <c:pt idx="798">
                  <c:v>100.12839150428771</c:v>
                </c:pt>
                <c:pt idx="799">
                  <c:v>100.25416874885561</c:v>
                </c:pt>
                <c:pt idx="800">
                  <c:v>100.3763706684113</c:v>
                </c:pt>
                <c:pt idx="801">
                  <c:v>100.4999902248383</c:v>
                </c:pt>
                <c:pt idx="802">
                  <c:v>100.624523639679</c:v>
                </c:pt>
                <c:pt idx="803">
                  <c:v>100.7609059810638</c:v>
                </c:pt>
                <c:pt idx="804">
                  <c:v>100.8877382278442</c:v>
                </c:pt>
                <c:pt idx="805">
                  <c:v>101.01322722435</c:v>
                </c:pt>
                <c:pt idx="806">
                  <c:v>101.1365931034088</c:v>
                </c:pt>
                <c:pt idx="807">
                  <c:v>101.25916838645939</c:v>
                </c:pt>
                <c:pt idx="808">
                  <c:v>101.3845331668854</c:v>
                </c:pt>
                <c:pt idx="809">
                  <c:v>101.5081694126129</c:v>
                </c:pt>
                <c:pt idx="810">
                  <c:v>101.63060569763179</c:v>
                </c:pt>
                <c:pt idx="811">
                  <c:v>101.756756067276</c:v>
                </c:pt>
                <c:pt idx="812">
                  <c:v>101.8813276290894</c:v>
                </c:pt>
                <c:pt idx="813">
                  <c:v>102.007865190506</c:v>
                </c:pt>
                <c:pt idx="814">
                  <c:v>102.1341898441315</c:v>
                </c:pt>
                <c:pt idx="815">
                  <c:v>102.2584698200226</c:v>
                </c:pt>
                <c:pt idx="816">
                  <c:v>102.38196182250979</c:v>
                </c:pt>
                <c:pt idx="817">
                  <c:v>102.504257440567</c:v>
                </c:pt>
                <c:pt idx="818">
                  <c:v>102.63032293319699</c:v>
                </c:pt>
                <c:pt idx="819">
                  <c:v>102.7520654201508</c:v>
                </c:pt>
                <c:pt idx="820">
                  <c:v>102.87537169456481</c:v>
                </c:pt>
                <c:pt idx="821">
                  <c:v>103.00129055976871</c:v>
                </c:pt>
                <c:pt idx="822">
                  <c:v>103.1267275810242</c:v>
                </c:pt>
                <c:pt idx="823">
                  <c:v>103.2514145374298</c:v>
                </c:pt>
                <c:pt idx="824">
                  <c:v>103.3735909461975</c:v>
                </c:pt>
                <c:pt idx="825">
                  <c:v>103.49899482727049</c:v>
                </c:pt>
                <c:pt idx="826">
                  <c:v>103.62404012680049</c:v>
                </c:pt>
                <c:pt idx="827">
                  <c:v>103.7490518093109</c:v>
                </c:pt>
                <c:pt idx="828">
                  <c:v>103.8746657371521</c:v>
                </c:pt>
                <c:pt idx="829">
                  <c:v>103.9984047412872</c:v>
                </c:pt>
                <c:pt idx="830">
                  <c:v>104.1244735717773</c:v>
                </c:pt>
                <c:pt idx="831">
                  <c:v>104.24832940101621</c:v>
                </c:pt>
                <c:pt idx="832">
                  <c:v>104.3862636089325</c:v>
                </c:pt>
                <c:pt idx="833">
                  <c:v>104.5090637207031</c:v>
                </c:pt>
                <c:pt idx="834">
                  <c:v>104.63337874412539</c:v>
                </c:pt>
                <c:pt idx="835">
                  <c:v>104.7575306892395</c:v>
                </c:pt>
                <c:pt idx="836">
                  <c:v>104.8831000328064</c:v>
                </c:pt>
                <c:pt idx="837">
                  <c:v>105.0060126781464</c:v>
                </c:pt>
                <c:pt idx="838">
                  <c:v>105.131142616272</c:v>
                </c:pt>
                <c:pt idx="839">
                  <c:v>105.2553334236145</c:v>
                </c:pt>
                <c:pt idx="840">
                  <c:v>105.3813807964325</c:v>
                </c:pt>
                <c:pt idx="841">
                  <c:v>105.5036563873291</c:v>
                </c:pt>
                <c:pt idx="842">
                  <c:v>105.6266779899597</c:v>
                </c:pt>
                <c:pt idx="843">
                  <c:v>105.75052046775819</c:v>
                </c:pt>
                <c:pt idx="844">
                  <c:v>105.87449502944951</c:v>
                </c:pt>
                <c:pt idx="845">
                  <c:v>105.9981365203857</c:v>
                </c:pt>
                <c:pt idx="846">
                  <c:v>106.1233370304108</c:v>
                </c:pt>
                <c:pt idx="847">
                  <c:v>106.2605926990509</c:v>
                </c:pt>
                <c:pt idx="848">
                  <c:v>106.3859872817993</c:v>
                </c:pt>
                <c:pt idx="849">
                  <c:v>106.50920915603641</c:v>
                </c:pt>
                <c:pt idx="850">
                  <c:v>106.6318564414978</c:v>
                </c:pt>
                <c:pt idx="851">
                  <c:v>106.75655603408811</c:v>
                </c:pt>
                <c:pt idx="852">
                  <c:v>106.8804883956909</c:v>
                </c:pt>
                <c:pt idx="853">
                  <c:v>107.0049662590027</c:v>
                </c:pt>
                <c:pt idx="854">
                  <c:v>107.1278688907623</c:v>
                </c:pt>
                <c:pt idx="855">
                  <c:v>107.25194454193119</c:v>
                </c:pt>
                <c:pt idx="856">
                  <c:v>107.37683439254759</c:v>
                </c:pt>
                <c:pt idx="857">
                  <c:v>107.5005857944489</c:v>
                </c:pt>
                <c:pt idx="858">
                  <c:v>107.6266758441925</c:v>
                </c:pt>
                <c:pt idx="859">
                  <c:v>107.7493026256561</c:v>
                </c:pt>
                <c:pt idx="860">
                  <c:v>107.8874258995056</c:v>
                </c:pt>
                <c:pt idx="861">
                  <c:v>108.0095076560974</c:v>
                </c:pt>
                <c:pt idx="862">
                  <c:v>108.13183212280271</c:v>
                </c:pt>
                <c:pt idx="863">
                  <c:v>108.25599408149721</c:v>
                </c:pt>
                <c:pt idx="864">
                  <c:v>108.3761575222015</c:v>
                </c:pt>
                <c:pt idx="865">
                  <c:v>108.50076723098751</c:v>
                </c:pt>
                <c:pt idx="866">
                  <c:v>108.62475967407229</c:v>
                </c:pt>
                <c:pt idx="867">
                  <c:v>108.7487313747406</c:v>
                </c:pt>
                <c:pt idx="868">
                  <c:v>108.8866090774536</c:v>
                </c:pt>
                <c:pt idx="869">
                  <c:v>109.0072772502899</c:v>
                </c:pt>
                <c:pt idx="870">
                  <c:v>109.132664680481</c:v>
                </c:pt>
                <c:pt idx="871">
                  <c:v>109.2577495574951</c:v>
                </c:pt>
                <c:pt idx="872">
                  <c:v>109.3801176548004</c:v>
                </c:pt>
                <c:pt idx="873">
                  <c:v>109.50266981124879</c:v>
                </c:pt>
                <c:pt idx="874">
                  <c:v>109.628799200058</c:v>
                </c:pt>
                <c:pt idx="875">
                  <c:v>109.7509551048279</c:v>
                </c:pt>
                <c:pt idx="876">
                  <c:v>109.8744292259216</c:v>
                </c:pt>
                <c:pt idx="877">
                  <c:v>109.9981606006622</c:v>
                </c:pt>
                <c:pt idx="878">
                  <c:v>110.1240572929382</c:v>
                </c:pt>
                <c:pt idx="879">
                  <c:v>110.2487425804138</c:v>
                </c:pt>
                <c:pt idx="880">
                  <c:v>110.3711795806885</c:v>
                </c:pt>
                <c:pt idx="881">
                  <c:v>110.51044631004331</c:v>
                </c:pt>
                <c:pt idx="882">
                  <c:v>110.63367652893071</c:v>
                </c:pt>
                <c:pt idx="883">
                  <c:v>110.7587463855743</c:v>
                </c:pt>
                <c:pt idx="884">
                  <c:v>110.8859558105469</c:v>
                </c:pt>
                <c:pt idx="885">
                  <c:v>111.0072381496429</c:v>
                </c:pt>
                <c:pt idx="886">
                  <c:v>111.13179707527161</c:v>
                </c:pt>
                <c:pt idx="887">
                  <c:v>111.25520491600039</c:v>
                </c:pt>
                <c:pt idx="888">
                  <c:v>111.38059329986569</c:v>
                </c:pt>
                <c:pt idx="889">
                  <c:v>111.5037479400635</c:v>
                </c:pt>
                <c:pt idx="890">
                  <c:v>111.6279017925262</c:v>
                </c:pt>
                <c:pt idx="891">
                  <c:v>111.7550899982452</c:v>
                </c:pt>
                <c:pt idx="892">
                  <c:v>111.8770506381989</c:v>
                </c:pt>
                <c:pt idx="893">
                  <c:v>111.9999759197235</c:v>
                </c:pt>
                <c:pt idx="894">
                  <c:v>112.1235177516937</c:v>
                </c:pt>
                <c:pt idx="895">
                  <c:v>112.2634108066559</c:v>
                </c:pt>
                <c:pt idx="896">
                  <c:v>112.3719017505646</c:v>
                </c:pt>
                <c:pt idx="897">
                  <c:v>112.4973392486572</c:v>
                </c:pt>
                <c:pt idx="898">
                  <c:v>112.63717126846311</c:v>
                </c:pt>
                <c:pt idx="899">
                  <c:v>112.7588908672333</c:v>
                </c:pt>
                <c:pt idx="900">
                  <c:v>112.8841023445129</c:v>
                </c:pt>
                <c:pt idx="901">
                  <c:v>113.0080237388611</c:v>
                </c:pt>
                <c:pt idx="902">
                  <c:v>113.13281273841859</c:v>
                </c:pt>
                <c:pt idx="903">
                  <c:v>113.25848698616031</c:v>
                </c:pt>
                <c:pt idx="904">
                  <c:v>113.3843855857849</c:v>
                </c:pt>
                <c:pt idx="905">
                  <c:v>113.50481152534481</c:v>
                </c:pt>
                <c:pt idx="906">
                  <c:v>113.62941956520081</c:v>
                </c:pt>
                <c:pt idx="907">
                  <c:v>113.75448393821721</c:v>
                </c:pt>
                <c:pt idx="908">
                  <c:v>113.88171005249021</c:v>
                </c:pt>
                <c:pt idx="909">
                  <c:v>114.0011775493622</c:v>
                </c:pt>
                <c:pt idx="910">
                  <c:v>114.1254634857178</c:v>
                </c:pt>
                <c:pt idx="911">
                  <c:v>114.2522172927856</c:v>
                </c:pt>
                <c:pt idx="912">
                  <c:v>114.37609267234799</c:v>
                </c:pt>
                <c:pt idx="913">
                  <c:v>114.49817180633541</c:v>
                </c:pt>
                <c:pt idx="914">
                  <c:v>114.6233682632446</c:v>
                </c:pt>
                <c:pt idx="915">
                  <c:v>114.7502427101135</c:v>
                </c:pt>
                <c:pt idx="916">
                  <c:v>114.8738219738007</c:v>
                </c:pt>
                <c:pt idx="917">
                  <c:v>115.0114574432373</c:v>
                </c:pt>
                <c:pt idx="918">
                  <c:v>115.134327173233</c:v>
                </c:pt>
                <c:pt idx="919">
                  <c:v>115.2606933116913</c:v>
                </c:pt>
                <c:pt idx="920">
                  <c:v>115.38131284713749</c:v>
                </c:pt>
                <c:pt idx="921">
                  <c:v>115.506979227066</c:v>
                </c:pt>
                <c:pt idx="922">
                  <c:v>115.6292889118195</c:v>
                </c:pt>
                <c:pt idx="923">
                  <c:v>115.75517106056211</c:v>
                </c:pt>
                <c:pt idx="924">
                  <c:v>115.8767826557159</c:v>
                </c:pt>
                <c:pt idx="925">
                  <c:v>116.0023045539856</c:v>
                </c:pt>
                <c:pt idx="926">
                  <c:v>116.1253807544708</c:v>
                </c:pt>
                <c:pt idx="927">
                  <c:v>116.2509396076202</c:v>
                </c:pt>
                <c:pt idx="928">
                  <c:v>116.3750550746918</c:v>
                </c:pt>
                <c:pt idx="929">
                  <c:v>116.5000112056732</c:v>
                </c:pt>
                <c:pt idx="930">
                  <c:v>116.6249125003815</c:v>
                </c:pt>
                <c:pt idx="931">
                  <c:v>116.74764895439149</c:v>
                </c:pt>
                <c:pt idx="932">
                  <c:v>116.8721904754639</c:v>
                </c:pt>
                <c:pt idx="933">
                  <c:v>117.0123913288116</c:v>
                </c:pt>
                <c:pt idx="934">
                  <c:v>117.1367063522339</c:v>
                </c:pt>
                <c:pt idx="935">
                  <c:v>117.26140165328979</c:v>
                </c:pt>
                <c:pt idx="936">
                  <c:v>117.38311505317689</c:v>
                </c:pt>
                <c:pt idx="937">
                  <c:v>117.5086970329285</c:v>
                </c:pt>
                <c:pt idx="938">
                  <c:v>117.63031625747681</c:v>
                </c:pt>
                <c:pt idx="939">
                  <c:v>117.756308555603</c:v>
                </c:pt>
                <c:pt idx="940">
                  <c:v>117.8816566467285</c:v>
                </c:pt>
                <c:pt idx="941">
                  <c:v>118.0043988227844</c:v>
                </c:pt>
                <c:pt idx="942">
                  <c:v>118.1277561187744</c:v>
                </c:pt>
                <c:pt idx="943">
                  <c:v>118.25007963180541</c:v>
                </c:pt>
                <c:pt idx="944">
                  <c:v>118.37361884117129</c:v>
                </c:pt>
                <c:pt idx="945">
                  <c:v>118.49817132949831</c:v>
                </c:pt>
                <c:pt idx="946">
                  <c:v>118.62222814559939</c:v>
                </c:pt>
                <c:pt idx="947">
                  <c:v>118.74735021591189</c:v>
                </c:pt>
                <c:pt idx="948">
                  <c:v>118.88788557052609</c:v>
                </c:pt>
                <c:pt idx="949">
                  <c:v>119.0090274810791</c:v>
                </c:pt>
                <c:pt idx="950">
                  <c:v>119.1315181255341</c:v>
                </c:pt>
                <c:pt idx="951">
                  <c:v>119.2571456432343</c:v>
                </c:pt>
                <c:pt idx="952">
                  <c:v>119.382262468338</c:v>
                </c:pt>
                <c:pt idx="953">
                  <c:v>119.50660181045529</c:v>
                </c:pt>
                <c:pt idx="954">
                  <c:v>119.63121032714839</c:v>
                </c:pt>
                <c:pt idx="955">
                  <c:v>119.75569581985469</c:v>
                </c:pt>
                <c:pt idx="956">
                  <c:v>119.8790047168732</c:v>
                </c:pt>
                <c:pt idx="957">
                  <c:v>120.0026824474335</c:v>
                </c:pt>
                <c:pt idx="958">
                  <c:v>120.12882661819459</c:v>
                </c:pt>
                <c:pt idx="959">
                  <c:v>120.250137090683</c:v>
                </c:pt>
                <c:pt idx="960">
                  <c:v>120.3743758201599</c:v>
                </c:pt>
                <c:pt idx="961">
                  <c:v>120.49782371521</c:v>
                </c:pt>
                <c:pt idx="962">
                  <c:v>120.6236236095428</c:v>
                </c:pt>
                <c:pt idx="963">
                  <c:v>120.7604320049286</c:v>
                </c:pt>
                <c:pt idx="964">
                  <c:v>120.88635492324831</c:v>
                </c:pt>
                <c:pt idx="965">
                  <c:v>121.00778698921199</c:v>
                </c:pt>
                <c:pt idx="966">
                  <c:v>121.1327695846558</c:v>
                </c:pt>
                <c:pt idx="967">
                  <c:v>121.2561869621277</c:v>
                </c:pt>
                <c:pt idx="968">
                  <c:v>121.38267993927001</c:v>
                </c:pt>
                <c:pt idx="969">
                  <c:v>121.50420832633969</c:v>
                </c:pt>
                <c:pt idx="970">
                  <c:v>121.62702131271359</c:v>
                </c:pt>
                <c:pt idx="971">
                  <c:v>121.7507736682892</c:v>
                </c:pt>
                <c:pt idx="972">
                  <c:v>121.8766748905182</c:v>
                </c:pt>
                <c:pt idx="973">
                  <c:v>121.9994101524353</c:v>
                </c:pt>
                <c:pt idx="974">
                  <c:v>122.12386655807499</c:v>
                </c:pt>
                <c:pt idx="975">
                  <c:v>122.2473695278168</c:v>
                </c:pt>
                <c:pt idx="976">
                  <c:v>122.38850522041319</c:v>
                </c:pt>
                <c:pt idx="977">
                  <c:v>122.51146769523621</c:v>
                </c:pt>
                <c:pt idx="978">
                  <c:v>122.632709980011</c:v>
                </c:pt>
                <c:pt idx="979">
                  <c:v>122.75658893585209</c:v>
                </c:pt>
                <c:pt idx="980">
                  <c:v>122.88218903541561</c:v>
                </c:pt>
                <c:pt idx="981">
                  <c:v>123.00383496284481</c:v>
                </c:pt>
                <c:pt idx="982">
                  <c:v>123.129061460495</c:v>
                </c:pt>
                <c:pt idx="983">
                  <c:v>123.2553577423096</c:v>
                </c:pt>
                <c:pt idx="984">
                  <c:v>123.37769246101379</c:v>
                </c:pt>
                <c:pt idx="985">
                  <c:v>123.50201010704041</c:v>
                </c:pt>
                <c:pt idx="986">
                  <c:v>123.62664747238161</c:v>
                </c:pt>
                <c:pt idx="987">
                  <c:v>123.75000643730159</c:v>
                </c:pt>
                <c:pt idx="988">
                  <c:v>123.8746218681335</c:v>
                </c:pt>
                <c:pt idx="989">
                  <c:v>124.0110883712769</c:v>
                </c:pt>
                <c:pt idx="990">
                  <c:v>124.13578414916989</c:v>
                </c:pt>
                <c:pt idx="991">
                  <c:v>124.2582621574402</c:v>
                </c:pt>
                <c:pt idx="992">
                  <c:v>124.3858811855316</c:v>
                </c:pt>
                <c:pt idx="993">
                  <c:v>124.50684332847599</c:v>
                </c:pt>
                <c:pt idx="994">
                  <c:v>124.6326081752777</c:v>
                </c:pt>
                <c:pt idx="995">
                  <c:v>124.7611556053162</c:v>
                </c:pt>
                <c:pt idx="996">
                  <c:v>124.88377332687379</c:v>
                </c:pt>
                <c:pt idx="997">
                  <c:v>125.00918698310851</c:v>
                </c:pt>
                <c:pt idx="998">
                  <c:v>125.1331613063812</c:v>
                </c:pt>
                <c:pt idx="999">
                  <c:v>125.25500202178959</c:v>
                </c:pt>
                <c:pt idx="1000">
                  <c:v>125.378210067749</c:v>
                </c:pt>
                <c:pt idx="1001">
                  <c:v>125.5003435611725</c:v>
                </c:pt>
                <c:pt idx="1002">
                  <c:v>125.6259734630585</c:v>
                </c:pt>
                <c:pt idx="1003">
                  <c:v>125.7499444484711</c:v>
                </c:pt>
                <c:pt idx="1004">
                  <c:v>125.8756396770477</c:v>
                </c:pt>
                <c:pt idx="1005">
                  <c:v>125.9958629608154</c:v>
                </c:pt>
                <c:pt idx="1006">
                  <c:v>126.1343648433685</c:v>
                </c:pt>
                <c:pt idx="1007">
                  <c:v>126.2594451904297</c:v>
                </c:pt>
                <c:pt idx="1008">
                  <c:v>126.38330078125</c:v>
                </c:pt>
                <c:pt idx="1009">
                  <c:v>126.5070397853851</c:v>
                </c:pt>
                <c:pt idx="1010">
                  <c:v>126.63432955741879</c:v>
                </c:pt>
                <c:pt idx="1011">
                  <c:v>126.7542777061462</c:v>
                </c:pt>
                <c:pt idx="1012">
                  <c:v>126.8773260116577</c:v>
                </c:pt>
                <c:pt idx="1013">
                  <c:v>127.0035569667816</c:v>
                </c:pt>
                <c:pt idx="1014">
                  <c:v>127.1254990100861</c:v>
                </c:pt>
                <c:pt idx="1015">
                  <c:v>127.2478640079498</c:v>
                </c:pt>
                <c:pt idx="1016">
                  <c:v>127.3719213008881</c:v>
                </c:pt>
                <c:pt idx="1017">
                  <c:v>127.51173758506771</c:v>
                </c:pt>
                <c:pt idx="1018">
                  <c:v>127.6341228485107</c:v>
                </c:pt>
                <c:pt idx="1019">
                  <c:v>127.7576904296875</c:v>
                </c:pt>
                <c:pt idx="1020">
                  <c:v>127.8829979896545</c:v>
                </c:pt>
                <c:pt idx="1021">
                  <c:v>128.00662016868591</c:v>
                </c:pt>
                <c:pt idx="1022">
                  <c:v>128.13022637367251</c:v>
                </c:pt>
                <c:pt idx="1023">
                  <c:v>128.25444602966309</c:v>
                </c:pt>
                <c:pt idx="1024">
                  <c:v>128.38008832931521</c:v>
                </c:pt>
                <c:pt idx="1025">
                  <c:v>128.5021953582764</c:v>
                </c:pt>
                <c:pt idx="1026">
                  <c:v>128.62794518470761</c:v>
                </c:pt>
                <c:pt idx="1027">
                  <c:v>128.75163722038269</c:v>
                </c:pt>
                <c:pt idx="1028">
                  <c:v>128.87307357788089</c:v>
                </c:pt>
                <c:pt idx="1029">
                  <c:v>128.998829126358</c:v>
                </c:pt>
                <c:pt idx="1030">
                  <c:v>129.12668085098269</c:v>
                </c:pt>
                <c:pt idx="1031">
                  <c:v>129.26100254058841</c:v>
                </c:pt>
                <c:pt idx="1032">
                  <c:v>129.3874161243439</c:v>
                </c:pt>
                <c:pt idx="1033">
                  <c:v>129.50986766815191</c:v>
                </c:pt>
                <c:pt idx="1034">
                  <c:v>129.63590145111081</c:v>
                </c:pt>
                <c:pt idx="1035">
                  <c:v>129.76446914672849</c:v>
                </c:pt>
                <c:pt idx="1036">
                  <c:v>129.8862273693085</c:v>
                </c:pt>
                <c:pt idx="1037">
                  <c:v>130.01082706451419</c:v>
                </c:pt>
                <c:pt idx="1038">
                  <c:v>130.13537573814389</c:v>
                </c:pt>
                <c:pt idx="1039">
                  <c:v>130.25830745697019</c:v>
                </c:pt>
                <c:pt idx="1040">
                  <c:v>130.38261723518369</c:v>
                </c:pt>
                <c:pt idx="1041">
                  <c:v>130.5107638835907</c:v>
                </c:pt>
                <c:pt idx="1042">
                  <c:v>130.63302421569821</c:v>
                </c:pt>
                <c:pt idx="1043">
                  <c:v>130.7567963600159</c:v>
                </c:pt>
                <c:pt idx="1044">
                  <c:v>130.88271236419681</c:v>
                </c:pt>
                <c:pt idx="1045">
                  <c:v>131.0086004734039</c:v>
                </c:pt>
                <c:pt idx="1046">
                  <c:v>131.12947607040411</c:v>
                </c:pt>
                <c:pt idx="1047">
                  <c:v>131.25329422950739</c:v>
                </c:pt>
                <c:pt idx="1048">
                  <c:v>131.37737798690799</c:v>
                </c:pt>
                <c:pt idx="1049">
                  <c:v>131.5005190372467</c:v>
                </c:pt>
                <c:pt idx="1050">
                  <c:v>131.6251451969147</c:v>
                </c:pt>
                <c:pt idx="1051">
                  <c:v>131.7508909702301</c:v>
                </c:pt>
                <c:pt idx="1052">
                  <c:v>131.87367153167719</c:v>
                </c:pt>
                <c:pt idx="1053">
                  <c:v>131.99744915962219</c:v>
                </c:pt>
                <c:pt idx="1054">
                  <c:v>132.13699007034299</c:v>
                </c:pt>
                <c:pt idx="1055">
                  <c:v>132.25715470314029</c:v>
                </c:pt>
                <c:pt idx="1056">
                  <c:v>132.38070774078369</c:v>
                </c:pt>
                <c:pt idx="1057">
                  <c:v>132.50764870643621</c:v>
                </c:pt>
                <c:pt idx="1058">
                  <c:v>132.6316747665405</c:v>
                </c:pt>
                <c:pt idx="1059">
                  <c:v>132.7571904659271</c:v>
                </c:pt>
                <c:pt idx="1060">
                  <c:v>132.8815732002258</c:v>
                </c:pt>
                <c:pt idx="1061">
                  <c:v>133.00891494750979</c:v>
                </c:pt>
                <c:pt idx="1062">
                  <c:v>133.13307476043701</c:v>
                </c:pt>
                <c:pt idx="1063">
                  <c:v>133.25743842124939</c:v>
                </c:pt>
                <c:pt idx="1064">
                  <c:v>133.38217830657959</c:v>
                </c:pt>
                <c:pt idx="1065">
                  <c:v>133.50482392311099</c:v>
                </c:pt>
                <c:pt idx="1066">
                  <c:v>133.63184332847601</c:v>
                </c:pt>
                <c:pt idx="1067">
                  <c:v>133.75578808784479</c:v>
                </c:pt>
                <c:pt idx="1068">
                  <c:v>133.8791401386261</c:v>
                </c:pt>
                <c:pt idx="1069">
                  <c:v>134.00351190567019</c:v>
                </c:pt>
                <c:pt idx="1070">
                  <c:v>134.12787747383121</c:v>
                </c:pt>
                <c:pt idx="1071">
                  <c:v>134.25415825843811</c:v>
                </c:pt>
                <c:pt idx="1072">
                  <c:v>134.3794865608215</c:v>
                </c:pt>
                <c:pt idx="1073">
                  <c:v>134.50012135505679</c:v>
                </c:pt>
                <c:pt idx="1074">
                  <c:v>134.62286710739139</c:v>
                </c:pt>
                <c:pt idx="1075">
                  <c:v>134.76249217987061</c:v>
                </c:pt>
                <c:pt idx="1076">
                  <c:v>134.88636040687561</c:v>
                </c:pt>
                <c:pt idx="1077">
                  <c:v>135.0112125873566</c:v>
                </c:pt>
                <c:pt idx="1078">
                  <c:v>135.13365268707281</c:v>
                </c:pt>
                <c:pt idx="1079">
                  <c:v>135.25850176811221</c:v>
                </c:pt>
                <c:pt idx="1080">
                  <c:v>135.3837583065033</c:v>
                </c:pt>
                <c:pt idx="1081">
                  <c:v>135.5088324546814</c:v>
                </c:pt>
                <c:pt idx="1082">
                  <c:v>135.63524746894839</c:v>
                </c:pt>
                <c:pt idx="1083">
                  <c:v>135.75681614875791</c:v>
                </c:pt>
                <c:pt idx="1084">
                  <c:v>135.88174605369571</c:v>
                </c:pt>
                <c:pt idx="1085">
                  <c:v>136.00682044029239</c:v>
                </c:pt>
                <c:pt idx="1086">
                  <c:v>136.13219714164731</c:v>
                </c:pt>
                <c:pt idx="1087">
                  <c:v>136.25407147407529</c:v>
                </c:pt>
                <c:pt idx="1088">
                  <c:v>136.3794991970062</c:v>
                </c:pt>
                <c:pt idx="1089">
                  <c:v>136.50294733047491</c:v>
                </c:pt>
                <c:pt idx="1090">
                  <c:v>136.6259956359863</c:v>
                </c:pt>
                <c:pt idx="1091">
                  <c:v>136.75023150444031</c:v>
                </c:pt>
                <c:pt idx="1092">
                  <c:v>136.87652349472049</c:v>
                </c:pt>
                <c:pt idx="1093">
                  <c:v>136.9997398853302</c:v>
                </c:pt>
                <c:pt idx="1094">
                  <c:v>137.12301158905029</c:v>
                </c:pt>
                <c:pt idx="1095">
                  <c:v>137.25100684165949</c:v>
                </c:pt>
                <c:pt idx="1096">
                  <c:v>137.37672567367551</c:v>
                </c:pt>
                <c:pt idx="1097">
                  <c:v>137.49854373931879</c:v>
                </c:pt>
                <c:pt idx="1098">
                  <c:v>137.6219117641449</c:v>
                </c:pt>
                <c:pt idx="1099">
                  <c:v>137.76178073883059</c:v>
                </c:pt>
                <c:pt idx="1100">
                  <c:v>137.8718132972717</c:v>
                </c:pt>
                <c:pt idx="1101">
                  <c:v>138.00847053527829</c:v>
                </c:pt>
                <c:pt idx="1102">
                  <c:v>138.13269829750061</c:v>
                </c:pt>
                <c:pt idx="1103">
                  <c:v>138.25900793075559</c:v>
                </c:pt>
                <c:pt idx="1104">
                  <c:v>138.3812940120697</c:v>
                </c:pt>
                <c:pt idx="1105">
                  <c:v>138.50373029708859</c:v>
                </c:pt>
                <c:pt idx="1106">
                  <c:v>138.62869620323181</c:v>
                </c:pt>
                <c:pt idx="1107">
                  <c:v>138.7544655799866</c:v>
                </c:pt>
                <c:pt idx="1108">
                  <c:v>138.87906646728521</c:v>
                </c:pt>
                <c:pt idx="1109">
                  <c:v>139.00452756881711</c:v>
                </c:pt>
                <c:pt idx="1110">
                  <c:v>139.12719559669489</c:v>
                </c:pt>
                <c:pt idx="1111">
                  <c:v>139.25130414962771</c:v>
                </c:pt>
                <c:pt idx="1112">
                  <c:v>139.37517094612119</c:v>
                </c:pt>
                <c:pt idx="1113">
                  <c:v>139.49876046180731</c:v>
                </c:pt>
                <c:pt idx="1114">
                  <c:v>139.62445974349981</c:v>
                </c:pt>
                <c:pt idx="1115">
                  <c:v>139.74961280822751</c:v>
                </c:pt>
                <c:pt idx="1116">
                  <c:v>139.87492752075201</c:v>
                </c:pt>
                <c:pt idx="1117">
                  <c:v>140.01054763793951</c:v>
                </c:pt>
                <c:pt idx="1118">
                  <c:v>140.1337296962738</c:v>
                </c:pt>
                <c:pt idx="1119">
                  <c:v>140.25735831260681</c:v>
                </c:pt>
                <c:pt idx="1120">
                  <c:v>140.38020920753479</c:v>
                </c:pt>
                <c:pt idx="1121">
                  <c:v>140.50605964660639</c:v>
                </c:pt>
                <c:pt idx="1122">
                  <c:v>140.62916469573969</c:v>
                </c:pt>
                <c:pt idx="1123">
                  <c:v>140.75336050987241</c:v>
                </c:pt>
                <c:pt idx="1124">
                  <c:v>140.8769314289093</c:v>
                </c:pt>
                <c:pt idx="1125">
                  <c:v>140.99971294403079</c:v>
                </c:pt>
                <c:pt idx="1126">
                  <c:v>141.1275577545166</c:v>
                </c:pt>
                <c:pt idx="1127">
                  <c:v>141.2494580745697</c:v>
                </c:pt>
                <c:pt idx="1128">
                  <c:v>141.37299942970279</c:v>
                </c:pt>
                <c:pt idx="1129">
                  <c:v>141.4979031085968</c:v>
                </c:pt>
                <c:pt idx="1130">
                  <c:v>141.63812327384949</c:v>
                </c:pt>
                <c:pt idx="1131">
                  <c:v>141.7470512390137</c:v>
                </c:pt>
                <c:pt idx="1132">
                  <c:v>141.88331294059751</c:v>
                </c:pt>
                <c:pt idx="1133">
                  <c:v>142.0065355300903</c:v>
                </c:pt>
                <c:pt idx="1134">
                  <c:v>142.13268446922299</c:v>
                </c:pt>
                <c:pt idx="1135">
                  <c:v>142.25684237480161</c:v>
                </c:pt>
                <c:pt idx="1136">
                  <c:v>142.38158202171331</c:v>
                </c:pt>
                <c:pt idx="1137">
                  <c:v>142.505654335022</c:v>
                </c:pt>
                <c:pt idx="1138">
                  <c:v>142.63023686408999</c:v>
                </c:pt>
                <c:pt idx="1139">
                  <c:v>142.75582957267761</c:v>
                </c:pt>
                <c:pt idx="1140">
                  <c:v>142.8801500797272</c:v>
                </c:pt>
                <c:pt idx="1141">
                  <c:v>143.00348401069641</c:v>
                </c:pt>
                <c:pt idx="1142">
                  <c:v>143.12764501571661</c:v>
                </c:pt>
                <c:pt idx="1143">
                  <c:v>143.2547359466553</c:v>
                </c:pt>
                <c:pt idx="1144">
                  <c:v>143.37866687774661</c:v>
                </c:pt>
                <c:pt idx="1145">
                  <c:v>143.50176072120669</c:v>
                </c:pt>
                <c:pt idx="1146">
                  <c:v>143.62744379043579</c:v>
                </c:pt>
                <c:pt idx="1147">
                  <c:v>143.7501628398895</c:v>
                </c:pt>
                <c:pt idx="1148">
                  <c:v>143.87418556213379</c:v>
                </c:pt>
                <c:pt idx="1149">
                  <c:v>143.99648451805109</c:v>
                </c:pt>
                <c:pt idx="1150">
                  <c:v>144.13639998435971</c:v>
                </c:pt>
                <c:pt idx="1151">
                  <c:v>144.26228737831121</c:v>
                </c:pt>
                <c:pt idx="1152">
                  <c:v>144.38565754890439</c:v>
                </c:pt>
                <c:pt idx="1153">
                  <c:v>144.50769829750061</c:v>
                </c:pt>
                <c:pt idx="1154">
                  <c:v>144.63443183898929</c:v>
                </c:pt>
                <c:pt idx="1155">
                  <c:v>144.75803828239441</c:v>
                </c:pt>
                <c:pt idx="1156">
                  <c:v>144.88196039199829</c:v>
                </c:pt>
                <c:pt idx="1157">
                  <c:v>145.00560545921331</c:v>
                </c:pt>
                <c:pt idx="1158">
                  <c:v>145.12877869606021</c:v>
                </c:pt>
                <c:pt idx="1159">
                  <c:v>145.25329256057739</c:v>
                </c:pt>
                <c:pt idx="1160">
                  <c:v>145.3757886886597</c:v>
                </c:pt>
                <c:pt idx="1161">
                  <c:v>145.49786996841431</c:v>
                </c:pt>
                <c:pt idx="1162">
                  <c:v>145.6378741264343</c:v>
                </c:pt>
                <c:pt idx="1163">
                  <c:v>145.76122355461121</c:v>
                </c:pt>
                <c:pt idx="1164">
                  <c:v>145.8851101398468</c:v>
                </c:pt>
                <c:pt idx="1165">
                  <c:v>146.00857734680179</c:v>
                </c:pt>
                <c:pt idx="1166">
                  <c:v>146.13042187690729</c:v>
                </c:pt>
                <c:pt idx="1167">
                  <c:v>146.2534019947052</c:v>
                </c:pt>
                <c:pt idx="1168">
                  <c:v>146.37793064117429</c:v>
                </c:pt>
                <c:pt idx="1169">
                  <c:v>146.50208520889279</c:v>
                </c:pt>
                <c:pt idx="1170">
                  <c:v>146.6266040802002</c:v>
                </c:pt>
                <c:pt idx="1171">
                  <c:v>146.75225210189819</c:v>
                </c:pt>
                <c:pt idx="1172">
                  <c:v>146.8757803440094</c:v>
                </c:pt>
                <c:pt idx="1173">
                  <c:v>147.00210213661191</c:v>
                </c:pt>
                <c:pt idx="1174">
                  <c:v>147.12534284591669</c:v>
                </c:pt>
                <c:pt idx="1175">
                  <c:v>147.260413646698</c:v>
                </c:pt>
                <c:pt idx="1176">
                  <c:v>147.38590264320371</c:v>
                </c:pt>
                <c:pt idx="1177">
                  <c:v>147.51336622238159</c:v>
                </c:pt>
                <c:pt idx="1178">
                  <c:v>147.6328361034393</c:v>
                </c:pt>
                <c:pt idx="1179">
                  <c:v>147.75838971138</c:v>
                </c:pt>
                <c:pt idx="1180">
                  <c:v>147.88173937797549</c:v>
                </c:pt>
                <c:pt idx="1181">
                  <c:v>148.0061802864075</c:v>
                </c:pt>
                <c:pt idx="1182">
                  <c:v>148.1288073062897</c:v>
                </c:pt>
                <c:pt idx="1183">
                  <c:v>148.2549903392792</c:v>
                </c:pt>
                <c:pt idx="1184">
                  <c:v>148.37558698654169</c:v>
                </c:pt>
                <c:pt idx="1185">
                  <c:v>148.49881029129031</c:v>
                </c:pt>
                <c:pt idx="1186">
                  <c:v>148.6215646266937</c:v>
                </c:pt>
                <c:pt idx="1187">
                  <c:v>148.75975966453549</c:v>
                </c:pt>
                <c:pt idx="1188">
                  <c:v>148.8861794471741</c:v>
                </c:pt>
                <c:pt idx="1189">
                  <c:v>149.01164960861209</c:v>
                </c:pt>
                <c:pt idx="1190">
                  <c:v>149.13616299629209</c:v>
                </c:pt>
                <c:pt idx="1191">
                  <c:v>149.2588224411011</c:v>
                </c:pt>
                <c:pt idx="1192">
                  <c:v>149.38499760627749</c:v>
                </c:pt>
                <c:pt idx="1193">
                  <c:v>149.5086598396301</c:v>
                </c:pt>
                <c:pt idx="1194">
                  <c:v>149.627605676651</c:v>
                </c:pt>
                <c:pt idx="1195">
                  <c:v>149.75101804733279</c:v>
                </c:pt>
                <c:pt idx="1196">
                  <c:v>149.87569355964661</c:v>
                </c:pt>
                <c:pt idx="1197">
                  <c:v>150.00129723548889</c:v>
                </c:pt>
                <c:pt idx="1198">
                  <c:v>150.12388706207281</c:v>
                </c:pt>
                <c:pt idx="1199">
                  <c:v>150.24873042106631</c:v>
                </c:pt>
                <c:pt idx="1200">
                  <c:v>150.37264370918271</c:v>
                </c:pt>
                <c:pt idx="1201">
                  <c:v>150.49695825576779</c:v>
                </c:pt>
                <c:pt idx="1202">
                  <c:v>150.62187838554379</c:v>
                </c:pt>
                <c:pt idx="1203">
                  <c:v>150.75980687141421</c:v>
                </c:pt>
                <c:pt idx="1204">
                  <c:v>150.88344669342041</c:v>
                </c:pt>
                <c:pt idx="1205">
                  <c:v>151.0094442367554</c:v>
                </c:pt>
                <c:pt idx="1206">
                  <c:v>151.1319823265076</c:v>
                </c:pt>
                <c:pt idx="1207">
                  <c:v>151.25327944755551</c:v>
                </c:pt>
                <c:pt idx="1208">
                  <c:v>151.38020062446591</c:v>
                </c:pt>
                <c:pt idx="1209">
                  <c:v>151.50254273414609</c:v>
                </c:pt>
                <c:pt idx="1210">
                  <c:v>151.62456369400019</c:v>
                </c:pt>
                <c:pt idx="1211">
                  <c:v>151.74801993370059</c:v>
                </c:pt>
                <c:pt idx="1212">
                  <c:v>151.87394428253171</c:v>
                </c:pt>
                <c:pt idx="1213">
                  <c:v>151.9969501495361</c:v>
                </c:pt>
                <c:pt idx="1214">
                  <c:v>152.13597559928891</c:v>
                </c:pt>
                <c:pt idx="1215">
                  <c:v>152.25860500335691</c:v>
                </c:pt>
                <c:pt idx="1216">
                  <c:v>152.38031697273249</c:v>
                </c:pt>
                <c:pt idx="1217">
                  <c:v>152.5037670135498</c:v>
                </c:pt>
                <c:pt idx="1218">
                  <c:v>152.62798833847049</c:v>
                </c:pt>
                <c:pt idx="1219">
                  <c:v>152.75186705589289</c:v>
                </c:pt>
                <c:pt idx="1220">
                  <c:v>152.879842042923</c:v>
                </c:pt>
                <c:pt idx="1221">
                  <c:v>153.00368332862851</c:v>
                </c:pt>
                <c:pt idx="1222">
                  <c:v>153.12510275840759</c:v>
                </c:pt>
                <c:pt idx="1223">
                  <c:v>153.25125622749329</c:v>
                </c:pt>
                <c:pt idx="1224">
                  <c:v>153.3725543022156</c:v>
                </c:pt>
                <c:pt idx="1225">
                  <c:v>153.4992656707764</c:v>
                </c:pt>
                <c:pt idx="1226">
                  <c:v>153.6241543292999</c:v>
                </c:pt>
                <c:pt idx="1227">
                  <c:v>153.76134705543521</c:v>
                </c:pt>
                <c:pt idx="1228">
                  <c:v>153.88740706443789</c:v>
                </c:pt>
                <c:pt idx="1229">
                  <c:v>154.0102987289429</c:v>
                </c:pt>
                <c:pt idx="1230">
                  <c:v>154.13539171218869</c:v>
                </c:pt>
                <c:pt idx="1231">
                  <c:v>154.25912237167361</c:v>
                </c:pt>
                <c:pt idx="1232">
                  <c:v>154.38357305526731</c:v>
                </c:pt>
                <c:pt idx="1233">
                  <c:v>154.50900197029111</c:v>
                </c:pt>
                <c:pt idx="1234">
                  <c:v>154.62973475456241</c:v>
                </c:pt>
                <c:pt idx="1235">
                  <c:v>154.7546942234039</c:v>
                </c:pt>
                <c:pt idx="1236">
                  <c:v>154.8788506984711</c:v>
                </c:pt>
                <c:pt idx="1237">
                  <c:v>155.0035195350647</c:v>
                </c:pt>
                <c:pt idx="1238">
                  <c:v>155.1297550201416</c:v>
                </c:pt>
                <c:pt idx="1239">
                  <c:v>155.25297117233279</c:v>
                </c:pt>
                <c:pt idx="1240">
                  <c:v>155.37924909591669</c:v>
                </c:pt>
                <c:pt idx="1241">
                  <c:v>155.50307631492609</c:v>
                </c:pt>
                <c:pt idx="1242">
                  <c:v>155.62579107284549</c:v>
                </c:pt>
                <c:pt idx="1243">
                  <c:v>155.75187993049619</c:v>
                </c:pt>
                <c:pt idx="1244">
                  <c:v>155.87513327598569</c:v>
                </c:pt>
                <c:pt idx="1245">
                  <c:v>156.00049328804019</c:v>
                </c:pt>
                <c:pt idx="1246">
                  <c:v>156.12468194961551</c:v>
                </c:pt>
                <c:pt idx="1247">
                  <c:v>156.25169515609741</c:v>
                </c:pt>
                <c:pt idx="1248">
                  <c:v>156.3773064613342</c:v>
                </c:pt>
                <c:pt idx="1249">
                  <c:v>156.50209069252011</c:v>
                </c:pt>
                <c:pt idx="1250">
                  <c:v>156.62625288963321</c:v>
                </c:pt>
                <c:pt idx="1251">
                  <c:v>156.74945759773249</c:v>
                </c:pt>
                <c:pt idx="1252">
                  <c:v>156.88666796684271</c:v>
                </c:pt>
                <c:pt idx="1253">
                  <c:v>157.01215553283691</c:v>
                </c:pt>
                <c:pt idx="1254">
                  <c:v>157.1374773979187</c:v>
                </c:pt>
                <c:pt idx="1255">
                  <c:v>157.26135468482971</c:v>
                </c:pt>
                <c:pt idx="1256">
                  <c:v>157.38660979270941</c:v>
                </c:pt>
                <c:pt idx="1257">
                  <c:v>157.50748634338379</c:v>
                </c:pt>
                <c:pt idx="1258">
                  <c:v>157.63105607032779</c:v>
                </c:pt>
                <c:pt idx="1259">
                  <c:v>157.75600695610049</c:v>
                </c:pt>
                <c:pt idx="1260">
                  <c:v>157.87949204444891</c:v>
                </c:pt>
                <c:pt idx="1261">
                  <c:v>158.00236964225769</c:v>
                </c:pt>
                <c:pt idx="1262">
                  <c:v>158.12825584411621</c:v>
                </c:pt>
                <c:pt idx="1263">
                  <c:v>158.25115323066709</c:v>
                </c:pt>
                <c:pt idx="1264">
                  <c:v>158.37335586547849</c:v>
                </c:pt>
                <c:pt idx="1265">
                  <c:v>158.49839878082281</c:v>
                </c:pt>
                <c:pt idx="1266">
                  <c:v>158.6385774612427</c:v>
                </c:pt>
                <c:pt idx="1267">
                  <c:v>158.76027655601499</c:v>
                </c:pt>
                <c:pt idx="1268">
                  <c:v>158.8838703632355</c:v>
                </c:pt>
                <c:pt idx="1269">
                  <c:v>159.00849986076349</c:v>
                </c:pt>
                <c:pt idx="1270">
                  <c:v>159.1300938129425</c:v>
                </c:pt>
                <c:pt idx="1271">
                  <c:v>159.2542448043823</c:v>
                </c:pt>
                <c:pt idx="1272">
                  <c:v>159.37923359870911</c:v>
                </c:pt>
                <c:pt idx="1273">
                  <c:v>159.50621867179871</c:v>
                </c:pt>
                <c:pt idx="1274">
                  <c:v>159.62724232673651</c:v>
                </c:pt>
                <c:pt idx="1275">
                  <c:v>159.74969434738159</c:v>
                </c:pt>
                <c:pt idx="1276">
                  <c:v>159.87461137771609</c:v>
                </c:pt>
                <c:pt idx="1277">
                  <c:v>160.01163673400879</c:v>
                </c:pt>
                <c:pt idx="1278">
                  <c:v>160.1337890625</c:v>
                </c:pt>
                <c:pt idx="1279">
                  <c:v>160.2600557804108</c:v>
                </c:pt>
                <c:pt idx="1280">
                  <c:v>160.385865688324</c:v>
                </c:pt>
                <c:pt idx="1281">
                  <c:v>160.51145839691159</c:v>
                </c:pt>
                <c:pt idx="1282">
                  <c:v>160.63590097427371</c:v>
                </c:pt>
                <c:pt idx="1283">
                  <c:v>160.75941944122309</c:v>
                </c:pt>
                <c:pt idx="1284">
                  <c:v>160.8833327293396</c:v>
                </c:pt>
                <c:pt idx="1285">
                  <c:v>161.00771594047549</c:v>
                </c:pt>
                <c:pt idx="1286">
                  <c:v>161.13346600532529</c:v>
                </c:pt>
                <c:pt idx="1287">
                  <c:v>161.2550702095032</c:v>
                </c:pt>
                <c:pt idx="1288">
                  <c:v>161.38195109367371</c:v>
                </c:pt>
                <c:pt idx="1289">
                  <c:v>161.50641202926639</c:v>
                </c:pt>
                <c:pt idx="1290">
                  <c:v>161.62819385528559</c:v>
                </c:pt>
                <c:pt idx="1291">
                  <c:v>161.74780201911929</c:v>
                </c:pt>
                <c:pt idx="1292">
                  <c:v>161.87329053878781</c:v>
                </c:pt>
                <c:pt idx="1293">
                  <c:v>161.99726629257199</c:v>
                </c:pt>
                <c:pt idx="1294">
                  <c:v>162.13592123985291</c:v>
                </c:pt>
                <c:pt idx="1295">
                  <c:v>162.26091814041141</c:v>
                </c:pt>
                <c:pt idx="1296">
                  <c:v>162.382524728775</c:v>
                </c:pt>
                <c:pt idx="1297">
                  <c:v>162.50930452346799</c:v>
                </c:pt>
                <c:pt idx="1298">
                  <c:v>162.63432550430301</c:v>
                </c:pt>
                <c:pt idx="1299">
                  <c:v>162.75640964508059</c:v>
                </c:pt>
                <c:pt idx="1300">
                  <c:v>162.87999272346499</c:v>
                </c:pt>
                <c:pt idx="1301">
                  <c:v>163.00202322006231</c:v>
                </c:pt>
                <c:pt idx="1302">
                  <c:v>163.1267747879028</c:v>
                </c:pt>
                <c:pt idx="1303">
                  <c:v>163.25273251533511</c:v>
                </c:pt>
                <c:pt idx="1304">
                  <c:v>163.37335610389709</c:v>
                </c:pt>
                <c:pt idx="1305">
                  <c:v>163.4987459182739</c:v>
                </c:pt>
                <c:pt idx="1306">
                  <c:v>163.62211084365839</c:v>
                </c:pt>
                <c:pt idx="1307">
                  <c:v>163.74772930145261</c:v>
                </c:pt>
                <c:pt idx="1308">
                  <c:v>163.87293577194211</c:v>
                </c:pt>
                <c:pt idx="1309">
                  <c:v>163.99847531318659</c:v>
                </c:pt>
                <c:pt idx="1310">
                  <c:v>164.12238430976871</c:v>
                </c:pt>
                <c:pt idx="1311">
                  <c:v>164.251186132431</c:v>
                </c:pt>
                <c:pt idx="1312">
                  <c:v>164.37343597412109</c:v>
                </c:pt>
                <c:pt idx="1313">
                  <c:v>164.49880456924441</c:v>
                </c:pt>
                <c:pt idx="1314">
                  <c:v>164.63751602172849</c:v>
                </c:pt>
                <c:pt idx="1315">
                  <c:v>164.75790476799011</c:v>
                </c:pt>
                <c:pt idx="1316">
                  <c:v>164.88098478317261</c:v>
                </c:pt>
                <c:pt idx="1317">
                  <c:v>165.00544881820679</c:v>
                </c:pt>
                <c:pt idx="1318">
                  <c:v>165.13111662864691</c:v>
                </c:pt>
                <c:pt idx="1319">
                  <c:v>165.25190162658691</c:v>
                </c:pt>
                <c:pt idx="1320">
                  <c:v>165.375972032547</c:v>
                </c:pt>
                <c:pt idx="1321">
                  <c:v>165.49995136260989</c:v>
                </c:pt>
                <c:pt idx="1322">
                  <c:v>165.62439513206479</c:v>
                </c:pt>
                <c:pt idx="1323">
                  <c:v>165.74779891967771</c:v>
                </c:pt>
                <c:pt idx="1324">
                  <c:v>165.88766932487491</c:v>
                </c:pt>
                <c:pt idx="1325">
                  <c:v>166.01300692558291</c:v>
                </c:pt>
                <c:pt idx="1326">
                  <c:v>166.13274383544919</c:v>
                </c:pt>
                <c:pt idx="1327">
                  <c:v>166.25622200965881</c:v>
                </c:pt>
                <c:pt idx="1328">
                  <c:v>166.3803577423096</c:v>
                </c:pt>
                <c:pt idx="1329">
                  <c:v>166.5058255195618</c:v>
                </c:pt>
                <c:pt idx="1330">
                  <c:v>166.6286857128143</c:v>
                </c:pt>
                <c:pt idx="1331">
                  <c:v>166.75004458427429</c:v>
                </c:pt>
                <c:pt idx="1332">
                  <c:v>166.8755419254303</c:v>
                </c:pt>
                <c:pt idx="1333">
                  <c:v>166.99809455871579</c:v>
                </c:pt>
                <c:pt idx="1334">
                  <c:v>167.12301659584051</c:v>
                </c:pt>
                <c:pt idx="1335">
                  <c:v>167.26066064834589</c:v>
                </c:pt>
                <c:pt idx="1336">
                  <c:v>167.38682651519781</c:v>
                </c:pt>
                <c:pt idx="1337">
                  <c:v>167.49630832672119</c:v>
                </c:pt>
                <c:pt idx="1338">
                  <c:v>167.6366329193115</c:v>
                </c:pt>
                <c:pt idx="1339">
                  <c:v>167.76021099090579</c:v>
                </c:pt>
                <c:pt idx="1340">
                  <c:v>167.8871560096741</c:v>
                </c:pt>
                <c:pt idx="1341">
                  <c:v>168.0105881690979</c:v>
                </c:pt>
                <c:pt idx="1342">
                  <c:v>168.13404536247251</c:v>
                </c:pt>
                <c:pt idx="1343">
                  <c:v>168.256068944931</c:v>
                </c:pt>
                <c:pt idx="1344">
                  <c:v>168.3794717788696</c:v>
                </c:pt>
                <c:pt idx="1345">
                  <c:v>168.50525689125061</c:v>
                </c:pt>
                <c:pt idx="1346">
                  <c:v>168.62960267066961</c:v>
                </c:pt>
                <c:pt idx="1347">
                  <c:v>168.75523471832281</c:v>
                </c:pt>
                <c:pt idx="1348">
                  <c:v>168.8801865577698</c:v>
                </c:pt>
                <c:pt idx="1349">
                  <c:v>169.00538539886469</c:v>
                </c:pt>
                <c:pt idx="1350">
                  <c:v>169.12844824790949</c:v>
                </c:pt>
                <c:pt idx="1351">
                  <c:v>169.2516014575958</c:v>
                </c:pt>
                <c:pt idx="1352">
                  <c:v>169.37599182128909</c:v>
                </c:pt>
                <c:pt idx="1353">
                  <c:v>169.50051283836359</c:v>
                </c:pt>
                <c:pt idx="1354">
                  <c:v>169.62314343452451</c:v>
                </c:pt>
                <c:pt idx="1355">
                  <c:v>169.74813914299011</c:v>
                </c:pt>
                <c:pt idx="1356">
                  <c:v>169.8744938373566</c:v>
                </c:pt>
                <c:pt idx="1357">
                  <c:v>169.9979975223541</c:v>
                </c:pt>
                <c:pt idx="1358">
                  <c:v>170.12181091308591</c:v>
                </c:pt>
                <c:pt idx="1359">
                  <c:v>170.2483620643616</c:v>
                </c:pt>
                <c:pt idx="1360">
                  <c:v>170.38610243797299</c:v>
                </c:pt>
                <c:pt idx="1361">
                  <c:v>170.51431655883789</c:v>
                </c:pt>
                <c:pt idx="1362">
                  <c:v>170.63338589668271</c:v>
                </c:pt>
                <c:pt idx="1363">
                  <c:v>170.75733160972601</c:v>
                </c:pt>
                <c:pt idx="1364">
                  <c:v>170.8805079460144</c:v>
                </c:pt>
                <c:pt idx="1365">
                  <c:v>171.00167226791379</c:v>
                </c:pt>
                <c:pt idx="1366">
                  <c:v>171.12455749511719</c:v>
                </c:pt>
                <c:pt idx="1367">
                  <c:v>171.24931073188779</c:v>
                </c:pt>
                <c:pt idx="1368">
                  <c:v>171.37297344207761</c:v>
                </c:pt>
                <c:pt idx="1369">
                  <c:v>171.51041865348819</c:v>
                </c:pt>
                <c:pt idx="1370">
                  <c:v>171.63695764541629</c:v>
                </c:pt>
                <c:pt idx="1371">
                  <c:v>171.75930547714231</c:v>
                </c:pt>
                <c:pt idx="1372">
                  <c:v>171.8817808628082</c:v>
                </c:pt>
                <c:pt idx="1373">
                  <c:v>172.00703907012939</c:v>
                </c:pt>
                <c:pt idx="1374">
                  <c:v>172.12961983680731</c:v>
                </c:pt>
                <c:pt idx="1375">
                  <c:v>172.25435400009161</c:v>
                </c:pt>
                <c:pt idx="1376">
                  <c:v>172.3767640590668</c:v>
                </c:pt>
                <c:pt idx="1377">
                  <c:v>172.5001962184906</c:v>
                </c:pt>
                <c:pt idx="1378">
                  <c:v>172.62457275390619</c:v>
                </c:pt>
                <c:pt idx="1379">
                  <c:v>172.75021553039551</c:v>
                </c:pt>
                <c:pt idx="1380">
                  <c:v>172.87543654441831</c:v>
                </c:pt>
                <c:pt idx="1381">
                  <c:v>172.99990367889399</c:v>
                </c:pt>
                <c:pt idx="1382">
                  <c:v>173.13652229309079</c:v>
                </c:pt>
                <c:pt idx="1383">
                  <c:v>173.2594721317291</c:v>
                </c:pt>
                <c:pt idx="1384">
                  <c:v>173.38556146621701</c:v>
                </c:pt>
                <c:pt idx="1385">
                  <c:v>173.50946545600891</c:v>
                </c:pt>
                <c:pt idx="1386">
                  <c:v>173.63054466247559</c:v>
                </c:pt>
                <c:pt idx="1387">
                  <c:v>173.75306940078741</c:v>
                </c:pt>
                <c:pt idx="1388">
                  <c:v>173.87775278091431</c:v>
                </c:pt>
                <c:pt idx="1389">
                  <c:v>174.00155425071719</c:v>
                </c:pt>
                <c:pt idx="1390">
                  <c:v>174.1261336803436</c:v>
                </c:pt>
                <c:pt idx="1391">
                  <c:v>174.24884796142581</c:v>
                </c:pt>
                <c:pt idx="1392">
                  <c:v>174.3745653629303</c:v>
                </c:pt>
                <c:pt idx="1393">
                  <c:v>174.49844598770139</c:v>
                </c:pt>
                <c:pt idx="1394">
                  <c:v>174.6254007816315</c:v>
                </c:pt>
                <c:pt idx="1395">
                  <c:v>174.74949908256531</c:v>
                </c:pt>
                <c:pt idx="1396">
                  <c:v>174.87151694297791</c:v>
                </c:pt>
                <c:pt idx="1397">
                  <c:v>175.01323437690729</c:v>
                </c:pt>
                <c:pt idx="1398">
                  <c:v>175.13725733757019</c:v>
                </c:pt>
                <c:pt idx="1399">
                  <c:v>175.26096057891851</c:v>
                </c:pt>
                <c:pt idx="1400">
                  <c:v>175.38464140892029</c:v>
                </c:pt>
                <c:pt idx="1401">
                  <c:v>175.51091599464419</c:v>
                </c:pt>
                <c:pt idx="1402">
                  <c:v>175.6321728229523</c:v>
                </c:pt>
                <c:pt idx="1403">
                  <c:v>175.7542564868927</c:v>
                </c:pt>
                <c:pt idx="1404">
                  <c:v>175.87850165367129</c:v>
                </c:pt>
                <c:pt idx="1405">
                  <c:v>176.00077390670779</c:v>
                </c:pt>
                <c:pt idx="1406">
                  <c:v>176.1267876625061</c:v>
                </c:pt>
                <c:pt idx="1407">
                  <c:v>176.24992918968201</c:v>
                </c:pt>
                <c:pt idx="1408">
                  <c:v>176.37329173088071</c:v>
                </c:pt>
                <c:pt idx="1409">
                  <c:v>176.49735879898071</c:v>
                </c:pt>
                <c:pt idx="1410">
                  <c:v>176.62104344367981</c:v>
                </c:pt>
                <c:pt idx="1411">
                  <c:v>176.76113796234131</c:v>
                </c:pt>
                <c:pt idx="1412">
                  <c:v>176.8729259967804</c:v>
                </c:pt>
                <c:pt idx="1413">
                  <c:v>177.01132559776309</c:v>
                </c:pt>
                <c:pt idx="1414">
                  <c:v>177.13480496406561</c:v>
                </c:pt>
                <c:pt idx="1415">
                  <c:v>177.25857520103449</c:v>
                </c:pt>
                <c:pt idx="1416">
                  <c:v>177.38212442398071</c:v>
                </c:pt>
                <c:pt idx="1417">
                  <c:v>177.5057213306427</c:v>
                </c:pt>
                <c:pt idx="1418">
                  <c:v>177.63187456130979</c:v>
                </c:pt>
                <c:pt idx="1419">
                  <c:v>177.7559406757355</c:v>
                </c:pt>
                <c:pt idx="1420">
                  <c:v>177.87838649749759</c:v>
                </c:pt>
                <c:pt idx="1421">
                  <c:v>178.0014271736145</c:v>
                </c:pt>
                <c:pt idx="1422">
                  <c:v>178.12553572654721</c:v>
                </c:pt>
                <c:pt idx="1423">
                  <c:v>178.24975299835211</c:v>
                </c:pt>
                <c:pt idx="1424">
                  <c:v>178.37615513801569</c:v>
                </c:pt>
                <c:pt idx="1425">
                  <c:v>178.4974179267883</c:v>
                </c:pt>
                <c:pt idx="1426">
                  <c:v>178.62242579460141</c:v>
                </c:pt>
                <c:pt idx="1427">
                  <c:v>178.75021719932559</c:v>
                </c:pt>
                <c:pt idx="1428">
                  <c:v>178.87227153778079</c:v>
                </c:pt>
                <c:pt idx="1429">
                  <c:v>179.01234221458441</c:v>
                </c:pt>
                <c:pt idx="1430">
                  <c:v>179.13427734375</c:v>
                </c:pt>
                <c:pt idx="1431">
                  <c:v>179.25889563560489</c:v>
                </c:pt>
                <c:pt idx="1432">
                  <c:v>179.386922121048</c:v>
                </c:pt>
                <c:pt idx="1433">
                  <c:v>179.51011967658999</c:v>
                </c:pt>
                <c:pt idx="1434">
                  <c:v>179.63221979141241</c:v>
                </c:pt>
                <c:pt idx="1435">
                  <c:v>179.75687575340271</c:v>
                </c:pt>
                <c:pt idx="1436">
                  <c:v>179.88023638725281</c:v>
                </c:pt>
                <c:pt idx="1437">
                  <c:v>180.00153660774231</c:v>
                </c:pt>
                <c:pt idx="1438">
                  <c:v>180.12492179870611</c:v>
                </c:pt>
                <c:pt idx="1439">
                  <c:v>180.247031211853</c:v>
                </c:pt>
                <c:pt idx="1440">
                  <c:v>180.37284445762629</c:v>
                </c:pt>
                <c:pt idx="1441">
                  <c:v>180.51369380950931</c:v>
                </c:pt>
                <c:pt idx="1442">
                  <c:v>180.62223482131961</c:v>
                </c:pt>
                <c:pt idx="1443">
                  <c:v>180.760014295578</c:v>
                </c:pt>
                <c:pt idx="1444">
                  <c:v>180.88608264923101</c:v>
                </c:pt>
                <c:pt idx="1445">
                  <c:v>181.01017880439761</c:v>
                </c:pt>
                <c:pt idx="1446">
                  <c:v>181.13268542289731</c:v>
                </c:pt>
                <c:pt idx="1447">
                  <c:v>181.25652885437009</c:v>
                </c:pt>
                <c:pt idx="1448">
                  <c:v>181.37739253044131</c:v>
                </c:pt>
                <c:pt idx="1449">
                  <c:v>181.49920988082889</c:v>
                </c:pt>
                <c:pt idx="1450">
                  <c:v>181.6241135597229</c:v>
                </c:pt>
                <c:pt idx="1451">
                  <c:v>181.74780058860779</c:v>
                </c:pt>
                <c:pt idx="1452">
                  <c:v>181.88591003417969</c:v>
                </c:pt>
                <c:pt idx="1453">
                  <c:v>182.01213312149051</c:v>
                </c:pt>
                <c:pt idx="1454">
                  <c:v>182.13415288925171</c:v>
                </c:pt>
                <c:pt idx="1455">
                  <c:v>182.2570986747742</c:v>
                </c:pt>
                <c:pt idx="1456">
                  <c:v>182.38149881362921</c:v>
                </c:pt>
                <c:pt idx="1457">
                  <c:v>182.50787091255191</c:v>
                </c:pt>
                <c:pt idx="1458">
                  <c:v>182.6316154003143</c:v>
                </c:pt>
                <c:pt idx="1459">
                  <c:v>182.75507736206049</c:v>
                </c:pt>
                <c:pt idx="1460">
                  <c:v>182.8788583278656</c:v>
                </c:pt>
                <c:pt idx="1461">
                  <c:v>183.00454568862921</c:v>
                </c:pt>
                <c:pt idx="1462">
                  <c:v>183.12886619567871</c:v>
                </c:pt>
                <c:pt idx="1463">
                  <c:v>183.2521417140961</c:v>
                </c:pt>
                <c:pt idx="1464">
                  <c:v>183.37868022918701</c:v>
                </c:pt>
                <c:pt idx="1465">
                  <c:v>183.50156450271609</c:v>
                </c:pt>
                <c:pt idx="1466">
                  <c:v>183.6245045661926</c:v>
                </c:pt>
                <c:pt idx="1467">
                  <c:v>183.74882078170779</c:v>
                </c:pt>
                <c:pt idx="1468">
                  <c:v>183.87223744392401</c:v>
                </c:pt>
                <c:pt idx="1469">
                  <c:v>184.00941753387451</c:v>
                </c:pt>
                <c:pt idx="1470">
                  <c:v>184.1334369182587</c:v>
                </c:pt>
                <c:pt idx="1471">
                  <c:v>184.25778961181641</c:v>
                </c:pt>
                <c:pt idx="1472">
                  <c:v>184.38305139541629</c:v>
                </c:pt>
                <c:pt idx="1473">
                  <c:v>184.50689935684201</c:v>
                </c:pt>
                <c:pt idx="1474">
                  <c:v>184.63171863555911</c:v>
                </c:pt>
                <c:pt idx="1475">
                  <c:v>184.75639343261719</c:v>
                </c:pt>
                <c:pt idx="1476">
                  <c:v>184.8789234161377</c:v>
                </c:pt>
                <c:pt idx="1477">
                  <c:v>185.00234270095831</c:v>
                </c:pt>
                <c:pt idx="1478">
                  <c:v>185.12434124946591</c:v>
                </c:pt>
                <c:pt idx="1479">
                  <c:v>185.24961304664609</c:v>
                </c:pt>
                <c:pt idx="1480">
                  <c:v>185.38636255264279</c:v>
                </c:pt>
                <c:pt idx="1481">
                  <c:v>185.5089008808136</c:v>
                </c:pt>
                <c:pt idx="1482">
                  <c:v>185.6342511177063</c:v>
                </c:pt>
                <c:pt idx="1483">
                  <c:v>185.75845956802371</c:v>
                </c:pt>
                <c:pt idx="1484">
                  <c:v>185.88007926940921</c:v>
                </c:pt>
                <c:pt idx="1485">
                  <c:v>186.00319218635559</c:v>
                </c:pt>
                <c:pt idx="1486">
                  <c:v>186.12606287002561</c:v>
                </c:pt>
                <c:pt idx="1487">
                  <c:v>186.252236366272</c:v>
                </c:pt>
                <c:pt idx="1488">
                  <c:v>186.3737561702728</c:v>
                </c:pt>
                <c:pt idx="1489">
                  <c:v>186.49607801437381</c:v>
                </c:pt>
                <c:pt idx="1490">
                  <c:v>186.62211489677429</c:v>
                </c:pt>
                <c:pt idx="1491">
                  <c:v>186.76214814186099</c:v>
                </c:pt>
                <c:pt idx="1492">
                  <c:v>186.8868324756622</c:v>
                </c:pt>
                <c:pt idx="1493">
                  <c:v>187.00996255874631</c:v>
                </c:pt>
                <c:pt idx="1494">
                  <c:v>187.13184142112729</c:v>
                </c:pt>
                <c:pt idx="1495">
                  <c:v>187.2569215297699</c:v>
                </c:pt>
                <c:pt idx="1496">
                  <c:v>187.383186340332</c:v>
                </c:pt>
                <c:pt idx="1497">
                  <c:v>187.5063679218292</c:v>
                </c:pt>
                <c:pt idx="1498">
                  <c:v>187.63009405136111</c:v>
                </c:pt>
                <c:pt idx="1499">
                  <c:v>187.75303173065191</c:v>
                </c:pt>
                <c:pt idx="1500">
                  <c:v>187.87782692909241</c:v>
                </c:pt>
                <c:pt idx="1501">
                  <c:v>188.00051021575931</c:v>
                </c:pt>
                <c:pt idx="1502">
                  <c:v>188.1285517215729</c:v>
                </c:pt>
                <c:pt idx="1503">
                  <c:v>188.2518208026886</c:v>
                </c:pt>
                <c:pt idx="1504">
                  <c:v>188.37822794914251</c:v>
                </c:pt>
                <c:pt idx="1505">
                  <c:v>188.49903607368469</c:v>
                </c:pt>
                <c:pt idx="1506">
                  <c:v>188.62309527397159</c:v>
                </c:pt>
                <c:pt idx="1507">
                  <c:v>188.74821043014529</c:v>
                </c:pt>
                <c:pt idx="1508">
                  <c:v>188.88553595542911</c:v>
                </c:pt>
                <c:pt idx="1509">
                  <c:v>189.01109743118289</c:v>
                </c:pt>
                <c:pt idx="1510">
                  <c:v>189.13119292259219</c:v>
                </c:pt>
                <c:pt idx="1511">
                  <c:v>189.25504088401789</c:v>
                </c:pt>
                <c:pt idx="1512">
                  <c:v>189.37871098518369</c:v>
                </c:pt>
                <c:pt idx="1513">
                  <c:v>189.50251770019531</c:v>
                </c:pt>
                <c:pt idx="1514">
                  <c:v>189.62530112266541</c:v>
                </c:pt>
                <c:pt idx="1515">
                  <c:v>189.74892950057981</c:v>
                </c:pt>
                <c:pt idx="1516">
                  <c:v>189.88657116889951</c:v>
                </c:pt>
                <c:pt idx="1517">
                  <c:v>190.00789332389829</c:v>
                </c:pt>
                <c:pt idx="1518">
                  <c:v>190.13296580314639</c:v>
                </c:pt>
                <c:pt idx="1519">
                  <c:v>190.26034235954279</c:v>
                </c:pt>
                <c:pt idx="1520">
                  <c:v>190.38322043418879</c:v>
                </c:pt>
                <c:pt idx="1521">
                  <c:v>190.5053856372833</c:v>
                </c:pt>
                <c:pt idx="1522">
                  <c:v>190.62762260437009</c:v>
                </c:pt>
                <c:pt idx="1523">
                  <c:v>190.75090265274051</c:v>
                </c:pt>
                <c:pt idx="1524">
                  <c:v>190.87586045265201</c:v>
                </c:pt>
                <c:pt idx="1525">
                  <c:v>190.9998459815979</c:v>
                </c:pt>
                <c:pt idx="1526">
                  <c:v>191.1369585990906</c:v>
                </c:pt>
                <c:pt idx="1527">
                  <c:v>191.24781060218811</c:v>
                </c:pt>
                <c:pt idx="1528">
                  <c:v>191.3742325305939</c:v>
                </c:pt>
                <c:pt idx="1529">
                  <c:v>191.51066303253171</c:v>
                </c:pt>
                <c:pt idx="1530">
                  <c:v>191.63741230964661</c:v>
                </c:pt>
                <c:pt idx="1531">
                  <c:v>191.75686383247381</c:v>
                </c:pt>
                <c:pt idx="1532">
                  <c:v>191.8851306438446</c:v>
                </c:pt>
                <c:pt idx="1533">
                  <c:v>192.0054044723511</c:v>
                </c:pt>
                <c:pt idx="1534">
                  <c:v>192.1321496963501</c:v>
                </c:pt>
                <c:pt idx="1535">
                  <c:v>192.25501012802121</c:v>
                </c:pt>
                <c:pt idx="1536">
                  <c:v>192.3771667480469</c:v>
                </c:pt>
                <c:pt idx="1537">
                  <c:v>192.4992082118988</c:v>
                </c:pt>
                <c:pt idx="1538">
                  <c:v>192.6243922710419</c:v>
                </c:pt>
                <c:pt idx="1539">
                  <c:v>192.7481586933136</c:v>
                </c:pt>
                <c:pt idx="1540">
                  <c:v>192.88525748252869</c:v>
                </c:pt>
                <c:pt idx="1541">
                  <c:v>193.01249432563779</c:v>
                </c:pt>
                <c:pt idx="1542">
                  <c:v>193.1352987289429</c:v>
                </c:pt>
                <c:pt idx="1543">
                  <c:v>193.25967526435849</c:v>
                </c:pt>
                <c:pt idx="1544">
                  <c:v>193.38222622871399</c:v>
                </c:pt>
                <c:pt idx="1545">
                  <c:v>193.5052201747894</c:v>
                </c:pt>
                <c:pt idx="1546">
                  <c:v>193.62824440002441</c:v>
                </c:pt>
                <c:pt idx="1547">
                  <c:v>193.75230407714841</c:v>
                </c:pt>
                <c:pt idx="1548">
                  <c:v>193.8776869773865</c:v>
                </c:pt>
                <c:pt idx="1549">
                  <c:v>194.00088691711429</c:v>
                </c:pt>
                <c:pt idx="1550">
                  <c:v>194.12817978858951</c:v>
                </c:pt>
                <c:pt idx="1551">
                  <c:v>194.24999642372131</c:v>
                </c:pt>
                <c:pt idx="1552">
                  <c:v>194.37309813499451</c:v>
                </c:pt>
                <c:pt idx="1553">
                  <c:v>194.4980540275574</c:v>
                </c:pt>
                <c:pt idx="1554">
                  <c:v>194.63670444488531</c:v>
                </c:pt>
                <c:pt idx="1555">
                  <c:v>194.76036548614499</c:v>
                </c:pt>
                <c:pt idx="1556">
                  <c:v>194.88641571998599</c:v>
                </c:pt>
                <c:pt idx="1557">
                  <c:v>195.01209592819211</c:v>
                </c:pt>
                <c:pt idx="1558">
                  <c:v>195.13645172119141</c:v>
                </c:pt>
                <c:pt idx="1559">
                  <c:v>195.25970125198361</c:v>
                </c:pt>
                <c:pt idx="1560">
                  <c:v>195.3858456611633</c:v>
                </c:pt>
                <c:pt idx="1561">
                  <c:v>195.5079302787781</c:v>
                </c:pt>
                <c:pt idx="1562">
                  <c:v>195.63141894340521</c:v>
                </c:pt>
                <c:pt idx="1563">
                  <c:v>195.75599956512451</c:v>
                </c:pt>
                <c:pt idx="1564">
                  <c:v>195.8779482841492</c:v>
                </c:pt>
                <c:pt idx="1565">
                  <c:v>196.0025806427002</c:v>
                </c:pt>
                <c:pt idx="1566">
                  <c:v>196.12689614295959</c:v>
                </c:pt>
                <c:pt idx="1567">
                  <c:v>196.24916315078741</c:v>
                </c:pt>
                <c:pt idx="1568">
                  <c:v>196.37278509140009</c:v>
                </c:pt>
                <c:pt idx="1569">
                  <c:v>196.510778427124</c:v>
                </c:pt>
                <c:pt idx="1570">
                  <c:v>196.63588953018191</c:v>
                </c:pt>
                <c:pt idx="1571">
                  <c:v>196.75961327552801</c:v>
                </c:pt>
                <c:pt idx="1572">
                  <c:v>196.88265514373779</c:v>
                </c:pt>
                <c:pt idx="1573">
                  <c:v>197.0054566860199</c:v>
                </c:pt>
                <c:pt idx="1574">
                  <c:v>197.1326558589935</c:v>
                </c:pt>
                <c:pt idx="1575">
                  <c:v>197.25400733947751</c:v>
                </c:pt>
                <c:pt idx="1576">
                  <c:v>197.3795340061188</c:v>
                </c:pt>
                <c:pt idx="1577">
                  <c:v>197.50038599967959</c:v>
                </c:pt>
                <c:pt idx="1578">
                  <c:v>197.6253604888916</c:v>
                </c:pt>
                <c:pt idx="1579">
                  <c:v>197.7481963634491</c:v>
                </c:pt>
                <c:pt idx="1580">
                  <c:v>197.88655281066889</c:v>
                </c:pt>
                <c:pt idx="1581">
                  <c:v>198.01142191886899</c:v>
                </c:pt>
                <c:pt idx="1582">
                  <c:v>198.1355063915253</c:v>
                </c:pt>
                <c:pt idx="1583">
                  <c:v>198.25716400146479</c:v>
                </c:pt>
                <c:pt idx="1584">
                  <c:v>198.3828892707825</c:v>
                </c:pt>
                <c:pt idx="1585">
                  <c:v>198.50750017166141</c:v>
                </c:pt>
                <c:pt idx="1586">
                  <c:v>198.63230609893799</c:v>
                </c:pt>
                <c:pt idx="1587">
                  <c:v>198.75465559959409</c:v>
                </c:pt>
                <c:pt idx="1588">
                  <c:v>198.87816429138181</c:v>
                </c:pt>
                <c:pt idx="1589">
                  <c:v>199.0036647319794</c:v>
                </c:pt>
                <c:pt idx="1590">
                  <c:v>199.12544727325439</c:v>
                </c:pt>
                <c:pt idx="1591">
                  <c:v>199.2511541843414</c:v>
                </c:pt>
                <c:pt idx="1592">
                  <c:v>199.37327265739441</c:v>
                </c:pt>
                <c:pt idx="1593">
                  <c:v>199.4971151351929</c:v>
                </c:pt>
                <c:pt idx="1594">
                  <c:v>199.62246799468991</c:v>
                </c:pt>
                <c:pt idx="1595">
                  <c:v>199.74823379516599</c:v>
                </c:pt>
                <c:pt idx="1596">
                  <c:v>199.88657832145691</c:v>
                </c:pt>
                <c:pt idx="1597">
                  <c:v>200.01069593429571</c:v>
                </c:pt>
                <c:pt idx="1598">
                  <c:v>200.13681888580319</c:v>
                </c:pt>
                <c:pt idx="1599">
                  <c:v>200.25840353965759</c:v>
                </c:pt>
                <c:pt idx="1600">
                  <c:v>200.38155198097229</c:v>
                </c:pt>
                <c:pt idx="1601">
                  <c:v>200.50773334503171</c:v>
                </c:pt>
                <c:pt idx="1602">
                  <c:v>200.6313304901123</c:v>
                </c:pt>
                <c:pt idx="1603">
                  <c:v>200.75581097602841</c:v>
                </c:pt>
                <c:pt idx="1604">
                  <c:v>200.87846612930301</c:v>
                </c:pt>
                <c:pt idx="1605">
                  <c:v>201.00259160995481</c:v>
                </c:pt>
                <c:pt idx="1606">
                  <c:v>201.13021016120911</c:v>
                </c:pt>
                <c:pt idx="1607">
                  <c:v>201.25177049636841</c:v>
                </c:pt>
                <c:pt idx="1608">
                  <c:v>201.3774440288544</c:v>
                </c:pt>
                <c:pt idx="1609">
                  <c:v>201.50125479698181</c:v>
                </c:pt>
                <c:pt idx="1610">
                  <c:v>201.6239511966705</c:v>
                </c:pt>
                <c:pt idx="1611">
                  <c:v>201.74784970283511</c:v>
                </c:pt>
                <c:pt idx="1612">
                  <c:v>201.87180542945859</c:v>
                </c:pt>
                <c:pt idx="1613">
                  <c:v>202.01077246665949</c:v>
                </c:pt>
                <c:pt idx="1614">
                  <c:v>202.12301278114319</c:v>
                </c:pt>
                <c:pt idx="1615">
                  <c:v>202.26087522506711</c:v>
                </c:pt>
                <c:pt idx="1616">
                  <c:v>202.38276481628421</c:v>
                </c:pt>
                <c:pt idx="1617">
                  <c:v>202.50683522224429</c:v>
                </c:pt>
                <c:pt idx="1618">
                  <c:v>202.6308619976044</c:v>
                </c:pt>
                <c:pt idx="1619">
                  <c:v>202.75203943252561</c:v>
                </c:pt>
                <c:pt idx="1620">
                  <c:v>202.87592482566831</c:v>
                </c:pt>
                <c:pt idx="1621">
                  <c:v>203.0022060871124</c:v>
                </c:pt>
                <c:pt idx="1622">
                  <c:v>203.12878465652469</c:v>
                </c:pt>
                <c:pt idx="1623">
                  <c:v>203.2538697719574</c:v>
                </c:pt>
                <c:pt idx="1624">
                  <c:v>203.37520432472229</c:v>
                </c:pt>
                <c:pt idx="1625">
                  <c:v>203.49895834922791</c:v>
                </c:pt>
                <c:pt idx="1626">
                  <c:v>203.6216478347778</c:v>
                </c:pt>
                <c:pt idx="1627">
                  <c:v>203.75908279418951</c:v>
                </c:pt>
                <c:pt idx="1628">
                  <c:v>203.88569664955139</c:v>
                </c:pt>
                <c:pt idx="1629">
                  <c:v>204.0086860656738</c:v>
                </c:pt>
                <c:pt idx="1630">
                  <c:v>204.13386416435239</c:v>
                </c:pt>
                <c:pt idx="1631">
                  <c:v>204.25993394851679</c:v>
                </c:pt>
                <c:pt idx="1632">
                  <c:v>204.38665723800659</c:v>
                </c:pt>
                <c:pt idx="1633">
                  <c:v>204.50692963600159</c:v>
                </c:pt>
                <c:pt idx="1634">
                  <c:v>204.6294469833374</c:v>
                </c:pt>
                <c:pt idx="1635">
                  <c:v>204.75220966339111</c:v>
                </c:pt>
                <c:pt idx="1636">
                  <c:v>204.87540602684021</c:v>
                </c:pt>
                <c:pt idx="1637">
                  <c:v>205.00086140632629</c:v>
                </c:pt>
                <c:pt idx="1638">
                  <c:v>205.12296867370611</c:v>
                </c:pt>
                <c:pt idx="1639">
                  <c:v>205.2486529350281</c:v>
                </c:pt>
                <c:pt idx="1640">
                  <c:v>205.37293457984919</c:v>
                </c:pt>
                <c:pt idx="1641">
                  <c:v>205.51192402839661</c:v>
                </c:pt>
                <c:pt idx="1642">
                  <c:v>205.6387152671814</c:v>
                </c:pt>
                <c:pt idx="1643">
                  <c:v>205.7609238624573</c:v>
                </c:pt>
                <c:pt idx="1644">
                  <c:v>205.88650631904599</c:v>
                </c:pt>
                <c:pt idx="1645">
                  <c:v>206.01001024246219</c:v>
                </c:pt>
                <c:pt idx="1646">
                  <c:v>206.13795304298401</c:v>
                </c:pt>
                <c:pt idx="1647">
                  <c:v>206.25879979133609</c:v>
                </c:pt>
                <c:pt idx="1648">
                  <c:v>206.38044190406799</c:v>
                </c:pt>
                <c:pt idx="1649">
                  <c:v>206.50493311882019</c:v>
                </c:pt>
                <c:pt idx="1650">
                  <c:v>206.6289994716644</c:v>
                </c:pt>
                <c:pt idx="1651">
                  <c:v>206.74859285354611</c:v>
                </c:pt>
                <c:pt idx="1652">
                  <c:v>206.8747444152832</c:v>
                </c:pt>
                <c:pt idx="1653">
                  <c:v>206.99892091751099</c:v>
                </c:pt>
                <c:pt idx="1654">
                  <c:v>207.1233286857605</c:v>
                </c:pt>
                <c:pt idx="1655">
                  <c:v>207.24862456321719</c:v>
                </c:pt>
                <c:pt idx="1656">
                  <c:v>207.38492631912229</c:v>
                </c:pt>
                <c:pt idx="1657">
                  <c:v>207.51060032844541</c:v>
                </c:pt>
                <c:pt idx="1658">
                  <c:v>207.6346800327301</c:v>
                </c:pt>
                <c:pt idx="1659">
                  <c:v>207.7578573226929</c:v>
                </c:pt>
                <c:pt idx="1660">
                  <c:v>207.88222742080691</c:v>
                </c:pt>
                <c:pt idx="1661">
                  <c:v>208.00573444366461</c:v>
                </c:pt>
                <c:pt idx="1662">
                  <c:v>208.13035988807681</c:v>
                </c:pt>
                <c:pt idx="1663">
                  <c:v>208.25353789329529</c:v>
                </c:pt>
                <c:pt idx="1664">
                  <c:v>208.37930774688721</c:v>
                </c:pt>
                <c:pt idx="1665">
                  <c:v>208.5022554397583</c:v>
                </c:pt>
                <c:pt idx="1666">
                  <c:v>208.62876749038699</c:v>
                </c:pt>
                <c:pt idx="1667">
                  <c:v>208.75085353851321</c:v>
                </c:pt>
                <c:pt idx="1668">
                  <c:v>208.87500929832461</c:v>
                </c:pt>
                <c:pt idx="1669">
                  <c:v>209.00192475318909</c:v>
                </c:pt>
                <c:pt idx="1670">
                  <c:v>209.12242341041559</c:v>
                </c:pt>
                <c:pt idx="1671">
                  <c:v>209.26120853424069</c:v>
                </c:pt>
                <c:pt idx="1672">
                  <c:v>209.38731479644781</c:v>
                </c:pt>
                <c:pt idx="1673">
                  <c:v>209.49639201164251</c:v>
                </c:pt>
                <c:pt idx="1674">
                  <c:v>209.63652682304379</c:v>
                </c:pt>
                <c:pt idx="1675">
                  <c:v>209.7601172924042</c:v>
                </c:pt>
                <c:pt idx="1676">
                  <c:v>209.88481020927429</c:v>
                </c:pt>
                <c:pt idx="1677">
                  <c:v>210.01141095161441</c:v>
                </c:pt>
                <c:pt idx="1678">
                  <c:v>210.13187479972839</c:v>
                </c:pt>
                <c:pt idx="1679">
                  <c:v>210.25613570213321</c:v>
                </c:pt>
                <c:pt idx="1680">
                  <c:v>210.38270998001099</c:v>
                </c:pt>
                <c:pt idx="1681">
                  <c:v>210.5042259693146</c:v>
                </c:pt>
                <c:pt idx="1682">
                  <c:v>210.62745118141169</c:v>
                </c:pt>
                <c:pt idx="1683">
                  <c:v>210.75325274467471</c:v>
                </c:pt>
                <c:pt idx="1684">
                  <c:v>210.87683439254761</c:v>
                </c:pt>
                <c:pt idx="1685">
                  <c:v>211.00153851509091</c:v>
                </c:pt>
                <c:pt idx="1686">
                  <c:v>211.1270189285278</c:v>
                </c:pt>
                <c:pt idx="1687">
                  <c:v>211.25357222557071</c:v>
                </c:pt>
                <c:pt idx="1688">
                  <c:v>211.37702822685239</c:v>
                </c:pt>
                <c:pt idx="1689">
                  <c:v>211.50242519378659</c:v>
                </c:pt>
                <c:pt idx="1690">
                  <c:v>211.62517952919009</c:v>
                </c:pt>
                <c:pt idx="1691">
                  <c:v>211.75073790550229</c:v>
                </c:pt>
                <c:pt idx="1692">
                  <c:v>211.87526178359991</c:v>
                </c:pt>
                <c:pt idx="1693">
                  <c:v>212.00266718864441</c:v>
                </c:pt>
                <c:pt idx="1694">
                  <c:v>212.12581443786621</c:v>
                </c:pt>
                <c:pt idx="1695">
                  <c:v>212.2491281032562</c:v>
                </c:pt>
                <c:pt idx="1696">
                  <c:v>212.3740117549896</c:v>
                </c:pt>
                <c:pt idx="1697">
                  <c:v>212.51298141479489</c:v>
                </c:pt>
                <c:pt idx="1698">
                  <c:v>212.63594484329221</c:v>
                </c:pt>
                <c:pt idx="1699">
                  <c:v>212.75878381729129</c:v>
                </c:pt>
                <c:pt idx="1700">
                  <c:v>212.88412976264951</c:v>
                </c:pt>
                <c:pt idx="1701">
                  <c:v>213.00769662857061</c:v>
                </c:pt>
                <c:pt idx="1702">
                  <c:v>213.13363218307501</c:v>
                </c:pt>
                <c:pt idx="1703">
                  <c:v>213.26029515266421</c:v>
                </c:pt>
                <c:pt idx="1704">
                  <c:v>213.38598585128781</c:v>
                </c:pt>
                <c:pt idx="1705">
                  <c:v>213.50907707214361</c:v>
                </c:pt>
                <c:pt idx="1706">
                  <c:v>213.6312372684479</c:v>
                </c:pt>
                <c:pt idx="1707">
                  <c:v>213.75627470016479</c:v>
                </c:pt>
                <c:pt idx="1708">
                  <c:v>213.8790411949158</c:v>
                </c:pt>
                <c:pt idx="1709">
                  <c:v>214.00321698188779</c:v>
                </c:pt>
                <c:pt idx="1710">
                  <c:v>214.12773442268369</c:v>
                </c:pt>
                <c:pt idx="1711">
                  <c:v>214.25399041175839</c:v>
                </c:pt>
                <c:pt idx="1712">
                  <c:v>214.37518000602719</c:v>
                </c:pt>
                <c:pt idx="1713">
                  <c:v>214.49987506866461</c:v>
                </c:pt>
                <c:pt idx="1714">
                  <c:v>214.6222562789917</c:v>
                </c:pt>
                <c:pt idx="1715">
                  <c:v>214.7494075298309</c:v>
                </c:pt>
                <c:pt idx="1716">
                  <c:v>214.8747413158417</c:v>
                </c:pt>
                <c:pt idx="1717">
                  <c:v>214.99622511863711</c:v>
                </c:pt>
                <c:pt idx="1718">
                  <c:v>215.13683557510379</c:v>
                </c:pt>
                <c:pt idx="1719">
                  <c:v>215.26038193702701</c:v>
                </c:pt>
                <c:pt idx="1720">
                  <c:v>215.38285708427429</c:v>
                </c:pt>
                <c:pt idx="1721">
                  <c:v>215.50696992874151</c:v>
                </c:pt>
                <c:pt idx="1722">
                  <c:v>215.63371014595029</c:v>
                </c:pt>
                <c:pt idx="1723">
                  <c:v>215.75704002380371</c:v>
                </c:pt>
                <c:pt idx="1724">
                  <c:v>215.88202261924741</c:v>
                </c:pt>
                <c:pt idx="1725">
                  <c:v>216.00706958770749</c:v>
                </c:pt>
                <c:pt idx="1726">
                  <c:v>216.13182282447809</c:v>
                </c:pt>
                <c:pt idx="1727">
                  <c:v>216.25442147254941</c:v>
                </c:pt>
                <c:pt idx="1728">
                  <c:v>216.37847995758059</c:v>
                </c:pt>
                <c:pt idx="1729">
                  <c:v>216.50403571128851</c:v>
                </c:pt>
                <c:pt idx="1730">
                  <c:v>216.62692332267761</c:v>
                </c:pt>
                <c:pt idx="1731">
                  <c:v>216.74855327606201</c:v>
                </c:pt>
                <c:pt idx="1732">
                  <c:v>216.87610340118411</c:v>
                </c:pt>
                <c:pt idx="1733">
                  <c:v>216.9993238449097</c:v>
                </c:pt>
                <c:pt idx="1734">
                  <c:v>217.12538456916809</c:v>
                </c:pt>
                <c:pt idx="1735">
                  <c:v>217.24970865249631</c:v>
                </c:pt>
                <c:pt idx="1736">
                  <c:v>217.37333369255069</c:v>
                </c:pt>
                <c:pt idx="1737">
                  <c:v>217.51103711128229</c:v>
                </c:pt>
                <c:pt idx="1738">
                  <c:v>217.63459157943731</c:v>
                </c:pt>
                <c:pt idx="1739">
                  <c:v>217.75961780548101</c:v>
                </c:pt>
                <c:pt idx="1740">
                  <c:v>217.88437747955319</c:v>
                </c:pt>
                <c:pt idx="1741">
                  <c:v>218.0060632228851</c:v>
                </c:pt>
                <c:pt idx="1742">
                  <c:v>218.12749838829041</c:v>
                </c:pt>
                <c:pt idx="1743">
                  <c:v>218.25305914878851</c:v>
                </c:pt>
                <c:pt idx="1744">
                  <c:v>218.37624454498291</c:v>
                </c:pt>
                <c:pt idx="1745">
                  <c:v>218.5038468837738</c:v>
                </c:pt>
                <c:pt idx="1746">
                  <c:v>218.62788438797</c:v>
                </c:pt>
                <c:pt idx="1747">
                  <c:v>218.75231146812439</c:v>
                </c:pt>
                <c:pt idx="1748">
                  <c:v>218.8767466545105</c:v>
                </c:pt>
                <c:pt idx="1749">
                  <c:v>219.00185036659241</c:v>
                </c:pt>
                <c:pt idx="1750">
                  <c:v>219.1239001750946</c:v>
                </c:pt>
                <c:pt idx="1751">
                  <c:v>219.24756789207461</c:v>
                </c:pt>
                <c:pt idx="1752">
                  <c:v>219.38764524459839</c:v>
                </c:pt>
                <c:pt idx="1753">
                  <c:v>219.49721789360049</c:v>
                </c:pt>
                <c:pt idx="1754">
                  <c:v>219.63732123374939</c:v>
                </c:pt>
                <c:pt idx="1755">
                  <c:v>219.76210165023801</c:v>
                </c:pt>
                <c:pt idx="1756">
                  <c:v>219.88637900352481</c:v>
                </c:pt>
                <c:pt idx="1757">
                  <c:v>220.0098919868469</c:v>
                </c:pt>
                <c:pt idx="1758">
                  <c:v>220.13601422309881</c:v>
                </c:pt>
                <c:pt idx="1759">
                  <c:v>220.25915551185611</c:v>
                </c:pt>
                <c:pt idx="1760">
                  <c:v>220.38240647315979</c:v>
                </c:pt>
                <c:pt idx="1761">
                  <c:v>220.507926940918</c:v>
                </c:pt>
                <c:pt idx="1762">
                  <c:v>220.63168549537659</c:v>
                </c:pt>
                <c:pt idx="1763">
                  <c:v>220.75614476203921</c:v>
                </c:pt>
                <c:pt idx="1764">
                  <c:v>220.87688517570501</c:v>
                </c:pt>
                <c:pt idx="1765">
                  <c:v>221.0008878707886</c:v>
                </c:pt>
                <c:pt idx="1766">
                  <c:v>221.12331032752991</c:v>
                </c:pt>
                <c:pt idx="1767">
                  <c:v>221.24718141555789</c:v>
                </c:pt>
                <c:pt idx="1768">
                  <c:v>221.3880960941315</c:v>
                </c:pt>
                <c:pt idx="1769">
                  <c:v>221.50968623161319</c:v>
                </c:pt>
                <c:pt idx="1770">
                  <c:v>221.63504838943479</c:v>
                </c:pt>
                <c:pt idx="1771">
                  <c:v>221.7601361274719</c:v>
                </c:pt>
                <c:pt idx="1772">
                  <c:v>221.88518309593201</c:v>
                </c:pt>
                <c:pt idx="1773">
                  <c:v>222.00874733924871</c:v>
                </c:pt>
                <c:pt idx="1774">
                  <c:v>222.13093137741089</c:v>
                </c:pt>
                <c:pt idx="1775">
                  <c:v>222.25354790687561</c:v>
                </c:pt>
                <c:pt idx="1776">
                  <c:v>222.37935876846311</c:v>
                </c:pt>
                <c:pt idx="1777">
                  <c:v>222.5012028217316</c:v>
                </c:pt>
                <c:pt idx="1778">
                  <c:v>222.62794804573059</c:v>
                </c:pt>
                <c:pt idx="1779">
                  <c:v>222.75143265724179</c:v>
                </c:pt>
                <c:pt idx="1780">
                  <c:v>222.87498354911801</c:v>
                </c:pt>
                <c:pt idx="1781">
                  <c:v>222.9993493556976</c:v>
                </c:pt>
                <c:pt idx="1782">
                  <c:v>223.12248992919919</c:v>
                </c:pt>
                <c:pt idx="1783">
                  <c:v>223.25964426994321</c:v>
                </c:pt>
                <c:pt idx="1784">
                  <c:v>223.38695192337039</c:v>
                </c:pt>
                <c:pt idx="1785">
                  <c:v>223.51117277145389</c:v>
                </c:pt>
                <c:pt idx="1786">
                  <c:v>223.63405823707581</c:v>
                </c:pt>
                <c:pt idx="1787">
                  <c:v>223.7547678947449</c:v>
                </c:pt>
                <c:pt idx="1788">
                  <c:v>223.8774816989899</c:v>
                </c:pt>
                <c:pt idx="1789">
                  <c:v>224.00069427490229</c:v>
                </c:pt>
                <c:pt idx="1790">
                  <c:v>224.12523818016049</c:v>
                </c:pt>
                <c:pt idx="1791">
                  <c:v>224.2608623504639</c:v>
                </c:pt>
                <c:pt idx="1792">
                  <c:v>224.3850603103638</c:v>
                </c:pt>
                <c:pt idx="1793">
                  <c:v>224.50734615325931</c:v>
                </c:pt>
                <c:pt idx="1794">
                  <c:v>224.63044905662539</c:v>
                </c:pt>
                <c:pt idx="1795">
                  <c:v>224.7521638870239</c:v>
                </c:pt>
                <c:pt idx="1796">
                  <c:v>224.87544846534729</c:v>
                </c:pt>
                <c:pt idx="1797">
                  <c:v>224.99843239784241</c:v>
                </c:pt>
                <c:pt idx="1798">
                  <c:v>225.12286496162409</c:v>
                </c:pt>
                <c:pt idx="1799">
                  <c:v>225.24828815460211</c:v>
                </c:pt>
                <c:pt idx="1800">
                  <c:v>225.38758826255801</c:v>
                </c:pt>
                <c:pt idx="1801">
                  <c:v>225.4978590011597</c:v>
                </c:pt>
                <c:pt idx="1802">
                  <c:v>225.63455891609189</c:v>
                </c:pt>
                <c:pt idx="1803">
                  <c:v>225.75862503051761</c:v>
                </c:pt>
                <c:pt idx="1804">
                  <c:v>225.88357329368591</c:v>
                </c:pt>
                <c:pt idx="1805">
                  <c:v>226.00443053245539</c:v>
                </c:pt>
                <c:pt idx="1806">
                  <c:v>226.13007736206049</c:v>
                </c:pt>
                <c:pt idx="1807">
                  <c:v>226.25403618812561</c:v>
                </c:pt>
                <c:pt idx="1808">
                  <c:v>226.3755118846893</c:v>
                </c:pt>
                <c:pt idx="1809">
                  <c:v>226.5013139247894</c:v>
                </c:pt>
                <c:pt idx="1810">
                  <c:v>226.62483215332031</c:v>
                </c:pt>
                <c:pt idx="1811">
                  <c:v>226.74715828895569</c:v>
                </c:pt>
                <c:pt idx="1812">
                  <c:v>226.88698363304141</c:v>
                </c:pt>
                <c:pt idx="1813">
                  <c:v>227.01283359527591</c:v>
                </c:pt>
                <c:pt idx="1814">
                  <c:v>227.13471174240109</c:v>
                </c:pt>
                <c:pt idx="1815">
                  <c:v>227.25922274589541</c:v>
                </c:pt>
                <c:pt idx="1816">
                  <c:v>227.3821904659271</c:v>
                </c:pt>
                <c:pt idx="1817">
                  <c:v>227.50828003883359</c:v>
                </c:pt>
                <c:pt idx="1818">
                  <c:v>227.62916135787961</c:v>
                </c:pt>
                <c:pt idx="1819">
                  <c:v>227.75776839256289</c:v>
                </c:pt>
                <c:pt idx="1820">
                  <c:v>227.88106489181521</c:v>
                </c:pt>
                <c:pt idx="1821">
                  <c:v>228.00462627410889</c:v>
                </c:pt>
                <c:pt idx="1822">
                  <c:v>228.1271378993988</c:v>
                </c:pt>
                <c:pt idx="1823">
                  <c:v>228.24996113777161</c:v>
                </c:pt>
                <c:pt idx="1824">
                  <c:v>228.37252140045169</c:v>
                </c:pt>
                <c:pt idx="1825">
                  <c:v>228.4960386753082</c:v>
                </c:pt>
                <c:pt idx="1826">
                  <c:v>228.62234306335449</c:v>
                </c:pt>
                <c:pt idx="1827">
                  <c:v>228.74544358253479</c:v>
                </c:pt>
                <c:pt idx="1828">
                  <c:v>228.87195038795471</c:v>
                </c:pt>
                <c:pt idx="1829">
                  <c:v>228.99700140953061</c:v>
                </c:pt>
                <c:pt idx="1830">
                  <c:v>229.13412809371951</c:v>
                </c:pt>
                <c:pt idx="1831">
                  <c:v>229.2591872215271</c:v>
                </c:pt>
                <c:pt idx="1832">
                  <c:v>229.3825607299805</c:v>
                </c:pt>
                <c:pt idx="1833">
                  <c:v>229.5070176124573</c:v>
                </c:pt>
                <c:pt idx="1834">
                  <c:v>229.63137674331671</c:v>
                </c:pt>
                <c:pt idx="1835">
                  <c:v>229.75471949577329</c:v>
                </c:pt>
                <c:pt idx="1836">
                  <c:v>229.8806240558624</c:v>
                </c:pt>
                <c:pt idx="1837">
                  <c:v>230.00663757324219</c:v>
                </c:pt>
                <c:pt idx="1838">
                  <c:v>230.12826490402219</c:v>
                </c:pt>
                <c:pt idx="1839">
                  <c:v>230.25145506858831</c:v>
                </c:pt>
                <c:pt idx="1840">
                  <c:v>230.37552714347839</c:v>
                </c:pt>
                <c:pt idx="1841">
                  <c:v>230.50250196456909</c:v>
                </c:pt>
                <c:pt idx="1842">
                  <c:v>230.62456202507019</c:v>
                </c:pt>
                <c:pt idx="1843">
                  <c:v>230.7455344200134</c:v>
                </c:pt>
                <c:pt idx="1844">
                  <c:v>230.8859851360321</c:v>
                </c:pt>
                <c:pt idx="1845">
                  <c:v>231.00952887535101</c:v>
                </c:pt>
                <c:pt idx="1846">
                  <c:v>231.1334912776947</c:v>
                </c:pt>
                <c:pt idx="1847">
                  <c:v>231.25569343566889</c:v>
                </c:pt>
                <c:pt idx="1848">
                  <c:v>231.37960505485529</c:v>
                </c:pt>
                <c:pt idx="1849">
                  <c:v>231.5023584365845</c:v>
                </c:pt>
                <c:pt idx="1850">
                  <c:v>231.62458944320679</c:v>
                </c:pt>
                <c:pt idx="1851">
                  <c:v>231.74870586395261</c:v>
                </c:pt>
                <c:pt idx="1852">
                  <c:v>231.8717668056488</c:v>
                </c:pt>
                <c:pt idx="1853">
                  <c:v>232.0095679759979</c:v>
                </c:pt>
                <c:pt idx="1854">
                  <c:v>232.1333518028259</c:v>
                </c:pt>
                <c:pt idx="1855">
                  <c:v>232.25682973861689</c:v>
                </c:pt>
                <c:pt idx="1856">
                  <c:v>232.3812069892883</c:v>
                </c:pt>
                <c:pt idx="1857">
                  <c:v>232.50658941268921</c:v>
                </c:pt>
                <c:pt idx="1858">
                  <c:v>232.6305921077728</c:v>
                </c:pt>
                <c:pt idx="1859">
                  <c:v>232.7562389373779</c:v>
                </c:pt>
                <c:pt idx="1860">
                  <c:v>232.87645506858831</c:v>
                </c:pt>
                <c:pt idx="1861">
                  <c:v>233.0031681060791</c:v>
                </c:pt>
                <c:pt idx="1862">
                  <c:v>233.12618851661679</c:v>
                </c:pt>
                <c:pt idx="1863">
                  <c:v>233.2495234012604</c:v>
                </c:pt>
                <c:pt idx="1864">
                  <c:v>233.37474036216739</c:v>
                </c:pt>
                <c:pt idx="1865">
                  <c:v>233.49786996841431</c:v>
                </c:pt>
                <c:pt idx="1866">
                  <c:v>233.63651037216189</c:v>
                </c:pt>
                <c:pt idx="1867">
                  <c:v>233.7608771324158</c:v>
                </c:pt>
                <c:pt idx="1868">
                  <c:v>233.8874497413635</c:v>
                </c:pt>
                <c:pt idx="1869">
                  <c:v>234.00785398483279</c:v>
                </c:pt>
                <c:pt idx="1870">
                  <c:v>234.13145852088931</c:v>
                </c:pt>
                <c:pt idx="1871">
                  <c:v>234.2535483837128</c:v>
                </c:pt>
                <c:pt idx="1872">
                  <c:v>234.3762834072113</c:v>
                </c:pt>
                <c:pt idx="1873">
                  <c:v>234.49964475631711</c:v>
                </c:pt>
                <c:pt idx="1874">
                  <c:v>234.62252044677729</c:v>
                </c:pt>
                <c:pt idx="1875">
                  <c:v>234.7626180648804</c:v>
                </c:pt>
                <c:pt idx="1876">
                  <c:v>234.88339114189151</c:v>
                </c:pt>
                <c:pt idx="1877">
                  <c:v>235.00863099098211</c:v>
                </c:pt>
                <c:pt idx="1878">
                  <c:v>235.13345646858221</c:v>
                </c:pt>
                <c:pt idx="1879">
                  <c:v>235.25745987892151</c:v>
                </c:pt>
                <c:pt idx="1880">
                  <c:v>235.38026404380801</c:v>
                </c:pt>
                <c:pt idx="1881">
                  <c:v>235.50408864021301</c:v>
                </c:pt>
                <c:pt idx="1882">
                  <c:v>235.62910842895511</c:v>
                </c:pt>
                <c:pt idx="1883">
                  <c:v>235.75255370140081</c:v>
                </c:pt>
                <c:pt idx="1884">
                  <c:v>235.8781445026398</c:v>
                </c:pt>
                <c:pt idx="1885">
                  <c:v>236.00250029563901</c:v>
                </c:pt>
                <c:pt idx="1886">
                  <c:v>236.12441062927249</c:v>
                </c:pt>
                <c:pt idx="1887">
                  <c:v>236.25016474723819</c:v>
                </c:pt>
                <c:pt idx="1888">
                  <c:v>236.37505316734311</c:v>
                </c:pt>
                <c:pt idx="1889">
                  <c:v>236.50018095970151</c:v>
                </c:pt>
                <c:pt idx="1890">
                  <c:v>236.62231731414789</c:v>
                </c:pt>
                <c:pt idx="1891">
                  <c:v>236.74725008010861</c:v>
                </c:pt>
                <c:pt idx="1892">
                  <c:v>236.8872027397156</c:v>
                </c:pt>
                <c:pt idx="1893">
                  <c:v>236.9974277019501</c:v>
                </c:pt>
                <c:pt idx="1894">
                  <c:v>237.12560749053961</c:v>
                </c:pt>
                <c:pt idx="1895">
                  <c:v>237.24932527542111</c:v>
                </c:pt>
                <c:pt idx="1896">
                  <c:v>237.3739161491394</c:v>
                </c:pt>
                <c:pt idx="1897">
                  <c:v>237.49871015548709</c:v>
                </c:pt>
                <c:pt idx="1898">
                  <c:v>237.63797688484189</c:v>
                </c:pt>
                <c:pt idx="1899">
                  <c:v>237.76176381111151</c:v>
                </c:pt>
                <c:pt idx="1900">
                  <c:v>237.88397526741031</c:v>
                </c:pt>
                <c:pt idx="1901">
                  <c:v>238.01096296310419</c:v>
                </c:pt>
                <c:pt idx="1902">
                  <c:v>238.1337685585022</c:v>
                </c:pt>
                <c:pt idx="1903">
                  <c:v>238.25460505485529</c:v>
                </c:pt>
                <c:pt idx="1904">
                  <c:v>238.38023900985721</c:v>
                </c:pt>
                <c:pt idx="1905">
                  <c:v>238.50386643409729</c:v>
                </c:pt>
                <c:pt idx="1906">
                  <c:v>238.62917900085449</c:v>
                </c:pt>
                <c:pt idx="1907">
                  <c:v>238.75371360778809</c:v>
                </c:pt>
                <c:pt idx="1908">
                  <c:v>238.87666606903079</c:v>
                </c:pt>
                <c:pt idx="1909">
                  <c:v>238.99991583824161</c:v>
                </c:pt>
                <c:pt idx="1910">
                  <c:v>239.12849307060239</c:v>
                </c:pt>
                <c:pt idx="1911">
                  <c:v>239.24995803833011</c:v>
                </c:pt>
                <c:pt idx="1912">
                  <c:v>239.37440395355219</c:v>
                </c:pt>
                <c:pt idx="1913">
                  <c:v>239.4978392124176</c:v>
                </c:pt>
                <c:pt idx="1914">
                  <c:v>239.63888168334961</c:v>
                </c:pt>
                <c:pt idx="1915">
                  <c:v>239.76273465156561</c:v>
                </c:pt>
                <c:pt idx="1916">
                  <c:v>239.88554549217221</c:v>
                </c:pt>
                <c:pt idx="1917">
                  <c:v>240.00922966003421</c:v>
                </c:pt>
                <c:pt idx="1918">
                  <c:v>240.13231229782099</c:v>
                </c:pt>
                <c:pt idx="1919">
                  <c:v>240.25966596603391</c:v>
                </c:pt>
                <c:pt idx="1920">
                  <c:v>240.38036632537839</c:v>
                </c:pt>
                <c:pt idx="1921">
                  <c:v>240.50824189186099</c:v>
                </c:pt>
                <c:pt idx="1922">
                  <c:v>240.62955188751221</c:v>
                </c:pt>
                <c:pt idx="1923">
                  <c:v>240.75127100944519</c:v>
                </c:pt>
                <c:pt idx="1924">
                  <c:v>240.87624287605291</c:v>
                </c:pt>
                <c:pt idx="1925">
                  <c:v>240.9999566078186</c:v>
                </c:pt>
                <c:pt idx="1926">
                  <c:v>241.12272524833679</c:v>
                </c:pt>
                <c:pt idx="1927">
                  <c:v>241.2476532459259</c:v>
                </c:pt>
                <c:pt idx="1928">
                  <c:v>241.3738086223602</c:v>
                </c:pt>
                <c:pt idx="1929">
                  <c:v>241.49731063842771</c:v>
                </c:pt>
                <c:pt idx="1930">
                  <c:v>241.63701295852661</c:v>
                </c:pt>
                <c:pt idx="1931">
                  <c:v>241.7587072849274</c:v>
                </c:pt>
                <c:pt idx="1932">
                  <c:v>241.8825159072876</c:v>
                </c:pt>
                <c:pt idx="1933">
                  <c:v>242.00749087333679</c:v>
                </c:pt>
                <c:pt idx="1934">
                  <c:v>242.13004684448239</c:v>
                </c:pt>
                <c:pt idx="1935">
                  <c:v>242.25480461120611</c:v>
                </c:pt>
                <c:pt idx="1936">
                  <c:v>242.38022637367251</c:v>
                </c:pt>
                <c:pt idx="1937">
                  <c:v>242.50201988220209</c:v>
                </c:pt>
                <c:pt idx="1938">
                  <c:v>242.62557506561279</c:v>
                </c:pt>
                <c:pt idx="1939">
                  <c:v>242.74986171722409</c:v>
                </c:pt>
                <c:pt idx="1940">
                  <c:v>242.8747634887695</c:v>
                </c:pt>
                <c:pt idx="1941">
                  <c:v>243.01249313354489</c:v>
                </c:pt>
                <c:pt idx="1942">
                  <c:v>243.13677644729611</c:v>
                </c:pt>
                <c:pt idx="1943">
                  <c:v>243.26178359985349</c:v>
                </c:pt>
                <c:pt idx="1944">
                  <c:v>243.38442802429199</c:v>
                </c:pt>
                <c:pt idx="1945">
                  <c:v>243.51127195358279</c:v>
                </c:pt>
                <c:pt idx="1946">
                  <c:v>243.6356711387634</c:v>
                </c:pt>
                <c:pt idx="1947">
                  <c:v>243.7609684467316</c:v>
                </c:pt>
                <c:pt idx="1948">
                  <c:v>243.88300943374631</c:v>
                </c:pt>
                <c:pt idx="1949">
                  <c:v>244.00517964363101</c:v>
                </c:pt>
                <c:pt idx="1950">
                  <c:v>244.13011479377749</c:v>
                </c:pt>
                <c:pt idx="1951">
                  <c:v>244.25197386741641</c:v>
                </c:pt>
                <c:pt idx="1952">
                  <c:v>244.3756990432739</c:v>
                </c:pt>
                <c:pt idx="1953">
                  <c:v>244.50066351890561</c:v>
                </c:pt>
                <c:pt idx="1954">
                  <c:v>244.62774777412409</c:v>
                </c:pt>
                <c:pt idx="1955">
                  <c:v>244.74994778633121</c:v>
                </c:pt>
                <c:pt idx="1956">
                  <c:v>244.87262320518491</c:v>
                </c:pt>
                <c:pt idx="1957">
                  <c:v>244.99740934371951</c:v>
                </c:pt>
                <c:pt idx="1958">
                  <c:v>245.12372708320621</c:v>
                </c:pt>
                <c:pt idx="1959">
                  <c:v>245.26196765899661</c:v>
                </c:pt>
                <c:pt idx="1960">
                  <c:v>245.38731694221499</c:v>
                </c:pt>
                <c:pt idx="1961">
                  <c:v>245.50968456268311</c:v>
                </c:pt>
                <c:pt idx="1962">
                  <c:v>245.6342804431915</c:v>
                </c:pt>
              </c:numCache>
            </c:numRef>
          </c:xVal>
          <c:yVal>
            <c:numRef>
              <c:f>'Robot Positions'!$I$2:$I$4000</c:f>
              <c:numCache>
                <c:formatCode>General</c:formatCode>
                <c:ptCount val="3999"/>
                <c:pt idx="0">
                  <c:v>-9.7812689595887576</c:v>
                </c:pt>
                <c:pt idx="1">
                  <c:v>-10.148020070178349</c:v>
                </c:pt>
                <c:pt idx="2">
                  <c:v>-10.519796944994161</c:v>
                </c:pt>
                <c:pt idx="3">
                  <c:v>-10.89554916549022</c:v>
                </c:pt>
                <c:pt idx="4">
                  <c:v>-10.28388916544043</c:v>
                </c:pt>
                <c:pt idx="5">
                  <c:v>-8.9514603620584836</c:v>
                </c:pt>
                <c:pt idx="6">
                  <c:v>-5.4038318248448292</c:v>
                </c:pt>
                <c:pt idx="7">
                  <c:v>-5.0164236064982646</c:v>
                </c:pt>
                <c:pt idx="8">
                  <c:v>-4.3995785464135508</c:v>
                </c:pt>
                <c:pt idx="9">
                  <c:v>-4.7635874795146256</c:v>
                </c:pt>
                <c:pt idx="10">
                  <c:v>-5.1359980632011144</c:v>
                </c:pt>
                <c:pt idx="11">
                  <c:v>-5.5052827789716048</c:v>
                </c:pt>
                <c:pt idx="12">
                  <c:v>-5.8760357413479616</c:v>
                </c:pt>
                <c:pt idx="13">
                  <c:v>-4.7781714256298358</c:v>
                </c:pt>
                <c:pt idx="14">
                  <c:v>-3.6727075119313781</c:v>
                </c:pt>
                <c:pt idx="15">
                  <c:v>-3.5488276326076829</c:v>
                </c:pt>
                <c:pt idx="16">
                  <c:v>-2.4471751444757071</c:v>
                </c:pt>
                <c:pt idx="17">
                  <c:v>-2.3066558017767989</c:v>
                </c:pt>
                <c:pt idx="18">
                  <c:v>-2.201663179327753</c:v>
                </c:pt>
                <c:pt idx="19">
                  <c:v>-2.5530092383542069</c:v>
                </c:pt>
                <c:pt idx="20">
                  <c:v>-2.9172713727742798</c:v>
                </c:pt>
                <c:pt idx="21">
                  <c:v>-2.295331703503507</c:v>
                </c:pt>
                <c:pt idx="22">
                  <c:v>-2.644779683325297</c:v>
                </c:pt>
                <c:pt idx="23">
                  <c:v>-2.0143442535782161</c:v>
                </c:pt>
                <c:pt idx="24">
                  <c:v>-1.8805741177343831</c:v>
                </c:pt>
                <c:pt idx="25">
                  <c:v>-1.741914955386846</c:v>
                </c:pt>
                <c:pt idx="26">
                  <c:v>-2.091165842021951</c:v>
                </c:pt>
                <c:pt idx="27">
                  <c:v>-1.49744026318676</c:v>
                </c:pt>
                <c:pt idx="28">
                  <c:v>-1.074331330717158</c:v>
                </c:pt>
                <c:pt idx="29">
                  <c:v>-0.68916732789764978</c:v>
                </c:pt>
                <c:pt idx="30">
                  <c:v>-1.0701277126979389</c:v>
                </c:pt>
                <c:pt idx="31">
                  <c:v>-0.39337907802683958</c:v>
                </c:pt>
                <c:pt idx="32">
                  <c:v>-0.77307201446807028</c:v>
                </c:pt>
                <c:pt idx="33">
                  <c:v>-0.61680860847485519</c:v>
                </c:pt>
                <c:pt idx="34">
                  <c:v>-0.91700194801485679</c:v>
                </c:pt>
                <c:pt idx="35">
                  <c:v>-0.30470623880023601</c:v>
                </c:pt>
                <c:pt idx="36">
                  <c:v>-0.63716070077076381</c:v>
                </c:pt>
                <c:pt idx="37">
                  <c:v>-0.96456908467780522</c:v>
                </c:pt>
                <c:pt idx="38">
                  <c:v>-1.291113156785713</c:v>
                </c:pt>
                <c:pt idx="39">
                  <c:v>-0.88919738395598813</c:v>
                </c:pt>
                <c:pt idx="40">
                  <c:v>-0.46610606993951359</c:v>
                </c:pt>
                <c:pt idx="41">
                  <c:v>-0.29128432230264423</c:v>
                </c:pt>
                <c:pt idx="42">
                  <c:v>-0.1256668000880978</c:v>
                </c:pt>
                <c:pt idx="43">
                  <c:v>4.9250591054686772E-2</c:v>
                </c:pt>
                <c:pt idx="44">
                  <c:v>-0.25931627791835871</c:v>
                </c:pt>
                <c:pt idx="45">
                  <c:v>-0.56965847844297457</c:v>
                </c:pt>
                <c:pt idx="46">
                  <c:v>-0.38275662425550649</c:v>
                </c:pt>
                <c:pt idx="47">
                  <c:v>-0.19320175724435271</c:v>
                </c:pt>
                <c:pt idx="48">
                  <c:v>0.48807246781143482</c:v>
                </c:pt>
                <c:pt idx="49">
                  <c:v>0.18889566586506129</c:v>
                </c:pt>
                <c:pt idx="50">
                  <c:v>0.38654769565597752</c:v>
                </c:pt>
                <c:pt idx="51">
                  <c:v>9.5382536020977682E-2</c:v>
                </c:pt>
                <c:pt idx="52">
                  <c:v>-0.19599898340540281</c:v>
                </c:pt>
                <c:pt idx="53">
                  <c:v>-0.23383511158753831</c:v>
                </c:pt>
                <c:pt idx="54">
                  <c:v>-0.26644675227308312</c:v>
                </c:pt>
                <c:pt idx="55">
                  <c:v>-0.5495260736507106</c:v>
                </c:pt>
                <c:pt idx="56">
                  <c:v>-0.345940814581013</c:v>
                </c:pt>
                <c:pt idx="57">
                  <c:v>-0.12651075027417849</c:v>
                </c:pt>
                <c:pt idx="58">
                  <c:v>9.1253517551194818E-2</c:v>
                </c:pt>
                <c:pt idx="59">
                  <c:v>8.1076906932779025E-2</c:v>
                </c:pt>
                <c:pt idx="60">
                  <c:v>0.54453306019557601</c:v>
                </c:pt>
                <c:pt idx="61">
                  <c:v>0.28637219747385251</c:v>
                </c:pt>
                <c:pt idx="62">
                  <c:v>0.25384317777762527</c:v>
                </c:pt>
                <c:pt idx="63">
                  <c:v>0.73431137083075271</c:v>
                </c:pt>
                <c:pt idx="64">
                  <c:v>0.97277820350755917</c:v>
                </c:pt>
                <c:pt idx="65">
                  <c:v>0.72084511925454819</c:v>
                </c:pt>
                <c:pt idx="66">
                  <c:v>0.48245026947172681</c:v>
                </c:pt>
                <c:pt idx="67">
                  <c:v>0.73559822804821806</c:v>
                </c:pt>
                <c:pt idx="68">
                  <c:v>0.49738799484040902</c:v>
                </c:pt>
                <c:pt idx="69">
                  <c:v>0.26531724002211382</c:v>
                </c:pt>
                <c:pt idx="70">
                  <c:v>3.911812649357671E-2</c:v>
                </c:pt>
                <c:pt idx="71">
                  <c:v>-0.18588767130178499</c:v>
                </c:pt>
                <c:pt idx="72">
                  <c:v>0.56379769473434749</c:v>
                </c:pt>
                <c:pt idx="73">
                  <c:v>0.34860312376206082</c:v>
                </c:pt>
                <c:pt idx="74">
                  <c:v>0.13490028448509861</c:v>
                </c:pt>
                <c:pt idx="75">
                  <c:v>0.41878908781831109</c:v>
                </c:pt>
                <c:pt idx="76">
                  <c:v>0.21157607892546079</c:v>
                </c:pt>
                <c:pt idx="77">
                  <c:v>0.26170489869360841</c:v>
                </c:pt>
                <c:pt idx="78">
                  <c:v>0.30163565919937702</c:v>
                </c:pt>
                <c:pt idx="79">
                  <c:v>0.11259367617022061</c:v>
                </c:pt>
                <c:pt idx="80">
                  <c:v>0.41755623804206721</c:v>
                </c:pt>
                <c:pt idx="81">
                  <c:v>0.720253511776491</c:v>
                </c:pt>
                <c:pt idx="82">
                  <c:v>0.78667187532082039</c:v>
                </c:pt>
                <c:pt idx="83">
                  <c:v>0.84812343169197391</c:v>
                </c:pt>
                <c:pt idx="84">
                  <c:v>0.67512363652379292</c:v>
                </c:pt>
                <c:pt idx="85">
                  <c:v>0.50911254597599509</c:v>
                </c:pt>
                <c:pt idx="86">
                  <c:v>0.34613153033298261</c:v>
                </c:pt>
                <c:pt idx="87">
                  <c:v>0.1825187594568263</c:v>
                </c:pt>
                <c:pt idx="88">
                  <c:v>0.51363464493969957</c:v>
                </c:pt>
                <c:pt idx="89">
                  <c:v>0.36310716890874062</c:v>
                </c:pt>
                <c:pt idx="90">
                  <c:v>0.45370317491898499</c:v>
                </c:pt>
                <c:pt idx="91">
                  <c:v>0.56150757574820886</c:v>
                </c:pt>
                <c:pt idx="92">
                  <c:v>0.42001333254518158</c:v>
                </c:pt>
                <c:pt idx="93">
                  <c:v>0.77479748484398669</c:v>
                </c:pt>
                <c:pt idx="94">
                  <c:v>0.64463048782069166</c:v>
                </c:pt>
                <c:pt idx="95">
                  <c:v>0.51807137346860088</c:v>
                </c:pt>
                <c:pt idx="96">
                  <c:v>0.39472504985268131</c:v>
                </c:pt>
                <c:pt idx="97">
                  <c:v>1.2486861278115671</c:v>
                </c:pt>
                <c:pt idx="98">
                  <c:v>0.65690889239435535</c:v>
                </c:pt>
                <c:pt idx="99">
                  <c:v>0.54733310736487795</c:v>
                </c:pt>
                <c:pt idx="100">
                  <c:v>0.44440589269665048</c:v>
                </c:pt>
                <c:pt idx="101">
                  <c:v>0.82414024619133386</c:v>
                </c:pt>
                <c:pt idx="102">
                  <c:v>0.72877840775977631</c:v>
                </c:pt>
                <c:pt idx="103">
                  <c:v>0.63771703969055693</c:v>
                </c:pt>
                <c:pt idx="104">
                  <c:v>0.55300561648881796</c:v>
                </c:pt>
                <c:pt idx="105">
                  <c:v>0.47338194353024221</c:v>
                </c:pt>
                <c:pt idx="106">
                  <c:v>0.39605182058481597</c:v>
                </c:pt>
                <c:pt idx="107">
                  <c:v>0.32381114042156872</c:v>
                </c:pt>
                <c:pt idx="108">
                  <c:v>0.74728053838326503</c:v>
                </c:pt>
                <c:pt idx="109">
                  <c:v>0.68546793672219053</c:v>
                </c:pt>
                <c:pt idx="110">
                  <c:v>0.62609191469164216</c:v>
                </c:pt>
                <c:pt idx="111">
                  <c:v>0.57324724757033607</c:v>
                </c:pt>
                <c:pt idx="112">
                  <c:v>0.52369115992176773</c:v>
                </c:pt>
                <c:pt idx="113">
                  <c:v>0.47932794634535009</c:v>
                </c:pt>
                <c:pt idx="114">
                  <c:v>0.43910506738832572</c:v>
                </c:pt>
                <c:pt idx="115">
                  <c:v>0.40442361537273541</c:v>
                </c:pt>
                <c:pt idx="116">
                  <c:v>0.37378867734787491</c:v>
                </c:pt>
                <c:pt idx="117">
                  <c:v>0.34816970008584752</c:v>
                </c:pt>
                <c:pt idx="118">
                  <c:v>0.32754959140817158</c:v>
                </c:pt>
                <c:pt idx="119">
                  <c:v>0.30951189955227681</c:v>
                </c:pt>
                <c:pt idx="120">
                  <c:v>0.29834031968273678</c:v>
                </c:pt>
                <c:pt idx="121">
                  <c:v>0.29240099055026292</c:v>
                </c:pt>
                <c:pt idx="122">
                  <c:v>0.29000002231717298</c:v>
                </c:pt>
                <c:pt idx="123">
                  <c:v>0.29224600193506939</c:v>
                </c:pt>
                <c:pt idx="124">
                  <c:v>0.30043023519132822</c:v>
                </c:pt>
                <c:pt idx="125">
                  <c:v>0.31255280209806813</c:v>
                </c:pt>
                <c:pt idx="126">
                  <c:v>0.32943137757162327</c:v>
                </c:pt>
                <c:pt idx="127">
                  <c:v>0.35180674841660681</c:v>
                </c:pt>
                <c:pt idx="128">
                  <c:v>0.37741639607236271</c:v>
                </c:pt>
                <c:pt idx="129">
                  <c:v>0.40802818487058801</c:v>
                </c:pt>
                <c:pt idx="130">
                  <c:v>0.43956243239664161</c:v>
                </c:pt>
                <c:pt idx="131">
                  <c:v>0.47935720468804283</c:v>
                </c:pt>
                <c:pt idx="132">
                  <c:v>0.52893743679662464</c:v>
                </c:pt>
                <c:pt idx="133">
                  <c:v>0.57834320431322794</c:v>
                </c:pt>
                <c:pt idx="134">
                  <c:v>0.63177502269819286</c:v>
                </c:pt>
                <c:pt idx="135">
                  <c:v>0.69082774018173154</c:v>
                </c:pt>
                <c:pt idx="136">
                  <c:v>0.7542834108337928</c:v>
                </c:pt>
                <c:pt idx="137">
                  <c:v>0.82402738275263232</c:v>
                </c:pt>
                <c:pt idx="138">
                  <c:v>0.65559069552374183</c:v>
                </c:pt>
                <c:pt idx="139">
                  <c:v>0.48310976149694801</c:v>
                </c:pt>
                <c:pt idx="140">
                  <c:v>0.56413185047566117</c:v>
                </c:pt>
                <c:pt idx="141">
                  <c:v>0.1716205207332564</c:v>
                </c:pt>
                <c:pt idx="142">
                  <c:v>0.26195029324034641</c:v>
                </c:pt>
                <c:pt idx="143">
                  <c:v>0.35628884892747692</c:v>
                </c:pt>
                <c:pt idx="144">
                  <c:v>0.45525089723969359</c:v>
                </c:pt>
                <c:pt idx="145">
                  <c:v>0.31072766693077369</c:v>
                </c:pt>
                <c:pt idx="146">
                  <c:v>0.41959326770155769</c:v>
                </c:pt>
                <c:pt idx="147">
                  <c:v>0.29070600137845298</c:v>
                </c:pt>
                <c:pt idx="148">
                  <c:v>0.40947383198653142</c:v>
                </c:pt>
                <c:pt idx="149">
                  <c:v>0.53429884696258512</c:v>
                </c:pt>
                <c:pt idx="150">
                  <c:v>0.6625821649591046</c:v>
                </c:pt>
                <c:pt idx="151">
                  <c:v>0.30314283510035978</c:v>
                </c:pt>
                <c:pt idx="152">
                  <c:v>0.4350496335486298</c:v>
                </c:pt>
                <c:pt idx="153">
                  <c:v>0.57513830277218858</c:v>
                </c:pt>
                <c:pt idx="154">
                  <c:v>0.46666127679003472</c:v>
                </c:pt>
                <c:pt idx="155">
                  <c:v>0.37594497830158963</c:v>
                </c:pt>
                <c:pt idx="156">
                  <c:v>0.53434002997383345</c:v>
                </c:pt>
                <c:pt idx="157">
                  <c:v>0.69366297915253483</c:v>
                </c:pt>
                <c:pt idx="158">
                  <c:v>0.59912030860313337</c:v>
                </c:pt>
                <c:pt idx="159">
                  <c:v>3.3324084814935873E-2</c:v>
                </c:pt>
                <c:pt idx="160">
                  <c:v>0.2029907903705066</c:v>
                </c:pt>
                <c:pt idx="161">
                  <c:v>0.37692083435331369</c:v>
                </c:pt>
                <c:pt idx="162">
                  <c:v>0.5538940285031515</c:v>
                </c:pt>
                <c:pt idx="163">
                  <c:v>0.73978244393698844</c:v>
                </c:pt>
                <c:pt idx="164">
                  <c:v>0.68421103908188741</c:v>
                </c:pt>
                <c:pt idx="165">
                  <c:v>0.14103677138669471</c:v>
                </c:pt>
                <c:pt idx="166">
                  <c:v>0.33112643781450402</c:v>
                </c:pt>
                <c:pt idx="167">
                  <c:v>0.53160608252412089</c:v>
                </c:pt>
                <c:pt idx="168">
                  <c:v>6.9171330954986843E-4</c:v>
                </c:pt>
                <c:pt idx="169">
                  <c:v>-3.9378596035746227E-2</c:v>
                </c:pt>
                <c:pt idx="170">
                  <c:v>0.16824014251230321</c:v>
                </c:pt>
                <c:pt idx="171">
                  <c:v>0.37775928565417871</c:v>
                </c:pt>
                <c:pt idx="172">
                  <c:v>-0.37423202412981033</c:v>
                </c:pt>
                <c:pt idx="173">
                  <c:v>-0.15070507628267649</c:v>
                </c:pt>
                <c:pt idx="174">
                  <c:v>-0.17522028743657361</c:v>
                </c:pt>
                <c:pt idx="175">
                  <c:v>-0.6793157999070587</c:v>
                </c:pt>
                <c:pt idx="176">
                  <c:v>-0.44597111906874431</c:v>
                </c:pt>
                <c:pt idx="177">
                  <c:v>-0.21179513729980209</c:v>
                </c:pt>
                <c:pt idx="178">
                  <c:v>-0.21850033306388639</c:v>
                </c:pt>
                <c:pt idx="179">
                  <c:v>-0.70682651228642612</c:v>
                </c:pt>
                <c:pt idx="180">
                  <c:v>-0.45602191421782828</c:v>
                </c:pt>
                <c:pt idx="181">
                  <c:v>-0.69536769953856492</c:v>
                </c:pt>
                <c:pt idx="182">
                  <c:v>-0.92831027779755004</c:v>
                </c:pt>
                <c:pt idx="183">
                  <c:v>-0.66923443366651725</c:v>
                </c:pt>
                <c:pt idx="184">
                  <c:v>-0.90233330535046719</c:v>
                </c:pt>
                <c:pt idx="185">
                  <c:v>-1.120708463171624</c:v>
                </c:pt>
                <c:pt idx="186">
                  <c:v>-0.85913457479071553</c:v>
                </c:pt>
                <c:pt idx="187">
                  <c:v>-1.063892094143952</c:v>
                </c:pt>
                <c:pt idx="188">
                  <c:v>-1.0440214195027691</c:v>
                </c:pt>
                <c:pt idx="189">
                  <c:v>-1.4914623091983119</c:v>
                </c:pt>
                <c:pt idx="190">
                  <c:v>-1.2119992870752581</c:v>
                </c:pt>
                <c:pt idx="191">
                  <c:v>-0.95891525015846923</c:v>
                </c:pt>
                <c:pt idx="192">
                  <c:v>-1.650420235097783</c:v>
                </c:pt>
                <c:pt idx="193">
                  <c:v>-1.3559419460882081</c:v>
                </c:pt>
                <c:pt idx="194">
                  <c:v>-1.308842607174441</c:v>
                </c:pt>
                <c:pt idx="195">
                  <c:v>-1.756917790714098</c:v>
                </c:pt>
                <c:pt idx="196">
                  <c:v>-1.452967133661659</c:v>
                </c:pt>
                <c:pt idx="197">
                  <c:v>-2.100201210155817</c:v>
                </c:pt>
                <c:pt idx="198">
                  <c:v>-1.830583541546716</c:v>
                </c:pt>
                <c:pt idx="199">
                  <c:v>-2.0169637911607619</c:v>
                </c:pt>
                <c:pt idx="200">
                  <c:v>-1.707289530461338</c:v>
                </c:pt>
                <c:pt idx="201">
                  <c:v>-1.875801698194721</c:v>
                </c:pt>
                <c:pt idx="202">
                  <c:v>-2.0490403866979681</c:v>
                </c:pt>
                <c:pt idx="203">
                  <c:v>-1.735188968038784</c:v>
                </c:pt>
                <c:pt idx="204">
                  <c:v>-2.3913918676405932</c:v>
                </c:pt>
                <c:pt idx="205">
                  <c:v>-2.5249890819251419</c:v>
                </c:pt>
                <c:pt idx="206">
                  <c:v>-2.6998827917091721</c:v>
                </c:pt>
                <c:pt idx="207">
                  <c:v>-2.3710851580073471</c:v>
                </c:pt>
                <c:pt idx="208">
                  <c:v>-2.539239756803255</c:v>
                </c:pt>
                <c:pt idx="209">
                  <c:v>-3.182168171424109</c:v>
                </c:pt>
                <c:pt idx="210">
                  <c:v>-2.8457698590183038</c:v>
                </c:pt>
                <c:pt idx="211">
                  <c:v>-3.487580047730503</c:v>
                </c:pt>
                <c:pt idx="212">
                  <c:v>-3.1458444216804509</c:v>
                </c:pt>
                <c:pt idx="213">
                  <c:v>-2.8033539894695001</c:v>
                </c:pt>
                <c:pt idx="214">
                  <c:v>-2.9476858096295331</c:v>
                </c:pt>
                <c:pt idx="215">
                  <c:v>-3.0956373635459329</c:v>
                </c:pt>
                <c:pt idx="216">
                  <c:v>-2.7864546681990281</c:v>
                </c:pt>
                <c:pt idx="217">
                  <c:v>-2.896698485753348</c:v>
                </c:pt>
                <c:pt idx="218">
                  <c:v>-3.5224417388886589</c:v>
                </c:pt>
                <c:pt idx="219">
                  <c:v>-4.6525183880879126</c:v>
                </c:pt>
                <c:pt idx="220">
                  <c:v>-4.2902439338998022</c:v>
                </c:pt>
                <c:pt idx="221">
                  <c:v>-4.9071575916442072</c:v>
                </c:pt>
                <c:pt idx="222">
                  <c:v>-4.5538578910996534</c:v>
                </c:pt>
                <c:pt idx="223">
                  <c:v>-4.7265014008366251</c:v>
                </c:pt>
                <c:pt idx="224">
                  <c:v>-4.3287842335079176</c:v>
                </c:pt>
                <c:pt idx="225">
                  <c:v>-4.9435517151790549</c:v>
                </c:pt>
                <c:pt idx="226">
                  <c:v>-4.5863031814821511</c:v>
                </c:pt>
                <c:pt idx="227">
                  <c:v>-4.2354764765278503</c:v>
                </c:pt>
                <c:pt idx="228">
                  <c:v>-5.3373006245277281</c:v>
                </c:pt>
                <c:pt idx="229">
                  <c:v>-5.4651507451828394</c:v>
                </c:pt>
                <c:pt idx="230">
                  <c:v>-6.0717690153618804</c:v>
                </c:pt>
                <c:pt idx="231">
                  <c:v>-5.6990907351950142</c:v>
                </c:pt>
                <c:pt idx="232">
                  <c:v>-5.3305842373888481</c:v>
                </c:pt>
                <c:pt idx="233">
                  <c:v>-4.971503611243449</c:v>
                </c:pt>
                <c:pt idx="234">
                  <c:v>-5.1014606627161916</c:v>
                </c:pt>
                <c:pt idx="235">
                  <c:v>-5.4733284553594794</c:v>
                </c:pt>
                <c:pt idx="236">
                  <c:v>-5.5959122369603884</c:v>
                </c:pt>
                <c:pt idx="237">
                  <c:v>-6.4510787081778602</c:v>
                </c:pt>
                <c:pt idx="238">
                  <c:v>-6.0775310587824833</c:v>
                </c:pt>
                <c:pt idx="239">
                  <c:v>-6.2050005290527253</c:v>
                </c:pt>
                <c:pt idx="240">
                  <c:v>-5.8278666369560739</c:v>
                </c:pt>
                <c:pt idx="241">
                  <c:v>-6.1782554406723307</c:v>
                </c:pt>
                <c:pt idx="242">
                  <c:v>-6.5444812954712566</c:v>
                </c:pt>
                <c:pt idx="243">
                  <c:v>-6.9034938519554458</c:v>
                </c:pt>
                <c:pt idx="244">
                  <c:v>-7.5041246604337744</c:v>
                </c:pt>
                <c:pt idx="245">
                  <c:v>-7.6269189289467079</c:v>
                </c:pt>
                <c:pt idx="246">
                  <c:v>-7.2471051099269204</c:v>
                </c:pt>
                <c:pt idx="247">
                  <c:v>-6.8798218748371909</c:v>
                </c:pt>
                <c:pt idx="248">
                  <c:v>-6.4633050245024606</c:v>
                </c:pt>
                <c:pt idx="249">
                  <c:v>-6.372925254748381</c:v>
                </c:pt>
                <c:pt idx="250">
                  <c:v>-6.4885536824393171</c:v>
                </c:pt>
                <c:pt idx="251">
                  <c:v>-7.0499794985753113</c:v>
                </c:pt>
                <c:pt idx="252">
                  <c:v>-7.64739082413017</c:v>
                </c:pt>
                <c:pt idx="253">
                  <c:v>-7.757420113633259</c:v>
                </c:pt>
                <c:pt idx="254">
                  <c:v>-7.384878371335418</c:v>
                </c:pt>
                <c:pt idx="255">
                  <c:v>-7.0511658979581986</c:v>
                </c:pt>
                <c:pt idx="256">
                  <c:v>-6.680661142804837</c:v>
                </c:pt>
                <c:pt idx="257">
                  <c:v>-7.2922884522970719</c:v>
                </c:pt>
                <c:pt idx="258">
                  <c:v>-8.3884494037683339</c:v>
                </c:pt>
                <c:pt idx="259">
                  <c:v>-8.4612908037935313</c:v>
                </c:pt>
                <c:pt idx="260">
                  <c:v>-8.5907654152565271</c:v>
                </c:pt>
                <c:pt idx="261">
                  <c:v>-8.2173988888360299</c:v>
                </c:pt>
                <c:pt idx="262">
                  <c:v>-7.8494017017823126</c:v>
                </c:pt>
                <c:pt idx="263">
                  <c:v>-7.4823402607628404</c:v>
                </c:pt>
                <c:pt idx="264">
                  <c:v>-7.1122990231037306</c:v>
                </c:pt>
                <c:pt idx="265">
                  <c:v>-7.7257244435217558</c:v>
                </c:pt>
                <c:pt idx="266">
                  <c:v>-8.3379273167649188</c:v>
                </c:pt>
                <c:pt idx="267">
                  <c:v>-8.9494386455638733</c:v>
                </c:pt>
                <c:pt idx="268">
                  <c:v>-8.5844138719491383</c:v>
                </c:pt>
                <c:pt idx="269">
                  <c:v>-8.224473448643451</c:v>
                </c:pt>
                <c:pt idx="270">
                  <c:v>-7.8580794838173924</c:v>
                </c:pt>
                <c:pt idx="271">
                  <c:v>-8.9683362472909494</c:v>
                </c:pt>
                <c:pt idx="272">
                  <c:v>-8.615522870664563</c:v>
                </c:pt>
                <c:pt idx="273">
                  <c:v>-8.747945845464173</c:v>
                </c:pt>
                <c:pt idx="274">
                  <c:v>-8.8875937004833645</c:v>
                </c:pt>
                <c:pt idx="275">
                  <c:v>-9.009452162444461</c:v>
                </c:pt>
                <c:pt idx="276">
                  <c:v>-8.6586082533824964</c:v>
                </c:pt>
                <c:pt idx="277">
                  <c:v>-8.7918550888362574</c:v>
                </c:pt>
                <c:pt idx="278">
                  <c:v>-8.4568307944422827</c:v>
                </c:pt>
                <c:pt idx="279">
                  <c:v>-8.1036501017272258</c:v>
                </c:pt>
                <c:pt idx="280">
                  <c:v>-8.7351403032130293</c:v>
                </c:pt>
                <c:pt idx="281">
                  <c:v>-8.8852024910088687</c:v>
                </c:pt>
                <c:pt idx="282">
                  <c:v>-8.5449334156632801</c:v>
                </c:pt>
                <c:pt idx="283">
                  <c:v>-8.2112106780268448</c:v>
                </c:pt>
                <c:pt idx="284">
                  <c:v>-8.368469332639819</c:v>
                </c:pt>
                <c:pt idx="285">
                  <c:v>-8.5143968983559404</c:v>
                </c:pt>
                <c:pt idx="286">
                  <c:v>-9.6577198873249301</c:v>
                </c:pt>
                <c:pt idx="287">
                  <c:v>-9.318568238390867</c:v>
                </c:pt>
                <c:pt idx="288">
                  <c:v>-8.99535611121388</c:v>
                </c:pt>
                <c:pt idx="289">
                  <c:v>-8.6697383720918992</c:v>
                </c:pt>
                <c:pt idx="290">
                  <c:v>-8.3390676191436626</c:v>
                </c:pt>
                <c:pt idx="291">
                  <c:v>-8.0171626648122754</c:v>
                </c:pt>
                <c:pt idx="292">
                  <c:v>-7.6965064100423461</c:v>
                </c:pt>
                <c:pt idx="293">
                  <c:v>-7.3803512596470853</c:v>
                </c:pt>
                <c:pt idx="294">
                  <c:v>-8.0311818163332589</c:v>
                </c:pt>
                <c:pt idx="295">
                  <c:v>-8.2116530609135481</c:v>
                </c:pt>
                <c:pt idx="296">
                  <c:v>-8.8788417815146374</c:v>
                </c:pt>
                <c:pt idx="297">
                  <c:v>-9.0601591709100475</c:v>
                </c:pt>
                <c:pt idx="298">
                  <c:v>-8.7604820377676376</c:v>
                </c:pt>
                <c:pt idx="299">
                  <c:v>-8.4581918058658729</c:v>
                </c:pt>
                <c:pt idx="300">
                  <c:v>-8.1709007242115703</c:v>
                </c:pt>
                <c:pt idx="301">
                  <c:v>-8.3629323944308425</c:v>
                </c:pt>
                <c:pt idx="302">
                  <c:v>-8.5636477823477577</c:v>
                </c:pt>
                <c:pt idx="303">
                  <c:v>-8.2778840310633939</c:v>
                </c:pt>
                <c:pt idx="304">
                  <c:v>-8.4805278858353503</c:v>
                </c:pt>
                <c:pt idx="305">
                  <c:v>-8.1944092078081141</c:v>
                </c:pt>
                <c:pt idx="306">
                  <c:v>-8.4017354515739129</c:v>
                </c:pt>
                <c:pt idx="307">
                  <c:v>-8.12623626417097</c:v>
                </c:pt>
                <c:pt idx="308">
                  <c:v>-8.3366550480760324</c:v>
                </c:pt>
                <c:pt idx="309">
                  <c:v>-8.5461910868973803</c:v>
                </c:pt>
                <c:pt idx="310">
                  <c:v>-8.2744658514605334</c:v>
                </c:pt>
                <c:pt idx="311">
                  <c:v>-8.5054916477277303</c:v>
                </c:pt>
                <c:pt idx="312">
                  <c:v>-8.246926792586315</c:v>
                </c:pt>
                <c:pt idx="313">
                  <c:v>-7.9531115402142589</c:v>
                </c:pt>
                <c:pt idx="314">
                  <c:v>-7.702263211839572</c:v>
                </c:pt>
                <c:pt idx="315">
                  <c:v>-8.4307025580977069</c:v>
                </c:pt>
                <c:pt idx="316">
                  <c:v>-8.2074987587782431</c:v>
                </c:pt>
                <c:pt idx="317">
                  <c:v>-7.964967775465766</c:v>
                </c:pt>
                <c:pt idx="318">
                  <c:v>-7.7243137642186497</c:v>
                </c:pt>
                <c:pt idx="319">
                  <c:v>-8.4661200423640963</c:v>
                </c:pt>
                <c:pt idx="320">
                  <c:v>-8.2335581363980594</c:v>
                </c:pt>
                <c:pt idx="321">
                  <c:v>-8.0053992931181881</c:v>
                </c:pt>
                <c:pt idx="322">
                  <c:v>-7.7529137604027341</c:v>
                </c:pt>
                <c:pt idx="323">
                  <c:v>-8.0208313484033198</c:v>
                </c:pt>
                <c:pt idx="324">
                  <c:v>-8.2924527158648473</c:v>
                </c:pt>
                <c:pt idx="325">
                  <c:v>-8.079758414958583</c:v>
                </c:pt>
                <c:pt idx="326">
                  <c:v>-7.8680055062656251</c:v>
                </c:pt>
                <c:pt idx="327">
                  <c:v>-7.6582753313224359</c:v>
                </c:pt>
                <c:pt idx="328">
                  <c:v>-7.9472584169542424</c:v>
                </c:pt>
                <c:pt idx="329">
                  <c:v>-8.2350218257694152</c:v>
                </c:pt>
                <c:pt idx="330">
                  <c:v>-8.0439282996727641</c:v>
                </c:pt>
                <c:pt idx="331">
                  <c:v>-7.8732039749153486</c:v>
                </c:pt>
                <c:pt idx="332">
                  <c:v>-8.3992694907944525</c:v>
                </c:pt>
                <c:pt idx="333">
                  <c:v>-8.4574955125357363</c:v>
                </c:pt>
                <c:pt idx="334">
                  <c:v>-8.2783133762579908</c:v>
                </c:pt>
                <c:pt idx="335">
                  <c:v>-8.1089440566497473</c:v>
                </c:pt>
                <c:pt idx="336">
                  <c:v>-7.936688365704093</c:v>
                </c:pt>
                <c:pt idx="337">
                  <c:v>-8.0206345726036758</c:v>
                </c:pt>
                <c:pt idx="338">
                  <c:v>-8.3509132114521449</c:v>
                </c:pt>
                <c:pt idx="339">
                  <c:v>-8.4343999189864576</c:v>
                </c:pt>
                <c:pt idx="340">
                  <c:v>-8.2806347431725555</c:v>
                </c:pt>
                <c:pt idx="341">
                  <c:v>-8.1299191361649008</c:v>
                </c:pt>
                <c:pt idx="342">
                  <c:v>-7.9879322590069322</c:v>
                </c:pt>
                <c:pt idx="343">
                  <c:v>-7.8470463207404748</c:v>
                </c:pt>
                <c:pt idx="344">
                  <c:v>-7.7134753191055623</c:v>
                </c:pt>
                <c:pt idx="345">
                  <c:v>-8.057459874282813</c:v>
                </c:pt>
                <c:pt idx="346">
                  <c:v>-7.9436822920793944</c:v>
                </c:pt>
                <c:pt idx="347">
                  <c:v>-7.8214267229328058</c:v>
                </c:pt>
                <c:pt idx="348">
                  <c:v>-7.7017717789506648</c:v>
                </c:pt>
                <c:pt idx="349">
                  <c:v>-7.5742738424092906</c:v>
                </c:pt>
                <c:pt idx="350">
                  <c:v>-7.466933666363488</c:v>
                </c:pt>
                <c:pt idx="351">
                  <c:v>-7.5992762125605404</c:v>
                </c:pt>
                <c:pt idx="352">
                  <c:v>-7.7520463267236721</c:v>
                </c:pt>
                <c:pt idx="353">
                  <c:v>-8.144843725395333</c:v>
                </c:pt>
                <c:pt idx="354">
                  <c:v>-8.055649905057976</c:v>
                </c:pt>
                <c:pt idx="355">
                  <c:v>-7.9683905631142551</c:v>
                </c:pt>
                <c:pt idx="356">
                  <c:v>-7.885918678183927</c:v>
                </c:pt>
                <c:pt idx="357">
                  <c:v>-7.8055844411480351</c:v>
                </c:pt>
                <c:pt idx="358">
                  <c:v>-7.733241269565454</c:v>
                </c:pt>
                <c:pt idx="359">
                  <c:v>-7.6627044996792293</c:v>
                </c:pt>
                <c:pt idx="360">
                  <c:v>-7.5990960833499344</c:v>
                </c:pt>
                <c:pt idx="361">
                  <c:v>-7.5406725736285978</c:v>
                </c:pt>
                <c:pt idx="362">
                  <c:v>-7.4866132666590701</c:v>
                </c:pt>
                <c:pt idx="363">
                  <c:v>-7.4362972050291489</c:v>
                </c:pt>
                <c:pt idx="364">
                  <c:v>-7.390663858379483</c:v>
                </c:pt>
                <c:pt idx="365">
                  <c:v>-7.35012590835737</c:v>
                </c:pt>
                <c:pt idx="366">
                  <c:v>-7.3134161178178871</c:v>
                </c:pt>
                <c:pt idx="367">
                  <c:v>-7.2820388544476913</c:v>
                </c:pt>
                <c:pt idx="368">
                  <c:v>-7.255094707985819</c:v>
                </c:pt>
                <c:pt idx="369">
                  <c:v>-7.2329119931673063</c:v>
                </c:pt>
                <c:pt idx="370">
                  <c:v>-7.2154287309687248</c:v>
                </c:pt>
                <c:pt idx="371">
                  <c:v>-7.2023192702719001</c:v>
                </c:pt>
                <c:pt idx="372">
                  <c:v>-7.1938993654285213</c:v>
                </c:pt>
                <c:pt idx="373">
                  <c:v>-7.1902119149727142</c:v>
                </c:pt>
                <c:pt idx="374">
                  <c:v>-7.1911140258242838</c:v>
                </c:pt>
                <c:pt idx="375">
                  <c:v>-7.1965667924209669</c:v>
                </c:pt>
                <c:pt idx="376">
                  <c:v>-7.2066741392629581</c:v>
                </c:pt>
                <c:pt idx="377">
                  <c:v>-7.2215691376090518</c:v>
                </c:pt>
                <c:pt idx="378">
                  <c:v>-7.2415761428481673</c:v>
                </c:pt>
                <c:pt idx="379">
                  <c:v>-7.2655233615495476</c:v>
                </c:pt>
                <c:pt idx="380">
                  <c:v>-7.2947411888267908</c:v>
                </c:pt>
                <c:pt idx="381">
                  <c:v>-7.3281086123822314</c:v>
                </c:pt>
                <c:pt idx="382">
                  <c:v>-7.3666290443599252</c:v>
                </c:pt>
                <c:pt idx="383">
                  <c:v>-7.4112411663096509</c:v>
                </c:pt>
                <c:pt idx="384">
                  <c:v>-7.4576570369702466</c:v>
                </c:pt>
                <c:pt idx="385">
                  <c:v>-7.511036469272085</c:v>
                </c:pt>
                <c:pt idx="386">
                  <c:v>-7.5679761474768839</c:v>
                </c:pt>
                <c:pt idx="387">
                  <c:v>-7.3792668651034026</c:v>
                </c:pt>
                <c:pt idx="388">
                  <c:v>-7.4432616803638254</c:v>
                </c:pt>
                <c:pt idx="389">
                  <c:v>-7.5133769994658186</c:v>
                </c:pt>
                <c:pt idx="390">
                  <c:v>-7.5888410995465563</c:v>
                </c:pt>
                <c:pt idx="391">
                  <c:v>-6.9478451462691586</c:v>
                </c:pt>
                <c:pt idx="392">
                  <c:v>-7.2737219584027741</c:v>
                </c:pt>
                <c:pt idx="393">
                  <c:v>-7.1113254931769836</c:v>
                </c:pt>
                <c:pt idx="394">
                  <c:v>-7.2064868720674937</c:v>
                </c:pt>
                <c:pt idx="395">
                  <c:v>-7.3037384276154711</c:v>
                </c:pt>
                <c:pt idx="396">
                  <c:v>-6.9273262062754952</c:v>
                </c:pt>
                <c:pt idx="397">
                  <c:v>-7.0346603642058554</c:v>
                </c:pt>
                <c:pt idx="398">
                  <c:v>-7.1465062823324814</c:v>
                </c:pt>
                <c:pt idx="399">
                  <c:v>-7.2625218551552626</c:v>
                </c:pt>
                <c:pt idx="400">
                  <c:v>-7.1435230454913707</c:v>
                </c:pt>
                <c:pt idx="401">
                  <c:v>-7.2688333584616984</c:v>
                </c:pt>
                <c:pt idx="402">
                  <c:v>-7.3964343806288966</c:v>
                </c:pt>
                <c:pt idx="403">
                  <c:v>-7.0411395169240549</c:v>
                </c:pt>
                <c:pt idx="404">
                  <c:v>-6.9304467867905331</c:v>
                </c:pt>
                <c:pt idx="405">
                  <c:v>-7.07228062888003</c:v>
                </c:pt>
                <c:pt idx="406">
                  <c:v>-6.7278855130359014</c:v>
                </c:pt>
                <c:pt idx="407">
                  <c:v>-6.3981848677133328</c:v>
                </c:pt>
                <c:pt idx="408">
                  <c:v>-6.5563627706806713</c:v>
                </c:pt>
                <c:pt idx="409">
                  <c:v>-6.7145653925687716</c:v>
                </c:pt>
                <c:pt idx="410">
                  <c:v>-6.8777908215003052</c:v>
                </c:pt>
                <c:pt idx="411">
                  <c:v>-7.0445014827549741</c:v>
                </c:pt>
                <c:pt idx="412">
                  <c:v>-7.2168923129155047</c:v>
                </c:pt>
                <c:pt idx="413">
                  <c:v>-7.3901775562764342</c:v>
                </c:pt>
                <c:pt idx="414">
                  <c:v>-6.8323696859033589</c:v>
                </c:pt>
                <c:pt idx="415">
                  <c:v>-6.7760958654990944</c:v>
                </c:pt>
                <c:pt idx="416">
                  <c:v>-6.9608540982708078</c:v>
                </c:pt>
                <c:pt idx="417">
                  <c:v>-6.4151804814215012</c:v>
                </c:pt>
                <c:pt idx="418">
                  <c:v>-6.3712064250140799</c:v>
                </c:pt>
                <c:pt idx="419">
                  <c:v>-6.570360219581147</c:v>
                </c:pt>
                <c:pt idx="420">
                  <c:v>-6.2815527736714429</c:v>
                </c:pt>
                <c:pt idx="421">
                  <c:v>-6.2538558148900023</c:v>
                </c:pt>
                <c:pt idx="422">
                  <c:v>-6.2199546604914957</c:v>
                </c:pt>
                <c:pt idx="423">
                  <c:v>-6.4338098063849003</c:v>
                </c:pt>
                <c:pt idx="424">
                  <c:v>-6.6570355615132826</c:v>
                </c:pt>
                <c:pt idx="425">
                  <c:v>-6.3912806977064918</c:v>
                </c:pt>
                <c:pt idx="426">
                  <c:v>-6.1180179044182736</c:v>
                </c:pt>
                <c:pt idx="427">
                  <c:v>-6.3507699746405208</c:v>
                </c:pt>
                <c:pt idx="428">
                  <c:v>-6.3723788459298731</c:v>
                </c:pt>
                <c:pt idx="429">
                  <c:v>-5.8855393611515368</c:v>
                </c:pt>
                <c:pt idx="430">
                  <c:v>-6.1252777841891302</c:v>
                </c:pt>
                <c:pt idx="431">
                  <c:v>-6.1192791355354998</c:v>
                </c:pt>
                <c:pt idx="432">
                  <c:v>-5.6346261893134297</c:v>
                </c:pt>
                <c:pt idx="433">
                  <c:v>-5.8939376482801933</c:v>
                </c:pt>
                <c:pt idx="434">
                  <c:v>-5.4109105887825137</c:v>
                </c:pt>
                <c:pt idx="435">
                  <c:v>-5.4273145843259982</c:v>
                </c:pt>
                <c:pt idx="436">
                  <c:v>-5.6982028357224408</c:v>
                </c:pt>
                <c:pt idx="437">
                  <c:v>-5.712124638505685</c:v>
                </c:pt>
                <c:pt idx="438">
                  <c:v>-5.2449566340995659</c:v>
                </c:pt>
                <c:pt idx="439">
                  <c:v>-5.5119459808491058</c:v>
                </c:pt>
                <c:pt idx="440">
                  <c:v>-5.7779299520389458</c:v>
                </c:pt>
                <c:pt idx="441">
                  <c:v>-5.5673594166034093</c:v>
                </c:pt>
                <c:pt idx="442">
                  <c:v>-5.3600813944082262</c:v>
                </c:pt>
                <c:pt idx="443">
                  <c:v>-5.6535189437100257</c:v>
                </c:pt>
                <c:pt idx="444">
                  <c:v>-5.7189143784372476</c:v>
                </c:pt>
                <c:pt idx="445">
                  <c:v>-4.7866226107251464</c:v>
                </c:pt>
                <c:pt idx="446">
                  <c:v>-5.0703081571208486</c:v>
                </c:pt>
                <c:pt idx="447">
                  <c:v>-4.8772761739813433</c:v>
                </c:pt>
                <c:pt idx="448">
                  <c:v>-4.9449557981474754</c:v>
                </c:pt>
                <c:pt idx="449">
                  <c:v>-5.0059918574471416</c:v>
                </c:pt>
                <c:pt idx="450">
                  <c:v>-5.3004996628634444</c:v>
                </c:pt>
                <c:pt idx="451">
                  <c:v>-4.6297680950339242</c:v>
                </c:pt>
                <c:pt idx="452">
                  <c:v>-4.9480070330570811</c:v>
                </c:pt>
                <c:pt idx="453">
                  <c:v>-4.7646981932701644</c:v>
                </c:pt>
                <c:pt idx="454">
                  <c:v>-4.5815266928296978</c:v>
                </c:pt>
                <c:pt idx="455">
                  <c:v>-4.4103922538005378</c:v>
                </c:pt>
                <c:pt idx="456">
                  <c:v>-4.7391591283446806</c:v>
                </c:pt>
                <c:pt idx="457">
                  <c:v>-4.0883354514105719</c:v>
                </c:pt>
                <c:pt idx="458">
                  <c:v>-3.6613270387431531</c:v>
                </c:pt>
                <c:pt idx="459">
                  <c:v>-3.7611577101855431</c:v>
                </c:pt>
                <c:pt idx="460">
                  <c:v>-3.6331582445708359</c:v>
                </c:pt>
                <c:pt idx="461">
                  <c:v>-3.4626637916720568</c:v>
                </c:pt>
                <c:pt idx="462">
                  <c:v>-3.3050680111957722</c:v>
                </c:pt>
                <c:pt idx="463">
                  <c:v>-3.1331410633758878</c:v>
                </c:pt>
                <c:pt idx="464">
                  <c:v>-3.226366265843168</c:v>
                </c:pt>
                <c:pt idx="465">
                  <c:v>-3.0789561657872042</c:v>
                </c:pt>
                <c:pt idx="466">
                  <c:v>-2.6855286158896381</c:v>
                </c:pt>
                <c:pt idx="467">
                  <c:v>-3.0266328966306868</c:v>
                </c:pt>
                <c:pt idx="468">
                  <c:v>-3.397202638541017</c:v>
                </c:pt>
                <c:pt idx="469">
                  <c:v>-3.256911092092182</c:v>
                </c:pt>
                <c:pt idx="470">
                  <c:v>-2.5950763836425348</c:v>
                </c:pt>
                <c:pt idx="471">
                  <c:v>-2.3896863410389528</c:v>
                </c:pt>
                <c:pt idx="472">
                  <c:v>-2.0073827287549051</c:v>
                </c:pt>
                <c:pt idx="473">
                  <c:v>-1.616817751641989</c:v>
                </c:pt>
                <c:pt idx="474">
                  <c:v>-1.719742028051471</c:v>
                </c:pt>
                <c:pt idx="475">
                  <c:v>-2.0723475461081189</c:v>
                </c:pt>
                <c:pt idx="476">
                  <c:v>-2.1707429317905</c:v>
                </c:pt>
                <c:pt idx="477">
                  <c:v>-2.0447061444541248</c:v>
                </c:pt>
                <c:pt idx="478">
                  <c:v>-1.415434251439194</c:v>
                </c:pt>
                <c:pt idx="479">
                  <c:v>-0.80957195215012234</c:v>
                </c:pt>
                <c:pt idx="480">
                  <c:v>-0.6837523054479675</c:v>
                </c:pt>
                <c:pt idx="481">
                  <c:v>-0.79311465925330538</c:v>
                </c:pt>
                <c:pt idx="482">
                  <c:v>-0.92077972781162032</c:v>
                </c:pt>
                <c:pt idx="483">
                  <c:v>-0.79094207469839262</c:v>
                </c:pt>
                <c:pt idx="484">
                  <c:v>-0.95972526882373188</c:v>
                </c:pt>
                <c:pt idx="485">
                  <c:v>-1.322844956619875</c:v>
                </c:pt>
                <c:pt idx="486">
                  <c:v>-1.4420186543450479</c:v>
                </c:pt>
                <c:pt idx="487">
                  <c:v>-1.5757262346495371</c:v>
                </c:pt>
                <c:pt idx="488">
                  <c:v>-1.1993385804580039</c:v>
                </c:pt>
                <c:pt idx="489">
                  <c:v>-0.58793074755114105</c:v>
                </c:pt>
                <c:pt idx="490">
                  <c:v>0.99390189992678302</c:v>
                </c:pt>
                <c:pt idx="491">
                  <c:v>1.114420308092448</c:v>
                </c:pt>
                <c:pt idx="492">
                  <c:v>0.74407332191523778</c:v>
                </c:pt>
                <c:pt idx="493">
                  <c:v>0.3775413326292778</c:v>
                </c:pt>
                <c:pt idx="494">
                  <c:v>0.73656048633262117</c:v>
                </c:pt>
                <c:pt idx="495">
                  <c:v>0.60893624843464522</c:v>
                </c:pt>
                <c:pt idx="496">
                  <c:v>0.73162938307667957</c:v>
                </c:pt>
                <c:pt idx="497">
                  <c:v>1.306465897481331</c:v>
                </c:pt>
                <c:pt idx="498">
                  <c:v>2.3911870768811099</c:v>
                </c:pt>
                <c:pt idx="499">
                  <c:v>2.5089481193366652</c:v>
                </c:pt>
                <c:pt idx="500">
                  <c:v>2.868231767588497</c:v>
                </c:pt>
                <c:pt idx="501">
                  <c:v>2.7468598030867071</c:v>
                </c:pt>
                <c:pt idx="502">
                  <c:v>2.3753177419662421</c:v>
                </c:pt>
                <c:pt idx="503">
                  <c:v>2.9815709019611059</c:v>
                </c:pt>
                <c:pt idx="504">
                  <c:v>3.592427627067309</c:v>
                </c:pt>
                <c:pt idx="505">
                  <c:v>3.9540457102843618</c:v>
                </c:pt>
                <c:pt idx="506">
                  <c:v>4.073925933802002</c:v>
                </c:pt>
                <c:pt idx="507">
                  <c:v>3.942021274769004</c:v>
                </c:pt>
                <c:pt idx="508">
                  <c:v>3.5688247024847328</c:v>
                </c:pt>
                <c:pt idx="509">
                  <c:v>3.6795916973839269</c:v>
                </c:pt>
                <c:pt idx="510">
                  <c:v>3.569777701566565</c:v>
                </c:pt>
                <c:pt idx="511">
                  <c:v>3.6761629458428469</c:v>
                </c:pt>
                <c:pt idx="512">
                  <c:v>4.7718547875301454</c:v>
                </c:pt>
                <c:pt idx="513">
                  <c:v>5.1488203141864659</c:v>
                </c:pt>
                <c:pt idx="514">
                  <c:v>6.7331889647831824</c:v>
                </c:pt>
                <c:pt idx="515">
                  <c:v>6.8510450476484834</c:v>
                </c:pt>
                <c:pt idx="516">
                  <c:v>6.5503565846349971</c:v>
                </c:pt>
                <c:pt idx="517">
                  <c:v>6.2167569171418933</c:v>
                </c:pt>
                <c:pt idx="518">
                  <c:v>5.8377764645361054</c:v>
                </c:pt>
                <c:pt idx="519">
                  <c:v>5.4854599015473724</c:v>
                </c:pt>
                <c:pt idx="520">
                  <c:v>6.0921205877260007</c:v>
                </c:pt>
                <c:pt idx="521">
                  <c:v>6.7297057865152397</c:v>
                </c:pt>
                <c:pt idx="522">
                  <c:v>7.3344950235698292</c:v>
                </c:pt>
                <c:pt idx="523">
                  <c:v>6.9683596636890428</c:v>
                </c:pt>
                <c:pt idx="524">
                  <c:v>6.8716824850801288</c:v>
                </c:pt>
                <c:pt idx="525">
                  <c:v>7.2506102900250804</c:v>
                </c:pt>
                <c:pt idx="526">
                  <c:v>7.3830304970458513</c:v>
                </c:pt>
                <c:pt idx="527">
                  <c:v>7.7305907865090688</c:v>
                </c:pt>
                <c:pt idx="528">
                  <c:v>7.62582141688344</c:v>
                </c:pt>
                <c:pt idx="529">
                  <c:v>7.2847993097184087</c:v>
                </c:pt>
                <c:pt idx="530">
                  <c:v>7.4326428874309443</c:v>
                </c:pt>
                <c:pt idx="531">
                  <c:v>8.5398829155905958</c:v>
                </c:pt>
                <c:pt idx="532">
                  <c:v>9.1695723572258743</c:v>
                </c:pt>
                <c:pt idx="533">
                  <c:v>8.8487237498382569</c:v>
                </c:pt>
                <c:pt idx="534">
                  <c:v>8.5013022368875824</c:v>
                </c:pt>
                <c:pt idx="535">
                  <c:v>8.1472215596495374</c:v>
                </c:pt>
                <c:pt idx="536">
                  <c:v>7.8208343434164647</c:v>
                </c:pt>
                <c:pt idx="537">
                  <c:v>7.4975012627887168</c:v>
                </c:pt>
                <c:pt idx="538">
                  <c:v>7.1637361366165493</c:v>
                </c:pt>
                <c:pt idx="539">
                  <c:v>8.3049102824889758</c:v>
                </c:pt>
                <c:pt idx="540">
                  <c:v>8.4552711703523187</c:v>
                </c:pt>
                <c:pt idx="541">
                  <c:v>8.5909432650322657</c:v>
                </c:pt>
                <c:pt idx="542">
                  <c:v>8.7648356687371773</c:v>
                </c:pt>
                <c:pt idx="543">
                  <c:v>8.448289101880718</c:v>
                </c:pt>
                <c:pt idx="544">
                  <c:v>8.6226808530065142</c:v>
                </c:pt>
                <c:pt idx="545">
                  <c:v>8.7779141923343218</c:v>
                </c:pt>
                <c:pt idx="546">
                  <c:v>8.4723176332437333</c:v>
                </c:pt>
                <c:pt idx="547">
                  <c:v>8.1636014902151572</c:v>
                </c:pt>
                <c:pt idx="548">
                  <c:v>7.8529787474831352</c:v>
                </c:pt>
                <c:pt idx="549">
                  <c:v>8.5241963072693494</c:v>
                </c:pt>
                <c:pt idx="550">
                  <c:v>8.7058721812670967</c:v>
                </c:pt>
                <c:pt idx="551">
                  <c:v>8.3987356886070756</c:v>
                </c:pt>
                <c:pt idx="552">
                  <c:v>8.1110117685859109</c:v>
                </c:pt>
                <c:pt idx="553">
                  <c:v>7.8155415308362421</c:v>
                </c:pt>
                <c:pt idx="554">
                  <c:v>7.5252427117005709</c:v>
                </c:pt>
                <c:pt idx="555">
                  <c:v>7.9767841098768599</c:v>
                </c:pt>
                <c:pt idx="556">
                  <c:v>8.4208233677479285</c:v>
                </c:pt>
                <c:pt idx="557">
                  <c:v>8.6324808645607476</c:v>
                </c:pt>
                <c:pt idx="558">
                  <c:v>8.3449664757508799</c:v>
                </c:pt>
                <c:pt idx="559">
                  <c:v>8.563248745336395</c:v>
                </c:pt>
                <c:pt idx="560">
                  <c:v>8.2633761491060511</c:v>
                </c:pt>
                <c:pt idx="561">
                  <c:v>7.9919715917588974</c:v>
                </c:pt>
                <c:pt idx="562">
                  <c:v>7.7276088332061903</c:v>
                </c:pt>
                <c:pt idx="563">
                  <c:v>7.46202001051671</c:v>
                </c:pt>
                <c:pt idx="564">
                  <c:v>8.1778084561918121</c:v>
                </c:pt>
                <c:pt idx="565">
                  <c:v>7.9205480949233902</c:v>
                </c:pt>
                <c:pt idx="566">
                  <c:v>8.6478343474897201</c:v>
                </c:pt>
                <c:pt idx="567">
                  <c:v>8.4002566998792219</c:v>
                </c:pt>
                <c:pt idx="568">
                  <c:v>8.1505121180617124</c:v>
                </c:pt>
                <c:pt idx="569">
                  <c:v>7.9052501540570574</c:v>
                </c:pt>
                <c:pt idx="570">
                  <c:v>7.6624233994440516</c:v>
                </c:pt>
                <c:pt idx="571">
                  <c:v>7.4292876596204556</c:v>
                </c:pt>
                <c:pt idx="572">
                  <c:v>8.1811568038433222</c:v>
                </c:pt>
                <c:pt idx="573">
                  <c:v>7.9537410594591336</c:v>
                </c:pt>
                <c:pt idx="574">
                  <c:v>8.6848708026079322</c:v>
                </c:pt>
                <c:pt idx="575">
                  <c:v>8.4599773875733746</c:v>
                </c:pt>
                <c:pt idx="576">
                  <c:v>8.2420379324181141</c:v>
                </c:pt>
                <c:pt idx="577">
                  <c:v>8.0310922216079774</c:v>
                </c:pt>
                <c:pt idx="578">
                  <c:v>7.8256681011914679</c:v>
                </c:pt>
                <c:pt idx="579">
                  <c:v>8.107716053147854</c:v>
                </c:pt>
                <c:pt idx="580">
                  <c:v>7.9055531538231349</c:v>
                </c:pt>
                <c:pt idx="581">
                  <c:v>8.2010628868159046</c:v>
                </c:pt>
                <c:pt idx="582">
                  <c:v>7.9996977569168877</c:v>
                </c:pt>
                <c:pt idx="583">
                  <c:v>8.3038157609372121</c:v>
                </c:pt>
                <c:pt idx="584">
                  <c:v>8.1184390502545654</c:v>
                </c:pt>
                <c:pt idx="585">
                  <c:v>7.9364161290614419</c:v>
                </c:pt>
                <c:pt idx="586">
                  <c:v>7.7581630034815561</c:v>
                </c:pt>
                <c:pt idx="587">
                  <c:v>8.0647807241978029</c:v>
                </c:pt>
                <c:pt idx="588">
                  <c:v>8.3857271434300173</c:v>
                </c:pt>
                <c:pt idx="589">
                  <c:v>8.4693628577372095</c:v>
                </c:pt>
                <c:pt idx="590">
                  <c:v>8.5460329192947171</c:v>
                </c:pt>
                <c:pt idx="591">
                  <c:v>8.3758969562745591</c:v>
                </c:pt>
                <c:pt idx="592">
                  <c:v>8.2227602196652612</c:v>
                </c:pt>
                <c:pt idx="593">
                  <c:v>8.0732312410385276</c:v>
                </c:pt>
                <c:pt idx="594">
                  <c:v>7.9319811621313789</c:v>
                </c:pt>
                <c:pt idx="595">
                  <c:v>7.7898915280273542</c:v>
                </c:pt>
                <c:pt idx="596">
                  <c:v>7.6556337955311022</c:v>
                </c:pt>
                <c:pt idx="597">
                  <c:v>7.5266788411798444</c:v>
                </c:pt>
                <c:pt idx="598">
                  <c:v>8.1397517966709501</c:v>
                </c:pt>
                <c:pt idx="599">
                  <c:v>8.0181721928575911</c:v>
                </c:pt>
                <c:pt idx="600">
                  <c:v>7.8991250556781134</c:v>
                </c:pt>
                <c:pt idx="601">
                  <c:v>7.7877920739728674</c:v>
                </c:pt>
                <c:pt idx="602">
                  <c:v>7.917693108901247</c:v>
                </c:pt>
                <c:pt idx="603">
                  <c:v>7.7996431679935796</c:v>
                </c:pt>
                <c:pt idx="604">
                  <c:v>7.7018436232997942</c:v>
                </c:pt>
                <c:pt idx="605">
                  <c:v>7.606932623803516</c:v>
                </c:pt>
                <c:pt idx="606">
                  <c:v>7.5155341410820711</c:v>
                </c:pt>
                <c:pt idx="607">
                  <c:v>7.4281445866891858</c:v>
                </c:pt>
                <c:pt idx="608">
                  <c:v>7.3454893179562077</c:v>
                </c:pt>
                <c:pt idx="609">
                  <c:v>7.269036367488809</c:v>
                </c:pt>
                <c:pt idx="610">
                  <c:v>7.1959448697816129</c:v>
                </c:pt>
                <c:pt idx="611">
                  <c:v>7.3776990247175007</c:v>
                </c:pt>
                <c:pt idx="612">
                  <c:v>7.5532239508427068</c:v>
                </c:pt>
                <c:pt idx="613">
                  <c:v>7.4949144794893243</c:v>
                </c:pt>
                <c:pt idx="614">
                  <c:v>7.4403706200447317</c:v>
                </c:pt>
                <c:pt idx="615">
                  <c:v>7.3900723670466419</c:v>
                </c:pt>
                <c:pt idx="616">
                  <c:v>7.3443084537876473</c:v>
                </c:pt>
                <c:pt idx="617">
                  <c:v>7.2977670299464137</c:v>
                </c:pt>
                <c:pt idx="618">
                  <c:v>7.2620442683864326</c:v>
                </c:pt>
                <c:pt idx="619">
                  <c:v>7.2313621470882046</c:v>
                </c:pt>
                <c:pt idx="620">
                  <c:v>7.2049118031899013</c:v>
                </c:pt>
                <c:pt idx="621">
                  <c:v>7.1824731874586263</c:v>
                </c:pt>
                <c:pt idx="622">
                  <c:v>7.1650860055668346</c:v>
                </c:pt>
                <c:pt idx="623">
                  <c:v>7.1519427402784856</c:v>
                </c:pt>
                <c:pt idx="624">
                  <c:v>7.1438971554712651</c:v>
                </c:pt>
                <c:pt idx="625">
                  <c:v>7.1401957640195093</c:v>
                </c:pt>
                <c:pt idx="626">
                  <c:v>7.1411654629541488</c:v>
                </c:pt>
                <c:pt idx="627">
                  <c:v>7.1467194666880829</c:v>
                </c:pt>
                <c:pt idx="628">
                  <c:v>7.1568375023682478</c:v>
                </c:pt>
                <c:pt idx="629">
                  <c:v>7.1716792157481422</c:v>
                </c:pt>
                <c:pt idx="630">
                  <c:v>7.1915503913062082</c:v>
                </c:pt>
                <c:pt idx="631">
                  <c:v>7.2153934040853471</c:v>
                </c:pt>
                <c:pt idx="632">
                  <c:v>7.2443744120827924</c:v>
                </c:pt>
                <c:pt idx="633">
                  <c:v>7.2775149425215631</c:v>
                </c:pt>
                <c:pt idx="634">
                  <c:v>7.3201497658473613</c:v>
                </c:pt>
                <c:pt idx="635">
                  <c:v>7.3632017815252908</c:v>
                </c:pt>
                <c:pt idx="636">
                  <c:v>7.4105046066064943</c:v>
                </c:pt>
                <c:pt idx="637">
                  <c:v>7.4619671475423957</c:v>
                </c:pt>
                <c:pt idx="638">
                  <c:v>7.5185831180043436</c:v>
                </c:pt>
                <c:pt idx="639">
                  <c:v>7.3404882707406642</c:v>
                </c:pt>
                <c:pt idx="640">
                  <c:v>7.1575740424202081</c:v>
                </c:pt>
                <c:pt idx="641">
                  <c:v>7.2274418903113968</c:v>
                </c:pt>
                <c:pt idx="642">
                  <c:v>7.3008107456381737</c:v>
                </c:pt>
                <c:pt idx="643">
                  <c:v>6.890390871156356</c:v>
                </c:pt>
                <c:pt idx="644">
                  <c:v>7.2257434141557164</c:v>
                </c:pt>
                <c:pt idx="645">
                  <c:v>7.0626022304869309</c:v>
                </c:pt>
                <c:pt idx="646">
                  <c:v>7.1548633221561033</c:v>
                </c:pt>
                <c:pt idx="647">
                  <c:v>7.2648199716950757</c:v>
                </c:pt>
                <c:pt idx="648">
                  <c:v>7.36494778760391</c:v>
                </c:pt>
                <c:pt idx="649">
                  <c:v>6.9815374003808586</c:v>
                </c:pt>
                <c:pt idx="650">
                  <c:v>7.0920661039699411</c:v>
                </c:pt>
                <c:pt idx="651">
                  <c:v>7.2082384802831996</c:v>
                </c:pt>
                <c:pt idx="652">
                  <c:v>6.840450623840411</c:v>
                </c:pt>
                <c:pt idx="653">
                  <c:v>6.9626551856515277</c:v>
                </c:pt>
                <c:pt idx="654">
                  <c:v>6.850960714390439</c:v>
                </c:pt>
                <c:pt idx="655">
                  <c:v>6.7340201373663859</c:v>
                </c:pt>
                <c:pt idx="656">
                  <c:v>6.8701088637616996</c:v>
                </c:pt>
                <c:pt idx="657">
                  <c:v>7.0133994309801011</c:v>
                </c:pt>
                <c:pt idx="658">
                  <c:v>7.1593219569362816</c:v>
                </c:pt>
                <c:pt idx="659">
                  <c:v>6.5786582920580798</c:v>
                </c:pt>
                <c:pt idx="660">
                  <c:v>6.5077948415353717</c:v>
                </c:pt>
                <c:pt idx="661">
                  <c:v>6.6667053748479077</c:v>
                </c:pt>
                <c:pt idx="662">
                  <c:v>6.8299449308771614</c:v>
                </c:pt>
                <c:pt idx="663">
                  <c:v>6.9947606806401268</c:v>
                </c:pt>
                <c:pt idx="664">
                  <c:v>6.9143325008676584</c:v>
                </c:pt>
                <c:pt idx="665">
                  <c:v>6.845977067526249</c:v>
                </c:pt>
                <c:pt idx="666">
                  <c:v>6.5341229082508514</c:v>
                </c:pt>
                <c:pt idx="667">
                  <c:v>6.722228037493025</c:v>
                </c:pt>
                <c:pt idx="668">
                  <c:v>6.9078668062806372</c:v>
                </c:pt>
                <c:pt idx="669">
                  <c:v>6.3939673027671384</c:v>
                </c:pt>
                <c:pt idx="670">
                  <c:v>6.3421718129526141</c:v>
                </c:pt>
                <c:pt idx="671">
                  <c:v>6.5378701495167633</c:v>
                </c:pt>
                <c:pt idx="672">
                  <c:v>6.749273636427219</c:v>
                </c:pt>
                <c:pt idx="673">
                  <c:v>6.4607992340521463</c:v>
                </c:pt>
                <c:pt idx="674">
                  <c:v>6.6704617216290956</c:v>
                </c:pt>
                <c:pt idx="675">
                  <c:v>6.3958587423880724</c:v>
                </c:pt>
                <c:pt idx="676">
                  <c:v>6.6143784592556756</c:v>
                </c:pt>
                <c:pt idx="677">
                  <c:v>6.5977329927645343</c:v>
                </c:pt>
                <c:pt idx="678">
                  <c:v>6.0804183519918524</c:v>
                </c:pt>
                <c:pt idx="679">
                  <c:v>5.5824503478294218</c:v>
                </c:pt>
                <c:pt idx="680">
                  <c:v>5.5732952402090206</c:v>
                </c:pt>
                <c:pt idx="681">
                  <c:v>5.8091842951918693</c:v>
                </c:pt>
                <c:pt idx="682">
                  <c:v>6.0518630269348108</c:v>
                </c:pt>
                <c:pt idx="683">
                  <c:v>5.8041848238669047</c:v>
                </c:pt>
                <c:pt idx="684">
                  <c:v>5.5606194834109894</c:v>
                </c:pt>
                <c:pt idx="685">
                  <c:v>5.8118742221932109</c:v>
                </c:pt>
                <c:pt idx="686">
                  <c:v>5.1160938406958536</c:v>
                </c:pt>
                <c:pt idx="687">
                  <c:v>5.3753888300463757</c:v>
                </c:pt>
                <c:pt idx="688">
                  <c:v>5.6373839792854454</c:v>
                </c:pt>
                <c:pt idx="689">
                  <c:v>5.4189931258974298</c:v>
                </c:pt>
                <c:pt idx="690">
                  <c:v>5.1888925438841653</c:v>
                </c:pt>
                <c:pt idx="691">
                  <c:v>5.4634319106624929</c:v>
                </c:pt>
                <c:pt idx="692">
                  <c:v>5.7363821487771958</c:v>
                </c:pt>
                <c:pt idx="693">
                  <c:v>6.0175641166841132</c:v>
                </c:pt>
                <c:pt idx="694">
                  <c:v>5.8074997343230734</c:v>
                </c:pt>
                <c:pt idx="695">
                  <c:v>5.5961859715211384</c:v>
                </c:pt>
                <c:pt idx="696">
                  <c:v>5.4042642668120493</c:v>
                </c:pt>
                <c:pt idx="697">
                  <c:v>4.7006733128833824</c:v>
                </c:pt>
                <c:pt idx="698">
                  <c:v>5.0012278997283204</c:v>
                </c:pt>
                <c:pt idx="699">
                  <c:v>4.8056223892586729</c:v>
                </c:pt>
                <c:pt idx="700">
                  <c:v>4.6096043384220309</c:v>
                </c:pt>
                <c:pt idx="701">
                  <c:v>4.9128680409473873</c:v>
                </c:pt>
                <c:pt idx="702">
                  <c:v>4.762712895229086</c:v>
                </c:pt>
                <c:pt idx="703">
                  <c:v>4.8272423196552134</c:v>
                </c:pt>
                <c:pt idx="704">
                  <c:v>4.8832670040798547</c:v>
                </c:pt>
                <c:pt idx="705">
                  <c:v>4.2129543534057214</c:v>
                </c:pt>
                <c:pt idx="706">
                  <c:v>4.0368025241660206</c:v>
                </c:pt>
                <c:pt idx="707">
                  <c:v>4.3530735629683326</c:v>
                </c:pt>
                <c:pt idx="708">
                  <c:v>3.9391177390967731</c:v>
                </c:pt>
                <c:pt idx="709">
                  <c:v>4.013997929473291</c:v>
                </c:pt>
                <c:pt idx="710">
                  <c:v>3.3584827992063002</c:v>
                </c:pt>
                <c:pt idx="711">
                  <c:v>3.4364454624020908</c:v>
                </c:pt>
                <c:pt idx="712">
                  <c:v>3.56755396555458</c:v>
                </c:pt>
                <c:pt idx="713">
                  <c:v>2.913373293923343</c:v>
                </c:pt>
                <c:pt idx="714">
                  <c:v>3.2417873652042739</c:v>
                </c:pt>
                <c:pt idx="715">
                  <c:v>2.5964513818720998</c:v>
                </c:pt>
                <c:pt idx="716">
                  <c:v>2.9326066888937992</c:v>
                </c:pt>
                <c:pt idx="717">
                  <c:v>2.2994682859719688</c:v>
                </c:pt>
                <c:pt idx="718">
                  <c:v>2.642039943481294</c:v>
                </c:pt>
                <c:pt idx="719">
                  <c:v>2.4874569212727948</c:v>
                </c:pt>
                <c:pt idx="720">
                  <c:v>1.856679803763484</c:v>
                </c:pt>
                <c:pt idx="721">
                  <c:v>2.2028458412930121</c:v>
                </c:pt>
                <c:pt idx="722">
                  <c:v>2.0675316927960519</c:v>
                </c:pt>
                <c:pt idx="723">
                  <c:v>1.4337798331497851</c:v>
                </c:pt>
                <c:pt idx="724">
                  <c:v>1.783780161109576</c:v>
                </c:pt>
                <c:pt idx="725">
                  <c:v>1.901073022003956</c:v>
                </c:pt>
                <c:pt idx="726">
                  <c:v>1.5150490699755179</c:v>
                </c:pt>
                <c:pt idx="727">
                  <c:v>1.397486259319408</c:v>
                </c:pt>
                <c:pt idx="728">
                  <c:v>0.77103670471724683</c:v>
                </c:pt>
                <c:pt idx="729">
                  <c:v>1.1326823549325551</c:v>
                </c:pt>
                <c:pt idx="730">
                  <c:v>1.001625800853944</c:v>
                </c:pt>
                <c:pt idx="731">
                  <c:v>0.8706145269483585</c:v>
                </c:pt>
                <c:pt idx="732">
                  <c:v>0.75064022815197973</c:v>
                </c:pt>
                <c:pt idx="733">
                  <c:v>0.37926270191964312</c:v>
                </c:pt>
                <c:pt idx="734">
                  <c:v>3.7470643578529921E-3</c:v>
                </c:pt>
                <c:pt idx="735">
                  <c:v>-0.1144010257223584</c:v>
                </c:pt>
                <c:pt idx="736">
                  <c:v>-0.67549107733445624</c:v>
                </c:pt>
                <c:pt idx="737">
                  <c:v>-0.56566947309397619</c:v>
                </c:pt>
                <c:pt idx="738">
                  <c:v>-0.68866925362925713</c:v>
                </c:pt>
                <c:pt idx="739">
                  <c:v>-1.05835066721896</c:v>
                </c:pt>
                <c:pt idx="740">
                  <c:v>-0.94090896151755032</c:v>
                </c:pt>
                <c:pt idx="741">
                  <c:v>-1.304852907864529</c:v>
                </c:pt>
                <c:pt idx="742">
                  <c:v>-0.9435306580032119</c:v>
                </c:pt>
                <c:pt idx="743">
                  <c:v>-0.81259202098938488</c:v>
                </c:pt>
                <c:pt idx="744">
                  <c:v>-1.667970777354483</c:v>
                </c:pt>
                <c:pt idx="745">
                  <c:v>-2.2646487928727481</c:v>
                </c:pt>
                <c:pt idx="746">
                  <c:v>-3.3644676948164398</c:v>
                </c:pt>
                <c:pt idx="747">
                  <c:v>-3.6807075760512902</c:v>
                </c:pt>
                <c:pt idx="748">
                  <c:v>-4.0522666139285226</c:v>
                </c:pt>
                <c:pt idx="749">
                  <c:v>-3.672650967677356</c:v>
                </c:pt>
                <c:pt idx="750">
                  <c:v>-3.7914228162807859</c:v>
                </c:pt>
                <c:pt idx="751">
                  <c:v>-3.4213668864343418</c:v>
                </c:pt>
                <c:pt idx="752">
                  <c:v>-4.023070396695033</c:v>
                </c:pt>
                <c:pt idx="753">
                  <c:v>-3.649470357043739</c:v>
                </c:pt>
                <c:pt idx="754">
                  <c:v>-3.2833316578899172</c:v>
                </c:pt>
                <c:pt idx="755">
                  <c:v>-3.644782729135287</c:v>
                </c:pt>
                <c:pt idx="756">
                  <c:v>-4.5015682666698069</c:v>
                </c:pt>
                <c:pt idx="757">
                  <c:v>-4.3760769141537708</c:v>
                </c:pt>
                <c:pt idx="758">
                  <c:v>-4.2556545792534166</c:v>
                </c:pt>
                <c:pt idx="759">
                  <c:v>-4.8523016595025581</c:v>
                </c:pt>
                <c:pt idx="760">
                  <c:v>-4.9275504026008576</c:v>
                </c:pt>
                <c:pt idx="761">
                  <c:v>-5.5299500031480022</c:v>
                </c:pt>
                <c:pt idx="762">
                  <c:v>-5.1701390778334257</c:v>
                </c:pt>
                <c:pt idx="763">
                  <c:v>-5.2912399189058732</c:v>
                </c:pt>
                <c:pt idx="764">
                  <c:v>-4.9259799488527278</c:v>
                </c:pt>
                <c:pt idx="765">
                  <c:v>-5.5388139964526886</c:v>
                </c:pt>
                <c:pt idx="766">
                  <c:v>-5.178617042155949</c:v>
                </c:pt>
                <c:pt idx="767">
                  <c:v>-5.307350940113011</c:v>
                </c:pt>
                <c:pt idx="768">
                  <c:v>-6.1599778810312102</c:v>
                </c:pt>
                <c:pt idx="769">
                  <c:v>-6.5373048652304391</c:v>
                </c:pt>
                <c:pt idx="770">
                  <c:v>-6.1679362832224882</c:v>
                </c:pt>
                <c:pt idx="771">
                  <c:v>-5.7630267266693807</c:v>
                </c:pt>
                <c:pt idx="772">
                  <c:v>-5.8910306867863511</c:v>
                </c:pt>
                <c:pt idx="773">
                  <c:v>-6.0158721823657544</c:v>
                </c:pt>
                <c:pt idx="774">
                  <c:v>-6.1450619816488512</c:v>
                </c:pt>
                <c:pt idx="775">
                  <c:v>-5.7965981947921676</c:v>
                </c:pt>
                <c:pt idx="776">
                  <c:v>-5.4279376527409076</c:v>
                </c:pt>
                <c:pt idx="777">
                  <c:v>-5.0908673331609151</c:v>
                </c:pt>
                <c:pt idx="778">
                  <c:v>-5.720358765003823</c:v>
                </c:pt>
                <c:pt idx="779">
                  <c:v>-6.8396983044902413</c:v>
                </c:pt>
                <c:pt idx="780">
                  <c:v>-6.9870997547710658</c:v>
                </c:pt>
                <c:pt idx="781">
                  <c:v>-7.6235951802959363</c:v>
                </c:pt>
                <c:pt idx="782">
                  <c:v>-7.2348885219725076</c:v>
                </c:pt>
                <c:pt idx="783">
                  <c:v>-6.8954981295696456</c:v>
                </c:pt>
                <c:pt idx="784">
                  <c:v>-6.5538362588381602</c:v>
                </c:pt>
                <c:pt idx="785">
                  <c:v>-6.216187187299326</c:v>
                </c:pt>
                <c:pt idx="786">
                  <c:v>-6.3618210099351984</c:v>
                </c:pt>
                <c:pt idx="787">
                  <c:v>-6.0270199183357818</c:v>
                </c:pt>
                <c:pt idx="788">
                  <c:v>-6.1850586963987126</c:v>
                </c:pt>
                <c:pt idx="789">
                  <c:v>-6.3449872241091194</c:v>
                </c:pt>
                <c:pt idx="790">
                  <c:v>-6.5124702846800631</c:v>
                </c:pt>
                <c:pt idx="791">
                  <c:v>-7.1234643495236867</c:v>
                </c:pt>
                <c:pt idx="792">
                  <c:v>-6.7985728828141134</c:v>
                </c:pt>
                <c:pt idx="793">
                  <c:v>-6.4787847357244894</c:v>
                </c:pt>
                <c:pt idx="794">
                  <c:v>-6.6468021827504202</c:v>
                </c:pt>
                <c:pt idx="795">
                  <c:v>-6.3274645058007764</c:v>
                </c:pt>
                <c:pt idx="796">
                  <c:v>-6.5000351790732651</c:v>
                </c:pt>
                <c:pt idx="797">
                  <c:v>-6.6750935134048888</c:v>
                </c:pt>
                <c:pt idx="798">
                  <c:v>-6.3675317440550288</c:v>
                </c:pt>
                <c:pt idx="799">
                  <c:v>-6.0549096993776894</c:v>
                </c:pt>
                <c:pt idx="800">
                  <c:v>-6.2437427174537277</c:v>
                </c:pt>
                <c:pt idx="801">
                  <c:v>-6.4217040537939027</c:v>
                </c:pt>
                <c:pt idx="802">
                  <c:v>-6.6101456966158594</c:v>
                </c:pt>
                <c:pt idx="803">
                  <c:v>-6.2830743985932287</c:v>
                </c:pt>
                <c:pt idx="804">
                  <c:v>-5.9819405378682831</c:v>
                </c:pt>
                <c:pt idx="805">
                  <c:v>-6.1769226952283702</c:v>
                </c:pt>
                <c:pt idx="806">
                  <c:v>-5.8897791167330098</c:v>
                </c:pt>
                <c:pt idx="807">
                  <c:v>-6.0973500668011704</c:v>
                </c:pt>
                <c:pt idx="808">
                  <c:v>-5.8115016400820849</c:v>
                </c:pt>
                <c:pt idx="809">
                  <c:v>-6.5126171729933802</c:v>
                </c:pt>
                <c:pt idx="810">
                  <c:v>-7.2194396417728228</c:v>
                </c:pt>
                <c:pt idx="811">
                  <c:v>-6.9411415139141752</c:v>
                </c:pt>
                <c:pt idx="812">
                  <c:v>-6.6695226454595797</c:v>
                </c:pt>
                <c:pt idx="813">
                  <c:v>-6.3969123619212516</c:v>
                </c:pt>
                <c:pt idx="814">
                  <c:v>-6.1281167712934348</c:v>
                </c:pt>
                <c:pt idx="815">
                  <c:v>-5.8669857462944037</c:v>
                </c:pt>
                <c:pt idx="816">
                  <c:v>-6.1008060969681486</c:v>
                </c:pt>
                <c:pt idx="817">
                  <c:v>-5.8503844211691316</c:v>
                </c:pt>
                <c:pt idx="818">
                  <c:v>-5.5956954648576627</c:v>
                </c:pt>
                <c:pt idx="819">
                  <c:v>-5.8431042240358826</c:v>
                </c:pt>
                <c:pt idx="820">
                  <c:v>-6.0908033921907432</c:v>
                </c:pt>
                <c:pt idx="821">
                  <c:v>-6.326944824511898</c:v>
                </c:pt>
                <c:pt idx="822">
                  <c:v>-6.0876503994338407</c:v>
                </c:pt>
                <c:pt idx="823">
                  <c:v>-6.3434157381323288</c:v>
                </c:pt>
                <c:pt idx="824">
                  <c:v>-6.1174419622347003</c:v>
                </c:pt>
                <c:pt idx="825">
                  <c:v>-5.8891831974106523</c:v>
                </c:pt>
                <c:pt idx="826">
                  <c:v>-5.6653289994896241</c:v>
                </c:pt>
                <c:pt idx="827">
                  <c:v>-6.1853149993001466</c:v>
                </c:pt>
                <c:pt idx="828">
                  <c:v>-6.2080826334797763</c:v>
                </c:pt>
                <c:pt idx="829">
                  <c:v>-5.9978909884963372</c:v>
                </c:pt>
                <c:pt idx="830">
                  <c:v>-5.7876520798157998</c:v>
                </c:pt>
                <c:pt idx="831">
                  <c:v>-5.5849793301170081</c:v>
                </c:pt>
                <c:pt idx="832">
                  <c:v>-6.3438285528404066</c:v>
                </c:pt>
                <c:pt idx="833">
                  <c:v>-6.151017932766905</c:v>
                </c:pt>
                <c:pt idx="834">
                  <c:v>-5.9597700291544413</c:v>
                </c:pt>
                <c:pt idx="835">
                  <c:v>-5.7727600385541749</c:v>
                </c:pt>
                <c:pt idx="836">
                  <c:v>-5.5876973716796394</c:v>
                </c:pt>
                <c:pt idx="837">
                  <c:v>-5.4105542203358823</c:v>
                </c:pt>
                <c:pt idx="838">
                  <c:v>-5.2343124624534312</c:v>
                </c:pt>
                <c:pt idx="839">
                  <c:v>-5.5535076821851703</c:v>
                </c:pt>
                <c:pt idx="840">
                  <c:v>-5.8743677390860896</c:v>
                </c:pt>
                <c:pt idx="841">
                  <c:v>-5.7143750635251038</c:v>
                </c:pt>
                <c:pt idx="842">
                  <c:v>-5.5574915448661528</c:v>
                </c:pt>
                <c:pt idx="843">
                  <c:v>-5.4037240000312323</c:v>
                </c:pt>
                <c:pt idx="844">
                  <c:v>-5.2539993532535902</c:v>
                </c:pt>
                <c:pt idx="845">
                  <c:v>-5.5988920418510446</c:v>
                </c:pt>
                <c:pt idx="846">
                  <c:v>-5.4562671274545593</c:v>
                </c:pt>
                <c:pt idx="847">
                  <c:v>-5.3049216084260209</c:v>
                </c:pt>
                <c:pt idx="848">
                  <c:v>-5.1712607764313887</c:v>
                </c:pt>
                <c:pt idx="849">
                  <c:v>-5.0442212644077387</c:v>
                </c:pt>
                <c:pt idx="850">
                  <c:v>-5.162031335736458</c:v>
                </c:pt>
                <c:pt idx="851">
                  <c:v>-5.2921701743103986</c:v>
                </c:pt>
                <c:pt idx="852">
                  <c:v>-5.6574338955839778</c:v>
                </c:pt>
                <c:pt idx="853">
                  <c:v>-5.5466131971474084</c:v>
                </c:pt>
                <c:pt idx="854">
                  <c:v>-5.4415582252939743</c:v>
                </c:pt>
                <c:pt idx="855">
                  <c:v>-5.3399145996713528</c:v>
                </c:pt>
                <c:pt idx="856">
                  <c:v>-5.2420984966722557</c:v>
                </c:pt>
                <c:pt idx="857">
                  <c:v>-5.1496367688287137</c:v>
                </c:pt>
                <c:pt idx="858">
                  <c:v>-5.0600114077861056</c:v>
                </c:pt>
                <c:pt idx="859">
                  <c:v>-4.9772989513399608</c:v>
                </c:pt>
                <c:pt idx="860">
                  <c:v>-4.8894059355265398</c:v>
                </c:pt>
                <c:pt idx="861">
                  <c:v>-4.8163835339160244</c:v>
                </c:pt>
                <c:pt idx="862">
                  <c:v>-4.7476157727955686</c:v>
                </c:pt>
                <c:pt idx="863">
                  <c:v>-4.6823295032527383</c:v>
                </c:pt>
                <c:pt idx="864">
                  <c:v>-4.6234859460516384</c:v>
                </c:pt>
                <c:pt idx="865">
                  <c:v>-4.5669833272814628</c:v>
                </c:pt>
                <c:pt idx="866">
                  <c:v>-4.5153353902592812</c:v>
                </c:pt>
                <c:pt idx="867">
                  <c:v>-4.4682663320669889</c:v>
                </c:pt>
                <c:pt idx="868">
                  <c:v>-4.9112938044012404</c:v>
                </c:pt>
                <c:pt idx="869">
                  <c:v>-4.8748369295938554</c:v>
                </c:pt>
                <c:pt idx="870">
                  <c:v>-4.8415613016364816</c:v>
                </c:pt>
                <c:pt idx="871">
                  <c:v>-4.8130495358136471</c:v>
                </c:pt>
                <c:pt idx="872">
                  <c:v>-4.7896879371076366</c:v>
                </c:pt>
                <c:pt idx="873">
                  <c:v>-4.7707860133737512</c:v>
                </c:pt>
                <c:pt idx="874">
                  <c:v>-4.7560323968597018</c:v>
                </c:pt>
                <c:pt idx="875">
                  <c:v>-4.7462904848145664</c:v>
                </c:pt>
                <c:pt idx="876">
                  <c:v>-4.7409917809799893</c:v>
                </c:pt>
                <c:pt idx="877">
                  <c:v>-4.7402698891047024</c:v>
                </c:pt>
                <c:pt idx="878">
                  <c:v>-4.7442493611395884</c:v>
                </c:pt>
                <c:pt idx="879">
                  <c:v>-4.7528764028231123</c:v>
                </c:pt>
                <c:pt idx="880">
                  <c:v>-4.765884425286707</c:v>
                </c:pt>
                <c:pt idx="881">
                  <c:v>-4.7861425516382567</c:v>
                </c:pt>
                <c:pt idx="882">
                  <c:v>-4.8089127064486519</c:v>
                </c:pt>
                <c:pt idx="883">
                  <c:v>-4.8366702334746137</c:v>
                </c:pt>
                <c:pt idx="884">
                  <c:v>-4.8697008504617472</c:v>
                </c:pt>
                <c:pt idx="885">
                  <c:v>-4.9056935973766613</c:v>
                </c:pt>
                <c:pt idx="886">
                  <c:v>-4.9472265103812063</c:v>
                </c:pt>
                <c:pt idx="887">
                  <c:v>-4.5029340177892294</c:v>
                </c:pt>
                <c:pt idx="888">
                  <c:v>-4.5540149448855942</c:v>
                </c:pt>
                <c:pt idx="889">
                  <c:v>-4.6087307315289996</c:v>
                </c:pt>
                <c:pt idx="890">
                  <c:v>-4.6684409442108148</c:v>
                </c:pt>
                <c:pt idx="891">
                  <c:v>-4.7343386261750169</c:v>
                </c:pt>
                <c:pt idx="892">
                  <c:v>-4.8020122963378071</c:v>
                </c:pt>
                <c:pt idx="893">
                  <c:v>-4.8746534603059084</c:v>
                </c:pt>
                <c:pt idx="894">
                  <c:v>-4.9521311408723818</c:v>
                </c:pt>
                <c:pt idx="895">
                  <c:v>-5.0452610844171488</c:v>
                </c:pt>
                <c:pt idx="896">
                  <c:v>-4.6414218142411769</c:v>
                </c:pt>
                <c:pt idx="897">
                  <c:v>-4.7337520517163796</c:v>
                </c:pt>
                <c:pt idx="898">
                  <c:v>-4.5920620845090312</c:v>
                </c:pt>
                <c:pt idx="899">
                  <c:v>-4.4509481749942097</c:v>
                </c:pt>
                <c:pt idx="900">
                  <c:v>-4.5571276631171429</c:v>
                </c:pt>
                <c:pt idx="901">
                  <c:v>-4.666646950259512</c:v>
                </c:pt>
                <c:pt idx="902">
                  <c:v>-4.7813731781970361</c:v>
                </c:pt>
                <c:pt idx="903">
                  <c:v>-4.9013983923370006</c:v>
                </c:pt>
                <c:pt idx="904">
                  <c:v>-4.5361319333110899</c:v>
                </c:pt>
                <c:pt idx="905">
                  <c:v>-4.6596342722493418</c:v>
                </c:pt>
                <c:pt idx="906">
                  <c:v>-4.7917198226877602</c:v>
                </c:pt>
                <c:pt idx="907">
                  <c:v>-4.9286602565051609</c:v>
                </c:pt>
                <c:pt idx="908">
                  <c:v>-5.0724389795084406</c:v>
                </c:pt>
                <c:pt idx="909">
                  <c:v>-4.471534486026826</c:v>
                </c:pt>
                <c:pt idx="910">
                  <c:v>-4.8704172075410384</c:v>
                </c:pt>
                <c:pt idx="911">
                  <c:v>-4.5366200669111834</c:v>
                </c:pt>
                <c:pt idx="912">
                  <c:v>-4.6935096305831934</c:v>
                </c:pt>
                <c:pt idx="913">
                  <c:v>-4.8521952800843096</c:v>
                </c:pt>
                <c:pt idx="914">
                  <c:v>-4.2891055469914363</c:v>
                </c:pt>
                <c:pt idx="915">
                  <c:v>-4.2125367562769824</c:v>
                </c:pt>
                <c:pt idx="916">
                  <c:v>-4.3855829617389466</c:v>
                </c:pt>
                <c:pt idx="917">
                  <c:v>-4.5830643047156059</c:v>
                </c:pt>
                <c:pt idx="918">
                  <c:v>-4.7635612240404299</c:v>
                </c:pt>
                <c:pt idx="919">
                  <c:v>-3.973298887376806</c:v>
                </c:pt>
                <c:pt idx="920">
                  <c:v>-4.1582629625214693</c:v>
                </c:pt>
                <c:pt idx="921">
                  <c:v>-4.354941448066846</c:v>
                </c:pt>
                <c:pt idx="922">
                  <c:v>-4.550232950831905</c:v>
                </c:pt>
                <c:pt idx="923">
                  <c:v>-4.0251804385151431</c:v>
                </c:pt>
                <c:pt idx="924">
                  <c:v>-3.986951916924816</c:v>
                </c:pt>
                <c:pt idx="925">
                  <c:v>-4.1990717688003159</c:v>
                </c:pt>
                <c:pt idx="926">
                  <c:v>-3.920834543608009</c:v>
                </c:pt>
                <c:pt idx="927">
                  <c:v>-3.650688086779347</c:v>
                </c:pt>
                <c:pt idx="928">
                  <c:v>-3.3817715862237212</c:v>
                </c:pt>
                <c:pt idx="929">
                  <c:v>-3.608091566285069</c:v>
                </c:pt>
                <c:pt idx="930">
                  <c:v>-3.3480261762272652</c:v>
                </c:pt>
                <c:pt idx="931">
                  <c:v>-3.577557876479958</c:v>
                </c:pt>
                <c:pt idx="932">
                  <c:v>-3.5640593584821398</c:v>
                </c:pt>
                <c:pt idx="933">
                  <c:v>-3.10458376359334</c:v>
                </c:pt>
                <c:pt idx="934">
                  <c:v>-3.3482118402189092</c:v>
                </c:pt>
                <c:pt idx="935">
                  <c:v>-3.5960925092716138</c:v>
                </c:pt>
                <c:pt idx="936">
                  <c:v>-3.6013963472927202</c:v>
                </c:pt>
                <c:pt idx="937">
                  <c:v>-3.1179280093198258</c:v>
                </c:pt>
                <c:pt idx="938">
                  <c:v>-3.3696484949159782</c:v>
                </c:pt>
                <c:pt idx="939">
                  <c:v>-3.3937873869759581</c:v>
                </c:pt>
                <c:pt idx="940">
                  <c:v>-3.4099351621646719</c:v>
                </c:pt>
                <c:pt idx="941">
                  <c:v>-3.1837566337086831</c:v>
                </c:pt>
                <c:pt idx="942">
                  <c:v>-3.4520568130804459</c:v>
                </c:pt>
                <c:pt idx="943">
                  <c:v>-2.9911931893884121</c:v>
                </c:pt>
                <c:pt idx="944">
                  <c:v>-3.0260808408914528</c:v>
                </c:pt>
                <c:pt idx="945">
                  <c:v>-2.8163105469258771</c:v>
                </c:pt>
                <c:pt idx="946">
                  <c:v>-2.6084635365656941</c:v>
                </c:pt>
                <c:pt idx="947">
                  <c:v>-2.896066760691582</c:v>
                </c:pt>
                <c:pt idx="948">
                  <c:v>-3.2226681557515779</c:v>
                </c:pt>
                <c:pt idx="949">
                  <c:v>-3.257182890473743</c:v>
                </c:pt>
                <c:pt idx="950">
                  <c:v>-2.3276289337175058</c:v>
                </c:pt>
                <c:pt idx="951">
                  <c:v>-2.138354167250085</c:v>
                </c:pt>
                <c:pt idx="952">
                  <c:v>-1.950669728120104</c:v>
                </c:pt>
                <c:pt idx="953">
                  <c:v>-1.7638408089095921</c:v>
                </c:pt>
                <c:pt idx="954">
                  <c:v>-1.5903555132497471</c:v>
                </c:pt>
                <c:pt idx="955">
                  <c:v>-1.899206358073855</c:v>
                </c:pt>
                <c:pt idx="956">
                  <c:v>-2.207691176155592</c:v>
                </c:pt>
                <c:pt idx="957">
                  <c:v>-2.0296038207015101</c:v>
                </c:pt>
                <c:pt idx="958">
                  <c:v>-1.860271744431657</c:v>
                </c:pt>
                <c:pt idx="959">
                  <c:v>-0.70101957703133166</c:v>
                </c:pt>
                <c:pt idx="960">
                  <c:v>-1.0216260084019519</c:v>
                </c:pt>
                <c:pt idx="961">
                  <c:v>-0.61250609724768879</c:v>
                </c:pt>
                <c:pt idx="962">
                  <c:v>-0.94182246298063887</c:v>
                </c:pt>
                <c:pt idx="963">
                  <c:v>-1.3025574714070269</c:v>
                </c:pt>
                <c:pt idx="964">
                  <c:v>-1.3869282715390061</c:v>
                </c:pt>
                <c:pt idx="965">
                  <c:v>-0.73144631072088373</c:v>
                </c:pt>
                <c:pt idx="966">
                  <c:v>-0.58752634927942893</c:v>
                </c:pt>
                <c:pt idx="967">
                  <c:v>5.8589313593401471E-2</c:v>
                </c:pt>
                <c:pt idx="968">
                  <c:v>-0.28563799864257078</c:v>
                </c:pt>
                <c:pt idx="969">
                  <c:v>-0.618232725297716</c:v>
                </c:pt>
                <c:pt idx="970">
                  <c:v>2.3838331839456831E-2</c:v>
                </c:pt>
                <c:pt idx="971">
                  <c:v>-7.8473003500477034E-2</c:v>
                </c:pt>
                <c:pt idx="972">
                  <c:v>-0.17852611507412061</c:v>
                </c:pt>
                <c:pt idx="973">
                  <c:v>0.45853055300239021</c:v>
                </c:pt>
                <c:pt idx="974">
                  <c:v>0.1091249486232897</c:v>
                </c:pt>
                <c:pt idx="975">
                  <c:v>-0.23919634450844279</c:v>
                </c:pt>
                <c:pt idx="976">
                  <c:v>0.34087810105455668</c:v>
                </c:pt>
                <c:pt idx="977">
                  <c:v>0.96087882968984673</c:v>
                </c:pt>
                <c:pt idx="978">
                  <c:v>1.1043987672051261</c:v>
                </c:pt>
                <c:pt idx="979">
                  <c:v>0.99902464087840315</c:v>
                </c:pt>
                <c:pt idx="980">
                  <c:v>1.367366074978861</c:v>
                </c:pt>
                <c:pt idx="981">
                  <c:v>1.5058540193115419</c:v>
                </c:pt>
                <c:pt idx="982">
                  <c:v>2.1227770254864571</c:v>
                </c:pt>
                <c:pt idx="983">
                  <c:v>1.9954036625409799</c:v>
                </c:pt>
                <c:pt idx="984">
                  <c:v>1.8884650081405989</c:v>
                </c:pt>
                <c:pt idx="985">
                  <c:v>2.4946987182556062</c:v>
                </c:pt>
                <c:pt idx="986">
                  <c:v>2.6189986434832382</c:v>
                </c:pt>
                <c:pt idx="987">
                  <c:v>3.2361210286505302</c:v>
                </c:pt>
                <c:pt idx="988">
                  <c:v>3.3586659091573812</c:v>
                </c:pt>
                <c:pt idx="989">
                  <c:v>3.445316416773863</c:v>
                </c:pt>
                <c:pt idx="990">
                  <c:v>3.0759517720221941</c:v>
                </c:pt>
                <c:pt idx="991">
                  <c:v>2.9524649846939468</c:v>
                </c:pt>
                <c:pt idx="992">
                  <c:v>2.823050991120382</c:v>
                </c:pt>
                <c:pt idx="993">
                  <c:v>3.9328522937747441</c:v>
                </c:pt>
                <c:pt idx="994">
                  <c:v>4.5278156917190273</c:v>
                </c:pt>
                <c:pt idx="995">
                  <c:v>4.6339770348539844</c:v>
                </c:pt>
                <c:pt idx="996">
                  <c:v>4.5174270245939994</c:v>
                </c:pt>
                <c:pt idx="997">
                  <c:v>4.1421558169531068</c:v>
                </c:pt>
                <c:pt idx="998">
                  <c:v>3.770887933679461</c:v>
                </c:pt>
                <c:pt idx="999">
                  <c:v>3.645771046154664</c:v>
                </c:pt>
                <c:pt idx="1000">
                  <c:v>4.2563718811857143</c:v>
                </c:pt>
                <c:pt idx="1001">
                  <c:v>4.3800659489901079</c:v>
                </c:pt>
                <c:pt idx="1002">
                  <c:v>4.9831977729894419</c:v>
                </c:pt>
                <c:pt idx="1003">
                  <c:v>6.0712882921409204</c:v>
                </c:pt>
                <c:pt idx="1004">
                  <c:v>6.9242469944080227</c:v>
                </c:pt>
                <c:pt idx="1005">
                  <c:v>6.8037127694591666</c:v>
                </c:pt>
                <c:pt idx="1006">
                  <c:v>6.3885451435955076</c:v>
                </c:pt>
                <c:pt idx="1007">
                  <c:v>6.503839825774989</c:v>
                </c:pt>
                <c:pt idx="1008">
                  <c:v>6.3730786943921203</c:v>
                </c:pt>
                <c:pt idx="1009">
                  <c:v>7.2329969518344797</c:v>
                </c:pt>
                <c:pt idx="1010">
                  <c:v>7.8226997744660736</c:v>
                </c:pt>
                <c:pt idx="1011">
                  <c:v>7.9547667932170754</c:v>
                </c:pt>
                <c:pt idx="1012">
                  <c:v>8.3280713569748599</c:v>
                </c:pt>
                <c:pt idx="1013">
                  <c:v>8.6824632425722967</c:v>
                </c:pt>
                <c:pt idx="1014">
                  <c:v>9.3002227978893046</c:v>
                </c:pt>
                <c:pt idx="1015">
                  <c:v>9.6673791452348894</c:v>
                </c:pt>
                <c:pt idx="1016">
                  <c:v>10.03024104174237</c:v>
                </c:pt>
                <c:pt idx="1017">
                  <c:v>10.10740900365046</c:v>
                </c:pt>
                <c:pt idx="1018">
                  <c:v>9.7469268260271207</c:v>
                </c:pt>
                <c:pt idx="1019">
                  <c:v>9.3838547976572642</c:v>
                </c:pt>
                <c:pt idx="1020">
                  <c:v>9.0166429354599984</c:v>
                </c:pt>
                <c:pt idx="1021">
                  <c:v>8.6553858232452825</c:v>
                </c:pt>
                <c:pt idx="1022">
                  <c:v>8.7852395324534029</c:v>
                </c:pt>
                <c:pt idx="1023">
                  <c:v>9.4044333899767736</c:v>
                </c:pt>
                <c:pt idx="1024">
                  <c:v>9.7707016367095179</c:v>
                </c:pt>
                <c:pt idx="1025">
                  <c:v>9.4184214195272631</c:v>
                </c:pt>
                <c:pt idx="1026">
                  <c:v>9.7969415171060348</c:v>
                </c:pt>
                <c:pt idx="1027">
                  <c:v>10.90272848567427</c:v>
                </c:pt>
                <c:pt idx="1028">
                  <c:v>10.55633162463292</c:v>
                </c:pt>
                <c:pt idx="1029">
                  <c:v>10.19908582834614</c:v>
                </c:pt>
                <c:pt idx="1030">
                  <c:v>10.57747769690954</c:v>
                </c:pt>
                <c:pt idx="1031">
                  <c:v>10.439364268285431</c:v>
                </c:pt>
                <c:pt idx="1032">
                  <c:v>10.335251205946729</c:v>
                </c:pt>
                <c:pt idx="1033">
                  <c:v>10.23389920639471</c:v>
                </c:pt>
                <c:pt idx="1034">
                  <c:v>10.86432424375178</c:v>
                </c:pt>
                <c:pt idx="1035">
                  <c:v>10.99962089708445</c:v>
                </c:pt>
                <c:pt idx="1036">
                  <c:v>10.90552583673589</c:v>
                </c:pt>
                <c:pt idx="1037">
                  <c:v>11.3055213345536</c:v>
                </c:pt>
                <c:pt idx="1038">
                  <c:v>10.96761633501198</c:v>
                </c:pt>
                <c:pt idx="1039">
                  <c:v>10.636071251105649</c:v>
                </c:pt>
                <c:pt idx="1040">
                  <c:v>10.302854174910641</c:v>
                </c:pt>
                <c:pt idx="1041">
                  <c:v>10.451558652964589</c:v>
                </c:pt>
                <c:pt idx="1042">
                  <c:v>10.85807918802894</c:v>
                </c:pt>
                <c:pt idx="1043">
                  <c:v>10.77277751527892</c:v>
                </c:pt>
                <c:pt idx="1044">
                  <c:v>10.934140929828571</c:v>
                </c:pt>
                <c:pt idx="1045">
                  <c:v>11.587947553818889</c:v>
                </c:pt>
                <c:pt idx="1046">
                  <c:v>11.27702075611157</c:v>
                </c:pt>
                <c:pt idx="1047">
                  <c:v>10.960887337582511</c:v>
                </c:pt>
                <c:pt idx="1048">
                  <c:v>10.64652266422218</c:v>
                </c:pt>
                <c:pt idx="1049">
                  <c:v>10.337015674446899</c:v>
                </c:pt>
                <c:pt idx="1050">
                  <c:v>10.756328668270539</c:v>
                </c:pt>
                <c:pt idx="1051">
                  <c:v>10.695502094879981</c:v>
                </c:pt>
                <c:pt idx="1052">
                  <c:v>10.88462199918175</c:v>
                </c:pt>
                <c:pt idx="1053">
                  <c:v>11.07396218060771</c:v>
                </c:pt>
                <c:pt idx="1054">
                  <c:v>11.228277243841619</c:v>
                </c:pt>
                <c:pt idx="1055">
                  <c:v>10.942025148243911</c:v>
                </c:pt>
                <c:pt idx="1056">
                  <c:v>10.65046867225692</c:v>
                </c:pt>
                <c:pt idx="1057">
                  <c:v>10.353886119934611</c:v>
                </c:pt>
                <c:pt idx="1058">
                  <c:v>10.79706524854349</c:v>
                </c:pt>
                <c:pt idx="1059">
                  <c:v>10.74981474386418</c:v>
                </c:pt>
                <c:pt idx="1060">
                  <c:v>11.448193770141369</c:v>
                </c:pt>
                <c:pt idx="1061">
                  <c:v>11.65305040930795</c:v>
                </c:pt>
                <c:pt idx="1062">
                  <c:v>11.378170955725119</c:v>
                </c:pt>
                <c:pt idx="1063">
                  <c:v>11.105989917942111</c:v>
                </c:pt>
                <c:pt idx="1064">
                  <c:v>10.836194405469101</c:v>
                </c:pt>
                <c:pt idx="1065">
                  <c:v>10.57410246469968</c:v>
                </c:pt>
                <c:pt idx="1066">
                  <c:v>10.30602351462554</c:v>
                </c:pt>
                <c:pt idx="1067">
                  <c:v>11.027770039716</c:v>
                </c:pt>
                <c:pt idx="1068">
                  <c:v>10.77406304929211</c:v>
                </c:pt>
                <c:pt idx="1069">
                  <c:v>11.50164263517922</c:v>
                </c:pt>
                <c:pt idx="1070">
                  <c:v>11.25267131048231</c:v>
                </c:pt>
                <c:pt idx="1071">
                  <c:v>11.003421667328469</c:v>
                </c:pt>
                <c:pt idx="1072">
                  <c:v>10.759633556188311</c:v>
                </c:pt>
                <c:pt idx="1073">
                  <c:v>10.52838111352624</c:v>
                </c:pt>
                <c:pt idx="1074">
                  <c:v>10.786546323247689</c:v>
                </c:pt>
                <c:pt idx="1075">
                  <c:v>10.527123179042309</c:v>
                </c:pt>
                <c:pt idx="1076">
                  <c:v>10.780839453386649</c:v>
                </c:pt>
                <c:pt idx="1077">
                  <c:v>11.04647056594195</c:v>
                </c:pt>
                <c:pt idx="1078">
                  <c:v>10.830089742382279</c:v>
                </c:pt>
                <c:pt idx="1079">
                  <c:v>10.61321071885834</c:v>
                </c:pt>
                <c:pt idx="1080">
                  <c:v>10.39947193939132</c:v>
                </c:pt>
                <c:pt idx="1081">
                  <c:v>10.67992370428634</c:v>
                </c:pt>
                <c:pt idx="1082">
                  <c:v>10.722101481641641</c:v>
                </c:pt>
                <c:pt idx="1083">
                  <c:v>10.766044243581041</c:v>
                </c:pt>
                <c:pt idx="1084">
                  <c:v>10.56847652902991</c:v>
                </c:pt>
                <c:pt idx="1085">
                  <c:v>10.37468141055867</c:v>
                </c:pt>
                <c:pt idx="1086">
                  <c:v>10.674466234497521</c:v>
                </c:pt>
                <c:pt idx="1087">
                  <c:v>10.983478036999511</c:v>
                </c:pt>
                <c:pt idx="1088">
                  <c:v>10.80126981719812</c:v>
                </c:pt>
                <c:pt idx="1089">
                  <c:v>11.11598319748191</c:v>
                </c:pt>
                <c:pt idx="1090">
                  <c:v>10.945285201809179</c:v>
                </c:pt>
                <c:pt idx="1091">
                  <c:v>10.777038778854051</c:v>
                </c:pt>
                <c:pt idx="1092">
                  <c:v>10.610256035486531</c:v>
                </c:pt>
                <c:pt idx="1093">
                  <c:v>10.45168811773007</c:v>
                </c:pt>
                <c:pt idx="1094">
                  <c:v>10.297178034521281</c:v>
                </c:pt>
                <c:pt idx="1095">
                  <c:v>10.14114291076454</c:v>
                </c:pt>
                <c:pt idx="1096">
                  <c:v>10.48226670865594</c:v>
                </c:pt>
                <c:pt idx="1097">
                  <c:v>10.83217651635036</c:v>
                </c:pt>
                <c:pt idx="1098">
                  <c:v>10.694505049524761</c:v>
                </c:pt>
                <c:pt idx="1099">
                  <c:v>10.78355958936851</c:v>
                </c:pt>
                <c:pt idx="1100">
                  <c:v>10.668670603190719</c:v>
                </c:pt>
                <c:pt idx="1101">
                  <c:v>10.290733536918861</c:v>
                </c:pt>
                <c:pt idx="1102">
                  <c:v>10.16993063945276</c:v>
                </c:pt>
                <c:pt idx="1103">
                  <c:v>10.051603283251859</c:v>
                </c:pt>
                <c:pt idx="1104">
                  <c:v>10.431385810079551</c:v>
                </c:pt>
                <c:pt idx="1105">
                  <c:v>10.565327883813939</c:v>
                </c:pt>
                <c:pt idx="1106">
                  <c:v>10.461526888419909</c:v>
                </c:pt>
                <c:pt idx="1107">
                  <c:v>10.61161186457085</c:v>
                </c:pt>
                <c:pt idx="1108">
                  <c:v>10.51714511886178</c:v>
                </c:pt>
                <c:pt idx="1109">
                  <c:v>10.42658669260334</c:v>
                </c:pt>
                <c:pt idx="1110">
                  <c:v>10.342482472266139</c:v>
                </c:pt>
                <c:pt idx="1111">
                  <c:v>10.26186941567939</c:v>
                </c:pt>
                <c:pt idx="1112">
                  <c:v>10.185917524661649</c:v>
                </c:pt>
                <c:pt idx="1113">
                  <c:v>10.1146319153591</c:v>
                </c:pt>
                <c:pt idx="1114">
                  <c:v>10.046747524424021</c:v>
                </c:pt>
                <c:pt idx="1115">
                  <c:v>9.9837955875912456</c:v>
                </c:pt>
                <c:pt idx="1116">
                  <c:v>9.9254085790884119</c:v>
                </c:pt>
                <c:pt idx="1117">
                  <c:v>9.86746909709953</c:v>
                </c:pt>
                <c:pt idx="1118">
                  <c:v>9.8195807932022916</c:v>
                </c:pt>
                <c:pt idx="1119">
                  <c:v>10.016060739514691</c:v>
                </c:pt>
                <c:pt idx="1120">
                  <c:v>10.217328255501579</c:v>
                </c:pt>
                <c:pt idx="1121">
                  <c:v>10.182321879683171</c:v>
                </c:pt>
                <c:pt idx="1122">
                  <c:v>10.152659001641499</c:v>
                </c:pt>
                <c:pt idx="1123">
                  <c:v>10.127327617285429</c:v>
                </c:pt>
                <c:pt idx="1124">
                  <c:v>10.10670736255045</c:v>
                </c:pt>
                <c:pt idx="1125">
                  <c:v>10.09075034952258</c:v>
                </c:pt>
                <c:pt idx="1126">
                  <c:v>10.07893813129459</c:v>
                </c:pt>
                <c:pt idx="1127">
                  <c:v>10.07224031374871</c:v>
                </c:pt>
                <c:pt idx="1128">
                  <c:v>10.07000026534223</c:v>
                </c:pt>
                <c:pt idx="1129">
                  <c:v>10.072390210200719</c:v>
                </c:pt>
                <c:pt idx="1130">
                  <c:v>10.08064901904231</c:v>
                </c:pt>
                <c:pt idx="1131">
                  <c:v>10.091134245569179</c:v>
                </c:pt>
                <c:pt idx="1132">
                  <c:v>10.109258299834099</c:v>
                </c:pt>
                <c:pt idx="1133">
                  <c:v>10.13043794433491</c:v>
                </c:pt>
                <c:pt idx="1134">
                  <c:v>10.156829669836039</c:v>
                </c:pt>
                <c:pt idx="1135">
                  <c:v>10.187452956135431</c:v>
                </c:pt>
                <c:pt idx="1136">
                  <c:v>9.9828585357386714</c:v>
                </c:pt>
                <c:pt idx="1137">
                  <c:v>10.022681660220231</c:v>
                </c:pt>
                <c:pt idx="1138">
                  <c:v>10.06728534159592</c:v>
                </c:pt>
                <c:pt idx="1139">
                  <c:v>9.8769263618872998</c:v>
                </c:pt>
                <c:pt idx="1140">
                  <c:v>9.9306803342295069</c:v>
                </c:pt>
                <c:pt idx="1141">
                  <c:v>9.4985372936843504</c:v>
                </c:pt>
                <c:pt idx="1142">
                  <c:v>9.561330310977695</c:v>
                </c:pt>
                <c:pt idx="1143">
                  <c:v>9.6303210819707772</c:v>
                </c:pt>
                <c:pt idx="1144">
                  <c:v>9.7021804084826471</c:v>
                </c:pt>
                <c:pt idx="1145">
                  <c:v>9.2880238631028504</c:v>
                </c:pt>
                <c:pt idx="1146">
                  <c:v>9.6100465651733771</c:v>
                </c:pt>
                <c:pt idx="1147">
                  <c:v>9.6945916518604491</c:v>
                </c:pt>
                <c:pt idx="1148">
                  <c:v>9.5444957856470864</c:v>
                </c:pt>
                <c:pt idx="1149">
                  <c:v>9.6375283440294623</c:v>
                </c:pt>
                <c:pt idx="1150">
                  <c:v>9.749275518057388</c:v>
                </c:pt>
                <c:pt idx="1151">
                  <c:v>9.3646479480249951</c:v>
                </c:pt>
                <c:pt idx="1152">
                  <c:v>9.4723346932317725</c:v>
                </c:pt>
                <c:pt idx="1153">
                  <c:v>9.5831510312262083</c:v>
                </c:pt>
                <c:pt idx="1154">
                  <c:v>9.702726822812366</c:v>
                </c:pt>
                <c:pt idx="1155">
                  <c:v>9.8237488971628579</c:v>
                </c:pt>
                <c:pt idx="1156">
                  <c:v>9.4594197991536362</c:v>
                </c:pt>
                <c:pt idx="1157">
                  <c:v>9.5891212807755579</c:v>
                </c:pt>
                <c:pt idx="1158">
                  <c:v>9.2325902032822285</c:v>
                </c:pt>
                <c:pt idx="1159">
                  <c:v>9.3718150710053152</c:v>
                </c:pt>
                <c:pt idx="1160">
                  <c:v>9.2729848903246506</c:v>
                </c:pt>
                <c:pt idx="1161">
                  <c:v>9.1678010749827337</c:v>
                </c:pt>
                <c:pt idx="1162">
                  <c:v>9.3389185095668381</c:v>
                </c:pt>
                <c:pt idx="1163">
                  <c:v>9.4941170061115798</c:v>
                </c:pt>
                <c:pt idx="1164">
                  <c:v>9.41415008512935</c:v>
                </c:pt>
                <c:pt idx="1165">
                  <c:v>8.8377636762275387</c:v>
                </c:pt>
                <c:pt idx="1166">
                  <c:v>9.0032370852574815</c:v>
                </c:pt>
                <c:pt idx="1167">
                  <c:v>9.174267063184999</c:v>
                </c:pt>
                <c:pt idx="1168">
                  <c:v>9.1115336834484424</c:v>
                </c:pt>
                <c:pt idx="1169">
                  <c:v>8.5523307115963263</c:v>
                </c:pt>
                <c:pt idx="1170">
                  <c:v>8.7377048720478854</c:v>
                </c:pt>
                <c:pt idx="1171">
                  <c:v>8.9288386721768376</c:v>
                </c:pt>
                <c:pt idx="1172">
                  <c:v>9.1207126948541202</c:v>
                </c:pt>
                <c:pt idx="1173">
                  <c:v>9.3209606281115498</c:v>
                </c:pt>
                <c:pt idx="1174">
                  <c:v>9.5202258501148265</c:v>
                </c:pt>
                <c:pt idx="1175">
                  <c:v>8.7730086154963658</c:v>
                </c:pt>
                <c:pt idx="1176">
                  <c:v>8.9840666860346516</c:v>
                </c:pt>
                <c:pt idx="1177">
                  <c:v>9.2024332539994163</c:v>
                </c:pt>
                <c:pt idx="1178">
                  <c:v>9.4107223821592214</c:v>
                </c:pt>
                <c:pt idx="1179">
                  <c:v>8.6533567587555638</c:v>
                </c:pt>
                <c:pt idx="1180">
                  <c:v>8.8757807697540017</c:v>
                </c:pt>
                <c:pt idx="1181">
                  <c:v>9.1038516579770032</c:v>
                </c:pt>
                <c:pt idx="1182">
                  <c:v>8.3521787852164238</c:v>
                </c:pt>
                <c:pt idx="1183">
                  <c:v>8.5908011989759387</c:v>
                </c:pt>
                <c:pt idx="1184">
                  <c:v>8.8223074553421128</c:v>
                </c:pt>
                <c:pt idx="1185">
                  <c:v>8.0823014755770544</c:v>
                </c:pt>
                <c:pt idx="1186">
                  <c:v>8.3248088826101991</c:v>
                </c:pt>
                <c:pt idx="1187">
                  <c:v>8.6018671603842449</c:v>
                </c:pt>
                <c:pt idx="1188">
                  <c:v>8.3690288390511824</c:v>
                </c:pt>
                <c:pt idx="1189">
                  <c:v>8.1377228912792816</c:v>
                </c:pt>
                <c:pt idx="1190">
                  <c:v>8.3978156615072095</c:v>
                </c:pt>
                <c:pt idx="1191">
                  <c:v>7.9272803003696168</c:v>
                </c:pt>
                <c:pt idx="1192">
                  <c:v>7.957500460643459</c:v>
                </c:pt>
                <c:pt idx="1193">
                  <c:v>8.2255634211657167</c:v>
                </c:pt>
                <c:pt idx="1194">
                  <c:v>7.9963760284063312</c:v>
                </c:pt>
                <c:pt idx="1195">
                  <c:v>7.7800242675271107</c:v>
                </c:pt>
                <c:pt idx="1196">
                  <c:v>7.5695770172058729</c:v>
                </c:pt>
                <c:pt idx="1197">
                  <c:v>7.8543214417889402</c:v>
                </c:pt>
                <c:pt idx="1198">
                  <c:v>7.6452011576875947</c:v>
                </c:pt>
                <c:pt idx="1199">
                  <c:v>7.444213204656748</c:v>
                </c:pt>
                <c:pt idx="1200">
                  <c:v>7.7339906210694807</c:v>
                </c:pt>
                <c:pt idx="1201">
                  <c:v>7.0475832386526056</c:v>
                </c:pt>
                <c:pt idx="1202">
                  <c:v>7.3454629054125462</c:v>
                </c:pt>
                <c:pt idx="1203">
                  <c:v>6.7076326339273322</c:v>
                </c:pt>
                <c:pt idx="1204">
                  <c:v>7.0082588827918642</c:v>
                </c:pt>
                <c:pt idx="1205">
                  <c:v>7.31735740839801</c:v>
                </c:pt>
                <c:pt idx="1206">
                  <c:v>7.1305753991079968</c:v>
                </c:pt>
                <c:pt idx="1207">
                  <c:v>6.4532085799081216</c:v>
                </c:pt>
                <c:pt idx="1208">
                  <c:v>6.7724730243779314</c:v>
                </c:pt>
                <c:pt idx="1209">
                  <c:v>6.1026878147217474</c:v>
                </c:pt>
                <c:pt idx="1210">
                  <c:v>6.4144554000185536</c:v>
                </c:pt>
                <c:pt idx="1211">
                  <c:v>6.7322485802296939</c:v>
                </c:pt>
                <c:pt idx="1212">
                  <c:v>7.0587887772380924</c:v>
                </c:pt>
                <c:pt idx="1213">
                  <c:v>6.4000457117231804</c:v>
                </c:pt>
                <c:pt idx="1214">
                  <c:v>6.765798040371692</c:v>
                </c:pt>
                <c:pt idx="1215">
                  <c:v>6.1107010763375627</c:v>
                </c:pt>
                <c:pt idx="1216">
                  <c:v>5.9552417529021966</c:v>
                </c:pt>
                <c:pt idx="1217">
                  <c:v>6.2864724066738091</c:v>
                </c:pt>
                <c:pt idx="1218">
                  <c:v>6.6218111663528836</c:v>
                </c:pt>
                <c:pt idx="1219">
                  <c:v>5.9782102284950014</c:v>
                </c:pt>
                <c:pt idx="1220">
                  <c:v>5.8377599132002729</c:v>
                </c:pt>
                <c:pt idx="1221">
                  <c:v>5.197926735401353</c:v>
                </c:pt>
                <c:pt idx="1222">
                  <c:v>4.55321221584515</c:v>
                </c:pt>
                <c:pt idx="1223">
                  <c:v>4.9033742023764688</c:v>
                </c:pt>
                <c:pt idx="1224">
                  <c:v>4.7517416663446141</c:v>
                </c:pt>
                <c:pt idx="1225">
                  <c:v>4.1369166967269848</c:v>
                </c:pt>
                <c:pt idx="1226">
                  <c:v>3.508634583196923</c:v>
                </c:pt>
                <c:pt idx="1227">
                  <c:v>3.6468285054208418</c:v>
                </c:pt>
                <c:pt idx="1228">
                  <c:v>3.2751451958366</c:v>
                </c:pt>
                <c:pt idx="1229">
                  <c:v>3.6258967262664039</c:v>
                </c:pt>
                <c:pt idx="1230">
                  <c:v>3.7443367062710138</c:v>
                </c:pt>
                <c:pt idx="1231">
                  <c:v>2.8702133942194759</c:v>
                </c:pt>
                <c:pt idx="1232">
                  <c:v>2.7394503787393631</c:v>
                </c:pt>
                <c:pt idx="1233">
                  <c:v>2.6227631476185138</c:v>
                </c:pt>
                <c:pt idx="1234">
                  <c:v>2.48360733723591</c:v>
                </c:pt>
                <c:pt idx="1235">
                  <c:v>2.3578504273312721</c:v>
                </c:pt>
                <c:pt idx="1236">
                  <c:v>2.7208219277488008</c:v>
                </c:pt>
                <c:pt idx="1237">
                  <c:v>3.0863070290983639</c:v>
                </c:pt>
                <c:pt idx="1238">
                  <c:v>2.477364017596813</c:v>
                </c:pt>
                <c:pt idx="1239">
                  <c:v>2.3504397125720691</c:v>
                </c:pt>
                <c:pt idx="1240">
                  <c:v>1.743395369345436</c:v>
                </c:pt>
                <c:pt idx="1241">
                  <c:v>1.1298994618286999</c:v>
                </c:pt>
                <c:pt idx="1242">
                  <c:v>1.493823551438922</c:v>
                </c:pt>
                <c:pt idx="1243">
                  <c:v>1.388435099258075</c:v>
                </c:pt>
                <c:pt idx="1244">
                  <c:v>1.0152330053493019</c:v>
                </c:pt>
                <c:pt idx="1245">
                  <c:v>1.1488616827460161</c:v>
                </c:pt>
                <c:pt idx="1246">
                  <c:v>1.0295000707990449</c:v>
                </c:pt>
                <c:pt idx="1247">
                  <c:v>0.66902413271040473</c:v>
                </c:pt>
                <c:pt idx="1248">
                  <c:v>-0.41524692703428911</c:v>
                </c:pt>
                <c:pt idx="1249">
                  <c:v>-0.78166291218143158</c:v>
                </c:pt>
                <c:pt idx="1250">
                  <c:v>8.0326550952108278E-2</c:v>
                </c:pt>
                <c:pt idx="1251">
                  <c:v>0.44965471606690238</c:v>
                </c:pt>
                <c:pt idx="1252">
                  <c:v>0.37114178696249672</c:v>
                </c:pt>
                <c:pt idx="1253">
                  <c:v>0.26757009621130118</c:v>
                </c:pt>
                <c:pt idx="1254">
                  <c:v>-9.6466812456711182E-2</c:v>
                </c:pt>
                <c:pt idx="1255">
                  <c:v>-0.45486398841083542</c:v>
                </c:pt>
                <c:pt idx="1256">
                  <c:v>-0.32921329338756777</c:v>
                </c:pt>
                <c:pt idx="1257">
                  <c:v>-0.20683058427616169</c:v>
                </c:pt>
                <c:pt idx="1258">
                  <c:v>-0.32656805040242892</c:v>
                </c:pt>
                <c:pt idx="1259">
                  <c:v>-0.44242396214244201</c:v>
                </c:pt>
                <c:pt idx="1260">
                  <c:v>-7.2979736907825554E-2</c:v>
                </c:pt>
                <c:pt idx="1261">
                  <c:v>-0.19571573163268849</c:v>
                </c:pt>
                <c:pt idx="1262">
                  <c:v>-0.79989272253966703</c:v>
                </c:pt>
                <c:pt idx="1263">
                  <c:v>-0.91347215927262937</c:v>
                </c:pt>
                <c:pt idx="1264">
                  <c:v>-0.54964803505180271</c:v>
                </c:pt>
                <c:pt idx="1265">
                  <c:v>-0.4279664835744228</c:v>
                </c:pt>
                <c:pt idx="1266">
                  <c:v>-0.25208623503668548</c:v>
                </c:pt>
                <c:pt idx="1267">
                  <c:v>-0.87177030144569301</c:v>
                </c:pt>
                <c:pt idx="1268">
                  <c:v>-0.75660562457453295</c:v>
                </c:pt>
                <c:pt idx="1269">
                  <c:v>-1.119213792819195</c:v>
                </c:pt>
                <c:pt idx="1270">
                  <c:v>-1.2516307760331959</c:v>
                </c:pt>
                <c:pt idx="1271">
                  <c:v>-1.3774602141958641</c:v>
                </c:pt>
                <c:pt idx="1272">
                  <c:v>-1.0118400140251109</c:v>
                </c:pt>
                <c:pt idx="1273">
                  <c:v>-0.64147454841508988</c:v>
                </c:pt>
                <c:pt idx="1274">
                  <c:v>-0.28957712696310978</c:v>
                </c:pt>
                <c:pt idx="1275">
                  <c:v>-0.42465371037165772</c:v>
                </c:pt>
                <c:pt idx="1276">
                  <c:v>-1.033808835781713</c:v>
                </c:pt>
                <c:pt idx="1277">
                  <c:v>-1.1294742695648521</c:v>
                </c:pt>
                <c:pt idx="1278">
                  <c:v>-1.759311862418329</c:v>
                </c:pt>
                <c:pt idx="1279">
                  <c:v>-1.8887704877261771</c:v>
                </c:pt>
                <c:pt idx="1280">
                  <c:v>-1.5310209668249539</c:v>
                </c:pt>
                <c:pt idx="1281">
                  <c:v>-1.175426524108858</c:v>
                </c:pt>
                <c:pt idx="1282">
                  <c:v>-0.8246587588987353</c:v>
                </c:pt>
                <c:pt idx="1283">
                  <c:v>-1.94809522893604</c:v>
                </c:pt>
                <c:pt idx="1284">
                  <c:v>-2.5820783632148481</c:v>
                </c:pt>
                <c:pt idx="1285">
                  <c:v>-2.7164692376073698</c:v>
                </c:pt>
                <c:pt idx="1286">
                  <c:v>-2.368868400720999</c:v>
                </c:pt>
                <c:pt idx="1287">
                  <c:v>-2.0345064008091498</c:v>
                </c:pt>
                <c:pt idx="1288">
                  <c:v>-1.2075541860246231</c:v>
                </c:pt>
                <c:pt idx="1289">
                  <c:v>-1.34917596944095</c:v>
                </c:pt>
                <c:pt idx="1290">
                  <c:v>-2.0000080414048682</c:v>
                </c:pt>
                <c:pt idx="1291">
                  <c:v>-1.678617745980006</c:v>
                </c:pt>
                <c:pt idx="1292">
                  <c:v>-1.8335038585344281</c:v>
                </c:pt>
                <c:pt idx="1293">
                  <c:v>-1.504569181099598</c:v>
                </c:pt>
                <c:pt idx="1294">
                  <c:v>-1.139268898733675</c:v>
                </c:pt>
                <c:pt idx="1295">
                  <c:v>-1.792344447738444</c:v>
                </c:pt>
                <c:pt idx="1296">
                  <c:v>-1.476514556482172</c:v>
                </c:pt>
                <c:pt idx="1297">
                  <c:v>-1.639638866084397</c:v>
                </c:pt>
                <c:pt idx="1298">
                  <c:v>-1.809737433414853</c:v>
                </c:pt>
                <c:pt idx="1299">
                  <c:v>-1.4997366254750939</c:v>
                </c:pt>
                <c:pt idx="1300">
                  <c:v>-1.1883784168871609</c:v>
                </c:pt>
                <c:pt idx="1301">
                  <c:v>-1.3733955648670251</c:v>
                </c:pt>
                <c:pt idx="1302">
                  <c:v>-2.0341902744203111</c:v>
                </c:pt>
                <c:pt idx="1303">
                  <c:v>-1.7246885640860801</c:v>
                </c:pt>
                <c:pt idx="1304">
                  <c:v>-1.4308756793822539</c:v>
                </c:pt>
                <c:pt idx="1305">
                  <c:v>-1.6181775686242621</c:v>
                </c:pt>
                <c:pt idx="1306">
                  <c:v>-1.323123397147242</c:v>
                </c:pt>
                <c:pt idx="1307">
                  <c:v>-1.025534746630584</c:v>
                </c:pt>
                <c:pt idx="1308">
                  <c:v>-1.7118355061751911</c:v>
                </c:pt>
                <c:pt idx="1309">
                  <c:v>-1.4203215405631791</c:v>
                </c:pt>
                <c:pt idx="1310">
                  <c:v>-2.1155515458583811</c:v>
                </c:pt>
                <c:pt idx="1311">
                  <c:v>-1.8226986221400381</c:v>
                </c:pt>
                <c:pt idx="1312">
                  <c:v>-1.547767668745792</c:v>
                </c:pt>
                <c:pt idx="1313">
                  <c:v>-1.26892634010467</c:v>
                </c:pt>
                <c:pt idx="1314">
                  <c:v>-0.96412268891079123</c:v>
                </c:pt>
                <c:pt idx="1315">
                  <c:v>-0.70278819986084784</c:v>
                </c:pt>
                <c:pt idx="1316">
                  <c:v>-0.92873393041611507</c:v>
                </c:pt>
                <c:pt idx="1317">
                  <c:v>-0.66496119776383011</c:v>
                </c:pt>
                <c:pt idx="1318">
                  <c:v>-0.89199532264096604</c:v>
                </c:pt>
                <c:pt idx="1319">
                  <c:v>-1.1324655114778039</c:v>
                </c:pt>
                <c:pt idx="1320">
                  <c:v>-1.3694717954781339</c:v>
                </c:pt>
                <c:pt idx="1321">
                  <c:v>-1.60006664565735</c:v>
                </c:pt>
                <c:pt idx="1322">
                  <c:v>-1.353186547085826</c:v>
                </c:pt>
                <c:pt idx="1323">
                  <c:v>-1.111829729698101</c:v>
                </c:pt>
                <c:pt idx="1324">
                  <c:v>-0.84247942831017042</c:v>
                </c:pt>
                <c:pt idx="1325">
                  <c:v>-0.60495906552999656</c:v>
                </c:pt>
                <c:pt idx="1326">
                  <c:v>-0.87148134479906503</c:v>
                </c:pt>
                <c:pt idx="1327">
                  <c:v>-0.64456473255597757</c:v>
                </c:pt>
                <c:pt idx="1328">
                  <c:v>-0.91010143512239949</c:v>
                </c:pt>
                <c:pt idx="1329">
                  <c:v>-0.68699547612980894</c:v>
                </c:pt>
                <c:pt idx="1330">
                  <c:v>-0.72222882516616949</c:v>
                </c:pt>
                <c:pt idx="1331">
                  <c:v>-0.75371525820723662</c:v>
                </c:pt>
                <c:pt idx="1332">
                  <c:v>-1.031916896448166</c:v>
                </c:pt>
                <c:pt idx="1333">
                  <c:v>-0.8288738642071678</c:v>
                </c:pt>
                <c:pt idx="1334">
                  <c:v>-0.62578695384236482</c:v>
                </c:pt>
                <c:pt idx="1335">
                  <c:v>-0.89659327491995811</c:v>
                </c:pt>
                <c:pt idx="1336">
                  <c:v>-1.18992641367646</c:v>
                </c:pt>
                <c:pt idx="1337">
                  <c:v>-1.022584515379577</c:v>
                </c:pt>
                <c:pt idx="1338">
                  <c:v>-0.81264142686488583</c:v>
                </c:pt>
                <c:pt idx="1339">
                  <c:v>-0.63200895619660002</c:v>
                </c:pt>
                <c:pt idx="1340">
                  <c:v>-0.45063540561540089</c:v>
                </c:pt>
                <c:pt idx="1341">
                  <c:v>-0.27837069261892111</c:v>
                </c:pt>
                <c:pt idx="1342">
                  <c:v>-1.090131211684614</c:v>
                </c:pt>
                <c:pt idx="1343">
                  <c:v>-0.92786058977585384</c:v>
                </c:pt>
                <c:pt idx="1344">
                  <c:v>-0.76784027163026991</c:v>
                </c:pt>
                <c:pt idx="1345">
                  <c:v>-0.60898305294963251</c:v>
                </c:pt>
                <c:pt idx="1346">
                  <c:v>-0.45618758060002312</c:v>
                </c:pt>
                <c:pt idx="1347">
                  <c:v>-0.30612096944329181</c:v>
                </c:pt>
                <c:pt idx="1348">
                  <c:v>-0.16118671234773529</c:v>
                </c:pt>
                <c:pt idx="1349">
                  <c:v>-0.51030961153310272</c:v>
                </c:pt>
                <c:pt idx="1350">
                  <c:v>-0.6160946835502088</c:v>
                </c:pt>
                <c:pt idx="1351">
                  <c:v>-0.48602838752768918</c:v>
                </c:pt>
                <c:pt idx="1352">
                  <c:v>-0.60898855250096062</c:v>
                </c:pt>
                <c:pt idx="1353">
                  <c:v>-0.48619648879572003</c:v>
                </c:pt>
                <c:pt idx="1354">
                  <c:v>-0.36957129720864401</c:v>
                </c:pt>
                <c:pt idx="1355">
                  <c:v>-0.73510918001642267</c:v>
                </c:pt>
                <c:pt idx="1356">
                  <c:v>-0.62394813857607545</c:v>
                </c:pt>
                <c:pt idx="1357">
                  <c:v>-0.51972884717104506</c:v>
                </c:pt>
                <c:pt idx="1358">
                  <c:v>-0.41966377921237102</c:v>
                </c:pt>
                <c:pt idx="1359">
                  <c:v>-0.32197084439951601</c:v>
                </c:pt>
                <c:pt idx="1360">
                  <c:v>-0.22092611279852289</c:v>
                </c:pt>
                <c:pt idx="1361">
                  <c:v>-0.38183735344853892</c:v>
                </c:pt>
                <c:pt idx="1362">
                  <c:v>-0.30340538168657361</c:v>
                </c:pt>
                <c:pt idx="1363">
                  <c:v>-0.22617507516265789</c:v>
                </c:pt>
                <c:pt idx="1364">
                  <c:v>-0.88389624284421586</c:v>
                </c:pt>
                <c:pt idx="1365">
                  <c:v>-0.81715822712930475</c:v>
                </c:pt>
                <c:pt idx="1366">
                  <c:v>-0.75389928019592389</c:v>
                </c:pt>
                <c:pt idx="1367">
                  <c:v>-0.69424882789058984</c:v>
                </c:pt>
                <c:pt idx="1368">
                  <c:v>-0.63967328011024449</c:v>
                </c:pt>
                <c:pt idx="1369">
                  <c:v>-0.58434486254084561</c:v>
                </c:pt>
                <c:pt idx="1370">
                  <c:v>-0.53837626041391218</c:v>
                </c:pt>
                <c:pt idx="1371">
                  <c:v>-0.49846748604539931</c:v>
                </c:pt>
                <c:pt idx="1372">
                  <c:v>-0.46299101541430332</c:v>
                </c:pt>
                <c:pt idx="1373">
                  <c:v>-0.43134396413457671</c:v>
                </c:pt>
                <c:pt idx="1374">
                  <c:v>-0.40491645887959749</c:v>
                </c:pt>
                <c:pt idx="1375">
                  <c:v>-0.38264194046922739</c:v>
                </c:pt>
                <c:pt idx="1376">
                  <c:v>-0.36531386531990512</c:v>
                </c:pt>
                <c:pt idx="1377">
                  <c:v>-0.35238893783721892</c:v>
                </c:pt>
                <c:pt idx="1378">
                  <c:v>-0.34398639595600861</c:v>
                </c:pt>
                <c:pt idx="1379">
                  <c:v>-0.34020959409269841</c:v>
                </c:pt>
                <c:pt idx="1380">
                  <c:v>-0.34115738812965901</c:v>
                </c:pt>
                <c:pt idx="1381">
                  <c:v>-0.34676093196453911</c:v>
                </c:pt>
                <c:pt idx="1382">
                  <c:v>-0.35826058640824948</c:v>
                </c:pt>
                <c:pt idx="1383">
                  <c:v>-0.37339387287353532</c:v>
                </c:pt>
                <c:pt idx="1384">
                  <c:v>-0.39361843476079628</c:v>
                </c:pt>
                <c:pt idx="1385">
                  <c:v>-0.41813040142935171</c:v>
                </c:pt>
                <c:pt idx="1386">
                  <c:v>-0.44652128298417892</c:v>
                </c:pt>
                <c:pt idx="1387">
                  <c:v>-0.47971227172233449</c:v>
                </c:pt>
                <c:pt idx="1388">
                  <c:v>-0.51808980888562672</c:v>
                </c:pt>
                <c:pt idx="1389">
                  <c:v>-0.5607828756039055</c:v>
                </c:pt>
                <c:pt idx="1390">
                  <c:v>-0.60835146281807795</c:v>
                </c:pt>
                <c:pt idx="1391">
                  <c:v>-0.65971910719504478</c:v>
                </c:pt>
                <c:pt idx="1392">
                  <c:v>-0.71697861653133543</c:v>
                </c:pt>
                <c:pt idx="1393">
                  <c:v>-0.77798130148295286</c:v>
                </c:pt>
                <c:pt idx="1394">
                  <c:v>-0.60520463497731924</c:v>
                </c:pt>
                <c:pt idx="1395">
                  <c:v>-0.67551004952814964</c:v>
                </c:pt>
                <c:pt idx="1396">
                  <c:v>-0.74905500781474643</c:v>
                </c:pt>
                <c:pt idx="1397">
                  <c:v>-0.34995791890195699</c:v>
                </c:pt>
                <c:pt idx="1398">
                  <c:v>-0.43433324794847289</c:v>
                </c:pt>
                <c:pt idx="1399">
                  <c:v>-0.27296139330984909</c:v>
                </c:pt>
                <c:pt idx="1400">
                  <c:v>-0.36602325820498999</c:v>
                </c:pt>
                <c:pt idx="1401">
                  <c:v>-0.46561227950712691</c:v>
                </c:pt>
                <c:pt idx="1402">
                  <c:v>-0.5655803985137311</c:v>
                </c:pt>
                <c:pt idx="1403">
                  <c:v>-0.19050720931795689</c:v>
                </c:pt>
                <c:pt idx="1404">
                  <c:v>-0.301681840587392</c:v>
                </c:pt>
                <c:pt idx="1405">
                  <c:v>-0.41539821632907348</c:v>
                </c:pt>
                <c:pt idx="1406">
                  <c:v>-0.53704696926303797</c:v>
                </c:pt>
                <c:pt idx="1407">
                  <c:v>-0.41027107515655098</c:v>
                </c:pt>
                <c:pt idx="1408">
                  <c:v>-0.5380069982138096</c:v>
                </c:pt>
                <c:pt idx="1409">
                  <c:v>-0.43078415294347389</c:v>
                </c:pt>
                <c:pt idx="1410">
                  <c:v>-7.7435785627038456E-2</c:v>
                </c:pt>
                <c:pt idx="1411">
                  <c:v>-0.23735725668225169</c:v>
                </c:pt>
                <c:pt idx="1412">
                  <c:v>-0.36886218995380909</c:v>
                </c:pt>
                <c:pt idx="1413">
                  <c:v>-0.53643692580486402</c:v>
                </c:pt>
                <c:pt idx="1414">
                  <c:v>4.9628657583014053E-2</c:v>
                </c:pt>
                <c:pt idx="1415">
                  <c:v>0.13116833689907989</c:v>
                </c:pt>
                <c:pt idx="1416">
                  <c:v>-3.114188099870319E-2</c:v>
                </c:pt>
                <c:pt idx="1417">
                  <c:v>-0.19762148902991331</c:v>
                </c:pt>
                <c:pt idx="1418">
                  <c:v>0.35824620306517829</c:v>
                </c:pt>
                <c:pt idx="1419">
                  <c:v>0.4328739097808878</c:v>
                </c:pt>
                <c:pt idx="1420">
                  <c:v>0.25581165608065248</c:v>
                </c:pt>
                <c:pt idx="1421">
                  <c:v>7.3933109762506888E-2</c:v>
                </c:pt>
                <c:pt idx="1422">
                  <c:v>-0.1135135083342078</c:v>
                </c:pt>
                <c:pt idx="1423">
                  <c:v>0.1848924653255182</c:v>
                </c:pt>
                <c:pt idx="1424">
                  <c:v>-0.26413170825027521</c:v>
                </c:pt>
                <c:pt idx="1425">
                  <c:v>0.28111631001883097</c:v>
                </c:pt>
                <c:pt idx="1426">
                  <c:v>7.6464634290530853E-2</c:v>
                </c:pt>
                <c:pt idx="1427">
                  <c:v>0.59321221618736786</c:v>
                </c:pt>
                <c:pt idx="1428">
                  <c:v>0.38574821935914372</c:v>
                </c:pt>
                <c:pt idx="1429">
                  <c:v>0.87314362987103777</c:v>
                </c:pt>
                <c:pt idx="1430">
                  <c:v>0.65805512740297445</c:v>
                </c:pt>
                <c:pt idx="1431">
                  <c:v>0.68452263961370363</c:v>
                </c:pt>
                <c:pt idx="1432">
                  <c:v>0.45100629406280751</c:v>
                </c:pt>
                <c:pt idx="1433">
                  <c:v>0.46262960432338218</c:v>
                </c:pt>
                <c:pt idx="1434">
                  <c:v>0.72277210127600711</c:v>
                </c:pt>
                <c:pt idx="1435">
                  <c:v>0.97452873158084685</c:v>
                </c:pt>
                <c:pt idx="1436">
                  <c:v>0.73524174673582365</c:v>
                </c:pt>
                <c:pt idx="1437">
                  <c:v>0.98657319388293274</c:v>
                </c:pt>
                <c:pt idx="1438">
                  <c:v>0.98040208480081503</c:v>
                </c:pt>
                <c:pt idx="1439">
                  <c:v>0.98343672830336004</c:v>
                </c:pt>
                <c:pt idx="1440">
                  <c:v>0.72675476206917722</c:v>
                </c:pt>
                <c:pt idx="1441">
                  <c:v>1.4127438807472861</c:v>
                </c:pt>
                <c:pt idx="1442">
                  <c:v>1.1841959167184939</c:v>
                </c:pt>
                <c:pt idx="1443">
                  <c:v>0.89047930039785683</c:v>
                </c:pt>
                <c:pt idx="1444">
                  <c:v>1.348240939138194</c:v>
                </c:pt>
                <c:pt idx="1445">
                  <c:v>1.077049987255549</c:v>
                </c:pt>
                <c:pt idx="1446">
                  <c:v>1.056248515854634</c:v>
                </c:pt>
                <c:pt idx="1447">
                  <c:v>0.77941900996947311</c:v>
                </c:pt>
                <c:pt idx="1448">
                  <c:v>0.74631160319778189</c:v>
                </c:pt>
                <c:pt idx="1449">
                  <c:v>1.448152780635382</c:v>
                </c:pt>
                <c:pt idx="1450">
                  <c:v>1.3999704335093099</c:v>
                </c:pt>
                <c:pt idx="1451">
                  <c:v>1.601669464016126</c:v>
                </c:pt>
                <c:pt idx="1452">
                  <c:v>1.7663653274458539</c:v>
                </c:pt>
                <c:pt idx="1453">
                  <c:v>1.955984599633084</c:v>
                </c:pt>
                <c:pt idx="1454">
                  <c:v>2.152862579460503</c:v>
                </c:pt>
                <c:pt idx="1455">
                  <c:v>2.3448322798451642</c:v>
                </c:pt>
                <c:pt idx="1456">
                  <c:v>2.5305805449736738</c:v>
                </c:pt>
                <c:pt idx="1457">
                  <c:v>2.2187775250078658</c:v>
                </c:pt>
                <c:pt idx="1458">
                  <c:v>2.150840735440795</c:v>
                </c:pt>
                <c:pt idx="1459">
                  <c:v>2.5710736675478358</c:v>
                </c:pt>
                <c:pt idx="1460">
                  <c:v>2.5080134310928339</c:v>
                </c:pt>
                <c:pt idx="1461">
                  <c:v>2.9176269730234452</c:v>
                </c:pt>
                <c:pt idx="1462">
                  <c:v>2.848291295798731</c:v>
                </c:pt>
                <c:pt idx="1463">
                  <c:v>2.7692989026830901</c:v>
                </c:pt>
                <c:pt idx="1464">
                  <c:v>3.1694896507438699</c:v>
                </c:pt>
                <c:pt idx="1465">
                  <c:v>3.096953159297883</c:v>
                </c:pt>
                <c:pt idx="1466">
                  <c:v>3.752099303898575</c:v>
                </c:pt>
                <c:pt idx="1467">
                  <c:v>3.661451224191794</c:v>
                </c:pt>
                <c:pt idx="1468">
                  <c:v>3.5810995270098829</c:v>
                </c:pt>
                <c:pt idx="1469">
                  <c:v>4.1815174566818314</c:v>
                </c:pt>
                <c:pt idx="1470">
                  <c:v>3.845282788309063</c:v>
                </c:pt>
                <c:pt idx="1471">
                  <c:v>3.7561871146372989</c:v>
                </c:pt>
                <c:pt idx="1472">
                  <c:v>3.6526840228931259</c:v>
                </c:pt>
                <c:pt idx="1473">
                  <c:v>4.0512078782856094</c:v>
                </c:pt>
                <c:pt idx="1474">
                  <c:v>4.1952455818083649</c:v>
                </c:pt>
                <c:pt idx="1475">
                  <c:v>4.3279254643951646</c:v>
                </c:pt>
                <c:pt idx="1476">
                  <c:v>4.2349205279695212</c:v>
                </c:pt>
                <c:pt idx="1477">
                  <c:v>3.887815194599284</c:v>
                </c:pt>
                <c:pt idx="1478">
                  <c:v>3.7831682465316452</c:v>
                </c:pt>
                <c:pt idx="1479">
                  <c:v>3.4277379405085782</c:v>
                </c:pt>
                <c:pt idx="1480">
                  <c:v>4.0180300913729212</c:v>
                </c:pt>
                <c:pt idx="1481">
                  <c:v>4.407360981372463</c:v>
                </c:pt>
                <c:pt idx="1482">
                  <c:v>4.7772739821786416</c:v>
                </c:pt>
                <c:pt idx="1483">
                  <c:v>4.6591544671200751</c:v>
                </c:pt>
                <c:pt idx="1484">
                  <c:v>4.5572862922266486</c:v>
                </c:pt>
                <c:pt idx="1485">
                  <c:v>4.9299295764873676</c:v>
                </c:pt>
                <c:pt idx="1486">
                  <c:v>5.0621576799417056</c:v>
                </c:pt>
                <c:pt idx="1487">
                  <c:v>5.1836628313434687</c:v>
                </c:pt>
                <c:pt idx="1488">
                  <c:v>5.3177542367523642</c:v>
                </c:pt>
                <c:pt idx="1489">
                  <c:v>5.9385545431906763</c:v>
                </c:pt>
                <c:pt idx="1490">
                  <c:v>6.7875135888798184</c:v>
                </c:pt>
                <c:pt idx="1491">
                  <c:v>6.8642302948482694</c:v>
                </c:pt>
                <c:pt idx="1492">
                  <c:v>6.7353902018470544</c:v>
                </c:pt>
                <c:pt idx="1493">
                  <c:v>6.8604145106828716</c:v>
                </c:pt>
                <c:pt idx="1494">
                  <c:v>6.988484460174675</c:v>
                </c:pt>
                <c:pt idx="1495">
                  <c:v>7.5964186089938863</c:v>
                </c:pt>
                <c:pt idx="1496">
                  <c:v>8.6902407786726457</c:v>
                </c:pt>
                <c:pt idx="1497">
                  <c:v>9.5427366323923906</c:v>
                </c:pt>
                <c:pt idx="1498">
                  <c:v>9.4131554091338359</c:v>
                </c:pt>
                <c:pt idx="1499">
                  <c:v>9.0455360666744014</c:v>
                </c:pt>
                <c:pt idx="1500">
                  <c:v>8.6720184716102722</c:v>
                </c:pt>
                <c:pt idx="1501">
                  <c:v>9.2845404562286262</c:v>
                </c:pt>
                <c:pt idx="1502">
                  <c:v>8.9007753286344524</c:v>
                </c:pt>
                <c:pt idx="1503">
                  <c:v>9.261142839685121</c:v>
                </c:pt>
                <c:pt idx="1504">
                  <c:v>9.861985722512685</c:v>
                </c:pt>
                <c:pt idx="1505">
                  <c:v>10.719569425318801</c:v>
                </c:pt>
                <c:pt idx="1506">
                  <c:v>11.577402196318291</c:v>
                </c:pt>
                <c:pt idx="1507">
                  <c:v>11.44212699011889</c:v>
                </c:pt>
                <c:pt idx="1508">
                  <c:v>12.01036629926257</c:v>
                </c:pt>
                <c:pt idx="1509">
                  <c:v>12.364070359415191</c:v>
                </c:pt>
                <c:pt idx="1510">
                  <c:v>12.254382695108619</c:v>
                </c:pt>
                <c:pt idx="1511">
                  <c:v>12.613744754712121</c:v>
                </c:pt>
                <c:pt idx="1512">
                  <c:v>12.973987449973849</c:v>
                </c:pt>
                <c:pt idx="1513">
                  <c:v>14.074227063266051</c:v>
                </c:pt>
                <c:pt idx="1514">
                  <c:v>14.19797922148425</c:v>
                </c:pt>
                <c:pt idx="1515">
                  <c:v>13.829726243739859</c:v>
                </c:pt>
                <c:pt idx="1516">
                  <c:v>13.420408570247499</c:v>
                </c:pt>
                <c:pt idx="1517">
                  <c:v>13.060272615874281</c:v>
                </c:pt>
                <c:pt idx="1518">
                  <c:v>12.929701086823931</c:v>
                </c:pt>
                <c:pt idx="1519">
                  <c:v>13.78308953243774</c:v>
                </c:pt>
                <c:pt idx="1520">
                  <c:v>14.88058766059909</c:v>
                </c:pt>
                <c:pt idx="1521">
                  <c:v>16.48103131524201</c:v>
                </c:pt>
                <c:pt idx="1522">
                  <c:v>16.12215835523817</c:v>
                </c:pt>
                <c:pt idx="1523">
                  <c:v>15.761183838592659</c:v>
                </c:pt>
                <c:pt idx="1524">
                  <c:v>15.396337474729171</c:v>
                </c:pt>
                <c:pt idx="1525">
                  <c:v>15.03542140161335</c:v>
                </c:pt>
                <c:pt idx="1526">
                  <c:v>14.637626029355671</c:v>
                </c:pt>
                <c:pt idx="1527">
                  <c:v>14.31709172367246</c:v>
                </c:pt>
                <c:pt idx="1528">
                  <c:v>13.952761204478261</c:v>
                </c:pt>
                <c:pt idx="1529">
                  <c:v>14.05111624603262</c:v>
                </c:pt>
                <c:pt idx="1530">
                  <c:v>14.66874709050902</c:v>
                </c:pt>
                <c:pt idx="1531">
                  <c:v>16.278604066233481</c:v>
                </c:pt>
                <c:pt idx="1532">
                  <c:v>17.384887424123221</c:v>
                </c:pt>
                <c:pt idx="1533">
                  <c:v>17.535325669106371</c:v>
                </c:pt>
                <c:pt idx="1534">
                  <c:v>17.669109233241731</c:v>
                </c:pt>
                <c:pt idx="1535">
                  <c:v>17.32544659993226</c:v>
                </c:pt>
                <c:pt idx="1536">
                  <c:v>16.985400888239521</c:v>
                </c:pt>
                <c:pt idx="1537">
                  <c:v>16.647367663679049</c:v>
                </c:pt>
                <c:pt idx="1538">
                  <c:v>17.282439790459481</c:v>
                </c:pt>
                <c:pt idx="1539">
                  <c:v>17.423272290474429</c:v>
                </c:pt>
                <c:pt idx="1540">
                  <c:v>18.029784353356671</c:v>
                </c:pt>
                <c:pt idx="1541">
                  <c:v>18.425305197751371</c:v>
                </c:pt>
                <c:pt idx="1542">
                  <c:v>18.824836165306731</c:v>
                </c:pt>
                <c:pt idx="1543">
                  <c:v>18.73220036789586</c:v>
                </c:pt>
                <c:pt idx="1544">
                  <c:v>19.146528290514642</c:v>
                </c:pt>
                <c:pt idx="1545">
                  <c:v>18.821805689338689</c:v>
                </c:pt>
                <c:pt idx="1546">
                  <c:v>19.479183529219469</c:v>
                </c:pt>
                <c:pt idx="1547">
                  <c:v>19.396103810284249</c:v>
                </c:pt>
                <c:pt idx="1548">
                  <c:v>19.311932380542881</c:v>
                </c:pt>
                <c:pt idx="1549">
                  <c:v>19.485759369045081</c:v>
                </c:pt>
                <c:pt idx="1550">
                  <c:v>19.65158515266576</c:v>
                </c:pt>
                <c:pt idx="1551">
                  <c:v>19.343786872743191</c:v>
                </c:pt>
                <c:pt idx="1552">
                  <c:v>19.525202844336139</c:v>
                </c:pt>
                <c:pt idx="1553">
                  <c:v>19.704549153361938</c:v>
                </c:pt>
                <c:pt idx="1554">
                  <c:v>19.852948138511021</c:v>
                </c:pt>
                <c:pt idx="1555">
                  <c:v>20.531079046628989</c:v>
                </c:pt>
                <c:pt idx="1556">
                  <c:v>20.22614612182868</c:v>
                </c:pt>
                <c:pt idx="1557">
                  <c:v>19.924938842880149</c:v>
                </c:pt>
                <c:pt idx="1558">
                  <c:v>19.62973421277459</c:v>
                </c:pt>
                <c:pt idx="1559">
                  <c:v>19.339976897042309</c:v>
                </c:pt>
                <c:pt idx="1560">
                  <c:v>19.046368158658609</c:v>
                </c:pt>
                <c:pt idx="1561">
                  <c:v>19.74509844553128</c:v>
                </c:pt>
                <c:pt idx="1562">
                  <c:v>19.463528823155571</c:v>
                </c:pt>
                <c:pt idx="1563">
                  <c:v>19.912503779482169</c:v>
                </c:pt>
                <c:pt idx="1564">
                  <c:v>19.64040935705221</c:v>
                </c:pt>
                <c:pt idx="1565">
                  <c:v>20.095429740705171</c:v>
                </c:pt>
                <c:pt idx="1566">
                  <c:v>19.82431583585856</c:v>
                </c:pt>
                <c:pt idx="1567">
                  <c:v>19.560794921227821</c:v>
                </c:pt>
                <c:pt idx="1568">
                  <c:v>19.297545432189839</c:v>
                </c:pt>
                <c:pt idx="1569">
                  <c:v>19.00753222808294</c:v>
                </c:pt>
                <c:pt idx="1570">
                  <c:v>19.488138639942321</c:v>
                </c:pt>
                <c:pt idx="1571">
                  <c:v>19.474978863614229</c:v>
                </c:pt>
                <c:pt idx="1572">
                  <c:v>20.206563957229971</c:v>
                </c:pt>
                <c:pt idx="1573">
                  <c:v>19.962002396882951</c:v>
                </c:pt>
                <c:pt idx="1574">
                  <c:v>19.712269995808128</c:v>
                </c:pt>
                <c:pt idx="1575">
                  <c:v>19.2274574888832</c:v>
                </c:pt>
                <c:pt idx="1576">
                  <c:v>19.238136873222292</c:v>
                </c:pt>
                <c:pt idx="1577">
                  <c:v>19.01119431730773</c:v>
                </c:pt>
                <c:pt idx="1578">
                  <c:v>18.780121851240239</c:v>
                </c:pt>
                <c:pt idx="1579">
                  <c:v>18.556616556411999</c:v>
                </c:pt>
                <c:pt idx="1580">
                  <c:v>18.799202420447241</c:v>
                </c:pt>
                <c:pt idx="1581">
                  <c:v>18.579884370211762</c:v>
                </c:pt>
                <c:pt idx="1582">
                  <c:v>18.365717708847971</c:v>
                </c:pt>
                <c:pt idx="1583">
                  <c:v>18.64942337384451</c:v>
                </c:pt>
                <c:pt idx="1584">
                  <c:v>18.44009637759228</c:v>
                </c:pt>
                <c:pt idx="1585">
                  <c:v>18.726533279086031</c:v>
                </c:pt>
                <c:pt idx="1586">
                  <c:v>18.526583647047431</c:v>
                </c:pt>
                <c:pt idx="1587">
                  <c:v>18.57441915737957</c:v>
                </c:pt>
                <c:pt idx="1588">
                  <c:v>18.624329300460019</c:v>
                </c:pt>
                <c:pt idx="1589">
                  <c:v>18.435212570728769</c:v>
                </c:pt>
                <c:pt idx="1590">
                  <c:v>18.25561817435857</c:v>
                </c:pt>
                <c:pt idx="1591">
                  <c:v>18.074314496169929</c:v>
                </c:pt>
                <c:pt idx="1592">
                  <c:v>17.902180218637231</c:v>
                </c:pt>
                <c:pt idx="1593">
                  <c:v>17.731662244225451</c:v>
                </c:pt>
                <c:pt idx="1594">
                  <c:v>18.053240860952972</c:v>
                </c:pt>
                <c:pt idx="1595">
                  <c:v>17.88851349722913</c:v>
                </c:pt>
                <c:pt idx="1596">
                  <c:v>18.202257223922171</c:v>
                </c:pt>
                <c:pt idx="1597">
                  <c:v>18.538563690457991</c:v>
                </c:pt>
                <c:pt idx="1598">
                  <c:v>18.38671113405519</c:v>
                </c:pt>
                <c:pt idx="1599">
                  <c:v>18.244471556521962</c:v>
                </c:pt>
                <c:pt idx="1600">
                  <c:v>18.10457608053699</c:v>
                </c:pt>
                <c:pt idx="1601">
                  <c:v>17.965613973955598</c:v>
                </c:pt>
                <c:pt idx="1602">
                  <c:v>17.833815751950251</c:v>
                </c:pt>
                <c:pt idx="1603">
                  <c:v>17.70541527924183</c:v>
                </c:pt>
                <c:pt idx="1604">
                  <c:v>17.583176770909191</c:v>
                </c:pt>
                <c:pt idx="1605">
                  <c:v>17.953816045820151</c:v>
                </c:pt>
                <c:pt idx="1606">
                  <c:v>17.835670754883719</c:v>
                </c:pt>
                <c:pt idx="1607">
                  <c:v>18.217464288176998</c:v>
                </c:pt>
                <c:pt idx="1608">
                  <c:v>17.620055650742369</c:v>
                </c:pt>
                <c:pt idx="1609">
                  <c:v>18.008688442140311</c:v>
                </c:pt>
                <c:pt idx="1610">
                  <c:v>17.912605688074269</c:v>
                </c:pt>
                <c:pt idx="1611">
                  <c:v>18.060012839885399</c:v>
                </c:pt>
                <c:pt idx="1612">
                  <c:v>17.971847361634161</c:v>
                </c:pt>
                <c:pt idx="1613">
                  <c:v>18.128337731419592</c:v>
                </c:pt>
                <c:pt idx="1614">
                  <c:v>18.05693945832985</c:v>
                </c:pt>
                <c:pt idx="1615">
                  <c:v>17.974303723763811</c:v>
                </c:pt>
                <c:pt idx="1616">
                  <c:v>17.90590150505534</c:v>
                </c:pt>
                <c:pt idx="1617">
                  <c:v>17.840777244299591</c:v>
                </c:pt>
                <c:pt idx="1618">
                  <c:v>17.78022515310478</c:v>
                </c:pt>
                <c:pt idx="1619">
                  <c:v>17.725466019124749</c:v>
                </c:pt>
                <c:pt idx="1620">
                  <c:v>18.163989251528989</c:v>
                </c:pt>
                <c:pt idx="1621">
                  <c:v>18.116213948541191</c:v>
                </c:pt>
                <c:pt idx="1622">
                  <c:v>18.073092502800339</c:v>
                </c:pt>
                <c:pt idx="1623">
                  <c:v>18.03517440690668</c:v>
                </c:pt>
                <c:pt idx="1624">
                  <c:v>18.002857815706381</c:v>
                </c:pt>
                <c:pt idx="1625">
                  <c:v>17.974430795019529</c:v>
                </c:pt>
                <c:pt idx="1626">
                  <c:v>17.950772388220631</c:v>
                </c:pt>
                <c:pt idx="1627">
                  <c:v>17.929624118817941</c:v>
                </c:pt>
                <c:pt idx="1628">
                  <c:v>17.91515071367628</c:v>
                </c:pt>
                <c:pt idx="1629">
                  <c:v>17.905694004317549</c:v>
                </c:pt>
                <c:pt idx="1630">
                  <c:v>17.900727839267489</c:v>
                </c:pt>
                <c:pt idx="1631">
                  <c:v>17.900477336744729</c:v>
                </c:pt>
                <c:pt idx="1632">
                  <c:v>17.90503061015427</c:v>
                </c:pt>
                <c:pt idx="1633">
                  <c:v>17.913807325789659</c:v>
                </c:pt>
                <c:pt idx="1634">
                  <c:v>17.92720763842922</c:v>
                </c:pt>
                <c:pt idx="1635">
                  <c:v>17.94514731490888</c:v>
                </c:pt>
                <c:pt idx="1636">
                  <c:v>17.967688654889461</c:v>
                </c:pt>
                <c:pt idx="1637">
                  <c:v>17.995311892266638</c:v>
                </c:pt>
                <c:pt idx="1638">
                  <c:v>18.02671788602548</c:v>
                </c:pt>
                <c:pt idx="1639">
                  <c:v>18.0636955641763</c:v>
                </c:pt>
                <c:pt idx="1640">
                  <c:v>18.10489503879549</c:v>
                </c:pt>
                <c:pt idx="1641">
                  <c:v>17.666421067995099</c:v>
                </c:pt>
                <c:pt idx="1642">
                  <c:v>17.46843677716646</c:v>
                </c:pt>
                <c:pt idx="1643">
                  <c:v>17.283090071942041</c:v>
                </c:pt>
                <c:pt idx="1644">
                  <c:v>17.343863299318119</c:v>
                </c:pt>
                <c:pt idx="1645">
                  <c:v>17.408179930005371</c:v>
                </c:pt>
                <c:pt idx="1646">
                  <c:v>17.479555079629691</c:v>
                </c:pt>
                <c:pt idx="1647">
                  <c:v>17.311397414093658</c:v>
                </c:pt>
                <c:pt idx="1648">
                  <c:v>17.388043916129551</c:v>
                </c:pt>
                <c:pt idx="1649">
                  <c:v>17.220973220011789</c:v>
                </c:pt>
                <c:pt idx="1650">
                  <c:v>17.308123146812289</c:v>
                </c:pt>
                <c:pt idx="1651">
                  <c:v>17.39637422736519</c:v>
                </c:pt>
                <c:pt idx="1652">
                  <c:v>17.49396482037767</c:v>
                </c:pt>
                <c:pt idx="1653">
                  <c:v>17.594524897154059</c:v>
                </c:pt>
                <c:pt idx="1654">
                  <c:v>17.699730992252771</c:v>
                </c:pt>
                <c:pt idx="1655">
                  <c:v>17.320182419554921</c:v>
                </c:pt>
                <c:pt idx="1656">
                  <c:v>17.445437512682449</c:v>
                </c:pt>
                <c:pt idx="1657">
                  <c:v>17.565617381589579</c:v>
                </c:pt>
                <c:pt idx="1658">
                  <c:v>17.198669188167369</c:v>
                </c:pt>
                <c:pt idx="1659">
                  <c:v>17.32512822333689</c:v>
                </c:pt>
                <c:pt idx="1660">
                  <c:v>17.457141198276322</c:v>
                </c:pt>
                <c:pt idx="1661">
                  <c:v>17.59252299833533</c:v>
                </c:pt>
                <c:pt idx="1662">
                  <c:v>17.243437902947239</c:v>
                </c:pt>
                <c:pt idx="1663">
                  <c:v>16.896946300498001</c:v>
                </c:pt>
                <c:pt idx="1664">
                  <c:v>17.047790692752411</c:v>
                </c:pt>
                <c:pt idx="1665">
                  <c:v>17.19944314822612</c:v>
                </c:pt>
                <c:pt idx="1666">
                  <c:v>17.35979509463067</c:v>
                </c:pt>
                <c:pt idx="1667">
                  <c:v>16.548651412465329</c:v>
                </c:pt>
                <c:pt idx="1668">
                  <c:v>16.714320442208361</c:v>
                </c:pt>
                <c:pt idx="1669">
                  <c:v>16.88793926074052</c:v>
                </c:pt>
                <c:pt idx="1670">
                  <c:v>17.0567473039311</c:v>
                </c:pt>
                <c:pt idx="1671">
                  <c:v>17.005929227147149</c:v>
                </c:pt>
                <c:pt idx="1672">
                  <c:v>16.701298982152</c:v>
                </c:pt>
                <c:pt idx="1673">
                  <c:v>16.624980392169689</c:v>
                </c:pt>
                <c:pt idx="1674">
                  <c:v>16.839785766877281</c:v>
                </c:pt>
                <c:pt idx="1675">
                  <c:v>17.033417607029691</c:v>
                </c:pt>
                <c:pt idx="1676">
                  <c:v>17.232721753074589</c:v>
                </c:pt>
                <c:pt idx="1677">
                  <c:v>16.949097517222651</c:v>
                </c:pt>
                <c:pt idx="1678">
                  <c:v>16.90920212800566</c:v>
                </c:pt>
                <c:pt idx="1679">
                  <c:v>16.869396812742551</c:v>
                </c:pt>
                <c:pt idx="1680">
                  <c:v>17.08742081863743</c:v>
                </c:pt>
                <c:pt idx="1681">
                  <c:v>16.32041817584614</c:v>
                </c:pt>
                <c:pt idx="1682">
                  <c:v>16.540066440661931</c:v>
                </c:pt>
                <c:pt idx="1683">
                  <c:v>16.76806922420802</c:v>
                </c:pt>
                <c:pt idx="1684">
                  <c:v>16.02571503338325</c:v>
                </c:pt>
                <c:pt idx="1685">
                  <c:v>16.259076380412669</c:v>
                </c:pt>
                <c:pt idx="1686">
                  <c:v>16.497552460579261</c:v>
                </c:pt>
                <c:pt idx="1687">
                  <c:v>15.761750151372279</c:v>
                </c:pt>
                <c:pt idx="1688">
                  <c:v>16.003497626190239</c:v>
                </c:pt>
                <c:pt idx="1689">
                  <c:v>16.252572816996832</c:v>
                </c:pt>
                <c:pt idx="1690">
                  <c:v>15.519804410831849</c:v>
                </c:pt>
                <c:pt idx="1691">
                  <c:v>14.7961298327218</c:v>
                </c:pt>
                <c:pt idx="1692">
                  <c:v>15.053746189061711</c:v>
                </c:pt>
                <c:pt idx="1693">
                  <c:v>14.83078940417893</c:v>
                </c:pt>
                <c:pt idx="1694">
                  <c:v>15.092198444020919</c:v>
                </c:pt>
                <c:pt idx="1695">
                  <c:v>15.35716214585042</c:v>
                </c:pt>
                <c:pt idx="1696">
                  <c:v>15.13872305760809</c:v>
                </c:pt>
                <c:pt idx="1697">
                  <c:v>14.954676378829999</c:v>
                </c:pt>
                <c:pt idx="1698">
                  <c:v>14.738649606076111</c:v>
                </c:pt>
                <c:pt idx="1699">
                  <c:v>14.535357580813571</c:v>
                </c:pt>
                <c:pt idx="1700">
                  <c:v>14.82077273361878</c:v>
                </c:pt>
                <c:pt idx="1701">
                  <c:v>15.10511886702569</c:v>
                </c:pt>
                <c:pt idx="1702">
                  <c:v>14.41791688082124</c:v>
                </c:pt>
                <c:pt idx="1703">
                  <c:v>14.715415443250141</c:v>
                </c:pt>
                <c:pt idx="1704">
                  <c:v>15.013566750034631</c:v>
                </c:pt>
                <c:pt idx="1705">
                  <c:v>14.32834130493416</c:v>
                </c:pt>
                <c:pt idx="1706">
                  <c:v>14.6235710139714</c:v>
                </c:pt>
                <c:pt idx="1707">
                  <c:v>13.70847793755939</c:v>
                </c:pt>
                <c:pt idx="1708">
                  <c:v>13.27048215093278</c:v>
                </c:pt>
                <c:pt idx="1709">
                  <c:v>13.578562450362179</c:v>
                </c:pt>
                <c:pt idx="1710">
                  <c:v>13.400077801839361</c:v>
                </c:pt>
                <c:pt idx="1711">
                  <c:v>12.748538598438159</c:v>
                </c:pt>
                <c:pt idx="1712">
                  <c:v>13.05663206524591</c:v>
                </c:pt>
                <c:pt idx="1713">
                  <c:v>12.63605490371917</c:v>
                </c:pt>
                <c:pt idx="1714">
                  <c:v>12.71188721744163</c:v>
                </c:pt>
                <c:pt idx="1715">
                  <c:v>13.04243054979332</c:v>
                </c:pt>
                <c:pt idx="1716">
                  <c:v>13.370592326788501</c:v>
                </c:pt>
                <c:pt idx="1717">
                  <c:v>13.20084493804571</c:v>
                </c:pt>
                <c:pt idx="1718">
                  <c:v>13.08412466838023</c:v>
                </c:pt>
                <c:pt idx="1719">
                  <c:v>12.92435619962504</c:v>
                </c:pt>
                <c:pt idx="1720">
                  <c:v>12.27375175620416</c:v>
                </c:pt>
                <c:pt idx="1721">
                  <c:v>12.609560257469351</c:v>
                </c:pt>
                <c:pt idx="1722">
                  <c:v>12.46451040325093</c:v>
                </c:pt>
                <c:pt idx="1723">
                  <c:v>12.802098210834711</c:v>
                </c:pt>
                <c:pt idx="1724">
                  <c:v>12.66608853016216</c:v>
                </c:pt>
                <c:pt idx="1725">
                  <c:v>12.52209500978789</c:v>
                </c:pt>
                <c:pt idx="1726">
                  <c:v>12.37906785225516</c:v>
                </c:pt>
                <c:pt idx="1727">
                  <c:v>11.741727107451959</c:v>
                </c:pt>
                <c:pt idx="1728">
                  <c:v>11.60010775127512</c:v>
                </c:pt>
                <c:pt idx="1729">
                  <c:v>10.484319334262739</c:v>
                </c:pt>
                <c:pt idx="1730">
                  <c:v>10.34253450322608</c:v>
                </c:pt>
                <c:pt idx="1731">
                  <c:v>10.688625194085031</c:v>
                </c:pt>
                <c:pt idx="1732">
                  <c:v>10.083043356055089</c:v>
                </c:pt>
                <c:pt idx="1733">
                  <c:v>10.436477382938779</c:v>
                </c:pt>
                <c:pt idx="1734">
                  <c:v>10.309411141548891</c:v>
                </c:pt>
                <c:pt idx="1735">
                  <c:v>9.688629443249738</c:v>
                </c:pt>
                <c:pt idx="1736">
                  <c:v>9.8070374978902208</c:v>
                </c:pt>
                <c:pt idx="1737">
                  <c:v>8.9776138711467439</c:v>
                </c:pt>
                <c:pt idx="1738">
                  <c:v>9.0981845959541658</c:v>
                </c:pt>
                <c:pt idx="1739">
                  <c:v>9.2141024458007337</c:v>
                </c:pt>
                <c:pt idx="1740">
                  <c:v>9.3402383395033013</c:v>
                </c:pt>
                <c:pt idx="1741">
                  <c:v>9.2082591469009998</c:v>
                </c:pt>
                <c:pt idx="1742">
                  <c:v>9.0763814583928308</c:v>
                </c:pt>
                <c:pt idx="1743">
                  <c:v>9.4474953565829907</c:v>
                </c:pt>
                <c:pt idx="1744">
                  <c:v>9.3223476245507015</c:v>
                </c:pt>
                <c:pt idx="1745">
                  <c:v>9.4610153978698293</c:v>
                </c:pt>
                <c:pt idx="1746">
                  <c:v>7.8697617183706834</c:v>
                </c:pt>
                <c:pt idx="1747">
                  <c:v>7.2602597455898774</c:v>
                </c:pt>
                <c:pt idx="1748">
                  <c:v>7.1513191430964156</c:v>
                </c:pt>
                <c:pt idx="1749">
                  <c:v>7.5248556170153478</c:v>
                </c:pt>
                <c:pt idx="1750">
                  <c:v>7.8896851753387116</c:v>
                </c:pt>
                <c:pt idx="1751">
                  <c:v>7.2797093314684247</c:v>
                </c:pt>
                <c:pt idx="1752">
                  <c:v>7.6991971137562132</c:v>
                </c:pt>
                <c:pt idx="1753">
                  <c:v>7.5375518752545361</c:v>
                </c:pt>
                <c:pt idx="1754">
                  <c:v>6.97760948302016</c:v>
                </c:pt>
                <c:pt idx="1755">
                  <c:v>6.3718643646579949</c:v>
                </c:pt>
                <c:pt idx="1756">
                  <c:v>5.7646798358478151</c:v>
                </c:pt>
                <c:pt idx="1757">
                  <c:v>6.1352139419820446</c:v>
                </c:pt>
                <c:pt idx="1758">
                  <c:v>6.5135288210581024</c:v>
                </c:pt>
                <c:pt idx="1759">
                  <c:v>6.8827991727811053</c:v>
                </c:pt>
                <c:pt idx="1760">
                  <c:v>7.0122400517275034</c:v>
                </c:pt>
                <c:pt idx="1761">
                  <c:v>6.1682628613992279</c:v>
                </c:pt>
                <c:pt idx="1762">
                  <c:v>5.3057670154669134</c:v>
                </c:pt>
                <c:pt idx="1763">
                  <c:v>5.4409650019507296</c:v>
                </c:pt>
                <c:pt idx="1764">
                  <c:v>5.8017016269534878</c:v>
                </c:pt>
                <c:pt idx="1765">
                  <c:v>6.1717456977312963</c:v>
                </c:pt>
                <c:pt idx="1766">
                  <c:v>6.0465823239579626</c:v>
                </c:pt>
                <c:pt idx="1767">
                  <c:v>5.4351826579190998</c:v>
                </c:pt>
                <c:pt idx="1768">
                  <c:v>5.853750724820685</c:v>
                </c:pt>
                <c:pt idx="1769">
                  <c:v>6.2142165163162986</c:v>
                </c:pt>
                <c:pt idx="1770">
                  <c:v>6.095125249780935</c:v>
                </c:pt>
                <c:pt idx="1771">
                  <c:v>5.0044161730817081</c:v>
                </c:pt>
                <c:pt idx="1772">
                  <c:v>4.3927243359726296</c:v>
                </c:pt>
                <c:pt idx="1773">
                  <c:v>4.7557620061124908</c:v>
                </c:pt>
                <c:pt idx="1774">
                  <c:v>5.1138070894073309</c:v>
                </c:pt>
                <c:pt idx="1775">
                  <c:v>4.742128364527332</c:v>
                </c:pt>
                <c:pt idx="1776">
                  <c:v>4.3686959366857963</c:v>
                </c:pt>
                <c:pt idx="1777">
                  <c:v>3.9926005243161882</c:v>
                </c:pt>
                <c:pt idx="1778">
                  <c:v>4.3595298770707984</c:v>
                </c:pt>
                <c:pt idx="1779">
                  <c:v>4.4657765749374079</c:v>
                </c:pt>
                <c:pt idx="1780">
                  <c:v>4.8209317120862636</c:v>
                </c:pt>
                <c:pt idx="1781">
                  <c:v>5.1770786710998777</c:v>
                </c:pt>
                <c:pt idx="1782">
                  <c:v>4.5583277647065756</c:v>
                </c:pt>
                <c:pt idx="1783">
                  <c:v>4.4578575871215804</c:v>
                </c:pt>
                <c:pt idx="1784">
                  <c:v>4.8177641086060126</c:v>
                </c:pt>
                <c:pt idx="1785">
                  <c:v>4.6773482425857793</c:v>
                </c:pt>
                <c:pt idx="1786">
                  <c:v>4.5315701052408173</c:v>
                </c:pt>
                <c:pt idx="1787">
                  <c:v>4.8680932647668698</c:v>
                </c:pt>
                <c:pt idx="1788">
                  <c:v>5.2085234905359528</c:v>
                </c:pt>
                <c:pt idx="1789">
                  <c:v>5.058581619131516</c:v>
                </c:pt>
                <c:pt idx="1790">
                  <c:v>4.9104735841215614</c:v>
                </c:pt>
                <c:pt idx="1791">
                  <c:v>4.300615985846207</c:v>
                </c:pt>
                <c:pt idx="1792">
                  <c:v>3.177536410602841</c:v>
                </c:pt>
                <c:pt idx="1793">
                  <c:v>1.5473141766905909</c:v>
                </c:pt>
                <c:pt idx="1794">
                  <c:v>1.3872853468626829</c:v>
                </c:pt>
                <c:pt idx="1795">
                  <c:v>0.73150425084317305</c:v>
                </c:pt>
                <c:pt idx="1796">
                  <c:v>0.56779588895091138</c:v>
                </c:pt>
                <c:pt idx="1797">
                  <c:v>0.41112821154227669</c:v>
                </c:pt>
                <c:pt idx="1798">
                  <c:v>0.24601976897895381</c:v>
                </c:pt>
                <c:pt idx="1799">
                  <c:v>0.57115743717093892</c:v>
                </c:pt>
                <c:pt idx="1800">
                  <c:v>-5.0547434566723837E-2</c:v>
                </c:pt>
                <c:pt idx="1801">
                  <c:v>-0.25906484798476009</c:v>
                </c:pt>
                <c:pt idx="1802">
                  <c:v>8.7194277519955676E-2</c:v>
                </c:pt>
                <c:pt idx="1803">
                  <c:v>-9.1174260288354958E-2</c:v>
                </c:pt>
                <c:pt idx="1804">
                  <c:v>-0.26990313182480458</c:v>
                </c:pt>
                <c:pt idx="1805">
                  <c:v>2.8671138797932368E-2</c:v>
                </c:pt>
                <c:pt idx="1806">
                  <c:v>-0.15358140061471201</c:v>
                </c:pt>
                <c:pt idx="1807">
                  <c:v>-0.3426718028607354</c:v>
                </c:pt>
                <c:pt idx="1808">
                  <c:v>-0.54043975708215442</c:v>
                </c:pt>
                <c:pt idx="1809">
                  <c:v>-0.24061094389244889</c:v>
                </c:pt>
                <c:pt idx="1810">
                  <c:v>5.0946606907288583E-2</c:v>
                </c:pt>
                <c:pt idx="1811">
                  <c:v>0.33688449680444421</c:v>
                </c:pt>
                <c:pt idx="1812">
                  <c:v>0.18025189850051501</c:v>
                </c:pt>
                <c:pt idx="1813">
                  <c:v>-2.1920586498268339E-2</c:v>
                </c:pt>
                <c:pt idx="1814">
                  <c:v>0.25387105619850558</c:v>
                </c:pt>
                <c:pt idx="1815">
                  <c:v>0.53257785306857386</c:v>
                </c:pt>
                <c:pt idx="1816">
                  <c:v>0.80477004135745744</c:v>
                </c:pt>
                <c:pt idx="1817">
                  <c:v>0.59067144399557492</c:v>
                </c:pt>
                <c:pt idx="1818">
                  <c:v>0.3620930349799778</c:v>
                </c:pt>
                <c:pt idx="1819">
                  <c:v>0.14686512036793431</c:v>
                </c:pt>
                <c:pt idx="1820">
                  <c:v>0.40699999515454982</c:v>
                </c:pt>
                <c:pt idx="1821">
                  <c:v>0.66442132400430864</c:v>
                </c:pt>
                <c:pt idx="1822">
                  <c:v>0.4263826923954781</c:v>
                </c:pt>
                <c:pt idx="1823">
                  <c:v>0.67567539830265844</c:v>
                </c:pt>
                <c:pt idx="1824">
                  <c:v>0.9210938137022282</c:v>
                </c:pt>
                <c:pt idx="1825">
                  <c:v>0.67501502089699272</c:v>
                </c:pt>
                <c:pt idx="1826">
                  <c:v>0.43085784079652001</c:v>
                </c:pt>
                <c:pt idx="1827">
                  <c:v>0.17694174063855431</c:v>
                </c:pt>
                <c:pt idx="1828">
                  <c:v>0.41589709701433719</c:v>
                </c:pt>
                <c:pt idx="1829">
                  <c:v>0.64841824524192759</c:v>
                </c:pt>
                <c:pt idx="1830">
                  <c:v>0.89913894543597905</c:v>
                </c:pt>
                <c:pt idx="1831">
                  <c:v>1.123876977789408</c:v>
                </c:pt>
                <c:pt idx="1832">
                  <c:v>1.3418875444213261</c:v>
                </c:pt>
                <c:pt idx="1833">
                  <c:v>0.58805689534656835</c:v>
                </c:pt>
                <c:pt idx="1834">
                  <c:v>0.80025552823552459</c:v>
                </c:pt>
                <c:pt idx="1835">
                  <c:v>1.006934551983804</c:v>
                </c:pt>
                <c:pt idx="1836">
                  <c:v>1.2139854700109109</c:v>
                </c:pt>
                <c:pt idx="1837">
                  <c:v>1.4172166867332829</c:v>
                </c:pt>
                <c:pt idx="1838">
                  <c:v>1.1195495724575439</c:v>
                </c:pt>
                <c:pt idx="1839">
                  <c:v>1.310494948645101</c:v>
                </c:pt>
                <c:pt idx="1840">
                  <c:v>1.008852757644362</c:v>
                </c:pt>
                <c:pt idx="1841">
                  <c:v>1.197478143612102</c:v>
                </c:pt>
                <c:pt idx="1842">
                  <c:v>1.3748273317472981</c:v>
                </c:pt>
                <c:pt idx="1843">
                  <c:v>1.5467250540548889</c:v>
                </c:pt>
                <c:pt idx="1844">
                  <c:v>1.2514329686478189</c:v>
                </c:pt>
                <c:pt idx="1845">
                  <c:v>1.4183496136613201</c:v>
                </c:pt>
                <c:pt idx="1846">
                  <c:v>1.0917101267142399</c:v>
                </c:pt>
                <c:pt idx="1847">
                  <c:v>1.248685297335115</c:v>
                </c:pt>
                <c:pt idx="1848">
                  <c:v>1.4037105247307979</c:v>
                </c:pt>
                <c:pt idx="1849">
                  <c:v>1.553147115462068</c:v>
                </c:pt>
                <c:pt idx="1850">
                  <c:v>1.2078314952566911</c:v>
                </c:pt>
                <c:pt idx="1851">
                  <c:v>1.3505223352890641</c:v>
                </c:pt>
                <c:pt idx="1852">
                  <c:v>1.2477747320004651</c:v>
                </c:pt>
                <c:pt idx="1853">
                  <c:v>1.146448494802947</c:v>
                </c:pt>
                <c:pt idx="1854">
                  <c:v>1.2754558475164259</c:v>
                </c:pt>
                <c:pt idx="1855">
                  <c:v>1.399840241977508</c:v>
                </c:pt>
                <c:pt idx="1856">
                  <c:v>1.030765407390611</c:v>
                </c:pt>
                <c:pt idx="1857">
                  <c:v>1.148214674668488</c:v>
                </c:pt>
                <c:pt idx="1858">
                  <c:v>1.259955901815019</c:v>
                </c:pt>
                <c:pt idx="1859">
                  <c:v>1.128682124082538</c:v>
                </c:pt>
                <c:pt idx="1860">
                  <c:v>1.228456256050265</c:v>
                </c:pt>
                <c:pt idx="1861">
                  <c:v>1.329104407295105</c:v>
                </c:pt>
                <c:pt idx="1862">
                  <c:v>1.1723681846280201</c:v>
                </c:pt>
                <c:pt idx="1863">
                  <c:v>1.2614537104347789</c:v>
                </c:pt>
                <c:pt idx="1864">
                  <c:v>0.85736071483262322</c:v>
                </c:pt>
                <c:pt idx="1865">
                  <c:v>0.93736403809460001</c:v>
                </c:pt>
                <c:pt idx="1866">
                  <c:v>1.022123239917619</c:v>
                </c:pt>
                <c:pt idx="1867">
                  <c:v>1.093346379371646</c:v>
                </c:pt>
                <c:pt idx="1868">
                  <c:v>1.16115051714921</c:v>
                </c:pt>
                <c:pt idx="1869">
                  <c:v>1.221256693113737</c:v>
                </c:pt>
                <c:pt idx="1870">
                  <c:v>1.2784949779967929</c:v>
                </c:pt>
                <c:pt idx="1871">
                  <c:v>1.3305821449407349</c:v>
                </c:pt>
                <c:pt idx="1872">
                  <c:v>1.378479291514594</c:v>
                </c:pt>
                <c:pt idx="1873">
                  <c:v>1.422102232232596</c:v>
                </c:pt>
                <c:pt idx="1874">
                  <c:v>1.4610434436623621</c:v>
                </c:pt>
                <c:pt idx="1875">
                  <c:v>1.499943464595425</c:v>
                </c:pt>
                <c:pt idx="1876">
                  <c:v>0.5587695044131209</c:v>
                </c:pt>
                <c:pt idx="1877">
                  <c:v>0.58405259861700642</c:v>
                </c:pt>
                <c:pt idx="1878">
                  <c:v>0.60457865869884841</c:v>
                </c:pt>
                <c:pt idx="1879">
                  <c:v>0.62034672555924431</c:v>
                </c:pt>
                <c:pt idx="1880">
                  <c:v>0.63141899123691303</c:v>
                </c:pt>
                <c:pt idx="1881">
                  <c:v>1.118003819580615</c:v>
                </c:pt>
                <c:pt idx="1882">
                  <c:v>1.119986004371661</c:v>
                </c:pt>
                <c:pt idx="1883">
                  <c:v>1.117342510773454</c:v>
                </c:pt>
                <c:pt idx="1884">
                  <c:v>1.109962056859267</c:v>
                </c:pt>
                <c:pt idx="1885">
                  <c:v>1.0979934489636349</c:v>
                </c:pt>
                <c:pt idx="1886">
                  <c:v>0.6017601924144671</c:v>
                </c:pt>
                <c:pt idx="1887">
                  <c:v>0.58034942878122564</c:v>
                </c:pt>
                <c:pt idx="1888">
                  <c:v>0.55440009417239366</c:v>
                </c:pt>
                <c:pt idx="1889">
                  <c:v>0.52372187954172489</c:v>
                </c:pt>
                <c:pt idx="1890">
                  <c:v>0.48926467540691482</c:v>
                </c:pt>
                <c:pt idx="1891">
                  <c:v>-4.058814325233584E-2</c:v>
                </c:pt>
                <c:pt idx="1892">
                  <c:v>0.14924278897711221</c:v>
                </c:pt>
                <c:pt idx="1893">
                  <c:v>0.1056266194982953</c:v>
                </c:pt>
                <c:pt idx="1894">
                  <c:v>0.30036578176999029</c:v>
                </c:pt>
                <c:pt idx="1895">
                  <c:v>0.24240684946062169</c:v>
                </c:pt>
                <c:pt idx="1896">
                  <c:v>0.17945992865166721</c:v>
                </c:pt>
                <c:pt idx="1897">
                  <c:v>0.1118138477167392</c:v>
                </c:pt>
                <c:pt idx="1898">
                  <c:v>-0.21909588026764479</c:v>
                </c:pt>
                <c:pt idx="1899">
                  <c:v>-0.78579797149998143</c:v>
                </c:pt>
                <c:pt idx="1900">
                  <c:v>-0.86593033363617167</c:v>
                </c:pt>
                <c:pt idx="1901">
                  <c:v>-0.95381977404019835</c:v>
                </c:pt>
                <c:pt idx="1902">
                  <c:v>-1.043285278380274</c:v>
                </c:pt>
                <c:pt idx="1903">
                  <c:v>-0.64559356004339463</c:v>
                </c:pt>
                <c:pt idx="1904">
                  <c:v>-0.74605084354965356</c:v>
                </c:pt>
                <c:pt idx="1905">
                  <c:v>-0.59935101702289728</c:v>
                </c:pt>
                <c:pt idx="1906">
                  <c:v>-0.70854511002723086</c:v>
                </c:pt>
                <c:pt idx="1907">
                  <c:v>-0.82151868269374972</c:v>
                </c:pt>
                <c:pt idx="1908">
                  <c:v>-0.45739901305186242</c:v>
                </c:pt>
                <c:pt idx="1909">
                  <c:v>-0.57787181089268103</c:v>
                </c:pt>
                <c:pt idx="1910">
                  <c:v>-0.70813369484292821</c:v>
                </c:pt>
                <c:pt idx="1911">
                  <c:v>-0.83546853342027561</c:v>
                </c:pt>
                <c:pt idx="1912">
                  <c:v>-0.72021933816588302</c:v>
                </c:pt>
                <c:pt idx="1913">
                  <c:v>-0.36814561644938948</c:v>
                </c:pt>
                <c:pt idx="1914">
                  <c:v>-0.29092464597088252</c:v>
                </c:pt>
                <c:pt idx="1915">
                  <c:v>-0.43839507786372423</c:v>
                </c:pt>
                <c:pt idx="1916">
                  <c:v>-9.8784140722393943E-2</c:v>
                </c:pt>
                <c:pt idx="1917">
                  <c:v>-0.25440579370155803</c:v>
                </c:pt>
                <c:pt idx="1918">
                  <c:v>7.660547796155015E-2</c:v>
                </c:pt>
                <c:pt idx="1919">
                  <c:v>-9.2205033426651539E-2</c:v>
                </c:pt>
                <c:pt idx="1920">
                  <c:v>-0.25621295874188382</c:v>
                </c:pt>
                <c:pt idx="1921">
                  <c:v>-0.18420777529676971</c:v>
                </c:pt>
                <c:pt idx="1922">
                  <c:v>-0.35706729596991238</c:v>
                </c:pt>
                <c:pt idx="1923">
                  <c:v>0.19559842714895129</c:v>
                </c:pt>
                <c:pt idx="1924">
                  <c:v>9.4967502591032371E-3</c:v>
                </c:pt>
                <c:pt idx="1925">
                  <c:v>-0.17872321077965131</c:v>
                </c:pt>
                <c:pt idx="1926">
                  <c:v>-0.36940304006385821</c:v>
                </c:pt>
                <c:pt idx="1927">
                  <c:v>-0.32739279373841162</c:v>
                </c:pt>
                <c:pt idx="1928">
                  <c:v>0.208653968814005</c:v>
                </c:pt>
                <c:pt idx="1929">
                  <c:v>5.1100518312665599E-3</c:v>
                </c:pt>
                <c:pt idx="1930">
                  <c:v>-0.22972176718675999</c:v>
                </c:pt>
                <c:pt idx="1931">
                  <c:v>-0.43821812758461931</c:v>
                </c:pt>
                <c:pt idx="1932">
                  <c:v>7.5936619979486863E-2</c:v>
                </c:pt>
                <c:pt idx="1933">
                  <c:v>-0.14572042254694401</c:v>
                </c:pt>
                <c:pt idx="1934">
                  <c:v>-0.11674043092803291</c:v>
                </c:pt>
                <c:pt idx="1935">
                  <c:v>0.13458762714861899</c:v>
                </c:pt>
                <c:pt idx="1936">
                  <c:v>0.15099071624960911</c:v>
                </c:pt>
                <c:pt idx="1937">
                  <c:v>0.16062817162899989</c:v>
                </c:pt>
                <c:pt idx="1938">
                  <c:v>-7.6578208514504809E-2</c:v>
                </c:pt>
                <c:pt idx="1939">
                  <c:v>0.66127908562545201</c:v>
                </c:pt>
                <c:pt idx="1940">
                  <c:v>0.41440684911356129</c:v>
                </c:pt>
                <c:pt idx="1941">
                  <c:v>0.86812221011088297</c:v>
                </c:pt>
                <c:pt idx="1942">
                  <c:v>0.86519999190464603</c:v>
                </c:pt>
                <c:pt idx="1943">
                  <c:v>0.60739012301287687</c:v>
                </c:pt>
                <c:pt idx="1944">
                  <c:v>0.35116383728573908</c:v>
                </c:pt>
                <c:pt idx="1945">
                  <c:v>8.2778224329459249E-2</c:v>
                </c:pt>
                <c:pt idx="1946">
                  <c:v>0.30626268547463548</c:v>
                </c:pt>
                <c:pt idx="1947">
                  <c:v>0.52455899142721307</c:v>
                </c:pt>
                <c:pt idx="1948">
                  <c:v>0.25680794420713943</c:v>
                </c:pt>
                <c:pt idx="1949">
                  <c:v>-1.4258844291205721E-2</c:v>
                </c:pt>
                <c:pt idx="1950">
                  <c:v>-5.4555842979397078E-2</c:v>
                </c:pt>
                <c:pt idx="1951">
                  <c:v>-8.092549621163414E-2</c:v>
                </c:pt>
                <c:pt idx="1952">
                  <c:v>0.1255104939460949</c:v>
                </c:pt>
                <c:pt idx="1953">
                  <c:v>0.31612049871382908</c:v>
                </c:pt>
                <c:pt idx="1954">
                  <c:v>1.879071481477013E-2</c:v>
                </c:pt>
                <c:pt idx="1955">
                  <c:v>0.47005029105829982</c:v>
                </c:pt>
                <c:pt idx="1956">
                  <c:v>0.41743194960845642</c:v>
                </c:pt>
                <c:pt idx="1957">
                  <c:v>0.85699269000940603</c:v>
                </c:pt>
                <c:pt idx="1958">
                  <c:v>0.79005155665990401</c:v>
                </c:pt>
                <c:pt idx="1959">
                  <c:v>1.1809516392820141</c:v>
                </c:pt>
                <c:pt idx="1960">
                  <c:v>1.610646815328266</c:v>
                </c:pt>
                <c:pt idx="1961">
                  <c:v>1.795177984394954</c:v>
                </c:pt>
                <c:pt idx="1962">
                  <c:v>1.481610723367353</c:v>
                </c:pt>
              </c:numCache>
            </c:numRef>
          </c:yVal>
          <c:smooth val="1"/>
          <c:extLst>
            <c:ext xmlns:c16="http://schemas.microsoft.com/office/drawing/2014/chart" uri="{C3380CC4-5D6E-409C-BE32-E72D297353CC}">
              <c16:uniqueId val="{00000000-0FF5-4719-ABF7-FBBDE3B797C5}"/>
            </c:ext>
          </c:extLst>
        </c:ser>
        <c:dLbls>
          <c:showLegendKey val="0"/>
          <c:showVal val="0"/>
          <c:showCatName val="0"/>
          <c:showSerName val="0"/>
          <c:showPercent val="0"/>
          <c:showBubbleSize val="0"/>
        </c:dLbls>
        <c:axId val="383287967"/>
        <c:axId val="175216063"/>
      </c:scatterChart>
      <c:valAx>
        <c:axId val="383287967"/>
        <c:scaling>
          <c:orientation val="minMax"/>
          <c:max val="25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time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216063"/>
        <c:crosses val="autoZero"/>
        <c:crossBetween val="midCat"/>
      </c:valAx>
      <c:valAx>
        <c:axId val="175216063"/>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83287967"/>
        <c:crosses val="autoZero"/>
        <c:crossBetween val="midCat"/>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Thetad and Theta</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v>Actual</c:v>
          </c:tx>
          <c:spPr>
            <a:ln w="19050" cap="rnd">
              <a:solidFill>
                <a:schemeClr val="accent1"/>
              </a:solidFill>
              <a:round/>
            </a:ln>
            <a:effectLst/>
          </c:spPr>
          <c:marker>
            <c:symbol val="none"/>
          </c:marker>
          <c:xVal>
            <c:numRef>
              <c:f>'Robot Positions'!$B$2:$B$1964</c:f>
              <c:numCache>
                <c:formatCode>General</c:formatCode>
                <c:ptCount val="1963"/>
                <c:pt idx="0">
                  <c:v>0.48060798645019531</c:v>
                </c:pt>
                <c:pt idx="1">
                  <c:v>0.60303878784179688</c:v>
                </c:pt>
                <c:pt idx="2">
                  <c:v>0.72723984718322754</c:v>
                </c:pt>
                <c:pt idx="3">
                  <c:v>0.85288333892822266</c:v>
                </c:pt>
                <c:pt idx="4">
                  <c:v>0.97617936134338379</c:v>
                </c:pt>
                <c:pt idx="5">
                  <c:v>1.102720260620117</c:v>
                </c:pt>
                <c:pt idx="6">
                  <c:v>1.224333763122559</c:v>
                </c:pt>
                <c:pt idx="7">
                  <c:v>1.3428399562835689</c:v>
                </c:pt>
                <c:pt idx="8">
                  <c:v>1.4650952816009519</c:v>
                </c:pt>
                <c:pt idx="9">
                  <c:v>1.5878598690032959</c:v>
                </c:pt>
                <c:pt idx="10">
                  <c:v>1.7137084007263179</c:v>
                </c:pt>
                <c:pt idx="11">
                  <c:v>1.8387718200683589</c:v>
                </c:pt>
                <c:pt idx="12">
                  <c:v>1.9646258354187009</c:v>
                </c:pt>
                <c:pt idx="13">
                  <c:v>2.0878596305847168</c:v>
                </c:pt>
                <c:pt idx="14">
                  <c:v>2.2122361660003662</c:v>
                </c:pt>
                <c:pt idx="15">
                  <c:v>2.337504386901855</c:v>
                </c:pt>
                <c:pt idx="16">
                  <c:v>2.4639129638671879</c:v>
                </c:pt>
                <c:pt idx="17">
                  <c:v>2.584219217300415</c:v>
                </c:pt>
                <c:pt idx="18">
                  <c:v>2.713740348815918</c:v>
                </c:pt>
                <c:pt idx="19">
                  <c:v>2.835513830184937</c:v>
                </c:pt>
                <c:pt idx="20">
                  <c:v>2.9622220993041992</c:v>
                </c:pt>
                <c:pt idx="21">
                  <c:v>3.0872523784637451</c:v>
                </c:pt>
                <c:pt idx="22">
                  <c:v>3.209757804870605</c:v>
                </c:pt>
                <c:pt idx="23">
                  <c:v>3.3328053951263432</c:v>
                </c:pt>
                <c:pt idx="24">
                  <c:v>3.4587409496307369</c:v>
                </c:pt>
                <c:pt idx="25">
                  <c:v>3.5835103988647461</c:v>
                </c:pt>
                <c:pt idx="26">
                  <c:v>3.708118200302124</c:v>
                </c:pt>
                <c:pt idx="27">
                  <c:v>3.846643209457397</c:v>
                </c:pt>
                <c:pt idx="28">
                  <c:v>3.9572548866271968</c:v>
                </c:pt>
                <c:pt idx="29">
                  <c:v>4.0821566581726074</c:v>
                </c:pt>
                <c:pt idx="30">
                  <c:v>4.2209329605102539</c:v>
                </c:pt>
                <c:pt idx="31">
                  <c:v>4.3320214748382568</c:v>
                </c:pt>
                <c:pt idx="32">
                  <c:v>4.4719240665435791</c:v>
                </c:pt>
                <c:pt idx="33">
                  <c:v>4.5956723690032959</c:v>
                </c:pt>
                <c:pt idx="34">
                  <c:v>4.7076334953308114</c:v>
                </c:pt>
                <c:pt idx="35">
                  <c:v>4.8456506729125977</c:v>
                </c:pt>
                <c:pt idx="36">
                  <c:v>4.9713051319122306</c:v>
                </c:pt>
                <c:pt idx="37">
                  <c:v>5.0958952903747559</c:v>
                </c:pt>
                <c:pt idx="38">
                  <c:v>5.2210266590118408</c:v>
                </c:pt>
                <c:pt idx="39">
                  <c:v>5.3476622104644784</c:v>
                </c:pt>
                <c:pt idx="40">
                  <c:v>5.4669899940490723</c:v>
                </c:pt>
                <c:pt idx="41">
                  <c:v>5.5904419422149658</c:v>
                </c:pt>
                <c:pt idx="42">
                  <c:v>5.7185029983520508</c:v>
                </c:pt>
                <c:pt idx="43">
                  <c:v>5.8439111709594727</c:v>
                </c:pt>
                <c:pt idx="44">
                  <c:v>5.9677424430847168</c:v>
                </c:pt>
                <c:pt idx="45">
                  <c:v>6.093346118927002</c:v>
                </c:pt>
                <c:pt idx="46">
                  <c:v>6.2170898914337158</c:v>
                </c:pt>
                <c:pt idx="47">
                  <c:v>6.3408429622650146</c:v>
                </c:pt>
                <c:pt idx="48">
                  <c:v>6.4650146961212158</c:v>
                </c:pt>
                <c:pt idx="49">
                  <c:v>6.5905513763427734</c:v>
                </c:pt>
                <c:pt idx="50">
                  <c:v>6.7144131660461426</c:v>
                </c:pt>
                <c:pt idx="51">
                  <c:v>6.8389976024627694</c:v>
                </c:pt>
                <c:pt idx="52">
                  <c:v>6.9649543762207031</c:v>
                </c:pt>
                <c:pt idx="53">
                  <c:v>7.0863039493560791</c:v>
                </c:pt>
                <c:pt idx="54">
                  <c:v>7.2110483646392822</c:v>
                </c:pt>
                <c:pt idx="55">
                  <c:v>7.337385892868042</c:v>
                </c:pt>
                <c:pt idx="56">
                  <c:v>7.462153434753418</c:v>
                </c:pt>
                <c:pt idx="57">
                  <c:v>7.5856926441192627</c:v>
                </c:pt>
                <c:pt idx="58">
                  <c:v>7.7114698886871338</c:v>
                </c:pt>
                <c:pt idx="59">
                  <c:v>7.8331294059753418</c:v>
                </c:pt>
                <c:pt idx="60">
                  <c:v>7.9593143463134766</c:v>
                </c:pt>
                <c:pt idx="61">
                  <c:v>8.0831005573272705</c:v>
                </c:pt>
                <c:pt idx="62">
                  <c:v>8.2204370498657227</c:v>
                </c:pt>
                <c:pt idx="63">
                  <c:v>8.3434433937072754</c:v>
                </c:pt>
                <c:pt idx="64">
                  <c:v>8.469149112701416</c:v>
                </c:pt>
                <c:pt idx="65">
                  <c:v>8.5968728065490723</c:v>
                </c:pt>
                <c:pt idx="66">
                  <c:v>8.7195014953613281</c:v>
                </c:pt>
                <c:pt idx="67">
                  <c:v>8.8431351184844971</c:v>
                </c:pt>
                <c:pt idx="68">
                  <c:v>8.969388484954834</c:v>
                </c:pt>
                <c:pt idx="69">
                  <c:v>9.0943377017974854</c:v>
                </c:pt>
                <c:pt idx="70">
                  <c:v>9.2180869579315186</c:v>
                </c:pt>
                <c:pt idx="71">
                  <c:v>9.343219518661499</c:v>
                </c:pt>
                <c:pt idx="72">
                  <c:v>9.4678308963775635</c:v>
                </c:pt>
                <c:pt idx="73">
                  <c:v>9.5916645526885986</c:v>
                </c:pt>
                <c:pt idx="74">
                  <c:v>9.7168426513671875</c:v>
                </c:pt>
                <c:pt idx="75">
                  <c:v>9.8397872447967529</c:v>
                </c:pt>
                <c:pt idx="76">
                  <c:v>9.9657244682312012</c:v>
                </c:pt>
                <c:pt idx="77">
                  <c:v>10.08956718444824</c:v>
                </c:pt>
                <c:pt idx="78">
                  <c:v>10.216022253036501</c:v>
                </c:pt>
                <c:pt idx="79">
                  <c:v>10.33795642852783</c:v>
                </c:pt>
                <c:pt idx="80">
                  <c:v>10.4597761631012</c:v>
                </c:pt>
                <c:pt idx="81">
                  <c:v>10.58575534820557</c:v>
                </c:pt>
                <c:pt idx="82">
                  <c:v>10.71203303337097</c:v>
                </c:pt>
                <c:pt idx="83">
                  <c:v>10.837716579437259</c:v>
                </c:pt>
                <c:pt idx="84">
                  <c:v>10.962407350540159</c:v>
                </c:pt>
                <c:pt idx="85">
                  <c:v>11.08497524261475</c:v>
                </c:pt>
                <c:pt idx="86">
                  <c:v>11.208312273025509</c:v>
                </c:pt>
                <c:pt idx="87">
                  <c:v>11.33537983894348</c:v>
                </c:pt>
                <c:pt idx="88">
                  <c:v>11.462171792984011</c:v>
                </c:pt>
                <c:pt idx="89">
                  <c:v>11.585666179656981</c:v>
                </c:pt>
                <c:pt idx="90">
                  <c:v>11.711788654327391</c:v>
                </c:pt>
                <c:pt idx="91">
                  <c:v>11.83542799949646</c:v>
                </c:pt>
                <c:pt idx="92">
                  <c:v>11.96229577064514</c:v>
                </c:pt>
                <c:pt idx="93">
                  <c:v>12.08748364448547</c:v>
                </c:pt>
                <c:pt idx="94">
                  <c:v>12.212036848068241</c:v>
                </c:pt>
                <c:pt idx="95">
                  <c:v>12.337360620498661</c:v>
                </c:pt>
                <c:pt idx="96">
                  <c:v>12.463974475860599</c:v>
                </c:pt>
                <c:pt idx="97">
                  <c:v>12.587602138519291</c:v>
                </c:pt>
                <c:pt idx="98">
                  <c:v>12.711344957351679</c:v>
                </c:pt>
                <c:pt idx="99">
                  <c:v>12.837662220001221</c:v>
                </c:pt>
                <c:pt idx="100">
                  <c:v>12.961449384689329</c:v>
                </c:pt>
                <c:pt idx="101">
                  <c:v>13.08750414848328</c:v>
                </c:pt>
                <c:pt idx="102">
                  <c:v>13.21315431594849</c:v>
                </c:pt>
                <c:pt idx="103">
                  <c:v>13.33921527862549</c:v>
                </c:pt>
                <c:pt idx="104">
                  <c:v>13.462706089019781</c:v>
                </c:pt>
                <c:pt idx="105">
                  <c:v>13.585203647613531</c:v>
                </c:pt>
                <c:pt idx="106">
                  <c:v>13.71123909950256</c:v>
                </c:pt>
                <c:pt idx="107">
                  <c:v>13.836524248123171</c:v>
                </c:pt>
                <c:pt idx="108">
                  <c:v>13.95973181724548</c:v>
                </c:pt>
                <c:pt idx="109">
                  <c:v>14.08245849609375</c:v>
                </c:pt>
                <c:pt idx="110">
                  <c:v>14.20969462394714</c:v>
                </c:pt>
                <c:pt idx="111">
                  <c:v>14.332720041275021</c:v>
                </c:pt>
                <c:pt idx="112">
                  <c:v>14.45897650718689</c:v>
                </c:pt>
                <c:pt idx="113">
                  <c:v>14.583900928497309</c:v>
                </c:pt>
                <c:pt idx="114">
                  <c:v>14.710537433624269</c:v>
                </c:pt>
                <c:pt idx="115">
                  <c:v>14.83428740501404</c:v>
                </c:pt>
                <c:pt idx="116">
                  <c:v>14.96039962768555</c:v>
                </c:pt>
                <c:pt idx="117">
                  <c:v>15.085128307342529</c:v>
                </c:pt>
                <c:pt idx="118">
                  <c:v>15.20758056640625</c:v>
                </c:pt>
                <c:pt idx="119">
                  <c:v>15.3472785949707</c:v>
                </c:pt>
                <c:pt idx="120">
                  <c:v>15.47215676307678</c:v>
                </c:pt>
                <c:pt idx="121">
                  <c:v>15.58144521713257</c:v>
                </c:pt>
                <c:pt idx="122">
                  <c:v>15.708348989486691</c:v>
                </c:pt>
                <c:pt idx="123">
                  <c:v>15.83032965660095</c:v>
                </c:pt>
                <c:pt idx="124">
                  <c:v>15.971665620803829</c:v>
                </c:pt>
                <c:pt idx="125">
                  <c:v>16.095740079879761</c:v>
                </c:pt>
                <c:pt idx="126">
                  <c:v>16.220733642578121</c:v>
                </c:pt>
                <c:pt idx="127">
                  <c:v>16.34998083114624</c:v>
                </c:pt>
                <c:pt idx="128">
                  <c:v>16.471546411514279</c:v>
                </c:pt>
                <c:pt idx="129">
                  <c:v>16.595302581787109</c:v>
                </c:pt>
                <c:pt idx="130">
                  <c:v>16.70691895484924</c:v>
                </c:pt>
                <c:pt idx="131">
                  <c:v>16.83211255073547</c:v>
                </c:pt>
                <c:pt idx="132">
                  <c:v>16.970910310745239</c:v>
                </c:pt>
                <c:pt idx="133">
                  <c:v>17.09554219245911</c:v>
                </c:pt>
                <c:pt idx="134">
                  <c:v>17.218870162963871</c:v>
                </c:pt>
                <c:pt idx="135">
                  <c:v>17.34447073936462</c:v>
                </c:pt>
                <c:pt idx="136">
                  <c:v>17.46956467628479</c:v>
                </c:pt>
                <c:pt idx="137">
                  <c:v>17.59761810302734</c:v>
                </c:pt>
                <c:pt idx="138">
                  <c:v>17.720654964447021</c:v>
                </c:pt>
                <c:pt idx="139">
                  <c:v>17.846059083938599</c:v>
                </c:pt>
                <c:pt idx="140">
                  <c:v>17.969817876815799</c:v>
                </c:pt>
                <c:pt idx="141">
                  <c:v>18.096380472183231</c:v>
                </c:pt>
                <c:pt idx="142">
                  <c:v>18.22049355506897</c:v>
                </c:pt>
                <c:pt idx="143">
                  <c:v>18.344008922576901</c:v>
                </c:pt>
                <c:pt idx="144">
                  <c:v>18.467774868011471</c:v>
                </c:pt>
                <c:pt idx="145">
                  <c:v>18.593993425369259</c:v>
                </c:pt>
                <c:pt idx="146">
                  <c:v>18.718871593475338</c:v>
                </c:pt>
                <c:pt idx="147">
                  <c:v>18.841349124908451</c:v>
                </c:pt>
                <c:pt idx="148">
                  <c:v>18.96734094619751</c:v>
                </c:pt>
                <c:pt idx="149">
                  <c:v>19.094883918762211</c:v>
                </c:pt>
                <c:pt idx="150">
                  <c:v>19.221318483352661</c:v>
                </c:pt>
                <c:pt idx="151">
                  <c:v>19.345668792724609</c:v>
                </c:pt>
                <c:pt idx="152">
                  <c:v>19.467306137084961</c:v>
                </c:pt>
                <c:pt idx="153">
                  <c:v>19.592512130737301</c:v>
                </c:pt>
                <c:pt idx="154">
                  <c:v>19.715225219726559</c:v>
                </c:pt>
                <c:pt idx="155">
                  <c:v>19.84092807769775</c:v>
                </c:pt>
                <c:pt idx="156">
                  <c:v>19.970478296279911</c:v>
                </c:pt>
                <c:pt idx="157">
                  <c:v>20.097161293029789</c:v>
                </c:pt>
                <c:pt idx="158">
                  <c:v>20.217558622360229</c:v>
                </c:pt>
                <c:pt idx="159">
                  <c:v>20.341561317443851</c:v>
                </c:pt>
                <c:pt idx="160">
                  <c:v>20.466536521911621</c:v>
                </c:pt>
                <c:pt idx="161">
                  <c:v>20.591581583023071</c:v>
                </c:pt>
                <c:pt idx="162">
                  <c:v>20.715863466262821</c:v>
                </c:pt>
                <c:pt idx="163">
                  <c:v>20.843437433242801</c:v>
                </c:pt>
                <c:pt idx="164">
                  <c:v>20.967219591140751</c:v>
                </c:pt>
                <c:pt idx="165">
                  <c:v>21.096474885940552</c:v>
                </c:pt>
                <c:pt idx="166">
                  <c:v>21.218707323074341</c:v>
                </c:pt>
                <c:pt idx="167">
                  <c:v>21.34504055976868</c:v>
                </c:pt>
                <c:pt idx="168">
                  <c:v>21.468044757843021</c:v>
                </c:pt>
                <c:pt idx="169">
                  <c:v>21.595274686813351</c:v>
                </c:pt>
                <c:pt idx="170">
                  <c:v>21.718763113021851</c:v>
                </c:pt>
                <c:pt idx="171">
                  <c:v>21.841167211532589</c:v>
                </c:pt>
                <c:pt idx="172">
                  <c:v>21.96631121635437</c:v>
                </c:pt>
                <c:pt idx="173">
                  <c:v>22.092411994934078</c:v>
                </c:pt>
                <c:pt idx="174">
                  <c:v>22.2174825668335</c:v>
                </c:pt>
                <c:pt idx="175">
                  <c:v>22.340759515762329</c:v>
                </c:pt>
                <c:pt idx="176">
                  <c:v>22.466087102890011</c:v>
                </c:pt>
                <c:pt idx="177">
                  <c:v>22.58992171287537</c:v>
                </c:pt>
                <c:pt idx="178">
                  <c:v>22.716633558273319</c:v>
                </c:pt>
                <c:pt idx="179">
                  <c:v>22.840644598007199</c:v>
                </c:pt>
                <c:pt idx="180">
                  <c:v>22.967489004135128</c:v>
                </c:pt>
                <c:pt idx="181">
                  <c:v>23.092471599578861</c:v>
                </c:pt>
                <c:pt idx="182">
                  <c:v>23.218889236450199</c:v>
                </c:pt>
                <c:pt idx="183">
                  <c:v>23.344590663909909</c:v>
                </c:pt>
                <c:pt idx="184">
                  <c:v>23.467628002166752</c:v>
                </c:pt>
                <c:pt idx="185">
                  <c:v>23.596061229705811</c:v>
                </c:pt>
                <c:pt idx="186">
                  <c:v>23.718211889266971</c:v>
                </c:pt>
                <c:pt idx="187">
                  <c:v>23.8452033996582</c:v>
                </c:pt>
                <c:pt idx="188">
                  <c:v>23.96825385093689</c:v>
                </c:pt>
                <c:pt idx="189">
                  <c:v>24.095611572265621</c:v>
                </c:pt>
                <c:pt idx="190">
                  <c:v>24.220155954360958</c:v>
                </c:pt>
                <c:pt idx="191">
                  <c:v>24.331782341003422</c:v>
                </c:pt>
                <c:pt idx="192">
                  <c:v>24.45773983001709</c:v>
                </c:pt>
                <c:pt idx="193">
                  <c:v>24.584957599639889</c:v>
                </c:pt>
                <c:pt idx="194">
                  <c:v>24.707731962203979</c:v>
                </c:pt>
                <c:pt idx="195">
                  <c:v>24.831355333328251</c:v>
                </c:pt>
                <c:pt idx="196">
                  <c:v>24.958827495574951</c:v>
                </c:pt>
                <c:pt idx="197">
                  <c:v>25.09699559211731</c:v>
                </c:pt>
                <c:pt idx="198">
                  <c:v>25.207926034927372</c:v>
                </c:pt>
                <c:pt idx="199">
                  <c:v>25.331802606582642</c:v>
                </c:pt>
                <c:pt idx="200">
                  <c:v>25.457057952880859</c:v>
                </c:pt>
                <c:pt idx="201">
                  <c:v>25.58198261260986</c:v>
                </c:pt>
                <c:pt idx="202">
                  <c:v>25.707974672317501</c:v>
                </c:pt>
                <c:pt idx="203">
                  <c:v>25.83181190490723</c:v>
                </c:pt>
                <c:pt idx="204">
                  <c:v>25.95857739448547</c:v>
                </c:pt>
                <c:pt idx="205">
                  <c:v>26.096989870071411</c:v>
                </c:pt>
                <c:pt idx="206">
                  <c:v>26.218431234359741</c:v>
                </c:pt>
                <c:pt idx="207">
                  <c:v>26.344256162643429</c:v>
                </c:pt>
                <c:pt idx="208">
                  <c:v>26.466574192047119</c:v>
                </c:pt>
                <c:pt idx="209">
                  <c:v>26.593819379806519</c:v>
                </c:pt>
                <c:pt idx="210">
                  <c:v>26.719970941543579</c:v>
                </c:pt>
                <c:pt idx="211">
                  <c:v>26.842270612716671</c:v>
                </c:pt>
                <c:pt idx="212">
                  <c:v>26.968840837478641</c:v>
                </c:pt>
                <c:pt idx="213">
                  <c:v>27.09492921829224</c:v>
                </c:pt>
                <c:pt idx="214">
                  <c:v>27.221448421478271</c:v>
                </c:pt>
                <c:pt idx="215">
                  <c:v>27.345943927764889</c:v>
                </c:pt>
                <c:pt idx="216">
                  <c:v>27.457904577255249</c:v>
                </c:pt>
                <c:pt idx="217">
                  <c:v>27.594709873199459</c:v>
                </c:pt>
                <c:pt idx="218">
                  <c:v>27.721653938293461</c:v>
                </c:pt>
                <c:pt idx="219">
                  <c:v>27.842877626419071</c:v>
                </c:pt>
                <c:pt idx="220">
                  <c:v>27.971471548080441</c:v>
                </c:pt>
                <c:pt idx="221">
                  <c:v>28.09623551368713</c:v>
                </c:pt>
                <c:pt idx="222">
                  <c:v>28.220540046691891</c:v>
                </c:pt>
                <c:pt idx="223">
                  <c:v>28.331763505935669</c:v>
                </c:pt>
                <c:pt idx="224">
                  <c:v>28.470598459243771</c:v>
                </c:pt>
                <c:pt idx="225">
                  <c:v>28.597579956054691</c:v>
                </c:pt>
                <c:pt idx="226">
                  <c:v>28.721335411071781</c:v>
                </c:pt>
                <c:pt idx="227">
                  <c:v>28.84245586395264</c:v>
                </c:pt>
                <c:pt idx="228">
                  <c:v>28.96915245056152</c:v>
                </c:pt>
                <c:pt idx="229">
                  <c:v>29.09338545799255</c:v>
                </c:pt>
                <c:pt idx="230">
                  <c:v>29.21767520904541</c:v>
                </c:pt>
                <c:pt idx="231">
                  <c:v>29.344787359237671</c:v>
                </c:pt>
                <c:pt idx="232">
                  <c:v>29.470143556594849</c:v>
                </c:pt>
                <c:pt idx="233">
                  <c:v>29.59199595451355</c:v>
                </c:pt>
                <c:pt idx="234">
                  <c:v>29.713900566101071</c:v>
                </c:pt>
                <c:pt idx="235">
                  <c:v>29.83828067779541</c:v>
                </c:pt>
                <c:pt idx="236">
                  <c:v>29.962173938751221</c:v>
                </c:pt>
                <c:pt idx="237">
                  <c:v>30.08497428894043</c:v>
                </c:pt>
                <c:pt idx="238">
                  <c:v>30.210499048233029</c:v>
                </c:pt>
                <c:pt idx="239">
                  <c:v>30.332139253616329</c:v>
                </c:pt>
                <c:pt idx="240">
                  <c:v>30.458508968353271</c:v>
                </c:pt>
                <c:pt idx="241">
                  <c:v>30.585554122924801</c:v>
                </c:pt>
                <c:pt idx="242">
                  <c:v>30.70717287063599</c:v>
                </c:pt>
                <c:pt idx="243">
                  <c:v>30.834434270858761</c:v>
                </c:pt>
                <c:pt idx="244">
                  <c:v>30.961061477661129</c:v>
                </c:pt>
                <c:pt idx="245">
                  <c:v>31.083559036254879</c:v>
                </c:pt>
                <c:pt idx="246">
                  <c:v>31.21021032333374</c:v>
                </c:pt>
                <c:pt idx="247">
                  <c:v>31.332651615142819</c:v>
                </c:pt>
                <c:pt idx="248">
                  <c:v>31.471491813659672</c:v>
                </c:pt>
                <c:pt idx="249">
                  <c:v>31.581625699996948</c:v>
                </c:pt>
                <c:pt idx="250">
                  <c:v>31.706449508666989</c:v>
                </c:pt>
                <c:pt idx="251">
                  <c:v>31.846065998077389</c:v>
                </c:pt>
                <c:pt idx="252">
                  <c:v>31.970413684844971</c:v>
                </c:pt>
                <c:pt idx="253">
                  <c:v>32.097313642501831</c:v>
                </c:pt>
                <c:pt idx="254">
                  <c:v>32.221839189529419</c:v>
                </c:pt>
                <c:pt idx="255">
                  <c:v>32.333491563796997</c:v>
                </c:pt>
                <c:pt idx="256">
                  <c:v>32.457588911056519</c:v>
                </c:pt>
                <c:pt idx="257">
                  <c:v>32.581131935119629</c:v>
                </c:pt>
                <c:pt idx="258">
                  <c:v>32.706691265106201</c:v>
                </c:pt>
                <c:pt idx="259">
                  <c:v>32.847043037414551</c:v>
                </c:pt>
                <c:pt idx="260">
                  <c:v>32.968568801879883</c:v>
                </c:pt>
                <c:pt idx="261">
                  <c:v>33.094667434692383</c:v>
                </c:pt>
                <c:pt idx="262">
                  <c:v>33.219216823577881</c:v>
                </c:pt>
                <c:pt idx="263">
                  <c:v>33.343731880187988</c:v>
                </c:pt>
                <c:pt idx="264">
                  <c:v>33.469564914703369</c:v>
                </c:pt>
                <c:pt idx="265">
                  <c:v>33.591131210327148</c:v>
                </c:pt>
                <c:pt idx="266">
                  <c:v>33.716866970062263</c:v>
                </c:pt>
                <c:pt idx="267">
                  <c:v>33.843211650848389</c:v>
                </c:pt>
                <c:pt idx="268">
                  <c:v>33.968759536743157</c:v>
                </c:pt>
                <c:pt idx="269">
                  <c:v>34.092962741851807</c:v>
                </c:pt>
                <c:pt idx="270">
                  <c:v>34.219829082489007</c:v>
                </c:pt>
                <c:pt idx="271">
                  <c:v>34.344845056533813</c:v>
                </c:pt>
                <c:pt idx="272">
                  <c:v>34.467912197113037</c:v>
                </c:pt>
                <c:pt idx="273">
                  <c:v>34.593129873275757</c:v>
                </c:pt>
                <c:pt idx="274">
                  <c:v>34.716319561004639</c:v>
                </c:pt>
                <c:pt idx="275">
                  <c:v>34.842787981033332</c:v>
                </c:pt>
                <c:pt idx="276">
                  <c:v>34.967235088348389</c:v>
                </c:pt>
                <c:pt idx="277">
                  <c:v>35.094370126724243</c:v>
                </c:pt>
                <c:pt idx="278">
                  <c:v>35.214331150054932</c:v>
                </c:pt>
                <c:pt idx="279">
                  <c:v>35.341418981552117</c:v>
                </c:pt>
                <c:pt idx="280">
                  <c:v>35.467484951019287</c:v>
                </c:pt>
                <c:pt idx="281">
                  <c:v>35.591110229492188</c:v>
                </c:pt>
                <c:pt idx="282">
                  <c:v>35.715538740158081</c:v>
                </c:pt>
                <c:pt idx="283">
                  <c:v>35.838266849517822</c:v>
                </c:pt>
                <c:pt idx="284">
                  <c:v>35.961348295211792</c:v>
                </c:pt>
                <c:pt idx="285">
                  <c:v>36.089404821395867</c:v>
                </c:pt>
                <c:pt idx="286">
                  <c:v>36.21175742149353</c:v>
                </c:pt>
                <c:pt idx="287">
                  <c:v>36.339611768722527</c:v>
                </c:pt>
                <c:pt idx="288">
                  <c:v>36.462278366088867</c:v>
                </c:pt>
                <c:pt idx="289">
                  <c:v>36.586704254150391</c:v>
                </c:pt>
                <c:pt idx="290">
                  <c:v>36.713968753814697</c:v>
                </c:pt>
                <c:pt idx="291">
                  <c:v>36.838777303695679</c:v>
                </c:pt>
                <c:pt idx="292">
                  <c:v>36.964041948318481</c:v>
                </c:pt>
                <c:pt idx="293">
                  <c:v>37.088507652282708</c:v>
                </c:pt>
                <c:pt idx="294">
                  <c:v>37.215169429779053</c:v>
                </c:pt>
                <c:pt idx="295">
                  <c:v>37.339017152786248</c:v>
                </c:pt>
                <c:pt idx="296">
                  <c:v>37.465235948562622</c:v>
                </c:pt>
                <c:pt idx="297">
                  <c:v>37.590878009796143</c:v>
                </c:pt>
                <c:pt idx="298">
                  <c:v>37.713936328887939</c:v>
                </c:pt>
                <c:pt idx="299">
                  <c:v>37.83919620513916</c:v>
                </c:pt>
                <c:pt idx="300">
                  <c:v>37.959338426589973</c:v>
                </c:pt>
                <c:pt idx="301">
                  <c:v>38.085127115249627</c:v>
                </c:pt>
                <c:pt idx="302">
                  <c:v>38.208453178405762</c:v>
                </c:pt>
                <c:pt idx="303">
                  <c:v>38.331496000289917</c:v>
                </c:pt>
                <c:pt idx="304">
                  <c:v>38.456501722335823</c:v>
                </c:pt>
                <c:pt idx="305">
                  <c:v>38.58230185508728</c:v>
                </c:pt>
                <c:pt idx="306">
                  <c:v>38.707956075668328</c:v>
                </c:pt>
                <c:pt idx="307">
                  <c:v>38.831793546676643</c:v>
                </c:pt>
                <c:pt idx="308">
                  <c:v>38.958919048309333</c:v>
                </c:pt>
                <c:pt idx="309">
                  <c:v>39.083360910415649</c:v>
                </c:pt>
                <c:pt idx="310">
                  <c:v>39.209903955459588</c:v>
                </c:pt>
                <c:pt idx="311">
                  <c:v>39.331999063491821</c:v>
                </c:pt>
                <c:pt idx="312">
                  <c:v>39.455425977706909</c:v>
                </c:pt>
                <c:pt idx="313">
                  <c:v>39.597628593444817</c:v>
                </c:pt>
                <c:pt idx="314">
                  <c:v>39.720766067504883</c:v>
                </c:pt>
                <c:pt idx="315">
                  <c:v>39.845942974090583</c:v>
                </c:pt>
                <c:pt idx="316">
                  <c:v>39.958500146865838</c:v>
                </c:pt>
                <c:pt idx="317">
                  <c:v>40.082476854324341</c:v>
                </c:pt>
                <c:pt idx="318">
                  <c:v>40.207309246063232</c:v>
                </c:pt>
                <c:pt idx="319">
                  <c:v>40.332746744155877</c:v>
                </c:pt>
                <c:pt idx="320">
                  <c:v>40.457128286361687</c:v>
                </c:pt>
                <c:pt idx="321">
                  <c:v>40.581095933914177</c:v>
                </c:pt>
                <c:pt idx="322">
                  <c:v>40.72066068649292</c:v>
                </c:pt>
                <c:pt idx="323">
                  <c:v>40.845616579055793</c:v>
                </c:pt>
                <c:pt idx="324">
                  <c:v>40.970622777938843</c:v>
                </c:pt>
                <c:pt idx="325">
                  <c:v>41.094537734985352</c:v>
                </c:pt>
                <c:pt idx="326">
                  <c:v>41.220160722732537</c:v>
                </c:pt>
                <c:pt idx="327">
                  <c:v>41.346949577331543</c:v>
                </c:pt>
                <c:pt idx="328">
                  <c:v>41.470829725265503</c:v>
                </c:pt>
                <c:pt idx="329">
                  <c:v>41.597952365875237</c:v>
                </c:pt>
                <c:pt idx="330">
                  <c:v>41.720526695251458</c:v>
                </c:pt>
                <c:pt idx="331">
                  <c:v>41.83219313621521</c:v>
                </c:pt>
                <c:pt idx="332">
                  <c:v>41.968443632125847</c:v>
                </c:pt>
                <c:pt idx="333">
                  <c:v>42.092710494995117</c:v>
                </c:pt>
                <c:pt idx="334">
                  <c:v>42.21801495552063</c:v>
                </c:pt>
                <c:pt idx="335">
                  <c:v>42.339221477508538</c:v>
                </c:pt>
                <c:pt idx="336">
                  <c:v>42.465470790863037</c:v>
                </c:pt>
                <c:pt idx="337">
                  <c:v>42.590251207351677</c:v>
                </c:pt>
                <c:pt idx="338">
                  <c:v>42.71336555480957</c:v>
                </c:pt>
                <c:pt idx="339">
                  <c:v>42.837204694747918</c:v>
                </c:pt>
                <c:pt idx="340">
                  <c:v>42.962228059768677</c:v>
                </c:pt>
                <c:pt idx="341">
                  <c:v>43.088303327560418</c:v>
                </c:pt>
                <c:pt idx="342">
                  <c:v>43.210581064224243</c:v>
                </c:pt>
                <c:pt idx="343">
                  <c:v>43.335602760314941</c:v>
                </c:pt>
                <c:pt idx="344">
                  <c:v>43.45787239074707</c:v>
                </c:pt>
                <c:pt idx="345">
                  <c:v>43.596152782440193</c:v>
                </c:pt>
                <c:pt idx="346">
                  <c:v>43.70761251449585</c:v>
                </c:pt>
                <c:pt idx="347">
                  <c:v>43.83141040802002</c:v>
                </c:pt>
                <c:pt idx="348">
                  <c:v>43.957081079483032</c:v>
                </c:pt>
                <c:pt idx="349">
                  <c:v>44.096524238586433</c:v>
                </c:pt>
                <c:pt idx="350">
                  <c:v>44.218939781188958</c:v>
                </c:pt>
                <c:pt idx="351">
                  <c:v>44.346972942352288</c:v>
                </c:pt>
                <c:pt idx="352">
                  <c:v>44.467760562896729</c:v>
                </c:pt>
                <c:pt idx="353">
                  <c:v>44.594130516052253</c:v>
                </c:pt>
                <c:pt idx="354">
                  <c:v>44.715785026550293</c:v>
                </c:pt>
                <c:pt idx="355">
                  <c:v>44.840938329696662</c:v>
                </c:pt>
                <c:pt idx="356">
                  <c:v>44.965764045715332</c:v>
                </c:pt>
                <c:pt idx="357">
                  <c:v>45.094602108001709</c:v>
                </c:pt>
                <c:pt idx="358">
                  <c:v>45.21795392036438</c:v>
                </c:pt>
                <c:pt idx="359">
                  <c:v>45.34634256362915</c:v>
                </c:pt>
                <c:pt idx="360">
                  <c:v>45.470551252365112</c:v>
                </c:pt>
                <c:pt idx="361">
                  <c:v>45.593404293060303</c:v>
                </c:pt>
                <c:pt idx="362">
                  <c:v>45.716520309448242</c:v>
                </c:pt>
                <c:pt idx="363">
                  <c:v>45.841613292694092</c:v>
                </c:pt>
                <c:pt idx="364">
                  <c:v>45.966628789901733</c:v>
                </c:pt>
                <c:pt idx="365">
                  <c:v>46.090227842330933</c:v>
                </c:pt>
                <c:pt idx="366">
                  <c:v>46.216509580612183</c:v>
                </c:pt>
                <c:pt idx="367">
                  <c:v>46.340368032455437</c:v>
                </c:pt>
                <c:pt idx="368">
                  <c:v>46.465010643005371</c:v>
                </c:pt>
                <c:pt idx="369">
                  <c:v>46.588961601257317</c:v>
                </c:pt>
                <c:pt idx="370">
                  <c:v>46.712126731872559</c:v>
                </c:pt>
                <c:pt idx="371">
                  <c:v>46.837299346923828</c:v>
                </c:pt>
                <c:pt idx="372">
                  <c:v>46.962656021118157</c:v>
                </c:pt>
                <c:pt idx="373">
                  <c:v>47.086302995681763</c:v>
                </c:pt>
                <c:pt idx="374">
                  <c:v>47.210069179534912</c:v>
                </c:pt>
                <c:pt idx="375">
                  <c:v>47.333127021789551</c:v>
                </c:pt>
                <c:pt idx="376">
                  <c:v>47.457313299179077</c:v>
                </c:pt>
                <c:pt idx="377">
                  <c:v>47.582690238952637</c:v>
                </c:pt>
                <c:pt idx="378">
                  <c:v>47.710353374481201</c:v>
                </c:pt>
                <c:pt idx="379">
                  <c:v>47.833608388900757</c:v>
                </c:pt>
                <c:pt idx="380">
                  <c:v>47.959761381149292</c:v>
                </c:pt>
                <c:pt idx="381">
                  <c:v>48.083801984786987</c:v>
                </c:pt>
                <c:pt idx="382">
                  <c:v>48.209562063217163</c:v>
                </c:pt>
                <c:pt idx="383">
                  <c:v>48.339108943939209</c:v>
                </c:pt>
                <c:pt idx="384">
                  <c:v>48.460691928863532</c:v>
                </c:pt>
                <c:pt idx="385">
                  <c:v>48.588154554367073</c:v>
                </c:pt>
                <c:pt idx="386">
                  <c:v>48.712961912155151</c:v>
                </c:pt>
                <c:pt idx="387">
                  <c:v>48.837255001068122</c:v>
                </c:pt>
                <c:pt idx="388">
                  <c:v>48.958147287368767</c:v>
                </c:pt>
                <c:pt idx="389">
                  <c:v>49.082142114639282</c:v>
                </c:pt>
                <c:pt idx="390">
                  <c:v>49.207466125488281</c:v>
                </c:pt>
                <c:pt idx="391">
                  <c:v>49.346335411071777</c:v>
                </c:pt>
                <c:pt idx="392">
                  <c:v>49.472675800323493</c:v>
                </c:pt>
                <c:pt idx="393">
                  <c:v>49.581361770629883</c:v>
                </c:pt>
                <c:pt idx="394">
                  <c:v>49.708527565002441</c:v>
                </c:pt>
                <c:pt idx="395">
                  <c:v>49.832456111907959</c:v>
                </c:pt>
                <c:pt idx="396">
                  <c:v>49.970539569854743</c:v>
                </c:pt>
                <c:pt idx="397">
                  <c:v>50.095282316207893</c:v>
                </c:pt>
                <c:pt idx="398">
                  <c:v>50.220077753067017</c:v>
                </c:pt>
                <c:pt idx="399">
                  <c:v>50.34457802772522</c:v>
                </c:pt>
                <c:pt idx="400">
                  <c:v>50.469661712646477</c:v>
                </c:pt>
                <c:pt idx="401">
                  <c:v>50.594623565673828</c:v>
                </c:pt>
                <c:pt idx="402">
                  <c:v>50.717581748962402</c:v>
                </c:pt>
                <c:pt idx="403">
                  <c:v>50.843162536621087</c:v>
                </c:pt>
                <c:pt idx="404">
                  <c:v>50.968916177749627</c:v>
                </c:pt>
                <c:pt idx="405">
                  <c:v>51.093056678771973</c:v>
                </c:pt>
                <c:pt idx="406">
                  <c:v>51.216784477233887</c:v>
                </c:pt>
                <c:pt idx="407">
                  <c:v>51.340904235839837</c:v>
                </c:pt>
                <c:pt idx="408">
                  <c:v>51.467925071716309</c:v>
                </c:pt>
                <c:pt idx="409">
                  <c:v>51.591578722000122</c:v>
                </c:pt>
                <c:pt idx="410">
                  <c:v>51.715898752212517</c:v>
                </c:pt>
                <c:pt idx="411">
                  <c:v>51.839726448059082</c:v>
                </c:pt>
                <c:pt idx="412">
                  <c:v>51.964687585830688</c:v>
                </c:pt>
                <c:pt idx="413">
                  <c:v>52.087373018264771</c:v>
                </c:pt>
                <c:pt idx="414">
                  <c:v>52.213436365127563</c:v>
                </c:pt>
                <c:pt idx="415">
                  <c:v>52.337740421295173</c:v>
                </c:pt>
                <c:pt idx="416">
                  <c:v>52.461082458496087</c:v>
                </c:pt>
                <c:pt idx="417">
                  <c:v>52.586093664169312</c:v>
                </c:pt>
                <c:pt idx="418">
                  <c:v>52.710609674453742</c:v>
                </c:pt>
                <c:pt idx="419">
                  <c:v>52.834622383117683</c:v>
                </c:pt>
                <c:pt idx="420">
                  <c:v>52.957520008087158</c:v>
                </c:pt>
                <c:pt idx="421">
                  <c:v>53.084770441055298</c:v>
                </c:pt>
                <c:pt idx="422">
                  <c:v>53.21189022064209</c:v>
                </c:pt>
                <c:pt idx="423">
                  <c:v>53.335448026657097</c:v>
                </c:pt>
                <c:pt idx="424">
                  <c:v>53.462184429168701</c:v>
                </c:pt>
                <c:pt idx="425">
                  <c:v>53.587336301803589</c:v>
                </c:pt>
                <c:pt idx="426">
                  <c:v>53.706355571746833</c:v>
                </c:pt>
                <c:pt idx="427">
                  <c:v>53.832162618637078</c:v>
                </c:pt>
                <c:pt idx="428">
                  <c:v>53.971228837966919</c:v>
                </c:pt>
                <c:pt idx="429">
                  <c:v>54.09839653968811</c:v>
                </c:pt>
                <c:pt idx="430">
                  <c:v>54.221912622451782</c:v>
                </c:pt>
                <c:pt idx="431">
                  <c:v>54.34582781791687</c:v>
                </c:pt>
                <c:pt idx="432">
                  <c:v>54.468693256378167</c:v>
                </c:pt>
                <c:pt idx="433">
                  <c:v>54.596760511398323</c:v>
                </c:pt>
                <c:pt idx="434">
                  <c:v>54.721949815750122</c:v>
                </c:pt>
                <c:pt idx="435">
                  <c:v>54.845238924026489</c:v>
                </c:pt>
                <c:pt idx="436">
                  <c:v>54.973819494247437</c:v>
                </c:pt>
                <c:pt idx="437">
                  <c:v>55.097521305084229</c:v>
                </c:pt>
                <c:pt idx="438">
                  <c:v>55.219244956970208</c:v>
                </c:pt>
                <c:pt idx="439">
                  <c:v>55.34146523475647</c:v>
                </c:pt>
                <c:pt idx="440">
                  <c:v>55.461859464645393</c:v>
                </c:pt>
                <c:pt idx="441">
                  <c:v>55.586938858032227</c:v>
                </c:pt>
                <c:pt idx="442">
                  <c:v>55.712098360061653</c:v>
                </c:pt>
                <c:pt idx="443">
                  <c:v>55.840587854385383</c:v>
                </c:pt>
                <c:pt idx="444">
                  <c:v>55.972855806350708</c:v>
                </c:pt>
                <c:pt idx="445">
                  <c:v>56.096166133880622</c:v>
                </c:pt>
                <c:pt idx="446">
                  <c:v>56.216575384140008</c:v>
                </c:pt>
                <c:pt idx="447">
                  <c:v>56.341424942016602</c:v>
                </c:pt>
                <c:pt idx="448">
                  <c:v>56.473686218261719</c:v>
                </c:pt>
                <c:pt idx="449">
                  <c:v>56.597837209701538</c:v>
                </c:pt>
                <c:pt idx="450">
                  <c:v>56.718232393264771</c:v>
                </c:pt>
                <c:pt idx="451">
                  <c:v>56.843577861785889</c:v>
                </c:pt>
                <c:pt idx="452">
                  <c:v>56.971449613571167</c:v>
                </c:pt>
                <c:pt idx="453">
                  <c:v>57.093662261962891</c:v>
                </c:pt>
                <c:pt idx="454">
                  <c:v>57.21497106552124</c:v>
                </c:pt>
                <c:pt idx="455">
                  <c:v>57.340065479278557</c:v>
                </c:pt>
                <c:pt idx="456">
                  <c:v>57.4680495262146</c:v>
                </c:pt>
                <c:pt idx="457">
                  <c:v>57.595224618911743</c:v>
                </c:pt>
                <c:pt idx="458">
                  <c:v>57.71146297454834</c:v>
                </c:pt>
                <c:pt idx="459">
                  <c:v>57.840937852859497</c:v>
                </c:pt>
                <c:pt idx="460">
                  <c:v>57.977862119674683</c:v>
                </c:pt>
                <c:pt idx="461">
                  <c:v>58.097895622253418</c:v>
                </c:pt>
                <c:pt idx="462">
                  <c:v>58.221996784210212</c:v>
                </c:pt>
                <c:pt idx="463">
                  <c:v>58.340035200119019</c:v>
                </c:pt>
                <c:pt idx="464">
                  <c:v>58.4629807472229</c:v>
                </c:pt>
                <c:pt idx="465">
                  <c:v>58.588649988174438</c:v>
                </c:pt>
                <c:pt idx="466">
                  <c:v>58.715058326721191</c:v>
                </c:pt>
                <c:pt idx="467">
                  <c:v>58.838794469833367</c:v>
                </c:pt>
                <c:pt idx="468">
                  <c:v>58.97249174118042</c:v>
                </c:pt>
                <c:pt idx="469">
                  <c:v>59.097999334335327</c:v>
                </c:pt>
                <c:pt idx="470">
                  <c:v>59.20808744430542</c:v>
                </c:pt>
                <c:pt idx="471">
                  <c:v>59.309353828430183</c:v>
                </c:pt>
                <c:pt idx="472">
                  <c:v>59.436094045639038</c:v>
                </c:pt>
                <c:pt idx="473">
                  <c:v>59.555840969085693</c:v>
                </c:pt>
                <c:pt idx="474">
                  <c:v>59.676326036453247</c:v>
                </c:pt>
                <c:pt idx="475">
                  <c:v>59.799720525741577</c:v>
                </c:pt>
                <c:pt idx="476">
                  <c:v>59.921175479888923</c:v>
                </c:pt>
                <c:pt idx="477">
                  <c:v>60.047587633132927</c:v>
                </c:pt>
                <c:pt idx="478">
                  <c:v>60.168972015380859</c:v>
                </c:pt>
                <c:pt idx="479">
                  <c:v>60.294573783874512</c:v>
                </c:pt>
                <c:pt idx="480">
                  <c:v>60.419782400131233</c:v>
                </c:pt>
                <c:pt idx="481">
                  <c:v>60.542957544326782</c:v>
                </c:pt>
                <c:pt idx="482">
                  <c:v>60.668613910675049</c:v>
                </c:pt>
                <c:pt idx="483">
                  <c:v>60.791370391845703</c:v>
                </c:pt>
                <c:pt idx="484">
                  <c:v>60.930322885513313</c:v>
                </c:pt>
                <c:pt idx="485">
                  <c:v>61.053441762924187</c:v>
                </c:pt>
                <c:pt idx="486">
                  <c:v>61.178334712982178</c:v>
                </c:pt>
                <c:pt idx="487">
                  <c:v>61.304497003555298</c:v>
                </c:pt>
                <c:pt idx="488">
                  <c:v>61.427016258239753</c:v>
                </c:pt>
                <c:pt idx="489">
                  <c:v>61.550997257232673</c:v>
                </c:pt>
                <c:pt idx="490">
                  <c:v>61.674638032913208</c:v>
                </c:pt>
                <c:pt idx="491">
                  <c:v>61.798541784286499</c:v>
                </c:pt>
                <c:pt idx="492">
                  <c:v>61.922576189041138</c:v>
                </c:pt>
                <c:pt idx="493">
                  <c:v>62.045194864273071</c:v>
                </c:pt>
                <c:pt idx="494">
                  <c:v>62.169181346893311</c:v>
                </c:pt>
                <c:pt idx="495">
                  <c:v>62.295283555984497</c:v>
                </c:pt>
                <c:pt idx="496">
                  <c:v>62.417858362197883</c:v>
                </c:pt>
                <c:pt idx="497">
                  <c:v>62.552994966506958</c:v>
                </c:pt>
                <c:pt idx="498">
                  <c:v>62.678117990493767</c:v>
                </c:pt>
                <c:pt idx="499">
                  <c:v>62.80220365524292</c:v>
                </c:pt>
                <c:pt idx="500">
                  <c:v>62.925777196884162</c:v>
                </c:pt>
                <c:pt idx="501">
                  <c:v>63.049583673477173</c:v>
                </c:pt>
                <c:pt idx="502">
                  <c:v>63.173480272293091</c:v>
                </c:pt>
                <c:pt idx="503">
                  <c:v>63.298165082931519</c:v>
                </c:pt>
                <c:pt idx="504">
                  <c:v>63.421385288238532</c:v>
                </c:pt>
                <c:pt idx="505">
                  <c:v>63.544440746307373</c:v>
                </c:pt>
                <c:pt idx="506">
                  <c:v>63.668185710906982</c:v>
                </c:pt>
                <c:pt idx="507">
                  <c:v>63.792656898498542</c:v>
                </c:pt>
                <c:pt idx="508">
                  <c:v>63.917710781097412</c:v>
                </c:pt>
                <c:pt idx="509">
                  <c:v>64.044962406158447</c:v>
                </c:pt>
                <c:pt idx="510">
                  <c:v>64.165880441665649</c:v>
                </c:pt>
                <c:pt idx="511">
                  <c:v>64.29164457321167</c:v>
                </c:pt>
                <c:pt idx="512">
                  <c:v>64.41787576675415</c:v>
                </c:pt>
                <c:pt idx="513">
                  <c:v>64.540548801422119</c:v>
                </c:pt>
                <c:pt idx="514">
                  <c:v>64.66436243057251</c:v>
                </c:pt>
                <c:pt idx="515">
                  <c:v>64.790673971176147</c:v>
                </c:pt>
                <c:pt idx="516">
                  <c:v>64.892963171005249</c:v>
                </c:pt>
                <c:pt idx="517">
                  <c:v>65.006705284118652</c:v>
                </c:pt>
                <c:pt idx="518">
                  <c:v>65.136268854141235</c:v>
                </c:pt>
                <c:pt idx="519">
                  <c:v>65.257070541381836</c:v>
                </c:pt>
                <c:pt idx="520">
                  <c:v>65.385476112365723</c:v>
                </c:pt>
                <c:pt idx="521">
                  <c:v>65.503624677658081</c:v>
                </c:pt>
                <c:pt idx="522">
                  <c:v>65.630061864852905</c:v>
                </c:pt>
                <c:pt idx="523">
                  <c:v>65.757282018661499</c:v>
                </c:pt>
                <c:pt idx="524">
                  <c:v>65.878191709518433</c:v>
                </c:pt>
                <c:pt idx="525">
                  <c:v>66.001104593276978</c:v>
                </c:pt>
                <c:pt idx="526">
                  <c:v>66.126807451248169</c:v>
                </c:pt>
                <c:pt idx="527">
                  <c:v>66.261850833892822</c:v>
                </c:pt>
                <c:pt idx="528">
                  <c:v>66.387707948684692</c:v>
                </c:pt>
                <c:pt idx="529">
                  <c:v>66.509244918823242</c:v>
                </c:pt>
                <c:pt idx="530">
                  <c:v>66.631760835647583</c:v>
                </c:pt>
                <c:pt idx="531">
                  <c:v>66.758704662322998</c:v>
                </c:pt>
                <c:pt idx="532">
                  <c:v>66.885431051254272</c:v>
                </c:pt>
                <c:pt idx="533">
                  <c:v>67.002106666564941</c:v>
                </c:pt>
                <c:pt idx="534">
                  <c:v>67.129129886627197</c:v>
                </c:pt>
                <c:pt idx="535">
                  <c:v>67.259353399276733</c:v>
                </c:pt>
                <c:pt idx="536">
                  <c:v>67.380107641220093</c:v>
                </c:pt>
                <c:pt idx="537">
                  <c:v>67.500439167022705</c:v>
                </c:pt>
                <c:pt idx="538">
                  <c:v>67.625423669815063</c:v>
                </c:pt>
                <c:pt idx="539">
                  <c:v>67.7493577003479</c:v>
                </c:pt>
                <c:pt idx="540">
                  <c:v>67.878237247467041</c:v>
                </c:pt>
                <c:pt idx="541">
                  <c:v>68.013676166534424</c:v>
                </c:pt>
                <c:pt idx="542">
                  <c:v>68.135393857955933</c:v>
                </c:pt>
                <c:pt idx="543">
                  <c:v>68.25815749168396</c:v>
                </c:pt>
                <c:pt idx="544">
                  <c:v>68.381468772888184</c:v>
                </c:pt>
                <c:pt idx="545">
                  <c:v>68.509350538253784</c:v>
                </c:pt>
                <c:pt idx="546">
                  <c:v>68.630643367767334</c:v>
                </c:pt>
                <c:pt idx="547">
                  <c:v>68.75416088104248</c:v>
                </c:pt>
                <c:pt idx="548">
                  <c:v>68.879486083984375</c:v>
                </c:pt>
                <c:pt idx="549">
                  <c:v>69.005154132843018</c:v>
                </c:pt>
                <c:pt idx="550">
                  <c:v>69.13176441192627</c:v>
                </c:pt>
                <c:pt idx="551">
                  <c:v>69.259059906005859</c:v>
                </c:pt>
                <c:pt idx="552">
                  <c:v>69.379420042037964</c:v>
                </c:pt>
                <c:pt idx="553">
                  <c:v>69.504189491271973</c:v>
                </c:pt>
                <c:pt idx="554">
                  <c:v>69.627981185913086</c:v>
                </c:pt>
                <c:pt idx="555">
                  <c:v>69.752227067947388</c:v>
                </c:pt>
                <c:pt idx="556">
                  <c:v>69.876672983169556</c:v>
                </c:pt>
                <c:pt idx="557">
                  <c:v>69.999080896377563</c:v>
                </c:pt>
                <c:pt idx="558">
                  <c:v>70.126908779144287</c:v>
                </c:pt>
                <c:pt idx="559">
                  <c:v>70.249070644378662</c:v>
                </c:pt>
                <c:pt idx="560">
                  <c:v>70.385498762130737</c:v>
                </c:pt>
                <c:pt idx="561">
                  <c:v>70.510503530502319</c:v>
                </c:pt>
                <c:pt idx="562">
                  <c:v>70.633732795715332</c:v>
                </c:pt>
                <c:pt idx="563">
                  <c:v>70.759065866470337</c:v>
                </c:pt>
                <c:pt idx="564">
                  <c:v>70.880541324615479</c:v>
                </c:pt>
                <c:pt idx="565">
                  <c:v>71.005056142807007</c:v>
                </c:pt>
                <c:pt idx="566">
                  <c:v>71.129000902175903</c:v>
                </c:pt>
                <c:pt idx="567">
                  <c:v>71.252076625823975</c:v>
                </c:pt>
                <c:pt idx="568">
                  <c:v>71.377973318099976</c:v>
                </c:pt>
                <c:pt idx="569">
                  <c:v>71.503408432006836</c:v>
                </c:pt>
                <c:pt idx="570">
                  <c:v>71.629452228546143</c:v>
                </c:pt>
                <c:pt idx="571">
                  <c:v>71.752300024032593</c:v>
                </c:pt>
                <c:pt idx="572">
                  <c:v>71.874349355697632</c:v>
                </c:pt>
                <c:pt idx="573">
                  <c:v>71.997930765151978</c:v>
                </c:pt>
                <c:pt idx="574">
                  <c:v>72.13549542427063</c:v>
                </c:pt>
                <c:pt idx="575">
                  <c:v>72.262027740478516</c:v>
                </c:pt>
                <c:pt idx="576">
                  <c:v>72.386788845062256</c:v>
                </c:pt>
                <c:pt idx="577">
                  <c:v>72.509680271148682</c:v>
                </c:pt>
                <c:pt idx="578">
                  <c:v>72.631500482559204</c:v>
                </c:pt>
                <c:pt idx="579">
                  <c:v>72.757116079330444</c:v>
                </c:pt>
                <c:pt idx="580">
                  <c:v>72.881596803665161</c:v>
                </c:pt>
                <c:pt idx="581">
                  <c:v>73.003700494766235</c:v>
                </c:pt>
                <c:pt idx="582">
                  <c:v>73.132715940475464</c:v>
                </c:pt>
                <c:pt idx="583">
                  <c:v>73.254322052001953</c:v>
                </c:pt>
                <c:pt idx="584">
                  <c:v>73.378173828125</c:v>
                </c:pt>
                <c:pt idx="585">
                  <c:v>73.5024733543396</c:v>
                </c:pt>
                <c:pt idx="586">
                  <c:v>73.626977443695068</c:v>
                </c:pt>
                <c:pt idx="587">
                  <c:v>73.750924110412598</c:v>
                </c:pt>
                <c:pt idx="588">
                  <c:v>73.874694108963013</c:v>
                </c:pt>
                <c:pt idx="589">
                  <c:v>73.999539613723755</c:v>
                </c:pt>
                <c:pt idx="590">
                  <c:v>74.125296115875244</c:v>
                </c:pt>
                <c:pt idx="591">
                  <c:v>74.259955167770386</c:v>
                </c:pt>
                <c:pt idx="592">
                  <c:v>74.384652376174927</c:v>
                </c:pt>
                <c:pt idx="593">
                  <c:v>74.509910583496094</c:v>
                </c:pt>
                <c:pt idx="594">
                  <c:v>74.631711721420288</c:v>
                </c:pt>
                <c:pt idx="595">
                  <c:v>74.757983207702637</c:v>
                </c:pt>
                <c:pt idx="596">
                  <c:v>74.881098031997681</c:v>
                </c:pt>
                <c:pt idx="597">
                  <c:v>75.003195762634277</c:v>
                </c:pt>
                <c:pt idx="598">
                  <c:v>75.12745189666748</c:v>
                </c:pt>
                <c:pt idx="599">
                  <c:v>75.250693798065186</c:v>
                </c:pt>
                <c:pt idx="600">
                  <c:v>75.375841856002808</c:v>
                </c:pt>
                <c:pt idx="601">
                  <c:v>75.49737286567688</c:v>
                </c:pt>
                <c:pt idx="602">
                  <c:v>75.622370958328247</c:v>
                </c:pt>
                <c:pt idx="603">
                  <c:v>75.762453317642212</c:v>
                </c:pt>
                <c:pt idx="604">
                  <c:v>75.883944511413574</c:v>
                </c:pt>
                <c:pt idx="605">
                  <c:v>76.00727653503418</c:v>
                </c:pt>
                <c:pt idx="606">
                  <c:v>76.131873369216919</c:v>
                </c:pt>
                <c:pt idx="607">
                  <c:v>76.257227182388306</c:v>
                </c:pt>
                <c:pt idx="608">
                  <c:v>76.382359027862549</c:v>
                </c:pt>
                <c:pt idx="609">
                  <c:v>76.504827260971069</c:v>
                </c:pt>
                <c:pt idx="610">
                  <c:v>76.62912917137146</c:v>
                </c:pt>
                <c:pt idx="611">
                  <c:v>76.752878189086914</c:v>
                </c:pt>
                <c:pt idx="612">
                  <c:v>76.878138303756714</c:v>
                </c:pt>
                <c:pt idx="613">
                  <c:v>77.000083684921265</c:v>
                </c:pt>
                <c:pt idx="614">
                  <c:v>77.123546123504639</c:v>
                </c:pt>
                <c:pt idx="615">
                  <c:v>77.24773645401001</c:v>
                </c:pt>
                <c:pt idx="616">
                  <c:v>77.372081279754639</c:v>
                </c:pt>
                <c:pt idx="617">
                  <c:v>77.513803005218506</c:v>
                </c:pt>
                <c:pt idx="618">
                  <c:v>77.637496709823608</c:v>
                </c:pt>
                <c:pt idx="619">
                  <c:v>77.75918173789978</c:v>
                </c:pt>
                <c:pt idx="620">
                  <c:v>77.881863832473755</c:v>
                </c:pt>
                <c:pt idx="621">
                  <c:v>78.007630825042725</c:v>
                </c:pt>
                <c:pt idx="622">
                  <c:v>78.130837917327881</c:v>
                </c:pt>
                <c:pt idx="623">
                  <c:v>78.25763988494873</c:v>
                </c:pt>
                <c:pt idx="624">
                  <c:v>78.378628253936768</c:v>
                </c:pt>
                <c:pt idx="625">
                  <c:v>78.503690242767334</c:v>
                </c:pt>
                <c:pt idx="626">
                  <c:v>78.627962827682495</c:v>
                </c:pt>
                <c:pt idx="627">
                  <c:v>78.751471996307373</c:v>
                </c:pt>
                <c:pt idx="628">
                  <c:v>78.874869346618652</c:v>
                </c:pt>
                <c:pt idx="629">
                  <c:v>78.99941611289978</c:v>
                </c:pt>
                <c:pt idx="630">
                  <c:v>79.126133441925049</c:v>
                </c:pt>
                <c:pt idx="631">
                  <c:v>79.248923778533936</c:v>
                </c:pt>
                <c:pt idx="632">
                  <c:v>79.374222278594971</c:v>
                </c:pt>
                <c:pt idx="633">
                  <c:v>79.497661590576172</c:v>
                </c:pt>
                <c:pt idx="634">
                  <c:v>79.636266231536865</c:v>
                </c:pt>
                <c:pt idx="635">
                  <c:v>79.760414838790894</c:v>
                </c:pt>
                <c:pt idx="636">
                  <c:v>79.883721351623535</c:v>
                </c:pt>
                <c:pt idx="637">
                  <c:v>80.006205797195435</c:v>
                </c:pt>
                <c:pt idx="638">
                  <c:v>80.130166530609131</c:v>
                </c:pt>
                <c:pt idx="639">
                  <c:v>80.255567789077759</c:v>
                </c:pt>
                <c:pt idx="640">
                  <c:v>80.381937980651855</c:v>
                </c:pt>
                <c:pt idx="641">
                  <c:v>80.505020141601563</c:v>
                </c:pt>
                <c:pt idx="642">
                  <c:v>80.626564264297485</c:v>
                </c:pt>
                <c:pt idx="643">
                  <c:v>80.750960826873779</c:v>
                </c:pt>
                <c:pt idx="644">
                  <c:v>80.877147197723389</c:v>
                </c:pt>
                <c:pt idx="645">
                  <c:v>80.999037027359009</c:v>
                </c:pt>
                <c:pt idx="646">
                  <c:v>81.122335910797119</c:v>
                </c:pt>
                <c:pt idx="647">
                  <c:v>81.262154340744019</c:v>
                </c:pt>
                <c:pt idx="648">
                  <c:v>81.383641719818115</c:v>
                </c:pt>
                <c:pt idx="649">
                  <c:v>81.507651329040527</c:v>
                </c:pt>
                <c:pt idx="650">
                  <c:v>81.631143093109131</c:v>
                </c:pt>
                <c:pt idx="651">
                  <c:v>81.755990743637085</c:v>
                </c:pt>
                <c:pt idx="652">
                  <c:v>81.882467985153198</c:v>
                </c:pt>
                <c:pt idx="653">
                  <c:v>82.004490613937378</c:v>
                </c:pt>
                <c:pt idx="654">
                  <c:v>82.128316640853882</c:v>
                </c:pt>
                <c:pt idx="655">
                  <c:v>82.252553462982178</c:v>
                </c:pt>
                <c:pt idx="656">
                  <c:v>82.375645399093628</c:v>
                </c:pt>
                <c:pt idx="657">
                  <c:v>82.501318216323853</c:v>
                </c:pt>
                <c:pt idx="658">
                  <c:v>82.625532150268555</c:v>
                </c:pt>
                <c:pt idx="659">
                  <c:v>82.74906587600708</c:v>
                </c:pt>
                <c:pt idx="660">
                  <c:v>82.884985685348511</c:v>
                </c:pt>
                <c:pt idx="661">
                  <c:v>83.009155988693237</c:v>
                </c:pt>
                <c:pt idx="662">
                  <c:v>83.133445024490356</c:v>
                </c:pt>
                <c:pt idx="663">
                  <c:v>83.255843162536621</c:v>
                </c:pt>
                <c:pt idx="664">
                  <c:v>83.378780364990234</c:v>
                </c:pt>
                <c:pt idx="665">
                  <c:v>83.500358581542969</c:v>
                </c:pt>
                <c:pt idx="666">
                  <c:v>83.623718500137329</c:v>
                </c:pt>
                <c:pt idx="667">
                  <c:v>83.751077890396118</c:v>
                </c:pt>
                <c:pt idx="668">
                  <c:v>83.874055624008179</c:v>
                </c:pt>
                <c:pt idx="669">
                  <c:v>84.014063596725464</c:v>
                </c:pt>
                <c:pt idx="670">
                  <c:v>84.139706611633301</c:v>
                </c:pt>
                <c:pt idx="671">
                  <c:v>84.261337757110596</c:v>
                </c:pt>
                <c:pt idx="672">
                  <c:v>84.39020037651062</c:v>
                </c:pt>
                <c:pt idx="673">
                  <c:v>84.510749578475952</c:v>
                </c:pt>
                <c:pt idx="674">
                  <c:v>84.633938312530518</c:v>
                </c:pt>
                <c:pt idx="675">
                  <c:v>84.758272409439087</c:v>
                </c:pt>
                <c:pt idx="676">
                  <c:v>84.882242679595947</c:v>
                </c:pt>
                <c:pt idx="677">
                  <c:v>85.006833076477051</c:v>
                </c:pt>
                <c:pt idx="678">
                  <c:v>85.12903618812561</c:v>
                </c:pt>
                <c:pt idx="679">
                  <c:v>85.254349946975708</c:v>
                </c:pt>
                <c:pt idx="680">
                  <c:v>85.377091407775879</c:v>
                </c:pt>
                <c:pt idx="681">
                  <c:v>85.500633716583252</c:v>
                </c:pt>
                <c:pt idx="682">
                  <c:v>85.625854253768921</c:v>
                </c:pt>
                <c:pt idx="683">
                  <c:v>85.749091148376465</c:v>
                </c:pt>
                <c:pt idx="684">
                  <c:v>85.872671842575073</c:v>
                </c:pt>
                <c:pt idx="685">
                  <c:v>85.9969482421875</c:v>
                </c:pt>
                <c:pt idx="686">
                  <c:v>86.135545015335083</c:v>
                </c:pt>
                <c:pt idx="687">
                  <c:v>86.260245323181152</c:v>
                </c:pt>
                <c:pt idx="688">
                  <c:v>86.384642601013184</c:v>
                </c:pt>
                <c:pt idx="689">
                  <c:v>86.511988878250122</c:v>
                </c:pt>
                <c:pt idx="690">
                  <c:v>86.632379055023193</c:v>
                </c:pt>
                <c:pt idx="691">
                  <c:v>86.758068084716797</c:v>
                </c:pt>
                <c:pt idx="692">
                  <c:v>86.881590127944946</c:v>
                </c:pt>
                <c:pt idx="693">
                  <c:v>87.007406949996948</c:v>
                </c:pt>
                <c:pt idx="694">
                  <c:v>87.131290674209595</c:v>
                </c:pt>
                <c:pt idx="695">
                  <c:v>87.253320455551147</c:v>
                </c:pt>
                <c:pt idx="696">
                  <c:v>87.378159761428833</c:v>
                </c:pt>
                <c:pt idx="697">
                  <c:v>87.49675178527832</c:v>
                </c:pt>
                <c:pt idx="698">
                  <c:v>87.624439001083374</c:v>
                </c:pt>
                <c:pt idx="699">
                  <c:v>87.748288154602051</c:v>
                </c:pt>
                <c:pt idx="700">
                  <c:v>87.870810985565186</c:v>
                </c:pt>
                <c:pt idx="701">
                  <c:v>87.996047496795654</c:v>
                </c:pt>
                <c:pt idx="702">
                  <c:v>88.135059833526611</c:v>
                </c:pt>
                <c:pt idx="703">
                  <c:v>88.258485078811646</c:v>
                </c:pt>
                <c:pt idx="704">
                  <c:v>88.38147759437561</c:v>
                </c:pt>
                <c:pt idx="705">
                  <c:v>88.504926919937134</c:v>
                </c:pt>
                <c:pt idx="706">
                  <c:v>88.629036903381348</c:v>
                </c:pt>
                <c:pt idx="707">
                  <c:v>88.753131628036499</c:v>
                </c:pt>
                <c:pt idx="708">
                  <c:v>88.876202344894409</c:v>
                </c:pt>
                <c:pt idx="709">
                  <c:v>88.997929096221924</c:v>
                </c:pt>
                <c:pt idx="710">
                  <c:v>89.122477531433105</c:v>
                </c:pt>
                <c:pt idx="711">
                  <c:v>89.247480154037476</c:v>
                </c:pt>
                <c:pt idx="712">
                  <c:v>89.387907028198242</c:v>
                </c:pt>
                <c:pt idx="713">
                  <c:v>89.510342359542847</c:v>
                </c:pt>
                <c:pt idx="714">
                  <c:v>89.632979869842529</c:v>
                </c:pt>
                <c:pt idx="715">
                  <c:v>89.757186651229858</c:v>
                </c:pt>
                <c:pt idx="716">
                  <c:v>89.881202936172485</c:v>
                </c:pt>
                <c:pt idx="717">
                  <c:v>90.004763841629028</c:v>
                </c:pt>
                <c:pt idx="718">
                  <c:v>90.129715919494629</c:v>
                </c:pt>
                <c:pt idx="719">
                  <c:v>90.251400947570801</c:v>
                </c:pt>
                <c:pt idx="720">
                  <c:v>90.377433776855469</c:v>
                </c:pt>
                <c:pt idx="721">
                  <c:v>90.50172758102417</c:v>
                </c:pt>
                <c:pt idx="722">
                  <c:v>90.628453731536865</c:v>
                </c:pt>
                <c:pt idx="723">
                  <c:v>90.751581192016602</c:v>
                </c:pt>
                <c:pt idx="724">
                  <c:v>90.875483751296997</c:v>
                </c:pt>
                <c:pt idx="725">
                  <c:v>91.001415252685547</c:v>
                </c:pt>
                <c:pt idx="726">
                  <c:v>91.125653505325317</c:v>
                </c:pt>
                <c:pt idx="727">
                  <c:v>91.252347469329834</c:v>
                </c:pt>
                <c:pt idx="728">
                  <c:v>91.375458955764771</c:v>
                </c:pt>
                <c:pt idx="729">
                  <c:v>91.500927925109863</c:v>
                </c:pt>
                <c:pt idx="730">
                  <c:v>91.625022172927856</c:v>
                </c:pt>
                <c:pt idx="731">
                  <c:v>91.748719930648804</c:v>
                </c:pt>
                <c:pt idx="732">
                  <c:v>91.875813484191895</c:v>
                </c:pt>
                <c:pt idx="733">
                  <c:v>91.998618602752686</c:v>
                </c:pt>
                <c:pt idx="734">
                  <c:v>92.123078584671021</c:v>
                </c:pt>
                <c:pt idx="735">
                  <c:v>92.249711036682129</c:v>
                </c:pt>
                <c:pt idx="736">
                  <c:v>92.388590335845947</c:v>
                </c:pt>
                <c:pt idx="737">
                  <c:v>92.510497331619263</c:v>
                </c:pt>
                <c:pt idx="738">
                  <c:v>92.634568452835083</c:v>
                </c:pt>
                <c:pt idx="739">
                  <c:v>92.756137371063232</c:v>
                </c:pt>
                <c:pt idx="740">
                  <c:v>92.879881381988525</c:v>
                </c:pt>
                <c:pt idx="741">
                  <c:v>93.002949476242065</c:v>
                </c:pt>
                <c:pt idx="742">
                  <c:v>93.124240398406982</c:v>
                </c:pt>
                <c:pt idx="743">
                  <c:v>93.248587131500244</c:v>
                </c:pt>
                <c:pt idx="744">
                  <c:v>93.374011278152466</c:v>
                </c:pt>
                <c:pt idx="745">
                  <c:v>93.498863458633423</c:v>
                </c:pt>
                <c:pt idx="746">
                  <c:v>93.622549772262573</c:v>
                </c:pt>
                <c:pt idx="747">
                  <c:v>93.760684490203857</c:v>
                </c:pt>
                <c:pt idx="748">
                  <c:v>93.883610248565674</c:v>
                </c:pt>
                <c:pt idx="749">
                  <c:v>94.010206937789917</c:v>
                </c:pt>
                <c:pt idx="750">
                  <c:v>94.13396954536438</c:v>
                </c:pt>
                <c:pt idx="751">
                  <c:v>94.257323980331421</c:v>
                </c:pt>
                <c:pt idx="752">
                  <c:v>94.380093336105347</c:v>
                </c:pt>
                <c:pt idx="753">
                  <c:v>94.504651069641113</c:v>
                </c:pt>
                <c:pt idx="754">
                  <c:v>94.626759767532349</c:v>
                </c:pt>
                <c:pt idx="755">
                  <c:v>94.753067016601563</c:v>
                </c:pt>
                <c:pt idx="756">
                  <c:v>94.874333381652832</c:v>
                </c:pt>
                <c:pt idx="757">
                  <c:v>94.999795913696289</c:v>
                </c:pt>
                <c:pt idx="758">
                  <c:v>95.12033486366272</c:v>
                </c:pt>
                <c:pt idx="759">
                  <c:v>95.248682737350464</c:v>
                </c:pt>
                <c:pt idx="760">
                  <c:v>95.387730121612549</c:v>
                </c:pt>
                <c:pt idx="761">
                  <c:v>95.511154413223267</c:v>
                </c:pt>
                <c:pt idx="762">
                  <c:v>95.632150888442993</c:v>
                </c:pt>
                <c:pt idx="763">
                  <c:v>95.756415843963623</c:v>
                </c:pt>
                <c:pt idx="764">
                  <c:v>95.879686594009399</c:v>
                </c:pt>
                <c:pt idx="765">
                  <c:v>96.003853321075439</c:v>
                </c:pt>
                <c:pt idx="766">
                  <c:v>96.125929594039917</c:v>
                </c:pt>
                <c:pt idx="767">
                  <c:v>96.248653411865234</c:v>
                </c:pt>
                <c:pt idx="768">
                  <c:v>96.37376594543457</c:v>
                </c:pt>
                <c:pt idx="769">
                  <c:v>96.497610092163086</c:v>
                </c:pt>
                <c:pt idx="770">
                  <c:v>96.624102592468262</c:v>
                </c:pt>
                <c:pt idx="771">
                  <c:v>96.763213872909546</c:v>
                </c:pt>
                <c:pt idx="772">
                  <c:v>96.888003349304199</c:v>
                </c:pt>
                <c:pt idx="773">
                  <c:v>97.010846138000488</c:v>
                </c:pt>
                <c:pt idx="774">
                  <c:v>97.136083602905273</c:v>
                </c:pt>
                <c:pt idx="775">
                  <c:v>97.257479429244995</c:v>
                </c:pt>
                <c:pt idx="776">
                  <c:v>97.386411666870117</c:v>
                </c:pt>
                <c:pt idx="777">
                  <c:v>97.504769325256348</c:v>
                </c:pt>
                <c:pt idx="778">
                  <c:v>97.628349781036377</c:v>
                </c:pt>
                <c:pt idx="779">
                  <c:v>97.752523422241211</c:v>
                </c:pt>
                <c:pt idx="780">
                  <c:v>97.874388933181763</c:v>
                </c:pt>
                <c:pt idx="781">
                  <c:v>97.997145175933838</c:v>
                </c:pt>
                <c:pt idx="782">
                  <c:v>98.136775255203247</c:v>
                </c:pt>
                <c:pt idx="783">
                  <c:v>98.259345769882202</c:v>
                </c:pt>
                <c:pt idx="784">
                  <c:v>98.383383750915527</c:v>
                </c:pt>
                <c:pt idx="785">
                  <c:v>98.506631851196289</c:v>
                </c:pt>
                <c:pt idx="786">
                  <c:v>98.629364490509033</c:v>
                </c:pt>
                <c:pt idx="787">
                  <c:v>98.752968072891235</c:v>
                </c:pt>
                <c:pt idx="788">
                  <c:v>98.876257181167603</c:v>
                </c:pt>
                <c:pt idx="789">
                  <c:v>98.999601125717163</c:v>
                </c:pt>
                <c:pt idx="790">
                  <c:v>99.120882749557495</c:v>
                </c:pt>
                <c:pt idx="791">
                  <c:v>99.260610818862915</c:v>
                </c:pt>
                <c:pt idx="792">
                  <c:v>99.384525299072266</c:v>
                </c:pt>
                <c:pt idx="793">
                  <c:v>99.507345199584961</c:v>
                </c:pt>
                <c:pt idx="794">
                  <c:v>99.631899118423462</c:v>
                </c:pt>
                <c:pt idx="795">
                  <c:v>99.756351947784424</c:v>
                </c:pt>
                <c:pt idx="796">
                  <c:v>99.881011247634888</c:v>
                </c:pt>
                <c:pt idx="797">
                  <c:v>100.0056712627411</c:v>
                </c:pt>
                <c:pt idx="798">
                  <c:v>100.12839150428771</c:v>
                </c:pt>
                <c:pt idx="799">
                  <c:v>100.25416874885561</c:v>
                </c:pt>
                <c:pt idx="800">
                  <c:v>100.3763706684113</c:v>
                </c:pt>
                <c:pt idx="801">
                  <c:v>100.4999902248383</c:v>
                </c:pt>
                <c:pt idx="802">
                  <c:v>100.624523639679</c:v>
                </c:pt>
                <c:pt idx="803">
                  <c:v>100.7609059810638</c:v>
                </c:pt>
                <c:pt idx="804">
                  <c:v>100.8877382278442</c:v>
                </c:pt>
                <c:pt idx="805">
                  <c:v>101.01322722435</c:v>
                </c:pt>
                <c:pt idx="806">
                  <c:v>101.1365931034088</c:v>
                </c:pt>
                <c:pt idx="807">
                  <c:v>101.25916838645939</c:v>
                </c:pt>
                <c:pt idx="808">
                  <c:v>101.3845331668854</c:v>
                </c:pt>
                <c:pt idx="809">
                  <c:v>101.5081694126129</c:v>
                </c:pt>
                <c:pt idx="810">
                  <c:v>101.63060569763179</c:v>
                </c:pt>
                <c:pt idx="811">
                  <c:v>101.756756067276</c:v>
                </c:pt>
                <c:pt idx="812">
                  <c:v>101.8813276290894</c:v>
                </c:pt>
                <c:pt idx="813">
                  <c:v>102.007865190506</c:v>
                </c:pt>
                <c:pt idx="814">
                  <c:v>102.1341898441315</c:v>
                </c:pt>
                <c:pt idx="815">
                  <c:v>102.2584698200226</c:v>
                </c:pt>
                <c:pt idx="816">
                  <c:v>102.38196182250979</c:v>
                </c:pt>
                <c:pt idx="817">
                  <c:v>102.504257440567</c:v>
                </c:pt>
                <c:pt idx="818">
                  <c:v>102.63032293319699</c:v>
                </c:pt>
                <c:pt idx="819">
                  <c:v>102.7520654201508</c:v>
                </c:pt>
                <c:pt idx="820">
                  <c:v>102.87537169456481</c:v>
                </c:pt>
                <c:pt idx="821">
                  <c:v>103.00129055976871</c:v>
                </c:pt>
                <c:pt idx="822">
                  <c:v>103.1267275810242</c:v>
                </c:pt>
                <c:pt idx="823">
                  <c:v>103.2514145374298</c:v>
                </c:pt>
                <c:pt idx="824">
                  <c:v>103.3735909461975</c:v>
                </c:pt>
                <c:pt idx="825">
                  <c:v>103.49899482727049</c:v>
                </c:pt>
                <c:pt idx="826">
                  <c:v>103.62404012680049</c:v>
                </c:pt>
                <c:pt idx="827">
                  <c:v>103.7490518093109</c:v>
                </c:pt>
                <c:pt idx="828">
                  <c:v>103.8746657371521</c:v>
                </c:pt>
                <c:pt idx="829">
                  <c:v>103.9984047412872</c:v>
                </c:pt>
                <c:pt idx="830">
                  <c:v>104.1244735717773</c:v>
                </c:pt>
                <c:pt idx="831">
                  <c:v>104.24832940101621</c:v>
                </c:pt>
                <c:pt idx="832">
                  <c:v>104.3862636089325</c:v>
                </c:pt>
                <c:pt idx="833">
                  <c:v>104.5090637207031</c:v>
                </c:pt>
                <c:pt idx="834">
                  <c:v>104.63337874412539</c:v>
                </c:pt>
                <c:pt idx="835">
                  <c:v>104.7575306892395</c:v>
                </c:pt>
                <c:pt idx="836">
                  <c:v>104.8831000328064</c:v>
                </c:pt>
                <c:pt idx="837">
                  <c:v>105.0060126781464</c:v>
                </c:pt>
                <c:pt idx="838">
                  <c:v>105.131142616272</c:v>
                </c:pt>
                <c:pt idx="839">
                  <c:v>105.2553334236145</c:v>
                </c:pt>
                <c:pt idx="840">
                  <c:v>105.3813807964325</c:v>
                </c:pt>
                <c:pt idx="841">
                  <c:v>105.5036563873291</c:v>
                </c:pt>
                <c:pt idx="842">
                  <c:v>105.6266779899597</c:v>
                </c:pt>
                <c:pt idx="843">
                  <c:v>105.75052046775819</c:v>
                </c:pt>
                <c:pt idx="844">
                  <c:v>105.87449502944951</c:v>
                </c:pt>
                <c:pt idx="845">
                  <c:v>105.9981365203857</c:v>
                </c:pt>
                <c:pt idx="846">
                  <c:v>106.1233370304108</c:v>
                </c:pt>
                <c:pt idx="847">
                  <c:v>106.2605926990509</c:v>
                </c:pt>
                <c:pt idx="848">
                  <c:v>106.3859872817993</c:v>
                </c:pt>
                <c:pt idx="849">
                  <c:v>106.50920915603641</c:v>
                </c:pt>
                <c:pt idx="850">
                  <c:v>106.6318564414978</c:v>
                </c:pt>
                <c:pt idx="851">
                  <c:v>106.75655603408811</c:v>
                </c:pt>
                <c:pt idx="852">
                  <c:v>106.8804883956909</c:v>
                </c:pt>
                <c:pt idx="853">
                  <c:v>107.0049662590027</c:v>
                </c:pt>
                <c:pt idx="854">
                  <c:v>107.1278688907623</c:v>
                </c:pt>
                <c:pt idx="855">
                  <c:v>107.25194454193119</c:v>
                </c:pt>
                <c:pt idx="856">
                  <c:v>107.37683439254759</c:v>
                </c:pt>
                <c:pt idx="857">
                  <c:v>107.5005857944489</c:v>
                </c:pt>
                <c:pt idx="858">
                  <c:v>107.6266758441925</c:v>
                </c:pt>
                <c:pt idx="859">
                  <c:v>107.7493026256561</c:v>
                </c:pt>
                <c:pt idx="860">
                  <c:v>107.8874258995056</c:v>
                </c:pt>
                <c:pt idx="861">
                  <c:v>108.0095076560974</c:v>
                </c:pt>
                <c:pt idx="862">
                  <c:v>108.13183212280271</c:v>
                </c:pt>
                <c:pt idx="863">
                  <c:v>108.25599408149721</c:v>
                </c:pt>
                <c:pt idx="864">
                  <c:v>108.3761575222015</c:v>
                </c:pt>
                <c:pt idx="865">
                  <c:v>108.50076723098751</c:v>
                </c:pt>
                <c:pt idx="866">
                  <c:v>108.62475967407229</c:v>
                </c:pt>
                <c:pt idx="867">
                  <c:v>108.7487313747406</c:v>
                </c:pt>
                <c:pt idx="868">
                  <c:v>108.8866090774536</c:v>
                </c:pt>
                <c:pt idx="869">
                  <c:v>109.0072772502899</c:v>
                </c:pt>
                <c:pt idx="870">
                  <c:v>109.132664680481</c:v>
                </c:pt>
                <c:pt idx="871">
                  <c:v>109.2577495574951</c:v>
                </c:pt>
                <c:pt idx="872">
                  <c:v>109.3801176548004</c:v>
                </c:pt>
                <c:pt idx="873">
                  <c:v>109.50266981124879</c:v>
                </c:pt>
                <c:pt idx="874">
                  <c:v>109.628799200058</c:v>
                </c:pt>
                <c:pt idx="875">
                  <c:v>109.7509551048279</c:v>
                </c:pt>
                <c:pt idx="876">
                  <c:v>109.8744292259216</c:v>
                </c:pt>
                <c:pt idx="877">
                  <c:v>109.9981606006622</c:v>
                </c:pt>
                <c:pt idx="878">
                  <c:v>110.1240572929382</c:v>
                </c:pt>
                <c:pt idx="879">
                  <c:v>110.2487425804138</c:v>
                </c:pt>
                <c:pt idx="880">
                  <c:v>110.3711795806885</c:v>
                </c:pt>
                <c:pt idx="881">
                  <c:v>110.51044631004331</c:v>
                </c:pt>
                <c:pt idx="882">
                  <c:v>110.63367652893071</c:v>
                </c:pt>
                <c:pt idx="883">
                  <c:v>110.7587463855743</c:v>
                </c:pt>
                <c:pt idx="884">
                  <c:v>110.8859558105469</c:v>
                </c:pt>
                <c:pt idx="885">
                  <c:v>111.0072381496429</c:v>
                </c:pt>
                <c:pt idx="886">
                  <c:v>111.13179707527161</c:v>
                </c:pt>
                <c:pt idx="887">
                  <c:v>111.25520491600039</c:v>
                </c:pt>
                <c:pt idx="888">
                  <c:v>111.38059329986569</c:v>
                </c:pt>
                <c:pt idx="889">
                  <c:v>111.5037479400635</c:v>
                </c:pt>
                <c:pt idx="890">
                  <c:v>111.6279017925262</c:v>
                </c:pt>
                <c:pt idx="891">
                  <c:v>111.7550899982452</c:v>
                </c:pt>
                <c:pt idx="892">
                  <c:v>111.8770506381989</c:v>
                </c:pt>
                <c:pt idx="893">
                  <c:v>111.9999759197235</c:v>
                </c:pt>
                <c:pt idx="894">
                  <c:v>112.1235177516937</c:v>
                </c:pt>
                <c:pt idx="895">
                  <c:v>112.2634108066559</c:v>
                </c:pt>
                <c:pt idx="896">
                  <c:v>112.3719017505646</c:v>
                </c:pt>
                <c:pt idx="897">
                  <c:v>112.4973392486572</c:v>
                </c:pt>
                <c:pt idx="898">
                  <c:v>112.63717126846311</c:v>
                </c:pt>
                <c:pt idx="899">
                  <c:v>112.7588908672333</c:v>
                </c:pt>
                <c:pt idx="900">
                  <c:v>112.8841023445129</c:v>
                </c:pt>
                <c:pt idx="901">
                  <c:v>113.0080237388611</c:v>
                </c:pt>
                <c:pt idx="902">
                  <c:v>113.13281273841859</c:v>
                </c:pt>
                <c:pt idx="903">
                  <c:v>113.25848698616031</c:v>
                </c:pt>
                <c:pt idx="904">
                  <c:v>113.3843855857849</c:v>
                </c:pt>
                <c:pt idx="905">
                  <c:v>113.50481152534481</c:v>
                </c:pt>
                <c:pt idx="906">
                  <c:v>113.62941956520081</c:v>
                </c:pt>
                <c:pt idx="907">
                  <c:v>113.75448393821721</c:v>
                </c:pt>
                <c:pt idx="908">
                  <c:v>113.88171005249021</c:v>
                </c:pt>
                <c:pt idx="909">
                  <c:v>114.0011775493622</c:v>
                </c:pt>
                <c:pt idx="910">
                  <c:v>114.1254634857178</c:v>
                </c:pt>
                <c:pt idx="911">
                  <c:v>114.2522172927856</c:v>
                </c:pt>
                <c:pt idx="912">
                  <c:v>114.37609267234799</c:v>
                </c:pt>
                <c:pt idx="913">
                  <c:v>114.49817180633541</c:v>
                </c:pt>
                <c:pt idx="914">
                  <c:v>114.6233682632446</c:v>
                </c:pt>
                <c:pt idx="915">
                  <c:v>114.7502427101135</c:v>
                </c:pt>
                <c:pt idx="916">
                  <c:v>114.8738219738007</c:v>
                </c:pt>
                <c:pt idx="917">
                  <c:v>115.0114574432373</c:v>
                </c:pt>
                <c:pt idx="918">
                  <c:v>115.134327173233</c:v>
                </c:pt>
                <c:pt idx="919">
                  <c:v>115.2606933116913</c:v>
                </c:pt>
                <c:pt idx="920">
                  <c:v>115.38131284713749</c:v>
                </c:pt>
                <c:pt idx="921">
                  <c:v>115.506979227066</c:v>
                </c:pt>
                <c:pt idx="922">
                  <c:v>115.6292889118195</c:v>
                </c:pt>
                <c:pt idx="923">
                  <c:v>115.75517106056211</c:v>
                </c:pt>
                <c:pt idx="924">
                  <c:v>115.8767826557159</c:v>
                </c:pt>
                <c:pt idx="925">
                  <c:v>116.0023045539856</c:v>
                </c:pt>
                <c:pt idx="926">
                  <c:v>116.1253807544708</c:v>
                </c:pt>
                <c:pt idx="927">
                  <c:v>116.2509396076202</c:v>
                </c:pt>
                <c:pt idx="928">
                  <c:v>116.3750550746918</c:v>
                </c:pt>
                <c:pt idx="929">
                  <c:v>116.5000112056732</c:v>
                </c:pt>
                <c:pt idx="930">
                  <c:v>116.6249125003815</c:v>
                </c:pt>
                <c:pt idx="931">
                  <c:v>116.74764895439149</c:v>
                </c:pt>
                <c:pt idx="932">
                  <c:v>116.8721904754639</c:v>
                </c:pt>
                <c:pt idx="933">
                  <c:v>117.0123913288116</c:v>
                </c:pt>
                <c:pt idx="934">
                  <c:v>117.1367063522339</c:v>
                </c:pt>
                <c:pt idx="935">
                  <c:v>117.26140165328979</c:v>
                </c:pt>
                <c:pt idx="936">
                  <c:v>117.38311505317689</c:v>
                </c:pt>
                <c:pt idx="937">
                  <c:v>117.5086970329285</c:v>
                </c:pt>
                <c:pt idx="938">
                  <c:v>117.63031625747681</c:v>
                </c:pt>
                <c:pt idx="939">
                  <c:v>117.756308555603</c:v>
                </c:pt>
                <c:pt idx="940">
                  <c:v>117.8816566467285</c:v>
                </c:pt>
                <c:pt idx="941">
                  <c:v>118.0043988227844</c:v>
                </c:pt>
                <c:pt idx="942">
                  <c:v>118.1277561187744</c:v>
                </c:pt>
                <c:pt idx="943">
                  <c:v>118.25007963180541</c:v>
                </c:pt>
                <c:pt idx="944">
                  <c:v>118.37361884117129</c:v>
                </c:pt>
                <c:pt idx="945">
                  <c:v>118.49817132949831</c:v>
                </c:pt>
                <c:pt idx="946">
                  <c:v>118.62222814559939</c:v>
                </c:pt>
                <c:pt idx="947">
                  <c:v>118.74735021591189</c:v>
                </c:pt>
                <c:pt idx="948">
                  <c:v>118.88788557052609</c:v>
                </c:pt>
                <c:pt idx="949">
                  <c:v>119.0090274810791</c:v>
                </c:pt>
                <c:pt idx="950">
                  <c:v>119.1315181255341</c:v>
                </c:pt>
                <c:pt idx="951">
                  <c:v>119.2571456432343</c:v>
                </c:pt>
                <c:pt idx="952">
                  <c:v>119.382262468338</c:v>
                </c:pt>
                <c:pt idx="953">
                  <c:v>119.50660181045529</c:v>
                </c:pt>
                <c:pt idx="954">
                  <c:v>119.63121032714839</c:v>
                </c:pt>
                <c:pt idx="955">
                  <c:v>119.75569581985469</c:v>
                </c:pt>
                <c:pt idx="956">
                  <c:v>119.8790047168732</c:v>
                </c:pt>
                <c:pt idx="957">
                  <c:v>120.0026824474335</c:v>
                </c:pt>
                <c:pt idx="958">
                  <c:v>120.12882661819459</c:v>
                </c:pt>
                <c:pt idx="959">
                  <c:v>120.250137090683</c:v>
                </c:pt>
                <c:pt idx="960">
                  <c:v>120.3743758201599</c:v>
                </c:pt>
                <c:pt idx="961">
                  <c:v>120.49782371521</c:v>
                </c:pt>
                <c:pt idx="962">
                  <c:v>120.6236236095428</c:v>
                </c:pt>
                <c:pt idx="963">
                  <c:v>120.7604320049286</c:v>
                </c:pt>
                <c:pt idx="964">
                  <c:v>120.88635492324831</c:v>
                </c:pt>
                <c:pt idx="965">
                  <c:v>121.00778698921199</c:v>
                </c:pt>
                <c:pt idx="966">
                  <c:v>121.1327695846558</c:v>
                </c:pt>
                <c:pt idx="967">
                  <c:v>121.2561869621277</c:v>
                </c:pt>
                <c:pt idx="968">
                  <c:v>121.38267993927001</c:v>
                </c:pt>
                <c:pt idx="969">
                  <c:v>121.50420832633969</c:v>
                </c:pt>
                <c:pt idx="970">
                  <c:v>121.62702131271359</c:v>
                </c:pt>
                <c:pt idx="971">
                  <c:v>121.7507736682892</c:v>
                </c:pt>
                <c:pt idx="972">
                  <c:v>121.8766748905182</c:v>
                </c:pt>
                <c:pt idx="973">
                  <c:v>121.9994101524353</c:v>
                </c:pt>
                <c:pt idx="974">
                  <c:v>122.12386655807499</c:v>
                </c:pt>
                <c:pt idx="975">
                  <c:v>122.2473695278168</c:v>
                </c:pt>
                <c:pt idx="976">
                  <c:v>122.38850522041319</c:v>
                </c:pt>
                <c:pt idx="977">
                  <c:v>122.51146769523621</c:v>
                </c:pt>
                <c:pt idx="978">
                  <c:v>122.632709980011</c:v>
                </c:pt>
                <c:pt idx="979">
                  <c:v>122.75658893585209</c:v>
                </c:pt>
                <c:pt idx="980">
                  <c:v>122.88218903541561</c:v>
                </c:pt>
                <c:pt idx="981">
                  <c:v>123.00383496284481</c:v>
                </c:pt>
                <c:pt idx="982">
                  <c:v>123.129061460495</c:v>
                </c:pt>
                <c:pt idx="983">
                  <c:v>123.2553577423096</c:v>
                </c:pt>
                <c:pt idx="984">
                  <c:v>123.37769246101379</c:v>
                </c:pt>
                <c:pt idx="985">
                  <c:v>123.50201010704041</c:v>
                </c:pt>
                <c:pt idx="986">
                  <c:v>123.62664747238161</c:v>
                </c:pt>
                <c:pt idx="987">
                  <c:v>123.75000643730159</c:v>
                </c:pt>
                <c:pt idx="988">
                  <c:v>123.8746218681335</c:v>
                </c:pt>
                <c:pt idx="989">
                  <c:v>124.0110883712769</c:v>
                </c:pt>
                <c:pt idx="990">
                  <c:v>124.13578414916989</c:v>
                </c:pt>
                <c:pt idx="991">
                  <c:v>124.2582621574402</c:v>
                </c:pt>
                <c:pt idx="992">
                  <c:v>124.3858811855316</c:v>
                </c:pt>
                <c:pt idx="993">
                  <c:v>124.50684332847599</c:v>
                </c:pt>
                <c:pt idx="994">
                  <c:v>124.6326081752777</c:v>
                </c:pt>
                <c:pt idx="995">
                  <c:v>124.7611556053162</c:v>
                </c:pt>
                <c:pt idx="996">
                  <c:v>124.88377332687379</c:v>
                </c:pt>
                <c:pt idx="997">
                  <c:v>125.00918698310851</c:v>
                </c:pt>
                <c:pt idx="998">
                  <c:v>125.1331613063812</c:v>
                </c:pt>
                <c:pt idx="999">
                  <c:v>125.25500202178959</c:v>
                </c:pt>
                <c:pt idx="1000">
                  <c:v>125.378210067749</c:v>
                </c:pt>
                <c:pt idx="1001">
                  <c:v>125.5003435611725</c:v>
                </c:pt>
                <c:pt idx="1002">
                  <c:v>125.6259734630585</c:v>
                </c:pt>
                <c:pt idx="1003">
                  <c:v>125.7499444484711</c:v>
                </c:pt>
                <c:pt idx="1004">
                  <c:v>125.8756396770477</c:v>
                </c:pt>
                <c:pt idx="1005">
                  <c:v>125.9958629608154</c:v>
                </c:pt>
                <c:pt idx="1006">
                  <c:v>126.1343648433685</c:v>
                </c:pt>
                <c:pt idx="1007">
                  <c:v>126.2594451904297</c:v>
                </c:pt>
                <c:pt idx="1008">
                  <c:v>126.38330078125</c:v>
                </c:pt>
                <c:pt idx="1009">
                  <c:v>126.5070397853851</c:v>
                </c:pt>
                <c:pt idx="1010">
                  <c:v>126.63432955741879</c:v>
                </c:pt>
                <c:pt idx="1011">
                  <c:v>126.7542777061462</c:v>
                </c:pt>
                <c:pt idx="1012">
                  <c:v>126.8773260116577</c:v>
                </c:pt>
                <c:pt idx="1013">
                  <c:v>127.0035569667816</c:v>
                </c:pt>
                <c:pt idx="1014">
                  <c:v>127.1254990100861</c:v>
                </c:pt>
                <c:pt idx="1015">
                  <c:v>127.2478640079498</c:v>
                </c:pt>
                <c:pt idx="1016">
                  <c:v>127.3719213008881</c:v>
                </c:pt>
                <c:pt idx="1017">
                  <c:v>127.51173758506771</c:v>
                </c:pt>
                <c:pt idx="1018">
                  <c:v>127.6341228485107</c:v>
                </c:pt>
                <c:pt idx="1019">
                  <c:v>127.7576904296875</c:v>
                </c:pt>
                <c:pt idx="1020">
                  <c:v>127.8829979896545</c:v>
                </c:pt>
                <c:pt idx="1021">
                  <c:v>128.00662016868591</c:v>
                </c:pt>
                <c:pt idx="1022">
                  <c:v>128.13022637367251</c:v>
                </c:pt>
                <c:pt idx="1023">
                  <c:v>128.25444602966309</c:v>
                </c:pt>
                <c:pt idx="1024">
                  <c:v>128.38008832931521</c:v>
                </c:pt>
                <c:pt idx="1025">
                  <c:v>128.5021953582764</c:v>
                </c:pt>
                <c:pt idx="1026">
                  <c:v>128.62794518470761</c:v>
                </c:pt>
                <c:pt idx="1027">
                  <c:v>128.75163722038269</c:v>
                </c:pt>
                <c:pt idx="1028">
                  <c:v>128.87307357788089</c:v>
                </c:pt>
                <c:pt idx="1029">
                  <c:v>128.998829126358</c:v>
                </c:pt>
                <c:pt idx="1030">
                  <c:v>129.12668085098269</c:v>
                </c:pt>
                <c:pt idx="1031">
                  <c:v>129.26100254058841</c:v>
                </c:pt>
                <c:pt idx="1032">
                  <c:v>129.3874161243439</c:v>
                </c:pt>
                <c:pt idx="1033">
                  <c:v>129.50986766815191</c:v>
                </c:pt>
                <c:pt idx="1034">
                  <c:v>129.63590145111081</c:v>
                </c:pt>
                <c:pt idx="1035">
                  <c:v>129.76446914672849</c:v>
                </c:pt>
                <c:pt idx="1036">
                  <c:v>129.8862273693085</c:v>
                </c:pt>
                <c:pt idx="1037">
                  <c:v>130.01082706451419</c:v>
                </c:pt>
                <c:pt idx="1038">
                  <c:v>130.13537573814389</c:v>
                </c:pt>
                <c:pt idx="1039">
                  <c:v>130.25830745697019</c:v>
                </c:pt>
                <c:pt idx="1040">
                  <c:v>130.38261723518369</c:v>
                </c:pt>
                <c:pt idx="1041">
                  <c:v>130.5107638835907</c:v>
                </c:pt>
                <c:pt idx="1042">
                  <c:v>130.63302421569821</c:v>
                </c:pt>
                <c:pt idx="1043">
                  <c:v>130.7567963600159</c:v>
                </c:pt>
                <c:pt idx="1044">
                  <c:v>130.88271236419681</c:v>
                </c:pt>
                <c:pt idx="1045">
                  <c:v>131.0086004734039</c:v>
                </c:pt>
                <c:pt idx="1046">
                  <c:v>131.12947607040411</c:v>
                </c:pt>
                <c:pt idx="1047">
                  <c:v>131.25329422950739</c:v>
                </c:pt>
                <c:pt idx="1048">
                  <c:v>131.37737798690799</c:v>
                </c:pt>
                <c:pt idx="1049">
                  <c:v>131.5005190372467</c:v>
                </c:pt>
                <c:pt idx="1050">
                  <c:v>131.6251451969147</c:v>
                </c:pt>
                <c:pt idx="1051">
                  <c:v>131.7508909702301</c:v>
                </c:pt>
                <c:pt idx="1052">
                  <c:v>131.87367153167719</c:v>
                </c:pt>
                <c:pt idx="1053">
                  <c:v>131.99744915962219</c:v>
                </c:pt>
                <c:pt idx="1054">
                  <c:v>132.13699007034299</c:v>
                </c:pt>
                <c:pt idx="1055">
                  <c:v>132.25715470314029</c:v>
                </c:pt>
                <c:pt idx="1056">
                  <c:v>132.38070774078369</c:v>
                </c:pt>
                <c:pt idx="1057">
                  <c:v>132.50764870643621</c:v>
                </c:pt>
                <c:pt idx="1058">
                  <c:v>132.6316747665405</c:v>
                </c:pt>
                <c:pt idx="1059">
                  <c:v>132.7571904659271</c:v>
                </c:pt>
                <c:pt idx="1060">
                  <c:v>132.8815732002258</c:v>
                </c:pt>
                <c:pt idx="1061">
                  <c:v>133.00891494750979</c:v>
                </c:pt>
                <c:pt idx="1062">
                  <c:v>133.13307476043701</c:v>
                </c:pt>
                <c:pt idx="1063">
                  <c:v>133.25743842124939</c:v>
                </c:pt>
                <c:pt idx="1064">
                  <c:v>133.38217830657959</c:v>
                </c:pt>
                <c:pt idx="1065">
                  <c:v>133.50482392311099</c:v>
                </c:pt>
                <c:pt idx="1066">
                  <c:v>133.63184332847601</c:v>
                </c:pt>
                <c:pt idx="1067">
                  <c:v>133.75578808784479</c:v>
                </c:pt>
                <c:pt idx="1068">
                  <c:v>133.8791401386261</c:v>
                </c:pt>
                <c:pt idx="1069">
                  <c:v>134.00351190567019</c:v>
                </c:pt>
                <c:pt idx="1070">
                  <c:v>134.12787747383121</c:v>
                </c:pt>
                <c:pt idx="1071">
                  <c:v>134.25415825843811</c:v>
                </c:pt>
                <c:pt idx="1072">
                  <c:v>134.3794865608215</c:v>
                </c:pt>
                <c:pt idx="1073">
                  <c:v>134.50012135505679</c:v>
                </c:pt>
                <c:pt idx="1074">
                  <c:v>134.62286710739139</c:v>
                </c:pt>
                <c:pt idx="1075">
                  <c:v>134.76249217987061</c:v>
                </c:pt>
                <c:pt idx="1076">
                  <c:v>134.88636040687561</c:v>
                </c:pt>
                <c:pt idx="1077">
                  <c:v>135.0112125873566</c:v>
                </c:pt>
                <c:pt idx="1078">
                  <c:v>135.13365268707281</c:v>
                </c:pt>
                <c:pt idx="1079">
                  <c:v>135.25850176811221</c:v>
                </c:pt>
                <c:pt idx="1080">
                  <c:v>135.3837583065033</c:v>
                </c:pt>
                <c:pt idx="1081">
                  <c:v>135.5088324546814</c:v>
                </c:pt>
                <c:pt idx="1082">
                  <c:v>135.63524746894839</c:v>
                </c:pt>
                <c:pt idx="1083">
                  <c:v>135.75681614875791</c:v>
                </c:pt>
                <c:pt idx="1084">
                  <c:v>135.88174605369571</c:v>
                </c:pt>
                <c:pt idx="1085">
                  <c:v>136.00682044029239</c:v>
                </c:pt>
                <c:pt idx="1086">
                  <c:v>136.13219714164731</c:v>
                </c:pt>
                <c:pt idx="1087">
                  <c:v>136.25407147407529</c:v>
                </c:pt>
                <c:pt idx="1088">
                  <c:v>136.3794991970062</c:v>
                </c:pt>
                <c:pt idx="1089">
                  <c:v>136.50294733047491</c:v>
                </c:pt>
                <c:pt idx="1090">
                  <c:v>136.6259956359863</c:v>
                </c:pt>
                <c:pt idx="1091">
                  <c:v>136.75023150444031</c:v>
                </c:pt>
                <c:pt idx="1092">
                  <c:v>136.87652349472049</c:v>
                </c:pt>
                <c:pt idx="1093">
                  <c:v>136.9997398853302</c:v>
                </c:pt>
                <c:pt idx="1094">
                  <c:v>137.12301158905029</c:v>
                </c:pt>
                <c:pt idx="1095">
                  <c:v>137.25100684165949</c:v>
                </c:pt>
                <c:pt idx="1096">
                  <c:v>137.37672567367551</c:v>
                </c:pt>
                <c:pt idx="1097">
                  <c:v>137.49854373931879</c:v>
                </c:pt>
                <c:pt idx="1098">
                  <c:v>137.6219117641449</c:v>
                </c:pt>
                <c:pt idx="1099">
                  <c:v>137.76178073883059</c:v>
                </c:pt>
                <c:pt idx="1100">
                  <c:v>137.8718132972717</c:v>
                </c:pt>
                <c:pt idx="1101">
                  <c:v>138.00847053527829</c:v>
                </c:pt>
                <c:pt idx="1102">
                  <c:v>138.13269829750061</c:v>
                </c:pt>
                <c:pt idx="1103">
                  <c:v>138.25900793075559</c:v>
                </c:pt>
                <c:pt idx="1104">
                  <c:v>138.3812940120697</c:v>
                </c:pt>
                <c:pt idx="1105">
                  <c:v>138.50373029708859</c:v>
                </c:pt>
                <c:pt idx="1106">
                  <c:v>138.62869620323181</c:v>
                </c:pt>
                <c:pt idx="1107">
                  <c:v>138.7544655799866</c:v>
                </c:pt>
                <c:pt idx="1108">
                  <c:v>138.87906646728521</c:v>
                </c:pt>
                <c:pt idx="1109">
                  <c:v>139.00452756881711</c:v>
                </c:pt>
                <c:pt idx="1110">
                  <c:v>139.12719559669489</c:v>
                </c:pt>
                <c:pt idx="1111">
                  <c:v>139.25130414962771</c:v>
                </c:pt>
                <c:pt idx="1112">
                  <c:v>139.37517094612119</c:v>
                </c:pt>
                <c:pt idx="1113">
                  <c:v>139.49876046180731</c:v>
                </c:pt>
                <c:pt idx="1114">
                  <c:v>139.62445974349981</c:v>
                </c:pt>
                <c:pt idx="1115">
                  <c:v>139.74961280822751</c:v>
                </c:pt>
                <c:pt idx="1116">
                  <c:v>139.87492752075201</c:v>
                </c:pt>
                <c:pt idx="1117">
                  <c:v>140.01054763793951</c:v>
                </c:pt>
                <c:pt idx="1118">
                  <c:v>140.1337296962738</c:v>
                </c:pt>
                <c:pt idx="1119">
                  <c:v>140.25735831260681</c:v>
                </c:pt>
                <c:pt idx="1120">
                  <c:v>140.38020920753479</c:v>
                </c:pt>
                <c:pt idx="1121">
                  <c:v>140.50605964660639</c:v>
                </c:pt>
                <c:pt idx="1122">
                  <c:v>140.62916469573969</c:v>
                </c:pt>
                <c:pt idx="1123">
                  <c:v>140.75336050987241</c:v>
                </c:pt>
                <c:pt idx="1124">
                  <c:v>140.8769314289093</c:v>
                </c:pt>
                <c:pt idx="1125">
                  <c:v>140.99971294403079</c:v>
                </c:pt>
                <c:pt idx="1126">
                  <c:v>141.1275577545166</c:v>
                </c:pt>
                <c:pt idx="1127">
                  <c:v>141.2494580745697</c:v>
                </c:pt>
                <c:pt idx="1128">
                  <c:v>141.37299942970279</c:v>
                </c:pt>
                <c:pt idx="1129">
                  <c:v>141.4979031085968</c:v>
                </c:pt>
                <c:pt idx="1130">
                  <c:v>141.63812327384949</c:v>
                </c:pt>
                <c:pt idx="1131">
                  <c:v>141.7470512390137</c:v>
                </c:pt>
                <c:pt idx="1132">
                  <c:v>141.88331294059751</c:v>
                </c:pt>
                <c:pt idx="1133">
                  <c:v>142.0065355300903</c:v>
                </c:pt>
                <c:pt idx="1134">
                  <c:v>142.13268446922299</c:v>
                </c:pt>
                <c:pt idx="1135">
                  <c:v>142.25684237480161</c:v>
                </c:pt>
                <c:pt idx="1136">
                  <c:v>142.38158202171331</c:v>
                </c:pt>
                <c:pt idx="1137">
                  <c:v>142.505654335022</c:v>
                </c:pt>
                <c:pt idx="1138">
                  <c:v>142.63023686408999</c:v>
                </c:pt>
                <c:pt idx="1139">
                  <c:v>142.75582957267761</c:v>
                </c:pt>
                <c:pt idx="1140">
                  <c:v>142.8801500797272</c:v>
                </c:pt>
                <c:pt idx="1141">
                  <c:v>143.00348401069641</c:v>
                </c:pt>
                <c:pt idx="1142">
                  <c:v>143.12764501571661</c:v>
                </c:pt>
                <c:pt idx="1143">
                  <c:v>143.2547359466553</c:v>
                </c:pt>
                <c:pt idx="1144">
                  <c:v>143.37866687774661</c:v>
                </c:pt>
                <c:pt idx="1145">
                  <c:v>143.50176072120669</c:v>
                </c:pt>
                <c:pt idx="1146">
                  <c:v>143.62744379043579</c:v>
                </c:pt>
                <c:pt idx="1147">
                  <c:v>143.7501628398895</c:v>
                </c:pt>
                <c:pt idx="1148">
                  <c:v>143.87418556213379</c:v>
                </c:pt>
                <c:pt idx="1149">
                  <c:v>143.99648451805109</c:v>
                </c:pt>
                <c:pt idx="1150">
                  <c:v>144.13639998435971</c:v>
                </c:pt>
                <c:pt idx="1151">
                  <c:v>144.26228737831121</c:v>
                </c:pt>
                <c:pt idx="1152">
                  <c:v>144.38565754890439</c:v>
                </c:pt>
                <c:pt idx="1153">
                  <c:v>144.50769829750061</c:v>
                </c:pt>
                <c:pt idx="1154">
                  <c:v>144.63443183898929</c:v>
                </c:pt>
                <c:pt idx="1155">
                  <c:v>144.75803828239441</c:v>
                </c:pt>
                <c:pt idx="1156">
                  <c:v>144.88196039199829</c:v>
                </c:pt>
                <c:pt idx="1157">
                  <c:v>145.00560545921331</c:v>
                </c:pt>
                <c:pt idx="1158">
                  <c:v>145.12877869606021</c:v>
                </c:pt>
                <c:pt idx="1159">
                  <c:v>145.25329256057739</c:v>
                </c:pt>
                <c:pt idx="1160">
                  <c:v>145.3757886886597</c:v>
                </c:pt>
                <c:pt idx="1161">
                  <c:v>145.49786996841431</c:v>
                </c:pt>
                <c:pt idx="1162">
                  <c:v>145.6378741264343</c:v>
                </c:pt>
                <c:pt idx="1163">
                  <c:v>145.76122355461121</c:v>
                </c:pt>
                <c:pt idx="1164">
                  <c:v>145.8851101398468</c:v>
                </c:pt>
                <c:pt idx="1165">
                  <c:v>146.00857734680179</c:v>
                </c:pt>
                <c:pt idx="1166">
                  <c:v>146.13042187690729</c:v>
                </c:pt>
                <c:pt idx="1167">
                  <c:v>146.2534019947052</c:v>
                </c:pt>
                <c:pt idx="1168">
                  <c:v>146.37793064117429</c:v>
                </c:pt>
                <c:pt idx="1169">
                  <c:v>146.50208520889279</c:v>
                </c:pt>
                <c:pt idx="1170">
                  <c:v>146.6266040802002</c:v>
                </c:pt>
                <c:pt idx="1171">
                  <c:v>146.75225210189819</c:v>
                </c:pt>
                <c:pt idx="1172">
                  <c:v>146.8757803440094</c:v>
                </c:pt>
                <c:pt idx="1173">
                  <c:v>147.00210213661191</c:v>
                </c:pt>
                <c:pt idx="1174">
                  <c:v>147.12534284591669</c:v>
                </c:pt>
                <c:pt idx="1175">
                  <c:v>147.260413646698</c:v>
                </c:pt>
                <c:pt idx="1176">
                  <c:v>147.38590264320371</c:v>
                </c:pt>
                <c:pt idx="1177">
                  <c:v>147.51336622238159</c:v>
                </c:pt>
                <c:pt idx="1178">
                  <c:v>147.6328361034393</c:v>
                </c:pt>
                <c:pt idx="1179">
                  <c:v>147.75838971138</c:v>
                </c:pt>
                <c:pt idx="1180">
                  <c:v>147.88173937797549</c:v>
                </c:pt>
                <c:pt idx="1181">
                  <c:v>148.0061802864075</c:v>
                </c:pt>
                <c:pt idx="1182">
                  <c:v>148.1288073062897</c:v>
                </c:pt>
                <c:pt idx="1183">
                  <c:v>148.2549903392792</c:v>
                </c:pt>
                <c:pt idx="1184">
                  <c:v>148.37558698654169</c:v>
                </c:pt>
                <c:pt idx="1185">
                  <c:v>148.49881029129031</c:v>
                </c:pt>
                <c:pt idx="1186">
                  <c:v>148.6215646266937</c:v>
                </c:pt>
                <c:pt idx="1187">
                  <c:v>148.75975966453549</c:v>
                </c:pt>
                <c:pt idx="1188">
                  <c:v>148.8861794471741</c:v>
                </c:pt>
                <c:pt idx="1189">
                  <c:v>149.01164960861209</c:v>
                </c:pt>
                <c:pt idx="1190">
                  <c:v>149.13616299629209</c:v>
                </c:pt>
                <c:pt idx="1191">
                  <c:v>149.2588224411011</c:v>
                </c:pt>
                <c:pt idx="1192">
                  <c:v>149.38499760627749</c:v>
                </c:pt>
                <c:pt idx="1193">
                  <c:v>149.5086598396301</c:v>
                </c:pt>
                <c:pt idx="1194">
                  <c:v>149.627605676651</c:v>
                </c:pt>
                <c:pt idx="1195">
                  <c:v>149.75101804733279</c:v>
                </c:pt>
                <c:pt idx="1196">
                  <c:v>149.87569355964661</c:v>
                </c:pt>
                <c:pt idx="1197">
                  <c:v>150.00129723548889</c:v>
                </c:pt>
                <c:pt idx="1198">
                  <c:v>150.12388706207281</c:v>
                </c:pt>
                <c:pt idx="1199">
                  <c:v>150.24873042106631</c:v>
                </c:pt>
                <c:pt idx="1200">
                  <c:v>150.37264370918271</c:v>
                </c:pt>
                <c:pt idx="1201">
                  <c:v>150.49695825576779</c:v>
                </c:pt>
                <c:pt idx="1202">
                  <c:v>150.62187838554379</c:v>
                </c:pt>
                <c:pt idx="1203">
                  <c:v>150.75980687141421</c:v>
                </c:pt>
                <c:pt idx="1204">
                  <c:v>150.88344669342041</c:v>
                </c:pt>
                <c:pt idx="1205">
                  <c:v>151.0094442367554</c:v>
                </c:pt>
                <c:pt idx="1206">
                  <c:v>151.1319823265076</c:v>
                </c:pt>
                <c:pt idx="1207">
                  <c:v>151.25327944755551</c:v>
                </c:pt>
                <c:pt idx="1208">
                  <c:v>151.38020062446591</c:v>
                </c:pt>
                <c:pt idx="1209">
                  <c:v>151.50254273414609</c:v>
                </c:pt>
                <c:pt idx="1210">
                  <c:v>151.62456369400019</c:v>
                </c:pt>
                <c:pt idx="1211">
                  <c:v>151.74801993370059</c:v>
                </c:pt>
                <c:pt idx="1212">
                  <c:v>151.87394428253171</c:v>
                </c:pt>
                <c:pt idx="1213">
                  <c:v>151.9969501495361</c:v>
                </c:pt>
                <c:pt idx="1214">
                  <c:v>152.13597559928891</c:v>
                </c:pt>
                <c:pt idx="1215">
                  <c:v>152.25860500335691</c:v>
                </c:pt>
                <c:pt idx="1216">
                  <c:v>152.38031697273249</c:v>
                </c:pt>
                <c:pt idx="1217">
                  <c:v>152.5037670135498</c:v>
                </c:pt>
                <c:pt idx="1218">
                  <c:v>152.62798833847049</c:v>
                </c:pt>
                <c:pt idx="1219">
                  <c:v>152.75186705589289</c:v>
                </c:pt>
                <c:pt idx="1220">
                  <c:v>152.879842042923</c:v>
                </c:pt>
                <c:pt idx="1221">
                  <c:v>153.00368332862851</c:v>
                </c:pt>
                <c:pt idx="1222">
                  <c:v>153.12510275840759</c:v>
                </c:pt>
                <c:pt idx="1223">
                  <c:v>153.25125622749329</c:v>
                </c:pt>
                <c:pt idx="1224">
                  <c:v>153.3725543022156</c:v>
                </c:pt>
                <c:pt idx="1225">
                  <c:v>153.4992656707764</c:v>
                </c:pt>
                <c:pt idx="1226">
                  <c:v>153.6241543292999</c:v>
                </c:pt>
                <c:pt idx="1227">
                  <c:v>153.76134705543521</c:v>
                </c:pt>
                <c:pt idx="1228">
                  <c:v>153.88740706443789</c:v>
                </c:pt>
                <c:pt idx="1229">
                  <c:v>154.0102987289429</c:v>
                </c:pt>
                <c:pt idx="1230">
                  <c:v>154.13539171218869</c:v>
                </c:pt>
                <c:pt idx="1231">
                  <c:v>154.25912237167361</c:v>
                </c:pt>
                <c:pt idx="1232">
                  <c:v>154.38357305526731</c:v>
                </c:pt>
                <c:pt idx="1233">
                  <c:v>154.50900197029111</c:v>
                </c:pt>
                <c:pt idx="1234">
                  <c:v>154.62973475456241</c:v>
                </c:pt>
                <c:pt idx="1235">
                  <c:v>154.7546942234039</c:v>
                </c:pt>
                <c:pt idx="1236">
                  <c:v>154.8788506984711</c:v>
                </c:pt>
                <c:pt idx="1237">
                  <c:v>155.0035195350647</c:v>
                </c:pt>
                <c:pt idx="1238">
                  <c:v>155.1297550201416</c:v>
                </c:pt>
                <c:pt idx="1239">
                  <c:v>155.25297117233279</c:v>
                </c:pt>
                <c:pt idx="1240">
                  <c:v>155.37924909591669</c:v>
                </c:pt>
                <c:pt idx="1241">
                  <c:v>155.50307631492609</c:v>
                </c:pt>
                <c:pt idx="1242">
                  <c:v>155.62579107284549</c:v>
                </c:pt>
                <c:pt idx="1243">
                  <c:v>155.75187993049619</c:v>
                </c:pt>
                <c:pt idx="1244">
                  <c:v>155.87513327598569</c:v>
                </c:pt>
                <c:pt idx="1245">
                  <c:v>156.00049328804019</c:v>
                </c:pt>
                <c:pt idx="1246">
                  <c:v>156.12468194961551</c:v>
                </c:pt>
                <c:pt idx="1247">
                  <c:v>156.25169515609741</c:v>
                </c:pt>
                <c:pt idx="1248">
                  <c:v>156.3773064613342</c:v>
                </c:pt>
                <c:pt idx="1249">
                  <c:v>156.50209069252011</c:v>
                </c:pt>
                <c:pt idx="1250">
                  <c:v>156.62625288963321</c:v>
                </c:pt>
                <c:pt idx="1251">
                  <c:v>156.74945759773249</c:v>
                </c:pt>
                <c:pt idx="1252">
                  <c:v>156.88666796684271</c:v>
                </c:pt>
                <c:pt idx="1253">
                  <c:v>157.01215553283691</c:v>
                </c:pt>
                <c:pt idx="1254">
                  <c:v>157.1374773979187</c:v>
                </c:pt>
                <c:pt idx="1255">
                  <c:v>157.26135468482971</c:v>
                </c:pt>
                <c:pt idx="1256">
                  <c:v>157.38660979270941</c:v>
                </c:pt>
                <c:pt idx="1257">
                  <c:v>157.50748634338379</c:v>
                </c:pt>
                <c:pt idx="1258">
                  <c:v>157.63105607032779</c:v>
                </c:pt>
                <c:pt idx="1259">
                  <c:v>157.75600695610049</c:v>
                </c:pt>
                <c:pt idx="1260">
                  <c:v>157.87949204444891</c:v>
                </c:pt>
                <c:pt idx="1261">
                  <c:v>158.00236964225769</c:v>
                </c:pt>
                <c:pt idx="1262">
                  <c:v>158.12825584411621</c:v>
                </c:pt>
                <c:pt idx="1263">
                  <c:v>158.25115323066709</c:v>
                </c:pt>
                <c:pt idx="1264">
                  <c:v>158.37335586547849</c:v>
                </c:pt>
                <c:pt idx="1265">
                  <c:v>158.49839878082281</c:v>
                </c:pt>
                <c:pt idx="1266">
                  <c:v>158.6385774612427</c:v>
                </c:pt>
                <c:pt idx="1267">
                  <c:v>158.76027655601499</c:v>
                </c:pt>
                <c:pt idx="1268">
                  <c:v>158.8838703632355</c:v>
                </c:pt>
                <c:pt idx="1269">
                  <c:v>159.00849986076349</c:v>
                </c:pt>
                <c:pt idx="1270">
                  <c:v>159.1300938129425</c:v>
                </c:pt>
                <c:pt idx="1271">
                  <c:v>159.2542448043823</c:v>
                </c:pt>
                <c:pt idx="1272">
                  <c:v>159.37923359870911</c:v>
                </c:pt>
                <c:pt idx="1273">
                  <c:v>159.50621867179871</c:v>
                </c:pt>
                <c:pt idx="1274">
                  <c:v>159.62724232673651</c:v>
                </c:pt>
                <c:pt idx="1275">
                  <c:v>159.74969434738159</c:v>
                </c:pt>
                <c:pt idx="1276">
                  <c:v>159.87461137771609</c:v>
                </c:pt>
                <c:pt idx="1277">
                  <c:v>160.01163673400879</c:v>
                </c:pt>
                <c:pt idx="1278">
                  <c:v>160.1337890625</c:v>
                </c:pt>
                <c:pt idx="1279">
                  <c:v>160.2600557804108</c:v>
                </c:pt>
                <c:pt idx="1280">
                  <c:v>160.385865688324</c:v>
                </c:pt>
                <c:pt idx="1281">
                  <c:v>160.51145839691159</c:v>
                </c:pt>
                <c:pt idx="1282">
                  <c:v>160.63590097427371</c:v>
                </c:pt>
                <c:pt idx="1283">
                  <c:v>160.75941944122309</c:v>
                </c:pt>
                <c:pt idx="1284">
                  <c:v>160.8833327293396</c:v>
                </c:pt>
                <c:pt idx="1285">
                  <c:v>161.00771594047549</c:v>
                </c:pt>
                <c:pt idx="1286">
                  <c:v>161.13346600532529</c:v>
                </c:pt>
                <c:pt idx="1287">
                  <c:v>161.2550702095032</c:v>
                </c:pt>
                <c:pt idx="1288">
                  <c:v>161.38195109367371</c:v>
                </c:pt>
                <c:pt idx="1289">
                  <c:v>161.50641202926639</c:v>
                </c:pt>
                <c:pt idx="1290">
                  <c:v>161.62819385528559</c:v>
                </c:pt>
                <c:pt idx="1291">
                  <c:v>161.74780201911929</c:v>
                </c:pt>
                <c:pt idx="1292">
                  <c:v>161.87329053878781</c:v>
                </c:pt>
                <c:pt idx="1293">
                  <c:v>161.99726629257199</c:v>
                </c:pt>
                <c:pt idx="1294">
                  <c:v>162.13592123985291</c:v>
                </c:pt>
                <c:pt idx="1295">
                  <c:v>162.26091814041141</c:v>
                </c:pt>
                <c:pt idx="1296">
                  <c:v>162.382524728775</c:v>
                </c:pt>
                <c:pt idx="1297">
                  <c:v>162.50930452346799</c:v>
                </c:pt>
                <c:pt idx="1298">
                  <c:v>162.63432550430301</c:v>
                </c:pt>
                <c:pt idx="1299">
                  <c:v>162.75640964508059</c:v>
                </c:pt>
                <c:pt idx="1300">
                  <c:v>162.87999272346499</c:v>
                </c:pt>
                <c:pt idx="1301">
                  <c:v>163.00202322006231</c:v>
                </c:pt>
                <c:pt idx="1302">
                  <c:v>163.1267747879028</c:v>
                </c:pt>
                <c:pt idx="1303">
                  <c:v>163.25273251533511</c:v>
                </c:pt>
                <c:pt idx="1304">
                  <c:v>163.37335610389709</c:v>
                </c:pt>
                <c:pt idx="1305">
                  <c:v>163.4987459182739</c:v>
                </c:pt>
                <c:pt idx="1306">
                  <c:v>163.62211084365839</c:v>
                </c:pt>
                <c:pt idx="1307">
                  <c:v>163.74772930145261</c:v>
                </c:pt>
                <c:pt idx="1308">
                  <c:v>163.87293577194211</c:v>
                </c:pt>
                <c:pt idx="1309">
                  <c:v>163.99847531318659</c:v>
                </c:pt>
                <c:pt idx="1310">
                  <c:v>164.12238430976871</c:v>
                </c:pt>
                <c:pt idx="1311">
                  <c:v>164.251186132431</c:v>
                </c:pt>
                <c:pt idx="1312">
                  <c:v>164.37343597412109</c:v>
                </c:pt>
                <c:pt idx="1313">
                  <c:v>164.49880456924441</c:v>
                </c:pt>
                <c:pt idx="1314">
                  <c:v>164.63751602172849</c:v>
                </c:pt>
                <c:pt idx="1315">
                  <c:v>164.75790476799011</c:v>
                </c:pt>
                <c:pt idx="1316">
                  <c:v>164.88098478317261</c:v>
                </c:pt>
                <c:pt idx="1317">
                  <c:v>165.00544881820679</c:v>
                </c:pt>
                <c:pt idx="1318">
                  <c:v>165.13111662864691</c:v>
                </c:pt>
                <c:pt idx="1319">
                  <c:v>165.25190162658691</c:v>
                </c:pt>
                <c:pt idx="1320">
                  <c:v>165.375972032547</c:v>
                </c:pt>
                <c:pt idx="1321">
                  <c:v>165.49995136260989</c:v>
                </c:pt>
                <c:pt idx="1322">
                  <c:v>165.62439513206479</c:v>
                </c:pt>
                <c:pt idx="1323">
                  <c:v>165.74779891967771</c:v>
                </c:pt>
                <c:pt idx="1324">
                  <c:v>165.88766932487491</c:v>
                </c:pt>
                <c:pt idx="1325">
                  <c:v>166.01300692558291</c:v>
                </c:pt>
                <c:pt idx="1326">
                  <c:v>166.13274383544919</c:v>
                </c:pt>
                <c:pt idx="1327">
                  <c:v>166.25622200965881</c:v>
                </c:pt>
                <c:pt idx="1328">
                  <c:v>166.3803577423096</c:v>
                </c:pt>
                <c:pt idx="1329">
                  <c:v>166.5058255195618</c:v>
                </c:pt>
                <c:pt idx="1330">
                  <c:v>166.6286857128143</c:v>
                </c:pt>
                <c:pt idx="1331">
                  <c:v>166.75004458427429</c:v>
                </c:pt>
                <c:pt idx="1332">
                  <c:v>166.8755419254303</c:v>
                </c:pt>
                <c:pt idx="1333">
                  <c:v>166.99809455871579</c:v>
                </c:pt>
                <c:pt idx="1334">
                  <c:v>167.12301659584051</c:v>
                </c:pt>
                <c:pt idx="1335">
                  <c:v>167.26066064834589</c:v>
                </c:pt>
                <c:pt idx="1336">
                  <c:v>167.38682651519781</c:v>
                </c:pt>
                <c:pt idx="1337">
                  <c:v>167.49630832672119</c:v>
                </c:pt>
                <c:pt idx="1338">
                  <c:v>167.6366329193115</c:v>
                </c:pt>
                <c:pt idx="1339">
                  <c:v>167.76021099090579</c:v>
                </c:pt>
                <c:pt idx="1340">
                  <c:v>167.8871560096741</c:v>
                </c:pt>
                <c:pt idx="1341">
                  <c:v>168.0105881690979</c:v>
                </c:pt>
                <c:pt idx="1342">
                  <c:v>168.13404536247251</c:v>
                </c:pt>
                <c:pt idx="1343">
                  <c:v>168.256068944931</c:v>
                </c:pt>
                <c:pt idx="1344">
                  <c:v>168.3794717788696</c:v>
                </c:pt>
                <c:pt idx="1345">
                  <c:v>168.50525689125061</c:v>
                </c:pt>
                <c:pt idx="1346">
                  <c:v>168.62960267066961</c:v>
                </c:pt>
                <c:pt idx="1347">
                  <c:v>168.75523471832281</c:v>
                </c:pt>
                <c:pt idx="1348">
                  <c:v>168.8801865577698</c:v>
                </c:pt>
                <c:pt idx="1349">
                  <c:v>169.00538539886469</c:v>
                </c:pt>
                <c:pt idx="1350">
                  <c:v>169.12844824790949</c:v>
                </c:pt>
                <c:pt idx="1351">
                  <c:v>169.2516014575958</c:v>
                </c:pt>
                <c:pt idx="1352">
                  <c:v>169.37599182128909</c:v>
                </c:pt>
                <c:pt idx="1353">
                  <c:v>169.50051283836359</c:v>
                </c:pt>
                <c:pt idx="1354">
                  <c:v>169.62314343452451</c:v>
                </c:pt>
                <c:pt idx="1355">
                  <c:v>169.74813914299011</c:v>
                </c:pt>
                <c:pt idx="1356">
                  <c:v>169.8744938373566</c:v>
                </c:pt>
                <c:pt idx="1357">
                  <c:v>169.9979975223541</c:v>
                </c:pt>
                <c:pt idx="1358">
                  <c:v>170.12181091308591</c:v>
                </c:pt>
                <c:pt idx="1359">
                  <c:v>170.2483620643616</c:v>
                </c:pt>
                <c:pt idx="1360">
                  <c:v>170.38610243797299</c:v>
                </c:pt>
                <c:pt idx="1361">
                  <c:v>170.51431655883789</c:v>
                </c:pt>
                <c:pt idx="1362">
                  <c:v>170.63338589668271</c:v>
                </c:pt>
                <c:pt idx="1363">
                  <c:v>170.75733160972601</c:v>
                </c:pt>
                <c:pt idx="1364">
                  <c:v>170.8805079460144</c:v>
                </c:pt>
                <c:pt idx="1365">
                  <c:v>171.00167226791379</c:v>
                </c:pt>
                <c:pt idx="1366">
                  <c:v>171.12455749511719</c:v>
                </c:pt>
                <c:pt idx="1367">
                  <c:v>171.24931073188779</c:v>
                </c:pt>
                <c:pt idx="1368">
                  <c:v>171.37297344207761</c:v>
                </c:pt>
                <c:pt idx="1369">
                  <c:v>171.51041865348819</c:v>
                </c:pt>
                <c:pt idx="1370">
                  <c:v>171.63695764541629</c:v>
                </c:pt>
                <c:pt idx="1371">
                  <c:v>171.75930547714231</c:v>
                </c:pt>
                <c:pt idx="1372">
                  <c:v>171.8817808628082</c:v>
                </c:pt>
                <c:pt idx="1373">
                  <c:v>172.00703907012939</c:v>
                </c:pt>
                <c:pt idx="1374">
                  <c:v>172.12961983680731</c:v>
                </c:pt>
                <c:pt idx="1375">
                  <c:v>172.25435400009161</c:v>
                </c:pt>
                <c:pt idx="1376">
                  <c:v>172.3767640590668</c:v>
                </c:pt>
                <c:pt idx="1377">
                  <c:v>172.5001962184906</c:v>
                </c:pt>
                <c:pt idx="1378">
                  <c:v>172.62457275390619</c:v>
                </c:pt>
                <c:pt idx="1379">
                  <c:v>172.75021553039551</c:v>
                </c:pt>
                <c:pt idx="1380">
                  <c:v>172.87543654441831</c:v>
                </c:pt>
                <c:pt idx="1381">
                  <c:v>172.99990367889399</c:v>
                </c:pt>
                <c:pt idx="1382">
                  <c:v>173.13652229309079</c:v>
                </c:pt>
                <c:pt idx="1383">
                  <c:v>173.2594721317291</c:v>
                </c:pt>
                <c:pt idx="1384">
                  <c:v>173.38556146621701</c:v>
                </c:pt>
                <c:pt idx="1385">
                  <c:v>173.50946545600891</c:v>
                </c:pt>
                <c:pt idx="1386">
                  <c:v>173.63054466247559</c:v>
                </c:pt>
                <c:pt idx="1387">
                  <c:v>173.75306940078741</c:v>
                </c:pt>
                <c:pt idx="1388">
                  <c:v>173.87775278091431</c:v>
                </c:pt>
                <c:pt idx="1389">
                  <c:v>174.00155425071719</c:v>
                </c:pt>
                <c:pt idx="1390">
                  <c:v>174.1261336803436</c:v>
                </c:pt>
                <c:pt idx="1391">
                  <c:v>174.24884796142581</c:v>
                </c:pt>
                <c:pt idx="1392">
                  <c:v>174.3745653629303</c:v>
                </c:pt>
                <c:pt idx="1393">
                  <c:v>174.49844598770139</c:v>
                </c:pt>
                <c:pt idx="1394">
                  <c:v>174.6254007816315</c:v>
                </c:pt>
                <c:pt idx="1395">
                  <c:v>174.74949908256531</c:v>
                </c:pt>
                <c:pt idx="1396">
                  <c:v>174.87151694297791</c:v>
                </c:pt>
                <c:pt idx="1397">
                  <c:v>175.01323437690729</c:v>
                </c:pt>
                <c:pt idx="1398">
                  <c:v>175.13725733757019</c:v>
                </c:pt>
                <c:pt idx="1399">
                  <c:v>175.26096057891851</c:v>
                </c:pt>
                <c:pt idx="1400">
                  <c:v>175.38464140892029</c:v>
                </c:pt>
                <c:pt idx="1401">
                  <c:v>175.51091599464419</c:v>
                </c:pt>
                <c:pt idx="1402">
                  <c:v>175.6321728229523</c:v>
                </c:pt>
                <c:pt idx="1403">
                  <c:v>175.7542564868927</c:v>
                </c:pt>
                <c:pt idx="1404">
                  <c:v>175.87850165367129</c:v>
                </c:pt>
                <c:pt idx="1405">
                  <c:v>176.00077390670779</c:v>
                </c:pt>
                <c:pt idx="1406">
                  <c:v>176.1267876625061</c:v>
                </c:pt>
                <c:pt idx="1407">
                  <c:v>176.24992918968201</c:v>
                </c:pt>
                <c:pt idx="1408">
                  <c:v>176.37329173088071</c:v>
                </c:pt>
                <c:pt idx="1409">
                  <c:v>176.49735879898071</c:v>
                </c:pt>
                <c:pt idx="1410">
                  <c:v>176.62104344367981</c:v>
                </c:pt>
                <c:pt idx="1411">
                  <c:v>176.76113796234131</c:v>
                </c:pt>
                <c:pt idx="1412">
                  <c:v>176.8729259967804</c:v>
                </c:pt>
                <c:pt idx="1413">
                  <c:v>177.01132559776309</c:v>
                </c:pt>
                <c:pt idx="1414">
                  <c:v>177.13480496406561</c:v>
                </c:pt>
                <c:pt idx="1415">
                  <c:v>177.25857520103449</c:v>
                </c:pt>
                <c:pt idx="1416">
                  <c:v>177.38212442398071</c:v>
                </c:pt>
                <c:pt idx="1417">
                  <c:v>177.5057213306427</c:v>
                </c:pt>
                <c:pt idx="1418">
                  <c:v>177.63187456130979</c:v>
                </c:pt>
                <c:pt idx="1419">
                  <c:v>177.7559406757355</c:v>
                </c:pt>
                <c:pt idx="1420">
                  <c:v>177.87838649749759</c:v>
                </c:pt>
                <c:pt idx="1421">
                  <c:v>178.0014271736145</c:v>
                </c:pt>
                <c:pt idx="1422">
                  <c:v>178.12553572654721</c:v>
                </c:pt>
                <c:pt idx="1423">
                  <c:v>178.24975299835211</c:v>
                </c:pt>
                <c:pt idx="1424">
                  <c:v>178.37615513801569</c:v>
                </c:pt>
                <c:pt idx="1425">
                  <c:v>178.4974179267883</c:v>
                </c:pt>
                <c:pt idx="1426">
                  <c:v>178.62242579460141</c:v>
                </c:pt>
                <c:pt idx="1427">
                  <c:v>178.75021719932559</c:v>
                </c:pt>
                <c:pt idx="1428">
                  <c:v>178.87227153778079</c:v>
                </c:pt>
                <c:pt idx="1429">
                  <c:v>179.01234221458441</c:v>
                </c:pt>
                <c:pt idx="1430">
                  <c:v>179.13427734375</c:v>
                </c:pt>
                <c:pt idx="1431">
                  <c:v>179.25889563560489</c:v>
                </c:pt>
                <c:pt idx="1432">
                  <c:v>179.386922121048</c:v>
                </c:pt>
                <c:pt idx="1433">
                  <c:v>179.51011967658999</c:v>
                </c:pt>
                <c:pt idx="1434">
                  <c:v>179.63221979141241</c:v>
                </c:pt>
                <c:pt idx="1435">
                  <c:v>179.75687575340271</c:v>
                </c:pt>
                <c:pt idx="1436">
                  <c:v>179.88023638725281</c:v>
                </c:pt>
                <c:pt idx="1437">
                  <c:v>180.00153660774231</c:v>
                </c:pt>
                <c:pt idx="1438">
                  <c:v>180.12492179870611</c:v>
                </c:pt>
                <c:pt idx="1439">
                  <c:v>180.247031211853</c:v>
                </c:pt>
                <c:pt idx="1440">
                  <c:v>180.37284445762629</c:v>
                </c:pt>
                <c:pt idx="1441">
                  <c:v>180.51369380950931</c:v>
                </c:pt>
                <c:pt idx="1442">
                  <c:v>180.62223482131961</c:v>
                </c:pt>
                <c:pt idx="1443">
                  <c:v>180.760014295578</c:v>
                </c:pt>
                <c:pt idx="1444">
                  <c:v>180.88608264923101</c:v>
                </c:pt>
                <c:pt idx="1445">
                  <c:v>181.01017880439761</c:v>
                </c:pt>
                <c:pt idx="1446">
                  <c:v>181.13268542289731</c:v>
                </c:pt>
                <c:pt idx="1447">
                  <c:v>181.25652885437009</c:v>
                </c:pt>
                <c:pt idx="1448">
                  <c:v>181.37739253044131</c:v>
                </c:pt>
                <c:pt idx="1449">
                  <c:v>181.49920988082889</c:v>
                </c:pt>
                <c:pt idx="1450">
                  <c:v>181.6241135597229</c:v>
                </c:pt>
                <c:pt idx="1451">
                  <c:v>181.74780058860779</c:v>
                </c:pt>
                <c:pt idx="1452">
                  <c:v>181.88591003417969</c:v>
                </c:pt>
                <c:pt idx="1453">
                  <c:v>182.01213312149051</c:v>
                </c:pt>
                <c:pt idx="1454">
                  <c:v>182.13415288925171</c:v>
                </c:pt>
                <c:pt idx="1455">
                  <c:v>182.2570986747742</c:v>
                </c:pt>
                <c:pt idx="1456">
                  <c:v>182.38149881362921</c:v>
                </c:pt>
                <c:pt idx="1457">
                  <c:v>182.50787091255191</c:v>
                </c:pt>
                <c:pt idx="1458">
                  <c:v>182.6316154003143</c:v>
                </c:pt>
                <c:pt idx="1459">
                  <c:v>182.75507736206049</c:v>
                </c:pt>
                <c:pt idx="1460">
                  <c:v>182.8788583278656</c:v>
                </c:pt>
                <c:pt idx="1461">
                  <c:v>183.00454568862921</c:v>
                </c:pt>
                <c:pt idx="1462">
                  <c:v>183.12886619567871</c:v>
                </c:pt>
                <c:pt idx="1463">
                  <c:v>183.2521417140961</c:v>
                </c:pt>
                <c:pt idx="1464">
                  <c:v>183.37868022918701</c:v>
                </c:pt>
                <c:pt idx="1465">
                  <c:v>183.50156450271609</c:v>
                </c:pt>
                <c:pt idx="1466">
                  <c:v>183.6245045661926</c:v>
                </c:pt>
                <c:pt idx="1467">
                  <c:v>183.74882078170779</c:v>
                </c:pt>
                <c:pt idx="1468">
                  <c:v>183.87223744392401</c:v>
                </c:pt>
                <c:pt idx="1469">
                  <c:v>184.00941753387451</c:v>
                </c:pt>
                <c:pt idx="1470">
                  <c:v>184.1334369182587</c:v>
                </c:pt>
                <c:pt idx="1471">
                  <c:v>184.25778961181641</c:v>
                </c:pt>
                <c:pt idx="1472">
                  <c:v>184.38305139541629</c:v>
                </c:pt>
                <c:pt idx="1473">
                  <c:v>184.50689935684201</c:v>
                </c:pt>
                <c:pt idx="1474">
                  <c:v>184.63171863555911</c:v>
                </c:pt>
                <c:pt idx="1475">
                  <c:v>184.75639343261719</c:v>
                </c:pt>
                <c:pt idx="1476">
                  <c:v>184.8789234161377</c:v>
                </c:pt>
                <c:pt idx="1477">
                  <c:v>185.00234270095831</c:v>
                </c:pt>
                <c:pt idx="1478">
                  <c:v>185.12434124946591</c:v>
                </c:pt>
                <c:pt idx="1479">
                  <c:v>185.24961304664609</c:v>
                </c:pt>
                <c:pt idx="1480">
                  <c:v>185.38636255264279</c:v>
                </c:pt>
                <c:pt idx="1481">
                  <c:v>185.5089008808136</c:v>
                </c:pt>
                <c:pt idx="1482">
                  <c:v>185.6342511177063</c:v>
                </c:pt>
                <c:pt idx="1483">
                  <c:v>185.75845956802371</c:v>
                </c:pt>
                <c:pt idx="1484">
                  <c:v>185.88007926940921</c:v>
                </c:pt>
                <c:pt idx="1485">
                  <c:v>186.00319218635559</c:v>
                </c:pt>
                <c:pt idx="1486">
                  <c:v>186.12606287002561</c:v>
                </c:pt>
                <c:pt idx="1487">
                  <c:v>186.252236366272</c:v>
                </c:pt>
                <c:pt idx="1488">
                  <c:v>186.3737561702728</c:v>
                </c:pt>
                <c:pt idx="1489">
                  <c:v>186.49607801437381</c:v>
                </c:pt>
                <c:pt idx="1490">
                  <c:v>186.62211489677429</c:v>
                </c:pt>
                <c:pt idx="1491">
                  <c:v>186.76214814186099</c:v>
                </c:pt>
                <c:pt idx="1492">
                  <c:v>186.8868324756622</c:v>
                </c:pt>
                <c:pt idx="1493">
                  <c:v>187.00996255874631</c:v>
                </c:pt>
                <c:pt idx="1494">
                  <c:v>187.13184142112729</c:v>
                </c:pt>
                <c:pt idx="1495">
                  <c:v>187.2569215297699</c:v>
                </c:pt>
                <c:pt idx="1496">
                  <c:v>187.383186340332</c:v>
                </c:pt>
                <c:pt idx="1497">
                  <c:v>187.5063679218292</c:v>
                </c:pt>
                <c:pt idx="1498">
                  <c:v>187.63009405136111</c:v>
                </c:pt>
                <c:pt idx="1499">
                  <c:v>187.75303173065191</c:v>
                </c:pt>
                <c:pt idx="1500">
                  <c:v>187.87782692909241</c:v>
                </c:pt>
                <c:pt idx="1501">
                  <c:v>188.00051021575931</c:v>
                </c:pt>
                <c:pt idx="1502">
                  <c:v>188.1285517215729</c:v>
                </c:pt>
                <c:pt idx="1503">
                  <c:v>188.2518208026886</c:v>
                </c:pt>
                <c:pt idx="1504">
                  <c:v>188.37822794914251</c:v>
                </c:pt>
                <c:pt idx="1505">
                  <c:v>188.49903607368469</c:v>
                </c:pt>
                <c:pt idx="1506">
                  <c:v>188.62309527397159</c:v>
                </c:pt>
                <c:pt idx="1507">
                  <c:v>188.74821043014529</c:v>
                </c:pt>
                <c:pt idx="1508">
                  <c:v>188.88553595542911</c:v>
                </c:pt>
                <c:pt idx="1509">
                  <c:v>189.01109743118289</c:v>
                </c:pt>
                <c:pt idx="1510">
                  <c:v>189.13119292259219</c:v>
                </c:pt>
                <c:pt idx="1511">
                  <c:v>189.25504088401789</c:v>
                </c:pt>
                <c:pt idx="1512">
                  <c:v>189.37871098518369</c:v>
                </c:pt>
                <c:pt idx="1513">
                  <c:v>189.50251770019531</c:v>
                </c:pt>
                <c:pt idx="1514">
                  <c:v>189.62530112266541</c:v>
                </c:pt>
                <c:pt idx="1515">
                  <c:v>189.74892950057981</c:v>
                </c:pt>
                <c:pt idx="1516">
                  <c:v>189.88657116889951</c:v>
                </c:pt>
                <c:pt idx="1517">
                  <c:v>190.00789332389829</c:v>
                </c:pt>
                <c:pt idx="1518">
                  <c:v>190.13296580314639</c:v>
                </c:pt>
                <c:pt idx="1519">
                  <c:v>190.26034235954279</c:v>
                </c:pt>
                <c:pt idx="1520">
                  <c:v>190.38322043418879</c:v>
                </c:pt>
                <c:pt idx="1521">
                  <c:v>190.5053856372833</c:v>
                </c:pt>
                <c:pt idx="1522">
                  <c:v>190.62762260437009</c:v>
                </c:pt>
                <c:pt idx="1523">
                  <c:v>190.75090265274051</c:v>
                </c:pt>
                <c:pt idx="1524">
                  <c:v>190.87586045265201</c:v>
                </c:pt>
                <c:pt idx="1525">
                  <c:v>190.9998459815979</c:v>
                </c:pt>
                <c:pt idx="1526">
                  <c:v>191.1369585990906</c:v>
                </c:pt>
                <c:pt idx="1527">
                  <c:v>191.24781060218811</c:v>
                </c:pt>
                <c:pt idx="1528">
                  <c:v>191.3742325305939</c:v>
                </c:pt>
                <c:pt idx="1529">
                  <c:v>191.51066303253171</c:v>
                </c:pt>
                <c:pt idx="1530">
                  <c:v>191.63741230964661</c:v>
                </c:pt>
                <c:pt idx="1531">
                  <c:v>191.75686383247381</c:v>
                </c:pt>
                <c:pt idx="1532">
                  <c:v>191.8851306438446</c:v>
                </c:pt>
                <c:pt idx="1533">
                  <c:v>192.0054044723511</c:v>
                </c:pt>
                <c:pt idx="1534">
                  <c:v>192.1321496963501</c:v>
                </c:pt>
                <c:pt idx="1535">
                  <c:v>192.25501012802121</c:v>
                </c:pt>
                <c:pt idx="1536">
                  <c:v>192.3771667480469</c:v>
                </c:pt>
                <c:pt idx="1537">
                  <c:v>192.4992082118988</c:v>
                </c:pt>
                <c:pt idx="1538">
                  <c:v>192.6243922710419</c:v>
                </c:pt>
                <c:pt idx="1539">
                  <c:v>192.7481586933136</c:v>
                </c:pt>
                <c:pt idx="1540">
                  <c:v>192.88525748252869</c:v>
                </c:pt>
                <c:pt idx="1541">
                  <c:v>193.01249432563779</c:v>
                </c:pt>
                <c:pt idx="1542">
                  <c:v>193.1352987289429</c:v>
                </c:pt>
                <c:pt idx="1543">
                  <c:v>193.25967526435849</c:v>
                </c:pt>
                <c:pt idx="1544">
                  <c:v>193.38222622871399</c:v>
                </c:pt>
                <c:pt idx="1545">
                  <c:v>193.5052201747894</c:v>
                </c:pt>
                <c:pt idx="1546">
                  <c:v>193.62824440002441</c:v>
                </c:pt>
                <c:pt idx="1547">
                  <c:v>193.75230407714841</c:v>
                </c:pt>
                <c:pt idx="1548">
                  <c:v>193.8776869773865</c:v>
                </c:pt>
                <c:pt idx="1549">
                  <c:v>194.00088691711429</c:v>
                </c:pt>
                <c:pt idx="1550">
                  <c:v>194.12817978858951</c:v>
                </c:pt>
                <c:pt idx="1551">
                  <c:v>194.24999642372131</c:v>
                </c:pt>
                <c:pt idx="1552">
                  <c:v>194.37309813499451</c:v>
                </c:pt>
                <c:pt idx="1553">
                  <c:v>194.4980540275574</c:v>
                </c:pt>
                <c:pt idx="1554">
                  <c:v>194.63670444488531</c:v>
                </c:pt>
                <c:pt idx="1555">
                  <c:v>194.76036548614499</c:v>
                </c:pt>
                <c:pt idx="1556">
                  <c:v>194.88641571998599</c:v>
                </c:pt>
                <c:pt idx="1557">
                  <c:v>195.01209592819211</c:v>
                </c:pt>
                <c:pt idx="1558">
                  <c:v>195.13645172119141</c:v>
                </c:pt>
                <c:pt idx="1559">
                  <c:v>195.25970125198361</c:v>
                </c:pt>
                <c:pt idx="1560">
                  <c:v>195.3858456611633</c:v>
                </c:pt>
                <c:pt idx="1561">
                  <c:v>195.5079302787781</c:v>
                </c:pt>
                <c:pt idx="1562">
                  <c:v>195.63141894340521</c:v>
                </c:pt>
                <c:pt idx="1563">
                  <c:v>195.75599956512451</c:v>
                </c:pt>
                <c:pt idx="1564">
                  <c:v>195.8779482841492</c:v>
                </c:pt>
                <c:pt idx="1565">
                  <c:v>196.0025806427002</c:v>
                </c:pt>
                <c:pt idx="1566">
                  <c:v>196.12689614295959</c:v>
                </c:pt>
                <c:pt idx="1567">
                  <c:v>196.24916315078741</c:v>
                </c:pt>
                <c:pt idx="1568">
                  <c:v>196.37278509140009</c:v>
                </c:pt>
                <c:pt idx="1569">
                  <c:v>196.510778427124</c:v>
                </c:pt>
                <c:pt idx="1570">
                  <c:v>196.63588953018191</c:v>
                </c:pt>
                <c:pt idx="1571">
                  <c:v>196.75961327552801</c:v>
                </c:pt>
                <c:pt idx="1572">
                  <c:v>196.88265514373779</c:v>
                </c:pt>
                <c:pt idx="1573">
                  <c:v>197.0054566860199</c:v>
                </c:pt>
                <c:pt idx="1574">
                  <c:v>197.1326558589935</c:v>
                </c:pt>
                <c:pt idx="1575">
                  <c:v>197.25400733947751</c:v>
                </c:pt>
                <c:pt idx="1576">
                  <c:v>197.3795340061188</c:v>
                </c:pt>
                <c:pt idx="1577">
                  <c:v>197.50038599967959</c:v>
                </c:pt>
                <c:pt idx="1578">
                  <c:v>197.6253604888916</c:v>
                </c:pt>
                <c:pt idx="1579">
                  <c:v>197.7481963634491</c:v>
                </c:pt>
                <c:pt idx="1580">
                  <c:v>197.88655281066889</c:v>
                </c:pt>
                <c:pt idx="1581">
                  <c:v>198.01142191886899</c:v>
                </c:pt>
                <c:pt idx="1582">
                  <c:v>198.1355063915253</c:v>
                </c:pt>
                <c:pt idx="1583">
                  <c:v>198.25716400146479</c:v>
                </c:pt>
                <c:pt idx="1584">
                  <c:v>198.3828892707825</c:v>
                </c:pt>
                <c:pt idx="1585">
                  <c:v>198.50750017166141</c:v>
                </c:pt>
                <c:pt idx="1586">
                  <c:v>198.63230609893799</c:v>
                </c:pt>
                <c:pt idx="1587">
                  <c:v>198.75465559959409</c:v>
                </c:pt>
                <c:pt idx="1588">
                  <c:v>198.87816429138181</c:v>
                </c:pt>
                <c:pt idx="1589">
                  <c:v>199.0036647319794</c:v>
                </c:pt>
                <c:pt idx="1590">
                  <c:v>199.12544727325439</c:v>
                </c:pt>
                <c:pt idx="1591">
                  <c:v>199.2511541843414</c:v>
                </c:pt>
                <c:pt idx="1592">
                  <c:v>199.37327265739441</c:v>
                </c:pt>
                <c:pt idx="1593">
                  <c:v>199.4971151351929</c:v>
                </c:pt>
                <c:pt idx="1594">
                  <c:v>199.62246799468991</c:v>
                </c:pt>
                <c:pt idx="1595">
                  <c:v>199.74823379516599</c:v>
                </c:pt>
                <c:pt idx="1596">
                  <c:v>199.88657832145691</c:v>
                </c:pt>
                <c:pt idx="1597">
                  <c:v>200.01069593429571</c:v>
                </c:pt>
                <c:pt idx="1598">
                  <c:v>200.13681888580319</c:v>
                </c:pt>
                <c:pt idx="1599">
                  <c:v>200.25840353965759</c:v>
                </c:pt>
                <c:pt idx="1600">
                  <c:v>200.38155198097229</c:v>
                </c:pt>
                <c:pt idx="1601">
                  <c:v>200.50773334503171</c:v>
                </c:pt>
                <c:pt idx="1602">
                  <c:v>200.6313304901123</c:v>
                </c:pt>
                <c:pt idx="1603">
                  <c:v>200.75581097602841</c:v>
                </c:pt>
                <c:pt idx="1604">
                  <c:v>200.87846612930301</c:v>
                </c:pt>
                <c:pt idx="1605">
                  <c:v>201.00259160995481</c:v>
                </c:pt>
                <c:pt idx="1606">
                  <c:v>201.13021016120911</c:v>
                </c:pt>
                <c:pt idx="1607">
                  <c:v>201.25177049636841</c:v>
                </c:pt>
                <c:pt idx="1608">
                  <c:v>201.3774440288544</c:v>
                </c:pt>
                <c:pt idx="1609">
                  <c:v>201.50125479698181</c:v>
                </c:pt>
                <c:pt idx="1610">
                  <c:v>201.6239511966705</c:v>
                </c:pt>
                <c:pt idx="1611">
                  <c:v>201.74784970283511</c:v>
                </c:pt>
                <c:pt idx="1612">
                  <c:v>201.87180542945859</c:v>
                </c:pt>
                <c:pt idx="1613">
                  <c:v>202.01077246665949</c:v>
                </c:pt>
                <c:pt idx="1614">
                  <c:v>202.12301278114319</c:v>
                </c:pt>
                <c:pt idx="1615">
                  <c:v>202.26087522506711</c:v>
                </c:pt>
                <c:pt idx="1616">
                  <c:v>202.38276481628421</c:v>
                </c:pt>
                <c:pt idx="1617">
                  <c:v>202.50683522224429</c:v>
                </c:pt>
                <c:pt idx="1618">
                  <c:v>202.6308619976044</c:v>
                </c:pt>
                <c:pt idx="1619">
                  <c:v>202.75203943252561</c:v>
                </c:pt>
                <c:pt idx="1620">
                  <c:v>202.87592482566831</c:v>
                </c:pt>
                <c:pt idx="1621">
                  <c:v>203.0022060871124</c:v>
                </c:pt>
                <c:pt idx="1622">
                  <c:v>203.12878465652469</c:v>
                </c:pt>
                <c:pt idx="1623">
                  <c:v>203.2538697719574</c:v>
                </c:pt>
                <c:pt idx="1624">
                  <c:v>203.37520432472229</c:v>
                </c:pt>
                <c:pt idx="1625">
                  <c:v>203.49895834922791</c:v>
                </c:pt>
                <c:pt idx="1626">
                  <c:v>203.6216478347778</c:v>
                </c:pt>
                <c:pt idx="1627">
                  <c:v>203.75908279418951</c:v>
                </c:pt>
                <c:pt idx="1628">
                  <c:v>203.88569664955139</c:v>
                </c:pt>
                <c:pt idx="1629">
                  <c:v>204.0086860656738</c:v>
                </c:pt>
                <c:pt idx="1630">
                  <c:v>204.13386416435239</c:v>
                </c:pt>
                <c:pt idx="1631">
                  <c:v>204.25993394851679</c:v>
                </c:pt>
                <c:pt idx="1632">
                  <c:v>204.38665723800659</c:v>
                </c:pt>
                <c:pt idx="1633">
                  <c:v>204.50692963600159</c:v>
                </c:pt>
                <c:pt idx="1634">
                  <c:v>204.6294469833374</c:v>
                </c:pt>
                <c:pt idx="1635">
                  <c:v>204.75220966339111</c:v>
                </c:pt>
                <c:pt idx="1636">
                  <c:v>204.87540602684021</c:v>
                </c:pt>
                <c:pt idx="1637">
                  <c:v>205.00086140632629</c:v>
                </c:pt>
                <c:pt idx="1638">
                  <c:v>205.12296867370611</c:v>
                </c:pt>
                <c:pt idx="1639">
                  <c:v>205.2486529350281</c:v>
                </c:pt>
                <c:pt idx="1640">
                  <c:v>205.37293457984919</c:v>
                </c:pt>
                <c:pt idx="1641">
                  <c:v>205.51192402839661</c:v>
                </c:pt>
                <c:pt idx="1642">
                  <c:v>205.6387152671814</c:v>
                </c:pt>
                <c:pt idx="1643">
                  <c:v>205.7609238624573</c:v>
                </c:pt>
                <c:pt idx="1644">
                  <c:v>205.88650631904599</c:v>
                </c:pt>
                <c:pt idx="1645">
                  <c:v>206.01001024246219</c:v>
                </c:pt>
                <c:pt idx="1646">
                  <c:v>206.13795304298401</c:v>
                </c:pt>
                <c:pt idx="1647">
                  <c:v>206.25879979133609</c:v>
                </c:pt>
                <c:pt idx="1648">
                  <c:v>206.38044190406799</c:v>
                </c:pt>
                <c:pt idx="1649">
                  <c:v>206.50493311882019</c:v>
                </c:pt>
                <c:pt idx="1650">
                  <c:v>206.6289994716644</c:v>
                </c:pt>
                <c:pt idx="1651">
                  <c:v>206.74859285354611</c:v>
                </c:pt>
                <c:pt idx="1652">
                  <c:v>206.8747444152832</c:v>
                </c:pt>
                <c:pt idx="1653">
                  <c:v>206.99892091751099</c:v>
                </c:pt>
                <c:pt idx="1654">
                  <c:v>207.1233286857605</c:v>
                </c:pt>
                <c:pt idx="1655">
                  <c:v>207.24862456321719</c:v>
                </c:pt>
                <c:pt idx="1656">
                  <c:v>207.38492631912229</c:v>
                </c:pt>
                <c:pt idx="1657">
                  <c:v>207.51060032844541</c:v>
                </c:pt>
                <c:pt idx="1658">
                  <c:v>207.6346800327301</c:v>
                </c:pt>
                <c:pt idx="1659">
                  <c:v>207.7578573226929</c:v>
                </c:pt>
                <c:pt idx="1660">
                  <c:v>207.88222742080691</c:v>
                </c:pt>
                <c:pt idx="1661">
                  <c:v>208.00573444366461</c:v>
                </c:pt>
                <c:pt idx="1662">
                  <c:v>208.13035988807681</c:v>
                </c:pt>
                <c:pt idx="1663">
                  <c:v>208.25353789329529</c:v>
                </c:pt>
                <c:pt idx="1664">
                  <c:v>208.37930774688721</c:v>
                </c:pt>
                <c:pt idx="1665">
                  <c:v>208.5022554397583</c:v>
                </c:pt>
                <c:pt idx="1666">
                  <c:v>208.62876749038699</c:v>
                </c:pt>
                <c:pt idx="1667">
                  <c:v>208.75085353851321</c:v>
                </c:pt>
                <c:pt idx="1668">
                  <c:v>208.87500929832461</c:v>
                </c:pt>
                <c:pt idx="1669">
                  <c:v>209.00192475318909</c:v>
                </c:pt>
                <c:pt idx="1670">
                  <c:v>209.12242341041559</c:v>
                </c:pt>
                <c:pt idx="1671">
                  <c:v>209.26120853424069</c:v>
                </c:pt>
                <c:pt idx="1672">
                  <c:v>209.38731479644781</c:v>
                </c:pt>
                <c:pt idx="1673">
                  <c:v>209.49639201164251</c:v>
                </c:pt>
                <c:pt idx="1674">
                  <c:v>209.63652682304379</c:v>
                </c:pt>
                <c:pt idx="1675">
                  <c:v>209.7601172924042</c:v>
                </c:pt>
                <c:pt idx="1676">
                  <c:v>209.88481020927429</c:v>
                </c:pt>
                <c:pt idx="1677">
                  <c:v>210.01141095161441</c:v>
                </c:pt>
                <c:pt idx="1678">
                  <c:v>210.13187479972839</c:v>
                </c:pt>
                <c:pt idx="1679">
                  <c:v>210.25613570213321</c:v>
                </c:pt>
                <c:pt idx="1680">
                  <c:v>210.38270998001099</c:v>
                </c:pt>
                <c:pt idx="1681">
                  <c:v>210.5042259693146</c:v>
                </c:pt>
                <c:pt idx="1682">
                  <c:v>210.62745118141169</c:v>
                </c:pt>
                <c:pt idx="1683">
                  <c:v>210.75325274467471</c:v>
                </c:pt>
                <c:pt idx="1684">
                  <c:v>210.87683439254761</c:v>
                </c:pt>
                <c:pt idx="1685">
                  <c:v>211.00153851509091</c:v>
                </c:pt>
                <c:pt idx="1686">
                  <c:v>211.1270189285278</c:v>
                </c:pt>
                <c:pt idx="1687">
                  <c:v>211.25357222557071</c:v>
                </c:pt>
                <c:pt idx="1688">
                  <c:v>211.37702822685239</c:v>
                </c:pt>
                <c:pt idx="1689">
                  <c:v>211.50242519378659</c:v>
                </c:pt>
                <c:pt idx="1690">
                  <c:v>211.62517952919009</c:v>
                </c:pt>
                <c:pt idx="1691">
                  <c:v>211.75073790550229</c:v>
                </c:pt>
                <c:pt idx="1692">
                  <c:v>211.87526178359991</c:v>
                </c:pt>
                <c:pt idx="1693">
                  <c:v>212.00266718864441</c:v>
                </c:pt>
                <c:pt idx="1694">
                  <c:v>212.12581443786621</c:v>
                </c:pt>
                <c:pt idx="1695">
                  <c:v>212.2491281032562</c:v>
                </c:pt>
                <c:pt idx="1696">
                  <c:v>212.3740117549896</c:v>
                </c:pt>
                <c:pt idx="1697">
                  <c:v>212.51298141479489</c:v>
                </c:pt>
                <c:pt idx="1698">
                  <c:v>212.63594484329221</c:v>
                </c:pt>
                <c:pt idx="1699">
                  <c:v>212.75878381729129</c:v>
                </c:pt>
                <c:pt idx="1700">
                  <c:v>212.88412976264951</c:v>
                </c:pt>
                <c:pt idx="1701">
                  <c:v>213.00769662857061</c:v>
                </c:pt>
                <c:pt idx="1702">
                  <c:v>213.13363218307501</c:v>
                </c:pt>
                <c:pt idx="1703">
                  <c:v>213.26029515266421</c:v>
                </c:pt>
                <c:pt idx="1704">
                  <c:v>213.38598585128781</c:v>
                </c:pt>
                <c:pt idx="1705">
                  <c:v>213.50907707214361</c:v>
                </c:pt>
                <c:pt idx="1706">
                  <c:v>213.6312372684479</c:v>
                </c:pt>
                <c:pt idx="1707">
                  <c:v>213.75627470016479</c:v>
                </c:pt>
                <c:pt idx="1708">
                  <c:v>213.8790411949158</c:v>
                </c:pt>
                <c:pt idx="1709">
                  <c:v>214.00321698188779</c:v>
                </c:pt>
                <c:pt idx="1710">
                  <c:v>214.12773442268369</c:v>
                </c:pt>
                <c:pt idx="1711">
                  <c:v>214.25399041175839</c:v>
                </c:pt>
                <c:pt idx="1712">
                  <c:v>214.37518000602719</c:v>
                </c:pt>
                <c:pt idx="1713">
                  <c:v>214.49987506866461</c:v>
                </c:pt>
                <c:pt idx="1714">
                  <c:v>214.6222562789917</c:v>
                </c:pt>
                <c:pt idx="1715">
                  <c:v>214.7494075298309</c:v>
                </c:pt>
                <c:pt idx="1716">
                  <c:v>214.8747413158417</c:v>
                </c:pt>
                <c:pt idx="1717">
                  <c:v>214.99622511863711</c:v>
                </c:pt>
                <c:pt idx="1718">
                  <c:v>215.13683557510379</c:v>
                </c:pt>
                <c:pt idx="1719">
                  <c:v>215.26038193702701</c:v>
                </c:pt>
                <c:pt idx="1720">
                  <c:v>215.38285708427429</c:v>
                </c:pt>
                <c:pt idx="1721">
                  <c:v>215.50696992874151</c:v>
                </c:pt>
                <c:pt idx="1722">
                  <c:v>215.63371014595029</c:v>
                </c:pt>
                <c:pt idx="1723">
                  <c:v>215.75704002380371</c:v>
                </c:pt>
                <c:pt idx="1724">
                  <c:v>215.88202261924741</c:v>
                </c:pt>
                <c:pt idx="1725">
                  <c:v>216.00706958770749</c:v>
                </c:pt>
                <c:pt idx="1726">
                  <c:v>216.13182282447809</c:v>
                </c:pt>
                <c:pt idx="1727">
                  <c:v>216.25442147254941</c:v>
                </c:pt>
                <c:pt idx="1728">
                  <c:v>216.37847995758059</c:v>
                </c:pt>
                <c:pt idx="1729">
                  <c:v>216.50403571128851</c:v>
                </c:pt>
                <c:pt idx="1730">
                  <c:v>216.62692332267761</c:v>
                </c:pt>
                <c:pt idx="1731">
                  <c:v>216.74855327606201</c:v>
                </c:pt>
                <c:pt idx="1732">
                  <c:v>216.87610340118411</c:v>
                </c:pt>
                <c:pt idx="1733">
                  <c:v>216.9993238449097</c:v>
                </c:pt>
                <c:pt idx="1734">
                  <c:v>217.12538456916809</c:v>
                </c:pt>
                <c:pt idx="1735">
                  <c:v>217.24970865249631</c:v>
                </c:pt>
                <c:pt idx="1736">
                  <c:v>217.37333369255069</c:v>
                </c:pt>
                <c:pt idx="1737">
                  <c:v>217.51103711128229</c:v>
                </c:pt>
                <c:pt idx="1738">
                  <c:v>217.63459157943731</c:v>
                </c:pt>
                <c:pt idx="1739">
                  <c:v>217.75961780548101</c:v>
                </c:pt>
                <c:pt idx="1740">
                  <c:v>217.88437747955319</c:v>
                </c:pt>
                <c:pt idx="1741">
                  <c:v>218.0060632228851</c:v>
                </c:pt>
                <c:pt idx="1742">
                  <c:v>218.12749838829041</c:v>
                </c:pt>
                <c:pt idx="1743">
                  <c:v>218.25305914878851</c:v>
                </c:pt>
                <c:pt idx="1744">
                  <c:v>218.37624454498291</c:v>
                </c:pt>
                <c:pt idx="1745">
                  <c:v>218.5038468837738</c:v>
                </c:pt>
                <c:pt idx="1746">
                  <c:v>218.62788438797</c:v>
                </c:pt>
                <c:pt idx="1747">
                  <c:v>218.75231146812439</c:v>
                </c:pt>
                <c:pt idx="1748">
                  <c:v>218.8767466545105</c:v>
                </c:pt>
                <c:pt idx="1749">
                  <c:v>219.00185036659241</c:v>
                </c:pt>
                <c:pt idx="1750">
                  <c:v>219.1239001750946</c:v>
                </c:pt>
                <c:pt idx="1751">
                  <c:v>219.24756789207461</c:v>
                </c:pt>
                <c:pt idx="1752">
                  <c:v>219.38764524459839</c:v>
                </c:pt>
                <c:pt idx="1753">
                  <c:v>219.49721789360049</c:v>
                </c:pt>
                <c:pt idx="1754">
                  <c:v>219.63732123374939</c:v>
                </c:pt>
                <c:pt idx="1755">
                  <c:v>219.76210165023801</c:v>
                </c:pt>
                <c:pt idx="1756">
                  <c:v>219.88637900352481</c:v>
                </c:pt>
                <c:pt idx="1757">
                  <c:v>220.0098919868469</c:v>
                </c:pt>
                <c:pt idx="1758">
                  <c:v>220.13601422309881</c:v>
                </c:pt>
                <c:pt idx="1759">
                  <c:v>220.25915551185611</c:v>
                </c:pt>
                <c:pt idx="1760">
                  <c:v>220.38240647315979</c:v>
                </c:pt>
                <c:pt idx="1761">
                  <c:v>220.507926940918</c:v>
                </c:pt>
                <c:pt idx="1762">
                  <c:v>220.63168549537659</c:v>
                </c:pt>
                <c:pt idx="1763">
                  <c:v>220.75614476203921</c:v>
                </c:pt>
                <c:pt idx="1764">
                  <c:v>220.87688517570501</c:v>
                </c:pt>
                <c:pt idx="1765">
                  <c:v>221.0008878707886</c:v>
                </c:pt>
                <c:pt idx="1766">
                  <c:v>221.12331032752991</c:v>
                </c:pt>
                <c:pt idx="1767">
                  <c:v>221.24718141555789</c:v>
                </c:pt>
                <c:pt idx="1768">
                  <c:v>221.3880960941315</c:v>
                </c:pt>
                <c:pt idx="1769">
                  <c:v>221.50968623161319</c:v>
                </c:pt>
                <c:pt idx="1770">
                  <c:v>221.63504838943479</c:v>
                </c:pt>
                <c:pt idx="1771">
                  <c:v>221.7601361274719</c:v>
                </c:pt>
                <c:pt idx="1772">
                  <c:v>221.88518309593201</c:v>
                </c:pt>
                <c:pt idx="1773">
                  <c:v>222.00874733924871</c:v>
                </c:pt>
                <c:pt idx="1774">
                  <c:v>222.13093137741089</c:v>
                </c:pt>
                <c:pt idx="1775">
                  <c:v>222.25354790687561</c:v>
                </c:pt>
                <c:pt idx="1776">
                  <c:v>222.37935876846311</c:v>
                </c:pt>
                <c:pt idx="1777">
                  <c:v>222.5012028217316</c:v>
                </c:pt>
                <c:pt idx="1778">
                  <c:v>222.62794804573059</c:v>
                </c:pt>
                <c:pt idx="1779">
                  <c:v>222.75143265724179</c:v>
                </c:pt>
                <c:pt idx="1780">
                  <c:v>222.87498354911801</c:v>
                </c:pt>
                <c:pt idx="1781">
                  <c:v>222.9993493556976</c:v>
                </c:pt>
                <c:pt idx="1782">
                  <c:v>223.12248992919919</c:v>
                </c:pt>
                <c:pt idx="1783">
                  <c:v>223.25964426994321</c:v>
                </c:pt>
                <c:pt idx="1784">
                  <c:v>223.38695192337039</c:v>
                </c:pt>
                <c:pt idx="1785">
                  <c:v>223.51117277145389</c:v>
                </c:pt>
                <c:pt idx="1786">
                  <c:v>223.63405823707581</c:v>
                </c:pt>
                <c:pt idx="1787">
                  <c:v>223.7547678947449</c:v>
                </c:pt>
                <c:pt idx="1788">
                  <c:v>223.8774816989899</c:v>
                </c:pt>
                <c:pt idx="1789">
                  <c:v>224.00069427490229</c:v>
                </c:pt>
                <c:pt idx="1790">
                  <c:v>224.12523818016049</c:v>
                </c:pt>
                <c:pt idx="1791">
                  <c:v>224.2608623504639</c:v>
                </c:pt>
                <c:pt idx="1792">
                  <c:v>224.3850603103638</c:v>
                </c:pt>
                <c:pt idx="1793">
                  <c:v>224.50734615325931</c:v>
                </c:pt>
                <c:pt idx="1794">
                  <c:v>224.63044905662539</c:v>
                </c:pt>
                <c:pt idx="1795">
                  <c:v>224.7521638870239</c:v>
                </c:pt>
                <c:pt idx="1796">
                  <c:v>224.87544846534729</c:v>
                </c:pt>
                <c:pt idx="1797">
                  <c:v>224.99843239784241</c:v>
                </c:pt>
                <c:pt idx="1798">
                  <c:v>225.12286496162409</c:v>
                </c:pt>
                <c:pt idx="1799">
                  <c:v>225.24828815460211</c:v>
                </c:pt>
                <c:pt idx="1800">
                  <c:v>225.38758826255801</c:v>
                </c:pt>
                <c:pt idx="1801">
                  <c:v>225.4978590011597</c:v>
                </c:pt>
                <c:pt idx="1802">
                  <c:v>225.63455891609189</c:v>
                </c:pt>
                <c:pt idx="1803">
                  <c:v>225.75862503051761</c:v>
                </c:pt>
                <c:pt idx="1804">
                  <c:v>225.88357329368591</c:v>
                </c:pt>
                <c:pt idx="1805">
                  <c:v>226.00443053245539</c:v>
                </c:pt>
                <c:pt idx="1806">
                  <c:v>226.13007736206049</c:v>
                </c:pt>
                <c:pt idx="1807">
                  <c:v>226.25403618812561</c:v>
                </c:pt>
                <c:pt idx="1808">
                  <c:v>226.3755118846893</c:v>
                </c:pt>
                <c:pt idx="1809">
                  <c:v>226.5013139247894</c:v>
                </c:pt>
                <c:pt idx="1810">
                  <c:v>226.62483215332031</c:v>
                </c:pt>
                <c:pt idx="1811">
                  <c:v>226.74715828895569</c:v>
                </c:pt>
                <c:pt idx="1812">
                  <c:v>226.88698363304141</c:v>
                </c:pt>
                <c:pt idx="1813">
                  <c:v>227.01283359527591</c:v>
                </c:pt>
                <c:pt idx="1814">
                  <c:v>227.13471174240109</c:v>
                </c:pt>
                <c:pt idx="1815">
                  <c:v>227.25922274589541</c:v>
                </c:pt>
                <c:pt idx="1816">
                  <c:v>227.3821904659271</c:v>
                </c:pt>
                <c:pt idx="1817">
                  <c:v>227.50828003883359</c:v>
                </c:pt>
                <c:pt idx="1818">
                  <c:v>227.62916135787961</c:v>
                </c:pt>
                <c:pt idx="1819">
                  <c:v>227.75776839256289</c:v>
                </c:pt>
                <c:pt idx="1820">
                  <c:v>227.88106489181521</c:v>
                </c:pt>
                <c:pt idx="1821">
                  <c:v>228.00462627410889</c:v>
                </c:pt>
                <c:pt idx="1822">
                  <c:v>228.1271378993988</c:v>
                </c:pt>
                <c:pt idx="1823">
                  <c:v>228.24996113777161</c:v>
                </c:pt>
                <c:pt idx="1824">
                  <c:v>228.37252140045169</c:v>
                </c:pt>
                <c:pt idx="1825">
                  <c:v>228.4960386753082</c:v>
                </c:pt>
                <c:pt idx="1826">
                  <c:v>228.62234306335449</c:v>
                </c:pt>
                <c:pt idx="1827">
                  <c:v>228.74544358253479</c:v>
                </c:pt>
                <c:pt idx="1828">
                  <c:v>228.87195038795471</c:v>
                </c:pt>
                <c:pt idx="1829">
                  <c:v>228.99700140953061</c:v>
                </c:pt>
                <c:pt idx="1830">
                  <c:v>229.13412809371951</c:v>
                </c:pt>
                <c:pt idx="1831">
                  <c:v>229.2591872215271</c:v>
                </c:pt>
                <c:pt idx="1832">
                  <c:v>229.3825607299805</c:v>
                </c:pt>
                <c:pt idx="1833">
                  <c:v>229.5070176124573</c:v>
                </c:pt>
                <c:pt idx="1834">
                  <c:v>229.63137674331671</c:v>
                </c:pt>
                <c:pt idx="1835">
                  <c:v>229.75471949577329</c:v>
                </c:pt>
                <c:pt idx="1836">
                  <c:v>229.8806240558624</c:v>
                </c:pt>
                <c:pt idx="1837">
                  <c:v>230.00663757324219</c:v>
                </c:pt>
                <c:pt idx="1838">
                  <c:v>230.12826490402219</c:v>
                </c:pt>
                <c:pt idx="1839">
                  <c:v>230.25145506858831</c:v>
                </c:pt>
                <c:pt idx="1840">
                  <c:v>230.37552714347839</c:v>
                </c:pt>
                <c:pt idx="1841">
                  <c:v>230.50250196456909</c:v>
                </c:pt>
                <c:pt idx="1842">
                  <c:v>230.62456202507019</c:v>
                </c:pt>
                <c:pt idx="1843">
                  <c:v>230.7455344200134</c:v>
                </c:pt>
                <c:pt idx="1844">
                  <c:v>230.8859851360321</c:v>
                </c:pt>
                <c:pt idx="1845">
                  <c:v>231.00952887535101</c:v>
                </c:pt>
                <c:pt idx="1846">
                  <c:v>231.1334912776947</c:v>
                </c:pt>
                <c:pt idx="1847">
                  <c:v>231.25569343566889</c:v>
                </c:pt>
                <c:pt idx="1848">
                  <c:v>231.37960505485529</c:v>
                </c:pt>
                <c:pt idx="1849">
                  <c:v>231.5023584365845</c:v>
                </c:pt>
                <c:pt idx="1850">
                  <c:v>231.62458944320679</c:v>
                </c:pt>
                <c:pt idx="1851">
                  <c:v>231.74870586395261</c:v>
                </c:pt>
                <c:pt idx="1852">
                  <c:v>231.8717668056488</c:v>
                </c:pt>
                <c:pt idx="1853">
                  <c:v>232.0095679759979</c:v>
                </c:pt>
                <c:pt idx="1854">
                  <c:v>232.1333518028259</c:v>
                </c:pt>
                <c:pt idx="1855">
                  <c:v>232.25682973861689</c:v>
                </c:pt>
                <c:pt idx="1856">
                  <c:v>232.3812069892883</c:v>
                </c:pt>
                <c:pt idx="1857">
                  <c:v>232.50658941268921</c:v>
                </c:pt>
                <c:pt idx="1858">
                  <c:v>232.6305921077728</c:v>
                </c:pt>
                <c:pt idx="1859">
                  <c:v>232.7562389373779</c:v>
                </c:pt>
                <c:pt idx="1860">
                  <c:v>232.87645506858831</c:v>
                </c:pt>
                <c:pt idx="1861">
                  <c:v>233.0031681060791</c:v>
                </c:pt>
                <c:pt idx="1862">
                  <c:v>233.12618851661679</c:v>
                </c:pt>
                <c:pt idx="1863">
                  <c:v>233.2495234012604</c:v>
                </c:pt>
                <c:pt idx="1864">
                  <c:v>233.37474036216739</c:v>
                </c:pt>
                <c:pt idx="1865">
                  <c:v>233.49786996841431</c:v>
                </c:pt>
                <c:pt idx="1866">
                  <c:v>233.63651037216189</c:v>
                </c:pt>
                <c:pt idx="1867">
                  <c:v>233.7608771324158</c:v>
                </c:pt>
                <c:pt idx="1868">
                  <c:v>233.8874497413635</c:v>
                </c:pt>
                <c:pt idx="1869">
                  <c:v>234.00785398483279</c:v>
                </c:pt>
                <c:pt idx="1870">
                  <c:v>234.13145852088931</c:v>
                </c:pt>
                <c:pt idx="1871">
                  <c:v>234.2535483837128</c:v>
                </c:pt>
                <c:pt idx="1872">
                  <c:v>234.3762834072113</c:v>
                </c:pt>
                <c:pt idx="1873">
                  <c:v>234.49964475631711</c:v>
                </c:pt>
                <c:pt idx="1874">
                  <c:v>234.62252044677729</c:v>
                </c:pt>
                <c:pt idx="1875">
                  <c:v>234.7626180648804</c:v>
                </c:pt>
                <c:pt idx="1876">
                  <c:v>234.88339114189151</c:v>
                </c:pt>
                <c:pt idx="1877">
                  <c:v>235.00863099098211</c:v>
                </c:pt>
                <c:pt idx="1878">
                  <c:v>235.13345646858221</c:v>
                </c:pt>
                <c:pt idx="1879">
                  <c:v>235.25745987892151</c:v>
                </c:pt>
                <c:pt idx="1880">
                  <c:v>235.38026404380801</c:v>
                </c:pt>
                <c:pt idx="1881">
                  <c:v>235.50408864021301</c:v>
                </c:pt>
                <c:pt idx="1882">
                  <c:v>235.62910842895511</c:v>
                </c:pt>
                <c:pt idx="1883">
                  <c:v>235.75255370140081</c:v>
                </c:pt>
                <c:pt idx="1884">
                  <c:v>235.8781445026398</c:v>
                </c:pt>
                <c:pt idx="1885">
                  <c:v>236.00250029563901</c:v>
                </c:pt>
                <c:pt idx="1886">
                  <c:v>236.12441062927249</c:v>
                </c:pt>
                <c:pt idx="1887">
                  <c:v>236.25016474723819</c:v>
                </c:pt>
                <c:pt idx="1888">
                  <c:v>236.37505316734311</c:v>
                </c:pt>
                <c:pt idx="1889">
                  <c:v>236.50018095970151</c:v>
                </c:pt>
                <c:pt idx="1890">
                  <c:v>236.62231731414789</c:v>
                </c:pt>
                <c:pt idx="1891">
                  <c:v>236.74725008010861</c:v>
                </c:pt>
                <c:pt idx="1892">
                  <c:v>236.8872027397156</c:v>
                </c:pt>
                <c:pt idx="1893">
                  <c:v>236.9974277019501</c:v>
                </c:pt>
                <c:pt idx="1894">
                  <c:v>237.12560749053961</c:v>
                </c:pt>
                <c:pt idx="1895">
                  <c:v>237.24932527542111</c:v>
                </c:pt>
                <c:pt idx="1896">
                  <c:v>237.3739161491394</c:v>
                </c:pt>
                <c:pt idx="1897">
                  <c:v>237.49871015548709</c:v>
                </c:pt>
                <c:pt idx="1898">
                  <c:v>237.63797688484189</c:v>
                </c:pt>
                <c:pt idx="1899">
                  <c:v>237.76176381111151</c:v>
                </c:pt>
                <c:pt idx="1900">
                  <c:v>237.88397526741031</c:v>
                </c:pt>
                <c:pt idx="1901">
                  <c:v>238.01096296310419</c:v>
                </c:pt>
                <c:pt idx="1902">
                  <c:v>238.1337685585022</c:v>
                </c:pt>
                <c:pt idx="1903">
                  <c:v>238.25460505485529</c:v>
                </c:pt>
                <c:pt idx="1904">
                  <c:v>238.38023900985721</c:v>
                </c:pt>
                <c:pt idx="1905">
                  <c:v>238.50386643409729</c:v>
                </c:pt>
                <c:pt idx="1906">
                  <c:v>238.62917900085449</c:v>
                </c:pt>
                <c:pt idx="1907">
                  <c:v>238.75371360778809</c:v>
                </c:pt>
                <c:pt idx="1908">
                  <c:v>238.87666606903079</c:v>
                </c:pt>
                <c:pt idx="1909">
                  <c:v>238.99991583824161</c:v>
                </c:pt>
                <c:pt idx="1910">
                  <c:v>239.12849307060239</c:v>
                </c:pt>
                <c:pt idx="1911">
                  <c:v>239.24995803833011</c:v>
                </c:pt>
                <c:pt idx="1912">
                  <c:v>239.37440395355219</c:v>
                </c:pt>
                <c:pt idx="1913">
                  <c:v>239.4978392124176</c:v>
                </c:pt>
                <c:pt idx="1914">
                  <c:v>239.63888168334961</c:v>
                </c:pt>
                <c:pt idx="1915">
                  <c:v>239.76273465156561</c:v>
                </c:pt>
                <c:pt idx="1916">
                  <c:v>239.88554549217221</c:v>
                </c:pt>
                <c:pt idx="1917">
                  <c:v>240.00922966003421</c:v>
                </c:pt>
                <c:pt idx="1918">
                  <c:v>240.13231229782099</c:v>
                </c:pt>
                <c:pt idx="1919">
                  <c:v>240.25966596603391</c:v>
                </c:pt>
                <c:pt idx="1920">
                  <c:v>240.38036632537839</c:v>
                </c:pt>
                <c:pt idx="1921">
                  <c:v>240.50824189186099</c:v>
                </c:pt>
                <c:pt idx="1922">
                  <c:v>240.62955188751221</c:v>
                </c:pt>
                <c:pt idx="1923">
                  <c:v>240.75127100944519</c:v>
                </c:pt>
                <c:pt idx="1924">
                  <c:v>240.87624287605291</c:v>
                </c:pt>
                <c:pt idx="1925">
                  <c:v>240.9999566078186</c:v>
                </c:pt>
                <c:pt idx="1926">
                  <c:v>241.12272524833679</c:v>
                </c:pt>
                <c:pt idx="1927">
                  <c:v>241.2476532459259</c:v>
                </c:pt>
                <c:pt idx="1928">
                  <c:v>241.3738086223602</c:v>
                </c:pt>
                <c:pt idx="1929">
                  <c:v>241.49731063842771</c:v>
                </c:pt>
                <c:pt idx="1930">
                  <c:v>241.63701295852661</c:v>
                </c:pt>
                <c:pt idx="1931">
                  <c:v>241.7587072849274</c:v>
                </c:pt>
                <c:pt idx="1932">
                  <c:v>241.8825159072876</c:v>
                </c:pt>
                <c:pt idx="1933">
                  <c:v>242.00749087333679</c:v>
                </c:pt>
                <c:pt idx="1934">
                  <c:v>242.13004684448239</c:v>
                </c:pt>
                <c:pt idx="1935">
                  <c:v>242.25480461120611</c:v>
                </c:pt>
                <c:pt idx="1936">
                  <c:v>242.38022637367251</c:v>
                </c:pt>
                <c:pt idx="1937">
                  <c:v>242.50201988220209</c:v>
                </c:pt>
                <c:pt idx="1938">
                  <c:v>242.62557506561279</c:v>
                </c:pt>
                <c:pt idx="1939">
                  <c:v>242.74986171722409</c:v>
                </c:pt>
                <c:pt idx="1940">
                  <c:v>242.8747634887695</c:v>
                </c:pt>
                <c:pt idx="1941">
                  <c:v>243.01249313354489</c:v>
                </c:pt>
                <c:pt idx="1942">
                  <c:v>243.13677644729611</c:v>
                </c:pt>
                <c:pt idx="1943">
                  <c:v>243.26178359985349</c:v>
                </c:pt>
                <c:pt idx="1944">
                  <c:v>243.38442802429199</c:v>
                </c:pt>
                <c:pt idx="1945">
                  <c:v>243.51127195358279</c:v>
                </c:pt>
                <c:pt idx="1946">
                  <c:v>243.6356711387634</c:v>
                </c:pt>
                <c:pt idx="1947">
                  <c:v>243.7609684467316</c:v>
                </c:pt>
                <c:pt idx="1948">
                  <c:v>243.88300943374631</c:v>
                </c:pt>
                <c:pt idx="1949">
                  <c:v>244.00517964363101</c:v>
                </c:pt>
                <c:pt idx="1950">
                  <c:v>244.13011479377749</c:v>
                </c:pt>
                <c:pt idx="1951">
                  <c:v>244.25197386741641</c:v>
                </c:pt>
                <c:pt idx="1952">
                  <c:v>244.3756990432739</c:v>
                </c:pt>
                <c:pt idx="1953">
                  <c:v>244.50066351890561</c:v>
                </c:pt>
                <c:pt idx="1954">
                  <c:v>244.62774777412409</c:v>
                </c:pt>
                <c:pt idx="1955">
                  <c:v>244.74994778633121</c:v>
                </c:pt>
                <c:pt idx="1956">
                  <c:v>244.87262320518491</c:v>
                </c:pt>
                <c:pt idx="1957">
                  <c:v>244.99740934371951</c:v>
                </c:pt>
                <c:pt idx="1958">
                  <c:v>245.12372708320621</c:v>
                </c:pt>
                <c:pt idx="1959">
                  <c:v>245.26196765899661</c:v>
                </c:pt>
                <c:pt idx="1960">
                  <c:v>245.38731694221499</c:v>
                </c:pt>
                <c:pt idx="1961">
                  <c:v>245.50968456268311</c:v>
                </c:pt>
                <c:pt idx="1962">
                  <c:v>245.6342804431915</c:v>
                </c:pt>
              </c:numCache>
            </c:numRef>
          </c:xVal>
          <c:yVal>
            <c:numRef>
              <c:f>'Robot Positions'!$J$2:$J$1964</c:f>
              <c:numCache>
                <c:formatCode>General</c:formatCode>
                <c:ptCount val="1963"/>
                <c:pt idx="0">
                  <c:v>1.517513475235204</c:v>
                </c:pt>
                <c:pt idx="1">
                  <c:v>1.517513475235204</c:v>
                </c:pt>
                <c:pt idx="2">
                  <c:v>1.516794826418929</c:v>
                </c:pt>
                <c:pt idx="3">
                  <c:v>1.517513475235204</c:v>
                </c:pt>
                <c:pt idx="4">
                  <c:v>1.557639191322141</c:v>
                </c:pt>
                <c:pt idx="5">
                  <c:v>1.6240791783545889</c:v>
                </c:pt>
                <c:pt idx="6">
                  <c:v>1.7203560666685991</c:v>
                </c:pt>
                <c:pt idx="7">
                  <c:v>1.757775596713808</c:v>
                </c:pt>
                <c:pt idx="8">
                  <c:v>1.762844344035627</c:v>
                </c:pt>
                <c:pt idx="9">
                  <c:v>1.7494273333088459</c:v>
                </c:pt>
                <c:pt idx="10">
                  <c:v>1.7494273333088459</c:v>
                </c:pt>
                <c:pt idx="11">
                  <c:v>1.7494273333088459</c:v>
                </c:pt>
                <c:pt idx="12">
                  <c:v>1.744697515932784</c:v>
                </c:pt>
                <c:pt idx="13">
                  <c:v>1.792445889773574</c:v>
                </c:pt>
                <c:pt idx="14">
                  <c:v>1.835839186692352</c:v>
                </c:pt>
                <c:pt idx="15">
                  <c:v>1.849095985800008</c:v>
                </c:pt>
                <c:pt idx="16">
                  <c:v>1.901093681624151</c:v>
                </c:pt>
                <c:pt idx="17">
                  <c:v>1.901093681624151</c:v>
                </c:pt>
                <c:pt idx="18">
                  <c:v>1.923105051469038</c:v>
                </c:pt>
                <c:pt idx="19">
                  <c:v>1.943784048594958</c:v>
                </c:pt>
                <c:pt idx="20">
                  <c:v>1.929566997065469</c:v>
                </c:pt>
                <c:pt idx="21">
                  <c:v>1.9739119160135961</c:v>
                </c:pt>
                <c:pt idx="22">
                  <c:v>1.963556992432218</c:v>
                </c:pt>
                <c:pt idx="23">
                  <c:v>2.0099089827329668</c:v>
                </c:pt>
                <c:pt idx="24">
                  <c:v>2.028455983411789</c:v>
                </c:pt>
                <c:pt idx="25">
                  <c:v>2.0222494183474509</c:v>
                </c:pt>
                <c:pt idx="26">
                  <c:v>2.0226101686925522</c:v>
                </c:pt>
                <c:pt idx="27">
                  <c:v>2.0583914527179101</c:v>
                </c:pt>
                <c:pt idx="28">
                  <c:v>2.0765876423892999</c:v>
                </c:pt>
                <c:pt idx="29">
                  <c:v>2.09497595557781</c:v>
                </c:pt>
                <c:pt idx="30">
                  <c:v>2.129395642138459</c:v>
                </c:pt>
                <c:pt idx="31">
                  <c:v>2.1702488116366339</c:v>
                </c:pt>
                <c:pt idx="32">
                  <c:v>2.1477292718123571</c:v>
                </c:pt>
                <c:pt idx="33">
                  <c:v>2.158798930342464</c:v>
                </c:pt>
                <c:pt idx="34">
                  <c:v>2.1815222911841059</c:v>
                </c:pt>
                <c:pt idx="35">
                  <c:v>2.2256283953927172</c:v>
                </c:pt>
                <c:pt idx="36">
                  <c:v>2.2142974355881808</c:v>
                </c:pt>
                <c:pt idx="37">
                  <c:v>2.2248790512092569</c:v>
                </c:pt>
                <c:pt idx="38">
                  <c:v>2.2248790512092569</c:v>
                </c:pt>
                <c:pt idx="39">
                  <c:v>2.2434668786019669</c:v>
                </c:pt>
                <c:pt idx="40">
                  <c:v>2.2896263264165211</c:v>
                </c:pt>
                <c:pt idx="41">
                  <c:v>2.307688877951962</c:v>
                </c:pt>
                <c:pt idx="42">
                  <c:v>2.3276308323535848</c:v>
                </c:pt>
                <c:pt idx="43">
                  <c:v>2.3276308323535848</c:v>
                </c:pt>
                <c:pt idx="44">
                  <c:v>2.3270765086853058</c:v>
                </c:pt>
                <c:pt idx="45">
                  <c:v>2.3373288041706739</c:v>
                </c:pt>
                <c:pt idx="46">
                  <c:v>2.3276308323535848</c:v>
                </c:pt>
                <c:pt idx="47">
                  <c:v>2.3657180117859582</c:v>
                </c:pt>
                <c:pt idx="48">
                  <c:v>2.4240513130486492</c:v>
                </c:pt>
                <c:pt idx="49">
                  <c:v>2.4301335278502849</c:v>
                </c:pt>
                <c:pt idx="50">
                  <c:v>2.4502557248203312</c:v>
                </c:pt>
                <c:pt idx="51">
                  <c:v>2.4502557248203312</c:v>
                </c:pt>
                <c:pt idx="52">
                  <c:v>2.4502557248203312</c:v>
                </c:pt>
                <c:pt idx="53">
                  <c:v>2.4605756431426751</c:v>
                </c:pt>
                <c:pt idx="54">
                  <c:v>2.4710710956092439</c:v>
                </c:pt>
                <c:pt idx="55">
                  <c:v>2.4605756431426751</c:v>
                </c:pt>
                <c:pt idx="56">
                  <c:v>2.4502557248203312</c:v>
                </c:pt>
                <c:pt idx="57">
                  <c:v>2.4710710956092439</c:v>
                </c:pt>
                <c:pt idx="58">
                  <c:v>2.4900054676669359</c:v>
                </c:pt>
                <c:pt idx="59">
                  <c:v>2.5060069467652419</c:v>
                </c:pt>
                <c:pt idx="60">
                  <c:v>2.5308666892005851</c:v>
                </c:pt>
                <c:pt idx="61">
                  <c:v>2.5461827781110609</c:v>
                </c:pt>
                <c:pt idx="62">
                  <c:v>2.5498164830482901</c:v>
                </c:pt>
                <c:pt idx="63">
                  <c:v>2.575891184933615</c:v>
                </c:pt>
                <c:pt idx="64">
                  <c:v>2.6224465393432701</c:v>
                </c:pt>
                <c:pt idx="65">
                  <c:v>2.6174130248068801</c:v>
                </c:pt>
                <c:pt idx="66">
                  <c:v>2.6224465393432701</c:v>
                </c:pt>
                <c:pt idx="67">
                  <c:v>2.6358013379953902</c:v>
                </c:pt>
                <c:pt idx="68">
                  <c:v>2.648541756384982</c:v>
                </c:pt>
                <c:pt idx="69">
                  <c:v>2.6292031932790549</c:v>
                </c:pt>
                <c:pt idx="70">
                  <c:v>2.6422459319096632</c:v>
                </c:pt>
                <c:pt idx="71">
                  <c:v>2.6422459319096632</c:v>
                </c:pt>
                <c:pt idx="72">
                  <c:v>2.677945044588987</c:v>
                </c:pt>
                <c:pt idx="73">
                  <c:v>2.696015366615212</c:v>
                </c:pt>
                <c:pt idx="74">
                  <c:v>2.696015366615212</c:v>
                </c:pt>
                <c:pt idx="75">
                  <c:v>2.7138577412035509</c:v>
                </c:pt>
                <c:pt idx="76">
                  <c:v>2.7261005576489028</c:v>
                </c:pt>
                <c:pt idx="77">
                  <c:v>2.7384770643710938</c:v>
                </c:pt>
                <c:pt idx="78">
                  <c:v>2.709184878019256</c:v>
                </c:pt>
                <c:pt idx="79">
                  <c:v>2.7082388045077632</c:v>
                </c:pt>
                <c:pt idx="80">
                  <c:v>2.756098786660464</c:v>
                </c:pt>
                <c:pt idx="81">
                  <c:v>2.7714218257475771</c:v>
                </c:pt>
                <c:pt idx="82">
                  <c:v>2.7892839289156521</c:v>
                </c:pt>
                <c:pt idx="83">
                  <c:v>2.8112952987605402</c:v>
                </c:pt>
                <c:pt idx="84">
                  <c:v>2.8112952987605402</c:v>
                </c:pt>
                <c:pt idx="85">
                  <c:v>2.8112952987605402</c:v>
                </c:pt>
                <c:pt idx="86">
                  <c:v>2.8068558162729791</c:v>
                </c:pt>
                <c:pt idx="87">
                  <c:v>2.7812346830650001</c:v>
                </c:pt>
                <c:pt idx="88">
                  <c:v>2.8068558162729791</c:v>
                </c:pt>
                <c:pt idx="89">
                  <c:v>2.8156227149501469</c:v>
                </c:pt>
                <c:pt idx="90">
                  <c:v>2.8283164725961218</c:v>
                </c:pt>
                <c:pt idx="91">
                  <c:v>2.841115485217212</c:v>
                </c:pt>
                <c:pt idx="92">
                  <c:v>2.841115485217212</c:v>
                </c:pt>
                <c:pt idx="93">
                  <c:v>2.8670173721501682</c:v>
                </c:pt>
                <c:pt idx="94">
                  <c:v>2.893302744286725</c:v>
                </c:pt>
                <c:pt idx="95">
                  <c:v>2.8706458032513731</c:v>
                </c:pt>
                <c:pt idx="96">
                  <c:v>2.8966139904629289</c:v>
                </c:pt>
                <c:pt idx="97">
                  <c:v>2.9604999970585748</c:v>
                </c:pt>
                <c:pt idx="98">
                  <c:v>2.938933984442317</c:v>
                </c:pt>
                <c:pt idx="99">
                  <c:v>2.9495446363490632</c:v>
                </c:pt>
                <c:pt idx="100">
                  <c:v>2.9361972644000258</c:v>
                </c:pt>
                <c:pt idx="101">
                  <c:v>2.9786661947394211</c:v>
                </c:pt>
                <c:pt idx="102">
                  <c:v>2.9786661947394211</c:v>
                </c:pt>
                <c:pt idx="103">
                  <c:v>2.980829912963959</c:v>
                </c:pt>
                <c:pt idx="104">
                  <c:v>2.9786661947394211</c:v>
                </c:pt>
                <c:pt idx="105">
                  <c:v>2.9786661947394211</c:v>
                </c:pt>
                <c:pt idx="106">
                  <c:v>2.9829373914033921</c:v>
                </c:pt>
                <c:pt idx="107">
                  <c:v>2.9920329137160899</c:v>
                </c:pt>
                <c:pt idx="108">
                  <c:v>3.033902782756972</c:v>
                </c:pt>
                <c:pt idx="109">
                  <c:v>3.0189239980853371</c:v>
                </c:pt>
                <c:pt idx="110">
                  <c:v>3.059585208063607</c:v>
                </c:pt>
                <c:pt idx="111">
                  <c:v>3.060688554434563</c:v>
                </c:pt>
                <c:pt idx="112">
                  <c:v>3.060688554434563</c:v>
                </c:pt>
                <c:pt idx="113">
                  <c:v>3.060688554434563</c:v>
                </c:pt>
                <c:pt idx="114">
                  <c:v>3.059585208063607</c:v>
                </c:pt>
                <c:pt idx="115">
                  <c:v>3.0617626678775558</c:v>
                </c:pt>
                <c:pt idx="116">
                  <c:v>3.060688554434563</c:v>
                </c:pt>
                <c:pt idx="117">
                  <c:v>3.060688554434563</c:v>
                </c:pt>
                <c:pt idx="118">
                  <c:v>3.0741276290678878</c:v>
                </c:pt>
                <c:pt idx="119">
                  <c:v>3.0741276290678878</c:v>
                </c:pt>
                <c:pt idx="120">
                  <c:v>3.0883098020301012</c:v>
                </c:pt>
                <c:pt idx="121">
                  <c:v>3.0875911532138249</c:v>
                </c:pt>
                <c:pt idx="122">
                  <c:v>3.1149323052151949</c:v>
                </c:pt>
                <c:pt idx="123">
                  <c:v>3.1282601102956482</c:v>
                </c:pt>
                <c:pt idx="124">
                  <c:v>3.1282601102956482</c:v>
                </c:pt>
                <c:pt idx="125">
                  <c:v>3.1415926535897931</c:v>
                </c:pt>
                <c:pt idx="126">
                  <c:v>3.1415926535897931</c:v>
                </c:pt>
                <c:pt idx="127">
                  <c:v>3.155105344603121</c:v>
                </c:pt>
                <c:pt idx="128">
                  <c:v>3.1826654321802468</c:v>
                </c:pt>
                <c:pt idx="129">
                  <c:v>3.1821110060681401</c:v>
                </c:pt>
                <c:pt idx="130">
                  <c:v>3.1955941539657609</c:v>
                </c:pt>
                <c:pt idx="131">
                  <c:v>3.209057678111698</c:v>
                </c:pt>
                <c:pt idx="132">
                  <c:v>3.2224967527450241</c:v>
                </c:pt>
                <c:pt idx="133">
                  <c:v>3.2371907722536331</c:v>
                </c:pt>
                <c:pt idx="134">
                  <c:v>3.2346563823142112</c:v>
                </c:pt>
                <c:pt idx="135">
                  <c:v>3.2478575164808721</c:v>
                </c:pt>
                <c:pt idx="136">
                  <c:v>3.2492825244226138</c:v>
                </c:pt>
                <c:pt idx="137">
                  <c:v>3.275914095542761</c:v>
                </c:pt>
                <c:pt idx="138">
                  <c:v>3.275914095542761</c:v>
                </c:pt>
                <c:pt idx="139">
                  <c:v>3.2911523934634959</c:v>
                </c:pt>
                <c:pt idx="140">
                  <c:v>3.3045191124401661</c:v>
                </c:pt>
                <c:pt idx="141">
                  <c:v>3.279598677247312</c:v>
                </c:pt>
                <c:pt idx="142">
                  <c:v>3.277731614442934</c:v>
                </c:pt>
                <c:pt idx="143">
                  <c:v>3.3045191124401661</c:v>
                </c:pt>
                <c:pt idx="144">
                  <c:v>3.333640670830524</c:v>
                </c:pt>
                <c:pt idx="145">
                  <c:v>3.322685310121011</c:v>
                </c:pt>
                <c:pt idx="146">
                  <c:v>3.3362781929737428</c:v>
                </c:pt>
                <c:pt idx="147">
                  <c:v>3.333640670830524</c:v>
                </c:pt>
                <c:pt idx="148">
                  <c:v>3.3663038220044359</c:v>
                </c:pt>
                <c:pt idx="149">
                  <c:v>3.360261599463735</c:v>
                </c:pt>
                <c:pt idx="150">
                  <c:v>3.3865713167166569</c:v>
                </c:pt>
                <c:pt idx="151">
                  <c:v>3.3865713167166569</c:v>
                </c:pt>
                <c:pt idx="152">
                  <c:v>3.3898825628928622</c:v>
                </c:pt>
                <c:pt idx="153">
                  <c:v>3.3865713167166569</c:v>
                </c:pt>
                <c:pt idx="154">
                  <c:v>3.3932826253479802</c:v>
                </c:pt>
                <c:pt idx="155">
                  <c:v>3.4003635455534909</c:v>
                </c:pt>
                <c:pt idx="156">
                  <c:v>3.406635513487247</c:v>
                </c:pt>
                <c:pt idx="157">
                  <c:v>3.4237163857325088</c:v>
                </c:pt>
                <c:pt idx="158">
                  <c:v>3.4502435206666582</c:v>
                </c:pt>
                <c:pt idx="159">
                  <c:v>3.4237163857325088</c:v>
                </c:pt>
                <c:pt idx="160">
                  <c:v>3.4316795859108211</c:v>
                </c:pt>
                <c:pt idx="161">
                  <c:v>3.480885268043838</c:v>
                </c:pt>
                <c:pt idx="162">
                  <c:v>3.4972285378905532</c:v>
                </c:pt>
                <c:pt idx="163">
                  <c:v>3.519560965086066</c:v>
                </c:pt>
                <c:pt idx="164">
                  <c:v>3.5067941033779659</c:v>
                </c:pt>
                <c:pt idx="165">
                  <c:v>3.4633432079864348</c:v>
                </c:pt>
                <c:pt idx="166">
                  <c:v>3.4633432079864348</c:v>
                </c:pt>
                <c:pt idx="167">
                  <c:v>3.501950624114587</c:v>
                </c:pt>
                <c:pt idx="168">
                  <c:v>3.5036800612835211</c:v>
                </c:pt>
                <c:pt idx="169">
                  <c:v>3.493901378263935</c:v>
                </c:pt>
                <c:pt idx="170">
                  <c:v>3.5374430949272089</c:v>
                </c:pt>
                <c:pt idx="171">
                  <c:v>3.5682201467166692</c:v>
                </c:pt>
                <c:pt idx="172">
                  <c:v>3.5483397253157638</c:v>
                </c:pt>
                <c:pt idx="173">
                  <c:v>3.5555916562019929</c:v>
                </c:pt>
                <c:pt idx="174">
                  <c:v>3.5866088783453338</c:v>
                </c:pt>
                <c:pt idx="175">
                  <c:v>3.5866088783453338</c:v>
                </c:pt>
                <c:pt idx="176">
                  <c:v>3.6052402625906002</c:v>
                </c:pt>
                <c:pt idx="177">
                  <c:v>3.599067501485818</c:v>
                </c:pt>
                <c:pt idx="178">
                  <c:v>3.6420334667370868</c:v>
                </c:pt>
                <c:pt idx="179">
                  <c:v>3.6539821139005308</c:v>
                </c:pt>
                <c:pt idx="180">
                  <c:v>3.6657722823727061</c:v>
                </c:pt>
                <c:pt idx="181">
                  <c:v>3.679636861415418</c:v>
                </c:pt>
                <c:pt idx="182">
                  <c:v>3.6607387678363161</c:v>
                </c:pt>
                <c:pt idx="183">
                  <c:v>3.6607387678363161</c:v>
                </c:pt>
                <c:pt idx="184">
                  <c:v>3.6726227584339748</c:v>
                </c:pt>
                <c:pt idx="185">
                  <c:v>3.674748359097423</c:v>
                </c:pt>
                <c:pt idx="186">
                  <c:v>3.7072941222459712</c:v>
                </c:pt>
                <c:pt idx="187">
                  <c:v>3.74104513843153</c:v>
                </c:pt>
                <c:pt idx="188">
                  <c:v>3.7333688241312961</c:v>
                </c:pt>
                <c:pt idx="189">
                  <c:v>3.7602370045145399</c:v>
                </c:pt>
                <c:pt idx="190">
                  <c:v>3.7683355548008399</c:v>
                </c:pt>
                <c:pt idx="191">
                  <c:v>3.790588212586294</c:v>
                </c:pt>
                <c:pt idx="192">
                  <c:v>3.7683355548008399</c:v>
                </c:pt>
                <c:pt idx="193">
                  <c:v>3.771395989010212</c:v>
                </c:pt>
                <c:pt idx="194">
                  <c:v>3.8226096640369112</c:v>
                </c:pt>
                <c:pt idx="195">
                  <c:v>3.8075618909689029</c:v>
                </c:pt>
                <c:pt idx="196">
                  <c:v>3.841485523309037</c:v>
                </c:pt>
                <c:pt idx="197">
                  <c:v>3.8205979622883381</c:v>
                </c:pt>
                <c:pt idx="198">
                  <c:v>3.8591339941309371</c:v>
                </c:pt>
                <c:pt idx="199">
                  <c:v>3.8577945383686592</c:v>
                </c:pt>
                <c:pt idx="200">
                  <c:v>3.8885482269660532</c:v>
                </c:pt>
                <c:pt idx="201">
                  <c:v>3.850218925717463</c:v>
                </c:pt>
                <c:pt idx="202">
                  <c:v>3.9077624178875352</c:v>
                </c:pt>
                <c:pt idx="203">
                  <c:v>3.9368914835752302</c:v>
                </c:pt>
                <c:pt idx="204">
                  <c:v>3.966186418914297</c:v>
                </c:pt>
                <c:pt idx="205">
                  <c:v>3.9654334070084292</c:v>
                </c:pt>
                <c:pt idx="206">
                  <c:v>3.946596147844446</c:v>
                </c:pt>
                <c:pt idx="207">
                  <c:v>3.946596147844446</c:v>
                </c:pt>
                <c:pt idx="208">
                  <c:v>3.9857466397029651</c:v>
                </c:pt>
                <c:pt idx="209">
                  <c:v>3.977452991004097</c:v>
                </c:pt>
                <c:pt idx="210">
                  <c:v>4.02471772434596</c:v>
                </c:pt>
                <c:pt idx="211">
                  <c:v>4.0354741285422131</c:v>
                </c:pt>
                <c:pt idx="212">
                  <c:v>4.0633934213881888</c:v>
                </c:pt>
                <c:pt idx="213">
                  <c:v>4.0905646925540999</c:v>
                </c:pt>
                <c:pt idx="214">
                  <c:v>4.0875027424691002</c:v>
                </c:pt>
                <c:pt idx="215">
                  <c:v>4.0796401453825064</c:v>
                </c:pt>
                <c:pt idx="216">
                  <c:v>4.0905646925540999</c:v>
                </c:pt>
                <c:pt idx="217">
                  <c:v>4.1016630159954808</c:v>
                </c:pt>
                <c:pt idx="218">
                  <c:v>4.1016630159954808</c:v>
                </c:pt>
                <c:pt idx="219">
                  <c:v>4.1478195867165901</c:v>
                </c:pt>
                <c:pt idx="220">
                  <c:v>4.1813588755405071</c:v>
                </c:pt>
                <c:pt idx="221">
                  <c:v>4.1882093516017767</c:v>
                </c:pt>
                <c:pt idx="222">
                  <c:v>4.2240550293282846</c:v>
                </c:pt>
                <c:pt idx="223">
                  <c:v>4.2175015379536154</c:v>
                </c:pt>
                <c:pt idx="224">
                  <c:v>4.2304507284270638</c:v>
                </c:pt>
                <c:pt idx="225">
                  <c:v>4.229875685362213</c:v>
                </c:pt>
                <c:pt idx="226">
                  <c:v>4.2487413713838844</c:v>
                </c:pt>
                <c:pt idx="227">
                  <c:v>4.2668116934101077</c:v>
                </c:pt>
                <c:pt idx="228">
                  <c:v>4.2869393430146472</c:v>
                </c:pt>
                <c:pt idx="229">
                  <c:v>4.3520310098598962</c:v>
                </c:pt>
                <c:pt idx="230">
                  <c:v>4.363617976800783</c:v>
                </c:pt>
                <c:pt idx="231">
                  <c:v>4.3693650399639861</c:v>
                </c:pt>
                <c:pt idx="232">
                  <c:v>4.3693650399639861</c:v>
                </c:pt>
                <c:pt idx="233">
                  <c:v>4.3820916255554359</c:v>
                </c:pt>
                <c:pt idx="234">
                  <c:v>4.3862331681412368</c:v>
                </c:pt>
                <c:pt idx="235">
                  <c:v>4.4169481432409698</c:v>
                </c:pt>
                <c:pt idx="236">
                  <c:v>4.4378136989450647</c:v>
                </c:pt>
                <c:pt idx="237">
                  <c:v>4.4473461204872349</c:v>
                </c:pt>
                <c:pt idx="238">
                  <c:v>4.4805243195353013</c:v>
                </c:pt>
                <c:pt idx="239">
                  <c:v>4.4741442222059451</c:v>
                </c:pt>
                <c:pt idx="240">
                  <c:v>4.4805243195353013</c:v>
                </c:pt>
                <c:pt idx="241">
                  <c:v>4.5149934205348083</c:v>
                </c:pt>
                <c:pt idx="242">
                  <c:v>4.5607834929464177</c:v>
                </c:pt>
                <c:pt idx="243">
                  <c:v>4.5863008853200986</c:v>
                </c:pt>
                <c:pt idx="244">
                  <c:v>4.6440026367941867</c:v>
                </c:pt>
                <c:pt idx="245">
                  <c:v>4.6440026367941867</c:v>
                </c:pt>
                <c:pt idx="246">
                  <c:v>4.6440026367941867</c:v>
                </c:pt>
                <c:pt idx="247">
                  <c:v>4.6440026367941867</c:v>
                </c:pt>
                <c:pt idx="248">
                  <c:v>4.6440026367941867</c:v>
                </c:pt>
                <c:pt idx="249">
                  <c:v>4.6449239558627848</c:v>
                </c:pt>
                <c:pt idx="250">
                  <c:v>4.6598059187737482</c:v>
                </c:pt>
                <c:pt idx="251">
                  <c:v>4.7386986976376111</c:v>
                </c:pt>
                <c:pt idx="252">
                  <c:v>4.7529073328630371</c:v>
                </c:pt>
                <c:pt idx="253">
                  <c:v>4.7678874856304061</c:v>
                </c:pt>
                <c:pt idx="254">
                  <c:v>4.7649720419956312</c:v>
                </c:pt>
                <c:pt idx="255">
                  <c:v>4.7780837819371547</c:v>
                </c:pt>
                <c:pt idx="256">
                  <c:v>4.7780837819371547</c:v>
                </c:pt>
                <c:pt idx="257">
                  <c:v>4.8200788512175103</c:v>
                </c:pt>
                <c:pt idx="258">
                  <c:v>4.8821672543530283</c:v>
                </c:pt>
                <c:pt idx="259">
                  <c:v>4.8993682503036009</c:v>
                </c:pt>
                <c:pt idx="260">
                  <c:v>4.9044369976254201</c:v>
                </c:pt>
                <c:pt idx="261">
                  <c:v>4.9310579262586316</c:v>
                </c:pt>
                <c:pt idx="262">
                  <c:v>4.9310579262586316</c:v>
                </c:pt>
                <c:pt idx="263">
                  <c:v>4.9310579262586316</c:v>
                </c:pt>
                <c:pt idx="264">
                  <c:v>4.9442536412340781</c:v>
                </c:pt>
                <c:pt idx="265">
                  <c:v>4.9774318402821436</c:v>
                </c:pt>
                <c:pt idx="266">
                  <c:v>5.0038457748625573</c:v>
                </c:pt>
                <c:pt idx="267">
                  <c:v>5.0385447926281426</c:v>
                </c:pt>
                <c:pt idx="268">
                  <c:v>5.0252902082650754</c:v>
                </c:pt>
                <c:pt idx="269">
                  <c:v>5.0252902082650754</c:v>
                </c:pt>
                <c:pt idx="270">
                  <c:v>5.0516815948387341</c:v>
                </c:pt>
                <c:pt idx="271">
                  <c:v>5.090357291880963</c:v>
                </c:pt>
                <c:pt idx="272">
                  <c:v>5.1029960240823762</c:v>
                </c:pt>
                <c:pt idx="273">
                  <c:v>5.1155045696033881</c:v>
                </c:pt>
                <c:pt idx="274">
                  <c:v>5.1390164735115667</c:v>
                </c:pt>
                <c:pt idx="275">
                  <c:v>5.1634586363732131</c:v>
                </c:pt>
                <c:pt idx="276">
                  <c:v>5.1634586363732131</c:v>
                </c:pt>
                <c:pt idx="277">
                  <c:v>5.1884583107074507</c:v>
                </c:pt>
                <c:pt idx="278">
                  <c:v>5.2007229314410948</c:v>
                </c:pt>
                <c:pt idx="279">
                  <c:v>5.2128297935319843</c:v>
                </c:pt>
                <c:pt idx="280">
                  <c:v>5.2263086613832233</c:v>
                </c:pt>
                <c:pt idx="281">
                  <c:v>5.2769583740527892</c:v>
                </c:pt>
                <c:pt idx="282">
                  <c:v>5.285355123273396</c:v>
                </c:pt>
                <c:pt idx="283">
                  <c:v>5.2709882957282526</c:v>
                </c:pt>
                <c:pt idx="284">
                  <c:v>5.3118414652264274</c:v>
                </c:pt>
                <c:pt idx="285">
                  <c:v>5.340225574196479</c:v>
                </c:pt>
                <c:pt idx="286">
                  <c:v>5.3783582177637994</c:v>
                </c:pt>
                <c:pt idx="287">
                  <c:v>5.4106298692278543</c:v>
                </c:pt>
                <c:pt idx="288">
                  <c:v>5.4000602364234194</c:v>
                </c:pt>
                <c:pt idx="289">
                  <c:v>5.3783582177637994</c:v>
                </c:pt>
                <c:pt idx="290">
                  <c:v>5.3893038322271671</c:v>
                </c:pt>
                <c:pt idx="291">
                  <c:v>5.4000602364234194</c:v>
                </c:pt>
                <c:pt idx="292">
                  <c:v>5.3672210489825103</c:v>
                </c:pt>
                <c:pt idx="293">
                  <c:v>5.3893038322271671</c:v>
                </c:pt>
                <c:pt idx="294">
                  <c:v>5.4390313210664152</c:v>
                </c:pt>
                <c:pt idx="295">
                  <c:v>5.4390313210664152</c:v>
                </c:pt>
                <c:pt idx="296">
                  <c:v>5.5076878103701272</c:v>
                </c:pt>
                <c:pt idx="297">
                  <c:v>5.5280809037009133</c:v>
                </c:pt>
                <c:pt idx="298">
                  <c:v>5.5274813833890466</c:v>
                </c:pt>
                <c:pt idx="299">
                  <c:v>5.5173924746393421</c:v>
                </c:pt>
                <c:pt idx="300">
                  <c:v>5.5076878103701272</c:v>
                </c:pt>
                <c:pt idx="301">
                  <c:v>5.547251712383729</c:v>
                </c:pt>
                <c:pt idx="302">
                  <c:v>5.5683767336010108</c:v>
                </c:pt>
                <c:pt idx="303">
                  <c:v>5.5776171294943762</c:v>
                </c:pt>
                <c:pt idx="304">
                  <c:v>5.5565429664978607</c:v>
                </c:pt>
                <c:pt idx="305">
                  <c:v>5.5936462908921518</c:v>
                </c:pt>
                <c:pt idx="306">
                  <c:v>5.5832924374603428</c:v>
                </c:pt>
                <c:pt idx="307">
                  <c:v>5.6126637491990374</c:v>
                </c:pt>
                <c:pt idx="308">
                  <c:v>5.6257962024553354</c:v>
                </c:pt>
                <c:pt idx="309">
                  <c:v>5.6645409562548394</c:v>
                </c:pt>
                <c:pt idx="310">
                  <c:v>5.6645409562548394</c:v>
                </c:pt>
                <c:pt idx="311">
                  <c:v>5.7102191642908799</c:v>
                </c:pt>
                <c:pt idx="312">
                  <c:v>5.6951827036320193</c:v>
                </c:pt>
                <c:pt idx="313">
                  <c:v>5.6951827036320193</c:v>
                </c:pt>
                <c:pt idx="314">
                  <c:v>5.7027871197857127</c:v>
                </c:pt>
                <c:pt idx="315">
                  <c:v>5.7427658069090022</c:v>
                </c:pt>
                <c:pt idx="316">
                  <c:v>5.7571188881828226</c:v>
                </c:pt>
                <c:pt idx="317">
                  <c:v>5.7288778109780347</c:v>
                </c:pt>
                <c:pt idx="318">
                  <c:v>5.7245859918360233</c:v>
                </c:pt>
                <c:pt idx="319">
                  <c:v>5.7640391929330637</c:v>
                </c:pt>
                <c:pt idx="320">
                  <c:v>5.781581252990466</c:v>
                </c:pt>
                <c:pt idx="321">
                  <c:v>5.7640391929330637</c:v>
                </c:pt>
                <c:pt idx="322">
                  <c:v>5.7882978647485119</c:v>
                </c:pt>
                <c:pt idx="323">
                  <c:v>5.7882978647485119</c:v>
                </c:pt>
                <c:pt idx="324">
                  <c:v>5.8257104592835613</c:v>
                </c:pt>
                <c:pt idx="325">
                  <c:v>5.8621947329273407</c:v>
                </c:pt>
                <c:pt idx="326">
                  <c:v>5.8317322156270306</c:v>
                </c:pt>
                <c:pt idx="327">
                  <c:v>5.8257104592835613</c:v>
                </c:pt>
                <c:pt idx="328">
                  <c:v>5.8565578140527101</c:v>
                </c:pt>
                <c:pt idx="329">
                  <c:v>5.8873348658421696</c:v>
                </c:pt>
                <c:pt idx="330">
                  <c:v>5.8507775316090482</c:v>
                </c:pt>
                <c:pt idx="331">
                  <c:v>5.8676932112386959</c:v>
                </c:pt>
                <c:pt idx="332">
                  <c:v>5.9052169956833129</c:v>
                </c:pt>
                <c:pt idx="333">
                  <c:v>5.9210978994858579</c:v>
                </c:pt>
                <c:pt idx="334">
                  <c:v>5.916011473361368</c:v>
                </c:pt>
                <c:pt idx="335">
                  <c:v>5.9260512966587928</c:v>
                </c:pt>
                <c:pt idx="336">
                  <c:v>5.9392161874562248</c:v>
                </c:pt>
                <c:pt idx="337">
                  <c:v>5.9570294949361333</c:v>
                </c:pt>
                <c:pt idx="338">
                  <c:v>5.9614347527829441</c:v>
                </c:pt>
                <c:pt idx="339">
                  <c:v>5.9877444700358664</c:v>
                </c:pt>
                <c:pt idx="340">
                  <c:v>6.0010615750368714</c:v>
                </c:pt>
                <c:pt idx="341">
                  <c:v>5.9836533181096634</c:v>
                </c:pt>
                <c:pt idx="342">
                  <c:v>6.0010615750368714</c:v>
                </c:pt>
                <c:pt idx="343">
                  <c:v>5.9836533181096634</c:v>
                </c:pt>
                <c:pt idx="344">
                  <c:v>5.9836533181096634</c:v>
                </c:pt>
                <c:pt idx="345">
                  <c:v>6.0314953354213996</c:v>
                </c:pt>
                <c:pt idx="346">
                  <c:v>6.0314953354213996</c:v>
                </c:pt>
                <c:pt idx="347">
                  <c:v>6.0314953354213996</c:v>
                </c:pt>
                <c:pt idx="348">
                  <c:v>6.0314953354213996</c:v>
                </c:pt>
                <c:pt idx="349">
                  <c:v>6.0348953978765181</c:v>
                </c:pt>
                <c:pt idx="350">
                  <c:v>6.0382066440527229</c:v>
                </c:pt>
                <c:pt idx="351">
                  <c:v>6.0645163613056443</c:v>
                </c:pt>
                <c:pt idx="352">
                  <c:v>6.1134070332112476</c:v>
                </c:pt>
                <c:pt idx="353">
                  <c:v>6.1470463463264453</c:v>
                </c:pt>
                <c:pt idx="354">
                  <c:v>6.1412882525754231</c:v>
                </c:pt>
                <c:pt idx="355">
                  <c:v>6.1451792835220678</c:v>
                </c:pt>
                <c:pt idx="356">
                  <c:v>6.1470463463264453</c:v>
                </c:pt>
                <c:pt idx="357">
                  <c:v>6.1470463463264453</c:v>
                </c:pt>
                <c:pt idx="358">
                  <c:v>6.1451792835220678</c:v>
                </c:pt>
                <c:pt idx="359">
                  <c:v>6.1740318442707087</c:v>
                </c:pt>
                <c:pt idx="360">
                  <c:v>6.1451792835220678</c:v>
                </c:pt>
                <c:pt idx="361">
                  <c:v>6.1725280860056904</c:v>
                </c:pt>
                <c:pt idx="362">
                  <c:v>6.1875871885157459</c:v>
                </c:pt>
                <c:pt idx="363">
                  <c:v>6.1754954363467656</c:v>
                </c:pt>
                <c:pt idx="364">
                  <c:v>6.2022812080243561</c:v>
                </c:pt>
                <c:pt idx="365">
                  <c:v>6.2033553214673489</c:v>
                </c:pt>
                <c:pt idx="366">
                  <c:v>6.2157202826576814</c:v>
                </c:pt>
                <c:pt idx="367">
                  <c:v>6.2284455271297059</c:v>
                </c:pt>
                <c:pt idx="368">
                  <c:v>6.2561648579923217</c:v>
                </c:pt>
                <c:pt idx="369">
                  <c:v>6.2557948987047238</c:v>
                </c:pt>
                <c:pt idx="370">
                  <c:v>6.256524958804988</c:v>
                </c:pt>
                <c:pt idx="371">
                  <c:v>6.2831853071795862</c:v>
                </c:pt>
                <c:pt idx="372">
                  <c:v>6.2831853071795862</c:v>
                </c:pt>
                <c:pt idx="373">
                  <c:v>6.2831853071795862</c:v>
                </c:pt>
                <c:pt idx="374">
                  <c:v>6.2831853071795862</c:v>
                </c:pt>
                <c:pt idx="375">
                  <c:v>6.2831853071795862</c:v>
                </c:pt>
                <c:pt idx="376">
                  <c:v>6.2831853071795862</c:v>
                </c:pt>
                <c:pt idx="377">
                  <c:v>6.2831853071795862</c:v>
                </c:pt>
                <c:pt idx="378">
                  <c:v>2.70204491872644E-2</c:v>
                </c:pt>
                <c:pt idx="379">
                  <c:v>5.4001500375967827E-2</c:v>
                </c:pt>
                <c:pt idx="380">
                  <c:v>5.2583061610941652E-2</c:v>
                </c:pt>
                <c:pt idx="381">
                  <c:v>5.4001500375967827E-2</c:v>
                </c:pt>
                <c:pt idx="382">
                  <c:v>5.3282851559692389E-2</c:v>
                </c:pt>
                <c:pt idx="383">
                  <c:v>5.4001500375967827E-2</c:v>
                </c:pt>
                <c:pt idx="384">
                  <c:v>5.4739780049880823E-2</c:v>
                </c:pt>
                <c:pt idx="385">
                  <c:v>5.4001500375967827E-2</c:v>
                </c:pt>
                <c:pt idx="386">
                  <c:v>8.0904099155230169E-2</c:v>
                </c:pt>
                <c:pt idx="387">
                  <c:v>8.2007445526186051E-2</c:v>
                </c:pt>
                <c:pt idx="388">
                  <c:v>9.4313951327180762E-2</c:v>
                </c:pt>
                <c:pt idx="389">
                  <c:v>0.12102721980920519</c:v>
                </c:pt>
                <c:pt idx="390">
                  <c:v>0.1226686555044566</c:v>
                </c:pt>
                <c:pt idx="391">
                  <c:v>8.2007445526186051E-2</c:v>
                </c:pt>
                <c:pt idx="392">
                  <c:v>0.1076898708328206</c:v>
                </c:pt>
                <c:pt idx="393">
                  <c:v>0.13432144195296891</c:v>
                </c:pt>
                <c:pt idx="394">
                  <c:v>0.13800602365751899</c:v>
                </c:pt>
                <c:pt idx="395">
                  <c:v>0.19204801724073009</c:v>
                </c:pt>
                <c:pt idx="396">
                  <c:v>0.16514867741462699</c:v>
                </c:pt>
                <c:pt idx="397">
                  <c:v>0.16292645885037249</c:v>
                </c:pt>
                <c:pt idx="398">
                  <c:v>0.20539538918976749</c:v>
                </c:pt>
                <c:pt idx="399">
                  <c:v>0.21866894587394209</c:v>
                </c:pt>
                <c:pt idx="400">
                  <c:v>0.20265866914747621</c:v>
                </c:pt>
                <c:pt idx="401">
                  <c:v>0.20265866914747621</c:v>
                </c:pt>
                <c:pt idx="402">
                  <c:v>0.21866894587394209</c:v>
                </c:pt>
                <c:pt idx="403">
                  <c:v>0.21866894587394209</c:v>
                </c:pt>
                <c:pt idx="404">
                  <c:v>0.1946855393839495</c:v>
                </c:pt>
                <c:pt idx="405">
                  <c:v>0.24828990930306791</c:v>
                </c:pt>
                <c:pt idx="406">
                  <c:v>0.27457528143962501</c:v>
                </c:pt>
                <c:pt idx="407">
                  <c:v>0.28379410920832793</c:v>
                </c:pt>
                <c:pt idx="408">
                  <c:v>0.27457528143962501</c:v>
                </c:pt>
                <c:pt idx="409">
                  <c:v>0.30047716837258132</c:v>
                </c:pt>
                <c:pt idx="410">
                  <c:v>0.30047716837258132</c:v>
                </c:pt>
                <c:pt idx="411">
                  <c:v>0.30451088320211289</c:v>
                </c:pt>
                <c:pt idx="412">
                  <c:v>0.32596993863964557</c:v>
                </c:pt>
                <c:pt idx="413">
                  <c:v>0.32596993863964557</c:v>
                </c:pt>
                <c:pt idx="414">
                  <c:v>0.31327618099367133</c:v>
                </c:pt>
                <c:pt idx="415">
                  <c:v>0.32615581224345291</c:v>
                </c:pt>
                <c:pt idx="416">
                  <c:v>0.36520144978817259</c:v>
                </c:pt>
                <c:pt idx="417">
                  <c:v>0.3523087246741417</c:v>
                </c:pt>
                <c:pt idx="418">
                  <c:v>0.36520144978817259</c:v>
                </c:pt>
                <c:pt idx="419">
                  <c:v>0.36520144978817259</c:v>
                </c:pt>
                <c:pt idx="420">
                  <c:v>0.37796831149627319</c:v>
                </c:pt>
                <c:pt idx="421">
                  <c:v>0.39787435761716983</c:v>
                </c:pt>
                <c:pt idx="422">
                  <c:v>0.41012734054149069</c:v>
                </c:pt>
                <c:pt idx="423">
                  <c:v>0.42099057425224601</c:v>
                </c:pt>
                <c:pt idx="424">
                  <c:v>0.44557728697458221</c:v>
                </c:pt>
                <c:pt idx="425">
                  <c:v>0.42662749312687648</c:v>
                </c:pt>
                <c:pt idx="426">
                  <c:v>0.42773491238624251</c:v>
                </c:pt>
                <c:pt idx="427">
                  <c:v>0.46959991965539788</c:v>
                </c:pt>
                <c:pt idx="428">
                  <c:v>0.46364760900080593</c:v>
                </c:pt>
                <c:pt idx="429">
                  <c:v>0.46364760900080593</c:v>
                </c:pt>
                <c:pt idx="430">
                  <c:v>0.48193825195762602</c:v>
                </c:pt>
                <c:pt idx="431">
                  <c:v>0.50044081314729427</c:v>
                </c:pt>
                <c:pt idx="432">
                  <c:v>0.51914611424652246</c:v>
                </c:pt>
                <c:pt idx="433">
                  <c:v>0.54275049837971068</c:v>
                </c:pt>
                <c:pt idx="434">
                  <c:v>0.53804420782562501</c:v>
                </c:pt>
                <c:pt idx="435">
                  <c:v>0.54275049837971068</c:v>
                </c:pt>
                <c:pt idx="436">
                  <c:v>0.56570146865617721</c:v>
                </c:pt>
                <c:pt idx="437">
                  <c:v>0.58427127758090924</c:v>
                </c:pt>
                <c:pt idx="438">
                  <c:v>0.55712439015939552</c:v>
                </c:pt>
                <c:pt idx="439">
                  <c:v>0.59177617054150256</c:v>
                </c:pt>
                <c:pt idx="440">
                  <c:v>0.62488623791558928</c:v>
                </c:pt>
                <c:pt idx="441">
                  <c:v>0.60298275631493792</c:v>
                </c:pt>
                <c:pt idx="442">
                  <c:v>0.59945248484173763</c:v>
                </c:pt>
                <c:pt idx="443">
                  <c:v>0.63274883500218271</c:v>
                </c:pt>
                <c:pt idx="444">
                  <c:v>0.65158718592285803</c:v>
                </c:pt>
                <c:pt idx="445">
                  <c:v>0.64899555899650052</c:v>
                </c:pt>
                <c:pt idx="446">
                  <c:v>0.68767125603872925</c:v>
                </c:pt>
                <c:pt idx="447">
                  <c:v>0.69824088884316471</c:v>
                </c:pt>
                <c:pt idx="448">
                  <c:v>0.69824088884316471</c:v>
                </c:pt>
                <c:pt idx="449">
                  <c:v>0.71754134054114449</c:v>
                </c:pt>
                <c:pt idx="450">
                  <c:v>0.72885472645263116</c:v>
                </c:pt>
                <c:pt idx="451">
                  <c:v>0.71754134054114449</c:v>
                </c:pt>
                <c:pt idx="452">
                  <c:v>0.7573681234376014</c:v>
                </c:pt>
                <c:pt idx="453">
                  <c:v>0.75628018189040958</c:v>
                </c:pt>
                <c:pt idx="454">
                  <c:v>0.76540082942429832</c:v>
                </c:pt>
                <c:pt idx="455">
                  <c:v>0.765792832540244</c:v>
                </c:pt>
                <c:pt idx="456">
                  <c:v>0.78539816339744828</c:v>
                </c:pt>
                <c:pt idx="457">
                  <c:v>0.79510659623155722</c:v>
                </c:pt>
                <c:pt idx="458">
                  <c:v>0.82459376532450279</c:v>
                </c:pt>
                <c:pt idx="459">
                  <c:v>0.83390377563783158</c:v>
                </c:pt>
                <c:pt idx="460">
                  <c:v>0.83390377563783158</c:v>
                </c:pt>
                <c:pt idx="461">
                  <c:v>0.85196632717327203</c:v>
                </c:pt>
                <c:pt idx="462">
                  <c:v>0.91094790050597341</c:v>
                </c:pt>
                <c:pt idx="463">
                  <c:v>0.91094790050597341</c:v>
                </c:pt>
                <c:pt idx="464">
                  <c:v>0.90858082553872443</c:v>
                </c:pt>
                <c:pt idx="465">
                  <c:v>0.94591008887930728</c:v>
                </c:pt>
                <c:pt idx="466">
                  <c:v>0.94897203896430682</c:v>
                </c:pt>
                <c:pt idx="467">
                  <c:v>0.96007036240568844</c:v>
                </c:pt>
                <c:pt idx="468">
                  <c:v>0.96007036240568844</c:v>
                </c:pt>
                <c:pt idx="469">
                  <c:v>0.97538645131616375</c:v>
                </c:pt>
                <c:pt idx="470">
                  <c:v>1.0010398733119179</c:v>
                </c:pt>
                <c:pt idx="471">
                  <c:v>1.0370881351556349</c:v>
                </c:pt>
                <c:pt idx="472">
                  <c:v>1.0466166980119831</c:v>
                </c:pt>
                <c:pt idx="473">
                  <c:v>1.0714496051147671</c:v>
                </c:pt>
                <c:pt idx="474">
                  <c:v>1.065005011200493</c:v>
                </c:pt>
                <c:pt idx="475">
                  <c:v>1.065005011200493</c:v>
                </c:pt>
                <c:pt idx="476">
                  <c:v>1.058406866484159</c:v>
                </c:pt>
                <c:pt idx="477">
                  <c:v>1.0947269964721349</c:v>
                </c:pt>
                <c:pt idx="478">
                  <c:v>1.1430614144086539</c:v>
                </c:pt>
                <c:pt idx="479">
                  <c:v>1.1676807375761979</c:v>
                </c:pt>
                <c:pt idx="480">
                  <c:v>1.1801892830972101</c:v>
                </c:pt>
                <c:pt idx="481">
                  <c:v>1.185302459865567</c:v>
                </c:pt>
                <c:pt idx="482">
                  <c:v>1.240498971965643</c:v>
                </c:pt>
                <c:pt idx="483">
                  <c:v>1.2315037123408521</c:v>
                </c:pt>
                <c:pt idx="484">
                  <c:v>1.2360594894780821</c:v>
                </c:pt>
                <c:pt idx="485">
                  <c:v>1.2360594894780821</c:v>
                </c:pt>
                <c:pt idx="486">
                  <c:v>1.2615974144678219</c:v>
                </c:pt>
                <c:pt idx="487">
                  <c:v>1.2703191584223159</c:v>
                </c:pt>
                <c:pt idx="488">
                  <c:v>1.2924966677897849</c:v>
                </c:pt>
                <c:pt idx="489">
                  <c:v>1.325817663668033</c:v>
                </c:pt>
                <c:pt idx="490">
                  <c:v>1.365400937605129</c:v>
                </c:pt>
                <c:pt idx="491">
                  <c:v>1.394561629058221</c:v>
                </c:pt>
                <c:pt idx="492">
                  <c:v>1.399168258414017</c:v>
                </c:pt>
                <c:pt idx="493">
                  <c:v>1.399168258414017</c:v>
                </c:pt>
                <c:pt idx="494">
                  <c:v>1.394561629058221</c:v>
                </c:pt>
                <c:pt idx="495">
                  <c:v>1.4078698679445241</c:v>
                </c:pt>
                <c:pt idx="496">
                  <c:v>1.436474884841928</c:v>
                </c:pt>
                <c:pt idx="497">
                  <c:v>1.4645314639038181</c:v>
                </c:pt>
                <c:pt idx="498">
                  <c:v>1.4738786990005339</c:v>
                </c:pt>
                <c:pt idx="499">
                  <c:v>1.5182132651839551</c:v>
                </c:pt>
                <c:pt idx="500">
                  <c:v>1.53027797431655</c:v>
                </c:pt>
                <c:pt idx="501">
                  <c:v>1.543775877607632</c:v>
                </c:pt>
                <c:pt idx="502">
                  <c:v>1.557639191322141</c:v>
                </c:pt>
                <c:pt idx="503">
                  <c:v>1.570796326794897</c:v>
                </c:pt>
                <c:pt idx="504">
                  <c:v>1.597456675169495</c:v>
                </c:pt>
                <c:pt idx="505">
                  <c:v>1.6373644905707201</c:v>
                </c:pt>
                <c:pt idx="506">
                  <c:v>1.652803772321082</c:v>
                </c:pt>
                <c:pt idx="507">
                  <c:v>1.665110278122077</c:v>
                </c:pt>
                <c:pt idx="508">
                  <c:v>1.6638600555193139</c:v>
                </c:pt>
                <c:pt idx="509">
                  <c:v>1.6770611896859751</c:v>
                </c:pt>
                <c:pt idx="510">
                  <c:v>1.6902252528132351</c:v>
                </c:pt>
                <c:pt idx="511">
                  <c:v>1.6918235466041021</c:v>
                </c:pt>
                <c:pt idx="512">
                  <c:v>1.7494273333088459</c:v>
                </c:pt>
                <c:pt idx="513">
                  <c:v>1.762844344035627</c:v>
                </c:pt>
                <c:pt idx="514">
                  <c:v>1.819086236097964</c:v>
                </c:pt>
                <c:pt idx="515">
                  <c:v>1.8394993514300679</c:v>
                </c:pt>
                <c:pt idx="516">
                  <c:v>1.835839186692352</c:v>
                </c:pt>
                <c:pt idx="517">
                  <c:v>1.822486298553083</c:v>
                </c:pt>
                <c:pt idx="518">
                  <c:v>1.819086236097964</c:v>
                </c:pt>
                <c:pt idx="519">
                  <c:v>1.8545904360032239</c:v>
                </c:pt>
                <c:pt idx="520">
                  <c:v>1.8753072099970101</c:v>
                </c:pt>
                <c:pt idx="521">
                  <c:v>1.923105051469038</c:v>
                </c:pt>
                <c:pt idx="522">
                  <c:v>1.93599777658307</c:v>
                </c:pt>
                <c:pt idx="523">
                  <c:v>1.943784048594958</c:v>
                </c:pt>
                <c:pt idx="524">
                  <c:v>1.943784048594958</c:v>
                </c:pt>
                <c:pt idx="525">
                  <c:v>1.961403370492584</c:v>
                </c:pt>
                <c:pt idx="526">
                  <c:v>1.9720251257997461</c:v>
                </c:pt>
                <c:pt idx="527">
                  <c:v>2.016373613769479</c:v>
                </c:pt>
                <c:pt idx="528">
                  <c:v>2.0222494183474509</c:v>
                </c:pt>
                <c:pt idx="529">
                  <c:v>2.0344439357957018</c:v>
                </c:pt>
                <c:pt idx="530">
                  <c:v>2.0831857871056338</c:v>
                </c:pt>
                <c:pt idx="531">
                  <c:v>2.084716007793431</c:v>
                </c:pt>
                <c:pt idx="532">
                  <c:v>2.1233806770856112</c:v>
                </c:pt>
                <c:pt idx="533">
                  <c:v>2.158798930342464</c:v>
                </c:pt>
                <c:pt idx="534">
                  <c:v>2.1471715473860802</c:v>
                </c:pt>
                <c:pt idx="535">
                  <c:v>2.135365720462997</c:v>
                </c:pt>
                <c:pt idx="536">
                  <c:v>2.135365720462997</c:v>
                </c:pt>
                <c:pt idx="537">
                  <c:v>2.1206495094714821</c:v>
                </c:pt>
                <c:pt idx="538">
                  <c:v>2.1662062022736288</c:v>
                </c:pt>
                <c:pt idx="539">
                  <c:v>2.2035451617970798</c:v>
                </c:pt>
                <c:pt idx="540">
                  <c:v>2.219791885791397</c:v>
                </c:pt>
                <c:pt idx="541">
                  <c:v>2.2584675828336258</c:v>
                </c:pt>
                <c:pt idx="542">
                  <c:v>2.2584675828336258</c:v>
                </c:pt>
                <c:pt idx="543">
                  <c:v>2.269037215638062</c:v>
                </c:pt>
                <c:pt idx="544">
                  <c:v>2.3177519001711571</c:v>
                </c:pt>
                <c:pt idx="545">
                  <c:v>2.307688877951962</c:v>
                </c:pt>
                <c:pt idx="546">
                  <c:v>2.2985660627148712</c:v>
                </c:pt>
                <c:pt idx="547">
                  <c:v>2.307688877951962</c:v>
                </c:pt>
                <c:pt idx="548">
                  <c:v>2.3373288041706739</c:v>
                </c:pt>
                <c:pt idx="549">
                  <c:v>2.3657180117859582</c:v>
                </c:pt>
                <c:pt idx="550">
                  <c:v>2.3939124426592091</c:v>
                </c:pt>
                <c:pt idx="551">
                  <c:v>2.3946370802135331</c:v>
                </c:pt>
                <c:pt idx="552">
                  <c:v>2.4037775934693282</c:v>
                </c:pt>
                <c:pt idx="553">
                  <c:v>2.3750601762140162</c:v>
                </c:pt>
                <c:pt idx="554">
                  <c:v>2.3842245301521912</c:v>
                </c:pt>
                <c:pt idx="555">
                  <c:v>2.404700102432729</c:v>
                </c:pt>
                <c:pt idx="556">
                  <c:v>2.462587344891249</c:v>
                </c:pt>
                <c:pt idx="557">
                  <c:v>2.4925970945932918</c:v>
                </c:pt>
                <c:pt idx="558">
                  <c:v>2.462587344891249</c:v>
                </c:pt>
                <c:pt idx="559">
                  <c:v>2.5036316543202828</c:v>
                </c:pt>
                <c:pt idx="560">
                  <c:v>2.5036316543202828</c:v>
                </c:pt>
                <c:pt idx="561">
                  <c:v>2.5008089294122851</c:v>
                </c:pt>
                <c:pt idx="562">
                  <c:v>2.5008089294122851</c:v>
                </c:pt>
                <c:pt idx="563">
                  <c:v>2.5088438185876099</c:v>
                </c:pt>
                <c:pt idx="564">
                  <c:v>2.5535900500422262</c:v>
                </c:pt>
                <c:pt idx="565">
                  <c:v>2.5686265107010868</c:v>
                </c:pt>
                <c:pt idx="566">
                  <c:v>2.60578141562933</c:v>
                </c:pt>
                <c:pt idx="567">
                  <c:v>2.591739470913208</c:v>
                </c:pt>
                <c:pt idx="568">
                  <c:v>2.591739470913208</c:v>
                </c:pt>
                <c:pt idx="569">
                  <c:v>2.5535900500422262</c:v>
                </c:pt>
                <c:pt idx="570">
                  <c:v>2.5535900500422262</c:v>
                </c:pt>
                <c:pt idx="571">
                  <c:v>2.575891184933615</c:v>
                </c:pt>
                <c:pt idx="572">
                  <c:v>2.6422459319096632</c:v>
                </c:pt>
                <c:pt idx="573">
                  <c:v>2.6422459319096632</c:v>
                </c:pt>
                <c:pt idx="574">
                  <c:v>2.6841178056937678</c:v>
                </c:pt>
                <c:pt idx="575">
                  <c:v>2.696015366615212</c:v>
                </c:pt>
                <c:pt idx="576">
                  <c:v>2.6901395620372388</c:v>
                </c:pt>
                <c:pt idx="577">
                  <c:v>2.6839329969729002</c:v>
                </c:pt>
                <c:pt idx="578">
                  <c:v>2.671992733934395</c:v>
                </c:pt>
                <c:pt idx="579">
                  <c:v>2.7138577412035509</c:v>
                </c:pt>
                <c:pt idx="580">
                  <c:v>2.7193415001385208</c:v>
                </c:pt>
                <c:pt idx="581">
                  <c:v>2.7384770643710938</c:v>
                </c:pt>
                <c:pt idx="582">
                  <c:v>2.7261005576489028</c:v>
                </c:pt>
                <c:pt idx="583">
                  <c:v>2.7509856098921071</c:v>
                </c:pt>
                <c:pt idx="584">
                  <c:v>2.7610862764774282</c:v>
                </c:pt>
                <c:pt idx="585">
                  <c:v>2.756098786660464</c:v>
                </c:pt>
                <c:pt idx="586">
                  <c:v>2.7509856098921071</c:v>
                </c:pt>
                <c:pt idx="587">
                  <c:v>2.785956769289033</c:v>
                </c:pt>
                <c:pt idx="588">
                  <c:v>2.8112952987605402</c:v>
                </c:pt>
                <c:pt idx="589">
                  <c:v>2.841115485217212</c:v>
                </c:pt>
                <c:pt idx="590">
                  <c:v>2.8501358591119259</c:v>
                </c:pt>
                <c:pt idx="591">
                  <c:v>2.8501358591119259</c:v>
                </c:pt>
                <c:pt idx="592">
                  <c:v>2.8501358591119259</c:v>
                </c:pt>
                <c:pt idx="593">
                  <c:v>2.8501358591119259</c:v>
                </c:pt>
                <c:pt idx="594">
                  <c:v>2.8540168228093461</c:v>
                </c:pt>
                <c:pt idx="595">
                  <c:v>2.8670173721501682</c:v>
                </c:pt>
                <c:pt idx="596">
                  <c:v>2.8632929945846821</c:v>
                </c:pt>
                <c:pt idx="597">
                  <c:v>2.8670173721501682</c:v>
                </c:pt>
                <c:pt idx="598">
                  <c:v>2.9097279927404052</c:v>
                </c:pt>
                <c:pt idx="599">
                  <c:v>2.906580437869136</c:v>
                </c:pt>
                <c:pt idx="600">
                  <c:v>2.9097279927404052</c:v>
                </c:pt>
                <c:pt idx="601">
                  <c:v>2.9097279927404052</c:v>
                </c:pt>
                <c:pt idx="602">
                  <c:v>2.925826457182751</c:v>
                </c:pt>
                <c:pt idx="603">
                  <c:v>2.9764439761751662</c:v>
                </c:pt>
                <c:pt idx="604">
                  <c:v>2.980829912963959</c:v>
                </c:pt>
                <c:pt idx="605">
                  <c:v>2.9786661947394211</c:v>
                </c:pt>
                <c:pt idx="606">
                  <c:v>2.980829912963959</c:v>
                </c:pt>
                <c:pt idx="607">
                  <c:v>2.980829912963959</c:v>
                </c:pt>
                <c:pt idx="608">
                  <c:v>2.9786661947394211</c:v>
                </c:pt>
                <c:pt idx="609">
                  <c:v>2.980829912963959</c:v>
                </c:pt>
                <c:pt idx="610">
                  <c:v>2.9829373914033921</c:v>
                </c:pt>
                <c:pt idx="611">
                  <c:v>2.9940245822757978</c:v>
                </c:pt>
                <c:pt idx="612">
                  <c:v>3.0189239980853371</c:v>
                </c:pt>
                <c:pt idx="613">
                  <c:v>3.0189239980853371</c:v>
                </c:pt>
                <c:pt idx="614">
                  <c:v>3.0189239980853371</c:v>
                </c:pt>
                <c:pt idx="615">
                  <c:v>3.0205654337805878</c:v>
                </c:pt>
                <c:pt idx="616">
                  <c:v>3.0459945349259532</c:v>
                </c:pt>
                <c:pt idx="617">
                  <c:v>3.0459945349259532</c:v>
                </c:pt>
                <c:pt idx="618">
                  <c:v>3.0617626678775558</c:v>
                </c:pt>
                <c:pt idx="619">
                  <c:v>3.0732063099992901</c:v>
                </c:pt>
                <c:pt idx="620">
                  <c:v>3.0741276290678878</c:v>
                </c:pt>
                <c:pt idx="621">
                  <c:v>3.0741276290678878</c:v>
                </c:pt>
                <c:pt idx="622">
                  <c:v>3.0875911532138249</c:v>
                </c:pt>
                <c:pt idx="623">
                  <c:v>3.0875911532138249</c:v>
                </c:pt>
                <c:pt idx="624">
                  <c:v>3.0890095919788521</c:v>
                </c:pt>
                <c:pt idx="625">
                  <c:v>3.1016139664665028</c:v>
                </c:pt>
                <c:pt idx="626">
                  <c:v>3.1415926535897931</c:v>
                </c:pt>
                <c:pt idx="627">
                  <c:v>3.1415926535897931</c:v>
                </c:pt>
                <c:pt idx="628">
                  <c:v>3.1415926535897931</c:v>
                </c:pt>
                <c:pt idx="629">
                  <c:v>3.168983062064656</c:v>
                </c:pt>
                <c:pt idx="630">
                  <c:v>3.181571340713083</c:v>
                </c:pt>
                <c:pt idx="631">
                  <c:v>3.1821110060681401</c:v>
                </c:pt>
                <c:pt idx="632">
                  <c:v>3.1963324336396739</c:v>
                </c:pt>
                <c:pt idx="633">
                  <c:v>3.1955941539657609</c:v>
                </c:pt>
                <c:pt idx="634">
                  <c:v>3.2224967527450241</c:v>
                </c:pt>
                <c:pt idx="635">
                  <c:v>3.2236000991159788</c:v>
                </c:pt>
                <c:pt idx="636">
                  <c:v>3.209978997180297</c:v>
                </c:pt>
                <c:pt idx="637">
                  <c:v>3.2247338854782348</c:v>
                </c:pt>
                <c:pt idx="638">
                  <c:v>3.2371907722536331</c:v>
                </c:pt>
                <c:pt idx="639">
                  <c:v>3.2371907722536331</c:v>
                </c:pt>
                <c:pt idx="640">
                  <c:v>3.2371907722536331</c:v>
                </c:pt>
                <c:pt idx="641">
                  <c:v>3.2492825244226138</c:v>
                </c:pt>
                <c:pt idx="642">
                  <c:v>3.2507461164986711</c:v>
                </c:pt>
                <c:pt idx="643">
                  <c:v>3.2385102813841562</c:v>
                </c:pt>
                <c:pt idx="644">
                  <c:v>3.2507461164986711</c:v>
                </c:pt>
                <c:pt idx="645">
                  <c:v>3.2507461164986711</c:v>
                </c:pt>
                <c:pt idx="646">
                  <c:v>3.279598677247312</c:v>
                </c:pt>
                <c:pt idx="647">
                  <c:v>3.279598677247312</c:v>
                </c:pt>
                <c:pt idx="648">
                  <c:v>3.3310728114709409</c:v>
                </c:pt>
                <c:pt idx="649">
                  <c:v>3.30674133100442</c:v>
                </c:pt>
                <c:pt idx="650">
                  <c:v>3.3469880427795609</c:v>
                </c:pt>
                <c:pt idx="651">
                  <c:v>3.3663038220044359</c:v>
                </c:pt>
                <c:pt idx="652">
                  <c:v>3.333640670830524</c:v>
                </c:pt>
                <c:pt idx="653">
                  <c:v>3.349798603113781</c:v>
                </c:pt>
                <c:pt idx="654">
                  <c:v>3.3362781929737428</c:v>
                </c:pt>
                <c:pt idx="655">
                  <c:v>3.369449702306893</c:v>
                </c:pt>
                <c:pt idx="656">
                  <c:v>3.3663038220044359</c:v>
                </c:pt>
                <c:pt idx="657">
                  <c:v>3.3932826253479802</c:v>
                </c:pt>
                <c:pt idx="658">
                  <c:v>3.419892312594905</c:v>
                </c:pt>
                <c:pt idx="659">
                  <c:v>3.4237163857325088</c:v>
                </c:pt>
                <c:pt idx="660">
                  <c:v>3.4102956782249638</c:v>
                </c:pt>
                <c:pt idx="661">
                  <c:v>3.4237163857325088</c:v>
                </c:pt>
                <c:pt idx="662">
                  <c:v>3.427644095307111</c:v>
                </c:pt>
                <c:pt idx="663">
                  <c:v>3.4801483485014768</c:v>
                </c:pt>
                <c:pt idx="664">
                  <c:v>3.4590513888444239</c:v>
                </c:pt>
                <c:pt idx="665">
                  <c:v>3.4633432079864348</c:v>
                </c:pt>
                <c:pt idx="666">
                  <c:v>3.4633432079864348</c:v>
                </c:pt>
                <c:pt idx="667">
                  <c:v>3.4633432079864348</c:v>
                </c:pt>
                <c:pt idx="668">
                  <c:v>3.480885268043838</c:v>
                </c:pt>
                <c:pt idx="669">
                  <c:v>3.493901378263935</c:v>
                </c:pt>
                <c:pt idx="670">
                  <c:v>3.529911371762259</c:v>
                </c:pt>
                <c:pt idx="671">
                  <c:v>3.5428214525946422</c:v>
                </c:pt>
                <c:pt idx="672">
                  <c:v>3.5500815466624198</c:v>
                </c:pt>
                <c:pt idx="673">
                  <c:v>3.5500815466624198</c:v>
                </c:pt>
                <c:pt idx="674">
                  <c:v>3.5682201467166692</c:v>
                </c:pt>
                <c:pt idx="675">
                  <c:v>3.519560965086066</c:v>
                </c:pt>
                <c:pt idx="676">
                  <c:v>3.557084749530683</c:v>
                </c:pt>
                <c:pt idx="677">
                  <c:v>3.5749465026718239</c:v>
                </c:pt>
                <c:pt idx="678">
                  <c:v>3.617287872444785</c:v>
                </c:pt>
                <c:pt idx="679">
                  <c:v>3.6052402625906002</c:v>
                </c:pt>
                <c:pt idx="680">
                  <c:v>3.6052402625906002</c:v>
                </c:pt>
                <c:pt idx="681">
                  <c:v>3.6115692920068012</c:v>
                </c:pt>
                <c:pt idx="682">
                  <c:v>3.64869115798213</c:v>
                </c:pt>
                <c:pt idx="683">
                  <c:v>3.6299266046461991</c:v>
                </c:pt>
                <c:pt idx="684">
                  <c:v>3.64869115798213</c:v>
                </c:pt>
                <c:pt idx="685">
                  <c:v>3.6607387678363161</c:v>
                </c:pt>
                <c:pt idx="686">
                  <c:v>3.644435864517654</c:v>
                </c:pt>
                <c:pt idx="687">
                  <c:v>3.6676590725865559</c:v>
                </c:pt>
                <c:pt idx="688">
                  <c:v>3.729595257137361</c:v>
                </c:pt>
                <c:pt idx="689">
                  <c:v>3.752318617979002</c:v>
                </c:pt>
                <c:pt idx="690">
                  <c:v>3.7823763777673012</c:v>
                </c:pt>
                <c:pt idx="691">
                  <c:v>3.7683355548008399</c:v>
                </c:pt>
                <c:pt idx="692">
                  <c:v>3.7602370045145399</c:v>
                </c:pt>
                <c:pt idx="693">
                  <c:v>3.7556116905977341</c:v>
                </c:pt>
                <c:pt idx="694">
                  <c:v>3.7602370045145399</c:v>
                </c:pt>
                <c:pt idx="695">
                  <c:v>3.790588212586294</c:v>
                </c:pt>
                <c:pt idx="696">
                  <c:v>3.7795536528593039</c:v>
                </c:pt>
                <c:pt idx="697">
                  <c:v>3.7683355548008399</c:v>
                </c:pt>
                <c:pt idx="698">
                  <c:v>3.8098820724203781</c:v>
                </c:pt>
                <c:pt idx="699">
                  <c:v>3.8121142115703419</c:v>
                </c:pt>
                <c:pt idx="700">
                  <c:v>3.841485523309037</c:v>
                </c:pt>
                <c:pt idx="701">
                  <c:v>3.8591339941309371</c:v>
                </c:pt>
                <c:pt idx="702">
                  <c:v>3.8682349942715191</c:v>
                </c:pt>
                <c:pt idx="703">
                  <c:v>3.8784852047468581</c:v>
                </c:pt>
                <c:pt idx="704">
                  <c:v>3.8775262483856499</c:v>
                </c:pt>
                <c:pt idx="705">
                  <c:v>3.9073854861300368</c:v>
                </c:pt>
                <c:pt idx="706">
                  <c:v>3.917090150399253</c:v>
                </c:pt>
                <c:pt idx="707">
                  <c:v>3.9366992498213511</c:v>
                </c:pt>
                <c:pt idx="708">
                  <c:v>3.917282384153133</c:v>
                </c:pt>
                <c:pt idx="709">
                  <c:v>3.9736858210305721</c:v>
                </c:pt>
                <c:pt idx="710">
                  <c:v>3.9566850565941509</c:v>
                </c:pt>
                <c:pt idx="711">
                  <c:v>3.984619244464715</c:v>
                </c:pt>
                <c:pt idx="712">
                  <c:v>4.0313719699375721</c:v>
                </c:pt>
                <c:pt idx="713">
                  <c:v>4.0228499640972544</c:v>
                </c:pt>
                <c:pt idx="714">
                  <c:v>4.0418674224041409</c:v>
                </c:pt>
                <c:pt idx="715">
                  <c:v>4.0286796687503177</c:v>
                </c:pt>
                <c:pt idx="716">
                  <c:v>4.0354741285422131</c:v>
                </c:pt>
                <c:pt idx="717">
                  <c:v>4.0575569117868691</c:v>
                </c:pt>
                <c:pt idx="718">
                  <c:v>4.0905646925540999</c:v>
                </c:pt>
                <c:pt idx="719">
                  <c:v>4.1016630159954808</c:v>
                </c:pt>
                <c:pt idx="720">
                  <c:v>4.1129364955429519</c:v>
                </c:pt>
                <c:pt idx="721">
                  <c:v>4.1206128098431867</c:v>
                </c:pt>
                <c:pt idx="722">
                  <c:v>4.1651045993972522</c:v>
                </c:pt>
                <c:pt idx="723">
                  <c:v>4.186322561387926</c:v>
                </c:pt>
                <c:pt idx="724">
                  <c:v>4.186322561387926</c:v>
                </c:pt>
                <c:pt idx="725">
                  <c:v>4.1813588755405071</c:v>
                </c:pt>
                <c:pt idx="726">
                  <c:v>4.211948167237396</c:v>
                </c:pt>
                <c:pt idx="727">
                  <c:v>4.2487413713838844</c:v>
                </c:pt>
                <c:pt idx="728">
                  <c:v>4.2609358888321358</c:v>
                </c:pt>
                <c:pt idx="729">
                  <c:v>4.2846540679984484</c:v>
                </c:pt>
                <c:pt idx="730">
                  <c:v>4.2857614872578136</c:v>
                </c:pt>
                <c:pt idx="731">
                  <c:v>4.273276324446619</c:v>
                </c:pt>
                <c:pt idx="732">
                  <c:v>4.2869393430146472</c:v>
                </c:pt>
                <c:pt idx="733">
                  <c:v>4.3318826032723248</c:v>
                </c:pt>
                <c:pt idx="734">
                  <c:v>4.3371181575287334</c:v>
                </c:pt>
                <c:pt idx="735">
                  <c:v>4.3730963659306452</c:v>
                </c:pt>
                <c:pt idx="736">
                  <c:v>4.3906384259880484</c:v>
                </c:pt>
                <c:pt idx="737">
                  <c:v>4.4169481432409698</c:v>
                </c:pt>
                <c:pt idx="738">
                  <c:v>4.4169481432409698</c:v>
                </c:pt>
                <c:pt idx="739">
                  <c:v>4.4639015597272866</c:v>
                </c:pt>
                <c:pt idx="740">
                  <c:v>4.4509101646724396</c:v>
                </c:pt>
                <c:pt idx="741">
                  <c:v>4.439925830980898</c:v>
                </c:pt>
                <c:pt idx="742">
                  <c:v>4.439925830980898</c:v>
                </c:pt>
                <c:pt idx="743">
                  <c:v>4.477376764664033</c:v>
                </c:pt>
                <c:pt idx="744">
                  <c:v>4.4876778119700473</c:v>
                </c:pt>
                <c:pt idx="745">
                  <c:v>4.5203409631439593</c:v>
                </c:pt>
                <c:pt idx="746">
                  <c:v>4.5472403029700628</c:v>
                </c:pt>
                <c:pt idx="747">
                  <c:v>4.5863008853200986</c:v>
                </c:pt>
                <c:pt idx="748">
                  <c:v>4.615471352590327</c:v>
                </c:pt>
                <c:pt idx="749">
                  <c:v>4.6180750290575094</c:v>
                </c:pt>
                <c:pt idx="750">
                  <c:v>4.6449239558627848</c:v>
                </c:pt>
                <c:pt idx="751">
                  <c:v>4.6583874800087219</c:v>
                </c:pt>
                <c:pt idx="752">
                  <c:v>4.6849985719098273</c:v>
                </c:pt>
                <c:pt idx="753">
                  <c:v>4.6853685311974251</c:v>
                </c:pt>
                <c:pt idx="754">
                  <c:v>4.6853685311974251</c:v>
                </c:pt>
                <c:pt idx="755">
                  <c:v>4.7123889803846897</c:v>
                </c:pt>
                <c:pt idx="756">
                  <c:v>4.7540315594832787</c:v>
                </c:pt>
                <c:pt idx="757">
                  <c:v>4.7671287604345709</c:v>
                </c:pt>
                <c:pt idx="758">
                  <c:v>4.7911729413738326</c:v>
                </c:pt>
                <c:pt idx="759">
                  <c:v>4.8067029317118708</c:v>
                </c:pt>
                <c:pt idx="760">
                  <c:v>4.8230462015585864</c:v>
                </c:pt>
                <c:pt idx="761">
                  <c:v>4.850395004042209</c:v>
                </c:pt>
                <c:pt idx="762">
                  <c:v>4.8599570516986841</c:v>
                </c:pt>
                <c:pt idx="763">
                  <c:v>4.8910199868986393</c:v>
                </c:pt>
                <c:pt idx="764">
                  <c:v>4.8910199868986393</c:v>
                </c:pt>
                <c:pt idx="765">
                  <c:v>4.909784540234571</c:v>
                </c:pt>
                <c:pt idx="766">
                  <c:v>4.9371001487993329</c:v>
                </c:pt>
                <c:pt idx="767">
                  <c:v>4.9371001487993329</c:v>
                </c:pt>
                <c:pt idx="768">
                  <c:v>4.9945127125274036</c:v>
                </c:pt>
                <c:pt idx="769">
                  <c:v>5.0252902082650754</c:v>
                </c:pt>
                <c:pt idx="770">
                  <c:v>5.0168998635868034</c:v>
                </c:pt>
                <c:pt idx="771">
                  <c:v>5.0168998635868034</c:v>
                </c:pt>
                <c:pt idx="772">
                  <c:v>5.0646977050588324</c:v>
                </c:pt>
                <c:pt idx="773">
                  <c:v>5.0554129208053933</c:v>
                </c:pt>
                <c:pt idx="774">
                  <c:v>5.1029960240823762</c:v>
                </c:pt>
                <c:pt idx="775">
                  <c:v>5.090357291880963</c:v>
                </c:pt>
                <c:pt idx="776">
                  <c:v>5.090357291880963</c:v>
                </c:pt>
                <c:pt idx="777">
                  <c:v>5.0775904301728616</c:v>
                </c:pt>
                <c:pt idx="778">
                  <c:v>5.1263879829968886</c:v>
                </c:pt>
                <c:pt idx="779">
                  <c:v>5.1760365893854958</c:v>
                </c:pt>
                <c:pt idx="780">
                  <c:v>5.2247784406954274</c:v>
                </c:pt>
                <c:pt idx="781">
                  <c:v>5.2769583740527892</c:v>
                </c:pt>
                <c:pt idx="782">
                  <c:v>5.2384553993814533</c:v>
                </c:pt>
                <c:pt idx="783">
                  <c:v>5.250433188210315</c:v>
                </c:pt>
                <c:pt idx="784">
                  <c:v>5.2384553993814533</c:v>
                </c:pt>
                <c:pt idx="785">
                  <c:v>5.250433188210315</c:v>
                </c:pt>
                <c:pt idx="786">
                  <c:v>5.2649733306754039</c:v>
                </c:pt>
                <c:pt idx="787">
                  <c:v>5.2769583740527892</c:v>
                </c:pt>
                <c:pt idx="788">
                  <c:v>5.3003915839322566</c:v>
                </c:pt>
                <c:pt idx="789">
                  <c:v>5.3153717366996274</c:v>
                </c:pt>
                <c:pt idx="790">
                  <c:v>5.3451378153868729</c:v>
                </c:pt>
                <c:pt idx="791">
                  <c:v>5.3783582177637994</c:v>
                </c:pt>
                <c:pt idx="792">
                  <c:v>5.3893038322271671</c:v>
                </c:pt>
                <c:pt idx="793">
                  <c:v>5.3558900891779748</c:v>
                </c:pt>
                <c:pt idx="794">
                  <c:v>5.4106298692278543</c:v>
                </c:pt>
                <c:pt idx="795">
                  <c:v>5.42101525251236</c:v>
                </c:pt>
                <c:pt idx="796">
                  <c:v>5.4390313210664152</c:v>
                </c:pt>
                <c:pt idx="797">
                  <c:v>5.4593445537609497</c:v>
                </c:pt>
                <c:pt idx="798">
                  <c:v>5.4789214577604666</c:v>
                </c:pt>
                <c:pt idx="799">
                  <c:v>5.4789214577604666</c:v>
                </c:pt>
                <c:pt idx="800">
                  <c:v>5.4880787109480291</c:v>
                </c:pt>
                <c:pt idx="801">
                  <c:v>5.5173924746393421</c:v>
                </c:pt>
                <c:pt idx="802">
                  <c:v>5.5269051252891774</c:v>
                </c:pt>
                <c:pt idx="803">
                  <c:v>5.5377658309054283</c:v>
                </c:pt>
                <c:pt idx="804">
                  <c:v>5.5166528298038093</c:v>
                </c:pt>
                <c:pt idx="805">
                  <c:v>5.5656439666384419</c:v>
                </c:pt>
                <c:pt idx="806">
                  <c:v>5.5173924746393421</c:v>
                </c:pt>
                <c:pt idx="807">
                  <c:v>5.5565429664978607</c:v>
                </c:pt>
                <c:pt idx="808">
                  <c:v>5.5565429664978607</c:v>
                </c:pt>
                <c:pt idx="809">
                  <c:v>5.6126637491990374</c:v>
                </c:pt>
                <c:pt idx="810">
                  <c:v>5.6645409562548394</c:v>
                </c:pt>
                <c:pt idx="811">
                  <c:v>5.6724593427903782</c:v>
                </c:pt>
                <c:pt idx="812">
                  <c:v>5.6724593427903782</c:v>
                </c:pt>
                <c:pt idx="813">
                  <c:v>5.6645409562548394</c:v>
                </c:pt>
                <c:pt idx="814">
                  <c:v>5.6645409562548394</c:v>
                </c:pt>
                <c:pt idx="815">
                  <c:v>5.6724593427903782</c:v>
                </c:pt>
                <c:pt idx="816">
                  <c:v>5.7027871197857127</c:v>
                </c:pt>
                <c:pt idx="817">
                  <c:v>5.7027871197857127</c:v>
                </c:pt>
                <c:pt idx="818">
                  <c:v>5.6645409562548394</c:v>
                </c:pt>
                <c:pt idx="819">
                  <c:v>5.6951827036320193</c:v>
                </c:pt>
                <c:pt idx="820">
                  <c:v>5.7216916439124876</c:v>
                </c:pt>
                <c:pt idx="821">
                  <c:v>5.7640391929330637</c:v>
                </c:pt>
                <c:pt idx="822">
                  <c:v>5.7640391929330637</c:v>
                </c:pt>
                <c:pt idx="823">
                  <c:v>5.7948513561231811</c:v>
                </c:pt>
                <c:pt idx="824">
                  <c:v>5.8012470552219604</c:v>
                </c:pt>
                <c:pt idx="825">
                  <c:v>5.7948513561231811</c:v>
                </c:pt>
                <c:pt idx="826">
                  <c:v>5.7948513561231811</c:v>
                </c:pt>
                <c:pt idx="827">
                  <c:v>5.8134028058209051</c:v>
                </c:pt>
                <c:pt idx="828">
                  <c:v>5.8448487473216293</c:v>
                </c:pt>
                <c:pt idx="829">
                  <c:v>5.8257104592835613</c:v>
                </c:pt>
                <c:pt idx="830">
                  <c:v>5.8507775316090482</c:v>
                </c:pt>
                <c:pt idx="831">
                  <c:v>5.8621947329273407</c:v>
                </c:pt>
                <c:pt idx="832">
                  <c:v>5.9130144793373693</c:v>
                </c:pt>
                <c:pt idx="833">
                  <c:v>5.9130144793373693</c:v>
                </c:pt>
                <c:pt idx="834">
                  <c:v>5.9079144843236291</c:v>
                </c:pt>
                <c:pt idx="835">
                  <c:v>5.9079144843236291</c:v>
                </c:pt>
                <c:pt idx="836">
                  <c:v>5.9179838573914134</c:v>
                </c:pt>
                <c:pt idx="837">
                  <c:v>5.9130144793373693</c:v>
                </c:pt>
                <c:pt idx="838">
                  <c:v>5.8873348658421696</c:v>
                </c:pt>
                <c:pt idx="839">
                  <c:v>5.9130144793373693</c:v>
                </c:pt>
                <c:pt idx="840">
                  <c:v>5.9438926927255418</c:v>
                </c:pt>
                <c:pt idx="841">
                  <c:v>5.9745344401027207</c:v>
                </c:pt>
                <c:pt idx="842">
                  <c:v>5.9614347527829441</c:v>
                </c:pt>
                <c:pt idx="843">
                  <c:v>5.9484484698627718</c:v>
                </c:pt>
                <c:pt idx="844">
                  <c:v>5.9484484698627718</c:v>
                </c:pt>
                <c:pt idx="845">
                  <c:v>5.9877444700358664</c:v>
                </c:pt>
                <c:pt idx="846">
                  <c:v>5.9917285127017186</c:v>
                </c:pt>
                <c:pt idx="847">
                  <c:v>6.0010615750368714</c:v>
                </c:pt>
                <c:pt idx="848">
                  <c:v>6.0280029165587674</c:v>
                </c:pt>
                <c:pt idx="849">
                  <c:v>6.0280029165587674</c:v>
                </c:pt>
                <c:pt idx="850">
                  <c:v>6.0449405490008417</c:v>
                </c:pt>
                <c:pt idx="851">
                  <c:v>6.0584741387649439</c:v>
                </c:pt>
                <c:pt idx="852">
                  <c:v>6.0911372899388558</c:v>
                </c:pt>
                <c:pt idx="853">
                  <c:v>6.0884997677956374</c:v>
                </c:pt>
                <c:pt idx="854">
                  <c:v>6.0857897473297049</c:v>
                </c:pt>
                <c:pt idx="855">
                  <c:v>6.0857897473297049</c:v>
                </c:pt>
                <c:pt idx="856">
                  <c:v>6.0884997677956374</c:v>
                </c:pt>
                <c:pt idx="857">
                  <c:v>6.1180366297649593</c:v>
                </c:pt>
                <c:pt idx="858">
                  <c:v>6.0911372899388558</c:v>
                </c:pt>
                <c:pt idx="859">
                  <c:v>6.1180366297649593</c:v>
                </c:pt>
                <c:pt idx="860">
                  <c:v>6.1432606366054694</c:v>
                </c:pt>
                <c:pt idx="861">
                  <c:v>6.1451792835220678</c:v>
                </c:pt>
                <c:pt idx="862">
                  <c:v>6.1488638652266179</c:v>
                </c:pt>
                <c:pt idx="863">
                  <c:v>6.1451792835220678</c:v>
                </c:pt>
                <c:pt idx="864">
                  <c:v>6.1451792835220678</c:v>
                </c:pt>
                <c:pt idx="865">
                  <c:v>6.1588303126328254</c:v>
                </c:pt>
                <c:pt idx="866">
                  <c:v>6.1709824921823326</c:v>
                </c:pt>
                <c:pt idx="867">
                  <c:v>6.1725280860056904</c:v>
                </c:pt>
                <c:pt idx="868">
                  <c:v>6.2011778616534006</c:v>
                </c:pt>
                <c:pt idx="869">
                  <c:v>6.2299024556198939</c:v>
                </c:pt>
                <c:pt idx="870">
                  <c:v>6.2284455271297059</c:v>
                </c:pt>
                <c:pt idx="871">
                  <c:v>6.2284455271297059</c:v>
                </c:pt>
                <c:pt idx="872">
                  <c:v>6.2022812080243561</c:v>
                </c:pt>
                <c:pt idx="873">
                  <c:v>6.2561648579923217</c:v>
                </c:pt>
                <c:pt idx="874">
                  <c:v>6.2561648579923217</c:v>
                </c:pt>
                <c:pt idx="875">
                  <c:v>6.2561648579923217</c:v>
                </c:pt>
                <c:pt idx="876">
                  <c:v>6.2557948987047238</c:v>
                </c:pt>
                <c:pt idx="877">
                  <c:v>6.2557948987047238</c:v>
                </c:pt>
                <c:pt idx="878">
                  <c:v>6.2831853071795862</c:v>
                </c:pt>
                <c:pt idx="879">
                  <c:v>2.70204491872644E-2</c:v>
                </c:pt>
                <c:pt idx="880">
                  <c:v>2.70204491872644E-2</c:v>
                </c:pt>
                <c:pt idx="881">
                  <c:v>2.70204491872644E-2</c:v>
                </c:pt>
                <c:pt idx="882">
                  <c:v>2.70204491872644E-2</c:v>
                </c:pt>
                <c:pt idx="883">
                  <c:v>2.70204491872644E-2</c:v>
                </c:pt>
                <c:pt idx="884">
                  <c:v>2.7390408474862241E-2</c:v>
                </c:pt>
                <c:pt idx="885">
                  <c:v>5.4001500375967827E-2</c:v>
                </c:pt>
                <c:pt idx="886">
                  <c:v>7.9829985712237733E-2</c:v>
                </c:pt>
                <c:pt idx="887">
                  <c:v>5.5498505245716603E-2</c:v>
                </c:pt>
                <c:pt idx="888">
                  <c:v>5.4001500375967827E-2</c:v>
                </c:pt>
                <c:pt idx="889">
                  <c:v>8.0904099155230169E-2</c:v>
                </c:pt>
                <c:pt idx="890">
                  <c:v>8.0904099155230169E-2</c:v>
                </c:pt>
                <c:pt idx="891">
                  <c:v>9.5598118663840381E-2</c:v>
                </c:pt>
                <c:pt idx="892">
                  <c:v>0.1076898708328206</c:v>
                </c:pt>
                <c:pt idx="893">
                  <c:v>0.1361389608531407</c:v>
                </c:pt>
                <c:pt idx="894">
                  <c:v>0.1361389608531407</c:v>
                </c:pt>
                <c:pt idx="895">
                  <c:v>0.1361389608531407</c:v>
                </c:pt>
                <c:pt idx="896">
                  <c:v>0.12102721980920519</c:v>
                </c:pt>
                <c:pt idx="897">
                  <c:v>0.14955973987370269</c:v>
                </c:pt>
                <c:pt idx="898">
                  <c:v>0.14955973987370269</c:v>
                </c:pt>
                <c:pt idx="899">
                  <c:v>0.14955973987370269</c:v>
                </c:pt>
                <c:pt idx="900">
                  <c:v>0.19204801724073009</c:v>
                </c:pt>
                <c:pt idx="901">
                  <c:v>0.1946855393839495</c:v>
                </c:pt>
                <c:pt idx="902">
                  <c:v>0.19204801724073009</c:v>
                </c:pt>
                <c:pt idx="903">
                  <c:v>0.21866894587394209</c:v>
                </c:pt>
                <c:pt idx="904">
                  <c:v>0.20265866914747621</c:v>
                </c:pt>
                <c:pt idx="905">
                  <c:v>0.21866894587394209</c:v>
                </c:pt>
                <c:pt idx="906">
                  <c:v>0.23186466084938859</c:v>
                </c:pt>
                <c:pt idx="907">
                  <c:v>0.27457528143962501</c:v>
                </c:pt>
                <c:pt idx="908">
                  <c:v>0.27094685033842031</c:v>
                </c:pt>
                <c:pt idx="909">
                  <c:v>0.2350122157206572</c:v>
                </c:pt>
                <c:pt idx="910">
                  <c:v>0.25168997175818669</c:v>
                </c:pt>
                <c:pt idx="911">
                  <c:v>0.21866894587394209</c:v>
                </c:pt>
                <c:pt idx="912">
                  <c:v>0.26147881571224962</c:v>
                </c:pt>
                <c:pt idx="913">
                  <c:v>0.27829965900511122</c:v>
                </c:pt>
                <c:pt idx="914">
                  <c:v>0.3086508670768654</c:v>
                </c:pt>
                <c:pt idx="915">
                  <c:v>0.27829965900511122</c:v>
                </c:pt>
                <c:pt idx="916">
                  <c:v>0.31745873525463142</c:v>
                </c:pt>
                <c:pt idx="917">
                  <c:v>0.32596993863964557</c:v>
                </c:pt>
                <c:pt idx="918">
                  <c:v>0.36520144978817259</c:v>
                </c:pt>
                <c:pt idx="919">
                  <c:v>0.33473683731681492</c:v>
                </c:pt>
                <c:pt idx="920">
                  <c:v>0.36035797052479329</c:v>
                </c:pt>
                <c:pt idx="921">
                  <c:v>0.36035797052479329</c:v>
                </c:pt>
                <c:pt idx="922">
                  <c:v>0.37298772180006112</c:v>
                </c:pt>
                <c:pt idx="923">
                  <c:v>0.34302394042070361</c:v>
                </c:pt>
                <c:pt idx="924">
                  <c:v>0.37796831149627319</c:v>
                </c:pt>
                <c:pt idx="925">
                  <c:v>0.41012734054149069</c:v>
                </c:pt>
                <c:pt idx="926">
                  <c:v>0.39060704369768717</c:v>
                </c:pt>
                <c:pt idx="927">
                  <c:v>0.41549209594089032</c:v>
                </c:pt>
                <c:pt idx="928">
                  <c:v>0.40848889307262759</c:v>
                </c:pt>
                <c:pt idx="929">
                  <c:v>0.43911265593807047</c:v>
                </c:pt>
                <c:pt idx="930">
                  <c:v>0.45747484789602499</c:v>
                </c:pt>
                <c:pt idx="931">
                  <c:v>0.45747484789602499</c:v>
                </c:pt>
                <c:pt idx="932">
                  <c:v>0.50709850439233706</c:v>
                </c:pt>
                <c:pt idx="933">
                  <c:v>0.49934672168012989</c:v>
                </c:pt>
                <c:pt idx="934">
                  <c:v>0.48759512592301368</c:v>
                </c:pt>
                <c:pt idx="935">
                  <c:v>0.51748774097410821</c:v>
                </c:pt>
                <c:pt idx="936">
                  <c:v>0.54275049837971068</c:v>
                </c:pt>
                <c:pt idx="937">
                  <c:v>0.50044081314729427</c:v>
                </c:pt>
                <c:pt idx="938">
                  <c:v>0.54275049837971068</c:v>
                </c:pt>
                <c:pt idx="939">
                  <c:v>0.56149366326709882</c:v>
                </c:pt>
                <c:pt idx="940">
                  <c:v>0.56149366326709882</c:v>
                </c:pt>
                <c:pt idx="941">
                  <c:v>0.57296614288870629</c:v>
                </c:pt>
                <c:pt idx="942">
                  <c:v>0.58800260354756728</c:v>
                </c:pt>
                <c:pt idx="943">
                  <c:v>0.58408105502280772</c:v>
                </c:pt>
                <c:pt idx="944">
                  <c:v>0.60298275631493792</c:v>
                </c:pt>
                <c:pt idx="945">
                  <c:v>0.62674290121104714</c:v>
                </c:pt>
                <c:pt idx="946">
                  <c:v>0.64078372417750773</c:v>
                </c:pt>
                <c:pt idx="947">
                  <c:v>0.64078372417750773</c:v>
                </c:pt>
                <c:pt idx="948">
                  <c:v>0.63274883500218271</c:v>
                </c:pt>
                <c:pt idx="949">
                  <c:v>0.64078372417750773</c:v>
                </c:pt>
                <c:pt idx="950">
                  <c:v>0.67900530869854381</c:v>
                </c:pt>
                <c:pt idx="951">
                  <c:v>0.7086262721276706</c:v>
                </c:pt>
                <c:pt idx="952">
                  <c:v>0.72664234068172573</c:v>
                </c:pt>
                <c:pt idx="953">
                  <c:v>0.73689255115706498</c:v>
                </c:pt>
                <c:pt idx="954">
                  <c:v>0.72664234068172573</c:v>
                </c:pt>
                <c:pt idx="955">
                  <c:v>0.71754134054114449</c:v>
                </c:pt>
                <c:pt idx="956">
                  <c:v>0.71754134054114449</c:v>
                </c:pt>
                <c:pt idx="957">
                  <c:v>0.75628018189040958</c:v>
                </c:pt>
                <c:pt idx="958">
                  <c:v>0.77587464180383514</c:v>
                </c:pt>
                <c:pt idx="959">
                  <c:v>0.8150924030043577</c:v>
                </c:pt>
                <c:pt idx="960">
                  <c:v>0.87255543795173196</c:v>
                </c:pt>
                <c:pt idx="961">
                  <c:v>0.82459376532450279</c:v>
                </c:pt>
                <c:pt idx="962">
                  <c:v>0.82459376532450279</c:v>
                </c:pt>
                <c:pt idx="963">
                  <c:v>0.8430265908749226</c:v>
                </c:pt>
                <c:pt idx="964">
                  <c:v>0.87255543795173196</c:v>
                </c:pt>
                <c:pt idx="965">
                  <c:v>0.89388147495241954</c:v>
                </c:pt>
                <c:pt idx="966">
                  <c:v>0.91094790050597341</c:v>
                </c:pt>
                <c:pt idx="967">
                  <c:v>0.92180076779839604</c:v>
                </c:pt>
                <c:pt idx="968">
                  <c:v>0.91920914087203853</c:v>
                </c:pt>
                <c:pt idx="969">
                  <c:v>0.94099299137447834</c:v>
                </c:pt>
                <c:pt idx="970">
                  <c:v>0.96007036240568844</c:v>
                </c:pt>
                <c:pt idx="971">
                  <c:v>1.0050948581387189</c:v>
                </c:pt>
                <c:pt idx="972">
                  <c:v>1.009302663527798</c:v>
                </c:pt>
                <c:pt idx="973">
                  <c:v>1.0050948581387189</c:v>
                </c:pt>
                <c:pt idx="974">
                  <c:v>1.0121970114513339</c:v>
                </c:pt>
                <c:pt idx="975">
                  <c:v>1.0121970114513339</c:v>
                </c:pt>
                <c:pt idx="976">
                  <c:v>1.034985088834433</c:v>
                </c:pt>
                <c:pt idx="977">
                  <c:v>1.058406866484159</c:v>
                </c:pt>
                <c:pt idx="978">
                  <c:v>1.113136670178003</c:v>
                </c:pt>
                <c:pt idx="979">
                  <c:v>1.1011964071394991</c:v>
                </c:pt>
                <c:pt idx="980">
                  <c:v>1.1193432352423429</c:v>
                </c:pt>
                <c:pt idx="981">
                  <c:v>1.1374424777128651</c:v>
                </c:pt>
                <c:pt idx="982">
                  <c:v>1.1374424777128651</c:v>
                </c:pt>
                <c:pt idx="983">
                  <c:v>1.162307433722269</c:v>
                </c:pt>
                <c:pt idx="984">
                  <c:v>1.192828015298623</c:v>
                </c:pt>
                <c:pt idx="985">
                  <c:v>1.195525503938939</c:v>
                </c:pt>
                <c:pt idx="986">
                  <c:v>1.2277723863741929</c:v>
                </c:pt>
                <c:pt idx="987">
                  <c:v>1.249045772398254</c:v>
                </c:pt>
                <c:pt idx="988">
                  <c:v>1.2742505177251959</c:v>
                </c:pt>
                <c:pt idx="989">
                  <c:v>1.275355489651177</c:v>
                </c:pt>
                <c:pt idx="990">
                  <c:v>1.2578950989145119</c:v>
                </c:pt>
                <c:pt idx="991">
                  <c:v>1.2962210453552721</c:v>
                </c:pt>
                <c:pt idx="992">
                  <c:v>1.3057534668974431</c:v>
                </c:pt>
                <c:pt idx="993">
                  <c:v>1.3225064174918291</c:v>
                </c:pt>
                <c:pt idx="994">
                  <c:v>1.3787483095541659</c:v>
                </c:pt>
                <c:pt idx="995">
                  <c:v>1.399168258414017</c:v>
                </c:pt>
                <c:pt idx="996">
                  <c:v>1.4251679462240741</c:v>
                </c:pt>
                <c:pt idx="997">
                  <c:v>1.412141064608496</c:v>
                </c:pt>
                <c:pt idx="998">
                  <c:v>1.4251679462240741</c:v>
                </c:pt>
                <c:pt idx="999">
                  <c:v>1.4251679462240741</c:v>
                </c:pt>
                <c:pt idx="1000">
                  <c:v>1.4327903031373781</c:v>
                </c:pt>
                <c:pt idx="1001">
                  <c:v>1.4898922276396649</c:v>
                </c:pt>
                <c:pt idx="1002">
                  <c:v>1.477732598070479</c:v>
                </c:pt>
                <c:pt idx="1003">
                  <c:v>1.529153747696308</c:v>
                </c:pt>
                <c:pt idx="1004">
                  <c:v>1.570796326794897</c:v>
                </c:pt>
                <c:pt idx="1005">
                  <c:v>1.5843090178082251</c:v>
                </c:pt>
                <c:pt idx="1006">
                  <c:v>1.5843090178082251</c:v>
                </c:pt>
                <c:pt idx="1007">
                  <c:v>1.584128870089043</c:v>
                </c:pt>
                <c:pt idx="1008">
                  <c:v>1.6107750139181869</c:v>
                </c:pt>
                <c:pt idx="1009">
                  <c:v>1.638261351316801</c:v>
                </c:pt>
                <c:pt idx="1010">
                  <c:v>1.651700425950128</c:v>
                </c:pt>
                <c:pt idx="1011">
                  <c:v>1.6638600555193139</c:v>
                </c:pt>
                <c:pt idx="1012">
                  <c:v>1.6663944454587369</c:v>
                </c:pt>
                <c:pt idx="1013">
                  <c:v>1.7088023504524159</c:v>
                </c:pt>
                <c:pt idx="1014">
                  <c:v>1.73822810526542</c:v>
                </c:pt>
                <c:pt idx="1015">
                  <c:v>1.762844344035627</c:v>
                </c:pt>
                <c:pt idx="1016">
                  <c:v>1.815774989921761</c:v>
                </c:pt>
                <c:pt idx="1017">
                  <c:v>1.832275142507146</c:v>
                </c:pt>
                <c:pt idx="1018">
                  <c:v>1.832275142507146</c:v>
                </c:pt>
                <c:pt idx="1019">
                  <c:v>1.832275142507146</c:v>
                </c:pt>
                <c:pt idx="1020">
                  <c:v>1.815774989921761</c:v>
                </c:pt>
                <c:pt idx="1021">
                  <c:v>1.828803568658852</c:v>
                </c:pt>
                <c:pt idx="1022">
                  <c:v>1.867342135864597</c:v>
                </c:pt>
                <c:pt idx="1023">
                  <c:v>1.8712734951674781</c:v>
                </c:pt>
                <c:pt idx="1024">
                  <c:v>1.9138202672155999</c:v>
                </c:pt>
                <c:pt idx="1025">
                  <c:v>1.9093520217065809</c:v>
                </c:pt>
                <c:pt idx="1026">
                  <c:v>1.961403370492584</c:v>
                </c:pt>
                <c:pt idx="1027">
                  <c:v>1.9862884227357871</c:v>
                </c:pt>
                <c:pt idx="1028">
                  <c:v>1.999574354240913</c:v>
                </c:pt>
                <c:pt idx="1029">
                  <c:v>1.999574354240913</c:v>
                </c:pt>
                <c:pt idx="1030">
                  <c:v>2.016373613769479</c:v>
                </c:pt>
                <c:pt idx="1031">
                  <c:v>2.0344439357957018</c:v>
                </c:pt>
                <c:pt idx="1032">
                  <c:v>2.040578828153579</c:v>
                </c:pt>
                <c:pt idx="1033">
                  <c:v>2.0583914527179101</c:v>
                </c:pt>
                <c:pt idx="1034">
                  <c:v>2.09497595557781</c:v>
                </c:pt>
                <c:pt idx="1035">
                  <c:v>2.118080707782334</c:v>
                </c:pt>
                <c:pt idx="1036">
                  <c:v>2.1364977954510742</c:v>
                </c:pt>
                <c:pt idx="1037">
                  <c:v>2.1550676043758048</c:v>
                </c:pt>
                <c:pt idx="1038">
                  <c:v>2.1550676043758048</c:v>
                </c:pt>
                <c:pt idx="1039">
                  <c:v>2.1550676043758048</c:v>
                </c:pt>
                <c:pt idx="1040">
                  <c:v>2.1550676043758048</c:v>
                </c:pt>
                <c:pt idx="1041">
                  <c:v>2.1815222911841059</c:v>
                </c:pt>
                <c:pt idx="1042">
                  <c:v>2.200599662215315</c:v>
                </c:pt>
                <c:pt idx="1043">
                  <c:v>2.2413178847754458</c:v>
                </c:pt>
                <c:pt idx="1044">
                  <c:v>2.2584675828336258</c:v>
                </c:pt>
                <c:pt idx="1045">
                  <c:v>2.2869982115737622</c:v>
                </c:pt>
                <c:pt idx="1046">
                  <c:v>2.2883376673360409</c:v>
                </c:pt>
                <c:pt idx="1047">
                  <c:v>2.2794225989225669</c:v>
                </c:pt>
                <c:pt idx="1048">
                  <c:v>2.307688877951962</c:v>
                </c:pt>
                <c:pt idx="1049">
                  <c:v>2.2996510532475281</c:v>
                </c:pt>
                <c:pt idx="1050">
                  <c:v>2.3561944901923448</c:v>
                </c:pt>
                <c:pt idx="1051">
                  <c:v>2.346486057358236</c:v>
                </c:pt>
                <c:pt idx="1052">
                  <c:v>2.3466709685987319</c:v>
                </c:pt>
                <c:pt idx="1053">
                  <c:v>2.3847581480311049</c:v>
                </c:pt>
                <c:pt idx="1054">
                  <c:v>2.4037775934693282</c:v>
                </c:pt>
                <c:pt idx="1055">
                  <c:v>2.3932146060662749</c:v>
                </c:pt>
                <c:pt idx="1056">
                  <c:v>2.3750601762140162</c:v>
                </c:pt>
                <c:pt idx="1057">
                  <c:v>2.4037775934693282</c:v>
                </c:pt>
                <c:pt idx="1058">
                  <c:v>2.422762653968169</c:v>
                </c:pt>
                <c:pt idx="1059">
                  <c:v>2.4329663814621232</c:v>
                </c:pt>
                <c:pt idx="1060">
                  <c:v>2.4925970945932918</c:v>
                </c:pt>
                <c:pt idx="1061">
                  <c:v>2.5008089294122851</c:v>
                </c:pt>
                <c:pt idx="1062">
                  <c:v>2.5088438185876099</c:v>
                </c:pt>
                <c:pt idx="1063">
                  <c:v>2.5008089294122851</c:v>
                </c:pt>
                <c:pt idx="1064">
                  <c:v>2.5008089294122851</c:v>
                </c:pt>
                <c:pt idx="1065">
                  <c:v>2.5088438185876099</c:v>
                </c:pt>
                <c:pt idx="1066">
                  <c:v>2.5088438185876099</c:v>
                </c:pt>
                <c:pt idx="1067">
                  <c:v>2.5686265107010868</c:v>
                </c:pt>
                <c:pt idx="1068">
                  <c:v>2.5686265107010868</c:v>
                </c:pt>
                <c:pt idx="1069">
                  <c:v>2.591739470913208</c:v>
                </c:pt>
                <c:pt idx="1070">
                  <c:v>2.598842155210082</c:v>
                </c:pt>
                <c:pt idx="1071">
                  <c:v>2.598842155210082</c:v>
                </c:pt>
                <c:pt idx="1072">
                  <c:v>2.598842155210082</c:v>
                </c:pt>
                <c:pt idx="1073">
                  <c:v>2.598842155210082</c:v>
                </c:pt>
                <c:pt idx="1074">
                  <c:v>2.6422459319096632</c:v>
                </c:pt>
                <c:pt idx="1075">
                  <c:v>2.6358013379953902</c:v>
                </c:pt>
                <c:pt idx="1076">
                  <c:v>2.6658974347348008</c:v>
                </c:pt>
                <c:pt idx="1077">
                  <c:v>2.6718101522311111</c:v>
                </c:pt>
                <c:pt idx="1078">
                  <c:v>2.6596544016321668</c:v>
                </c:pt>
                <c:pt idx="1079">
                  <c:v>2.6658974347348008</c:v>
                </c:pt>
                <c:pt idx="1080">
                  <c:v>2.696015366615212</c:v>
                </c:pt>
                <c:pt idx="1081">
                  <c:v>2.6901395620372388</c:v>
                </c:pt>
                <c:pt idx="1082">
                  <c:v>2.6897788116921379</c:v>
                </c:pt>
                <c:pt idx="1083">
                  <c:v>2.714965160462917</c:v>
                </c:pt>
                <c:pt idx="1084">
                  <c:v>2.7206020793375481</c:v>
                </c:pt>
                <c:pt idx="1085">
                  <c:v>2.7261005576489028</c:v>
                </c:pt>
                <c:pt idx="1086">
                  <c:v>2.7206020793375481</c:v>
                </c:pt>
                <c:pt idx="1087">
                  <c:v>2.785956769289033</c:v>
                </c:pt>
                <c:pt idx="1088">
                  <c:v>2.7812346830650001</c:v>
                </c:pt>
                <c:pt idx="1089">
                  <c:v>2.8112952987605402</c:v>
                </c:pt>
                <c:pt idx="1090">
                  <c:v>2.8112952987605402</c:v>
                </c:pt>
                <c:pt idx="1091">
                  <c:v>2.8112952987605402</c:v>
                </c:pt>
                <c:pt idx="1092">
                  <c:v>2.8112952987605402</c:v>
                </c:pt>
                <c:pt idx="1093">
                  <c:v>2.8156227149501469</c:v>
                </c:pt>
                <c:pt idx="1094">
                  <c:v>2.8112952987605402</c:v>
                </c:pt>
                <c:pt idx="1095">
                  <c:v>2.8068558162729791</c:v>
                </c:pt>
                <c:pt idx="1096">
                  <c:v>2.8461518164460728</c:v>
                </c:pt>
                <c:pt idx="1097">
                  <c:v>2.8670173721501682</c:v>
                </c:pt>
                <c:pt idx="1098">
                  <c:v>2.8966139904629289</c:v>
                </c:pt>
                <c:pt idx="1099">
                  <c:v>2.906580437869136</c:v>
                </c:pt>
                <c:pt idx="1100">
                  <c:v>2.906580437869136</c:v>
                </c:pt>
                <c:pt idx="1101">
                  <c:v>2.8966139904629289</c:v>
                </c:pt>
                <c:pt idx="1102">
                  <c:v>2.8966139904629289</c:v>
                </c:pt>
                <c:pt idx="1103">
                  <c:v>2.8966139904629289</c:v>
                </c:pt>
                <c:pt idx="1104">
                  <c:v>2.925826457182751</c:v>
                </c:pt>
                <c:pt idx="1105">
                  <c:v>2.9521124957086462</c:v>
                </c:pt>
                <c:pt idx="1106">
                  <c:v>2.9495446363490632</c:v>
                </c:pt>
                <c:pt idx="1107">
                  <c:v>2.9699645852089129</c:v>
                </c:pt>
                <c:pt idx="1108">
                  <c:v>2.980829912963959</c:v>
                </c:pt>
                <c:pt idx="1109">
                  <c:v>2.980829912963959</c:v>
                </c:pt>
                <c:pt idx="1110">
                  <c:v>2.9786661947394211</c:v>
                </c:pt>
                <c:pt idx="1111">
                  <c:v>2.980829912963959</c:v>
                </c:pt>
                <c:pt idx="1112">
                  <c:v>3.0324391906809161</c:v>
                </c:pt>
                <c:pt idx="1113">
                  <c:v>3.0072712116368252</c:v>
                </c:pt>
                <c:pt idx="1114">
                  <c:v>3.0367157148595592</c:v>
                </c:pt>
                <c:pt idx="1115">
                  <c:v>3.009041121293119</c:v>
                </c:pt>
                <c:pt idx="1116">
                  <c:v>3.0072712116368252</c:v>
                </c:pt>
                <c:pt idx="1117">
                  <c:v>3.0353277906987151</c:v>
                </c:pt>
                <c:pt idx="1118">
                  <c:v>3.0472787022626129</c:v>
                </c:pt>
                <c:pt idx="1119">
                  <c:v>3.060688554434563</c:v>
                </c:pt>
                <c:pt idx="1120">
                  <c:v>3.0875911532138249</c:v>
                </c:pt>
                <c:pt idx="1121">
                  <c:v>3.0883098020301012</c:v>
                </c:pt>
                <c:pt idx="1122">
                  <c:v>3.0875911532138249</c:v>
                </c:pt>
                <c:pt idx="1123">
                  <c:v>3.0875911532138249</c:v>
                </c:pt>
                <c:pt idx="1124">
                  <c:v>3.0883098020301012</c:v>
                </c:pt>
                <c:pt idx="1125">
                  <c:v>3.0875911532138249</c:v>
                </c:pt>
                <c:pt idx="1126">
                  <c:v>3.1280799625764648</c:v>
                </c:pt>
                <c:pt idx="1127">
                  <c:v>3.1282601102956482</c:v>
                </c:pt>
                <c:pt idx="1128">
                  <c:v>3.1415926535897931</c:v>
                </c:pt>
                <c:pt idx="1129">
                  <c:v>3.1415926535897931</c:v>
                </c:pt>
                <c:pt idx="1130">
                  <c:v>3.1415926535897931</c:v>
                </c:pt>
                <c:pt idx="1131">
                  <c:v>3.1415926535897931</c:v>
                </c:pt>
                <c:pt idx="1132">
                  <c:v>3.181571340713083</c:v>
                </c:pt>
                <c:pt idx="1133">
                  <c:v>3.181571340713083</c:v>
                </c:pt>
                <c:pt idx="1134">
                  <c:v>3.1682530019643909</c:v>
                </c:pt>
                <c:pt idx="1135">
                  <c:v>3.1821110060681401</c:v>
                </c:pt>
                <c:pt idx="1136">
                  <c:v>3.1826654321802468</c:v>
                </c:pt>
                <c:pt idx="1137">
                  <c:v>3.1821110060681401</c:v>
                </c:pt>
                <c:pt idx="1138">
                  <c:v>3.1826654321802468</c:v>
                </c:pt>
                <c:pt idx="1139">
                  <c:v>3.1963324336396739</c:v>
                </c:pt>
                <c:pt idx="1140">
                  <c:v>3.209057678111698</c:v>
                </c:pt>
                <c:pt idx="1141">
                  <c:v>3.1826654321802468</c:v>
                </c:pt>
                <c:pt idx="1142">
                  <c:v>3.1955941539657609</c:v>
                </c:pt>
                <c:pt idx="1143">
                  <c:v>3.209057678111698</c:v>
                </c:pt>
                <c:pt idx="1144">
                  <c:v>3.2659476481365539</c:v>
                </c:pt>
                <c:pt idx="1145">
                  <c:v>3.253795468587048</c:v>
                </c:pt>
                <c:pt idx="1146">
                  <c:v>3.293198141028066</c:v>
                </c:pt>
                <c:pt idx="1147">
                  <c:v>3.277731614442934</c:v>
                </c:pt>
                <c:pt idx="1148">
                  <c:v>3.2815173241639108</c:v>
                </c:pt>
                <c:pt idx="1149">
                  <c:v>3.3090244320603159</c:v>
                </c:pt>
                <c:pt idx="1150">
                  <c:v>3.3178273513264691</c:v>
                </c:pt>
                <c:pt idx="1151">
                  <c:v>3.3202236601037418</c:v>
                </c:pt>
                <c:pt idx="1152">
                  <c:v>3.333640670830524</c:v>
                </c:pt>
                <c:pt idx="1153">
                  <c:v>3.3310728114709409</c:v>
                </c:pt>
                <c:pt idx="1154">
                  <c:v>3.3362781929737428</c:v>
                </c:pt>
                <c:pt idx="1155">
                  <c:v>3.349798603113781</c:v>
                </c:pt>
                <c:pt idx="1156">
                  <c:v>3.360261599463735</c:v>
                </c:pt>
                <c:pt idx="1157">
                  <c:v>3.360261599463735</c:v>
                </c:pt>
                <c:pt idx="1158">
                  <c:v>3.3766048693104498</c:v>
                </c:pt>
                <c:pt idx="1159">
                  <c:v>3.3898825628928622</c:v>
                </c:pt>
                <c:pt idx="1160">
                  <c:v>3.3766048693104498</c:v>
                </c:pt>
                <c:pt idx="1161">
                  <c:v>3.406635513487247</c:v>
                </c:pt>
                <c:pt idx="1162">
                  <c:v>3.419892312594905</c:v>
                </c:pt>
                <c:pt idx="1163">
                  <c:v>3.4420698219623742</c:v>
                </c:pt>
                <c:pt idx="1164">
                  <c:v>3.4502435206666582</c:v>
                </c:pt>
                <c:pt idx="1165">
                  <c:v>3.4237163857325088</c:v>
                </c:pt>
                <c:pt idx="1166">
                  <c:v>3.446103536791906</c:v>
                </c:pt>
                <c:pt idx="1167">
                  <c:v>3.476329490906608</c:v>
                </c:pt>
                <c:pt idx="1168">
                  <c:v>3.4952957996709149</c:v>
                </c:pt>
                <c:pt idx="1169">
                  <c:v>3.4769170349048042</c:v>
                </c:pt>
                <c:pt idx="1170">
                  <c:v>3.476329490906608</c:v>
                </c:pt>
                <c:pt idx="1171">
                  <c:v>3.476329490906608</c:v>
                </c:pt>
                <c:pt idx="1172">
                  <c:v>3.476329490906608</c:v>
                </c:pt>
                <c:pt idx="1173">
                  <c:v>3.5067941033779659</c:v>
                </c:pt>
                <c:pt idx="1174">
                  <c:v>3.557084749530683</c:v>
                </c:pt>
                <c:pt idx="1175">
                  <c:v>3.5168634764457498</c:v>
                </c:pt>
                <c:pt idx="1176">
                  <c:v>3.529911371762259</c:v>
                </c:pt>
                <c:pt idx="1177">
                  <c:v>3.5483397253157638</c:v>
                </c:pt>
                <c:pt idx="1178">
                  <c:v>3.5814352364055289</c:v>
                </c:pt>
                <c:pt idx="1179">
                  <c:v>3.554003095187181</c:v>
                </c:pt>
                <c:pt idx="1180">
                  <c:v>3.592662309578317</c:v>
                </c:pt>
                <c:pt idx="1181">
                  <c:v>3.6241059486122702</c:v>
                </c:pt>
                <c:pt idx="1182">
                  <c:v>3.5740004291603311</c:v>
                </c:pt>
                <c:pt idx="1183">
                  <c:v>3.6113751549484752</c:v>
                </c:pt>
                <c:pt idx="1184">
                  <c:v>3.623530905547419</c:v>
                </c:pt>
                <c:pt idx="1185">
                  <c:v>3.6115692920068012</c:v>
                </c:pt>
                <c:pt idx="1186">
                  <c:v>3.6431967077789138</c:v>
                </c:pt>
                <c:pt idx="1187">
                  <c:v>3.6726227584339748</c:v>
                </c:pt>
                <c:pt idx="1188">
                  <c:v>3.6539821139005308</c:v>
                </c:pt>
                <c:pt idx="1189">
                  <c:v>3.6607387678363161</c:v>
                </c:pt>
                <c:pt idx="1190">
                  <c:v>3.714558796478499</c:v>
                </c:pt>
                <c:pt idx="1191">
                  <c:v>3.7179678741809772</c:v>
                </c:pt>
                <c:pt idx="1192">
                  <c:v>3.7219908409836671</c:v>
                </c:pt>
                <c:pt idx="1193">
                  <c:v>3.7219908409836671</c:v>
                </c:pt>
                <c:pt idx="1194">
                  <c:v>3.7256737086126011</c:v>
                </c:pt>
                <c:pt idx="1195">
                  <c:v>3.729595257137361</c:v>
                </c:pt>
                <c:pt idx="1196">
                  <c:v>3.7683355548008399</c:v>
                </c:pt>
                <c:pt idx="1197">
                  <c:v>3.771395989010212</c:v>
                </c:pt>
                <c:pt idx="1198">
                  <c:v>3.790588212586294</c:v>
                </c:pt>
                <c:pt idx="1199">
                  <c:v>3.7683355548008399</c:v>
                </c:pt>
                <c:pt idx="1200">
                  <c:v>3.771395989010212</c:v>
                </c:pt>
                <c:pt idx="1201">
                  <c:v>3.7989817583140448</c:v>
                </c:pt>
                <c:pt idx="1202">
                  <c:v>3.841485523309037</c:v>
                </c:pt>
                <c:pt idx="1203">
                  <c:v>3.8591339941309371</c:v>
                </c:pt>
                <c:pt idx="1204">
                  <c:v>3.850218925717463</c:v>
                </c:pt>
                <c:pt idx="1205">
                  <c:v>3.8794077137102581</c:v>
                </c:pt>
                <c:pt idx="1206">
                  <c:v>3.8877952150601871</c:v>
                </c:pt>
                <c:pt idx="1207">
                  <c:v>3.9073854861300368</c:v>
                </c:pt>
                <c:pt idx="1208">
                  <c:v>3.9366992498213511</c:v>
                </c:pt>
                <c:pt idx="1209">
                  <c:v>3.9368914835752302</c:v>
                </c:pt>
                <c:pt idx="1210">
                  <c:v>3.926990816987241</c:v>
                </c:pt>
                <c:pt idx="1211">
                  <c:v>3.946596147844446</c:v>
                </c:pt>
                <c:pt idx="1212">
                  <c:v>3.966186418914297</c:v>
                </c:pt>
                <c:pt idx="1213">
                  <c:v>3.9566850565941509</c:v>
                </c:pt>
                <c:pt idx="1214">
                  <c:v>4.0052619575085204</c:v>
                </c:pt>
                <c:pt idx="1215">
                  <c:v>4.0210520516152277</c:v>
                </c:pt>
                <c:pt idx="1216">
                  <c:v>4.0141480915415242</c:v>
                </c:pt>
                <c:pt idx="1217">
                  <c:v>4.02471772434596</c:v>
                </c:pt>
                <c:pt idx="1218">
                  <c:v>4.0228499640972544</c:v>
                </c:pt>
                <c:pt idx="1219">
                  <c:v>4.0633934213881888</c:v>
                </c:pt>
                <c:pt idx="1220">
                  <c:v>4.0525405540957671</c:v>
                </c:pt>
                <c:pt idx="1221">
                  <c:v>4.0856460791736433</c:v>
                </c:pt>
                <c:pt idx="1222">
                  <c:v>4.0970494385792966</c:v>
                </c:pt>
                <c:pt idx="1223">
                  <c:v>4.093744629459942</c:v>
                </c:pt>
                <c:pt idx="1224">
                  <c:v>4.1129364955429519</c:v>
                </c:pt>
                <c:pt idx="1225">
                  <c:v>4.1360137597935056</c:v>
                </c:pt>
                <c:pt idx="1226">
                  <c:v>4.1743447725590643</c:v>
                </c:pt>
                <c:pt idx="1227">
                  <c:v>4.1999995200739519</c:v>
                </c:pt>
                <c:pt idx="1228">
                  <c:v>4.2052904759923528</c:v>
                </c:pt>
                <c:pt idx="1229">
                  <c:v>4.211948167237396</c:v>
                </c:pt>
                <c:pt idx="1230">
                  <c:v>4.2304507284270638</c:v>
                </c:pt>
                <c:pt idx="1231">
                  <c:v>4.2363196500619287</c:v>
                </c:pt>
                <c:pt idx="1232">
                  <c:v>4.2549141324886648</c:v>
                </c:pt>
                <c:pt idx="1233">
                  <c:v>4.311160181379841</c:v>
                </c:pt>
                <c:pt idx="1234">
                  <c:v>4.3217819366870023</c:v>
                </c:pt>
                <c:pt idx="1235">
                  <c:v>4.3240702622122233</c:v>
                </c:pt>
                <c:pt idx="1236">
                  <c:v>4.3344206688884164</c:v>
                </c:pt>
                <c:pt idx="1237">
                  <c:v>4.3422181525424728</c:v>
                </c:pt>
                <c:pt idx="1238">
                  <c:v>4.3600802557105478</c:v>
                </c:pt>
                <c:pt idx="1239">
                  <c:v>4.3862331681412368</c:v>
                </c:pt>
                <c:pt idx="1240">
                  <c:v>4.3994877525043057</c:v>
                </c:pt>
                <c:pt idx="1241">
                  <c:v>4.4128569913147659</c:v>
                </c:pt>
                <c:pt idx="1242">
                  <c:v>4.4473461204872349</c:v>
                </c:pt>
                <c:pt idx="1243">
                  <c:v>4.4473461204872349</c:v>
                </c:pt>
                <c:pt idx="1244">
                  <c:v>4.4572065897638709</c:v>
                </c:pt>
                <c:pt idx="1245">
                  <c:v>4.4812983131887929</c:v>
                </c:pt>
                <c:pt idx="1246">
                  <c:v>4.5069935911949219</c:v>
                </c:pt>
                <c:pt idx="1247">
                  <c:v>4.5312963238534696</c:v>
                </c:pt>
                <c:pt idx="1248">
                  <c:v>4.6017317592107938</c:v>
                </c:pt>
                <c:pt idx="1249">
                  <c:v>4.615471352590327</c:v>
                </c:pt>
                <c:pt idx="1250">
                  <c:v>4.6017317592107938</c:v>
                </c:pt>
                <c:pt idx="1251">
                  <c:v>4.6017317592107938</c:v>
                </c:pt>
                <c:pt idx="1252">
                  <c:v>4.615471352590327</c:v>
                </c:pt>
                <c:pt idx="1253">
                  <c:v>4.6449239558627848</c:v>
                </c:pt>
                <c:pt idx="1254">
                  <c:v>4.6576492003348093</c:v>
                </c:pt>
                <c:pt idx="1255">
                  <c:v>4.6846183437912687</c:v>
                </c:pt>
                <c:pt idx="1256">
                  <c:v>4.7123889803846897</c:v>
                </c:pt>
                <c:pt idx="1257">
                  <c:v>4.7262769763156571</c:v>
                </c:pt>
                <c:pt idx="1258">
                  <c:v>4.7534617589751438</c:v>
                </c:pt>
                <c:pt idx="1259">
                  <c:v>4.7678874856304061</c:v>
                </c:pt>
                <c:pt idx="1260">
                  <c:v>4.7678874856304061</c:v>
                </c:pt>
                <c:pt idx="1261">
                  <c:v>4.8200788512175103</c:v>
                </c:pt>
                <c:pt idx="1262">
                  <c:v>4.833416200193895</c:v>
                </c:pt>
                <c:pt idx="1263">
                  <c:v>4.8639944678229634</c:v>
                </c:pt>
                <c:pt idx="1264">
                  <c:v>4.8599570516986841</c:v>
                </c:pt>
                <c:pt idx="1265">
                  <c:v>4.8753154392350622</c:v>
                </c:pt>
                <c:pt idx="1266">
                  <c:v>4.8775376577993166</c:v>
                </c:pt>
                <c:pt idx="1267">
                  <c:v>4.909784540234571</c:v>
                </c:pt>
                <c:pt idx="1268">
                  <c:v>4.9125700483505783</c:v>
                </c:pt>
                <c:pt idx="1269">
                  <c:v>4.9310579262586316</c:v>
                </c:pt>
                <c:pt idx="1270">
                  <c:v>4.9774318402821436</c:v>
                </c:pt>
                <c:pt idx="1271">
                  <c:v>5.0119209694546134</c:v>
                </c:pt>
                <c:pt idx="1272">
                  <c:v>5.0168998635868034</c:v>
                </c:pt>
                <c:pt idx="1273">
                  <c:v>5.0038457748625573</c:v>
                </c:pt>
                <c:pt idx="1274">
                  <c:v>4.9906886393898011</c:v>
                </c:pt>
                <c:pt idx="1275">
                  <c:v>5.0119209694546134</c:v>
                </c:pt>
                <c:pt idx="1276">
                  <c:v>5.0516815948387341</c:v>
                </c:pt>
                <c:pt idx="1277">
                  <c:v>5.1051496460220109</c:v>
                </c:pt>
                <c:pt idx="1278">
                  <c:v>5.1029960240823762</c:v>
                </c:pt>
                <c:pt idx="1279">
                  <c:v>5.1263879829968886</c:v>
                </c:pt>
                <c:pt idx="1280">
                  <c:v>5.1263879829968886</c:v>
                </c:pt>
                <c:pt idx="1281">
                  <c:v>5.1263879829968886</c:v>
                </c:pt>
                <c:pt idx="1282">
                  <c:v>5.1522315632004263</c:v>
                </c:pt>
                <c:pt idx="1283">
                  <c:v>5.2007229314410948</c:v>
                </c:pt>
                <c:pt idx="1284">
                  <c:v>5.2263086613832233</c:v>
                </c:pt>
                <c:pt idx="1285">
                  <c:v>5.2769583740527892</c:v>
                </c:pt>
                <c:pt idx="1286">
                  <c:v>5.2738826436517883</c:v>
                </c:pt>
                <c:pt idx="1287">
                  <c:v>5.2695133705440851</c:v>
                </c:pt>
                <c:pt idx="1288">
                  <c:v>5.2780904490408673</c:v>
                </c:pt>
                <c:pt idx="1289">
                  <c:v>5.2738826436517883</c:v>
                </c:pt>
                <c:pt idx="1290">
                  <c:v>5.3161383137821261</c:v>
                </c:pt>
                <c:pt idx="1291">
                  <c:v>5.3118414652264274</c:v>
                </c:pt>
                <c:pt idx="1292">
                  <c:v>5.3672210489825103</c:v>
                </c:pt>
                <c:pt idx="1293">
                  <c:v>5.3503499796542</c:v>
                </c:pt>
                <c:pt idx="1294">
                  <c:v>5.3342132682152794</c:v>
                </c:pt>
                <c:pt idx="1295">
                  <c:v>5.3913942890832338</c:v>
                </c:pt>
                <c:pt idx="1296">
                  <c:v>5.3722374066736132</c:v>
                </c:pt>
                <c:pt idx="1297">
                  <c:v>5.42101525251236</c:v>
                </c:pt>
                <c:pt idx="1298">
                  <c:v>5.4285908651635548</c:v>
                </c:pt>
                <c:pt idx="1299">
                  <c:v>5.4473249697652824</c:v>
                </c:pt>
                <c:pt idx="1300">
                  <c:v>5.4285908651635548</c:v>
                </c:pt>
                <c:pt idx="1301">
                  <c:v>5.4492815315417547</c:v>
                </c:pt>
                <c:pt idx="1302">
                  <c:v>5.4781818129249338</c:v>
                </c:pt>
                <c:pt idx="1303">
                  <c:v>5.5073106653757513</c:v>
                </c:pt>
                <c:pt idx="1304">
                  <c:v>5.5173924746393421</c:v>
                </c:pt>
                <c:pt idx="1305">
                  <c:v>5.5280809037009133</c:v>
                </c:pt>
                <c:pt idx="1306">
                  <c:v>5.5173924746393421</c:v>
                </c:pt>
                <c:pt idx="1307">
                  <c:v>5.497787143782138</c:v>
                </c:pt>
                <c:pt idx="1308">
                  <c:v>5.5683767336010108</c:v>
                </c:pt>
                <c:pt idx="1309">
                  <c:v>5.5832924374603428</c:v>
                </c:pt>
                <c:pt idx="1310">
                  <c:v>5.6424015830020791</c:v>
                </c:pt>
                <c:pt idx="1311">
                  <c:v>5.6424015830020791</c:v>
                </c:pt>
                <c:pt idx="1312">
                  <c:v>5.6424015830020791</c:v>
                </c:pt>
                <c:pt idx="1313">
                  <c:v>5.6341897481830863</c:v>
                </c:pt>
                <c:pt idx="1314">
                  <c:v>5.6341897481830863</c:v>
                </c:pt>
                <c:pt idx="1315">
                  <c:v>5.6257962024553354</c:v>
                </c:pt>
                <c:pt idx="1316">
                  <c:v>5.656442405968539</c:v>
                </c:pt>
                <c:pt idx="1317">
                  <c:v>5.6257962024553354</c:v>
                </c:pt>
                <c:pt idx="1318">
                  <c:v>5.6837328223378476</c:v>
                </c:pt>
                <c:pt idx="1319">
                  <c:v>5.7027871197857127</c:v>
                </c:pt>
                <c:pt idx="1320">
                  <c:v>5.7216916439124876</c:v>
                </c:pt>
                <c:pt idx="1321">
                  <c:v>5.7640391929330637</c:v>
                </c:pt>
                <c:pt idx="1322">
                  <c:v>5.7427658069090022</c:v>
                </c:pt>
                <c:pt idx="1323">
                  <c:v>5.7333321245030016</c:v>
                </c:pt>
                <c:pt idx="1324">
                  <c:v>5.7640391929330637</c:v>
                </c:pt>
                <c:pt idx="1325">
                  <c:v>5.7640391929330637</c:v>
                </c:pt>
                <c:pt idx="1326">
                  <c:v>5.7760868027872494</c:v>
                </c:pt>
                <c:pt idx="1327">
                  <c:v>5.7760868027872494</c:v>
                </c:pt>
                <c:pt idx="1328">
                  <c:v>5.7948513561231811</c:v>
                </c:pt>
                <c:pt idx="1329">
                  <c:v>5.7882978647485119</c:v>
                </c:pt>
                <c:pt idx="1330">
                  <c:v>5.8006720121571096</c:v>
                </c:pt>
                <c:pt idx="1331">
                  <c:v>5.8195376981787801</c:v>
                </c:pt>
                <c:pt idx="1332">
                  <c:v>5.8507775316090482</c:v>
                </c:pt>
                <c:pt idx="1333">
                  <c:v>5.8565578140527101</c:v>
                </c:pt>
                <c:pt idx="1334">
                  <c:v>5.8507775316090482</c:v>
                </c:pt>
                <c:pt idx="1335">
                  <c:v>5.8819565081747376</c:v>
                </c:pt>
                <c:pt idx="1336">
                  <c:v>5.8973026377815119</c:v>
                </c:pt>
                <c:pt idx="1337">
                  <c:v>5.9026789300672213</c:v>
                </c:pt>
                <c:pt idx="1338">
                  <c:v>5.8707748655821987</c:v>
                </c:pt>
                <c:pt idx="1339">
                  <c:v>5.9079144843236291</c:v>
                </c:pt>
                <c:pt idx="1340">
                  <c:v>5.9026789300672213</c:v>
                </c:pt>
                <c:pt idx="1341">
                  <c:v>5.9130144793373693</c:v>
                </c:pt>
                <c:pt idx="1342">
                  <c:v>5.9659190276577601</c:v>
                </c:pt>
                <c:pt idx="1343">
                  <c:v>5.9745344401027207</c:v>
                </c:pt>
                <c:pt idx="1344">
                  <c:v>5.9745344401027207</c:v>
                </c:pt>
                <c:pt idx="1345">
                  <c:v>5.9786744239774734</c:v>
                </c:pt>
                <c:pt idx="1346">
                  <c:v>5.9786744239774734</c:v>
                </c:pt>
                <c:pt idx="1347">
                  <c:v>5.9745344401027207</c:v>
                </c:pt>
                <c:pt idx="1348">
                  <c:v>5.9745344401027207</c:v>
                </c:pt>
                <c:pt idx="1349">
                  <c:v>6.0010615750368714</c:v>
                </c:pt>
                <c:pt idx="1350">
                  <c:v>6.0144822825444146</c:v>
                </c:pt>
                <c:pt idx="1351">
                  <c:v>6.0181424472821314</c:v>
                </c:pt>
                <c:pt idx="1352">
                  <c:v>6.0280029165587674</c:v>
                </c:pt>
                <c:pt idx="1353">
                  <c:v>6.0314953354213996</c:v>
                </c:pt>
                <c:pt idx="1354">
                  <c:v>6.0348953978765181</c:v>
                </c:pt>
                <c:pt idx="1355">
                  <c:v>6.0615357442009081</c:v>
                </c:pt>
                <c:pt idx="1356">
                  <c:v>6.0749793576555993</c:v>
                </c:pt>
                <c:pt idx="1357">
                  <c:v>6.0615357442009081</c:v>
                </c:pt>
                <c:pt idx="1358">
                  <c:v>6.0884997677956374</c:v>
                </c:pt>
                <c:pt idx="1359">
                  <c:v>6.0911372899388558</c:v>
                </c:pt>
                <c:pt idx="1360">
                  <c:v>6.0911372899388558</c:v>
                </c:pt>
                <c:pt idx="1361">
                  <c:v>6.1045543006656384</c:v>
                </c:pt>
                <c:pt idx="1362">
                  <c:v>6.1045543006656384</c:v>
                </c:pt>
                <c:pt idx="1363">
                  <c:v>6.0995629810103056</c:v>
                </c:pt>
                <c:pt idx="1364">
                  <c:v>6.1470463463264453</c:v>
                </c:pt>
                <c:pt idx="1365">
                  <c:v>6.1451792835220678</c:v>
                </c:pt>
                <c:pt idx="1366">
                  <c:v>6.1754954363467656</c:v>
                </c:pt>
                <c:pt idx="1367">
                  <c:v>6.1725280860056904</c:v>
                </c:pt>
                <c:pt idx="1368">
                  <c:v>6.1754954363467656</c:v>
                </c:pt>
                <c:pt idx="1369">
                  <c:v>6.2022812080243561</c:v>
                </c:pt>
                <c:pt idx="1370">
                  <c:v>6.2011778616534006</c:v>
                </c:pt>
                <c:pt idx="1371">
                  <c:v>6.2022812080243561</c:v>
                </c:pt>
                <c:pt idx="1372">
                  <c:v>6.2033553214673489</c:v>
                </c:pt>
                <c:pt idx="1373">
                  <c:v>6.2011778616534006</c:v>
                </c:pt>
                <c:pt idx="1374">
                  <c:v>6.2022812080243561</c:v>
                </c:pt>
                <c:pt idx="1375">
                  <c:v>6.2157202826576814</c:v>
                </c:pt>
                <c:pt idx="1376">
                  <c:v>6.2284455271297059</c:v>
                </c:pt>
                <c:pt idx="1377">
                  <c:v>6.2291838068036176</c:v>
                </c:pt>
                <c:pt idx="1378">
                  <c:v>6.2291838068036176</c:v>
                </c:pt>
                <c:pt idx="1379">
                  <c:v>6.2568755899266639</c:v>
                </c:pt>
                <c:pt idx="1380">
                  <c:v>6.2831853071795862</c:v>
                </c:pt>
                <c:pt idx="1381">
                  <c:v>6.2831853071795862</c:v>
                </c:pt>
                <c:pt idx="1382">
                  <c:v>6.2831853071795862</c:v>
                </c:pt>
                <c:pt idx="1383">
                  <c:v>6.2831853071795862</c:v>
                </c:pt>
                <c:pt idx="1384">
                  <c:v>6.2831853071795862</c:v>
                </c:pt>
                <c:pt idx="1385">
                  <c:v>2.6660348374598321E-2</c:v>
                </c:pt>
                <c:pt idx="1386">
                  <c:v>2.7770636593421331E-2</c:v>
                </c:pt>
                <c:pt idx="1387">
                  <c:v>5.4001500375967827E-2</c:v>
                </c:pt>
                <c:pt idx="1388">
                  <c:v>5.4001500375967827E-2</c:v>
                </c:pt>
                <c:pt idx="1389">
                  <c:v>8.0904099155230169E-2</c:v>
                </c:pt>
                <c:pt idx="1390">
                  <c:v>8.0904099155230169E-2</c:v>
                </c:pt>
                <c:pt idx="1391">
                  <c:v>9.5598118663840381E-2</c:v>
                </c:pt>
                <c:pt idx="1392">
                  <c:v>0.1062648628910785</c:v>
                </c:pt>
                <c:pt idx="1393">
                  <c:v>0.1091534629088777</c:v>
                </c:pt>
                <c:pt idx="1394">
                  <c:v>9.4313951327180762E-2</c:v>
                </c:pt>
                <c:pt idx="1395">
                  <c:v>0.1076898708328206</c:v>
                </c:pt>
                <c:pt idx="1396">
                  <c:v>0.1226686555044566</c:v>
                </c:pt>
                <c:pt idx="1397">
                  <c:v>9.4313951327180762E-2</c:v>
                </c:pt>
                <c:pt idx="1398">
                  <c:v>0.12102721980920519</c:v>
                </c:pt>
                <c:pt idx="1399">
                  <c:v>0.1106572211738958</c:v>
                </c:pt>
                <c:pt idx="1400">
                  <c:v>0.1361389608531407</c:v>
                </c:pt>
                <c:pt idx="1401">
                  <c:v>0.14756807131399449</c:v>
                </c:pt>
                <c:pt idx="1402">
                  <c:v>0.18948015788114711</c:v>
                </c:pt>
                <c:pt idx="1403">
                  <c:v>0.17623469773667619</c:v>
                </c:pt>
                <c:pt idx="1404">
                  <c:v>0.19204801724073009</c:v>
                </c:pt>
                <c:pt idx="1405">
                  <c:v>0.18948015788114711</c:v>
                </c:pt>
                <c:pt idx="1406">
                  <c:v>0.21866894587394209</c:v>
                </c:pt>
                <c:pt idx="1407">
                  <c:v>0.20265866914747621</c:v>
                </c:pt>
                <c:pt idx="1408">
                  <c:v>0.20265866914747621</c:v>
                </c:pt>
                <c:pt idx="1409">
                  <c:v>0.22879884538722589</c:v>
                </c:pt>
                <c:pt idx="1410">
                  <c:v>0.2350122157206572</c:v>
                </c:pt>
                <c:pt idx="1411">
                  <c:v>0.23186466084938859</c:v>
                </c:pt>
                <c:pt idx="1412">
                  <c:v>0.25800724186395468</c:v>
                </c:pt>
                <c:pt idx="1413">
                  <c:v>0.27094685033842031</c:v>
                </c:pt>
                <c:pt idx="1414">
                  <c:v>0.2350122157206572</c:v>
                </c:pt>
                <c:pt idx="1415">
                  <c:v>0.26147881571224962</c:v>
                </c:pt>
                <c:pt idx="1416">
                  <c:v>0.3086508670768654</c:v>
                </c:pt>
                <c:pt idx="1417">
                  <c:v>0.33029735482925388</c:v>
                </c:pt>
                <c:pt idx="1418">
                  <c:v>0.32175055439664241</c:v>
                </c:pt>
                <c:pt idx="1419">
                  <c:v>0.33029735482925388</c:v>
                </c:pt>
                <c:pt idx="1420">
                  <c:v>0.34302394042070361</c:v>
                </c:pt>
                <c:pt idx="1421">
                  <c:v>0.36520144978817259</c:v>
                </c:pt>
                <c:pt idx="1422">
                  <c:v>0.36520144978817259</c:v>
                </c:pt>
                <c:pt idx="1423">
                  <c:v>0.35563588430075949</c:v>
                </c:pt>
                <c:pt idx="1424">
                  <c:v>0.40311558921869922</c:v>
                </c:pt>
                <c:pt idx="1425">
                  <c:v>0.36035797052479329</c:v>
                </c:pt>
                <c:pt idx="1426">
                  <c:v>0.39060704369768717</c:v>
                </c:pt>
                <c:pt idx="1427">
                  <c:v>0.39060704369768717</c:v>
                </c:pt>
                <c:pt idx="1428">
                  <c:v>0.39585044133741598</c:v>
                </c:pt>
                <c:pt idx="1429">
                  <c:v>0.40848889307262759</c:v>
                </c:pt>
                <c:pt idx="1430">
                  <c:v>0.43984258281573663</c:v>
                </c:pt>
                <c:pt idx="1431">
                  <c:v>0.42773491238624251</c:v>
                </c:pt>
                <c:pt idx="1432">
                  <c:v>0.43335384908203062</c:v>
                </c:pt>
                <c:pt idx="1433">
                  <c:v>0.4514530915525547</c:v>
                </c:pt>
                <c:pt idx="1434">
                  <c:v>0.48193825195762602</c:v>
                </c:pt>
                <c:pt idx="1435">
                  <c:v>0.4883339510564052</c:v>
                </c:pt>
                <c:pt idx="1436">
                  <c:v>0.50709850439233706</c:v>
                </c:pt>
                <c:pt idx="1437">
                  <c:v>0.48193825195762602</c:v>
                </c:pt>
                <c:pt idx="1438">
                  <c:v>0.50044081314729427</c:v>
                </c:pt>
                <c:pt idx="1439">
                  <c:v>0.48193825195762602</c:v>
                </c:pt>
                <c:pt idx="1440">
                  <c:v>0.53581123796046326</c:v>
                </c:pt>
                <c:pt idx="1441">
                  <c:v>0.54985318267658456</c:v>
                </c:pt>
                <c:pt idx="1442">
                  <c:v>0.56884785842135888</c:v>
                </c:pt>
                <c:pt idx="1443">
                  <c:v>0.62488623791558928</c:v>
                </c:pt>
                <c:pt idx="1444">
                  <c:v>0.57693294501746006</c:v>
                </c:pt>
                <c:pt idx="1445">
                  <c:v>0.59177617054150256</c:v>
                </c:pt>
                <c:pt idx="1446">
                  <c:v>0.57296614288870629</c:v>
                </c:pt>
                <c:pt idx="1447">
                  <c:v>0.62182428783058974</c:v>
                </c:pt>
                <c:pt idx="1448">
                  <c:v>0.62182428783058974</c:v>
                </c:pt>
                <c:pt idx="1449">
                  <c:v>0.62182428783058974</c:v>
                </c:pt>
                <c:pt idx="1450">
                  <c:v>0.64350110879328482</c:v>
                </c:pt>
                <c:pt idx="1451">
                  <c:v>0.64078372417750773</c:v>
                </c:pt>
                <c:pt idx="1452">
                  <c:v>0.65408272441436055</c:v>
                </c:pt>
                <c:pt idx="1453">
                  <c:v>0.68767125603872925</c:v>
                </c:pt>
                <c:pt idx="1454">
                  <c:v>0.73781506012046461</c:v>
                </c:pt>
                <c:pt idx="1455">
                  <c:v>0.71620188477886615</c:v>
                </c:pt>
                <c:pt idx="1456">
                  <c:v>0.73593359479585707</c:v>
                </c:pt>
                <c:pt idx="1457">
                  <c:v>0.72664234068172573</c:v>
                </c:pt>
                <c:pt idx="1458">
                  <c:v>0.73781506012046461</c:v>
                </c:pt>
                <c:pt idx="1459">
                  <c:v>0.74695557337626006</c:v>
                </c:pt>
                <c:pt idx="1460">
                  <c:v>0.78539816339744828</c:v>
                </c:pt>
                <c:pt idx="1461">
                  <c:v>0.79510659623155722</c:v>
                </c:pt>
                <c:pt idx="1462">
                  <c:v>0.76653247737577734</c:v>
                </c:pt>
                <c:pt idx="1463">
                  <c:v>0.81396182123620808</c:v>
                </c:pt>
                <c:pt idx="1464">
                  <c:v>0.79529882998543711</c:v>
                </c:pt>
                <c:pt idx="1465">
                  <c:v>0.83390377563783158</c:v>
                </c:pt>
                <c:pt idx="1466">
                  <c:v>0.87255543795173196</c:v>
                </c:pt>
                <c:pt idx="1467">
                  <c:v>0.88125731050746192</c:v>
                </c:pt>
                <c:pt idx="1468">
                  <c:v>0.90027476881434731</c:v>
                </c:pt>
                <c:pt idx="1469">
                  <c:v>0.90027476881434731</c:v>
                </c:pt>
                <c:pt idx="1470">
                  <c:v>0.92180076779839604</c:v>
                </c:pt>
                <c:pt idx="1471">
                  <c:v>0.93804749179271385</c:v>
                </c:pt>
                <c:pt idx="1472">
                  <c:v>0.97134384195315893</c:v>
                </c:pt>
                <c:pt idx="1473">
                  <c:v>0.97134384195315893</c:v>
                </c:pt>
                <c:pt idx="1474">
                  <c:v>1.009302663527798</c:v>
                </c:pt>
                <c:pt idx="1475">
                  <c:v>1.001948468373538</c:v>
                </c:pt>
                <c:pt idx="1476">
                  <c:v>1.034985088834433</c:v>
                </c:pt>
                <c:pt idx="1477">
                  <c:v>1.034985088834433</c:v>
                </c:pt>
                <c:pt idx="1478">
                  <c:v>1.051650212548374</c:v>
                </c:pt>
                <c:pt idx="1479">
                  <c:v>1.039766221950714</c:v>
                </c:pt>
                <c:pt idx="1480">
                  <c:v>1.070355513647602</c:v>
                </c:pt>
                <c:pt idx="1481">
                  <c:v>1.0947269964721349</c:v>
                </c:pt>
                <c:pt idx="1482">
                  <c:v>1.1011964071394991</c:v>
                </c:pt>
                <c:pt idx="1483">
                  <c:v>1.1189824848972409</c:v>
                </c:pt>
                <c:pt idx="1484">
                  <c:v>1.1252190398203139</c:v>
                </c:pt>
                <c:pt idx="1485">
                  <c:v>1.1430614144086539</c:v>
                </c:pt>
                <c:pt idx="1486">
                  <c:v>1.1729219691777271</c:v>
                </c:pt>
                <c:pt idx="1487">
                  <c:v>1.1801892830972101</c:v>
                </c:pt>
                <c:pt idx="1488">
                  <c:v>1.1695675277900479</c:v>
                </c:pt>
                <c:pt idx="1489">
                  <c:v>1.2151604424941369</c:v>
                </c:pt>
                <c:pt idx="1490">
                  <c:v>1.240498971965643</c:v>
                </c:pt>
                <c:pt idx="1491">
                  <c:v>1.2575201458012251</c:v>
                </c:pt>
                <c:pt idx="1492">
                  <c:v>1.2703191584223159</c:v>
                </c:pt>
                <c:pt idx="1493">
                  <c:v>1.2446405145514441</c:v>
                </c:pt>
                <c:pt idx="1494">
                  <c:v>1.2793395323170289</c:v>
                </c:pt>
                <c:pt idx="1495">
                  <c:v>1.3225064174918291</c:v>
                </c:pt>
                <c:pt idx="1496">
                  <c:v>1.3567356432310751</c:v>
                </c:pt>
                <c:pt idx="1497">
                  <c:v>1.381316168913749</c:v>
                </c:pt>
                <c:pt idx="1498">
                  <c:v>1.4270576536465709</c:v>
                </c:pt>
                <c:pt idx="1499">
                  <c:v>1.4270576536465709</c:v>
                </c:pt>
                <c:pt idx="1500">
                  <c:v>1.4270576536465709</c:v>
                </c:pt>
                <c:pt idx="1501">
                  <c:v>1.4191908393566239</c:v>
                </c:pt>
                <c:pt idx="1502">
                  <c:v>1.421236586921194</c:v>
                </c:pt>
                <c:pt idx="1503">
                  <c:v>1.451367400776558</c:v>
                </c:pt>
                <c:pt idx="1504">
                  <c:v>1.477732598070479</c:v>
                </c:pt>
                <c:pt idx="1505">
                  <c:v>1.4764823754677161</c:v>
                </c:pt>
                <c:pt idx="1506">
                  <c:v>1.53027797431655</c:v>
                </c:pt>
                <c:pt idx="1507">
                  <c:v>1.5444866095419749</c:v>
                </c:pt>
                <c:pt idx="1508">
                  <c:v>1.583953462267653</c:v>
                </c:pt>
                <c:pt idx="1509">
                  <c:v>1.597456675169495</c:v>
                </c:pt>
                <c:pt idx="1510">
                  <c:v>1.5843090178082251</c:v>
                </c:pt>
                <c:pt idx="1511">
                  <c:v>1.6107750139181869</c:v>
                </c:pt>
                <c:pt idx="1512">
                  <c:v>1.6373644905707201</c:v>
                </c:pt>
                <c:pt idx="1513">
                  <c:v>1.706935287648037</c:v>
                </c:pt>
                <c:pt idx="1514">
                  <c:v>1.695151321341658</c:v>
                </c:pt>
                <c:pt idx="1515">
                  <c:v>1.6918235466041021</c:v>
                </c:pt>
                <c:pt idx="1516">
                  <c:v>1.6918235466041021</c:v>
                </c:pt>
                <c:pt idx="1517">
                  <c:v>1.706935287648037</c:v>
                </c:pt>
                <c:pt idx="1518">
                  <c:v>1.7164247073657191</c:v>
                </c:pt>
                <c:pt idx="1519">
                  <c:v>1.7761917159846641</c:v>
                </c:pt>
                <c:pt idx="1520">
                  <c:v>1.8125491946591401</c:v>
                </c:pt>
                <c:pt idx="1521">
                  <c:v>1.8794471938717621</c:v>
                </c:pt>
                <c:pt idx="1522">
                  <c:v>1.888255062049528</c:v>
                </c:pt>
                <c:pt idx="1523">
                  <c:v>1.888255062049528</c:v>
                </c:pt>
                <c:pt idx="1524">
                  <c:v>1.888255062049528</c:v>
                </c:pt>
                <c:pt idx="1525">
                  <c:v>1.888255062049528</c:v>
                </c:pt>
                <c:pt idx="1526">
                  <c:v>1.888255062049528</c:v>
                </c:pt>
                <c:pt idx="1527">
                  <c:v>1.888255062049528</c:v>
                </c:pt>
                <c:pt idx="1528">
                  <c:v>1.888255062049528</c:v>
                </c:pt>
                <c:pt idx="1529">
                  <c:v>1.888255062049528</c:v>
                </c:pt>
                <c:pt idx="1530">
                  <c:v>1.926432211095656</c:v>
                </c:pt>
                <c:pt idx="1531">
                  <c:v>1.9739119160135961</c:v>
                </c:pt>
                <c:pt idx="1532">
                  <c:v>2.0464915456498889</c:v>
                </c:pt>
                <c:pt idx="1533">
                  <c:v>2.0521935508522011</c:v>
                </c:pt>
                <c:pt idx="1534">
                  <c:v>2.0583914527179101</c:v>
                </c:pt>
                <c:pt idx="1535">
                  <c:v>2.0583914527179101</c:v>
                </c:pt>
                <c:pt idx="1536">
                  <c:v>2.0591302778513021</c:v>
                </c:pt>
                <c:pt idx="1537">
                  <c:v>2.0583914527179101</c:v>
                </c:pt>
                <c:pt idx="1538">
                  <c:v>2.0968627457916602</c:v>
                </c:pt>
                <c:pt idx="1539">
                  <c:v>2.09497595557781</c:v>
                </c:pt>
                <c:pt idx="1540">
                  <c:v>2.129395642138459</c:v>
                </c:pt>
                <c:pt idx="1541">
                  <c:v>2.1135468251746068</c:v>
                </c:pt>
                <c:pt idx="1542">
                  <c:v>2.1702488116366339</c:v>
                </c:pt>
                <c:pt idx="1543">
                  <c:v>2.169707588525128</c:v>
                </c:pt>
                <c:pt idx="1544">
                  <c:v>2.1926206146254859</c:v>
                </c:pt>
                <c:pt idx="1545">
                  <c:v>2.2035451617970798</c:v>
                </c:pt>
                <c:pt idx="1546">
                  <c:v>2.219791885791397</c:v>
                </c:pt>
                <c:pt idx="1547">
                  <c:v>2.2498016354934411</c:v>
                </c:pt>
                <c:pt idx="1548">
                  <c:v>2.269037215638062</c:v>
                </c:pt>
                <c:pt idx="1549">
                  <c:v>2.2779233496710671</c:v>
                </c:pt>
                <c:pt idx="1550">
                  <c:v>2.2883376673360409</c:v>
                </c:pt>
                <c:pt idx="1551">
                  <c:v>2.2896263264165211</c:v>
                </c:pt>
                <c:pt idx="1552">
                  <c:v>2.2974386674766221</c:v>
                </c:pt>
                <c:pt idx="1553">
                  <c:v>2.3177519001711571</c:v>
                </c:pt>
                <c:pt idx="1554">
                  <c:v>2.3561944901923448</c:v>
                </c:pt>
                <c:pt idx="1555">
                  <c:v>2.3757998210495499</c:v>
                </c:pt>
                <c:pt idx="1556">
                  <c:v>2.3853124716993839</c:v>
                </c:pt>
                <c:pt idx="1557">
                  <c:v>2.3946370802135331</c:v>
                </c:pt>
                <c:pt idx="1558">
                  <c:v>2.3946370802135331</c:v>
                </c:pt>
                <c:pt idx="1559">
                  <c:v>2.3946370802135331</c:v>
                </c:pt>
                <c:pt idx="1560">
                  <c:v>2.4037775934693282</c:v>
                </c:pt>
                <c:pt idx="1561">
                  <c:v>2.4450686650054529</c:v>
                </c:pt>
                <c:pt idx="1562">
                  <c:v>2.4416997838705501</c:v>
                </c:pt>
                <c:pt idx="1563">
                  <c:v>2.473303234759209</c:v>
                </c:pt>
                <c:pt idx="1564">
                  <c:v>2.462587344891249</c:v>
                </c:pt>
                <c:pt idx="1565">
                  <c:v>2.5229483026650459</c:v>
                </c:pt>
                <c:pt idx="1566">
                  <c:v>2.5229483026650459</c:v>
                </c:pt>
                <c:pt idx="1567">
                  <c:v>2.5229483026650459</c:v>
                </c:pt>
                <c:pt idx="1568">
                  <c:v>2.5008089294122851</c:v>
                </c:pt>
                <c:pt idx="1569">
                  <c:v>2.5167064156742041</c:v>
                </c:pt>
                <c:pt idx="1570">
                  <c:v>2.5421401687480558</c:v>
                </c:pt>
                <c:pt idx="1571">
                  <c:v>2.591739470913208</c:v>
                </c:pt>
                <c:pt idx="1572">
                  <c:v>2.60578141562933</c:v>
                </c:pt>
                <c:pt idx="1573">
                  <c:v>2.6292031932790549</c:v>
                </c:pt>
                <c:pt idx="1574">
                  <c:v>2.6344941491974558</c:v>
                </c:pt>
                <c:pt idx="1575">
                  <c:v>2.610562548745611</c:v>
                </c:pt>
                <c:pt idx="1576">
                  <c:v>2.6292031932790549</c:v>
                </c:pt>
                <c:pt idx="1577">
                  <c:v>2.641151840442499</c:v>
                </c:pt>
                <c:pt idx="1578">
                  <c:v>2.6292031932790549</c:v>
                </c:pt>
                <c:pt idx="1579">
                  <c:v>2.6292031932790549</c:v>
                </c:pt>
                <c:pt idx="1580">
                  <c:v>2.6596544016321668</c:v>
                </c:pt>
                <c:pt idx="1581">
                  <c:v>2.671992733934395</c:v>
                </c:pt>
                <c:pt idx="1582">
                  <c:v>2.6596544016321668</c:v>
                </c:pt>
                <c:pt idx="1583">
                  <c:v>2.6901395620372388</c:v>
                </c:pt>
                <c:pt idx="1584">
                  <c:v>2.6658974347348008</c:v>
                </c:pt>
                <c:pt idx="1585">
                  <c:v>2.7206020793375481</c:v>
                </c:pt>
                <c:pt idx="1586">
                  <c:v>2.7457422122523778</c:v>
                </c:pt>
                <c:pt idx="1587">
                  <c:v>2.7509856098921071</c:v>
                </c:pt>
                <c:pt idx="1588">
                  <c:v>2.7509856098921071</c:v>
                </c:pt>
                <c:pt idx="1589">
                  <c:v>2.7509856098921071</c:v>
                </c:pt>
                <c:pt idx="1590">
                  <c:v>2.7812346830650001</c:v>
                </c:pt>
                <c:pt idx="1591">
                  <c:v>2.7812346830650001</c:v>
                </c:pt>
                <c:pt idx="1592">
                  <c:v>2.7812346830650001</c:v>
                </c:pt>
                <c:pt idx="1593">
                  <c:v>2.7610862764774282</c:v>
                </c:pt>
                <c:pt idx="1594">
                  <c:v>2.7985687131690899</c:v>
                </c:pt>
                <c:pt idx="1595">
                  <c:v>2.8112952987605402</c:v>
                </c:pt>
                <c:pt idx="1596">
                  <c:v>2.8370817703876812</c:v>
                </c:pt>
                <c:pt idx="1597">
                  <c:v>2.8632929945846821</c:v>
                </c:pt>
                <c:pt idx="1598">
                  <c:v>2.8670173721501682</c:v>
                </c:pt>
                <c:pt idx="1599">
                  <c:v>2.8670173721501682</c:v>
                </c:pt>
                <c:pt idx="1600">
                  <c:v>2.8632929945846821</c:v>
                </c:pt>
                <c:pt idx="1601">
                  <c:v>2.8670173721501682</c:v>
                </c:pt>
                <c:pt idx="1602">
                  <c:v>2.8670173721501682</c:v>
                </c:pt>
                <c:pt idx="1603">
                  <c:v>2.8670173721501682</c:v>
                </c:pt>
                <c:pt idx="1604">
                  <c:v>2.8670173721501682</c:v>
                </c:pt>
                <c:pt idx="1605">
                  <c:v>2.893302744286725</c:v>
                </c:pt>
                <c:pt idx="1606">
                  <c:v>2.89983978572555</c:v>
                </c:pt>
                <c:pt idx="1607">
                  <c:v>2.9229237077158512</c:v>
                </c:pt>
                <c:pt idx="1608">
                  <c:v>2.9229237077158512</c:v>
                </c:pt>
                <c:pt idx="1609">
                  <c:v>2.9495446363490632</c:v>
                </c:pt>
                <c:pt idx="1610">
                  <c:v>2.938933984442317</c:v>
                </c:pt>
                <c:pt idx="1611">
                  <c:v>2.9546133836708819</c:v>
                </c:pt>
                <c:pt idx="1612">
                  <c:v>2.9521124957086462</c:v>
                </c:pt>
                <c:pt idx="1613">
                  <c:v>2.9786661947394211</c:v>
                </c:pt>
                <c:pt idx="1614">
                  <c:v>2.980829912963959</c:v>
                </c:pt>
                <c:pt idx="1615">
                  <c:v>2.9764439761751662</c:v>
                </c:pt>
                <c:pt idx="1616">
                  <c:v>2.980829912963959</c:v>
                </c:pt>
                <c:pt idx="1617">
                  <c:v>2.9940245822757978</c:v>
                </c:pt>
                <c:pt idx="1618">
                  <c:v>2.9959642730189708</c:v>
                </c:pt>
                <c:pt idx="1619">
                  <c:v>3.009041121293119</c:v>
                </c:pt>
                <c:pt idx="1620">
                  <c:v>3.060688554434563</c:v>
                </c:pt>
                <c:pt idx="1621">
                  <c:v>3.0741276290678878</c:v>
                </c:pt>
                <c:pt idx="1622">
                  <c:v>3.0741276290678878</c:v>
                </c:pt>
                <c:pt idx="1623">
                  <c:v>3.0741276290678878</c:v>
                </c:pt>
                <c:pt idx="1624">
                  <c:v>3.0875911532138249</c:v>
                </c:pt>
                <c:pt idx="1625">
                  <c:v>3.0741276290678878</c:v>
                </c:pt>
                <c:pt idx="1626">
                  <c:v>3.0741276290678878</c:v>
                </c:pt>
                <c:pt idx="1627">
                  <c:v>3.0883098020301012</c:v>
                </c:pt>
                <c:pt idx="1628">
                  <c:v>3.0883098020301012</c:v>
                </c:pt>
                <c:pt idx="1629">
                  <c:v>3.1282601102956482</c:v>
                </c:pt>
                <c:pt idx="1630">
                  <c:v>3.1415926535897931</c:v>
                </c:pt>
                <c:pt idx="1631">
                  <c:v>3.1415926535897931</c:v>
                </c:pt>
                <c:pt idx="1632">
                  <c:v>3.1415926535897931</c:v>
                </c:pt>
                <c:pt idx="1633">
                  <c:v>3.1415926535897931</c:v>
                </c:pt>
                <c:pt idx="1634">
                  <c:v>3.154925196883938</c:v>
                </c:pt>
                <c:pt idx="1635">
                  <c:v>3.1805339966868318</c:v>
                </c:pt>
                <c:pt idx="1636">
                  <c:v>3.181571340713083</c:v>
                </c:pt>
                <c:pt idx="1637">
                  <c:v>3.1826654321802468</c:v>
                </c:pt>
                <c:pt idx="1638">
                  <c:v>3.1941757152007351</c:v>
                </c:pt>
                <c:pt idx="1639">
                  <c:v>3.2081608173656169</c:v>
                </c:pt>
                <c:pt idx="1640">
                  <c:v>3.2224967527450241</c:v>
                </c:pt>
                <c:pt idx="1641">
                  <c:v>3.209057678111698</c:v>
                </c:pt>
                <c:pt idx="1642">
                  <c:v>3.194875505149485</c:v>
                </c:pt>
                <c:pt idx="1643">
                  <c:v>3.1955941539657609</c:v>
                </c:pt>
                <c:pt idx="1644">
                  <c:v>3.2236000991159788</c:v>
                </c:pt>
                <c:pt idx="1645">
                  <c:v>3.2371907722536331</c:v>
                </c:pt>
                <c:pt idx="1646">
                  <c:v>3.2385102813841562</c:v>
                </c:pt>
                <c:pt idx="1647">
                  <c:v>3.2610215796081321</c:v>
                </c:pt>
                <c:pt idx="1648">
                  <c:v>3.3023553942156281</c:v>
                </c:pt>
                <c:pt idx="1649">
                  <c:v>3.289160724903788</c:v>
                </c:pt>
                <c:pt idx="1650">
                  <c:v>3.30674133100442</c:v>
                </c:pt>
                <c:pt idx="1651">
                  <c:v>3.3045191124401661</c:v>
                </c:pt>
                <c:pt idx="1652">
                  <c:v>3.30674133100442</c:v>
                </c:pt>
                <c:pt idx="1653">
                  <c:v>3.3090244320603159</c:v>
                </c:pt>
                <c:pt idx="1654">
                  <c:v>3.3469880427795609</c:v>
                </c:pt>
                <c:pt idx="1655">
                  <c:v>3.333640670830524</c:v>
                </c:pt>
                <c:pt idx="1656">
                  <c:v>3.3310728114709409</c:v>
                </c:pt>
                <c:pt idx="1657">
                  <c:v>3.3469880427795609</c:v>
                </c:pt>
                <c:pt idx="1658">
                  <c:v>3.3469880427795609</c:v>
                </c:pt>
                <c:pt idx="1659">
                  <c:v>3.360261599463735</c:v>
                </c:pt>
                <c:pt idx="1660">
                  <c:v>3.3632422165684712</c:v>
                </c:pt>
                <c:pt idx="1661">
                  <c:v>3.4030714693020419</c:v>
                </c:pt>
                <c:pt idx="1662">
                  <c:v>3.3932826253479802</c:v>
                </c:pt>
                <c:pt idx="1663">
                  <c:v>3.3663038220044359</c:v>
                </c:pt>
                <c:pt idx="1664">
                  <c:v>3.3632422165684712</c:v>
                </c:pt>
                <c:pt idx="1665">
                  <c:v>3.406635513487247</c:v>
                </c:pt>
                <c:pt idx="1666">
                  <c:v>3.4502435206666582</c:v>
                </c:pt>
                <c:pt idx="1667">
                  <c:v>3.4502435206666582</c:v>
                </c:pt>
                <c:pt idx="1668">
                  <c:v>3.4502435206666582</c:v>
                </c:pt>
                <c:pt idx="1669">
                  <c:v>3.471890008419046</c:v>
                </c:pt>
                <c:pt idx="1670">
                  <c:v>3.489199513345695</c:v>
                </c:pt>
                <c:pt idx="1671">
                  <c:v>3.493901378263935</c:v>
                </c:pt>
                <c:pt idx="1672">
                  <c:v>3.480885268043838</c:v>
                </c:pt>
                <c:pt idx="1673">
                  <c:v>3.493901378263935</c:v>
                </c:pt>
                <c:pt idx="1674">
                  <c:v>3.5067941033779659</c:v>
                </c:pt>
                <c:pt idx="1675">
                  <c:v>3.519560965086066</c:v>
                </c:pt>
                <c:pt idx="1676">
                  <c:v>3.5447082428084919</c:v>
                </c:pt>
                <c:pt idx="1677">
                  <c:v>3.5270865205191222</c:v>
                </c:pt>
                <c:pt idx="1678">
                  <c:v>3.519560965086066</c:v>
                </c:pt>
                <c:pt idx="1679">
                  <c:v>3.5374430949272089</c:v>
                </c:pt>
                <c:pt idx="1680">
                  <c:v>3.5483397253157638</c:v>
                </c:pt>
                <c:pt idx="1681">
                  <c:v>3.5374430949272089</c:v>
                </c:pt>
                <c:pt idx="1682">
                  <c:v>3.593045745142347</c:v>
                </c:pt>
                <c:pt idx="1683">
                  <c:v>3.599067501485818</c:v>
                </c:pt>
                <c:pt idx="1684">
                  <c:v>3.6052402625906002</c:v>
                </c:pt>
                <c:pt idx="1685">
                  <c:v>3.6052402625906002</c:v>
                </c:pt>
                <c:pt idx="1686">
                  <c:v>3.6299266046461991</c:v>
                </c:pt>
                <c:pt idx="1687">
                  <c:v>3.6052402625906002</c:v>
                </c:pt>
                <c:pt idx="1688">
                  <c:v>3.6115692920068012</c:v>
                </c:pt>
                <c:pt idx="1689">
                  <c:v>3.6676590725865559</c:v>
                </c:pt>
                <c:pt idx="1690">
                  <c:v>3.6676590725865559</c:v>
                </c:pt>
                <c:pt idx="1691">
                  <c:v>3.6726227584339748</c:v>
                </c:pt>
                <c:pt idx="1692">
                  <c:v>3.7030863168568922</c:v>
                </c:pt>
                <c:pt idx="1693">
                  <c:v>3.6868198091270679</c:v>
                </c:pt>
                <c:pt idx="1694">
                  <c:v>3.698717043749189</c:v>
                </c:pt>
                <c:pt idx="1695">
                  <c:v>3.7104405120111519</c:v>
                </c:pt>
                <c:pt idx="1696">
                  <c:v>3.7061620472578931</c:v>
                </c:pt>
                <c:pt idx="1697">
                  <c:v>3.7602370045145399</c:v>
                </c:pt>
                <c:pt idx="1698">
                  <c:v>3.752318617979002</c:v>
                </c:pt>
                <c:pt idx="1699">
                  <c:v>3.771395989010212</c:v>
                </c:pt>
                <c:pt idx="1700">
                  <c:v>3.803808154845965</c:v>
                </c:pt>
                <c:pt idx="1701">
                  <c:v>3.8205979622883381</c:v>
                </c:pt>
                <c:pt idx="1702">
                  <c:v>3.790588212586294</c:v>
                </c:pt>
                <c:pt idx="1703">
                  <c:v>3.790588212586294</c:v>
                </c:pt>
                <c:pt idx="1704">
                  <c:v>3.8205979622883381</c:v>
                </c:pt>
                <c:pt idx="1705">
                  <c:v>3.8381166421741328</c:v>
                </c:pt>
                <c:pt idx="1706">
                  <c:v>3.850218925717463</c:v>
                </c:pt>
                <c:pt idx="1707">
                  <c:v>3.8693623895097669</c:v>
                </c:pt>
                <c:pt idx="1708">
                  <c:v>3.8682349942715191</c:v>
                </c:pt>
                <c:pt idx="1709">
                  <c:v>3.8591339941309371</c:v>
                </c:pt>
                <c:pt idx="1710">
                  <c:v>3.9073854861300368</c:v>
                </c:pt>
                <c:pt idx="1711">
                  <c:v>3.926990816987241</c:v>
                </c:pt>
                <c:pt idx="1712">
                  <c:v>3.9566850565941509</c:v>
                </c:pt>
                <c:pt idx="1713">
                  <c:v>3.9669695041105308</c:v>
                </c:pt>
                <c:pt idx="1714">
                  <c:v>3.9572845769060159</c:v>
                </c:pt>
                <c:pt idx="1715">
                  <c:v>3.9566850565941509</c:v>
                </c:pt>
                <c:pt idx="1716">
                  <c:v>3.9669695041105308</c:v>
                </c:pt>
                <c:pt idx="1717">
                  <c:v>3.9857466397029651</c:v>
                </c:pt>
                <c:pt idx="1718">
                  <c:v>4.0141480915415242</c:v>
                </c:pt>
                <c:pt idx="1719">
                  <c:v>4.02471772434596</c:v>
                </c:pt>
                <c:pt idx="1720">
                  <c:v>4.0354741285422131</c:v>
                </c:pt>
                <c:pt idx="1721">
                  <c:v>4.0796401453825064</c:v>
                </c:pt>
                <c:pt idx="1722">
                  <c:v>4.1016630159954808</c:v>
                </c:pt>
                <c:pt idx="1723">
                  <c:v>4.1060060940087268</c:v>
                </c:pt>
                <c:pt idx="1724">
                  <c:v>4.0905646925540999</c:v>
                </c:pt>
                <c:pt idx="1725">
                  <c:v>4.0856460791736433</c:v>
                </c:pt>
                <c:pt idx="1726">
                  <c:v>4.0856460791736433</c:v>
                </c:pt>
                <c:pt idx="1727">
                  <c:v>4.1508953171175911</c:v>
                </c:pt>
                <c:pt idx="1728">
                  <c:v>4.162535797708105</c:v>
                </c:pt>
                <c:pt idx="1729">
                  <c:v>4.1719694801141056</c:v>
                </c:pt>
                <c:pt idx="1730">
                  <c:v>4.1984692993861561</c:v>
                </c:pt>
                <c:pt idx="1731">
                  <c:v>4.2240550293282846</c:v>
                </c:pt>
                <c:pt idx="1732">
                  <c:v>4.2363196500619287</c:v>
                </c:pt>
                <c:pt idx="1733">
                  <c:v>4.2240550293282846</c:v>
                </c:pt>
                <c:pt idx="1734">
                  <c:v>4.2549141324886648</c:v>
                </c:pt>
                <c:pt idx="1735">
                  <c:v>4.273276324446619</c:v>
                </c:pt>
                <c:pt idx="1736">
                  <c:v>4.2913984061324442</c:v>
                </c:pt>
                <c:pt idx="1737">
                  <c:v>4.311160181379841</c:v>
                </c:pt>
                <c:pt idx="1738">
                  <c:v>4.3422181525424728</c:v>
                </c:pt>
                <c:pt idx="1739">
                  <c:v>4.3471875305965169</c:v>
                </c:pt>
                <c:pt idx="1740">
                  <c:v>4.3647821206287878</c:v>
                </c:pt>
                <c:pt idx="1741">
                  <c:v>4.3820916255554359</c:v>
                </c:pt>
                <c:pt idx="1742">
                  <c:v>4.3776521430678752</c:v>
                </c:pt>
                <c:pt idx="1743">
                  <c:v>4.3864190417450439</c:v>
                </c:pt>
                <c:pt idx="1744">
                  <c:v>4.3906384259880484</c:v>
                </c:pt>
                <c:pt idx="1745">
                  <c:v>4.430265248241974</c:v>
                </c:pt>
                <c:pt idx="1746">
                  <c:v>4.5012956471619434</c:v>
                </c:pt>
                <c:pt idx="1747">
                  <c:v>4.5203409631439593</c:v>
                </c:pt>
                <c:pt idx="1748">
                  <c:v>4.533757973870741</c:v>
                </c:pt>
                <c:pt idx="1749">
                  <c:v>4.5472403029700628</c:v>
                </c:pt>
                <c:pt idx="1750">
                  <c:v>4.5472403029700628</c:v>
                </c:pt>
                <c:pt idx="1751">
                  <c:v>4.5607834929464177</c:v>
                </c:pt>
                <c:pt idx="1752">
                  <c:v>4.5607834929464177</c:v>
                </c:pt>
                <c:pt idx="1753">
                  <c:v>4.5607834929464177</c:v>
                </c:pt>
                <c:pt idx="1754">
                  <c:v>4.6001861653874343</c:v>
                </c:pt>
                <c:pt idx="1755">
                  <c:v>4.6583874800087219</c:v>
                </c:pt>
                <c:pt idx="1756">
                  <c:v>4.6988762893713618</c:v>
                </c:pt>
                <c:pt idx="1757">
                  <c:v>4.6853685311974251</c:v>
                </c:pt>
                <c:pt idx="1758">
                  <c:v>4.6853685311974251</c:v>
                </c:pt>
                <c:pt idx="1759">
                  <c:v>4.6988762893713618</c:v>
                </c:pt>
                <c:pt idx="1760">
                  <c:v>4.7123889803846897</c:v>
                </c:pt>
                <c:pt idx="1761">
                  <c:v>4.7663904807606574</c:v>
                </c:pt>
                <c:pt idx="1762">
                  <c:v>4.7943964259108736</c:v>
                </c:pt>
                <c:pt idx="1763">
                  <c:v>4.8230462015585864</c:v>
                </c:pt>
                <c:pt idx="1764">
                  <c:v>4.7955302122731309</c:v>
                </c:pt>
                <c:pt idx="1765">
                  <c:v>4.8067029317118708</c:v>
                </c:pt>
                <c:pt idx="1766">
                  <c:v>4.8467104223376589</c:v>
                </c:pt>
                <c:pt idx="1767">
                  <c:v>4.8639944678229634</c:v>
                </c:pt>
                <c:pt idx="1768">
                  <c:v>4.8599570516986841</c:v>
                </c:pt>
                <c:pt idx="1769">
                  <c:v>4.8599570516986841</c:v>
                </c:pt>
                <c:pt idx="1770">
                  <c:v>4.8639944678229634</c:v>
                </c:pt>
                <c:pt idx="1771">
                  <c:v>4.9310579262586316</c:v>
                </c:pt>
                <c:pt idx="1772">
                  <c:v>4.9640789521428763</c:v>
                </c:pt>
                <c:pt idx="1773">
                  <c:v>4.9906886393898011</c:v>
                </c:pt>
                <c:pt idx="1774">
                  <c:v>4.9774318402821436</c:v>
                </c:pt>
                <c:pt idx="1775">
                  <c:v>5.0210398474615552</c:v>
                </c:pt>
                <c:pt idx="1776">
                  <c:v>5.0516815948387341</c:v>
                </c:pt>
                <c:pt idx="1777">
                  <c:v>5.0563581001080511</c:v>
                </c:pt>
                <c:pt idx="1778">
                  <c:v>5.0825598082269066</c:v>
                </c:pt>
                <c:pt idx="1779">
                  <c:v>5.0744763880784181</c:v>
                </c:pt>
                <c:pt idx="1780">
                  <c:v>5.0744763880784181</c:v>
                </c:pt>
                <c:pt idx="1781">
                  <c:v>5.0775904301728616</c:v>
                </c:pt>
                <c:pt idx="1782">
                  <c:v>5.1136177793895383</c:v>
                </c:pt>
                <c:pt idx="1783">
                  <c:v>5.1155045696033881</c:v>
                </c:pt>
                <c:pt idx="1784">
                  <c:v>5.1155045696033881</c:v>
                </c:pt>
                <c:pt idx="1785">
                  <c:v>5.1515016363227604</c:v>
                </c:pt>
                <c:pt idx="1786">
                  <c:v>5.1515016363227604</c:v>
                </c:pt>
                <c:pt idx="1787">
                  <c:v>5.1390164735115667</c:v>
                </c:pt>
                <c:pt idx="1788">
                  <c:v>5.1390164735115667</c:v>
                </c:pt>
                <c:pt idx="1789">
                  <c:v>5.1634586363732131</c:v>
                </c:pt>
                <c:pt idx="1790">
                  <c:v>5.1507255402426484</c:v>
                </c:pt>
                <c:pt idx="1791">
                  <c:v>5.1634586363732131</c:v>
                </c:pt>
                <c:pt idx="1792">
                  <c:v>5.2247784406954274</c:v>
                </c:pt>
                <c:pt idx="1793">
                  <c:v>5.2769583740527892</c:v>
                </c:pt>
                <c:pt idx="1794">
                  <c:v>5.2622421630612743</c:v>
                </c:pt>
                <c:pt idx="1795">
                  <c:v>5.3043598170712896</c:v>
                </c:pt>
                <c:pt idx="1796">
                  <c:v>5.3391318815957369</c:v>
                </c:pt>
                <c:pt idx="1797">
                  <c:v>5.3451378153868729</c:v>
                </c:pt>
                <c:pt idx="1798">
                  <c:v>5.3722374066736132</c:v>
                </c:pt>
                <c:pt idx="1799">
                  <c:v>5.3768843794794474</c:v>
                </c:pt>
                <c:pt idx="1800">
                  <c:v>5.4106298692278543</c:v>
                </c:pt>
                <c:pt idx="1801">
                  <c:v>5.4390313210664152</c:v>
                </c:pt>
                <c:pt idx="1802">
                  <c:v>5.4312189800063146</c:v>
                </c:pt>
                <c:pt idx="1803">
                  <c:v>5.4390313210664152</c:v>
                </c:pt>
                <c:pt idx="1804">
                  <c:v>5.4680929041752284</c:v>
                </c:pt>
                <c:pt idx="1805">
                  <c:v>5.4785587446824309</c:v>
                </c:pt>
                <c:pt idx="1806">
                  <c:v>5.4880787109480291</c:v>
                </c:pt>
                <c:pt idx="1807">
                  <c:v>5.5362297338033262</c:v>
                </c:pt>
                <c:pt idx="1808">
                  <c:v>5.5656439666384419</c:v>
                </c:pt>
                <c:pt idx="1809">
                  <c:v>5.5377658309054283</c:v>
                </c:pt>
                <c:pt idx="1810">
                  <c:v>5.5565429664978607</c:v>
                </c:pt>
                <c:pt idx="1811">
                  <c:v>5.5656439666384419</c:v>
                </c:pt>
                <c:pt idx="1812">
                  <c:v>5.5776171294943762</c:v>
                </c:pt>
                <c:pt idx="1813">
                  <c:v>5.6041799984810421</c:v>
                </c:pt>
                <c:pt idx="1814">
                  <c:v>5.5866613185952456</c:v>
                </c:pt>
                <c:pt idx="1815">
                  <c:v>5.6041799984810421</c:v>
                </c:pt>
                <c:pt idx="1816">
                  <c:v>5.6041799984810421</c:v>
                </c:pt>
                <c:pt idx="1817">
                  <c:v>5.6172160698004756</c:v>
                </c:pt>
                <c:pt idx="1818">
                  <c:v>5.656442405968539</c:v>
                </c:pt>
                <c:pt idx="1819">
                  <c:v>5.6794359737821498</c:v>
                </c:pt>
                <c:pt idx="1820">
                  <c:v>5.6874007595565272</c:v>
                </c:pt>
                <c:pt idx="1821">
                  <c:v>5.6914091366380841</c:v>
                </c:pt>
                <c:pt idx="1822">
                  <c:v>5.7068100865884031</c:v>
                </c:pt>
                <c:pt idx="1823">
                  <c:v>5.7027871197857127</c:v>
                </c:pt>
                <c:pt idx="1824">
                  <c:v>5.7027871197857127</c:v>
                </c:pt>
                <c:pt idx="1825">
                  <c:v>5.7333321245030016</c:v>
                </c:pt>
                <c:pt idx="1826">
                  <c:v>5.7571188881828226</c:v>
                </c:pt>
                <c:pt idx="1827">
                  <c:v>5.8012470552219604</c:v>
                </c:pt>
                <c:pt idx="1828">
                  <c:v>5.7948513561231811</c:v>
                </c:pt>
                <c:pt idx="1829">
                  <c:v>5.781581252990466</c:v>
                </c:pt>
                <c:pt idx="1830">
                  <c:v>5.7882978647485119</c:v>
                </c:pt>
                <c:pt idx="1831">
                  <c:v>5.781581252990466</c:v>
                </c:pt>
                <c:pt idx="1832">
                  <c:v>5.8012470552219604</c:v>
                </c:pt>
                <c:pt idx="1833">
                  <c:v>5.8507775316090482</c:v>
                </c:pt>
                <c:pt idx="1834">
                  <c:v>5.8507775316090482</c:v>
                </c:pt>
                <c:pt idx="1835">
                  <c:v>5.8507775316090482</c:v>
                </c:pt>
                <c:pt idx="1836">
                  <c:v>5.8507775316090482</c:v>
                </c:pt>
                <c:pt idx="1837">
                  <c:v>5.8565578140527101</c:v>
                </c:pt>
                <c:pt idx="1838">
                  <c:v>5.8764382354536151</c:v>
                </c:pt>
                <c:pt idx="1839">
                  <c:v>5.8819565081747376</c:v>
                </c:pt>
                <c:pt idx="1840">
                  <c:v>5.9228273366547928</c:v>
                </c:pt>
                <c:pt idx="1841">
                  <c:v>5.9179838573914134</c:v>
                </c:pt>
                <c:pt idx="1842">
                  <c:v>5.9179838573914134</c:v>
                </c:pt>
                <c:pt idx="1843">
                  <c:v>5.9228273366547928</c:v>
                </c:pt>
                <c:pt idx="1844">
                  <c:v>5.9484484698627718</c:v>
                </c:pt>
                <c:pt idx="1845">
                  <c:v>5.9228273366547928</c:v>
                </c:pt>
                <c:pt idx="1846">
                  <c:v>5.9702840792992014</c:v>
                </c:pt>
                <c:pt idx="1847">
                  <c:v>5.9484484698627718</c:v>
                </c:pt>
                <c:pt idx="1848">
                  <c:v>5.9786744239774734</c:v>
                </c:pt>
                <c:pt idx="1849">
                  <c:v>5.9786744239774734</c:v>
                </c:pt>
                <c:pt idx="1850">
                  <c:v>6.0010615750368714</c:v>
                </c:pt>
                <c:pt idx="1851">
                  <c:v>5.9786744239774734</c:v>
                </c:pt>
                <c:pt idx="1852">
                  <c:v>6.0086100257399613</c:v>
                </c:pt>
                <c:pt idx="1853">
                  <c:v>6.0048856481744748</c:v>
                </c:pt>
                <c:pt idx="1854">
                  <c:v>6.0048856481744748</c:v>
                </c:pt>
                <c:pt idx="1855">
                  <c:v>5.9971338654622679</c:v>
                </c:pt>
                <c:pt idx="1856">
                  <c:v>6.0314953354213996</c:v>
                </c:pt>
                <c:pt idx="1857">
                  <c:v>6.0584741387649439</c:v>
                </c:pt>
                <c:pt idx="1858">
                  <c:v>6.0615357442009081</c:v>
                </c:pt>
                <c:pt idx="1859">
                  <c:v>6.0805266380321106</c:v>
                </c:pt>
                <c:pt idx="1860">
                  <c:v>6.0749793576555993</c:v>
                </c:pt>
                <c:pt idx="1861">
                  <c:v>6.0777899179898176</c:v>
                </c:pt>
                <c:pt idx="1862">
                  <c:v>6.0937051492984393</c:v>
                </c:pt>
                <c:pt idx="1863">
                  <c:v>6.1045543006656384</c:v>
                </c:pt>
                <c:pt idx="1864">
                  <c:v>6.1470463463264453</c:v>
                </c:pt>
                <c:pt idx="1865">
                  <c:v>6.1451792835220678</c:v>
                </c:pt>
                <c:pt idx="1866">
                  <c:v>6.1451792835220678</c:v>
                </c:pt>
                <c:pt idx="1867">
                  <c:v>6.1451792835220678</c:v>
                </c:pt>
                <c:pt idx="1868">
                  <c:v>6.1506337748829134</c:v>
                </c:pt>
                <c:pt idx="1869">
                  <c:v>6.1488638652266179</c:v>
                </c:pt>
                <c:pt idx="1870">
                  <c:v>6.1470463463264453</c:v>
                </c:pt>
                <c:pt idx="1871">
                  <c:v>6.1451792835220678</c:v>
                </c:pt>
                <c:pt idx="1872">
                  <c:v>6.1488638652266179</c:v>
                </c:pt>
                <c:pt idx="1873">
                  <c:v>6.1470463463264453</c:v>
                </c:pt>
                <c:pt idx="1874">
                  <c:v>6.1488638652266179</c:v>
                </c:pt>
                <c:pt idx="1875">
                  <c:v>6.1740318442707087</c:v>
                </c:pt>
                <c:pt idx="1876">
                  <c:v>6.2291838068036176</c:v>
                </c:pt>
                <c:pt idx="1877">
                  <c:v>6.2568755899266639</c:v>
                </c:pt>
                <c:pt idx="1878">
                  <c:v>6.2568755899266639</c:v>
                </c:pt>
                <c:pt idx="1879">
                  <c:v>6.2831853071795862</c:v>
                </c:pt>
                <c:pt idx="1880">
                  <c:v>6.2831853071795862</c:v>
                </c:pt>
                <c:pt idx="1881">
                  <c:v>6.2568755899266639</c:v>
                </c:pt>
                <c:pt idx="1882">
                  <c:v>6.256524958804988</c:v>
                </c:pt>
                <c:pt idx="1883">
                  <c:v>6.256524958804988</c:v>
                </c:pt>
                <c:pt idx="1884">
                  <c:v>6.2561648579923217</c:v>
                </c:pt>
                <c:pt idx="1885">
                  <c:v>6.256524958804988</c:v>
                </c:pt>
                <c:pt idx="1886">
                  <c:v>6.2831853071795862</c:v>
                </c:pt>
                <c:pt idx="1887">
                  <c:v>6.2831853071795862</c:v>
                </c:pt>
                <c:pt idx="1888">
                  <c:v>2.6660348374598321E-2</c:v>
                </c:pt>
                <c:pt idx="1889">
                  <c:v>5.4001500375967827E-2</c:v>
                </c:pt>
                <c:pt idx="1890">
                  <c:v>0.1091534629088777</c:v>
                </c:pt>
                <c:pt idx="1891">
                  <c:v>0.21576619640704239</c:v>
                </c:pt>
                <c:pt idx="1892">
                  <c:v>0.23186466084938859</c:v>
                </c:pt>
                <c:pt idx="1893">
                  <c:v>0.22879884538722589</c:v>
                </c:pt>
                <c:pt idx="1894">
                  <c:v>0.21576619640704239</c:v>
                </c:pt>
                <c:pt idx="1895">
                  <c:v>0.19204801724073009</c:v>
                </c:pt>
                <c:pt idx="1896">
                  <c:v>0.18948015788114711</c:v>
                </c:pt>
                <c:pt idx="1897">
                  <c:v>0.19204801724073009</c:v>
                </c:pt>
                <c:pt idx="1898">
                  <c:v>0.13432144195296891</c:v>
                </c:pt>
                <c:pt idx="1899">
                  <c:v>0.1361389608531407</c:v>
                </c:pt>
                <c:pt idx="1900">
                  <c:v>0.1361389608531407</c:v>
                </c:pt>
                <c:pt idx="1901">
                  <c:v>0.1361389608531407</c:v>
                </c:pt>
                <c:pt idx="1902">
                  <c:v>0.1361389608531407</c:v>
                </c:pt>
                <c:pt idx="1903">
                  <c:v>0.1226686555044566</c:v>
                </c:pt>
                <c:pt idx="1904">
                  <c:v>0.1226686555044566</c:v>
                </c:pt>
                <c:pt idx="1905">
                  <c:v>0.13800602365751899</c:v>
                </c:pt>
                <c:pt idx="1906">
                  <c:v>0.16514867741462699</c:v>
                </c:pt>
                <c:pt idx="1907">
                  <c:v>0.19204801724073009</c:v>
                </c:pt>
                <c:pt idx="1908">
                  <c:v>0.1786310065139492</c:v>
                </c:pt>
                <c:pt idx="1909">
                  <c:v>0.21109333322274659</c:v>
                </c:pt>
                <c:pt idx="1910">
                  <c:v>0.21576619640704239</c:v>
                </c:pt>
                <c:pt idx="1911">
                  <c:v>0.21576619640704239</c:v>
                </c:pt>
                <c:pt idx="1912">
                  <c:v>0.20539538918976749</c:v>
                </c:pt>
                <c:pt idx="1913">
                  <c:v>0.23824475817874499</c:v>
                </c:pt>
                <c:pt idx="1914">
                  <c:v>0.2350122157206572</c:v>
                </c:pt>
                <c:pt idx="1915">
                  <c:v>0.24175286786424341</c:v>
                </c:pt>
                <c:pt idx="1916">
                  <c:v>0.2449786631268637</c:v>
                </c:pt>
                <c:pt idx="1917">
                  <c:v>0.24828990930306791</c:v>
                </c:pt>
                <c:pt idx="1918">
                  <c:v>0.27829965900511122</c:v>
                </c:pt>
                <c:pt idx="1919">
                  <c:v>0.27829965900511122</c:v>
                </c:pt>
                <c:pt idx="1920">
                  <c:v>0.31745873525463142</c:v>
                </c:pt>
                <c:pt idx="1921">
                  <c:v>0.33855569491168419</c:v>
                </c:pt>
                <c:pt idx="1922">
                  <c:v>0.35103088674241989</c:v>
                </c:pt>
                <c:pt idx="1923">
                  <c:v>0.36035797052479329</c:v>
                </c:pt>
                <c:pt idx="1924">
                  <c:v>0.36520144978817259</c:v>
                </c:pt>
                <c:pt idx="1925">
                  <c:v>0.39060704369768717</c:v>
                </c:pt>
                <c:pt idx="1926">
                  <c:v>0.38549386692932919</c:v>
                </c:pt>
                <c:pt idx="1927">
                  <c:v>0.39787435761716983</c:v>
                </c:pt>
                <c:pt idx="1928">
                  <c:v>0.36035797052479329</c:v>
                </c:pt>
                <c:pt idx="1929">
                  <c:v>0.39060704369768717</c:v>
                </c:pt>
                <c:pt idx="1930">
                  <c:v>0.39787435761716983</c:v>
                </c:pt>
                <c:pt idx="1931">
                  <c:v>0.43984258281573663</c:v>
                </c:pt>
                <c:pt idx="1932">
                  <c:v>0.42773491238624251</c:v>
                </c:pt>
                <c:pt idx="1933">
                  <c:v>0.43911265593807047</c:v>
                </c:pt>
                <c:pt idx="1934">
                  <c:v>0.42662749312687648</c:v>
                </c:pt>
                <c:pt idx="1935">
                  <c:v>0.43335384908203062</c:v>
                </c:pt>
                <c:pt idx="1936">
                  <c:v>0.43335384908203062</c:v>
                </c:pt>
                <c:pt idx="1937">
                  <c:v>0.42662749312687648</c:v>
                </c:pt>
                <c:pt idx="1938">
                  <c:v>0.48193825195762602</c:v>
                </c:pt>
                <c:pt idx="1939">
                  <c:v>0.48193825195762602</c:v>
                </c:pt>
                <c:pt idx="1940">
                  <c:v>0.52606641899676365</c:v>
                </c:pt>
                <c:pt idx="1941">
                  <c:v>0.53103010484418212</c:v>
                </c:pt>
                <c:pt idx="1942">
                  <c:v>0.52606641899676365</c:v>
                </c:pt>
                <c:pt idx="1943">
                  <c:v>0.51914611424652246</c:v>
                </c:pt>
                <c:pt idx="1944">
                  <c:v>0.55430749620155173</c:v>
                </c:pt>
                <c:pt idx="1945">
                  <c:v>0.58039818739387394</c:v>
                </c:pt>
                <c:pt idx="1946">
                  <c:v>0.59540987547873281</c:v>
                </c:pt>
                <c:pt idx="1947">
                  <c:v>0.58039818739387394</c:v>
                </c:pt>
                <c:pt idx="1948">
                  <c:v>0.60298275631493792</c:v>
                </c:pt>
                <c:pt idx="1949">
                  <c:v>0.62488623791558928</c:v>
                </c:pt>
                <c:pt idx="1950">
                  <c:v>0.61401903700794047</c:v>
                </c:pt>
                <c:pt idx="1951">
                  <c:v>0.62182428783058974</c:v>
                </c:pt>
                <c:pt idx="1952">
                  <c:v>0.65738910472425094</c:v>
                </c:pt>
                <c:pt idx="1953">
                  <c:v>0.66828941883058435</c:v>
                </c:pt>
                <c:pt idx="1954">
                  <c:v>0.66221550125617212</c:v>
                </c:pt>
                <c:pt idx="1955">
                  <c:v>0.67052155798054924</c:v>
                </c:pt>
                <c:pt idx="1956">
                  <c:v>0.66221550125617212</c:v>
                </c:pt>
                <c:pt idx="1957">
                  <c:v>0.65158718592285803</c:v>
                </c:pt>
                <c:pt idx="1958">
                  <c:v>0.67052155798054924</c:v>
                </c:pt>
                <c:pt idx="1959">
                  <c:v>0.71882999962162453</c:v>
                </c:pt>
                <c:pt idx="1960">
                  <c:v>0.73689255115706498</c:v>
                </c:pt>
                <c:pt idx="1961">
                  <c:v>0.72664234068172573</c:v>
                </c:pt>
                <c:pt idx="1962">
                  <c:v>0.76653247737577734</c:v>
                </c:pt>
              </c:numCache>
            </c:numRef>
          </c:yVal>
          <c:smooth val="1"/>
          <c:extLst>
            <c:ext xmlns:c16="http://schemas.microsoft.com/office/drawing/2014/chart" uri="{C3380CC4-5D6E-409C-BE32-E72D297353CC}">
              <c16:uniqueId val="{00000000-2E69-4124-8129-1A8D54A55298}"/>
            </c:ext>
          </c:extLst>
        </c:ser>
        <c:ser>
          <c:idx val="1"/>
          <c:order val="1"/>
          <c:tx>
            <c:v>Desired</c:v>
          </c:tx>
          <c:spPr>
            <a:ln w="19050" cap="rnd">
              <a:solidFill>
                <a:schemeClr val="accent2"/>
              </a:solidFill>
              <a:round/>
            </a:ln>
            <a:effectLst/>
          </c:spPr>
          <c:marker>
            <c:symbol val="none"/>
          </c:marker>
          <c:xVal>
            <c:numRef>
              <c:f>'Robot Positions'!$B$2:$B$1964</c:f>
              <c:numCache>
                <c:formatCode>General</c:formatCode>
                <c:ptCount val="1963"/>
                <c:pt idx="0">
                  <c:v>0.48060798645019531</c:v>
                </c:pt>
                <c:pt idx="1">
                  <c:v>0.60303878784179688</c:v>
                </c:pt>
                <c:pt idx="2">
                  <c:v>0.72723984718322754</c:v>
                </c:pt>
                <c:pt idx="3">
                  <c:v>0.85288333892822266</c:v>
                </c:pt>
                <c:pt idx="4">
                  <c:v>0.97617936134338379</c:v>
                </c:pt>
                <c:pt idx="5">
                  <c:v>1.102720260620117</c:v>
                </c:pt>
                <c:pt idx="6">
                  <c:v>1.224333763122559</c:v>
                </c:pt>
                <c:pt idx="7">
                  <c:v>1.3428399562835689</c:v>
                </c:pt>
                <c:pt idx="8">
                  <c:v>1.4650952816009519</c:v>
                </c:pt>
                <c:pt idx="9">
                  <c:v>1.5878598690032959</c:v>
                </c:pt>
                <c:pt idx="10">
                  <c:v>1.7137084007263179</c:v>
                </c:pt>
                <c:pt idx="11">
                  <c:v>1.8387718200683589</c:v>
                </c:pt>
                <c:pt idx="12">
                  <c:v>1.9646258354187009</c:v>
                </c:pt>
                <c:pt idx="13">
                  <c:v>2.0878596305847168</c:v>
                </c:pt>
                <c:pt idx="14">
                  <c:v>2.2122361660003662</c:v>
                </c:pt>
                <c:pt idx="15">
                  <c:v>2.337504386901855</c:v>
                </c:pt>
                <c:pt idx="16">
                  <c:v>2.4639129638671879</c:v>
                </c:pt>
                <c:pt idx="17">
                  <c:v>2.584219217300415</c:v>
                </c:pt>
                <c:pt idx="18">
                  <c:v>2.713740348815918</c:v>
                </c:pt>
                <c:pt idx="19">
                  <c:v>2.835513830184937</c:v>
                </c:pt>
                <c:pt idx="20">
                  <c:v>2.9622220993041992</c:v>
                </c:pt>
                <c:pt idx="21">
                  <c:v>3.0872523784637451</c:v>
                </c:pt>
                <c:pt idx="22">
                  <c:v>3.209757804870605</c:v>
                </c:pt>
                <c:pt idx="23">
                  <c:v>3.3328053951263432</c:v>
                </c:pt>
                <c:pt idx="24">
                  <c:v>3.4587409496307369</c:v>
                </c:pt>
                <c:pt idx="25">
                  <c:v>3.5835103988647461</c:v>
                </c:pt>
                <c:pt idx="26">
                  <c:v>3.708118200302124</c:v>
                </c:pt>
                <c:pt idx="27">
                  <c:v>3.846643209457397</c:v>
                </c:pt>
                <c:pt idx="28">
                  <c:v>3.9572548866271968</c:v>
                </c:pt>
                <c:pt idx="29">
                  <c:v>4.0821566581726074</c:v>
                </c:pt>
                <c:pt idx="30">
                  <c:v>4.2209329605102539</c:v>
                </c:pt>
                <c:pt idx="31">
                  <c:v>4.3320214748382568</c:v>
                </c:pt>
                <c:pt idx="32">
                  <c:v>4.4719240665435791</c:v>
                </c:pt>
                <c:pt idx="33">
                  <c:v>4.5956723690032959</c:v>
                </c:pt>
                <c:pt idx="34">
                  <c:v>4.7076334953308114</c:v>
                </c:pt>
                <c:pt idx="35">
                  <c:v>4.8456506729125977</c:v>
                </c:pt>
                <c:pt idx="36">
                  <c:v>4.9713051319122306</c:v>
                </c:pt>
                <c:pt idx="37">
                  <c:v>5.0958952903747559</c:v>
                </c:pt>
                <c:pt idx="38">
                  <c:v>5.2210266590118408</c:v>
                </c:pt>
                <c:pt idx="39">
                  <c:v>5.3476622104644784</c:v>
                </c:pt>
                <c:pt idx="40">
                  <c:v>5.4669899940490723</c:v>
                </c:pt>
                <c:pt idx="41">
                  <c:v>5.5904419422149658</c:v>
                </c:pt>
                <c:pt idx="42">
                  <c:v>5.7185029983520508</c:v>
                </c:pt>
                <c:pt idx="43">
                  <c:v>5.8439111709594727</c:v>
                </c:pt>
                <c:pt idx="44">
                  <c:v>5.9677424430847168</c:v>
                </c:pt>
                <c:pt idx="45">
                  <c:v>6.093346118927002</c:v>
                </c:pt>
                <c:pt idx="46">
                  <c:v>6.2170898914337158</c:v>
                </c:pt>
                <c:pt idx="47">
                  <c:v>6.3408429622650146</c:v>
                </c:pt>
                <c:pt idx="48">
                  <c:v>6.4650146961212158</c:v>
                </c:pt>
                <c:pt idx="49">
                  <c:v>6.5905513763427734</c:v>
                </c:pt>
                <c:pt idx="50">
                  <c:v>6.7144131660461426</c:v>
                </c:pt>
                <c:pt idx="51">
                  <c:v>6.8389976024627694</c:v>
                </c:pt>
                <c:pt idx="52">
                  <c:v>6.9649543762207031</c:v>
                </c:pt>
                <c:pt idx="53">
                  <c:v>7.0863039493560791</c:v>
                </c:pt>
                <c:pt idx="54">
                  <c:v>7.2110483646392822</c:v>
                </c:pt>
                <c:pt idx="55">
                  <c:v>7.337385892868042</c:v>
                </c:pt>
                <c:pt idx="56">
                  <c:v>7.462153434753418</c:v>
                </c:pt>
                <c:pt idx="57">
                  <c:v>7.5856926441192627</c:v>
                </c:pt>
                <c:pt idx="58">
                  <c:v>7.7114698886871338</c:v>
                </c:pt>
                <c:pt idx="59">
                  <c:v>7.8331294059753418</c:v>
                </c:pt>
                <c:pt idx="60">
                  <c:v>7.9593143463134766</c:v>
                </c:pt>
                <c:pt idx="61">
                  <c:v>8.0831005573272705</c:v>
                </c:pt>
                <c:pt idx="62">
                  <c:v>8.2204370498657227</c:v>
                </c:pt>
                <c:pt idx="63">
                  <c:v>8.3434433937072754</c:v>
                </c:pt>
                <c:pt idx="64">
                  <c:v>8.469149112701416</c:v>
                </c:pt>
                <c:pt idx="65">
                  <c:v>8.5968728065490723</c:v>
                </c:pt>
                <c:pt idx="66">
                  <c:v>8.7195014953613281</c:v>
                </c:pt>
                <c:pt idx="67">
                  <c:v>8.8431351184844971</c:v>
                </c:pt>
                <c:pt idx="68">
                  <c:v>8.969388484954834</c:v>
                </c:pt>
                <c:pt idx="69">
                  <c:v>9.0943377017974854</c:v>
                </c:pt>
                <c:pt idx="70">
                  <c:v>9.2180869579315186</c:v>
                </c:pt>
                <c:pt idx="71">
                  <c:v>9.343219518661499</c:v>
                </c:pt>
                <c:pt idx="72">
                  <c:v>9.4678308963775635</c:v>
                </c:pt>
                <c:pt idx="73">
                  <c:v>9.5916645526885986</c:v>
                </c:pt>
                <c:pt idx="74">
                  <c:v>9.7168426513671875</c:v>
                </c:pt>
                <c:pt idx="75">
                  <c:v>9.8397872447967529</c:v>
                </c:pt>
                <c:pt idx="76">
                  <c:v>9.9657244682312012</c:v>
                </c:pt>
                <c:pt idx="77">
                  <c:v>10.08956718444824</c:v>
                </c:pt>
                <c:pt idx="78">
                  <c:v>10.216022253036501</c:v>
                </c:pt>
                <c:pt idx="79">
                  <c:v>10.33795642852783</c:v>
                </c:pt>
                <c:pt idx="80">
                  <c:v>10.4597761631012</c:v>
                </c:pt>
                <c:pt idx="81">
                  <c:v>10.58575534820557</c:v>
                </c:pt>
                <c:pt idx="82">
                  <c:v>10.71203303337097</c:v>
                </c:pt>
                <c:pt idx="83">
                  <c:v>10.837716579437259</c:v>
                </c:pt>
                <c:pt idx="84">
                  <c:v>10.962407350540159</c:v>
                </c:pt>
                <c:pt idx="85">
                  <c:v>11.08497524261475</c:v>
                </c:pt>
                <c:pt idx="86">
                  <c:v>11.208312273025509</c:v>
                </c:pt>
                <c:pt idx="87">
                  <c:v>11.33537983894348</c:v>
                </c:pt>
                <c:pt idx="88">
                  <c:v>11.462171792984011</c:v>
                </c:pt>
                <c:pt idx="89">
                  <c:v>11.585666179656981</c:v>
                </c:pt>
                <c:pt idx="90">
                  <c:v>11.711788654327391</c:v>
                </c:pt>
                <c:pt idx="91">
                  <c:v>11.83542799949646</c:v>
                </c:pt>
                <c:pt idx="92">
                  <c:v>11.96229577064514</c:v>
                </c:pt>
                <c:pt idx="93">
                  <c:v>12.08748364448547</c:v>
                </c:pt>
                <c:pt idx="94">
                  <c:v>12.212036848068241</c:v>
                </c:pt>
                <c:pt idx="95">
                  <c:v>12.337360620498661</c:v>
                </c:pt>
                <c:pt idx="96">
                  <c:v>12.463974475860599</c:v>
                </c:pt>
                <c:pt idx="97">
                  <c:v>12.587602138519291</c:v>
                </c:pt>
                <c:pt idx="98">
                  <c:v>12.711344957351679</c:v>
                </c:pt>
                <c:pt idx="99">
                  <c:v>12.837662220001221</c:v>
                </c:pt>
                <c:pt idx="100">
                  <c:v>12.961449384689329</c:v>
                </c:pt>
                <c:pt idx="101">
                  <c:v>13.08750414848328</c:v>
                </c:pt>
                <c:pt idx="102">
                  <c:v>13.21315431594849</c:v>
                </c:pt>
                <c:pt idx="103">
                  <c:v>13.33921527862549</c:v>
                </c:pt>
                <c:pt idx="104">
                  <c:v>13.462706089019781</c:v>
                </c:pt>
                <c:pt idx="105">
                  <c:v>13.585203647613531</c:v>
                </c:pt>
                <c:pt idx="106">
                  <c:v>13.71123909950256</c:v>
                </c:pt>
                <c:pt idx="107">
                  <c:v>13.836524248123171</c:v>
                </c:pt>
                <c:pt idx="108">
                  <c:v>13.95973181724548</c:v>
                </c:pt>
                <c:pt idx="109">
                  <c:v>14.08245849609375</c:v>
                </c:pt>
                <c:pt idx="110">
                  <c:v>14.20969462394714</c:v>
                </c:pt>
                <c:pt idx="111">
                  <c:v>14.332720041275021</c:v>
                </c:pt>
                <c:pt idx="112">
                  <c:v>14.45897650718689</c:v>
                </c:pt>
                <c:pt idx="113">
                  <c:v>14.583900928497309</c:v>
                </c:pt>
                <c:pt idx="114">
                  <c:v>14.710537433624269</c:v>
                </c:pt>
                <c:pt idx="115">
                  <c:v>14.83428740501404</c:v>
                </c:pt>
                <c:pt idx="116">
                  <c:v>14.96039962768555</c:v>
                </c:pt>
                <c:pt idx="117">
                  <c:v>15.085128307342529</c:v>
                </c:pt>
                <c:pt idx="118">
                  <c:v>15.20758056640625</c:v>
                </c:pt>
                <c:pt idx="119">
                  <c:v>15.3472785949707</c:v>
                </c:pt>
                <c:pt idx="120">
                  <c:v>15.47215676307678</c:v>
                </c:pt>
                <c:pt idx="121">
                  <c:v>15.58144521713257</c:v>
                </c:pt>
                <c:pt idx="122">
                  <c:v>15.708348989486691</c:v>
                </c:pt>
                <c:pt idx="123">
                  <c:v>15.83032965660095</c:v>
                </c:pt>
                <c:pt idx="124">
                  <c:v>15.971665620803829</c:v>
                </c:pt>
                <c:pt idx="125">
                  <c:v>16.095740079879761</c:v>
                </c:pt>
                <c:pt idx="126">
                  <c:v>16.220733642578121</c:v>
                </c:pt>
                <c:pt idx="127">
                  <c:v>16.34998083114624</c:v>
                </c:pt>
                <c:pt idx="128">
                  <c:v>16.471546411514279</c:v>
                </c:pt>
                <c:pt idx="129">
                  <c:v>16.595302581787109</c:v>
                </c:pt>
                <c:pt idx="130">
                  <c:v>16.70691895484924</c:v>
                </c:pt>
                <c:pt idx="131">
                  <c:v>16.83211255073547</c:v>
                </c:pt>
                <c:pt idx="132">
                  <c:v>16.970910310745239</c:v>
                </c:pt>
                <c:pt idx="133">
                  <c:v>17.09554219245911</c:v>
                </c:pt>
                <c:pt idx="134">
                  <c:v>17.218870162963871</c:v>
                </c:pt>
                <c:pt idx="135">
                  <c:v>17.34447073936462</c:v>
                </c:pt>
                <c:pt idx="136">
                  <c:v>17.46956467628479</c:v>
                </c:pt>
                <c:pt idx="137">
                  <c:v>17.59761810302734</c:v>
                </c:pt>
                <c:pt idx="138">
                  <c:v>17.720654964447021</c:v>
                </c:pt>
                <c:pt idx="139">
                  <c:v>17.846059083938599</c:v>
                </c:pt>
                <c:pt idx="140">
                  <c:v>17.969817876815799</c:v>
                </c:pt>
                <c:pt idx="141">
                  <c:v>18.096380472183231</c:v>
                </c:pt>
                <c:pt idx="142">
                  <c:v>18.22049355506897</c:v>
                </c:pt>
                <c:pt idx="143">
                  <c:v>18.344008922576901</c:v>
                </c:pt>
                <c:pt idx="144">
                  <c:v>18.467774868011471</c:v>
                </c:pt>
                <c:pt idx="145">
                  <c:v>18.593993425369259</c:v>
                </c:pt>
                <c:pt idx="146">
                  <c:v>18.718871593475338</c:v>
                </c:pt>
                <c:pt idx="147">
                  <c:v>18.841349124908451</c:v>
                </c:pt>
                <c:pt idx="148">
                  <c:v>18.96734094619751</c:v>
                </c:pt>
                <c:pt idx="149">
                  <c:v>19.094883918762211</c:v>
                </c:pt>
                <c:pt idx="150">
                  <c:v>19.221318483352661</c:v>
                </c:pt>
                <c:pt idx="151">
                  <c:v>19.345668792724609</c:v>
                </c:pt>
                <c:pt idx="152">
                  <c:v>19.467306137084961</c:v>
                </c:pt>
                <c:pt idx="153">
                  <c:v>19.592512130737301</c:v>
                </c:pt>
                <c:pt idx="154">
                  <c:v>19.715225219726559</c:v>
                </c:pt>
                <c:pt idx="155">
                  <c:v>19.84092807769775</c:v>
                </c:pt>
                <c:pt idx="156">
                  <c:v>19.970478296279911</c:v>
                </c:pt>
                <c:pt idx="157">
                  <c:v>20.097161293029789</c:v>
                </c:pt>
                <c:pt idx="158">
                  <c:v>20.217558622360229</c:v>
                </c:pt>
                <c:pt idx="159">
                  <c:v>20.341561317443851</c:v>
                </c:pt>
                <c:pt idx="160">
                  <c:v>20.466536521911621</c:v>
                </c:pt>
                <c:pt idx="161">
                  <c:v>20.591581583023071</c:v>
                </c:pt>
                <c:pt idx="162">
                  <c:v>20.715863466262821</c:v>
                </c:pt>
                <c:pt idx="163">
                  <c:v>20.843437433242801</c:v>
                </c:pt>
                <c:pt idx="164">
                  <c:v>20.967219591140751</c:v>
                </c:pt>
                <c:pt idx="165">
                  <c:v>21.096474885940552</c:v>
                </c:pt>
                <c:pt idx="166">
                  <c:v>21.218707323074341</c:v>
                </c:pt>
                <c:pt idx="167">
                  <c:v>21.34504055976868</c:v>
                </c:pt>
                <c:pt idx="168">
                  <c:v>21.468044757843021</c:v>
                </c:pt>
                <c:pt idx="169">
                  <c:v>21.595274686813351</c:v>
                </c:pt>
                <c:pt idx="170">
                  <c:v>21.718763113021851</c:v>
                </c:pt>
                <c:pt idx="171">
                  <c:v>21.841167211532589</c:v>
                </c:pt>
                <c:pt idx="172">
                  <c:v>21.96631121635437</c:v>
                </c:pt>
                <c:pt idx="173">
                  <c:v>22.092411994934078</c:v>
                </c:pt>
                <c:pt idx="174">
                  <c:v>22.2174825668335</c:v>
                </c:pt>
                <c:pt idx="175">
                  <c:v>22.340759515762329</c:v>
                </c:pt>
                <c:pt idx="176">
                  <c:v>22.466087102890011</c:v>
                </c:pt>
                <c:pt idx="177">
                  <c:v>22.58992171287537</c:v>
                </c:pt>
                <c:pt idx="178">
                  <c:v>22.716633558273319</c:v>
                </c:pt>
                <c:pt idx="179">
                  <c:v>22.840644598007199</c:v>
                </c:pt>
                <c:pt idx="180">
                  <c:v>22.967489004135128</c:v>
                </c:pt>
                <c:pt idx="181">
                  <c:v>23.092471599578861</c:v>
                </c:pt>
                <c:pt idx="182">
                  <c:v>23.218889236450199</c:v>
                </c:pt>
                <c:pt idx="183">
                  <c:v>23.344590663909909</c:v>
                </c:pt>
                <c:pt idx="184">
                  <c:v>23.467628002166752</c:v>
                </c:pt>
                <c:pt idx="185">
                  <c:v>23.596061229705811</c:v>
                </c:pt>
                <c:pt idx="186">
                  <c:v>23.718211889266971</c:v>
                </c:pt>
                <c:pt idx="187">
                  <c:v>23.8452033996582</c:v>
                </c:pt>
                <c:pt idx="188">
                  <c:v>23.96825385093689</c:v>
                </c:pt>
                <c:pt idx="189">
                  <c:v>24.095611572265621</c:v>
                </c:pt>
                <c:pt idx="190">
                  <c:v>24.220155954360958</c:v>
                </c:pt>
                <c:pt idx="191">
                  <c:v>24.331782341003422</c:v>
                </c:pt>
                <c:pt idx="192">
                  <c:v>24.45773983001709</c:v>
                </c:pt>
                <c:pt idx="193">
                  <c:v>24.584957599639889</c:v>
                </c:pt>
                <c:pt idx="194">
                  <c:v>24.707731962203979</c:v>
                </c:pt>
                <c:pt idx="195">
                  <c:v>24.831355333328251</c:v>
                </c:pt>
                <c:pt idx="196">
                  <c:v>24.958827495574951</c:v>
                </c:pt>
                <c:pt idx="197">
                  <c:v>25.09699559211731</c:v>
                </c:pt>
                <c:pt idx="198">
                  <c:v>25.207926034927372</c:v>
                </c:pt>
                <c:pt idx="199">
                  <c:v>25.331802606582642</c:v>
                </c:pt>
                <c:pt idx="200">
                  <c:v>25.457057952880859</c:v>
                </c:pt>
                <c:pt idx="201">
                  <c:v>25.58198261260986</c:v>
                </c:pt>
                <c:pt idx="202">
                  <c:v>25.707974672317501</c:v>
                </c:pt>
                <c:pt idx="203">
                  <c:v>25.83181190490723</c:v>
                </c:pt>
                <c:pt idx="204">
                  <c:v>25.95857739448547</c:v>
                </c:pt>
                <c:pt idx="205">
                  <c:v>26.096989870071411</c:v>
                </c:pt>
                <c:pt idx="206">
                  <c:v>26.218431234359741</c:v>
                </c:pt>
                <c:pt idx="207">
                  <c:v>26.344256162643429</c:v>
                </c:pt>
                <c:pt idx="208">
                  <c:v>26.466574192047119</c:v>
                </c:pt>
                <c:pt idx="209">
                  <c:v>26.593819379806519</c:v>
                </c:pt>
                <c:pt idx="210">
                  <c:v>26.719970941543579</c:v>
                </c:pt>
                <c:pt idx="211">
                  <c:v>26.842270612716671</c:v>
                </c:pt>
                <c:pt idx="212">
                  <c:v>26.968840837478641</c:v>
                </c:pt>
                <c:pt idx="213">
                  <c:v>27.09492921829224</c:v>
                </c:pt>
                <c:pt idx="214">
                  <c:v>27.221448421478271</c:v>
                </c:pt>
                <c:pt idx="215">
                  <c:v>27.345943927764889</c:v>
                </c:pt>
                <c:pt idx="216">
                  <c:v>27.457904577255249</c:v>
                </c:pt>
                <c:pt idx="217">
                  <c:v>27.594709873199459</c:v>
                </c:pt>
                <c:pt idx="218">
                  <c:v>27.721653938293461</c:v>
                </c:pt>
                <c:pt idx="219">
                  <c:v>27.842877626419071</c:v>
                </c:pt>
                <c:pt idx="220">
                  <c:v>27.971471548080441</c:v>
                </c:pt>
                <c:pt idx="221">
                  <c:v>28.09623551368713</c:v>
                </c:pt>
                <c:pt idx="222">
                  <c:v>28.220540046691891</c:v>
                </c:pt>
                <c:pt idx="223">
                  <c:v>28.331763505935669</c:v>
                </c:pt>
                <c:pt idx="224">
                  <c:v>28.470598459243771</c:v>
                </c:pt>
                <c:pt idx="225">
                  <c:v>28.597579956054691</c:v>
                </c:pt>
                <c:pt idx="226">
                  <c:v>28.721335411071781</c:v>
                </c:pt>
                <c:pt idx="227">
                  <c:v>28.84245586395264</c:v>
                </c:pt>
                <c:pt idx="228">
                  <c:v>28.96915245056152</c:v>
                </c:pt>
                <c:pt idx="229">
                  <c:v>29.09338545799255</c:v>
                </c:pt>
                <c:pt idx="230">
                  <c:v>29.21767520904541</c:v>
                </c:pt>
                <c:pt idx="231">
                  <c:v>29.344787359237671</c:v>
                </c:pt>
                <c:pt idx="232">
                  <c:v>29.470143556594849</c:v>
                </c:pt>
                <c:pt idx="233">
                  <c:v>29.59199595451355</c:v>
                </c:pt>
                <c:pt idx="234">
                  <c:v>29.713900566101071</c:v>
                </c:pt>
                <c:pt idx="235">
                  <c:v>29.83828067779541</c:v>
                </c:pt>
                <c:pt idx="236">
                  <c:v>29.962173938751221</c:v>
                </c:pt>
                <c:pt idx="237">
                  <c:v>30.08497428894043</c:v>
                </c:pt>
                <c:pt idx="238">
                  <c:v>30.210499048233029</c:v>
                </c:pt>
                <c:pt idx="239">
                  <c:v>30.332139253616329</c:v>
                </c:pt>
                <c:pt idx="240">
                  <c:v>30.458508968353271</c:v>
                </c:pt>
                <c:pt idx="241">
                  <c:v>30.585554122924801</c:v>
                </c:pt>
                <c:pt idx="242">
                  <c:v>30.70717287063599</c:v>
                </c:pt>
                <c:pt idx="243">
                  <c:v>30.834434270858761</c:v>
                </c:pt>
                <c:pt idx="244">
                  <c:v>30.961061477661129</c:v>
                </c:pt>
                <c:pt idx="245">
                  <c:v>31.083559036254879</c:v>
                </c:pt>
                <c:pt idx="246">
                  <c:v>31.21021032333374</c:v>
                </c:pt>
                <c:pt idx="247">
                  <c:v>31.332651615142819</c:v>
                </c:pt>
                <c:pt idx="248">
                  <c:v>31.471491813659672</c:v>
                </c:pt>
                <c:pt idx="249">
                  <c:v>31.581625699996948</c:v>
                </c:pt>
                <c:pt idx="250">
                  <c:v>31.706449508666989</c:v>
                </c:pt>
                <c:pt idx="251">
                  <c:v>31.846065998077389</c:v>
                </c:pt>
                <c:pt idx="252">
                  <c:v>31.970413684844971</c:v>
                </c:pt>
                <c:pt idx="253">
                  <c:v>32.097313642501831</c:v>
                </c:pt>
                <c:pt idx="254">
                  <c:v>32.221839189529419</c:v>
                </c:pt>
                <c:pt idx="255">
                  <c:v>32.333491563796997</c:v>
                </c:pt>
                <c:pt idx="256">
                  <c:v>32.457588911056519</c:v>
                </c:pt>
                <c:pt idx="257">
                  <c:v>32.581131935119629</c:v>
                </c:pt>
                <c:pt idx="258">
                  <c:v>32.706691265106201</c:v>
                </c:pt>
                <c:pt idx="259">
                  <c:v>32.847043037414551</c:v>
                </c:pt>
                <c:pt idx="260">
                  <c:v>32.968568801879883</c:v>
                </c:pt>
                <c:pt idx="261">
                  <c:v>33.094667434692383</c:v>
                </c:pt>
                <c:pt idx="262">
                  <c:v>33.219216823577881</c:v>
                </c:pt>
                <c:pt idx="263">
                  <c:v>33.343731880187988</c:v>
                </c:pt>
                <c:pt idx="264">
                  <c:v>33.469564914703369</c:v>
                </c:pt>
                <c:pt idx="265">
                  <c:v>33.591131210327148</c:v>
                </c:pt>
                <c:pt idx="266">
                  <c:v>33.716866970062263</c:v>
                </c:pt>
                <c:pt idx="267">
                  <c:v>33.843211650848389</c:v>
                </c:pt>
                <c:pt idx="268">
                  <c:v>33.968759536743157</c:v>
                </c:pt>
                <c:pt idx="269">
                  <c:v>34.092962741851807</c:v>
                </c:pt>
                <c:pt idx="270">
                  <c:v>34.219829082489007</c:v>
                </c:pt>
                <c:pt idx="271">
                  <c:v>34.344845056533813</c:v>
                </c:pt>
                <c:pt idx="272">
                  <c:v>34.467912197113037</c:v>
                </c:pt>
                <c:pt idx="273">
                  <c:v>34.593129873275757</c:v>
                </c:pt>
                <c:pt idx="274">
                  <c:v>34.716319561004639</c:v>
                </c:pt>
                <c:pt idx="275">
                  <c:v>34.842787981033332</c:v>
                </c:pt>
                <c:pt idx="276">
                  <c:v>34.967235088348389</c:v>
                </c:pt>
                <c:pt idx="277">
                  <c:v>35.094370126724243</c:v>
                </c:pt>
                <c:pt idx="278">
                  <c:v>35.214331150054932</c:v>
                </c:pt>
                <c:pt idx="279">
                  <c:v>35.341418981552117</c:v>
                </c:pt>
                <c:pt idx="280">
                  <c:v>35.467484951019287</c:v>
                </c:pt>
                <c:pt idx="281">
                  <c:v>35.591110229492188</c:v>
                </c:pt>
                <c:pt idx="282">
                  <c:v>35.715538740158081</c:v>
                </c:pt>
                <c:pt idx="283">
                  <c:v>35.838266849517822</c:v>
                </c:pt>
                <c:pt idx="284">
                  <c:v>35.961348295211792</c:v>
                </c:pt>
                <c:pt idx="285">
                  <c:v>36.089404821395867</c:v>
                </c:pt>
                <c:pt idx="286">
                  <c:v>36.21175742149353</c:v>
                </c:pt>
                <c:pt idx="287">
                  <c:v>36.339611768722527</c:v>
                </c:pt>
                <c:pt idx="288">
                  <c:v>36.462278366088867</c:v>
                </c:pt>
                <c:pt idx="289">
                  <c:v>36.586704254150391</c:v>
                </c:pt>
                <c:pt idx="290">
                  <c:v>36.713968753814697</c:v>
                </c:pt>
                <c:pt idx="291">
                  <c:v>36.838777303695679</c:v>
                </c:pt>
                <c:pt idx="292">
                  <c:v>36.964041948318481</c:v>
                </c:pt>
                <c:pt idx="293">
                  <c:v>37.088507652282708</c:v>
                </c:pt>
                <c:pt idx="294">
                  <c:v>37.215169429779053</c:v>
                </c:pt>
                <c:pt idx="295">
                  <c:v>37.339017152786248</c:v>
                </c:pt>
                <c:pt idx="296">
                  <c:v>37.465235948562622</c:v>
                </c:pt>
                <c:pt idx="297">
                  <c:v>37.590878009796143</c:v>
                </c:pt>
                <c:pt idx="298">
                  <c:v>37.713936328887939</c:v>
                </c:pt>
                <c:pt idx="299">
                  <c:v>37.83919620513916</c:v>
                </c:pt>
                <c:pt idx="300">
                  <c:v>37.959338426589973</c:v>
                </c:pt>
                <c:pt idx="301">
                  <c:v>38.085127115249627</c:v>
                </c:pt>
                <c:pt idx="302">
                  <c:v>38.208453178405762</c:v>
                </c:pt>
                <c:pt idx="303">
                  <c:v>38.331496000289917</c:v>
                </c:pt>
                <c:pt idx="304">
                  <c:v>38.456501722335823</c:v>
                </c:pt>
                <c:pt idx="305">
                  <c:v>38.58230185508728</c:v>
                </c:pt>
                <c:pt idx="306">
                  <c:v>38.707956075668328</c:v>
                </c:pt>
                <c:pt idx="307">
                  <c:v>38.831793546676643</c:v>
                </c:pt>
                <c:pt idx="308">
                  <c:v>38.958919048309333</c:v>
                </c:pt>
                <c:pt idx="309">
                  <c:v>39.083360910415649</c:v>
                </c:pt>
                <c:pt idx="310">
                  <c:v>39.209903955459588</c:v>
                </c:pt>
                <c:pt idx="311">
                  <c:v>39.331999063491821</c:v>
                </c:pt>
                <c:pt idx="312">
                  <c:v>39.455425977706909</c:v>
                </c:pt>
                <c:pt idx="313">
                  <c:v>39.597628593444817</c:v>
                </c:pt>
                <c:pt idx="314">
                  <c:v>39.720766067504883</c:v>
                </c:pt>
                <c:pt idx="315">
                  <c:v>39.845942974090583</c:v>
                </c:pt>
                <c:pt idx="316">
                  <c:v>39.958500146865838</c:v>
                </c:pt>
                <c:pt idx="317">
                  <c:v>40.082476854324341</c:v>
                </c:pt>
                <c:pt idx="318">
                  <c:v>40.207309246063232</c:v>
                </c:pt>
                <c:pt idx="319">
                  <c:v>40.332746744155877</c:v>
                </c:pt>
                <c:pt idx="320">
                  <c:v>40.457128286361687</c:v>
                </c:pt>
                <c:pt idx="321">
                  <c:v>40.581095933914177</c:v>
                </c:pt>
                <c:pt idx="322">
                  <c:v>40.72066068649292</c:v>
                </c:pt>
                <c:pt idx="323">
                  <c:v>40.845616579055793</c:v>
                </c:pt>
                <c:pt idx="324">
                  <c:v>40.970622777938843</c:v>
                </c:pt>
                <c:pt idx="325">
                  <c:v>41.094537734985352</c:v>
                </c:pt>
                <c:pt idx="326">
                  <c:v>41.220160722732537</c:v>
                </c:pt>
                <c:pt idx="327">
                  <c:v>41.346949577331543</c:v>
                </c:pt>
                <c:pt idx="328">
                  <c:v>41.470829725265503</c:v>
                </c:pt>
                <c:pt idx="329">
                  <c:v>41.597952365875237</c:v>
                </c:pt>
                <c:pt idx="330">
                  <c:v>41.720526695251458</c:v>
                </c:pt>
                <c:pt idx="331">
                  <c:v>41.83219313621521</c:v>
                </c:pt>
                <c:pt idx="332">
                  <c:v>41.968443632125847</c:v>
                </c:pt>
                <c:pt idx="333">
                  <c:v>42.092710494995117</c:v>
                </c:pt>
                <c:pt idx="334">
                  <c:v>42.21801495552063</c:v>
                </c:pt>
                <c:pt idx="335">
                  <c:v>42.339221477508538</c:v>
                </c:pt>
                <c:pt idx="336">
                  <c:v>42.465470790863037</c:v>
                </c:pt>
                <c:pt idx="337">
                  <c:v>42.590251207351677</c:v>
                </c:pt>
                <c:pt idx="338">
                  <c:v>42.71336555480957</c:v>
                </c:pt>
                <c:pt idx="339">
                  <c:v>42.837204694747918</c:v>
                </c:pt>
                <c:pt idx="340">
                  <c:v>42.962228059768677</c:v>
                </c:pt>
                <c:pt idx="341">
                  <c:v>43.088303327560418</c:v>
                </c:pt>
                <c:pt idx="342">
                  <c:v>43.210581064224243</c:v>
                </c:pt>
                <c:pt idx="343">
                  <c:v>43.335602760314941</c:v>
                </c:pt>
                <c:pt idx="344">
                  <c:v>43.45787239074707</c:v>
                </c:pt>
                <c:pt idx="345">
                  <c:v>43.596152782440193</c:v>
                </c:pt>
                <c:pt idx="346">
                  <c:v>43.70761251449585</c:v>
                </c:pt>
                <c:pt idx="347">
                  <c:v>43.83141040802002</c:v>
                </c:pt>
                <c:pt idx="348">
                  <c:v>43.957081079483032</c:v>
                </c:pt>
                <c:pt idx="349">
                  <c:v>44.096524238586433</c:v>
                </c:pt>
                <c:pt idx="350">
                  <c:v>44.218939781188958</c:v>
                </c:pt>
                <c:pt idx="351">
                  <c:v>44.346972942352288</c:v>
                </c:pt>
                <c:pt idx="352">
                  <c:v>44.467760562896729</c:v>
                </c:pt>
                <c:pt idx="353">
                  <c:v>44.594130516052253</c:v>
                </c:pt>
                <c:pt idx="354">
                  <c:v>44.715785026550293</c:v>
                </c:pt>
                <c:pt idx="355">
                  <c:v>44.840938329696662</c:v>
                </c:pt>
                <c:pt idx="356">
                  <c:v>44.965764045715332</c:v>
                </c:pt>
                <c:pt idx="357">
                  <c:v>45.094602108001709</c:v>
                </c:pt>
                <c:pt idx="358">
                  <c:v>45.21795392036438</c:v>
                </c:pt>
                <c:pt idx="359">
                  <c:v>45.34634256362915</c:v>
                </c:pt>
                <c:pt idx="360">
                  <c:v>45.470551252365112</c:v>
                </c:pt>
                <c:pt idx="361">
                  <c:v>45.593404293060303</c:v>
                </c:pt>
                <c:pt idx="362">
                  <c:v>45.716520309448242</c:v>
                </c:pt>
                <c:pt idx="363">
                  <c:v>45.841613292694092</c:v>
                </c:pt>
                <c:pt idx="364">
                  <c:v>45.966628789901733</c:v>
                </c:pt>
                <c:pt idx="365">
                  <c:v>46.090227842330933</c:v>
                </c:pt>
                <c:pt idx="366">
                  <c:v>46.216509580612183</c:v>
                </c:pt>
                <c:pt idx="367">
                  <c:v>46.340368032455437</c:v>
                </c:pt>
                <c:pt idx="368">
                  <c:v>46.465010643005371</c:v>
                </c:pt>
                <c:pt idx="369">
                  <c:v>46.588961601257317</c:v>
                </c:pt>
                <c:pt idx="370">
                  <c:v>46.712126731872559</c:v>
                </c:pt>
                <c:pt idx="371">
                  <c:v>46.837299346923828</c:v>
                </c:pt>
                <c:pt idx="372">
                  <c:v>46.962656021118157</c:v>
                </c:pt>
                <c:pt idx="373">
                  <c:v>47.086302995681763</c:v>
                </c:pt>
                <c:pt idx="374">
                  <c:v>47.210069179534912</c:v>
                </c:pt>
                <c:pt idx="375">
                  <c:v>47.333127021789551</c:v>
                </c:pt>
                <c:pt idx="376">
                  <c:v>47.457313299179077</c:v>
                </c:pt>
                <c:pt idx="377">
                  <c:v>47.582690238952637</c:v>
                </c:pt>
                <c:pt idx="378">
                  <c:v>47.710353374481201</c:v>
                </c:pt>
                <c:pt idx="379">
                  <c:v>47.833608388900757</c:v>
                </c:pt>
                <c:pt idx="380">
                  <c:v>47.959761381149292</c:v>
                </c:pt>
                <c:pt idx="381">
                  <c:v>48.083801984786987</c:v>
                </c:pt>
                <c:pt idx="382">
                  <c:v>48.209562063217163</c:v>
                </c:pt>
                <c:pt idx="383">
                  <c:v>48.339108943939209</c:v>
                </c:pt>
                <c:pt idx="384">
                  <c:v>48.460691928863532</c:v>
                </c:pt>
                <c:pt idx="385">
                  <c:v>48.588154554367073</c:v>
                </c:pt>
                <c:pt idx="386">
                  <c:v>48.712961912155151</c:v>
                </c:pt>
                <c:pt idx="387">
                  <c:v>48.837255001068122</c:v>
                </c:pt>
                <c:pt idx="388">
                  <c:v>48.958147287368767</c:v>
                </c:pt>
                <c:pt idx="389">
                  <c:v>49.082142114639282</c:v>
                </c:pt>
                <c:pt idx="390">
                  <c:v>49.207466125488281</c:v>
                </c:pt>
                <c:pt idx="391">
                  <c:v>49.346335411071777</c:v>
                </c:pt>
                <c:pt idx="392">
                  <c:v>49.472675800323493</c:v>
                </c:pt>
                <c:pt idx="393">
                  <c:v>49.581361770629883</c:v>
                </c:pt>
                <c:pt idx="394">
                  <c:v>49.708527565002441</c:v>
                </c:pt>
                <c:pt idx="395">
                  <c:v>49.832456111907959</c:v>
                </c:pt>
                <c:pt idx="396">
                  <c:v>49.970539569854743</c:v>
                </c:pt>
                <c:pt idx="397">
                  <c:v>50.095282316207893</c:v>
                </c:pt>
                <c:pt idx="398">
                  <c:v>50.220077753067017</c:v>
                </c:pt>
                <c:pt idx="399">
                  <c:v>50.34457802772522</c:v>
                </c:pt>
                <c:pt idx="400">
                  <c:v>50.469661712646477</c:v>
                </c:pt>
                <c:pt idx="401">
                  <c:v>50.594623565673828</c:v>
                </c:pt>
                <c:pt idx="402">
                  <c:v>50.717581748962402</c:v>
                </c:pt>
                <c:pt idx="403">
                  <c:v>50.843162536621087</c:v>
                </c:pt>
                <c:pt idx="404">
                  <c:v>50.968916177749627</c:v>
                </c:pt>
                <c:pt idx="405">
                  <c:v>51.093056678771973</c:v>
                </c:pt>
                <c:pt idx="406">
                  <c:v>51.216784477233887</c:v>
                </c:pt>
                <c:pt idx="407">
                  <c:v>51.340904235839837</c:v>
                </c:pt>
                <c:pt idx="408">
                  <c:v>51.467925071716309</c:v>
                </c:pt>
                <c:pt idx="409">
                  <c:v>51.591578722000122</c:v>
                </c:pt>
                <c:pt idx="410">
                  <c:v>51.715898752212517</c:v>
                </c:pt>
                <c:pt idx="411">
                  <c:v>51.839726448059082</c:v>
                </c:pt>
                <c:pt idx="412">
                  <c:v>51.964687585830688</c:v>
                </c:pt>
                <c:pt idx="413">
                  <c:v>52.087373018264771</c:v>
                </c:pt>
                <c:pt idx="414">
                  <c:v>52.213436365127563</c:v>
                </c:pt>
                <c:pt idx="415">
                  <c:v>52.337740421295173</c:v>
                </c:pt>
                <c:pt idx="416">
                  <c:v>52.461082458496087</c:v>
                </c:pt>
                <c:pt idx="417">
                  <c:v>52.586093664169312</c:v>
                </c:pt>
                <c:pt idx="418">
                  <c:v>52.710609674453742</c:v>
                </c:pt>
                <c:pt idx="419">
                  <c:v>52.834622383117683</c:v>
                </c:pt>
                <c:pt idx="420">
                  <c:v>52.957520008087158</c:v>
                </c:pt>
                <c:pt idx="421">
                  <c:v>53.084770441055298</c:v>
                </c:pt>
                <c:pt idx="422">
                  <c:v>53.21189022064209</c:v>
                </c:pt>
                <c:pt idx="423">
                  <c:v>53.335448026657097</c:v>
                </c:pt>
                <c:pt idx="424">
                  <c:v>53.462184429168701</c:v>
                </c:pt>
                <c:pt idx="425">
                  <c:v>53.587336301803589</c:v>
                </c:pt>
                <c:pt idx="426">
                  <c:v>53.706355571746833</c:v>
                </c:pt>
                <c:pt idx="427">
                  <c:v>53.832162618637078</c:v>
                </c:pt>
                <c:pt idx="428">
                  <c:v>53.971228837966919</c:v>
                </c:pt>
                <c:pt idx="429">
                  <c:v>54.09839653968811</c:v>
                </c:pt>
                <c:pt idx="430">
                  <c:v>54.221912622451782</c:v>
                </c:pt>
                <c:pt idx="431">
                  <c:v>54.34582781791687</c:v>
                </c:pt>
                <c:pt idx="432">
                  <c:v>54.468693256378167</c:v>
                </c:pt>
                <c:pt idx="433">
                  <c:v>54.596760511398323</c:v>
                </c:pt>
                <c:pt idx="434">
                  <c:v>54.721949815750122</c:v>
                </c:pt>
                <c:pt idx="435">
                  <c:v>54.845238924026489</c:v>
                </c:pt>
                <c:pt idx="436">
                  <c:v>54.973819494247437</c:v>
                </c:pt>
                <c:pt idx="437">
                  <c:v>55.097521305084229</c:v>
                </c:pt>
                <c:pt idx="438">
                  <c:v>55.219244956970208</c:v>
                </c:pt>
                <c:pt idx="439">
                  <c:v>55.34146523475647</c:v>
                </c:pt>
                <c:pt idx="440">
                  <c:v>55.461859464645393</c:v>
                </c:pt>
                <c:pt idx="441">
                  <c:v>55.586938858032227</c:v>
                </c:pt>
                <c:pt idx="442">
                  <c:v>55.712098360061653</c:v>
                </c:pt>
                <c:pt idx="443">
                  <c:v>55.840587854385383</c:v>
                </c:pt>
                <c:pt idx="444">
                  <c:v>55.972855806350708</c:v>
                </c:pt>
                <c:pt idx="445">
                  <c:v>56.096166133880622</c:v>
                </c:pt>
                <c:pt idx="446">
                  <c:v>56.216575384140008</c:v>
                </c:pt>
                <c:pt idx="447">
                  <c:v>56.341424942016602</c:v>
                </c:pt>
                <c:pt idx="448">
                  <c:v>56.473686218261719</c:v>
                </c:pt>
                <c:pt idx="449">
                  <c:v>56.597837209701538</c:v>
                </c:pt>
                <c:pt idx="450">
                  <c:v>56.718232393264771</c:v>
                </c:pt>
                <c:pt idx="451">
                  <c:v>56.843577861785889</c:v>
                </c:pt>
                <c:pt idx="452">
                  <c:v>56.971449613571167</c:v>
                </c:pt>
                <c:pt idx="453">
                  <c:v>57.093662261962891</c:v>
                </c:pt>
                <c:pt idx="454">
                  <c:v>57.21497106552124</c:v>
                </c:pt>
                <c:pt idx="455">
                  <c:v>57.340065479278557</c:v>
                </c:pt>
                <c:pt idx="456">
                  <c:v>57.4680495262146</c:v>
                </c:pt>
                <c:pt idx="457">
                  <c:v>57.595224618911743</c:v>
                </c:pt>
                <c:pt idx="458">
                  <c:v>57.71146297454834</c:v>
                </c:pt>
                <c:pt idx="459">
                  <c:v>57.840937852859497</c:v>
                </c:pt>
                <c:pt idx="460">
                  <c:v>57.977862119674683</c:v>
                </c:pt>
                <c:pt idx="461">
                  <c:v>58.097895622253418</c:v>
                </c:pt>
                <c:pt idx="462">
                  <c:v>58.221996784210212</c:v>
                </c:pt>
                <c:pt idx="463">
                  <c:v>58.340035200119019</c:v>
                </c:pt>
                <c:pt idx="464">
                  <c:v>58.4629807472229</c:v>
                </c:pt>
                <c:pt idx="465">
                  <c:v>58.588649988174438</c:v>
                </c:pt>
                <c:pt idx="466">
                  <c:v>58.715058326721191</c:v>
                </c:pt>
                <c:pt idx="467">
                  <c:v>58.838794469833367</c:v>
                </c:pt>
                <c:pt idx="468">
                  <c:v>58.97249174118042</c:v>
                </c:pt>
                <c:pt idx="469">
                  <c:v>59.097999334335327</c:v>
                </c:pt>
                <c:pt idx="470">
                  <c:v>59.20808744430542</c:v>
                </c:pt>
                <c:pt idx="471">
                  <c:v>59.309353828430183</c:v>
                </c:pt>
                <c:pt idx="472">
                  <c:v>59.436094045639038</c:v>
                </c:pt>
                <c:pt idx="473">
                  <c:v>59.555840969085693</c:v>
                </c:pt>
                <c:pt idx="474">
                  <c:v>59.676326036453247</c:v>
                </c:pt>
                <c:pt idx="475">
                  <c:v>59.799720525741577</c:v>
                </c:pt>
                <c:pt idx="476">
                  <c:v>59.921175479888923</c:v>
                </c:pt>
                <c:pt idx="477">
                  <c:v>60.047587633132927</c:v>
                </c:pt>
                <c:pt idx="478">
                  <c:v>60.168972015380859</c:v>
                </c:pt>
                <c:pt idx="479">
                  <c:v>60.294573783874512</c:v>
                </c:pt>
                <c:pt idx="480">
                  <c:v>60.419782400131233</c:v>
                </c:pt>
                <c:pt idx="481">
                  <c:v>60.542957544326782</c:v>
                </c:pt>
                <c:pt idx="482">
                  <c:v>60.668613910675049</c:v>
                </c:pt>
                <c:pt idx="483">
                  <c:v>60.791370391845703</c:v>
                </c:pt>
                <c:pt idx="484">
                  <c:v>60.930322885513313</c:v>
                </c:pt>
                <c:pt idx="485">
                  <c:v>61.053441762924187</c:v>
                </c:pt>
                <c:pt idx="486">
                  <c:v>61.178334712982178</c:v>
                </c:pt>
                <c:pt idx="487">
                  <c:v>61.304497003555298</c:v>
                </c:pt>
                <c:pt idx="488">
                  <c:v>61.427016258239753</c:v>
                </c:pt>
                <c:pt idx="489">
                  <c:v>61.550997257232673</c:v>
                </c:pt>
                <c:pt idx="490">
                  <c:v>61.674638032913208</c:v>
                </c:pt>
                <c:pt idx="491">
                  <c:v>61.798541784286499</c:v>
                </c:pt>
                <c:pt idx="492">
                  <c:v>61.922576189041138</c:v>
                </c:pt>
                <c:pt idx="493">
                  <c:v>62.045194864273071</c:v>
                </c:pt>
                <c:pt idx="494">
                  <c:v>62.169181346893311</c:v>
                </c:pt>
                <c:pt idx="495">
                  <c:v>62.295283555984497</c:v>
                </c:pt>
                <c:pt idx="496">
                  <c:v>62.417858362197883</c:v>
                </c:pt>
                <c:pt idx="497">
                  <c:v>62.552994966506958</c:v>
                </c:pt>
                <c:pt idx="498">
                  <c:v>62.678117990493767</c:v>
                </c:pt>
                <c:pt idx="499">
                  <c:v>62.80220365524292</c:v>
                </c:pt>
                <c:pt idx="500">
                  <c:v>62.925777196884162</c:v>
                </c:pt>
                <c:pt idx="501">
                  <c:v>63.049583673477173</c:v>
                </c:pt>
                <c:pt idx="502">
                  <c:v>63.173480272293091</c:v>
                </c:pt>
                <c:pt idx="503">
                  <c:v>63.298165082931519</c:v>
                </c:pt>
                <c:pt idx="504">
                  <c:v>63.421385288238532</c:v>
                </c:pt>
                <c:pt idx="505">
                  <c:v>63.544440746307373</c:v>
                </c:pt>
                <c:pt idx="506">
                  <c:v>63.668185710906982</c:v>
                </c:pt>
                <c:pt idx="507">
                  <c:v>63.792656898498542</c:v>
                </c:pt>
                <c:pt idx="508">
                  <c:v>63.917710781097412</c:v>
                </c:pt>
                <c:pt idx="509">
                  <c:v>64.044962406158447</c:v>
                </c:pt>
                <c:pt idx="510">
                  <c:v>64.165880441665649</c:v>
                </c:pt>
                <c:pt idx="511">
                  <c:v>64.29164457321167</c:v>
                </c:pt>
                <c:pt idx="512">
                  <c:v>64.41787576675415</c:v>
                </c:pt>
                <c:pt idx="513">
                  <c:v>64.540548801422119</c:v>
                </c:pt>
                <c:pt idx="514">
                  <c:v>64.66436243057251</c:v>
                </c:pt>
                <c:pt idx="515">
                  <c:v>64.790673971176147</c:v>
                </c:pt>
                <c:pt idx="516">
                  <c:v>64.892963171005249</c:v>
                </c:pt>
                <c:pt idx="517">
                  <c:v>65.006705284118652</c:v>
                </c:pt>
                <c:pt idx="518">
                  <c:v>65.136268854141235</c:v>
                </c:pt>
                <c:pt idx="519">
                  <c:v>65.257070541381836</c:v>
                </c:pt>
                <c:pt idx="520">
                  <c:v>65.385476112365723</c:v>
                </c:pt>
                <c:pt idx="521">
                  <c:v>65.503624677658081</c:v>
                </c:pt>
                <c:pt idx="522">
                  <c:v>65.630061864852905</c:v>
                </c:pt>
                <c:pt idx="523">
                  <c:v>65.757282018661499</c:v>
                </c:pt>
                <c:pt idx="524">
                  <c:v>65.878191709518433</c:v>
                </c:pt>
                <c:pt idx="525">
                  <c:v>66.001104593276978</c:v>
                </c:pt>
                <c:pt idx="526">
                  <c:v>66.126807451248169</c:v>
                </c:pt>
                <c:pt idx="527">
                  <c:v>66.261850833892822</c:v>
                </c:pt>
                <c:pt idx="528">
                  <c:v>66.387707948684692</c:v>
                </c:pt>
                <c:pt idx="529">
                  <c:v>66.509244918823242</c:v>
                </c:pt>
                <c:pt idx="530">
                  <c:v>66.631760835647583</c:v>
                </c:pt>
                <c:pt idx="531">
                  <c:v>66.758704662322998</c:v>
                </c:pt>
                <c:pt idx="532">
                  <c:v>66.885431051254272</c:v>
                </c:pt>
                <c:pt idx="533">
                  <c:v>67.002106666564941</c:v>
                </c:pt>
                <c:pt idx="534">
                  <c:v>67.129129886627197</c:v>
                </c:pt>
                <c:pt idx="535">
                  <c:v>67.259353399276733</c:v>
                </c:pt>
                <c:pt idx="536">
                  <c:v>67.380107641220093</c:v>
                </c:pt>
                <c:pt idx="537">
                  <c:v>67.500439167022705</c:v>
                </c:pt>
                <c:pt idx="538">
                  <c:v>67.625423669815063</c:v>
                </c:pt>
                <c:pt idx="539">
                  <c:v>67.7493577003479</c:v>
                </c:pt>
                <c:pt idx="540">
                  <c:v>67.878237247467041</c:v>
                </c:pt>
                <c:pt idx="541">
                  <c:v>68.013676166534424</c:v>
                </c:pt>
                <c:pt idx="542">
                  <c:v>68.135393857955933</c:v>
                </c:pt>
                <c:pt idx="543">
                  <c:v>68.25815749168396</c:v>
                </c:pt>
                <c:pt idx="544">
                  <c:v>68.381468772888184</c:v>
                </c:pt>
                <c:pt idx="545">
                  <c:v>68.509350538253784</c:v>
                </c:pt>
                <c:pt idx="546">
                  <c:v>68.630643367767334</c:v>
                </c:pt>
                <c:pt idx="547">
                  <c:v>68.75416088104248</c:v>
                </c:pt>
                <c:pt idx="548">
                  <c:v>68.879486083984375</c:v>
                </c:pt>
                <c:pt idx="549">
                  <c:v>69.005154132843018</c:v>
                </c:pt>
                <c:pt idx="550">
                  <c:v>69.13176441192627</c:v>
                </c:pt>
                <c:pt idx="551">
                  <c:v>69.259059906005859</c:v>
                </c:pt>
                <c:pt idx="552">
                  <c:v>69.379420042037964</c:v>
                </c:pt>
                <c:pt idx="553">
                  <c:v>69.504189491271973</c:v>
                </c:pt>
                <c:pt idx="554">
                  <c:v>69.627981185913086</c:v>
                </c:pt>
                <c:pt idx="555">
                  <c:v>69.752227067947388</c:v>
                </c:pt>
                <c:pt idx="556">
                  <c:v>69.876672983169556</c:v>
                </c:pt>
                <c:pt idx="557">
                  <c:v>69.999080896377563</c:v>
                </c:pt>
                <c:pt idx="558">
                  <c:v>70.126908779144287</c:v>
                </c:pt>
                <c:pt idx="559">
                  <c:v>70.249070644378662</c:v>
                </c:pt>
                <c:pt idx="560">
                  <c:v>70.385498762130737</c:v>
                </c:pt>
                <c:pt idx="561">
                  <c:v>70.510503530502319</c:v>
                </c:pt>
                <c:pt idx="562">
                  <c:v>70.633732795715332</c:v>
                </c:pt>
                <c:pt idx="563">
                  <c:v>70.759065866470337</c:v>
                </c:pt>
                <c:pt idx="564">
                  <c:v>70.880541324615479</c:v>
                </c:pt>
                <c:pt idx="565">
                  <c:v>71.005056142807007</c:v>
                </c:pt>
                <c:pt idx="566">
                  <c:v>71.129000902175903</c:v>
                </c:pt>
                <c:pt idx="567">
                  <c:v>71.252076625823975</c:v>
                </c:pt>
                <c:pt idx="568">
                  <c:v>71.377973318099976</c:v>
                </c:pt>
                <c:pt idx="569">
                  <c:v>71.503408432006836</c:v>
                </c:pt>
                <c:pt idx="570">
                  <c:v>71.629452228546143</c:v>
                </c:pt>
                <c:pt idx="571">
                  <c:v>71.752300024032593</c:v>
                </c:pt>
                <c:pt idx="572">
                  <c:v>71.874349355697632</c:v>
                </c:pt>
                <c:pt idx="573">
                  <c:v>71.997930765151978</c:v>
                </c:pt>
                <c:pt idx="574">
                  <c:v>72.13549542427063</c:v>
                </c:pt>
                <c:pt idx="575">
                  <c:v>72.262027740478516</c:v>
                </c:pt>
                <c:pt idx="576">
                  <c:v>72.386788845062256</c:v>
                </c:pt>
                <c:pt idx="577">
                  <c:v>72.509680271148682</c:v>
                </c:pt>
                <c:pt idx="578">
                  <c:v>72.631500482559204</c:v>
                </c:pt>
                <c:pt idx="579">
                  <c:v>72.757116079330444</c:v>
                </c:pt>
                <c:pt idx="580">
                  <c:v>72.881596803665161</c:v>
                </c:pt>
                <c:pt idx="581">
                  <c:v>73.003700494766235</c:v>
                </c:pt>
                <c:pt idx="582">
                  <c:v>73.132715940475464</c:v>
                </c:pt>
                <c:pt idx="583">
                  <c:v>73.254322052001953</c:v>
                </c:pt>
                <c:pt idx="584">
                  <c:v>73.378173828125</c:v>
                </c:pt>
                <c:pt idx="585">
                  <c:v>73.5024733543396</c:v>
                </c:pt>
                <c:pt idx="586">
                  <c:v>73.626977443695068</c:v>
                </c:pt>
                <c:pt idx="587">
                  <c:v>73.750924110412598</c:v>
                </c:pt>
                <c:pt idx="588">
                  <c:v>73.874694108963013</c:v>
                </c:pt>
                <c:pt idx="589">
                  <c:v>73.999539613723755</c:v>
                </c:pt>
                <c:pt idx="590">
                  <c:v>74.125296115875244</c:v>
                </c:pt>
                <c:pt idx="591">
                  <c:v>74.259955167770386</c:v>
                </c:pt>
                <c:pt idx="592">
                  <c:v>74.384652376174927</c:v>
                </c:pt>
                <c:pt idx="593">
                  <c:v>74.509910583496094</c:v>
                </c:pt>
                <c:pt idx="594">
                  <c:v>74.631711721420288</c:v>
                </c:pt>
                <c:pt idx="595">
                  <c:v>74.757983207702637</c:v>
                </c:pt>
                <c:pt idx="596">
                  <c:v>74.881098031997681</c:v>
                </c:pt>
                <c:pt idx="597">
                  <c:v>75.003195762634277</c:v>
                </c:pt>
                <c:pt idx="598">
                  <c:v>75.12745189666748</c:v>
                </c:pt>
                <c:pt idx="599">
                  <c:v>75.250693798065186</c:v>
                </c:pt>
                <c:pt idx="600">
                  <c:v>75.375841856002808</c:v>
                </c:pt>
                <c:pt idx="601">
                  <c:v>75.49737286567688</c:v>
                </c:pt>
                <c:pt idx="602">
                  <c:v>75.622370958328247</c:v>
                </c:pt>
                <c:pt idx="603">
                  <c:v>75.762453317642212</c:v>
                </c:pt>
                <c:pt idx="604">
                  <c:v>75.883944511413574</c:v>
                </c:pt>
                <c:pt idx="605">
                  <c:v>76.00727653503418</c:v>
                </c:pt>
                <c:pt idx="606">
                  <c:v>76.131873369216919</c:v>
                </c:pt>
                <c:pt idx="607">
                  <c:v>76.257227182388306</c:v>
                </c:pt>
                <c:pt idx="608">
                  <c:v>76.382359027862549</c:v>
                </c:pt>
                <c:pt idx="609">
                  <c:v>76.504827260971069</c:v>
                </c:pt>
                <c:pt idx="610">
                  <c:v>76.62912917137146</c:v>
                </c:pt>
                <c:pt idx="611">
                  <c:v>76.752878189086914</c:v>
                </c:pt>
                <c:pt idx="612">
                  <c:v>76.878138303756714</c:v>
                </c:pt>
                <c:pt idx="613">
                  <c:v>77.000083684921265</c:v>
                </c:pt>
                <c:pt idx="614">
                  <c:v>77.123546123504639</c:v>
                </c:pt>
                <c:pt idx="615">
                  <c:v>77.24773645401001</c:v>
                </c:pt>
                <c:pt idx="616">
                  <c:v>77.372081279754639</c:v>
                </c:pt>
                <c:pt idx="617">
                  <c:v>77.513803005218506</c:v>
                </c:pt>
                <c:pt idx="618">
                  <c:v>77.637496709823608</c:v>
                </c:pt>
                <c:pt idx="619">
                  <c:v>77.75918173789978</c:v>
                </c:pt>
                <c:pt idx="620">
                  <c:v>77.881863832473755</c:v>
                </c:pt>
                <c:pt idx="621">
                  <c:v>78.007630825042725</c:v>
                </c:pt>
                <c:pt idx="622">
                  <c:v>78.130837917327881</c:v>
                </c:pt>
                <c:pt idx="623">
                  <c:v>78.25763988494873</c:v>
                </c:pt>
                <c:pt idx="624">
                  <c:v>78.378628253936768</c:v>
                </c:pt>
                <c:pt idx="625">
                  <c:v>78.503690242767334</c:v>
                </c:pt>
                <c:pt idx="626">
                  <c:v>78.627962827682495</c:v>
                </c:pt>
                <c:pt idx="627">
                  <c:v>78.751471996307373</c:v>
                </c:pt>
                <c:pt idx="628">
                  <c:v>78.874869346618652</c:v>
                </c:pt>
                <c:pt idx="629">
                  <c:v>78.99941611289978</c:v>
                </c:pt>
                <c:pt idx="630">
                  <c:v>79.126133441925049</c:v>
                </c:pt>
                <c:pt idx="631">
                  <c:v>79.248923778533936</c:v>
                </c:pt>
                <c:pt idx="632">
                  <c:v>79.374222278594971</c:v>
                </c:pt>
                <c:pt idx="633">
                  <c:v>79.497661590576172</c:v>
                </c:pt>
                <c:pt idx="634">
                  <c:v>79.636266231536865</c:v>
                </c:pt>
                <c:pt idx="635">
                  <c:v>79.760414838790894</c:v>
                </c:pt>
                <c:pt idx="636">
                  <c:v>79.883721351623535</c:v>
                </c:pt>
                <c:pt idx="637">
                  <c:v>80.006205797195435</c:v>
                </c:pt>
                <c:pt idx="638">
                  <c:v>80.130166530609131</c:v>
                </c:pt>
                <c:pt idx="639">
                  <c:v>80.255567789077759</c:v>
                </c:pt>
                <c:pt idx="640">
                  <c:v>80.381937980651855</c:v>
                </c:pt>
                <c:pt idx="641">
                  <c:v>80.505020141601563</c:v>
                </c:pt>
                <c:pt idx="642">
                  <c:v>80.626564264297485</c:v>
                </c:pt>
                <c:pt idx="643">
                  <c:v>80.750960826873779</c:v>
                </c:pt>
                <c:pt idx="644">
                  <c:v>80.877147197723389</c:v>
                </c:pt>
                <c:pt idx="645">
                  <c:v>80.999037027359009</c:v>
                </c:pt>
                <c:pt idx="646">
                  <c:v>81.122335910797119</c:v>
                </c:pt>
                <c:pt idx="647">
                  <c:v>81.262154340744019</c:v>
                </c:pt>
                <c:pt idx="648">
                  <c:v>81.383641719818115</c:v>
                </c:pt>
                <c:pt idx="649">
                  <c:v>81.507651329040527</c:v>
                </c:pt>
                <c:pt idx="650">
                  <c:v>81.631143093109131</c:v>
                </c:pt>
                <c:pt idx="651">
                  <c:v>81.755990743637085</c:v>
                </c:pt>
                <c:pt idx="652">
                  <c:v>81.882467985153198</c:v>
                </c:pt>
                <c:pt idx="653">
                  <c:v>82.004490613937378</c:v>
                </c:pt>
                <c:pt idx="654">
                  <c:v>82.128316640853882</c:v>
                </c:pt>
                <c:pt idx="655">
                  <c:v>82.252553462982178</c:v>
                </c:pt>
                <c:pt idx="656">
                  <c:v>82.375645399093628</c:v>
                </c:pt>
                <c:pt idx="657">
                  <c:v>82.501318216323853</c:v>
                </c:pt>
                <c:pt idx="658">
                  <c:v>82.625532150268555</c:v>
                </c:pt>
                <c:pt idx="659">
                  <c:v>82.74906587600708</c:v>
                </c:pt>
                <c:pt idx="660">
                  <c:v>82.884985685348511</c:v>
                </c:pt>
                <c:pt idx="661">
                  <c:v>83.009155988693237</c:v>
                </c:pt>
                <c:pt idx="662">
                  <c:v>83.133445024490356</c:v>
                </c:pt>
                <c:pt idx="663">
                  <c:v>83.255843162536621</c:v>
                </c:pt>
                <c:pt idx="664">
                  <c:v>83.378780364990234</c:v>
                </c:pt>
                <c:pt idx="665">
                  <c:v>83.500358581542969</c:v>
                </c:pt>
                <c:pt idx="666">
                  <c:v>83.623718500137329</c:v>
                </c:pt>
                <c:pt idx="667">
                  <c:v>83.751077890396118</c:v>
                </c:pt>
                <c:pt idx="668">
                  <c:v>83.874055624008179</c:v>
                </c:pt>
                <c:pt idx="669">
                  <c:v>84.014063596725464</c:v>
                </c:pt>
                <c:pt idx="670">
                  <c:v>84.139706611633301</c:v>
                </c:pt>
                <c:pt idx="671">
                  <c:v>84.261337757110596</c:v>
                </c:pt>
                <c:pt idx="672">
                  <c:v>84.39020037651062</c:v>
                </c:pt>
                <c:pt idx="673">
                  <c:v>84.510749578475952</c:v>
                </c:pt>
                <c:pt idx="674">
                  <c:v>84.633938312530518</c:v>
                </c:pt>
                <c:pt idx="675">
                  <c:v>84.758272409439087</c:v>
                </c:pt>
                <c:pt idx="676">
                  <c:v>84.882242679595947</c:v>
                </c:pt>
                <c:pt idx="677">
                  <c:v>85.006833076477051</c:v>
                </c:pt>
                <c:pt idx="678">
                  <c:v>85.12903618812561</c:v>
                </c:pt>
                <c:pt idx="679">
                  <c:v>85.254349946975708</c:v>
                </c:pt>
                <c:pt idx="680">
                  <c:v>85.377091407775879</c:v>
                </c:pt>
                <c:pt idx="681">
                  <c:v>85.500633716583252</c:v>
                </c:pt>
                <c:pt idx="682">
                  <c:v>85.625854253768921</c:v>
                </c:pt>
                <c:pt idx="683">
                  <c:v>85.749091148376465</c:v>
                </c:pt>
                <c:pt idx="684">
                  <c:v>85.872671842575073</c:v>
                </c:pt>
                <c:pt idx="685">
                  <c:v>85.9969482421875</c:v>
                </c:pt>
                <c:pt idx="686">
                  <c:v>86.135545015335083</c:v>
                </c:pt>
                <c:pt idx="687">
                  <c:v>86.260245323181152</c:v>
                </c:pt>
                <c:pt idx="688">
                  <c:v>86.384642601013184</c:v>
                </c:pt>
                <c:pt idx="689">
                  <c:v>86.511988878250122</c:v>
                </c:pt>
                <c:pt idx="690">
                  <c:v>86.632379055023193</c:v>
                </c:pt>
                <c:pt idx="691">
                  <c:v>86.758068084716797</c:v>
                </c:pt>
                <c:pt idx="692">
                  <c:v>86.881590127944946</c:v>
                </c:pt>
                <c:pt idx="693">
                  <c:v>87.007406949996948</c:v>
                </c:pt>
                <c:pt idx="694">
                  <c:v>87.131290674209595</c:v>
                </c:pt>
                <c:pt idx="695">
                  <c:v>87.253320455551147</c:v>
                </c:pt>
                <c:pt idx="696">
                  <c:v>87.378159761428833</c:v>
                </c:pt>
                <c:pt idx="697">
                  <c:v>87.49675178527832</c:v>
                </c:pt>
                <c:pt idx="698">
                  <c:v>87.624439001083374</c:v>
                </c:pt>
                <c:pt idx="699">
                  <c:v>87.748288154602051</c:v>
                </c:pt>
                <c:pt idx="700">
                  <c:v>87.870810985565186</c:v>
                </c:pt>
                <c:pt idx="701">
                  <c:v>87.996047496795654</c:v>
                </c:pt>
                <c:pt idx="702">
                  <c:v>88.135059833526611</c:v>
                </c:pt>
                <c:pt idx="703">
                  <c:v>88.258485078811646</c:v>
                </c:pt>
                <c:pt idx="704">
                  <c:v>88.38147759437561</c:v>
                </c:pt>
                <c:pt idx="705">
                  <c:v>88.504926919937134</c:v>
                </c:pt>
                <c:pt idx="706">
                  <c:v>88.629036903381348</c:v>
                </c:pt>
                <c:pt idx="707">
                  <c:v>88.753131628036499</c:v>
                </c:pt>
                <c:pt idx="708">
                  <c:v>88.876202344894409</c:v>
                </c:pt>
                <c:pt idx="709">
                  <c:v>88.997929096221924</c:v>
                </c:pt>
                <c:pt idx="710">
                  <c:v>89.122477531433105</c:v>
                </c:pt>
                <c:pt idx="711">
                  <c:v>89.247480154037476</c:v>
                </c:pt>
                <c:pt idx="712">
                  <c:v>89.387907028198242</c:v>
                </c:pt>
                <c:pt idx="713">
                  <c:v>89.510342359542847</c:v>
                </c:pt>
                <c:pt idx="714">
                  <c:v>89.632979869842529</c:v>
                </c:pt>
                <c:pt idx="715">
                  <c:v>89.757186651229858</c:v>
                </c:pt>
                <c:pt idx="716">
                  <c:v>89.881202936172485</c:v>
                </c:pt>
                <c:pt idx="717">
                  <c:v>90.004763841629028</c:v>
                </c:pt>
                <c:pt idx="718">
                  <c:v>90.129715919494629</c:v>
                </c:pt>
                <c:pt idx="719">
                  <c:v>90.251400947570801</c:v>
                </c:pt>
                <c:pt idx="720">
                  <c:v>90.377433776855469</c:v>
                </c:pt>
                <c:pt idx="721">
                  <c:v>90.50172758102417</c:v>
                </c:pt>
                <c:pt idx="722">
                  <c:v>90.628453731536865</c:v>
                </c:pt>
                <c:pt idx="723">
                  <c:v>90.751581192016602</c:v>
                </c:pt>
                <c:pt idx="724">
                  <c:v>90.875483751296997</c:v>
                </c:pt>
                <c:pt idx="725">
                  <c:v>91.001415252685547</c:v>
                </c:pt>
                <c:pt idx="726">
                  <c:v>91.125653505325317</c:v>
                </c:pt>
                <c:pt idx="727">
                  <c:v>91.252347469329834</c:v>
                </c:pt>
                <c:pt idx="728">
                  <c:v>91.375458955764771</c:v>
                </c:pt>
                <c:pt idx="729">
                  <c:v>91.500927925109863</c:v>
                </c:pt>
                <c:pt idx="730">
                  <c:v>91.625022172927856</c:v>
                </c:pt>
                <c:pt idx="731">
                  <c:v>91.748719930648804</c:v>
                </c:pt>
                <c:pt idx="732">
                  <c:v>91.875813484191895</c:v>
                </c:pt>
                <c:pt idx="733">
                  <c:v>91.998618602752686</c:v>
                </c:pt>
                <c:pt idx="734">
                  <c:v>92.123078584671021</c:v>
                </c:pt>
                <c:pt idx="735">
                  <c:v>92.249711036682129</c:v>
                </c:pt>
                <c:pt idx="736">
                  <c:v>92.388590335845947</c:v>
                </c:pt>
                <c:pt idx="737">
                  <c:v>92.510497331619263</c:v>
                </c:pt>
                <c:pt idx="738">
                  <c:v>92.634568452835083</c:v>
                </c:pt>
                <c:pt idx="739">
                  <c:v>92.756137371063232</c:v>
                </c:pt>
                <c:pt idx="740">
                  <c:v>92.879881381988525</c:v>
                </c:pt>
                <c:pt idx="741">
                  <c:v>93.002949476242065</c:v>
                </c:pt>
                <c:pt idx="742">
                  <c:v>93.124240398406982</c:v>
                </c:pt>
                <c:pt idx="743">
                  <c:v>93.248587131500244</c:v>
                </c:pt>
                <c:pt idx="744">
                  <c:v>93.374011278152466</c:v>
                </c:pt>
                <c:pt idx="745">
                  <c:v>93.498863458633423</c:v>
                </c:pt>
                <c:pt idx="746">
                  <c:v>93.622549772262573</c:v>
                </c:pt>
                <c:pt idx="747">
                  <c:v>93.760684490203857</c:v>
                </c:pt>
                <c:pt idx="748">
                  <c:v>93.883610248565674</c:v>
                </c:pt>
                <c:pt idx="749">
                  <c:v>94.010206937789917</c:v>
                </c:pt>
                <c:pt idx="750">
                  <c:v>94.13396954536438</c:v>
                </c:pt>
                <c:pt idx="751">
                  <c:v>94.257323980331421</c:v>
                </c:pt>
                <c:pt idx="752">
                  <c:v>94.380093336105347</c:v>
                </c:pt>
                <c:pt idx="753">
                  <c:v>94.504651069641113</c:v>
                </c:pt>
                <c:pt idx="754">
                  <c:v>94.626759767532349</c:v>
                </c:pt>
                <c:pt idx="755">
                  <c:v>94.753067016601563</c:v>
                </c:pt>
                <c:pt idx="756">
                  <c:v>94.874333381652832</c:v>
                </c:pt>
                <c:pt idx="757">
                  <c:v>94.999795913696289</c:v>
                </c:pt>
                <c:pt idx="758">
                  <c:v>95.12033486366272</c:v>
                </c:pt>
                <c:pt idx="759">
                  <c:v>95.248682737350464</c:v>
                </c:pt>
                <c:pt idx="760">
                  <c:v>95.387730121612549</c:v>
                </c:pt>
                <c:pt idx="761">
                  <c:v>95.511154413223267</c:v>
                </c:pt>
                <c:pt idx="762">
                  <c:v>95.632150888442993</c:v>
                </c:pt>
                <c:pt idx="763">
                  <c:v>95.756415843963623</c:v>
                </c:pt>
                <c:pt idx="764">
                  <c:v>95.879686594009399</c:v>
                </c:pt>
                <c:pt idx="765">
                  <c:v>96.003853321075439</c:v>
                </c:pt>
                <c:pt idx="766">
                  <c:v>96.125929594039917</c:v>
                </c:pt>
                <c:pt idx="767">
                  <c:v>96.248653411865234</c:v>
                </c:pt>
                <c:pt idx="768">
                  <c:v>96.37376594543457</c:v>
                </c:pt>
                <c:pt idx="769">
                  <c:v>96.497610092163086</c:v>
                </c:pt>
                <c:pt idx="770">
                  <c:v>96.624102592468262</c:v>
                </c:pt>
                <c:pt idx="771">
                  <c:v>96.763213872909546</c:v>
                </c:pt>
                <c:pt idx="772">
                  <c:v>96.888003349304199</c:v>
                </c:pt>
                <c:pt idx="773">
                  <c:v>97.010846138000488</c:v>
                </c:pt>
                <c:pt idx="774">
                  <c:v>97.136083602905273</c:v>
                </c:pt>
                <c:pt idx="775">
                  <c:v>97.257479429244995</c:v>
                </c:pt>
                <c:pt idx="776">
                  <c:v>97.386411666870117</c:v>
                </c:pt>
                <c:pt idx="777">
                  <c:v>97.504769325256348</c:v>
                </c:pt>
                <c:pt idx="778">
                  <c:v>97.628349781036377</c:v>
                </c:pt>
                <c:pt idx="779">
                  <c:v>97.752523422241211</c:v>
                </c:pt>
                <c:pt idx="780">
                  <c:v>97.874388933181763</c:v>
                </c:pt>
                <c:pt idx="781">
                  <c:v>97.997145175933838</c:v>
                </c:pt>
                <c:pt idx="782">
                  <c:v>98.136775255203247</c:v>
                </c:pt>
                <c:pt idx="783">
                  <c:v>98.259345769882202</c:v>
                </c:pt>
                <c:pt idx="784">
                  <c:v>98.383383750915527</c:v>
                </c:pt>
                <c:pt idx="785">
                  <c:v>98.506631851196289</c:v>
                </c:pt>
                <c:pt idx="786">
                  <c:v>98.629364490509033</c:v>
                </c:pt>
                <c:pt idx="787">
                  <c:v>98.752968072891235</c:v>
                </c:pt>
                <c:pt idx="788">
                  <c:v>98.876257181167603</c:v>
                </c:pt>
                <c:pt idx="789">
                  <c:v>98.999601125717163</c:v>
                </c:pt>
                <c:pt idx="790">
                  <c:v>99.120882749557495</c:v>
                </c:pt>
                <c:pt idx="791">
                  <c:v>99.260610818862915</c:v>
                </c:pt>
                <c:pt idx="792">
                  <c:v>99.384525299072266</c:v>
                </c:pt>
                <c:pt idx="793">
                  <c:v>99.507345199584961</c:v>
                </c:pt>
                <c:pt idx="794">
                  <c:v>99.631899118423462</c:v>
                </c:pt>
                <c:pt idx="795">
                  <c:v>99.756351947784424</c:v>
                </c:pt>
                <c:pt idx="796">
                  <c:v>99.881011247634888</c:v>
                </c:pt>
                <c:pt idx="797">
                  <c:v>100.0056712627411</c:v>
                </c:pt>
                <c:pt idx="798">
                  <c:v>100.12839150428771</c:v>
                </c:pt>
                <c:pt idx="799">
                  <c:v>100.25416874885561</c:v>
                </c:pt>
                <c:pt idx="800">
                  <c:v>100.3763706684113</c:v>
                </c:pt>
                <c:pt idx="801">
                  <c:v>100.4999902248383</c:v>
                </c:pt>
                <c:pt idx="802">
                  <c:v>100.624523639679</c:v>
                </c:pt>
                <c:pt idx="803">
                  <c:v>100.7609059810638</c:v>
                </c:pt>
                <c:pt idx="804">
                  <c:v>100.8877382278442</c:v>
                </c:pt>
                <c:pt idx="805">
                  <c:v>101.01322722435</c:v>
                </c:pt>
                <c:pt idx="806">
                  <c:v>101.1365931034088</c:v>
                </c:pt>
                <c:pt idx="807">
                  <c:v>101.25916838645939</c:v>
                </c:pt>
                <c:pt idx="808">
                  <c:v>101.3845331668854</c:v>
                </c:pt>
                <c:pt idx="809">
                  <c:v>101.5081694126129</c:v>
                </c:pt>
                <c:pt idx="810">
                  <c:v>101.63060569763179</c:v>
                </c:pt>
                <c:pt idx="811">
                  <c:v>101.756756067276</c:v>
                </c:pt>
                <c:pt idx="812">
                  <c:v>101.8813276290894</c:v>
                </c:pt>
                <c:pt idx="813">
                  <c:v>102.007865190506</c:v>
                </c:pt>
                <c:pt idx="814">
                  <c:v>102.1341898441315</c:v>
                </c:pt>
                <c:pt idx="815">
                  <c:v>102.2584698200226</c:v>
                </c:pt>
                <c:pt idx="816">
                  <c:v>102.38196182250979</c:v>
                </c:pt>
                <c:pt idx="817">
                  <c:v>102.504257440567</c:v>
                </c:pt>
                <c:pt idx="818">
                  <c:v>102.63032293319699</c:v>
                </c:pt>
                <c:pt idx="819">
                  <c:v>102.7520654201508</c:v>
                </c:pt>
                <c:pt idx="820">
                  <c:v>102.87537169456481</c:v>
                </c:pt>
                <c:pt idx="821">
                  <c:v>103.00129055976871</c:v>
                </c:pt>
                <c:pt idx="822">
                  <c:v>103.1267275810242</c:v>
                </c:pt>
                <c:pt idx="823">
                  <c:v>103.2514145374298</c:v>
                </c:pt>
                <c:pt idx="824">
                  <c:v>103.3735909461975</c:v>
                </c:pt>
                <c:pt idx="825">
                  <c:v>103.49899482727049</c:v>
                </c:pt>
                <c:pt idx="826">
                  <c:v>103.62404012680049</c:v>
                </c:pt>
                <c:pt idx="827">
                  <c:v>103.7490518093109</c:v>
                </c:pt>
                <c:pt idx="828">
                  <c:v>103.8746657371521</c:v>
                </c:pt>
                <c:pt idx="829">
                  <c:v>103.9984047412872</c:v>
                </c:pt>
                <c:pt idx="830">
                  <c:v>104.1244735717773</c:v>
                </c:pt>
                <c:pt idx="831">
                  <c:v>104.24832940101621</c:v>
                </c:pt>
                <c:pt idx="832">
                  <c:v>104.3862636089325</c:v>
                </c:pt>
                <c:pt idx="833">
                  <c:v>104.5090637207031</c:v>
                </c:pt>
                <c:pt idx="834">
                  <c:v>104.63337874412539</c:v>
                </c:pt>
                <c:pt idx="835">
                  <c:v>104.7575306892395</c:v>
                </c:pt>
                <c:pt idx="836">
                  <c:v>104.8831000328064</c:v>
                </c:pt>
                <c:pt idx="837">
                  <c:v>105.0060126781464</c:v>
                </c:pt>
                <c:pt idx="838">
                  <c:v>105.131142616272</c:v>
                </c:pt>
                <c:pt idx="839">
                  <c:v>105.2553334236145</c:v>
                </c:pt>
                <c:pt idx="840">
                  <c:v>105.3813807964325</c:v>
                </c:pt>
                <c:pt idx="841">
                  <c:v>105.5036563873291</c:v>
                </c:pt>
                <c:pt idx="842">
                  <c:v>105.6266779899597</c:v>
                </c:pt>
                <c:pt idx="843">
                  <c:v>105.75052046775819</c:v>
                </c:pt>
                <c:pt idx="844">
                  <c:v>105.87449502944951</c:v>
                </c:pt>
                <c:pt idx="845">
                  <c:v>105.9981365203857</c:v>
                </c:pt>
                <c:pt idx="846">
                  <c:v>106.1233370304108</c:v>
                </c:pt>
                <c:pt idx="847">
                  <c:v>106.2605926990509</c:v>
                </c:pt>
                <c:pt idx="848">
                  <c:v>106.3859872817993</c:v>
                </c:pt>
                <c:pt idx="849">
                  <c:v>106.50920915603641</c:v>
                </c:pt>
                <c:pt idx="850">
                  <c:v>106.6318564414978</c:v>
                </c:pt>
                <c:pt idx="851">
                  <c:v>106.75655603408811</c:v>
                </c:pt>
                <c:pt idx="852">
                  <c:v>106.8804883956909</c:v>
                </c:pt>
                <c:pt idx="853">
                  <c:v>107.0049662590027</c:v>
                </c:pt>
                <c:pt idx="854">
                  <c:v>107.1278688907623</c:v>
                </c:pt>
                <c:pt idx="855">
                  <c:v>107.25194454193119</c:v>
                </c:pt>
                <c:pt idx="856">
                  <c:v>107.37683439254759</c:v>
                </c:pt>
                <c:pt idx="857">
                  <c:v>107.5005857944489</c:v>
                </c:pt>
                <c:pt idx="858">
                  <c:v>107.6266758441925</c:v>
                </c:pt>
                <c:pt idx="859">
                  <c:v>107.7493026256561</c:v>
                </c:pt>
                <c:pt idx="860">
                  <c:v>107.8874258995056</c:v>
                </c:pt>
                <c:pt idx="861">
                  <c:v>108.0095076560974</c:v>
                </c:pt>
                <c:pt idx="862">
                  <c:v>108.13183212280271</c:v>
                </c:pt>
                <c:pt idx="863">
                  <c:v>108.25599408149721</c:v>
                </c:pt>
                <c:pt idx="864">
                  <c:v>108.3761575222015</c:v>
                </c:pt>
                <c:pt idx="865">
                  <c:v>108.50076723098751</c:v>
                </c:pt>
                <c:pt idx="866">
                  <c:v>108.62475967407229</c:v>
                </c:pt>
                <c:pt idx="867">
                  <c:v>108.7487313747406</c:v>
                </c:pt>
                <c:pt idx="868">
                  <c:v>108.8866090774536</c:v>
                </c:pt>
                <c:pt idx="869">
                  <c:v>109.0072772502899</c:v>
                </c:pt>
                <c:pt idx="870">
                  <c:v>109.132664680481</c:v>
                </c:pt>
                <c:pt idx="871">
                  <c:v>109.2577495574951</c:v>
                </c:pt>
                <c:pt idx="872">
                  <c:v>109.3801176548004</c:v>
                </c:pt>
                <c:pt idx="873">
                  <c:v>109.50266981124879</c:v>
                </c:pt>
                <c:pt idx="874">
                  <c:v>109.628799200058</c:v>
                </c:pt>
                <c:pt idx="875">
                  <c:v>109.7509551048279</c:v>
                </c:pt>
                <c:pt idx="876">
                  <c:v>109.8744292259216</c:v>
                </c:pt>
                <c:pt idx="877">
                  <c:v>109.9981606006622</c:v>
                </c:pt>
                <c:pt idx="878">
                  <c:v>110.1240572929382</c:v>
                </c:pt>
                <c:pt idx="879">
                  <c:v>110.2487425804138</c:v>
                </c:pt>
                <c:pt idx="880">
                  <c:v>110.3711795806885</c:v>
                </c:pt>
                <c:pt idx="881">
                  <c:v>110.51044631004331</c:v>
                </c:pt>
                <c:pt idx="882">
                  <c:v>110.63367652893071</c:v>
                </c:pt>
                <c:pt idx="883">
                  <c:v>110.7587463855743</c:v>
                </c:pt>
                <c:pt idx="884">
                  <c:v>110.8859558105469</c:v>
                </c:pt>
                <c:pt idx="885">
                  <c:v>111.0072381496429</c:v>
                </c:pt>
                <c:pt idx="886">
                  <c:v>111.13179707527161</c:v>
                </c:pt>
                <c:pt idx="887">
                  <c:v>111.25520491600039</c:v>
                </c:pt>
                <c:pt idx="888">
                  <c:v>111.38059329986569</c:v>
                </c:pt>
                <c:pt idx="889">
                  <c:v>111.5037479400635</c:v>
                </c:pt>
                <c:pt idx="890">
                  <c:v>111.6279017925262</c:v>
                </c:pt>
                <c:pt idx="891">
                  <c:v>111.7550899982452</c:v>
                </c:pt>
                <c:pt idx="892">
                  <c:v>111.8770506381989</c:v>
                </c:pt>
                <c:pt idx="893">
                  <c:v>111.9999759197235</c:v>
                </c:pt>
                <c:pt idx="894">
                  <c:v>112.1235177516937</c:v>
                </c:pt>
                <c:pt idx="895">
                  <c:v>112.2634108066559</c:v>
                </c:pt>
                <c:pt idx="896">
                  <c:v>112.3719017505646</c:v>
                </c:pt>
                <c:pt idx="897">
                  <c:v>112.4973392486572</c:v>
                </c:pt>
                <c:pt idx="898">
                  <c:v>112.63717126846311</c:v>
                </c:pt>
                <c:pt idx="899">
                  <c:v>112.7588908672333</c:v>
                </c:pt>
                <c:pt idx="900">
                  <c:v>112.8841023445129</c:v>
                </c:pt>
                <c:pt idx="901">
                  <c:v>113.0080237388611</c:v>
                </c:pt>
                <c:pt idx="902">
                  <c:v>113.13281273841859</c:v>
                </c:pt>
                <c:pt idx="903">
                  <c:v>113.25848698616031</c:v>
                </c:pt>
                <c:pt idx="904">
                  <c:v>113.3843855857849</c:v>
                </c:pt>
                <c:pt idx="905">
                  <c:v>113.50481152534481</c:v>
                </c:pt>
                <c:pt idx="906">
                  <c:v>113.62941956520081</c:v>
                </c:pt>
                <c:pt idx="907">
                  <c:v>113.75448393821721</c:v>
                </c:pt>
                <c:pt idx="908">
                  <c:v>113.88171005249021</c:v>
                </c:pt>
                <c:pt idx="909">
                  <c:v>114.0011775493622</c:v>
                </c:pt>
                <c:pt idx="910">
                  <c:v>114.1254634857178</c:v>
                </c:pt>
                <c:pt idx="911">
                  <c:v>114.2522172927856</c:v>
                </c:pt>
                <c:pt idx="912">
                  <c:v>114.37609267234799</c:v>
                </c:pt>
                <c:pt idx="913">
                  <c:v>114.49817180633541</c:v>
                </c:pt>
                <c:pt idx="914">
                  <c:v>114.6233682632446</c:v>
                </c:pt>
                <c:pt idx="915">
                  <c:v>114.7502427101135</c:v>
                </c:pt>
                <c:pt idx="916">
                  <c:v>114.8738219738007</c:v>
                </c:pt>
                <c:pt idx="917">
                  <c:v>115.0114574432373</c:v>
                </c:pt>
                <c:pt idx="918">
                  <c:v>115.134327173233</c:v>
                </c:pt>
                <c:pt idx="919">
                  <c:v>115.2606933116913</c:v>
                </c:pt>
                <c:pt idx="920">
                  <c:v>115.38131284713749</c:v>
                </c:pt>
                <c:pt idx="921">
                  <c:v>115.506979227066</c:v>
                </c:pt>
                <c:pt idx="922">
                  <c:v>115.6292889118195</c:v>
                </c:pt>
                <c:pt idx="923">
                  <c:v>115.75517106056211</c:v>
                </c:pt>
                <c:pt idx="924">
                  <c:v>115.8767826557159</c:v>
                </c:pt>
                <c:pt idx="925">
                  <c:v>116.0023045539856</c:v>
                </c:pt>
                <c:pt idx="926">
                  <c:v>116.1253807544708</c:v>
                </c:pt>
                <c:pt idx="927">
                  <c:v>116.2509396076202</c:v>
                </c:pt>
                <c:pt idx="928">
                  <c:v>116.3750550746918</c:v>
                </c:pt>
                <c:pt idx="929">
                  <c:v>116.5000112056732</c:v>
                </c:pt>
                <c:pt idx="930">
                  <c:v>116.6249125003815</c:v>
                </c:pt>
                <c:pt idx="931">
                  <c:v>116.74764895439149</c:v>
                </c:pt>
                <c:pt idx="932">
                  <c:v>116.8721904754639</c:v>
                </c:pt>
                <c:pt idx="933">
                  <c:v>117.0123913288116</c:v>
                </c:pt>
                <c:pt idx="934">
                  <c:v>117.1367063522339</c:v>
                </c:pt>
                <c:pt idx="935">
                  <c:v>117.26140165328979</c:v>
                </c:pt>
                <c:pt idx="936">
                  <c:v>117.38311505317689</c:v>
                </c:pt>
                <c:pt idx="937">
                  <c:v>117.5086970329285</c:v>
                </c:pt>
                <c:pt idx="938">
                  <c:v>117.63031625747681</c:v>
                </c:pt>
                <c:pt idx="939">
                  <c:v>117.756308555603</c:v>
                </c:pt>
                <c:pt idx="940">
                  <c:v>117.8816566467285</c:v>
                </c:pt>
                <c:pt idx="941">
                  <c:v>118.0043988227844</c:v>
                </c:pt>
                <c:pt idx="942">
                  <c:v>118.1277561187744</c:v>
                </c:pt>
                <c:pt idx="943">
                  <c:v>118.25007963180541</c:v>
                </c:pt>
                <c:pt idx="944">
                  <c:v>118.37361884117129</c:v>
                </c:pt>
                <c:pt idx="945">
                  <c:v>118.49817132949831</c:v>
                </c:pt>
                <c:pt idx="946">
                  <c:v>118.62222814559939</c:v>
                </c:pt>
                <c:pt idx="947">
                  <c:v>118.74735021591189</c:v>
                </c:pt>
                <c:pt idx="948">
                  <c:v>118.88788557052609</c:v>
                </c:pt>
                <c:pt idx="949">
                  <c:v>119.0090274810791</c:v>
                </c:pt>
                <c:pt idx="950">
                  <c:v>119.1315181255341</c:v>
                </c:pt>
                <c:pt idx="951">
                  <c:v>119.2571456432343</c:v>
                </c:pt>
                <c:pt idx="952">
                  <c:v>119.382262468338</c:v>
                </c:pt>
                <c:pt idx="953">
                  <c:v>119.50660181045529</c:v>
                </c:pt>
                <c:pt idx="954">
                  <c:v>119.63121032714839</c:v>
                </c:pt>
                <c:pt idx="955">
                  <c:v>119.75569581985469</c:v>
                </c:pt>
                <c:pt idx="956">
                  <c:v>119.8790047168732</c:v>
                </c:pt>
                <c:pt idx="957">
                  <c:v>120.0026824474335</c:v>
                </c:pt>
                <c:pt idx="958">
                  <c:v>120.12882661819459</c:v>
                </c:pt>
                <c:pt idx="959">
                  <c:v>120.250137090683</c:v>
                </c:pt>
                <c:pt idx="960">
                  <c:v>120.3743758201599</c:v>
                </c:pt>
                <c:pt idx="961">
                  <c:v>120.49782371521</c:v>
                </c:pt>
                <c:pt idx="962">
                  <c:v>120.6236236095428</c:v>
                </c:pt>
                <c:pt idx="963">
                  <c:v>120.7604320049286</c:v>
                </c:pt>
                <c:pt idx="964">
                  <c:v>120.88635492324831</c:v>
                </c:pt>
                <c:pt idx="965">
                  <c:v>121.00778698921199</c:v>
                </c:pt>
                <c:pt idx="966">
                  <c:v>121.1327695846558</c:v>
                </c:pt>
                <c:pt idx="967">
                  <c:v>121.2561869621277</c:v>
                </c:pt>
                <c:pt idx="968">
                  <c:v>121.38267993927001</c:v>
                </c:pt>
                <c:pt idx="969">
                  <c:v>121.50420832633969</c:v>
                </c:pt>
                <c:pt idx="970">
                  <c:v>121.62702131271359</c:v>
                </c:pt>
                <c:pt idx="971">
                  <c:v>121.7507736682892</c:v>
                </c:pt>
                <c:pt idx="972">
                  <c:v>121.8766748905182</c:v>
                </c:pt>
                <c:pt idx="973">
                  <c:v>121.9994101524353</c:v>
                </c:pt>
                <c:pt idx="974">
                  <c:v>122.12386655807499</c:v>
                </c:pt>
                <c:pt idx="975">
                  <c:v>122.2473695278168</c:v>
                </c:pt>
                <c:pt idx="976">
                  <c:v>122.38850522041319</c:v>
                </c:pt>
                <c:pt idx="977">
                  <c:v>122.51146769523621</c:v>
                </c:pt>
                <c:pt idx="978">
                  <c:v>122.632709980011</c:v>
                </c:pt>
                <c:pt idx="979">
                  <c:v>122.75658893585209</c:v>
                </c:pt>
                <c:pt idx="980">
                  <c:v>122.88218903541561</c:v>
                </c:pt>
                <c:pt idx="981">
                  <c:v>123.00383496284481</c:v>
                </c:pt>
                <c:pt idx="982">
                  <c:v>123.129061460495</c:v>
                </c:pt>
                <c:pt idx="983">
                  <c:v>123.2553577423096</c:v>
                </c:pt>
                <c:pt idx="984">
                  <c:v>123.37769246101379</c:v>
                </c:pt>
                <c:pt idx="985">
                  <c:v>123.50201010704041</c:v>
                </c:pt>
                <c:pt idx="986">
                  <c:v>123.62664747238161</c:v>
                </c:pt>
                <c:pt idx="987">
                  <c:v>123.75000643730159</c:v>
                </c:pt>
                <c:pt idx="988">
                  <c:v>123.8746218681335</c:v>
                </c:pt>
                <c:pt idx="989">
                  <c:v>124.0110883712769</c:v>
                </c:pt>
                <c:pt idx="990">
                  <c:v>124.13578414916989</c:v>
                </c:pt>
                <c:pt idx="991">
                  <c:v>124.2582621574402</c:v>
                </c:pt>
                <c:pt idx="992">
                  <c:v>124.3858811855316</c:v>
                </c:pt>
                <c:pt idx="993">
                  <c:v>124.50684332847599</c:v>
                </c:pt>
                <c:pt idx="994">
                  <c:v>124.6326081752777</c:v>
                </c:pt>
                <c:pt idx="995">
                  <c:v>124.7611556053162</c:v>
                </c:pt>
                <c:pt idx="996">
                  <c:v>124.88377332687379</c:v>
                </c:pt>
                <c:pt idx="997">
                  <c:v>125.00918698310851</c:v>
                </c:pt>
                <c:pt idx="998">
                  <c:v>125.1331613063812</c:v>
                </c:pt>
                <c:pt idx="999">
                  <c:v>125.25500202178959</c:v>
                </c:pt>
                <c:pt idx="1000">
                  <c:v>125.378210067749</c:v>
                </c:pt>
                <c:pt idx="1001">
                  <c:v>125.5003435611725</c:v>
                </c:pt>
                <c:pt idx="1002">
                  <c:v>125.6259734630585</c:v>
                </c:pt>
                <c:pt idx="1003">
                  <c:v>125.7499444484711</c:v>
                </c:pt>
                <c:pt idx="1004">
                  <c:v>125.8756396770477</c:v>
                </c:pt>
                <c:pt idx="1005">
                  <c:v>125.9958629608154</c:v>
                </c:pt>
                <c:pt idx="1006">
                  <c:v>126.1343648433685</c:v>
                </c:pt>
                <c:pt idx="1007">
                  <c:v>126.2594451904297</c:v>
                </c:pt>
                <c:pt idx="1008">
                  <c:v>126.38330078125</c:v>
                </c:pt>
                <c:pt idx="1009">
                  <c:v>126.5070397853851</c:v>
                </c:pt>
                <c:pt idx="1010">
                  <c:v>126.63432955741879</c:v>
                </c:pt>
                <c:pt idx="1011">
                  <c:v>126.7542777061462</c:v>
                </c:pt>
                <c:pt idx="1012">
                  <c:v>126.8773260116577</c:v>
                </c:pt>
                <c:pt idx="1013">
                  <c:v>127.0035569667816</c:v>
                </c:pt>
                <c:pt idx="1014">
                  <c:v>127.1254990100861</c:v>
                </c:pt>
                <c:pt idx="1015">
                  <c:v>127.2478640079498</c:v>
                </c:pt>
                <c:pt idx="1016">
                  <c:v>127.3719213008881</c:v>
                </c:pt>
                <c:pt idx="1017">
                  <c:v>127.51173758506771</c:v>
                </c:pt>
                <c:pt idx="1018">
                  <c:v>127.6341228485107</c:v>
                </c:pt>
                <c:pt idx="1019">
                  <c:v>127.7576904296875</c:v>
                </c:pt>
                <c:pt idx="1020">
                  <c:v>127.8829979896545</c:v>
                </c:pt>
                <c:pt idx="1021">
                  <c:v>128.00662016868591</c:v>
                </c:pt>
                <c:pt idx="1022">
                  <c:v>128.13022637367251</c:v>
                </c:pt>
                <c:pt idx="1023">
                  <c:v>128.25444602966309</c:v>
                </c:pt>
                <c:pt idx="1024">
                  <c:v>128.38008832931521</c:v>
                </c:pt>
                <c:pt idx="1025">
                  <c:v>128.5021953582764</c:v>
                </c:pt>
                <c:pt idx="1026">
                  <c:v>128.62794518470761</c:v>
                </c:pt>
                <c:pt idx="1027">
                  <c:v>128.75163722038269</c:v>
                </c:pt>
                <c:pt idx="1028">
                  <c:v>128.87307357788089</c:v>
                </c:pt>
                <c:pt idx="1029">
                  <c:v>128.998829126358</c:v>
                </c:pt>
                <c:pt idx="1030">
                  <c:v>129.12668085098269</c:v>
                </c:pt>
                <c:pt idx="1031">
                  <c:v>129.26100254058841</c:v>
                </c:pt>
                <c:pt idx="1032">
                  <c:v>129.3874161243439</c:v>
                </c:pt>
                <c:pt idx="1033">
                  <c:v>129.50986766815191</c:v>
                </c:pt>
                <c:pt idx="1034">
                  <c:v>129.63590145111081</c:v>
                </c:pt>
                <c:pt idx="1035">
                  <c:v>129.76446914672849</c:v>
                </c:pt>
                <c:pt idx="1036">
                  <c:v>129.8862273693085</c:v>
                </c:pt>
                <c:pt idx="1037">
                  <c:v>130.01082706451419</c:v>
                </c:pt>
                <c:pt idx="1038">
                  <c:v>130.13537573814389</c:v>
                </c:pt>
                <c:pt idx="1039">
                  <c:v>130.25830745697019</c:v>
                </c:pt>
                <c:pt idx="1040">
                  <c:v>130.38261723518369</c:v>
                </c:pt>
                <c:pt idx="1041">
                  <c:v>130.5107638835907</c:v>
                </c:pt>
                <c:pt idx="1042">
                  <c:v>130.63302421569821</c:v>
                </c:pt>
                <c:pt idx="1043">
                  <c:v>130.7567963600159</c:v>
                </c:pt>
                <c:pt idx="1044">
                  <c:v>130.88271236419681</c:v>
                </c:pt>
                <c:pt idx="1045">
                  <c:v>131.0086004734039</c:v>
                </c:pt>
                <c:pt idx="1046">
                  <c:v>131.12947607040411</c:v>
                </c:pt>
                <c:pt idx="1047">
                  <c:v>131.25329422950739</c:v>
                </c:pt>
                <c:pt idx="1048">
                  <c:v>131.37737798690799</c:v>
                </c:pt>
                <c:pt idx="1049">
                  <c:v>131.5005190372467</c:v>
                </c:pt>
                <c:pt idx="1050">
                  <c:v>131.6251451969147</c:v>
                </c:pt>
                <c:pt idx="1051">
                  <c:v>131.7508909702301</c:v>
                </c:pt>
                <c:pt idx="1052">
                  <c:v>131.87367153167719</c:v>
                </c:pt>
                <c:pt idx="1053">
                  <c:v>131.99744915962219</c:v>
                </c:pt>
                <c:pt idx="1054">
                  <c:v>132.13699007034299</c:v>
                </c:pt>
                <c:pt idx="1055">
                  <c:v>132.25715470314029</c:v>
                </c:pt>
                <c:pt idx="1056">
                  <c:v>132.38070774078369</c:v>
                </c:pt>
                <c:pt idx="1057">
                  <c:v>132.50764870643621</c:v>
                </c:pt>
                <c:pt idx="1058">
                  <c:v>132.6316747665405</c:v>
                </c:pt>
                <c:pt idx="1059">
                  <c:v>132.7571904659271</c:v>
                </c:pt>
                <c:pt idx="1060">
                  <c:v>132.8815732002258</c:v>
                </c:pt>
                <c:pt idx="1061">
                  <c:v>133.00891494750979</c:v>
                </c:pt>
                <c:pt idx="1062">
                  <c:v>133.13307476043701</c:v>
                </c:pt>
                <c:pt idx="1063">
                  <c:v>133.25743842124939</c:v>
                </c:pt>
                <c:pt idx="1064">
                  <c:v>133.38217830657959</c:v>
                </c:pt>
                <c:pt idx="1065">
                  <c:v>133.50482392311099</c:v>
                </c:pt>
                <c:pt idx="1066">
                  <c:v>133.63184332847601</c:v>
                </c:pt>
                <c:pt idx="1067">
                  <c:v>133.75578808784479</c:v>
                </c:pt>
                <c:pt idx="1068">
                  <c:v>133.8791401386261</c:v>
                </c:pt>
                <c:pt idx="1069">
                  <c:v>134.00351190567019</c:v>
                </c:pt>
                <c:pt idx="1070">
                  <c:v>134.12787747383121</c:v>
                </c:pt>
                <c:pt idx="1071">
                  <c:v>134.25415825843811</c:v>
                </c:pt>
                <c:pt idx="1072">
                  <c:v>134.3794865608215</c:v>
                </c:pt>
                <c:pt idx="1073">
                  <c:v>134.50012135505679</c:v>
                </c:pt>
                <c:pt idx="1074">
                  <c:v>134.62286710739139</c:v>
                </c:pt>
                <c:pt idx="1075">
                  <c:v>134.76249217987061</c:v>
                </c:pt>
                <c:pt idx="1076">
                  <c:v>134.88636040687561</c:v>
                </c:pt>
                <c:pt idx="1077">
                  <c:v>135.0112125873566</c:v>
                </c:pt>
                <c:pt idx="1078">
                  <c:v>135.13365268707281</c:v>
                </c:pt>
                <c:pt idx="1079">
                  <c:v>135.25850176811221</c:v>
                </c:pt>
                <c:pt idx="1080">
                  <c:v>135.3837583065033</c:v>
                </c:pt>
                <c:pt idx="1081">
                  <c:v>135.5088324546814</c:v>
                </c:pt>
                <c:pt idx="1082">
                  <c:v>135.63524746894839</c:v>
                </c:pt>
                <c:pt idx="1083">
                  <c:v>135.75681614875791</c:v>
                </c:pt>
                <c:pt idx="1084">
                  <c:v>135.88174605369571</c:v>
                </c:pt>
                <c:pt idx="1085">
                  <c:v>136.00682044029239</c:v>
                </c:pt>
                <c:pt idx="1086">
                  <c:v>136.13219714164731</c:v>
                </c:pt>
                <c:pt idx="1087">
                  <c:v>136.25407147407529</c:v>
                </c:pt>
                <c:pt idx="1088">
                  <c:v>136.3794991970062</c:v>
                </c:pt>
                <c:pt idx="1089">
                  <c:v>136.50294733047491</c:v>
                </c:pt>
                <c:pt idx="1090">
                  <c:v>136.6259956359863</c:v>
                </c:pt>
                <c:pt idx="1091">
                  <c:v>136.75023150444031</c:v>
                </c:pt>
                <c:pt idx="1092">
                  <c:v>136.87652349472049</c:v>
                </c:pt>
                <c:pt idx="1093">
                  <c:v>136.9997398853302</c:v>
                </c:pt>
                <c:pt idx="1094">
                  <c:v>137.12301158905029</c:v>
                </c:pt>
                <c:pt idx="1095">
                  <c:v>137.25100684165949</c:v>
                </c:pt>
                <c:pt idx="1096">
                  <c:v>137.37672567367551</c:v>
                </c:pt>
                <c:pt idx="1097">
                  <c:v>137.49854373931879</c:v>
                </c:pt>
                <c:pt idx="1098">
                  <c:v>137.6219117641449</c:v>
                </c:pt>
                <c:pt idx="1099">
                  <c:v>137.76178073883059</c:v>
                </c:pt>
                <c:pt idx="1100">
                  <c:v>137.8718132972717</c:v>
                </c:pt>
                <c:pt idx="1101">
                  <c:v>138.00847053527829</c:v>
                </c:pt>
                <c:pt idx="1102">
                  <c:v>138.13269829750061</c:v>
                </c:pt>
                <c:pt idx="1103">
                  <c:v>138.25900793075559</c:v>
                </c:pt>
                <c:pt idx="1104">
                  <c:v>138.3812940120697</c:v>
                </c:pt>
                <c:pt idx="1105">
                  <c:v>138.50373029708859</c:v>
                </c:pt>
                <c:pt idx="1106">
                  <c:v>138.62869620323181</c:v>
                </c:pt>
                <c:pt idx="1107">
                  <c:v>138.7544655799866</c:v>
                </c:pt>
                <c:pt idx="1108">
                  <c:v>138.87906646728521</c:v>
                </c:pt>
                <c:pt idx="1109">
                  <c:v>139.00452756881711</c:v>
                </c:pt>
                <c:pt idx="1110">
                  <c:v>139.12719559669489</c:v>
                </c:pt>
                <c:pt idx="1111">
                  <c:v>139.25130414962771</c:v>
                </c:pt>
                <c:pt idx="1112">
                  <c:v>139.37517094612119</c:v>
                </c:pt>
                <c:pt idx="1113">
                  <c:v>139.49876046180731</c:v>
                </c:pt>
                <c:pt idx="1114">
                  <c:v>139.62445974349981</c:v>
                </c:pt>
                <c:pt idx="1115">
                  <c:v>139.74961280822751</c:v>
                </c:pt>
                <c:pt idx="1116">
                  <c:v>139.87492752075201</c:v>
                </c:pt>
                <c:pt idx="1117">
                  <c:v>140.01054763793951</c:v>
                </c:pt>
                <c:pt idx="1118">
                  <c:v>140.1337296962738</c:v>
                </c:pt>
                <c:pt idx="1119">
                  <c:v>140.25735831260681</c:v>
                </c:pt>
                <c:pt idx="1120">
                  <c:v>140.38020920753479</c:v>
                </c:pt>
                <c:pt idx="1121">
                  <c:v>140.50605964660639</c:v>
                </c:pt>
                <c:pt idx="1122">
                  <c:v>140.62916469573969</c:v>
                </c:pt>
                <c:pt idx="1123">
                  <c:v>140.75336050987241</c:v>
                </c:pt>
                <c:pt idx="1124">
                  <c:v>140.8769314289093</c:v>
                </c:pt>
                <c:pt idx="1125">
                  <c:v>140.99971294403079</c:v>
                </c:pt>
                <c:pt idx="1126">
                  <c:v>141.1275577545166</c:v>
                </c:pt>
                <c:pt idx="1127">
                  <c:v>141.2494580745697</c:v>
                </c:pt>
                <c:pt idx="1128">
                  <c:v>141.37299942970279</c:v>
                </c:pt>
                <c:pt idx="1129">
                  <c:v>141.4979031085968</c:v>
                </c:pt>
                <c:pt idx="1130">
                  <c:v>141.63812327384949</c:v>
                </c:pt>
                <c:pt idx="1131">
                  <c:v>141.7470512390137</c:v>
                </c:pt>
                <c:pt idx="1132">
                  <c:v>141.88331294059751</c:v>
                </c:pt>
                <c:pt idx="1133">
                  <c:v>142.0065355300903</c:v>
                </c:pt>
                <c:pt idx="1134">
                  <c:v>142.13268446922299</c:v>
                </c:pt>
                <c:pt idx="1135">
                  <c:v>142.25684237480161</c:v>
                </c:pt>
                <c:pt idx="1136">
                  <c:v>142.38158202171331</c:v>
                </c:pt>
                <c:pt idx="1137">
                  <c:v>142.505654335022</c:v>
                </c:pt>
                <c:pt idx="1138">
                  <c:v>142.63023686408999</c:v>
                </c:pt>
                <c:pt idx="1139">
                  <c:v>142.75582957267761</c:v>
                </c:pt>
                <c:pt idx="1140">
                  <c:v>142.8801500797272</c:v>
                </c:pt>
                <c:pt idx="1141">
                  <c:v>143.00348401069641</c:v>
                </c:pt>
                <c:pt idx="1142">
                  <c:v>143.12764501571661</c:v>
                </c:pt>
                <c:pt idx="1143">
                  <c:v>143.2547359466553</c:v>
                </c:pt>
                <c:pt idx="1144">
                  <c:v>143.37866687774661</c:v>
                </c:pt>
                <c:pt idx="1145">
                  <c:v>143.50176072120669</c:v>
                </c:pt>
                <c:pt idx="1146">
                  <c:v>143.62744379043579</c:v>
                </c:pt>
                <c:pt idx="1147">
                  <c:v>143.7501628398895</c:v>
                </c:pt>
                <c:pt idx="1148">
                  <c:v>143.87418556213379</c:v>
                </c:pt>
                <c:pt idx="1149">
                  <c:v>143.99648451805109</c:v>
                </c:pt>
                <c:pt idx="1150">
                  <c:v>144.13639998435971</c:v>
                </c:pt>
                <c:pt idx="1151">
                  <c:v>144.26228737831121</c:v>
                </c:pt>
                <c:pt idx="1152">
                  <c:v>144.38565754890439</c:v>
                </c:pt>
                <c:pt idx="1153">
                  <c:v>144.50769829750061</c:v>
                </c:pt>
                <c:pt idx="1154">
                  <c:v>144.63443183898929</c:v>
                </c:pt>
                <c:pt idx="1155">
                  <c:v>144.75803828239441</c:v>
                </c:pt>
                <c:pt idx="1156">
                  <c:v>144.88196039199829</c:v>
                </c:pt>
                <c:pt idx="1157">
                  <c:v>145.00560545921331</c:v>
                </c:pt>
                <c:pt idx="1158">
                  <c:v>145.12877869606021</c:v>
                </c:pt>
                <c:pt idx="1159">
                  <c:v>145.25329256057739</c:v>
                </c:pt>
                <c:pt idx="1160">
                  <c:v>145.3757886886597</c:v>
                </c:pt>
                <c:pt idx="1161">
                  <c:v>145.49786996841431</c:v>
                </c:pt>
                <c:pt idx="1162">
                  <c:v>145.6378741264343</c:v>
                </c:pt>
                <c:pt idx="1163">
                  <c:v>145.76122355461121</c:v>
                </c:pt>
                <c:pt idx="1164">
                  <c:v>145.8851101398468</c:v>
                </c:pt>
                <c:pt idx="1165">
                  <c:v>146.00857734680179</c:v>
                </c:pt>
                <c:pt idx="1166">
                  <c:v>146.13042187690729</c:v>
                </c:pt>
                <c:pt idx="1167">
                  <c:v>146.2534019947052</c:v>
                </c:pt>
                <c:pt idx="1168">
                  <c:v>146.37793064117429</c:v>
                </c:pt>
                <c:pt idx="1169">
                  <c:v>146.50208520889279</c:v>
                </c:pt>
                <c:pt idx="1170">
                  <c:v>146.6266040802002</c:v>
                </c:pt>
                <c:pt idx="1171">
                  <c:v>146.75225210189819</c:v>
                </c:pt>
                <c:pt idx="1172">
                  <c:v>146.8757803440094</c:v>
                </c:pt>
                <c:pt idx="1173">
                  <c:v>147.00210213661191</c:v>
                </c:pt>
                <c:pt idx="1174">
                  <c:v>147.12534284591669</c:v>
                </c:pt>
                <c:pt idx="1175">
                  <c:v>147.260413646698</c:v>
                </c:pt>
                <c:pt idx="1176">
                  <c:v>147.38590264320371</c:v>
                </c:pt>
                <c:pt idx="1177">
                  <c:v>147.51336622238159</c:v>
                </c:pt>
                <c:pt idx="1178">
                  <c:v>147.6328361034393</c:v>
                </c:pt>
                <c:pt idx="1179">
                  <c:v>147.75838971138</c:v>
                </c:pt>
                <c:pt idx="1180">
                  <c:v>147.88173937797549</c:v>
                </c:pt>
                <c:pt idx="1181">
                  <c:v>148.0061802864075</c:v>
                </c:pt>
                <c:pt idx="1182">
                  <c:v>148.1288073062897</c:v>
                </c:pt>
                <c:pt idx="1183">
                  <c:v>148.2549903392792</c:v>
                </c:pt>
                <c:pt idx="1184">
                  <c:v>148.37558698654169</c:v>
                </c:pt>
                <c:pt idx="1185">
                  <c:v>148.49881029129031</c:v>
                </c:pt>
                <c:pt idx="1186">
                  <c:v>148.6215646266937</c:v>
                </c:pt>
                <c:pt idx="1187">
                  <c:v>148.75975966453549</c:v>
                </c:pt>
                <c:pt idx="1188">
                  <c:v>148.8861794471741</c:v>
                </c:pt>
                <c:pt idx="1189">
                  <c:v>149.01164960861209</c:v>
                </c:pt>
                <c:pt idx="1190">
                  <c:v>149.13616299629209</c:v>
                </c:pt>
                <c:pt idx="1191">
                  <c:v>149.2588224411011</c:v>
                </c:pt>
                <c:pt idx="1192">
                  <c:v>149.38499760627749</c:v>
                </c:pt>
                <c:pt idx="1193">
                  <c:v>149.5086598396301</c:v>
                </c:pt>
                <c:pt idx="1194">
                  <c:v>149.627605676651</c:v>
                </c:pt>
                <c:pt idx="1195">
                  <c:v>149.75101804733279</c:v>
                </c:pt>
                <c:pt idx="1196">
                  <c:v>149.87569355964661</c:v>
                </c:pt>
                <c:pt idx="1197">
                  <c:v>150.00129723548889</c:v>
                </c:pt>
                <c:pt idx="1198">
                  <c:v>150.12388706207281</c:v>
                </c:pt>
                <c:pt idx="1199">
                  <c:v>150.24873042106631</c:v>
                </c:pt>
                <c:pt idx="1200">
                  <c:v>150.37264370918271</c:v>
                </c:pt>
                <c:pt idx="1201">
                  <c:v>150.49695825576779</c:v>
                </c:pt>
                <c:pt idx="1202">
                  <c:v>150.62187838554379</c:v>
                </c:pt>
                <c:pt idx="1203">
                  <c:v>150.75980687141421</c:v>
                </c:pt>
                <c:pt idx="1204">
                  <c:v>150.88344669342041</c:v>
                </c:pt>
                <c:pt idx="1205">
                  <c:v>151.0094442367554</c:v>
                </c:pt>
                <c:pt idx="1206">
                  <c:v>151.1319823265076</c:v>
                </c:pt>
                <c:pt idx="1207">
                  <c:v>151.25327944755551</c:v>
                </c:pt>
                <c:pt idx="1208">
                  <c:v>151.38020062446591</c:v>
                </c:pt>
                <c:pt idx="1209">
                  <c:v>151.50254273414609</c:v>
                </c:pt>
                <c:pt idx="1210">
                  <c:v>151.62456369400019</c:v>
                </c:pt>
                <c:pt idx="1211">
                  <c:v>151.74801993370059</c:v>
                </c:pt>
                <c:pt idx="1212">
                  <c:v>151.87394428253171</c:v>
                </c:pt>
                <c:pt idx="1213">
                  <c:v>151.9969501495361</c:v>
                </c:pt>
                <c:pt idx="1214">
                  <c:v>152.13597559928891</c:v>
                </c:pt>
                <c:pt idx="1215">
                  <c:v>152.25860500335691</c:v>
                </c:pt>
                <c:pt idx="1216">
                  <c:v>152.38031697273249</c:v>
                </c:pt>
                <c:pt idx="1217">
                  <c:v>152.5037670135498</c:v>
                </c:pt>
                <c:pt idx="1218">
                  <c:v>152.62798833847049</c:v>
                </c:pt>
                <c:pt idx="1219">
                  <c:v>152.75186705589289</c:v>
                </c:pt>
                <c:pt idx="1220">
                  <c:v>152.879842042923</c:v>
                </c:pt>
                <c:pt idx="1221">
                  <c:v>153.00368332862851</c:v>
                </c:pt>
                <c:pt idx="1222">
                  <c:v>153.12510275840759</c:v>
                </c:pt>
                <c:pt idx="1223">
                  <c:v>153.25125622749329</c:v>
                </c:pt>
                <c:pt idx="1224">
                  <c:v>153.3725543022156</c:v>
                </c:pt>
                <c:pt idx="1225">
                  <c:v>153.4992656707764</c:v>
                </c:pt>
                <c:pt idx="1226">
                  <c:v>153.6241543292999</c:v>
                </c:pt>
                <c:pt idx="1227">
                  <c:v>153.76134705543521</c:v>
                </c:pt>
                <c:pt idx="1228">
                  <c:v>153.88740706443789</c:v>
                </c:pt>
                <c:pt idx="1229">
                  <c:v>154.0102987289429</c:v>
                </c:pt>
                <c:pt idx="1230">
                  <c:v>154.13539171218869</c:v>
                </c:pt>
                <c:pt idx="1231">
                  <c:v>154.25912237167361</c:v>
                </c:pt>
                <c:pt idx="1232">
                  <c:v>154.38357305526731</c:v>
                </c:pt>
                <c:pt idx="1233">
                  <c:v>154.50900197029111</c:v>
                </c:pt>
                <c:pt idx="1234">
                  <c:v>154.62973475456241</c:v>
                </c:pt>
                <c:pt idx="1235">
                  <c:v>154.7546942234039</c:v>
                </c:pt>
                <c:pt idx="1236">
                  <c:v>154.8788506984711</c:v>
                </c:pt>
                <c:pt idx="1237">
                  <c:v>155.0035195350647</c:v>
                </c:pt>
                <c:pt idx="1238">
                  <c:v>155.1297550201416</c:v>
                </c:pt>
                <c:pt idx="1239">
                  <c:v>155.25297117233279</c:v>
                </c:pt>
                <c:pt idx="1240">
                  <c:v>155.37924909591669</c:v>
                </c:pt>
                <c:pt idx="1241">
                  <c:v>155.50307631492609</c:v>
                </c:pt>
                <c:pt idx="1242">
                  <c:v>155.62579107284549</c:v>
                </c:pt>
                <c:pt idx="1243">
                  <c:v>155.75187993049619</c:v>
                </c:pt>
                <c:pt idx="1244">
                  <c:v>155.87513327598569</c:v>
                </c:pt>
                <c:pt idx="1245">
                  <c:v>156.00049328804019</c:v>
                </c:pt>
                <c:pt idx="1246">
                  <c:v>156.12468194961551</c:v>
                </c:pt>
                <c:pt idx="1247">
                  <c:v>156.25169515609741</c:v>
                </c:pt>
                <c:pt idx="1248">
                  <c:v>156.3773064613342</c:v>
                </c:pt>
                <c:pt idx="1249">
                  <c:v>156.50209069252011</c:v>
                </c:pt>
                <c:pt idx="1250">
                  <c:v>156.62625288963321</c:v>
                </c:pt>
                <c:pt idx="1251">
                  <c:v>156.74945759773249</c:v>
                </c:pt>
                <c:pt idx="1252">
                  <c:v>156.88666796684271</c:v>
                </c:pt>
                <c:pt idx="1253">
                  <c:v>157.01215553283691</c:v>
                </c:pt>
                <c:pt idx="1254">
                  <c:v>157.1374773979187</c:v>
                </c:pt>
                <c:pt idx="1255">
                  <c:v>157.26135468482971</c:v>
                </c:pt>
                <c:pt idx="1256">
                  <c:v>157.38660979270941</c:v>
                </c:pt>
                <c:pt idx="1257">
                  <c:v>157.50748634338379</c:v>
                </c:pt>
                <c:pt idx="1258">
                  <c:v>157.63105607032779</c:v>
                </c:pt>
                <c:pt idx="1259">
                  <c:v>157.75600695610049</c:v>
                </c:pt>
                <c:pt idx="1260">
                  <c:v>157.87949204444891</c:v>
                </c:pt>
                <c:pt idx="1261">
                  <c:v>158.00236964225769</c:v>
                </c:pt>
                <c:pt idx="1262">
                  <c:v>158.12825584411621</c:v>
                </c:pt>
                <c:pt idx="1263">
                  <c:v>158.25115323066709</c:v>
                </c:pt>
                <c:pt idx="1264">
                  <c:v>158.37335586547849</c:v>
                </c:pt>
                <c:pt idx="1265">
                  <c:v>158.49839878082281</c:v>
                </c:pt>
                <c:pt idx="1266">
                  <c:v>158.6385774612427</c:v>
                </c:pt>
                <c:pt idx="1267">
                  <c:v>158.76027655601499</c:v>
                </c:pt>
                <c:pt idx="1268">
                  <c:v>158.8838703632355</c:v>
                </c:pt>
                <c:pt idx="1269">
                  <c:v>159.00849986076349</c:v>
                </c:pt>
                <c:pt idx="1270">
                  <c:v>159.1300938129425</c:v>
                </c:pt>
                <c:pt idx="1271">
                  <c:v>159.2542448043823</c:v>
                </c:pt>
                <c:pt idx="1272">
                  <c:v>159.37923359870911</c:v>
                </c:pt>
                <c:pt idx="1273">
                  <c:v>159.50621867179871</c:v>
                </c:pt>
                <c:pt idx="1274">
                  <c:v>159.62724232673651</c:v>
                </c:pt>
                <c:pt idx="1275">
                  <c:v>159.74969434738159</c:v>
                </c:pt>
                <c:pt idx="1276">
                  <c:v>159.87461137771609</c:v>
                </c:pt>
                <c:pt idx="1277">
                  <c:v>160.01163673400879</c:v>
                </c:pt>
                <c:pt idx="1278">
                  <c:v>160.1337890625</c:v>
                </c:pt>
                <c:pt idx="1279">
                  <c:v>160.2600557804108</c:v>
                </c:pt>
                <c:pt idx="1280">
                  <c:v>160.385865688324</c:v>
                </c:pt>
                <c:pt idx="1281">
                  <c:v>160.51145839691159</c:v>
                </c:pt>
                <c:pt idx="1282">
                  <c:v>160.63590097427371</c:v>
                </c:pt>
                <c:pt idx="1283">
                  <c:v>160.75941944122309</c:v>
                </c:pt>
                <c:pt idx="1284">
                  <c:v>160.8833327293396</c:v>
                </c:pt>
                <c:pt idx="1285">
                  <c:v>161.00771594047549</c:v>
                </c:pt>
                <c:pt idx="1286">
                  <c:v>161.13346600532529</c:v>
                </c:pt>
                <c:pt idx="1287">
                  <c:v>161.2550702095032</c:v>
                </c:pt>
                <c:pt idx="1288">
                  <c:v>161.38195109367371</c:v>
                </c:pt>
                <c:pt idx="1289">
                  <c:v>161.50641202926639</c:v>
                </c:pt>
                <c:pt idx="1290">
                  <c:v>161.62819385528559</c:v>
                </c:pt>
                <c:pt idx="1291">
                  <c:v>161.74780201911929</c:v>
                </c:pt>
                <c:pt idx="1292">
                  <c:v>161.87329053878781</c:v>
                </c:pt>
                <c:pt idx="1293">
                  <c:v>161.99726629257199</c:v>
                </c:pt>
                <c:pt idx="1294">
                  <c:v>162.13592123985291</c:v>
                </c:pt>
                <c:pt idx="1295">
                  <c:v>162.26091814041141</c:v>
                </c:pt>
                <c:pt idx="1296">
                  <c:v>162.382524728775</c:v>
                </c:pt>
                <c:pt idx="1297">
                  <c:v>162.50930452346799</c:v>
                </c:pt>
                <c:pt idx="1298">
                  <c:v>162.63432550430301</c:v>
                </c:pt>
                <c:pt idx="1299">
                  <c:v>162.75640964508059</c:v>
                </c:pt>
                <c:pt idx="1300">
                  <c:v>162.87999272346499</c:v>
                </c:pt>
                <c:pt idx="1301">
                  <c:v>163.00202322006231</c:v>
                </c:pt>
                <c:pt idx="1302">
                  <c:v>163.1267747879028</c:v>
                </c:pt>
                <c:pt idx="1303">
                  <c:v>163.25273251533511</c:v>
                </c:pt>
                <c:pt idx="1304">
                  <c:v>163.37335610389709</c:v>
                </c:pt>
                <c:pt idx="1305">
                  <c:v>163.4987459182739</c:v>
                </c:pt>
                <c:pt idx="1306">
                  <c:v>163.62211084365839</c:v>
                </c:pt>
                <c:pt idx="1307">
                  <c:v>163.74772930145261</c:v>
                </c:pt>
                <c:pt idx="1308">
                  <c:v>163.87293577194211</c:v>
                </c:pt>
                <c:pt idx="1309">
                  <c:v>163.99847531318659</c:v>
                </c:pt>
                <c:pt idx="1310">
                  <c:v>164.12238430976871</c:v>
                </c:pt>
                <c:pt idx="1311">
                  <c:v>164.251186132431</c:v>
                </c:pt>
                <c:pt idx="1312">
                  <c:v>164.37343597412109</c:v>
                </c:pt>
                <c:pt idx="1313">
                  <c:v>164.49880456924441</c:v>
                </c:pt>
                <c:pt idx="1314">
                  <c:v>164.63751602172849</c:v>
                </c:pt>
                <c:pt idx="1315">
                  <c:v>164.75790476799011</c:v>
                </c:pt>
                <c:pt idx="1316">
                  <c:v>164.88098478317261</c:v>
                </c:pt>
                <c:pt idx="1317">
                  <c:v>165.00544881820679</c:v>
                </c:pt>
                <c:pt idx="1318">
                  <c:v>165.13111662864691</c:v>
                </c:pt>
                <c:pt idx="1319">
                  <c:v>165.25190162658691</c:v>
                </c:pt>
                <c:pt idx="1320">
                  <c:v>165.375972032547</c:v>
                </c:pt>
                <c:pt idx="1321">
                  <c:v>165.49995136260989</c:v>
                </c:pt>
                <c:pt idx="1322">
                  <c:v>165.62439513206479</c:v>
                </c:pt>
                <c:pt idx="1323">
                  <c:v>165.74779891967771</c:v>
                </c:pt>
                <c:pt idx="1324">
                  <c:v>165.88766932487491</c:v>
                </c:pt>
                <c:pt idx="1325">
                  <c:v>166.01300692558291</c:v>
                </c:pt>
                <c:pt idx="1326">
                  <c:v>166.13274383544919</c:v>
                </c:pt>
                <c:pt idx="1327">
                  <c:v>166.25622200965881</c:v>
                </c:pt>
                <c:pt idx="1328">
                  <c:v>166.3803577423096</c:v>
                </c:pt>
                <c:pt idx="1329">
                  <c:v>166.5058255195618</c:v>
                </c:pt>
                <c:pt idx="1330">
                  <c:v>166.6286857128143</c:v>
                </c:pt>
                <c:pt idx="1331">
                  <c:v>166.75004458427429</c:v>
                </c:pt>
                <c:pt idx="1332">
                  <c:v>166.8755419254303</c:v>
                </c:pt>
                <c:pt idx="1333">
                  <c:v>166.99809455871579</c:v>
                </c:pt>
                <c:pt idx="1334">
                  <c:v>167.12301659584051</c:v>
                </c:pt>
                <c:pt idx="1335">
                  <c:v>167.26066064834589</c:v>
                </c:pt>
                <c:pt idx="1336">
                  <c:v>167.38682651519781</c:v>
                </c:pt>
                <c:pt idx="1337">
                  <c:v>167.49630832672119</c:v>
                </c:pt>
                <c:pt idx="1338">
                  <c:v>167.6366329193115</c:v>
                </c:pt>
                <c:pt idx="1339">
                  <c:v>167.76021099090579</c:v>
                </c:pt>
                <c:pt idx="1340">
                  <c:v>167.8871560096741</c:v>
                </c:pt>
                <c:pt idx="1341">
                  <c:v>168.0105881690979</c:v>
                </c:pt>
                <c:pt idx="1342">
                  <c:v>168.13404536247251</c:v>
                </c:pt>
                <c:pt idx="1343">
                  <c:v>168.256068944931</c:v>
                </c:pt>
                <c:pt idx="1344">
                  <c:v>168.3794717788696</c:v>
                </c:pt>
                <c:pt idx="1345">
                  <c:v>168.50525689125061</c:v>
                </c:pt>
                <c:pt idx="1346">
                  <c:v>168.62960267066961</c:v>
                </c:pt>
                <c:pt idx="1347">
                  <c:v>168.75523471832281</c:v>
                </c:pt>
                <c:pt idx="1348">
                  <c:v>168.8801865577698</c:v>
                </c:pt>
                <c:pt idx="1349">
                  <c:v>169.00538539886469</c:v>
                </c:pt>
                <c:pt idx="1350">
                  <c:v>169.12844824790949</c:v>
                </c:pt>
                <c:pt idx="1351">
                  <c:v>169.2516014575958</c:v>
                </c:pt>
                <c:pt idx="1352">
                  <c:v>169.37599182128909</c:v>
                </c:pt>
                <c:pt idx="1353">
                  <c:v>169.50051283836359</c:v>
                </c:pt>
                <c:pt idx="1354">
                  <c:v>169.62314343452451</c:v>
                </c:pt>
                <c:pt idx="1355">
                  <c:v>169.74813914299011</c:v>
                </c:pt>
                <c:pt idx="1356">
                  <c:v>169.8744938373566</c:v>
                </c:pt>
                <c:pt idx="1357">
                  <c:v>169.9979975223541</c:v>
                </c:pt>
                <c:pt idx="1358">
                  <c:v>170.12181091308591</c:v>
                </c:pt>
                <c:pt idx="1359">
                  <c:v>170.2483620643616</c:v>
                </c:pt>
                <c:pt idx="1360">
                  <c:v>170.38610243797299</c:v>
                </c:pt>
                <c:pt idx="1361">
                  <c:v>170.51431655883789</c:v>
                </c:pt>
                <c:pt idx="1362">
                  <c:v>170.63338589668271</c:v>
                </c:pt>
                <c:pt idx="1363">
                  <c:v>170.75733160972601</c:v>
                </c:pt>
                <c:pt idx="1364">
                  <c:v>170.8805079460144</c:v>
                </c:pt>
                <c:pt idx="1365">
                  <c:v>171.00167226791379</c:v>
                </c:pt>
                <c:pt idx="1366">
                  <c:v>171.12455749511719</c:v>
                </c:pt>
                <c:pt idx="1367">
                  <c:v>171.24931073188779</c:v>
                </c:pt>
                <c:pt idx="1368">
                  <c:v>171.37297344207761</c:v>
                </c:pt>
                <c:pt idx="1369">
                  <c:v>171.51041865348819</c:v>
                </c:pt>
                <c:pt idx="1370">
                  <c:v>171.63695764541629</c:v>
                </c:pt>
                <c:pt idx="1371">
                  <c:v>171.75930547714231</c:v>
                </c:pt>
                <c:pt idx="1372">
                  <c:v>171.8817808628082</c:v>
                </c:pt>
                <c:pt idx="1373">
                  <c:v>172.00703907012939</c:v>
                </c:pt>
                <c:pt idx="1374">
                  <c:v>172.12961983680731</c:v>
                </c:pt>
                <c:pt idx="1375">
                  <c:v>172.25435400009161</c:v>
                </c:pt>
                <c:pt idx="1376">
                  <c:v>172.3767640590668</c:v>
                </c:pt>
                <c:pt idx="1377">
                  <c:v>172.5001962184906</c:v>
                </c:pt>
                <c:pt idx="1378">
                  <c:v>172.62457275390619</c:v>
                </c:pt>
                <c:pt idx="1379">
                  <c:v>172.75021553039551</c:v>
                </c:pt>
                <c:pt idx="1380">
                  <c:v>172.87543654441831</c:v>
                </c:pt>
                <c:pt idx="1381">
                  <c:v>172.99990367889399</c:v>
                </c:pt>
                <c:pt idx="1382">
                  <c:v>173.13652229309079</c:v>
                </c:pt>
                <c:pt idx="1383">
                  <c:v>173.2594721317291</c:v>
                </c:pt>
                <c:pt idx="1384">
                  <c:v>173.38556146621701</c:v>
                </c:pt>
                <c:pt idx="1385">
                  <c:v>173.50946545600891</c:v>
                </c:pt>
                <c:pt idx="1386">
                  <c:v>173.63054466247559</c:v>
                </c:pt>
                <c:pt idx="1387">
                  <c:v>173.75306940078741</c:v>
                </c:pt>
                <c:pt idx="1388">
                  <c:v>173.87775278091431</c:v>
                </c:pt>
                <c:pt idx="1389">
                  <c:v>174.00155425071719</c:v>
                </c:pt>
                <c:pt idx="1390">
                  <c:v>174.1261336803436</c:v>
                </c:pt>
                <c:pt idx="1391">
                  <c:v>174.24884796142581</c:v>
                </c:pt>
                <c:pt idx="1392">
                  <c:v>174.3745653629303</c:v>
                </c:pt>
                <c:pt idx="1393">
                  <c:v>174.49844598770139</c:v>
                </c:pt>
                <c:pt idx="1394">
                  <c:v>174.6254007816315</c:v>
                </c:pt>
                <c:pt idx="1395">
                  <c:v>174.74949908256531</c:v>
                </c:pt>
                <c:pt idx="1396">
                  <c:v>174.87151694297791</c:v>
                </c:pt>
                <c:pt idx="1397">
                  <c:v>175.01323437690729</c:v>
                </c:pt>
                <c:pt idx="1398">
                  <c:v>175.13725733757019</c:v>
                </c:pt>
                <c:pt idx="1399">
                  <c:v>175.26096057891851</c:v>
                </c:pt>
                <c:pt idx="1400">
                  <c:v>175.38464140892029</c:v>
                </c:pt>
                <c:pt idx="1401">
                  <c:v>175.51091599464419</c:v>
                </c:pt>
                <c:pt idx="1402">
                  <c:v>175.6321728229523</c:v>
                </c:pt>
                <c:pt idx="1403">
                  <c:v>175.7542564868927</c:v>
                </c:pt>
                <c:pt idx="1404">
                  <c:v>175.87850165367129</c:v>
                </c:pt>
                <c:pt idx="1405">
                  <c:v>176.00077390670779</c:v>
                </c:pt>
                <c:pt idx="1406">
                  <c:v>176.1267876625061</c:v>
                </c:pt>
                <c:pt idx="1407">
                  <c:v>176.24992918968201</c:v>
                </c:pt>
                <c:pt idx="1408">
                  <c:v>176.37329173088071</c:v>
                </c:pt>
                <c:pt idx="1409">
                  <c:v>176.49735879898071</c:v>
                </c:pt>
                <c:pt idx="1410">
                  <c:v>176.62104344367981</c:v>
                </c:pt>
                <c:pt idx="1411">
                  <c:v>176.76113796234131</c:v>
                </c:pt>
                <c:pt idx="1412">
                  <c:v>176.8729259967804</c:v>
                </c:pt>
                <c:pt idx="1413">
                  <c:v>177.01132559776309</c:v>
                </c:pt>
                <c:pt idx="1414">
                  <c:v>177.13480496406561</c:v>
                </c:pt>
                <c:pt idx="1415">
                  <c:v>177.25857520103449</c:v>
                </c:pt>
                <c:pt idx="1416">
                  <c:v>177.38212442398071</c:v>
                </c:pt>
                <c:pt idx="1417">
                  <c:v>177.5057213306427</c:v>
                </c:pt>
                <c:pt idx="1418">
                  <c:v>177.63187456130979</c:v>
                </c:pt>
                <c:pt idx="1419">
                  <c:v>177.7559406757355</c:v>
                </c:pt>
                <c:pt idx="1420">
                  <c:v>177.87838649749759</c:v>
                </c:pt>
                <c:pt idx="1421">
                  <c:v>178.0014271736145</c:v>
                </c:pt>
                <c:pt idx="1422">
                  <c:v>178.12553572654721</c:v>
                </c:pt>
                <c:pt idx="1423">
                  <c:v>178.24975299835211</c:v>
                </c:pt>
                <c:pt idx="1424">
                  <c:v>178.37615513801569</c:v>
                </c:pt>
                <c:pt idx="1425">
                  <c:v>178.4974179267883</c:v>
                </c:pt>
                <c:pt idx="1426">
                  <c:v>178.62242579460141</c:v>
                </c:pt>
                <c:pt idx="1427">
                  <c:v>178.75021719932559</c:v>
                </c:pt>
                <c:pt idx="1428">
                  <c:v>178.87227153778079</c:v>
                </c:pt>
                <c:pt idx="1429">
                  <c:v>179.01234221458441</c:v>
                </c:pt>
                <c:pt idx="1430">
                  <c:v>179.13427734375</c:v>
                </c:pt>
                <c:pt idx="1431">
                  <c:v>179.25889563560489</c:v>
                </c:pt>
                <c:pt idx="1432">
                  <c:v>179.386922121048</c:v>
                </c:pt>
                <c:pt idx="1433">
                  <c:v>179.51011967658999</c:v>
                </c:pt>
                <c:pt idx="1434">
                  <c:v>179.63221979141241</c:v>
                </c:pt>
                <c:pt idx="1435">
                  <c:v>179.75687575340271</c:v>
                </c:pt>
                <c:pt idx="1436">
                  <c:v>179.88023638725281</c:v>
                </c:pt>
                <c:pt idx="1437">
                  <c:v>180.00153660774231</c:v>
                </c:pt>
                <c:pt idx="1438">
                  <c:v>180.12492179870611</c:v>
                </c:pt>
                <c:pt idx="1439">
                  <c:v>180.247031211853</c:v>
                </c:pt>
                <c:pt idx="1440">
                  <c:v>180.37284445762629</c:v>
                </c:pt>
                <c:pt idx="1441">
                  <c:v>180.51369380950931</c:v>
                </c:pt>
                <c:pt idx="1442">
                  <c:v>180.62223482131961</c:v>
                </c:pt>
                <c:pt idx="1443">
                  <c:v>180.760014295578</c:v>
                </c:pt>
                <c:pt idx="1444">
                  <c:v>180.88608264923101</c:v>
                </c:pt>
                <c:pt idx="1445">
                  <c:v>181.01017880439761</c:v>
                </c:pt>
                <c:pt idx="1446">
                  <c:v>181.13268542289731</c:v>
                </c:pt>
                <c:pt idx="1447">
                  <c:v>181.25652885437009</c:v>
                </c:pt>
                <c:pt idx="1448">
                  <c:v>181.37739253044131</c:v>
                </c:pt>
                <c:pt idx="1449">
                  <c:v>181.49920988082889</c:v>
                </c:pt>
                <c:pt idx="1450">
                  <c:v>181.6241135597229</c:v>
                </c:pt>
                <c:pt idx="1451">
                  <c:v>181.74780058860779</c:v>
                </c:pt>
                <c:pt idx="1452">
                  <c:v>181.88591003417969</c:v>
                </c:pt>
                <c:pt idx="1453">
                  <c:v>182.01213312149051</c:v>
                </c:pt>
                <c:pt idx="1454">
                  <c:v>182.13415288925171</c:v>
                </c:pt>
                <c:pt idx="1455">
                  <c:v>182.2570986747742</c:v>
                </c:pt>
                <c:pt idx="1456">
                  <c:v>182.38149881362921</c:v>
                </c:pt>
                <c:pt idx="1457">
                  <c:v>182.50787091255191</c:v>
                </c:pt>
                <c:pt idx="1458">
                  <c:v>182.6316154003143</c:v>
                </c:pt>
                <c:pt idx="1459">
                  <c:v>182.75507736206049</c:v>
                </c:pt>
                <c:pt idx="1460">
                  <c:v>182.8788583278656</c:v>
                </c:pt>
                <c:pt idx="1461">
                  <c:v>183.00454568862921</c:v>
                </c:pt>
                <c:pt idx="1462">
                  <c:v>183.12886619567871</c:v>
                </c:pt>
                <c:pt idx="1463">
                  <c:v>183.2521417140961</c:v>
                </c:pt>
                <c:pt idx="1464">
                  <c:v>183.37868022918701</c:v>
                </c:pt>
                <c:pt idx="1465">
                  <c:v>183.50156450271609</c:v>
                </c:pt>
                <c:pt idx="1466">
                  <c:v>183.6245045661926</c:v>
                </c:pt>
                <c:pt idx="1467">
                  <c:v>183.74882078170779</c:v>
                </c:pt>
                <c:pt idx="1468">
                  <c:v>183.87223744392401</c:v>
                </c:pt>
                <c:pt idx="1469">
                  <c:v>184.00941753387451</c:v>
                </c:pt>
                <c:pt idx="1470">
                  <c:v>184.1334369182587</c:v>
                </c:pt>
                <c:pt idx="1471">
                  <c:v>184.25778961181641</c:v>
                </c:pt>
                <c:pt idx="1472">
                  <c:v>184.38305139541629</c:v>
                </c:pt>
                <c:pt idx="1473">
                  <c:v>184.50689935684201</c:v>
                </c:pt>
                <c:pt idx="1474">
                  <c:v>184.63171863555911</c:v>
                </c:pt>
                <c:pt idx="1475">
                  <c:v>184.75639343261719</c:v>
                </c:pt>
                <c:pt idx="1476">
                  <c:v>184.8789234161377</c:v>
                </c:pt>
                <c:pt idx="1477">
                  <c:v>185.00234270095831</c:v>
                </c:pt>
                <c:pt idx="1478">
                  <c:v>185.12434124946591</c:v>
                </c:pt>
                <c:pt idx="1479">
                  <c:v>185.24961304664609</c:v>
                </c:pt>
                <c:pt idx="1480">
                  <c:v>185.38636255264279</c:v>
                </c:pt>
                <c:pt idx="1481">
                  <c:v>185.5089008808136</c:v>
                </c:pt>
                <c:pt idx="1482">
                  <c:v>185.6342511177063</c:v>
                </c:pt>
                <c:pt idx="1483">
                  <c:v>185.75845956802371</c:v>
                </c:pt>
                <c:pt idx="1484">
                  <c:v>185.88007926940921</c:v>
                </c:pt>
                <c:pt idx="1485">
                  <c:v>186.00319218635559</c:v>
                </c:pt>
                <c:pt idx="1486">
                  <c:v>186.12606287002561</c:v>
                </c:pt>
                <c:pt idx="1487">
                  <c:v>186.252236366272</c:v>
                </c:pt>
                <c:pt idx="1488">
                  <c:v>186.3737561702728</c:v>
                </c:pt>
                <c:pt idx="1489">
                  <c:v>186.49607801437381</c:v>
                </c:pt>
                <c:pt idx="1490">
                  <c:v>186.62211489677429</c:v>
                </c:pt>
                <c:pt idx="1491">
                  <c:v>186.76214814186099</c:v>
                </c:pt>
                <c:pt idx="1492">
                  <c:v>186.8868324756622</c:v>
                </c:pt>
                <c:pt idx="1493">
                  <c:v>187.00996255874631</c:v>
                </c:pt>
                <c:pt idx="1494">
                  <c:v>187.13184142112729</c:v>
                </c:pt>
                <c:pt idx="1495">
                  <c:v>187.2569215297699</c:v>
                </c:pt>
                <c:pt idx="1496">
                  <c:v>187.383186340332</c:v>
                </c:pt>
                <c:pt idx="1497">
                  <c:v>187.5063679218292</c:v>
                </c:pt>
                <c:pt idx="1498">
                  <c:v>187.63009405136111</c:v>
                </c:pt>
                <c:pt idx="1499">
                  <c:v>187.75303173065191</c:v>
                </c:pt>
                <c:pt idx="1500">
                  <c:v>187.87782692909241</c:v>
                </c:pt>
                <c:pt idx="1501">
                  <c:v>188.00051021575931</c:v>
                </c:pt>
                <c:pt idx="1502">
                  <c:v>188.1285517215729</c:v>
                </c:pt>
                <c:pt idx="1503">
                  <c:v>188.2518208026886</c:v>
                </c:pt>
                <c:pt idx="1504">
                  <c:v>188.37822794914251</c:v>
                </c:pt>
                <c:pt idx="1505">
                  <c:v>188.49903607368469</c:v>
                </c:pt>
                <c:pt idx="1506">
                  <c:v>188.62309527397159</c:v>
                </c:pt>
                <c:pt idx="1507">
                  <c:v>188.74821043014529</c:v>
                </c:pt>
                <c:pt idx="1508">
                  <c:v>188.88553595542911</c:v>
                </c:pt>
                <c:pt idx="1509">
                  <c:v>189.01109743118289</c:v>
                </c:pt>
                <c:pt idx="1510">
                  <c:v>189.13119292259219</c:v>
                </c:pt>
                <c:pt idx="1511">
                  <c:v>189.25504088401789</c:v>
                </c:pt>
                <c:pt idx="1512">
                  <c:v>189.37871098518369</c:v>
                </c:pt>
                <c:pt idx="1513">
                  <c:v>189.50251770019531</c:v>
                </c:pt>
                <c:pt idx="1514">
                  <c:v>189.62530112266541</c:v>
                </c:pt>
                <c:pt idx="1515">
                  <c:v>189.74892950057981</c:v>
                </c:pt>
                <c:pt idx="1516">
                  <c:v>189.88657116889951</c:v>
                </c:pt>
                <c:pt idx="1517">
                  <c:v>190.00789332389829</c:v>
                </c:pt>
                <c:pt idx="1518">
                  <c:v>190.13296580314639</c:v>
                </c:pt>
                <c:pt idx="1519">
                  <c:v>190.26034235954279</c:v>
                </c:pt>
                <c:pt idx="1520">
                  <c:v>190.38322043418879</c:v>
                </c:pt>
                <c:pt idx="1521">
                  <c:v>190.5053856372833</c:v>
                </c:pt>
                <c:pt idx="1522">
                  <c:v>190.62762260437009</c:v>
                </c:pt>
                <c:pt idx="1523">
                  <c:v>190.75090265274051</c:v>
                </c:pt>
                <c:pt idx="1524">
                  <c:v>190.87586045265201</c:v>
                </c:pt>
                <c:pt idx="1525">
                  <c:v>190.9998459815979</c:v>
                </c:pt>
                <c:pt idx="1526">
                  <c:v>191.1369585990906</c:v>
                </c:pt>
                <c:pt idx="1527">
                  <c:v>191.24781060218811</c:v>
                </c:pt>
                <c:pt idx="1528">
                  <c:v>191.3742325305939</c:v>
                </c:pt>
                <c:pt idx="1529">
                  <c:v>191.51066303253171</c:v>
                </c:pt>
                <c:pt idx="1530">
                  <c:v>191.63741230964661</c:v>
                </c:pt>
                <c:pt idx="1531">
                  <c:v>191.75686383247381</c:v>
                </c:pt>
                <c:pt idx="1532">
                  <c:v>191.8851306438446</c:v>
                </c:pt>
                <c:pt idx="1533">
                  <c:v>192.0054044723511</c:v>
                </c:pt>
                <c:pt idx="1534">
                  <c:v>192.1321496963501</c:v>
                </c:pt>
                <c:pt idx="1535">
                  <c:v>192.25501012802121</c:v>
                </c:pt>
                <c:pt idx="1536">
                  <c:v>192.3771667480469</c:v>
                </c:pt>
                <c:pt idx="1537">
                  <c:v>192.4992082118988</c:v>
                </c:pt>
                <c:pt idx="1538">
                  <c:v>192.6243922710419</c:v>
                </c:pt>
                <c:pt idx="1539">
                  <c:v>192.7481586933136</c:v>
                </c:pt>
                <c:pt idx="1540">
                  <c:v>192.88525748252869</c:v>
                </c:pt>
                <c:pt idx="1541">
                  <c:v>193.01249432563779</c:v>
                </c:pt>
                <c:pt idx="1542">
                  <c:v>193.1352987289429</c:v>
                </c:pt>
                <c:pt idx="1543">
                  <c:v>193.25967526435849</c:v>
                </c:pt>
                <c:pt idx="1544">
                  <c:v>193.38222622871399</c:v>
                </c:pt>
                <c:pt idx="1545">
                  <c:v>193.5052201747894</c:v>
                </c:pt>
                <c:pt idx="1546">
                  <c:v>193.62824440002441</c:v>
                </c:pt>
                <c:pt idx="1547">
                  <c:v>193.75230407714841</c:v>
                </c:pt>
                <c:pt idx="1548">
                  <c:v>193.8776869773865</c:v>
                </c:pt>
                <c:pt idx="1549">
                  <c:v>194.00088691711429</c:v>
                </c:pt>
                <c:pt idx="1550">
                  <c:v>194.12817978858951</c:v>
                </c:pt>
                <c:pt idx="1551">
                  <c:v>194.24999642372131</c:v>
                </c:pt>
                <c:pt idx="1552">
                  <c:v>194.37309813499451</c:v>
                </c:pt>
                <c:pt idx="1553">
                  <c:v>194.4980540275574</c:v>
                </c:pt>
                <c:pt idx="1554">
                  <c:v>194.63670444488531</c:v>
                </c:pt>
                <c:pt idx="1555">
                  <c:v>194.76036548614499</c:v>
                </c:pt>
                <c:pt idx="1556">
                  <c:v>194.88641571998599</c:v>
                </c:pt>
                <c:pt idx="1557">
                  <c:v>195.01209592819211</c:v>
                </c:pt>
                <c:pt idx="1558">
                  <c:v>195.13645172119141</c:v>
                </c:pt>
                <c:pt idx="1559">
                  <c:v>195.25970125198361</c:v>
                </c:pt>
                <c:pt idx="1560">
                  <c:v>195.3858456611633</c:v>
                </c:pt>
                <c:pt idx="1561">
                  <c:v>195.5079302787781</c:v>
                </c:pt>
                <c:pt idx="1562">
                  <c:v>195.63141894340521</c:v>
                </c:pt>
                <c:pt idx="1563">
                  <c:v>195.75599956512451</c:v>
                </c:pt>
                <c:pt idx="1564">
                  <c:v>195.8779482841492</c:v>
                </c:pt>
                <c:pt idx="1565">
                  <c:v>196.0025806427002</c:v>
                </c:pt>
                <c:pt idx="1566">
                  <c:v>196.12689614295959</c:v>
                </c:pt>
                <c:pt idx="1567">
                  <c:v>196.24916315078741</c:v>
                </c:pt>
                <c:pt idx="1568">
                  <c:v>196.37278509140009</c:v>
                </c:pt>
                <c:pt idx="1569">
                  <c:v>196.510778427124</c:v>
                </c:pt>
                <c:pt idx="1570">
                  <c:v>196.63588953018191</c:v>
                </c:pt>
                <c:pt idx="1571">
                  <c:v>196.75961327552801</c:v>
                </c:pt>
                <c:pt idx="1572">
                  <c:v>196.88265514373779</c:v>
                </c:pt>
                <c:pt idx="1573">
                  <c:v>197.0054566860199</c:v>
                </c:pt>
                <c:pt idx="1574">
                  <c:v>197.1326558589935</c:v>
                </c:pt>
                <c:pt idx="1575">
                  <c:v>197.25400733947751</c:v>
                </c:pt>
                <c:pt idx="1576">
                  <c:v>197.3795340061188</c:v>
                </c:pt>
                <c:pt idx="1577">
                  <c:v>197.50038599967959</c:v>
                </c:pt>
                <c:pt idx="1578">
                  <c:v>197.6253604888916</c:v>
                </c:pt>
                <c:pt idx="1579">
                  <c:v>197.7481963634491</c:v>
                </c:pt>
                <c:pt idx="1580">
                  <c:v>197.88655281066889</c:v>
                </c:pt>
                <c:pt idx="1581">
                  <c:v>198.01142191886899</c:v>
                </c:pt>
                <c:pt idx="1582">
                  <c:v>198.1355063915253</c:v>
                </c:pt>
                <c:pt idx="1583">
                  <c:v>198.25716400146479</c:v>
                </c:pt>
                <c:pt idx="1584">
                  <c:v>198.3828892707825</c:v>
                </c:pt>
                <c:pt idx="1585">
                  <c:v>198.50750017166141</c:v>
                </c:pt>
                <c:pt idx="1586">
                  <c:v>198.63230609893799</c:v>
                </c:pt>
                <c:pt idx="1587">
                  <c:v>198.75465559959409</c:v>
                </c:pt>
                <c:pt idx="1588">
                  <c:v>198.87816429138181</c:v>
                </c:pt>
                <c:pt idx="1589">
                  <c:v>199.0036647319794</c:v>
                </c:pt>
                <c:pt idx="1590">
                  <c:v>199.12544727325439</c:v>
                </c:pt>
                <c:pt idx="1591">
                  <c:v>199.2511541843414</c:v>
                </c:pt>
                <c:pt idx="1592">
                  <c:v>199.37327265739441</c:v>
                </c:pt>
                <c:pt idx="1593">
                  <c:v>199.4971151351929</c:v>
                </c:pt>
                <c:pt idx="1594">
                  <c:v>199.62246799468991</c:v>
                </c:pt>
                <c:pt idx="1595">
                  <c:v>199.74823379516599</c:v>
                </c:pt>
                <c:pt idx="1596">
                  <c:v>199.88657832145691</c:v>
                </c:pt>
                <c:pt idx="1597">
                  <c:v>200.01069593429571</c:v>
                </c:pt>
                <c:pt idx="1598">
                  <c:v>200.13681888580319</c:v>
                </c:pt>
                <c:pt idx="1599">
                  <c:v>200.25840353965759</c:v>
                </c:pt>
                <c:pt idx="1600">
                  <c:v>200.38155198097229</c:v>
                </c:pt>
                <c:pt idx="1601">
                  <c:v>200.50773334503171</c:v>
                </c:pt>
                <c:pt idx="1602">
                  <c:v>200.6313304901123</c:v>
                </c:pt>
                <c:pt idx="1603">
                  <c:v>200.75581097602841</c:v>
                </c:pt>
                <c:pt idx="1604">
                  <c:v>200.87846612930301</c:v>
                </c:pt>
                <c:pt idx="1605">
                  <c:v>201.00259160995481</c:v>
                </c:pt>
                <c:pt idx="1606">
                  <c:v>201.13021016120911</c:v>
                </c:pt>
                <c:pt idx="1607">
                  <c:v>201.25177049636841</c:v>
                </c:pt>
                <c:pt idx="1608">
                  <c:v>201.3774440288544</c:v>
                </c:pt>
                <c:pt idx="1609">
                  <c:v>201.50125479698181</c:v>
                </c:pt>
                <c:pt idx="1610">
                  <c:v>201.6239511966705</c:v>
                </c:pt>
                <c:pt idx="1611">
                  <c:v>201.74784970283511</c:v>
                </c:pt>
                <c:pt idx="1612">
                  <c:v>201.87180542945859</c:v>
                </c:pt>
                <c:pt idx="1613">
                  <c:v>202.01077246665949</c:v>
                </c:pt>
                <c:pt idx="1614">
                  <c:v>202.12301278114319</c:v>
                </c:pt>
                <c:pt idx="1615">
                  <c:v>202.26087522506711</c:v>
                </c:pt>
                <c:pt idx="1616">
                  <c:v>202.38276481628421</c:v>
                </c:pt>
                <c:pt idx="1617">
                  <c:v>202.50683522224429</c:v>
                </c:pt>
                <c:pt idx="1618">
                  <c:v>202.6308619976044</c:v>
                </c:pt>
                <c:pt idx="1619">
                  <c:v>202.75203943252561</c:v>
                </c:pt>
                <c:pt idx="1620">
                  <c:v>202.87592482566831</c:v>
                </c:pt>
                <c:pt idx="1621">
                  <c:v>203.0022060871124</c:v>
                </c:pt>
                <c:pt idx="1622">
                  <c:v>203.12878465652469</c:v>
                </c:pt>
                <c:pt idx="1623">
                  <c:v>203.2538697719574</c:v>
                </c:pt>
                <c:pt idx="1624">
                  <c:v>203.37520432472229</c:v>
                </c:pt>
                <c:pt idx="1625">
                  <c:v>203.49895834922791</c:v>
                </c:pt>
                <c:pt idx="1626">
                  <c:v>203.6216478347778</c:v>
                </c:pt>
                <c:pt idx="1627">
                  <c:v>203.75908279418951</c:v>
                </c:pt>
                <c:pt idx="1628">
                  <c:v>203.88569664955139</c:v>
                </c:pt>
                <c:pt idx="1629">
                  <c:v>204.0086860656738</c:v>
                </c:pt>
                <c:pt idx="1630">
                  <c:v>204.13386416435239</c:v>
                </c:pt>
                <c:pt idx="1631">
                  <c:v>204.25993394851679</c:v>
                </c:pt>
                <c:pt idx="1632">
                  <c:v>204.38665723800659</c:v>
                </c:pt>
                <c:pt idx="1633">
                  <c:v>204.50692963600159</c:v>
                </c:pt>
                <c:pt idx="1634">
                  <c:v>204.6294469833374</c:v>
                </c:pt>
                <c:pt idx="1635">
                  <c:v>204.75220966339111</c:v>
                </c:pt>
                <c:pt idx="1636">
                  <c:v>204.87540602684021</c:v>
                </c:pt>
                <c:pt idx="1637">
                  <c:v>205.00086140632629</c:v>
                </c:pt>
                <c:pt idx="1638">
                  <c:v>205.12296867370611</c:v>
                </c:pt>
                <c:pt idx="1639">
                  <c:v>205.2486529350281</c:v>
                </c:pt>
                <c:pt idx="1640">
                  <c:v>205.37293457984919</c:v>
                </c:pt>
                <c:pt idx="1641">
                  <c:v>205.51192402839661</c:v>
                </c:pt>
                <c:pt idx="1642">
                  <c:v>205.6387152671814</c:v>
                </c:pt>
                <c:pt idx="1643">
                  <c:v>205.7609238624573</c:v>
                </c:pt>
                <c:pt idx="1644">
                  <c:v>205.88650631904599</c:v>
                </c:pt>
                <c:pt idx="1645">
                  <c:v>206.01001024246219</c:v>
                </c:pt>
                <c:pt idx="1646">
                  <c:v>206.13795304298401</c:v>
                </c:pt>
                <c:pt idx="1647">
                  <c:v>206.25879979133609</c:v>
                </c:pt>
                <c:pt idx="1648">
                  <c:v>206.38044190406799</c:v>
                </c:pt>
                <c:pt idx="1649">
                  <c:v>206.50493311882019</c:v>
                </c:pt>
                <c:pt idx="1650">
                  <c:v>206.6289994716644</c:v>
                </c:pt>
                <c:pt idx="1651">
                  <c:v>206.74859285354611</c:v>
                </c:pt>
                <c:pt idx="1652">
                  <c:v>206.8747444152832</c:v>
                </c:pt>
                <c:pt idx="1653">
                  <c:v>206.99892091751099</c:v>
                </c:pt>
                <c:pt idx="1654">
                  <c:v>207.1233286857605</c:v>
                </c:pt>
                <c:pt idx="1655">
                  <c:v>207.24862456321719</c:v>
                </c:pt>
                <c:pt idx="1656">
                  <c:v>207.38492631912229</c:v>
                </c:pt>
                <c:pt idx="1657">
                  <c:v>207.51060032844541</c:v>
                </c:pt>
                <c:pt idx="1658">
                  <c:v>207.6346800327301</c:v>
                </c:pt>
                <c:pt idx="1659">
                  <c:v>207.7578573226929</c:v>
                </c:pt>
                <c:pt idx="1660">
                  <c:v>207.88222742080691</c:v>
                </c:pt>
                <c:pt idx="1661">
                  <c:v>208.00573444366461</c:v>
                </c:pt>
                <c:pt idx="1662">
                  <c:v>208.13035988807681</c:v>
                </c:pt>
                <c:pt idx="1663">
                  <c:v>208.25353789329529</c:v>
                </c:pt>
                <c:pt idx="1664">
                  <c:v>208.37930774688721</c:v>
                </c:pt>
                <c:pt idx="1665">
                  <c:v>208.5022554397583</c:v>
                </c:pt>
                <c:pt idx="1666">
                  <c:v>208.62876749038699</c:v>
                </c:pt>
                <c:pt idx="1667">
                  <c:v>208.75085353851321</c:v>
                </c:pt>
                <c:pt idx="1668">
                  <c:v>208.87500929832461</c:v>
                </c:pt>
                <c:pt idx="1669">
                  <c:v>209.00192475318909</c:v>
                </c:pt>
                <c:pt idx="1670">
                  <c:v>209.12242341041559</c:v>
                </c:pt>
                <c:pt idx="1671">
                  <c:v>209.26120853424069</c:v>
                </c:pt>
                <c:pt idx="1672">
                  <c:v>209.38731479644781</c:v>
                </c:pt>
                <c:pt idx="1673">
                  <c:v>209.49639201164251</c:v>
                </c:pt>
                <c:pt idx="1674">
                  <c:v>209.63652682304379</c:v>
                </c:pt>
                <c:pt idx="1675">
                  <c:v>209.7601172924042</c:v>
                </c:pt>
                <c:pt idx="1676">
                  <c:v>209.88481020927429</c:v>
                </c:pt>
                <c:pt idx="1677">
                  <c:v>210.01141095161441</c:v>
                </c:pt>
                <c:pt idx="1678">
                  <c:v>210.13187479972839</c:v>
                </c:pt>
                <c:pt idx="1679">
                  <c:v>210.25613570213321</c:v>
                </c:pt>
                <c:pt idx="1680">
                  <c:v>210.38270998001099</c:v>
                </c:pt>
                <c:pt idx="1681">
                  <c:v>210.5042259693146</c:v>
                </c:pt>
                <c:pt idx="1682">
                  <c:v>210.62745118141169</c:v>
                </c:pt>
                <c:pt idx="1683">
                  <c:v>210.75325274467471</c:v>
                </c:pt>
                <c:pt idx="1684">
                  <c:v>210.87683439254761</c:v>
                </c:pt>
                <c:pt idx="1685">
                  <c:v>211.00153851509091</c:v>
                </c:pt>
                <c:pt idx="1686">
                  <c:v>211.1270189285278</c:v>
                </c:pt>
                <c:pt idx="1687">
                  <c:v>211.25357222557071</c:v>
                </c:pt>
                <c:pt idx="1688">
                  <c:v>211.37702822685239</c:v>
                </c:pt>
                <c:pt idx="1689">
                  <c:v>211.50242519378659</c:v>
                </c:pt>
                <c:pt idx="1690">
                  <c:v>211.62517952919009</c:v>
                </c:pt>
                <c:pt idx="1691">
                  <c:v>211.75073790550229</c:v>
                </c:pt>
                <c:pt idx="1692">
                  <c:v>211.87526178359991</c:v>
                </c:pt>
                <c:pt idx="1693">
                  <c:v>212.00266718864441</c:v>
                </c:pt>
                <c:pt idx="1694">
                  <c:v>212.12581443786621</c:v>
                </c:pt>
                <c:pt idx="1695">
                  <c:v>212.2491281032562</c:v>
                </c:pt>
                <c:pt idx="1696">
                  <c:v>212.3740117549896</c:v>
                </c:pt>
                <c:pt idx="1697">
                  <c:v>212.51298141479489</c:v>
                </c:pt>
                <c:pt idx="1698">
                  <c:v>212.63594484329221</c:v>
                </c:pt>
                <c:pt idx="1699">
                  <c:v>212.75878381729129</c:v>
                </c:pt>
                <c:pt idx="1700">
                  <c:v>212.88412976264951</c:v>
                </c:pt>
                <c:pt idx="1701">
                  <c:v>213.00769662857061</c:v>
                </c:pt>
                <c:pt idx="1702">
                  <c:v>213.13363218307501</c:v>
                </c:pt>
                <c:pt idx="1703">
                  <c:v>213.26029515266421</c:v>
                </c:pt>
                <c:pt idx="1704">
                  <c:v>213.38598585128781</c:v>
                </c:pt>
                <c:pt idx="1705">
                  <c:v>213.50907707214361</c:v>
                </c:pt>
                <c:pt idx="1706">
                  <c:v>213.6312372684479</c:v>
                </c:pt>
                <c:pt idx="1707">
                  <c:v>213.75627470016479</c:v>
                </c:pt>
                <c:pt idx="1708">
                  <c:v>213.8790411949158</c:v>
                </c:pt>
                <c:pt idx="1709">
                  <c:v>214.00321698188779</c:v>
                </c:pt>
                <c:pt idx="1710">
                  <c:v>214.12773442268369</c:v>
                </c:pt>
                <c:pt idx="1711">
                  <c:v>214.25399041175839</c:v>
                </c:pt>
                <c:pt idx="1712">
                  <c:v>214.37518000602719</c:v>
                </c:pt>
                <c:pt idx="1713">
                  <c:v>214.49987506866461</c:v>
                </c:pt>
                <c:pt idx="1714">
                  <c:v>214.6222562789917</c:v>
                </c:pt>
                <c:pt idx="1715">
                  <c:v>214.7494075298309</c:v>
                </c:pt>
                <c:pt idx="1716">
                  <c:v>214.8747413158417</c:v>
                </c:pt>
                <c:pt idx="1717">
                  <c:v>214.99622511863711</c:v>
                </c:pt>
                <c:pt idx="1718">
                  <c:v>215.13683557510379</c:v>
                </c:pt>
                <c:pt idx="1719">
                  <c:v>215.26038193702701</c:v>
                </c:pt>
                <c:pt idx="1720">
                  <c:v>215.38285708427429</c:v>
                </c:pt>
                <c:pt idx="1721">
                  <c:v>215.50696992874151</c:v>
                </c:pt>
                <c:pt idx="1722">
                  <c:v>215.63371014595029</c:v>
                </c:pt>
                <c:pt idx="1723">
                  <c:v>215.75704002380371</c:v>
                </c:pt>
                <c:pt idx="1724">
                  <c:v>215.88202261924741</c:v>
                </c:pt>
                <c:pt idx="1725">
                  <c:v>216.00706958770749</c:v>
                </c:pt>
                <c:pt idx="1726">
                  <c:v>216.13182282447809</c:v>
                </c:pt>
                <c:pt idx="1727">
                  <c:v>216.25442147254941</c:v>
                </c:pt>
                <c:pt idx="1728">
                  <c:v>216.37847995758059</c:v>
                </c:pt>
                <c:pt idx="1729">
                  <c:v>216.50403571128851</c:v>
                </c:pt>
                <c:pt idx="1730">
                  <c:v>216.62692332267761</c:v>
                </c:pt>
                <c:pt idx="1731">
                  <c:v>216.74855327606201</c:v>
                </c:pt>
                <c:pt idx="1732">
                  <c:v>216.87610340118411</c:v>
                </c:pt>
                <c:pt idx="1733">
                  <c:v>216.9993238449097</c:v>
                </c:pt>
                <c:pt idx="1734">
                  <c:v>217.12538456916809</c:v>
                </c:pt>
                <c:pt idx="1735">
                  <c:v>217.24970865249631</c:v>
                </c:pt>
                <c:pt idx="1736">
                  <c:v>217.37333369255069</c:v>
                </c:pt>
                <c:pt idx="1737">
                  <c:v>217.51103711128229</c:v>
                </c:pt>
                <c:pt idx="1738">
                  <c:v>217.63459157943731</c:v>
                </c:pt>
                <c:pt idx="1739">
                  <c:v>217.75961780548101</c:v>
                </c:pt>
                <c:pt idx="1740">
                  <c:v>217.88437747955319</c:v>
                </c:pt>
                <c:pt idx="1741">
                  <c:v>218.0060632228851</c:v>
                </c:pt>
                <c:pt idx="1742">
                  <c:v>218.12749838829041</c:v>
                </c:pt>
                <c:pt idx="1743">
                  <c:v>218.25305914878851</c:v>
                </c:pt>
                <c:pt idx="1744">
                  <c:v>218.37624454498291</c:v>
                </c:pt>
                <c:pt idx="1745">
                  <c:v>218.5038468837738</c:v>
                </c:pt>
                <c:pt idx="1746">
                  <c:v>218.62788438797</c:v>
                </c:pt>
                <c:pt idx="1747">
                  <c:v>218.75231146812439</c:v>
                </c:pt>
                <c:pt idx="1748">
                  <c:v>218.8767466545105</c:v>
                </c:pt>
                <c:pt idx="1749">
                  <c:v>219.00185036659241</c:v>
                </c:pt>
                <c:pt idx="1750">
                  <c:v>219.1239001750946</c:v>
                </c:pt>
                <c:pt idx="1751">
                  <c:v>219.24756789207461</c:v>
                </c:pt>
                <c:pt idx="1752">
                  <c:v>219.38764524459839</c:v>
                </c:pt>
                <c:pt idx="1753">
                  <c:v>219.49721789360049</c:v>
                </c:pt>
                <c:pt idx="1754">
                  <c:v>219.63732123374939</c:v>
                </c:pt>
                <c:pt idx="1755">
                  <c:v>219.76210165023801</c:v>
                </c:pt>
                <c:pt idx="1756">
                  <c:v>219.88637900352481</c:v>
                </c:pt>
                <c:pt idx="1757">
                  <c:v>220.0098919868469</c:v>
                </c:pt>
                <c:pt idx="1758">
                  <c:v>220.13601422309881</c:v>
                </c:pt>
                <c:pt idx="1759">
                  <c:v>220.25915551185611</c:v>
                </c:pt>
                <c:pt idx="1760">
                  <c:v>220.38240647315979</c:v>
                </c:pt>
                <c:pt idx="1761">
                  <c:v>220.507926940918</c:v>
                </c:pt>
                <c:pt idx="1762">
                  <c:v>220.63168549537659</c:v>
                </c:pt>
                <c:pt idx="1763">
                  <c:v>220.75614476203921</c:v>
                </c:pt>
                <c:pt idx="1764">
                  <c:v>220.87688517570501</c:v>
                </c:pt>
                <c:pt idx="1765">
                  <c:v>221.0008878707886</c:v>
                </c:pt>
                <c:pt idx="1766">
                  <c:v>221.12331032752991</c:v>
                </c:pt>
                <c:pt idx="1767">
                  <c:v>221.24718141555789</c:v>
                </c:pt>
                <c:pt idx="1768">
                  <c:v>221.3880960941315</c:v>
                </c:pt>
                <c:pt idx="1769">
                  <c:v>221.50968623161319</c:v>
                </c:pt>
                <c:pt idx="1770">
                  <c:v>221.63504838943479</c:v>
                </c:pt>
                <c:pt idx="1771">
                  <c:v>221.7601361274719</c:v>
                </c:pt>
                <c:pt idx="1772">
                  <c:v>221.88518309593201</c:v>
                </c:pt>
                <c:pt idx="1773">
                  <c:v>222.00874733924871</c:v>
                </c:pt>
                <c:pt idx="1774">
                  <c:v>222.13093137741089</c:v>
                </c:pt>
                <c:pt idx="1775">
                  <c:v>222.25354790687561</c:v>
                </c:pt>
                <c:pt idx="1776">
                  <c:v>222.37935876846311</c:v>
                </c:pt>
                <c:pt idx="1777">
                  <c:v>222.5012028217316</c:v>
                </c:pt>
                <c:pt idx="1778">
                  <c:v>222.62794804573059</c:v>
                </c:pt>
                <c:pt idx="1779">
                  <c:v>222.75143265724179</c:v>
                </c:pt>
                <c:pt idx="1780">
                  <c:v>222.87498354911801</c:v>
                </c:pt>
                <c:pt idx="1781">
                  <c:v>222.9993493556976</c:v>
                </c:pt>
                <c:pt idx="1782">
                  <c:v>223.12248992919919</c:v>
                </c:pt>
                <c:pt idx="1783">
                  <c:v>223.25964426994321</c:v>
                </c:pt>
                <c:pt idx="1784">
                  <c:v>223.38695192337039</c:v>
                </c:pt>
                <c:pt idx="1785">
                  <c:v>223.51117277145389</c:v>
                </c:pt>
                <c:pt idx="1786">
                  <c:v>223.63405823707581</c:v>
                </c:pt>
                <c:pt idx="1787">
                  <c:v>223.7547678947449</c:v>
                </c:pt>
                <c:pt idx="1788">
                  <c:v>223.8774816989899</c:v>
                </c:pt>
                <c:pt idx="1789">
                  <c:v>224.00069427490229</c:v>
                </c:pt>
                <c:pt idx="1790">
                  <c:v>224.12523818016049</c:v>
                </c:pt>
                <c:pt idx="1791">
                  <c:v>224.2608623504639</c:v>
                </c:pt>
                <c:pt idx="1792">
                  <c:v>224.3850603103638</c:v>
                </c:pt>
                <c:pt idx="1793">
                  <c:v>224.50734615325931</c:v>
                </c:pt>
                <c:pt idx="1794">
                  <c:v>224.63044905662539</c:v>
                </c:pt>
                <c:pt idx="1795">
                  <c:v>224.7521638870239</c:v>
                </c:pt>
                <c:pt idx="1796">
                  <c:v>224.87544846534729</c:v>
                </c:pt>
                <c:pt idx="1797">
                  <c:v>224.99843239784241</c:v>
                </c:pt>
                <c:pt idx="1798">
                  <c:v>225.12286496162409</c:v>
                </c:pt>
                <c:pt idx="1799">
                  <c:v>225.24828815460211</c:v>
                </c:pt>
                <c:pt idx="1800">
                  <c:v>225.38758826255801</c:v>
                </c:pt>
                <c:pt idx="1801">
                  <c:v>225.4978590011597</c:v>
                </c:pt>
                <c:pt idx="1802">
                  <c:v>225.63455891609189</c:v>
                </c:pt>
                <c:pt idx="1803">
                  <c:v>225.75862503051761</c:v>
                </c:pt>
                <c:pt idx="1804">
                  <c:v>225.88357329368591</c:v>
                </c:pt>
                <c:pt idx="1805">
                  <c:v>226.00443053245539</c:v>
                </c:pt>
                <c:pt idx="1806">
                  <c:v>226.13007736206049</c:v>
                </c:pt>
                <c:pt idx="1807">
                  <c:v>226.25403618812561</c:v>
                </c:pt>
                <c:pt idx="1808">
                  <c:v>226.3755118846893</c:v>
                </c:pt>
                <c:pt idx="1809">
                  <c:v>226.5013139247894</c:v>
                </c:pt>
                <c:pt idx="1810">
                  <c:v>226.62483215332031</c:v>
                </c:pt>
                <c:pt idx="1811">
                  <c:v>226.74715828895569</c:v>
                </c:pt>
                <c:pt idx="1812">
                  <c:v>226.88698363304141</c:v>
                </c:pt>
                <c:pt idx="1813">
                  <c:v>227.01283359527591</c:v>
                </c:pt>
                <c:pt idx="1814">
                  <c:v>227.13471174240109</c:v>
                </c:pt>
                <c:pt idx="1815">
                  <c:v>227.25922274589541</c:v>
                </c:pt>
                <c:pt idx="1816">
                  <c:v>227.3821904659271</c:v>
                </c:pt>
                <c:pt idx="1817">
                  <c:v>227.50828003883359</c:v>
                </c:pt>
                <c:pt idx="1818">
                  <c:v>227.62916135787961</c:v>
                </c:pt>
                <c:pt idx="1819">
                  <c:v>227.75776839256289</c:v>
                </c:pt>
                <c:pt idx="1820">
                  <c:v>227.88106489181521</c:v>
                </c:pt>
                <c:pt idx="1821">
                  <c:v>228.00462627410889</c:v>
                </c:pt>
                <c:pt idx="1822">
                  <c:v>228.1271378993988</c:v>
                </c:pt>
                <c:pt idx="1823">
                  <c:v>228.24996113777161</c:v>
                </c:pt>
                <c:pt idx="1824">
                  <c:v>228.37252140045169</c:v>
                </c:pt>
                <c:pt idx="1825">
                  <c:v>228.4960386753082</c:v>
                </c:pt>
                <c:pt idx="1826">
                  <c:v>228.62234306335449</c:v>
                </c:pt>
                <c:pt idx="1827">
                  <c:v>228.74544358253479</c:v>
                </c:pt>
                <c:pt idx="1828">
                  <c:v>228.87195038795471</c:v>
                </c:pt>
                <c:pt idx="1829">
                  <c:v>228.99700140953061</c:v>
                </c:pt>
                <c:pt idx="1830">
                  <c:v>229.13412809371951</c:v>
                </c:pt>
                <c:pt idx="1831">
                  <c:v>229.2591872215271</c:v>
                </c:pt>
                <c:pt idx="1832">
                  <c:v>229.3825607299805</c:v>
                </c:pt>
                <c:pt idx="1833">
                  <c:v>229.5070176124573</c:v>
                </c:pt>
                <c:pt idx="1834">
                  <c:v>229.63137674331671</c:v>
                </c:pt>
                <c:pt idx="1835">
                  <c:v>229.75471949577329</c:v>
                </c:pt>
                <c:pt idx="1836">
                  <c:v>229.8806240558624</c:v>
                </c:pt>
                <c:pt idx="1837">
                  <c:v>230.00663757324219</c:v>
                </c:pt>
                <c:pt idx="1838">
                  <c:v>230.12826490402219</c:v>
                </c:pt>
                <c:pt idx="1839">
                  <c:v>230.25145506858831</c:v>
                </c:pt>
                <c:pt idx="1840">
                  <c:v>230.37552714347839</c:v>
                </c:pt>
                <c:pt idx="1841">
                  <c:v>230.50250196456909</c:v>
                </c:pt>
                <c:pt idx="1842">
                  <c:v>230.62456202507019</c:v>
                </c:pt>
                <c:pt idx="1843">
                  <c:v>230.7455344200134</c:v>
                </c:pt>
                <c:pt idx="1844">
                  <c:v>230.8859851360321</c:v>
                </c:pt>
                <c:pt idx="1845">
                  <c:v>231.00952887535101</c:v>
                </c:pt>
                <c:pt idx="1846">
                  <c:v>231.1334912776947</c:v>
                </c:pt>
                <c:pt idx="1847">
                  <c:v>231.25569343566889</c:v>
                </c:pt>
                <c:pt idx="1848">
                  <c:v>231.37960505485529</c:v>
                </c:pt>
                <c:pt idx="1849">
                  <c:v>231.5023584365845</c:v>
                </c:pt>
                <c:pt idx="1850">
                  <c:v>231.62458944320679</c:v>
                </c:pt>
                <c:pt idx="1851">
                  <c:v>231.74870586395261</c:v>
                </c:pt>
                <c:pt idx="1852">
                  <c:v>231.8717668056488</c:v>
                </c:pt>
                <c:pt idx="1853">
                  <c:v>232.0095679759979</c:v>
                </c:pt>
                <c:pt idx="1854">
                  <c:v>232.1333518028259</c:v>
                </c:pt>
                <c:pt idx="1855">
                  <c:v>232.25682973861689</c:v>
                </c:pt>
                <c:pt idx="1856">
                  <c:v>232.3812069892883</c:v>
                </c:pt>
                <c:pt idx="1857">
                  <c:v>232.50658941268921</c:v>
                </c:pt>
                <c:pt idx="1858">
                  <c:v>232.6305921077728</c:v>
                </c:pt>
                <c:pt idx="1859">
                  <c:v>232.7562389373779</c:v>
                </c:pt>
                <c:pt idx="1860">
                  <c:v>232.87645506858831</c:v>
                </c:pt>
                <c:pt idx="1861">
                  <c:v>233.0031681060791</c:v>
                </c:pt>
                <c:pt idx="1862">
                  <c:v>233.12618851661679</c:v>
                </c:pt>
                <c:pt idx="1863">
                  <c:v>233.2495234012604</c:v>
                </c:pt>
                <c:pt idx="1864">
                  <c:v>233.37474036216739</c:v>
                </c:pt>
                <c:pt idx="1865">
                  <c:v>233.49786996841431</c:v>
                </c:pt>
                <c:pt idx="1866">
                  <c:v>233.63651037216189</c:v>
                </c:pt>
                <c:pt idx="1867">
                  <c:v>233.7608771324158</c:v>
                </c:pt>
                <c:pt idx="1868">
                  <c:v>233.8874497413635</c:v>
                </c:pt>
                <c:pt idx="1869">
                  <c:v>234.00785398483279</c:v>
                </c:pt>
                <c:pt idx="1870">
                  <c:v>234.13145852088931</c:v>
                </c:pt>
                <c:pt idx="1871">
                  <c:v>234.2535483837128</c:v>
                </c:pt>
                <c:pt idx="1872">
                  <c:v>234.3762834072113</c:v>
                </c:pt>
                <c:pt idx="1873">
                  <c:v>234.49964475631711</c:v>
                </c:pt>
                <c:pt idx="1874">
                  <c:v>234.62252044677729</c:v>
                </c:pt>
                <c:pt idx="1875">
                  <c:v>234.7626180648804</c:v>
                </c:pt>
                <c:pt idx="1876">
                  <c:v>234.88339114189151</c:v>
                </c:pt>
                <c:pt idx="1877">
                  <c:v>235.00863099098211</c:v>
                </c:pt>
                <c:pt idx="1878">
                  <c:v>235.13345646858221</c:v>
                </c:pt>
                <c:pt idx="1879">
                  <c:v>235.25745987892151</c:v>
                </c:pt>
                <c:pt idx="1880">
                  <c:v>235.38026404380801</c:v>
                </c:pt>
                <c:pt idx="1881">
                  <c:v>235.50408864021301</c:v>
                </c:pt>
                <c:pt idx="1882">
                  <c:v>235.62910842895511</c:v>
                </c:pt>
                <c:pt idx="1883">
                  <c:v>235.75255370140081</c:v>
                </c:pt>
                <c:pt idx="1884">
                  <c:v>235.8781445026398</c:v>
                </c:pt>
                <c:pt idx="1885">
                  <c:v>236.00250029563901</c:v>
                </c:pt>
                <c:pt idx="1886">
                  <c:v>236.12441062927249</c:v>
                </c:pt>
                <c:pt idx="1887">
                  <c:v>236.25016474723819</c:v>
                </c:pt>
                <c:pt idx="1888">
                  <c:v>236.37505316734311</c:v>
                </c:pt>
                <c:pt idx="1889">
                  <c:v>236.50018095970151</c:v>
                </c:pt>
                <c:pt idx="1890">
                  <c:v>236.62231731414789</c:v>
                </c:pt>
                <c:pt idx="1891">
                  <c:v>236.74725008010861</c:v>
                </c:pt>
                <c:pt idx="1892">
                  <c:v>236.8872027397156</c:v>
                </c:pt>
                <c:pt idx="1893">
                  <c:v>236.9974277019501</c:v>
                </c:pt>
                <c:pt idx="1894">
                  <c:v>237.12560749053961</c:v>
                </c:pt>
                <c:pt idx="1895">
                  <c:v>237.24932527542111</c:v>
                </c:pt>
                <c:pt idx="1896">
                  <c:v>237.3739161491394</c:v>
                </c:pt>
                <c:pt idx="1897">
                  <c:v>237.49871015548709</c:v>
                </c:pt>
                <c:pt idx="1898">
                  <c:v>237.63797688484189</c:v>
                </c:pt>
                <c:pt idx="1899">
                  <c:v>237.76176381111151</c:v>
                </c:pt>
                <c:pt idx="1900">
                  <c:v>237.88397526741031</c:v>
                </c:pt>
                <c:pt idx="1901">
                  <c:v>238.01096296310419</c:v>
                </c:pt>
                <c:pt idx="1902">
                  <c:v>238.1337685585022</c:v>
                </c:pt>
                <c:pt idx="1903">
                  <c:v>238.25460505485529</c:v>
                </c:pt>
                <c:pt idx="1904">
                  <c:v>238.38023900985721</c:v>
                </c:pt>
                <c:pt idx="1905">
                  <c:v>238.50386643409729</c:v>
                </c:pt>
                <c:pt idx="1906">
                  <c:v>238.62917900085449</c:v>
                </c:pt>
                <c:pt idx="1907">
                  <c:v>238.75371360778809</c:v>
                </c:pt>
                <c:pt idx="1908">
                  <c:v>238.87666606903079</c:v>
                </c:pt>
                <c:pt idx="1909">
                  <c:v>238.99991583824161</c:v>
                </c:pt>
                <c:pt idx="1910">
                  <c:v>239.12849307060239</c:v>
                </c:pt>
                <c:pt idx="1911">
                  <c:v>239.24995803833011</c:v>
                </c:pt>
                <c:pt idx="1912">
                  <c:v>239.37440395355219</c:v>
                </c:pt>
                <c:pt idx="1913">
                  <c:v>239.4978392124176</c:v>
                </c:pt>
                <c:pt idx="1914">
                  <c:v>239.63888168334961</c:v>
                </c:pt>
                <c:pt idx="1915">
                  <c:v>239.76273465156561</c:v>
                </c:pt>
                <c:pt idx="1916">
                  <c:v>239.88554549217221</c:v>
                </c:pt>
                <c:pt idx="1917">
                  <c:v>240.00922966003421</c:v>
                </c:pt>
                <c:pt idx="1918">
                  <c:v>240.13231229782099</c:v>
                </c:pt>
                <c:pt idx="1919">
                  <c:v>240.25966596603391</c:v>
                </c:pt>
                <c:pt idx="1920">
                  <c:v>240.38036632537839</c:v>
                </c:pt>
                <c:pt idx="1921">
                  <c:v>240.50824189186099</c:v>
                </c:pt>
                <c:pt idx="1922">
                  <c:v>240.62955188751221</c:v>
                </c:pt>
                <c:pt idx="1923">
                  <c:v>240.75127100944519</c:v>
                </c:pt>
                <c:pt idx="1924">
                  <c:v>240.87624287605291</c:v>
                </c:pt>
                <c:pt idx="1925">
                  <c:v>240.9999566078186</c:v>
                </c:pt>
                <c:pt idx="1926">
                  <c:v>241.12272524833679</c:v>
                </c:pt>
                <c:pt idx="1927">
                  <c:v>241.2476532459259</c:v>
                </c:pt>
                <c:pt idx="1928">
                  <c:v>241.3738086223602</c:v>
                </c:pt>
                <c:pt idx="1929">
                  <c:v>241.49731063842771</c:v>
                </c:pt>
                <c:pt idx="1930">
                  <c:v>241.63701295852661</c:v>
                </c:pt>
                <c:pt idx="1931">
                  <c:v>241.7587072849274</c:v>
                </c:pt>
                <c:pt idx="1932">
                  <c:v>241.8825159072876</c:v>
                </c:pt>
                <c:pt idx="1933">
                  <c:v>242.00749087333679</c:v>
                </c:pt>
                <c:pt idx="1934">
                  <c:v>242.13004684448239</c:v>
                </c:pt>
                <c:pt idx="1935">
                  <c:v>242.25480461120611</c:v>
                </c:pt>
                <c:pt idx="1936">
                  <c:v>242.38022637367251</c:v>
                </c:pt>
                <c:pt idx="1937">
                  <c:v>242.50201988220209</c:v>
                </c:pt>
                <c:pt idx="1938">
                  <c:v>242.62557506561279</c:v>
                </c:pt>
                <c:pt idx="1939">
                  <c:v>242.74986171722409</c:v>
                </c:pt>
                <c:pt idx="1940">
                  <c:v>242.8747634887695</c:v>
                </c:pt>
                <c:pt idx="1941">
                  <c:v>243.01249313354489</c:v>
                </c:pt>
                <c:pt idx="1942">
                  <c:v>243.13677644729611</c:v>
                </c:pt>
                <c:pt idx="1943">
                  <c:v>243.26178359985349</c:v>
                </c:pt>
                <c:pt idx="1944">
                  <c:v>243.38442802429199</c:v>
                </c:pt>
                <c:pt idx="1945">
                  <c:v>243.51127195358279</c:v>
                </c:pt>
                <c:pt idx="1946">
                  <c:v>243.6356711387634</c:v>
                </c:pt>
                <c:pt idx="1947">
                  <c:v>243.7609684467316</c:v>
                </c:pt>
                <c:pt idx="1948">
                  <c:v>243.88300943374631</c:v>
                </c:pt>
                <c:pt idx="1949">
                  <c:v>244.00517964363101</c:v>
                </c:pt>
                <c:pt idx="1950">
                  <c:v>244.13011479377749</c:v>
                </c:pt>
                <c:pt idx="1951">
                  <c:v>244.25197386741641</c:v>
                </c:pt>
                <c:pt idx="1952">
                  <c:v>244.3756990432739</c:v>
                </c:pt>
                <c:pt idx="1953">
                  <c:v>244.50066351890561</c:v>
                </c:pt>
                <c:pt idx="1954">
                  <c:v>244.62774777412409</c:v>
                </c:pt>
                <c:pt idx="1955">
                  <c:v>244.74994778633121</c:v>
                </c:pt>
                <c:pt idx="1956">
                  <c:v>244.87262320518491</c:v>
                </c:pt>
                <c:pt idx="1957">
                  <c:v>244.99740934371951</c:v>
                </c:pt>
                <c:pt idx="1958">
                  <c:v>245.12372708320621</c:v>
                </c:pt>
                <c:pt idx="1959">
                  <c:v>245.26196765899661</c:v>
                </c:pt>
                <c:pt idx="1960">
                  <c:v>245.38731694221499</c:v>
                </c:pt>
                <c:pt idx="1961">
                  <c:v>245.50968456268311</c:v>
                </c:pt>
                <c:pt idx="1962">
                  <c:v>245.6342804431915</c:v>
                </c:pt>
              </c:numCache>
            </c:numRef>
          </c:xVal>
          <c:yVal>
            <c:numRef>
              <c:f>'Robot Positions'!$K$2:$K$1964</c:f>
              <c:numCache>
                <c:formatCode>General</c:formatCode>
                <c:ptCount val="1963"/>
                <c:pt idx="0">
                  <c:v>1.6428182936438109</c:v>
                </c:pt>
                <c:pt idx="1">
                  <c:v>1.661115555006679</c:v>
                </c:pt>
                <c:pt idx="2">
                  <c:v>1.6796431165466981</c:v>
                </c:pt>
                <c:pt idx="3">
                  <c:v>1.6983437384375559</c:v>
                </c:pt>
                <c:pt idx="4">
                  <c:v>1.7166470478567391</c:v>
                </c:pt>
                <c:pt idx="5">
                  <c:v>1.735375857514565</c:v>
                </c:pt>
                <c:pt idx="6">
                  <c:v>1.7533154183961801</c:v>
                </c:pt>
                <c:pt idx="7">
                  <c:v>1.770734345151328</c:v>
                </c:pt>
                <c:pt idx="8">
                  <c:v>1.7886342554595891</c:v>
                </c:pt>
                <c:pt idx="9">
                  <c:v>1.8065314568417681</c:v>
                </c:pt>
                <c:pt idx="10">
                  <c:v>1.8247920964535349</c:v>
                </c:pt>
                <c:pt idx="11">
                  <c:v>1.842846794604623</c:v>
                </c:pt>
                <c:pt idx="12">
                  <c:v>1.8609175670455771</c:v>
                </c:pt>
                <c:pt idx="13">
                  <c:v>1.878511774064449</c:v>
                </c:pt>
                <c:pt idx="14">
                  <c:v>1.8961636802081701</c:v>
                </c:pt>
                <c:pt idx="15">
                  <c:v>1.913830469744225</c:v>
                </c:pt>
                <c:pt idx="16">
                  <c:v>1.9315400485363481</c:v>
                </c:pt>
                <c:pt idx="17">
                  <c:v>1.948280738544655</c:v>
                </c:pt>
                <c:pt idx="18">
                  <c:v>1.966175488140723</c:v>
                </c:pt>
                <c:pt idx="19">
                  <c:v>1.982875150610885</c:v>
                </c:pt>
                <c:pt idx="20">
                  <c:v>2.000119976712083</c:v>
                </c:pt>
                <c:pt idx="21">
                  <c:v>2.0170018924757409</c:v>
                </c:pt>
                <c:pt idx="22">
                  <c:v>2.0334106372195722</c:v>
                </c:pt>
                <c:pt idx="23">
                  <c:v>2.04975786964319</c:v>
                </c:pt>
                <c:pt idx="24">
                  <c:v>2.066347390565789</c:v>
                </c:pt>
                <c:pt idx="25">
                  <c:v>2.082640310640901</c:v>
                </c:pt>
                <c:pt idx="26">
                  <c:v>2.098768382439907</c:v>
                </c:pt>
                <c:pt idx="27">
                  <c:v>2.1165274103216341</c:v>
                </c:pt>
                <c:pt idx="28">
                  <c:v>2.130578062260204</c:v>
                </c:pt>
                <c:pt idx="29">
                  <c:v>2.146304391683783</c:v>
                </c:pt>
                <c:pt idx="30">
                  <c:v>2.1636031752953859</c:v>
                </c:pt>
                <c:pt idx="31">
                  <c:v>2.1773177651381852</c:v>
                </c:pt>
                <c:pt idx="32">
                  <c:v>2.1944211719985658</c:v>
                </c:pt>
                <c:pt idx="33">
                  <c:v>2.209392996333015</c:v>
                </c:pt>
                <c:pt idx="34">
                  <c:v>2.2228120265355051</c:v>
                </c:pt>
                <c:pt idx="35">
                  <c:v>2.239188568108073</c:v>
                </c:pt>
                <c:pt idx="36">
                  <c:v>2.2539397504544429</c:v>
                </c:pt>
                <c:pt idx="37">
                  <c:v>2.2684174350276178</c:v>
                </c:pt>
                <c:pt idx="38">
                  <c:v>2.2828098108807429</c:v>
                </c:pt>
                <c:pt idx="39">
                  <c:v>2.2972248347343531</c:v>
                </c:pt>
                <c:pt idx="40">
                  <c:v>2.310670482671179</c:v>
                </c:pt>
                <c:pt idx="41">
                  <c:v>2.3244414152004942</c:v>
                </c:pt>
                <c:pt idx="42">
                  <c:v>2.3385778772804811</c:v>
                </c:pt>
                <c:pt idx="43">
                  <c:v>2.352276153265445</c:v>
                </c:pt>
                <c:pt idx="44">
                  <c:v>2.3656624559002721</c:v>
                </c:pt>
                <c:pt idx="45">
                  <c:v>2.379100006742898</c:v>
                </c:pt>
                <c:pt idx="46">
                  <c:v>2.39220189629583</c:v>
                </c:pt>
                <c:pt idx="47">
                  <c:v>2.4051706967856519</c:v>
                </c:pt>
                <c:pt idx="48">
                  <c:v>2.4180502851003709</c:v>
                </c:pt>
                <c:pt idx="49">
                  <c:v>2.4309377086758301</c:v>
                </c:pt>
                <c:pt idx="50">
                  <c:v>2.4435232011098789</c:v>
                </c:pt>
                <c:pt idx="51">
                  <c:v>2.4560537336066401</c:v>
                </c:pt>
                <c:pt idx="52">
                  <c:v>2.4685933429209621</c:v>
                </c:pt>
                <c:pt idx="53">
                  <c:v>2.4805535282555442</c:v>
                </c:pt>
                <c:pt idx="54">
                  <c:v>2.4927267375144622</c:v>
                </c:pt>
                <c:pt idx="55">
                  <c:v>2.504931843428166</c:v>
                </c:pt>
                <c:pt idx="56">
                  <c:v>2.5168653051741221</c:v>
                </c:pt>
                <c:pt idx="57">
                  <c:v>2.52856585796984</c:v>
                </c:pt>
                <c:pt idx="58">
                  <c:v>2.5403624882599192</c:v>
                </c:pt>
                <c:pt idx="59">
                  <c:v>2.5516636836222748</c:v>
                </c:pt>
                <c:pt idx="60">
                  <c:v>2.563273892108151</c:v>
                </c:pt>
                <c:pt idx="61">
                  <c:v>2.574555307641063</c:v>
                </c:pt>
                <c:pt idx="62">
                  <c:v>2.5869489146408</c:v>
                </c:pt>
                <c:pt idx="63">
                  <c:v>2.5979419853296628</c:v>
                </c:pt>
                <c:pt idx="64">
                  <c:v>2.609073706590495</c:v>
                </c:pt>
                <c:pt idx="65">
                  <c:v>2.620280137816168</c:v>
                </c:pt>
                <c:pt idx="66">
                  <c:v>2.630943012178423</c:v>
                </c:pt>
                <c:pt idx="67">
                  <c:v>2.6415996151761671</c:v>
                </c:pt>
                <c:pt idx="68">
                  <c:v>2.6523871118463451</c:v>
                </c:pt>
                <c:pt idx="69">
                  <c:v>2.662970871338326</c:v>
                </c:pt>
                <c:pt idx="70">
                  <c:v>2.6733645517717739</c:v>
                </c:pt>
                <c:pt idx="71">
                  <c:v>2.6837870023832222</c:v>
                </c:pt>
                <c:pt idx="72">
                  <c:v>2.6940807540139762</c:v>
                </c:pt>
                <c:pt idx="73">
                  <c:v>2.7042279697045379</c:v>
                </c:pt>
                <c:pt idx="74">
                  <c:v>2.7144040152200888</c:v>
                </c:pt>
                <c:pt idx="75">
                  <c:v>2.7243208626562612</c:v>
                </c:pt>
                <c:pt idx="76">
                  <c:v>2.7344013541741909</c:v>
                </c:pt>
                <c:pt idx="77">
                  <c:v>2.7442394345831178</c:v>
                </c:pt>
                <c:pt idx="78">
                  <c:v>2.7542105624105262</c:v>
                </c:pt>
                <c:pt idx="79">
                  <c:v>2.763755836185426</c:v>
                </c:pt>
                <c:pt idx="80">
                  <c:v>2.7732259610755898</c:v>
                </c:pt>
                <c:pt idx="81">
                  <c:v>2.7829517518193252</c:v>
                </c:pt>
                <c:pt idx="82">
                  <c:v>2.7926334654380991</c:v>
                </c:pt>
                <c:pt idx="83">
                  <c:v>2.8022048325151792</c:v>
                </c:pt>
                <c:pt idx="84">
                  <c:v>2.8116385993855251</c:v>
                </c:pt>
                <c:pt idx="85">
                  <c:v>2.8208533633122088</c:v>
                </c:pt>
                <c:pt idx="86">
                  <c:v>2.830069278393327</c:v>
                </c:pt>
                <c:pt idx="87">
                  <c:v>2.8395063313671862</c:v>
                </c:pt>
                <c:pt idx="88">
                  <c:v>2.8488665007901881</c:v>
                </c:pt>
                <c:pt idx="89">
                  <c:v>2.8579308354127599</c:v>
                </c:pt>
                <c:pt idx="90">
                  <c:v>2.8671364840922431</c:v>
                </c:pt>
                <c:pt idx="91">
                  <c:v>2.8761120116544858</c:v>
                </c:pt>
                <c:pt idx="92">
                  <c:v>2.8852733696439801</c:v>
                </c:pt>
                <c:pt idx="93">
                  <c:v>2.8942669651974549</c:v>
                </c:pt>
                <c:pt idx="94">
                  <c:v>2.9031708694604652</c:v>
                </c:pt>
                <c:pt idx="95">
                  <c:v>2.912087152443299</c:v>
                </c:pt>
                <c:pt idx="96">
                  <c:v>2.9210534256942879</c:v>
                </c:pt>
                <c:pt idx="97">
                  <c:v>2.929769333186814</c:v>
                </c:pt>
                <c:pt idx="98">
                  <c:v>2.9384564731641092</c:v>
                </c:pt>
                <c:pt idx="99">
                  <c:v>2.9472879189662802</c:v>
                </c:pt>
                <c:pt idx="100">
                  <c:v>2.955908357871206</c:v>
                </c:pt>
                <c:pt idx="101">
                  <c:v>2.9646536199213531</c:v>
                </c:pt>
                <c:pt idx="102">
                  <c:v>2.973339186511017</c:v>
                </c:pt>
                <c:pt idx="103">
                  <c:v>2.9820230262411518</c:v>
                </c:pt>
                <c:pt idx="104">
                  <c:v>2.990502101226781</c:v>
                </c:pt>
                <c:pt idx="105">
                  <c:v>2.9988873575816339</c:v>
                </c:pt>
                <c:pt idx="106">
                  <c:v>3.0074896875378418</c:v>
                </c:pt>
                <c:pt idx="107">
                  <c:v>3.0160171071607822</c:v>
                </c:pt>
                <c:pt idx="108">
                  <c:v>3.024381559572904</c:v>
                </c:pt>
                <c:pt idx="109">
                  <c:v>3.0326935547194682</c:v>
                </c:pt>
                <c:pt idx="110">
                  <c:v>3.0412916105816241</c:v>
                </c:pt>
                <c:pt idx="111">
                  <c:v>3.049587853158886</c:v>
                </c:pt>
                <c:pt idx="112">
                  <c:v>3.0580858290141628</c:v>
                </c:pt>
                <c:pt idx="113">
                  <c:v>3.066479527019232</c:v>
                </c:pt>
                <c:pt idx="114">
                  <c:v>3.074974929710343</c:v>
                </c:pt>
                <c:pt idx="115">
                  <c:v>3.0832651808105749</c:v>
                </c:pt>
                <c:pt idx="116">
                  <c:v>3.0917034617466621</c:v>
                </c:pt>
                <c:pt idx="117">
                  <c:v>3.1000404787851048</c:v>
                </c:pt>
                <c:pt idx="118">
                  <c:v>3.1082183340960281</c:v>
                </c:pt>
                <c:pt idx="119">
                  <c:v>3.1175412147929729</c:v>
                </c:pt>
                <c:pt idx="120">
                  <c:v>3.1258706010521569</c:v>
                </c:pt>
                <c:pt idx="121">
                  <c:v>3.1331578668446838</c:v>
                </c:pt>
                <c:pt idx="122">
                  <c:v>3.1416183683589818</c:v>
                </c:pt>
                <c:pt idx="123">
                  <c:v>3.149750639042364</c:v>
                </c:pt>
                <c:pt idx="124">
                  <c:v>3.1591750745554088</c:v>
                </c:pt>
                <c:pt idx="125">
                  <c:v>3.167451641301354</c:v>
                </c:pt>
                <c:pt idx="126">
                  <c:v>3.1757939960646828</c:v>
                </c:pt>
                <c:pt idx="127">
                  <c:v>3.1844265129150831</c:v>
                </c:pt>
                <c:pt idx="128">
                  <c:v>3.192553203925248</c:v>
                </c:pt>
                <c:pt idx="129">
                  <c:v>3.2008349533331391</c:v>
                </c:pt>
                <c:pt idx="130">
                  <c:v>3.2083129334537719</c:v>
                </c:pt>
                <c:pt idx="131">
                  <c:v>3.2167116171867489</c:v>
                </c:pt>
                <c:pt idx="132">
                  <c:v>3.226038348455468</c:v>
                </c:pt>
                <c:pt idx="133">
                  <c:v>3.2344285894331102</c:v>
                </c:pt>
                <c:pt idx="134">
                  <c:v>3.2427468963369011</c:v>
                </c:pt>
                <c:pt idx="135">
                  <c:v>3.2512361701855359</c:v>
                </c:pt>
                <c:pt idx="136">
                  <c:v>3.2597104326267128</c:v>
                </c:pt>
                <c:pt idx="137">
                  <c:v>3.2684066339068711</c:v>
                </c:pt>
                <c:pt idx="138">
                  <c:v>3.2767841002910472</c:v>
                </c:pt>
                <c:pt idx="139">
                  <c:v>3.2853464020626162</c:v>
                </c:pt>
                <c:pt idx="140">
                  <c:v>3.2938212708632801</c:v>
                </c:pt>
                <c:pt idx="141">
                  <c:v>3.3025152932866741</c:v>
                </c:pt>
                <c:pt idx="142">
                  <c:v>3.3110692553211472</c:v>
                </c:pt>
                <c:pt idx="143">
                  <c:v>3.319611274943755</c:v>
                </c:pt>
                <c:pt idx="144">
                  <c:v>3.3282014201118311</c:v>
                </c:pt>
                <c:pt idx="145">
                  <c:v>3.3369951357518191</c:v>
                </c:pt>
                <c:pt idx="146">
                  <c:v>3.3457302044257471</c:v>
                </c:pt>
                <c:pt idx="147">
                  <c:v>3.3543324705188891</c:v>
                </c:pt>
                <c:pt idx="148">
                  <c:v>3.3632194738300951</c:v>
                </c:pt>
                <c:pt idx="149">
                  <c:v>3.372256748583164</c:v>
                </c:pt>
                <c:pt idx="150">
                  <c:v>3.3812577814431459</c:v>
                </c:pt>
                <c:pt idx="151">
                  <c:v>3.3901531898883981</c:v>
                </c:pt>
                <c:pt idx="152">
                  <c:v>3.398897151415373</c:v>
                </c:pt>
                <c:pt idx="153">
                  <c:v>3.4079433401721082</c:v>
                </c:pt>
                <c:pt idx="154">
                  <c:v>3.416856040893105</c:v>
                </c:pt>
                <c:pt idx="155">
                  <c:v>3.42603547245246</c:v>
                </c:pt>
                <c:pt idx="156">
                  <c:v>3.4355502305894441</c:v>
                </c:pt>
                <c:pt idx="157">
                  <c:v>3.444909651811678</c:v>
                </c:pt>
                <c:pt idx="158">
                  <c:v>3.4538570195682299</c:v>
                </c:pt>
                <c:pt idx="159">
                  <c:v>3.4631273704750671</c:v>
                </c:pt>
                <c:pt idx="160">
                  <c:v>3.472528732353438</c:v>
                </c:pt>
                <c:pt idx="161">
                  <c:v>3.481995768841704</c:v>
                </c:pt>
                <c:pt idx="162">
                  <c:v>3.4914667493403191</c:v>
                </c:pt>
                <c:pt idx="163">
                  <c:v>3.5012545456784911</c:v>
                </c:pt>
                <c:pt idx="164">
                  <c:v>3.5108171687378862</c:v>
                </c:pt>
                <c:pt idx="165">
                  <c:v>3.520873754737774</c:v>
                </c:pt>
                <c:pt idx="166">
                  <c:v>3.5304527019094949</c:v>
                </c:pt>
                <c:pt idx="167">
                  <c:v>3.540425239264172</c:v>
                </c:pt>
                <c:pt idx="168">
                  <c:v>3.550207441700723</c:v>
                </c:pt>
                <c:pt idx="169">
                  <c:v>3.560402950189304</c:v>
                </c:pt>
                <c:pt idx="170">
                  <c:v>3.5703757317984501</c:v>
                </c:pt>
                <c:pt idx="171">
                  <c:v>3.5803378292772869</c:v>
                </c:pt>
                <c:pt idx="172">
                  <c:v>3.5906040521661859</c:v>
                </c:pt>
                <c:pt idx="173">
                  <c:v>3.601033811120526</c:v>
                </c:pt>
                <c:pt idx="174">
                  <c:v>3.611464774406957</c:v>
                </c:pt>
                <c:pt idx="175">
                  <c:v>3.6218323996144788</c:v>
                </c:pt>
                <c:pt idx="176">
                  <c:v>3.6324623408623622</c:v>
                </c:pt>
                <c:pt idx="177">
                  <c:v>3.6430567021013749</c:v>
                </c:pt>
                <c:pt idx="178">
                  <c:v>3.6539930560231082</c:v>
                </c:pt>
                <c:pt idx="179">
                  <c:v>3.66479227969843</c:v>
                </c:pt>
                <c:pt idx="180">
                  <c:v>3.6759386450196838</c:v>
                </c:pt>
                <c:pt idx="181">
                  <c:v>3.68702287737031</c:v>
                </c:pt>
                <c:pt idx="182">
                  <c:v>3.6983390393394582</c:v>
                </c:pt>
                <c:pt idx="183">
                  <c:v>3.7096976430371691</c:v>
                </c:pt>
                <c:pt idx="184">
                  <c:v>3.7209205112070989</c:v>
                </c:pt>
                <c:pt idx="185">
                  <c:v>3.7327485961266871</c:v>
                </c:pt>
                <c:pt idx="186">
                  <c:v>3.7441072920006881</c:v>
                </c:pt>
                <c:pt idx="187">
                  <c:v>3.7560311825172361</c:v>
                </c:pt>
                <c:pt idx="188">
                  <c:v>3.767698972876524</c:v>
                </c:pt>
                <c:pt idx="189">
                  <c:v>3.7798954476350608</c:v>
                </c:pt>
                <c:pt idx="190">
                  <c:v>3.7919428990970792</c:v>
                </c:pt>
                <c:pt idx="191">
                  <c:v>3.8028436187678172</c:v>
                </c:pt>
                <c:pt idx="192">
                  <c:v>3.8152624555377082</c:v>
                </c:pt>
                <c:pt idx="193">
                  <c:v>3.827935241143364</c:v>
                </c:pt>
                <c:pt idx="194">
                  <c:v>3.8402909219562571</c:v>
                </c:pt>
                <c:pt idx="195">
                  <c:v>3.8528584916315269</c:v>
                </c:pt>
                <c:pt idx="196">
                  <c:v>3.8659521204469489</c:v>
                </c:pt>
                <c:pt idx="197">
                  <c:v>3.8803012020395662</c:v>
                </c:pt>
                <c:pt idx="198">
                  <c:v>3.8919412064091108</c:v>
                </c:pt>
                <c:pt idx="199">
                  <c:v>3.905067150733962</c:v>
                </c:pt>
                <c:pt idx="200">
                  <c:v>3.9184775379753631</c:v>
                </c:pt>
                <c:pt idx="201">
                  <c:v>3.931992643528011</c:v>
                </c:pt>
                <c:pt idx="202">
                  <c:v>3.9457664650419959</c:v>
                </c:pt>
                <c:pt idx="203">
                  <c:v>3.959446266853381</c:v>
                </c:pt>
                <c:pt idx="204">
                  <c:v>3.973596206395118</c:v>
                </c:pt>
                <c:pt idx="205">
                  <c:v>3.9892171089542718</c:v>
                </c:pt>
                <c:pt idx="206">
                  <c:v>4.0030707266762509</c:v>
                </c:pt>
                <c:pt idx="207">
                  <c:v>4.0175713130746296</c:v>
                </c:pt>
                <c:pt idx="208">
                  <c:v>4.0318118358558843</c:v>
                </c:pt>
                <c:pt idx="209">
                  <c:v>4.0467774095903817</c:v>
                </c:pt>
                <c:pt idx="210">
                  <c:v>4.0617673088312891</c:v>
                </c:pt>
                <c:pt idx="211">
                  <c:v>4.0764452377084126</c:v>
                </c:pt>
                <c:pt idx="212">
                  <c:v>4.091786958649231</c:v>
                </c:pt>
                <c:pt idx="213">
                  <c:v>4.1072232561845059</c:v>
                </c:pt>
                <c:pt idx="214">
                  <c:v>4.1228655833950034</c:v>
                </c:pt>
                <c:pt idx="215">
                  <c:v>4.1384072130146867</c:v>
                </c:pt>
                <c:pt idx="216">
                  <c:v>4.1525102106929879</c:v>
                </c:pt>
                <c:pt idx="217">
                  <c:v>4.16990408785116</c:v>
                </c:pt>
                <c:pt idx="218">
                  <c:v>4.1862018297118464</c:v>
                </c:pt>
                <c:pt idx="219">
                  <c:v>4.2019055921558248</c:v>
                </c:pt>
                <c:pt idx="220">
                  <c:v>4.2187125532336118</c:v>
                </c:pt>
                <c:pt idx="221">
                  <c:v>4.2351632552071994</c:v>
                </c:pt>
                <c:pt idx="222">
                  <c:v>4.251692750992909</c:v>
                </c:pt>
                <c:pt idx="223">
                  <c:v>4.2665989140556002</c:v>
                </c:pt>
                <c:pt idx="224">
                  <c:v>4.2853567187756809</c:v>
                </c:pt>
                <c:pt idx="225">
                  <c:v>4.3026569877824912</c:v>
                </c:pt>
                <c:pt idx="226">
                  <c:v>4.3196469684101571</c:v>
                </c:pt>
                <c:pt idx="227">
                  <c:v>4.3363956218458961</c:v>
                </c:pt>
                <c:pt idx="228">
                  <c:v>4.3540392759220774</c:v>
                </c:pt>
                <c:pt idx="229">
                  <c:v>4.3714590984748529</c:v>
                </c:pt>
                <c:pt idx="230">
                  <c:v>4.3890009687079292</c:v>
                </c:pt>
                <c:pt idx="231">
                  <c:v>4.4070547320994251</c:v>
                </c:pt>
                <c:pt idx="232">
                  <c:v>4.4249668263121444</c:v>
                </c:pt>
                <c:pt idx="233">
                  <c:v>4.4424760818496418</c:v>
                </c:pt>
                <c:pt idx="234">
                  <c:v>4.4600845074955497</c:v>
                </c:pt>
                <c:pt idx="235">
                  <c:v>4.4781398080618304</c:v>
                </c:pt>
                <c:pt idx="236">
                  <c:v>4.4962086351656323</c:v>
                </c:pt>
                <c:pt idx="237">
                  <c:v>4.5141953775990586</c:v>
                </c:pt>
                <c:pt idx="238">
                  <c:v>4.5326547038656004</c:v>
                </c:pt>
                <c:pt idx="239">
                  <c:v>4.550607754936058</c:v>
                </c:pt>
                <c:pt idx="240">
                  <c:v>4.5693201259701812</c:v>
                </c:pt>
                <c:pt idx="241">
                  <c:v>4.5881886401607357</c:v>
                </c:pt>
                <c:pt idx="242">
                  <c:v>4.6062973929625164</c:v>
                </c:pt>
                <c:pt idx="243">
                  <c:v>4.6252876360111754</c:v>
                </c:pt>
                <c:pt idx="244">
                  <c:v>4.6442179266655534</c:v>
                </c:pt>
                <c:pt idx="245">
                  <c:v>4.6625567789005231</c:v>
                </c:pt>
                <c:pt idx="246">
                  <c:v>4.6815369873994239</c:v>
                </c:pt>
                <c:pt idx="247">
                  <c:v>4.6998981031774143</c:v>
                </c:pt>
                <c:pt idx="248">
                  <c:v>4.7207236648284701</c:v>
                </c:pt>
                <c:pt idx="249">
                  <c:v>4.7372410123212658</c:v>
                </c:pt>
                <c:pt idx="250">
                  <c:v>4.7559521128372708</c:v>
                </c:pt>
                <c:pt idx="251">
                  <c:v>4.7768602467213528</c:v>
                </c:pt>
                <c:pt idx="252">
                  <c:v>4.795455812642655</c:v>
                </c:pt>
                <c:pt idx="253">
                  <c:v>4.8144001889799686</c:v>
                </c:pt>
                <c:pt idx="254">
                  <c:v>4.8329507349238066</c:v>
                </c:pt>
                <c:pt idx="255">
                  <c:v>4.8495447349997676</c:v>
                </c:pt>
                <c:pt idx="256">
                  <c:v>4.8679391159020327</c:v>
                </c:pt>
                <c:pt idx="257">
                  <c:v>4.8861936035722424</c:v>
                </c:pt>
                <c:pt idx="258">
                  <c:v>4.9046805125951964</c:v>
                </c:pt>
                <c:pt idx="259">
                  <c:v>4.9252594009944382</c:v>
                </c:pt>
                <c:pt idx="260">
                  <c:v>4.942998168477299</c:v>
                </c:pt>
                <c:pt idx="261">
                  <c:v>4.9613200406130549</c:v>
                </c:pt>
                <c:pt idx="262">
                  <c:v>4.9793268195936369</c:v>
                </c:pt>
                <c:pt idx="263">
                  <c:v>4.9972338349766243</c:v>
                </c:pt>
                <c:pt idx="264">
                  <c:v>5.0152288606723996</c:v>
                </c:pt>
                <c:pt idx="265">
                  <c:v>5.0325120571108997</c:v>
                </c:pt>
                <c:pt idx="266">
                  <c:v>5.0502782898879399</c:v>
                </c:pt>
                <c:pt idx="267">
                  <c:v>5.0680136687979989</c:v>
                </c:pt>
                <c:pt idx="268">
                  <c:v>5.0855168961681603</c:v>
                </c:pt>
                <c:pt idx="269">
                  <c:v>5.1027107874931881</c:v>
                </c:pt>
                <c:pt idx="270">
                  <c:v>5.1201445144405113</c:v>
                </c:pt>
                <c:pt idx="271">
                  <c:v>5.1371932335245329</c:v>
                </c:pt>
                <c:pt idx="272">
                  <c:v>5.153846437253371</c:v>
                </c:pt>
                <c:pt idx="273">
                  <c:v>5.1706557559201771</c:v>
                </c:pt>
                <c:pt idx="274">
                  <c:v>5.1870576083231388</c:v>
                </c:pt>
                <c:pt idx="275">
                  <c:v>5.2037541822892166</c:v>
                </c:pt>
                <c:pt idx="276">
                  <c:v>5.2200416364281903</c:v>
                </c:pt>
                <c:pt idx="277">
                  <c:v>5.2365333431397509</c:v>
                </c:pt>
                <c:pt idx="278">
                  <c:v>5.2519562917243823</c:v>
                </c:pt>
                <c:pt idx="279">
                  <c:v>5.2681478844440939</c:v>
                </c:pt>
                <c:pt idx="280">
                  <c:v>5.2840581642653186</c:v>
                </c:pt>
                <c:pt idx="281">
                  <c:v>5.2995134206816559</c:v>
                </c:pt>
                <c:pt idx="282">
                  <c:v>5.3149215102059744</c:v>
                </c:pt>
                <c:pt idx="283">
                  <c:v>5.3299736020989652</c:v>
                </c:pt>
                <c:pt idx="284">
                  <c:v>5.3449237631776914</c:v>
                </c:pt>
                <c:pt idx="285">
                  <c:v>5.3603237815225064</c:v>
                </c:pt>
                <c:pt idx="286">
                  <c:v>5.3748908571596976</c:v>
                </c:pt>
                <c:pt idx="287">
                  <c:v>5.3899598132093978</c:v>
                </c:pt>
                <c:pt idx="288">
                  <c:v>5.4042706909203524</c:v>
                </c:pt>
                <c:pt idx="289">
                  <c:v>5.4186407208425376</c:v>
                </c:pt>
                <c:pt idx="290">
                  <c:v>5.433187167881413</c:v>
                </c:pt>
                <c:pt idx="291">
                  <c:v>5.4473050960877503</c:v>
                </c:pt>
                <c:pt idx="292">
                  <c:v>5.461328494729929</c:v>
                </c:pt>
                <c:pt idx="293">
                  <c:v>5.475118605573047</c:v>
                </c:pt>
                <c:pt idx="294">
                  <c:v>5.4890061140628568</c:v>
                </c:pt>
                <c:pt idx="295">
                  <c:v>5.5024441122311334</c:v>
                </c:pt>
                <c:pt idx="296">
                  <c:v>5.5159974427621217</c:v>
                </c:pt>
                <c:pt idx="297">
                  <c:v>5.5293481028930032</c:v>
                </c:pt>
                <c:pt idx="298">
                  <c:v>5.5422896846163177</c:v>
                </c:pt>
                <c:pt idx="299">
                  <c:v>5.5553277466007218</c:v>
                </c:pt>
                <c:pt idx="300">
                  <c:v>5.5677067383967422</c:v>
                </c:pt>
                <c:pt idx="301">
                  <c:v>5.5805366894043136</c:v>
                </c:pt>
                <c:pt idx="302">
                  <c:v>5.5929873385586957</c:v>
                </c:pt>
                <c:pt idx="303">
                  <c:v>5.6052848135029461</c:v>
                </c:pt>
                <c:pt idx="304">
                  <c:v>5.6176529614933717</c:v>
                </c:pt>
                <c:pt idx="305">
                  <c:v>5.6299740037706911</c:v>
                </c:pt>
                <c:pt idx="306">
                  <c:v>5.6421569255853008</c:v>
                </c:pt>
                <c:pt idx="307">
                  <c:v>5.6540446463677618</c:v>
                </c:pt>
                <c:pt idx="308">
                  <c:v>5.6661271901955459</c:v>
                </c:pt>
                <c:pt idx="309">
                  <c:v>5.6778382265901266</c:v>
                </c:pt>
                <c:pt idx="310">
                  <c:v>5.6896310308934348</c:v>
                </c:pt>
                <c:pt idx="311">
                  <c:v>5.7009005269557189</c:v>
                </c:pt>
                <c:pt idx="312">
                  <c:v>5.7121863982149339</c:v>
                </c:pt>
                <c:pt idx="313">
                  <c:v>5.7250589361292494</c:v>
                </c:pt>
                <c:pt idx="314">
                  <c:v>5.7360954034237874</c:v>
                </c:pt>
                <c:pt idx="315">
                  <c:v>5.7472119995858142</c:v>
                </c:pt>
                <c:pt idx="316">
                  <c:v>5.757121262859159</c:v>
                </c:pt>
                <c:pt idx="317">
                  <c:v>5.7679428944204103</c:v>
                </c:pt>
                <c:pt idx="318">
                  <c:v>5.7787427802267217</c:v>
                </c:pt>
                <c:pt idx="319">
                  <c:v>5.789499676811781</c:v>
                </c:pt>
                <c:pt idx="320">
                  <c:v>5.8000737573356096</c:v>
                </c:pt>
                <c:pt idx="321">
                  <c:v>5.8105233073563536</c:v>
                </c:pt>
                <c:pt idx="322">
                  <c:v>5.822183395606193</c:v>
                </c:pt>
                <c:pt idx="323">
                  <c:v>5.8325316277103436</c:v>
                </c:pt>
                <c:pt idx="324">
                  <c:v>5.8427998248114603</c:v>
                </c:pt>
                <c:pt idx="325">
                  <c:v>5.8528972889070268</c:v>
                </c:pt>
                <c:pt idx="326">
                  <c:v>5.8630535599396438</c:v>
                </c:pt>
                <c:pt idx="327">
                  <c:v>5.8732241112695061</c:v>
                </c:pt>
                <c:pt idx="328">
                  <c:v>5.8830857342277056</c:v>
                </c:pt>
                <c:pt idx="329">
                  <c:v>5.8931298408203423</c:v>
                </c:pt>
                <c:pt idx="330">
                  <c:v>5.9027439501216046</c:v>
                </c:pt>
                <c:pt idx="331">
                  <c:v>5.9114437139643856</c:v>
                </c:pt>
                <c:pt idx="332">
                  <c:v>5.9219849354660132</c:v>
                </c:pt>
                <c:pt idx="333">
                  <c:v>5.9315302198007931</c:v>
                </c:pt>
                <c:pt idx="334">
                  <c:v>5.9410906950103497</c:v>
                </c:pt>
                <c:pt idx="335">
                  <c:v>5.9502786482816141</c:v>
                </c:pt>
                <c:pt idx="336">
                  <c:v>5.9597881291109456</c:v>
                </c:pt>
                <c:pt idx="337">
                  <c:v>5.9691279052227122</c:v>
                </c:pt>
                <c:pt idx="338">
                  <c:v>5.9782872085143364</c:v>
                </c:pt>
                <c:pt idx="339">
                  <c:v>5.9874463037808816</c:v>
                </c:pt>
                <c:pt idx="340">
                  <c:v>5.9966396807468962</c:v>
                </c:pt>
                <c:pt idx="341">
                  <c:v>6.0058579674117549</c:v>
                </c:pt>
                <c:pt idx="342">
                  <c:v>6.014749981659036</c:v>
                </c:pt>
                <c:pt idx="343">
                  <c:v>6.0237937603332199</c:v>
                </c:pt>
                <c:pt idx="344">
                  <c:v>6.0325933789217716</c:v>
                </c:pt>
                <c:pt idx="345">
                  <c:v>6.0424935760302274</c:v>
                </c:pt>
                <c:pt idx="346">
                  <c:v>6.0504350940073719</c:v>
                </c:pt>
                <c:pt idx="347">
                  <c:v>6.059217028279134</c:v>
                </c:pt>
                <c:pt idx="348">
                  <c:v>6.0680917769739589</c:v>
                </c:pt>
                <c:pt idx="349">
                  <c:v>6.0778939311377664</c:v>
                </c:pt>
                <c:pt idx="350">
                  <c:v>6.0864616653522834</c:v>
                </c:pt>
                <c:pt idx="351">
                  <c:v>6.0953868158304259</c:v>
                </c:pt>
                <c:pt idx="352">
                  <c:v>6.1037748925897981</c:v>
                </c:pt>
                <c:pt idx="353">
                  <c:v>6.1125189760449246</c:v>
                </c:pt>
                <c:pt idx="354">
                  <c:v>6.1209076896361836</c:v>
                </c:pt>
                <c:pt idx="355">
                  <c:v>6.1295094226660964</c:v>
                </c:pt>
                <c:pt idx="356">
                  <c:v>6.138061647544216</c:v>
                </c:pt>
                <c:pt idx="357">
                  <c:v>6.1468621278392392</c:v>
                </c:pt>
                <c:pt idx="358">
                  <c:v>6.1552640323146557</c:v>
                </c:pt>
                <c:pt idx="359">
                  <c:v>6.1639858506115086</c:v>
                </c:pt>
                <c:pt idx="360">
                  <c:v>6.172402750172199</c:v>
                </c:pt>
                <c:pt idx="361">
                  <c:v>6.1807089682848417</c:v>
                </c:pt>
                <c:pt idx="362">
                  <c:v>6.1890156230424038</c:v>
                </c:pt>
                <c:pt idx="363">
                  <c:v>6.197439344795364</c:v>
                </c:pt>
                <c:pt idx="364">
                  <c:v>6.2058428901015983</c:v>
                </c:pt>
                <c:pt idx="365">
                  <c:v>6.2141379670494246</c:v>
                </c:pt>
                <c:pt idx="366">
                  <c:v>6.2226009588203706</c:v>
                </c:pt>
                <c:pt idx="367">
                  <c:v>6.2308910900011236</c:v>
                </c:pt>
                <c:pt idx="368">
                  <c:v>6.2392246965434968</c:v>
                </c:pt>
                <c:pt idx="369">
                  <c:v>6.2475045224237684</c:v>
                </c:pt>
                <c:pt idx="370">
                  <c:v>6.255725814760674</c:v>
                </c:pt>
                <c:pt idx="371">
                  <c:v>6.2640763703693993</c:v>
                </c:pt>
                <c:pt idx="372">
                  <c:v>6.2724358708455306</c:v>
                </c:pt>
                <c:pt idx="373">
                  <c:v>6.2806795134128306</c:v>
                </c:pt>
                <c:pt idx="374">
                  <c:v>5.7453707311307667E-3</c:v>
                </c:pt>
                <c:pt idx="375">
                  <c:v>1.3950278848616989E-2</c:v>
                </c:pt>
                <c:pt idx="376">
                  <c:v>2.2232809885506081E-2</c:v>
                </c:pt>
                <c:pt idx="377">
                  <c:v>3.05986220444056E-2</c:v>
                </c:pt>
                <c:pt idx="378">
                  <c:v>3.9122485015312923E-2</c:v>
                </c:pt>
                <c:pt idx="379">
                  <c:v>4.7358735991831422E-2</c:v>
                </c:pt>
                <c:pt idx="380">
                  <c:v>5.5796938692881493E-2</c:v>
                </c:pt>
                <c:pt idx="381">
                  <c:v>6.4103476176681495E-2</c:v>
                </c:pt>
                <c:pt idx="382">
                  <c:v>7.2536382051214196E-2</c:v>
                </c:pt>
                <c:pt idx="383">
                  <c:v>8.1236598802307158E-2</c:v>
                </c:pt>
                <c:pt idx="384">
                  <c:v>8.9415771927544629E-2</c:v>
                </c:pt>
                <c:pt idx="385">
                  <c:v>9.8006347815181902E-2</c:v>
                </c:pt>
                <c:pt idx="386">
                  <c:v>0.10643519440012859</c:v>
                </c:pt>
                <c:pt idx="387">
                  <c:v>0.11484773459233159</c:v>
                </c:pt>
                <c:pt idx="388">
                  <c:v>0.12304913975552891</c:v>
                </c:pt>
                <c:pt idx="389">
                  <c:v>0.131481971567047</c:v>
                </c:pt>
                <c:pt idx="390">
                  <c:v>0.14002825285128589</c:v>
                </c:pt>
                <c:pt idx="391">
                  <c:v>0.14952715503846389</c:v>
                </c:pt>
                <c:pt idx="392">
                  <c:v>0.1581971865055353</c:v>
                </c:pt>
                <c:pt idx="393">
                  <c:v>0.16567839749910329</c:v>
                </c:pt>
                <c:pt idx="394">
                  <c:v>0.17445973498622749</c:v>
                </c:pt>
                <c:pt idx="395">
                  <c:v>0.18304817894753311</c:v>
                </c:pt>
                <c:pt idx="396">
                  <c:v>0.19265511710264749</c:v>
                </c:pt>
                <c:pt idx="397">
                  <c:v>0.20136963524464219</c:v>
                </c:pt>
                <c:pt idx="398">
                  <c:v>0.2101234352332014</c:v>
                </c:pt>
                <c:pt idx="399">
                  <c:v>0.2188936182549456</c:v>
                </c:pt>
                <c:pt idx="400">
                  <c:v>0.22774383257276229</c:v>
                </c:pt>
                <c:pt idx="401">
                  <c:v>0.2366260414928579</c:v>
                </c:pt>
                <c:pt idx="402">
                  <c:v>0.2454070690127714</c:v>
                </c:pt>
                <c:pt idx="403">
                  <c:v>0.25441928251189228</c:v>
                </c:pt>
                <c:pt idx="404">
                  <c:v>0.26349006002114289</c:v>
                </c:pt>
                <c:pt idx="405">
                  <c:v>0.27249148661627531</c:v>
                </c:pt>
                <c:pt idx="406">
                  <c:v>0.28151114862126297</c:v>
                </c:pt>
                <c:pt idx="407">
                  <c:v>0.29060939705875238</c:v>
                </c:pt>
                <c:pt idx="408">
                  <c:v>0.29997396074842331</c:v>
                </c:pt>
                <c:pt idx="409">
                  <c:v>0.30914418477508993</c:v>
                </c:pt>
                <c:pt idx="410">
                  <c:v>0.31841921253475919</c:v>
                </c:pt>
                <c:pt idx="411">
                  <c:v>0.32771448311591411</c:v>
                </c:pt>
                <c:pt idx="412">
                  <c:v>0.33715429583762452</c:v>
                </c:pt>
                <c:pt idx="413">
                  <c:v>0.34648208895904981</c:v>
                </c:pt>
                <c:pt idx="414">
                  <c:v>0.35613039034743299</c:v>
                </c:pt>
                <c:pt idx="415">
                  <c:v>0.36570911975177878</c:v>
                </c:pt>
                <c:pt idx="416">
                  <c:v>0.37527944515036671</c:v>
                </c:pt>
                <c:pt idx="417">
                  <c:v>0.38504799304995141</c:v>
                </c:pt>
                <c:pt idx="418">
                  <c:v>0.39484852729051628</c:v>
                </c:pt>
                <c:pt idx="419">
                  <c:v>0.4046814884851318</c:v>
                </c:pt>
                <c:pt idx="420">
                  <c:v>0.41449886705816308</c:v>
                </c:pt>
                <c:pt idx="421">
                  <c:v>0.42474238922198948</c:v>
                </c:pt>
                <c:pt idx="422">
                  <c:v>0.43505716225660768</c:v>
                </c:pt>
                <c:pt idx="423">
                  <c:v>0.44516326048403498</c:v>
                </c:pt>
                <c:pt idx="424">
                  <c:v>0.45561372697222219</c:v>
                </c:pt>
                <c:pt idx="425">
                  <c:v>0.46601947661953103</c:v>
                </c:pt>
                <c:pt idx="426">
                  <c:v>0.47599646595123479</c:v>
                </c:pt>
                <c:pt idx="427">
                  <c:v>0.48663047544575899</c:v>
                </c:pt>
                <c:pt idx="428">
                  <c:v>0.49849303755343888</c:v>
                </c:pt>
                <c:pt idx="429">
                  <c:v>0.50944211661946215</c:v>
                </c:pt>
                <c:pt idx="430">
                  <c:v>0.52017178660920693</c:v>
                </c:pt>
                <c:pt idx="431">
                  <c:v>0.53103227931747243</c:v>
                </c:pt>
                <c:pt idx="432">
                  <c:v>0.54189790109872493</c:v>
                </c:pt>
                <c:pt idx="433">
                  <c:v>0.5533286980182146</c:v>
                </c:pt>
                <c:pt idx="434">
                  <c:v>0.56460854233761482</c:v>
                </c:pt>
                <c:pt idx="435">
                  <c:v>0.57582163171648115</c:v>
                </c:pt>
                <c:pt idx="436">
                  <c:v>0.58762863626441686</c:v>
                </c:pt>
                <c:pt idx="437">
                  <c:v>0.59909834460934275</c:v>
                </c:pt>
                <c:pt idx="438">
                  <c:v>0.61049263564567269</c:v>
                </c:pt>
                <c:pt idx="439">
                  <c:v>0.62204318142767823</c:v>
                </c:pt>
                <c:pt idx="440">
                  <c:v>0.63353060390380111</c:v>
                </c:pt>
                <c:pt idx="441">
                  <c:v>0.64558212143237226</c:v>
                </c:pt>
                <c:pt idx="442">
                  <c:v>0.65776281387645408</c:v>
                </c:pt>
                <c:pt idx="443">
                  <c:v>0.67039612343180266</c:v>
                </c:pt>
                <c:pt idx="444">
                  <c:v>0.68353924813516176</c:v>
                </c:pt>
                <c:pt idx="445">
                  <c:v>0.69592070128536987</c:v>
                </c:pt>
                <c:pt idx="446">
                  <c:v>0.70813226882916258</c:v>
                </c:pt>
                <c:pt idx="447">
                  <c:v>0.72092266311474928</c:v>
                </c:pt>
                <c:pt idx="448">
                  <c:v>0.73461709049411761</c:v>
                </c:pt>
                <c:pt idx="449">
                  <c:v>0.74760910837684624</c:v>
                </c:pt>
                <c:pt idx="450">
                  <c:v>0.76033674235545712</c:v>
                </c:pt>
                <c:pt idx="451">
                  <c:v>0.77372390163303728</c:v>
                </c:pt>
                <c:pt idx="452">
                  <c:v>0.78752568159754022</c:v>
                </c:pt>
                <c:pt idx="453">
                  <c:v>0.80085480468340531</c:v>
                </c:pt>
                <c:pt idx="454">
                  <c:v>0.81422020644706694</c:v>
                </c:pt>
                <c:pt idx="455">
                  <c:v>0.82814467986633955</c:v>
                </c:pt>
                <c:pt idx="456">
                  <c:v>0.84254125760666343</c:v>
                </c:pt>
                <c:pt idx="457">
                  <c:v>0.8569987272818016</c:v>
                </c:pt>
                <c:pt idx="458">
                  <c:v>0.87034620475554691</c:v>
                </c:pt>
                <c:pt idx="459">
                  <c:v>0.88536436942295371</c:v>
                </c:pt>
                <c:pt idx="460">
                  <c:v>0.90142030623043368</c:v>
                </c:pt>
                <c:pt idx="461">
                  <c:v>0.91564304995388945</c:v>
                </c:pt>
                <c:pt idx="462">
                  <c:v>0.93049299592592438</c:v>
                </c:pt>
                <c:pt idx="463">
                  <c:v>0.94475468438674692</c:v>
                </c:pt>
                <c:pt idx="464">
                  <c:v>0.95975155860806749</c:v>
                </c:pt>
                <c:pt idx="465">
                  <c:v>0.97523060994613908</c:v>
                </c:pt>
                <c:pt idx="466">
                  <c:v>0.99095331350644322</c:v>
                </c:pt>
                <c:pt idx="467">
                  <c:v>1.006491392947428</c:v>
                </c:pt>
                <c:pt idx="468">
                  <c:v>1.0234438159647401</c:v>
                </c:pt>
                <c:pt idx="469">
                  <c:v>1.039511337304696</c:v>
                </c:pt>
                <c:pt idx="470">
                  <c:v>1.0537263000325809</c:v>
                </c:pt>
                <c:pt idx="471">
                  <c:v>1.066901541823932</c:v>
                </c:pt>
                <c:pt idx="472">
                  <c:v>1.083523880129998</c:v>
                </c:pt>
                <c:pt idx="473">
                  <c:v>1.0993630957451219</c:v>
                </c:pt>
                <c:pt idx="474">
                  <c:v>1.1154295438610919</c:v>
                </c:pt>
                <c:pt idx="475">
                  <c:v>1.132016531590871</c:v>
                </c:pt>
                <c:pt idx="476">
                  <c:v>1.148471423402476</c:v>
                </c:pt>
                <c:pt idx="477">
                  <c:v>1.1657306274021431</c:v>
                </c:pt>
                <c:pt idx="478">
                  <c:v>1.1824278320445529</c:v>
                </c:pt>
                <c:pt idx="479">
                  <c:v>1.1998301833446769</c:v>
                </c:pt>
                <c:pt idx="480">
                  <c:v>1.2173009849279111</c:v>
                </c:pt>
                <c:pt idx="481">
                  <c:v>1.234603984050924</c:v>
                </c:pt>
                <c:pt idx="482">
                  <c:v>1.252369840511216</c:v>
                </c:pt>
                <c:pt idx="483">
                  <c:v>1.269832877565984</c:v>
                </c:pt>
                <c:pt idx="484">
                  <c:v>1.2897220599989161</c:v>
                </c:pt>
                <c:pt idx="485">
                  <c:v>1.307447964638679</c:v>
                </c:pt>
                <c:pt idx="486">
                  <c:v>1.3255228964628221</c:v>
                </c:pt>
                <c:pt idx="487">
                  <c:v>1.3438716984066601</c:v>
                </c:pt>
                <c:pt idx="488">
                  <c:v>1.361771842323229</c:v>
                </c:pt>
                <c:pt idx="489">
                  <c:v>1.379961198601459</c:v>
                </c:pt>
                <c:pt idx="490">
                  <c:v>1.398170478345611</c:v>
                </c:pt>
                <c:pt idx="491">
                  <c:v>1.416482282644359</c:v>
                </c:pt>
                <c:pt idx="492">
                  <c:v>1.434870997140935</c:v>
                </c:pt>
                <c:pt idx="493">
                  <c:v>1.4531000744464</c:v>
                </c:pt>
                <c:pt idx="494">
                  <c:v>1.471576688939972</c:v>
                </c:pt>
                <c:pt idx="495">
                  <c:v>1.490407187451332</c:v>
                </c:pt>
                <c:pt idx="496">
                  <c:v>1.5087413952993041</c:v>
                </c:pt>
                <c:pt idx="497">
                  <c:v>1.5289811538232509</c:v>
                </c:pt>
                <c:pt idx="498">
                  <c:v>1.5477383349948171</c:v>
                </c:pt>
                <c:pt idx="499">
                  <c:v>1.566348930602097</c:v>
                </c:pt>
                <c:pt idx="500">
                  <c:v>1.58488442774258</c:v>
                </c:pt>
                <c:pt idx="501">
                  <c:v>1.603449468781702</c:v>
                </c:pt>
                <c:pt idx="502">
                  <c:v>1.622015515076713</c:v>
                </c:pt>
                <c:pt idx="503">
                  <c:v>1.6406798852559661</c:v>
                </c:pt>
                <c:pt idx="504">
                  <c:v>1.659098523655995</c:v>
                </c:pt>
                <c:pt idx="505">
                  <c:v>1.6774594136983481</c:v>
                </c:pt>
                <c:pt idx="506">
                  <c:v>1.695883024276009</c:v>
                </c:pt>
                <c:pt idx="507">
                  <c:v>1.714367363337101</c:v>
                </c:pt>
                <c:pt idx="508">
                  <c:v>1.7328836313541041</c:v>
                </c:pt>
                <c:pt idx="509">
                  <c:v>1.7516622945665901</c:v>
                </c:pt>
                <c:pt idx="510">
                  <c:v>1.7694412407045941</c:v>
                </c:pt>
                <c:pt idx="511">
                  <c:v>1.7878592600902721</c:v>
                </c:pt>
                <c:pt idx="512">
                  <c:v>1.806264222822042</c:v>
                </c:pt>
                <c:pt idx="513">
                  <c:v>1.824066496467238</c:v>
                </c:pt>
                <c:pt idx="514">
                  <c:v>1.8419449846862139</c:v>
                </c:pt>
                <c:pt idx="515">
                  <c:v>1.860086303819543</c:v>
                </c:pt>
                <c:pt idx="516">
                  <c:v>1.874701396773389</c:v>
                </c:pt>
                <c:pt idx="517">
                  <c:v>1.890869442332139</c:v>
                </c:pt>
                <c:pt idx="518">
                  <c:v>1.9091750686964679</c:v>
                </c:pt>
                <c:pt idx="519">
                  <c:v>1.9261317399321229</c:v>
                </c:pt>
                <c:pt idx="520">
                  <c:v>1.9440339975760039</c:v>
                </c:pt>
                <c:pt idx="521">
                  <c:v>1.9603918446809561</c:v>
                </c:pt>
                <c:pt idx="522">
                  <c:v>1.977772275990223</c:v>
                </c:pt>
                <c:pt idx="523">
                  <c:v>1.9951264874370129</c:v>
                </c:pt>
                <c:pt idx="524">
                  <c:v>2.011492496735563</c:v>
                </c:pt>
                <c:pt idx="525">
                  <c:v>2.0279997398965821</c:v>
                </c:pt>
                <c:pt idx="526">
                  <c:v>2.0447436978142348</c:v>
                </c:pt>
                <c:pt idx="527">
                  <c:v>2.062573746577085</c:v>
                </c:pt>
                <c:pt idx="528">
                  <c:v>2.0790413039645519</c:v>
                </c:pt>
                <c:pt idx="529">
                  <c:v>2.0948048755767812</c:v>
                </c:pt>
                <c:pt idx="530">
                  <c:v>2.1105560363971558</c:v>
                </c:pt>
                <c:pt idx="531">
                  <c:v>2.126727567423718</c:v>
                </c:pt>
                <c:pt idx="532">
                  <c:v>2.142719161895704</c:v>
                </c:pt>
                <c:pt idx="533">
                  <c:v>2.1573072159188129</c:v>
                </c:pt>
                <c:pt idx="534">
                  <c:v>2.173041029497107</c:v>
                </c:pt>
                <c:pt idx="535">
                  <c:v>2.1890106350302858</c:v>
                </c:pt>
                <c:pt idx="536">
                  <c:v>2.2036734853525179</c:v>
                </c:pt>
                <c:pt idx="537">
                  <c:v>2.218145687723672</c:v>
                </c:pt>
                <c:pt idx="538">
                  <c:v>2.2330303985866089</c:v>
                </c:pt>
                <c:pt idx="539">
                  <c:v>2.2476423048140841</c:v>
                </c:pt>
                <c:pt idx="540">
                  <c:v>2.2626817920217759</c:v>
                </c:pt>
                <c:pt idx="541">
                  <c:v>2.278316619342299</c:v>
                </c:pt>
                <c:pt idx="542">
                  <c:v>2.2922195688201108</c:v>
                </c:pt>
                <c:pt idx="543">
                  <c:v>2.306101036783136</c:v>
                </c:pt>
                <c:pt idx="544">
                  <c:v>2.319902916166138</c:v>
                </c:pt>
                <c:pt idx="545">
                  <c:v>2.3340677297216899</c:v>
                </c:pt>
                <c:pt idx="546">
                  <c:v>2.3473640969294749</c:v>
                </c:pt>
                <c:pt idx="547">
                  <c:v>2.360766955512215</c:v>
                </c:pt>
                <c:pt idx="548">
                  <c:v>2.374225710037706</c:v>
                </c:pt>
                <c:pt idx="549">
                  <c:v>2.3875809804397981</c:v>
                </c:pt>
                <c:pt idx="550">
                  <c:v>2.4008959736003401</c:v>
                </c:pt>
                <c:pt idx="551">
                  <c:v>2.4141427155264421</c:v>
                </c:pt>
                <c:pt idx="552">
                  <c:v>2.426540014107589</c:v>
                </c:pt>
                <c:pt idx="553">
                  <c:v>2.4392621852929399</c:v>
                </c:pt>
                <c:pt idx="554">
                  <c:v>2.4517563916818261</c:v>
                </c:pt>
                <c:pt idx="555">
                  <c:v>2.464169848568742</c:v>
                </c:pt>
                <c:pt idx="556">
                  <c:v>2.4764780865063298</c:v>
                </c:pt>
                <c:pt idx="557">
                  <c:v>2.4884644202606161</c:v>
                </c:pt>
                <c:pt idx="558">
                  <c:v>2.500856168050241</c:v>
                </c:pt>
                <c:pt idx="559">
                  <c:v>2.5125809953157421</c:v>
                </c:pt>
                <c:pt idx="560">
                  <c:v>2.5255415700599109</c:v>
                </c:pt>
                <c:pt idx="561">
                  <c:v>2.5372955142254412</c:v>
                </c:pt>
                <c:pt idx="562">
                  <c:v>2.548770979554333</c:v>
                </c:pt>
                <c:pt idx="563">
                  <c:v>2.5603308814930301</c:v>
                </c:pt>
                <c:pt idx="564">
                  <c:v>2.5714297202251561</c:v>
                </c:pt>
                <c:pt idx="565">
                  <c:v>2.5827007945552518</c:v>
                </c:pt>
                <c:pt idx="566">
                  <c:v>2.593816318505457</c:v>
                </c:pt>
                <c:pt idx="567">
                  <c:v>2.604753351106142</c:v>
                </c:pt>
                <c:pt idx="568">
                  <c:v>2.6158395318569698</c:v>
                </c:pt>
                <c:pt idx="569">
                  <c:v>2.6267851005463121</c:v>
                </c:pt>
                <c:pt idx="570">
                  <c:v>2.6376854514002068</c:v>
                </c:pt>
                <c:pt idx="571">
                  <c:v>2.6482166347244802</c:v>
                </c:pt>
                <c:pt idx="572">
                  <c:v>2.6585906805452431</c:v>
                </c:pt>
                <c:pt idx="573">
                  <c:v>2.6690068922151879</c:v>
                </c:pt>
                <c:pt idx="574">
                  <c:v>2.6804999477366169</c:v>
                </c:pt>
                <c:pt idx="575">
                  <c:v>2.6909789432737168</c:v>
                </c:pt>
                <c:pt idx="576">
                  <c:v>2.7012267671529031</c:v>
                </c:pt>
                <c:pt idx="577">
                  <c:v>2.711240999122515</c:v>
                </c:pt>
                <c:pt idx="578">
                  <c:v>2.721091478114658</c:v>
                </c:pt>
                <c:pt idx="579">
                  <c:v>2.7311711208879359</c:v>
                </c:pt>
                <c:pt idx="580">
                  <c:v>2.7410838217489188</c:v>
                </c:pt>
                <c:pt idx="581">
                  <c:v>2.750735752853076</c:v>
                </c:pt>
                <c:pt idx="582">
                  <c:v>2.760859169047071</c:v>
                </c:pt>
                <c:pt idx="583">
                  <c:v>2.770332664500986</c:v>
                </c:pt>
                <c:pt idx="584">
                  <c:v>2.7799146227202338</c:v>
                </c:pt>
                <c:pt idx="585">
                  <c:v>2.789465634097156</c:v>
                </c:pt>
                <c:pt idx="586">
                  <c:v>2.798968366642177</c:v>
                </c:pt>
                <c:pt idx="587">
                  <c:v>2.8083667762911282</c:v>
                </c:pt>
                <c:pt idx="588">
                  <c:v>2.8176920963324461</c:v>
                </c:pt>
                <c:pt idx="589">
                  <c:v>2.8270398384823601</c:v>
                </c:pt>
                <c:pt idx="590">
                  <c:v>2.83639811934931</c:v>
                </c:pt>
                <c:pt idx="591">
                  <c:v>2.8463568024208148</c:v>
                </c:pt>
                <c:pt idx="592">
                  <c:v>2.8555233992086739</c:v>
                </c:pt>
                <c:pt idx="593">
                  <c:v>2.864679461893211</c:v>
                </c:pt>
                <c:pt idx="594">
                  <c:v>2.8735347339079058</c:v>
                </c:pt>
                <c:pt idx="595">
                  <c:v>2.882666688173797</c:v>
                </c:pt>
                <c:pt idx="596">
                  <c:v>2.8915246593844031</c:v>
                </c:pt>
                <c:pt idx="597">
                  <c:v>2.900266511180293</c:v>
                </c:pt>
                <c:pt idx="598">
                  <c:v>2.9091206239175071</c:v>
                </c:pt>
                <c:pt idx="599">
                  <c:v>2.9178619496671629</c:v>
                </c:pt>
                <c:pt idx="600">
                  <c:v>2.9266988226777348</c:v>
                </c:pt>
                <c:pt idx="601">
                  <c:v>2.9352436034357949</c:v>
                </c:pt>
                <c:pt idx="602">
                  <c:v>2.9439960328030761</c:v>
                </c:pt>
                <c:pt idx="603">
                  <c:v>2.9537631220553981</c:v>
                </c:pt>
                <c:pt idx="604">
                  <c:v>2.9622000828660169</c:v>
                </c:pt>
                <c:pt idx="605">
                  <c:v>2.9707342634730618</c:v>
                </c:pt>
                <c:pt idx="606">
                  <c:v>2.9793261751196312</c:v>
                </c:pt>
                <c:pt idx="607">
                  <c:v>2.9879416308679692</c:v>
                </c:pt>
                <c:pt idx="608">
                  <c:v>2.996514721632332</c:v>
                </c:pt>
                <c:pt idx="609">
                  <c:v>3.0048805821690392</c:v>
                </c:pt>
                <c:pt idx="610">
                  <c:v>3.0133481663468928</c:v>
                </c:pt>
                <c:pt idx="611">
                  <c:v>3.021756010673144</c:v>
                </c:pt>
                <c:pt idx="612">
                  <c:v>3.0302455935551631</c:v>
                </c:pt>
                <c:pt idx="613">
                  <c:v>3.0384917253086461</c:v>
                </c:pt>
                <c:pt idx="614">
                  <c:v>3.0468229880888829</c:v>
                </c:pt>
                <c:pt idx="615">
                  <c:v>3.0551870950089941</c:v>
                </c:pt>
                <c:pt idx="616">
                  <c:v>3.0635467085520349</c:v>
                </c:pt>
                <c:pt idx="617">
                  <c:v>3.0730582334109591</c:v>
                </c:pt>
                <c:pt idx="618">
                  <c:v>3.081347215496907</c:v>
                </c:pt>
                <c:pt idx="619">
                  <c:v>3.08949156931727</c:v>
                </c:pt>
                <c:pt idx="620">
                  <c:v>3.0976939687850029</c:v>
                </c:pt>
                <c:pt idx="621">
                  <c:v>3.1060950040605348</c:v>
                </c:pt>
                <c:pt idx="622">
                  <c:v>3.11431897822427</c:v>
                </c:pt>
                <c:pt idx="623">
                  <c:v>3.122778115828484</c:v>
                </c:pt>
                <c:pt idx="624">
                  <c:v>3.130846264156999</c:v>
                </c:pt>
                <c:pt idx="625">
                  <c:v>3.139184241303878</c:v>
                </c:pt>
                <c:pt idx="626">
                  <c:v>3.147469170673042</c:v>
                </c:pt>
                <c:pt idx="627">
                  <c:v>3.15570420135337</c:v>
                </c:pt>
                <c:pt idx="628">
                  <c:v>3.1639341650176198</c:v>
                </c:pt>
                <c:pt idx="629">
                  <c:v>3.1722446272934861</c:v>
                </c:pt>
                <c:pt idx="630">
                  <c:v>3.180705355374025</c:v>
                </c:pt>
                <c:pt idx="631">
                  <c:v>3.1889105324552709</c:v>
                </c:pt>
                <c:pt idx="632">
                  <c:v>3.1972915038661678</c:v>
                </c:pt>
                <c:pt idx="633">
                  <c:v>3.205557629123486</c:v>
                </c:pt>
                <c:pt idx="634">
                  <c:v>3.2148523088620831</c:v>
                </c:pt>
                <c:pt idx="635">
                  <c:v>3.2231908413211401</c:v>
                </c:pt>
                <c:pt idx="636">
                  <c:v>3.231486696336658</c:v>
                </c:pt>
                <c:pt idx="637">
                  <c:v>3.2397423462622501</c:v>
                </c:pt>
                <c:pt idx="638">
                  <c:v>3.2481142564747252</c:v>
                </c:pt>
                <c:pt idx="639">
                  <c:v>3.2566020866958731</c:v>
                </c:pt>
                <c:pt idx="640">
                  <c:v>3.2651759858884359</c:v>
                </c:pt>
                <c:pt idx="641">
                  <c:v>3.2735480505014971</c:v>
                </c:pt>
                <c:pt idx="642">
                  <c:v>3.2818375031431648</c:v>
                </c:pt>
                <c:pt idx="643">
                  <c:v>3.2903456080928062</c:v>
                </c:pt>
                <c:pt idx="644">
                  <c:v>3.2990025895304709</c:v>
                </c:pt>
                <c:pt idx="645">
                  <c:v>3.3073915989709199</c:v>
                </c:pt>
                <c:pt idx="646">
                  <c:v>3.315905862136435</c:v>
                </c:pt>
                <c:pt idx="647">
                  <c:v>3.3255971681784668</c:v>
                </c:pt>
                <c:pt idx="648">
                  <c:v>3.3340508587254951</c:v>
                </c:pt>
                <c:pt idx="649">
                  <c:v>3.3427132753204019</c:v>
                </c:pt>
                <c:pt idx="650">
                  <c:v>3.3513744131056251</c:v>
                </c:pt>
                <c:pt idx="651">
                  <c:v>3.3601676388418928</c:v>
                </c:pt>
                <c:pt idx="652">
                  <c:v>3.3691152261943609</c:v>
                </c:pt>
                <c:pt idx="653">
                  <c:v>3.377787029149923</c:v>
                </c:pt>
                <c:pt idx="654">
                  <c:v>3.3866281143490031</c:v>
                </c:pt>
                <c:pt idx="655">
                  <c:v>3.3955417915352699</c:v>
                </c:pt>
                <c:pt idx="656">
                  <c:v>3.404417695652473</c:v>
                </c:pt>
                <c:pt idx="657">
                  <c:v>3.41352696662093</c:v>
                </c:pt>
                <c:pt idx="658">
                  <c:v>3.4225791247722608</c:v>
                </c:pt>
                <c:pt idx="659">
                  <c:v>3.4316313655175938</c:v>
                </c:pt>
                <c:pt idx="660">
                  <c:v>3.4416504738264222</c:v>
                </c:pt>
                <c:pt idx="661">
                  <c:v>3.4508596251824661</c:v>
                </c:pt>
                <c:pt idx="662">
                  <c:v>3.4601330826238499</c:v>
                </c:pt>
                <c:pt idx="663">
                  <c:v>3.4693214573285251</c:v>
                </c:pt>
                <c:pt idx="664">
                  <c:v>3.4786079831837098</c:v>
                </c:pt>
                <c:pt idx="665">
                  <c:v>3.4878504320050809</c:v>
                </c:pt>
                <c:pt idx="666">
                  <c:v>3.4972896408386438</c:v>
                </c:pt>
                <c:pt idx="667">
                  <c:v>3.5071015911805028</c:v>
                </c:pt>
                <c:pt idx="668">
                  <c:v>3.5166421621936421</c:v>
                </c:pt>
                <c:pt idx="669">
                  <c:v>3.527585458275929</c:v>
                </c:pt>
                <c:pt idx="670">
                  <c:v>3.537482015231757</c:v>
                </c:pt>
                <c:pt idx="671">
                  <c:v>3.5471330515051078</c:v>
                </c:pt>
                <c:pt idx="672">
                  <c:v>3.5574355804802278</c:v>
                </c:pt>
                <c:pt idx="673">
                  <c:v>3.5671477287829658</c:v>
                </c:pt>
                <c:pt idx="674">
                  <c:v>3.5771486314016512</c:v>
                </c:pt>
                <c:pt idx="675">
                  <c:v>3.5873224808616579</c:v>
                </c:pt>
                <c:pt idx="676">
                  <c:v>3.597548537176269</c:v>
                </c:pt>
                <c:pt idx="677">
                  <c:v>3.6079102512601202</c:v>
                </c:pt>
                <c:pt idx="678">
                  <c:v>3.618157701221326</c:v>
                </c:pt>
                <c:pt idx="679">
                  <c:v>3.6287547310811261</c:v>
                </c:pt>
                <c:pt idx="680">
                  <c:v>3.6392233602143271</c:v>
                </c:pt>
                <c:pt idx="681">
                  <c:v>3.6498513956939789</c:v>
                </c:pt>
                <c:pt idx="682">
                  <c:v>3.6607191694134782</c:v>
                </c:pt>
                <c:pt idx="683">
                  <c:v>3.6715105935067109</c:v>
                </c:pt>
                <c:pt idx="684">
                  <c:v>3.682429633808499</c:v>
                </c:pt>
                <c:pt idx="685">
                  <c:v>3.693510704839003</c:v>
                </c:pt>
                <c:pt idx="686">
                  <c:v>3.7059901671075748</c:v>
                </c:pt>
                <c:pt idx="687">
                  <c:v>3.7173302102564079</c:v>
                </c:pt>
                <c:pt idx="688">
                  <c:v>3.728750443259726</c:v>
                </c:pt>
                <c:pt idx="689">
                  <c:v>3.7405550815051258</c:v>
                </c:pt>
                <c:pt idx="690">
                  <c:v>3.7518226798880621</c:v>
                </c:pt>
                <c:pt idx="691">
                  <c:v>3.763700060395109</c:v>
                </c:pt>
                <c:pt idx="692">
                  <c:v>3.7754880196798908</c:v>
                </c:pt>
                <c:pt idx="693">
                  <c:v>3.78761462865118</c:v>
                </c:pt>
                <c:pt idx="694">
                  <c:v>3.7996749424659151</c:v>
                </c:pt>
                <c:pt idx="695">
                  <c:v>3.8116731482407111</c:v>
                </c:pt>
                <c:pt idx="696">
                  <c:v>3.824071126603164</c:v>
                </c:pt>
                <c:pt idx="697">
                  <c:v>3.83596617795788</c:v>
                </c:pt>
                <c:pt idx="698">
                  <c:v>3.8489034215794349</c:v>
                </c:pt>
                <c:pt idx="699">
                  <c:v>3.8615823680992021</c:v>
                </c:pt>
                <c:pt idx="700">
                  <c:v>3.8742538381715899</c:v>
                </c:pt>
                <c:pt idx="701">
                  <c:v>3.8873396094871659</c:v>
                </c:pt>
                <c:pt idx="702">
                  <c:v>3.902025116799015</c:v>
                </c:pt>
                <c:pt idx="703">
                  <c:v>3.9152071252176519</c:v>
                </c:pt>
                <c:pt idx="704">
                  <c:v>3.928478436563362</c:v>
                </c:pt>
                <c:pt idx="705">
                  <c:v>3.9419365169143719</c:v>
                </c:pt>
                <c:pt idx="706">
                  <c:v>3.955606833744489</c:v>
                </c:pt>
                <c:pt idx="707">
                  <c:v>3.9694173192947102</c:v>
                </c:pt>
                <c:pt idx="708">
                  <c:v>3.9832551040166488</c:v>
                </c:pt>
                <c:pt idx="709">
                  <c:v>3.9970811920566001</c:v>
                </c:pt>
                <c:pt idx="710">
                  <c:v>4.0113722367214679</c:v>
                </c:pt>
                <c:pt idx="711">
                  <c:v>4.0258631611404043</c:v>
                </c:pt>
                <c:pt idx="712">
                  <c:v>4.0423195912901386</c:v>
                </c:pt>
                <c:pt idx="713">
                  <c:v>4.0568214402618779</c:v>
                </c:pt>
                <c:pt idx="714">
                  <c:v>4.0714912893550341</c:v>
                </c:pt>
                <c:pt idx="715">
                  <c:v>4.0864960368588008</c:v>
                </c:pt>
                <c:pt idx="716">
                  <c:v>4.1016256159465456</c:v>
                </c:pt>
                <c:pt idx="717">
                  <c:v>4.1168464490067489</c:v>
                </c:pt>
                <c:pt idx="718">
                  <c:v>4.132387376594961</c:v>
                </c:pt>
                <c:pt idx="719">
                  <c:v>4.1476652297704701</c:v>
                </c:pt>
                <c:pt idx="720">
                  <c:v>4.1636372894017883</c:v>
                </c:pt>
                <c:pt idx="721">
                  <c:v>4.1795358715348101</c:v>
                </c:pt>
                <c:pt idx="722">
                  <c:v>4.1958945969369532</c:v>
                </c:pt>
                <c:pt idx="723">
                  <c:v>4.2119315305499878</c:v>
                </c:pt>
                <c:pt idx="724">
                  <c:v>4.2282098593353261</c:v>
                </c:pt>
                <c:pt idx="725">
                  <c:v>4.244897236099396</c:v>
                </c:pt>
                <c:pt idx="726">
                  <c:v>4.2614988873481341</c:v>
                </c:pt>
                <c:pt idx="727">
                  <c:v>4.2785680715668546</c:v>
                </c:pt>
                <c:pt idx="728">
                  <c:v>4.2952868295054154</c:v>
                </c:pt>
                <c:pt idx="729">
                  <c:v>4.3124569291331536</c:v>
                </c:pt>
                <c:pt idx="730">
                  <c:v>4.3295660308610886</c:v>
                </c:pt>
                <c:pt idx="731">
                  <c:v>4.3467429174239793</c:v>
                </c:pt>
                <c:pt idx="732">
                  <c:v>4.3645148823611457</c:v>
                </c:pt>
                <c:pt idx="733">
                  <c:v>4.38180220597095</c:v>
                </c:pt>
                <c:pt idx="734">
                  <c:v>4.399433637297558</c:v>
                </c:pt>
                <c:pt idx="735">
                  <c:v>4.4174830695117731</c:v>
                </c:pt>
                <c:pt idx="736">
                  <c:v>4.4374000441489594</c:v>
                </c:pt>
                <c:pt idx="737">
                  <c:v>4.4549828004838421</c:v>
                </c:pt>
                <c:pt idx="738">
                  <c:v>4.4729681757088056</c:v>
                </c:pt>
                <c:pt idx="739">
                  <c:v>4.4906741570304343</c:v>
                </c:pt>
                <c:pt idx="740">
                  <c:v>4.5087760935896561</c:v>
                </c:pt>
                <c:pt idx="741">
                  <c:v>4.5268526293010387</c:v>
                </c:pt>
                <c:pt idx="742">
                  <c:v>4.5447340447843603</c:v>
                </c:pt>
                <c:pt idx="743">
                  <c:v>4.5631277467317659</c:v>
                </c:pt>
                <c:pt idx="744">
                  <c:v>4.5817376676548474</c:v>
                </c:pt>
                <c:pt idx="745">
                  <c:v>4.6003126981622078</c:v>
                </c:pt>
                <c:pt idx="746">
                  <c:v>4.618756696502893</c:v>
                </c:pt>
                <c:pt idx="747">
                  <c:v>4.6393967809990597</c:v>
                </c:pt>
                <c:pt idx="748">
                  <c:v>4.6577937234748719</c:v>
                </c:pt>
                <c:pt idx="749">
                  <c:v>4.6767614558991664</c:v>
                </c:pt>
                <c:pt idx="750">
                  <c:v>4.695318392266322</c:v>
                </c:pt>
                <c:pt idx="751">
                  <c:v>4.7138206357369308</c:v>
                </c:pt>
                <c:pt idx="752">
                  <c:v>4.7322345921332749</c:v>
                </c:pt>
                <c:pt idx="753">
                  <c:v>4.7509091131020016</c:v>
                </c:pt>
                <c:pt idx="754">
                  <c:v>4.7692020310864942</c:v>
                </c:pt>
                <c:pt idx="755">
                  <c:v>4.7881016569653374</c:v>
                </c:pt>
                <c:pt idx="756">
                  <c:v>4.8062188885900277</c:v>
                </c:pt>
                <c:pt idx="757">
                  <c:v>4.8249270413229102</c:v>
                </c:pt>
                <c:pt idx="758">
                  <c:v>4.8428600455035156</c:v>
                </c:pt>
                <c:pt idx="759">
                  <c:v>4.8619036542981764</c:v>
                </c:pt>
                <c:pt idx="760">
                  <c:v>4.8824669817215494</c:v>
                </c:pt>
                <c:pt idx="761">
                  <c:v>4.9006536740269233</c:v>
                </c:pt>
                <c:pt idx="762">
                  <c:v>4.9184160368487104</c:v>
                </c:pt>
                <c:pt idx="763">
                  <c:v>4.9365836657071576</c:v>
                </c:pt>
                <c:pt idx="764">
                  <c:v>4.9545255675840378</c:v>
                </c:pt>
                <c:pt idx="765">
                  <c:v>4.9725113398602847</c:v>
                </c:pt>
                <c:pt idx="766">
                  <c:v>4.9901043935962619</c:v>
                </c:pt>
                <c:pt idx="767">
                  <c:v>5.0076959019351523</c:v>
                </c:pt>
                <c:pt idx="768">
                  <c:v>5.0255269625656593</c:v>
                </c:pt>
                <c:pt idx="769">
                  <c:v>5.0430702968593186</c:v>
                </c:pt>
                <c:pt idx="770">
                  <c:v>5.0608743428407834</c:v>
                </c:pt>
                <c:pt idx="771">
                  <c:v>5.0803157411300326</c:v>
                </c:pt>
                <c:pt idx="772">
                  <c:v>5.0976275621905947</c:v>
                </c:pt>
                <c:pt idx="773">
                  <c:v>5.1145473334651692</c:v>
                </c:pt>
                <c:pt idx="774">
                  <c:v>5.131668962797761</c:v>
                </c:pt>
                <c:pt idx="775">
                  <c:v>5.1481390902675699</c:v>
                </c:pt>
                <c:pt idx="776">
                  <c:v>5.1654925743869597</c:v>
                </c:pt>
                <c:pt idx="777">
                  <c:v>5.1812942049249688</c:v>
                </c:pt>
                <c:pt idx="778">
                  <c:v>5.1976595366573548</c:v>
                </c:pt>
                <c:pt idx="779">
                  <c:v>5.2139639514672451</c:v>
                </c:pt>
                <c:pt idx="780">
                  <c:v>5.2298276153779213</c:v>
                </c:pt>
                <c:pt idx="781">
                  <c:v>5.2456678121805957</c:v>
                </c:pt>
                <c:pt idx="782">
                  <c:v>5.2635136316192979</c:v>
                </c:pt>
                <c:pt idx="783">
                  <c:v>5.2790272592737413</c:v>
                </c:pt>
                <c:pt idx="784">
                  <c:v>5.2945811871263357</c:v>
                </c:pt>
                <c:pt idx="785">
                  <c:v>5.3098905048331417</c:v>
                </c:pt>
                <c:pt idx="786">
                  <c:v>5.324991152560286</c:v>
                </c:pt>
                <c:pt idx="787">
                  <c:v>5.3400528119231536</c:v>
                </c:pt>
                <c:pt idx="788">
                  <c:v>5.3549299600997156</c:v>
                </c:pt>
                <c:pt idx="789">
                  <c:v>5.3696677083289508</c:v>
                </c:pt>
                <c:pt idx="790">
                  <c:v>5.3840168745087764</c:v>
                </c:pt>
                <c:pt idx="791">
                  <c:v>5.4003742412943616</c:v>
                </c:pt>
                <c:pt idx="792">
                  <c:v>5.414724916364456</c:v>
                </c:pt>
                <c:pt idx="793">
                  <c:v>5.4288053501138096</c:v>
                </c:pt>
                <c:pt idx="794">
                  <c:v>5.4429395470920978</c:v>
                </c:pt>
                <c:pt idx="795">
                  <c:v>5.4569173847623658</c:v>
                </c:pt>
                <c:pt idx="796">
                  <c:v>5.4707743276318892</c:v>
                </c:pt>
                <c:pt idx="797">
                  <c:v>5.4844883613952504</c:v>
                </c:pt>
                <c:pt idx="798">
                  <c:v>5.4978506105206577</c:v>
                </c:pt>
                <c:pt idx="799">
                  <c:v>5.5114046608687719</c:v>
                </c:pt>
                <c:pt idx="800">
                  <c:v>5.5244381139827121</c:v>
                </c:pt>
                <c:pt idx="801">
                  <c:v>5.5374886090041926</c:v>
                </c:pt>
                <c:pt idx="802">
                  <c:v>5.5505007769697627</c:v>
                </c:pt>
                <c:pt idx="803">
                  <c:v>5.564597811035835</c:v>
                </c:pt>
                <c:pt idx="804">
                  <c:v>5.5775659679520384</c:v>
                </c:pt>
                <c:pt idx="805">
                  <c:v>5.5902642923519581</c:v>
                </c:pt>
                <c:pt idx="806">
                  <c:v>5.6026211905093133</c:v>
                </c:pt>
                <c:pt idx="807">
                  <c:v>5.6147764555645159</c:v>
                </c:pt>
                <c:pt idx="808">
                  <c:v>5.6270840492184568</c:v>
                </c:pt>
                <c:pt idx="809">
                  <c:v>5.6391008094007153</c:v>
                </c:pt>
                <c:pt idx="810">
                  <c:v>5.6508843440261556</c:v>
                </c:pt>
                <c:pt idx="811">
                  <c:v>5.6629060318163589</c:v>
                </c:pt>
                <c:pt idx="812">
                  <c:v>5.6746605266448871</c:v>
                </c:pt>
                <c:pt idx="813">
                  <c:v>5.6864839241501253</c:v>
                </c:pt>
                <c:pt idx="814">
                  <c:v>5.6981723857587578</c:v>
                </c:pt>
                <c:pt idx="815">
                  <c:v>5.7095616255839108</c:v>
                </c:pt>
                <c:pt idx="816">
                  <c:v>5.720772642666585</c:v>
                </c:pt>
                <c:pt idx="817">
                  <c:v>5.7317729381308657</c:v>
                </c:pt>
                <c:pt idx="818">
                  <c:v>5.7430080985878016</c:v>
                </c:pt>
                <c:pt idx="819">
                  <c:v>5.7537595974350486</c:v>
                </c:pt>
                <c:pt idx="820">
                  <c:v>5.7645527057971124</c:v>
                </c:pt>
                <c:pt idx="821">
                  <c:v>5.7754764008697528</c:v>
                </c:pt>
                <c:pt idx="822">
                  <c:v>5.7862618860446062</c:v>
                </c:pt>
                <c:pt idx="823">
                  <c:v>5.7968896383498807</c:v>
                </c:pt>
                <c:pt idx="824">
                  <c:v>5.8072152548878426</c:v>
                </c:pt>
                <c:pt idx="825">
                  <c:v>5.8177249704982383</c:v>
                </c:pt>
                <c:pt idx="826">
                  <c:v>5.8281172756946393</c:v>
                </c:pt>
                <c:pt idx="827">
                  <c:v>5.8384216668439182</c:v>
                </c:pt>
                <c:pt idx="828">
                  <c:v>5.8486920545631218</c:v>
                </c:pt>
                <c:pt idx="829">
                  <c:v>5.8587291839120157</c:v>
                </c:pt>
                <c:pt idx="830">
                  <c:v>5.8688757297783258</c:v>
                </c:pt>
                <c:pt idx="831">
                  <c:v>5.8787679432450304</c:v>
                </c:pt>
                <c:pt idx="832">
                  <c:v>5.8896980502250926</c:v>
                </c:pt>
                <c:pt idx="833">
                  <c:v>5.8993542631117908</c:v>
                </c:pt>
                <c:pt idx="834">
                  <c:v>5.9090599570864333</c:v>
                </c:pt>
                <c:pt idx="835">
                  <c:v>5.9186848852920706</c:v>
                </c:pt>
                <c:pt idx="836">
                  <c:v>5.9283524648724786</c:v>
                </c:pt>
                <c:pt idx="837">
                  <c:v>5.9377518712981132</c:v>
                </c:pt>
                <c:pt idx="838">
                  <c:v>5.9472580383013476</c:v>
                </c:pt>
                <c:pt idx="839">
                  <c:v>5.9566320457317783</c:v>
                </c:pt>
                <c:pt idx="840">
                  <c:v>5.9660861069589783</c:v>
                </c:pt>
                <c:pt idx="841">
                  <c:v>5.9752011997528776</c:v>
                </c:pt>
                <c:pt idx="842">
                  <c:v>5.9843179139264784</c:v>
                </c:pt>
                <c:pt idx="843">
                  <c:v>5.9934424914708186</c:v>
                </c:pt>
                <c:pt idx="844">
                  <c:v>6.0025252990987399</c:v>
                </c:pt>
                <c:pt idx="845">
                  <c:v>6.0115340914679409</c:v>
                </c:pt>
                <c:pt idx="846">
                  <c:v>6.0206077175606731</c:v>
                </c:pt>
                <c:pt idx="847">
                  <c:v>6.0305006833602386</c:v>
                </c:pt>
                <c:pt idx="848">
                  <c:v>6.0394909289025529</c:v>
                </c:pt>
                <c:pt idx="849">
                  <c:v>6.0482826368125444</c:v>
                </c:pt>
                <c:pt idx="850">
                  <c:v>6.0569928559198454</c:v>
                </c:pt>
                <c:pt idx="851">
                  <c:v>6.065809029025214</c:v>
                </c:pt>
                <c:pt idx="852">
                  <c:v>6.0745328082852659</c:v>
                </c:pt>
                <c:pt idx="853">
                  <c:v>6.0832583078667852</c:v>
                </c:pt>
                <c:pt idx="854">
                  <c:v>6.0918388833521337</c:v>
                </c:pt>
                <c:pt idx="855">
                  <c:v>6.1004681348620071</c:v>
                </c:pt>
                <c:pt idx="856">
                  <c:v>6.1091218763661921</c:v>
                </c:pt>
                <c:pt idx="857">
                  <c:v>6.1176664772800038</c:v>
                </c:pt>
                <c:pt idx="858">
                  <c:v>6.1263431554199901</c:v>
                </c:pt>
                <c:pt idx="859">
                  <c:v>6.1347545605874494</c:v>
                </c:pt>
                <c:pt idx="860">
                  <c:v>6.1441989324752138</c:v>
                </c:pt>
                <c:pt idx="861">
                  <c:v>6.1525215813392489</c:v>
                </c:pt>
                <c:pt idx="862">
                  <c:v>6.1608388651104926</c:v>
                </c:pt>
                <c:pt idx="863">
                  <c:v>6.1692601149422606</c:v>
                </c:pt>
                <c:pt idx="864">
                  <c:v>6.1773914317372736</c:v>
                </c:pt>
                <c:pt idx="865">
                  <c:v>6.1858055975188533</c:v>
                </c:pt>
                <c:pt idx="866">
                  <c:v>6.1941613132332769</c:v>
                </c:pt>
                <c:pt idx="867">
                  <c:v>6.2025003577346123</c:v>
                </c:pt>
                <c:pt idx="868">
                  <c:v>6.2117586179699789</c:v>
                </c:pt>
                <c:pt idx="869">
                  <c:v>6.2198488024928116</c:v>
                </c:pt>
                <c:pt idx="870">
                  <c:v>6.2282445257551906</c:v>
                </c:pt>
                <c:pt idx="871">
                  <c:v>6.2366104094925454</c:v>
                </c:pt>
                <c:pt idx="872">
                  <c:v>6.2447867351187298</c:v>
                </c:pt>
                <c:pt idx="873">
                  <c:v>6.2529689510203381</c:v>
                </c:pt>
                <c:pt idx="874">
                  <c:v>6.2613847469926354</c:v>
                </c:pt>
                <c:pt idx="875">
                  <c:v>6.2695317287701826</c:v>
                </c:pt>
                <c:pt idx="876">
                  <c:v>6.2777643308224693</c:v>
                </c:pt>
                <c:pt idx="877">
                  <c:v>2.8278577569575102E-3</c:v>
                </c:pt>
                <c:pt idx="878">
                  <c:v>1.122154985479853E-2</c:v>
                </c:pt>
                <c:pt idx="879">
                  <c:v>1.9536419399557959E-2</c:v>
                </c:pt>
                <c:pt idx="880">
                  <c:v>2.7704634132025251E-2</c:v>
                </c:pt>
                <c:pt idx="881">
                  <c:v>3.7001309204965527E-2</c:v>
                </c:pt>
                <c:pt idx="882">
                  <c:v>4.5234066410129031E-2</c:v>
                </c:pt>
                <c:pt idx="883">
                  <c:v>5.3597546764077991E-2</c:v>
                </c:pt>
                <c:pt idx="884">
                  <c:v>6.2113681811396149E-2</c:v>
                </c:pt>
                <c:pt idx="885">
                  <c:v>7.0243424495938095E-2</c:v>
                </c:pt>
                <c:pt idx="886">
                  <c:v>7.8604798739838624E-2</c:v>
                </c:pt>
                <c:pt idx="887">
                  <c:v>8.6902310008261749E-2</c:v>
                </c:pt>
                <c:pt idx="888">
                  <c:v>9.5348120982247792E-2</c:v>
                </c:pt>
                <c:pt idx="889">
                  <c:v>0.1036597636731777</c:v>
                </c:pt>
                <c:pt idx="890">
                  <c:v>0.1120566379722415</c:v>
                </c:pt>
                <c:pt idx="891">
                  <c:v>0.1206787906102611</c:v>
                </c:pt>
                <c:pt idx="892">
                  <c:v>0.1289670845948683</c:v>
                </c:pt>
                <c:pt idx="893">
                  <c:v>0.13734270960865749</c:v>
                </c:pt>
                <c:pt idx="894">
                  <c:v>0.14578382658421099</c:v>
                </c:pt>
                <c:pt idx="895">
                  <c:v>0.15537243956605301</c:v>
                </c:pt>
                <c:pt idx="896">
                  <c:v>0.16283213691869231</c:v>
                </c:pt>
                <c:pt idx="897">
                  <c:v>0.17148405904344369</c:v>
                </c:pt>
                <c:pt idx="898">
                  <c:v>0.1811648120757206</c:v>
                </c:pt>
                <c:pt idx="899">
                  <c:v>0.18962415929706519</c:v>
                </c:pt>
                <c:pt idx="900">
                  <c:v>0.19835941173349339</c:v>
                </c:pt>
                <c:pt idx="901">
                  <c:v>0.20703940335198451</c:v>
                </c:pt>
                <c:pt idx="902">
                  <c:v>0.21581668997741391</c:v>
                </c:pt>
                <c:pt idx="903">
                  <c:v>0.22469492331459109</c:v>
                </c:pt>
                <c:pt idx="904">
                  <c:v>0.23362959970662209</c:v>
                </c:pt>
                <c:pt idx="905">
                  <c:v>0.24221547740732349</c:v>
                </c:pt>
                <c:pt idx="906">
                  <c:v>0.25114188027056039</c:v>
                </c:pt>
                <c:pt idx="907">
                  <c:v>0.26014595728151269</c:v>
                </c:pt>
                <c:pt idx="908">
                  <c:v>0.26935367232363872</c:v>
                </c:pt>
                <c:pt idx="909">
                  <c:v>0.27804555902451561</c:v>
                </c:pt>
                <c:pt idx="910">
                  <c:v>0.28713664077330142</c:v>
                </c:pt>
                <c:pt idx="911">
                  <c:v>0.29646108128376769</c:v>
                </c:pt>
                <c:pt idx="912">
                  <c:v>0.30562709412110561</c:v>
                </c:pt>
                <c:pt idx="913">
                  <c:v>0.31471347184581733</c:v>
                </c:pt>
                <c:pt idx="914">
                  <c:v>0.32408857571418181</c:v>
                </c:pt>
                <c:pt idx="915">
                  <c:v>0.33364977532991319</c:v>
                </c:pt>
                <c:pt idx="916">
                  <c:v>0.34302297694556177</c:v>
                </c:pt>
                <c:pt idx="917">
                  <c:v>0.3535346022531819</c:v>
                </c:pt>
                <c:pt idx="918">
                  <c:v>0.36298486175536587</c:v>
                </c:pt>
                <c:pt idx="919">
                  <c:v>0.37277129061994763</c:v>
                </c:pt>
                <c:pt idx="920">
                  <c:v>0.38217809212390252</c:v>
                </c:pt>
                <c:pt idx="921">
                  <c:v>0.39204835424956619</c:v>
                </c:pt>
                <c:pt idx="922">
                  <c:v>0.40172530748186319</c:v>
                </c:pt>
                <c:pt idx="923">
                  <c:v>0.41175933102488949</c:v>
                </c:pt>
                <c:pt idx="924">
                  <c:v>0.42152653729868139</c:v>
                </c:pt>
                <c:pt idx="925">
                  <c:v>0.43168562466400118</c:v>
                </c:pt>
                <c:pt idx="926">
                  <c:v>0.44172548940115192</c:v>
                </c:pt>
                <c:pt idx="927">
                  <c:v>0.45205022867962569</c:v>
                </c:pt>
                <c:pt idx="928">
                  <c:v>0.46234005217152169</c:v>
                </c:pt>
                <c:pt idx="929">
                  <c:v>0.47278576969584479</c:v>
                </c:pt>
                <c:pt idx="930">
                  <c:v>0.48331541184939608</c:v>
                </c:pt>
                <c:pt idx="931">
                  <c:v>0.49375077848374999</c:v>
                </c:pt>
                <c:pt idx="932">
                  <c:v>0.50443107491931993</c:v>
                </c:pt>
                <c:pt idx="933">
                  <c:v>0.51656709741600149</c:v>
                </c:pt>
                <c:pt idx="934">
                  <c:v>0.52743029851950796</c:v>
                </c:pt>
                <c:pt idx="935">
                  <c:v>0.53842551338279554</c:v>
                </c:pt>
                <c:pt idx="936">
                  <c:v>0.54925523849028735</c:v>
                </c:pt>
                <c:pt idx="937">
                  <c:v>0.56053219547668443</c:v>
                </c:pt>
                <c:pt idx="938">
                  <c:v>0.57155506371928411</c:v>
                </c:pt>
                <c:pt idx="939">
                  <c:v>0.58308200227277307</c:v>
                </c:pt>
                <c:pt idx="940">
                  <c:v>0.59466093090952399</c:v>
                </c:pt>
                <c:pt idx="941">
                  <c:v>0.60610843067822862</c:v>
                </c:pt>
                <c:pt idx="942">
                  <c:v>0.61772429916657823</c:v>
                </c:pt>
                <c:pt idx="943">
                  <c:v>0.62935469856342297</c:v>
                </c:pt>
                <c:pt idx="944">
                  <c:v>0.64121576181005435</c:v>
                </c:pt>
                <c:pt idx="945">
                  <c:v>0.65329320972912819</c:v>
                </c:pt>
                <c:pt idx="946">
                  <c:v>0.66544347623736699</c:v>
                </c:pt>
                <c:pt idx="947">
                  <c:v>0.6778222870883488</c:v>
                </c:pt>
                <c:pt idx="948">
                  <c:v>0.69187720480975889</c:v>
                </c:pt>
                <c:pt idx="949">
                  <c:v>0.70412302168883445</c:v>
                </c:pt>
                <c:pt idx="950">
                  <c:v>0.71662983698853722</c:v>
                </c:pt>
                <c:pt idx="951">
                  <c:v>0.7295889733153883</c:v>
                </c:pt>
                <c:pt idx="952">
                  <c:v>0.74263012256344718</c:v>
                </c:pt>
                <c:pt idx="953">
                  <c:v>0.75572513718595102</c:v>
                </c:pt>
                <c:pt idx="954">
                  <c:v>0.76898508592882708</c:v>
                </c:pt>
                <c:pt idx="955">
                  <c:v>0.78237006433053402</c:v>
                </c:pt>
                <c:pt idx="956">
                  <c:v>0.79576612008284708</c:v>
                </c:pt>
                <c:pt idx="957">
                  <c:v>0.80934119346140976</c:v>
                </c:pt>
                <c:pt idx="958">
                  <c:v>0.82333168914980315</c:v>
                </c:pt>
                <c:pt idx="959">
                  <c:v>0.83692511252967539</c:v>
                </c:pt>
                <c:pt idx="960">
                  <c:v>0.85098905313862527</c:v>
                </c:pt>
                <c:pt idx="961">
                  <c:v>0.86510717510037805</c:v>
                </c:pt>
                <c:pt idx="962">
                  <c:v>0.87964254932284336</c:v>
                </c:pt>
                <c:pt idx="963">
                  <c:v>0.89562067225419917</c:v>
                </c:pt>
                <c:pt idx="964">
                  <c:v>0.91048540602294392</c:v>
                </c:pt>
                <c:pt idx="965">
                  <c:v>0.92496386471242453</c:v>
                </c:pt>
                <c:pt idx="966">
                  <c:v>0.94001344209871029</c:v>
                </c:pt>
                <c:pt idx="967">
                  <c:v>0.95502177867502025</c:v>
                </c:pt>
                <c:pt idx="968">
                  <c:v>0.97055589297654887</c:v>
                </c:pt>
                <c:pt idx="969">
                  <c:v>0.98562480165634425</c:v>
                </c:pt>
                <c:pt idx="970">
                  <c:v>1.000996416945481</c:v>
                </c:pt>
                <c:pt idx="971">
                  <c:v>1.016630827054418</c:v>
                </c:pt>
                <c:pt idx="972">
                  <c:v>1.0326854570321251</c:v>
                </c:pt>
                <c:pt idx="973">
                  <c:v>1.0484797379672179</c:v>
                </c:pt>
                <c:pt idx="974">
                  <c:v>1.064638760445872</c:v>
                </c:pt>
                <c:pt idx="975">
                  <c:v>1.0808150976403541</c:v>
                </c:pt>
                <c:pt idx="976">
                  <c:v>1.099470832485351</c:v>
                </c:pt>
                <c:pt idx="977">
                  <c:v>1.1158698738992201</c:v>
                </c:pt>
                <c:pt idx="978">
                  <c:v>1.132169902889022</c:v>
                </c:pt>
                <c:pt idx="979">
                  <c:v>1.1489556883373591</c:v>
                </c:pt>
                <c:pt idx="980">
                  <c:v>1.166107340611529</c:v>
                </c:pt>
                <c:pt idx="981">
                  <c:v>1.182843382470903</c:v>
                </c:pt>
                <c:pt idx="982">
                  <c:v>1.200196548390325</c:v>
                </c:pt>
                <c:pt idx="983">
                  <c:v>1.217822204899123</c:v>
                </c:pt>
                <c:pt idx="984">
                  <c:v>1.235010155049296</c:v>
                </c:pt>
                <c:pt idx="985">
                  <c:v>1.25258871352611</c:v>
                </c:pt>
                <c:pt idx="986">
                  <c:v>1.270321444034197</c:v>
                </c:pt>
                <c:pt idx="987">
                  <c:v>1.2879751360702529</c:v>
                </c:pt>
                <c:pt idx="988">
                  <c:v>1.305907634737637</c:v>
                </c:pt>
                <c:pt idx="989">
                  <c:v>1.3256535616913829</c:v>
                </c:pt>
                <c:pt idx="990">
                  <c:v>1.3437891974529419</c:v>
                </c:pt>
                <c:pt idx="991">
                  <c:v>1.3616829460150339</c:v>
                </c:pt>
                <c:pt idx="992">
                  <c:v>1.3804067609821811</c:v>
                </c:pt>
                <c:pt idx="993">
                  <c:v>1.3982224461429451</c:v>
                </c:pt>
                <c:pt idx="994">
                  <c:v>1.416809932332878</c:v>
                </c:pt>
                <c:pt idx="995">
                  <c:v>1.4358697312557971</c:v>
                </c:pt>
                <c:pt idx="996">
                  <c:v>1.4541012205243691</c:v>
                </c:pt>
                <c:pt idx="997">
                  <c:v>1.4727929884574389</c:v>
                </c:pt>
                <c:pt idx="998">
                  <c:v>1.4913076877806719</c:v>
                </c:pt>
                <c:pt idx="999">
                  <c:v>1.5095333094094641</c:v>
                </c:pt>
                <c:pt idx="1000">
                  <c:v>1.527986448052385</c:v>
                </c:pt>
                <c:pt idx="1001">
                  <c:v>1.5462946635611989</c:v>
                </c:pt>
                <c:pt idx="1002">
                  <c:v>1.565136458290767</c:v>
                </c:pt>
                <c:pt idx="1003">
                  <c:v>1.5837316717062571</c:v>
                </c:pt>
                <c:pt idx="1004">
                  <c:v>1.6025804098700689</c:v>
                </c:pt>
                <c:pt idx="1005">
                  <c:v>1.62059696945059</c:v>
                </c:pt>
                <c:pt idx="1006">
                  <c:v>1.6413301059756411</c:v>
                </c:pt>
                <c:pt idx="1007">
                  <c:v>1.660025483390964</c:v>
                </c:pt>
                <c:pt idx="1008">
                  <c:v>1.6785037753706631</c:v>
                </c:pt>
                <c:pt idx="1009">
                  <c:v>1.6969240182657459</c:v>
                </c:pt>
                <c:pt idx="1010">
                  <c:v>1.715823380398865</c:v>
                </c:pt>
                <c:pt idx="1011">
                  <c:v>1.733580435439203</c:v>
                </c:pt>
                <c:pt idx="1012">
                  <c:v>1.751737497429495</c:v>
                </c:pt>
                <c:pt idx="1013">
                  <c:v>1.770295779559387</c:v>
                </c:pt>
                <c:pt idx="1014">
                  <c:v>1.7881517191520899</c:v>
                </c:pt>
                <c:pt idx="1015">
                  <c:v>1.8059929469147451</c:v>
                </c:pt>
                <c:pt idx="1016">
                  <c:v>1.823996924372284</c:v>
                </c:pt>
                <c:pt idx="1017">
                  <c:v>1.844179756448342</c:v>
                </c:pt>
                <c:pt idx="1018">
                  <c:v>1.861746596329894</c:v>
                </c:pt>
                <c:pt idx="1019">
                  <c:v>1.8793835220720381</c:v>
                </c:pt>
                <c:pt idx="1020">
                  <c:v>1.8971617748776839</c:v>
                </c:pt>
                <c:pt idx="1021">
                  <c:v>1.9145908080817631</c:v>
                </c:pt>
                <c:pt idx="1022">
                  <c:v>1.931904042846357</c:v>
                </c:pt>
                <c:pt idx="1023">
                  <c:v>1.949184849080712</c:v>
                </c:pt>
                <c:pt idx="1024">
                  <c:v>1.9665390762175301</c:v>
                </c:pt>
                <c:pt idx="1025">
                  <c:v>1.983281647273063</c:v>
                </c:pt>
                <c:pt idx="1026">
                  <c:v>2.0003933777980172</c:v>
                </c:pt>
                <c:pt idx="1027">
                  <c:v>2.0170931622858941</c:v>
                </c:pt>
                <c:pt idx="1028">
                  <c:v>2.033358560261707</c:v>
                </c:pt>
                <c:pt idx="1029">
                  <c:v>2.0500644642103372</c:v>
                </c:pt>
                <c:pt idx="1030">
                  <c:v>2.0669025955885969</c:v>
                </c:pt>
                <c:pt idx="1031">
                  <c:v>2.0844317370817542</c:v>
                </c:pt>
                <c:pt idx="1032">
                  <c:v>2.1007762509959842</c:v>
                </c:pt>
                <c:pt idx="1033">
                  <c:v>2.1164659705501609</c:v>
                </c:pt>
                <c:pt idx="1034">
                  <c:v>2.1324670133425352</c:v>
                </c:pt>
                <c:pt idx="1035">
                  <c:v>2.1486343945368001</c:v>
                </c:pt>
                <c:pt idx="1036">
                  <c:v>2.1638000901291079</c:v>
                </c:pt>
                <c:pt idx="1037">
                  <c:v>2.1791727523001359</c:v>
                </c:pt>
                <c:pt idx="1038">
                  <c:v>2.194390232864416</c:v>
                </c:pt>
                <c:pt idx="1039">
                  <c:v>2.2092640445234299</c:v>
                </c:pt>
                <c:pt idx="1040">
                  <c:v>2.224157027549805</c:v>
                </c:pt>
                <c:pt idx="1041">
                  <c:v>2.2393545856305508</c:v>
                </c:pt>
                <c:pt idx="1042">
                  <c:v>2.2537076524195259</c:v>
                </c:pt>
                <c:pt idx="1043">
                  <c:v>2.268093101498208</c:v>
                </c:pt>
                <c:pt idx="1044">
                  <c:v>2.2825785993423628</c:v>
                </c:pt>
                <c:pt idx="1045">
                  <c:v>2.2969113748629741</c:v>
                </c:pt>
                <c:pt idx="1046">
                  <c:v>2.3105336796580391</c:v>
                </c:pt>
                <c:pt idx="1047">
                  <c:v>2.3243466528749939</c:v>
                </c:pt>
                <c:pt idx="1048">
                  <c:v>2.338047304508029</c:v>
                </c:pt>
                <c:pt idx="1049">
                  <c:v>2.3515046273037581</c:v>
                </c:pt>
                <c:pt idx="1050">
                  <c:v>2.3649843836916702</c:v>
                </c:pt>
                <c:pt idx="1051">
                  <c:v>2.3784441217389118</c:v>
                </c:pt>
                <c:pt idx="1052">
                  <c:v>2.3914512122813401</c:v>
                </c:pt>
                <c:pt idx="1053">
                  <c:v>2.4044302490105851</c:v>
                </c:pt>
                <c:pt idx="1054">
                  <c:v>2.418903310398119</c:v>
                </c:pt>
                <c:pt idx="1055">
                  <c:v>2.4312335566069931</c:v>
                </c:pt>
                <c:pt idx="1056">
                  <c:v>2.4437848452902311</c:v>
                </c:pt>
                <c:pt idx="1057">
                  <c:v>2.4565484607568648</c:v>
                </c:pt>
                <c:pt idx="1058">
                  <c:v>2.4688918538017428</c:v>
                </c:pt>
                <c:pt idx="1059">
                  <c:v>2.4812575506538921</c:v>
                </c:pt>
                <c:pt idx="1060">
                  <c:v>2.493388627663411</c:v>
                </c:pt>
                <c:pt idx="1061">
                  <c:v>2.505683551703707</c:v>
                </c:pt>
                <c:pt idx="1062">
                  <c:v>2.517551802356671</c:v>
                </c:pt>
                <c:pt idx="1063">
                  <c:v>2.529323369845951</c:v>
                </c:pt>
                <c:pt idx="1064">
                  <c:v>2.5410158375011771</c:v>
                </c:pt>
                <c:pt idx="1065">
                  <c:v>2.5524020294372272</c:v>
                </c:pt>
                <c:pt idx="1066">
                  <c:v>2.5640814909220979</c:v>
                </c:pt>
                <c:pt idx="1067">
                  <c:v>2.575369728972329</c:v>
                </c:pt>
                <c:pt idx="1068">
                  <c:v>2.586499660604388</c:v>
                </c:pt>
                <c:pt idx="1069">
                  <c:v>2.5976183255106182</c:v>
                </c:pt>
                <c:pt idx="1070">
                  <c:v>2.6086348501703762</c:v>
                </c:pt>
                <c:pt idx="1071">
                  <c:v>2.6197192556595419</c:v>
                </c:pt>
                <c:pt idx="1072">
                  <c:v>2.630620826287533</c:v>
                </c:pt>
                <c:pt idx="1073">
                  <c:v>2.6410227751517459</c:v>
                </c:pt>
                <c:pt idx="1074">
                  <c:v>2.651516757970418</c:v>
                </c:pt>
                <c:pt idx="1075">
                  <c:v>2.6633459989177402</c:v>
                </c:pt>
                <c:pt idx="1076">
                  <c:v>2.673746501485065</c:v>
                </c:pt>
                <c:pt idx="1077">
                  <c:v>2.684142533543616</c:v>
                </c:pt>
                <c:pt idx="1078">
                  <c:v>2.694254798072754</c:v>
                </c:pt>
                <c:pt idx="1079">
                  <c:v>2.70448349117807</c:v>
                </c:pt>
                <c:pt idx="1080">
                  <c:v>2.714663867408885</c:v>
                </c:pt>
                <c:pt idx="1081">
                  <c:v>2.724749804636903</c:v>
                </c:pt>
                <c:pt idx="1082">
                  <c:v>2.7348650898367262</c:v>
                </c:pt>
                <c:pt idx="1083">
                  <c:v>2.7445198053905062</c:v>
                </c:pt>
                <c:pt idx="1084">
                  <c:v>2.7543690580419522</c:v>
                </c:pt>
                <c:pt idx="1085">
                  <c:v>2.764158131514157</c:v>
                </c:pt>
                <c:pt idx="1086">
                  <c:v>2.7739009538837012</c:v>
                </c:pt>
                <c:pt idx="1087">
                  <c:v>2.783306369263018</c:v>
                </c:pt>
                <c:pt idx="1088">
                  <c:v>2.7929207362774382</c:v>
                </c:pt>
                <c:pt idx="1089">
                  <c:v>2.802320549289731</c:v>
                </c:pt>
                <c:pt idx="1090">
                  <c:v>2.8116297111287971</c:v>
                </c:pt>
                <c:pt idx="1091">
                  <c:v>2.820969539416927</c:v>
                </c:pt>
                <c:pt idx="1092">
                  <c:v>2.8304048503667611</c:v>
                </c:pt>
                <c:pt idx="1093">
                  <c:v>2.8395547474230258</c:v>
                </c:pt>
                <c:pt idx="1094">
                  <c:v>2.8486555072320781</c:v>
                </c:pt>
                <c:pt idx="1095">
                  <c:v>2.8580504680974199</c:v>
                </c:pt>
                <c:pt idx="1096">
                  <c:v>2.8672260744476148</c:v>
                </c:pt>
                <c:pt idx="1097">
                  <c:v>2.8760692639385468</c:v>
                </c:pt>
                <c:pt idx="1098">
                  <c:v>2.884978761047301</c:v>
                </c:pt>
                <c:pt idx="1099">
                  <c:v>2.8950257652618809</c:v>
                </c:pt>
                <c:pt idx="1100">
                  <c:v>2.9028906035580091</c:v>
                </c:pt>
                <c:pt idx="1101">
                  <c:v>2.9126125969206438</c:v>
                </c:pt>
                <c:pt idx="1102">
                  <c:v>2.9214079156487598</c:v>
                </c:pt>
                <c:pt idx="1103">
                  <c:v>2.9303109334043702</c:v>
                </c:pt>
                <c:pt idx="1104">
                  <c:v>2.938893796103252</c:v>
                </c:pt>
                <c:pt idx="1105">
                  <c:v>2.9474527131079662</c:v>
                </c:pt>
                <c:pt idx="1106">
                  <c:v>2.956154446459176</c:v>
                </c:pt>
                <c:pt idx="1107">
                  <c:v>2.9648790331526702</c:v>
                </c:pt>
                <c:pt idx="1108">
                  <c:v>2.9734914043497369</c:v>
                </c:pt>
                <c:pt idx="1109">
                  <c:v>2.9821334795725649</c:v>
                </c:pt>
                <c:pt idx="1110">
                  <c:v>2.9905558039147242</c:v>
                </c:pt>
                <c:pt idx="1111">
                  <c:v>2.999051012758831</c:v>
                </c:pt>
                <c:pt idx="1112">
                  <c:v>3.0075050705913782</c:v>
                </c:pt>
                <c:pt idx="1113">
                  <c:v>3.0159171888074199</c:v>
                </c:pt>
                <c:pt idx="1114">
                  <c:v>3.024450842193108</c:v>
                </c:pt>
                <c:pt idx="1115">
                  <c:v>3.032926819592872</c:v>
                </c:pt>
                <c:pt idx="1116">
                  <c:v>3.0413946685029081</c:v>
                </c:pt>
                <c:pt idx="1117">
                  <c:v>3.050539114591583</c:v>
                </c:pt>
                <c:pt idx="1118">
                  <c:v>3.0588286467446748</c:v>
                </c:pt>
                <c:pt idx="1119">
                  <c:v>3.067134146106083</c:v>
                </c:pt>
                <c:pt idx="1120">
                  <c:v>3.0753748282076199</c:v>
                </c:pt>
                <c:pt idx="1121">
                  <c:v>3.0838051838282881</c:v>
                </c:pt>
                <c:pt idx="1122">
                  <c:v>3.0920417646961331</c:v>
                </c:pt>
                <c:pt idx="1123">
                  <c:v>3.1003428621689069</c:v>
                </c:pt>
                <c:pt idx="1124">
                  <c:v>3.108595166551535</c:v>
                </c:pt>
                <c:pt idx="1125">
                  <c:v>3.1167892014015148</c:v>
                </c:pt>
                <c:pt idx="1126">
                  <c:v>3.1253167470855052</c:v>
                </c:pt>
                <c:pt idx="1127">
                  <c:v>3.133445005774774</c:v>
                </c:pt>
                <c:pt idx="1128">
                  <c:v>3.141681321467555</c:v>
                </c:pt>
                <c:pt idx="1129">
                  <c:v>3.1500084817354992</c:v>
                </c:pt>
                <c:pt idx="1130">
                  <c:v>3.1593585801377451</c:v>
                </c:pt>
                <c:pt idx="1131">
                  <c:v>3.1666246403052631</c:v>
                </c:pt>
                <c:pt idx="1132">
                  <c:v>3.1757187634683439</c:v>
                </c:pt>
                <c:pt idx="1133">
                  <c:v>3.1839486693251962</c:v>
                </c:pt>
                <c:pt idx="1134">
                  <c:v>3.1923814447767098</c:v>
                </c:pt>
                <c:pt idx="1135">
                  <c:v>3.2006898986543142</c:v>
                </c:pt>
                <c:pt idx="1136">
                  <c:v>3.2090474984062691</c:v>
                </c:pt>
                <c:pt idx="1137">
                  <c:v>3.217371983590684</c:v>
                </c:pt>
                <c:pt idx="1138">
                  <c:v>3.2257437883787539</c:v>
                </c:pt>
                <c:pt idx="1139">
                  <c:v>3.2341982295861151</c:v>
                </c:pt>
                <c:pt idx="1140">
                  <c:v>3.2425830894544712</c:v>
                </c:pt>
                <c:pt idx="1141">
                  <c:v>3.2509186429789452</c:v>
                </c:pt>
                <c:pt idx="1142">
                  <c:v>3.2593288894431169</c:v>
                </c:pt>
                <c:pt idx="1143">
                  <c:v>3.2679586626573451</c:v>
                </c:pt>
                <c:pt idx="1144">
                  <c:v>3.2763958895670382</c:v>
                </c:pt>
                <c:pt idx="1145">
                  <c:v>3.284799130174596</c:v>
                </c:pt>
                <c:pt idx="1146">
                  <c:v>3.2934043025472048</c:v>
                </c:pt>
                <c:pt idx="1147">
                  <c:v>3.301832566041714</c:v>
                </c:pt>
                <c:pt idx="1148">
                  <c:v>3.3103780015053381</c:v>
                </c:pt>
                <c:pt idx="1149">
                  <c:v>3.3188333518339799</c:v>
                </c:pt>
                <c:pt idx="1150">
                  <c:v>3.3285434866618719</c:v>
                </c:pt>
                <c:pt idx="1151">
                  <c:v>3.3373154258904569</c:v>
                </c:pt>
                <c:pt idx="1152">
                  <c:v>3.3459460836719992</c:v>
                </c:pt>
                <c:pt idx="1153">
                  <c:v>3.3545184996679338</c:v>
                </c:pt>
                <c:pt idx="1154">
                  <c:v>3.3634587673676721</c:v>
                </c:pt>
                <c:pt idx="1155">
                  <c:v>3.372217560239386</c:v>
                </c:pt>
                <c:pt idx="1156">
                  <c:v>3.381039123358998</c:v>
                </c:pt>
                <c:pt idx="1157">
                  <c:v>3.3898829007915681</c:v>
                </c:pt>
                <c:pt idx="1158">
                  <c:v>3.3987361997215642</c:v>
                </c:pt>
                <c:pt idx="1159">
                  <c:v>3.4077314143770878</c:v>
                </c:pt>
                <c:pt idx="1160">
                  <c:v>3.4166271977086198</c:v>
                </c:pt>
                <c:pt idx="1161">
                  <c:v>3.425540207517801</c:v>
                </c:pt>
                <c:pt idx="1162">
                  <c:v>3.4358220454928472</c:v>
                </c:pt>
                <c:pt idx="1163">
                  <c:v>3.4449360407986962</c:v>
                </c:pt>
                <c:pt idx="1164">
                  <c:v>3.454143648750339</c:v>
                </c:pt>
                <c:pt idx="1165">
                  <c:v>3.4633755967300921</c:v>
                </c:pt>
                <c:pt idx="1166">
                  <c:v>3.472542256581733</c:v>
                </c:pt>
                <c:pt idx="1167">
                  <c:v>3.4818525440187602</c:v>
                </c:pt>
                <c:pt idx="1168">
                  <c:v>3.4913414423365521</c:v>
                </c:pt>
                <c:pt idx="1169">
                  <c:v>3.5008651584025672</c:v>
                </c:pt>
                <c:pt idx="1170">
                  <c:v>3.5104821934974062</c:v>
                </c:pt>
                <c:pt idx="1171">
                  <c:v>3.5202547207129689</c:v>
                </c:pt>
                <c:pt idx="1172">
                  <c:v>3.5299311397375912</c:v>
                </c:pt>
                <c:pt idx="1173">
                  <c:v>3.5398988667493989</c:v>
                </c:pt>
                <c:pt idx="1174">
                  <c:v>3.5496960300153</c:v>
                </c:pt>
                <c:pt idx="1175">
                  <c:v>3.5605182234191388</c:v>
                </c:pt>
                <c:pt idx="1176">
                  <c:v>3.5706541122921389</c:v>
                </c:pt>
                <c:pt idx="1177">
                  <c:v>3.5810319267574169</c:v>
                </c:pt>
                <c:pt idx="1178">
                  <c:v>3.590836248988253</c:v>
                </c:pt>
                <c:pt idx="1179">
                  <c:v>3.6012224880549719</c:v>
                </c:pt>
                <c:pt idx="1180">
                  <c:v>3.611510893793842</c:v>
                </c:pt>
                <c:pt idx="1181">
                  <c:v>3.6219772135541182</c:v>
                </c:pt>
                <c:pt idx="1182">
                  <c:v>3.6323783571205839</c:v>
                </c:pt>
                <c:pt idx="1183">
                  <c:v>3.6431737769918779</c:v>
                </c:pt>
                <c:pt idx="1184">
                  <c:v>3.6535810790092889</c:v>
                </c:pt>
                <c:pt idx="1185">
                  <c:v>3.6643077466719198</c:v>
                </c:pt>
                <c:pt idx="1186">
                  <c:v>3.6750887579803551</c:v>
                </c:pt>
                <c:pt idx="1187">
                  <c:v>3.6873420505677998</c:v>
                </c:pt>
                <c:pt idx="1188">
                  <c:v>3.6986614200451502</c:v>
                </c:pt>
                <c:pt idx="1189">
                  <c:v>3.7100020830942881</c:v>
                </c:pt>
                <c:pt idx="1190">
                  <c:v>3.7213631224325709</c:v>
                </c:pt>
                <c:pt idx="1191">
                  <c:v>3.7326611452960941</c:v>
                </c:pt>
                <c:pt idx="1192">
                  <c:v>3.744395052861766</c:v>
                </c:pt>
                <c:pt idx="1193">
                  <c:v>3.7560076200474701</c:v>
                </c:pt>
                <c:pt idx="1194">
                  <c:v>3.767284154386731</c:v>
                </c:pt>
                <c:pt idx="1195">
                  <c:v>3.7790968568819601</c:v>
                </c:pt>
                <c:pt idx="1196">
                  <c:v>3.79114904951745</c:v>
                </c:pt>
                <c:pt idx="1197">
                  <c:v>3.8034135543933778</c:v>
                </c:pt>
                <c:pt idx="1198">
                  <c:v>3.8155043912256139</c:v>
                </c:pt>
                <c:pt idx="1199">
                  <c:v>3.827941917785997</c:v>
                </c:pt>
                <c:pt idx="1200">
                  <c:v>3.840412868134599</c:v>
                </c:pt>
                <c:pt idx="1201">
                  <c:v>3.8530523163215489</c:v>
                </c:pt>
                <c:pt idx="1202">
                  <c:v>3.8658844611845491</c:v>
                </c:pt>
                <c:pt idx="1203">
                  <c:v>3.8802077385587208</c:v>
                </c:pt>
                <c:pt idx="1204">
                  <c:v>3.893187244416652</c:v>
                </c:pt>
                <c:pt idx="1205">
                  <c:v>3.9065522382082292</c:v>
                </c:pt>
                <c:pt idx="1206">
                  <c:v>3.9196854524020872</c:v>
                </c:pt>
                <c:pt idx="1207">
                  <c:v>3.932818393440475</c:v>
                </c:pt>
                <c:pt idx="1208">
                  <c:v>3.9467031037979461</c:v>
                </c:pt>
                <c:pt idx="1209">
                  <c:v>3.96022648809332</c:v>
                </c:pt>
                <c:pt idx="1210">
                  <c:v>3.9738520903025432</c:v>
                </c:pt>
                <c:pt idx="1211">
                  <c:v>3.987779058269687</c:v>
                </c:pt>
                <c:pt idx="1212">
                  <c:v>4.0021317143057207</c:v>
                </c:pt>
                <c:pt idx="1213">
                  <c:v>4.0162962351381459</c:v>
                </c:pt>
                <c:pt idx="1214">
                  <c:v>4.0324783624348939</c:v>
                </c:pt>
                <c:pt idx="1215">
                  <c:v>4.0469050316480617</c:v>
                </c:pt>
                <c:pt idx="1216">
                  <c:v>4.0613660674782972</c:v>
                </c:pt>
                <c:pt idx="1217">
                  <c:v>4.0761787590356349</c:v>
                </c:pt>
                <c:pt idx="1218">
                  <c:v>4.0912317289267008</c:v>
                </c:pt>
                <c:pt idx="1219">
                  <c:v>4.1063907742712162</c:v>
                </c:pt>
                <c:pt idx="1220">
                  <c:v>4.1222056805035487</c:v>
                </c:pt>
                <c:pt idx="1221">
                  <c:v>4.1376589678505216</c:v>
                </c:pt>
                <c:pt idx="1222">
                  <c:v>4.1529519968334832</c:v>
                </c:pt>
                <c:pt idx="1223">
                  <c:v>4.1689893859180494</c:v>
                </c:pt>
                <c:pt idx="1224">
                  <c:v>4.1845509112589081</c:v>
                </c:pt>
                <c:pt idx="1225">
                  <c:v>4.2009537117616231</c:v>
                </c:pt>
                <c:pt idx="1226">
                  <c:v>4.21726587804738</c:v>
                </c:pt>
                <c:pt idx="1227">
                  <c:v>4.2353493655446233</c:v>
                </c:pt>
                <c:pt idx="1228">
                  <c:v>4.2521148656955443</c:v>
                </c:pt>
                <c:pt idx="1229">
                  <c:v>4.268594496724921</c:v>
                </c:pt>
                <c:pt idx="1230">
                  <c:v>4.2855042501743634</c:v>
                </c:pt>
                <c:pt idx="1231">
                  <c:v>4.3023610622164021</c:v>
                </c:pt>
                <c:pt idx="1232">
                  <c:v>4.3194446273687603</c:v>
                </c:pt>
                <c:pt idx="1233">
                  <c:v>4.3367897379525848</c:v>
                </c:pt>
                <c:pt idx="1234">
                  <c:v>4.3536027595407374</c:v>
                </c:pt>
                <c:pt idx="1235">
                  <c:v>4.371121848362467</c:v>
                </c:pt>
                <c:pt idx="1236">
                  <c:v>4.3886426897851667</c:v>
                </c:pt>
                <c:pt idx="1237">
                  <c:v>4.4063461783110327</c:v>
                </c:pt>
                <c:pt idx="1238">
                  <c:v>4.4243800999915379</c:v>
                </c:pt>
                <c:pt idx="1239">
                  <c:v>4.4420826469409818</c:v>
                </c:pt>
                <c:pt idx="1240">
                  <c:v>4.4603223440829884</c:v>
                </c:pt>
                <c:pt idx="1241">
                  <c:v>4.4782983438498869</c:v>
                </c:pt>
                <c:pt idx="1242">
                  <c:v>4.496195625041759</c:v>
                </c:pt>
                <c:pt idx="1243">
                  <c:v>4.5146649896506776</c:v>
                </c:pt>
                <c:pt idx="1244">
                  <c:v>4.532791446703019</c:v>
                </c:pt>
                <c:pt idx="1245">
                  <c:v>4.551294931448818</c:v>
                </c:pt>
                <c:pt idx="1246">
                  <c:v>4.5696859831104133</c:v>
                </c:pt>
                <c:pt idx="1247">
                  <c:v>4.58855076868812</c:v>
                </c:pt>
                <c:pt idx="1248">
                  <c:v>4.6072555578541756</c:v>
                </c:pt>
                <c:pt idx="1249">
                  <c:v>4.6258777033804996</c:v>
                </c:pt>
                <c:pt idx="1250">
                  <c:v>4.6444401444738874</c:v>
                </c:pt>
                <c:pt idx="1251">
                  <c:v>4.662885191244178</c:v>
                </c:pt>
                <c:pt idx="1252">
                  <c:v>4.6834487625963099</c:v>
                </c:pt>
                <c:pt idx="1253">
                  <c:v>4.7022676004001003</c:v>
                </c:pt>
                <c:pt idx="1254">
                  <c:v>4.7210655671847093</c:v>
                </c:pt>
                <c:pt idx="1255">
                  <c:v>4.7396435317460996</c:v>
                </c:pt>
                <c:pt idx="1256">
                  <c:v>4.7584174835539548</c:v>
                </c:pt>
                <c:pt idx="1257">
                  <c:v>4.7765181634519713</c:v>
                </c:pt>
                <c:pt idx="1258">
                  <c:v>4.7949979969170782</c:v>
                </c:pt>
                <c:pt idx="1259">
                  <c:v>4.8136525649399342</c:v>
                </c:pt>
                <c:pt idx="1260">
                  <c:v>4.8320499841647164</c:v>
                </c:pt>
                <c:pt idx="1261">
                  <c:v>4.8503124233058221</c:v>
                </c:pt>
                <c:pt idx="1262">
                  <c:v>4.8689692203220378</c:v>
                </c:pt>
                <c:pt idx="1263">
                  <c:v>4.8871250547940122</c:v>
                </c:pt>
                <c:pt idx="1264">
                  <c:v>4.9051152567975249</c:v>
                </c:pt>
                <c:pt idx="1265">
                  <c:v>4.9234523947651736</c:v>
                </c:pt>
                <c:pt idx="1266">
                  <c:v>4.9439159991082651</c:v>
                </c:pt>
                <c:pt idx="1267">
                  <c:v>4.9615958513665852</c:v>
                </c:pt>
                <c:pt idx="1268">
                  <c:v>4.9794634329923788</c:v>
                </c:pt>
                <c:pt idx="1269">
                  <c:v>4.9973861194879854</c:v>
                </c:pt>
                <c:pt idx="1270">
                  <c:v>5.014775789044986</c:v>
                </c:pt>
                <c:pt idx="1271">
                  <c:v>5.0324280632411238</c:v>
                </c:pt>
                <c:pt idx="1272">
                  <c:v>5.0500896226599963</c:v>
                </c:pt>
                <c:pt idx="1273">
                  <c:v>5.0679158612276094</c:v>
                </c:pt>
                <c:pt idx="1274">
                  <c:v>5.0847911267810266</c:v>
                </c:pt>
                <c:pt idx="1275">
                  <c:v>5.1017485519096191</c:v>
                </c:pt>
                <c:pt idx="1276">
                  <c:v>5.1189225476005138</c:v>
                </c:pt>
                <c:pt idx="1277">
                  <c:v>5.137612347038627</c:v>
                </c:pt>
                <c:pt idx="1278">
                  <c:v>5.1541390031326202</c:v>
                </c:pt>
                <c:pt idx="1279">
                  <c:v>5.1710861622135598</c:v>
                </c:pt>
                <c:pt idx="1280">
                  <c:v>5.1878317936349303</c:v>
                </c:pt>
                <c:pt idx="1281">
                  <c:v>5.2044066138136849</c:v>
                </c:pt>
                <c:pt idx="1282">
                  <c:v>5.2206878105384593</c:v>
                </c:pt>
                <c:pt idx="1283">
                  <c:v>5.2367067747336673</c:v>
                </c:pt>
                <c:pt idx="1284">
                  <c:v>5.2526339958037136</c:v>
                </c:pt>
                <c:pt idx="1285">
                  <c:v>5.2684763789949054</c:v>
                </c:pt>
                <c:pt idx="1286">
                  <c:v>5.2843438834574474</c:v>
                </c:pt>
                <c:pt idx="1287">
                  <c:v>5.2995450043509109</c:v>
                </c:pt>
                <c:pt idx="1288">
                  <c:v>5.3152549739985657</c:v>
                </c:pt>
                <c:pt idx="1289">
                  <c:v>5.3305153216780994</c:v>
                </c:pt>
                <c:pt idx="1290">
                  <c:v>5.3453031910180311</c:v>
                </c:pt>
                <c:pt idx="1291">
                  <c:v>5.3596884582535926</c:v>
                </c:pt>
                <c:pt idx="1292">
                  <c:v>5.3746333920365963</c:v>
                </c:pt>
                <c:pt idx="1293">
                  <c:v>5.3892500893001962</c:v>
                </c:pt>
                <c:pt idx="1294">
                  <c:v>5.4054236874661674</c:v>
                </c:pt>
                <c:pt idx="1295">
                  <c:v>5.4198475528452583</c:v>
                </c:pt>
                <c:pt idx="1296">
                  <c:v>5.4337384914600122</c:v>
                </c:pt>
                <c:pt idx="1297">
                  <c:v>5.4480724754190257</c:v>
                </c:pt>
                <c:pt idx="1298">
                  <c:v>5.4620608134756319</c:v>
                </c:pt>
                <c:pt idx="1299">
                  <c:v>5.4755809985744621</c:v>
                </c:pt>
                <c:pt idx="1300">
                  <c:v>5.4891279504212704</c:v>
                </c:pt>
                <c:pt idx="1301">
                  <c:v>5.5023685401081321</c:v>
                </c:pt>
                <c:pt idx="1302">
                  <c:v>5.515765918786105</c:v>
                </c:pt>
                <c:pt idx="1303">
                  <c:v>5.5291523604218762</c:v>
                </c:pt>
                <c:pt idx="1304">
                  <c:v>5.5418411234385214</c:v>
                </c:pt>
                <c:pt idx="1305">
                  <c:v>5.5548972789092979</c:v>
                </c:pt>
                <c:pt idx="1306">
                  <c:v>5.5676110037694082</c:v>
                </c:pt>
                <c:pt idx="1307">
                  <c:v>5.580424666898292</c:v>
                </c:pt>
                <c:pt idx="1308">
                  <c:v>5.5930653287937044</c:v>
                </c:pt>
                <c:pt idx="1309">
                  <c:v>5.6056102673406887</c:v>
                </c:pt>
                <c:pt idx="1310">
                  <c:v>5.6178671915769023</c:v>
                </c:pt>
                <c:pt idx="1311">
                  <c:v>5.6304784852331871</c:v>
                </c:pt>
                <c:pt idx="1312">
                  <c:v>5.6423280258069282</c:v>
                </c:pt>
                <c:pt idx="1313">
                  <c:v>5.6543602963025021</c:v>
                </c:pt>
                <c:pt idx="1314">
                  <c:v>5.6675345699320134</c:v>
                </c:pt>
                <c:pt idx="1315">
                  <c:v>5.6788527634180346</c:v>
                </c:pt>
                <c:pt idx="1316">
                  <c:v>5.6903147327640724</c:v>
                </c:pt>
                <c:pt idx="1317">
                  <c:v>5.7017953282924463</c:v>
                </c:pt>
                <c:pt idx="1318">
                  <c:v>5.7132766040241476</c:v>
                </c:pt>
                <c:pt idx="1319">
                  <c:v>5.7242092836027716</c:v>
                </c:pt>
                <c:pt idx="1320">
                  <c:v>5.7353367983456964</c:v>
                </c:pt>
                <c:pt idx="1321">
                  <c:v>5.7463544200472567</c:v>
                </c:pt>
                <c:pt idx="1322">
                  <c:v>5.7573131612822559</c:v>
                </c:pt>
                <c:pt idx="1323">
                  <c:v>5.7680833097027007</c:v>
                </c:pt>
                <c:pt idx="1324">
                  <c:v>5.7801763945149531</c:v>
                </c:pt>
                <c:pt idx="1325">
                  <c:v>5.7909122438617961</c:v>
                </c:pt>
                <c:pt idx="1326">
                  <c:v>5.8010814717698551</c:v>
                </c:pt>
                <c:pt idx="1327">
                  <c:v>5.8114815078081321</c:v>
                </c:pt>
                <c:pt idx="1328">
                  <c:v>5.821849966287763</c:v>
                </c:pt>
                <c:pt idx="1329">
                  <c:v>5.8322431607861622</c:v>
                </c:pt>
                <c:pt idx="1330">
                  <c:v>5.8423380693884974</c:v>
                </c:pt>
                <c:pt idx="1331">
                  <c:v>5.8522316073117491</c:v>
                </c:pt>
                <c:pt idx="1332">
                  <c:v>5.862382974494011</c:v>
                </c:pt>
                <c:pt idx="1333">
                  <c:v>5.8722200261348076</c:v>
                </c:pt>
                <c:pt idx="1334">
                  <c:v>5.8821718276492199</c:v>
                </c:pt>
                <c:pt idx="1335">
                  <c:v>5.8930512916986224</c:v>
                </c:pt>
                <c:pt idx="1336">
                  <c:v>5.9029466494555818</c:v>
                </c:pt>
                <c:pt idx="1337">
                  <c:v>5.9114754809412098</c:v>
                </c:pt>
                <c:pt idx="1338">
                  <c:v>5.922330427257986</c:v>
                </c:pt>
                <c:pt idx="1339">
                  <c:v>5.9318206627148813</c:v>
                </c:pt>
                <c:pt idx="1340">
                  <c:v>5.9415039309944486</c:v>
                </c:pt>
                <c:pt idx="1341">
                  <c:v>5.9508574116172532</c:v>
                </c:pt>
                <c:pt idx="1342">
                  <c:v>5.9601536182485759</c:v>
                </c:pt>
                <c:pt idx="1343">
                  <c:v>5.9692854627497436</c:v>
                </c:pt>
                <c:pt idx="1344">
                  <c:v>5.9784652278139427</c:v>
                </c:pt>
                <c:pt idx="1345">
                  <c:v>5.9877667715627743</c:v>
                </c:pt>
                <c:pt idx="1346">
                  <c:v>5.9969086444211257</c:v>
                </c:pt>
                <c:pt idx="1347">
                  <c:v>6.0060931139790181</c:v>
                </c:pt>
                <c:pt idx="1348">
                  <c:v>6.0151777995430704</c:v>
                </c:pt>
                <c:pt idx="1349">
                  <c:v>6.0242321185681531</c:v>
                </c:pt>
                <c:pt idx="1350">
                  <c:v>6.0330864952143122</c:v>
                </c:pt>
                <c:pt idx="1351">
                  <c:v>6.0419038833717416</c:v>
                </c:pt>
                <c:pt idx="1352">
                  <c:v>6.0507673274593516</c:v>
                </c:pt>
                <c:pt idx="1353">
                  <c:v>6.0595989261836927</c:v>
                </c:pt>
                <c:pt idx="1354">
                  <c:v>6.0682577959297239</c:v>
                </c:pt>
                <c:pt idx="1355">
                  <c:v>6.077045805994846</c:v>
                </c:pt>
                <c:pt idx="1356">
                  <c:v>6.0858921654254221</c:v>
                </c:pt>
                <c:pt idx="1357">
                  <c:v>6.0945043716748817</c:v>
                </c:pt>
                <c:pt idx="1358">
                  <c:v>6.1031054549080404</c:v>
                </c:pt>
                <c:pt idx="1359">
                  <c:v>6.1118644749717577</c:v>
                </c:pt>
                <c:pt idx="1360">
                  <c:v>6.1213627824149883</c:v>
                </c:pt>
                <c:pt idx="1361">
                  <c:v>6.1301730330842448</c:v>
                </c:pt>
                <c:pt idx="1362">
                  <c:v>6.1383295064445642</c:v>
                </c:pt>
                <c:pt idx="1363">
                  <c:v>6.1467955145041042</c:v>
                </c:pt>
                <c:pt idx="1364">
                  <c:v>6.1551856609599662</c:v>
                </c:pt>
                <c:pt idx="1365">
                  <c:v>6.1634175032339051</c:v>
                </c:pt>
                <c:pt idx="1366">
                  <c:v>6.1717461518128252</c:v>
                </c:pt>
                <c:pt idx="1367">
                  <c:v>6.1801821512724064</c:v>
                </c:pt>
                <c:pt idx="1368">
                  <c:v>6.1885267171609142</c:v>
                </c:pt>
                <c:pt idx="1369">
                  <c:v>6.197782396814925</c:v>
                </c:pt>
                <c:pt idx="1370">
                  <c:v>6.2062876801167342</c:v>
                </c:pt>
                <c:pt idx="1371">
                  <c:v>6.2144981860602941</c:v>
                </c:pt>
                <c:pt idx="1372">
                  <c:v>6.2227057787147571</c:v>
                </c:pt>
                <c:pt idx="1373">
                  <c:v>6.2310894221072157</c:v>
                </c:pt>
                <c:pt idx="1374">
                  <c:v>6.2392850450292494</c:v>
                </c:pt>
                <c:pt idx="1375">
                  <c:v>6.24761711770077</c:v>
                </c:pt>
                <c:pt idx="1376">
                  <c:v>6.2557879520317767</c:v>
                </c:pt>
                <c:pt idx="1377">
                  <c:v>6.2640223942088866</c:v>
                </c:pt>
                <c:pt idx="1378">
                  <c:v>6.2723165593700863</c:v>
                </c:pt>
                <c:pt idx="1379">
                  <c:v>6.2806932729283673</c:v>
                </c:pt>
                <c:pt idx="1380">
                  <c:v>5.8561234754898302E-3</c:v>
                </c:pt>
                <c:pt idx="1381">
                  <c:v>1.415503027670903E-2</c:v>
                </c:pt>
                <c:pt idx="1382">
                  <c:v>2.3267001875189638E-2</c:v>
                </c:pt>
                <c:pt idx="1383">
                  <c:v>3.1471387904296703E-2</c:v>
                </c:pt>
                <c:pt idx="1384">
                  <c:v>3.9890776821772798E-2</c:v>
                </c:pt>
                <c:pt idx="1385">
                  <c:v>4.8171106039903537E-2</c:v>
                </c:pt>
                <c:pt idx="1386">
                  <c:v>5.6270597671944887E-2</c:v>
                </c:pt>
                <c:pt idx="1387">
                  <c:v>6.4476140516322986E-2</c:v>
                </c:pt>
                <c:pt idx="1388">
                  <c:v>7.2837324661365388E-2</c:v>
                </c:pt>
                <c:pt idx="1389">
                  <c:v>8.1151851863014282E-2</c:v>
                </c:pt>
                <c:pt idx="1390">
                  <c:v>8.9532633920330632E-2</c:v>
                </c:pt>
                <c:pt idx="1391">
                  <c:v>9.7803099884013728E-2</c:v>
                </c:pt>
                <c:pt idx="1392">
                  <c:v>0.1062930399725432</c:v>
                </c:pt>
                <c:pt idx="1393">
                  <c:v>0.11467730908270481</c:v>
                </c:pt>
                <c:pt idx="1394">
                  <c:v>0.1232900918342215</c:v>
                </c:pt>
                <c:pt idx="1395">
                  <c:v>0.13173059892670699</c:v>
                </c:pt>
                <c:pt idx="1396">
                  <c:v>0.14005179072778309</c:v>
                </c:pt>
                <c:pt idx="1397">
                  <c:v>0.14974592308789561</c:v>
                </c:pt>
                <c:pt idx="1398">
                  <c:v>0.1582573572453374</c:v>
                </c:pt>
                <c:pt idx="1399">
                  <c:v>0.16677416719662469</c:v>
                </c:pt>
                <c:pt idx="1400">
                  <c:v>0.17531821925814309</c:v>
                </c:pt>
                <c:pt idx="1401">
                  <c:v>0.18407272502536701</c:v>
                </c:pt>
                <c:pt idx="1402">
                  <c:v>0.19251059657504019</c:v>
                </c:pt>
                <c:pt idx="1403">
                  <c:v>0.2010384209133482</c:v>
                </c:pt>
                <c:pt idx="1404">
                  <c:v>0.20975216830388879</c:v>
                </c:pt>
                <c:pt idx="1405">
                  <c:v>0.21836349262470919</c:v>
                </c:pt>
                <c:pt idx="1406">
                  <c:v>0.22727725618688691</c:v>
                </c:pt>
                <c:pt idx="1407">
                  <c:v>0.23602763163524351</c:v>
                </c:pt>
                <c:pt idx="1408">
                  <c:v>0.24483475006876751</c:v>
                </c:pt>
                <c:pt idx="1409">
                  <c:v>0.25373522245155172</c:v>
                </c:pt>
                <c:pt idx="1410">
                  <c:v>0.26265288326135949</c:v>
                </c:pt>
                <c:pt idx="1411">
                  <c:v>0.27280960101078539</c:v>
                </c:pt>
                <c:pt idx="1412">
                  <c:v>0.28095828201333489</c:v>
                </c:pt>
                <c:pt idx="1413">
                  <c:v>0.2911030990948863</c:v>
                </c:pt>
                <c:pt idx="1414">
                  <c:v>0.30020865517335149</c:v>
                </c:pt>
                <c:pt idx="1415">
                  <c:v>0.30938894050607241</c:v>
                </c:pt>
                <c:pt idx="1416">
                  <c:v>0.31860777111764521</c:v>
                </c:pt>
                <c:pt idx="1417">
                  <c:v>0.32788683646422773</c:v>
                </c:pt>
                <c:pt idx="1418">
                  <c:v>0.33741811764802149</c:v>
                </c:pt>
                <c:pt idx="1419">
                  <c:v>0.34685295788257808</c:v>
                </c:pt>
                <c:pt idx="1420">
                  <c:v>0.35622592744969273</c:v>
                </c:pt>
                <c:pt idx="1421">
                  <c:v>0.36570762034496918</c:v>
                </c:pt>
                <c:pt idx="1422">
                  <c:v>0.37533761912118879</c:v>
                </c:pt>
                <c:pt idx="1423">
                  <c:v>0.38504432211255518</c:v>
                </c:pt>
                <c:pt idx="1424">
                  <c:v>0.3949938368418946</c:v>
                </c:pt>
                <c:pt idx="1425">
                  <c:v>0.40460902036848673</c:v>
                </c:pt>
                <c:pt idx="1426">
                  <c:v>0.4145950612205947</c:v>
                </c:pt>
                <c:pt idx="1427">
                  <c:v>0.4248830697265929</c:v>
                </c:pt>
                <c:pt idx="1428">
                  <c:v>0.43478631997778588</c:v>
                </c:pt>
                <c:pt idx="1429">
                  <c:v>0.44624670461929011</c:v>
                </c:pt>
                <c:pt idx="1430">
                  <c:v>0.45630835179899759</c:v>
                </c:pt>
                <c:pt idx="1431">
                  <c:v>0.46667532545639429</c:v>
                </c:pt>
                <c:pt idx="1432">
                  <c:v>0.47741632025316127</c:v>
                </c:pt>
                <c:pt idx="1433">
                  <c:v>0.4878408497879505</c:v>
                </c:pt>
                <c:pt idx="1434">
                  <c:v>0.49826032668420822</c:v>
                </c:pt>
                <c:pt idx="1435">
                  <c:v>0.50899013989861097</c:v>
                </c:pt>
                <c:pt idx="1436">
                  <c:v>0.51970224781937824</c:v>
                </c:pt>
                <c:pt idx="1437">
                  <c:v>0.53032840710304996</c:v>
                </c:pt>
                <c:pt idx="1438">
                  <c:v>0.54123381658731196</c:v>
                </c:pt>
                <c:pt idx="1439">
                  <c:v>0.55212439507439626</c:v>
                </c:pt>
                <c:pt idx="1440">
                  <c:v>0.56344932326599584</c:v>
                </c:pt>
                <c:pt idx="1441">
                  <c:v>0.57625562902756211</c:v>
                </c:pt>
                <c:pt idx="1442">
                  <c:v>0.58621844499878339</c:v>
                </c:pt>
                <c:pt idx="1443">
                  <c:v>0.59898532641664293</c:v>
                </c:pt>
                <c:pt idx="1444">
                  <c:v>0.61078720430479438</c:v>
                </c:pt>
                <c:pt idx="1445">
                  <c:v>0.62251878710845754</c:v>
                </c:pt>
                <c:pt idx="1446">
                  <c:v>0.6342133837838162</c:v>
                </c:pt>
                <c:pt idx="1447">
                  <c:v>0.64615200829693376</c:v>
                </c:pt>
                <c:pt idx="1448">
                  <c:v>0.65791815220602601</c:v>
                </c:pt>
                <c:pt idx="1449">
                  <c:v>0.66989374288691039</c:v>
                </c:pt>
                <c:pt idx="1450">
                  <c:v>0.6822962395309724</c:v>
                </c:pt>
                <c:pt idx="1451">
                  <c:v>0.69470307001290221</c:v>
                </c:pt>
                <c:pt idx="1452">
                  <c:v>0.70870605975642553</c:v>
                </c:pt>
                <c:pt idx="1453">
                  <c:v>0.72164390820260038</c:v>
                </c:pt>
                <c:pt idx="1454">
                  <c:v>0.73427987801449313</c:v>
                </c:pt>
                <c:pt idx="1455">
                  <c:v>0.74714167122269115</c:v>
                </c:pt>
                <c:pt idx="1456">
                  <c:v>0.76029002448364713</c:v>
                </c:pt>
                <c:pt idx="1457">
                  <c:v>0.77378691386029175</c:v>
                </c:pt>
                <c:pt idx="1458">
                  <c:v>0.78714157192392342</c:v>
                </c:pt>
                <c:pt idx="1459">
                  <c:v>0.80060368175007679</c:v>
                </c:pt>
                <c:pt idx="1460">
                  <c:v>0.81424026257320403</c:v>
                </c:pt>
                <c:pt idx="1461">
                  <c:v>0.82823129380031035</c:v>
                </c:pt>
                <c:pt idx="1462">
                  <c:v>0.84221454079932379</c:v>
                </c:pt>
                <c:pt idx="1463">
                  <c:v>0.85622309423499099</c:v>
                </c:pt>
                <c:pt idx="1464">
                  <c:v>0.8707513693010307</c:v>
                </c:pt>
                <c:pt idx="1465">
                  <c:v>0.88500531955139761</c:v>
                </c:pt>
                <c:pt idx="1466">
                  <c:v>0.89940962707164196</c:v>
                </c:pt>
                <c:pt idx="1467">
                  <c:v>0.91412206836647614</c:v>
                </c:pt>
                <c:pt idx="1468">
                  <c:v>0.92887456683574365</c:v>
                </c:pt>
                <c:pt idx="1469">
                  <c:v>0.94544386823981241</c:v>
                </c:pt>
                <c:pt idx="1470">
                  <c:v>0.9605791289191864</c:v>
                </c:pt>
                <c:pt idx="1471">
                  <c:v>0.97590328244248814</c:v>
                </c:pt>
                <c:pt idx="1472">
                  <c:v>0.99148920030991772</c:v>
                </c:pt>
                <c:pt idx="1473">
                  <c:v>1.0070464443895759</c:v>
                </c:pt>
                <c:pt idx="1474">
                  <c:v>1.0228731220437961</c:v>
                </c:pt>
                <c:pt idx="1475">
                  <c:v>1.0388282898114469</c:v>
                </c:pt>
                <c:pt idx="1476">
                  <c:v>1.0546508187327259</c:v>
                </c:pt>
                <c:pt idx="1477">
                  <c:v>1.0707289917221221</c:v>
                </c:pt>
                <c:pt idx="1478">
                  <c:v>1.086759432055822</c:v>
                </c:pt>
                <c:pt idx="1479">
                  <c:v>1.103360233979787</c:v>
                </c:pt>
                <c:pt idx="1480">
                  <c:v>1.121641781798657</c:v>
                </c:pt>
                <c:pt idx="1481">
                  <c:v>1.1381626350388641</c:v>
                </c:pt>
                <c:pt idx="1482">
                  <c:v>1.1551959573165429</c:v>
                </c:pt>
                <c:pt idx="1483">
                  <c:v>1.1722042719798531</c:v>
                </c:pt>
                <c:pt idx="1484">
                  <c:v>1.18898059153309</c:v>
                </c:pt>
                <c:pt idx="1485">
                  <c:v>1.2060830334034289</c:v>
                </c:pt>
                <c:pt idx="1486">
                  <c:v>1.223268800020938</c:v>
                </c:pt>
                <c:pt idx="1487">
                  <c:v>1.241034137916168</c:v>
                </c:pt>
                <c:pt idx="1488">
                  <c:v>1.2582528191052349</c:v>
                </c:pt>
                <c:pt idx="1489">
                  <c:v>1.275688472634037</c:v>
                </c:pt>
                <c:pt idx="1490">
                  <c:v>1.293757359155906</c:v>
                </c:pt>
                <c:pt idx="1491">
                  <c:v>1.3139499648133419</c:v>
                </c:pt>
                <c:pt idx="1492">
                  <c:v>1.332027225215777</c:v>
                </c:pt>
                <c:pt idx="1493">
                  <c:v>1.349964073404925</c:v>
                </c:pt>
                <c:pt idx="1494">
                  <c:v>1.3677963026799951</c:v>
                </c:pt>
                <c:pt idx="1495">
                  <c:v>1.3861713666944251</c:v>
                </c:pt>
                <c:pt idx="1496">
                  <c:v>1.4047906817288971</c:v>
                </c:pt>
                <c:pt idx="1497">
                  <c:v>1.4230170210946951</c:v>
                </c:pt>
                <c:pt idx="1498">
                  <c:v>1.4413788547866879</c:v>
                </c:pt>
                <c:pt idx="1499">
                  <c:v>1.4596717409444191</c:v>
                </c:pt>
                <c:pt idx="1500">
                  <c:v>1.4782832785216891</c:v>
                </c:pt>
                <c:pt idx="1501">
                  <c:v>1.4966146279080721</c:v>
                </c:pt>
                <c:pt idx="1502">
                  <c:v>1.5157760594284491</c:v>
                </c:pt>
                <c:pt idx="1503">
                  <c:v>1.534244609856011</c:v>
                </c:pt>
                <c:pt idx="1504">
                  <c:v>1.553197646260907</c:v>
                </c:pt>
                <c:pt idx="1505">
                  <c:v>1.5713178555131959</c:v>
                </c:pt>
                <c:pt idx="1506">
                  <c:v>1.589925439263479</c:v>
                </c:pt>
                <c:pt idx="1507">
                  <c:v>1.608683935495949</c:v>
                </c:pt>
                <c:pt idx="1508">
                  <c:v>1.62925582352432</c:v>
                </c:pt>
                <c:pt idx="1509">
                  <c:v>1.6480416375298339</c:v>
                </c:pt>
                <c:pt idx="1510">
                  <c:v>1.6659814867176119</c:v>
                </c:pt>
                <c:pt idx="1511">
                  <c:v>1.68444626893936</c:v>
                </c:pt>
                <c:pt idx="1512">
                  <c:v>1.7028417422727531</c:v>
                </c:pt>
                <c:pt idx="1513">
                  <c:v>1.7212080405425281</c:v>
                </c:pt>
                <c:pt idx="1514">
                  <c:v>1.7393671957996111</c:v>
                </c:pt>
                <c:pt idx="1515">
                  <c:v>1.757589319592606</c:v>
                </c:pt>
                <c:pt idx="1516">
                  <c:v>1.777796216887106</c:v>
                </c:pt>
                <c:pt idx="1517">
                  <c:v>1.795530425745389</c:v>
                </c:pt>
                <c:pt idx="1518">
                  <c:v>1.813731419785557</c:v>
                </c:pt>
                <c:pt idx="1519">
                  <c:v>1.8321768619531851</c:v>
                </c:pt>
                <c:pt idx="1520">
                  <c:v>1.8498785641470901</c:v>
                </c:pt>
                <c:pt idx="1521">
                  <c:v>1.867382683942401</c:v>
                </c:pt>
                <c:pt idx="1522">
                  <c:v>1.884797683094692</c:v>
                </c:pt>
                <c:pt idx="1523">
                  <c:v>1.9022560441042511</c:v>
                </c:pt>
                <c:pt idx="1524">
                  <c:v>1.919839710741899</c:v>
                </c:pt>
                <c:pt idx="1525">
                  <c:v>1.937170659496996</c:v>
                </c:pt>
                <c:pt idx="1526">
                  <c:v>1.956197414923931</c:v>
                </c:pt>
                <c:pt idx="1527">
                  <c:v>1.9714699986153981</c:v>
                </c:pt>
                <c:pt idx="1528">
                  <c:v>1.9887643259732131</c:v>
                </c:pt>
                <c:pt idx="1529">
                  <c:v>2.0072766786132719</c:v>
                </c:pt>
                <c:pt idx="1530">
                  <c:v>2.024331592629125</c:v>
                </c:pt>
                <c:pt idx="1531">
                  <c:v>2.0402752697388729</c:v>
                </c:pt>
                <c:pt idx="1532">
                  <c:v>2.0572535010047721</c:v>
                </c:pt>
                <c:pt idx="1533">
                  <c:v>2.0730381173232191</c:v>
                </c:pt>
                <c:pt idx="1534">
                  <c:v>2.0895281530931622</c:v>
                </c:pt>
                <c:pt idx="1535">
                  <c:v>2.105370287580278</c:v>
                </c:pt>
                <c:pt idx="1536">
                  <c:v>2.1209813242067459</c:v>
                </c:pt>
                <c:pt idx="1537">
                  <c:v>2.13643684568141</c:v>
                </c:pt>
                <c:pt idx="1538">
                  <c:v>2.152143250082895</c:v>
                </c:pt>
                <c:pt idx="1539">
                  <c:v>2.1675246630166911</c:v>
                </c:pt>
                <c:pt idx="1540">
                  <c:v>2.1843916512345398</c:v>
                </c:pt>
                <c:pt idx="1541">
                  <c:v>2.199883904537741</c:v>
                </c:pt>
                <c:pt idx="1542">
                  <c:v>2.2146889952947291</c:v>
                </c:pt>
                <c:pt idx="1543">
                  <c:v>2.2295360702620002</c:v>
                </c:pt>
                <c:pt idx="1544">
                  <c:v>2.2440202514845509</c:v>
                </c:pt>
                <c:pt idx="1545">
                  <c:v>2.2584125231505432</c:v>
                </c:pt>
                <c:pt idx="1546">
                  <c:v>2.2726643193424012</c:v>
                </c:pt>
                <c:pt idx="1547">
                  <c:v>2.2868909164409499</c:v>
                </c:pt>
                <c:pt idx="1548">
                  <c:v>2.3011220168673741</c:v>
                </c:pt>
                <c:pt idx="1549">
                  <c:v>2.31496214149937</c:v>
                </c:pt>
                <c:pt idx="1550">
                  <c:v>2.3291140985435979</c:v>
                </c:pt>
                <c:pt idx="1551">
                  <c:v>2.342517593799871</c:v>
                </c:pt>
                <c:pt idx="1552">
                  <c:v>2.3559250247162029</c:v>
                </c:pt>
                <c:pt idx="1553">
                  <c:v>2.369394472627059</c:v>
                </c:pt>
                <c:pt idx="1554">
                  <c:v>2.3841769312350278</c:v>
                </c:pt>
                <c:pt idx="1555">
                  <c:v>2.397218164367068</c:v>
                </c:pt>
                <c:pt idx="1556">
                  <c:v>2.4103742386531151</c:v>
                </c:pt>
                <c:pt idx="1557">
                  <c:v>2.42335563072356</c:v>
                </c:pt>
                <c:pt idx="1558">
                  <c:v>2.4360682992779399</c:v>
                </c:pt>
                <c:pt idx="1559">
                  <c:v>2.4485401979888222</c:v>
                </c:pt>
                <c:pt idx="1560">
                  <c:v>2.461175323828666</c:v>
                </c:pt>
                <c:pt idx="1561">
                  <c:v>2.473280723022893</c:v>
                </c:pt>
                <c:pt idx="1562">
                  <c:v>2.4854040845967549</c:v>
                </c:pt>
                <c:pt idx="1563">
                  <c:v>2.4975130441594739</c:v>
                </c:pt>
                <c:pt idx="1564">
                  <c:v>2.509249834593466</c:v>
                </c:pt>
                <c:pt idx="1565">
                  <c:v>2.52112798354166</c:v>
                </c:pt>
                <c:pt idx="1566">
                  <c:v>2.5328602347817508</c:v>
                </c:pt>
                <c:pt idx="1567">
                  <c:v>2.544288460680415</c:v>
                </c:pt>
                <c:pt idx="1568">
                  <c:v>2.5557337564647651</c:v>
                </c:pt>
                <c:pt idx="1569">
                  <c:v>2.5683819837370878</c:v>
                </c:pt>
                <c:pt idx="1570">
                  <c:v>2.5797354096696838</c:v>
                </c:pt>
                <c:pt idx="1571">
                  <c:v>2.5908584572459219</c:v>
                </c:pt>
                <c:pt idx="1572">
                  <c:v>2.6018192282607271</c:v>
                </c:pt>
                <c:pt idx="1573">
                  <c:v>2.612660231110044</c:v>
                </c:pt>
                <c:pt idx="1574">
                  <c:v>2.6237880220221319</c:v>
                </c:pt>
                <c:pt idx="1575">
                  <c:v>2.634310066495646</c:v>
                </c:pt>
                <c:pt idx="1576">
                  <c:v>2.6450994797866061</c:v>
                </c:pt>
                <c:pt idx="1577">
                  <c:v>2.6553981313153381</c:v>
                </c:pt>
                <c:pt idx="1578">
                  <c:v>2.6659583580952408</c:v>
                </c:pt>
                <c:pt idx="1579">
                  <c:v>2.6762509773807959</c:v>
                </c:pt>
                <c:pt idx="1580">
                  <c:v>2.687743415700953</c:v>
                </c:pt>
                <c:pt idx="1581">
                  <c:v>2.6980262193786189</c:v>
                </c:pt>
                <c:pt idx="1582">
                  <c:v>2.7081625634273281</c:v>
                </c:pt>
                <c:pt idx="1583">
                  <c:v>2.7180233818642261</c:v>
                </c:pt>
                <c:pt idx="1584">
                  <c:v>2.7281355048115792</c:v>
                </c:pt>
                <c:pt idx="1585">
                  <c:v>2.7380813630791159</c:v>
                </c:pt>
                <c:pt idx="1586">
                  <c:v>2.7479683014366199</c:v>
                </c:pt>
                <c:pt idx="1587">
                  <c:v>2.7575901843025661</c:v>
                </c:pt>
                <c:pt idx="1588">
                  <c:v>2.7672343558177008</c:v>
                </c:pt>
                <c:pt idx="1589">
                  <c:v>2.7769650950551039</c:v>
                </c:pt>
                <c:pt idx="1590">
                  <c:v>2.7863429468247469</c:v>
                </c:pt>
                <c:pt idx="1591">
                  <c:v>2.7959581246594052</c:v>
                </c:pt>
                <c:pt idx="1592">
                  <c:v>2.805237524739375</c:v>
                </c:pt>
                <c:pt idx="1593">
                  <c:v>2.814588031858047</c:v>
                </c:pt>
                <c:pt idx="1594">
                  <c:v>2.8239929867007469</c:v>
                </c:pt>
                <c:pt idx="1595">
                  <c:v>2.8333705262342752</c:v>
                </c:pt>
                <c:pt idx="1596">
                  <c:v>2.8436206202136698</c:v>
                </c:pt>
                <c:pt idx="1597">
                  <c:v>2.8527602917266681</c:v>
                </c:pt>
                <c:pt idx="1598">
                  <c:v>2.861994910119789</c:v>
                </c:pt>
                <c:pt idx="1599">
                  <c:v>2.8708486094844661</c:v>
                </c:pt>
                <c:pt idx="1600">
                  <c:v>2.8797691810117789</c:v>
                </c:pt>
                <c:pt idx="1601">
                  <c:v>2.88886210369273</c:v>
                </c:pt>
                <c:pt idx="1602">
                  <c:v>2.897724019678428</c:v>
                </c:pt>
                <c:pt idx="1603">
                  <c:v>2.906606145274659</c:v>
                </c:pt>
                <c:pt idx="1604">
                  <c:v>2.9153173023406072</c:v>
                </c:pt>
                <c:pt idx="1605">
                  <c:v>2.9240933428890639</c:v>
                </c:pt>
                <c:pt idx="1606">
                  <c:v>2.933076571875842</c:v>
                </c:pt>
                <c:pt idx="1607">
                  <c:v>2.9415974227039392</c:v>
                </c:pt>
                <c:pt idx="1608">
                  <c:v>2.9503713401399039</c:v>
                </c:pt>
                <c:pt idx="1609">
                  <c:v>2.9589817332888351</c:v>
                </c:pt>
                <c:pt idx="1610">
                  <c:v>2.9674833787997579</c:v>
                </c:pt>
                <c:pt idx="1611">
                  <c:v>2.9760382768384859</c:v>
                </c:pt>
                <c:pt idx="1612">
                  <c:v>2.9845684394352721</c:v>
                </c:pt>
                <c:pt idx="1613">
                  <c:v>2.9940993839645702</c:v>
                </c:pt>
                <c:pt idx="1614">
                  <c:v>3.0017738128108542</c:v>
                </c:pt>
                <c:pt idx="1615">
                  <c:v>3.011173191528254</c:v>
                </c:pt>
                <c:pt idx="1616">
                  <c:v>3.0194603239639388</c:v>
                </c:pt>
                <c:pt idx="1617">
                  <c:v>3.027874854572866</c:v>
                </c:pt>
                <c:pt idx="1618">
                  <c:v>3.0362668424039012</c:v>
                </c:pt>
                <c:pt idx="1619">
                  <c:v>3.044448528142337</c:v>
                </c:pt>
                <c:pt idx="1620">
                  <c:v>3.052796586926219</c:v>
                </c:pt>
                <c:pt idx="1621">
                  <c:v>3.0612904461446528</c:v>
                </c:pt>
                <c:pt idx="1622">
                  <c:v>3.0697899714604988</c:v>
                </c:pt>
                <c:pt idx="1623">
                  <c:v>3.0781766130335102</c:v>
                </c:pt>
                <c:pt idx="1624">
                  <c:v>3.0863012161164169</c:v>
                </c:pt>
                <c:pt idx="1625">
                  <c:v>3.0945785033469191</c:v>
                </c:pt>
                <c:pt idx="1626">
                  <c:v>3.1027766771503589</c:v>
                </c:pt>
                <c:pt idx="1627">
                  <c:v>3.1119525000175758</c:v>
                </c:pt>
                <c:pt idx="1628">
                  <c:v>3.1204003006031882</c:v>
                </c:pt>
                <c:pt idx="1629">
                  <c:v>3.1286026459179159</c:v>
                </c:pt>
                <c:pt idx="1630">
                  <c:v>3.136948723928636</c:v>
                </c:pt>
                <c:pt idx="1631">
                  <c:v>3.1453534400976579</c:v>
                </c:pt>
                <c:pt idx="1632">
                  <c:v>3.1538023955443419</c:v>
                </c:pt>
                <c:pt idx="1633">
                  <c:v>3.1618232457238369</c:v>
                </c:pt>
                <c:pt idx="1634">
                  <c:v>3.1699971617832778</c:v>
                </c:pt>
                <c:pt idx="1635">
                  <c:v>3.1781922005013059</c:v>
                </c:pt>
                <c:pt idx="1636">
                  <c:v>3.1864223576284219</c:v>
                </c:pt>
                <c:pt idx="1637">
                  <c:v>3.1948112160167388</c:v>
                </c:pt>
                <c:pt idx="1638">
                  <c:v>3.2029851352107781</c:v>
                </c:pt>
                <c:pt idx="1639">
                  <c:v>3.2114091596454868</c:v>
                </c:pt>
                <c:pt idx="1640">
                  <c:v>3.2197512518192042</c:v>
                </c:pt>
                <c:pt idx="1641">
                  <c:v>3.2290965812067278</c:v>
                </c:pt>
                <c:pt idx="1642">
                  <c:v>3.2376381340204272</c:v>
                </c:pt>
                <c:pt idx="1643">
                  <c:v>3.2458872733009909</c:v>
                </c:pt>
                <c:pt idx="1644">
                  <c:v>3.2543823062142012</c:v>
                </c:pt>
                <c:pt idx="1645">
                  <c:v>3.262756145139845</c:v>
                </c:pt>
                <c:pt idx="1646">
                  <c:v>3.2714528042952469</c:v>
                </c:pt>
                <c:pt idx="1647">
                  <c:v>3.2796889934886768</c:v>
                </c:pt>
                <c:pt idx="1648">
                  <c:v>3.2880022664011692</c:v>
                </c:pt>
                <c:pt idx="1649">
                  <c:v>3.2965354874036801</c:v>
                </c:pt>
                <c:pt idx="1650">
                  <c:v>3.3050664851623859</c:v>
                </c:pt>
                <c:pt idx="1651">
                  <c:v>3.3133167542698181</c:v>
                </c:pt>
                <c:pt idx="1652">
                  <c:v>3.322049530335315</c:v>
                </c:pt>
                <c:pt idx="1653">
                  <c:v>3.3306772960474329</c:v>
                </c:pt>
                <c:pt idx="1654">
                  <c:v>3.339354250648003</c:v>
                </c:pt>
                <c:pt idx="1655">
                  <c:v>3.3481282528899201</c:v>
                </c:pt>
                <c:pt idx="1656">
                  <c:v>3.3577148605367042</c:v>
                </c:pt>
                <c:pt idx="1657">
                  <c:v>3.366594445225553</c:v>
                </c:pt>
                <c:pt idx="1658">
                  <c:v>3.375401149990251</c:v>
                </c:pt>
                <c:pt idx="1659">
                  <c:v>3.3841844957531131</c:v>
                </c:pt>
                <c:pt idx="1660">
                  <c:v>3.3930956644162471</c:v>
                </c:pt>
                <c:pt idx="1661">
                  <c:v>3.4019891591431679</c:v>
                </c:pt>
                <c:pt idx="1662">
                  <c:v>3.4110094776204511</c:v>
                </c:pt>
                <c:pt idx="1663">
                  <c:v>3.4199723871488361</c:v>
                </c:pt>
                <c:pt idx="1664">
                  <c:v>3.4291742010032111</c:v>
                </c:pt>
                <c:pt idx="1665">
                  <c:v>3.4382203757148542</c:v>
                </c:pt>
                <c:pt idx="1666">
                  <c:v>3.4475830701580779</c:v>
                </c:pt>
                <c:pt idx="1667">
                  <c:v>3.456672120200222</c:v>
                </c:pt>
                <c:pt idx="1668">
                  <c:v>3.4659713173528792</c:v>
                </c:pt>
                <c:pt idx="1669">
                  <c:v>3.4755374996852511</c:v>
                </c:pt>
                <c:pt idx="1670">
                  <c:v>3.4846781677009782</c:v>
                </c:pt>
                <c:pt idx="1671">
                  <c:v>3.4952783888646288</c:v>
                </c:pt>
                <c:pt idx="1672">
                  <c:v>3.5049794897107449</c:v>
                </c:pt>
                <c:pt idx="1673">
                  <c:v>3.5134253363570451</c:v>
                </c:pt>
                <c:pt idx="1674">
                  <c:v>3.524352663076018</c:v>
                </c:pt>
                <c:pt idx="1675">
                  <c:v>3.5340634936400122</c:v>
                </c:pt>
                <c:pt idx="1676">
                  <c:v>3.5439328497690088</c:v>
                </c:pt>
                <c:pt idx="1677">
                  <c:v>3.554029107809805</c:v>
                </c:pt>
                <c:pt idx="1678">
                  <c:v>3.563708841560393</c:v>
                </c:pt>
                <c:pt idx="1679">
                  <c:v>3.5737700907255938</c:v>
                </c:pt>
                <c:pt idx="1680">
                  <c:v>3.5841004625367199</c:v>
                </c:pt>
                <c:pt idx="1681">
                  <c:v>3.5940976402690832</c:v>
                </c:pt>
                <c:pt idx="1682">
                  <c:v>3.6043170710258412</c:v>
                </c:pt>
                <c:pt idx="1683">
                  <c:v>3.6148370189521919</c:v>
                </c:pt>
                <c:pt idx="1684">
                  <c:v>3.625258815653281</c:v>
                </c:pt>
                <c:pt idx="1685">
                  <c:v>3.6358652370005098</c:v>
                </c:pt>
                <c:pt idx="1686">
                  <c:v>3.6466310129837569</c:v>
                </c:pt>
                <c:pt idx="1687">
                  <c:v>3.6575858342389429</c:v>
                </c:pt>
                <c:pt idx="1688">
                  <c:v>3.6683685105998962</c:v>
                </c:pt>
                <c:pt idx="1689">
                  <c:v>3.6794198693660309</c:v>
                </c:pt>
                <c:pt idx="1690">
                  <c:v>3.6903371921610111</c:v>
                </c:pt>
                <c:pt idx="1691">
                  <c:v>3.7016072128299342</c:v>
                </c:pt>
                <c:pt idx="1692">
                  <c:v>3.7128896979519621</c:v>
                </c:pt>
                <c:pt idx="1693">
                  <c:v>3.7245440328193191</c:v>
                </c:pt>
                <c:pt idx="1694">
                  <c:v>3.7359174499384662</c:v>
                </c:pt>
                <c:pt idx="1695">
                  <c:v>3.7474152701364618</c:v>
                </c:pt>
                <c:pt idx="1696">
                  <c:v>3.7591727617952282</c:v>
                </c:pt>
                <c:pt idx="1697">
                  <c:v>3.7723929883404939</c:v>
                </c:pt>
                <c:pt idx="1698">
                  <c:v>3.7842127252342639</c:v>
                </c:pt>
                <c:pt idx="1699">
                  <c:v>3.7961371018575112</c:v>
                </c:pt>
                <c:pt idx="1700">
                  <c:v>3.8084269926882661</c:v>
                </c:pt>
                <c:pt idx="1701">
                  <c:v>3.8206651941736518</c:v>
                </c:pt>
                <c:pt idx="1702">
                  <c:v>3.833265386027247</c:v>
                </c:pt>
                <c:pt idx="1703">
                  <c:v>3.8460700791867901</c:v>
                </c:pt>
                <c:pt idx="1704">
                  <c:v>3.858909019370186</c:v>
                </c:pt>
                <c:pt idx="1705">
                  <c:v>3.8716122124806729</c:v>
                </c:pt>
                <c:pt idx="1706">
                  <c:v>3.8843480070677701</c:v>
                </c:pt>
                <c:pt idx="1707">
                  <c:v>3.897518233241922</c:v>
                </c:pt>
                <c:pt idx="1708">
                  <c:v>3.9105832226062538</c:v>
                </c:pt>
                <c:pt idx="1709">
                  <c:v>3.9239347851573969</c:v>
                </c:pt>
                <c:pt idx="1710">
                  <c:v>3.9374625258974811</c:v>
                </c:pt>
                <c:pt idx="1711">
                  <c:v>3.9513231801270581</c:v>
                </c:pt>
                <c:pt idx="1712">
                  <c:v>3.9647653408712809</c:v>
                </c:pt>
                <c:pt idx="1713">
                  <c:v>3.978738334996764</c:v>
                </c:pt>
                <c:pt idx="1714">
                  <c:v>3.9925931819795002</c:v>
                </c:pt>
                <c:pt idx="1715">
                  <c:v>4.0071371817807577</c:v>
                </c:pt>
                <c:pt idx="1716">
                  <c:v>4.0216229446917051</c:v>
                </c:pt>
                <c:pt idx="1717">
                  <c:v>4.0358062660893861</c:v>
                </c:pt>
                <c:pt idx="1718">
                  <c:v>4.0523985704109897</c:v>
                </c:pt>
                <c:pt idx="1719">
                  <c:v>4.067133571687445</c:v>
                </c:pt>
                <c:pt idx="1720">
                  <c:v>4.0818854075220656</c:v>
                </c:pt>
                <c:pt idx="1721">
                  <c:v>4.0969814831961404</c:v>
                </c:pt>
                <c:pt idx="1722">
                  <c:v>4.1125497630542602</c:v>
                </c:pt>
                <c:pt idx="1723">
                  <c:v>4.127846948862306</c:v>
                </c:pt>
                <c:pt idx="1724">
                  <c:v>4.1434974347725646</c:v>
                </c:pt>
                <c:pt idx="1725">
                  <c:v>4.1593047410498896</c:v>
                </c:pt>
                <c:pt idx="1726">
                  <c:v>4.1752223272391387</c:v>
                </c:pt>
                <c:pt idx="1727">
                  <c:v>4.1910073999476003</c:v>
                </c:pt>
                <c:pt idx="1728">
                  <c:v>4.2071228407226284</c:v>
                </c:pt>
                <c:pt idx="1729">
                  <c:v>4.223577085461546</c:v>
                </c:pt>
                <c:pt idx="1730">
                  <c:v>4.2398204970997311</c:v>
                </c:pt>
                <c:pt idx="1731">
                  <c:v>4.2560309845825408</c:v>
                </c:pt>
                <c:pt idx="1732">
                  <c:v>4.2731706386473371</c:v>
                </c:pt>
                <c:pt idx="1733">
                  <c:v>4.2898622199826564</c:v>
                </c:pt>
                <c:pt idx="1734">
                  <c:v>4.3070716907469269</c:v>
                </c:pt>
                <c:pt idx="1735">
                  <c:v>4.3241728921076668</c:v>
                </c:pt>
                <c:pt idx="1736">
                  <c:v>4.3413014824347247</c:v>
                </c:pt>
                <c:pt idx="1737">
                  <c:v>4.3605213892133339</c:v>
                </c:pt>
                <c:pt idx="1738">
                  <c:v>4.3778885241371741</c:v>
                </c:pt>
                <c:pt idx="1739">
                  <c:v>4.395575751653551</c:v>
                </c:pt>
                <c:pt idx="1740">
                  <c:v>4.4133343516582659</c:v>
                </c:pt>
                <c:pt idx="1741">
                  <c:v>4.4307558683257406</c:v>
                </c:pt>
                <c:pt idx="1742">
                  <c:v>4.4482357921099114</c:v>
                </c:pt>
                <c:pt idx="1743">
                  <c:v>4.4664034989531114</c:v>
                </c:pt>
                <c:pt idx="1744">
                  <c:v>4.484315007234823</c:v>
                </c:pt>
                <c:pt idx="1745">
                  <c:v>4.5029542616585276</c:v>
                </c:pt>
                <c:pt idx="1746">
                  <c:v>4.5211502687215104</c:v>
                </c:pt>
                <c:pt idx="1747">
                  <c:v>4.539474070551595</c:v>
                </c:pt>
                <c:pt idx="1748">
                  <c:v>4.557863579594275</c:v>
                </c:pt>
                <c:pt idx="1749">
                  <c:v>4.5764104242269212</c:v>
                </c:pt>
                <c:pt idx="1750">
                  <c:v>4.5945546895705336</c:v>
                </c:pt>
                <c:pt idx="1751">
                  <c:v>4.6129834432384742</c:v>
                </c:pt>
                <c:pt idx="1752">
                  <c:v>4.6339025124333268</c:v>
                </c:pt>
                <c:pt idx="1753">
                  <c:v>4.6502931642747489</c:v>
                </c:pt>
                <c:pt idx="1754">
                  <c:v>4.6712771735022134</c:v>
                </c:pt>
                <c:pt idx="1755">
                  <c:v>4.6899834482842806</c:v>
                </c:pt>
                <c:pt idx="1756">
                  <c:v>4.7086229781117757</c:v>
                </c:pt>
                <c:pt idx="1757">
                  <c:v>4.7271493201830328</c:v>
                </c:pt>
                <c:pt idx="1758">
                  <c:v>4.7460611800669108</c:v>
                </c:pt>
                <c:pt idx="1759">
                  <c:v>4.7645132093870046</c:v>
                </c:pt>
                <c:pt idx="1760">
                  <c:v>4.7829619543696058</c:v>
                </c:pt>
                <c:pt idx="1761">
                  <c:v>4.8017229932277088</c:v>
                </c:pt>
                <c:pt idx="1762">
                  <c:v>4.820186611716502</c:v>
                </c:pt>
                <c:pt idx="1763">
                  <c:v>4.8387137267604539</c:v>
                </c:pt>
                <c:pt idx="1764">
                  <c:v>4.8566414797093342</c:v>
                </c:pt>
                <c:pt idx="1765">
                  <c:v>4.8750002295387214</c:v>
                </c:pt>
                <c:pt idx="1766">
                  <c:v>4.8930656951350153</c:v>
                </c:pt>
                <c:pt idx="1767">
                  <c:v>4.9112787177655832</c:v>
                </c:pt>
                <c:pt idx="1768">
                  <c:v>4.9319090068279907</c:v>
                </c:pt>
                <c:pt idx="1769">
                  <c:v>4.9496279011838809</c:v>
                </c:pt>
                <c:pt idx="1770">
                  <c:v>4.9678107519616672</c:v>
                </c:pt>
                <c:pt idx="1771">
                  <c:v>4.9858614892792898</c:v>
                </c:pt>
                <c:pt idx="1772">
                  <c:v>5.0038088135418359</c:v>
                </c:pt>
                <c:pt idx="1773">
                  <c:v>5.0214425421297078</c:v>
                </c:pt>
                <c:pt idx="1774">
                  <c:v>5.0387761781899298</c:v>
                </c:pt>
                <c:pt idx="1775">
                  <c:v>5.0560637436775089</c:v>
                </c:pt>
                <c:pt idx="1776">
                  <c:v>5.073685535268206</c:v>
                </c:pt>
                <c:pt idx="1777">
                  <c:v>5.0906357084640623</c:v>
                </c:pt>
                <c:pt idx="1778">
                  <c:v>5.1081427540407063</c:v>
                </c:pt>
                <c:pt idx="1779">
                  <c:v>5.1250734234493196</c:v>
                </c:pt>
                <c:pt idx="1780">
                  <c:v>5.1418855582053897</c:v>
                </c:pt>
                <c:pt idx="1781">
                  <c:v>5.1586767425233013</c:v>
                </c:pt>
                <c:pt idx="1782">
                  <c:v>5.1751695527761132</c:v>
                </c:pt>
                <c:pt idx="1783">
                  <c:v>5.1933806908078743</c:v>
                </c:pt>
                <c:pt idx="1784">
                  <c:v>5.2101323945548126</c:v>
                </c:pt>
                <c:pt idx="1785">
                  <c:v>5.226334861986329</c:v>
                </c:pt>
                <c:pt idx="1786">
                  <c:v>5.2422224978549794</c:v>
                </c:pt>
                <c:pt idx="1787">
                  <c:v>5.2576913082894254</c:v>
                </c:pt>
                <c:pt idx="1788">
                  <c:v>5.2732761250358173</c:v>
                </c:pt>
                <c:pt idx="1789">
                  <c:v>5.2887805125834424</c:v>
                </c:pt>
                <c:pt idx="1790">
                  <c:v>5.3043052773862227</c:v>
                </c:pt>
                <c:pt idx="1791">
                  <c:v>5.3210423311436816</c:v>
                </c:pt>
                <c:pt idx="1792">
                  <c:v>5.3362144801547506</c:v>
                </c:pt>
                <c:pt idx="1793">
                  <c:v>5.3510082873784803</c:v>
                </c:pt>
                <c:pt idx="1794">
                  <c:v>5.365755905476008</c:v>
                </c:pt>
                <c:pt idx="1795">
                  <c:v>5.3801943685287421</c:v>
                </c:pt>
                <c:pt idx="1796">
                  <c:v>5.3946745873345474</c:v>
                </c:pt>
                <c:pt idx="1797">
                  <c:v>5.4089751509130197</c:v>
                </c:pt>
                <c:pt idx="1798">
                  <c:v>5.4232980988231043</c:v>
                </c:pt>
                <c:pt idx="1799">
                  <c:v>5.4375872135732033</c:v>
                </c:pt>
                <c:pt idx="1800">
                  <c:v>5.4532844614911546</c:v>
                </c:pt>
                <c:pt idx="1801">
                  <c:v>5.4655824584966446</c:v>
                </c:pt>
                <c:pt idx="1802">
                  <c:v>5.4806722445998943</c:v>
                </c:pt>
                <c:pt idx="1803">
                  <c:v>5.4942195254679804</c:v>
                </c:pt>
                <c:pt idx="1804">
                  <c:v>5.5077223159413258</c:v>
                </c:pt>
                <c:pt idx="1805">
                  <c:v>5.5206499471649551</c:v>
                </c:pt>
                <c:pt idx="1806">
                  <c:v>5.5339527240849051</c:v>
                </c:pt>
                <c:pt idx="1807">
                  <c:v>5.546941356520354</c:v>
                </c:pt>
                <c:pt idx="1808">
                  <c:v>5.5595409229323156</c:v>
                </c:pt>
                <c:pt idx="1809">
                  <c:v>5.5724565008750293</c:v>
                </c:pt>
                <c:pt idx="1810">
                  <c:v>5.5850080077284119</c:v>
                </c:pt>
                <c:pt idx="1811">
                  <c:v>5.5973136129471994</c:v>
                </c:pt>
                <c:pt idx="1812">
                  <c:v>5.611229835751411</c:v>
                </c:pt>
                <c:pt idx="1813">
                  <c:v>5.6236207400179534</c:v>
                </c:pt>
                <c:pt idx="1814">
                  <c:v>5.6355012187818936</c:v>
                </c:pt>
                <c:pt idx="1815">
                  <c:v>5.6475190405508107</c:v>
                </c:pt>
                <c:pt idx="1816">
                  <c:v>5.6592715376226241</c:v>
                </c:pt>
                <c:pt idx="1817">
                  <c:v>5.6712044071868579</c:v>
                </c:pt>
                <c:pt idx="1818">
                  <c:v>5.6825341860867251</c:v>
                </c:pt>
                <c:pt idx="1819">
                  <c:v>5.694471816858</c:v>
                </c:pt>
                <c:pt idx="1820">
                  <c:v>5.7058060823235763</c:v>
                </c:pt>
                <c:pt idx="1821">
                  <c:v>5.7170583368274031</c:v>
                </c:pt>
                <c:pt idx="1822">
                  <c:v>5.7281119069542088</c:v>
                </c:pt>
                <c:pt idx="1823">
                  <c:v>5.7390925866654294</c:v>
                </c:pt>
                <c:pt idx="1824">
                  <c:v>5.7499509707900396</c:v>
                </c:pt>
                <c:pt idx="1825">
                  <c:v>5.7607963543365761</c:v>
                </c:pt>
                <c:pt idx="1826">
                  <c:v>5.77178708665254</c:v>
                </c:pt>
                <c:pt idx="1827">
                  <c:v>5.7824044181287126</c:v>
                </c:pt>
                <c:pt idx="1828">
                  <c:v>5.7932203873297929</c:v>
                </c:pt>
                <c:pt idx="1829">
                  <c:v>5.8038192264480237</c:v>
                </c:pt>
                <c:pt idx="1830">
                  <c:v>5.8153381583231516</c:v>
                </c:pt>
                <c:pt idx="1831">
                  <c:v>5.8257513590339594</c:v>
                </c:pt>
                <c:pt idx="1832">
                  <c:v>5.8359402727845513</c:v>
                </c:pt>
                <c:pt idx="1833">
                  <c:v>5.8461362203683747</c:v>
                </c:pt>
                <c:pt idx="1834">
                  <c:v>5.8562434733448328</c:v>
                </c:pt>
                <c:pt idx="1835">
                  <c:v>5.8661904251038166</c:v>
                </c:pt>
                <c:pt idx="1836">
                  <c:v>5.8762661878874161</c:v>
                </c:pt>
                <c:pt idx="1837">
                  <c:v>5.8862740169179304</c:v>
                </c:pt>
                <c:pt idx="1838">
                  <c:v>5.8958626759084147</c:v>
                </c:pt>
                <c:pt idx="1839">
                  <c:v>5.9055055020265579</c:v>
                </c:pt>
                <c:pt idx="1840">
                  <c:v>5.915149011894429</c:v>
                </c:pt>
                <c:pt idx="1841">
                  <c:v>5.9249490840338979</c:v>
                </c:pt>
                <c:pt idx="1842">
                  <c:v>5.9343058298647398</c:v>
                </c:pt>
                <c:pt idx="1843">
                  <c:v>5.9435190560971574</c:v>
                </c:pt>
                <c:pt idx="1844">
                  <c:v>5.9541428880301552</c:v>
                </c:pt>
                <c:pt idx="1845">
                  <c:v>5.9634251293826752</c:v>
                </c:pt>
                <c:pt idx="1846">
                  <c:v>5.9726816805720766</c:v>
                </c:pt>
                <c:pt idx="1847">
                  <c:v>5.9817524870279266</c:v>
                </c:pt>
                <c:pt idx="1848">
                  <c:v>5.9908968653838084</c:v>
                </c:pt>
                <c:pt idx="1849">
                  <c:v>5.9999045299601246</c:v>
                </c:pt>
                <c:pt idx="1850">
                  <c:v>6.0088248536543682</c:v>
                </c:pt>
                <c:pt idx="1851">
                  <c:v>6.0178344152531729</c:v>
                </c:pt>
                <c:pt idx="1852">
                  <c:v>6.0267209117990754</c:v>
                </c:pt>
                <c:pt idx="1853">
                  <c:v>6.0366189653591462</c:v>
                </c:pt>
                <c:pt idx="1854">
                  <c:v>6.0454643577603839</c:v>
                </c:pt>
                <c:pt idx="1855">
                  <c:v>6.0542463782691804</c:v>
                </c:pt>
                <c:pt idx="1856">
                  <c:v>6.0630520724625621</c:v>
                </c:pt>
                <c:pt idx="1857">
                  <c:v>6.0718896524376094</c:v>
                </c:pt>
                <c:pt idx="1858">
                  <c:v>6.080592807911323</c:v>
                </c:pt>
                <c:pt idx="1859">
                  <c:v>6.0893752784942707</c:v>
                </c:pt>
                <c:pt idx="1860">
                  <c:v>6.0977456584647687</c:v>
                </c:pt>
                <c:pt idx="1861">
                  <c:v>6.106535590607586</c:v>
                </c:pt>
                <c:pt idx="1862">
                  <c:v>6.1150386863937181</c:v>
                </c:pt>
                <c:pt idx="1863">
                  <c:v>6.1235346923662561</c:v>
                </c:pt>
                <c:pt idx="1864">
                  <c:v>6.1321323582563716</c:v>
                </c:pt>
                <c:pt idx="1865">
                  <c:v>6.1405607046302686</c:v>
                </c:pt>
                <c:pt idx="1866">
                  <c:v>6.1500217691093422</c:v>
                </c:pt>
                <c:pt idx="1867">
                  <c:v>6.1584842733846736</c:v>
                </c:pt>
                <c:pt idx="1868">
                  <c:v>6.1670746844355948</c:v>
                </c:pt>
                <c:pt idx="1869">
                  <c:v>6.1752270986975244</c:v>
                </c:pt>
                <c:pt idx="1870">
                  <c:v>6.183578002726712</c:v>
                </c:pt>
                <c:pt idx="1871">
                  <c:v>6.1918098731852993</c:v>
                </c:pt>
                <c:pt idx="1872">
                  <c:v>6.2000699183335728</c:v>
                </c:pt>
                <c:pt idx="1873">
                  <c:v>6.2083580430339067</c:v>
                </c:pt>
                <c:pt idx="1874">
                  <c:v>6.2166009176284343</c:v>
                </c:pt>
                <c:pt idx="1875">
                  <c:v>6.2259855070237684</c:v>
                </c:pt>
                <c:pt idx="1876">
                  <c:v>6.2340655140848433</c:v>
                </c:pt>
                <c:pt idx="1877">
                  <c:v>6.2424359560693752</c:v>
                </c:pt>
                <c:pt idx="1878">
                  <c:v>6.2507716282322683</c:v>
                </c:pt>
                <c:pt idx="1879">
                  <c:v>6.259046840795067</c:v>
                </c:pt>
                <c:pt idx="1880">
                  <c:v>6.2672379526838418</c:v>
                </c:pt>
                <c:pt idx="1881">
                  <c:v>6.275494425708386</c:v>
                </c:pt>
                <c:pt idx="1882">
                  <c:v>6.4396075930659726E-4</c:v>
                </c:pt>
                <c:pt idx="1883">
                  <c:v>8.873936620004708E-3</c:v>
                </c:pt>
                <c:pt idx="1884">
                  <c:v>1.724850312997786E-2</c:v>
                </c:pt>
                <c:pt idx="1885">
                  <c:v>2.5543691939302868E-2</c:v>
                </c:pt>
                <c:pt idx="1886">
                  <c:v>3.3680008820463687E-2</c:v>
                </c:pt>
                <c:pt idx="1887">
                  <c:v>4.2078706957598647E-2</c:v>
                </c:pt>
                <c:pt idx="1888">
                  <c:v>5.0426910014781272E-2</c:v>
                </c:pt>
                <c:pt idx="1889">
                  <c:v>5.8799892342856097E-2</c:v>
                </c:pt>
                <c:pt idx="1890">
                  <c:v>6.6982575387962567E-2</c:v>
                </c:pt>
                <c:pt idx="1891">
                  <c:v>7.5364135037057176E-2</c:v>
                </c:pt>
                <c:pt idx="1892">
                  <c:v>8.4769000557414126E-2</c:v>
                </c:pt>
                <c:pt idx="1893">
                  <c:v>9.2189092184071522E-2</c:v>
                </c:pt>
                <c:pt idx="1894">
                  <c:v>0.1008336587946555</c:v>
                </c:pt>
                <c:pt idx="1895">
                  <c:v>0.10919484588321721</c:v>
                </c:pt>
                <c:pt idx="1896">
                  <c:v>0.1176339379214791</c:v>
                </c:pt>
                <c:pt idx="1897">
                  <c:v>0.12610728912317659</c:v>
                </c:pt>
                <c:pt idx="1898">
                  <c:v>0.13558938533097251</c:v>
                </c:pt>
                <c:pt idx="1899">
                  <c:v>0.14404224348958519</c:v>
                </c:pt>
                <c:pt idx="1900">
                  <c:v>0.15241185222869921</c:v>
                </c:pt>
                <c:pt idx="1901">
                  <c:v>0.16113572300809989</c:v>
                </c:pt>
                <c:pt idx="1902">
                  <c:v>0.16960013004758351</c:v>
                </c:pt>
                <c:pt idx="1903">
                  <c:v>0.17795698954735001</c:v>
                </c:pt>
                <c:pt idx="1904">
                  <c:v>0.18667679996127121</c:v>
                </c:pt>
                <c:pt idx="1905">
                  <c:v>0.19528990235620461</c:v>
                </c:pt>
                <c:pt idx="1906">
                  <c:v>0.2040549607019935</c:v>
                </c:pt>
                <c:pt idx="1907">
                  <c:v>0.21280166442632581</c:v>
                </c:pt>
                <c:pt idx="1908">
                  <c:v>0.2214740842010286</c:v>
                </c:pt>
                <c:pt idx="1909">
                  <c:v>0.23020578310709941</c:v>
                </c:pt>
                <c:pt idx="1910">
                  <c:v>0.23935749860371361</c:v>
                </c:pt>
                <c:pt idx="1911">
                  <c:v>0.248044548365599</c:v>
                </c:pt>
                <c:pt idx="1912">
                  <c:v>0.25698831801668998</c:v>
                </c:pt>
                <c:pt idx="1913">
                  <c:v>0.26590461022454109</c:v>
                </c:pt>
                <c:pt idx="1914">
                  <c:v>0.2761499299432939</c:v>
                </c:pt>
                <c:pt idx="1915">
                  <c:v>0.28519877857408621</c:v>
                </c:pt>
                <c:pt idx="1916">
                  <c:v>0.29422141718413131</c:v>
                </c:pt>
                <c:pt idx="1917">
                  <c:v>0.30336017133251858</c:v>
                </c:pt>
                <c:pt idx="1918">
                  <c:v>0.31250794937883769</c:v>
                </c:pt>
                <c:pt idx="1919">
                  <c:v>0.32203114490294599</c:v>
                </c:pt>
                <c:pt idx="1920">
                  <c:v>0.33111298298923292</c:v>
                </c:pt>
                <c:pt idx="1921">
                  <c:v>0.3407962052539999</c:v>
                </c:pt>
                <c:pt idx="1922">
                  <c:v>0.35004251777872741</c:v>
                </c:pt>
                <c:pt idx="1923">
                  <c:v>0.35938074105463819</c:v>
                </c:pt>
                <c:pt idx="1924">
                  <c:v>0.36903363726652622</c:v>
                </c:pt>
                <c:pt idx="1925">
                  <c:v>0.37865620505707659</c:v>
                </c:pt>
                <c:pt idx="1926">
                  <c:v>0.38827286777262071</c:v>
                </c:pt>
                <c:pt idx="1927">
                  <c:v>0.3981297215646491</c:v>
                </c:pt>
                <c:pt idx="1928">
                  <c:v>0.40815812840836541</c:v>
                </c:pt>
                <c:pt idx="1929">
                  <c:v>0.41805029538285132</c:v>
                </c:pt>
                <c:pt idx="1930">
                  <c:v>0.42933157153389401</c:v>
                </c:pt>
                <c:pt idx="1931">
                  <c:v>0.43923993922953591</c:v>
                </c:pt>
                <c:pt idx="1932">
                  <c:v>0.44940015004290362</c:v>
                </c:pt>
                <c:pt idx="1933">
                  <c:v>0.45973961588405587</c:v>
                </c:pt>
                <c:pt idx="1934">
                  <c:v>0.46996245092283861</c:v>
                </c:pt>
                <c:pt idx="1935">
                  <c:v>0.48045590930155441</c:v>
                </c:pt>
                <c:pt idx="1936">
                  <c:v>0.49109574621672009</c:v>
                </c:pt>
                <c:pt idx="1937">
                  <c:v>0.50151667074304407</c:v>
                </c:pt>
                <c:pt idx="1938">
                  <c:v>0.51217984379269121</c:v>
                </c:pt>
                <c:pt idx="1939">
                  <c:v>0.52300120237319914</c:v>
                </c:pt>
                <c:pt idx="1940">
                  <c:v>0.53397427643698692</c:v>
                </c:pt>
                <c:pt idx="1941">
                  <c:v>0.54619095855289568</c:v>
                </c:pt>
                <c:pt idx="1942">
                  <c:v>0.55732224675660391</c:v>
                </c:pt>
                <c:pt idx="1943">
                  <c:v>0.56862325767271982</c:v>
                </c:pt>
                <c:pt idx="1944">
                  <c:v>0.57981497137620519</c:v>
                </c:pt>
                <c:pt idx="1945">
                  <c:v>0.59150074041781531</c:v>
                </c:pt>
                <c:pt idx="1946">
                  <c:v>0.60307287566590473</c:v>
                </c:pt>
                <c:pt idx="1947">
                  <c:v>0.61484240255784228</c:v>
                </c:pt>
                <c:pt idx="1948">
                  <c:v>0.62641791707707362</c:v>
                </c:pt>
                <c:pt idx="1949">
                  <c:v>0.6381182287060867</c:v>
                </c:pt>
                <c:pt idx="1950">
                  <c:v>0.65020181484014983</c:v>
                </c:pt>
                <c:pt idx="1951">
                  <c:v>0.66210524732477849</c:v>
                </c:pt>
                <c:pt idx="1952">
                  <c:v>0.6743114903448173</c:v>
                </c:pt>
                <c:pt idx="1953">
                  <c:v>0.68676523677918966</c:v>
                </c:pt>
                <c:pt idx="1954">
                  <c:v>0.69956133917933161</c:v>
                </c:pt>
                <c:pt idx="1955">
                  <c:v>0.71199220109321482</c:v>
                </c:pt>
                <c:pt idx="1956">
                  <c:v>0.72459801455629358</c:v>
                </c:pt>
                <c:pt idx="1957">
                  <c:v>0.73755262917261921</c:v>
                </c:pt>
                <c:pt idx="1958">
                  <c:v>0.75080353112657405</c:v>
                </c:pt>
                <c:pt idx="1959">
                  <c:v>0.76546552028936388</c:v>
                </c:pt>
                <c:pt idx="1960">
                  <c:v>0.77890691506175691</c:v>
                </c:pt>
                <c:pt idx="1961">
                  <c:v>0.79216469593613303</c:v>
                </c:pt>
                <c:pt idx="1962">
                  <c:v>0.80580350145783408</c:v>
                </c:pt>
              </c:numCache>
            </c:numRef>
          </c:yVal>
          <c:smooth val="1"/>
          <c:extLst>
            <c:ext xmlns:c16="http://schemas.microsoft.com/office/drawing/2014/chart" uri="{C3380CC4-5D6E-409C-BE32-E72D297353CC}">
              <c16:uniqueId val="{00000001-2E69-4124-8129-1A8D54A55298}"/>
            </c:ext>
          </c:extLst>
        </c:ser>
        <c:dLbls>
          <c:showLegendKey val="0"/>
          <c:showVal val="0"/>
          <c:showCatName val="0"/>
          <c:showSerName val="0"/>
          <c:showPercent val="0"/>
          <c:showBubbleSize val="0"/>
        </c:dLbls>
        <c:axId val="416293184"/>
        <c:axId val="419726848"/>
      </c:scatterChart>
      <c:valAx>
        <c:axId val="416293184"/>
        <c:scaling>
          <c:orientation val="minMax"/>
          <c:max val="250"/>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19726848"/>
        <c:crosses val="autoZero"/>
        <c:crossBetween val="midCat"/>
      </c:valAx>
      <c:valAx>
        <c:axId val="41972684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16293184"/>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Theta Error</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spPr>
            <a:ln w="28575" cap="rnd">
              <a:solidFill>
                <a:schemeClr val="accent1"/>
              </a:solidFill>
              <a:round/>
            </a:ln>
            <a:effectLst/>
          </c:spPr>
          <c:marker>
            <c:symbol val="none"/>
          </c:marker>
          <c:xVal>
            <c:numRef>
              <c:f>'Robot Positions'!$B$2:$B$1964</c:f>
              <c:numCache>
                <c:formatCode>General</c:formatCode>
                <c:ptCount val="1963"/>
                <c:pt idx="0">
                  <c:v>0.48060798645019531</c:v>
                </c:pt>
                <c:pt idx="1">
                  <c:v>0.60303878784179688</c:v>
                </c:pt>
                <c:pt idx="2">
                  <c:v>0.72723984718322754</c:v>
                </c:pt>
                <c:pt idx="3">
                  <c:v>0.85288333892822266</c:v>
                </c:pt>
                <c:pt idx="4">
                  <c:v>0.97617936134338379</c:v>
                </c:pt>
                <c:pt idx="5">
                  <c:v>1.102720260620117</c:v>
                </c:pt>
                <c:pt idx="6">
                  <c:v>1.224333763122559</c:v>
                </c:pt>
                <c:pt idx="7">
                  <c:v>1.3428399562835689</c:v>
                </c:pt>
                <c:pt idx="8">
                  <c:v>1.4650952816009519</c:v>
                </c:pt>
                <c:pt idx="9">
                  <c:v>1.5878598690032959</c:v>
                </c:pt>
                <c:pt idx="10">
                  <c:v>1.7137084007263179</c:v>
                </c:pt>
                <c:pt idx="11">
                  <c:v>1.8387718200683589</c:v>
                </c:pt>
                <c:pt idx="12">
                  <c:v>1.9646258354187009</c:v>
                </c:pt>
                <c:pt idx="13">
                  <c:v>2.0878596305847168</c:v>
                </c:pt>
                <c:pt idx="14">
                  <c:v>2.2122361660003662</c:v>
                </c:pt>
                <c:pt idx="15">
                  <c:v>2.337504386901855</c:v>
                </c:pt>
                <c:pt idx="16">
                  <c:v>2.4639129638671879</c:v>
                </c:pt>
                <c:pt idx="17">
                  <c:v>2.584219217300415</c:v>
                </c:pt>
                <c:pt idx="18">
                  <c:v>2.713740348815918</c:v>
                </c:pt>
                <c:pt idx="19">
                  <c:v>2.835513830184937</c:v>
                </c:pt>
                <c:pt idx="20">
                  <c:v>2.9622220993041992</c:v>
                </c:pt>
                <c:pt idx="21">
                  <c:v>3.0872523784637451</c:v>
                </c:pt>
                <c:pt idx="22">
                  <c:v>3.209757804870605</c:v>
                </c:pt>
                <c:pt idx="23">
                  <c:v>3.3328053951263432</c:v>
                </c:pt>
                <c:pt idx="24">
                  <c:v>3.4587409496307369</c:v>
                </c:pt>
                <c:pt idx="25">
                  <c:v>3.5835103988647461</c:v>
                </c:pt>
                <c:pt idx="26">
                  <c:v>3.708118200302124</c:v>
                </c:pt>
                <c:pt idx="27">
                  <c:v>3.846643209457397</c:v>
                </c:pt>
                <c:pt idx="28">
                  <c:v>3.9572548866271968</c:v>
                </c:pt>
                <c:pt idx="29">
                  <c:v>4.0821566581726074</c:v>
                </c:pt>
                <c:pt idx="30">
                  <c:v>4.2209329605102539</c:v>
                </c:pt>
                <c:pt idx="31">
                  <c:v>4.3320214748382568</c:v>
                </c:pt>
                <c:pt idx="32">
                  <c:v>4.4719240665435791</c:v>
                </c:pt>
                <c:pt idx="33">
                  <c:v>4.5956723690032959</c:v>
                </c:pt>
                <c:pt idx="34">
                  <c:v>4.7076334953308114</c:v>
                </c:pt>
                <c:pt idx="35">
                  <c:v>4.8456506729125977</c:v>
                </c:pt>
                <c:pt idx="36">
                  <c:v>4.9713051319122306</c:v>
                </c:pt>
                <c:pt idx="37">
                  <c:v>5.0958952903747559</c:v>
                </c:pt>
                <c:pt idx="38">
                  <c:v>5.2210266590118408</c:v>
                </c:pt>
                <c:pt idx="39">
                  <c:v>5.3476622104644784</c:v>
                </c:pt>
                <c:pt idx="40">
                  <c:v>5.4669899940490723</c:v>
                </c:pt>
                <c:pt idx="41">
                  <c:v>5.5904419422149658</c:v>
                </c:pt>
                <c:pt idx="42">
                  <c:v>5.7185029983520508</c:v>
                </c:pt>
                <c:pt idx="43">
                  <c:v>5.8439111709594727</c:v>
                </c:pt>
                <c:pt idx="44">
                  <c:v>5.9677424430847168</c:v>
                </c:pt>
                <c:pt idx="45">
                  <c:v>6.093346118927002</c:v>
                </c:pt>
                <c:pt idx="46">
                  <c:v>6.2170898914337158</c:v>
                </c:pt>
                <c:pt idx="47">
                  <c:v>6.3408429622650146</c:v>
                </c:pt>
                <c:pt idx="48">
                  <c:v>6.4650146961212158</c:v>
                </c:pt>
                <c:pt idx="49">
                  <c:v>6.5905513763427734</c:v>
                </c:pt>
                <c:pt idx="50">
                  <c:v>6.7144131660461426</c:v>
                </c:pt>
                <c:pt idx="51">
                  <c:v>6.8389976024627694</c:v>
                </c:pt>
                <c:pt idx="52">
                  <c:v>6.9649543762207031</c:v>
                </c:pt>
                <c:pt idx="53">
                  <c:v>7.0863039493560791</c:v>
                </c:pt>
                <c:pt idx="54">
                  <c:v>7.2110483646392822</c:v>
                </c:pt>
                <c:pt idx="55">
                  <c:v>7.337385892868042</c:v>
                </c:pt>
                <c:pt idx="56">
                  <c:v>7.462153434753418</c:v>
                </c:pt>
                <c:pt idx="57">
                  <c:v>7.5856926441192627</c:v>
                </c:pt>
                <c:pt idx="58">
                  <c:v>7.7114698886871338</c:v>
                </c:pt>
                <c:pt idx="59">
                  <c:v>7.8331294059753418</c:v>
                </c:pt>
                <c:pt idx="60">
                  <c:v>7.9593143463134766</c:v>
                </c:pt>
                <c:pt idx="61">
                  <c:v>8.0831005573272705</c:v>
                </c:pt>
                <c:pt idx="62">
                  <c:v>8.2204370498657227</c:v>
                </c:pt>
                <c:pt idx="63">
                  <c:v>8.3434433937072754</c:v>
                </c:pt>
                <c:pt idx="64">
                  <c:v>8.469149112701416</c:v>
                </c:pt>
                <c:pt idx="65">
                  <c:v>8.5968728065490723</c:v>
                </c:pt>
                <c:pt idx="66">
                  <c:v>8.7195014953613281</c:v>
                </c:pt>
                <c:pt idx="67">
                  <c:v>8.8431351184844971</c:v>
                </c:pt>
                <c:pt idx="68">
                  <c:v>8.969388484954834</c:v>
                </c:pt>
                <c:pt idx="69">
                  <c:v>9.0943377017974854</c:v>
                </c:pt>
                <c:pt idx="70">
                  <c:v>9.2180869579315186</c:v>
                </c:pt>
                <c:pt idx="71">
                  <c:v>9.343219518661499</c:v>
                </c:pt>
                <c:pt idx="72">
                  <c:v>9.4678308963775635</c:v>
                </c:pt>
                <c:pt idx="73">
                  <c:v>9.5916645526885986</c:v>
                </c:pt>
                <c:pt idx="74">
                  <c:v>9.7168426513671875</c:v>
                </c:pt>
                <c:pt idx="75">
                  <c:v>9.8397872447967529</c:v>
                </c:pt>
                <c:pt idx="76">
                  <c:v>9.9657244682312012</c:v>
                </c:pt>
                <c:pt idx="77">
                  <c:v>10.08956718444824</c:v>
                </c:pt>
                <c:pt idx="78">
                  <c:v>10.216022253036501</c:v>
                </c:pt>
                <c:pt idx="79">
                  <c:v>10.33795642852783</c:v>
                </c:pt>
                <c:pt idx="80">
                  <c:v>10.4597761631012</c:v>
                </c:pt>
                <c:pt idx="81">
                  <c:v>10.58575534820557</c:v>
                </c:pt>
                <c:pt idx="82">
                  <c:v>10.71203303337097</c:v>
                </c:pt>
                <c:pt idx="83">
                  <c:v>10.837716579437259</c:v>
                </c:pt>
                <c:pt idx="84">
                  <c:v>10.962407350540159</c:v>
                </c:pt>
                <c:pt idx="85">
                  <c:v>11.08497524261475</c:v>
                </c:pt>
                <c:pt idx="86">
                  <c:v>11.208312273025509</c:v>
                </c:pt>
                <c:pt idx="87">
                  <c:v>11.33537983894348</c:v>
                </c:pt>
                <c:pt idx="88">
                  <c:v>11.462171792984011</c:v>
                </c:pt>
                <c:pt idx="89">
                  <c:v>11.585666179656981</c:v>
                </c:pt>
                <c:pt idx="90">
                  <c:v>11.711788654327391</c:v>
                </c:pt>
                <c:pt idx="91">
                  <c:v>11.83542799949646</c:v>
                </c:pt>
                <c:pt idx="92">
                  <c:v>11.96229577064514</c:v>
                </c:pt>
                <c:pt idx="93">
                  <c:v>12.08748364448547</c:v>
                </c:pt>
                <c:pt idx="94">
                  <c:v>12.212036848068241</c:v>
                </c:pt>
                <c:pt idx="95">
                  <c:v>12.337360620498661</c:v>
                </c:pt>
                <c:pt idx="96">
                  <c:v>12.463974475860599</c:v>
                </c:pt>
                <c:pt idx="97">
                  <c:v>12.587602138519291</c:v>
                </c:pt>
                <c:pt idx="98">
                  <c:v>12.711344957351679</c:v>
                </c:pt>
                <c:pt idx="99">
                  <c:v>12.837662220001221</c:v>
                </c:pt>
                <c:pt idx="100">
                  <c:v>12.961449384689329</c:v>
                </c:pt>
                <c:pt idx="101">
                  <c:v>13.08750414848328</c:v>
                </c:pt>
                <c:pt idx="102">
                  <c:v>13.21315431594849</c:v>
                </c:pt>
                <c:pt idx="103">
                  <c:v>13.33921527862549</c:v>
                </c:pt>
                <c:pt idx="104">
                  <c:v>13.462706089019781</c:v>
                </c:pt>
                <c:pt idx="105">
                  <c:v>13.585203647613531</c:v>
                </c:pt>
                <c:pt idx="106">
                  <c:v>13.71123909950256</c:v>
                </c:pt>
                <c:pt idx="107">
                  <c:v>13.836524248123171</c:v>
                </c:pt>
                <c:pt idx="108">
                  <c:v>13.95973181724548</c:v>
                </c:pt>
                <c:pt idx="109">
                  <c:v>14.08245849609375</c:v>
                </c:pt>
                <c:pt idx="110">
                  <c:v>14.20969462394714</c:v>
                </c:pt>
                <c:pt idx="111">
                  <c:v>14.332720041275021</c:v>
                </c:pt>
                <c:pt idx="112">
                  <c:v>14.45897650718689</c:v>
                </c:pt>
                <c:pt idx="113">
                  <c:v>14.583900928497309</c:v>
                </c:pt>
                <c:pt idx="114">
                  <c:v>14.710537433624269</c:v>
                </c:pt>
                <c:pt idx="115">
                  <c:v>14.83428740501404</c:v>
                </c:pt>
                <c:pt idx="116">
                  <c:v>14.96039962768555</c:v>
                </c:pt>
                <c:pt idx="117">
                  <c:v>15.085128307342529</c:v>
                </c:pt>
                <c:pt idx="118">
                  <c:v>15.20758056640625</c:v>
                </c:pt>
                <c:pt idx="119">
                  <c:v>15.3472785949707</c:v>
                </c:pt>
                <c:pt idx="120">
                  <c:v>15.47215676307678</c:v>
                </c:pt>
                <c:pt idx="121">
                  <c:v>15.58144521713257</c:v>
                </c:pt>
                <c:pt idx="122">
                  <c:v>15.708348989486691</c:v>
                </c:pt>
                <c:pt idx="123">
                  <c:v>15.83032965660095</c:v>
                </c:pt>
                <c:pt idx="124">
                  <c:v>15.971665620803829</c:v>
                </c:pt>
                <c:pt idx="125">
                  <c:v>16.095740079879761</c:v>
                </c:pt>
                <c:pt idx="126">
                  <c:v>16.220733642578121</c:v>
                </c:pt>
                <c:pt idx="127">
                  <c:v>16.34998083114624</c:v>
                </c:pt>
                <c:pt idx="128">
                  <c:v>16.471546411514279</c:v>
                </c:pt>
                <c:pt idx="129">
                  <c:v>16.595302581787109</c:v>
                </c:pt>
                <c:pt idx="130">
                  <c:v>16.70691895484924</c:v>
                </c:pt>
                <c:pt idx="131">
                  <c:v>16.83211255073547</c:v>
                </c:pt>
                <c:pt idx="132">
                  <c:v>16.970910310745239</c:v>
                </c:pt>
                <c:pt idx="133">
                  <c:v>17.09554219245911</c:v>
                </c:pt>
                <c:pt idx="134">
                  <c:v>17.218870162963871</c:v>
                </c:pt>
                <c:pt idx="135">
                  <c:v>17.34447073936462</c:v>
                </c:pt>
                <c:pt idx="136">
                  <c:v>17.46956467628479</c:v>
                </c:pt>
                <c:pt idx="137">
                  <c:v>17.59761810302734</c:v>
                </c:pt>
                <c:pt idx="138">
                  <c:v>17.720654964447021</c:v>
                </c:pt>
                <c:pt idx="139">
                  <c:v>17.846059083938599</c:v>
                </c:pt>
                <c:pt idx="140">
                  <c:v>17.969817876815799</c:v>
                </c:pt>
                <c:pt idx="141">
                  <c:v>18.096380472183231</c:v>
                </c:pt>
                <c:pt idx="142">
                  <c:v>18.22049355506897</c:v>
                </c:pt>
                <c:pt idx="143">
                  <c:v>18.344008922576901</c:v>
                </c:pt>
                <c:pt idx="144">
                  <c:v>18.467774868011471</c:v>
                </c:pt>
                <c:pt idx="145">
                  <c:v>18.593993425369259</c:v>
                </c:pt>
                <c:pt idx="146">
                  <c:v>18.718871593475338</c:v>
                </c:pt>
                <c:pt idx="147">
                  <c:v>18.841349124908451</c:v>
                </c:pt>
                <c:pt idx="148">
                  <c:v>18.96734094619751</c:v>
                </c:pt>
                <c:pt idx="149">
                  <c:v>19.094883918762211</c:v>
                </c:pt>
                <c:pt idx="150">
                  <c:v>19.221318483352661</c:v>
                </c:pt>
                <c:pt idx="151">
                  <c:v>19.345668792724609</c:v>
                </c:pt>
                <c:pt idx="152">
                  <c:v>19.467306137084961</c:v>
                </c:pt>
                <c:pt idx="153">
                  <c:v>19.592512130737301</c:v>
                </c:pt>
                <c:pt idx="154">
                  <c:v>19.715225219726559</c:v>
                </c:pt>
                <c:pt idx="155">
                  <c:v>19.84092807769775</c:v>
                </c:pt>
                <c:pt idx="156">
                  <c:v>19.970478296279911</c:v>
                </c:pt>
                <c:pt idx="157">
                  <c:v>20.097161293029789</c:v>
                </c:pt>
                <c:pt idx="158">
                  <c:v>20.217558622360229</c:v>
                </c:pt>
                <c:pt idx="159">
                  <c:v>20.341561317443851</c:v>
                </c:pt>
                <c:pt idx="160">
                  <c:v>20.466536521911621</c:v>
                </c:pt>
                <c:pt idx="161">
                  <c:v>20.591581583023071</c:v>
                </c:pt>
                <c:pt idx="162">
                  <c:v>20.715863466262821</c:v>
                </c:pt>
                <c:pt idx="163">
                  <c:v>20.843437433242801</c:v>
                </c:pt>
                <c:pt idx="164">
                  <c:v>20.967219591140751</c:v>
                </c:pt>
                <c:pt idx="165">
                  <c:v>21.096474885940552</c:v>
                </c:pt>
                <c:pt idx="166">
                  <c:v>21.218707323074341</c:v>
                </c:pt>
                <c:pt idx="167">
                  <c:v>21.34504055976868</c:v>
                </c:pt>
                <c:pt idx="168">
                  <c:v>21.468044757843021</c:v>
                </c:pt>
                <c:pt idx="169">
                  <c:v>21.595274686813351</c:v>
                </c:pt>
                <c:pt idx="170">
                  <c:v>21.718763113021851</c:v>
                </c:pt>
                <c:pt idx="171">
                  <c:v>21.841167211532589</c:v>
                </c:pt>
                <c:pt idx="172">
                  <c:v>21.96631121635437</c:v>
                </c:pt>
                <c:pt idx="173">
                  <c:v>22.092411994934078</c:v>
                </c:pt>
                <c:pt idx="174">
                  <c:v>22.2174825668335</c:v>
                </c:pt>
                <c:pt idx="175">
                  <c:v>22.340759515762329</c:v>
                </c:pt>
                <c:pt idx="176">
                  <c:v>22.466087102890011</c:v>
                </c:pt>
                <c:pt idx="177">
                  <c:v>22.58992171287537</c:v>
                </c:pt>
                <c:pt idx="178">
                  <c:v>22.716633558273319</c:v>
                </c:pt>
                <c:pt idx="179">
                  <c:v>22.840644598007199</c:v>
                </c:pt>
                <c:pt idx="180">
                  <c:v>22.967489004135128</c:v>
                </c:pt>
                <c:pt idx="181">
                  <c:v>23.092471599578861</c:v>
                </c:pt>
                <c:pt idx="182">
                  <c:v>23.218889236450199</c:v>
                </c:pt>
                <c:pt idx="183">
                  <c:v>23.344590663909909</c:v>
                </c:pt>
                <c:pt idx="184">
                  <c:v>23.467628002166752</c:v>
                </c:pt>
                <c:pt idx="185">
                  <c:v>23.596061229705811</c:v>
                </c:pt>
                <c:pt idx="186">
                  <c:v>23.718211889266971</c:v>
                </c:pt>
                <c:pt idx="187">
                  <c:v>23.8452033996582</c:v>
                </c:pt>
                <c:pt idx="188">
                  <c:v>23.96825385093689</c:v>
                </c:pt>
                <c:pt idx="189">
                  <c:v>24.095611572265621</c:v>
                </c:pt>
                <c:pt idx="190">
                  <c:v>24.220155954360958</c:v>
                </c:pt>
                <c:pt idx="191">
                  <c:v>24.331782341003422</c:v>
                </c:pt>
                <c:pt idx="192">
                  <c:v>24.45773983001709</c:v>
                </c:pt>
                <c:pt idx="193">
                  <c:v>24.584957599639889</c:v>
                </c:pt>
                <c:pt idx="194">
                  <c:v>24.707731962203979</c:v>
                </c:pt>
                <c:pt idx="195">
                  <c:v>24.831355333328251</c:v>
                </c:pt>
                <c:pt idx="196">
                  <c:v>24.958827495574951</c:v>
                </c:pt>
                <c:pt idx="197">
                  <c:v>25.09699559211731</c:v>
                </c:pt>
                <c:pt idx="198">
                  <c:v>25.207926034927372</c:v>
                </c:pt>
                <c:pt idx="199">
                  <c:v>25.331802606582642</c:v>
                </c:pt>
                <c:pt idx="200">
                  <c:v>25.457057952880859</c:v>
                </c:pt>
                <c:pt idx="201">
                  <c:v>25.58198261260986</c:v>
                </c:pt>
                <c:pt idx="202">
                  <c:v>25.707974672317501</c:v>
                </c:pt>
                <c:pt idx="203">
                  <c:v>25.83181190490723</c:v>
                </c:pt>
                <c:pt idx="204">
                  <c:v>25.95857739448547</c:v>
                </c:pt>
                <c:pt idx="205">
                  <c:v>26.096989870071411</c:v>
                </c:pt>
                <c:pt idx="206">
                  <c:v>26.218431234359741</c:v>
                </c:pt>
                <c:pt idx="207">
                  <c:v>26.344256162643429</c:v>
                </c:pt>
                <c:pt idx="208">
                  <c:v>26.466574192047119</c:v>
                </c:pt>
                <c:pt idx="209">
                  <c:v>26.593819379806519</c:v>
                </c:pt>
                <c:pt idx="210">
                  <c:v>26.719970941543579</c:v>
                </c:pt>
                <c:pt idx="211">
                  <c:v>26.842270612716671</c:v>
                </c:pt>
                <c:pt idx="212">
                  <c:v>26.968840837478641</c:v>
                </c:pt>
                <c:pt idx="213">
                  <c:v>27.09492921829224</c:v>
                </c:pt>
                <c:pt idx="214">
                  <c:v>27.221448421478271</c:v>
                </c:pt>
                <c:pt idx="215">
                  <c:v>27.345943927764889</c:v>
                </c:pt>
                <c:pt idx="216">
                  <c:v>27.457904577255249</c:v>
                </c:pt>
                <c:pt idx="217">
                  <c:v>27.594709873199459</c:v>
                </c:pt>
                <c:pt idx="218">
                  <c:v>27.721653938293461</c:v>
                </c:pt>
                <c:pt idx="219">
                  <c:v>27.842877626419071</c:v>
                </c:pt>
                <c:pt idx="220">
                  <c:v>27.971471548080441</c:v>
                </c:pt>
                <c:pt idx="221">
                  <c:v>28.09623551368713</c:v>
                </c:pt>
                <c:pt idx="222">
                  <c:v>28.220540046691891</c:v>
                </c:pt>
                <c:pt idx="223">
                  <c:v>28.331763505935669</c:v>
                </c:pt>
                <c:pt idx="224">
                  <c:v>28.470598459243771</c:v>
                </c:pt>
                <c:pt idx="225">
                  <c:v>28.597579956054691</c:v>
                </c:pt>
                <c:pt idx="226">
                  <c:v>28.721335411071781</c:v>
                </c:pt>
                <c:pt idx="227">
                  <c:v>28.84245586395264</c:v>
                </c:pt>
                <c:pt idx="228">
                  <c:v>28.96915245056152</c:v>
                </c:pt>
                <c:pt idx="229">
                  <c:v>29.09338545799255</c:v>
                </c:pt>
                <c:pt idx="230">
                  <c:v>29.21767520904541</c:v>
                </c:pt>
                <c:pt idx="231">
                  <c:v>29.344787359237671</c:v>
                </c:pt>
                <c:pt idx="232">
                  <c:v>29.470143556594849</c:v>
                </c:pt>
                <c:pt idx="233">
                  <c:v>29.59199595451355</c:v>
                </c:pt>
                <c:pt idx="234">
                  <c:v>29.713900566101071</c:v>
                </c:pt>
                <c:pt idx="235">
                  <c:v>29.83828067779541</c:v>
                </c:pt>
                <c:pt idx="236">
                  <c:v>29.962173938751221</c:v>
                </c:pt>
                <c:pt idx="237">
                  <c:v>30.08497428894043</c:v>
                </c:pt>
                <c:pt idx="238">
                  <c:v>30.210499048233029</c:v>
                </c:pt>
                <c:pt idx="239">
                  <c:v>30.332139253616329</c:v>
                </c:pt>
                <c:pt idx="240">
                  <c:v>30.458508968353271</c:v>
                </c:pt>
                <c:pt idx="241">
                  <c:v>30.585554122924801</c:v>
                </c:pt>
                <c:pt idx="242">
                  <c:v>30.70717287063599</c:v>
                </c:pt>
                <c:pt idx="243">
                  <c:v>30.834434270858761</c:v>
                </c:pt>
                <c:pt idx="244">
                  <c:v>30.961061477661129</c:v>
                </c:pt>
                <c:pt idx="245">
                  <c:v>31.083559036254879</c:v>
                </c:pt>
                <c:pt idx="246">
                  <c:v>31.21021032333374</c:v>
                </c:pt>
                <c:pt idx="247">
                  <c:v>31.332651615142819</c:v>
                </c:pt>
                <c:pt idx="248">
                  <c:v>31.471491813659672</c:v>
                </c:pt>
                <c:pt idx="249">
                  <c:v>31.581625699996948</c:v>
                </c:pt>
                <c:pt idx="250">
                  <c:v>31.706449508666989</c:v>
                </c:pt>
                <c:pt idx="251">
                  <c:v>31.846065998077389</c:v>
                </c:pt>
                <c:pt idx="252">
                  <c:v>31.970413684844971</c:v>
                </c:pt>
                <c:pt idx="253">
                  <c:v>32.097313642501831</c:v>
                </c:pt>
                <c:pt idx="254">
                  <c:v>32.221839189529419</c:v>
                </c:pt>
                <c:pt idx="255">
                  <c:v>32.333491563796997</c:v>
                </c:pt>
                <c:pt idx="256">
                  <c:v>32.457588911056519</c:v>
                </c:pt>
                <c:pt idx="257">
                  <c:v>32.581131935119629</c:v>
                </c:pt>
                <c:pt idx="258">
                  <c:v>32.706691265106201</c:v>
                </c:pt>
                <c:pt idx="259">
                  <c:v>32.847043037414551</c:v>
                </c:pt>
                <c:pt idx="260">
                  <c:v>32.968568801879883</c:v>
                </c:pt>
                <c:pt idx="261">
                  <c:v>33.094667434692383</c:v>
                </c:pt>
                <c:pt idx="262">
                  <c:v>33.219216823577881</c:v>
                </c:pt>
                <c:pt idx="263">
                  <c:v>33.343731880187988</c:v>
                </c:pt>
                <c:pt idx="264">
                  <c:v>33.469564914703369</c:v>
                </c:pt>
                <c:pt idx="265">
                  <c:v>33.591131210327148</c:v>
                </c:pt>
                <c:pt idx="266">
                  <c:v>33.716866970062263</c:v>
                </c:pt>
                <c:pt idx="267">
                  <c:v>33.843211650848389</c:v>
                </c:pt>
                <c:pt idx="268">
                  <c:v>33.968759536743157</c:v>
                </c:pt>
                <c:pt idx="269">
                  <c:v>34.092962741851807</c:v>
                </c:pt>
                <c:pt idx="270">
                  <c:v>34.219829082489007</c:v>
                </c:pt>
                <c:pt idx="271">
                  <c:v>34.344845056533813</c:v>
                </c:pt>
                <c:pt idx="272">
                  <c:v>34.467912197113037</c:v>
                </c:pt>
                <c:pt idx="273">
                  <c:v>34.593129873275757</c:v>
                </c:pt>
                <c:pt idx="274">
                  <c:v>34.716319561004639</c:v>
                </c:pt>
                <c:pt idx="275">
                  <c:v>34.842787981033332</c:v>
                </c:pt>
                <c:pt idx="276">
                  <c:v>34.967235088348389</c:v>
                </c:pt>
                <c:pt idx="277">
                  <c:v>35.094370126724243</c:v>
                </c:pt>
                <c:pt idx="278">
                  <c:v>35.214331150054932</c:v>
                </c:pt>
                <c:pt idx="279">
                  <c:v>35.341418981552117</c:v>
                </c:pt>
                <c:pt idx="280">
                  <c:v>35.467484951019287</c:v>
                </c:pt>
                <c:pt idx="281">
                  <c:v>35.591110229492188</c:v>
                </c:pt>
                <c:pt idx="282">
                  <c:v>35.715538740158081</c:v>
                </c:pt>
                <c:pt idx="283">
                  <c:v>35.838266849517822</c:v>
                </c:pt>
                <c:pt idx="284">
                  <c:v>35.961348295211792</c:v>
                </c:pt>
                <c:pt idx="285">
                  <c:v>36.089404821395867</c:v>
                </c:pt>
                <c:pt idx="286">
                  <c:v>36.21175742149353</c:v>
                </c:pt>
                <c:pt idx="287">
                  <c:v>36.339611768722527</c:v>
                </c:pt>
                <c:pt idx="288">
                  <c:v>36.462278366088867</c:v>
                </c:pt>
                <c:pt idx="289">
                  <c:v>36.586704254150391</c:v>
                </c:pt>
                <c:pt idx="290">
                  <c:v>36.713968753814697</c:v>
                </c:pt>
                <c:pt idx="291">
                  <c:v>36.838777303695679</c:v>
                </c:pt>
                <c:pt idx="292">
                  <c:v>36.964041948318481</c:v>
                </c:pt>
                <c:pt idx="293">
                  <c:v>37.088507652282708</c:v>
                </c:pt>
                <c:pt idx="294">
                  <c:v>37.215169429779053</c:v>
                </c:pt>
                <c:pt idx="295">
                  <c:v>37.339017152786248</c:v>
                </c:pt>
                <c:pt idx="296">
                  <c:v>37.465235948562622</c:v>
                </c:pt>
                <c:pt idx="297">
                  <c:v>37.590878009796143</c:v>
                </c:pt>
                <c:pt idx="298">
                  <c:v>37.713936328887939</c:v>
                </c:pt>
                <c:pt idx="299">
                  <c:v>37.83919620513916</c:v>
                </c:pt>
                <c:pt idx="300">
                  <c:v>37.959338426589973</c:v>
                </c:pt>
                <c:pt idx="301">
                  <c:v>38.085127115249627</c:v>
                </c:pt>
                <c:pt idx="302">
                  <c:v>38.208453178405762</c:v>
                </c:pt>
                <c:pt idx="303">
                  <c:v>38.331496000289917</c:v>
                </c:pt>
                <c:pt idx="304">
                  <c:v>38.456501722335823</c:v>
                </c:pt>
                <c:pt idx="305">
                  <c:v>38.58230185508728</c:v>
                </c:pt>
                <c:pt idx="306">
                  <c:v>38.707956075668328</c:v>
                </c:pt>
                <c:pt idx="307">
                  <c:v>38.831793546676643</c:v>
                </c:pt>
                <c:pt idx="308">
                  <c:v>38.958919048309333</c:v>
                </c:pt>
                <c:pt idx="309">
                  <c:v>39.083360910415649</c:v>
                </c:pt>
                <c:pt idx="310">
                  <c:v>39.209903955459588</c:v>
                </c:pt>
                <c:pt idx="311">
                  <c:v>39.331999063491821</c:v>
                </c:pt>
                <c:pt idx="312">
                  <c:v>39.455425977706909</c:v>
                </c:pt>
                <c:pt idx="313">
                  <c:v>39.597628593444817</c:v>
                </c:pt>
                <c:pt idx="314">
                  <c:v>39.720766067504883</c:v>
                </c:pt>
                <c:pt idx="315">
                  <c:v>39.845942974090583</c:v>
                </c:pt>
                <c:pt idx="316">
                  <c:v>39.958500146865838</c:v>
                </c:pt>
                <c:pt idx="317">
                  <c:v>40.082476854324341</c:v>
                </c:pt>
                <c:pt idx="318">
                  <c:v>40.207309246063232</c:v>
                </c:pt>
                <c:pt idx="319">
                  <c:v>40.332746744155877</c:v>
                </c:pt>
                <c:pt idx="320">
                  <c:v>40.457128286361687</c:v>
                </c:pt>
                <c:pt idx="321">
                  <c:v>40.581095933914177</c:v>
                </c:pt>
                <c:pt idx="322">
                  <c:v>40.72066068649292</c:v>
                </c:pt>
                <c:pt idx="323">
                  <c:v>40.845616579055793</c:v>
                </c:pt>
                <c:pt idx="324">
                  <c:v>40.970622777938843</c:v>
                </c:pt>
                <c:pt idx="325">
                  <c:v>41.094537734985352</c:v>
                </c:pt>
                <c:pt idx="326">
                  <c:v>41.220160722732537</c:v>
                </c:pt>
                <c:pt idx="327">
                  <c:v>41.346949577331543</c:v>
                </c:pt>
                <c:pt idx="328">
                  <c:v>41.470829725265503</c:v>
                </c:pt>
                <c:pt idx="329">
                  <c:v>41.597952365875237</c:v>
                </c:pt>
                <c:pt idx="330">
                  <c:v>41.720526695251458</c:v>
                </c:pt>
                <c:pt idx="331">
                  <c:v>41.83219313621521</c:v>
                </c:pt>
                <c:pt idx="332">
                  <c:v>41.968443632125847</c:v>
                </c:pt>
                <c:pt idx="333">
                  <c:v>42.092710494995117</c:v>
                </c:pt>
                <c:pt idx="334">
                  <c:v>42.21801495552063</c:v>
                </c:pt>
                <c:pt idx="335">
                  <c:v>42.339221477508538</c:v>
                </c:pt>
                <c:pt idx="336">
                  <c:v>42.465470790863037</c:v>
                </c:pt>
                <c:pt idx="337">
                  <c:v>42.590251207351677</c:v>
                </c:pt>
                <c:pt idx="338">
                  <c:v>42.71336555480957</c:v>
                </c:pt>
                <c:pt idx="339">
                  <c:v>42.837204694747918</c:v>
                </c:pt>
                <c:pt idx="340">
                  <c:v>42.962228059768677</c:v>
                </c:pt>
                <c:pt idx="341">
                  <c:v>43.088303327560418</c:v>
                </c:pt>
                <c:pt idx="342">
                  <c:v>43.210581064224243</c:v>
                </c:pt>
                <c:pt idx="343">
                  <c:v>43.335602760314941</c:v>
                </c:pt>
                <c:pt idx="344">
                  <c:v>43.45787239074707</c:v>
                </c:pt>
                <c:pt idx="345">
                  <c:v>43.596152782440193</c:v>
                </c:pt>
                <c:pt idx="346">
                  <c:v>43.70761251449585</c:v>
                </c:pt>
                <c:pt idx="347">
                  <c:v>43.83141040802002</c:v>
                </c:pt>
                <c:pt idx="348">
                  <c:v>43.957081079483032</c:v>
                </c:pt>
                <c:pt idx="349">
                  <c:v>44.096524238586433</c:v>
                </c:pt>
                <c:pt idx="350">
                  <c:v>44.218939781188958</c:v>
                </c:pt>
                <c:pt idx="351">
                  <c:v>44.346972942352288</c:v>
                </c:pt>
                <c:pt idx="352">
                  <c:v>44.467760562896729</c:v>
                </c:pt>
                <c:pt idx="353">
                  <c:v>44.594130516052253</c:v>
                </c:pt>
                <c:pt idx="354">
                  <c:v>44.715785026550293</c:v>
                </c:pt>
                <c:pt idx="355">
                  <c:v>44.840938329696662</c:v>
                </c:pt>
                <c:pt idx="356">
                  <c:v>44.965764045715332</c:v>
                </c:pt>
                <c:pt idx="357">
                  <c:v>45.094602108001709</c:v>
                </c:pt>
                <c:pt idx="358">
                  <c:v>45.21795392036438</c:v>
                </c:pt>
                <c:pt idx="359">
                  <c:v>45.34634256362915</c:v>
                </c:pt>
                <c:pt idx="360">
                  <c:v>45.470551252365112</c:v>
                </c:pt>
                <c:pt idx="361">
                  <c:v>45.593404293060303</c:v>
                </c:pt>
                <c:pt idx="362">
                  <c:v>45.716520309448242</c:v>
                </c:pt>
                <c:pt idx="363">
                  <c:v>45.841613292694092</c:v>
                </c:pt>
                <c:pt idx="364">
                  <c:v>45.966628789901733</c:v>
                </c:pt>
                <c:pt idx="365">
                  <c:v>46.090227842330933</c:v>
                </c:pt>
                <c:pt idx="366">
                  <c:v>46.216509580612183</c:v>
                </c:pt>
                <c:pt idx="367">
                  <c:v>46.340368032455437</c:v>
                </c:pt>
                <c:pt idx="368">
                  <c:v>46.465010643005371</c:v>
                </c:pt>
                <c:pt idx="369">
                  <c:v>46.588961601257317</c:v>
                </c:pt>
                <c:pt idx="370">
                  <c:v>46.712126731872559</c:v>
                </c:pt>
                <c:pt idx="371">
                  <c:v>46.837299346923828</c:v>
                </c:pt>
                <c:pt idx="372">
                  <c:v>46.962656021118157</c:v>
                </c:pt>
                <c:pt idx="373">
                  <c:v>47.086302995681763</c:v>
                </c:pt>
                <c:pt idx="374">
                  <c:v>47.210069179534912</c:v>
                </c:pt>
                <c:pt idx="375">
                  <c:v>47.333127021789551</c:v>
                </c:pt>
                <c:pt idx="376">
                  <c:v>47.457313299179077</c:v>
                </c:pt>
                <c:pt idx="377">
                  <c:v>47.582690238952637</c:v>
                </c:pt>
                <c:pt idx="378">
                  <c:v>47.710353374481201</c:v>
                </c:pt>
                <c:pt idx="379">
                  <c:v>47.833608388900757</c:v>
                </c:pt>
                <c:pt idx="380">
                  <c:v>47.959761381149292</c:v>
                </c:pt>
                <c:pt idx="381">
                  <c:v>48.083801984786987</c:v>
                </c:pt>
                <c:pt idx="382">
                  <c:v>48.209562063217163</c:v>
                </c:pt>
                <c:pt idx="383">
                  <c:v>48.339108943939209</c:v>
                </c:pt>
                <c:pt idx="384">
                  <c:v>48.460691928863532</c:v>
                </c:pt>
                <c:pt idx="385">
                  <c:v>48.588154554367073</c:v>
                </c:pt>
                <c:pt idx="386">
                  <c:v>48.712961912155151</c:v>
                </c:pt>
                <c:pt idx="387">
                  <c:v>48.837255001068122</c:v>
                </c:pt>
                <c:pt idx="388">
                  <c:v>48.958147287368767</c:v>
                </c:pt>
                <c:pt idx="389">
                  <c:v>49.082142114639282</c:v>
                </c:pt>
                <c:pt idx="390">
                  <c:v>49.207466125488281</c:v>
                </c:pt>
                <c:pt idx="391">
                  <c:v>49.346335411071777</c:v>
                </c:pt>
                <c:pt idx="392">
                  <c:v>49.472675800323493</c:v>
                </c:pt>
                <c:pt idx="393">
                  <c:v>49.581361770629883</c:v>
                </c:pt>
                <c:pt idx="394">
                  <c:v>49.708527565002441</c:v>
                </c:pt>
                <c:pt idx="395">
                  <c:v>49.832456111907959</c:v>
                </c:pt>
                <c:pt idx="396">
                  <c:v>49.970539569854743</c:v>
                </c:pt>
                <c:pt idx="397">
                  <c:v>50.095282316207893</c:v>
                </c:pt>
                <c:pt idx="398">
                  <c:v>50.220077753067017</c:v>
                </c:pt>
                <c:pt idx="399">
                  <c:v>50.34457802772522</c:v>
                </c:pt>
                <c:pt idx="400">
                  <c:v>50.469661712646477</c:v>
                </c:pt>
                <c:pt idx="401">
                  <c:v>50.594623565673828</c:v>
                </c:pt>
                <c:pt idx="402">
                  <c:v>50.717581748962402</c:v>
                </c:pt>
                <c:pt idx="403">
                  <c:v>50.843162536621087</c:v>
                </c:pt>
                <c:pt idx="404">
                  <c:v>50.968916177749627</c:v>
                </c:pt>
                <c:pt idx="405">
                  <c:v>51.093056678771973</c:v>
                </c:pt>
                <c:pt idx="406">
                  <c:v>51.216784477233887</c:v>
                </c:pt>
                <c:pt idx="407">
                  <c:v>51.340904235839837</c:v>
                </c:pt>
                <c:pt idx="408">
                  <c:v>51.467925071716309</c:v>
                </c:pt>
                <c:pt idx="409">
                  <c:v>51.591578722000122</c:v>
                </c:pt>
                <c:pt idx="410">
                  <c:v>51.715898752212517</c:v>
                </c:pt>
                <c:pt idx="411">
                  <c:v>51.839726448059082</c:v>
                </c:pt>
                <c:pt idx="412">
                  <c:v>51.964687585830688</c:v>
                </c:pt>
                <c:pt idx="413">
                  <c:v>52.087373018264771</c:v>
                </c:pt>
                <c:pt idx="414">
                  <c:v>52.213436365127563</c:v>
                </c:pt>
                <c:pt idx="415">
                  <c:v>52.337740421295173</c:v>
                </c:pt>
                <c:pt idx="416">
                  <c:v>52.461082458496087</c:v>
                </c:pt>
                <c:pt idx="417">
                  <c:v>52.586093664169312</c:v>
                </c:pt>
                <c:pt idx="418">
                  <c:v>52.710609674453742</c:v>
                </c:pt>
                <c:pt idx="419">
                  <c:v>52.834622383117683</c:v>
                </c:pt>
                <c:pt idx="420">
                  <c:v>52.957520008087158</c:v>
                </c:pt>
                <c:pt idx="421">
                  <c:v>53.084770441055298</c:v>
                </c:pt>
                <c:pt idx="422">
                  <c:v>53.21189022064209</c:v>
                </c:pt>
                <c:pt idx="423">
                  <c:v>53.335448026657097</c:v>
                </c:pt>
                <c:pt idx="424">
                  <c:v>53.462184429168701</c:v>
                </c:pt>
                <c:pt idx="425">
                  <c:v>53.587336301803589</c:v>
                </c:pt>
                <c:pt idx="426">
                  <c:v>53.706355571746833</c:v>
                </c:pt>
                <c:pt idx="427">
                  <c:v>53.832162618637078</c:v>
                </c:pt>
                <c:pt idx="428">
                  <c:v>53.971228837966919</c:v>
                </c:pt>
                <c:pt idx="429">
                  <c:v>54.09839653968811</c:v>
                </c:pt>
                <c:pt idx="430">
                  <c:v>54.221912622451782</c:v>
                </c:pt>
                <c:pt idx="431">
                  <c:v>54.34582781791687</c:v>
                </c:pt>
                <c:pt idx="432">
                  <c:v>54.468693256378167</c:v>
                </c:pt>
                <c:pt idx="433">
                  <c:v>54.596760511398323</c:v>
                </c:pt>
                <c:pt idx="434">
                  <c:v>54.721949815750122</c:v>
                </c:pt>
                <c:pt idx="435">
                  <c:v>54.845238924026489</c:v>
                </c:pt>
                <c:pt idx="436">
                  <c:v>54.973819494247437</c:v>
                </c:pt>
                <c:pt idx="437">
                  <c:v>55.097521305084229</c:v>
                </c:pt>
                <c:pt idx="438">
                  <c:v>55.219244956970208</c:v>
                </c:pt>
                <c:pt idx="439">
                  <c:v>55.34146523475647</c:v>
                </c:pt>
                <c:pt idx="440">
                  <c:v>55.461859464645393</c:v>
                </c:pt>
                <c:pt idx="441">
                  <c:v>55.586938858032227</c:v>
                </c:pt>
                <c:pt idx="442">
                  <c:v>55.712098360061653</c:v>
                </c:pt>
                <c:pt idx="443">
                  <c:v>55.840587854385383</c:v>
                </c:pt>
                <c:pt idx="444">
                  <c:v>55.972855806350708</c:v>
                </c:pt>
                <c:pt idx="445">
                  <c:v>56.096166133880622</c:v>
                </c:pt>
                <c:pt idx="446">
                  <c:v>56.216575384140008</c:v>
                </c:pt>
                <c:pt idx="447">
                  <c:v>56.341424942016602</c:v>
                </c:pt>
                <c:pt idx="448">
                  <c:v>56.473686218261719</c:v>
                </c:pt>
                <c:pt idx="449">
                  <c:v>56.597837209701538</c:v>
                </c:pt>
                <c:pt idx="450">
                  <c:v>56.718232393264771</c:v>
                </c:pt>
                <c:pt idx="451">
                  <c:v>56.843577861785889</c:v>
                </c:pt>
                <c:pt idx="452">
                  <c:v>56.971449613571167</c:v>
                </c:pt>
                <c:pt idx="453">
                  <c:v>57.093662261962891</c:v>
                </c:pt>
                <c:pt idx="454">
                  <c:v>57.21497106552124</c:v>
                </c:pt>
                <c:pt idx="455">
                  <c:v>57.340065479278557</c:v>
                </c:pt>
                <c:pt idx="456">
                  <c:v>57.4680495262146</c:v>
                </c:pt>
                <c:pt idx="457">
                  <c:v>57.595224618911743</c:v>
                </c:pt>
                <c:pt idx="458">
                  <c:v>57.71146297454834</c:v>
                </c:pt>
                <c:pt idx="459">
                  <c:v>57.840937852859497</c:v>
                </c:pt>
                <c:pt idx="460">
                  <c:v>57.977862119674683</c:v>
                </c:pt>
                <c:pt idx="461">
                  <c:v>58.097895622253418</c:v>
                </c:pt>
                <c:pt idx="462">
                  <c:v>58.221996784210212</c:v>
                </c:pt>
                <c:pt idx="463">
                  <c:v>58.340035200119019</c:v>
                </c:pt>
                <c:pt idx="464">
                  <c:v>58.4629807472229</c:v>
                </c:pt>
                <c:pt idx="465">
                  <c:v>58.588649988174438</c:v>
                </c:pt>
                <c:pt idx="466">
                  <c:v>58.715058326721191</c:v>
                </c:pt>
                <c:pt idx="467">
                  <c:v>58.838794469833367</c:v>
                </c:pt>
                <c:pt idx="468">
                  <c:v>58.97249174118042</c:v>
                </c:pt>
                <c:pt idx="469">
                  <c:v>59.097999334335327</c:v>
                </c:pt>
                <c:pt idx="470">
                  <c:v>59.20808744430542</c:v>
                </c:pt>
                <c:pt idx="471">
                  <c:v>59.309353828430183</c:v>
                </c:pt>
                <c:pt idx="472">
                  <c:v>59.436094045639038</c:v>
                </c:pt>
                <c:pt idx="473">
                  <c:v>59.555840969085693</c:v>
                </c:pt>
                <c:pt idx="474">
                  <c:v>59.676326036453247</c:v>
                </c:pt>
                <c:pt idx="475">
                  <c:v>59.799720525741577</c:v>
                </c:pt>
                <c:pt idx="476">
                  <c:v>59.921175479888923</c:v>
                </c:pt>
                <c:pt idx="477">
                  <c:v>60.047587633132927</c:v>
                </c:pt>
                <c:pt idx="478">
                  <c:v>60.168972015380859</c:v>
                </c:pt>
                <c:pt idx="479">
                  <c:v>60.294573783874512</c:v>
                </c:pt>
                <c:pt idx="480">
                  <c:v>60.419782400131233</c:v>
                </c:pt>
                <c:pt idx="481">
                  <c:v>60.542957544326782</c:v>
                </c:pt>
                <c:pt idx="482">
                  <c:v>60.668613910675049</c:v>
                </c:pt>
                <c:pt idx="483">
                  <c:v>60.791370391845703</c:v>
                </c:pt>
                <c:pt idx="484">
                  <c:v>60.930322885513313</c:v>
                </c:pt>
                <c:pt idx="485">
                  <c:v>61.053441762924187</c:v>
                </c:pt>
                <c:pt idx="486">
                  <c:v>61.178334712982178</c:v>
                </c:pt>
                <c:pt idx="487">
                  <c:v>61.304497003555298</c:v>
                </c:pt>
                <c:pt idx="488">
                  <c:v>61.427016258239753</c:v>
                </c:pt>
                <c:pt idx="489">
                  <c:v>61.550997257232673</c:v>
                </c:pt>
                <c:pt idx="490">
                  <c:v>61.674638032913208</c:v>
                </c:pt>
                <c:pt idx="491">
                  <c:v>61.798541784286499</c:v>
                </c:pt>
                <c:pt idx="492">
                  <c:v>61.922576189041138</c:v>
                </c:pt>
                <c:pt idx="493">
                  <c:v>62.045194864273071</c:v>
                </c:pt>
                <c:pt idx="494">
                  <c:v>62.169181346893311</c:v>
                </c:pt>
                <c:pt idx="495">
                  <c:v>62.295283555984497</c:v>
                </c:pt>
                <c:pt idx="496">
                  <c:v>62.417858362197883</c:v>
                </c:pt>
                <c:pt idx="497">
                  <c:v>62.552994966506958</c:v>
                </c:pt>
                <c:pt idx="498">
                  <c:v>62.678117990493767</c:v>
                </c:pt>
                <c:pt idx="499">
                  <c:v>62.80220365524292</c:v>
                </c:pt>
                <c:pt idx="500">
                  <c:v>62.925777196884162</c:v>
                </c:pt>
                <c:pt idx="501">
                  <c:v>63.049583673477173</c:v>
                </c:pt>
                <c:pt idx="502">
                  <c:v>63.173480272293091</c:v>
                </c:pt>
                <c:pt idx="503">
                  <c:v>63.298165082931519</c:v>
                </c:pt>
                <c:pt idx="504">
                  <c:v>63.421385288238532</c:v>
                </c:pt>
                <c:pt idx="505">
                  <c:v>63.544440746307373</c:v>
                </c:pt>
                <c:pt idx="506">
                  <c:v>63.668185710906982</c:v>
                </c:pt>
                <c:pt idx="507">
                  <c:v>63.792656898498542</c:v>
                </c:pt>
                <c:pt idx="508">
                  <c:v>63.917710781097412</c:v>
                </c:pt>
                <c:pt idx="509">
                  <c:v>64.044962406158447</c:v>
                </c:pt>
                <c:pt idx="510">
                  <c:v>64.165880441665649</c:v>
                </c:pt>
                <c:pt idx="511">
                  <c:v>64.29164457321167</c:v>
                </c:pt>
                <c:pt idx="512">
                  <c:v>64.41787576675415</c:v>
                </c:pt>
                <c:pt idx="513">
                  <c:v>64.540548801422119</c:v>
                </c:pt>
                <c:pt idx="514">
                  <c:v>64.66436243057251</c:v>
                </c:pt>
                <c:pt idx="515">
                  <c:v>64.790673971176147</c:v>
                </c:pt>
                <c:pt idx="516">
                  <c:v>64.892963171005249</c:v>
                </c:pt>
                <c:pt idx="517">
                  <c:v>65.006705284118652</c:v>
                </c:pt>
                <c:pt idx="518">
                  <c:v>65.136268854141235</c:v>
                </c:pt>
                <c:pt idx="519">
                  <c:v>65.257070541381836</c:v>
                </c:pt>
                <c:pt idx="520">
                  <c:v>65.385476112365723</c:v>
                </c:pt>
                <c:pt idx="521">
                  <c:v>65.503624677658081</c:v>
                </c:pt>
                <c:pt idx="522">
                  <c:v>65.630061864852905</c:v>
                </c:pt>
                <c:pt idx="523">
                  <c:v>65.757282018661499</c:v>
                </c:pt>
                <c:pt idx="524">
                  <c:v>65.878191709518433</c:v>
                </c:pt>
                <c:pt idx="525">
                  <c:v>66.001104593276978</c:v>
                </c:pt>
                <c:pt idx="526">
                  <c:v>66.126807451248169</c:v>
                </c:pt>
                <c:pt idx="527">
                  <c:v>66.261850833892822</c:v>
                </c:pt>
                <c:pt idx="528">
                  <c:v>66.387707948684692</c:v>
                </c:pt>
                <c:pt idx="529">
                  <c:v>66.509244918823242</c:v>
                </c:pt>
                <c:pt idx="530">
                  <c:v>66.631760835647583</c:v>
                </c:pt>
                <c:pt idx="531">
                  <c:v>66.758704662322998</c:v>
                </c:pt>
                <c:pt idx="532">
                  <c:v>66.885431051254272</c:v>
                </c:pt>
                <c:pt idx="533">
                  <c:v>67.002106666564941</c:v>
                </c:pt>
                <c:pt idx="534">
                  <c:v>67.129129886627197</c:v>
                </c:pt>
                <c:pt idx="535">
                  <c:v>67.259353399276733</c:v>
                </c:pt>
                <c:pt idx="536">
                  <c:v>67.380107641220093</c:v>
                </c:pt>
                <c:pt idx="537">
                  <c:v>67.500439167022705</c:v>
                </c:pt>
                <c:pt idx="538">
                  <c:v>67.625423669815063</c:v>
                </c:pt>
                <c:pt idx="539">
                  <c:v>67.7493577003479</c:v>
                </c:pt>
                <c:pt idx="540">
                  <c:v>67.878237247467041</c:v>
                </c:pt>
                <c:pt idx="541">
                  <c:v>68.013676166534424</c:v>
                </c:pt>
                <c:pt idx="542">
                  <c:v>68.135393857955933</c:v>
                </c:pt>
                <c:pt idx="543">
                  <c:v>68.25815749168396</c:v>
                </c:pt>
                <c:pt idx="544">
                  <c:v>68.381468772888184</c:v>
                </c:pt>
                <c:pt idx="545">
                  <c:v>68.509350538253784</c:v>
                </c:pt>
                <c:pt idx="546">
                  <c:v>68.630643367767334</c:v>
                </c:pt>
                <c:pt idx="547">
                  <c:v>68.75416088104248</c:v>
                </c:pt>
                <c:pt idx="548">
                  <c:v>68.879486083984375</c:v>
                </c:pt>
                <c:pt idx="549">
                  <c:v>69.005154132843018</c:v>
                </c:pt>
                <c:pt idx="550">
                  <c:v>69.13176441192627</c:v>
                </c:pt>
                <c:pt idx="551">
                  <c:v>69.259059906005859</c:v>
                </c:pt>
                <c:pt idx="552">
                  <c:v>69.379420042037964</c:v>
                </c:pt>
                <c:pt idx="553">
                  <c:v>69.504189491271973</c:v>
                </c:pt>
                <c:pt idx="554">
                  <c:v>69.627981185913086</c:v>
                </c:pt>
                <c:pt idx="555">
                  <c:v>69.752227067947388</c:v>
                </c:pt>
                <c:pt idx="556">
                  <c:v>69.876672983169556</c:v>
                </c:pt>
                <c:pt idx="557">
                  <c:v>69.999080896377563</c:v>
                </c:pt>
                <c:pt idx="558">
                  <c:v>70.126908779144287</c:v>
                </c:pt>
                <c:pt idx="559">
                  <c:v>70.249070644378662</c:v>
                </c:pt>
                <c:pt idx="560">
                  <c:v>70.385498762130737</c:v>
                </c:pt>
                <c:pt idx="561">
                  <c:v>70.510503530502319</c:v>
                </c:pt>
                <c:pt idx="562">
                  <c:v>70.633732795715332</c:v>
                </c:pt>
                <c:pt idx="563">
                  <c:v>70.759065866470337</c:v>
                </c:pt>
                <c:pt idx="564">
                  <c:v>70.880541324615479</c:v>
                </c:pt>
                <c:pt idx="565">
                  <c:v>71.005056142807007</c:v>
                </c:pt>
                <c:pt idx="566">
                  <c:v>71.129000902175903</c:v>
                </c:pt>
                <c:pt idx="567">
                  <c:v>71.252076625823975</c:v>
                </c:pt>
                <c:pt idx="568">
                  <c:v>71.377973318099976</c:v>
                </c:pt>
                <c:pt idx="569">
                  <c:v>71.503408432006836</c:v>
                </c:pt>
                <c:pt idx="570">
                  <c:v>71.629452228546143</c:v>
                </c:pt>
                <c:pt idx="571">
                  <c:v>71.752300024032593</c:v>
                </c:pt>
                <c:pt idx="572">
                  <c:v>71.874349355697632</c:v>
                </c:pt>
                <c:pt idx="573">
                  <c:v>71.997930765151978</c:v>
                </c:pt>
                <c:pt idx="574">
                  <c:v>72.13549542427063</c:v>
                </c:pt>
                <c:pt idx="575">
                  <c:v>72.262027740478516</c:v>
                </c:pt>
                <c:pt idx="576">
                  <c:v>72.386788845062256</c:v>
                </c:pt>
                <c:pt idx="577">
                  <c:v>72.509680271148682</c:v>
                </c:pt>
                <c:pt idx="578">
                  <c:v>72.631500482559204</c:v>
                </c:pt>
                <c:pt idx="579">
                  <c:v>72.757116079330444</c:v>
                </c:pt>
                <c:pt idx="580">
                  <c:v>72.881596803665161</c:v>
                </c:pt>
                <c:pt idx="581">
                  <c:v>73.003700494766235</c:v>
                </c:pt>
                <c:pt idx="582">
                  <c:v>73.132715940475464</c:v>
                </c:pt>
                <c:pt idx="583">
                  <c:v>73.254322052001953</c:v>
                </c:pt>
                <c:pt idx="584">
                  <c:v>73.378173828125</c:v>
                </c:pt>
                <c:pt idx="585">
                  <c:v>73.5024733543396</c:v>
                </c:pt>
                <c:pt idx="586">
                  <c:v>73.626977443695068</c:v>
                </c:pt>
                <c:pt idx="587">
                  <c:v>73.750924110412598</c:v>
                </c:pt>
                <c:pt idx="588">
                  <c:v>73.874694108963013</c:v>
                </c:pt>
                <c:pt idx="589">
                  <c:v>73.999539613723755</c:v>
                </c:pt>
                <c:pt idx="590">
                  <c:v>74.125296115875244</c:v>
                </c:pt>
                <c:pt idx="591">
                  <c:v>74.259955167770386</c:v>
                </c:pt>
                <c:pt idx="592">
                  <c:v>74.384652376174927</c:v>
                </c:pt>
                <c:pt idx="593">
                  <c:v>74.509910583496094</c:v>
                </c:pt>
                <c:pt idx="594">
                  <c:v>74.631711721420288</c:v>
                </c:pt>
                <c:pt idx="595">
                  <c:v>74.757983207702637</c:v>
                </c:pt>
                <c:pt idx="596">
                  <c:v>74.881098031997681</c:v>
                </c:pt>
                <c:pt idx="597">
                  <c:v>75.003195762634277</c:v>
                </c:pt>
                <c:pt idx="598">
                  <c:v>75.12745189666748</c:v>
                </c:pt>
                <c:pt idx="599">
                  <c:v>75.250693798065186</c:v>
                </c:pt>
                <c:pt idx="600">
                  <c:v>75.375841856002808</c:v>
                </c:pt>
                <c:pt idx="601">
                  <c:v>75.49737286567688</c:v>
                </c:pt>
                <c:pt idx="602">
                  <c:v>75.622370958328247</c:v>
                </c:pt>
                <c:pt idx="603">
                  <c:v>75.762453317642212</c:v>
                </c:pt>
                <c:pt idx="604">
                  <c:v>75.883944511413574</c:v>
                </c:pt>
                <c:pt idx="605">
                  <c:v>76.00727653503418</c:v>
                </c:pt>
                <c:pt idx="606">
                  <c:v>76.131873369216919</c:v>
                </c:pt>
                <c:pt idx="607">
                  <c:v>76.257227182388306</c:v>
                </c:pt>
                <c:pt idx="608">
                  <c:v>76.382359027862549</c:v>
                </c:pt>
                <c:pt idx="609">
                  <c:v>76.504827260971069</c:v>
                </c:pt>
                <c:pt idx="610">
                  <c:v>76.62912917137146</c:v>
                </c:pt>
                <c:pt idx="611">
                  <c:v>76.752878189086914</c:v>
                </c:pt>
                <c:pt idx="612">
                  <c:v>76.878138303756714</c:v>
                </c:pt>
                <c:pt idx="613">
                  <c:v>77.000083684921265</c:v>
                </c:pt>
                <c:pt idx="614">
                  <c:v>77.123546123504639</c:v>
                </c:pt>
                <c:pt idx="615">
                  <c:v>77.24773645401001</c:v>
                </c:pt>
                <c:pt idx="616">
                  <c:v>77.372081279754639</c:v>
                </c:pt>
                <c:pt idx="617">
                  <c:v>77.513803005218506</c:v>
                </c:pt>
                <c:pt idx="618">
                  <c:v>77.637496709823608</c:v>
                </c:pt>
                <c:pt idx="619">
                  <c:v>77.75918173789978</c:v>
                </c:pt>
                <c:pt idx="620">
                  <c:v>77.881863832473755</c:v>
                </c:pt>
                <c:pt idx="621">
                  <c:v>78.007630825042725</c:v>
                </c:pt>
                <c:pt idx="622">
                  <c:v>78.130837917327881</c:v>
                </c:pt>
                <c:pt idx="623">
                  <c:v>78.25763988494873</c:v>
                </c:pt>
                <c:pt idx="624">
                  <c:v>78.378628253936768</c:v>
                </c:pt>
                <c:pt idx="625">
                  <c:v>78.503690242767334</c:v>
                </c:pt>
                <c:pt idx="626">
                  <c:v>78.627962827682495</c:v>
                </c:pt>
                <c:pt idx="627">
                  <c:v>78.751471996307373</c:v>
                </c:pt>
                <c:pt idx="628">
                  <c:v>78.874869346618652</c:v>
                </c:pt>
                <c:pt idx="629">
                  <c:v>78.99941611289978</c:v>
                </c:pt>
                <c:pt idx="630">
                  <c:v>79.126133441925049</c:v>
                </c:pt>
                <c:pt idx="631">
                  <c:v>79.248923778533936</c:v>
                </c:pt>
                <c:pt idx="632">
                  <c:v>79.374222278594971</c:v>
                </c:pt>
                <c:pt idx="633">
                  <c:v>79.497661590576172</c:v>
                </c:pt>
                <c:pt idx="634">
                  <c:v>79.636266231536865</c:v>
                </c:pt>
                <c:pt idx="635">
                  <c:v>79.760414838790894</c:v>
                </c:pt>
                <c:pt idx="636">
                  <c:v>79.883721351623535</c:v>
                </c:pt>
                <c:pt idx="637">
                  <c:v>80.006205797195435</c:v>
                </c:pt>
                <c:pt idx="638">
                  <c:v>80.130166530609131</c:v>
                </c:pt>
                <c:pt idx="639">
                  <c:v>80.255567789077759</c:v>
                </c:pt>
                <c:pt idx="640">
                  <c:v>80.381937980651855</c:v>
                </c:pt>
                <c:pt idx="641">
                  <c:v>80.505020141601563</c:v>
                </c:pt>
                <c:pt idx="642">
                  <c:v>80.626564264297485</c:v>
                </c:pt>
                <c:pt idx="643">
                  <c:v>80.750960826873779</c:v>
                </c:pt>
                <c:pt idx="644">
                  <c:v>80.877147197723389</c:v>
                </c:pt>
                <c:pt idx="645">
                  <c:v>80.999037027359009</c:v>
                </c:pt>
                <c:pt idx="646">
                  <c:v>81.122335910797119</c:v>
                </c:pt>
                <c:pt idx="647">
                  <c:v>81.262154340744019</c:v>
                </c:pt>
                <c:pt idx="648">
                  <c:v>81.383641719818115</c:v>
                </c:pt>
                <c:pt idx="649">
                  <c:v>81.507651329040527</c:v>
                </c:pt>
                <c:pt idx="650">
                  <c:v>81.631143093109131</c:v>
                </c:pt>
                <c:pt idx="651">
                  <c:v>81.755990743637085</c:v>
                </c:pt>
                <c:pt idx="652">
                  <c:v>81.882467985153198</c:v>
                </c:pt>
                <c:pt idx="653">
                  <c:v>82.004490613937378</c:v>
                </c:pt>
                <c:pt idx="654">
                  <c:v>82.128316640853882</c:v>
                </c:pt>
                <c:pt idx="655">
                  <c:v>82.252553462982178</c:v>
                </c:pt>
                <c:pt idx="656">
                  <c:v>82.375645399093628</c:v>
                </c:pt>
                <c:pt idx="657">
                  <c:v>82.501318216323853</c:v>
                </c:pt>
                <c:pt idx="658">
                  <c:v>82.625532150268555</c:v>
                </c:pt>
                <c:pt idx="659">
                  <c:v>82.74906587600708</c:v>
                </c:pt>
                <c:pt idx="660">
                  <c:v>82.884985685348511</c:v>
                </c:pt>
                <c:pt idx="661">
                  <c:v>83.009155988693237</c:v>
                </c:pt>
                <c:pt idx="662">
                  <c:v>83.133445024490356</c:v>
                </c:pt>
                <c:pt idx="663">
                  <c:v>83.255843162536621</c:v>
                </c:pt>
                <c:pt idx="664">
                  <c:v>83.378780364990234</c:v>
                </c:pt>
                <c:pt idx="665">
                  <c:v>83.500358581542969</c:v>
                </c:pt>
                <c:pt idx="666">
                  <c:v>83.623718500137329</c:v>
                </c:pt>
                <c:pt idx="667">
                  <c:v>83.751077890396118</c:v>
                </c:pt>
                <c:pt idx="668">
                  <c:v>83.874055624008179</c:v>
                </c:pt>
                <c:pt idx="669">
                  <c:v>84.014063596725464</c:v>
                </c:pt>
                <c:pt idx="670">
                  <c:v>84.139706611633301</c:v>
                </c:pt>
                <c:pt idx="671">
                  <c:v>84.261337757110596</c:v>
                </c:pt>
                <c:pt idx="672">
                  <c:v>84.39020037651062</c:v>
                </c:pt>
                <c:pt idx="673">
                  <c:v>84.510749578475952</c:v>
                </c:pt>
                <c:pt idx="674">
                  <c:v>84.633938312530518</c:v>
                </c:pt>
                <c:pt idx="675">
                  <c:v>84.758272409439087</c:v>
                </c:pt>
                <c:pt idx="676">
                  <c:v>84.882242679595947</c:v>
                </c:pt>
                <c:pt idx="677">
                  <c:v>85.006833076477051</c:v>
                </c:pt>
                <c:pt idx="678">
                  <c:v>85.12903618812561</c:v>
                </c:pt>
                <c:pt idx="679">
                  <c:v>85.254349946975708</c:v>
                </c:pt>
                <c:pt idx="680">
                  <c:v>85.377091407775879</c:v>
                </c:pt>
                <c:pt idx="681">
                  <c:v>85.500633716583252</c:v>
                </c:pt>
                <c:pt idx="682">
                  <c:v>85.625854253768921</c:v>
                </c:pt>
                <c:pt idx="683">
                  <c:v>85.749091148376465</c:v>
                </c:pt>
                <c:pt idx="684">
                  <c:v>85.872671842575073</c:v>
                </c:pt>
                <c:pt idx="685">
                  <c:v>85.9969482421875</c:v>
                </c:pt>
                <c:pt idx="686">
                  <c:v>86.135545015335083</c:v>
                </c:pt>
                <c:pt idx="687">
                  <c:v>86.260245323181152</c:v>
                </c:pt>
                <c:pt idx="688">
                  <c:v>86.384642601013184</c:v>
                </c:pt>
                <c:pt idx="689">
                  <c:v>86.511988878250122</c:v>
                </c:pt>
                <c:pt idx="690">
                  <c:v>86.632379055023193</c:v>
                </c:pt>
                <c:pt idx="691">
                  <c:v>86.758068084716797</c:v>
                </c:pt>
                <c:pt idx="692">
                  <c:v>86.881590127944946</c:v>
                </c:pt>
                <c:pt idx="693">
                  <c:v>87.007406949996948</c:v>
                </c:pt>
                <c:pt idx="694">
                  <c:v>87.131290674209595</c:v>
                </c:pt>
                <c:pt idx="695">
                  <c:v>87.253320455551147</c:v>
                </c:pt>
                <c:pt idx="696">
                  <c:v>87.378159761428833</c:v>
                </c:pt>
                <c:pt idx="697">
                  <c:v>87.49675178527832</c:v>
                </c:pt>
                <c:pt idx="698">
                  <c:v>87.624439001083374</c:v>
                </c:pt>
                <c:pt idx="699">
                  <c:v>87.748288154602051</c:v>
                </c:pt>
                <c:pt idx="700">
                  <c:v>87.870810985565186</c:v>
                </c:pt>
                <c:pt idx="701">
                  <c:v>87.996047496795654</c:v>
                </c:pt>
                <c:pt idx="702">
                  <c:v>88.135059833526611</c:v>
                </c:pt>
                <c:pt idx="703">
                  <c:v>88.258485078811646</c:v>
                </c:pt>
                <c:pt idx="704">
                  <c:v>88.38147759437561</c:v>
                </c:pt>
                <c:pt idx="705">
                  <c:v>88.504926919937134</c:v>
                </c:pt>
                <c:pt idx="706">
                  <c:v>88.629036903381348</c:v>
                </c:pt>
                <c:pt idx="707">
                  <c:v>88.753131628036499</c:v>
                </c:pt>
                <c:pt idx="708">
                  <c:v>88.876202344894409</c:v>
                </c:pt>
                <c:pt idx="709">
                  <c:v>88.997929096221924</c:v>
                </c:pt>
                <c:pt idx="710">
                  <c:v>89.122477531433105</c:v>
                </c:pt>
                <c:pt idx="711">
                  <c:v>89.247480154037476</c:v>
                </c:pt>
                <c:pt idx="712">
                  <c:v>89.387907028198242</c:v>
                </c:pt>
                <c:pt idx="713">
                  <c:v>89.510342359542847</c:v>
                </c:pt>
                <c:pt idx="714">
                  <c:v>89.632979869842529</c:v>
                </c:pt>
                <c:pt idx="715">
                  <c:v>89.757186651229858</c:v>
                </c:pt>
                <c:pt idx="716">
                  <c:v>89.881202936172485</c:v>
                </c:pt>
                <c:pt idx="717">
                  <c:v>90.004763841629028</c:v>
                </c:pt>
                <c:pt idx="718">
                  <c:v>90.129715919494629</c:v>
                </c:pt>
                <c:pt idx="719">
                  <c:v>90.251400947570801</c:v>
                </c:pt>
                <c:pt idx="720">
                  <c:v>90.377433776855469</c:v>
                </c:pt>
                <c:pt idx="721">
                  <c:v>90.50172758102417</c:v>
                </c:pt>
                <c:pt idx="722">
                  <c:v>90.628453731536865</c:v>
                </c:pt>
                <c:pt idx="723">
                  <c:v>90.751581192016602</c:v>
                </c:pt>
                <c:pt idx="724">
                  <c:v>90.875483751296997</c:v>
                </c:pt>
                <c:pt idx="725">
                  <c:v>91.001415252685547</c:v>
                </c:pt>
                <c:pt idx="726">
                  <c:v>91.125653505325317</c:v>
                </c:pt>
                <c:pt idx="727">
                  <c:v>91.252347469329834</c:v>
                </c:pt>
                <c:pt idx="728">
                  <c:v>91.375458955764771</c:v>
                </c:pt>
                <c:pt idx="729">
                  <c:v>91.500927925109863</c:v>
                </c:pt>
                <c:pt idx="730">
                  <c:v>91.625022172927856</c:v>
                </c:pt>
                <c:pt idx="731">
                  <c:v>91.748719930648804</c:v>
                </c:pt>
                <c:pt idx="732">
                  <c:v>91.875813484191895</c:v>
                </c:pt>
                <c:pt idx="733">
                  <c:v>91.998618602752686</c:v>
                </c:pt>
                <c:pt idx="734">
                  <c:v>92.123078584671021</c:v>
                </c:pt>
                <c:pt idx="735">
                  <c:v>92.249711036682129</c:v>
                </c:pt>
                <c:pt idx="736">
                  <c:v>92.388590335845947</c:v>
                </c:pt>
                <c:pt idx="737">
                  <c:v>92.510497331619263</c:v>
                </c:pt>
                <c:pt idx="738">
                  <c:v>92.634568452835083</c:v>
                </c:pt>
                <c:pt idx="739">
                  <c:v>92.756137371063232</c:v>
                </c:pt>
                <c:pt idx="740">
                  <c:v>92.879881381988525</c:v>
                </c:pt>
                <c:pt idx="741">
                  <c:v>93.002949476242065</c:v>
                </c:pt>
                <c:pt idx="742">
                  <c:v>93.124240398406982</c:v>
                </c:pt>
                <c:pt idx="743">
                  <c:v>93.248587131500244</c:v>
                </c:pt>
                <c:pt idx="744">
                  <c:v>93.374011278152466</c:v>
                </c:pt>
                <c:pt idx="745">
                  <c:v>93.498863458633423</c:v>
                </c:pt>
                <c:pt idx="746">
                  <c:v>93.622549772262573</c:v>
                </c:pt>
                <c:pt idx="747">
                  <c:v>93.760684490203857</c:v>
                </c:pt>
                <c:pt idx="748">
                  <c:v>93.883610248565674</c:v>
                </c:pt>
                <c:pt idx="749">
                  <c:v>94.010206937789917</c:v>
                </c:pt>
                <c:pt idx="750">
                  <c:v>94.13396954536438</c:v>
                </c:pt>
                <c:pt idx="751">
                  <c:v>94.257323980331421</c:v>
                </c:pt>
                <c:pt idx="752">
                  <c:v>94.380093336105347</c:v>
                </c:pt>
                <c:pt idx="753">
                  <c:v>94.504651069641113</c:v>
                </c:pt>
                <c:pt idx="754">
                  <c:v>94.626759767532349</c:v>
                </c:pt>
                <c:pt idx="755">
                  <c:v>94.753067016601563</c:v>
                </c:pt>
                <c:pt idx="756">
                  <c:v>94.874333381652832</c:v>
                </c:pt>
                <c:pt idx="757">
                  <c:v>94.999795913696289</c:v>
                </c:pt>
                <c:pt idx="758">
                  <c:v>95.12033486366272</c:v>
                </c:pt>
                <c:pt idx="759">
                  <c:v>95.248682737350464</c:v>
                </c:pt>
                <c:pt idx="760">
                  <c:v>95.387730121612549</c:v>
                </c:pt>
                <c:pt idx="761">
                  <c:v>95.511154413223267</c:v>
                </c:pt>
                <c:pt idx="762">
                  <c:v>95.632150888442993</c:v>
                </c:pt>
                <c:pt idx="763">
                  <c:v>95.756415843963623</c:v>
                </c:pt>
                <c:pt idx="764">
                  <c:v>95.879686594009399</c:v>
                </c:pt>
                <c:pt idx="765">
                  <c:v>96.003853321075439</c:v>
                </c:pt>
                <c:pt idx="766">
                  <c:v>96.125929594039917</c:v>
                </c:pt>
                <c:pt idx="767">
                  <c:v>96.248653411865234</c:v>
                </c:pt>
                <c:pt idx="768">
                  <c:v>96.37376594543457</c:v>
                </c:pt>
                <c:pt idx="769">
                  <c:v>96.497610092163086</c:v>
                </c:pt>
                <c:pt idx="770">
                  <c:v>96.624102592468262</c:v>
                </c:pt>
                <c:pt idx="771">
                  <c:v>96.763213872909546</c:v>
                </c:pt>
                <c:pt idx="772">
                  <c:v>96.888003349304199</c:v>
                </c:pt>
                <c:pt idx="773">
                  <c:v>97.010846138000488</c:v>
                </c:pt>
                <c:pt idx="774">
                  <c:v>97.136083602905273</c:v>
                </c:pt>
                <c:pt idx="775">
                  <c:v>97.257479429244995</c:v>
                </c:pt>
                <c:pt idx="776">
                  <c:v>97.386411666870117</c:v>
                </c:pt>
                <c:pt idx="777">
                  <c:v>97.504769325256348</c:v>
                </c:pt>
                <c:pt idx="778">
                  <c:v>97.628349781036377</c:v>
                </c:pt>
                <c:pt idx="779">
                  <c:v>97.752523422241211</c:v>
                </c:pt>
                <c:pt idx="780">
                  <c:v>97.874388933181763</c:v>
                </c:pt>
                <c:pt idx="781">
                  <c:v>97.997145175933838</c:v>
                </c:pt>
                <c:pt idx="782">
                  <c:v>98.136775255203247</c:v>
                </c:pt>
                <c:pt idx="783">
                  <c:v>98.259345769882202</c:v>
                </c:pt>
                <c:pt idx="784">
                  <c:v>98.383383750915527</c:v>
                </c:pt>
                <c:pt idx="785">
                  <c:v>98.506631851196289</c:v>
                </c:pt>
                <c:pt idx="786">
                  <c:v>98.629364490509033</c:v>
                </c:pt>
                <c:pt idx="787">
                  <c:v>98.752968072891235</c:v>
                </c:pt>
                <c:pt idx="788">
                  <c:v>98.876257181167603</c:v>
                </c:pt>
                <c:pt idx="789">
                  <c:v>98.999601125717163</c:v>
                </c:pt>
                <c:pt idx="790">
                  <c:v>99.120882749557495</c:v>
                </c:pt>
                <c:pt idx="791">
                  <c:v>99.260610818862915</c:v>
                </c:pt>
                <c:pt idx="792">
                  <c:v>99.384525299072266</c:v>
                </c:pt>
                <c:pt idx="793">
                  <c:v>99.507345199584961</c:v>
                </c:pt>
                <c:pt idx="794">
                  <c:v>99.631899118423462</c:v>
                </c:pt>
                <c:pt idx="795">
                  <c:v>99.756351947784424</c:v>
                </c:pt>
                <c:pt idx="796">
                  <c:v>99.881011247634888</c:v>
                </c:pt>
                <c:pt idx="797">
                  <c:v>100.0056712627411</c:v>
                </c:pt>
                <c:pt idx="798">
                  <c:v>100.12839150428771</c:v>
                </c:pt>
                <c:pt idx="799">
                  <c:v>100.25416874885561</c:v>
                </c:pt>
                <c:pt idx="800">
                  <c:v>100.3763706684113</c:v>
                </c:pt>
                <c:pt idx="801">
                  <c:v>100.4999902248383</c:v>
                </c:pt>
                <c:pt idx="802">
                  <c:v>100.624523639679</c:v>
                </c:pt>
                <c:pt idx="803">
                  <c:v>100.7609059810638</c:v>
                </c:pt>
                <c:pt idx="804">
                  <c:v>100.8877382278442</c:v>
                </c:pt>
                <c:pt idx="805">
                  <c:v>101.01322722435</c:v>
                </c:pt>
                <c:pt idx="806">
                  <c:v>101.1365931034088</c:v>
                </c:pt>
                <c:pt idx="807">
                  <c:v>101.25916838645939</c:v>
                </c:pt>
                <c:pt idx="808">
                  <c:v>101.3845331668854</c:v>
                </c:pt>
                <c:pt idx="809">
                  <c:v>101.5081694126129</c:v>
                </c:pt>
                <c:pt idx="810">
                  <c:v>101.63060569763179</c:v>
                </c:pt>
                <c:pt idx="811">
                  <c:v>101.756756067276</c:v>
                </c:pt>
                <c:pt idx="812">
                  <c:v>101.8813276290894</c:v>
                </c:pt>
                <c:pt idx="813">
                  <c:v>102.007865190506</c:v>
                </c:pt>
                <c:pt idx="814">
                  <c:v>102.1341898441315</c:v>
                </c:pt>
                <c:pt idx="815">
                  <c:v>102.2584698200226</c:v>
                </c:pt>
                <c:pt idx="816">
                  <c:v>102.38196182250979</c:v>
                </c:pt>
                <c:pt idx="817">
                  <c:v>102.504257440567</c:v>
                </c:pt>
                <c:pt idx="818">
                  <c:v>102.63032293319699</c:v>
                </c:pt>
                <c:pt idx="819">
                  <c:v>102.7520654201508</c:v>
                </c:pt>
                <c:pt idx="820">
                  <c:v>102.87537169456481</c:v>
                </c:pt>
                <c:pt idx="821">
                  <c:v>103.00129055976871</c:v>
                </c:pt>
                <c:pt idx="822">
                  <c:v>103.1267275810242</c:v>
                </c:pt>
                <c:pt idx="823">
                  <c:v>103.2514145374298</c:v>
                </c:pt>
                <c:pt idx="824">
                  <c:v>103.3735909461975</c:v>
                </c:pt>
                <c:pt idx="825">
                  <c:v>103.49899482727049</c:v>
                </c:pt>
                <c:pt idx="826">
                  <c:v>103.62404012680049</c:v>
                </c:pt>
                <c:pt idx="827">
                  <c:v>103.7490518093109</c:v>
                </c:pt>
                <c:pt idx="828">
                  <c:v>103.8746657371521</c:v>
                </c:pt>
                <c:pt idx="829">
                  <c:v>103.9984047412872</c:v>
                </c:pt>
                <c:pt idx="830">
                  <c:v>104.1244735717773</c:v>
                </c:pt>
                <c:pt idx="831">
                  <c:v>104.24832940101621</c:v>
                </c:pt>
                <c:pt idx="832">
                  <c:v>104.3862636089325</c:v>
                </c:pt>
                <c:pt idx="833">
                  <c:v>104.5090637207031</c:v>
                </c:pt>
                <c:pt idx="834">
                  <c:v>104.63337874412539</c:v>
                </c:pt>
                <c:pt idx="835">
                  <c:v>104.7575306892395</c:v>
                </c:pt>
                <c:pt idx="836">
                  <c:v>104.8831000328064</c:v>
                </c:pt>
                <c:pt idx="837">
                  <c:v>105.0060126781464</c:v>
                </c:pt>
                <c:pt idx="838">
                  <c:v>105.131142616272</c:v>
                </c:pt>
                <c:pt idx="839">
                  <c:v>105.2553334236145</c:v>
                </c:pt>
                <c:pt idx="840">
                  <c:v>105.3813807964325</c:v>
                </c:pt>
                <c:pt idx="841">
                  <c:v>105.5036563873291</c:v>
                </c:pt>
                <c:pt idx="842">
                  <c:v>105.6266779899597</c:v>
                </c:pt>
                <c:pt idx="843">
                  <c:v>105.75052046775819</c:v>
                </c:pt>
                <c:pt idx="844">
                  <c:v>105.87449502944951</c:v>
                </c:pt>
                <c:pt idx="845">
                  <c:v>105.9981365203857</c:v>
                </c:pt>
                <c:pt idx="846">
                  <c:v>106.1233370304108</c:v>
                </c:pt>
                <c:pt idx="847">
                  <c:v>106.2605926990509</c:v>
                </c:pt>
                <c:pt idx="848">
                  <c:v>106.3859872817993</c:v>
                </c:pt>
                <c:pt idx="849">
                  <c:v>106.50920915603641</c:v>
                </c:pt>
                <c:pt idx="850">
                  <c:v>106.6318564414978</c:v>
                </c:pt>
                <c:pt idx="851">
                  <c:v>106.75655603408811</c:v>
                </c:pt>
                <c:pt idx="852">
                  <c:v>106.8804883956909</c:v>
                </c:pt>
                <c:pt idx="853">
                  <c:v>107.0049662590027</c:v>
                </c:pt>
                <c:pt idx="854">
                  <c:v>107.1278688907623</c:v>
                </c:pt>
                <c:pt idx="855">
                  <c:v>107.25194454193119</c:v>
                </c:pt>
                <c:pt idx="856">
                  <c:v>107.37683439254759</c:v>
                </c:pt>
                <c:pt idx="857">
                  <c:v>107.5005857944489</c:v>
                </c:pt>
                <c:pt idx="858">
                  <c:v>107.6266758441925</c:v>
                </c:pt>
                <c:pt idx="859">
                  <c:v>107.7493026256561</c:v>
                </c:pt>
                <c:pt idx="860">
                  <c:v>107.8874258995056</c:v>
                </c:pt>
                <c:pt idx="861">
                  <c:v>108.0095076560974</c:v>
                </c:pt>
                <c:pt idx="862">
                  <c:v>108.13183212280271</c:v>
                </c:pt>
                <c:pt idx="863">
                  <c:v>108.25599408149721</c:v>
                </c:pt>
                <c:pt idx="864">
                  <c:v>108.3761575222015</c:v>
                </c:pt>
                <c:pt idx="865">
                  <c:v>108.50076723098751</c:v>
                </c:pt>
                <c:pt idx="866">
                  <c:v>108.62475967407229</c:v>
                </c:pt>
                <c:pt idx="867">
                  <c:v>108.7487313747406</c:v>
                </c:pt>
                <c:pt idx="868">
                  <c:v>108.8866090774536</c:v>
                </c:pt>
                <c:pt idx="869">
                  <c:v>109.0072772502899</c:v>
                </c:pt>
                <c:pt idx="870">
                  <c:v>109.132664680481</c:v>
                </c:pt>
                <c:pt idx="871">
                  <c:v>109.2577495574951</c:v>
                </c:pt>
                <c:pt idx="872">
                  <c:v>109.3801176548004</c:v>
                </c:pt>
                <c:pt idx="873">
                  <c:v>109.50266981124879</c:v>
                </c:pt>
                <c:pt idx="874">
                  <c:v>109.628799200058</c:v>
                </c:pt>
                <c:pt idx="875">
                  <c:v>109.7509551048279</c:v>
                </c:pt>
                <c:pt idx="876">
                  <c:v>109.8744292259216</c:v>
                </c:pt>
                <c:pt idx="877">
                  <c:v>109.9981606006622</c:v>
                </c:pt>
                <c:pt idx="878">
                  <c:v>110.1240572929382</c:v>
                </c:pt>
                <c:pt idx="879">
                  <c:v>110.2487425804138</c:v>
                </c:pt>
                <c:pt idx="880">
                  <c:v>110.3711795806885</c:v>
                </c:pt>
                <c:pt idx="881">
                  <c:v>110.51044631004331</c:v>
                </c:pt>
                <c:pt idx="882">
                  <c:v>110.63367652893071</c:v>
                </c:pt>
                <c:pt idx="883">
                  <c:v>110.7587463855743</c:v>
                </c:pt>
                <c:pt idx="884">
                  <c:v>110.8859558105469</c:v>
                </c:pt>
                <c:pt idx="885">
                  <c:v>111.0072381496429</c:v>
                </c:pt>
                <c:pt idx="886">
                  <c:v>111.13179707527161</c:v>
                </c:pt>
                <c:pt idx="887">
                  <c:v>111.25520491600039</c:v>
                </c:pt>
                <c:pt idx="888">
                  <c:v>111.38059329986569</c:v>
                </c:pt>
                <c:pt idx="889">
                  <c:v>111.5037479400635</c:v>
                </c:pt>
                <c:pt idx="890">
                  <c:v>111.6279017925262</c:v>
                </c:pt>
                <c:pt idx="891">
                  <c:v>111.7550899982452</c:v>
                </c:pt>
                <c:pt idx="892">
                  <c:v>111.8770506381989</c:v>
                </c:pt>
                <c:pt idx="893">
                  <c:v>111.9999759197235</c:v>
                </c:pt>
                <c:pt idx="894">
                  <c:v>112.1235177516937</c:v>
                </c:pt>
                <c:pt idx="895">
                  <c:v>112.2634108066559</c:v>
                </c:pt>
                <c:pt idx="896">
                  <c:v>112.3719017505646</c:v>
                </c:pt>
                <c:pt idx="897">
                  <c:v>112.4973392486572</c:v>
                </c:pt>
                <c:pt idx="898">
                  <c:v>112.63717126846311</c:v>
                </c:pt>
                <c:pt idx="899">
                  <c:v>112.7588908672333</c:v>
                </c:pt>
                <c:pt idx="900">
                  <c:v>112.8841023445129</c:v>
                </c:pt>
                <c:pt idx="901">
                  <c:v>113.0080237388611</c:v>
                </c:pt>
                <c:pt idx="902">
                  <c:v>113.13281273841859</c:v>
                </c:pt>
                <c:pt idx="903">
                  <c:v>113.25848698616031</c:v>
                </c:pt>
                <c:pt idx="904">
                  <c:v>113.3843855857849</c:v>
                </c:pt>
                <c:pt idx="905">
                  <c:v>113.50481152534481</c:v>
                </c:pt>
                <c:pt idx="906">
                  <c:v>113.62941956520081</c:v>
                </c:pt>
                <c:pt idx="907">
                  <c:v>113.75448393821721</c:v>
                </c:pt>
                <c:pt idx="908">
                  <c:v>113.88171005249021</c:v>
                </c:pt>
                <c:pt idx="909">
                  <c:v>114.0011775493622</c:v>
                </c:pt>
                <c:pt idx="910">
                  <c:v>114.1254634857178</c:v>
                </c:pt>
                <c:pt idx="911">
                  <c:v>114.2522172927856</c:v>
                </c:pt>
                <c:pt idx="912">
                  <c:v>114.37609267234799</c:v>
                </c:pt>
                <c:pt idx="913">
                  <c:v>114.49817180633541</c:v>
                </c:pt>
                <c:pt idx="914">
                  <c:v>114.6233682632446</c:v>
                </c:pt>
                <c:pt idx="915">
                  <c:v>114.7502427101135</c:v>
                </c:pt>
                <c:pt idx="916">
                  <c:v>114.8738219738007</c:v>
                </c:pt>
                <c:pt idx="917">
                  <c:v>115.0114574432373</c:v>
                </c:pt>
                <c:pt idx="918">
                  <c:v>115.134327173233</c:v>
                </c:pt>
                <c:pt idx="919">
                  <c:v>115.2606933116913</c:v>
                </c:pt>
                <c:pt idx="920">
                  <c:v>115.38131284713749</c:v>
                </c:pt>
                <c:pt idx="921">
                  <c:v>115.506979227066</c:v>
                </c:pt>
                <c:pt idx="922">
                  <c:v>115.6292889118195</c:v>
                </c:pt>
                <c:pt idx="923">
                  <c:v>115.75517106056211</c:v>
                </c:pt>
                <c:pt idx="924">
                  <c:v>115.8767826557159</c:v>
                </c:pt>
                <c:pt idx="925">
                  <c:v>116.0023045539856</c:v>
                </c:pt>
                <c:pt idx="926">
                  <c:v>116.1253807544708</c:v>
                </c:pt>
                <c:pt idx="927">
                  <c:v>116.2509396076202</c:v>
                </c:pt>
                <c:pt idx="928">
                  <c:v>116.3750550746918</c:v>
                </c:pt>
                <c:pt idx="929">
                  <c:v>116.5000112056732</c:v>
                </c:pt>
                <c:pt idx="930">
                  <c:v>116.6249125003815</c:v>
                </c:pt>
                <c:pt idx="931">
                  <c:v>116.74764895439149</c:v>
                </c:pt>
                <c:pt idx="932">
                  <c:v>116.8721904754639</c:v>
                </c:pt>
                <c:pt idx="933">
                  <c:v>117.0123913288116</c:v>
                </c:pt>
                <c:pt idx="934">
                  <c:v>117.1367063522339</c:v>
                </c:pt>
                <c:pt idx="935">
                  <c:v>117.26140165328979</c:v>
                </c:pt>
                <c:pt idx="936">
                  <c:v>117.38311505317689</c:v>
                </c:pt>
                <c:pt idx="937">
                  <c:v>117.5086970329285</c:v>
                </c:pt>
                <c:pt idx="938">
                  <c:v>117.63031625747681</c:v>
                </c:pt>
                <c:pt idx="939">
                  <c:v>117.756308555603</c:v>
                </c:pt>
                <c:pt idx="940">
                  <c:v>117.8816566467285</c:v>
                </c:pt>
                <c:pt idx="941">
                  <c:v>118.0043988227844</c:v>
                </c:pt>
                <c:pt idx="942">
                  <c:v>118.1277561187744</c:v>
                </c:pt>
                <c:pt idx="943">
                  <c:v>118.25007963180541</c:v>
                </c:pt>
                <c:pt idx="944">
                  <c:v>118.37361884117129</c:v>
                </c:pt>
                <c:pt idx="945">
                  <c:v>118.49817132949831</c:v>
                </c:pt>
                <c:pt idx="946">
                  <c:v>118.62222814559939</c:v>
                </c:pt>
                <c:pt idx="947">
                  <c:v>118.74735021591189</c:v>
                </c:pt>
                <c:pt idx="948">
                  <c:v>118.88788557052609</c:v>
                </c:pt>
                <c:pt idx="949">
                  <c:v>119.0090274810791</c:v>
                </c:pt>
                <c:pt idx="950">
                  <c:v>119.1315181255341</c:v>
                </c:pt>
                <c:pt idx="951">
                  <c:v>119.2571456432343</c:v>
                </c:pt>
                <c:pt idx="952">
                  <c:v>119.382262468338</c:v>
                </c:pt>
                <c:pt idx="953">
                  <c:v>119.50660181045529</c:v>
                </c:pt>
                <c:pt idx="954">
                  <c:v>119.63121032714839</c:v>
                </c:pt>
                <c:pt idx="955">
                  <c:v>119.75569581985469</c:v>
                </c:pt>
                <c:pt idx="956">
                  <c:v>119.8790047168732</c:v>
                </c:pt>
                <c:pt idx="957">
                  <c:v>120.0026824474335</c:v>
                </c:pt>
                <c:pt idx="958">
                  <c:v>120.12882661819459</c:v>
                </c:pt>
                <c:pt idx="959">
                  <c:v>120.250137090683</c:v>
                </c:pt>
                <c:pt idx="960">
                  <c:v>120.3743758201599</c:v>
                </c:pt>
                <c:pt idx="961">
                  <c:v>120.49782371521</c:v>
                </c:pt>
                <c:pt idx="962">
                  <c:v>120.6236236095428</c:v>
                </c:pt>
                <c:pt idx="963">
                  <c:v>120.7604320049286</c:v>
                </c:pt>
                <c:pt idx="964">
                  <c:v>120.88635492324831</c:v>
                </c:pt>
                <c:pt idx="965">
                  <c:v>121.00778698921199</c:v>
                </c:pt>
                <c:pt idx="966">
                  <c:v>121.1327695846558</c:v>
                </c:pt>
                <c:pt idx="967">
                  <c:v>121.2561869621277</c:v>
                </c:pt>
                <c:pt idx="968">
                  <c:v>121.38267993927001</c:v>
                </c:pt>
                <c:pt idx="969">
                  <c:v>121.50420832633969</c:v>
                </c:pt>
                <c:pt idx="970">
                  <c:v>121.62702131271359</c:v>
                </c:pt>
                <c:pt idx="971">
                  <c:v>121.7507736682892</c:v>
                </c:pt>
                <c:pt idx="972">
                  <c:v>121.8766748905182</c:v>
                </c:pt>
                <c:pt idx="973">
                  <c:v>121.9994101524353</c:v>
                </c:pt>
                <c:pt idx="974">
                  <c:v>122.12386655807499</c:v>
                </c:pt>
                <c:pt idx="975">
                  <c:v>122.2473695278168</c:v>
                </c:pt>
                <c:pt idx="976">
                  <c:v>122.38850522041319</c:v>
                </c:pt>
                <c:pt idx="977">
                  <c:v>122.51146769523621</c:v>
                </c:pt>
                <c:pt idx="978">
                  <c:v>122.632709980011</c:v>
                </c:pt>
                <c:pt idx="979">
                  <c:v>122.75658893585209</c:v>
                </c:pt>
                <c:pt idx="980">
                  <c:v>122.88218903541561</c:v>
                </c:pt>
                <c:pt idx="981">
                  <c:v>123.00383496284481</c:v>
                </c:pt>
                <c:pt idx="982">
                  <c:v>123.129061460495</c:v>
                </c:pt>
                <c:pt idx="983">
                  <c:v>123.2553577423096</c:v>
                </c:pt>
                <c:pt idx="984">
                  <c:v>123.37769246101379</c:v>
                </c:pt>
                <c:pt idx="985">
                  <c:v>123.50201010704041</c:v>
                </c:pt>
                <c:pt idx="986">
                  <c:v>123.62664747238161</c:v>
                </c:pt>
                <c:pt idx="987">
                  <c:v>123.75000643730159</c:v>
                </c:pt>
                <c:pt idx="988">
                  <c:v>123.8746218681335</c:v>
                </c:pt>
                <c:pt idx="989">
                  <c:v>124.0110883712769</c:v>
                </c:pt>
                <c:pt idx="990">
                  <c:v>124.13578414916989</c:v>
                </c:pt>
                <c:pt idx="991">
                  <c:v>124.2582621574402</c:v>
                </c:pt>
                <c:pt idx="992">
                  <c:v>124.3858811855316</c:v>
                </c:pt>
                <c:pt idx="993">
                  <c:v>124.50684332847599</c:v>
                </c:pt>
                <c:pt idx="994">
                  <c:v>124.6326081752777</c:v>
                </c:pt>
                <c:pt idx="995">
                  <c:v>124.7611556053162</c:v>
                </c:pt>
                <c:pt idx="996">
                  <c:v>124.88377332687379</c:v>
                </c:pt>
                <c:pt idx="997">
                  <c:v>125.00918698310851</c:v>
                </c:pt>
                <c:pt idx="998">
                  <c:v>125.1331613063812</c:v>
                </c:pt>
                <c:pt idx="999">
                  <c:v>125.25500202178959</c:v>
                </c:pt>
                <c:pt idx="1000">
                  <c:v>125.378210067749</c:v>
                </c:pt>
                <c:pt idx="1001">
                  <c:v>125.5003435611725</c:v>
                </c:pt>
                <c:pt idx="1002">
                  <c:v>125.6259734630585</c:v>
                </c:pt>
                <c:pt idx="1003">
                  <c:v>125.7499444484711</c:v>
                </c:pt>
                <c:pt idx="1004">
                  <c:v>125.8756396770477</c:v>
                </c:pt>
                <c:pt idx="1005">
                  <c:v>125.9958629608154</c:v>
                </c:pt>
                <c:pt idx="1006">
                  <c:v>126.1343648433685</c:v>
                </c:pt>
                <c:pt idx="1007">
                  <c:v>126.2594451904297</c:v>
                </c:pt>
                <c:pt idx="1008">
                  <c:v>126.38330078125</c:v>
                </c:pt>
                <c:pt idx="1009">
                  <c:v>126.5070397853851</c:v>
                </c:pt>
                <c:pt idx="1010">
                  <c:v>126.63432955741879</c:v>
                </c:pt>
                <c:pt idx="1011">
                  <c:v>126.7542777061462</c:v>
                </c:pt>
                <c:pt idx="1012">
                  <c:v>126.8773260116577</c:v>
                </c:pt>
                <c:pt idx="1013">
                  <c:v>127.0035569667816</c:v>
                </c:pt>
                <c:pt idx="1014">
                  <c:v>127.1254990100861</c:v>
                </c:pt>
                <c:pt idx="1015">
                  <c:v>127.2478640079498</c:v>
                </c:pt>
                <c:pt idx="1016">
                  <c:v>127.3719213008881</c:v>
                </c:pt>
                <c:pt idx="1017">
                  <c:v>127.51173758506771</c:v>
                </c:pt>
                <c:pt idx="1018">
                  <c:v>127.6341228485107</c:v>
                </c:pt>
                <c:pt idx="1019">
                  <c:v>127.7576904296875</c:v>
                </c:pt>
                <c:pt idx="1020">
                  <c:v>127.8829979896545</c:v>
                </c:pt>
                <c:pt idx="1021">
                  <c:v>128.00662016868591</c:v>
                </c:pt>
                <c:pt idx="1022">
                  <c:v>128.13022637367251</c:v>
                </c:pt>
                <c:pt idx="1023">
                  <c:v>128.25444602966309</c:v>
                </c:pt>
                <c:pt idx="1024">
                  <c:v>128.38008832931521</c:v>
                </c:pt>
                <c:pt idx="1025">
                  <c:v>128.5021953582764</c:v>
                </c:pt>
                <c:pt idx="1026">
                  <c:v>128.62794518470761</c:v>
                </c:pt>
                <c:pt idx="1027">
                  <c:v>128.75163722038269</c:v>
                </c:pt>
                <c:pt idx="1028">
                  <c:v>128.87307357788089</c:v>
                </c:pt>
                <c:pt idx="1029">
                  <c:v>128.998829126358</c:v>
                </c:pt>
                <c:pt idx="1030">
                  <c:v>129.12668085098269</c:v>
                </c:pt>
                <c:pt idx="1031">
                  <c:v>129.26100254058841</c:v>
                </c:pt>
                <c:pt idx="1032">
                  <c:v>129.3874161243439</c:v>
                </c:pt>
                <c:pt idx="1033">
                  <c:v>129.50986766815191</c:v>
                </c:pt>
                <c:pt idx="1034">
                  <c:v>129.63590145111081</c:v>
                </c:pt>
                <c:pt idx="1035">
                  <c:v>129.76446914672849</c:v>
                </c:pt>
                <c:pt idx="1036">
                  <c:v>129.8862273693085</c:v>
                </c:pt>
                <c:pt idx="1037">
                  <c:v>130.01082706451419</c:v>
                </c:pt>
                <c:pt idx="1038">
                  <c:v>130.13537573814389</c:v>
                </c:pt>
                <c:pt idx="1039">
                  <c:v>130.25830745697019</c:v>
                </c:pt>
                <c:pt idx="1040">
                  <c:v>130.38261723518369</c:v>
                </c:pt>
                <c:pt idx="1041">
                  <c:v>130.5107638835907</c:v>
                </c:pt>
                <c:pt idx="1042">
                  <c:v>130.63302421569821</c:v>
                </c:pt>
                <c:pt idx="1043">
                  <c:v>130.7567963600159</c:v>
                </c:pt>
                <c:pt idx="1044">
                  <c:v>130.88271236419681</c:v>
                </c:pt>
                <c:pt idx="1045">
                  <c:v>131.0086004734039</c:v>
                </c:pt>
                <c:pt idx="1046">
                  <c:v>131.12947607040411</c:v>
                </c:pt>
                <c:pt idx="1047">
                  <c:v>131.25329422950739</c:v>
                </c:pt>
                <c:pt idx="1048">
                  <c:v>131.37737798690799</c:v>
                </c:pt>
                <c:pt idx="1049">
                  <c:v>131.5005190372467</c:v>
                </c:pt>
                <c:pt idx="1050">
                  <c:v>131.6251451969147</c:v>
                </c:pt>
                <c:pt idx="1051">
                  <c:v>131.7508909702301</c:v>
                </c:pt>
                <c:pt idx="1052">
                  <c:v>131.87367153167719</c:v>
                </c:pt>
                <c:pt idx="1053">
                  <c:v>131.99744915962219</c:v>
                </c:pt>
                <c:pt idx="1054">
                  <c:v>132.13699007034299</c:v>
                </c:pt>
                <c:pt idx="1055">
                  <c:v>132.25715470314029</c:v>
                </c:pt>
                <c:pt idx="1056">
                  <c:v>132.38070774078369</c:v>
                </c:pt>
                <c:pt idx="1057">
                  <c:v>132.50764870643621</c:v>
                </c:pt>
                <c:pt idx="1058">
                  <c:v>132.6316747665405</c:v>
                </c:pt>
                <c:pt idx="1059">
                  <c:v>132.7571904659271</c:v>
                </c:pt>
                <c:pt idx="1060">
                  <c:v>132.8815732002258</c:v>
                </c:pt>
                <c:pt idx="1061">
                  <c:v>133.00891494750979</c:v>
                </c:pt>
                <c:pt idx="1062">
                  <c:v>133.13307476043701</c:v>
                </c:pt>
                <c:pt idx="1063">
                  <c:v>133.25743842124939</c:v>
                </c:pt>
                <c:pt idx="1064">
                  <c:v>133.38217830657959</c:v>
                </c:pt>
                <c:pt idx="1065">
                  <c:v>133.50482392311099</c:v>
                </c:pt>
                <c:pt idx="1066">
                  <c:v>133.63184332847601</c:v>
                </c:pt>
                <c:pt idx="1067">
                  <c:v>133.75578808784479</c:v>
                </c:pt>
                <c:pt idx="1068">
                  <c:v>133.8791401386261</c:v>
                </c:pt>
                <c:pt idx="1069">
                  <c:v>134.00351190567019</c:v>
                </c:pt>
                <c:pt idx="1070">
                  <c:v>134.12787747383121</c:v>
                </c:pt>
                <c:pt idx="1071">
                  <c:v>134.25415825843811</c:v>
                </c:pt>
                <c:pt idx="1072">
                  <c:v>134.3794865608215</c:v>
                </c:pt>
                <c:pt idx="1073">
                  <c:v>134.50012135505679</c:v>
                </c:pt>
                <c:pt idx="1074">
                  <c:v>134.62286710739139</c:v>
                </c:pt>
                <c:pt idx="1075">
                  <c:v>134.76249217987061</c:v>
                </c:pt>
                <c:pt idx="1076">
                  <c:v>134.88636040687561</c:v>
                </c:pt>
                <c:pt idx="1077">
                  <c:v>135.0112125873566</c:v>
                </c:pt>
                <c:pt idx="1078">
                  <c:v>135.13365268707281</c:v>
                </c:pt>
                <c:pt idx="1079">
                  <c:v>135.25850176811221</c:v>
                </c:pt>
                <c:pt idx="1080">
                  <c:v>135.3837583065033</c:v>
                </c:pt>
                <c:pt idx="1081">
                  <c:v>135.5088324546814</c:v>
                </c:pt>
                <c:pt idx="1082">
                  <c:v>135.63524746894839</c:v>
                </c:pt>
                <c:pt idx="1083">
                  <c:v>135.75681614875791</c:v>
                </c:pt>
                <c:pt idx="1084">
                  <c:v>135.88174605369571</c:v>
                </c:pt>
                <c:pt idx="1085">
                  <c:v>136.00682044029239</c:v>
                </c:pt>
                <c:pt idx="1086">
                  <c:v>136.13219714164731</c:v>
                </c:pt>
                <c:pt idx="1087">
                  <c:v>136.25407147407529</c:v>
                </c:pt>
                <c:pt idx="1088">
                  <c:v>136.3794991970062</c:v>
                </c:pt>
                <c:pt idx="1089">
                  <c:v>136.50294733047491</c:v>
                </c:pt>
                <c:pt idx="1090">
                  <c:v>136.6259956359863</c:v>
                </c:pt>
                <c:pt idx="1091">
                  <c:v>136.75023150444031</c:v>
                </c:pt>
                <c:pt idx="1092">
                  <c:v>136.87652349472049</c:v>
                </c:pt>
                <c:pt idx="1093">
                  <c:v>136.9997398853302</c:v>
                </c:pt>
                <c:pt idx="1094">
                  <c:v>137.12301158905029</c:v>
                </c:pt>
                <c:pt idx="1095">
                  <c:v>137.25100684165949</c:v>
                </c:pt>
                <c:pt idx="1096">
                  <c:v>137.37672567367551</c:v>
                </c:pt>
                <c:pt idx="1097">
                  <c:v>137.49854373931879</c:v>
                </c:pt>
                <c:pt idx="1098">
                  <c:v>137.6219117641449</c:v>
                </c:pt>
                <c:pt idx="1099">
                  <c:v>137.76178073883059</c:v>
                </c:pt>
                <c:pt idx="1100">
                  <c:v>137.8718132972717</c:v>
                </c:pt>
                <c:pt idx="1101">
                  <c:v>138.00847053527829</c:v>
                </c:pt>
                <c:pt idx="1102">
                  <c:v>138.13269829750061</c:v>
                </c:pt>
                <c:pt idx="1103">
                  <c:v>138.25900793075559</c:v>
                </c:pt>
                <c:pt idx="1104">
                  <c:v>138.3812940120697</c:v>
                </c:pt>
                <c:pt idx="1105">
                  <c:v>138.50373029708859</c:v>
                </c:pt>
                <c:pt idx="1106">
                  <c:v>138.62869620323181</c:v>
                </c:pt>
                <c:pt idx="1107">
                  <c:v>138.7544655799866</c:v>
                </c:pt>
                <c:pt idx="1108">
                  <c:v>138.87906646728521</c:v>
                </c:pt>
                <c:pt idx="1109">
                  <c:v>139.00452756881711</c:v>
                </c:pt>
                <c:pt idx="1110">
                  <c:v>139.12719559669489</c:v>
                </c:pt>
                <c:pt idx="1111">
                  <c:v>139.25130414962771</c:v>
                </c:pt>
                <c:pt idx="1112">
                  <c:v>139.37517094612119</c:v>
                </c:pt>
                <c:pt idx="1113">
                  <c:v>139.49876046180731</c:v>
                </c:pt>
                <c:pt idx="1114">
                  <c:v>139.62445974349981</c:v>
                </c:pt>
                <c:pt idx="1115">
                  <c:v>139.74961280822751</c:v>
                </c:pt>
                <c:pt idx="1116">
                  <c:v>139.87492752075201</c:v>
                </c:pt>
                <c:pt idx="1117">
                  <c:v>140.01054763793951</c:v>
                </c:pt>
                <c:pt idx="1118">
                  <c:v>140.1337296962738</c:v>
                </c:pt>
                <c:pt idx="1119">
                  <c:v>140.25735831260681</c:v>
                </c:pt>
                <c:pt idx="1120">
                  <c:v>140.38020920753479</c:v>
                </c:pt>
                <c:pt idx="1121">
                  <c:v>140.50605964660639</c:v>
                </c:pt>
                <c:pt idx="1122">
                  <c:v>140.62916469573969</c:v>
                </c:pt>
                <c:pt idx="1123">
                  <c:v>140.75336050987241</c:v>
                </c:pt>
                <c:pt idx="1124">
                  <c:v>140.8769314289093</c:v>
                </c:pt>
                <c:pt idx="1125">
                  <c:v>140.99971294403079</c:v>
                </c:pt>
                <c:pt idx="1126">
                  <c:v>141.1275577545166</c:v>
                </c:pt>
                <c:pt idx="1127">
                  <c:v>141.2494580745697</c:v>
                </c:pt>
                <c:pt idx="1128">
                  <c:v>141.37299942970279</c:v>
                </c:pt>
                <c:pt idx="1129">
                  <c:v>141.4979031085968</c:v>
                </c:pt>
                <c:pt idx="1130">
                  <c:v>141.63812327384949</c:v>
                </c:pt>
                <c:pt idx="1131">
                  <c:v>141.7470512390137</c:v>
                </c:pt>
                <c:pt idx="1132">
                  <c:v>141.88331294059751</c:v>
                </c:pt>
                <c:pt idx="1133">
                  <c:v>142.0065355300903</c:v>
                </c:pt>
                <c:pt idx="1134">
                  <c:v>142.13268446922299</c:v>
                </c:pt>
                <c:pt idx="1135">
                  <c:v>142.25684237480161</c:v>
                </c:pt>
                <c:pt idx="1136">
                  <c:v>142.38158202171331</c:v>
                </c:pt>
                <c:pt idx="1137">
                  <c:v>142.505654335022</c:v>
                </c:pt>
                <c:pt idx="1138">
                  <c:v>142.63023686408999</c:v>
                </c:pt>
                <c:pt idx="1139">
                  <c:v>142.75582957267761</c:v>
                </c:pt>
                <c:pt idx="1140">
                  <c:v>142.8801500797272</c:v>
                </c:pt>
                <c:pt idx="1141">
                  <c:v>143.00348401069641</c:v>
                </c:pt>
                <c:pt idx="1142">
                  <c:v>143.12764501571661</c:v>
                </c:pt>
                <c:pt idx="1143">
                  <c:v>143.2547359466553</c:v>
                </c:pt>
                <c:pt idx="1144">
                  <c:v>143.37866687774661</c:v>
                </c:pt>
                <c:pt idx="1145">
                  <c:v>143.50176072120669</c:v>
                </c:pt>
                <c:pt idx="1146">
                  <c:v>143.62744379043579</c:v>
                </c:pt>
                <c:pt idx="1147">
                  <c:v>143.7501628398895</c:v>
                </c:pt>
                <c:pt idx="1148">
                  <c:v>143.87418556213379</c:v>
                </c:pt>
                <c:pt idx="1149">
                  <c:v>143.99648451805109</c:v>
                </c:pt>
                <c:pt idx="1150">
                  <c:v>144.13639998435971</c:v>
                </c:pt>
                <c:pt idx="1151">
                  <c:v>144.26228737831121</c:v>
                </c:pt>
                <c:pt idx="1152">
                  <c:v>144.38565754890439</c:v>
                </c:pt>
                <c:pt idx="1153">
                  <c:v>144.50769829750061</c:v>
                </c:pt>
                <c:pt idx="1154">
                  <c:v>144.63443183898929</c:v>
                </c:pt>
                <c:pt idx="1155">
                  <c:v>144.75803828239441</c:v>
                </c:pt>
                <c:pt idx="1156">
                  <c:v>144.88196039199829</c:v>
                </c:pt>
                <c:pt idx="1157">
                  <c:v>145.00560545921331</c:v>
                </c:pt>
                <c:pt idx="1158">
                  <c:v>145.12877869606021</c:v>
                </c:pt>
                <c:pt idx="1159">
                  <c:v>145.25329256057739</c:v>
                </c:pt>
                <c:pt idx="1160">
                  <c:v>145.3757886886597</c:v>
                </c:pt>
                <c:pt idx="1161">
                  <c:v>145.49786996841431</c:v>
                </c:pt>
                <c:pt idx="1162">
                  <c:v>145.6378741264343</c:v>
                </c:pt>
                <c:pt idx="1163">
                  <c:v>145.76122355461121</c:v>
                </c:pt>
                <c:pt idx="1164">
                  <c:v>145.8851101398468</c:v>
                </c:pt>
                <c:pt idx="1165">
                  <c:v>146.00857734680179</c:v>
                </c:pt>
                <c:pt idx="1166">
                  <c:v>146.13042187690729</c:v>
                </c:pt>
                <c:pt idx="1167">
                  <c:v>146.2534019947052</c:v>
                </c:pt>
                <c:pt idx="1168">
                  <c:v>146.37793064117429</c:v>
                </c:pt>
                <c:pt idx="1169">
                  <c:v>146.50208520889279</c:v>
                </c:pt>
                <c:pt idx="1170">
                  <c:v>146.6266040802002</c:v>
                </c:pt>
                <c:pt idx="1171">
                  <c:v>146.75225210189819</c:v>
                </c:pt>
                <c:pt idx="1172">
                  <c:v>146.8757803440094</c:v>
                </c:pt>
                <c:pt idx="1173">
                  <c:v>147.00210213661191</c:v>
                </c:pt>
                <c:pt idx="1174">
                  <c:v>147.12534284591669</c:v>
                </c:pt>
                <c:pt idx="1175">
                  <c:v>147.260413646698</c:v>
                </c:pt>
                <c:pt idx="1176">
                  <c:v>147.38590264320371</c:v>
                </c:pt>
                <c:pt idx="1177">
                  <c:v>147.51336622238159</c:v>
                </c:pt>
                <c:pt idx="1178">
                  <c:v>147.6328361034393</c:v>
                </c:pt>
                <c:pt idx="1179">
                  <c:v>147.75838971138</c:v>
                </c:pt>
                <c:pt idx="1180">
                  <c:v>147.88173937797549</c:v>
                </c:pt>
                <c:pt idx="1181">
                  <c:v>148.0061802864075</c:v>
                </c:pt>
                <c:pt idx="1182">
                  <c:v>148.1288073062897</c:v>
                </c:pt>
                <c:pt idx="1183">
                  <c:v>148.2549903392792</c:v>
                </c:pt>
                <c:pt idx="1184">
                  <c:v>148.37558698654169</c:v>
                </c:pt>
                <c:pt idx="1185">
                  <c:v>148.49881029129031</c:v>
                </c:pt>
                <c:pt idx="1186">
                  <c:v>148.6215646266937</c:v>
                </c:pt>
                <c:pt idx="1187">
                  <c:v>148.75975966453549</c:v>
                </c:pt>
                <c:pt idx="1188">
                  <c:v>148.8861794471741</c:v>
                </c:pt>
                <c:pt idx="1189">
                  <c:v>149.01164960861209</c:v>
                </c:pt>
                <c:pt idx="1190">
                  <c:v>149.13616299629209</c:v>
                </c:pt>
                <c:pt idx="1191">
                  <c:v>149.2588224411011</c:v>
                </c:pt>
                <c:pt idx="1192">
                  <c:v>149.38499760627749</c:v>
                </c:pt>
                <c:pt idx="1193">
                  <c:v>149.5086598396301</c:v>
                </c:pt>
                <c:pt idx="1194">
                  <c:v>149.627605676651</c:v>
                </c:pt>
                <c:pt idx="1195">
                  <c:v>149.75101804733279</c:v>
                </c:pt>
                <c:pt idx="1196">
                  <c:v>149.87569355964661</c:v>
                </c:pt>
                <c:pt idx="1197">
                  <c:v>150.00129723548889</c:v>
                </c:pt>
                <c:pt idx="1198">
                  <c:v>150.12388706207281</c:v>
                </c:pt>
                <c:pt idx="1199">
                  <c:v>150.24873042106631</c:v>
                </c:pt>
                <c:pt idx="1200">
                  <c:v>150.37264370918271</c:v>
                </c:pt>
                <c:pt idx="1201">
                  <c:v>150.49695825576779</c:v>
                </c:pt>
                <c:pt idx="1202">
                  <c:v>150.62187838554379</c:v>
                </c:pt>
                <c:pt idx="1203">
                  <c:v>150.75980687141421</c:v>
                </c:pt>
                <c:pt idx="1204">
                  <c:v>150.88344669342041</c:v>
                </c:pt>
                <c:pt idx="1205">
                  <c:v>151.0094442367554</c:v>
                </c:pt>
                <c:pt idx="1206">
                  <c:v>151.1319823265076</c:v>
                </c:pt>
                <c:pt idx="1207">
                  <c:v>151.25327944755551</c:v>
                </c:pt>
                <c:pt idx="1208">
                  <c:v>151.38020062446591</c:v>
                </c:pt>
                <c:pt idx="1209">
                  <c:v>151.50254273414609</c:v>
                </c:pt>
                <c:pt idx="1210">
                  <c:v>151.62456369400019</c:v>
                </c:pt>
                <c:pt idx="1211">
                  <c:v>151.74801993370059</c:v>
                </c:pt>
                <c:pt idx="1212">
                  <c:v>151.87394428253171</c:v>
                </c:pt>
                <c:pt idx="1213">
                  <c:v>151.9969501495361</c:v>
                </c:pt>
                <c:pt idx="1214">
                  <c:v>152.13597559928891</c:v>
                </c:pt>
                <c:pt idx="1215">
                  <c:v>152.25860500335691</c:v>
                </c:pt>
                <c:pt idx="1216">
                  <c:v>152.38031697273249</c:v>
                </c:pt>
                <c:pt idx="1217">
                  <c:v>152.5037670135498</c:v>
                </c:pt>
                <c:pt idx="1218">
                  <c:v>152.62798833847049</c:v>
                </c:pt>
                <c:pt idx="1219">
                  <c:v>152.75186705589289</c:v>
                </c:pt>
                <c:pt idx="1220">
                  <c:v>152.879842042923</c:v>
                </c:pt>
                <c:pt idx="1221">
                  <c:v>153.00368332862851</c:v>
                </c:pt>
                <c:pt idx="1222">
                  <c:v>153.12510275840759</c:v>
                </c:pt>
                <c:pt idx="1223">
                  <c:v>153.25125622749329</c:v>
                </c:pt>
                <c:pt idx="1224">
                  <c:v>153.3725543022156</c:v>
                </c:pt>
                <c:pt idx="1225">
                  <c:v>153.4992656707764</c:v>
                </c:pt>
                <c:pt idx="1226">
                  <c:v>153.6241543292999</c:v>
                </c:pt>
                <c:pt idx="1227">
                  <c:v>153.76134705543521</c:v>
                </c:pt>
                <c:pt idx="1228">
                  <c:v>153.88740706443789</c:v>
                </c:pt>
                <c:pt idx="1229">
                  <c:v>154.0102987289429</c:v>
                </c:pt>
                <c:pt idx="1230">
                  <c:v>154.13539171218869</c:v>
                </c:pt>
                <c:pt idx="1231">
                  <c:v>154.25912237167361</c:v>
                </c:pt>
                <c:pt idx="1232">
                  <c:v>154.38357305526731</c:v>
                </c:pt>
                <c:pt idx="1233">
                  <c:v>154.50900197029111</c:v>
                </c:pt>
                <c:pt idx="1234">
                  <c:v>154.62973475456241</c:v>
                </c:pt>
                <c:pt idx="1235">
                  <c:v>154.7546942234039</c:v>
                </c:pt>
                <c:pt idx="1236">
                  <c:v>154.8788506984711</c:v>
                </c:pt>
                <c:pt idx="1237">
                  <c:v>155.0035195350647</c:v>
                </c:pt>
                <c:pt idx="1238">
                  <c:v>155.1297550201416</c:v>
                </c:pt>
                <c:pt idx="1239">
                  <c:v>155.25297117233279</c:v>
                </c:pt>
                <c:pt idx="1240">
                  <c:v>155.37924909591669</c:v>
                </c:pt>
                <c:pt idx="1241">
                  <c:v>155.50307631492609</c:v>
                </c:pt>
                <c:pt idx="1242">
                  <c:v>155.62579107284549</c:v>
                </c:pt>
                <c:pt idx="1243">
                  <c:v>155.75187993049619</c:v>
                </c:pt>
                <c:pt idx="1244">
                  <c:v>155.87513327598569</c:v>
                </c:pt>
                <c:pt idx="1245">
                  <c:v>156.00049328804019</c:v>
                </c:pt>
                <c:pt idx="1246">
                  <c:v>156.12468194961551</c:v>
                </c:pt>
                <c:pt idx="1247">
                  <c:v>156.25169515609741</c:v>
                </c:pt>
                <c:pt idx="1248">
                  <c:v>156.3773064613342</c:v>
                </c:pt>
                <c:pt idx="1249">
                  <c:v>156.50209069252011</c:v>
                </c:pt>
                <c:pt idx="1250">
                  <c:v>156.62625288963321</c:v>
                </c:pt>
                <c:pt idx="1251">
                  <c:v>156.74945759773249</c:v>
                </c:pt>
                <c:pt idx="1252">
                  <c:v>156.88666796684271</c:v>
                </c:pt>
                <c:pt idx="1253">
                  <c:v>157.01215553283691</c:v>
                </c:pt>
                <c:pt idx="1254">
                  <c:v>157.1374773979187</c:v>
                </c:pt>
                <c:pt idx="1255">
                  <c:v>157.26135468482971</c:v>
                </c:pt>
                <c:pt idx="1256">
                  <c:v>157.38660979270941</c:v>
                </c:pt>
                <c:pt idx="1257">
                  <c:v>157.50748634338379</c:v>
                </c:pt>
                <c:pt idx="1258">
                  <c:v>157.63105607032779</c:v>
                </c:pt>
                <c:pt idx="1259">
                  <c:v>157.75600695610049</c:v>
                </c:pt>
                <c:pt idx="1260">
                  <c:v>157.87949204444891</c:v>
                </c:pt>
                <c:pt idx="1261">
                  <c:v>158.00236964225769</c:v>
                </c:pt>
                <c:pt idx="1262">
                  <c:v>158.12825584411621</c:v>
                </c:pt>
                <c:pt idx="1263">
                  <c:v>158.25115323066709</c:v>
                </c:pt>
                <c:pt idx="1264">
                  <c:v>158.37335586547849</c:v>
                </c:pt>
                <c:pt idx="1265">
                  <c:v>158.49839878082281</c:v>
                </c:pt>
                <c:pt idx="1266">
                  <c:v>158.6385774612427</c:v>
                </c:pt>
                <c:pt idx="1267">
                  <c:v>158.76027655601499</c:v>
                </c:pt>
                <c:pt idx="1268">
                  <c:v>158.8838703632355</c:v>
                </c:pt>
                <c:pt idx="1269">
                  <c:v>159.00849986076349</c:v>
                </c:pt>
                <c:pt idx="1270">
                  <c:v>159.1300938129425</c:v>
                </c:pt>
                <c:pt idx="1271">
                  <c:v>159.2542448043823</c:v>
                </c:pt>
                <c:pt idx="1272">
                  <c:v>159.37923359870911</c:v>
                </c:pt>
                <c:pt idx="1273">
                  <c:v>159.50621867179871</c:v>
                </c:pt>
                <c:pt idx="1274">
                  <c:v>159.62724232673651</c:v>
                </c:pt>
                <c:pt idx="1275">
                  <c:v>159.74969434738159</c:v>
                </c:pt>
                <c:pt idx="1276">
                  <c:v>159.87461137771609</c:v>
                </c:pt>
                <c:pt idx="1277">
                  <c:v>160.01163673400879</c:v>
                </c:pt>
                <c:pt idx="1278">
                  <c:v>160.1337890625</c:v>
                </c:pt>
                <c:pt idx="1279">
                  <c:v>160.2600557804108</c:v>
                </c:pt>
                <c:pt idx="1280">
                  <c:v>160.385865688324</c:v>
                </c:pt>
                <c:pt idx="1281">
                  <c:v>160.51145839691159</c:v>
                </c:pt>
                <c:pt idx="1282">
                  <c:v>160.63590097427371</c:v>
                </c:pt>
                <c:pt idx="1283">
                  <c:v>160.75941944122309</c:v>
                </c:pt>
                <c:pt idx="1284">
                  <c:v>160.8833327293396</c:v>
                </c:pt>
                <c:pt idx="1285">
                  <c:v>161.00771594047549</c:v>
                </c:pt>
                <c:pt idx="1286">
                  <c:v>161.13346600532529</c:v>
                </c:pt>
                <c:pt idx="1287">
                  <c:v>161.2550702095032</c:v>
                </c:pt>
                <c:pt idx="1288">
                  <c:v>161.38195109367371</c:v>
                </c:pt>
                <c:pt idx="1289">
                  <c:v>161.50641202926639</c:v>
                </c:pt>
                <c:pt idx="1290">
                  <c:v>161.62819385528559</c:v>
                </c:pt>
                <c:pt idx="1291">
                  <c:v>161.74780201911929</c:v>
                </c:pt>
                <c:pt idx="1292">
                  <c:v>161.87329053878781</c:v>
                </c:pt>
                <c:pt idx="1293">
                  <c:v>161.99726629257199</c:v>
                </c:pt>
                <c:pt idx="1294">
                  <c:v>162.13592123985291</c:v>
                </c:pt>
                <c:pt idx="1295">
                  <c:v>162.26091814041141</c:v>
                </c:pt>
                <c:pt idx="1296">
                  <c:v>162.382524728775</c:v>
                </c:pt>
                <c:pt idx="1297">
                  <c:v>162.50930452346799</c:v>
                </c:pt>
                <c:pt idx="1298">
                  <c:v>162.63432550430301</c:v>
                </c:pt>
                <c:pt idx="1299">
                  <c:v>162.75640964508059</c:v>
                </c:pt>
                <c:pt idx="1300">
                  <c:v>162.87999272346499</c:v>
                </c:pt>
                <c:pt idx="1301">
                  <c:v>163.00202322006231</c:v>
                </c:pt>
                <c:pt idx="1302">
                  <c:v>163.1267747879028</c:v>
                </c:pt>
                <c:pt idx="1303">
                  <c:v>163.25273251533511</c:v>
                </c:pt>
                <c:pt idx="1304">
                  <c:v>163.37335610389709</c:v>
                </c:pt>
                <c:pt idx="1305">
                  <c:v>163.4987459182739</c:v>
                </c:pt>
                <c:pt idx="1306">
                  <c:v>163.62211084365839</c:v>
                </c:pt>
                <c:pt idx="1307">
                  <c:v>163.74772930145261</c:v>
                </c:pt>
                <c:pt idx="1308">
                  <c:v>163.87293577194211</c:v>
                </c:pt>
                <c:pt idx="1309">
                  <c:v>163.99847531318659</c:v>
                </c:pt>
                <c:pt idx="1310">
                  <c:v>164.12238430976871</c:v>
                </c:pt>
                <c:pt idx="1311">
                  <c:v>164.251186132431</c:v>
                </c:pt>
                <c:pt idx="1312">
                  <c:v>164.37343597412109</c:v>
                </c:pt>
                <c:pt idx="1313">
                  <c:v>164.49880456924441</c:v>
                </c:pt>
                <c:pt idx="1314">
                  <c:v>164.63751602172849</c:v>
                </c:pt>
                <c:pt idx="1315">
                  <c:v>164.75790476799011</c:v>
                </c:pt>
                <c:pt idx="1316">
                  <c:v>164.88098478317261</c:v>
                </c:pt>
                <c:pt idx="1317">
                  <c:v>165.00544881820679</c:v>
                </c:pt>
                <c:pt idx="1318">
                  <c:v>165.13111662864691</c:v>
                </c:pt>
                <c:pt idx="1319">
                  <c:v>165.25190162658691</c:v>
                </c:pt>
                <c:pt idx="1320">
                  <c:v>165.375972032547</c:v>
                </c:pt>
                <c:pt idx="1321">
                  <c:v>165.49995136260989</c:v>
                </c:pt>
                <c:pt idx="1322">
                  <c:v>165.62439513206479</c:v>
                </c:pt>
                <c:pt idx="1323">
                  <c:v>165.74779891967771</c:v>
                </c:pt>
                <c:pt idx="1324">
                  <c:v>165.88766932487491</c:v>
                </c:pt>
                <c:pt idx="1325">
                  <c:v>166.01300692558291</c:v>
                </c:pt>
                <c:pt idx="1326">
                  <c:v>166.13274383544919</c:v>
                </c:pt>
                <c:pt idx="1327">
                  <c:v>166.25622200965881</c:v>
                </c:pt>
                <c:pt idx="1328">
                  <c:v>166.3803577423096</c:v>
                </c:pt>
                <c:pt idx="1329">
                  <c:v>166.5058255195618</c:v>
                </c:pt>
                <c:pt idx="1330">
                  <c:v>166.6286857128143</c:v>
                </c:pt>
                <c:pt idx="1331">
                  <c:v>166.75004458427429</c:v>
                </c:pt>
                <c:pt idx="1332">
                  <c:v>166.8755419254303</c:v>
                </c:pt>
                <c:pt idx="1333">
                  <c:v>166.99809455871579</c:v>
                </c:pt>
                <c:pt idx="1334">
                  <c:v>167.12301659584051</c:v>
                </c:pt>
                <c:pt idx="1335">
                  <c:v>167.26066064834589</c:v>
                </c:pt>
                <c:pt idx="1336">
                  <c:v>167.38682651519781</c:v>
                </c:pt>
                <c:pt idx="1337">
                  <c:v>167.49630832672119</c:v>
                </c:pt>
                <c:pt idx="1338">
                  <c:v>167.6366329193115</c:v>
                </c:pt>
                <c:pt idx="1339">
                  <c:v>167.76021099090579</c:v>
                </c:pt>
                <c:pt idx="1340">
                  <c:v>167.8871560096741</c:v>
                </c:pt>
                <c:pt idx="1341">
                  <c:v>168.0105881690979</c:v>
                </c:pt>
                <c:pt idx="1342">
                  <c:v>168.13404536247251</c:v>
                </c:pt>
                <c:pt idx="1343">
                  <c:v>168.256068944931</c:v>
                </c:pt>
                <c:pt idx="1344">
                  <c:v>168.3794717788696</c:v>
                </c:pt>
                <c:pt idx="1345">
                  <c:v>168.50525689125061</c:v>
                </c:pt>
                <c:pt idx="1346">
                  <c:v>168.62960267066961</c:v>
                </c:pt>
                <c:pt idx="1347">
                  <c:v>168.75523471832281</c:v>
                </c:pt>
                <c:pt idx="1348">
                  <c:v>168.8801865577698</c:v>
                </c:pt>
                <c:pt idx="1349">
                  <c:v>169.00538539886469</c:v>
                </c:pt>
                <c:pt idx="1350">
                  <c:v>169.12844824790949</c:v>
                </c:pt>
                <c:pt idx="1351">
                  <c:v>169.2516014575958</c:v>
                </c:pt>
                <c:pt idx="1352">
                  <c:v>169.37599182128909</c:v>
                </c:pt>
                <c:pt idx="1353">
                  <c:v>169.50051283836359</c:v>
                </c:pt>
                <c:pt idx="1354">
                  <c:v>169.62314343452451</c:v>
                </c:pt>
                <c:pt idx="1355">
                  <c:v>169.74813914299011</c:v>
                </c:pt>
                <c:pt idx="1356">
                  <c:v>169.8744938373566</c:v>
                </c:pt>
                <c:pt idx="1357">
                  <c:v>169.9979975223541</c:v>
                </c:pt>
                <c:pt idx="1358">
                  <c:v>170.12181091308591</c:v>
                </c:pt>
                <c:pt idx="1359">
                  <c:v>170.2483620643616</c:v>
                </c:pt>
                <c:pt idx="1360">
                  <c:v>170.38610243797299</c:v>
                </c:pt>
                <c:pt idx="1361">
                  <c:v>170.51431655883789</c:v>
                </c:pt>
                <c:pt idx="1362">
                  <c:v>170.63338589668271</c:v>
                </c:pt>
                <c:pt idx="1363">
                  <c:v>170.75733160972601</c:v>
                </c:pt>
                <c:pt idx="1364">
                  <c:v>170.8805079460144</c:v>
                </c:pt>
                <c:pt idx="1365">
                  <c:v>171.00167226791379</c:v>
                </c:pt>
                <c:pt idx="1366">
                  <c:v>171.12455749511719</c:v>
                </c:pt>
                <c:pt idx="1367">
                  <c:v>171.24931073188779</c:v>
                </c:pt>
                <c:pt idx="1368">
                  <c:v>171.37297344207761</c:v>
                </c:pt>
                <c:pt idx="1369">
                  <c:v>171.51041865348819</c:v>
                </c:pt>
                <c:pt idx="1370">
                  <c:v>171.63695764541629</c:v>
                </c:pt>
                <c:pt idx="1371">
                  <c:v>171.75930547714231</c:v>
                </c:pt>
                <c:pt idx="1372">
                  <c:v>171.8817808628082</c:v>
                </c:pt>
                <c:pt idx="1373">
                  <c:v>172.00703907012939</c:v>
                </c:pt>
                <c:pt idx="1374">
                  <c:v>172.12961983680731</c:v>
                </c:pt>
                <c:pt idx="1375">
                  <c:v>172.25435400009161</c:v>
                </c:pt>
                <c:pt idx="1376">
                  <c:v>172.3767640590668</c:v>
                </c:pt>
                <c:pt idx="1377">
                  <c:v>172.5001962184906</c:v>
                </c:pt>
                <c:pt idx="1378">
                  <c:v>172.62457275390619</c:v>
                </c:pt>
                <c:pt idx="1379">
                  <c:v>172.75021553039551</c:v>
                </c:pt>
                <c:pt idx="1380">
                  <c:v>172.87543654441831</c:v>
                </c:pt>
                <c:pt idx="1381">
                  <c:v>172.99990367889399</c:v>
                </c:pt>
                <c:pt idx="1382">
                  <c:v>173.13652229309079</c:v>
                </c:pt>
                <c:pt idx="1383">
                  <c:v>173.2594721317291</c:v>
                </c:pt>
                <c:pt idx="1384">
                  <c:v>173.38556146621701</c:v>
                </c:pt>
                <c:pt idx="1385">
                  <c:v>173.50946545600891</c:v>
                </c:pt>
                <c:pt idx="1386">
                  <c:v>173.63054466247559</c:v>
                </c:pt>
                <c:pt idx="1387">
                  <c:v>173.75306940078741</c:v>
                </c:pt>
                <c:pt idx="1388">
                  <c:v>173.87775278091431</c:v>
                </c:pt>
                <c:pt idx="1389">
                  <c:v>174.00155425071719</c:v>
                </c:pt>
                <c:pt idx="1390">
                  <c:v>174.1261336803436</c:v>
                </c:pt>
                <c:pt idx="1391">
                  <c:v>174.24884796142581</c:v>
                </c:pt>
                <c:pt idx="1392">
                  <c:v>174.3745653629303</c:v>
                </c:pt>
                <c:pt idx="1393">
                  <c:v>174.49844598770139</c:v>
                </c:pt>
                <c:pt idx="1394">
                  <c:v>174.6254007816315</c:v>
                </c:pt>
                <c:pt idx="1395">
                  <c:v>174.74949908256531</c:v>
                </c:pt>
                <c:pt idx="1396">
                  <c:v>174.87151694297791</c:v>
                </c:pt>
                <c:pt idx="1397">
                  <c:v>175.01323437690729</c:v>
                </c:pt>
                <c:pt idx="1398">
                  <c:v>175.13725733757019</c:v>
                </c:pt>
                <c:pt idx="1399">
                  <c:v>175.26096057891851</c:v>
                </c:pt>
                <c:pt idx="1400">
                  <c:v>175.38464140892029</c:v>
                </c:pt>
                <c:pt idx="1401">
                  <c:v>175.51091599464419</c:v>
                </c:pt>
                <c:pt idx="1402">
                  <c:v>175.6321728229523</c:v>
                </c:pt>
                <c:pt idx="1403">
                  <c:v>175.7542564868927</c:v>
                </c:pt>
                <c:pt idx="1404">
                  <c:v>175.87850165367129</c:v>
                </c:pt>
                <c:pt idx="1405">
                  <c:v>176.00077390670779</c:v>
                </c:pt>
                <c:pt idx="1406">
                  <c:v>176.1267876625061</c:v>
                </c:pt>
                <c:pt idx="1407">
                  <c:v>176.24992918968201</c:v>
                </c:pt>
                <c:pt idx="1408">
                  <c:v>176.37329173088071</c:v>
                </c:pt>
                <c:pt idx="1409">
                  <c:v>176.49735879898071</c:v>
                </c:pt>
                <c:pt idx="1410">
                  <c:v>176.62104344367981</c:v>
                </c:pt>
                <c:pt idx="1411">
                  <c:v>176.76113796234131</c:v>
                </c:pt>
                <c:pt idx="1412">
                  <c:v>176.8729259967804</c:v>
                </c:pt>
                <c:pt idx="1413">
                  <c:v>177.01132559776309</c:v>
                </c:pt>
                <c:pt idx="1414">
                  <c:v>177.13480496406561</c:v>
                </c:pt>
                <c:pt idx="1415">
                  <c:v>177.25857520103449</c:v>
                </c:pt>
                <c:pt idx="1416">
                  <c:v>177.38212442398071</c:v>
                </c:pt>
                <c:pt idx="1417">
                  <c:v>177.5057213306427</c:v>
                </c:pt>
                <c:pt idx="1418">
                  <c:v>177.63187456130979</c:v>
                </c:pt>
                <c:pt idx="1419">
                  <c:v>177.7559406757355</c:v>
                </c:pt>
                <c:pt idx="1420">
                  <c:v>177.87838649749759</c:v>
                </c:pt>
                <c:pt idx="1421">
                  <c:v>178.0014271736145</c:v>
                </c:pt>
                <c:pt idx="1422">
                  <c:v>178.12553572654721</c:v>
                </c:pt>
                <c:pt idx="1423">
                  <c:v>178.24975299835211</c:v>
                </c:pt>
                <c:pt idx="1424">
                  <c:v>178.37615513801569</c:v>
                </c:pt>
                <c:pt idx="1425">
                  <c:v>178.4974179267883</c:v>
                </c:pt>
                <c:pt idx="1426">
                  <c:v>178.62242579460141</c:v>
                </c:pt>
                <c:pt idx="1427">
                  <c:v>178.75021719932559</c:v>
                </c:pt>
                <c:pt idx="1428">
                  <c:v>178.87227153778079</c:v>
                </c:pt>
                <c:pt idx="1429">
                  <c:v>179.01234221458441</c:v>
                </c:pt>
                <c:pt idx="1430">
                  <c:v>179.13427734375</c:v>
                </c:pt>
                <c:pt idx="1431">
                  <c:v>179.25889563560489</c:v>
                </c:pt>
                <c:pt idx="1432">
                  <c:v>179.386922121048</c:v>
                </c:pt>
                <c:pt idx="1433">
                  <c:v>179.51011967658999</c:v>
                </c:pt>
                <c:pt idx="1434">
                  <c:v>179.63221979141241</c:v>
                </c:pt>
                <c:pt idx="1435">
                  <c:v>179.75687575340271</c:v>
                </c:pt>
                <c:pt idx="1436">
                  <c:v>179.88023638725281</c:v>
                </c:pt>
                <c:pt idx="1437">
                  <c:v>180.00153660774231</c:v>
                </c:pt>
                <c:pt idx="1438">
                  <c:v>180.12492179870611</c:v>
                </c:pt>
                <c:pt idx="1439">
                  <c:v>180.247031211853</c:v>
                </c:pt>
                <c:pt idx="1440">
                  <c:v>180.37284445762629</c:v>
                </c:pt>
                <c:pt idx="1441">
                  <c:v>180.51369380950931</c:v>
                </c:pt>
                <c:pt idx="1442">
                  <c:v>180.62223482131961</c:v>
                </c:pt>
                <c:pt idx="1443">
                  <c:v>180.760014295578</c:v>
                </c:pt>
                <c:pt idx="1444">
                  <c:v>180.88608264923101</c:v>
                </c:pt>
                <c:pt idx="1445">
                  <c:v>181.01017880439761</c:v>
                </c:pt>
                <c:pt idx="1446">
                  <c:v>181.13268542289731</c:v>
                </c:pt>
                <c:pt idx="1447">
                  <c:v>181.25652885437009</c:v>
                </c:pt>
                <c:pt idx="1448">
                  <c:v>181.37739253044131</c:v>
                </c:pt>
                <c:pt idx="1449">
                  <c:v>181.49920988082889</c:v>
                </c:pt>
                <c:pt idx="1450">
                  <c:v>181.6241135597229</c:v>
                </c:pt>
                <c:pt idx="1451">
                  <c:v>181.74780058860779</c:v>
                </c:pt>
                <c:pt idx="1452">
                  <c:v>181.88591003417969</c:v>
                </c:pt>
                <c:pt idx="1453">
                  <c:v>182.01213312149051</c:v>
                </c:pt>
                <c:pt idx="1454">
                  <c:v>182.13415288925171</c:v>
                </c:pt>
                <c:pt idx="1455">
                  <c:v>182.2570986747742</c:v>
                </c:pt>
                <c:pt idx="1456">
                  <c:v>182.38149881362921</c:v>
                </c:pt>
                <c:pt idx="1457">
                  <c:v>182.50787091255191</c:v>
                </c:pt>
                <c:pt idx="1458">
                  <c:v>182.6316154003143</c:v>
                </c:pt>
                <c:pt idx="1459">
                  <c:v>182.75507736206049</c:v>
                </c:pt>
                <c:pt idx="1460">
                  <c:v>182.8788583278656</c:v>
                </c:pt>
                <c:pt idx="1461">
                  <c:v>183.00454568862921</c:v>
                </c:pt>
                <c:pt idx="1462">
                  <c:v>183.12886619567871</c:v>
                </c:pt>
                <c:pt idx="1463">
                  <c:v>183.2521417140961</c:v>
                </c:pt>
                <c:pt idx="1464">
                  <c:v>183.37868022918701</c:v>
                </c:pt>
                <c:pt idx="1465">
                  <c:v>183.50156450271609</c:v>
                </c:pt>
                <c:pt idx="1466">
                  <c:v>183.6245045661926</c:v>
                </c:pt>
                <c:pt idx="1467">
                  <c:v>183.74882078170779</c:v>
                </c:pt>
                <c:pt idx="1468">
                  <c:v>183.87223744392401</c:v>
                </c:pt>
                <c:pt idx="1469">
                  <c:v>184.00941753387451</c:v>
                </c:pt>
                <c:pt idx="1470">
                  <c:v>184.1334369182587</c:v>
                </c:pt>
                <c:pt idx="1471">
                  <c:v>184.25778961181641</c:v>
                </c:pt>
                <c:pt idx="1472">
                  <c:v>184.38305139541629</c:v>
                </c:pt>
                <c:pt idx="1473">
                  <c:v>184.50689935684201</c:v>
                </c:pt>
                <c:pt idx="1474">
                  <c:v>184.63171863555911</c:v>
                </c:pt>
                <c:pt idx="1475">
                  <c:v>184.75639343261719</c:v>
                </c:pt>
                <c:pt idx="1476">
                  <c:v>184.8789234161377</c:v>
                </c:pt>
                <c:pt idx="1477">
                  <c:v>185.00234270095831</c:v>
                </c:pt>
                <c:pt idx="1478">
                  <c:v>185.12434124946591</c:v>
                </c:pt>
                <c:pt idx="1479">
                  <c:v>185.24961304664609</c:v>
                </c:pt>
                <c:pt idx="1480">
                  <c:v>185.38636255264279</c:v>
                </c:pt>
                <c:pt idx="1481">
                  <c:v>185.5089008808136</c:v>
                </c:pt>
                <c:pt idx="1482">
                  <c:v>185.6342511177063</c:v>
                </c:pt>
                <c:pt idx="1483">
                  <c:v>185.75845956802371</c:v>
                </c:pt>
                <c:pt idx="1484">
                  <c:v>185.88007926940921</c:v>
                </c:pt>
                <c:pt idx="1485">
                  <c:v>186.00319218635559</c:v>
                </c:pt>
                <c:pt idx="1486">
                  <c:v>186.12606287002561</c:v>
                </c:pt>
                <c:pt idx="1487">
                  <c:v>186.252236366272</c:v>
                </c:pt>
                <c:pt idx="1488">
                  <c:v>186.3737561702728</c:v>
                </c:pt>
                <c:pt idx="1489">
                  <c:v>186.49607801437381</c:v>
                </c:pt>
                <c:pt idx="1490">
                  <c:v>186.62211489677429</c:v>
                </c:pt>
                <c:pt idx="1491">
                  <c:v>186.76214814186099</c:v>
                </c:pt>
                <c:pt idx="1492">
                  <c:v>186.8868324756622</c:v>
                </c:pt>
                <c:pt idx="1493">
                  <c:v>187.00996255874631</c:v>
                </c:pt>
                <c:pt idx="1494">
                  <c:v>187.13184142112729</c:v>
                </c:pt>
                <c:pt idx="1495">
                  <c:v>187.2569215297699</c:v>
                </c:pt>
                <c:pt idx="1496">
                  <c:v>187.383186340332</c:v>
                </c:pt>
                <c:pt idx="1497">
                  <c:v>187.5063679218292</c:v>
                </c:pt>
                <c:pt idx="1498">
                  <c:v>187.63009405136111</c:v>
                </c:pt>
                <c:pt idx="1499">
                  <c:v>187.75303173065191</c:v>
                </c:pt>
                <c:pt idx="1500">
                  <c:v>187.87782692909241</c:v>
                </c:pt>
                <c:pt idx="1501">
                  <c:v>188.00051021575931</c:v>
                </c:pt>
                <c:pt idx="1502">
                  <c:v>188.1285517215729</c:v>
                </c:pt>
                <c:pt idx="1503">
                  <c:v>188.2518208026886</c:v>
                </c:pt>
                <c:pt idx="1504">
                  <c:v>188.37822794914251</c:v>
                </c:pt>
                <c:pt idx="1505">
                  <c:v>188.49903607368469</c:v>
                </c:pt>
                <c:pt idx="1506">
                  <c:v>188.62309527397159</c:v>
                </c:pt>
                <c:pt idx="1507">
                  <c:v>188.74821043014529</c:v>
                </c:pt>
                <c:pt idx="1508">
                  <c:v>188.88553595542911</c:v>
                </c:pt>
                <c:pt idx="1509">
                  <c:v>189.01109743118289</c:v>
                </c:pt>
                <c:pt idx="1510">
                  <c:v>189.13119292259219</c:v>
                </c:pt>
                <c:pt idx="1511">
                  <c:v>189.25504088401789</c:v>
                </c:pt>
                <c:pt idx="1512">
                  <c:v>189.37871098518369</c:v>
                </c:pt>
                <c:pt idx="1513">
                  <c:v>189.50251770019531</c:v>
                </c:pt>
                <c:pt idx="1514">
                  <c:v>189.62530112266541</c:v>
                </c:pt>
                <c:pt idx="1515">
                  <c:v>189.74892950057981</c:v>
                </c:pt>
                <c:pt idx="1516">
                  <c:v>189.88657116889951</c:v>
                </c:pt>
                <c:pt idx="1517">
                  <c:v>190.00789332389829</c:v>
                </c:pt>
                <c:pt idx="1518">
                  <c:v>190.13296580314639</c:v>
                </c:pt>
                <c:pt idx="1519">
                  <c:v>190.26034235954279</c:v>
                </c:pt>
                <c:pt idx="1520">
                  <c:v>190.38322043418879</c:v>
                </c:pt>
                <c:pt idx="1521">
                  <c:v>190.5053856372833</c:v>
                </c:pt>
                <c:pt idx="1522">
                  <c:v>190.62762260437009</c:v>
                </c:pt>
                <c:pt idx="1523">
                  <c:v>190.75090265274051</c:v>
                </c:pt>
                <c:pt idx="1524">
                  <c:v>190.87586045265201</c:v>
                </c:pt>
                <c:pt idx="1525">
                  <c:v>190.9998459815979</c:v>
                </c:pt>
                <c:pt idx="1526">
                  <c:v>191.1369585990906</c:v>
                </c:pt>
                <c:pt idx="1527">
                  <c:v>191.24781060218811</c:v>
                </c:pt>
                <c:pt idx="1528">
                  <c:v>191.3742325305939</c:v>
                </c:pt>
                <c:pt idx="1529">
                  <c:v>191.51066303253171</c:v>
                </c:pt>
                <c:pt idx="1530">
                  <c:v>191.63741230964661</c:v>
                </c:pt>
                <c:pt idx="1531">
                  <c:v>191.75686383247381</c:v>
                </c:pt>
                <c:pt idx="1532">
                  <c:v>191.8851306438446</c:v>
                </c:pt>
                <c:pt idx="1533">
                  <c:v>192.0054044723511</c:v>
                </c:pt>
                <c:pt idx="1534">
                  <c:v>192.1321496963501</c:v>
                </c:pt>
                <c:pt idx="1535">
                  <c:v>192.25501012802121</c:v>
                </c:pt>
                <c:pt idx="1536">
                  <c:v>192.3771667480469</c:v>
                </c:pt>
                <c:pt idx="1537">
                  <c:v>192.4992082118988</c:v>
                </c:pt>
                <c:pt idx="1538">
                  <c:v>192.6243922710419</c:v>
                </c:pt>
                <c:pt idx="1539">
                  <c:v>192.7481586933136</c:v>
                </c:pt>
                <c:pt idx="1540">
                  <c:v>192.88525748252869</c:v>
                </c:pt>
                <c:pt idx="1541">
                  <c:v>193.01249432563779</c:v>
                </c:pt>
                <c:pt idx="1542">
                  <c:v>193.1352987289429</c:v>
                </c:pt>
                <c:pt idx="1543">
                  <c:v>193.25967526435849</c:v>
                </c:pt>
                <c:pt idx="1544">
                  <c:v>193.38222622871399</c:v>
                </c:pt>
                <c:pt idx="1545">
                  <c:v>193.5052201747894</c:v>
                </c:pt>
                <c:pt idx="1546">
                  <c:v>193.62824440002441</c:v>
                </c:pt>
                <c:pt idx="1547">
                  <c:v>193.75230407714841</c:v>
                </c:pt>
                <c:pt idx="1548">
                  <c:v>193.8776869773865</c:v>
                </c:pt>
                <c:pt idx="1549">
                  <c:v>194.00088691711429</c:v>
                </c:pt>
                <c:pt idx="1550">
                  <c:v>194.12817978858951</c:v>
                </c:pt>
                <c:pt idx="1551">
                  <c:v>194.24999642372131</c:v>
                </c:pt>
                <c:pt idx="1552">
                  <c:v>194.37309813499451</c:v>
                </c:pt>
                <c:pt idx="1553">
                  <c:v>194.4980540275574</c:v>
                </c:pt>
                <c:pt idx="1554">
                  <c:v>194.63670444488531</c:v>
                </c:pt>
                <c:pt idx="1555">
                  <c:v>194.76036548614499</c:v>
                </c:pt>
                <c:pt idx="1556">
                  <c:v>194.88641571998599</c:v>
                </c:pt>
                <c:pt idx="1557">
                  <c:v>195.01209592819211</c:v>
                </c:pt>
                <c:pt idx="1558">
                  <c:v>195.13645172119141</c:v>
                </c:pt>
                <c:pt idx="1559">
                  <c:v>195.25970125198361</c:v>
                </c:pt>
                <c:pt idx="1560">
                  <c:v>195.3858456611633</c:v>
                </c:pt>
                <c:pt idx="1561">
                  <c:v>195.5079302787781</c:v>
                </c:pt>
                <c:pt idx="1562">
                  <c:v>195.63141894340521</c:v>
                </c:pt>
                <c:pt idx="1563">
                  <c:v>195.75599956512451</c:v>
                </c:pt>
                <c:pt idx="1564">
                  <c:v>195.8779482841492</c:v>
                </c:pt>
                <c:pt idx="1565">
                  <c:v>196.0025806427002</c:v>
                </c:pt>
                <c:pt idx="1566">
                  <c:v>196.12689614295959</c:v>
                </c:pt>
                <c:pt idx="1567">
                  <c:v>196.24916315078741</c:v>
                </c:pt>
                <c:pt idx="1568">
                  <c:v>196.37278509140009</c:v>
                </c:pt>
                <c:pt idx="1569">
                  <c:v>196.510778427124</c:v>
                </c:pt>
                <c:pt idx="1570">
                  <c:v>196.63588953018191</c:v>
                </c:pt>
                <c:pt idx="1571">
                  <c:v>196.75961327552801</c:v>
                </c:pt>
                <c:pt idx="1572">
                  <c:v>196.88265514373779</c:v>
                </c:pt>
                <c:pt idx="1573">
                  <c:v>197.0054566860199</c:v>
                </c:pt>
                <c:pt idx="1574">
                  <c:v>197.1326558589935</c:v>
                </c:pt>
                <c:pt idx="1575">
                  <c:v>197.25400733947751</c:v>
                </c:pt>
                <c:pt idx="1576">
                  <c:v>197.3795340061188</c:v>
                </c:pt>
                <c:pt idx="1577">
                  <c:v>197.50038599967959</c:v>
                </c:pt>
                <c:pt idx="1578">
                  <c:v>197.6253604888916</c:v>
                </c:pt>
                <c:pt idx="1579">
                  <c:v>197.7481963634491</c:v>
                </c:pt>
                <c:pt idx="1580">
                  <c:v>197.88655281066889</c:v>
                </c:pt>
                <c:pt idx="1581">
                  <c:v>198.01142191886899</c:v>
                </c:pt>
                <c:pt idx="1582">
                  <c:v>198.1355063915253</c:v>
                </c:pt>
                <c:pt idx="1583">
                  <c:v>198.25716400146479</c:v>
                </c:pt>
                <c:pt idx="1584">
                  <c:v>198.3828892707825</c:v>
                </c:pt>
                <c:pt idx="1585">
                  <c:v>198.50750017166141</c:v>
                </c:pt>
                <c:pt idx="1586">
                  <c:v>198.63230609893799</c:v>
                </c:pt>
                <c:pt idx="1587">
                  <c:v>198.75465559959409</c:v>
                </c:pt>
                <c:pt idx="1588">
                  <c:v>198.87816429138181</c:v>
                </c:pt>
                <c:pt idx="1589">
                  <c:v>199.0036647319794</c:v>
                </c:pt>
                <c:pt idx="1590">
                  <c:v>199.12544727325439</c:v>
                </c:pt>
                <c:pt idx="1591">
                  <c:v>199.2511541843414</c:v>
                </c:pt>
                <c:pt idx="1592">
                  <c:v>199.37327265739441</c:v>
                </c:pt>
                <c:pt idx="1593">
                  <c:v>199.4971151351929</c:v>
                </c:pt>
                <c:pt idx="1594">
                  <c:v>199.62246799468991</c:v>
                </c:pt>
                <c:pt idx="1595">
                  <c:v>199.74823379516599</c:v>
                </c:pt>
                <c:pt idx="1596">
                  <c:v>199.88657832145691</c:v>
                </c:pt>
                <c:pt idx="1597">
                  <c:v>200.01069593429571</c:v>
                </c:pt>
                <c:pt idx="1598">
                  <c:v>200.13681888580319</c:v>
                </c:pt>
                <c:pt idx="1599">
                  <c:v>200.25840353965759</c:v>
                </c:pt>
                <c:pt idx="1600">
                  <c:v>200.38155198097229</c:v>
                </c:pt>
                <c:pt idx="1601">
                  <c:v>200.50773334503171</c:v>
                </c:pt>
                <c:pt idx="1602">
                  <c:v>200.6313304901123</c:v>
                </c:pt>
                <c:pt idx="1603">
                  <c:v>200.75581097602841</c:v>
                </c:pt>
                <c:pt idx="1604">
                  <c:v>200.87846612930301</c:v>
                </c:pt>
                <c:pt idx="1605">
                  <c:v>201.00259160995481</c:v>
                </c:pt>
                <c:pt idx="1606">
                  <c:v>201.13021016120911</c:v>
                </c:pt>
                <c:pt idx="1607">
                  <c:v>201.25177049636841</c:v>
                </c:pt>
                <c:pt idx="1608">
                  <c:v>201.3774440288544</c:v>
                </c:pt>
                <c:pt idx="1609">
                  <c:v>201.50125479698181</c:v>
                </c:pt>
                <c:pt idx="1610">
                  <c:v>201.6239511966705</c:v>
                </c:pt>
                <c:pt idx="1611">
                  <c:v>201.74784970283511</c:v>
                </c:pt>
                <c:pt idx="1612">
                  <c:v>201.87180542945859</c:v>
                </c:pt>
                <c:pt idx="1613">
                  <c:v>202.01077246665949</c:v>
                </c:pt>
                <c:pt idx="1614">
                  <c:v>202.12301278114319</c:v>
                </c:pt>
                <c:pt idx="1615">
                  <c:v>202.26087522506711</c:v>
                </c:pt>
                <c:pt idx="1616">
                  <c:v>202.38276481628421</c:v>
                </c:pt>
                <c:pt idx="1617">
                  <c:v>202.50683522224429</c:v>
                </c:pt>
                <c:pt idx="1618">
                  <c:v>202.6308619976044</c:v>
                </c:pt>
                <c:pt idx="1619">
                  <c:v>202.75203943252561</c:v>
                </c:pt>
                <c:pt idx="1620">
                  <c:v>202.87592482566831</c:v>
                </c:pt>
                <c:pt idx="1621">
                  <c:v>203.0022060871124</c:v>
                </c:pt>
                <c:pt idx="1622">
                  <c:v>203.12878465652469</c:v>
                </c:pt>
                <c:pt idx="1623">
                  <c:v>203.2538697719574</c:v>
                </c:pt>
                <c:pt idx="1624">
                  <c:v>203.37520432472229</c:v>
                </c:pt>
                <c:pt idx="1625">
                  <c:v>203.49895834922791</c:v>
                </c:pt>
                <c:pt idx="1626">
                  <c:v>203.6216478347778</c:v>
                </c:pt>
                <c:pt idx="1627">
                  <c:v>203.75908279418951</c:v>
                </c:pt>
                <c:pt idx="1628">
                  <c:v>203.88569664955139</c:v>
                </c:pt>
                <c:pt idx="1629">
                  <c:v>204.0086860656738</c:v>
                </c:pt>
                <c:pt idx="1630">
                  <c:v>204.13386416435239</c:v>
                </c:pt>
                <c:pt idx="1631">
                  <c:v>204.25993394851679</c:v>
                </c:pt>
                <c:pt idx="1632">
                  <c:v>204.38665723800659</c:v>
                </c:pt>
                <c:pt idx="1633">
                  <c:v>204.50692963600159</c:v>
                </c:pt>
                <c:pt idx="1634">
                  <c:v>204.6294469833374</c:v>
                </c:pt>
                <c:pt idx="1635">
                  <c:v>204.75220966339111</c:v>
                </c:pt>
                <c:pt idx="1636">
                  <c:v>204.87540602684021</c:v>
                </c:pt>
                <c:pt idx="1637">
                  <c:v>205.00086140632629</c:v>
                </c:pt>
                <c:pt idx="1638">
                  <c:v>205.12296867370611</c:v>
                </c:pt>
                <c:pt idx="1639">
                  <c:v>205.2486529350281</c:v>
                </c:pt>
                <c:pt idx="1640">
                  <c:v>205.37293457984919</c:v>
                </c:pt>
                <c:pt idx="1641">
                  <c:v>205.51192402839661</c:v>
                </c:pt>
                <c:pt idx="1642">
                  <c:v>205.6387152671814</c:v>
                </c:pt>
                <c:pt idx="1643">
                  <c:v>205.7609238624573</c:v>
                </c:pt>
                <c:pt idx="1644">
                  <c:v>205.88650631904599</c:v>
                </c:pt>
                <c:pt idx="1645">
                  <c:v>206.01001024246219</c:v>
                </c:pt>
                <c:pt idx="1646">
                  <c:v>206.13795304298401</c:v>
                </c:pt>
                <c:pt idx="1647">
                  <c:v>206.25879979133609</c:v>
                </c:pt>
                <c:pt idx="1648">
                  <c:v>206.38044190406799</c:v>
                </c:pt>
                <c:pt idx="1649">
                  <c:v>206.50493311882019</c:v>
                </c:pt>
                <c:pt idx="1650">
                  <c:v>206.6289994716644</c:v>
                </c:pt>
                <c:pt idx="1651">
                  <c:v>206.74859285354611</c:v>
                </c:pt>
                <c:pt idx="1652">
                  <c:v>206.8747444152832</c:v>
                </c:pt>
                <c:pt idx="1653">
                  <c:v>206.99892091751099</c:v>
                </c:pt>
                <c:pt idx="1654">
                  <c:v>207.1233286857605</c:v>
                </c:pt>
                <c:pt idx="1655">
                  <c:v>207.24862456321719</c:v>
                </c:pt>
                <c:pt idx="1656">
                  <c:v>207.38492631912229</c:v>
                </c:pt>
                <c:pt idx="1657">
                  <c:v>207.51060032844541</c:v>
                </c:pt>
                <c:pt idx="1658">
                  <c:v>207.6346800327301</c:v>
                </c:pt>
                <c:pt idx="1659">
                  <c:v>207.7578573226929</c:v>
                </c:pt>
                <c:pt idx="1660">
                  <c:v>207.88222742080691</c:v>
                </c:pt>
                <c:pt idx="1661">
                  <c:v>208.00573444366461</c:v>
                </c:pt>
                <c:pt idx="1662">
                  <c:v>208.13035988807681</c:v>
                </c:pt>
                <c:pt idx="1663">
                  <c:v>208.25353789329529</c:v>
                </c:pt>
                <c:pt idx="1664">
                  <c:v>208.37930774688721</c:v>
                </c:pt>
                <c:pt idx="1665">
                  <c:v>208.5022554397583</c:v>
                </c:pt>
                <c:pt idx="1666">
                  <c:v>208.62876749038699</c:v>
                </c:pt>
                <c:pt idx="1667">
                  <c:v>208.75085353851321</c:v>
                </c:pt>
                <c:pt idx="1668">
                  <c:v>208.87500929832461</c:v>
                </c:pt>
                <c:pt idx="1669">
                  <c:v>209.00192475318909</c:v>
                </c:pt>
                <c:pt idx="1670">
                  <c:v>209.12242341041559</c:v>
                </c:pt>
                <c:pt idx="1671">
                  <c:v>209.26120853424069</c:v>
                </c:pt>
                <c:pt idx="1672">
                  <c:v>209.38731479644781</c:v>
                </c:pt>
                <c:pt idx="1673">
                  <c:v>209.49639201164251</c:v>
                </c:pt>
                <c:pt idx="1674">
                  <c:v>209.63652682304379</c:v>
                </c:pt>
                <c:pt idx="1675">
                  <c:v>209.7601172924042</c:v>
                </c:pt>
                <c:pt idx="1676">
                  <c:v>209.88481020927429</c:v>
                </c:pt>
                <c:pt idx="1677">
                  <c:v>210.01141095161441</c:v>
                </c:pt>
                <c:pt idx="1678">
                  <c:v>210.13187479972839</c:v>
                </c:pt>
                <c:pt idx="1679">
                  <c:v>210.25613570213321</c:v>
                </c:pt>
                <c:pt idx="1680">
                  <c:v>210.38270998001099</c:v>
                </c:pt>
                <c:pt idx="1681">
                  <c:v>210.5042259693146</c:v>
                </c:pt>
                <c:pt idx="1682">
                  <c:v>210.62745118141169</c:v>
                </c:pt>
                <c:pt idx="1683">
                  <c:v>210.75325274467471</c:v>
                </c:pt>
                <c:pt idx="1684">
                  <c:v>210.87683439254761</c:v>
                </c:pt>
                <c:pt idx="1685">
                  <c:v>211.00153851509091</c:v>
                </c:pt>
                <c:pt idx="1686">
                  <c:v>211.1270189285278</c:v>
                </c:pt>
                <c:pt idx="1687">
                  <c:v>211.25357222557071</c:v>
                </c:pt>
                <c:pt idx="1688">
                  <c:v>211.37702822685239</c:v>
                </c:pt>
                <c:pt idx="1689">
                  <c:v>211.50242519378659</c:v>
                </c:pt>
                <c:pt idx="1690">
                  <c:v>211.62517952919009</c:v>
                </c:pt>
                <c:pt idx="1691">
                  <c:v>211.75073790550229</c:v>
                </c:pt>
                <c:pt idx="1692">
                  <c:v>211.87526178359991</c:v>
                </c:pt>
                <c:pt idx="1693">
                  <c:v>212.00266718864441</c:v>
                </c:pt>
                <c:pt idx="1694">
                  <c:v>212.12581443786621</c:v>
                </c:pt>
                <c:pt idx="1695">
                  <c:v>212.2491281032562</c:v>
                </c:pt>
                <c:pt idx="1696">
                  <c:v>212.3740117549896</c:v>
                </c:pt>
                <c:pt idx="1697">
                  <c:v>212.51298141479489</c:v>
                </c:pt>
                <c:pt idx="1698">
                  <c:v>212.63594484329221</c:v>
                </c:pt>
                <c:pt idx="1699">
                  <c:v>212.75878381729129</c:v>
                </c:pt>
                <c:pt idx="1700">
                  <c:v>212.88412976264951</c:v>
                </c:pt>
                <c:pt idx="1701">
                  <c:v>213.00769662857061</c:v>
                </c:pt>
                <c:pt idx="1702">
                  <c:v>213.13363218307501</c:v>
                </c:pt>
                <c:pt idx="1703">
                  <c:v>213.26029515266421</c:v>
                </c:pt>
                <c:pt idx="1704">
                  <c:v>213.38598585128781</c:v>
                </c:pt>
                <c:pt idx="1705">
                  <c:v>213.50907707214361</c:v>
                </c:pt>
                <c:pt idx="1706">
                  <c:v>213.6312372684479</c:v>
                </c:pt>
                <c:pt idx="1707">
                  <c:v>213.75627470016479</c:v>
                </c:pt>
                <c:pt idx="1708">
                  <c:v>213.8790411949158</c:v>
                </c:pt>
                <c:pt idx="1709">
                  <c:v>214.00321698188779</c:v>
                </c:pt>
                <c:pt idx="1710">
                  <c:v>214.12773442268369</c:v>
                </c:pt>
                <c:pt idx="1711">
                  <c:v>214.25399041175839</c:v>
                </c:pt>
                <c:pt idx="1712">
                  <c:v>214.37518000602719</c:v>
                </c:pt>
                <c:pt idx="1713">
                  <c:v>214.49987506866461</c:v>
                </c:pt>
                <c:pt idx="1714">
                  <c:v>214.6222562789917</c:v>
                </c:pt>
                <c:pt idx="1715">
                  <c:v>214.7494075298309</c:v>
                </c:pt>
                <c:pt idx="1716">
                  <c:v>214.8747413158417</c:v>
                </c:pt>
                <c:pt idx="1717">
                  <c:v>214.99622511863711</c:v>
                </c:pt>
                <c:pt idx="1718">
                  <c:v>215.13683557510379</c:v>
                </c:pt>
                <c:pt idx="1719">
                  <c:v>215.26038193702701</c:v>
                </c:pt>
                <c:pt idx="1720">
                  <c:v>215.38285708427429</c:v>
                </c:pt>
                <c:pt idx="1721">
                  <c:v>215.50696992874151</c:v>
                </c:pt>
                <c:pt idx="1722">
                  <c:v>215.63371014595029</c:v>
                </c:pt>
                <c:pt idx="1723">
                  <c:v>215.75704002380371</c:v>
                </c:pt>
                <c:pt idx="1724">
                  <c:v>215.88202261924741</c:v>
                </c:pt>
                <c:pt idx="1725">
                  <c:v>216.00706958770749</c:v>
                </c:pt>
                <c:pt idx="1726">
                  <c:v>216.13182282447809</c:v>
                </c:pt>
                <c:pt idx="1727">
                  <c:v>216.25442147254941</c:v>
                </c:pt>
                <c:pt idx="1728">
                  <c:v>216.37847995758059</c:v>
                </c:pt>
                <c:pt idx="1729">
                  <c:v>216.50403571128851</c:v>
                </c:pt>
                <c:pt idx="1730">
                  <c:v>216.62692332267761</c:v>
                </c:pt>
                <c:pt idx="1731">
                  <c:v>216.74855327606201</c:v>
                </c:pt>
                <c:pt idx="1732">
                  <c:v>216.87610340118411</c:v>
                </c:pt>
                <c:pt idx="1733">
                  <c:v>216.9993238449097</c:v>
                </c:pt>
                <c:pt idx="1734">
                  <c:v>217.12538456916809</c:v>
                </c:pt>
                <c:pt idx="1735">
                  <c:v>217.24970865249631</c:v>
                </c:pt>
                <c:pt idx="1736">
                  <c:v>217.37333369255069</c:v>
                </c:pt>
                <c:pt idx="1737">
                  <c:v>217.51103711128229</c:v>
                </c:pt>
                <c:pt idx="1738">
                  <c:v>217.63459157943731</c:v>
                </c:pt>
                <c:pt idx="1739">
                  <c:v>217.75961780548101</c:v>
                </c:pt>
                <c:pt idx="1740">
                  <c:v>217.88437747955319</c:v>
                </c:pt>
                <c:pt idx="1741">
                  <c:v>218.0060632228851</c:v>
                </c:pt>
                <c:pt idx="1742">
                  <c:v>218.12749838829041</c:v>
                </c:pt>
                <c:pt idx="1743">
                  <c:v>218.25305914878851</c:v>
                </c:pt>
                <c:pt idx="1744">
                  <c:v>218.37624454498291</c:v>
                </c:pt>
                <c:pt idx="1745">
                  <c:v>218.5038468837738</c:v>
                </c:pt>
                <c:pt idx="1746">
                  <c:v>218.62788438797</c:v>
                </c:pt>
                <c:pt idx="1747">
                  <c:v>218.75231146812439</c:v>
                </c:pt>
                <c:pt idx="1748">
                  <c:v>218.8767466545105</c:v>
                </c:pt>
                <c:pt idx="1749">
                  <c:v>219.00185036659241</c:v>
                </c:pt>
                <c:pt idx="1750">
                  <c:v>219.1239001750946</c:v>
                </c:pt>
                <c:pt idx="1751">
                  <c:v>219.24756789207461</c:v>
                </c:pt>
                <c:pt idx="1752">
                  <c:v>219.38764524459839</c:v>
                </c:pt>
                <c:pt idx="1753">
                  <c:v>219.49721789360049</c:v>
                </c:pt>
                <c:pt idx="1754">
                  <c:v>219.63732123374939</c:v>
                </c:pt>
                <c:pt idx="1755">
                  <c:v>219.76210165023801</c:v>
                </c:pt>
                <c:pt idx="1756">
                  <c:v>219.88637900352481</c:v>
                </c:pt>
                <c:pt idx="1757">
                  <c:v>220.0098919868469</c:v>
                </c:pt>
                <c:pt idx="1758">
                  <c:v>220.13601422309881</c:v>
                </c:pt>
                <c:pt idx="1759">
                  <c:v>220.25915551185611</c:v>
                </c:pt>
                <c:pt idx="1760">
                  <c:v>220.38240647315979</c:v>
                </c:pt>
                <c:pt idx="1761">
                  <c:v>220.507926940918</c:v>
                </c:pt>
                <c:pt idx="1762">
                  <c:v>220.63168549537659</c:v>
                </c:pt>
                <c:pt idx="1763">
                  <c:v>220.75614476203921</c:v>
                </c:pt>
                <c:pt idx="1764">
                  <c:v>220.87688517570501</c:v>
                </c:pt>
                <c:pt idx="1765">
                  <c:v>221.0008878707886</c:v>
                </c:pt>
                <c:pt idx="1766">
                  <c:v>221.12331032752991</c:v>
                </c:pt>
                <c:pt idx="1767">
                  <c:v>221.24718141555789</c:v>
                </c:pt>
                <c:pt idx="1768">
                  <c:v>221.3880960941315</c:v>
                </c:pt>
                <c:pt idx="1769">
                  <c:v>221.50968623161319</c:v>
                </c:pt>
                <c:pt idx="1770">
                  <c:v>221.63504838943479</c:v>
                </c:pt>
                <c:pt idx="1771">
                  <c:v>221.7601361274719</c:v>
                </c:pt>
                <c:pt idx="1772">
                  <c:v>221.88518309593201</c:v>
                </c:pt>
                <c:pt idx="1773">
                  <c:v>222.00874733924871</c:v>
                </c:pt>
                <c:pt idx="1774">
                  <c:v>222.13093137741089</c:v>
                </c:pt>
                <c:pt idx="1775">
                  <c:v>222.25354790687561</c:v>
                </c:pt>
                <c:pt idx="1776">
                  <c:v>222.37935876846311</c:v>
                </c:pt>
                <c:pt idx="1777">
                  <c:v>222.5012028217316</c:v>
                </c:pt>
                <c:pt idx="1778">
                  <c:v>222.62794804573059</c:v>
                </c:pt>
                <c:pt idx="1779">
                  <c:v>222.75143265724179</c:v>
                </c:pt>
                <c:pt idx="1780">
                  <c:v>222.87498354911801</c:v>
                </c:pt>
                <c:pt idx="1781">
                  <c:v>222.9993493556976</c:v>
                </c:pt>
                <c:pt idx="1782">
                  <c:v>223.12248992919919</c:v>
                </c:pt>
                <c:pt idx="1783">
                  <c:v>223.25964426994321</c:v>
                </c:pt>
                <c:pt idx="1784">
                  <c:v>223.38695192337039</c:v>
                </c:pt>
                <c:pt idx="1785">
                  <c:v>223.51117277145389</c:v>
                </c:pt>
                <c:pt idx="1786">
                  <c:v>223.63405823707581</c:v>
                </c:pt>
                <c:pt idx="1787">
                  <c:v>223.7547678947449</c:v>
                </c:pt>
                <c:pt idx="1788">
                  <c:v>223.8774816989899</c:v>
                </c:pt>
                <c:pt idx="1789">
                  <c:v>224.00069427490229</c:v>
                </c:pt>
                <c:pt idx="1790">
                  <c:v>224.12523818016049</c:v>
                </c:pt>
                <c:pt idx="1791">
                  <c:v>224.2608623504639</c:v>
                </c:pt>
                <c:pt idx="1792">
                  <c:v>224.3850603103638</c:v>
                </c:pt>
                <c:pt idx="1793">
                  <c:v>224.50734615325931</c:v>
                </c:pt>
                <c:pt idx="1794">
                  <c:v>224.63044905662539</c:v>
                </c:pt>
                <c:pt idx="1795">
                  <c:v>224.7521638870239</c:v>
                </c:pt>
                <c:pt idx="1796">
                  <c:v>224.87544846534729</c:v>
                </c:pt>
                <c:pt idx="1797">
                  <c:v>224.99843239784241</c:v>
                </c:pt>
                <c:pt idx="1798">
                  <c:v>225.12286496162409</c:v>
                </c:pt>
                <c:pt idx="1799">
                  <c:v>225.24828815460211</c:v>
                </c:pt>
                <c:pt idx="1800">
                  <c:v>225.38758826255801</c:v>
                </c:pt>
                <c:pt idx="1801">
                  <c:v>225.4978590011597</c:v>
                </c:pt>
                <c:pt idx="1802">
                  <c:v>225.63455891609189</c:v>
                </c:pt>
                <c:pt idx="1803">
                  <c:v>225.75862503051761</c:v>
                </c:pt>
                <c:pt idx="1804">
                  <c:v>225.88357329368591</c:v>
                </c:pt>
                <c:pt idx="1805">
                  <c:v>226.00443053245539</c:v>
                </c:pt>
                <c:pt idx="1806">
                  <c:v>226.13007736206049</c:v>
                </c:pt>
                <c:pt idx="1807">
                  <c:v>226.25403618812561</c:v>
                </c:pt>
                <c:pt idx="1808">
                  <c:v>226.3755118846893</c:v>
                </c:pt>
                <c:pt idx="1809">
                  <c:v>226.5013139247894</c:v>
                </c:pt>
                <c:pt idx="1810">
                  <c:v>226.62483215332031</c:v>
                </c:pt>
                <c:pt idx="1811">
                  <c:v>226.74715828895569</c:v>
                </c:pt>
                <c:pt idx="1812">
                  <c:v>226.88698363304141</c:v>
                </c:pt>
                <c:pt idx="1813">
                  <c:v>227.01283359527591</c:v>
                </c:pt>
                <c:pt idx="1814">
                  <c:v>227.13471174240109</c:v>
                </c:pt>
                <c:pt idx="1815">
                  <c:v>227.25922274589541</c:v>
                </c:pt>
                <c:pt idx="1816">
                  <c:v>227.3821904659271</c:v>
                </c:pt>
                <c:pt idx="1817">
                  <c:v>227.50828003883359</c:v>
                </c:pt>
                <c:pt idx="1818">
                  <c:v>227.62916135787961</c:v>
                </c:pt>
                <c:pt idx="1819">
                  <c:v>227.75776839256289</c:v>
                </c:pt>
                <c:pt idx="1820">
                  <c:v>227.88106489181521</c:v>
                </c:pt>
                <c:pt idx="1821">
                  <c:v>228.00462627410889</c:v>
                </c:pt>
                <c:pt idx="1822">
                  <c:v>228.1271378993988</c:v>
                </c:pt>
                <c:pt idx="1823">
                  <c:v>228.24996113777161</c:v>
                </c:pt>
                <c:pt idx="1824">
                  <c:v>228.37252140045169</c:v>
                </c:pt>
                <c:pt idx="1825">
                  <c:v>228.4960386753082</c:v>
                </c:pt>
                <c:pt idx="1826">
                  <c:v>228.62234306335449</c:v>
                </c:pt>
                <c:pt idx="1827">
                  <c:v>228.74544358253479</c:v>
                </c:pt>
                <c:pt idx="1828">
                  <c:v>228.87195038795471</c:v>
                </c:pt>
                <c:pt idx="1829">
                  <c:v>228.99700140953061</c:v>
                </c:pt>
                <c:pt idx="1830">
                  <c:v>229.13412809371951</c:v>
                </c:pt>
                <c:pt idx="1831">
                  <c:v>229.2591872215271</c:v>
                </c:pt>
                <c:pt idx="1832">
                  <c:v>229.3825607299805</c:v>
                </c:pt>
                <c:pt idx="1833">
                  <c:v>229.5070176124573</c:v>
                </c:pt>
                <c:pt idx="1834">
                  <c:v>229.63137674331671</c:v>
                </c:pt>
                <c:pt idx="1835">
                  <c:v>229.75471949577329</c:v>
                </c:pt>
                <c:pt idx="1836">
                  <c:v>229.8806240558624</c:v>
                </c:pt>
                <c:pt idx="1837">
                  <c:v>230.00663757324219</c:v>
                </c:pt>
                <c:pt idx="1838">
                  <c:v>230.12826490402219</c:v>
                </c:pt>
                <c:pt idx="1839">
                  <c:v>230.25145506858831</c:v>
                </c:pt>
                <c:pt idx="1840">
                  <c:v>230.37552714347839</c:v>
                </c:pt>
                <c:pt idx="1841">
                  <c:v>230.50250196456909</c:v>
                </c:pt>
                <c:pt idx="1842">
                  <c:v>230.62456202507019</c:v>
                </c:pt>
                <c:pt idx="1843">
                  <c:v>230.7455344200134</c:v>
                </c:pt>
                <c:pt idx="1844">
                  <c:v>230.8859851360321</c:v>
                </c:pt>
                <c:pt idx="1845">
                  <c:v>231.00952887535101</c:v>
                </c:pt>
                <c:pt idx="1846">
                  <c:v>231.1334912776947</c:v>
                </c:pt>
                <c:pt idx="1847">
                  <c:v>231.25569343566889</c:v>
                </c:pt>
                <c:pt idx="1848">
                  <c:v>231.37960505485529</c:v>
                </c:pt>
                <c:pt idx="1849">
                  <c:v>231.5023584365845</c:v>
                </c:pt>
                <c:pt idx="1850">
                  <c:v>231.62458944320679</c:v>
                </c:pt>
                <c:pt idx="1851">
                  <c:v>231.74870586395261</c:v>
                </c:pt>
                <c:pt idx="1852">
                  <c:v>231.8717668056488</c:v>
                </c:pt>
                <c:pt idx="1853">
                  <c:v>232.0095679759979</c:v>
                </c:pt>
                <c:pt idx="1854">
                  <c:v>232.1333518028259</c:v>
                </c:pt>
                <c:pt idx="1855">
                  <c:v>232.25682973861689</c:v>
                </c:pt>
                <c:pt idx="1856">
                  <c:v>232.3812069892883</c:v>
                </c:pt>
                <c:pt idx="1857">
                  <c:v>232.50658941268921</c:v>
                </c:pt>
                <c:pt idx="1858">
                  <c:v>232.6305921077728</c:v>
                </c:pt>
                <c:pt idx="1859">
                  <c:v>232.7562389373779</c:v>
                </c:pt>
                <c:pt idx="1860">
                  <c:v>232.87645506858831</c:v>
                </c:pt>
                <c:pt idx="1861">
                  <c:v>233.0031681060791</c:v>
                </c:pt>
                <c:pt idx="1862">
                  <c:v>233.12618851661679</c:v>
                </c:pt>
                <c:pt idx="1863">
                  <c:v>233.2495234012604</c:v>
                </c:pt>
                <c:pt idx="1864">
                  <c:v>233.37474036216739</c:v>
                </c:pt>
                <c:pt idx="1865">
                  <c:v>233.49786996841431</c:v>
                </c:pt>
                <c:pt idx="1866">
                  <c:v>233.63651037216189</c:v>
                </c:pt>
                <c:pt idx="1867">
                  <c:v>233.7608771324158</c:v>
                </c:pt>
                <c:pt idx="1868">
                  <c:v>233.8874497413635</c:v>
                </c:pt>
                <c:pt idx="1869">
                  <c:v>234.00785398483279</c:v>
                </c:pt>
                <c:pt idx="1870">
                  <c:v>234.13145852088931</c:v>
                </c:pt>
                <c:pt idx="1871">
                  <c:v>234.2535483837128</c:v>
                </c:pt>
                <c:pt idx="1872">
                  <c:v>234.3762834072113</c:v>
                </c:pt>
                <c:pt idx="1873">
                  <c:v>234.49964475631711</c:v>
                </c:pt>
                <c:pt idx="1874">
                  <c:v>234.62252044677729</c:v>
                </c:pt>
                <c:pt idx="1875">
                  <c:v>234.7626180648804</c:v>
                </c:pt>
                <c:pt idx="1876">
                  <c:v>234.88339114189151</c:v>
                </c:pt>
                <c:pt idx="1877">
                  <c:v>235.00863099098211</c:v>
                </c:pt>
                <c:pt idx="1878">
                  <c:v>235.13345646858221</c:v>
                </c:pt>
                <c:pt idx="1879">
                  <c:v>235.25745987892151</c:v>
                </c:pt>
                <c:pt idx="1880">
                  <c:v>235.38026404380801</c:v>
                </c:pt>
                <c:pt idx="1881">
                  <c:v>235.50408864021301</c:v>
                </c:pt>
                <c:pt idx="1882">
                  <c:v>235.62910842895511</c:v>
                </c:pt>
                <c:pt idx="1883">
                  <c:v>235.75255370140081</c:v>
                </c:pt>
                <c:pt idx="1884">
                  <c:v>235.8781445026398</c:v>
                </c:pt>
                <c:pt idx="1885">
                  <c:v>236.00250029563901</c:v>
                </c:pt>
                <c:pt idx="1886">
                  <c:v>236.12441062927249</c:v>
                </c:pt>
                <c:pt idx="1887">
                  <c:v>236.25016474723819</c:v>
                </c:pt>
                <c:pt idx="1888">
                  <c:v>236.37505316734311</c:v>
                </c:pt>
                <c:pt idx="1889">
                  <c:v>236.50018095970151</c:v>
                </c:pt>
                <c:pt idx="1890">
                  <c:v>236.62231731414789</c:v>
                </c:pt>
                <c:pt idx="1891">
                  <c:v>236.74725008010861</c:v>
                </c:pt>
                <c:pt idx="1892">
                  <c:v>236.8872027397156</c:v>
                </c:pt>
                <c:pt idx="1893">
                  <c:v>236.9974277019501</c:v>
                </c:pt>
                <c:pt idx="1894">
                  <c:v>237.12560749053961</c:v>
                </c:pt>
                <c:pt idx="1895">
                  <c:v>237.24932527542111</c:v>
                </c:pt>
                <c:pt idx="1896">
                  <c:v>237.3739161491394</c:v>
                </c:pt>
                <c:pt idx="1897">
                  <c:v>237.49871015548709</c:v>
                </c:pt>
                <c:pt idx="1898">
                  <c:v>237.63797688484189</c:v>
                </c:pt>
                <c:pt idx="1899">
                  <c:v>237.76176381111151</c:v>
                </c:pt>
                <c:pt idx="1900">
                  <c:v>237.88397526741031</c:v>
                </c:pt>
                <c:pt idx="1901">
                  <c:v>238.01096296310419</c:v>
                </c:pt>
                <c:pt idx="1902">
                  <c:v>238.1337685585022</c:v>
                </c:pt>
                <c:pt idx="1903">
                  <c:v>238.25460505485529</c:v>
                </c:pt>
                <c:pt idx="1904">
                  <c:v>238.38023900985721</c:v>
                </c:pt>
                <c:pt idx="1905">
                  <c:v>238.50386643409729</c:v>
                </c:pt>
                <c:pt idx="1906">
                  <c:v>238.62917900085449</c:v>
                </c:pt>
                <c:pt idx="1907">
                  <c:v>238.75371360778809</c:v>
                </c:pt>
                <c:pt idx="1908">
                  <c:v>238.87666606903079</c:v>
                </c:pt>
                <c:pt idx="1909">
                  <c:v>238.99991583824161</c:v>
                </c:pt>
                <c:pt idx="1910">
                  <c:v>239.12849307060239</c:v>
                </c:pt>
                <c:pt idx="1911">
                  <c:v>239.24995803833011</c:v>
                </c:pt>
                <c:pt idx="1912">
                  <c:v>239.37440395355219</c:v>
                </c:pt>
                <c:pt idx="1913">
                  <c:v>239.4978392124176</c:v>
                </c:pt>
                <c:pt idx="1914">
                  <c:v>239.63888168334961</c:v>
                </c:pt>
                <c:pt idx="1915">
                  <c:v>239.76273465156561</c:v>
                </c:pt>
                <c:pt idx="1916">
                  <c:v>239.88554549217221</c:v>
                </c:pt>
                <c:pt idx="1917">
                  <c:v>240.00922966003421</c:v>
                </c:pt>
                <c:pt idx="1918">
                  <c:v>240.13231229782099</c:v>
                </c:pt>
                <c:pt idx="1919">
                  <c:v>240.25966596603391</c:v>
                </c:pt>
                <c:pt idx="1920">
                  <c:v>240.38036632537839</c:v>
                </c:pt>
                <c:pt idx="1921">
                  <c:v>240.50824189186099</c:v>
                </c:pt>
                <c:pt idx="1922">
                  <c:v>240.62955188751221</c:v>
                </c:pt>
                <c:pt idx="1923">
                  <c:v>240.75127100944519</c:v>
                </c:pt>
                <c:pt idx="1924">
                  <c:v>240.87624287605291</c:v>
                </c:pt>
                <c:pt idx="1925">
                  <c:v>240.9999566078186</c:v>
                </c:pt>
                <c:pt idx="1926">
                  <c:v>241.12272524833679</c:v>
                </c:pt>
                <c:pt idx="1927">
                  <c:v>241.2476532459259</c:v>
                </c:pt>
                <c:pt idx="1928">
                  <c:v>241.3738086223602</c:v>
                </c:pt>
                <c:pt idx="1929">
                  <c:v>241.49731063842771</c:v>
                </c:pt>
                <c:pt idx="1930">
                  <c:v>241.63701295852661</c:v>
                </c:pt>
                <c:pt idx="1931">
                  <c:v>241.7587072849274</c:v>
                </c:pt>
                <c:pt idx="1932">
                  <c:v>241.8825159072876</c:v>
                </c:pt>
                <c:pt idx="1933">
                  <c:v>242.00749087333679</c:v>
                </c:pt>
                <c:pt idx="1934">
                  <c:v>242.13004684448239</c:v>
                </c:pt>
                <c:pt idx="1935">
                  <c:v>242.25480461120611</c:v>
                </c:pt>
                <c:pt idx="1936">
                  <c:v>242.38022637367251</c:v>
                </c:pt>
                <c:pt idx="1937">
                  <c:v>242.50201988220209</c:v>
                </c:pt>
                <c:pt idx="1938">
                  <c:v>242.62557506561279</c:v>
                </c:pt>
                <c:pt idx="1939">
                  <c:v>242.74986171722409</c:v>
                </c:pt>
                <c:pt idx="1940">
                  <c:v>242.8747634887695</c:v>
                </c:pt>
                <c:pt idx="1941">
                  <c:v>243.01249313354489</c:v>
                </c:pt>
                <c:pt idx="1942">
                  <c:v>243.13677644729611</c:v>
                </c:pt>
                <c:pt idx="1943">
                  <c:v>243.26178359985349</c:v>
                </c:pt>
                <c:pt idx="1944">
                  <c:v>243.38442802429199</c:v>
                </c:pt>
                <c:pt idx="1945">
                  <c:v>243.51127195358279</c:v>
                </c:pt>
                <c:pt idx="1946">
                  <c:v>243.6356711387634</c:v>
                </c:pt>
                <c:pt idx="1947">
                  <c:v>243.7609684467316</c:v>
                </c:pt>
                <c:pt idx="1948">
                  <c:v>243.88300943374631</c:v>
                </c:pt>
                <c:pt idx="1949">
                  <c:v>244.00517964363101</c:v>
                </c:pt>
                <c:pt idx="1950">
                  <c:v>244.13011479377749</c:v>
                </c:pt>
                <c:pt idx="1951">
                  <c:v>244.25197386741641</c:v>
                </c:pt>
                <c:pt idx="1952">
                  <c:v>244.3756990432739</c:v>
                </c:pt>
                <c:pt idx="1953">
                  <c:v>244.50066351890561</c:v>
                </c:pt>
                <c:pt idx="1954">
                  <c:v>244.62774777412409</c:v>
                </c:pt>
                <c:pt idx="1955">
                  <c:v>244.74994778633121</c:v>
                </c:pt>
                <c:pt idx="1956">
                  <c:v>244.87262320518491</c:v>
                </c:pt>
                <c:pt idx="1957">
                  <c:v>244.99740934371951</c:v>
                </c:pt>
                <c:pt idx="1958">
                  <c:v>245.12372708320621</c:v>
                </c:pt>
                <c:pt idx="1959">
                  <c:v>245.26196765899661</c:v>
                </c:pt>
                <c:pt idx="1960">
                  <c:v>245.38731694221499</c:v>
                </c:pt>
                <c:pt idx="1961">
                  <c:v>245.50968456268311</c:v>
                </c:pt>
                <c:pt idx="1962">
                  <c:v>245.6342804431915</c:v>
                </c:pt>
              </c:numCache>
            </c:numRef>
          </c:xVal>
          <c:yVal>
            <c:numRef>
              <c:f>'Robot Positions'!$L$2:$L$1964</c:f>
              <c:numCache>
                <c:formatCode>General</c:formatCode>
                <c:ptCount val="1963"/>
                <c:pt idx="0">
                  <c:v>-0.12530481840860699</c:v>
                </c:pt>
                <c:pt idx="1">
                  <c:v>-0.14360207977147499</c:v>
                </c:pt>
                <c:pt idx="2">
                  <c:v>-0.1628482901277695</c:v>
                </c:pt>
                <c:pt idx="3">
                  <c:v>-0.18083026320235149</c:v>
                </c:pt>
                <c:pt idx="4">
                  <c:v>-0.15900785653459801</c:v>
                </c:pt>
                <c:pt idx="5">
                  <c:v>-0.1112966791599765</c:v>
                </c:pt>
                <c:pt idx="6">
                  <c:v>-3.2959351727580577E-2</c:v>
                </c:pt>
                <c:pt idx="7">
                  <c:v>-1.295874843752021E-2</c:v>
                </c:pt>
                <c:pt idx="8">
                  <c:v>-2.578991142396192E-2</c:v>
                </c:pt>
                <c:pt idx="9">
                  <c:v>-5.7104123532921942E-2</c:v>
                </c:pt>
                <c:pt idx="10">
                  <c:v>-7.5364763144689206E-2</c:v>
                </c:pt>
                <c:pt idx="11">
                  <c:v>-9.3419461295777717E-2</c:v>
                </c:pt>
                <c:pt idx="12">
                  <c:v>-0.11622005111279329</c:v>
                </c:pt>
                <c:pt idx="13">
                  <c:v>-8.6065884290875028E-2</c:v>
                </c:pt>
                <c:pt idx="14">
                  <c:v>-6.03244935158187E-2</c:v>
                </c:pt>
                <c:pt idx="15">
                  <c:v>-6.4734483944216992E-2</c:v>
                </c:pt>
                <c:pt idx="16">
                  <c:v>-3.0446366912197261E-2</c:v>
                </c:pt>
                <c:pt idx="17">
                  <c:v>-4.7187056920504622E-2</c:v>
                </c:pt>
                <c:pt idx="18">
                  <c:v>-4.3070436671684309E-2</c:v>
                </c:pt>
                <c:pt idx="19">
                  <c:v>-3.9091102015927907E-2</c:v>
                </c:pt>
                <c:pt idx="20">
                  <c:v>-7.0552979646614666E-2</c:v>
                </c:pt>
                <c:pt idx="21">
                  <c:v>-4.3089976462145067E-2</c:v>
                </c:pt>
                <c:pt idx="22">
                  <c:v>-6.9853644787353675E-2</c:v>
                </c:pt>
                <c:pt idx="23">
                  <c:v>-3.9848886910222259E-2</c:v>
                </c:pt>
                <c:pt idx="24">
                  <c:v>-3.7891407153999079E-2</c:v>
                </c:pt>
                <c:pt idx="25">
                  <c:v>-6.0390892293450182E-2</c:v>
                </c:pt>
                <c:pt idx="26">
                  <c:v>-7.6158213747354431E-2</c:v>
                </c:pt>
                <c:pt idx="27">
                  <c:v>-5.813595760372392E-2</c:v>
                </c:pt>
                <c:pt idx="28">
                  <c:v>-5.3990419870904027E-2</c:v>
                </c:pt>
                <c:pt idx="29">
                  <c:v>-5.132843610597293E-2</c:v>
                </c:pt>
                <c:pt idx="30">
                  <c:v>-3.4207533156926928E-2</c:v>
                </c:pt>
                <c:pt idx="31">
                  <c:v>-7.0689535015509009E-3</c:v>
                </c:pt>
                <c:pt idx="32">
                  <c:v>-4.6691900186209168E-2</c:v>
                </c:pt>
                <c:pt idx="33">
                  <c:v>-5.0594065990551502E-2</c:v>
                </c:pt>
                <c:pt idx="34">
                  <c:v>-4.1289735351399237E-2</c:v>
                </c:pt>
                <c:pt idx="35">
                  <c:v>-1.3560172715355369E-2</c:v>
                </c:pt>
                <c:pt idx="36">
                  <c:v>-3.9642314866261692E-2</c:v>
                </c:pt>
                <c:pt idx="37">
                  <c:v>-4.3538383818360497E-2</c:v>
                </c:pt>
                <c:pt idx="38">
                  <c:v>-5.7930759671485532E-2</c:v>
                </c:pt>
                <c:pt idx="39">
                  <c:v>-5.3757956132385758E-2</c:v>
                </c:pt>
                <c:pt idx="40">
                  <c:v>-2.1044156254658389E-2</c:v>
                </c:pt>
                <c:pt idx="41">
                  <c:v>-1.675253724853221E-2</c:v>
                </c:pt>
                <c:pt idx="42">
                  <c:v>-1.0947044926895799E-2</c:v>
                </c:pt>
                <c:pt idx="43">
                  <c:v>-2.464532091185978E-2</c:v>
                </c:pt>
                <c:pt idx="44">
                  <c:v>-3.8585947214965437E-2</c:v>
                </c:pt>
                <c:pt idx="45">
                  <c:v>-4.1771202572224109E-2</c:v>
                </c:pt>
                <c:pt idx="46">
                  <c:v>-6.4571063942244766E-2</c:v>
                </c:pt>
                <c:pt idx="47">
                  <c:v>-3.9452684999694558E-2</c:v>
                </c:pt>
                <c:pt idx="48">
                  <c:v>6.0010279482778373E-3</c:v>
                </c:pt>
                <c:pt idx="49">
                  <c:v>-8.0418082554478687E-4</c:v>
                </c:pt>
                <c:pt idx="50">
                  <c:v>6.7325237104518543E-3</c:v>
                </c:pt>
                <c:pt idx="51">
                  <c:v>-5.7980087863089844E-3</c:v>
                </c:pt>
                <c:pt idx="52">
                  <c:v>-1.8337618100630951E-2</c:v>
                </c:pt>
                <c:pt idx="53">
                  <c:v>-1.9977885112868691E-2</c:v>
                </c:pt>
                <c:pt idx="54">
                  <c:v>-2.1655641905218289E-2</c:v>
                </c:pt>
                <c:pt idx="55">
                  <c:v>-4.4356200285491372E-2</c:v>
                </c:pt>
                <c:pt idx="56">
                  <c:v>-6.6609580353790943E-2</c:v>
                </c:pt>
                <c:pt idx="57">
                  <c:v>-5.7494762360596141E-2</c:v>
                </c:pt>
                <c:pt idx="58">
                  <c:v>-5.035702059298286E-2</c:v>
                </c:pt>
                <c:pt idx="59">
                  <c:v>-4.5656736857032421E-2</c:v>
                </c:pt>
                <c:pt idx="60">
                  <c:v>-3.2407202907566823E-2</c:v>
                </c:pt>
                <c:pt idx="61">
                  <c:v>-2.8372529530001689E-2</c:v>
                </c:pt>
                <c:pt idx="62">
                  <c:v>-3.713243159251034E-2</c:v>
                </c:pt>
                <c:pt idx="63">
                  <c:v>-2.205080039604734E-2</c:v>
                </c:pt>
                <c:pt idx="64">
                  <c:v>1.3372832752774681E-2</c:v>
                </c:pt>
                <c:pt idx="65">
                  <c:v>-2.867113009288325E-3</c:v>
                </c:pt>
                <c:pt idx="66">
                  <c:v>-8.4964728351524244E-3</c:v>
                </c:pt>
                <c:pt idx="67">
                  <c:v>-5.7982771807774114E-3</c:v>
                </c:pt>
                <c:pt idx="68">
                  <c:v>-3.8453554613631091E-3</c:v>
                </c:pt>
                <c:pt idx="69">
                  <c:v>-3.3767678059270168E-2</c:v>
                </c:pt>
                <c:pt idx="70">
                  <c:v>-3.1118619862111171E-2</c:v>
                </c:pt>
                <c:pt idx="71">
                  <c:v>-4.1541070473558588E-2</c:v>
                </c:pt>
                <c:pt idx="72">
                  <c:v>-1.6135709424989209E-2</c:v>
                </c:pt>
                <c:pt idx="73">
                  <c:v>-8.2126030893268087E-3</c:v>
                </c:pt>
                <c:pt idx="74">
                  <c:v>-1.8388648604877211E-2</c:v>
                </c:pt>
                <c:pt idx="75">
                  <c:v>-1.0463121452709331E-2</c:v>
                </c:pt>
                <c:pt idx="76">
                  <c:v>-8.3007965252877014E-3</c:v>
                </c:pt>
                <c:pt idx="77">
                  <c:v>-5.7623702120235274E-3</c:v>
                </c:pt>
                <c:pt idx="78">
                  <c:v>-4.5025684391270193E-2</c:v>
                </c:pt>
                <c:pt idx="79">
                  <c:v>-5.5517031677663642E-2</c:v>
                </c:pt>
                <c:pt idx="80">
                  <c:v>-1.712717441512579E-2</c:v>
                </c:pt>
                <c:pt idx="81">
                  <c:v>-1.152992607174852E-2</c:v>
                </c:pt>
                <c:pt idx="82">
                  <c:v>-3.3495365224469609E-3</c:v>
                </c:pt>
                <c:pt idx="83">
                  <c:v>9.0904662453605845E-3</c:v>
                </c:pt>
                <c:pt idx="84">
                  <c:v>-3.4330062498533209E-4</c:v>
                </c:pt>
                <c:pt idx="85">
                  <c:v>-9.5580645516695206E-3</c:v>
                </c:pt>
                <c:pt idx="86">
                  <c:v>-2.3213462120348801E-2</c:v>
                </c:pt>
                <c:pt idx="87">
                  <c:v>-5.8271648302185668E-2</c:v>
                </c:pt>
                <c:pt idx="88">
                  <c:v>-4.2010684517209462E-2</c:v>
                </c:pt>
                <c:pt idx="89">
                  <c:v>-4.2308120462612557E-2</c:v>
                </c:pt>
                <c:pt idx="90">
                  <c:v>-3.8820011496120799E-2</c:v>
                </c:pt>
                <c:pt idx="91">
                  <c:v>-3.4996526437273801E-2</c:v>
                </c:pt>
                <c:pt idx="92">
                  <c:v>-4.4157884426767158E-2</c:v>
                </c:pt>
                <c:pt idx="93">
                  <c:v>-2.7249593047287139E-2</c:v>
                </c:pt>
                <c:pt idx="94">
                  <c:v>-9.8681251737398057E-3</c:v>
                </c:pt>
                <c:pt idx="95">
                  <c:v>-4.144134919192588E-2</c:v>
                </c:pt>
                <c:pt idx="96">
                  <c:v>-2.4439435231359049E-2</c:v>
                </c:pt>
                <c:pt idx="97">
                  <c:v>3.0730663871761269E-2</c:v>
                </c:pt>
                <c:pt idx="98">
                  <c:v>4.7751127820783168E-4</c:v>
                </c:pt>
                <c:pt idx="99">
                  <c:v>2.2567173827834348E-3</c:v>
                </c:pt>
                <c:pt idx="100">
                  <c:v>-1.9711093471179719E-2</c:v>
                </c:pt>
                <c:pt idx="101">
                  <c:v>1.4012574818067501E-2</c:v>
                </c:pt>
                <c:pt idx="102">
                  <c:v>5.3270082284040399E-3</c:v>
                </c:pt>
                <c:pt idx="103">
                  <c:v>-1.1931132771927371E-3</c:v>
                </c:pt>
                <c:pt idx="104">
                  <c:v>-1.183590648735988E-2</c:v>
                </c:pt>
                <c:pt idx="105">
                  <c:v>-2.022116284221331E-2</c:v>
                </c:pt>
                <c:pt idx="106">
                  <c:v>-2.4552296134450199E-2</c:v>
                </c:pt>
                <c:pt idx="107">
                  <c:v>-2.398419344469227E-2</c:v>
                </c:pt>
                <c:pt idx="108">
                  <c:v>9.5212231840684503E-3</c:v>
                </c:pt>
                <c:pt idx="109">
                  <c:v>-1.37695566341316E-2</c:v>
                </c:pt>
                <c:pt idx="110">
                  <c:v>1.8293597481983781E-2</c:v>
                </c:pt>
                <c:pt idx="111">
                  <c:v>1.1100701275676529E-2</c:v>
                </c:pt>
                <c:pt idx="112">
                  <c:v>2.6027254203992989E-3</c:v>
                </c:pt>
                <c:pt idx="113">
                  <c:v>-5.7909725846698734E-3</c:v>
                </c:pt>
                <c:pt idx="114">
                  <c:v>-1.5389721646735129E-2</c:v>
                </c:pt>
                <c:pt idx="115">
                  <c:v>-2.150251293301908E-2</c:v>
                </c:pt>
                <c:pt idx="116">
                  <c:v>-3.1014907312099549E-2</c:v>
                </c:pt>
                <c:pt idx="117">
                  <c:v>-3.9351924350542689E-2</c:v>
                </c:pt>
                <c:pt idx="118">
                  <c:v>-3.4090705028139379E-2</c:v>
                </c:pt>
                <c:pt idx="119">
                  <c:v>-4.3413585725085017E-2</c:v>
                </c:pt>
                <c:pt idx="120">
                  <c:v>-3.7560799022056557E-2</c:v>
                </c:pt>
                <c:pt idx="121">
                  <c:v>-4.5566713630858853E-2</c:v>
                </c:pt>
                <c:pt idx="122">
                  <c:v>-2.668606314378685E-2</c:v>
                </c:pt>
                <c:pt idx="123">
                  <c:v>-2.1490528746715309E-2</c:v>
                </c:pt>
                <c:pt idx="124">
                  <c:v>-3.0914964259761039E-2</c:v>
                </c:pt>
                <c:pt idx="125">
                  <c:v>-2.5858987711561369E-2</c:v>
                </c:pt>
                <c:pt idx="126">
                  <c:v>-3.4201342474889707E-2</c:v>
                </c:pt>
                <c:pt idx="127">
                  <c:v>-2.9321168311961191E-2</c:v>
                </c:pt>
                <c:pt idx="128">
                  <c:v>-9.8877717450007729E-3</c:v>
                </c:pt>
                <c:pt idx="129">
                  <c:v>-1.872394726499893E-2</c:v>
                </c:pt>
                <c:pt idx="130">
                  <c:v>-1.271877948801103E-2</c:v>
                </c:pt>
                <c:pt idx="131">
                  <c:v>-7.653939075051408E-3</c:v>
                </c:pt>
                <c:pt idx="132">
                  <c:v>-3.5415957104438789E-3</c:v>
                </c:pt>
                <c:pt idx="133">
                  <c:v>2.7621828205233179E-3</c:v>
                </c:pt>
                <c:pt idx="134">
                  <c:v>-8.0905140226894545E-3</c:v>
                </c:pt>
                <c:pt idx="135">
                  <c:v>-3.378653704664281E-3</c:v>
                </c:pt>
                <c:pt idx="136">
                  <c:v>-1.0427908204098999E-2</c:v>
                </c:pt>
                <c:pt idx="137">
                  <c:v>7.5074616358903326E-3</c:v>
                </c:pt>
                <c:pt idx="138">
                  <c:v>-8.7000474828524688E-4</c:v>
                </c:pt>
                <c:pt idx="139">
                  <c:v>5.8059914008801172E-3</c:v>
                </c:pt>
                <c:pt idx="140">
                  <c:v>1.069784157688547E-2</c:v>
                </c:pt>
                <c:pt idx="141">
                  <c:v>-2.2916616039361681E-2</c:v>
                </c:pt>
                <c:pt idx="142">
                  <c:v>-3.3337640878213122E-2</c:v>
                </c:pt>
                <c:pt idx="143">
                  <c:v>-1.5092162503589799E-2</c:v>
                </c:pt>
                <c:pt idx="144">
                  <c:v>5.4392507186924446E-3</c:v>
                </c:pt>
                <c:pt idx="145">
                  <c:v>-1.4309825630807181E-2</c:v>
                </c:pt>
                <c:pt idx="146">
                  <c:v>-9.4520114520038057E-3</c:v>
                </c:pt>
                <c:pt idx="147">
                  <c:v>-2.0691799688365538E-2</c:v>
                </c:pt>
                <c:pt idx="148">
                  <c:v>3.0843481743412231E-3</c:v>
                </c:pt>
                <c:pt idx="149">
                  <c:v>-1.1995149119429E-2</c:v>
                </c:pt>
                <c:pt idx="150">
                  <c:v>5.3135352735114161E-3</c:v>
                </c:pt>
                <c:pt idx="151">
                  <c:v>-3.5818731717407459E-3</c:v>
                </c:pt>
                <c:pt idx="152">
                  <c:v>-9.0145885225116906E-3</c:v>
                </c:pt>
                <c:pt idx="153">
                  <c:v>-2.1372023455450421E-2</c:v>
                </c:pt>
                <c:pt idx="154">
                  <c:v>-2.3573415545124821E-2</c:v>
                </c:pt>
                <c:pt idx="155">
                  <c:v>-2.5671926898969129E-2</c:v>
                </c:pt>
                <c:pt idx="156">
                  <c:v>-2.8914717102196171E-2</c:v>
                </c:pt>
                <c:pt idx="157">
                  <c:v>-2.11932660791696E-2</c:v>
                </c:pt>
                <c:pt idx="158">
                  <c:v>-3.613498901571699E-3</c:v>
                </c:pt>
                <c:pt idx="159">
                  <c:v>-3.941098474255833E-2</c:v>
                </c:pt>
                <c:pt idx="160">
                  <c:v>-4.0849146442616391E-2</c:v>
                </c:pt>
                <c:pt idx="161">
                  <c:v>-1.1105007978668979E-3</c:v>
                </c:pt>
                <c:pt idx="162">
                  <c:v>5.7617885502336819E-3</c:v>
                </c:pt>
                <c:pt idx="163">
                  <c:v>1.830641940757571E-2</c:v>
                </c:pt>
                <c:pt idx="164">
                  <c:v>-4.0230653599198094E-3</c:v>
                </c:pt>
                <c:pt idx="165">
                  <c:v>-5.7530546751339173E-2</c:v>
                </c:pt>
                <c:pt idx="166">
                  <c:v>-6.7109493923060093E-2</c:v>
                </c:pt>
                <c:pt idx="167">
                  <c:v>-3.8474615149584952E-2</c:v>
                </c:pt>
                <c:pt idx="168">
                  <c:v>-4.6527380417201947E-2</c:v>
                </c:pt>
                <c:pt idx="169">
                  <c:v>-6.6501571925369429E-2</c:v>
                </c:pt>
                <c:pt idx="170">
                  <c:v>-3.2932636871241261E-2</c:v>
                </c:pt>
                <c:pt idx="171">
                  <c:v>-1.211768256061818E-2</c:v>
                </c:pt>
                <c:pt idx="172">
                  <c:v>-4.2264326850422577E-2</c:v>
                </c:pt>
                <c:pt idx="173">
                  <c:v>-4.5442154918533102E-2</c:v>
                </c:pt>
                <c:pt idx="174">
                  <c:v>-2.4855896061623192E-2</c:v>
                </c:pt>
                <c:pt idx="175">
                  <c:v>-3.522352126914452E-2</c:v>
                </c:pt>
                <c:pt idx="176">
                  <c:v>-2.722207827176204E-2</c:v>
                </c:pt>
                <c:pt idx="177">
                  <c:v>-4.3989200615556889E-2</c:v>
                </c:pt>
                <c:pt idx="178">
                  <c:v>-1.195958928602092E-2</c:v>
                </c:pt>
                <c:pt idx="179">
                  <c:v>-1.081016579789873E-2</c:v>
                </c:pt>
                <c:pt idx="180">
                  <c:v>-1.016636264697768E-2</c:v>
                </c:pt>
                <c:pt idx="181">
                  <c:v>-7.386015954892855E-3</c:v>
                </c:pt>
                <c:pt idx="182">
                  <c:v>-3.7600271503141602E-2</c:v>
                </c:pt>
                <c:pt idx="183">
                  <c:v>-4.8958875200852958E-2</c:v>
                </c:pt>
                <c:pt idx="184">
                  <c:v>-4.8297752773123648E-2</c:v>
                </c:pt>
                <c:pt idx="185">
                  <c:v>-5.8000237029263602E-2</c:v>
                </c:pt>
                <c:pt idx="186">
                  <c:v>-3.6813169754717379E-2</c:v>
                </c:pt>
                <c:pt idx="187">
                  <c:v>-1.49860440857057E-2</c:v>
                </c:pt>
                <c:pt idx="188">
                  <c:v>-3.433014874522744E-2</c:v>
                </c:pt>
                <c:pt idx="189">
                  <c:v>-1.96584431205209E-2</c:v>
                </c:pt>
                <c:pt idx="190">
                  <c:v>-2.3607344296238789E-2</c:v>
                </c:pt>
                <c:pt idx="191">
                  <c:v>-1.225540618152232E-2</c:v>
                </c:pt>
                <c:pt idx="192">
                  <c:v>-4.6926900736868227E-2</c:v>
                </c:pt>
                <c:pt idx="193">
                  <c:v>-5.6539252133152917E-2</c:v>
                </c:pt>
                <c:pt idx="194">
                  <c:v>-1.7681257919345938E-2</c:v>
                </c:pt>
                <c:pt idx="195">
                  <c:v>-4.5296600662624087E-2</c:v>
                </c:pt>
                <c:pt idx="196">
                  <c:v>-2.4466597137912771E-2</c:v>
                </c:pt>
                <c:pt idx="197">
                  <c:v>-5.9703239751228043E-2</c:v>
                </c:pt>
                <c:pt idx="198">
                  <c:v>-3.2807212278173743E-2</c:v>
                </c:pt>
                <c:pt idx="199">
                  <c:v>-4.7272612365303328E-2</c:v>
                </c:pt>
                <c:pt idx="200">
                  <c:v>-2.9929311009309512E-2</c:v>
                </c:pt>
                <c:pt idx="201">
                  <c:v>-8.1773717810547097E-2</c:v>
                </c:pt>
                <c:pt idx="202">
                  <c:v>-3.8004047154461151E-2</c:v>
                </c:pt>
                <c:pt idx="203">
                  <c:v>-2.2554783278151639E-2</c:v>
                </c:pt>
                <c:pt idx="204">
                  <c:v>-7.4097874808209951E-3</c:v>
                </c:pt>
                <c:pt idx="205">
                  <c:v>-2.3783701945842669E-2</c:v>
                </c:pt>
                <c:pt idx="206">
                  <c:v>-5.6474578831804401E-2</c:v>
                </c:pt>
                <c:pt idx="207">
                  <c:v>-7.0975165230183102E-2</c:v>
                </c:pt>
                <c:pt idx="208">
                  <c:v>-4.6065196152919707E-2</c:v>
                </c:pt>
                <c:pt idx="209">
                  <c:v>-6.9324418586284686E-2</c:v>
                </c:pt>
                <c:pt idx="210">
                  <c:v>-3.7049584485329128E-2</c:v>
                </c:pt>
                <c:pt idx="211">
                  <c:v>-4.0971109166200392E-2</c:v>
                </c:pt>
                <c:pt idx="212">
                  <c:v>-2.8393537261042209E-2</c:v>
                </c:pt>
                <c:pt idx="213">
                  <c:v>-1.6658563630405961E-2</c:v>
                </c:pt>
                <c:pt idx="214">
                  <c:v>-3.5362840925903249E-2</c:v>
                </c:pt>
                <c:pt idx="215">
                  <c:v>-5.8767067632180307E-2</c:v>
                </c:pt>
                <c:pt idx="216">
                  <c:v>-6.1945518138887927E-2</c:v>
                </c:pt>
                <c:pt idx="217">
                  <c:v>-6.8241071855679181E-2</c:v>
                </c:pt>
                <c:pt idx="218">
                  <c:v>-8.4538813716364736E-2</c:v>
                </c:pt>
                <c:pt idx="219">
                  <c:v>-5.4086005439234697E-2</c:v>
                </c:pt>
                <c:pt idx="220">
                  <c:v>-3.7353677693104707E-2</c:v>
                </c:pt>
                <c:pt idx="221">
                  <c:v>-4.6953903605422731E-2</c:v>
                </c:pt>
                <c:pt idx="222">
                  <c:v>-2.7637721664624419E-2</c:v>
                </c:pt>
                <c:pt idx="223">
                  <c:v>-4.9097376101984842E-2</c:v>
                </c:pt>
                <c:pt idx="224">
                  <c:v>-5.4905990348617102E-2</c:v>
                </c:pt>
                <c:pt idx="225">
                  <c:v>-7.2781302420278138E-2</c:v>
                </c:pt>
                <c:pt idx="226">
                  <c:v>-7.0905597026273526E-2</c:v>
                </c:pt>
                <c:pt idx="227">
                  <c:v>-6.9583928435788422E-2</c:v>
                </c:pt>
                <c:pt idx="228">
                  <c:v>-6.7099932907429327E-2</c:v>
                </c:pt>
                <c:pt idx="229">
                  <c:v>-1.942808861495671E-2</c:v>
                </c:pt>
                <c:pt idx="230">
                  <c:v>-2.5382991907146209E-2</c:v>
                </c:pt>
                <c:pt idx="231">
                  <c:v>-3.7689692135439053E-2</c:v>
                </c:pt>
                <c:pt idx="232">
                  <c:v>-5.5601786348158377E-2</c:v>
                </c:pt>
                <c:pt idx="233">
                  <c:v>-6.0384456294205968E-2</c:v>
                </c:pt>
                <c:pt idx="234">
                  <c:v>-7.3851339354312984E-2</c:v>
                </c:pt>
                <c:pt idx="235">
                  <c:v>-6.1191664820859692E-2</c:v>
                </c:pt>
                <c:pt idx="236">
                  <c:v>-5.8394936220567573E-2</c:v>
                </c:pt>
                <c:pt idx="237">
                  <c:v>-6.6849257111823768E-2</c:v>
                </c:pt>
                <c:pt idx="238">
                  <c:v>-5.2130384330299151E-2</c:v>
                </c:pt>
                <c:pt idx="239">
                  <c:v>-7.646353273011286E-2</c:v>
                </c:pt>
                <c:pt idx="240">
                  <c:v>-8.8795806434879943E-2</c:v>
                </c:pt>
                <c:pt idx="241">
                  <c:v>-7.3195219625927344E-2</c:v>
                </c:pt>
                <c:pt idx="242">
                  <c:v>-4.5513900016097793E-2</c:v>
                </c:pt>
                <c:pt idx="243">
                  <c:v>-3.8986750691075933E-2</c:v>
                </c:pt>
                <c:pt idx="244">
                  <c:v>-2.1528987136587571E-4</c:v>
                </c:pt>
                <c:pt idx="245">
                  <c:v>-1.8554142106336439E-2</c:v>
                </c:pt>
                <c:pt idx="246">
                  <c:v>-3.7534350605237243E-2</c:v>
                </c:pt>
                <c:pt idx="247">
                  <c:v>-5.5895466383227621E-2</c:v>
                </c:pt>
                <c:pt idx="248">
                  <c:v>-7.6721028034283378E-2</c:v>
                </c:pt>
                <c:pt idx="249">
                  <c:v>-9.2317056458480984E-2</c:v>
                </c:pt>
                <c:pt idx="250">
                  <c:v>-9.614619406352265E-2</c:v>
                </c:pt>
                <c:pt idx="251">
                  <c:v>-3.8161549083741697E-2</c:v>
                </c:pt>
                <c:pt idx="252">
                  <c:v>-4.2548479779617843E-2</c:v>
                </c:pt>
                <c:pt idx="253">
                  <c:v>-4.6512703349563367E-2</c:v>
                </c:pt>
                <c:pt idx="254">
                  <c:v>-6.7978692928175377E-2</c:v>
                </c:pt>
                <c:pt idx="255">
                  <c:v>-7.1460953062613797E-2</c:v>
                </c:pt>
                <c:pt idx="256">
                  <c:v>-8.9855333964877993E-2</c:v>
                </c:pt>
                <c:pt idx="257">
                  <c:v>-6.6114752354732076E-2</c:v>
                </c:pt>
                <c:pt idx="258">
                  <c:v>-2.2513258242167211E-2</c:v>
                </c:pt>
                <c:pt idx="259">
                  <c:v>-2.589115069083725E-2</c:v>
                </c:pt>
                <c:pt idx="260">
                  <c:v>-3.8561170851878927E-2</c:v>
                </c:pt>
                <c:pt idx="261">
                  <c:v>-3.0262114354423279E-2</c:v>
                </c:pt>
                <c:pt idx="262">
                  <c:v>-4.8268893335005281E-2</c:v>
                </c:pt>
                <c:pt idx="263">
                  <c:v>-6.6175908717992726E-2</c:v>
                </c:pt>
                <c:pt idx="264">
                  <c:v>-7.0975219438322412E-2</c:v>
                </c:pt>
                <c:pt idx="265">
                  <c:v>-5.5080216828756079E-2</c:v>
                </c:pt>
                <c:pt idx="266">
                  <c:v>-4.6432515025382592E-2</c:v>
                </c:pt>
                <c:pt idx="267">
                  <c:v>-2.9468876169856269E-2</c:v>
                </c:pt>
                <c:pt idx="268">
                  <c:v>-6.0226687903085718E-2</c:v>
                </c:pt>
                <c:pt idx="269">
                  <c:v>-7.7420579228113517E-2</c:v>
                </c:pt>
                <c:pt idx="270">
                  <c:v>-6.8462919601777195E-2</c:v>
                </c:pt>
                <c:pt idx="271">
                  <c:v>-4.6835941643569967E-2</c:v>
                </c:pt>
                <c:pt idx="272">
                  <c:v>-5.0850413170994813E-2</c:v>
                </c:pt>
                <c:pt idx="273">
                  <c:v>-5.5151186316789058E-2</c:v>
                </c:pt>
                <c:pt idx="274">
                  <c:v>-4.8041134811572128E-2</c:v>
                </c:pt>
                <c:pt idx="275">
                  <c:v>-4.0295545916004372E-2</c:v>
                </c:pt>
                <c:pt idx="276">
                  <c:v>-5.6583000054977177E-2</c:v>
                </c:pt>
                <c:pt idx="277">
                  <c:v>-4.8075032432300269E-2</c:v>
                </c:pt>
                <c:pt idx="278">
                  <c:v>-5.123336028328751E-2</c:v>
                </c:pt>
                <c:pt idx="279">
                  <c:v>-5.5318090912109603E-2</c:v>
                </c:pt>
                <c:pt idx="280">
                  <c:v>-5.7749502882096237E-2</c:v>
                </c:pt>
                <c:pt idx="281">
                  <c:v>-2.2555046628866648E-2</c:v>
                </c:pt>
                <c:pt idx="282">
                  <c:v>-2.95663869325784E-2</c:v>
                </c:pt>
                <c:pt idx="283">
                  <c:v>-5.8985306370712642E-2</c:v>
                </c:pt>
                <c:pt idx="284">
                  <c:v>-3.3082297951263939E-2</c:v>
                </c:pt>
                <c:pt idx="285">
                  <c:v>-2.009820732602741E-2</c:v>
                </c:pt>
                <c:pt idx="286">
                  <c:v>3.4673606041009108E-3</c:v>
                </c:pt>
                <c:pt idx="287">
                  <c:v>2.067005601845651E-2</c:v>
                </c:pt>
                <c:pt idx="288">
                  <c:v>-4.2104544969321367E-3</c:v>
                </c:pt>
                <c:pt idx="289">
                  <c:v>-4.0282503078738152E-2</c:v>
                </c:pt>
                <c:pt idx="290">
                  <c:v>-4.3883335654245847E-2</c:v>
                </c:pt>
                <c:pt idx="291">
                  <c:v>-4.7244859664330903E-2</c:v>
                </c:pt>
                <c:pt idx="292">
                  <c:v>-9.4107445747418694E-2</c:v>
                </c:pt>
                <c:pt idx="293">
                  <c:v>-8.5814773345879836E-2</c:v>
                </c:pt>
                <c:pt idx="294">
                  <c:v>-4.9974792996441593E-2</c:v>
                </c:pt>
                <c:pt idx="295">
                  <c:v>-6.3412791164718207E-2</c:v>
                </c:pt>
                <c:pt idx="296">
                  <c:v>-8.3096323919944481E-3</c:v>
                </c:pt>
                <c:pt idx="297">
                  <c:v>-1.2671991920898411E-3</c:v>
                </c:pt>
                <c:pt idx="298">
                  <c:v>-1.4808301227270171E-2</c:v>
                </c:pt>
                <c:pt idx="299">
                  <c:v>-3.7935271961379691E-2</c:v>
                </c:pt>
                <c:pt idx="300">
                  <c:v>-6.0018928026615008E-2</c:v>
                </c:pt>
                <c:pt idx="301">
                  <c:v>-3.3284977020584527E-2</c:v>
                </c:pt>
                <c:pt idx="302">
                  <c:v>-2.461060495768486E-2</c:v>
                </c:pt>
                <c:pt idx="303">
                  <c:v>-2.7667684008569889E-2</c:v>
                </c:pt>
                <c:pt idx="304">
                  <c:v>-6.1109994995510952E-2</c:v>
                </c:pt>
                <c:pt idx="305">
                  <c:v>-3.6327712878539309E-2</c:v>
                </c:pt>
                <c:pt idx="306">
                  <c:v>-5.8864488124958043E-2</c:v>
                </c:pt>
                <c:pt idx="307">
                  <c:v>-4.1380897168724402E-2</c:v>
                </c:pt>
                <c:pt idx="308">
                  <c:v>-4.0330987740210489E-2</c:v>
                </c:pt>
                <c:pt idx="309">
                  <c:v>-1.3297270335288051E-2</c:v>
                </c:pt>
                <c:pt idx="310">
                  <c:v>-2.5090074638595361E-2</c:v>
                </c:pt>
                <c:pt idx="311">
                  <c:v>9.3186373351610285E-3</c:v>
                </c:pt>
                <c:pt idx="312">
                  <c:v>-1.7003694582914619E-2</c:v>
                </c:pt>
                <c:pt idx="313">
                  <c:v>-2.987623249722926E-2</c:v>
                </c:pt>
                <c:pt idx="314">
                  <c:v>-3.330828363807381E-2</c:v>
                </c:pt>
                <c:pt idx="315">
                  <c:v>-4.4461926768120108E-3</c:v>
                </c:pt>
                <c:pt idx="316">
                  <c:v>-2.3746763364584922E-6</c:v>
                </c:pt>
                <c:pt idx="317">
                  <c:v>-3.9065083442375581E-2</c:v>
                </c:pt>
                <c:pt idx="318">
                  <c:v>-5.4156788390698367E-2</c:v>
                </c:pt>
                <c:pt idx="319">
                  <c:v>-2.5460483878717351E-2</c:v>
                </c:pt>
                <c:pt idx="320">
                  <c:v>-1.8492504345144489E-2</c:v>
                </c:pt>
                <c:pt idx="321">
                  <c:v>-4.6484114423290812E-2</c:v>
                </c:pt>
                <c:pt idx="322">
                  <c:v>-3.388553085768109E-2</c:v>
                </c:pt>
                <c:pt idx="323">
                  <c:v>-4.423376296183168E-2</c:v>
                </c:pt>
                <c:pt idx="324">
                  <c:v>-1.708936552789897E-2</c:v>
                </c:pt>
                <c:pt idx="325">
                  <c:v>9.2974440203139608E-3</c:v>
                </c:pt>
                <c:pt idx="326">
                  <c:v>-3.1321344312612347E-2</c:v>
                </c:pt>
                <c:pt idx="327">
                  <c:v>-4.7513651985944698E-2</c:v>
                </c:pt>
                <c:pt idx="328">
                  <c:v>-2.6527920174995501E-2</c:v>
                </c:pt>
                <c:pt idx="329">
                  <c:v>-5.7949749781718296E-3</c:v>
                </c:pt>
                <c:pt idx="330">
                  <c:v>-5.1966418512556338E-2</c:v>
                </c:pt>
                <c:pt idx="331">
                  <c:v>-4.3750502725689699E-2</c:v>
                </c:pt>
                <c:pt idx="332">
                  <c:v>-1.6767939782700299E-2</c:v>
                </c:pt>
                <c:pt idx="333">
                  <c:v>-1.0432320314935239E-2</c:v>
                </c:pt>
                <c:pt idx="334">
                  <c:v>-2.507922164898169E-2</c:v>
                </c:pt>
                <c:pt idx="335">
                  <c:v>-2.4227351622821299E-2</c:v>
                </c:pt>
                <c:pt idx="336">
                  <c:v>-2.0571941654721652E-2</c:v>
                </c:pt>
                <c:pt idx="337">
                  <c:v>-1.2098410286578881E-2</c:v>
                </c:pt>
                <c:pt idx="338">
                  <c:v>-1.6852455731392268E-2</c:v>
                </c:pt>
                <c:pt idx="339">
                  <c:v>2.9816625498391153E-4</c:v>
                </c:pt>
                <c:pt idx="340">
                  <c:v>4.4218942899751923E-3</c:v>
                </c:pt>
                <c:pt idx="341">
                  <c:v>-2.2204649302091539E-2</c:v>
                </c:pt>
                <c:pt idx="342">
                  <c:v>-1.368840662216453E-2</c:v>
                </c:pt>
                <c:pt idx="343">
                  <c:v>-4.0140442223556512E-2</c:v>
                </c:pt>
                <c:pt idx="344">
                  <c:v>-4.894006081210911E-2</c:v>
                </c:pt>
                <c:pt idx="345">
                  <c:v>-1.0998240608826929E-2</c:v>
                </c:pt>
                <c:pt idx="346">
                  <c:v>-1.8939758585972299E-2</c:v>
                </c:pt>
                <c:pt idx="347">
                  <c:v>-2.77216928577344E-2</c:v>
                </c:pt>
                <c:pt idx="348">
                  <c:v>-3.6596441552559263E-2</c:v>
                </c:pt>
                <c:pt idx="349">
                  <c:v>-4.2998533261248362E-2</c:v>
                </c:pt>
                <c:pt idx="350">
                  <c:v>-4.8255021299559608E-2</c:v>
                </c:pt>
                <c:pt idx="351">
                  <c:v>-3.087045452478154E-2</c:v>
                </c:pt>
                <c:pt idx="352">
                  <c:v>9.6321406214494587E-3</c:v>
                </c:pt>
                <c:pt idx="353">
                  <c:v>3.4527370281520753E-2</c:v>
                </c:pt>
                <c:pt idx="354">
                  <c:v>2.038056293923951E-2</c:v>
                </c:pt>
                <c:pt idx="355">
                  <c:v>1.5669860855971329E-2</c:v>
                </c:pt>
                <c:pt idx="356">
                  <c:v>8.9846987822292945E-3</c:v>
                </c:pt>
                <c:pt idx="357">
                  <c:v>1.8421848720606701E-4</c:v>
                </c:pt>
                <c:pt idx="358">
                  <c:v>-1.008474879258792E-2</c:v>
                </c:pt>
                <c:pt idx="359">
                  <c:v>1.004599365919923E-2</c:v>
                </c:pt>
                <c:pt idx="360">
                  <c:v>-2.7223466650131201E-2</c:v>
                </c:pt>
                <c:pt idx="361">
                  <c:v>-8.1808822791513691E-3</c:v>
                </c:pt>
                <c:pt idx="362">
                  <c:v>-1.428434526657973E-3</c:v>
                </c:pt>
                <c:pt idx="363">
                  <c:v>-2.1943908448598389E-2</c:v>
                </c:pt>
                <c:pt idx="364">
                  <c:v>-3.561682077242168E-3</c:v>
                </c:pt>
                <c:pt idx="365">
                  <c:v>-1.078264558207653E-2</c:v>
                </c:pt>
                <c:pt idx="366">
                  <c:v>-6.8806761626900581E-3</c:v>
                </c:pt>
                <c:pt idx="367">
                  <c:v>-2.445562871417728E-3</c:v>
                </c:pt>
                <c:pt idx="368">
                  <c:v>1.6940161448824931E-2</c:v>
                </c:pt>
                <c:pt idx="369">
                  <c:v>8.290376280956302E-3</c:v>
                </c:pt>
                <c:pt idx="370">
                  <c:v>7.991440443140263E-4</c:v>
                </c:pt>
                <c:pt idx="371">
                  <c:v>1.9108936810186879E-2</c:v>
                </c:pt>
                <c:pt idx="372">
                  <c:v>1.074943633405567E-2</c:v>
                </c:pt>
                <c:pt idx="373">
                  <c:v>2.5057937667547492E-3</c:v>
                </c:pt>
                <c:pt idx="374">
                  <c:v>0</c:v>
                </c:pt>
                <c:pt idx="375">
                  <c:v>0</c:v>
                </c:pt>
                <c:pt idx="376">
                  <c:v>0</c:v>
                </c:pt>
                <c:pt idx="377">
                  <c:v>0</c:v>
                </c:pt>
                <c:pt idx="378">
                  <c:v>-1.2102035828048519E-2</c:v>
                </c:pt>
                <c:pt idx="379">
                  <c:v>6.6427643841364126E-3</c:v>
                </c:pt>
                <c:pt idx="380">
                  <c:v>-3.2138770819398412E-3</c:v>
                </c:pt>
                <c:pt idx="381">
                  <c:v>-1.0101975800713659E-2</c:v>
                </c:pt>
                <c:pt idx="382">
                  <c:v>-1.9253530491521811E-2</c:v>
                </c:pt>
                <c:pt idx="383">
                  <c:v>-2.7235098426339321E-2</c:v>
                </c:pt>
                <c:pt idx="384">
                  <c:v>-3.4675991877663813E-2</c:v>
                </c:pt>
                <c:pt idx="385">
                  <c:v>-4.4004847439214068E-2</c:v>
                </c:pt>
                <c:pt idx="386">
                  <c:v>-2.553109524489848E-2</c:v>
                </c:pt>
                <c:pt idx="387">
                  <c:v>-3.2840289066145598E-2</c:v>
                </c:pt>
                <c:pt idx="388">
                  <c:v>-2.8735188428348119E-2</c:v>
                </c:pt>
                <c:pt idx="389">
                  <c:v>-1.0454751757841749E-2</c:v>
                </c:pt>
                <c:pt idx="390">
                  <c:v>-1.7359597346829281E-2</c:v>
                </c:pt>
                <c:pt idx="391">
                  <c:v>-6.751970951227787E-2</c:v>
                </c:pt>
                <c:pt idx="392">
                  <c:v>-5.0507315672714687E-2</c:v>
                </c:pt>
                <c:pt idx="393">
                  <c:v>-3.135695554613438E-2</c:v>
                </c:pt>
                <c:pt idx="394">
                  <c:v>-3.6453711328708532E-2</c:v>
                </c:pt>
                <c:pt idx="395">
                  <c:v>8.9998382931970045E-3</c:v>
                </c:pt>
                <c:pt idx="396">
                  <c:v>-2.7506439688020499E-2</c:v>
                </c:pt>
                <c:pt idx="397">
                  <c:v>-3.8443176394269703E-2</c:v>
                </c:pt>
                <c:pt idx="398">
                  <c:v>-4.7280460434338811E-3</c:v>
                </c:pt>
                <c:pt idx="399">
                  <c:v>-2.2467238100343229E-4</c:v>
                </c:pt>
                <c:pt idx="400">
                  <c:v>-2.5085163425286109E-2</c:v>
                </c:pt>
                <c:pt idx="401">
                  <c:v>-3.3967372345381767E-2</c:v>
                </c:pt>
                <c:pt idx="402">
                  <c:v>-2.6738123138829228E-2</c:v>
                </c:pt>
                <c:pt idx="403">
                  <c:v>-3.5750336637950193E-2</c:v>
                </c:pt>
                <c:pt idx="404">
                  <c:v>-6.8804520637193473E-2</c:v>
                </c:pt>
                <c:pt idx="405">
                  <c:v>-2.4201577313207351E-2</c:v>
                </c:pt>
                <c:pt idx="406">
                  <c:v>-6.9358671816379669E-3</c:v>
                </c:pt>
                <c:pt idx="407">
                  <c:v>-6.8152878504245118E-3</c:v>
                </c:pt>
                <c:pt idx="408">
                  <c:v>-2.53986793087983E-2</c:v>
                </c:pt>
                <c:pt idx="409">
                  <c:v>-8.6670164025085539E-3</c:v>
                </c:pt>
                <c:pt idx="410">
                  <c:v>-1.7942044162177932E-2</c:v>
                </c:pt>
                <c:pt idx="411">
                  <c:v>-2.320359991380111E-2</c:v>
                </c:pt>
                <c:pt idx="412">
                  <c:v>-1.118435719797883E-2</c:v>
                </c:pt>
                <c:pt idx="413">
                  <c:v>-2.051215031940418E-2</c:v>
                </c:pt>
                <c:pt idx="414">
                  <c:v>-4.2854209353761767E-2</c:v>
                </c:pt>
                <c:pt idx="415">
                  <c:v>-3.9553307508325919E-2</c:v>
                </c:pt>
                <c:pt idx="416">
                  <c:v>-1.0077995362194061E-2</c:v>
                </c:pt>
                <c:pt idx="417">
                  <c:v>-3.2739268375809698E-2</c:v>
                </c:pt>
                <c:pt idx="418">
                  <c:v>-2.9647077502343629E-2</c:v>
                </c:pt>
                <c:pt idx="419">
                  <c:v>-3.9480038696959152E-2</c:v>
                </c:pt>
                <c:pt idx="420">
                  <c:v>-3.6530555561889833E-2</c:v>
                </c:pt>
                <c:pt idx="421">
                  <c:v>-2.6868031604819709E-2</c:v>
                </c:pt>
                <c:pt idx="422">
                  <c:v>-2.492982171511704E-2</c:v>
                </c:pt>
                <c:pt idx="423">
                  <c:v>-2.4172686231788979E-2</c:v>
                </c:pt>
                <c:pt idx="424">
                  <c:v>-1.003643999764009E-2</c:v>
                </c:pt>
                <c:pt idx="425">
                  <c:v>-3.9391983492654437E-2</c:v>
                </c:pt>
                <c:pt idx="426">
                  <c:v>-4.8261553564992288E-2</c:v>
                </c:pt>
                <c:pt idx="427">
                  <c:v>-1.7030555790361109E-2</c:v>
                </c:pt>
                <c:pt idx="428">
                  <c:v>-3.4845428552633007E-2</c:v>
                </c:pt>
                <c:pt idx="429">
                  <c:v>-4.5794507618656277E-2</c:v>
                </c:pt>
                <c:pt idx="430">
                  <c:v>-3.8233534651580969E-2</c:v>
                </c:pt>
                <c:pt idx="431">
                  <c:v>-3.0591466170178161E-2</c:v>
                </c:pt>
                <c:pt idx="432">
                  <c:v>-2.2751786852202471E-2</c:v>
                </c:pt>
                <c:pt idx="433">
                  <c:v>-1.057819963850393E-2</c:v>
                </c:pt>
                <c:pt idx="434">
                  <c:v>-2.656433451198981E-2</c:v>
                </c:pt>
                <c:pt idx="435">
                  <c:v>-3.3071133336770482E-2</c:v>
                </c:pt>
                <c:pt idx="436">
                  <c:v>-2.192716760823965E-2</c:v>
                </c:pt>
                <c:pt idx="437">
                  <c:v>-1.48270670284335E-2</c:v>
                </c:pt>
                <c:pt idx="438">
                  <c:v>-5.3368245486277173E-2</c:v>
                </c:pt>
                <c:pt idx="439">
                  <c:v>-3.0267010886175671E-2</c:v>
                </c:pt>
                <c:pt idx="440">
                  <c:v>-8.6443659882118329E-3</c:v>
                </c:pt>
                <c:pt idx="441">
                  <c:v>-4.259936511743434E-2</c:v>
                </c:pt>
                <c:pt idx="442">
                  <c:v>-5.8310329034716453E-2</c:v>
                </c:pt>
                <c:pt idx="443">
                  <c:v>-3.7647288429619952E-2</c:v>
                </c:pt>
                <c:pt idx="444">
                  <c:v>-3.1952062212303733E-2</c:v>
                </c:pt>
                <c:pt idx="445">
                  <c:v>-4.6925142288869348E-2</c:v>
                </c:pt>
                <c:pt idx="446">
                  <c:v>-2.0461012790433331E-2</c:v>
                </c:pt>
                <c:pt idx="447">
                  <c:v>-2.268177427158458E-2</c:v>
                </c:pt>
                <c:pt idx="448">
                  <c:v>-3.63762016509529E-2</c:v>
                </c:pt>
                <c:pt idx="449">
                  <c:v>-3.006776783570175E-2</c:v>
                </c:pt>
                <c:pt idx="450">
                  <c:v>-3.1482015902825948E-2</c:v>
                </c:pt>
                <c:pt idx="451">
                  <c:v>-5.6182561091892791E-2</c:v>
                </c:pt>
                <c:pt idx="452">
                  <c:v>-3.015755815993881E-2</c:v>
                </c:pt>
                <c:pt idx="453">
                  <c:v>-4.4574622792995733E-2</c:v>
                </c:pt>
                <c:pt idx="454">
                  <c:v>-4.8819377022768617E-2</c:v>
                </c:pt>
                <c:pt idx="455">
                  <c:v>-6.2351847326095562E-2</c:v>
                </c:pt>
                <c:pt idx="456">
                  <c:v>-5.7143094209215151E-2</c:v>
                </c:pt>
                <c:pt idx="457">
                  <c:v>-6.1892131050244381E-2</c:v>
                </c:pt>
                <c:pt idx="458">
                  <c:v>-4.5752439431044123E-2</c:v>
                </c:pt>
                <c:pt idx="459">
                  <c:v>-5.1460593785122133E-2</c:v>
                </c:pt>
                <c:pt idx="460">
                  <c:v>-6.7516530592602098E-2</c:v>
                </c:pt>
                <c:pt idx="461">
                  <c:v>-6.3676722780617423E-2</c:v>
                </c:pt>
                <c:pt idx="462">
                  <c:v>-1.9545095419950979E-2</c:v>
                </c:pt>
                <c:pt idx="463">
                  <c:v>-3.3806783880773517E-2</c:v>
                </c:pt>
                <c:pt idx="464">
                  <c:v>-5.1170733069343062E-2</c:v>
                </c:pt>
                <c:pt idx="465">
                  <c:v>-2.932052106683181E-2</c:v>
                </c:pt>
                <c:pt idx="466">
                  <c:v>-4.1981274542136397E-2</c:v>
                </c:pt>
                <c:pt idx="467">
                  <c:v>-4.6421030541739523E-2</c:v>
                </c:pt>
                <c:pt idx="468">
                  <c:v>-6.3373453559051884E-2</c:v>
                </c:pt>
                <c:pt idx="469">
                  <c:v>-6.4124885988531832E-2</c:v>
                </c:pt>
                <c:pt idx="470">
                  <c:v>-5.2686426720662823E-2</c:v>
                </c:pt>
                <c:pt idx="471">
                  <c:v>-2.9813406668296901E-2</c:v>
                </c:pt>
                <c:pt idx="472">
                  <c:v>-3.6907182118014692E-2</c:v>
                </c:pt>
                <c:pt idx="473">
                  <c:v>-2.7913490630355749E-2</c:v>
                </c:pt>
                <c:pt idx="474">
                  <c:v>-5.042453266059943E-2</c:v>
                </c:pt>
                <c:pt idx="475">
                  <c:v>-6.7011520390378054E-2</c:v>
                </c:pt>
                <c:pt idx="476">
                  <c:v>-9.006455691831694E-2</c:v>
                </c:pt>
                <c:pt idx="477">
                  <c:v>-7.1003630930007944E-2</c:v>
                </c:pt>
                <c:pt idx="478">
                  <c:v>-3.9366417635898987E-2</c:v>
                </c:pt>
                <c:pt idx="479">
                  <c:v>-3.2149445768478779E-2</c:v>
                </c:pt>
                <c:pt idx="480">
                  <c:v>-3.7111701830700783E-2</c:v>
                </c:pt>
                <c:pt idx="481">
                  <c:v>-4.9301524185356271E-2</c:v>
                </c:pt>
                <c:pt idx="482">
                  <c:v>-1.187086854557373E-2</c:v>
                </c:pt>
                <c:pt idx="483">
                  <c:v>-3.8329165225131863E-2</c:v>
                </c:pt>
                <c:pt idx="484">
                  <c:v>-5.3662570520834667E-2</c:v>
                </c:pt>
                <c:pt idx="485">
                  <c:v>-7.1388475160597542E-2</c:v>
                </c:pt>
                <c:pt idx="486">
                  <c:v>-6.3925481994999922E-2</c:v>
                </c:pt>
                <c:pt idx="487">
                  <c:v>-7.3552539984343301E-2</c:v>
                </c:pt>
                <c:pt idx="488">
                  <c:v>-6.9275174533443673E-2</c:v>
                </c:pt>
                <c:pt idx="489">
                  <c:v>-5.4143534933426267E-2</c:v>
                </c:pt>
                <c:pt idx="490">
                  <c:v>-3.2769540740481551E-2</c:v>
                </c:pt>
                <c:pt idx="491">
                  <c:v>-2.1920653586138039E-2</c:v>
                </c:pt>
                <c:pt idx="492">
                  <c:v>-3.5702738726918433E-2</c:v>
                </c:pt>
                <c:pt idx="493">
                  <c:v>-5.3931816032382507E-2</c:v>
                </c:pt>
                <c:pt idx="494">
                  <c:v>-7.7015059881750281E-2</c:v>
                </c:pt>
                <c:pt idx="495">
                  <c:v>-8.2537319506807538E-2</c:v>
                </c:pt>
                <c:pt idx="496">
                  <c:v>-7.2266510457376087E-2</c:v>
                </c:pt>
                <c:pt idx="497">
                  <c:v>-6.4449689919432895E-2</c:v>
                </c:pt>
                <c:pt idx="498">
                  <c:v>-7.3859635994282913E-2</c:v>
                </c:pt>
                <c:pt idx="499">
                  <c:v>-4.813566541814196E-2</c:v>
                </c:pt>
                <c:pt idx="500">
                  <c:v>-5.4606453426030432E-2</c:v>
                </c:pt>
                <c:pt idx="501">
                  <c:v>-5.9673591174070229E-2</c:v>
                </c:pt>
                <c:pt idx="502">
                  <c:v>-6.4376323754572917E-2</c:v>
                </c:pt>
                <c:pt idx="503">
                  <c:v>-6.9883558461069528E-2</c:v>
                </c:pt>
                <c:pt idx="504">
                  <c:v>-6.1641848486499562E-2</c:v>
                </c:pt>
                <c:pt idx="505">
                  <c:v>-4.0094923127627517E-2</c:v>
                </c:pt>
                <c:pt idx="506">
                  <c:v>-4.30792519549279E-2</c:v>
                </c:pt>
                <c:pt idx="507">
                  <c:v>-4.9257085215024032E-2</c:v>
                </c:pt>
                <c:pt idx="508">
                  <c:v>-6.9023575834789463E-2</c:v>
                </c:pt>
                <c:pt idx="509">
                  <c:v>-7.4601104880614777E-2</c:v>
                </c:pt>
                <c:pt idx="510">
                  <c:v>-7.921598789135853E-2</c:v>
                </c:pt>
                <c:pt idx="511">
                  <c:v>-9.603571348617046E-2</c:v>
                </c:pt>
                <c:pt idx="512">
                  <c:v>-5.6836889513196098E-2</c:v>
                </c:pt>
                <c:pt idx="513">
                  <c:v>-6.1222152431611658E-2</c:v>
                </c:pt>
                <c:pt idx="514">
                  <c:v>-2.2858748588249881E-2</c:v>
                </c:pt>
                <c:pt idx="515">
                  <c:v>-2.0586952389474389E-2</c:v>
                </c:pt>
                <c:pt idx="516">
                  <c:v>-3.8862210081037192E-2</c:v>
                </c:pt>
                <c:pt idx="517">
                  <c:v>-6.8383143779055633E-2</c:v>
                </c:pt>
                <c:pt idx="518">
                  <c:v>-9.0088832598503199E-2</c:v>
                </c:pt>
                <c:pt idx="519">
                  <c:v>-7.1541303928899014E-2</c:v>
                </c:pt>
                <c:pt idx="520">
                  <c:v>-6.8726787578994752E-2</c:v>
                </c:pt>
                <c:pt idx="521">
                  <c:v>-3.7286793211918079E-2</c:v>
                </c:pt>
                <c:pt idx="522">
                  <c:v>-4.1774499407153609E-2</c:v>
                </c:pt>
                <c:pt idx="523">
                  <c:v>-5.1342438842055582E-2</c:v>
                </c:pt>
                <c:pt idx="524">
                  <c:v>-6.7708448140605393E-2</c:v>
                </c:pt>
                <c:pt idx="525">
                  <c:v>-6.6596369403998379E-2</c:v>
                </c:pt>
                <c:pt idx="526">
                  <c:v>-7.2718572014489613E-2</c:v>
                </c:pt>
                <c:pt idx="527">
                  <c:v>-4.6200132807606931E-2</c:v>
                </c:pt>
                <c:pt idx="528">
                  <c:v>-5.6791885617101467E-2</c:v>
                </c:pt>
                <c:pt idx="529">
                  <c:v>-6.0360939781078482E-2</c:v>
                </c:pt>
                <c:pt idx="530">
                  <c:v>-2.7370249291521539E-2</c:v>
                </c:pt>
                <c:pt idx="531">
                  <c:v>-4.2011559630287458E-2</c:v>
                </c:pt>
                <c:pt idx="532">
                  <c:v>-1.9338484810092819E-2</c:v>
                </c:pt>
                <c:pt idx="533">
                  <c:v>1.491714423651036E-3</c:v>
                </c:pt>
                <c:pt idx="534">
                  <c:v>-2.5869482111026802E-2</c:v>
                </c:pt>
                <c:pt idx="535">
                  <c:v>-5.3644914567289259E-2</c:v>
                </c:pt>
                <c:pt idx="536">
                  <c:v>-6.8307764889521394E-2</c:v>
                </c:pt>
                <c:pt idx="537">
                  <c:v>-9.7496178252190369E-2</c:v>
                </c:pt>
                <c:pt idx="538">
                  <c:v>-6.6824196312980089E-2</c:v>
                </c:pt>
                <c:pt idx="539">
                  <c:v>-4.4097143017004292E-2</c:v>
                </c:pt>
                <c:pt idx="540">
                  <c:v>-4.288990623037936E-2</c:v>
                </c:pt>
                <c:pt idx="541">
                  <c:v>-1.984903650867231E-2</c:v>
                </c:pt>
                <c:pt idx="542">
                  <c:v>-3.3751985986484989E-2</c:v>
                </c:pt>
                <c:pt idx="543">
                  <c:v>-3.7063821145074893E-2</c:v>
                </c:pt>
                <c:pt idx="544">
                  <c:v>-2.1510159949804648E-3</c:v>
                </c:pt>
                <c:pt idx="545">
                  <c:v>-2.6378851769728762E-2</c:v>
                </c:pt>
                <c:pt idx="546">
                  <c:v>-4.8798034214603707E-2</c:v>
                </c:pt>
                <c:pt idx="547">
                  <c:v>-5.3078077560253512E-2</c:v>
                </c:pt>
                <c:pt idx="548">
                  <c:v>-3.6896905867032093E-2</c:v>
                </c:pt>
                <c:pt idx="549">
                  <c:v>-2.1862968653840738E-2</c:v>
                </c:pt>
                <c:pt idx="550">
                  <c:v>-6.9835309411305779E-3</c:v>
                </c:pt>
                <c:pt idx="551">
                  <c:v>-1.9505635312908609E-2</c:v>
                </c:pt>
                <c:pt idx="552">
                  <c:v>-2.2762420638261279E-2</c:v>
                </c:pt>
                <c:pt idx="553">
                  <c:v>-6.4202009078924149E-2</c:v>
                </c:pt>
                <c:pt idx="554">
                  <c:v>-6.7531861529634973E-2</c:v>
                </c:pt>
                <c:pt idx="555">
                  <c:v>-5.9469746136012969E-2</c:v>
                </c:pt>
                <c:pt idx="556">
                  <c:v>-1.38907416150813E-2</c:v>
                </c:pt>
                <c:pt idx="557">
                  <c:v>4.1326743326766113E-3</c:v>
                </c:pt>
                <c:pt idx="558">
                  <c:v>-3.8268823158991612E-2</c:v>
                </c:pt>
                <c:pt idx="559">
                  <c:v>-8.9493409954588543E-3</c:v>
                </c:pt>
                <c:pt idx="560">
                  <c:v>-2.190991573962808E-2</c:v>
                </c:pt>
                <c:pt idx="561">
                  <c:v>-3.6486584813155247E-2</c:v>
                </c:pt>
                <c:pt idx="562">
                  <c:v>-4.7962050142047463E-2</c:v>
                </c:pt>
                <c:pt idx="563">
                  <c:v>-5.1487062905419378E-2</c:v>
                </c:pt>
                <c:pt idx="564">
                  <c:v>-1.7839670182929979E-2</c:v>
                </c:pt>
                <c:pt idx="565">
                  <c:v>-1.407428385416498E-2</c:v>
                </c:pt>
                <c:pt idx="566">
                  <c:v>1.1965097123872059E-2</c:v>
                </c:pt>
                <c:pt idx="567">
                  <c:v>-1.3013880192933589E-2</c:v>
                </c:pt>
                <c:pt idx="568">
                  <c:v>-2.4100060943761829E-2</c:v>
                </c:pt>
                <c:pt idx="569">
                  <c:v>-7.3195050504086367E-2</c:v>
                </c:pt>
                <c:pt idx="570">
                  <c:v>-8.4095401357981103E-2</c:v>
                </c:pt>
                <c:pt idx="571">
                  <c:v>-7.2325449790864305E-2</c:v>
                </c:pt>
                <c:pt idx="572">
                  <c:v>-1.6344748635579439E-2</c:v>
                </c:pt>
                <c:pt idx="573">
                  <c:v>-2.676096030552522E-2</c:v>
                </c:pt>
                <c:pt idx="574">
                  <c:v>3.6178579571513052E-3</c:v>
                </c:pt>
                <c:pt idx="575">
                  <c:v>5.0364233414943449E-3</c:v>
                </c:pt>
                <c:pt idx="576">
                  <c:v>-1.10872051156643E-2</c:v>
                </c:pt>
                <c:pt idx="577">
                  <c:v>-2.7308002149614818E-2</c:v>
                </c:pt>
                <c:pt idx="578">
                  <c:v>-4.9098744180262173E-2</c:v>
                </c:pt>
                <c:pt idx="579">
                  <c:v>-1.7313379684384959E-2</c:v>
                </c:pt>
                <c:pt idx="580">
                  <c:v>-2.1742321610398019E-2</c:v>
                </c:pt>
                <c:pt idx="581">
                  <c:v>-1.225868848198219E-2</c:v>
                </c:pt>
                <c:pt idx="582">
                  <c:v>-3.4758611398167723E-2</c:v>
                </c:pt>
                <c:pt idx="583">
                  <c:v>-1.9347054608879869E-2</c:v>
                </c:pt>
                <c:pt idx="584">
                  <c:v>-1.8828346242805601E-2</c:v>
                </c:pt>
                <c:pt idx="585">
                  <c:v>-3.3366847436692382E-2</c:v>
                </c:pt>
                <c:pt idx="586">
                  <c:v>-4.7982756750070799E-2</c:v>
                </c:pt>
                <c:pt idx="587">
                  <c:v>-2.2410007002094279E-2</c:v>
                </c:pt>
                <c:pt idx="588">
                  <c:v>-6.3967975719059211E-3</c:v>
                </c:pt>
                <c:pt idx="589">
                  <c:v>1.40756467348524E-2</c:v>
                </c:pt>
                <c:pt idx="590">
                  <c:v>1.373773976261594E-2</c:v>
                </c:pt>
                <c:pt idx="591">
                  <c:v>3.7790566911115602E-3</c:v>
                </c:pt>
                <c:pt idx="592">
                  <c:v>-5.3875400967480216E-3</c:v>
                </c:pt>
                <c:pt idx="593">
                  <c:v>-1.4543602781284189E-2</c:v>
                </c:pt>
                <c:pt idx="594">
                  <c:v>-1.9517911098559711E-2</c:v>
                </c:pt>
                <c:pt idx="595">
                  <c:v>-1.5649316023629289E-2</c:v>
                </c:pt>
                <c:pt idx="596">
                  <c:v>-2.8231664799720949E-2</c:v>
                </c:pt>
                <c:pt idx="597">
                  <c:v>-3.324913903012483E-2</c:v>
                </c:pt>
                <c:pt idx="598">
                  <c:v>6.0736882289802452E-4</c:v>
                </c:pt>
                <c:pt idx="599">
                  <c:v>-1.128151179802739E-2</c:v>
                </c:pt>
                <c:pt idx="600">
                  <c:v>-1.6970829937330571E-2</c:v>
                </c:pt>
                <c:pt idx="601">
                  <c:v>-2.5515610695390208E-2</c:v>
                </c:pt>
                <c:pt idx="602">
                  <c:v>-1.8169575620324171E-2</c:v>
                </c:pt>
                <c:pt idx="603">
                  <c:v>2.268085411976806E-2</c:v>
                </c:pt>
                <c:pt idx="604">
                  <c:v>1.8629830097941721E-2</c:v>
                </c:pt>
                <c:pt idx="605">
                  <c:v>7.931931266358383E-3</c:v>
                </c:pt>
                <c:pt idx="606">
                  <c:v>1.503737844328334E-3</c:v>
                </c:pt>
                <c:pt idx="607">
                  <c:v>-7.1117179040101064E-3</c:v>
                </c:pt>
                <c:pt idx="608">
                  <c:v>-1.7848526892911831E-2</c:v>
                </c:pt>
                <c:pt idx="609">
                  <c:v>-2.4050669205080141E-2</c:v>
                </c:pt>
                <c:pt idx="610">
                  <c:v>-3.0410774943501199E-2</c:v>
                </c:pt>
                <c:pt idx="611">
                  <c:v>-2.773142839734577E-2</c:v>
                </c:pt>
                <c:pt idx="612">
                  <c:v>-1.132159546982647E-2</c:v>
                </c:pt>
                <c:pt idx="613">
                  <c:v>-1.9567727223309021E-2</c:v>
                </c:pt>
                <c:pt idx="614">
                  <c:v>-2.7898990003546231E-2</c:v>
                </c:pt>
                <c:pt idx="615">
                  <c:v>-3.4621661228405383E-2</c:v>
                </c:pt>
                <c:pt idx="616">
                  <c:v>-1.755217362608219E-2</c:v>
                </c:pt>
                <c:pt idx="617">
                  <c:v>-2.7063698485006341E-2</c:v>
                </c:pt>
                <c:pt idx="618">
                  <c:v>-1.9584547619350801E-2</c:v>
                </c:pt>
                <c:pt idx="619">
                  <c:v>-1.6285259317979861E-2</c:v>
                </c:pt>
                <c:pt idx="620">
                  <c:v>-2.3566339717115081E-2</c:v>
                </c:pt>
                <c:pt idx="621">
                  <c:v>-3.1967374992647013E-2</c:v>
                </c:pt>
                <c:pt idx="622">
                  <c:v>-2.6727825010444569E-2</c:v>
                </c:pt>
                <c:pt idx="623">
                  <c:v>-3.5186962614659478E-2</c:v>
                </c:pt>
                <c:pt idx="624">
                  <c:v>-4.1836672178146912E-2</c:v>
                </c:pt>
                <c:pt idx="625">
                  <c:v>-3.7570274837375177E-2</c:v>
                </c:pt>
                <c:pt idx="626">
                  <c:v>-5.8765170832484337E-3</c:v>
                </c:pt>
                <c:pt idx="627">
                  <c:v>-1.4111547763576929E-2</c:v>
                </c:pt>
                <c:pt idx="628">
                  <c:v>-2.2341511427826699E-2</c:v>
                </c:pt>
                <c:pt idx="629">
                  <c:v>-3.261565228830587E-3</c:v>
                </c:pt>
                <c:pt idx="630">
                  <c:v>8.6598533905801744E-4</c:v>
                </c:pt>
                <c:pt idx="631">
                  <c:v>-6.7995263871312162E-3</c:v>
                </c:pt>
                <c:pt idx="632">
                  <c:v>-9.5907022649388551E-4</c:v>
                </c:pt>
                <c:pt idx="633">
                  <c:v>-9.9634751577246661E-3</c:v>
                </c:pt>
                <c:pt idx="634">
                  <c:v>7.6444438829410544E-3</c:v>
                </c:pt>
                <c:pt idx="635">
                  <c:v>4.0925779483869112E-4</c:v>
                </c:pt>
                <c:pt idx="636">
                  <c:v>-2.1507699156360971E-2</c:v>
                </c:pt>
                <c:pt idx="637">
                  <c:v>-1.50084607840153E-2</c:v>
                </c:pt>
                <c:pt idx="638">
                  <c:v>-1.092348422109124E-2</c:v>
                </c:pt>
                <c:pt idx="639">
                  <c:v>-1.9411314442239199E-2</c:v>
                </c:pt>
                <c:pt idx="640">
                  <c:v>-2.7985213634802442E-2</c:v>
                </c:pt>
                <c:pt idx="641">
                  <c:v>-2.4265526078883329E-2</c:v>
                </c:pt>
                <c:pt idx="642">
                  <c:v>-3.1091386644494179E-2</c:v>
                </c:pt>
                <c:pt idx="643">
                  <c:v>-5.1835326708649543E-2</c:v>
                </c:pt>
                <c:pt idx="644">
                  <c:v>-4.8256473031800251E-2</c:v>
                </c:pt>
                <c:pt idx="645">
                  <c:v>-5.664548247224932E-2</c:v>
                </c:pt>
                <c:pt idx="646">
                  <c:v>-3.6307184889122553E-2</c:v>
                </c:pt>
                <c:pt idx="647">
                  <c:v>-4.5998490931154823E-2</c:v>
                </c:pt>
                <c:pt idx="648">
                  <c:v>-2.9780472545537511E-3</c:v>
                </c:pt>
                <c:pt idx="649">
                  <c:v>-3.5971944315982267E-2</c:v>
                </c:pt>
                <c:pt idx="650">
                  <c:v>-4.3863703260638154E-3</c:v>
                </c:pt>
                <c:pt idx="651">
                  <c:v>6.1361831625430518E-3</c:v>
                </c:pt>
                <c:pt idx="652">
                  <c:v>-3.5474555363837812E-2</c:v>
                </c:pt>
                <c:pt idx="653">
                  <c:v>-2.7988426036142041E-2</c:v>
                </c:pt>
                <c:pt idx="654">
                  <c:v>-5.0349921375259843E-2</c:v>
                </c:pt>
                <c:pt idx="655">
                  <c:v>-2.6092089228377802E-2</c:v>
                </c:pt>
                <c:pt idx="656">
                  <c:v>-3.8113873648036638E-2</c:v>
                </c:pt>
                <c:pt idx="657">
                  <c:v>-2.024434127295072E-2</c:v>
                </c:pt>
                <c:pt idx="658">
                  <c:v>-2.6868121773562241E-3</c:v>
                </c:pt>
                <c:pt idx="659">
                  <c:v>-7.9149797850850412E-3</c:v>
                </c:pt>
                <c:pt idx="660">
                  <c:v>-3.1354795601457493E-2</c:v>
                </c:pt>
                <c:pt idx="661">
                  <c:v>-2.7143239449956891E-2</c:v>
                </c:pt>
                <c:pt idx="662">
                  <c:v>-3.2488987316738882E-2</c:v>
                </c:pt>
                <c:pt idx="663">
                  <c:v>1.082689117295255E-2</c:v>
                </c:pt>
                <c:pt idx="664">
                  <c:v>-1.9556594339286359E-2</c:v>
                </c:pt>
                <c:pt idx="665">
                  <c:v>-2.4507224018646131E-2</c:v>
                </c:pt>
                <c:pt idx="666">
                  <c:v>-3.3946432852208552E-2</c:v>
                </c:pt>
                <c:pt idx="667">
                  <c:v>-4.3758383194068003E-2</c:v>
                </c:pt>
                <c:pt idx="668">
                  <c:v>-3.5756894149804097E-2</c:v>
                </c:pt>
                <c:pt idx="669">
                  <c:v>-3.3684080011993973E-2</c:v>
                </c:pt>
                <c:pt idx="670">
                  <c:v>-7.5706434694984281E-3</c:v>
                </c:pt>
                <c:pt idx="671">
                  <c:v>-4.3115989104665084E-3</c:v>
                </c:pt>
                <c:pt idx="672">
                  <c:v>-7.354033817807526E-3</c:v>
                </c:pt>
                <c:pt idx="673">
                  <c:v>-1.7066182120545999E-2</c:v>
                </c:pt>
                <c:pt idx="674">
                  <c:v>-8.9284846849819743E-3</c:v>
                </c:pt>
                <c:pt idx="675">
                  <c:v>-6.7761515775591974E-2</c:v>
                </c:pt>
                <c:pt idx="676">
                  <c:v>-4.0463787645585107E-2</c:v>
                </c:pt>
                <c:pt idx="677">
                  <c:v>-3.2963748588295871E-2</c:v>
                </c:pt>
                <c:pt idx="678">
                  <c:v>-8.6982877654095958E-4</c:v>
                </c:pt>
                <c:pt idx="679">
                  <c:v>-2.3514468490526411E-2</c:v>
                </c:pt>
                <c:pt idx="680">
                  <c:v>-3.3983097623726977E-2</c:v>
                </c:pt>
                <c:pt idx="681">
                  <c:v>-3.828210368717766E-2</c:v>
                </c:pt>
                <c:pt idx="682">
                  <c:v>-1.2028011431347799E-2</c:v>
                </c:pt>
                <c:pt idx="683">
                  <c:v>-4.1583988860511838E-2</c:v>
                </c:pt>
                <c:pt idx="684">
                  <c:v>-3.3738475826368568E-2</c:v>
                </c:pt>
                <c:pt idx="685">
                  <c:v>-3.2771937002686442E-2</c:v>
                </c:pt>
                <c:pt idx="686">
                  <c:v>-6.1554302589920777E-2</c:v>
                </c:pt>
                <c:pt idx="687">
                  <c:v>-4.9671137669851539E-2</c:v>
                </c:pt>
                <c:pt idx="688">
                  <c:v>8.4481387763402083E-4</c:v>
                </c:pt>
                <c:pt idx="689">
                  <c:v>1.1763536473876179E-2</c:v>
                </c:pt>
                <c:pt idx="690">
                  <c:v>3.055369787923912E-2</c:v>
                </c:pt>
                <c:pt idx="691">
                  <c:v>4.6354944057305234E-3</c:v>
                </c:pt>
                <c:pt idx="692">
                  <c:v>-1.525101516535088E-2</c:v>
                </c:pt>
                <c:pt idx="693">
                  <c:v>-3.2002938053446339E-2</c:v>
                </c:pt>
                <c:pt idx="694">
                  <c:v>-3.9437937951375179E-2</c:v>
                </c:pt>
                <c:pt idx="695">
                  <c:v>-2.108493565441627E-2</c:v>
                </c:pt>
                <c:pt idx="696">
                  <c:v>-4.4517473743859608E-2</c:v>
                </c:pt>
                <c:pt idx="697">
                  <c:v>-6.7630623157039604E-2</c:v>
                </c:pt>
                <c:pt idx="698">
                  <c:v>-3.9021349159057639E-2</c:v>
                </c:pt>
                <c:pt idx="699">
                  <c:v>-4.9468156528859719E-2</c:v>
                </c:pt>
                <c:pt idx="700">
                  <c:v>-3.2768314862553723E-2</c:v>
                </c:pt>
                <c:pt idx="701">
                  <c:v>-2.8205615356228449E-2</c:v>
                </c:pt>
                <c:pt idx="702">
                  <c:v>-3.379012252749547E-2</c:v>
                </c:pt>
                <c:pt idx="703">
                  <c:v>-3.67219204707947E-2</c:v>
                </c:pt>
                <c:pt idx="704">
                  <c:v>-5.0952188177712188E-2</c:v>
                </c:pt>
                <c:pt idx="705">
                  <c:v>-3.4551030784335517E-2</c:v>
                </c:pt>
                <c:pt idx="706">
                  <c:v>-3.8516683345235947E-2</c:v>
                </c:pt>
                <c:pt idx="707">
                  <c:v>-3.271806947335909E-2</c:v>
                </c:pt>
                <c:pt idx="708">
                  <c:v>-6.5972719863516271E-2</c:v>
                </c:pt>
                <c:pt idx="709">
                  <c:v>-2.33953710260284E-2</c:v>
                </c:pt>
                <c:pt idx="710">
                  <c:v>-5.4687180127316992E-2</c:v>
                </c:pt>
                <c:pt idx="711">
                  <c:v>-4.1243916675689267E-2</c:v>
                </c:pt>
                <c:pt idx="712">
                  <c:v>-1.094762135256655E-2</c:v>
                </c:pt>
                <c:pt idx="713">
                  <c:v>-3.3971476164623482E-2</c:v>
                </c:pt>
                <c:pt idx="714">
                  <c:v>-2.9623866950893252E-2</c:v>
                </c:pt>
                <c:pt idx="715">
                  <c:v>-5.7816368108483118E-2</c:v>
                </c:pt>
                <c:pt idx="716">
                  <c:v>-6.6151487404332521E-2</c:v>
                </c:pt>
                <c:pt idx="717">
                  <c:v>-5.928953721987984E-2</c:v>
                </c:pt>
                <c:pt idx="718">
                  <c:v>-4.1822684040861091E-2</c:v>
                </c:pt>
                <c:pt idx="719">
                  <c:v>-4.6002213774989358E-2</c:v>
                </c:pt>
                <c:pt idx="720">
                  <c:v>-5.0700793858836413E-2</c:v>
                </c:pt>
                <c:pt idx="721">
                  <c:v>-5.8923061691623417E-2</c:v>
                </c:pt>
                <c:pt idx="722">
                  <c:v>-3.0789997539701019E-2</c:v>
                </c:pt>
                <c:pt idx="723">
                  <c:v>-2.560896916206179E-2</c:v>
                </c:pt>
                <c:pt idx="724">
                  <c:v>-4.1887297947400093E-2</c:v>
                </c:pt>
                <c:pt idx="725">
                  <c:v>-6.353836055888884E-2</c:v>
                </c:pt>
                <c:pt idx="726">
                  <c:v>-4.9550720110738133E-2</c:v>
                </c:pt>
                <c:pt idx="727">
                  <c:v>-2.9826700182971951E-2</c:v>
                </c:pt>
                <c:pt idx="728">
                  <c:v>-3.4350940673278707E-2</c:v>
                </c:pt>
                <c:pt idx="729">
                  <c:v>-2.780286113470698E-2</c:v>
                </c:pt>
                <c:pt idx="730">
                  <c:v>-4.3804543603275903E-2</c:v>
                </c:pt>
                <c:pt idx="731">
                  <c:v>-7.3466592977360357E-2</c:v>
                </c:pt>
                <c:pt idx="732">
                  <c:v>-7.7575539346498523E-2</c:v>
                </c:pt>
                <c:pt idx="733">
                  <c:v>-4.9919602698625283E-2</c:v>
                </c:pt>
                <c:pt idx="734">
                  <c:v>-6.2315479768825448E-2</c:v>
                </c:pt>
                <c:pt idx="735">
                  <c:v>-4.438670358112784E-2</c:v>
                </c:pt>
                <c:pt idx="736">
                  <c:v>-4.6761618160911837E-2</c:v>
                </c:pt>
                <c:pt idx="737">
                  <c:v>-3.803465724287225E-2</c:v>
                </c:pt>
                <c:pt idx="738">
                  <c:v>-5.6020032467835712E-2</c:v>
                </c:pt>
                <c:pt idx="739">
                  <c:v>-2.6772597303147631E-2</c:v>
                </c:pt>
                <c:pt idx="740">
                  <c:v>-5.7865928917215648E-2</c:v>
                </c:pt>
                <c:pt idx="741">
                  <c:v>-8.6926798320140719E-2</c:v>
                </c:pt>
                <c:pt idx="742">
                  <c:v>-0.10480821380346229</c:v>
                </c:pt>
                <c:pt idx="743">
                  <c:v>-8.5750982067732906E-2</c:v>
                </c:pt>
                <c:pt idx="744">
                  <c:v>-9.405985568480002E-2</c:v>
                </c:pt>
                <c:pt idx="745">
                  <c:v>-7.9971735018248502E-2</c:v>
                </c:pt>
                <c:pt idx="746">
                  <c:v>-7.1516393532830236E-2</c:v>
                </c:pt>
                <c:pt idx="747">
                  <c:v>-5.3095895678960232E-2</c:v>
                </c:pt>
                <c:pt idx="748">
                  <c:v>-4.2322370884544817E-2</c:v>
                </c:pt>
                <c:pt idx="749">
                  <c:v>-5.8686426841656918E-2</c:v>
                </c:pt>
                <c:pt idx="750">
                  <c:v>-5.0394436403537142E-2</c:v>
                </c:pt>
                <c:pt idx="751">
                  <c:v>-5.5433155728208838E-2</c:v>
                </c:pt>
                <c:pt idx="752">
                  <c:v>-4.7236020223447639E-2</c:v>
                </c:pt>
                <c:pt idx="753">
                  <c:v>-6.5540581904577344E-2</c:v>
                </c:pt>
                <c:pt idx="754">
                  <c:v>-8.3833499889069074E-2</c:v>
                </c:pt>
                <c:pt idx="755">
                  <c:v>-7.5712676580646843E-2</c:v>
                </c:pt>
                <c:pt idx="756">
                  <c:v>-5.2187329106748948E-2</c:v>
                </c:pt>
                <c:pt idx="757">
                  <c:v>-5.7798280888339271E-2</c:v>
                </c:pt>
                <c:pt idx="758">
                  <c:v>-5.1687104129683803E-2</c:v>
                </c:pt>
                <c:pt idx="759">
                  <c:v>-5.5200722586304707E-2</c:v>
                </c:pt>
                <c:pt idx="760">
                  <c:v>-5.9420780162963822E-2</c:v>
                </c:pt>
                <c:pt idx="761">
                  <c:v>-5.0258669984714288E-2</c:v>
                </c:pt>
                <c:pt idx="762">
                  <c:v>-5.8458985150025462E-2</c:v>
                </c:pt>
                <c:pt idx="763">
                  <c:v>-4.5563678808519192E-2</c:v>
                </c:pt>
                <c:pt idx="764">
                  <c:v>-6.3505580685398577E-2</c:v>
                </c:pt>
                <c:pt idx="765">
                  <c:v>-6.2726799625713703E-2</c:v>
                </c:pt>
                <c:pt idx="766">
                  <c:v>-5.3004244796929001E-2</c:v>
                </c:pt>
                <c:pt idx="767">
                  <c:v>-7.059575313581945E-2</c:v>
                </c:pt>
                <c:pt idx="768">
                  <c:v>-3.1014250038254861E-2</c:v>
                </c:pt>
                <c:pt idx="769">
                  <c:v>-1.778008859424407E-2</c:v>
                </c:pt>
                <c:pt idx="770">
                  <c:v>-4.3974479253980008E-2</c:v>
                </c:pt>
                <c:pt idx="771">
                  <c:v>-6.341587754323097E-2</c:v>
                </c:pt>
                <c:pt idx="772">
                  <c:v>-3.2929857131763107E-2</c:v>
                </c:pt>
                <c:pt idx="773">
                  <c:v>-5.9134412659775933E-2</c:v>
                </c:pt>
                <c:pt idx="774">
                  <c:v>-2.8672938715384792E-2</c:v>
                </c:pt>
                <c:pt idx="775">
                  <c:v>-5.7781798386606908E-2</c:v>
                </c:pt>
                <c:pt idx="776">
                  <c:v>-7.513528250599677E-2</c:v>
                </c:pt>
                <c:pt idx="777">
                  <c:v>-0.10370377475210631</c:v>
                </c:pt>
                <c:pt idx="778">
                  <c:v>-7.1271553660465337E-2</c:v>
                </c:pt>
                <c:pt idx="779">
                  <c:v>-3.7927362081749287E-2</c:v>
                </c:pt>
                <c:pt idx="780">
                  <c:v>-5.0491746824938843E-3</c:v>
                </c:pt>
                <c:pt idx="781">
                  <c:v>3.1290561872193479E-2</c:v>
                </c:pt>
                <c:pt idx="782">
                  <c:v>-2.5058232237844539E-2</c:v>
                </c:pt>
                <c:pt idx="783">
                  <c:v>-2.8594071063426259E-2</c:v>
                </c:pt>
                <c:pt idx="784">
                  <c:v>-5.6125787744882423E-2</c:v>
                </c:pt>
                <c:pt idx="785">
                  <c:v>-5.9457316622826717E-2</c:v>
                </c:pt>
                <c:pt idx="786">
                  <c:v>-6.0017821884882139E-2</c:v>
                </c:pt>
                <c:pt idx="787">
                  <c:v>-6.3094437870364395E-2</c:v>
                </c:pt>
                <c:pt idx="788">
                  <c:v>-5.4538376167459823E-2</c:v>
                </c:pt>
                <c:pt idx="789">
                  <c:v>-5.4295971629323432E-2</c:v>
                </c:pt>
                <c:pt idx="790">
                  <c:v>-3.8879059121903481E-2</c:v>
                </c:pt>
                <c:pt idx="791">
                  <c:v>-2.2016023530562201E-2</c:v>
                </c:pt>
                <c:pt idx="792">
                  <c:v>-2.542108413728883E-2</c:v>
                </c:pt>
                <c:pt idx="793">
                  <c:v>-7.2915260935835668E-2</c:v>
                </c:pt>
                <c:pt idx="794">
                  <c:v>-3.2309677864243547E-2</c:v>
                </c:pt>
                <c:pt idx="795">
                  <c:v>-3.5902132250005707E-2</c:v>
                </c:pt>
                <c:pt idx="796">
                  <c:v>-3.1743006565474019E-2</c:v>
                </c:pt>
                <c:pt idx="797">
                  <c:v>-2.5143807634299801E-2</c:v>
                </c:pt>
                <c:pt idx="798">
                  <c:v>-1.8929152760190249E-2</c:v>
                </c:pt>
                <c:pt idx="799">
                  <c:v>-3.2483203108304437E-2</c:v>
                </c:pt>
                <c:pt idx="800">
                  <c:v>-3.6359403034682991E-2</c:v>
                </c:pt>
                <c:pt idx="801">
                  <c:v>-2.0096134364850471E-2</c:v>
                </c:pt>
                <c:pt idx="802">
                  <c:v>-2.359565168058619E-2</c:v>
                </c:pt>
                <c:pt idx="803">
                  <c:v>-2.6831980130406659E-2</c:v>
                </c:pt>
                <c:pt idx="804">
                  <c:v>-6.0913138148229073E-2</c:v>
                </c:pt>
                <c:pt idx="805">
                  <c:v>-2.4620325713516241E-2</c:v>
                </c:pt>
                <c:pt idx="806">
                  <c:v>-8.5228715869971161E-2</c:v>
                </c:pt>
                <c:pt idx="807">
                  <c:v>-5.8233489066655153E-2</c:v>
                </c:pt>
                <c:pt idx="808">
                  <c:v>-7.0541082720596116E-2</c:v>
                </c:pt>
                <c:pt idx="809">
                  <c:v>-2.6437060201677909E-2</c:v>
                </c:pt>
                <c:pt idx="810">
                  <c:v>1.365661222868386E-2</c:v>
                </c:pt>
                <c:pt idx="811">
                  <c:v>9.5533109740193467E-3</c:v>
                </c:pt>
                <c:pt idx="812">
                  <c:v>-2.201183854508848E-3</c:v>
                </c:pt>
                <c:pt idx="813">
                  <c:v>-2.1942967895285829E-2</c:v>
                </c:pt>
                <c:pt idx="814">
                  <c:v>-3.3631429503918397E-2</c:v>
                </c:pt>
                <c:pt idx="815">
                  <c:v>-3.7102282793532559E-2</c:v>
                </c:pt>
                <c:pt idx="816">
                  <c:v>-1.7985522880872299E-2</c:v>
                </c:pt>
                <c:pt idx="817">
                  <c:v>-2.898581834515301E-2</c:v>
                </c:pt>
                <c:pt idx="818">
                  <c:v>-7.8467142332963036E-2</c:v>
                </c:pt>
                <c:pt idx="819">
                  <c:v>-5.8576893803029328E-2</c:v>
                </c:pt>
                <c:pt idx="820">
                  <c:v>-4.2861061884623908E-2</c:v>
                </c:pt>
                <c:pt idx="821">
                  <c:v>-1.143720793668912E-2</c:v>
                </c:pt>
                <c:pt idx="822">
                  <c:v>-2.2222693111542569E-2</c:v>
                </c:pt>
                <c:pt idx="823">
                  <c:v>-2.03828222669955E-3</c:v>
                </c:pt>
                <c:pt idx="824">
                  <c:v>-5.9681996658822456E-3</c:v>
                </c:pt>
                <c:pt idx="825">
                  <c:v>-2.2873614375057191E-2</c:v>
                </c:pt>
                <c:pt idx="826">
                  <c:v>-3.3265919571458191E-2</c:v>
                </c:pt>
                <c:pt idx="827">
                  <c:v>-2.5018861023013091E-2</c:v>
                </c:pt>
                <c:pt idx="828">
                  <c:v>-3.8433072414925111E-3</c:v>
                </c:pt>
                <c:pt idx="829">
                  <c:v>-3.3018724628454343E-2</c:v>
                </c:pt>
                <c:pt idx="830">
                  <c:v>-1.8098198169277602E-2</c:v>
                </c:pt>
                <c:pt idx="831">
                  <c:v>-1.6573210317689661E-2</c:v>
                </c:pt>
                <c:pt idx="832">
                  <c:v>2.3316429112276719E-2</c:v>
                </c:pt>
                <c:pt idx="833">
                  <c:v>1.366021622557856E-2</c:v>
                </c:pt>
                <c:pt idx="834">
                  <c:v>-1.145472762804189E-3</c:v>
                </c:pt>
                <c:pt idx="835">
                  <c:v>-1.07704009684424E-2</c:v>
                </c:pt>
                <c:pt idx="836">
                  <c:v>-1.036860748106605E-2</c:v>
                </c:pt>
                <c:pt idx="837">
                  <c:v>-2.4737391960743871E-2</c:v>
                </c:pt>
                <c:pt idx="838">
                  <c:v>-5.9923172459177998E-2</c:v>
                </c:pt>
                <c:pt idx="839">
                  <c:v>-4.3617566394408953E-2</c:v>
                </c:pt>
                <c:pt idx="840">
                  <c:v>-2.219341423343657E-2</c:v>
                </c:pt>
                <c:pt idx="841">
                  <c:v>-6.6675965015772221E-4</c:v>
                </c:pt>
                <c:pt idx="842">
                  <c:v>-2.2883161143534281E-2</c:v>
                </c:pt>
                <c:pt idx="843">
                  <c:v>-4.4994021608046893E-2</c:v>
                </c:pt>
                <c:pt idx="844">
                  <c:v>-5.4076829235968127E-2</c:v>
                </c:pt>
                <c:pt idx="845">
                  <c:v>-2.3789621432074529E-2</c:v>
                </c:pt>
                <c:pt idx="846">
                  <c:v>-2.8879204858953681E-2</c:v>
                </c:pt>
                <c:pt idx="847">
                  <c:v>-2.9439108323367161E-2</c:v>
                </c:pt>
                <c:pt idx="848">
                  <c:v>-1.148801234378549E-2</c:v>
                </c:pt>
                <c:pt idx="849">
                  <c:v>-2.0279720253777E-2</c:v>
                </c:pt>
                <c:pt idx="850">
                  <c:v>-1.2052306919003721E-2</c:v>
                </c:pt>
                <c:pt idx="851">
                  <c:v>-7.3348902602701216E-3</c:v>
                </c:pt>
                <c:pt idx="852">
                  <c:v>1.6604481653589961E-2</c:v>
                </c:pt>
                <c:pt idx="853">
                  <c:v>5.2414599288512784E-3</c:v>
                </c:pt>
                <c:pt idx="854">
                  <c:v>-6.0491360224288471E-3</c:v>
                </c:pt>
                <c:pt idx="855">
                  <c:v>-1.4678387532302221E-2</c:v>
                </c:pt>
                <c:pt idx="856">
                  <c:v>-2.0622108570555579E-2</c:v>
                </c:pt>
                <c:pt idx="857">
                  <c:v>3.7015248495553271E-4</c:v>
                </c:pt>
                <c:pt idx="858">
                  <c:v>-3.5205865481134253E-2</c:v>
                </c:pt>
                <c:pt idx="859">
                  <c:v>-1.6717930822490071E-2</c:v>
                </c:pt>
                <c:pt idx="860">
                  <c:v>-9.3829586974436552E-4</c:v>
                </c:pt>
                <c:pt idx="861">
                  <c:v>-7.3422978171810982E-3</c:v>
                </c:pt>
                <c:pt idx="862">
                  <c:v>-1.1974999883874741E-2</c:v>
                </c:pt>
                <c:pt idx="863">
                  <c:v>-2.4080831420192791E-2</c:v>
                </c:pt>
                <c:pt idx="864">
                  <c:v>-3.2212148215205787E-2</c:v>
                </c:pt>
                <c:pt idx="865">
                  <c:v>-2.6975284886028739E-2</c:v>
                </c:pt>
                <c:pt idx="866">
                  <c:v>-2.3178821050944261E-2</c:v>
                </c:pt>
                <c:pt idx="867">
                  <c:v>-2.9972271728921921E-2</c:v>
                </c:pt>
                <c:pt idx="868">
                  <c:v>-1.058075631657829E-2</c:v>
                </c:pt>
                <c:pt idx="869">
                  <c:v>1.00536531270814E-2</c:v>
                </c:pt>
                <c:pt idx="870">
                  <c:v>2.010013745152861E-4</c:v>
                </c:pt>
                <c:pt idx="871">
                  <c:v>-8.1648823628386324E-3</c:v>
                </c:pt>
                <c:pt idx="872">
                  <c:v>-4.2505527094373718E-2</c:v>
                </c:pt>
                <c:pt idx="873">
                  <c:v>3.1959069719835749E-3</c:v>
                </c:pt>
                <c:pt idx="874">
                  <c:v>-5.2198890003136711E-3</c:v>
                </c:pt>
                <c:pt idx="875">
                  <c:v>-1.3366870777861809E-2</c:v>
                </c:pt>
                <c:pt idx="876">
                  <c:v>-2.1969432117745491E-2</c:v>
                </c:pt>
                <c:pt idx="877">
                  <c:v>0</c:v>
                </c:pt>
                <c:pt idx="878">
                  <c:v>0</c:v>
                </c:pt>
                <c:pt idx="879">
                  <c:v>7.484029787706438E-3</c:v>
                </c:pt>
                <c:pt idx="880">
                  <c:v>-6.8418494476085376E-4</c:v>
                </c:pt>
                <c:pt idx="881">
                  <c:v>-9.9808600177011264E-3</c:v>
                </c:pt>
                <c:pt idx="882">
                  <c:v>-1.8213617222864631E-2</c:v>
                </c:pt>
                <c:pt idx="883">
                  <c:v>-2.6577097576813591E-2</c:v>
                </c:pt>
                <c:pt idx="884">
                  <c:v>-3.4723273336533911E-2</c:v>
                </c:pt>
                <c:pt idx="885">
                  <c:v>-1.6241924119970261E-2</c:v>
                </c:pt>
                <c:pt idx="886">
                  <c:v>1.225186972399109E-3</c:v>
                </c:pt>
                <c:pt idx="887">
                  <c:v>-3.1403804762545152E-2</c:v>
                </c:pt>
                <c:pt idx="888">
                  <c:v>-4.1346620606279957E-2</c:v>
                </c:pt>
                <c:pt idx="889">
                  <c:v>-2.2755664517947541E-2</c:v>
                </c:pt>
                <c:pt idx="890">
                  <c:v>-3.1152538817011341E-2</c:v>
                </c:pt>
                <c:pt idx="891">
                  <c:v>-2.5080671946420729E-2</c:v>
                </c:pt>
                <c:pt idx="892">
                  <c:v>-2.127721376204764E-2</c:v>
                </c:pt>
                <c:pt idx="893">
                  <c:v>-1.2037487555167929E-3</c:v>
                </c:pt>
                <c:pt idx="894">
                  <c:v>-9.6448657310702901E-3</c:v>
                </c:pt>
                <c:pt idx="895">
                  <c:v>-1.9233478712912311E-2</c:v>
                </c:pt>
                <c:pt idx="896">
                  <c:v>-4.1804917109487062E-2</c:v>
                </c:pt>
                <c:pt idx="897">
                  <c:v>-2.1924319169741021E-2</c:v>
                </c:pt>
                <c:pt idx="898">
                  <c:v>-3.1605072202017893E-2</c:v>
                </c:pt>
                <c:pt idx="899">
                  <c:v>-4.0064419423362467E-2</c:v>
                </c:pt>
                <c:pt idx="900">
                  <c:v>-6.3113944927633281E-3</c:v>
                </c:pt>
                <c:pt idx="901">
                  <c:v>-1.2353863968035009E-2</c:v>
                </c:pt>
                <c:pt idx="902">
                  <c:v>-2.3768672736683791E-2</c:v>
                </c:pt>
                <c:pt idx="903">
                  <c:v>-6.0259774406489219E-3</c:v>
                </c:pt>
                <c:pt idx="904">
                  <c:v>-3.0970930559145932E-2</c:v>
                </c:pt>
                <c:pt idx="905">
                  <c:v>-2.3546531533381349E-2</c:v>
                </c:pt>
                <c:pt idx="906">
                  <c:v>-1.9277219421171828E-2</c:v>
                </c:pt>
                <c:pt idx="907">
                  <c:v>1.442932415811227E-2</c:v>
                </c:pt>
                <c:pt idx="908">
                  <c:v>1.593178014781649E-3</c:v>
                </c:pt>
                <c:pt idx="909">
                  <c:v>-4.3033343303858412E-2</c:v>
                </c:pt>
                <c:pt idx="910">
                  <c:v>-3.5446669015114618E-2</c:v>
                </c:pt>
                <c:pt idx="911">
                  <c:v>-7.7792135409825602E-2</c:v>
                </c:pt>
                <c:pt idx="912">
                  <c:v>-4.414827840885599E-2</c:v>
                </c:pt>
                <c:pt idx="913">
                  <c:v>-3.6413812840706113E-2</c:v>
                </c:pt>
                <c:pt idx="914">
                  <c:v>-1.543770863731642E-2</c:v>
                </c:pt>
                <c:pt idx="915">
                  <c:v>-5.5350116324802023E-2</c:v>
                </c:pt>
                <c:pt idx="916">
                  <c:v>-2.5564241690930412E-2</c:v>
                </c:pt>
                <c:pt idx="917">
                  <c:v>-2.756466361353627E-2</c:v>
                </c:pt>
                <c:pt idx="918">
                  <c:v>2.2165880328067771E-3</c:v>
                </c:pt>
                <c:pt idx="919">
                  <c:v>-3.8034453303132709E-2</c:v>
                </c:pt>
                <c:pt idx="920">
                  <c:v>-2.1820121599109229E-2</c:v>
                </c:pt>
                <c:pt idx="921">
                  <c:v>-3.1690383724772897E-2</c:v>
                </c:pt>
                <c:pt idx="922">
                  <c:v>-2.8737585681802121E-2</c:v>
                </c:pt>
                <c:pt idx="923">
                  <c:v>-6.8735390604185986E-2</c:v>
                </c:pt>
                <c:pt idx="924">
                  <c:v>-4.3558225802408153E-2</c:v>
                </c:pt>
                <c:pt idx="925">
                  <c:v>-2.1558284122510481E-2</c:v>
                </c:pt>
                <c:pt idx="926">
                  <c:v>-5.1118445703464688E-2</c:v>
                </c:pt>
                <c:pt idx="927">
                  <c:v>-3.6558132738735427E-2</c:v>
                </c:pt>
                <c:pt idx="928">
                  <c:v>-5.3851159098894097E-2</c:v>
                </c:pt>
                <c:pt idx="929">
                  <c:v>-3.367311375777432E-2</c:v>
                </c:pt>
                <c:pt idx="930">
                  <c:v>-2.5840563953371139E-2</c:v>
                </c:pt>
                <c:pt idx="931">
                  <c:v>-3.6275930587725047E-2</c:v>
                </c:pt>
                <c:pt idx="932">
                  <c:v>2.667429473017124E-3</c:v>
                </c:pt>
                <c:pt idx="933">
                  <c:v>-1.722037573587154E-2</c:v>
                </c:pt>
                <c:pt idx="934">
                  <c:v>-3.9835172596494217E-2</c:v>
                </c:pt>
                <c:pt idx="935">
                  <c:v>-2.0937772408687331E-2</c:v>
                </c:pt>
                <c:pt idx="936">
                  <c:v>-6.5047401105766678E-3</c:v>
                </c:pt>
                <c:pt idx="937">
                  <c:v>-6.0091382329390153E-2</c:v>
                </c:pt>
                <c:pt idx="938">
                  <c:v>-2.8804565339573429E-2</c:v>
                </c:pt>
                <c:pt idx="939">
                  <c:v>-2.1588339005674251E-2</c:v>
                </c:pt>
                <c:pt idx="940">
                  <c:v>-3.3167267642425169E-2</c:v>
                </c:pt>
                <c:pt idx="941">
                  <c:v>-3.3142287789522329E-2</c:v>
                </c:pt>
                <c:pt idx="942">
                  <c:v>-2.972169561901095E-2</c:v>
                </c:pt>
                <c:pt idx="943">
                  <c:v>-4.5273643540615249E-2</c:v>
                </c:pt>
                <c:pt idx="944">
                  <c:v>-3.8233005495116427E-2</c:v>
                </c:pt>
                <c:pt idx="945">
                  <c:v>-2.6550308518081042E-2</c:v>
                </c:pt>
                <c:pt idx="946">
                  <c:v>-2.465975205985926E-2</c:v>
                </c:pt>
                <c:pt idx="947">
                  <c:v>-3.7038562910841073E-2</c:v>
                </c:pt>
                <c:pt idx="948">
                  <c:v>-5.9128369807576187E-2</c:v>
                </c:pt>
                <c:pt idx="949">
                  <c:v>-6.333929751132672E-2</c:v>
                </c:pt>
                <c:pt idx="950">
                  <c:v>-3.7624528289993409E-2</c:v>
                </c:pt>
                <c:pt idx="951">
                  <c:v>-2.0962701187717699E-2</c:v>
                </c:pt>
                <c:pt idx="952">
                  <c:v>-1.5987781881721449E-2</c:v>
                </c:pt>
                <c:pt idx="953">
                  <c:v>-1.8832586028886041E-2</c:v>
                </c:pt>
                <c:pt idx="954">
                  <c:v>-4.2342745247101347E-2</c:v>
                </c:pt>
                <c:pt idx="955">
                  <c:v>-6.4828723789389531E-2</c:v>
                </c:pt>
                <c:pt idx="956">
                  <c:v>-7.8224779541702594E-2</c:v>
                </c:pt>
                <c:pt idx="957">
                  <c:v>-5.3061011571000183E-2</c:v>
                </c:pt>
                <c:pt idx="958">
                  <c:v>-4.7457047345968013E-2</c:v>
                </c:pt>
                <c:pt idx="959">
                  <c:v>-2.183270952531768E-2</c:v>
                </c:pt>
                <c:pt idx="960">
                  <c:v>2.1566384813106691E-2</c:v>
                </c:pt>
                <c:pt idx="961">
                  <c:v>-4.0513409775875253E-2</c:v>
                </c:pt>
                <c:pt idx="962">
                  <c:v>-5.5048783998340567E-2</c:v>
                </c:pt>
                <c:pt idx="963">
                  <c:v>-5.2594081379276569E-2</c:v>
                </c:pt>
                <c:pt idx="964">
                  <c:v>-3.7929968071211961E-2</c:v>
                </c:pt>
                <c:pt idx="965">
                  <c:v>-3.1082389760004991E-2</c:v>
                </c:pt>
                <c:pt idx="966">
                  <c:v>-2.9065541592736891E-2</c:v>
                </c:pt>
                <c:pt idx="967">
                  <c:v>-3.3221010876624213E-2</c:v>
                </c:pt>
                <c:pt idx="968">
                  <c:v>-5.134675210451034E-2</c:v>
                </c:pt>
                <c:pt idx="969">
                  <c:v>-4.4631810281865907E-2</c:v>
                </c:pt>
                <c:pt idx="970">
                  <c:v>-4.0926054539792138E-2</c:v>
                </c:pt>
                <c:pt idx="971">
                  <c:v>-1.153596891569819E-2</c:v>
                </c:pt>
                <c:pt idx="972">
                  <c:v>-2.3382793504327148E-2</c:v>
                </c:pt>
                <c:pt idx="973">
                  <c:v>-4.3384879828499028E-2</c:v>
                </c:pt>
                <c:pt idx="974">
                  <c:v>-5.2441748994538129E-2</c:v>
                </c:pt>
                <c:pt idx="975">
                  <c:v>-6.8618086189019767E-2</c:v>
                </c:pt>
                <c:pt idx="976">
                  <c:v>-6.4485743650917193E-2</c:v>
                </c:pt>
                <c:pt idx="977">
                  <c:v>-5.7463007415061503E-2</c:v>
                </c:pt>
                <c:pt idx="978">
                  <c:v>-1.903323271101898E-2</c:v>
                </c:pt>
                <c:pt idx="979">
                  <c:v>-4.7759281197860208E-2</c:v>
                </c:pt>
                <c:pt idx="980">
                  <c:v>-4.6764105369186293E-2</c:v>
                </c:pt>
                <c:pt idx="981">
                  <c:v>-4.5400904758037708E-2</c:v>
                </c:pt>
                <c:pt idx="982">
                  <c:v>-6.2754070677459861E-2</c:v>
                </c:pt>
                <c:pt idx="983">
                  <c:v>-5.5514771176853772E-2</c:v>
                </c:pt>
                <c:pt idx="984">
                  <c:v>-4.2182139750673198E-2</c:v>
                </c:pt>
                <c:pt idx="985">
                  <c:v>-5.7063209587170823E-2</c:v>
                </c:pt>
                <c:pt idx="986">
                  <c:v>-4.2549057660004497E-2</c:v>
                </c:pt>
                <c:pt idx="987">
                  <c:v>-3.8929363671998507E-2</c:v>
                </c:pt>
                <c:pt idx="988">
                  <c:v>-3.1657117012440672E-2</c:v>
                </c:pt>
                <c:pt idx="989">
                  <c:v>-5.0298072040206643E-2</c:v>
                </c:pt>
                <c:pt idx="990">
                  <c:v>-8.5894098538430219E-2</c:v>
                </c:pt>
                <c:pt idx="991">
                  <c:v>-6.5461900659762096E-2</c:v>
                </c:pt>
                <c:pt idx="992">
                  <c:v>-7.465329408473842E-2</c:v>
                </c:pt>
                <c:pt idx="993">
                  <c:v>-7.5716028651116707E-2</c:v>
                </c:pt>
                <c:pt idx="994">
                  <c:v>-3.8061622778711168E-2</c:v>
                </c:pt>
                <c:pt idx="995">
                  <c:v>-3.6701472841780047E-2</c:v>
                </c:pt>
                <c:pt idx="996">
                  <c:v>-2.893327430029502E-2</c:v>
                </c:pt>
                <c:pt idx="997">
                  <c:v>-6.0651923848943357E-2</c:v>
                </c:pt>
                <c:pt idx="998">
                  <c:v>-6.6139741556598075E-2</c:v>
                </c:pt>
                <c:pt idx="999">
                  <c:v>-8.4365363185389564E-2</c:v>
                </c:pt>
                <c:pt idx="1000">
                  <c:v>-9.5196144915006942E-2</c:v>
                </c:pt>
                <c:pt idx="1001">
                  <c:v>-5.64024359215336E-2</c:v>
                </c:pt>
                <c:pt idx="1002">
                  <c:v>-8.7403860220288676E-2</c:v>
                </c:pt>
                <c:pt idx="1003">
                  <c:v>-5.4577924009949319E-2</c:v>
                </c:pt>
                <c:pt idx="1004">
                  <c:v>-3.1784083075172553E-2</c:v>
                </c:pt>
                <c:pt idx="1005">
                  <c:v>-3.6287951642364868E-2</c:v>
                </c:pt>
                <c:pt idx="1006">
                  <c:v>-5.7021088167416467E-2</c:v>
                </c:pt>
                <c:pt idx="1007">
                  <c:v>-7.5896613301921656E-2</c:v>
                </c:pt>
                <c:pt idx="1008">
                  <c:v>-6.7728761452475972E-2</c:v>
                </c:pt>
                <c:pt idx="1009">
                  <c:v>-5.8662666948944509E-2</c:v>
                </c:pt>
                <c:pt idx="1010">
                  <c:v>-6.4122954448736946E-2</c:v>
                </c:pt>
                <c:pt idx="1011">
                  <c:v>-6.9720379919889108E-2</c:v>
                </c:pt>
                <c:pt idx="1012">
                  <c:v>-8.5343051970758532E-2</c:v>
                </c:pt>
                <c:pt idx="1013">
                  <c:v>-6.1493429106971531E-2</c:v>
                </c:pt>
                <c:pt idx="1014">
                  <c:v>-4.9923613886670097E-2</c:v>
                </c:pt>
                <c:pt idx="1015">
                  <c:v>-4.314860287911837E-2</c:v>
                </c:pt>
                <c:pt idx="1016">
                  <c:v>-8.2219344505227721E-3</c:v>
                </c:pt>
                <c:pt idx="1017">
                  <c:v>-1.190461394119535E-2</c:v>
                </c:pt>
                <c:pt idx="1018">
                  <c:v>-2.9471453822747851E-2</c:v>
                </c:pt>
                <c:pt idx="1019">
                  <c:v>-4.7108379564892111E-2</c:v>
                </c:pt>
                <c:pt idx="1020">
                  <c:v>-8.1386784955923108E-2</c:v>
                </c:pt>
                <c:pt idx="1021">
                  <c:v>-8.5787239422910888E-2</c:v>
                </c:pt>
                <c:pt idx="1022">
                  <c:v>-6.4561906981759787E-2</c:v>
                </c:pt>
                <c:pt idx="1023">
                  <c:v>-7.7911353913234338E-2</c:v>
                </c:pt>
                <c:pt idx="1024">
                  <c:v>-5.2718809001929927E-2</c:v>
                </c:pt>
                <c:pt idx="1025">
                  <c:v>-7.3929625566482082E-2</c:v>
                </c:pt>
                <c:pt idx="1026">
                  <c:v>-3.899000730543345E-2</c:v>
                </c:pt>
                <c:pt idx="1027">
                  <c:v>-3.0804739550106319E-2</c:v>
                </c:pt>
                <c:pt idx="1028">
                  <c:v>-3.3784206020793572E-2</c:v>
                </c:pt>
                <c:pt idx="1029">
                  <c:v>-5.0490109969423713E-2</c:v>
                </c:pt>
                <c:pt idx="1030">
                  <c:v>-5.0528981819118801E-2</c:v>
                </c:pt>
                <c:pt idx="1031">
                  <c:v>-4.9987801286051958E-2</c:v>
                </c:pt>
                <c:pt idx="1032">
                  <c:v>-6.0197422842405153E-2</c:v>
                </c:pt>
                <c:pt idx="1033">
                  <c:v>-5.8074517832250372E-2</c:v>
                </c:pt>
                <c:pt idx="1034">
                  <c:v>-3.7491057764724722E-2</c:v>
                </c:pt>
                <c:pt idx="1035">
                  <c:v>-3.0553686754466462E-2</c:v>
                </c:pt>
                <c:pt idx="1036">
                  <c:v>-2.730229467803413E-2</c:v>
                </c:pt>
                <c:pt idx="1037">
                  <c:v>-2.410514792433105E-2</c:v>
                </c:pt>
                <c:pt idx="1038">
                  <c:v>-3.9322628488611233E-2</c:v>
                </c:pt>
                <c:pt idx="1039">
                  <c:v>-5.4196440147625147E-2</c:v>
                </c:pt>
                <c:pt idx="1040">
                  <c:v>-6.9089423173999798E-2</c:v>
                </c:pt>
                <c:pt idx="1041">
                  <c:v>-5.7832294446445331E-2</c:v>
                </c:pt>
                <c:pt idx="1042">
                  <c:v>-5.3107990204210857E-2</c:v>
                </c:pt>
                <c:pt idx="1043">
                  <c:v>-2.677521672276173E-2</c:v>
                </c:pt>
                <c:pt idx="1044">
                  <c:v>-2.411101650873659E-2</c:v>
                </c:pt>
                <c:pt idx="1045">
                  <c:v>-9.9131632892115462E-3</c:v>
                </c:pt>
                <c:pt idx="1046">
                  <c:v>-2.2196012321997749E-2</c:v>
                </c:pt>
                <c:pt idx="1047">
                  <c:v>-4.492405395242649E-2</c:v>
                </c:pt>
                <c:pt idx="1048">
                  <c:v>-3.0358426556067911E-2</c:v>
                </c:pt>
                <c:pt idx="1049">
                  <c:v>-5.1853574056230027E-2</c:v>
                </c:pt>
                <c:pt idx="1050">
                  <c:v>-8.7898934993253519E-3</c:v>
                </c:pt>
                <c:pt idx="1051">
                  <c:v>-3.1958064380676283E-2</c:v>
                </c:pt>
                <c:pt idx="1052">
                  <c:v>-4.4780243682607253E-2</c:v>
                </c:pt>
                <c:pt idx="1053">
                  <c:v>-1.9672100979479801E-2</c:v>
                </c:pt>
                <c:pt idx="1054">
                  <c:v>-1.5125716928791281E-2</c:v>
                </c:pt>
                <c:pt idx="1055">
                  <c:v>-3.80189505407178E-2</c:v>
                </c:pt>
                <c:pt idx="1056">
                  <c:v>-6.8724669076215328E-2</c:v>
                </c:pt>
                <c:pt idx="1057">
                  <c:v>-5.277086728753666E-2</c:v>
                </c:pt>
                <c:pt idx="1058">
                  <c:v>-4.6129199833574663E-2</c:v>
                </c:pt>
                <c:pt idx="1059">
                  <c:v>-4.8291169191768901E-2</c:v>
                </c:pt>
                <c:pt idx="1060">
                  <c:v>-7.9153307011869956E-4</c:v>
                </c:pt>
                <c:pt idx="1061">
                  <c:v>-4.8746222914211046E-3</c:v>
                </c:pt>
                <c:pt idx="1062">
                  <c:v>-8.7079837690602346E-3</c:v>
                </c:pt>
                <c:pt idx="1063">
                  <c:v>-2.8514440433665911E-2</c:v>
                </c:pt>
                <c:pt idx="1064">
                  <c:v>-4.0206908088891158E-2</c:v>
                </c:pt>
                <c:pt idx="1065">
                  <c:v>-4.3558210849616863E-2</c:v>
                </c:pt>
                <c:pt idx="1066">
                  <c:v>-5.523767233448762E-2</c:v>
                </c:pt>
                <c:pt idx="1067">
                  <c:v>-6.743218271241691E-3</c:v>
                </c:pt>
                <c:pt idx="1068">
                  <c:v>-1.7873149903300248E-2</c:v>
                </c:pt>
                <c:pt idx="1069">
                  <c:v>-5.8788545974097772E-3</c:v>
                </c:pt>
                <c:pt idx="1070">
                  <c:v>-9.7926949602933355E-3</c:v>
                </c:pt>
                <c:pt idx="1071">
                  <c:v>-2.0877100449459451E-2</c:v>
                </c:pt>
                <c:pt idx="1072">
                  <c:v>-3.1778671077450582E-2</c:v>
                </c:pt>
                <c:pt idx="1073">
                  <c:v>-4.2180619941663437E-2</c:v>
                </c:pt>
                <c:pt idx="1074">
                  <c:v>-9.2708260607547999E-3</c:v>
                </c:pt>
                <c:pt idx="1075">
                  <c:v>-2.754466092235042E-2</c:v>
                </c:pt>
                <c:pt idx="1076">
                  <c:v>-7.8490667502641998E-3</c:v>
                </c:pt>
                <c:pt idx="1077">
                  <c:v>-1.233238131250536E-2</c:v>
                </c:pt>
                <c:pt idx="1078">
                  <c:v>-3.4600396440586767E-2</c:v>
                </c:pt>
                <c:pt idx="1079">
                  <c:v>-3.8586056443269179E-2</c:v>
                </c:pt>
                <c:pt idx="1080">
                  <c:v>-1.864850079367297E-2</c:v>
                </c:pt>
                <c:pt idx="1081">
                  <c:v>-3.4610242599663721E-2</c:v>
                </c:pt>
                <c:pt idx="1082">
                  <c:v>-4.508627814458821E-2</c:v>
                </c:pt>
                <c:pt idx="1083">
                  <c:v>-2.9554644927589191E-2</c:v>
                </c:pt>
                <c:pt idx="1084">
                  <c:v>-3.3766978704404149E-2</c:v>
                </c:pt>
                <c:pt idx="1085">
                  <c:v>-3.8057573865254657E-2</c:v>
                </c:pt>
                <c:pt idx="1086">
                  <c:v>-5.3298874546153119E-2</c:v>
                </c:pt>
                <c:pt idx="1087">
                  <c:v>2.6504000260159088E-3</c:v>
                </c:pt>
                <c:pt idx="1088">
                  <c:v>-1.1686053212437649E-2</c:v>
                </c:pt>
                <c:pt idx="1089">
                  <c:v>8.9747494708083408E-3</c:v>
                </c:pt>
                <c:pt idx="1090">
                  <c:v>-3.344123682569311E-4</c:v>
                </c:pt>
                <c:pt idx="1091">
                  <c:v>-9.6742406563867789E-3</c:v>
                </c:pt>
                <c:pt idx="1092">
                  <c:v>-1.9109551606221409E-2</c:v>
                </c:pt>
                <c:pt idx="1093">
                  <c:v>-2.3932032472878891E-2</c:v>
                </c:pt>
                <c:pt idx="1094">
                  <c:v>-3.7360208471538758E-2</c:v>
                </c:pt>
                <c:pt idx="1095">
                  <c:v>-5.1194651824441273E-2</c:v>
                </c:pt>
                <c:pt idx="1096">
                  <c:v>-2.1074258001541949E-2</c:v>
                </c:pt>
                <c:pt idx="1097">
                  <c:v>-9.0518917883795069E-3</c:v>
                </c:pt>
                <c:pt idx="1098">
                  <c:v>1.1635229415628331E-2</c:v>
                </c:pt>
                <c:pt idx="1099">
                  <c:v>1.1554672607255069E-2</c:v>
                </c:pt>
                <c:pt idx="1100">
                  <c:v>3.6898343111273491E-3</c:v>
                </c:pt>
                <c:pt idx="1101">
                  <c:v>-1.5998606457714889E-2</c:v>
                </c:pt>
                <c:pt idx="1102">
                  <c:v>-2.4793925185831341E-2</c:v>
                </c:pt>
                <c:pt idx="1103">
                  <c:v>-3.3696942941440877E-2</c:v>
                </c:pt>
                <c:pt idx="1104">
                  <c:v>-1.3067338920500941E-2</c:v>
                </c:pt>
                <c:pt idx="1105">
                  <c:v>4.6597826006800069E-3</c:v>
                </c:pt>
                <c:pt idx="1106">
                  <c:v>-6.6098101101133011E-3</c:v>
                </c:pt>
                <c:pt idx="1107">
                  <c:v>5.0855520562436141E-3</c:v>
                </c:pt>
                <c:pt idx="1108">
                  <c:v>7.3385086142216949E-3</c:v>
                </c:pt>
                <c:pt idx="1109">
                  <c:v>-1.30356660860631E-3</c:v>
                </c:pt>
                <c:pt idx="1110">
                  <c:v>-1.188960917530313E-2</c:v>
                </c:pt>
                <c:pt idx="1111">
                  <c:v>-1.822109979487152E-2</c:v>
                </c:pt>
                <c:pt idx="1112">
                  <c:v>2.4934120089537441E-2</c:v>
                </c:pt>
                <c:pt idx="1113">
                  <c:v>-8.6459771705951205E-3</c:v>
                </c:pt>
                <c:pt idx="1114">
                  <c:v>1.226487266645071E-2</c:v>
                </c:pt>
                <c:pt idx="1115">
                  <c:v>-2.3885698299752178E-2</c:v>
                </c:pt>
                <c:pt idx="1116">
                  <c:v>-3.4123456866083313E-2</c:v>
                </c:pt>
                <c:pt idx="1117">
                  <c:v>-1.521132389286795E-2</c:v>
                </c:pt>
                <c:pt idx="1118">
                  <c:v>-1.154994448206237E-2</c:v>
                </c:pt>
                <c:pt idx="1119">
                  <c:v>-6.4455916715209227E-3</c:v>
                </c:pt>
                <c:pt idx="1120">
                  <c:v>1.221632500620462E-2</c:v>
                </c:pt>
                <c:pt idx="1121">
                  <c:v>4.5046182018122494E-3</c:v>
                </c:pt>
                <c:pt idx="1122">
                  <c:v>-4.4506114823077434E-3</c:v>
                </c:pt>
                <c:pt idx="1123">
                  <c:v>-1.2751708955081931E-2</c:v>
                </c:pt>
                <c:pt idx="1124">
                  <c:v>-2.0285364521433809E-2</c:v>
                </c:pt>
                <c:pt idx="1125">
                  <c:v>-2.9198048187689899E-2</c:v>
                </c:pt>
                <c:pt idx="1126">
                  <c:v>2.7632154909595918E-3</c:v>
                </c:pt>
                <c:pt idx="1127">
                  <c:v>-5.1848954791258173E-3</c:v>
                </c:pt>
                <c:pt idx="1128">
                  <c:v>-8.8667877761849923E-5</c:v>
                </c:pt>
                <c:pt idx="1129">
                  <c:v>-8.4158281457056283E-3</c:v>
                </c:pt>
                <c:pt idx="1130">
                  <c:v>-1.7765926547951501E-2</c:v>
                </c:pt>
                <c:pt idx="1131">
                  <c:v>-2.5031986715470019E-2</c:v>
                </c:pt>
                <c:pt idx="1132">
                  <c:v>5.8525772447386437E-3</c:v>
                </c:pt>
                <c:pt idx="1133">
                  <c:v>-2.3773286121127062E-3</c:v>
                </c:pt>
                <c:pt idx="1134">
                  <c:v>-2.4128442812318959E-2</c:v>
                </c:pt>
                <c:pt idx="1135">
                  <c:v>-1.857889258617362E-2</c:v>
                </c:pt>
                <c:pt idx="1136">
                  <c:v>-2.6382066226021461E-2</c:v>
                </c:pt>
                <c:pt idx="1137">
                  <c:v>-3.5260977522543868E-2</c:v>
                </c:pt>
                <c:pt idx="1138">
                  <c:v>-4.307835619850664E-2</c:v>
                </c:pt>
                <c:pt idx="1139">
                  <c:v>-3.7865795946441239E-2</c:v>
                </c:pt>
                <c:pt idx="1140">
                  <c:v>-3.352541134277276E-2</c:v>
                </c:pt>
                <c:pt idx="1141">
                  <c:v>-6.8253210798697506E-2</c:v>
                </c:pt>
                <c:pt idx="1142">
                  <c:v>-6.3734735477355642E-2</c:v>
                </c:pt>
                <c:pt idx="1143">
                  <c:v>-5.8900984545647177E-2</c:v>
                </c:pt>
                <c:pt idx="1144">
                  <c:v>-1.0448241430483399E-2</c:v>
                </c:pt>
                <c:pt idx="1145">
                  <c:v>-3.1003661587548411E-2</c:v>
                </c:pt>
                <c:pt idx="1146">
                  <c:v>-2.0616151913888101E-4</c:v>
                </c:pt>
                <c:pt idx="1147">
                  <c:v>-2.4100951598780451E-2</c:v>
                </c:pt>
                <c:pt idx="1148">
                  <c:v>-2.886067734142728E-2</c:v>
                </c:pt>
                <c:pt idx="1149">
                  <c:v>-9.8089197736639377E-3</c:v>
                </c:pt>
                <c:pt idx="1150">
                  <c:v>-1.071613533540328E-2</c:v>
                </c:pt>
                <c:pt idx="1151">
                  <c:v>-1.7091765786714671E-2</c:v>
                </c:pt>
                <c:pt idx="1152">
                  <c:v>-1.2305412841475681E-2</c:v>
                </c:pt>
                <c:pt idx="1153">
                  <c:v>-2.3445688196993331E-2</c:v>
                </c:pt>
                <c:pt idx="1154">
                  <c:v>-2.7180574393928399E-2</c:v>
                </c:pt>
                <c:pt idx="1155">
                  <c:v>-2.2418957125605491E-2</c:v>
                </c:pt>
                <c:pt idx="1156">
                  <c:v>-2.077752389526211E-2</c:v>
                </c:pt>
                <c:pt idx="1157">
                  <c:v>-2.962130132783258E-2</c:v>
                </c:pt>
                <c:pt idx="1158">
                  <c:v>-2.2131330411113481E-2</c:v>
                </c:pt>
                <c:pt idx="1159">
                  <c:v>-1.784885148422655E-2</c:v>
                </c:pt>
                <c:pt idx="1160">
                  <c:v>-4.0022328398169993E-2</c:v>
                </c:pt>
                <c:pt idx="1161">
                  <c:v>-1.89046940305535E-2</c:v>
                </c:pt>
                <c:pt idx="1162">
                  <c:v>-1.5929732897941751E-2</c:v>
                </c:pt>
                <c:pt idx="1163">
                  <c:v>-2.8662188363215439E-3</c:v>
                </c:pt>
                <c:pt idx="1164">
                  <c:v>-3.9001280836812309E-3</c:v>
                </c:pt>
                <c:pt idx="1165">
                  <c:v>-3.9659210997583287E-2</c:v>
                </c:pt>
                <c:pt idx="1166">
                  <c:v>-2.6438719789827921E-2</c:v>
                </c:pt>
                <c:pt idx="1167">
                  <c:v>-5.5230531121526214E-3</c:v>
                </c:pt>
                <c:pt idx="1168">
                  <c:v>3.9543573343632232E-3</c:v>
                </c:pt>
                <c:pt idx="1169">
                  <c:v>-2.3948123497762541E-2</c:v>
                </c:pt>
                <c:pt idx="1170">
                  <c:v>-3.4152702590798167E-2</c:v>
                </c:pt>
                <c:pt idx="1171">
                  <c:v>-4.392522980636171E-2</c:v>
                </c:pt>
                <c:pt idx="1172">
                  <c:v>-5.3601648830983173E-2</c:v>
                </c:pt>
                <c:pt idx="1173">
                  <c:v>-3.3104763371432977E-2</c:v>
                </c:pt>
                <c:pt idx="1174">
                  <c:v>7.3887195153838903E-3</c:v>
                </c:pt>
                <c:pt idx="1175">
                  <c:v>-4.3654746973389003E-2</c:v>
                </c:pt>
                <c:pt idx="1176">
                  <c:v>-4.0742740529880361E-2</c:v>
                </c:pt>
                <c:pt idx="1177">
                  <c:v>-3.2692201441653523E-2</c:v>
                </c:pt>
                <c:pt idx="1178">
                  <c:v>-9.4010125827237445E-3</c:v>
                </c:pt>
                <c:pt idx="1179">
                  <c:v>-4.7219392867791747E-2</c:v>
                </c:pt>
                <c:pt idx="1180">
                  <c:v>-1.884858421552504E-2</c:v>
                </c:pt>
                <c:pt idx="1181">
                  <c:v>2.1287350581515869E-3</c:v>
                </c:pt>
                <c:pt idx="1182">
                  <c:v>-5.8377927960253213E-2</c:v>
                </c:pt>
                <c:pt idx="1183">
                  <c:v>-3.1798622043403217E-2</c:v>
                </c:pt>
                <c:pt idx="1184">
                  <c:v>-3.0050173461869889E-2</c:v>
                </c:pt>
                <c:pt idx="1185">
                  <c:v>-5.2738454665119061E-2</c:v>
                </c:pt>
                <c:pt idx="1186">
                  <c:v>-3.1892050201441258E-2</c:v>
                </c:pt>
                <c:pt idx="1187">
                  <c:v>-1.4719292133825061E-2</c:v>
                </c:pt>
                <c:pt idx="1188">
                  <c:v>-4.4679306144618902E-2</c:v>
                </c:pt>
                <c:pt idx="1189">
                  <c:v>-4.9263315257972007E-2</c:v>
                </c:pt>
                <c:pt idx="1190">
                  <c:v>-6.8043259540715439E-3</c:v>
                </c:pt>
                <c:pt idx="1191">
                  <c:v>-1.469327111511776E-2</c:v>
                </c:pt>
                <c:pt idx="1192">
                  <c:v>-2.240421187809849E-2</c:v>
                </c:pt>
                <c:pt idx="1193">
                  <c:v>-3.4016779063803071E-2</c:v>
                </c:pt>
                <c:pt idx="1194">
                  <c:v>-4.1610445774129527E-2</c:v>
                </c:pt>
                <c:pt idx="1195">
                  <c:v>-4.9501599744599112E-2</c:v>
                </c:pt>
                <c:pt idx="1196">
                  <c:v>-2.2813494716610538E-2</c:v>
                </c:pt>
                <c:pt idx="1197">
                  <c:v>-3.2017565383166691E-2</c:v>
                </c:pt>
                <c:pt idx="1198">
                  <c:v>-2.4916178639319941E-2</c:v>
                </c:pt>
                <c:pt idx="1199">
                  <c:v>-5.9606362985157091E-2</c:v>
                </c:pt>
                <c:pt idx="1200">
                  <c:v>-6.9016879124387476E-2</c:v>
                </c:pt>
                <c:pt idx="1201">
                  <c:v>-5.4070558007504037E-2</c:v>
                </c:pt>
                <c:pt idx="1202">
                  <c:v>-2.4398937875512509E-2</c:v>
                </c:pt>
                <c:pt idx="1203">
                  <c:v>-2.1073744427783311E-2</c:v>
                </c:pt>
                <c:pt idx="1204">
                  <c:v>-4.296831869918849E-2</c:v>
                </c:pt>
                <c:pt idx="1205">
                  <c:v>-2.7144524497970671E-2</c:v>
                </c:pt>
                <c:pt idx="1206">
                  <c:v>-3.1890237341900107E-2</c:v>
                </c:pt>
                <c:pt idx="1207">
                  <c:v>-2.5432907310437791E-2</c:v>
                </c:pt>
                <c:pt idx="1208">
                  <c:v>-1.000385397659498E-2</c:v>
                </c:pt>
                <c:pt idx="1209">
                  <c:v>-2.3335004518089789E-2</c:v>
                </c:pt>
                <c:pt idx="1210">
                  <c:v>-4.6861273315301322E-2</c:v>
                </c:pt>
                <c:pt idx="1211">
                  <c:v>-4.1182910425240582E-2</c:v>
                </c:pt>
                <c:pt idx="1212">
                  <c:v>-3.5945295391424097E-2</c:v>
                </c:pt>
                <c:pt idx="1213">
                  <c:v>-5.9611178543995003E-2</c:v>
                </c:pt>
                <c:pt idx="1214">
                  <c:v>-2.7216404926374341E-2</c:v>
                </c:pt>
                <c:pt idx="1215">
                  <c:v>-2.585298003283398E-2</c:v>
                </c:pt>
                <c:pt idx="1216">
                  <c:v>-4.7217975936773023E-2</c:v>
                </c:pt>
                <c:pt idx="1217">
                  <c:v>-5.1461034689674889E-2</c:v>
                </c:pt>
                <c:pt idx="1218">
                  <c:v>-6.8381764829446468E-2</c:v>
                </c:pt>
                <c:pt idx="1219">
                  <c:v>-4.2997352883027418E-2</c:v>
                </c:pt>
                <c:pt idx="1220">
                  <c:v>-6.9665126407781663E-2</c:v>
                </c:pt>
                <c:pt idx="1221">
                  <c:v>-5.2012888676878262E-2</c:v>
                </c:pt>
                <c:pt idx="1222">
                  <c:v>-5.5902558254185657E-2</c:v>
                </c:pt>
                <c:pt idx="1223">
                  <c:v>-7.5244756458107354E-2</c:v>
                </c:pt>
                <c:pt idx="1224">
                  <c:v>-7.161441571595617E-2</c:v>
                </c:pt>
                <c:pt idx="1225">
                  <c:v>-6.4939951968116638E-2</c:v>
                </c:pt>
                <c:pt idx="1226">
                  <c:v>-4.2921105488315632E-2</c:v>
                </c:pt>
                <c:pt idx="1227">
                  <c:v>-3.5349845470671333E-2</c:v>
                </c:pt>
                <c:pt idx="1228">
                  <c:v>-4.6824389703191471E-2</c:v>
                </c:pt>
                <c:pt idx="1229">
                  <c:v>-5.6646329487525023E-2</c:v>
                </c:pt>
                <c:pt idx="1230">
                  <c:v>-5.5053521747298717E-2</c:v>
                </c:pt>
                <c:pt idx="1231">
                  <c:v>-6.6041412154473456E-2</c:v>
                </c:pt>
                <c:pt idx="1232">
                  <c:v>-6.4530494880095546E-2</c:v>
                </c:pt>
                <c:pt idx="1233">
                  <c:v>-2.5629556572743791E-2</c:v>
                </c:pt>
                <c:pt idx="1234">
                  <c:v>-3.1820822853735109E-2</c:v>
                </c:pt>
                <c:pt idx="1235">
                  <c:v>-4.7051586150243629E-2</c:v>
                </c:pt>
                <c:pt idx="1236">
                  <c:v>-5.4222020896750323E-2</c:v>
                </c:pt>
                <c:pt idx="1237">
                  <c:v>-6.4128025768559915E-2</c:v>
                </c:pt>
                <c:pt idx="1238">
                  <c:v>-6.4299844280990115E-2</c:v>
                </c:pt>
                <c:pt idx="1239">
                  <c:v>-5.5849478799745E-2</c:v>
                </c:pt>
                <c:pt idx="1240">
                  <c:v>-6.0834591578681867E-2</c:v>
                </c:pt>
                <c:pt idx="1241">
                  <c:v>-6.5441352535120956E-2</c:v>
                </c:pt>
                <c:pt idx="1242">
                  <c:v>-4.8849504554524081E-2</c:v>
                </c:pt>
                <c:pt idx="1243">
                  <c:v>-6.7318869163442763E-2</c:v>
                </c:pt>
                <c:pt idx="1244">
                  <c:v>-7.5584856939148182E-2</c:v>
                </c:pt>
                <c:pt idx="1245">
                  <c:v>-6.9996618260025123E-2</c:v>
                </c:pt>
                <c:pt idx="1246">
                  <c:v>-6.2692391915491363E-2</c:v>
                </c:pt>
                <c:pt idx="1247">
                  <c:v>-5.7254444834649483E-2</c:v>
                </c:pt>
                <c:pt idx="1248">
                  <c:v>-5.5237986433818156E-3</c:v>
                </c:pt>
                <c:pt idx="1249">
                  <c:v>-1.0406350790172599E-2</c:v>
                </c:pt>
                <c:pt idx="1250">
                  <c:v>-4.270838526309273E-2</c:v>
                </c:pt>
                <c:pt idx="1251">
                  <c:v>-6.1153432033384192E-2</c:v>
                </c:pt>
                <c:pt idx="1252">
                  <c:v>-6.7977410005982897E-2</c:v>
                </c:pt>
                <c:pt idx="1253">
                  <c:v>-5.7343644537315441E-2</c:v>
                </c:pt>
                <c:pt idx="1254">
                  <c:v>-6.341636684989993E-2</c:v>
                </c:pt>
                <c:pt idx="1255">
                  <c:v>-5.5025187954830912E-2</c:v>
                </c:pt>
                <c:pt idx="1256">
                  <c:v>-4.60285031692651E-2</c:v>
                </c:pt>
                <c:pt idx="1257">
                  <c:v>-5.0241187136314203E-2</c:v>
                </c:pt>
                <c:pt idx="1258">
                  <c:v>-4.1536237941934402E-2</c:v>
                </c:pt>
                <c:pt idx="1259">
                  <c:v>-4.5765079309528112E-2</c:v>
                </c:pt>
                <c:pt idx="1260">
                  <c:v>-6.416249853431033E-2</c:v>
                </c:pt>
                <c:pt idx="1261">
                  <c:v>-3.0233572088311789E-2</c:v>
                </c:pt>
                <c:pt idx="1262">
                  <c:v>-3.5553020128142883E-2</c:v>
                </c:pt>
                <c:pt idx="1263">
                  <c:v>-2.3130586971049642E-2</c:v>
                </c:pt>
                <c:pt idx="1264">
                  <c:v>-4.5158205098840831E-2</c:v>
                </c:pt>
                <c:pt idx="1265">
                  <c:v>-4.8136955530112317E-2</c:v>
                </c:pt>
                <c:pt idx="1266">
                  <c:v>-6.6378341308948485E-2</c:v>
                </c:pt>
                <c:pt idx="1267">
                  <c:v>-5.1811311132014197E-2</c:v>
                </c:pt>
                <c:pt idx="1268">
                  <c:v>-6.6893384641800502E-2</c:v>
                </c:pt>
                <c:pt idx="1269">
                  <c:v>-6.6328193229352905E-2</c:v>
                </c:pt>
                <c:pt idx="1270">
                  <c:v>-3.7343948762842423E-2</c:v>
                </c:pt>
                <c:pt idx="1271">
                  <c:v>-2.0507093786510389E-2</c:v>
                </c:pt>
                <c:pt idx="1272">
                  <c:v>-3.318975907319377E-2</c:v>
                </c:pt>
                <c:pt idx="1273">
                  <c:v>-6.4070086365051182E-2</c:v>
                </c:pt>
                <c:pt idx="1274">
                  <c:v>-9.4102487391225509E-2</c:v>
                </c:pt>
                <c:pt idx="1275">
                  <c:v>-8.9827582455005661E-2</c:v>
                </c:pt>
                <c:pt idx="1276">
                  <c:v>-6.724095276177966E-2</c:v>
                </c:pt>
                <c:pt idx="1277">
                  <c:v>-3.246270101661608E-2</c:v>
                </c:pt>
                <c:pt idx="1278">
                  <c:v>-5.1142979050244008E-2</c:v>
                </c:pt>
                <c:pt idx="1279">
                  <c:v>-4.4698179216670297E-2</c:v>
                </c:pt>
                <c:pt idx="1280">
                  <c:v>-6.144381063804083E-2</c:v>
                </c:pt>
                <c:pt idx="1281">
                  <c:v>-7.8018630816795387E-2</c:v>
                </c:pt>
                <c:pt idx="1282">
                  <c:v>-6.8456247338033016E-2</c:v>
                </c:pt>
                <c:pt idx="1283">
                  <c:v>-3.5983843292572537E-2</c:v>
                </c:pt>
                <c:pt idx="1284">
                  <c:v>-2.6325334420491231E-2</c:v>
                </c:pt>
                <c:pt idx="1285">
                  <c:v>8.4819950578838288E-3</c:v>
                </c:pt>
                <c:pt idx="1286">
                  <c:v>-1.046123980565827E-2</c:v>
                </c:pt>
                <c:pt idx="1287">
                  <c:v>-3.003163380682583E-2</c:v>
                </c:pt>
                <c:pt idx="1288">
                  <c:v>-3.7164524957698397E-2</c:v>
                </c:pt>
                <c:pt idx="1289">
                  <c:v>-5.6632678026311112E-2</c:v>
                </c:pt>
                <c:pt idx="1290">
                  <c:v>-2.9164877235904999E-2</c:v>
                </c:pt>
                <c:pt idx="1291">
                  <c:v>-4.7846993027165219E-2</c:v>
                </c:pt>
                <c:pt idx="1292">
                  <c:v>-7.4123430540860014E-3</c:v>
                </c:pt>
                <c:pt idx="1293">
                  <c:v>-3.8900109645996217E-2</c:v>
                </c:pt>
                <c:pt idx="1294">
                  <c:v>-7.1210419250887114E-2</c:v>
                </c:pt>
                <c:pt idx="1295">
                  <c:v>-2.8453263762024509E-2</c:v>
                </c:pt>
                <c:pt idx="1296">
                  <c:v>-6.1501084786399041E-2</c:v>
                </c:pt>
                <c:pt idx="1297">
                  <c:v>-2.7057222906665679E-2</c:v>
                </c:pt>
                <c:pt idx="1298">
                  <c:v>-3.3469948312077058E-2</c:v>
                </c:pt>
                <c:pt idx="1299">
                  <c:v>-2.8256028809179771E-2</c:v>
                </c:pt>
                <c:pt idx="1300">
                  <c:v>-6.0537085257714729E-2</c:v>
                </c:pt>
                <c:pt idx="1301">
                  <c:v>-5.3087008566377492E-2</c:v>
                </c:pt>
                <c:pt idx="1302">
                  <c:v>-3.7584105861171217E-2</c:v>
                </c:pt>
                <c:pt idx="1303">
                  <c:v>-2.1841695046124879E-2</c:v>
                </c:pt>
                <c:pt idx="1304">
                  <c:v>-2.4448648799179299E-2</c:v>
                </c:pt>
                <c:pt idx="1305">
                  <c:v>-2.6816375208384539E-2</c:v>
                </c:pt>
                <c:pt idx="1306">
                  <c:v>-5.0218529130066081E-2</c:v>
                </c:pt>
                <c:pt idx="1307">
                  <c:v>-8.2637523116154021E-2</c:v>
                </c:pt>
                <c:pt idx="1308">
                  <c:v>-2.4688595192692731E-2</c:v>
                </c:pt>
                <c:pt idx="1309">
                  <c:v>-2.2317829880345919E-2</c:v>
                </c:pt>
                <c:pt idx="1310">
                  <c:v>2.4534391425176771E-2</c:v>
                </c:pt>
                <c:pt idx="1311">
                  <c:v>1.1923097768891999E-2</c:v>
                </c:pt>
                <c:pt idx="1312">
                  <c:v>7.3557195150897314E-5</c:v>
                </c:pt>
                <c:pt idx="1313">
                  <c:v>-2.017054811941588E-2</c:v>
                </c:pt>
                <c:pt idx="1314">
                  <c:v>-3.3344821748926279E-2</c:v>
                </c:pt>
                <c:pt idx="1315">
                  <c:v>-5.3056560962700061E-2</c:v>
                </c:pt>
                <c:pt idx="1316">
                  <c:v>-3.3872326795532537E-2</c:v>
                </c:pt>
                <c:pt idx="1317">
                  <c:v>-7.5999125837110881E-2</c:v>
                </c:pt>
                <c:pt idx="1318">
                  <c:v>-2.954378168629912E-2</c:v>
                </c:pt>
                <c:pt idx="1319">
                  <c:v>-2.1422163817059751E-2</c:v>
                </c:pt>
                <c:pt idx="1320">
                  <c:v>-1.364515443320791E-2</c:v>
                </c:pt>
                <c:pt idx="1321">
                  <c:v>1.768477288580694E-2</c:v>
                </c:pt>
                <c:pt idx="1322">
                  <c:v>-1.454735437325372E-2</c:v>
                </c:pt>
                <c:pt idx="1323">
                  <c:v>-3.4751185199699108E-2</c:v>
                </c:pt>
                <c:pt idx="1324">
                  <c:v>-1.6137201581889471E-2</c:v>
                </c:pt>
                <c:pt idx="1325">
                  <c:v>-2.6873050928732489E-2</c:v>
                </c:pt>
                <c:pt idx="1326">
                  <c:v>-2.499466898260572E-2</c:v>
                </c:pt>
                <c:pt idx="1327">
                  <c:v>-3.5394705020882711E-2</c:v>
                </c:pt>
                <c:pt idx="1328">
                  <c:v>-2.699861016458183E-2</c:v>
                </c:pt>
                <c:pt idx="1329">
                  <c:v>-4.3945296037650287E-2</c:v>
                </c:pt>
                <c:pt idx="1330">
                  <c:v>-4.1666057231387832E-2</c:v>
                </c:pt>
                <c:pt idx="1331">
                  <c:v>-3.269390913296899E-2</c:v>
                </c:pt>
                <c:pt idx="1332">
                  <c:v>-1.1605442884962789E-2</c:v>
                </c:pt>
                <c:pt idx="1333">
                  <c:v>-1.5662212082097501E-2</c:v>
                </c:pt>
                <c:pt idx="1334">
                  <c:v>-3.1394296040171632E-2</c:v>
                </c:pt>
                <c:pt idx="1335">
                  <c:v>-1.109478352388482E-2</c:v>
                </c:pt>
                <c:pt idx="1336">
                  <c:v>-5.6440116740699153E-3</c:v>
                </c:pt>
                <c:pt idx="1337">
                  <c:v>-8.7965508739884513E-3</c:v>
                </c:pt>
                <c:pt idx="1338">
                  <c:v>-5.1555561675787231E-2</c:v>
                </c:pt>
                <c:pt idx="1339">
                  <c:v>-2.3906178391252201E-2</c:v>
                </c:pt>
                <c:pt idx="1340">
                  <c:v>-3.8825000927227293E-2</c:v>
                </c:pt>
                <c:pt idx="1341">
                  <c:v>-3.784293227988389E-2</c:v>
                </c:pt>
                <c:pt idx="1342">
                  <c:v>5.7654094091841301E-3</c:v>
                </c:pt>
                <c:pt idx="1343">
                  <c:v>5.2489773529771364E-3</c:v>
                </c:pt>
                <c:pt idx="1344">
                  <c:v>-3.9307877112220169E-3</c:v>
                </c:pt>
                <c:pt idx="1345">
                  <c:v>-9.092347585300864E-3</c:v>
                </c:pt>
                <c:pt idx="1346">
                  <c:v>-1.8234220443652301E-2</c:v>
                </c:pt>
                <c:pt idx="1347">
                  <c:v>-3.1558673876297412E-2</c:v>
                </c:pt>
                <c:pt idx="1348">
                  <c:v>-4.0643359440348803E-2</c:v>
                </c:pt>
                <c:pt idx="1349">
                  <c:v>-2.317054353128167E-2</c:v>
                </c:pt>
                <c:pt idx="1350">
                  <c:v>-1.8604212669897539E-2</c:v>
                </c:pt>
                <c:pt idx="1351">
                  <c:v>-2.376143608961101E-2</c:v>
                </c:pt>
                <c:pt idx="1352">
                  <c:v>-2.2764410900584231E-2</c:v>
                </c:pt>
                <c:pt idx="1353">
                  <c:v>-2.810359076229307E-2</c:v>
                </c:pt>
                <c:pt idx="1354">
                  <c:v>-3.3362398053205837E-2</c:v>
                </c:pt>
                <c:pt idx="1355">
                  <c:v>-1.5510061793937879E-2</c:v>
                </c:pt>
                <c:pt idx="1356">
                  <c:v>-1.0912807769822839E-2</c:v>
                </c:pt>
                <c:pt idx="1357">
                  <c:v>-3.2968627473973562E-2</c:v>
                </c:pt>
                <c:pt idx="1358">
                  <c:v>-1.4605687112403841E-2</c:v>
                </c:pt>
                <c:pt idx="1359">
                  <c:v>-2.0727185032901829E-2</c:v>
                </c:pt>
                <c:pt idx="1360">
                  <c:v>-3.0225492476132491E-2</c:v>
                </c:pt>
                <c:pt idx="1361">
                  <c:v>-2.5618732418607241E-2</c:v>
                </c:pt>
                <c:pt idx="1362">
                  <c:v>-3.3775205778926683E-2</c:v>
                </c:pt>
                <c:pt idx="1363">
                  <c:v>-4.7232533493797753E-2</c:v>
                </c:pt>
                <c:pt idx="1364">
                  <c:v>-8.139314633520911E-3</c:v>
                </c:pt>
                <c:pt idx="1365">
                  <c:v>-1.823821971183737E-2</c:v>
                </c:pt>
                <c:pt idx="1366">
                  <c:v>3.7492845339404108E-3</c:v>
                </c:pt>
                <c:pt idx="1367">
                  <c:v>-7.6540652667151932E-3</c:v>
                </c:pt>
                <c:pt idx="1368">
                  <c:v>-1.3031280814148619E-2</c:v>
                </c:pt>
                <c:pt idx="1369">
                  <c:v>4.498811209431075E-3</c:v>
                </c:pt>
                <c:pt idx="1370">
                  <c:v>-5.1098184633335819E-3</c:v>
                </c:pt>
                <c:pt idx="1371">
                  <c:v>-1.221697803593802E-2</c:v>
                </c:pt>
                <c:pt idx="1372">
                  <c:v>-1.9350457247408141E-2</c:v>
                </c:pt>
                <c:pt idx="1373">
                  <c:v>-2.9911560453815159E-2</c:v>
                </c:pt>
                <c:pt idx="1374">
                  <c:v>-3.7003837004892397E-2</c:v>
                </c:pt>
                <c:pt idx="1375">
                  <c:v>-3.1896835043088601E-2</c:v>
                </c:pt>
                <c:pt idx="1376">
                  <c:v>-2.7342424902070839E-2</c:v>
                </c:pt>
                <c:pt idx="1377">
                  <c:v>-3.4838587405268129E-2</c:v>
                </c:pt>
                <c:pt idx="1378">
                  <c:v>-4.3132752566467758E-2</c:v>
                </c:pt>
                <c:pt idx="1379">
                  <c:v>-2.381768300170339E-2</c:v>
                </c:pt>
                <c:pt idx="1380">
                  <c:v>0</c:v>
                </c:pt>
                <c:pt idx="1381">
                  <c:v>0</c:v>
                </c:pt>
                <c:pt idx="1382">
                  <c:v>0</c:v>
                </c:pt>
                <c:pt idx="1383">
                  <c:v>0</c:v>
                </c:pt>
                <c:pt idx="1384">
                  <c:v>0</c:v>
                </c:pt>
                <c:pt idx="1385">
                  <c:v>-2.1510757665305219E-2</c:v>
                </c:pt>
                <c:pt idx="1386">
                  <c:v>-2.849996107852356E-2</c:v>
                </c:pt>
                <c:pt idx="1387">
                  <c:v>-1.047464014035515E-2</c:v>
                </c:pt>
                <c:pt idx="1388">
                  <c:v>-1.883582428539755E-2</c:v>
                </c:pt>
                <c:pt idx="1389">
                  <c:v>-2.4775270778411301E-4</c:v>
                </c:pt>
                <c:pt idx="1390">
                  <c:v>-8.6285347651004624E-3</c:v>
                </c:pt>
                <c:pt idx="1391">
                  <c:v>-2.204981220173347E-3</c:v>
                </c:pt>
                <c:pt idx="1392">
                  <c:v>-2.8177081464644819E-5</c:v>
                </c:pt>
                <c:pt idx="1393">
                  <c:v>-5.5238461738270489E-3</c:v>
                </c:pt>
                <c:pt idx="1394">
                  <c:v>-2.8976140507040751E-2</c:v>
                </c:pt>
                <c:pt idx="1395">
                  <c:v>-2.404072809388641E-2</c:v>
                </c:pt>
                <c:pt idx="1396">
                  <c:v>-1.738313522332648E-2</c:v>
                </c:pt>
                <c:pt idx="1397">
                  <c:v>-5.5431971760714849E-2</c:v>
                </c:pt>
                <c:pt idx="1398">
                  <c:v>-3.7230137436132127E-2</c:v>
                </c:pt>
                <c:pt idx="1399">
                  <c:v>-5.6116946022728931E-2</c:v>
                </c:pt>
                <c:pt idx="1400">
                  <c:v>-3.917925840500236E-2</c:v>
                </c:pt>
                <c:pt idx="1401">
                  <c:v>-3.6504653711372403E-2</c:v>
                </c:pt>
                <c:pt idx="1402">
                  <c:v>-3.0304386938931338E-3</c:v>
                </c:pt>
                <c:pt idx="1403">
                  <c:v>-2.4803723176672041E-2</c:v>
                </c:pt>
                <c:pt idx="1404">
                  <c:v>-1.7704151063158698E-2</c:v>
                </c:pt>
                <c:pt idx="1405">
                  <c:v>-2.8883334743562139E-2</c:v>
                </c:pt>
                <c:pt idx="1406">
                  <c:v>-8.6083103129447058E-3</c:v>
                </c:pt>
                <c:pt idx="1407">
                  <c:v>-3.3368962487767377E-2</c:v>
                </c:pt>
                <c:pt idx="1408">
                  <c:v>-4.2176080921291298E-2</c:v>
                </c:pt>
                <c:pt idx="1409">
                  <c:v>-2.493637706432586E-2</c:v>
                </c:pt>
                <c:pt idx="1410">
                  <c:v>-2.76406675407023E-2</c:v>
                </c:pt>
                <c:pt idx="1411">
                  <c:v>-4.094494016139677E-2</c:v>
                </c:pt>
                <c:pt idx="1412">
                  <c:v>-2.2951040149380261E-2</c:v>
                </c:pt>
                <c:pt idx="1413">
                  <c:v>-2.0156248756465989E-2</c:v>
                </c:pt>
                <c:pt idx="1414">
                  <c:v>-6.5196439452694349E-2</c:v>
                </c:pt>
                <c:pt idx="1415">
                  <c:v>-4.7910124793822839E-2</c:v>
                </c:pt>
                <c:pt idx="1416">
                  <c:v>-9.9569040407797571E-3</c:v>
                </c:pt>
                <c:pt idx="1417">
                  <c:v>2.41051836502626E-3</c:v>
                </c:pt>
                <c:pt idx="1418">
                  <c:v>-1.5667563251379139E-2</c:v>
                </c:pt>
                <c:pt idx="1419">
                  <c:v>-1.6555603053324149E-2</c:v>
                </c:pt>
                <c:pt idx="1420">
                  <c:v>-1.320198702898912E-2</c:v>
                </c:pt>
                <c:pt idx="1421">
                  <c:v>-5.0617055679658129E-4</c:v>
                </c:pt>
                <c:pt idx="1422">
                  <c:v>-1.0136169333016139E-2</c:v>
                </c:pt>
                <c:pt idx="1423">
                  <c:v>-2.940843781179564E-2</c:v>
                </c:pt>
                <c:pt idx="1424">
                  <c:v>8.1217523768046251E-3</c:v>
                </c:pt>
                <c:pt idx="1425">
                  <c:v>-4.4251049843693442E-2</c:v>
                </c:pt>
                <c:pt idx="1426">
                  <c:v>-2.3988017522907471E-2</c:v>
                </c:pt>
                <c:pt idx="1427">
                  <c:v>-3.4276026028905671E-2</c:v>
                </c:pt>
                <c:pt idx="1428">
                  <c:v>-3.8935878640369848E-2</c:v>
                </c:pt>
                <c:pt idx="1429">
                  <c:v>-3.7757811546662468E-2</c:v>
                </c:pt>
                <c:pt idx="1430">
                  <c:v>-1.646576898326102E-2</c:v>
                </c:pt>
                <c:pt idx="1431">
                  <c:v>-3.894041307015178E-2</c:v>
                </c:pt>
                <c:pt idx="1432">
                  <c:v>-4.4062471171130768E-2</c:v>
                </c:pt>
                <c:pt idx="1433">
                  <c:v>-3.6387758235395813E-2</c:v>
                </c:pt>
                <c:pt idx="1434">
                  <c:v>-1.63220747265822E-2</c:v>
                </c:pt>
                <c:pt idx="1435">
                  <c:v>-2.0656188842205769E-2</c:v>
                </c:pt>
                <c:pt idx="1436">
                  <c:v>-1.2603743427041181E-2</c:v>
                </c:pt>
                <c:pt idx="1437">
                  <c:v>-4.8390155145424003E-2</c:v>
                </c:pt>
                <c:pt idx="1438">
                  <c:v>-4.0793003440017683E-2</c:v>
                </c:pt>
                <c:pt idx="1439">
                  <c:v>-7.0186143116770294E-2</c:v>
                </c:pt>
                <c:pt idx="1440">
                  <c:v>-2.7638085305532582E-2</c:v>
                </c:pt>
                <c:pt idx="1441">
                  <c:v>-2.6402446350977549E-2</c:v>
                </c:pt>
                <c:pt idx="1442">
                  <c:v>-1.7370586577424518E-2</c:v>
                </c:pt>
                <c:pt idx="1443">
                  <c:v>2.5900911498946359E-2</c:v>
                </c:pt>
                <c:pt idx="1444">
                  <c:v>-3.3854259287334321E-2</c:v>
                </c:pt>
                <c:pt idx="1445">
                  <c:v>-3.074261656695498E-2</c:v>
                </c:pt>
                <c:pt idx="1446">
                  <c:v>-6.1247240895109911E-2</c:v>
                </c:pt>
                <c:pt idx="1447">
                  <c:v>-2.432772046634402E-2</c:v>
                </c:pt>
                <c:pt idx="1448">
                  <c:v>-3.6093864375436269E-2</c:v>
                </c:pt>
                <c:pt idx="1449">
                  <c:v>-4.8069455056320647E-2</c:v>
                </c:pt>
                <c:pt idx="1450">
                  <c:v>-3.8795130737687589E-2</c:v>
                </c:pt>
                <c:pt idx="1451">
                  <c:v>-5.3919345835394483E-2</c:v>
                </c:pt>
                <c:pt idx="1452">
                  <c:v>-5.4623335342064983E-2</c:v>
                </c:pt>
                <c:pt idx="1453">
                  <c:v>-3.3972652163871131E-2</c:v>
                </c:pt>
                <c:pt idx="1454">
                  <c:v>3.535182105971479E-3</c:v>
                </c:pt>
                <c:pt idx="1455">
                  <c:v>-3.0939786443825001E-2</c:v>
                </c:pt>
                <c:pt idx="1456">
                  <c:v>-2.435642968779006E-2</c:v>
                </c:pt>
                <c:pt idx="1457">
                  <c:v>-4.7144573178566018E-2</c:v>
                </c:pt>
                <c:pt idx="1458">
                  <c:v>-4.9326511803458817E-2</c:v>
                </c:pt>
                <c:pt idx="1459">
                  <c:v>-5.3648108373816727E-2</c:v>
                </c:pt>
                <c:pt idx="1460">
                  <c:v>-2.884209917575575E-2</c:v>
                </c:pt>
                <c:pt idx="1461">
                  <c:v>-3.3124697568753143E-2</c:v>
                </c:pt>
                <c:pt idx="1462">
                  <c:v>-7.5682063423546442E-2</c:v>
                </c:pt>
                <c:pt idx="1463">
                  <c:v>-4.2261272998782913E-2</c:v>
                </c:pt>
                <c:pt idx="1464">
                  <c:v>-7.5452539315593592E-2</c:v>
                </c:pt>
                <c:pt idx="1465">
                  <c:v>-5.1101543913566028E-2</c:v>
                </c:pt>
                <c:pt idx="1466">
                  <c:v>-2.6854189119909999E-2</c:v>
                </c:pt>
                <c:pt idx="1467">
                  <c:v>-3.2864757859014222E-2</c:v>
                </c:pt>
                <c:pt idx="1468">
                  <c:v>-2.8599798021396339E-2</c:v>
                </c:pt>
                <c:pt idx="1469">
                  <c:v>-4.5169099425465098E-2</c:v>
                </c:pt>
                <c:pt idx="1470">
                  <c:v>-3.8778361120790361E-2</c:v>
                </c:pt>
                <c:pt idx="1471">
                  <c:v>-3.785579064977429E-2</c:v>
                </c:pt>
                <c:pt idx="1472">
                  <c:v>-2.0145358356758791E-2</c:v>
                </c:pt>
                <c:pt idx="1473">
                  <c:v>-3.5702602436416993E-2</c:v>
                </c:pt>
                <c:pt idx="1474">
                  <c:v>-1.3570458515998579E-2</c:v>
                </c:pt>
                <c:pt idx="1475">
                  <c:v>-3.6879821437909577E-2</c:v>
                </c:pt>
                <c:pt idx="1476">
                  <c:v>-1.9665729898292961E-2</c:v>
                </c:pt>
                <c:pt idx="1477">
                  <c:v>-3.5743902887688472E-2</c:v>
                </c:pt>
                <c:pt idx="1478">
                  <c:v>-3.5109219507448268E-2</c:v>
                </c:pt>
                <c:pt idx="1479">
                  <c:v>-6.3594012029072333E-2</c:v>
                </c:pt>
                <c:pt idx="1480">
                  <c:v>-5.1286268151054193E-2</c:v>
                </c:pt>
                <c:pt idx="1481">
                  <c:v>-4.3435638566728267E-2</c:v>
                </c:pt>
                <c:pt idx="1482">
                  <c:v>-5.3999550177044282E-2</c:v>
                </c:pt>
                <c:pt idx="1483">
                  <c:v>-5.3221787082611487E-2</c:v>
                </c:pt>
                <c:pt idx="1484">
                  <c:v>-6.3761551712775422E-2</c:v>
                </c:pt>
                <c:pt idx="1485">
                  <c:v>-6.3021618994774542E-2</c:v>
                </c:pt>
                <c:pt idx="1486">
                  <c:v>-5.0346830843211343E-2</c:v>
                </c:pt>
                <c:pt idx="1487">
                  <c:v>-6.0844854818958183E-2</c:v>
                </c:pt>
                <c:pt idx="1488">
                  <c:v>-8.8685291315186543E-2</c:v>
                </c:pt>
                <c:pt idx="1489">
                  <c:v>-6.0528030139900268E-2</c:v>
                </c:pt>
                <c:pt idx="1490">
                  <c:v>-5.3258387190263663E-2</c:v>
                </c:pt>
                <c:pt idx="1491">
                  <c:v>-5.6429819012116633E-2</c:v>
                </c:pt>
                <c:pt idx="1492">
                  <c:v>-6.170806679346108E-2</c:v>
                </c:pt>
                <c:pt idx="1493">
                  <c:v>-0.1053235588534813</c:v>
                </c:pt>
                <c:pt idx="1494">
                  <c:v>-8.8456770362965953E-2</c:v>
                </c:pt>
                <c:pt idx="1495">
                  <c:v>-6.3664949202596244E-2</c:v>
                </c:pt>
                <c:pt idx="1496">
                  <c:v>-4.8055038497822437E-2</c:v>
                </c:pt>
                <c:pt idx="1497">
                  <c:v>-4.1700852180945443E-2</c:v>
                </c:pt>
                <c:pt idx="1498">
                  <c:v>-1.4321201140117701E-2</c:v>
                </c:pt>
                <c:pt idx="1499">
                  <c:v>-3.2614087297847982E-2</c:v>
                </c:pt>
                <c:pt idx="1500">
                  <c:v>-5.1225624875118607E-2</c:v>
                </c:pt>
                <c:pt idx="1501">
                  <c:v>-7.7423788551447936E-2</c:v>
                </c:pt>
                <c:pt idx="1502">
                  <c:v>-9.4539472507255029E-2</c:v>
                </c:pt>
                <c:pt idx="1503">
                  <c:v>-8.2877209079453396E-2</c:v>
                </c:pt>
                <c:pt idx="1504">
                  <c:v>-7.5465048190427764E-2</c:v>
                </c:pt>
                <c:pt idx="1505">
                  <c:v>-9.4835480045479814E-2</c:v>
                </c:pt>
                <c:pt idx="1506">
                  <c:v>-5.9647464946929851E-2</c:v>
                </c:pt>
                <c:pt idx="1507">
                  <c:v>-6.419732595397365E-2</c:v>
                </c:pt>
                <c:pt idx="1508">
                  <c:v>-4.5302361256667867E-2</c:v>
                </c:pt>
                <c:pt idx="1509">
                  <c:v>-5.0584962360338943E-2</c:v>
                </c:pt>
                <c:pt idx="1510">
                  <c:v>-8.1672468909387508E-2</c:v>
                </c:pt>
                <c:pt idx="1511">
                  <c:v>-7.3671255021173554E-2</c:v>
                </c:pt>
                <c:pt idx="1512">
                  <c:v>-6.5477251702032779E-2</c:v>
                </c:pt>
                <c:pt idx="1513">
                  <c:v>-1.4272752894490809E-2</c:v>
                </c:pt>
                <c:pt idx="1514">
                  <c:v>-4.4215874457952831E-2</c:v>
                </c:pt>
                <c:pt idx="1515">
                  <c:v>-6.5765772988503723E-2</c:v>
                </c:pt>
                <c:pt idx="1516">
                  <c:v>-8.5972670283004149E-2</c:v>
                </c:pt>
                <c:pt idx="1517">
                  <c:v>-8.8595138097351533E-2</c:v>
                </c:pt>
                <c:pt idx="1518">
                  <c:v>-9.7306712419838126E-2</c:v>
                </c:pt>
                <c:pt idx="1519">
                  <c:v>-5.5985145968521E-2</c:v>
                </c:pt>
                <c:pt idx="1520">
                  <c:v>-3.7329369487950403E-2</c:v>
                </c:pt>
                <c:pt idx="1521">
                  <c:v>1.2064509929361261E-2</c:v>
                </c:pt>
                <c:pt idx="1522">
                  <c:v>3.457378954835777E-3</c:v>
                </c:pt>
                <c:pt idx="1523">
                  <c:v>-1.400098205472333E-2</c:v>
                </c:pt>
                <c:pt idx="1524">
                  <c:v>-3.1584648692371431E-2</c:v>
                </c:pt>
                <c:pt idx="1525">
                  <c:v>-4.8915597447468213E-2</c:v>
                </c:pt>
                <c:pt idx="1526">
                  <c:v>-6.7942352874403422E-2</c:v>
                </c:pt>
                <c:pt idx="1527">
                  <c:v>-8.3214936565869868E-2</c:v>
                </c:pt>
                <c:pt idx="1528">
                  <c:v>-0.1005092639236851</c:v>
                </c:pt>
                <c:pt idx="1529">
                  <c:v>-0.1190216165637439</c:v>
                </c:pt>
                <c:pt idx="1530">
                  <c:v>-9.7899381533468333E-2</c:v>
                </c:pt>
                <c:pt idx="1531">
                  <c:v>-6.6363353725277019E-2</c:v>
                </c:pt>
                <c:pt idx="1532">
                  <c:v>-1.076195535488322E-2</c:v>
                </c:pt>
                <c:pt idx="1533">
                  <c:v>-2.0844566471017959E-2</c:v>
                </c:pt>
                <c:pt idx="1534">
                  <c:v>-3.1136700375252069E-2</c:v>
                </c:pt>
                <c:pt idx="1535">
                  <c:v>-4.6978834862367418E-2</c:v>
                </c:pt>
                <c:pt idx="1536">
                  <c:v>-6.1851046355444687E-2</c:v>
                </c:pt>
                <c:pt idx="1537">
                  <c:v>-7.8045392963500326E-2</c:v>
                </c:pt>
                <c:pt idx="1538">
                  <c:v>-5.5280504291234323E-2</c:v>
                </c:pt>
                <c:pt idx="1539">
                  <c:v>-7.2548707438881088E-2</c:v>
                </c:pt>
                <c:pt idx="1540">
                  <c:v>-5.4996009096080378E-2</c:v>
                </c:pt>
                <c:pt idx="1541">
                  <c:v>-8.6337079363134173E-2</c:v>
                </c:pt>
                <c:pt idx="1542">
                  <c:v>-4.4440183658094767E-2</c:v>
                </c:pt>
                <c:pt idx="1543">
                  <c:v>-5.9828481736871719E-2</c:v>
                </c:pt>
                <c:pt idx="1544">
                  <c:v>-5.1399636859065012E-2</c:v>
                </c:pt>
                <c:pt idx="1545">
                  <c:v>-5.4867361353462929E-2</c:v>
                </c:pt>
                <c:pt idx="1546">
                  <c:v>-5.2872433551004239E-2</c:v>
                </c:pt>
                <c:pt idx="1547">
                  <c:v>-3.7089280947509178E-2</c:v>
                </c:pt>
                <c:pt idx="1548">
                  <c:v>-3.2084801229312898E-2</c:v>
                </c:pt>
                <c:pt idx="1549">
                  <c:v>-3.7038791828302831E-2</c:v>
                </c:pt>
                <c:pt idx="1550">
                  <c:v>-4.0776431207557362E-2</c:v>
                </c:pt>
                <c:pt idx="1551">
                  <c:v>-5.2891267383350371E-2</c:v>
                </c:pt>
                <c:pt idx="1552">
                  <c:v>-5.8486357239580837E-2</c:v>
                </c:pt>
                <c:pt idx="1553">
                  <c:v>-5.1642572455902418E-2</c:v>
                </c:pt>
                <c:pt idx="1554">
                  <c:v>-2.7982441042682989E-2</c:v>
                </c:pt>
                <c:pt idx="1555">
                  <c:v>-2.1418343317518129E-2</c:v>
                </c:pt>
                <c:pt idx="1556">
                  <c:v>-2.506176695373075E-2</c:v>
                </c:pt>
                <c:pt idx="1557">
                  <c:v>-2.871855051002736E-2</c:v>
                </c:pt>
                <c:pt idx="1558">
                  <c:v>-4.1431219064406832E-2</c:v>
                </c:pt>
                <c:pt idx="1559">
                  <c:v>-5.3903117775289111E-2</c:v>
                </c:pt>
                <c:pt idx="1560">
                  <c:v>-5.7397730359338262E-2</c:v>
                </c:pt>
                <c:pt idx="1561">
                  <c:v>-2.8212058017439649E-2</c:v>
                </c:pt>
                <c:pt idx="1562">
                  <c:v>-4.3704300726205243E-2</c:v>
                </c:pt>
                <c:pt idx="1563">
                  <c:v>-2.4209809400264511E-2</c:v>
                </c:pt>
                <c:pt idx="1564">
                  <c:v>-4.6662489702216543E-2</c:v>
                </c:pt>
                <c:pt idx="1565">
                  <c:v>1.8203191233863161E-3</c:v>
                </c:pt>
                <c:pt idx="1566">
                  <c:v>-9.9119321167049357E-3</c:v>
                </c:pt>
                <c:pt idx="1567">
                  <c:v>-2.134015801536826E-2</c:v>
                </c:pt>
                <c:pt idx="1568">
                  <c:v>-5.4924827052479593E-2</c:v>
                </c:pt>
                <c:pt idx="1569">
                  <c:v>-5.1675568062883759E-2</c:v>
                </c:pt>
                <c:pt idx="1570">
                  <c:v>-3.759524092162847E-2</c:v>
                </c:pt>
                <c:pt idx="1571">
                  <c:v>8.8101366728610131E-4</c:v>
                </c:pt>
                <c:pt idx="1572">
                  <c:v>3.9621873686024323E-3</c:v>
                </c:pt>
                <c:pt idx="1573">
                  <c:v>1.6542962169011851E-2</c:v>
                </c:pt>
                <c:pt idx="1574">
                  <c:v>1.0706127175324379E-2</c:v>
                </c:pt>
                <c:pt idx="1575">
                  <c:v>-2.374751775003547E-2</c:v>
                </c:pt>
                <c:pt idx="1576">
                  <c:v>-1.5896286507550709E-2</c:v>
                </c:pt>
                <c:pt idx="1577">
                  <c:v>-1.4246290872839131E-2</c:v>
                </c:pt>
                <c:pt idx="1578">
                  <c:v>-3.6755164816185459E-2</c:v>
                </c:pt>
                <c:pt idx="1579">
                  <c:v>-4.7047784101740493E-2</c:v>
                </c:pt>
                <c:pt idx="1580">
                  <c:v>-2.8089014068785719E-2</c:v>
                </c:pt>
                <c:pt idx="1581">
                  <c:v>-2.6033485444223899E-2</c:v>
                </c:pt>
                <c:pt idx="1582">
                  <c:v>-4.850816179516082E-2</c:v>
                </c:pt>
                <c:pt idx="1583">
                  <c:v>-2.7883819826986841E-2</c:v>
                </c:pt>
                <c:pt idx="1584">
                  <c:v>-6.2238070076777507E-2</c:v>
                </c:pt>
                <c:pt idx="1585">
                  <c:v>-1.747928374156826E-2</c:v>
                </c:pt>
                <c:pt idx="1586">
                  <c:v>-2.2260891842420531E-3</c:v>
                </c:pt>
                <c:pt idx="1587">
                  <c:v>-6.6045744104594739E-3</c:v>
                </c:pt>
                <c:pt idx="1588">
                  <c:v>-1.6248745925594669E-2</c:v>
                </c:pt>
                <c:pt idx="1589">
                  <c:v>-2.5979485162997751E-2</c:v>
                </c:pt>
                <c:pt idx="1590">
                  <c:v>-5.1082637597472669E-3</c:v>
                </c:pt>
                <c:pt idx="1591">
                  <c:v>-1.4723441594405079E-2</c:v>
                </c:pt>
                <c:pt idx="1592">
                  <c:v>-2.4002841674374501E-2</c:v>
                </c:pt>
                <c:pt idx="1593">
                  <c:v>-5.3501755380618299E-2</c:v>
                </c:pt>
                <c:pt idx="1594">
                  <c:v>-2.542427353165699E-2</c:v>
                </c:pt>
                <c:pt idx="1595">
                  <c:v>-2.207522747373503E-2</c:v>
                </c:pt>
                <c:pt idx="1596">
                  <c:v>-6.5388498259890682E-3</c:v>
                </c:pt>
                <c:pt idx="1597">
                  <c:v>1.0532702858014E-2</c:v>
                </c:pt>
                <c:pt idx="1598">
                  <c:v>5.0224620303787049E-3</c:v>
                </c:pt>
                <c:pt idx="1599">
                  <c:v>-3.8312373342983541E-3</c:v>
                </c:pt>
                <c:pt idx="1600">
                  <c:v>-1.647618642709725E-2</c:v>
                </c:pt>
                <c:pt idx="1601">
                  <c:v>-2.184473154256272E-2</c:v>
                </c:pt>
                <c:pt idx="1602">
                  <c:v>-3.0706647528259801E-2</c:v>
                </c:pt>
                <c:pt idx="1603">
                  <c:v>-3.9588773124491723E-2</c:v>
                </c:pt>
                <c:pt idx="1604">
                  <c:v>-4.8299930190438989E-2</c:v>
                </c:pt>
                <c:pt idx="1605">
                  <c:v>-3.07905986023389E-2</c:v>
                </c:pt>
                <c:pt idx="1606">
                  <c:v>-3.3236786150292019E-2</c:v>
                </c:pt>
                <c:pt idx="1607">
                  <c:v>-1.8673714988087561E-2</c:v>
                </c:pt>
                <c:pt idx="1608">
                  <c:v>-2.7447632424053129E-2</c:v>
                </c:pt>
                <c:pt idx="1609">
                  <c:v>-9.4370969397719051E-3</c:v>
                </c:pt>
                <c:pt idx="1610">
                  <c:v>-2.8549394357441301E-2</c:v>
                </c:pt>
                <c:pt idx="1611">
                  <c:v>-2.1424893167603539E-2</c:v>
                </c:pt>
                <c:pt idx="1612">
                  <c:v>-3.2455943726626302E-2</c:v>
                </c:pt>
                <c:pt idx="1613">
                  <c:v>-1.5433189225149579E-2</c:v>
                </c:pt>
                <c:pt idx="1614">
                  <c:v>-2.0943899846894709E-2</c:v>
                </c:pt>
                <c:pt idx="1615">
                  <c:v>-3.4729215353087373E-2</c:v>
                </c:pt>
                <c:pt idx="1616">
                  <c:v>-3.8630410999980207E-2</c:v>
                </c:pt>
                <c:pt idx="1617">
                  <c:v>-3.3850272297067718E-2</c:v>
                </c:pt>
                <c:pt idx="1618">
                  <c:v>-4.0302569384929932E-2</c:v>
                </c:pt>
                <c:pt idx="1619">
                  <c:v>-3.5407406849217171E-2</c:v>
                </c:pt>
                <c:pt idx="1620">
                  <c:v>7.8919675083439778E-3</c:v>
                </c:pt>
                <c:pt idx="1621">
                  <c:v>1.283718292323544E-2</c:v>
                </c:pt>
                <c:pt idx="1622">
                  <c:v>4.3376576073894668E-3</c:v>
                </c:pt>
                <c:pt idx="1623">
                  <c:v>-4.0489839656214777E-3</c:v>
                </c:pt>
                <c:pt idx="1624">
                  <c:v>1.2899370974079889E-3</c:v>
                </c:pt>
                <c:pt idx="1625">
                  <c:v>-2.0450874279030359E-2</c:v>
                </c:pt>
                <c:pt idx="1626">
                  <c:v>-2.86490480824706E-2</c:v>
                </c:pt>
                <c:pt idx="1627">
                  <c:v>-2.3642697987475089E-2</c:v>
                </c:pt>
                <c:pt idx="1628">
                  <c:v>-3.209049857308699E-2</c:v>
                </c:pt>
                <c:pt idx="1629">
                  <c:v>-3.425356222677145E-4</c:v>
                </c:pt>
                <c:pt idx="1630">
                  <c:v>4.6439296611571201E-3</c:v>
                </c:pt>
                <c:pt idx="1631">
                  <c:v>-3.7607865078652658E-3</c:v>
                </c:pt>
                <c:pt idx="1632">
                  <c:v>-1.220974195454883E-2</c:v>
                </c:pt>
                <c:pt idx="1633">
                  <c:v>-2.0230592134044208E-2</c:v>
                </c:pt>
                <c:pt idx="1634">
                  <c:v>-1.507196489933982E-2</c:v>
                </c:pt>
                <c:pt idx="1635">
                  <c:v>2.34179618552588E-3</c:v>
                </c:pt>
                <c:pt idx="1636">
                  <c:v>-4.8510169153392901E-3</c:v>
                </c:pt>
                <c:pt idx="1637">
                  <c:v>-1.214578383649156E-2</c:v>
                </c:pt>
                <c:pt idx="1638">
                  <c:v>-8.8094200100430342E-3</c:v>
                </c:pt>
                <c:pt idx="1639">
                  <c:v>-3.2483422798703638E-3</c:v>
                </c:pt>
                <c:pt idx="1640">
                  <c:v>2.745500925819933E-3</c:v>
                </c:pt>
                <c:pt idx="1641">
                  <c:v>-2.003890309503031E-2</c:v>
                </c:pt>
                <c:pt idx="1642">
                  <c:v>-4.2762628870941732E-2</c:v>
                </c:pt>
                <c:pt idx="1643">
                  <c:v>-5.0293119335230063E-2</c:v>
                </c:pt>
                <c:pt idx="1644">
                  <c:v>-3.0782207098221989E-2</c:v>
                </c:pt>
                <c:pt idx="1645">
                  <c:v>-2.5565372886211971E-2</c:v>
                </c:pt>
                <c:pt idx="1646">
                  <c:v>-3.2942522911091121E-2</c:v>
                </c:pt>
                <c:pt idx="1647">
                  <c:v>-1.8667413880545158E-2</c:v>
                </c:pt>
                <c:pt idx="1648">
                  <c:v>1.4353127814458411E-2</c:v>
                </c:pt>
                <c:pt idx="1649">
                  <c:v>-7.3747624998916628E-3</c:v>
                </c:pt>
                <c:pt idx="1650">
                  <c:v>1.674845842034145E-3</c:v>
                </c:pt>
                <c:pt idx="1651">
                  <c:v>-8.7976418296524805E-3</c:v>
                </c:pt>
                <c:pt idx="1652">
                  <c:v>-1.530819933089456E-2</c:v>
                </c:pt>
                <c:pt idx="1653">
                  <c:v>-2.1652863987116518E-2</c:v>
                </c:pt>
                <c:pt idx="1654">
                  <c:v>7.6337921315574597E-3</c:v>
                </c:pt>
                <c:pt idx="1655">
                  <c:v>-1.448758205939615E-2</c:v>
                </c:pt>
                <c:pt idx="1656">
                  <c:v>-2.6642049065763281E-2</c:v>
                </c:pt>
                <c:pt idx="1657">
                  <c:v>-1.960640244599254E-2</c:v>
                </c:pt>
                <c:pt idx="1658">
                  <c:v>-2.8413107210690128E-2</c:v>
                </c:pt>
                <c:pt idx="1659">
                  <c:v>-2.392289628937716E-2</c:v>
                </c:pt>
                <c:pt idx="1660">
                  <c:v>-2.985344784777633E-2</c:v>
                </c:pt>
                <c:pt idx="1661">
                  <c:v>1.0823101588743891E-3</c:v>
                </c:pt>
                <c:pt idx="1662">
                  <c:v>-1.772685227247095E-2</c:v>
                </c:pt>
                <c:pt idx="1663">
                  <c:v>-5.3668565144400222E-2</c:v>
                </c:pt>
                <c:pt idx="1664">
                  <c:v>-6.5931984434740354E-2</c:v>
                </c:pt>
                <c:pt idx="1665">
                  <c:v>-3.1584862227606703E-2</c:v>
                </c:pt>
                <c:pt idx="1666">
                  <c:v>2.660450508580325E-3</c:v>
                </c:pt>
                <c:pt idx="1667">
                  <c:v>-6.4285995335637844E-3</c:v>
                </c:pt>
                <c:pt idx="1668">
                  <c:v>-1.57277966862206E-2</c:v>
                </c:pt>
                <c:pt idx="1669">
                  <c:v>-3.6474912662050052E-3</c:v>
                </c:pt>
                <c:pt idx="1670">
                  <c:v>4.5213456447177336E-3</c:v>
                </c:pt>
                <c:pt idx="1671">
                  <c:v>-1.3770106006942839E-3</c:v>
                </c:pt>
                <c:pt idx="1672">
                  <c:v>-2.4094221666907781E-2</c:v>
                </c:pt>
                <c:pt idx="1673">
                  <c:v>-1.9523958093110139E-2</c:v>
                </c:pt>
                <c:pt idx="1674">
                  <c:v>-1.755855969805253E-2</c:v>
                </c:pt>
                <c:pt idx="1675">
                  <c:v>-1.4502528553945741E-2</c:v>
                </c:pt>
                <c:pt idx="1676">
                  <c:v>7.7539303948270799E-4</c:v>
                </c:pt>
                <c:pt idx="1677">
                  <c:v>-2.6942587290683221E-2</c:v>
                </c:pt>
                <c:pt idx="1678">
                  <c:v>-4.4147876474327052E-2</c:v>
                </c:pt>
                <c:pt idx="1679">
                  <c:v>-3.6326995798385393E-2</c:v>
                </c:pt>
                <c:pt idx="1680">
                  <c:v>-3.5760737220956518E-2</c:v>
                </c:pt>
                <c:pt idx="1681">
                  <c:v>-5.6654545341873863E-2</c:v>
                </c:pt>
                <c:pt idx="1682">
                  <c:v>-1.127132588349378E-2</c:v>
                </c:pt>
                <c:pt idx="1683">
                  <c:v>-1.5769517466373891E-2</c:v>
                </c:pt>
                <c:pt idx="1684">
                  <c:v>-2.0018553062680852E-2</c:v>
                </c:pt>
                <c:pt idx="1685">
                  <c:v>-3.0624974409910081E-2</c:v>
                </c:pt>
                <c:pt idx="1686">
                  <c:v>-1.6704408337557819E-2</c:v>
                </c:pt>
                <c:pt idx="1687">
                  <c:v>-5.2345571648343643E-2</c:v>
                </c:pt>
                <c:pt idx="1688">
                  <c:v>-5.6799218593095002E-2</c:v>
                </c:pt>
                <c:pt idx="1689">
                  <c:v>-1.176079677947506E-2</c:v>
                </c:pt>
                <c:pt idx="1690">
                  <c:v>-2.2678119574454311E-2</c:v>
                </c:pt>
                <c:pt idx="1691">
                  <c:v>-2.898445439595854E-2</c:v>
                </c:pt>
                <c:pt idx="1692">
                  <c:v>-9.8033810950699518E-3</c:v>
                </c:pt>
                <c:pt idx="1693">
                  <c:v>-3.7724223692250813E-2</c:v>
                </c:pt>
                <c:pt idx="1694">
                  <c:v>-3.7200406189277217E-2</c:v>
                </c:pt>
                <c:pt idx="1695">
                  <c:v>-3.6974758125309932E-2</c:v>
                </c:pt>
                <c:pt idx="1696">
                  <c:v>-5.3010714537334643E-2</c:v>
                </c:pt>
                <c:pt idx="1697">
                  <c:v>-1.215598382595395E-2</c:v>
                </c:pt>
                <c:pt idx="1698">
                  <c:v>-3.1894107255262323E-2</c:v>
                </c:pt>
                <c:pt idx="1699">
                  <c:v>-2.4741112847299181E-2</c:v>
                </c:pt>
                <c:pt idx="1700">
                  <c:v>-4.6188378423006604E-3</c:v>
                </c:pt>
                <c:pt idx="1701">
                  <c:v>-6.7231885314544826E-5</c:v>
                </c:pt>
                <c:pt idx="1702">
                  <c:v>-4.2677173440952558E-2</c:v>
                </c:pt>
                <c:pt idx="1703">
                  <c:v>-5.54818666004957E-2</c:v>
                </c:pt>
                <c:pt idx="1704">
                  <c:v>-3.8311057081848787E-2</c:v>
                </c:pt>
                <c:pt idx="1705">
                  <c:v>-3.3495570306540053E-2</c:v>
                </c:pt>
                <c:pt idx="1706">
                  <c:v>-3.4129081350306567E-2</c:v>
                </c:pt>
                <c:pt idx="1707">
                  <c:v>-2.815584373215518E-2</c:v>
                </c:pt>
                <c:pt idx="1708">
                  <c:v>-4.2348228334734728E-2</c:v>
                </c:pt>
                <c:pt idx="1709">
                  <c:v>-6.4800791026459859E-2</c:v>
                </c:pt>
                <c:pt idx="1710">
                  <c:v>-3.007703976744391E-2</c:v>
                </c:pt>
                <c:pt idx="1711">
                  <c:v>-2.4332363139816678E-2</c:v>
                </c:pt>
                <c:pt idx="1712">
                  <c:v>-8.0802842771299233E-3</c:v>
                </c:pt>
                <c:pt idx="1713">
                  <c:v>-1.176883088623226E-2</c:v>
                </c:pt>
                <c:pt idx="1714">
                  <c:v>-3.5308605073483428E-2</c:v>
                </c:pt>
                <c:pt idx="1715">
                  <c:v>-5.04521251866068E-2</c:v>
                </c:pt>
                <c:pt idx="1716">
                  <c:v>-5.4653440581173829E-2</c:v>
                </c:pt>
                <c:pt idx="1717">
                  <c:v>-5.0059626386421467E-2</c:v>
                </c:pt>
                <c:pt idx="1718">
                  <c:v>-3.8250478869465532E-2</c:v>
                </c:pt>
                <c:pt idx="1719">
                  <c:v>-4.2415847341485069E-2</c:v>
                </c:pt>
                <c:pt idx="1720">
                  <c:v>-4.6411278979852533E-2</c:v>
                </c:pt>
                <c:pt idx="1721">
                  <c:v>-1.7341337813633121E-2</c:v>
                </c:pt>
                <c:pt idx="1722">
                  <c:v>-1.0886747058779459E-2</c:v>
                </c:pt>
                <c:pt idx="1723">
                  <c:v>-2.184085485357912E-2</c:v>
                </c:pt>
                <c:pt idx="1724">
                  <c:v>-5.2932742218464668E-2</c:v>
                </c:pt>
                <c:pt idx="1725">
                  <c:v>-7.3658661876247145E-2</c:v>
                </c:pt>
                <c:pt idx="1726">
                  <c:v>-8.9576248065495356E-2</c:v>
                </c:pt>
                <c:pt idx="1727">
                  <c:v>-4.0112082830009221E-2</c:v>
                </c:pt>
                <c:pt idx="1728">
                  <c:v>-4.4587043014522543E-2</c:v>
                </c:pt>
                <c:pt idx="1729">
                  <c:v>-5.1607605347440362E-2</c:v>
                </c:pt>
                <c:pt idx="1730">
                  <c:v>-4.1351197713574983E-2</c:v>
                </c:pt>
                <c:pt idx="1731">
                  <c:v>-3.1975955254256228E-2</c:v>
                </c:pt>
                <c:pt idx="1732">
                  <c:v>-3.6850988585408473E-2</c:v>
                </c:pt>
                <c:pt idx="1733">
                  <c:v>-6.5807190654371794E-2</c:v>
                </c:pt>
                <c:pt idx="1734">
                  <c:v>-5.2157558258262071E-2</c:v>
                </c:pt>
                <c:pt idx="1735">
                  <c:v>-5.0896567661047783E-2</c:v>
                </c:pt>
                <c:pt idx="1736">
                  <c:v>-4.9903076302280518E-2</c:v>
                </c:pt>
                <c:pt idx="1737">
                  <c:v>-4.9361207833492848E-2</c:v>
                </c:pt>
                <c:pt idx="1738">
                  <c:v>-3.5670371594701322E-2</c:v>
                </c:pt>
                <c:pt idx="1739">
                  <c:v>-4.8388221057034109E-2</c:v>
                </c:pt>
                <c:pt idx="1740">
                  <c:v>-4.8552231029478143E-2</c:v>
                </c:pt>
                <c:pt idx="1741">
                  <c:v>-4.8664242770304789E-2</c:v>
                </c:pt>
                <c:pt idx="1742">
                  <c:v>-7.0583649042036178E-2</c:v>
                </c:pt>
                <c:pt idx="1743">
                  <c:v>-7.9984457208067461E-2</c:v>
                </c:pt>
                <c:pt idx="1744">
                  <c:v>-9.367658124677547E-2</c:v>
                </c:pt>
                <c:pt idx="1745">
                  <c:v>-7.2689013416553649E-2</c:v>
                </c:pt>
                <c:pt idx="1746">
                  <c:v>-1.9854621559566969E-2</c:v>
                </c:pt>
                <c:pt idx="1747">
                  <c:v>-1.9133107407635741E-2</c:v>
                </c:pt>
                <c:pt idx="1748">
                  <c:v>-2.410560572353404E-2</c:v>
                </c:pt>
                <c:pt idx="1749">
                  <c:v>-2.9170121256858469E-2</c:v>
                </c:pt>
                <c:pt idx="1750">
                  <c:v>-4.7314386600471707E-2</c:v>
                </c:pt>
                <c:pt idx="1751">
                  <c:v>-5.2199950292056492E-2</c:v>
                </c:pt>
                <c:pt idx="1752">
                  <c:v>-7.3119019486909131E-2</c:v>
                </c:pt>
                <c:pt idx="1753">
                  <c:v>-8.9509671328331208E-2</c:v>
                </c:pt>
                <c:pt idx="1754">
                  <c:v>-7.1091008114779086E-2</c:v>
                </c:pt>
                <c:pt idx="1755">
                  <c:v>-3.1595968275559549E-2</c:v>
                </c:pt>
                <c:pt idx="1756">
                  <c:v>-9.7466887404138447E-3</c:v>
                </c:pt>
                <c:pt idx="1757">
                  <c:v>-4.1780788985607657E-2</c:v>
                </c:pt>
                <c:pt idx="1758">
                  <c:v>-6.0692648869485673E-2</c:v>
                </c:pt>
                <c:pt idx="1759">
                  <c:v>-6.5636920015642808E-2</c:v>
                </c:pt>
                <c:pt idx="1760">
                  <c:v>-7.0572973984916132E-2</c:v>
                </c:pt>
                <c:pt idx="1761">
                  <c:v>-3.533251246705138E-2</c:v>
                </c:pt>
                <c:pt idx="1762">
                  <c:v>-2.579018580562753E-2</c:v>
                </c:pt>
                <c:pt idx="1763">
                  <c:v>-1.5667525201868319E-2</c:v>
                </c:pt>
                <c:pt idx="1764">
                  <c:v>-6.111126743620332E-2</c:v>
                </c:pt>
                <c:pt idx="1765">
                  <c:v>-6.8297297826850567E-2</c:v>
                </c:pt>
                <c:pt idx="1766">
                  <c:v>-4.6355272797356413E-2</c:v>
                </c:pt>
                <c:pt idx="1767">
                  <c:v>-4.7284249942620697E-2</c:v>
                </c:pt>
                <c:pt idx="1768">
                  <c:v>-7.1951955129306633E-2</c:v>
                </c:pt>
                <c:pt idx="1769">
                  <c:v>-8.9670849485196769E-2</c:v>
                </c:pt>
                <c:pt idx="1770">
                  <c:v>-0.1038162841387047</c:v>
                </c:pt>
                <c:pt idx="1771">
                  <c:v>-5.4803563020658252E-2</c:v>
                </c:pt>
                <c:pt idx="1772">
                  <c:v>-3.9729861398959621E-2</c:v>
                </c:pt>
                <c:pt idx="1773">
                  <c:v>-3.0753902739906639E-2</c:v>
                </c:pt>
                <c:pt idx="1774">
                  <c:v>-6.1344337907786262E-2</c:v>
                </c:pt>
                <c:pt idx="1775">
                  <c:v>-3.5023896215953698E-2</c:v>
                </c:pt>
                <c:pt idx="1776">
                  <c:v>-2.200394042947185E-2</c:v>
                </c:pt>
                <c:pt idx="1777">
                  <c:v>-3.4277608356011242E-2</c:v>
                </c:pt>
                <c:pt idx="1778">
                  <c:v>-2.5582945813799721E-2</c:v>
                </c:pt>
                <c:pt idx="1779">
                  <c:v>-5.0597035370902432E-2</c:v>
                </c:pt>
                <c:pt idx="1780">
                  <c:v>-6.7409170126971674E-2</c:v>
                </c:pt>
                <c:pt idx="1781">
                  <c:v>-8.1086312350438838E-2</c:v>
                </c:pt>
                <c:pt idx="1782">
                  <c:v>-6.1551773386574922E-2</c:v>
                </c:pt>
                <c:pt idx="1783">
                  <c:v>-7.7876121204486282E-2</c:v>
                </c:pt>
                <c:pt idx="1784">
                  <c:v>-9.462782495142541E-2</c:v>
                </c:pt>
                <c:pt idx="1785">
                  <c:v>-7.4833225663568648E-2</c:v>
                </c:pt>
                <c:pt idx="1786">
                  <c:v>-9.0720861532219033E-2</c:v>
                </c:pt>
                <c:pt idx="1787">
                  <c:v>-0.1186748347778579</c:v>
                </c:pt>
                <c:pt idx="1788">
                  <c:v>-0.13425965152425071</c:v>
                </c:pt>
                <c:pt idx="1789">
                  <c:v>-0.1253218762102293</c:v>
                </c:pt>
                <c:pt idx="1790">
                  <c:v>-0.1535797371435752</c:v>
                </c:pt>
                <c:pt idx="1791">
                  <c:v>-0.15758369477046849</c:v>
                </c:pt>
                <c:pt idx="1792">
                  <c:v>-0.11143603945932321</c:v>
                </c:pt>
                <c:pt idx="1793">
                  <c:v>-7.4049913325691108E-2</c:v>
                </c:pt>
                <c:pt idx="1794">
                  <c:v>-0.1035137424147337</c:v>
                </c:pt>
                <c:pt idx="1795">
                  <c:v>-7.583455145745166E-2</c:v>
                </c:pt>
                <c:pt idx="1796">
                  <c:v>-5.5542705738809588E-2</c:v>
                </c:pt>
                <c:pt idx="1797">
                  <c:v>-6.3837335526146788E-2</c:v>
                </c:pt>
                <c:pt idx="1798">
                  <c:v>-5.106069214949116E-2</c:v>
                </c:pt>
                <c:pt idx="1799">
                  <c:v>-6.0702834093756763E-2</c:v>
                </c:pt>
                <c:pt idx="1800">
                  <c:v>-4.2654592263300373E-2</c:v>
                </c:pt>
                <c:pt idx="1801">
                  <c:v>-2.6551137430230302E-2</c:v>
                </c:pt>
                <c:pt idx="1802">
                  <c:v>-4.9453264593579682E-2</c:v>
                </c:pt>
                <c:pt idx="1803">
                  <c:v>-5.5188204401565237E-2</c:v>
                </c:pt>
                <c:pt idx="1804">
                  <c:v>-3.9629411766097362E-2</c:v>
                </c:pt>
                <c:pt idx="1805">
                  <c:v>-4.2091202482524182E-2</c:v>
                </c:pt>
                <c:pt idx="1806">
                  <c:v>-4.5874013136876002E-2</c:v>
                </c:pt>
                <c:pt idx="1807">
                  <c:v>-1.0711622717027859E-2</c:v>
                </c:pt>
                <c:pt idx="1808">
                  <c:v>6.1030437061262433E-3</c:v>
                </c:pt>
                <c:pt idx="1809">
                  <c:v>-3.4690669969601018E-2</c:v>
                </c:pt>
                <c:pt idx="1810">
                  <c:v>-2.8465041230551161E-2</c:v>
                </c:pt>
                <c:pt idx="1811">
                  <c:v>-3.1669646308756683E-2</c:v>
                </c:pt>
                <c:pt idx="1812">
                  <c:v>-3.361270625703483E-2</c:v>
                </c:pt>
                <c:pt idx="1813">
                  <c:v>-1.9440741536911329E-2</c:v>
                </c:pt>
                <c:pt idx="1814">
                  <c:v>-4.8839900186648848E-2</c:v>
                </c:pt>
                <c:pt idx="1815">
                  <c:v>-4.3339042069768567E-2</c:v>
                </c:pt>
                <c:pt idx="1816">
                  <c:v>-5.5091539141582047E-2</c:v>
                </c:pt>
                <c:pt idx="1817">
                  <c:v>-5.3988337386381417E-2</c:v>
                </c:pt>
                <c:pt idx="1818">
                  <c:v>-2.609178011818614E-2</c:v>
                </c:pt>
                <c:pt idx="1819">
                  <c:v>-1.5035843075850149E-2</c:v>
                </c:pt>
                <c:pt idx="1820">
                  <c:v>-1.8405322767049089E-2</c:v>
                </c:pt>
                <c:pt idx="1821">
                  <c:v>-2.5649200189318929E-2</c:v>
                </c:pt>
                <c:pt idx="1822">
                  <c:v>-2.1301820365805749E-2</c:v>
                </c:pt>
                <c:pt idx="1823">
                  <c:v>-3.6305466879715809E-2</c:v>
                </c:pt>
                <c:pt idx="1824">
                  <c:v>-4.7163851004327739E-2</c:v>
                </c:pt>
                <c:pt idx="1825">
                  <c:v>-2.7464229833574549E-2</c:v>
                </c:pt>
                <c:pt idx="1826">
                  <c:v>-1.4668198469717449E-2</c:v>
                </c:pt>
                <c:pt idx="1827">
                  <c:v>1.8842637093247738E-2</c:v>
                </c:pt>
                <c:pt idx="1828">
                  <c:v>1.6309687933881991E-3</c:v>
                </c:pt>
                <c:pt idx="1829">
                  <c:v>-2.2237973457557739E-2</c:v>
                </c:pt>
                <c:pt idx="1830">
                  <c:v>-2.7040293574639659E-2</c:v>
                </c:pt>
                <c:pt idx="1831">
                  <c:v>-4.4170106043493362E-2</c:v>
                </c:pt>
                <c:pt idx="1832">
                  <c:v>-3.4693217562590917E-2</c:v>
                </c:pt>
                <c:pt idx="1833">
                  <c:v>4.6413112406735726E-3</c:v>
                </c:pt>
                <c:pt idx="1834">
                  <c:v>-5.4659417357845186E-3</c:v>
                </c:pt>
                <c:pt idx="1835">
                  <c:v>-1.5412893494769261E-2</c:v>
                </c:pt>
                <c:pt idx="1836">
                  <c:v>-2.5488656278367831E-2</c:v>
                </c:pt>
                <c:pt idx="1837">
                  <c:v>-2.971620286522025E-2</c:v>
                </c:pt>
                <c:pt idx="1838">
                  <c:v>-1.942444045479963E-2</c:v>
                </c:pt>
                <c:pt idx="1839">
                  <c:v>-2.3548993851820299E-2</c:v>
                </c:pt>
                <c:pt idx="1840">
                  <c:v>7.6783247603637861E-3</c:v>
                </c:pt>
                <c:pt idx="1841">
                  <c:v>-6.9652266424844464E-3</c:v>
                </c:pt>
                <c:pt idx="1842">
                  <c:v>-1.632197247332634E-2</c:v>
                </c:pt>
                <c:pt idx="1843">
                  <c:v>-2.069171944236459E-2</c:v>
                </c:pt>
                <c:pt idx="1844">
                  <c:v>-5.6944181673834748E-3</c:v>
                </c:pt>
                <c:pt idx="1845">
                  <c:v>-4.0597792727882442E-2</c:v>
                </c:pt>
                <c:pt idx="1846">
                  <c:v>-2.3976012728752489E-3</c:v>
                </c:pt>
                <c:pt idx="1847">
                  <c:v>-3.3304017165154853E-2</c:v>
                </c:pt>
                <c:pt idx="1848">
                  <c:v>-1.2222441406334991E-2</c:v>
                </c:pt>
                <c:pt idx="1849">
                  <c:v>-2.123010598265207E-2</c:v>
                </c:pt>
                <c:pt idx="1850">
                  <c:v>-7.763278617496816E-3</c:v>
                </c:pt>
                <c:pt idx="1851">
                  <c:v>-3.9159991275699468E-2</c:v>
                </c:pt>
                <c:pt idx="1852">
                  <c:v>-1.8110886059113259E-2</c:v>
                </c:pt>
                <c:pt idx="1853">
                  <c:v>-3.1733317184671428E-2</c:v>
                </c:pt>
                <c:pt idx="1854">
                  <c:v>-4.0578709585909152E-2</c:v>
                </c:pt>
                <c:pt idx="1855">
                  <c:v>-5.7112512806912541E-2</c:v>
                </c:pt>
                <c:pt idx="1856">
                  <c:v>-3.1556737041162457E-2</c:v>
                </c:pt>
                <c:pt idx="1857">
                  <c:v>-1.3415513672665471E-2</c:v>
                </c:pt>
                <c:pt idx="1858">
                  <c:v>-1.905706371041482E-2</c:v>
                </c:pt>
                <c:pt idx="1859">
                  <c:v>-8.8486404621601622E-3</c:v>
                </c:pt>
                <c:pt idx="1860">
                  <c:v>-2.2766300809169419E-2</c:v>
                </c:pt>
                <c:pt idx="1861">
                  <c:v>-2.87456726177675E-2</c:v>
                </c:pt>
                <c:pt idx="1862">
                  <c:v>-2.1333537095278739E-2</c:v>
                </c:pt>
                <c:pt idx="1863">
                  <c:v>-1.8980391700618601E-2</c:v>
                </c:pt>
                <c:pt idx="1864">
                  <c:v>1.4913988070072831E-2</c:v>
                </c:pt>
                <c:pt idx="1865">
                  <c:v>4.6185788917982862E-3</c:v>
                </c:pt>
                <c:pt idx="1866">
                  <c:v>-4.8424855872744033E-3</c:v>
                </c:pt>
                <c:pt idx="1867">
                  <c:v>-1.330498986260586E-2</c:v>
                </c:pt>
                <c:pt idx="1868">
                  <c:v>-1.6440909552682289E-2</c:v>
                </c:pt>
                <c:pt idx="1869">
                  <c:v>-2.6363233470906518E-2</c:v>
                </c:pt>
                <c:pt idx="1870">
                  <c:v>-3.6531656400266677E-2</c:v>
                </c:pt>
                <c:pt idx="1871">
                  <c:v>-4.6630589663231532E-2</c:v>
                </c:pt>
                <c:pt idx="1872">
                  <c:v>-5.1206053106954919E-2</c:v>
                </c:pt>
                <c:pt idx="1873">
                  <c:v>-6.1311696707461387E-2</c:v>
                </c:pt>
                <c:pt idx="1874">
                  <c:v>-6.7737052401816378E-2</c:v>
                </c:pt>
                <c:pt idx="1875">
                  <c:v>-5.1953662753058787E-2</c:v>
                </c:pt>
                <c:pt idx="1876">
                  <c:v>-4.8817072812248341E-3</c:v>
                </c:pt>
                <c:pt idx="1877">
                  <c:v>1.4439633857288751E-2</c:v>
                </c:pt>
                <c:pt idx="1878">
                  <c:v>6.1039616943956432E-3</c:v>
                </c:pt>
                <c:pt idx="1879">
                  <c:v>2.4138466384519219E-2</c:v>
                </c:pt>
                <c:pt idx="1880">
                  <c:v>1.594735449574447E-2</c:v>
                </c:pt>
                <c:pt idx="1881">
                  <c:v>-1.861883578172208E-2</c:v>
                </c:pt>
                <c:pt idx="1882">
                  <c:v>0</c:v>
                </c:pt>
                <c:pt idx="1883">
                  <c:v>0</c:v>
                </c:pt>
                <c:pt idx="1884">
                  <c:v>0</c:v>
                </c:pt>
                <c:pt idx="1885">
                  <c:v>0</c:v>
                </c:pt>
                <c:pt idx="1886">
                  <c:v>0</c:v>
                </c:pt>
                <c:pt idx="1887">
                  <c:v>0</c:v>
                </c:pt>
                <c:pt idx="1888">
                  <c:v>-2.376656164018295E-2</c:v>
                </c:pt>
                <c:pt idx="1889">
                  <c:v>-4.7983919668882699E-3</c:v>
                </c:pt>
                <c:pt idx="1890">
                  <c:v>4.2170887520915183E-2</c:v>
                </c:pt>
                <c:pt idx="1891">
                  <c:v>0.1404020613699852</c:v>
                </c:pt>
                <c:pt idx="1892">
                  <c:v>0.14709566029197449</c:v>
                </c:pt>
                <c:pt idx="1893">
                  <c:v>0.1366097532031543</c:v>
                </c:pt>
                <c:pt idx="1894">
                  <c:v>0.1149325376123868</c:v>
                </c:pt>
                <c:pt idx="1895">
                  <c:v>8.2853171357512898E-2</c:v>
                </c:pt>
                <c:pt idx="1896">
                  <c:v>7.1846219959668001E-2</c:v>
                </c:pt>
                <c:pt idx="1897">
                  <c:v>6.5940728117553499E-2</c:v>
                </c:pt>
                <c:pt idx="1898">
                  <c:v>-1.26794337800365E-3</c:v>
                </c:pt>
                <c:pt idx="1899">
                  <c:v>-7.9032826364444642E-3</c:v>
                </c:pt>
                <c:pt idx="1900">
                  <c:v>-1.627289137555846E-2</c:v>
                </c:pt>
                <c:pt idx="1901">
                  <c:v>-2.499676215495919E-2</c:v>
                </c:pt>
                <c:pt idx="1902">
                  <c:v>-3.346116919444278E-2</c:v>
                </c:pt>
                <c:pt idx="1903">
                  <c:v>-5.5288334042893447E-2</c:v>
                </c:pt>
                <c:pt idx="1904">
                  <c:v>-6.4008144456814645E-2</c:v>
                </c:pt>
                <c:pt idx="1905">
                  <c:v>-5.728387869868562E-2</c:v>
                </c:pt>
                <c:pt idx="1906">
                  <c:v>-3.8906283287366561E-2</c:v>
                </c:pt>
                <c:pt idx="1907">
                  <c:v>-2.075364718559566E-2</c:v>
                </c:pt>
                <c:pt idx="1908">
                  <c:v>-4.2843077687079401E-2</c:v>
                </c:pt>
                <c:pt idx="1909">
                  <c:v>-1.9112449884352761E-2</c:v>
                </c:pt>
                <c:pt idx="1910">
                  <c:v>-2.3591302196671191E-2</c:v>
                </c:pt>
                <c:pt idx="1911">
                  <c:v>-3.2278351958556627E-2</c:v>
                </c:pt>
                <c:pt idx="1912">
                  <c:v>-5.1592928826922513E-2</c:v>
                </c:pt>
                <c:pt idx="1913">
                  <c:v>-2.7659852045796129E-2</c:v>
                </c:pt>
                <c:pt idx="1914">
                  <c:v>-4.1137714222636713E-2</c:v>
                </c:pt>
                <c:pt idx="1915">
                  <c:v>-4.3445910709842828E-2</c:v>
                </c:pt>
                <c:pt idx="1916">
                  <c:v>-4.9242754057267579E-2</c:v>
                </c:pt>
                <c:pt idx="1917">
                  <c:v>-5.5070262029450728E-2</c:v>
                </c:pt>
                <c:pt idx="1918">
                  <c:v>-3.4208290373726517E-2</c:v>
                </c:pt>
                <c:pt idx="1919">
                  <c:v>-4.3731485897834821E-2</c:v>
                </c:pt>
                <c:pt idx="1920">
                  <c:v>-1.3654247734601549E-2</c:v>
                </c:pt>
                <c:pt idx="1921">
                  <c:v>-2.2405103423156492E-3</c:v>
                </c:pt>
                <c:pt idx="1922">
                  <c:v>9.883689636924764E-4</c:v>
                </c:pt>
                <c:pt idx="1923">
                  <c:v>9.7722947015510542E-4</c:v>
                </c:pt>
                <c:pt idx="1924">
                  <c:v>-3.8321874783535099E-3</c:v>
                </c:pt>
                <c:pt idx="1925">
                  <c:v>1.1950838640610639E-2</c:v>
                </c:pt>
                <c:pt idx="1926">
                  <c:v>-2.7790008432914681E-3</c:v>
                </c:pt>
                <c:pt idx="1927">
                  <c:v>-2.5536394747932572E-4</c:v>
                </c:pt>
                <c:pt idx="1928">
                  <c:v>-4.7800157883572059E-2</c:v>
                </c:pt>
                <c:pt idx="1929">
                  <c:v>-2.7443251685164038E-2</c:v>
                </c:pt>
                <c:pt idx="1930">
                  <c:v>-3.145721391672418E-2</c:v>
                </c:pt>
                <c:pt idx="1931">
                  <c:v>6.026435862007129E-4</c:v>
                </c:pt>
                <c:pt idx="1932">
                  <c:v>-2.1665237656661059E-2</c:v>
                </c:pt>
                <c:pt idx="1933">
                  <c:v>-2.0626959945985401E-2</c:v>
                </c:pt>
                <c:pt idx="1934">
                  <c:v>-4.3334957795962081E-2</c:v>
                </c:pt>
                <c:pt idx="1935">
                  <c:v>-4.7102060219523838E-2</c:v>
                </c:pt>
                <c:pt idx="1936">
                  <c:v>-5.7741897134689517E-2</c:v>
                </c:pt>
                <c:pt idx="1937">
                  <c:v>-7.4889177616167535E-2</c:v>
                </c:pt>
                <c:pt idx="1938">
                  <c:v>-3.0241591835065251E-2</c:v>
                </c:pt>
                <c:pt idx="1939">
                  <c:v>-4.1062950415573167E-2</c:v>
                </c:pt>
                <c:pt idx="1940">
                  <c:v>-7.9078574402232649E-3</c:v>
                </c:pt>
                <c:pt idx="1941">
                  <c:v>-1.516085370871356E-2</c:v>
                </c:pt>
                <c:pt idx="1942">
                  <c:v>-3.125582775984026E-2</c:v>
                </c:pt>
                <c:pt idx="1943">
                  <c:v>-4.9477143426197363E-2</c:v>
                </c:pt>
                <c:pt idx="1944">
                  <c:v>-2.550747517465346E-2</c:v>
                </c:pt>
                <c:pt idx="1945">
                  <c:v>-1.110255302394136E-2</c:v>
                </c:pt>
                <c:pt idx="1946">
                  <c:v>-7.66300018717192E-3</c:v>
                </c:pt>
                <c:pt idx="1947">
                  <c:v>-3.4444215163968339E-2</c:v>
                </c:pt>
                <c:pt idx="1948">
                  <c:v>-2.3435160762135698E-2</c:v>
                </c:pt>
                <c:pt idx="1949">
                  <c:v>-1.323199079049742E-2</c:v>
                </c:pt>
                <c:pt idx="1950">
                  <c:v>-3.6182777832209363E-2</c:v>
                </c:pt>
                <c:pt idx="1951">
                  <c:v>-4.0280959494188751E-2</c:v>
                </c:pt>
                <c:pt idx="1952">
                  <c:v>-1.692238562056636E-2</c:v>
                </c:pt>
                <c:pt idx="1953">
                  <c:v>-1.8475817948605311E-2</c:v>
                </c:pt>
                <c:pt idx="1954">
                  <c:v>-3.7345837923159493E-2</c:v>
                </c:pt>
                <c:pt idx="1955">
                  <c:v>-4.1470643112665573E-2</c:v>
                </c:pt>
                <c:pt idx="1956">
                  <c:v>-6.2382513300121463E-2</c:v>
                </c:pt>
                <c:pt idx="1957">
                  <c:v>-8.5965443249761186E-2</c:v>
                </c:pt>
                <c:pt idx="1958">
                  <c:v>-8.028197314602481E-2</c:v>
                </c:pt>
                <c:pt idx="1959">
                  <c:v>-4.663552066773935E-2</c:v>
                </c:pt>
                <c:pt idx="1960">
                  <c:v>-4.2014363904691931E-2</c:v>
                </c:pt>
                <c:pt idx="1961">
                  <c:v>-6.5522355254407305E-2</c:v>
                </c:pt>
                <c:pt idx="1962">
                  <c:v>-3.9271024082056738E-2</c:v>
                </c:pt>
              </c:numCache>
            </c:numRef>
          </c:yVal>
          <c:smooth val="1"/>
          <c:extLst>
            <c:ext xmlns:c16="http://schemas.microsoft.com/office/drawing/2014/chart" uri="{C3380CC4-5D6E-409C-BE32-E72D297353CC}">
              <c16:uniqueId val="{00000000-067C-41D7-BF2C-E5C5BB6B16C7}"/>
            </c:ext>
          </c:extLst>
        </c:ser>
        <c:dLbls>
          <c:showLegendKey val="0"/>
          <c:showVal val="0"/>
          <c:showCatName val="0"/>
          <c:showSerName val="0"/>
          <c:showPercent val="0"/>
          <c:showBubbleSize val="0"/>
        </c:dLbls>
        <c:axId val="416302928"/>
        <c:axId val="312598880"/>
      </c:scatterChart>
      <c:valAx>
        <c:axId val="416302928"/>
        <c:scaling>
          <c:orientation val="minMax"/>
          <c:max val="250"/>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time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2598880"/>
        <c:crosses val="autoZero"/>
        <c:crossBetween val="midCat"/>
      </c:valAx>
      <c:valAx>
        <c:axId val="312598880"/>
        <c:scaling>
          <c:orientation val="minMax"/>
          <c:max val="2"/>
          <c:min val="-2"/>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16302928"/>
        <c:crosses val="autoZero"/>
        <c:crossBetween val="midCat"/>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2000" b="0"/>
              <a:t>Actual</a:t>
            </a:r>
            <a:r>
              <a:rPr lang="en-US" sz="2000" b="0" baseline="0"/>
              <a:t> Movement</a:t>
            </a:r>
            <a:endParaRPr lang="en-US" sz="2000" b="0"/>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v>Real</c:v>
          </c:tx>
          <c:spPr>
            <a:ln w="19050" cap="rnd">
              <a:solidFill>
                <a:schemeClr val="accent1"/>
              </a:solidFill>
              <a:round/>
            </a:ln>
            <a:effectLst/>
          </c:spPr>
          <c:marker>
            <c:symbol val="none"/>
          </c:marker>
          <c:xVal>
            <c:numRef>
              <c:f>'Robot Positions'!$C$2:$C$4000</c:f>
              <c:numCache>
                <c:formatCode>General</c:formatCode>
                <c:ptCount val="3999"/>
                <c:pt idx="0">
                  <c:v>214.92</c:v>
                </c:pt>
                <c:pt idx="1">
                  <c:v>214.92</c:v>
                </c:pt>
                <c:pt idx="2">
                  <c:v>214.92</c:v>
                </c:pt>
                <c:pt idx="3">
                  <c:v>214.92</c:v>
                </c:pt>
                <c:pt idx="4">
                  <c:v>215.16</c:v>
                </c:pt>
                <c:pt idx="5">
                  <c:v>215.16</c:v>
                </c:pt>
                <c:pt idx="6">
                  <c:v>214.67</c:v>
                </c:pt>
                <c:pt idx="7">
                  <c:v>214.43</c:v>
                </c:pt>
                <c:pt idx="8">
                  <c:v>214.18</c:v>
                </c:pt>
                <c:pt idx="9">
                  <c:v>213.94</c:v>
                </c:pt>
                <c:pt idx="10">
                  <c:v>213.94</c:v>
                </c:pt>
                <c:pt idx="11">
                  <c:v>213.94</c:v>
                </c:pt>
                <c:pt idx="12">
                  <c:v>213.94</c:v>
                </c:pt>
                <c:pt idx="13">
                  <c:v>213.94</c:v>
                </c:pt>
                <c:pt idx="14">
                  <c:v>213.69</c:v>
                </c:pt>
                <c:pt idx="15">
                  <c:v>213.2</c:v>
                </c:pt>
                <c:pt idx="16">
                  <c:v>212.72</c:v>
                </c:pt>
                <c:pt idx="17">
                  <c:v>212.47</c:v>
                </c:pt>
                <c:pt idx="18">
                  <c:v>212.23</c:v>
                </c:pt>
                <c:pt idx="19">
                  <c:v>212.23</c:v>
                </c:pt>
                <c:pt idx="20">
                  <c:v>212.23</c:v>
                </c:pt>
                <c:pt idx="21">
                  <c:v>212.23</c:v>
                </c:pt>
                <c:pt idx="22">
                  <c:v>211.74</c:v>
                </c:pt>
                <c:pt idx="23">
                  <c:v>211.49</c:v>
                </c:pt>
                <c:pt idx="24">
                  <c:v>211.25</c:v>
                </c:pt>
                <c:pt idx="25">
                  <c:v>210.76</c:v>
                </c:pt>
                <c:pt idx="26">
                  <c:v>210.76</c:v>
                </c:pt>
                <c:pt idx="27">
                  <c:v>210.27</c:v>
                </c:pt>
                <c:pt idx="28">
                  <c:v>209.78</c:v>
                </c:pt>
                <c:pt idx="29">
                  <c:v>209.29</c:v>
                </c:pt>
                <c:pt idx="30">
                  <c:v>209.29</c:v>
                </c:pt>
                <c:pt idx="31">
                  <c:v>209.05</c:v>
                </c:pt>
                <c:pt idx="32">
                  <c:v>209.05</c:v>
                </c:pt>
                <c:pt idx="33">
                  <c:v>208.56</c:v>
                </c:pt>
                <c:pt idx="34">
                  <c:v>208.56</c:v>
                </c:pt>
                <c:pt idx="35">
                  <c:v>208.07</c:v>
                </c:pt>
                <c:pt idx="36">
                  <c:v>207.82</c:v>
                </c:pt>
                <c:pt idx="37">
                  <c:v>207.58</c:v>
                </c:pt>
                <c:pt idx="38">
                  <c:v>207.58</c:v>
                </c:pt>
                <c:pt idx="39">
                  <c:v>207.34</c:v>
                </c:pt>
                <c:pt idx="40">
                  <c:v>206.85</c:v>
                </c:pt>
                <c:pt idx="41">
                  <c:v>206.11</c:v>
                </c:pt>
                <c:pt idx="42">
                  <c:v>205.87</c:v>
                </c:pt>
                <c:pt idx="43">
                  <c:v>205.38</c:v>
                </c:pt>
                <c:pt idx="44">
                  <c:v>205.14</c:v>
                </c:pt>
                <c:pt idx="45">
                  <c:v>205.14</c:v>
                </c:pt>
                <c:pt idx="46">
                  <c:v>204.65</c:v>
                </c:pt>
                <c:pt idx="47">
                  <c:v>204.4</c:v>
                </c:pt>
                <c:pt idx="48">
                  <c:v>203.42</c:v>
                </c:pt>
                <c:pt idx="49">
                  <c:v>203.18</c:v>
                </c:pt>
                <c:pt idx="50">
                  <c:v>202.69</c:v>
                </c:pt>
                <c:pt idx="51">
                  <c:v>202.45</c:v>
                </c:pt>
                <c:pt idx="52">
                  <c:v>202.45</c:v>
                </c:pt>
                <c:pt idx="53">
                  <c:v>202.2</c:v>
                </c:pt>
                <c:pt idx="54">
                  <c:v>201.71</c:v>
                </c:pt>
                <c:pt idx="55">
                  <c:v>201.47</c:v>
                </c:pt>
                <c:pt idx="56">
                  <c:v>200.98</c:v>
                </c:pt>
                <c:pt idx="57">
                  <c:v>200.25</c:v>
                </c:pt>
                <c:pt idx="58">
                  <c:v>199.51</c:v>
                </c:pt>
                <c:pt idx="59">
                  <c:v>199.27</c:v>
                </c:pt>
                <c:pt idx="60">
                  <c:v>198.53</c:v>
                </c:pt>
                <c:pt idx="61">
                  <c:v>198.29</c:v>
                </c:pt>
                <c:pt idx="62">
                  <c:v>197.31</c:v>
                </c:pt>
                <c:pt idx="63">
                  <c:v>196.82</c:v>
                </c:pt>
                <c:pt idx="64">
                  <c:v>196.33</c:v>
                </c:pt>
                <c:pt idx="65">
                  <c:v>195.84</c:v>
                </c:pt>
                <c:pt idx="66">
                  <c:v>195.11</c:v>
                </c:pt>
                <c:pt idx="67">
                  <c:v>195.11</c:v>
                </c:pt>
                <c:pt idx="68">
                  <c:v>194.87</c:v>
                </c:pt>
                <c:pt idx="69">
                  <c:v>194.38</c:v>
                </c:pt>
                <c:pt idx="70">
                  <c:v>194.38</c:v>
                </c:pt>
                <c:pt idx="71">
                  <c:v>193.89</c:v>
                </c:pt>
                <c:pt idx="72">
                  <c:v>193.16</c:v>
                </c:pt>
                <c:pt idx="73">
                  <c:v>192.42</c:v>
                </c:pt>
                <c:pt idx="74">
                  <c:v>192.18</c:v>
                </c:pt>
                <c:pt idx="75">
                  <c:v>191.93</c:v>
                </c:pt>
                <c:pt idx="76">
                  <c:v>191.44</c:v>
                </c:pt>
                <c:pt idx="77">
                  <c:v>191.2</c:v>
                </c:pt>
                <c:pt idx="78">
                  <c:v>190.22</c:v>
                </c:pt>
                <c:pt idx="79">
                  <c:v>190.22</c:v>
                </c:pt>
                <c:pt idx="80">
                  <c:v>189.73</c:v>
                </c:pt>
                <c:pt idx="81">
                  <c:v>188.51</c:v>
                </c:pt>
                <c:pt idx="82">
                  <c:v>188.02</c:v>
                </c:pt>
                <c:pt idx="83">
                  <c:v>187.78</c:v>
                </c:pt>
                <c:pt idx="84">
                  <c:v>187.29</c:v>
                </c:pt>
                <c:pt idx="85">
                  <c:v>187.29</c:v>
                </c:pt>
                <c:pt idx="86">
                  <c:v>186.8</c:v>
                </c:pt>
                <c:pt idx="87">
                  <c:v>186.31</c:v>
                </c:pt>
                <c:pt idx="88">
                  <c:v>185.82</c:v>
                </c:pt>
                <c:pt idx="89">
                  <c:v>185.33</c:v>
                </c:pt>
                <c:pt idx="90">
                  <c:v>184.11</c:v>
                </c:pt>
                <c:pt idx="91">
                  <c:v>183.38</c:v>
                </c:pt>
                <c:pt idx="92">
                  <c:v>182.89</c:v>
                </c:pt>
                <c:pt idx="93">
                  <c:v>181.91</c:v>
                </c:pt>
                <c:pt idx="94">
                  <c:v>180.93</c:v>
                </c:pt>
                <c:pt idx="95">
                  <c:v>180.69</c:v>
                </c:pt>
                <c:pt idx="96">
                  <c:v>179.95</c:v>
                </c:pt>
                <c:pt idx="97">
                  <c:v>179.46</c:v>
                </c:pt>
                <c:pt idx="98">
                  <c:v>179.22</c:v>
                </c:pt>
                <c:pt idx="99">
                  <c:v>178.24</c:v>
                </c:pt>
                <c:pt idx="100">
                  <c:v>177.75</c:v>
                </c:pt>
                <c:pt idx="101">
                  <c:v>177.75</c:v>
                </c:pt>
                <c:pt idx="102">
                  <c:v>177.26</c:v>
                </c:pt>
                <c:pt idx="103">
                  <c:v>177.02</c:v>
                </c:pt>
                <c:pt idx="104">
                  <c:v>176.28</c:v>
                </c:pt>
                <c:pt idx="105">
                  <c:v>176.04</c:v>
                </c:pt>
                <c:pt idx="106">
                  <c:v>175.8</c:v>
                </c:pt>
                <c:pt idx="107">
                  <c:v>174.82</c:v>
                </c:pt>
                <c:pt idx="108">
                  <c:v>174.33</c:v>
                </c:pt>
                <c:pt idx="109">
                  <c:v>173.59</c:v>
                </c:pt>
                <c:pt idx="110">
                  <c:v>173.11</c:v>
                </c:pt>
                <c:pt idx="111">
                  <c:v>172.62</c:v>
                </c:pt>
                <c:pt idx="112">
                  <c:v>172.37</c:v>
                </c:pt>
                <c:pt idx="113">
                  <c:v>171.88</c:v>
                </c:pt>
                <c:pt idx="114">
                  <c:v>171.15</c:v>
                </c:pt>
                <c:pt idx="115">
                  <c:v>171.15</c:v>
                </c:pt>
                <c:pt idx="116">
                  <c:v>170.66</c:v>
                </c:pt>
                <c:pt idx="117">
                  <c:v>170.17</c:v>
                </c:pt>
                <c:pt idx="118">
                  <c:v>169.19</c:v>
                </c:pt>
                <c:pt idx="119">
                  <c:v>168.7</c:v>
                </c:pt>
                <c:pt idx="120">
                  <c:v>168.22</c:v>
                </c:pt>
                <c:pt idx="121">
                  <c:v>167.48</c:v>
                </c:pt>
                <c:pt idx="122">
                  <c:v>166.75</c:v>
                </c:pt>
                <c:pt idx="123">
                  <c:v>166.02</c:v>
                </c:pt>
                <c:pt idx="124">
                  <c:v>165.53</c:v>
                </c:pt>
                <c:pt idx="125">
                  <c:v>164.79</c:v>
                </c:pt>
                <c:pt idx="126">
                  <c:v>164.3</c:v>
                </c:pt>
                <c:pt idx="127">
                  <c:v>163.33000000000001</c:v>
                </c:pt>
                <c:pt idx="128">
                  <c:v>162.84</c:v>
                </c:pt>
                <c:pt idx="129">
                  <c:v>162.59</c:v>
                </c:pt>
                <c:pt idx="130">
                  <c:v>161.86000000000001</c:v>
                </c:pt>
                <c:pt idx="131">
                  <c:v>161.37</c:v>
                </c:pt>
                <c:pt idx="132">
                  <c:v>160.88</c:v>
                </c:pt>
                <c:pt idx="133">
                  <c:v>160.38999999999999</c:v>
                </c:pt>
                <c:pt idx="134">
                  <c:v>160.15</c:v>
                </c:pt>
                <c:pt idx="135">
                  <c:v>159.66</c:v>
                </c:pt>
                <c:pt idx="136">
                  <c:v>159.16999999999999</c:v>
                </c:pt>
                <c:pt idx="137">
                  <c:v>158.91999999999999</c:v>
                </c:pt>
                <c:pt idx="138">
                  <c:v>158.19</c:v>
                </c:pt>
                <c:pt idx="139">
                  <c:v>157.46</c:v>
                </c:pt>
                <c:pt idx="140">
                  <c:v>157.21</c:v>
                </c:pt>
                <c:pt idx="141">
                  <c:v>156.72</c:v>
                </c:pt>
                <c:pt idx="142">
                  <c:v>156.47999999999999</c:v>
                </c:pt>
                <c:pt idx="143">
                  <c:v>155.99</c:v>
                </c:pt>
                <c:pt idx="144">
                  <c:v>155.01</c:v>
                </c:pt>
                <c:pt idx="145">
                  <c:v>154.28</c:v>
                </c:pt>
                <c:pt idx="146">
                  <c:v>154.03</c:v>
                </c:pt>
                <c:pt idx="147">
                  <c:v>154.03</c:v>
                </c:pt>
                <c:pt idx="148">
                  <c:v>153.30000000000001</c:v>
                </c:pt>
                <c:pt idx="149">
                  <c:v>153.06</c:v>
                </c:pt>
                <c:pt idx="150">
                  <c:v>152.08000000000001</c:v>
                </c:pt>
                <c:pt idx="151">
                  <c:v>151.59</c:v>
                </c:pt>
                <c:pt idx="152">
                  <c:v>151.35</c:v>
                </c:pt>
                <c:pt idx="153">
                  <c:v>151.35</c:v>
                </c:pt>
                <c:pt idx="154">
                  <c:v>150.86000000000001</c:v>
                </c:pt>
                <c:pt idx="155">
                  <c:v>150.37</c:v>
                </c:pt>
                <c:pt idx="156">
                  <c:v>149.88</c:v>
                </c:pt>
                <c:pt idx="157">
                  <c:v>149.38999999999999</c:v>
                </c:pt>
                <c:pt idx="158">
                  <c:v>148.66</c:v>
                </c:pt>
                <c:pt idx="159">
                  <c:v>147.91999999999999</c:v>
                </c:pt>
                <c:pt idx="160">
                  <c:v>147.19</c:v>
                </c:pt>
                <c:pt idx="161">
                  <c:v>146.69999999999999</c:v>
                </c:pt>
                <c:pt idx="162">
                  <c:v>146.21</c:v>
                </c:pt>
                <c:pt idx="163">
                  <c:v>145.72</c:v>
                </c:pt>
                <c:pt idx="164">
                  <c:v>145.22999999999999</c:v>
                </c:pt>
                <c:pt idx="165">
                  <c:v>145.22999999999999</c:v>
                </c:pt>
                <c:pt idx="166">
                  <c:v>144.99</c:v>
                </c:pt>
                <c:pt idx="167">
                  <c:v>144.01</c:v>
                </c:pt>
                <c:pt idx="168">
                  <c:v>142.79</c:v>
                </c:pt>
                <c:pt idx="169">
                  <c:v>142.30000000000001</c:v>
                </c:pt>
                <c:pt idx="170">
                  <c:v>141.57</c:v>
                </c:pt>
                <c:pt idx="171">
                  <c:v>141.32</c:v>
                </c:pt>
                <c:pt idx="172">
                  <c:v>140.59</c:v>
                </c:pt>
                <c:pt idx="173">
                  <c:v>139.85</c:v>
                </c:pt>
                <c:pt idx="174">
                  <c:v>139.37</c:v>
                </c:pt>
                <c:pt idx="175">
                  <c:v>138.63</c:v>
                </c:pt>
                <c:pt idx="176">
                  <c:v>138.38999999999999</c:v>
                </c:pt>
                <c:pt idx="177">
                  <c:v>138.13999999999999</c:v>
                </c:pt>
                <c:pt idx="178">
                  <c:v>137.16</c:v>
                </c:pt>
                <c:pt idx="179">
                  <c:v>136.43</c:v>
                </c:pt>
                <c:pt idx="180">
                  <c:v>136.19</c:v>
                </c:pt>
                <c:pt idx="181">
                  <c:v>135.44999999999999</c:v>
                </c:pt>
                <c:pt idx="182">
                  <c:v>135.21</c:v>
                </c:pt>
                <c:pt idx="183">
                  <c:v>135.21</c:v>
                </c:pt>
                <c:pt idx="184">
                  <c:v>134.72</c:v>
                </c:pt>
                <c:pt idx="185">
                  <c:v>133.99</c:v>
                </c:pt>
                <c:pt idx="186">
                  <c:v>133.74</c:v>
                </c:pt>
                <c:pt idx="187">
                  <c:v>132.76</c:v>
                </c:pt>
                <c:pt idx="188">
                  <c:v>132.52000000000001</c:v>
                </c:pt>
                <c:pt idx="189">
                  <c:v>131.79</c:v>
                </c:pt>
                <c:pt idx="190">
                  <c:v>131.30000000000001</c:v>
                </c:pt>
                <c:pt idx="191">
                  <c:v>131.05000000000001</c:v>
                </c:pt>
                <c:pt idx="192">
                  <c:v>130.56</c:v>
                </c:pt>
                <c:pt idx="193">
                  <c:v>130.32</c:v>
                </c:pt>
                <c:pt idx="194">
                  <c:v>130.07</c:v>
                </c:pt>
                <c:pt idx="195">
                  <c:v>129.34</c:v>
                </c:pt>
                <c:pt idx="196">
                  <c:v>128.85</c:v>
                </c:pt>
                <c:pt idx="197">
                  <c:v>128.61000000000001</c:v>
                </c:pt>
                <c:pt idx="198">
                  <c:v>128.12</c:v>
                </c:pt>
                <c:pt idx="199">
                  <c:v>127.87</c:v>
                </c:pt>
                <c:pt idx="200">
                  <c:v>127.38</c:v>
                </c:pt>
                <c:pt idx="201">
                  <c:v>127.38</c:v>
                </c:pt>
                <c:pt idx="202">
                  <c:v>126.9</c:v>
                </c:pt>
                <c:pt idx="203">
                  <c:v>126.16</c:v>
                </c:pt>
                <c:pt idx="204">
                  <c:v>125.43</c:v>
                </c:pt>
                <c:pt idx="205">
                  <c:v>125.43</c:v>
                </c:pt>
                <c:pt idx="206">
                  <c:v>124.94</c:v>
                </c:pt>
                <c:pt idx="207">
                  <c:v>124.94</c:v>
                </c:pt>
                <c:pt idx="208">
                  <c:v>124.94</c:v>
                </c:pt>
                <c:pt idx="209">
                  <c:v>124.21</c:v>
                </c:pt>
                <c:pt idx="210">
                  <c:v>123.72</c:v>
                </c:pt>
                <c:pt idx="211">
                  <c:v>123.23</c:v>
                </c:pt>
                <c:pt idx="212">
                  <c:v>122.98</c:v>
                </c:pt>
                <c:pt idx="213">
                  <c:v>122.74</c:v>
                </c:pt>
                <c:pt idx="214">
                  <c:v>122.49</c:v>
                </c:pt>
                <c:pt idx="215">
                  <c:v>122.49</c:v>
                </c:pt>
                <c:pt idx="216">
                  <c:v>122.25</c:v>
                </c:pt>
                <c:pt idx="217">
                  <c:v>122.01</c:v>
                </c:pt>
                <c:pt idx="218">
                  <c:v>121.76</c:v>
                </c:pt>
                <c:pt idx="219">
                  <c:v>120.78</c:v>
                </c:pt>
                <c:pt idx="220">
                  <c:v>120.54</c:v>
                </c:pt>
                <c:pt idx="221">
                  <c:v>120.29</c:v>
                </c:pt>
                <c:pt idx="222">
                  <c:v>119.8</c:v>
                </c:pt>
                <c:pt idx="223">
                  <c:v>119.8</c:v>
                </c:pt>
                <c:pt idx="224">
                  <c:v>119.8</c:v>
                </c:pt>
                <c:pt idx="225">
                  <c:v>119.56</c:v>
                </c:pt>
                <c:pt idx="226">
                  <c:v>119.56</c:v>
                </c:pt>
                <c:pt idx="227">
                  <c:v>119.32</c:v>
                </c:pt>
                <c:pt idx="228">
                  <c:v>118.83</c:v>
                </c:pt>
                <c:pt idx="229">
                  <c:v>118.58</c:v>
                </c:pt>
                <c:pt idx="230">
                  <c:v>118.34</c:v>
                </c:pt>
                <c:pt idx="231">
                  <c:v>118.58</c:v>
                </c:pt>
                <c:pt idx="232">
                  <c:v>118.34</c:v>
                </c:pt>
                <c:pt idx="233">
                  <c:v>118.34</c:v>
                </c:pt>
                <c:pt idx="234">
                  <c:v>118.34</c:v>
                </c:pt>
                <c:pt idx="235">
                  <c:v>118.09</c:v>
                </c:pt>
                <c:pt idx="236">
                  <c:v>117.85</c:v>
                </c:pt>
                <c:pt idx="237">
                  <c:v>117.6</c:v>
                </c:pt>
                <c:pt idx="238">
                  <c:v>117.6</c:v>
                </c:pt>
                <c:pt idx="239">
                  <c:v>117.6</c:v>
                </c:pt>
                <c:pt idx="240">
                  <c:v>117.6</c:v>
                </c:pt>
                <c:pt idx="241">
                  <c:v>117.6</c:v>
                </c:pt>
                <c:pt idx="242">
                  <c:v>117.36</c:v>
                </c:pt>
                <c:pt idx="243">
                  <c:v>117.36</c:v>
                </c:pt>
                <c:pt idx="244">
                  <c:v>117.12</c:v>
                </c:pt>
                <c:pt idx="245">
                  <c:v>117.12</c:v>
                </c:pt>
                <c:pt idx="246">
                  <c:v>117.12</c:v>
                </c:pt>
                <c:pt idx="247">
                  <c:v>117.12</c:v>
                </c:pt>
                <c:pt idx="248">
                  <c:v>117.12</c:v>
                </c:pt>
                <c:pt idx="249">
                  <c:v>117.12</c:v>
                </c:pt>
                <c:pt idx="250">
                  <c:v>117.36</c:v>
                </c:pt>
                <c:pt idx="251">
                  <c:v>117.12</c:v>
                </c:pt>
                <c:pt idx="252">
                  <c:v>117.36</c:v>
                </c:pt>
                <c:pt idx="253">
                  <c:v>117.36</c:v>
                </c:pt>
                <c:pt idx="254">
                  <c:v>117.36</c:v>
                </c:pt>
                <c:pt idx="255">
                  <c:v>117.36</c:v>
                </c:pt>
                <c:pt idx="256">
                  <c:v>117.36</c:v>
                </c:pt>
                <c:pt idx="257">
                  <c:v>117.36</c:v>
                </c:pt>
                <c:pt idx="258">
                  <c:v>117.6</c:v>
                </c:pt>
                <c:pt idx="259">
                  <c:v>118.09</c:v>
                </c:pt>
                <c:pt idx="260">
                  <c:v>118.09</c:v>
                </c:pt>
                <c:pt idx="261">
                  <c:v>118.09</c:v>
                </c:pt>
                <c:pt idx="262">
                  <c:v>118.09</c:v>
                </c:pt>
                <c:pt idx="263">
                  <c:v>118.09</c:v>
                </c:pt>
                <c:pt idx="264">
                  <c:v>118.09</c:v>
                </c:pt>
                <c:pt idx="265">
                  <c:v>118.09</c:v>
                </c:pt>
                <c:pt idx="266">
                  <c:v>118.58</c:v>
                </c:pt>
                <c:pt idx="267">
                  <c:v>118.83</c:v>
                </c:pt>
                <c:pt idx="268">
                  <c:v>119.07</c:v>
                </c:pt>
                <c:pt idx="269">
                  <c:v>119.32</c:v>
                </c:pt>
                <c:pt idx="270">
                  <c:v>119.32</c:v>
                </c:pt>
                <c:pt idx="271">
                  <c:v>119.56</c:v>
                </c:pt>
                <c:pt idx="272">
                  <c:v>119.8</c:v>
                </c:pt>
                <c:pt idx="273">
                  <c:v>120.05</c:v>
                </c:pt>
                <c:pt idx="274">
                  <c:v>120.29</c:v>
                </c:pt>
                <c:pt idx="275">
                  <c:v>120.29</c:v>
                </c:pt>
                <c:pt idx="276">
                  <c:v>120.78</c:v>
                </c:pt>
                <c:pt idx="277">
                  <c:v>120.78</c:v>
                </c:pt>
                <c:pt idx="278">
                  <c:v>120.78</c:v>
                </c:pt>
                <c:pt idx="279">
                  <c:v>120.78</c:v>
                </c:pt>
                <c:pt idx="280">
                  <c:v>121.27</c:v>
                </c:pt>
                <c:pt idx="281">
                  <c:v>122.01</c:v>
                </c:pt>
                <c:pt idx="282">
                  <c:v>122.01</c:v>
                </c:pt>
                <c:pt idx="283">
                  <c:v>122.01</c:v>
                </c:pt>
                <c:pt idx="284">
                  <c:v>122.25</c:v>
                </c:pt>
                <c:pt idx="285">
                  <c:v>122.49</c:v>
                </c:pt>
                <c:pt idx="286">
                  <c:v>122.98</c:v>
                </c:pt>
                <c:pt idx="287">
                  <c:v>123.23</c:v>
                </c:pt>
                <c:pt idx="288">
                  <c:v>123.47</c:v>
                </c:pt>
                <c:pt idx="289">
                  <c:v>123.72</c:v>
                </c:pt>
                <c:pt idx="290">
                  <c:v>123.72</c:v>
                </c:pt>
                <c:pt idx="291">
                  <c:v>123.47</c:v>
                </c:pt>
                <c:pt idx="292">
                  <c:v>123.72</c:v>
                </c:pt>
                <c:pt idx="293">
                  <c:v>123.47</c:v>
                </c:pt>
                <c:pt idx="294">
                  <c:v>124.21</c:v>
                </c:pt>
                <c:pt idx="295">
                  <c:v>125.18</c:v>
                </c:pt>
                <c:pt idx="296">
                  <c:v>125.67</c:v>
                </c:pt>
                <c:pt idx="297">
                  <c:v>126.41</c:v>
                </c:pt>
                <c:pt idx="298">
                  <c:v>126.41</c:v>
                </c:pt>
                <c:pt idx="299">
                  <c:v>126.65</c:v>
                </c:pt>
                <c:pt idx="300">
                  <c:v>126.9</c:v>
                </c:pt>
                <c:pt idx="301">
                  <c:v>127.14</c:v>
                </c:pt>
                <c:pt idx="302">
                  <c:v>127.63</c:v>
                </c:pt>
                <c:pt idx="303">
                  <c:v>127.63</c:v>
                </c:pt>
                <c:pt idx="304">
                  <c:v>128.36000000000001</c:v>
                </c:pt>
                <c:pt idx="305">
                  <c:v>128.36000000000001</c:v>
                </c:pt>
                <c:pt idx="306">
                  <c:v>128.61000000000001</c:v>
                </c:pt>
                <c:pt idx="307">
                  <c:v>129.1</c:v>
                </c:pt>
                <c:pt idx="308">
                  <c:v>129.83000000000001</c:v>
                </c:pt>
                <c:pt idx="309">
                  <c:v>130.56</c:v>
                </c:pt>
                <c:pt idx="310">
                  <c:v>131.30000000000001</c:v>
                </c:pt>
                <c:pt idx="311">
                  <c:v>131.30000000000001</c:v>
                </c:pt>
                <c:pt idx="312">
                  <c:v>131.54</c:v>
                </c:pt>
                <c:pt idx="313">
                  <c:v>131.79</c:v>
                </c:pt>
                <c:pt idx="314">
                  <c:v>131.79</c:v>
                </c:pt>
                <c:pt idx="315">
                  <c:v>132.52000000000001</c:v>
                </c:pt>
                <c:pt idx="316">
                  <c:v>133.25</c:v>
                </c:pt>
                <c:pt idx="317">
                  <c:v>133.5</c:v>
                </c:pt>
                <c:pt idx="318">
                  <c:v>133.5</c:v>
                </c:pt>
                <c:pt idx="319">
                  <c:v>133.74</c:v>
                </c:pt>
                <c:pt idx="320">
                  <c:v>134.72</c:v>
                </c:pt>
                <c:pt idx="321">
                  <c:v>135.21</c:v>
                </c:pt>
                <c:pt idx="322">
                  <c:v>135.94</c:v>
                </c:pt>
                <c:pt idx="323">
                  <c:v>136.43</c:v>
                </c:pt>
                <c:pt idx="324">
                  <c:v>136.43</c:v>
                </c:pt>
                <c:pt idx="325">
                  <c:v>136.68</c:v>
                </c:pt>
                <c:pt idx="326">
                  <c:v>137.16</c:v>
                </c:pt>
                <c:pt idx="327">
                  <c:v>137.65</c:v>
                </c:pt>
                <c:pt idx="328">
                  <c:v>138.13999999999999</c:v>
                </c:pt>
                <c:pt idx="329">
                  <c:v>138.88</c:v>
                </c:pt>
                <c:pt idx="330">
                  <c:v>139.85</c:v>
                </c:pt>
                <c:pt idx="331">
                  <c:v>140.34</c:v>
                </c:pt>
                <c:pt idx="332">
                  <c:v>140.83000000000001</c:v>
                </c:pt>
                <c:pt idx="333">
                  <c:v>141.57</c:v>
                </c:pt>
                <c:pt idx="334">
                  <c:v>142.30000000000001</c:v>
                </c:pt>
                <c:pt idx="335">
                  <c:v>142.79</c:v>
                </c:pt>
                <c:pt idx="336">
                  <c:v>143.28</c:v>
                </c:pt>
                <c:pt idx="337">
                  <c:v>143.52000000000001</c:v>
                </c:pt>
                <c:pt idx="338">
                  <c:v>143.77000000000001</c:v>
                </c:pt>
                <c:pt idx="339">
                  <c:v>144.25</c:v>
                </c:pt>
                <c:pt idx="340">
                  <c:v>144.5</c:v>
                </c:pt>
                <c:pt idx="341">
                  <c:v>144.99</c:v>
                </c:pt>
                <c:pt idx="342">
                  <c:v>145.47999999999999</c:v>
                </c:pt>
                <c:pt idx="343">
                  <c:v>145.72</c:v>
                </c:pt>
                <c:pt idx="344">
                  <c:v>145.97</c:v>
                </c:pt>
                <c:pt idx="345">
                  <c:v>146.69999999999999</c:v>
                </c:pt>
                <c:pt idx="346">
                  <c:v>147.91999999999999</c:v>
                </c:pt>
                <c:pt idx="347">
                  <c:v>148.16999999999999</c:v>
                </c:pt>
                <c:pt idx="348">
                  <c:v>148.9</c:v>
                </c:pt>
                <c:pt idx="349">
                  <c:v>149.38999999999999</c:v>
                </c:pt>
                <c:pt idx="350">
                  <c:v>149.88</c:v>
                </c:pt>
                <c:pt idx="351">
                  <c:v>150.61000000000001</c:v>
                </c:pt>
                <c:pt idx="352">
                  <c:v>151.83000000000001</c:v>
                </c:pt>
                <c:pt idx="353">
                  <c:v>152.08000000000001</c:v>
                </c:pt>
                <c:pt idx="354">
                  <c:v>153.06</c:v>
                </c:pt>
                <c:pt idx="355">
                  <c:v>152.81</c:v>
                </c:pt>
                <c:pt idx="356">
                  <c:v>152.81</c:v>
                </c:pt>
                <c:pt idx="357">
                  <c:v>153.06</c:v>
                </c:pt>
                <c:pt idx="358">
                  <c:v>153.55000000000001</c:v>
                </c:pt>
                <c:pt idx="359">
                  <c:v>153.55000000000001</c:v>
                </c:pt>
                <c:pt idx="360">
                  <c:v>154.03</c:v>
                </c:pt>
                <c:pt idx="361">
                  <c:v>154.03</c:v>
                </c:pt>
                <c:pt idx="362">
                  <c:v>154.28</c:v>
                </c:pt>
                <c:pt idx="363">
                  <c:v>154.77000000000001</c:v>
                </c:pt>
                <c:pt idx="364">
                  <c:v>155.5</c:v>
                </c:pt>
                <c:pt idx="365">
                  <c:v>155.75</c:v>
                </c:pt>
                <c:pt idx="366">
                  <c:v>156.24</c:v>
                </c:pt>
                <c:pt idx="367">
                  <c:v>156.72</c:v>
                </c:pt>
                <c:pt idx="368">
                  <c:v>157.46</c:v>
                </c:pt>
                <c:pt idx="369">
                  <c:v>157.94999999999999</c:v>
                </c:pt>
                <c:pt idx="370">
                  <c:v>158.19</c:v>
                </c:pt>
                <c:pt idx="371">
                  <c:v>158.68</c:v>
                </c:pt>
                <c:pt idx="372">
                  <c:v>158.91999999999999</c:v>
                </c:pt>
                <c:pt idx="373">
                  <c:v>158.91999999999999</c:v>
                </c:pt>
                <c:pt idx="374">
                  <c:v>158.91999999999999</c:v>
                </c:pt>
                <c:pt idx="375">
                  <c:v>158.91999999999999</c:v>
                </c:pt>
                <c:pt idx="376">
                  <c:v>159.41</c:v>
                </c:pt>
                <c:pt idx="377">
                  <c:v>159.66</c:v>
                </c:pt>
                <c:pt idx="378">
                  <c:v>160.63999999999999</c:v>
                </c:pt>
                <c:pt idx="379">
                  <c:v>161.37</c:v>
                </c:pt>
                <c:pt idx="380">
                  <c:v>161.37</c:v>
                </c:pt>
                <c:pt idx="381">
                  <c:v>161.86000000000001</c:v>
                </c:pt>
                <c:pt idx="382">
                  <c:v>162.1</c:v>
                </c:pt>
                <c:pt idx="383">
                  <c:v>162.59</c:v>
                </c:pt>
                <c:pt idx="384">
                  <c:v>163.08000000000001</c:v>
                </c:pt>
                <c:pt idx="385">
                  <c:v>163.57</c:v>
                </c:pt>
                <c:pt idx="386">
                  <c:v>164.55</c:v>
                </c:pt>
                <c:pt idx="387">
                  <c:v>165.04</c:v>
                </c:pt>
                <c:pt idx="388">
                  <c:v>165.77</c:v>
                </c:pt>
                <c:pt idx="389">
                  <c:v>166.26</c:v>
                </c:pt>
                <c:pt idx="390">
                  <c:v>167.24</c:v>
                </c:pt>
                <c:pt idx="391">
                  <c:v>167.48</c:v>
                </c:pt>
                <c:pt idx="392">
                  <c:v>167.97</c:v>
                </c:pt>
                <c:pt idx="393">
                  <c:v>168.7</c:v>
                </c:pt>
                <c:pt idx="394">
                  <c:v>169.68</c:v>
                </c:pt>
                <c:pt idx="395">
                  <c:v>170.91</c:v>
                </c:pt>
                <c:pt idx="396">
                  <c:v>171.88</c:v>
                </c:pt>
                <c:pt idx="397">
                  <c:v>172.13</c:v>
                </c:pt>
                <c:pt idx="398">
                  <c:v>172.86</c:v>
                </c:pt>
                <c:pt idx="399">
                  <c:v>173.35</c:v>
                </c:pt>
                <c:pt idx="400">
                  <c:v>173.84</c:v>
                </c:pt>
                <c:pt idx="401">
                  <c:v>173.84</c:v>
                </c:pt>
                <c:pt idx="402">
                  <c:v>174.33</c:v>
                </c:pt>
                <c:pt idx="403">
                  <c:v>175.06</c:v>
                </c:pt>
                <c:pt idx="404">
                  <c:v>175.55</c:v>
                </c:pt>
                <c:pt idx="405">
                  <c:v>177.02</c:v>
                </c:pt>
                <c:pt idx="406">
                  <c:v>178.48</c:v>
                </c:pt>
                <c:pt idx="407">
                  <c:v>179.22</c:v>
                </c:pt>
                <c:pt idx="408">
                  <c:v>179.46</c:v>
                </c:pt>
                <c:pt idx="409">
                  <c:v>179.71</c:v>
                </c:pt>
                <c:pt idx="410">
                  <c:v>179.71</c:v>
                </c:pt>
                <c:pt idx="411">
                  <c:v>180.2</c:v>
                </c:pt>
                <c:pt idx="412">
                  <c:v>180.2</c:v>
                </c:pt>
                <c:pt idx="413">
                  <c:v>180.93</c:v>
                </c:pt>
                <c:pt idx="414">
                  <c:v>181.42</c:v>
                </c:pt>
                <c:pt idx="415">
                  <c:v>182.4</c:v>
                </c:pt>
                <c:pt idx="416">
                  <c:v>183.13</c:v>
                </c:pt>
                <c:pt idx="417">
                  <c:v>183.86</c:v>
                </c:pt>
                <c:pt idx="418">
                  <c:v>184.35</c:v>
                </c:pt>
                <c:pt idx="419">
                  <c:v>184.84</c:v>
                </c:pt>
                <c:pt idx="420">
                  <c:v>185.33</c:v>
                </c:pt>
                <c:pt idx="421">
                  <c:v>186.06</c:v>
                </c:pt>
                <c:pt idx="422">
                  <c:v>186.55</c:v>
                </c:pt>
                <c:pt idx="423">
                  <c:v>187.29</c:v>
                </c:pt>
                <c:pt idx="424">
                  <c:v>188.02</c:v>
                </c:pt>
                <c:pt idx="425">
                  <c:v>188.26</c:v>
                </c:pt>
                <c:pt idx="426">
                  <c:v>188.75</c:v>
                </c:pt>
                <c:pt idx="427">
                  <c:v>189</c:v>
                </c:pt>
                <c:pt idx="428">
                  <c:v>189.98</c:v>
                </c:pt>
                <c:pt idx="429">
                  <c:v>190.22</c:v>
                </c:pt>
                <c:pt idx="430">
                  <c:v>190.71</c:v>
                </c:pt>
                <c:pt idx="431">
                  <c:v>191.2</c:v>
                </c:pt>
                <c:pt idx="432">
                  <c:v>192.18</c:v>
                </c:pt>
                <c:pt idx="433">
                  <c:v>192.67</c:v>
                </c:pt>
                <c:pt idx="434">
                  <c:v>193.16</c:v>
                </c:pt>
                <c:pt idx="435">
                  <c:v>193.64</c:v>
                </c:pt>
                <c:pt idx="436">
                  <c:v>194.13</c:v>
                </c:pt>
                <c:pt idx="437">
                  <c:v>194.38</c:v>
                </c:pt>
                <c:pt idx="438">
                  <c:v>194.87</c:v>
                </c:pt>
                <c:pt idx="439">
                  <c:v>195.11</c:v>
                </c:pt>
                <c:pt idx="440">
                  <c:v>195.36</c:v>
                </c:pt>
                <c:pt idx="441">
                  <c:v>195.84</c:v>
                </c:pt>
                <c:pt idx="442">
                  <c:v>196.33</c:v>
                </c:pt>
                <c:pt idx="443">
                  <c:v>196.58</c:v>
                </c:pt>
                <c:pt idx="444">
                  <c:v>196.82</c:v>
                </c:pt>
                <c:pt idx="445">
                  <c:v>197.8</c:v>
                </c:pt>
                <c:pt idx="446">
                  <c:v>198.53</c:v>
                </c:pt>
                <c:pt idx="447">
                  <c:v>198.53</c:v>
                </c:pt>
                <c:pt idx="448">
                  <c:v>198.53</c:v>
                </c:pt>
                <c:pt idx="449">
                  <c:v>199.02</c:v>
                </c:pt>
                <c:pt idx="450">
                  <c:v>199.51</c:v>
                </c:pt>
                <c:pt idx="451">
                  <c:v>200</c:v>
                </c:pt>
                <c:pt idx="452">
                  <c:v>200.49</c:v>
                </c:pt>
                <c:pt idx="453">
                  <c:v>200.98</c:v>
                </c:pt>
                <c:pt idx="454">
                  <c:v>201.22</c:v>
                </c:pt>
                <c:pt idx="455">
                  <c:v>201.47</c:v>
                </c:pt>
                <c:pt idx="456">
                  <c:v>201.96</c:v>
                </c:pt>
                <c:pt idx="457">
                  <c:v>202.2</c:v>
                </c:pt>
                <c:pt idx="458">
                  <c:v>202.94</c:v>
                </c:pt>
                <c:pt idx="459">
                  <c:v>203.18</c:v>
                </c:pt>
                <c:pt idx="460">
                  <c:v>203.67</c:v>
                </c:pt>
                <c:pt idx="461">
                  <c:v>203.91</c:v>
                </c:pt>
                <c:pt idx="462">
                  <c:v>204.4</c:v>
                </c:pt>
                <c:pt idx="463">
                  <c:v>204.89</c:v>
                </c:pt>
                <c:pt idx="464">
                  <c:v>205.14</c:v>
                </c:pt>
                <c:pt idx="465">
                  <c:v>205.38</c:v>
                </c:pt>
                <c:pt idx="466">
                  <c:v>205.62</c:v>
                </c:pt>
                <c:pt idx="467">
                  <c:v>205.87</c:v>
                </c:pt>
                <c:pt idx="468">
                  <c:v>205.87</c:v>
                </c:pt>
                <c:pt idx="469">
                  <c:v>205.87</c:v>
                </c:pt>
                <c:pt idx="470">
                  <c:v>206.6</c:v>
                </c:pt>
                <c:pt idx="471">
                  <c:v>207.09</c:v>
                </c:pt>
                <c:pt idx="472">
                  <c:v>207.09</c:v>
                </c:pt>
                <c:pt idx="473">
                  <c:v>207.58</c:v>
                </c:pt>
                <c:pt idx="474">
                  <c:v>207.58</c:v>
                </c:pt>
                <c:pt idx="475">
                  <c:v>207.58</c:v>
                </c:pt>
                <c:pt idx="476">
                  <c:v>207.58</c:v>
                </c:pt>
                <c:pt idx="477">
                  <c:v>208.07</c:v>
                </c:pt>
                <c:pt idx="478">
                  <c:v>208.56</c:v>
                </c:pt>
                <c:pt idx="479">
                  <c:v>209.05</c:v>
                </c:pt>
                <c:pt idx="480">
                  <c:v>209.05</c:v>
                </c:pt>
                <c:pt idx="481">
                  <c:v>209.05</c:v>
                </c:pt>
                <c:pt idx="482">
                  <c:v>209.29</c:v>
                </c:pt>
                <c:pt idx="483">
                  <c:v>209.54</c:v>
                </c:pt>
                <c:pt idx="484">
                  <c:v>209.29</c:v>
                </c:pt>
                <c:pt idx="485">
                  <c:v>209.29</c:v>
                </c:pt>
                <c:pt idx="486">
                  <c:v>209.54</c:v>
                </c:pt>
                <c:pt idx="487">
                  <c:v>209.78</c:v>
                </c:pt>
                <c:pt idx="488">
                  <c:v>210.03</c:v>
                </c:pt>
                <c:pt idx="489">
                  <c:v>210.03</c:v>
                </c:pt>
                <c:pt idx="490">
                  <c:v>210.51</c:v>
                </c:pt>
                <c:pt idx="491">
                  <c:v>210.76</c:v>
                </c:pt>
                <c:pt idx="492">
                  <c:v>210.76</c:v>
                </c:pt>
                <c:pt idx="493">
                  <c:v>210.76</c:v>
                </c:pt>
                <c:pt idx="494">
                  <c:v>210.76</c:v>
                </c:pt>
                <c:pt idx="495">
                  <c:v>210.76</c:v>
                </c:pt>
                <c:pt idx="496">
                  <c:v>210.76</c:v>
                </c:pt>
                <c:pt idx="497">
                  <c:v>210.76</c:v>
                </c:pt>
                <c:pt idx="498">
                  <c:v>210.76</c:v>
                </c:pt>
                <c:pt idx="499">
                  <c:v>211</c:v>
                </c:pt>
                <c:pt idx="500">
                  <c:v>211</c:v>
                </c:pt>
                <c:pt idx="501">
                  <c:v>210.76</c:v>
                </c:pt>
                <c:pt idx="502">
                  <c:v>210.76</c:v>
                </c:pt>
                <c:pt idx="503">
                  <c:v>210.76</c:v>
                </c:pt>
                <c:pt idx="504">
                  <c:v>210.76</c:v>
                </c:pt>
                <c:pt idx="505">
                  <c:v>210.76</c:v>
                </c:pt>
                <c:pt idx="506">
                  <c:v>210.76</c:v>
                </c:pt>
                <c:pt idx="507">
                  <c:v>210.76</c:v>
                </c:pt>
                <c:pt idx="508">
                  <c:v>210.76</c:v>
                </c:pt>
                <c:pt idx="509">
                  <c:v>210.76</c:v>
                </c:pt>
                <c:pt idx="510">
                  <c:v>210.76</c:v>
                </c:pt>
                <c:pt idx="511">
                  <c:v>210.51</c:v>
                </c:pt>
                <c:pt idx="512">
                  <c:v>210.27</c:v>
                </c:pt>
                <c:pt idx="513">
                  <c:v>210.03</c:v>
                </c:pt>
                <c:pt idx="514">
                  <c:v>209.29</c:v>
                </c:pt>
                <c:pt idx="515">
                  <c:v>209.29</c:v>
                </c:pt>
                <c:pt idx="516">
                  <c:v>209.29</c:v>
                </c:pt>
                <c:pt idx="517">
                  <c:v>209.29</c:v>
                </c:pt>
                <c:pt idx="518">
                  <c:v>209.29</c:v>
                </c:pt>
                <c:pt idx="519">
                  <c:v>209.29</c:v>
                </c:pt>
                <c:pt idx="520">
                  <c:v>208.8</c:v>
                </c:pt>
                <c:pt idx="521">
                  <c:v>208.8</c:v>
                </c:pt>
                <c:pt idx="522">
                  <c:v>208.31</c:v>
                </c:pt>
                <c:pt idx="523">
                  <c:v>208.31</c:v>
                </c:pt>
                <c:pt idx="524">
                  <c:v>207.82</c:v>
                </c:pt>
                <c:pt idx="525">
                  <c:v>207.82</c:v>
                </c:pt>
                <c:pt idx="526">
                  <c:v>207.58</c:v>
                </c:pt>
                <c:pt idx="527">
                  <c:v>207.34</c:v>
                </c:pt>
                <c:pt idx="528">
                  <c:v>206.85</c:v>
                </c:pt>
                <c:pt idx="529">
                  <c:v>206.85</c:v>
                </c:pt>
                <c:pt idx="530">
                  <c:v>206.85</c:v>
                </c:pt>
                <c:pt idx="531">
                  <c:v>205.62</c:v>
                </c:pt>
                <c:pt idx="532">
                  <c:v>205.38</c:v>
                </c:pt>
                <c:pt idx="533">
                  <c:v>205.38</c:v>
                </c:pt>
                <c:pt idx="534">
                  <c:v>205.38</c:v>
                </c:pt>
                <c:pt idx="535">
                  <c:v>205.38</c:v>
                </c:pt>
                <c:pt idx="536">
                  <c:v>205.38</c:v>
                </c:pt>
                <c:pt idx="537">
                  <c:v>205.14</c:v>
                </c:pt>
                <c:pt idx="538">
                  <c:v>205.14</c:v>
                </c:pt>
                <c:pt idx="539">
                  <c:v>204.16</c:v>
                </c:pt>
                <c:pt idx="540">
                  <c:v>203.67</c:v>
                </c:pt>
                <c:pt idx="541">
                  <c:v>203.42</c:v>
                </c:pt>
                <c:pt idx="542">
                  <c:v>202.94</c:v>
                </c:pt>
                <c:pt idx="543">
                  <c:v>202.94</c:v>
                </c:pt>
                <c:pt idx="544">
                  <c:v>202.69</c:v>
                </c:pt>
                <c:pt idx="545">
                  <c:v>201.96</c:v>
                </c:pt>
                <c:pt idx="546">
                  <c:v>201.96</c:v>
                </c:pt>
                <c:pt idx="547">
                  <c:v>201.71</c:v>
                </c:pt>
                <c:pt idx="548">
                  <c:v>201.71</c:v>
                </c:pt>
                <c:pt idx="549">
                  <c:v>200.98</c:v>
                </c:pt>
                <c:pt idx="550">
                  <c:v>200.49</c:v>
                </c:pt>
                <c:pt idx="551">
                  <c:v>200</c:v>
                </c:pt>
                <c:pt idx="552">
                  <c:v>200.25</c:v>
                </c:pt>
                <c:pt idx="553">
                  <c:v>200</c:v>
                </c:pt>
                <c:pt idx="554">
                  <c:v>200</c:v>
                </c:pt>
                <c:pt idx="555">
                  <c:v>199.27</c:v>
                </c:pt>
                <c:pt idx="556">
                  <c:v>198.53</c:v>
                </c:pt>
                <c:pt idx="557">
                  <c:v>197.8</c:v>
                </c:pt>
                <c:pt idx="558">
                  <c:v>197.31</c:v>
                </c:pt>
                <c:pt idx="559">
                  <c:v>197.56</c:v>
                </c:pt>
                <c:pt idx="560">
                  <c:v>197.56</c:v>
                </c:pt>
                <c:pt idx="561">
                  <c:v>197.31</c:v>
                </c:pt>
                <c:pt idx="562">
                  <c:v>196.58</c:v>
                </c:pt>
                <c:pt idx="563">
                  <c:v>196.58</c:v>
                </c:pt>
                <c:pt idx="564">
                  <c:v>195.6</c:v>
                </c:pt>
                <c:pt idx="565">
                  <c:v>195.11</c:v>
                </c:pt>
                <c:pt idx="566">
                  <c:v>194.87</c:v>
                </c:pt>
                <c:pt idx="567">
                  <c:v>194.87</c:v>
                </c:pt>
                <c:pt idx="568">
                  <c:v>194.87</c:v>
                </c:pt>
                <c:pt idx="569">
                  <c:v>194.38</c:v>
                </c:pt>
                <c:pt idx="570">
                  <c:v>194.38</c:v>
                </c:pt>
                <c:pt idx="571">
                  <c:v>193.89</c:v>
                </c:pt>
                <c:pt idx="572">
                  <c:v>192.42</c:v>
                </c:pt>
                <c:pt idx="573">
                  <c:v>191.69</c:v>
                </c:pt>
                <c:pt idx="574">
                  <c:v>189.98</c:v>
                </c:pt>
                <c:pt idx="575">
                  <c:v>189.98</c:v>
                </c:pt>
                <c:pt idx="576">
                  <c:v>189.98</c:v>
                </c:pt>
                <c:pt idx="577">
                  <c:v>189.73</c:v>
                </c:pt>
                <c:pt idx="578">
                  <c:v>189.73</c:v>
                </c:pt>
                <c:pt idx="579">
                  <c:v>189.49</c:v>
                </c:pt>
                <c:pt idx="580">
                  <c:v>189</c:v>
                </c:pt>
                <c:pt idx="581">
                  <c:v>187.78</c:v>
                </c:pt>
                <c:pt idx="582">
                  <c:v>187.29</c:v>
                </c:pt>
                <c:pt idx="583">
                  <c:v>187.04</c:v>
                </c:pt>
                <c:pt idx="584">
                  <c:v>187.04</c:v>
                </c:pt>
                <c:pt idx="585">
                  <c:v>186.31</c:v>
                </c:pt>
                <c:pt idx="586">
                  <c:v>185.82</c:v>
                </c:pt>
                <c:pt idx="587">
                  <c:v>185.09</c:v>
                </c:pt>
                <c:pt idx="588">
                  <c:v>184.11</c:v>
                </c:pt>
                <c:pt idx="589">
                  <c:v>183.13</c:v>
                </c:pt>
                <c:pt idx="590">
                  <c:v>182.89</c:v>
                </c:pt>
                <c:pt idx="591">
                  <c:v>182.4</c:v>
                </c:pt>
                <c:pt idx="592">
                  <c:v>182.4</c:v>
                </c:pt>
                <c:pt idx="593">
                  <c:v>182.4</c:v>
                </c:pt>
                <c:pt idx="594">
                  <c:v>182.4</c:v>
                </c:pt>
                <c:pt idx="595">
                  <c:v>182.15</c:v>
                </c:pt>
                <c:pt idx="596">
                  <c:v>181.17</c:v>
                </c:pt>
                <c:pt idx="597">
                  <c:v>180.69</c:v>
                </c:pt>
                <c:pt idx="598">
                  <c:v>180.44</c:v>
                </c:pt>
                <c:pt idx="599">
                  <c:v>179.95</c:v>
                </c:pt>
                <c:pt idx="600">
                  <c:v>179.71</c:v>
                </c:pt>
                <c:pt idx="601">
                  <c:v>179.71</c:v>
                </c:pt>
                <c:pt idx="602">
                  <c:v>179.22</c:v>
                </c:pt>
                <c:pt idx="603">
                  <c:v>178</c:v>
                </c:pt>
                <c:pt idx="604">
                  <c:v>177.75</c:v>
                </c:pt>
                <c:pt idx="605">
                  <c:v>177.26</c:v>
                </c:pt>
                <c:pt idx="606">
                  <c:v>177.26</c:v>
                </c:pt>
                <c:pt idx="607">
                  <c:v>177.26</c:v>
                </c:pt>
                <c:pt idx="608">
                  <c:v>176.77</c:v>
                </c:pt>
                <c:pt idx="609">
                  <c:v>176.04</c:v>
                </c:pt>
                <c:pt idx="610">
                  <c:v>175.8</c:v>
                </c:pt>
                <c:pt idx="611">
                  <c:v>174.82</c:v>
                </c:pt>
                <c:pt idx="612">
                  <c:v>173.84</c:v>
                </c:pt>
                <c:pt idx="613">
                  <c:v>173.11</c:v>
                </c:pt>
                <c:pt idx="614">
                  <c:v>172.86</c:v>
                </c:pt>
                <c:pt idx="615">
                  <c:v>172.62</c:v>
                </c:pt>
                <c:pt idx="616">
                  <c:v>171.88</c:v>
                </c:pt>
                <c:pt idx="617">
                  <c:v>170.91</c:v>
                </c:pt>
                <c:pt idx="618">
                  <c:v>169.93</c:v>
                </c:pt>
                <c:pt idx="619">
                  <c:v>169.19</c:v>
                </c:pt>
                <c:pt idx="620">
                  <c:v>169.19</c:v>
                </c:pt>
                <c:pt idx="621">
                  <c:v>168.46</c:v>
                </c:pt>
                <c:pt idx="622">
                  <c:v>167.97</c:v>
                </c:pt>
                <c:pt idx="623">
                  <c:v>167.24</c:v>
                </c:pt>
                <c:pt idx="624">
                  <c:v>166.26</c:v>
                </c:pt>
                <c:pt idx="625">
                  <c:v>165.04</c:v>
                </c:pt>
                <c:pt idx="626">
                  <c:v>164.55</c:v>
                </c:pt>
                <c:pt idx="627">
                  <c:v>164.06</c:v>
                </c:pt>
                <c:pt idx="628">
                  <c:v>163.33000000000001</c:v>
                </c:pt>
                <c:pt idx="629">
                  <c:v>162.84</c:v>
                </c:pt>
                <c:pt idx="630">
                  <c:v>162.84</c:v>
                </c:pt>
                <c:pt idx="631">
                  <c:v>162.1</c:v>
                </c:pt>
                <c:pt idx="632">
                  <c:v>161.61000000000001</c:v>
                </c:pt>
                <c:pt idx="633">
                  <c:v>161.13</c:v>
                </c:pt>
                <c:pt idx="634">
                  <c:v>160.38999999999999</c:v>
                </c:pt>
                <c:pt idx="635">
                  <c:v>159.66</c:v>
                </c:pt>
                <c:pt idx="636">
                  <c:v>159.41</c:v>
                </c:pt>
                <c:pt idx="637">
                  <c:v>159.41</c:v>
                </c:pt>
                <c:pt idx="638">
                  <c:v>158.68</c:v>
                </c:pt>
                <c:pt idx="639">
                  <c:v>157.69999999999999</c:v>
                </c:pt>
                <c:pt idx="640">
                  <c:v>157.21</c:v>
                </c:pt>
                <c:pt idx="641">
                  <c:v>156.97</c:v>
                </c:pt>
                <c:pt idx="642">
                  <c:v>156.72</c:v>
                </c:pt>
                <c:pt idx="643">
                  <c:v>155.99</c:v>
                </c:pt>
                <c:pt idx="644">
                  <c:v>155.5</c:v>
                </c:pt>
                <c:pt idx="645">
                  <c:v>154.77000000000001</c:v>
                </c:pt>
                <c:pt idx="646">
                  <c:v>153.79</c:v>
                </c:pt>
                <c:pt idx="647">
                  <c:v>152.81</c:v>
                </c:pt>
                <c:pt idx="648">
                  <c:v>151.83000000000001</c:v>
                </c:pt>
                <c:pt idx="649">
                  <c:v>151.1</c:v>
                </c:pt>
                <c:pt idx="650">
                  <c:v>150.61000000000001</c:v>
                </c:pt>
                <c:pt idx="651">
                  <c:v>150.37</c:v>
                </c:pt>
                <c:pt idx="652">
                  <c:v>149.63</c:v>
                </c:pt>
                <c:pt idx="653">
                  <c:v>149.15</c:v>
                </c:pt>
                <c:pt idx="654">
                  <c:v>149.15</c:v>
                </c:pt>
                <c:pt idx="655">
                  <c:v>148.16999999999999</c:v>
                </c:pt>
                <c:pt idx="656">
                  <c:v>147.68</c:v>
                </c:pt>
                <c:pt idx="657">
                  <c:v>147.19</c:v>
                </c:pt>
                <c:pt idx="658">
                  <c:v>146.21</c:v>
                </c:pt>
                <c:pt idx="659">
                  <c:v>145.22999999999999</c:v>
                </c:pt>
                <c:pt idx="660">
                  <c:v>144.74</c:v>
                </c:pt>
                <c:pt idx="661">
                  <c:v>144.74</c:v>
                </c:pt>
                <c:pt idx="662">
                  <c:v>144.01</c:v>
                </c:pt>
                <c:pt idx="663">
                  <c:v>143.52000000000001</c:v>
                </c:pt>
                <c:pt idx="664">
                  <c:v>143.28</c:v>
                </c:pt>
                <c:pt idx="665">
                  <c:v>142.79</c:v>
                </c:pt>
                <c:pt idx="666">
                  <c:v>142.30000000000001</c:v>
                </c:pt>
                <c:pt idx="667">
                  <c:v>141.81</c:v>
                </c:pt>
                <c:pt idx="668">
                  <c:v>140.83000000000001</c:v>
                </c:pt>
                <c:pt idx="669">
                  <c:v>140.1</c:v>
                </c:pt>
                <c:pt idx="670">
                  <c:v>139.12</c:v>
                </c:pt>
                <c:pt idx="671">
                  <c:v>138.63</c:v>
                </c:pt>
                <c:pt idx="672">
                  <c:v>138.38999999999999</c:v>
                </c:pt>
                <c:pt idx="673">
                  <c:v>137.9</c:v>
                </c:pt>
                <c:pt idx="674">
                  <c:v>137.9</c:v>
                </c:pt>
                <c:pt idx="675">
                  <c:v>137.65</c:v>
                </c:pt>
                <c:pt idx="676">
                  <c:v>137.16</c:v>
                </c:pt>
                <c:pt idx="677">
                  <c:v>136.19</c:v>
                </c:pt>
                <c:pt idx="678">
                  <c:v>134.47</c:v>
                </c:pt>
                <c:pt idx="679">
                  <c:v>133.74</c:v>
                </c:pt>
                <c:pt idx="680">
                  <c:v>133.5</c:v>
                </c:pt>
                <c:pt idx="681">
                  <c:v>133.5</c:v>
                </c:pt>
                <c:pt idx="682">
                  <c:v>133.25</c:v>
                </c:pt>
                <c:pt idx="683">
                  <c:v>132.52000000000001</c:v>
                </c:pt>
                <c:pt idx="684">
                  <c:v>132.03</c:v>
                </c:pt>
                <c:pt idx="685">
                  <c:v>131.54</c:v>
                </c:pt>
                <c:pt idx="686">
                  <c:v>130.81</c:v>
                </c:pt>
                <c:pt idx="687">
                  <c:v>130.56</c:v>
                </c:pt>
                <c:pt idx="688">
                  <c:v>129.59</c:v>
                </c:pt>
                <c:pt idx="689">
                  <c:v>128.61000000000001</c:v>
                </c:pt>
                <c:pt idx="690">
                  <c:v>128.12</c:v>
                </c:pt>
                <c:pt idx="691">
                  <c:v>128.12</c:v>
                </c:pt>
                <c:pt idx="692">
                  <c:v>128.36000000000001</c:v>
                </c:pt>
                <c:pt idx="693">
                  <c:v>128.36000000000001</c:v>
                </c:pt>
                <c:pt idx="694">
                  <c:v>127.87</c:v>
                </c:pt>
                <c:pt idx="695">
                  <c:v>127.38</c:v>
                </c:pt>
                <c:pt idx="696">
                  <c:v>126.9</c:v>
                </c:pt>
                <c:pt idx="697">
                  <c:v>125.92</c:v>
                </c:pt>
                <c:pt idx="698">
                  <c:v>125.43</c:v>
                </c:pt>
                <c:pt idx="699">
                  <c:v>125.18</c:v>
                </c:pt>
                <c:pt idx="700">
                  <c:v>124.94</c:v>
                </c:pt>
                <c:pt idx="701">
                  <c:v>124.45</c:v>
                </c:pt>
                <c:pt idx="702">
                  <c:v>123.72</c:v>
                </c:pt>
                <c:pt idx="703">
                  <c:v>123.47</c:v>
                </c:pt>
                <c:pt idx="704">
                  <c:v>123.47</c:v>
                </c:pt>
                <c:pt idx="705">
                  <c:v>122.49</c:v>
                </c:pt>
                <c:pt idx="706">
                  <c:v>121.76</c:v>
                </c:pt>
                <c:pt idx="707">
                  <c:v>121.76</c:v>
                </c:pt>
                <c:pt idx="708">
                  <c:v>121.52</c:v>
                </c:pt>
                <c:pt idx="709">
                  <c:v>121.03</c:v>
                </c:pt>
                <c:pt idx="710">
                  <c:v>120.54</c:v>
                </c:pt>
                <c:pt idx="711">
                  <c:v>120.05</c:v>
                </c:pt>
                <c:pt idx="712">
                  <c:v>119.56</c:v>
                </c:pt>
                <c:pt idx="713">
                  <c:v>119.32</c:v>
                </c:pt>
                <c:pt idx="714">
                  <c:v>119.07</c:v>
                </c:pt>
                <c:pt idx="715">
                  <c:v>118.58</c:v>
                </c:pt>
                <c:pt idx="716">
                  <c:v>118.58</c:v>
                </c:pt>
                <c:pt idx="717">
                  <c:v>118.09</c:v>
                </c:pt>
                <c:pt idx="718">
                  <c:v>117.85</c:v>
                </c:pt>
                <c:pt idx="719">
                  <c:v>117.36</c:v>
                </c:pt>
                <c:pt idx="720">
                  <c:v>117.12</c:v>
                </c:pt>
                <c:pt idx="721">
                  <c:v>116.87</c:v>
                </c:pt>
                <c:pt idx="722">
                  <c:v>116.63</c:v>
                </c:pt>
                <c:pt idx="723">
                  <c:v>116.14</c:v>
                </c:pt>
                <c:pt idx="724">
                  <c:v>116.14</c:v>
                </c:pt>
                <c:pt idx="725">
                  <c:v>116.14</c:v>
                </c:pt>
                <c:pt idx="726">
                  <c:v>115.65</c:v>
                </c:pt>
                <c:pt idx="727">
                  <c:v>115.16</c:v>
                </c:pt>
                <c:pt idx="728">
                  <c:v>114.91</c:v>
                </c:pt>
                <c:pt idx="729">
                  <c:v>114.67</c:v>
                </c:pt>
                <c:pt idx="730">
                  <c:v>114.67</c:v>
                </c:pt>
                <c:pt idx="731">
                  <c:v>114.67</c:v>
                </c:pt>
                <c:pt idx="732">
                  <c:v>114.43</c:v>
                </c:pt>
                <c:pt idx="733">
                  <c:v>113.94</c:v>
                </c:pt>
                <c:pt idx="734">
                  <c:v>113.94</c:v>
                </c:pt>
                <c:pt idx="735">
                  <c:v>113.69</c:v>
                </c:pt>
                <c:pt idx="736">
                  <c:v>113.45</c:v>
                </c:pt>
                <c:pt idx="737">
                  <c:v>113.45</c:v>
                </c:pt>
                <c:pt idx="738">
                  <c:v>113.45</c:v>
                </c:pt>
                <c:pt idx="739">
                  <c:v>112.96</c:v>
                </c:pt>
                <c:pt idx="740">
                  <c:v>113.2</c:v>
                </c:pt>
                <c:pt idx="741">
                  <c:v>113.2</c:v>
                </c:pt>
                <c:pt idx="742">
                  <c:v>113.2</c:v>
                </c:pt>
                <c:pt idx="743">
                  <c:v>112.96</c:v>
                </c:pt>
                <c:pt idx="744">
                  <c:v>112.71</c:v>
                </c:pt>
                <c:pt idx="745">
                  <c:v>112.47</c:v>
                </c:pt>
                <c:pt idx="746">
                  <c:v>112.47</c:v>
                </c:pt>
                <c:pt idx="747">
                  <c:v>112.47</c:v>
                </c:pt>
                <c:pt idx="748">
                  <c:v>112.23</c:v>
                </c:pt>
                <c:pt idx="749">
                  <c:v>112.23</c:v>
                </c:pt>
                <c:pt idx="750">
                  <c:v>112.23</c:v>
                </c:pt>
                <c:pt idx="751">
                  <c:v>112.23</c:v>
                </c:pt>
                <c:pt idx="752">
                  <c:v>112.23</c:v>
                </c:pt>
                <c:pt idx="753">
                  <c:v>112.23</c:v>
                </c:pt>
                <c:pt idx="754">
                  <c:v>112.23</c:v>
                </c:pt>
                <c:pt idx="755">
                  <c:v>112.23</c:v>
                </c:pt>
                <c:pt idx="756">
                  <c:v>112.23</c:v>
                </c:pt>
                <c:pt idx="757">
                  <c:v>112.23</c:v>
                </c:pt>
                <c:pt idx="758">
                  <c:v>112.23</c:v>
                </c:pt>
                <c:pt idx="759">
                  <c:v>112.47</c:v>
                </c:pt>
                <c:pt idx="760">
                  <c:v>112.47</c:v>
                </c:pt>
                <c:pt idx="761">
                  <c:v>112.47</c:v>
                </c:pt>
                <c:pt idx="762">
                  <c:v>112.47</c:v>
                </c:pt>
                <c:pt idx="763">
                  <c:v>112.71</c:v>
                </c:pt>
                <c:pt idx="764">
                  <c:v>112.71</c:v>
                </c:pt>
                <c:pt idx="765">
                  <c:v>112.96</c:v>
                </c:pt>
                <c:pt idx="766">
                  <c:v>112.96</c:v>
                </c:pt>
                <c:pt idx="767">
                  <c:v>113.2</c:v>
                </c:pt>
                <c:pt idx="768">
                  <c:v>113.45</c:v>
                </c:pt>
                <c:pt idx="769">
                  <c:v>113.69</c:v>
                </c:pt>
                <c:pt idx="770">
                  <c:v>113.94</c:v>
                </c:pt>
                <c:pt idx="771">
                  <c:v>113.94</c:v>
                </c:pt>
                <c:pt idx="772">
                  <c:v>113.94</c:v>
                </c:pt>
                <c:pt idx="773">
                  <c:v>114.43</c:v>
                </c:pt>
                <c:pt idx="774">
                  <c:v>114.43</c:v>
                </c:pt>
                <c:pt idx="775">
                  <c:v>114.43</c:v>
                </c:pt>
                <c:pt idx="776">
                  <c:v>114.43</c:v>
                </c:pt>
                <c:pt idx="777">
                  <c:v>114.91</c:v>
                </c:pt>
                <c:pt idx="778">
                  <c:v>114.91</c:v>
                </c:pt>
                <c:pt idx="779">
                  <c:v>115.65</c:v>
                </c:pt>
                <c:pt idx="780">
                  <c:v>115.89</c:v>
                </c:pt>
                <c:pt idx="781">
                  <c:v>116.38</c:v>
                </c:pt>
                <c:pt idx="782">
                  <c:v>116.38</c:v>
                </c:pt>
                <c:pt idx="783">
                  <c:v>116.38</c:v>
                </c:pt>
                <c:pt idx="784">
                  <c:v>116.63</c:v>
                </c:pt>
                <c:pt idx="785">
                  <c:v>116.63</c:v>
                </c:pt>
                <c:pt idx="786">
                  <c:v>117.12</c:v>
                </c:pt>
                <c:pt idx="787">
                  <c:v>117.12</c:v>
                </c:pt>
                <c:pt idx="788">
                  <c:v>117.36</c:v>
                </c:pt>
                <c:pt idx="789">
                  <c:v>117.85</c:v>
                </c:pt>
                <c:pt idx="790">
                  <c:v>117.85</c:v>
                </c:pt>
                <c:pt idx="791">
                  <c:v>118.83</c:v>
                </c:pt>
                <c:pt idx="792">
                  <c:v>118.83</c:v>
                </c:pt>
                <c:pt idx="793">
                  <c:v>119.32</c:v>
                </c:pt>
                <c:pt idx="794">
                  <c:v>119.32</c:v>
                </c:pt>
                <c:pt idx="795">
                  <c:v>119.32</c:v>
                </c:pt>
                <c:pt idx="796">
                  <c:v>120.05</c:v>
                </c:pt>
                <c:pt idx="797">
                  <c:v>120.05</c:v>
                </c:pt>
                <c:pt idx="798">
                  <c:v>120.29</c:v>
                </c:pt>
                <c:pt idx="799">
                  <c:v>120.29</c:v>
                </c:pt>
                <c:pt idx="800">
                  <c:v>120.54</c:v>
                </c:pt>
                <c:pt idx="801">
                  <c:v>121.03</c:v>
                </c:pt>
                <c:pt idx="802">
                  <c:v>121.52</c:v>
                </c:pt>
                <c:pt idx="803">
                  <c:v>122.01</c:v>
                </c:pt>
                <c:pt idx="804">
                  <c:v>122.01</c:v>
                </c:pt>
                <c:pt idx="805">
                  <c:v>122.25</c:v>
                </c:pt>
                <c:pt idx="806">
                  <c:v>122.98</c:v>
                </c:pt>
                <c:pt idx="807">
                  <c:v>122.98</c:v>
                </c:pt>
                <c:pt idx="808">
                  <c:v>123.23</c:v>
                </c:pt>
                <c:pt idx="809">
                  <c:v>124.69</c:v>
                </c:pt>
                <c:pt idx="810">
                  <c:v>125.43</c:v>
                </c:pt>
                <c:pt idx="811">
                  <c:v>125.92</c:v>
                </c:pt>
                <c:pt idx="812">
                  <c:v>125.92</c:v>
                </c:pt>
                <c:pt idx="813">
                  <c:v>125.92</c:v>
                </c:pt>
                <c:pt idx="814">
                  <c:v>125.92</c:v>
                </c:pt>
                <c:pt idx="815">
                  <c:v>125.92</c:v>
                </c:pt>
                <c:pt idx="816">
                  <c:v>126.16</c:v>
                </c:pt>
                <c:pt idx="817">
                  <c:v>127.14</c:v>
                </c:pt>
                <c:pt idx="818">
                  <c:v>127.38</c:v>
                </c:pt>
                <c:pt idx="819">
                  <c:v>127.87</c:v>
                </c:pt>
                <c:pt idx="820">
                  <c:v>128.61000000000001</c:v>
                </c:pt>
                <c:pt idx="821">
                  <c:v>129.34</c:v>
                </c:pt>
                <c:pt idx="822">
                  <c:v>129.83000000000001</c:v>
                </c:pt>
                <c:pt idx="823">
                  <c:v>130.32</c:v>
                </c:pt>
                <c:pt idx="824">
                  <c:v>130.56</c:v>
                </c:pt>
                <c:pt idx="825">
                  <c:v>130.56</c:v>
                </c:pt>
                <c:pt idx="826">
                  <c:v>131.05000000000001</c:v>
                </c:pt>
                <c:pt idx="827">
                  <c:v>131.54</c:v>
                </c:pt>
                <c:pt idx="828">
                  <c:v>131.54</c:v>
                </c:pt>
                <c:pt idx="829">
                  <c:v>132.27000000000001</c:v>
                </c:pt>
                <c:pt idx="830">
                  <c:v>132.76</c:v>
                </c:pt>
                <c:pt idx="831">
                  <c:v>133.01</c:v>
                </c:pt>
                <c:pt idx="832">
                  <c:v>133.74</c:v>
                </c:pt>
                <c:pt idx="833">
                  <c:v>134.22999999999999</c:v>
                </c:pt>
                <c:pt idx="834">
                  <c:v>134.72</c:v>
                </c:pt>
                <c:pt idx="835">
                  <c:v>134.72</c:v>
                </c:pt>
                <c:pt idx="836">
                  <c:v>134.96</c:v>
                </c:pt>
                <c:pt idx="837">
                  <c:v>135.21</c:v>
                </c:pt>
                <c:pt idx="838">
                  <c:v>135.44999999999999</c:v>
                </c:pt>
                <c:pt idx="839">
                  <c:v>136.19</c:v>
                </c:pt>
                <c:pt idx="840">
                  <c:v>136.91999999999999</c:v>
                </c:pt>
                <c:pt idx="841">
                  <c:v>137.65</c:v>
                </c:pt>
                <c:pt idx="842">
                  <c:v>138.13999999999999</c:v>
                </c:pt>
                <c:pt idx="843">
                  <c:v>138.38999999999999</c:v>
                </c:pt>
                <c:pt idx="844">
                  <c:v>138.88</c:v>
                </c:pt>
                <c:pt idx="845">
                  <c:v>139.37</c:v>
                </c:pt>
                <c:pt idx="846">
                  <c:v>140.1</c:v>
                </c:pt>
                <c:pt idx="847">
                  <c:v>141.32</c:v>
                </c:pt>
                <c:pt idx="848">
                  <c:v>141.57</c:v>
                </c:pt>
                <c:pt idx="849">
                  <c:v>141.81</c:v>
                </c:pt>
                <c:pt idx="850">
                  <c:v>142.30000000000001</c:v>
                </c:pt>
                <c:pt idx="851">
                  <c:v>142.54</c:v>
                </c:pt>
                <c:pt idx="852">
                  <c:v>142.79</c:v>
                </c:pt>
                <c:pt idx="853">
                  <c:v>143.77000000000001</c:v>
                </c:pt>
                <c:pt idx="854">
                  <c:v>144.25</c:v>
                </c:pt>
                <c:pt idx="855">
                  <c:v>144.25</c:v>
                </c:pt>
                <c:pt idx="856">
                  <c:v>144.74</c:v>
                </c:pt>
                <c:pt idx="857">
                  <c:v>145.22999999999999</c:v>
                </c:pt>
                <c:pt idx="858">
                  <c:v>145.47999999999999</c:v>
                </c:pt>
                <c:pt idx="859">
                  <c:v>146.46</c:v>
                </c:pt>
                <c:pt idx="860">
                  <c:v>147.19</c:v>
                </c:pt>
                <c:pt idx="861">
                  <c:v>147.91999999999999</c:v>
                </c:pt>
                <c:pt idx="862">
                  <c:v>148.16999999999999</c:v>
                </c:pt>
                <c:pt idx="863">
                  <c:v>148.66</c:v>
                </c:pt>
                <c:pt idx="864">
                  <c:v>148.66</c:v>
                </c:pt>
                <c:pt idx="865">
                  <c:v>149.15</c:v>
                </c:pt>
                <c:pt idx="866">
                  <c:v>150.37</c:v>
                </c:pt>
                <c:pt idx="867">
                  <c:v>150.86000000000001</c:v>
                </c:pt>
                <c:pt idx="868">
                  <c:v>151.1</c:v>
                </c:pt>
                <c:pt idx="869">
                  <c:v>151.83000000000001</c:v>
                </c:pt>
                <c:pt idx="870">
                  <c:v>152.57</c:v>
                </c:pt>
                <c:pt idx="871">
                  <c:v>152.81</c:v>
                </c:pt>
                <c:pt idx="872">
                  <c:v>153.30000000000001</c:v>
                </c:pt>
                <c:pt idx="873">
                  <c:v>153.79</c:v>
                </c:pt>
                <c:pt idx="874">
                  <c:v>154.52000000000001</c:v>
                </c:pt>
                <c:pt idx="875">
                  <c:v>155.01</c:v>
                </c:pt>
                <c:pt idx="876">
                  <c:v>155.5</c:v>
                </c:pt>
                <c:pt idx="877">
                  <c:v>155.99</c:v>
                </c:pt>
                <c:pt idx="878">
                  <c:v>156.24</c:v>
                </c:pt>
                <c:pt idx="879">
                  <c:v>157.21</c:v>
                </c:pt>
                <c:pt idx="880">
                  <c:v>157.69999999999999</c:v>
                </c:pt>
                <c:pt idx="881">
                  <c:v>158.19</c:v>
                </c:pt>
                <c:pt idx="882">
                  <c:v>158.68</c:v>
                </c:pt>
                <c:pt idx="883">
                  <c:v>158.68</c:v>
                </c:pt>
                <c:pt idx="884">
                  <c:v>159.41</c:v>
                </c:pt>
                <c:pt idx="885">
                  <c:v>159.9</c:v>
                </c:pt>
                <c:pt idx="886">
                  <c:v>161.13</c:v>
                </c:pt>
                <c:pt idx="887">
                  <c:v>162.1</c:v>
                </c:pt>
                <c:pt idx="888">
                  <c:v>162.1</c:v>
                </c:pt>
                <c:pt idx="889">
                  <c:v>162.59</c:v>
                </c:pt>
                <c:pt idx="890">
                  <c:v>163.08000000000001</c:v>
                </c:pt>
                <c:pt idx="891">
                  <c:v>163.81</c:v>
                </c:pt>
                <c:pt idx="892">
                  <c:v>164.55</c:v>
                </c:pt>
                <c:pt idx="893">
                  <c:v>165.77</c:v>
                </c:pt>
                <c:pt idx="894">
                  <c:v>166.26</c:v>
                </c:pt>
                <c:pt idx="895">
                  <c:v>166.5</c:v>
                </c:pt>
                <c:pt idx="896">
                  <c:v>166.75</c:v>
                </c:pt>
                <c:pt idx="897">
                  <c:v>167.48</c:v>
                </c:pt>
                <c:pt idx="898">
                  <c:v>168.22</c:v>
                </c:pt>
                <c:pt idx="899">
                  <c:v>168.95</c:v>
                </c:pt>
                <c:pt idx="900">
                  <c:v>170.17</c:v>
                </c:pt>
                <c:pt idx="901">
                  <c:v>170.91</c:v>
                </c:pt>
                <c:pt idx="902">
                  <c:v>171.39</c:v>
                </c:pt>
                <c:pt idx="903">
                  <c:v>171.39</c:v>
                </c:pt>
                <c:pt idx="904">
                  <c:v>171.64</c:v>
                </c:pt>
                <c:pt idx="905">
                  <c:v>172.13</c:v>
                </c:pt>
                <c:pt idx="906">
                  <c:v>173.11</c:v>
                </c:pt>
                <c:pt idx="907">
                  <c:v>173.84</c:v>
                </c:pt>
                <c:pt idx="908">
                  <c:v>173.84</c:v>
                </c:pt>
                <c:pt idx="909">
                  <c:v>174.08</c:v>
                </c:pt>
                <c:pt idx="910">
                  <c:v>174.82</c:v>
                </c:pt>
                <c:pt idx="911">
                  <c:v>175.06</c:v>
                </c:pt>
                <c:pt idx="912">
                  <c:v>175.8</c:v>
                </c:pt>
                <c:pt idx="913">
                  <c:v>176.77</c:v>
                </c:pt>
                <c:pt idx="914">
                  <c:v>178.24</c:v>
                </c:pt>
                <c:pt idx="915">
                  <c:v>178.48</c:v>
                </c:pt>
                <c:pt idx="916">
                  <c:v>178.97</c:v>
                </c:pt>
                <c:pt idx="917">
                  <c:v>179.46</c:v>
                </c:pt>
                <c:pt idx="918">
                  <c:v>180.44</c:v>
                </c:pt>
                <c:pt idx="919">
                  <c:v>180.93</c:v>
                </c:pt>
                <c:pt idx="920">
                  <c:v>181.42</c:v>
                </c:pt>
                <c:pt idx="921">
                  <c:v>181.66</c:v>
                </c:pt>
                <c:pt idx="922">
                  <c:v>181.91</c:v>
                </c:pt>
                <c:pt idx="923">
                  <c:v>183.13</c:v>
                </c:pt>
                <c:pt idx="924">
                  <c:v>183.62</c:v>
                </c:pt>
                <c:pt idx="925">
                  <c:v>184.11</c:v>
                </c:pt>
                <c:pt idx="926">
                  <c:v>185.09</c:v>
                </c:pt>
                <c:pt idx="927">
                  <c:v>185.58</c:v>
                </c:pt>
                <c:pt idx="928">
                  <c:v>186.31</c:v>
                </c:pt>
                <c:pt idx="929">
                  <c:v>186.8</c:v>
                </c:pt>
                <c:pt idx="930">
                  <c:v>187.53</c:v>
                </c:pt>
                <c:pt idx="931">
                  <c:v>188.02</c:v>
                </c:pt>
                <c:pt idx="932">
                  <c:v>188.51</c:v>
                </c:pt>
                <c:pt idx="933">
                  <c:v>189.24</c:v>
                </c:pt>
                <c:pt idx="934">
                  <c:v>189.24</c:v>
                </c:pt>
                <c:pt idx="935">
                  <c:v>189.49</c:v>
                </c:pt>
                <c:pt idx="936">
                  <c:v>190.22</c:v>
                </c:pt>
                <c:pt idx="937">
                  <c:v>190.47</c:v>
                </c:pt>
                <c:pt idx="938">
                  <c:v>191.2</c:v>
                </c:pt>
                <c:pt idx="939">
                  <c:v>191.44</c:v>
                </c:pt>
                <c:pt idx="940">
                  <c:v>191.69</c:v>
                </c:pt>
                <c:pt idx="941">
                  <c:v>192.18</c:v>
                </c:pt>
                <c:pt idx="942">
                  <c:v>192.91</c:v>
                </c:pt>
                <c:pt idx="943">
                  <c:v>193.4</c:v>
                </c:pt>
                <c:pt idx="944">
                  <c:v>193.89</c:v>
                </c:pt>
                <c:pt idx="945">
                  <c:v>194.62</c:v>
                </c:pt>
                <c:pt idx="946">
                  <c:v>194.87</c:v>
                </c:pt>
                <c:pt idx="947">
                  <c:v>195.11</c:v>
                </c:pt>
                <c:pt idx="948">
                  <c:v>195.11</c:v>
                </c:pt>
                <c:pt idx="949">
                  <c:v>195.36</c:v>
                </c:pt>
                <c:pt idx="950">
                  <c:v>196.33</c:v>
                </c:pt>
                <c:pt idx="951">
                  <c:v>197.56</c:v>
                </c:pt>
                <c:pt idx="952">
                  <c:v>198.29</c:v>
                </c:pt>
                <c:pt idx="953">
                  <c:v>198.53</c:v>
                </c:pt>
                <c:pt idx="954">
                  <c:v>198.53</c:v>
                </c:pt>
                <c:pt idx="955">
                  <c:v>198.53</c:v>
                </c:pt>
                <c:pt idx="956">
                  <c:v>198.53</c:v>
                </c:pt>
                <c:pt idx="957">
                  <c:v>199.27</c:v>
                </c:pt>
                <c:pt idx="958">
                  <c:v>199.76</c:v>
                </c:pt>
                <c:pt idx="959">
                  <c:v>200.98</c:v>
                </c:pt>
                <c:pt idx="960">
                  <c:v>201.47</c:v>
                </c:pt>
                <c:pt idx="961">
                  <c:v>201.47</c:v>
                </c:pt>
                <c:pt idx="962">
                  <c:v>201.47</c:v>
                </c:pt>
                <c:pt idx="963">
                  <c:v>201.47</c:v>
                </c:pt>
                <c:pt idx="964">
                  <c:v>201.96</c:v>
                </c:pt>
                <c:pt idx="965">
                  <c:v>202.45</c:v>
                </c:pt>
                <c:pt idx="966">
                  <c:v>202.94</c:v>
                </c:pt>
                <c:pt idx="967">
                  <c:v>203.42</c:v>
                </c:pt>
                <c:pt idx="968">
                  <c:v>203.67</c:v>
                </c:pt>
                <c:pt idx="969">
                  <c:v>203.91</c:v>
                </c:pt>
                <c:pt idx="970">
                  <c:v>204.4</c:v>
                </c:pt>
                <c:pt idx="971">
                  <c:v>204.65</c:v>
                </c:pt>
                <c:pt idx="972">
                  <c:v>205.14</c:v>
                </c:pt>
                <c:pt idx="973">
                  <c:v>205.14</c:v>
                </c:pt>
                <c:pt idx="974">
                  <c:v>205.14</c:v>
                </c:pt>
                <c:pt idx="975">
                  <c:v>205.14</c:v>
                </c:pt>
                <c:pt idx="976">
                  <c:v>205.62</c:v>
                </c:pt>
                <c:pt idx="977">
                  <c:v>205.87</c:v>
                </c:pt>
                <c:pt idx="978">
                  <c:v>206.6</c:v>
                </c:pt>
                <c:pt idx="979">
                  <c:v>206.6</c:v>
                </c:pt>
                <c:pt idx="980">
                  <c:v>207.09</c:v>
                </c:pt>
                <c:pt idx="981">
                  <c:v>207.09</c:v>
                </c:pt>
                <c:pt idx="982">
                  <c:v>207.34</c:v>
                </c:pt>
                <c:pt idx="983">
                  <c:v>207.58</c:v>
                </c:pt>
                <c:pt idx="984">
                  <c:v>208.07</c:v>
                </c:pt>
                <c:pt idx="985">
                  <c:v>208.07</c:v>
                </c:pt>
                <c:pt idx="986">
                  <c:v>208.31</c:v>
                </c:pt>
                <c:pt idx="987">
                  <c:v>208.56</c:v>
                </c:pt>
                <c:pt idx="988">
                  <c:v>208.8</c:v>
                </c:pt>
                <c:pt idx="989">
                  <c:v>209.05</c:v>
                </c:pt>
                <c:pt idx="990">
                  <c:v>208.8</c:v>
                </c:pt>
                <c:pt idx="991">
                  <c:v>209.05</c:v>
                </c:pt>
                <c:pt idx="992">
                  <c:v>209.05</c:v>
                </c:pt>
                <c:pt idx="993">
                  <c:v>209.29</c:v>
                </c:pt>
                <c:pt idx="994">
                  <c:v>209.54</c:v>
                </c:pt>
                <c:pt idx="995">
                  <c:v>209.54</c:v>
                </c:pt>
                <c:pt idx="996">
                  <c:v>209.78</c:v>
                </c:pt>
                <c:pt idx="997">
                  <c:v>209.78</c:v>
                </c:pt>
                <c:pt idx="998">
                  <c:v>209.78</c:v>
                </c:pt>
                <c:pt idx="999">
                  <c:v>209.78</c:v>
                </c:pt>
                <c:pt idx="1000">
                  <c:v>209.54</c:v>
                </c:pt>
                <c:pt idx="1001">
                  <c:v>209.78</c:v>
                </c:pt>
                <c:pt idx="1002">
                  <c:v>209.54</c:v>
                </c:pt>
                <c:pt idx="1003">
                  <c:v>209.78</c:v>
                </c:pt>
                <c:pt idx="1004">
                  <c:v>209.78</c:v>
                </c:pt>
                <c:pt idx="1005">
                  <c:v>209.78</c:v>
                </c:pt>
                <c:pt idx="1006">
                  <c:v>209.78</c:v>
                </c:pt>
                <c:pt idx="1007">
                  <c:v>209.78</c:v>
                </c:pt>
                <c:pt idx="1008">
                  <c:v>209.78</c:v>
                </c:pt>
                <c:pt idx="1009">
                  <c:v>209.78</c:v>
                </c:pt>
                <c:pt idx="1010">
                  <c:v>209.54</c:v>
                </c:pt>
                <c:pt idx="1011">
                  <c:v>209.05</c:v>
                </c:pt>
                <c:pt idx="1012">
                  <c:v>209.05</c:v>
                </c:pt>
                <c:pt idx="1013">
                  <c:v>209.05</c:v>
                </c:pt>
                <c:pt idx="1014">
                  <c:v>209.05</c:v>
                </c:pt>
                <c:pt idx="1015">
                  <c:v>208.56</c:v>
                </c:pt>
                <c:pt idx="1016">
                  <c:v>208.8</c:v>
                </c:pt>
                <c:pt idx="1017">
                  <c:v>208.56</c:v>
                </c:pt>
                <c:pt idx="1018">
                  <c:v>208.56</c:v>
                </c:pt>
                <c:pt idx="1019">
                  <c:v>208.56</c:v>
                </c:pt>
                <c:pt idx="1020">
                  <c:v>208.56</c:v>
                </c:pt>
                <c:pt idx="1021">
                  <c:v>208.31</c:v>
                </c:pt>
                <c:pt idx="1022">
                  <c:v>208.31</c:v>
                </c:pt>
                <c:pt idx="1023">
                  <c:v>207.82</c:v>
                </c:pt>
                <c:pt idx="1024">
                  <c:v>207.82</c:v>
                </c:pt>
                <c:pt idx="1025">
                  <c:v>207.34</c:v>
                </c:pt>
                <c:pt idx="1026">
                  <c:v>207.34</c:v>
                </c:pt>
                <c:pt idx="1027">
                  <c:v>206.85</c:v>
                </c:pt>
                <c:pt idx="1028">
                  <c:v>206.6</c:v>
                </c:pt>
                <c:pt idx="1029">
                  <c:v>206.6</c:v>
                </c:pt>
                <c:pt idx="1030">
                  <c:v>206.6</c:v>
                </c:pt>
                <c:pt idx="1031">
                  <c:v>206.6</c:v>
                </c:pt>
                <c:pt idx="1032">
                  <c:v>206.11</c:v>
                </c:pt>
                <c:pt idx="1033">
                  <c:v>205.62</c:v>
                </c:pt>
                <c:pt idx="1034">
                  <c:v>205.38</c:v>
                </c:pt>
                <c:pt idx="1035">
                  <c:v>205.14</c:v>
                </c:pt>
                <c:pt idx="1036">
                  <c:v>205.14</c:v>
                </c:pt>
                <c:pt idx="1037">
                  <c:v>204.65</c:v>
                </c:pt>
                <c:pt idx="1038">
                  <c:v>204.65</c:v>
                </c:pt>
                <c:pt idx="1039">
                  <c:v>204.65</c:v>
                </c:pt>
                <c:pt idx="1040">
                  <c:v>204.4</c:v>
                </c:pt>
                <c:pt idx="1041">
                  <c:v>203.67</c:v>
                </c:pt>
                <c:pt idx="1042">
                  <c:v>203.18</c:v>
                </c:pt>
                <c:pt idx="1043">
                  <c:v>202.94</c:v>
                </c:pt>
                <c:pt idx="1044">
                  <c:v>202.45</c:v>
                </c:pt>
                <c:pt idx="1045">
                  <c:v>202.2</c:v>
                </c:pt>
                <c:pt idx="1046">
                  <c:v>201.96</c:v>
                </c:pt>
                <c:pt idx="1047">
                  <c:v>201.71</c:v>
                </c:pt>
                <c:pt idx="1048">
                  <c:v>201.71</c:v>
                </c:pt>
                <c:pt idx="1049">
                  <c:v>201.47</c:v>
                </c:pt>
                <c:pt idx="1050">
                  <c:v>201.22</c:v>
                </c:pt>
                <c:pt idx="1051">
                  <c:v>200.73</c:v>
                </c:pt>
                <c:pt idx="1052">
                  <c:v>200</c:v>
                </c:pt>
                <c:pt idx="1053">
                  <c:v>200</c:v>
                </c:pt>
                <c:pt idx="1054">
                  <c:v>199.76</c:v>
                </c:pt>
                <c:pt idx="1055">
                  <c:v>199.51</c:v>
                </c:pt>
                <c:pt idx="1056">
                  <c:v>199.27</c:v>
                </c:pt>
                <c:pt idx="1057">
                  <c:v>199.02</c:v>
                </c:pt>
                <c:pt idx="1058">
                  <c:v>198.29</c:v>
                </c:pt>
                <c:pt idx="1059">
                  <c:v>198.04</c:v>
                </c:pt>
                <c:pt idx="1060">
                  <c:v>196.82</c:v>
                </c:pt>
                <c:pt idx="1061">
                  <c:v>196.58</c:v>
                </c:pt>
                <c:pt idx="1062">
                  <c:v>196.33</c:v>
                </c:pt>
                <c:pt idx="1063">
                  <c:v>196.33</c:v>
                </c:pt>
                <c:pt idx="1064">
                  <c:v>196.33</c:v>
                </c:pt>
                <c:pt idx="1065">
                  <c:v>196.33</c:v>
                </c:pt>
                <c:pt idx="1066">
                  <c:v>195.84</c:v>
                </c:pt>
                <c:pt idx="1067">
                  <c:v>195.11</c:v>
                </c:pt>
                <c:pt idx="1068">
                  <c:v>194.13</c:v>
                </c:pt>
                <c:pt idx="1069">
                  <c:v>193.4</c:v>
                </c:pt>
                <c:pt idx="1070">
                  <c:v>193.4</c:v>
                </c:pt>
                <c:pt idx="1071">
                  <c:v>193.4</c:v>
                </c:pt>
                <c:pt idx="1072">
                  <c:v>193.4</c:v>
                </c:pt>
                <c:pt idx="1073">
                  <c:v>192.91</c:v>
                </c:pt>
                <c:pt idx="1074">
                  <c:v>192.18</c:v>
                </c:pt>
                <c:pt idx="1075">
                  <c:v>190.95</c:v>
                </c:pt>
                <c:pt idx="1076">
                  <c:v>190.95</c:v>
                </c:pt>
                <c:pt idx="1077">
                  <c:v>190.47</c:v>
                </c:pt>
                <c:pt idx="1078">
                  <c:v>190.22</c:v>
                </c:pt>
                <c:pt idx="1079">
                  <c:v>190.22</c:v>
                </c:pt>
                <c:pt idx="1080">
                  <c:v>189.73</c:v>
                </c:pt>
                <c:pt idx="1081">
                  <c:v>189</c:v>
                </c:pt>
                <c:pt idx="1082">
                  <c:v>188.51</c:v>
                </c:pt>
                <c:pt idx="1083">
                  <c:v>187.78</c:v>
                </c:pt>
                <c:pt idx="1084">
                  <c:v>187.53</c:v>
                </c:pt>
                <c:pt idx="1085">
                  <c:v>187.29</c:v>
                </c:pt>
                <c:pt idx="1086">
                  <c:v>186.31</c:v>
                </c:pt>
                <c:pt idx="1087">
                  <c:v>185.82</c:v>
                </c:pt>
                <c:pt idx="1088">
                  <c:v>184.84</c:v>
                </c:pt>
                <c:pt idx="1089">
                  <c:v>184.6</c:v>
                </c:pt>
                <c:pt idx="1090">
                  <c:v>184.35</c:v>
                </c:pt>
                <c:pt idx="1091">
                  <c:v>184.11</c:v>
                </c:pt>
                <c:pt idx="1092">
                  <c:v>184.11</c:v>
                </c:pt>
                <c:pt idx="1093">
                  <c:v>184.11</c:v>
                </c:pt>
                <c:pt idx="1094">
                  <c:v>183.13</c:v>
                </c:pt>
                <c:pt idx="1095">
                  <c:v>182.64</c:v>
                </c:pt>
                <c:pt idx="1096">
                  <c:v>181.91</c:v>
                </c:pt>
                <c:pt idx="1097">
                  <c:v>181.42</c:v>
                </c:pt>
                <c:pt idx="1098">
                  <c:v>180.93</c:v>
                </c:pt>
                <c:pt idx="1099">
                  <c:v>180.2</c:v>
                </c:pt>
                <c:pt idx="1100">
                  <c:v>179.95</c:v>
                </c:pt>
                <c:pt idx="1101">
                  <c:v>179.95</c:v>
                </c:pt>
                <c:pt idx="1102">
                  <c:v>179.95</c:v>
                </c:pt>
                <c:pt idx="1103">
                  <c:v>179.22</c:v>
                </c:pt>
                <c:pt idx="1104">
                  <c:v>178.73</c:v>
                </c:pt>
                <c:pt idx="1105">
                  <c:v>178</c:v>
                </c:pt>
                <c:pt idx="1106">
                  <c:v>177.26</c:v>
                </c:pt>
                <c:pt idx="1107">
                  <c:v>177.26</c:v>
                </c:pt>
                <c:pt idx="1108">
                  <c:v>177.02</c:v>
                </c:pt>
                <c:pt idx="1109">
                  <c:v>177.02</c:v>
                </c:pt>
                <c:pt idx="1110">
                  <c:v>176.53</c:v>
                </c:pt>
                <c:pt idx="1111">
                  <c:v>176.04</c:v>
                </c:pt>
                <c:pt idx="1112">
                  <c:v>175.06</c:v>
                </c:pt>
                <c:pt idx="1113">
                  <c:v>174.57</c:v>
                </c:pt>
                <c:pt idx="1114">
                  <c:v>174.57</c:v>
                </c:pt>
                <c:pt idx="1115">
                  <c:v>174.33</c:v>
                </c:pt>
                <c:pt idx="1116">
                  <c:v>174.08</c:v>
                </c:pt>
                <c:pt idx="1117">
                  <c:v>173.84</c:v>
                </c:pt>
                <c:pt idx="1118">
                  <c:v>172.86</c:v>
                </c:pt>
                <c:pt idx="1119">
                  <c:v>172.37</c:v>
                </c:pt>
                <c:pt idx="1120">
                  <c:v>171.15</c:v>
                </c:pt>
                <c:pt idx="1121">
                  <c:v>170.91</c:v>
                </c:pt>
                <c:pt idx="1122">
                  <c:v>170.42</c:v>
                </c:pt>
                <c:pt idx="1123">
                  <c:v>170.42</c:v>
                </c:pt>
                <c:pt idx="1124">
                  <c:v>169.93</c:v>
                </c:pt>
                <c:pt idx="1125">
                  <c:v>168.95</c:v>
                </c:pt>
                <c:pt idx="1126">
                  <c:v>168.22</c:v>
                </c:pt>
                <c:pt idx="1127">
                  <c:v>167.73</c:v>
                </c:pt>
                <c:pt idx="1128">
                  <c:v>166.99</c:v>
                </c:pt>
                <c:pt idx="1129">
                  <c:v>166.75</c:v>
                </c:pt>
                <c:pt idx="1130">
                  <c:v>166.5</c:v>
                </c:pt>
                <c:pt idx="1131">
                  <c:v>166.02</c:v>
                </c:pt>
                <c:pt idx="1132">
                  <c:v>165.28</c:v>
                </c:pt>
                <c:pt idx="1133">
                  <c:v>164.79</c:v>
                </c:pt>
                <c:pt idx="1134">
                  <c:v>163.81</c:v>
                </c:pt>
                <c:pt idx="1135">
                  <c:v>163.57</c:v>
                </c:pt>
                <c:pt idx="1136">
                  <c:v>163.33000000000001</c:v>
                </c:pt>
                <c:pt idx="1137">
                  <c:v>162.84</c:v>
                </c:pt>
                <c:pt idx="1138">
                  <c:v>161.86000000000001</c:v>
                </c:pt>
                <c:pt idx="1139">
                  <c:v>161.13</c:v>
                </c:pt>
                <c:pt idx="1140">
                  <c:v>160.63999999999999</c:v>
                </c:pt>
                <c:pt idx="1141">
                  <c:v>159.9</c:v>
                </c:pt>
                <c:pt idx="1142">
                  <c:v>159.16999999999999</c:v>
                </c:pt>
                <c:pt idx="1143">
                  <c:v>158.68</c:v>
                </c:pt>
                <c:pt idx="1144">
                  <c:v>156.97</c:v>
                </c:pt>
                <c:pt idx="1145">
                  <c:v>155.99</c:v>
                </c:pt>
                <c:pt idx="1146">
                  <c:v>155.01</c:v>
                </c:pt>
                <c:pt idx="1147">
                  <c:v>155.01</c:v>
                </c:pt>
                <c:pt idx="1148">
                  <c:v>154.28</c:v>
                </c:pt>
                <c:pt idx="1149">
                  <c:v>153.79</c:v>
                </c:pt>
                <c:pt idx="1150">
                  <c:v>153.55000000000001</c:v>
                </c:pt>
                <c:pt idx="1151">
                  <c:v>152.32</c:v>
                </c:pt>
                <c:pt idx="1152">
                  <c:v>151.83000000000001</c:v>
                </c:pt>
                <c:pt idx="1153">
                  <c:v>151.83000000000001</c:v>
                </c:pt>
                <c:pt idx="1154">
                  <c:v>151.1</c:v>
                </c:pt>
                <c:pt idx="1155">
                  <c:v>150.37</c:v>
                </c:pt>
                <c:pt idx="1156">
                  <c:v>149.63</c:v>
                </c:pt>
                <c:pt idx="1157">
                  <c:v>149.15</c:v>
                </c:pt>
                <c:pt idx="1158">
                  <c:v>148.41</c:v>
                </c:pt>
                <c:pt idx="1159">
                  <c:v>147.91999999999999</c:v>
                </c:pt>
                <c:pt idx="1160">
                  <c:v>147.43</c:v>
                </c:pt>
                <c:pt idx="1161">
                  <c:v>146.69999999999999</c:v>
                </c:pt>
                <c:pt idx="1162">
                  <c:v>146.21</c:v>
                </c:pt>
                <c:pt idx="1163">
                  <c:v>145.72</c:v>
                </c:pt>
                <c:pt idx="1164">
                  <c:v>145.22999999999999</c:v>
                </c:pt>
                <c:pt idx="1165">
                  <c:v>144.74</c:v>
                </c:pt>
                <c:pt idx="1166">
                  <c:v>144.25</c:v>
                </c:pt>
                <c:pt idx="1167">
                  <c:v>143.52000000000001</c:v>
                </c:pt>
                <c:pt idx="1168">
                  <c:v>142.54</c:v>
                </c:pt>
                <c:pt idx="1169">
                  <c:v>142.05000000000001</c:v>
                </c:pt>
                <c:pt idx="1170">
                  <c:v>142.05000000000001</c:v>
                </c:pt>
                <c:pt idx="1171">
                  <c:v>141.81</c:v>
                </c:pt>
                <c:pt idx="1172">
                  <c:v>141.57</c:v>
                </c:pt>
                <c:pt idx="1173">
                  <c:v>140.83000000000001</c:v>
                </c:pt>
                <c:pt idx="1174">
                  <c:v>140.1</c:v>
                </c:pt>
                <c:pt idx="1175">
                  <c:v>139.37</c:v>
                </c:pt>
                <c:pt idx="1176">
                  <c:v>139.12</c:v>
                </c:pt>
                <c:pt idx="1177">
                  <c:v>138.88</c:v>
                </c:pt>
                <c:pt idx="1178">
                  <c:v>138.13999999999999</c:v>
                </c:pt>
                <c:pt idx="1179">
                  <c:v>136.91999999999999</c:v>
                </c:pt>
                <c:pt idx="1180">
                  <c:v>136.43</c:v>
                </c:pt>
                <c:pt idx="1181">
                  <c:v>135.94</c:v>
                </c:pt>
                <c:pt idx="1182">
                  <c:v>135.69999999999999</c:v>
                </c:pt>
                <c:pt idx="1183">
                  <c:v>135.44999999999999</c:v>
                </c:pt>
                <c:pt idx="1184">
                  <c:v>134.47</c:v>
                </c:pt>
                <c:pt idx="1185">
                  <c:v>133.74</c:v>
                </c:pt>
                <c:pt idx="1186">
                  <c:v>133.01</c:v>
                </c:pt>
                <c:pt idx="1187">
                  <c:v>133.01</c:v>
                </c:pt>
                <c:pt idx="1188">
                  <c:v>132.52000000000001</c:v>
                </c:pt>
                <c:pt idx="1189">
                  <c:v>131.79</c:v>
                </c:pt>
                <c:pt idx="1190">
                  <c:v>131.54</c:v>
                </c:pt>
                <c:pt idx="1191">
                  <c:v>130.56</c:v>
                </c:pt>
                <c:pt idx="1192">
                  <c:v>130.56</c:v>
                </c:pt>
                <c:pt idx="1193">
                  <c:v>130.07</c:v>
                </c:pt>
                <c:pt idx="1194">
                  <c:v>129.59</c:v>
                </c:pt>
                <c:pt idx="1195">
                  <c:v>129.34</c:v>
                </c:pt>
                <c:pt idx="1196">
                  <c:v>128.36000000000001</c:v>
                </c:pt>
                <c:pt idx="1197">
                  <c:v>128.36000000000001</c:v>
                </c:pt>
                <c:pt idx="1198">
                  <c:v>127.63</c:v>
                </c:pt>
                <c:pt idx="1199">
                  <c:v>127.14</c:v>
                </c:pt>
                <c:pt idx="1200">
                  <c:v>127.14</c:v>
                </c:pt>
                <c:pt idx="1201">
                  <c:v>126.16</c:v>
                </c:pt>
                <c:pt idx="1202">
                  <c:v>125.43</c:v>
                </c:pt>
                <c:pt idx="1203">
                  <c:v>124.69</c:v>
                </c:pt>
                <c:pt idx="1204">
                  <c:v>124.94</c:v>
                </c:pt>
                <c:pt idx="1205">
                  <c:v>124.69</c:v>
                </c:pt>
                <c:pt idx="1206">
                  <c:v>124.21</c:v>
                </c:pt>
                <c:pt idx="1207">
                  <c:v>123.72</c:v>
                </c:pt>
                <c:pt idx="1208">
                  <c:v>123.23</c:v>
                </c:pt>
                <c:pt idx="1209">
                  <c:v>122.98</c:v>
                </c:pt>
                <c:pt idx="1210">
                  <c:v>122.74</c:v>
                </c:pt>
                <c:pt idx="1211">
                  <c:v>122.49</c:v>
                </c:pt>
                <c:pt idx="1212">
                  <c:v>122.25</c:v>
                </c:pt>
                <c:pt idx="1213">
                  <c:v>122.01</c:v>
                </c:pt>
                <c:pt idx="1214">
                  <c:v>121.52</c:v>
                </c:pt>
                <c:pt idx="1215">
                  <c:v>121.27</c:v>
                </c:pt>
                <c:pt idx="1216">
                  <c:v>120.78</c:v>
                </c:pt>
                <c:pt idx="1217">
                  <c:v>120.29</c:v>
                </c:pt>
                <c:pt idx="1218">
                  <c:v>120.29</c:v>
                </c:pt>
                <c:pt idx="1219">
                  <c:v>119.8</c:v>
                </c:pt>
                <c:pt idx="1220">
                  <c:v>119.56</c:v>
                </c:pt>
                <c:pt idx="1221">
                  <c:v>118.58</c:v>
                </c:pt>
                <c:pt idx="1222">
                  <c:v>118.58</c:v>
                </c:pt>
                <c:pt idx="1223">
                  <c:v>118.34</c:v>
                </c:pt>
                <c:pt idx="1224">
                  <c:v>118.09</c:v>
                </c:pt>
                <c:pt idx="1225">
                  <c:v>117.85</c:v>
                </c:pt>
                <c:pt idx="1226">
                  <c:v>117.12</c:v>
                </c:pt>
                <c:pt idx="1227">
                  <c:v>116.87</c:v>
                </c:pt>
                <c:pt idx="1228">
                  <c:v>116.63</c:v>
                </c:pt>
                <c:pt idx="1229">
                  <c:v>116.63</c:v>
                </c:pt>
                <c:pt idx="1230">
                  <c:v>116.38</c:v>
                </c:pt>
                <c:pt idx="1231">
                  <c:v>116.14</c:v>
                </c:pt>
                <c:pt idx="1232">
                  <c:v>115.89</c:v>
                </c:pt>
                <c:pt idx="1233">
                  <c:v>115.16</c:v>
                </c:pt>
                <c:pt idx="1234">
                  <c:v>115.16</c:v>
                </c:pt>
                <c:pt idx="1235">
                  <c:v>114.91</c:v>
                </c:pt>
                <c:pt idx="1236">
                  <c:v>114.91</c:v>
                </c:pt>
                <c:pt idx="1237">
                  <c:v>114.91</c:v>
                </c:pt>
                <c:pt idx="1238">
                  <c:v>114.91</c:v>
                </c:pt>
                <c:pt idx="1239">
                  <c:v>114.67</c:v>
                </c:pt>
                <c:pt idx="1240">
                  <c:v>114.43</c:v>
                </c:pt>
                <c:pt idx="1241">
                  <c:v>114.43</c:v>
                </c:pt>
                <c:pt idx="1242">
                  <c:v>114.18</c:v>
                </c:pt>
                <c:pt idx="1243">
                  <c:v>114.18</c:v>
                </c:pt>
                <c:pt idx="1244">
                  <c:v>114.18</c:v>
                </c:pt>
                <c:pt idx="1245">
                  <c:v>113.94</c:v>
                </c:pt>
                <c:pt idx="1246">
                  <c:v>114.18</c:v>
                </c:pt>
                <c:pt idx="1247">
                  <c:v>113.94</c:v>
                </c:pt>
                <c:pt idx="1248">
                  <c:v>113.45</c:v>
                </c:pt>
                <c:pt idx="1249">
                  <c:v>113.45</c:v>
                </c:pt>
                <c:pt idx="1250">
                  <c:v>113.69</c:v>
                </c:pt>
                <c:pt idx="1251">
                  <c:v>113.69</c:v>
                </c:pt>
                <c:pt idx="1252">
                  <c:v>113.69</c:v>
                </c:pt>
                <c:pt idx="1253">
                  <c:v>113.69</c:v>
                </c:pt>
                <c:pt idx="1254">
                  <c:v>113.69</c:v>
                </c:pt>
                <c:pt idx="1255">
                  <c:v>113.69</c:v>
                </c:pt>
                <c:pt idx="1256">
                  <c:v>113.69</c:v>
                </c:pt>
                <c:pt idx="1257">
                  <c:v>113.69</c:v>
                </c:pt>
                <c:pt idx="1258">
                  <c:v>113.69</c:v>
                </c:pt>
                <c:pt idx="1259">
                  <c:v>113.69</c:v>
                </c:pt>
                <c:pt idx="1260">
                  <c:v>113.69</c:v>
                </c:pt>
                <c:pt idx="1261">
                  <c:v>113.69</c:v>
                </c:pt>
                <c:pt idx="1262">
                  <c:v>113.94</c:v>
                </c:pt>
                <c:pt idx="1263">
                  <c:v>113.94</c:v>
                </c:pt>
                <c:pt idx="1264">
                  <c:v>113.94</c:v>
                </c:pt>
                <c:pt idx="1265">
                  <c:v>113.94</c:v>
                </c:pt>
                <c:pt idx="1266">
                  <c:v>114.18</c:v>
                </c:pt>
                <c:pt idx="1267">
                  <c:v>114.18</c:v>
                </c:pt>
                <c:pt idx="1268">
                  <c:v>114.43</c:v>
                </c:pt>
                <c:pt idx="1269">
                  <c:v>114.91</c:v>
                </c:pt>
                <c:pt idx="1270">
                  <c:v>114.67</c:v>
                </c:pt>
                <c:pt idx="1271">
                  <c:v>114.67</c:v>
                </c:pt>
                <c:pt idx="1272">
                  <c:v>114.67</c:v>
                </c:pt>
                <c:pt idx="1273">
                  <c:v>114.91</c:v>
                </c:pt>
                <c:pt idx="1274">
                  <c:v>114.91</c:v>
                </c:pt>
                <c:pt idx="1275">
                  <c:v>115.16</c:v>
                </c:pt>
                <c:pt idx="1276">
                  <c:v>115.65</c:v>
                </c:pt>
                <c:pt idx="1277">
                  <c:v>115.89</c:v>
                </c:pt>
                <c:pt idx="1278">
                  <c:v>116.38</c:v>
                </c:pt>
                <c:pt idx="1279">
                  <c:v>116.63</c:v>
                </c:pt>
                <c:pt idx="1280">
                  <c:v>116.63</c:v>
                </c:pt>
                <c:pt idx="1281">
                  <c:v>116.63</c:v>
                </c:pt>
                <c:pt idx="1282">
                  <c:v>116.63</c:v>
                </c:pt>
                <c:pt idx="1283">
                  <c:v>117.6</c:v>
                </c:pt>
                <c:pt idx="1284">
                  <c:v>117.85</c:v>
                </c:pt>
                <c:pt idx="1285">
                  <c:v>118.09</c:v>
                </c:pt>
                <c:pt idx="1286">
                  <c:v>118.09</c:v>
                </c:pt>
                <c:pt idx="1287">
                  <c:v>118.09</c:v>
                </c:pt>
                <c:pt idx="1288">
                  <c:v>118.09</c:v>
                </c:pt>
                <c:pt idx="1289">
                  <c:v>118.34</c:v>
                </c:pt>
                <c:pt idx="1290">
                  <c:v>118.58</c:v>
                </c:pt>
                <c:pt idx="1291">
                  <c:v>118.83</c:v>
                </c:pt>
                <c:pt idx="1292">
                  <c:v>119.07</c:v>
                </c:pt>
                <c:pt idx="1293">
                  <c:v>119.56</c:v>
                </c:pt>
                <c:pt idx="1294">
                  <c:v>119.8</c:v>
                </c:pt>
                <c:pt idx="1295">
                  <c:v>119.8</c:v>
                </c:pt>
                <c:pt idx="1296">
                  <c:v>120.54</c:v>
                </c:pt>
                <c:pt idx="1297">
                  <c:v>120.54</c:v>
                </c:pt>
                <c:pt idx="1298">
                  <c:v>120.78</c:v>
                </c:pt>
                <c:pt idx="1299">
                  <c:v>121.03</c:v>
                </c:pt>
                <c:pt idx="1300">
                  <c:v>121.52</c:v>
                </c:pt>
                <c:pt idx="1301">
                  <c:v>121.76</c:v>
                </c:pt>
                <c:pt idx="1302">
                  <c:v>122.49</c:v>
                </c:pt>
                <c:pt idx="1303">
                  <c:v>122.74</c:v>
                </c:pt>
                <c:pt idx="1304">
                  <c:v>122.74</c:v>
                </c:pt>
                <c:pt idx="1305">
                  <c:v>122.98</c:v>
                </c:pt>
                <c:pt idx="1306">
                  <c:v>123.47</c:v>
                </c:pt>
                <c:pt idx="1307">
                  <c:v>123.72</c:v>
                </c:pt>
                <c:pt idx="1308">
                  <c:v>124.21</c:v>
                </c:pt>
                <c:pt idx="1309">
                  <c:v>124.69</c:v>
                </c:pt>
                <c:pt idx="1310">
                  <c:v>125.18</c:v>
                </c:pt>
                <c:pt idx="1311">
                  <c:v>125.18</c:v>
                </c:pt>
                <c:pt idx="1312">
                  <c:v>125.67</c:v>
                </c:pt>
                <c:pt idx="1313">
                  <c:v>125.67</c:v>
                </c:pt>
                <c:pt idx="1314">
                  <c:v>125.67</c:v>
                </c:pt>
                <c:pt idx="1315">
                  <c:v>125.92</c:v>
                </c:pt>
                <c:pt idx="1316">
                  <c:v>126.16</c:v>
                </c:pt>
                <c:pt idx="1317">
                  <c:v>126.9</c:v>
                </c:pt>
                <c:pt idx="1318">
                  <c:v>127.38</c:v>
                </c:pt>
                <c:pt idx="1319">
                  <c:v>128.12</c:v>
                </c:pt>
                <c:pt idx="1320">
                  <c:v>128.85</c:v>
                </c:pt>
                <c:pt idx="1321">
                  <c:v>129.34</c:v>
                </c:pt>
                <c:pt idx="1322">
                  <c:v>129.59</c:v>
                </c:pt>
                <c:pt idx="1323">
                  <c:v>129.59</c:v>
                </c:pt>
                <c:pt idx="1324">
                  <c:v>129.59</c:v>
                </c:pt>
                <c:pt idx="1325">
                  <c:v>130.32</c:v>
                </c:pt>
                <c:pt idx="1326">
                  <c:v>130.56</c:v>
                </c:pt>
                <c:pt idx="1327">
                  <c:v>131.30000000000001</c:v>
                </c:pt>
                <c:pt idx="1328">
                  <c:v>131.54</c:v>
                </c:pt>
                <c:pt idx="1329">
                  <c:v>132.03</c:v>
                </c:pt>
                <c:pt idx="1330">
                  <c:v>132.52000000000001</c:v>
                </c:pt>
                <c:pt idx="1331">
                  <c:v>133.01</c:v>
                </c:pt>
                <c:pt idx="1332">
                  <c:v>133.74</c:v>
                </c:pt>
                <c:pt idx="1333">
                  <c:v>133.99</c:v>
                </c:pt>
                <c:pt idx="1334">
                  <c:v>134.47</c:v>
                </c:pt>
                <c:pt idx="1335">
                  <c:v>134.96</c:v>
                </c:pt>
                <c:pt idx="1336">
                  <c:v>135.44999999999999</c:v>
                </c:pt>
                <c:pt idx="1337">
                  <c:v>135.94</c:v>
                </c:pt>
                <c:pt idx="1338">
                  <c:v>136.19</c:v>
                </c:pt>
                <c:pt idx="1339">
                  <c:v>136.43</c:v>
                </c:pt>
                <c:pt idx="1340">
                  <c:v>136.91999999999999</c:v>
                </c:pt>
                <c:pt idx="1341">
                  <c:v>137.41</c:v>
                </c:pt>
                <c:pt idx="1342">
                  <c:v>138.38999999999999</c:v>
                </c:pt>
                <c:pt idx="1343">
                  <c:v>138.88</c:v>
                </c:pt>
                <c:pt idx="1344">
                  <c:v>139.61000000000001</c:v>
                </c:pt>
                <c:pt idx="1345">
                  <c:v>139.61000000000001</c:v>
                </c:pt>
                <c:pt idx="1346">
                  <c:v>139.61000000000001</c:v>
                </c:pt>
                <c:pt idx="1347">
                  <c:v>140.1</c:v>
                </c:pt>
                <c:pt idx="1348">
                  <c:v>140.83000000000001</c:v>
                </c:pt>
                <c:pt idx="1349">
                  <c:v>141.57</c:v>
                </c:pt>
                <c:pt idx="1350">
                  <c:v>142.30000000000001</c:v>
                </c:pt>
                <c:pt idx="1351">
                  <c:v>142.54</c:v>
                </c:pt>
                <c:pt idx="1352">
                  <c:v>142.79</c:v>
                </c:pt>
                <c:pt idx="1353">
                  <c:v>143.52000000000001</c:v>
                </c:pt>
                <c:pt idx="1354">
                  <c:v>143.77000000000001</c:v>
                </c:pt>
                <c:pt idx="1355">
                  <c:v>144.5</c:v>
                </c:pt>
                <c:pt idx="1356">
                  <c:v>145.97</c:v>
                </c:pt>
                <c:pt idx="1357">
                  <c:v>146.94</c:v>
                </c:pt>
                <c:pt idx="1358">
                  <c:v>147.19</c:v>
                </c:pt>
                <c:pt idx="1359">
                  <c:v>146.94</c:v>
                </c:pt>
                <c:pt idx="1360">
                  <c:v>147.43</c:v>
                </c:pt>
                <c:pt idx="1361">
                  <c:v>147.68</c:v>
                </c:pt>
                <c:pt idx="1362">
                  <c:v>148.66</c:v>
                </c:pt>
                <c:pt idx="1363">
                  <c:v>149.88</c:v>
                </c:pt>
                <c:pt idx="1364">
                  <c:v>149.88</c:v>
                </c:pt>
                <c:pt idx="1365">
                  <c:v>150.86000000000001</c:v>
                </c:pt>
                <c:pt idx="1366">
                  <c:v>151.1</c:v>
                </c:pt>
                <c:pt idx="1367">
                  <c:v>151.59</c:v>
                </c:pt>
                <c:pt idx="1368">
                  <c:v>152.08000000000001</c:v>
                </c:pt>
                <c:pt idx="1369">
                  <c:v>152.57</c:v>
                </c:pt>
                <c:pt idx="1370">
                  <c:v>153.30000000000001</c:v>
                </c:pt>
                <c:pt idx="1371">
                  <c:v>153.79</c:v>
                </c:pt>
                <c:pt idx="1372">
                  <c:v>154.28</c:v>
                </c:pt>
                <c:pt idx="1373">
                  <c:v>154.77000000000001</c:v>
                </c:pt>
                <c:pt idx="1374">
                  <c:v>155.01</c:v>
                </c:pt>
                <c:pt idx="1375">
                  <c:v>155.5</c:v>
                </c:pt>
                <c:pt idx="1376">
                  <c:v>156.47999999999999</c:v>
                </c:pt>
                <c:pt idx="1377">
                  <c:v>157.21</c:v>
                </c:pt>
                <c:pt idx="1378">
                  <c:v>157.94999999999999</c:v>
                </c:pt>
                <c:pt idx="1379">
                  <c:v>158.44</c:v>
                </c:pt>
                <c:pt idx="1380">
                  <c:v>159.41</c:v>
                </c:pt>
                <c:pt idx="1381">
                  <c:v>159.9</c:v>
                </c:pt>
                <c:pt idx="1382">
                  <c:v>160.63999999999999</c:v>
                </c:pt>
                <c:pt idx="1383">
                  <c:v>161.13</c:v>
                </c:pt>
                <c:pt idx="1384">
                  <c:v>161.13</c:v>
                </c:pt>
                <c:pt idx="1385">
                  <c:v>161.61000000000001</c:v>
                </c:pt>
                <c:pt idx="1386">
                  <c:v>162.84</c:v>
                </c:pt>
                <c:pt idx="1387">
                  <c:v>163.33000000000001</c:v>
                </c:pt>
                <c:pt idx="1388">
                  <c:v>164.06</c:v>
                </c:pt>
                <c:pt idx="1389">
                  <c:v>164.55</c:v>
                </c:pt>
                <c:pt idx="1390">
                  <c:v>165.04</c:v>
                </c:pt>
                <c:pt idx="1391">
                  <c:v>165.53</c:v>
                </c:pt>
                <c:pt idx="1392">
                  <c:v>165.53</c:v>
                </c:pt>
                <c:pt idx="1393">
                  <c:v>166.26</c:v>
                </c:pt>
                <c:pt idx="1394">
                  <c:v>166.75</c:v>
                </c:pt>
                <c:pt idx="1395">
                  <c:v>167.24</c:v>
                </c:pt>
                <c:pt idx="1396">
                  <c:v>167.97</c:v>
                </c:pt>
                <c:pt idx="1397">
                  <c:v>168.95</c:v>
                </c:pt>
                <c:pt idx="1398">
                  <c:v>169.44</c:v>
                </c:pt>
                <c:pt idx="1399">
                  <c:v>170.42</c:v>
                </c:pt>
                <c:pt idx="1400">
                  <c:v>171.39</c:v>
                </c:pt>
                <c:pt idx="1401">
                  <c:v>171.88</c:v>
                </c:pt>
                <c:pt idx="1402">
                  <c:v>172.86</c:v>
                </c:pt>
                <c:pt idx="1403">
                  <c:v>173.35</c:v>
                </c:pt>
                <c:pt idx="1404">
                  <c:v>173.59</c:v>
                </c:pt>
                <c:pt idx="1405">
                  <c:v>174.08</c:v>
                </c:pt>
                <c:pt idx="1406">
                  <c:v>174.33</c:v>
                </c:pt>
                <c:pt idx="1407">
                  <c:v>175.31</c:v>
                </c:pt>
                <c:pt idx="1408">
                  <c:v>175.8</c:v>
                </c:pt>
                <c:pt idx="1409">
                  <c:v>176.28</c:v>
                </c:pt>
                <c:pt idx="1410">
                  <c:v>177.26</c:v>
                </c:pt>
                <c:pt idx="1411">
                  <c:v>177.75</c:v>
                </c:pt>
                <c:pt idx="1412">
                  <c:v>178.24</c:v>
                </c:pt>
                <c:pt idx="1413">
                  <c:v>178.97</c:v>
                </c:pt>
                <c:pt idx="1414">
                  <c:v>179.46</c:v>
                </c:pt>
                <c:pt idx="1415">
                  <c:v>180.2</c:v>
                </c:pt>
                <c:pt idx="1416">
                  <c:v>181.17</c:v>
                </c:pt>
                <c:pt idx="1417">
                  <c:v>182.15</c:v>
                </c:pt>
                <c:pt idx="1418">
                  <c:v>182.64</c:v>
                </c:pt>
                <c:pt idx="1419">
                  <c:v>183.38</c:v>
                </c:pt>
                <c:pt idx="1420">
                  <c:v>183.86</c:v>
                </c:pt>
                <c:pt idx="1421">
                  <c:v>184.11</c:v>
                </c:pt>
                <c:pt idx="1422">
                  <c:v>184.6</c:v>
                </c:pt>
                <c:pt idx="1423">
                  <c:v>184.6</c:v>
                </c:pt>
                <c:pt idx="1424">
                  <c:v>185.33</c:v>
                </c:pt>
                <c:pt idx="1425">
                  <c:v>185.82</c:v>
                </c:pt>
                <c:pt idx="1426">
                  <c:v>186.31</c:v>
                </c:pt>
                <c:pt idx="1427">
                  <c:v>187.29</c:v>
                </c:pt>
                <c:pt idx="1428">
                  <c:v>187.78</c:v>
                </c:pt>
                <c:pt idx="1429">
                  <c:v>188.51</c:v>
                </c:pt>
                <c:pt idx="1430">
                  <c:v>189</c:v>
                </c:pt>
                <c:pt idx="1431">
                  <c:v>189.24</c:v>
                </c:pt>
                <c:pt idx="1432">
                  <c:v>189.49</c:v>
                </c:pt>
                <c:pt idx="1433">
                  <c:v>189.98</c:v>
                </c:pt>
                <c:pt idx="1434">
                  <c:v>191.2</c:v>
                </c:pt>
                <c:pt idx="1435">
                  <c:v>191.69</c:v>
                </c:pt>
                <c:pt idx="1436">
                  <c:v>192.18</c:v>
                </c:pt>
                <c:pt idx="1437">
                  <c:v>192.42</c:v>
                </c:pt>
                <c:pt idx="1438">
                  <c:v>192.67</c:v>
                </c:pt>
                <c:pt idx="1439">
                  <c:v>192.91</c:v>
                </c:pt>
                <c:pt idx="1440">
                  <c:v>193.64</c:v>
                </c:pt>
                <c:pt idx="1441">
                  <c:v>194.62</c:v>
                </c:pt>
                <c:pt idx="1442">
                  <c:v>195.11</c:v>
                </c:pt>
                <c:pt idx="1443">
                  <c:v>195.36</c:v>
                </c:pt>
                <c:pt idx="1444">
                  <c:v>195.36</c:v>
                </c:pt>
                <c:pt idx="1445">
                  <c:v>195.36</c:v>
                </c:pt>
                <c:pt idx="1446">
                  <c:v>195.84</c:v>
                </c:pt>
                <c:pt idx="1447">
                  <c:v>196.33</c:v>
                </c:pt>
                <c:pt idx="1448">
                  <c:v>196.82</c:v>
                </c:pt>
                <c:pt idx="1449">
                  <c:v>197.56</c:v>
                </c:pt>
                <c:pt idx="1450">
                  <c:v>198.04</c:v>
                </c:pt>
                <c:pt idx="1451">
                  <c:v>198.29</c:v>
                </c:pt>
                <c:pt idx="1452">
                  <c:v>198.78</c:v>
                </c:pt>
                <c:pt idx="1453">
                  <c:v>199.76</c:v>
                </c:pt>
                <c:pt idx="1454">
                  <c:v>200.49</c:v>
                </c:pt>
                <c:pt idx="1455">
                  <c:v>200.49</c:v>
                </c:pt>
                <c:pt idx="1456">
                  <c:v>200.98</c:v>
                </c:pt>
                <c:pt idx="1457">
                  <c:v>201.22</c:v>
                </c:pt>
                <c:pt idx="1458">
                  <c:v>201.71</c:v>
                </c:pt>
                <c:pt idx="1459">
                  <c:v>201.96</c:v>
                </c:pt>
                <c:pt idx="1460">
                  <c:v>202.2</c:v>
                </c:pt>
                <c:pt idx="1461">
                  <c:v>202.94</c:v>
                </c:pt>
                <c:pt idx="1462">
                  <c:v>202.94</c:v>
                </c:pt>
                <c:pt idx="1463">
                  <c:v>203.42</c:v>
                </c:pt>
                <c:pt idx="1464">
                  <c:v>203.91</c:v>
                </c:pt>
                <c:pt idx="1465">
                  <c:v>204.4</c:v>
                </c:pt>
                <c:pt idx="1466">
                  <c:v>205.14</c:v>
                </c:pt>
                <c:pt idx="1467">
                  <c:v>205.62</c:v>
                </c:pt>
                <c:pt idx="1468">
                  <c:v>205.62</c:v>
                </c:pt>
                <c:pt idx="1469">
                  <c:v>205.87</c:v>
                </c:pt>
                <c:pt idx="1470">
                  <c:v>206.36</c:v>
                </c:pt>
                <c:pt idx="1471">
                  <c:v>206.36</c:v>
                </c:pt>
                <c:pt idx="1472">
                  <c:v>206.85</c:v>
                </c:pt>
                <c:pt idx="1473">
                  <c:v>206.85</c:v>
                </c:pt>
                <c:pt idx="1474">
                  <c:v>207.34</c:v>
                </c:pt>
                <c:pt idx="1475">
                  <c:v>207.34</c:v>
                </c:pt>
                <c:pt idx="1476">
                  <c:v>207.58</c:v>
                </c:pt>
                <c:pt idx="1477">
                  <c:v>207.82</c:v>
                </c:pt>
                <c:pt idx="1478">
                  <c:v>208.07</c:v>
                </c:pt>
                <c:pt idx="1479">
                  <c:v>207.82</c:v>
                </c:pt>
                <c:pt idx="1480">
                  <c:v>208.31</c:v>
                </c:pt>
                <c:pt idx="1481">
                  <c:v>208.8</c:v>
                </c:pt>
                <c:pt idx="1482">
                  <c:v>209.05</c:v>
                </c:pt>
                <c:pt idx="1483">
                  <c:v>209.05</c:v>
                </c:pt>
                <c:pt idx="1484">
                  <c:v>209.29</c:v>
                </c:pt>
                <c:pt idx="1485">
                  <c:v>209.54</c:v>
                </c:pt>
                <c:pt idx="1486">
                  <c:v>210.03</c:v>
                </c:pt>
                <c:pt idx="1487">
                  <c:v>210.03</c:v>
                </c:pt>
                <c:pt idx="1488">
                  <c:v>210.03</c:v>
                </c:pt>
                <c:pt idx="1489">
                  <c:v>210.51</c:v>
                </c:pt>
                <c:pt idx="1490">
                  <c:v>211</c:v>
                </c:pt>
                <c:pt idx="1491">
                  <c:v>211</c:v>
                </c:pt>
                <c:pt idx="1492">
                  <c:v>211</c:v>
                </c:pt>
                <c:pt idx="1493">
                  <c:v>211</c:v>
                </c:pt>
                <c:pt idx="1494">
                  <c:v>211.25</c:v>
                </c:pt>
                <c:pt idx="1495">
                  <c:v>211.49</c:v>
                </c:pt>
                <c:pt idx="1496">
                  <c:v>211.74</c:v>
                </c:pt>
                <c:pt idx="1497">
                  <c:v>211.74</c:v>
                </c:pt>
                <c:pt idx="1498">
                  <c:v>212.23</c:v>
                </c:pt>
                <c:pt idx="1499">
                  <c:v>212.23</c:v>
                </c:pt>
                <c:pt idx="1500">
                  <c:v>212.23</c:v>
                </c:pt>
                <c:pt idx="1501">
                  <c:v>212.23</c:v>
                </c:pt>
                <c:pt idx="1502">
                  <c:v>212.23</c:v>
                </c:pt>
                <c:pt idx="1503">
                  <c:v>212.23</c:v>
                </c:pt>
                <c:pt idx="1504">
                  <c:v>212.23</c:v>
                </c:pt>
                <c:pt idx="1505">
                  <c:v>211.98</c:v>
                </c:pt>
                <c:pt idx="1506">
                  <c:v>212.23</c:v>
                </c:pt>
                <c:pt idx="1507">
                  <c:v>212.23</c:v>
                </c:pt>
                <c:pt idx="1508">
                  <c:v>212.23</c:v>
                </c:pt>
                <c:pt idx="1509">
                  <c:v>212.23</c:v>
                </c:pt>
                <c:pt idx="1510">
                  <c:v>211.98</c:v>
                </c:pt>
                <c:pt idx="1511">
                  <c:v>211.98</c:v>
                </c:pt>
                <c:pt idx="1512">
                  <c:v>211.98</c:v>
                </c:pt>
                <c:pt idx="1513">
                  <c:v>211.98</c:v>
                </c:pt>
                <c:pt idx="1514">
                  <c:v>211.74</c:v>
                </c:pt>
                <c:pt idx="1515">
                  <c:v>211.74</c:v>
                </c:pt>
                <c:pt idx="1516">
                  <c:v>211.74</c:v>
                </c:pt>
                <c:pt idx="1517">
                  <c:v>211.74</c:v>
                </c:pt>
                <c:pt idx="1518">
                  <c:v>211.74</c:v>
                </c:pt>
                <c:pt idx="1519">
                  <c:v>211.49</c:v>
                </c:pt>
                <c:pt idx="1520">
                  <c:v>211</c:v>
                </c:pt>
                <c:pt idx="1521">
                  <c:v>210.76</c:v>
                </c:pt>
                <c:pt idx="1522">
                  <c:v>210.76</c:v>
                </c:pt>
                <c:pt idx="1523">
                  <c:v>210.76</c:v>
                </c:pt>
                <c:pt idx="1524">
                  <c:v>210.76</c:v>
                </c:pt>
                <c:pt idx="1525">
                  <c:v>210.76</c:v>
                </c:pt>
                <c:pt idx="1526">
                  <c:v>210.76</c:v>
                </c:pt>
                <c:pt idx="1527">
                  <c:v>210.76</c:v>
                </c:pt>
                <c:pt idx="1528">
                  <c:v>210.76</c:v>
                </c:pt>
                <c:pt idx="1529">
                  <c:v>210.27</c:v>
                </c:pt>
                <c:pt idx="1530">
                  <c:v>209.78</c:v>
                </c:pt>
                <c:pt idx="1531">
                  <c:v>209.05</c:v>
                </c:pt>
                <c:pt idx="1532">
                  <c:v>208.8</c:v>
                </c:pt>
                <c:pt idx="1533">
                  <c:v>208.31</c:v>
                </c:pt>
                <c:pt idx="1534">
                  <c:v>207.82</c:v>
                </c:pt>
                <c:pt idx="1535">
                  <c:v>207.82</c:v>
                </c:pt>
                <c:pt idx="1536">
                  <c:v>207.82</c:v>
                </c:pt>
                <c:pt idx="1537">
                  <c:v>207.58</c:v>
                </c:pt>
                <c:pt idx="1538">
                  <c:v>207.34</c:v>
                </c:pt>
                <c:pt idx="1539">
                  <c:v>207.09</c:v>
                </c:pt>
                <c:pt idx="1540">
                  <c:v>206.6</c:v>
                </c:pt>
                <c:pt idx="1541">
                  <c:v>205.62</c:v>
                </c:pt>
                <c:pt idx="1542">
                  <c:v>205.38</c:v>
                </c:pt>
                <c:pt idx="1543">
                  <c:v>205.14</c:v>
                </c:pt>
                <c:pt idx="1544">
                  <c:v>204.65</c:v>
                </c:pt>
                <c:pt idx="1545">
                  <c:v>204.4</c:v>
                </c:pt>
                <c:pt idx="1546">
                  <c:v>203.91</c:v>
                </c:pt>
                <c:pt idx="1547">
                  <c:v>203.67</c:v>
                </c:pt>
                <c:pt idx="1548">
                  <c:v>203.67</c:v>
                </c:pt>
                <c:pt idx="1549">
                  <c:v>202.94</c:v>
                </c:pt>
                <c:pt idx="1550">
                  <c:v>202.69</c:v>
                </c:pt>
                <c:pt idx="1551">
                  <c:v>202.45</c:v>
                </c:pt>
                <c:pt idx="1552">
                  <c:v>201.96</c:v>
                </c:pt>
                <c:pt idx="1553">
                  <c:v>201.22</c:v>
                </c:pt>
                <c:pt idx="1554">
                  <c:v>200.98</c:v>
                </c:pt>
                <c:pt idx="1555">
                  <c:v>200.25</c:v>
                </c:pt>
                <c:pt idx="1556">
                  <c:v>200</c:v>
                </c:pt>
                <c:pt idx="1557">
                  <c:v>199.76</c:v>
                </c:pt>
                <c:pt idx="1558">
                  <c:v>199.76</c:v>
                </c:pt>
                <c:pt idx="1559">
                  <c:v>199.76</c:v>
                </c:pt>
                <c:pt idx="1560">
                  <c:v>199.51</c:v>
                </c:pt>
                <c:pt idx="1561">
                  <c:v>198.78</c:v>
                </c:pt>
                <c:pt idx="1562">
                  <c:v>198.29</c:v>
                </c:pt>
                <c:pt idx="1563">
                  <c:v>197.56</c:v>
                </c:pt>
                <c:pt idx="1564">
                  <c:v>197.31</c:v>
                </c:pt>
                <c:pt idx="1565">
                  <c:v>197.31</c:v>
                </c:pt>
                <c:pt idx="1566">
                  <c:v>196.82</c:v>
                </c:pt>
                <c:pt idx="1567">
                  <c:v>196.33</c:v>
                </c:pt>
                <c:pt idx="1568">
                  <c:v>196.33</c:v>
                </c:pt>
                <c:pt idx="1569">
                  <c:v>196.09</c:v>
                </c:pt>
                <c:pt idx="1570">
                  <c:v>195.6</c:v>
                </c:pt>
                <c:pt idx="1571">
                  <c:v>194.87</c:v>
                </c:pt>
                <c:pt idx="1572">
                  <c:v>194.38</c:v>
                </c:pt>
                <c:pt idx="1573">
                  <c:v>194.13</c:v>
                </c:pt>
                <c:pt idx="1574">
                  <c:v>193.89</c:v>
                </c:pt>
                <c:pt idx="1575">
                  <c:v>193.89</c:v>
                </c:pt>
                <c:pt idx="1576">
                  <c:v>193.89</c:v>
                </c:pt>
                <c:pt idx="1577">
                  <c:v>193.89</c:v>
                </c:pt>
                <c:pt idx="1578">
                  <c:v>193.64</c:v>
                </c:pt>
                <c:pt idx="1579">
                  <c:v>193.16</c:v>
                </c:pt>
                <c:pt idx="1580">
                  <c:v>192.42</c:v>
                </c:pt>
                <c:pt idx="1581">
                  <c:v>192.18</c:v>
                </c:pt>
                <c:pt idx="1582">
                  <c:v>191.69</c:v>
                </c:pt>
                <c:pt idx="1583">
                  <c:v>191.2</c:v>
                </c:pt>
                <c:pt idx="1584">
                  <c:v>190.71</c:v>
                </c:pt>
                <c:pt idx="1585">
                  <c:v>190.47</c:v>
                </c:pt>
                <c:pt idx="1586">
                  <c:v>190.22</c:v>
                </c:pt>
                <c:pt idx="1587">
                  <c:v>189.49</c:v>
                </c:pt>
                <c:pt idx="1588">
                  <c:v>189.24</c:v>
                </c:pt>
                <c:pt idx="1589">
                  <c:v>189.24</c:v>
                </c:pt>
                <c:pt idx="1590">
                  <c:v>189.24</c:v>
                </c:pt>
                <c:pt idx="1591">
                  <c:v>188.75</c:v>
                </c:pt>
                <c:pt idx="1592">
                  <c:v>188.26</c:v>
                </c:pt>
                <c:pt idx="1593">
                  <c:v>188.02</c:v>
                </c:pt>
                <c:pt idx="1594">
                  <c:v>187.78</c:v>
                </c:pt>
                <c:pt idx="1595">
                  <c:v>186.8</c:v>
                </c:pt>
                <c:pt idx="1596">
                  <c:v>186.06</c:v>
                </c:pt>
                <c:pt idx="1597">
                  <c:v>185.33</c:v>
                </c:pt>
                <c:pt idx="1598">
                  <c:v>185.09</c:v>
                </c:pt>
                <c:pt idx="1599">
                  <c:v>185.09</c:v>
                </c:pt>
                <c:pt idx="1600">
                  <c:v>184.84</c:v>
                </c:pt>
                <c:pt idx="1601">
                  <c:v>185.09</c:v>
                </c:pt>
                <c:pt idx="1602">
                  <c:v>184.84</c:v>
                </c:pt>
                <c:pt idx="1603">
                  <c:v>184.6</c:v>
                </c:pt>
                <c:pt idx="1604">
                  <c:v>183.86</c:v>
                </c:pt>
                <c:pt idx="1605">
                  <c:v>183.13</c:v>
                </c:pt>
                <c:pt idx="1606">
                  <c:v>182.64</c:v>
                </c:pt>
                <c:pt idx="1607">
                  <c:v>181.66</c:v>
                </c:pt>
                <c:pt idx="1608">
                  <c:v>180.69</c:v>
                </c:pt>
                <c:pt idx="1609">
                  <c:v>180.44</c:v>
                </c:pt>
                <c:pt idx="1610">
                  <c:v>179.71</c:v>
                </c:pt>
                <c:pt idx="1611">
                  <c:v>179.22</c:v>
                </c:pt>
                <c:pt idx="1612">
                  <c:v>179.22</c:v>
                </c:pt>
                <c:pt idx="1613">
                  <c:v>178.48</c:v>
                </c:pt>
                <c:pt idx="1614">
                  <c:v>177.75</c:v>
                </c:pt>
                <c:pt idx="1615">
                  <c:v>177.02</c:v>
                </c:pt>
                <c:pt idx="1616">
                  <c:v>176.77</c:v>
                </c:pt>
                <c:pt idx="1617">
                  <c:v>176.04</c:v>
                </c:pt>
                <c:pt idx="1618">
                  <c:v>175.31</c:v>
                </c:pt>
                <c:pt idx="1619">
                  <c:v>173.84</c:v>
                </c:pt>
                <c:pt idx="1620">
                  <c:v>172.86</c:v>
                </c:pt>
                <c:pt idx="1621">
                  <c:v>172.13</c:v>
                </c:pt>
                <c:pt idx="1622">
                  <c:v>172.13</c:v>
                </c:pt>
                <c:pt idx="1623">
                  <c:v>172.37</c:v>
                </c:pt>
                <c:pt idx="1624">
                  <c:v>172.37</c:v>
                </c:pt>
                <c:pt idx="1625">
                  <c:v>172.37</c:v>
                </c:pt>
                <c:pt idx="1626">
                  <c:v>172.13</c:v>
                </c:pt>
                <c:pt idx="1627">
                  <c:v>171.39</c:v>
                </c:pt>
                <c:pt idx="1628">
                  <c:v>170.66</c:v>
                </c:pt>
                <c:pt idx="1629">
                  <c:v>170.17</c:v>
                </c:pt>
                <c:pt idx="1630">
                  <c:v>169.19</c:v>
                </c:pt>
                <c:pt idx="1631">
                  <c:v>168.46</c:v>
                </c:pt>
                <c:pt idx="1632">
                  <c:v>168.46</c:v>
                </c:pt>
                <c:pt idx="1633">
                  <c:v>168.46</c:v>
                </c:pt>
                <c:pt idx="1634">
                  <c:v>167.97</c:v>
                </c:pt>
                <c:pt idx="1635">
                  <c:v>167.73</c:v>
                </c:pt>
                <c:pt idx="1636">
                  <c:v>167.24</c:v>
                </c:pt>
                <c:pt idx="1637">
                  <c:v>166.75</c:v>
                </c:pt>
                <c:pt idx="1638">
                  <c:v>166.5</c:v>
                </c:pt>
                <c:pt idx="1639">
                  <c:v>166.5</c:v>
                </c:pt>
                <c:pt idx="1640">
                  <c:v>165.53</c:v>
                </c:pt>
                <c:pt idx="1641">
                  <c:v>164.79</c:v>
                </c:pt>
                <c:pt idx="1642">
                  <c:v>164.3</c:v>
                </c:pt>
                <c:pt idx="1643">
                  <c:v>163.57</c:v>
                </c:pt>
                <c:pt idx="1644">
                  <c:v>163.08000000000001</c:v>
                </c:pt>
                <c:pt idx="1645">
                  <c:v>162.59</c:v>
                </c:pt>
                <c:pt idx="1646">
                  <c:v>161.37</c:v>
                </c:pt>
                <c:pt idx="1647">
                  <c:v>160.15</c:v>
                </c:pt>
                <c:pt idx="1648">
                  <c:v>159.16999999999999</c:v>
                </c:pt>
                <c:pt idx="1649">
                  <c:v>159.16999999999999</c:v>
                </c:pt>
                <c:pt idx="1650">
                  <c:v>158.68</c:v>
                </c:pt>
                <c:pt idx="1651">
                  <c:v>158.68</c:v>
                </c:pt>
                <c:pt idx="1652">
                  <c:v>158.19</c:v>
                </c:pt>
                <c:pt idx="1653">
                  <c:v>157.46</c:v>
                </c:pt>
                <c:pt idx="1654">
                  <c:v>157.21</c:v>
                </c:pt>
                <c:pt idx="1655">
                  <c:v>156.47999999999999</c:v>
                </c:pt>
                <c:pt idx="1656">
                  <c:v>155.75</c:v>
                </c:pt>
                <c:pt idx="1657">
                  <c:v>155.01</c:v>
                </c:pt>
                <c:pt idx="1658">
                  <c:v>154.77000000000001</c:v>
                </c:pt>
                <c:pt idx="1659">
                  <c:v>154.52000000000001</c:v>
                </c:pt>
                <c:pt idx="1660">
                  <c:v>153.79</c:v>
                </c:pt>
                <c:pt idx="1661">
                  <c:v>152.81</c:v>
                </c:pt>
                <c:pt idx="1662">
                  <c:v>151.83000000000001</c:v>
                </c:pt>
                <c:pt idx="1663">
                  <c:v>151.35</c:v>
                </c:pt>
                <c:pt idx="1664">
                  <c:v>151.35</c:v>
                </c:pt>
                <c:pt idx="1665">
                  <c:v>150.86000000000001</c:v>
                </c:pt>
                <c:pt idx="1666">
                  <c:v>149.63</c:v>
                </c:pt>
                <c:pt idx="1667">
                  <c:v>148.41</c:v>
                </c:pt>
                <c:pt idx="1668">
                  <c:v>147.91999999999999</c:v>
                </c:pt>
                <c:pt idx="1669">
                  <c:v>147.91999999999999</c:v>
                </c:pt>
                <c:pt idx="1670">
                  <c:v>147.19</c:v>
                </c:pt>
                <c:pt idx="1671">
                  <c:v>146.69999999999999</c:v>
                </c:pt>
                <c:pt idx="1672">
                  <c:v>146.21</c:v>
                </c:pt>
                <c:pt idx="1673">
                  <c:v>145.72</c:v>
                </c:pt>
                <c:pt idx="1674">
                  <c:v>145.22999999999999</c:v>
                </c:pt>
                <c:pt idx="1675">
                  <c:v>144.99</c:v>
                </c:pt>
                <c:pt idx="1676">
                  <c:v>144.5</c:v>
                </c:pt>
                <c:pt idx="1677">
                  <c:v>144.25</c:v>
                </c:pt>
                <c:pt idx="1678">
                  <c:v>143.77000000000001</c:v>
                </c:pt>
                <c:pt idx="1679">
                  <c:v>143.03</c:v>
                </c:pt>
                <c:pt idx="1680">
                  <c:v>142.54</c:v>
                </c:pt>
                <c:pt idx="1681">
                  <c:v>141.81</c:v>
                </c:pt>
                <c:pt idx="1682">
                  <c:v>140.59</c:v>
                </c:pt>
                <c:pt idx="1683">
                  <c:v>139.85</c:v>
                </c:pt>
                <c:pt idx="1684">
                  <c:v>139.61000000000001</c:v>
                </c:pt>
                <c:pt idx="1685">
                  <c:v>139.37</c:v>
                </c:pt>
                <c:pt idx="1686">
                  <c:v>139.12</c:v>
                </c:pt>
                <c:pt idx="1687">
                  <c:v>138.38999999999999</c:v>
                </c:pt>
                <c:pt idx="1688">
                  <c:v>137.9</c:v>
                </c:pt>
                <c:pt idx="1689">
                  <c:v>137.16</c:v>
                </c:pt>
                <c:pt idx="1690">
                  <c:v>136.19</c:v>
                </c:pt>
                <c:pt idx="1691">
                  <c:v>135.69999999999999</c:v>
                </c:pt>
                <c:pt idx="1692">
                  <c:v>135.21</c:v>
                </c:pt>
                <c:pt idx="1693">
                  <c:v>134.96</c:v>
                </c:pt>
                <c:pt idx="1694">
                  <c:v>134.72</c:v>
                </c:pt>
                <c:pt idx="1695">
                  <c:v>134.47</c:v>
                </c:pt>
                <c:pt idx="1696">
                  <c:v>134.22999999999999</c:v>
                </c:pt>
                <c:pt idx="1697">
                  <c:v>132.76</c:v>
                </c:pt>
                <c:pt idx="1698">
                  <c:v>132.27000000000001</c:v>
                </c:pt>
                <c:pt idx="1699">
                  <c:v>131.79</c:v>
                </c:pt>
                <c:pt idx="1700">
                  <c:v>131.54</c:v>
                </c:pt>
                <c:pt idx="1701">
                  <c:v>131.05000000000001</c:v>
                </c:pt>
                <c:pt idx="1702">
                  <c:v>130.81</c:v>
                </c:pt>
                <c:pt idx="1703">
                  <c:v>130.81</c:v>
                </c:pt>
                <c:pt idx="1704">
                  <c:v>130.56</c:v>
                </c:pt>
                <c:pt idx="1705">
                  <c:v>129.59</c:v>
                </c:pt>
                <c:pt idx="1706">
                  <c:v>129.34</c:v>
                </c:pt>
                <c:pt idx="1707">
                  <c:v>128.36000000000001</c:v>
                </c:pt>
                <c:pt idx="1708">
                  <c:v>127.87</c:v>
                </c:pt>
                <c:pt idx="1709">
                  <c:v>127.63</c:v>
                </c:pt>
                <c:pt idx="1710">
                  <c:v>127.14</c:v>
                </c:pt>
                <c:pt idx="1711">
                  <c:v>126.16</c:v>
                </c:pt>
                <c:pt idx="1712">
                  <c:v>125.67</c:v>
                </c:pt>
                <c:pt idx="1713">
                  <c:v>125.67</c:v>
                </c:pt>
                <c:pt idx="1714">
                  <c:v>125.67</c:v>
                </c:pt>
                <c:pt idx="1715">
                  <c:v>125.67</c:v>
                </c:pt>
                <c:pt idx="1716">
                  <c:v>125.18</c:v>
                </c:pt>
                <c:pt idx="1717">
                  <c:v>124.94</c:v>
                </c:pt>
                <c:pt idx="1718">
                  <c:v>124.21</c:v>
                </c:pt>
                <c:pt idx="1719">
                  <c:v>123.72</c:v>
                </c:pt>
                <c:pt idx="1720">
                  <c:v>123.47</c:v>
                </c:pt>
                <c:pt idx="1721">
                  <c:v>122.98</c:v>
                </c:pt>
                <c:pt idx="1722">
                  <c:v>122.49</c:v>
                </c:pt>
                <c:pt idx="1723">
                  <c:v>122.49</c:v>
                </c:pt>
                <c:pt idx="1724">
                  <c:v>122.49</c:v>
                </c:pt>
                <c:pt idx="1725">
                  <c:v>122.25</c:v>
                </c:pt>
                <c:pt idx="1726">
                  <c:v>122.01</c:v>
                </c:pt>
                <c:pt idx="1727">
                  <c:v>121.27</c:v>
                </c:pt>
                <c:pt idx="1728">
                  <c:v>121.03</c:v>
                </c:pt>
                <c:pt idx="1729">
                  <c:v>120.29</c:v>
                </c:pt>
                <c:pt idx="1730">
                  <c:v>120.05</c:v>
                </c:pt>
                <c:pt idx="1731">
                  <c:v>119.8</c:v>
                </c:pt>
                <c:pt idx="1732">
                  <c:v>119.8</c:v>
                </c:pt>
                <c:pt idx="1733">
                  <c:v>119.8</c:v>
                </c:pt>
                <c:pt idx="1734">
                  <c:v>119.32</c:v>
                </c:pt>
                <c:pt idx="1735">
                  <c:v>118.83</c:v>
                </c:pt>
                <c:pt idx="1736">
                  <c:v>118.83</c:v>
                </c:pt>
                <c:pt idx="1737">
                  <c:v>118.34</c:v>
                </c:pt>
                <c:pt idx="1738">
                  <c:v>118.09</c:v>
                </c:pt>
                <c:pt idx="1739">
                  <c:v>118.34</c:v>
                </c:pt>
                <c:pt idx="1740">
                  <c:v>118.09</c:v>
                </c:pt>
                <c:pt idx="1741">
                  <c:v>117.85</c:v>
                </c:pt>
                <c:pt idx="1742">
                  <c:v>117.85</c:v>
                </c:pt>
                <c:pt idx="1743">
                  <c:v>117.85</c:v>
                </c:pt>
                <c:pt idx="1744">
                  <c:v>117.85</c:v>
                </c:pt>
                <c:pt idx="1745">
                  <c:v>117.6</c:v>
                </c:pt>
                <c:pt idx="1746">
                  <c:v>117.12</c:v>
                </c:pt>
                <c:pt idx="1747">
                  <c:v>117.12</c:v>
                </c:pt>
                <c:pt idx="1748">
                  <c:v>117.12</c:v>
                </c:pt>
                <c:pt idx="1749">
                  <c:v>117.12</c:v>
                </c:pt>
                <c:pt idx="1750">
                  <c:v>116.87</c:v>
                </c:pt>
                <c:pt idx="1751">
                  <c:v>116.87</c:v>
                </c:pt>
                <c:pt idx="1752">
                  <c:v>116.87</c:v>
                </c:pt>
                <c:pt idx="1753">
                  <c:v>116.87</c:v>
                </c:pt>
                <c:pt idx="1754">
                  <c:v>116.63</c:v>
                </c:pt>
                <c:pt idx="1755">
                  <c:v>116.63</c:v>
                </c:pt>
                <c:pt idx="1756">
                  <c:v>116.63</c:v>
                </c:pt>
                <c:pt idx="1757">
                  <c:v>116.87</c:v>
                </c:pt>
                <c:pt idx="1758">
                  <c:v>116.87</c:v>
                </c:pt>
                <c:pt idx="1759">
                  <c:v>116.63</c:v>
                </c:pt>
                <c:pt idx="1760">
                  <c:v>116.63</c:v>
                </c:pt>
                <c:pt idx="1761">
                  <c:v>116.63</c:v>
                </c:pt>
                <c:pt idx="1762">
                  <c:v>116.87</c:v>
                </c:pt>
                <c:pt idx="1763">
                  <c:v>116.87</c:v>
                </c:pt>
                <c:pt idx="1764">
                  <c:v>117.12</c:v>
                </c:pt>
                <c:pt idx="1765">
                  <c:v>117.12</c:v>
                </c:pt>
                <c:pt idx="1766">
                  <c:v>116.87</c:v>
                </c:pt>
                <c:pt idx="1767">
                  <c:v>117.12</c:v>
                </c:pt>
                <c:pt idx="1768">
                  <c:v>117.36</c:v>
                </c:pt>
                <c:pt idx="1769">
                  <c:v>117.36</c:v>
                </c:pt>
                <c:pt idx="1770">
                  <c:v>117.36</c:v>
                </c:pt>
                <c:pt idx="1771">
                  <c:v>117.6</c:v>
                </c:pt>
                <c:pt idx="1772">
                  <c:v>118.09</c:v>
                </c:pt>
                <c:pt idx="1773">
                  <c:v>118.34</c:v>
                </c:pt>
                <c:pt idx="1774">
                  <c:v>118.34</c:v>
                </c:pt>
                <c:pt idx="1775">
                  <c:v>118.34</c:v>
                </c:pt>
                <c:pt idx="1776">
                  <c:v>118.83</c:v>
                </c:pt>
                <c:pt idx="1777">
                  <c:v>118.83</c:v>
                </c:pt>
                <c:pt idx="1778">
                  <c:v>118.83</c:v>
                </c:pt>
                <c:pt idx="1779">
                  <c:v>118.83</c:v>
                </c:pt>
                <c:pt idx="1780">
                  <c:v>118.83</c:v>
                </c:pt>
                <c:pt idx="1781">
                  <c:v>119.32</c:v>
                </c:pt>
                <c:pt idx="1782">
                  <c:v>119.32</c:v>
                </c:pt>
                <c:pt idx="1783">
                  <c:v>119.8</c:v>
                </c:pt>
                <c:pt idx="1784">
                  <c:v>119.8</c:v>
                </c:pt>
                <c:pt idx="1785">
                  <c:v>119.8</c:v>
                </c:pt>
                <c:pt idx="1786">
                  <c:v>120.29</c:v>
                </c:pt>
                <c:pt idx="1787">
                  <c:v>120.54</c:v>
                </c:pt>
                <c:pt idx="1788">
                  <c:v>120.54</c:v>
                </c:pt>
                <c:pt idx="1789">
                  <c:v>120.78</c:v>
                </c:pt>
                <c:pt idx="1790">
                  <c:v>120.78</c:v>
                </c:pt>
                <c:pt idx="1791">
                  <c:v>121.27</c:v>
                </c:pt>
                <c:pt idx="1792">
                  <c:v>121.76</c:v>
                </c:pt>
                <c:pt idx="1793">
                  <c:v>123.23</c:v>
                </c:pt>
                <c:pt idx="1794">
                  <c:v>123.72</c:v>
                </c:pt>
                <c:pt idx="1795">
                  <c:v>124.45</c:v>
                </c:pt>
                <c:pt idx="1796">
                  <c:v>124.69</c:v>
                </c:pt>
                <c:pt idx="1797">
                  <c:v>125.18</c:v>
                </c:pt>
                <c:pt idx="1798">
                  <c:v>125.67</c:v>
                </c:pt>
                <c:pt idx="1799">
                  <c:v>125.43</c:v>
                </c:pt>
                <c:pt idx="1800">
                  <c:v>126.16</c:v>
                </c:pt>
                <c:pt idx="1801">
                  <c:v>126.65</c:v>
                </c:pt>
                <c:pt idx="1802">
                  <c:v>126.9</c:v>
                </c:pt>
                <c:pt idx="1803">
                  <c:v>127.38</c:v>
                </c:pt>
                <c:pt idx="1804">
                  <c:v>127.38</c:v>
                </c:pt>
                <c:pt idx="1805">
                  <c:v>127.87</c:v>
                </c:pt>
                <c:pt idx="1806">
                  <c:v>128.12</c:v>
                </c:pt>
                <c:pt idx="1807">
                  <c:v>128.61000000000001</c:v>
                </c:pt>
                <c:pt idx="1808">
                  <c:v>129.1</c:v>
                </c:pt>
                <c:pt idx="1809">
                  <c:v>129.59</c:v>
                </c:pt>
                <c:pt idx="1810">
                  <c:v>129.59</c:v>
                </c:pt>
                <c:pt idx="1811">
                  <c:v>129.83000000000001</c:v>
                </c:pt>
                <c:pt idx="1812">
                  <c:v>130.07</c:v>
                </c:pt>
                <c:pt idx="1813">
                  <c:v>130.07</c:v>
                </c:pt>
                <c:pt idx="1814">
                  <c:v>130.56</c:v>
                </c:pt>
                <c:pt idx="1815">
                  <c:v>130.56</c:v>
                </c:pt>
                <c:pt idx="1816">
                  <c:v>131.05000000000001</c:v>
                </c:pt>
                <c:pt idx="1817">
                  <c:v>131.54</c:v>
                </c:pt>
                <c:pt idx="1818">
                  <c:v>132.27000000000001</c:v>
                </c:pt>
                <c:pt idx="1819">
                  <c:v>133.01</c:v>
                </c:pt>
                <c:pt idx="1820">
                  <c:v>133.01</c:v>
                </c:pt>
                <c:pt idx="1821">
                  <c:v>133.25</c:v>
                </c:pt>
                <c:pt idx="1822">
                  <c:v>133.74</c:v>
                </c:pt>
                <c:pt idx="1823">
                  <c:v>133.74</c:v>
                </c:pt>
                <c:pt idx="1824">
                  <c:v>134.22999999999999</c:v>
                </c:pt>
                <c:pt idx="1825">
                  <c:v>134.96</c:v>
                </c:pt>
                <c:pt idx="1826">
                  <c:v>135.44999999999999</c:v>
                </c:pt>
                <c:pt idx="1827">
                  <c:v>135.44999999999999</c:v>
                </c:pt>
                <c:pt idx="1828">
                  <c:v>135.94</c:v>
                </c:pt>
                <c:pt idx="1829">
                  <c:v>136.43</c:v>
                </c:pt>
                <c:pt idx="1830">
                  <c:v>136.19</c:v>
                </c:pt>
                <c:pt idx="1831">
                  <c:v>136.68</c:v>
                </c:pt>
                <c:pt idx="1832">
                  <c:v>136.91999999999999</c:v>
                </c:pt>
                <c:pt idx="1833">
                  <c:v>137.9</c:v>
                </c:pt>
                <c:pt idx="1834">
                  <c:v>138.38999999999999</c:v>
                </c:pt>
                <c:pt idx="1835">
                  <c:v>138.38999999999999</c:v>
                </c:pt>
                <c:pt idx="1836">
                  <c:v>139.12</c:v>
                </c:pt>
                <c:pt idx="1837">
                  <c:v>138.88</c:v>
                </c:pt>
                <c:pt idx="1838">
                  <c:v>139.85</c:v>
                </c:pt>
                <c:pt idx="1839">
                  <c:v>140.34</c:v>
                </c:pt>
                <c:pt idx="1840">
                  <c:v>140.59</c:v>
                </c:pt>
                <c:pt idx="1841">
                  <c:v>141.32</c:v>
                </c:pt>
                <c:pt idx="1842">
                  <c:v>141.57</c:v>
                </c:pt>
                <c:pt idx="1843">
                  <c:v>141.81</c:v>
                </c:pt>
                <c:pt idx="1844">
                  <c:v>141.81</c:v>
                </c:pt>
                <c:pt idx="1845">
                  <c:v>142.05000000000001</c:v>
                </c:pt>
                <c:pt idx="1846">
                  <c:v>143.03</c:v>
                </c:pt>
                <c:pt idx="1847">
                  <c:v>143.28</c:v>
                </c:pt>
                <c:pt idx="1848">
                  <c:v>144.01</c:v>
                </c:pt>
                <c:pt idx="1849">
                  <c:v>144.5</c:v>
                </c:pt>
                <c:pt idx="1850">
                  <c:v>144.74</c:v>
                </c:pt>
                <c:pt idx="1851">
                  <c:v>145.47999999999999</c:v>
                </c:pt>
                <c:pt idx="1852">
                  <c:v>145.97</c:v>
                </c:pt>
                <c:pt idx="1853">
                  <c:v>146.46</c:v>
                </c:pt>
                <c:pt idx="1854">
                  <c:v>147.19</c:v>
                </c:pt>
                <c:pt idx="1855">
                  <c:v>147.91999999999999</c:v>
                </c:pt>
                <c:pt idx="1856">
                  <c:v>148.66</c:v>
                </c:pt>
                <c:pt idx="1857">
                  <c:v>149.15</c:v>
                </c:pt>
                <c:pt idx="1858">
                  <c:v>149.88</c:v>
                </c:pt>
                <c:pt idx="1859">
                  <c:v>149.88</c:v>
                </c:pt>
                <c:pt idx="1860">
                  <c:v>150.61000000000001</c:v>
                </c:pt>
                <c:pt idx="1861">
                  <c:v>150.86000000000001</c:v>
                </c:pt>
                <c:pt idx="1862">
                  <c:v>151.35</c:v>
                </c:pt>
                <c:pt idx="1863">
                  <c:v>152.08000000000001</c:v>
                </c:pt>
                <c:pt idx="1864">
                  <c:v>152.81</c:v>
                </c:pt>
                <c:pt idx="1865">
                  <c:v>153.79</c:v>
                </c:pt>
                <c:pt idx="1866">
                  <c:v>153.79</c:v>
                </c:pt>
                <c:pt idx="1867">
                  <c:v>153.79</c:v>
                </c:pt>
                <c:pt idx="1868">
                  <c:v>153.55000000000001</c:v>
                </c:pt>
                <c:pt idx="1869">
                  <c:v>154.03</c:v>
                </c:pt>
                <c:pt idx="1870">
                  <c:v>155.26</c:v>
                </c:pt>
                <c:pt idx="1871">
                  <c:v>155.99</c:v>
                </c:pt>
                <c:pt idx="1872">
                  <c:v>156.72</c:v>
                </c:pt>
                <c:pt idx="1873">
                  <c:v>157.46</c:v>
                </c:pt>
                <c:pt idx="1874">
                  <c:v>158.68</c:v>
                </c:pt>
                <c:pt idx="1875">
                  <c:v>159.16999999999999</c:v>
                </c:pt>
                <c:pt idx="1876">
                  <c:v>160.63999999999999</c:v>
                </c:pt>
                <c:pt idx="1877">
                  <c:v>161.37</c:v>
                </c:pt>
                <c:pt idx="1878">
                  <c:v>161.86000000000001</c:v>
                </c:pt>
                <c:pt idx="1879">
                  <c:v>162.1</c:v>
                </c:pt>
                <c:pt idx="1880">
                  <c:v>162.1</c:v>
                </c:pt>
                <c:pt idx="1881">
                  <c:v>162.1</c:v>
                </c:pt>
                <c:pt idx="1882">
                  <c:v>162.35</c:v>
                </c:pt>
                <c:pt idx="1883">
                  <c:v>163.08000000000001</c:v>
                </c:pt>
                <c:pt idx="1884">
                  <c:v>163.57</c:v>
                </c:pt>
                <c:pt idx="1885">
                  <c:v>164.3</c:v>
                </c:pt>
                <c:pt idx="1886">
                  <c:v>165.04</c:v>
                </c:pt>
                <c:pt idx="1887">
                  <c:v>165.53</c:v>
                </c:pt>
                <c:pt idx="1888">
                  <c:v>165.77</c:v>
                </c:pt>
                <c:pt idx="1889">
                  <c:v>166.26</c:v>
                </c:pt>
                <c:pt idx="1890">
                  <c:v>168.46</c:v>
                </c:pt>
                <c:pt idx="1891">
                  <c:v>170.91</c:v>
                </c:pt>
                <c:pt idx="1892">
                  <c:v>171.39</c:v>
                </c:pt>
                <c:pt idx="1893">
                  <c:v>171.39</c:v>
                </c:pt>
                <c:pt idx="1894">
                  <c:v>171.39</c:v>
                </c:pt>
                <c:pt idx="1895">
                  <c:v>171.39</c:v>
                </c:pt>
                <c:pt idx="1896">
                  <c:v>171.39</c:v>
                </c:pt>
                <c:pt idx="1897">
                  <c:v>170.91</c:v>
                </c:pt>
                <c:pt idx="1898">
                  <c:v>169.93</c:v>
                </c:pt>
                <c:pt idx="1899">
                  <c:v>169.68</c:v>
                </c:pt>
                <c:pt idx="1900">
                  <c:v>169.93</c:v>
                </c:pt>
                <c:pt idx="1901">
                  <c:v>169.93</c:v>
                </c:pt>
                <c:pt idx="1902">
                  <c:v>169.93</c:v>
                </c:pt>
                <c:pt idx="1903">
                  <c:v>169.93</c:v>
                </c:pt>
                <c:pt idx="1904">
                  <c:v>170.17</c:v>
                </c:pt>
                <c:pt idx="1905">
                  <c:v>171.15</c:v>
                </c:pt>
                <c:pt idx="1906">
                  <c:v>172.37</c:v>
                </c:pt>
                <c:pt idx="1907">
                  <c:v>173.84</c:v>
                </c:pt>
                <c:pt idx="1908">
                  <c:v>174.57</c:v>
                </c:pt>
                <c:pt idx="1909">
                  <c:v>175.06</c:v>
                </c:pt>
                <c:pt idx="1910">
                  <c:v>175.31</c:v>
                </c:pt>
                <c:pt idx="1911">
                  <c:v>175.55</c:v>
                </c:pt>
                <c:pt idx="1912">
                  <c:v>176.04</c:v>
                </c:pt>
                <c:pt idx="1913">
                  <c:v>177.02</c:v>
                </c:pt>
                <c:pt idx="1914">
                  <c:v>177.75</c:v>
                </c:pt>
                <c:pt idx="1915">
                  <c:v>178.48</c:v>
                </c:pt>
                <c:pt idx="1916">
                  <c:v>178.97</c:v>
                </c:pt>
                <c:pt idx="1917">
                  <c:v>179.46</c:v>
                </c:pt>
                <c:pt idx="1918">
                  <c:v>180.93</c:v>
                </c:pt>
                <c:pt idx="1919">
                  <c:v>180.93</c:v>
                </c:pt>
                <c:pt idx="1920">
                  <c:v>182.4</c:v>
                </c:pt>
                <c:pt idx="1921">
                  <c:v>182.89</c:v>
                </c:pt>
                <c:pt idx="1922">
                  <c:v>183.13</c:v>
                </c:pt>
                <c:pt idx="1923">
                  <c:v>184.11</c:v>
                </c:pt>
                <c:pt idx="1924">
                  <c:v>184.35</c:v>
                </c:pt>
                <c:pt idx="1925">
                  <c:v>184.35</c:v>
                </c:pt>
                <c:pt idx="1926">
                  <c:v>184.84</c:v>
                </c:pt>
                <c:pt idx="1927">
                  <c:v>185.09</c:v>
                </c:pt>
                <c:pt idx="1928">
                  <c:v>185.58</c:v>
                </c:pt>
                <c:pt idx="1929">
                  <c:v>186.06</c:v>
                </c:pt>
                <c:pt idx="1930">
                  <c:v>186.55</c:v>
                </c:pt>
                <c:pt idx="1931">
                  <c:v>187.04</c:v>
                </c:pt>
                <c:pt idx="1932">
                  <c:v>187.78</c:v>
                </c:pt>
                <c:pt idx="1933">
                  <c:v>188.26</c:v>
                </c:pt>
                <c:pt idx="1934">
                  <c:v>188.26</c:v>
                </c:pt>
                <c:pt idx="1935">
                  <c:v>188.75</c:v>
                </c:pt>
                <c:pt idx="1936">
                  <c:v>189.49</c:v>
                </c:pt>
                <c:pt idx="1937">
                  <c:v>189.98</c:v>
                </c:pt>
                <c:pt idx="1938">
                  <c:v>190.71</c:v>
                </c:pt>
                <c:pt idx="1939">
                  <c:v>191.2</c:v>
                </c:pt>
                <c:pt idx="1940">
                  <c:v>192.18</c:v>
                </c:pt>
                <c:pt idx="1941">
                  <c:v>192.67</c:v>
                </c:pt>
                <c:pt idx="1942">
                  <c:v>192.91</c:v>
                </c:pt>
                <c:pt idx="1943">
                  <c:v>192.91</c:v>
                </c:pt>
                <c:pt idx="1944">
                  <c:v>193.16</c:v>
                </c:pt>
                <c:pt idx="1945">
                  <c:v>193.89</c:v>
                </c:pt>
                <c:pt idx="1946">
                  <c:v>194.62</c:v>
                </c:pt>
                <c:pt idx="1947">
                  <c:v>194.87</c:v>
                </c:pt>
                <c:pt idx="1948">
                  <c:v>195.11</c:v>
                </c:pt>
                <c:pt idx="1949">
                  <c:v>195.36</c:v>
                </c:pt>
                <c:pt idx="1950">
                  <c:v>195.36</c:v>
                </c:pt>
                <c:pt idx="1951">
                  <c:v>195.6</c:v>
                </c:pt>
                <c:pt idx="1952">
                  <c:v>196.58</c:v>
                </c:pt>
                <c:pt idx="1953">
                  <c:v>196.82</c:v>
                </c:pt>
                <c:pt idx="1954">
                  <c:v>197.31</c:v>
                </c:pt>
                <c:pt idx="1955">
                  <c:v>197.8</c:v>
                </c:pt>
                <c:pt idx="1956">
                  <c:v>198.04</c:v>
                </c:pt>
                <c:pt idx="1957">
                  <c:v>198.53</c:v>
                </c:pt>
                <c:pt idx="1958">
                  <c:v>199.02</c:v>
                </c:pt>
                <c:pt idx="1959">
                  <c:v>200</c:v>
                </c:pt>
                <c:pt idx="1960">
                  <c:v>200.25</c:v>
                </c:pt>
                <c:pt idx="1961">
                  <c:v>200.73</c:v>
                </c:pt>
                <c:pt idx="1962">
                  <c:v>200.98</c:v>
                </c:pt>
              </c:numCache>
            </c:numRef>
          </c:xVal>
          <c:yVal>
            <c:numRef>
              <c:f>'Robot Positions'!$D$2:$D$4000</c:f>
              <c:numCache>
                <c:formatCode>General</c:formatCode>
                <c:ptCount val="3999"/>
                <c:pt idx="0">
                  <c:v>81.66</c:v>
                </c:pt>
                <c:pt idx="1">
                  <c:v>81.66</c:v>
                </c:pt>
                <c:pt idx="2">
                  <c:v>81.66</c:v>
                </c:pt>
                <c:pt idx="3">
                  <c:v>81.66</c:v>
                </c:pt>
                <c:pt idx="4">
                  <c:v>82.64</c:v>
                </c:pt>
                <c:pt idx="5">
                  <c:v>84.35</c:v>
                </c:pt>
                <c:pt idx="6">
                  <c:v>88.26</c:v>
                </c:pt>
                <c:pt idx="7">
                  <c:v>89</c:v>
                </c:pt>
                <c:pt idx="8">
                  <c:v>89.98</c:v>
                </c:pt>
                <c:pt idx="9">
                  <c:v>89.98</c:v>
                </c:pt>
                <c:pt idx="10">
                  <c:v>89.98</c:v>
                </c:pt>
                <c:pt idx="11">
                  <c:v>89.98</c:v>
                </c:pt>
                <c:pt idx="12">
                  <c:v>89.98</c:v>
                </c:pt>
                <c:pt idx="13">
                  <c:v>91.44</c:v>
                </c:pt>
                <c:pt idx="14">
                  <c:v>92.91</c:v>
                </c:pt>
                <c:pt idx="15">
                  <c:v>93.4</c:v>
                </c:pt>
                <c:pt idx="16">
                  <c:v>94.87</c:v>
                </c:pt>
                <c:pt idx="17">
                  <c:v>95.36</c:v>
                </c:pt>
                <c:pt idx="18">
                  <c:v>95.84</c:v>
                </c:pt>
                <c:pt idx="19">
                  <c:v>95.84</c:v>
                </c:pt>
                <c:pt idx="20">
                  <c:v>95.84</c:v>
                </c:pt>
                <c:pt idx="21">
                  <c:v>96.82</c:v>
                </c:pt>
                <c:pt idx="22">
                  <c:v>96.82</c:v>
                </c:pt>
                <c:pt idx="23">
                  <c:v>97.8</c:v>
                </c:pt>
                <c:pt idx="24">
                  <c:v>98.29</c:v>
                </c:pt>
                <c:pt idx="25">
                  <c:v>98.78</c:v>
                </c:pt>
                <c:pt idx="26">
                  <c:v>98.78</c:v>
                </c:pt>
                <c:pt idx="27">
                  <c:v>99.76</c:v>
                </c:pt>
                <c:pt idx="28">
                  <c:v>100.49</c:v>
                </c:pt>
                <c:pt idx="29">
                  <c:v>101.22</c:v>
                </c:pt>
                <c:pt idx="30">
                  <c:v>101.22</c:v>
                </c:pt>
                <c:pt idx="31">
                  <c:v>102.2</c:v>
                </c:pt>
                <c:pt idx="32">
                  <c:v>102.2</c:v>
                </c:pt>
                <c:pt idx="33">
                  <c:v>102.69</c:v>
                </c:pt>
                <c:pt idx="34">
                  <c:v>102.69</c:v>
                </c:pt>
                <c:pt idx="35">
                  <c:v>103.67</c:v>
                </c:pt>
                <c:pt idx="36">
                  <c:v>103.67</c:v>
                </c:pt>
                <c:pt idx="37">
                  <c:v>103.67</c:v>
                </c:pt>
                <c:pt idx="38">
                  <c:v>103.67</c:v>
                </c:pt>
                <c:pt idx="39">
                  <c:v>104.4</c:v>
                </c:pt>
                <c:pt idx="40">
                  <c:v>105.13</c:v>
                </c:pt>
                <c:pt idx="41">
                  <c:v>105.62</c:v>
                </c:pt>
                <c:pt idx="42">
                  <c:v>106.11</c:v>
                </c:pt>
                <c:pt idx="43">
                  <c:v>106.6</c:v>
                </c:pt>
                <c:pt idx="44">
                  <c:v>106.6</c:v>
                </c:pt>
                <c:pt idx="45">
                  <c:v>106.6</c:v>
                </c:pt>
                <c:pt idx="46">
                  <c:v>107.09</c:v>
                </c:pt>
                <c:pt idx="47">
                  <c:v>107.58</c:v>
                </c:pt>
                <c:pt idx="48">
                  <c:v>108.56</c:v>
                </c:pt>
                <c:pt idx="49">
                  <c:v>108.56</c:v>
                </c:pt>
                <c:pt idx="50">
                  <c:v>109.05</c:v>
                </c:pt>
                <c:pt idx="51">
                  <c:v>109.05</c:v>
                </c:pt>
                <c:pt idx="52">
                  <c:v>109.05</c:v>
                </c:pt>
                <c:pt idx="53">
                  <c:v>109.29</c:v>
                </c:pt>
                <c:pt idx="54">
                  <c:v>109.54</c:v>
                </c:pt>
                <c:pt idx="55">
                  <c:v>109.54</c:v>
                </c:pt>
                <c:pt idx="56">
                  <c:v>110.02</c:v>
                </c:pt>
                <c:pt idx="57">
                  <c:v>110.51</c:v>
                </c:pt>
                <c:pt idx="58">
                  <c:v>111</c:v>
                </c:pt>
                <c:pt idx="59">
                  <c:v>111.25</c:v>
                </c:pt>
                <c:pt idx="60">
                  <c:v>111.98</c:v>
                </c:pt>
                <c:pt idx="61">
                  <c:v>111.98</c:v>
                </c:pt>
                <c:pt idx="62">
                  <c:v>112.23</c:v>
                </c:pt>
                <c:pt idx="63">
                  <c:v>112.96</c:v>
                </c:pt>
                <c:pt idx="64">
                  <c:v>113.45</c:v>
                </c:pt>
                <c:pt idx="65">
                  <c:v>113.45</c:v>
                </c:pt>
                <c:pt idx="66">
                  <c:v>113.45</c:v>
                </c:pt>
                <c:pt idx="67">
                  <c:v>113.94</c:v>
                </c:pt>
                <c:pt idx="68">
                  <c:v>113.94</c:v>
                </c:pt>
                <c:pt idx="69">
                  <c:v>113.94</c:v>
                </c:pt>
                <c:pt idx="70">
                  <c:v>113.94</c:v>
                </c:pt>
                <c:pt idx="71">
                  <c:v>113.94</c:v>
                </c:pt>
                <c:pt idx="72">
                  <c:v>114.91</c:v>
                </c:pt>
                <c:pt idx="73">
                  <c:v>114.91</c:v>
                </c:pt>
                <c:pt idx="74">
                  <c:v>114.91</c:v>
                </c:pt>
                <c:pt idx="75">
                  <c:v>115.4</c:v>
                </c:pt>
                <c:pt idx="76">
                  <c:v>115.4</c:v>
                </c:pt>
                <c:pt idx="77">
                  <c:v>115.65</c:v>
                </c:pt>
                <c:pt idx="78">
                  <c:v>115.89</c:v>
                </c:pt>
                <c:pt idx="79">
                  <c:v>115.89</c:v>
                </c:pt>
                <c:pt idx="80">
                  <c:v>116.38</c:v>
                </c:pt>
                <c:pt idx="81">
                  <c:v>116.87</c:v>
                </c:pt>
                <c:pt idx="82">
                  <c:v>117.12</c:v>
                </c:pt>
                <c:pt idx="83">
                  <c:v>117.36</c:v>
                </c:pt>
                <c:pt idx="84">
                  <c:v>117.36</c:v>
                </c:pt>
                <c:pt idx="85">
                  <c:v>117.36</c:v>
                </c:pt>
                <c:pt idx="86">
                  <c:v>117.36</c:v>
                </c:pt>
                <c:pt idx="87">
                  <c:v>117.36</c:v>
                </c:pt>
                <c:pt idx="88">
                  <c:v>117.85</c:v>
                </c:pt>
                <c:pt idx="89">
                  <c:v>117.85</c:v>
                </c:pt>
                <c:pt idx="90">
                  <c:v>118.09</c:v>
                </c:pt>
                <c:pt idx="91">
                  <c:v>118.34</c:v>
                </c:pt>
                <c:pt idx="92">
                  <c:v>118.34</c:v>
                </c:pt>
                <c:pt idx="93">
                  <c:v>118.83</c:v>
                </c:pt>
                <c:pt idx="94">
                  <c:v>118.83</c:v>
                </c:pt>
                <c:pt idx="95">
                  <c:v>118.83</c:v>
                </c:pt>
                <c:pt idx="96">
                  <c:v>118.83</c:v>
                </c:pt>
                <c:pt idx="97">
                  <c:v>119.8</c:v>
                </c:pt>
                <c:pt idx="98">
                  <c:v>119.32</c:v>
                </c:pt>
                <c:pt idx="99">
                  <c:v>119.32</c:v>
                </c:pt>
                <c:pt idx="100">
                  <c:v>119.32</c:v>
                </c:pt>
                <c:pt idx="101">
                  <c:v>119.8</c:v>
                </c:pt>
                <c:pt idx="102">
                  <c:v>119.8</c:v>
                </c:pt>
                <c:pt idx="103">
                  <c:v>119.8</c:v>
                </c:pt>
                <c:pt idx="104">
                  <c:v>119.8</c:v>
                </c:pt>
                <c:pt idx="105">
                  <c:v>119.8</c:v>
                </c:pt>
                <c:pt idx="106">
                  <c:v>119.8</c:v>
                </c:pt>
                <c:pt idx="107">
                  <c:v>119.8</c:v>
                </c:pt>
                <c:pt idx="108">
                  <c:v>120.29</c:v>
                </c:pt>
                <c:pt idx="109">
                  <c:v>120.29</c:v>
                </c:pt>
                <c:pt idx="110">
                  <c:v>120.29</c:v>
                </c:pt>
                <c:pt idx="111">
                  <c:v>120.29</c:v>
                </c:pt>
                <c:pt idx="112">
                  <c:v>120.29</c:v>
                </c:pt>
                <c:pt idx="113">
                  <c:v>120.29</c:v>
                </c:pt>
                <c:pt idx="114">
                  <c:v>120.29</c:v>
                </c:pt>
                <c:pt idx="115">
                  <c:v>120.29</c:v>
                </c:pt>
                <c:pt idx="116">
                  <c:v>120.29</c:v>
                </c:pt>
                <c:pt idx="117">
                  <c:v>120.29</c:v>
                </c:pt>
                <c:pt idx="118">
                  <c:v>120.29</c:v>
                </c:pt>
                <c:pt idx="119">
                  <c:v>120.29</c:v>
                </c:pt>
                <c:pt idx="120">
                  <c:v>120.29</c:v>
                </c:pt>
                <c:pt idx="121">
                  <c:v>120.29</c:v>
                </c:pt>
                <c:pt idx="122">
                  <c:v>120.29</c:v>
                </c:pt>
                <c:pt idx="123">
                  <c:v>120.29</c:v>
                </c:pt>
                <c:pt idx="124">
                  <c:v>120.29</c:v>
                </c:pt>
                <c:pt idx="125">
                  <c:v>120.29</c:v>
                </c:pt>
                <c:pt idx="126">
                  <c:v>120.29</c:v>
                </c:pt>
                <c:pt idx="127">
                  <c:v>120.29</c:v>
                </c:pt>
                <c:pt idx="128">
                  <c:v>120.29</c:v>
                </c:pt>
                <c:pt idx="129">
                  <c:v>120.29</c:v>
                </c:pt>
                <c:pt idx="130">
                  <c:v>120.29</c:v>
                </c:pt>
                <c:pt idx="131">
                  <c:v>120.29</c:v>
                </c:pt>
                <c:pt idx="132">
                  <c:v>120.29</c:v>
                </c:pt>
                <c:pt idx="133">
                  <c:v>120.29</c:v>
                </c:pt>
                <c:pt idx="134">
                  <c:v>120.29</c:v>
                </c:pt>
                <c:pt idx="135">
                  <c:v>120.29</c:v>
                </c:pt>
                <c:pt idx="136">
                  <c:v>120.29</c:v>
                </c:pt>
                <c:pt idx="137">
                  <c:v>120.29</c:v>
                </c:pt>
                <c:pt idx="138">
                  <c:v>120.05</c:v>
                </c:pt>
                <c:pt idx="139">
                  <c:v>119.8</c:v>
                </c:pt>
                <c:pt idx="140">
                  <c:v>119.8</c:v>
                </c:pt>
                <c:pt idx="141">
                  <c:v>119.32</c:v>
                </c:pt>
                <c:pt idx="142">
                  <c:v>119.32</c:v>
                </c:pt>
                <c:pt idx="143">
                  <c:v>119.32</c:v>
                </c:pt>
                <c:pt idx="144">
                  <c:v>119.32</c:v>
                </c:pt>
                <c:pt idx="145">
                  <c:v>119.07</c:v>
                </c:pt>
                <c:pt idx="146">
                  <c:v>119.07</c:v>
                </c:pt>
                <c:pt idx="147">
                  <c:v>118.83</c:v>
                </c:pt>
                <c:pt idx="148">
                  <c:v>118.83</c:v>
                </c:pt>
                <c:pt idx="149">
                  <c:v>118.83</c:v>
                </c:pt>
                <c:pt idx="150">
                  <c:v>118.83</c:v>
                </c:pt>
                <c:pt idx="151">
                  <c:v>118.34</c:v>
                </c:pt>
                <c:pt idx="152">
                  <c:v>118.34</c:v>
                </c:pt>
                <c:pt idx="153">
                  <c:v>118.34</c:v>
                </c:pt>
                <c:pt idx="154">
                  <c:v>118.09</c:v>
                </c:pt>
                <c:pt idx="155">
                  <c:v>117.85</c:v>
                </c:pt>
                <c:pt idx="156">
                  <c:v>117.85</c:v>
                </c:pt>
                <c:pt idx="157">
                  <c:v>117.85</c:v>
                </c:pt>
                <c:pt idx="158">
                  <c:v>117.6</c:v>
                </c:pt>
                <c:pt idx="159">
                  <c:v>116.87</c:v>
                </c:pt>
                <c:pt idx="160">
                  <c:v>116.87</c:v>
                </c:pt>
                <c:pt idx="161">
                  <c:v>116.87</c:v>
                </c:pt>
                <c:pt idx="162">
                  <c:v>116.87</c:v>
                </c:pt>
                <c:pt idx="163">
                  <c:v>116.87</c:v>
                </c:pt>
                <c:pt idx="164">
                  <c:v>116.63</c:v>
                </c:pt>
                <c:pt idx="165">
                  <c:v>115.89</c:v>
                </c:pt>
                <c:pt idx="166">
                  <c:v>115.89</c:v>
                </c:pt>
                <c:pt idx="167">
                  <c:v>115.89</c:v>
                </c:pt>
                <c:pt idx="168">
                  <c:v>115.16</c:v>
                </c:pt>
                <c:pt idx="169">
                  <c:v>114.91</c:v>
                </c:pt>
                <c:pt idx="170">
                  <c:v>114.91</c:v>
                </c:pt>
                <c:pt idx="171">
                  <c:v>114.91</c:v>
                </c:pt>
                <c:pt idx="172">
                  <c:v>113.94</c:v>
                </c:pt>
                <c:pt idx="173">
                  <c:v>113.94</c:v>
                </c:pt>
                <c:pt idx="174">
                  <c:v>113.69</c:v>
                </c:pt>
                <c:pt idx="175">
                  <c:v>112.96</c:v>
                </c:pt>
                <c:pt idx="176">
                  <c:v>112.96</c:v>
                </c:pt>
                <c:pt idx="177">
                  <c:v>112.96</c:v>
                </c:pt>
                <c:pt idx="178">
                  <c:v>112.71</c:v>
                </c:pt>
                <c:pt idx="179">
                  <c:v>111.98</c:v>
                </c:pt>
                <c:pt idx="180">
                  <c:v>111.98</c:v>
                </c:pt>
                <c:pt idx="181">
                  <c:v>111.49</c:v>
                </c:pt>
                <c:pt idx="182">
                  <c:v>111</c:v>
                </c:pt>
                <c:pt idx="183">
                  <c:v>111</c:v>
                </c:pt>
                <c:pt idx="184">
                  <c:v>110.51</c:v>
                </c:pt>
                <c:pt idx="185">
                  <c:v>110.02</c:v>
                </c:pt>
                <c:pt idx="186">
                  <c:v>110.02</c:v>
                </c:pt>
                <c:pt idx="187">
                  <c:v>109.54</c:v>
                </c:pt>
                <c:pt idx="188">
                  <c:v>109.29</c:v>
                </c:pt>
                <c:pt idx="189">
                  <c:v>108.56</c:v>
                </c:pt>
                <c:pt idx="190">
                  <c:v>108.56</c:v>
                </c:pt>
                <c:pt idx="191">
                  <c:v>108.56</c:v>
                </c:pt>
                <c:pt idx="192">
                  <c:v>107.58</c:v>
                </c:pt>
                <c:pt idx="193">
                  <c:v>107.58</c:v>
                </c:pt>
                <c:pt idx="194">
                  <c:v>107.34</c:v>
                </c:pt>
                <c:pt idx="195">
                  <c:v>106.6</c:v>
                </c:pt>
                <c:pt idx="196">
                  <c:v>106.6</c:v>
                </c:pt>
                <c:pt idx="197">
                  <c:v>105.62</c:v>
                </c:pt>
                <c:pt idx="198">
                  <c:v>105.62</c:v>
                </c:pt>
                <c:pt idx="199">
                  <c:v>105.13</c:v>
                </c:pt>
                <c:pt idx="200">
                  <c:v>105.13</c:v>
                </c:pt>
                <c:pt idx="201">
                  <c:v>104.65</c:v>
                </c:pt>
                <c:pt idx="202">
                  <c:v>104.16</c:v>
                </c:pt>
                <c:pt idx="203">
                  <c:v>104.16</c:v>
                </c:pt>
                <c:pt idx="204">
                  <c:v>103.18</c:v>
                </c:pt>
                <c:pt idx="205">
                  <c:v>102.69</c:v>
                </c:pt>
                <c:pt idx="206">
                  <c:v>102.2</c:v>
                </c:pt>
                <c:pt idx="207">
                  <c:v>102.2</c:v>
                </c:pt>
                <c:pt idx="208">
                  <c:v>101.71</c:v>
                </c:pt>
                <c:pt idx="209">
                  <c:v>100.73</c:v>
                </c:pt>
                <c:pt idx="210">
                  <c:v>100.73</c:v>
                </c:pt>
                <c:pt idx="211">
                  <c:v>99.76</c:v>
                </c:pt>
                <c:pt idx="212">
                  <c:v>99.76</c:v>
                </c:pt>
                <c:pt idx="213">
                  <c:v>99.76</c:v>
                </c:pt>
                <c:pt idx="214">
                  <c:v>99.27</c:v>
                </c:pt>
                <c:pt idx="215">
                  <c:v>98.78</c:v>
                </c:pt>
                <c:pt idx="216">
                  <c:v>98.78</c:v>
                </c:pt>
                <c:pt idx="217">
                  <c:v>98.29</c:v>
                </c:pt>
                <c:pt idx="218">
                  <c:v>97.31</c:v>
                </c:pt>
                <c:pt idx="219">
                  <c:v>95.84</c:v>
                </c:pt>
                <c:pt idx="220">
                  <c:v>95.84</c:v>
                </c:pt>
                <c:pt idx="221">
                  <c:v>94.87</c:v>
                </c:pt>
                <c:pt idx="222">
                  <c:v>94.87</c:v>
                </c:pt>
                <c:pt idx="223">
                  <c:v>94.38</c:v>
                </c:pt>
                <c:pt idx="224">
                  <c:v>94.38</c:v>
                </c:pt>
                <c:pt idx="225">
                  <c:v>93.4</c:v>
                </c:pt>
                <c:pt idx="226">
                  <c:v>93.4</c:v>
                </c:pt>
                <c:pt idx="227">
                  <c:v>93.4</c:v>
                </c:pt>
                <c:pt idx="228">
                  <c:v>91.93</c:v>
                </c:pt>
                <c:pt idx="229">
                  <c:v>91.44</c:v>
                </c:pt>
                <c:pt idx="230">
                  <c:v>90.47</c:v>
                </c:pt>
                <c:pt idx="231">
                  <c:v>90.47</c:v>
                </c:pt>
                <c:pt idx="232">
                  <c:v>90.47</c:v>
                </c:pt>
                <c:pt idx="233">
                  <c:v>90.47</c:v>
                </c:pt>
                <c:pt idx="234">
                  <c:v>89.98</c:v>
                </c:pt>
                <c:pt idx="235">
                  <c:v>89.24</c:v>
                </c:pt>
                <c:pt idx="236">
                  <c:v>88.75</c:v>
                </c:pt>
                <c:pt idx="237">
                  <c:v>87.53</c:v>
                </c:pt>
                <c:pt idx="238">
                  <c:v>87.53</c:v>
                </c:pt>
                <c:pt idx="239">
                  <c:v>87.04</c:v>
                </c:pt>
                <c:pt idx="240">
                  <c:v>87.04</c:v>
                </c:pt>
                <c:pt idx="241">
                  <c:v>86.31</c:v>
                </c:pt>
                <c:pt idx="242">
                  <c:v>85.58</c:v>
                </c:pt>
                <c:pt idx="243">
                  <c:v>84.84</c:v>
                </c:pt>
                <c:pt idx="244">
                  <c:v>83.86</c:v>
                </c:pt>
                <c:pt idx="245">
                  <c:v>83.37</c:v>
                </c:pt>
                <c:pt idx="246">
                  <c:v>83.37</c:v>
                </c:pt>
                <c:pt idx="247">
                  <c:v>83.37</c:v>
                </c:pt>
                <c:pt idx="248">
                  <c:v>83.37</c:v>
                </c:pt>
                <c:pt idx="249">
                  <c:v>83.13</c:v>
                </c:pt>
                <c:pt idx="250">
                  <c:v>82.64</c:v>
                </c:pt>
                <c:pt idx="251">
                  <c:v>81.66</c:v>
                </c:pt>
                <c:pt idx="252">
                  <c:v>80.69</c:v>
                </c:pt>
                <c:pt idx="253">
                  <c:v>80.2</c:v>
                </c:pt>
                <c:pt idx="254">
                  <c:v>80.2</c:v>
                </c:pt>
                <c:pt idx="255">
                  <c:v>80.2</c:v>
                </c:pt>
                <c:pt idx="256">
                  <c:v>80.2</c:v>
                </c:pt>
                <c:pt idx="257">
                  <c:v>79.22</c:v>
                </c:pt>
                <c:pt idx="258">
                  <c:v>77.75</c:v>
                </c:pt>
                <c:pt idx="259">
                  <c:v>77.260000000000005</c:v>
                </c:pt>
                <c:pt idx="260">
                  <c:v>76.77</c:v>
                </c:pt>
                <c:pt idx="261">
                  <c:v>76.77</c:v>
                </c:pt>
                <c:pt idx="262">
                  <c:v>76.77</c:v>
                </c:pt>
                <c:pt idx="263">
                  <c:v>76.77</c:v>
                </c:pt>
                <c:pt idx="264">
                  <c:v>76.77</c:v>
                </c:pt>
                <c:pt idx="265">
                  <c:v>75.8</c:v>
                </c:pt>
                <c:pt idx="266">
                  <c:v>74.819999999999993</c:v>
                </c:pt>
                <c:pt idx="267">
                  <c:v>73.84</c:v>
                </c:pt>
                <c:pt idx="268">
                  <c:v>73.84</c:v>
                </c:pt>
                <c:pt idx="269">
                  <c:v>73.84</c:v>
                </c:pt>
                <c:pt idx="270">
                  <c:v>73.84</c:v>
                </c:pt>
                <c:pt idx="271">
                  <c:v>72.37</c:v>
                </c:pt>
                <c:pt idx="272">
                  <c:v>72.37</c:v>
                </c:pt>
                <c:pt idx="273">
                  <c:v>71.88</c:v>
                </c:pt>
                <c:pt idx="274">
                  <c:v>71.39</c:v>
                </c:pt>
                <c:pt idx="275">
                  <c:v>70.91</c:v>
                </c:pt>
                <c:pt idx="276">
                  <c:v>70.91</c:v>
                </c:pt>
                <c:pt idx="277">
                  <c:v>70.42</c:v>
                </c:pt>
                <c:pt idx="278">
                  <c:v>70.42</c:v>
                </c:pt>
                <c:pt idx="279">
                  <c:v>70.42</c:v>
                </c:pt>
                <c:pt idx="280">
                  <c:v>69.44</c:v>
                </c:pt>
                <c:pt idx="281">
                  <c:v>68.95</c:v>
                </c:pt>
                <c:pt idx="282">
                  <c:v>68.95</c:v>
                </c:pt>
                <c:pt idx="283">
                  <c:v>68.95</c:v>
                </c:pt>
                <c:pt idx="284">
                  <c:v>68.459999999999994</c:v>
                </c:pt>
                <c:pt idx="285">
                  <c:v>67.97</c:v>
                </c:pt>
                <c:pt idx="286">
                  <c:v>66.5</c:v>
                </c:pt>
                <c:pt idx="287">
                  <c:v>66.5</c:v>
                </c:pt>
                <c:pt idx="288">
                  <c:v>66.5</c:v>
                </c:pt>
                <c:pt idx="289">
                  <c:v>66.5</c:v>
                </c:pt>
                <c:pt idx="290">
                  <c:v>66.5</c:v>
                </c:pt>
                <c:pt idx="291">
                  <c:v>66.5</c:v>
                </c:pt>
                <c:pt idx="292">
                  <c:v>66.5</c:v>
                </c:pt>
                <c:pt idx="293">
                  <c:v>66.5</c:v>
                </c:pt>
                <c:pt idx="294">
                  <c:v>65.53</c:v>
                </c:pt>
                <c:pt idx="295">
                  <c:v>65.040000000000006</c:v>
                </c:pt>
                <c:pt idx="296">
                  <c:v>64.06</c:v>
                </c:pt>
                <c:pt idx="297">
                  <c:v>63.57</c:v>
                </c:pt>
                <c:pt idx="298">
                  <c:v>63.57</c:v>
                </c:pt>
                <c:pt idx="299">
                  <c:v>63.57</c:v>
                </c:pt>
                <c:pt idx="300">
                  <c:v>63.57</c:v>
                </c:pt>
                <c:pt idx="301">
                  <c:v>63.08</c:v>
                </c:pt>
                <c:pt idx="302">
                  <c:v>62.59</c:v>
                </c:pt>
                <c:pt idx="303">
                  <c:v>62.59</c:v>
                </c:pt>
                <c:pt idx="304">
                  <c:v>62.1</c:v>
                </c:pt>
                <c:pt idx="305">
                  <c:v>62.1</c:v>
                </c:pt>
                <c:pt idx="306">
                  <c:v>61.61</c:v>
                </c:pt>
                <c:pt idx="307">
                  <c:v>61.61</c:v>
                </c:pt>
                <c:pt idx="308">
                  <c:v>61.12</c:v>
                </c:pt>
                <c:pt idx="309">
                  <c:v>60.64</c:v>
                </c:pt>
                <c:pt idx="310">
                  <c:v>60.64</c:v>
                </c:pt>
                <c:pt idx="311">
                  <c:v>60.15</c:v>
                </c:pt>
                <c:pt idx="312">
                  <c:v>60.15</c:v>
                </c:pt>
                <c:pt idx="313">
                  <c:v>60.15</c:v>
                </c:pt>
                <c:pt idx="314">
                  <c:v>60.15</c:v>
                </c:pt>
                <c:pt idx="315">
                  <c:v>59.17</c:v>
                </c:pt>
                <c:pt idx="316">
                  <c:v>59.17</c:v>
                </c:pt>
                <c:pt idx="317">
                  <c:v>59.17</c:v>
                </c:pt>
                <c:pt idx="318">
                  <c:v>59.17</c:v>
                </c:pt>
                <c:pt idx="319">
                  <c:v>58.19</c:v>
                </c:pt>
                <c:pt idx="320">
                  <c:v>58.19</c:v>
                </c:pt>
                <c:pt idx="321">
                  <c:v>58.19</c:v>
                </c:pt>
                <c:pt idx="322">
                  <c:v>58.19</c:v>
                </c:pt>
                <c:pt idx="323">
                  <c:v>57.7</c:v>
                </c:pt>
                <c:pt idx="324">
                  <c:v>57.21</c:v>
                </c:pt>
                <c:pt idx="325">
                  <c:v>57.21</c:v>
                </c:pt>
                <c:pt idx="326">
                  <c:v>57.21</c:v>
                </c:pt>
                <c:pt idx="327">
                  <c:v>57.21</c:v>
                </c:pt>
                <c:pt idx="328">
                  <c:v>56.72</c:v>
                </c:pt>
                <c:pt idx="329">
                  <c:v>56.23</c:v>
                </c:pt>
                <c:pt idx="330">
                  <c:v>56.23</c:v>
                </c:pt>
                <c:pt idx="331">
                  <c:v>56.23</c:v>
                </c:pt>
                <c:pt idx="332">
                  <c:v>55.5</c:v>
                </c:pt>
                <c:pt idx="333">
                  <c:v>55.26</c:v>
                </c:pt>
                <c:pt idx="334">
                  <c:v>55.26</c:v>
                </c:pt>
                <c:pt idx="335">
                  <c:v>55.26</c:v>
                </c:pt>
                <c:pt idx="336">
                  <c:v>55.26</c:v>
                </c:pt>
                <c:pt idx="337">
                  <c:v>55.01</c:v>
                </c:pt>
                <c:pt idx="338">
                  <c:v>54.52</c:v>
                </c:pt>
                <c:pt idx="339">
                  <c:v>54.28</c:v>
                </c:pt>
                <c:pt idx="340">
                  <c:v>54.28</c:v>
                </c:pt>
                <c:pt idx="341">
                  <c:v>54.28</c:v>
                </c:pt>
                <c:pt idx="342">
                  <c:v>54.28</c:v>
                </c:pt>
                <c:pt idx="343">
                  <c:v>54.28</c:v>
                </c:pt>
                <c:pt idx="344">
                  <c:v>54.28</c:v>
                </c:pt>
                <c:pt idx="345">
                  <c:v>53.79</c:v>
                </c:pt>
                <c:pt idx="346">
                  <c:v>53.79</c:v>
                </c:pt>
                <c:pt idx="347">
                  <c:v>53.79</c:v>
                </c:pt>
                <c:pt idx="348">
                  <c:v>53.79</c:v>
                </c:pt>
                <c:pt idx="349">
                  <c:v>53.79</c:v>
                </c:pt>
                <c:pt idx="350">
                  <c:v>53.79</c:v>
                </c:pt>
                <c:pt idx="351">
                  <c:v>53.55</c:v>
                </c:pt>
                <c:pt idx="352">
                  <c:v>53.3</c:v>
                </c:pt>
                <c:pt idx="353">
                  <c:v>52.81</c:v>
                </c:pt>
                <c:pt idx="354">
                  <c:v>52.81</c:v>
                </c:pt>
                <c:pt idx="355">
                  <c:v>52.81</c:v>
                </c:pt>
                <c:pt idx="356">
                  <c:v>52.81</c:v>
                </c:pt>
                <c:pt idx="357">
                  <c:v>52.81</c:v>
                </c:pt>
                <c:pt idx="358">
                  <c:v>52.81</c:v>
                </c:pt>
                <c:pt idx="359">
                  <c:v>52.81</c:v>
                </c:pt>
                <c:pt idx="360">
                  <c:v>52.81</c:v>
                </c:pt>
                <c:pt idx="361">
                  <c:v>52.81</c:v>
                </c:pt>
                <c:pt idx="362">
                  <c:v>52.81</c:v>
                </c:pt>
                <c:pt idx="363">
                  <c:v>52.81</c:v>
                </c:pt>
                <c:pt idx="364">
                  <c:v>52.81</c:v>
                </c:pt>
                <c:pt idx="365">
                  <c:v>52.81</c:v>
                </c:pt>
                <c:pt idx="366">
                  <c:v>52.81</c:v>
                </c:pt>
                <c:pt idx="367">
                  <c:v>52.81</c:v>
                </c:pt>
                <c:pt idx="368">
                  <c:v>52.81</c:v>
                </c:pt>
                <c:pt idx="369">
                  <c:v>52.81</c:v>
                </c:pt>
                <c:pt idx="370">
                  <c:v>52.81</c:v>
                </c:pt>
                <c:pt idx="371">
                  <c:v>52.81</c:v>
                </c:pt>
                <c:pt idx="372">
                  <c:v>52.81</c:v>
                </c:pt>
                <c:pt idx="373">
                  <c:v>52.81</c:v>
                </c:pt>
                <c:pt idx="374">
                  <c:v>52.81</c:v>
                </c:pt>
                <c:pt idx="375">
                  <c:v>52.81</c:v>
                </c:pt>
                <c:pt idx="376">
                  <c:v>52.81</c:v>
                </c:pt>
                <c:pt idx="377">
                  <c:v>52.81</c:v>
                </c:pt>
                <c:pt idx="378">
                  <c:v>52.81</c:v>
                </c:pt>
                <c:pt idx="379">
                  <c:v>52.81</c:v>
                </c:pt>
                <c:pt idx="380">
                  <c:v>52.81</c:v>
                </c:pt>
                <c:pt idx="381">
                  <c:v>52.81</c:v>
                </c:pt>
                <c:pt idx="382">
                  <c:v>52.81</c:v>
                </c:pt>
                <c:pt idx="383">
                  <c:v>52.81</c:v>
                </c:pt>
                <c:pt idx="384">
                  <c:v>52.81</c:v>
                </c:pt>
                <c:pt idx="385">
                  <c:v>52.81</c:v>
                </c:pt>
                <c:pt idx="386">
                  <c:v>52.81</c:v>
                </c:pt>
                <c:pt idx="387">
                  <c:v>53.06</c:v>
                </c:pt>
                <c:pt idx="388">
                  <c:v>53.06</c:v>
                </c:pt>
                <c:pt idx="389">
                  <c:v>53.06</c:v>
                </c:pt>
                <c:pt idx="390">
                  <c:v>53.06</c:v>
                </c:pt>
                <c:pt idx="391">
                  <c:v>53.79</c:v>
                </c:pt>
                <c:pt idx="392">
                  <c:v>53.55</c:v>
                </c:pt>
                <c:pt idx="393">
                  <c:v>53.79</c:v>
                </c:pt>
                <c:pt idx="394">
                  <c:v>53.79</c:v>
                </c:pt>
                <c:pt idx="395">
                  <c:v>53.79</c:v>
                </c:pt>
                <c:pt idx="396">
                  <c:v>54.28</c:v>
                </c:pt>
                <c:pt idx="397">
                  <c:v>54.28</c:v>
                </c:pt>
                <c:pt idx="398">
                  <c:v>54.28</c:v>
                </c:pt>
                <c:pt idx="399">
                  <c:v>54.28</c:v>
                </c:pt>
                <c:pt idx="400">
                  <c:v>54.52</c:v>
                </c:pt>
                <c:pt idx="401">
                  <c:v>54.52</c:v>
                </c:pt>
                <c:pt idx="402">
                  <c:v>54.52</c:v>
                </c:pt>
                <c:pt idx="403">
                  <c:v>55.01</c:v>
                </c:pt>
                <c:pt idx="404">
                  <c:v>55.26</c:v>
                </c:pt>
                <c:pt idx="405">
                  <c:v>55.26</c:v>
                </c:pt>
                <c:pt idx="406">
                  <c:v>55.75</c:v>
                </c:pt>
                <c:pt idx="407">
                  <c:v>56.23</c:v>
                </c:pt>
                <c:pt idx="408">
                  <c:v>56.23</c:v>
                </c:pt>
                <c:pt idx="409">
                  <c:v>56.23</c:v>
                </c:pt>
                <c:pt idx="410">
                  <c:v>56.23</c:v>
                </c:pt>
                <c:pt idx="411">
                  <c:v>56.23</c:v>
                </c:pt>
                <c:pt idx="412">
                  <c:v>56.23</c:v>
                </c:pt>
                <c:pt idx="413">
                  <c:v>56.23</c:v>
                </c:pt>
                <c:pt idx="414">
                  <c:v>56.97</c:v>
                </c:pt>
                <c:pt idx="415">
                  <c:v>57.21</c:v>
                </c:pt>
                <c:pt idx="416">
                  <c:v>57.21</c:v>
                </c:pt>
                <c:pt idx="417">
                  <c:v>57.95</c:v>
                </c:pt>
                <c:pt idx="418">
                  <c:v>58.19</c:v>
                </c:pt>
                <c:pt idx="419">
                  <c:v>58.19</c:v>
                </c:pt>
                <c:pt idx="420">
                  <c:v>58.68</c:v>
                </c:pt>
                <c:pt idx="421">
                  <c:v>58.92</c:v>
                </c:pt>
                <c:pt idx="422">
                  <c:v>59.17</c:v>
                </c:pt>
                <c:pt idx="423">
                  <c:v>59.17</c:v>
                </c:pt>
                <c:pt idx="424">
                  <c:v>59.17</c:v>
                </c:pt>
                <c:pt idx="425">
                  <c:v>59.66</c:v>
                </c:pt>
                <c:pt idx="426">
                  <c:v>60.15</c:v>
                </c:pt>
                <c:pt idx="427">
                  <c:v>60.15</c:v>
                </c:pt>
                <c:pt idx="428">
                  <c:v>60.39</c:v>
                </c:pt>
                <c:pt idx="429">
                  <c:v>61.12</c:v>
                </c:pt>
                <c:pt idx="430">
                  <c:v>61.12</c:v>
                </c:pt>
                <c:pt idx="431">
                  <c:v>61.37</c:v>
                </c:pt>
                <c:pt idx="432">
                  <c:v>62.1</c:v>
                </c:pt>
                <c:pt idx="433">
                  <c:v>62.1</c:v>
                </c:pt>
                <c:pt idx="434">
                  <c:v>62.84</c:v>
                </c:pt>
                <c:pt idx="435">
                  <c:v>63.08</c:v>
                </c:pt>
                <c:pt idx="436">
                  <c:v>63.08</c:v>
                </c:pt>
                <c:pt idx="437">
                  <c:v>63.33</c:v>
                </c:pt>
                <c:pt idx="438">
                  <c:v>64.06</c:v>
                </c:pt>
                <c:pt idx="439">
                  <c:v>64.06</c:v>
                </c:pt>
                <c:pt idx="440">
                  <c:v>64.06</c:v>
                </c:pt>
                <c:pt idx="441">
                  <c:v>64.55</c:v>
                </c:pt>
                <c:pt idx="442">
                  <c:v>65.040000000000006</c:v>
                </c:pt>
                <c:pt idx="443">
                  <c:v>65.040000000000006</c:v>
                </c:pt>
                <c:pt idx="444">
                  <c:v>65.28</c:v>
                </c:pt>
                <c:pt idx="445">
                  <c:v>66.5</c:v>
                </c:pt>
                <c:pt idx="446">
                  <c:v>66.5</c:v>
                </c:pt>
                <c:pt idx="447">
                  <c:v>66.989999999999995</c:v>
                </c:pt>
                <c:pt idx="448">
                  <c:v>67.239999999999995</c:v>
                </c:pt>
                <c:pt idx="449">
                  <c:v>67.48</c:v>
                </c:pt>
                <c:pt idx="450">
                  <c:v>67.48</c:v>
                </c:pt>
                <c:pt idx="451">
                  <c:v>68.459999999999994</c:v>
                </c:pt>
                <c:pt idx="452">
                  <c:v>68.459999999999994</c:v>
                </c:pt>
                <c:pt idx="453">
                  <c:v>68.95</c:v>
                </c:pt>
                <c:pt idx="454">
                  <c:v>69.44</c:v>
                </c:pt>
                <c:pt idx="455">
                  <c:v>69.930000000000007</c:v>
                </c:pt>
                <c:pt idx="456">
                  <c:v>69.930000000000007</c:v>
                </c:pt>
                <c:pt idx="457">
                  <c:v>70.91</c:v>
                </c:pt>
                <c:pt idx="458">
                  <c:v>71.64</c:v>
                </c:pt>
                <c:pt idx="459">
                  <c:v>71.88</c:v>
                </c:pt>
                <c:pt idx="460">
                  <c:v>72.37</c:v>
                </c:pt>
                <c:pt idx="461">
                  <c:v>72.86</c:v>
                </c:pt>
                <c:pt idx="462">
                  <c:v>73.349999999999994</c:v>
                </c:pt>
                <c:pt idx="463">
                  <c:v>73.84</c:v>
                </c:pt>
                <c:pt idx="464">
                  <c:v>74.08</c:v>
                </c:pt>
                <c:pt idx="465">
                  <c:v>74.569999999999993</c:v>
                </c:pt>
                <c:pt idx="466">
                  <c:v>75.31</c:v>
                </c:pt>
                <c:pt idx="467">
                  <c:v>75.31</c:v>
                </c:pt>
                <c:pt idx="468">
                  <c:v>75.31</c:v>
                </c:pt>
                <c:pt idx="469">
                  <c:v>75.8</c:v>
                </c:pt>
                <c:pt idx="470">
                  <c:v>76.77</c:v>
                </c:pt>
                <c:pt idx="471">
                  <c:v>77.260000000000005</c:v>
                </c:pt>
                <c:pt idx="472">
                  <c:v>78</c:v>
                </c:pt>
                <c:pt idx="473">
                  <c:v>78.73</c:v>
                </c:pt>
                <c:pt idx="474">
                  <c:v>78.97</c:v>
                </c:pt>
                <c:pt idx="475">
                  <c:v>78.97</c:v>
                </c:pt>
                <c:pt idx="476">
                  <c:v>79.22</c:v>
                </c:pt>
                <c:pt idx="477">
                  <c:v>79.709999999999994</c:v>
                </c:pt>
                <c:pt idx="478">
                  <c:v>80.69</c:v>
                </c:pt>
                <c:pt idx="479">
                  <c:v>81.66</c:v>
                </c:pt>
                <c:pt idx="480">
                  <c:v>82.15</c:v>
                </c:pt>
                <c:pt idx="481">
                  <c:v>82.4</c:v>
                </c:pt>
                <c:pt idx="482">
                  <c:v>82.64</c:v>
                </c:pt>
                <c:pt idx="483">
                  <c:v>83.13</c:v>
                </c:pt>
                <c:pt idx="484">
                  <c:v>83.37</c:v>
                </c:pt>
                <c:pt idx="485">
                  <c:v>83.37</c:v>
                </c:pt>
                <c:pt idx="486">
                  <c:v>83.62</c:v>
                </c:pt>
                <c:pt idx="487">
                  <c:v>83.86</c:v>
                </c:pt>
                <c:pt idx="488">
                  <c:v>84.6</c:v>
                </c:pt>
                <c:pt idx="489">
                  <c:v>85.58</c:v>
                </c:pt>
                <c:pt idx="490">
                  <c:v>87.53</c:v>
                </c:pt>
                <c:pt idx="491">
                  <c:v>88.02</c:v>
                </c:pt>
                <c:pt idx="492">
                  <c:v>88.02</c:v>
                </c:pt>
                <c:pt idx="493">
                  <c:v>88.02</c:v>
                </c:pt>
                <c:pt idx="494">
                  <c:v>88.75</c:v>
                </c:pt>
                <c:pt idx="495">
                  <c:v>89</c:v>
                </c:pt>
                <c:pt idx="496">
                  <c:v>89.49</c:v>
                </c:pt>
                <c:pt idx="497">
                  <c:v>90.47</c:v>
                </c:pt>
                <c:pt idx="498">
                  <c:v>91.93</c:v>
                </c:pt>
                <c:pt idx="499">
                  <c:v>92.42</c:v>
                </c:pt>
                <c:pt idx="500">
                  <c:v>93.15</c:v>
                </c:pt>
                <c:pt idx="501">
                  <c:v>93.4</c:v>
                </c:pt>
                <c:pt idx="502">
                  <c:v>93.4</c:v>
                </c:pt>
                <c:pt idx="503">
                  <c:v>94.38</c:v>
                </c:pt>
                <c:pt idx="504">
                  <c:v>95.36</c:v>
                </c:pt>
                <c:pt idx="505">
                  <c:v>96.09</c:v>
                </c:pt>
                <c:pt idx="506">
                  <c:v>96.58</c:v>
                </c:pt>
                <c:pt idx="507">
                  <c:v>96.82</c:v>
                </c:pt>
                <c:pt idx="508">
                  <c:v>96.82</c:v>
                </c:pt>
                <c:pt idx="509">
                  <c:v>97.31</c:v>
                </c:pt>
                <c:pt idx="510">
                  <c:v>97.56</c:v>
                </c:pt>
                <c:pt idx="511">
                  <c:v>98.04</c:v>
                </c:pt>
                <c:pt idx="512">
                  <c:v>99.51</c:v>
                </c:pt>
                <c:pt idx="513">
                  <c:v>100.25</c:v>
                </c:pt>
                <c:pt idx="514">
                  <c:v>102.2</c:v>
                </c:pt>
                <c:pt idx="515">
                  <c:v>102.69</c:v>
                </c:pt>
                <c:pt idx="516">
                  <c:v>102.69</c:v>
                </c:pt>
                <c:pt idx="517">
                  <c:v>102.69</c:v>
                </c:pt>
                <c:pt idx="518">
                  <c:v>102.69</c:v>
                </c:pt>
                <c:pt idx="519">
                  <c:v>102.69</c:v>
                </c:pt>
                <c:pt idx="520">
                  <c:v>103.67</c:v>
                </c:pt>
                <c:pt idx="521">
                  <c:v>104.65</c:v>
                </c:pt>
                <c:pt idx="522">
                  <c:v>105.62</c:v>
                </c:pt>
                <c:pt idx="523">
                  <c:v>105.62</c:v>
                </c:pt>
                <c:pt idx="524">
                  <c:v>105.87</c:v>
                </c:pt>
                <c:pt idx="525">
                  <c:v>106.6</c:v>
                </c:pt>
                <c:pt idx="526">
                  <c:v>107.09</c:v>
                </c:pt>
                <c:pt idx="527">
                  <c:v>107.82</c:v>
                </c:pt>
                <c:pt idx="528">
                  <c:v>108.07</c:v>
                </c:pt>
                <c:pt idx="529">
                  <c:v>108.07</c:v>
                </c:pt>
                <c:pt idx="530">
                  <c:v>108.56</c:v>
                </c:pt>
                <c:pt idx="531">
                  <c:v>110.02</c:v>
                </c:pt>
                <c:pt idx="532">
                  <c:v>111</c:v>
                </c:pt>
                <c:pt idx="533">
                  <c:v>111</c:v>
                </c:pt>
                <c:pt idx="534">
                  <c:v>111</c:v>
                </c:pt>
                <c:pt idx="535">
                  <c:v>111</c:v>
                </c:pt>
                <c:pt idx="536">
                  <c:v>111</c:v>
                </c:pt>
                <c:pt idx="537">
                  <c:v>111</c:v>
                </c:pt>
                <c:pt idx="538">
                  <c:v>111</c:v>
                </c:pt>
                <c:pt idx="539">
                  <c:v>112.47</c:v>
                </c:pt>
                <c:pt idx="540">
                  <c:v>112.96</c:v>
                </c:pt>
                <c:pt idx="541">
                  <c:v>113.45</c:v>
                </c:pt>
                <c:pt idx="542">
                  <c:v>113.94</c:v>
                </c:pt>
                <c:pt idx="543">
                  <c:v>113.94</c:v>
                </c:pt>
                <c:pt idx="544">
                  <c:v>114.43</c:v>
                </c:pt>
                <c:pt idx="545">
                  <c:v>114.91</c:v>
                </c:pt>
                <c:pt idx="546">
                  <c:v>114.91</c:v>
                </c:pt>
                <c:pt idx="547">
                  <c:v>114.91</c:v>
                </c:pt>
                <c:pt idx="548">
                  <c:v>114.91</c:v>
                </c:pt>
                <c:pt idx="549">
                  <c:v>115.89</c:v>
                </c:pt>
                <c:pt idx="550">
                  <c:v>116.38</c:v>
                </c:pt>
                <c:pt idx="551">
                  <c:v>116.38</c:v>
                </c:pt>
                <c:pt idx="552">
                  <c:v>116.38</c:v>
                </c:pt>
                <c:pt idx="553">
                  <c:v>116.38</c:v>
                </c:pt>
                <c:pt idx="554">
                  <c:v>116.38</c:v>
                </c:pt>
                <c:pt idx="555">
                  <c:v>117.12</c:v>
                </c:pt>
                <c:pt idx="556">
                  <c:v>117.85</c:v>
                </c:pt>
                <c:pt idx="557">
                  <c:v>118.34</c:v>
                </c:pt>
                <c:pt idx="558">
                  <c:v>118.34</c:v>
                </c:pt>
                <c:pt idx="559">
                  <c:v>118.83</c:v>
                </c:pt>
                <c:pt idx="560">
                  <c:v>118.83</c:v>
                </c:pt>
                <c:pt idx="561">
                  <c:v>118.83</c:v>
                </c:pt>
                <c:pt idx="562">
                  <c:v>118.83</c:v>
                </c:pt>
                <c:pt idx="563">
                  <c:v>118.83</c:v>
                </c:pt>
                <c:pt idx="564">
                  <c:v>119.8</c:v>
                </c:pt>
                <c:pt idx="565">
                  <c:v>119.8</c:v>
                </c:pt>
                <c:pt idx="566">
                  <c:v>120.78</c:v>
                </c:pt>
                <c:pt idx="567">
                  <c:v>120.78</c:v>
                </c:pt>
                <c:pt idx="568">
                  <c:v>120.78</c:v>
                </c:pt>
                <c:pt idx="569">
                  <c:v>120.78</c:v>
                </c:pt>
                <c:pt idx="570">
                  <c:v>120.78</c:v>
                </c:pt>
                <c:pt idx="571">
                  <c:v>120.78</c:v>
                </c:pt>
                <c:pt idx="572">
                  <c:v>121.76</c:v>
                </c:pt>
                <c:pt idx="573">
                  <c:v>121.76</c:v>
                </c:pt>
                <c:pt idx="574">
                  <c:v>122.74</c:v>
                </c:pt>
                <c:pt idx="575">
                  <c:v>122.74</c:v>
                </c:pt>
                <c:pt idx="576">
                  <c:v>122.74</c:v>
                </c:pt>
                <c:pt idx="577">
                  <c:v>122.74</c:v>
                </c:pt>
                <c:pt idx="578">
                  <c:v>122.74</c:v>
                </c:pt>
                <c:pt idx="579">
                  <c:v>123.23</c:v>
                </c:pt>
                <c:pt idx="580">
                  <c:v>123.23</c:v>
                </c:pt>
                <c:pt idx="581">
                  <c:v>123.72</c:v>
                </c:pt>
                <c:pt idx="582">
                  <c:v>123.72</c:v>
                </c:pt>
                <c:pt idx="583">
                  <c:v>124.21</c:v>
                </c:pt>
                <c:pt idx="584">
                  <c:v>124.21</c:v>
                </c:pt>
                <c:pt idx="585">
                  <c:v>124.21</c:v>
                </c:pt>
                <c:pt idx="586">
                  <c:v>124.21</c:v>
                </c:pt>
                <c:pt idx="587">
                  <c:v>124.69</c:v>
                </c:pt>
                <c:pt idx="588">
                  <c:v>125.18</c:v>
                </c:pt>
                <c:pt idx="589">
                  <c:v>125.43</c:v>
                </c:pt>
                <c:pt idx="590">
                  <c:v>125.67</c:v>
                </c:pt>
                <c:pt idx="591">
                  <c:v>125.67</c:v>
                </c:pt>
                <c:pt idx="592">
                  <c:v>125.67</c:v>
                </c:pt>
                <c:pt idx="593">
                  <c:v>125.67</c:v>
                </c:pt>
                <c:pt idx="594">
                  <c:v>125.67</c:v>
                </c:pt>
                <c:pt idx="595">
                  <c:v>125.67</c:v>
                </c:pt>
                <c:pt idx="596">
                  <c:v>125.67</c:v>
                </c:pt>
                <c:pt idx="597">
                  <c:v>125.67</c:v>
                </c:pt>
                <c:pt idx="598">
                  <c:v>126.41</c:v>
                </c:pt>
                <c:pt idx="599">
                  <c:v>126.41</c:v>
                </c:pt>
                <c:pt idx="600">
                  <c:v>126.41</c:v>
                </c:pt>
                <c:pt idx="601">
                  <c:v>126.41</c:v>
                </c:pt>
                <c:pt idx="602">
                  <c:v>126.65</c:v>
                </c:pt>
                <c:pt idx="603">
                  <c:v>126.65</c:v>
                </c:pt>
                <c:pt idx="604">
                  <c:v>126.65</c:v>
                </c:pt>
                <c:pt idx="605">
                  <c:v>126.65</c:v>
                </c:pt>
                <c:pt idx="606">
                  <c:v>126.65</c:v>
                </c:pt>
                <c:pt idx="607">
                  <c:v>126.65</c:v>
                </c:pt>
                <c:pt idx="608">
                  <c:v>126.65</c:v>
                </c:pt>
                <c:pt idx="609">
                  <c:v>126.65</c:v>
                </c:pt>
                <c:pt idx="610">
                  <c:v>126.65</c:v>
                </c:pt>
                <c:pt idx="611">
                  <c:v>126.9</c:v>
                </c:pt>
                <c:pt idx="612">
                  <c:v>127.14</c:v>
                </c:pt>
                <c:pt idx="613">
                  <c:v>127.14</c:v>
                </c:pt>
                <c:pt idx="614">
                  <c:v>127.14</c:v>
                </c:pt>
                <c:pt idx="615">
                  <c:v>127.14</c:v>
                </c:pt>
                <c:pt idx="616">
                  <c:v>127.14</c:v>
                </c:pt>
                <c:pt idx="617">
                  <c:v>127.14</c:v>
                </c:pt>
                <c:pt idx="618">
                  <c:v>127.14</c:v>
                </c:pt>
                <c:pt idx="619">
                  <c:v>127.14</c:v>
                </c:pt>
                <c:pt idx="620">
                  <c:v>127.14</c:v>
                </c:pt>
                <c:pt idx="621">
                  <c:v>127.14</c:v>
                </c:pt>
                <c:pt idx="622">
                  <c:v>127.14</c:v>
                </c:pt>
                <c:pt idx="623">
                  <c:v>127.14</c:v>
                </c:pt>
                <c:pt idx="624">
                  <c:v>127.14</c:v>
                </c:pt>
                <c:pt idx="625">
                  <c:v>127.14</c:v>
                </c:pt>
                <c:pt idx="626">
                  <c:v>127.14</c:v>
                </c:pt>
                <c:pt idx="627">
                  <c:v>127.14</c:v>
                </c:pt>
                <c:pt idx="628">
                  <c:v>127.14</c:v>
                </c:pt>
                <c:pt idx="629">
                  <c:v>127.14</c:v>
                </c:pt>
                <c:pt idx="630">
                  <c:v>127.14</c:v>
                </c:pt>
                <c:pt idx="631">
                  <c:v>127.14</c:v>
                </c:pt>
                <c:pt idx="632">
                  <c:v>127.14</c:v>
                </c:pt>
                <c:pt idx="633">
                  <c:v>127.14</c:v>
                </c:pt>
                <c:pt idx="634">
                  <c:v>127.14</c:v>
                </c:pt>
                <c:pt idx="635">
                  <c:v>127.14</c:v>
                </c:pt>
                <c:pt idx="636">
                  <c:v>127.14</c:v>
                </c:pt>
                <c:pt idx="637">
                  <c:v>127.14</c:v>
                </c:pt>
                <c:pt idx="638">
                  <c:v>127.14</c:v>
                </c:pt>
                <c:pt idx="639">
                  <c:v>126.9</c:v>
                </c:pt>
                <c:pt idx="640">
                  <c:v>126.65</c:v>
                </c:pt>
                <c:pt idx="641">
                  <c:v>126.65</c:v>
                </c:pt>
                <c:pt idx="642">
                  <c:v>126.65</c:v>
                </c:pt>
                <c:pt idx="643">
                  <c:v>126.16</c:v>
                </c:pt>
                <c:pt idx="644">
                  <c:v>126.41</c:v>
                </c:pt>
                <c:pt idx="645">
                  <c:v>126.16</c:v>
                </c:pt>
                <c:pt idx="646">
                  <c:v>126.16</c:v>
                </c:pt>
                <c:pt idx="647">
                  <c:v>126.16</c:v>
                </c:pt>
                <c:pt idx="648">
                  <c:v>126.16</c:v>
                </c:pt>
                <c:pt idx="649">
                  <c:v>125.67</c:v>
                </c:pt>
                <c:pt idx="650">
                  <c:v>125.67</c:v>
                </c:pt>
                <c:pt idx="651">
                  <c:v>125.67</c:v>
                </c:pt>
                <c:pt idx="652">
                  <c:v>125.18</c:v>
                </c:pt>
                <c:pt idx="653">
                  <c:v>125.18</c:v>
                </c:pt>
                <c:pt idx="654">
                  <c:v>124.94</c:v>
                </c:pt>
                <c:pt idx="655">
                  <c:v>124.69</c:v>
                </c:pt>
                <c:pt idx="656">
                  <c:v>124.69</c:v>
                </c:pt>
                <c:pt idx="657">
                  <c:v>124.69</c:v>
                </c:pt>
                <c:pt idx="658">
                  <c:v>124.69</c:v>
                </c:pt>
                <c:pt idx="659">
                  <c:v>123.96</c:v>
                </c:pt>
                <c:pt idx="660">
                  <c:v>123.72</c:v>
                </c:pt>
                <c:pt idx="661">
                  <c:v>123.72</c:v>
                </c:pt>
                <c:pt idx="662">
                  <c:v>123.72</c:v>
                </c:pt>
                <c:pt idx="663">
                  <c:v>123.72</c:v>
                </c:pt>
                <c:pt idx="664">
                  <c:v>123.47</c:v>
                </c:pt>
                <c:pt idx="665">
                  <c:v>123.23</c:v>
                </c:pt>
                <c:pt idx="666">
                  <c:v>122.74</c:v>
                </c:pt>
                <c:pt idx="667">
                  <c:v>122.74</c:v>
                </c:pt>
                <c:pt idx="668">
                  <c:v>122.74</c:v>
                </c:pt>
                <c:pt idx="669">
                  <c:v>122.01</c:v>
                </c:pt>
                <c:pt idx="670">
                  <c:v>121.76</c:v>
                </c:pt>
                <c:pt idx="671">
                  <c:v>121.76</c:v>
                </c:pt>
                <c:pt idx="672">
                  <c:v>121.76</c:v>
                </c:pt>
                <c:pt idx="673">
                  <c:v>121.27</c:v>
                </c:pt>
                <c:pt idx="674">
                  <c:v>121.27</c:v>
                </c:pt>
                <c:pt idx="675">
                  <c:v>120.78</c:v>
                </c:pt>
                <c:pt idx="676">
                  <c:v>120.78</c:v>
                </c:pt>
                <c:pt idx="677">
                  <c:v>120.54</c:v>
                </c:pt>
                <c:pt idx="678">
                  <c:v>119.8</c:v>
                </c:pt>
                <c:pt idx="679">
                  <c:v>119.07</c:v>
                </c:pt>
                <c:pt idx="680">
                  <c:v>118.83</c:v>
                </c:pt>
                <c:pt idx="681">
                  <c:v>118.83</c:v>
                </c:pt>
                <c:pt idx="682">
                  <c:v>118.83</c:v>
                </c:pt>
                <c:pt idx="683">
                  <c:v>118.34</c:v>
                </c:pt>
                <c:pt idx="684">
                  <c:v>117.85</c:v>
                </c:pt>
                <c:pt idx="685">
                  <c:v>117.85</c:v>
                </c:pt>
                <c:pt idx="686">
                  <c:v>116.87</c:v>
                </c:pt>
                <c:pt idx="687">
                  <c:v>116.87</c:v>
                </c:pt>
                <c:pt idx="688">
                  <c:v>116.87</c:v>
                </c:pt>
                <c:pt idx="689">
                  <c:v>116.38</c:v>
                </c:pt>
                <c:pt idx="690">
                  <c:v>115.89</c:v>
                </c:pt>
                <c:pt idx="691">
                  <c:v>115.89</c:v>
                </c:pt>
                <c:pt idx="692">
                  <c:v>115.89</c:v>
                </c:pt>
                <c:pt idx="693">
                  <c:v>115.89</c:v>
                </c:pt>
                <c:pt idx="694">
                  <c:v>115.4</c:v>
                </c:pt>
                <c:pt idx="695">
                  <c:v>114.91</c:v>
                </c:pt>
                <c:pt idx="696">
                  <c:v>114.43</c:v>
                </c:pt>
                <c:pt idx="697">
                  <c:v>113.45</c:v>
                </c:pt>
                <c:pt idx="698">
                  <c:v>113.45</c:v>
                </c:pt>
                <c:pt idx="699">
                  <c:v>112.96</c:v>
                </c:pt>
                <c:pt idx="700">
                  <c:v>112.47</c:v>
                </c:pt>
                <c:pt idx="701">
                  <c:v>112.47</c:v>
                </c:pt>
                <c:pt idx="702">
                  <c:v>111.98</c:v>
                </c:pt>
                <c:pt idx="703">
                  <c:v>111.74</c:v>
                </c:pt>
                <c:pt idx="704">
                  <c:v>111.49</c:v>
                </c:pt>
                <c:pt idx="705">
                  <c:v>110.51</c:v>
                </c:pt>
                <c:pt idx="706">
                  <c:v>110.02</c:v>
                </c:pt>
                <c:pt idx="707">
                  <c:v>110.02</c:v>
                </c:pt>
                <c:pt idx="708">
                  <c:v>109.29</c:v>
                </c:pt>
                <c:pt idx="709">
                  <c:v>109.05</c:v>
                </c:pt>
                <c:pt idx="710">
                  <c:v>108.07</c:v>
                </c:pt>
                <c:pt idx="711">
                  <c:v>107.82</c:v>
                </c:pt>
                <c:pt idx="712">
                  <c:v>107.58</c:v>
                </c:pt>
                <c:pt idx="713">
                  <c:v>106.6</c:v>
                </c:pt>
                <c:pt idx="714">
                  <c:v>106.6</c:v>
                </c:pt>
                <c:pt idx="715">
                  <c:v>105.62</c:v>
                </c:pt>
                <c:pt idx="716">
                  <c:v>105.62</c:v>
                </c:pt>
                <c:pt idx="717">
                  <c:v>104.65</c:v>
                </c:pt>
                <c:pt idx="718">
                  <c:v>104.65</c:v>
                </c:pt>
                <c:pt idx="719">
                  <c:v>104.16</c:v>
                </c:pt>
                <c:pt idx="720">
                  <c:v>103.18</c:v>
                </c:pt>
                <c:pt idx="721">
                  <c:v>103.18</c:v>
                </c:pt>
                <c:pt idx="722">
                  <c:v>102.69</c:v>
                </c:pt>
                <c:pt idx="723">
                  <c:v>101.71</c:v>
                </c:pt>
                <c:pt idx="724">
                  <c:v>101.71</c:v>
                </c:pt>
                <c:pt idx="725">
                  <c:v>101.47</c:v>
                </c:pt>
                <c:pt idx="726">
                  <c:v>100.73</c:v>
                </c:pt>
                <c:pt idx="727">
                  <c:v>100.25</c:v>
                </c:pt>
                <c:pt idx="728">
                  <c:v>99.27</c:v>
                </c:pt>
                <c:pt idx="729">
                  <c:v>99.27</c:v>
                </c:pt>
                <c:pt idx="730">
                  <c:v>98.78</c:v>
                </c:pt>
                <c:pt idx="731">
                  <c:v>98.29</c:v>
                </c:pt>
                <c:pt idx="732">
                  <c:v>97.8</c:v>
                </c:pt>
                <c:pt idx="733">
                  <c:v>97.07</c:v>
                </c:pt>
                <c:pt idx="734">
                  <c:v>96.33</c:v>
                </c:pt>
                <c:pt idx="735">
                  <c:v>95.84</c:v>
                </c:pt>
                <c:pt idx="736">
                  <c:v>94.87</c:v>
                </c:pt>
                <c:pt idx="737">
                  <c:v>94.62</c:v>
                </c:pt>
                <c:pt idx="738">
                  <c:v>94.13</c:v>
                </c:pt>
                <c:pt idx="739">
                  <c:v>93.4</c:v>
                </c:pt>
                <c:pt idx="740">
                  <c:v>93.15</c:v>
                </c:pt>
                <c:pt idx="741">
                  <c:v>92.42</c:v>
                </c:pt>
                <c:pt idx="742">
                  <c:v>92.42</c:v>
                </c:pt>
                <c:pt idx="743">
                  <c:v>92.18</c:v>
                </c:pt>
                <c:pt idx="744">
                  <c:v>90.95</c:v>
                </c:pt>
                <c:pt idx="745">
                  <c:v>89.98</c:v>
                </c:pt>
                <c:pt idx="746">
                  <c:v>88.51</c:v>
                </c:pt>
                <c:pt idx="747">
                  <c:v>87.78</c:v>
                </c:pt>
                <c:pt idx="748">
                  <c:v>87.04</c:v>
                </c:pt>
                <c:pt idx="749">
                  <c:v>87.04</c:v>
                </c:pt>
                <c:pt idx="750">
                  <c:v>86.55</c:v>
                </c:pt>
                <c:pt idx="751">
                  <c:v>86.55</c:v>
                </c:pt>
                <c:pt idx="752">
                  <c:v>85.58</c:v>
                </c:pt>
                <c:pt idx="753">
                  <c:v>85.58</c:v>
                </c:pt>
                <c:pt idx="754">
                  <c:v>85.58</c:v>
                </c:pt>
                <c:pt idx="755">
                  <c:v>84.84</c:v>
                </c:pt>
                <c:pt idx="756">
                  <c:v>83.62</c:v>
                </c:pt>
                <c:pt idx="757">
                  <c:v>83.37</c:v>
                </c:pt>
                <c:pt idx="758">
                  <c:v>83.13</c:v>
                </c:pt>
                <c:pt idx="759">
                  <c:v>82.15</c:v>
                </c:pt>
                <c:pt idx="760">
                  <c:v>81.66</c:v>
                </c:pt>
                <c:pt idx="761">
                  <c:v>80.69</c:v>
                </c:pt>
                <c:pt idx="762">
                  <c:v>80.69</c:v>
                </c:pt>
                <c:pt idx="763">
                  <c:v>80.2</c:v>
                </c:pt>
                <c:pt idx="764">
                  <c:v>80.2</c:v>
                </c:pt>
                <c:pt idx="765">
                  <c:v>79.22</c:v>
                </c:pt>
                <c:pt idx="766">
                  <c:v>79.22</c:v>
                </c:pt>
                <c:pt idx="767">
                  <c:v>78.73</c:v>
                </c:pt>
                <c:pt idx="768">
                  <c:v>77.510000000000005</c:v>
                </c:pt>
                <c:pt idx="769">
                  <c:v>76.77</c:v>
                </c:pt>
                <c:pt idx="770">
                  <c:v>76.77</c:v>
                </c:pt>
                <c:pt idx="771">
                  <c:v>76.77</c:v>
                </c:pt>
                <c:pt idx="772">
                  <c:v>76.28</c:v>
                </c:pt>
                <c:pt idx="773">
                  <c:v>75.8</c:v>
                </c:pt>
                <c:pt idx="774">
                  <c:v>75.31</c:v>
                </c:pt>
                <c:pt idx="775">
                  <c:v>75.31</c:v>
                </c:pt>
                <c:pt idx="776">
                  <c:v>75.31</c:v>
                </c:pt>
                <c:pt idx="777">
                  <c:v>75.31</c:v>
                </c:pt>
                <c:pt idx="778">
                  <c:v>74.33</c:v>
                </c:pt>
                <c:pt idx="779">
                  <c:v>72.86</c:v>
                </c:pt>
                <c:pt idx="780">
                  <c:v>72.37</c:v>
                </c:pt>
                <c:pt idx="781">
                  <c:v>71.39</c:v>
                </c:pt>
                <c:pt idx="782">
                  <c:v>71.39</c:v>
                </c:pt>
                <c:pt idx="783">
                  <c:v>71.39</c:v>
                </c:pt>
                <c:pt idx="784">
                  <c:v>71.39</c:v>
                </c:pt>
                <c:pt idx="785">
                  <c:v>71.39</c:v>
                </c:pt>
                <c:pt idx="786">
                  <c:v>70.91</c:v>
                </c:pt>
                <c:pt idx="787">
                  <c:v>70.91</c:v>
                </c:pt>
                <c:pt idx="788">
                  <c:v>70.42</c:v>
                </c:pt>
                <c:pt idx="789">
                  <c:v>69.930000000000007</c:v>
                </c:pt>
                <c:pt idx="790">
                  <c:v>69.44</c:v>
                </c:pt>
                <c:pt idx="791">
                  <c:v>68.459999999999994</c:v>
                </c:pt>
                <c:pt idx="792">
                  <c:v>68.459999999999994</c:v>
                </c:pt>
                <c:pt idx="793">
                  <c:v>68.459999999999994</c:v>
                </c:pt>
                <c:pt idx="794">
                  <c:v>67.97</c:v>
                </c:pt>
                <c:pt idx="795">
                  <c:v>67.97</c:v>
                </c:pt>
                <c:pt idx="796">
                  <c:v>67.48</c:v>
                </c:pt>
                <c:pt idx="797">
                  <c:v>66.989999999999995</c:v>
                </c:pt>
                <c:pt idx="798">
                  <c:v>66.989999999999995</c:v>
                </c:pt>
                <c:pt idx="799">
                  <c:v>66.989999999999995</c:v>
                </c:pt>
                <c:pt idx="800">
                  <c:v>66.5</c:v>
                </c:pt>
                <c:pt idx="801">
                  <c:v>66.02</c:v>
                </c:pt>
                <c:pt idx="802">
                  <c:v>65.53</c:v>
                </c:pt>
                <c:pt idx="803">
                  <c:v>65.53</c:v>
                </c:pt>
                <c:pt idx="804">
                  <c:v>65.53</c:v>
                </c:pt>
                <c:pt idx="805">
                  <c:v>65.040000000000006</c:v>
                </c:pt>
                <c:pt idx="806">
                  <c:v>65.040000000000006</c:v>
                </c:pt>
                <c:pt idx="807">
                  <c:v>64.55</c:v>
                </c:pt>
                <c:pt idx="808">
                  <c:v>64.55</c:v>
                </c:pt>
                <c:pt idx="809">
                  <c:v>63.57</c:v>
                </c:pt>
                <c:pt idx="810">
                  <c:v>62.59</c:v>
                </c:pt>
                <c:pt idx="811">
                  <c:v>62.59</c:v>
                </c:pt>
                <c:pt idx="812">
                  <c:v>62.59</c:v>
                </c:pt>
                <c:pt idx="813">
                  <c:v>62.59</c:v>
                </c:pt>
                <c:pt idx="814">
                  <c:v>62.59</c:v>
                </c:pt>
                <c:pt idx="815">
                  <c:v>62.59</c:v>
                </c:pt>
                <c:pt idx="816">
                  <c:v>62.1</c:v>
                </c:pt>
                <c:pt idx="817">
                  <c:v>62.1</c:v>
                </c:pt>
                <c:pt idx="818">
                  <c:v>62.1</c:v>
                </c:pt>
                <c:pt idx="819">
                  <c:v>61.61</c:v>
                </c:pt>
                <c:pt idx="820">
                  <c:v>61.12</c:v>
                </c:pt>
                <c:pt idx="821">
                  <c:v>60.64</c:v>
                </c:pt>
                <c:pt idx="822">
                  <c:v>60.64</c:v>
                </c:pt>
                <c:pt idx="823">
                  <c:v>60.15</c:v>
                </c:pt>
                <c:pt idx="824">
                  <c:v>60.15</c:v>
                </c:pt>
                <c:pt idx="825">
                  <c:v>60.15</c:v>
                </c:pt>
                <c:pt idx="826">
                  <c:v>60.15</c:v>
                </c:pt>
                <c:pt idx="827">
                  <c:v>59.41</c:v>
                </c:pt>
                <c:pt idx="828">
                  <c:v>59.17</c:v>
                </c:pt>
                <c:pt idx="829">
                  <c:v>59.17</c:v>
                </c:pt>
                <c:pt idx="830">
                  <c:v>59.17</c:v>
                </c:pt>
                <c:pt idx="831">
                  <c:v>59.17</c:v>
                </c:pt>
                <c:pt idx="832">
                  <c:v>58.19</c:v>
                </c:pt>
                <c:pt idx="833">
                  <c:v>58.19</c:v>
                </c:pt>
                <c:pt idx="834">
                  <c:v>58.19</c:v>
                </c:pt>
                <c:pt idx="835">
                  <c:v>58.19</c:v>
                </c:pt>
                <c:pt idx="836">
                  <c:v>58.19</c:v>
                </c:pt>
                <c:pt idx="837">
                  <c:v>58.19</c:v>
                </c:pt>
                <c:pt idx="838">
                  <c:v>58.19</c:v>
                </c:pt>
                <c:pt idx="839">
                  <c:v>57.7</c:v>
                </c:pt>
                <c:pt idx="840">
                  <c:v>57.21</c:v>
                </c:pt>
                <c:pt idx="841">
                  <c:v>57.21</c:v>
                </c:pt>
                <c:pt idx="842">
                  <c:v>57.21</c:v>
                </c:pt>
                <c:pt idx="843">
                  <c:v>57.21</c:v>
                </c:pt>
                <c:pt idx="844">
                  <c:v>57.21</c:v>
                </c:pt>
                <c:pt idx="845">
                  <c:v>56.72</c:v>
                </c:pt>
                <c:pt idx="846">
                  <c:v>56.72</c:v>
                </c:pt>
                <c:pt idx="847">
                  <c:v>56.72</c:v>
                </c:pt>
                <c:pt idx="848">
                  <c:v>56.72</c:v>
                </c:pt>
                <c:pt idx="849">
                  <c:v>56.72</c:v>
                </c:pt>
                <c:pt idx="850">
                  <c:v>56.48</c:v>
                </c:pt>
                <c:pt idx="851">
                  <c:v>56.23</c:v>
                </c:pt>
                <c:pt idx="852">
                  <c:v>55.75</c:v>
                </c:pt>
                <c:pt idx="853">
                  <c:v>55.75</c:v>
                </c:pt>
                <c:pt idx="854">
                  <c:v>55.75</c:v>
                </c:pt>
                <c:pt idx="855">
                  <c:v>55.75</c:v>
                </c:pt>
                <c:pt idx="856">
                  <c:v>55.75</c:v>
                </c:pt>
                <c:pt idx="857">
                  <c:v>55.75</c:v>
                </c:pt>
                <c:pt idx="858">
                  <c:v>55.75</c:v>
                </c:pt>
                <c:pt idx="859">
                  <c:v>55.75</c:v>
                </c:pt>
                <c:pt idx="860">
                  <c:v>55.75</c:v>
                </c:pt>
                <c:pt idx="861">
                  <c:v>55.75</c:v>
                </c:pt>
                <c:pt idx="862">
                  <c:v>55.75</c:v>
                </c:pt>
                <c:pt idx="863">
                  <c:v>55.75</c:v>
                </c:pt>
                <c:pt idx="864">
                  <c:v>55.75</c:v>
                </c:pt>
                <c:pt idx="865">
                  <c:v>55.75</c:v>
                </c:pt>
                <c:pt idx="866">
                  <c:v>55.75</c:v>
                </c:pt>
                <c:pt idx="867">
                  <c:v>55.75</c:v>
                </c:pt>
                <c:pt idx="868">
                  <c:v>55.26</c:v>
                </c:pt>
                <c:pt idx="869">
                  <c:v>55.26</c:v>
                </c:pt>
                <c:pt idx="870">
                  <c:v>55.26</c:v>
                </c:pt>
                <c:pt idx="871">
                  <c:v>55.26</c:v>
                </c:pt>
                <c:pt idx="872">
                  <c:v>55.26</c:v>
                </c:pt>
                <c:pt idx="873">
                  <c:v>55.26</c:v>
                </c:pt>
                <c:pt idx="874">
                  <c:v>55.26</c:v>
                </c:pt>
                <c:pt idx="875">
                  <c:v>55.26</c:v>
                </c:pt>
                <c:pt idx="876">
                  <c:v>55.26</c:v>
                </c:pt>
                <c:pt idx="877">
                  <c:v>55.26</c:v>
                </c:pt>
                <c:pt idx="878">
                  <c:v>55.26</c:v>
                </c:pt>
                <c:pt idx="879">
                  <c:v>55.26</c:v>
                </c:pt>
                <c:pt idx="880">
                  <c:v>55.26</c:v>
                </c:pt>
                <c:pt idx="881">
                  <c:v>55.26</c:v>
                </c:pt>
                <c:pt idx="882">
                  <c:v>55.26</c:v>
                </c:pt>
                <c:pt idx="883">
                  <c:v>55.26</c:v>
                </c:pt>
                <c:pt idx="884">
                  <c:v>55.26</c:v>
                </c:pt>
                <c:pt idx="885">
                  <c:v>55.26</c:v>
                </c:pt>
                <c:pt idx="886">
                  <c:v>55.26</c:v>
                </c:pt>
                <c:pt idx="887">
                  <c:v>55.75</c:v>
                </c:pt>
                <c:pt idx="888">
                  <c:v>55.75</c:v>
                </c:pt>
                <c:pt idx="889">
                  <c:v>55.75</c:v>
                </c:pt>
                <c:pt idx="890">
                  <c:v>55.75</c:v>
                </c:pt>
                <c:pt idx="891">
                  <c:v>55.75</c:v>
                </c:pt>
                <c:pt idx="892">
                  <c:v>55.75</c:v>
                </c:pt>
                <c:pt idx="893">
                  <c:v>55.75</c:v>
                </c:pt>
                <c:pt idx="894">
                  <c:v>55.75</c:v>
                </c:pt>
                <c:pt idx="895">
                  <c:v>55.75</c:v>
                </c:pt>
                <c:pt idx="896">
                  <c:v>56.23</c:v>
                </c:pt>
                <c:pt idx="897">
                  <c:v>56.23</c:v>
                </c:pt>
                <c:pt idx="898">
                  <c:v>56.48</c:v>
                </c:pt>
                <c:pt idx="899">
                  <c:v>56.72</c:v>
                </c:pt>
                <c:pt idx="900">
                  <c:v>56.72</c:v>
                </c:pt>
                <c:pt idx="901">
                  <c:v>56.72</c:v>
                </c:pt>
                <c:pt idx="902">
                  <c:v>56.72</c:v>
                </c:pt>
                <c:pt idx="903">
                  <c:v>56.72</c:v>
                </c:pt>
                <c:pt idx="904">
                  <c:v>57.21</c:v>
                </c:pt>
                <c:pt idx="905">
                  <c:v>57.21</c:v>
                </c:pt>
                <c:pt idx="906">
                  <c:v>57.21</c:v>
                </c:pt>
                <c:pt idx="907">
                  <c:v>57.21</c:v>
                </c:pt>
                <c:pt idx="908">
                  <c:v>57.21</c:v>
                </c:pt>
                <c:pt idx="909">
                  <c:v>57.95</c:v>
                </c:pt>
                <c:pt idx="910">
                  <c:v>57.7</c:v>
                </c:pt>
                <c:pt idx="911">
                  <c:v>58.19</c:v>
                </c:pt>
                <c:pt idx="912">
                  <c:v>58.19</c:v>
                </c:pt>
                <c:pt idx="913">
                  <c:v>58.19</c:v>
                </c:pt>
                <c:pt idx="914">
                  <c:v>58.92</c:v>
                </c:pt>
                <c:pt idx="915">
                  <c:v>59.17</c:v>
                </c:pt>
                <c:pt idx="916">
                  <c:v>59.17</c:v>
                </c:pt>
                <c:pt idx="917">
                  <c:v>59.17</c:v>
                </c:pt>
                <c:pt idx="918">
                  <c:v>59.17</c:v>
                </c:pt>
                <c:pt idx="919">
                  <c:v>60.15</c:v>
                </c:pt>
                <c:pt idx="920">
                  <c:v>60.15</c:v>
                </c:pt>
                <c:pt idx="921">
                  <c:v>60.15</c:v>
                </c:pt>
                <c:pt idx="922">
                  <c:v>60.15</c:v>
                </c:pt>
                <c:pt idx="923">
                  <c:v>60.88</c:v>
                </c:pt>
                <c:pt idx="924">
                  <c:v>61.12</c:v>
                </c:pt>
                <c:pt idx="925">
                  <c:v>61.12</c:v>
                </c:pt>
                <c:pt idx="926">
                  <c:v>61.61</c:v>
                </c:pt>
                <c:pt idx="927">
                  <c:v>62.1</c:v>
                </c:pt>
                <c:pt idx="928">
                  <c:v>62.59</c:v>
                </c:pt>
                <c:pt idx="929">
                  <c:v>62.59</c:v>
                </c:pt>
                <c:pt idx="930">
                  <c:v>63.08</c:v>
                </c:pt>
                <c:pt idx="931">
                  <c:v>63.08</c:v>
                </c:pt>
                <c:pt idx="932">
                  <c:v>63.33</c:v>
                </c:pt>
                <c:pt idx="933">
                  <c:v>64.06</c:v>
                </c:pt>
                <c:pt idx="934">
                  <c:v>64.06</c:v>
                </c:pt>
                <c:pt idx="935">
                  <c:v>64.06</c:v>
                </c:pt>
                <c:pt idx="936">
                  <c:v>64.3</c:v>
                </c:pt>
                <c:pt idx="937">
                  <c:v>65.040000000000006</c:v>
                </c:pt>
                <c:pt idx="938">
                  <c:v>65.040000000000006</c:v>
                </c:pt>
                <c:pt idx="939">
                  <c:v>65.28</c:v>
                </c:pt>
                <c:pt idx="940">
                  <c:v>65.53</c:v>
                </c:pt>
                <c:pt idx="941">
                  <c:v>66.02</c:v>
                </c:pt>
                <c:pt idx="942">
                  <c:v>66.02</c:v>
                </c:pt>
                <c:pt idx="943">
                  <c:v>66.75</c:v>
                </c:pt>
                <c:pt idx="944">
                  <c:v>66.989999999999995</c:v>
                </c:pt>
                <c:pt idx="945">
                  <c:v>67.48</c:v>
                </c:pt>
                <c:pt idx="946">
                  <c:v>67.97</c:v>
                </c:pt>
                <c:pt idx="947">
                  <c:v>67.97</c:v>
                </c:pt>
                <c:pt idx="948">
                  <c:v>67.97</c:v>
                </c:pt>
                <c:pt idx="949">
                  <c:v>68.22</c:v>
                </c:pt>
                <c:pt idx="950">
                  <c:v>69.44</c:v>
                </c:pt>
                <c:pt idx="951">
                  <c:v>69.930000000000007</c:v>
                </c:pt>
                <c:pt idx="952">
                  <c:v>70.42</c:v>
                </c:pt>
                <c:pt idx="953">
                  <c:v>70.91</c:v>
                </c:pt>
                <c:pt idx="954">
                  <c:v>71.39</c:v>
                </c:pt>
                <c:pt idx="955">
                  <c:v>71.39</c:v>
                </c:pt>
                <c:pt idx="956">
                  <c:v>71.39</c:v>
                </c:pt>
                <c:pt idx="957">
                  <c:v>71.88</c:v>
                </c:pt>
                <c:pt idx="958">
                  <c:v>72.37</c:v>
                </c:pt>
                <c:pt idx="959">
                  <c:v>73.84</c:v>
                </c:pt>
                <c:pt idx="960">
                  <c:v>73.84</c:v>
                </c:pt>
                <c:pt idx="961">
                  <c:v>74.569999999999993</c:v>
                </c:pt>
                <c:pt idx="962">
                  <c:v>74.569999999999993</c:v>
                </c:pt>
                <c:pt idx="963">
                  <c:v>74.569999999999993</c:v>
                </c:pt>
                <c:pt idx="964">
                  <c:v>74.819999999999993</c:v>
                </c:pt>
                <c:pt idx="965">
                  <c:v>75.8</c:v>
                </c:pt>
                <c:pt idx="966">
                  <c:v>76.28</c:v>
                </c:pt>
                <c:pt idx="967">
                  <c:v>77.260000000000005</c:v>
                </c:pt>
                <c:pt idx="968">
                  <c:v>77.260000000000005</c:v>
                </c:pt>
                <c:pt idx="969">
                  <c:v>77.260000000000005</c:v>
                </c:pt>
                <c:pt idx="970">
                  <c:v>78.239999999999995</c:v>
                </c:pt>
                <c:pt idx="971">
                  <c:v>78.48</c:v>
                </c:pt>
                <c:pt idx="972">
                  <c:v>78.73</c:v>
                </c:pt>
                <c:pt idx="973">
                  <c:v>79.709999999999994</c:v>
                </c:pt>
                <c:pt idx="974">
                  <c:v>79.709999999999994</c:v>
                </c:pt>
                <c:pt idx="975">
                  <c:v>79.709999999999994</c:v>
                </c:pt>
                <c:pt idx="976">
                  <c:v>80.69</c:v>
                </c:pt>
                <c:pt idx="977">
                  <c:v>81.66</c:v>
                </c:pt>
                <c:pt idx="978">
                  <c:v>82.15</c:v>
                </c:pt>
                <c:pt idx="979">
                  <c:v>82.4</c:v>
                </c:pt>
                <c:pt idx="980">
                  <c:v>83.13</c:v>
                </c:pt>
                <c:pt idx="981">
                  <c:v>83.62</c:v>
                </c:pt>
                <c:pt idx="982">
                  <c:v>84.6</c:v>
                </c:pt>
                <c:pt idx="983">
                  <c:v>84.84</c:v>
                </c:pt>
                <c:pt idx="984">
                  <c:v>85.09</c:v>
                </c:pt>
                <c:pt idx="985">
                  <c:v>86.06</c:v>
                </c:pt>
                <c:pt idx="986">
                  <c:v>86.55</c:v>
                </c:pt>
                <c:pt idx="987">
                  <c:v>87.53</c:v>
                </c:pt>
                <c:pt idx="988">
                  <c:v>88.02</c:v>
                </c:pt>
                <c:pt idx="989">
                  <c:v>88.51</c:v>
                </c:pt>
                <c:pt idx="990">
                  <c:v>88.51</c:v>
                </c:pt>
                <c:pt idx="991">
                  <c:v>88.75</c:v>
                </c:pt>
                <c:pt idx="992">
                  <c:v>89</c:v>
                </c:pt>
                <c:pt idx="993">
                  <c:v>90.47</c:v>
                </c:pt>
                <c:pt idx="994">
                  <c:v>91.44</c:v>
                </c:pt>
                <c:pt idx="995">
                  <c:v>91.93</c:v>
                </c:pt>
                <c:pt idx="996">
                  <c:v>92.18</c:v>
                </c:pt>
                <c:pt idx="997">
                  <c:v>92.18</c:v>
                </c:pt>
                <c:pt idx="998">
                  <c:v>92.18</c:v>
                </c:pt>
                <c:pt idx="999">
                  <c:v>92.42</c:v>
                </c:pt>
                <c:pt idx="1000">
                  <c:v>93.4</c:v>
                </c:pt>
                <c:pt idx="1001">
                  <c:v>93.89</c:v>
                </c:pt>
                <c:pt idx="1002">
                  <c:v>94.87</c:v>
                </c:pt>
                <c:pt idx="1003">
                  <c:v>96.33</c:v>
                </c:pt>
                <c:pt idx="1004">
                  <c:v>97.56</c:v>
                </c:pt>
                <c:pt idx="1005">
                  <c:v>97.8</c:v>
                </c:pt>
                <c:pt idx="1006">
                  <c:v>97.8</c:v>
                </c:pt>
                <c:pt idx="1007">
                  <c:v>98.29</c:v>
                </c:pt>
                <c:pt idx="1008">
                  <c:v>98.53</c:v>
                </c:pt>
                <c:pt idx="1009">
                  <c:v>99.76</c:v>
                </c:pt>
                <c:pt idx="1010">
                  <c:v>100.73</c:v>
                </c:pt>
                <c:pt idx="1011">
                  <c:v>101.22</c:v>
                </c:pt>
                <c:pt idx="1012">
                  <c:v>101.96</c:v>
                </c:pt>
                <c:pt idx="1013">
                  <c:v>102.69</c:v>
                </c:pt>
                <c:pt idx="1014">
                  <c:v>103.67</c:v>
                </c:pt>
                <c:pt idx="1015">
                  <c:v>104.4</c:v>
                </c:pt>
                <c:pt idx="1016">
                  <c:v>105.13</c:v>
                </c:pt>
                <c:pt idx="1017">
                  <c:v>105.62</c:v>
                </c:pt>
                <c:pt idx="1018">
                  <c:v>105.62</c:v>
                </c:pt>
                <c:pt idx="1019">
                  <c:v>105.62</c:v>
                </c:pt>
                <c:pt idx="1020">
                  <c:v>105.62</c:v>
                </c:pt>
                <c:pt idx="1021">
                  <c:v>105.62</c:v>
                </c:pt>
                <c:pt idx="1022">
                  <c:v>106.11</c:v>
                </c:pt>
                <c:pt idx="1023">
                  <c:v>107.09</c:v>
                </c:pt>
                <c:pt idx="1024">
                  <c:v>107.82</c:v>
                </c:pt>
                <c:pt idx="1025">
                  <c:v>107.82</c:v>
                </c:pt>
                <c:pt idx="1026">
                  <c:v>108.56</c:v>
                </c:pt>
                <c:pt idx="1027">
                  <c:v>110.02</c:v>
                </c:pt>
                <c:pt idx="1028">
                  <c:v>110.02</c:v>
                </c:pt>
                <c:pt idx="1029">
                  <c:v>110.02</c:v>
                </c:pt>
                <c:pt idx="1030">
                  <c:v>110.76</c:v>
                </c:pt>
                <c:pt idx="1031">
                  <c:v>111</c:v>
                </c:pt>
                <c:pt idx="1032">
                  <c:v>111.25</c:v>
                </c:pt>
                <c:pt idx="1033">
                  <c:v>111.49</c:v>
                </c:pt>
                <c:pt idx="1034">
                  <c:v>112.47</c:v>
                </c:pt>
                <c:pt idx="1035">
                  <c:v>112.96</c:v>
                </c:pt>
                <c:pt idx="1036">
                  <c:v>113.2</c:v>
                </c:pt>
                <c:pt idx="1037">
                  <c:v>113.94</c:v>
                </c:pt>
                <c:pt idx="1038">
                  <c:v>113.94</c:v>
                </c:pt>
                <c:pt idx="1039">
                  <c:v>113.94</c:v>
                </c:pt>
                <c:pt idx="1040">
                  <c:v>113.94</c:v>
                </c:pt>
                <c:pt idx="1041">
                  <c:v>114.43</c:v>
                </c:pt>
                <c:pt idx="1042">
                  <c:v>115.16</c:v>
                </c:pt>
                <c:pt idx="1043">
                  <c:v>115.4</c:v>
                </c:pt>
                <c:pt idx="1044">
                  <c:v>115.89</c:v>
                </c:pt>
                <c:pt idx="1045">
                  <c:v>116.87</c:v>
                </c:pt>
                <c:pt idx="1046">
                  <c:v>116.87</c:v>
                </c:pt>
                <c:pt idx="1047">
                  <c:v>116.87</c:v>
                </c:pt>
                <c:pt idx="1048">
                  <c:v>116.87</c:v>
                </c:pt>
                <c:pt idx="1049">
                  <c:v>116.87</c:v>
                </c:pt>
                <c:pt idx="1050">
                  <c:v>117.6</c:v>
                </c:pt>
                <c:pt idx="1051">
                  <c:v>117.85</c:v>
                </c:pt>
                <c:pt idx="1052">
                  <c:v>118.34</c:v>
                </c:pt>
                <c:pt idx="1053">
                  <c:v>118.83</c:v>
                </c:pt>
                <c:pt idx="1054">
                  <c:v>119.32</c:v>
                </c:pt>
                <c:pt idx="1055">
                  <c:v>119.32</c:v>
                </c:pt>
                <c:pt idx="1056">
                  <c:v>119.32</c:v>
                </c:pt>
                <c:pt idx="1057">
                  <c:v>119.32</c:v>
                </c:pt>
                <c:pt idx="1058">
                  <c:v>120.05</c:v>
                </c:pt>
                <c:pt idx="1059">
                  <c:v>120.29</c:v>
                </c:pt>
                <c:pt idx="1060">
                  <c:v>121.27</c:v>
                </c:pt>
                <c:pt idx="1061">
                  <c:v>121.76</c:v>
                </c:pt>
                <c:pt idx="1062">
                  <c:v>121.76</c:v>
                </c:pt>
                <c:pt idx="1063">
                  <c:v>121.76</c:v>
                </c:pt>
                <c:pt idx="1064">
                  <c:v>121.76</c:v>
                </c:pt>
                <c:pt idx="1065">
                  <c:v>121.76</c:v>
                </c:pt>
                <c:pt idx="1066">
                  <c:v>121.76</c:v>
                </c:pt>
                <c:pt idx="1067">
                  <c:v>122.74</c:v>
                </c:pt>
                <c:pt idx="1068">
                  <c:v>122.74</c:v>
                </c:pt>
                <c:pt idx="1069">
                  <c:v>123.72</c:v>
                </c:pt>
                <c:pt idx="1070">
                  <c:v>123.72</c:v>
                </c:pt>
                <c:pt idx="1071">
                  <c:v>123.72</c:v>
                </c:pt>
                <c:pt idx="1072">
                  <c:v>123.72</c:v>
                </c:pt>
                <c:pt idx="1073">
                  <c:v>123.72</c:v>
                </c:pt>
                <c:pt idx="1074">
                  <c:v>124.21</c:v>
                </c:pt>
                <c:pt idx="1075">
                  <c:v>124.21</c:v>
                </c:pt>
                <c:pt idx="1076">
                  <c:v>124.69</c:v>
                </c:pt>
                <c:pt idx="1077">
                  <c:v>125.18</c:v>
                </c:pt>
                <c:pt idx="1078">
                  <c:v>125.18</c:v>
                </c:pt>
                <c:pt idx="1079">
                  <c:v>125.18</c:v>
                </c:pt>
                <c:pt idx="1080">
                  <c:v>125.18</c:v>
                </c:pt>
                <c:pt idx="1081">
                  <c:v>125.67</c:v>
                </c:pt>
                <c:pt idx="1082">
                  <c:v>125.92</c:v>
                </c:pt>
                <c:pt idx="1083">
                  <c:v>126.16</c:v>
                </c:pt>
                <c:pt idx="1084">
                  <c:v>126.16</c:v>
                </c:pt>
                <c:pt idx="1085">
                  <c:v>126.16</c:v>
                </c:pt>
                <c:pt idx="1086">
                  <c:v>126.65</c:v>
                </c:pt>
                <c:pt idx="1087">
                  <c:v>127.14</c:v>
                </c:pt>
                <c:pt idx="1088">
                  <c:v>127.14</c:v>
                </c:pt>
                <c:pt idx="1089">
                  <c:v>127.63</c:v>
                </c:pt>
                <c:pt idx="1090">
                  <c:v>127.63</c:v>
                </c:pt>
                <c:pt idx="1091">
                  <c:v>127.63</c:v>
                </c:pt>
                <c:pt idx="1092">
                  <c:v>127.63</c:v>
                </c:pt>
                <c:pt idx="1093">
                  <c:v>127.63</c:v>
                </c:pt>
                <c:pt idx="1094">
                  <c:v>127.63</c:v>
                </c:pt>
                <c:pt idx="1095">
                  <c:v>127.63</c:v>
                </c:pt>
                <c:pt idx="1096">
                  <c:v>128.12</c:v>
                </c:pt>
                <c:pt idx="1097">
                  <c:v>128.61000000000001</c:v>
                </c:pt>
                <c:pt idx="1098">
                  <c:v>128.61000000000001</c:v>
                </c:pt>
                <c:pt idx="1099">
                  <c:v>128.85</c:v>
                </c:pt>
                <c:pt idx="1100">
                  <c:v>128.85</c:v>
                </c:pt>
                <c:pt idx="1101">
                  <c:v>128.61000000000001</c:v>
                </c:pt>
                <c:pt idx="1102">
                  <c:v>128.61000000000001</c:v>
                </c:pt>
                <c:pt idx="1103">
                  <c:v>128.61000000000001</c:v>
                </c:pt>
                <c:pt idx="1104">
                  <c:v>129.1</c:v>
                </c:pt>
                <c:pt idx="1105">
                  <c:v>129.34</c:v>
                </c:pt>
                <c:pt idx="1106">
                  <c:v>129.34</c:v>
                </c:pt>
                <c:pt idx="1107">
                  <c:v>129.59</c:v>
                </c:pt>
                <c:pt idx="1108">
                  <c:v>129.59</c:v>
                </c:pt>
                <c:pt idx="1109">
                  <c:v>129.59</c:v>
                </c:pt>
                <c:pt idx="1110">
                  <c:v>129.59</c:v>
                </c:pt>
                <c:pt idx="1111">
                  <c:v>129.59</c:v>
                </c:pt>
                <c:pt idx="1112">
                  <c:v>129.59</c:v>
                </c:pt>
                <c:pt idx="1113">
                  <c:v>129.59</c:v>
                </c:pt>
                <c:pt idx="1114">
                  <c:v>129.59</c:v>
                </c:pt>
                <c:pt idx="1115">
                  <c:v>129.59</c:v>
                </c:pt>
                <c:pt idx="1116">
                  <c:v>129.59</c:v>
                </c:pt>
                <c:pt idx="1117">
                  <c:v>129.59</c:v>
                </c:pt>
                <c:pt idx="1118">
                  <c:v>129.59</c:v>
                </c:pt>
                <c:pt idx="1119">
                  <c:v>129.83000000000001</c:v>
                </c:pt>
                <c:pt idx="1120">
                  <c:v>130.07</c:v>
                </c:pt>
                <c:pt idx="1121">
                  <c:v>130.07</c:v>
                </c:pt>
                <c:pt idx="1122">
                  <c:v>130.07</c:v>
                </c:pt>
                <c:pt idx="1123">
                  <c:v>130.07</c:v>
                </c:pt>
                <c:pt idx="1124">
                  <c:v>130.07</c:v>
                </c:pt>
                <c:pt idx="1125">
                  <c:v>130.07</c:v>
                </c:pt>
                <c:pt idx="1126">
                  <c:v>130.07</c:v>
                </c:pt>
                <c:pt idx="1127">
                  <c:v>130.07</c:v>
                </c:pt>
                <c:pt idx="1128">
                  <c:v>130.07</c:v>
                </c:pt>
                <c:pt idx="1129">
                  <c:v>130.07</c:v>
                </c:pt>
                <c:pt idx="1130">
                  <c:v>130.07</c:v>
                </c:pt>
                <c:pt idx="1131">
                  <c:v>130.07</c:v>
                </c:pt>
                <c:pt idx="1132">
                  <c:v>130.07</c:v>
                </c:pt>
                <c:pt idx="1133">
                  <c:v>130.07</c:v>
                </c:pt>
                <c:pt idx="1134">
                  <c:v>130.07</c:v>
                </c:pt>
                <c:pt idx="1135">
                  <c:v>130.07</c:v>
                </c:pt>
                <c:pt idx="1136">
                  <c:v>129.83000000000001</c:v>
                </c:pt>
                <c:pt idx="1137">
                  <c:v>129.83000000000001</c:v>
                </c:pt>
                <c:pt idx="1138">
                  <c:v>129.83000000000001</c:v>
                </c:pt>
                <c:pt idx="1139">
                  <c:v>129.59</c:v>
                </c:pt>
                <c:pt idx="1140">
                  <c:v>129.59</c:v>
                </c:pt>
                <c:pt idx="1141">
                  <c:v>129.1</c:v>
                </c:pt>
                <c:pt idx="1142">
                  <c:v>129.1</c:v>
                </c:pt>
                <c:pt idx="1143">
                  <c:v>129.1</c:v>
                </c:pt>
                <c:pt idx="1144">
                  <c:v>129.1</c:v>
                </c:pt>
                <c:pt idx="1145">
                  <c:v>128.61000000000001</c:v>
                </c:pt>
                <c:pt idx="1146">
                  <c:v>128.85</c:v>
                </c:pt>
                <c:pt idx="1147">
                  <c:v>128.85</c:v>
                </c:pt>
                <c:pt idx="1148">
                  <c:v>128.61000000000001</c:v>
                </c:pt>
                <c:pt idx="1149">
                  <c:v>128.61000000000001</c:v>
                </c:pt>
                <c:pt idx="1150">
                  <c:v>128.61000000000001</c:v>
                </c:pt>
                <c:pt idx="1151">
                  <c:v>128.12</c:v>
                </c:pt>
                <c:pt idx="1152">
                  <c:v>128.12</c:v>
                </c:pt>
                <c:pt idx="1153">
                  <c:v>128.12</c:v>
                </c:pt>
                <c:pt idx="1154">
                  <c:v>128.12</c:v>
                </c:pt>
                <c:pt idx="1155">
                  <c:v>128.12</c:v>
                </c:pt>
                <c:pt idx="1156">
                  <c:v>127.63</c:v>
                </c:pt>
                <c:pt idx="1157">
                  <c:v>127.63</c:v>
                </c:pt>
                <c:pt idx="1158">
                  <c:v>127.14</c:v>
                </c:pt>
                <c:pt idx="1159">
                  <c:v>127.14</c:v>
                </c:pt>
                <c:pt idx="1160">
                  <c:v>126.9</c:v>
                </c:pt>
                <c:pt idx="1161">
                  <c:v>126.65</c:v>
                </c:pt>
                <c:pt idx="1162">
                  <c:v>126.65</c:v>
                </c:pt>
                <c:pt idx="1163">
                  <c:v>126.65</c:v>
                </c:pt>
                <c:pt idx="1164">
                  <c:v>126.41</c:v>
                </c:pt>
                <c:pt idx="1165">
                  <c:v>125.67</c:v>
                </c:pt>
                <c:pt idx="1166">
                  <c:v>125.67</c:v>
                </c:pt>
                <c:pt idx="1167">
                  <c:v>125.67</c:v>
                </c:pt>
                <c:pt idx="1168">
                  <c:v>125.43</c:v>
                </c:pt>
                <c:pt idx="1169">
                  <c:v>124.69</c:v>
                </c:pt>
                <c:pt idx="1170">
                  <c:v>124.69</c:v>
                </c:pt>
                <c:pt idx="1171">
                  <c:v>124.69</c:v>
                </c:pt>
                <c:pt idx="1172">
                  <c:v>124.69</c:v>
                </c:pt>
                <c:pt idx="1173">
                  <c:v>124.69</c:v>
                </c:pt>
                <c:pt idx="1174">
                  <c:v>124.69</c:v>
                </c:pt>
                <c:pt idx="1175">
                  <c:v>123.72</c:v>
                </c:pt>
                <c:pt idx="1176">
                  <c:v>123.72</c:v>
                </c:pt>
                <c:pt idx="1177">
                  <c:v>123.72</c:v>
                </c:pt>
                <c:pt idx="1178">
                  <c:v>123.72</c:v>
                </c:pt>
                <c:pt idx="1179">
                  <c:v>122.74</c:v>
                </c:pt>
                <c:pt idx="1180">
                  <c:v>122.74</c:v>
                </c:pt>
                <c:pt idx="1181">
                  <c:v>122.74</c:v>
                </c:pt>
                <c:pt idx="1182">
                  <c:v>121.76</c:v>
                </c:pt>
                <c:pt idx="1183">
                  <c:v>121.76</c:v>
                </c:pt>
                <c:pt idx="1184">
                  <c:v>121.76</c:v>
                </c:pt>
                <c:pt idx="1185">
                  <c:v>120.78</c:v>
                </c:pt>
                <c:pt idx="1186">
                  <c:v>120.78</c:v>
                </c:pt>
                <c:pt idx="1187">
                  <c:v>120.78</c:v>
                </c:pt>
                <c:pt idx="1188">
                  <c:v>120.29</c:v>
                </c:pt>
                <c:pt idx="1189">
                  <c:v>119.8</c:v>
                </c:pt>
                <c:pt idx="1190">
                  <c:v>119.8</c:v>
                </c:pt>
                <c:pt idx="1191">
                  <c:v>119.07</c:v>
                </c:pt>
                <c:pt idx="1192">
                  <c:v>118.83</c:v>
                </c:pt>
                <c:pt idx="1193">
                  <c:v>118.83</c:v>
                </c:pt>
                <c:pt idx="1194">
                  <c:v>118.34</c:v>
                </c:pt>
                <c:pt idx="1195">
                  <c:v>117.85</c:v>
                </c:pt>
                <c:pt idx="1196">
                  <c:v>117.36</c:v>
                </c:pt>
                <c:pt idx="1197">
                  <c:v>117.36</c:v>
                </c:pt>
                <c:pt idx="1198">
                  <c:v>116.87</c:v>
                </c:pt>
                <c:pt idx="1199">
                  <c:v>116.38</c:v>
                </c:pt>
                <c:pt idx="1200">
                  <c:v>116.38</c:v>
                </c:pt>
                <c:pt idx="1201">
                  <c:v>115.4</c:v>
                </c:pt>
                <c:pt idx="1202">
                  <c:v>115.4</c:v>
                </c:pt>
                <c:pt idx="1203">
                  <c:v>114.43</c:v>
                </c:pt>
                <c:pt idx="1204">
                  <c:v>114.43</c:v>
                </c:pt>
                <c:pt idx="1205">
                  <c:v>114.43</c:v>
                </c:pt>
                <c:pt idx="1206">
                  <c:v>113.94</c:v>
                </c:pt>
                <c:pt idx="1207">
                  <c:v>112.96</c:v>
                </c:pt>
                <c:pt idx="1208">
                  <c:v>112.96</c:v>
                </c:pt>
                <c:pt idx="1209">
                  <c:v>111.98</c:v>
                </c:pt>
                <c:pt idx="1210">
                  <c:v>111.98</c:v>
                </c:pt>
                <c:pt idx="1211">
                  <c:v>111.98</c:v>
                </c:pt>
                <c:pt idx="1212">
                  <c:v>111.98</c:v>
                </c:pt>
                <c:pt idx="1213">
                  <c:v>111</c:v>
                </c:pt>
                <c:pt idx="1214">
                  <c:v>111</c:v>
                </c:pt>
                <c:pt idx="1215">
                  <c:v>110.02</c:v>
                </c:pt>
                <c:pt idx="1216">
                  <c:v>109.54</c:v>
                </c:pt>
                <c:pt idx="1217">
                  <c:v>109.54</c:v>
                </c:pt>
                <c:pt idx="1218">
                  <c:v>109.54</c:v>
                </c:pt>
                <c:pt idx="1219">
                  <c:v>108.56</c:v>
                </c:pt>
                <c:pt idx="1220">
                  <c:v>108.07</c:v>
                </c:pt>
                <c:pt idx="1221">
                  <c:v>107.09</c:v>
                </c:pt>
                <c:pt idx="1222">
                  <c:v>106.11</c:v>
                </c:pt>
                <c:pt idx="1223">
                  <c:v>106.11</c:v>
                </c:pt>
                <c:pt idx="1224">
                  <c:v>105.62</c:v>
                </c:pt>
                <c:pt idx="1225">
                  <c:v>104.65</c:v>
                </c:pt>
                <c:pt idx="1226">
                  <c:v>103.67</c:v>
                </c:pt>
                <c:pt idx="1227">
                  <c:v>103.42</c:v>
                </c:pt>
                <c:pt idx="1228">
                  <c:v>102.69</c:v>
                </c:pt>
                <c:pt idx="1229">
                  <c:v>102.69</c:v>
                </c:pt>
                <c:pt idx="1230">
                  <c:v>102.45</c:v>
                </c:pt>
                <c:pt idx="1231">
                  <c:v>101.22</c:v>
                </c:pt>
                <c:pt idx="1232">
                  <c:v>100.73</c:v>
                </c:pt>
                <c:pt idx="1233">
                  <c:v>100.25</c:v>
                </c:pt>
                <c:pt idx="1234">
                  <c:v>99.76</c:v>
                </c:pt>
                <c:pt idx="1235">
                  <c:v>99.27</c:v>
                </c:pt>
                <c:pt idx="1236">
                  <c:v>99.27</c:v>
                </c:pt>
                <c:pt idx="1237">
                  <c:v>99.27</c:v>
                </c:pt>
                <c:pt idx="1238">
                  <c:v>98.29</c:v>
                </c:pt>
                <c:pt idx="1239">
                  <c:v>97.8</c:v>
                </c:pt>
                <c:pt idx="1240">
                  <c:v>96.82</c:v>
                </c:pt>
                <c:pt idx="1241">
                  <c:v>95.84</c:v>
                </c:pt>
                <c:pt idx="1242">
                  <c:v>95.84</c:v>
                </c:pt>
                <c:pt idx="1243">
                  <c:v>95.36</c:v>
                </c:pt>
                <c:pt idx="1244">
                  <c:v>94.62</c:v>
                </c:pt>
                <c:pt idx="1245">
                  <c:v>94.38</c:v>
                </c:pt>
                <c:pt idx="1246">
                  <c:v>93.89</c:v>
                </c:pt>
                <c:pt idx="1247">
                  <c:v>93.15</c:v>
                </c:pt>
                <c:pt idx="1248">
                  <c:v>91.69</c:v>
                </c:pt>
                <c:pt idx="1249">
                  <c:v>90.95</c:v>
                </c:pt>
                <c:pt idx="1250">
                  <c:v>91.44</c:v>
                </c:pt>
                <c:pt idx="1251">
                  <c:v>91.44</c:v>
                </c:pt>
                <c:pt idx="1252">
                  <c:v>90.95</c:v>
                </c:pt>
                <c:pt idx="1253">
                  <c:v>90.47</c:v>
                </c:pt>
                <c:pt idx="1254">
                  <c:v>89.73</c:v>
                </c:pt>
                <c:pt idx="1255">
                  <c:v>89</c:v>
                </c:pt>
                <c:pt idx="1256">
                  <c:v>88.75</c:v>
                </c:pt>
                <c:pt idx="1257">
                  <c:v>88.51</c:v>
                </c:pt>
                <c:pt idx="1258">
                  <c:v>88.02</c:v>
                </c:pt>
                <c:pt idx="1259">
                  <c:v>87.53</c:v>
                </c:pt>
                <c:pt idx="1260">
                  <c:v>87.53</c:v>
                </c:pt>
                <c:pt idx="1261">
                  <c:v>87.04</c:v>
                </c:pt>
                <c:pt idx="1262">
                  <c:v>86.06</c:v>
                </c:pt>
                <c:pt idx="1263">
                  <c:v>85.58</c:v>
                </c:pt>
                <c:pt idx="1264">
                  <c:v>85.58</c:v>
                </c:pt>
                <c:pt idx="1265">
                  <c:v>85.33</c:v>
                </c:pt>
                <c:pt idx="1266">
                  <c:v>85.09</c:v>
                </c:pt>
                <c:pt idx="1267">
                  <c:v>84.11</c:v>
                </c:pt>
                <c:pt idx="1268">
                  <c:v>83.86</c:v>
                </c:pt>
                <c:pt idx="1269">
                  <c:v>83.13</c:v>
                </c:pt>
                <c:pt idx="1270">
                  <c:v>82.64</c:v>
                </c:pt>
                <c:pt idx="1271">
                  <c:v>82.15</c:v>
                </c:pt>
                <c:pt idx="1272">
                  <c:v>82.15</c:v>
                </c:pt>
                <c:pt idx="1273">
                  <c:v>82.15</c:v>
                </c:pt>
                <c:pt idx="1274">
                  <c:v>82.15</c:v>
                </c:pt>
                <c:pt idx="1275">
                  <c:v>81.66</c:v>
                </c:pt>
                <c:pt idx="1276">
                  <c:v>80.69</c:v>
                </c:pt>
                <c:pt idx="1277">
                  <c:v>80.2</c:v>
                </c:pt>
                <c:pt idx="1278">
                  <c:v>79.22</c:v>
                </c:pt>
                <c:pt idx="1279">
                  <c:v>78.73</c:v>
                </c:pt>
                <c:pt idx="1280">
                  <c:v>78.73</c:v>
                </c:pt>
                <c:pt idx="1281">
                  <c:v>78.73</c:v>
                </c:pt>
                <c:pt idx="1282">
                  <c:v>78.73</c:v>
                </c:pt>
                <c:pt idx="1283">
                  <c:v>77.260000000000005</c:v>
                </c:pt>
                <c:pt idx="1284">
                  <c:v>76.28</c:v>
                </c:pt>
                <c:pt idx="1285">
                  <c:v>75.8</c:v>
                </c:pt>
                <c:pt idx="1286">
                  <c:v>75.8</c:v>
                </c:pt>
                <c:pt idx="1287">
                  <c:v>75.8</c:v>
                </c:pt>
                <c:pt idx="1288">
                  <c:v>76.28</c:v>
                </c:pt>
                <c:pt idx="1289">
                  <c:v>75.8</c:v>
                </c:pt>
                <c:pt idx="1290">
                  <c:v>74.819999999999993</c:v>
                </c:pt>
                <c:pt idx="1291">
                  <c:v>74.819999999999993</c:v>
                </c:pt>
                <c:pt idx="1292">
                  <c:v>74.33</c:v>
                </c:pt>
                <c:pt idx="1293">
                  <c:v>74.33</c:v>
                </c:pt>
                <c:pt idx="1294">
                  <c:v>74.33</c:v>
                </c:pt>
                <c:pt idx="1295">
                  <c:v>73.349999999999994</c:v>
                </c:pt>
                <c:pt idx="1296">
                  <c:v>73.349999999999994</c:v>
                </c:pt>
                <c:pt idx="1297">
                  <c:v>72.86</c:v>
                </c:pt>
                <c:pt idx="1298">
                  <c:v>72.37</c:v>
                </c:pt>
                <c:pt idx="1299">
                  <c:v>72.37</c:v>
                </c:pt>
                <c:pt idx="1300">
                  <c:v>72.37</c:v>
                </c:pt>
                <c:pt idx="1301">
                  <c:v>71.88</c:v>
                </c:pt>
                <c:pt idx="1302">
                  <c:v>70.91</c:v>
                </c:pt>
                <c:pt idx="1303">
                  <c:v>70.91</c:v>
                </c:pt>
                <c:pt idx="1304">
                  <c:v>70.91</c:v>
                </c:pt>
                <c:pt idx="1305">
                  <c:v>70.42</c:v>
                </c:pt>
                <c:pt idx="1306">
                  <c:v>70.42</c:v>
                </c:pt>
                <c:pt idx="1307">
                  <c:v>70.42</c:v>
                </c:pt>
                <c:pt idx="1308">
                  <c:v>69.44</c:v>
                </c:pt>
                <c:pt idx="1309">
                  <c:v>69.44</c:v>
                </c:pt>
                <c:pt idx="1310">
                  <c:v>68.459999999999994</c:v>
                </c:pt>
                <c:pt idx="1311">
                  <c:v>68.459999999999994</c:v>
                </c:pt>
                <c:pt idx="1312">
                  <c:v>68.459999999999994</c:v>
                </c:pt>
                <c:pt idx="1313">
                  <c:v>68.459999999999994</c:v>
                </c:pt>
                <c:pt idx="1314">
                  <c:v>68.459999999999994</c:v>
                </c:pt>
                <c:pt idx="1315">
                  <c:v>68.459999999999994</c:v>
                </c:pt>
                <c:pt idx="1316">
                  <c:v>67.97</c:v>
                </c:pt>
                <c:pt idx="1317">
                  <c:v>67.97</c:v>
                </c:pt>
                <c:pt idx="1318">
                  <c:v>67.48</c:v>
                </c:pt>
                <c:pt idx="1319">
                  <c:v>66.989999999999995</c:v>
                </c:pt>
                <c:pt idx="1320">
                  <c:v>66.5</c:v>
                </c:pt>
                <c:pt idx="1321">
                  <c:v>66.02</c:v>
                </c:pt>
                <c:pt idx="1322">
                  <c:v>66.02</c:v>
                </c:pt>
                <c:pt idx="1323">
                  <c:v>66.02</c:v>
                </c:pt>
                <c:pt idx="1324">
                  <c:v>66.02</c:v>
                </c:pt>
                <c:pt idx="1325">
                  <c:v>66.02</c:v>
                </c:pt>
                <c:pt idx="1326">
                  <c:v>65.53</c:v>
                </c:pt>
                <c:pt idx="1327">
                  <c:v>65.53</c:v>
                </c:pt>
                <c:pt idx="1328">
                  <c:v>65.040000000000006</c:v>
                </c:pt>
                <c:pt idx="1329">
                  <c:v>65.040000000000006</c:v>
                </c:pt>
                <c:pt idx="1330">
                  <c:v>64.790000000000006</c:v>
                </c:pt>
                <c:pt idx="1331">
                  <c:v>64.55</c:v>
                </c:pt>
                <c:pt idx="1332">
                  <c:v>64.06</c:v>
                </c:pt>
                <c:pt idx="1333">
                  <c:v>64.06</c:v>
                </c:pt>
                <c:pt idx="1334">
                  <c:v>64.06</c:v>
                </c:pt>
                <c:pt idx="1335">
                  <c:v>63.57</c:v>
                </c:pt>
                <c:pt idx="1336">
                  <c:v>63.08</c:v>
                </c:pt>
                <c:pt idx="1337">
                  <c:v>63.08</c:v>
                </c:pt>
                <c:pt idx="1338">
                  <c:v>63.08</c:v>
                </c:pt>
                <c:pt idx="1339">
                  <c:v>63.08</c:v>
                </c:pt>
                <c:pt idx="1340">
                  <c:v>63.08</c:v>
                </c:pt>
                <c:pt idx="1341">
                  <c:v>63.08</c:v>
                </c:pt>
                <c:pt idx="1342">
                  <c:v>62.1</c:v>
                </c:pt>
                <c:pt idx="1343">
                  <c:v>62.1</c:v>
                </c:pt>
                <c:pt idx="1344">
                  <c:v>62.1</c:v>
                </c:pt>
                <c:pt idx="1345">
                  <c:v>62.1</c:v>
                </c:pt>
                <c:pt idx="1346">
                  <c:v>62.1</c:v>
                </c:pt>
                <c:pt idx="1347">
                  <c:v>62.1</c:v>
                </c:pt>
                <c:pt idx="1348">
                  <c:v>62.1</c:v>
                </c:pt>
                <c:pt idx="1349">
                  <c:v>61.61</c:v>
                </c:pt>
                <c:pt idx="1350">
                  <c:v>61.37</c:v>
                </c:pt>
                <c:pt idx="1351">
                  <c:v>61.37</c:v>
                </c:pt>
                <c:pt idx="1352">
                  <c:v>61.12</c:v>
                </c:pt>
                <c:pt idx="1353">
                  <c:v>61.12</c:v>
                </c:pt>
                <c:pt idx="1354">
                  <c:v>61.12</c:v>
                </c:pt>
                <c:pt idx="1355">
                  <c:v>60.64</c:v>
                </c:pt>
                <c:pt idx="1356">
                  <c:v>60.64</c:v>
                </c:pt>
                <c:pt idx="1357">
                  <c:v>60.64</c:v>
                </c:pt>
                <c:pt idx="1358">
                  <c:v>60.64</c:v>
                </c:pt>
                <c:pt idx="1359">
                  <c:v>60.64</c:v>
                </c:pt>
                <c:pt idx="1360">
                  <c:v>60.64</c:v>
                </c:pt>
                <c:pt idx="1361">
                  <c:v>60.39</c:v>
                </c:pt>
                <c:pt idx="1362">
                  <c:v>60.39</c:v>
                </c:pt>
                <c:pt idx="1363">
                  <c:v>60.39</c:v>
                </c:pt>
                <c:pt idx="1364">
                  <c:v>59.66</c:v>
                </c:pt>
                <c:pt idx="1365">
                  <c:v>59.66</c:v>
                </c:pt>
                <c:pt idx="1366">
                  <c:v>59.66</c:v>
                </c:pt>
                <c:pt idx="1367">
                  <c:v>59.66</c:v>
                </c:pt>
                <c:pt idx="1368">
                  <c:v>59.66</c:v>
                </c:pt>
                <c:pt idx="1369">
                  <c:v>59.66</c:v>
                </c:pt>
                <c:pt idx="1370">
                  <c:v>59.66</c:v>
                </c:pt>
                <c:pt idx="1371">
                  <c:v>59.66</c:v>
                </c:pt>
                <c:pt idx="1372">
                  <c:v>59.66</c:v>
                </c:pt>
                <c:pt idx="1373">
                  <c:v>59.66</c:v>
                </c:pt>
                <c:pt idx="1374">
                  <c:v>59.66</c:v>
                </c:pt>
                <c:pt idx="1375">
                  <c:v>59.66</c:v>
                </c:pt>
                <c:pt idx="1376">
                  <c:v>59.66</c:v>
                </c:pt>
                <c:pt idx="1377">
                  <c:v>59.66</c:v>
                </c:pt>
                <c:pt idx="1378">
                  <c:v>59.66</c:v>
                </c:pt>
                <c:pt idx="1379">
                  <c:v>59.66</c:v>
                </c:pt>
                <c:pt idx="1380">
                  <c:v>59.66</c:v>
                </c:pt>
                <c:pt idx="1381">
                  <c:v>59.66</c:v>
                </c:pt>
                <c:pt idx="1382">
                  <c:v>59.66</c:v>
                </c:pt>
                <c:pt idx="1383">
                  <c:v>59.66</c:v>
                </c:pt>
                <c:pt idx="1384">
                  <c:v>59.66</c:v>
                </c:pt>
                <c:pt idx="1385">
                  <c:v>59.66</c:v>
                </c:pt>
                <c:pt idx="1386">
                  <c:v>59.66</c:v>
                </c:pt>
                <c:pt idx="1387">
                  <c:v>59.66</c:v>
                </c:pt>
                <c:pt idx="1388">
                  <c:v>59.66</c:v>
                </c:pt>
                <c:pt idx="1389">
                  <c:v>59.66</c:v>
                </c:pt>
                <c:pt idx="1390">
                  <c:v>59.66</c:v>
                </c:pt>
                <c:pt idx="1391">
                  <c:v>59.66</c:v>
                </c:pt>
                <c:pt idx="1392">
                  <c:v>59.66</c:v>
                </c:pt>
                <c:pt idx="1393">
                  <c:v>59.66</c:v>
                </c:pt>
                <c:pt idx="1394">
                  <c:v>59.9</c:v>
                </c:pt>
                <c:pt idx="1395">
                  <c:v>59.9</c:v>
                </c:pt>
                <c:pt idx="1396">
                  <c:v>59.9</c:v>
                </c:pt>
                <c:pt idx="1397">
                  <c:v>60.39</c:v>
                </c:pt>
                <c:pt idx="1398">
                  <c:v>60.39</c:v>
                </c:pt>
                <c:pt idx="1399">
                  <c:v>60.64</c:v>
                </c:pt>
                <c:pt idx="1400">
                  <c:v>60.64</c:v>
                </c:pt>
                <c:pt idx="1401">
                  <c:v>60.64</c:v>
                </c:pt>
                <c:pt idx="1402">
                  <c:v>60.64</c:v>
                </c:pt>
                <c:pt idx="1403">
                  <c:v>61.12</c:v>
                </c:pt>
                <c:pt idx="1404">
                  <c:v>61.12</c:v>
                </c:pt>
                <c:pt idx="1405">
                  <c:v>61.12</c:v>
                </c:pt>
                <c:pt idx="1406">
                  <c:v>61.12</c:v>
                </c:pt>
                <c:pt idx="1407">
                  <c:v>61.37</c:v>
                </c:pt>
                <c:pt idx="1408">
                  <c:v>61.37</c:v>
                </c:pt>
                <c:pt idx="1409">
                  <c:v>61.61</c:v>
                </c:pt>
                <c:pt idx="1410">
                  <c:v>62.1</c:v>
                </c:pt>
                <c:pt idx="1411">
                  <c:v>62.1</c:v>
                </c:pt>
                <c:pt idx="1412">
                  <c:v>62.1</c:v>
                </c:pt>
                <c:pt idx="1413">
                  <c:v>62.1</c:v>
                </c:pt>
                <c:pt idx="1414">
                  <c:v>62.84</c:v>
                </c:pt>
                <c:pt idx="1415">
                  <c:v>63.08</c:v>
                </c:pt>
                <c:pt idx="1416">
                  <c:v>63.08</c:v>
                </c:pt>
                <c:pt idx="1417">
                  <c:v>63.08</c:v>
                </c:pt>
                <c:pt idx="1418">
                  <c:v>63.81</c:v>
                </c:pt>
                <c:pt idx="1419">
                  <c:v>64.06</c:v>
                </c:pt>
                <c:pt idx="1420">
                  <c:v>64.06</c:v>
                </c:pt>
                <c:pt idx="1421">
                  <c:v>64.06</c:v>
                </c:pt>
                <c:pt idx="1422">
                  <c:v>64.06</c:v>
                </c:pt>
                <c:pt idx="1423">
                  <c:v>64.55</c:v>
                </c:pt>
                <c:pt idx="1424">
                  <c:v>64.3</c:v>
                </c:pt>
                <c:pt idx="1425">
                  <c:v>65.040000000000006</c:v>
                </c:pt>
                <c:pt idx="1426">
                  <c:v>65.040000000000006</c:v>
                </c:pt>
                <c:pt idx="1427">
                  <c:v>65.77</c:v>
                </c:pt>
                <c:pt idx="1428">
                  <c:v>65.77</c:v>
                </c:pt>
                <c:pt idx="1429">
                  <c:v>66.5</c:v>
                </c:pt>
                <c:pt idx="1430">
                  <c:v>66.5</c:v>
                </c:pt>
                <c:pt idx="1431">
                  <c:v>66.75</c:v>
                </c:pt>
                <c:pt idx="1432">
                  <c:v>66.75</c:v>
                </c:pt>
                <c:pt idx="1433">
                  <c:v>66.989999999999995</c:v>
                </c:pt>
                <c:pt idx="1434">
                  <c:v>67.48</c:v>
                </c:pt>
                <c:pt idx="1435">
                  <c:v>67.97</c:v>
                </c:pt>
                <c:pt idx="1436">
                  <c:v>67.97</c:v>
                </c:pt>
                <c:pt idx="1437">
                  <c:v>68.459999999999994</c:v>
                </c:pt>
                <c:pt idx="1438">
                  <c:v>68.7</c:v>
                </c:pt>
                <c:pt idx="1439">
                  <c:v>68.95</c:v>
                </c:pt>
                <c:pt idx="1440">
                  <c:v>68.95</c:v>
                </c:pt>
                <c:pt idx="1441">
                  <c:v>69.930000000000007</c:v>
                </c:pt>
                <c:pt idx="1442">
                  <c:v>69.930000000000007</c:v>
                </c:pt>
                <c:pt idx="1443">
                  <c:v>69.930000000000007</c:v>
                </c:pt>
                <c:pt idx="1444">
                  <c:v>70.66</c:v>
                </c:pt>
                <c:pt idx="1445">
                  <c:v>70.66</c:v>
                </c:pt>
                <c:pt idx="1446">
                  <c:v>70.91</c:v>
                </c:pt>
                <c:pt idx="1447">
                  <c:v>70.91</c:v>
                </c:pt>
                <c:pt idx="1448">
                  <c:v>71.150000000000006</c:v>
                </c:pt>
                <c:pt idx="1449">
                  <c:v>72.13</c:v>
                </c:pt>
                <c:pt idx="1450">
                  <c:v>72.37</c:v>
                </c:pt>
                <c:pt idx="1451">
                  <c:v>72.86</c:v>
                </c:pt>
                <c:pt idx="1452">
                  <c:v>73.349999999999994</c:v>
                </c:pt>
                <c:pt idx="1453">
                  <c:v>73.84</c:v>
                </c:pt>
                <c:pt idx="1454">
                  <c:v>74.33</c:v>
                </c:pt>
                <c:pt idx="1455">
                  <c:v>74.819999999999993</c:v>
                </c:pt>
                <c:pt idx="1456">
                  <c:v>75.31</c:v>
                </c:pt>
                <c:pt idx="1457">
                  <c:v>75.31</c:v>
                </c:pt>
                <c:pt idx="1458">
                  <c:v>75.55</c:v>
                </c:pt>
                <c:pt idx="1459">
                  <c:v>76.28</c:v>
                </c:pt>
                <c:pt idx="1460">
                  <c:v>76.53</c:v>
                </c:pt>
                <c:pt idx="1461">
                  <c:v>77.260000000000005</c:v>
                </c:pt>
                <c:pt idx="1462">
                  <c:v>77.510000000000005</c:v>
                </c:pt>
                <c:pt idx="1463">
                  <c:v>77.75</c:v>
                </c:pt>
                <c:pt idx="1464">
                  <c:v>78.48</c:v>
                </c:pt>
                <c:pt idx="1465">
                  <c:v>78.73</c:v>
                </c:pt>
                <c:pt idx="1466">
                  <c:v>79.709999999999994</c:v>
                </c:pt>
                <c:pt idx="1467">
                  <c:v>79.95</c:v>
                </c:pt>
                <c:pt idx="1468">
                  <c:v>80.2</c:v>
                </c:pt>
                <c:pt idx="1469">
                  <c:v>81.17</c:v>
                </c:pt>
                <c:pt idx="1470">
                  <c:v>81.17</c:v>
                </c:pt>
                <c:pt idx="1471">
                  <c:v>81.42</c:v>
                </c:pt>
                <c:pt idx="1472">
                  <c:v>81.66</c:v>
                </c:pt>
                <c:pt idx="1473">
                  <c:v>82.4</c:v>
                </c:pt>
                <c:pt idx="1474">
                  <c:v>82.89</c:v>
                </c:pt>
                <c:pt idx="1475">
                  <c:v>83.37</c:v>
                </c:pt>
                <c:pt idx="1476">
                  <c:v>83.62</c:v>
                </c:pt>
                <c:pt idx="1477">
                  <c:v>83.62</c:v>
                </c:pt>
                <c:pt idx="1478">
                  <c:v>83.86</c:v>
                </c:pt>
                <c:pt idx="1479">
                  <c:v>83.86</c:v>
                </c:pt>
                <c:pt idx="1480">
                  <c:v>84.84</c:v>
                </c:pt>
                <c:pt idx="1481">
                  <c:v>85.58</c:v>
                </c:pt>
                <c:pt idx="1482">
                  <c:v>86.31</c:v>
                </c:pt>
                <c:pt idx="1483">
                  <c:v>86.55</c:v>
                </c:pt>
                <c:pt idx="1484">
                  <c:v>86.8</c:v>
                </c:pt>
                <c:pt idx="1485">
                  <c:v>87.53</c:v>
                </c:pt>
                <c:pt idx="1486">
                  <c:v>88.02</c:v>
                </c:pt>
                <c:pt idx="1487">
                  <c:v>88.51</c:v>
                </c:pt>
                <c:pt idx="1488">
                  <c:v>89</c:v>
                </c:pt>
                <c:pt idx="1489">
                  <c:v>89.98</c:v>
                </c:pt>
                <c:pt idx="1490">
                  <c:v>91.2</c:v>
                </c:pt>
                <c:pt idx="1491">
                  <c:v>91.69</c:v>
                </c:pt>
                <c:pt idx="1492">
                  <c:v>91.93</c:v>
                </c:pt>
                <c:pt idx="1493">
                  <c:v>92.42</c:v>
                </c:pt>
                <c:pt idx="1494">
                  <c:v>92.91</c:v>
                </c:pt>
                <c:pt idx="1495">
                  <c:v>93.89</c:v>
                </c:pt>
                <c:pt idx="1496">
                  <c:v>95.36</c:v>
                </c:pt>
                <c:pt idx="1497">
                  <c:v>96.58</c:v>
                </c:pt>
                <c:pt idx="1498">
                  <c:v>96.82</c:v>
                </c:pt>
                <c:pt idx="1499">
                  <c:v>96.82</c:v>
                </c:pt>
                <c:pt idx="1500">
                  <c:v>96.82</c:v>
                </c:pt>
                <c:pt idx="1501">
                  <c:v>97.8</c:v>
                </c:pt>
                <c:pt idx="1502">
                  <c:v>97.8</c:v>
                </c:pt>
                <c:pt idx="1503">
                  <c:v>98.53</c:v>
                </c:pt>
                <c:pt idx="1504">
                  <c:v>99.51</c:v>
                </c:pt>
                <c:pt idx="1505">
                  <c:v>100.73</c:v>
                </c:pt>
                <c:pt idx="1506">
                  <c:v>101.96</c:v>
                </c:pt>
                <c:pt idx="1507">
                  <c:v>102.2</c:v>
                </c:pt>
                <c:pt idx="1508">
                  <c:v>103.18</c:v>
                </c:pt>
                <c:pt idx="1509">
                  <c:v>103.91</c:v>
                </c:pt>
                <c:pt idx="1510">
                  <c:v>104.16</c:v>
                </c:pt>
                <c:pt idx="1511">
                  <c:v>104.89</c:v>
                </c:pt>
                <c:pt idx="1512">
                  <c:v>105.62</c:v>
                </c:pt>
                <c:pt idx="1513">
                  <c:v>107.09</c:v>
                </c:pt>
                <c:pt idx="1514">
                  <c:v>107.58</c:v>
                </c:pt>
                <c:pt idx="1515">
                  <c:v>107.58</c:v>
                </c:pt>
                <c:pt idx="1516">
                  <c:v>107.58</c:v>
                </c:pt>
                <c:pt idx="1517">
                  <c:v>107.58</c:v>
                </c:pt>
                <c:pt idx="1518">
                  <c:v>107.82</c:v>
                </c:pt>
                <c:pt idx="1519">
                  <c:v>109.05</c:v>
                </c:pt>
                <c:pt idx="1520">
                  <c:v>110.51</c:v>
                </c:pt>
                <c:pt idx="1521">
                  <c:v>112.47</c:v>
                </c:pt>
                <c:pt idx="1522">
                  <c:v>112.47</c:v>
                </c:pt>
                <c:pt idx="1523">
                  <c:v>112.47</c:v>
                </c:pt>
                <c:pt idx="1524">
                  <c:v>112.47</c:v>
                </c:pt>
                <c:pt idx="1525">
                  <c:v>112.47</c:v>
                </c:pt>
                <c:pt idx="1526">
                  <c:v>112.47</c:v>
                </c:pt>
                <c:pt idx="1527">
                  <c:v>112.47</c:v>
                </c:pt>
                <c:pt idx="1528">
                  <c:v>112.47</c:v>
                </c:pt>
                <c:pt idx="1529">
                  <c:v>112.96</c:v>
                </c:pt>
                <c:pt idx="1530">
                  <c:v>113.94</c:v>
                </c:pt>
                <c:pt idx="1531">
                  <c:v>115.89</c:v>
                </c:pt>
                <c:pt idx="1532">
                  <c:v>117.36</c:v>
                </c:pt>
                <c:pt idx="1533">
                  <c:v>117.85</c:v>
                </c:pt>
                <c:pt idx="1534">
                  <c:v>118.34</c:v>
                </c:pt>
                <c:pt idx="1535">
                  <c:v>118.34</c:v>
                </c:pt>
                <c:pt idx="1536">
                  <c:v>118.34</c:v>
                </c:pt>
                <c:pt idx="1537">
                  <c:v>118.34</c:v>
                </c:pt>
                <c:pt idx="1538">
                  <c:v>119.32</c:v>
                </c:pt>
                <c:pt idx="1539">
                  <c:v>119.8</c:v>
                </c:pt>
                <c:pt idx="1540">
                  <c:v>120.78</c:v>
                </c:pt>
                <c:pt idx="1541">
                  <c:v>121.52</c:v>
                </c:pt>
                <c:pt idx="1542">
                  <c:v>122.25</c:v>
                </c:pt>
                <c:pt idx="1543">
                  <c:v>122.49</c:v>
                </c:pt>
                <c:pt idx="1544">
                  <c:v>123.23</c:v>
                </c:pt>
                <c:pt idx="1545">
                  <c:v>123.23</c:v>
                </c:pt>
                <c:pt idx="1546">
                  <c:v>124.21</c:v>
                </c:pt>
                <c:pt idx="1547">
                  <c:v>124.45</c:v>
                </c:pt>
                <c:pt idx="1548">
                  <c:v>124.69</c:v>
                </c:pt>
                <c:pt idx="1549">
                  <c:v>125.18</c:v>
                </c:pt>
                <c:pt idx="1550">
                  <c:v>125.67</c:v>
                </c:pt>
                <c:pt idx="1551">
                  <c:v>125.67</c:v>
                </c:pt>
                <c:pt idx="1552">
                  <c:v>126.16</c:v>
                </c:pt>
                <c:pt idx="1553">
                  <c:v>126.65</c:v>
                </c:pt>
                <c:pt idx="1554">
                  <c:v>127.14</c:v>
                </c:pt>
                <c:pt idx="1555">
                  <c:v>128.12</c:v>
                </c:pt>
                <c:pt idx="1556">
                  <c:v>128.12</c:v>
                </c:pt>
                <c:pt idx="1557">
                  <c:v>128.12</c:v>
                </c:pt>
                <c:pt idx="1558">
                  <c:v>128.12</c:v>
                </c:pt>
                <c:pt idx="1559">
                  <c:v>128.12</c:v>
                </c:pt>
                <c:pt idx="1560">
                  <c:v>128.12</c:v>
                </c:pt>
                <c:pt idx="1561">
                  <c:v>129.1</c:v>
                </c:pt>
                <c:pt idx="1562">
                  <c:v>129.1</c:v>
                </c:pt>
                <c:pt idx="1563">
                  <c:v>129.83000000000001</c:v>
                </c:pt>
                <c:pt idx="1564">
                  <c:v>129.83000000000001</c:v>
                </c:pt>
                <c:pt idx="1565">
                  <c:v>130.56</c:v>
                </c:pt>
                <c:pt idx="1566">
                  <c:v>130.56</c:v>
                </c:pt>
                <c:pt idx="1567">
                  <c:v>130.56</c:v>
                </c:pt>
                <c:pt idx="1568">
                  <c:v>130.56</c:v>
                </c:pt>
                <c:pt idx="1569">
                  <c:v>130.56</c:v>
                </c:pt>
                <c:pt idx="1570">
                  <c:v>131.30000000000001</c:v>
                </c:pt>
                <c:pt idx="1571">
                  <c:v>131.54</c:v>
                </c:pt>
                <c:pt idx="1572">
                  <c:v>132.52000000000001</c:v>
                </c:pt>
                <c:pt idx="1573">
                  <c:v>132.52000000000001</c:v>
                </c:pt>
                <c:pt idx="1574">
                  <c:v>132.52000000000001</c:v>
                </c:pt>
                <c:pt idx="1575">
                  <c:v>132.27000000000001</c:v>
                </c:pt>
                <c:pt idx="1576">
                  <c:v>132.52000000000001</c:v>
                </c:pt>
                <c:pt idx="1577">
                  <c:v>132.52000000000001</c:v>
                </c:pt>
                <c:pt idx="1578">
                  <c:v>132.52000000000001</c:v>
                </c:pt>
                <c:pt idx="1579">
                  <c:v>132.52000000000001</c:v>
                </c:pt>
                <c:pt idx="1580">
                  <c:v>133.01</c:v>
                </c:pt>
                <c:pt idx="1581">
                  <c:v>133.01</c:v>
                </c:pt>
                <c:pt idx="1582">
                  <c:v>133.01</c:v>
                </c:pt>
                <c:pt idx="1583">
                  <c:v>133.5</c:v>
                </c:pt>
                <c:pt idx="1584">
                  <c:v>133.5</c:v>
                </c:pt>
                <c:pt idx="1585">
                  <c:v>133.99</c:v>
                </c:pt>
                <c:pt idx="1586">
                  <c:v>133.99</c:v>
                </c:pt>
                <c:pt idx="1587">
                  <c:v>134.22999999999999</c:v>
                </c:pt>
                <c:pt idx="1588">
                  <c:v>134.47</c:v>
                </c:pt>
                <c:pt idx="1589">
                  <c:v>134.47</c:v>
                </c:pt>
                <c:pt idx="1590">
                  <c:v>134.47</c:v>
                </c:pt>
                <c:pt idx="1591">
                  <c:v>134.47</c:v>
                </c:pt>
                <c:pt idx="1592">
                  <c:v>134.47</c:v>
                </c:pt>
                <c:pt idx="1593">
                  <c:v>134.47</c:v>
                </c:pt>
                <c:pt idx="1594">
                  <c:v>134.96</c:v>
                </c:pt>
                <c:pt idx="1595">
                  <c:v>134.96</c:v>
                </c:pt>
                <c:pt idx="1596">
                  <c:v>135.44999999999999</c:v>
                </c:pt>
                <c:pt idx="1597">
                  <c:v>135.94</c:v>
                </c:pt>
                <c:pt idx="1598">
                  <c:v>135.94</c:v>
                </c:pt>
                <c:pt idx="1599">
                  <c:v>135.94</c:v>
                </c:pt>
                <c:pt idx="1600">
                  <c:v>135.94</c:v>
                </c:pt>
                <c:pt idx="1601">
                  <c:v>135.94</c:v>
                </c:pt>
                <c:pt idx="1602">
                  <c:v>135.94</c:v>
                </c:pt>
                <c:pt idx="1603">
                  <c:v>135.94</c:v>
                </c:pt>
                <c:pt idx="1604">
                  <c:v>135.94</c:v>
                </c:pt>
                <c:pt idx="1605">
                  <c:v>136.43</c:v>
                </c:pt>
                <c:pt idx="1606">
                  <c:v>136.43</c:v>
                </c:pt>
                <c:pt idx="1607">
                  <c:v>136.91999999999999</c:v>
                </c:pt>
                <c:pt idx="1608">
                  <c:v>136.43</c:v>
                </c:pt>
                <c:pt idx="1609">
                  <c:v>136.91999999999999</c:v>
                </c:pt>
                <c:pt idx="1610">
                  <c:v>136.91999999999999</c:v>
                </c:pt>
                <c:pt idx="1611">
                  <c:v>137.16</c:v>
                </c:pt>
                <c:pt idx="1612">
                  <c:v>137.16</c:v>
                </c:pt>
                <c:pt idx="1613">
                  <c:v>137.41</c:v>
                </c:pt>
                <c:pt idx="1614">
                  <c:v>137.41</c:v>
                </c:pt>
                <c:pt idx="1615">
                  <c:v>137.41</c:v>
                </c:pt>
                <c:pt idx="1616">
                  <c:v>137.41</c:v>
                </c:pt>
                <c:pt idx="1617">
                  <c:v>137.41</c:v>
                </c:pt>
                <c:pt idx="1618">
                  <c:v>137.41</c:v>
                </c:pt>
                <c:pt idx="1619">
                  <c:v>137.41</c:v>
                </c:pt>
                <c:pt idx="1620">
                  <c:v>137.9</c:v>
                </c:pt>
                <c:pt idx="1621">
                  <c:v>137.9</c:v>
                </c:pt>
                <c:pt idx="1622">
                  <c:v>137.9</c:v>
                </c:pt>
                <c:pt idx="1623">
                  <c:v>137.9</c:v>
                </c:pt>
                <c:pt idx="1624">
                  <c:v>137.9</c:v>
                </c:pt>
                <c:pt idx="1625">
                  <c:v>137.9</c:v>
                </c:pt>
                <c:pt idx="1626">
                  <c:v>137.9</c:v>
                </c:pt>
                <c:pt idx="1627">
                  <c:v>137.9</c:v>
                </c:pt>
                <c:pt idx="1628">
                  <c:v>137.9</c:v>
                </c:pt>
                <c:pt idx="1629">
                  <c:v>137.9</c:v>
                </c:pt>
                <c:pt idx="1630">
                  <c:v>137.9</c:v>
                </c:pt>
                <c:pt idx="1631">
                  <c:v>137.9</c:v>
                </c:pt>
                <c:pt idx="1632">
                  <c:v>137.9</c:v>
                </c:pt>
                <c:pt idx="1633">
                  <c:v>137.9</c:v>
                </c:pt>
                <c:pt idx="1634">
                  <c:v>137.9</c:v>
                </c:pt>
                <c:pt idx="1635">
                  <c:v>137.9</c:v>
                </c:pt>
                <c:pt idx="1636">
                  <c:v>137.9</c:v>
                </c:pt>
                <c:pt idx="1637">
                  <c:v>137.9</c:v>
                </c:pt>
                <c:pt idx="1638">
                  <c:v>137.9</c:v>
                </c:pt>
                <c:pt idx="1639">
                  <c:v>137.9</c:v>
                </c:pt>
                <c:pt idx="1640">
                  <c:v>137.9</c:v>
                </c:pt>
                <c:pt idx="1641">
                  <c:v>137.41</c:v>
                </c:pt>
                <c:pt idx="1642">
                  <c:v>137.16</c:v>
                </c:pt>
                <c:pt idx="1643">
                  <c:v>136.91999999999999</c:v>
                </c:pt>
                <c:pt idx="1644">
                  <c:v>136.91999999999999</c:v>
                </c:pt>
                <c:pt idx="1645">
                  <c:v>136.91999999999999</c:v>
                </c:pt>
                <c:pt idx="1646">
                  <c:v>136.91999999999999</c:v>
                </c:pt>
                <c:pt idx="1647">
                  <c:v>136.68</c:v>
                </c:pt>
                <c:pt idx="1648">
                  <c:v>136.68</c:v>
                </c:pt>
                <c:pt idx="1649">
                  <c:v>136.43</c:v>
                </c:pt>
                <c:pt idx="1650">
                  <c:v>136.43</c:v>
                </c:pt>
                <c:pt idx="1651">
                  <c:v>136.43</c:v>
                </c:pt>
                <c:pt idx="1652">
                  <c:v>136.43</c:v>
                </c:pt>
                <c:pt idx="1653">
                  <c:v>136.43</c:v>
                </c:pt>
                <c:pt idx="1654">
                  <c:v>136.43</c:v>
                </c:pt>
                <c:pt idx="1655">
                  <c:v>135.94</c:v>
                </c:pt>
                <c:pt idx="1656">
                  <c:v>135.94</c:v>
                </c:pt>
                <c:pt idx="1657">
                  <c:v>135.94</c:v>
                </c:pt>
                <c:pt idx="1658">
                  <c:v>135.44999999999999</c:v>
                </c:pt>
                <c:pt idx="1659">
                  <c:v>135.44999999999999</c:v>
                </c:pt>
                <c:pt idx="1660">
                  <c:v>135.44999999999999</c:v>
                </c:pt>
                <c:pt idx="1661">
                  <c:v>135.44999999999999</c:v>
                </c:pt>
                <c:pt idx="1662">
                  <c:v>134.96</c:v>
                </c:pt>
                <c:pt idx="1663">
                  <c:v>134.47</c:v>
                </c:pt>
                <c:pt idx="1664">
                  <c:v>134.47</c:v>
                </c:pt>
                <c:pt idx="1665">
                  <c:v>134.47</c:v>
                </c:pt>
                <c:pt idx="1666">
                  <c:v>134.47</c:v>
                </c:pt>
                <c:pt idx="1667">
                  <c:v>133.5</c:v>
                </c:pt>
                <c:pt idx="1668">
                  <c:v>133.5</c:v>
                </c:pt>
                <c:pt idx="1669">
                  <c:v>133.5</c:v>
                </c:pt>
                <c:pt idx="1670">
                  <c:v>133.5</c:v>
                </c:pt>
                <c:pt idx="1671">
                  <c:v>133.25</c:v>
                </c:pt>
                <c:pt idx="1672">
                  <c:v>132.76</c:v>
                </c:pt>
                <c:pt idx="1673">
                  <c:v>132.52000000000001</c:v>
                </c:pt>
                <c:pt idx="1674">
                  <c:v>132.52000000000001</c:v>
                </c:pt>
                <c:pt idx="1675">
                  <c:v>132.52000000000001</c:v>
                </c:pt>
                <c:pt idx="1676">
                  <c:v>132.52000000000001</c:v>
                </c:pt>
                <c:pt idx="1677">
                  <c:v>132.03</c:v>
                </c:pt>
                <c:pt idx="1678">
                  <c:v>131.79</c:v>
                </c:pt>
                <c:pt idx="1679">
                  <c:v>131.54</c:v>
                </c:pt>
                <c:pt idx="1680">
                  <c:v>131.54</c:v>
                </c:pt>
                <c:pt idx="1681">
                  <c:v>130.56</c:v>
                </c:pt>
                <c:pt idx="1682">
                  <c:v>130.56</c:v>
                </c:pt>
                <c:pt idx="1683">
                  <c:v>130.56</c:v>
                </c:pt>
                <c:pt idx="1684">
                  <c:v>129.59</c:v>
                </c:pt>
                <c:pt idx="1685">
                  <c:v>129.59</c:v>
                </c:pt>
                <c:pt idx="1686">
                  <c:v>129.59</c:v>
                </c:pt>
                <c:pt idx="1687">
                  <c:v>128.61000000000001</c:v>
                </c:pt>
                <c:pt idx="1688">
                  <c:v>128.61000000000001</c:v>
                </c:pt>
                <c:pt idx="1689">
                  <c:v>128.61000000000001</c:v>
                </c:pt>
                <c:pt idx="1690">
                  <c:v>127.63</c:v>
                </c:pt>
                <c:pt idx="1691">
                  <c:v>126.65</c:v>
                </c:pt>
                <c:pt idx="1692">
                  <c:v>126.65</c:v>
                </c:pt>
                <c:pt idx="1693">
                  <c:v>126.16</c:v>
                </c:pt>
                <c:pt idx="1694">
                  <c:v>126.16</c:v>
                </c:pt>
                <c:pt idx="1695">
                  <c:v>126.16</c:v>
                </c:pt>
                <c:pt idx="1696">
                  <c:v>125.67</c:v>
                </c:pt>
                <c:pt idx="1697">
                  <c:v>125.18</c:v>
                </c:pt>
                <c:pt idx="1698">
                  <c:v>124.69</c:v>
                </c:pt>
                <c:pt idx="1699">
                  <c:v>124.21</c:v>
                </c:pt>
                <c:pt idx="1700">
                  <c:v>124.21</c:v>
                </c:pt>
                <c:pt idx="1701">
                  <c:v>124.21</c:v>
                </c:pt>
                <c:pt idx="1702">
                  <c:v>123.23</c:v>
                </c:pt>
                <c:pt idx="1703">
                  <c:v>123.23</c:v>
                </c:pt>
                <c:pt idx="1704">
                  <c:v>123.23</c:v>
                </c:pt>
                <c:pt idx="1705">
                  <c:v>122.25</c:v>
                </c:pt>
                <c:pt idx="1706">
                  <c:v>122.25</c:v>
                </c:pt>
                <c:pt idx="1707">
                  <c:v>121.03</c:v>
                </c:pt>
                <c:pt idx="1708">
                  <c:v>120.29</c:v>
                </c:pt>
                <c:pt idx="1709">
                  <c:v>120.29</c:v>
                </c:pt>
                <c:pt idx="1710">
                  <c:v>119.8</c:v>
                </c:pt>
                <c:pt idx="1711">
                  <c:v>118.83</c:v>
                </c:pt>
                <c:pt idx="1712">
                  <c:v>118.83</c:v>
                </c:pt>
                <c:pt idx="1713">
                  <c:v>118.09</c:v>
                </c:pt>
                <c:pt idx="1714">
                  <c:v>117.85</c:v>
                </c:pt>
                <c:pt idx="1715">
                  <c:v>117.85</c:v>
                </c:pt>
                <c:pt idx="1716">
                  <c:v>117.85</c:v>
                </c:pt>
                <c:pt idx="1717">
                  <c:v>117.36</c:v>
                </c:pt>
                <c:pt idx="1718">
                  <c:v>116.87</c:v>
                </c:pt>
                <c:pt idx="1719">
                  <c:v>116.38</c:v>
                </c:pt>
                <c:pt idx="1720">
                  <c:v>115.4</c:v>
                </c:pt>
                <c:pt idx="1721">
                  <c:v>115.4</c:v>
                </c:pt>
                <c:pt idx="1722">
                  <c:v>114.91</c:v>
                </c:pt>
                <c:pt idx="1723">
                  <c:v>114.91</c:v>
                </c:pt>
                <c:pt idx="1724">
                  <c:v>114.43</c:v>
                </c:pt>
                <c:pt idx="1725">
                  <c:v>113.94</c:v>
                </c:pt>
                <c:pt idx="1726">
                  <c:v>113.45</c:v>
                </c:pt>
                <c:pt idx="1727">
                  <c:v>112.47</c:v>
                </c:pt>
                <c:pt idx="1728">
                  <c:v>111.98</c:v>
                </c:pt>
                <c:pt idx="1729">
                  <c:v>110.51</c:v>
                </c:pt>
                <c:pt idx="1730">
                  <c:v>110.02</c:v>
                </c:pt>
                <c:pt idx="1731">
                  <c:v>110.02</c:v>
                </c:pt>
                <c:pt idx="1732">
                  <c:v>109.05</c:v>
                </c:pt>
                <c:pt idx="1733">
                  <c:v>109.05</c:v>
                </c:pt>
                <c:pt idx="1734">
                  <c:v>108.56</c:v>
                </c:pt>
                <c:pt idx="1735">
                  <c:v>107.58</c:v>
                </c:pt>
                <c:pt idx="1736">
                  <c:v>107.34</c:v>
                </c:pt>
                <c:pt idx="1737">
                  <c:v>106.11</c:v>
                </c:pt>
                <c:pt idx="1738">
                  <c:v>105.87</c:v>
                </c:pt>
                <c:pt idx="1739">
                  <c:v>105.62</c:v>
                </c:pt>
                <c:pt idx="1740">
                  <c:v>105.38</c:v>
                </c:pt>
                <c:pt idx="1741">
                  <c:v>104.89</c:v>
                </c:pt>
                <c:pt idx="1742">
                  <c:v>104.4</c:v>
                </c:pt>
                <c:pt idx="1743">
                  <c:v>104.4</c:v>
                </c:pt>
                <c:pt idx="1744">
                  <c:v>103.91</c:v>
                </c:pt>
                <c:pt idx="1745">
                  <c:v>103.67</c:v>
                </c:pt>
                <c:pt idx="1746">
                  <c:v>101.71</c:v>
                </c:pt>
                <c:pt idx="1747">
                  <c:v>100.73</c:v>
                </c:pt>
                <c:pt idx="1748">
                  <c:v>100.25</c:v>
                </c:pt>
                <c:pt idx="1749">
                  <c:v>100.25</c:v>
                </c:pt>
                <c:pt idx="1750">
                  <c:v>100.25</c:v>
                </c:pt>
                <c:pt idx="1751">
                  <c:v>99.27</c:v>
                </c:pt>
                <c:pt idx="1752">
                  <c:v>99.27</c:v>
                </c:pt>
                <c:pt idx="1753">
                  <c:v>98.78</c:v>
                </c:pt>
                <c:pt idx="1754">
                  <c:v>97.8</c:v>
                </c:pt>
                <c:pt idx="1755">
                  <c:v>96.82</c:v>
                </c:pt>
                <c:pt idx="1756">
                  <c:v>95.84</c:v>
                </c:pt>
                <c:pt idx="1757">
                  <c:v>95.84</c:v>
                </c:pt>
                <c:pt idx="1758">
                  <c:v>95.84</c:v>
                </c:pt>
                <c:pt idx="1759">
                  <c:v>95.84</c:v>
                </c:pt>
                <c:pt idx="1760">
                  <c:v>95.6</c:v>
                </c:pt>
                <c:pt idx="1761">
                  <c:v>94.38</c:v>
                </c:pt>
                <c:pt idx="1762">
                  <c:v>93.15</c:v>
                </c:pt>
                <c:pt idx="1763">
                  <c:v>92.91</c:v>
                </c:pt>
                <c:pt idx="1764">
                  <c:v>92.91</c:v>
                </c:pt>
                <c:pt idx="1765">
                  <c:v>92.91</c:v>
                </c:pt>
                <c:pt idx="1766">
                  <c:v>92.42</c:v>
                </c:pt>
                <c:pt idx="1767">
                  <c:v>91.44</c:v>
                </c:pt>
                <c:pt idx="1768">
                  <c:v>91.44</c:v>
                </c:pt>
                <c:pt idx="1769">
                  <c:v>91.44</c:v>
                </c:pt>
                <c:pt idx="1770">
                  <c:v>90.95</c:v>
                </c:pt>
                <c:pt idx="1771">
                  <c:v>89.49</c:v>
                </c:pt>
                <c:pt idx="1772">
                  <c:v>88.51</c:v>
                </c:pt>
                <c:pt idx="1773">
                  <c:v>88.51</c:v>
                </c:pt>
                <c:pt idx="1774">
                  <c:v>88.51</c:v>
                </c:pt>
                <c:pt idx="1775">
                  <c:v>87.78</c:v>
                </c:pt>
                <c:pt idx="1776">
                  <c:v>87.04</c:v>
                </c:pt>
                <c:pt idx="1777">
                  <c:v>86.31</c:v>
                </c:pt>
                <c:pt idx="1778">
                  <c:v>86.31</c:v>
                </c:pt>
                <c:pt idx="1779">
                  <c:v>86.06</c:v>
                </c:pt>
                <c:pt idx="1780">
                  <c:v>86.06</c:v>
                </c:pt>
                <c:pt idx="1781">
                  <c:v>86.06</c:v>
                </c:pt>
                <c:pt idx="1782">
                  <c:v>85.09</c:v>
                </c:pt>
                <c:pt idx="1783">
                  <c:v>84.6</c:v>
                </c:pt>
                <c:pt idx="1784">
                  <c:v>84.6</c:v>
                </c:pt>
                <c:pt idx="1785">
                  <c:v>84.11</c:v>
                </c:pt>
                <c:pt idx="1786">
                  <c:v>83.62</c:v>
                </c:pt>
                <c:pt idx="1787">
                  <c:v>83.62</c:v>
                </c:pt>
                <c:pt idx="1788">
                  <c:v>83.62</c:v>
                </c:pt>
                <c:pt idx="1789">
                  <c:v>83.13</c:v>
                </c:pt>
                <c:pt idx="1790">
                  <c:v>82.64</c:v>
                </c:pt>
                <c:pt idx="1791">
                  <c:v>81.66</c:v>
                </c:pt>
                <c:pt idx="1792">
                  <c:v>80.2</c:v>
                </c:pt>
                <c:pt idx="1793">
                  <c:v>78.239999999999995</c:v>
                </c:pt>
                <c:pt idx="1794">
                  <c:v>77.75</c:v>
                </c:pt>
                <c:pt idx="1795">
                  <c:v>76.77</c:v>
                </c:pt>
                <c:pt idx="1796">
                  <c:v>76.28</c:v>
                </c:pt>
                <c:pt idx="1797">
                  <c:v>75.8</c:v>
                </c:pt>
                <c:pt idx="1798">
                  <c:v>75.31</c:v>
                </c:pt>
                <c:pt idx="1799">
                  <c:v>75.31</c:v>
                </c:pt>
                <c:pt idx="1800">
                  <c:v>74.33</c:v>
                </c:pt>
                <c:pt idx="1801">
                  <c:v>73.84</c:v>
                </c:pt>
                <c:pt idx="1802">
                  <c:v>73.84</c:v>
                </c:pt>
                <c:pt idx="1803">
                  <c:v>73.349999999999994</c:v>
                </c:pt>
                <c:pt idx="1804">
                  <c:v>72.86</c:v>
                </c:pt>
                <c:pt idx="1805">
                  <c:v>72.86</c:v>
                </c:pt>
                <c:pt idx="1806">
                  <c:v>72.37</c:v>
                </c:pt>
                <c:pt idx="1807">
                  <c:v>71.88</c:v>
                </c:pt>
                <c:pt idx="1808">
                  <c:v>71.39</c:v>
                </c:pt>
                <c:pt idx="1809">
                  <c:v>71.39</c:v>
                </c:pt>
                <c:pt idx="1810">
                  <c:v>71.39</c:v>
                </c:pt>
                <c:pt idx="1811">
                  <c:v>71.39</c:v>
                </c:pt>
                <c:pt idx="1812">
                  <c:v>70.91</c:v>
                </c:pt>
                <c:pt idx="1813">
                  <c:v>70.42</c:v>
                </c:pt>
                <c:pt idx="1814">
                  <c:v>70.42</c:v>
                </c:pt>
                <c:pt idx="1815">
                  <c:v>70.42</c:v>
                </c:pt>
                <c:pt idx="1816">
                  <c:v>70.42</c:v>
                </c:pt>
                <c:pt idx="1817">
                  <c:v>69.930000000000007</c:v>
                </c:pt>
                <c:pt idx="1818">
                  <c:v>69.44</c:v>
                </c:pt>
                <c:pt idx="1819">
                  <c:v>68.95</c:v>
                </c:pt>
                <c:pt idx="1820">
                  <c:v>68.95</c:v>
                </c:pt>
                <c:pt idx="1821">
                  <c:v>68.95</c:v>
                </c:pt>
                <c:pt idx="1822">
                  <c:v>68.459999999999994</c:v>
                </c:pt>
                <c:pt idx="1823">
                  <c:v>68.459999999999994</c:v>
                </c:pt>
                <c:pt idx="1824">
                  <c:v>68.459999999999994</c:v>
                </c:pt>
                <c:pt idx="1825">
                  <c:v>67.97</c:v>
                </c:pt>
                <c:pt idx="1826">
                  <c:v>67.48</c:v>
                </c:pt>
                <c:pt idx="1827">
                  <c:v>66.989999999999995</c:v>
                </c:pt>
                <c:pt idx="1828">
                  <c:v>66.989999999999995</c:v>
                </c:pt>
                <c:pt idx="1829">
                  <c:v>66.989999999999995</c:v>
                </c:pt>
                <c:pt idx="1830">
                  <c:v>66.989999999999995</c:v>
                </c:pt>
                <c:pt idx="1831">
                  <c:v>66.989999999999995</c:v>
                </c:pt>
                <c:pt idx="1832">
                  <c:v>66.989999999999995</c:v>
                </c:pt>
                <c:pt idx="1833">
                  <c:v>66.02</c:v>
                </c:pt>
                <c:pt idx="1834">
                  <c:v>66.02</c:v>
                </c:pt>
                <c:pt idx="1835">
                  <c:v>66.02</c:v>
                </c:pt>
                <c:pt idx="1836">
                  <c:v>66.02</c:v>
                </c:pt>
                <c:pt idx="1837">
                  <c:v>66.02</c:v>
                </c:pt>
                <c:pt idx="1838">
                  <c:v>65.53</c:v>
                </c:pt>
                <c:pt idx="1839">
                  <c:v>65.53</c:v>
                </c:pt>
                <c:pt idx="1840">
                  <c:v>65.040000000000006</c:v>
                </c:pt>
                <c:pt idx="1841">
                  <c:v>65.040000000000006</c:v>
                </c:pt>
                <c:pt idx="1842">
                  <c:v>65.040000000000006</c:v>
                </c:pt>
                <c:pt idx="1843">
                  <c:v>65.040000000000006</c:v>
                </c:pt>
                <c:pt idx="1844">
                  <c:v>64.55</c:v>
                </c:pt>
                <c:pt idx="1845">
                  <c:v>64.55</c:v>
                </c:pt>
                <c:pt idx="1846">
                  <c:v>64.06</c:v>
                </c:pt>
                <c:pt idx="1847">
                  <c:v>64.06</c:v>
                </c:pt>
                <c:pt idx="1848">
                  <c:v>64.06</c:v>
                </c:pt>
                <c:pt idx="1849">
                  <c:v>64.06</c:v>
                </c:pt>
                <c:pt idx="1850">
                  <c:v>63.57</c:v>
                </c:pt>
                <c:pt idx="1851">
                  <c:v>63.57</c:v>
                </c:pt>
                <c:pt idx="1852">
                  <c:v>63.33</c:v>
                </c:pt>
                <c:pt idx="1853">
                  <c:v>63.08</c:v>
                </c:pt>
                <c:pt idx="1854">
                  <c:v>63.08</c:v>
                </c:pt>
                <c:pt idx="1855">
                  <c:v>63.08</c:v>
                </c:pt>
                <c:pt idx="1856">
                  <c:v>62.59</c:v>
                </c:pt>
                <c:pt idx="1857">
                  <c:v>62.59</c:v>
                </c:pt>
                <c:pt idx="1858">
                  <c:v>62.59</c:v>
                </c:pt>
                <c:pt idx="1859">
                  <c:v>62.35</c:v>
                </c:pt>
                <c:pt idx="1860">
                  <c:v>62.35</c:v>
                </c:pt>
                <c:pt idx="1861">
                  <c:v>62.35</c:v>
                </c:pt>
                <c:pt idx="1862">
                  <c:v>62.1</c:v>
                </c:pt>
                <c:pt idx="1863">
                  <c:v>62.1</c:v>
                </c:pt>
                <c:pt idx="1864">
                  <c:v>61.61</c:v>
                </c:pt>
                <c:pt idx="1865">
                  <c:v>61.61</c:v>
                </c:pt>
                <c:pt idx="1866">
                  <c:v>61.61</c:v>
                </c:pt>
                <c:pt idx="1867">
                  <c:v>61.61</c:v>
                </c:pt>
                <c:pt idx="1868">
                  <c:v>61.61</c:v>
                </c:pt>
                <c:pt idx="1869">
                  <c:v>61.61</c:v>
                </c:pt>
                <c:pt idx="1870">
                  <c:v>61.61</c:v>
                </c:pt>
                <c:pt idx="1871">
                  <c:v>61.61</c:v>
                </c:pt>
                <c:pt idx="1872">
                  <c:v>61.61</c:v>
                </c:pt>
                <c:pt idx="1873">
                  <c:v>61.61</c:v>
                </c:pt>
                <c:pt idx="1874">
                  <c:v>61.61</c:v>
                </c:pt>
                <c:pt idx="1875">
                  <c:v>61.61</c:v>
                </c:pt>
                <c:pt idx="1876">
                  <c:v>60.64</c:v>
                </c:pt>
                <c:pt idx="1877">
                  <c:v>60.64</c:v>
                </c:pt>
                <c:pt idx="1878">
                  <c:v>60.64</c:v>
                </c:pt>
                <c:pt idx="1879">
                  <c:v>60.64</c:v>
                </c:pt>
                <c:pt idx="1880">
                  <c:v>60.64</c:v>
                </c:pt>
                <c:pt idx="1881">
                  <c:v>61.12</c:v>
                </c:pt>
                <c:pt idx="1882">
                  <c:v>61.12</c:v>
                </c:pt>
                <c:pt idx="1883">
                  <c:v>61.12</c:v>
                </c:pt>
                <c:pt idx="1884">
                  <c:v>61.12</c:v>
                </c:pt>
                <c:pt idx="1885">
                  <c:v>61.12</c:v>
                </c:pt>
                <c:pt idx="1886">
                  <c:v>60.64</c:v>
                </c:pt>
                <c:pt idx="1887">
                  <c:v>60.64</c:v>
                </c:pt>
                <c:pt idx="1888">
                  <c:v>60.64</c:v>
                </c:pt>
                <c:pt idx="1889">
                  <c:v>60.64</c:v>
                </c:pt>
                <c:pt idx="1890">
                  <c:v>60.64</c:v>
                </c:pt>
                <c:pt idx="1891">
                  <c:v>60.15</c:v>
                </c:pt>
                <c:pt idx="1892">
                  <c:v>60.39</c:v>
                </c:pt>
                <c:pt idx="1893">
                  <c:v>60.39</c:v>
                </c:pt>
                <c:pt idx="1894">
                  <c:v>60.64</c:v>
                </c:pt>
                <c:pt idx="1895">
                  <c:v>60.64</c:v>
                </c:pt>
                <c:pt idx="1896">
                  <c:v>60.64</c:v>
                </c:pt>
                <c:pt idx="1897">
                  <c:v>60.64</c:v>
                </c:pt>
                <c:pt idx="1898">
                  <c:v>60.39</c:v>
                </c:pt>
                <c:pt idx="1899">
                  <c:v>59.9</c:v>
                </c:pt>
                <c:pt idx="1900">
                  <c:v>59.9</c:v>
                </c:pt>
                <c:pt idx="1901">
                  <c:v>59.9</c:v>
                </c:pt>
                <c:pt idx="1902">
                  <c:v>59.9</c:v>
                </c:pt>
                <c:pt idx="1903">
                  <c:v>60.39</c:v>
                </c:pt>
                <c:pt idx="1904">
                  <c:v>60.39</c:v>
                </c:pt>
                <c:pt idx="1905">
                  <c:v>60.64</c:v>
                </c:pt>
                <c:pt idx="1906">
                  <c:v>60.64</c:v>
                </c:pt>
                <c:pt idx="1907">
                  <c:v>60.64</c:v>
                </c:pt>
                <c:pt idx="1908">
                  <c:v>61.12</c:v>
                </c:pt>
                <c:pt idx="1909">
                  <c:v>61.12</c:v>
                </c:pt>
                <c:pt idx="1910">
                  <c:v>61.12</c:v>
                </c:pt>
                <c:pt idx="1911">
                  <c:v>61.12</c:v>
                </c:pt>
                <c:pt idx="1912">
                  <c:v>61.37</c:v>
                </c:pt>
                <c:pt idx="1913">
                  <c:v>61.86</c:v>
                </c:pt>
                <c:pt idx="1914">
                  <c:v>62.1</c:v>
                </c:pt>
                <c:pt idx="1915">
                  <c:v>62.1</c:v>
                </c:pt>
                <c:pt idx="1916">
                  <c:v>62.59</c:v>
                </c:pt>
                <c:pt idx="1917">
                  <c:v>62.59</c:v>
                </c:pt>
                <c:pt idx="1918">
                  <c:v>63.08</c:v>
                </c:pt>
                <c:pt idx="1919">
                  <c:v>63.08</c:v>
                </c:pt>
                <c:pt idx="1920">
                  <c:v>63.08</c:v>
                </c:pt>
                <c:pt idx="1921">
                  <c:v>63.33</c:v>
                </c:pt>
                <c:pt idx="1922">
                  <c:v>63.33</c:v>
                </c:pt>
                <c:pt idx="1923">
                  <c:v>64.06</c:v>
                </c:pt>
                <c:pt idx="1924">
                  <c:v>64.06</c:v>
                </c:pt>
                <c:pt idx="1925">
                  <c:v>64.06</c:v>
                </c:pt>
                <c:pt idx="1926">
                  <c:v>64.06</c:v>
                </c:pt>
                <c:pt idx="1927">
                  <c:v>64.3</c:v>
                </c:pt>
                <c:pt idx="1928">
                  <c:v>65.040000000000006</c:v>
                </c:pt>
                <c:pt idx="1929">
                  <c:v>65.040000000000006</c:v>
                </c:pt>
                <c:pt idx="1930">
                  <c:v>65.040000000000006</c:v>
                </c:pt>
                <c:pt idx="1931">
                  <c:v>65.040000000000006</c:v>
                </c:pt>
                <c:pt idx="1932">
                  <c:v>65.77</c:v>
                </c:pt>
                <c:pt idx="1933">
                  <c:v>65.77</c:v>
                </c:pt>
                <c:pt idx="1934">
                  <c:v>66.02</c:v>
                </c:pt>
                <c:pt idx="1935">
                  <c:v>66.5</c:v>
                </c:pt>
                <c:pt idx="1936">
                  <c:v>66.75</c:v>
                </c:pt>
                <c:pt idx="1937">
                  <c:v>66.989999999999995</c:v>
                </c:pt>
                <c:pt idx="1938">
                  <c:v>66.989999999999995</c:v>
                </c:pt>
                <c:pt idx="1939">
                  <c:v>67.97</c:v>
                </c:pt>
                <c:pt idx="1940">
                  <c:v>67.97</c:v>
                </c:pt>
                <c:pt idx="1941">
                  <c:v>68.7</c:v>
                </c:pt>
                <c:pt idx="1942">
                  <c:v>68.95</c:v>
                </c:pt>
                <c:pt idx="1943">
                  <c:v>68.95</c:v>
                </c:pt>
                <c:pt idx="1944">
                  <c:v>68.95</c:v>
                </c:pt>
                <c:pt idx="1945">
                  <c:v>68.95</c:v>
                </c:pt>
                <c:pt idx="1946">
                  <c:v>69.44</c:v>
                </c:pt>
                <c:pt idx="1947">
                  <c:v>69.930000000000007</c:v>
                </c:pt>
                <c:pt idx="1948">
                  <c:v>69.930000000000007</c:v>
                </c:pt>
                <c:pt idx="1949">
                  <c:v>69.930000000000007</c:v>
                </c:pt>
                <c:pt idx="1950">
                  <c:v>70.17</c:v>
                </c:pt>
                <c:pt idx="1951">
                  <c:v>70.42</c:v>
                </c:pt>
                <c:pt idx="1952">
                  <c:v>70.91</c:v>
                </c:pt>
                <c:pt idx="1953">
                  <c:v>71.39</c:v>
                </c:pt>
                <c:pt idx="1954">
                  <c:v>71.39</c:v>
                </c:pt>
                <c:pt idx="1955">
                  <c:v>72.13</c:v>
                </c:pt>
                <c:pt idx="1956">
                  <c:v>72.37</c:v>
                </c:pt>
                <c:pt idx="1957">
                  <c:v>73.11</c:v>
                </c:pt>
                <c:pt idx="1958">
                  <c:v>73.349999999999994</c:v>
                </c:pt>
                <c:pt idx="1959">
                  <c:v>74.08</c:v>
                </c:pt>
                <c:pt idx="1960">
                  <c:v>74.819999999999993</c:v>
                </c:pt>
                <c:pt idx="1961">
                  <c:v>75.31</c:v>
                </c:pt>
                <c:pt idx="1962">
                  <c:v>75.31</c:v>
                </c:pt>
              </c:numCache>
            </c:numRef>
          </c:yVal>
          <c:smooth val="1"/>
          <c:extLst>
            <c:ext xmlns:c16="http://schemas.microsoft.com/office/drawing/2014/chart" uri="{C3380CC4-5D6E-409C-BE32-E72D297353CC}">
              <c16:uniqueId val="{00000000-CA7B-4C6D-95F4-EEF55063F2B2}"/>
            </c:ext>
          </c:extLst>
        </c:ser>
        <c:ser>
          <c:idx val="1"/>
          <c:order val="1"/>
          <c:tx>
            <c:v>Desired</c:v>
          </c:tx>
          <c:spPr>
            <a:ln w="19050" cap="rnd">
              <a:solidFill>
                <a:schemeClr val="accent2"/>
              </a:solidFill>
              <a:round/>
            </a:ln>
            <a:effectLst/>
          </c:spPr>
          <c:marker>
            <c:symbol val="none"/>
          </c:marker>
          <c:xVal>
            <c:numRef>
              <c:f>'Robot Positions'!$F$2:$F$4000</c:f>
              <c:numCache>
                <c:formatCode>General</c:formatCode>
                <c:ptCount val="3999"/>
                <c:pt idx="0">
                  <c:v>199.9480385947906</c:v>
                </c:pt>
                <c:pt idx="1">
                  <c:v>199.91820224261119</c:v>
                </c:pt>
                <c:pt idx="2">
                  <c:v>199.8810549327535</c:v>
                </c:pt>
                <c:pt idx="3">
                  <c:v>199.8364319392301</c:v>
                </c:pt>
                <c:pt idx="4">
                  <c:v>199.78576182598101</c:v>
                </c:pt>
                <c:pt idx="5">
                  <c:v>199.72667893802259</c:v>
                </c:pt>
                <c:pt idx="6">
                  <c:v>199.66314763659551</c:v>
                </c:pt>
                <c:pt idx="7">
                  <c:v>199.59488500018381</c:v>
                </c:pt>
                <c:pt idx="8">
                  <c:v>199.51789984321519</c:v>
                </c:pt>
                <c:pt idx="9">
                  <c:v>199.43389865974439</c:v>
                </c:pt>
                <c:pt idx="10">
                  <c:v>199.34083635418909</c:v>
                </c:pt>
                <c:pt idx="11">
                  <c:v>199.24139762573191</c:v>
                </c:pt>
                <c:pt idx="12">
                  <c:v>199.13434492706469</c:v>
                </c:pt>
                <c:pt idx="13">
                  <c:v>199.022747236779</c:v>
                </c:pt>
                <c:pt idx="14">
                  <c:v>198.9033360244733</c:v>
                </c:pt>
                <c:pt idx="15">
                  <c:v>198.77620401197089</c:v>
                </c:pt>
                <c:pt idx="16">
                  <c:v>198.6409513276968</c:v>
                </c:pt>
                <c:pt idx="17">
                  <c:v>198.50575105475639</c:v>
                </c:pt>
                <c:pt idx="18">
                  <c:v>198.3531569778724</c:v>
                </c:pt>
                <c:pt idx="19">
                  <c:v>198.2030570773762</c:v>
                </c:pt>
                <c:pt idx="20">
                  <c:v>198.04007371895489</c:v>
                </c:pt>
                <c:pt idx="21">
                  <c:v>197.87247529422561</c:v>
                </c:pt>
                <c:pt idx="22">
                  <c:v>197.70176082410131</c:v>
                </c:pt>
                <c:pt idx="23">
                  <c:v>197.52383984852</c:v>
                </c:pt>
                <c:pt idx="24">
                  <c:v>197.3350764704667</c:v>
                </c:pt>
                <c:pt idx="25">
                  <c:v>197.14143967356969</c:v>
                </c:pt>
                <c:pt idx="26">
                  <c:v>196.94150622926321</c:v>
                </c:pt>
                <c:pt idx="27">
                  <c:v>196.7116001505787</c:v>
                </c:pt>
                <c:pt idx="28">
                  <c:v>196.52227163782271</c:v>
                </c:pt>
                <c:pt idx="29">
                  <c:v>196.3023776615984</c:v>
                </c:pt>
                <c:pt idx="30">
                  <c:v>196.05050196785101</c:v>
                </c:pt>
                <c:pt idx="31">
                  <c:v>195.84317945071751</c:v>
                </c:pt>
                <c:pt idx="32">
                  <c:v>195.57491411749021</c:v>
                </c:pt>
                <c:pt idx="33">
                  <c:v>195.33100420866299</c:v>
                </c:pt>
                <c:pt idx="34">
                  <c:v>195.1050043070702</c:v>
                </c:pt>
                <c:pt idx="35">
                  <c:v>194.81949356111011</c:v>
                </c:pt>
                <c:pt idx="36">
                  <c:v>194.55295935243299</c:v>
                </c:pt>
                <c:pt idx="37">
                  <c:v>194.2825167515783</c:v>
                </c:pt>
                <c:pt idx="38">
                  <c:v>194.00476201051831</c:v>
                </c:pt>
                <c:pt idx="39">
                  <c:v>193.71745081416739</c:v>
                </c:pt>
                <c:pt idx="40">
                  <c:v>193.44103692376399</c:v>
                </c:pt>
                <c:pt idx="41">
                  <c:v>193.149309564308</c:v>
                </c:pt>
                <c:pt idx="42">
                  <c:v>192.8405474062171</c:v>
                </c:pt>
                <c:pt idx="43">
                  <c:v>192.53216702383659</c:v>
                </c:pt>
                <c:pt idx="44">
                  <c:v>192.22187223854431</c:v>
                </c:pt>
                <c:pt idx="45">
                  <c:v>191.9013057004853</c:v>
                </c:pt>
                <c:pt idx="46">
                  <c:v>191.57979286281511</c:v>
                </c:pt>
                <c:pt idx="47">
                  <c:v>191.2526540189356</c:v>
                </c:pt>
                <c:pt idx="48">
                  <c:v>190.91882834058589</c:v>
                </c:pt>
                <c:pt idx="49">
                  <c:v>190.5757035415287</c:v>
                </c:pt>
                <c:pt idx="50">
                  <c:v>190.23166165805719</c:v>
                </c:pt>
                <c:pt idx="51">
                  <c:v>189.88016015999639</c:v>
                </c:pt>
                <c:pt idx="52">
                  <c:v>189.51928340861389</c:v>
                </c:pt>
                <c:pt idx="53">
                  <c:v>189.16642636719521</c:v>
                </c:pt>
                <c:pt idx="54">
                  <c:v>188.79845411939851</c:v>
                </c:pt>
                <c:pt idx="55">
                  <c:v>188.42042219670839</c:v>
                </c:pt>
                <c:pt idx="56">
                  <c:v>188.04185259876041</c:v>
                </c:pt>
                <c:pt idx="57">
                  <c:v>187.6619419833097</c:v>
                </c:pt>
                <c:pt idx="58">
                  <c:v>187.27002821812431</c:v>
                </c:pt>
                <c:pt idx="59">
                  <c:v>186.88608730982151</c:v>
                </c:pt>
                <c:pt idx="60">
                  <c:v>186.48287952861429</c:v>
                </c:pt>
                <c:pt idx="61">
                  <c:v>186.08246537394189</c:v>
                </c:pt>
                <c:pt idx="62">
                  <c:v>185.63264917504611</c:v>
                </c:pt>
                <c:pt idx="63">
                  <c:v>185.2248609783112</c:v>
                </c:pt>
                <c:pt idx="64">
                  <c:v>184.80339956616339</c:v>
                </c:pt>
                <c:pt idx="65">
                  <c:v>184.3703492729648</c:v>
                </c:pt>
                <c:pt idx="66">
                  <c:v>183.95006448344029</c:v>
                </c:pt>
                <c:pt idx="67">
                  <c:v>183.52192860612939</c:v>
                </c:pt>
                <c:pt idx="68">
                  <c:v>183.08022204942441</c:v>
                </c:pt>
                <c:pt idx="69">
                  <c:v>182.63867112367041</c:v>
                </c:pt>
                <c:pt idx="70">
                  <c:v>182.1971074335959</c:v>
                </c:pt>
                <c:pt idx="71">
                  <c:v>181.74637310293471</c:v>
                </c:pt>
                <c:pt idx="72">
                  <c:v>181.29335419739991</c:v>
                </c:pt>
                <c:pt idx="73">
                  <c:v>180.83911788060581</c:v>
                </c:pt>
                <c:pt idx="74">
                  <c:v>180.37592316929889</c:v>
                </c:pt>
                <c:pt idx="75">
                  <c:v>179.91712218661019</c:v>
                </c:pt>
                <c:pt idx="76">
                  <c:v>179.4432490851265</c:v>
                </c:pt>
                <c:pt idx="77">
                  <c:v>178.97347621143439</c:v>
                </c:pt>
                <c:pt idx="78">
                  <c:v>178.4900004962856</c:v>
                </c:pt>
                <c:pt idx="79">
                  <c:v>178.02025145901769</c:v>
                </c:pt>
                <c:pt idx="80">
                  <c:v>177.54752550261639</c:v>
                </c:pt>
                <c:pt idx="81">
                  <c:v>177.05514014586379</c:v>
                </c:pt>
                <c:pt idx="82">
                  <c:v>176.55807545272671</c:v>
                </c:pt>
                <c:pt idx="83">
                  <c:v>176.0599359415051</c:v>
                </c:pt>
                <c:pt idx="84">
                  <c:v>175.56244368499219</c:v>
                </c:pt>
                <c:pt idx="85">
                  <c:v>175.07030509472901</c:v>
                </c:pt>
                <c:pt idx="86">
                  <c:v>174.57203485034049</c:v>
                </c:pt>
                <c:pt idx="87">
                  <c:v>174.05558068374799</c:v>
                </c:pt>
                <c:pt idx="88">
                  <c:v>173.53717995389221</c:v>
                </c:pt>
                <c:pt idx="89">
                  <c:v>173.0293961520411</c:v>
                </c:pt>
                <c:pt idx="90">
                  <c:v>172.50796875828371</c:v>
                </c:pt>
                <c:pt idx="91">
                  <c:v>171.99410359302661</c:v>
                </c:pt>
                <c:pt idx="92">
                  <c:v>171.4641208420181</c:v>
                </c:pt>
                <c:pt idx="93">
                  <c:v>170.93855785902741</c:v>
                </c:pt>
                <c:pt idx="94">
                  <c:v>170.41318031067249</c:v>
                </c:pt>
                <c:pt idx="95">
                  <c:v>169.88213927007581</c:v>
                </c:pt>
                <c:pt idx="96">
                  <c:v>169.34325840408761</c:v>
                </c:pt>
                <c:pt idx="97">
                  <c:v>168.81486776579879</c:v>
                </c:pt>
                <c:pt idx="98">
                  <c:v>168.28387060888019</c:v>
                </c:pt>
                <c:pt idx="99">
                  <c:v>167.73972879390621</c:v>
                </c:pt>
                <c:pt idx="100">
                  <c:v>167.20451335113799</c:v>
                </c:pt>
                <c:pt idx="101">
                  <c:v>166.65757225742681</c:v>
                </c:pt>
                <c:pt idx="102">
                  <c:v>166.11054314844449</c:v>
                </c:pt>
                <c:pt idx="103">
                  <c:v>165.55996298390309</c:v>
                </c:pt>
                <c:pt idx="104">
                  <c:v>165.01898043437791</c:v>
                </c:pt>
                <c:pt idx="105">
                  <c:v>164.48083936591959</c:v>
                </c:pt>
                <c:pt idx="106">
                  <c:v>163.92567200775929</c:v>
                </c:pt>
                <c:pt idx="107">
                  <c:v>163.3724042668486</c:v>
                </c:pt>
                <c:pt idx="108">
                  <c:v>162.82702915080009</c:v>
                </c:pt>
                <c:pt idx="109">
                  <c:v>162.28260138668179</c:v>
                </c:pt>
                <c:pt idx="110">
                  <c:v>161.71701224424589</c:v>
                </c:pt>
                <c:pt idx="111">
                  <c:v>161.16910554008189</c:v>
                </c:pt>
                <c:pt idx="112">
                  <c:v>160.60583897230649</c:v>
                </c:pt>
                <c:pt idx="113">
                  <c:v>160.0476352231783</c:v>
                </c:pt>
                <c:pt idx="114">
                  <c:v>159.48097772532981</c:v>
                </c:pt>
                <c:pt idx="115">
                  <c:v>158.92654165352531</c:v>
                </c:pt>
                <c:pt idx="116">
                  <c:v>158.36090392922</c:v>
                </c:pt>
                <c:pt idx="117">
                  <c:v>157.80094558231161</c:v>
                </c:pt>
                <c:pt idx="118">
                  <c:v>157.2507826202276</c:v>
                </c:pt>
                <c:pt idx="119">
                  <c:v>156.62272913098681</c:v>
                </c:pt>
                <c:pt idx="120">
                  <c:v>156.06103093502051</c:v>
                </c:pt>
                <c:pt idx="121">
                  <c:v>155.56931604016049</c:v>
                </c:pt>
                <c:pt idx="122">
                  <c:v>154.99826425308061</c:v>
                </c:pt>
                <c:pt idx="123">
                  <c:v>154.4493649928919</c:v>
                </c:pt>
                <c:pt idx="124">
                  <c:v>153.81347693921899</c:v>
                </c:pt>
                <c:pt idx="125">
                  <c:v>153.25544164091519</c:v>
                </c:pt>
                <c:pt idx="126">
                  <c:v>152.69354436489479</c:v>
                </c:pt>
                <c:pt idx="127">
                  <c:v>152.11290528915251</c:v>
                </c:pt>
                <c:pt idx="128">
                  <c:v>151.56721398706711</c:v>
                </c:pt>
                <c:pt idx="129">
                  <c:v>151.0122110149137</c:v>
                </c:pt>
                <c:pt idx="130">
                  <c:v>150.51217220685999</c:v>
                </c:pt>
                <c:pt idx="131">
                  <c:v>149.95197600112601</c:v>
                </c:pt>
                <c:pt idx="132">
                  <c:v>149.33183460055531</c:v>
                </c:pt>
                <c:pt idx="133">
                  <c:v>148.7759126352156</c:v>
                </c:pt>
                <c:pt idx="134">
                  <c:v>148.22675814764901</c:v>
                </c:pt>
                <c:pt idx="135">
                  <c:v>147.66854356552469</c:v>
                </c:pt>
                <c:pt idx="136">
                  <c:v>147.11373012635141</c:v>
                </c:pt>
                <c:pt idx="137">
                  <c:v>146.5470697465812</c:v>
                </c:pt>
                <c:pt idx="138">
                  <c:v>146.0039131455911</c:v>
                </c:pt>
                <c:pt idx="139">
                  <c:v>145.45170799708021</c:v>
                </c:pt>
                <c:pt idx="140">
                  <c:v>144.90821965790161</c:v>
                </c:pt>
                <c:pt idx="141">
                  <c:v>144.35401761703079</c:v>
                </c:pt>
                <c:pt idx="142">
                  <c:v>143.81219720906549</c:v>
                </c:pt>
                <c:pt idx="143">
                  <c:v>143.27469694192149</c:v>
                </c:pt>
                <c:pt idx="144">
                  <c:v>142.73790053546821</c:v>
                </c:pt>
                <c:pt idx="145">
                  <c:v>142.1924017293324</c:v>
                </c:pt>
                <c:pt idx="146">
                  <c:v>141.6547035751841</c:v>
                </c:pt>
                <c:pt idx="147">
                  <c:v>141.129363005415</c:v>
                </c:pt>
                <c:pt idx="148">
                  <c:v>140.59112052414071</c:v>
                </c:pt>
                <c:pt idx="149">
                  <c:v>140.04858145256799</c:v>
                </c:pt>
                <c:pt idx="150">
                  <c:v>139.51315758009409</c:v>
                </c:pt>
                <c:pt idx="151">
                  <c:v>138.98897440171979</c:v>
                </c:pt>
                <c:pt idx="152">
                  <c:v>138.47862214120011</c:v>
                </c:pt>
                <c:pt idx="153">
                  <c:v>137.95585075161929</c:v>
                </c:pt>
                <c:pt idx="154">
                  <c:v>137.44608006708131</c:v>
                </c:pt>
                <c:pt idx="155">
                  <c:v>136.92663073758661</c:v>
                </c:pt>
                <c:pt idx="156">
                  <c:v>136.39427182547541</c:v>
                </c:pt>
                <c:pt idx="157">
                  <c:v>135.87671421740399</c:v>
                </c:pt>
                <c:pt idx="158">
                  <c:v>135.3876794908378</c:v>
                </c:pt>
                <c:pt idx="159">
                  <c:v>134.88697292542761</c:v>
                </c:pt>
                <c:pt idx="160">
                  <c:v>134.385468848881</c:v>
                </c:pt>
                <c:pt idx="161">
                  <c:v>133.8869068650221</c:v>
                </c:pt>
                <c:pt idx="162">
                  <c:v>133.39465865536641</c:v>
                </c:pt>
                <c:pt idx="163">
                  <c:v>132.89284293347879</c:v>
                </c:pt>
                <c:pt idx="164">
                  <c:v>132.4093807258439</c:v>
                </c:pt>
                <c:pt idx="165">
                  <c:v>131.90823721614311</c:v>
                </c:pt>
                <c:pt idx="166">
                  <c:v>131.43787021463291</c:v>
                </c:pt>
                <c:pt idx="167">
                  <c:v>130.95542305770849</c:v>
                </c:pt>
                <c:pt idx="168">
                  <c:v>130.48937547298411</c:v>
                </c:pt>
                <c:pt idx="169">
                  <c:v>130.0112196723957</c:v>
                </c:pt>
                <c:pt idx="170">
                  <c:v>129.55099278758749</c:v>
                </c:pt>
                <c:pt idx="171">
                  <c:v>129.0986366681185</c:v>
                </c:pt>
                <c:pt idx="172">
                  <c:v>128.64016744319579</c:v>
                </c:pt>
                <c:pt idx="173">
                  <c:v>128.18236885765211</c:v>
                </c:pt>
                <c:pt idx="174">
                  <c:v>127.73252236780451</c:v>
                </c:pt>
                <c:pt idx="175">
                  <c:v>127.2933007351544</c:v>
                </c:pt>
                <c:pt idx="176">
                  <c:v>126.85108952481519</c:v>
                </c:pt>
                <c:pt idx="177">
                  <c:v>126.41848853264101</c:v>
                </c:pt>
                <c:pt idx="178">
                  <c:v>125.9803736572548</c:v>
                </c:pt>
                <c:pt idx="179">
                  <c:v>125.5561079117724</c:v>
                </c:pt>
                <c:pt idx="180">
                  <c:v>125.1268335877219</c:v>
                </c:pt>
                <c:pt idx="181">
                  <c:v>124.7085608614973</c:v>
                </c:pt>
                <c:pt idx="182">
                  <c:v>124.29029927186789</c:v>
                </c:pt>
                <c:pt idx="183">
                  <c:v>123.8792733394237</c:v>
                </c:pt>
                <c:pt idx="184">
                  <c:v>123.4817202175261</c:v>
                </c:pt>
                <c:pt idx="185">
                  <c:v>123.071822745901</c:v>
                </c:pt>
                <c:pt idx="186">
                  <c:v>122.6868615936566</c:v>
                </c:pt>
                <c:pt idx="187">
                  <c:v>122.29175686789399</c:v>
                </c:pt>
                <c:pt idx="188">
                  <c:v>121.91394494579011</c:v>
                </c:pt>
                <c:pt idx="189">
                  <c:v>121.52818449290061</c:v>
                </c:pt>
                <c:pt idx="190">
                  <c:v>121.15619555322181</c:v>
                </c:pt>
                <c:pt idx="191">
                  <c:v>120.82724942620879</c:v>
                </c:pt>
                <c:pt idx="192">
                  <c:v>120.461186911556</c:v>
                </c:pt>
                <c:pt idx="193">
                  <c:v>120.097024039742</c:v>
                </c:pt>
                <c:pt idx="194">
                  <c:v>119.75093609499849</c:v>
                </c:pt>
                <c:pt idx="195">
                  <c:v>119.4078234613817</c:v>
                </c:pt>
                <c:pt idx="196">
                  <c:v>119.05972524089999</c:v>
                </c:pt>
                <c:pt idx="197">
                  <c:v>118.68901605008369</c:v>
                </c:pt>
                <c:pt idx="198">
                  <c:v>118.3963997449175</c:v>
                </c:pt>
                <c:pt idx="199">
                  <c:v>118.0749587180271</c:v>
                </c:pt>
                <c:pt idx="200">
                  <c:v>117.75570133763171</c:v>
                </c:pt>
                <c:pt idx="201">
                  <c:v>117.4431068108413</c:v>
                </c:pt>
                <c:pt idx="202">
                  <c:v>117.1337779555395</c:v>
                </c:pt>
                <c:pt idx="203">
                  <c:v>116.83559672602939</c:v>
                </c:pt>
                <c:pt idx="204">
                  <c:v>116.5364269803903</c:v>
                </c:pt>
                <c:pt idx="205">
                  <c:v>116.2168304378946</c:v>
                </c:pt>
                <c:pt idx="206">
                  <c:v>115.9425377324001</c:v>
                </c:pt>
                <c:pt idx="207">
                  <c:v>115.6644203809615</c:v>
                </c:pt>
                <c:pt idx="208">
                  <c:v>115.4000236831566</c:v>
                </c:pt>
                <c:pt idx="209">
                  <c:v>115.131264783887</c:v>
                </c:pt>
                <c:pt idx="210">
                  <c:v>114.871187861417</c:v>
                </c:pt>
                <c:pt idx="211">
                  <c:v>114.6271274182795</c:v>
                </c:pt>
                <c:pt idx="212">
                  <c:v>114.37687660374201</c:v>
                </c:pt>
                <c:pt idx="213">
                  <c:v>114.13602066361641</c:v>
                </c:pt>
                <c:pt idx="214">
                  <c:v>113.90087172118309</c:v>
                </c:pt>
                <c:pt idx="215">
                  <c:v>113.6759055305323</c:v>
                </c:pt>
                <c:pt idx="216">
                  <c:v>113.4790590855756</c:v>
                </c:pt>
                <c:pt idx="217">
                  <c:v>113.2455990556097</c:v>
                </c:pt>
                <c:pt idx="218">
                  <c:v>113.0359563025611</c:v>
                </c:pt>
                <c:pt idx="219">
                  <c:v>112.8420721545735</c:v>
                </c:pt>
                <c:pt idx="220">
                  <c:v>112.6431722724743</c:v>
                </c:pt>
                <c:pt idx="221">
                  <c:v>112.4568903791302</c:v>
                </c:pt>
                <c:pt idx="222">
                  <c:v>112.2778800794155</c:v>
                </c:pt>
                <c:pt idx="223">
                  <c:v>112.12330268628121</c:v>
                </c:pt>
                <c:pt idx="224">
                  <c:v>111.9377958803551</c:v>
                </c:pt>
                <c:pt idx="225">
                  <c:v>111.7753938624503</c:v>
                </c:pt>
                <c:pt idx="226">
                  <c:v>111.62382378124759</c:v>
                </c:pt>
                <c:pt idx="227">
                  <c:v>111.4819132693442</c:v>
                </c:pt>
                <c:pt idx="228">
                  <c:v>111.34030155081621</c:v>
                </c:pt>
                <c:pt idx="229">
                  <c:v>111.2082483831809</c:v>
                </c:pt>
                <c:pt idx="230">
                  <c:v>111.0828981962981</c:v>
                </c:pt>
                <c:pt idx="231">
                  <c:v>110.9617187111362</c:v>
                </c:pt>
                <c:pt idx="232">
                  <c:v>110.8491817670821</c:v>
                </c:pt>
                <c:pt idx="233">
                  <c:v>110.7464398436707</c:v>
                </c:pt>
                <c:pt idx="234">
                  <c:v>110.6502288117531</c:v>
                </c:pt>
                <c:pt idx="235">
                  <c:v>110.55885686144229</c:v>
                </c:pt>
                <c:pt idx="236">
                  <c:v>110.4746773693392</c:v>
                </c:pt>
                <c:pt idx="237">
                  <c:v>110.3979846002626</c:v>
                </c:pt>
                <c:pt idx="238">
                  <c:v>110.326541781111</c:v>
                </c:pt>
                <c:pt idx="239">
                  <c:v>110.26402525903219</c:v>
                </c:pt>
                <c:pt idx="240">
                  <c:v>110.2060883920211</c:v>
                </c:pt>
                <c:pt idx="241">
                  <c:v>110.1550525037723</c:v>
                </c:pt>
                <c:pt idx="242">
                  <c:v>110.1129773402525</c:v>
                </c:pt>
                <c:pt idx="243">
                  <c:v>110.0760585469904</c:v>
                </c:pt>
                <c:pt idx="244">
                  <c:v>110.0465449737254</c:v>
                </c:pt>
                <c:pt idx="245">
                  <c:v>110.02485304681601</c:v>
                </c:pt>
                <c:pt idx="246">
                  <c:v>110.009521475234</c:v>
                </c:pt>
                <c:pt idx="247">
                  <c:v>110.0015603012791</c:v>
                </c:pt>
                <c:pt idx="248">
                  <c:v>110.00069468573351</c:v>
                </c:pt>
                <c:pt idx="249">
                  <c:v>110.0061775065768</c:v>
                </c:pt>
                <c:pt idx="250">
                  <c:v>110.01898947377769</c:v>
                </c:pt>
                <c:pt idx="251">
                  <c:v>110.0416230721317</c:v>
                </c:pt>
                <c:pt idx="252">
                  <c:v>110.0691598772212</c:v>
                </c:pt>
                <c:pt idx="253">
                  <c:v>110.1044244755948</c:v>
                </c:pt>
                <c:pt idx="254">
                  <c:v>110.1460573425568</c:v>
                </c:pt>
                <c:pt idx="255">
                  <c:v>110.1893003856359</c:v>
                </c:pt>
                <c:pt idx="256">
                  <c:v>110.2439179388825</c:v>
                </c:pt>
                <c:pt idx="257">
                  <c:v>110.3051378415813</c:v>
                </c:pt>
                <c:pt idx="258">
                  <c:v>110.37434638312089</c:v>
                </c:pt>
                <c:pt idx="259">
                  <c:v>110.46003528142199</c:v>
                </c:pt>
                <c:pt idx="260">
                  <c:v>110.5413182769398</c:v>
                </c:pt>
                <c:pt idx="261">
                  <c:v>110.6326007329052</c:v>
                </c:pt>
                <c:pt idx="262">
                  <c:v>110.7296869855799</c:v>
                </c:pt>
                <c:pt idx="263">
                  <c:v>110.8336110042445</c:v>
                </c:pt>
                <c:pt idx="264">
                  <c:v>110.9455915576672</c:v>
                </c:pt>
                <c:pt idx="265">
                  <c:v>111.0603999672019</c:v>
                </c:pt>
                <c:pt idx="266">
                  <c:v>111.1859772088434</c:v>
                </c:pt>
                <c:pt idx="267">
                  <c:v>111.3191396473661</c:v>
                </c:pt>
                <c:pt idx="268">
                  <c:v>111.45836919295409</c:v>
                </c:pt>
                <c:pt idx="269">
                  <c:v>111.60286079366971</c:v>
                </c:pt>
                <c:pt idx="270">
                  <c:v>111.7573617777347</c:v>
                </c:pt>
                <c:pt idx="271">
                  <c:v>111.9164177751111</c:v>
                </c:pt>
                <c:pt idx="272">
                  <c:v>112.079571242932</c:v>
                </c:pt>
                <c:pt idx="273">
                  <c:v>112.2522474031674</c:v>
                </c:pt>
                <c:pt idx="274">
                  <c:v>112.4286676808087</c:v>
                </c:pt>
                <c:pt idx="275">
                  <c:v>112.61650380851999</c:v>
                </c:pt>
                <c:pt idx="276">
                  <c:v>112.807955145379</c:v>
                </c:pt>
                <c:pt idx="277">
                  <c:v>113.0102888662544</c:v>
                </c:pt>
                <c:pt idx="278">
                  <c:v>113.2074290052024</c:v>
                </c:pt>
                <c:pt idx="279">
                  <c:v>113.4228411952195</c:v>
                </c:pt>
                <c:pt idx="280">
                  <c:v>113.6431558313448</c:v>
                </c:pt>
                <c:pt idx="281">
                  <c:v>113.86558826819331</c:v>
                </c:pt>
                <c:pt idx="282">
                  <c:v>114.0958138221412</c:v>
                </c:pt>
                <c:pt idx="283">
                  <c:v>114.32909701422309</c:v>
                </c:pt>
                <c:pt idx="284">
                  <c:v>114.56920412943521</c:v>
                </c:pt>
                <c:pt idx="285">
                  <c:v>114.82551725538499</c:v>
                </c:pt>
                <c:pt idx="286">
                  <c:v>115.07656849812329</c:v>
                </c:pt>
                <c:pt idx="287">
                  <c:v>115.3452936629288</c:v>
                </c:pt>
                <c:pt idx="288">
                  <c:v>115.60920871911971</c:v>
                </c:pt>
                <c:pt idx="289">
                  <c:v>115.88296387624</c:v>
                </c:pt>
                <c:pt idx="290">
                  <c:v>116.1692288124228</c:v>
                </c:pt>
                <c:pt idx="291">
                  <c:v>116.4560778705998</c:v>
                </c:pt>
                <c:pt idx="292">
                  <c:v>116.7500120484676</c:v>
                </c:pt>
                <c:pt idx="293">
                  <c:v>117.0480161243554</c:v>
                </c:pt>
                <c:pt idx="294">
                  <c:v>117.3573137564575</c:v>
                </c:pt>
                <c:pt idx="295">
                  <c:v>117.66557930919529</c:v>
                </c:pt>
                <c:pt idx="296">
                  <c:v>117.98563818531279</c:v>
                </c:pt>
                <c:pt idx="297">
                  <c:v>118.31009108028231</c:v>
                </c:pt>
                <c:pt idx="298">
                  <c:v>118.6334865059863</c:v>
                </c:pt>
                <c:pt idx="299">
                  <c:v>118.96832299177819</c:v>
                </c:pt>
                <c:pt idx="300">
                  <c:v>119.2947915468481</c:v>
                </c:pt>
                <c:pt idx="301">
                  <c:v>119.6421254281984</c:v>
                </c:pt>
                <c:pt idx="302">
                  <c:v>119.9880910517801</c:v>
                </c:pt>
                <c:pt idx="303">
                  <c:v>120.33856881575559</c:v>
                </c:pt>
                <c:pt idx="304">
                  <c:v>120.7000112053056</c:v>
                </c:pt>
                <c:pt idx="305">
                  <c:v>121.0691614317589</c:v>
                </c:pt>
                <c:pt idx="306">
                  <c:v>121.4432438878577</c:v>
                </c:pt>
                <c:pt idx="307">
                  <c:v>121.8171018696132</c:v>
                </c:pt>
                <c:pt idx="308">
                  <c:v>122.2061789216462</c:v>
                </c:pt>
                <c:pt idx="309">
                  <c:v>122.5921759957582</c:v>
                </c:pt>
                <c:pt idx="310">
                  <c:v>122.9898365864958</c:v>
                </c:pt>
                <c:pt idx="311">
                  <c:v>123.3783789599663</c:v>
                </c:pt>
                <c:pt idx="312">
                  <c:v>123.7759505670864</c:v>
                </c:pt>
                <c:pt idx="313">
                  <c:v>124.2398940101903</c:v>
                </c:pt>
                <c:pt idx="314">
                  <c:v>124.6466649424594</c:v>
                </c:pt>
                <c:pt idx="315">
                  <c:v>125.06488989922239</c:v>
                </c:pt>
                <c:pt idx="316">
                  <c:v>125.4449583898183</c:v>
                </c:pt>
                <c:pt idx="317">
                  <c:v>125.8679184045359</c:v>
                </c:pt>
                <c:pt idx="318">
                  <c:v>126.2983215988915</c:v>
                </c:pt>
                <c:pt idx="319">
                  <c:v>126.7353161316487</c:v>
                </c:pt>
                <c:pt idx="320">
                  <c:v>127.17302342388869</c:v>
                </c:pt>
                <c:pt idx="321">
                  <c:v>127.61355779462539</c:v>
                </c:pt>
                <c:pt idx="322">
                  <c:v>128.11455126399591</c:v>
                </c:pt>
                <c:pt idx="323">
                  <c:v>128.56754964874651</c:v>
                </c:pt>
                <c:pt idx="324">
                  <c:v>129.02485999289871</c:v>
                </c:pt>
                <c:pt idx="325">
                  <c:v>129.48218442303491</c:v>
                </c:pt>
                <c:pt idx="326">
                  <c:v>129.94981180665269</c:v>
                </c:pt>
                <c:pt idx="327">
                  <c:v>130.42578721199769</c:v>
                </c:pt>
                <c:pt idx="328">
                  <c:v>130.89465912406749</c:v>
                </c:pt>
                <c:pt idx="329">
                  <c:v>131.37964856964379</c:v>
                </c:pt>
                <c:pt idx="330">
                  <c:v>131.8509011307859</c:v>
                </c:pt>
                <c:pt idx="331">
                  <c:v>132.28324626670641</c:v>
                </c:pt>
                <c:pt idx="332">
                  <c:v>132.81460614518849</c:v>
                </c:pt>
                <c:pt idx="333">
                  <c:v>133.30282494886839</c:v>
                </c:pt>
                <c:pt idx="334">
                  <c:v>133.79851261560961</c:v>
                </c:pt>
                <c:pt idx="335">
                  <c:v>134.2811575246146</c:v>
                </c:pt>
                <c:pt idx="336">
                  <c:v>134.7871181612235</c:v>
                </c:pt>
                <c:pt idx="337">
                  <c:v>135.29035796880089</c:v>
                </c:pt>
                <c:pt idx="338">
                  <c:v>135.78988645156579</c:v>
                </c:pt>
                <c:pt idx="339">
                  <c:v>136.2952930123796</c:v>
                </c:pt>
                <c:pt idx="340">
                  <c:v>136.80844214531299</c:v>
                </c:pt>
                <c:pt idx="341">
                  <c:v>137.32878794944051</c:v>
                </c:pt>
                <c:pt idx="342">
                  <c:v>137.83614430495919</c:v>
                </c:pt>
                <c:pt idx="343">
                  <c:v>138.3575386530066</c:v>
                </c:pt>
                <c:pt idx="344">
                  <c:v>138.86997227462041</c:v>
                </c:pt>
                <c:pt idx="345">
                  <c:v>139.45240886641159</c:v>
                </c:pt>
                <c:pt idx="346">
                  <c:v>139.92404605742931</c:v>
                </c:pt>
                <c:pt idx="347">
                  <c:v>140.45008448793189</c:v>
                </c:pt>
                <c:pt idx="348">
                  <c:v>140.9863609894762</c:v>
                </c:pt>
                <c:pt idx="349">
                  <c:v>141.5839956875447</c:v>
                </c:pt>
                <c:pt idx="350">
                  <c:v>142.1108064676107</c:v>
                </c:pt>
                <c:pt idx="351">
                  <c:v>142.6638576484799</c:v>
                </c:pt>
                <c:pt idx="352">
                  <c:v>143.18746636863381</c:v>
                </c:pt>
                <c:pt idx="353">
                  <c:v>143.73711767736449</c:v>
                </c:pt>
                <c:pt idx="354">
                  <c:v>144.2679591769766</c:v>
                </c:pt>
                <c:pt idx="355">
                  <c:v>144.81572440888661</c:v>
                </c:pt>
                <c:pt idx="356">
                  <c:v>145.3636448674886</c:v>
                </c:pt>
                <c:pt idx="357">
                  <c:v>145.93075112836951</c:v>
                </c:pt>
                <c:pt idx="358">
                  <c:v>146.4751204425998</c:v>
                </c:pt>
                <c:pt idx="359">
                  <c:v>147.04309444679291</c:v>
                </c:pt>
                <c:pt idx="360">
                  <c:v>147.59382607954259</c:v>
                </c:pt>
                <c:pt idx="361">
                  <c:v>148.13967113626501</c:v>
                </c:pt>
                <c:pt idx="362">
                  <c:v>148.68772328857739</c:v>
                </c:pt>
                <c:pt idx="363">
                  <c:v>149.24555541566141</c:v>
                </c:pt>
                <c:pt idx="364">
                  <c:v>149.8039416461036</c:v>
                </c:pt>
                <c:pt idx="365">
                  <c:v>150.35679992477611</c:v>
                </c:pt>
                <c:pt idx="366">
                  <c:v>150.92238979982071</c:v>
                </c:pt>
                <c:pt idx="367">
                  <c:v>151.47775848907261</c:v>
                </c:pt>
                <c:pt idx="368">
                  <c:v>152.03718856391129</c:v>
                </c:pt>
                <c:pt idx="369">
                  <c:v>152.5939709396016</c:v>
                </c:pt>
                <c:pt idx="370">
                  <c:v>153.14758973632431</c:v>
                </c:pt>
                <c:pt idx="371">
                  <c:v>153.71051947794419</c:v>
                </c:pt>
                <c:pt idx="372">
                  <c:v>154.274479413465</c:v>
                </c:pt>
                <c:pt idx="373">
                  <c:v>154.8308597615175</c:v>
                </c:pt>
                <c:pt idx="374">
                  <c:v>155.38780239028171</c:v>
                </c:pt>
                <c:pt idx="375">
                  <c:v>155.94149877887051</c:v>
                </c:pt>
                <c:pt idx="376">
                  <c:v>156.50012774120361</c:v>
                </c:pt>
                <c:pt idx="377">
                  <c:v>157.06387771045451</c:v>
                </c:pt>
                <c:pt idx="378">
                  <c:v>157.6375735179997</c:v>
                </c:pt>
                <c:pt idx="379">
                  <c:v>158.19105316602131</c:v>
                </c:pt>
                <c:pt idx="380">
                  <c:v>158.75704356897609</c:v>
                </c:pt>
                <c:pt idx="381">
                  <c:v>159.3129741706588</c:v>
                </c:pt>
                <c:pt idx="382">
                  <c:v>159.8759333357973</c:v>
                </c:pt>
                <c:pt idx="383">
                  <c:v>160.4550366846654</c:v>
                </c:pt>
                <c:pt idx="384">
                  <c:v>160.99770867413079</c:v>
                </c:pt>
                <c:pt idx="385">
                  <c:v>161.5656704470203</c:v>
                </c:pt>
                <c:pt idx="386">
                  <c:v>162.12076761882039</c:v>
                </c:pt>
                <c:pt idx="387">
                  <c:v>162.67247529723679</c:v>
                </c:pt>
                <c:pt idx="388">
                  <c:v>163.20795127492491</c:v>
                </c:pt>
                <c:pt idx="389">
                  <c:v>163.75592269637951</c:v>
                </c:pt>
                <c:pt idx="390">
                  <c:v>164.3083999807028</c:v>
                </c:pt>
                <c:pt idx="391">
                  <c:v>164.9188789669812</c:v>
                </c:pt>
                <c:pt idx="392">
                  <c:v>165.47262140959339</c:v>
                </c:pt>
                <c:pt idx="393">
                  <c:v>165.9476513179051</c:v>
                </c:pt>
                <c:pt idx="394">
                  <c:v>166.50180459906861</c:v>
                </c:pt>
                <c:pt idx="395">
                  <c:v>167.04006205528</c:v>
                </c:pt>
                <c:pt idx="396">
                  <c:v>167.63761668861591</c:v>
                </c:pt>
                <c:pt idx="397">
                  <c:v>168.175371055612</c:v>
                </c:pt>
                <c:pt idx="398">
                  <c:v>168.71130109524381</c:v>
                </c:pt>
                <c:pt idx="399">
                  <c:v>169.24383584854479</c:v>
                </c:pt>
                <c:pt idx="400">
                  <c:v>169.77664258432389</c:v>
                </c:pt>
                <c:pt idx="401">
                  <c:v>170.30662185550921</c:v>
                </c:pt>
                <c:pt idx="402">
                  <c:v>170.82577074680961</c:v>
                </c:pt>
                <c:pt idx="403">
                  <c:v>171.35352239792701</c:v>
                </c:pt>
                <c:pt idx="404">
                  <c:v>171.87941609427759</c:v>
                </c:pt>
                <c:pt idx="405">
                  <c:v>172.3959459588188</c:v>
                </c:pt>
                <c:pt idx="406">
                  <c:v>172.90809124040001</c:v>
                </c:pt>
                <c:pt idx="407">
                  <c:v>173.41910439784809</c:v>
                </c:pt>
                <c:pt idx="408">
                  <c:v>173.93912312357051</c:v>
                </c:pt>
                <c:pt idx="409">
                  <c:v>174.44242219880991</c:v>
                </c:pt>
                <c:pt idx="410">
                  <c:v>174.94543663033201</c:v>
                </c:pt>
                <c:pt idx="411">
                  <c:v>175.44339478317269</c:v>
                </c:pt>
                <c:pt idx="412">
                  <c:v>175.9427329247095</c:v>
                </c:pt>
                <c:pt idx="413">
                  <c:v>176.42979649074249</c:v>
                </c:pt>
                <c:pt idx="414">
                  <c:v>176.92690979899649</c:v>
                </c:pt>
                <c:pt idx="415">
                  <c:v>177.41367398001151</c:v>
                </c:pt>
                <c:pt idx="416">
                  <c:v>177.8893916361088</c:v>
                </c:pt>
                <c:pt idx="417">
                  <c:v>178.37575803182199</c:v>
                </c:pt>
                <c:pt idx="418">
                  <c:v>178.8527253843418</c:v>
                </c:pt>
                <c:pt idx="419">
                  <c:v>179.3240891596802</c:v>
                </c:pt>
                <c:pt idx="420">
                  <c:v>179.78752430381681</c:v>
                </c:pt>
                <c:pt idx="421">
                  <c:v>180.26342753913829</c:v>
                </c:pt>
                <c:pt idx="422">
                  <c:v>180.73475769987951</c:v>
                </c:pt>
                <c:pt idx="423">
                  <c:v>181.1888961982585</c:v>
                </c:pt>
                <c:pt idx="424">
                  <c:v>181.65056337256729</c:v>
                </c:pt>
                <c:pt idx="425">
                  <c:v>182.10225818091359</c:v>
                </c:pt>
                <c:pt idx="426">
                  <c:v>182.5278823755792</c:v>
                </c:pt>
                <c:pt idx="427">
                  <c:v>182.97353970244561</c:v>
                </c:pt>
                <c:pt idx="428">
                  <c:v>183.46101134841851</c:v>
                </c:pt>
                <c:pt idx="429">
                  <c:v>183.9019593598602</c:v>
                </c:pt>
                <c:pt idx="430">
                  <c:v>184.32577173720901</c:v>
                </c:pt>
                <c:pt idx="431">
                  <c:v>184.74645783727641</c:v>
                </c:pt>
                <c:pt idx="432">
                  <c:v>185.1590706157929</c:v>
                </c:pt>
                <c:pt idx="433">
                  <c:v>185.58430552566941</c:v>
                </c:pt>
                <c:pt idx="434">
                  <c:v>185.99513666708779</c:v>
                </c:pt>
                <c:pt idx="435">
                  <c:v>186.3949847213128</c:v>
                </c:pt>
                <c:pt idx="436">
                  <c:v>186.80690933611891</c:v>
                </c:pt>
                <c:pt idx="437">
                  <c:v>187.19824196671539</c:v>
                </c:pt>
                <c:pt idx="438">
                  <c:v>187.57850756538539</c:v>
                </c:pt>
                <c:pt idx="439">
                  <c:v>187.9554679867995</c:v>
                </c:pt>
                <c:pt idx="440">
                  <c:v>188.32198366855579</c:v>
                </c:pt>
                <c:pt idx="441">
                  <c:v>188.69764617478211</c:v>
                </c:pt>
                <c:pt idx="442">
                  <c:v>189.06827232150019</c:v>
                </c:pt>
                <c:pt idx="443">
                  <c:v>189.443207251242</c:v>
                </c:pt>
                <c:pt idx="444">
                  <c:v>189.82322754577169</c:v>
                </c:pt>
                <c:pt idx="445">
                  <c:v>190.17202567445889</c:v>
                </c:pt>
                <c:pt idx="446">
                  <c:v>190.5074574110447</c:v>
                </c:pt>
                <c:pt idx="447">
                  <c:v>190.84982196554131</c:v>
                </c:pt>
                <c:pt idx="448">
                  <c:v>191.20641448961209</c:v>
                </c:pt>
                <c:pt idx="449">
                  <c:v>191.5353789806652</c:v>
                </c:pt>
                <c:pt idx="450">
                  <c:v>191.84901380381231</c:v>
                </c:pt>
                <c:pt idx="451">
                  <c:v>192.16986855062311</c:v>
                </c:pt>
                <c:pt idx="452">
                  <c:v>192.491172042443</c:v>
                </c:pt>
                <c:pt idx="453">
                  <c:v>192.7925273882731</c:v>
                </c:pt>
                <c:pt idx="454">
                  <c:v>193.0860719848753</c:v>
                </c:pt>
                <c:pt idx="455">
                  <c:v>193.38290689589749</c:v>
                </c:pt>
                <c:pt idx="456">
                  <c:v>193.6803821837112</c:v>
                </c:pt>
                <c:pt idx="457">
                  <c:v>193.96970152228641</c:v>
                </c:pt>
                <c:pt idx="458">
                  <c:v>194.22862831721929</c:v>
                </c:pt>
                <c:pt idx="459">
                  <c:v>194.51079862792611</c:v>
                </c:pt>
                <c:pt idx="460">
                  <c:v>194.8019967710832</c:v>
                </c:pt>
                <c:pt idx="461">
                  <c:v>195.05113690083979</c:v>
                </c:pt>
                <c:pt idx="462">
                  <c:v>195.3026522450065</c:v>
                </c:pt>
                <c:pt idx="463">
                  <c:v>195.53612128770979</c:v>
                </c:pt>
                <c:pt idx="464">
                  <c:v>195.77329077842401</c:v>
                </c:pt>
                <c:pt idx="465">
                  <c:v>196.00934480654431</c:v>
                </c:pt>
                <c:pt idx="466">
                  <c:v>196.24025339729579</c:v>
                </c:pt>
                <c:pt idx="467">
                  <c:v>196.4598987284954</c:v>
                </c:pt>
                <c:pt idx="468">
                  <c:v>196.69009039861041</c:v>
                </c:pt>
                <c:pt idx="469">
                  <c:v>196.89940108874649</c:v>
                </c:pt>
                <c:pt idx="470">
                  <c:v>197.07756408428421</c:v>
                </c:pt>
                <c:pt idx="471">
                  <c:v>197.2369478787534</c:v>
                </c:pt>
                <c:pt idx="472">
                  <c:v>197.43032052858459</c:v>
                </c:pt>
                <c:pt idx="473">
                  <c:v>197.6067619407996</c:v>
                </c:pt>
                <c:pt idx="474">
                  <c:v>197.77812486675259</c:v>
                </c:pt>
                <c:pt idx="475">
                  <c:v>197.94718897273009</c:v>
                </c:pt>
                <c:pt idx="476">
                  <c:v>198.1072100541237</c:v>
                </c:pt>
                <c:pt idx="477">
                  <c:v>198.26700868768631</c:v>
                </c:pt>
                <c:pt idx="478">
                  <c:v>198.4139450084154</c:v>
                </c:pt>
                <c:pt idx="479">
                  <c:v>198.55925240619209</c:v>
                </c:pt>
                <c:pt idx="480">
                  <c:v>198.6972654917414</c:v>
                </c:pt>
                <c:pt idx="481">
                  <c:v>198.82635282458881</c:v>
                </c:pt>
                <c:pt idx="482">
                  <c:v>198.95118877964549</c:v>
                </c:pt>
                <c:pt idx="483">
                  <c:v>199.0664427106031</c:v>
                </c:pt>
                <c:pt idx="484">
                  <c:v>199.18888961112529</c:v>
                </c:pt>
                <c:pt idx="485">
                  <c:v>199.29025555387361</c:v>
                </c:pt>
                <c:pt idx="486">
                  <c:v>199.38622269936269</c:v>
                </c:pt>
                <c:pt idx="487">
                  <c:v>199.47613586226441</c:v>
                </c:pt>
                <c:pt idx="488">
                  <c:v>199.55667736923769</c:v>
                </c:pt>
                <c:pt idx="489">
                  <c:v>199.63137127402629</c:v>
                </c:pt>
                <c:pt idx="490">
                  <c:v>199.6990281008691</c:v>
                </c:pt>
                <c:pt idx="491">
                  <c:v>199.75997393490019</c:v>
                </c:pt>
                <c:pt idx="492">
                  <c:v>199.81410163339069</c:v>
                </c:pt>
                <c:pt idx="493">
                  <c:v>199.8608347832062</c:v>
                </c:pt>
                <c:pt idx="494">
                  <c:v>199.90123104355629</c:v>
                </c:pt>
                <c:pt idx="495">
                  <c:v>199.93523650025739</c:v>
                </c:pt>
                <c:pt idx="496">
                  <c:v>199.96144239310979</c:v>
                </c:pt>
                <c:pt idx="497">
                  <c:v>199.98250471911601</c:v>
                </c:pt>
                <c:pt idx="498">
                  <c:v>199.99468234780929</c:v>
                </c:pt>
                <c:pt idx="499">
                  <c:v>199.99980220536699</c:v>
                </c:pt>
                <c:pt idx="500">
                  <c:v>199.99801512280521</c:v>
                </c:pt>
                <c:pt idx="501">
                  <c:v>199.989333933024</c:v>
                </c:pt>
                <c:pt idx="502">
                  <c:v>199.97374299641581</c:v>
                </c:pt>
                <c:pt idx="503">
                  <c:v>199.9510833143091</c:v>
                </c:pt>
                <c:pt idx="504">
                  <c:v>199.92182429275891</c:v>
                </c:pt>
                <c:pt idx="505">
                  <c:v>199.8857975685244</c:v>
                </c:pt>
                <c:pt idx="506">
                  <c:v>199.8427149461665</c:v>
                </c:pt>
                <c:pt idx="507">
                  <c:v>199.7924523388541</c:v>
                </c:pt>
                <c:pt idx="508">
                  <c:v>199.73496600161741</c:v>
                </c:pt>
                <c:pt idx="509">
                  <c:v>199.66928816314029</c:v>
                </c:pt>
                <c:pt idx="510">
                  <c:v>199.60017694494539</c:v>
                </c:pt>
                <c:pt idx="511">
                  <c:v>199.52137782987771</c:v>
                </c:pt>
                <c:pt idx="512">
                  <c:v>199.43520512923831</c:v>
                </c:pt>
                <c:pt idx="513">
                  <c:v>199.3446775056415</c:v>
                </c:pt>
                <c:pt idx="514">
                  <c:v>199.2465416556681</c:v>
                </c:pt>
                <c:pt idx="515">
                  <c:v>199.13943657767871</c:v>
                </c:pt>
                <c:pt idx="516">
                  <c:v>199.04753968324869</c:v>
                </c:pt>
                <c:pt idx="517">
                  <c:v>198.93994229602509</c:v>
                </c:pt>
                <c:pt idx="518">
                  <c:v>198.81045335756161</c:v>
                </c:pt>
                <c:pt idx="519">
                  <c:v>198.68309575146921</c:v>
                </c:pt>
                <c:pt idx="520">
                  <c:v>198.54073291906471</c:v>
                </c:pt>
                <c:pt idx="521">
                  <c:v>198.40339979813379</c:v>
                </c:pt>
                <c:pt idx="522">
                  <c:v>198.24972157589559</c:v>
                </c:pt>
                <c:pt idx="523">
                  <c:v>198.0881134288218</c:v>
                </c:pt>
                <c:pt idx="524">
                  <c:v>197.92805765785991</c:v>
                </c:pt>
                <c:pt idx="525">
                  <c:v>197.75891780804071</c:v>
                </c:pt>
                <c:pt idx="526">
                  <c:v>197.57925753115731</c:v>
                </c:pt>
                <c:pt idx="527">
                  <c:v>197.37875173806009</c:v>
                </c:pt>
                <c:pt idx="528">
                  <c:v>197.18492682083181</c:v>
                </c:pt>
                <c:pt idx="529">
                  <c:v>196.99141285618151</c:v>
                </c:pt>
                <c:pt idx="530">
                  <c:v>196.7900625544047</c:v>
                </c:pt>
                <c:pt idx="531">
                  <c:v>196.57481871744679</c:v>
                </c:pt>
                <c:pt idx="532">
                  <c:v>196.353261165541</c:v>
                </c:pt>
                <c:pt idx="533">
                  <c:v>196.14340278048931</c:v>
                </c:pt>
                <c:pt idx="534">
                  <c:v>195.90856569239909</c:v>
                </c:pt>
                <c:pt idx="535">
                  <c:v>195.660960322124</c:v>
                </c:pt>
                <c:pt idx="536">
                  <c:v>195.42519738160519</c:v>
                </c:pt>
                <c:pt idx="537">
                  <c:v>195.18439607193471</c:v>
                </c:pt>
                <c:pt idx="538">
                  <c:v>194.9281236120778</c:v>
                </c:pt>
                <c:pt idx="539">
                  <c:v>194.66784623487189</c:v>
                </c:pt>
                <c:pt idx="540">
                  <c:v>194.39072090672329</c:v>
                </c:pt>
                <c:pt idx="541">
                  <c:v>194.09244139383949</c:v>
                </c:pt>
                <c:pt idx="542">
                  <c:v>193.81826080491149</c:v>
                </c:pt>
                <c:pt idx="543">
                  <c:v>193.5358989808264</c:v>
                </c:pt>
                <c:pt idx="544">
                  <c:v>193.24643105070669</c:v>
                </c:pt>
                <c:pt idx="545">
                  <c:v>192.94009181409231</c:v>
                </c:pt>
                <c:pt idx="546">
                  <c:v>192.6438022311996</c:v>
                </c:pt>
                <c:pt idx="547">
                  <c:v>192.33638718650769</c:v>
                </c:pt>
                <c:pt idx="548">
                  <c:v>192.0186514946206</c:v>
                </c:pt>
                <c:pt idx="549">
                  <c:v>191.6942085312856</c:v>
                </c:pt>
                <c:pt idx="550">
                  <c:v>191.3614729233561</c:v>
                </c:pt>
                <c:pt idx="551">
                  <c:v>191.02106051976551</c:v>
                </c:pt>
                <c:pt idx="552">
                  <c:v>190.6938251697828</c:v>
                </c:pt>
                <c:pt idx="553">
                  <c:v>190.34914403390931</c:v>
                </c:pt>
                <c:pt idx="554">
                  <c:v>190.00172548744521</c:v>
                </c:pt>
                <c:pt idx="555">
                  <c:v>189.64763905541491</c:v>
                </c:pt>
                <c:pt idx="556">
                  <c:v>189.2876211574044</c:v>
                </c:pt>
                <c:pt idx="557">
                  <c:v>188.92831857658391</c:v>
                </c:pt>
                <c:pt idx="558">
                  <c:v>188.54768140005129</c:v>
                </c:pt>
                <c:pt idx="559">
                  <c:v>188.17879270797201</c:v>
                </c:pt>
                <c:pt idx="560">
                  <c:v>187.760974689341</c:v>
                </c:pt>
                <c:pt idx="561">
                  <c:v>187.37278621201779</c:v>
                </c:pt>
                <c:pt idx="562">
                  <c:v>186.98515977524809</c:v>
                </c:pt>
                <c:pt idx="563">
                  <c:v>186.58593389675769</c:v>
                </c:pt>
                <c:pt idx="564">
                  <c:v>186.19426027166631</c:v>
                </c:pt>
                <c:pt idx="565">
                  <c:v>185.78801008104031</c:v>
                </c:pt>
                <c:pt idx="566">
                  <c:v>185.37887914229469</c:v>
                </c:pt>
                <c:pt idx="567">
                  <c:v>184.96799880032989</c:v>
                </c:pt>
                <c:pt idx="568">
                  <c:v>184.54300468728121</c:v>
                </c:pt>
                <c:pt idx="569">
                  <c:v>184.11491188106959</c:v>
                </c:pt>
                <c:pt idx="570">
                  <c:v>183.68012756708401</c:v>
                </c:pt>
                <c:pt idx="571">
                  <c:v>183.25198266835281</c:v>
                </c:pt>
                <c:pt idx="572">
                  <c:v>182.82239826910819</c:v>
                </c:pt>
                <c:pt idx="573">
                  <c:v>182.38319885122661</c:v>
                </c:pt>
                <c:pt idx="574">
                  <c:v>181.88938839798601</c:v>
                </c:pt>
                <c:pt idx="575">
                  <c:v>181.4306853744869</c:v>
                </c:pt>
                <c:pt idx="576">
                  <c:v>180.9742598105214</c:v>
                </c:pt>
                <c:pt idx="577">
                  <c:v>180.5207214219655</c:v>
                </c:pt>
                <c:pt idx="578">
                  <c:v>180.0673322988512</c:v>
                </c:pt>
                <c:pt idx="579">
                  <c:v>179.5959226480916</c:v>
                </c:pt>
                <c:pt idx="580">
                  <c:v>179.12494314716861</c:v>
                </c:pt>
                <c:pt idx="581">
                  <c:v>178.65932499840281</c:v>
                </c:pt>
                <c:pt idx="582">
                  <c:v>178.16351912339789</c:v>
                </c:pt>
                <c:pt idx="583">
                  <c:v>177.69265610029831</c:v>
                </c:pt>
                <c:pt idx="584">
                  <c:v>177.2096489439358</c:v>
                </c:pt>
                <c:pt idx="585">
                  <c:v>176.72147045661751</c:v>
                </c:pt>
                <c:pt idx="586">
                  <c:v>176.22912430828561</c:v>
                </c:pt>
                <c:pt idx="587">
                  <c:v>175.73571367616191</c:v>
                </c:pt>
                <c:pt idx="588">
                  <c:v>175.23982756095691</c:v>
                </c:pt>
                <c:pt idx="589">
                  <c:v>174.73649160786411</c:v>
                </c:pt>
                <c:pt idx="590">
                  <c:v>174.22637308648819</c:v>
                </c:pt>
                <c:pt idx="591">
                  <c:v>173.6767733518565</c:v>
                </c:pt>
                <c:pt idx="592">
                  <c:v>173.1648097703175</c:v>
                </c:pt>
                <c:pt idx="593">
                  <c:v>172.64769947174179</c:v>
                </c:pt>
                <c:pt idx="594">
                  <c:v>172.1422052151292</c:v>
                </c:pt>
                <c:pt idx="595">
                  <c:v>171.61547444642611</c:v>
                </c:pt>
                <c:pt idx="596">
                  <c:v>171.0993600451788</c:v>
                </c:pt>
                <c:pt idx="597">
                  <c:v>170.5850991925264</c:v>
                </c:pt>
                <c:pt idx="598">
                  <c:v>170.05936252551501</c:v>
                </c:pt>
                <c:pt idx="599">
                  <c:v>169.5356202475692</c:v>
                </c:pt>
                <c:pt idx="600">
                  <c:v>169.00151857106169</c:v>
                </c:pt>
                <c:pt idx="601">
                  <c:v>168.48075406786859</c:v>
                </c:pt>
                <c:pt idx="602">
                  <c:v>167.9430566950148</c:v>
                </c:pt>
                <c:pt idx="603">
                  <c:v>167.33807314771141</c:v>
                </c:pt>
                <c:pt idx="604">
                  <c:v>166.81141589216759</c:v>
                </c:pt>
                <c:pt idx="605">
                  <c:v>166.27499596934959</c:v>
                </c:pt>
                <c:pt idx="606">
                  <c:v>165.73133370136151</c:v>
                </c:pt>
                <c:pt idx="607">
                  <c:v>165.18268746245329</c:v>
                </c:pt>
                <c:pt idx="608">
                  <c:v>164.63777970270669</c:v>
                </c:pt>
                <c:pt idx="609">
                  <c:v>164.09437716703971</c:v>
                </c:pt>
                <c:pt idx="610">
                  <c:v>163.54587221228039</c:v>
                </c:pt>
                <c:pt idx="611">
                  <c:v>162.99849526666591</c:v>
                </c:pt>
                <c:pt idx="612">
                  <c:v>162.44318727349221</c:v>
                </c:pt>
                <c:pt idx="613">
                  <c:v>161.90145166494841</c:v>
                </c:pt>
                <c:pt idx="614">
                  <c:v>161.3519314432636</c:v>
                </c:pt>
                <c:pt idx="615">
                  <c:v>160.79819481619811</c:v>
                </c:pt>
                <c:pt idx="616">
                  <c:v>160.24287343798059</c:v>
                </c:pt>
                <c:pt idx="617">
                  <c:v>159.6089636104395</c:v>
                </c:pt>
                <c:pt idx="618">
                  <c:v>159.0549306929237</c:v>
                </c:pt>
                <c:pt idx="619">
                  <c:v>158.50928896111259</c:v>
                </c:pt>
                <c:pt idx="620">
                  <c:v>157.9586505303435</c:v>
                </c:pt>
                <c:pt idx="621">
                  <c:v>157.39370452869511</c:v>
                </c:pt>
                <c:pt idx="622">
                  <c:v>156.83988989052449</c:v>
                </c:pt>
                <c:pt idx="623">
                  <c:v>156.26962554410451</c:v>
                </c:pt>
                <c:pt idx="624">
                  <c:v>155.7253149771127</c:v>
                </c:pt>
                <c:pt idx="625">
                  <c:v>155.16256708278911</c:v>
                </c:pt>
                <c:pt idx="626">
                  <c:v>154.60334594086709</c:v>
                </c:pt>
                <c:pt idx="627">
                  <c:v>154.04762065718711</c:v>
                </c:pt>
                <c:pt idx="628">
                  <c:v>153.49254355241331</c:v>
                </c:pt>
                <c:pt idx="629">
                  <c:v>152.93252906008331</c:v>
                </c:pt>
                <c:pt idx="630">
                  <c:v>152.3630844571849</c:v>
                </c:pt>
                <c:pt idx="631">
                  <c:v>151.81169007475461</c:v>
                </c:pt>
                <c:pt idx="632">
                  <c:v>151.24952881748089</c:v>
                </c:pt>
                <c:pt idx="633">
                  <c:v>150.6962842877667</c:v>
                </c:pt>
                <c:pt idx="634">
                  <c:v>150.0758557059535</c:v>
                </c:pt>
                <c:pt idx="635">
                  <c:v>149.52093551082459</c:v>
                </c:pt>
                <c:pt idx="636">
                  <c:v>148.9706150212532</c:v>
                </c:pt>
                <c:pt idx="637">
                  <c:v>148.4248708363252</c:v>
                </c:pt>
                <c:pt idx="638">
                  <c:v>147.8735535305596</c:v>
                </c:pt>
                <c:pt idx="639">
                  <c:v>147.3169440170266</c:v>
                </c:pt>
                <c:pt idx="640">
                  <c:v>146.7572562178899</c:v>
                </c:pt>
                <c:pt idx="641">
                  <c:v>146.21339558563761</c:v>
                </c:pt>
                <c:pt idx="642">
                  <c:v>145.67763695454761</c:v>
                </c:pt>
                <c:pt idx="643">
                  <c:v>145.1307316253633</c:v>
                </c:pt>
                <c:pt idx="644">
                  <c:v>144.5775181964126</c:v>
                </c:pt>
                <c:pt idx="645">
                  <c:v>144.0447160307842</c:v>
                </c:pt>
                <c:pt idx="646">
                  <c:v>143.50741090206</c:v>
                </c:pt>
                <c:pt idx="647">
                  <c:v>142.90023615740131</c:v>
                </c:pt>
                <c:pt idx="648">
                  <c:v>142.3745820587153</c:v>
                </c:pt>
                <c:pt idx="649">
                  <c:v>141.8399370914091</c:v>
                </c:pt>
                <c:pt idx="650">
                  <c:v>141.3095357263968</c:v>
                </c:pt>
                <c:pt idx="651">
                  <c:v>140.7754333919016</c:v>
                </c:pt>
                <c:pt idx="652">
                  <c:v>140.23662072554271</c:v>
                </c:pt>
                <c:pt idx="653">
                  <c:v>139.7190227353299</c:v>
                </c:pt>
                <c:pt idx="654">
                  <c:v>139.1961013662503</c:v>
                </c:pt>
                <c:pt idx="655">
                  <c:v>138.67388051862741</c:v>
                </c:pt>
                <c:pt idx="656">
                  <c:v>138.15895702078811</c:v>
                </c:pt>
                <c:pt idx="657">
                  <c:v>137.6358701017993</c:v>
                </c:pt>
                <c:pt idx="658">
                  <c:v>137.12154999445889</c:v>
                </c:pt>
                <c:pt idx="659">
                  <c:v>136.6127820452883</c:v>
                </c:pt>
                <c:pt idx="660">
                  <c:v>136.056247641223</c:v>
                </c:pt>
                <c:pt idx="661">
                  <c:v>135.55087888025241</c:v>
                </c:pt>
                <c:pt idx="662">
                  <c:v>135.04802988790411</c:v>
                </c:pt>
                <c:pt idx="663">
                  <c:v>134.55584282792231</c:v>
                </c:pt>
                <c:pt idx="664">
                  <c:v>134.06457121838841</c:v>
                </c:pt>
                <c:pt idx="665">
                  <c:v>133.58184178618359</c:v>
                </c:pt>
                <c:pt idx="666">
                  <c:v>133.09527418187321</c:v>
                </c:pt>
                <c:pt idx="667">
                  <c:v>132.60032365165279</c:v>
                </c:pt>
                <c:pt idx="668">
                  <c:v>132.11819471743169</c:v>
                </c:pt>
                <c:pt idx="669">
                  <c:v>131.57794938690961</c:v>
                </c:pt>
                <c:pt idx="670">
                  <c:v>131.09703944966409</c:v>
                </c:pt>
                <c:pt idx="671">
                  <c:v>130.63507904666909</c:v>
                </c:pt>
                <c:pt idx="672">
                  <c:v>130.14958702104551</c:v>
                </c:pt>
                <c:pt idx="673">
                  <c:v>129.69915013189259</c:v>
                </c:pt>
                <c:pt idx="674">
                  <c:v>129.24264935781099</c:v>
                </c:pt>
                <c:pt idx="675">
                  <c:v>128.7858678564431</c:v>
                </c:pt>
                <c:pt idx="676">
                  <c:v>128.33445753436831</c:v>
                </c:pt>
                <c:pt idx="677">
                  <c:v>127.8849181497262</c:v>
                </c:pt>
                <c:pt idx="678">
                  <c:v>127.4480807474721</c:v>
                </c:pt>
                <c:pt idx="679">
                  <c:v>127.0043972112074</c:v>
                </c:pt>
                <c:pt idx="680">
                  <c:v>126.57408245349311</c:v>
                </c:pt>
                <c:pt idx="681">
                  <c:v>126.14528462032879</c:v>
                </c:pt>
                <c:pt idx="682">
                  <c:v>125.71515629064019</c:v>
                </c:pt>
                <c:pt idx="683">
                  <c:v>125.2963246839532</c:v>
                </c:pt>
                <c:pt idx="684">
                  <c:v>124.88085473623001</c:v>
                </c:pt>
                <c:pt idx="685">
                  <c:v>124.4676847020484</c:v>
                </c:pt>
                <c:pt idx="686">
                  <c:v>124.0124698414439</c:v>
                </c:pt>
                <c:pt idx="687">
                  <c:v>123.6079818430204</c:v>
                </c:pt>
                <c:pt idx="688">
                  <c:v>123.2093403959117</c:v>
                </c:pt>
                <c:pt idx="689">
                  <c:v>122.806344889814</c:v>
                </c:pt>
                <c:pt idx="690">
                  <c:v>122.43016214803519</c:v>
                </c:pt>
                <c:pt idx="691">
                  <c:v>122.04245972154121</c:v>
                </c:pt>
                <c:pt idx="692">
                  <c:v>121.66651388032651</c:v>
                </c:pt>
                <c:pt idx="693">
                  <c:v>121.28881258183161</c:v>
                </c:pt>
                <c:pt idx="694">
                  <c:v>120.92212814723079</c:v>
                </c:pt>
                <c:pt idx="695">
                  <c:v>120.56604405147441</c:v>
                </c:pt>
                <c:pt idx="696">
                  <c:v>120.2070681808142</c:v>
                </c:pt>
                <c:pt idx="697">
                  <c:v>119.8710776602171</c:v>
                </c:pt>
                <c:pt idx="698">
                  <c:v>119.51484369510921</c:v>
                </c:pt>
                <c:pt idx="699">
                  <c:v>119.1748441660768</c:v>
                </c:pt>
                <c:pt idx="700">
                  <c:v>118.8438926275692</c:v>
                </c:pt>
                <c:pt idx="701">
                  <c:v>118.5112207098137</c:v>
                </c:pt>
                <c:pt idx="702">
                  <c:v>118.1486593772798</c:v>
                </c:pt>
                <c:pt idx="703">
                  <c:v>117.83271718024891</c:v>
                </c:pt>
                <c:pt idx="704">
                  <c:v>117.5235147965422</c:v>
                </c:pt>
                <c:pt idx="705">
                  <c:v>117.2188647314053</c:v>
                </c:pt>
                <c:pt idx="706">
                  <c:v>116.918388341496</c:v>
                </c:pt>
                <c:pt idx="707">
                  <c:v>116.6238135553122</c:v>
                </c:pt>
                <c:pt idx="708">
                  <c:v>116.3375061451444</c:v>
                </c:pt>
                <c:pt idx="709">
                  <c:v>116.060085466144</c:v>
                </c:pt>
                <c:pt idx="710">
                  <c:v>115.78220635076229</c:v>
                </c:pt>
                <c:pt idx="711">
                  <c:v>115.50943077842661</c:v>
                </c:pt>
                <c:pt idx="712">
                  <c:v>115.2103587438081</c:v>
                </c:pt>
                <c:pt idx="713">
                  <c:v>114.9560046802377</c:v>
                </c:pt>
                <c:pt idx="714">
                  <c:v>114.7072481802488</c:v>
                </c:pt>
                <c:pt idx="715">
                  <c:v>114.46148549674849</c:v>
                </c:pt>
                <c:pt idx="716">
                  <c:v>114.22233926914249</c:v>
                </c:pt>
                <c:pt idx="717">
                  <c:v>113.9903081655473</c:v>
                </c:pt>
                <c:pt idx="718">
                  <c:v>113.7620318834407</c:v>
                </c:pt>
                <c:pt idx="719">
                  <c:v>113.5459120149854</c:v>
                </c:pt>
                <c:pt idx="720">
                  <c:v>113.3285416093895</c:v>
                </c:pt>
                <c:pt idx="721">
                  <c:v>113.1206531235746</c:v>
                </c:pt>
                <c:pt idx="722">
                  <c:v>112.915357600539</c:v>
                </c:pt>
                <c:pt idx="723">
                  <c:v>112.72236497939549</c:v>
                </c:pt>
                <c:pt idx="724">
                  <c:v>112.5346275260944</c:v>
                </c:pt>
                <c:pt idx="725">
                  <c:v>112.3504961095442</c:v>
                </c:pt>
                <c:pt idx="726">
                  <c:v>112.1754681455384</c:v>
                </c:pt>
                <c:pt idx="727">
                  <c:v>112.0037879452168</c:v>
                </c:pt>
                <c:pt idx="728">
                  <c:v>111.84357346191381</c:v>
                </c:pt>
                <c:pt idx="729">
                  <c:v>111.68702113139339</c:v>
                </c:pt>
                <c:pt idx="730">
                  <c:v>111.5388907948654</c:v>
                </c:pt>
                <c:pt idx="731">
                  <c:v>111.3978943374852</c:v>
                </c:pt>
                <c:pt idx="732">
                  <c:v>111.2599761623766</c:v>
                </c:pt>
                <c:pt idx="733">
                  <c:v>111.1334230031773</c:v>
                </c:pt>
                <c:pt idx="734">
                  <c:v>111.0119143569861</c:v>
                </c:pt>
                <c:pt idx="735">
                  <c:v>110.8952780990972</c:v>
                </c:pt>
                <c:pt idx="736">
                  <c:v>110.7754939021337</c:v>
                </c:pt>
                <c:pt idx="737">
                  <c:v>110.67737742122431</c:v>
                </c:pt>
                <c:pt idx="738">
                  <c:v>110.58428251278281</c:v>
                </c:pt>
                <c:pt idx="739">
                  <c:v>110.49969667532319</c:v>
                </c:pt>
                <c:pt idx="740">
                  <c:v>110.4203516870726</c:v>
                </c:pt>
                <c:pt idx="741">
                  <c:v>110.34821045766211</c:v>
                </c:pt>
                <c:pt idx="742">
                  <c:v>110.28372792367961</c:v>
                </c:pt>
                <c:pt idx="743">
                  <c:v>110.2244499281047</c:v>
                </c:pt>
                <c:pt idx="744">
                  <c:v>110.1716717323737</c:v>
                </c:pt>
                <c:pt idx="745">
                  <c:v>110.1261379916719</c:v>
                </c:pt>
                <c:pt idx="746">
                  <c:v>110.08792662949691</c:v>
                </c:pt>
                <c:pt idx="747">
                  <c:v>110.0533733179135</c:v>
                </c:pt>
                <c:pt idx="748">
                  <c:v>110.0298360498962</c:v>
                </c:pt>
                <c:pt idx="749">
                  <c:v>110.0126985767527</c:v>
                </c:pt>
                <c:pt idx="750">
                  <c:v>110.0029143328573</c:v>
                </c:pt>
                <c:pt idx="751">
                  <c:v>110.00002049638449</c:v>
                </c:pt>
                <c:pt idx="752">
                  <c:v>110.0039390001464</c:v>
                </c:pt>
                <c:pt idx="753">
                  <c:v>110.0148453469816</c:v>
                </c:pt>
                <c:pt idx="754">
                  <c:v>110.032311973706</c:v>
                </c:pt>
                <c:pt idx="755">
                  <c:v>110.05743373593729</c:v>
                </c:pt>
                <c:pt idx="756">
                  <c:v>110.0882992751083</c:v>
                </c:pt>
                <c:pt idx="757">
                  <c:v>110.12718396259319</c:v>
                </c:pt>
                <c:pt idx="758">
                  <c:v>110.1711956935354</c:v>
                </c:pt>
                <c:pt idx="759">
                  <c:v>110.225218476428</c:v>
                </c:pt>
                <c:pt idx="760">
                  <c:v>110.29206812626281</c:v>
                </c:pt>
                <c:pt idx="761">
                  <c:v>110.35864865903</c:v>
                </c:pt>
                <c:pt idx="762">
                  <c:v>110.4305206337732</c:v>
                </c:pt>
                <c:pt idx="763">
                  <c:v>110.51112570883539</c:v>
                </c:pt>
                <c:pt idx="764">
                  <c:v>110.5978734831621</c:v>
                </c:pt>
                <c:pt idx="765">
                  <c:v>110.6920725956235</c:v>
                </c:pt>
                <c:pt idx="766">
                  <c:v>110.7913453590924</c:v>
                </c:pt>
                <c:pt idx="767">
                  <c:v>110.8977853569187</c:v>
                </c:pt>
                <c:pt idx="768">
                  <c:v>111.013134404233</c:v>
                </c:pt>
                <c:pt idx="769">
                  <c:v>111.1340949982299</c:v>
                </c:pt>
                <c:pt idx="770">
                  <c:v>111.26458727603691</c:v>
                </c:pt>
                <c:pt idx="771">
                  <c:v>111.4161761911076</c:v>
                </c:pt>
                <c:pt idx="772">
                  <c:v>111.5593359988742</c:v>
                </c:pt>
                <c:pt idx="773">
                  <c:v>111.7068698672017</c:v>
                </c:pt>
                <c:pt idx="774">
                  <c:v>111.864004855681</c:v>
                </c:pt>
                <c:pt idx="775">
                  <c:v>112.0227774310038</c:v>
                </c:pt>
                <c:pt idx="776">
                  <c:v>112.19834170946361</c:v>
                </c:pt>
                <c:pt idx="777">
                  <c:v>112.3657711797205</c:v>
                </c:pt>
                <c:pt idx="778">
                  <c:v>112.5469619648553</c:v>
                </c:pt>
                <c:pt idx="779">
                  <c:v>112.73555257419861</c:v>
                </c:pt>
                <c:pt idx="780">
                  <c:v>112.9269739936294</c:v>
                </c:pt>
                <c:pt idx="781">
                  <c:v>113.1261114110528</c:v>
                </c:pt>
                <c:pt idx="782">
                  <c:v>113.3602907378005</c:v>
                </c:pt>
                <c:pt idx="783">
                  <c:v>113.5725513296161</c:v>
                </c:pt>
                <c:pt idx="784">
                  <c:v>113.79368906764201</c:v>
                </c:pt>
                <c:pt idx="785">
                  <c:v>114.0196979157253</c:v>
                </c:pt>
                <c:pt idx="786">
                  <c:v>114.2509474454563</c:v>
                </c:pt>
                <c:pt idx="787">
                  <c:v>114.4900414636278</c:v>
                </c:pt>
                <c:pt idx="788">
                  <c:v>114.734692577674</c:v>
                </c:pt>
                <c:pt idx="789">
                  <c:v>114.9855769168332</c:v>
                </c:pt>
                <c:pt idx="790">
                  <c:v>115.2382024423102</c:v>
                </c:pt>
                <c:pt idx="791">
                  <c:v>115.53649946296289</c:v>
                </c:pt>
                <c:pt idx="792">
                  <c:v>115.80748496543551</c:v>
                </c:pt>
                <c:pt idx="793">
                  <c:v>116.0820152343791</c:v>
                </c:pt>
                <c:pt idx="794">
                  <c:v>116.3664167328531</c:v>
                </c:pt>
                <c:pt idx="795">
                  <c:v>116.6565735376951</c:v>
                </c:pt>
                <c:pt idx="796">
                  <c:v>116.9531652294621</c:v>
                </c:pt>
                <c:pt idx="797">
                  <c:v>117.2556710528994</c:v>
                </c:pt>
                <c:pt idx="798">
                  <c:v>117.55919921680101</c:v>
                </c:pt>
                <c:pt idx="799">
                  <c:v>117.8761390205717</c:v>
                </c:pt>
                <c:pt idx="800">
                  <c:v>118.1896948484968</c:v>
                </c:pt>
                <c:pt idx="801">
                  <c:v>118.5124809311835</c:v>
                </c:pt>
                <c:pt idx="802">
                  <c:v>118.84329094636441</c:v>
                </c:pt>
                <c:pt idx="803">
                  <c:v>119.2120074797424</c:v>
                </c:pt>
                <c:pt idx="804">
                  <c:v>119.5608799632308</c:v>
                </c:pt>
                <c:pt idx="805">
                  <c:v>119.91166838296969</c:v>
                </c:pt>
                <c:pt idx="806">
                  <c:v>120.261908230407</c:v>
                </c:pt>
                <c:pt idx="807">
                  <c:v>120.61513972302809</c:v>
                </c:pt>
                <c:pt idx="808">
                  <c:v>120.9817532803809</c:v>
                </c:pt>
                <c:pt idx="809">
                  <c:v>121.3485485012082</c:v>
                </c:pt>
                <c:pt idx="810">
                  <c:v>121.7168531694077</c:v>
                </c:pt>
                <c:pt idx="811">
                  <c:v>122.1015483248477</c:v>
                </c:pt>
                <c:pt idx="812">
                  <c:v>122.4865666533348</c:v>
                </c:pt>
                <c:pt idx="813">
                  <c:v>122.8828265127915</c:v>
                </c:pt>
                <c:pt idx="814">
                  <c:v>123.2835491575851</c:v>
                </c:pt>
                <c:pt idx="815">
                  <c:v>123.6827250874947</c:v>
                </c:pt>
                <c:pt idx="816">
                  <c:v>124.08416139499781</c:v>
                </c:pt>
                <c:pt idx="817">
                  <c:v>124.4863552020084</c:v>
                </c:pt>
                <c:pt idx="818">
                  <c:v>124.90572316522351</c:v>
                </c:pt>
                <c:pt idx="819">
                  <c:v>125.31525047347419</c:v>
                </c:pt>
                <c:pt idx="820">
                  <c:v>125.73452263444381</c:v>
                </c:pt>
                <c:pt idx="821">
                  <c:v>126.1672697982558</c:v>
                </c:pt>
                <c:pt idx="822">
                  <c:v>126.6029064135903</c:v>
                </c:pt>
                <c:pt idx="823">
                  <c:v>127.0403662977435</c:v>
                </c:pt>
                <c:pt idx="824">
                  <c:v>127.4732348392655</c:v>
                </c:pt>
                <c:pt idx="825">
                  <c:v>127.9218107909024</c:v>
                </c:pt>
                <c:pt idx="826">
                  <c:v>128.37334419527281</c:v>
                </c:pt>
                <c:pt idx="827">
                  <c:v>128.8289179142821</c:v>
                </c:pt>
                <c:pt idx="828">
                  <c:v>129.29080579458849</c:v>
                </c:pt>
                <c:pt idx="829">
                  <c:v>129.74976604877099</c:v>
                </c:pt>
                <c:pt idx="830">
                  <c:v>130.2213433788269</c:v>
                </c:pt>
                <c:pt idx="831">
                  <c:v>130.68847813075749</c:v>
                </c:pt>
                <c:pt idx="832">
                  <c:v>131.21309705733611</c:v>
                </c:pt>
                <c:pt idx="833">
                  <c:v>131.68396606699221</c:v>
                </c:pt>
                <c:pt idx="834">
                  <c:v>132.16422491960489</c:v>
                </c:pt>
                <c:pt idx="835">
                  <c:v>132.64737589951241</c:v>
                </c:pt>
                <c:pt idx="836">
                  <c:v>133.13954710087731</c:v>
                </c:pt>
                <c:pt idx="837">
                  <c:v>133.62464408051201</c:v>
                </c:pt>
                <c:pt idx="838">
                  <c:v>134.12180870405541</c:v>
                </c:pt>
                <c:pt idx="839">
                  <c:v>134.61847443002819</c:v>
                </c:pt>
                <c:pt idx="840">
                  <c:v>135.1257788834553</c:v>
                </c:pt>
                <c:pt idx="841">
                  <c:v>135.6209210184407</c:v>
                </c:pt>
                <c:pt idx="842">
                  <c:v>136.12200785855671</c:v>
                </c:pt>
                <c:pt idx="843">
                  <c:v>136.62932376257061</c:v>
                </c:pt>
                <c:pt idx="844">
                  <c:v>137.14000269147951</c:v>
                </c:pt>
                <c:pt idx="845">
                  <c:v>137.65204363704669</c:v>
                </c:pt>
                <c:pt idx="846">
                  <c:v>138.17324302386891</c:v>
                </c:pt>
                <c:pt idx="847">
                  <c:v>138.7476547779435</c:v>
                </c:pt>
                <c:pt idx="848">
                  <c:v>139.27510720741839</c:v>
                </c:pt>
                <c:pt idx="849">
                  <c:v>139.79582957909179</c:v>
                </c:pt>
                <c:pt idx="850">
                  <c:v>140.31641631676871</c:v>
                </c:pt>
                <c:pt idx="851">
                  <c:v>140.84797827365671</c:v>
                </c:pt>
                <c:pt idx="852">
                  <c:v>141.37845023426669</c:v>
                </c:pt>
                <c:pt idx="853">
                  <c:v>141.9133629758019</c:v>
                </c:pt>
                <c:pt idx="854">
                  <c:v>142.44349628060871</c:v>
                </c:pt>
                <c:pt idx="855">
                  <c:v>142.98061295956259</c:v>
                </c:pt>
                <c:pt idx="856">
                  <c:v>143.52312266599569</c:v>
                </c:pt>
                <c:pt idx="857">
                  <c:v>144.06245299067189</c:v>
                </c:pt>
                <c:pt idx="858">
                  <c:v>144.613697796162</c:v>
                </c:pt>
                <c:pt idx="859">
                  <c:v>145.1513863939893</c:v>
                </c:pt>
                <c:pt idx="860">
                  <c:v>145.75879275160909</c:v>
                </c:pt>
                <c:pt idx="861">
                  <c:v>146.29712697514159</c:v>
                </c:pt>
                <c:pt idx="862">
                  <c:v>146.83783233151891</c:v>
                </c:pt>
                <c:pt idx="863">
                  <c:v>147.3879084253729</c:v>
                </c:pt>
                <c:pt idx="864">
                  <c:v>147.92138811099241</c:v>
                </c:pt>
                <c:pt idx="865">
                  <c:v>148.47568603483819</c:v>
                </c:pt>
                <c:pt idx="866">
                  <c:v>149.02824387394929</c:v>
                </c:pt>
                <c:pt idx="867">
                  <c:v>149.581627144826</c:v>
                </c:pt>
                <c:pt idx="868">
                  <c:v>150.1980581982433</c:v>
                </c:pt>
                <c:pt idx="869">
                  <c:v>150.73830101360849</c:v>
                </c:pt>
                <c:pt idx="870">
                  <c:v>151.30032871048701</c:v>
                </c:pt>
                <c:pt idx="871">
                  <c:v>151.861579886821</c:v>
                </c:pt>
                <c:pt idx="872">
                  <c:v>152.4111167456665</c:v>
                </c:pt>
                <c:pt idx="873">
                  <c:v>152.96186867362229</c:v>
                </c:pt>
                <c:pt idx="874">
                  <c:v>153.52901555374501</c:v>
                </c:pt>
                <c:pt idx="875">
                  <c:v>154.0785194429516</c:v>
                </c:pt>
                <c:pt idx="876">
                  <c:v>154.63409260853041</c:v>
                </c:pt>
                <c:pt idx="877">
                  <c:v>155.19087919018321</c:v>
                </c:pt>
                <c:pt idx="878">
                  <c:v>155.75737911605481</c:v>
                </c:pt>
                <c:pt idx="879">
                  <c:v>156.31831002696021</c:v>
                </c:pt>
                <c:pt idx="880">
                  <c:v>156.8689274747546</c:v>
                </c:pt>
                <c:pt idx="881">
                  <c:v>157.49488555193469</c:v>
                </c:pt>
                <c:pt idx="882">
                  <c:v>158.04836516973771</c:v>
                </c:pt>
                <c:pt idx="883">
                  <c:v>158.6096336334152</c:v>
                </c:pt>
                <c:pt idx="884">
                  <c:v>159.17546298371099</c:v>
                </c:pt>
                <c:pt idx="885">
                  <c:v>159.723014219476</c:v>
                </c:pt>
                <c:pt idx="886">
                  <c:v>160.28005279723629</c:v>
                </c:pt>
                <c:pt idx="887">
                  <c:v>160.8311360181784</c:v>
                </c:pt>
                <c:pt idx="888">
                  <c:v>161.39015344999231</c:v>
                </c:pt>
                <c:pt idx="889">
                  <c:v>161.93823474282129</c:v>
                </c:pt>
                <c:pt idx="890">
                  <c:v>162.48969749822569</c:v>
                </c:pt>
                <c:pt idx="891">
                  <c:v>163.05344030510039</c:v>
                </c:pt>
                <c:pt idx="892">
                  <c:v>163.59279031870099</c:v>
                </c:pt>
                <c:pt idx="893">
                  <c:v>164.13511276690031</c:v>
                </c:pt>
                <c:pt idx="894">
                  <c:v>164.67876442037209</c:v>
                </c:pt>
                <c:pt idx="895">
                  <c:v>165.2925825701542</c:v>
                </c:pt>
                <c:pt idx="896">
                  <c:v>165.76723497334871</c:v>
                </c:pt>
                <c:pt idx="897">
                  <c:v>166.3144459185167</c:v>
                </c:pt>
                <c:pt idx="898">
                  <c:v>166.92234951275859</c:v>
                </c:pt>
                <c:pt idx="899">
                  <c:v>167.4496178439357</c:v>
                </c:pt>
                <c:pt idx="900">
                  <c:v>167.99008701349001</c:v>
                </c:pt>
                <c:pt idx="901">
                  <c:v>168.52298270776609</c:v>
                </c:pt>
                <c:pt idx="902">
                  <c:v>169.05751065662511</c:v>
                </c:pt>
                <c:pt idx="903">
                  <c:v>169.59361792995421</c:v>
                </c:pt>
                <c:pt idx="904">
                  <c:v>170.12837114027181</c:v>
                </c:pt>
                <c:pt idx="905">
                  <c:v>170.6376366197623</c:v>
                </c:pt>
                <c:pt idx="906">
                  <c:v>171.16219944820719</c:v>
                </c:pt>
                <c:pt idx="907">
                  <c:v>171.68615990333001</c:v>
                </c:pt>
                <c:pt idx="908">
                  <c:v>172.21649862543151</c:v>
                </c:pt>
                <c:pt idx="909">
                  <c:v>172.71196035911419</c:v>
                </c:pt>
                <c:pt idx="910">
                  <c:v>173.2247214689605</c:v>
                </c:pt>
                <c:pt idx="911">
                  <c:v>173.74476409046329</c:v>
                </c:pt>
                <c:pt idx="912">
                  <c:v>174.25008798946081</c:v>
                </c:pt>
                <c:pt idx="913">
                  <c:v>174.74519487208229</c:v>
                </c:pt>
                <c:pt idx="914">
                  <c:v>175.2498874667848</c:v>
                </c:pt>
                <c:pt idx="915">
                  <c:v>175.75810597225509</c:v>
                </c:pt>
                <c:pt idx="916">
                  <c:v>176.24991333840421</c:v>
                </c:pt>
                <c:pt idx="917">
                  <c:v>176.79383685510911</c:v>
                </c:pt>
                <c:pt idx="918">
                  <c:v>177.2759226848876</c:v>
                </c:pt>
                <c:pt idx="919">
                  <c:v>177.76821828641681</c:v>
                </c:pt>
                <c:pt idx="920">
                  <c:v>178.23473602159859</c:v>
                </c:pt>
                <c:pt idx="921">
                  <c:v>178.7171768181918</c:v>
                </c:pt>
                <c:pt idx="922">
                  <c:v>179.18313505999819</c:v>
                </c:pt>
                <c:pt idx="923">
                  <c:v>179.65892475650881</c:v>
                </c:pt>
                <c:pt idx="924">
                  <c:v>180.11486319992289</c:v>
                </c:pt>
                <c:pt idx="925">
                  <c:v>180.58156579852641</c:v>
                </c:pt>
                <c:pt idx="926">
                  <c:v>181.0352620344477</c:v>
                </c:pt>
                <c:pt idx="927">
                  <c:v>181.49404577267319</c:v>
                </c:pt>
                <c:pt idx="928">
                  <c:v>181.94345075179939</c:v>
                </c:pt>
                <c:pt idx="929">
                  <c:v>182.39170674774331</c:v>
                </c:pt>
                <c:pt idx="930">
                  <c:v>182.83549195928799</c:v>
                </c:pt>
                <c:pt idx="931">
                  <c:v>183.2673555598638</c:v>
                </c:pt>
                <c:pt idx="932">
                  <c:v>183.70121758582681</c:v>
                </c:pt>
                <c:pt idx="933">
                  <c:v>184.18430180675259</c:v>
                </c:pt>
                <c:pt idx="934">
                  <c:v>184.60785355987571</c:v>
                </c:pt>
                <c:pt idx="935">
                  <c:v>185.02810426255689</c:v>
                </c:pt>
                <c:pt idx="936">
                  <c:v>185.43380295578001</c:v>
                </c:pt>
                <c:pt idx="937">
                  <c:v>185.84767017290571</c:v>
                </c:pt>
                <c:pt idx="938">
                  <c:v>186.2438413810716</c:v>
                </c:pt>
                <c:pt idx="939">
                  <c:v>186.64938348632111</c:v>
                </c:pt>
                <c:pt idx="940">
                  <c:v>187.04786662648371</c:v>
                </c:pt>
                <c:pt idx="941">
                  <c:v>187.4331865403704</c:v>
                </c:pt>
                <c:pt idx="942">
                  <c:v>187.81551438203971</c:v>
                </c:pt>
                <c:pt idx="943">
                  <c:v>188.18970743880121</c:v>
                </c:pt>
                <c:pt idx="944">
                  <c:v>188.5625787722723</c:v>
                </c:pt>
                <c:pt idx="945">
                  <c:v>188.93332284580799</c:v>
                </c:pt>
                <c:pt idx="946">
                  <c:v>189.29735883634271</c:v>
                </c:pt>
                <c:pt idx="947">
                  <c:v>189.65917407102771</c:v>
                </c:pt>
                <c:pt idx="948">
                  <c:v>190.05908733874449</c:v>
                </c:pt>
                <c:pt idx="949">
                  <c:v>190.39825990406649</c:v>
                </c:pt>
                <c:pt idx="950">
                  <c:v>190.7359266275287</c:v>
                </c:pt>
                <c:pt idx="951">
                  <c:v>191.07667078445371</c:v>
                </c:pt>
                <c:pt idx="952">
                  <c:v>191.41037086972889</c:v>
                </c:pt>
                <c:pt idx="953">
                  <c:v>191.73635076176231</c:v>
                </c:pt>
                <c:pt idx="954">
                  <c:v>192.0573383889807</c:v>
                </c:pt>
                <c:pt idx="955">
                  <c:v>192.372263721618</c:v>
                </c:pt>
                <c:pt idx="956">
                  <c:v>192.67850311260099</c:v>
                </c:pt>
                <c:pt idx="957">
                  <c:v>192.9799037556013</c:v>
                </c:pt>
                <c:pt idx="958">
                  <c:v>193.28133042590659</c:v>
                </c:pt>
                <c:pt idx="959">
                  <c:v>193.56546161573991</c:v>
                </c:pt>
                <c:pt idx="960">
                  <c:v>193.8505685158357</c:v>
                </c:pt>
                <c:pt idx="961">
                  <c:v>194.12792120077771</c:v>
                </c:pt>
                <c:pt idx="962">
                  <c:v>194.4044236250902</c:v>
                </c:pt>
                <c:pt idx="963">
                  <c:v>194.6980424845222</c:v>
                </c:pt>
                <c:pt idx="964">
                  <c:v>194.96173341661299</c:v>
                </c:pt>
                <c:pt idx="965">
                  <c:v>195.2100191297861</c:v>
                </c:pt>
                <c:pt idx="966">
                  <c:v>195.459372283558</c:v>
                </c:pt>
                <c:pt idx="967">
                  <c:v>195.6994011142601</c:v>
                </c:pt>
                <c:pt idx="968">
                  <c:v>195.9389783832361</c:v>
                </c:pt>
                <c:pt idx="969">
                  <c:v>196.1629834415632</c:v>
                </c:pt>
                <c:pt idx="970">
                  <c:v>196.3831801204355</c:v>
                </c:pt>
                <c:pt idx="971">
                  <c:v>196.5987473966926</c:v>
                </c:pt>
                <c:pt idx="972">
                  <c:v>196.81152013363081</c:v>
                </c:pt>
                <c:pt idx="973">
                  <c:v>197.01256305725869</c:v>
                </c:pt>
                <c:pt idx="974">
                  <c:v>197.20996269462429</c:v>
                </c:pt>
                <c:pt idx="975">
                  <c:v>197.3993871208913</c:v>
                </c:pt>
                <c:pt idx="976">
                  <c:v>197.60793637019771</c:v>
                </c:pt>
                <c:pt idx="977">
                  <c:v>197.78271519246661</c:v>
                </c:pt>
                <c:pt idx="978">
                  <c:v>197.94871559331219</c:v>
                </c:pt>
                <c:pt idx="979">
                  <c:v>198.11180516120291</c:v>
                </c:pt>
                <c:pt idx="980">
                  <c:v>198.27040617246701</c:v>
                </c:pt>
                <c:pt idx="981">
                  <c:v>198.41750729105419</c:v>
                </c:pt>
                <c:pt idx="982">
                  <c:v>198.56222684971269</c:v>
                </c:pt>
                <c:pt idx="983">
                  <c:v>198.7012636711882</c:v>
                </c:pt>
                <c:pt idx="984">
                  <c:v>198.82929346281381</c:v>
                </c:pt>
                <c:pt idx="985">
                  <c:v>198.9526787342009</c:v>
                </c:pt>
                <c:pt idx="986">
                  <c:v>199.06956233952349</c:v>
                </c:pt>
                <c:pt idx="987">
                  <c:v>199.17850621415781</c:v>
                </c:pt>
                <c:pt idx="988">
                  <c:v>199.2817338662162</c:v>
                </c:pt>
                <c:pt idx="989">
                  <c:v>199.38688958126289</c:v>
                </c:pt>
                <c:pt idx="990">
                  <c:v>199.47574833473891</c:v>
                </c:pt>
                <c:pt idx="991">
                  <c:v>199.55629470813241</c:v>
                </c:pt>
                <c:pt idx="992">
                  <c:v>199.63311139186251</c:v>
                </c:pt>
                <c:pt idx="993">
                  <c:v>199.6992110834282</c:v>
                </c:pt>
                <c:pt idx="994">
                  <c:v>199.76100017952501</c:v>
                </c:pt>
                <c:pt idx="995">
                  <c:v>199.81683995373521</c:v>
                </c:pt>
                <c:pt idx="996">
                  <c:v>199.86320294557191</c:v>
                </c:pt>
                <c:pt idx="997">
                  <c:v>199.90364545599269</c:v>
                </c:pt>
                <c:pt idx="998">
                  <c:v>199.93668234372191</c:v>
                </c:pt>
                <c:pt idx="999">
                  <c:v>199.96242144302749</c:v>
                </c:pt>
                <c:pt idx="1000">
                  <c:v>199.9816619435355</c:v>
                </c:pt>
                <c:pt idx="1001">
                  <c:v>199.99399548353861</c:v>
                </c:pt>
                <c:pt idx="1002">
                  <c:v>199.99967965546449</c:v>
                </c:pt>
                <c:pt idx="1003">
                  <c:v>199.99832667519411</c:v>
                </c:pt>
                <c:pt idx="1004">
                  <c:v>199.98989431817699</c:v>
                </c:pt>
                <c:pt idx="1005">
                  <c:v>199.97517844819609</c:v>
                </c:pt>
                <c:pt idx="1006">
                  <c:v>199.95016728749459</c:v>
                </c:pt>
                <c:pt idx="1007">
                  <c:v>199.92016998656649</c:v>
                </c:pt>
                <c:pt idx="1008">
                  <c:v>199.88354156685031</c:v>
                </c:pt>
                <c:pt idx="1009">
                  <c:v>199.84007220208019</c:v>
                </c:pt>
                <c:pt idx="1010">
                  <c:v>199.7881916597095</c:v>
                </c:pt>
                <c:pt idx="1011">
                  <c:v>199.73266219706781</c:v>
                </c:pt>
                <c:pt idx="1012">
                  <c:v>199.66901008805701</c:v>
                </c:pt>
                <c:pt idx="1013">
                  <c:v>199.5966838516072</c:v>
                </c:pt>
                <c:pt idx="1014">
                  <c:v>199.52006689357961</c:v>
                </c:pt>
                <c:pt idx="1015">
                  <c:v>199.43652973231991</c:v>
                </c:pt>
                <c:pt idx="1016">
                  <c:v>199.34504517730551</c:v>
                </c:pt>
                <c:pt idx="1017">
                  <c:v>199.23375991412749</c:v>
                </c:pt>
                <c:pt idx="1018">
                  <c:v>199.12925079649111</c:v>
                </c:pt>
                <c:pt idx="1019">
                  <c:v>199.01702635667729</c:v>
                </c:pt>
                <c:pt idx="1020">
                  <c:v>198.89635827521369</c:v>
                </c:pt>
                <c:pt idx="1021">
                  <c:v>198.77055901036829</c:v>
                </c:pt>
                <c:pt idx="1022">
                  <c:v>198.63808817087889</c:v>
                </c:pt>
                <c:pt idx="1023">
                  <c:v>198.49824304769689</c:v>
                </c:pt>
                <c:pt idx="1024">
                  <c:v>198.3499687506478</c:v>
                </c:pt>
                <c:pt idx="1025">
                  <c:v>198.1993093006279</c:v>
                </c:pt>
                <c:pt idx="1026">
                  <c:v>198.03742340750779</c:v>
                </c:pt>
                <c:pt idx="1027">
                  <c:v>197.87154721142741</c:v>
                </c:pt>
                <c:pt idx="1028">
                  <c:v>197.70231500729699</c:v>
                </c:pt>
                <c:pt idx="1029">
                  <c:v>197.52042686608721</c:v>
                </c:pt>
                <c:pt idx="1030">
                  <c:v>197.32861371437639</c:v>
                </c:pt>
                <c:pt idx="1031">
                  <c:v>197.11964136978821</c:v>
                </c:pt>
                <c:pt idx="1032">
                  <c:v>196.91603013425899</c:v>
                </c:pt>
                <c:pt idx="1033">
                  <c:v>196.71241348303221</c:v>
                </c:pt>
                <c:pt idx="1034">
                  <c:v>196.49630890864719</c:v>
                </c:pt>
                <c:pt idx="1035">
                  <c:v>196.27085771999441</c:v>
                </c:pt>
                <c:pt idx="1036">
                  <c:v>196.0475734527617</c:v>
                </c:pt>
                <c:pt idx="1037">
                  <c:v>195.8146099444532</c:v>
                </c:pt>
                <c:pt idx="1038">
                  <c:v>195.57540929687329</c:v>
                </c:pt>
                <c:pt idx="1039">
                  <c:v>195.33314182715961</c:v>
                </c:pt>
                <c:pt idx="1040">
                  <c:v>195.08196066719799</c:v>
                </c:pt>
                <c:pt idx="1041">
                  <c:v>194.8165436645605</c:v>
                </c:pt>
                <c:pt idx="1042">
                  <c:v>194.55722294914349</c:v>
                </c:pt>
                <c:pt idx="1043">
                  <c:v>194.2886728633147</c:v>
                </c:pt>
                <c:pt idx="1044">
                  <c:v>194.00929541551139</c:v>
                </c:pt>
                <c:pt idx="1045">
                  <c:v>193.72379713202699</c:v>
                </c:pt>
                <c:pt idx="1046">
                  <c:v>193.44389088235269</c:v>
                </c:pt>
                <c:pt idx="1047">
                  <c:v>193.15134731779</c:v>
                </c:pt>
                <c:pt idx="1048">
                  <c:v>192.8523085432696</c:v>
                </c:pt>
                <c:pt idx="1049">
                  <c:v>192.5497798382998</c:v>
                </c:pt>
                <c:pt idx="1050">
                  <c:v>192.23780546909981</c:v>
                </c:pt>
                <c:pt idx="1051">
                  <c:v>191.91716678799</c:v>
                </c:pt>
                <c:pt idx="1052">
                  <c:v>191.59845628451069</c:v>
                </c:pt>
                <c:pt idx="1053">
                  <c:v>191.27157319653639</c:v>
                </c:pt>
                <c:pt idx="1054">
                  <c:v>190.89639992195839</c:v>
                </c:pt>
                <c:pt idx="1055">
                  <c:v>190.5677183803445</c:v>
                </c:pt>
                <c:pt idx="1056">
                  <c:v>190.22441411869681</c:v>
                </c:pt>
                <c:pt idx="1057">
                  <c:v>189.86609642114931</c:v>
                </c:pt>
                <c:pt idx="1058">
                  <c:v>189.5105800121695</c:v>
                </c:pt>
                <c:pt idx="1059">
                  <c:v>189.14538929856789</c:v>
                </c:pt>
                <c:pt idx="1060">
                  <c:v>188.7781881547599</c:v>
                </c:pt>
                <c:pt idx="1061">
                  <c:v>188.39683818648231</c:v>
                </c:pt>
                <c:pt idx="1062">
                  <c:v>188.01980240435111</c:v>
                </c:pt>
                <c:pt idx="1063">
                  <c:v>187.63704493276111</c:v>
                </c:pt>
                <c:pt idx="1064">
                  <c:v>187.2480589919009</c:v>
                </c:pt>
                <c:pt idx="1065">
                  <c:v>186.8607113488298</c:v>
                </c:pt>
                <c:pt idx="1066">
                  <c:v>186.4544990290936</c:v>
                </c:pt>
                <c:pt idx="1067">
                  <c:v>186.0532270117202</c:v>
                </c:pt>
                <c:pt idx="1068">
                  <c:v>185.64913752823131</c:v>
                </c:pt>
                <c:pt idx="1069">
                  <c:v>185.23698630850151</c:v>
                </c:pt>
                <c:pt idx="1070">
                  <c:v>184.82017888114771</c:v>
                </c:pt>
                <c:pt idx="1071">
                  <c:v>184.39223375187899</c:v>
                </c:pt>
                <c:pt idx="1072">
                  <c:v>183.9628820859258</c:v>
                </c:pt>
                <c:pt idx="1073">
                  <c:v>183.5453118778766</c:v>
                </c:pt>
                <c:pt idx="1074">
                  <c:v>183.1161713284248</c:v>
                </c:pt>
                <c:pt idx="1075">
                  <c:v>182.62287145351701</c:v>
                </c:pt>
                <c:pt idx="1076">
                  <c:v>182.18073020361311</c:v>
                </c:pt>
                <c:pt idx="1077">
                  <c:v>181.73085676469739</c:v>
                </c:pt>
                <c:pt idx="1078">
                  <c:v>181.28562741315901</c:v>
                </c:pt>
                <c:pt idx="1079">
                  <c:v>180.8275810895245</c:v>
                </c:pt>
                <c:pt idx="1080">
                  <c:v>180.36399446723871</c:v>
                </c:pt>
                <c:pt idx="1081">
                  <c:v>179.89711218499889</c:v>
                </c:pt>
                <c:pt idx="1082">
                  <c:v>179.42126733160379</c:v>
                </c:pt>
                <c:pt idx="1083">
                  <c:v>178.9599827805099</c:v>
                </c:pt>
                <c:pt idx="1084">
                  <c:v>178.48225573658269</c:v>
                </c:pt>
                <c:pt idx="1085">
                  <c:v>178.0003049282455</c:v>
                </c:pt>
                <c:pt idx="1086">
                  <c:v>177.51357818281639</c:v>
                </c:pt>
                <c:pt idx="1087">
                  <c:v>177.0370553227493</c:v>
                </c:pt>
                <c:pt idx="1088">
                  <c:v>176.54322185292889</c:v>
                </c:pt>
                <c:pt idx="1089">
                  <c:v>176.0538726661041</c:v>
                </c:pt>
                <c:pt idx="1090">
                  <c:v>175.56291543807049</c:v>
                </c:pt>
                <c:pt idx="1091">
                  <c:v>175.06406154608709</c:v>
                </c:pt>
                <c:pt idx="1092">
                  <c:v>174.55377792671561</c:v>
                </c:pt>
                <c:pt idx="1093">
                  <c:v>174.05291492836849</c:v>
                </c:pt>
                <c:pt idx="1094">
                  <c:v>173.54893252070721</c:v>
                </c:pt>
                <c:pt idx="1095">
                  <c:v>173.02265673637149</c:v>
                </c:pt>
                <c:pt idx="1096">
                  <c:v>172.502866098505</c:v>
                </c:pt>
                <c:pt idx="1097">
                  <c:v>171.9965636424015</c:v>
                </c:pt>
                <c:pt idx="1098">
                  <c:v>171.48124900477751</c:v>
                </c:pt>
                <c:pt idx="1099">
                  <c:v>170.89397923812859</c:v>
                </c:pt>
                <c:pt idx="1100">
                  <c:v>170.42979310341519</c:v>
                </c:pt>
                <c:pt idx="1101">
                  <c:v>169.85069293784861</c:v>
                </c:pt>
                <c:pt idx="1102">
                  <c:v>169.32185474114081</c:v>
                </c:pt>
                <c:pt idx="1103">
                  <c:v>168.78188841123981</c:v>
                </c:pt>
                <c:pt idx="1104">
                  <c:v>168.25702685244161</c:v>
                </c:pt>
                <c:pt idx="1105">
                  <c:v>167.72953456978939</c:v>
                </c:pt>
                <c:pt idx="1106">
                  <c:v>167.1891767225448</c:v>
                </c:pt>
                <c:pt idx="1107">
                  <c:v>166.6434229251085</c:v>
                </c:pt>
                <c:pt idx="1108">
                  <c:v>166.10092317717869</c:v>
                </c:pt>
                <c:pt idx="1109">
                  <c:v>165.55293701248181</c:v>
                </c:pt>
                <c:pt idx="1110">
                  <c:v>165.01554374689789</c:v>
                </c:pt>
                <c:pt idx="1111">
                  <c:v>164.47030632901249</c:v>
                </c:pt>
                <c:pt idx="1112">
                  <c:v>163.92467652146979</c:v>
                </c:pt>
                <c:pt idx="1113">
                  <c:v>163.37890336610931</c:v>
                </c:pt>
                <c:pt idx="1114">
                  <c:v>162.8225011741668</c:v>
                </c:pt>
                <c:pt idx="1115">
                  <c:v>162.267288741615</c:v>
                </c:pt>
                <c:pt idx="1116">
                  <c:v>161.71021874593899</c:v>
                </c:pt>
                <c:pt idx="1117">
                  <c:v>161.1061528505094</c:v>
                </c:pt>
                <c:pt idx="1118">
                  <c:v>160.55651109653729</c:v>
                </c:pt>
                <c:pt idx="1119">
                  <c:v>160.0040291752953</c:v>
                </c:pt>
                <c:pt idx="1120">
                  <c:v>159.45426501897441</c:v>
                </c:pt>
                <c:pt idx="1121">
                  <c:v>158.89038138191549</c:v>
                </c:pt>
                <c:pt idx="1122">
                  <c:v>158.33820192212229</c:v>
                </c:pt>
                <c:pt idx="1123">
                  <c:v>157.78061752281761</c:v>
                </c:pt>
                <c:pt idx="1124">
                  <c:v>157.22541282142541</c:v>
                </c:pt>
                <c:pt idx="1125">
                  <c:v>156.67341817466129</c:v>
                </c:pt>
                <c:pt idx="1126">
                  <c:v>156.0983933593393</c:v>
                </c:pt>
                <c:pt idx="1127">
                  <c:v>155.5499373267144</c:v>
                </c:pt>
                <c:pt idx="1128">
                  <c:v>154.99401491828829</c:v>
                </c:pt>
                <c:pt idx="1129">
                  <c:v>154.43196344958119</c:v>
                </c:pt>
                <c:pt idx="1130">
                  <c:v>153.80109949658069</c:v>
                </c:pt>
                <c:pt idx="1131">
                  <c:v>153.3111784655905</c:v>
                </c:pt>
                <c:pt idx="1132">
                  <c:v>152.69860851964199</c:v>
                </c:pt>
                <c:pt idx="1133">
                  <c:v>152.14502122447411</c:v>
                </c:pt>
                <c:pt idx="1134">
                  <c:v>151.57873681268919</c:v>
                </c:pt>
                <c:pt idx="1135">
                  <c:v>151.02192133244611</c:v>
                </c:pt>
                <c:pt idx="1136">
                  <c:v>150.46311456747739</c:v>
                </c:pt>
                <c:pt idx="1137">
                  <c:v>149.90799743422971</c:v>
                </c:pt>
                <c:pt idx="1138">
                  <c:v>149.3513863324317</c:v>
                </c:pt>
                <c:pt idx="1139">
                  <c:v>148.79114956725431</c:v>
                </c:pt>
                <c:pt idx="1140">
                  <c:v>148.23755198406761</c:v>
                </c:pt>
                <c:pt idx="1141">
                  <c:v>147.68938014222729</c:v>
                </c:pt>
                <c:pt idx="1142">
                  <c:v>147.13865569661411</c:v>
                </c:pt>
                <c:pt idx="1143">
                  <c:v>146.57619117895021</c:v>
                </c:pt>
                <c:pt idx="1144">
                  <c:v>146.0290213830738</c:v>
                </c:pt>
                <c:pt idx="1145">
                  <c:v>145.48691113721341</c:v>
                </c:pt>
                <c:pt idx="1146">
                  <c:v>144.93488564194951</c:v>
                </c:pt>
                <c:pt idx="1147">
                  <c:v>144.39741214986739</c:v>
                </c:pt>
                <c:pt idx="1148">
                  <c:v>143.85585150304331</c:v>
                </c:pt>
                <c:pt idx="1149">
                  <c:v>143.32349607870739</c:v>
                </c:pt>
                <c:pt idx="1150">
                  <c:v>142.7166042826446</c:v>
                </c:pt>
                <c:pt idx="1151">
                  <c:v>142.17261176912089</c:v>
                </c:pt>
                <c:pt idx="1152">
                  <c:v>141.64146852904031</c:v>
                </c:pt>
                <c:pt idx="1153">
                  <c:v>141.11804896276701</c:v>
                </c:pt>
                <c:pt idx="1154">
                  <c:v>140.57669189681309</c:v>
                </c:pt>
                <c:pt idx="1155">
                  <c:v>140.05092342545291</c:v>
                </c:pt>
                <c:pt idx="1156">
                  <c:v>139.52610504487359</c:v>
                </c:pt>
                <c:pt idx="1157">
                  <c:v>139.00482818251311</c:v>
                </c:pt>
                <c:pt idx="1158">
                  <c:v>138.4879717634193</c:v>
                </c:pt>
                <c:pt idx="1159">
                  <c:v>137.96803628657011</c:v>
                </c:pt>
                <c:pt idx="1160">
                  <c:v>137.4591026087038</c:v>
                </c:pt>
                <c:pt idx="1161">
                  <c:v>136.95451108855721</c:v>
                </c:pt>
                <c:pt idx="1162">
                  <c:v>136.37915515875909</c:v>
                </c:pt>
                <c:pt idx="1163">
                  <c:v>135.8752636005083</c:v>
                </c:pt>
                <c:pt idx="1164">
                  <c:v>135.37210666956329</c:v>
                </c:pt>
                <c:pt idx="1165">
                  <c:v>134.873650077653</c:v>
                </c:pt>
                <c:pt idx="1166">
                  <c:v>134.3847519973672</c:v>
                </c:pt>
                <c:pt idx="1167">
                  <c:v>133.89440106708179</c:v>
                </c:pt>
                <c:pt idx="1168">
                  <c:v>133.4011286365417</c:v>
                </c:pt>
                <c:pt idx="1169">
                  <c:v>132.91267219914121</c:v>
                </c:pt>
                <c:pt idx="1170">
                  <c:v>132.42620214537959</c:v>
                </c:pt>
                <c:pt idx="1171">
                  <c:v>131.93886872150011</c:v>
                </c:pt>
                <c:pt idx="1172">
                  <c:v>131.46330566773369</c:v>
                </c:pt>
                <c:pt idx="1173">
                  <c:v>130.9807026948738</c:v>
                </c:pt>
                <c:pt idx="1174">
                  <c:v>130.51356384039349</c:v>
                </c:pt>
                <c:pt idx="1175">
                  <c:v>130.00585774749649</c:v>
                </c:pt>
                <c:pt idx="1176">
                  <c:v>129.53825208384379</c:v>
                </c:pt>
                <c:pt idx="1177">
                  <c:v>129.06739365345891</c:v>
                </c:pt>
                <c:pt idx="1178">
                  <c:v>128.62988815302111</c:v>
                </c:pt>
                <c:pt idx="1179">
                  <c:v>128.17416098086991</c:v>
                </c:pt>
                <c:pt idx="1180">
                  <c:v>127.730551138789</c:v>
                </c:pt>
                <c:pt idx="1181">
                  <c:v>127.2872212509059</c:v>
                </c:pt>
                <c:pt idx="1182">
                  <c:v>126.85455119477329</c:v>
                </c:pt>
                <c:pt idx="1183">
                  <c:v>126.41375312205351</c:v>
                </c:pt>
                <c:pt idx="1184">
                  <c:v>125.9967228293909</c:v>
                </c:pt>
                <c:pt idx="1185">
                  <c:v>125.57496671518589</c:v>
                </c:pt>
                <c:pt idx="1186">
                  <c:v>125.15925802307569</c:v>
                </c:pt>
                <c:pt idx="1187">
                  <c:v>124.69664286858961</c:v>
                </c:pt>
                <c:pt idx="1188">
                  <c:v>124.27851236411369</c:v>
                </c:pt>
                <c:pt idx="1189">
                  <c:v>123.86837719382051</c:v>
                </c:pt>
                <c:pt idx="1190">
                  <c:v>123.4662143492469</c:v>
                </c:pt>
                <c:pt idx="1191">
                  <c:v>123.07481936885181</c:v>
                </c:pt>
                <c:pt idx="1192">
                  <c:v>122.67721830188481</c:v>
                </c:pt>
                <c:pt idx="1193">
                  <c:v>122.2925286080567</c:v>
                </c:pt>
                <c:pt idx="1194">
                  <c:v>121.92722920089101</c:v>
                </c:pt>
                <c:pt idx="1195">
                  <c:v>121.5531590920699</c:v>
                </c:pt>
                <c:pt idx="1196">
                  <c:v>121.180433091704</c:v>
                </c:pt>
                <c:pt idx="1197">
                  <c:v>120.81024811491859</c:v>
                </c:pt>
                <c:pt idx="1198">
                  <c:v>120.454146467146</c:v>
                </c:pt>
                <c:pt idx="1199">
                  <c:v>120.0968346493769</c:v>
                </c:pt>
                <c:pt idx="1200">
                  <c:v>119.7475638850039</c:v>
                </c:pt>
                <c:pt idx="1201">
                  <c:v>119.40260124966871</c:v>
                </c:pt>
                <c:pt idx="1202">
                  <c:v>119.0614997088725</c:v>
                </c:pt>
                <c:pt idx="1203">
                  <c:v>118.6913947717705</c:v>
                </c:pt>
                <c:pt idx="1204">
                  <c:v>118.3654997713739</c:v>
                </c:pt>
                <c:pt idx="1205">
                  <c:v>118.0391518908562</c:v>
                </c:pt>
                <c:pt idx="1206">
                  <c:v>117.72739209123429</c:v>
                </c:pt>
                <c:pt idx="1207">
                  <c:v>117.4243012935147</c:v>
                </c:pt>
                <c:pt idx="1208">
                  <c:v>117.1130770129007</c:v>
                </c:pt>
                <c:pt idx="1209">
                  <c:v>116.818857337879</c:v>
                </c:pt>
                <c:pt idx="1210">
                  <c:v>116.5311022001088</c:v>
                </c:pt>
                <c:pt idx="1211">
                  <c:v>116.2457915518584</c:v>
                </c:pt>
                <c:pt idx="1212">
                  <c:v>115.96086226358371</c:v>
                </c:pt>
                <c:pt idx="1213">
                  <c:v>115.6885130877054</c:v>
                </c:pt>
                <c:pt idx="1214">
                  <c:v>115.3878571295599</c:v>
                </c:pt>
                <c:pt idx="1215">
                  <c:v>115.1290123301735</c:v>
                </c:pt>
                <c:pt idx="1216">
                  <c:v>114.8780325435331</c:v>
                </c:pt>
                <c:pt idx="1217">
                  <c:v>114.6295403265071</c:v>
                </c:pt>
                <c:pt idx="1218">
                  <c:v>114.3857057942523</c:v>
                </c:pt>
                <c:pt idx="1219">
                  <c:v>114.1487849161409</c:v>
                </c:pt>
                <c:pt idx="1220">
                  <c:v>113.91061352937351</c:v>
                </c:pt>
                <c:pt idx="1221">
                  <c:v>113.6865417169394</c:v>
                </c:pt>
                <c:pt idx="1222">
                  <c:v>113.4730030431766</c:v>
                </c:pt>
                <c:pt idx="1223">
                  <c:v>113.25762391738959</c:v>
                </c:pt>
                <c:pt idx="1224">
                  <c:v>113.05679838419471</c:v>
                </c:pt>
                <c:pt idx="1225">
                  <c:v>112.85360123591229</c:v>
                </c:pt>
                <c:pt idx="1226">
                  <c:v>112.65994840639721</c:v>
                </c:pt>
                <c:pt idx="1227">
                  <c:v>112.4548296793928</c:v>
                </c:pt>
                <c:pt idx="1228">
                  <c:v>112.2734140693739</c:v>
                </c:pt>
                <c:pt idx="1229">
                  <c:v>112.1030936820969</c:v>
                </c:pt>
                <c:pt idx="1230">
                  <c:v>111.9363760246947</c:v>
                </c:pt>
                <c:pt idx="1231">
                  <c:v>111.77810285069221</c:v>
                </c:pt>
                <c:pt idx="1232">
                  <c:v>111.6255834311528</c:v>
                </c:pt>
                <c:pt idx="1233">
                  <c:v>111.47866235402731</c:v>
                </c:pt>
                <c:pt idx="1234">
                  <c:v>111.3437089632105</c:v>
                </c:pt>
                <c:pt idx="1235">
                  <c:v>111.21073278026481</c:v>
                </c:pt>
                <c:pt idx="1236">
                  <c:v>111.08538284579529</c:v>
                </c:pt>
                <c:pt idx="1237">
                  <c:v>110.96632688732809</c:v>
                </c:pt>
                <c:pt idx="1238">
                  <c:v>110.8527481987139</c:v>
                </c:pt>
                <c:pt idx="1239">
                  <c:v>110.7486705452164</c:v>
                </c:pt>
                <c:pt idx="1240">
                  <c:v>110.6489775517628</c:v>
                </c:pt>
                <c:pt idx="1241">
                  <c:v>110.5580868540663</c:v>
                </c:pt>
                <c:pt idx="1242">
                  <c:v>110.4747353952226</c:v>
                </c:pt>
                <c:pt idx="1243">
                  <c:v>110.3960762652187</c:v>
                </c:pt>
                <c:pt idx="1244">
                  <c:v>110.3260397596416</c:v>
                </c:pt>
                <c:pt idx="1245">
                  <c:v>110.2617677300137</c:v>
                </c:pt>
                <c:pt idx="1246">
                  <c:v>110.20502857073301</c:v>
                </c:pt>
                <c:pt idx="1247">
                  <c:v>110.15414503905259</c:v>
                </c:pt>
                <c:pt idx="1248">
                  <c:v>110.1109383636004</c:v>
                </c:pt>
                <c:pt idx="1249">
                  <c:v>110.0750289593105</c:v>
                </c:pt>
                <c:pt idx="1250">
                  <c:v>110.04624155588439</c:v>
                </c:pt>
                <c:pt idx="1251">
                  <c:v>110.0245262782944</c:v>
                </c:pt>
                <c:pt idx="1252">
                  <c:v>110.008377700613</c:v>
                </c:pt>
                <c:pt idx="1253">
                  <c:v>110.00102445831</c:v>
                </c:pt>
                <c:pt idx="1254">
                  <c:v>110.0007528504771</c:v>
                </c:pt>
                <c:pt idx="1255">
                  <c:v>110.007429945157</c:v>
                </c:pt>
                <c:pt idx="1256">
                  <c:v>110.0212011983192</c:v>
                </c:pt>
                <c:pt idx="1257">
                  <c:v>110.0411819376472</c:v>
                </c:pt>
                <c:pt idx="1258">
                  <c:v>110.0683979111237</c:v>
                </c:pt>
                <c:pt idx="1259">
                  <c:v>110.10289425058571</c:v>
                </c:pt>
                <c:pt idx="1260">
                  <c:v>110.14387264618991</c:v>
                </c:pt>
                <c:pt idx="1261">
                  <c:v>110.1914388973689</c:v>
                </c:pt>
                <c:pt idx="1262">
                  <c:v>110.2471857405192</c:v>
                </c:pt>
                <c:pt idx="1263">
                  <c:v>110.3084505680329</c:v>
                </c:pt>
                <c:pt idx="1264">
                  <c:v>110.3760619706004</c:v>
                </c:pt>
                <c:pt idx="1265">
                  <c:v>110.45214268674169</c:v>
                </c:pt>
                <c:pt idx="1266">
                  <c:v>110.5457129338927</c:v>
                </c:pt>
                <c:pt idx="1267">
                  <c:v>110.6340323664835</c:v>
                </c:pt>
                <c:pt idx="1268">
                  <c:v>110.7304518179038</c:v>
                </c:pt>
                <c:pt idx="1269">
                  <c:v>110.8345267148826</c:v>
                </c:pt>
                <c:pt idx="1270">
                  <c:v>110.94267816578819</c:v>
                </c:pt>
                <c:pt idx="1271">
                  <c:v>111.0598245949944</c:v>
                </c:pt>
                <c:pt idx="1272">
                  <c:v>111.18460284313311</c:v>
                </c:pt>
                <c:pt idx="1273">
                  <c:v>111.31838359411169</c:v>
                </c:pt>
                <c:pt idx="1274">
                  <c:v>111.4524396382882</c:v>
                </c:pt>
                <c:pt idx="1275">
                  <c:v>111.5945693546378</c:v>
                </c:pt>
                <c:pt idx="1276">
                  <c:v>111.74626623538769</c:v>
                </c:pt>
                <c:pt idx="1277">
                  <c:v>111.92042870448699</c:v>
                </c:pt>
                <c:pt idx="1278">
                  <c:v>112.08250744241801</c:v>
                </c:pt>
                <c:pt idx="1279">
                  <c:v>112.2567759886366</c:v>
                </c:pt>
                <c:pt idx="1280">
                  <c:v>112.43719174407551</c:v>
                </c:pt>
                <c:pt idx="1281">
                  <c:v>112.62401541834539</c:v>
                </c:pt>
                <c:pt idx="1282">
                  <c:v>112.8157208867671</c:v>
                </c:pt>
                <c:pt idx="1283">
                  <c:v>113.0124627933759</c:v>
                </c:pt>
                <c:pt idx="1284">
                  <c:v>113.21627016853481</c:v>
                </c:pt>
                <c:pt idx="1285">
                  <c:v>113.4273025560566</c:v>
                </c:pt>
                <c:pt idx="1286">
                  <c:v>113.6471919764665</c:v>
                </c:pt>
                <c:pt idx="1287">
                  <c:v>113.86605146174141</c:v>
                </c:pt>
                <c:pt idx="1288">
                  <c:v>114.1008915201964</c:v>
                </c:pt>
                <c:pt idx="1289">
                  <c:v>114.337649798553</c:v>
                </c:pt>
                <c:pt idx="1290">
                  <c:v>114.5754087598208</c:v>
                </c:pt>
                <c:pt idx="1291">
                  <c:v>114.8147598766739</c:v>
                </c:pt>
                <c:pt idx="1292">
                  <c:v>115.07205749495451</c:v>
                </c:pt>
                <c:pt idx="1293">
                  <c:v>115.33242783004449</c:v>
                </c:pt>
                <c:pt idx="1294">
                  <c:v>115.6308474724048</c:v>
                </c:pt>
                <c:pt idx="1295">
                  <c:v>115.9063603529514</c:v>
                </c:pt>
                <c:pt idx="1296">
                  <c:v>116.1802625734725</c:v>
                </c:pt>
                <c:pt idx="1297">
                  <c:v>116.4719282779952</c:v>
                </c:pt>
                <c:pt idx="1298">
                  <c:v>116.7656122354537</c:v>
                </c:pt>
                <c:pt idx="1299">
                  <c:v>117.05816480711511</c:v>
                </c:pt>
                <c:pt idx="1300">
                  <c:v>117.360068685439</c:v>
                </c:pt>
                <c:pt idx="1301">
                  <c:v>117.663820632533</c:v>
                </c:pt>
                <c:pt idx="1302">
                  <c:v>117.9800925465656</c:v>
                </c:pt>
                <c:pt idx="1303">
                  <c:v>118.3052673105408</c:v>
                </c:pt>
                <c:pt idx="1304">
                  <c:v>118.6221291371365</c:v>
                </c:pt>
                <c:pt idx="1305">
                  <c:v>118.9571213188599</c:v>
                </c:pt>
                <c:pt idx="1306">
                  <c:v>119.2922343517063</c:v>
                </c:pt>
                <c:pt idx="1307">
                  <c:v>119.6390527118773</c:v>
                </c:pt>
                <c:pt idx="1308">
                  <c:v>119.9902861446873</c:v>
                </c:pt>
                <c:pt idx="1309">
                  <c:v>120.34796407054731</c:v>
                </c:pt>
                <c:pt idx="1310">
                  <c:v>120.7063518262071</c:v>
                </c:pt>
                <c:pt idx="1311">
                  <c:v>121.0844717077421</c:v>
                </c:pt>
                <c:pt idx="1312">
                  <c:v>121.4485625579232</c:v>
                </c:pt>
                <c:pt idx="1313">
                  <c:v>121.8271490745976</c:v>
                </c:pt>
                <c:pt idx="1314">
                  <c:v>122.25210138073351</c:v>
                </c:pt>
                <c:pt idx="1315">
                  <c:v>122.62603113779041</c:v>
                </c:pt>
                <c:pt idx="1316">
                  <c:v>123.0131701619805</c:v>
                </c:pt>
                <c:pt idx="1317">
                  <c:v>123.4095898538398</c:v>
                </c:pt>
                <c:pt idx="1318">
                  <c:v>123.8148083095309</c:v>
                </c:pt>
                <c:pt idx="1319">
                  <c:v>124.2089243354032</c:v>
                </c:pt>
                <c:pt idx="1320">
                  <c:v>124.618436953887</c:v>
                </c:pt>
                <c:pt idx="1321">
                  <c:v>125.0323205457253</c:v>
                </c:pt>
                <c:pt idx="1322">
                  <c:v>125.45238665855059</c:v>
                </c:pt>
                <c:pt idx="1323">
                  <c:v>125.87346100033371</c:v>
                </c:pt>
                <c:pt idx="1324">
                  <c:v>126.35608146503139</c:v>
                </c:pt>
                <c:pt idx="1325">
                  <c:v>126.79332015369999</c:v>
                </c:pt>
                <c:pt idx="1326">
                  <c:v>127.21516035892409</c:v>
                </c:pt>
                <c:pt idx="1327">
                  <c:v>127.654352682504</c:v>
                </c:pt>
                <c:pt idx="1328">
                  <c:v>128.10008637945151</c:v>
                </c:pt>
                <c:pt idx="1329">
                  <c:v>128.554814887878</c:v>
                </c:pt>
                <c:pt idx="1330">
                  <c:v>129.00412741414129</c:v>
                </c:pt>
                <c:pt idx="1331">
                  <c:v>129.45180202259539</c:v>
                </c:pt>
                <c:pt idx="1332">
                  <c:v>129.91869937105031</c:v>
                </c:pt>
                <c:pt idx="1333">
                  <c:v>130.37845406087021</c:v>
                </c:pt>
                <c:pt idx="1334">
                  <c:v>130.8509029118909</c:v>
                </c:pt>
                <c:pt idx="1335">
                  <c:v>131.3758266329553</c:v>
                </c:pt>
                <c:pt idx="1336">
                  <c:v>131.86091067489161</c:v>
                </c:pt>
                <c:pt idx="1337">
                  <c:v>132.28483523638619</c:v>
                </c:pt>
                <c:pt idx="1338">
                  <c:v>132.83216037249159</c:v>
                </c:pt>
                <c:pt idx="1339">
                  <c:v>133.31778527266991</c:v>
                </c:pt>
                <c:pt idx="1340">
                  <c:v>133.8200882808388</c:v>
                </c:pt>
                <c:pt idx="1341">
                  <c:v>134.3117648732858</c:v>
                </c:pt>
                <c:pt idx="1342">
                  <c:v>134.8066940548371</c:v>
                </c:pt>
                <c:pt idx="1343">
                  <c:v>135.29890066063001</c:v>
                </c:pt>
                <c:pt idx="1344">
                  <c:v>135.79965380345911</c:v>
                </c:pt>
                <c:pt idx="1345">
                  <c:v>136.3130824775574</c:v>
                </c:pt>
                <c:pt idx="1346">
                  <c:v>136.82354243121691</c:v>
                </c:pt>
                <c:pt idx="1347">
                  <c:v>137.34213659284461</c:v>
                </c:pt>
                <c:pt idx="1348">
                  <c:v>137.8606874661285</c:v>
                </c:pt>
                <c:pt idx="1349">
                  <c:v>138.38294720333181</c:v>
                </c:pt>
                <c:pt idx="1350">
                  <c:v>138.89883559886991</c:v>
                </c:pt>
                <c:pt idx="1351">
                  <c:v>139.41754386427499</c:v>
                </c:pt>
                <c:pt idx="1352">
                  <c:v>139.94386167024891</c:v>
                </c:pt>
                <c:pt idx="1353">
                  <c:v>140.47306553755999</c:v>
                </c:pt>
                <c:pt idx="1354">
                  <c:v>140.996437090445</c:v>
                </c:pt>
                <c:pt idx="1355">
                  <c:v>141.53206929502369</c:v>
                </c:pt>
                <c:pt idx="1356">
                  <c:v>142.07566335592051</c:v>
                </c:pt>
                <c:pt idx="1357">
                  <c:v>142.60898673955879</c:v>
                </c:pt>
                <c:pt idx="1358">
                  <c:v>143.14554456280351</c:v>
                </c:pt>
                <c:pt idx="1359">
                  <c:v>143.69584407367731</c:v>
                </c:pt>
                <c:pt idx="1360">
                  <c:v>144.29685376903231</c:v>
                </c:pt>
                <c:pt idx="1361">
                  <c:v>144.85812425188749</c:v>
                </c:pt>
                <c:pt idx="1362">
                  <c:v>145.38085753691391</c:v>
                </c:pt>
                <c:pt idx="1363">
                  <c:v>145.926446464056</c:v>
                </c:pt>
                <c:pt idx="1364">
                  <c:v>146.47002985015399</c:v>
                </c:pt>
                <c:pt idx="1365">
                  <c:v>147.00599720280309</c:v>
                </c:pt>
                <c:pt idx="1366">
                  <c:v>147.5507752453951</c:v>
                </c:pt>
                <c:pt idx="1367">
                  <c:v>148.10498482647861</c:v>
                </c:pt>
                <c:pt idx="1368">
                  <c:v>148.65540910329469</c:v>
                </c:pt>
                <c:pt idx="1369">
                  <c:v>149.2683142517798</c:v>
                </c:pt>
                <c:pt idx="1370">
                  <c:v>149.83354564625679</c:v>
                </c:pt>
                <c:pt idx="1371">
                  <c:v>150.38084328672119</c:v>
                </c:pt>
                <c:pt idx="1372">
                  <c:v>150.92940399895579</c:v>
                </c:pt>
                <c:pt idx="1373">
                  <c:v>151.4910597342425</c:v>
                </c:pt>
                <c:pt idx="1374">
                  <c:v>152.0412434843638</c:v>
                </c:pt>
                <c:pt idx="1375">
                  <c:v>152.60154826827821</c:v>
                </c:pt>
                <c:pt idx="1376">
                  <c:v>153.15177651873799</c:v>
                </c:pt>
                <c:pt idx="1377">
                  <c:v>153.70687925350441</c:v>
                </c:pt>
                <c:pt idx="1378">
                  <c:v>154.26642812314219</c:v>
                </c:pt>
                <c:pt idx="1379">
                  <c:v>154.83178851504189</c:v>
                </c:pt>
                <c:pt idx="1380">
                  <c:v>155.39527760311239</c:v>
                </c:pt>
                <c:pt idx="1381">
                  <c:v>155.9553130205646</c:v>
                </c:pt>
                <c:pt idx="1382">
                  <c:v>156.569849962521</c:v>
                </c:pt>
                <c:pt idx="1383">
                  <c:v>157.12265488215809</c:v>
                </c:pt>
                <c:pt idx="1384">
                  <c:v>157.6892415446512</c:v>
                </c:pt>
                <c:pt idx="1385">
                  <c:v>158.2455923009214</c:v>
                </c:pt>
                <c:pt idx="1386">
                  <c:v>158.78877855508529</c:v>
                </c:pt>
                <c:pt idx="1387">
                  <c:v>159.33788401931841</c:v>
                </c:pt>
                <c:pt idx="1388">
                  <c:v>159.8959946123841</c:v>
                </c:pt>
                <c:pt idx="1389">
                  <c:v>160.44940471800979</c:v>
                </c:pt>
                <c:pt idx="1390">
                  <c:v>161.00544913710439</c:v>
                </c:pt>
                <c:pt idx="1391">
                  <c:v>161.55225791460029</c:v>
                </c:pt>
                <c:pt idx="1392">
                  <c:v>162.1114245589583</c:v>
                </c:pt>
                <c:pt idx="1393">
                  <c:v>162.6613225721274</c:v>
                </c:pt>
                <c:pt idx="1394">
                  <c:v>163.22364604933429</c:v>
                </c:pt>
                <c:pt idx="1395">
                  <c:v>163.7720368272031</c:v>
                </c:pt>
                <c:pt idx="1396">
                  <c:v>164.30991746192521</c:v>
                </c:pt>
                <c:pt idx="1397">
                  <c:v>164.93289279001019</c:v>
                </c:pt>
                <c:pt idx="1398">
                  <c:v>165.47645247876301</c:v>
                </c:pt>
                <c:pt idx="1399">
                  <c:v>166.0170057846523</c:v>
                </c:pt>
                <c:pt idx="1400">
                  <c:v>166.55577576654039</c:v>
                </c:pt>
                <c:pt idx="1401">
                  <c:v>167.10402024453529</c:v>
                </c:pt>
                <c:pt idx="1402">
                  <c:v>167.6286638081973</c:v>
                </c:pt>
                <c:pt idx="1403">
                  <c:v>168.15500884378861</c:v>
                </c:pt>
                <c:pt idx="1404">
                  <c:v>168.6886593629041</c:v>
                </c:pt>
                <c:pt idx="1405">
                  <c:v>169.21177335586009</c:v>
                </c:pt>
                <c:pt idx="1406">
                  <c:v>169.74867046106991</c:v>
                </c:pt>
                <c:pt idx="1407">
                  <c:v>170.27106819016919</c:v>
                </c:pt>
                <c:pt idx="1408">
                  <c:v>170.79208158135239</c:v>
                </c:pt>
                <c:pt idx="1409">
                  <c:v>171.31364645748559</c:v>
                </c:pt>
                <c:pt idx="1410">
                  <c:v>171.83110427774901</c:v>
                </c:pt>
                <c:pt idx="1411">
                  <c:v>172.41410181505299</c:v>
                </c:pt>
                <c:pt idx="1412">
                  <c:v>172.87685695220361</c:v>
                </c:pt>
                <c:pt idx="1413">
                  <c:v>173.44667140001761</c:v>
                </c:pt>
                <c:pt idx="1414">
                  <c:v>173.9520775566159</c:v>
                </c:pt>
                <c:pt idx="1415">
                  <c:v>174.4557743644319</c:v>
                </c:pt>
                <c:pt idx="1416">
                  <c:v>174.95559934896701</c:v>
                </c:pt>
                <c:pt idx="1417">
                  <c:v>175.45256940122681</c:v>
                </c:pt>
                <c:pt idx="1418">
                  <c:v>175.9565956912908</c:v>
                </c:pt>
                <c:pt idx="1419">
                  <c:v>176.449030838532</c:v>
                </c:pt>
                <c:pt idx="1420">
                  <c:v>176.93179806304269</c:v>
                </c:pt>
                <c:pt idx="1421">
                  <c:v>177.41359831356411</c:v>
                </c:pt>
                <c:pt idx="1422">
                  <c:v>177.89614246692139</c:v>
                </c:pt>
                <c:pt idx="1423">
                  <c:v>178.37557803895319</c:v>
                </c:pt>
                <c:pt idx="1424">
                  <c:v>178.85974349297811</c:v>
                </c:pt>
                <c:pt idx="1425">
                  <c:v>179.32064157673949</c:v>
                </c:pt>
                <c:pt idx="1426">
                  <c:v>179.792029704843</c:v>
                </c:pt>
                <c:pt idx="1427">
                  <c:v>180.26990906904459</c:v>
                </c:pt>
                <c:pt idx="1428">
                  <c:v>180.72248265822171</c:v>
                </c:pt>
                <c:pt idx="1429">
                  <c:v>181.23713411550071</c:v>
                </c:pt>
                <c:pt idx="1430">
                  <c:v>181.68096396380869</c:v>
                </c:pt>
                <c:pt idx="1431">
                  <c:v>182.1304608978744</c:v>
                </c:pt>
                <c:pt idx="1432">
                  <c:v>182.58786284690771</c:v>
                </c:pt>
                <c:pt idx="1433">
                  <c:v>183.02374410711471</c:v>
                </c:pt>
                <c:pt idx="1434">
                  <c:v>183.45154611542799</c:v>
                </c:pt>
                <c:pt idx="1435">
                  <c:v>183.88392684756019</c:v>
                </c:pt>
                <c:pt idx="1436">
                  <c:v>184.3073963101215</c:v>
                </c:pt>
                <c:pt idx="1437">
                  <c:v>184.7194443978421</c:v>
                </c:pt>
                <c:pt idx="1438">
                  <c:v>185.13408844836869</c:v>
                </c:pt>
                <c:pt idx="1439">
                  <c:v>185.53992875506859</c:v>
                </c:pt>
                <c:pt idx="1440">
                  <c:v>185.95139967874749</c:v>
                </c:pt>
                <c:pt idx="1441">
                  <c:v>186.41029066320439</c:v>
                </c:pt>
                <c:pt idx="1442">
                  <c:v>186.7581973803762</c:v>
                </c:pt>
                <c:pt idx="1443">
                  <c:v>187.19442796307439</c:v>
                </c:pt>
                <c:pt idx="1444">
                  <c:v>187.5882270981312</c:v>
                </c:pt>
                <c:pt idx="1445">
                  <c:v>187.97080764995439</c:v>
                </c:pt>
                <c:pt idx="1446">
                  <c:v>188.34350775127311</c:v>
                </c:pt>
                <c:pt idx="1447">
                  <c:v>188.71518832016361</c:v>
                </c:pt>
                <c:pt idx="1448">
                  <c:v>189.0729406712768</c:v>
                </c:pt>
                <c:pt idx="1449">
                  <c:v>189.42847933868219</c:v>
                </c:pt>
                <c:pt idx="1450">
                  <c:v>189.787720634219</c:v>
                </c:pt>
                <c:pt idx="1451">
                  <c:v>190.13811474493929</c:v>
                </c:pt>
                <c:pt idx="1452">
                  <c:v>190.52301153173269</c:v>
                </c:pt>
                <c:pt idx="1453">
                  <c:v>190.8688580730998</c:v>
                </c:pt>
                <c:pt idx="1454">
                  <c:v>191.19775588784131</c:v>
                </c:pt>
                <c:pt idx="1455">
                  <c:v>191.52369875187091</c:v>
                </c:pt>
                <c:pt idx="1456">
                  <c:v>191.8478779960484</c:v>
                </c:pt>
                <c:pt idx="1457">
                  <c:v>192.17135719706809</c:v>
                </c:pt>
                <c:pt idx="1458">
                  <c:v>192.48235845664189</c:v>
                </c:pt>
                <c:pt idx="1459">
                  <c:v>192.78692984626679</c:v>
                </c:pt>
                <c:pt idx="1460">
                  <c:v>193.08650607880159</c:v>
                </c:pt>
                <c:pt idx="1461">
                  <c:v>193.38472501582771</c:v>
                </c:pt>
                <c:pt idx="1462">
                  <c:v>193.6737358588714</c:v>
                </c:pt>
                <c:pt idx="1463">
                  <c:v>193.95441548864119</c:v>
                </c:pt>
                <c:pt idx="1464">
                  <c:v>194.2363671999785</c:v>
                </c:pt>
                <c:pt idx="1465">
                  <c:v>194.5041640598395</c:v>
                </c:pt>
                <c:pt idx="1466">
                  <c:v>194.76611316263839</c:v>
                </c:pt>
                <c:pt idx="1467">
                  <c:v>195.02488272293709</c:v>
                </c:pt>
                <c:pt idx="1468">
                  <c:v>195.27566131994081</c:v>
                </c:pt>
                <c:pt idx="1469">
                  <c:v>195.54720619620471</c:v>
                </c:pt>
                <c:pt idx="1470">
                  <c:v>195.78613384511809</c:v>
                </c:pt>
                <c:pt idx="1471">
                  <c:v>196.0194051250561</c:v>
                </c:pt>
                <c:pt idx="1472">
                  <c:v>196.24796894800821</c:v>
                </c:pt>
                <c:pt idx="1473">
                  <c:v>196.46759034111091</c:v>
                </c:pt>
                <c:pt idx="1474">
                  <c:v>196.6824987285282</c:v>
                </c:pt>
                <c:pt idx="1475">
                  <c:v>196.89067564999061</c:v>
                </c:pt>
                <c:pt idx="1476">
                  <c:v>197.0889271651821</c:v>
                </c:pt>
                <c:pt idx="1477">
                  <c:v>197.28222954198961</c:v>
                </c:pt>
                <c:pt idx="1478">
                  <c:v>197.4669771338838</c:v>
                </c:pt>
                <c:pt idx="1479">
                  <c:v>197.65010409224041</c:v>
                </c:pt>
                <c:pt idx="1480">
                  <c:v>197.84236767726739</c:v>
                </c:pt>
                <c:pt idx="1481">
                  <c:v>198.00784603691781</c:v>
                </c:pt>
                <c:pt idx="1482">
                  <c:v>198.1704396601323</c:v>
                </c:pt>
                <c:pt idx="1483">
                  <c:v>198.32486158216631</c:v>
                </c:pt>
                <c:pt idx="1484">
                  <c:v>198.4695887501363</c:v>
                </c:pt>
                <c:pt idx="1485">
                  <c:v>198.60954419724899</c:v>
                </c:pt>
                <c:pt idx="1486">
                  <c:v>198.74263405676871</c:v>
                </c:pt>
                <c:pt idx="1487">
                  <c:v>198.87242875577411</c:v>
                </c:pt>
                <c:pt idx="1488">
                  <c:v>198.99083379704231</c:v>
                </c:pt>
                <c:pt idx="1489">
                  <c:v>199.10345975601689</c:v>
                </c:pt>
                <c:pt idx="1490">
                  <c:v>199.2126034831889</c:v>
                </c:pt>
                <c:pt idx="1491">
                  <c:v>199.32563047409161</c:v>
                </c:pt>
                <c:pt idx="1492">
                  <c:v>199.41895435811139</c:v>
                </c:pt>
                <c:pt idx="1493">
                  <c:v>199.50433818955139</c:v>
                </c:pt>
                <c:pt idx="1494">
                  <c:v>199.5822096821507</c:v>
                </c:pt>
                <c:pt idx="1495">
                  <c:v>199.65524087342419</c:v>
                </c:pt>
                <c:pt idx="1496">
                  <c:v>199.7218779435876</c:v>
                </c:pt>
                <c:pt idx="1497">
                  <c:v>199.7800170969812</c:v>
                </c:pt>
                <c:pt idx="1498">
                  <c:v>199.83157343105611</c:v>
                </c:pt>
                <c:pt idx="1499">
                  <c:v>199.8760038966912</c:v>
                </c:pt>
                <c:pt idx="1500">
                  <c:v>199.91416883408661</c:v>
                </c:pt>
                <c:pt idx="1501">
                  <c:v>199.9448697203151</c:v>
                </c:pt>
                <c:pt idx="1502">
                  <c:v>199.96969713897019</c:v>
                </c:pt>
                <c:pt idx="1503">
                  <c:v>199.98663376863121</c:v>
                </c:pt>
                <c:pt idx="1504">
                  <c:v>199.99690254467609</c:v>
                </c:pt>
                <c:pt idx="1505">
                  <c:v>199.99999728007771</c:v>
                </c:pt>
                <c:pt idx="1506">
                  <c:v>199.99634032420181</c:v>
                </c:pt>
                <c:pt idx="1507">
                  <c:v>199.9856384208006</c:v>
                </c:pt>
                <c:pt idx="1508">
                  <c:v>199.96578591844829</c:v>
                </c:pt>
                <c:pt idx="1509">
                  <c:v>199.94021282191841</c:v>
                </c:pt>
                <c:pt idx="1510">
                  <c:v>199.9091238062648</c:v>
                </c:pt>
                <c:pt idx="1511">
                  <c:v>199.87027958048819</c:v>
                </c:pt>
                <c:pt idx="1512">
                  <c:v>199.82462369687539</c:v>
                </c:pt>
                <c:pt idx="1513">
                  <c:v>199.772050495668</c:v>
                </c:pt>
                <c:pt idx="1514">
                  <c:v>199.71313402984401</c:v>
                </c:pt>
                <c:pt idx="1515">
                  <c:v>199.64700163722631</c:v>
                </c:pt>
                <c:pt idx="1516">
                  <c:v>199.5653458200365</c:v>
                </c:pt>
                <c:pt idx="1517">
                  <c:v>199.486370326648</c:v>
                </c:pt>
                <c:pt idx="1518">
                  <c:v>199.3980990270363</c:v>
                </c:pt>
                <c:pt idx="1519">
                  <c:v>199.3010634385343</c:v>
                </c:pt>
                <c:pt idx="1520">
                  <c:v>199.2006432374491</c:v>
                </c:pt>
                <c:pt idx="1521">
                  <c:v>199.0941897726812</c:v>
                </c:pt>
                <c:pt idx="1522">
                  <c:v>198.9810872935096</c:v>
                </c:pt>
                <c:pt idx="1523">
                  <c:v>198.8603638591039</c:v>
                </c:pt>
                <c:pt idx="1524">
                  <c:v>198.7311950622985</c:v>
                </c:pt>
                <c:pt idx="1525">
                  <c:v>198.59628243778269</c:v>
                </c:pt>
                <c:pt idx="1526">
                  <c:v>198.4392830910449</c:v>
                </c:pt>
                <c:pt idx="1527">
                  <c:v>198.30638168832661</c:v>
                </c:pt>
                <c:pt idx="1528">
                  <c:v>198.148319172653</c:v>
                </c:pt>
                <c:pt idx="1529">
                  <c:v>197.9700073083676</c:v>
                </c:pt>
                <c:pt idx="1530">
                  <c:v>197.79718105609959</c:v>
                </c:pt>
                <c:pt idx="1531">
                  <c:v>197.62801195763001</c:v>
                </c:pt>
                <c:pt idx="1532">
                  <c:v>197.4395869498257</c:v>
                </c:pt>
                <c:pt idx="1533">
                  <c:v>197.25655996714721</c:v>
                </c:pt>
                <c:pt idx="1534">
                  <c:v>197.0570707854078</c:v>
                </c:pt>
                <c:pt idx="1535">
                  <c:v>196.8572470444889</c:v>
                </c:pt>
                <c:pt idx="1536">
                  <c:v>196.65230399119861</c:v>
                </c:pt>
                <c:pt idx="1537">
                  <c:v>196.4413475330756</c:v>
                </c:pt>
                <c:pt idx="1538">
                  <c:v>196.21854648642761</c:v>
                </c:pt>
                <c:pt idx="1539">
                  <c:v>195.9919184133847</c:v>
                </c:pt>
                <c:pt idx="1540">
                  <c:v>195.73354885311619</c:v>
                </c:pt>
                <c:pt idx="1541">
                  <c:v>195.48691366455239</c:v>
                </c:pt>
                <c:pt idx="1542">
                  <c:v>195.24265393865321</c:v>
                </c:pt>
                <c:pt idx="1543">
                  <c:v>194.989081458399</c:v>
                </c:pt>
                <c:pt idx="1544">
                  <c:v>194.73318015674411</c:v>
                </c:pt>
                <c:pt idx="1545">
                  <c:v>194.470354160927</c:v>
                </c:pt>
                <c:pt idx="1546">
                  <c:v>194.2014904529714</c:v>
                </c:pt>
                <c:pt idx="1547">
                  <c:v>193.9243557608323</c:v>
                </c:pt>
                <c:pt idx="1548">
                  <c:v>193.6381784205164</c:v>
                </c:pt>
                <c:pt idx="1549">
                  <c:v>193.35106680119591</c:v>
                </c:pt>
                <c:pt idx="1550">
                  <c:v>193.04830308965279</c:v>
                </c:pt>
                <c:pt idx="1551">
                  <c:v>192.75279090448311</c:v>
                </c:pt>
                <c:pt idx="1552">
                  <c:v>192.44847030356931</c:v>
                </c:pt>
                <c:pt idx="1553">
                  <c:v>192.133762469071</c:v>
                </c:pt>
                <c:pt idx="1554">
                  <c:v>191.7777804572398</c:v>
                </c:pt>
                <c:pt idx="1555">
                  <c:v>191.4543164017123</c:v>
                </c:pt>
                <c:pt idx="1556">
                  <c:v>191.11886605528991</c:v>
                </c:pt>
                <c:pt idx="1557">
                  <c:v>190.77868690085629</c:v>
                </c:pt>
                <c:pt idx="1558">
                  <c:v>190.43653002220961</c:v>
                </c:pt>
                <c:pt idx="1559">
                  <c:v>190.09200973965221</c:v>
                </c:pt>
                <c:pt idx="1560">
                  <c:v>189.7338779703214</c:v>
                </c:pt>
                <c:pt idx="1561">
                  <c:v>189.38200863951749</c:v>
                </c:pt>
                <c:pt idx="1562">
                  <c:v>189.0208796090306</c:v>
                </c:pt>
                <c:pt idx="1563">
                  <c:v>188.65130049028909</c:v>
                </c:pt>
                <c:pt idx="1564">
                  <c:v>188.28447035417469</c:v>
                </c:pt>
                <c:pt idx="1565">
                  <c:v>187.90445363822911</c:v>
                </c:pt>
                <c:pt idx="1566">
                  <c:v>187.52031142303511</c:v>
                </c:pt>
                <c:pt idx="1567">
                  <c:v>187.1375966530519</c:v>
                </c:pt>
                <c:pt idx="1568">
                  <c:v>186.74575653440269</c:v>
                </c:pt>
                <c:pt idx="1569">
                  <c:v>186.3026364563126</c:v>
                </c:pt>
                <c:pt idx="1570">
                  <c:v>185.89572921977489</c:v>
                </c:pt>
                <c:pt idx="1571">
                  <c:v>185.48857810827539</c:v>
                </c:pt>
                <c:pt idx="1572">
                  <c:v>185.07904232055481</c:v>
                </c:pt>
                <c:pt idx="1573">
                  <c:v>184.6657660327518</c:v>
                </c:pt>
                <c:pt idx="1574">
                  <c:v>184.23297396991521</c:v>
                </c:pt>
                <c:pt idx="1575">
                  <c:v>183.81566896503691</c:v>
                </c:pt>
                <c:pt idx="1576">
                  <c:v>183.37954212154369</c:v>
                </c:pt>
                <c:pt idx="1577">
                  <c:v>182.95543103924859</c:v>
                </c:pt>
                <c:pt idx="1578">
                  <c:v>182.51255926544431</c:v>
                </c:pt>
                <c:pt idx="1579">
                  <c:v>182.07307835018091</c:v>
                </c:pt>
                <c:pt idx="1580">
                  <c:v>181.57317973567191</c:v>
                </c:pt>
                <c:pt idx="1581">
                  <c:v>181.11764275751449</c:v>
                </c:pt>
                <c:pt idx="1582">
                  <c:v>180.66093408854249</c:v>
                </c:pt>
                <c:pt idx="1583">
                  <c:v>180.20932155041149</c:v>
                </c:pt>
                <c:pt idx="1584">
                  <c:v>179.73868970823199</c:v>
                </c:pt>
                <c:pt idx="1585">
                  <c:v>179.2683705838044</c:v>
                </c:pt>
                <c:pt idx="1586">
                  <c:v>178.79353824426749</c:v>
                </c:pt>
                <c:pt idx="1587">
                  <c:v>178.32445360908761</c:v>
                </c:pt>
                <c:pt idx="1588">
                  <c:v>177.8473836293046</c:v>
                </c:pt>
                <c:pt idx="1589">
                  <c:v>177.35905069325361</c:v>
                </c:pt>
                <c:pt idx="1590">
                  <c:v>176.88181704918111</c:v>
                </c:pt>
                <c:pt idx="1591">
                  <c:v>176.38580183817089</c:v>
                </c:pt>
                <c:pt idx="1592">
                  <c:v>175.90070913022609</c:v>
                </c:pt>
                <c:pt idx="1593">
                  <c:v>175.4055853047829</c:v>
                </c:pt>
                <c:pt idx="1594">
                  <c:v>174.9012362285599</c:v>
                </c:pt>
                <c:pt idx="1595">
                  <c:v>174.392083222108</c:v>
                </c:pt>
                <c:pt idx="1596">
                  <c:v>173.82846662953659</c:v>
                </c:pt>
                <c:pt idx="1597">
                  <c:v>173.31974067479541</c:v>
                </c:pt>
                <c:pt idx="1598">
                  <c:v>172.79990487353939</c:v>
                </c:pt>
                <c:pt idx="1599">
                  <c:v>172.29609304242209</c:v>
                </c:pt>
                <c:pt idx="1600">
                  <c:v>171.78319529331409</c:v>
                </c:pt>
                <c:pt idx="1601">
                  <c:v>171.2550264394792</c:v>
                </c:pt>
                <c:pt idx="1602">
                  <c:v>170.73516494298781</c:v>
                </c:pt>
                <c:pt idx="1603">
                  <c:v>170.20915867838329</c:v>
                </c:pt>
                <c:pt idx="1604">
                  <c:v>169.68856006546301</c:v>
                </c:pt>
                <c:pt idx="1605">
                  <c:v>169.15947144731561</c:v>
                </c:pt>
                <c:pt idx="1606">
                  <c:v>168.61321981748799</c:v>
                </c:pt>
                <c:pt idx="1607">
                  <c:v>168.09083642671209</c:v>
                </c:pt>
                <c:pt idx="1608">
                  <c:v>167.5487445520867</c:v>
                </c:pt>
                <c:pt idx="1609">
                  <c:v>167.0127492277926</c:v>
                </c:pt>
                <c:pt idx="1610">
                  <c:v>166.47976128989771</c:v>
                </c:pt>
                <c:pt idx="1611">
                  <c:v>165.93979805035829</c:v>
                </c:pt>
                <c:pt idx="1612">
                  <c:v>165.3979049576719</c:v>
                </c:pt>
                <c:pt idx="1613">
                  <c:v>164.78849187948731</c:v>
                </c:pt>
                <c:pt idx="1614">
                  <c:v>164.29489821802031</c:v>
                </c:pt>
                <c:pt idx="1615">
                  <c:v>163.68703146360389</c:v>
                </c:pt>
                <c:pt idx="1616">
                  <c:v>163.14821373071169</c:v>
                </c:pt>
                <c:pt idx="1617">
                  <c:v>162.59851285801901</c:v>
                </c:pt>
                <c:pt idx="1618">
                  <c:v>162.0478362406603</c:v>
                </c:pt>
                <c:pt idx="1619">
                  <c:v>161.50876295935649</c:v>
                </c:pt>
                <c:pt idx="1620">
                  <c:v>160.95665558223209</c:v>
                </c:pt>
                <c:pt idx="1621">
                  <c:v>160.3929304642362</c:v>
                </c:pt>
                <c:pt idx="1622">
                  <c:v>159.82701518491089</c:v>
                </c:pt>
                <c:pt idx="1623">
                  <c:v>159.26701683401481</c:v>
                </c:pt>
                <c:pt idx="1624">
                  <c:v>158.72317078943391</c:v>
                </c:pt>
                <c:pt idx="1625">
                  <c:v>158.16791610610639</c:v>
                </c:pt>
                <c:pt idx="1626">
                  <c:v>157.6169585935053</c:v>
                </c:pt>
                <c:pt idx="1627">
                  <c:v>156.9993202511065</c:v>
                </c:pt>
                <c:pt idx="1628">
                  <c:v>156.42997547951569</c:v>
                </c:pt>
                <c:pt idx="1629">
                  <c:v>155.87670840881009</c:v>
                </c:pt>
                <c:pt idx="1630">
                  <c:v>155.31345990042141</c:v>
                </c:pt>
                <c:pt idx="1631">
                  <c:v>154.74614975305329</c:v>
                </c:pt>
                <c:pt idx="1632">
                  <c:v>154.17593966847761</c:v>
                </c:pt>
                <c:pt idx="1633">
                  <c:v>153.63487728150511</c:v>
                </c:pt>
                <c:pt idx="1634">
                  <c:v>153.08391920502589</c:v>
                </c:pt>
                <c:pt idx="1635">
                  <c:v>152.5321464017085</c:v>
                </c:pt>
                <c:pt idx="1636">
                  <c:v>151.9787983411276</c:v>
                </c:pt>
                <c:pt idx="1637">
                  <c:v>151.41577544604419</c:v>
                </c:pt>
                <c:pt idx="1638">
                  <c:v>150.86831929930429</c:v>
                </c:pt>
                <c:pt idx="1639">
                  <c:v>150.30547024411331</c:v>
                </c:pt>
                <c:pt idx="1640">
                  <c:v>149.74963136634071</c:v>
                </c:pt>
                <c:pt idx="1641">
                  <c:v>149.1289777116682</c:v>
                </c:pt>
                <c:pt idx="1642">
                  <c:v>148.56378099230011</c:v>
                </c:pt>
                <c:pt idx="1643">
                  <c:v>148.01999052211201</c:v>
                </c:pt>
                <c:pt idx="1644">
                  <c:v>147.46227420299721</c:v>
                </c:pt>
                <c:pt idx="1645">
                  <c:v>146.91494765931651</c:v>
                </c:pt>
                <c:pt idx="1646">
                  <c:v>146.34925110155501</c:v>
                </c:pt>
                <c:pt idx="1647">
                  <c:v>145.8162284523207</c:v>
                </c:pt>
                <c:pt idx="1648">
                  <c:v>145.28105228142681</c:v>
                </c:pt>
                <c:pt idx="1649">
                  <c:v>144.73483084536139</c:v>
                </c:pt>
                <c:pt idx="1650">
                  <c:v>144.19205619775519</c:v>
                </c:pt>
                <c:pt idx="1651">
                  <c:v>143.67042398794911</c:v>
                </c:pt>
                <c:pt idx="1652">
                  <c:v>143.121944469391</c:v>
                </c:pt>
                <c:pt idx="1653">
                  <c:v>142.583897749914</c:v>
                </c:pt>
                <c:pt idx="1654">
                  <c:v>142.04676889071399</c:v>
                </c:pt>
                <c:pt idx="1655">
                  <c:v>141.50783213343371</c:v>
                </c:pt>
                <c:pt idx="1656">
                  <c:v>140.92396382226869</c:v>
                </c:pt>
                <c:pt idx="1657">
                  <c:v>140.38793564193929</c:v>
                </c:pt>
                <c:pt idx="1658">
                  <c:v>139.8609712477685</c:v>
                </c:pt>
                <c:pt idx="1659">
                  <c:v>139.34014457349349</c:v>
                </c:pt>
                <c:pt idx="1660">
                  <c:v>138.81668525177199</c:v>
                </c:pt>
                <c:pt idx="1661">
                  <c:v>138.29933552283379</c:v>
                </c:pt>
                <c:pt idx="1662">
                  <c:v>137.77988335055511</c:v>
                </c:pt>
                <c:pt idx="1663">
                  <c:v>137.2690920483509</c:v>
                </c:pt>
                <c:pt idx="1664">
                  <c:v>136.75032924690461</c:v>
                </c:pt>
                <c:pt idx="1665">
                  <c:v>136.24599668772339</c:v>
                </c:pt>
                <c:pt idx="1666">
                  <c:v>135.73000317916481</c:v>
                </c:pt>
                <c:pt idx="1667">
                  <c:v>135.23498492399551</c:v>
                </c:pt>
                <c:pt idx="1668">
                  <c:v>134.73459637926169</c:v>
                </c:pt>
                <c:pt idx="1669">
                  <c:v>134.22631466921629</c:v>
                </c:pt>
                <c:pt idx="1670">
                  <c:v>133.7468268153518</c:v>
                </c:pt>
                <c:pt idx="1671">
                  <c:v>133.1984017591289</c:v>
                </c:pt>
                <c:pt idx="1672">
                  <c:v>132.70371717437149</c:v>
                </c:pt>
                <c:pt idx="1673">
                  <c:v>132.27869042291599</c:v>
                </c:pt>
                <c:pt idx="1674">
                  <c:v>131.73662012696619</c:v>
                </c:pt>
                <c:pt idx="1675">
                  <c:v>131.26233445904469</c:v>
                </c:pt>
                <c:pt idx="1676">
                  <c:v>130.78749274773909</c:v>
                </c:pt>
                <c:pt idx="1677">
                  <c:v>130.30923767962639</c:v>
                </c:pt>
                <c:pt idx="1678">
                  <c:v>129.8578388196407</c:v>
                </c:pt>
                <c:pt idx="1679">
                  <c:v>129.3960352416274</c:v>
                </c:pt>
                <c:pt idx="1680">
                  <c:v>128.9296991654644</c:v>
                </c:pt>
                <c:pt idx="1681">
                  <c:v>128.4859279961029</c:v>
                </c:pt>
                <c:pt idx="1682">
                  <c:v>128.03991317593329</c:v>
                </c:pt>
                <c:pt idx="1683">
                  <c:v>127.5887966807397</c:v>
                </c:pt>
                <c:pt idx="1684">
                  <c:v>127.1498641560372</c:v>
                </c:pt>
                <c:pt idx="1685">
                  <c:v>126.7112565341228</c:v>
                </c:pt>
                <c:pt idx="1686">
                  <c:v>126.2743590160641</c:v>
                </c:pt>
                <c:pt idx="1687">
                  <c:v>125.8383071920878</c:v>
                </c:pt>
                <c:pt idx="1688">
                  <c:v>125.41742720026539</c:v>
                </c:pt>
                <c:pt idx="1689">
                  <c:v>124.9945461298684</c:v>
                </c:pt>
                <c:pt idx="1690">
                  <c:v>124.585146477919</c:v>
                </c:pt>
                <c:pt idx="1691">
                  <c:v>124.17113678545</c:v>
                </c:pt>
                <c:pt idx="1692">
                  <c:v>123.765338196157</c:v>
                </c:pt>
                <c:pt idx="1693">
                  <c:v>123.3551624343242</c:v>
                </c:pt>
                <c:pt idx="1694">
                  <c:v>122.96357682893979</c:v>
                </c:pt>
                <c:pt idx="1695">
                  <c:v>122.5763302704426</c:v>
                </c:pt>
                <c:pt idx="1696">
                  <c:v>122.1891785990001</c:v>
                </c:pt>
                <c:pt idx="1697">
                  <c:v>121.7643769436675</c:v>
                </c:pt>
                <c:pt idx="1698">
                  <c:v>121.3938526563597</c:v>
                </c:pt>
                <c:pt idx="1699">
                  <c:v>121.028776843134</c:v>
                </c:pt>
                <c:pt idx="1700">
                  <c:v>120.6615347091866</c:v>
                </c:pt>
                <c:pt idx="1701">
                  <c:v>120.3047854450563</c:v>
                </c:pt>
                <c:pt idx="1702">
                  <c:v>119.9466486678735</c:v>
                </c:pt>
                <c:pt idx="1703">
                  <c:v>119.5920509340818</c:v>
                </c:pt>
                <c:pt idx="1704">
                  <c:v>119.24579032880879</c:v>
                </c:pt>
                <c:pt idx="1705">
                  <c:v>118.9121649771071</c:v>
                </c:pt>
                <c:pt idx="1706">
                  <c:v>118.5864688240607</c:v>
                </c:pt>
                <c:pt idx="1707">
                  <c:v>118.25872940083779</c:v>
                </c:pt>
                <c:pt idx="1708">
                  <c:v>117.9425307472719</c:v>
                </c:pt>
                <c:pt idx="1709">
                  <c:v>117.6283841156788</c:v>
                </c:pt>
                <c:pt idx="1710">
                  <c:v>117.3191594870533</c:v>
                </c:pt>
                <c:pt idx="1711">
                  <c:v>117.01158271028299</c:v>
                </c:pt>
                <c:pt idx="1712">
                  <c:v>116.72204362836931</c:v>
                </c:pt>
                <c:pt idx="1713">
                  <c:v>116.4299979626321</c:v>
                </c:pt>
                <c:pt idx="1714">
                  <c:v>116.1492024778033</c:v>
                </c:pt>
                <c:pt idx="1715">
                  <c:v>115.86362630877839</c:v>
                </c:pt>
                <c:pt idx="1716">
                  <c:v>115.5883241256589</c:v>
                </c:pt>
                <c:pt idx="1717">
                  <c:v>115.3273868034137</c:v>
                </c:pt>
                <c:pt idx="1718">
                  <c:v>115.0326796868075</c:v>
                </c:pt>
                <c:pt idx="1719">
                  <c:v>114.7802571823959</c:v>
                </c:pt>
                <c:pt idx="1720">
                  <c:v>114.5360825445057</c:v>
                </c:pt>
                <c:pt idx="1721">
                  <c:v>114.2948349077963</c:v>
                </c:pt>
                <c:pt idx="1722">
                  <c:v>114.05495115928269</c:v>
                </c:pt>
                <c:pt idx="1723">
                  <c:v>113.8278357735006</c:v>
                </c:pt>
                <c:pt idx="1724">
                  <c:v>113.6040657722031</c:v>
                </c:pt>
                <c:pt idx="1725">
                  <c:v>113.3866517487766</c:v>
                </c:pt>
                <c:pt idx="1726">
                  <c:v>113.1762323779281</c:v>
                </c:pt>
                <c:pt idx="1727">
                  <c:v>112.9757883872666</c:v>
                </c:pt>
                <c:pt idx="1728">
                  <c:v>112.77938734414271</c:v>
                </c:pt>
                <c:pt idx="1729">
                  <c:v>112.58723203828249</c:v>
                </c:pt>
                <c:pt idx="1730">
                  <c:v>112.4070832683024</c:v>
                </c:pt>
                <c:pt idx="1731">
                  <c:v>112.23222884553191</c:v>
                </c:pt>
                <c:pt idx="1732">
                  <c:v>112.0571798873476</c:v>
                </c:pt>
                <c:pt idx="1733">
                  <c:v>111.894707247461</c:v>
                </c:pt>
                <c:pt idx="1734">
                  <c:v>111.7364851393987</c:v>
                </c:pt>
                <c:pt idx="1735">
                  <c:v>111.5847479662259</c:v>
                </c:pt>
                <c:pt idx="1736">
                  <c:v>111.4417336103804</c:v>
                </c:pt>
                <c:pt idx="1737">
                  <c:v>111.29027106872979</c:v>
                </c:pt>
                <c:pt idx="1738">
                  <c:v>111.16142496270621</c:v>
                </c:pt>
                <c:pt idx="1739">
                  <c:v>111.03785637413159</c:v>
                </c:pt>
                <c:pt idx="1740">
                  <c:v>110.9214011345655</c:v>
                </c:pt>
                <c:pt idx="1741">
                  <c:v>110.81442433354511</c:v>
                </c:pt>
                <c:pt idx="1742">
                  <c:v>110.71419027890791</c:v>
                </c:pt>
                <c:pt idx="1743">
                  <c:v>110.617418169364</c:v>
                </c:pt>
                <c:pt idx="1744">
                  <c:v>110.5292764531026</c:v>
                </c:pt>
                <c:pt idx="1745">
                  <c:v>110.4450899519164</c:v>
                </c:pt>
                <c:pt idx="1746">
                  <c:v>110.37020857806191</c:v>
                </c:pt>
                <c:pt idx="1747">
                  <c:v>110.3019907515381</c:v>
                </c:pt>
                <c:pt idx="1748">
                  <c:v>110.2406892576429</c:v>
                </c:pt>
                <c:pt idx="1749">
                  <c:v>110.1860448832426</c:v>
                </c:pt>
                <c:pt idx="1750">
                  <c:v>110.1394933561926</c:v>
                </c:pt>
                <c:pt idx="1751">
                  <c:v>110.09914063324401</c:v>
                </c:pt>
                <c:pt idx="1752">
                  <c:v>110.0617278796984</c:v>
                </c:pt>
                <c:pt idx="1753">
                  <c:v>110.0386084959667</c:v>
                </c:pt>
                <c:pt idx="1754">
                  <c:v>110.016911331762</c:v>
                </c:pt>
                <c:pt idx="1755">
                  <c:v>110.00502091879849</c:v>
                </c:pt>
                <c:pt idx="1756">
                  <c:v>110.00014182840169</c:v>
                </c:pt>
                <c:pt idx="1757">
                  <c:v>110.00217883453649</c:v>
                </c:pt>
                <c:pt idx="1758">
                  <c:v>110.011342456279</c:v>
                </c:pt>
                <c:pt idx="1759">
                  <c:v>110.0271939696687</c:v>
                </c:pt>
                <c:pt idx="1760">
                  <c:v>110.0498882027901</c:v>
                </c:pt>
                <c:pt idx="1761">
                  <c:v>110.080018245087</c:v>
                </c:pt>
                <c:pt idx="1762">
                  <c:v>110.1163336580688</c:v>
                </c:pt>
                <c:pt idx="1763">
                  <c:v>110.16043057345971</c:v>
                </c:pt>
                <c:pt idx="1764">
                  <c:v>110.2095362959199</c:v>
                </c:pt>
                <c:pt idx="1765">
                  <c:v>110.2667653331721</c:v>
                </c:pt>
                <c:pt idx="1766">
                  <c:v>110.33001257603711</c:v>
                </c:pt>
                <c:pt idx="1767">
                  <c:v>110.4008222055362</c:v>
                </c:pt>
                <c:pt idx="1768">
                  <c:v>110.4896943370069</c:v>
                </c:pt>
                <c:pt idx="1769">
                  <c:v>110.5734828342971</c:v>
                </c:pt>
                <c:pt idx="1770">
                  <c:v>110.666747312326</c:v>
                </c:pt>
                <c:pt idx="1771">
                  <c:v>110.7667519606843</c:v>
                </c:pt>
                <c:pt idx="1772">
                  <c:v>110.87364169376031</c:v>
                </c:pt>
                <c:pt idx="1773">
                  <c:v>110.9860416666854</c:v>
                </c:pt>
                <c:pt idx="1774">
                  <c:v>111.103794049676</c:v>
                </c:pt>
                <c:pt idx="1775">
                  <c:v>111.2285512070865</c:v>
                </c:pt>
                <c:pt idx="1776">
                  <c:v>111.3633985546295</c:v>
                </c:pt>
                <c:pt idx="1777">
                  <c:v>111.50057804219119</c:v>
                </c:pt>
                <c:pt idx="1778">
                  <c:v>111.6501279735934</c:v>
                </c:pt>
                <c:pt idx="1779">
                  <c:v>111.8025281944935</c:v>
                </c:pt>
                <c:pt idx="1780">
                  <c:v>111.9616023769894</c:v>
                </c:pt>
                <c:pt idx="1781">
                  <c:v>112.12836051494889</c:v>
                </c:pt>
                <c:pt idx="1782">
                  <c:v>112.3000090045069</c:v>
                </c:pt>
                <c:pt idx="1783">
                  <c:v>112.4988123868042</c:v>
                </c:pt>
                <c:pt idx="1784">
                  <c:v>112.69049849741801</c:v>
                </c:pt>
                <c:pt idx="1785">
                  <c:v>112.8841468088343</c:v>
                </c:pt>
                <c:pt idx="1786">
                  <c:v>113.0821078161552</c:v>
                </c:pt>
                <c:pt idx="1787">
                  <c:v>113.2827266556048</c:v>
                </c:pt>
                <c:pt idx="1788">
                  <c:v>113.49290690200149</c:v>
                </c:pt>
                <c:pt idx="1789">
                  <c:v>113.71022988377911</c:v>
                </c:pt>
                <c:pt idx="1790">
                  <c:v>113.9362711684862</c:v>
                </c:pt>
                <c:pt idx="1791">
                  <c:v>114.1896659916715</c:v>
                </c:pt>
                <c:pt idx="1792">
                  <c:v>114.4282982289278</c:v>
                </c:pt>
                <c:pt idx="1793">
                  <c:v>114.66937111627919</c:v>
                </c:pt>
                <c:pt idx="1794">
                  <c:v>114.91814614032241</c:v>
                </c:pt>
                <c:pt idx="1795">
                  <c:v>115.1700879002878</c:v>
                </c:pt>
                <c:pt idx="1796">
                  <c:v>115.4312939378822</c:v>
                </c:pt>
                <c:pt idx="1797">
                  <c:v>115.6978550474886</c:v>
                </c:pt>
                <c:pt idx="1798">
                  <c:v>115.9736056586506</c:v>
                </c:pt>
                <c:pt idx="1799">
                  <c:v>116.25766636126269</c:v>
                </c:pt>
                <c:pt idx="1800">
                  <c:v>116.58029700138999</c:v>
                </c:pt>
                <c:pt idx="1801">
                  <c:v>116.84098287552909</c:v>
                </c:pt>
                <c:pt idx="1802">
                  <c:v>117.1705865001296</c:v>
                </c:pt>
                <c:pt idx="1803">
                  <c:v>117.47584907324099</c:v>
                </c:pt>
                <c:pt idx="1804">
                  <c:v>117.78911958537709</c:v>
                </c:pt>
                <c:pt idx="1805">
                  <c:v>118.0976607044003</c:v>
                </c:pt>
                <c:pt idx="1806">
                  <c:v>118.4241434261221</c:v>
                </c:pt>
                <c:pt idx="1807">
                  <c:v>118.7518986030276</c:v>
                </c:pt>
                <c:pt idx="1808">
                  <c:v>119.07849204985941</c:v>
                </c:pt>
                <c:pt idx="1809">
                  <c:v>119.4223036462863</c:v>
                </c:pt>
                <c:pt idx="1810">
                  <c:v>119.7653521175271</c:v>
                </c:pt>
                <c:pt idx="1811">
                  <c:v>120.1103879686849</c:v>
                </c:pt>
                <c:pt idx="1812">
                  <c:v>120.5111738170352</c:v>
                </c:pt>
                <c:pt idx="1813">
                  <c:v>120.8776694564379</c:v>
                </c:pt>
                <c:pt idx="1814">
                  <c:v>121.23775025885119</c:v>
                </c:pt>
                <c:pt idx="1815">
                  <c:v>121.61078801117679</c:v>
                </c:pt>
                <c:pt idx="1816">
                  <c:v>121.9842827078951</c:v>
                </c:pt>
                <c:pt idx="1817">
                  <c:v>122.3724430145721</c:v>
                </c:pt>
                <c:pt idx="1818">
                  <c:v>122.7494410617398</c:v>
                </c:pt>
                <c:pt idx="1819">
                  <c:v>123.1557062347885</c:v>
                </c:pt>
                <c:pt idx="1820">
                  <c:v>123.5501416502735</c:v>
                </c:pt>
                <c:pt idx="1821">
                  <c:v>123.95022077746511</c:v>
                </c:pt>
                <c:pt idx="1822">
                  <c:v>124.3515812695783</c:v>
                </c:pt>
                <c:pt idx="1823">
                  <c:v>124.7585801450426</c:v>
                </c:pt>
                <c:pt idx="1824">
                  <c:v>125.16925502845849</c:v>
                </c:pt>
                <c:pt idx="1825">
                  <c:v>125.5876699490351</c:v>
                </c:pt>
                <c:pt idx="1826">
                  <c:v>126.0201659798406</c:v>
                </c:pt>
                <c:pt idx="1827">
                  <c:v>126.4461403902813</c:v>
                </c:pt>
                <c:pt idx="1828">
                  <c:v>126.8884093886487</c:v>
                </c:pt>
                <c:pt idx="1829">
                  <c:v>127.33001077340811</c:v>
                </c:pt>
                <c:pt idx="1830">
                  <c:v>127.81922704377909</c:v>
                </c:pt>
                <c:pt idx="1831">
                  <c:v>128.26984924196859</c:v>
                </c:pt>
                <c:pt idx="1832">
                  <c:v>128.71849434861701</c:v>
                </c:pt>
                <c:pt idx="1833">
                  <c:v>129.17513202607259</c:v>
                </c:pt>
                <c:pt idx="1834">
                  <c:v>129.63540645112681</c:v>
                </c:pt>
                <c:pt idx="1835">
                  <c:v>130.0957939533605</c:v>
                </c:pt>
                <c:pt idx="1836">
                  <c:v>130.56965071252611</c:v>
                </c:pt>
                <c:pt idx="1837">
                  <c:v>131.0477951896697</c:v>
                </c:pt>
                <c:pt idx="1838">
                  <c:v>131.5129047447931</c:v>
                </c:pt>
                <c:pt idx="1839">
                  <c:v>131.98753206506331</c:v>
                </c:pt>
                <c:pt idx="1840">
                  <c:v>132.46908691338669</c:v>
                </c:pt>
                <c:pt idx="1841">
                  <c:v>132.96549844846669</c:v>
                </c:pt>
                <c:pt idx="1842">
                  <c:v>133.44604546339869</c:v>
                </c:pt>
                <c:pt idx="1843">
                  <c:v>133.92547899607999</c:v>
                </c:pt>
                <c:pt idx="1844">
                  <c:v>134.48597250180219</c:v>
                </c:pt>
                <c:pt idx="1845">
                  <c:v>134.98234465938509</c:v>
                </c:pt>
                <c:pt idx="1846">
                  <c:v>135.48346964348141</c:v>
                </c:pt>
                <c:pt idx="1847">
                  <c:v>135.98041452724149</c:v>
                </c:pt>
                <c:pt idx="1848">
                  <c:v>136.4872108215865</c:v>
                </c:pt>
                <c:pt idx="1849">
                  <c:v>136.9920728900573</c:v>
                </c:pt>
                <c:pt idx="1850">
                  <c:v>137.4974828084774</c:v>
                </c:pt>
                <c:pt idx="1851">
                  <c:v>138.01336401015089</c:v>
                </c:pt>
                <c:pt idx="1852">
                  <c:v>138.52744186442581</c:v>
                </c:pt>
                <c:pt idx="1853">
                  <c:v>139.10605288170089</c:v>
                </c:pt>
                <c:pt idx="1854">
                  <c:v>139.62838308800301</c:v>
                </c:pt>
                <c:pt idx="1855">
                  <c:v>140.15176914562011</c:v>
                </c:pt>
                <c:pt idx="1856">
                  <c:v>140.68125557725151</c:v>
                </c:pt>
                <c:pt idx="1857">
                  <c:v>141.21726286835641</c:v>
                </c:pt>
                <c:pt idx="1858">
                  <c:v>141.74950324240791</c:v>
                </c:pt>
                <c:pt idx="1859">
                  <c:v>142.29087830720479</c:v>
                </c:pt>
                <c:pt idx="1860">
                  <c:v>142.81073342642671</c:v>
                </c:pt>
                <c:pt idx="1861">
                  <c:v>143.3605888276102</c:v>
                </c:pt>
                <c:pt idx="1862">
                  <c:v>143.89620928199679</c:v>
                </c:pt>
                <c:pt idx="1863">
                  <c:v>144.43488573834239</c:v>
                </c:pt>
                <c:pt idx="1864">
                  <c:v>144.98342597306609</c:v>
                </c:pt>
                <c:pt idx="1865">
                  <c:v>145.52435401682709</c:v>
                </c:pt>
                <c:pt idx="1866">
                  <c:v>146.13513876759649</c:v>
                </c:pt>
                <c:pt idx="1867">
                  <c:v>146.6844937546482</c:v>
                </c:pt>
                <c:pt idx="1868">
                  <c:v>147.244912508309</c:v>
                </c:pt>
                <c:pt idx="1869">
                  <c:v>147.7791743288814</c:v>
                </c:pt>
                <c:pt idx="1870">
                  <c:v>148.32872479084381</c:v>
                </c:pt>
                <c:pt idx="1871">
                  <c:v>148.8725418668817</c:v>
                </c:pt>
                <c:pt idx="1872">
                  <c:v>149.42015309269149</c:v>
                </c:pt>
                <c:pt idx="1873">
                  <c:v>149.97140565231669</c:v>
                </c:pt>
                <c:pt idx="1874">
                  <c:v>150.52124883697371</c:v>
                </c:pt>
                <c:pt idx="1875">
                  <c:v>151.14449584245131</c:v>
                </c:pt>
                <c:pt idx="1876">
                  <c:v>151.69072960925689</c:v>
                </c:pt>
                <c:pt idx="1877">
                  <c:v>152.25302776946489</c:v>
                </c:pt>
                <c:pt idx="1878">
                  <c:v>152.8138943152351</c:v>
                </c:pt>
                <c:pt idx="1879">
                  <c:v>153.37140459772539</c:v>
                </c:pt>
                <c:pt idx="1880">
                  <c:v>153.92377023495641</c:v>
                </c:pt>
                <c:pt idx="1881">
                  <c:v>154.480889808461</c:v>
                </c:pt>
                <c:pt idx="1882">
                  <c:v>155.04346733698321</c:v>
                </c:pt>
                <c:pt idx="1883">
                  <c:v>155.59895338343091</c:v>
                </c:pt>
                <c:pt idx="1884">
                  <c:v>156.1639998338996</c:v>
                </c:pt>
                <c:pt idx="1885">
                  <c:v>156.7233092413318</c:v>
                </c:pt>
                <c:pt idx="1886">
                  <c:v>157.27136168136161</c:v>
                </c:pt>
                <c:pt idx="1887">
                  <c:v>157.8363393988696</c:v>
                </c:pt>
                <c:pt idx="1888">
                  <c:v>158.39698406869999</c:v>
                </c:pt>
                <c:pt idx="1889">
                  <c:v>158.95817191503201</c:v>
                </c:pt>
                <c:pt idx="1890">
                  <c:v>159.5053464083671</c:v>
                </c:pt>
                <c:pt idx="1891">
                  <c:v>160.06435293974269</c:v>
                </c:pt>
                <c:pt idx="1892">
                  <c:v>160.68962251912251</c:v>
                </c:pt>
                <c:pt idx="1893">
                  <c:v>161.1812986397496</c:v>
                </c:pt>
                <c:pt idx="1894">
                  <c:v>161.75211661674459</c:v>
                </c:pt>
                <c:pt idx="1895">
                  <c:v>162.30201305242369</c:v>
                </c:pt>
                <c:pt idx="1896">
                  <c:v>162.85466046548549</c:v>
                </c:pt>
                <c:pt idx="1897">
                  <c:v>163.40698662913451</c:v>
                </c:pt>
                <c:pt idx="1898">
                  <c:v>164.0218179324111</c:v>
                </c:pt>
                <c:pt idx="1899">
                  <c:v>164.5668442405341</c:v>
                </c:pt>
                <c:pt idx="1900">
                  <c:v>165.10349613598771</c:v>
                </c:pt>
                <c:pt idx="1901">
                  <c:v>165.65952161359539</c:v>
                </c:pt>
                <c:pt idx="1902">
                  <c:v>166.1956014384854</c:v>
                </c:pt>
                <c:pt idx="1903">
                  <c:v>166.72143801149201</c:v>
                </c:pt>
                <c:pt idx="1904">
                  <c:v>167.2663355555423</c:v>
                </c:pt>
                <c:pt idx="1905">
                  <c:v>167.80064090877681</c:v>
                </c:pt>
                <c:pt idx="1906">
                  <c:v>168.34023232735001</c:v>
                </c:pt>
                <c:pt idx="1907">
                  <c:v>168.87439869792439</c:v>
                </c:pt>
                <c:pt idx="1908">
                  <c:v>169.39966820998501</c:v>
                </c:pt>
                <c:pt idx="1909">
                  <c:v>169.92402308114359</c:v>
                </c:pt>
                <c:pt idx="1910">
                  <c:v>170.4686258274547</c:v>
                </c:pt>
                <c:pt idx="1911">
                  <c:v>170.98075634458661</c:v>
                </c:pt>
                <c:pt idx="1912">
                  <c:v>171.50300950338141</c:v>
                </c:pt>
                <c:pt idx="1913">
                  <c:v>172.01849682617231</c:v>
                </c:pt>
                <c:pt idx="1914">
                  <c:v>172.60433627590001</c:v>
                </c:pt>
                <c:pt idx="1915">
                  <c:v>173.11589285616711</c:v>
                </c:pt>
                <c:pt idx="1916">
                  <c:v>173.62040140941849</c:v>
                </c:pt>
                <c:pt idx="1917">
                  <c:v>174.12565900646081</c:v>
                </c:pt>
                <c:pt idx="1918">
                  <c:v>174.62555498581929</c:v>
                </c:pt>
                <c:pt idx="1919">
                  <c:v>175.13966704717029</c:v>
                </c:pt>
                <c:pt idx="1920">
                  <c:v>175.62390691385801</c:v>
                </c:pt>
                <c:pt idx="1921">
                  <c:v>176.1336538018669</c:v>
                </c:pt>
                <c:pt idx="1922">
                  <c:v>176.61403567487261</c:v>
                </c:pt>
                <c:pt idx="1923">
                  <c:v>177.0928407730496</c:v>
                </c:pt>
                <c:pt idx="1924">
                  <c:v>177.58103499440759</c:v>
                </c:pt>
                <c:pt idx="1925">
                  <c:v>178.06084107151449</c:v>
                </c:pt>
                <c:pt idx="1926">
                  <c:v>178.53349283474799</c:v>
                </c:pt>
                <c:pt idx="1927">
                  <c:v>179.01081647930189</c:v>
                </c:pt>
                <c:pt idx="1928">
                  <c:v>179.48902670882879</c:v>
                </c:pt>
                <c:pt idx="1929">
                  <c:v>179.95340418109109</c:v>
                </c:pt>
                <c:pt idx="1930">
                  <c:v>180.47410472788391</c:v>
                </c:pt>
                <c:pt idx="1931">
                  <c:v>180.92363749657409</c:v>
                </c:pt>
                <c:pt idx="1932">
                  <c:v>181.37704023023551</c:v>
                </c:pt>
                <c:pt idx="1933">
                  <c:v>181.83061355576729</c:v>
                </c:pt>
                <c:pt idx="1934">
                  <c:v>182.27133836398511</c:v>
                </c:pt>
                <c:pt idx="1935">
                  <c:v>182.71577352903799</c:v>
                </c:pt>
                <c:pt idx="1936">
                  <c:v>183.1582257141763</c:v>
                </c:pt>
                <c:pt idx="1937">
                  <c:v>183.5836400375679</c:v>
                </c:pt>
                <c:pt idx="1938">
                  <c:v>184.010875048869</c:v>
                </c:pt>
                <c:pt idx="1939">
                  <c:v>184.4361711212766</c:v>
                </c:pt>
                <c:pt idx="1940">
                  <c:v>184.8589911530982</c:v>
                </c:pt>
                <c:pt idx="1941">
                  <c:v>185.31983352155109</c:v>
                </c:pt>
                <c:pt idx="1942">
                  <c:v>185.7307504131993</c:v>
                </c:pt>
                <c:pt idx="1943">
                  <c:v>186.13927213960139</c:v>
                </c:pt>
                <c:pt idx="1944">
                  <c:v>186.53534397183131</c:v>
                </c:pt>
                <c:pt idx="1945">
                  <c:v>186.93998732267971</c:v>
                </c:pt>
                <c:pt idx="1946">
                  <c:v>187.33184086108821</c:v>
                </c:pt>
                <c:pt idx="1947">
                  <c:v>187.72146565917251</c:v>
                </c:pt>
                <c:pt idx="1948">
                  <c:v>188.0960266089219</c:v>
                </c:pt>
                <c:pt idx="1949">
                  <c:v>188.46604704867639</c:v>
                </c:pt>
                <c:pt idx="1950">
                  <c:v>188.8392755372106</c:v>
                </c:pt>
                <c:pt idx="1951">
                  <c:v>189.19822671375451</c:v>
                </c:pt>
                <c:pt idx="1952">
                  <c:v>189.55747895938529</c:v>
                </c:pt>
                <c:pt idx="1953">
                  <c:v>189.91495978020549</c:v>
                </c:pt>
                <c:pt idx="1954">
                  <c:v>190.27291244188899</c:v>
                </c:pt>
                <c:pt idx="1955">
                  <c:v>190.6117361198983</c:v>
                </c:pt>
                <c:pt idx="1956">
                  <c:v>190.94652904043119</c:v>
                </c:pt>
                <c:pt idx="1957">
                  <c:v>191.28153198993519</c:v>
                </c:pt>
                <c:pt idx="1958">
                  <c:v>191.6148925142127</c:v>
                </c:pt>
                <c:pt idx="1959">
                  <c:v>191.97302083032449</c:v>
                </c:pt>
                <c:pt idx="1960">
                  <c:v>192.29164657033181</c:v>
                </c:pt>
                <c:pt idx="1961">
                  <c:v>192.59704164361</c:v>
                </c:pt>
                <c:pt idx="1962">
                  <c:v>192.9022131923283</c:v>
                </c:pt>
              </c:numCache>
            </c:numRef>
          </c:xVal>
          <c:yVal>
            <c:numRef>
              <c:f>'Robot Positions'!$G$2:$G$4000</c:f>
              <c:numCache>
                <c:formatCode>General</c:formatCode>
                <c:ptCount val="3999"/>
                <c:pt idx="0">
                  <c:v>91.441268959588754</c:v>
                </c:pt>
                <c:pt idx="1">
                  <c:v>91.808020070178344</c:v>
                </c:pt>
                <c:pt idx="2">
                  <c:v>92.179796944994152</c:v>
                </c:pt>
                <c:pt idx="3">
                  <c:v>92.55554916549022</c:v>
                </c:pt>
                <c:pt idx="4">
                  <c:v>92.923889165440428</c:v>
                </c:pt>
                <c:pt idx="5">
                  <c:v>93.301460362058478</c:v>
                </c:pt>
                <c:pt idx="6">
                  <c:v>93.663831824844834</c:v>
                </c:pt>
                <c:pt idx="7">
                  <c:v>94.016423606498265</c:v>
                </c:pt>
                <c:pt idx="8">
                  <c:v>94.379578546413555</c:v>
                </c:pt>
                <c:pt idx="9">
                  <c:v>94.74358747951463</c:v>
                </c:pt>
                <c:pt idx="10">
                  <c:v>95.115998063201118</c:v>
                </c:pt>
                <c:pt idx="11">
                  <c:v>95.485282778971609</c:v>
                </c:pt>
                <c:pt idx="12">
                  <c:v>95.856035741347966</c:v>
                </c:pt>
                <c:pt idx="13">
                  <c:v>96.218171425629833</c:v>
                </c:pt>
                <c:pt idx="14">
                  <c:v>96.582707511931375</c:v>
                </c:pt>
                <c:pt idx="15">
                  <c:v>96.948827632607689</c:v>
                </c:pt>
                <c:pt idx="16">
                  <c:v>97.317175144475712</c:v>
                </c:pt>
                <c:pt idx="17">
                  <c:v>97.666655801776798</c:v>
                </c:pt>
                <c:pt idx="18">
                  <c:v>98.041663179327756</c:v>
                </c:pt>
                <c:pt idx="19">
                  <c:v>98.39300923835421</c:v>
                </c:pt>
                <c:pt idx="20">
                  <c:v>98.757271372774284</c:v>
                </c:pt>
                <c:pt idx="21">
                  <c:v>99.1153317035035</c:v>
                </c:pt>
                <c:pt idx="22">
                  <c:v>99.46477968332529</c:v>
                </c:pt>
                <c:pt idx="23">
                  <c:v>99.814344253578213</c:v>
                </c:pt>
                <c:pt idx="24">
                  <c:v>100.1705741177344</c:v>
                </c:pt>
                <c:pt idx="25">
                  <c:v>100.5219149553868</c:v>
                </c:pt>
                <c:pt idx="26">
                  <c:v>100.87116584202199</c:v>
                </c:pt>
                <c:pt idx="27">
                  <c:v>101.25744026318679</c:v>
                </c:pt>
                <c:pt idx="28">
                  <c:v>101.5643313307172</c:v>
                </c:pt>
                <c:pt idx="29">
                  <c:v>101.90916732789761</c:v>
                </c:pt>
                <c:pt idx="30">
                  <c:v>102.2901277126979</c:v>
                </c:pt>
                <c:pt idx="31">
                  <c:v>102.5933790780268</c:v>
                </c:pt>
                <c:pt idx="32">
                  <c:v>102.9730720144681</c:v>
                </c:pt>
                <c:pt idx="33">
                  <c:v>103.3068086084749</c:v>
                </c:pt>
                <c:pt idx="34">
                  <c:v>103.6070019480149</c:v>
                </c:pt>
                <c:pt idx="35">
                  <c:v>103.9747062388002</c:v>
                </c:pt>
                <c:pt idx="36">
                  <c:v>104.30716070077079</c:v>
                </c:pt>
                <c:pt idx="37">
                  <c:v>104.63456908467781</c:v>
                </c:pt>
                <c:pt idx="38">
                  <c:v>104.9611131567857</c:v>
                </c:pt>
                <c:pt idx="39">
                  <c:v>105.28919738395599</c:v>
                </c:pt>
                <c:pt idx="40">
                  <c:v>105.59610606993949</c:v>
                </c:pt>
                <c:pt idx="41">
                  <c:v>105.91128432230261</c:v>
                </c:pt>
                <c:pt idx="42">
                  <c:v>106.2356668000881</c:v>
                </c:pt>
                <c:pt idx="43">
                  <c:v>106.55074940894529</c:v>
                </c:pt>
                <c:pt idx="44">
                  <c:v>106.8593162779184</c:v>
                </c:pt>
                <c:pt idx="45">
                  <c:v>107.169658478443</c:v>
                </c:pt>
                <c:pt idx="46">
                  <c:v>107.4727566242555</c:v>
                </c:pt>
                <c:pt idx="47">
                  <c:v>107.77320175724439</c:v>
                </c:pt>
                <c:pt idx="48">
                  <c:v>108.0719275321886</c:v>
                </c:pt>
                <c:pt idx="49">
                  <c:v>108.3711043341349</c:v>
                </c:pt>
                <c:pt idx="50">
                  <c:v>108.66345230434401</c:v>
                </c:pt>
                <c:pt idx="51">
                  <c:v>108.95461746397901</c:v>
                </c:pt>
                <c:pt idx="52">
                  <c:v>109.2459989834054</c:v>
                </c:pt>
                <c:pt idx="53">
                  <c:v>109.5238351115875</c:v>
                </c:pt>
                <c:pt idx="54">
                  <c:v>109.8064467522731</c:v>
                </c:pt>
                <c:pt idx="55">
                  <c:v>110.0895260736507</c:v>
                </c:pt>
                <c:pt idx="56">
                  <c:v>110.36594081458099</c:v>
                </c:pt>
                <c:pt idx="57">
                  <c:v>110.6365107502742</c:v>
                </c:pt>
                <c:pt idx="58">
                  <c:v>110.90874648244881</c:v>
                </c:pt>
                <c:pt idx="59">
                  <c:v>111.16892309306721</c:v>
                </c:pt>
                <c:pt idx="60">
                  <c:v>111.4354669398044</c:v>
                </c:pt>
                <c:pt idx="61">
                  <c:v>111.69362780252619</c:v>
                </c:pt>
                <c:pt idx="62">
                  <c:v>111.97615682222241</c:v>
                </c:pt>
                <c:pt idx="63">
                  <c:v>112.2256886291692</c:v>
                </c:pt>
                <c:pt idx="64">
                  <c:v>112.4772217964924</c:v>
                </c:pt>
                <c:pt idx="65">
                  <c:v>112.7291548807455</c:v>
                </c:pt>
                <c:pt idx="66">
                  <c:v>112.9675497305283</c:v>
                </c:pt>
                <c:pt idx="67">
                  <c:v>113.20440177195179</c:v>
                </c:pt>
                <c:pt idx="68">
                  <c:v>113.4426120051596</c:v>
                </c:pt>
                <c:pt idx="69">
                  <c:v>113.6746827599779</c:v>
                </c:pt>
                <c:pt idx="70">
                  <c:v>113.90088187350641</c:v>
                </c:pt>
                <c:pt idx="71">
                  <c:v>114.1258876713018</c:v>
                </c:pt>
                <c:pt idx="72">
                  <c:v>114.34620230526561</c:v>
                </c:pt>
                <c:pt idx="73">
                  <c:v>114.56139687623789</c:v>
                </c:pt>
                <c:pt idx="74">
                  <c:v>114.7750997155149</c:v>
                </c:pt>
                <c:pt idx="75">
                  <c:v>114.98121091218169</c:v>
                </c:pt>
                <c:pt idx="76">
                  <c:v>115.1884239210745</c:v>
                </c:pt>
                <c:pt idx="77">
                  <c:v>115.3882951013064</c:v>
                </c:pt>
                <c:pt idx="78">
                  <c:v>115.5883643408006</c:v>
                </c:pt>
                <c:pt idx="79">
                  <c:v>115.77740632382979</c:v>
                </c:pt>
                <c:pt idx="80">
                  <c:v>115.9624437619579</c:v>
                </c:pt>
                <c:pt idx="81">
                  <c:v>116.1497464882235</c:v>
                </c:pt>
                <c:pt idx="82">
                  <c:v>116.3333281246792</c:v>
                </c:pt>
                <c:pt idx="83">
                  <c:v>116.511876568308</c:v>
                </c:pt>
                <c:pt idx="84">
                  <c:v>116.68487636347621</c:v>
                </c:pt>
                <c:pt idx="85">
                  <c:v>116.850887454024</c:v>
                </c:pt>
                <c:pt idx="86">
                  <c:v>117.013868469667</c:v>
                </c:pt>
                <c:pt idx="87">
                  <c:v>117.1774812405432</c:v>
                </c:pt>
                <c:pt idx="88">
                  <c:v>117.33636535506029</c:v>
                </c:pt>
                <c:pt idx="89">
                  <c:v>117.4868928310913</c:v>
                </c:pt>
                <c:pt idx="90">
                  <c:v>117.636296825081</c:v>
                </c:pt>
                <c:pt idx="91">
                  <c:v>117.77849242425179</c:v>
                </c:pt>
                <c:pt idx="92">
                  <c:v>117.91998666745479</c:v>
                </c:pt>
                <c:pt idx="93">
                  <c:v>118.055202515156</c:v>
                </c:pt>
                <c:pt idx="94">
                  <c:v>118.18536951217931</c:v>
                </c:pt>
                <c:pt idx="95">
                  <c:v>118.3119286265314</c:v>
                </c:pt>
                <c:pt idx="96">
                  <c:v>118.4352749501473</c:v>
                </c:pt>
                <c:pt idx="97">
                  <c:v>118.5513138721884</c:v>
                </c:pt>
                <c:pt idx="98">
                  <c:v>118.6630911076056</c:v>
                </c:pt>
                <c:pt idx="99">
                  <c:v>118.7726668926351</c:v>
                </c:pt>
                <c:pt idx="100">
                  <c:v>118.8755941073033</c:v>
                </c:pt>
                <c:pt idx="101">
                  <c:v>118.97585975380871</c:v>
                </c:pt>
                <c:pt idx="102">
                  <c:v>119.07122159224021</c:v>
                </c:pt>
                <c:pt idx="103">
                  <c:v>119.1622829603094</c:v>
                </c:pt>
                <c:pt idx="104">
                  <c:v>119.24699438351119</c:v>
                </c:pt>
                <c:pt idx="105">
                  <c:v>119.3266180564698</c:v>
                </c:pt>
                <c:pt idx="106">
                  <c:v>119.4039481794152</c:v>
                </c:pt>
                <c:pt idx="107">
                  <c:v>119.4761888595784</c:v>
                </c:pt>
                <c:pt idx="108">
                  <c:v>119.5427194616167</c:v>
                </c:pt>
                <c:pt idx="109">
                  <c:v>119.6045320632778</c:v>
                </c:pt>
                <c:pt idx="110">
                  <c:v>119.66390808530841</c:v>
                </c:pt>
                <c:pt idx="111">
                  <c:v>119.7167527524297</c:v>
                </c:pt>
                <c:pt idx="112">
                  <c:v>119.7663088400782</c:v>
                </c:pt>
                <c:pt idx="113">
                  <c:v>119.8106720536547</c:v>
                </c:pt>
                <c:pt idx="114">
                  <c:v>119.85089493261169</c:v>
                </c:pt>
                <c:pt idx="115">
                  <c:v>119.8855763846273</c:v>
                </c:pt>
                <c:pt idx="116">
                  <c:v>119.9162113226521</c:v>
                </c:pt>
                <c:pt idx="117">
                  <c:v>119.9418302999142</c:v>
                </c:pt>
                <c:pt idx="118">
                  <c:v>119.96245040859181</c:v>
                </c:pt>
                <c:pt idx="119">
                  <c:v>119.9804881004477</c:v>
                </c:pt>
                <c:pt idx="120">
                  <c:v>119.9916596803173</c:v>
                </c:pt>
                <c:pt idx="121">
                  <c:v>119.9975990094497</c:v>
                </c:pt>
                <c:pt idx="122">
                  <c:v>119.9999999776828</c:v>
                </c:pt>
                <c:pt idx="123">
                  <c:v>119.99775399806489</c:v>
                </c:pt>
                <c:pt idx="124">
                  <c:v>119.98956976480871</c:v>
                </c:pt>
                <c:pt idx="125">
                  <c:v>119.9774471979019</c:v>
                </c:pt>
                <c:pt idx="126">
                  <c:v>119.9605686224284</c:v>
                </c:pt>
                <c:pt idx="127">
                  <c:v>119.9381932515834</c:v>
                </c:pt>
                <c:pt idx="128">
                  <c:v>119.9125836039276</c:v>
                </c:pt>
                <c:pt idx="129">
                  <c:v>119.8819718151294</c:v>
                </c:pt>
                <c:pt idx="130">
                  <c:v>119.85043756760339</c:v>
                </c:pt>
                <c:pt idx="131">
                  <c:v>119.81064279531201</c:v>
                </c:pt>
                <c:pt idx="132">
                  <c:v>119.7610625632034</c:v>
                </c:pt>
                <c:pt idx="133">
                  <c:v>119.71165679568681</c:v>
                </c:pt>
                <c:pt idx="134">
                  <c:v>119.6582249773018</c:v>
                </c:pt>
                <c:pt idx="135">
                  <c:v>119.5991722598183</c:v>
                </c:pt>
                <c:pt idx="136">
                  <c:v>119.5357165891662</c:v>
                </c:pt>
                <c:pt idx="137">
                  <c:v>119.4659726172474</c:v>
                </c:pt>
                <c:pt idx="138">
                  <c:v>119.3944093044763</c:v>
                </c:pt>
                <c:pt idx="139">
                  <c:v>119.31689023850301</c:v>
                </c:pt>
                <c:pt idx="140">
                  <c:v>119.23586814952429</c:v>
                </c:pt>
                <c:pt idx="141">
                  <c:v>119.14837947926669</c:v>
                </c:pt>
                <c:pt idx="142">
                  <c:v>119.0580497067596</c:v>
                </c:pt>
                <c:pt idx="143">
                  <c:v>118.9637111510725</c:v>
                </c:pt>
                <c:pt idx="144">
                  <c:v>118.8647491027603</c:v>
                </c:pt>
                <c:pt idx="145">
                  <c:v>118.75927233306921</c:v>
                </c:pt>
                <c:pt idx="146">
                  <c:v>118.65040673229841</c:v>
                </c:pt>
                <c:pt idx="147">
                  <c:v>118.5392939986215</c:v>
                </c:pt>
                <c:pt idx="148">
                  <c:v>118.4205261680135</c:v>
                </c:pt>
                <c:pt idx="149">
                  <c:v>118.2957011530374</c:v>
                </c:pt>
                <c:pt idx="150">
                  <c:v>118.16741783504089</c:v>
                </c:pt>
                <c:pt idx="151">
                  <c:v>118.0368571648996</c:v>
                </c:pt>
                <c:pt idx="152">
                  <c:v>117.9049503664514</c:v>
                </c:pt>
                <c:pt idx="153">
                  <c:v>117.7648616972278</c:v>
                </c:pt>
                <c:pt idx="154">
                  <c:v>117.62333872321</c:v>
                </c:pt>
                <c:pt idx="155">
                  <c:v>117.4740550216984</c:v>
                </c:pt>
                <c:pt idx="156">
                  <c:v>117.3156599700262</c:v>
                </c:pt>
                <c:pt idx="157">
                  <c:v>117.1563370208475</c:v>
                </c:pt>
                <c:pt idx="158">
                  <c:v>117.0008796913969</c:v>
                </c:pt>
                <c:pt idx="159">
                  <c:v>116.8366759151851</c:v>
                </c:pt>
                <c:pt idx="160">
                  <c:v>116.6670092096295</c:v>
                </c:pt>
                <c:pt idx="161">
                  <c:v>116.49307916564671</c:v>
                </c:pt>
                <c:pt idx="162">
                  <c:v>116.3161059714969</c:v>
                </c:pt>
                <c:pt idx="163">
                  <c:v>116.130217556063</c:v>
                </c:pt>
                <c:pt idx="164">
                  <c:v>115.94578896091809</c:v>
                </c:pt>
                <c:pt idx="165">
                  <c:v>115.74896322861331</c:v>
                </c:pt>
                <c:pt idx="166">
                  <c:v>115.5588735621855</c:v>
                </c:pt>
                <c:pt idx="167">
                  <c:v>115.35839391747589</c:v>
                </c:pt>
                <c:pt idx="168">
                  <c:v>115.1593082866904</c:v>
                </c:pt>
                <c:pt idx="169">
                  <c:v>114.9493785960357</c:v>
                </c:pt>
                <c:pt idx="170">
                  <c:v>114.74175985748769</c:v>
                </c:pt>
                <c:pt idx="171">
                  <c:v>114.5322407143458</c:v>
                </c:pt>
                <c:pt idx="172">
                  <c:v>114.31423202412979</c:v>
                </c:pt>
                <c:pt idx="173">
                  <c:v>114.0907050762827</c:v>
                </c:pt>
                <c:pt idx="174">
                  <c:v>113.8652202874366</c:v>
                </c:pt>
                <c:pt idx="175">
                  <c:v>113.6393157999071</c:v>
                </c:pt>
                <c:pt idx="176">
                  <c:v>113.4059711190687</c:v>
                </c:pt>
                <c:pt idx="177">
                  <c:v>113.1717951372998</c:v>
                </c:pt>
                <c:pt idx="178">
                  <c:v>112.92850033306389</c:v>
                </c:pt>
                <c:pt idx="179">
                  <c:v>112.6868265122864</c:v>
                </c:pt>
                <c:pt idx="180">
                  <c:v>112.4360219142178</c:v>
                </c:pt>
                <c:pt idx="181">
                  <c:v>112.1853676995386</c:v>
                </c:pt>
                <c:pt idx="182">
                  <c:v>111.92831027779761</c:v>
                </c:pt>
                <c:pt idx="183">
                  <c:v>111.6692344336665</c:v>
                </c:pt>
                <c:pt idx="184">
                  <c:v>111.4123333053505</c:v>
                </c:pt>
                <c:pt idx="185">
                  <c:v>111.14070846317161</c:v>
                </c:pt>
                <c:pt idx="186">
                  <c:v>110.8791345747907</c:v>
                </c:pt>
                <c:pt idx="187">
                  <c:v>110.603892094144</c:v>
                </c:pt>
                <c:pt idx="188">
                  <c:v>110.3340214195028</c:v>
                </c:pt>
                <c:pt idx="189">
                  <c:v>110.0514623091983</c:v>
                </c:pt>
                <c:pt idx="190">
                  <c:v>109.7719992870753</c:v>
                </c:pt>
                <c:pt idx="191">
                  <c:v>109.5189152501585</c:v>
                </c:pt>
                <c:pt idx="192">
                  <c:v>109.2304202350978</c:v>
                </c:pt>
                <c:pt idx="193">
                  <c:v>108.93594194608821</c:v>
                </c:pt>
                <c:pt idx="194">
                  <c:v>108.6488426071744</c:v>
                </c:pt>
                <c:pt idx="195">
                  <c:v>108.35691779071411</c:v>
                </c:pt>
                <c:pt idx="196">
                  <c:v>108.0529671336617</c:v>
                </c:pt>
                <c:pt idx="197">
                  <c:v>107.72020121015581</c:v>
                </c:pt>
                <c:pt idx="198">
                  <c:v>107.45058354154671</c:v>
                </c:pt>
                <c:pt idx="199">
                  <c:v>107.1469637911608</c:v>
                </c:pt>
                <c:pt idx="200">
                  <c:v>106.83728953046131</c:v>
                </c:pt>
                <c:pt idx="201">
                  <c:v>106.5258016981947</c:v>
                </c:pt>
                <c:pt idx="202">
                  <c:v>106.20904038669801</c:v>
                </c:pt>
                <c:pt idx="203">
                  <c:v>105.89518896803879</c:v>
                </c:pt>
                <c:pt idx="204">
                  <c:v>105.5713918676406</c:v>
                </c:pt>
                <c:pt idx="205">
                  <c:v>105.2149890819251</c:v>
                </c:pt>
                <c:pt idx="206">
                  <c:v>104.8998827917092</c:v>
                </c:pt>
                <c:pt idx="207">
                  <c:v>104.57108515800731</c:v>
                </c:pt>
                <c:pt idx="208">
                  <c:v>104.24923975680321</c:v>
                </c:pt>
                <c:pt idx="209">
                  <c:v>103.9121681714241</c:v>
                </c:pt>
                <c:pt idx="210">
                  <c:v>103.57576985901829</c:v>
                </c:pt>
                <c:pt idx="211">
                  <c:v>103.24758004773049</c:v>
                </c:pt>
                <c:pt idx="212">
                  <c:v>102.9058444216805</c:v>
                </c:pt>
                <c:pt idx="213">
                  <c:v>102.5633539894695</c:v>
                </c:pt>
                <c:pt idx="214">
                  <c:v>102.2176858096295</c:v>
                </c:pt>
                <c:pt idx="215">
                  <c:v>101.87563736354591</c:v>
                </c:pt>
                <c:pt idx="216">
                  <c:v>101.566454668199</c:v>
                </c:pt>
                <c:pt idx="217">
                  <c:v>101.1866984857534</c:v>
                </c:pt>
                <c:pt idx="218">
                  <c:v>100.8324417388887</c:v>
                </c:pt>
                <c:pt idx="219">
                  <c:v>100.4925183880879</c:v>
                </c:pt>
                <c:pt idx="220">
                  <c:v>100.13024393389981</c:v>
                </c:pt>
                <c:pt idx="221">
                  <c:v>99.777157591644212</c:v>
                </c:pt>
                <c:pt idx="222">
                  <c:v>99.423857891099658</c:v>
                </c:pt>
                <c:pt idx="223">
                  <c:v>99.106501400836621</c:v>
                </c:pt>
                <c:pt idx="224">
                  <c:v>98.708784233507913</c:v>
                </c:pt>
                <c:pt idx="225">
                  <c:v>98.343551715179061</c:v>
                </c:pt>
                <c:pt idx="226">
                  <c:v>97.986303181482157</c:v>
                </c:pt>
                <c:pt idx="227">
                  <c:v>97.635476476527856</c:v>
                </c:pt>
                <c:pt idx="228">
                  <c:v>97.267300624527735</c:v>
                </c:pt>
                <c:pt idx="229">
                  <c:v>96.905150745182837</c:v>
                </c:pt>
                <c:pt idx="230">
                  <c:v>96.541769015361879</c:v>
                </c:pt>
                <c:pt idx="231">
                  <c:v>96.169090735195013</c:v>
                </c:pt>
                <c:pt idx="232">
                  <c:v>95.800584237388847</c:v>
                </c:pt>
                <c:pt idx="233">
                  <c:v>95.441503611243448</c:v>
                </c:pt>
                <c:pt idx="234">
                  <c:v>95.081460662716196</c:v>
                </c:pt>
                <c:pt idx="235">
                  <c:v>94.713328455359473</c:v>
                </c:pt>
                <c:pt idx="236">
                  <c:v>94.345912236960388</c:v>
                </c:pt>
                <c:pt idx="237">
                  <c:v>93.981078708177861</c:v>
                </c:pt>
                <c:pt idx="238">
                  <c:v>93.607531058782484</c:v>
                </c:pt>
                <c:pt idx="239">
                  <c:v>93.245000529052732</c:v>
                </c:pt>
                <c:pt idx="240">
                  <c:v>92.86786663695608</c:v>
                </c:pt>
                <c:pt idx="241">
                  <c:v>92.488255440672333</c:v>
                </c:pt>
                <c:pt idx="242">
                  <c:v>92.124481295471256</c:v>
                </c:pt>
                <c:pt idx="243">
                  <c:v>91.743493851955449</c:v>
                </c:pt>
                <c:pt idx="244">
                  <c:v>91.364124660433774</c:v>
                </c:pt>
                <c:pt idx="245">
                  <c:v>90.996918928946712</c:v>
                </c:pt>
                <c:pt idx="246">
                  <c:v>90.617105109926925</c:v>
                </c:pt>
                <c:pt idx="247">
                  <c:v>90.249821874837195</c:v>
                </c:pt>
                <c:pt idx="248">
                  <c:v>89.833305024502465</c:v>
                </c:pt>
                <c:pt idx="249">
                  <c:v>89.502925254748376</c:v>
                </c:pt>
                <c:pt idx="250">
                  <c:v>89.128553682439318</c:v>
                </c:pt>
                <c:pt idx="251">
                  <c:v>88.709979498575308</c:v>
                </c:pt>
                <c:pt idx="252">
                  <c:v>88.337390824130168</c:v>
                </c:pt>
                <c:pt idx="253">
                  <c:v>87.957420113633262</c:v>
                </c:pt>
                <c:pt idx="254">
                  <c:v>87.584878371335421</c:v>
                </c:pt>
                <c:pt idx="255">
                  <c:v>87.251165897958202</c:v>
                </c:pt>
                <c:pt idx="256">
                  <c:v>86.88066114280484</c:v>
                </c:pt>
                <c:pt idx="257">
                  <c:v>86.512288452297071</c:v>
                </c:pt>
                <c:pt idx="258">
                  <c:v>86.138449403768334</c:v>
                </c:pt>
                <c:pt idx="259">
                  <c:v>85.721290803793536</c:v>
                </c:pt>
                <c:pt idx="260">
                  <c:v>85.360765415256523</c:v>
                </c:pt>
                <c:pt idx="261">
                  <c:v>84.987398888836026</c:v>
                </c:pt>
                <c:pt idx="262">
                  <c:v>84.619401701782309</c:v>
                </c:pt>
                <c:pt idx="263">
                  <c:v>84.252340260762836</c:v>
                </c:pt>
                <c:pt idx="264">
                  <c:v>83.882299023103727</c:v>
                </c:pt>
                <c:pt idx="265">
                  <c:v>83.525724443521753</c:v>
                </c:pt>
                <c:pt idx="266">
                  <c:v>83.157927316764912</c:v>
                </c:pt>
                <c:pt idx="267">
                  <c:v>82.789438645563877</c:v>
                </c:pt>
                <c:pt idx="268">
                  <c:v>82.424413871949142</c:v>
                </c:pt>
                <c:pt idx="269">
                  <c:v>82.064473448643454</c:v>
                </c:pt>
                <c:pt idx="270">
                  <c:v>81.698079483817395</c:v>
                </c:pt>
                <c:pt idx="271">
                  <c:v>81.338336247290954</c:v>
                </c:pt>
                <c:pt idx="272">
                  <c:v>80.985522870664568</c:v>
                </c:pt>
                <c:pt idx="273">
                  <c:v>80.627945845464168</c:v>
                </c:pt>
                <c:pt idx="274">
                  <c:v>80.277593700483365</c:v>
                </c:pt>
                <c:pt idx="275">
                  <c:v>79.919452162444458</c:v>
                </c:pt>
                <c:pt idx="276">
                  <c:v>79.568608253382493</c:v>
                </c:pt>
                <c:pt idx="277">
                  <c:v>79.211855088836259</c:v>
                </c:pt>
                <c:pt idx="278">
                  <c:v>78.876830794442284</c:v>
                </c:pt>
                <c:pt idx="279">
                  <c:v>78.523650101727227</c:v>
                </c:pt>
                <c:pt idx="280">
                  <c:v>78.175140303213027</c:v>
                </c:pt>
                <c:pt idx="281">
                  <c:v>77.835202491008872</c:v>
                </c:pt>
                <c:pt idx="282">
                  <c:v>77.494933415663283</c:v>
                </c:pt>
                <c:pt idx="283">
                  <c:v>77.161210678026848</c:v>
                </c:pt>
                <c:pt idx="284">
                  <c:v>76.828469332639813</c:v>
                </c:pt>
                <c:pt idx="285">
                  <c:v>76.484396898355939</c:v>
                </c:pt>
                <c:pt idx="286">
                  <c:v>76.15771988732493</c:v>
                </c:pt>
                <c:pt idx="287">
                  <c:v>75.818568238390867</c:v>
                </c:pt>
                <c:pt idx="288">
                  <c:v>75.49535611121388</c:v>
                </c:pt>
                <c:pt idx="289">
                  <c:v>75.169738372091899</c:v>
                </c:pt>
                <c:pt idx="290">
                  <c:v>74.839067619143663</c:v>
                </c:pt>
                <c:pt idx="291">
                  <c:v>74.517162664812275</c:v>
                </c:pt>
                <c:pt idx="292">
                  <c:v>74.196506410042346</c:v>
                </c:pt>
                <c:pt idx="293">
                  <c:v>73.880351259647085</c:v>
                </c:pt>
                <c:pt idx="294">
                  <c:v>73.56118181633326</c:v>
                </c:pt>
                <c:pt idx="295">
                  <c:v>73.251653060913554</c:v>
                </c:pt>
                <c:pt idx="296">
                  <c:v>72.93884178151464</c:v>
                </c:pt>
                <c:pt idx="297">
                  <c:v>72.630159170910048</c:v>
                </c:pt>
                <c:pt idx="298">
                  <c:v>72.330482037767638</c:v>
                </c:pt>
                <c:pt idx="299">
                  <c:v>72.028191805865873</c:v>
                </c:pt>
                <c:pt idx="300">
                  <c:v>71.740900724211571</c:v>
                </c:pt>
                <c:pt idx="301">
                  <c:v>71.442932394430841</c:v>
                </c:pt>
                <c:pt idx="302">
                  <c:v>71.153647782347761</c:v>
                </c:pt>
                <c:pt idx="303">
                  <c:v>70.867884031063397</c:v>
                </c:pt>
                <c:pt idx="304">
                  <c:v>70.580527885835352</c:v>
                </c:pt>
                <c:pt idx="305">
                  <c:v>70.294409207808116</c:v>
                </c:pt>
                <c:pt idx="306">
                  <c:v>70.011735451573912</c:v>
                </c:pt>
                <c:pt idx="307">
                  <c:v>69.736236264170969</c:v>
                </c:pt>
                <c:pt idx="308">
                  <c:v>69.45665504807603</c:v>
                </c:pt>
                <c:pt idx="309">
                  <c:v>69.186191086897381</c:v>
                </c:pt>
                <c:pt idx="310">
                  <c:v>68.914465851460534</c:v>
                </c:pt>
                <c:pt idx="311">
                  <c:v>68.655491647727729</c:v>
                </c:pt>
                <c:pt idx="312">
                  <c:v>68.396926792586314</c:v>
                </c:pt>
                <c:pt idx="313">
                  <c:v>68.103111540214258</c:v>
                </c:pt>
                <c:pt idx="314">
                  <c:v>67.852263211839571</c:v>
                </c:pt>
                <c:pt idx="315">
                  <c:v>67.600702558097709</c:v>
                </c:pt>
                <c:pt idx="316">
                  <c:v>67.377498758778245</c:v>
                </c:pt>
                <c:pt idx="317">
                  <c:v>67.134967775465768</c:v>
                </c:pt>
                <c:pt idx="318">
                  <c:v>66.894313764218651</c:v>
                </c:pt>
                <c:pt idx="319">
                  <c:v>66.656120042364094</c:v>
                </c:pt>
                <c:pt idx="320">
                  <c:v>66.423558136398057</c:v>
                </c:pt>
                <c:pt idx="321">
                  <c:v>66.195399293118186</c:v>
                </c:pt>
                <c:pt idx="322">
                  <c:v>65.942913760402732</c:v>
                </c:pt>
                <c:pt idx="323">
                  <c:v>65.720831348403323</c:v>
                </c:pt>
                <c:pt idx="324">
                  <c:v>65.502452715864848</c:v>
                </c:pt>
                <c:pt idx="325">
                  <c:v>65.289758414958584</c:v>
                </c:pt>
                <c:pt idx="326">
                  <c:v>65.078005506265626</c:v>
                </c:pt>
                <c:pt idx="327">
                  <c:v>64.868275331322437</c:v>
                </c:pt>
                <c:pt idx="328">
                  <c:v>64.66725841695424</c:v>
                </c:pt>
                <c:pt idx="329">
                  <c:v>64.465021825769412</c:v>
                </c:pt>
                <c:pt idx="330">
                  <c:v>64.273928299672761</c:v>
                </c:pt>
                <c:pt idx="331">
                  <c:v>64.103203974915345</c:v>
                </c:pt>
                <c:pt idx="332">
                  <c:v>63.899269490794453</c:v>
                </c:pt>
                <c:pt idx="333">
                  <c:v>63.717495512535727</c:v>
                </c:pt>
                <c:pt idx="334">
                  <c:v>63.538313376257989</c:v>
                </c:pt>
                <c:pt idx="335">
                  <c:v>63.368944056649752</c:v>
                </c:pt>
                <c:pt idx="336">
                  <c:v>63.196688365704091</c:v>
                </c:pt>
                <c:pt idx="337">
                  <c:v>63.030634572603667</c:v>
                </c:pt>
                <c:pt idx="338">
                  <c:v>62.870913211452148</c:v>
                </c:pt>
                <c:pt idx="339">
                  <c:v>62.714399918986459</c:v>
                </c:pt>
                <c:pt idx="340">
                  <c:v>62.560634743172557</c:v>
                </c:pt>
                <c:pt idx="341">
                  <c:v>62.409919136164902</c:v>
                </c:pt>
                <c:pt idx="342">
                  <c:v>62.267932259006933</c:v>
                </c:pt>
                <c:pt idx="343">
                  <c:v>62.127046320740483</c:v>
                </c:pt>
                <c:pt idx="344">
                  <c:v>61.993475319105563</c:v>
                </c:pt>
                <c:pt idx="345">
                  <c:v>61.847459874282812</c:v>
                </c:pt>
                <c:pt idx="346">
                  <c:v>61.733682292079394</c:v>
                </c:pt>
                <c:pt idx="347">
                  <c:v>61.611426722932798</c:v>
                </c:pt>
                <c:pt idx="348">
                  <c:v>61.491771778950657</c:v>
                </c:pt>
                <c:pt idx="349">
                  <c:v>61.36427384240929</c:v>
                </c:pt>
                <c:pt idx="350">
                  <c:v>61.256933666363487</c:v>
                </c:pt>
                <c:pt idx="351">
                  <c:v>61.149276212560537</c:v>
                </c:pt>
                <c:pt idx="352">
                  <c:v>61.052046326723669</c:v>
                </c:pt>
                <c:pt idx="353">
                  <c:v>60.954843725395342</c:v>
                </c:pt>
                <c:pt idx="354">
                  <c:v>60.865649905057978</c:v>
                </c:pt>
                <c:pt idx="355">
                  <c:v>60.778390563114257</c:v>
                </c:pt>
                <c:pt idx="356">
                  <c:v>60.695918678183929</c:v>
                </c:pt>
                <c:pt idx="357">
                  <c:v>60.615584441148037</c:v>
                </c:pt>
                <c:pt idx="358">
                  <c:v>60.543241269565463</c:v>
                </c:pt>
                <c:pt idx="359">
                  <c:v>60.472704499679232</c:v>
                </c:pt>
                <c:pt idx="360">
                  <c:v>60.409096083349937</c:v>
                </c:pt>
                <c:pt idx="361">
                  <c:v>60.3506725736286</c:v>
                </c:pt>
                <c:pt idx="362">
                  <c:v>60.296613266659072</c:v>
                </c:pt>
                <c:pt idx="363">
                  <c:v>60.246297205029151</c:v>
                </c:pt>
                <c:pt idx="364">
                  <c:v>60.200663858379492</c:v>
                </c:pt>
                <c:pt idx="365">
                  <c:v>60.160125908357372</c:v>
                </c:pt>
                <c:pt idx="366">
                  <c:v>60.123416117817889</c:v>
                </c:pt>
                <c:pt idx="367">
                  <c:v>60.092038854447694</c:v>
                </c:pt>
                <c:pt idx="368">
                  <c:v>60.065094707985821</c:v>
                </c:pt>
                <c:pt idx="369">
                  <c:v>60.042911993167309</c:v>
                </c:pt>
                <c:pt idx="370">
                  <c:v>60.025428730968727</c:v>
                </c:pt>
                <c:pt idx="371">
                  <c:v>60.012319270271902</c:v>
                </c:pt>
                <c:pt idx="372">
                  <c:v>60.003899365428524</c:v>
                </c:pt>
                <c:pt idx="373">
                  <c:v>60.000211914972724</c:v>
                </c:pt>
                <c:pt idx="374">
                  <c:v>60.001114025824293</c:v>
                </c:pt>
                <c:pt idx="375">
                  <c:v>60.006566792420969</c:v>
                </c:pt>
                <c:pt idx="376">
                  <c:v>60.01667413926296</c:v>
                </c:pt>
                <c:pt idx="377">
                  <c:v>60.031569137609047</c:v>
                </c:pt>
                <c:pt idx="378">
                  <c:v>60.05157614284817</c:v>
                </c:pt>
                <c:pt idx="379">
                  <c:v>60.07552336154955</c:v>
                </c:pt>
                <c:pt idx="380">
                  <c:v>60.104741188826793</c:v>
                </c:pt>
                <c:pt idx="381">
                  <c:v>60.138108612382233</c:v>
                </c:pt>
                <c:pt idx="382">
                  <c:v>60.176629044359927</c:v>
                </c:pt>
                <c:pt idx="383">
                  <c:v>60.221241166309653</c:v>
                </c:pt>
                <c:pt idx="384">
                  <c:v>60.267657036970249</c:v>
                </c:pt>
                <c:pt idx="385">
                  <c:v>60.321036469272087</c:v>
                </c:pt>
                <c:pt idx="386">
                  <c:v>60.377976147476893</c:v>
                </c:pt>
                <c:pt idx="387">
                  <c:v>60.439266865103413</c:v>
                </c:pt>
                <c:pt idx="388">
                  <c:v>60.503261680363828</c:v>
                </c:pt>
                <c:pt idx="389">
                  <c:v>60.573376999465822</c:v>
                </c:pt>
                <c:pt idx="390">
                  <c:v>60.648841099546559</c:v>
                </c:pt>
                <c:pt idx="391">
                  <c:v>60.737845146269159</c:v>
                </c:pt>
                <c:pt idx="392">
                  <c:v>60.823721958402771</c:v>
                </c:pt>
                <c:pt idx="393">
                  <c:v>60.901325493176977</c:v>
                </c:pt>
                <c:pt idx="394">
                  <c:v>60.996486872067493</c:v>
                </c:pt>
                <c:pt idx="395">
                  <c:v>61.09373842761547</c:v>
                </c:pt>
                <c:pt idx="396">
                  <c:v>61.207326206275503</c:v>
                </c:pt>
                <c:pt idx="397">
                  <c:v>61.314660364205857</c:v>
                </c:pt>
                <c:pt idx="398">
                  <c:v>61.426506282332483</c:v>
                </c:pt>
                <c:pt idx="399">
                  <c:v>61.542521855155258</c:v>
                </c:pt>
                <c:pt idx="400">
                  <c:v>61.663523045491367</c:v>
                </c:pt>
                <c:pt idx="401">
                  <c:v>61.788833358461702</c:v>
                </c:pt>
                <c:pt idx="402">
                  <c:v>61.9164343806289</c:v>
                </c:pt>
                <c:pt idx="403">
                  <c:v>62.051139516924053</c:v>
                </c:pt>
                <c:pt idx="404">
                  <c:v>62.190446786790531</c:v>
                </c:pt>
                <c:pt idx="405">
                  <c:v>62.332280628880028</c:v>
                </c:pt>
                <c:pt idx="406">
                  <c:v>62.477885513035901</c:v>
                </c:pt>
                <c:pt idx="407">
                  <c:v>62.62818486771333</c:v>
                </c:pt>
                <c:pt idx="408">
                  <c:v>62.786362770680668</c:v>
                </c:pt>
                <c:pt idx="409">
                  <c:v>62.944565392568769</c:v>
                </c:pt>
                <c:pt idx="410">
                  <c:v>63.107790821500302</c:v>
                </c:pt>
                <c:pt idx="411">
                  <c:v>63.274501482754971</c:v>
                </c:pt>
                <c:pt idx="412">
                  <c:v>63.446892312915502</c:v>
                </c:pt>
                <c:pt idx="413">
                  <c:v>63.620177556276431</c:v>
                </c:pt>
                <c:pt idx="414">
                  <c:v>63.802369685903358</c:v>
                </c:pt>
                <c:pt idx="415">
                  <c:v>63.986095865499102</c:v>
                </c:pt>
                <c:pt idx="416">
                  <c:v>64.170854098270809</c:v>
                </c:pt>
                <c:pt idx="417">
                  <c:v>64.365180481421504</c:v>
                </c:pt>
                <c:pt idx="418">
                  <c:v>64.561206425014078</c:v>
                </c:pt>
                <c:pt idx="419">
                  <c:v>64.760360219581145</c:v>
                </c:pt>
                <c:pt idx="420">
                  <c:v>64.961552773671443</c:v>
                </c:pt>
                <c:pt idx="421">
                  <c:v>65.173855814890004</c:v>
                </c:pt>
                <c:pt idx="422">
                  <c:v>65.389954660491497</c:v>
                </c:pt>
                <c:pt idx="423">
                  <c:v>65.603809806384902</c:v>
                </c:pt>
                <c:pt idx="424">
                  <c:v>65.827035561513284</c:v>
                </c:pt>
                <c:pt idx="425">
                  <c:v>66.051280697706488</c:v>
                </c:pt>
                <c:pt idx="426">
                  <c:v>66.268017904418272</c:v>
                </c:pt>
                <c:pt idx="427">
                  <c:v>66.500769974640519</c:v>
                </c:pt>
                <c:pt idx="428">
                  <c:v>66.762378845929874</c:v>
                </c:pt>
                <c:pt idx="429">
                  <c:v>67.005539361151534</c:v>
                </c:pt>
                <c:pt idx="430">
                  <c:v>67.245277784189128</c:v>
                </c:pt>
                <c:pt idx="431">
                  <c:v>67.489279135535497</c:v>
                </c:pt>
                <c:pt idx="432">
                  <c:v>67.734626189313431</c:v>
                </c:pt>
                <c:pt idx="433">
                  <c:v>67.993937648280195</c:v>
                </c:pt>
                <c:pt idx="434">
                  <c:v>68.250910588782517</c:v>
                </c:pt>
                <c:pt idx="435">
                  <c:v>68.507314584325997</c:v>
                </c:pt>
                <c:pt idx="436">
                  <c:v>68.778202835722439</c:v>
                </c:pt>
                <c:pt idx="437">
                  <c:v>69.042124638505683</c:v>
                </c:pt>
                <c:pt idx="438">
                  <c:v>69.304956634099568</c:v>
                </c:pt>
                <c:pt idx="439">
                  <c:v>69.571945980849108</c:v>
                </c:pt>
                <c:pt idx="440">
                  <c:v>69.837929952038948</c:v>
                </c:pt>
                <c:pt idx="441">
                  <c:v>70.117359416603406</c:v>
                </c:pt>
                <c:pt idx="442">
                  <c:v>70.400081394408232</c:v>
                </c:pt>
                <c:pt idx="443">
                  <c:v>70.693518943710032</c:v>
                </c:pt>
                <c:pt idx="444">
                  <c:v>70.998914378437249</c:v>
                </c:pt>
                <c:pt idx="445">
                  <c:v>71.286622610725146</c:v>
                </c:pt>
                <c:pt idx="446">
                  <c:v>71.570308157120849</c:v>
                </c:pt>
                <c:pt idx="447">
                  <c:v>71.867276173981338</c:v>
                </c:pt>
                <c:pt idx="448">
                  <c:v>72.18495579814747</c:v>
                </c:pt>
                <c:pt idx="449">
                  <c:v>72.485991857447146</c:v>
                </c:pt>
                <c:pt idx="450">
                  <c:v>72.780499662863448</c:v>
                </c:pt>
                <c:pt idx="451">
                  <c:v>73.089768095033918</c:v>
                </c:pt>
                <c:pt idx="452">
                  <c:v>73.408007033057075</c:v>
                </c:pt>
                <c:pt idx="453">
                  <c:v>73.714698193270166</c:v>
                </c:pt>
                <c:pt idx="454">
                  <c:v>74.021526692829696</c:v>
                </c:pt>
                <c:pt idx="455">
                  <c:v>74.340392253800545</c:v>
                </c:pt>
                <c:pt idx="456">
                  <c:v>74.669159128344688</c:v>
                </c:pt>
                <c:pt idx="457">
                  <c:v>74.998335451410568</c:v>
                </c:pt>
                <c:pt idx="458">
                  <c:v>75.301327038743153</c:v>
                </c:pt>
                <c:pt idx="459">
                  <c:v>75.641157710185539</c:v>
                </c:pt>
                <c:pt idx="460">
                  <c:v>76.003158244570841</c:v>
                </c:pt>
                <c:pt idx="461">
                  <c:v>76.322663791672056</c:v>
                </c:pt>
                <c:pt idx="462">
                  <c:v>76.655068011195766</c:v>
                </c:pt>
                <c:pt idx="463">
                  <c:v>76.973141063375891</c:v>
                </c:pt>
                <c:pt idx="464">
                  <c:v>77.306366265843167</c:v>
                </c:pt>
                <c:pt idx="465">
                  <c:v>77.648956165787197</c:v>
                </c:pt>
                <c:pt idx="466">
                  <c:v>77.99552861588964</c:v>
                </c:pt>
                <c:pt idx="467">
                  <c:v>78.33663289663069</c:v>
                </c:pt>
                <c:pt idx="468">
                  <c:v>78.70720263854102</c:v>
                </c:pt>
                <c:pt idx="469">
                  <c:v>79.056911092092179</c:v>
                </c:pt>
                <c:pt idx="470">
                  <c:v>79.365076383642531</c:v>
                </c:pt>
                <c:pt idx="471">
                  <c:v>79.649686341038958</c:v>
                </c:pt>
                <c:pt idx="472">
                  <c:v>80.007382728754905</c:v>
                </c:pt>
                <c:pt idx="473">
                  <c:v>80.346817751641993</c:v>
                </c:pt>
                <c:pt idx="474">
                  <c:v>80.689742028051469</c:v>
                </c:pt>
                <c:pt idx="475">
                  <c:v>81.042347546108118</c:v>
                </c:pt>
                <c:pt idx="476">
                  <c:v>81.390742931790498</c:v>
                </c:pt>
                <c:pt idx="477">
                  <c:v>81.754706144454119</c:v>
                </c:pt>
                <c:pt idx="478">
                  <c:v>82.105434251439192</c:v>
                </c:pt>
                <c:pt idx="479">
                  <c:v>82.469571952150119</c:v>
                </c:pt>
                <c:pt idx="480">
                  <c:v>82.833752305447973</c:v>
                </c:pt>
                <c:pt idx="481">
                  <c:v>83.193114659253311</c:v>
                </c:pt>
                <c:pt idx="482">
                  <c:v>83.560779727811621</c:v>
                </c:pt>
                <c:pt idx="483">
                  <c:v>83.920942074698388</c:v>
                </c:pt>
                <c:pt idx="484">
                  <c:v>84.329725268823736</c:v>
                </c:pt>
                <c:pt idx="485">
                  <c:v>84.692844956619879</c:v>
                </c:pt>
                <c:pt idx="486">
                  <c:v>85.062018654345053</c:v>
                </c:pt>
                <c:pt idx="487">
                  <c:v>85.435726234649536</c:v>
                </c:pt>
                <c:pt idx="488">
                  <c:v>85.799338580457999</c:v>
                </c:pt>
                <c:pt idx="489">
                  <c:v>86.167930747551139</c:v>
                </c:pt>
                <c:pt idx="490">
                  <c:v>86.536098100073218</c:v>
                </c:pt>
                <c:pt idx="491">
                  <c:v>86.905579691907548</c:v>
                </c:pt>
                <c:pt idx="492">
                  <c:v>87.275926678084758</c:v>
                </c:pt>
                <c:pt idx="493">
                  <c:v>87.642458667370718</c:v>
                </c:pt>
                <c:pt idx="494">
                  <c:v>88.013439513667379</c:v>
                </c:pt>
                <c:pt idx="495">
                  <c:v>88.391063751565355</c:v>
                </c:pt>
                <c:pt idx="496">
                  <c:v>88.758370616923315</c:v>
                </c:pt>
                <c:pt idx="497">
                  <c:v>89.163534102518668</c:v>
                </c:pt>
                <c:pt idx="498">
                  <c:v>89.538812923118897</c:v>
                </c:pt>
                <c:pt idx="499">
                  <c:v>89.911051880663337</c:v>
                </c:pt>
                <c:pt idx="500">
                  <c:v>90.281768232411508</c:v>
                </c:pt>
                <c:pt idx="501">
                  <c:v>90.653140196913299</c:v>
                </c:pt>
                <c:pt idx="502">
                  <c:v>91.024682258033764</c:v>
                </c:pt>
                <c:pt idx="503">
                  <c:v>91.398429098038889</c:v>
                </c:pt>
                <c:pt idx="504">
                  <c:v>91.76757237293269</c:v>
                </c:pt>
                <c:pt idx="505">
                  <c:v>92.135954289715642</c:v>
                </c:pt>
                <c:pt idx="506">
                  <c:v>92.506074066197996</c:v>
                </c:pt>
                <c:pt idx="507">
                  <c:v>92.877978725230989</c:v>
                </c:pt>
                <c:pt idx="508">
                  <c:v>93.25117529751526</c:v>
                </c:pt>
                <c:pt idx="509">
                  <c:v>93.630408302616075</c:v>
                </c:pt>
                <c:pt idx="510">
                  <c:v>93.990222298433437</c:v>
                </c:pt>
                <c:pt idx="511">
                  <c:v>94.363837054157159</c:v>
                </c:pt>
                <c:pt idx="512">
                  <c:v>94.73814521246986</c:v>
                </c:pt>
                <c:pt idx="513">
                  <c:v>95.101179685813534</c:v>
                </c:pt>
                <c:pt idx="514">
                  <c:v>95.466811035216821</c:v>
                </c:pt>
                <c:pt idx="515">
                  <c:v>95.838954952351514</c:v>
                </c:pt>
                <c:pt idx="516">
                  <c:v>96.139643415365001</c:v>
                </c:pt>
                <c:pt idx="517">
                  <c:v>96.473243082858104</c:v>
                </c:pt>
                <c:pt idx="518">
                  <c:v>96.852223535463892</c:v>
                </c:pt>
                <c:pt idx="519">
                  <c:v>97.204540098452625</c:v>
                </c:pt>
                <c:pt idx="520">
                  <c:v>97.577879412274001</c:v>
                </c:pt>
                <c:pt idx="521">
                  <c:v>97.920294213484766</c:v>
                </c:pt>
                <c:pt idx="522">
                  <c:v>98.285504976430175</c:v>
                </c:pt>
                <c:pt idx="523">
                  <c:v>98.651640336310962</c:v>
                </c:pt>
                <c:pt idx="524">
                  <c:v>98.998317514919876</c:v>
                </c:pt>
                <c:pt idx="525">
                  <c:v>99.349389709974915</c:v>
                </c:pt>
                <c:pt idx="526">
                  <c:v>99.706969502954152</c:v>
                </c:pt>
                <c:pt idx="527">
                  <c:v>100.0894092134909</c:v>
                </c:pt>
                <c:pt idx="528">
                  <c:v>100.4441785831166</c:v>
                </c:pt>
                <c:pt idx="529">
                  <c:v>100.7852006902816</c:v>
                </c:pt>
                <c:pt idx="530">
                  <c:v>101.1273571125691</c:v>
                </c:pt>
                <c:pt idx="531">
                  <c:v>101.4801170844094</c:v>
                </c:pt>
                <c:pt idx="532">
                  <c:v>101.8304276427741</c:v>
                </c:pt>
                <c:pt idx="533">
                  <c:v>102.1512762501617</c:v>
                </c:pt>
                <c:pt idx="534">
                  <c:v>102.4986977631124</c:v>
                </c:pt>
                <c:pt idx="535">
                  <c:v>102.85277844035051</c:v>
                </c:pt>
                <c:pt idx="536">
                  <c:v>103.17916565658351</c:v>
                </c:pt>
                <c:pt idx="537">
                  <c:v>103.5024987372113</c:v>
                </c:pt>
                <c:pt idx="538">
                  <c:v>103.83626386338349</c:v>
                </c:pt>
                <c:pt idx="539">
                  <c:v>104.16508971751099</c:v>
                </c:pt>
                <c:pt idx="540">
                  <c:v>104.5047288296477</c:v>
                </c:pt>
                <c:pt idx="541">
                  <c:v>104.85905673496769</c:v>
                </c:pt>
                <c:pt idx="542">
                  <c:v>105.17516433126281</c:v>
                </c:pt>
                <c:pt idx="543">
                  <c:v>105.49171089811929</c:v>
                </c:pt>
                <c:pt idx="544">
                  <c:v>105.80731914699351</c:v>
                </c:pt>
                <c:pt idx="545">
                  <c:v>106.1320858076657</c:v>
                </c:pt>
                <c:pt idx="546">
                  <c:v>106.43768236675631</c:v>
                </c:pt>
                <c:pt idx="547">
                  <c:v>106.7463985097848</c:v>
                </c:pt>
                <c:pt idx="548">
                  <c:v>107.0570212525169</c:v>
                </c:pt>
                <c:pt idx="549">
                  <c:v>107.36580369273069</c:v>
                </c:pt>
                <c:pt idx="550">
                  <c:v>107.6741278187329</c:v>
                </c:pt>
                <c:pt idx="551">
                  <c:v>107.98126431139291</c:v>
                </c:pt>
                <c:pt idx="552">
                  <c:v>108.2689882314141</c:v>
                </c:pt>
                <c:pt idx="553">
                  <c:v>108.5644584691638</c:v>
                </c:pt>
                <c:pt idx="554">
                  <c:v>108.8547572882994</c:v>
                </c:pt>
                <c:pt idx="555">
                  <c:v>109.1432158901231</c:v>
                </c:pt>
                <c:pt idx="556">
                  <c:v>109.42917663225209</c:v>
                </c:pt>
                <c:pt idx="557">
                  <c:v>109.7075191354393</c:v>
                </c:pt>
                <c:pt idx="558">
                  <c:v>109.9950335242491</c:v>
                </c:pt>
                <c:pt idx="559">
                  <c:v>110.2667512546636</c:v>
                </c:pt>
                <c:pt idx="560">
                  <c:v>110.5666238508939</c:v>
                </c:pt>
                <c:pt idx="561">
                  <c:v>110.8380284082411</c:v>
                </c:pt>
                <c:pt idx="562">
                  <c:v>111.10239116679379</c:v>
                </c:pt>
                <c:pt idx="563">
                  <c:v>111.3679799894833</c:v>
                </c:pt>
                <c:pt idx="564">
                  <c:v>111.6221915438082</c:v>
                </c:pt>
                <c:pt idx="565">
                  <c:v>111.87945190507661</c:v>
                </c:pt>
                <c:pt idx="566">
                  <c:v>112.1321656525103</c:v>
                </c:pt>
                <c:pt idx="567">
                  <c:v>112.37974330012079</c:v>
                </c:pt>
                <c:pt idx="568">
                  <c:v>112.6294878819383</c:v>
                </c:pt>
                <c:pt idx="569">
                  <c:v>112.8747498459429</c:v>
                </c:pt>
                <c:pt idx="570">
                  <c:v>113.11757660055591</c:v>
                </c:pt>
                <c:pt idx="571">
                  <c:v>113.3507123403795</c:v>
                </c:pt>
                <c:pt idx="572">
                  <c:v>113.5788431961567</c:v>
                </c:pt>
                <c:pt idx="573">
                  <c:v>113.8062589405409</c:v>
                </c:pt>
                <c:pt idx="574">
                  <c:v>114.05512919739211</c:v>
                </c:pt>
                <c:pt idx="575">
                  <c:v>114.28002261242661</c:v>
                </c:pt>
                <c:pt idx="576">
                  <c:v>114.49796206758189</c:v>
                </c:pt>
                <c:pt idx="577">
                  <c:v>114.708907778392</c:v>
                </c:pt>
                <c:pt idx="578">
                  <c:v>114.9143318988085</c:v>
                </c:pt>
                <c:pt idx="579">
                  <c:v>115.12228394685209</c:v>
                </c:pt>
                <c:pt idx="580">
                  <c:v>115.3244468461769</c:v>
                </c:pt>
                <c:pt idx="581">
                  <c:v>115.51893711318409</c:v>
                </c:pt>
                <c:pt idx="582">
                  <c:v>115.7203022430831</c:v>
                </c:pt>
                <c:pt idx="583">
                  <c:v>115.9061842390628</c:v>
                </c:pt>
                <c:pt idx="584">
                  <c:v>116.0915609497454</c:v>
                </c:pt>
                <c:pt idx="585">
                  <c:v>116.27358387093859</c:v>
                </c:pt>
                <c:pt idx="586">
                  <c:v>116.4518369965184</c:v>
                </c:pt>
                <c:pt idx="587">
                  <c:v>116.62521927580219</c:v>
                </c:pt>
                <c:pt idx="588">
                  <c:v>116.79427285657</c:v>
                </c:pt>
                <c:pt idx="589">
                  <c:v>116.9606371422628</c:v>
                </c:pt>
                <c:pt idx="590">
                  <c:v>117.1239670807053</c:v>
                </c:pt>
                <c:pt idx="591">
                  <c:v>117.2941030437254</c:v>
                </c:pt>
                <c:pt idx="592">
                  <c:v>117.4472397803347</c:v>
                </c:pt>
                <c:pt idx="593">
                  <c:v>117.5967687589615</c:v>
                </c:pt>
                <c:pt idx="594">
                  <c:v>117.73801883786859</c:v>
                </c:pt>
                <c:pt idx="595">
                  <c:v>117.8801084719726</c:v>
                </c:pt>
                <c:pt idx="596">
                  <c:v>118.0143662044689</c:v>
                </c:pt>
                <c:pt idx="597">
                  <c:v>118.1433211588202</c:v>
                </c:pt>
                <c:pt idx="598">
                  <c:v>118.270248203329</c:v>
                </c:pt>
                <c:pt idx="599">
                  <c:v>118.39182780714241</c:v>
                </c:pt>
                <c:pt idx="600">
                  <c:v>118.5108749443219</c:v>
                </c:pt>
                <c:pt idx="601">
                  <c:v>118.6222079260271</c:v>
                </c:pt>
                <c:pt idx="602">
                  <c:v>118.7323068910988</c:v>
                </c:pt>
                <c:pt idx="603">
                  <c:v>118.8503568320064</c:v>
                </c:pt>
                <c:pt idx="604">
                  <c:v>118.9481563767002</c:v>
                </c:pt>
                <c:pt idx="605">
                  <c:v>119.0430673761965</c:v>
                </c:pt>
                <c:pt idx="606">
                  <c:v>119.13446585891791</c:v>
                </c:pt>
                <c:pt idx="607">
                  <c:v>119.22185541331081</c:v>
                </c:pt>
                <c:pt idx="608">
                  <c:v>119.3045106820438</c:v>
                </c:pt>
                <c:pt idx="609">
                  <c:v>119.3809636325112</c:v>
                </c:pt>
                <c:pt idx="610">
                  <c:v>119.45405513021841</c:v>
                </c:pt>
                <c:pt idx="611">
                  <c:v>119.5223009752825</c:v>
                </c:pt>
                <c:pt idx="612">
                  <c:v>119.58677604915729</c:v>
                </c:pt>
                <c:pt idx="613">
                  <c:v>119.6450855205107</c:v>
                </c:pt>
                <c:pt idx="614">
                  <c:v>119.6996293799553</c:v>
                </c:pt>
                <c:pt idx="615">
                  <c:v>119.7499276329534</c:v>
                </c:pt>
                <c:pt idx="616">
                  <c:v>119.7956915462124</c:v>
                </c:pt>
                <c:pt idx="617">
                  <c:v>119.8422329700536</c:v>
                </c:pt>
                <c:pt idx="618">
                  <c:v>119.8779557316136</c:v>
                </c:pt>
                <c:pt idx="619">
                  <c:v>119.9086378529118</c:v>
                </c:pt>
                <c:pt idx="620">
                  <c:v>119.9350881968101</c:v>
                </c:pt>
                <c:pt idx="621">
                  <c:v>119.9575268125414</c:v>
                </c:pt>
                <c:pt idx="622">
                  <c:v>119.97491399443319</c:v>
                </c:pt>
                <c:pt idx="623">
                  <c:v>119.9880572597215</c:v>
                </c:pt>
                <c:pt idx="624">
                  <c:v>119.99610284452871</c:v>
                </c:pt>
                <c:pt idx="625">
                  <c:v>119.99980423598051</c:v>
                </c:pt>
                <c:pt idx="626">
                  <c:v>119.99883453704589</c:v>
                </c:pt>
                <c:pt idx="627">
                  <c:v>119.9932805333119</c:v>
                </c:pt>
                <c:pt idx="628">
                  <c:v>119.9831624976318</c:v>
                </c:pt>
                <c:pt idx="629">
                  <c:v>119.9683207842519</c:v>
                </c:pt>
                <c:pt idx="630">
                  <c:v>119.94844960869381</c:v>
                </c:pt>
                <c:pt idx="631">
                  <c:v>119.9246065959147</c:v>
                </c:pt>
                <c:pt idx="632">
                  <c:v>119.89562558791719</c:v>
                </c:pt>
                <c:pt idx="633">
                  <c:v>119.86248505747839</c:v>
                </c:pt>
                <c:pt idx="634">
                  <c:v>119.8198502341526</c:v>
                </c:pt>
                <c:pt idx="635">
                  <c:v>119.7767982184747</c:v>
                </c:pt>
                <c:pt idx="636">
                  <c:v>119.72949539339351</c:v>
                </c:pt>
                <c:pt idx="637">
                  <c:v>119.6780328524576</c:v>
                </c:pt>
                <c:pt idx="638">
                  <c:v>119.6214168819957</c:v>
                </c:pt>
                <c:pt idx="639">
                  <c:v>119.5595117292593</c:v>
                </c:pt>
                <c:pt idx="640">
                  <c:v>119.4924259575798</c:v>
                </c:pt>
                <c:pt idx="641">
                  <c:v>119.42255810968859</c:v>
                </c:pt>
                <c:pt idx="642">
                  <c:v>119.3491892543618</c:v>
                </c:pt>
                <c:pt idx="643">
                  <c:v>119.2696091288436</c:v>
                </c:pt>
                <c:pt idx="644">
                  <c:v>119.1842565858443</c:v>
                </c:pt>
                <c:pt idx="645">
                  <c:v>119.09739776951309</c:v>
                </c:pt>
                <c:pt idx="646">
                  <c:v>119.00513667784389</c:v>
                </c:pt>
                <c:pt idx="647">
                  <c:v>118.89518002830491</c:v>
                </c:pt>
                <c:pt idx="648">
                  <c:v>118.7950522123961</c:v>
                </c:pt>
                <c:pt idx="649">
                  <c:v>118.6884625996191</c:v>
                </c:pt>
                <c:pt idx="650">
                  <c:v>118.5779338960301</c:v>
                </c:pt>
                <c:pt idx="651">
                  <c:v>118.4617615197168</c:v>
                </c:pt>
                <c:pt idx="652">
                  <c:v>118.3395493761596</c:v>
                </c:pt>
                <c:pt idx="653">
                  <c:v>118.21734481434849</c:v>
                </c:pt>
                <c:pt idx="654">
                  <c:v>118.0890392856096</c:v>
                </c:pt>
                <c:pt idx="655">
                  <c:v>117.9559798626336</c:v>
                </c:pt>
                <c:pt idx="656">
                  <c:v>117.8198911362383</c:v>
                </c:pt>
                <c:pt idx="657">
                  <c:v>117.6766005690199</c:v>
                </c:pt>
                <c:pt idx="658">
                  <c:v>117.5306780430637</c:v>
                </c:pt>
                <c:pt idx="659">
                  <c:v>117.3813417079419</c:v>
                </c:pt>
                <c:pt idx="660">
                  <c:v>117.2122051584646</c:v>
                </c:pt>
                <c:pt idx="661">
                  <c:v>117.05329462515211</c:v>
                </c:pt>
                <c:pt idx="662">
                  <c:v>116.89005506912279</c:v>
                </c:pt>
                <c:pt idx="663">
                  <c:v>116.7252393193599</c:v>
                </c:pt>
                <c:pt idx="664">
                  <c:v>116.5556674991323</c:v>
                </c:pt>
                <c:pt idx="665">
                  <c:v>116.3840229324738</c:v>
                </c:pt>
                <c:pt idx="666">
                  <c:v>116.2058770917491</c:v>
                </c:pt>
                <c:pt idx="667">
                  <c:v>116.017771962507</c:v>
                </c:pt>
                <c:pt idx="668">
                  <c:v>115.8321331937194</c:v>
                </c:pt>
                <c:pt idx="669">
                  <c:v>115.6160326972329</c:v>
                </c:pt>
                <c:pt idx="670">
                  <c:v>115.41782818704741</c:v>
                </c:pt>
                <c:pt idx="671">
                  <c:v>115.2221298504832</c:v>
                </c:pt>
                <c:pt idx="672">
                  <c:v>115.0107263635728</c:v>
                </c:pt>
                <c:pt idx="673">
                  <c:v>114.80920076594781</c:v>
                </c:pt>
                <c:pt idx="674">
                  <c:v>114.5995382783709</c:v>
                </c:pt>
                <c:pt idx="675">
                  <c:v>114.3841412576119</c:v>
                </c:pt>
                <c:pt idx="676">
                  <c:v>114.1656215407443</c:v>
                </c:pt>
                <c:pt idx="677">
                  <c:v>113.9422670072355</c:v>
                </c:pt>
                <c:pt idx="678">
                  <c:v>113.7195816480081</c:v>
                </c:pt>
                <c:pt idx="679">
                  <c:v>113.4875496521706</c:v>
                </c:pt>
                <c:pt idx="680">
                  <c:v>113.25670475979101</c:v>
                </c:pt>
                <c:pt idx="681">
                  <c:v>113.0208157048081</c:v>
                </c:pt>
                <c:pt idx="682">
                  <c:v>112.7781369730652</c:v>
                </c:pt>
                <c:pt idx="683">
                  <c:v>112.5358151761331</c:v>
                </c:pt>
                <c:pt idx="684">
                  <c:v>112.28938051658901</c:v>
                </c:pt>
                <c:pt idx="685">
                  <c:v>112.0381257778068</c:v>
                </c:pt>
                <c:pt idx="686">
                  <c:v>111.75390615930419</c:v>
                </c:pt>
                <c:pt idx="687">
                  <c:v>111.4946111699536</c:v>
                </c:pt>
                <c:pt idx="688">
                  <c:v>111.2326160207146</c:v>
                </c:pt>
                <c:pt idx="689">
                  <c:v>110.96100687410259</c:v>
                </c:pt>
                <c:pt idx="690">
                  <c:v>110.70110745611581</c:v>
                </c:pt>
                <c:pt idx="691">
                  <c:v>110.42656808933749</c:v>
                </c:pt>
                <c:pt idx="692">
                  <c:v>110.1536178512228</c:v>
                </c:pt>
                <c:pt idx="693">
                  <c:v>109.8724358833159</c:v>
                </c:pt>
                <c:pt idx="694">
                  <c:v>109.5925002656769</c:v>
                </c:pt>
                <c:pt idx="695">
                  <c:v>109.3138140284789</c:v>
                </c:pt>
                <c:pt idx="696">
                  <c:v>109.025735733188</c:v>
                </c:pt>
                <c:pt idx="697">
                  <c:v>108.74932668711661</c:v>
                </c:pt>
                <c:pt idx="698">
                  <c:v>108.4487721002717</c:v>
                </c:pt>
                <c:pt idx="699">
                  <c:v>108.15437761074131</c:v>
                </c:pt>
                <c:pt idx="700">
                  <c:v>107.860395661578</c:v>
                </c:pt>
                <c:pt idx="701">
                  <c:v>107.5571319590526</c:v>
                </c:pt>
                <c:pt idx="702">
                  <c:v>107.2172871047709</c:v>
                </c:pt>
                <c:pt idx="703">
                  <c:v>106.9127576803448</c:v>
                </c:pt>
                <c:pt idx="704">
                  <c:v>106.6067329959201</c:v>
                </c:pt>
                <c:pt idx="705">
                  <c:v>106.2970456465943</c:v>
                </c:pt>
                <c:pt idx="706">
                  <c:v>105.983197475834</c:v>
                </c:pt>
                <c:pt idx="707">
                  <c:v>105.66692643703171</c:v>
                </c:pt>
                <c:pt idx="708">
                  <c:v>105.35088226090321</c:v>
                </c:pt>
                <c:pt idx="709">
                  <c:v>105.03600207052671</c:v>
                </c:pt>
                <c:pt idx="710">
                  <c:v>104.71151720079369</c:v>
                </c:pt>
                <c:pt idx="711">
                  <c:v>104.3835545375979</c:v>
                </c:pt>
                <c:pt idx="712">
                  <c:v>104.0124460344454</c:v>
                </c:pt>
                <c:pt idx="713">
                  <c:v>103.68662670607669</c:v>
                </c:pt>
                <c:pt idx="714">
                  <c:v>103.35821263479571</c:v>
                </c:pt>
                <c:pt idx="715">
                  <c:v>103.0235486181279</c:v>
                </c:pt>
                <c:pt idx="716">
                  <c:v>102.68739331110621</c:v>
                </c:pt>
                <c:pt idx="717">
                  <c:v>102.35053171402799</c:v>
                </c:pt>
                <c:pt idx="718">
                  <c:v>102.0079600565187</c:v>
                </c:pt>
                <c:pt idx="719">
                  <c:v>101.6725430787272</c:v>
                </c:pt>
                <c:pt idx="720">
                  <c:v>101.32332019623649</c:v>
                </c:pt>
                <c:pt idx="721">
                  <c:v>100.97715415870699</c:v>
                </c:pt>
                <c:pt idx="722">
                  <c:v>100.6224683072039</c:v>
                </c:pt>
                <c:pt idx="723">
                  <c:v>100.27622016685019</c:v>
                </c:pt>
                <c:pt idx="724">
                  <c:v>99.926219838890418</c:v>
                </c:pt>
                <c:pt idx="725">
                  <c:v>99.568926977996043</c:v>
                </c:pt>
                <c:pt idx="726">
                  <c:v>99.214950930024486</c:v>
                </c:pt>
                <c:pt idx="727">
                  <c:v>98.852513740680592</c:v>
                </c:pt>
                <c:pt idx="728">
                  <c:v>98.498963295282749</c:v>
                </c:pt>
                <c:pt idx="729">
                  <c:v>98.137317645067441</c:v>
                </c:pt>
                <c:pt idx="730">
                  <c:v>97.778374199146057</c:v>
                </c:pt>
                <c:pt idx="731">
                  <c:v>97.419385473051648</c:v>
                </c:pt>
                <c:pt idx="732">
                  <c:v>97.049359771848017</c:v>
                </c:pt>
                <c:pt idx="733">
                  <c:v>96.69073729808035</c:v>
                </c:pt>
                <c:pt idx="734">
                  <c:v>96.326252935642145</c:v>
                </c:pt>
                <c:pt idx="735">
                  <c:v>95.954401025722362</c:v>
                </c:pt>
                <c:pt idx="736">
                  <c:v>95.545491077334461</c:v>
                </c:pt>
                <c:pt idx="737">
                  <c:v>95.185669473093981</c:v>
                </c:pt>
                <c:pt idx="738">
                  <c:v>94.818669253629253</c:v>
                </c:pt>
                <c:pt idx="739">
                  <c:v>94.458350667218966</c:v>
                </c:pt>
                <c:pt idx="740">
                  <c:v>94.090908961517556</c:v>
                </c:pt>
                <c:pt idx="741">
                  <c:v>93.72485290786453</c:v>
                </c:pt>
                <c:pt idx="742">
                  <c:v>93.363530658003214</c:v>
                </c:pt>
                <c:pt idx="743">
                  <c:v>92.992592020989392</c:v>
                </c:pt>
                <c:pt idx="744">
                  <c:v>92.617970777354486</c:v>
                </c:pt>
                <c:pt idx="745">
                  <c:v>92.244648792872752</c:v>
                </c:pt>
                <c:pt idx="746">
                  <c:v>91.874467694816445</c:v>
                </c:pt>
                <c:pt idx="747">
                  <c:v>91.460707576051291</c:v>
                </c:pt>
                <c:pt idx="748">
                  <c:v>91.09226661392853</c:v>
                </c:pt>
                <c:pt idx="749">
                  <c:v>90.712650967677362</c:v>
                </c:pt>
                <c:pt idx="750">
                  <c:v>90.341422816280783</c:v>
                </c:pt>
                <c:pt idx="751">
                  <c:v>89.971366886434339</c:v>
                </c:pt>
                <c:pt idx="752">
                  <c:v>89.603070396695031</c:v>
                </c:pt>
                <c:pt idx="753">
                  <c:v>89.229470357043738</c:v>
                </c:pt>
                <c:pt idx="754">
                  <c:v>88.863331657889916</c:v>
                </c:pt>
                <c:pt idx="755">
                  <c:v>88.48478272913529</c:v>
                </c:pt>
                <c:pt idx="756">
                  <c:v>88.121568266669811</c:v>
                </c:pt>
                <c:pt idx="757">
                  <c:v>87.746076914153775</c:v>
                </c:pt>
                <c:pt idx="758">
                  <c:v>87.385654579253412</c:v>
                </c:pt>
                <c:pt idx="759">
                  <c:v>87.002301659502564</c:v>
                </c:pt>
                <c:pt idx="760">
                  <c:v>86.587550402600854</c:v>
                </c:pt>
                <c:pt idx="761">
                  <c:v>86.219950003148</c:v>
                </c:pt>
                <c:pt idx="762">
                  <c:v>85.860139077833423</c:v>
                </c:pt>
                <c:pt idx="763">
                  <c:v>85.491239918905876</c:v>
                </c:pt>
                <c:pt idx="764">
                  <c:v>85.125979948852731</c:v>
                </c:pt>
                <c:pt idx="765">
                  <c:v>84.758813996452687</c:v>
                </c:pt>
                <c:pt idx="766">
                  <c:v>84.398617042155948</c:v>
                </c:pt>
                <c:pt idx="767">
                  <c:v>84.037350940113015</c:v>
                </c:pt>
                <c:pt idx="768">
                  <c:v>83.669977881031215</c:v>
                </c:pt>
                <c:pt idx="769">
                  <c:v>83.307304865230435</c:v>
                </c:pt>
                <c:pt idx="770">
                  <c:v>82.937936283222484</c:v>
                </c:pt>
                <c:pt idx="771">
                  <c:v>82.533026726669377</c:v>
                </c:pt>
                <c:pt idx="772">
                  <c:v>82.171030686786352</c:v>
                </c:pt>
                <c:pt idx="773">
                  <c:v>81.815872182365752</c:v>
                </c:pt>
                <c:pt idx="774">
                  <c:v>81.455061981648853</c:v>
                </c:pt>
                <c:pt idx="775">
                  <c:v>81.10659819479217</c:v>
                </c:pt>
                <c:pt idx="776">
                  <c:v>80.737937652740911</c:v>
                </c:pt>
                <c:pt idx="777">
                  <c:v>80.400867333160917</c:v>
                </c:pt>
                <c:pt idx="778">
                  <c:v>80.050358765003821</c:v>
                </c:pt>
                <c:pt idx="779">
                  <c:v>79.699698304490241</c:v>
                </c:pt>
                <c:pt idx="780">
                  <c:v>79.35709975477107</c:v>
                </c:pt>
                <c:pt idx="781">
                  <c:v>79.013595180295937</c:v>
                </c:pt>
                <c:pt idx="782">
                  <c:v>78.624888521972508</c:v>
                </c:pt>
                <c:pt idx="783">
                  <c:v>78.285498129569646</c:v>
                </c:pt>
                <c:pt idx="784">
                  <c:v>77.943836258838161</c:v>
                </c:pt>
                <c:pt idx="785">
                  <c:v>77.606187187299327</c:v>
                </c:pt>
                <c:pt idx="786">
                  <c:v>77.271821009935195</c:v>
                </c:pt>
                <c:pt idx="787">
                  <c:v>76.937019918335778</c:v>
                </c:pt>
                <c:pt idx="788">
                  <c:v>76.605058696398714</c:v>
                </c:pt>
                <c:pt idx="789">
                  <c:v>76.274987224109125</c:v>
                </c:pt>
                <c:pt idx="790">
                  <c:v>75.952470284680061</c:v>
                </c:pt>
                <c:pt idx="791">
                  <c:v>75.58346434952368</c:v>
                </c:pt>
                <c:pt idx="792">
                  <c:v>75.258572882814107</c:v>
                </c:pt>
                <c:pt idx="793">
                  <c:v>74.938784735724482</c:v>
                </c:pt>
                <c:pt idx="794">
                  <c:v>74.616802182750419</c:v>
                </c:pt>
                <c:pt idx="795">
                  <c:v>74.297464505800775</c:v>
                </c:pt>
                <c:pt idx="796">
                  <c:v>73.980035179073269</c:v>
                </c:pt>
                <c:pt idx="797">
                  <c:v>73.665093513404884</c:v>
                </c:pt>
                <c:pt idx="798">
                  <c:v>73.357531744055024</c:v>
                </c:pt>
                <c:pt idx="799">
                  <c:v>73.044909699377683</c:v>
                </c:pt>
                <c:pt idx="800">
                  <c:v>72.743742717453728</c:v>
                </c:pt>
                <c:pt idx="801">
                  <c:v>72.441704053793899</c:v>
                </c:pt>
                <c:pt idx="802">
                  <c:v>72.140145696615861</c:v>
                </c:pt>
                <c:pt idx="803">
                  <c:v>71.81307439859323</c:v>
                </c:pt>
                <c:pt idx="804">
                  <c:v>71.511940537868284</c:v>
                </c:pt>
                <c:pt idx="805">
                  <c:v>71.216922695228376</c:v>
                </c:pt>
                <c:pt idx="806">
                  <c:v>70.929779116733016</c:v>
                </c:pt>
                <c:pt idx="807">
                  <c:v>70.647350066801167</c:v>
                </c:pt>
                <c:pt idx="808">
                  <c:v>70.361501640082082</c:v>
                </c:pt>
                <c:pt idx="809">
                  <c:v>70.08261717299338</c:v>
                </c:pt>
                <c:pt idx="810">
                  <c:v>69.809439641772826</c:v>
                </c:pt>
                <c:pt idx="811">
                  <c:v>69.531141513914179</c:v>
                </c:pt>
                <c:pt idx="812">
                  <c:v>69.259522645459583</c:v>
                </c:pt>
                <c:pt idx="813">
                  <c:v>68.986912361921256</c:v>
                </c:pt>
                <c:pt idx="814">
                  <c:v>68.718116771293438</c:v>
                </c:pt>
                <c:pt idx="815">
                  <c:v>68.456985746294407</c:v>
                </c:pt>
                <c:pt idx="816">
                  <c:v>68.200806096968151</c:v>
                </c:pt>
                <c:pt idx="817">
                  <c:v>67.950384421169133</c:v>
                </c:pt>
                <c:pt idx="818">
                  <c:v>67.695695464857664</c:v>
                </c:pt>
                <c:pt idx="819">
                  <c:v>67.453104224035883</c:v>
                </c:pt>
                <c:pt idx="820">
                  <c:v>67.210803392190741</c:v>
                </c:pt>
                <c:pt idx="821">
                  <c:v>66.966944824511899</c:v>
                </c:pt>
                <c:pt idx="822">
                  <c:v>66.727650399433841</c:v>
                </c:pt>
                <c:pt idx="823">
                  <c:v>66.493415738132327</c:v>
                </c:pt>
                <c:pt idx="824">
                  <c:v>66.267441962234699</c:v>
                </c:pt>
                <c:pt idx="825">
                  <c:v>66.039183197410651</c:v>
                </c:pt>
                <c:pt idx="826">
                  <c:v>65.815328999489623</c:v>
                </c:pt>
                <c:pt idx="827">
                  <c:v>65.595314999300143</c:v>
                </c:pt>
                <c:pt idx="828">
                  <c:v>65.378082633479778</c:v>
                </c:pt>
                <c:pt idx="829">
                  <c:v>65.167890988496339</c:v>
                </c:pt>
                <c:pt idx="830">
                  <c:v>64.957652079815801</c:v>
                </c:pt>
                <c:pt idx="831">
                  <c:v>64.75497933011701</c:v>
                </c:pt>
                <c:pt idx="832">
                  <c:v>64.533828552840404</c:v>
                </c:pt>
                <c:pt idx="833">
                  <c:v>64.341017932766903</c:v>
                </c:pt>
                <c:pt idx="834">
                  <c:v>64.149770029154439</c:v>
                </c:pt>
                <c:pt idx="835">
                  <c:v>63.962760038554173</c:v>
                </c:pt>
                <c:pt idx="836">
                  <c:v>63.777697371679643</c:v>
                </c:pt>
                <c:pt idx="837">
                  <c:v>63.60055422033588</c:v>
                </c:pt>
                <c:pt idx="838">
                  <c:v>63.424312462453429</c:v>
                </c:pt>
                <c:pt idx="839">
                  <c:v>63.253507682185173</c:v>
                </c:pt>
                <c:pt idx="840">
                  <c:v>63.08436773908609</c:v>
                </c:pt>
                <c:pt idx="841">
                  <c:v>62.924375063525098</c:v>
                </c:pt>
                <c:pt idx="842">
                  <c:v>62.767491544866147</c:v>
                </c:pt>
                <c:pt idx="843">
                  <c:v>62.613724000031233</c:v>
                </c:pt>
                <c:pt idx="844">
                  <c:v>62.463999353253591</c:v>
                </c:pt>
                <c:pt idx="845">
                  <c:v>62.318892041851043</c:v>
                </c:pt>
                <c:pt idx="846">
                  <c:v>62.176267127454558</c:v>
                </c:pt>
                <c:pt idx="847">
                  <c:v>62.02492160842602</c:v>
                </c:pt>
                <c:pt idx="848">
                  <c:v>61.891260776431388</c:v>
                </c:pt>
                <c:pt idx="849">
                  <c:v>61.764221264407738</c:v>
                </c:pt>
                <c:pt idx="850">
                  <c:v>61.642031335736448</c:v>
                </c:pt>
                <c:pt idx="851">
                  <c:v>61.522170174310403</c:v>
                </c:pt>
                <c:pt idx="852">
                  <c:v>61.407433895583978</c:v>
                </c:pt>
                <c:pt idx="853">
                  <c:v>61.296613197147408</c:v>
                </c:pt>
                <c:pt idx="854">
                  <c:v>61.191558225293967</c:v>
                </c:pt>
                <c:pt idx="855">
                  <c:v>61.089914599671353</c:v>
                </c:pt>
                <c:pt idx="856">
                  <c:v>60.992098496672263</c:v>
                </c:pt>
                <c:pt idx="857">
                  <c:v>60.899636768828707</c:v>
                </c:pt>
                <c:pt idx="858">
                  <c:v>60.810011407786106</c:v>
                </c:pt>
                <c:pt idx="859">
                  <c:v>60.727298951339961</c:v>
                </c:pt>
                <c:pt idx="860">
                  <c:v>60.63940593552654</c:v>
                </c:pt>
                <c:pt idx="861">
                  <c:v>60.566383533916017</c:v>
                </c:pt>
                <c:pt idx="862">
                  <c:v>60.497615772795569</c:v>
                </c:pt>
                <c:pt idx="863">
                  <c:v>60.432329503252738</c:v>
                </c:pt>
                <c:pt idx="864">
                  <c:v>60.373485946051638</c:v>
                </c:pt>
                <c:pt idx="865">
                  <c:v>60.316983327281463</c:v>
                </c:pt>
                <c:pt idx="866">
                  <c:v>60.265335390259281</c:v>
                </c:pt>
                <c:pt idx="867">
                  <c:v>60.218266332066989</c:v>
                </c:pt>
                <c:pt idx="868">
                  <c:v>60.171293804401238</c:v>
                </c:pt>
                <c:pt idx="869">
                  <c:v>60.134836929593853</c:v>
                </c:pt>
                <c:pt idx="870">
                  <c:v>60.10156130163648</c:v>
                </c:pt>
                <c:pt idx="871">
                  <c:v>60.073049535813652</c:v>
                </c:pt>
                <c:pt idx="872">
                  <c:v>60.049687937107628</c:v>
                </c:pt>
                <c:pt idx="873">
                  <c:v>60.030786013373749</c:v>
                </c:pt>
                <c:pt idx="874">
                  <c:v>60.0160323968597</c:v>
                </c:pt>
                <c:pt idx="875">
                  <c:v>60.006290484814564</c:v>
                </c:pt>
                <c:pt idx="876">
                  <c:v>60.000991780979987</c:v>
                </c:pt>
                <c:pt idx="877">
                  <c:v>60.0002698891047</c:v>
                </c:pt>
                <c:pt idx="878">
                  <c:v>60.004249361139593</c:v>
                </c:pt>
                <c:pt idx="879">
                  <c:v>60.01287640282311</c:v>
                </c:pt>
                <c:pt idx="880">
                  <c:v>60.025884425286698</c:v>
                </c:pt>
                <c:pt idx="881">
                  <c:v>60.046142551638248</c:v>
                </c:pt>
                <c:pt idx="882">
                  <c:v>60.06891270644865</c:v>
                </c:pt>
                <c:pt idx="883">
                  <c:v>60.096670233474612</c:v>
                </c:pt>
                <c:pt idx="884">
                  <c:v>60.129700850461752</c:v>
                </c:pt>
                <c:pt idx="885">
                  <c:v>60.165693597376659</c:v>
                </c:pt>
                <c:pt idx="886">
                  <c:v>60.207226510381197</c:v>
                </c:pt>
                <c:pt idx="887">
                  <c:v>60.252934017789229</c:v>
                </c:pt>
                <c:pt idx="888">
                  <c:v>60.304014944885587</c:v>
                </c:pt>
                <c:pt idx="889">
                  <c:v>60.358730731529</c:v>
                </c:pt>
                <c:pt idx="890">
                  <c:v>60.418440944210808</c:v>
                </c:pt>
                <c:pt idx="891">
                  <c:v>60.484338626175017</c:v>
                </c:pt>
                <c:pt idx="892">
                  <c:v>60.552012296337807</c:v>
                </c:pt>
                <c:pt idx="893">
                  <c:v>60.624653460305908</c:v>
                </c:pt>
                <c:pt idx="894">
                  <c:v>60.702131140872382</c:v>
                </c:pt>
                <c:pt idx="895">
                  <c:v>60.795261084417149</c:v>
                </c:pt>
                <c:pt idx="896">
                  <c:v>60.871421814241167</c:v>
                </c:pt>
                <c:pt idx="897">
                  <c:v>60.963752051716376</c:v>
                </c:pt>
                <c:pt idx="898">
                  <c:v>61.072062084509028</c:v>
                </c:pt>
                <c:pt idx="899">
                  <c:v>61.170948174994209</c:v>
                </c:pt>
                <c:pt idx="900">
                  <c:v>61.277127663117142</c:v>
                </c:pt>
                <c:pt idx="901">
                  <c:v>61.386646950259511</c:v>
                </c:pt>
                <c:pt idx="902">
                  <c:v>61.501373178197028</c:v>
                </c:pt>
                <c:pt idx="903">
                  <c:v>61.621398392336999</c:v>
                </c:pt>
                <c:pt idx="904">
                  <c:v>61.746131933311091</c:v>
                </c:pt>
                <c:pt idx="905">
                  <c:v>61.869634272249343</c:v>
                </c:pt>
                <c:pt idx="906">
                  <c:v>62.001719822687761</c:v>
                </c:pt>
                <c:pt idx="907">
                  <c:v>62.138660256505162</c:v>
                </c:pt>
                <c:pt idx="908">
                  <c:v>62.282438979508441</c:v>
                </c:pt>
                <c:pt idx="909">
                  <c:v>62.421534486026829</c:v>
                </c:pt>
                <c:pt idx="910">
                  <c:v>62.570417207541041</c:v>
                </c:pt>
                <c:pt idx="911">
                  <c:v>62.726620066911181</c:v>
                </c:pt>
                <c:pt idx="912">
                  <c:v>62.883509630583191</c:v>
                </c:pt>
                <c:pt idx="913">
                  <c:v>63.042195280084307</c:v>
                </c:pt>
                <c:pt idx="914">
                  <c:v>63.209105546991438</c:v>
                </c:pt>
                <c:pt idx="915">
                  <c:v>63.382536756276977</c:v>
                </c:pt>
                <c:pt idx="916">
                  <c:v>63.555582961738949</c:v>
                </c:pt>
                <c:pt idx="917">
                  <c:v>63.753064304715608</c:v>
                </c:pt>
                <c:pt idx="918">
                  <c:v>63.933561224040432</c:v>
                </c:pt>
                <c:pt idx="919">
                  <c:v>64.123298887376805</c:v>
                </c:pt>
                <c:pt idx="920">
                  <c:v>64.308262962521468</c:v>
                </c:pt>
                <c:pt idx="921">
                  <c:v>64.504941448066845</c:v>
                </c:pt>
                <c:pt idx="922">
                  <c:v>64.700232950831904</c:v>
                </c:pt>
                <c:pt idx="923">
                  <c:v>64.905180438515146</c:v>
                </c:pt>
                <c:pt idx="924">
                  <c:v>65.106951916924814</c:v>
                </c:pt>
                <c:pt idx="925">
                  <c:v>65.319071768800313</c:v>
                </c:pt>
                <c:pt idx="926">
                  <c:v>65.530834543608009</c:v>
                </c:pt>
                <c:pt idx="927">
                  <c:v>65.750688086779348</c:v>
                </c:pt>
                <c:pt idx="928">
                  <c:v>65.971771586223724</c:v>
                </c:pt>
                <c:pt idx="929">
                  <c:v>66.198091566285072</c:v>
                </c:pt>
                <c:pt idx="930">
                  <c:v>66.428026176227263</c:v>
                </c:pt>
                <c:pt idx="931">
                  <c:v>66.657557876479956</c:v>
                </c:pt>
                <c:pt idx="932">
                  <c:v>66.894059358482139</c:v>
                </c:pt>
                <c:pt idx="933">
                  <c:v>67.164583763593342</c:v>
                </c:pt>
                <c:pt idx="934">
                  <c:v>67.408211840218911</c:v>
                </c:pt>
                <c:pt idx="935">
                  <c:v>67.656092509271616</c:v>
                </c:pt>
                <c:pt idx="936">
                  <c:v>67.901396347292717</c:v>
                </c:pt>
                <c:pt idx="937">
                  <c:v>68.157928009319832</c:v>
                </c:pt>
                <c:pt idx="938">
                  <c:v>68.409648494915984</c:v>
                </c:pt>
                <c:pt idx="939">
                  <c:v>68.67378738697596</c:v>
                </c:pt>
                <c:pt idx="940">
                  <c:v>68.939935162164673</c:v>
                </c:pt>
                <c:pt idx="941">
                  <c:v>69.203756633708679</c:v>
                </c:pt>
                <c:pt idx="942">
                  <c:v>69.472056813080442</c:v>
                </c:pt>
                <c:pt idx="943">
                  <c:v>69.741193189388412</c:v>
                </c:pt>
                <c:pt idx="944">
                  <c:v>70.016080840891448</c:v>
                </c:pt>
                <c:pt idx="945">
                  <c:v>70.296310546925881</c:v>
                </c:pt>
                <c:pt idx="946">
                  <c:v>70.578463536565692</c:v>
                </c:pt>
                <c:pt idx="947">
                  <c:v>70.866066760691581</c:v>
                </c:pt>
                <c:pt idx="948">
                  <c:v>71.192668155751576</c:v>
                </c:pt>
                <c:pt idx="949">
                  <c:v>71.477182890473742</c:v>
                </c:pt>
                <c:pt idx="950">
                  <c:v>71.767628933717504</c:v>
                </c:pt>
                <c:pt idx="951">
                  <c:v>72.068354167250092</c:v>
                </c:pt>
                <c:pt idx="952">
                  <c:v>72.370669728120106</c:v>
                </c:pt>
                <c:pt idx="953">
                  <c:v>72.673840808909588</c:v>
                </c:pt>
                <c:pt idx="954">
                  <c:v>72.980355513249748</c:v>
                </c:pt>
                <c:pt idx="955">
                  <c:v>73.289206358073855</c:v>
                </c:pt>
                <c:pt idx="956">
                  <c:v>73.597691176155593</c:v>
                </c:pt>
                <c:pt idx="957">
                  <c:v>73.909603820701506</c:v>
                </c:pt>
                <c:pt idx="958">
                  <c:v>74.230271744431661</c:v>
                </c:pt>
                <c:pt idx="959">
                  <c:v>74.541019577031335</c:v>
                </c:pt>
                <c:pt idx="960">
                  <c:v>74.861626008401956</c:v>
                </c:pt>
                <c:pt idx="961">
                  <c:v>75.182506097247682</c:v>
                </c:pt>
                <c:pt idx="962">
                  <c:v>75.511822462980632</c:v>
                </c:pt>
                <c:pt idx="963">
                  <c:v>75.872557471407021</c:v>
                </c:pt>
                <c:pt idx="964">
                  <c:v>76.206928271538999</c:v>
                </c:pt>
                <c:pt idx="965">
                  <c:v>76.531446310720881</c:v>
                </c:pt>
                <c:pt idx="966">
                  <c:v>76.86752634927943</c:v>
                </c:pt>
                <c:pt idx="967">
                  <c:v>77.201410686406604</c:v>
                </c:pt>
                <c:pt idx="968">
                  <c:v>77.545637998642576</c:v>
                </c:pt>
                <c:pt idx="969">
                  <c:v>77.878232725297721</c:v>
                </c:pt>
                <c:pt idx="970">
                  <c:v>78.216161668160538</c:v>
                </c:pt>
                <c:pt idx="971">
                  <c:v>78.558473003500481</c:v>
                </c:pt>
                <c:pt idx="972">
                  <c:v>78.908526115074125</c:v>
                </c:pt>
                <c:pt idx="973">
                  <c:v>79.251469446997604</c:v>
                </c:pt>
                <c:pt idx="974">
                  <c:v>79.600875051376704</c:v>
                </c:pt>
                <c:pt idx="975">
                  <c:v>79.949196344508437</c:v>
                </c:pt>
                <c:pt idx="976">
                  <c:v>80.349121898945441</c:v>
                </c:pt>
                <c:pt idx="977">
                  <c:v>80.69912117031015</c:v>
                </c:pt>
                <c:pt idx="978">
                  <c:v>81.04560123279488</c:v>
                </c:pt>
                <c:pt idx="979">
                  <c:v>81.400975359121603</c:v>
                </c:pt>
                <c:pt idx="980">
                  <c:v>81.762633925021134</c:v>
                </c:pt>
                <c:pt idx="981">
                  <c:v>82.114145980688463</c:v>
                </c:pt>
                <c:pt idx="982">
                  <c:v>82.477222974513538</c:v>
                </c:pt>
                <c:pt idx="983">
                  <c:v>82.844596337459024</c:v>
                </c:pt>
                <c:pt idx="984">
                  <c:v>83.201534991859404</c:v>
                </c:pt>
                <c:pt idx="985">
                  <c:v>83.565301281744397</c:v>
                </c:pt>
                <c:pt idx="986">
                  <c:v>83.931001356516759</c:v>
                </c:pt>
                <c:pt idx="987">
                  <c:v>84.293878971349471</c:v>
                </c:pt>
                <c:pt idx="988">
                  <c:v>84.661334090842615</c:v>
                </c:pt>
                <c:pt idx="989">
                  <c:v>85.064683583226142</c:v>
                </c:pt>
                <c:pt idx="990">
                  <c:v>85.434048227977812</c:v>
                </c:pt>
                <c:pt idx="991">
                  <c:v>85.797535015306053</c:v>
                </c:pt>
                <c:pt idx="992">
                  <c:v>86.176949008879618</c:v>
                </c:pt>
                <c:pt idx="993">
                  <c:v>86.537147706225255</c:v>
                </c:pt>
                <c:pt idx="994">
                  <c:v>86.91218430828097</c:v>
                </c:pt>
                <c:pt idx="995">
                  <c:v>87.296022965146022</c:v>
                </c:pt>
                <c:pt idx="996">
                  <c:v>87.662572975406007</c:v>
                </c:pt>
                <c:pt idx="997">
                  <c:v>88.0378441830469</c:v>
                </c:pt>
                <c:pt idx="998">
                  <c:v>88.409112066320546</c:v>
                </c:pt>
                <c:pt idx="999">
                  <c:v>88.774228953845338</c:v>
                </c:pt>
                <c:pt idx="1000">
                  <c:v>89.143628118814291</c:v>
                </c:pt>
                <c:pt idx="1001">
                  <c:v>89.509934051009893</c:v>
                </c:pt>
                <c:pt idx="1002">
                  <c:v>89.886802227010563</c:v>
                </c:pt>
                <c:pt idx="1003">
                  <c:v>90.258711707859078</c:v>
                </c:pt>
                <c:pt idx="1004">
                  <c:v>90.63575300559198</c:v>
                </c:pt>
                <c:pt idx="1005">
                  <c:v>90.99628723054083</c:v>
                </c:pt>
                <c:pt idx="1006">
                  <c:v>91.41145485640449</c:v>
                </c:pt>
                <c:pt idx="1007">
                  <c:v>91.786160174225017</c:v>
                </c:pt>
                <c:pt idx="1008">
                  <c:v>92.156921305607881</c:v>
                </c:pt>
                <c:pt idx="1009">
                  <c:v>92.527003048165525</c:v>
                </c:pt>
                <c:pt idx="1010">
                  <c:v>92.90730022553393</c:v>
                </c:pt>
                <c:pt idx="1011">
                  <c:v>93.265233206782924</c:v>
                </c:pt>
                <c:pt idx="1012">
                  <c:v>93.631928643025134</c:v>
                </c:pt>
                <c:pt idx="1013">
                  <c:v>94.007536757427701</c:v>
                </c:pt>
                <c:pt idx="1014">
                  <c:v>94.369777202110697</c:v>
                </c:pt>
                <c:pt idx="1015">
                  <c:v>94.732620854765116</c:v>
                </c:pt>
                <c:pt idx="1016">
                  <c:v>95.099758958257624</c:v>
                </c:pt>
                <c:pt idx="1017">
                  <c:v>95.512590996349545</c:v>
                </c:pt>
                <c:pt idx="1018">
                  <c:v>95.873073173972884</c:v>
                </c:pt>
                <c:pt idx="1019">
                  <c:v>96.23614520234274</c:v>
                </c:pt>
                <c:pt idx="1020">
                  <c:v>96.603357064540006</c:v>
                </c:pt>
                <c:pt idx="1021">
                  <c:v>96.964614176754722</c:v>
                </c:pt>
                <c:pt idx="1022">
                  <c:v>97.324760467546596</c:v>
                </c:pt>
                <c:pt idx="1023">
                  <c:v>97.68556661002323</c:v>
                </c:pt>
                <c:pt idx="1024">
                  <c:v>98.049298363290475</c:v>
                </c:pt>
                <c:pt idx="1025">
                  <c:v>98.40157858047273</c:v>
                </c:pt>
                <c:pt idx="1026">
                  <c:v>98.763058482893967</c:v>
                </c:pt>
                <c:pt idx="1027">
                  <c:v>99.117271514325722</c:v>
                </c:pt>
                <c:pt idx="1028">
                  <c:v>99.463668375367078</c:v>
                </c:pt>
                <c:pt idx="1029">
                  <c:v>99.820914171653854</c:v>
                </c:pt>
                <c:pt idx="1030">
                  <c:v>100.18252230309049</c:v>
                </c:pt>
                <c:pt idx="1031">
                  <c:v>100.5606357317146</c:v>
                </c:pt>
                <c:pt idx="1032">
                  <c:v>100.9147487940533</c:v>
                </c:pt>
                <c:pt idx="1033">
                  <c:v>101.2561007936053</c:v>
                </c:pt>
                <c:pt idx="1034">
                  <c:v>101.6056757562482</c:v>
                </c:pt>
                <c:pt idx="1035">
                  <c:v>101.9603791029155</c:v>
                </c:pt>
                <c:pt idx="1036">
                  <c:v>102.2944741632641</c:v>
                </c:pt>
                <c:pt idx="1037">
                  <c:v>102.63447866544639</c:v>
                </c:pt>
                <c:pt idx="1038">
                  <c:v>102.972383664988</c:v>
                </c:pt>
                <c:pt idx="1039">
                  <c:v>103.30392874889441</c:v>
                </c:pt>
                <c:pt idx="1040">
                  <c:v>103.63714582508941</c:v>
                </c:pt>
                <c:pt idx="1041">
                  <c:v>103.9784413470354</c:v>
                </c:pt>
                <c:pt idx="1042">
                  <c:v>104.3019208119711</c:v>
                </c:pt>
                <c:pt idx="1043">
                  <c:v>104.6272224847211</c:v>
                </c:pt>
                <c:pt idx="1044">
                  <c:v>104.9558590701714</c:v>
                </c:pt>
                <c:pt idx="1045">
                  <c:v>105.2820524461811</c:v>
                </c:pt>
                <c:pt idx="1046">
                  <c:v>105.59297924388839</c:v>
                </c:pt>
                <c:pt idx="1047">
                  <c:v>105.9091126624175</c:v>
                </c:pt>
                <c:pt idx="1048">
                  <c:v>106.2234773357778</c:v>
                </c:pt>
                <c:pt idx="1049">
                  <c:v>106.5329843255531</c:v>
                </c:pt>
                <c:pt idx="1050">
                  <c:v>106.8436713317295</c:v>
                </c:pt>
                <c:pt idx="1051">
                  <c:v>107.15449790512</c:v>
                </c:pt>
                <c:pt idx="1052">
                  <c:v>107.4553780008183</c:v>
                </c:pt>
                <c:pt idx="1053">
                  <c:v>107.7560378193923</c:v>
                </c:pt>
                <c:pt idx="1054">
                  <c:v>108.0917227561584</c:v>
                </c:pt>
                <c:pt idx="1055">
                  <c:v>108.37797485175609</c:v>
                </c:pt>
                <c:pt idx="1056">
                  <c:v>108.6695313277431</c:v>
                </c:pt>
                <c:pt idx="1057">
                  <c:v>108.96611388006539</c:v>
                </c:pt>
                <c:pt idx="1058">
                  <c:v>109.25293475145649</c:v>
                </c:pt>
                <c:pt idx="1059">
                  <c:v>109.5401852561358</c:v>
                </c:pt>
                <c:pt idx="1060">
                  <c:v>109.82180622985859</c:v>
                </c:pt>
                <c:pt idx="1061">
                  <c:v>110.1069495906921</c:v>
                </c:pt>
                <c:pt idx="1062">
                  <c:v>110.38182904427489</c:v>
                </c:pt>
                <c:pt idx="1063">
                  <c:v>110.65401008205789</c:v>
                </c:pt>
                <c:pt idx="1064">
                  <c:v>110.9238055945309</c:v>
                </c:pt>
                <c:pt idx="1065">
                  <c:v>111.1858975353003</c:v>
                </c:pt>
                <c:pt idx="1066">
                  <c:v>111.4539764853745</c:v>
                </c:pt>
                <c:pt idx="1067">
                  <c:v>111.71222996028401</c:v>
                </c:pt>
                <c:pt idx="1068">
                  <c:v>111.9659369507079</c:v>
                </c:pt>
                <c:pt idx="1069">
                  <c:v>112.2183573648208</c:v>
                </c:pt>
                <c:pt idx="1070">
                  <c:v>112.4673286895177</c:v>
                </c:pt>
                <c:pt idx="1071">
                  <c:v>112.7165783326715</c:v>
                </c:pt>
                <c:pt idx="1072">
                  <c:v>112.96036644381169</c:v>
                </c:pt>
                <c:pt idx="1073">
                  <c:v>113.1916188864738</c:v>
                </c:pt>
                <c:pt idx="1074">
                  <c:v>113.4234536767523</c:v>
                </c:pt>
                <c:pt idx="1075">
                  <c:v>113.6828768209577</c:v>
                </c:pt>
                <c:pt idx="1076">
                  <c:v>113.90916054661341</c:v>
                </c:pt>
                <c:pt idx="1077">
                  <c:v>114.1335294340581</c:v>
                </c:pt>
                <c:pt idx="1078">
                  <c:v>114.34991025761769</c:v>
                </c:pt>
                <c:pt idx="1079">
                  <c:v>114.56678928114169</c:v>
                </c:pt>
                <c:pt idx="1080">
                  <c:v>114.7805280606087</c:v>
                </c:pt>
                <c:pt idx="1081">
                  <c:v>114.99007629571371</c:v>
                </c:pt>
                <c:pt idx="1082">
                  <c:v>115.1978985183584</c:v>
                </c:pt>
                <c:pt idx="1083">
                  <c:v>115.393955756419</c:v>
                </c:pt>
                <c:pt idx="1084">
                  <c:v>115.5915234709701</c:v>
                </c:pt>
                <c:pt idx="1085">
                  <c:v>115.7853185894413</c:v>
                </c:pt>
                <c:pt idx="1086">
                  <c:v>115.9755337655025</c:v>
                </c:pt>
                <c:pt idx="1087">
                  <c:v>116.1565219630005</c:v>
                </c:pt>
                <c:pt idx="1088">
                  <c:v>116.3387301828019</c:v>
                </c:pt>
                <c:pt idx="1089">
                  <c:v>116.5140168025181</c:v>
                </c:pt>
                <c:pt idx="1090">
                  <c:v>116.6847147981908</c:v>
                </c:pt>
                <c:pt idx="1091">
                  <c:v>116.8529612211459</c:v>
                </c:pt>
                <c:pt idx="1092">
                  <c:v>117.01974396451349</c:v>
                </c:pt>
                <c:pt idx="1093">
                  <c:v>117.1783118822699</c:v>
                </c:pt>
                <c:pt idx="1094">
                  <c:v>117.3328219654787</c:v>
                </c:pt>
                <c:pt idx="1095">
                  <c:v>117.48885708923549</c:v>
                </c:pt>
                <c:pt idx="1096">
                  <c:v>117.63773329134411</c:v>
                </c:pt>
                <c:pt idx="1097">
                  <c:v>117.7778234836497</c:v>
                </c:pt>
                <c:pt idx="1098">
                  <c:v>117.91549495047521</c:v>
                </c:pt>
                <c:pt idx="1099">
                  <c:v>118.0664404106315</c:v>
                </c:pt>
                <c:pt idx="1100">
                  <c:v>118.1813293968093</c:v>
                </c:pt>
                <c:pt idx="1101">
                  <c:v>118.31926646308111</c:v>
                </c:pt>
                <c:pt idx="1102">
                  <c:v>118.4400693605473</c:v>
                </c:pt>
                <c:pt idx="1103">
                  <c:v>118.55839671674811</c:v>
                </c:pt>
                <c:pt idx="1104">
                  <c:v>118.6686141899204</c:v>
                </c:pt>
                <c:pt idx="1105">
                  <c:v>118.7746721161861</c:v>
                </c:pt>
                <c:pt idx="1106">
                  <c:v>118.87847311158011</c:v>
                </c:pt>
                <c:pt idx="1107">
                  <c:v>118.9783881354292</c:v>
                </c:pt>
                <c:pt idx="1108">
                  <c:v>119.0728548811382</c:v>
                </c:pt>
                <c:pt idx="1109">
                  <c:v>119.1634133073967</c:v>
                </c:pt>
                <c:pt idx="1110">
                  <c:v>119.2475175277339</c:v>
                </c:pt>
                <c:pt idx="1111">
                  <c:v>119.3281305843206</c:v>
                </c:pt>
                <c:pt idx="1112">
                  <c:v>119.4040824753384</c:v>
                </c:pt>
                <c:pt idx="1113">
                  <c:v>119.47536808464091</c:v>
                </c:pt>
                <c:pt idx="1114">
                  <c:v>119.543252475576</c:v>
                </c:pt>
                <c:pt idx="1115">
                  <c:v>119.6062044124088</c:v>
                </c:pt>
                <c:pt idx="1116">
                  <c:v>119.66459142091161</c:v>
                </c:pt>
                <c:pt idx="1117">
                  <c:v>119.7225309029005</c:v>
                </c:pt>
                <c:pt idx="1118">
                  <c:v>119.7704192067977</c:v>
                </c:pt>
                <c:pt idx="1119">
                  <c:v>119.8139392604853</c:v>
                </c:pt>
                <c:pt idx="1120">
                  <c:v>119.85267174449839</c:v>
                </c:pt>
                <c:pt idx="1121">
                  <c:v>119.88767812031681</c:v>
                </c:pt>
                <c:pt idx="1122">
                  <c:v>119.9173409983585</c:v>
                </c:pt>
                <c:pt idx="1123">
                  <c:v>119.9426723827146</c:v>
                </c:pt>
                <c:pt idx="1124">
                  <c:v>119.9632926374495</c:v>
                </c:pt>
                <c:pt idx="1125">
                  <c:v>119.9792496504774</c:v>
                </c:pt>
                <c:pt idx="1126">
                  <c:v>119.9910618687054</c:v>
                </c:pt>
                <c:pt idx="1127">
                  <c:v>119.9977596862513</c:v>
                </c:pt>
                <c:pt idx="1128">
                  <c:v>119.99999973465781</c:v>
                </c:pt>
                <c:pt idx="1129">
                  <c:v>119.9976097897993</c:v>
                </c:pt>
                <c:pt idx="1130">
                  <c:v>119.9893509809577</c:v>
                </c:pt>
                <c:pt idx="1131">
                  <c:v>119.9788657544308</c:v>
                </c:pt>
                <c:pt idx="1132">
                  <c:v>119.9607417001659</c:v>
                </c:pt>
                <c:pt idx="1133">
                  <c:v>119.93956205566511</c:v>
                </c:pt>
                <c:pt idx="1134">
                  <c:v>119.91317033016399</c:v>
                </c:pt>
                <c:pt idx="1135">
                  <c:v>119.88254704386461</c:v>
                </c:pt>
                <c:pt idx="1136">
                  <c:v>119.8471414642613</c:v>
                </c:pt>
                <c:pt idx="1137">
                  <c:v>119.8073183397798</c:v>
                </c:pt>
                <c:pt idx="1138">
                  <c:v>119.76271465840409</c:v>
                </c:pt>
                <c:pt idx="1139">
                  <c:v>119.7130736381127</c:v>
                </c:pt>
                <c:pt idx="1140">
                  <c:v>119.6593196657705</c:v>
                </c:pt>
                <c:pt idx="1141">
                  <c:v>119.6014627063156</c:v>
                </c:pt>
                <c:pt idx="1142">
                  <c:v>119.5386696890223</c:v>
                </c:pt>
                <c:pt idx="1143">
                  <c:v>119.4696789180292</c:v>
                </c:pt>
                <c:pt idx="1144">
                  <c:v>119.3978195915173</c:v>
                </c:pt>
                <c:pt idx="1145">
                  <c:v>119.32197613689721</c:v>
                </c:pt>
                <c:pt idx="1146">
                  <c:v>119.2399534348266</c:v>
                </c:pt>
                <c:pt idx="1147">
                  <c:v>119.1554083481395</c:v>
                </c:pt>
                <c:pt idx="1148">
                  <c:v>119.0655042143529</c:v>
                </c:pt>
                <c:pt idx="1149">
                  <c:v>118.97247165597059</c:v>
                </c:pt>
                <c:pt idx="1150">
                  <c:v>118.8607244819426</c:v>
                </c:pt>
                <c:pt idx="1151">
                  <c:v>118.755352051975</c:v>
                </c:pt>
                <c:pt idx="1152">
                  <c:v>118.6476653067682</c:v>
                </c:pt>
                <c:pt idx="1153">
                  <c:v>118.5368489687738</c:v>
                </c:pt>
                <c:pt idx="1154">
                  <c:v>118.4172731771876</c:v>
                </c:pt>
                <c:pt idx="1155">
                  <c:v>118.2962511028371</c:v>
                </c:pt>
                <c:pt idx="1156">
                  <c:v>118.1705802008464</c:v>
                </c:pt>
                <c:pt idx="1157">
                  <c:v>118.04087871922439</c:v>
                </c:pt>
                <c:pt idx="1158">
                  <c:v>117.9074097967178</c:v>
                </c:pt>
                <c:pt idx="1159">
                  <c:v>117.7681849289947</c:v>
                </c:pt>
                <c:pt idx="1160">
                  <c:v>117.6270151096754</c:v>
                </c:pt>
                <c:pt idx="1161">
                  <c:v>117.4821989250173</c:v>
                </c:pt>
                <c:pt idx="1162">
                  <c:v>117.3110814904332</c:v>
                </c:pt>
                <c:pt idx="1163">
                  <c:v>117.1558829938884</c:v>
                </c:pt>
                <c:pt idx="1164">
                  <c:v>116.9958499148706</c:v>
                </c:pt>
                <c:pt idx="1165">
                  <c:v>116.83223632377251</c:v>
                </c:pt>
                <c:pt idx="1166">
                  <c:v>116.66676291474251</c:v>
                </c:pt>
                <c:pt idx="1167">
                  <c:v>116.495732936815</c:v>
                </c:pt>
                <c:pt idx="1168">
                  <c:v>116.31846631655161</c:v>
                </c:pt>
                <c:pt idx="1169">
                  <c:v>116.1376692884037</c:v>
                </c:pt>
                <c:pt idx="1170">
                  <c:v>115.9522951279521</c:v>
                </c:pt>
                <c:pt idx="1171">
                  <c:v>115.7611613278232</c:v>
                </c:pt>
                <c:pt idx="1172">
                  <c:v>115.56928730514591</c:v>
                </c:pt>
                <c:pt idx="1173">
                  <c:v>115.36903937188841</c:v>
                </c:pt>
                <c:pt idx="1174">
                  <c:v>115.1697741498852</c:v>
                </c:pt>
                <c:pt idx="1175">
                  <c:v>114.9469913845036</c:v>
                </c:pt>
                <c:pt idx="1176">
                  <c:v>114.7359333139653</c:v>
                </c:pt>
                <c:pt idx="1177">
                  <c:v>114.5175667460006</c:v>
                </c:pt>
                <c:pt idx="1178">
                  <c:v>114.30927761784081</c:v>
                </c:pt>
                <c:pt idx="1179">
                  <c:v>114.0866432412444</c:v>
                </c:pt>
                <c:pt idx="1180">
                  <c:v>113.86421923024599</c:v>
                </c:pt>
                <c:pt idx="1181">
                  <c:v>113.63614834202301</c:v>
                </c:pt>
                <c:pt idx="1182">
                  <c:v>113.4078212147836</c:v>
                </c:pt>
                <c:pt idx="1183">
                  <c:v>113.16919880102409</c:v>
                </c:pt>
                <c:pt idx="1184">
                  <c:v>112.93769254465791</c:v>
                </c:pt>
                <c:pt idx="1185">
                  <c:v>112.6976985244229</c:v>
                </c:pt>
                <c:pt idx="1186">
                  <c:v>112.4551911173898</c:v>
                </c:pt>
                <c:pt idx="1187">
                  <c:v>112.1781328396158</c:v>
                </c:pt>
                <c:pt idx="1188">
                  <c:v>111.9209711609488</c:v>
                </c:pt>
                <c:pt idx="1189">
                  <c:v>111.6622771087207</c:v>
                </c:pt>
                <c:pt idx="1190">
                  <c:v>111.4021843384928</c:v>
                </c:pt>
                <c:pt idx="1191">
                  <c:v>111.1427196996304</c:v>
                </c:pt>
                <c:pt idx="1192">
                  <c:v>110.8724995393565</c:v>
                </c:pt>
                <c:pt idx="1193">
                  <c:v>110.6044365788343</c:v>
                </c:pt>
                <c:pt idx="1194">
                  <c:v>110.3436239715937</c:v>
                </c:pt>
                <c:pt idx="1195">
                  <c:v>110.0699757324729</c:v>
                </c:pt>
                <c:pt idx="1196">
                  <c:v>109.7904229827941</c:v>
                </c:pt>
                <c:pt idx="1197">
                  <c:v>109.5056785582111</c:v>
                </c:pt>
                <c:pt idx="1198">
                  <c:v>109.2247988423124</c:v>
                </c:pt>
                <c:pt idx="1199">
                  <c:v>108.9357867953432</c:v>
                </c:pt>
                <c:pt idx="1200">
                  <c:v>108.6460093789305</c:v>
                </c:pt>
                <c:pt idx="1201">
                  <c:v>108.3524167613474</c:v>
                </c:pt>
                <c:pt idx="1202">
                  <c:v>108.0545370945875</c:v>
                </c:pt>
                <c:pt idx="1203">
                  <c:v>107.7223673660727</c:v>
                </c:pt>
                <c:pt idx="1204">
                  <c:v>107.4217411172081</c:v>
                </c:pt>
                <c:pt idx="1205">
                  <c:v>107.112642591602</c:v>
                </c:pt>
                <c:pt idx="1206">
                  <c:v>106.809424600892</c:v>
                </c:pt>
                <c:pt idx="1207">
                  <c:v>106.5067914200919</c:v>
                </c:pt>
                <c:pt idx="1208">
                  <c:v>106.18752697562211</c:v>
                </c:pt>
                <c:pt idx="1209">
                  <c:v>105.8773121852783</c:v>
                </c:pt>
                <c:pt idx="1210">
                  <c:v>105.56554459998149</c:v>
                </c:pt>
                <c:pt idx="1211">
                  <c:v>105.2477514197703</c:v>
                </c:pt>
                <c:pt idx="1212">
                  <c:v>104.9212112227619</c:v>
                </c:pt>
                <c:pt idx="1213">
                  <c:v>104.59995428827681</c:v>
                </c:pt>
                <c:pt idx="1214">
                  <c:v>104.23420195962829</c:v>
                </c:pt>
                <c:pt idx="1215">
                  <c:v>103.9092989236624</c:v>
                </c:pt>
                <c:pt idx="1216">
                  <c:v>103.5847582470978</c:v>
                </c:pt>
                <c:pt idx="1217">
                  <c:v>103.2535275933262</c:v>
                </c:pt>
                <c:pt idx="1218">
                  <c:v>102.91818883364709</c:v>
                </c:pt>
                <c:pt idx="1219">
                  <c:v>102.581789771505</c:v>
                </c:pt>
                <c:pt idx="1220">
                  <c:v>102.23224008679971</c:v>
                </c:pt>
                <c:pt idx="1221">
                  <c:v>101.89207326459869</c:v>
                </c:pt>
                <c:pt idx="1222">
                  <c:v>101.55678778415481</c:v>
                </c:pt>
                <c:pt idx="1223">
                  <c:v>101.2066257976235</c:v>
                </c:pt>
                <c:pt idx="1224">
                  <c:v>100.8682583336554</c:v>
                </c:pt>
                <c:pt idx="1225">
                  <c:v>100.51308330327301</c:v>
                </c:pt>
                <c:pt idx="1226">
                  <c:v>100.16136541680309</c:v>
                </c:pt>
                <c:pt idx="1227">
                  <c:v>99.773171494579159</c:v>
                </c:pt>
                <c:pt idx="1228">
                  <c:v>99.414854804163397</c:v>
                </c:pt>
                <c:pt idx="1229">
                  <c:v>99.064103273733593</c:v>
                </c:pt>
                <c:pt idx="1230">
                  <c:v>98.705663293728989</c:v>
                </c:pt>
                <c:pt idx="1231">
                  <c:v>98.349786605780523</c:v>
                </c:pt>
                <c:pt idx="1232">
                  <c:v>97.990549621260641</c:v>
                </c:pt>
                <c:pt idx="1233">
                  <c:v>97.627236852381486</c:v>
                </c:pt>
                <c:pt idx="1234">
                  <c:v>97.276392662764096</c:v>
                </c:pt>
                <c:pt idx="1235">
                  <c:v>96.912149572668724</c:v>
                </c:pt>
                <c:pt idx="1236">
                  <c:v>96.549178072251195</c:v>
                </c:pt>
                <c:pt idx="1237">
                  <c:v>96.183692970901632</c:v>
                </c:pt>
                <c:pt idx="1238">
                  <c:v>95.812635982403194</c:v>
                </c:pt>
                <c:pt idx="1239">
                  <c:v>95.449560287427929</c:v>
                </c:pt>
                <c:pt idx="1240">
                  <c:v>95.076604630654558</c:v>
                </c:pt>
                <c:pt idx="1241">
                  <c:v>94.710100538171304</c:v>
                </c:pt>
                <c:pt idx="1242">
                  <c:v>94.346176448561081</c:v>
                </c:pt>
                <c:pt idx="1243">
                  <c:v>93.971564900741924</c:v>
                </c:pt>
                <c:pt idx="1244">
                  <c:v>93.604766994650703</c:v>
                </c:pt>
                <c:pt idx="1245">
                  <c:v>93.231138317253979</c:v>
                </c:pt>
                <c:pt idx="1246">
                  <c:v>92.860499929200955</c:v>
                </c:pt>
                <c:pt idx="1247">
                  <c:v>92.480975867289601</c:v>
                </c:pt>
                <c:pt idx="1248">
                  <c:v>92.105246927034287</c:v>
                </c:pt>
                <c:pt idx="1249">
                  <c:v>91.731662912181434</c:v>
                </c:pt>
                <c:pt idx="1250">
                  <c:v>91.359673449047889</c:v>
                </c:pt>
                <c:pt idx="1251">
                  <c:v>90.990345283933095</c:v>
                </c:pt>
                <c:pt idx="1252">
                  <c:v>90.578858213037506</c:v>
                </c:pt>
                <c:pt idx="1253">
                  <c:v>90.202429903788698</c:v>
                </c:pt>
                <c:pt idx="1254">
                  <c:v>89.826466812456715</c:v>
                </c:pt>
                <c:pt idx="1255">
                  <c:v>89.454863988410835</c:v>
                </c:pt>
                <c:pt idx="1256">
                  <c:v>89.079213293387568</c:v>
                </c:pt>
                <c:pt idx="1257">
                  <c:v>88.716830584276167</c:v>
                </c:pt>
                <c:pt idx="1258">
                  <c:v>88.346568050402425</c:v>
                </c:pt>
                <c:pt idx="1259">
                  <c:v>87.972423962142443</c:v>
                </c:pt>
                <c:pt idx="1260">
                  <c:v>87.602979736907827</c:v>
                </c:pt>
                <c:pt idx="1261">
                  <c:v>87.235715731632695</c:v>
                </c:pt>
                <c:pt idx="1262">
                  <c:v>86.859892722539669</c:v>
                </c:pt>
                <c:pt idx="1263">
                  <c:v>86.493472159272628</c:v>
                </c:pt>
                <c:pt idx="1264">
                  <c:v>86.129648035051801</c:v>
                </c:pt>
                <c:pt idx="1265">
                  <c:v>85.757966483574421</c:v>
                </c:pt>
                <c:pt idx="1266">
                  <c:v>85.342086235036689</c:v>
                </c:pt>
                <c:pt idx="1267">
                  <c:v>84.981770301445692</c:v>
                </c:pt>
                <c:pt idx="1268">
                  <c:v>84.616605624574532</c:v>
                </c:pt>
                <c:pt idx="1269">
                  <c:v>84.249213792819191</c:v>
                </c:pt>
                <c:pt idx="1270">
                  <c:v>83.891630776033196</c:v>
                </c:pt>
                <c:pt idx="1271">
                  <c:v>83.52746021419587</c:v>
                </c:pt>
                <c:pt idx="1272">
                  <c:v>83.161840014025117</c:v>
                </c:pt>
                <c:pt idx="1273">
                  <c:v>82.791474548415096</c:v>
                </c:pt>
                <c:pt idx="1274">
                  <c:v>82.439577126963115</c:v>
                </c:pt>
                <c:pt idx="1275">
                  <c:v>82.084653710371654</c:v>
                </c:pt>
                <c:pt idx="1276">
                  <c:v>81.723808835781711</c:v>
                </c:pt>
                <c:pt idx="1277">
                  <c:v>81.329474269564855</c:v>
                </c:pt>
                <c:pt idx="1278">
                  <c:v>80.979311862418328</c:v>
                </c:pt>
                <c:pt idx="1279">
                  <c:v>80.618770487726181</c:v>
                </c:pt>
                <c:pt idx="1280">
                  <c:v>80.261020966824958</c:v>
                </c:pt>
                <c:pt idx="1281">
                  <c:v>79.905426524108861</c:v>
                </c:pt>
                <c:pt idx="1282">
                  <c:v>79.554658758898739</c:v>
                </c:pt>
                <c:pt idx="1283">
                  <c:v>79.208095228936045</c:v>
                </c:pt>
                <c:pt idx="1284">
                  <c:v>78.862078363214849</c:v>
                </c:pt>
                <c:pt idx="1285">
                  <c:v>78.516469237607367</c:v>
                </c:pt>
                <c:pt idx="1286">
                  <c:v>78.168868400720996</c:v>
                </c:pt>
                <c:pt idx="1287">
                  <c:v>77.834506400809147</c:v>
                </c:pt>
                <c:pt idx="1288">
                  <c:v>77.487554186024624</c:v>
                </c:pt>
                <c:pt idx="1289">
                  <c:v>77.149175969440947</c:v>
                </c:pt>
                <c:pt idx="1290">
                  <c:v>76.820008041404861</c:v>
                </c:pt>
                <c:pt idx="1291">
                  <c:v>76.498617745979999</c:v>
                </c:pt>
                <c:pt idx="1292">
                  <c:v>76.163503858534426</c:v>
                </c:pt>
                <c:pt idx="1293">
                  <c:v>75.834569181099596</c:v>
                </c:pt>
                <c:pt idx="1294">
                  <c:v>75.469268898733674</c:v>
                </c:pt>
                <c:pt idx="1295">
                  <c:v>75.142344447738438</c:v>
                </c:pt>
                <c:pt idx="1296">
                  <c:v>74.826514556482167</c:v>
                </c:pt>
                <c:pt idx="1297">
                  <c:v>74.499638866084396</c:v>
                </c:pt>
                <c:pt idx="1298">
                  <c:v>74.179737433414857</c:v>
                </c:pt>
                <c:pt idx="1299">
                  <c:v>73.869736625475099</c:v>
                </c:pt>
                <c:pt idx="1300">
                  <c:v>73.558378416887166</c:v>
                </c:pt>
                <c:pt idx="1301">
                  <c:v>73.25339556486702</c:v>
                </c:pt>
                <c:pt idx="1302">
                  <c:v>72.944190274420308</c:v>
                </c:pt>
                <c:pt idx="1303">
                  <c:v>72.634688564086076</c:v>
                </c:pt>
                <c:pt idx="1304">
                  <c:v>72.34087567938225</c:v>
                </c:pt>
                <c:pt idx="1305">
                  <c:v>72.038177568624263</c:v>
                </c:pt>
                <c:pt idx="1306">
                  <c:v>71.743123397147244</c:v>
                </c:pt>
                <c:pt idx="1307">
                  <c:v>71.445534746630585</c:v>
                </c:pt>
                <c:pt idx="1308">
                  <c:v>71.151835506175189</c:v>
                </c:pt>
                <c:pt idx="1309">
                  <c:v>70.860321540563177</c:v>
                </c:pt>
                <c:pt idx="1310">
                  <c:v>70.575551545858374</c:v>
                </c:pt>
                <c:pt idx="1311">
                  <c:v>70.282698622140032</c:v>
                </c:pt>
                <c:pt idx="1312">
                  <c:v>70.007767668745785</c:v>
                </c:pt>
                <c:pt idx="1313">
                  <c:v>69.728926340104664</c:v>
                </c:pt>
                <c:pt idx="1314">
                  <c:v>69.424122688910785</c:v>
                </c:pt>
                <c:pt idx="1315">
                  <c:v>69.162788199860842</c:v>
                </c:pt>
                <c:pt idx="1316">
                  <c:v>68.898733930416114</c:v>
                </c:pt>
                <c:pt idx="1317">
                  <c:v>68.634961197763829</c:v>
                </c:pt>
                <c:pt idx="1318">
                  <c:v>68.37199532264097</c:v>
                </c:pt>
                <c:pt idx="1319">
                  <c:v>68.122465511477799</c:v>
                </c:pt>
                <c:pt idx="1320">
                  <c:v>67.869471795478134</c:v>
                </c:pt>
                <c:pt idx="1321">
                  <c:v>67.620066645657346</c:v>
                </c:pt>
                <c:pt idx="1322">
                  <c:v>67.373186547085822</c:v>
                </c:pt>
                <c:pt idx="1323">
                  <c:v>67.131829729698097</c:v>
                </c:pt>
                <c:pt idx="1324">
                  <c:v>66.862479428310166</c:v>
                </c:pt>
                <c:pt idx="1325">
                  <c:v>66.624959065529993</c:v>
                </c:pt>
                <c:pt idx="1326">
                  <c:v>66.401481344799066</c:v>
                </c:pt>
                <c:pt idx="1327">
                  <c:v>66.174564732555979</c:v>
                </c:pt>
                <c:pt idx="1328">
                  <c:v>65.950101435122406</c:v>
                </c:pt>
                <c:pt idx="1329">
                  <c:v>65.726995476129815</c:v>
                </c:pt>
                <c:pt idx="1330">
                  <c:v>65.512228825166176</c:v>
                </c:pt>
                <c:pt idx="1331">
                  <c:v>65.303715258207234</c:v>
                </c:pt>
                <c:pt idx="1332">
                  <c:v>65.091916896448168</c:v>
                </c:pt>
                <c:pt idx="1333">
                  <c:v>64.88887386420717</c:v>
                </c:pt>
                <c:pt idx="1334">
                  <c:v>64.685786953842367</c:v>
                </c:pt>
                <c:pt idx="1335">
                  <c:v>64.466593274919958</c:v>
                </c:pt>
                <c:pt idx="1336">
                  <c:v>64.269926413676458</c:v>
                </c:pt>
                <c:pt idx="1337">
                  <c:v>64.102584515379576</c:v>
                </c:pt>
                <c:pt idx="1338">
                  <c:v>63.892641426864877</c:v>
                </c:pt>
                <c:pt idx="1339">
                  <c:v>63.712008956196598</c:v>
                </c:pt>
                <c:pt idx="1340">
                  <c:v>63.530635405615399</c:v>
                </c:pt>
                <c:pt idx="1341">
                  <c:v>63.358370692618919</c:v>
                </c:pt>
                <c:pt idx="1342">
                  <c:v>63.190131211684623</c:v>
                </c:pt>
                <c:pt idx="1343">
                  <c:v>63.027860589775862</c:v>
                </c:pt>
                <c:pt idx="1344">
                  <c:v>62.867840271630271</c:v>
                </c:pt>
                <c:pt idx="1345">
                  <c:v>62.708983052949627</c:v>
                </c:pt>
                <c:pt idx="1346">
                  <c:v>62.556187580600017</c:v>
                </c:pt>
                <c:pt idx="1347">
                  <c:v>62.406120969443293</c:v>
                </c:pt>
                <c:pt idx="1348">
                  <c:v>62.261186712347737</c:v>
                </c:pt>
                <c:pt idx="1349">
                  <c:v>62.120309611533102</c:v>
                </c:pt>
                <c:pt idx="1350">
                  <c:v>61.986094683550213</c:v>
                </c:pt>
                <c:pt idx="1351">
                  <c:v>61.856028387527687</c:v>
                </c:pt>
                <c:pt idx="1352">
                  <c:v>61.728988552500958</c:v>
                </c:pt>
                <c:pt idx="1353">
                  <c:v>61.606196488795717</c:v>
                </c:pt>
                <c:pt idx="1354">
                  <c:v>61.489571297208641</c:v>
                </c:pt>
                <c:pt idx="1355">
                  <c:v>61.375109180016423</c:v>
                </c:pt>
                <c:pt idx="1356">
                  <c:v>61.263948138576083</c:v>
                </c:pt>
                <c:pt idx="1357">
                  <c:v>61.159728847171053</c:v>
                </c:pt>
                <c:pt idx="1358">
                  <c:v>61.059663779212372</c:v>
                </c:pt>
                <c:pt idx="1359">
                  <c:v>60.961970844399517</c:v>
                </c:pt>
                <c:pt idx="1360">
                  <c:v>60.860926112798523</c:v>
                </c:pt>
                <c:pt idx="1361">
                  <c:v>60.771837353448539</c:v>
                </c:pt>
                <c:pt idx="1362">
                  <c:v>60.693405381686567</c:v>
                </c:pt>
                <c:pt idx="1363">
                  <c:v>60.616175075162658</c:v>
                </c:pt>
                <c:pt idx="1364">
                  <c:v>60.543896242844212</c:v>
                </c:pt>
                <c:pt idx="1365">
                  <c:v>60.477158227129301</c:v>
                </c:pt>
                <c:pt idx="1366">
                  <c:v>60.41389928019592</c:v>
                </c:pt>
                <c:pt idx="1367">
                  <c:v>60.354248827890594</c:v>
                </c:pt>
                <c:pt idx="1368">
                  <c:v>60.299673280110241</c:v>
                </c:pt>
                <c:pt idx="1369">
                  <c:v>60.244344862540842</c:v>
                </c:pt>
                <c:pt idx="1370">
                  <c:v>60.198376260413909</c:v>
                </c:pt>
                <c:pt idx="1371">
                  <c:v>60.158467486045403</c:v>
                </c:pt>
                <c:pt idx="1372">
                  <c:v>60.1229910154143</c:v>
                </c:pt>
                <c:pt idx="1373">
                  <c:v>60.091343964134573</c:v>
                </c:pt>
                <c:pt idx="1374">
                  <c:v>60.064916458879587</c:v>
                </c:pt>
                <c:pt idx="1375">
                  <c:v>60.042641940469217</c:v>
                </c:pt>
                <c:pt idx="1376">
                  <c:v>60.025313865319902</c:v>
                </c:pt>
                <c:pt idx="1377">
                  <c:v>60.012388937837223</c:v>
                </c:pt>
                <c:pt idx="1378">
                  <c:v>60.003986395956012</c:v>
                </c:pt>
                <c:pt idx="1379">
                  <c:v>60.000209594092688</c:v>
                </c:pt>
                <c:pt idx="1380">
                  <c:v>60.001157388129663</c:v>
                </c:pt>
                <c:pt idx="1381">
                  <c:v>60.006760931964543</c:v>
                </c:pt>
                <c:pt idx="1382">
                  <c:v>60.018260586408253</c:v>
                </c:pt>
                <c:pt idx="1383">
                  <c:v>60.033393872873532</c:v>
                </c:pt>
                <c:pt idx="1384">
                  <c:v>60.053618434760793</c:v>
                </c:pt>
                <c:pt idx="1385">
                  <c:v>60.078130401429348</c:v>
                </c:pt>
                <c:pt idx="1386">
                  <c:v>60.106521282984183</c:v>
                </c:pt>
                <c:pt idx="1387">
                  <c:v>60.139712271722331</c:v>
                </c:pt>
                <c:pt idx="1388">
                  <c:v>60.178089808885623</c:v>
                </c:pt>
                <c:pt idx="1389">
                  <c:v>60.220782875603902</c:v>
                </c:pt>
                <c:pt idx="1390">
                  <c:v>60.268351462818067</c:v>
                </c:pt>
                <c:pt idx="1391">
                  <c:v>60.319719107195041</c:v>
                </c:pt>
                <c:pt idx="1392">
                  <c:v>60.376978616531332</c:v>
                </c:pt>
                <c:pt idx="1393">
                  <c:v>60.437981301482949</c:v>
                </c:pt>
                <c:pt idx="1394">
                  <c:v>60.505204634977318</c:v>
                </c:pt>
                <c:pt idx="1395">
                  <c:v>60.575510049528148</c:v>
                </c:pt>
                <c:pt idx="1396">
                  <c:v>60.649055007814752</c:v>
                </c:pt>
                <c:pt idx="1397">
                  <c:v>60.739957918901958</c:v>
                </c:pt>
                <c:pt idx="1398">
                  <c:v>60.824333247948474</c:v>
                </c:pt>
                <c:pt idx="1399">
                  <c:v>60.91296139330985</c:v>
                </c:pt>
                <c:pt idx="1400">
                  <c:v>61.006023258204991</c:v>
                </c:pt>
                <c:pt idx="1401">
                  <c:v>61.105612279507127</c:v>
                </c:pt>
                <c:pt idx="1402">
                  <c:v>61.205580398513732</c:v>
                </c:pt>
                <c:pt idx="1403">
                  <c:v>61.310507209317947</c:v>
                </c:pt>
                <c:pt idx="1404">
                  <c:v>61.421681840587389</c:v>
                </c:pt>
                <c:pt idx="1405">
                  <c:v>61.535398216329071</c:v>
                </c:pt>
                <c:pt idx="1406">
                  <c:v>61.657046969263043</c:v>
                </c:pt>
                <c:pt idx="1407">
                  <c:v>61.780271075156548</c:v>
                </c:pt>
                <c:pt idx="1408">
                  <c:v>61.908006998213807</c:v>
                </c:pt>
                <c:pt idx="1409">
                  <c:v>62.040784152943473</c:v>
                </c:pt>
                <c:pt idx="1410">
                  <c:v>62.17743578562704</c:v>
                </c:pt>
                <c:pt idx="1411">
                  <c:v>62.337357256682253</c:v>
                </c:pt>
                <c:pt idx="1412">
                  <c:v>62.468862189953811</c:v>
                </c:pt>
                <c:pt idx="1413">
                  <c:v>62.636436925804873</c:v>
                </c:pt>
                <c:pt idx="1414">
                  <c:v>62.790371342416989</c:v>
                </c:pt>
                <c:pt idx="1415">
                  <c:v>62.948831663100918</c:v>
                </c:pt>
                <c:pt idx="1416">
                  <c:v>63.111141880998701</c:v>
                </c:pt>
                <c:pt idx="1417">
                  <c:v>63.277621489029912</c:v>
                </c:pt>
                <c:pt idx="1418">
                  <c:v>63.451753796934817</c:v>
                </c:pt>
                <c:pt idx="1419">
                  <c:v>63.627126090219107</c:v>
                </c:pt>
                <c:pt idx="1420">
                  <c:v>63.80418834391935</c:v>
                </c:pt>
                <c:pt idx="1421">
                  <c:v>63.986066890237502</c:v>
                </c:pt>
                <c:pt idx="1422">
                  <c:v>64.17351350833421</c:v>
                </c:pt>
                <c:pt idx="1423">
                  <c:v>64.365107534674479</c:v>
                </c:pt>
                <c:pt idx="1424">
                  <c:v>64.564131708250272</c:v>
                </c:pt>
                <c:pt idx="1425">
                  <c:v>64.758883689981175</c:v>
                </c:pt>
                <c:pt idx="1426">
                  <c:v>64.963535365709475</c:v>
                </c:pt>
                <c:pt idx="1427">
                  <c:v>65.176787783812628</c:v>
                </c:pt>
                <c:pt idx="1428">
                  <c:v>65.384251780640852</c:v>
                </c:pt>
                <c:pt idx="1429">
                  <c:v>65.626856370128962</c:v>
                </c:pt>
                <c:pt idx="1430">
                  <c:v>65.841944872597026</c:v>
                </c:pt>
                <c:pt idx="1431">
                  <c:v>66.065477360386296</c:v>
                </c:pt>
                <c:pt idx="1432">
                  <c:v>66.298993705937193</c:v>
                </c:pt>
                <c:pt idx="1433">
                  <c:v>66.527370395676613</c:v>
                </c:pt>
                <c:pt idx="1434">
                  <c:v>66.757227898723997</c:v>
                </c:pt>
                <c:pt idx="1435">
                  <c:v>66.995471268419152</c:v>
                </c:pt>
                <c:pt idx="1436">
                  <c:v>67.234758253264175</c:v>
                </c:pt>
                <c:pt idx="1437">
                  <c:v>67.473426806117061</c:v>
                </c:pt>
                <c:pt idx="1438">
                  <c:v>67.719597915199188</c:v>
                </c:pt>
                <c:pt idx="1439">
                  <c:v>67.966563271696643</c:v>
                </c:pt>
                <c:pt idx="1440">
                  <c:v>68.223245237930826</c:v>
                </c:pt>
                <c:pt idx="1441">
                  <c:v>68.517256119252721</c:v>
                </c:pt>
                <c:pt idx="1442">
                  <c:v>68.745804083281513</c:v>
                </c:pt>
                <c:pt idx="1443">
                  <c:v>69.03952069960215</c:v>
                </c:pt>
                <c:pt idx="1444">
                  <c:v>69.311759060861803</c:v>
                </c:pt>
                <c:pt idx="1445">
                  <c:v>69.582950012744448</c:v>
                </c:pt>
                <c:pt idx="1446">
                  <c:v>69.853751484145363</c:v>
                </c:pt>
                <c:pt idx="1447">
                  <c:v>70.130580990030523</c:v>
                </c:pt>
                <c:pt idx="1448">
                  <c:v>70.403688396802224</c:v>
                </c:pt>
                <c:pt idx="1449">
                  <c:v>70.681847219364613</c:v>
                </c:pt>
                <c:pt idx="1450">
                  <c:v>70.970029566490695</c:v>
                </c:pt>
                <c:pt idx="1451">
                  <c:v>71.258330535983873</c:v>
                </c:pt>
                <c:pt idx="1452">
                  <c:v>71.58363467255414</c:v>
                </c:pt>
                <c:pt idx="1453">
                  <c:v>71.88401540036692</c:v>
                </c:pt>
                <c:pt idx="1454">
                  <c:v>72.177137420539495</c:v>
                </c:pt>
                <c:pt idx="1455">
                  <c:v>72.475167720154829</c:v>
                </c:pt>
                <c:pt idx="1456">
                  <c:v>72.779419455026328</c:v>
                </c:pt>
                <c:pt idx="1457">
                  <c:v>73.091222474992136</c:v>
                </c:pt>
                <c:pt idx="1458">
                  <c:v>73.399159264559202</c:v>
                </c:pt>
                <c:pt idx="1459">
                  <c:v>73.708926332452165</c:v>
                </c:pt>
                <c:pt idx="1460">
                  <c:v>74.021986568907167</c:v>
                </c:pt>
                <c:pt idx="1461">
                  <c:v>74.34237302697656</c:v>
                </c:pt>
                <c:pt idx="1462">
                  <c:v>74.661708704201274</c:v>
                </c:pt>
                <c:pt idx="1463">
                  <c:v>74.98070109731691</c:v>
                </c:pt>
                <c:pt idx="1464">
                  <c:v>75.310510349256134</c:v>
                </c:pt>
                <c:pt idx="1465">
                  <c:v>75.633046840702121</c:v>
                </c:pt>
                <c:pt idx="1466">
                  <c:v>75.957900696101419</c:v>
                </c:pt>
                <c:pt idx="1467">
                  <c:v>76.288548775808209</c:v>
                </c:pt>
                <c:pt idx="1468">
                  <c:v>76.61890047299012</c:v>
                </c:pt>
                <c:pt idx="1469">
                  <c:v>76.98848254331817</c:v>
                </c:pt>
                <c:pt idx="1470">
                  <c:v>77.324717211690938</c:v>
                </c:pt>
                <c:pt idx="1471">
                  <c:v>77.663812885362702</c:v>
                </c:pt>
                <c:pt idx="1472">
                  <c:v>78.00731597710687</c:v>
                </c:pt>
                <c:pt idx="1473">
                  <c:v>78.348792121714396</c:v>
                </c:pt>
                <c:pt idx="1474">
                  <c:v>78.694754418191636</c:v>
                </c:pt>
                <c:pt idx="1475">
                  <c:v>79.04207453560484</c:v>
                </c:pt>
                <c:pt idx="1476">
                  <c:v>79.385079472030483</c:v>
                </c:pt>
                <c:pt idx="1477">
                  <c:v>79.732184805400721</c:v>
                </c:pt>
                <c:pt idx="1478">
                  <c:v>80.076831753468355</c:v>
                </c:pt>
                <c:pt idx="1479">
                  <c:v>80.432262059491421</c:v>
                </c:pt>
                <c:pt idx="1480">
                  <c:v>80.821969908627082</c:v>
                </c:pt>
                <c:pt idx="1481">
                  <c:v>81.172639018627535</c:v>
                </c:pt>
                <c:pt idx="1482">
                  <c:v>81.532726017821361</c:v>
                </c:pt>
                <c:pt idx="1483">
                  <c:v>81.890845532879922</c:v>
                </c:pt>
                <c:pt idx="1484">
                  <c:v>82.242713707773348</c:v>
                </c:pt>
                <c:pt idx="1485">
                  <c:v>82.600070423512634</c:v>
                </c:pt>
                <c:pt idx="1486">
                  <c:v>82.95784232005829</c:v>
                </c:pt>
                <c:pt idx="1487">
                  <c:v>83.326337168656536</c:v>
                </c:pt>
                <c:pt idx="1488">
                  <c:v>83.682245763247636</c:v>
                </c:pt>
                <c:pt idx="1489">
                  <c:v>84.041445456809328</c:v>
                </c:pt>
                <c:pt idx="1490">
                  <c:v>84.412486411120184</c:v>
                </c:pt>
                <c:pt idx="1491">
                  <c:v>84.825769705151728</c:v>
                </c:pt>
                <c:pt idx="1492">
                  <c:v>85.194609798152953</c:v>
                </c:pt>
                <c:pt idx="1493">
                  <c:v>85.559585489317129</c:v>
                </c:pt>
                <c:pt idx="1494">
                  <c:v>85.921515539825322</c:v>
                </c:pt>
                <c:pt idx="1495">
                  <c:v>86.293581391006114</c:v>
                </c:pt>
                <c:pt idx="1496">
                  <c:v>86.669759221327354</c:v>
                </c:pt>
                <c:pt idx="1497">
                  <c:v>87.037263367607608</c:v>
                </c:pt>
                <c:pt idx="1498">
                  <c:v>87.406844590866157</c:v>
                </c:pt>
                <c:pt idx="1499">
                  <c:v>87.774463933325592</c:v>
                </c:pt>
                <c:pt idx="1500">
                  <c:v>88.147981528389721</c:v>
                </c:pt>
                <c:pt idx="1501">
                  <c:v>88.515459543771371</c:v>
                </c:pt>
                <c:pt idx="1502">
                  <c:v>88.899224671365545</c:v>
                </c:pt>
                <c:pt idx="1503">
                  <c:v>89.26885716031488</c:v>
                </c:pt>
                <c:pt idx="1504">
                  <c:v>89.64801427748732</c:v>
                </c:pt>
                <c:pt idx="1505">
                  <c:v>90.010430574681209</c:v>
                </c:pt>
                <c:pt idx="1506">
                  <c:v>90.382597803681705</c:v>
                </c:pt>
                <c:pt idx="1507">
                  <c:v>90.757873009881109</c:v>
                </c:pt>
                <c:pt idx="1508">
                  <c:v>91.169633700737435</c:v>
                </c:pt>
                <c:pt idx="1509">
                  <c:v>91.545929640584802</c:v>
                </c:pt>
                <c:pt idx="1510">
                  <c:v>91.905617304891379</c:v>
                </c:pt>
                <c:pt idx="1511">
                  <c:v>92.276255245287885</c:v>
                </c:pt>
                <c:pt idx="1512">
                  <c:v>92.646012550026157</c:v>
                </c:pt>
                <c:pt idx="1513">
                  <c:v>93.015772936733953</c:v>
                </c:pt>
                <c:pt idx="1514">
                  <c:v>93.382020778515752</c:v>
                </c:pt>
                <c:pt idx="1515">
                  <c:v>93.750273756260142</c:v>
                </c:pt>
                <c:pt idx="1516">
                  <c:v>94.159591429752496</c:v>
                </c:pt>
                <c:pt idx="1517">
                  <c:v>94.519727384125716</c:v>
                </c:pt>
                <c:pt idx="1518">
                  <c:v>94.890298913176068</c:v>
                </c:pt>
                <c:pt idx="1519">
                  <c:v>95.266910467562255</c:v>
                </c:pt>
                <c:pt idx="1520">
                  <c:v>95.629412339400915</c:v>
                </c:pt>
                <c:pt idx="1521">
                  <c:v>95.988968684757992</c:v>
                </c:pt>
                <c:pt idx="1522">
                  <c:v>96.347841644761829</c:v>
                </c:pt>
                <c:pt idx="1523">
                  <c:v>96.708816161407341</c:v>
                </c:pt>
                <c:pt idx="1524">
                  <c:v>97.073662525270834</c:v>
                </c:pt>
                <c:pt idx="1525">
                  <c:v>97.434578598386651</c:v>
                </c:pt>
                <c:pt idx="1526">
                  <c:v>97.832373970644326</c:v>
                </c:pt>
                <c:pt idx="1527">
                  <c:v>98.152908276327537</c:v>
                </c:pt>
                <c:pt idx="1528">
                  <c:v>98.517238795521735</c:v>
                </c:pt>
                <c:pt idx="1529">
                  <c:v>98.908883753967373</c:v>
                </c:pt>
                <c:pt idx="1530">
                  <c:v>99.271252909490983</c:v>
                </c:pt>
                <c:pt idx="1531">
                  <c:v>99.611395933766516</c:v>
                </c:pt>
                <c:pt idx="1532">
                  <c:v>99.975112575876778</c:v>
                </c:pt>
                <c:pt idx="1533">
                  <c:v>100.3146743308936</c:v>
                </c:pt>
                <c:pt idx="1534">
                  <c:v>100.6708907667583</c:v>
                </c:pt>
                <c:pt idx="1535">
                  <c:v>101.0145534000677</c:v>
                </c:pt>
                <c:pt idx="1536">
                  <c:v>101.35459911176051</c:v>
                </c:pt>
                <c:pt idx="1537">
                  <c:v>101.692632336321</c:v>
                </c:pt>
                <c:pt idx="1538">
                  <c:v>102.0375602095405</c:v>
                </c:pt>
                <c:pt idx="1539">
                  <c:v>102.3767277095256</c:v>
                </c:pt>
                <c:pt idx="1540">
                  <c:v>102.7502156466433</c:v>
                </c:pt>
                <c:pt idx="1541">
                  <c:v>103.0946948022486</c:v>
                </c:pt>
                <c:pt idx="1542">
                  <c:v>103.42516383469329</c:v>
                </c:pt>
                <c:pt idx="1543">
                  <c:v>103.7577996321041</c:v>
                </c:pt>
                <c:pt idx="1544">
                  <c:v>104.08347170948539</c:v>
                </c:pt>
                <c:pt idx="1545">
                  <c:v>104.4081943106613</c:v>
                </c:pt>
                <c:pt idx="1546">
                  <c:v>104.7308164707805</c:v>
                </c:pt>
                <c:pt idx="1547">
                  <c:v>105.0538961897158</c:v>
                </c:pt>
                <c:pt idx="1548">
                  <c:v>105.3780676194571</c:v>
                </c:pt>
                <c:pt idx="1549">
                  <c:v>105.69424063095489</c:v>
                </c:pt>
                <c:pt idx="1550">
                  <c:v>106.0184148473342</c:v>
                </c:pt>
                <c:pt idx="1551">
                  <c:v>106.32621312725681</c:v>
                </c:pt>
                <c:pt idx="1552">
                  <c:v>106.6347971556639</c:v>
                </c:pt>
                <c:pt idx="1553">
                  <c:v>106.9454508466381</c:v>
                </c:pt>
                <c:pt idx="1554">
                  <c:v>107.287051861489</c:v>
                </c:pt>
                <c:pt idx="1555">
                  <c:v>107.588920953371</c:v>
                </c:pt>
                <c:pt idx="1556">
                  <c:v>107.8938538781713</c:v>
                </c:pt>
                <c:pt idx="1557">
                  <c:v>108.19506115711989</c:v>
                </c:pt>
                <c:pt idx="1558">
                  <c:v>108.4902657872254</c:v>
                </c:pt>
                <c:pt idx="1559">
                  <c:v>108.7800231029577</c:v>
                </c:pt>
                <c:pt idx="1560">
                  <c:v>109.0736318413414</c:v>
                </c:pt>
                <c:pt idx="1561">
                  <c:v>109.3549015544687</c:v>
                </c:pt>
                <c:pt idx="1562">
                  <c:v>109.6364711768444</c:v>
                </c:pt>
                <c:pt idx="1563">
                  <c:v>109.9174962205178</c:v>
                </c:pt>
                <c:pt idx="1564">
                  <c:v>110.18959064294781</c:v>
                </c:pt>
                <c:pt idx="1565">
                  <c:v>110.4645702592948</c:v>
                </c:pt>
                <c:pt idx="1566">
                  <c:v>110.7356841641414</c:v>
                </c:pt>
                <c:pt idx="1567">
                  <c:v>110.99920507877221</c:v>
                </c:pt>
                <c:pt idx="1568">
                  <c:v>111.2624545678102</c:v>
                </c:pt>
                <c:pt idx="1569">
                  <c:v>111.55246777191709</c:v>
                </c:pt>
                <c:pt idx="1570">
                  <c:v>111.8118613600577</c:v>
                </c:pt>
                <c:pt idx="1571">
                  <c:v>112.06502113638579</c:v>
                </c:pt>
                <c:pt idx="1572">
                  <c:v>112.31343604276999</c:v>
                </c:pt>
                <c:pt idx="1573">
                  <c:v>112.5579976031171</c:v>
                </c:pt>
                <c:pt idx="1574">
                  <c:v>112.8077300041919</c:v>
                </c:pt>
                <c:pt idx="1575">
                  <c:v>113.04254251111681</c:v>
                </c:pt>
                <c:pt idx="1576">
                  <c:v>113.28186312677769</c:v>
                </c:pt>
                <c:pt idx="1577">
                  <c:v>113.5088056826923</c:v>
                </c:pt>
                <c:pt idx="1578">
                  <c:v>113.7398781487598</c:v>
                </c:pt>
                <c:pt idx="1579">
                  <c:v>113.963383443588</c:v>
                </c:pt>
                <c:pt idx="1580">
                  <c:v>114.2107975795527</c:v>
                </c:pt>
                <c:pt idx="1581">
                  <c:v>114.4301156297882</c:v>
                </c:pt>
                <c:pt idx="1582">
                  <c:v>114.644282291152</c:v>
                </c:pt>
                <c:pt idx="1583">
                  <c:v>114.8505766261555</c:v>
                </c:pt>
                <c:pt idx="1584">
                  <c:v>115.0599036224077</c:v>
                </c:pt>
                <c:pt idx="1585">
                  <c:v>115.263466720914</c:v>
                </c:pt>
                <c:pt idx="1586">
                  <c:v>115.46341635295261</c:v>
                </c:pt>
                <c:pt idx="1587">
                  <c:v>115.6555808426204</c:v>
                </c:pt>
                <c:pt idx="1588">
                  <c:v>115.84567069953999</c:v>
                </c:pt>
                <c:pt idx="1589">
                  <c:v>116.0347874292712</c:v>
                </c:pt>
                <c:pt idx="1590">
                  <c:v>116.2143818256414</c:v>
                </c:pt>
                <c:pt idx="1591">
                  <c:v>116.39568550383009</c:v>
                </c:pt>
                <c:pt idx="1592">
                  <c:v>116.5678197813628</c:v>
                </c:pt>
                <c:pt idx="1593">
                  <c:v>116.73833775577459</c:v>
                </c:pt>
                <c:pt idx="1594">
                  <c:v>116.906759139047</c:v>
                </c:pt>
                <c:pt idx="1595">
                  <c:v>117.0714865027709</c:v>
                </c:pt>
                <c:pt idx="1596">
                  <c:v>117.2477427760778</c:v>
                </c:pt>
                <c:pt idx="1597">
                  <c:v>117.40143630954201</c:v>
                </c:pt>
                <c:pt idx="1598">
                  <c:v>117.55328886594479</c:v>
                </c:pt>
                <c:pt idx="1599">
                  <c:v>117.695528443478</c:v>
                </c:pt>
                <c:pt idx="1600">
                  <c:v>117.835423919463</c:v>
                </c:pt>
                <c:pt idx="1601">
                  <c:v>117.9743860260444</c:v>
                </c:pt>
                <c:pt idx="1602">
                  <c:v>118.1061842480497</c:v>
                </c:pt>
                <c:pt idx="1603">
                  <c:v>118.23458472075821</c:v>
                </c:pt>
                <c:pt idx="1604">
                  <c:v>118.35682322909081</c:v>
                </c:pt>
                <c:pt idx="1605">
                  <c:v>118.4761839541799</c:v>
                </c:pt>
                <c:pt idx="1606">
                  <c:v>118.5943292451163</c:v>
                </c:pt>
                <c:pt idx="1607">
                  <c:v>118.702535711823</c:v>
                </c:pt>
                <c:pt idx="1608">
                  <c:v>118.80994434925761</c:v>
                </c:pt>
                <c:pt idx="1609">
                  <c:v>118.9113115578597</c:v>
                </c:pt>
                <c:pt idx="1610">
                  <c:v>119.00739431192569</c:v>
                </c:pt>
                <c:pt idx="1611">
                  <c:v>119.09998716011459</c:v>
                </c:pt>
                <c:pt idx="1612">
                  <c:v>119.18815263836581</c:v>
                </c:pt>
                <c:pt idx="1613">
                  <c:v>119.2816622685804</c:v>
                </c:pt>
                <c:pt idx="1614">
                  <c:v>119.3530605416701</c:v>
                </c:pt>
                <c:pt idx="1615">
                  <c:v>119.4356962762362</c:v>
                </c:pt>
                <c:pt idx="1616">
                  <c:v>119.5040984949447</c:v>
                </c:pt>
                <c:pt idx="1617">
                  <c:v>119.56922275570039</c:v>
                </c:pt>
                <c:pt idx="1618">
                  <c:v>119.6297748468952</c:v>
                </c:pt>
                <c:pt idx="1619">
                  <c:v>119.6845339808752</c:v>
                </c:pt>
                <c:pt idx="1620">
                  <c:v>119.736010748471</c:v>
                </c:pt>
                <c:pt idx="1621">
                  <c:v>119.7837860514588</c:v>
                </c:pt>
                <c:pt idx="1622">
                  <c:v>119.8269074971997</c:v>
                </c:pt>
                <c:pt idx="1623">
                  <c:v>119.8648255930933</c:v>
                </c:pt>
                <c:pt idx="1624">
                  <c:v>119.8971421842936</c:v>
                </c:pt>
                <c:pt idx="1625">
                  <c:v>119.9255692049805</c:v>
                </c:pt>
                <c:pt idx="1626">
                  <c:v>119.94922761177941</c:v>
                </c:pt>
                <c:pt idx="1627">
                  <c:v>119.97037588118209</c:v>
                </c:pt>
                <c:pt idx="1628">
                  <c:v>119.98484928632369</c:v>
                </c:pt>
                <c:pt idx="1629">
                  <c:v>119.9943059956825</c:v>
                </c:pt>
                <c:pt idx="1630">
                  <c:v>119.9992721607325</c:v>
                </c:pt>
                <c:pt idx="1631">
                  <c:v>119.99952266325531</c:v>
                </c:pt>
                <c:pt idx="1632">
                  <c:v>119.99496938984571</c:v>
                </c:pt>
                <c:pt idx="1633">
                  <c:v>119.9861926742103</c:v>
                </c:pt>
                <c:pt idx="1634">
                  <c:v>119.9727923615708</c:v>
                </c:pt>
                <c:pt idx="1635">
                  <c:v>119.9548526850911</c:v>
                </c:pt>
                <c:pt idx="1636">
                  <c:v>119.93231134511051</c:v>
                </c:pt>
                <c:pt idx="1637">
                  <c:v>119.90468810773341</c:v>
                </c:pt>
                <c:pt idx="1638">
                  <c:v>119.8732821139745</c:v>
                </c:pt>
                <c:pt idx="1639">
                  <c:v>119.83630443582371</c:v>
                </c:pt>
                <c:pt idx="1640">
                  <c:v>119.7951049612045</c:v>
                </c:pt>
                <c:pt idx="1641">
                  <c:v>119.74357893200489</c:v>
                </c:pt>
                <c:pt idx="1642">
                  <c:v>119.69156322283349</c:v>
                </c:pt>
                <c:pt idx="1643">
                  <c:v>119.6369099280579</c:v>
                </c:pt>
                <c:pt idx="1644">
                  <c:v>119.5761367006819</c:v>
                </c:pt>
                <c:pt idx="1645">
                  <c:v>119.5118200699946</c:v>
                </c:pt>
                <c:pt idx="1646">
                  <c:v>119.4404449203703</c:v>
                </c:pt>
                <c:pt idx="1647">
                  <c:v>119.3686025859063</c:v>
                </c:pt>
                <c:pt idx="1648">
                  <c:v>119.2919560838705</c:v>
                </c:pt>
                <c:pt idx="1649">
                  <c:v>119.20902677998821</c:v>
                </c:pt>
                <c:pt idx="1650">
                  <c:v>119.1218768531877</c:v>
                </c:pt>
                <c:pt idx="1651">
                  <c:v>119.03362577263481</c:v>
                </c:pt>
                <c:pt idx="1652">
                  <c:v>118.93603517962229</c:v>
                </c:pt>
                <c:pt idx="1653">
                  <c:v>118.8354751028459</c:v>
                </c:pt>
                <c:pt idx="1654">
                  <c:v>118.7302690077472</c:v>
                </c:pt>
                <c:pt idx="1655">
                  <c:v>118.6198175804451</c:v>
                </c:pt>
                <c:pt idx="1656">
                  <c:v>118.49456248731759</c:v>
                </c:pt>
                <c:pt idx="1657">
                  <c:v>118.37438261841039</c:v>
                </c:pt>
                <c:pt idx="1658">
                  <c:v>118.2513308118326</c:v>
                </c:pt>
                <c:pt idx="1659">
                  <c:v>118.1248717766631</c:v>
                </c:pt>
                <c:pt idx="1660">
                  <c:v>117.9928588017237</c:v>
                </c:pt>
                <c:pt idx="1661">
                  <c:v>117.85747700166471</c:v>
                </c:pt>
                <c:pt idx="1662">
                  <c:v>117.7165620970528</c:v>
                </c:pt>
                <c:pt idx="1663">
                  <c:v>117.573053699502</c:v>
                </c:pt>
                <c:pt idx="1664">
                  <c:v>117.4222093072476</c:v>
                </c:pt>
                <c:pt idx="1665">
                  <c:v>117.2705568517739</c:v>
                </c:pt>
                <c:pt idx="1666">
                  <c:v>117.1102049053693</c:v>
                </c:pt>
                <c:pt idx="1667">
                  <c:v>116.9513485875347</c:v>
                </c:pt>
                <c:pt idx="1668">
                  <c:v>116.7856795577916</c:v>
                </c:pt>
                <c:pt idx="1669">
                  <c:v>116.6120607392595</c:v>
                </c:pt>
                <c:pt idx="1670">
                  <c:v>116.4432526960689</c:v>
                </c:pt>
                <c:pt idx="1671">
                  <c:v>116.24407077285289</c:v>
                </c:pt>
                <c:pt idx="1672">
                  <c:v>116.05870101784799</c:v>
                </c:pt>
                <c:pt idx="1673">
                  <c:v>115.89501960783031</c:v>
                </c:pt>
                <c:pt idx="1674">
                  <c:v>115.6802142331227</c:v>
                </c:pt>
                <c:pt idx="1675">
                  <c:v>115.48658239297031</c:v>
                </c:pt>
                <c:pt idx="1676">
                  <c:v>115.2872782469254</c:v>
                </c:pt>
                <c:pt idx="1677">
                  <c:v>115.0809024827773</c:v>
                </c:pt>
                <c:pt idx="1678">
                  <c:v>114.8807978719943</c:v>
                </c:pt>
                <c:pt idx="1679">
                  <c:v>114.6706031872574</c:v>
                </c:pt>
                <c:pt idx="1680">
                  <c:v>114.45257918136259</c:v>
                </c:pt>
                <c:pt idx="1681">
                  <c:v>114.2395818241539</c:v>
                </c:pt>
                <c:pt idx="1682">
                  <c:v>114.0199335593381</c:v>
                </c:pt>
                <c:pt idx="1683">
                  <c:v>113.791930775792</c:v>
                </c:pt>
                <c:pt idx="1684">
                  <c:v>113.5642849666168</c:v>
                </c:pt>
                <c:pt idx="1685">
                  <c:v>113.3309236195873</c:v>
                </c:pt>
                <c:pt idx="1686">
                  <c:v>113.0924475394207</c:v>
                </c:pt>
                <c:pt idx="1687">
                  <c:v>112.8482498486277</c:v>
                </c:pt>
                <c:pt idx="1688">
                  <c:v>112.6065023738098</c:v>
                </c:pt>
                <c:pt idx="1689">
                  <c:v>112.3574271830032</c:v>
                </c:pt>
                <c:pt idx="1690">
                  <c:v>112.1101955891681</c:v>
                </c:pt>
                <c:pt idx="1691">
                  <c:v>111.8538701672782</c:v>
                </c:pt>
                <c:pt idx="1692">
                  <c:v>111.59625381093829</c:v>
                </c:pt>
                <c:pt idx="1693">
                  <c:v>111.3292105958211</c:v>
                </c:pt>
                <c:pt idx="1694">
                  <c:v>111.0678015559791</c:v>
                </c:pt>
                <c:pt idx="1695">
                  <c:v>110.8028378541496</c:v>
                </c:pt>
                <c:pt idx="1696">
                  <c:v>110.5312769423919</c:v>
                </c:pt>
                <c:pt idx="1697">
                  <c:v>110.22532362117001</c:v>
                </c:pt>
                <c:pt idx="1698">
                  <c:v>109.9513503939239</c:v>
                </c:pt>
                <c:pt idx="1699">
                  <c:v>109.6746424191864</c:v>
                </c:pt>
                <c:pt idx="1700">
                  <c:v>109.3892272663812</c:v>
                </c:pt>
                <c:pt idx="1701">
                  <c:v>109.1048811329743</c:v>
                </c:pt>
                <c:pt idx="1702">
                  <c:v>108.81208311917879</c:v>
                </c:pt>
                <c:pt idx="1703">
                  <c:v>108.5145845567499</c:v>
                </c:pt>
                <c:pt idx="1704">
                  <c:v>108.21643324996541</c:v>
                </c:pt>
                <c:pt idx="1705">
                  <c:v>107.9216586950658</c:v>
                </c:pt>
                <c:pt idx="1706">
                  <c:v>107.6264289860286</c:v>
                </c:pt>
                <c:pt idx="1707">
                  <c:v>107.32152206244059</c:v>
                </c:pt>
                <c:pt idx="1708">
                  <c:v>107.0195178490672</c:v>
                </c:pt>
                <c:pt idx="1709">
                  <c:v>106.71143754963779</c:v>
                </c:pt>
                <c:pt idx="1710">
                  <c:v>106.3999221981606</c:v>
                </c:pt>
                <c:pt idx="1711">
                  <c:v>106.0814614015618</c:v>
                </c:pt>
                <c:pt idx="1712">
                  <c:v>105.77336793475411</c:v>
                </c:pt>
                <c:pt idx="1713">
                  <c:v>105.4539450962808</c:v>
                </c:pt>
                <c:pt idx="1714">
                  <c:v>105.13811278255839</c:v>
                </c:pt>
                <c:pt idx="1715">
                  <c:v>104.8075694502067</c:v>
                </c:pt>
                <c:pt idx="1716">
                  <c:v>104.4794076732115</c:v>
                </c:pt>
                <c:pt idx="1717">
                  <c:v>104.15915506195429</c:v>
                </c:pt>
                <c:pt idx="1718">
                  <c:v>103.78587533161981</c:v>
                </c:pt>
                <c:pt idx="1719">
                  <c:v>103.455643800375</c:v>
                </c:pt>
                <c:pt idx="1720">
                  <c:v>103.1262482437958</c:v>
                </c:pt>
                <c:pt idx="1721">
                  <c:v>102.79043974253069</c:v>
                </c:pt>
                <c:pt idx="1722">
                  <c:v>102.4454895967491</c:v>
                </c:pt>
                <c:pt idx="1723">
                  <c:v>102.1079017891653</c:v>
                </c:pt>
                <c:pt idx="1724">
                  <c:v>101.76391146983789</c:v>
                </c:pt>
                <c:pt idx="1725">
                  <c:v>101.41790499021209</c:v>
                </c:pt>
                <c:pt idx="1726">
                  <c:v>101.0709321477448</c:v>
                </c:pt>
                <c:pt idx="1727">
                  <c:v>100.72827289254801</c:v>
                </c:pt>
                <c:pt idx="1728">
                  <c:v>100.3798922487249</c:v>
                </c:pt>
                <c:pt idx="1729">
                  <c:v>100.0256806657373</c:v>
                </c:pt>
                <c:pt idx="1730">
                  <c:v>99.67746549677392</c:v>
                </c:pt>
                <c:pt idx="1731">
                  <c:v>99.331374805914962</c:v>
                </c:pt>
                <c:pt idx="1732">
                  <c:v>98.966956643944911</c:v>
                </c:pt>
                <c:pt idx="1733">
                  <c:v>98.613522617061221</c:v>
                </c:pt>
                <c:pt idx="1734">
                  <c:v>98.25058885845111</c:v>
                </c:pt>
                <c:pt idx="1735">
                  <c:v>97.89137055675026</c:v>
                </c:pt>
                <c:pt idx="1736">
                  <c:v>97.532962502109783</c:v>
                </c:pt>
                <c:pt idx="1737">
                  <c:v>97.132386128853256</c:v>
                </c:pt>
                <c:pt idx="1738">
                  <c:v>96.771815404045839</c:v>
                </c:pt>
                <c:pt idx="1739">
                  <c:v>96.405897554199271</c:v>
                </c:pt>
                <c:pt idx="1740">
                  <c:v>96.039761660496694</c:v>
                </c:pt>
                <c:pt idx="1741">
                  <c:v>95.681740853099001</c:v>
                </c:pt>
                <c:pt idx="1742">
                  <c:v>95.323618541607175</c:v>
                </c:pt>
                <c:pt idx="1743">
                  <c:v>94.952504643417015</c:v>
                </c:pt>
                <c:pt idx="1744">
                  <c:v>94.587652375449295</c:v>
                </c:pt>
                <c:pt idx="1745">
                  <c:v>94.208984602130172</c:v>
                </c:pt>
                <c:pt idx="1746">
                  <c:v>93.840238281629311</c:v>
                </c:pt>
                <c:pt idx="1747">
                  <c:v>93.469740254410127</c:v>
                </c:pt>
                <c:pt idx="1748">
                  <c:v>93.098680856903584</c:v>
                </c:pt>
                <c:pt idx="1749">
                  <c:v>92.725144382984652</c:v>
                </c:pt>
                <c:pt idx="1750">
                  <c:v>92.360314824661288</c:v>
                </c:pt>
                <c:pt idx="1751">
                  <c:v>91.990290668531571</c:v>
                </c:pt>
                <c:pt idx="1752">
                  <c:v>91.570802886243783</c:v>
                </c:pt>
                <c:pt idx="1753">
                  <c:v>91.242448124745465</c:v>
                </c:pt>
                <c:pt idx="1754">
                  <c:v>90.822390516979837</c:v>
                </c:pt>
                <c:pt idx="1755">
                  <c:v>90.448135635341998</c:v>
                </c:pt>
                <c:pt idx="1756">
                  <c:v>90.075320164152188</c:v>
                </c:pt>
                <c:pt idx="1757">
                  <c:v>89.704786058017959</c:v>
                </c:pt>
                <c:pt idx="1758">
                  <c:v>89.326471178941901</c:v>
                </c:pt>
                <c:pt idx="1759">
                  <c:v>88.957200827218898</c:v>
                </c:pt>
                <c:pt idx="1760">
                  <c:v>88.587759948272492</c:v>
                </c:pt>
                <c:pt idx="1761">
                  <c:v>88.211737138600768</c:v>
                </c:pt>
                <c:pt idx="1762">
                  <c:v>87.844232984533093</c:v>
                </c:pt>
                <c:pt idx="1763">
                  <c:v>87.469034998049267</c:v>
                </c:pt>
                <c:pt idx="1764">
                  <c:v>87.108298373046509</c:v>
                </c:pt>
                <c:pt idx="1765">
                  <c:v>86.7382543022687</c:v>
                </c:pt>
                <c:pt idx="1766">
                  <c:v>86.373417676042038</c:v>
                </c:pt>
                <c:pt idx="1767">
                  <c:v>86.004817342080898</c:v>
                </c:pt>
                <c:pt idx="1768">
                  <c:v>85.586249275179313</c:v>
                </c:pt>
                <c:pt idx="1769">
                  <c:v>85.225783483683699</c:v>
                </c:pt>
                <c:pt idx="1770">
                  <c:v>84.854874750219068</c:v>
                </c:pt>
                <c:pt idx="1771">
                  <c:v>84.485583826918287</c:v>
                </c:pt>
                <c:pt idx="1772">
                  <c:v>84.117275664027375</c:v>
                </c:pt>
                <c:pt idx="1773">
                  <c:v>83.754237993887514</c:v>
                </c:pt>
                <c:pt idx="1774">
                  <c:v>83.396192910592674</c:v>
                </c:pt>
                <c:pt idx="1775">
                  <c:v>83.037871635472669</c:v>
                </c:pt>
                <c:pt idx="1776">
                  <c:v>82.67130406331421</c:v>
                </c:pt>
                <c:pt idx="1777">
                  <c:v>82.317399475683814</c:v>
                </c:pt>
                <c:pt idx="1778">
                  <c:v>81.950470122929204</c:v>
                </c:pt>
                <c:pt idx="1779">
                  <c:v>81.594223425062594</c:v>
                </c:pt>
                <c:pt idx="1780">
                  <c:v>81.239068287913739</c:v>
                </c:pt>
                <c:pt idx="1781">
                  <c:v>80.882921328900125</c:v>
                </c:pt>
                <c:pt idx="1782">
                  <c:v>80.531672235293428</c:v>
                </c:pt>
                <c:pt idx="1783">
                  <c:v>80.142142412878414</c:v>
                </c:pt>
                <c:pt idx="1784">
                  <c:v>79.782235891393981</c:v>
                </c:pt>
                <c:pt idx="1785">
                  <c:v>79.43265175741422</c:v>
                </c:pt>
                <c:pt idx="1786">
                  <c:v>79.088429894759187</c:v>
                </c:pt>
                <c:pt idx="1787">
                  <c:v>78.751906735233135</c:v>
                </c:pt>
                <c:pt idx="1788">
                  <c:v>78.411476509464052</c:v>
                </c:pt>
                <c:pt idx="1789">
                  <c:v>78.071418380868479</c:v>
                </c:pt>
                <c:pt idx="1790">
                  <c:v>77.729526415878439</c:v>
                </c:pt>
                <c:pt idx="1791">
                  <c:v>77.35938401415379</c:v>
                </c:pt>
                <c:pt idx="1792">
                  <c:v>77.022463589397162</c:v>
                </c:pt>
                <c:pt idx="1793">
                  <c:v>76.692685823309404</c:v>
                </c:pt>
                <c:pt idx="1794">
                  <c:v>76.362714653137317</c:v>
                </c:pt>
                <c:pt idx="1795">
                  <c:v>76.038495749156823</c:v>
                </c:pt>
                <c:pt idx="1796">
                  <c:v>75.71220411104909</c:v>
                </c:pt>
                <c:pt idx="1797">
                  <c:v>75.38887178845772</c:v>
                </c:pt>
                <c:pt idx="1798">
                  <c:v>75.063980231021048</c:v>
                </c:pt>
                <c:pt idx="1799">
                  <c:v>74.738842562829063</c:v>
                </c:pt>
                <c:pt idx="1800">
                  <c:v>74.380547434566722</c:v>
                </c:pt>
                <c:pt idx="1801">
                  <c:v>74.099064847984764</c:v>
                </c:pt>
                <c:pt idx="1802">
                  <c:v>73.752805722480048</c:v>
                </c:pt>
                <c:pt idx="1803">
                  <c:v>73.441174260288349</c:v>
                </c:pt>
                <c:pt idx="1804">
                  <c:v>73.129903131824804</c:v>
                </c:pt>
                <c:pt idx="1805">
                  <c:v>72.831328861202067</c:v>
                </c:pt>
                <c:pt idx="1806">
                  <c:v>72.523581400614717</c:v>
                </c:pt>
                <c:pt idx="1807">
                  <c:v>72.222671802860731</c:v>
                </c:pt>
                <c:pt idx="1808">
                  <c:v>71.930439757082155</c:v>
                </c:pt>
                <c:pt idx="1809">
                  <c:v>71.630610943892449</c:v>
                </c:pt>
                <c:pt idx="1810">
                  <c:v>71.339053393092712</c:v>
                </c:pt>
                <c:pt idx="1811">
                  <c:v>71.053115503195556</c:v>
                </c:pt>
                <c:pt idx="1812">
                  <c:v>70.729748101499482</c:v>
                </c:pt>
                <c:pt idx="1813">
                  <c:v>70.44192058649827</c:v>
                </c:pt>
                <c:pt idx="1814">
                  <c:v>70.166128943801496</c:v>
                </c:pt>
                <c:pt idx="1815">
                  <c:v>69.887422146931428</c:v>
                </c:pt>
                <c:pt idx="1816">
                  <c:v>69.615229958642544</c:v>
                </c:pt>
                <c:pt idx="1817">
                  <c:v>69.339328556004432</c:v>
                </c:pt>
                <c:pt idx="1818">
                  <c:v>69.07790696502002</c:v>
                </c:pt>
                <c:pt idx="1819">
                  <c:v>68.803134879632069</c:v>
                </c:pt>
                <c:pt idx="1820">
                  <c:v>68.543000004845453</c:v>
                </c:pt>
                <c:pt idx="1821">
                  <c:v>68.285578675995694</c:v>
                </c:pt>
                <c:pt idx="1822">
                  <c:v>68.033617307604516</c:v>
                </c:pt>
                <c:pt idx="1823">
                  <c:v>67.784324601697335</c:v>
                </c:pt>
                <c:pt idx="1824">
                  <c:v>67.538906186297766</c:v>
                </c:pt>
                <c:pt idx="1825">
                  <c:v>67.294984979103006</c:v>
                </c:pt>
                <c:pt idx="1826">
                  <c:v>67.049142159203484</c:v>
                </c:pt>
                <c:pt idx="1827">
                  <c:v>66.813058259361441</c:v>
                </c:pt>
                <c:pt idx="1828">
                  <c:v>66.574102902985658</c:v>
                </c:pt>
                <c:pt idx="1829">
                  <c:v>66.341581754758067</c:v>
                </c:pt>
                <c:pt idx="1830">
                  <c:v>66.090861054564016</c:v>
                </c:pt>
                <c:pt idx="1831">
                  <c:v>65.866123022210587</c:v>
                </c:pt>
                <c:pt idx="1832">
                  <c:v>65.648112455578669</c:v>
                </c:pt>
                <c:pt idx="1833">
                  <c:v>65.431943104653428</c:v>
                </c:pt>
                <c:pt idx="1834">
                  <c:v>65.219744471764471</c:v>
                </c:pt>
                <c:pt idx="1835">
                  <c:v>65.013065448016192</c:v>
                </c:pt>
                <c:pt idx="1836">
                  <c:v>64.806014529989085</c:v>
                </c:pt>
                <c:pt idx="1837">
                  <c:v>64.602783313266713</c:v>
                </c:pt>
                <c:pt idx="1838">
                  <c:v>64.410450427542457</c:v>
                </c:pt>
                <c:pt idx="1839">
                  <c:v>64.219505051354901</c:v>
                </c:pt>
                <c:pt idx="1840">
                  <c:v>64.031147242355644</c:v>
                </c:pt>
                <c:pt idx="1841">
                  <c:v>63.842521856387897</c:v>
                </c:pt>
                <c:pt idx="1842">
                  <c:v>63.665172668252708</c:v>
                </c:pt>
                <c:pt idx="1843">
                  <c:v>63.493274945945117</c:v>
                </c:pt>
                <c:pt idx="1844">
                  <c:v>63.298567031352178</c:v>
                </c:pt>
                <c:pt idx="1845">
                  <c:v>63.131650386338677</c:v>
                </c:pt>
                <c:pt idx="1846">
                  <c:v>62.968289873285762</c:v>
                </c:pt>
                <c:pt idx="1847">
                  <c:v>62.811314702664887</c:v>
                </c:pt>
                <c:pt idx="1848">
                  <c:v>62.656289475269197</c:v>
                </c:pt>
                <c:pt idx="1849">
                  <c:v>62.506852884537928</c:v>
                </c:pt>
                <c:pt idx="1850">
                  <c:v>62.362168504743309</c:v>
                </c:pt>
                <c:pt idx="1851">
                  <c:v>62.219477664710944</c:v>
                </c:pt>
                <c:pt idx="1852">
                  <c:v>62.082225267999533</c:v>
                </c:pt>
                <c:pt idx="1853">
                  <c:v>61.933551505197052</c:v>
                </c:pt>
                <c:pt idx="1854">
                  <c:v>61.804544152483572</c:v>
                </c:pt>
                <c:pt idx="1855">
                  <c:v>61.680159758022491</c:v>
                </c:pt>
                <c:pt idx="1856">
                  <c:v>61.559234592609393</c:v>
                </c:pt>
                <c:pt idx="1857">
                  <c:v>61.441785325331523</c:v>
                </c:pt>
                <c:pt idx="1858">
                  <c:v>61.330044098184977</c:v>
                </c:pt>
                <c:pt idx="1859">
                  <c:v>61.221317875917457</c:v>
                </c:pt>
                <c:pt idx="1860">
                  <c:v>61.121543743949744</c:v>
                </c:pt>
                <c:pt idx="1861">
                  <c:v>61.020895592704903</c:v>
                </c:pt>
                <c:pt idx="1862">
                  <c:v>60.927631815371981</c:v>
                </c:pt>
                <c:pt idx="1863">
                  <c:v>60.838546289565222</c:v>
                </c:pt>
                <c:pt idx="1864">
                  <c:v>60.752639285167383</c:v>
                </c:pt>
                <c:pt idx="1865">
                  <c:v>60.672635961905399</c:v>
                </c:pt>
                <c:pt idx="1866">
                  <c:v>60.587876760082381</c:v>
                </c:pt>
                <c:pt idx="1867">
                  <c:v>60.516653620628347</c:v>
                </c:pt>
                <c:pt idx="1868">
                  <c:v>60.44884948285079</c:v>
                </c:pt>
                <c:pt idx="1869">
                  <c:v>60.388743306886262</c:v>
                </c:pt>
                <c:pt idx="1870">
                  <c:v>60.331505022003213</c:v>
                </c:pt>
                <c:pt idx="1871">
                  <c:v>60.279417855059258</c:v>
                </c:pt>
                <c:pt idx="1872">
                  <c:v>60.231520708485412</c:v>
                </c:pt>
                <c:pt idx="1873">
                  <c:v>60.187897767767403</c:v>
                </c:pt>
                <c:pt idx="1874">
                  <c:v>60.148956556337637</c:v>
                </c:pt>
                <c:pt idx="1875">
                  <c:v>60.110056535404567</c:v>
                </c:pt>
                <c:pt idx="1876">
                  <c:v>60.08123049558688</c:v>
                </c:pt>
                <c:pt idx="1877">
                  <c:v>60.055947401382987</c:v>
                </c:pt>
                <c:pt idx="1878">
                  <c:v>60.035421341301152</c:v>
                </c:pt>
                <c:pt idx="1879">
                  <c:v>60.019653274440763</c:v>
                </c:pt>
                <c:pt idx="1880">
                  <c:v>60.008581008763088</c:v>
                </c:pt>
                <c:pt idx="1881">
                  <c:v>60.001996180419383</c:v>
                </c:pt>
                <c:pt idx="1882">
                  <c:v>60.000013995628343</c:v>
                </c:pt>
                <c:pt idx="1883">
                  <c:v>60.002657489226543</c:v>
                </c:pt>
                <c:pt idx="1884">
                  <c:v>60.01003794314073</c:v>
                </c:pt>
                <c:pt idx="1885">
                  <c:v>60.022006551036363</c:v>
                </c:pt>
                <c:pt idx="1886">
                  <c:v>60.038239807585533</c:v>
                </c:pt>
                <c:pt idx="1887">
                  <c:v>60.059650571218768</c:v>
                </c:pt>
                <c:pt idx="1888">
                  <c:v>60.085599905827607</c:v>
                </c:pt>
                <c:pt idx="1889">
                  <c:v>60.116278120458283</c:v>
                </c:pt>
                <c:pt idx="1890">
                  <c:v>60.150735324593093</c:v>
                </c:pt>
                <c:pt idx="1891">
                  <c:v>60.190588143252327</c:v>
                </c:pt>
                <c:pt idx="1892">
                  <c:v>60.240757211022888</c:v>
                </c:pt>
                <c:pt idx="1893">
                  <c:v>60.284373380501712</c:v>
                </c:pt>
                <c:pt idx="1894">
                  <c:v>60.33963421823001</c:v>
                </c:pt>
                <c:pt idx="1895">
                  <c:v>60.397593150539379</c:v>
                </c:pt>
                <c:pt idx="1896">
                  <c:v>60.460540071348333</c:v>
                </c:pt>
                <c:pt idx="1897">
                  <c:v>60.528186152283261</c:v>
                </c:pt>
                <c:pt idx="1898">
                  <c:v>60.609095880267652</c:v>
                </c:pt>
                <c:pt idx="1899">
                  <c:v>60.68579797149998</c:v>
                </c:pt>
                <c:pt idx="1900">
                  <c:v>60.76593033363617</c:v>
                </c:pt>
                <c:pt idx="1901">
                  <c:v>60.853819774040197</c:v>
                </c:pt>
                <c:pt idx="1902">
                  <c:v>60.943285278380273</c:v>
                </c:pt>
                <c:pt idx="1903">
                  <c:v>61.035593560043402</c:v>
                </c:pt>
                <c:pt idx="1904">
                  <c:v>61.136050843549647</c:v>
                </c:pt>
                <c:pt idx="1905">
                  <c:v>61.239351017022898</c:v>
                </c:pt>
                <c:pt idx="1906">
                  <c:v>61.348545110027231</c:v>
                </c:pt>
                <c:pt idx="1907">
                  <c:v>61.46151868269375</c:v>
                </c:pt>
                <c:pt idx="1908">
                  <c:v>61.57739901305186</c:v>
                </c:pt>
                <c:pt idx="1909">
                  <c:v>61.697871810892678</c:v>
                </c:pt>
                <c:pt idx="1910">
                  <c:v>61.828133694842933</c:v>
                </c:pt>
                <c:pt idx="1911">
                  <c:v>61.955468533420273</c:v>
                </c:pt>
                <c:pt idx="1912">
                  <c:v>62.09021933816588</c:v>
                </c:pt>
                <c:pt idx="1913">
                  <c:v>62.228145616449389</c:v>
                </c:pt>
                <c:pt idx="1914">
                  <c:v>62.390924645970877</c:v>
                </c:pt>
                <c:pt idx="1915">
                  <c:v>62.538395077863733</c:v>
                </c:pt>
                <c:pt idx="1916">
                  <c:v>62.688784140722397</c:v>
                </c:pt>
                <c:pt idx="1917">
                  <c:v>62.844405793701561</c:v>
                </c:pt>
                <c:pt idx="1918">
                  <c:v>63.003394522038448</c:v>
                </c:pt>
                <c:pt idx="1919">
                  <c:v>63.17220503342665</c:v>
                </c:pt>
                <c:pt idx="1920">
                  <c:v>63.336212958741882</c:v>
                </c:pt>
                <c:pt idx="1921">
                  <c:v>63.514207775296768</c:v>
                </c:pt>
                <c:pt idx="1922">
                  <c:v>63.687067295969911</c:v>
                </c:pt>
                <c:pt idx="1923">
                  <c:v>63.864401572851051</c:v>
                </c:pt>
                <c:pt idx="1924">
                  <c:v>64.050503249740899</c:v>
                </c:pt>
                <c:pt idx="1925">
                  <c:v>64.238723210779654</c:v>
                </c:pt>
                <c:pt idx="1926">
                  <c:v>64.42940304006386</c:v>
                </c:pt>
                <c:pt idx="1927">
                  <c:v>64.627392793738409</c:v>
                </c:pt>
                <c:pt idx="1928">
                  <c:v>64.831346031186001</c:v>
                </c:pt>
                <c:pt idx="1929">
                  <c:v>65.03488994816874</c:v>
                </c:pt>
                <c:pt idx="1930">
                  <c:v>65.269721767186766</c:v>
                </c:pt>
                <c:pt idx="1931">
                  <c:v>65.478218127584626</c:v>
                </c:pt>
                <c:pt idx="1932">
                  <c:v>65.694063380020509</c:v>
                </c:pt>
                <c:pt idx="1933">
                  <c:v>65.91572042254694</c:v>
                </c:pt>
                <c:pt idx="1934">
                  <c:v>66.136740430928029</c:v>
                </c:pt>
                <c:pt idx="1935">
                  <c:v>66.365412372851381</c:v>
                </c:pt>
                <c:pt idx="1936">
                  <c:v>66.599009283750391</c:v>
                </c:pt>
                <c:pt idx="1937">
                  <c:v>66.829371828370995</c:v>
                </c:pt>
                <c:pt idx="1938">
                  <c:v>67.0665782085145</c:v>
                </c:pt>
                <c:pt idx="1939">
                  <c:v>67.308720914374547</c:v>
                </c:pt>
                <c:pt idx="1940">
                  <c:v>67.555593150886438</c:v>
                </c:pt>
                <c:pt idx="1941">
                  <c:v>67.83187778988912</c:v>
                </c:pt>
                <c:pt idx="1942">
                  <c:v>68.084800008095357</c:v>
                </c:pt>
                <c:pt idx="1943">
                  <c:v>68.342609876987126</c:v>
                </c:pt>
                <c:pt idx="1944">
                  <c:v>68.598836162714264</c:v>
                </c:pt>
                <c:pt idx="1945">
                  <c:v>68.867221775670544</c:v>
                </c:pt>
                <c:pt idx="1946">
                  <c:v>69.133737314525362</c:v>
                </c:pt>
                <c:pt idx="1947">
                  <c:v>69.405441008572794</c:v>
                </c:pt>
                <c:pt idx="1948">
                  <c:v>69.673192055792867</c:v>
                </c:pt>
                <c:pt idx="1949">
                  <c:v>69.944258844291213</c:v>
                </c:pt>
                <c:pt idx="1950">
                  <c:v>70.224555842979399</c:v>
                </c:pt>
                <c:pt idx="1951">
                  <c:v>70.500925496211636</c:v>
                </c:pt>
                <c:pt idx="1952">
                  <c:v>70.784489506053902</c:v>
                </c:pt>
                <c:pt idx="1953">
                  <c:v>71.073879501286171</c:v>
                </c:pt>
                <c:pt idx="1954">
                  <c:v>71.37120928518523</c:v>
                </c:pt>
                <c:pt idx="1955">
                  <c:v>71.659949708941696</c:v>
                </c:pt>
                <c:pt idx="1956">
                  <c:v>71.952568050391548</c:v>
                </c:pt>
                <c:pt idx="1957">
                  <c:v>72.253007309990593</c:v>
                </c:pt>
                <c:pt idx="1958">
                  <c:v>72.55994844334009</c:v>
                </c:pt>
                <c:pt idx="1959">
                  <c:v>72.899048360717984</c:v>
                </c:pt>
                <c:pt idx="1960">
                  <c:v>73.209353184671727</c:v>
                </c:pt>
                <c:pt idx="1961">
                  <c:v>73.514822015605048</c:v>
                </c:pt>
                <c:pt idx="1962">
                  <c:v>73.828389276632649</c:v>
                </c:pt>
              </c:numCache>
            </c:numRef>
          </c:yVal>
          <c:smooth val="1"/>
          <c:extLst>
            <c:ext xmlns:c16="http://schemas.microsoft.com/office/drawing/2014/chart" uri="{C3380CC4-5D6E-409C-BE32-E72D297353CC}">
              <c16:uniqueId val="{00000001-CA7B-4C6D-95F4-EEF55063F2B2}"/>
            </c:ext>
          </c:extLst>
        </c:ser>
        <c:dLbls>
          <c:showLegendKey val="0"/>
          <c:showVal val="0"/>
          <c:showCatName val="0"/>
          <c:showSerName val="0"/>
          <c:showPercent val="0"/>
          <c:showBubbleSize val="0"/>
        </c:dLbls>
        <c:axId val="231590768"/>
        <c:axId val="161134096"/>
      </c:scatterChart>
      <c:valAx>
        <c:axId val="231590768"/>
        <c:scaling>
          <c:orientation val="minMax"/>
          <c:min val="8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600" b="1"/>
                  <a:t>X</a:t>
                </a:r>
                <a:endParaRPr lang="en-US" b="1"/>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1134096"/>
        <c:crosses val="autoZero"/>
        <c:crossBetween val="midCat"/>
      </c:valAx>
      <c:valAx>
        <c:axId val="16113409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600"/>
                  <a:t>Y</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31590768"/>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2000" b="1"/>
              <a:t>Actual</a:t>
            </a:r>
            <a:r>
              <a:rPr lang="en-US" sz="2000" b="1" baseline="0"/>
              <a:t> Movement</a:t>
            </a:r>
            <a:endParaRPr lang="en-US" sz="2000" b="1"/>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v>Real</c:v>
          </c:tx>
          <c:spPr>
            <a:ln w="19050" cap="rnd">
              <a:solidFill>
                <a:schemeClr val="accent1"/>
              </a:solidFill>
              <a:round/>
            </a:ln>
            <a:effectLst/>
          </c:spPr>
          <c:marker>
            <c:symbol val="none"/>
          </c:marker>
          <c:xVal>
            <c:numRef>
              <c:f>'Robot Positions'!$C$2:$C$4000</c:f>
              <c:numCache>
                <c:formatCode>General</c:formatCode>
                <c:ptCount val="3999"/>
                <c:pt idx="0">
                  <c:v>214.67</c:v>
                </c:pt>
                <c:pt idx="1">
                  <c:v>214.67</c:v>
                </c:pt>
                <c:pt idx="2">
                  <c:v>214.67</c:v>
                </c:pt>
                <c:pt idx="3">
                  <c:v>214.92</c:v>
                </c:pt>
                <c:pt idx="4">
                  <c:v>215.16</c:v>
                </c:pt>
                <c:pt idx="5">
                  <c:v>214.18</c:v>
                </c:pt>
                <c:pt idx="6">
                  <c:v>212.23</c:v>
                </c:pt>
                <c:pt idx="7">
                  <c:v>209.78</c:v>
                </c:pt>
                <c:pt idx="8">
                  <c:v>208.56</c:v>
                </c:pt>
                <c:pt idx="9">
                  <c:v>203.18</c:v>
                </c:pt>
                <c:pt idx="10">
                  <c:v>199.76</c:v>
                </c:pt>
                <c:pt idx="11">
                  <c:v>198.04</c:v>
                </c:pt>
                <c:pt idx="12">
                  <c:v>194.13</c:v>
                </c:pt>
                <c:pt idx="13">
                  <c:v>192.18</c:v>
                </c:pt>
                <c:pt idx="14">
                  <c:v>189.98</c:v>
                </c:pt>
                <c:pt idx="15">
                  <c:v>187.78</c:v>
                </c:pt>
                <c:pt idx="16">
                  <c:v>184.6</c:v>
                </c:pt>
                <c:pt idx="17">
                  <c:v>183.13</c:v>
                </c:pt>
                <c:pt idx="18">
                  <c:v>182.15</c:v>
                </c:pt>
                <c:pt idx="19">
                  <c:v>179.46</c:v>
                </c:pt>
                <c:pt idx="20">
                  <c:v>178.48</c:v>
                </c:pt>
                <c:pt idx="21">
                  <c:v>178</c:v>
                </c:pt>
                <c:pt idx="22">
                  <c:v>178</c:v>
                </c:pt>
                <c:pt idx="23">
                  <c:v>177.75</c:v>
                </c:pt>
                <c:pt idx="24">
                  <c:v>177.75</c:v>
                </c:pt>
                <c:pt idx="25">
                  <c:v>177.75</c:v>
                </c:pt>
                <c:pt idx="26">
                  <c:v>176.77</c:v>
                </c:pt>
                <c:pt idx="27">
                  <c:v>174.08</c:v>
                </c:pt>
                <c:pt idx="28">
                  <c:v>173.11</c:v>
                </c:pt>
                <c:pt idx="29">
                  <c:v>168.95</c:v>
                </c:pt>
                <c:pt idx="30">
                  <c:v>166.5</c:v>
                </c:pt>
                <c:pt idx="31">
                  <c:v>165.28</c:v>
                </c:pt>
                <c:pt idx="32">
                  <c:v>162.59</c:v>
                </c:pt>
                <c:pt idx="33">
                  <c:v>159.9</c:v>
                </c:pt>
                <c:pt idx="34">
                  <c:v>157.46</c:v>
                </c:pt>
                <c:pt idx="35">
                  <c:v>155.75</c:v>
                </c:pt>
                <c:pt idx="36">
                  <c:v>154.28</c:v>
                </c:pt>
                <c:pt idx="37">
                  <c:v>153.79</c:v>
                </c:pt>
                <c:pt idx="38">
                  <c:v>152.08000000000001</c:v>
                </c:pt>
                <c:pt idx="39">
                  <c:v>149.63</c:v>
                </c:pt>
                <c:pt idx="40">
                  <c:v>147.91999999999999</c:v>
                </c:pt>
                <c:pt idx="41">
                  <c:v>147.43</c:v>
                </c:pt>
                <c:pt idx="42">
                  <c:v>146.94</c:v>
                </c:pt>
                <c:pt idx="43">
                  <c:v>146.46</c:v>
                </c:pt>
                <c:pt idx="44">
                  <c:v>145.47999999999999</c:v>
                </c:pt>
                <c:pt idx="45">
                  <c:v>143.77000000000001</c:v>
                </c:pt>
                <c:pt idx="46">
                  <c:v>140.59</c:v>
                </c:pt>
                <c:pt idx="47">
                  <c:v>137.9</c:v>
                </c:pt>
                <c:pt idx="48">
                  <c:v>136.68</c:v>
                </c:pt>
                <c:pt idx="49">
                  <c:v>133.99</c:v>
                </c:pt>
                <c:pt idx="50">
                  <c:v>132.03</c:v>
                </c:pt>
                <c:pt idx="51">
                  <c:v>130.32</c:v>
                </c:pt>
                <c:pt idx="52">
                  <c:v>129.59</c:v>
                </c:pt>
                <c:pt idx="53">
                  <c:v>127.87</c:v>
                </c:pt>
                <c:pt idx="54">
                  <c:v>126.41</c:v>
                </c:pt>
                <c:pt idx="55">
                  <c:v>125.43</c:v>
                </c:pt>
                <c:pt idx="56">
                  <c:v>124.45</c:v>
                </c:pt>
                <c:pt idx="57">
                  <c:v>122.98</c:v>
                </c:pt>
                <c:pt idx="58">
                  <c:v>122.25</c:v>
                </c:pt>
                <c:pt idx="59">
                  <c:v>120.29</c:v>
                </c:pt>
                <c:pt idx="60">
                  <c:v>119.07</c:v>
                </c:pt>
                <c:pt idx="61">
                  <c:v>118.34</c:v>
                </c:pt>
                <c:pt idx="62">
                  <c:v>118.34</c:v>
                </c:pt>
                <c:pt idx="63">
                  <c:v>118.09</c:v>
                </c:pt>
                <c:pt idx="64">
                  <c:v>116.63</c:v>
                </c:pt>
                <c:pt idx="65">
                  <c:v>114.91</c:v>
                </c:pt>
                <c:pt idx="66">
                  <c:v>113.69</c:v>
                </c:pt>
                <c:pt idx="67">
                  <c:v>112.47</c:v>
                </c:pt>
                <c:pt idx="68">
                  <c:v>112.47</c:v>
                </c:pt>
                <c:pt idx="69">
                  <c:v>112.23</c:v>
                </c:pt>
                <c:pt idx="70">
                  <c:v>111.98</c:v>
                </c:pt>
                <c:pt idx="71">
                  <c:v>111.25</c:v>
                </c:pt>
                <c:pt idx="72">
                  <c:v>110.51</c:v>
                </c:pt>
                <c:pt idx="73">
                  <c:v>110.51</c:v>
                </c:pt>
                <c:pt idx="74">
                  <c:v>110.76</c:v>
                </c:pt>
                <c:pt idx="75">
                  <c:v>110.51</c:v>
                </c:pt>
                <c:pt idx="76">
                  <c:v>110.27</c:v>
                </c:pt>
                <c:pt idx="77">
                  <c:v>110.51</c:v>
                </c:pt>
                <c:pt idx="78">
                  <c:v>110.27</c:v>
                </c:pt>
                <c:pt idx="79">
                  <c:v>110.27</c:v>
                </c:pt>
                <c:pt idx="80">
                  <c:v>110.76</c:v>
                </c:pt>
                <c:pt idx="81">
                  <c:v>111</c:v>
                </c:pt>
                <c:pt idx="82">
                  <c:v>111.25</c:v>
                </c:pt>
                <c:pt idx="83">
                  <c:v>111.25</c:v>
                </c:pt>
                <c:pt idx="84">
                  <c:v>111.74</c:v>
                </c:pt>
                <c:pt idx="85">
                  <c:v>111.98</c:v>
                </c:pt>
                <c:pt idx="86">
                  <c:v>113.45</c:v>
                </c:pt>
                <c:pt idx="87">
                  <c:v>114.18</c:v>
                </c:pt>
                <c:pt idx="88">
                  <c:v>114.18</c:v>
                </c:pt>
                <c:pt idx="89">
                  <c:v>114.18</c:v>
                </c:pt>
                <c:pt idx="90">
                  <c:v>115.4</c:v>
                </c:pt>
                <c:pt idx="91">
                  <c:v>117.12</c:v>
                </c:pt>
                <c:pt idx="92">
                  <c:v>118.34</c:v>
                </c:pt>
                <c:pt idx="93">
                  <c:v>119.32</c:v>
                </c:pt>
                <c:pt idx="94">
                  <c:v>120.05</c:v>
                </c:pt>
                <c:pt idx="95">
                  <c:v>120.05</c:v>
                </c:pt>
                <c:pt idx="96">
                  <c:v>120.29</c:v>
                </c:pt>
                <c:pt idx="97">
                  <c:v>121.76</c:v>
                </c:pt>
                <c:pt idx="98">
                  <c:v>124.69</c:v>
                </c:pt>
                <c:pt idx="99">
                  <c:v>126.9</c:v>
                </c:pt>
                <c:pt idx="100">
                  <c:v>128.61000000000001</c:v>
                </c:pt>
                <c:pt idx="101">
                  <c:v>130.32</c:v>
                </c:pt>
                <c:pt idx="102">
                  <c:v>131.30000000000001</c:v>
                </c:pt>
                <c:pt idx="103">
                  <c:v>133.99</c:v>
                </c:pt>
                <c:pt idx="104">
                  <c:v>135.44999999999999</c:v>
                </c:pt>
                <c:pt idx="105">
                  <c:v>135.44999999999999</c:v>
                </c:pt>
                <c:pt idx="106">
                  <c:v>135.44999999999999</c:v>
                </c:pt>
                <c:pt idx="107">
                  <c:v>135.69999999999999</c:v>
                </c:pt>
                <c:pt idx="108">
                  <c:v>137.65</c:v>
                </c:pt>
                <c:pt idx="109">
                  <c:v>139.12</c:v>
                </c:pt>
                <c:pt idx="110">
                  <c:v>142.05000000000001</c:v>
                </c:pt>
                <c:pt idx="111">
                  <c:v>144.01</c:v>
                </c:pt>
                <c:pt idx="112">
                  <c:v>145.72</c:v>
                </c:pt>
                <c:pt idx="113">
                  <c:v>147.68</c:v>
                </c:pt>
                <c:pt idx="114">
                  <c:v>148.9</c:v>
                </c:pt>
                <c:pt idx="115">
                  <c:v>149.88</c:v>
                </c:pt>
                <c:pt idx="116">
                  <c:v>150.61000000000001</c:v>
                </c:pt>
                <c:pt idx="117">
                  <c:v>151.83000000000001</c:v>
                </c:pt>
                <c:pt idx="118">
                  <c:v>153.79</c:v>
                </c:pt>
                <c:pt idx="119">
                  <c:v>155.26</c:v>
                </c:pt>
                <c:pt idx="120">
                  <c:v>157.69999999999999</c:v>
                </c:pt>
                <c:pt idx="121">
                  <c:v>159.16999999999999</c:v>
                </c:pt>
                <c:pt idx="122">
                  <c:v>159.66</c:v>
                </c:pt>
                <c:pt idx="123">
                  <c:v>159.9</c:v>
                </c:pt>
                <c:pt idx="124">
                  <c:v>160.15</c:v>
                </c:pt>
                <c:pt idx="125">
                  <c:v>162.84</c:v>
                </c:pt>
                <c:pt idx="126">
                  <c:v>165.77</c:v>
                </c:pt>
                <c:pt idx="127">
                  <c:v>169.68</c:v>
                </c:pt>
                <c:pt idx="128">
                  <c:v>173.84</c:v>
                </c:pt>
                <c:pt idx="129">
                  <c:v>176.04</c:v>
                </c:pt>
                <c:pt idx="130">
                  <c:v>177.75</c:v>
                </c:pt>
                <c:pt idx="131">
                  <c:v>179.22</c:v>
                </c:pt>
                <c:pt idx="132">
                  <c:v>179.22</c:v>
                </c:pt>
                <c:pt idx="133">
                  <c:v>179.22</c:v>
                </c:pt>
                <c:pt idx="134">
                  <c:v>180.69</c:v>
                </c:pt>
                <c:pt idx="135">
                  <c:v>183.38</c:v>
                </c:pt>
                <c:pt idx="136">
                  <c:v>184.11</c:v>
                </c:pt>
                <c:pt idx="137">
                  <c:v>184.84</c:v>
                </c:pt>
                <c:pt idx="138">
                  <c:v>184.84</c:v>
                </c:pt>
                <c:pt idx="139">
                  <c:v>185.09</c:v>
                </c:pt>
                <c:pt idx="140">
                  <c:v>185.82</c:v>
                </c:pt>
                <c:pt idx="141">
                  <c:v>187.78</c:v>
                </c:pt>
                <c:pt idx="142">
                  <c:v>188.75</c:v>
                </c:pt>
                <c:pt idx="143">
                  <c:v>190.22</c:v>
                </c:pt>
                <c:pt idx="144">
                  <c:v>190.71</c:v>
                </c:pt>
                <c:pt idx="145">
                  <c:v>191.69</c:v>
                </c:pt>
                <c:pt idx="146">
                  <c:v>192.91</c:v>
                </c:pt>
                <c:pt idx="147">
                  <c:v>194.38</c:v>
                </c:pt>
                <c:pt idx="148">
                  <c:v>195.6</c:v>
                </c:pt>
                <c:pt idx="149">
                  <c:v>196.33</c:v>
                </c:pt>
                <c:pt idx="150">
                  <c:v>197.07</c:v>
                </c:pt>
                <c:pt idx="151">
                  <c:v>197.07</c:v>
                </c:pt>
                <c:pt idx="152">
                  <c:v>197.07</c:v>
                </c:pt>
                <c:pt idx="153">
                  <c:v>198.04</c:v>
                </c:pt>
                <c:pt idx="154">
                  <c:v>198.29</c:v>
                </c:pt>
                <c:pt idx="155">
                  <c:v>199.02</c:v>
                </c:pt>
                <c:pt idx="156">
                  <c:v>199.27</c:v>
                </c:pt>
                <c:pt idx="157">
                  <c:v>199.27</c:v>
                </c:pt>
                <c:pt idx="158">
                  <c:v>199.27</c:v>
                </c:pt>
                <c:pt idx="159">
                  <c:v>199.27</c:v>
                </c:pt>
                <c:pt idx="160">
                  <c:v>199.51</c:v>
                </c:pt>
                <c:pt idx="161">
                  <c:v>199.51</c:v>
                </c:pt>
                <c:pt idx="162">
                  <c:v>199.02</c:v>
                </c:pt>
                <c:pt idx="163">
                  <c:v>199.02</c:v>
                </c:pt>
                <c:pt idx="164">
                  <c:v>198.78</c:v>
                </c:pt>
                <c:pt idx="165">
                  <c:v>198.78</c:v>
                </c:pt>
                <c:pt idx="166">
                  <c:v>198.29</c:v>
                </c:pt>
                <c:pt idx="167">
                  <c:v>197.31</c:v>
                </c:pt>
                <c:pt idx="168">
                  <c:v>196.58</c:v>
                </c:pt>
                <c:pt idx="169">
                  <c:v>196.58</c:v>
                </c:pt>
                <c:pt idx="170">
                  <c:v>196.09</c:v>
                </c:pt>
                <c:pt idx="171">
                  <c:v>195.6</c:v>
                </c:pt>
                <c:pt idx="172">
                  <c:v>195.36</c:v>
                </c:pt>
                <c:pt idx="173">
                  <c:v>194.38</c:v>
                </c:pt>
                <c:pt idx="174">
                  <c:v>193.4</c:v>
                </c:pt>
                <c:pt idx="175">
                  <c:v>192.67</c:v>
                </c:pt>
                <c:pt idx="176">
                  <c:v>191.44</c:v>
                </c:pt>
                <c:pt idx="177">
                  <c:v>189.49</c:v>
                </c:pt>
                <c:pt idx="178">
                  <c:v>189</c:v>
                </c:pt>
                <c:pt idx="179">
                  <c:v>189</c:v>
                </c:pt>
                <c:pt idx="180">
                  <c:v>189</c:v>
                </c:pt>
                <c:pt idx="181">
                  <c:v>189</c:v>
                </c:pt>
                <c:pt idx="182">
                  <c:v>188.51</c:v>
                </c:pt>
                <c:pt idx="183">
                  <c:v>187.04</c:v>
                </c:pt>
                <c:pt idx="184">
                  <c:v>184.6</c:v>
                </c:pt>
                <c:pt idx="185">
                  <c:v>181.91</c:v>
                </c:pt>
                <c:pt idx="186">
                  <c:v>179.71</c:v>
                </c:pt>
                <c:pt idx="187">
                  <c:v>178</c:v>
                </c:pt>
                <c:pt idx="188">
                  <c:v>175.55</c:v>
                </c:pt>
                <c:pt idx="189">
                  <c:v>173.35</c:v>
                </c:pt>
                <c:pt idx="190">
                  <c:v>172.86</c:v>
                </c:pt>
                <c:pt idx="191">
                  <c:v>172.86</c:v>
                </c:pt>
                <c:pt idx="192">
                  <c:v>172.62</c:v>
                </c:pt>
                <c:pt idx="193">
                  <c:v>170.91</c:v>
                </c:pt>
                <c:pt idx="194">
                  <c:v>169.19</c:v>
                </c:pt>
                <c:pt idx="195">
                  <c:v>165.53</c:v>
                </c:pt>
                <c:pt idx="196">
                  <c:v>163.33000000000001</c:v>
                </c:pt>
                <c:pt idx="197">
                  <c:v>161.13</c:v>
                </c:pt>
                <c:pt idx="198">
                  <c:v>158.91999999999999</c:v>
                </c:pt>
                <c:pt idx="199">
                  <c:v>157.94999999999999</c:v>
                </c:pt>
                <c:pt idx="200">
                  <c:v>156.72</c:v>
                </c:pt>
                <c:pt idx="201">
                  <c:v>155.75</c:v>
                </c:pt>
                <c:pt idx="202">
                  <c:v>155.26</c:v>
                </c:pt>
                <c:pt idx="203">
                  <c:v>152.81</c:v>
                </c:pt>
                <c:pt idx="204">
                  <c:v>150.37</c:v>
                </c:pt>
                <c:pt idx="205">
                  <c:v>148.41</c:v>
                </c:pt>
                <c:pt idx="206">
                  <c:v>147.91999999999999</c:v>
                </c:pt>
                <c:pt idx="207">
                  <c:v>147.43</c:v>
                </c:pt>
                <c:pt idx="208">
                  <c:v>147.43</c:v>
                </c:pt>
                <c:pt idx="209">
                  <c:v>147.43</c:v>
                </c:pt>
                <c:pt idx="210">
                  <c:v>146.69999999999999</c:v>
                </c:pt>
                <c:pt idx="211">
                  <c:v>144.74</c:v>
                </c:pt>
                <c:pt idx="212">
                  <c:v>143.03</c:v>
                </c:pt>
                <c:pt idx="213">
                  <c:v>142.30000000000001</c:v>
                </c:pt>
                <c:pt idx="214">
                  <c:v>139.85</c:v>
                </c:pt>
                <c:pt idx="215">
                  <c:v>137.9</c:v>
                </c:pt>
                <c:pt idx="216">
                  <c:v>137.41</c:v>
                </c:pt>
                <c:pt idx="217">
                  <c:v>136.19</c:v>
                </c:pt>
                <c:pt idx="218">
                  <c:v>133.99</c:v>
                </c:pt>
                <c:pt idx="219">
                  <c:v>132.27000000000001</c:v>
                </c:pt>
                <c:pt idx="220">
                  <c:v>130.56</c:v>
                </c:pt>
                <c:pt idx="221">
                  <c:v>129.59</c:v>
                </c:pt>
                <c:pt idx="222">
                  <c:v>127.87</c:v>
                </c:pt>
                <c:pt idx="223">
                  <c:v>126.16</c:v>
                </c:pt>
                <c:pt idx="224">
                  <c:v>124.69</c:v>
                </c:pt>
                <c:pt idx="225">
                  <c:v>122.49</c:v>
                </c:pt>
                <c:pt idx="226">
                  <c:v>121.03</c:v>
                </c:pt>
                <c:pt idx="227">
                  <c:v>120.05</c:v>
                </c:pt>
                <c:pt idx="228">
                  <c:v>118.58</c:v>
                </c:pt>
                <c:pt idx="229">
                  <c:v>116.38</c:v>
                </c:pt>
                <c:pt idx="230">
                  <c:v>114.91</c:v>
                </c:pt>
                <c:pt idx="231">
                  <c:v>114.67</c:v>
                </c:pt>
                <c:pt idx="232">
                  <c:v>113.94</c:v>
                </c:pt>
                <c:pt idx="233">
                  <c:v>114.67</c:v>
                </c:pt>
                <c:pt idx="234">
                  <c:v>114.18</c:v>
                </c:pt>
                <c:pt idx="235">
                  <c:v>113.45</c:v>
                </c:pt>
                <c:pt idx="236">
                  <c:v>112.96</c:v>
                </c:pt>
                <c:pt idx="237">
                  <c:v>112.23</c:v>
                </c:pt>
                <c:pt idx="238">
                  <c:v>111.98</c:v>
                </c:pt>
                <c:pt idx="239">
                  <c:v>111.74</c:v>
                </c:pt>
                <c:pt idx="240">
                  <c:v>111.74</c:v>
                </c:pt>
                <c:pt idx="241">
                  <c:v>111.74</c:v>
                </c:pt>
                <c:pt idx="242">
                  <c:v>111.49</c:v>
                </c:pt>
                <c:pt idx="243">
                  <c:v>111.74</c:v>
                </c:pt>
                <c:pt idx="244">
                  <c:v>111.98</c:v>
                </c:pt>
                <c:pt idx="245">
                  <c:v>111.98</c:v>
                </c:pt>
                <c:pt idx="246">
                  <c:v>111.98</c:v>
                </c:pt>
                <c:pt idx="247">
                  <c:v>112.47</c:v>
                </c:pt>
                <c:pt idx="248">
                  <c:v>112.47</c:v>
                </c:pt>
                <c:pt idx="249">
                  <c:v>113.45</c:v>
                </c:pt>
                <c:pt idx="250">
                  <c:v>113.94</c:v>
                </c:pt>
                <c:pt idx="251">
                  <c:v>114.67</c:v>
                </c:pt>
                <c:pt idx="252">
                  <c:v>114.67</c:v>
                </c:pt>
                <c:pt idx="253">
                  <c:v>114.91</c:v>
                </c:pt>
                <c:pt idx="254">
                  <c:v>116.14</c:v>
                </c:pt>
                <c:pt idx="255">
                  <c:v>116.87</c:v>
                </c:pt>
                <c:pt idx="256">
                  <c:v>118.09</c:v>
                </c:pt>
                <c:pt idx="257">
                  <c:v>118.58</c:v>
                </c:pt>
                <c:pt idx="258">
                  <c:v>119.56</c:v>
                </c:pt>
                <c:pt idx="259">
                  <c:v>120.05</c:v>
                </c:pt>
                <c:pt idx="260">
                  <c:v>120.05</c:v>
                </c:pt>
                <c:pt idx="261">
                  <c:v>120.05</c:v>
                </c:pt>
                <c:pt idx="262">
                  <c:v>121.27</c:v>
                </c:pt>
                <c:pt idx="263">
                  <c:v>123.23</c:v>
                </c:pt>
                <c:pt idx="264">
                  <c:v>124.69</c:v>
                </c:pt>
                <c:pt idx="265">
                  <c:v>126.65</c:v>
                </c:pt>
                <c:pt idx="266">
                  <c:v>127.38</c:v>
                </c:pt>
                <c:pt idx="267">
                  <c:v>127.63</c:v>
                </c:pt>
                <c:pt idx="268">
                  <c:v>127.87</c:v>
                </c:pt>
                <c:pt idx="269">
                  <c:v>129.59</c:v>
                </c:pt>
                <c:pt idx="270">
                  <c:v>130.81</c:v>
                </c:pt>
                <c:pt idx="271">
                  <c:v>133.25</c:v>
                </c:pt>
                <c:pt idx="272">
                  <c:v>134.47</c:v>
                </c:pt>
                <c:pt idx="273">
                  <c:v>134.96</c:v>
                </c:pt>
                <c:pt idx="274">
                  <c:v>137.9</c:v>
                </c:pt>
                <c:pt idx="275">
                  <c:v>140.34</c:v>
                </c:pt>
                <c:pt idx="276">
                  <c:v>140.34</c:v>
                </c:pt>
                <c:pt idx="277">
                  <c:v>140.34</c:v>
                </c:pt>
                <c:pt idx="278">
                  <c:v>140.83000000000001</c:v>
                </c:pt>
                <c:pt idx="279">
                  <c:v>142.79</c:v>
                </c:pt>
                <c:pt idx="280">
                  <c:v>144.74</c:v>
                </c:pt>
                <c:pt idx="281">
                  <c:v>147.68</c:v>
                </c:pt>
                <c:pt idx="282">
                  <c:v>149.88</c:v>
                </c:pt>
                <c:pt idx="283">
                  <c:v>150.61000000000001</c:v>
                </c:pt>
                <c:pt idx="284">
                  <c:v>152.08000000000001</c:v>
                </c:pt>
                <c:pt idx="285">
                  <c:v>155.26</c:v>
                </c:pt>
                <c:pt idx="286">
                  <c:v>157.69999999999999</c:v>
                </c:pt>
                <c:pt idx="287">
                  <c:v>160.15</c:v>
                </c:pt>
                <c:pt idx="288">
                  <c:v>161.37</c:v>
                </c:pt>
                <c:pt idx="289">
                  <c:v>162.1</c:v>
                </c:pt>
                <c:pt idx="290">
                  <c:v>163.33000000000001</c:v>
                </c:pt>
                <c:pt idx="291">
                  <c:v>165.04</c:v>
                </c:pt>
                <c:pt idx="292">
                  <c:v>166.02</c:v>
                </c:pt>
                <c:pt idx="293">
                  <c:v>167.24</c:v>
                </c:pt>
                <c:pt idx="294">
                  <c:v>169.68</c:v>
                </c:pt>
                <c:pt idx="295">
                  <c:v>171.39</c:v>
                </c:pt>
                <c:pt idx="296">
                  <c:v>172.62</c:v>
                </c:pt>
                <c:pt idx="297">
                  <c:v>173.35</c:v>
                </c:pt>
                <c:pt idx="298">
                  <c:v>173.59</c:v>
                </c:pt>
                <c:pt idx="299">
                  <c:v>173.59</c:v>
                </c:pt>
                <c:pt idx="300">
                  <c:v>174.57</c:v>
                </c:pt>
                <c:pt idx="301">
                  <c:v>176.77</c:v>
                </c:pt>
                <c:pt idx="302">
                  <c:v>179.95</c:v>
                </c:pt>
                <c:pt idx="303">
                  <c:v>181.91</c:v>
                </c:pt>
                <c:pt idx="304">
                  <c:v>183.86</c:v>
                </c:pt>
                <c:pt idx="305">
                  <c:v>183.86</c:v>
                </c:pt>
                <c:pt idx="306">
                  <c:v>183.86</c:v>
                </c:pt>
                <c:pt idx="307">
                  <c:v>183.86</c:v>
                </c:pt>
                <c:pt idx="308">
                  <c:v>185.58</c:v>
                </c:pt>
                <c:pt idx="309">
                  <c:v>188.75</c:v>
                </c:pt>
                <c:pt idx="310">
                  <c:v>190.71</c:v>
                </c:pt>
                <c:pt idx="311">
                  <c:v>194.62</c:v>
                </c:pt>
                <c:pt idx="312">
                  <c:v>196.33</c:v>
                </c:pt>
                <c:pt idx="313">
                  <c:v>197.8</c:v>
                </c:pt>
                <c:pt idx="314">
                  <c:v>199.51</c:v>
                </c:pt>
                <c:pt idx="315">
                  <c:v>199.76</c:v>
                </c:pt>
                <c:pt idx="316">
                  <c:v>200.73</c:v>
                </c:pt>
                <c:pt idx="317">
                  <c:v>200.49</c:v>
                </c:pt>
                <c:pt idx="318">
                  <c:v>200.98</c:v>
                </c:pt>
                <c:pt idx="319">
                  <c:v>201.22</c:v>
                </c:pt>
                <c:pt idx="320">
                  <c:v>201.96</c:v>
                </c:pt>
                <c:pt idx="321">
                  <c:v>202.69</c:v>
                </c:pt>
                <c:pt idx="322">
                  <c:v>202.94</c:v>
                </c:pt>
                <c:pt idx="323">
                  <c:v>202.94</c:v>
                </c:pt>
                <c:pt idx="324">
                  <c:v>202.69</c:v>
                </c:pt>
                <c:pt idx="325">
                  <c:v>202.94</c:v>
                </c:pt>
                <c:pt idx="326">
                  <c:v>203.18</c:v>
                </c:pt>
                <c:pt idx="327">
                  <c:v>203.42</c:v>
                </c:pt>
                <c:pt idx="328">
                  <c:v>203.42</c:v>
                </c:pt>
                <c:pt idx="329">
                  <c:v>203.42</c:v>
                </c:pt>
                <c:pt idx="330">
                  <c:v>203.42</c:v>
                </c:pt>
                <c:pt idx="331">
                  <c:v>203.18</c:v>
                </c:pt>
                <c:pt idx="332">
                  <c:v>203.18</c:v>
                </c:pt>
                <c:pt idx="333">
                  <c:v>202.94</c:v>
                </c:pt>
                <c:pt idx="334">
                  <c:v>202.45</c:v>
                </c:pt>
                <c:pt idx="335">
                  <c:v>201.47</c:v>
                </c:pt>
                <c:pt idx="336">
                  <c:v>201.47</c:v>
                </c:pt>
                <c:pt idx="337">
                  <c:v>200</c:v>
                </c:pt>
                <c:pt idx="338">
                  <c:v>199.27</c:v>
                </c:pt>
                <c:pt idx="339">
                  <c:v>197.56</c:v>
                </c:pt>
                <c:pt idx="340">
                  <c:v>196.82</c:v>
                </c:pt>
                <c:pt idx="341">
                  <c:v>195.84</c:v>
                </c:pt>
                <c:pt idx="342">
                  <c:v>194.38</c:v>
                </c:pt>
                <c:pt idx="343">
                  <c:v>193.4</c:v>
                </c:pt>
                <c:pt idx="344">
                  <c:v>193.16</c:v>
                </c:pt>
                <c:pt idx="345">
                  <c:v>191.69</c:v>
                </c:pt>
                <c:pt idx="346">
                  <c:v>190.22</c:v>
                </c:pt>
                <c:pt idx="347">
                  <c:v>189.24</c:v>
                </c:pt>
                <c:pt idx="348">
                  <c:v>186.31</c:v>
                </c:pt>
                <c:pt idx="349">
                  <c:v>184.6</c:v>
                </c:pt>
                <c:pt idx="350">
                  <c:v>182.89</c:v>
                </c:pt>
                <c:pt idx="351">
                  <c:v>181.42</c:v>
                </c:pt>
                <c:pt idx="352">
                  <c:v>180.44</c:v>
                </c:pt>
                <c:pt idx="353">
                  <c:v>178</c:v>
                </c:pt>
                <c:pt idx="354">
                  <c:v>176.77</c:v>
                </c:pt>
                <c:pt idx="355">
                  <c:v>176.77</c:v>
                </c:pt>
                <c:pt idx="356">
                  <c:v>176.53</c:v>
                </c:pt>
                <c:pt idx="357">
                  <c:v>175.06</c:v>
                </c:pt>
                <c:pt idx="358">
                  <c:v>172.62</c:v>
                </c:pt>
                <c:pt idx="359">
                  <c:v>169.68</c:v>
                </c:pt>
                <c:pt idx="360">
                  <c:v>167.73</c:v>
                </c:pt>
                <c:pt idx="361">
                  <c:v>166.75</c:v>
                </c:pt>
                <c:pt idx="362">
                  <c:v>165.04</c:v>
                </c:pt>
                <c:pt idx="363">
                  <c:v>164.06</c:v>
                </c:pt>
                <c:pt idx="364">
                  <c:v>163.33000000000001</c:v>
                </c:pt>
                <c:pt idx="365">
                  <c:v>161.61000000000001</c:v>
                </c:pt>
                <c:pt idx="366">
                  <c:v>159.66</c:v>
                </c:pt>
                <c:pt idx="367">
                  <c:v>157.69999999999999</c:v>
                </c:pt>
                <c:pt idx="368">
                  <c:v>157.21</c:v>
                </c:pt>
                <c:pt idx="369">
                  <c:v>157.21</c:v>
                </c:pt>
                <c:pt idx="370">
                  <c:v>157.21</c:v>
                </c:pt>
                <c:pt idx="371">
                  <c:v>154.77000000000001</c:v>
                </c:pt>
                <c:pt idx="372">
                  <c:v>152.08000000000001</c:v>
                </c:pt>
                <c:pt idx="373">
                  <c:v>149.88</c:v>
                </c:pt>
                <c:pt idx="374">
                  <c:v>148.41</c:v>
                </c:pt>
                <c:pt idx="375">
                  <c:v>147.91999999999999</c:v>
                </c:pt>
                <c:pt idx="376">
                  <c:v>147.91999999999999</c:v>
                </c:pt>
                <c:pt idx="377">
                  <c:v>146.21</c:v>
                </c:pt>
                <c:pt idx="378">
                  <c:v>144.25</c:v>
                </c:pt>
                <c:pt idx="379">
                  <c:v>142.05000000000001</c:v>
                </c:pt>
                <c:pt idx="380">
                  <c:v>140.59</c:v>
                </c:pt>
                <c:pt idx="381">
                  <c:v>139.37</c:v>
                </c:pt>
                <c:pt idx="382">
                  <c:v>137.41</c:v>
                </c:pt>
                <c:pt idx="383">
                  <c:v>135.69999999999999</c:v>
                </c:pt>
                <c:pt idx="384">
                  <c:v>134.22999999999999</c:v>
                </c:pt>
                <c:pt idx="385">
                  <c:v>132.03</c:v>
                </c:pt>
                <c:pt idx="386">
                  <c:v>131.05000000000001</c:v>
                </c:pt>
                <c:pt idx="387">
                  <c:v>129.59</c:v>
                </c:pt>
                <c:pt idx="388">
                  <c:v>127.38</c:v>
                </c:pt>
                <c:pt idx="389">
                  <c:v>126.16</c:v>
                </c:pt>
                <c:pt idx="390">
                  <c:v>125.92</c:v>
                </c:pt>
                <c:pt idx="391">
                  <c:v>124.94</c:v>
                </c:pt>
                <c:pt idx="392">
                  <c:v>122.49</c:v>
                </c:pt>
                <c:pt idx="393">
                  <c:v>120.54</c:v>
                </c:pt>
                <c:pt idx="394">
                  <c:v>118.58</c:v>
                </c:pt>
                <c:pt idx="395">
                  <c:v>116.87</c:v>
                </c:pt>
                <c:pt idx="396">
                  <c:v>115.89</c:v>
                </c:pt>
                <c:pt idx="397">
                  <c:v>115.4</c:v>
                </c:pt>
                <c:pt idx="398">
                  <c:v>115.4</c:v>
                </c:pt>
                <c:pt idx="399">
                  <c:v>115.65</c:v>
                </c:pt>
                <c:pt idx="400">
                  <c:v>114.67</c:v>
                </c:pt>
                <c:pt idx="401">
                  <c:v>114.18</c:v>
                </c:pt>
                <c:pt idx="402">
                  <c:v>113.2</c:v>
                </c:pt>
                <c:pt idx="403">
                  <c:v>111.98</c:v>
                </c:pt>
                <c:pt idx="404">
                  <c:v>111.74</c:v>
                </c:pt>
                <c:pt idx="405">
                  <c:v>111</c:v>
                </c:pt>
                <c:pt idx="406">
                  <c:v>111.25</c:v>
                </c:pt>
                <c:pt idx="407">
                  <c:v>111.25</c:v>
                </c:pt>
                <c:pt idx="408">
                  <c:v>111.25</c:v>
                </c:pt>
                <c:pt idx="409">
                  <c:v>110.76</c:v>
                </c:pt>
                <c:pt idx="410">
                  <c:v>110.76</c:v>
                </c:pt>
                <c:pt idx="411">
                  <c:v>110.76</c:v>
                </c:pt>
                <c:pt idx="412">
                  <c:v>110.76</c:v>
                </c:pt>
                <c:pt idx="413">
                  <c:v>110.76</c:v>
                </c:pt>
                <c:pt idx="414">
                  <c:v>111.25</c:v>
                </c:pt>
                <c:pt idx="415">
                  <c:v>111.74</c:v>
                </c:pt>
                <c:pt idx="416">
                  <c:v>111.98</c:v>
                </c:pt>
                <c:pt idx="417">
                  <c:v>112.23</c:v>
                </c:pt>
                <c:pt idx="418">
                  <c:v>112.47</c:v>
                </c:pt>
                <c:pt idx="419">
                  <c:v>113.69</c:v>
                </c:pt>
                <c:pt idx="420">
                  <c:v>114.91</c:v>
                </c:pt>
                <c:pt idx="421">
                  <c:v>115.16</c:v>
                </c:pt>
                <c:pt idx="422">
                  <c:v>116.38</c:v>
                </c:pt>
                <c:pt idx="423">
                  <c:v>116.87</c:v>
                </c:pt>
                <c:pt idx="424">
                  <c:v>117.6</c:v>
                </c:pt>
                <c:pt idx="425">
                  <c:v>118.83</c:v>
                </c:pt>
                <c:pt idx="426">
                  <c:v>120.05</c:v>
                </c:pt>
                <c:pt idx="427">
                  <c:v>120.54</c:v>
                </c:pt>
                <c:pt idx="428">
                  <c:v>121.52</c:v>
                </c:pt>
                <c:pt idx="429">
                  <c:v>122.49</c:v>
                </c:pt>
                <c:pt idx="430">
                  <c:v>123.96</c:v>
                </c:pt>
                <c:pt idx="431">
                  <c:v>125.92</c:v>
                </c:pt>
                <c:pt idx="432">
                  <c:v>127.14</c:v>
                </c:pt>
                <c:pt idx="433">
                  <c:v>127.87</c:v>
                </c:pt>
                <c:pt idx="434">
                  <c:v>128.61000000000001</c:v>
                </c:pt>
                <c:pt idx="435">
                  <c:v>129.34</c:v>
                </c:pt>
                <c:pt idx="436">
                  <c:v>130.56</c:v>
                </c:pt>
                <c:pt idx="437">
                  <c:v>131.54</c:v>
                </c:pt>
                <c:pt idx="438">
                  <c:v>131.54</c:v>
                </c:pt>
                <c:pt idx="439">
                  <c:v>131.79</c:v>
                </c:pt>
                <c:pt idx="440">
                  <c:v>133.01</c:v>
                </c:pt>
                <c:pt idx="441">
                  <c:v>134.72</c:v>
                </c:pt>
                <c:pt idx="442">
                  <c:v>137.16</c:v>
                </c:pt>
                <c:pt idx="443">
                  <c:v>140.83000000000001</c:v>
                </c:pt>
                <c:pt idx="444">
                  <c:v>142.05000000000001</c:v>
                </c:pt>
                <c:pt idx="445">
                  <c:v>144.01</c:v>
                </c:pt>
                <c:pt idx="446">
                  <c:v>145.47999999999999</c:v>
                </c:pt>
                <c:pt idx="447">
                  <c:v>147.68</c:v>
                </c:pt>
                <c:pt idx="448">
                  <c:v>147.91999999999999</c:v>
                </c:pt>
                <c:pt idx="449">
                  <c:v>148.16999999999999</c:v>
                </c:pt>
                <c:pt idx="450">
                  <c:v>149.63</c:v>
                </c:pt>
                <c:pt idx="451">
                  <c:v>151.83000000000001</c:v>
                </c:pt>
                <c:pt idx="452">
                  <c:v>155.75</c:v>
                </c:pt>
                <c:pt idx="453">
                  <c:v>157.46</c:v>
                </c:pt>
                <c:pt idx="454">
                  <c:v>158.44</c:v>
                </c:pt>
                <c:pt idx="455">
                  <c:v>159.66</c:v>
                </c:pt>
                <c:pt idx="456">
                  <c:v>161.13</c:v>
                </c:pt>
                <c:pt idx="457">
                  <c:v>162.1</c:v>
                </c:pt>
                <c:pt idx="458">
                  <c:v>164.79</c:v>
                </c:pt>
                <c:pt idx="459">
                  <c:v>166.02</c:v>
                </c:pt>
                <c:pt idx="460">
                  <c:v>167.48</c:v>
                </c:pt>
                <c:pt idx="461">
                  <c:v>167.97</c:v>
                </c:pt>
                <c:pt idx="462">
                  <c:v>168.95</c:v>
                </c:pt>
                <c:pt idx="463">
                  <c:v>170.66</c:v>
                </c:pt>
                <c:pt idx="464">
                  <c:v>172.37</c:v>
                </c:pt>
                <c:pt idx="465">
                  <c:v>172.37</c:v>
                </c:pt>
                <c:pt idx="466">
                  <c:v>172.62</c:v>
                </c:pt>
                <c:pt idx="467">
                  <c:v>174.33</c:v>
                </c:pt>
                <c:pt idx="468">
                  <c:v>176.04</c:v>
                </c:pt>
                <c:pt idx="469">
                  <c:v>178</c:v>
                </c:pt>
                <c:pt idx="470">
                  <c:v>179.71</c:v>
                </c:pt>
                <c:pt idx="471">
                  <c:v>180.69</c:v>
                </c:pt>
                <c:pt idx="472">
                  <c:v>182.89</c:v>
                </c:pt>
                <c:pt idx="473">
                  <c:v>184.11</c:v>
                </c:pt>
                <c:pt idx="474">
                  <c:v>184.84</c:v>
                </c:pt>
                <c:pt idx="475">
                  <c:v>188.02</c:v>
                </c:pt>
                <c:pt idx="476">
                  <c:v>190.22</c:v>
                </c:pt>
                <c:pt idx="477">
                  <c:v>191.93</c:v>
                </c:pt>
                <c:pt idx="478">
                  <c:v>192.67</c:v>
                </c:pt>
                <c:pt idx="479">
                  <c:v>193.64</c:v>
                </c:pt>
                <c:pt idx="480">
                  <c:v>194.87</c:v>
                </c:pt>
                <c:pt idx="481">
                  <c:v>195.36</c:v>
                </c:pt>
                <c:pt idx="482">
                  <c:v>195.6</c:v>
                </c:pt>
                <c:pt idx="483">
                  <c:v>195.84</c:v>
                </c:pt>
                <c:pt idx="484">
                  <c:v>196.58</c:v>
                </c:pt>
                <c:pt idx="485">
                  <c:v>197.07</c:v>
                </c:pt>
                <c:pt idx="486">
                  <c:v>198.04</c:v>
                </c:pt>
                <c:pt idx="487">
                  <c:v>198.78</c:v>
                </c:pt>
                <c:pt idx="488">
                  <c:v>198.78</c:v>
                </c:pt>
                <c:pt idx="489">
                  <c:v>199.02</c:v>
                </c:pt>
                <c:pt idx="490">
                  <c:v>199.02</c:v>
                </c:pt>
                <c:pt idx="491">
                  <c:v>199.51</c:v>
                </c:pt>
                <c:pt idx="492">
                  <c:v>200</c:v>
                </c:pt>
                <c:pt idx="493">
                  <c:v>200.25</c:v>
                </c:pt>
                <c:pt idx="494">
                  <c:v>200.49</c:v>
                </c:pt>
                <c:pt idx="495">
                  <c:v>200.25</c:v>
                </c:pt>
                <c:pt idx="496">
                  <c:v>200.25</c:v>
                </c:pt>
                <c:pt idx="497">
                  <c:v>200.25</c:v>
                </c:pt>
                <c:pt idx="498">
                  <c:v>200.25</c:v>
                </c:pt>
                <c:pt idx="499">
                  <c:v>200</c:v>
                </c:pt>
                <c:pt idx="500">
                  <c:v>199.76</c:v>
                </c:pt>
                <c:pt idx="501">
                  <c:v>199.51</c:v>
                </c:pt>
                <c:pt idx="502">
                  <c:v>199.02</c:v>
                </c:pt>
                <c:pt idx="503">
                  <c:v>198.29</c:v>
                </c:pt>
                <c:pt idx="504">
                  <c:v>197.31</c:v>
                </c:pt>
                <c:pt idx="505">
                  <c:v>196.82</c:v>
                </c:pt>
                <c:pt idx="506">
                  <c:v>196.33</c:v>
                </c:pt>
                <c:pt idx="507">
                  <c:v>195.6</c:v>
                </c:pt>
                <c:pt idx="508">
                  <c:v>194.62</c:v>
                </c:pt>
                <c:pt idx="509">
                  <c:v>193.4</c:v>
                </c:pt>
                <c:pt idx="510">
                  <c:v>192.67</c:v>
                </c:pt>
                <c:pt idx="511">
                  <c:v>191.93</c:v>
                </c:pt>
                <c:pt idx="512">
                  <c:v>190.71</c:v>
                </c:pt>
                <c:pt idx="513">
                  <c:v>189.73</c:v>
                </c:pt>
                <c:pt idx="514">
                  <c:v>188.75</c:v>
                </c:pt>
                <c:pt idx="515">
                  <c:v>186.55</c:v>
                </c:pt>
                <c:pt idx="516">
                  <c:v>185.58</c:v>
                </c:pt>
                <c:pt idx="517">
                  <c:v>184.84</c:v>
                </c:pt>
                <c:pt idx="518">
                  <c:v>184.11</c:v>
                </c:pt>
                <c:pt idx="519">
                  <c:v>181.91</c:v>
                </c:pt>
                <c:pt idx="520">
                  <c:v>179.95</c:v>
                </c:pt>
                <c:pt idx="521">
                  <c:v>179.71</c:v>
                </c:pt>
                <c:pt idx="522">
                  <c:v>179.46</c:v>
                </c:pt>
                <c:pt idx="523">
                  <c:v>177.26</c:v>
                </c:pt>
                <c:pt idx="524">
                  <c:v>174.33</c:v>
                </c:pt>
                <c:pt idx="525">
                  <c:v>172.62</c:v>
                </c:pt>
                <c:pt idx="526">
                  <c:v>171.88</c:v>
                </c:pt>
                <c:pt idx="527">
                  <c:v>171.88</c:v>
                </c:pt>
                <c:pt idx="528">
                  <c:v>171.39</c:v>
                </c:pt>
                <c:pt idx="529">
                  <c:v>168.46</c:v>
                </c:pt>
                <c:pt idx="530">
                  <c:v>165.53</c:v>
                </c:pt>
                <c:pt idx="531">
                  <c:v>162.84</c:v>
                </c:pt>
                <c:pt idx="532">
                  <c:v>160.63999999999999</c:v>
                </c:pt>
                <c:pt idx="533">
                  <c:v>158.91999999999999</c:v>
                </c:pt>
                <c:pt idx="534">
                  <c:v>157.94999999999999</c:v>
                </c:pt>
                <c:pt idx="535">
                  <c:v>156.97</c:v>
                </c:pt>
                <c:pt idx="536">
                  <c:v>156.97</c:v>
                </c:pt>
                <c:pt idx="537">
                  <c:v>155.75</c:v>
                </c:pt>
                <c:pt idx="538">
                  <c:v>153.55000000000001</c:v>
                </c:pt>
                <c:pt idx="539">
                  <c:v>149.38999999999999</c:v>
                </c:pt>
                <c:pt idx="540">
                  <c:v>145.22999999999999</c:v>
                </c:pt>
                <c:pt idx="541">
                  <c:v>142.30000000000001</c:v>
                </c:pt>
                <c:pt idx="542">
                  <c:v>141.08000000000001</c:v>
                </c:pt>
                <c:pt idx="543">
                  <c:v>140.59</c:v>
                </c:pt>
                <c:pt idx="544">
                  <c:v>139.85</c:v>
                </c:pt>
                <c:pt idx="545">
                  <c:v>138.88</c:v>
                </c:pt>
                <c:pt idx="546">
                  <c:v>136.91999999999999</c:v>
                </c:pt>
                <c:pt idx="547">
                  <c:v>135.44999999999999</c:v>
                </c:pt>
                <c:pt idx="548">
                  <c:v>135.44999999999999</c:v>
                </c:pt>
                <c:pt idx="549">
                  <c:v>136.68</c:v>
                </c:pt>
                <c:pt idx="550">
                  <c:v>136.19</c:v>
                </c:pt>
                <c:pt idx="551">
                  <c:v>135.21</c:v>
                </c:pt>
                <c:pt idx="552">
                  <c:v>133.74</c:v>
                </c:pt>
                <c:pt idx="553">
                  <c:v>133.5</c:v>
                </c:pt>
                <c:pt idx="554">
                  <c:v>133.5</c:v>
                </c:pt>
                <c:pt idx="555">
                  <c:v>133.01</c:v>
                </c:pt>
                <c:pt idx="556">
                  <c:v>132.03</c:v>
                </c:pt>
                <c:pt idx="557">
                  <c:v>129.83000000000001</c:v>
                </c:pt>
                <c:pt idx="558">
                  <c:v>129.1</c:v>
                </c:pt>
                <c:pt idx="559">
                  <c:v>127.14</c:v>
                </c:pt>
                <c:pt idx="560">
                  <c:v>125.43</c:v>
                </c:pt>
                <c:pt idx="561">
                  <c:v>124.69</c:v>
                </c:pt>
                <c:pt idx="562">
                  <c:v>122.49</c:v>
                </c:pt>
                <c:pt idx="563">
                  <c:v>120.78</c:v>
                </c:pt>
                <c:pt idx="564">
                  <c:v>119.07</c:v>
                </c:pt>
                <c:pt idx="565">
                  <c:v>118.09</c:v>
                </c:pt>
                <c:pt idx="566">
                  <c:v>116.63</c:v>
                </c:pt>
                <c:pt idx="567">
                  <c:v>115.16</c:v>
                </c:pt>
                <c:pt idx="568">
                  <c:v>114.43</c:v>
                </c:pt>
                <c:pt idx="569">
                  <c:v>113.45</c:v>
                </c:pt>
                <c:pt idx="570">
                  <c:v>112.71</c:v>
                </c:pt>
                <c:pt idx="571">
                  <c:v>112.71</c:v>
                </c:pt>
                <c:pt idx="572">
                  <c:v>112.47</c:v>
                </c:pt>
                <c:pt idx="573">
                  <c:v>112.71</c:v>
                </c:pt>
                <c:pt idx="574">
                  <c:v>112.23</c:v>
                </c:pt>
                <c:pt idx="575">
                  <c:v>111.98</c:v>
                </c:pt>
                <c:pt idx="576">
                  <c:v>111.25</c:v>
                </c:pt>
                <c:pt idx="577">
                  <c:v>111.25</c:v>
                </c:pt>
                <c:pt idx="578">
                  <c:v>111.25</c:v>
                </c:pt>
                <c:pt idx="579">
                  <c:v>111.25</c:v>
                </c:pt>
                <c:pt idx="580">
                  <c:v>111.25</c:v>
                </c:pt>
                <c:pt idx="581">
                  <c:v>110.76</c:v>
                </c:pt>
                <c:pt idx="582">
                  <c:v>111.49</c:v>
                </c:pt>
                <c:pt idx="583">
                  <c:v>111.74</c:v>
                </c:pt>
                <c:pt idx="584">
                  <c:v>112.23</c:v>
                </c:pt>
                <c:pt idx="585">
                  <c:v>111.98</c:v>
                </c:pt>
                <c:pt idx="586">
                  <c:v>112.47</c:v>
                </c:pt>
                <c:pt idx="587">
                  <c:v>112.71</c:v>
                </c:pt>
                <c:pt idx="588">
                  <c:v>112.96</c:v>
                </c:pt>
                <c:pt idx="589">
                  <c:v>113.94</c:v>
                </c:pt>
                <c:pt idx="590">
                  <c:v>114.43</c:v>
                </c:pt>
                <c:pt idx="591">
                  <c:v>115.65</c:v>
                </c:pt>
                <c:pt idx="592">
                  <c:v>116.38</c:v>
                </c:pt>
                <c:pt idx="593">
                  <c:v>117.12</c:v>
                </c:pt>
                <c:pt idx="594">
                  <c:v>118.09</c:v>
                </c:pt>
                <c:pt idx="595">
                  <c:v>118.58</c:v>
                </c:pt>
                <c:pt idx="596">
                  <c:v>118.83</c:v>
                </c:pt>
                <c:pt idx="597">
                  <c:v>119.32</c:v>
                </c:pt>
                <c:pt idx="598">
                  <c:v>120.54</c:v>
                </c:pt>
                <c:pt idx="599">
                  <c:v>124.21</c:v>
                </c:pt>
                <c:pt idx="600">
                  <c:v>125.67</c:v>
                </c:pt>
                <c:pt idx="601">
                  <c:v>126.16</c:v>
                </c:pt>
                <c:pt idx="602">
                  <c:v>126.16</c:v>
                </c:pt>
                <c:pt idx="603">
                  <c:v>126.9</c:v>
                </c:pt>
                <c:pt idx="604">
                  <c:v>129.1</c:v>
                </c:pt>
                <c:pt idx="605">
                  <c:v>131.05000000000001</c:v>
                </c:pt>
                <c:pt idx="606">
                  <c:v>133.01</c:v>
                </c:pt>
                <c:pt idx="607">
                  <c:v>134.47</c:v>
                </c:pt>
                <c:pt idx="608">
                  <c:v>135.21</c:v>
                </c:pt>
                <c:pt idx="609">
                  <c:v>136.43</c:v>
                </c:pt>
                <c:pt idx="610">
                  <c:v>137.41</c:v>
                </c:pt>
                <c:pt idx="611">
                  <c:v>138.88</c:v>
                </c:pt>
                <c:pt idx="612">
                  <c:v>141.08000000000001</c:v>
                </c:pt>
                <c:pt idx="613">
                  <c:v>143.52000000000001</c:v>
                </c:pt>
                <c:pt idx="614">
                  <c:v>144.25</c:v>
                </c:pt>
                <c:pt idx="615">
                  <c:v>144.99</c:v>
                </c:pt>
                <c:pt idx="616">
                  <c:v>146.94</c:v>
                </c:pt>
                <c:pt idx="617">
                  <c:v>148.41</c:v>
                </c:pt>
                <c:pt idx="618">
                  <c:v>149.38999999999999</c:v>
                </c:pt>
                <c:pt idx="619">
                  <c:v>149.38999999999999</c:v>
                </c:pt>
                <c:pt idx="620">
                  <c:v>151.83000000000001</c:v>
                </c:pt>
                <c:pt idx="621">
                  <c:v>154.28</c:v>
                </c:pt>
                <c:pt idx="622">
                  <c:v>158.44</c:v>
                </c:pt>
                <c:pt idx="623">
                  <c:v>161.37</c:v>
                </c:pt>
                <c:pt idx="624">
                  <c:v>163.33000000000001</c:v>
                </c:pt>
                <c:pt idx="625">
                  <c:v>164.79</c:v>
                </c:pt>
                <c:pt idx="626">
                  <c:v>165.77</c:v>
                </c:pt>
                <c:pt idx="627">
                  <c:v>165.77</c:v>
                </c:pt>
                <c:pt idx="628">
                  <c:v>166.02</c:v>
                </c:pt>
                <c:pt idx="629">
                  <c:v>167.73</c:v>
                </c:pt>
                <c:pt idx="630">
                  <c:v>169.93</c:v>
                </c:pt>
                <c:pt idx="631">
                  <c:v>173.35</c:v>
                </c:pt>
                <c:pt idx="632">
                  <c:v>175.8</c:v>
                </c:pt>
                <c:pt idx="633">
                  <c:v>177.75</c:v>
                </c:pt>
                <c:pt idx="634">
                  <c:v>179.22</c:v>
                </c:pt>
                <c:pt idx="635">
                  <c:v>180.44</c:v>
                </c:pt>
                <c:pt idx="636">
                  <c:v>182.4</c:v>
                </c:pt>
                <c:pt idx="637">
                  <c:v>183.13</c:v>
                </c:pt>
                <c:pt idx="638">
                  <c:v>184.11</c:v>
                </c:pt>
                <c:pt idx="639">
                  <c:v>183.86</c:v>
                </c:pt>
                <c:pt idx="640">
                  <c:v>184.11</c:v>
                </c:pt>
                <c:pt idx="641">
                  <c:v>185.33</c:v>
                </c:pt>
                <c:pt idx="642">
                  <c:v>186.06</c:v>
                </c:pt>
                <c:pt idx="643">
                  <c:v>188.26</c:v>
                </c:pt>
                <c:pt idx="644">
                  <c:v>189.98</c:v>
                </c:pt>
                <c:pt idx="645">
                  <c:v>190.47</c:v>
                </c:pt>
                <c:pt idx="646">
                  <c:v>191.44</c:v>
                </c:pt>
                <c:pt idx="647">
                  <c:v>192.42</c:v>
                </c:pt>
                <c:pt idx="648">
                  <c:v>192.91</c:v>
                </c:pt>
                <c:pt idx="649">
                  <c:v>193.4</c:v>
                </c:pt>
                <c:pt idx="650">
                  <c:v>194.38</c:v>
                </c:pt>
                <c:pt idx="651">
                  <c:v>194.13</c:v>
                </c:pt>
                <c:pt idx="652">
                  <c:v>194.62</c:v>
                </c:pt>
                <c:pt idx="653">
                  <c:v>195.36</c:v>
                </c:pt>
                <c:pt idx="654">
                  <c:v>196.58</c:v>
                </c:pt>
                <c:pt idx="655">
                  <c:v>196.82</c:v>
                </c:pt>
                <c:pt idx="656">
                  <c:v>197.31</c:v>
                </c:pt>
                <c:pt idx="657">
                  <c:v>197.8</c:v>
                </c:pt>
                <c:pt idx="658">
                  <c:v>198.04</c:v>
                </c:pt>
                <c:pt idx="659">
                  <c:v>198.78</c:v>
                </c:pt>
                <c:pt idx="660">
                  <c:v>198.53</c:v>
                </c:pt>
                <c:pt idx="661">
                  <c:v>198.78</c:v>
                </c:pt>
                <c:pt idx="662">
                  <c:v>198.53</c:v>
                </c:pt>
                <c:pt idx="663">
                  <c:v>198.78</c:v>
                </c:pt>
                <c:pt idx="664">
                  <c:v>198.78</c:v>
                </c:pt>
                <c:pt idx="665">
                  <c:v>198.53</c:v>
                </c:pt>
                <c:pt idx="666">
                  <c:v>198.29</c:v>
                </c:pt>
                <c:pt idx="667">
                  <c:v>197.56</c:v>
                </c:pt>
                <c:pt idx="668">
                  <c:v>197.31</c:v>
                </c:pt>
                <c:pt idx="669">
                  <c:v>197.31</c:v>
                </c:pt>
                <c:pt idx="670">
                  <c:v>196.82</c:v>
                </c:pt>
                <c:pt idx="671">
                  <c:v>196.58</c:v>
                </c:pt>
                <c:pt idx="672">
                  <c:v>196.33</c:v>
                </c:pt>
                <c:pt idx="673">
                  <c:v>195.36</c:v>
                </c:pt>
                <c:pt idx="674">
                  <c:v>194.87</c:v>
                </c:pt>
                <c:pt idx="675">
                  <c:v>194.87</c:v>
                </c:pt>
                <c:pt idx="676">
                  <c:v>194.62</c:v>
                </c:pt>
                <c:pt idx="677">
                  <c:v>193.4</c:v>
                </c:pt>
                <c:pt idx="678">
                  <c:v>192.18</c:v>
                </c:pt>
                <c:pt idx="679">
                  <c:v>191.2</c:v>
                </c:pt>
                <c:pt idx="680">
                  <c:v>189.49</c:v>
                </c:pt>
                <c:pt idx="681">
                  <c:v>188.26</c:v>
                </c:pt>
                <c:pt idx="682">
                  <c:v>187.53</c:v>
                </c:pt>
                <c:pt idx="683">
                  <c:v>186.55</c:v>
                </c:pt>
                <c:pt idx="684">
                  <c:v>185.33</c:v>
                </c:pt>
                <c:pt idx="685">
                  <c:v>183.86</c:v>
                </c:pt>
                <c:pt idx="686">
                  <c:v>183.38</c:v>
                </c:pt>
                <c:pt idx="687">
                  <c:v>182.4</c:v>
                </c:pt>
                <c:pt idx="688">
                  <c:v>181.42</c:v>
                </c:pt>
                <c:pt idx="689">
                  <c:v>179.71</c:v>
                </c:pt>
                <c:pt idx="690">
                  <c:v>178</c:v>
                </c:pt>
                <c:pt idx="691">
                  <c:v>175.55</c:v>
                </c:pt>
                <c:pt idx="692">
                  <c:v>173.35</c:v>
                </c:pt>
                <c:pt idx="693">
                  <c:v>171.39</c:v>
                </c:pt>
                <c:pt idx="694">
                  <c:v>171.15</c:v>
                </c:pt>
                <c:pt idx="695">
                  <c:v>171.15</c:v>
                </c:pt>
                <c:pt idx="696">
                  <c:v>170.66</c:v>
                </c:pt>
                <c:pt idx="697">
                  <c:v>170.66</c:v>
                </c:pt>
                <c:pt idx="698">
                  <c:v>170.17</c:v>
                </c:pt>
                <c:pt idx="699">
                  <c:v>168.22</c:v>
                </c:pt>
                <c:pt idx="700">
                  <c:v>164.06</c:v>
                </c:pt>
                <c:pt idx="701">
                  <c:v>161.13</c:v>
                </c:pt>
                <c:pt idx="702">
                  <c:v>159.66</c:v>
                </c:pt>
                <c:pt idx="703">
                  <c:v>156.24</c:v>
                </c:pt>
                <c:pt idx="704">
                  <c:v>153.79</c:v>
                </c:pt>
                <c:pt idx="705">
                  <c:v>152.81</c:v>
                </c:pt>
                <c:pt idx="706">
                  <c:v>150.61000000000001</c:v>
                </c:pt>
                <c:pt idx="707">
                  <c:v>149.88</c:v>
                </c:pt>
                <c:pt idx="708">
                  <c:v>148.9</c:v>
                </c:pt>
                <c:pt idx="709">
                  <c:v>148.16999999999999</c:v>
                </c:pt>
                <c:pt idx="710">
                  <c:v>146.69999999999999</c:v>
                </c:pt>
                <c:pt idx="711">
                  <c:v>144.74</c:v>
                </c:pt>
                <c:pt idx="712">
                  <c:v>142.79</c:v>
                </c:pt>
                <c:pt idx="713">
                  <c:v>140.83000000000001</c:v>
                </c:pt>
                <c:pt idx="714">
                  <c:v>140.34</c:v>
                </c:pt>
                <c:pt idx="715">
                  <c:v>140.34</c:v>
                </c:pt>
                <c:pt idx="716">
                  <c:v>140.1</c:v>
                </c:pt>
                <c:pt idx="717">
                  <c:v>139.12</c:v>
                </c:pt>
                <c:pt idx="718">
                  <c:v>137.41</c:v>
                </c:pt>
                <c:pt idx="719">
                  <c:v>135.21</c:v>
                </c:pt>
                <c:pt idx="720">
                  <c:v>132.03</c:v>
                </c:pt>
                <c:pt idx="721">
                  <c:v>130.32</c:v>
                </c:pt>
                <c:pt idx="722">
                  <c:v>129.34</c:v>
                </c:pt>
                <c:pt idx="723">
                  <c:v>127.38</c:v>
                </c:pt>
                <c:pt idx="724">
                  <c:v>126.41</c:v>
                </c:pt>
                <c:pt idx="725">
                  <c:v>125.67</c:v>
                </c:pt>
                <c:pt idx="726">
                  <c:v>124.21</c:v>
                </c:pt>
                <c:pt idx="727">
                  <c:v>122.74</c:v>
                </c:pt>
                <c:pt idx="728">
                  <c:v>121.76</c:v>
                </c:pt>
                <c:pt idx="729">
                  <c:v>120.54</c:v>
                </c:pt>
                <c:pt idx="730">
                  <c:v>119.32</c:v>
                </c:pt>
                <c:pt idx="731">
                  <c:v>118.58</c:v>
                </c:pt>
                <c:pt idx="732">
                  <c:v>117.6</c:v>
                </c:pt>
                <c:pt idx="733">
                  <c:v>116.14</c:v>
                </c:pt>
                <c:pt idx="734">
                  <c:v>115.65</c:v>
                </c:pt>
                <c:pt idx="735">
                  <c:v>114.67</c:v>
                </c:pt>
                <c:pt idx="736">
                  <c:v>114.18</c:v>
                </c:pt>
                <c:pt idx="737">
                  <c:v>113.69</c:v>
                </c:pt>
                <c:pt idx="738">
                  <c:v>113.2</c:v>
                </c:pt>
                <c:pt idx="739">
                  <c:v>112.71</c:v>
                </c:pt>
                <c:pt idx="740">
                  <c:v>111.98</c:v>
                </c:pt>
                <c:pt idx="741">
                  <c:v>111.98</c:v>
                </c:pt>
                <c:pt idx="742">
                  <c:v>111.98</c:v>
                </c:pt>
                <c:pt idx="743">
                  <c:v>111.98</c:v>
                </c:pt>
                <c:pt idx="744">
                  <c:v>111.98</c:v>
                </c:pt>
                <c:pt idx="745">
                  <c:v>111.74</c:v>
                </c:pt>
                <c:pt idx="746">
                  <c:v>111.74</c:v>
                </c:pt>
                <c:pt idx="747">
                  <c:v>111.98</c:v>
                </c:pt>
                <c:pt idx="748">
                  <c:v>112.23</c:v>
                </c:pt>
                <c:pt idx="749">
                  <c:v>112.23</c:v>
                </c:pt>
                <c:pt idx="750">
                  <c:v>112.71</c:v>
                </c:pt>
                <c:pt idx="751">
                  <c:v>112.71</c:v>
                </c:pt>
                <c:pt idx="752">
                  <c:v>113.2</c:v>
                </c:pt>
                <c:pt idx="753">
                  <c:v>113.69</c:v>
                </c:pt>
                <c:pt idx="754">
                  <c:v>114.18</c:v>
                </c:pt>
                <c:pt idx="755">
                  <c:v>114.91</c:v>
                </c:pt>
                <c:pt idx="756">
                  <c:v>115.65</c:v>
                </c:pt>
                <c:pt idx="757">
                  <c:v>116.14</c:v>
                </c:pt>
                <c:pt idx="758">
                  <c:v>116.63</c:v>
                </c:pt>
                <c:pt idx="759">
                  <c:v>116.87</c:v>
                </c:pt>
                <c:pt idx="760">
                  <c:v>120.05</c:v>
                </c:pt>
                <c:pt idx="761">
                  <c:v>120.54</c:v>
                </c:pt>
                <c:pt idx="762">
                  <c:v>121.03</c:v>
                </c:pt>
                <c:pt idx="763">
                  <c:v>122.01</c:v>
                </c:pt>
                <c:pt idx="764">
                  <c:v>123.72</c:v>
                </c:pt>
                <c:pt idx="765">
                  <c:v>124.45</c:v>
                </c:pt>
                <c:pt idx="766">
                  <c:v>124.94</c:v>
                </c:pt>
                <c:pt idx="767">
                  <c:v>125.43</c:v>
                </c:pt>
                <c:pt idx="768">
                  <c:v>127.38</c:v>
                </c:pt>
                <c:pt idx="769">
                  <c:v>129.1</c:v>
                </c:pt>
                <c:pt idx="770">
                  <c:v>129.1</c:v>
                </c:pt>
                <c:pt idx="771">
                  <c:v>129.1</c:v>
                </c:pt>
                <c:pt idx="772">
                  <c:v>130.32</c:v>
                </c:pt>
                <c:pt idx="773">
                  <c:v>131.05000000000001</c:v>
                </c:pt>
                <c:pt idx="774">
                  <c:v>132.76</c:v>
                </c:pt>
                <c:pt idx="775">
                  <c:v>134.22999999999999</c:v>
                </c:pt>
                <c:pt idx="776">
                  <c:v>134.72</c:v>
                </c:pt>
                <c:pt idx="777">
                  <c:v>137.16</c:v>
                </c:pt>
                <c:pt idx="778">
                  <c:v>138.88</c:v>
                </c:pt>
                <c:pt idx="779">
                  <c:v>140.34</c:v>
                </c:pt>
                <c:pt idx="780">
                  <c:v>140.59</c:v>
                </c:pt>
                <c:pt idx="781">
                  <c:v>140.59</c:v>
                </c:pt>
                <c:pt idx="782">
                  <c:v>143.52000000000001</c:v>
                </c:pt>
                <c:pt idx="783">
                  <c:v>145.97</c:v>
                </c:pt>
                <c:pt idx="784">
                  <c:v>148.16999999999999</c:v>
                </c:pt>
                <c:pt idx="785">
                  <c:v>150.37</c:v>
                </c:pt>
                <c:pt idx="786">
                  <c:v>150.86000000000001</c:v>
                </c:pt>
                <c:pt idx="787">
                  <c:v>153.30000000000001</c:v>
                </c:pt>
                <c:pt idx="788">
                  <c:v>155.75</c:v>
                </c:pt>
                <c:pt idx="789">
                  <c:v>157.94999999999999</c:v>
                </c:pt>
                <c:pt idx="790">
                  <c:v>158.68</c:v>
                </c:pt>
                <c:pt idx="791">
                  <c:v>161.13</c:v>
                </c:pt>
                <c:pt idx="792">
                  <c:v>164.3</c:v>
                </c:pt>
                <c:pt idx="793">
                  <c:v>166.26</c:v>
                </c:pt>
                <c:pt idx="794">
                  <c:v>167.73</c:v>
                </c:pt>
                <c:pt idx="795">
                  <c:v>167.97</c:v>
                </c:pt>
                <c:pt idx="796">
                  <c:v>169.19</c:v>
                </c:pt>
                <c:pt idx="797">
                  <c:v>171.15</c:v>
                </c:pt>
                <c:pt idx="798">
                  <c:v>173.84</c:v>
                </c:pt>
                <c:pt idx="799">
                  <c:v>174.33</c:v>
                </c:pt>
                <c:pt idx="800">
                  <c:v>174.33</c:v>
                </c:pt>
                <c:pt idx="801">
                  <c:v>174.33</c:v>
                </c:pt>
                <c:pt idx="802">
                  <c:v>175.55</c:v>
                </c:pt>
                <c:pt idx="803">
                  <c:v>177.75</c:v>
                </c:pt>
                <c:pt idx="804">
                  <c:v>179.95</c:v>
                </c:pt>
                <c:pt idx="805">
                  <c:v>181.91</c:v>
                </c:pt>
                <c:pt idx="806">
                  <c:v>182.4</c:v>
                </c:pt>
                <c:pt idx="807">
                  <c:v>183.38</c:v>
                </c:pt>
                <c:pt idx="808">
                  <c:v>183.86</c:v>
                </c:pt>
                <c:pt idx="809">
                  <c:v>185.09</c:v>
                </c:pt>
                <c:pt idx="810">
                  <c:v>186.06</c:v>
                </c:pt>
                <c:pt idx="811">
                  <c:v>188.02</c:v>
                </c:pt>
                <c:pt idx="812">
                  <c:v>189</c:v>
                </c:pt>
                <c:pt idx="813">
                  <c:v>189.24</c:v>
                </c:pt>
                <c:pt idx="814">
                  <c:v>189.24</c:v>
                </c:pt>
                <c:pt idx="815">
                  <c:v>189.49</c:v>
                </c:pt>
                <c:pt idx="816">
                  <c:v>190.22</c:v>
                </c:pt>
                <c:pt idx="817">
                  <c:v>192.18</c:v>
                </c:pt>
                <c:pt idx="818">
                  <c:v>193.64</c:v>
                </c:pt>
                <c:pt idx="819">
                  <c:v>195.11</c:v>
                </c:pt>
                <c:pt idx="820">
                  <c:v>196.33</c:v>
                </c:pt>
                <c:pt idx="821">
                  <c:v>197.31</c:v>
                </c:pt>
                <c:pt idx="822">
                  <c:v>198.04</c:v>
                </c:pt>
                <c:pt idx="823">
                  <c:v>198.53</c:v>
                </c:pt>
                <c:pt idx="824">
                  <c:v>199.27</c:v>
                </c:pt>
                <c:pt idx="825">
                  <c:v>199.27</c:v>
                </c:pt>
                <c:pt idx="826">
                  <c:v>199.27</c:v>
                </c:pt>
                <c:pt idx="827">
                  <c:v>199.51</c:v>
                </c:pt>
                <c:pt idx="828">
                  <c:v>200</c:v>
                </c:pt>
                <c:pt idx="829">
                  <c:v>199.76</c:v>
                </c:pt>
                <c:pt idx="830">
                  <c:v>199.76</c:v>
                </c:pt>
                <c:pt idx="831">
                  <c:v>199.51</c:v>
                </c:pt>
                <c:pt idx="832">
                  <c:v>199.51</c:v>
                </c:pt>
                <c:pt idx="833">
                  <c:v>199.76</c:v>
                </c:pt>
                <c:pt idx="834">
                  <c:v>199.51</c:v>
                </c:pt>
                <c:pt idx="835">
                  <c:v>199.02</c:v>
                </c:pt>
                <c:pt idx="836">
                  <c:v>198.29</c:v>
                </c:pt>
                <c:pt idx="837">
                  <c:v>197.8</c:v>
                </c:pt>
                <c:pt idx="838">
                  <c:v>197.56</c:v>
                </c:pt>
                <c:pt idx="839">
                  <c:v>197.31</c:v>
                </c:pt>
                <c:pt idx="840">
                  <c:v>195.84</c:v>
                </c:pt>
                <c:pt idx="841">
                  <c:v>194.87</c:v>
                </c:pt>
                <c:pt idx="842">
                  <c:v>194.13</c:v>
                </c:pt>
                <c:pt idx="843">
                  <c:v>193.4</c:v>
                </c:pt>
                <c:pt idx="844">
                  <c:v>193.4</c:v>
                </c:pt>
                <c:pt idx="845">
                  <c:v>193.4</c:v>
                </c:pt>
                <c:pt idx="846">
                  <c:v>191.44</c:v>
                </c:pt>
                <c:pt idx="847">
                  <c:v>190.22</c:v>
                </c:pt>
                <c:pt idx="848">
                  <c:v>188.75</c:v>
                </c:pt>
                <c:pt idx="849">
                  <c:v>187.04</c:v>
                </c:pt>
                <c:pt idx="850">
                  <c:v>186.31</c:v>
                </c:pt>
                <c:pt idx="851">
                  <c:v>185.33</c:v>
                </c:pt>
                <c:pt idx="852">
                  <c:v>184.84</c:v>
                </c:pt>
                <c:pt idx="853">
                  <c:v>183.86</c:v>
                </c:pt>
                <c:pt idx="854">
                  <c:v>181.42</c:v>
                </c:pt>
                <c:pt idx="855">
                  <c:v>180.69</c:v>
                </c:pt>
                <c:pt idx="856">
                  <c:v>179.71</c:v>
                </c:pt>
                <c:pt idx="857">
                  <c:v>178.24</c:v>
                </c:pt>
                <c:pt idx="858">
                  <c:v>176.77</c:v>
                </c:pt>
                <c:pt idx="859">
                  <c:v>174.57</c:v>
                </c:pt>
                <c:pt idx="860">
                  <c:v>174.57</c:v>
                </c:pt>
                <c:pt idx="861">
                  <c:v>174.57</c:v>
                </c:pt>
                <c:pt idx="862">
                  <c:v>173.35</c:v>
                </c:pt>
                <c:pt idx="863">
                  <c:v>171.64</c:v>
                </c:pt>
                <c:pt idx="864">
                  <c:v>167.97</c:v>
                </c:pt>
                <c:pt idx="865">
                  <c:v>165.28</c:v>
                </c:pt>
                <c:pt idx="866">
                  <c:v>163.33000000000001</c:v>
                </c:pt>
                <c:pt idx="867">
                  <c:v>162.35</c:v>
                </c:pt>
                <c:pt idx="868">
                  <c:v>160.88</c:v>
                </c:pt>
                <c:pt idx="869">
                  <c:v>158.68</c:v>
                </c:pt>
                <c:pt idx="870">
                  <c:v>156.72</c:v>
                </c:pt>
                <c:pt idx="871">
                  <c:v>154.77000000000001</c:v>
                </c:pt>
                <c:pt idx="872">
                  <c:v>153.55000000000001</c:v>
                </c:pt>
                <c:pt idx="873">
                  <c:v>153.55000000000001</c:v>
                </c:pt>
                <c:pt idx="874">
                  <c:v>153.55000000000001</c:v>
                </c:pt>
                <c:pt idx="875">
                  <c:v>152.81</c:v>
                </c:pt>
                <c:pt idx="876">
                  <c:v>150.86000000000001</c:v>
                </c:pt>
                <c:pt idx="877">
                  <c:v>148.16999999999999</c:v>
                </c:pt>
                <c:pt idx="878">
                  <c:v>145.72</c:v>
                </c:pt>
                <c:pt idx="879">
                  <c:v>143.77000000000001</c:v>
                </c:pt>
                <c:pt idx="880">
                  <c:v>142.05000000000001</c:v>
                </c:pt>
                <c:pt idx="881">
                  <c:v>142.05000000000001</c:v>
                </c:pt>
                <c:pt idx="882">
                  <c:v>142.05000000000001</c:v>
                </c:pt>
                <c:pt idx="883">
                  <c:v>141.81</c:v>
                </c:pt>
                <c:pt idx="884">
                  <c:v>139.85</c:v>
                </c:pt>
                <c:pt idx="885">
                  <c:v>137.65</c:v>
                </c:pt>
                <c:pt idx="886">
                  <c:v>136.19</c:v>
                </c:pt>
                <c:pt idx="887">
                  <c:v>133.99</c:v>
                </c:pt>
                <c:pt idx="888">
                  <c:v>131.79</c:v>
                </c:pt>
                <c:pt idx="889">
                  <c:v>129.83000000000001</c:v>
                </c:pt>
                <c:pt idx="890">
                  <c:v>129.1</c:v>
                </c:pt>
                <c:pt idx="891">
                  <c:v>127.38</c:v>
                </c:pt>
                <c:pt idx="892">
                  <c:v>126.65</c:v>
                </c:pt>
                <c:pt idx="893">
                  <c:v>125.18</c:v>
                </c:pt>
                <c:pt idx="894">
                  <c:v>123.72</c:v>
                </c:pt>
                <c:pt idx="895">
                  <c:v>122.01</c:v>
                </c:pt>
                <c:pt idx="896">
                  <c:v>120.54</c:v>
                </c:pt>
                <c:pt idx="897">
                  <c:v>119.07</c:v>
                </c:pt>
                <c:pt idx="898">
                  <c:v>117.12</c:v>
                </c:pt>
                <c:pt idx="899">
                  <c:v>115.89</c:v>
                </c:pt>
                <c:pt idx="900">
                  <c:v>114.67</c:v>
                </c:pt>
                <c:pt idx="901">
                  <c:v>114.18</c:v>
                </c:pt>
                <c:pt idx="902">
                  <c:v>114.18</c:v>
                </c:pt>
                <c:pt idx="903">
                  <c:v>114.18</c:v>
                </c:pt>
                <c:pt idx="904">
                  <c:v>113.2</c:v>
                </c:pt>
                <c:pt idx="905">
                  <c:v>112.47</c:v>
                </c:pt>
                <c:pt idx="906">
                  <c:v>111.74</c:v>
                </c:pt>
                <c:pt idx="907">
                  <c:v>111</c:v>
                </c:pt>
                <c:pt idx="908">
                  <c:v>111</c:v>
                </c:pt>
                <c:pt idx="909">
                  <c:v>111</c:v>
                </c:pt>
                <c:pt idx="910">
                  <c:v>110.76</c:v>
                </c:pt>
                <c:pt idx="911">
                  <c:v>110.51</c:v>
                </c:pt>
                <c:pt idx="912">
                  <c:v>110.51</c:v>
                </c:pt>
                <c:pt idx="913">
                  <c:v>110.27</c:v>
                </c:pt>
                <c:pt idx="914">
                  <c:v>110.27</c:v>
                </c:pt>
                <c:pt idx="915">
                  <c:v>110.27</c:v>
                </c:pt>
                <c:pt idx="916">
                  <c:v>110.51</c:v>
                </c:pt>
                <c:pt idx="917">
                  <c:v>110.51</c:v>
                </c:pt>
                <c:pt idx="918">
                  <c:v>111</c:v>
                </c:pt>
                <c:pt idx="919">
                  <c:v>111</c:v>
                </c:pt>
                <c:pt idx="920">
                  <c:v>111</c:v>
                </c:pt>
                <c:pt idx="921">
                  <c:v>111.25</c:v>
                </c:pt>
                <c:pt idx="922">
                  <c:v>112.23</c:v>
                </c:pt>
                <c:pt idx="923">
                  <c:v>112.96</c:v>
                </c:pt>
                <c:pt idx="924">
                  <c:v>114.18</c:v>
                </c:pt>
                <c:pt idx="925">
                  <c:v>114.18</c:v>
                </c:pt>
                <c:pt idx="926">
                  <c:v>114.67</c:v>
                </c:pt>
                <c:pt idx="927">
                  <c:v>115.89</c:v>
                </c:pt>
                <c:pt idx="928">
                  <c:v>117.85</c:v>
                </c:pt>
                <c:pt idx="929">
                  <c:v>119.32</c:v>
                </c:pt>
                <c:pt idx="930">
                  <c:v>120.05</c:v>
                </c:pt>
                <c:pt idx="931">
                  <c:v>120.29</c:v>
                </c:pt>
                <c:pt idx="932">
                  <c:v>121.27</c:v>
                </c:pt>
                <c:pt idx="933">
                  <c:v>122.98</c:v>
                </c:pt>
                <c:pt idx="934">
                  <c:v>124.45</c:v>
                </c:pt>
                <c:pt idx="935">
                  <c:v>125.92</c:v>
                </c:pt>
                <c:pt idx="936">
                  <c:v>126.9</c:v>
                </c:pt>
                <c:pt idx="937">
                  <c:v>127.63</c:v>
                </c:pt>
                <c:pt idx="938">
                  <c:v>129.1</c:v>
                </c:pt>
                <c:pt idx="939">
                  <c:v>130.32</c:v>
                </c:pt>
                <c:pt idx="940">
                  <c:v>131.30000000000001</c:v>
                </c:pt>
                <c:pt idx="941">
                  <c:v>133.01</c:v>
                </c:pt>
                <c:pt idx="942">
                  <c:v>134.47</c:v>
                </c:pt>
                <c:pt idx="943">
                  <c:v>135.44999999999999</c:v>
                </c:pt>
                <c:pt idx="944">
                  <c:v>137.41</c:v>
                </c:pt>
                <c:pt idx="945">
                  <c:v>139.12</c:v>
                </c:pt>
                <c:pt idx="946">
                  <c:v>140.83000000000001</c:v>
                </c:pt>
                <c:pt idx="947">
                  <c:v>142.05000000000001</c:v>
                </c:pt>
                <c:pt idx="948">
                  <c:v>142.30000000000001</c:v>
                </c:pt>
                <c:pt idx="949">
                  <c:v>142.79</c:v>
                </c:pt>
                <c:pt idx="950">
                  <c:v>146.21</c:v>
                </c:pt>
                <c:pt idx="951">
                  <c:v>148.66</c:v>
                </c:pt>
                <c:pt idx="952">
                  <c:v>151.83000000000001</c:v>
                </c:pt>
                <c:pt idx="953">
                  <c:v>154.03</c:v>
                </c:pt>
                <c:pt idx="954">
                  <c:v>155.01</c:v>
                </c:pt>
                <c:pt idx="955">
                  <c:v>156.97</c:v>
                </c:pt>
                <c:pt idx="956">
                  <c:v>158.68</c:v>
                </c:pt>
                <c:pt idx="957">
                  <c:v>159.9</c:v>
                </c:pt>
                <c:pt idx="958">
                  <c:v>161.13</c:v>
                </c:pt>
                <c:pt idx="959">
                  <c:v>162.1</c:v>
                </c:pt>
                <c:pt idx="960">
                  <c:v>162.84</c:v>
                </c:pt>
                <c:pt idx="961">
                  <c:v>164.06</c:v>
                </c:pt>
                <c:pt idx="962">
                  <c:v>164.55</c:v>
                </c:pt>
                <c:pt idx="963">
                  <c:v>166.02</c:v>
                </c:pt>
                <c:pt idx="964">
                  <c:v>167.48</c:v>
                </c:pt>
                <c:pt idx="965">
                  <c:v>168.7</c:v>
                </c:pt>
                <c:pt idx="966">
                  <c:v>169.93</c:v>
                </c:pt>
                <c:pt idx="967">
                  <c:v>169.93</c:v>
                </c:pt>
                <c:pt idx="968">
                  <c:v>169.93</c:v>
                </c:pt>
                <c:pt idx="969">
                  <c:v>171.88</c:v>
                </c:pt>
                <c:pt idx="970">
                  <c:v>174.33</c:v>
                </c:pt>
                <c:pt idx="971">
                  <c:v>176.77</c:v>
                </c:pt>
                <c:pt idx="972">
                  <c:v>178.97</c:v>
                </c:pt>
                <c:pt idx="973">
                  <c:v>181.42</c:v>
                </c:pt>
                <c:pt idx="974">
                  <c:v>182.4</c:v>
                </c:pt>
                <c:pt idx="975">
                  <c:v>184.11</c:v>
                </c:pt>
                <c:pt idx="976">
                  <c:v>186.06</c:v>
                </c:pt>
                <c:pt idx="977">
                  <c:v>187.53</c:v>
                </c:pt>
                <c:pt idx="978">
                  <c:v>189.73</c:v>
                </c:pt>
                <c:pt idx="979">
                  <c:v>190.71</c:v>
                </c:pt>
                <c:pt idx="980">
                  <c:v>190.71</c:v>
                </c:pt>
                <c:pt idx="981">
                  <c:v>190.71</c:v>
                </c:pt>
                <c:pt idx="982">
                  <c:v>192.42</c:v>
                </c:pt>
                <c:pt idx="983">
                  <c:v>193.89</c:v>
                </c:pt>
                <c:pt idx="984">
                  <c:v>196.33</c:v>
                </c:pt>
                <c:pt idx="985">
                  <c:v>197.8</c:v>
                </c:pt>
                <c:pt idx="986">
                  <c:v>198.29</c:v>
                </c:pt>
                <c:pt idx="987">
                  <c:v>198.29</c:v>
                </c:pt>
                <c:pt idx="988">
                  <c:v>198.29</c:v>
                </c:pt>
                <c:pt idx="989">
                  <c:v>199.02</c:v>
                </c:pt>
                <c:pt idx="990">
                  <c:v>200</c:v>
                </c:pt>
                <c:pt idx="991">
                  <c:v>200.49</c:v>
                </c:pt>
                <c:pt idx="992">
                  <c:v>200.73</c:v>
                </c:pt>
                <c:pt idx="993">
                  <c:v>200.98</c:v>
                </c:pt>
                <c:pt idx="994">
                  <c:v>200.98</c:v>
                </c:pt>
                <c:pt idx="995">
                  <c:v>200.98</c:v>
                </c:pt>
                <c:pt idx="996">
                  <c:v>200.98</c:v>
                </c:pt>
                <c:pt idx="997">
                  <c:v>201.22</c:v>
                </c:pt>
                <c:pt idx="998">
                  <c:v>201.71</c:v>
                </c:pt>
                <c:pt idx="999">
                  <c:v>201.71</c:v>
                </c:pt>
                <c:pt idx="1000">
                  <c:v>201.47</c:v>
                </c:pt>
                <c:pt idx="1001">
                  <c:v>201.71</c:v>
                </c:pt>
                <c:pt idx="1002">
                  <c:v>200.98</c:v>
                </c:pt>
                <c:pt idx="1003">
                  <c:v>200.98</c:v>
                </c:pt>
                <c:pt idx="1004">
                  <c:v>200.98</c:v>
                </c:pt>
                <c:pt idx="1005">
                  <c:v>200.25</c:v>
                </c:pt>
                <c:pt idx="1006">
                  <c:v>199.51</c:v>
                </c:pt>
                <c:pt idx="1007">
                  <c:v>198.78</c:v>
                </c:pt>
                <c:pt idx="1008">
                  <c:v>198.53</c:v>
                </c:pt>
                <c:pt idx="1009">
                  <c:v>198.29</c:v>
                </c:pt>
                <c:pt idx="1010">
                  <c:v>197.8</c:v>
                </c:pt>
                <c:pt idx="1011">
                  <c:v>197.31</c:v>
                </c:pt>
                <c:pt idx="1012">
                  <c:v>196.09</c:v>
                </c:pt>
                <c:pt idx="1013">
                  <c:v>194.38</c:v>
                </c:pt>
                <c:pt idx="1014">
                  <c:v>193.64</c:v>
                </c:pt>
                <c:pt idx="1015">
                  <c:v>192.42</c:v>
                </c:pt>
                <c:pt idx="1016">
                  <c:v>191.44</c:v>
                </c:pt>
                <c:pt idx="1017">
                  <c:v>190.22</c:v>
                </c:pt>
                <c:pt idx="1018">
                  <c:v>189</c:v>
                </c:pt>
                <c:pt idx="1019">
                  <c:v>187.53</c:v>
                </c:pt>
                <c:pt idx="1020">
                  <c:v>186.31</c:v>
                </c:pt>
                <c:pt idx="1021">
                  <c:v>185.09</c:v>
                </c:pt>
                <c:pt idx="1022">
                  <c:v>183.86</c:v>
                </c:pt>
                <c:pt idx="1023">
                  <c:v>182.64</c:v>
                </c:pt>
                <c:pt idx="1024">
                  <c:v>181.66</c:v>
                </c:pt>
                <c:pt idx="1025">
                  <c:v>179.22</c:v>
                </c:pt>
                <c:pt idx="1026">
                  <c:v>177.02</c:v>
                </c:pt>
                <c:pt idx="1027">
                  <c:v>174.57</c:v>
                </c:pt>
                <c:pt idx="1028">
                  <c:v>172.37</c:v>
                </c:pt>
                <c:pt idx="1029">
                  <c:v>170.42</c:v>
                </c:pt>
                <c:pt idx="1030">
                  <c:v>169.19</c:v>
                </c:pt>
                <c:pt idx="1031">
                  <c:v>167.97</c:v>
                </c:pt>
                <c:pt idx="1032">
                  <c:v>166.26</c:v>
                </c:pt>
                <c:pt idx="1033">
                  <c:v>164.79</c:v>
                </c:pt>
                <c:pt idx="1034">
                  <c:v>162.35</c:v>
                </c:pt>
                <c:pt idx="1035">
                  <c:v>160.63999999999999</c:v>
                </c:pt>
                <c:pt idx="1036">
                  <c:v>158.19</c:v>
                </c:pt>
                <c:pt idx="1037">
                  <c:v>157.69999999999999</c:v>
                </c:pt>
                <c:pt idx="1038">
                  <c:v>157.69999999999999</c:v>
                </c:pt>
                <c:pt idx="1039">
                  <c:v>156.72</c:v>
                </c:pt>
                <c:pt idx="1040">
                  <c:v>154.52000000000001</c:v>
                </c:pt>
                <c:pt idx="1041">
                  <c:v>152.57</c:v>
                </c:pt>
                <c:pt idx="1042">
                  <c:v>149.88</c:v>
                </c:pt>
                <c:pt idx="1043">
                  <c:v>147.91999999999999</c:v>
                </c:pt>
                <c:pt idx="1044">
                  <c:v>146.69999999999999</c:v>
                </c:pt>
                <c:pt idx="1045">
                  <c:v>144.99</c:v>
                </c:pt>
                <c:pt idx="1046">
                  <c:v>143.77000000000001</c:v>
                </c:pt>
                <c:pt idx="1047">
                  <c:v>143.52000000000001</c:v>
                </c:pt>
                <c:pt idx="1048">
                  <c:v>143.52000000000001</c:v>
                </c:pt>
                <c:pt idx="1049">
                  <c:v>142.05000000000001</c:v>
                </c:pt>
                <c:pt idx="1050">
                  <c:v>139.12</c:v>
                </c:pt>
                <c:pt idx="1051">
                  <c:v>137.16</c:v>
                </c:pt>
                <c:pt idx="1052">
                  <c:v>134.96</c:v>
                </c:pt>
                <c:pt idx="1053">
                  <c:v>133.74</c:v>
                </c:pt>
                <c:pt idx="1054">
                  <c:v>133.25</c:v>
                </c:pt>
                <c:pt idx="1055">
                  <c:v>132.03</c:v>
                </c:pt>
                <c:pt idx="1056">
                  <c:v>132.03</c:v>
                </c:pt>
                <c:pt idx="1057">
                  <c:v>131.05000000000001</c:v>
                </c:pt>
                <c:pt idx="1058">
                  <c:v>128.61000000000001</c:v>
                </c:pt>
                <c:pt idx="1059">
                  <c:v>125.67</c:v>
                </c:pt>
                <c:pt idx="1060">
                  <c:v>122.74</c:v>
                </c:pt>
                <c:pt idx="1061">
                  <c:v>121.03</c:v>
                </c:pt>
                <c:pt idx="1062">
                  <c:v>119.56</c:v>
                </c:pt>
                <c:pt idx="1063">
                  <c:v>118.09</c:v>
                </c:pt>
                <c:pt idx="1064">
                  <c:v>117.12</c:v>
                </c:pt>
                <c:pt idx="1065">
                  <c:v>114.18</c:v>
                </c:pt>
                <c:pt idx="1066">
                  <c:v>114.67</c:v>
                </c:pt>
                <c:pt idx="1067">
                  <c:v>114.67</c:v>
                </c:pt>
                <c:pt idx="1068">
                  <c:v>115.16</c:v>
                </c:pt>
                <c:pt idx="1069">
                  <c:v>115.4</c:v>
                </c:pt>
                <c:pt idx="1070">
                  <c:v>114.43</c:v>
                </c:pt>
                <c:pt idx="1071">
                  <c:v>113.69</c:v>
                </c:pt>
                <c:pt idx="1072">
                  <c:v>112.96</c:v>
                </c:pt>
                <c:pt idx="1073">
                  <c:v>112.96</c:v>
                </c:pt>
                <c:pt idx="1074">
                  <c:v>112.71</c:v>
                </c:pt>
                <c:pt idx="1075">
                  <c:v>112.71</c:v>
                </c:pt>
                <c:pt idx="1076">
                  <c:v>112.23</c:v>
                </c:pt>
                <c:pt idx="1077">
                  <c:v>111.74</c:v>
                </c:pt>
                <c:pt idx="1078">
                  <c:v>111.49</c:v>
                </c:pt>
                <c:pt idx="1079">
                  <c:v>111.25</c:v>
                </c:pt>
                <c:pt idx="1080">
                  <c:v>111.25</c:v>
                </c:pt>
                <c:pt idx="1081">
                  <c:v>111</c:v>
                </c:pt>
                <c:pt idx="1082">
                  <c:v>111.49</c:v>
                </c:pt>
                <c:pt idx="1083">
                  <c:v>111.25</c:v>
                </c:pt>
                <c:pt idx="1084">
                  <c:v>111.74</c:v>
                </c:pt>
                <c:pt idx="1085">
                  <c:v>111.98</c:v>
                </c:pt>
                <c:pt idx="1086">
                  <c:v>112.23</c:v>
                </c:pt>
                <c:pt idx="1087">
                  <c:v>112.23</c:v>
                </c:pt>
                <c:pt idx="1088">
                  <c:v>112.71</c:v>
                </c:pt>
                <c:pt idx="1089">
                  <c:v>113.69</c:v>
                </c:pt>
                <c:pt idx="1090">
                  <c:v>113.69</c:v>
                </c:pt>
                <c:pt idx="1091">
                  <c:v>113.69</c:v>
                </c:pt>
                <c:pt idx="1092">
                  <c:v>113.94</c:v>
                </c:pt>
                <c:pt idx="1093">
                  <c:v>115.4</c:v>
                </c:pt>
                <c:pt idx="1094">
                  <c:v>116.87</c:v>
                </c:pt>
                <c:pt idx="1095">
                  <c:v>118.09</c:v>
                </c:pt>
                <c:pt idx="1096">
                  <c:v>119.32</c:v>
                </c:pt>
                <c:pt idx="1097">
                  <c:v>121.03</c:v>
                </c:pt>
                <c:pt idx="1098">
                  <c:v>122.25</c:v>
                </c:pt>
                <c:pt idx="1099">
                  <c:v>123.23</c:v>
                </c:pt>
                <c:pt idx="1100">
                  <c:v>123.47</c:v>
                </c:pt>
                <c:pt idx="1101">
                  <c:v>123.72</c:v>
                </c:pt>
                <c:pt idx="1102">
                  <c:v>123.72</c:v>
                </c:pt>
                <c:pt idx="1103">
                  <c:v>124.69</c:v>
                </c:pt>
                <c:pt idx="1104">
                  <c:v>125.43</c:v>
                </c:pt>
                <c:pt idx="1105">
                  <c:v>128.36000000000001</c:v>
                </c:pt>
                <c:pt idx="1106">
                  <c:v>130.32</c:v>
                </c:pt>
                <c:pt idx="1107">
                  <c:v>130.32</c:v>
                </c:pt>
                <c:pt idx="1108">
                  <c:v>130.07</c:v>
                </c:pt>
                <c:pt idx="1109">
                  <c:v>130.07</c:v>
                </c:pt>
                <c:pt idx="1110">
                  <c:v>130.07</c:v>
                </c:pt>
                <c:pt idx="1111">
                  <c:v>130.81</c:v>
                </c:pt>
                <c:pt idx="1112">
                  <c:v>133.01</c:v>
                </c:pt>
                <c:pt idx="1113">
                  <c:v>135.21</c:v>
                </c:pt>
                <c:pt idx="1114">
                  <c:v>136.68</c:v>
                </c:pt>
                <c:pt idx="1115">
                  <c:v>138.13999999999999</c:v>
                </c:pt>
                <c:pt idx="1116">
                  <c:v>138.13999999999999</c:v>
                </c:pt>
                <c:pt idx="1117">
                  <c:v>139.12</c:v>
                </c:pt>
                <c:pt idx="1118">
                  <c:v>139.61000000000001</c:v>
                </c:pt>
                <c:pt idx="1119">
                  <c:v>142.05000000000001</c:v>
                </c:pt>
                <c:pt idx="1120">
                  <c:v>144.25</c:v>
                </c:pt>
                <c:pt idx="1121">
                  <c:v>145.97</c:v>
                </c:pt>
                <c:pt idx="1122">
                  <c:v>148.41</c:v>
                </c:pt>
                <c:pt idx="1123">
                  <c:v>148.66</c:v>
                </c:pt>
                <c:pt idx="1124">
                  <c:v>150.37</c:v>
                </c:pt>
                <c:pt idx="1125">
                  <c:v>154.03</c:v>
                </c:pt>
                <c:pt idx="1126">
                  <c:v>156.47999999999999</c:v>
                </c:pt>
                <c:pt idx="1127">
                  <c:v>158.44</c:v>
                </c:pt>
                <c:pt idx="1128">
                  <c:v>160.63999999999999</c:v>
                </c:pt>
                <c:pt idx="1129">
                  <c:v>164.3</c:v>
                </c:pt>
                <c:pt idx="1130">
                  <c:v>165.77</c:v>
                </c:pt>
                <c:pt idx="1131">
                  <c:v>166.26</c:v>
                </c:pt>
                <c:pt idx="1132">
                  <c:v>167.24</c:v>
                </c:pt>
                <c:pt idx="1133">
                  <c:v>168.22</c:v>
                </c:pt>
                <c:pt idx="1134">
                  <c:v>169.93</c:v>
                </c:pt>
                <c:pt idx="1135">
                  <c:v>173.59</c:v>
                </c:pt>
                <c:pt idx="1136">
                  <c:v>175.55</c:v>
                </c:pt>
                <c:pt idx="1137">
                  <c:v>176.04</c:v>
                </c:pt>
                <c:pt idx="1138">
                  <c:v>176.53</c:v>
                </c:pt>
                <c:pt idx="1139">
                  <c:v>179.22</c:v>
                </c:pt>
                <c:pt idx="1140">
                  <c:v>181.66</c:v>
                </c:pt>
                <c:pt idx="1141">
                  <c:v>183.13</c:v>
                </c:pt>
                <c:pt idx="1142">
                  <c:v>184.11</c:v>
                </c:pt>
                <c:pt idx="1143">
                  <c:v>184.84</c:v>
                </c:pt>
                <c:pt idx="1144">
                  <c:v>185.82</c:v>
                </c:pt>
                <c:pt idx="1145">
                  <c:v>187.29</c:v>
                </c:pt>
                <c:pt idx="1146">
                  <c:v>188.75</c:v>
                </c:pt>
                <c:pt idx="1147">
                  <c:v>189.49</c:v>
                </c:pt>
                <c:pt idx="1148">
                  <c:v>189.49</c:v>
                </c:pt>
                <c:pt idx="1149">
                  <c:v>189.49</c:v>
                </c:pt>
                <c:pt idx="1150">
                  <c:v>190.71</c:v>
                </c:pt>
                <c:pt idx="1151">
                  <c:v>191.69</c:v>
                </c:pt>
                <c:pt idx="1152">
                  <c:v>193.16</c:v>
                </c:pt>
                <c:pt idx="1153">
                  <c:v>194.38</c:v>
                </c:pt>
                <c:pt idx="1154">
                  <c:v>195.11</c:v>
                </c:pt>
                <c:pt idx="1155">
                  <c:v>196.09</c:v>
                </c:pt>
                <c:pt idx="1156">
                  <c:v>196.82</c:v>
                </c:pt>
                <c:pt idx="1157">
                  <c:v>197.31</c:v>
                </c:pt>
                <c:pt idx="1158">
                  <c:v>197.56</c:v>
                </c:pt>
                <c:pt idx="1159">
                  <c:v>198.53</c:v>
                </c:pt>
                <c:pt idx="1160">
                  <c:v>199.02</c:v>
                </c:pt>
                <c:pt idx="1161">
                  <c:v>199.76</c:v>
                </c:pt>
                <c:pt idx="1162">
                  <c:v>199.51</c:v>
                </c:pt>
                <c:pt idx="1163">
                  <c:v>199.51</c:v>
                </c:pt>
                <c:pt idx="1164">
                  <c:v>199.51</c:v>
                </c:pt>
                <c:pt idx="1165">
                  <c:v>200</c:v>
                </c:pt>
                <c:pt idx="1166">
                  <c:v>200</c:v>
                </c:pt>
                <c:pt idx="1167">
                  <c:v>200.25</c:v>
                </c:pt>
                <c:pt idx="1168">
                  <c:v>200</c:v>
                </c:pt>
                <c:pt idx="1169">
                  <c:v>200</c:v>
                </c:pt>
                <c:pt idx="1170">
                  <c:v>199.76</c:v>
                </c:pt>
                <c:pt idx="1171">
                  <c:v>199.51</c:v>
                </c:pt>
                <c:pt idx="1172">
                  <c:v>199.02</c:v>
                </c:pt>
                <c:pt idx="1173">
                  <c:v>198.29</c:v>
                </c:pt>
                <c:pt idx="1174">
                  <c:v>197.56</c:v>
                </c:pt>
                <c:pt idx="1175">
                  <c:v>197.31</c:v>
                </c:pt>
                <c:pt idx="1176">
                  <c:v>196.82</c:v>
                </c:pt>
                <c:pt idx="1177">
                  <c:v>196.33</c:v>
                </c:pt>
                <c:pt idx="1178">
                  <c:v>195.6</c:v>
                </c:pt>
                <c:pt idx="1179">
                  <c:v>194.62</c:v>
                </c:pt>
                <c:pt idx="1180">
                  <c:v>194.13</c:v>
                </c:pt>
                <c:pt idx="1181">
                  <c:v>193.4</c:v>
                </c:pt>
                <c:pt idx="1182">
                  <c:v>192.18</c:v>
                </c:pt>
                <c:pt idx="1183">
                  <c:v>190.71</c:v>
                </c:pt>
                <c:pt idx="1184">
                  <c:v>188.75</c:v>
                </c:pt>
                <c:pt idx="1185">
                  <c:v>188.75</c:v>
                </c:pt>
                <c:pt idx="1186">
                  <c:v>188.02</c:v>
                </c:pt>
                <c:pt idx="1187">
                  <c:v>187.53</c:v>
                </c:pt>
                <c:pt idx="1188">
                  <c:v>186.31</c:v>
                </c:pt>
                <c:pt idx="1189">
                  <c:v>184.84</c:v>
                </c:pt>
                <c:pt idx="1190">
                  <c:v>183.62</c:v>
                </c:pt>
                <c:pt idx="1191">
                  <c:v>181.91</c:v>
                </c:pt>
                <c:pt idx="1192">
                  <c:v>179.46</c:v>
                </c:pt>
                <c:pt idx="1193">
                  <c:v>178.48</c:v>
                </c:pt>
                <c:pt idx="1194">
                  <c:v>176.77</c:v>
                </c:pt>
                <c:pt idx="1195">
                  <c:v>173.84</c:v>
                </c:pt>
                <c:pt idx="1196">
                  <c:v>170.91</c:v>
                </c:pt>
                <c:pt idx="1197">
                  <c:v>168.7</c:v>
                </c:pt>
                <c:pt idx="1198">
                  <c:v>166.26</c:v>
                </c:pt>
                <c:pt idx="1199">
                  <c:v>164.79</c:v>
                </c:pt>
                <c:pt idx="1200">
                  <c:v>163.33000000000001</c:v>
                </c:pt>
                <c:pt idx="1201">
                  <c:v>161.37</c:v>
                </c:pt>
                <c:pt idx="1202">
                  <c:v>160.38999999999999</c:v>
                </c:pt>
                <c:pt idx="1203">
                  <c:v>158.68</c:v>
                </c:pt>
                <c:pt idx="1204">
                  <c:v>157.21</c:v>
                </c:pt>
                <c:pt idx="1205">
                  <c:v>156.72</c:v>
                </c:pt>
                <c:pt idx="1206">
                  <c:v>154.28</c:v>
                </c:pt>
                <c:pt idx="1207">
                  <c:v>152.32</c:v>
                </c:pt>
                <c:pt idx="1208">
                  <c:v>150.37</c:v>
                </c:pt>
                <c:pt idx="1209">
                  <c:v>147.91999999999999</c:v>
                </c:pt>
                <c:pt idx="1210">
                  <c:v>147.43</c:v>
                </c:pt>
                <c:pt idx="1211">
                  <c:v>147.43</c:v>
                </c:pt>
                <c:pt idx="1212">
                  <c:v>147.43</c:v>
                </c:pt>
                <c:pt idx="1213">
                  <c:v>147.19</c:v>
                </c:pt>
                <c:pt idx="1214">
                  <c:v>145.47999999999999</c:v>
                </c:pt>
                <c:pt idx="1215">
                  <c:v>141.81</c:v>
                </c:pt>
                <c:pt idx="1216">
                  <c:v>140.1</c:v>
                </c:pt>
                <c:pt idx="1217">
                  <c:v>138.88</c:v>
                </c:pt>
                <c:pt idx="1218">
                  <c:v>138.63</c:v>
                </c:pt>
                <c:pt idx="1219">
                  <c:v>138.38999999999999</c:v>
                </c:pt>
                <c:pt idx="1220">
                  <c:v>136.91999999999999</c:v>
                </c:pt>
                <c:pt idx="1221">
                  <c:v>134.96</c:v>
                </c:pt>
                <c:pt idx="1222">
                  <c:v>133.74</c:v>
                </c:pt>
                <c:pt idx="1223">
                  <c:v>132.76</c:v>
                </c:pt>
                <c:pt idx="1224">
                  <c:v>130.32</c:v>
                </c:pt>
                <c:pt idx="1225">
                  <c:v>128.85</c:v>
                </c:pt>
                <c:pt idx="1226">
                  <c:v>127.87</c:v>
                </c:pt>
                <c:pt idx="1227">
                  <c:v>127.87</c:v>
                </c:pt>
                <c:pt idx="1228">
                  <c:v>127.63</c:v>
                </c:pt>
                <c:pt idx="1229">
                  <c:v>125.67</c:v>
                </c:pt>
                <c:pt idx="1230">
                  <c:v>124.94</c:v>
                </c:pt>
                <c:pt idx="1231">
                  <c:v>124.94</c:v>
                </c:pt>
                <c:pt idx="1232">
                  <c:v>123.72</c:v>
                </c:pt>
                <c:pt idx="1233">
                  <c:v>122.49</c:v>
                </c:pt>
                <c:pt idx="1234">
                  <c:v>119.56</c:v>
                </c:pt>
                <c:pt idx="1235">
                  <c:v>117.85</c:v>
                </c:pt>
                <c:pt idx="1236">
                  <c:v>115.16</c:v>
                </c:pt>
                <c:pt idx="1237">
                  <c:v>114.18</c:v>
                </c:pt>
                <c:pt idx="1238">
                  <c:v>113.94</c:v>
                </c:pt>
                <c:pt idx="1239">
                  <c:v>113.69</c:v>
                </c:pt>
                <c:pt idx="1240">
                  <c:v>113.45</c:v>
                </c:pt>
                <c:pt idx="1241">
                  <c:v>112.47</c:v>
                </c:pt>
                <c:pt idx="1242">
                  <c:v>111.49</c:v>
                </c:pt>
                <c:pt idx="1243">
                  <c:v>110.76</c:v>
                </c:pt>
                <c:pt idx="1244">
                  <c:v>110.51</c:v>
                </c:pt>
                <c:pt idx="1245">
                  <c:v>110.51</c:v>
                </c:pt>
                <c:pt idx="1246">
                  <c:v>110.51</c:v>
                </c:pt>
                <c:pt idx="1247">
                  <c:v>110.51</c:v>
                </c:pt>
                <c:pt idx="1248">
                  <c:v>110.51</c:v>
                </c:pt>
                <c:pt idx="1249">
                  <c:v>110.27</c:v>
                </c:pt>
                <c:pt idx="1250">
                  <c:v>110.27</c:v>
                </c:pt>
                <c:pt idx="1251">
                  <c:v>110.27</c:v>
                </c:pt>
                <c:pt idx="1252">
                  <c:v>110.27</c:v>
                </c:pt>
                <c:pt idx="1253">
                  <c:v>110.76</c:v>
                </c:pt>
                <c:pt idx="1254">
                  <c:v>110.76</c:v>
                </c:pt>
                <c:pt idx="1255">
                  <c:v>111</c:v>
                </c:pt>
                <c:pt idx="1256">
                  <c:v>111</c:v>
                </c:pt>
                <c:pt idx="1257">
                  <c:v>111.98</c:v>
                </c:pt>
                <c:pt idx="1258">
                  <c:v>112.71</c:v>
                </c:pt>
                <c:pt idx="1259">
                  <c:v>113.45</c:v>
                </c:pt>
                <c:pt idx="1260">
                  <c:v>114.67</c:v>
                </c:pt>
                <c:pt idx="1261">
                  <c:v>115.4</c:v>
                </c:pt>
                <c:pt idx="1262">
                  <c:v>115.65</c:v>
                </c:pt>
                <c:pt idx="1263">
                  <c:v>115.89</c:v>
                </c:pt>
                <c:pt idx="1264">
                  <c:v>116.63</c:v>
                </c:pt>
                <c:pt idx="1265">
                  <c:v>117.36</c:v>
                </c:pt>
                <c:pt idx="1266">
                  <c:v>117.6</c:v>
                </c:pt>
                <c:pt idx="1267">
                  <c:v>118.58</c:v>
                </c:pt>
                <c:pt idx="1268">
                  <c:v>120.78</c:v>
                </c:pt>
                <c:pt idx="1269">
                  <c:v>122.74</c:v>
                </c:pt>
                <c:pt idx="1270">
                  <c:v>123.96</c:v>
                </c:pt>
                <c:pt idx="1271">
                  <c:v>124.45</c:v>
                </c:pt>
                <c:pt idx="1272">
                  <c:v>125.92</c:v>
                </c:pt>
                <c:pt idx="1273">
                  <c:v>127.87</c:v>
                </c:pt>
                <c:pt idx="1274">
                  <c:v>129.59</c:v>
                </c:pt>
                <c:pt idx="1275">
                  <c:v>130.81</c:v>
                </c:pt>
                <c:pt idx="1276">
                  <c:v>131.79</c:v>
                </c:pt>
                <c:pt idx="1277">
                  <c:v>132.76</c:v>
                </c:pt>
                <c:pt idx="1278">
                  <c:v>133.99</c:v>
                </c:pt>
                <c:pt idx="1279">
                  <c:v>134.72</c:v>
                </c:pt>
                <c:pt idx="1280">
                  <c:v>136.68</c:v>
                </c:pt>
                <c:pt idx="1281">
                  <c:v>138.63</c:v>
                </c:pt>
                <c:pt idx="1282">
                  <c:v>140.34</c:v>
                </c:pt>
                <c:pt idx="1283">
                  <c:v>142.79</c:v>
                </c:pt>
                <c:pt idx="1284">
                  <c:v>144.01</c:v>
                </c:pt>
                <c:pt idx="1285">
                  <c:v>144.99</c:v>
                </c:pt>
                <c:pt idx="1286">
                  <c:v>146.94</c:v>
                </c:pt>
                <c:pt idx="1287">
                  <c:v>149.15</c:v>
                </c:pt>
                <c:pt idx="1288">
                  <c:v>150.61000000000001</c:v>
                </c:pt>
                <c:pt idx="1289">
                  <c:v>152.81</c:v>
                </c:pt>
                <c:pt idx="1290">
                  <c:v>155.5</c:v>
                </c:pt>
                <c:pt idx="1291">
                  <c:v>157.46</c:v>
                </c:pt>
                <c:pt idx="1292">
                  <c:v>159.16999999999999</c:v>
                </c:pt>
                <c:pt idx="1293">
                  <c:v>161.37</c:v>
                </c:pt>
                <c:pt idx="1294">
                  <c:v>162.84</c:v>
                </c:pt>
                <c:pt idx="1295">
                  <c:v>163.08000000000001</c:v>
                </c:pt>
                <c:pt idx="1296">
                  <c:v>162.84</c:v>
                </c:pt>
                <c:pt idx="1297">
                  <c:v>163.33000000000001</c:v>
                </c:pt>
                <c:pt idx="1298">
                  <c:v>165.53</c:v>
                </c:pt>
                <c:pt idx="1299">
                  <c:v>168.7</c:v>
                </c:pt>
                <c:pt idx="1300">
                  <c:v>172.13</c:v>
                </c:pt>
                <c:pt idx="1301">
                  <c:v>175.06</c:v>
                </c:pt>
                <c:pt idx="1302">
                  <c:v>177.02</c:v>
                </c:pt>
                <c:pt idx="1303">
                  <c:v>178.48</c:v>
                </c:pt>
                <c:pt idx="1304">
                  <c:v>180.44</c:v>
                </c:pt>
                <c:pt idx="1305">
                  <c:v>181.17</c:v>
                </c:pt>
                <c:pt idx="1306">
                  <c:v>181.91</c:v>
                </c:pt>
                <c:pt idx="1307">
                  <c:v>182.64</c:v>
                </c:pt>
                <c:pt idx="1308">
                  <c:v>183.62</c:v>
                </c:pt>
                <c:pt idx="1309">
                  <c:v>184.6</c:v>
                </c:pt>
                <c:pt idx="1310">
                  <c:v>184.6</c:v>
                </c:pt>
                <c:pt idx="1311">
                  <c:v>185.09</c:v>
                </c:pt>
                <c:pt idx="1312">
                  <c:v>185.82</c:v>
                </c:pt>
                <c:pt idx="1313">
                  <c:v>187.78</c:v>
                </c:pt>
                <c:pt idx="1314">
                  <c:v>188.75</c:v>
                </c:pt>
                <c:pt idx="1315">
                  <c:v>189.98</c:v>
                </c:pt>
                <c:pt idx="1316">
                  <c:v>190.47</c:v>
                </c:pt>
                <c:pt idx="1317">
                  <c:v>190.22</c:v>
                </c:pt>
                <c:pt idx="1318">
                  <c:v>190.22</c:v>
                </c:pt>
                <c:pt idx="1319">
                  <c:v>190.47</c:v>
                </c:pt>
                <c:pt idx="1320">
                  <c:v>191.69</c:v>
                </c:pt>
                <c:pt idx="1321">
                  <c:v>193.16</c:v>
                </c:pt>
                <c:pt idx="1322">
                  <c:v>195.36</c:v>
                </c:pt>
                <c:pt idx="1323">
                  <c:v>196.82</c:v>
                </c:pt>
                <c:pt idx="1324">
                  <c:v>197.8</c:v>
                </c:pt>
                <c:pt idx="1325">
                  <c:v>198.78</c:v>
                </c:pt>
                <c:pt idx="1326">
                  <c:v>199.27</c:v>
                </c:pt>
                <c:pt idx="1327">
                  <c:v>200</c:v>
                </c:pt>
                <c:pt idx="1328">
                  <c:v>200.49</c:v>
                </c:pt>
                <c:pt idx="1329">
                  <c:v>200.49</c:v>
                </c:pt>
                <c:pt idx="1330">
                  <c:v>200.73</c:v>
                </c:pt>
                <c:pt idx="1331">
                  <c:v>200.98</c:v>
                </c:pt>
                <c:pt idx="1332">
                  <c:v>201.47</c:v>
                </c:pt>
                <c:pt idx="1333">
                  <c:v>201.47</c:v>
                </c:pt>
                <c:pt idx="1334">
                  <c:v>201.47</c:v>
                </c:pt>
                <c:pt idx="1335">
                  <c:v>201.47</c:v>
                </c:pt>
                <c:pt idx="1336">
                  <c:v>201.22</c:v>
                </c:pt>
                <c:pt idx="1337">
                  <c:v>201.22</c:v>
                </c:pt>
                <c:pt idx="1338">
                  <c:v>200.98</c:v>
                </c:pt>
                <c:pt idx="1339">
                  <c:v>200.98</c:v>
                </c:pt>
                <c:pt idx="1340">
                  <c:v>200.25</c:v>
                </c:pt>
                <c:pt idx="1341">
                  <c:v>199.51</c:v>
                </c:pt>
                <c:pt idx="1342">
                  <c:v>199.27</c:v>
                </c:pt>
                <c:pt idx="1343">
                  <c:v>198.78</c:v>
                </c:pt>
                <c:pt idx="1344">
                  <c:v>197.8</c:v>
                </c:pt>
                <c:pt idx="1345">
                  <c:v>197.07</c:v>
                </c:pt>
                <c:pt idx="1346">
                  <c:v>196.82</c:v>
                </c:pt>
                <c:pt idx="1347">
                  <c:v>196.09</c:v>
                </c:pt>
                <c:pt idx="1348">
                  <c:v>194.62</c:v>
                </c:pt>
                <c:pt idx="1349">
                  <c:v>193.89</c:v>
                </c:pt>
                <c:pt idx="1350">
                  <c:v>193.89</c:v>
                </c:pt>
                <c:pt idx="1351">
                  <c:v>193.16</c:v>
                </c:pt>
                <c:pt idx="1352">
                  <c:v>191.69</c:v>
                </c:pt>
                <c:pt idx="1353">
                  <c:v>189.49</c:v>
                </c:pt>
                <c:pt idx="1354">
                  <c:v>187.53</c:v>
                </c:pt>
                <c:pt idx="1355">
                  <c:v>185.82</c:v>
                </c:pt>
                <c:pt idx="1356">
                  <c:v>185.33</c:v>
                </c:pt>
                <c:pt idx="1357">
                  <c:v>183.86</c:v>
                </c:pt>
                <c:pt idx="1358">
                  <c:v>182.4</c:v>
                </c:pt>
                <c:pt idx="1359">
                  <c:v>180.69</c:v>
                </c:pt>
                <c:pt idx="1360">
                  <c:v>178.73</c:v>
                </c:pt>
                <c:pt idx="1361">
                  <c:v>175.8</c:v>
                </c:pt>
                <c:pt idx="1362">
                  <c:v>174.82</c:v>
                </c:pt>
                <c:pt idx="1363">
                  <c:v>172.13</c:v>
                </c:pt>
                <c:pt idx="1364">
                  <c:v>169.68</c:v>
                </c:pt>
                <c:pt idx="1365">
                  <c:v>167.48</c:v>
                </c:pt>
                <c:pt idx="1366">
                  <c:v>166.99</c:v>
                </c:pt>
                <c:pt idx="1367">
                  <c:v>165.28</c:v>
                </c:pt>
                <c:pt idx="1368">
                  <c:v>163.33000000000001</c:v>
                </c:pt>
                <c:pt idx="1369">
                  <c:v>161.61000000000001</c:v>
                </c:pt>
                <c:pt idx="1370">
                  <c:v>158.44</c:v>
                </c:pt>
                <c:pt idx="1371">
                  <c:v>157.69999999999999</c:v>
                </c:pt>
                <c:pt idx="1372">
                  <c:v>157.69999999999999</c:v>
                </c:pt>
                <c:pt idx="1373">
                  <c:v>157.21</c:v>
                </c:pt>
                <c:pt idx="1374">
                  <c:v>154.77000000000001</c:v>
                </c:pt>
                <c:pt idx="1375">
                  <c:v>152.81</c:v>
                </c:pt>
                <c:pt idx="1376">
                  <c:v>150.86000000000001</c:v>
                </c:pt>
                <c:pt idx="1377">
                  <c:v>148.9</c:v>
                </c:pt>
                <c:pt idx="1378">
                  <c:v>148.16999999999999</c:v>
                </c:pt>
                <c:pt idx="1379">
                  <c:v>148.16999999999999</c:v>
                </c:pt>
                <c:pt idx="1380">
                  <c:v>146.69999999999999</c:v>
                </c:pt>
                <c:pt idx="1381">
                  <c:v>144.99</c:v>
                </c:pt>
                <c:pt idx="1382">
                  <c:v>142.79</c:v>
                </c:pt>
                <c:pt idx="1383">
                  <c:v>141.32</c:v>
                </c:pt>
                <c:pt idx="1384">
                  <c:v>140.1</c:v>
                </c:pt>
                <c:pt idx="1385">
                  <c:v>138.88</c:v>
                </c:pt>
                <c:pt idx="1386">
                  <c:v>138.13999999999999</c:v>
                </c:pt>
                <c:pt idx="1387">
                  <c:v>137.16</c:v>
                </c:pt>
                <c:pt idx="1388">
                  <c:v>137.16</c:v>
                </c:pt>
                <c:pt idx="1389">
                  <c:v>137.16</c:v>
                </c:pt>
                <c:pt idx="1390">
                  <c:v>134.47</c:v>
                </c:pt>
                <c:pt idx="1391">
                  <c:v>132.03</c:v>
                </c:pt>
                <c:pt idx="1392">
                  <c:v>129.1</c:v>
                </c:pt>
                <c:pt idx="1393">
                  <c:v>127.14</c:v>
                </c:pt>
                <c:pt idx="1394">
                  <c:v>125.67</c:v>
                </c:pt>
                <c:pt idx="1395">
                  <c:v>125.43</c:v>
                </c:pt>
                <c:pt idx="1396">
                  <c:v>124.45</c:v>
                </c:pt>
                <c:pt idx="1397">
                  <c:v>121.27</c:v>
                </c:pt>
                <c:pt idx="1398">
                  <c:v>119.32</c:v>
                </c:pt>
                <c:pt idx="1399">
                  <c:v>117.85</c:v>
                </c:pt>
                <c:pt idx="1400">
                  <c:v>117.85</c:v>
                </c:pt>
                <c:pt idx="1401">
                  <c:v>117.85</c:v>
                </c:pt>
                <c:pt idx="1402">
                  <c:v>117.85</c:v>
                </c:pt>
                <c:pt idx="1403">
                  <c:v>117.85</c:v>
                </c:pt>
                <c:pt idx="1404">
                  <c:v>117.12</c:v>
                </c:pt>
                <c:pt idx="1405">
                  <c:v>115.4</c:v>
                </c:pt>
                <c:pt idx="1406">
                  <c:v>114.91</c:v>
                </c:pt>
                <c:pt idx="1407">
                  <c:v>114.18</c:v>
                </c:pt>
                <c:pt idx="1408">
                  <c:v>113.69</c:v>
                </c:pt>
                <c:pt idx="1409">
                  <c:v>113.2</c:v>
                </c:pt>
                <c:pt idx="1410">
                  <c:v>113.2</c:v>
                </c:pt>
                <c:pt idx="1411">
                  <c:v>113.2</c:v>
                </c:pt>
                <c:pt idx="1412">
                  <c:v>112.96</c:v>
                </c:pt>
                <c:pt idx="1413">
                  <c:v>112.96</c:v>
                </c:pt>
                <c:pt idx="1414">
                  <c:v>112.71</c:v>
                </c:pt>
                <c:pt idx="1415">
                  <c:v>112.47</c:v>
                </c:pt>
                <c:pt idx="1416">
                  <c:v>112.47</c:v>
                </c:pt>
                <c:pt idx="1417">
                  <c:v>112.71</c:v>
                </c:pt>
                <c:pt idx="1418">
                  <c:v>112.71</c:v>
                </c:pt>
                <c:pt idx="1419">
                  <c:v>113.2</c:v>
                </c:pt>
                <c:pt idx="1420">
                  <c:v>113.2</c:v>
                </c:pt>
                <c:pt idx="1421">
                  <c:v>113.69</c:v>
                </c:pt>
                <c:pt idx="1422">
                  <c:v>114.18</c:v>
                </c:pt>
                <c:pt idx="1423">
                  <c:v>114.43</c:v>
                </c:pt>
                <c:pt idx="1424">
                  <c:v>114.67</c:v>
                </c:pt>
                <c:pt idx="1425">
                  <c:v>115.16</c:v>
                </c:pt>
                <c:pt idx="1426">
                  <c:v>115.65</c:v>
                </c:pt>
                <c:pt idx="1427">
                  <c:v>116.38</c:v>
                </c:pt>
                <c:pt idx="1428">
                  <c:v>117.12</c:v>
                </c:pt>
                <c:pt idx="1429">
                  <c:v>118.09</c:v>
                </c:pt>
                <c:pt idx="1430">
                  <c:v>118.83</c:v>
                </c:pt>
                <c:pt idx="1431">
                  <c:v>118.83</c:v>
                </c:pt>
              </c:numCache>
            </c:numRef>
          </c:xVal>
          <c:yVal>
            <c:numRef>
              <c:f>'Robot Positions'!$D$2:$D$4000</c:f>
              <c:numCache>
                <c:formatCode>General</c:formatCode>
                <c:ptCount val="3999"/>
                <c:pt idx="0">
                  <c:v>82.64</c:v>
                </c:pt>
                <c:pt idx="1">
                  <c:v>82.64</c:v>
                </c:pt>
                <c:pt idx="2">
                  <c:v>82.64</c:v>
                </c:pt>
                <c:pt idx="3">
                  <c:v>83.13</c:v>
                </c:pt>
                <c:pt idx="4">
                  <c:v>85.09</c:v>
                </c:pt>
                <c:pt idx="5">
                  <c:v>88.02</c:v>
                </c:pt>
                <c:pt idx="6">
                  <c:v>91.2</c:v>
                </c:pt>
                <c:pt idx="7">
                  <c:v>94.87</c:v>
                </c:pt>
                <c:pt idx="8">
                  <c:v>96.82</c:v>
                </c:pt>
                <c:pt idx="9">
                  <c:v>101.71</c:v>
                </c:pt>
                <c:pt idx="10">
                  <c:v>107.09</c:v>
                </c:pt>
                <c:pt idx="11">
                  <c:v>108.56</c:v>
                </c:pt>
                <c:pt idx="12">
                  <c:v>113.45</c:v>
                </c:pt>
                <c:pt idx="13">
                  <c:v>116.87</c:v>
                </c:pt>
                <c:pt idx="14">
                  <c:v>120.29</c:v>
                </c:pt>
                <c:pt idx="15">
                  <c:v>123.23</c:v>
                </c:pt>
                <c:pt idx="16">
                  <c:v>126.65</c:v>
                </c:pt>
                <c:pt idx="17">
                  <c:v>128.12</c:v>
                </c:pt>
                <c:pt idx="18">
                  <c:v>129.59</c:v>
                </c:pt>
                <c:pt idx="19">
                  <c:v>131.54</c:v>
                </c:pt>
                <c:pt idx="20">
                  <c:v>132.52000000000001</c:v>
                </c:pt>
                <c:pt idx="21">
                  <c:v>132.03</c:v>
                </c:pt>
                <c:pt idx="22">
                  <c:v>132.03</c:v>
                </c:pt>
                <c:pt idx="23">
                  <c:v>132.52000000000001</c:v>
                </c:pt>
                <c:pt idx="24">
                  <c:v>132.52000000000001</c:v>
                </c:pt>
                <c:pt idx="25">
                  <c:v>132.52000000000001</c:v>
                </c:pt>
                <c:pt idx="26">
                  <c:v>133.01</c:v>
                </c:pt>
                <c:pt idx="27">
                  <c:v>133.5</c:v>
                </c:pt>
                <c:pt idx="28">
                  <c:v>134.47</c:v>
                </c:pt>
                <c:pt idx="29">
                  <c:v>135.44999999999999</c:v>
                </c:pt>
                <c:pt idx="30">
                  <c:v>135.44999999999999</c:v>
                </c:pt>
                <c:pt idx="31">
                  <c:v>135.94</c:v>
                </c:pt>
                <c:pt idx="32">
                  <c:v>135.94</c:v>
                </c:pt>
                <c:pt idx="33">
                  <c:v>135.94</c:v>
                </c:pt>
                <c:pt idx="34">
                  <c:v>135.94</c:v>
                </c:pt>
                <c:pt idx="35">
                  <c:v>135.94</c:v>
                </c:pt>
                <c:pt idx="36">
                  <c:v>135.94</c:v>
                </c:pt>
                <c:pt idx="37">
                  <c:v>135.94</c:v>
                </c:pt>
                <c:pt idx="38">
                  <c:v>135.44999999999999</c:v>
                </c:pt>
                <c:pt idx="39">
                  <c:v>135.44999999999999</c:v>
                </c:pt>
                <c:pt idx="40">
                  <c:v>134.47</c:v>
                </c:pt>
                <c:pt idx="41">
                  <c:v>134.47</c:v>
                </c:pt>
                <c:pt idx="42">
                  <c:v>134.47</c:v>
                </c:pt>
                <c:pt idx="43">
                  <c:v>134.47</c:v>
                </c:pt>
                <c:pt idx="44">
                  <c:v>133.5</c:v>
                </c:pt>
                <c:pt idx="45">
                  <c:v>133.25</c:v>
                </c:pt>
                <c:pt idx="46">
                  <c:v>131.54</c:v>
                </c:pt>
                <c:pt idx="47">
                  <c:v>130.07</c:v>
                </c:pt>
                <c:pt idx="48">
                  <c:v>129.59</c:v>
                </c:pt>
                <c:pt idx="49">
                  <c:v>127.63</c:v>
                </c:pt>
                <c:pt idx="50">
                  <c:v>126.16</c:v>
                </c:pt>
                <c:pt idx="51">
                  <c:v>125.18</c:v>
                </c:pt>
                <c:pt idx="52">
                  <c:v>124.21</c:v>
                </c:pt>
                <c:pt idx="53">
                  <c:v>123.23</c:v>
                </c:pt>
                <c:pt idx="54">
                  <c:v>121.76</c:v>
                </c:pt>
                <c:pt idx="55">
                  <c:v>120.78</c:v>
                </c:pt>
                <c:pt idx="56">
                  <c:v>119.32</c:v>
                </c:pt>
                <c:pt idx="57">
                  <c:v>117.36</c:v>
                </c:pt>
                <c:pt idx="58">
                  <c:v>116.87</c:v>
                </c:pt>
                <c:pt idx="59">
                  <c:v>114.91</c:v>
                </c:pt>
                <c:pt idx="60">
                  <c:v>112.47</c:v>
                </c:pt>
                <c:pt idx="61">
                  <c:v>111</c:v>
                </c:pt>
                <c:pt idx="62">
                  <c:v>111.49</c:v>
                </c:pt>
                <c:pt idx="63">
                  <c:v>110.51</c:v>
                </c:pt>
                <c:pt idx="64">
                  <c:v>108.07</c:v>
                </c:pt>
                <c:pt idx="65">
                  <c:v>105.62</c:v>
                </c:pt>
                <c:pt idx="66">
                  <c:v>102.2</c:v>
                </c:pt>
                <c:pt idx="67">
                  <c:v>99.76</c:v>
                </c:pt>
                <c:pt idx="68">
                  <c:v>99.76</c:v>
                </c:pt>
                <c:pt idx="69">
                  <c:v>99.51</c:v>
                </c:pt>
                <c:pt idx="70">
                  <c:v>98.04</c:v>
                </c:pt>
                <c:pt idx="71">
                  <c:v>95.84</c:v>
                </c:pt>
                <c:pt idx="72">
                  <c:v>92.91</c:v>
                </c:pt>
                <c:pt idx="73">
                  <c:v>91.44</c:v>
                </c:pt>
                <c:pt idx="74">
                  <c:v>90.95</c:v>
                </c:pt>
                <c:pt idx="75">
                  <c:v>90.95</c:v>
                </c:pt>
                <c:pt idx="76">
                  <c:v>90.47</c:v>
                </c:pt>
                <c:pt idx="77">
                  <c:v>89.98</c:v>
                </c:pt>
                <c:pt idx="78">
                  <c:v>87.53</c:v>
                </c:pt>
                <c:pt idx="79">
                  <c:v>85.58</c:v>
                </c:pt>
                <c:pt idx="80">
                  <c:v>82.64</c:v>
                </c:pt>
                <c:pt idx="81">
                  <c:v>81.66</c:v>
                </c:pt>
                <c:pt idx="82">
                  <c:v>81.17</c:v>
                </c:pt>
                <c:pt idx="83">
                  <c:v>81.17</c:v>
                </c:pt>
                <c:pt idx="84">
                  <c:v>79.22</c:v>
                </c:pt>
                <c:pt idx="85">
                  <c:v>77.75</c:v>
                </c:pt>
                <c:pt idx="86">
                  <c:v>74.33</c:v>
                </c:pt>
                <c:pt idx="87">
                  <c:v>74.33</c:v>
                </c:pt>
                <c:pt idx="88">
                  <c:v>74.33</c:v>
                </c:pt>
                <c:pt idx="89">
                  <c:v>73.84</c:v>
                </c:pt>
                <c:pt idx="90">
                  <c:v>71.39</c:v>
                </c:pt>
                <c:pt idx="91">
                  <c:v>68.459999999999994</c:v>
                </c:pt>
                <c:pt idx="92">
                  <c:v>66.989999999999995</c:v>
                </c:pt>
                <c:pt idx="93">
                  <c:v>65.53</c:v>
                </c:pt>
                <c:pt idx="94">
                  <c:v>64.55</c:v>
                </c:pt>
                <c:pt idx="95">
                  <c:v>64.55</c:v>
                </c:pt>
                <c:pt idx="96">
                  <c:v>64.55</c:v>
                </c:pt>
                <c:pt idx="97">
                  <c:v>62.59</c:v>
                </c:pt>
                <c:pt idx="98">
                  <c:v>59.17</c:v>
                </c:pt>
                <c:pt idx="99">
                  <c:v>57.21</c:v>
                </c:pt>
                <c:pt idx="100">
                  <c:v>55.75</c:v>
                </c:pt>
                <c:pt idx="101">
                  <c:v>54.77</c:v>
                </c:pt>
                <c:pt idx="102">
                  <c:v>53.79</c:v>
                </c:pt>
                <c:pt idx="103">
                  <c:v>51.83</c:v>
                </c:pt>
                <c:pt idx="104">
                  <c:v>50.86</c:v>
                </c:pt>
                <c:pt idx="105">
                  <c:v>51.34</c:v>
                </c:pt>
                <c:pt idx="106">
                  <c:v>50.86</c:v>
                </c:pt>
                <c:pt idx="107">
                  <c:v>50.37</c:v>
                </c:pt>
                <c:pt idx="108">
                  <c:v>49.88</c:v>
                </c:pt>
                <c:pt idx="109">
                  <c:v>49.39</c:v>
                </c:pt>
                <c:pt idx="110">
                  <c:v>48.41</c:v>
                </c:pt>
                <c:pt idx="111">
                  <c:v>47.43</c:v>
                </c:pt>
                <c:pt idx="112">
                  <c:v>47.43</c:v>
                </c:pt>
                <c:pt idx="113">
                  <c:v>46.94</c:v>
                </c:pt>
                <c:pt idx="114">
                  <c:v>46.94</c:v>
                </c:pt>
                <c:pt idx="115">
                  <c:v>46.45</c:v>
                </c:pt>
                <c:pt idx="116">
                  <c:v>46.45</c:v>
                </c:pt>
                <c:pt idx="117">
                  <c:v>46.45</c:v>
                </c:pt>
                <c:pt idx="118">
                  <c:v>46.45</c:v>
                </c:pt>
                <c:pt idx="119">
                  <c:v>46.94</c:v>
                </c:pt>
                <c:pt idx="120">
                  <c:v>46.94</c:v>
                </c:pt>
                <c:pt idx="121">
                  <c:v>46.94</c:v>
                </c:pt>
                <c:pt idx="122">
                  <c:v>47.43</c:v>
                </c:pt>
                <c:pt idx="123">
                  <c:v>47.43</c:v>
                </c:pt>
                <c:pt idx="124">
                  <c:v>47.43</c:v>
                </c:pt>
                <c:pt idx="125">
                  <c:v>47.92</c:v>
                </c:pt>
                <c:pt idx="126">
                  <c:v>48.9</c:v>
                </c:pt>
                <c:pt idx="127">
                  <c:v>49.88</c:v>
                </c:pt>
                <c:pt idx="128">
                  <c:v>51.1</c:v>
                </c:pt>
                <c:pt idx="129">
                  <c:v>51.83</c:v>
                </c:pt>
                <c:pt idx="130">
                  <c:v>52.57</c:v>
                </c:pt>
                <c:pt idx="131">
                  <c:v>53.3</c:v>
                </c:pt>
                <c:pt idx="132">
                  <c:v>53.3</c:v>
                </c:pt>
                <c:pt idx="133">
                  <c:v>53.3</c:v>
                </c:pt>
                <c:pt idx="134">
                  <c:v>53.79</c:v>
                </c:pt>
                <c:pt idx="135">
                  <c:v>55.75</c:v>
                </c:pt>
                <c:pt idx="136">
                  <c:v>56.72</c:v>
                </c:pt>
                <c:pt idx="137">
                  <c:v>57.7</c:v>
                </c:pt>
                <c:pt idx="138">
                  <c:v>57.21</c:v>
                </c:pt>
                <c:pt idx="139">
                  <c:v>57.7</c:v>
                </c:pt>
                <c:pt idx="140">
                  <c:v>58.19</c:v>
                </c:pt>
                <c:pt idx="141">
                  <c:v>60.64</c:v>
                </c:pt>
                <c:pt idx="142">
                  <c:v>61.61</c:v>
                </c:pt>
                <c:pt idx="143">
                  <c:v>63.08</c:v>
                </c:pt>
                <c:pt idx="144">
                  <c:v>64.06</c:v>
                </c:pt>
                <c:pt idx="145">
                  <c:v>66.260000000000005</c:v>
                </c:pt>
                <c:pt idx="146">
                  <c:v>68.459999999999994</c:v>
                </c:pt>
                <c:pt idx="147">
                  <c:v>71.39</c:v>
                </c:pt>
                <c:pt idx="148">
                  <c:v>72.86</c:v>
                </c:pt>
                <c:pt idx="149">
                  <c:v>74.08</c:v>
                </c:pt>
                <c:pt idx="150">
                  <c:v>76.040000000000006</c:v>
                </c:pt>
                <c:pt idx="151">
                  <c:v>76.28</c:v>
                </c:pt>
                <c:pt idx="152">
                  <c:v>76.77</c:v>
                </c:pt>
                <c:pt idx="153">
                  <c:v>78.73</c:v>
                </c:pt>
                <c:pt idx="154">
                  <c:v>80.69</c:v>
                </c:pt>
                <c:pt idx="155">
                  <c:v>83.13</c:v>
                </c:pt>
                <c:pt idx="156">
                  <c:v>85.58</c:v>
                </c:pt>
                <c:pt idx="157">
                  <c:v>85.58</c:v>
                </c:pt>
                <c:pt idx="158">
                  <c:v>85.58</c:v>
                </c:pt>
                <c:pt idx="159">
                  <c:v>87.04</c:v>
                </c:pt>
                <c:pt idx="160">
                  <c:v>89.49</c:v>
                </c:pt>
                <c:pt idx="161">
                  <c:v>91.44</c:v>
                </c:pt>
                <c:pt idx="162">
                  <c:v>93.89</c:v>
                </c:pt>
                <c:pt idx="163">
                  <c:v>94.38</c:v>
                </c:pt>
                <c:pt idx="164">
                  <c:v>95.84</c:v>
                </c:pt>
                <c:pt idx="165">
                  <c:v>97.31</c:v>
                </c:pt>
                <c:pt idx="166">
                  <c:v>99.76</c:v>
                </c:pt>
                <c:pt idx="167">
                  <c:v>102.2</c:v>
                </c:pt>
                <c:pt idx="168">
                  <c:v>105.62</c:v>
                </c:pt>
                <c:pt idx="169">
                  <c:v>106.6</c:v>
                </c:pt>
                <c:pt idx="170">
                  <c:v>108.07</c:v>
                </c:pt>
                <c:pt idx="171">
                  <c:v>108.07</c:v>
                </c:pt>
                <c:pt idx="172">
                  <c:v>109.54</c:v>
                </c:pt>
                <c:pt idx="173">
                  <c:v>111</c:v>
                </c:pt>
                <c:pt idx="174">
                  <c:v>112.96</c:v>
                </c:pt>
                <c:pt idx="175">
                  <c:v>114.91</c:v>
                </c:pt>
                <c:pt idx="176">
                  <c:v>116.87</c:v>
                </c:pt>
                <c:pt idx="177">
                  <c:v>118.34</c:v>
                </c:pt>
                <c:pt idx="178">
                  <c:v>119.32</c:v>
                </c:pt>
                <c:pt idx="179">
                  <c:v>119.32</c:v>
                </c:pt>
                <c:pt idx="180">
                  <c:v>119.32</c:v>
                </c:pt>
                <c:pt idx="181">
                  <c:v>119.32</c:v>
                </c:pt>
                <c:pt idx="182">
                  <c:v>120.29</c:v>
                </c:pt>
                <c:pt idx="183">
                  <c:v>121.76</c:v>
                </c:pt>
                <c:pt idx="184">
                  <c:v>124.21</c:v>
                </c:pt>
                <c:pt idx="185">
                  <c:v>125.67</c:v>
                </c:pt>
                <c:pt idx="186">
                  <c:v>127.14</c:v>
                </c:pt>
                <c:pt idx="187">
                  <c:v>128.61000000000001</c:v>
                </c:pt>
                <c:pt idx="188">
                  <c:v>129.59</c:v>
                </c:pt>
                <c:pt idx="189">
                  <c:v>130.56</c:v>
                </c:pt>
                <c:pt idx="190">
                  <c:v>131.05000000000001</c:v>
                </c:pt>
                <c:pt idx="191">
                  <c:v>131.05000000000001</c:v>
                </c:pt>
                <c:pt idx="192">
                  <c:v>131.05000000000001</c:v>
                </c:pt>
                <c:pt idx="193">
                  <c:v>131.54</c:v>
                </c:pt>
                <c:pt idx="194">
                  <c:v>132.52000000000001</c:v>
                </c:pt>
                <c:pt idx="195">
                  <c:v>133.74</c:v>
                </c:pt>
                <c:pt idx="196">
                  <c:v>134.47</c:v>
                </c:pt>
                <c:pt idx="197">
                  <c:v>134.96</c:v>
                </c:pt>
                <c:pt idx="198">
                  <c:v>135.44999999999999</c:v>
                </c:pt>
                <c:pt idx="199">
                  <c:v>135.94</c:v>
                </c:pt>
                <c:pt idx="200">
                  <c:v>135.94</c:v>
                </c:pt>
                <c:pt idx="201">
                  <c:v>135.94</c:v>
                </c:pt>
                <c:pt idx="202">
                  <c:v>135.94</c:v>
                </c:pt>
                <c:pt idx="203">
                  <c:v>135.94</c:v>
                </c:pt>
                <c:pt idx="204">
                  <c:v>135.94</c:v>
                </c:pt>
                <c:pt idx="205">
                  <c:v>135.44999999999999</c:v>
                </c:pt>
                <c:pt idx="206">
                  <c:v>134.96</c:v>
                </c:pt>
                <c:pt idx="207">
                  <c:v>135.44999999999999</c:v>
                </c:pt>
                <c:pt idx="208">
                  <c:v>135.44999999999999</c:v>
                </c:pt>
                <c:pt idx="209">
                  <c:v>135.44999999999999</c:v>
                </c:pt>
                <c:pt idx="210">
                  <c:v>135.44999999999999</c:v>
                </c:pt>
                <c:pt idx="211">
                  <c:v>134.47</c:v>
                </c:pt>
                <c:pt idx="212">
                  <c:v>133.5</c:v>
                </c:pt>
                <c:pt idx="213">
                  <c:v>133.5</c:v>
                </c:pt>
                <c:pt idx="214">
                  <c:v>132.03</c:v>
                </c:pt>
                <c:pt idx="215">
                  <c:v>130.56</c:v>
                </c:pt>
                <c:pt idx="216">
                  <c:v>130.07</c:v>
                </c:pt>
                <c:pt idx="217">
                  <c:v>129.59</c:v>
                </c:pt>
                <c:pt idx="218">
                  <c:v>127.14</c:v>
                </c:pt>
                <c:pt idx="219">
                  <c:v>126.16</c:v>
                </c:pt>
                <c:pt idx="220">
                  <c:v>124.69</c:v>
                </c:pt>
                <c:pt idx="221">
                  <c:v>123.72</c:v>
                </c:pt>
                <c:pt idx="222">
                  <c:v>121.76</c:v>
                </c:pt>
                <c:pt idx="223">
                  <c:v>119.8</c:v>
                </c:pt>
                <c:pt idx="224">
                  <c:v>119.32</c:v>
                </c:pt>
                <c:pt idx="225">
                  <c:v>116.87</c:v>
                </c:pt>
                <c:pt idx="226">
                  <c:v>114.91</c:v>
                </c:pt>
                <c:pt idx="227">
                  <c:v>113.45</c:v>
                </c:pt>
                <c:pt idx="228">
                  <c:v>111.49</c:v>
                </c:pt>
                <c:pt idx="229">
                  <c:v>108.56</c:v>
                </c:pt>
                <c:pt idx="230">
                  <c:v>106.6</c:v>
                </c:pt>
                <c:pt idx="231">
                  <c:v>105.62</c:v>
                </c:pt>
                <c:pt idx="232">
                  <c:v>105.62</c:v>
                </c:pt>
                <c:pt idx="233">
                  <c:v>105.62</c:v>
                </c:pt>
                <c:pt idx="234">
                  <c:v>104.65</c:v>
                </c:pt>
                <c:pt idx="235">
                  <c:v>102.69</c:v>
                </c:pt>
                <c:pt idx="236">
                  <c:v>100.25</c:v>
                </c:pt>
                <c:pt idx="237">
                  <c:v>98.29</c:v>
                </c:pt>
                <c:pt idx="238">
                  <c:v>96.82</c:v>
                </c:pt>
                <c:pt idx="239">
                  <c:v>96.82</c:v>
                </c:pt>
                <c:pt idx="240">
                  <c:v>96.82</c:v>
                </c:pt>
                <c:pt idx="241">
                  <c:v>96.82</c:v>
                </c:pt>
                <c:pt idx="242">
                  <c:v>95.36</c:v>
                </c:pt>
                <c:pt idx="243">
                  <c:v>93.89</c:v>
                </c:pt>
                <c:pt idx="244">
                  <c:v>91.44</c:v>
                </c:pt>
                <c:pt idx="245">
                  <c:v>90.95</c:v>
                </c:pt>
                <c:pt idx="246">
                  <c:v>89</c:v>
                </c:pt>
                <c:pt idx="247">
                  <c:v>86.31</c:v>
                </c:pt>
                <c:pt idx="248">
                  <c:v>84.6</c:v>
                </c:pt>
                <c:pt idx="249">
                  <c:v>81.66</c:v>
                </c:pt>
                <c:pt idx="250">
                  <c:v>79.459999999999994</c:v>
                </c:pt>
                <c:pt idx="251">
                  <c:v>78.239999999999995</c:v>
                </c:pt>
                <c:pt idx="252">
                  <c:v>77.260000000000005</c:v>
                </c:pt>
                <c:pt idx="253">
                  <c:v>77.02</c:v>
                </c:pt>
                <c:pt idx="254">
                  <c:v>73.84</c:v>
                </c:pt>
                <c:pt idx="255">
                  <c:v>70.42</c:v>
                </c:pt>
                <c:pt idx="256">
                  <c:v>68.22</c:v>
                </c:pt>
                <c:pt idx="257">
                  <c:v>67.48</c:v>
                </c:pt>
                <c:pt idx="258">
                  <c:v>66.02</c:v>
                </c:pt>
                <c:pt idx="259">
                  <c:v>65.040000000000006</c:v>
                </c:pt>
                <c:pt idx="260">
                  <c:v>65.040000000000006</c:v>
                </c:pt>
                <c:pt idx="261">
                  <c:v>64.55</c:v>
                </c:pt>
                <c:pt idx="262">
                  <c:v>62.59</c:v>
                </c:pt>
                <c:pt idx="263">
                  <c:v>61.12</c:v>
                </c:pt>
                <c:pt idx="264">
                  <c:v>59.17</c:v>
                </c:pt>
                <c:pt idx="265">
                  <c:v>57.21</c:v>
                </c:pt>
                <c:pt idx="266">
                  <c:v>57.21</c:v>
                </c:pt>
                <c:pt idx="267">
                  <c:v>56.23</c:v>
                </c:pt>
                <c:pt idx="268">
                  <c:v>56.23</c:v>
                </c:pt>
                <c:pt idx="269">
                  <c:v>55.26</c:v>
                </c:pt>
                <c:pt idx="270">
                  <c:v>53.79</c:v>
                </c:pt>
                <c:pt idx="271">
                  <c:v>52.81</c:v>
                </c:pt>
                <c:pt idx="272">
                  <c:v>52.32</c:v>
                </c:pt>
                <c:pt idx="273">
                  <c:v>51.34</c:v>
                </c:pt>
                <c:pt idx="274">
                  <c:v>50.37</c:v>
                </c:pt>
                <c:pt idx="275">
                  <c:v>49.88</c:v>
                </c:pt>
                <c:pt idx="276">
                  <c:v>49.88</c:v>
                </c:pt>
                <c:pt idx="277">
                  <c:v>49.39</c:v>
                </c:pt>
                <c:pt idx="278">
                  <c:v>49.39</c:v>
                </c:pt>
                <c:pt idx="279">
                  <c:v>48.9</c:v>
                </c:pt>
                <c:pt idx="280">
                  <c:v>48.9</c:v>
                </c:pt>
                <c:pt idx="281">
                  <c:v>47.92</c:v>
                </c:pt>
                <c:pt idx="282">
                  <c:v>47.92</c:v>
                </c:pt>
                <c:pt idx="283">
                  <c:v>47.92</c:v>
                </c:pt>
                <c:pt idx="284">
                  <c:v>47.19</c:v>
                </c:pt>
                <c:pt idx="285">
                  <c:v>47.43</c:v>
                </c:pt>
                <c:pt idx="286">
                  <c:v>47.43</c:v>
                </c:pt>
                <c:pt idx="287">
                  <c:v>47.43</c:v>
                </c:pt>
                <c:pt idx="288">
                  <c:v>47.43</c:v>
                </c:pt>
                <c:pt idx="289">
                  <c:v>47.43</c:v>
                </c:pt>
                <c:pt idx="290">
                  <c:v>47.92</c:v>
                </c:pt>
                <c:pt idx="291">
                  <c:v>47.92</c:v>
                </c:pt>
                <c:pt idx="292">
                  <c:v>47.92</c:v>
                </c:pt>
                <c:pt idx="293">
                  <c:v>47.92</c:v>
                </c:pt>
                <c:pt idx="294">
                  <c:v>48.9</c:v>
                </c:pt>
                <c:pt idx="295">
                  <c:v>49.39</c:v>
                </c:pt>
                <c:pt idx="296">
                  <c:v>49.88</c:v>
                </c:pt>
                <c:pt idx="297">
                  <c:v>50.37</c:v>
                </c:pt>
                <c:pt idx="298">
                  <c:v>50.37</c:v>
                </c:pt>
                <c:pt idx="299">
                  <c:v>50.37</c:v>
                </c:pt>
                <c:pt idx="300">
                  <c:v>50.37</c:v>
                </c:pt>
                <c:pt idx="301">
                  <c:v>51.83</c:v>
                </c:pt>
                <c:pt idx="302">
                  <c:v>53.79</c:v>
                </c:pt>
                <c:pt idx="303">
                  <c:v>54.77</c:v>
                </c:pt>
                <c:pt idx="304">
                  <c:v>56.23</c:v>
                </c:pt>
                <c:pt idx="305">
                  <c:v>56.72</c:v>
                </c:pt>
                <c:pt idx="306">
                  <c:v>56.72</c:v>
                </c:pt>
                <c:pt idx="307">
                  <c:v>56.72</c:v>
                </c:pt>
                <c:pt idx="308">
                  <c:v>57.7</c:v>
                </c:pt>
                <c:pt idx="309">
                  <c:v>60.15</c:v>
                </c:pt>
                <c:pt idx="310">
                  <c:v>61.61</c:v>
                </c:pt>
                <c:pt idx="311">
                  <c:v>65.040000000000006</c:v>
                </c:pt>
                <c:pt idx="312">
                  <c:v>66.989999999999995</c:v>
                </c:pt>
                <c:pt idx="313">
                  <c:v>68.459999999999994</c:v>
                </c:pt>
                <c:pt idx="314">
                  <c:v>70.91</c:v>
                </c:pt>
                <c:pt idx="315">
                  <c:v>71.88</c:v>
                </c:pt>
                <c:pt idx="316">
                  <c:v>72.62</c:v>
                </c:pt>
                <c:pt idx="317">
                  <c:v>73.349999999999994</c:v>
                </c:pt>
                <c:pt idx="318">
                  <c:v>74.08</c:v>
                </c:pt>
                <c:pt idx="319">
                  <c:v>74.819999999999993</c:v>
                </c:pt>
                <c:pt idx="320">
                  <c:v>76.28</c:v>
                </c:pt>
                <c:pt idx="321">
                  <c:v>78.97</c:v>
                </c:pt>
                <c:pt idx="322">
                  <c:v>80.44</c:v>
                </c:pt>
                <c:pt idx="323">
                  <c:v>80.44</c:v>
                </c:pt>
                <c:pt idx="324">
                  <c:v>80.44</c:v>
                </c:pt>
                <c:pt idx="325">
                  <c:v>80.69</c:v>
                </c:pt>
                <c:pt idx="326">
                  <c:v>81.66</c:v>
                </c:pt>
                <c:pt idx="327">
                  <c:v>83.13</c:v>
                </c:pt>
                <c:pt idx="328">
                  <c:v>86.06</c:v>
                </c:pt>
                <c:pt idx="329">
                  <c:v>87.04</c:v>
                </c:pt>
                <c:pt idx="330">
                  <c:v>87.04</c:v>
                </c:pt>
                <c:pt idx="331">
                  <c:v>88.02</c:v>
                </c:pt>
                <c:pt idx="332">
                  <c:v>89.49</c:v>
                </c:pt>
                <c:pt idx="333">
                  <c:v>90.95</c:v>
                </c:pt>
                <c:pt idx="334">
                  <c:v>93.4</c:v>
                </c:pt>
                <c:pt idx="335">
                  <c:v>96.82</c:v>
                </c:pt>
                <c:pt idx="336">
                  <c:v>97.8</c:v>
                </c:pt>
                <c:pt idx="337">
                  <c:v>100.98</c:v>
                </c:pt>
                <c:pt idx="338">
                  <c:v>103.18</c:v>
                </c:pt>
                <c:pt idx="339">
                  <c:v>105.13</c:v>
                </c:pt>
                <c:pt idx="340">
                  <c:v>107.09</c:v>
                </c:pt>
                <c:pt idx="341">
                  <c:v>109.05</c:v>
                </c:pt>
                <c:pt idx="342">
                  <c:v>110.51</c:v>
                </c:pt>
                <c:pt idx="343">
                  <c:v>111.98</c:v>
                </c:pt>
                <c:pt idx="344">
                  <c:v>113.45</c:v>
                </c:pt>
                <c:pt idx="345">
                  <c:v>114.91</c:v>
                </c:pt>
                <c:pt idx="346">
                  <c:v>116.38</c:v>
                </c:pt>
                <c:pt idx="347">
                  <c:v>117.85</c:v>
                </c:pt>
                <c:pt idx="348">
                  <c:v>120.78</c:v>
                </c:pt>
                <c:pt idx="349">
                  <c:v>122.74</c:v>
                </c:pt>
                <c:pt idx="350">
                  <c:v>123.72</c:v>
                </c:pt>
                <c:pt idx="351">
                  <c:v>125.18</c:v>
                </c:pt>
                <c:pt idx="352">
                  <c:v>126.16</c:v>
                </c:pt>
                <c:pt idx="353">
                  <c:v>128.12</c:v>
                </c:pt>
                <c:pt idx="354">
                  <c:v>128.85</c:v>
                </c:pt>
                <c:pt idx="355">
                  <c:v>128.85</c:v>
                </c:pt>
                <c:pt idx="356">
                  <c:v>129.59</c:v>
                </c:pt>
                <c:pt idx="357">
                  <c:v>130.07</c:v>
                </c:pt>
                <c:pt idx="358">
                  <c:v>131.54</c:v>
                </c:pt>
                <c:pt idx="359">
                  <c:v>133.01</c:v>
                </c:pt>
                <c:pt idx="360">
                  <c:v>133.5</c:v>
                </c:pt>
                <c:pt idx="361">
                  <c:v>134.47</c:v>
                </c:pt>
                <c:pt idx="362">
                  <c:v>134.47</c:v>
                </c:pt>
                <c:pt idx="363">
                  <c:v>134.47</c:v>
                </c:pt>
                <c:pt idx="364">
                  <c:v>135.44999999999999</c:v>
                </c:pt>
                <c:pt idx="365">
                  <c:v>135.44999999999999</c:v>
                </c:pt>
                <c:pt idx="366">
                  <c:v>135.94</c:v>
                </c:pt>
                <c:pt idx="367">
                  <c:v>135.94</c:v>
                </c:pt>
                <c:pt idx="368">
                  <c:v>135.94</c:v>
                </c:pt>
                <c:pt idx="369">
                  <c:v>135.94</c:v>
                </c:pt>
                <c:pt idx="370">
                  <c:v>135.94</c:v>
                </c:pt>
                <c:pt idx="371">
                  <c:v>135.94</c:v>
                </c:pt>
                <c:pt idx="372">
                  <c:v>135.44999999999999</c:v>
                </c:pt>
                <c:pt idx="373">
                  <c:v>135.44999999999999</c:v>
                </c:pt>
                <c:pt idx="374">
                  <c:v>134.96</c:v>
                </c:pt>
                <c:pt idx="375">
                  <c:v>134.72</c:v>
                </c:pt>
                <c:pt idx="376">
                  <c:v>134.47</c:v>
                </c:pt>
                <c:pt idx="377">
                  <c:v>134.47</c:v>
                </c:pt>
                <c:pt idx="378">
                  <c:v>133.5</c:v>
                </c:pt>
                <c:pt idx="379">
                  <c:v>132.52000000000001</c:v>
                </c:pt>
                <c:pt idx="380">
                  <c:v>132.52000000000001</c:v>
                </c:pt>
                <c:pt idx="381">
                  <c:v>131.54</c:v>
                </c:pt>
                <c:pt idx="382">
                  <c:v>130.56</c:v>
                </c:pt>
                <c:pt idx="383">
                  <c:v>129.59</c:v>
                </c:pt>
                <c:pt idx="384">
                  <c:v>128.61000000000001</c:v>
                </c:pt>
                <c:pt idx="385">
                  <c:v>127.14</c:v>
                </c:pt>
                <c:pt idx="386">
                  <c:v>126.16</c:v>
                </c:pt>
                <c:pt idx="387">
                  <c:v>125.18</c:v>
                </c:pt>
                <c:pt idx="388">
                  <c:v>124.21</c:v>
                </c:pt>
                <c:pt idx="389">
                  <c:v>123.23</c:v>
                </c:pt>
                <c:pt idx="390">
                  <c:v>122.25</c:v>
                </c:pt>
                <c:pt idx="391">
                  <c:v>121.76</c:v>
                </c:pt>
                <c:pt idx="392">
                  <c:v>118.83</c:v>
                </c:pt>
                <c:pt idx="393">
                  <c:v>116.87</c:v>
                </c:pt>
                <c:pt idx="394">
                  <c:v>114.91</c:v>
                </c:pt>
                <c:pt idx="395">
                  <c:v>112.96</c:v>
                </c:pt>
                <c:pt idx="396">
                  <c:v>111.49</c:v>
                </c:pt>
                <c:pt idx="397">
                  <c:v>111</c:v>
                </c:pt>
                <c:pt idx="398">
                  <c:v>111</c:v>
                </c:pt>
                <c:pt idx="399">
                  <c:v>110.51</c:v>
                </c:pt>
                <c:pt idx="400">
                  <c:v>109.54</c:v>
                </c:pt>
                <c:pt idx="401">
                  <c:v>108.56</c:v>
                </c:pt>
                <c:pt idx="402">
                  <c:v>106.85</c:v>
                </c:pt>
                <c:pt idx="403">
                  <c:v>103.42</c:v>
                </c:pt>
                <c:pt idx="404">
                  <c:v>101.71</c:v>
                </c:pt>
                <c:pt idx="405">
                  <c:v>100.73</c:v>
                </c:pt>
                <c:pt idx="406">
                  <c:v>100.73</c:v>
                </c:pt>
                <c:pt idx="407">
                  <c:v>100.73</c:v>
                </c:pt>
                <c:pt idx="408">
                  <c:v>99.27</c:v>
                </c:pt>
                <c:pt idx="409">
                  <c:v>98.29</c:v>
                </c:pt>
                <c:pt idx="410">
                  <c:v>95.84</c:v>
                </c:pt>
                <c:pt idx="411">
                  <c:v>93.89</c:v>
                </c:pt>
                <c:pt idx="412">
                  <c:v>91.2</c:v>
                </c:pt>
                <c:pt idx="413">
                  <c:v>89.98</c:v>
                </c:pt>
                <c:pt idx="414">
                  <c:v>88.26</c:v>
                </c:pt>
                <c:pt idx="415">
                  <c:v>87.04</c:v>
                </c:pt>
                <c:pt idx="416">
                  <c:v>84.6</c:v>
                </c:pt>
                <c:pt idx="417">
                  <c:v>83.62</c:v>
                </c:pt>
                <c:pt idx="418">
                  <c:v>81.17</c:v>
                </c:pt>
                <c:pt idx="419">
                  <c:v>79.22</c:v>
                </c:pt>
                <c:pt idx="420">
                  <c:v>76.77</c:v>
                </c:pt>
                <c:pt idx="421">
                  <c:v>75.31</c:v>
                </c:pt>
                <c:pt idx="422">
                  <c:v>73.84</c:v>
                </c:pt>
                <c:pt idx="423">
                  <c:v>72.37</c:v>
                </c:pt>
                <c:pt idx="424">
                  <c:v>70.91</c:v>
                </c:pt>
                <c:pt idx="425">
                  <c:v>68.459999999999994</c:v>
                </c:pt>
                <c:pt idx="426">
                  <c:v>66.5</c:v>
                </c:pt>
                <c:pt idx="427">
                  <c:v>65.040000000000006</c:v>
                </c:pt>
                <c:pt idx="428">
                  <c:v>64.06</c:v>
                </c:pt>
                <c:pt idx="429">
                  <c:v>63.08</c:v>
                </c:pt>
                <c:pt idx="430">
                  <c:v>60.64</c:v>
                </c:pt>
                <c:pt idx="431">
                  <c:v>59.17</c:v>
                </c:pt>
                <c:pt idx="432">
                  <c:v>57.21</c:v>
                </c:pt>
                <c:pt idx="433">
                  <c:v>56.72</c:v>
                </c:pt>
                <c:pt idx="434">
                  <c:v>56.23</c:v>
                </c:pt>
                <c:pt idx="435">
                  <c:v>55.75</c:v>
                </c:pt>
                <c:pt idx="436">
                  <c:v>54.77</c:v>
                </c:pt>
                <c:pt idx="437">
                  <c:v>54.28</c:v>
                </c:pt>
                <c:pt idx="438">
                  <c:v>54.77</c:v>
                </c:pt>
                <c:pt idx="439">
                  <c:v>54.28</c:v>
                </c:pt>
                <c:pt idx="440">
                  <c:v>53.79</c:v>
                </c:pt>
                <c:pt idx="441">
                  <c:v>52.32</c:v>
                </c:pt>
                <c:pt idx="442">
                  <c:v>51.34</c:v>
                </c:pt>
                <c:pt idx="443">
                  <c:v>50.37</c:v>
                </c:pt>
                <c:pt idx="444">
                  <c:v>49.39</c:v>
                </c:pt>
                <c:pt idx="445">
                  <c:v>48.9</c:v>
                </c:pt>
                <c:pt idx="446">
                  <c:v>48.41</c:v>
                </c:pt>
                <c:pt idx="447">
                  <c:v>47.92</c:v>
                </c:pt>
                <c:pt idx="448">
                  <c:v>47.92</c:v>
                </c:pt>
                <c:pt idx="449">
                  <c:v>47.92</c:v>
                </c:pt>
                <c:pt idx="450">
                  <c:v>47.43</c:v>
                </c:pt>
                <c:pt idx="451">
                  <c:v>47.43</c:v>
                </c:pt>
                <c:pt idx="452">
                  <c:v>47.43</c:v>
                </c:pt>
                <c:pt idx="453">
                  <c:v>47.43</c:v>
                </c:pt>
                <c:pt idx="454">
                  <c:v>47.43</c:v>
                </c:pt>
                <c:pt idx="455">
                  <c:v>47.43</c:v>
                </c:pt>
                <c:pt idx="456">
                  <c:v>47.43</c:v>
                </c:pt>
                <c:pt idx="457">
                  <c:v>47.43</c:v>
                </c:pt>
                <c:pt idx="458">
                  <c:v>47.92</c:v>
                </c:pt>
                <c:pt idx="459">
                  <c:v>47.92</c:v>
                </c:pt>
                <c:pt idx="460">
                  <c:v>47.92</c:v>
                </c:pt>
                <c:pt idx="461">
                  <c:v>48.41</c:v>
                </c:pt>
                <c:pt idx="462">
                  <c:v>48.9</c:v>
                </c:pt>
                <c:pt idx="463">
                  <c:v>49.39</c:v>
                </c:pt>
                <c:pt idx="464">
                  <c:v>49.88</c:v>
                </c:pt>
                <c:pt idx="465">
                  <c:v>50.37</c:v>
                </c:pt>
                <c:pt idx="466">
                  <c:v>50.37</c:v>
                </c:pt>
                <c:pt idx="467">
                  <c:v>51.34</c:v>
                </c:pt>
                <c:pt idx="468">
                  <c:v>52.81</c:v>
                </c:pt>
                <c:pt idx="469">
                  <c:v>53.79</c:v>
                </c:pt>
                <c:pt idx="470">
                  <c:v>55.26</c:v>
                </c:pt>
                <c:pt idx="471">
                  <c:v>56.23</c:v>
                </c:pt>
                <c:pt idx="472">
                  <c:v>58.19</c:v>
                </c:pt>
                <c:pt idx="473">
                  <c:v>59.17</c:v>
                </c:pt>
                <c:pt idx="474">
                  <c:v>60.15</c:v>
                </c:pt>
                <c:pt idx="475">
                  <c:v>63.08</c:v>
                </c:pt>
                <c:pt idx="476">
                  <c:v>65.040000000000006</c:v>
                </c:pt>
                <c:pt idx="477">
                  <c:v>66.989999999999995</c:v>
                </c:pt>
                <c:pt idx="478">
                  <c:v>67.97</c:v>
                </c:pt>
                <c:pt idx="479">
                  <c:v>68.95</c:v>
                </c:pt>
                <c:pt idx="480">
                  <c:v>70.91</c:v>
                </c:pt>
                <c:pt idx="481">
                  <c:v>71.88</c:v>
                </c:pt>
                <c:pt idx="482">
                  <c:v>71.88</c:v>
                </c:pt>
                <c:pt idx="483">
                  <c:v>72.86</c:v>
                </c:pt>
                <c:pt idx="484">
                  <c:v>73.349999999999994</c:v>
                </c:pt>
                <c:pt idx="485">
                  <c:v>74.819999999999993</c:v>
                </c:pt>
                <c:pt idx="486">
                  <c:v>77.75</c:v>
                </c:pt>
                <c:pt idx="487">
                  <c:v>79.709999999999994</c:v>
                </c:pt>
                <c:pt idx="488">
                  <c:v>79.709999999999994</c:v>
                </c:pt>
                <c:pt idx="489">
                  <c:v>79.95</c:v>
                </c:pt>
                <c:pt idx="490">
                  <c:v>81.42</c:v>
                </c:pt>
                <c:pt idx="491">
                  <c:v>83.62</c:v>
                </c:pt>
                <c:pt idx="492">
                  <c:v>85.58</c:v>
                </c:pt>
                <c:pt idx="493">
                  <c:v>87.04</c:v>
                </c:pt>
                <c:pt idx="494">
                  <c:v>88.02</c:v>
                </c:pt>
                <c:pt idx="495">
                  <c:v>88.51</c:v>
                </c:pt>
                <c:pt idx="496">
                  <c:v>89.98</c:v>
                </c:pt>
                <c:pt idx="497">
                  <c:v>90.47</c:v>
                </c:pt>
                <c:pt idx="498">
                  <c:v>93.89</c:v>
                </c:pt>
                <c:pt idx="499">
                  <c:v>95.36</c:v>
                </c:pt>
                <c:pt idx="500">
                  <c:v>97.31</c:v>
                </c:pt>
                <c:pt idx="501">
                  <c:v>97.8</c:v>
                </c:pt>
                <c:pt idx="502">
                  <c:v>99.27</c:v>
                </c:pt>
                <c:pt idx="503">
                  <c:v>102.2</c:v>
                </c:pt>
                <c:pt idx="504">
                  <c:v>104.65</c:v>
                </c:pt>
                <c:pt idx="505">
                  <c:v>106.11</c:v>
                </c:pt>
                <c:pt idx="506">
                  <c:v>107.09</c:v>
                </c:pt>
                <c:pt idx="507">
                  <c:v>108.8</c:v>
                </c:pt>
                <c:pt idx="508">
                  <c:v>110.02</c:v>
                </c:pt>
                <c:pt idx="509">
                  <c:v>112.23</c:v>
                </c:pt>
                <c:pt idx="510">
                  <c:v>113.94</c:v>
                </c:pt>
                <c:pt idx="511">
                  <c:v>114.91</c:v>
                </c:pt>
                <c:pt idx="512">
                  <c:v>115.89</c:v>
                </c:pt>
                <c:pt idx="513">
                  <c:v>117.36</c:v>
                </c:pt>
                <c:pt idx="514">
                  <c:v>118.83</c:v>
                </c:pt>
                <c:pt idx="515">
                  <c:v>120.29</c:v>
                </c:pt>
                <c:pt idx="516">
                  <c:v>121.27</c:v>
                </c:pt>
                <c:pt idx="517">
                  <c:v>122.25</c:v>
                </c:pt>
                <c:pt idx="518">
                  <c:v>122.74</c:v>
                </c:pt>
                <c:pt idx="519">
                  <c:v>124.69</c:v>
                </c:pt>
                <c:pt idx="520">
                  <c:v>126.16</c:v>
                </c:pt>
                <c:pt idx="521">
                  <c:v>126.16</c:v>
                </c:pt>
                <c:pt idx="522">
                  <c:v>126.16</c:v>
                </c:pt>
                <c:pt idx="523">
                  <c:v>127.63</c:v>
                </c:pt>
                <c:pt idx="524">
                  <c:v>129.1</c:v>
                </c:pt>
                <c:pt idx="525">
                  <c:v>130.56</c:v>
                </c:pt>
                <c:pt idx="526">
                  <c:v>130.56</c:v>
                </c:pt>
                <c:pt idx="527">
                  <c:v>130.56</c:v>
                </c:pt>
                <c:pt idx="528">
                  <c:v>130.56</c:v>
                </c:pt>
                <c:pt idx="529">
                  <c:v>131.54</c:v>
                </c:pt>
                <c:pt idx="530">
                  <c:v>132.52000000000001</c:v>
                </c:pt>
                <c:pt idx="531">
                  <c:v>133.01</c:v>
                </c:pt>
                <c:pt idx="532">
                  <c:v>133.99</c:v>
                </c:pt>
                <c:pt idx="533">
                  <c:v>134.47</c:v>
                </c:pt>
                <c:pt idx="534">
                  <c:v>134.47</c:v>
                </c:pt>
                <c:pt idx="535">
                  <c:v>134.47</c:v>
                </c:pt>
                <c:pt idx="536">
                  <c:v>134.47</c:v>
                </c:pt>
                <c:pt idx="537">
                  <c:v>134.96</c:v>
                </c:pt>
                <c:pt idx="538">
                  <c:v>134.96</c:v>
                </c:pt>
                <c:pt idx="539">
                  <c:v>134.96</c:v>
                </c:pt>
                <c:pt idx="540">
                  <c:v>134.96</c:v>
                </c:pt>
                <c:pt idx="541">
                  <c:v>134.96</c:v>
                </c:pt>
                <c:pt idx="542">
                  <c:v>134.96</c:v>
                </c:pt>
                <c:pt idx="543">
                  <c:v>134.96</c:v>
                </c:pt>
                <c:pt idx="544">
                  <c:v>134.47</c:v>
                </c:pt>
                <c:pt idx="545">
                  <c:v>134.47</c:v>
                </c:pt>
                <c:pt idx="546">
                  <c:v>133.99</c:v>
                </c:pt>
                <c:pt idx="547">
                  <c:v>133.5</c:v>
                </c:pt>
                <c:pt idx="548">
                  <c:v>133.5</c:v>
                </c:pt>
                <c:pt idx="549">
                  <c:v>133.5</c:v>
                </c:pt>
                <c:pt idx="550">
                  <c:v>133.5</c:v>
                </c:pt>
                <c:pt idx="551">
                  <c:v>132.52000000000001</c:v>
                </c:pt>
                <c:pt idx="552">
                  <c:v>132.03</c:v>
                </c:pt>
                <c:pt idx="553">
                  <c:v>131.05000000000001</c:v>
                </c:pt>
                <c:pt idx="554">
                  <c:v>131.05000000000001</c:v>
                </c:pt>
                <c:pt idx="555">
                  <c:v>131.05000000000001</c:v>
                </c:pt>
                <c:pt idx="556">
                  <c:v>130.07</c:v>
                </c:pt>
                <c:pt idx="557">
                  <c:v>127.63</c:v>
                </c:pt>
                <c:pt idx="558">
                  <c:v>127.14</c:v>
                </c:pt>
                <c:pt idx="559">
                  <c:v>124.21</c:v>
                </c:pt>
                <c:pt idx="560">
                  <c:v>122.25</c:v>
                </c:pt>
                <c:pt idx="561">
                  <c:v>121.27</c:v>
                </c:pt>
                <c:pt idx="562">
                  <c:v>117.85</c:v>
                </c:pt>
                <c:pt idx="563">
                  <c:v>114.91</c:v>
                </c:pt>
                <c:pt idx="564">
                  <c:v>112.96</c:v>
                </c:pt>
                <c:pt idx="565">
                  <c:v>111.49</c:v>
                </c:pt>
                <c:pt idx="566">
                  <c:v>109.54</c:v>
                </c:pt>
                <c:pt idx="567">
                  <c:v>106.6</c:v>
                </c:pt>
                <c:pt idx="568">
                  <c:v>105.13</c:v>
                </c:pt>
                <c:pt idx="569">
                  <c:v>102.69</c:v>
                </c:pt>
                <c:pt idx="570">
                  <c:v>100.73</c:v>
                </c:pt>
                <c:pt idx="571">
                  <c:v>100.25</c:v>
                </c:pt>
                <c:pt idx="572">
                  <c:v>100.49</c:v>
                </c:pt>
                <c:pt idx="573">
                  <c:v>99.76</c:v>
                </c:pt>
                <c:pt idx="574">
                  <c:v>98.29</c:v>
                </c:pt>
                <c:pt idx="575">
                  <c:v>96.82</c:v>
                </c:pt>
                <c:pt idx="576">
                  <c:v>92.91</c:v>
                </c:pt>
                <c:pt idx="577">
                  <c:v>90.47</c:v>
                </c:pt>
                <c:pt idx="578">
                  <c:v>89.49</c:v>
                </c:pt>
                <c:pt idx="579">
                  <c:v>89.49</c:v>
                </c:pt>
                <c:pt idx="580">
                  <c:v>89.49</c:v>
                </c:pt>
                <c:pt idx="581">
                  <c:v>89.49</c:v>
                </c:pt>
                <c:pt idx="582">
                  <c:v>87.04</c:v>
                </c:pt>
                <c:pt idx="583">
                  <c:v>83.62</c:v>
                </c:pt>
                <c:pt idx="584">
                  <c:v>81.66</c:v>
                </c:pt>
                <c:pt idx="585">
                  <c:v>80.2</c:v>
                </c:pt>
                <c:pt idx="586">
                  <c:v>78.73</c:v>
                </c:pt>
                <c:pt idx="587">
                  <c:v>78.73</c:v>
                </c:pt>
                <c:pt idx="588">
                  <c:v>77.75</c:v>
                </c:pt>
                <c:pt idx="589">
                  <c:v>75.31</c:v>
                </c:pt>
                <c:pt idx="590">
                  <c:v>73.349999999999994</c:v>
                </c:pt>
                <c:pt idx="591">
                  <c:v>71.39</c:v>
                </c:pt>
                <c:pt idx="592">
                  <c:v>68.95</c:v>
                </c:pt>
                <c:pt idx="593">
                  <c:v>67.48</c:v>
                </c:pt>
                <c:pt idx="594">
                  <c:v>66.02</c:v>
                </c:pt>
                <c:pt idx="595">
                  <c:v>65.77</c:v>
                </c:pt>
                <c:pt idx="596">
                  <c:v>65.53</c:v>
                </c:pt>
                <c:pt idx="597">
                  <c:v>64.06</c:v>
                </c:pt>
                <c:pt idx="598">
                  <c:v>63.08</c:v>
                </c:pt>
                <c:pt idx="599">
                  <c:v>60.15</c:v>
                </c:pt>
                <c:pt idx="600">
                  <c:v>57.7</c:v>
                </c:pt>
                <c:pt idx="601">
                  <c:v>57.7</c:v>
                </c:pt>
                <c:pt idx="602">
                  <c:v>57.7</c:v>
                </c:pt>
                <c:pt idx="603">
                  <c:v>57.21</c:v>
                </c:pt>
                <c:pt idx="604">
                  <c:v>55.75</c:v>
                </c:pt>
                <c:pt idx="605">
                  <c:v>53.79</c:v>
                </c:pt>
                <c:pt idx="606">
                  <c:v>52.32</c:v>
                </c:pt>
                <c:pt idx="607">
                  <c:v>51.83</c:v>
                </c:pt>
                <c:pt idx="608">
                  <c:v>51.34</c:v>
                </c:pt>
                <c:pt idx="609">
                  <c:v>50.86</c:v>
                </c:pt>
                <c:pt idx="610">
                  <c:v>50.37</c:v>
                </c:pt>
                <c:pt idx="611">
                  <c:v>49.88</c:v>
                </c:pt>
                <c:pt idx="612">
                  <c:v>48.9</c:v>
                </c:pt>
                <c:pt idx="613">
                  <c:v>48.9</c:v>
                </c:pt>
                <c:pt idx="614">
                  <c:v>47.92</c:v>
                </c:pt>
                <c:pt idx="615">
                  <c:v>47.92</c:v>
                </c:pt>
                <c:pt idx="616">
                  <c:v>47.92</c:v>
                </c:pt>
                <c:pt idx="617">
                  <c:v>47.92</c:v>
                </c:pt>
                <c:pt idx="618">
                  <c:v>47.92</c:v>
                </c:pt>
                <c:pt idx="619">
                  <c:v>47.92</c:v>
                </c:pt>
                <c:pt idx="620">
                  <c:v>47.92</c:v>
                </c:pt>
                <c:pt idx="621">
                  <c:v>47.43</c:v>
                </c:pt>
                <c:pt idx="622">
                  <c:v>47.43</c:v>
                </c:pt>
                <c:pt idx="623">
                  <c:v>47.43</c:v>
                </c:pt>
                <c:pt idx="624">
                  <c:v>47.43</c:v>
                </c:pt>
                <c:pt idx="625">
                  <c:v>47.92</c:v>
                </c:pt>
                <c:pt idx="626">
                  <c:v>47.92</c:v>
                </c:pt>
                <c:pt idx="627">
                  <c:v>47.92</c:v>
                </c:pt>
                <c:pt idx="628">
                  <c:v>47.92</c:v>
                </c:pt>
                <c:pt idx="629">
                  <c:v>47.92</c:v>
                </c:pt>
                <c:pt idx="630">
                  <c:v>48.9</c:v>
                </c:pt>
                <c:pt idx="631">
                  <c:v>49.88</c:v>
                </c:pt>
                <c:pt idx="632">
                  <c:v>51.34</c:v>
                </c:pt>
                <c:pt idx="633">
                  <c:v>52.32</c:v>
                </c:pt>
                <c:pt idx="634">
                  <c:v>52.32</c:v>
                </c:pt>
                <c:pt idx="635">
                  <c:v>53.3</c:v>
                </c:pt>
                <c:pt idx="636">
                  <c:v>53.79</c:v>
                </c:pt>
                <c:pt idx="637">
                  <c:v>54.77</c:v>
                </c:pt>
                <c:pt idx="638">
                  <c:v>55.26</c:v>
                </c:pt>
                <c:pt idx="639">
                  <c:v>55.26</c:v>
                </c:pt>
                <c:pt idx="640">
                  <c:v>55.26</c:v>
                </c:pt>
                <c:pt idx="641">
                  <c:v>55.99</c:v>
                </c:pt>
                <c:pt idx="642">
                  <c:v>56.97</c:v>
                </c:pt>
                <c:pt idx="643">
                  <c:v>59.17</c:v>
                </c:pt>
                <c:pt idx="644">
                  <c:v>60.64</c:v>
                </c:pt>
                <c:pt idx="645">
                  <c:v>61.61</c:v>
                </c:pt>
                <c:pt idx="646">
                  <c:v>63.08</c:v>
                </c:pt>
                <c:pt idx="647">
                  <c:v>64.06</c:v>
                </c:pt>
                <c:pt idx="648">
                  <c:v>65.040000000000006</c:v>
                </c:pt>
                <c:pt idx="649">
                  <c:v>65.77</c:v>
                </c:pt>
                <c:pt idx="650">
                  <c:v>67.239999999999995</c:v>
                </c:pt>
                <c:pt idx="651">
                  <c:v>67.48</c:v>
                </c:pt>
                <c:pt idx="652">
                  <c:v>68.22</c:v>
                </c:pt>
                <c:pt idx="653">
                  <c:v>70.91</c:v>
                </c:pt>
                <c:pt idx="654">
                  <c:v>73.349999999999994</c:v>
                </c:pt>
                <c:pt idx="655">
                  <c:v>74.819999999999993</c:v>
                </c:pt>
                <c:pt idx="656">
                  <c:v>77.75</c:v>
                </c:pt>
                <c:pt idx="657">
                  <c:v>80.2</c:v>
                </c:pt>
                <c:pt idx="658">
                  <c:v>81.17</c:v>
                </c:pt>
                <c:pt idx="659">
                  <c:v>83.62</c:v>
                </c:pt>
                <c:pt idx="660">
                  <c:v>85.33</c:v>
                </c:pt>
                <c:pt idx="661">
                  <c:v>87.53</c:v>
                </c:pt>
                <c:pt idx="662">
                  <c:v>88.51</c:v>
                </c:pt>
                <c:pt idx="663">
                  <c:v>90.47</c:v>
                </c:pt>
                <c:pt idx="664">
                  <c:v>91.44</c:v>
                </c:pt>
                <c:pt idx="665">
                  <c:v>93.89</c:v>
                </c:pt>
                <c:pt idx="666">
                  <c:v>98.04</c:v>
                </c:pt>
                <c:pt idx="667">
                  <c:v>100.73</c:v>
                </c:pt>
                <c:pt idx="668">
                  <c:v>101.71</c:v>
                </c:pt>
                <c:pt idx="669">
                  <c:v>102.45</c:v>
                </c:pt>
                <c:pt idx="670">
                  <c:v>103.18</c:v>
                </c:pt>
                <c:pt idx="671">
                  <c:v>105.13</c:v>
                </c:pt>
                <c:pt idx="672">
                  <c:v>106.85</c:v>
                </c:pt>
                <c:pt idx="673">
                  <c:v>108.56</c:v>
                </c:pt>
                <c:pt idx="674">
                  <c:v>109.54</c:v>
                </c:pt>
                <c:pt idx="675">
                  <c:v>109.54</c:v>
                </c:pt>
                <c:pt idx="676">
                  <c:v>110.02</c:v>
                </c:pt>
                <c:pt idx="677">
                  <c:v>112.47</c:v>
                </c:pt>
                <c:pt idx="678">
                  <c:v>114.91</c:v>
                </c:pt>
                <c:pt idx="679">
                  <c:v>116.38</c:v>
                </c:pt>
                <c:pt idx="680">
                  <c:v>118.34</c:v>
                </c:pt>
                <c:pt idx="681">
                  <c:v>119.32</c:v>
                </c:pt>
                <c:pt idx="682">
                  <c:v>120.29</c:v>
                </c:pt>
                <c:pt idx="683">
                  <c:v>121.76</c:v>
                </c:pt>
                <c:pt idx="684">
                  <c:v>122.74</c:v>
                </c:pt>
                <c:pt idx="685">
                  <c:v>123.72</c:v>
                </c:pt>
                <c:pt idx="686">
                  <c:v>124.21</c:v>
                </c:pt>
                <c:pt idx="687">
                  <c:v>124.69</c:v>
                </c:pt>
                <c:pt idx="688">
                  <c:v>125.67</c:v>
                </c:pt>
                <c:pt idx="689">
                  <c:v>126.16</c:v>
                </c:pt>
                <c:pt idx="690">
                  <c:v>127.63</c:v>
                </c:pt>
                <c:pt idx="691">
                  <c:v>129.59</c:v>
                </c:pt>
                <c:pt idx="692">
                  <c:v>130.07</c:v>
                </c:pt>
                <c:pt idx="693">
                  <c:v>131.30000000000001</c:v>
                </c:pt>
                <c:pt idx="694">
                  <c:v>131.54</c:v>
                </c:pt>
                <c:pt idx="695">
                  <c:v>131.54</c:v>
                </c:pt>
                <c:pt idx="696">
                  <c:v>131.54</c:v>
                </c:pt>
                <c:pt idx="697">
                  <c:v>131.30000000000001</c:v>
                </c:pt>
                <c:pt idx="698">
                  <c:v>131.54</c:v>
                </c:pt>
                <c:pt idx="699">
                  <c:v>132.52000000000001</c:v>
                </c:pt>
                <c:pt idx="700">
                  <c:v>133.5</c:v>
                </c:pt>
                <c:pt idx="701">
                  <c:v>133.99</c:v>
                </c:pt>
                <c:pt idx="702">
                  <c:v>133.99</c:v>
                </c:pt>
                <c:pt idx="703">
                  <c:v>134.96</c:v>
                </c:pt>
                <c:pt idx="704">
                  <c:v>134.96</c:v>
                </c:pt>
                <c:pt idx="705">
                  <c:v>134.96</c:v>
                </c:pt>
                <c:pt idx="706">
                  <c:v>134.96</c:v>
                </c:pt>
                <c:pt idx="707">
                  <c:v>134.96</c:v>
                </c:pt>
                <c:pt idx="708">
                  <c:v>134.47</c:v>
                </c:pt>
                <c:pt idx="709">
                  <c:v>134.47</c:v>
                </c:pt>
                <c:pt idx="710">
                  <c:v>133.99</c:v>
                </c:pt>
                <c:pt idx="711">
                  <c:v>133.5</c:v>
                </c:pt>
                <c:pt idx="712">
                  <c:v>133.5</c:v>
                </c:pt>
                <c:pt idx="713">
                  <c:v>132.52000000000001</c:v>
                </c:pt>
                <c:pt idx="714">
                  <c:v>132.52000000000001</c:v>
                </c:pt>
                <c:pt idx="715">
                  <c:v>132.52000000000001</c:v>
                </c:pt>
                <c:pt idx="716">
                  <c:v>132.52000000000001</c:v>
                </c:pt>
                <c:pt idx="717">
                  <c:v>131.54</c:v>
                </c:pt>
                <c:pt idx="718">
                  <c:v>130.56</c:v>
                </c:pt>
                <c:pt idx="719">
                  <c:v>130.07</c:v>
                </c:pt>
                <c:pt idx="720">
                  <c:v>128.12</c:v>
                </c:pt>
                <c:pt idx="721">
                  <c:v>126.65</c:v>
                </c:pt>
                <c:pt idx="722">
                  <c:v>125.67</c:v>
                </c:pt>
                <c:pt idx="723">
                  <c:v>124.21</c:v>
                </c:pt>
                <c:pt idx="724">
                  <c:v>123.23</c:v>
                </c:pt>
                <c:pt idx="725">
                  <c:v>122.74</c:v>
                </c:pt>
                <c:pt idx="726">
                  <c:v>121.27</c:v>
                </c:pt>
                <c:pt idx="727">
                  <c:v>119.8</c:v>
                </c:pt>
                <c:pt idx="728">
                  <c:v>118.34</c:v>
                </c:pt>
                <c:pt idx="729">
                  <c:v>116.87</c:v>
                </c:pt>
                <c:pt idx="730">
                  <c:v>115.4</c:v>
                </c:pt>
                <c:pt idx="731">
                  <c:v>113.94</c:v>
                </c:pt>
                <c:pt idx="732">
                  <c:v>112.96</c:v>
                </c:pt>
                <c:pt idx="733">
                  <c:v>111.25</c:v>
                </c:pt>
                <c:pt idx="734">
                  <c:v>109.05</c:v>
                </c:pt>
                <c:pt idx="735">
                  <c:v>107.58</c:v>
                </c:pt>
                <c:pt idx="736">
                  <c:v>106.36</c:v>
                </c:pt>
                <c:pt idx="737">
                  <c:v>106.11</c:v>
                </c:pt>
                <c:pt idx="738">
                  <c:v>104.65</c:v>
                </c:pt>
                <c:pt idx="739">
                  <c:v>102.69</c:v>
                </c:pt>
                <c:pt idx="740">
                  <c:v>100</c:v>
                </c:pt>
                <c:pt idx="741">
                  <c:v>98.78</c:v>
                </c:pt>
                <c:pt idx="742">
                  <c:v>98.53</c:v>
                </c:pt>
                <c:pt idx="743">
                  <c:v>98.04</c:v>
                </c:pt>
                <c:pt idx="744">
                  <c:v>96.82</c:v>
                </c:pt>
                <c:pt idx="745">
                  <c:v>95.84</c:v>
                </c:pt>
                <c:pt idx="746">
                  <c:v>92.91</c:v>
                </c:pt>
                <c:pt idx="747">
                  <c:v>90.47</c:v>
                </c:pt>
                <c:pt idx="748">
                  <c:v>88.02</c:v>
                </c:pt>
                <c:pt idx="749">
                  <c:v>86.55</c:v>
                </c:pt>
                <c:pt idx="750">
                  <c:v>85.09</c:v>
                </c:pt>
                <c:pt idx="751">
                  <c:v>83.86</c:v>
                </c:pt>
                <c:pt idx="752">
                  <c:v>81.66</c:v>
                </c:pt>
                <c:pt idx="753">
                  <c:v>80.2</c:v>
                </c:pt>
                <c:pt idx="754">
                  <c:v>79.22</c:v>
                </c:pt>
                <c:pt idx="755">
                  <c:v>77.260000000000005</c:v>
                </c:pt>
                <c:pt idx="756">
                  <c:v>75.31</c:v>
                </c:pt>
                <c:pt idx="757">
                  <c:v>73.84</c:v>
                </c:pt>
                <c:pt idx="758">
                  <c:v>73.349999999999994</c:v>
                </c:pt>
                <c:pt idx="759">
                  <c:v>71.88</c:v>
                </c:pt>
                <c:pt idx="760">
                  <c:v>67.48</c:v>
                </c:pt>
                <c:pt idx="761">
                  <c:v>65.53</c:v>
                </c:pt>
                <c:pt idx="762">
                  <c:v>64.55</c:v>
                </c:pt>
                <c:pt idx="763">
                  <c:v>63.08</c:v>
                </c:pt>
                <c:pt idx="764">
                  <c:v>60.64</c:v>
                </c:pt>
                <c:pt idx="765">
                  <c:v>60.15</c:v>
                </c:pt>
                <c:pt idx="766">
                  <c:v>59.17</c:v>
                </c:pt>
                <c:pt idx="767">
                  <c:v>58.68</c:v>
                </c:pt>
                <c:pt idx="768">
                  <c:v>56.72</c:v>
                </c:pt>
                <c:pt idx="769">
                  <c:v>55.75</c:v>
                </c:pt>
                <c:pt idx="770">
                  <c:v>55.26</c:v>
                </c:pt>
                <c:pt idx="771">
                  <c:v>55.26</c:v>
                </c:pt>
                <c:pt idx="772">
                  <c:v>54.77</c:v>
                </c:pt>
                <c:pt idx="773">
                  <c:v>53.79</c:v>
                </c:pt>
                <c:pt idx="774">
                  <c:v>52.81</c:v>
                </c:pt>
                <c:pt idx="775">
                  <c:v>51.83</c:v>
                </c:pt>
                <c:pt idx="776">
                  <c:v>51.83</c:v>
                </c:pt>
                <c:pt idx="777">
                  <c:v>50.37</c:v>
                </c:pt>
                <c:pt idx="778">
                  <c:v>49.88</c:v>
                </c:pt>
                <c:pt idx="779">
                  <c:v>49.88</c:v>
                </c:pt>
                <c:pt idx="780">
                  <c:v>49.39</c:v>
                </c:pt>
                <c:pt idx="781">
                  <c:v>48.9</c:v>
                </c:pt>
                <c:pt idx="782">
                  <c:v>48.9</c:v>
                </c:pt>
                <c:pt idx="783">
                  <c:v>48.41</c:v>
                </c:pt>
                <c:pt idx="784">
                  <c:v>47.92</c:v>
                </c:pt>
                <c:pt idx="785">
                  <c:v>47.92</c:v>
                </c:pt>
                <c:pt idx="786">
                  <c:v>47.92</c:v>
                </c:pt>
                <c:pt idx="787">
                  <c:v>47.92</c:v>
                </c:pt>
                <c:pt idx="788">
                  <c:v>47.43</c:v>
                </c:pt>
                <c:pt idx="789">
                  <c:v>47.43</c:v>
                </c:pt>
                <c:pt idx="790">
                  <c:v>47.43</c:v>
                </c:pt>
                <c:pt idx="791">
                  <c:v>46.94</c:v>
                </c:pt>
                <c:pt idx="792">
                  <c:v>47.92</c:v>
                </c:pt>
                <c:pt idx="793">
                  <c:v>48.17</c:v>
                </c:pt>
                <c:pt idx="794">
                  <c:v>48.66</c:v>
                </c:pt>
                <c:pt idx="795">
                  <c:v>48.9</c:v>
                </c:pt>
                <c:pt idx="796">
                  <c:v>48.41</c:v>
                </c:pt>
                <c:pt idx="797">
                  <c:v>49.39</c:v>
                </c:pt>
                <c:pt idx="798">
                  <c:v>49.88</c:v>
                </c:pt>
                <c:pt idx="799">
                  <c:v>50.37</c:v>
                </c:pt>
                <c:pt idx="800">
                  <c:v>50.37</c:v>
                </c:pt>
                <c:pt idx="801">
                  <c:v>50.37</c:v>
                </c:pt>
                <c:pt idx="802">
                  <c:v>51.34</c:v>
                </c:pt>
                <c:pt idx="803">
                  <c:v>51.83</c:v>
                </c:pt>
                <c:pt idx="804">
                  <c:v>53.79</c:v>
                </c:pt>
                <c:pt idx="805">
                  <c:v>54.77</c:v>
                </c:pt>
                <c:pt idx="806">
                  <c:v>55.75</c:v>
                </c:pt>
                <c:pt idx="807">
                  <c:v>55.75</c:v>
                </c:pt>
                <c:pt idx="808">
                  <c:v>56.72</c:v>
                </c:pt>
                <c:pt idx="809">
                  <c:v>57.21</c:v>
                </c:pt>
                <c:pt idx="810">
                  <c:v>58.19</c:v>
                </c:pt>
                <c:pt idx="811">
                  <c:v>60.15</c:v>
                </c:pt>
                <c:pt idx="812">
                  <c:v>62.1</c:v>
                </c:pt>
                <c:pt idx="813">
                  <c:v>62.1</c:v>
                </c:pt>
                <c:pt idx="814">
                  <c:v>62.59</c:v>
                </c:pt>
                <c:pt idx="815">
                  <c:v>62.1</c:v>
                </c:pt>
                <c:pt idx="816">
                  <c:v>63.57</c:v>
                </c:pt>
                <c:pt idx="817">
                  <c:v>66.5</c:v>
                </c:pt>
                <c:pt idx="818">
                  <c:v>69.44</c:v>
                </c:pt>
                <c:pt idx="819">
                  <c:v>72.37</c:v>
                </c:pt>
                <c:pt idx="820">
                  <c:v>74.33</c:v>
                </c:pt>
                <c:pt idx="821">
                  <c:v>76.77</c:v>
                </c:pt>
                <c:pt idx="822">
                  <c:v>78.73</c:v>
                </c:pt>
                <c:pt idx="823">
                  <c:v>80.69</c:v>
                </c:pt>
                <c:pt idx="824">
                  <c:v>83.13</c:v>
                </c:pt>
                <c:pt idx="825">
                  <c:v>84.35</c:v>
                </c:pt>
                <c:pt idx="826">
                  <c:v>84.6</c:v>
                </c:pt>
                <c:pt idx="827">
                  <c:v>85.58</c:v>
                </c:pt>
                <c:pt idx="828">
                  <c:v>87.78</c:v>
                </c:pt>
                <c:pt idx="829">
                  <c:v>89.49</c:v>
                </c:pt>
                <c:pt idx="830">
                  <c:v>90.95</c:v>
                </c:pt>
                <c:pt idx="831">
                  <c:v>91.44</c:v>
                </c:pt>
                <c:pt idx="832">
                  <c:v>91.44</c:v>
                </c:pt>
                <c:pt idx="833">
                  <c:v>92.42</c:v>
                </c:pt>
                <c:pt idx="834">
                  <c:v>94.38</c:v>
                </c:pt>
                <c:pt idx="835">
                  <c:v>97.31</c:v>
                </c:pt>
                <c:pt idx="836">
                  <c:v>99.76</c:v>
                </c:pt>
                <c:pt idx="837">
                  <c:v>101.22</c:v>
                </c:pt>
                <c:pt idx="838">
                  <c:v>101.71</c:v>
                </c:pt>
                <c:pt idx="839">
                  <c:v>103.18</c:v>
                </c:pt>
                <c:pt idx="840">
                  <c:v>105.62</c:v>
                </c:pt>
                <c:pt idx="841">
                  <c:v>108.07</c:v>
                </c:pt>
                <c:pt idx="842">
                  <c:v>109.54</c:v>
                </c:pt>
                <c:pt idx="843">
                  <c:v>110.76</c:v>
                </c:pt>
                <c:pt idx="844">
                  <c:v>111</c:v>
                </c:pt>
                <c:pt idx="845">
                  <c:v>111.49</c:v>
                </c:pt>
                <c:pt idx="846">
                  <c:v>113.94</c:v>
                </c:pt>
                <c:pt idx="847">
                  <c:v>116.14</c:v>
                </c:pt>
                <c:pt idx="848">
                  <c:v>118.34</c:v>
                </c:pt>
                <c:pt idx="849">
                  <c:v>120.29</c:v>
                </c:pt>
                <c:pt idx="850">
                  <c:v>121.27</c:v>
                </c:pt>
                <c:pt idx="851">
                  <c:v>122.01</c:v>
                </c:pt>
                <c:pt idx="852">
                  <c:v>122.74</c:v>
                </c:pt>
                <c:pt idx="853">
                  <c:v>123.72</c:v>
                </c:pt>
                <c:pt idx="854">
                  <c:v>125.67</c:v>
                </c:pt>
                <c:pt idx="855">
                  <c:v>125.67</c:v>
                </c:pt>
                <c:pt idx="856">
                  <c:v>126.16</c:v>
                </c:pt>
                <c:pt idx="857">
                  <c:v>127.63</c:v>
                </c:pt>
                <c:pt idx="858">
                  <c:v>128.61000000000001</c:v>
                </c:pt>
                <c:pt idx="859">
                  <c:v>129.59</c:v>
                </c:pt>
                <c:pt idx="860">
                  <c:v>129.59</c:v>
                </c:pt>
                <c:pt idx="861">
                  <c:v>129.59</c:v>
                </c:pt>
                <c:pt idx="862">
                  <c:v>130.07</c:v>
                </c:pt>
                <c:pt idx="863">
                  <c:v>130.56</c:v>
                </c:pt>
                <c:pt idx="864">
                  <c:v>132.52000000000001</c:v>
                </c:pt>
                <c:pt idx="865">
                  <c:v>133.5</c:v>
                </c:pt>
                <c:pt idx="866">
                  <c:v>133.5</c:v>
                </c:pt>
                <c:pt idx="867">
                  <c:v>133.74</c:v>
                </c:pt>
                <c:pt idx="868">
                  <c:v>133.99</c:v>
                </c:pt>
                <c:pt idx="869">
                  <c:v>134.47</c:v>
                </c:pt>
                <c:pt idx="870">
                  <c:v>134.96</c:v>
                </c:pt>
                <c:pt idx="871">
                  <c:v>134.96</c:v>
                </c:pt>
                <c:pt idx="872">
                  <c:v>134.96</c:v>
                </c:pt>
                <c:pt idx="873">
                  <c:v>134.96</c:v>
                </c:pt>
                <c:pt idx="874">
                  <c:v>134.96</c:v>
                </c:pt>
                <c:pt idx="875">
                  <c:v>134.96</c:v>
                </c:pt>
                <c:pt idx="876">
                  <c:v>133.99</c:v>
                </c:pt>
                <c:pt idx="877">
                  <c:v>133.99</c:v>
                </c:pt>
                <c:pt idx="878">
                  <c:v>133.5</c:v>
                </c:pt>
                <c:pt idx="879">
                  <c:v>132.52000000000001</c:v>
                </c:pt>
                <c:pt idx="880">
                  <c:v>132.52000000000001</c:v>
                </c:pt>
                <c:pt idx="881">
                  <c:v>132.52000000000001</c:v>
                </c:pt>
                <c:pt idx="882">
                  <c:v>132.52000000000001</c:v>
                </c:pt>
                <c:pt idx="883">
                  <c:v>132.52000000000001</c:v>
                </c:pt>
                <c:pt idx="884">
                  <c:v>131.54</c:v>
                </c:pt>
                <c:pt idx="885">
                  <c:v>130.07</c:v>
                </c:pt>
                <c:pt idx="886">
                  <c:v>129.59</c:v>
                </c:pt>
                <c:pt idx="887">
                  <c:v>127.63</c:v>
                </c:pt>
                <c:pt idx="888">
                  <c:v>126.16</c:v>
                </c:pt>
                <c:pt idx="889">
                  <c:v>124.69</c:v>
                </c:pt>
                <c:pt idx="890">
                  <c:v>124.21</c:v>
                </c:pt>
                <c:pt idx="891">
                  <c:v>123.23</c:v>
                </c:pt>
                <c:pt idx="892">
                  <c:v>121.76</c:v>
                </c:pt>
                <c:pt idx="893">
                  <c:v>120.29</c:v>
                </c:pt>
                <c:pt idx="894">
                  <c:v>119.32</c:v>
                </c:pt>
                <c:pt idx="895">
                  <c:v>117.12</c:v>
                </c:pt>
                <c:pt idx="896">
                  <c:v>115.4</c:v>
                </c:pt>
                <c:pt idx="897">
                  <c:v>113.45</c:v>
                </c:pt>
                <c:pt idx="898">
                  <c:v>111</c:v>
                </c:pt>
                <c:pt idx="899">
                  <c:v>109.05</c:v>
                </c:pt>
                <c:pt idx="900">
                  <c:v>107.09</c:v>
                </c:pt>
                <c:pt idx="901">
                  <c:v>106.6</c:v>
                </c:pt>
                <c:pt idx="902">
                  <c:v>106.6</c:v>
                </c:pt>
                <c:pt idx="903">
                  <c:v>106.6</c:v>
                </c:pt>
                <c:pt idx="904">
                  <c:v>105.13</c:v>
                </c:pt>
                <c:pt idx="905">
                  <c:v>102.45</c:v>
                </c:pt>
                <c:pt idx="906">
                  <c:v>100.98</c:v>
                </c:pt>
                <c:pt idx="907">
                  <c:v>98.78</c:v>
                </c:pt>
                <c:pt idx="908">
                  <c:v>98.78</c:v>
                </c:pt>
                <c:pt idx="909">
                  <c:v>98.78</c:v>
                </c:pt>
                <c:pt idx="910">
                  <c:v>97.8</c:v>
                </c:pt>
                <c:pt idx="911">
                  <c:v>95.84</c:v>
                </c:pt>
                <c:pt idx="912">
                  <c:v>95.11</c:v>
                </c:pt>
                <c:pt idx="913">
                  <c:v>94.62</c:v>
                </c:pt>
                <c:pt idx="914">
                  <c:v>91.93</c:v>
                </c:pt>
                <c:pt idx="915">
                  <c:v>90.47</c:v>
                </c:pt>
                <c:pt idx="916">
                  <c:v>88.02</c:v>
                </c:pt>
                <c:pt idx="917">
                  <c:v>86.55</c:v>
                </c:pt>
                <c:pt idx="918">
                  <c:v>85.09</c:v>
                </c:pt>
                <c:pt idx="919">
                  <c:v>85.09</c:v>
                </c:pt>
                <c:pt idx="920">
                  <c:v>85.09</c:v>
                </c:pt>
                <c:pt idx="921">
                  <c:v>82.64</c:v>
                </c:pt>
                <c:pt idx="922">
                  <c:v>80.69</c:v>
                </c:pt>
                <c:pt idx="923">
                  <c:v>77.75</c:v>
                </c:pt>
                <c:pt idx="924">
                  <c:v>75.8</c:v>
                </c:pt>
                <c:pt idx="925">
                  <c:v>75.31</c:v>
                </c:pt>
                <c:pt idx="926">
                  <c:v>74.33</c:v>
                </c:pt>
                <c:pt idx="927">
                  <c:v>71.39</c:v>
                </c:pt>
                <c:pt idx="928">
                  <c:v>68.459999999999994</c:v>
                </c:pt>
                <c:pt idx="929">
                  <c:v>66.5</c:v>
                </c:pt>
                <c:pt idx="930">
                  <c:v>65.040000000000006</c:v>
                </c:pt>
                <c:pt idx="931">
                  <c:v>64.55</c:v>
                </c:pt>
                <c:pt idx="932">
                  <c:v>63.57</c:v>
                </c:pt>
                <c:pt idx="933">
                  <c:v>61.61</c:v>
                </c:pt>
                <c:pt idx="934">
                  <c:v>60.15</c:v>
                </c:pt>
                <c:pt idx="935">
                  <c:v>58.19</c:v>
                </c:pt>
                <c:pt idx="936">
                  <c:v>57.7</c:v>
                </c:pt>
                <c:pt idx="937">
                  <c:v>57.21</c:v>
                </c:pt>
                <c:pt idx="938">
                  <c:v>55.75</c:v>
                </c:pt>
                <c:pt idx="939">
                  <c:v>55.26</c:v>
                </c:pt>
                <c:pt idx="940">
                  <c:v>54.28</c:v>
                </c:pt>
                <c:pt idx="941">
                  <c:v>54.28</c:v>
                </c:pt>
                <c:pt idx="942">
                  <c:v>53.3</c:v>
                </c:pt>
                <c:pt idx="943">
                  <c:v>52.81</c:v>
                </c:pt>
                <c:pt idx="944">
                  <c:v>52.32</c:v>
                </c:pt>
                <c:pt idx="945">
                  <c:v>51.34</c:v>
                </c:pt>
                <c:pt idx="946">
                  <c:v>50.86</c:v>
                </c:pt>
                <c:pt idx="947">
                  <c:v>50.37</c:v>
                </c:pt>
                <c:pt idx="948">
                  <c:v>50.37</c:v>
                </c:pt>
                <c:pt idx="949">
                  <c:v>49.88</c:v>
                </c:pt>
                <c:pt idx="950">
                  <c:v>49.39</c:v>
                </c:pt>
                <c:pt idx="951">
                  <c:v>48.41</c:v>
                </c:pt>
                <c:pt idx="952">
                  <c:v>47.92</c:v>
                </c:pt>
                <c:pt idx="953">
                  <c:v>47.43</c:v>
                </c:pt>
                <c:pt idx="954">
                  <c:v>46.94</c:v>
                </c:pt>
                <c:pt idx="955">
                  <c:v>46.94</c:v>
                </c:pt>
                <c:pt idx="956">
                  <c:v>46.45</c:v>
                </c:pt>
                <c:pt idx="957">
                  <c:v>47.19</c:v>
                </c:pt>
                <c:pt idx="958">
                  <c:v>46.45</c:v>
                </c:pt>
                <c:pt idx="959">
                  <c:v>46.94</c:v>
                </c:pt>
                <c:pt idx="960">
                  <c:v>46.94</c:v>
                </c:pt>
                <c:pt idx="961">
                  <c:v>47.43</c:v>
                </c:pt>
                <c:pt idx="962">
                  <c:v>47.43</c:v>
                </c:pt>
                <c:pt idx="963">
                  <c:v>47.92</c:v>
                </c:pt>
                <c:pt idx="964">
                  <c:v>48.41</c:v>
                </c:pt>
                <c:pt idx="965">
                  <c:v>48.9</c:v>
                </c:pt>
                <c:pt idx="966">
                  <c:v>49.39</c:v>
                </c:pt>
                <c:pt idx="967">
                  <c:v>49.39</c:v>
                </c:pt>
                <c:pt idx="968">
                  <c:v>49.39</c:v>
                </c:pt>
                <c:pt idx="969">
                  <c:v>50.37</c:v>
                </c:pt>
                <c:pt idx="970">
                  <c:v>52.32</c:v>
                </c:pt>
                <c:pt idx="971">
                  <c:v>53.79</c:v>
                </c:pt>
                <c:pt idx="972">
                  <c:v>55.26</c:v>
                </c:pt>
                <c:pt idx="973">
                  <c:v>56.72</c:v>
                </c:pt>
                <c:pt idx="974">
                  <c:v>57.7</c:v>
                </c:pt>
                <c:pt idx="975">
                  <c:v>58.68</c:v>
                </c:pt>
                <c:pt idx="976">
                  <c:v>60.64</c:v>
                </c:pt>
                <c:pt idx="977">
                  <c:v>61.61</c:v>
                </c:pt>
                <c:pt idx="978">
                  <c:v>64.06</c:v>
                </c:pt>
                <c:pt idx="979">
                  <c:v>64.55</c:v>
                </c:pt>
                <c:pt idx="980">
                  <c:v>65.040000000000006</c:v>
                </c:pt>
                <c:pt idx="981">
                  <c:v>65.040000000000006</c:v>
                </c:pt>
                <c:pt idx="982">
                  <c:v>66.989999999999995</c:v>
                </c:pt>
                <c:pt idx="983">
                  <c:v>69.930000000000007</c:v>
                </c:pt>
                <c:pt idx="984">
                  <c:v>72.86</c:v>
                </c:pt>
                <c:pt idx="985">
                  <c:v>74.819999999999993</c:v>
                </c:pt>
                <c:pt idx="986">
                  <c:v>75.31</c:v>
                </c:pt>
                <c:pt idx="987">
                  <c:v>75.31</c:v>
                </c:pt>
                <c:pt idx="988">
                  <c:v>75.8</c:v>
                </c:pt>
                <c:pt idx="989">
                  <c:v>77.260000000000005</c:v>
                </c:pt>
                <c:pt idx="990">
                  <c:v>80.2</c:v>
                </c:pt>
                <c:pt idx="991">
                  <c:v>82.15</c:v>
                </c:pt>
                <c:pt idx="992">
                  <c:v>83.62</c:v>
                </c:pt>
                <c:pt idx="993">
                  <c:v>83.62</c:v>
                </c:pt>
                <c:pt idx="994">
                  <c:v>83.62</c:v>
                </c:pt>
                <c:pt idx="995">
                  <c:v>84.35</c:v>
                </c:pt>
                <c:pt idx="996">
                  <c:v>84.6</c:v>
                </c:pt>
                <c:pt idx="997">
                  <c:v>85.09</c:v>
                </c:pt>
                <c:pt idx="998">
                  <c:v>89</c:v>
                </c:pt>
                <c:pt idx="999">
                  <c:v>91.44</c:v>
                </c:pt>
                <c:pt idx="1000">
                  <c:v>92.42</c:v>
                </c:pt>
                <c:pt idx="1001">
                  <c:v>94.62</c:v>
                </c:pt>
                <c:pt idx="1002">
                  <c:v>95.36</c:v>
                </c:pt>
                <c:pt idx="1003">
                  <c:v>96.82</c:v>
                </c:pt>
                <c:pt idx="1004">
                  <c:v>97.8</c:v>
                </c:pt>
                <c:pt idx="1005">
                  <c:v>101.22</c:v>
                </c:pt>
                <c:pt idx="1006">
                  <c:v>104.16</c:v>
                </c:pt>
                <c:pt idx="1007">
                  <c:v>104.65</c:v>
                </c:pt>
                <c:pt idx="1008">
                  <c:v>106.11</c:v>
                </c:pt>
                <c:pt idx="1009">
                  <c:v>105.87</c:v>
                </c:pt>
                <c:pt idx="1010">
                  <c:v>107.09</c:v>
                </c:pt>
                <c:pt idx="1011">
                  <c:v>108.56</c:v>
                </c:pt>
                <c:pt idx="1012">
                  <c:v>111</c:v>
                </c:pt>
                <c:pt idx="1013">
                  <c:v>112.96</c:v>
                </c:pt>
                <c:pt idx="1014">
                  <c:v>114.43</c:v>
                </c:pt>
                <c:pt idx="1015">
                  <c:v>115.4</c:v>
                </c:pt>
                <c:pt idx="1016">
                  <c:v>116.87</c:v>
                </c:pt>
                <c:pt idx="1017">
                  <c:v>118.34</c:v>
                </c:pt>
                <c:pt idx="1018">
                  <c:v>119.56</c:v>
                </c:pt>
                <c:pt idx="1019">
                  <c:v>120.29</c:v>
                </c:pt>
                <c:pt idx="1020">
                  <c:v>122.25</c:v>
                </c:pt>
                <c:pt idx="1021">
                  <c:v>122.74</c:v>
                </c:pt>
                <c:pt idx="1022">
                  <c:v>123.72</c:v>
                </c:pt>
                <c:pt idx="1023">
                  <c:v>124.69</c:v>
                </c:pt>
                <c:pt idx="1024">
                  <c:v>125.18</c:v>
                </c:pt>
                <c:pt idx="1025">
                  <c:v>126.65</c:v>
                </c:pt>
                <c:pt idx="1026">
                  <c:v>127.87</c:v>
                </c:pt>
                <c:pt idx="1027">
                  <c:v>129.1</c:v>
                </c:pt>
                <c:pt idx="1028">
                  <c:v>129.59</c:v>
                </c:pt>
                <c:pt idx="1029">
                  <c:v>130.56</c:v>
                </c:pt>
                <c:pt idx="1030">
                  <c:v>131.54</c:v>
                </c:pt>
                <c:pt idx="1031">
                  <c:v>131.54</c:v>
                </c:pt>
                <c:pt idx="1032">
                  <c:v>131.54</c:v>
                </c:pt>
                <c:pt idx="1033">
                  <c:v>132.52000000000001</c:v>
                </c:pt>
                <c:pt idx="1034">
                  <c:v>132.52000000000001</c:v>
                </c:pt>
                <c:pt idx="1035">
                  <c:v>133.5</c:v>
                </c:pt>
                <c:pt idx="1036">
                  <c:v>133.5</c:v>
                </c:pt>
                <c:pt idx="1037">
                  <c:v>133.5</c:v>
                </c:pt>
                <c:pt idx="1038">
                  <c:v>133.5</c:v>
                </c:pt>
                <c:pt idx="1039">
                  <c:v>133.5</c:v>
                </c:pt>
                <c:pt idx="1040">
                  <c:v>133.5</c:v>
                </c:pt>
                <c:pt idx="1041">
                  <c:v>133.01</c:v>
                </c:pt>
                <c:pt idx="1042">
                  <c:v>133.01</c:v>
                </c:pt>
                <c:pt idx="1043">
                  <c:v>132.52000000000001</c:v>
                </c:pt>
                <c:pt idx="1044">
                  <c:v>132.52000000000001</c:v>
                </c:pt>
                <c:pt idx="1045">
                  <c:v>132.52000000000001</c:v>
                </c:pt>
                <c:pt idx="1046">
                  <c:v>131.79</c:v>
                </c:pt>
                <c:pt idx="1047">
                  <c:v>131.54</c:v>
                </c:pt>
                <c:pt idx="1048">
                  <c:v>131.54</c:v>
                </c:pt>
                <c:pt idx="1049">
                  <c:v>131.54</c:v>
                </c:pt>
                <c:pt idx="1050">
                  <c:v>130.56</c:v>
                </c:pt>
                <c:pt idx="1051">
                  <c:v>129.59</c:v>
                </c:pt>
                <c:pt idx="1052">
                  <c:v>128.61000000000001</c:v>
                </c:pt>
                <c:pt idx="1053">
                  <c:v>127.63</c:v>
                </c:pt>
                <c:pt idx="1054">
                  <c:v>127.63</c:v>
                </c:pt>
                <c:pt idx="1055">
                  <c:v>126.65</c:v>
                </c:pt>
                <c:pt idx="1056">
                  <c:v>126.65</c:v>
                </c:pt>
                <c:pt idx="1057">
                  <c:v>126.16</c:v>
                </c:pt>
                <c:pt idx="1058">
                  <c:v>124.21</c:v>
                </c:pt>
                <c:pt idx="1059">
                  <c:v>122.25</c:v>
                </c:pt>
                <c:pt idx="1060">
                  <c:v>119.8</c:v>
                </c:pt>
                <c:pt idx="1061">
                  <c:v>118.34</c:v>
                </c:pt>
                <c:pt idx="1062">
                  <c:v>116.87</c:v>
                </c:pt>
                <c:pt idx="1063">
                  <c:v>115.89</c:v>
                </c:pt>
                <c:pt idx="1064">
                  <c:v>114.43</c:v>
                </c:pt>
                <c:pt idx="1065">
                  <c:v>111.74</c:v>
                </c:pt>
                <c:pt idx="1066">
                  <c:v>111.49</c:v>
                </c:pt>
                <c:pt idx="1067">
                  <c:v>111.49</c:v>
                </c:pt>
                <c:pt idx="1068">
                  <c:v>111.98</c:v>
                </c:pt>
                <c:pt idx="1069">
                  <c:v>111.49</c:v>
                </c:pt>
                <c:pt idx="1070">
                  <c:v>110.02</c:v>
                </c:pt>
                <c:pt idx="1071">
                  <c:v>107.82</c:v>
                </c:pt>
                <c:pt idx="1072">
                  <c:v>105.87</c:v>
                </c:pt>
                <c:pt idx="1073">
                  <c:v>105.62</c:v>
                </c:pt>
                <c:pt idx="1074">
                  <c:v>105.13</c:v>
                </c:pt>
                <c:pt idx="1075">
                  <c:v>104.65</c:v>
                </c:pt>
                <c:pt idx="1076">
                  <c:v>102.2</c:v>
                </c:pt>
                <c:pt idx="1077">
                  <c:v>99.76</c:v>
                </c:pt>
                <c:pt idx="1078">
                  <c:v>97.8</c:v>
                </c:pt>
                <c:pt idx="1079">
                  <c:v>94.62</c:v>
                </c:pt>
                <c:pt idx="1080">
                  <c:v>93.64</c:v>
                </c:pt>
                <c:pt idx="1081">
                  <c:v>92.67</c:v>
                </c:pt>
                <c:pt idx="1082">
                  <c:v>90.47</c:v>
                </c:pt>
                <c:pt idx="1083">
                  <c:v>89.24</c:v>
                </c:pt>
                <c:pt idx="1084">
                  <c:v>88.02</c:v>
                </c:pt>
                <c:pt idx="1085">
                  <c:v>85.33</c:v>
                </c:pt>
                <c:pt idx="1086">
                  <c:v>83.62</c:v>
                </c:pt>
                <c:pt idx="1087">
                  <c:v>82.64</c:v>
                </c:pt>
                <c:pt idx="1088">
                  <c:v>81.66</c:v>
                </c:pt>
                <c:pt idx="1089">
                  <c:v>79.22</c:v>
                </c:pt>
                <c:pt idx="1090">
                  <c:v>78.73</c:v>
                </c:pt>
                <c:pt idx="1091">
                  <c:v>78.73</c:v>
                </c:pt>
                <c:pt idx="1092">
                  <c:v>77.75</c:v>
                </c:pt>
                <c:pt idx="1093">
                  <c:v>74.819999999999993</c:v>
                </c:pt>
                <c:pt idx="1094">
                  <c:v>70.42</c:v>
                </c:pt>
                <c:pt idx="1095">
                  <c:v>67.48</c:v>
                </c:pt>
                <c:pt idx="1096">
                  <c:v>64.06</c:v>
                </c:pt>
                <c:pt idx="1097">
                  <c:v>61.61</c:v>
                </c:pt>
                <c:pt idx="1098">
                  <c:v>59.66</c:v>
                </c:pt>
                <c:pt idx="1099">
                  <c:v>58.19</c:v>
                </c:pt>
                <c:pt idx="1100">
                  <c:v>57.7</c:v>
                </c:pt>
                <c:pt idx="1101">
                  <c:v>58.19</c:v>
                </c:pt>
                <c:pt idx="1102">
                  <c:v>58.19</c:v>
                </c:pt>
                <c:pt idx="1103">
                  <c:v>56.23</c:v>
                </c:pt>
                <c:pt idx="1104">
                  <c:v>55.26</c:v>
                </c:pt>
                <c:pt idx="1105">
                  <c:v>52.81</c:v>
                </c:pt>
                <c:pt idx="1106">
                  <c:v>51.83</c:v>
                </c:pt>
                <c:pt idx="1107">
                  <c:v>51.34</c:v>
                </c:pt>
                <c:pt idx="1108">
                  <c:v>51.34</c:v>
                </c:pt>
                <c:pt idx="1109">
                  <c:v>51.34</c:v>
                </c:pt>
                <c:pt idx="1110">
                  <c:v>51.34</c:v>
                </c:pt>
                <c:pt idx="1111">
                  <c:v>50.86</c:v>
                </c:pt>
                <c:pt idx="1112">
                  <c:v>49.88</c:v>
                </c:pt>
                <c:pt idx="1113">
                  <c:v>47.92</c:v>
                </c:pt>
                <c:pt idx="1114">
                  <c:v>47.92</c:v>
                </c:pt>
                <c:pt idx="1115">
                  <c:v>46.94</c:v>
                </c:pt>
                <c:pt idx="1116">
                  <c:v>47.43</c:v>
                </c:pt>
                <c:pt idx="1117">
                  <c:v>46.45</c:v>
                </c:pt>
                <c:pt idx="1118">
                  <c:v>45.97</c:v>
                </c:pt>
                <c:pt idx="1119">
                  <c:v>45.97</c:v>
                </c:pt>
                <c:pt idx="1120">
                  <c:v>45.97</c:v>
                </c:pt>
                <c:pt idx="1121">
                  <c:v>45.48</c:v>
                </c:pt>
                <c:pt idx="1122">
                  <c:v>45.48</c:v>
                </c:pt>
                <c:pt idx="1123">
                  <c:v>45.48</c:v>
                </c:pt>
                <c:pt idx="1124">
                  <c:v>45.48</c:v>
                </c:pt>
                <c:pt idx="1125">
                  <c:v>45.48</c:v>
                </c:pt>
                <c:pt idx="1126">
                  <c:v>45.48</c:v>
                </c:pt>
                <c:pt idx="1127">
                  <c:v>45.97</c:v>
                </c:pt>
                <c:pt idx="1128">
                  <c:v>45.97</c:v>
                </c:pt>
                <c:pt idx="1129">
                  <c:v>46.45</c:v>
                </c:pt>
                <c:pt idx="1130">
                  <c:v>47.19</c:v>
                </c:pt>
                <c:pt idx="1131">
                  <c:v>46.94</c:v>
                </c:pt>
                <c:pt idx="1132">
                  <c:v>47.43</c:v>
                </c:pt>
                <c:pt idx="1133">
                  <c:v>47.43</c:v>
                </c:pt>
                <c:pt idx="1134">
                  <c:v>47.92</c:v>
                </c:pt>
                <c:pt idx="1135">
                  <c:v>49.88</c:v>
                </c:pt>
                <c:pt idx="1136">
                  <c:v>51.34</c:v>
                </c:pt>
                <c:pt idx="1137">
                  <c:v>51.34</c:v>
                </c:pt>
                <c:pt idx="1138">
                  <c:v>51.34</c:v>
                </c:pt>
                <c:pt idx="1139">
                  <c:v>52.81</c:v>
                </c:pt>
                <c:pt idx="1140">
                  <c:v>53.79</c:v>
                </c:pt>
                <c:pt idx="1141">
                  <c:v>55.75</c:v>
                </c:pt>
                <c:pt idx="1142">
                  <c:v>56.23</c:v>
                </c:pt>
                <c:pt idx="1143">
                  <c:v>56.72</c:v>
                </c:pt>
                <c:pt idx="1144">
                  <c:v>57.21</c:v>
                </c:pt>
                <c:pt idx="1145">
                  <c:v>58.19</c:v>
                </c:pt>
                <c:pt idx="1146">
                  <c:v>60.64</c:v>
                </c:pt>
                <c:pt idx="1147">
                  <c:v>60.64</c:v>
                </c:pt>
                <c:pt idx="1148">
                  <c:v>61.12</c:v>
                </c:pt>
                <c:pt idx="1149">
                  <c:v>61.37</c:v>
                </c:pt>
                <c:pt idx="1150">
                  <c:v>63.08</c:v>
                </c:pt>
                <c:pt idx="1151">
                  <c:v>64.06</c:v>
                </c:pt>
                <c:pt idx="1152">
                  <c:v>67.73</c:v>
                </c:pt>
                <c:pt idx="1153">
                  <c:v>70.17</c:v>
                </c:pt>
                <c:pt idx="1154">
                  <c:v>70.91</c:v>
                </c:pt>
                <c:pt idx="1155">
                  <c:v>73.84</c:v>
                </c:pt>
                <c:pt idx="1156">
                  <c:v>75.06</c:v>
                </c:pt>
                <c:pt idx="1157">
                  <c:v>76.28</c:v>
                </c:pt>
                <c:pt idx="1158">
                  <c:v>77.75</c:v>
                </c:pt>
                <c:pt idx="1159">
                  <c:v>80.2</c:v>
                </c:pt>
                <c:pt idx="1160">
                  <c:v>82.64</c:v>
                </c:pt>
                <c:pt idx="1161">
                  <c:v>85.09</c:v>
                </c:pt>
                <c:pt idx="1162">
                  <c:v>85.58</c:v>
                </c:pt>
                <c:pt idx="1163">
                  <c:v>85.58</c:v>
                </c:pt>
                <c:pt idx="1164">
                  <c:v>86.06</c:v>
                </c:pt>
                <c:pt idx="1165">
                  <c:v>88.26</c:v>
                </c:pt>
                <c:pt idx="1166">
                  <c:v>91.2</c:v>
                </c:pt>
                <c:pt idx="1167">
                  <c:v>94.38</c:v>
                </c:pt>
                <c:pt idx="1168">
                  <c:v>95.36</c:v>
                </c:pt>
                <c:pt idx="1169">
                  <c:v>96.82</c:v>
                </c:pt>
                <c:pt idx="1170">
                  <c:v>97.56</c:v>
                </c:pt>
                <c:pt idx="1171">
                  <c:v>99.51</c:v>
                </c:pt>
                <c:pt idx="1172">
                  <c:v>101.22</c:v>
                </c:pt>
                <c:pt idx="1173">
                  <c:v>102.69</c:v>
                </c:pt>
                <c:pt idx="1174">
                  <c:v>105.13</c:v>
                </c:pt>
                <c:pt idx="1175">
                  <c:v>106.11</c:v>
                </c:pt>
                <c:pt idx="1176">
                  <c:v>107.58</c:v>
                </c:pt>
                <c:pt idx="1177">
                  <c:v>109.05</c:v>
                </c:pt>
                <c:pt idx="1178">
                  <c:v>110.02</c:v>
                </c:pt>
                <c:pt idx="1179">
                  <c:v>111.49</c:v>
                </c:pt>
                <c:pt idx="1180">
                  <c:v>112.47</c:v>
                </c:pt>
                <c:pt idx="1181">
                  <c:v>113.45</c:v>
                </c:pt>
                <c:pt idx="1182">
                  <c:v>115.4</c:v>
                </c:pt>
                <c:pt idx="1183">
                  <c:v>116.87</c:v>
                </c:pt>
                <c:pt idx="1184">
                  <c:v>118.83</c:v>
                </c:pt>
                <c:pt idx="1185">
                  <c:v>118.83</c:v>
                </c:pt>
                <c:pt idx="1186">
                  <c:v>119.8</c:v>
                </c:pt>
                <c:pt idx="1187">
                  <c:v>120.29</c:v>
                </c:pt>
                <c:pt idx="1188">
                  <c:v>121.27</c:v>
                </c:pt>
                <c:pt idx="1189">
                  <c:v>122.49</c:v>
                </c:pt>
                <c:pt idx="1190">
                  <c:v>123.23</c:v>
                </c:pt>
                <c:pt idx="1191">
                  <c:v>124.69</c:v>
                </c:pt>
                <c:pt idx="1192">
                  <c:v>125.67</c:v>
                </c:pt>
                <c:pt idx="1193">
                  <c:v>126.65</c:v>
                </c:pt>
                <c:pt idx="1194">
                  <c:v>127.63</c:v>
                </c:pt>
                <c:pt idx="1195">
                  <c:v>128.61000000000001</c:v>
                </c:pt>
                <c:pt idx="1196">
                  <c:v>129.59</c:v>
                </c:pt>
                <c:pt idx="1197">
                  <c:v>130.56</c:v>
                </c:pt>
                <c:pt idx="1198">
                  <c:v>131.54</c:v>
                </c:pt>
                <c:pt idx="1199">
                  <c:v>132.52000000000001</c:v>
                </c:pt>
                <c:pt idx="1200">
                  <c:v>132.52000000000001</c:v>
                </c:pt>
                <c:pt idx="1201">
                  <c:v>133.5</c:v>
                </c:pt>
                <c:pt idx="1202">
                  <c:v>133.5</c:v>
                </c:pt>
                <c:pt idx="1203">
                  <c:v>133.99</c:v>
                </c:pt>
                <c:pt idx="1204">
                  <c:v>133.99</c:v>
                </c:pt>
                <c:pt idx="1205">
                  <c:v>133.99</c:v>
                </c:pt>
                <c:pt idx="1206">
                  <c:v>133.99</c:v>
                </c:pt>
                <c:pt idx="1207">
                  <c:v>133.99</c:v>
                </c:pt>
                <c:pt idx="1208">
                  <c:v>133.99</c:v>
                </c:pt>
                <c:pt idx="1209">
                  <c:v>133.99</c:v>
                </c:pt>
                <c:pt idx="1210">
                  <c:v>133.99</c:v>
                </c:pt>
                <c:pt idx="1211">
                  <c:v>133.99</c:v>
                </c:pt>
                <c:pt idx="1212">
                  <c:v>133.99</c:v>
                </c:pt>
                <c:pt idx="1213">
                  <c:v>133.99</c:v>
                </c:pt>
                <c:pt idx="1214">
                  <c:v>133.5</c:v>
                </c:pt>
                <c:pt idx="1215">
                  <c:v>132.52000000000001</c:v>
                </c:pt>
                <c:pt idx="1216">
                  <c:v>131.54</c:v>
                </c:pt>
                <c:pt idx="1217">
                  <c:v>131.54</c:v>
                </c:pt>
                <c:pt idx="1218">
                  <c:v>131.54</c:v>
                </c:pt>
                <c:pt idx="1219">
                  <c:v>131.54</c:v>
                </c:pt>
                <c:pt idx="1220">
                  <c:v>130.56</c:v>
                </c:pt>
                <c:pt idx="1221">
                  <c:v>129.59</c:v>
                </c:pt>
                <c:pt idx="1222">
                  <c:v>128.61000000000001</c:v>
                </c:pt>
                <c:pt idx="1223">
                  <c:v>128.12</c:v>
                </c:pt>
                <c:pt idx="1224">
                  <c:v>126.16</c:v>
                </c:pt>
                <c:pt idx="1225">
                  <c:v>124.45</c:v>
                </c:pt>
                <c:pt idx="1226">
                  <c:v>123.72</c:v>
                </c:pt>
                <c:pt idx="1227">
                  <c:v>123.72</c:v>
                </c:pt>
                <c:pt idx="1228">
                  <c:v>123.72</c:v>
                </c:pt>
                <c:pt idx="1229">
                  <c:v>121.27</c:v>
                </c:pt>
                <c:pt idx="1230">
                  <c:v>120.78</c:v>
                </c:pt>
                <c:pt idx="1231">
                  <c:v>120.29</c:v>
                </c:pt>
                <c:pt idx="1232">
                  <c:v>119.32</c:v>
                </c:pt>
                <c:pt idx="1233">
                  <c:v>117.36</c:v>
                </c:pt>
                <c:pt idx="1234">
                  <c:v>113.45</c:v>
                </c:pt>
                <c:pt idx="1235">
                  <c:v>111</c:v>
                </c:pt>
                <c:pt idx="1236">
                  <c:v>108.07</c:v>
                </c:pt>
                <c:pt idx="1237">
                  <c:v>106.11</c:v>
                </c:pt>
                <c:pt idx="1238">
                  <c:v>105.13</c:v>
                </c:pt>
                <c:pt idx="1239">
                  <c:v>105.13</c:v>
                </c:pt>
                <c:pt idx="1240">
                  <c:v>104.16</c:v>
                </c:pt>
                <c:pt idx="1241">
                  <c:v>101.71</c:v>
                </c:pt>
                <c:pt idx="1242">
                  <c:v>99.27</c:v>
                </c:pt>
                <c:pt idx="1243">
                  <c:v>95.84</c:v>
                </c:pt>
                <c:pt idx="1244">
                  <c:v>94.13</c:v>
                </c:pt>
                <c:pt idx="1245">
                  <c:v>94.13</c:v>
                </c:pt>
                <c:pt idx="1246">
                  <c:v>94.13</c:v>
                </c:pt>
                <c:pt idx="1247">
                  <c:v>93.64</c:v>
                </c:pt>
                <c:pt idx="1248">
                  <c:v>93.4</c:v>
                </c:pt>
                <c:pt idx="1249">
                  <c:v>90.47</c:v>
                </c:pt>
                <c:pt idx="1250">
                  <c:v>88.75</c:v>
                </c:pt>
                <c:pt idx="1251">
                  <c:v>86.06</c:v>
                </c:pt>
                <c:pt idx="1252">
                  <c:v>85.09</c:v>
                </c:pt>
                <c:pt idx="1253">
                  <c:v>83.62</c:v>
                </c:pt>
                <c:pt idx="1254">
                  <c:v>83.37</c:v>
                </c:pt>
                <c:pt idx="1255">
                  <c:v>83.37</c:v>
                </c:pt>
                <c:pt idx="1256">
                  <c:v>83.13</c:v>
                </c:pt>
                <c:pt idx="1257">
                  <c:v>80.69</c:v>
                </c:pt>
                <c:pt idx="1258">
                  <c:v>77.260000000000005</c:v>
                </c:pt>
                <c:pt idx="1259">
                  <c:v>74.819999999999993</c:v>
                </c:pt>
                <c:pt idx="1260">
                  <c:v>71.88</c:v>
                </c:pt>
                <c:pt idx="1261">
                  <c:v>70.42</c:v>
                </c:pt>
                <c:pt idx="1262">
                  <c:v>69.44</c:v>
                </c:pt>
                <c:pt idx="1263">
                  <c:v>68.95</c:v>
                </c:pt>
                <c:pt idx="1264">
                  <c:v>67.97</c:v>
                </c:pt>
                <c:pt idx="1265">
                  <c:v>66.989999999999995</c:v>
                </c:pt>
                <c:pt idx="1266">
                  <c:v>66.02</c:v>
                </c:pt>
                <c:pt idx="1267">
                  <c:v>64.55</c:v>
                </c:pt>
                <c:pt idx="1268">
                  <c:v>62.59</c:v>
                </c:pt>
                <c:pt idx="1269">
                  <c:v>60.64</c:v>
                </c:pt>
                <c:pt idx="1270">
                  <c:v>59.66</c:v>
                </c:pt>
                <c:pt idx="1271">
                  <c:v>58.19</c:v>
                </c:pt>
                <c:pt idx="1272">
                  <c:v>57.21</c:v>
                </c:pt>
                <c:pt idx="1273">
                  <c:v>55.75</c:v>
                </c:pt>
                <c:pt idx="1274">
                  <c:v>54.28</c:v>
                </c:pt>
                <c:pt idx="1275">
                  <c:v>53.79</c:v>
                </c:pt>
                <c:pt idx="1276">
                  <c:v>53.3</c:v>
                </c:pt>
                <c:pt idx="1277">
                  <c:v>52.81</c:v>
                </c:pt>
                <c:pt idx="1278">
                  <c:v>52.32</c:v>
                </c:pt>
                <c:pt idx="1279">
                  <c:v>51.83</c:v>
                </c:pt>
                <c:pt idx="1280">
                  <c:v>51.34</c:v>
                </c:pt>
                <c:pt idx="1281">
                  <c:v>50.37</c:v>
                </c:pt>
                <c:pt idx="1282">
                  <c:v>49.88</c:v>
                </c:pt>
                <c:pt idx="1283">
                  <c:v>49.39</c:v>
                </c:pt>
                <c:pt idx="1284">
                  <c:v>49.39</c:v>
                </c:pt>
                <c:pt idx="1285">
                  <c:v>48.9</c:v>
                </c:pt>
                <c:pt idx="1286">
                  <c:v>48.9</c:v>
                </c:pt>
                <c:pt idx="1287">
                  <c:v>47.92</c:v>
                </c:pt>
                <c:pt idx="1288">
                  <c:v>47.92</c:v>
                </c:pt>
                <c:pt idx="1289">
                  <c:v>47.92</c:v>
                </c:pt>
                <c:pt idx="1290">
                  <c:v>47.43</c:v>
                </c:pt>
                <c:pt idx="1291">
                  <c:v>47.43</c:v>
                </c:pt>
                <c:pt idx="1292">
                  <c:v>47.43</c:v>
                </c:pt>
                <c:pt idx="1293">
                  <c:v>47.43</c:v>
                </c:pt>
                <c:pt idx="1294">
                  <c:v>47.43</c:v>
                </c:pt>
                <c:pt idx="1295">
                  <c:v>47.43</c:v>
                </c:pt>
                <c:pt idx="1296">
                  <c:v>47.43</c:v>
                </c:pt>
                <c:pt idx="1297">
                  <c:v>47.92</c:v>
                </c:pt>
                <c:pt idx="1298">
                  <c:v>47.92</c:v>
                </c:pt>
                <c:pt idx="1299">
                  <c:v>48.9</c:v>
                </c:pt>
                <c:pt idx="1300">
                  <c:v>49.39</c:v>
                </c:pt>
                <c:pt idx="1301">
                  <c:v>49.88</c:v>
                </c:pt>
                <c:pt idx="1302">
                  <c:v>50.37</c:v>
                </c:pt>
                <c:pt idx="1303">
                  <c:v>51.34</c:v>
                </c:pt>
                <c:pt idx="1304">
                  <c:v>51.59</c:v>
                </c:pt>
                <c:pt idx="1305">
                  <c:v>52.32</c:v>
                </c:pt>
                <c:pt idx="1306">
                  <c:v>52.81</c:v>
                </c:pt>
                <c:pt idx="1307">
                  <c:v>53.3</c:v>
                </c:pt>
                <c:pt idx="1308">
                  <c:v>53.79</c:v>
                </c:pt>
                <c:pt idx="1309">
                  <c:v>54.03</c:v>
                </c:pt>
                <c:pt idx="1310">
                  <c:v>54.77</c:v>
                </c:pt>
                <c:pt idx="1311">
                  <c:v>54.77</c:v>
                </c:pt>
                <c:pt idx="1312">
                  <c:v>55.26</c:v>
                </c:pt>
                <c:pt idx="1313">
                  <c:v>57.21</c:v>
                </c:pt>
                <c:pt idx="1314">
                  <c:v>58.68</c:v>
                </c:pt>
                <c:pt idx="1315">
                  <c:v>59.66</c:v>
                </c:pt>
                <c:pt idx="1316">
                  <c:v>60.64</c:v>
                </c:pt>
                <c:pt idx="1317">
                  <c:v>60.64</c:v>
                </c:pt>
                <c:pt idx="1318">
                  <c:v>60.64</c:v>
                </c:pt>
                <c:pt idx="1319">
                  <c:v>60.64</c:v>
                </c:pt>
                <c:pt idx="1320">
                  <c:v>62.59</c:v>
                </c:pt>
                <c:pt idx="1321">
                  <c:v>66.02</c:v>
                </c:pt>
                <c:pt idx="1322">
                  <c:v>69.930000000000007</c:v>
                </c:pt>
                <c:pt idx="1323">
                  <c:v>73.84</c:v>
                </c:pt>
                <c:pt idx="1324">
                  <c:v>75.8</c:v>
                </c:pt>
                <c:pt idx="1325">
                  <c:v>78.239999999999995</c:v>
                </c:pt>
                <c:pt idx="1326">
                  <c:v>79.709999999999994</c:v>
                </c:pt>
                <c:pt idx="1327">
                  <c:v>81.91</c:v>
                </c:pt>
                <c:pt idx="1328">
                  <c:v>82.4</c:v>
                </c:pt>
                <c:pt idx="1329">
                  <c:v>83.62</c:v>
                </c:pt>
                <c:pt idx="1330">
                  <c:v>84.84</c:v>
                </c:pt>
                <c:pt idx="1331">
                  <c:v>88.02</c:v>
                </c:pt>
                <c:pt idx="1332">
                  <c:v>89.49</c:v>
                </c:pt>
                <c:pt idx="1333">
                  <c:v>92.42</c:v>
                </c:pt>
                <c:pt idx="1334">
                  <c:v>93.4</c:v>
                </c:pt>
                <c:pt idx="1335">
                  <c:v>93.4</c:v>
                </c:pt>
                <c:pt idx="1336">
                  <c:v>93.4</c:v>
                </c:pt>
                <c:pt idx="1337">
                  <c:v>93.4</c:v>
                </c:pt>
                <c:pt idx="1338">
                  <c:v>94.87</c:v>
                </c:pt>
                <c:pt idx="1339">
                  <c:v>97.07</c:v>
                </c:pt>
                <c:pt idx="1340">
                  <c:v>100.25</c:v>
                </c:pt>
                <c:pt idx="1341">
                  <c:v>102.69</c:v>
                </c:pt>
                <c:pt idx="1342">
                  <c:v>104.16</c:v>
                </c:pt>
                <c:pt idx="1343">
                  <c:v>104.89</c:v>
                </c:pt>
                <c:pt idx="1344">
                  <c:v>107.09</c:v>
                </c:pt>
                <c:pt idx="1345">
                  <c:v>109.05</c:v>
                </c:pt>
                <c:pt idx="1346">
                  <c:v>109.54</c:v>
                </c:pt>
                <c:pt idx="1347">
                  <c:v>111</c:v>
                </c:pt>
                <c:pt idx="1348">
                  <c:v>111.98</c:v>
                </c:pt>
                <c:pt idx="1349">
                  <c:v>113.45</c:v>
                </c:pt>
                <c:pt idx="1350">
                  <c:v>113.45</c:v>
                </c:pt>
                <c:pt idx="1351">
                  <c:v>113.94</c:v>
                </c:pt>
                <c:pt idx="1352">
                  <c:v>115.89</c:v>
                </c:pt>
                <c:pt idx="1353">
                  <c:v>118.34</c:v>
                </c:pt>
                <c:pt idx="1354">
                  <c:v>120.29</c:v>
                </c:pt>
                <c:pt idx="1355">
                  <c:v>121.27</c:v>
                </c:pt>
                <c:pt idx="1356">
                  <c:v>121.76</c:v>
                </c:pt>
                <c:pt idx="1357">
                  <c:v>122.25</c:v>
                </c:pt>
                <c:pt idx="1358">
                  <c:v>123.72</c:v>
                </c:pt>
                <c:pt idx="1359">
                  <c:v>124.69</c:v>
                </c:pt>
                <c:pt idx="1360">
                  <c:v>125.67</c:v>
                </c:pt>
                <c:pt idx="1361">
                  <c:v>126.65</c:v>
                </c:pt>
                <c:pt idx="1362">
                  <c:v>127.63</c:v>
                </c:pt>
                <c:pt idx="1363">
                  <c:v>129.1</c:v>
                </c:pt>
                <c:pt idx="1364">
                  <c:v>130.07</c:v>
                </c:pt>
                <c:pt idx="1365">
                  <c:v>130.56</c:v>
                </c:pt>
                <c:pt idx="1366">
                  <c:v>131.54</c:v>
                </c:pt>
                <c:pt idx="1367">
                  <c:v>131.54</c:v>
                </c:pt>
                <c:pt idx="1368">
                  <c:v>132.52000000000001</c:v>
                </c:pt>
                <c:pt idx="1369">
                  <c:v>132.52000000000001</c:v>
                </c:pt>
                <c:pt idx="1370">
                  <c:v>133.5</c:v>
                </c:pt>
                <c:pt idx="1371">
                  <c:v>133.5</c:v>
                </c:pt>
                <c:pt idx="1372">
                  <c:v>133.5</c:v>
                </c:pt>
                <c:pt idx="1373">
                  <c:v>133.5</c:v>
                </c:pt>
                <c:pt idx="1374">
                  <c:v>133.99</c:v>
                </c:pt>
                <c:pt idx="1375">
                  <c:v>133.99</c:v>
                </c:pt>
                <c:pt idx="1376">
                  <c:v>133.5</c:v>
                </c:pt>
                <c:pt idx="1377">
                  <c:v>133.5</c:v>
                </c:pt>
                <c:pt idx="1378">
                  <c:v>133.01</c:v>
                </c:pt>
                <c:pt idx="1379">
                  <c:v>133.01</c:v>
                </c:pt>
                <c:pt idx="1380">
                  <c:v>133.01</c:v>
                </c:pt>
                <c:pt idx="1381">
                  <c:v>132.52000000000001</c:v>
                </c:pt>
                <c:pt idx="1382">
                  <c:v>131.54</c:v>
                </c:pt>
                <c:pt idx="1383">
                  <c:v>131.54</c:v>
                </c:pt>
                <c:pt idx="1384">
                  <c:v>130.56</c:v>
                </c:pt>
                <c:pt idx="1385">
                  <c:v>130.56</c:v>
                </c:pt>
                <c:pt idx="1386">
                  <c:v>129.83000000000001</c:v>
                </c:pt>
                <c:pt idx="1387">
                  <c:v>129.59</c:v>
                </c:pt>
                <c:pt idx="1388">
                  <c:v>129.59</c:v>
                </c:pt>
                <c:pt idx="1389">
                  <c:v>129.59</c:v>
                </c:pt>
                <c:pt idx="1390">
                  <c:v>128.12</c:v>
                </c:pt>
                <c:pt idx="1391">
                  <c:v>126.16</c:v>
                </c:pt>
                <c:pt idx="1392">
                  <c:v>124.69</c:v>
                </c:pt>
                <c:pt idx="1393">
                  <c:v>123.23</c:v>
                </c:pt>
                <c:pt idx="1394">
                  <c:v>122.25</c:v>
                </c:pt>
                <c:pt idx="1395">
                  <c:v>121.76</c:v>
                </c:pt>
                <c:pt idx="1396">
                  <c:v>120.29</c:v>
                </c:pt>
                <c:pt idx="1397">
                  <c:v>117.85</c:v>
                </c:pt>
                <c:pt idx="1398">
                  <c:v>115.4</c:v>
                </c:pt>
                <c:pt idx="1399">
                  <c:v>113.45</c:v>
                </c:pt>
                <c:pt idx="1400">
                  <c:v>113.45</c:v>
                </c:pt>
                <c:pt idx="1401">
                  <c:v>113.45</c:v>
                </c:pt>
                <c:pt idx="1402">
                  <c:v>112.96</c:v>
                </c:pt>
                <c:pt idx="1403">
                  <c:v>112.96</c:v>
                </c:pt>
                <c:pt idx="1404">
                  <c:v>111.98</c:v>
                </c:pt>
                <c:pt idx="1405">
                  <c:v>109.05</c:v>
                </c:pt>
                <c:pt idx="1406">
                  <c:v>107.58</c:v>
                </c:pt>
                <c:pt idx="1407">
                  <c:v>105.13</c:v>
                </c:pt>
                <c:pt idx="1408">
                  <c:v>103.67</c:v>
                </c:pt>
                <c:pt idx="1409">
                  <c:v>101.22</c:v>
                </c:pt>
                <c:pt idx="1410">
                  <c:v>101.22</c:v>
                </c:pt>
                <c:pt idx="1411">
                  <c:v>101.22</c:v>
                </c:pt>
                <c:pt idx="1412">
                  <c:v>100.73</c:v>
                </c:pt>
                <c:pt idx="1413">
                  <c:v>99.27</c:v>
                </c:pt>
                <c:pt idx="1414">
                  <c:v>97.31</c:v>
                </c:pt>
                <c:pt idx="1415">
                  <c:v>94.87</c:v>
                </c:pt>
                <c:pt idx="1416">
                  <c:v>93.4</c:v>
                </c:pt>
                <c:pt idx="1417">
                  <c:v>91.2</c:v>
                </c:pt>
                <c:pt idx="1418">
                  <c:v>89</c:v>
                </c:pt>
                <c:pt idx="1419">
                  <c:v>88.02</c:v>
                </c:pt>
                <c:pt idx="1420">
                  <c:v>85.58</c:v>
                </c:pt>
                <c:pt idx="1421">
                  <c:v>82.64</c:v>
                </c:pt>
                <c:pt idx="1422">
                  <c:v>80.2</c:v>
                </c:pt>
                <c:pt idx="1423">
                  <c:v>77.75</c:v>
                </c:pt>
                <c:pt idx="1424">
                  <c:v>76.28</c:v>
                </c:pt>
                <c:pt idx="1425">
                  <c:v>75.31</c:v>
                </c:pt>
                <c:pt idx="1426">
                  <c:v>73.84</c:v>
                </c:pt>
                <c:pt idx="1427">
                  <c:v>72.37</c:v>
                </c:pt>
                <c:pt idx="1428">
                  <c:v>70.91</c:v>
                </c:pt>
                <c:pt idx="1429">
                  <c:v>69.19</c:v>
                </c:pt>
                <c:pt idx="1430">
                  <c:v>67.97</c:v>
                </c:pt>
                <c:pt idx="1431">
                  <c:v>67.97</c:v>
                </c:pt>
              </c:numCache>
            </c:numRef>
          </c:yVal>
          <c:smooth val="1"/>
          <c:extLst>
            <c:ext xmlns:c16="http://schemas.microsoft.com/office/drawing/2014/chart" uri="{C3380CC4-5D6E-409C-BE32-E72D297353CC}">
              <c16:uniqueId val="{00000000-F7A2-4659-8C2F-FDE84B0CEBE7}"/>
            </c:ext>
          </c:extLst>
        </c:ser>
        <c:ser>
          <c:idx val="1"/>
          <c:order val="1"/>
          <c:tx>
            <c:v>Desired</c:v>
          </c:tx>
          <c:spPr>
            <a:ln w="19050" cap="rnd">
              <a:solidFill>
                <a:schemeClr val="accent2"/>
              </a:solidFill>
              <a:round/>
            </a:ln>
            <a:effectLst/>
          </c:spPr>
          <c:marker>
            <c:symbol val="none"/>
          </c:marker>
          <c:xVal>
            <c:numRef>
              <c:f>'Robot Positions'!$F$2:$F$4000</c:f>
              <c:numCache>
                <c:formatCode>General</c:formatCode>
                <c:ptCount val="3999"/>
                <c:pt idx="0">
                  <c:v>199.51821445364919</c:v>
                </c:pt>
                <c:pt idx="1">
                  <c:v>199.2401649921915</c:v>
                </c:pt>
                <c:pt idx="2">
                  <c:v>198.89328986387221</c:v>
                </c:pt>
                <c:pt idx="3">
                  <c:v>198.51248295210709</c:v>
                </c:pt>
                <c:pt idx="4">
                  <c:v>198.0424732458979</c:v>
                </c:pt>
                <c:pt idx="5">
                  <c:v>197.5312743168403</c:v>
                </c:pt>
                <c:pt idx="6">
                  <c:v>196.9632968782777</c:v>
                </c:pt>
                <c:pt idx="7">
                  <c:v>196.32766895278041</c:v>
                </c:pt>
                <c:pt idx="8">
                  <c:v>195.6654189232342</c:v>
                </c:pt>
                <c:pt idx="9">
                  <c:v>194.9034450048554</c:v>
                </c:pt>
                <c:pt idx="10">
                  <c:v>194.1151858760021</c:v>
                </c:pt>
                <c:pt idx="11">
                  <c:v>193.242216220936</c:v>
                </c:pt>
                <c:pt idx="12">
                  <c:v>192.331656628958</c:v>
                </c:pt>
                <c:pt idx="13">
                  <c:v>191.37002575845489</c:v>
                </c:pt>
                <c:pt idx="14">
                  <c:v>190.37636717933881</c:v>
                </c:pt>
                <c:pt idx="15">
                  <c:v>189.29469525491049</c:v>
                </c:pt>
                <c:pt idx="16">
                  <c:v>188.05073916737879</c:v>
                </c:pt>
                <c:pt idx="17">
                  <c:v>186.99852030056761</c:v>
                </c:pt>
                <c:pt idx="18">
                  <c:v>185.67690074419491</c:v>
                </c:pt>
                <c:pt idx="19">
                  <c:v>184.44677414736989</c:v>
                </c:pt>
                <c:pt idx="20">
                  <c:v>183.17510799725</c:v>
                </c:pt>
                <c:pt idx="21">
                  <c:v>181.83414455565091</c:v>
                </c:pt>
                <c:pt idx="22">
                  <c:v>180.47805589272821</c:v>
                </c:pt>
                <c:pt idx="23">
                  <c:v>179.06466324720279</c:v>
                </c:pt>
                <c:pt idx="24">
                  <c:v>177.62928210564789</c:v>
                </c:pt>
                <c:pt idx="25">
                  <c:v>176.16165426430879</c:v>
                </c:pt>
                <c:pt idx="26">
                  <c:v>174.65778368265981</c:v>
                </c:pt>
                <c:pt idx="27">
                  <c:v>173.1311011299758</c:v>
                </c:pt>
                <c:pt idx="28">
                  <c:v>171.5375588580965</c:v>
                </c:pt>
                <c:pt idx="29">
                  <c:v>169.98258643762</c:v>
                </c:pt>
                <c:pt idx="30">
                  <c:v>168.39124121396171</c:v>
                </c:pt>
                <c:pt idx="31">
                  <c:v>166.80255617888321</c:v>
                </c:pt>
                <c:pt idx="32">
                  <c:v>165.16633512750761</c:v>
                </c:pt>
                <c:pt idx="33">
                  <c:v>163.5469533075067</c:v>
                </c:pt>
                <c:pt idx="34">
                  <c:v>161.70250563290159</c:v>
                </c:pt>
                <c:pt idx="35">
                  <c:v>160.24723837165121</c:v>
                </c:pt>
                <c:pt idx="36">
                  <c:v>158.55392265936641</c:v>
                </c:pt>
                <c:pt idx="37">
                  <c:v>156.67643696448971</c:v>
                </c:pt>
                <c:pt idx="38">
                  <c:v>155.01440149515159</c:v>
                </c:pt>
                <c:pt idx="39">
                  <c:v>153.35940659489569</c:v>
                </c:pt>
                <c:pt idx="40">
                  <c:v>151.675562494605</c:v>
                </c:pt>
                <c:pt idx="41">
                  <c:v>149.99907107627459</c:v>
                </c:pt>
                <c:pt idx="42">
                  <c:v>148.36018133796031</c:v>
                </c:pt>
                <c:pt idx="43">
                  <c:v>146.68453874173679</c:v>
                </c:pt>
                <c:pt idx="44">
                  <c:v>145.0807115047171</c:v>
                </c:pt>
                <c:pt idx="45">
                  <c:v>143.44405660107691</c:v>
                </c:pt>
                <c:pt idx="46">
                  <c:v>141.8389473670143</c:v>
                </c:pt>
                <c:pt idx="47">
                  <c:v>140.22325269872309</c:v>
                </c:pt>
                <c:pt idx="48">
                  <c:v>138.60248401370831</c:v>
                </c:pt>
                <c:pt idx="49">
                  <c:v>137.07037312802001</c:v>
                </c:pt>
                <c:pt idx="50">
                  <c:v>135.48634925614471</c:v>
                </c:pt>
                <c:pt idx="51">
                  <c:v>134.00470209716201</c:v>
                </c:pt>
                <c:pt idx="52">
                  <c:v>132.51983508802559</c:v>
                </c:pt>
                <c:pt idx="53">
                  <c:v>131.0830089480576</c:v>
                </c:pt>
                <c:pt idx="54">
                  <c:v>129.6875757513923</c:v>
                </c:pt>
                <c:pt idx="55">
                  <c:v>128.31865272818459</c:v>
                </c:pt>
                <c:pt idx="56">
                  <c:v>126.99907989544511</c:v>
                </c:pt>
                <c:pt idx="57">
                  <c:v>125.6908609079682</c:v>
                </c:pt>
                <c:pt idx="58">
                  <c:v>124.4441957189306</c:v>
                </c:pt>
                <c:pt idx="59">
                  <c:v>123.2221167815833</c:v>
                </c:pt>
                <c:pt idx="60">
                  <c:v>122.0538998720461</c:v>
                </c:pt>
                <c:pt idx="61">
                  <c:v>120.9130344546992</c:v>
                </c:pt>
                <c:pt idx="62">
                  <c:v>119.8519149757107</c:v>
                </c:pt>
                <c:pt idx="63">
                  <c:v>118.82567866285309</c:v>
                </c:pt>
                <c:pt idx="64">
                  <c:v>117.8329006517169</c:v>
                </c:pt>
                <c:pt idx="65">
                  <c:v>116.91165082922041</c:v>
                </c:pt>
                <c:pt idx="66">
                  <c:v>116.05300835696789</c:v>
                </c:pt>
                <c:pt idx="67">
                  <c:v>115.21615492121801</c:v>
                </c:pt>
                <c:pt idx="68">
                  <c:v>114.39097521817931</c:v>
                </c:pt>
                <c:pt idx="69">
                  <c:v>113.7032937818783</c:v>
                </c:pt>
                <c:pt idx="70">
                  <c:v>113.06334504754651</c:v>
                </c:pt>
                <c:pt idx="71">
                  <c:v>112.5392754564168</c:v>
                </c:pt>
                <c:pt idx="72">
                  <c:v>112.0003038700191</c:v>
                </c:pt>
                <c:pt idx="73">
                  <c:v>111.5389818526386</c:v>
                </c:pt>
                <c:pt idx="74">
                  <c:v>111.1298550927671</c:v>
                </c:pt>
                <c:pt idx="75">
                  <c:v>110.75562710009</c:v>
                </c:pt>
                <c:pt idx="76">
                  <c:v>110.4804621914634</c:v>
                </c:pt>
                <c:pt idx="77">
                  <c:v>110.26509039281309</c:v>
                </c:pt>
                <c:pt idx="78">
                  <c:v>110.1164527764244</c:v>
                </c:pt>
                <c:pt idx="79">
                  <c:v>110.0263754651434</c:v>
                </c:pt>
                <c:pt idx="80">
                  <c:v>110.0001341723827</c:v>
                </c:pt>
                <c:pt idx="81">
                  <c:v>110.0352225745624</c:v>
                </c:pt>
                <c:pt idx="82">
                  <c:v>110.13505497882601</c:v>
                </c:pt>
                <c:pt idx="83">
                  <c:v>110.29534478098731</c:v>
                </c:pt>
                <c:pt idx="84">
                  <c:v>110.5205788609543</c:v>
                </c:pt>
                <c:pt idx="85">
                  <c:v>110.8026660153605</c:v>
                </c:pt>
                <c:pt idx="86">
                  <c:v>111.1420259992062</c:v>
                </c:pt>
                <c:pt idx="87">
                  <c:v>111.54394172128541</c:v>
                </c:pt>
                <c:pt idx="88">
                  <c:v>112.017200213078</c:v>
                </c:pt>
                <c:pt idx="89">
                  <c:v>112.5967316830061</c:v>
                </c:pt>
                <c:pt idx="90">
                  <c:v>113.1932460206899</c:v>
                </c:pt>
                <c:pt idx="91">
                  <c:v>113.8451304347346</c:v>
                </c:pt>
                <c:pt idx="92">
                  <c:v>114.5351790889048</c:v>
                </c:pt>
                <c:pt idx="93">
                  <c:v>115.303115746011</c:v>
                </c:pt>
                <c:pt idx="94">
                  <c:v>116.12028280701961</c:v>
                </c:pt>
                <c:pt idx="95">
                  <c:v>116.99807474477539</c:v>
                </c:pt>
                <c:pt idx="96">
                  <c:v>117.9240129368804</c:v>
                </c:pt>
                <c:pt idx="97">
                  <c:v>118.8979493206409</c:v>
                </c:pt>
                <c:pt idx="98">
                  <c:v>119.9327025660053</c:v>
                </c:pt>
                <c:pt idx="99">
                  <c:v>120.9914463030909</c:v>
                </c:pt>
                <c:pt idx="100">
                  <c:v>122.1439752988036</c:v>
                </c:pt>
                <c:pt idx="101">
                  <c:v>123.2935277052985</c:v>
                </c:pt>
                <c:pt idx="102">
                  <c:v>124.504070273938</c:v>
                </c:pt>
                <c:pt idx="103">
                  <c:v>125.7351955625452</c:v>
                </c:pt>
                <c:pt idx="104">
                  <c:v>127.04425844791371</c:v>
                </c:pt>
                <c:pt idx="105">
                  <c:v>128.37108654002299</c:v>
                </c:pt>
                <c:pt idx="106">
                  <c:v>129.92755742237031</c:v>
                </c:pt>
                <c:pt idx="107">
                  <c:v>131.18157044637741</c:v>
                </c:pt>
                <c:pt idx="108">
                  <c:v>132.79313954688109</c:v>
                </c:pt>
                <c:pt idx="109">
                  <c:v>134.2674127511346</c:v>
                </c:pt>
                <c:pt idx="110">
                  <c:v>135.7685589862096</c:v>
                </c:pt>
                <c:pt idx="111">
                  <c:v>137.31030885505859</c:v>
                </c:pt>
                <c:pt idx="112">
                  <c:v>138.86105947611</c:v>
                </c:pt>
                <c:pt idx="113">
                  <c:v>140.43727365015349</c:v>
                </c:pt>
                <c:pt idx="114">
                  <c:v>142.03691095540881</c:v>
                </c:pt>
                <c:pt idx="115">
                  <c:v>143.65133688699231</c:v>
                </c:pt>
                <c:pt idx="116">
                  <c:v>145.29008701146859</c:v>
                </c:pt>
                <c:pt idx="117">
                  <c:v>146.94182061872601</c:v>
                </c:pt>
                <c:pt idx="118">
                  <c:v>148.6539957165233</c:v>
                </c:pt>
                <c:pt idx="119">
                  <c:v>150.2795937899931</c:v>
                </c:pt>
                <c:pt idx="120">
                  <c:v>151.93667625027669</c:v>
                </c:pt>
                <c:pt idx="121">
                  <c:v>153.60574538649789</c:v>
                </c:pt>
                <c:pt idx="122">
                  <c:v>155.2469427710154</c:v>
                </c:pt>
                <c:pt idx="123">
                  <c:v>156.91742568400491</c:v>
                </c:pt>
                <c:pt idx="124">
                  <c:v>158.59296815622071</c:v>
                </c:pt>
                <c:pt idx="125">
                  <c:v>160.25953408002351</c:v>
                </c:pt>
                <c:pt idx="126">
                  <c:v>162.1144367745988</c:v>
                </c:pt>
                <c:pt idx="127">
                  <c:v>163.75745600591009</c:v>
                </c:pt>
                <c:pt idx="128">
                  <c:v>165.37262571109329</c:v>
                </c:pt>
                <c:pt idx="129">
                  <c:v>166.9954175602127</c:v>
                </c:pt>
                <c:pt idx="130">
                  <c:v>168.621388544176</c:v>
                </c:pt>
                <c:pt idx="131">
                  <c:v>170.20606813846709</c:v>
                </c:pt>
                <c:pt idx="132">
                  <c:v>171.7548735667317</c:v>
                </c:pt>
                <c:pt idx="133">
                  <c:v>173.29354121385839</c:v>
                </c:pt>
                <c:pt idx="134">
                  <c:v>174.80956851492471</c:v>
                </c:pt>
                <c:pt idx="135">
                  <c:v>176.3369574246488</c:v>
                </c:pt>
                <c:pt idx="136">
                  <c:v>177.7782441756091</c:v>
                </c:pt>
                <c:pt idx="137">
                  <c:v>179.21868148719321</c:v>
                </c:pt>
                <c:pt idx="138">
                  <c:v>180.59530409111329</c:v>
                </c:pt>
                <c:pt idx="139">
                  <c:v>181.9849015139323</c:v>
                </c:pt>
                <c:pt idx="140">
                  <c:v>183.30825991299281</c:v>
                </c:pt>
                <c:pt idx="141">
                  <c:v>184.57476433618561</c:v>
                </c:pt>
                <c:pt idx="142">
                  <c:v>185.84340622524769</c:v>
                </c:pt>
                <c:pt idx="143">
                  <c:v>187.0428461151634</c:v>
                </c:pt>
                <c:pt idx="144">
                  <c:v>188.18083269133291</c:v>
                </c:pt>
                <c:pt idx="145">
                  <c:v>189.307838114319</c:v>
                </c:pt>
                <c:pt idx="146">
                  <c:v>190.3775377266046</c:v>
                </c:pt>
                <c:pt idx="147">
                  <c:v>191.39385207960689</c:v>
                </c:pt>
                <c:pt idx="148">
                  <c:v>192.35691789425181</c:v>
                </c:pt>
                <c:pt idx="149">
                  <c:v>193.26307331255981</c:v>
                </c:pt>
                <c:pt idx="150">
                  <c:v>194.23134308212661</c:v>
                </c:pt>
                <c:pt idx="151">
                  <c:v>195.03315985619821</c:v>
                </c:pt>
                <c:pt idx="152">
                  <c:v>195.76500079100441</c:v>
                </c:pt>
                <c:pt idx="153">
                  <c:v>196.4514348001797</c:v>
                </c:pt>
                <c:pt idx="154">
                  <c:v>197.01400847881561</c:v>
                </c:pt>
                <c:pt idx="155">
                  <c:v>197.65466487367141</c:v>
                </c:pt>
                <c:pt idx="156">
                  <c:v>198.15239110807141</c:v>
                </c:pt>
                <c:pt idx="157">
                  <c:v>198.59267330142541</c:v>
                </c:pt>
                <c:pt idx="158">
                  <c:v>198.9824823674727</c:v>
                </c:pt>
                <c:pt idx="159">
                  <c:v>199.31370918681199</c:v>
                </c:pt>
                <c:pt idx="160">
                  <c:v>199.57417763434</c:v>
                </c:pt>
                <c:pt idx="161">
                  <c:v>199.77301156295729</c:v>
                </c:pt>
                <c:pt idx="162">
                  <c:v>199.90990695373861</c:v>
                </c:pt>
                <c:pt idx="163">
                  <c:v>199.98430037511059</c:v>
                </c:pt>
                <c:pt idx="164">
                  <c:v>199.9972135591288</c:v>
                </c:pt>
                <c:pt idx="165">
                  <c:v>199.94808315342911</c:v>
                </c:pt>
                <c:pt idx="166">
                  <c:v>199.83438206935841</c:v>
                </c:pt>
                <c:pt idx="167">
                  <c:v>199.6640700610694</c:v>
                </c:pt>
                <c:pt idx="168">
                  <c:v>199.42130890564769</c:v>
                </c:pt>
                <c:pt idx="169">
                  <c:v>199.12409573545099</c:v>
                </c:pt>
                <c:pt idx="170">
                  <c:v>198.75826603152751</c:v>
                </c:pt>
                <c:pt idx="171">
                  <c:v>198.34333335051531</c:v>
                </c:pt>
                <c:pt idx="172">
                  <c:v>197.85472460373529</c:v>
                </c:pt>
                <c:pt idx="173">
                  <c:v>197.30987360532211</c:v>
                </c:pt>
                <c:pt idx="174">
                  <c:v>196.6946381300302</c:v>
                </c:pt>
                <c:pt idx="175">
                  <c:v>196.04601565025581</c:v>
                </c:pt>
                <c:pt idx="176">
                  <c:v>195.33019215067031</c:v>
                </c:pt>
                <c:pt idx="177">
                  <c:v>194.55588450865031</c:v>
                </c:pt>
                <c:pt idx="178">
                  <c:v>193.7285764131004</c:v>
                </c:pt>
                <c:pt idx="179">
                  <c:v>192.8489171192289</c:v>
                </c:pt>
                <c:pt idx="180">
                  <c:v>191.90679412889531</c:v>
                </c:pt>
                <c:pt idx="181">
                  <c:v>190.9092541460457</c:v>
                </c:pt>
                <c:pt idx="182">
                  <c:v>189.75357476610489</c:v>
                </c:pt>
                <c:pt idx="183">
                  <c:v>188.79634792201719</c:v>
                </c:pt>
                <c:pt idx="184">
                  <c:v>187.6505341725385</c:v>
                </c:pt>
                <c:pt idx="185">
                  <c:v>186.4807741436974</c:v>
                </c:pt>
                <c:pt idx="186">
                  <c:v>185.25027369325491</c:v>
                </c:pt>
                <c:pt idx="187">
                  <c:v>183.9839429456691</c:v>
                </c:pt>
                <c:pt idx="188">
                  <c:v>182.52674111312029</c:v>
                </c:pt>
                <c:pt idx="189">
                  <c:v>181.18148077973569</c:v>
                </c:pt>
                <c:pt idx="190">
                  <c:v>179.81163650054489</c:v>
                </c:pt>
                <c:pt idx="191">
                  <c:v>178.34892696819799</c:v>
                </c:pt>
                <c:pt idx="192">
                  <c:v>176.94348848262061</c:v>
                </c:pt>
                <c:pt idx="193">
                  <c:v>175.45230722870579</c:v>
                </c:pt>
                <c:pt idx="194">
                  <c:v>173.94507458135979</c:v>
                </c:pt>
                <c:pt idx="195">
                  <c:v>172.41883118205959</c:v>
                </c:pt>
                <c:pt idx="196">
                  <c:v>170.87168441075599</c:v>
                </c:pt>
                <c:pt idx="197">
                  <c:v>169.30987210601899</c:v>
                </c:pt>
                <c:pt idx="198">
                  <c:v>167.714355454882</c:v>
                </c:pt>
                <c:pt idx="199">
                  <c:v>166.09959266913751</c:v>
                </c:pt>
                <c:pt idx="200">
                  <c:v>164.4592472454305</c:v>
                </c:pt>
                <c:pt idx="201">
                  <c:v>162.8043504149982</c:v>
                </c:pt>
                <c:pt idx="202">
                  <c:v>160.9603815103562</c:v>
                </c:pt>
                <c:pt idx="203">
                  <c:v>159.26980194303749</c:v>
                </c:pt>
                <c:pt idx="204">
                  <c:v>157.60239050586981</c:v>
                </c:pt>
                <c:pt idx="205">
                  <c:v>155.95811011007771</c:v>
                </c:pt>
                <c:pt idx="206">
                  <c:v>154.3191813701651</c:v>
                </c:pt>
                <c:pt idx="207">
                  <c:v>152.63191290122339</c:v>
                </c:pt>
                <c:pt idx="208">
                  <c:v>150.9786846257617</c:v>
                </c:pt>
                <c:pt idx="209">
                  <c:v>149.29760998046351</c:v>
                </c:pt>
                <c:pt idx="210">
                  <c:v>147.6349226295861</c:v>
                </c:pt>
                <c:pt idx="211">
                  <c:v>145.99189446253149</c:v>
                </c:pt>
                <c:pt idx="212">
                  <c:v>144.35454369587319</c:v>
                </c:pt>
                <c:pt idx="213">
                  <c:v>142.72121629785991</c:v>
                </c:pt>
                <c:pt idx="214">
                  <c:v>141.09282660150441</c:v>
                </c:pt>
                <c:pt idx="215">
                  <c:v>139.48413021621491</c:v>
                </c:pt>
                <c:pt idx="216">
                  <c:v>137.91323206253219</c:v>
                </c:pt>
                <c:pt idx="217">
                  <c:v>136.38464188994001</c:v>
                </c:pt>
                <c:pt idx="218">
                  <c:v>134.83685353053809</c:v>
                </c:pt>
                <c:pt idx="219">
                  <c:v>133.35212208409271</c:v>
                </c:pt>
                <c:pt idx="220">
                  <c:v>131.895346230076</c:v>
                </c:pt>
                <c:pt idx="221">
                  <c:v>130.43936967914581</c:v>
                </c:pt>
                <c:pt idx="222">
                  <c:v>129.06712125670029</c:v>
                </c:pt>
                <c:pt idx="223">
                  <c:v>127.7058053058071</c:v>
                </c:pt>
                <c:pt idx="224">
                  <c:v>126.440981513021</c:v>
                </c:pt>
                <c:pt idx="225">
                  <c:v>125.1384847874041</c:v>
                </c:pt>
                <c:pt idx="226">
                  <c:v>123.7614942117484</c:v>
                </c:pt>
                <c:pt idx="227">
                  <c:v>122.7244314203804</c:v>
                </c:pt>
                <c:pt idx="228">
                  <c:v>121.426069980604</c:v>
                </c:pt>
                <c:pt idx="229">
                  <c:v>120.3367080440166</c:v>
                </c:pt>
                <c:pt idx="230">
                  <c:v>119.2901187896627</c:v>
                </c:pt>
                <c:pt idx="231">
                  <c:v>118.28649911793281</c:v>
                </c:pt>
                <c:pt idx="232">
                  <c:v>117.3363325873662</c:v>
                </c:pt>
                <c:pt idx="233">
                  <c:v>116.4575770265965</c:v>
                </c:pt>
                <c:pt idx="234">
                  <c:v>115.60702732621721</c:v>
                </c:pt>
                <c:pt idx="235">
                  <c:v>114.8212869960533</c:v>
                </c:pt>
                <c:pt idx="236">
                  <c:v>114.0996783379975</c:v>
                </c:pt>
                <c:pt idx="237">
                  <c:v>113.4161795361115</c:v>
                </c:pt>
                <c:pt idx="238">
                  <c:v>112.7930280464395</c:v>
                </c:pt>
                <c:pt idx="239">
                  <c:v>112.24152813848571</c:v>
                </c:pt>
                <c:pt idx="240">
                  <c:v>111.74626791234461</c:v>
                </c:pt>
                <c:pt idx="241">
                  <c:v>111.31351043397829</c:v>
                </c:pt>
                <c:pt idx="242">
                  <c:v>110.9418315597911</c:v>
                </c:pt>
                <c:pt idx="243">
                  <c:v>110.6277126960925</c:v>
                </c:pt>
                <c:pt idx="244">
                  <c:v>110.37844557377321</c:v>
                </c:pt>
                <c:pt idx="245">
                  <c:v>110.19352070783479</c:v>
                </c:pt>
                <c:pt idx="246">
                  <c:v>110.0698799122822</c:v>
                </c:pt>
                <c:pt idx="247">
                  <c:v>110.00787943888599</c:v>
                </c:pt>
                <c:pt idx="248">
                  <c:v>110.00819054572641</c:v>
                </c:pt>
                <c:pt idx="249">
                  <c:v>110.07096029566659</c:v>
                </c:pt>
                <c:pt idx="250">
                  <c:v>110.19649514250651</c:v>
                </c:pt>
                <c:pt idx="251">
                  <c:v>110.38331529368909</c:v>
                </c:pt>
                <c:pt idx="252">
                  <c:v>110.6323817501966</c:v>
                </c:pt>
                <c:pt idx="253">
                  <c:v>110.94671892977421</c:v>
                </c:pt>
                <c:pt idx="254">
                  <c:v>111.32834132301051</c:v>
                </c:pt>
                <c:pt idx="255">
                  <c:v>111.7519537741005</c:v>
                </c:pt>
                <c:pt idx="256">
                  <c:v>112.2503116388348</c:v>
                </c:pt>
                <c:pt idx="257">
                  <c:v>112.8300316294935</c:v>
                </c:pt>
                <c:pt idx="258">
                  <c:v>113.4529705059167</c:v>
                </c:pt>
                <c:pt idx="259">
                  <c:v>114.1250604574622</c:v>
                </c:pt>
                <c:pt idx="260">
                  <c:v>114.8491246069748</c:v>
                </c:pt>
                <c:pt idx="261">
                  <c:v>115.6474274938128</c:v>
                </c:pt>
                <c:pt idx="262">
                  <c:v>116.4748275704352</c:v>
                </c:pt>
                <c:pt idx="263">
                  <c:v>117.3524157418058</c:v>
                </c:pt>
                <c:pt idx="264">
                  <c:v>118.2951936061767</c:v>
                </c:pt>
                <c:pt idx="265">
                  <c:v>119.3137430720987</c:v>
                </c:pt>
                <c:pt idx="266">
                  <c:v>120.37273877457029</c:v>
                </c:pt>
                <c:pt idx="267">
                  <c:v>121.46640480768239</c:v>
                </c:pt>
                <c:pt idx="268">
                  <c:v>122.58871368150869</c:v>
                </c:pt>
                <c:pt idx="269">
                  <c:v>123.93508829776169</c:v>
                </c:pt>
                <c:pt idx="270">
                  <c:v>125.1552841541825</c:v>
                </c:pt>
                <c:pt idx="271">
                  <c:v>126.423310667096</c:v>
                </c:pt>
                <c:pt idx="272">
                  <c:v>127.7483919344764</c:v>
                </c:pt>
                <c:pt idx="273">
                  <c:v>129.09574912560441</c:v>
                </c:pt>
                <c:pt idx="274">
                  <c:v>130.46556952003149</c:v>
                </c:pt>
                <c:pt idx="275">
                  <c:v>131.90552597030711</c:v>
                </c:pt>
                <c:pt idx="276">
                  <c:v>133.35703020651701</c:v>
                </c:pt>
                <c:pt idx="277">
                  <c:v>134.82090338737919</c:v>
                </c:pt>
                <c:pt idx="278">
                  <c:v>136.32848577481511</c:v>
                </c:pt>
                <c:pt idx="279">
                  <c:v>137.90243388586691</c:v>
                </c:pt>
                <c:pt idx="280">
                  <c:v>139.41816857101529</c:v>
                </c:pt>
                <c:pt idx="281">
                  <c:v>140.99453620669709</c:v>
                </c:pt>
                <c:pt idx="282">
                  <c:v>142.64075092459871</c:v>
                </c:pt>
                <c:pt idx="283">
                  <c:v>144.26442639003659</c:v>
                </c:pt>
                <c:pt idx="284">
                  <c:v>145.8977525467883</c:v>
                </c:pt>
                <c:pt idx="285">
                  <c:v>147.71969079670501</c:v>
                </c:pt>
                <c:pt idx="286">
                  <c:v>149.36488137906099</c:v>
                </c:pt>
                <c:pt idx="287">
                  <c:v>151.0662974939157</c:v>
                </c:pt>
                <c:pt idx="288">
                  <c:v>152.70198297355589</c:v>
                </c:pt>
                <c:pt idx="289">
                  <c:v>154.33677040868179</c:v>
                </c:pt>
                <c:pt idx="290">
                  <c:v>155.99143892728091</c:v>
                </c:pt>
                <c:pt idx="291">
                  <c:v>157.67366168269339</c:v>
                </c:pt>
                <c:pt idx="292">
                  <c:v>159.32870081079059</c:v>
                </c:pt>
                <c:pt idx="293">
                  <c:v>161.16320684818569</c:v>
                </c:pt>
                <c:pt idx="294">
                  <c:v>162.8173666464472</c:v>
                </c:pt>
                <c:pt idx="295">
                  <c:v>164.50173741534391</c:v>
                </c:pt>
                <c:pt idx="296">
                  <c:v>166.10642462824259</c:v>
                </c:pt>
                <c:pt idx="297">
                  <c:v>167.73900815606061</c:v>
                </c:pt>
                <c:pt idx="298">
                  <c:v>169.33617803838061</c:v>
                </c:pt>
                <c:pt idx="299">
                  <c:v>170.92790463621779</c:v>
                </c:pt>
                <c:pt idx="300">
                  <c:v>172.48593956855979</c:v>
                </c:pt>
                <c:pt idx="301">
                  <c:v>173.99356980707901</c:v>
                </c:pt>
                <c:pt idx="302">
                  <c:v>175.51541434580301</c:v>
                </c:pt>
                <c:pt idx="303">
                  <c:v>176.98614690763509</c:v>
                </c:pt>
                <c:pt idx="304">
                  <c:v>178.4325671826094</c:v>
                </c:pt>
                <c:pt idx="305">
                  <c:v>179.8235959949325</c:v>
                </c:pt>
                <c:pt idx="306">
                  <c:v>181.22447935986571</c:v>
                </c:pt>
                <c:pt idx="307">
                  <c:v>182.532885601853</c:v>
                </c:pt>
                <c:pt idx="308">
                  <c:v>184.00918985196529</c:v>
                </c:pt>
                <c:pt idx="309">
                  <c:v>185.27210972465889</c:v>
                </c:pt>
                <c:pt idx="310">
                  <c:v>186.4917827990995</c:v>
                </c:pt>
                <c:pt idx="311">
                  <c:v>187.69835584479469</c:v>
                </c:pt>
                <c:pt idx="312">
                  <c:v>188.68807738436871</c:v>
                </c:pt>
                <c:pt idx="313">
                  <c:v>189.78746587460171</c:v>
                </c:pt>
                <c:pt idx="314">
                  <c:v>190.95998582493851</c:v>
                </c:pt>
                <c:pt idx="315">
                  <c:v>191.95083263835059</c:v>
                </c:pt>
                <c:pt idx="316">
                  <c:v>192.8607309257244</c:v>
                </c:pt>
                <c:pt idx="317">
                  <c:v>193.7598573221878</c:v>
                </c:pt>
                <c:pt idx="318">
                  <c:v>194.5710293874603</c:v>
                </c:pt>
                <c:pt idx="319">
                  <c:v>195.35666385389419</c:v>
                </c:pt>
                <c:pt idx="320">
                  <c:v>196.06703224011491</c:v>
                </c:pt>
                <c:pt idx="321">
                  <c:v>196.7197899753252</c:v>
                </c:pt>
                <c:pt idx="322">
                  <c:v>197.3222217561958</c:v>
                </c:pt>
                <c:pt idx="323">
                  <c:v>197.86163628440869</c:v>
                </c:pt>
                <c:pt idx="324">
                  <c:v>198.34597349630911</c:v>
                </c:pt>
                <c:pt idx="325">
                  <c:v>198.77060990419221</c:v>
                </c:pt>
                <c:pt idx="326">
                  <c:v>199.12833444466611</c:v>
                </c:pt>
                <c:pt idx="327">
                  <c:v>199.42801704548091</c:v>
                </c:pt>
                <c:pt idx="328">
                  <c:v>199.6602359180207</c:v>
                </c:pt>
                <c:pt idx="329">
                  <c:v>199.8332169700443</c:v>
                </c:pt>
                <c:pt idx="330">
                  <c:v>199.94831016712951</c:v>
                </c:pt>
                <c:pt idx="331">
                  <c:v>199.99765107751821</c:v>
                </c:pt>
                <c:pt idx="332">
                  <c:v>199.9838644726411</c:v>
                </c:pt>
                <c:pt idx="333">
                  <c:v>199.908620868897</c:v>
                </c:pt>
                <c:pt idx="334">
                  <c:v>199.76647995765791</c:v>
                </c:pt>
                <c:pt idx="335">
                  <c:v>199.5686685941113</c:v>
                </c:pt>
                <c:pt idx="336">
                  <c:v>199.30889375696</c:v>
                </c:pt>
                <c:pt idx="337">
                  <c:v>198.9815924190593</c:v>
                </c:pt>
                <c:pt idx="338">
                  <c:v>198.59467535364561</c:v>
                </c:pt>
                <c:pt idx="339">
                  <c:v>198.1416820112633</c:v>
                </c:pt>
                <c:pt idx="340">
                  <c:v>197.6234462294924</c:v>
                </c:pt>
                <c:pt idx="341">
                  <c:v>197.058105780349</c:v>
                </c:pt>
                <c:pt idx="342">
                  <c:v>196.4218248907255</c:v>
                </c:pt>
                <c:pt idx="343">
                  <c:v>195.74288450775111</c:v>
                </c:pt>
                <c:pt idx="344">
                  <c:v>195.00404416436399</c:v>
                </c:pt>
                <c:pt idx="345">
                  <c:v>194.18296670263089</c:v>
                </c:pt>
                <c:pt idx="346">
                  <c:v>193.336759320607</c:v>
                </c:pt>
                <c:pt idx="347">
                  <c:v>192.443804589161</c:v>
                </c:pt>
                <c:pt idx="348">
                  <c:v>191.48885107854679</c:v>
                </c:pt>
                <c:pt idx="349">
                  <c:v>190.47525822289771</c:v>
                </c:pt>
                <c:pt idx="350">
                  <c:v>189.4048016121256</c:v>
                </c:pt>
                <c:pt idx="351">
                  <c:v>188.29614777405931</c:v>
                </c:pt>
                <c:pt idx="352">
                  <c:v>187.00032417038699</c:v>
                </c:pt>
                <c:pt idx="353">
                  <c:v>185.82610473528541</c:v>
                </c:pt>
                <c:pt idx="354">
                  <c:v>184.56763800106481</c:v>
                </c:pt>
                <c:pt idx="355">
                  <c:v>183.28027257859191</c:v>
                </c:pt>
                <c:pt idx="356">
                  <c:v>181.98450914218711</c:v>
                </c:pt>
                <c:pt idx="357">
                  <c:v>180.6039009383199</c:v>
                </c:pt>
                <c:pt idx="358">
                  <c:v>179.22152347496029</c:v>
                </c:pt>
                <c:pt idx="359">
                  <c:v>177.7936890396044</c:v>
                </c:pt>
                <c:pt idx="360">
                  <c:v>176.35033379351421</c:v>
                </c:pt>
                <c:pt idx="361">
                  <c:v>174.8812142684159</c:v>
                </c:pt>
                <c:pt idx="362">
                  <c:v>173.36798314804989</c:v>
                </c:pt>
                <c:pt idx="363">
                  <c:v>171.82272029400451</c:v>
                </c:pt>
                <c:pt idx="364">
                  <c:v>170.22443853282451</c:v>
                </c:pt>
                <c:pt idx="365">
                  <c:v>168.4607284036353</c:v>
                </c:pt>
                <c:pt idx="366">
                  <c:v>166.82061362683211</c:v>
                </c:pt>
                <c:pt idx="367">
                  <c:v>165.16900998378301</c:v>
                </c:pt>
                <c:pt idx="368">
                  <c:v>163.5795126161909</c:v>
                </c:pt>
                <c:pt idx="369">
                  <c:v>161.92994888294999</c:v>
                </c:pt>
                <c:pt idx="370">
                  <c:v>160.24241488418139</c:v>
                </c:pt>
                <c:pt idx="371">
                  <c:v>158.60066713292201</c:v>
                </c:pt>
                <c:pt idx="372">
                  <c:v>156.91736351255781</c:v>
                </c:pt>
                <c:pt idx="373">
                  <c:v>155.20271155171361</c:v>
                </c:pt>
                <c:pt idx="374">
                  <c:v>153.50349873893609</c:v>
                </c:pt>
                <c:pt idx="375">
                  <c:v>151.7952026272736</c:v>
                </c:pt>
                <c:pt idx="376">
                  <c:v>150.17909345593421</c:v>
                </c:pt>
                <c:pt idx="377">
                  <c:v>148.489698428564</c:v>
                </c:pt>
                <c:pt idx="378">
                  <c:v>146.84788084236419</c:v>
                </c:pt>
                <c:pt idx="379">
                  <c:v>145.1547392082135</c:v>
                </c:pt>
                <c:pt idx="380">
                  <c:v>143.52929083517881</c:v>
                </c:pt>
                <c:pt idx="381">
                  <c:v>141.8953495002892</c:v>
                </c:pt>
                <c:pt idx="382">
                  <c:v>140.26050688723231</c:v>
                </c:pt>
                <c:pt idx="383">
                  <c:v>138.69430270314291</c:v>
                </c:pt>
                <c:pt idx="384">
                  <c:v>137.1231161357766</c:v>
                </c:pt>
                <c:pt idx="385">
                  <c:v>135.6055135351892</c:v>
                </c:pt>
                <c:pt idx="386">
                  <c:v>134.10449654329011</c:v>
                </c:pt>
                <c:pt idx="387">
                  <c:v>132.61346543276159</c:v>
                </c:pt>
                <c:pt idx="388">
                  <c:v>131.24565983335819</c:v>
                </c:pt>
                <c:pt idx="389">
                  <c:v>129.78711714274871</c:v>
                </c:pt>
                <c:pt idx="390">
                  <c:v>128.39623648485929</c:v>
                </c:pt>
                <c:pt idx="391">
                  <c:v>127.0969826760706</c:v>
                </c:pt>
                <c:pt idx="392">
                  <c:v>125.7822335106444</c:v>
                </c:pt>
                <c:pt idx="393">
                  <c:v>124.5559737551559</c:v>
                </c:pt>
                <c:pt idx="394">
                  <c:v>123.3510919239461</c:v>
                </c:pt>
                <c:pt idx="395">
                  <c:v>122.19543170719101</c:v>
                </c:pt>
                <c:pt idx="396">
                  <c:v>121.0470587135861</c:v>
                </c:pt>
                <c:pt idx="397">
                  <c:v>119.96781003303541</c:v>
                </c:pt>
                <c:pt idx="398">
                  <c:v>118.83147860281071</c:v>
                </c:pt>
                <c:pt idx="399">
                  <c:v>117.8641067045069</c:v>
                </c:pt>
                <c:pt idx="400">
                  <c:v>116.9465532797025</c:v>
                </c:pt>
                <c:pt idx="401">
                  <c:v>116.0466511201506</c:v>
                </c:pt>
                <c:pt idx="402">
                  <c:v>115.2457465316368</c:v>
                </c:pt>
                <c:pt idx="403">
                  <c:v>114.4847128800759</c:v>
                </c:pt>
                <c:pt idx="404">
                  <c:v>113.7874946823742</c:v>
                </c:pt>
                <c:pt idx="405">
                  <c:v>113.1506760319931</c:v>
                </c:pt>
                <c:pt idx="406">
                  <c:v>112.5647915627232</c:v>
                </c:pt>
                <c:pt idx="407">
                  <c:v>112.0353039589728</c:v>
                </c:pt>
                <c:pt idx="408">
                  <c:v>111.57269625954839</c:v>
                </c:pt>
                <c:pt idx="409">
                  <c:v>111.16641654844371</c:v>
                </c:pt>
                <c:pt idx="410">
                  <c:v>110.81895068590821</c:v>
                </c:pt>
                <c:pt idx="411">
                  <c:v>110.52938184420709</c:v>
                </c:pt>
                <c:pt idx="412">
                  <c:v>110.28301285290171</c:v>
                </c:pt>
                <c:pt idx="413">
                  <c:v>110.12492360924691</c:v>
                </c:pt>
                <c:pt idx="414">
                  <c:v>110.03006255874099</c:v>
                </c:pt>
                <c:pt idx="415">
                  <c:v>110.00000465444241</c:v>
                </c:pt>
                <c:pt idx="416">
                  <c:v>110.03112819085899</c:v>
                </c:pt>
                <c:pt idx="417">
                  <c:v>110.1231788024558</c:v>
                </c:pt>
                <c:pt idx="418">
                  <c:v>110.2884849050975</c:v>
                </c:pt>
                <c:pt idx="419">
                  <c:v>110.5060295435996</c:v>
                </c:pt>
                <c:pt idx="420">
                  <c:v>110.7890844024021</c:v>
                </c:pt>
                <c:pt idx="421">
                  <c:v>111.1321284681033</c:v>
                </c:pt>
                <c:pt idx="422">
                  <c:v>111.5340288067794</c:v>
                </c:pt>
                <c:pt idx="423">
                  <c:v>111.993941587382</c:v>
                </c:pt>
                <c:pt idx="424">
                  <c:v>112.51734706614511</c:v>
                </c:pt>
                <c:pt idx="425">
                  <c:v>113.0975097729181</c:v>
                </c:pt>
                <c:pt idx="426">
                  <c:v>113.74406600454471</c:v>
                </c:pt>
                <c:pt idx="427">
                  <c:v>114.4552614531858</c:v>
                </c:pt>
                <c:pt idx="428">
                  <c:v>115.2020523807341</c:v>
                </c:pt>
                <c:pt idx="429">
                  <c:v>116.0133644917715</c:v>
                </c:pt>
                <c:pt idx="430">
                  <c:v>116.85096490156749</c:v>
                </c:pt>
                <c:pt idx="431">
                  <c:v>117.8769457020027</c:v>
                </c:pt>
                <c:pt idx="432">
                  <c:v>118.84019042492859</c:v>
                </c:pt>
                <c:pt idx="433">
                  <c:v>119.8829614366019</c:v>
                </c:pt>
                <c:pt idx="434">
                  <c:v>120.9531027282447</c:v>
                </c:pt>
                <c:pt idx="435">
                  <c:v>122.0713707112894</c:v>
                </c:pt>
                <c:pt idx="436">
                  <c:v>123.2340385395794</c:v>
                </c:pt>
                <c:pt idx="437">
                  <c:v>124.4085725916938</c:v>
                </c:pt>
                <c:pt idx="438">
                  <c:v>125.6791719663218</c:v>
                </c:pt>
                <c:pt idx="439">
                  <c:v>126.9752589223361</c:v>
                </c:pt>
                <c:pt idx="440">
                  <c:v>128.30640599644951</c:v>
                </c:pt>
                <c:pt idx="441">
                  <c:v>129.68284261277921</c:v>
                </c:pt>
                <c:pt idx="442">
                  <c:v>131.0930520469316</c:v>
                </c:pt>
                <c:pt idx="443">
                  <c:v>132.52797820421529</c:v>
                </c:pt>
                <c:pt idx="444">
                  <c:v>133.98025818104449</c:v>
                </c:pt>
                <c:pt idx="445">
                  <c:v>135.45227584730239</c:v>
                </c:pt>
                <c:pt idx="446">
                  <c:v>136.97254661977581</c:v>
                </c:pt>
                <c:pt idx="447">
                  <c:v>138.71922057813691</c:v>
                </c:pt>
                <c:pt idx="448">
                  <c:v>140.30409725550891</c:v>
                </c:pt>
                <c:pt idx="449">
                  <c:v>141.87826195050059</c:v>
                </c:pt>
                <c:pt idx="450">
                  <c:v>143.4444838069135</c:v>
                </c:pt>
                <c:pt idx="451">
                  <c:v>145.06325781671109</c:v>
                </c:pt>
                <c:pt idx="452">
                  <c:v>146.68676038812691</c:v>
                </c:pt>
                <c:pt idx="453">
                  <c:v>148.33778787691941</c:v>
                </c:pt>
                <c:pt idx="454">
                  <c:v>150.03510407098901</c:v>
                </c:pt>
                <c:pt idx="455">
                  <c:v>151.72108422923699</c:v>
                </c:pt>
                <c:pt idx="456">
                  <c:v>153.38601814944869</c:v>
                </c:pt>
                <c:pt idx="457">
                  <c:v>155.11410337445659</c:v>
                </c:pt>
                <c:pt idx="458">
                  <c:v>156.78706471437059</c:v>
                </c:pt>
                <c:pt idx="459">
                  <c:v>158.4383704768843</c:v>
                </c:pt>
                <c:pt idx="460">
                  <c:v>160.1326783817513</c:v>
                </c:pt>
                <c:pt idx="461">
                  <c:v>161.76883724908691</c:v>
                </c:pt>
                <c:pt idx="462">
                  <c:v>163.437846230573</c:v>
                </c:pt>
                <c:pt idx="463">
                  <c:v>165.0701103095094</c:v>
                </c:pt>
                <c:pt idx="464">
                  <c:v>166.70308243170319</c:v>
                </c:pt>
                <c:pt idx="465">
                  <c:v>168.33907104559569</c:v>
                </c:pt>
                <c:pt idx="466">
                  <c:v>169.93361361898101</c:v>
                </c:pt>
                <c:pt idx="467">
                  <c:v>171.5030520900979</c:v>
                </c:pt>
                <c:pt idx="468">
                  <c:v>173.24692215210561</c:v>
                </c:pt>
                <c:pt idx="469">
                  <c:v>174.75925519712399</c:v>
                </c:pt>
                <c:pt idx="470">
                  <c:v>176.25298247127529</c:v>
                </c:pt>
                <c:pt idx="471">
                  <c:v>177.69512449980559</c:v>
                </c:pt>
                <c:pt idx="472">
                  <c:v>179.13567833148721</c:v>
                </c:pt>
                <c:pt idx="473">
                  <c:v>180.545768512824</c:v>
                </c:pt>
                <c:pt idx="474">
                  <c:v>181.8991690634123</c:v>
                </c:pt>
                <c:pt idx="475">
                  <c:v>183.24246191743839</c:v>
                </c:pt>
                <c:pt idx="476">
                  <c:v>184.529152249113</c:v>
                </c:pt>
                <c:pt idx="477">
                  <c:v>185.80789038653879</c:v>
                </c:pt>
                <c:pt idx="478">
                  <c:v>186.98494645221911</c:v>
                </c:pt>
                <c:pt idx="479">
                  <c:v>188.14564647974609</c:v>
                </c:pt>
                <c:pt idx="480">
                  <c:v>189.26145166589529</c:v>
                </c:pt>
                <c:pt idx="481">
                  <c:v>190.32420865927969</c:v>
                </c:pt>
                <c:pt idx="482">
                  <c:v>191.35347255712929</c:v>
                </c:pt>
                <c:pt idx="483">
                  <c:v>192.32624500438541</c:v>
                </c:pt>
                <c:pt idx="484">
                  <c:v>193.23530900944499</c:v>
                </c:pt>
                <c:pt idx="485">
                  <c:v>194.0931350311804</c:v>
                </c:pt>
                <c:pt idx="486">
                  <c:v>194.88988708695479</c:v>
                </c:pt>
                <c:pt idx="487">
                  <c:v>195.63677251716811</c:v>
                </c:pt>
                <c:pt idx="488">
                  <c:v>196.32074210096269</c:v>
                </c:pt>
                <c:pt idx="489">
                  <c:v>196.96770212686951</c:v>
                </c:pt>
                <c:pt idx="490">
                  <c:v>197.59580499693271</c:v>
                </c:pt>
                <c:pt idx="491">
                  <c:v>198.10981260214089</c:v>
                </c:pt>
                <c:pt idx="492">
                  <c:v>198.5489031331303</c:v>
                </c:pt>
                <c:pt idx="493">
                  <c:v>198.9383819513034</c:v>
                </c:pt>
                <c:pt idx="494">
                  <c:v>199.26521141214431</c:v>
                </c:pt>
                <c:pt idx="495">
                  <c:v>199.535931523355</c:v>
                </c:pt>
                <c:pt idx="496">
                  <c:v>199.7452454829841</c:v>
                </c:pt>
                <c:pt idx="497">
                  <c:v>199.89214195634071</c:v>
                </c:pt>
                <c:pt idx="498">
                  <c:v>199.9776674265724</c:v>
                </c:pt>
                <c:pt idx="499">
                  <c:v>199.99949490199609</c:v>
                </c:pt>
                <c:pt idx="500">
                  <c:v>199.95865799682721</c:v>
                </c:pt>
                <c:pt idx="501">
                  <c:v>199.8579206886543</c:v>
                </c:pt>
                <c:pt idx="502">
                  <c:v>199.68755259384309</c:v>
                </c:pt>
                <c:pt idx="503">
                  <c:v>199.4618843553063</c:v>
                </c:pt>
                <c:pt idx="504">
                  <c:v>199.136552370331</c:v>
                </c:pt>
                <c:pt idx="505">
                  <c:v>198.78634970826221</c:v>
                </c:pt>
                <c:pt idx="506">
                  <c:v>198.36649191577871</c:v>
                </c:pt>
                <c:pt idx="507">
                  <c:v>197.89047109770681</c:v>
                </c:pt>
                <c:pt idx="508">
                  <c:v>197.3504199612957</c:v>
                </c:pt>
                <c:pt idx="509">
                  <c:v>196.75620674034349</c:v>
                </c:pt>
                <c:pt idx="510">
                  <c:v>196.1008663805722</c:v>
                </c:pt>
                <c:pt idx="511">
                  <c:v>195.38418969401951</c:v>
                </c:pt>
                <c:pt idx="512">
                  <c:v>194.63444563868941</c:v>
                </c:pt>
                <c:pt idx="513">
                  <c:v>193.81964481454071</c:v>
                </c:pt>
                <c:pt idx="514">
                  <c:v>192.92921076645689</c:v>
                </c:pt>
                <c:pt idx="515">
                  <c:v>191.9389207047987</c:v>
                </c:pt>
                <c:pt idx="516">
                  <c:v>190.92665485821061</c:v>
                </c:pt>
                <c:pt idx="517">
                  <c:v>189.88276371174291</c:v>
                </c:pt>
                <c:pt idx="518">
                  <c:v>188.78165908831559</c:v>
                </c:pt>
                <c:pt idx="519">
                  <c:v>187.66307482032039</c:v>
                </c:pt>
                <c:pt idx="520">
                  <c:v>186.48030751111099</c:v>
                </c:pt>
                <c:pt idx="521">
                  <c:v>185.25918733540919</c:v>
                </c:pt>
                <c:pt idx="522">
                  <c:v>183.98270475754529</c:v>
                </c:pt>
                <c:pt idx="523">
                  <c:v>182.6893095590317</c:v>
                </c:pt>
                <c:pt idx="524">
                  <c:v>181.375425719687</c:v>
                </c:pt>
                <c:pt idx="525">
                  <c:v>179.9923004767524</c:v>
                </c:pt>
                <c:pt idx="526">
                  <c:v>178.57570600737361</c:v>
                </c:pt>
                <c:pt idx="527">
                  <c:v>177.11764062286991</c:v>
                </c:pt>
                <c:pt idx="528">
                  <c:v>175.65341591623601</c:v>
                </c:pt>
                <c:pt idx="529">
                  <c:v>174.13723316169259</c:v>
                </c:pt>
                <c:pt idx="530">
                  <c:v>172.62129267708369</c:v>
                </c:pt>
                <c:pt idx="531">
                  <c:v>171.04652999568279</c:v>
                </c:pt>
                <c:pt idx="532">
                  <c:v>169.4554435432602</c:v>
                </c:pt>
                <c:pt idx="533">
                  <c:v>167.86050691997829</c:v>
                </c:pt>
                <c:pt idx="534">
                  <c:v>166.2638428036326</c:v>
                </c:pt>
                <c:pt idx="535">
                  <c:v>164.66364168170509</c:v>
                </c:pt>
                <c:pt idx="536">
                  <c:v>162.9749934461253</c:v>
                </c:pt>
                <c:pt idx="537">
                  <c:v>161.15162595222199</c:v>
                </c:pt>
                <c:pt idx="538">
                  <c:v>159.4685149585884</c:v>
                </c:pt>
                <c:pt idx="539">
                  <c:v>157.7992579936313</c:v>
                </c:pt>
                <c:pt idx="540">
                  <c:v>156.07176104769741</c:v>
                </c:pt>
                <c:pt idx="541">
                  <c:v>154.4426438857825</c:v>
                </c:pt>
                <c:pt idx="542">
                  <c:v>152.88817602901861</c:v>
                </c:pt>
                <c:pt idx="543">
                  <c:v>151.22883508892389</c:v>
                </c:pt>
                <c:pt idx="544">
                  <c:v>149.38342473304689</c:v>
                </c:pt>
                <c:pt idx="545">
                  <c:v>147.67118042303329</c:v>
                </c:pt>
                <c:pt idx="546">
                  <c:v>146.02141361213179</c:v>
                </c:pt>
                <c:pt idx="547">
                  <c:v>144.42436810002431</c:v>
                </c:pt>
                <c:pt idx="548">
                  <c:v>142.76997282601499</c:v>
                </c:pt>
                <c:pt idx="549">
                  <c:v>141.12972125150981</c:v>
                </c:pt>
                <c:pt idx="550">
                  <c:v>139.59890843884429</c:v>
                </c:pt>
                <c:pt idx="551">
                  <c:v>137.9863438092338</c:v>
                </c:pt>
                <c:pt idx="552">
                  <c:v>136.4523379084292</c:v>
                </c:pt>
                <c:pt idx="553">
                  <c:v>134.97404750214281</c:v>
                </c:pt>
                <c:pt idx="554">
                  <c:v>133.45408768300041</c:v>
                </c:pt>
                <c:pt idx="555">
                  <c:v>131.992794644599</c:v>
                </c:pt>
                <c:pt idx="556">
                  <c:v>130.57027210902069</c:v>
                </c:pt>
                <c:pt idx="557">
                  <c:v>129.18581774148319</c:v>
                </c:pt>
                <c:pt idx="558">
                  <c:v>127.816948939257</c:v>
                </c:pt>
                <c:pt idx="559">
                  <c:v>126.4972589074567</c:v>
                </c:pt>
                <c:pt idx="560">
                  <c:v>125.2096244589402</c:v>
                </c:pt>
                <c:pt idx="561">
                  <c:v>123.9688096243154</c:v>
                </c:pt>
                <c:pt idx="562">
                  <c:v>122.7838579137677</c:v>
                </c:pt>
                <c:pt idx="563">
                  <c:v>121.6451313413242</c:v>
                </c:pt>
                <c:pt idx="564">
                  <c:v>120.5316433234394</c:v>
                </c:pt>
                <c:pt idx="565">
                  <c:v>119.4441098704567</c:v>
                </c:pt>
                <c:pt idx="566">
                  <c:v>118.44836777015171</c:v>
                </c:pt>
                <c:pt idx="567">
                  <c:v>117.5136199646156</c:v>
                </c:pt>
                <c:pt idx="568">
                  <c:v>116.6126631929972</c:v>
                </c:pt>
                <c:pt idx="569">
                  <c:v>115.76355732676539</c:v>
                </c:pt>
                <c:pt idx="570">
                  <c:v>114.9697361326446</c:v>
                </c:pt>
                <c:pt idx="571">
                  <c:v>114.2295236115545</c:v>
                </c:pt>
                <c:pt idx="572">
                  <c:v>113.467347413292</c:v>
                </c:pt>
                <c:pt idx="573">
                  <c:v>112.85577578695769</c:v>
                </c:pt>
                <c:pt idx="574">
                  <c:v>112.3001230053338</c:v>
                </c:pt>
                <c:pt idx="575">
                  <c:v>111.79300797045811</c:v>
                </c:pt>
                <c:pt idx="576">
                  <c:v>111.362282954978</c:v>
                </c:pt>
                <c:pt idx="577">
                  <c:v>110.98731607767721</c:v>
                </c:pt>
                <c:pt idx="578">
                  <c:v>110.6593461326534</c:v>
                </c:pt>
                <c:pt idx="579">
                  <c:v>110.4083329972358</c:v>
                </c:pt>
                <c:pt idx="580">
                  <c:v>110.2085283469484</c:v>
                </c:pt>
                <c:pt idx="581">
                  <c:v>110.0809090618435</c:v>
                </c:pt>
                <c:pt idx="582">
                  <c:v>110.01143868737159</c:v>
                </c:pt>
                <c:pt idx="583">
                  <c:v>110.0053617971398</c:v>
                </c:pt>
                <c:pt idx="584">
                  <c:v>110.0608438361279</c:v>
                </c:pt>
                <c:pt idx="585">
                  <c:v>110.1795351116514</c:v>
                </c:pt>
                <c:pt idx="586">
                  <c:v>110.3576693238624</c:v>
                </c:pt>
                <c:pt idx="587">
                  <c:v>110.5999498329514</c:v>
                </c:pt>
                <c:pt idx="588">
                  <c:v>110.9098231798432</c:v>
                </c:pt>
                <c:pt idx="589">
                  <c:v>111.31215766570971</c:v>
                </c:pt>
                <c:pt idx="590">
                  <c:v>111.69693700762789</c:v>
                </c:pt>
                <c:pt idx="591">
                  <c:v>112.1961043162498</c:v>
                </c:pt>
                <c:pt idx="592">
                  <c:v>112.7481399326351</c:v>
                </c:pt>
                <c:pt idx="593">
                  <c:v>113.357200782682</c:v>
                </c:pt>
                <c:pt idx="594">
                  <c:v>114.04314338384501</c:v>
                </c:pt>
                <c:pt idx="595">
                  <c:v>114.75557248948191</c:v>
                </c:pt>
                <c:pt idx="596">
                  <c:v>115.5332928457684</c:v>
                </c:pt>
                <c:pt idx="597">
                  <c:v>116.36551213933841</c:v>
                </c:pt>
                <c:pt idx="598">
                  <c:v>117.2660697697695</c:v>
                </c:pt>
                <c:pt idx="599">
                  <c:v>118.31493640628371</c:v>
                </c:pt>
                <c:pt idx="600">
                  <c:v>119.30894543447771</c:v>
                </c:pt>
                <c:pt idx="601">
                  <c:v>120.3468417646238</c:v>
                </c:pt>
                <c:pt idx="602">
                  <c:v>121.45027522329499</c:v>
                </c:pt>
                <c:pt idx="603">
                  <c:v>122.597523207994</c:v>
                </c:pt>
                <c:pt idx="604">
                  <c:v>123.791322361308</c:v>
                </c:pt>
                <c:pt idx="605">
                  <c:v>125.0463739112831</c:v>
                </c:pt>
                <c:pt idx="606">
                  <c:v>126.1773292668979</c:v>
                </c:pt>
                <c:pt idx="607">
                  <c:v>127.65353414041741</c:v>
                </c:pt>
                <c:pt idx="608">
                  <c:v>129.02550918804971</c:v>
                </c:pt>
                <c:pt idx="609">
                  <c:v>130.39543437998049</c:v>
                </c:pt>
                <c:pt idx="610">
                  <c:v>131.75193468918999</c:v>
                </c:pt>
                <c:pt idx="611">
                  <c:v>133.22735788370551</c:v>
                </c:pt>
                <c:pt idx="612">
                  <c:v>134.6920271177035</c:v>
                </c:pt>
                <c:pt idx="613">
                  <c:v>136.24459946175921</c:v>
                </c:pt>
                <c:pt idx="614">
                  <c:v>137.76419189073721</c:v>
                </c:pt>
                <c:pt idx="615">
                  <c:v>139.3443101029863</c:v>
                </c:pt>
                <c:pt idx="616">
                  <c:v>140.8847745609971</c:v>
                </c:pt>
                <c:pt idx="617">
                  <c:v>142.50460967152549</c:v>
                </c:pt>
                <c:pt idx="618">
                  <c:v>144.11440533905639</c:v>
                </c:pt>
                <c:pt idx="619">
                  <c:v>145.74944326197641</c:v>
                </c:pt>
                <c:pt idx="620">
                  <c:v>147.3954306850402</c:v>
                </c:pt>
                <c:pt idx="621">
                  <c:v>149.0384511997886</c:v>
                </c:pt>
                <c:pt idx="622">
                  <c:v>150.9157856323674</c:v>
                </c:pt>
                <c:pt idx="623">
                  <c:v>152.60664723669561</c:v>
                </c:pt>
                <c:pt idx="624">
                  <c:v>154.2700135838449</c:v>
                </c:pt>
                <c:pt idx="625">
                  <c:v>155.9468834695964</c:v>
                </c:pt>
                <c:pt idx="626">
                  <c:v>157.6235727677327</c:v>
                </c:pt>
                <c:pt idx="627">
                  <c:v>159.2906418497351</c:v>
                </c:pt>
                <c:pt idx="628">
                  <c:v>160.90921878474811</c:v>
                </c:pt>
                <c:pt idx="629">
                  <c:v>162.5911985348435</c:v>
                </c:pt>
                <c:pt idx="630">
                  <c:v>164.21150787954019</c:v>
                </c:pt>
                <c:pt idx="631">
                  <c:v>165.86780273334929</c:v>
                </c:pt>
                <c:pt idx="632">
                  <c:v>167.46039732544901</c:v>
                </c:pt>
                <c:pt idx="633">
                  <c:v>169.08437645314959</c:v>
                </c:pt>
                <c:pt idx="634">
                  <c:v>170.66018701271159</c:v>
                </c:pt>
                <c:pt idx="635">
                  <c:v>172.41819674476679</c:v>
                </c:pt>
                <c:pt idx="636">
                  <c:v>173.92072607749901</c:v>
                </c:pt>
                <c:pt idx="637">
                  <c:v>175.40600636837209</c:v>
                </c:pt>
                <c:pt idx="638">
                  <c:v>176.88525227723801</c:v>
                </c:pt>
                <c:pt idx="639">
                  <c:v>178.35267774166621</c:v>
                </c:pt>
                <c:pt idx="640">
                  <c:v>179.76977024166209</c:v>
                </c:pt>
                <c:pt idx="641">
                  <c:v>181.15833471910329</c:v>
                </c:pt>
                <c:pt idx="642">
                  <c:v>182.5064030092278</c:v>
                </c:pt>
                <c:pt idx="643">
                  <c:v>183.81309230800471</c:v>
                </c:pt>
                <c:pt idx="644">
                  <c:v>185.04649350530261</c:v>
                </c:pt>
                <c:pt idx="645">
                  <c:v>186.2873471801488</c:v>
                </c:pt>
                <c:pt idx="646">
                  <c:v>187.45105878618449</c:v>
                </c:pt>
                <c:pt idx="647">
                  <c:v>188.6137371203281</c:v>
                </c:pt>
                <c:pt idx="648">
                  <c:v>189.69781665982879</c:v>
                </c:pt>
                <c:pt idx="649">
                  <c:v>190.74692995823679</c:v>
                </c:pt>
                <c:pt idx="650">
                  <c:v>191.7414091525815</c:v>
                </c:pt>
                <c:pt idx="651">
                  <c:v>192.6790073787713</c:v>
                </c:pt>
                <c:pt idx="652">
                  <c:v>193.6563230972059</c:v>
                </c:pt>
                <c:pt idx="653">
                  <c:v>194.49757801128271</c:v>
                </c:pt>
                <c:pt idx="654">
                  <c:v>195.27107931542801</c:v>
                </c:pt>
                <c:pt idx="655">
                  <c:v>196.00090039985039</c:v>
                </c:pt>
                <c:pt idx="656">
                  <c:v>196.6462144464675</c:v>
                </c:pt>
                <c:pt idx="657">
                  <c:v>197.2572328905618</c:v>
                </c:pt>
                <c:pt idx="658">
                  <c:v>197.80399136331519</c:v>
                </c:pt>
                <c:pt idx="659">
                  <c:v>198.28519553163531</c:v>
                </c:pt>
                <c:pt idx="660">
                  <c:v>198.70497276134569</c:v>
                </c:pt>
                <c:pt idx="661">
                  <c:v>199.0826131129833</c:v>
                </c:pt>
                <c:pt idx="662">
                  <c:v>199.38627408784001</c:v>
                </c:pt>
                <c:pt idx="663">
                  <c:v>199.63346756024819</c:v>
                </c:pt>
                <c:pt idx="664">
                  <c:v>199.81527583696101</c:v>
                </c:pt>
                <c:pt idx="665">
                  <c:v>199.93477778781991</c:v>
                </c:pt>
                <c:pt idx="666">
                  <c:v>199.9944452267062</c:v>
                </c:pt>
                <c:pt idx="667">
                  <c:v>199.9887395406179</c:v>
                </c:pt>
                <c:pt idx="668">
                  <c:v>199.923211562711</c:v>
                </c:pt>
                <c:pt idx="669">
                  <c:v>199.7902180553956</c:v>
                </c:pt>
                <c:pt idx="670">
                  <c:v>199.5974520203483</c:v>
                </c:pt>
                <c:pt idx="671">
                  <c:v>199.33881668504591</c:v>
                </c:pt>
                <c:pt idx="672">
                  <c:v>199.02341129733551</c:v>
                </c:pt>
                <c:pt idx="673">
                  <c:v>198.63803743856951</c:v>
                </c:pt>
                <c:pt idx="674">
                  <c:v>198.15118579488501</c:v>
                </c:pt>
                <c:pt idx="675">
                  <c:v>197.64032277339609</c:v>
                </c:pt>
                <c:pt idx="676">
                  <c:v>197.06952925864849</c:v>
                </c:pt>
                <c:pt idx="677">
                  <c:v>196.4469156278069</c:v>
                </c:pt>
                <c:pt idx="678">
                  <c:v>195.76744427709761</c:v>
                </c:pt>
                <c:pt idx="679">
                  <c:v>195.01789654839689</c:v>
                </c:pt>
                <c:pt idx="680">
                  <c:v>194.2255077485944</c:v>
                </c:pt>
                <c:pt idx="681">
                  <c:v>193.38026685243241</c:v>
                </c:pt>
                <c:pt idx="682">
                  <c:v>192.47353779553819</c:v>
                </c:pt>
                <c:pt idx="683">
                  <c:v>191.51301279678441</c:v>
                </c:pt>
                <c:pt idx="684">
                  <c:v>190.49122915954521</c:v>
                </c:pt>
                <c:pt idx="685">
                  <c:v>189.45782965515079</c:v>
                </c:pt>
                <c:pt idx="686">
                  <c:v>188.37934261519021</c:v>
                </c:pt>
                <c:pt idx="687">
                  <c:v>187.1931458604671</c:v>
                </c:pt>
                <c:pt idx="688">
                  <c:v>186.03199377310889</c:v>
                </c:pt>
                <c:pt idx="689">
                  <c:v>184.7977028045851</c:v>
                </c:pt>
                <c:pt idx="690">
                  <c:v>183.53049238913391</c:v>
                </c:pt>
                <c:pt idx="691">
                  <c:v>182.19780206443789</c:v>
                </c:pt>
                <c:pt idx="692">
                  <c:v>180.8563758745741</c:v>
                </c:pt>
                <c:pt idx="693">
                  <c:v>179.4639781053128</c:v>
                </c:pt>
                <c:pt idx="694">
                  <c:v>177.86767903084851</c:v>
                </c:pt>
                <c:pt idx="695">
                  <c:v>176.40106131191999</c:v>
                </c:pt>
                <c:pt idx="696">
                  <c:v>174.89816527612061</c:v>
                </c:pt>
                <c:pt idx="697">
                  <c:v>173.3726435231406</c:v>
                </c:pt>
                <c:pt idx="698">
                  <c:v>171.83916522124269</c:v>
                </c:pt>
                <c:pt idx="699">
                  <c:v>170.27495528842101</c:v>
                </c:pt>
                <c:pt idx="700">
                  <c:v>168.69009497958979</c:v>
                </c:pt>
                <c:pt idx="701">
                  <c:v>167.1079145225174</c:v>
                </c:pt>
                <c:pt idx="702">
                  <c:v>165.48964861590559</c:v>
                </c:pt>
                <c:pt idx="703">
                  <c:v>163.8430281027122</c:v>
                </c:pt>
                <c:pt idx="704">
                  <c:v>162.17473528950711</c:v>
                </c:pt>
                <c:pt idx="705">
                  <c:v>160.5262670733</c:v>
                </c:pt>
                <c:pt idx="706">
                  <c:v>158.84244192188581</c:v>
                </c:pt>
                <c:pt idx="707">
                  <c:v>157.1654846896563</c:v>
                </c:pt>
                <c:pt idx="708">
                  <c:v>155.50955499897569</c:v>
                </c:pt>
                <c:pt idx="709">
                  <c:v>153.79772469077599</c:v>
                </c:pt>
                <c:pt idx="710">
                  <c:v>152.09998095457169</c:v>
                </c:pt>
                <c:pt idx="711">
                  <c:v>150.2872016695396</c:v>
                </c:pt>
                <c:pt idx="712">
                  <c:v>148.6005972778425</c:v>
                </c:pt>
                <c:pt idx="713">
                  <c:v>146.9667646984598</c:v>
                </c:pt>
                <c:pt idx="714">
                  <c:v>145.3426350532506</c:v>
                </c:pt>
                <c:pt idx="715">
                  <c:v>143.6995542589832</c:v>
                </c:pt>
                <c:pt idx="716">
                  <c:v>142.05734987055399</c:v>
                </c:pt>
                <c:pt idx="717">
                  <c:v>140.497916538487</c:v>
                </c:pt>
                <c:pt idx="718">
                  <c:v>138.9384828313147</c:v>
                </c:pt>
                <c:pt idx="719">
                  <c:v>137.3903935747083</c:v>
                </c:pt>
                <c:pt idx="720">
                  <c:v>135.85507564848439</c:v>
                </c:pt>
                <c:pt idx="721">
                  <c:v>134.36559624758931</c:v>
                </c:pt>
                <c:pt idx="722">
                  <c:v>132.87105187811099</c:v>
                </c:pt>
                <c:pt idx="723">
                  <c:v>131.44999239041039</c:v>
                </c:pt>
                <c:pt idx="724">
                  <c:v>130.03836757940019</c:v>
                </c:pt>
                <c:pt idx="725">
                  <c:v>128.6318941131814</c:v>
                </c:pt>
                <c:pt idx="726">
                  <c:v>127.2642851968251</c:v>
                </c:pt>
                <c:pt idx="727">
                  <c:v>125.94804756647331</c:v>
                </c:pt>
                <c:pt idx="728">
                  <c:v>124.6953566629921</c:v>
                </c:pt>
                <c:pt idx="729">
                  <c:v>123.4671269756783</c:v>
                </c:pt>
                <c:pt idx="730">
                  <c:v>122.27171816478121</c:v>
                </c:pt>
                <c:pt idx="731">
                  <c:v>121.1480500740377</c:v>
                </c:pt>
                <c:pt idx="732">
                  <c:v>120.0665055658298</c:v>
                </c:pt>
                <c:pt idx="733">
                  <c:v>118.9131530993857</c:v>
                </c:pt>
                <c:pt idx="734">
                  <c:v>118.0539642566066</c:v>
                </c:pt>
                <c:pt idx="735">
                  <c:v>117.0122439182786</c:v>
                </c:pt>
                <c:pt idx="736">
                  <c:v>116.15523790261371</c:v>
                </c:pt>
                <c:pt idx="737">
                  <c:v>115.34073632018961</c:v>
                </c:pt>
                <c:pt idx="738">
                  <c:v>114.58117638536341</c:v>
                </c:pt>
                <c:pt idx="739">
                  <c:v>113.8761774141479</c:v>
                </c:pt>
                <c:pt idx="740">
                  <c:v>113.2224879616509</c:v>
                </c:pt>
                <c:pt idx="741">
                  <c:v>112.6381347241109</c:v>
                </c:pt>
                <c:pt idx="742">
                  <c:v>112.09788157446179</c:v>
                </c:pt>
                <c:pt idx="743">
                  <c:v>111.61685524189279</c:v>
                </c:pt>
                <c:pt idx="744">
                  <c:v>111.20534986673481</c:v>
                </c:pt>
                <c:pt idx="745">
                  <c:v>110.8409669401964</c:v>
                </c:pt>
                <c:pt idx="746">
                  <c:v>110.55005634451039</c:v>
                </c:pt>
                <c:pt idx="747">
                  <c:v>110.3202553277056</c:v>
                </c:pt>
                <c:pt idx="748">
                  <c:v>110.1519548663822</c:v>
                </c:pt>
                <c:pt idx="749">
                  <c:v>110.0446291943868</c:v>
                </c:pt>
                <c:pt idx="750">
                  <c:v>110.00088896340181</c:v>
                </c:pt>
                <c:pt idx="751">
                  <c:v>110.0214317932525</c:v>
                </c:pt>
                <c:pt idx="752">
                  <c:v>110.10459718452729</c:v>
                </c:pt>
                <c:pt idx="753">
                  <c:v>110.25082215760941</c:v>
                </c:pt>
                <c:pt idx="754">
                  <c:v>110.4595350971902</c:v>
                </c:pt>
                <c:pt idx="755">
                  <c:v>110.73293857945841</c:v>
                </c:pt>
                <c:pt idx="756">
                  <c:v>111.057209508464</c:v>
                </c:pt>
                <c:pt idx="757">
                  <c:v>111.4518739637567</c:v>
                </c:pt>
                <c:pt idx="758">
                  <c:v>111.90792497731501</c:v>
                </c:pt>
                <c:pt idx="759">
                  <c:v>112.4892002108455</c:v>
                </c:pt>
                <c:pt idx="760">
                  <c:v>113.0730817186729</c:v>
                </c:pt>
                <c:pt idx="761">
                  <c:v>113.7036751143436</c:v>
                </c:pt>
                <c:pt idx="762">
                  <c:v>114.37682060314771</c:v>
                </c:pt>
                <c:pt idx="763">
                  <c:v>115.1303581421581</c:v>
                </c:pt>
                <c:pt idx="764">
                  <c:v>115.9414441706717</c:v>
                </c:pt>
                <c:pt idx="765">
                  <c:v>116.7991837938134</c:v>
                </c:pt>
                <c:pt idx="766">
                  <c:v>117.69567021428399</c:v>
                </c:pt>
                <c:pt idx="767">
                  <c:v>118.6535255243848</c:v>
                </c:pt>
                <c:pt idx="768">
                  <c:v>119.6884855600165</c:v>
                </c:pt>
                <c:pt idx="769">
                  <c:v>120.7353461148868</c:v>
                </c:pt>
                <c:pt idx="770">
                  <c:v>121.87114591282069</c:v>
                </c:pt>
                <c:pt idx="771">
                  <c:v>123.0425837278826</c:v>
                </c:pt>
                <c:pt idx="772">
                  <c:v>124.2229772646229</c:v>
                </c:pt>
                <c:pt idx="773">
                  <c:v>125.48569342866899</c:v>
                </c:pt>
                <c:pt idx="774">
                  <c:v>126.7857710052504</c:v>
                </c:pt>
                <c:pt idx="775">
                  <c:v>128.09411828712129</c:v>
                </c:pt>
                <c:pt idx="776">
                  <c:v>129.63636740792299</c:v>
                </c:pt>
                <c:pt idx="777">
                  <c:v>131.03864258615229</c:v>
                </c:pt>
                <c:pt idx="778">
                  <c:v>132.44765302597901</c:v>
                </c:pt>
                <c:pt idx="779">
                  <c:v>133.90460257633319</c:v>
                </c:pt>
                <c:pt idx="780">
                  <c:v>135.39610661872629</c:v>
                </c:pt>
                <c:pt idx="781">
                  <c:v>136.92641032048911</c:v>
                </c:pt>
                <c:pt idx="782">
                  <c:v>138.46915559518999</c:v>
                </c:pt>
                <c:pt idx="783">
                  <c:v>140.0944911374213</c:v>
                </c:pt>
                <c:pt idx="784">
                  <c:v>141.68936426273041</c:v>
                </c:pt>
                <c:pt idx="785">
                  <c:v>143.2988921330321</c:v>
                </c:pt>
                <c:pt idx="786">
                  <c:v>144.9323250845452</c:v>
                </c:pt>
                <c:pt idx="787">
                  <c:v>146.5542036330248</c:v>
                </c:pt>
                <c:pt idx="788">
                  <c:v>148.2104336216253</c:v>
                </c:pt>
                <c:pt idx="789">
                  <c:v>149.87284186138399</c:v>
                </c:pt>
                <c:pt idx="790">
                  <c:v>151.5638642309637</c:v>
                </c:pt>
                <c:pt idx="791">
                  <c:v>153.21911774313989</c:v>
                </c:pt>
                <c:pt idx="792">
                  <c:v>154.88044532409469</c:v>
                </c:pt>
                <c:pt idx="793">
                  <c:v>156.58463129097669</c:v>
                </c:pt>
                <c:pt idx="794">
                  <c:v>158.24185197082181</c:v>
                </c:pt>
                <c:pt idx="795">
                  <c:v>159.88660348831681</c:v>
                </c:pt>
                <c:pt idx="796">
                  <c:v>161.568577969057</c:v>
                </c:pt>
                <c:pt idx="797">
                  <c:v>163.28147949358981</c:v>
                </c:pt>
                <c:pt idx="798">
                  <c:v>164.94413276641151</c:v>
                </c:pt>
                <c:pt idx="799">
                  <c:v>166.52098770010511</c:v>
                </c:pt>
                <c:pt idx="800">
                  <c:v>168.21976700628181</c:v>
                </c:pt>
                <c:pt idx="801">
                  <c:v>169.9195181973264</c:v>
                </c:pt>
                <c:pt idx="802">
                  <c:v>171.49718857369189</c:v>
                </c:pt>
                <c:pt idx="803">
                  <c:v>173.05074335574739</c:v>
                </c:pt>
                <c:pt idx="804">
                  <c:v>174.5639267001209</c:v>
                </c:pt>
                <c:pt idx="805">
                  <c:v>176.0522818618098</c:v>
                </c:pt>
                <c:pt idx="806">
                  <c:v>177.51986631383019</c:v>
                </c:pt>
                <c:pt idx="807">
                  <c:v>178.98739236886459</c:v>
                </c:pt>
                <c:pt idx="808">
                  <c:v>180.37803069143391</c:v>
                </c:pt>
                <c:pt idx="809">
                  <c:v>181.71385656557061</c:v>
                </c:pt>
                <c:pt idx="810">
                  <c:v>183.05870554008141</c:v>
                </c:pt>
                <c:pt idx="811">
                  <c:v>184.34059861306039</c:v>
                </c:pt>
                <c:pt idx="812">
                  <c:v>185.58797222420949</c:v>
                </c:pt>
                <c:pt idx="813">
                  <c:v>186.79532817636991</c:v>
                </c:pt>
                <c:pt idx="814">
                  <c:v>187.9680815494051</c:v>
                </c:pt>
                <c:pt idx="815">
                  <c:v>189.07701396996069</c:v>
                </c:pt>
                <c:pt idx="816">
                  <c:v>190.15940779468721</c:v>
                </c:pt>
                <c:pt idx="817">
                  <c:v>191.20065051260471</c:v>
                </c:pt>
                <c:pt idx="818">
                  <c:v>192.17191452480881</c:v>
                </c:pt>
                <c:pt idx="819">
                  <c:v>193.10635644842051</c:v>
                </c:pt>
                <c:pt idx="820">
                  <c:v>193.95944404297441</c:v>
                </c:pt>
                <c:pt idx="821">
                  <c:v>194.8635511346917</c:v>
                </c:pt>
                <c:pt idx="822">
                  <c:v>195.6103920276328</c:v>
                </c:pt>
                <c:pt idx="823">
                  <c:v>196.31031954371079</c:v>
                </c:pt>
                <c:pt idx="824">
                  <c:v>196.94031436762319</c:v>
                </c:pt>
                <c:pt idx="825">
                  <c:v>197.50752222322461</c:v>
                </c:pt>
                <c:pt idx="826">
                  <c:v>198.02465042367521</c:v>
                </c:pt>
                <c:pt idx="827">
                  <c:v>198.49382436708831</c:v>
                </c:pt>
                <c:pt idx="828">
                  <c:v>198.9028236220187</c:v>
                </c:pt>
                <c:pt idx="829">
                  <c:v>199.2317361402053</c:v>
                </c:pt>
                <c:pt idx="830">
                  <c:v>199.51224485998051</c:v>
                </c:pt>
                <c:pt idx="831">
                  <c:v>199.7296828121371</c:v>
                </c:pt>
                <c:pt idx="832">
                  <c:v>199.88391071164099</c:v>
                </c:pt>
                <c:pt idx="833">
                  <c:v>199.97262917202659</c:v>
                </c:pt>
                <c:pt idx="834">
                  <c:v>199.9998964497116</c:v>
                </c:pt>
                <c:pt idx="835">
                  <c:v>199.9636882887589</c:v>
                </c:pt>
                <c:pt idx="836">
                  <c:v>199.86506734041691</c:v>
                </c:pt>
                <c:pt idx="837">
                  <c:v>199.70904275410979</c:v>
                </c:pt>
                <c:pt idx="838">
                  <c:v>199.4830516493993</c:v>
                </c:pt>
                <c:pt idx="839">
                  <c:v>199.19570273334381</c:v>
                </c:pt>
                <c:pt idx="840">
                  <c:v>198.8527298728016</c:v>
                </c:pt>
                <c:pt idx="841">
                  <c:v>198.44509513184559</c:v>
                </c:pt>
                <c:pt idx="842">
                  <c:v>197.9760269416027</c:v>
                </c:pt>
                <c:pt idx="843">
                  <c:v>197.38366094098279</c:v>
                </c:pt>
                <c:pt idx="844">
                  <c:v>196.78409056947461</c:v>
                </c:pt>
                <c:pt idx="845">
                  <c:v>196.1626663956533</c:v>
                </c:pt>
                <c:pt idx="846">
                  <c:v>195.43164937613369</c:v>
                </c:pt>
                <c:pt idx="847">
                  <c:v>194.67046682465909</c:v>
                </c:pt>
                <c:pt idx="848">
                  <c:v>193.83626088611541</c:v>
                </c:pt>
                <c:pt idx="849">
                  <c:v>192.96291876656929</c:v>
                </c:pt>
                <c:pt idx="850">
                  <c:v>192.03352431157259</c:v>
                </c:pt>
                <c:pt idx="851">
                  <c:v>191.0354513603319</c:v>
                </c:pt>
                <c:pt idx="852">
                  <c:v>190.0128417418282</c:v>
                </c:pt>
                <c:pt idx="853">
                  <c:v>188.9551141121826</c:v>
                </c:pt>
                <c:pt idx="854">
                  <c:v>187.80820488347129</c:v>
                </c:pt>
                <c:pt idx="855">
                  <c:v>186.652302656519</c:v>
                </c:pt>
                <c:pt idx="856">
                  <c:v>185.4039768195004</c:v>
                </c:pt>
                <c:pt idx="857">
                  <c:v>184.17560481715191</c:v>
                </c:pt>
                <c:pt idx="858">
                  <c:v>182.9004811193555</c:v>
                </c:pt>
                <c:pt idx="859">
                  <c:v>181.54470112616039</c:v>
                </c:pt>
                <c:pt idx="860">
                  <c:v>180.2113969821028</c:v>
                </c:pt>
                <c:pt idx="861">
                  <c:v>178.79515309570979</c:v>
                </c:pt>
                <c:pt idx="862">
                  <c:v>177.35805660619761</c:v>
                </c:pt>
                <c:pt idx="863">
                  <c:v>175.7142765297846</c:v>
                </c:pt>
                <c:pt idx="864">
                  <c:v>174.20561455820359</c:v>
                </c:pt>
                <c:pt idx="865">
                  <c:v>172.6995192433605</c:v>
                </c:pt>
                <c:pt idx="866">
                  <c:v>171.15456596255629</c:v>
                </c:pt>
                <c:pt idx="867">
                  <c:v>169.52719610704281</c:v>
                </c:pt>
                <c:pt idx="868">
                  <c:v>167.9098216255417</c:v>
                </c:pt>
                <c:pt idx="869">
                  <c:v>166.3228783443036</c:v>
                </c:pt>
                <c:pt idx="870">
                  <c:v>164.7025869185928</c:v>
                </c:pt>
                <c:pt idx="871">
                  <c:v>163.05840104389051</c:v>
                </c:pt>
                <c:pt idx="872">
                  <c:v>161.4406858351455</c:v>
                </c:pt>
                <c:pt idx="873">
                  <c:v>159.772580753662</c:v>
                </c:pt>
                <c:pt idx="874">
                  <c:v>158.1062077130664</c:v>
                </c:pt>
                <c:pt idx="875">
                  <c:v>156.45260206602131</c:v>
                </c:pt>
                <c:pt idx="876">
                  <c:v>154.5590331188985</c:v>
                </c:pt>
                <c:pt idx="877">
                  <c:v>152.87873367042781</c:v>
                </c:pt>
                <c:pt idx="878">
                  <c:v>151.23046477020151</c:v>
                </c:pt>
                <c:pt idx="879">
                  <c:v>149.5404254992751</c:v>
                </c:pt>
                <c:pt idx="880">
                  <c:v>147.90433731435289</c:v>
                </c:pt>
                <c:pt idx="881">
                  <c:v>146.2518766129165</c:v>
                </c:pt>
                <c:pt idx="882">
                  <c:v>144.60563337679039</c:v>
                </c:pt>
                <c:pt idx="883">
                  <c:v>142.97031629015379</c:v>
                </c:pt>
                <c:pt idx="884">
                  <c:v>141.34894744182151</c:v>
                </c:pt>
                <c:pt idx="885">
                  <c:v>139.79960894594089</c:v>
                </c:pt>
                <c:pt idx="886">
                  <c:v>138.2405082764206</c:v>
                </c:pt>
                <c:pt idx="887">
                  <c:v>136.69524073515731</c:v>
                </c:pt>
                <c:pt idx="888">
                  <c:v>135.1800252303228</c:v>
                </c:pt>
                <c:pt idx="889">
                  <c:v>133.69484506009141</c:v>
                </c:pt>
                <c:pt idx="890">
                  <c:v>132.2333293466059</c:v>
                </c:pt>
                <c:pt idx="891">
                  <c:v>130.7842266496811</c:v>
                </c:pt>
                <c:pt idx="892">
                  <c:v>129.39167543822549</c:v>
                </c:pt>
                <c:pt idx="893">
                  <c:v>128.0314983807462</c:v>
                </c:pt>
                <c:pt idx="894">
                  <c:v>126.6694204398821</c:v>
                </c:pt>
                <c:pt idx="895">
                  <c:v>125.3699596102158</c:v>
                </c:pt>
                <c:pt idx="896">
                  <c:v>124.02099341252649</c:v>
                </c:pt>
                <c:pt idx="897">
                  <c:v>122.9548082334957</c:v>
                </c:pt>
                <c:pt idx="898">
                  <c:v>121.6641057210019</c:v>
                </c:pt>
                <c:pt idx="899">
                  <c:v>120.5619516730448</c:v>
                </c:pt>
                <c:pt idx="900">
                  <c:v>119.4879814604062</c:v>
                </c:pt>
                <c:pt idx="901">
                  <c:v>118.4848008719125</c:v>
                </c:pt>
                <c:pt idx="902">
                  <c:v>117.54554224469079</c:v>
                </c:pt>
                <c:pt idx="903">
                  <c:v>116.6228048760936</c:v>
                </c:pt>
                <c:pt idx="904">
                  <c:v>115.77596842802789</c:v>
                </c:pt>
                <c:pt idx="905">
                  <c:v>115.003724563866</c:v>
                </c:pt>
                <c:pt idx="906">
                  <c:v>114.26326651599069</c:v>
                </c:pt>
                <c:pt idx="907">
                  <c:v>113.582953256761</c:v>
                </c:pt>
                <c:pt idx="908">
                  <c:v>112.9625166289472</c:v>
                </c:pt>
                <c:pt idx="909">
                  <c:v>112.3936271424739</c:v>
                </c:pt>
                <c:pt idx="910">
                  <c:v>111.8773101095934</c:v>
                </c:pt>
                <c:pt idx="911">
                  <c:v>111.42436527607521</c:v>
                </c:pt>
                <c:pt idx="912">
                  <c:v>111.04433714292919</c:v>
                </c:pt>
                <c:pt idx="913">
                  <c:v>110.71104344763999</c:v>
                </c:pt>
                <c:pt idx="914">
                  <c:v>110.41740791668499</c:v>
                </c:pt>
                <c:pt idx="915">
                  <c:v>110.22158463737151</c:v>
                </c:pt>
                <c:pt idx="916">
                  <c:v>110.08714142842319</c:v>
                </c:pt>
                <c:pt idx="917">
                  <c:v>110.0141018820327</c:v>
                </c:pt>
                <c:pt idx="918">
                  <c:v>110.0034605886062</c:v>
                </c:pt>
                <c:pt idx="919">
                  <c:v>110.0545044900873</c:v>
                </c:pt>
                <c:pt idx="920">
                  <c:v>110.1665282341592</c:v>
                </c:pt>
                <c:pt idx="921">
                  <c:v>110.33894830677779</c:v>
                </c:pt>
                <c:pt idx="922">
                  <c:v>110.5781612558102</c:v>
                </c:pt>
                <c:pt idx="923">
                  <c:v>110.8784414912448</c:v>
                </c:pt>
                <c:pt idx="924">
                  <c:v>111.2372461118519</c:v>
                </c:pt>
                <c:pt idx="925">
                  <c:v>111.66239891577101</c:v>
                </c:pt>
                <c:pt idx="926">
                  <c:v>112.15792817962451</c:v>
                </c:pt>
                <c:pt idx="927">
                  <c:v>112.68233478764979</c:v>
                </c:pt>
                <c:pt idx="928">
                  <c:v>113.3553710706769</c:v>
                </c:pt>
                <c:pt idx="929">
                  <c:v>114.0187943514449</c:v>
                </c:pt>
                <c:pt idx="930">
                  <c:v>114.7459843230687</c:v>
                </c:pt>
                <c:pt idx="931">
                  <c:v>115.50635732101949</c:v>
                </c:pt>
                <c:pt idx="932">
                  <c:v>116.320454325413</c:v>
                </c:pt>
                <c:pt idx="933">
                  <c:v>117.22780278290099</c:v>
                </c:pt>
                <c:pt idx="934">
                  <c:v>118.15985100369601</c:v>
                </c:pt>
                <c:pt idx="935">
                  <c:v>119.161762863417</c:v>
                </c:pt>
                <c:pt idx="936">
                  <c:v>120.1918062735336</c:v>
                </c:pt>
                <c:pt idx="937">
                  <c:v>121.25416514872779</c:v>
                </c:pt>
                <c:pt idx="938">
                  <c:v>122.3807194234013</c:v>
                </c:pt>
                <c:pt idx="939">
                  <c:v>123.55828564808211</c:v>
                </c:pt>
                <c:pt idx="940">
                  <c:v>124.9220743515525</c:v>
                </c:pt>
                <c:pt idx="941">
                  <c:v>126.1792372499384</c:v>
                </c:pt>
                <c:pt idx="942">
                  <c:v>127.4982518070094</c:v>
                </c:pt>
                <c:pt idx="943">
                  <c:v>128.82666910246991</c:v>
                </c:pt>
                <c:pt idx="944">
                  <c:v>130.23700243224471</c:v>
                </c:pt>
                <c:pt idx="945">
                  <c:v>131.6712583766342</c:v>
                </c:pt>
                <c:pt idx="946">
                  <c:v>133.11139609454079</c:v>
                </c:pt>
                <c:pt idx="947">
                  <c:v>134.6050653505026</c:v>
                </c:pt>
                <c:pt idx="948">
                  <c:v>136.1020063288903</c:v>
                </c:pt>
                <c:pt idx="949">
                  <c:v>137.67129250819309</c:v>
                </c:pt>
                <c:pt idx="950">
                  <c:v>139.23153548427521</c:v>
                </c:pt>
                <c:pt idx="951">
                  <c:v>140.87253467873529</c:v>
                </c:pt>
                <c:pt idx="952">
                  <c:v>142.4312647305143</c:v>
                </c:pt>
                <c:pt idx="953">
                  <c:v>144.03136698274071</c:v>
                </c:pt>
                <c:pt idx="954">
                  <c:v>145.6533455309106</c:v>
                </c:pt>
                <c:pt idx="955">
                  <c:v>147.3186611567607</c:v>
                </c:pt>
                <c:pt idx="956">
                  <c:v>148.9618610256243</c:v>
                </c:pt>
                <c:pt idx="957">
                  <c:v>150.61624112418539</c:v>
                </c:pt>
                <c:pt idx="958">
                  <c:v>152.3115631102927</c:v>
                </c:pt>
                <c:pt idx="959">
                  <c:v>154.01679990973031</c:v>
                </c:pt>
                <c:pt idx="960">
                  <c:v>155.69287107402931</c:v>
                </c:pt>
                <c:pt idx="961">
                  <c:v>157.35581844461689</c:v>
                </c:pt>
                <c:pt idx="962">
                  <c:v>159.03251301658469</c:v>
                </c:pt>
                <c:pt idx="963">
                  <c:v>160.69611630124291</c:v>
                </c:pt>
                <c:pt idx="964">
                  <c:v>162.31838762662559</c:v>
                </c:pt>
                <c:pt idx="965">
                  <c:v>163.9870990370035</c:v>
                </c:pt>
                <c:pt idx="966">
                  <c:v>165.81760881487139</c:v>
                </c:pt>
                <c:pt idx="967">
                  <c:v>167.42267864888731</c:v>
                </c:pt>
                <c:pt idx="968">
                  <c:v>169.05342397985569</c:v>
                </c:pt>
                <c:pt idx="969">
                  <c:v>170.65568755211709</c:v>
                </c:pt>
                <c:pt idx="970">
                  <c:v>172.22569938462601</c:v>
                </c:pt>
                <c:pt idx="971">
                  <c:v>173.77842985800649</c:v>
                </c:pt>
                <c:pt idx="972">
                  <c:v>175.27730629601771</c:v>
                </c:pt>
                <c:pt idx="973">
                  <c:v>176.73963594917319</c:v>
                </c:pt>
                <c:pt idx="974">
                  <c:v>178.18660300744071</c:v>
                </c:pt>
                <c:pt idx="975">
                  <c:v>179.62719914885719</c:v>
                </c:pt>
                <c:pt idx="976">
                  <c:v>181.00081275533009</c:v>
                </c:pt>
                <c:pt idx="977">
                  <c:v>182.3260383498268</c:v>
                </c:pt>
                <c:pt idx="978">
                  <c:v>183.61936415568599</c:v>
                </c:pt>
                <c:pt idx="979">
                  <c:v>184.90653237134561</c:v>
                </c:pt>
                <c:pt idx="980">
                  <c:v>186.13298832314561</c:v>
                </c:pt>
                <c:pt idx="981">
                  <c:v>187.3306861640358</c:v>
                </c:pt>
                <c:pt idx="982">
                  <c:v>188.6153867239104</c:v>
                </c:pt>
                <c:pt idx="983">
                  <c:v>189.688112081903</c:v>
                </c:pt>
                <c:pt idx="984">
                  <c:v>190.71890036824641</c:v>
                </c:pt>
                <c:pt idx="985">
                  <c:v>191.71634272107099</c:v>
                </c:pt>
                <c:pt idx="986">
                  <c:v>192.65530563510441</c:v>
                </c:pt>
                <c:pt idx="987">
                  <c:v>193.5540887839262</c:v>
                </c:pt>
                <c:pt idx="988">
                  <c:v>194.4015643740008</c:v>
                </c:pt>
                <c:pt idx="989">
                  <c:v>195.1651689192972</c:v>
                </c:pt>
                <c:pt idx="990">
                  <c:v>195.90042501513051</c:v>
                </c:pt>
                <c:pt idx="991">
                  <c:v>196.568131379758</c:v>
                </c:pt>
                <c:pt idx="992">
                  <c:v>197.15945988303341</c:v>
                </c:pt>
                <c:pt idx="993">
                  <c:v>197.72076062041589</c:v>
                </c:pt>
                <c:pt idx="994">
                  <c:v>198.21901938410471</c:v>
                </c:pt>
                <c:pt idx="995">
                  <c:v>198.66280515213481</c:v>
                </c:pt>
                <c:pt idx="996">
                  <c:v>199.0760073121574</c:v>
                </c:pt>
                <c:pt idx="997">
                  <c:v>199.3549947175359</c:v>
                </c:pt>
                <c:pt idx="998">
                  <c:v>199.62854669808971</c:v>
                </c:pt>
                <c:pt idx="999">
                  <c:v>199.81561505876309</c:v>
                </c:pt>
                <c:pt idx="1000">
                  <c:v>199.93575267671679</c:v>
                </c:pt>
                <c:pt idx="1001">
                  <c:v>199.99413863804821</c:v>
                </c:pt>
                <c:pt idx="1002">
                  <c:v>199.98991489917699</c:v>
                </c:pt>
                <c:pt idx="1003">
                  <c:v>199.9234448417026</c:v>
                </c:pt>
                <c:pt idx="1004">
                  <c:v>199.78926617618299</c:v>
                </c:pt>
                <c:pt idx="1005">
                  <c:v>199.59688141883669</c:v>
                </c:pt>
                <c:pt idx="1006">
                  <c:v>199.34900940852549</c:v>
                </c:pt>
                <c:pt idx="1007">
                  <c:v>199.03539522814921</c:v>
                </c:pt>
                <c:pt idx="1008">
                  <c:v>198.64817319132291</c:v>
                </c:pt>
                <c:pt idx="1009">
                  <c:v>198.22225864989881</c:v>
                </c:pt>
                <c:pt idx="1010">
                  <c:v>197.71458284439819</c:v>
                </c:pt>
                <c:pt idx="1011">
                  <c:v>197.15780263790671</c:v>
                </c:pt>
                <c:pt idx="1012">
                  <c:v>196.54354427501221</c:v>
                </c:pt>
                <c:pt idx="1013">
                  <c:v>195.86849827352461</c:v>
                </c:pt>
                <c:pt idx="1014">
                  <c:v>195.125865335497</c:v>
                </c:pt>
                <c:pt idx="1015">
                  <c:v>194.33690905198279</c:v>
                </c:pt>
                <c:pt idx="1016">
                  <c:v>193.49605526677809</c:v>
                </c:pt>
                <c:pt idx="1017">
                  <c:v>192.61097316419369</c:v>
                </c:pt>
                <c:pt idx="1018">
                  <c:v>191.64090698776789</c:v>
                </c:pt>
                <c:pt idx="1019">
                  <c:v>190.6430977730956</c:v>
                </c:pt>
                <c:pt idx="1020">
                  <c:v>189.59847573603071</c:v>
                </c:pt>
                <c:pt idx="1021">
                  <c:v>188.51290274806769</c:v>
                </c:pt>
                <c:pt idx="1022">
                  <c:v>187.36776396401231</c:v>
                </c:pt>
                <c:pt idx="1023">
                  <c:v>186.15476587923069</c:v>
                </c:pt>
                <c:pt idx="1024">
                  <c:v>184.95485322507119</c:v>
                </c:pt>
                <c:pt idx="1025">
                  <c:v>183.5103240007931</c:v>
                </c:pt>
                <c:pt idx="1026">
                  <c:v>182.17956958961071</c:v>
                </c:pt>
                <c:pt idx="1027">
                  <c:v>180.85894716684331</c:v>
                </c:pt>
                <c:pt idx="1028">
                  <c:v>179.47398377249169</c:v>
                </c:pt>
                <c:pt idx="1029">
                  <c:v>178.0299442171991</c:v>
                </c:pt>
                <c:pt idx="1030">
                  <c:v>176.58642984849669</c:v>
                </c:pt>
                <c:pt idx="1031">
                  <c:v>175.07639772975821</c:v>
                </c:pt>
                <c:pt idx="1032">
                  <c:v>173.56732194990909</c:v>
                </c:pt>
                <c:pt idx="1033">
                  <c:v>172.00059151816561</c:v>
                </c:pt>
                <c:pt idx="1034">
                  <c:v>170.47599917894149</c:v>
                </c:pt>
                <c:pt idx="1035">
                  <c:v>168.8909904816054</c:v>
                </c:pt>
                <c:pt idx="1036">
                  <c:v>167.3075372773051</c:v>
                </c:pt>
                <c:pt idx="1037">
                  <c:v>165.6727356726596</c:v>
                </c:pt>
                <c:pt idx="1038">
                  <c:v>164.03009588926739</c:v>
                </c:pt>
                <c:pt idx="1039">
                  <c:v>162.35781124273549</c:v>
                </c:pt>
                <c:pt idx="1040">
                  <c:v>160.6915942551779</c:v>
                </c:pt>
                <c:pt idx="1041">
                  <c:v>159.048245279676</c:v>
                </c:pt>
                <c:pt idx="1042">
                  <c:v>157.3693267024365</c:v>
                </c:pt>
                <c:pt idx="1043">
                  <c:v>155.69161487314329</c:v>
                </c:pt>
                <c:pt idx="1044">
                  <c:v>153.99814163675291</c:v>
                </c:pt>
                <c:pt idx="1045">
                  <c:v>152.15096661186811</c:v>
                </c:pt>
                <c:pt idx="1046">
                  <c:v>150.46694091709</c:v>
                </c:pt>
                <c:pt idx="1047">
                  <c:v>148.99776342092861</c:v>
                </c:pt>
                <c:pt idx="1048">
                  <c:v>147.12976179542829</c:v>
                </c:pt>
                <c:pt idx="1049">
                  <c:v>145.49314082613989</c:v>
                </c:pt>
                <c:pt idx="1050">
                  <c:v>143.86357870177849</c:v>
                </c:pt>
                <c:pt idx="1051">
                  <c:v>142.19631835340419</c:v>
                </c:pt>
                <c:pt idx="1052">
                  <c:v>140.56352531037601</c:v>
                </c:pt>
                <c:pt idx="1053">
                  <c:v>138.98310489019019</c:v>
                </c:pt>
                <c:pt idx="1054">
                  <c:v>137.4260922042846</c:v>
                </c:pt>
                <c:pt idx="1055">
                  <c:v>135.9260353418066</c:v>
                </c:pt>
                <c:pt idx="1056">
                  <c:v>134.41817287494351</c:v>
                </c:pt>
                <c:pt idx="1057">
                  <c:v>132.92436386046751</c:v>
                </c:pt>
                <c:pt idx="1058">
                  <c:v>131.5225902558438</c:v>
                </c:pt>
                <c:pt idx="1059">
                  <c:v>130.09052879385999</c:v>
                </c:pt>
                <c:pt idx="1060">
                  <c:v>128.67912502043171</c:v>
                </c:pt>
                <c:pt idx="1061">
                  <c:v>127.366412863015</c:v>
                </c:pt>
                <c:pt idx="1062">
                  <c:v>126.0921174330834</c:v>
                </c:pt>
                <c:pt idx="1063">
                  <c:v>124.8188948831535</c:v>
                </c:pt>
                <c:pt idx="1064">
                  <c:v>123.5950395996328</c:v>
                </c:pt>
                <c:pt idx="1065">
                  <c:v>122.4192023678274</c:v>
                </c:pt>
                <c:pt idx="1066">
                  <c:v>121.2742959248062</c:v>
                </c:pt>
                <c:pt idx="1067">
                  <c:v>120.17835626922169</c:v>
                </c:pt>
                <c:pt idx="1068">
                  <c:v>119.1482130265649</c:v>
                </c:pt>
                <c:pt idx="1069">
                  <c:v>118.04042713115069</c:v>
                </c:pt>
                <c:pt idx="1070">
                  <c:v>117.1147574890005</c:v>
                </c:pt>
                <c:pt idx="1071">
                  <c:v>116.19506982259421</c:v>
                </c:pt>
                <c:pt idx="1072">
                  <c:v>115.3961932020389</c:v>
                </c:pt>
                <c:pt idx="1073">
                  <c:v>114.6265891204069</c:v>
                </c:pt>
                <c:pt idx="1074">
                  <c:v>113.9218633537823</c:v>
                </c:pt>
                <c:pt idx="1075">
                  <c:v>113.24926066636139</c:v>
                </c:pt>
                <c:pt idx="1076">
                  <c:v>112.66081651320739</c:v>
                </c:pt>
                <c:pt idx="1077">
                  <c:v>112.10877396016041</c:v>
                </c:pt>
                <c:pt idx="1078">
                  <c:v>111.63075484270129</c:v>
                </c:pt>
                <c:pt idx="1079">
                  <c:v>111.2177683566332</c:v>
                </c:pt>
                <c:pt idx="1080">
                  <c:v>110.8569425512258</c:v>
                </c:pt>
                <c:pt idx="1081">
                  <c:v>110.5583757203468</c:v>
                </c:pt>
                <c:pt idx="1082">
                  <c:v>110.3260737513978</c:v>
                </c:pt>
                <c:pt idx="1083">
                  <c:v>110.1579472641881</c:v>
                </c:pt>
                <c:pt idx="1084">
                  <c:v>110.0469797301825</c:v>
                </c:pt>
                <c:pt idx="1085">
                  <c:v>110.00207223657939</c:v>
                </c:pt>
                <c:pt idx="1086">
                  <c:v>110.017361908634</c:v>
                </c:pt>
                <c:pt idx="1087">
                  <c:v>110.0934907368629</c:v>
                </c:pt>
                <c:pt idx="1088">
                  <c:v>110.2333275256879</c:v>
                </c:pt>
                <c:pt idx="1089">
                  <c:v>110.4376454140338</c:v>
                </c:pt>
                <c:pt idx="1090">
                  <c:v>110.6999587190672</c:v>
                </c:pt>
                <c:pt idx="1091">
                  <c:v>111.0269943062393</c:v>
                </c:pt>
                <c:pt idx="1092">
                  <c:v>111.4172666322569</c:v>
                </c:pt>
                <c:pt idx="1093">
                  <c:v>111.9151281254028</c:v>
                </c:pt>
                <c:pt idx="1094">
                  <c:v>112.43205890980531</c:v>
                </c:pt>
                <c:pt idx="1095">
                  <c:v>113.0106881971717</c:v>
                </c:pt>
                <c:pt idx="1096">
                  <c:v>113.644520620135</c:v>
                </c:pt>
                <c:pt idx="1097">
                  <c:v>114.3499630652924</c:v>
                </c:pt>
                <c:pt idx="1098">
                  <c:v>115.0926201523372</c:v>
                </c:pt>
                <c:pt idx="1099">
                  <c:v>115.89448348143959</c:v>
                </c:pt>
                <c:pt idx="1100">
                  <c:v>116.7539603407684</c:v>
                </c:pt>
                <c:pt idx="1101">
                  <c:v>117.6728888927219</c:v>
                </c:pt>
                <c:pt idx="1102">
                  <c:v>118.62537826100279</c:v>
                </c:pt>
                <c:pt idx="1103">
                  <c:v>119.6390947379319</c:v>
                </c:pt>
                <c:pt idx="1104">
                  <c:v>120.71819697117159</c:v>
                </c:pt>
                <c:pt idx="1105">
                  <c:v>121.83662167386051</c:v>
                </c:pt>
                <c:pt idx="1106">
                  <c:v>122.9881165841373</c:v>
                </c:pt>
                <c:pt idx="1107">
                  <c:v>124.20495022257251</c:v>
                </c:pt>
                <c:pt idx="1108">
                  <c:v>125.45590467100899</c:v>
                </c:pt>
                <c:pt idx="1109">
                  <c:v>126.74404194595949</c:v>
                </c:pt>
                <c:pt idx="1110">
                  <c:v>128.062413008634</c:v>
                </c:pt>
                <c:pt idx="1111">
                  <c:v>129.44224862381461</c:v>
                </c:pt>
                <c:pt idx="1112">
                  <c:v>130.8555675373164</c:v>
                </c:pt>
                <c:pt idx="1113">
                  <c:v>132.25774430134149</c:v>
                </c:pt>
                <c:pt idx="1114">
                  <c:v>133.70617576922049</c:v>
                </c:pt>
                <c:pt idx="1115">
                  <c:v>135.27444717969769</c:v>
                </c:pt>
                <c:pt idx="1116">
                  <c:v>136.6923220137856</c:v>
                </c:pt>
                <c:pt idx="1117">
                  <c:v>138.2478099982068</c:v>
                </c:pt>
                <c:pt idx="1118">
                  <c:v>139.7965926474217</c:v>
                </c:pt>
                <c:pt idx="1119">
                  <c:v>141.425755188252</c:v>
                </c:pt>
                <c:pt idx="1120">
                  <c:v>143.00302928589531</c:v>
                </c:pt>
                <c:pt idx="1121">
                  <c:v>144.64203043993939</c:v>
                </c:pt>
                <c:pt idx="1122">
                  <c:v>146.48428569264411</c:v>
                </c:pt>
                <c:pt idx="1123">
                  <c:v>148.15756285260841</c:v>
                </c:pt>
                <c:pt idx="1124">
                  <c:v>149.83935033353879</c:v>
                </c:pt>
                <c:pt idx="1125">
                  <c:v>151.48828444260991</c:v>
                </c:pt>
                <c:pt idx="1126">
                  <c:v>153.16143437218369</c:v>
                </c:pt>
                <c:pt idx="1127">
                  <c:v>154.82675172134191</c:v>
                </c:pt>
                <c:pt idx="1128">
                  <c:v>156.50588484079151</c:v>
                </c:pt>
                <c:pt idx="1129">
                  <c:v>158.1810393887792</c:v>
                </c:pt>
                <c:pt idx="1130">
                  <c:v>159.83027001142361</c:v>
                </c:pt>
                <c:pt idx="1131">
                  <c:v>161.514964067736</c:v>
                </c:pt>
                <c:pt idx="1132">
                  <c:v>163.09518596794311</c:v>
                </c:pt>
                <c:pt idx="1133">
                  <c:v>164.77016548710699</c:v>
                </c:pt>
                <c:pt idx="1134">
                  <c:v>166.38409847598851</c:v>
                </c:pt>
                <c:pt idx="1135">
                  <c:v>168.02260443589199</c:v>
                </c:pt>
                <c:pt idx="1136">
                  <c:v>169.60643103204279</c:v>
                </c:pt>
                <c:pt idx="1137">
                  <c:v>171.18092475707891</c:v>
                </c:pt>
                <c:pt idx="1138">
                  <c:v>172.93194984634519</c:v>
                </c:pt>
                <c:pt idx="1139">
                  <c:v>174.45854147849829</c:v>
                </c:pt>
                <c:pt idx="1140">
                  <c:v>175.96392437537801</c:v>
                </c:pt>
                <c:pt idx="1141">
                  <c:v>177.2687570466891</c:v>
                </c:pt>
                <c:pt idx="1142">
                  <c:v>178.87029400223869</c:v>
                </c:pt>
                <c:pt idx="1143">
                  <c:v>180.28398456753271</c:v>
                </c:pt>
                <c:pt idx="1144">
                  <c:v>181.65644848806721</c:v>
                </c:pt>
                <c:pt idx="1145">
                  <c:v>182.97416075330651</c:v>
                </c:pt>
                <c:pt idx="1146">
                  <c:v>184.29365382608401</c:v>
                </c:pt>
                <c:pt idx="1147">
                  <c:v>185.51059953087821</c:v>
                </c:pt>
                <c:pt idx="1148">
                  <c:v>186.74800826853709</c:v>
                </c:pt>
                <c:pt idx="1149">
                  <c:v>187.8972879796637</c:v>
                </c:pt>
                <c:pt idx="1150">
                  <c:v>189.01260945235421</c:v>
                </c:pt>
                <c:pt idx="1151">
                  <c:v>190.082836381139</c:v>
                </c:pt>
                <c:pt idx="1152">
                  <c:v>191.1094992765251</c:v>
                </c:pt>
                <c:pt idx="1153">
                  <c:v>192.08660238152009</c:v>
                </c:pt>
                <c:pt idx="1154">
                  <c:v>193.00102079268069</c:v>
                </c:pt>
                <c:pt idx="1155">
                  <c:v>193.88551172412309</c:v>
                </c:pt>
                <c:pt idx="1156">
                  <c:v>194.71379824952891</c:v>
                </c:pt>
                <c:pt idx="1157">
                  <c:v>195.48432562919231</c:v>
                </c:pt>
                <c:pt idx="1158">
                  <c:v>196.20273852715019</c:v>
                </c:pt>
                <c:pt idx="1159">
                  <c:v>196.8256106706572</c:v>
                </c:pt>
                <c:pt idx="1160">
                  <c:v>197.42385222874029</c:v>
                </c:pt>
                <c:pt idx="1161">
                  <c:v>197.9502686560744</c:v>
                </c:pt>
                <c:pt idx="1162">
                  <c:v>198.43489114931339</c:v>
                </c:pt>
                <c:pt idx="1163">
                  <c:v>198.83529308387699</c:v>
                </c:pt>
                <c:pt idx="1164">
                  <c:v>199.18928681867101</c:v>
                </c:pt>
                <c:pt idx="1165">
                  <c:v>199.47558954953041</c:v>
                </c:pt>
                <c:pt idx="1166">
                  <c:v>199.7026392083217</c:v>
                </c:pt>
                <c:pt idx="1167">
                  <c:v>199.86353883874051</c:v>
                </c:pt>
                <c:pt idx="1168">
                  <c:v>199.97000997604141</c:v>
                </c:pt>
                <c:pt idx="1169">
                  <c:v>199.99999376615509</c:v>
                </c:pt>
                <c:pt idx="1170">
                  <c:v>199.96727323496989</c:v>
                </c:pt>
                <c:pt idx="1171">
                  <c:v>199.8722344971811</c:v>
                </c:pt>
                <c:pt idx="1172">
                  <c:v>199.7145870640843</c:v>
                </c:pt>
                <c:pt idx="1173">
                  <c:v>199.49217301629301</c:v>
                </c:pt>
                <c:pt idx="1174">
                  <c:v>199.20907278951179</c:v>
                </c:pt>
                <c:pt idx="1175">
                  <c:v>198.86645129148141</c:v>
                </c:pt>
                <c:pt idx="1176">
                  <c:v>198.4641575524474</c:v>
                </c:pt>
                <c:pt idx="1177">
                  <c:v>197.99451783933739</c:v>
                </c:pt>
                <c:pt idx="1178">
                  <c:v>197.4488556402664</c:v>
                </c:pt>
                <c:pt idx="1179">
                  <c:v>196.8838833053473</c:v>
                </c:pt>
                <c:pt idx="1180">
                  <c:v>196.2361825957895</c:v>
                </c:pt>
                <c:pt idx="1181">
                  <c:v>195.52227100810629</c:v>
                </c:pt>
                <c:pt idx="1182">
                  <c:v>194.77100972553421</c:v>
                </c:pt>
                <c:pt idx="1183">
                  <c:v>193.95494061290961</c:v>
                </c:pt>
                <c:pt idx="1184">
                  <c:v>193.0920727591236</c:v>
                </c:pt>
                <c:pt idx="1185">
                  <c:v>192.1634529050026</c:v>
                </c:pt>
                <c:pt idx="1186">
                  <c:v>191.19993863198641</c:v>
                </c:pt>
                <c:pt idx="1187">
                  <c:v>190.18585419887609</c:v>
                </c:pt>
                <c:pt idx="1188">
                  <c:v>189.11141417512741</c:v>
                </c:pt>
                <c:pt idx="1189">
                  <c:v>188.00904187580329</c:v>
                </c:pt>
                <c:pt idx="1190">
                  <c:v>186.85002442576501</c:v>
                </c:pt>
                <c:pt idx="1191">
                  <c:v>185.51974664735829</c:v>
                </c:pt>
                <c:pt idx="1192">
                  <c:v>184.2438817702062</c:v>
                </c:pt>
                <c:pt idx="1193">
                  <c:v>182.93299835566791</c:v>
                </c:pt>
                <c:pt idx="1194">
                  <c:v>181.5786954420243</c:v>
                </c:pt>
                <c:pt idx="1195">
                  <c:v>180.236647238296</c:v>
                </c:pt>
                <c:pt idx="1196">
                  <c:v>178.79822392834421</c:v>
                </c:pt>
                <c:pt idx="1197">
                  <c:v>177.383384379478</c:v>
                </c:pt>
                <c:pt idx="1198">
                  <c:v>175.910777721454</c:v>
                </c:pt>
                <c:pt idx="1199">
                  <c:v>174.39163077043969</c:v>
                </c:pt>
                <c:pt idx="1200">
                  <c:v>172.86733614409459</c:v>
                </c:pt>
                <c:pt idx="1201">
                  <c:v>171.32568024027199</c:v>
                </c:pt>
                <c:pt idx="1202">
                  <c:v>169.73779245004931</c:v>
                </c:pt>
                <c:pt idx="1203">
                  <c:v>168.15366441185361</c:v>
                </c:pt>
                <c:pt idx="1204">
                  <c:v>166.55378973270459</c:v>
                </c:pt>
                <c:pt idx="1205">
                  <c:v>164.90870082528639</c:v>
                </c:pt>
                <c:pt idx="1206">
                  <c:v>163.25791419921501</c:v>
                </c:pt>
                <c:pt idx="1207">
                  <c:v>161.6338772770516</c:v>
                </c:pt>
                <c:pt idx="1208">
                  <c:v>159.94285421165961</c:v>
                </c:pt>
                <c:pt idx="1209">
                  <c:v>158.31584358945369</c:v>
                </c:pt>
                <c:pt idx="1210">
                  <c:v>156.4445245792445</c:v>
                </c:pt>
                <c:pt idx="1211">
                  <c:v>154.94735987022989</c:v>
                </c:pt>
                <c:pt idx="1212">
                  <c:v>153.23132194445159</c:v>
                </c:pt>
                <c:pt idx="1213">
                  <c:v>151.57842051379791</c:v>
                </c:pt>
                <c:pt idx="1214">
                  <c:v>149.92237616195729</c:v>
                </c:pt>
                <c:pt idx="1215">
                  <c:v>148.05713568261581</c:v>
                </c:pt>
                <c:pt idx="1216">
                  <c:v>146.40166249726329</c:v>
                </c:pt>
                <c:pt idx="1217">
                  <c:v>144.76435833637191</c:v>
                </c:pt>
                <c:pt idx="1218">
                  <c:v>143.1047440583344</c:v>
                </c:pt>
                <c:pt idx="1219">
                  <c:v>141.51078162062041</c:v>
                </c:pt>
                <c:pt idx="1220">
                  <c:v>139.91341440672389</c:v>
                </c:pt>
                <c:pt idx="1221">
                  <c:v>138.35400533554321</c:v>
                </c:pt>
                <c:pt idx="1222">
                  <c:v>136.80486861489319</c:v>
                </c:pt>
                <c:pt idx="1223">
                  <c:v>135.2644867250369</c:v>
                </c:pt>
                <c:pt idx="1224">
                  <c:v>133.75915546751679</c:v>
                </c:pt>
                <c:pt idx="1225">
                  <c:v>132.2903439759674</c:v>
                </c:pt>
                <c:pt idx="1226">
                  <c:v>130.87905522825449</c:v>
                </c:pt>
                <c:pt idx="1227">
                  <c:v>129.44045458611231</c:v>
                </c:pt>
                <c:pt idx="1228">
                  <c:v>128.08200089114959</c:v>
                </c:pt>
                <c:pt idx="1229">
                  <c:v>126.79382228601369</c:v>
                </c:pt>
                <c:pt idx="1230">
                  <c:v>125.5052441614408</c:v>
                </c:pt>
                <c:pt idx="1231">
                  <c:v>124.2502420305062</c:v>
                </c:pt>
                <c:pt idx="1232">
                  <c:v>123.05827017811581</c:v>
                </c:pt>
                <c:pt idx="1233">
                  <c:v>121.9100588072519</c:v>
                </c:pt>
                <c:pt idx="1234">
                  <c:v>120.7807463685831</c:v>
                </c:pt>
                <c:pt idx="1235">
                  <c:v>119.7065145615589</c:v>
                </c:pt>
                <c:pt idx="1236">
                  <c:v>118.68981244495011</c:v>
                </c:pt>
                <c:pt idx="1237">
                  <c:v>117.7234029126091</c:v>
                </c:pt>
                <c:pt idx="1238">
                  <c:v>116.7941196405454</c:v>
                </c:pt>
                <c:pt idx="1239">
                  <c:v>115.8465043946851</c:v>
                </c:pt>
                <c:pt idx="1240">
                  <c:v>115.04904306658869</c:v>
                </c:pt>
                <c:pt idx="1241">
                  <c:v>114.30615386980421</c:v>
                </c:pt>
                <c:pt idx="1242">
                  <c:v>113.6293379299383</c:v>
                </c:pt>
                <c:pt idx="1243">
                  <c:v>112.9804670068058</c:v>
                </c:pt>
                <c:pt idx="1244">
                  <c:v>112.41564258161389</c:v>
                </c:pt>
                <c:pt idx="1245">
                  <c:v>111.8961419690893</c:v>
                </c:pt>
                <c:pt idx="1246">
                  <c:v>111.4501070745858</c:v>
                </c:pt>
                <c:pt idx="1247">
                  <c:v>111.0554995893805</c:v>
                </c:pt>
                <c:pt idx="1248">
                  <c:v>110.7269204642262</c:v>
                </c:pt>
                <c:pt idx="1249">
                  <c:v>110.4605563540639</c:v>
                </c:pt>
                <c:pt idx="1250">
                  <c:v>110.2508196686819</c:v>
                </c:pt>
                <c:pt idx="1251">
                  <c:v>110.1053850907015</c:v>
                </c:pt>
                <c:pt idx="1252">
                  <c:v>110.0211122383167</c:v>
                </c:pt>
                <c:pt idx="1253">
                  <c:v>110.00097805066611</c:v>
                </c:pt>
                <c:pt idx="1254">
                  <c:v>110.04358295603031</c:v>
                </c:pt>
                <c:pt idx="1255">
                  <c:v>110.1607254536088</c:v>
                </c:pt>
                <c:pt idx="1256">
                  <c:v>110.3327292166954</c:v>
                </c:pt>
                <c:pt idx="1257">
                  <c:v>110.55773154506601</c:v>
                </c:pt>
                <c:pt idx="1258">
                  <c:v>110.8579826197754</c:v>
                </c:pt>
                <c:pt idx="1259">
                  <c:v>111.2109996040618</c:v>
                </c:pt>
                <c:pt idx="1260">
                  <c:v>111.6288382657672</c:v>
                </c:pt>
                <c:pt idx="1261">
                  <c:v>112.09935852233831</c:v>
                </c:pt>
                <c:pt idx="1262">
                  <c:v>112.637017859593</c:v>
                </c:pt>
                <c:pt idx="1263">
                  <c:v>113.2389103143549</c:v>
                </c:pt>
                <c:pt idx="1264">
                  <c:v>113.88689321991821</c:v>
                </c:pt>
                <c:pt idx="1265">
                  <c:v>114.602277608682</c:v>
                </c:pt>
                <c:pt idx="1266">
                  <c:v>115.3670756153363</c:v>
                </c:pt>
                <c:pt idx="1267">
                  <c:v>116.2010200724372</c:v>
                </c:pt>
                <c:pt idx="1268">
                  <c:v>117.0841262214016</c:v>
                </c:pt>
                <c:pt idx="1269">
                  <c:v>118.01858378314959</c:v>
                </c:pt>
                <c:pt idx="1270">
                  <c:v>119.0027110936429</c:v>
                </c:pt>
                <c:pt idx="1271">
                  <c:v>120.0242319773962</c:v>
                </c:pt>
                <c:pt idx="1272">
                  <c:v>121.10793386677859</c:v>
                </c:pt>
                <c:pt idx="1273">
                  <c:v>122.36424944880569</c:v>
                </c:pt>
                <c:pt idx="1274">
                  <c:v>123.5499301154739</c:v>
                </c:pt>
                <c:pt idx="1275">
                  <c:v>124.77954833449409</c:v>
                </c:pt>
                <c:pt idx="1276">
                  <c:v>126.067298312939</c:v>
                </c:pt>
                <c:pt idx="1277">
                  <c:v>127.361127370091</c:v>
                </c:pt>
                <c:pt idx="1278">
                  <c:v>128.7138878333854</c:v>
                </c:pt>
                <c:pt idx="1279">
                  <c:v>130.08715199164121</c:v>
                </c:pt>
                <c:pt idx="1280">
                  <c:v>131.47760745047501</c:v>
                </c:pt>
                <c:pt idx="1281">
                  <c:v>132.9069436297163</c:v>
                </c:pt>
                <c:pt idx="1282">
                  <c:v>134.4240184765948</c:v>
                </c:pt>
                <c:pt idx="1283">
                  <c:v>135.93184912018671</c:v>
                </c:pt>
                <c:pt idx="1284">
                  <c:v>137.4872813434271</c:v>
                </c:pt>
                <c:pt idx="1285">
                  <c:v>139.04541907949161</c:v>
                </c:pt>
                <c:pt idx="1286">
                  <c:v>140.63591872439471</c:v>
                </c:pt>
                <c:pt idx="1287">
                  <c:v>142.20582922905891</c:v>
                </c:pt>
                <c:pt idx="1288">
                  <c:v>143.85043529389321</c:v>
                </c:pt>
                <c:pt idx="1289">
                  <c:v>145.49633160064249</c:v>
                </c:pt>
                <c:pt idx="1290">
                  <c:v>147.1231107713979</c:v>
                </c:pt>
                <c:pt idx="1291">
                  <c:v>148.8046030050194</c:v>
                </c:pt>
                <c:pt idx="1292">
                  <c:v>150.45780882781179</c:v>
                </c:pt>
                <c:pt idx="1293">
                  <c:v>152.12563321323441</c:v>
                </c:pt>
                <c:pt idx="1294">
                  <c:v>153.7880797232543</c:v>
                </c:pt>
                <c:pt idx="1295">
                  <c:v>155.47926718065031</c:v>
                </c:pt>
                <c:pt idx="1296">
                  <c:v>157.1593773925236</c:v>
                </c:pt>
                <c:pt idx="1297">
                  <c:v>158.80032193645161</c:v>
                </c:pt>
                <c:pt idx="1298">
                  <c:v>160.62973216966191</c:v>
                </c:pt>
                <c:pt idx="1299">
                  <c:v>162.28699900825131</c:v>
                </c:pt>
                <c:pt idx="1300">
                  <c:v>163.95112966253009</c:v>
                </c:pt>
                <c:pt idx="1301">
                  <c:v>165.56129340489559</c:v>
                </c:pt>
                <c:pt idx="1302">
                  <c:v>167.18348947389359</c:v>
                </c:pt>
                <c:pt idx="1303">
                  <c:v>168.81090661997169</c:v>
                </c:pt>
                <c:pt idx="1304">
                  <c:v>170.39655808216429</c:v>
                </c:pt>
                <c:pt idx="1305">
                  <c:v>171.9280392929825</c:v>
                </c:pt>
                <c:pt idx="1306">
                  <c:v>173.53413916624871</c:v>
                </c:pt>
                <c:pt idx="1307">
                  <c:v>175.02197185320321</c:v>
                </c:pt>
                <c:pt idx="1308">
                  <c:v>176.54412360607981</c:v>
                </c:pt>
                <c:pt idx="1309">
                  <c:v>178.00311129433771</c:v>
                </c:pt>
                <c:pt idx="1310">
                  <c:v>179.43104966844581</c:v>
                </c:pt>
                <c:pt idx="1311">
                  <c:v>180.8297320964478</c:v>
                </c:pt>
                <c:pt idx="1312">
                  <c:v>182.18519539380881</c:v>
                </c:pt>
                <c:pt idx="1313">
                  <c:v>183.5052889890386</c:v>
                </c:pt>
                <c:pt idx="1314">
                  <c:v>184.7977084344935</c:v>
                </c:pt>
                <c:pt idx="1315">
                  <c:v>186.00495457224471</c:v>
                </c:pt>
                <c:pt idx="1316">
                  <c:v>187.2239546885298</c:v>
                </c:pt>
                <c:pt idx="1317">
                  <c:v>188.36348145985099</c:v>
                </c:pt>
                <c:pt idx="1318">
                  <c:v>189.46384536000281</c:v>
                </c:pt>
                <c:pt idx="1319">
                  <c:v>190.55148236543309</c:v>
                </c:pt>
                <c:pt idx="1320">
                  <c:v>191.55047381968399</c:v>
                </c:pt>
                <c:pt idx="1321">
                  <c:v>192.498476863017</c:v>
                </c:pt>
                <c:pt idx="1322">
                  <c:v>193.4029534016976</c:v>
                </c:pt>
                <c:pt idx="1323">
                  <c:v>194.3366780545301</c:v>
                </c:pt>
                <c:pt idx="1324">
                  <c:v>195.1219588740781</c:v>
                </c:pt>
                <c:pt idx="1325">
                  <c:v>195.84611164681189</c:v>
                </c:pt>
                <c:pt idx="1326">
                  <c:v>196.51593859197379</c:v>
                </c:pt>
                <c:pt idx="1327">
                  <c:v>197.13902588915479</c:v>
                </c:pt>
                <c:pt idx="1328">
                  <c:v>197.70520930967979</c:v>
                </c:pt>
                <c:pt idx="1329">
                  <c:v>198.2029852395323</c:v>
                </c:pt>
                <c:pt idx="1330">
                  <c:v>198.64559454994821</c:v>
                </c:pt>
                <c:pt idx="1331">
                  <c:v>199.02279452923651</c:v>
                </c:pt>
                <c:pt idx="1332">
                  <c:v>199.3420672421727</c:v>
                </c:pt>
                <c:pt idx="1333">
                  <c:v>199.59523262710121</c:v>
                </c:pt>
                <c:pt idx="1334">
                  <c:v>199.79034262204169</c:v>
                </c:pt>
                <c:pt idx="1335">
                  <c:v>199.9222090406723</c:v>
                </c:pt>
                <c:pt idx="1336">
                  <c:v>199.989696998591</c:v>
                </c:pt>
                <c:pt idx="1337">
                  <c:v>199.99412167919709</c:v>
                </c:pt>
                <c:pt idx="1338">
                  <c:v>199.9355664739966</c:v>
                </c:pt>
                <c:pt idx="1339">
                  <c:v>199.81295792053189</c:v>
                </c:pt>
                <c:pt idx="1340">
                  <c:v>199.6269651094627</c:v>
                </c:pt>
                <c:pt idx="1341">
                  <c:v>199.37138737940339</c:v>
                </c:pt>
                <c:pt idx="1342">
                  <c:v>199.06251426878691</c:v>
                </c:pt>
                <c:pt idx="1343">
                  <c:v>198.6863720501654</c:v>
                </c:pt>
                <c:pt idx="1344">
                  <c:v>198.25907682178479</c:v>
                </c:pt>
                <c:pt idx="1345">
                  <c:v>197.76408901035839</c:v>
                </c:pt>
                <c:pt idx="1346">
                  <c:v>197.2123630671571</c:v>
                </c:pt>
                <c:pt idx="1347">
                  <c:v>196.6227413355877</c:v>
                </c:pt>
                <c:pt idx="1348">
                  <c:v>195.94243697461789</c:v>
                </c:pt>
                <c:pt idx="1349">
                  <c:v>195.21265193299911</c:v>
                </c:pt>
                <c:pt idx="1350">
                  <c:v>194.44859533974139</c:v>
                </c:pt>
                <c:pt idx="1351">
                  <c:v>193.60178417840291</c:v>
                </c:pt>
                <c:pt idx="1352">
                  <c:v>192.72619808640599</c:v>
                </c:pt>
                <c:pt idx="1353">
                  <c:v>191.7821158175604</c:v>
                </c:pt>
                <c:pt idx="1354">
                  <c:v>190.66282683443359</c:v>
                </c:pt>
                <c:pt idx="1355">
                  <c:v>189.63763998202231</c:v>
                </c:pt>
                <c:pt idx="1356">
                  <c:v>188.52769872951311</c:v>
                </c:pt>
                <c:pt idx="1357">
                  <c:v>187.4007323956634</c:v>
                </c:pt>
                <c:pt idx="1358">
                  <c:v>186.20880517262941</c:v>
                </c:pt>
                <c:pt idx="1359">
                  <c:v>184.99593758353089</c:v>
                </c:pt>
                <c:pt idx="1360">
                  <c:v>183.72189035206301</c:v>
                </c:pt>
                <c:pt idx="1361">
                  <c:v>182.41199007763299</c:v>
                </c:pt>
                <c:pt idx="1362">
                  <c:v>181.07854459630829</c:v>
                </c:pt>
                <c:pt idx="1363">
                  <c:v>179.68291305585549</c:v>
                </c:pt>
                <c:pt idx="1364">
                  <c:v>178.2675737413343</c:v>
                </c:pt>
                <c:pt idx="1365">
                  <c:v>176.80696816943041</c:v>
                </c:pt>
                <c:pt idx="1366">
                  <c:v>175.29229457258691</c:v>
                </c:pt>
                <c:pt idx="1367">
                  <c:v>173.6744722966904</c:v>
                </c:pt>
                <c:pt idx="1368">
                  <c:v>172.29171837278591</c:v>
                </c:pt>
                <c:pt idx="1369">
                  <c:v>170.58046088500339</c:v>
                </c:pt>
                <c:pt idx="1370">
                  <c:v>168.9898725353261</c:v>
                </c:pt>
                <c:pt idx="1371">
                  <c:v>167.36674192544621</c:v>
                </c:pt>
                <c:pt idx="1372">
                  <c:v>165.78439090740471</c:v>
                </c:pt>
                <c:pt idx="1373">
                  <c:v>164.12573294836949</c:v>
                </c:pt>
                <c:pt idx="1374">
                  <c:v>162.4919198216553</c:v>
                </c:pt>
                <c:pt idx="1375">
                  <c:v>160.81530644931439</c:v>
                </c:pt>
                <c:pt idx="1376">
                  <c:v>159.10877006639711</c:v>
                </c:pt>
                <c:pt idx="1377">
                  <c:v>157.47007933245811</c:v>
                </c:pt>
                <c:pt idx="1378">
                  <c:v>155.76955101412909</c:v>
                </c:pt>
                <c:pt idx="1379">
                  <c:v>154.10609409005059</c:v>
                </c:pt>
                <c:pt idx="1380">
                  <c:v>152.3977405216605</c:v>
                </c:pt>
                <c:pt idx="1381">
                  <c:v>150.69396645034499</c:v>
                </c:pt>
                <c:pt idx="1382">
                  <c:v>149.0339454870753</c:v>
                </c:pt>
                <c:pt idx="1383">
                  <c:v>147.3500879050296</c:v>
                </c:pt>
                <c:pt idx="1384">
                  <c:v>145.68487273200361</c:v>
                </c:pt>
                <c:pt idx="1385">
                  <c:v>144.08230531676739</c:v>
                </c:pt>
                <c:pt idx="1386">
                  <c:v>142.51006934622549</c:v>
                </c:pt>
                <c:pt idx="1387">
                  <c:v>140.8767573483205</c:v>
                </c:pt>
                <c:pt idx="1388">
                  <c:v>139.26760998775961</c:v>
                </c:pt>
                <c:pt idx="1389">
                  <c:v>137.74978380857991</c:v>
                </c:pt>
                <c:pt idx="1390">
                  <c:v>136.19704989627121</c:v>
                </c:pt>
                <c:pt idx="1391">
                  <c:v>134.70608708472679</c:v>
                </c:pt>
                <c:pt idx="1392">
                  <c:v>133.17203902763029</c:v>
                </c:pt>
                <c:pt idx="1393">
                  <c:v>131.75077081033319</c:v>
                </c:pt>
                <c:pt idx="1394">
                  <c:v>130.300383843124</c:v>
                </c:pt>
                <c:pt idx="1395">
                  <c:v>128.90520986540159</c:v>
                </c:pt>
                <c:pt idx="1396">
                  <c:v>127.4142262857535</c:v>
                </c:pt>
                <c:pt idx="1397">
                  <c:v>126.1109477371435</c:v>
                </c:pt>
                <c:pt idx="1398">
                  <c:v>124.8497005604107</c:v>
                </c:pt>
                <c:pt idx="1399">
                  <c:v>123.6263180188585</c:v>
                </c:pt>
                <c:pt idx="1400">
                  <c:v>122.4404505626172</c:v>
                </c:pt>
                <c:pt idx="1401">
                  <c:v>121.30230262786721</c:v>
                </c:pt>
                <c:pt idx="1402">
                  <c:v>120.24334366667451</c:v>
                </c:pt>
                <c:pt idx="1403">
                  <c:v>119.1923668551173</c:v>
                </c:pt>
                <c:pt idx="1404">
                  <c:v>118.2026794032648</c:v>
                </c:pt>
                <c:pt idx="1405">
                  <c:v>117.2590033787267</c:v>
                </c:pt>
                <c:pt idx="1406">
                  <c:v>116.3780664081583</c:v>
                </c:pt>
                <c:pt idx="1407">
                  <c:v>115.5379909437134</c:v>
                </c:pt>
                <c:pt idx="1408">
                  <c:v>114.7630676882614</c:v>
                </c:pt>
                <c:pt idx="1409">
                  <c:v>114.0383480461048</c:v>
                </c:pt>
                <c:pt idx="1410">
                  <c:v>113.3689259026373</c:v>
                </c:pt>
                <c:pt idx="1411">
                  <c:v>112.75414128897749</c:v>
                </c:pt>
                <c:pt idx="1412">
                  <c:v>112.211046820703</c:v>
                </c:pt>
                <c:pt idx="1413">
                  <c:v>111.72385348575629</c:v>
                </c:pt>
                <c:pt idx="1414">
                  <c:v>111.2913324763543</c:v>
                </c:pt>
                <c:pt idx="1415">
                  <c:v>110.9270514230133</c:v>
                </c:pt>
                <c:pt idx="1416">
                  <c:v>110.5860667224689</c:v>
                </c:pt>
                <c:pt idx="1417">
                  <c:v>110.3497213240389</c:v>
                </c:pt>
                <c:pt idx="1418">
                  <c:v>110.1693649610923</c:v>
                </c:pt>
                <c:pt idx="1419">
                  <c:v>110.05608918720399</c:v>
                </c:pt>
                <c:pt idx="1420">
                  <c:v>110.0036602048494</c:v>
                </c:pt>
                <c:pt idx="1421">
                  <c:v>110.0137431647628</c:v>
                </c:pt>
                <c:pt idx="1422">
                  <c:v>110.0869099845093</c:v>
                </c:pt>
                <c:pt idx="1423">
                  <c:v>110.223637534595</c:v>
                </c:pt>
                <c:pt idx="1424">
                  <c:v>110.41966614937721</c:v>
                </c:pt>
                <c:pt idx="1425">
                  <c:v>110.6782935624741</c:v>
                </c:pt>
                <c:pt idx="1426">
                  <c:v>110.9949527136053</c:v>
                </c:pt>
                <c:pt idx="1427">
                  <c:v>111.3700098129752</c:v>
                </c:pt>
                <c:pt idx="1428">
                  <c:v>111.86803630404729</c:v>
                </c:pt>
                <c:pt idx="1429">
                  <c:v>112.3683136910048</c:v>
                </c:pt>
                <c:pt idx="1430">
                  <c:v>112.9354678883408</c:v>
                </c:pt>
                <c:pt idx="1431">
                  <c:v>113.50558798435451</c:v>
                </c:pt>
              </c:numCache>
            </c:numRef>
          </c:xVal>
          <c:yVal>
            <c:numRef>
              <c:f>'Robot Positions'!$G$2:$G$4000</c:f>
              <c:numCache>
                <c:formatCode>General</c:formatCode>
                <c:ptCount val="3999"/>
                <c:pt idx="0">
                  <c:v>96.567235480695246</c:v>
                </c:pt>
                <c:pt idx="1">
                  <c:v>98.234549256861143</c:v>
                </c:pt>
                <c:pt idx="2">
                  <c:v>99.918624144814117</c:v>
                </c:pt>
                <c:pt idx="3">
                  <c:v>101.4744859293385</c:v>
                </c:pt>
                <c:pt idx="4">
                  <c:v>103.1280423855258</c:v>
                </c:pt>
                <c:pt idx="5">
                  <c:v>104.7000239790853</c:v>
                </c:pt>
                <c:pt idx="6">
                  <c:v>106.2505912232611</c:v>
                </c:pt>
                <c:pt idx="7">
                  <c:v>107.80516158110891</c:v>
                </c:pt>
                <c:pt idx="8">
                  <c:v>109.26976138404071</c:v>
                </c:pt>
                <c:pt idx="9">
                  <c:v>110.8018046511469</c:v>
                </c:pt>
                <c:pt idx="10">
                  <c:v>112.2486456640804</c:v>
                </c:pt>
                <c:pt idx="11">
                  <c:v>113.7177760026352</c:v>
                </c:pt>
                <c:pt idx="12">
                  <c:v>115.126627575892</c:v>
                </c:pt>
                <c:pt idx="13">
                  <c:v>116.4994570949921</c:v>
                </c:pt>
                <c:pt idx="14">
                  <c:v>117.812095303889</c:v>
                </c:pt>
                <c:pt idx="15">
                  <c:v>119.1354402296039</c:v>
                </c:pt>
                <c:pt idx="16">
                  <c:v>120.5392966600394</c:v>
                </c:pt>
                <c:pt idx="17">
                  <c:v>121.6400805715498</c:v>
                </c:pt>
                <c:pt idx="18">
                  <c:v>122.9230581922581</c:v>
                </c:pt>
                <c:pt idx="19">
                  <c:v>124.0277459187908</c:v>
                </c:pt>
                <c:pt idx="20">
                  <c:v>125.0879365215924</c:v>
                </c:pt>
                <c:pt idx="21">
                  <c:v>126.1237966715354</c:v>
                </c:pt>
                <c:pt idx="22">
                  <c:v>127.09270370203581</c:v>
                </c:pt>
                <c:pt idx="23">
                  <c:v>128.02488636141771</c:v>
                </c:pt>
                <c:pt idx="24">
                  <c:v>128.89621564346601</c:v>
                </c:pt>
                <c:pt idx="25">
                  <c:v>129.71378084239601</c:v>
                </c:pt>
                <c:pt idx="26">
                  <c:v>130.47927297624989</c:v>
                </c:pt>
                <c:pt idx="27">
                  <c:v>131.18571562829271</c:v>
                </c:pt>
                <c:pt idx="28">
                  <c:v>131.85103519645591</c:v>
                </c:pt>
                <c:pt idx="29">
                  <c:v>132.43255947546939</c:v>
                </c:pt>
                <c:pt idx="30">
                  <c:v>132.96131584052671</c:v>
                </c:pt>
                <c:pt idx="31">
                  <c:v>133.42464355230001</c:v>
                </c:pt>
                <c:pt idx="32">
                  <c:v>133.8365786766623</c:v>
                </c:pt>
                <c:pt idx="33">
                  <c:v>134.18087356718181</c:v>
                </c:pt>
                <c:pt idx="34">
                  <c:v>134.49804960041419</c:v>
                </c:pt>
                <c:pt idx="35">
                  <c:v>134.69302506511579</c:v>
                </c:pt>
                <c:pt idx="36">
                  <c:v>134.8594430831597</c:v>
                </c:pt>
                <c:pt idx="37">
                  <c:v>134.9687620365971</c:v>
                </c:pt>
                <c:pt idx="38">
                  <c:v>134.9999976955215</c:v>
                </c:pt>
                <c:pt idx="39">
                  <c:v>134.97008398123279</c:v>
                </c:pt>
                <c:pt idx="40">
                  <c:v>134.8770332717385</c:v>
                </c:pt>
                <c:pt idx="41">
                  <c:v>134.72125568339791</c:v>
                </c:pt>
                <c:pt idx="42">
                  <c:v>134.50744665935389</c:v>
                </c:pt>
                <c:pt idx="43">
                  <c:v>134.22502802782969</c:v>
                </c:pt>
                <c:pt idx="44">
                  <c:v>133.89313973444311</c:v>
                </c:pt>
                <c:pt idx="45">
                  <c:v>133.49092057155019</c:v>
                </c:pt>
                <c:pt idx="46">
                  <c:v>133.03239121396561</c:v>
                </c:pt>
                <c:pt idx="47">
                  <c:v>132.5046790270695</c:v>
                </c:pt>
                <c:pt idx="48">
                  <c:v>131.90610300993529</c:v>
                </c:pt>
                <c:pt idx="49">
                  <c:v>131.27382318409059</c:v>
                </c:pt>
                <c:pt idx="50">
                  <c:v>130.5489510918203</c:v>
                </c:pt>
                <c:pt idx="51">
                  <c:v>129.80197816655709</c:v>
                </c:pt>
                <c:pt idx="52">
                  <c:v>128.98258823539601</c:v>
                </c:pt>
                <c:pt idx="53">
                  <c:v>128.11794248147851</c:v>
                </c:pt>
                <c:pt idx="54">
                  <c:v>127.2059293481361</c:v>
                </c:pt>
                <c:pt idx="55">
                  <c:v>126.2368004625242</c:v>
                </c:pt>
                <c:pt idx="56">
                  <c:v>125.2270985648596</c:v>
                </c:pt>
                <c:pt idx="57">
                  <c:v>124.1463668006413</c:v>
                </c:pt>
                <c:pt idx="58">
                  <c:v>123.03547827316839</c:v>
                </c:pt>
                <c:pt idx="59">
                  <c:v>121.8616719297132</c:v>
                </c:pt>
                <c:pt idx="60">
                  <c:v>120.6521530460559</c:v>
                </c:pt>
                <c:pt idx="61">
                  <c:v>119.3782024622589</c:v>
                </c:pt>
                <c:pt idx="62">
                  <c:v>118.1000377068311</c:v>
                </c:pt>
                <c:pt idx="63">
                  <c:v>116.76599476568811</c:v>
                </c:pt>
                <c:pt idx="64">
                  <c:v>115.36940531496261</c:v>
                </c:pt>
                <c:pt idx="65">
                  <c:v>113.9640909997599</c:v>
                </c:pt>
                <c:pt idx="66">
                  <c:v>112.54177991990839</c:v>
                </c:pt>
                <c:pt idx="67">
                  <c:v>111.0296379128952</c:v>
                </c:pt>
                <c:pt idx="68">
                  <c:v>109.3883239675191</c:v>
                </c:pt>
                <c:pt idx="69">
                  <c:v>107.876858100185</c:v>
                </c:pt>
                <c:pt idx="70">
                  <c:v>106.31922091886921</c:v>
                </c:pt>
                <c:pt idx="71">
                  <c:v>104.9025793483528</c:v>
                </c:pt>
                <c:pt idx="72">
                  <c:v>103.26748403915769</c:v>
                </c:pt>
                <c:pt idx="73">
                  <c:v>101.6679004792947</c:v>
                </c:pt>
                <c:pt idx="74">
                  <c:v>100.0204982819415</c:v>
                </c:pt>
                <c:pt idx="75">
                  <c:v>98.211910051487038</c:v>
                </c:pt>
                <c:pt idx="76">
                  <c:v>96.558258405574193</c:v>
                </c:pt>
                <c:pt idx="77">
                  <c:v>94.877280229474252</c:v>
                </c:pt>
                <c:pt idx="78">
                  <c:v>93.235303483300783</c:v>
                </c:pt>
                <c:pt idx="79">
                  <c:v>91.540485701895776</c:v>
                </c:pt>
                <c:pt idx="80">
                  <c:v>89.890111436267802</c:v>
                </c:pt>
                <c:pt idx="81">
                  <c:v>88.219890149216212</c:v>
                </c:pt>
                <c:pt idx="82">
                  <c:v>86.516222130066723</c:v>
                </c:pt>
                <c:pt idx="83">
                  <c:v>84.852786992051179</c:v>
                </c:pt>
                <c:pt idx="84">
                  <c:v>83.174965557931927</c:v>
                </c:pt>
                <c:pt idx="85">
                  <c:v>81.538577622513344</c:v>
                </c:pt>
                <c:pt idx="86">
                  <c:v>79.926365276341627</c:v>
                </c:pt>
                <c:pt idx="87">
                  <c:v>78.313640478020574</c:v>
                </c:pt>
                <c:pt idx="88">
                  <c:v>76.677878454338355</c:v>
                </c:pt>
                <c:pt idx="89">
                  <c:v>74.934714206593185</c:v>
                </c:pt>
                <c:pt idx="90">
                  <c:v>73.350816184766387</c:v>
                </c:pt>
                <c:pt idx="91">
                  <c:v>71.798991482173491</c:v>
                </c:pt>
                <c:pt idx="92">
                  <c:v>70.312484447422264</c:v>
                </c:pt>
                <c:pt idx="93">
                  <c:v>68.806666601843816</c:v>
                </c:pt>
                <c:pt idx="94">
                  <c:v>67.342383377904426</c:v>
                </c:pt>
                <c:pt idx="95">
                  <c:v>65.899093857360384</c:v>
                </c:pt>
                <c:pt idx="96">
                  <c:v>64.497623967649801</c:v>
                </c:pt>
                <c:pt idx="97">
                  <c:v>63.136606008454777</c:v>
                </c:pt>
                <c:pt idx="98">
                  <c:v>61.799208332464367</c:v>
                </c:pt>
                <c:pt idx="99">
                  <c:v>60.531062532821991</c:v>
                </c:pt>
                <c:pt idx="100">
                  <c:v>59.251314811290378</c:v>
                </c:pt>
                <c:pt idx="101">
                  <c:v>58.067264216398158</c:v>
                </c:pt>
                <c:pt idx="102">
                  <c:v>56.909241922508222</c:v>
                </c:pt>
                <c:pt idx="103">
                  <c:v>55.815628991635279</c:v>
                </c:pt>
                <c:pt idx="104">
                  <c:v>54.737037641840757</c:v>
                </c:pt>
                <c:pt idx="105">
                  <c:v>53.724650684782411</c:v>
                </c:pt>
                <c:pt idx="106">
                  <c:v>52.631930432634547</c:v>
                </c:pt>
                <c:pt idx="107">
                  <c:v>51.820392699778623</c:v>
                </c:pt>
                <c:pt idx="108">
                  <c:v>50.86107629461813</c:v>
                </c:pt>
                <c:pt idx="109">
                  <c:v>50.060548001153251</c:v>
                </c:pt>
                <c:pt idx="110">
                  <c:v>49.316444642422177</c:v>
                </c:pt>
                <c:pt idx="111">
                  <c:v>48.622774051459409</c:v>
                </c:pt>
                <c:pt idx="112">
                  <c:v>47.993636211088898</c:v>
                </c:pt>
                <c:pt idx="113">
                  <c:v>47.421519505042383</c:v>
                </c:pt>
                <c:pt idx="114">
                  <c:v>46.907560727872458</c:v>
                </c:pt>
                <c:pt idx="115">
                  <c:v>46.454531285707127</c:v>
                </c:pt>
                <c:pt idx="116">
                  <c:v>46.06006839155129</c:v>
                </c:pt>
                <c:pt idx="117">
                  <c:v>45.727370249112028</c:v>
                </c:pt>
                <c:pt idx="118">
                  <c:v>45.449711228387137</c:v>
                </c:pt>
                <c:pt idx="119">
                  <c:v>45.248265226781108</c:v>
                </c:pt>
                <c:pt idx="120">
                  <c:v>45.104387212062903</c:v>
                </c:pt>
                <c:pt idx="121">
                  <c:v>45.021604585393128</c:v>
                </c:pt>
                <c:pt idx="122">
                  <c:v>45.000677568791737</c:v>
                </c:pt>
                <c:pt idx="123">
                  <c:v>45.040868794578358</c:v>
                </c:pt>
                <c:pt idx="124">
                  <c:v>45.143667338620027</c:v>
                </c:pt>
                <c:pt idx="125">
                  <c:v>45.308420242051511</c:v>
                </c:pt>
                <c:pt idx="126">
                  <c:v>45.565950112776846</c:v>
                </c:pt>
                <c:pt idx="127">
                  <c:v>45.860369685456703</c:v>
                </c:pt>
                <c:pt idx="128">
                  <c:v>46.21177514607875</c:v>
                </c:pt>
                <c:pt idx="129">
                  <c:v>46.62823548025581</c:v>
                </c:pt>
                <c:pt idx="130">
                  <c:v>47.111099639550197</c:v>
                </c:pt>
                <c:pt idx="131">
                  <c:v>47.647013189524692</c:v>
                </c:pt>
                <c:pt idx="132">
                  <c:v>48.235491002971983</c:v>
                </c:pt>
                <c:pt idx="133">
                  <c:v>48.886178116637431</c:v>
                </c:pt>
                <c:pt idx="134">
                  <c:v>49.594789998658563</c:v>
                </c:pt>
                <c:pt idx="135">
                  <c:v>50.380128119102586</c:v>
                </c:pt>
                <c:pt idx="136">
                  <c:v>51.190831079803722</c:v>
                </c:pt>
                <c:pt idx="137">
                  <c:v>52.073024546875779</c:v>
                </c:pt>
                <c:pt idx="138">
                  <c:v>52.988104500263162</c:v>
                </c:pt>
                <c:pt idx="139">
                  <c:v>53.988681081035431</c:v>
                </c:pt>
                <c:pt idx="140">
                  <c:v>55.019399366242368</c:v>
                </c:pt>
                <c:pt idx="141">
                  <c:v>56.083435986835518</c:v>
                </c:pt>
                <c:pt idx="142">
                  <c:v>57.23287787393668</c:v>
                </c:pt>
                <c:pt idx="143">
                  <c:v>58.404810289540009</c:v>
                </c:pt>
                <c:pt idx="144">
                  <c:v>59.602099712154917</c:v>
                </c:pt>
                <c:pt idx="145">
                  <c:v>60.880037020599097</c:v>
                </c:pt>
                <c:pt idx="146">
                  <c:v>62.189393670711418</c:v>
                </c:pt>
                <c:pt idx="147">
                  <c:v>63.533275026787038</c:v>
                </c:pt>
                <c:pt idx="148">
                  <c:v>64.910944907348011</c:v>
                </c:pt>
                <c:pt idx="149">
                  <c:v>66.315886744957609</c:v>
                </c:pt>
                <c:pt idx="150">
                  <c:v>67.956821463943072</c:v>
                </c:pt>
                <c:pt idx="151">
                  <c:v>69.448938909922859</c:v>
                </c:pt>
                <c:pt idx="152">
                  <c:v>70.941807260146405</c:v>
                </c:pt>
                <c:pt idx="153">
                  <c:v>72.484904995791524</c:v>
                </c:pt>
                <c:pt idx="154">
                  <c:v>73.880971135269675</c:v>
                </c:pt>
                <c:pt idx="155">
                  <c:v>75.661953950597777</c:v>
                </c:pt>
                <c:pt idx="156">
                  <c:v>77.237902145178538</c:v>
                </c:pt>
                <c:pt idx="157">
                  <c:v>78.834032310847732</c:v>
                </c:pt>
                <c:pt idx="158">
                  <c:v>80.4846836734162</c:v>
                </c:pt>
                <c:pt idx="159">
                  <c:v>82.170876287434595</c:v>
                </c:pt>
                <c:pt idx="160">
                  <c:v>83.824023298108628</c:v>
                </c:pt>
                <c:pt idx="161">
                  <c:v>85.485862697780476</c:v>
                </c:pt>
                <c:pt idx="162">
                  <c:v>87.153904884488028</c:v>
                </c:pt>
                <c:pt idx="163">
                  <c:v>88.811421116702533</c:v>
                </c:pt>
                <c:pt idx="164">
                  <c:v>90.500771319221016</c:v>
                </c:pt>
                <c:pt idx="165">
                  <c:v>92.160976823667184</c:v>
                </c:pt>
                <c:pt idx="166">
                  <c:v>93.857224968652176</c:v>
                </c:pt>
                <c:pt idx="167">
                  <c:v>95.488246129674152</c:v>
                </c:pt>
                <c:pt idx="168">
                  <c:v>97.193560669725798</c:v>
                </c:pt>
                <c:pt idx="169">
                  <c:v>98.835393343182432</c:v>
                </c:pt>
                <c:pt idx="170">
                  <c:v>100.49829290475689</c:v>
                </c:pt>
                <c:pt idx="171">
                  <c:v>102.09774582581861</c:v>
                </c:pt>
                <c:pt idx="172">
                  <c:v>103.72853157253169</c:v>
                </c:pt>
                <c:pt idx="173">
                  <c:v>105.3256189271975</c:v>
                </c:pt>
                <c:pt idx="174">
                  <c:v>106.9279990313632</c:v>
                </c:pt>
                <c:pt idx="175">
                  <c:v>108.4451782110924</c:v>
                </c:pt>
                <c:pt idx="176">
                  <c:v>109.96185364864721</c:v>
                </c:pt>
                <c:pt idx="177">
                  <c:v>111.4553490006181</c:v>
                </c:pt>
                <c:pt idx="178">
                  <c:v>112.9150031423659</c:v>
                </c:pt>
                <c:pt idx="179">
                  <c:v>114.3404903997792</c:v>
                </c:pt>
                <c:pt idx="180">
                  <c:v>115.74662205275359</c:v>
                </c:pt>
                <c:pt idx="181">
                  <c:v>117.1205727571285</c:v>
                </c:pt>
                <c:pt idx="182">
                  <c:v>118.5865185179441</c:v>
                </c:pt>
                <c:pt idx="183">
                  <c:v>119.7120660192784</c:v>
                </c:pt>
                <c:pt idx="184">
                  <c:v>120.9667986438362</c:v>
                </c:pt>
                <c:pt idx="185">
                  <c:v>122.1552617671433</c:v>
                </c:pt>
                <c:pt idx="186">
                  <c:v>123.3154760056519</c:v>
                </c:pt>
                <c:pt idx="187">
                  <c:v>124.4228274742532</c:v>
                </c:pt>
                <c:pt idx="188">
                  <c:v>125.59885565142871</c:v>
                </c:pt>
                <c:pt idx="189">
                  <c:v>126.59959103843011</c:v>
                </c:pt>
                <c:pt idx="190">
                  <c:v>127.5417460191296</c:v>
                </c:pt>
                <c:pt idx="191">
                  <c:v>128.4685275183981</c:v>
                </c:pt>
                <c:pt idx="192">
                  <c:v>129.28719019239091</c:v>
                </c:pt>
                <c:pt idx="193">
                  <c:v>130.0837015384387</c:v>
                </c:pt>
                <c:pt idx="194">
                  <c:v>130.8176940689539</c:v>
                </c:pt>
                <c:pt idx="195">
                  <c:v>131.49197898691881</c:v>
                </c:pt>
                <c:pt idx="196">
                  <c:v>132.10807088867131</c:v>
                </c:pt>
                <c:pt idx="197">
                  <c:v>132.66412498000369</c:v>
                </c:pt>
                <c:pt idx="198">
                  <c:v>133.16648196653179</c:v>
                </c:pt>
                <c:pt idx="199">
                  <c:v>133.60962098642031</c:v>
                </c:pt>
                <c:pt idx="200">
                  <c:v>133.9945751377351</c:v>
                </c:pt>
                <c:pt idx="201">
                  <c:v>134.31807886856009</c:v>
                </c:pt>
                <c:pt idx="202">
                  <c:v>134.60351838421499</c:v>
                </c:pt>
                <c:pt idx="203">
                  <c:v>134.79697301567629</c:v>
                </c:pt>
                <c:pt idx="204">
                  <c:v>134.92468768566971</c:v>
                </c:pt>
                <c:pt idx="205">
                  <c:v>134.98979912176719</c:v>
                </c:pt>
                <c:pt idx="206">
                  <c:v>134.99484954962369</c:v>
                </c:pt>
                <c:pt idx="207">
                  <c:v>134.93764750732521</c:v>
                </c:pt>
                <c:pt idx="208">
                  <c:v>134.81996232328751</c:v>
                </c:pt>
                <c:pt idx="209">
                  <c:v>134.63723499574189</c:v>
                </c:pt>
                <c:pt idx="210">
                  <c:v>134.3931935698235</c:v>
                </c:pt>
                <c:pt idx="211">
                  <c:v>134.0891600580668</c:v>
                </c:pt>
                <c:pt idx="212">
                  <c:v>133.72269731017209</c:v>
                </c:pt>
                <c:pt idx="213">
                  <c:v>133.29239506883471</c:v>
                </c:pt>
                <c:pt idx="214">
                  <c:v>132.7970855089944</c:v>
                </c:pt>
                <c:pt idx="215">
                  <c:v>132.24047567029311</c:v>
                </c:pt>
                <c:pt idx="216">
                  <c:v>131.62982538338491</c:v>
                </c:pt>
                <c:pt idx="217">
                  <c:v>130.96911571457491</c:v>
                </c:pt>
                <c:pt idx="218">
                  <c:v>130.22993318974099</c:v>
                </c:pt>
                <c:pt idx="219">
                  <c:v>129.45084766818039</c:v>
                </c:pt>
                <c:pt idx="220">
                  <c:v>128.61573480036259</c:v>
                </c:pt>
                <c:pt idx="221">
                  <c:v>127.7064376233334</c:v>
                </c:pt>
                <c:pt idx="222">
                  <c:v>126.7761580386712</c:v>
                </c:pt>
                <c:pt idx="223">
                  <c:v>125.7774640799973</c:v>
                </c:pt>
                <c:pt idx="224">
                  <c:v>124.7761766596099</c:v>
                </c:pt>
                <c:pt idx="225">
                  <c:v>123.66437151066251</c:v>
                </c:pt>
                <c:pt idx="226">
                  <c:v>122.3906739065024</c:v>
                </c:pt>
                <c:pt idx="227">
                  <c:v>121.35741814726251</c:v>
                </c:pt>
                <c:pt idx="228">
                  <c:v>119.9631644365661</c:v>
                </c:pt>
                <c:pt idx="229">
                  <c:v>118.69592637944029</c:v>
                </c:pt>
                <c:pt idx="230">
                  <c:v>117.3825561981273</c:v>
                </c:pt>
                <c:pt idx="231">
                  <c:v>116.021507507876</c:v>
                </c:pt>
                <c:pt idx="232">
                  <c:v>114.6261681353496</c:v>
                </c:pt>
                <c:pt idx="233">
                  <c:v>113.22674388155301</c:v>
                </c:pt>
                <c:pt idx="234">
                  <c:v>111.7530159730232</c:v>
                </c:pt>
                <c:pt idx="235">
                  <c:v>110.2650196483122</c:v>
                </c:pt>
                <c:pt idx="236">
                  <c:v>108.7660248306541</c:v>
                </c:pt>
                <c:pt idx="237">
                  <c:v>107.19842654509679</c:v>
                </c:pt>
                <c:pt idx="238">
                  <c:v>105.60677796700379</c:v>
                </c:pt>
                <c:pt idx="239">
                  <c:v>104.025444166517</c:v>
                </c:pt>
                <c:pt idx="240">
                  <c:v>102.4142925891622</c:v>
                </c:pt>
                <c:pt idx="241">
                  <c:v>100.7930824789712</c:v>
                </c:pt>
                <c:pt idx="242">
                  <c:v>99.15848206277559</c:v>
                </c:pt>
                <c:pt idx="243">
                  <c:v>97.49000129636083</c:v>
                </c:pt>
                <c:pt idx="244">
                  <c:v>95.823820102585458</c:v>
                </c:pt>
                <c:pt idx="245">
                  <c:v>94.168862367693222</c:v>
                </c:pt>
                <c:pt idx="246">
                  <c:v>92.506852389603722</c:v>
                </c:pt>
                <c:pt idx="247">
                  <c:v>90.842073283142113</c:v>
                </c:pt>
                <c:pt idx="248">
                  <c:v>89.14146518396619</c:v>
                </c:pt>
                <c:pt idx="249">
                  <c:v>87.473858427080117</c:v>
                </c:pt>
                <c:pt idx="250">
                  <c:v>85.799291430656424</c:v>
                </c:pt>
                <c:pt idx="251">
                  <c:v>84.13898935185739</c:v>
                </c:pt>
                <c:pt idx="252">
                  <c:v>82.4823906167112</c:v>
                </c:pt>
                <c:pt idx="253">
                  <c:v>80.818037957621257</c:v>
                </c:pt>
                <c:pt idx="254">
                  <c:v>79.147063604695461</c:v>
                </c:pt>
                <c:pt idx="255">
                  <c:v>77.565913879884235</c:v>
                </c:pt>
                <c:pt idx="256">
                  <c:v>75.947806398172006</c:v>
                </c:pt>
                <c:pt idx="257">
                  <c:v>74.293511925625111</c:v>
                </c:pt>
                <c:pt idx="258">
                  <c:v>72.712885138989449</c:v>
                </c:pt>
                <c:pt idx="259">
                  <c:v>71.17875356428587</c:v>
                </c:pt>
                <c:pt idx="260">
                  <c:v>69.679881762800662</c:v>
                </c:pt>
                <c:pt idx="261">
                  <c:v>68.173982563342534</c:v>
                </c:pt>
                <c:pt idx="262">
                  <c:v>66.744654608621772</c:v>
                </c:pt>
                <c:pt idx="263">
                  <c:v>65.349251542353358</c:v>
                </c:pt>
                <c:pt idx="264">
                  <c:v>63.9662298621205</c:v>
                </c:pt>
                <c:pt idx="265">
                  <c:v>62.586662616970301</c:v>
                </c:pt>
                <c:pt idx="266">
                  <c:v>61.260605781856597</c:v>
                </c:pt>
                <c:pt idx="267">
                  <c:v>59.991701256522767</c:v>
                </c:pt>
                <c:pt idx="268">
                  <c:v>58.782880991661322</c:v>
                </c:pt>
                <c:pt idx="269">
                  <c:v>57.442800167518428</c:v>
                </c:pt>
                <c:pt idx="270">
                  <c:v>56.311926053699658</c:v>
                </c:pt>
                <c:pt idx="271">
                  <c:v>55.238342577335473</c:v>
                </c:pt>
                <c:pt idx="272">
                  <c:v>54.190087156723052</c:v>
                </c:pt>
                <c:pt idx="273">
                  <c:v>53.203671560380187</c:v>
                </c:pt>
                <c:pt idx="274">
                  <c:v>52.276509691922833</c:v>
                </c:pt>
                <c:pt idx="275">
                  <c:v>51.378176256268787</c:v>
                </c:pt>
                <c:pt idx="276">
                  <c:v>50.546459493242139</c:v>
                </c:pt>
                <c:pt idx="277">
                  <c:v>49.778064940899291</c:v>
                </c:pt>
                <c:pt idx="278">
                  <c:v>49.056446703556382</c:v>
                </c:pt>
                <c:pt idx="279">
                  <c:v>48.374608314481328</c:v>
                </c:pt>
                <c:pt idx="280">
                  <c:v>47.7838119992022</c:v>
                </c:pt>
                <c:pt idx="281">
                  <c:v>47.234979434887649</c:v>
                </c:pt>
                <c:pt idx="282">
                  <c:v>46.730507718576227</c:v>
                </c:pt>
                <c:pt idx="283">
                  <c:v>46.299342576283173</c:v>
                </c:pt>
                <c:pt idx="284">
                  <c:v>45.930179359333657</c:v>
                </c:pt>
                <c:pt idx="285">
                  <c:v>45.592826053615873</c:v>
                </c:pt>
                <c:pt idx="286">
                  <c:v>45.354222617049807</c:v>
                </c:pt>
                <c:pt idx="287">
                  <c:v>45.172263222491083</c:v>
                </c:pt>
                <c:pt idx="288">
                  <c:v>45.058714774205967</c:v>
                </c:pt>
                <c:pt idx="289">
                  <c:v>45.004887748676524</c:v>
                </c:pt>
                <c:pt idx="290">
                  <c:v>45.010923005095208</c:v>
                </c:pt>
                <c:pt idx="291">
                  <c:v>45.07949762962911</c:v>
                </c:pt>
                <c:pt idx="292">
                  <c:v>45.208679978251801</c:v>
                </c:pt>
                <c:pt idx="293">
                  <c:v>45.424054902375012</c:v>
                </c:pt>
                <c:pt idx="294">
                  <c:v>45.684215242026738</c:v>
                </c:pt>
                <c:pt idx="295">
                  <c:v>46.014582119867796</c:v>
                </c:pt>
                <c:pt idx="296">
                  <c:v>46.392118464924657</c:v>
                </c:pt>
                <c:pt idx="297">
                  <c:v>46.84078694878901</c:v>
                </c:pt>
                <c:pt idx="298">
                  <c:v>47.344707253942637</c:v>
                </c:pt>
                <c:pt idx="299">
                  <c:v>47.913162937807343</c:v>
                </c:pt>
                <c:pt idx="300">
                  <c:v>48.536257797870263</c:v>
                </c:pt>
                <c:pt idx="301">
                  <c:v>49.204849479581327</c:v>
                </c:pt>
                <c:pt idx="302">
                  <c:v>49.948560897016208</c:v>
                </c:pt>
                <c:pt idx="303">
                  <c:v>50.7366666703413</c:v>
                </c:pt>
                <c:pt idx="304">
                  <c:v>51.582363487162617</c:v>
                </c:pt>
                <c:pt idx="305">
                  <c:v>52.466160842775899</c:v>
                </c:pt>
                <c:pt idx="306">
                  <c:v>53.431206168319157</c:v>
                </c:pt>
                <c:pt idx="307">
                  <c:v>54.40589640916243</c:v>
                </c:pt>
                <c:pt idx="308">
                  <c:v>55.598446195954573</c:v>
                </c:pt>
                <c:pt idx="309">
                  <c:v>56.704364057459273</c:v>
                </c:pt>
                <c:pt idx="310">
                  <c:v>57.855519663022349</c:v>
                </c:pt>
                <c:pt idx="311">
                  <c:v>59.083701304211999</c:v>
                </c:pt>
                <c:pt idx="312">
                  <c:v>60.165230985563447</c:v>
                </c:pt>
                <c:pt idx="313">
                  <c:v>61.454733877165793</c:v>
                </c:pt>
                <c:pt idx="314">
                  <c:v>62.946729967151477</c:v>
                </c:pt>
                <c:pt idx="315">
                  <c:v>64.316620796075071</c:v>
                </c:pt>
                <c:pt idx="316">
                  <c:v>65.677889611098848</c:v>
                </c:pt>
                <c:pt idx="317">
                  <c:v>67.137947153336214</c:v>
                </c:pt>
                <c:pt idx="318">
                  <c:v>68.572596209135511</c:v>
                </c:pt>
                <c:pt idx="319">
                  <c:v>70.091718241300072</c:v>
                </c:pt>
                <c:pt idx="320">
                  <c:v>71.601661406818167</c:v>
                </c:pt>
                <c:pt idx="321">
                  <c:v>73.134083943800817</c:v>
                </c:pt>
                <c:pt idx="322">
                  <c:v>74.708513949933291</c:v>
                </c:pt>
                <c:pt idx="323">
                  <c:v>76.293062522099873</c:v>
                </c:pt>
                <c:pt idx="324">
                  <c:v>77.911717174996539</c:v>
                </c:pt>
                <c:pt idx="325">
                  <c:v>79.553291972347068</c:v>
                </c:pt>
                <c:pt idx="326">
                  <c:v>81.185801276367002</c:v>
                </c:pt>
                <c:pt idx="327">
                  <c:v>82.847986199226483</c:v>
                </c:pt>
                <c:pt idx="328">
                  <c:v>84.480640639826319</c:v>
                </c:pt>
                <c:pt idx="329">
                  <c:v>86.129256387084041</c:v>
                </c:pt>
                <c:pt idx="330">
                  <c:v>87.843750218660915</c:v>
                </c:pt>
                <c:pt idx="331">
                  <c:v>89.540220154934886</c:v>
                </c:pt>
                <c:pt idx="332">
                  <c:v>91.204963529346188</c:v>
                </c:pt>
                <c:pt idx="333">
                  <c:v>92.866316739941993</c:v>
                </c:pt>
                <c:pt idx="334">
                  <c:v>94.578457404040563</c:v>
                </c:pt>
                <c:pt idx="335">
                  <c:v>96.215607753734133</c:v>
                </c:pt>
                <c:pt idx="336">
                  <c:v>97.856330825164576</c:v>
                </c:pt>
                <c:pt idx="337">
                  <c:v>99.519428989374532</c:v>
                </c:pt>
                <c:pt idx="338">
                  <c:v>101.1581486282557</c:v>
                </c:pt>
                <c:pt idx="339">
                  <c:v>102.7982527416456</c:v>
                </c:pt>
                <c:pt idx="340">
                  <c:v>104.4305866658833</c:v>
                </c:pt>
                <c:pt idx="341">
                  <c:v>106.0036164090801</c:v>
                </c:pt>
                <c:pt idx="342">
                  <c:v>107.58500562189489</c:v>
                </c:pt>
                <c:pt idx="343">
                  <c:v>109.10542755313401</c:v>
                </c:pt>
                <c:pt idx="344">
                  <c:v>110.6076794058821</c:v>
                </c:pt>
                <c:pt idx="345">
                  <c:v>112.1290560209991</c:v>
                </c:pt>
                <c:pt idx="346">
                  <c:v>113.56465329246021</c:v>
                </c:pt>
                <c:pt idx="347">
                  <c:v>114.9591966595227</c:v>
                </c:pt>
                <c:pt idx="348">
                  <c:v>116.33559847369401</c:v>
                </c:pt>
                <c:pt idx="349">
                  <c:v>117.68584573421469</c:v>
                </c:pt>
                <c:pt idx="350">
                  <c:v>119.0053378885728</c:v>
                </c:pt>
                <c:pt idx="351">
                  <c:v>120.2715467627276</c:v>
                </c:pt>
                <c:pt idx="352">
                  <c:v>121.63825616228149</c:v>
                </c:pt>
                <c:pt idx="353">
                  <c:v>122.7833992570815</c:v>
                </c:pt>
                <c:pt idx="354">
                  <c:v>123.9227767589564</c:v>
                </c:pt>
                <c:pt idx="355">
                  <c:v>125.00323103487079</c:v>
                </c:pt>
                <c:pt idx="356">
                  <c:v>126.01161293742921</c:v>
                </c:pt>
                <c:pt idx="357">
                  <c:v>127.0059489371736</c:v>
                </c:pt>
                <c:pt idx="358">
                  <c:v>127.9251605211098</c:v>
                </c:pt>
                <c:pt idx="359">
                  <c:v>128.8000997416994</c:v>
                </c:pt>
                <c:pt idx="360">
                  <c:v>129.61266523355289</c:v>
                </c:pt>
                <c:pt idx="361">
                  <c:v>130.37000519213899</c:v>
                </c:pt>
                <c:pt idx="362">
                  <c:v>131.0806182411238</c:v>
                </c:pt>
                <c:pt idx="363">
                  <c:v>131.737226571847</c:v>
                </c:pt>
                <c:pt idx="364">
                  <c:v>132.3463867568444</c:v>
                </c:pt>
                <c:pt idx="365">
                  <c:v>132.93959467488679</c:v>
                </c:pt>
                <c:pt idx="366">
                  <c:v>133.41973161461451</c:v>
                </c:pt>
                <c:pt idx="367">
                  <c:v>133.83595825289689</c:v>
                </c:pt>
                <c:pt idx="368">
                  <c:v>134.1745624004202</c:v>
                </c:pt>
                <c:pt idx="369">
                  <c:v>134.46319611183719</c:v>
                </c:pt>
                <c:pt idx="370">
                  <c:v>134.6935911085931</c:v>
                </c:pt>
                <c:pt idx="371">
                  <c:v>134.8557153125206</c:v>
                </c:pt>
                <c:pt idx="372">
                  <c:v>134.9591338568784</c:v>
                </c:pt>
                <c:pt idx="373">
                  <c:v>134.99954342020371</c:v>
                </c:pt>
                <c:pt idx="374">
                  <c:v>134.97510960493179</c:v>
                </c:pt>
                <c:pt idx="375">
                  <c:v>134.8857357497877</c:v>
                </c:pt>
                <c:pt idx="376">
                  <c:v>134.7410198821326</c:v>
                </c:pt>
                <c:pt idx="377">
                  <c:v>134.5265760355426</c:v>
                </c:pt>
                <c:pt idx="378">
                  <c:v>134.25542851718541</c:v>
                </c:pt>
                <c:pt idx="379">
                  <c:v>133.90980346052251</c:v>
                </c:pt>
                <c:pt idx="380">
                  <c:v>133.51347873080351</c:v>
                </c:pt>
                <c:pt idx="381">
                  <c:v>133.04960087248699</c:v>
                </c:pt>
                <c:pt idx="382">
                  <c:v>132.51761214812839</c:v>
                </c:pt>
                <c:pt idx="383">
                  <c:v>131.94191502141109</c:v>
                </c:pt>
                <c:pt idx="384">
                  <c:v>131.29669506516311</c:v>
                </c:pt>
                <c:pt idx="385">
                  <c:v>130.60608199231089</c:v>
                </c:pt>
                <c:pt idx="386">
                  <c:v>129.85445941536059</c:v>
                </c:pt>
                <c:pt idx="387">
                  <c:v>129.03643259917379</c:v>
                </c:pt>
                <c:pt idx="388">
                  <c:v>128.21951495306379</c:v>
                </c:pt>
                <c:pt idx="389">
                  <c:v>127.2734562125184</c:v>
                </c:pt>
                <c:pt idx="390">
                  <c:v>126.2937979113576</c:v>
                </c:pt>
                <c:pt idx="391">
                  <c:v>125.3046969144403</c:v>
                </c:pt>
                <c:pt idx="392">
                  <c:v>124.2245835821781</c:v>
                </c:pt>
                <c:pt idx="393">
                  <c:v>123.1385163518714</c:v>
                </c:pt>
                <c:pt idx="394">
                  <c:v>121.9897892708516</c:v>
                </c:pt>
                <c:pt idx="395">
                  <c:v>120.80357607685239</c:v>
                </c:pt>
                <c:pt idx="396">
                  <c:v>119.53299473472561</c:v>
                </c:pt>
                <c:pt idx="397">
                  <c:v>118.2443917640034</c:v>
                </c:pt>
                <c:pt idx="398">
                  <c:v>116.7738316260683</c:v>
                </c:pt>
                <c:pt idx="399">
                  <c:v>115.41506303643079</c:v>
                </c:pt>
                <c:pt idx="400">
                  <c:v>114.0194752795618</c:v>
                </c:pt>
                <c:pt idx="401">
                  <c:v>112.5307925081373</c:v>
                </c:pt>
                <c:pt idx="402">
                  <c:v>111.0855242091139</c:v>
                </c:pt>
                <c:pt idx="403">
                  <c:v>109.5834498898972</c:v>
                </c:pt>
                <c:pt idx="404">
                  <c:v>108.0701246659968</c:v>
                </c:pt>
                <c:pt idx="405">
                  <c:v>106.5418887501036</c:v>
                </c:pt>
                <c:pt idx="406">
                  <c:v>104.97508213282551</c:v>
                </c:pt>
                <c:pt idx="407">
                  <c:v>103.38039215053659</c:v>
                </c:pt>
                <c:pt idx="408">
                  <c:v>101.79276429996619</c:v>
                </c:pt>
                <c:pt idx="409">
                  <c:v>100.1792417102378</c:v>
                </c:pt>
                <c:pt idx="410">
                  <c:v>98.546044787256093</c:v>
                </c:pt>
                <c:pt idx="411">
                  <c:v>96.882159605942377</c:v>
                </c:pt>
                <c:pt idx="412">
                  <c:v>95.038954304837731</c:v>
                </c:pt>
                <c:pt idx="413">
                  <c:v>93.350749009411217</c:v>
                </c:pt>
                <c:pt idx="414">
                  <c:v>91.644605280682839</c:v>
                </c:pt>
                <c:pt idx="415">
                  <c:v>90.020467041624599</c:v>
                </c:pt>
                <c:pt idx="416">
                  <c:v>88.326510169424211</c:v>
                </c:pt>
                <c:pt idx="417">
                  <c:v>86.672700914608839</c:v>
                </c:pt>
                <c:pt idx="418">
                  <c:v>84.912719988214988</c:v>
                </c:pt>
                <c:pt idx="419">
                  <c:v>83.270468588009351</c:v>
                </c:pt>
                <c:pt idx="420">
                  <c:v>81.609830632098166</c:v>
                </c:pt>
                <c:pt idx="421">
                  <c:v>79.969553984941257</c:v>
                </c:pt>
                <c:pt idx="422">
                  <c:v>78.350564467317838</c:v>
                </c:pt>
                <c:pt idx="423">
                  <c:v>76.753153589986553</c:v>
                </c:pt>
                <c:pt idx="424">
                  <c:v>75.160047179939141</c:v>
                </c:pt>
                <c:pt idx="425">
                  <c:v>73.593254046907958</c:v>
                </c:pt>
                <c:pt idx="426">
                  <c:v>72.029248480861071</c:v>
                </c:pt>
                <c:pt idx="427">
                  <c:v>70.477598094228227</c:v>
                </c:pt>
                <c:pt idx="428">
                  <c:v>68.997062936480276</c:v>
                </c:pt>
                <c:pt idx="429">
                  <c:v>67.526854876352218</c:v>
                </c:pt>
                <c:pt idx="430">
                  <c:v>66.132634811136697</c:v>
                </c:pt>
                <c:pt idx="431">
                  <c:v>64.566187081211339</c:v>
                </c:pt>
                <c:pt idx="432">
                  <c:v>63.214403656170489</c:v>
                </c:pt>
                <c:pt idx="433">
                  <c:v>61.861172687249137</c:v>
                </c:pt>
                <c:pt idx="434">
                  <c:v>60.575371095516871</c:v>
                </c:pt>
                <c:pt idx="435">
                  <c:v>59.329079355737122</c:v>
                </c:pt>
                <c:pt idx="436">
                  <c:v>58.126442111131112</c:v>
                </c:pt>
                <c:pt idx="437">
                  <c:v>56.99750662264541</c:v>
                </c:pt>
                <c:pt idx="438">
                  <c:v>55.863669742934093</c:v>
                </c:pt>
                <c:pt idx="439">
                  <c:v>54.791849132198102</c:v>
                </c:pt>
                <c:pt idx="440">
                  <c:v>53.772220062863163</c:v>
                </c:pt>
                <c:pt idx="441">
                  <c:v>52.79729120304961</c:v>
                </c:pt>
                <c:pt idx="442">
                  <c:v>51.875757849246632</c:v>
                </c:pt>
                <c:pt idx="443">
                  <c:v>51.012716991180632</c:v>
                </c:pt>
                <c:pt idx="444">
                  <c:v>50.210925445991421</c:v>
                </c:pt>
                <c:pt idx="445">
                  <c:v>49.467463927727842</c:v>
                </c:pt>
                <c:pt idx="446">
                  <c:v>48.768811263512653</c:v>
                </c:pt>
                <c:pt idx="447">
                  <c:v>48.048406211245819</c:v>
                </c:pt>
                <c:pt idx="448">
                  <c:v>47.467301490212762</c:v>
                </c:pt>
                <c:pt idx="449">
                  <c:v>46.955604423336148</c:v>
                </c:pt>
                <c:pt idx="450">
                  <c:v>46.50896591811923</c:v>
                </c:pt>
                <c:pt idx="451">
                  <c:v>46.110808223631572</c:v>
                </c:pt>
                <c:pt idx="452">
                  <c:v>45.774554302352321</c:v>
                </c:pt>
                <c:pt idx="453">
                  <c:v>45.495899856001166</c:v>
                </c:pt>
                <c:pt idx="454">
                  <c:v>45.274729644035801</c:v>
                </c:pt>
                <c:pt idx="455">
                  <c:v>45.119617744851567</c:v>
                </c:pt>
                <c:pt idx="456">
                  <c:v>45.02895306326424</c:v>
                </c:pt>
                <c:pt idx="457">
                  <c:v>45.000144662233218</c:v>
                </c:pt>
                <c:pt idx="458">
                  <c:v>45.035498449258313</c:v>
                </c:pt>
                <c:pt idx="459">
                  <c:v>45.131552194624668</c:v>
                </c:pt>
                <c:pt idx="460">
                  <c:v>45.293673684482833</c:v>
                </c:pt>
                <c:pt idx="461">
                  <c:v>45.511992151868903</c:v>
                </c:pt>
                <c:pt idx="462">
                  <c:v>45.798158963803267</c:v>
                </c:pt>
                <c:pt idx="463">
                  <c:v>46.141216633902033</c:v>
                </c:pt>
                <c:pt idx="464">
                  <c:v>46.548442357071252</c:v>
                </c:pt>
                <c:pt idx="465">
                  <c:v>47.022457217279751</c:v>
                </c:pt>
                <c:pt idx="466">
                  <c:v>47.550180397568433</c:v>
                </c:pt>
                <c:pt idx="467">
                  <c:v>48.135345794912922</c:v>
                </c:pt>
                <c:pt idx="468">
                  <c:v>48.865466673669481</c:v>
                </c:pt>
                <c:pt idx="469">
                  <c:v>49.570161587573367</c:v>
                </c:pt>
                <c:pt idx="470">
                  <c:v>50.335018768746821</c:v>
                </c:pt>
                <c:pt idx="471">
                  <c:v>51.142165218088593</c:v>
                </c:pt>
                <c:pt idx="472">
                  <c:v>52.020149664868597</c:v>
                </c:pt>
                <c:pt idx="473">
                  <c:v>52.953897491244668</c:v>
                </c:pt>
                <c:pt idx="474">
                  <c:v>53.92459697109453</c:v>
                </c:pt>
                <c:pt idx="475">
                  <c:v>54.966254199100497</c:v>
                </c:pt>
                <c:pt idx="476">
                  <c:v>56.043716819288022</c:v>
                </c:pt>
                <c:pt idx="477">
                  <c:v>57.199483389266412</c:v>
                </c:pt>
                <c:pt idx="478">
                  <c:v>58.346197693662823</c:v>
                </c:pt>
                <c:pt idx="479">
                  <c:v>59.563736769444048</c:v>
                </c:pt>
                <c:pt idx="480">
                  <c:v>60.825474644040497</c:v>
                </c:pt>
                <c:pt idx="481">
                  <c:v>62.121687952896622</c:v>
                </c:pt>
                <c:pt idx="482">
                  <c:v>63.477838831685503</c:v>
                </c:pt>
                <c:pt idx="483">
                  <c:v>64.865334021065777</c:v>
                </c:pt>
                <c:pt idx="484">
                  <c:v>66.271090523324631</c:v>
                </c:pt>
                <c:pt idx="485">
                  <c:v>67.712631527389931</c:v>
                </c:pt>
                <c:pt idx="486">
                  <c:v>69.172208273799271</c:v>
                </c:pt>
                <c:pt idx="487">
                  <c:v>70.669901205944939</c:v>
                </c:pt>
                <c:pt idx="488">
                  <c:v>72.178769059749797</c:v>
                </c:pt>
                <c:pt idx="489">
                  <c:v>73.760788867979016</c:v>
                </c:pt>
                <c:pt idx="490">
                  <c:v>75.488025748944835</c:v>
                </c:pt>
                <c:pt idx="491">
                  <c:v>77.094805022461031</c:v>
                </c:pt>
                <c:pt idx="492">
                  <c:v>78.664523128635764</c:v>
                </c:pt>
                <c:pt idx="493">
                  <c:v>80.28307705591051</c:v>
                </c:pt>
                <c:pt idx="494">
                  <c:v>81.901169304265679</c:v>
                </c:pt>
                <c:pt idx="495">
                  <c:v>83.554008738213042</c:v>
                </c:pt>
                <c:pt idx="496">
                  <c:v>85.218472350023291</c:v>
                </c:pt>
                <c:pt idx="497">
                  <c:v>86.88622567102999</c:v>
                </c:pt>
                <c:pt idx="498">
                  <c:v>88.582455339451514</c:v>
                </c:pt>
                <c:pt idx="499">
                  <c:v>90.213210143350054</c:v>
                </c:pt>
                <c:pt idx="500">
                  <c:v>91.928489337362393</c:v>
                </c:pt>
                <c:pt idx="501">
                  <c:v>93.573087109265757</c:v>
                </c:pt>
                <c:pt idx="502">
                  <c:v>95.293641768433829</c:v>
                </c:pt>
                <c:pt idx="503">
                  <c:v>96.938360006180929</c:v>
                </c:pt>
                <c:pt idx="504">
                  <c:v>98.772955309416929</c:v>
                </c:pt>
                <c:pt idx="505">
                  <c:v>100.38053848438349</c:v>
                </c:pt>
                <c:pt idx="506">
                  <c:v>102.01446540295061</c:v>
                </c:pt>
                <c:pt idx="507">
                  <c:v>103.6164418633055</c:v>
                </c:pt>
                <c:pt idx="508">
                  <c:v>105.2132156068953</c:v>
                </c:pt>
                <c:pt idx="509">
                  <c:v>106.7755536021226</c:v>
                </c:pt>
                <c:pt idx="510">
                  <c:v>108.3226303451865</c:v>
                </c:pt>
                <c:pt idx="511">
                  <c:v>109.85238582028479</c:v>
                </c:pt>
                <c:pt idx="512">
                  <c:v>111.3098737423237</c:v>
                </c:pt>
                <c:pt idx="513">
                  <c:v>112.7603861231066</c:v>
                </c:pt>
                <c:pt idx="514">
                  <c:v>114.215180582306</c:v>
                </c:pt>
                <c:pt idx="515">
                  <c:v>115.7005085001171</c:v>
                </c:pt>
                <c:pt idx="516">
                  <c:v>117.0975177958981</c:v>
                </c:pt>
                <c:pt idx="517">
                  <c:v>118.42873187165959</c:v>
                </c:pt>
                <c:pt idx="518">
                  <c:v>119.7287656864664</c:v>
                </c:pt>
                <c:pt idx="519">
                  <c:v>120.9535707678799</c:v>
                </c:pt>
                <c:pt idx="520">
                  <c:v>122.1557186050303</c:v>
                </c:pt>
                <c:pt idx="521">
                  <c:v>123.30738029026919</c:v>
                </c:pt>
                <c:pt idx="522">
                  <c:v>124.4238699878</c:v>
                </c:pt>
                <c:pt idx="523">
                  <c:v>125.4725546887184</c:v>
                </c:pt>
                <c:pt idx="524">
                  <c:v>126.46007293060831</c:v>
                </c:pt>
                <c:pt idx="525">
                  <c:v>127.4217171824025</c:v>
                </c:pt>
                <c:pt idx="526">
                  <c:v>128.32996329575451</c:v>
                </c:pt>
                <c:pt idx="527">
                  <c:v>129.18941149440209</c:v>
                </c:pt>
                <c:pt idx="528">
                  <c:v>129.9804503600318</c:v>
                </c:pt>
                <c:pt idx="529">
                  <c:v>130.72795485799671</c:v>
                </c:pt>
                <c:pt idx="530">
                  <c:v>131.40640100743551</c:v>
                </c:pt>
                <c:pt idx="531">
                  <c:v>132.0417515702861</c:v>
                </c:pt>
                <c:pt idx="532">
                  <c:v>132.6150226090239</c:v>
                </c:pt>
                <c:pt idx="533">
                  <c:v>133.12316502485859</c:v>
                </c:pt>
                <c:pt idx="534">
                  <c:v>133.56748610254041</c:v>
                </c:pt>
                <c:pt idx="535">
                  <c:v>133.95013116530609</c:v>
                </c:pt>
                <c:pt idx="536">
                  <c:v>134.28768993224031</c:v>
                </c:pt>
                <c:pt idx="537">
                  <c:v>134.57754477474001</c:v>
                </c:pt>
                <c:pt idx="538">
                  <c:v>134.77758785447111</c:v>
                </c:pt>
                <c:pt idx="539">
                  <c:v>134.91285066309081</c:v>
                </c:pt>
                <c:pt idx="540">
                  <c:v>134.9872351701751</c:v>
                </c:pt>
                <c:pt idx="541">
                  <c:v>134.99654824719269</c:v>
                </c:pt>
                <c:pt idx="542">
                  <c:v>134.95041934749429</c:v>
                </c:pt>
                <c:pt idx="543">
                  <c:v>134.84170285809259</c:v>
                </c:pt>
                <c:pt idx="544">
                  <c:v>134.6481139833549</c:v>
                </c:pt>
                <c:pt idx="545">
                  <c:v>134.39919372700669</c:v>
                </c:pt>
                <c:pt idx="546">
                  <c:v>134.09518098925989</c:v>
                </c:pt>
                <c:pt idx="547">
                  <c:v>133.7396388864405</c:v>
                </c:pt>
                <c:pt idx="548">
                  <c:v>133.30619396025921</c:v>
                </c:pt>
                <c:pt idx="549">
                  <c:v>132.80905707253061</c:v>
                </c:pt>
                <c:pt idx="550">
                  <c:v>132.28245946873119</c:v>
                </c:pt>
                <c:pt idx="551">
                  <c:v>131.6597587969782</c:v>
                </c:pt>
                <c:pt idx="552">
                  <c:v>130.99980769390149</c:v>
                </c:pt>
                <c:pt idx="553">
                  <c:v>130.29840228288921</c:v>
                </c:pt>
                <c:pt idx="554">
                  <c:v>129.5066280822366</c:v>
                </c:pt>
                <c:pt idx="555">
                  <c:v>128.6738736323943</c:v>
                </c:pt>
                <c:pt idx="556">
                  <c:v>127.79137990564389</c:v>
                </c:pt>
                <c:pt idx="557">
                  <c:v>126.8595712715718</c:v>
                </c:pt>
                <c:pt idx="558">
                  <c:v>125.86198174988439</c:v>
                </c:pt>
                <c:pt idx="559">
                  <c:v>124.8223168415234</c:v>
                </c:pt>
                <c:pt idx="560">
                  <c:v>123.72734091390291</c:v>
                </c:pt>
                <c:pt idx="561">
                  <c:v>122.5893421821923</c:v>
                </c:pt>
                <c:pt idx="562">
                  <c:v>121.41846891685989</c:v>
                </c:pt>
                <c:pt idx="563">
                  <c:v>120.2068326171826</c:v>
                </c:pt>
                <c:pt idx="564">
                  <c:v>118.9297837533812</c:v>
                </c:pt>
                <c:pt idx="565">
                  <c:v>117.5822166820551</c:v>
                </c:pt>
                <c:pt idx="566">
                  <c:v>116.2483938810342</c:v>
                </c:pt>
                <c:pt idx="567">
                  <c:v>114.8952066037367</c:v>
                </c:pt>
                <c:pt idx="568">
                  <c:v>113.4821713831096</c:v>
                </c:pt>
                <c:pt idx="569">
                  <c:v>112.0341000803294</c:v>
                </c:pt>
                <c:pt idx="570">
                  <c:v>110.55670145499759</c:v>
                </c:pt>
                <c:pt idx="571">
                  <c:v>109.0464761848277</c:v>
                </c:pt>
                <c:pt idx="572">
                  <c:v>107.3216272073908</c:v>
                </c:pt>
                <c:pt idx="573">
                  <c:v>105.7754355084359</c:v>
                </c:pt>
                <c:pt idx="574">
                  <c:v>104.2028343875573</c:v>
                </c:pt>
                <c:pt idx="575">
                  <c:v>102.5760025349513</c:v>
                </c:pt>
                <c:pt idx="576">
                  <c:v>100.9886146123429</c:v>
                </c:pt>
                <c:pt idx="577">
                  <c:v>99.374628203492023</c:v>
                </c:pt>
                <c:pt idx="578">
                  <c:v>97.67505144062001</c:v>
                </c:pt>
                <c:pt idx="579">
                  <c:v>96.048407551959002</c:v>
                </c:pt>
                <c:pt idx="580">
                  <c:v>94.327131515666821</c:v>
                </c:pt>
                <c:pt idx="581">
                  <c:v>92.697270711224149</c:v>
                </c:pt>
                <c:pt idx="582">
                  <c:v>91.014569376571586</c:v>
                </c:pt>
                <c:pt idx="583">
                  <c:v>89.305354051541272</c:v>
                </c:pt>
                <c:pt idx="584">
                  <c:v>87.66071735800972</c:v>
                </c:pt>
                <c:pt idx="585">
                  <c:v>85.984289951663044</c:v>
                </c:pt>
                <c:pt idx="586">
                  <c:v>84.337640791826672</c:v>
                </c:pt>
                <c:pt idx="587">
                  <c:v>82.676370765558289</c:v>
                </c:pt>
                <c:pt idx="588">
                  <c:v>80.996872323058398</c:v>
                </c:pt>
                <c:pt idx="589">
                  <c:v>79.212394511561257</c:v>
                </c:pt>
                <c:pt idx="590">
                  <c:v>77.758891574753079</c:v>
                </c:pt>
                <c:pt idx="591">
                  <c:v>76.113801301485367</c:v>
                </c:pt>
                <c:pt idx="592">
                  <c:v>74.515158352510738</c:v>
                </c:pt>
                <c:pt idx="593">
                  <c:v>72.944875452048549</c:v>
                </c:pt>
                <c:pt idx="594">
                  <c:v>71.357685333528906</c:v>
                </c:pt>
                <c:pt idx="595">
                  <c:v>69.865798889683845</c:v>
                </c:pt>
                <c:pt idx="596">
                  <c:v>68.381049368618264</c:v>
                </c:pt>
                <c:pt idx="597">
                  <c:v>66.926717880969022</c:v>
                </c:pt>
                <c:pt idx="598">
                  <c:v>65.48162914506554</c:v>
                </c:pt>
                <c:pt idx="599">
                  <c:v>63.938416987354913</c:v>
                </c:pt>
                <c:pt idx="600">
                  <c:v>62.592909238649398</c:v>
                </c:pt>
                <c:pt idx="601">
                  <c:v>61.291836974233618</c:v>
                </c:pt>
                <c:pt idx="602">
                  <c:v>60.009735456196012</c:v>
                </c:pt>
                <c:pt idx="603">
                  <c:v>58.773737051265478</c:v>
                </c:pt>
                <c:pt idx="604">
                  <c:v>57.580585445689998</c:v>
                </c:pt>
                <c:pt idx="605">
                  <c:v>56.417559884110027</c:v>
                </c:pt>
                <c:pt idx="606">
                  <c:v>55.442024772692783</c:v>
                </c:pt>
                <c:pt idx="607">
                  <c:v>54.262473434907633</c:v>
                </c:pt>
                <c:pt idx="608">
                  <c:v>53.253220181083783</c:v>
                </c:pt>
                <c:pt idx="609">
                  <c:v>52.322216749785333</c:v>
                </c:pt>
                <c:pt idx="610">
                  <c:v>51.470433959045003</c:v>
                </c:pt>
                <c:pt idx="611">
                  <c:v>50.617871371956568</c:v>
                </c:pt>
                <c:pt idx="612">
                  <c:v>49.842980222482751</c:v>
                </c:pt>
                <c:pt idx="613">
                  <c:v>49.094805334161343</c:v>
                </c:pt>
                <c:pt idx="614">
                  <c:v>48.431659657611164</c:v>
                </c:pt>
                <c:pt idx="615">
                  <c:v>47.811146331660737</c:v>
                </c:pt>
                <c:pt idx="616">
                  <c:v>47.271082264979768</c:v>
                </c:pt>
                <c:pt idx="617">
                  <c:v>46.769626180900687</c:v>
                </c:pt>
                <c:pt idx="618">
                  <c:v>46.336470265476287</c:v>
                </c:pt>
                <c:pt idx="619">
                  <c:v>45.961071765577593</c:v>
                </c:pt>
                <c:pt idx="620">
                  <c:v>45.647203858900028</c:v>
                </c:pt>
                <c:pt idx="621">
                  <c:v>45.396637616624709</c:v>
                </c:pt>
                <c:pt idx="622">
                  <c:v>45.185725566520397</c:v>
                </c:pt>
                <c:pt idx="623">
                  <c:v>45.063691044430627</c:v>
                </c:pt>
                <c:pt idx="624">
                  <c:v>45.005921280325907</c:v>
                </c:pt>
                <c:pt idx="625">
                  <c:v>45.009963195225041</c:v>
                </c:pt>
                <c:pt idx="626">
                  <c:v>45.076544367864891</c:v>
                </c:pt>
                <c:pt idx="627">
                  <c:v>45.205018221710347</c:v>
                </c:pt>
                <c:pt idx="628">
                  <c:v>45.389674588118282</c:v>
                </c:pt>
                <c:pt idx="629">
                  <c:v>45.644913428056647</c:v>
                </c:pt>
                <c:pt idx="630">
                  <c:v>45.952887465973802</c:v>
                </c:pt>
                <c:pt idx="631">
                  <c:v>46.332038474998548</c:v>
                </c:pt>
                <c:pt idx="632">
                  <c:v>46.759527078303783</c:v>
                </c:pt>
                <c:pt idx="633">
                  <c:v>47.260903847578078</c:v>
                </c:pt>
                <c:pt idx="634">
                  <c:v>47.812815420712177</c:v>
                </c:pt>
                <c:pt idx="635">
                  <c:v>48.507754674390121</c:v>
                </c:pt>
                <c:pt idx="636">
                  <c:v>49.171013670429559</c:v>
                </c:pt>
                <c:pt idx="637">
                  <c:v>49.892707594578823</c:v>
                </c:pt>
                <c:pt idx="638">
                  <c:v>50.680339106731218</c:v>
                </c:pt>
                <c:pt idx="639">
                  <c:v>51.533749308076693</c:v>
                </c:pt>
                <c:pt idx="640">
                  <c:v>52.430617756272952</c:v>
                </c:pt>
                <c:pt idx="641">
                  <c:v>53.383862509497888</c:v>
                </c:pt>
                <c:pt idx="642">
                  <c:v>54.385427231343307</c:v>
                </c:pt>
                <c:pt idx="643">
                  <c:v>55.434038250753048</c:v>
                </c:pt>
                <c:pt idx="644">
                  <c:v>56.500623467953787</c:v>
                </c:pt>
                <c:pt idx="645">
                  <c:v>57.656501326714292</c:v>
                </c:pt>
                <c:pt idx="646">
                  <c:v>58.8242276173373</c:v>
                </c:pt>
                <c:pt idx="647">
                  <c:v>60.081499422506553</c:v>
                </c:pt>
                <c:pt idx="648">
                  <c:v>61.345828941654759</c:v>
                </c:pt>
                <c:pt idx="649">
                  <c:v>62.665827274985723</c:v>
                </c:pt>
                <c:pt idx="650">
                  <c:v>64.017912834366072</c:v>
                </c:pt>
                <c:pt idx="651">
                  <c:v>65.397309030301244</c:v>
                </c:pt>
                <c:pt idx="652">
                  <c:v>66.963318715482757</c:v>
                </c:pt>
                <c:pt idx="653">
                  <c:v>68.437501739301311</c:v>
                </c:pt>
                <c:pt idx="654">
                  <c:v>69.919159111966877</c:v>
                </c:pt>
                <c:pt idx="655">
                  <c:v>71.454753536241412</c:v>
                </c:pt>
                <c:pt idx="656">
                  <c:v>72.953216658887214</c:v>
                </c:pt>
                <c:pt idx="657">
                  <c:v>74.529826489892855</c:v>
                </c:pt>
                <c:pt idx="658">
                  <c:v>76.114096235057588</c:v>
                </c:pt>
                <c:pt idx="659">
                  <c:v>77.695860542561164</c:v>
                </c:pt>
                <c:pt idx="660">
                  <c:v>79.282007840549952</c:v>
                </c:pt>
                <c:pt idx="661">
                  <c:v>80.959910336117503</c:v>
                </c:pt>
                <c:pt idx="662">
                  <c:v>82.593335933151664</c:v>
                </c:pt>
                <c:pt idx="663">
                  <c:v>84.268196309339288</c:v>
                </c:pt>
                <c:pt idx="664">
                  <c:v>85.926788532729518</c:v>
                </c:pt>
                <c:pt idx="665">
                  <c:v>87.578069951618872</c:v>
                </c:pt>
                <c:pt idx="666">
                  <c:v>89.292964823412433</c:v>
                </c:pt>
                <c:pt idx="667">
                  <c:v>91.006635259886053</c:v>
                </c:pt>
                <c:pt idx="668">
                  <c:v>92.627748635602003</c:v>
                </c:pt>
                <c:pt idx="669">
                  <c:v>94.340088311326681</c:v>
                </c:pt>
                <c:pt idx="670">
                  <c:v>96.00560349113492</c:v>
                </c:pt>
                <c:pt idx="671">
                  <c:v>97.685657744779974</c:v>
                </c:pt>
                <c:pt idx="672">
                  <c:v>99.324122357929284</c:v>
                </c:pt>
                <c:pt idx="673">
                  <c:v>100.9873421949992</c:v>
                </c:pt>
                <c:pt idx="674">
                  <c:v>102.76617266432341</c:v>
                </c:pt>
                <c:pt idx="675">
                  <c:v>104.38064232851229</c:v>
                </c:pt>
                <c:pt idx="676">
                  <c:v>105.9735627821635</c:v>
                </c:pt>
                <c:pt idx="677">
                  <c:v>107.52578628596891</c:v>
                </c:pt>
                <c:pt idx="678">
                  <c:v>109.05296531025409</c:v>
                </c:pt>
                <c:pt idx="679">
                  <c:v>110.5807666485436</c:v>
                </c:pt>
                <c:pt idx="680">
                  <c:v>112.0535607525171</c:v>
                </c:pt>
                <c:pt idx="681">
                  <c:v>113.493725041723</c:v>
                </c:pt>
                <c:pt idx="682">
                  <c:v>114.9145332102846</c:v>
                </c:pt>
                <c:pt idx="683">
                  <c:v>116.302089204127</c:v>
                </c:pt>
                <c:pt idx="684">
                  <c:v>117.6653691958855</c:v>
                </c:pt>
                <c:pt idx="685">
                  <c:v>118.9423215284574</c:v>
                </c:pt>
                <c:pt idx="686">
                  <c:v>120.1797860591779</c:v>
                </c:pt>
                <c:pt idx="687">
                  <c:v>121.4420317347128</c:v>
                </c:pt>
                <c:pt idx="688">
                  <c:v>122.5885771776819</c:v>
                </c:pt>
                <c:pt idx="689">
                  <c:v>123.7208675388048</c:v>
                </c:pt>
                <c:pt idx="690">
                  <c:v>124.7995833887932</c:v>
                </c:pt>
                <c:pt idx="691">
                  <c:v>125.8507958470054</c:v>
                </c:pt>
                <c:pt idx="692">
                  <c:v>126.8299854280821</c:v>
                </c:pt>
                <c:pt idx="693">
                  <c:v>127.7692172974603</c:v>
                </c:pt>
                <c:pt idx="694">
                  <c:v>128.75653823217559</c:v>
                </c:pt>
                <c:pt idx="695">
                  <c:v>129.58528229940319</c:v>
                </c:pt>
                <c:pt idx="696">
                  <c:v>130.3616528234931</c:v>
                </c:pt>
                <c:pt idx="697">
                  <c:v>131.0785341750603</c:v>
                </c:pt>
                <c:pt idx="698">
                  <c:v>131.73059446798831</c:v>
                </c:pt>
                <c:pt idx="699">
                  <c:v>132.32819085357579</c:v>
                </c:pt>
                <c:pt idx="700">
                  <c:v>132.8670187842566</c:v>
                </c:pt>
                <c:pt idx="701">
                  <c:v>133.34049383562001</c:v>
                </c:pt>
                <c:pt idx="702">
                  <c:v>133.76033902879209</c:v>
                </c:pt>
                <c:pt idx="703">
                  <c:v>134.12256626687349</c:v>
                </c:pt>
                <c:pt idx="704">
                  <c:v>134.4243533833133</c:v>
                </c:pt>
                <c:pt idx="705">
                  <c:v>134.6593816821792</c:v>
                </c:pt>
                <c:pt idx="706">
                  <c:v>134.83565144030959</c:v>
                </c:pt>
                <c:pt idx="707">
                  <c:v>134.94786620139899</c:v>
                </c:pt>
                <c:pt idx="708">
                  <c:v>134.99711494866111</c:v>
                </c:pt>
                <c:pt idx="709">
                  <c:v>134.9839364004622</c:v>
                </c:pt>
                <c:pt idx="710">
                  <c:v>134.9064571029173</c:v>
                </c:pt>
                <c:pt idx="711">
                  <c:v>134.7525365973417</c:v>
                </c:pt>
                <c:pt idx="712">
                  <c:v>134.54264972809369</c:v>
                </c:pt>
                <c:pt idx="713">
                  <c:v>134.27716263030061</c:v>
                </c:pt>
                <c:pt idx="714">
                  <c:v>133.95151080776739</c:v>
                </c:pt>
                <c:pt idx="715">
                  <c:v>133.55800645179181</c:v>
                </c:pt>
                <c:pt idx="716">
                  <c:v>133.09858243175469</c:v>
                </c:pt>
                <c:pt idx="717">
                  <c:v>132.59917341070499</c:v>
                </c:pt>
                <c:pt idx="718">
                  <c:v>132.0360281929683</c:v>
                </c:pt>
                <c:pt idx="719">
                  <c:v>131.4113723697528</c:v>
                </c:pt>
                <c:pt idx="720">
                  <c:v>130.72434003854141</c:v>
                </c:pt>
                <c:pt idx="721">
                  <c:v>129.9902660879182</c:v>
                </c:pt>
                <c:pt idx="722">
                  <c:v>129.183027639767</c:v>
                </c:pt>
                <c:pt idx="723">
                  <c:v>128.34575780432911</c:v>
                </c:pt>
                <c:pt idx="724">
                  <c:v>127.44218085126531</c:v>
                </c:pt>
                <c:pt idx="725">
                  <c:v>126.4653670205241</c:v>
                </c:pt>
                <c:pt idx="726">
                  <c:v>125.4362825978819</c:v>
                </c:pt>
                <c:pt idx="727">
                  <c:v>124.3654486337673</c:v>
                </c:pt>
                <c:pt idx="728">
                  <c:v>123.26602759898969</c:v>
                </c:pt>
                <c:pt idx="729">
                  <c:v>122.1041729192951</c:v>
                </c:pt>
                <c:pt idx="730">
                  <c:v>120.8846170142109</c:v>
                </c:pt>
                <c:pt idx="731">
                  <c:v>119.6487012567185</c:v>
                </c:pt>
                <c:pt idx="732">
                  <c:v>118.3663703462005</c:v>
                </c:pt>
                <c:pt idx="733">
                  <c:v>116.8838144758445</c:v>
                </c:pt>
                <c:pt idx="734">
                  <c:v>115.6902791508363</c:v>
                </c:pt>
                <c:pt idx="735">
                  <c:v>114.1232333627903</c:v>
                </c:pt>
                <c:pt idx="736">
                  <c:v>112.71749232634311</c:v>
                </c:pt>
                <c:pt idx="737">
                  <c:v>111.26364983664079</c:v>
                </c:pt>
                <c:pt idx="738">
                  <c:v>109.7817769072673</c:v>
                </c:pt>
                <c:pt idx="739">
                  <c:v>108.27104857219091</c:v>
                </c:pt>
                <c:pt idx="740">
                  <c:v>106.7224247011489</c:v>
                </c:pt>
                <c:pt idx="741">
                  <c:v>105.1813164892712</c:v>
                </c:pt>
                <c:pt idx="742">
                  <c:v>103.5796993560643</c:v>
                </c:pt>
                <c:pt idx="743">
                  <c:v>101.95419386228581</c:v>
                </c:pt>
                <c:pt idx="744">
                  <c:v>100.3454637259476</c:v>
                </c:pt>
                <c:pt idx="745">
                  <c:v>98.659087666906274</c:v>
                </c:pt>
                <c:pt idx="746">
                  <c:v>97.01445001577423</c:v>
                </c:pt>
                <c:pt idx="747">
                  <c:v>95.359143216837793</c:v>
                </c:pt>
                <c:pt idx="748">
                  <c:v>93.694976007091753</c:v>
                </c:pt>
                <c:pt idx="749">
                  <c:v>92.003655591616692</c:v>
                </c:pt>
                <c:pt idx="750">
                  <c:v>90.282853170229032</c:v>
                </c:pt>
                <c:pt idx="751">
                  <c:v>88.611330827387093</c:v>
                </c:pt>
                <c:pt idx="752">
                  <c:v>86.933600476708492</c:v>
                </c:pt>
                <c:pt idx="753">
                  <c:v>85.255415462856888</c:v>
                </c:pt>
                <c:pt idx="754">
                  <c:v>83.585408333995645</c:v>
                </c:pt>
                <c:pt idx="755">
                  <c:v>81.911287297103428</c:v>
                </c:pt>
                <c:pt idx="756">
                  <c:v>80.303033267203148</c:v>
                </c:pt>
                <c:pt idx="757">
                  <c:v>78.661538079110272</c:v>
                </c:pt>
                <c:pt idx="758">
                  <c:v>77.035700163939097</c:v>
                </c:pt>
                <c:pt idx="759">
                  <c:v>75.240870578302278</c:v>
                </c:pt>
                <c:pt idx="760">
                  <c:v>73.655780121678561</c:v>
                </c:pt>
                <c:pt idx="761">
                  <c:v>72.122261022760298</c:v>
                </c:pt>
                <c:pt idx="762">
                  <c:v>70.641350881552782</c:v>
                </c:pt>
                <c:pt idx="763">
                  <c:v>69.133479970837868</c:v>
                </c:pt>
                <c:pt idx="764">
                  <c:v>67.652086976022943</c:v>
                </c:pt>
                <c:pt idx="765">
                  <c:v>66.215600886691519</c:v>
                </c:pt>
                <c:pt idx="766">
                  <c:v>64.832819402274339</c:v>
                </c:pt>
                <c:pt idx="767">
                  <c:v>63.468249337944997</c:v>
                </c:pt>
                <c:pt idx="768">
                  <c:v>62.105610815885569</c:v>
                </c:pt>
                <c:pt idx="769">
                  <c:v>60.829235626514759</c:v>
                </c:pt>
                <c:pt idx="770">
                  <c:v>59.545459667393033</c:v>
                </c:pt>
                <c:pt idx="771">
                  <c:v>58.318403682727592</c:v>
                </c:pt>
                <c:pt idx="772">
                  <c:v>57.17051825651091</c:v>
                </c:pt>
                <c:pt idx="773">
                  <c:v>56.030812379253362</c:v>
                </c:pt>
                <c:pt idx="774">
                  <c:v>54.943512979309688</c:v>
                </c:pt>
                <c:pt idx="775">
                  <c:v>53.929603145341233</c:v>
                </c:pt>
                <c:pt idx="776">
                  <c:v>52.828960981240677</c:v>
                </c:pt>
                <c:pt idx="777">
                  <c:v>51.909931072708098</c:v>
                </c:pt>
                <c:pt idx="778">
                  <c:v>51.059126281458923</c:v>
                </c:pt>
                <c:pt idx="779">
                  <c:v>50.2509848230481</c:v>
                </c:pt>
                <c:pt idx="780">
                  <c:v>49.494600800687628</c:v>
                </c:pt>
                <c:pt idx="781">
                  <c:v>48.789014133405189</c:v>
                </c:pt>
                <c:pt idx="782">
                  <c:v>48.146312190394021</c:v>
                </c:pt>
                <c:pt idx="783">
                  <c:v>47.540303751114898</c:v>
                </c:pt>
                <c:pt idx="784">
                  <c:v>47.013641974811101</c:v>
                </c:pt>
                <c:pt idx="785">
                  <c:v>46.5479105832</c:v>
                </c:pt>
                <c:pt idx="786">
                  <c:v>46.140657531185873</c:v>
                </c:pt>
                <c:pt idx="787">
                  <c:v>45.799677334576067</c:v>
                </c:pt>
                <c:pt idx="788">
                  <c:v>45.515151024268462</c:v>
                </c:pt>
                <c:pt idx="789">
                  <c:v>45.293040257454059</c:v>
                </c:pt>
                <c:pt idx="790">
                  <c:v>45.131380999893153</c:v>
                </c:pt>
                <c:pt idx="791">
                  <c:v>45.035253159978751</c:v>
                </c:pt>
                <c:pt idx="792">
                  <c:v>45.000158814952812</c:v>
                </c:pt>
                <c:pt idx="793">
                  <c:v>45.027909280625423</c:v>
                </c:pt>
                <c:pt idx="794">
                  <c:v>45.116925285813153</c:v>
                </c:pt>
                <c:pt idx="795">
                  <c:v>45.266107856034147</c:v>
                </c:pt>
                <c:pt idx="796">
                  <c:v>45.483952746282903</c:v>
                </c:pt>
                <c:pt idx="797">
                  <c:v>45.768596027287913</c:v>
                </c:pt>
                <c:pt idx="798">
                  <c:v>46.112482144418557</c:v>
                </c:pt>
                <c:pt idx="799">
                  <c:v>46.499806409464952</c:v>
                </c:pt>
                <c:pt idx="800">
                  <c:v>46.985609846243037</c:v>
                </c:pt>
                <c:pt idx="801">
                  <c:v>47.545224335068653</c:v>
                </c:pt>
                <c:pt idx="802">
                  <c:v>48.133034870389167</c:v>
                </c:pt>
                <c:pt idx="803">
                  <c:v>48.77900214326511</c:v>
                </c:pt>
                <c:pt idx="804">
                  <c:v>49.475281961840892</c:v>
                </c:pt>
                <c:pt idx="805">
                  <c:v>50.228132701482131</c:v>
                </c:pt>
                <c:pt idx="806">
                  <c:v>51.040333404824757</c:v>
                </c:pt>
                <c:pt idx="807">
                  <c:v>51.926321331632053</c:v>
                </c:pt>
                <c:pt idx="808">
                  <c:v>52.838789602266218</c:v>
                </c:pt>
                <c:pt idx="809">
                  <c:v>53.78715880527843</c:v>
                </c:pt>
                <c:pt idx="810">
                  <c:v>54.818910713069123</c:v>
                </c:pt>
                <c:pt idx="811">
                  <c:v>55.880661304367628</c:v>
                </c:pt>
                <c:pt idx="812">
                  <c:v>56.994304200471909</c:v>
                </c:pt>
                <c:pt idx="813">
                  <c:v>58.155736683714352</c:v>
                </c:pt>
                <c:pt idx="814">
                  <c:v>59.371490422291572</c:v>
                </c:pt>
                <c:pt idx="815">
                  <c:v>60.610254868558229</c:v>
                </c:pt>
                <c:pt idx="816">
                  <c:v>61.914130892441896</c:v>
                </c:pt>
                <c:pt idx="817">
                  <c:v>63.280473506355889</c:v>
                </c:pt>
                <c:pt idx="818">
                  <c:v>64.637650531539691</c:v>
                </c:pt>
                <c:pt idx="819">
                  <c:v>66.06455351939475</c:v>
                </c:pt>
                <c:pt idx="820">
                  <c:v>67.479748672309483</c:v>
                </c:pt>
                <c:pt idx="821">
                  <c:v>69.121846563169896</c:v>
                </c:pt>
                <c:pt idx="822">
                  <c:v>70.614540001279806</c:v>
                </c:pt>
                <c:pt idx="823">
                  <c:v>72.154622469768128</c:v>
                </c:pt>
                <c:pt idx="824">
                  <c:v>73.6901860603827</c:v>
                </c:pt>
                <c:pt idx="825">
                  <c:v>75.23143356848523</c:v>
                </c:pt>
                <c:pt idx="826">
                  <c:v>76.813664044908109</c:v>
                </c:pt>
                <c:pt idx="827">
                  <c:v>78.454990605249549</c:v>
                </c:pt>
                <c:pt idx="828">
                  <c:v>80.123660697712239</c:v>
                </c:pt>
                <c:pt idx="829">
                  <c:v>81.720294810607498</c:v>
                </c:pt>
                <c:pt idx="830">
                  <c:v>83.392424232357428</c:v>
                </c:pt>
                <c:pt idx="831">
                  <c:v>85.075015175088396</c:v>
                </c:pt>
                <c:pt idx="832">
                  <c:v>86.769743163548469</c:v>
                </c:pt>
                <c:pt idx="833">
                  <c:v>88.430724576316479</c:v>
                </c:pt>
                <c:pt idx="834">
                  <c:v>90.096537636373341</c:v>
                </c:pt>
                <c:pt idx="835">
                  <c:v>91.80741126236633</c:v>
                </c:pt>
                <c:pt idx="836">
                  <c:v>93.482202254300745</c:v>
                </c:pt>
                <c:pt idx="837">
                  <c:v>95.108962322348873</c:v>
                </c:pt>
                <c:pt idx="838">
                  <c:v>96.801331925209396</c:v>
                </c:pt>
                <c:pt idx="839">
                  <c:v>98.469938601070609</c:v>
                </c:pt>
                <c:pt idx="840">
                  <c:v>100.0964391100573</c:v>
                </c:pt>
                <c:pt idx="841">
                  <c:v>101.727050310495</c:v>
                </c:pt>
                <c:pt idx="842">
                  <c:v>103.3439539985208</c:v>
                </c:pt>
                <c:pt idx="843">
                  <c:v>105.12035995734929</c:v>
                </c:pt>
                <c:pt idx="844">
                  <c:v>106.7059802251153</c:v>
                </c:pt>
                <c:pt idx="845">
                  <c:v>108.18336864280521</c:v>
                </c:pt>
                <c:pt idx="846">
                  <c:v>109.755549314696</c:v>
                </c:pt>
                <c:pt idx="847">
                  <c:v>111.2427413935589</c:v>
                </c:pt>
                <c:pt idx="848">
                  <c:v>112.7320223558218</c:v>
                </c:pt>
                <c:pt idx="849">
                  <c:v>114.1623011884808</c:v>
                </c:pt>
                <c:pt idx="850">
                  <c:v>115.5639996296385</c:v>
                </c:pt>
                <c:pt idx="851">
                  <c:v>116.9526667559474</c:v>
                </c:pt>
                <c:pt idx="852">
                  <c:v>118.2683730193602</c:v>
                </c:pt>
                <c:pt idx="853">
                  <c:v>119.5304965354235</c:v>
                </c:pt>
                <c:pt idx="854">
                  <c:v>120.7997027960363</c:v>
                </c:pt>
                <c:pt idx="855">
                  <c:v>121.98643050638999</c:v>
                </c:pt>
                <c:pt idx="856">
                  <c:v>123.1752647850666</c:v>
                </c:pt>
                <c:pt idx="857">
                  <c:v>124.26053244702111</c:v>
                </c:pt>
                <c:pt idx="858">
                  <c:v>125.3067012521488</c:v>
                </c:pt>
                <c:pt idx="859">
                  <c:v>126.33701751826661</c:v>
                </c:pt>
                <c:pt idx="860">
                  <c:v>127.2744612598333</c:v>
                </c:pt>
                <c:pt idx="861">
                  <c:v>128.19411851518149</c:v>
                </c:pt>
                <c:pt idx="862">
                  <c:v>129.0527502846351</c:v>
                </c:pt>
                <c:pt idx="863">
                  <c:v>129.9489517740781</c:v>
                </c:pt>
                <c:pt idx="864">
                  <c:v>130.69575370283391</c:v>
                </c:pt>
                <c:pt idx="865">
                  <c:v>131.37302283558591</c:v>
                </c:pt>
                <c:pt idx="866">
                  <c:v>132.00519201641171</c:v>
                </c:pt>
                <c:pt idx="867">
                  <c:v>132.590616023574</c:v>
                </c:pt>
                <c:pt idx="868">
                  <c:v>133.10842731527899</c:v>
                </c:pt>
                <c:pt idx="869">
                  <c:v>133.55218049650441</c:v>
                </c:pt>
                <c:pt idx="870">
                  <c:v>133.94154989400289</c:v>
                </c:pt>
                <c:pt idx="871">
                  <c:v>134.2725894049108</c:v>
                </c:pt>
                <c:pt idx="872">
                  <c:v>134.53669909156889</c:v>
                </c:pt>
                <c:pt idx="873">
                  <c:v>134.746200653796</c:v>
                </c:pt>
                <c:pt idx="874">
                  <c:v>134.89266614541049</c:v>
                </c:pt>
                <c:pt idx="875">
                  <c:v>134.97654885868619</c:v>
                </c:pt>
                <c:pt idx="876">
                  <c:v>134.9978393726829</c:v>
                </c:pt>
                <c:pt idx="877">
                  <c:v>134.9499747403602</c:v>
                </c:pt>
                <c:pt idx="878">
                  <c:v>134.8418398836545</c:v>
                </c:pt>
                <c:pt idx="879">
                  <c:v>134.66758384187611</c:v>
                </c:pt>
                <c:pt idx="880">
                  <c:v>134.4370517817228</c:v>
                </c:pt>
                <c:pt idx="881">
                  <c:v>134.1414809131316</c:v>
                </c:pt>
                <c:pt idx="882">
                  <c:v>133.78306913068459</c:v>
                </c:pt>
                <c:pt idx="883">
                  <c:v>133.36227288601299</c:v>
                </c:pt>
                <c:pt idx="884">
                  <c:v>132.87946786113201</c:v>
                </c:pt>
                <c:pt idx="885">
                  <c:v>132.35502463467211</c:v>
                </c:pt>
                <c:pt idx="886">
                  <c:v>131.76265601188791</c:v>
                </c:pt>
                <c:pt idx="887">
                  <c:v>131.10882859260471</c:v>
                </c:pt>
                <c:pt idx="888">
                  <c:v>130.40010643710431</c:v>
                </c:pt>
                <c:pt idx="889">
                  <c:v>129.63698239001661</c:v>
                </c:pt>
                <c:pt idx="890">
                  <c:v>128.81595944144479</c:v>
                </c:pt>
                <c:pt idx="891">
                  <c:v>127.9288323185144</c:v>
                </c:pt>
                <c:pt idx="892">
                  <c:v>127.00288790268699</c:v>
                </c:pt>
                <c:pt idx="893">
                  <c:v>126.0236022686836</c:v>
                </c:pt>
                <c:pt idx="894">
                  <c:v>124.9625265361047</c:v>
                </c:pt>
                <c:pt idx="895">
                  <c:v>123.86828467017121</c:v>
                </c:pt>
                <c:pt idx="896">
                  <c:v>122.6389514361793</c:v>
                </c:pt>
                <c:pt idx="897">
                  <c:v>121.59281064811999</c:v>
                </c:pt>
                <c:pt idx="898">
                  <c:v>120.22777121488549</c:v>
                </c:pt>
                <c:pt idx="899">
                  <c:v>118.9658562350623</c:v>
                </c:pt>
                <c:pt idx="900">
                  <c:v>117.638678319405</c:v>
                </c:pt>
                <c:pt idx="901">
                  <c:v>116.2990538353782</c:v>
                </c:pt>
                <c:pt idx="902">
                  <c:v>114.9432073770748</c:v>
                </c:pt>
                <c:pt idx="903">
                  <c:v>113.49874240085229</c:v>
                </c:pt>
                <c:pt idx="904">
                  <c:v>112.0561861445024</c:v>
                </c:pt>
                <c:pt idx="905">
                  <c:v>110.6227532409449</c:v>
                </c:pt>
                <c:pt idx="906">
                  <c:v>109.1185393022791</c:v>
                </c:pt>
                <c:pt idx="907">
                  <c:v>107.5962563935729</c:v>
                </c:pt>
                <c:pt idx="908">
                  <c:v>106.05770817484419</c:v>
                </c:pt>
                <c:pt idx="909">
                  <c:v>104.4809182003582</c:v>
                </c:pt>
                <c:pt idx="910">
                  <c:v>102.86210000800109</c:v>
                </c:pt>
                <c:pt idx="911">
                  <c:v>101.2322775253767</c:v>
                </c:pt>
                <c:pt idx="912">
                  <c:v>99.625285022938158</c:v>
                </c:pt>
                <c:pt idx="913">
                  <c:v>97.96795629400448</c:v>
                </c:pt>
                <c:pt idx="914">
                  <c:v>96.114939340070464</c:v>
                </c:pt>
                <c:pt idx="915">
                  <c:v>94.460214973733571</c:v>
                </c:pt>
                <c:pt idx="916">
                  <c:v>92.799131102599944</c:v>
                </c:pt>
                <c:pt idx="917">
                  <c:v>91.126485916406907</c:v>
                </c:pt>
                <c:pt idx="918">
                  <c:v>89.441931008848741</c:v>
                </c:pt>
                <c:pt idx="919">
                  <c:v>87.785856064205973</c:v>
                </c:pt>
                <c:pt idx="920">
                  <c:v>86.132208715358004</c:v>
                </c:pt>
                <c:pt idx="921">
                  <c:v>84.487245547339228</c:v>
                </c:pt>
                <c:pt idx="922">
                  <c:v>82.809711926132863</c:v>
                </c:pt>
                <c:pt idx="923">
                  <c:v>81.151945142660196</c:v>
                </c:pt>
                <c:pt idx="924">
                  <c:v>79.520430728060518</c:v>
                </c:pt>
                <c:pt idx="925">
                  <c:v>77.88173559191597</c:v>
                </c:pt>
                <c:pt idx="926">
                  <c:v>76.232034204800343</c:v>
                </c:pt>
                <c:pt idx="927">
                  <c:v>74.695908685078848</c:v>
                </c:pt>
                <c:pt idx="928">
                  <c:v>72.94934366838072</c:v>
                </c:pt>
                <c:pt idx="929">
                  <c:v>71.411272674256651</c:v>
                </c:pt>
                <c:pt idx="930">
                  <c:v>69.884975220463375</c:v>
                </c:pt>
                <c:pt idx="931">
                  <c:v>68.430294671808625</c:v>
                </c:pt>
                <c:pt idx="932">
                  <c:v>67.002331718029879</c:v>
                </c:pt>
                <c:pt idx="933">
                  <c:v>65.540623119290643</c:v>
                </c:pt>
                <c:pt idx="934">
                  <c:v>64.158107230117167</c:v>
                </c:pt>
                <c:pt idx="935">
                  <c:v>62.785651598062387</c:v>
                </c:pt>
                <c:pt idx="936">
                  <c:v>61.48001315742259</c:v>
                </c:pt>
                <c:pt idx="937">
                  <c:v>60.230575581804374</c:v>
                </c:pt>
                <c:pt idx="938">
                  <c:v>59.000281700229408</c:v>
                </c:pt>
                <c:pt idx="939">
                  <c:v>57.806544164808848</c:v>
                </c:pt>
                <c:pt idx="940">
                  <c:v>56.528842435815513</c:v>
                </c:pt>
                <c:pt idx="941">
                  <c:v>55.440433531297593</c:v>
                </c:pt>
                <c:pt idx="942">
                  <c:v>54.381832636569627</c:v>
                </c:pt>
                <c:pt idx="943">
                  <c:v>53.394580323012342</c:v>
                </c:pt>
                <c:pt idx="944">
                  <c:v>52.426153358228731</c:v>
                </c:pt>
                <c:pt idx="945">
                  <c:v>51.519227992798292</c:v>
                </c:pt>
                <c:pt idx="946">
                  <c:v>50.682204804059587</c:v>
                </c:pt>
                <c:pt idx="947">
                  <c:v>49.887076388740631</c:v>
                </c:pt>
                <c:pt idx="948">
                  <c:v>49.160486839254588</c:v>
                </c:pt>
                <c:pt idx="949">
                  <c:v>48.470301028500167</c:v>
                </c:pt>
                <c:pt idx="950">
                  <c:v>47.853167060663637</c:v>
                </c:pt>
                <c:pt idx="951">
                  <c:v>47.27512757659229</c:v>
                </c:pt>
                <c:pt idx="952">
                  <c:v>46.790893393572858</c:v>
                </c:pt>
                <c:pt idx="953">
                  <c:v>46.357256161731883</c:v>
                </c:pt>
                <c:pt idx="954">
                  <c:v>45.981367010827668</c:v>
                </c:pt>
                <c:pt idx="955">
                  <c:v>45.660434896411722</c:v>
                </c:pt>
                <c:pt idx="956">
                  <c:v>45.406941372831071</c:v>
                </c:pt>
                <c:pt idx="957">
                  <c:v>45.21403503195765</c:v>
                </c:pt>
                <c:pt idx="958">
                  <c:v>45.080379486352953</c:v>
                </c:pt>
                <c:pt idx="959">
                  <c:v>45.010742197914688</c:v>
                </c:pt>
                <c:pt idx="960">
                  <c:v>45.00533443090422</c:v>
                </c:pt>
                <c:pt idx="961">
                  <c:v>45.061707648643313</c:v>
                </c:pt>
                <c:pt idx="962">
                  <c:v>45.181043756340387</c:v>
                </c:pt>
                <c:pt idx="963">
                  <c:v>45.361963987169922</c:v>
                </c:pt>
                <c:pt idx="964">
                  <c:v>45.599085566325847</c:v>
                </c:pt>
                <c:pt idx="965">
                  <c:v>45.906553197792647</c:v>
                </c:pt>
                <c:pt idx="966">
                  <c:v>46.319577159459463</c:v>
                </c:pt>
                <c:pt idx="967">
                  <c:v>46.748675682859371</c:v>
                </c:pt>
                <c:pt idx="968">
                  <c:v>47.250716094390341</c:v>
                </c:pt>
                <c:pt idx="969">
                  <c:v>47.811145461502683</c:v>
                </c:pt>
                <c:pt idx="970">
                  <c:v>48.427469637866693</c:v>
                </c:pt>
                <c:pt idx="971">
                  <c:v>49.105372332445313</c:v>
                </c:pt>
                <c:pt idx="972">
                  <c:v>49.827486394582181</c:v>
                </c:pt>
                <c:pt idx="973">
                  <c:v>50.599641768158783</c:v>
                </c:pt>
                <c:pt idx="974">
                  <c:v>51.433415487298568</c:v>
                </c:pt>
                <c:pt idx="975">
                  <c:v>52.337006729648728</c:v>
                </c:pt>
                <c:pt idx="976">
                  <c:v>53.271840012569889</c:v>
                </c:pt>
                <c:pt idx="977">
                  <c:v>54.246851493836317</c:v>
                </c:pt>
                <c:pt idx="978">
                  <c:v>55.273468423635578</c:v>
                </c:pt>
                <c:pt idx="979">
                  <c:v>56.375614183725823</c:v>
                </c:pt>
                <c:pt idx="980">
                  <c:v>57.50789268036187</c:v>
                </c:pt>
                <c:pt idx="981">
                  <c:v>58.699413229739207</c:v>
                </c:pt>
                <c:pt idx="982">
                  <c:v>60.083352871654427</c:v>
                </c:pt>
                <c:pt idx="983">
                  <c:v>61.334081556780127</c:v>
                </c:pt>
                <c:pt idx="984">
                  <c:v>62.629209794321078</c:v>
                </c:pt>
                <c:pt idx="985">
                  <c:v>63.982502480275727</c:v>
                </c:pt>
                <c:pt idx="986">
                  <c:v>65.361047962080903</c:v>
                </c:pt>
                <c:pt idx="987">
                  <c:v>66.792625352247754</c:v>
                </c:pt>
                <c:pt idx="988">
                  <c:v>68.262550175297235</c:v>
                </c:pt>
                <c:pt idx="989">
                  <c:v>69.708149278976038</c:v>
                </c:pt>
                <c:pt idx="990">
                  <c:v>71.234200427861012</c:v>
                </c:pt>
                <c:pt idx="991">
                  <c:v>72.763687935199712</c:v>
                </c:pt>
                <c:pt idx="992">
                  <c:v>74.265326747247173</c:v>
                </c:pt>
                <c:pt idx="993">
                  <c:v>75.86010565763938</c:v>
                </c:pt>
                <c:pt idx="994">
                  <c:v>77.465393365710213</c:v>
                </c:pt>
                <c:pt idx="995">
                  <c:v>79.111499357271143</c:v>
                </c:pt>
                <c:pt idx="996">
                  <c:v>80.927757751324691</c:v>
                </c:pt>
                <c:pt idx="997">
                  <c:v>82.408264782847127</c:v>
                </c:pt>
                <c:pt idx="998">
                  <c:v>84.23000696565154</c:v>
                </c:pt>
                <c:pt idx="999">
                  <c:v>85.930522526814414</c:v>
                </c:pt>
                <c:pt idx="1000">
                  <c:v>87.596225597744905</c:v>
                </c:pt>
                <c:pt idx="1001">
                  <c:v>89.273716157348517</c:v>
                </c:pt>
                <c:pt idx="1002">
                  <c:v>90.952658052404459</c:v>
                </c:pt>
                <c:pt idx="1003">
                  <c:v>92.623757525859276</c:v>
                </c:pt>
                <c:pt idx="1004">
                  <c:v>94.349900619443247</c:v>
                </c:pt>
                <c:pt idx="1005">
                  <c:v>96.009839241961174</c:v>
                </c:pt>
                <c:pt idx="1006">
                  <c:v>97.626622088612649</c:v>
                </c:pt>
                <c:pt idx="1007">
                  <c:v>99.267360309208712</c:v>
                </c:pt>
                <c:pt idx="1008">
                  <c:v>100.947007676086</c:v>
                </c:pt>
                <c:pt idx="1009">
                  <c:v>102.5234323250956</c:v>
                </c:pt>
                <c:pt idx="1010">
                  <c:v>104.15854556192269</c:v>
                </c:pt>
                <c:pt idx="1011">
                  <c:v>105.739112959227</c:v>
                </c:pt>
                <c:pt idx="1012">
                  <c:v>107.2954886912772</c:v>
                </c:pt>
                <c:pt idx="1013">
                  <c:v>108.83522893056831</c:v>
                </c:pt>
                <c:pt idx="1014">
                  <c:v>110.3694607458706</c:v>
                </c:pt>
                <c:pt idx="1015">
                  <c:v>111.8542349725639</c:v>
                </c:pt>
                <c:pt idx="1016">
                  <c:v>113.3035132307806</c:v>
                </c:pt>
                <c:pt idx="1017">
                  <c:v>114.7065719524645</c:v>
                </c:pt>
                <c:pt idx="1018">
                  <c:v>116.1236279087294</c:v>
                </c:pt>
                <c:pt idx="1019">
                  <c:v>117.4694299383433</c:v>
                </c:pt>
                <c:pt idx="1020">
                  <c:v>118.77404171720229</c:v>
                </c:pt>
                <c:pt idx="1021">
                  <c:v>120.03140605097531</c:v>
                </c:pt>
                <c:pt idx="1022">
                  <c:v>121.2622432971466</c:v>
                </c:pt>
                <c:pt idx="1023">
                  <c:v>122.47122669395659</c:v>
                </c:pt>
                <c:pt idx="1024">
                  <c:v>123.58134553981481</c:v>
                </c:pt>
                <c:pt idx="1025">
                  <c:v>124.8161087051641</c:v>
                </c:pt>
                <c:pt idx="1026">
                  <c:v>125.8646204067952</c:v>
                </c:pt>
                <c:pt idx="1027">
                  <c:v>126.8281801263979</c:v>
                </c:pt>
                <c:pt idx="1028">
                  <c:v>127.7627345183557</c:v>
                </c:pt>
                <c:pt idx="1029">
                  <c:v>128.6603371603598</c:v>
                </c:pt>
                <c:pt idx="1030">
                  <c:v>129.48450387678611</c:v>
                </c:pt>
                <c:pt idx="1031">
                  <c:v>130.2732945535445</c:v>
                </c:pt>
                <c:pt idx="1032">
                  <c:v>130.99090820667951</c:v>
                </c:pt>
                <c:pt idx="1033">
                  <c:v>131.66509195996659</c:v>
                </c:pt>
                <c:pt idx="1034">
                  <c:v>132.25509968528539</c:v>
                </c:pt>
                <c:pt idx="1035">
                  <c:v>132.8023408640222</c:v>
                </c:pt>
                <c:pt idx="1036">
                  <c:v>133.2842295318716</c:v>
                </c:pt>
                <c:pt idx="1037">
                  <c:v>133.7160464047418</c:v>
                </c:pt>
                <c:pt idx="1038">
                  <c:v>134.08466137139581</c:v>
                </c:pt>
                <c:pt idx="1039">
                  <c:v>134.39439844976249</c:v>
                </c:pt>
                <c:pt idx="1040">
                  <c:v>134.63861282381461</c:v>
                </c:pt>
                <c:pt idx="1041">
                  <c:v>134.81753797516751</c:v>
                </c:pt>
                <c:pt idx="1042">
                  <c:v>134.9375821665688</c:v>
                </c:pt>
                <c:pt idx="1043">
                  <c:v>134.99468489574349</c:v>
                </c:pt>
                <c:pt idx="1044">
                  <c:v>134.98884617124551</c:v>
                </c:pt>
                <c:pt idx="1045">
                  <c:v>134.9097206488006</c:v>
                </c:pt>
                <c:pt idx="1046">
                  <c:v>134.77109977821459</c:v>
                </c:pt>
                <c:pt idx="1047">
                  <c:v>134.59790528767979</c:v>
                </c:pt>
                <c:pt idx="1048">
                  <c:v>134.30642561303381</c:v>
                </c:pt>
                <c:pt idx="1049">
                  <c:v>133.98431116487319</c:v>
                </c:pt>
                <c:pt idx="1050">
                  <c:v>133.6002307410009</c:v>
                </c:pt>
                <c:pt idx="1051">
                  <c:v>133.14007112062549</c:v>
                </c:pt>
                <c:pt idx="1052">
                  <c:v>132.6214523278577</c:v>
                </c:pt>
                <c:pt idx="1053">
                  <c:v>132.0530506746104</c:v>
                </c:pt>
                <c:pt idx="1054">
                  <c:v>131.42653454958179</c:v>
                </c:pt>
                <c:pt idx="1055">
                  <c:v>130.7576234858951</c:v>
                </c:pt>
                <c:pt idx="1056">
                  <c:v>130.01735113915319</c:v>
                </c:pt>
                <c:pt idx="1057">
                  <c:v>129.2130882363908</c:v>
                </c:pt>
                <c:pt idx="1058">
                  <c:v>128.390249174823</c:v>
                </c:pt>
                <c:pt idx="1059">
                  <c:v>127.47690281000401</c:v>
                </c:pt>
                <c:pt idx="1060">
                  <c:v>126.4994731511283</c:v>
                </c:pt>
                <c:pt idx="1061">
                  <c:v>125.5159803742295</c:v>
                </c:pt>
                <c:pt idx="1062">
                  <c:v>124.4867268017329</c:v>
                </c:pt>
                <c:pt idx="1063">
                  <c:v>123.3781499476208</c:v>
                </c:pt>
                <c:pt idx="1064">
                  <c:v>122.22931060775841</c:v>
                </c:pt>
                <c:pt idx="1065">
                  <c:v>121.0401614952534</c:v>
                </c:pt>
                <c:pt idx="1066">
                  <c:v>119.7922285945925</c:v>
                </c:pt>
                <c:pt idx="1067">
                  <c:v>118.5035634243642</c:v>
                </c:pt>
                <c:pt idx="1068">
                  <c:v>117.19649556121939</c:v>
                </c:pt>
                <c:pt idx="1069">
                  <c:v>115.6708000138722</c:v>
                </c:pt>
                <c:pt idx="1070">
                  <c:v>114.2839123677128</c:v>
                </c:pt>
                <c:pt idx="1071">
                  <c:v>112.78546453172861</c:v>
                </c:pt>
                <c:pt idx="1072">
                  <c:v>111.36676126860991</c:v>
                </c:pt>
                <c:pt idx="1073">
                  <c:v>109.8742973195924</c:v>
                </c:pt>
                <c:pt idx="1074">
                  <c:v>108.3735323134848</c:v>
                </c:pt>
                <c:pt idx="1075">
                  <c:v>106.78915617577491</c:v>
                </c:pt>
                <c:pt idx="1076">
                  <c:v>105.2444593761703</c:v>
                </c:pt>
                <c:pt idx="1077">
                  <c:v>103.61406364019901</c:v>
                </c:pt>
                <c:pt idx="1078">
                  <c:v>102.004523084493</c:v>
                </c:pt>
                <c:pt idx="1079">
                  <c:v>100.39789364855061</c:v>
                </c:pt>
                <c:pt idx="1080">
                  <c:v>98.740164705211313</c:v>
                </c:pt>
                <c:pt idx="1081">
                  <c:v>97.066967623113641</c:v>
                </c:pt>
                <c:pt idx="1082">
                  <c:v>95.407431324987172</c:v>
                </c:pt>
                <c:pt idx="1083">
                  <c:v>93.767002314661241</c:v>
                </c:pt>
                <c:pt idx="1084">
                  <c:v>92.055716084817874</c:v>
                </c:pt>
                <c:pt idx="1085">
                  <c:v>90.431852981901372</c:v>
                </c:pt>
                <c:pt idx="1086">
                  <c:v>88.750091866900007</c:v>
                </c:pt>
                <c:pt idx="1087">
                  <c:v>87.100788762475901</c:v>
                </c:pt>
                <c:pt idx="1088">
                  <c:v>85.423425344466551</c:v>
                </c:pt>
                <c:pt idx="1089">
                  <c:v>83.73928488472599</c:v>
                </c:pt>
                <c:pt idx="1090">
                  <c:v>82.093904724350537</c:v>
                </c:pt>
                <c:pt idx="1091">
                  <c:v>80.440984869951748</c:v>
                </c:pt>
                <c:pt idx="1092">
                  <c:v>78.795297764054141</c:v>
                </c:pt>
                <c:pt idx="1093">
                  <c:v>77.011781663771316</c:v>
                </c:pt>
                <c:pt idx="1094">
                  <c:v>75.406494891846123</c:v>
                </c:pt>
                <c:pt idx="1095">
                  <c:v>73.816746485182193</c:v>
                </c:pt>
                <c:pt idx="1096">
                  <c:v>72.259528606557225</c:v>
                </c:pt>
                <c:pt idx="1097">
                  <c:v>70.697811077318022</c:v>
                </c:pt>
                <c:pt idx="1098">
                  <c:v>69.205745175785836</c:v>
                </c:pt>
                <c:pt idx="1099">
                  <c:v>67.734363296402279</c:v>
                </c:pt>
                <c:pt idx="1100">
                  <c:v>66.288389966421917</c:v>
                </c:pt>
                <c:pt idx="1101">
                  <c:v>64.866620275320741</c:v>
                </c:pt>
                <c:pt idx="1102">
                  <c:v>63.50685195480024</c:v>
                </c:pt>
                <c:pt idx="1103">
                  <c:v>62.168248724756012</c:v>
                </c:pt>
                <c:pt idx="1104">
                  <c:v>60.849391411282497</c:v>
                </c:pt>
                <c:pt idx="1105">
                  <c:v>59.583058372062787</c:v>
                </c:pt>
                <c:pt idx="1106">
                  <c:v>58.373439640561386</c:v>
                </c:pt>
                <c:pt idx="1107">
                  <c:v>57.187427574087323</c:v>
                </c:pt>
                <c:pt idx="1108">
                  <c:v>56.05671743641328</c:v>
                </c:pt>
                <c:pt idx="1109">
                  <c:v>54.977138402918811</c:v>
                </c:pt>
                <c:pt idx="1110">
                  <c:v>53.953274669082788</c:v>
                </c:pt>
                <c:pt idx="1111">
                  <c:v>52.96216333810662</c:v>
                </c:pt>
                <c:pt idx="1112">
                  <c:v>52.025714212708202</c:v>
                </c:pt>
                <c:pt idx="1113">
                  <c:v>51.169730805248918</c:v>
                </c:pt>
                <c:pt idx="1114">
                  <c:v>50.3569293617577</c:v>
                </c:pt>
                <c:pt idx="1115">
                  <c:v>49.553707636750403</c:v>
                </c:pt>
                <c:pt idx="1116">
                  <c:v>48.892471167034621</c:v>
                </c:pt>
                <c:pt idx="1117">
                  <c:v>48.234414524110647</c:v>
                </c:pt>
                <c:pt idx="1118">
                  <c:v>47.646057977189777</c:v>
                </c:pt>
                <c:pt idx="1119">
                  <c:v>47.096155442772577</c:v>
                </c:pt>
                <c:pt idx="1120">
                  <c:v>46.62866506913911</c:v>
                </c:pt>
                <c:pt idx="1121">
                  <c:v>46.208305963426596</c:v>
                </c:pt>
                <c:pt idx="1122">
                  <c:v>45.813094588605843</c:v>
                </c:pt>
                <c:pt idx="1123">
                  <c:v>45.523252660699256</c:v>
                </c:pt>
                <c:pt idx="1124">
                  <c:v>45.296893899639883</c:v>
                </c:pt>
                <c:pt idx="1125">
                  <c:v>45.137233100888842</c:v>
                </c:pt>
                <c:pt idx="1126">
                  <c:v>45.037574838180568</c:v>
                </c:pt>
                <c:pt idx="1127">
                  <c:v>45.000333500858673</c:v>
                </c:pt>
                <c:pt idx="1128">
                  <c:v>45.02520360417099</c:v>
                </c:pt>
                <c:pt idx="1129">
                  <c:v>45.112574272887571</c:v>
                </c:pt>
                <c:pt idx="1130">
                  <c:v>45.25999003557618</c:v>
                </c:pt>
                <c:pt idx="1131">
                  <c:v>45.474105924798003</c:v>
                </c:pt>
                <c:pt idx="1132">
                  <c:v>45.734121897962787</c:v>
                </c:pt>
                <c:pt idx="1133">
                  <c:v>46.073426421418397</c:v>
                </c:pt>
                <c:pt idx="1134">
                  <c:v>46.463781722696723</c:v>
                </c:pt>
                <c:pt idx="1135">
                  <c:v>46.925509013961793</c:v>
                </c:pt>
                <c:pt idx="1136">
                  <c:v>47.43649247881261</c:v>
                </c:pt>
                <c:pt idx="1137">
                  <c:v>48.009790736342481</c:v>
                </c:pt>
                <c:pt idx="1138">
                  <c:v>48.72718600933343</c:v>
                </c:pt>
                <c:pt idx="1139">
                  <c:v>49.424574388805709</c:v>
                </c:pt>
                <c:pt idx="1140">
                  <c:v>50.181488290200598</c:v>
                </c:pt>
                <c:pt idx="1141">
                  <c:v>50.896260286316178</c:v>
                </c:pt>
                <c:pt idx="1142">
                  <c:v>51.852797425673721</c:v>
                </c:pt>
                <c:pt idx="1143">
                  <c:v>52.774738088379138</c:v>
                </c:pt>
                <c:pt idx="1144">
                  <c:v>53.744879616762823</c:v>
                </c:pt>
                <c:pt idx="1145">
                  <c:v>54.751647837832671</c:v>
                </c:pt>
                <c:pt idx="1146">
                  <c:v>55.840347696184672</c:v>
                </c:pt>
                <c:pt idx="1147">
                  <c:v>56.922767403146047</c:v>
                </c:pt>
                <c:pt idx="1148">
                  <c:v>58.108559596956177</c:v>
                </c:pt>
                <c:pt idx="1149">
                  <c:v>59.295465423115893</c:v>
                </c:pt>
                <c:pt idx="1150">
                  <c:v>60.535743718165513</c:v>
                </c:pt>
                <c:pt idx="1151">
                  <c:v>61.818541708168638</c:v>
                </c:pt>
                <c:pt idx="1152">
                  <c:v>63.146619170044303</c:v>
                </c:pt>
                <c:pt idx="1153">
                  <c:v>64.513063664005657</c:v>
                </c:pt>
                <c:pt idx="1154">
                  <c:v>65.897667774378107</c:v>
                </c:pt>
                <c:pt idx="1155">
                  <c:v>67.352329524803565</c:v>
                </c:pt>
                <c:pt idx="1156">
                  <c:v>68.838378403446569</c:v>
                </c:pt>
                <c:pt idx="1157">
                  <c:v>70.352624135790478</c:v>
                </c:pt>
                <c:pt idx="1158">
                  <c:v>71.907616578700996</c:v>
                </c:pt>
                <c:pt idx="1159">
                  <c:v>73.398244308911075</c:v>
                </c:pt>
                <c:pt idx="1160">
                  <c:v>74.992776336910026</c:v>
                </c:pt>
                <c:pt idx="1161">
                  <c:v>76.573368912082529</c:v>
                </c:pt>
                <c:pt idx="1162">
                  <c:v>78.235212248098094</c:v>
                </c:pt>
                <c:pt idx="1163">
                  <c:v>79.828123071399148</c:v>
                </c:pt>
                <c:pt idx="1164">
                  <c:v>81.496651809009066</c:v>
                </c:pt>
                <c:pt idx="1165">
                  <c:v>83.150041297810162</c:v>
                </c:pt>
                <c:pt idx="1166">
                  <c:v>84.83530757831403</c:v>
                </c:pt>
                <c:pt idx="1167">
                  <c:v>86.498160074357315</c:v>
                </c:pt>
                <c:pt idx="1168">
                  <c:v>88.357379302839703</c:v>
                </c:pt>
                <c:pt idx="1169">
                  <c:v>90.023686409562387</c:v>
                </c:pt>
                <c:pt idx="1170">
                  <c:v>91.715907285245081</c:v>
                </c:pt>
                <c:pt idx="1171">
                  <c:v>93.388594285244395</c:v>
                </c:pt>
                <c:pt idx="1172">
                  <c:v>95.060207870080689</c:v>
                </c:pt>
                <c:pt idx="1173">
                  <c:v>96.741404919469886</c:v>
                </c:pt>
                <c:pt idx="1174">
                  <c:v>98.399873992605507</c:v>
                </c:pt>
                <c:pt idx="1175">
                  <c:v>100.0366553737834</c:v>
                </c:pt>
                <c:pt idx="1176">
                  <c:v>101.6562004210646</c:v>
                </c:pt>
                <c:pt idx="1177">
                  <c:v>103.2971089565135</c:v>
                </c:pt>
                <c:pt idx="1178">
                  <c:v>104.9363534650136</c:v>
                </c:pt>
                <c:pt idx="1179">
                  <c:v>106.46671607090769</c:v>
                </c:pt>
                <c:pt idx="1180">
                  <c:v>108.0160274457691</c:v>
                </c:pt>
                <c:pt idx="1181">
                  <c:v>109.56899466875041</c:v>
                </c:pt>
                <c:pt idx="1182">
                  <c:v>111.0539019046699</c:v>
                </c:pt>
                <c:pt idx="1183">
                  <c:v>112.5280403463036</c:v>
                </c:pt>
                <c:pt idx="1184">
                  <c:v>113.95817173562359</c:v>
                </c:pt>
                <c:pt idx="1185">
                  <c:v>115.3747466623344</c:v>
                </c:pt>
                <c:pt idx="1186">
                  <c:v>116.7313382201568</c:v>
                </c:pt>
                <c:pt idx="1187">
                  <c:v>118.0527300684877</c:v>
                </c:pt>
                <c:pt idx="1188">
                  <c:v>119.3498112936509</c:v>
                </c:pt>
                <c:pt idx="1189">
                  <c:v>120.58436127241271</c:v>
                </c:pt>
                <c:pt idx="1190">
                  <c:v>121.7895571544835</c:v>
                </c:pt>
                <c:pt idx="1191">
                  <c:v>123.06879291085571</c:v>
                </c:pt>
                <c:pt idx="1192">
                  <c:v>124.20227154751861</c:v>
                </c:pt>
                <c:pt idx="1193">
                  <c:v>125.2809807525564</c:v>
                </c:pt>
                <c:pt idx="1194">
                  <c:v>126.3121597898021</c:v>
                </c:pt>
                <c:pt idx="1195">
                  <c:v>127.2573702261687</c:v>
                </c:pt>
                <c:pt idx="1196">
                  <c:v>128.19220519761049</c:v>
                </c:pt>
                <c:pt idx="1197">
                  <c:v>129.03823899358861</c:v>
                </c:pt>
                <c:pt idx="1198">
                  <c:v>129.84644745876281</c:v>
                </c:pt>
                <c:pt idx="1199">
                  <c:v>130.6074458204765</c:v>
                </c:pt>
                <c:pt idx="1200">
                  <c:v>131.30082685750889</c:v>
                </c:pt>
                <c:pt idx="1201">
                  <c:v>131.9341408006936</c:v>
                </c:pt>
                <c:pt idx="1202">
                  <c:v>132.51820167527401</c:v>
                </c:pt>
                <c:pt idx="1203">
                  <c:v>133.0346501384679</c:v>
                </c:pt>
                <c:pt idx="1204">
                  <c:v>133.491492763671</c:v>
                </c:pt>
                <c:pt idx="1205">
                  <c:v>133.89553107042869</c:v>
                </c:pt>
                <c:pt idx="1206">
                  <c:v>134.23580962386021</c:v>
                </c:pt>
                <c:pt idx="1207">
                  <c:v>134.5083326161857</c:v>
                </c:pt>
                <c:pt idx="1208">
                  <c:v>134.727711681264</c:v>
                </c:pt>
                <c:pt idx="1209">
                  <c:v>134.8776690714912</c:v>
                </c:pt>
                <c:pt idx="1210">
                  <c:v>134.97680901019939</c:v>
                </c:pt>
                <c:pt idx="1211">
                  <c:v>134.99996921128661</c:v>
                </c:pt>
                <c:pt idx="1212">
                  <c:v>134.965228543129</c:v>
                </c:pt>
                <c:pt idx="1213">
                  <c:v>134.86973137672661</c:v>
                </c:pt>
                <c:pt idx="1214">
                  <c:v>134.7126127190007</c:v>
                </c:pt>
                <c:pt idx="1215">
                  <c:v>134.46118121541971</c:v>
                </c:pt>
                <c:pt idx="1216">
                  <c:v>134.17090209842939</c:v>
                </c:pt>
                <c:pt idx="1217">
                  <c:v>133.82044773543279</c:v>
                </c:pt>
                <c:pt idx="1218">
                  <c:v>133.399342000568</c:v>
                </c:pt>
                <c:pt idx="1219">
                  <c:v>132.93065323883869</c:v>
                </c:pt>
                <c:pt idx="1220">
                  <c:v>132.39569477124721</c:v>
                </c:pt>
                <c:pt idx="1221">
                  <c:v>131.80802389052701</c:v>
                </c:pt>
                <c:pt idx="1222">
                  <c:v>131.15746826371489</c:v>
                </c:pt>
                <c:pt idx="1223">
                  <c:v>130.4414331567732</c:v>
                </c:pt>
                <c:pt idx="1224">
                  <c:v>129.67148249746759</c:v>
                </c:pt>
                <c:pt idx="1225">
                  <c:v>128.84934392329069</c:v>
                </c:pt>
                <c:pt idx="1226">
                  <c:v>127.98920930104239</c:v>
                </c:pt>
                <c:pt idx="1227">
                  <c:v>127.0365986321019</c:v>
                </c:pt>
                <c:pt idx="1228">
                  <c:v>126.0613549936207</c:v>
                </c:pt>
                <c:pt idx="1229">
                  <c:v>125.06296534474841</c:v>
                </c:pt>
                <c:pt idx="1230">
                  <c:v>123.98616450886711</c:v>
                </c:pt>
                <c:pt idx="1231">
                  <c:v>122.85502069421889</c:v>
                </c:pt>
                <c:pt idx="1232">
                  <c:v>121.69741150292479</c:v>
                </c:pt>
                <c:pt idx="1233">
                  <c:v>120.4968160938231</c:v>
                </c:pt>
                <c:pt idx="1234">
                  <c:v>119.2240086385964</c:v>
                </c:pt>
                <c:pt idx="1235">
                  <c:v>117.91719695110071</c:v>
                </c:pt>
                <c:pt idx="1236">
                  <c:v>116.58138972508959</c:v>
                </c:pt>
                <c:pt idx="1237">
                  <c:v>115.20823892270781</c:v>
                </c:pt>
                <c:pt idx="1238">
                  <c:v>113.776263498688</c:v>
                </c:pt>
                <c:pt idx="1239">
                  <c:v>112.18115826291729</c:v>
                </c:pt>
                <c:pt idx="1240">
                  <c:v>110.7104089796583</c:v>
                </c:pt>
                <c:pt idx="1241">
                  <c:v>109.20965609093381</c:v>
                </c:pt>
                <c:pt idx="1242">
                  <c:v>107.7050365682977</c:v>
                </c:pt>
                <c:pt idx="1243">
                  <c:v>106.10462191527211</c:v>
                </c:pt>
                <c:pt idx="1244">
                  <c:v>104.54553207219119</c:v>
                </c:pt>
                <c:pt idx="1245">
                  <c:v>102.9250695491784</c:v>
                </c:pt>
                <c:pt idx="1246">
                  <c:v>101.3316735827044</c:v>
                </c:pt>
                <c:pt idx="1247">
                  <c:v>99.689214811379856</c:v>
                </c:pt>
                <c:pt idx="1248">
                  <c:v>98.055707816141691</c:v>
                </c:pt>
                <c:pt idx="1249">
                  <c:v>96.42167888565632</c:v>
                </c:pt>
                <c:pt idx="1250">
                  <c:v>94.744561062435295</c:v>
                </c:pt>
                <c:pt idx="1251">
                  <c:v>93.077913602717487</c:v>
                </c:pt>
                <c:pt idx="1252">
                  <c:v>91.378279986756951</c:v>
                </c:pt>
                <c:pt idx="1253">
                  <c:v>89.703312279716243</c:v>
                </c:pt>
                <c:pt idx="1254">
                  <c:v>88.019957937650858</c:v>
                </c:pt>
                <c:pt idx="1255">
                  <c:v>86.200071296279717</c:v>
                </c:pt>
                <c:pt idx="1256">
                  <c:v>84.537864815757217</c:v>
                </c:pt>
                <c:pt idx="1257">
                  <c:v>82.937084555257869</c:v>
                </c:pt>
                <c:pt idx="1258">
                  <c:v>81.25458396621687</c:v>
                </c:pt>
                <c:pt idx="1259">
                  <c:v>79.630648799248675</c:v>
                </c:pt>
                <c:pt idx="1260">
                  <c:v>78.002403164674064</c:v>
                </c:pt>
                <c:pt idx="1261">
                  <c:v>76.41563542873169</c:v>
                </c:pt>
                <c:pt idx="1262">
                  <c:v>74.821800364616394</c:v>
                </c:pt>
                <c:pt idx="1263">
                  <c:v>73.236605705660224</c:v>
                </c:pt>
                <c:pt idx="1264">
                  <c:v>71.704851711735358</c:v>
                </c:pt>
                <c:pt idx="1265">
                  <c:v>70.175166442211875</c:v>
                </c:pt>
                <c:pt idx="1266">
                  <c:v>68.687297104319924</c:v>
                </c:pt>
                <c:pt idx="1267">
                  <c:v>67.204404886457127</c:v>
                </c:pt>
                <c:pt idx="1268">
                  <c:v>65.763941830293547</c:v>
                </c:pt>
                <c:pt idx="1269">
                  <c:v>64.360677571431864</c:v>
                </c:pt>
                <c:pt idx="1270">
                  <c:v>62.996385586513462</c:v>
                </c:pt>
                <c:pt idx="1271">
                  <c:v>61.685769457232169</c:v>
                </c:pt>
                <c:pt idx="1272">
                  <c:v>60.397164777316561</c:v>
                </c:pt>
                <c:pt idx="1273">
                  <c:v>59.017621363745789</c:v>
                </c:pt>
                <c:pt idx="1274">
                  <c:v>57.814706708522543</c:v>
                </c:pt>
                <c:pt idx="1275">
                  <c:v>56.657470084997698</c:v>
                </c:pt>
                <c:pt idx="1276">
                  <c:v>55.534092597357322</c:v>
                </c:pt>
                <c:pt idx="1277">
                  <c:v>54.488132691342898</c:v>
                </c:pt>
                <c:pt idx="1278">
                  <c:v>53.475483478023222</c:v>
                </c:pt>
                <c:pt idx="1279">
                  <c:v>52.525341841286803</c:v>
                </c:pt>
                <c:pt idx="1280">
                  <c:v>51.637296123108719</c:v>
                </c:pt>
                <c:pt idx="1281">
                  <c:v>50.790115559221263</c:v>
                </c:pt>
                <c:pt idx="1282">
                  <c:v>49.979642875800216</c:v>
                </c:pt>
                <c:pt idx="1283">
                  <c:v>49.239656257280217</c:v>
                </c:pt>
                <c:pt idx="1284">
                  <c:v>48.547561166371359</c:v>
                </c:pt>
                <c:pt idx="1285">
                  <c:v>47.923268334494537</c:v>
                </c:pt>
                <c:pt idx="1286">
                  <c:v>47.354095517766233</c:v>
                </c:pt>
                <c:pt idx="1287">
                  <c:v>46.857107256420598</c:v>
                </c:pt>
                <c:pt idx="1288">
                  <c:v>46.403128473887747</c:v>
                </c:pt>
                <c:pt idx="1289">
                  <c:v>46.014999295725211</c:v>
                </c:pt>
                <c:pt idx="1290">
                  <c:v>45.694756336520022</c:v>
                </c:pt>
                <c:pt idx="1291">
                  <c:v>45.428517457071443</c:v>
                </c:pt>
                <c:pt idx="1292">
                  <c:v>45.229825783728558</c:v>
                </c:pt>
                <c:pt idx="1293">
                  <c:v>45.091893654094712</c:v>
                </c:pt>
                <c:pt idx="1294">
                  <c:v>45.016322413092851</c:v>
                </c:pt>
                <c:pt idx="1295">
                  <c:v>45.002552261605423</c:v>
                </c:pt>
                <c:pt idx="1296">
                  <c:v>45.051839978964011</c:v>
                </c:pt>
                <c:pt idx="1297">
                  <c:v>45.160758780067162</c:v>
                </c:pt>
                <c:pt idx="1298">
                  <c:v>45.353543077889441</c:v>
                </c:pt>
                <c:pt idx="1299">
                  <c:v>45.593923327389703</c:v>
                </c:pt>
                <c:pt idx="1300">
                  <c:v>45.89923722015034</c:v>
                </c:pt>
                <c:pt idx="1301">
                  <c:v>46.256896753708602</c:v>
                </c:pt>
                <c:pt idx="1302">
                  <c:v>46.680690399782193</c:v>
                </c:pt>
                <c:pt idx="1303">
                  <c:v>47.171751631260662</c:v>
                </c:pt>
                <c:pt idx="1304">
                  <c:v>47.715889518371768</c:v>
                </c:pt>
                <c:pt idx="1305">
                  <c:v>48.305378216186689</c:v>
                </c:pt>
                <c:pt idx="1306">
                  <c:v>48.994077435495647</c:v>
                </c:pt>
                <c:pt idx="1307">
                  <c:v>49.699619814330063</c:v>
                </c:pt>
                <c:pt idx="1308">
                  <c:v>50.492396452759181</c:v>
                </c:pt>
                <c:pt idx="1309">
                  <c:v>51.323691091569877</c:v>
                </c:pt>
                <c:pt idx="1310">
                  <c:v>52.209474572349002</c:v>
                </c:pt>
                <c:pt idx="1311">
                  <c:v>53.151323771053377</c:v>
                </c:pt>
                <c:pt idx="1312">
                  <c:v>54.139643735729052</c:v>
                </c:pt>
                <c:pt idx="1313">
                  <c:v>55.17976881680142</c:v>
                </c:pt>
                <c:pt idx="1314">
                  <c:v>56.27913743610771</c:v>
                </c:pt>
                <c:pt idx="1315">
                  <c:v>57.385696512526273</c:v>
                </c:pt>
                <c:pt idx="1316">
                  <c:v>58.58954403018673</c:v>
                </c:pt>
                <c:pt idx="1317">
                  <c:v>59.80268050177007</c:v>
                </c:pt>
                <c:pt idx="1318">
                  <c:v>61.064842094748897</c:v>
                </c:pt>
                <c:pt idx="1319">
                  <c:v>62.412102261674683</c:v>
                </c:pt>
                <c:pt idx="1320">
                  <c:v>63.749993075113451</c:v>
                </c:pt>
                <c:pt idx="1321">
                  <c:v>65.123018009537844</c:v>
                </c:pt>
                <c:pt idx="1322">
                  <c:v>66.543376840920914</c:v>
                </c:pt>
                <c:pt idx="1323">
                  <c:v>68.145349244743173</c:v>
                </c:pt>
                <c:pt idx="1324">
                  <c:v>69.622845730897978</c:v>
                </c:pt>
                <c:pt idx="1325">
                  <c:v>71.116272525367791</c:v>
                </c:pt>
                <c:pt idx="1326">
                  <c:v>72.638351379334281</c:v>
                </c:pt>
                <c:pt idx="1327">
                  <c:v>74.21068408343352</c:v>
                </c:pt>
                <c:pt idx="1328">
                  <c:v>75.813206922759662</c:v>
                </c:pt>
                <c:pt idx="1329">
                  <c:v>77.410239621313181</c:v>
                </c:pt>
                <c:pt idx="1330">
                  <c:v>79.042715830027376</c:v>
                </c:pt>
                <c:pt idx="1331">
                  <c:v>80.672966075079231</c:v>
                </c:pt>
                <c:pt idx="1332">
                  <c:v>82.333118450723688</c:v>
                </c:pt>
                <c:pt idx="1333">
                  <c:v>83.977938315267025</c:v>
                </c:pt>
                <c:pt idx="1334">
                  <c:v>85.661197423238519</c:v>
                </c:pt>
                <c:pt idx="1335">
                  <c:v>87.355168265060598</c:v>
                </c:pt>
                <c:pt idx="1336">
                  <c:v>89.037106457091525</c:v>
                </c:pt>
                <c:pt idx="1337">
                  <c:v>90.727333704430293</c:v>
                </c:pt>
                <c:pt idx="1338">
                  <c:v>92.407252720640798</c:v>
                </c:pt>
                <c:pt idx="1339">
                  <c:v>94.09863421308097</c:v>
                </c:pt>
                <c:pt idx="1340">
                  <c:v>95.78221282199145</c:v>
                </c:pt>
                <c:pt idx="1341">
                  <c:v>97.495330681625646</c:v>
                </c:pt>
                <c:pt idx="1342">
                  <c:v>99.137550892495895</c:v>
                </c:pt>
                <c:pt idx="1343">
                  <c:v>100.7935581294831</c:v>
                </c:pt>
                <c:pt idx="1344">
                  <c:v>102.3956553891646</c:v>
                </c:pt>
                <c:pt idx="1345">
                  <c:v>104.0083079318717</c:v>
                </c:pt>
                <c:pt idx="1346">
                  <c:v>105.59219049032291</c:v>
                </c:pt>
                <c:pt idx="1347">
                  <c:v>107.10401718049771</c:v>
                </c:pt>
                <c:pt idx="1348">
                  <c:v>108.67396194114799</c:v>
                </c:pt>
                <c:pt idx="1349">
                  <c:v>110.1975895719135</c:v>
                </c:pt>
                <c:pt idx="1350">
                  <c:v>111.65198202754971</c:v>
                </c:pt>
                <c:pt idx="1351">
                  <c:v>113.1279540436245</c:v>
                </c:pt>
                <c:pt idx="1352">
                  <c:v>114.53026656898081</c:v>
                </c:pt>
                <c:pt idx="1353">
                  <c:v>115.9244277850751</c:v>
                </c:pt>
                <c:pt idx="1354">
                  <c:v>117.44381136389769</c:v>
                </c:pt>
                <c:pt idx="1355">
                  <c:v>118.72688455916879</c:v>
                </c:pt>
                <c:pt idx="1356">
                  <c:v>120.0148866048666</c:v>
                </c:pt>
                <c:pt idx="1357">
                  <c:v>121.22807295086599</c:v>
                </c:pt>
                <c:pt idx="1358">
                  <c:v>122.41929178277741</c:v>
                </c:pt>
                <c:pt idx="1359">
                  <c:v>123.54465275546789</c:v>
                </c:pt>
                <c:pt idx="1360">
                  <c:v>124.6417813428246</c:v>
                </c:pt>
                <c:pt idx="1361">
                  <c:v>125.6872918555576</c:v>
                </c:pt>
                <c:pt idx="1362">
                  <c:v>126.673007945059</c:v>
                </c:pt>
                <c:pt idx="1363">
                  <c:v>127.6265039975425</c:v>
                </c:pt>
                <c:pt idx="1364">
                  <c:v>128.51778825674671</c:v>
                </c:pt>
                <c:pt idx="1365">
                  <c:v>129.36313172573361</c:v>
                </c:pt>
                <c:pt idx="1366">
                  <c:v>130.16494467790741</c:v>
                </c:pt>
                <c:pt idx="1367">
                  <c:v>130.94220419616099</c:v>
                </c:pt>
                <c:pt idx="1368">
                  <c:v>131.5451137405623</c:v>
                </c:pt>
                <c:pt idx="1369">
                  <c:v>132.21669383799349</c:v>
                </c:pt>
                <c:pt idx="1370">
                  <c:v>132.7701235261874</c:v>
                </c:pt>
                <c:pt idx="1371">
                  <c:v>133.2673513650814</c:v>
                </c:pt>
                <c:pt idx="1372">
                  <c:v>133.6886359681358</c:v>
                </c:pt>
                <c:pt idx="1373">
                  <c:v>134.0649633853819</c:v>
                </c:pt>
                <c:pt idx="1374">
                  <c:v>134.37196341594421</c:v>
                </c:pt>
                <c:pt idx="1375">
                  <c:v>134.6226647669159</c:v>
                </c:pt>
                <c:pt idx="1376">
                  <c:v>134.8120297302128</c:v>
                </c:pt>
                <c:pt idx="1377">
                  <c:v>134.93215672646221</c:v>
                </c:pt>
                <c:pt idx="1378">
                  <c:v>134.99341942147379</c:v>
                </c:pt>
                <c:pt idx="1379">
                  <c:v>134.99112059311429</c:v>
                </c:pt>
                <c:pt idx="1380">
                  <c:v>134.92469527562091</c:v>
                </c:pt>
                <c:pt idx="1381">
                  <c:v>134.7935048312726</c:v>
                </c:pt>
                <c:pt idx="1382">
                  <c:v>134.60275993196839</c:v>
                </c:pt>
                <c:pt idx="1383">
                  <c:v>134.3449979697736</c:v>
                </c:pt>
                <c:pt idx="1384">
                  <c:v>134.02531548985229</c:v>
                </c:pt>
                <c:pt idx="1385">
                  <c:v>133.65551446041741</c:v>
                </c:pt>
                <c:pt idx="1386">
                  <c:v>133.2319515204195</c:v>
                </c:pt>
                <c:pt idx="1387">
                  <c:v>132.72626846568491</c:v>
                </c:pt>
                <c:pt idx="1388">
                  <c:v>132.16031195926749</c:v>
                </c:pt>
                <c:pt idx="1389">
                  <c:v>131.5623632791648</c:v>
                </c:pt>
                <c:pt idx="1390">
                  <c:v>130.88335929686659</c:v>
                </c:pt>
                <c:pt idx="1391">
                  <c:v>130.16412701139299</c:v>
                </c:pt>
                <c:pt idx="1392">
                  <c:v>129.35149450514811</c:v>
                </c:pt>
                <c:pt idx="1393">
                  <c:v>128.5288637528586</c:v>
                </c:pt>
                <c:pt idx="1394">
                  <c:v>127.6155414915562</c:v>
                </c:pt>
                <c:pt idx="1395">
                  <c:v>126.66145015996049</c:v>
                </c:pt>
                <c:pt idx="1396">
                  <c:v>125.553130503324</c:v>
                </c:pt>
                <c:pt idx="1397">
                  <c:v>124.50250221873701</c:v>
                </c:pt>
                <c:pt idx="1398">
                  <c:v>123.4059791609691</c:v>
                </c:pt>
                <c:pt idx="1399">
                  <c:v>122.2597594372029</c:v>
                </c:pt>
                <c:pt idx="1400">
                  <c:v>121.0624490411594</c:v>
                </c:pt>
                <c:pt idx="1401">
                  <c:v>119.8239030278761</c:v>
                </c:pt>
                <c:pt idx="1402">
                  <c:v>118.5827717432565</c:v>
                </c:pt>
                <c:pt idx="1403">
                  <c:v>117.254603437979</c:v>
                </c:pt>
                <c:pt idx="1404">
                  <c:v>115.9028414831478</c:v>
                </c:pt>
                <c:pt idx="1405">
                  <c:v>114.5074922020397</c:v>
                </c:pt>
                <c:pt idx="1406">
                  <c:v>113.09429032525939</c:v>
                </c:pt>
                <c:pt idx="1407">
                  <c:v>111.6275250835955</c:v>
                </c:pt>
                <c:pt idx="1408">
                  <c:v>110.14917561937879</c:v>
                </c:pt>
                <c:pt idx="1409">
                  <c:v>108.63177579319689</c:v>
                </c:pt>
                <c:pt idx="1410">
                  <c:v>107.08372528167951</c:v>
                </c:pt>
                <c:pt idx="1411">
                  <c:v>105.5012071068134</c:v>
                </c:pt>
                <c:pt idx="1412">
                  <c:v>103.93217448282689</c:v>
                </c:pt>
                <c:pt idx="1413">
                  <c:v>102.3359289426337</c:v>
                </c:pt>
                <c:pt idx="1414">
                  <c:v>100.70291471083461</c:v>
                </c:pt>
                <c:pt idx="1415">
                  <c:v>99.087089948398472</c:v>
                </c:pt>
                <c:pt idx="1416">
                  <c:v>97.238959235899458</c:v>
                </c:pt>
                <c:pt idx="1417">
                  <c:v>95.599340511079063</c:v>
                </c:pt>
                <c:pt idx="1418">
                  <c:v>93.900533554305355</c:v>
                </c:pt>
                <c:pt idx="1419">
                  <c:v>92.246081221024511</c:v>
                </c:pt>
                <c:pt idx="1420">
                  <c:v>90.573938184254928</c:v>
                </c:pt>
                <c:pt idx="1421">
                  <c:v>88.887931677425087</c:v>
                </c:pt>
                <c:pt idx="1422">
                  <c:v>87.204584957393166</c:v>
                </c:pt>
                <c:pt idx="1423">
                  <c:v>85.519222794350114</c:v>
                </c:pt>
                <c:pt idx="1424">
                  <c:v>83.868618934773536</c:v>
                </c:pt>
                <c:pt idx="1425">
                  <c:v>82.216277338845018</c:v>
                </c:pt>
                <c:pt idx="1426">
                  <c:v>80.589590161838331</c:v>
                </c:pt>
                <c:pt idx="1427">
                  <c:v>78.980746110551593</c:v>
                </c:pt>
                <c:pt idx="1428">
                  <c:v>77.169033250334763</c:v>
                </c:pt>
                <c:pt idx="1429">
                  <c:v>75.593774871555269</c:v>
                </c:pt>
                <c:pt idx="1430">
                  <c:v>74.013282443628597</c:v>
                </c:pt>
                <c:pt idx="1431">
                  <c:v>72.586965471927272</c:v>
                </c:pt>
              </c:numCache>
            </c:numRef>
          </c:yVal>
          <c:smooth val="1"/>
          <c:extLst>
            <c:ext xmlns:c16="http://schemas.microsoft.com/office/drawing/2014/chart" uri="{C3380CC4-5D6E-409C-BE32-E72D297353CC}">
              <c16:uniqueId val="{00000001-F7A2-4659-8C2F-FDE84B0CEBE7}"/>
            </c:ext>
          </c:extLst>
        </c:ser>
        <c:dLbls>
          <c:showLegendKey val="0"/>
          <c:showVal val="0"/>
          <c:showCatName val="0"/>
          <c:showSerName val="0"/>
          <c:showPercent val="0"/>
          <c:showBubbleSize val="0"/>
        </c:dLbls>
        <c:axId val="231590768"/>
        <c:axId val="161134096"/>
      </c:scatterChart>
      <c:valAx>
        <c:axId val="231590768"/>
        <c:scaling>
          <c:orientation val="minMax"/>
          <c:max val="240"/>
          <c:min val="8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600" b="1"/>
                  <a:t>X</a:t>
                </a:r>
                <a:endParaRPr lang="en-US" b="1"/>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1134096"/>
        <c:crosses val="autoZero"/>
        <c:crossBetween val="midCat"/>
      </c:valAx>
      <c:valAx>
        <c:axId val="161134096"/>
        <c:scaling>
          <c:orientation val="minMax"/>
          <c:max val="140"/>
          <c:min val="4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600"/>
                  <a:t>Y</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31590768"/>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2000" b="1"/>
              <a:t>Xe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spPr>
            <a:ln w="19050" cap="rnd">
              <a:solidFill>
                <a:schemeClr val="accent1"/>
              </a:solidFill>
              <a:round/>
            </a:ln>
            <a:effectLst/>
          </c:spPr>
          <c:marker>
            <c:symbol val="none"/>
          </c:marker>
          <c:xVal>
            <c:numRef>
              <c:f>'Robot Positions'!$B$2:$B$4000</c:f>
              <c:numCache>
                <c:formatCode>General</c:formatCode>
                <c:ptCount val="3999"/>
                <c:pt idx="0">
                  <c:v>0.4882054328918457</c:v>
                </c:pt>
                <c:pt idx="1">
                  <c:v>0.61342310905456543</c:v>
                </c:pt>
                <c:pt idx="2">
                  <c:v>0.74079585075378418</c:v>
                </c:pt>
                <c:pt idx="3">
                  <c:v>0.85945296287536621</c:v>
                </c:pt>
                <c:pt idx="4">
                  <c:v>0.98679828643798828</c:v>
                </c:pt>
                <c:pt idx="5">
                  <c:v>1.109250545501709</c:v>
                </c:pt>
                <c:pt idx="6">
                  <c:v>1.231577396392822</c:v>
                </c:pt>
                <c:pt idx="7">
                  <c:v>1.3559918403625491</c:v>
                </c:pt>
                <c:pt idx="8">
                  <c:v>1.475062370300293</c:v>
                </c:pt>
                <c:pt idx="9">
                  <c:v>1.601815938949585</c:v>
                </c:pt>
                <c:pt idx="10">
                  <c:v>1.723869800567627</c:v>
                </c:pt>
                <c:pt idx="11">
                  <c:v>1.850464344024658</c:v>
                </c:pt>
                <c:pt idx="12">
                  <c:v>1.974730253219604</c:v>
                </c:pt>
                <c:pt idx="13">
                  <c:v>2.0988948345184331</c:v>
                </c:pt>
                <c:pt idx="14">
                  <c:v>2.2208514213562012</c:v>
                </c:pt>
                <c:pt idx="15">
                  <c:v>2.3474640846252441</c:v>
                </c:pt>
                <c:pt idx="16">
                  <c:v>2.4864146709442139</c:v>
                </c:pt>
                <c:pt idx="17">
                  <c:v>2.5992193222045898</c:v>
                </c:pt>
                <c:pt idx="18">
                  <c:v>2.7356681823730469</c:v>
                </c:pt>
                <c:pt idx="19">
                  <c:v>2.858144998550415</c:v>
                </c:pt>
                <c:pt idx="20">
                  <c:v>2.9807918071746831</c:v>
                </c:pt>
                <c:pt idx="21">
                  <c:v>3.1063146591186519</c:v>
                </c:pt>
                <c:pt idx="22">
                  <c:v>3.2297780513763432</c:v>
                </c:pt>
                <c:pt idx="23">
                  <c:v>3.3552014827728271</c:v>
                </c:pt>
                <c:pt idx="24">
                  <c:v>3.4795899391174321</c:v>
                </c:pt>
                <c:pt idx="25">
                  <c:v>3.604040384292603</c:v>
                </c:pt>
                <c:pt idx="26">
                  <c:v>3.7290465831756592</c:v>
                </c:pt>
                <c:pt idx="27">
                  <c:v>3.8536617755889888</c:v>
                </c:pt>
                <c:pt idx="28">
                  <c:v>3.981584787368774</c:v>
                </c:pt>
                <c:pt idx="29">
                  <c:v>4.1045660972595206</c:v>
                </c:pt>
                <c:pt idx="30">
                  <c:v>4.2287874221801758</c:v>
                </c:pt>
                <c:pt idx="31">
                  <c:v>4.3513772487640381</c:v>
                </c:pt>
                <c:pt idx="32">
                  <c:v>4.4763681888580322</c:v>
                </c:pt>
                <c:pt idx="33">
                  <c:v>4.5990104675292969</c:v>
                </c:pt>
                <c:pt idx="34">
                  <c:v>4.7376515865325928</c:v>
                </c:pt>
                <c:pt idx="35">
                  <c:v>4.8464171886444092</c:v>
                </c:pt>
                <c:pt idx="36">
                  <c:v>4.9724597930908203</c:v>
                </c:pt>
                <c:pt idx="37">
                  <c:v>5.1117784976959229</c:v>
                </c:pt>
                <c:pt idx="38">
                  <c:v>5.2349209785461426</c:v>
                </c:pt>
                <c:pt idx="39">
                  <c:v>5.3575401306152344</c:v>
                </c:pt>
                <c:pt idx="40">
                  <c:v>5.4824669361114502</c:v>
                </c:pt>
                <c:pt idx="41">
                  <c:v>5.6071937084197998</c:v>
                </c:pt>
                <c:pt idx="42">
                  <c:v>5.7296285629272461</c:v>
                </c:pt>
                <c:pt idx="43">
                  <c:v>5.8555083274841309</c:v>
                </c:pt>
                <c:pt idx="44">
                  <c:v>5.9768340587615967</c:v>
                </c:pt>
                <c:pt idx="45">
                  <c:v>6.1016824245452881</c:v>
                </c:pt>
                <c:pt idx="46">
                  <c:v>6.2253427505493164</c:v>
                </c:pt>
                <c:pt idx="47">
                  <c:v>6.3512532711029053</c:v>
                </c:pt>
                <c:pt idx="48">
                  <c:v>6.4792439937591553</c:v>
                </c:pt>
                <c:pt idx="49">
                  <c:v>6.602025032043457</c:v>
                </c:pt>
                <c:pt idx="50">
                  <c:v>6.7310702800750732</c:v>
                </c:pt>
                <c:pt idx="51">
                  <c:v>6.8539876937866211</c:v>
                </c:pt>
                <c:pt idx="52">
                  <c:v>6.9796206951141357</c:v>
                </c:pt>
                <c:pt idx="53">
                  <c:v>7.1038446426391602</c:v>
                </c:pt>
                <c:pt idx="54">
                  <c:v>7.2273356914520264</c:v>
                </c:pt>
                <c:pt idx="55">
                  <c:v>7.3515834808349609</c:v>
                </c:pt>
                <c:pt idx="56">
                  <c:v>7.4746687412261963</c:v>
                </c:pt>
                <c:pt idx="57">
                  <c:v>7.6003713607788086</c:v>
                </c:pt>
                <c:pt idx="58">
                  <c:v>7.7240676879882813</c:v>
                </c:pt>
                <c:pt idx="59">
                  <c:v>7.849592924118042</c:v>
                </c:pt>
                <c:pt idx="60">
                  <c:v>7.9741606712341309</c:v>
                </c:pt>
                <c:pt idx="61">
                  <c:v>8.100844144821167</c:v>
                </c:pt>
                <c:pt idx="62">
                  <c:v>8.223905086517334</c:v>
                </c:pt>
                <c:pt idx="63">
                  <c:v>8.3485865592956543</c:v>
                </c:pt>
                <c:pt idx="64">
                  <c:v>8.4755198955535889</c:v>
                </c:pt>
                <c:pt idx="65">
                  <c:v>8.5999982357025146</c:v>
                </c:pt>
                <c:pt idx="66">
                  <c:v>8.7230715751647949</c:v>
                </c:pt>
                <c:pt idx="67">
                  <c:v>8.8510990142822266</c:v>
                </c:pt>
                <c:pt idx="68">
                  <c:v>8.9871878623962402</c:v>
                </c:pt>
                <c:pt idx="69">
                  <c:v>9.1101987361907959</c:v>
                </c:pt>
                <c:pt idx="70">
                  <c:v>9.2349448204040527</c:v>
                </c:pt>
                <c:pt idx="71">
                  <c:v>9.3468368053436279</c:v>
                </c:pt>
                <c:pt idx="72">
                  <c:v>9.4743731021881104</c:v>
                </c:pt>
                <c:pt idx="73">
                  <c:v>9.5976970195770264</c:v>
                </c:pt>
                <c:pt idx="74">
                  <c:v>9.7234411239624023</c:v>
                </c:pt>
                <c:pt idx="75">
                  <c:v>9.8602581024169922</c:v>
                </c:pt>
                <c:pt idx="76">
                  <c:v>9.9844422340393066</c:v>
                </c:pt>
                <c:pt idx="77">
                  <c:v>10.10998439788818</c:v>
                </c:pt>
                <c:pt idx="78">
                  <c:v>10.232116460800169</c:v>
                </c:pt>
                <c:pt idx="79">
                  <c:v>10.357843160629271</c:v>
                </c:pt>
                <c:pt idx="80">
                  <c:v>10.48011541366577</c:v>
                </c:pt>
                <c:pt idx="81">
                  <c:v>10.60386991500854</c:v>
                </c:pt>
                <c:pt idx="82">
                  <c:v>10.730291604995729</c:v>
                </c:pt>
                <c:pt idx="83">
                  <c:v>10.854086875915529</c:v>
                </c:pt>
                <c:pt idx="84">
                  <c:v>10.9794921875</c:v>
                </c:pt>
                <c:pt idx="85">
                  <c:v>11.10250091552734</c:v>
                </c:pt>
                <c:pt idx="86">
                  <c:v>11.22454786300659</c:v>
                </c:pt>
                <c:pt idx="87">
                  <c:v>11.347669839859011</c:v>
                </c:pt>
                <c:pt idx="88">
                  <c:v>11.4738142490387</c:v>
                </c:pt>
                <c:pt idx="89">
                  <c:v>11.60989594459534</c:v>
                </c:pt>
                <c:pt idx="90">
                  <c:v>11.735273838043209</c:v>
                </c:pt>
                <c:pt idx="91">
                  <c:v>11.85996150970459</c:v>
                </c:pt>
                <c:pt idx="92">
                  <c:v>11.981365442275999</c:v>
                </c:pt>
                <c:pt idx="93">
                  <c:v>12.10658240318298</c:v>
                </c:pt>
                <c:pt idx="94">
                  <c:v>12.23080205917358</c:v>
                </c:pt>
                <c:pt idx="95">
                  <c:v>12.355939865112299</c:v>
                </c:pt>
                <c:pt idx="96">
                  <c:v>12.480371236801149</c:v>
                </c:pt>
                <c:pt idx="97">
                  <c:v>12.6043484210968</c:v>
                </c:pt>
                <c:pt idx="98">
                  <c:v>12.72961211204529</c:v>
                </c:pt>
                <c:pt idx="99">
                  <c:v>12.851989984512331</c:v>
                </c:pt>
                <c:pt idx="100">
                  <c:v>12.979570388793951</c:v>
                </c:pt>
                <c:pt idx="101">
                  <c:v>13.101820707321171</c:v>
                </c:pt>
                <c:pt idx="102">
                  <c:v>13.22591972351074</c:v>
                </c:pt>
                <c:pt idx="103">
                  <c:v>13.34790515899658</c:v>
                </c:pt>
                <c:pt idx="104">
                  <c:v>13.473555088043209</c:v>
                </c:pt>
                <c:pt idx="105">
                  <c:v>13.59718823432922</c:v>
                </c:pt>
                <c:pt idx="106">
                  <c:v>13.738068819046021</c:v>
                </c:pt>
                <c:pt idx="107">
                  <c:v>13.848718404769899</c:v>
                </c:pt>
                <c:pt idx="108">
                  <c:v>13.98765325546265</c:v>
                </c:pt>
                <c:pt idx="109">
                  <c:v>14.11192679405212</c:v>
                </c:pt>
                <c:pt idx="110">
                  <c:v>14.236041307449341</c:v>
                </c:pt>
                <c:pt idx="111">
                  <c:v>14.361279249191281</c:v>
                </c:pt>
                <c:pt idx="112">
                  <c:v>14.48525023460388</c:v>
                </c:pt>
                <c:pt idx="113">
                  <c:v>14.609467267990111</c:v>
                </c:pt>
                <c:pt idx="114">
                  <c:v>14.733932018280029</c:v>
                </c:pt>
                <c:pt idx="115">
                  <c:v>14.85814547538757</c:v>
                </c:pt>
                <c:pt idx="116">
                  <c:v>14.98300886154175</c:v>
                </c:pt>
                <c:pt idx="117">
                  <c:v>15.107824087142941</c:v>
                </c:pt>
                <c:pt idx="118">
                  <c:v>15.2363166809082</c:v>
                </c:pt>
                <c:pt idx="119">
                  <c:v>15.35765910148621</c:v>
                </c:pt>
                <c:pt idx="120">
                  <c:v>15.48087477684021</c:v>
                </c:pt>
                <c:pt idx="121">
                  <c:v>15.60466861724854</c:v>
                </c:pt>
                <c:pt idx="122">
                  <c:v>15.726255416870121</c:v>
                </c:pt>
                <c:pt idx="123">
                  <c:v>15.850037813186651</c:v>
                </c:pt>
                <c:pt idx="124">
                  <c:v>15.9743926525116</c:v>
                </c:pt>
                <c:pt idx="125">
                  <c:v>16.098450899124149</c:v>
                </c:pt>
                <c:pt idx="126">
                  <c:v>16.23717904090881</c:v>
                </c:pt>
                <c:pt idx="127">
                  <c:v>16.360829830169681</c:v>
                </c:pt>
                <c:pt idx="128">
                  <c:v>16.483277797698971</c:v>
                </c:pt>
                <c:pt idx="129">
                  <c:v>16.607387065887451</c:v>
                </c:pt>
                <c:pt idx="130">
                  <c:v>16.733035564422611</c:v>
                </c:pt>
                <c:pt idx="131">
                  <c:v>16.856957197189331</c:v>
                </c:pt>
                <c:pt idx="132">
                  <c:v>16.979692697525021</c:v>
                </c:pt>
                <c:pt idx="133">
                  <c:v>17.10344767570496</c:v>
                </c:pt>
                <c:pt idx="134">
                  <c:v>17.227414846420292</c:v>
                </c:pt>
                <c:pt idx="135">
                  <c:v>17.354641914367679</c:v>
                </c:pt>
                <c:pt idx="136">
                  <c:v>17.477141141891479</c:v>
                </c:pt>
                <c:pt idx="137">
                  <c:v>17.60226845741272</c:v>
                </c:pt>
                <c:pt idx="138">
                  <c:v>17.72472095489502</c:v>
                </c:pt>
                <c:pt idx="139">
                  <c:v>17.851569175720211</c:v>
                </c:pt>
                <c:pt idx="140">
                  <c:v>17.975827932357792</c:v>
                </c:pt>
                <c:pt idx="141">
                  <c:v>18.098364353179932</c:v>
                </c:pt>
                <c:pt idx="142">
                  <c:v>18.22518086433411</c:v>
                </c:pt>
                <c:pt idx="143">
                  <c:v>18.349404811859131</c:v>
                </c:pt>
                <c:pt idx="144">
                  <c:v>18.47176885604858</c:v>
                </c:pt>
                <c:pt idx="145">
                  <c:v>18.597990989685059</c:v>
                </c:pt>
                <c:pt idx="146">
                  <c:v>18.723239898681641</c:v>
                </c:pt>
                <c:pt idx="147">
                  <c:v>18.84805512428284</c:v>
                </c:pt>
                <c:pt idx="148">
                  <c:v>18.972574472427372</c:v>
                </c:pt>
                <c:pt idx="149">
                  <c:v>19.096420049667358</c:v>
                </c:pt>
                <c:pt idx="150">
                  <c:v>19.2375648021698</c:v>
                </c:pt>
                <c:pt idx="151">
                  <c:v>19.36304688453674</c:v>
                </c:pt>
                <c:pt idx="152">
                  <c:v>19.48620963096619</c:v>
                </c:pt>
                <c:pt idx="153">
                  <c:v>19.611319780349731</c:v>
                </c:pt>
                <c:pt idx="154">
                  <c:v>19.722817897796631</c:v>
                </c:pt>
                <c:pt idx="155">
                  <c:v>19.863028764724731</c:v>
                </c:pt>
                <c:pt idx="156">
                  <c:v>19.985456228256229</c:v>
                </c:pt>
                <c:pt idx="157">
                  <c:v>20.108110666275021</c:v>
                </c:pt>
                <c:pt idx="158">
                  <c:v>20.233751773834229</c:v>
                </c:pt>
                <c:pt idx="159">
                  <c:v>20.361049652099609</c:v>
                </c:pt>
                <c:pt idx="160">
                  <c:v>20.485022783279419</c:v>
                </c:pt>
                <c:pt idx="161">
                  <c:v>20.60900712013245</c:v>
                </c:pt>
                <c:pt idx="162">
                  <c:v>20.732988357543949</c:v>
                </c:pt>
                <c:pt idx="163">
                  <c:v>20.855897903442379</c:v>
                </c:pt>
                <c:pt idx="164">
                  <c:v>20.981045961380001</c:v>
                </c:pt>
                <c:pt idx="165">
                  <c:v>21.104084968566891</c:v>
                </c:pt>
                <c:pt idx="166">
                  <c:v>21.230022430419918</c:v>
                </c:pt>
                <c:pt idx="167">
                  <c:v>21.35150241851807</c:v>
                </c:pt>
                <c:pt idx="168">
                  <c:v>21.479103326797489</c:v>
                </c:pt>
                <c:pt idx="169">
                  <c:v>21.602704286575321</c:v>
                </c:pt>
                <c:pt idx="170">
                  <c:v>21.728835105896</c:v>
                </c:pt>
                <c:pt idx="171">
                  <c:v>21.851241827011108</c:v>
                </c:pt>
                <c:pt idx="172">
                  <c:v>21.977353811264042</c:v>
                </c:pt>
                <c:pt idx="173">
                  <c:v>22.102358818054199</c:v>
                </c:pt>
                <c:pt idx="174">
                  <c:v>22.229509592056271</c:v>
                </c:pt>
                <c:pt idx="175">
                  <c:v>22.351739645004269</c:v>
                </c:pt>
                <c:pt idx="176">
                  <c:v>22.475977420806881</c:v>
                </c:pt>
                <c:pt idx="177">
                  <c:v>22.60059833526611</c:v>
                </c:pt>
                <c:pt idx="178">
                  <c:v>22.724887371063229</c:v>
                </c:pt>
                <c:pt idx="179">
                  <c:v>22.848972797393799</c:v>
                </c:pt>
                <c:pt idx="180">
                  <c:v>22.974355936050419</c:v>
                </c:pt>
                <c:pt idx="181">
                  <c:v>23.100132942199711</c:v>
                </c:pt>
                <c:pt idx="182">
                  <c:v>23.238417387008671</c:v>
                </c:pt>
                <c:pt idx="183">
                  <c:v>23.347870111465451</c:v>
                </c:pt>
                <c:pt idx="184">
                  <c:v>23.4737434387207</c:v>
                </c:pt>
                <c:pt idx="185">
                  <c:v>23.5972740650177</c:v>
                </c:pt>
                <c:pt idx="186">
                  <c:v>23.72255706787109</c:v>
                </c:pt>
                <c:pt idx="187">
                  <c:v>23.84717226028442</c:v>
                </c:pt>
                <c:pt idx="188">
                  <c:v>23.98589038848877</c:v>
                </c:pt>
                <c:pt idx="189">
                  <c:v>24.110094785690311</c:v>
                </c:pt>
                <c:pt idx="190">
                  <c:v>24.233254909515381</c:v>
                </c:pt>
                <c:pt idx="191">
                  <c:v>24.361529588699341</c:v>
                </c:pt>
                <c:pt idx="192">
                  <c:v>24.48201680183411</c:v>
                </c:pt>
                <c:pt idx="193">
                  <c:v>24.60725212097168</c:v>
                </c:pt>
                <c:pt idx="194">
                  <c:v>24.73144102096558</c:v>
                </c:pt>
                <c:pt idx="195">
                  <c:v>24.855044841766361</c:v>
                </c:pt>
                <c:pt idx="196">
                  <c:v>24.978407621383671</c:v>
                </c:pt>
                <c:pt idx="197">
                  <c:v>25.101217985153198</c:v>
                </c:pt>
                <c:pt idx="198">
                  <c:v>25.22513127326965</c:v>
                </c:pt>
                <c:pt idx="199">
                  <c:v>25.349172830581669</c:v>
                </c:pt>
                <c:pt idx="200">
                  <c:v>25.47398829460144</c:v>
                </c:pt>
                <c:pt idx="201">
                  <c:v>25.59890079498291</c:v>
                </c:pt>
                <c:pt idx="202">
                  <c:v>25.73712778091431</c:v>
                </c:pt>
                <c:pt idx="203">
                  <c:v>25.863180637359619</c:v>
                </c:pt>
                <c:pt idx="204">
                  <c:v>25.98706150054932</c:v>
                </c:pt>
                <c:pt idx="205">
                  <c:v>26.108962297439579</c:v>
                </c:pt>
                <c:pt idx="206">
                  <c:v>26.230371713638309</c:v>
                </c:pt>
                <c:pt idx="207">
                  <c:v>26.355433702468869</c:v>
                </c:pt>
                <c:pt idx="208">
                  <c:v>26.478211879730221</c:v>
                </c:pt>
                <c:pt idx="209">
                  <c:v>26.60347676277161</c:v>
                </c:pt>
                <c:pt idx="210">
                  <c:v>26.727965593338009</c:v>
                </c:pt>
                <c:pt idx="211">
                  <c:v>26.85174465179443</c:v>
                </c:pt>
                <c:pt idx="212">
                  <c:v>26.976037740707401</c:v>
                </c:pt>
                <c:pt idx="213">
                  <c:v>27.101160526275631</c:v>
                </c:pt>
                <c:pt idx="214">
                  <c:v>27.227246046066281</c:v>
                </c:pt>
                <c:pt idx="215">
                  <c:v>27.35334753990173</c:v>
                </c:pt>
                <c:pt idx="216">
                  <c:v>27.478200197219849</c:v>
                </c:pt>
                <c:pt idx="217">
                  <c:v>27.601560592651371</c:v>
                </c:pt>
                <c:pt idx="218">
                  <c:v>27.728622913360599</c:v>
                </c:pt>
                <c:pt idx="219">
                  <c:v>27.85283184051514</c:v>
                </c:pt>
                <c:pt idx="220">
                  <c:v>27.977221965789791</c:v>
                </c:pt>
                <c:pt idx="221">
                  <c:v>28.104384660720829</c:v>
                </c:pt>
                <c:pt idx="222">
                  <c:v>28.22719573974609</c:v>
                </c:pt>
                <c:pt idx="223">
                  <c:v>28.352267026901249</c:v>
                </c:pt>
                <c:pt idx="224">
                  <c:v>28.471768379211429</c:v>
                </c:pt>
                <c:pt idx="225">
                  <c:v>28.598626852035519</c:v>
                </c:pt>
                <c:pt idx="226">
                  <c:v>28.7375807762146</c:v>
                </c:pt>
                <c:pt idx="227">
                  <c:v>28.846025466918949</c:v>
                </c:pt>
                <c:pt idx="228">
                  <c:v>28.987159967422489</c:v>
                </c:pt>
                <c:pt idx="229">
                  <c:v>29.110952854156491</c:v>
                </c:pt>
                <c:pt idx="230">
                  <c:v>29.235357999801639</c:v>
                </c:pt>
                <c:pt idx="231">
                  <c:v>29.360629558563229</c:v>
                </c:pt>
                <c:pt idx="232">
                  <c:v>29.485683679580688</c:v>
                </c:pt>
                <c:pt idx="233">
                  <c:v>29.608094453811649</c:v>
                </c:pt>
                <c:pt idx="234">
                  <c:v>29.734143495559689</c:v>
                </c:pt>
                <c:pt idx="235">
                  <c:v>29.858796119689941</c:v>
                </c:pt>
                <c:pt idx="236">
                  <c:v>29.982035875320431</c:v>
                </c:pt>
                <c:pt idx="237">
                  <c:v>30.10871958732605</c:v>
                </c:pt>
                <c:pt idx="238">
                  <c:v>30.23534107208252</c:v>
                </c:pt>
                <c:pt idx="239">
                  <c:v>30.35940337181091</c:v>
                </c:pt>
                <c:pt idx="240">
                  <c:v>30.484266519546509</c:v>
                </c:pt>
                <c:pt idx="241">
                  <c:v>30.60856819152832</c:v>
                </c:pt>
                <c:pt idx="242">
                  <c:v>30.732747554779049</c:v>
                </c:pt>
                <c:pt idx="243">
                  <c:v>30.858517408370972</c:v>
                </c:pt>
                <c:pt idx="244">
                  <c:v>30.983319044113159</c:v>
                </c:pt>
                <c:pt idx="245">
                  <c:v>31.106678485870361</c:v>
                </c:pt>
                <c:pt idx="246">
                  <c:v>31.230137586593631</c:v>
                </c:pt>
                <c:pt idx="247">
                  <c:v>31.353547096252441</c:v>
                </c:pt>
                <c:pt idx="248">
                  <c:v>31.479525566101071</c:v>
                </c:pt>
                <c:pt idx="249">
                  <c:v>31.603146553039551</c:v>
                </c:pt>
                <c:pt idx="250">
                  <c:v>31.727543830871578</c:v>
                </c:pt>
                <c:pt idx="251">
                  <c:v>31.851312398910519</c:v>
                </c:pt>
                <c:pt idx="252">
                  <c:v>31.97540974617004</c:v>
                </c:pt>
                <c:pt idx="253">
                  <c:v>32.100882053375237</c:v>
                </c:pt>
                <c:pt idx="254">
                  <c:v>32.227852582931519</c:v>
                </c:pt>
                <c:pt idx="255">
                  <c:v>32.349112033843987</c:v>
                </c:pt>
                <c:pt idx="256">
                  <c:v>32.474535226821899</c:v>
                </c:pt>
                <c:pt idx="257">
                  <c:v>32.604390144348137</c:v>
                </c:pt>
                <c:pt idx="258">
                  <c:v>32.73024582862854</c:v>
                </c:pt>
                <c:pt idx="259">
                  <c:v>32.854319095611572</c:v>
                </c:pt>
                <c:pt idx="260">
                  <c:v>32.977629661560059</c:v>
                </c:pt>
                <c:pt idx="261">
                  <c:v>33.103889942169189</c:v>
                </c:pt>
                <c:pt idx="262">
                  <c:v>33.226232767105103</c:v>
                </c:pt>
                <c:pt idx="263">
                  <c:v>33.348345279693604</c:v>
                </c:pt>
                <c:pt idx="264">
                  <c:v>33.472337007522583</c:v>
                </c:pt>
                <c:pt idx="265">
                  <c:v>33.599369287490838</c:v>
                </c:pt>
                <c:pt idx="266">
                  <c:v>33.725082397460938</c:v>
                </c:pt>
                <c:pt idx="267">
                  <c:v>33.84917688369751</c:v>
                </c:pt>
                <c:pt idx="268">
                  <c:v>33.971368312835693</c:v>
                </c:pt>
                <c:pt idx="269">
                  <c:v>34.112091064453118</c:v>
                </c:pt>
                <c:pt idx="270">
                  <c:v>34.235873222351067</c:v>
                </c:pt>
                <c:pt idx="271">
                  <c:v>34.35839056968689</c:v>
                </c:pt>
                <c:pt idx="272">
                  <c:v>34.483551979064941</c:v>
                </c:pt>
                <c:pt idx="273">
                  <c:v>34.607251405715942</c:v>
                </c:pt>
                <c:pt idx="274">
                  <c:v>34.72978401184082</c:v>
                </c:pt>
                <c:pt idx="275">
                  <c:v>34.855509757995613</c:v>
                </c:pt>
                <c:pt idx="276">
                  <c:v>34.979435920715332</c:v>
                </c:pt>
                <c:pt idx="277">
                  <c:v>35.101908445358283</c:v>
                </c:pt>
                <c:pt idx="278">
                  <c:v>35.225722074508667</c:v>
                </c:pt>
                <c:pt idx="279">
                  <c:v>35.352788209915161</c:v>
                </c:pt>
                <c:pt idx="280">
                  <c:v>35.473298788070679</c:v>
                </c:pt>
                <c:pt idx="281">
                  <c:v>35.596948623657227</c:v>
                </c:pt>
                <c:pt idx="282">
                  <c:v>35.724495410919189</c:v>
                </c:pt>
                <c:pt idx="283">
                  <c:v>35.84894323348999</c:v>
                </c:pt>
                <c:pt idx="284">
                  <c:v>35.972989320754998</c:v>
                </c:pt>
                <c:pt idx="285">
                  <c:v>36.110251426696777</c:v>
                </c:pt>
                <c:pt idx="286">
                  <c:v>36.233399391174324</c:v>
                </c:pt>
                <c:pt idx="287">
                  <c:v>36.360156536102288</c:v>
                </c:pt>
                <c:pt idx="288">
                  <c:v>36.481616735458367</c:v>
                </c:pt>
                <c:pt idx="289">
                  <c:v>36.602784395217903</c:v>
                </c:pt>
                <c:pt idx="290">
                  <c:v>36.725360155105591</c:v>
                </c:pt>
                <c:pt idx="291">
                  <c:v>36.850080013275146</c:v>
                </c:pt>
                <c:pt idx="292">
                  <c:v>36.973055362701423</c:v>
                </c:pt>
                <c:pt idx="293">
                  <c:v>37.109887599945068</c:v>
                </c:pt>
                <c:pt idx="294">
                  <c:v>37.233931303024292</c:v>
                </c:pt>
                <c:pt idx="295">
                  <c:v>37.361084461212158</c:v>
                </c:pt>
                <c:pt idx="296">
                  <c:v>37.483202457427979</c:v>
                </c:pt>
                <c:pt idx="297">
                  <c:v>37.608625650405877</c:v>
                </c:pt>
                <c:pt idx="298">
                  <c:v>37.732690572738647</c:v>
                </c:pt>
                <c:pt idx="299">
                  <c:v>37.857897043228149</c:v>
                </c:pt>
                <c:pt idx="300">
                  <c:v>37.982201337814331</c:v>
                </c:pt>
                <c:pt idx="301">
                  <c:v>38.104373455047607</c:v>
                </c:pt>
                <c:pt idx="302">
                  <c:v>38.229851007461548</c:v>
                </c:pt>
                <c:pt idx="303">
                  <c:v>38.353456735610962</c:v>
                </c:pt>
                <c:pt idx="304">
                  <c:v>38.477575778961182</c:v>
                </c:pt>
                <c:pt idx="305">
                  <c:v>38.599660158157349</c:v>
                </c:pt>
                <c:pt idx="306">
                  <c:v>38.7256760597229</c:v>
                </c:pt>
                <c:pt idx="307">
                  <c:v>38.846538066864007</c:v>
                </c:pt>
                <c:pt idx="308">
                  <c:v>38.987126350402832</c:v>
                </c:pt>
                <c:pt idx="309">
                  <c:v>39.111481428146362</c:v>
                </c:pt>
                <c:pt idx="310">
                  <c:v>39.23572039604187</c:v>
                </c:pt>
                <c:pt idx="311">
                  <c:v>39.363261461257927</c:v>
                </c:pt>
                <c:pt idx="312">
                  <c:v>39.471861362457282</c:v>
                </c:pt>
                <c:pt idx="313">
                  <c:v>39.597390413284302</c:v>
                </c:pt>
                <c:pt idx="314">
                  <c:v>39.737963199615479</c:v>
                </c:pt>
                <c:pt idx="315">
                  <c:v>39.863205671310418</c:v>
                </c:pt>
                <c:pt idx="316">
                  <c:v>39.984498739242547</c:v>
                </c:pt>
                <c:pt idx="317">
                  <c:v>40.111521244049072</c:v>
                </c:pt>
                <c:pt idx="318">
                  <c:v>40.233609199523933</c:v>
                </c:pt>
                <c:pt idx="319">
                  <c:v>40.360301971435547</c:v>
                </c:pt>
                <c:pt idx="320">
                  <c:v>40.483916282653809</c:v>
                </c:pt>
                <c:pt idx="321">
                  <c:v>40.607305288314819</c:v>
                </c:pt>
                <c:pt idx="322">
                  <c:v>40.73218297958374</c:v>
                </c:pt>
                <c:pt idx="323">
                  <c:v>40.856178760528557</c:v>
                </c:pt>
                <c:pt idx="324">
                  <c:v>40.981338977813721</c:v>
                </c:pt>
                <c:pt idx="325">
                  <c:v>41.10694694519043</c:v>
                </c:pt>
                <c:pt idx="326">
                  <c:v>41.230749845504761</c:v>
                </c:pt>
                <c:pt idx="327">
                  <c:v>41.355867147445679</c:v>
                </c:pt>
                <c:pt idx="328">
                  <c:v>41.478028535842903</c:v>
                </c:pt>
                <c:pt idx="329">
                  <c:v>41.600825548171997</c:v>
                </c:pt>
                <c:pt idx="330">
                  <c:v>41.728118658065803</c:v>
                </c:pt>
                <c:pt idx="331">
                  <c:v>41.853843688964837</c:v>
                </c:pt>
                <c:pt idx="332">
                  <c:v>41.977169275283813</c:v>
                </c:pt>
                <c:pt idx="333">
                  <c:v>42.10036563873291</c:v>
                </c:pt>
                <c:pt idx="334">
                  <c:v>42.227634906768799</c:v>
                </c:pt>
                <c:pt idx="335">
                  <c:v>42.349794149398797</c:v>
                </c:pt>
                <c:pt idx="336">
                  <c:v>42.47285008430481</c:v>
                </c:pt>
                <c:pt idx="337">
                  <c:v>42.598412990570068</c:v>
                </c:pt>
                <c:pt idx="338">
                  <c:v>42.72314453125</c:v>
                </c:pt>
                <c:pt idx="339">
                  <c:v>42.84918999671936</c:v>
                </c:pt>
                <c:pt idx="340">
                  <c:v>42.976058721542358</c:v>
                </c:pt>
                <c:pt idx="341">
                  <c:v>43.099883317947388</c:v>
                </c:pt>
                <c:pt idx="342">
                  <c:v>43.226157188415527</c:v>
                </c:pt>
                <c:pt idx="343">
                  <c:v>43.349506855010993</c:v>
                </c:pt>
                <c:pt idx="344">
                  <c:v>43.473522186279297</c:v>
                </c:pt>
                <c:pt idx="345">
                  <c:v>43.601589441299438</c:v>
                </c:pt>
                <c:pt idx="346">
                  <c:v>43.725036144256592</c:v>
                </c:pt>
                <c:pt idx="347">
                  <c:v>43.847704887390137</c:v>
                </c:pt>
                <c:pt idx="348">
                  <c:v>43.971803665161133</c:v>
                </c:pt>
                <c:pt idx="349">
                  <c:v>44.096874237060547</c:v>
                </c:pt>
                <c:pt idx="350">
                  <c:v>44.222740888595581</c:v>
                </c:pt>
                <c:pt idx="351">
                  <c:v>44.347412824630737</c:v>
                </c:pt>
                <c:pt idx="352">
                  <c:v>44.486931324005127</c:v>
                </c:pt>
                <c:pt idx="353">
                  <c:v>44.608431816101067</c:v>
                </c:pt>
                <c:pt idx="354">
                  <c:v>44.734189033508301</c:v>
                </c:pt>
                <c:pt idx="355">
                  <c:v>44.858691215515137</c:v>
                </c:pt>
                <c:pt idx="356">
                  <c:v>44.98032021522522</c:v>
                </c:pt>
                <c:pt idx="357">
                  <c:v>45.10635781288147</c:v>
                </c:pt>
                <c:pt idx="358">
                  <c:v>45.229334831237793</c:v>
                </c:pt>
                <c:pt idx="359">
                  <c:v>45.353385210037231</c:v>
                </c:pt>
                <c:pt idx="360">
                  <c:v>45.476085662841797</c:v>
                </c:pt>
                <c:pt idx="361">
                  <c:v>45.598525047302253</c:v>
                </c:pt>
                <c:pt idx="362">
                  <c:v>45.722367525100708</c:v>
                </c:pt>
                <c:pt idx="363">
                  <c:v>45.846743583679199</c:v>
                </c:pt>
                <c:pt idx="364">
                  <c:v>45.973449945449829</c:v>
                </c:pt>
                <c:pt idx="365">
                  <c:v>46.111296653747559</c:v>
                </c:pt>
                <c:pt idx="366">
                  <c:v>46.237893104553223</c:v>
                </c:pt>
                <c:pt idx="367">
                  <c:v>46.36406683921814</c:v>
                </c:pt>
                <c:pt idx="368">
                  <c:v>46.484455823898323</c:v>
                </c:pt>
                <c:pt idx="369">
                  <c:v>46.608509302139282</c:v>
                </c:pt>
                <c:pt idx="370">
                  <c:v>46.734678983688347</c:v>
                </c:pt>
                <c:pt idx="371">
                  <c:v>46.856888294219971</c:v>
                </c:pt>
                <c:pt idx="372">
                  <c:v>46.981819868087769</c:v>
                </c:pt>
                <c:pt idx="373">
                  <c:v>47.108874082565308</c:v>
                </c:pt>
                <c:pt idx="374">
                  <c:v>47.234762191772461</c:v>
                </c:pt>
                <c:pt idx="375">
                  <c:v>47.361483335495002</c:v>
                </c:pt>
                <c:pt idx="376">
                  <c:v>47.481680631637573</c:v>
                </c:pt>
                <c:pt idx="377">
                  <c:v>47.607832670211792</c:v>
                </c:pt>
                <c:pt idx="378">
                  <c:v>47.731103181838989</c:v>
                </c:pt>
                <c:pt idx="379">
                  <c:v>47.859115362167358</c:v>
                </c:pt>
                <c:pt idx="380">
                  <c:v>47.98305344581604</c:v>
                </c:pt>
                <c:pt idx="381">
                  <c:v>48.108876705169678</c:v>
                </c:pt>
                <c:pt idx="382">
                  <c:v>48.236234188079827</c:v>
                </c:pt>
                <c:pt idx="383">
                  <c:v>48.359845638275146</c:v>
                </c:pt>
                <c:pt idx="384">
                  <c:v>48.485668659210212</c:v>
                </c:pt>
                <c:pt idx="385">
                  <c:v>48.609183311462402</c:v>
                </c:pt>
                <c:pt idx="386">
                  <c:v>48.733537673950202</c:v>
                </c:pt>
                <c:pt idx="387">
                  <c:v>48.859522104263313</c:v>
                </c:pt>
                <c:pt idx="388">
                  <c:v>48.977542161941528</c:v>
                </c:pt>
                <c:pt idx="389">
                  <c:v>49.106327772140503</c:v>
                </c:pt>
                <c:pt idx="390">
                  <c:v>49.232354402542107</c:v>
                </c:pt>
                <c:pt idx="391">
                  <c:v>49.353317022323608</c:v>
                </c:pt>
                <c:pt idx="392">
                  <c:v>49.479363918304443</c:v>
                </c:pt>
                <c:pt idx="393">
                  <c:v>49.600708723068237</c:v>
                </c:pt>
                <c:pt idx="394">
                  <c:v>49.724028825759888</c:v>
                </c:pt>
                <c:pt idx="395">
                  <c:v>49.846709489822388</c:v>
                </c:pt>
                <c:pt idx="396">
                  <c:v>49.973579406738281</c:v>
                </c:pt>
                <c:pt idx="397">
                  <c:v>50.098094463348389</c:v>
                </c:pt>
                <c:pt idx="398">
                  <c:v>50.235766410827637</c:v>
                </c:pt>
                <c:pt idx="399">
                  <c:v>50.359325408935547</c:v>
                </c:pt>
                <c:pt idx="400">
                  <c:v>50.483051061630249</c:v>
                </c:pt>
                <c:pt idx="401">
                  <c:v>50.611913919448853</c:v>
                </c:pt>
                <c:pt idx="402">
                  <c:v>50.734316825866699</c:v>
                </c:pt>
                <c:pt idx="403">
                  <c:v>50.859054803848267</c:v>
                </c:pt>
                <c:pt idx="404">
                  <c:v>50.982485055923462</c:v>
                </c:pt>
                <c:pt idx="405">
                  <c:v>51.105129718780518</c:v>
                </c:pt>
                <c:pt idx="406">
                  <c:v>51.229045391082757</c:v>
                </c:pt>
                <c:pt idx="407">
                  <c:v>51.353518962860107</c:v>
                </c:pt>
                <c:pt idx="408">
                  <c:v>51.476018667221069</c:v>
                </c:pt>
                <c:pt idx="409">
                  <c:v>51.599276542663567</c:v>
                </c:pt>
                <c:pt idx="410">
                  <c:v>51.722968816757202</c:v>
                </c:pt>
                <c:pt idx="411">
                  <c:v>51.848079442977912</c:v>
                </c:pt>
                <c:pt idx="412">
                  <c:v>51.98583722114563</c:v>
                </c:pt>
                <c:pt idx="413">
                  <c:v>52.111443996429443</c:v>
                </c:pt>
                <c:pt idx="414">
                  <c:v>52.238027811050422</c:v>
                </c:pt>
                <c:pt idx="415">
                  <c:v>52.358361482620239</c:v>
                </c:pt>
                <c:pt idx="416">
                  <c:v>52.483868360519409</c:v>
                </c:pt>
                <c:pt idx="417">
                  <c:v>52.606569290161133</c:v>
                </c:pt>
                <c:pt idx="418">
                  <c:v>52.737520456314087</c:v>
                </c:pt>
                <c:pt idx="419">
                  <c:v>52.860238313674927</c:v>
                </c:pt>
                <c:pt idx="420">
                  <c:v>52.985029935836792</c:v>
                </c:pt>
                <c:pt idx="421">
                  <c:v>53.109167814254761</c:v>
                </c:pt>
                <c:pt idx="422">
                  <c:v>53.232739925384521</c:v>
                </c:pt>
                <c:pt idx="423">
                  <c:v>53.355880260467529</c:v>
                </c:pt>
                <c:pt idx="424">
                  <c:v>53.480101108551032</c:v>
                </c:pt>
                <c:pt idx="425">
                  <c:v>53.603868007659912</c:v>
                </c:pt>
                <c:pt idx="426">
                  <c:v>53.729236841201782</c:v>
                </c:pt>
                <c:pt idx="427">
                  <c:v>53.855679512023933</c:v>
                </c:pt>
                <c:pt idx="428">
                  <c:v>53.978517293930047</c:v>
                </c:pt>
                <c:pt idx="429">
                  <c:v>54.102910280227661</c:v>
                </c:pt>
                <c:pt idx="430">
                  <c:v>54.22339653968811</c:v>
                </c:pt>
                <c:pt idx="431">
                  <c:v>54.362112998962402</c:v>
                </c:pt>
                <c:pt idx="432">
                  <c:v>54.485073089599609</c:v>
                </c:pt>
                <c:pt idx="433">
                  <c:v>54.611628293991089</c:v>
                </c:pt>
                <c:pt idx="434">
                  <c:v>54.735551595687873</c:v>
                </c:pt>
                <c:pt idx="435">
                  <c:v>54.859591722488403</c:v>
                </c:pt>
                <c:pt idx="436">
                  <c:v>54.98350715637207</c:v>
                </c:pt>
                <c:pt idx="437">
                  <c:v>55.104189157485962</c:v>
                </c:pt>
                <c:pt idx="438">
                  <c:v>55.230340480804443</c:v>
                </c:pt>
                <c:pt idx="439">
                  <c:v>55.354929685592651</c:v>
                </c:pt>
                <c:pt idx="440">
                  <c:v>55.479142904281623</c:v>
                </c:pt>
                <c:pt idx="441">
                  <c:v>55.604093313217163</c:v>
                </c:pt>
                <c:pt idx="442">
                  <c:v>55.728886604309082</c:v>
                </c:pt>
                <c:pt idx="443">
                  <c:v>55.852928638458252</c:v>
                </c:pt>
                <c:pt idx="444">
                  <c:v>55.975817918777473</c:v>
                </c:pt>
                <c:pt idx="445">
                  <c:v>56.097981214523323</c:v>
                </c:pt>
                <c:pt idx="446">
                  <c:v>56.221923351287842</c:v>
                </c:pt>
                <c:pt idx="447">
                  <c:v>56.361889600753777</c:v>
                </c:pt>
                <c:pt idx="448">
                  <c:v>56.486937761306763</c:v>
                </c:pt>
                <c:pt idx="449">
                  <c:v>56.609555244445801</c:v>
                </c:pt>
                <c:pt idx="450">
                  <c:v>56.73020339012146</c:v>
                </c:pt>
                <c:pt idx="451">
                  <c:v>56.85369348526001</c:v>
                </c:pt>
                <c:pt idx="452">
                  <c:v>56.97651219367981</c:v>
                </c:pt>
                <c:pt idx="453">
                  <c:v>57.100547313690193</c:v>
                </c:pt>
                <c:pt idx="454">
                  <c:v>57.227344989776611</c:v>
                </c:pt>
                <c:pt idx="455">
                  <c:v>57.3527672290802</c:v>
                </c:pt>
                <c:pt idx="456">
                  <c:v>57.476285457611077</c:v>
                </c:pt>
                <c:pt idx="457">
                  <c:v>57.604317426681519</c:v>
                </c:pt>
                <c:pt idx="458">
                  <c:v>57.728275299072273</c:v>
                </c:pt>
                <c:pt idx="459">
                  <c:v>57.850807905197136</c:v>
                </c:pt>
                <c:pt idx="460">
                  <c:v>57.976892948150628</c:v>
                </c:pt>
                <c:pt idx="461">
                  <c:v>58.099170923233032</c:v>
                </c:pt>
                <c:pt idx="462">
                  <c:v>58.224612712860107</c:v>
                </c:pt>
                <c:pt idx="463">
                  <c:v>58.348169803619378</c:v>
                </c:pt>
                <c:pt idx="464">
                  <c:v>58.472842454910278</c:v>
                </c:pt>
                <c:pt idx="465">
                  <c:v>58.599018573760993</c:v>
                </c:pt>
                <c:pt idx="466">
                  <c:v>58.723440647125237</c:v>
                </c:pt>
                <c:pt idx="467">
                  <c:v>58.847520351409912</c:v>
                </c:pt>
                <c:pt idx="468">
                  <c:v>58.987571001052864</c:v>
                </c:pt>
                <c:pt idx="469">
                  <c:v>59.111167430877693</c:v>
                </c:pt>
                <c:pt idx="470">
                  <c:v>59.235482931137078</c:v>
                </c:pt>
                <c:pt idx="471">
                  <c:v>59.357908487319953</c:v>
                </c:pt>
                <c:pt idx="472">
                  <c:v>59.482880592346191</c:v>
                </c:pt>
                <c:pt idx="473">
                  <c:v>59.608163833618157</c:v>
                </c:pt>
                <c:pt idx="474">
                  <c:v>59.731542587280273</c:v>
                </c:pt>
                <c:pt idx="475">
                  <c:v>59.857464790344238</c:v>
                </c:pt>
                <c:pt idx="476">
                  <c:v>59.981786251068122</c:v>
                </c:pt>
                <c:pt idx="477">
                  <c:v>60.109471797943122</c:v>
                </c:pt>
                <c:pt idx="478">
                  <c:v>60.231204032897949</c:v>
                </c:pt>
                <c:pt idx="479">
                  <c:v>60.355814933776863</c:v>
                </c:pt>
                <c:pt idx="480">
                  <c:v>60.48058819770813</c:v>
                </c:pt>
                <c:pt idx="481">
                  <c:v>60.604757785797119</c:v>
                </c:pt>
                <c:pt idx="482">
                  <c:v>60.730876922607422</c:v>
                </c:pt>
                <c:pt idx="483">
                  <c:v>60.856405019760132</c:v>
                </c:pt>
                <c:pt idx="484">
                  <c:v>60.98041820526123</c:v>
                </c:pt>
                <c:pt idx="485">
                  <c:v>61.104682445526123</c:v>
                </c:pt>
                <c:pt idx="486">
                  <c:v>61.227865934371948</c:v>
                </c:pt>
                <c:pt idx="487">
                  <c:v>61.351843118667603</c:v>
                </c:pt>
                <c:pt idx="488">
                  <c:v>61.474565029144287</c:v>
                </c:pt>
                <c:pt idx="489">
                  <c:v>61.601179599761963</c:v>
                </c:pt>
                <c:pt idx="490">
                  <c:v>61.737329483032227</c:v>
                </c:pt>
                <c:pt idx="491">
                  <c:v>61.862299203872681</c:v>
                </c:pt>
                <c:pt idx="492">
                  <c:v>61.983044624328613</c:v>
                </c:pt>
                <c:pt idx="493">
                  <c:v>62.106366872787483</c:v>
                </c:pt>
                <c:pt idx="494">
                  <c:v>62.228652954101563</c:v>
                </c:pt>
                <c:pt idx="495">
                  <c:v>62.352724075317383</c:v>
                </c:pt>
                <c:pt idx="496">
                  <c:v>62.476995944976807</c:v>
                </c:pt>
                <c:pt idx="497">
                  <c:v>62.601018667221069</c:v>
                </c:pt>
                <c:pt idx="498">
                  <c:v>62.726832389831543</c:v>
                </c:pt>
                <c:pt idx="499">
                  <c:v>62.847646474838257</c:v>
                </c:pt>
                <c:pt idx="500">
                  <c:v>62.974747896194458</c:v>
                </c:pt>
                <c:pt idx="501">
                  <c:v>63.096805095672607</c:v>
                </c:pt>
                <c:pt idx="502">
                  <c:v>63.224884748458862</c:v>
                </c:pt>
                <c:pt idx="503">
                  <c:v>63.347864151000977</c:v>
                </c:pt>
                <c:pt idx="504">
                  <c:v>63.48589015007019</c:v>
                </c:pt>
                <c:pt idx="505">
                  <c:v>63.607769966125488</c:v>
                </c:pt>
                <c:pt idx="506">
                  <c:v>63.732740879058838</c:v>
                </c:pt>
                <c:pt idx="507">
                  <c:v>63.85654091835022</c:v>
                </c:pt>
                <c:pt idx="508">
                  <c:v>63.981409549713128</c:v>
                </c:pt>
                <c:pt idx="509">
                  <c:v>64.105233192443848</c:v>
                </c:pt>
                <c:pt idx="510">
                  <c:v>64.229696273803711</c:v>
                </c:pt>
                <c:pt idx="511">
                  <c:v>64.354837894439697</c:v>
                </c:pt>
                <c:pt idx="512">
                  <c:v>64.476253509521484</c:v>
                </c:pt>
                <c:pt idx="513">
                  <c:v>64.599497318267822</c:v>
                </c:pt>
                <c:pt idx="514">
                  <c:v>64.725850582122803</c:v>
                </c:pt>
                <c:pt idx="515">
                  <c:v>64.858094930648804</c:v>
                </c:pt>
                <c:pt idx="516">
                  <c:v>64.985895395278931</c:v>
                </c:pt>
                <c:pt idx="517">
                  <c:v>65.111213684082031</c:v>
                </c:pt>
                <c:pt idx="518">
                  <c:v>65.237419605255127</c:v>
                </c:pt>
                <c:pt idx="519">
                  <c:v>65.360295295715332</c:v>
                </c:pt>
                <c:pt idx="520">
                  <c:v>65.485224485397339</c:v>
                </c:pt>
                <c:pt idx="521">
                  <c:v>65.609567165374756</c:v>
                </c:pt>
                <c:pt idx="522">
                  <c:v>65.735194206237793</c:v>
                </c:pt>
                <c:pt idx="523">
                  <c:v>65.858543157577515</c:v>
                </c:pt>
                <c:pt idx="524">
                  <c:v>65.980299472808838</c:v>
                </c:pt>
                <c:pt idx="525">
                  <c:v>66.105090141296387</c:v>
                </c:pt>
                <c:pt idx="526">
                  <c:v>66.229745626449585</c:v>
                </c:pt>
                <c:pt idx="527">
                  <c:v>66.355124473571777</c:v>
                </c:pt>
                <c:pt idx="528">
                  <c:v>66.478408575057983</c:v>
                </c:pt>
                <c:pt idx="529">
                  <c:v>66.603633403778076</c:v>
                </c:pt>
                <c:pt idx="530">
                  <c:v>66.726665019989014</c:v>
                </c:pt>
                <c:pt idx="531">
                  <c:v>66.852457761764526</c:v>
                </c:pt>
                <c:pt idx="532">
                  <c:v>66.977740049362183</c:v>
                </c:pt>
                <c:pt idx="533">
                  <c:v>67.101741790771484</c:v>
                </c:pt>
                <c:pt idx="534">
                  <c:v>67.224514245986938</c:v>
                </c:pt>
                <c:pt idx="535">
                  <c:v>67.346396207809448</c:v>
                </c:pt>
                <c:pt idx="536">
                  <c:v>67.473963737487793</c:v>
                </c:pt>
                <c:pt idx="537">
                  <c:v>67.610733509063721</c:v>
                </c:pt>
                <c:pt idx="538">
                  <c:v>67.736293315887451</c:v>
                </c:pt>
                <c:pt idx="539">
                  <c:v>67.860354423522949</c:v>
                </c:pt>
                <c:pt idx="540">
                  <c:v>67.988443613052368</c:v>
                </c:pt>
                <c:pt idx="541">
                  <c:v>68.109127521514893</c:v>
                </c:pt>
                <c:pt idx="542">
                  <c:v>68.224329710006714</c:v>
                </c:pt>
                <c:pt idx="543">
                  <c:v>68.347514390945435</c:v>
                </c:pt>
                <c:pt idx="544">
                  <c:v>68.484971284866333</c:v>
                </c:pt>
                <c:pt idx="545">
                  <c:v>68.613145351409912</c:v>
                </c:pt>
                <c:pt idx="546">
                  <c:v>68.737415075302124</c:v>
                </c:pt>
                <c:pt idx="547">
                  <c:v>68.858617544174194</c:v>
                </c:pt>
                <c:pt idx="548">
                  <c:v>68.98530912399292</c:v>
                </c:pt>
                <c:pt idx="549">
                  <c:v>69.112274885177612</c:v>
                </c:pt>
                <c:pt idx="550">
                  <c:v>69.232196569442749</c:v>
                </c:pt>
                <c:pt idx="551">
                  <c:v>69.360250234603882</c:v>
                </c:pt>
                <c:pt idx="552">
                  <c:v>69.483956813812256</c:v>
                </c:pt>
                <c:pt idx="553">
                  <c:v>69.605167150497437</c:v>
                </c:pt>
                <c:pt idx="554">
                  <c:v>69.73212456703186</c:v>
                </c:pt>
                <c:pt idx="555">
                  <c:v>69.85671854019165</c:v>
                </c:pt>
                <c:pt idx="556">
                  <c:v>69.980727672576904</c:v>
                </c:pt>
                <c:pt idx="557">
                  <c:v>70.10435152053833</c:v>
                </c:pt>
                <c:pt idx="558">
                  <c:v>70.229826211929321</c:v>
                </c:pt>
                <c:pt idx="559">
                  <c:v>70.354279756546021</c:v>
                </c:pt>
                <c:pt idx="560">
                  <c:v>70.479491472244263</c:v>
                </c:pt>
                <c:pt idx="561">
                  <c:v>70.604213237762451</c:v>
                </c:pt>
                <c:pt idx="562">
                  <c:v>70.727616548538208</c:v>
                </c:pt>
                <c:pt idx="563">
                  <c:v>70.850790739059448</c:v>
                </c:pt>
                <c:pt idx="564">
                  <c:v>70.976303100585938</c:v>
                </c:pt>
                <c:pt idx="565">
                  <c:v>71.104582548141479</c:v>
                </c:pt>
                <c:pt idx="566">
                  <c:v>71.227886438369751</c:v>
                </c:pt>
                <c:pt idx="567">
                  <c:v>71.349719047546387</c:v>
                </c:pt>
                <c:pt idx="568">
                  <c:v>71.473861455917358</c:v>
                </c:pt>
                <c:pt idx="569">
                  <c:v>71.598213672637939</c:v>
                </c:pt>
                <c:pt idx="570">
                  <c:v>71.722454786300659</c:v>
                </c:pt>
                <c:pt idx="571">
                  <c:v>71.847045183181763</c:v>
                </c:pt>
                <c:pt idx="572">
                  <c:v>71.986739873886108</c:v>
                </c:pt>
                <c:pt idx="573">
                  <c:v>72.109913349151611</c:v>
                </c:pt>
                <c:pt idx="574">
                  <c:v>72.233467102050781</c:v>
                </c:pt>
                <c:pt idx="575">
                  <c:v>72.359699726104736</c:v>
                </c:pt>
                <c:pt idx="576">
                  <c:v>72.481542587280273</c:v>
                </c:pt>
                <c:pt idx="577">
                  <c:v>72.604288101196289</c:v>
                </c:pt>
                <c:pt idx="578">
                  <c:v>72.732513189315796</c:v>
                </c:pt>
                <c:pt idx="579">
                  <c:v>72.854438304901123</c:v>
                </c:pt>
                <c:pt idx="580">
                  <c:v>72.982804298400879</c:v>
                </c:pt>
                <c:pt idx="581">
                  <c:v>73.10391092300415</c:v>
                </c:pt>
                <c:pt idx="582">
                  <c:v>73.228668928146362</c:v>
                </c:pt>
                <c:pt idx="583">
                  <c:v>73.355285882949829</c:v>
                </c:pt>
                <c:pt idx="584">
                  <c:v>73.477186918258667</c:v>
                </c:pt>
                <c:pt idx="585">
                  <c:v>73.601684808731079</c:v>
                </c:pt>
                <c:pt idx="586">
                  <c:v>73.724377393722534</c:v>
                </c:pt>
                <c:pt idx="587">
                  <c:v>73.848743438720703</c:v>
                </c:pt>
                <c:pt idx="588">
                  <c:v>73.975258111953735</c:v>
                </c:pt>
                <c:pt idx="589">
                  <c:v>74.110769033432007</c:v>
                </c:pt>
                <c:pt idx="590">
                  <c:v>74.222149848937988</c:v>
                </c:pt>
                <c:pt idx="591">
                  <c:v>74.349502325057983</c:v>
                </c:pt>
                <c:pt idx="592">
                  <c:v>74.474789142608643</c:v>
                </c:pt>
                <c:pt idx="593">
                  <c:v>74.599556684494019</c:v>
                </c:pt>
                <c:pt idx="594">
                  <c:v>74.727643966674805</c:v>
                </c:pt>
                <c:pt idx="595">
                  <c:v>74.850114822387695</c:v>
                </c:pt>
                <c:pt idx="596">
                  <c:v>74.974277973175049</c:v>
                </c:pt>
                <c:pt idx="597">
                  <c:v>75.098404407501221</c:v>
                </c:pt>
                <c:pt idx="598">
                  <c:v>75.224539995193481</c:v>
                </c:pt>
                <c:pt idx="599">
                  <c:v>75.362765550613403</c:v>
                </c:pt>
                <c:pt idx="600">
                  <c:v>75.486687898635864</c:v>
                </c:pt>
                <c:pt idx="601">
                  <c:v>75.609979152679443</c:v>
                </c:pt>
                <c:pt idx="602">
                  <c:v>75.735286712646484</c:v>
                </c:pt>
                <c:pt idx="603">
                  <c:v>75.86021089553833</c:v>
                </c:pt>
                <c:pt idx="604">
                  <c:v>75.985242605209351</c:v>
                </c:pt>
                <c:pt idx="605">
                  <c:v>76.111996650695801</c:v>
                </c:pt>
                <c:pt idx="606">
                  <c:v>76.222635984420776</c:v>
                </c:pt>
                <c:pt idx="607">
                  <c:v>76.362615346908569</c:v>
                </c:pt>
                <c:pt idx="608">
                  <c:v>76.488786220550537</c:v>
                </c:pt>
                <c:pt idx="609">
                  <c:v>76.611485004425049</c:v>
                </c:pt>
                <c:pt idx="610">
                  <c:v>76.730139970779419</c:v>
                </c:pt>
                <c:pt idx="611">
                  <c:v>76.856372356414795</c:v>
                </c:pt>
                <c:pt idx="612">
                  <c:v>76.979121446609497</c:v>
                </c:pt>
                <c:pt idx="613">
                  <c:v>77.106791496276855</c:v>
                </c:pt>
                <c:pt idx="614">
                  <c:v>77.229612350463867</c:v>
                </c:pt>
                <c:pt idx="615">
                  <c:v>77.355367183685303</c:v>
                </c:pt>
                <c:pt idx="616">
                  <c:v>77.476291656494141</c:v>
                </c:pt>
                <c:pt idx="617">
                  <c:v>77.60190486907959</c:v>
                </c:pt>
                <c:pt idx="618">
                  <c:v>77.725397348403931</c:v>
                </c:pt>
                <c:pt idx="619">
                  <c:v>77.849669694900513</c:v>
                </c:pt>
                <c:pt idx="620">
                  <c:v>77.973798751831055</c:v>
                </c:pt>
                <c:pt idx="621">
                  <c:v>78.096918106079102</c:v>
                </c:pt>
                <c:pt idx="622">
                  <c:v>78.236865043640137</c:v>
                </c:pt>
                <c:pt idx="623">
                  <c:v>78.362447261810303</c:v>
                </c:pt>
                <c:pt idx="624">
                  <c:v>78.485740900039673</c:v>
                </c:pt>
                <c:pt idx="625">
                  <c:v>78.609961032867432</c:v>
                </c:pt>
                <c:pt idx="626">
                  <c:v>78.734265327453613</c:v>
                </c:pt>
                <c:pt idx="627">
                  <c:v>78.85812520980835</c:v>
                </c:pt>
                <c:pt idx="628">
                  <c:v>78.978804111480713</c:v>
                </c:pt>
                <c:pt idx="629">
                  <c:v>79.104829072952271</c:v>
                </c:pt>
                <c:pt idx="630">
                  <c:v>79.227007627487183</c:v>
                </c:pt>
                <c:pt idx="631">
                  <c:v>79.352877140045166</c:v>
                </c:pt>
                <c:pt idx="632">
                  <c:v>79.475029945373535</c:v>
                </c:pt>
                <c:pt idx="633">
                  <c:v>79.600934743881226</c:v>
                </c:pt>
                <c:pt idx="634">
                  <c:v>79.724620819091797</c:v>
                </c:pt>
                <c:pt idx="635">
                  <c:v>79.864659309387207</c:v>
                </c:pt>
                <c:pt idx="636">
                  <c:v>79.986325979232788</c:v>
                </c:pt>
                <c:pt idx="637">
                  <c:v>80.108653783798218</c:v>
                </c:pt>
                <c:pt idx="638">
                  <c:v>80.232799291610718</c:v>
                </c:pt>
                <c:pt idx="639">
                  <c:v>80.358550548553467</c:v>
                </c:pt>
                <c:pt idx="640">
                  <c:v>80.482784271240234</c:v>
                </c:pt>
                <c:pt idx="641">
                  <c:v>80.607552766799927</c:v>
                </c:pt>
                <c:pt idx="642">
                  <c:v>80.731960773468018</c:v>
                </c:pt>
                <c:pt idx="643">
                  <c:v>80.856072902679443</c:v>
                </c:pt>
                <c:pt idx="644">
                  <c:v>80.976865291595459</c:v>
                </c:pt>
                <c:pt idx="645">
                  <c:v>81.102488279342651</c:v>
                </c:pt>
                <c:pt idx="646">
                  <c:v>81.22461199760437</c:v>
                </c:pt>
                <c:pt idx="647">
                  <c:v>81.351469278335571</c:v>
                </c:pt>
                <c:pt idx="648">
                  <c:v>81.474843740463257</c:v>
                </c:pt>
                <c:pt idx="649">
                  <c:v>81.599749565124512</c:v>
                </c:pt>
                <c:pt idx="650">
                  <c:v>81.724084854125977</c:v>
                </c:pt>
                <c:pt idx="651">
                  <c:v>81.847638607025146</c:v>
                </c:pt>
                <c:pt idx="652">
                  <c:v>81.984385251998901</c:v>
                </c:pt>
                <c:pt idx="653">
                  <c:v>82.11012077331543</c:v>
                </c:pt>
                <c:pt idx="654">
                  <c:v>82.233936071395874</c:v>
                </c:pt>
                <c:pt idx="655">
                  <c:v>82.35988450050354</c:v>
                </c:pt>
                <c:pt idx="656">
                  <c:v>82.480743646621704</c:v>
                </c:pt>
                <c:pt idx="657">
                  <c:v>82.606000661849976</c:v>
                </c:pt>
                <c:pt idx="658">
                  <c:v>82.730153322219849</c:v>
                </c:pt>
                <c:pt idx="659">
                  <c:v>82.852629899978638</c:v>
                </c:pt>
                <c:pt idx="660">
                  <c:v>82.974174022674561</c:v>
                </c:pt>
                <c:pt idx="661">
                  <c:v>83.101579904556274</c:v>
                </c:pt>
                <c:pt idx="662">
                  <c:v>83.22465443611145</c:v>
                </c:pt>
                <c:pt idx="663">
                  <c:v>83.350069522857666</c:v>
                </c:pt>
                <c:pt idx="664">
                  <c:v>83.473671197891235</c:v>
                </c:pt>
                <c:pt idx="665">
                  <c:v>83.596315145492554</c:v>
                </c:pt>
                <c:pt idx="666">
                  <c:v>83.723428964614868</c:v>
                </c:pt>
                <c:pt idx="667">
                  <c:v>83.850375890731812</c:v>
                </c:pt>
                <c:pt idx="668">
                  <c:v>83.970562934875488</c:v>
                </c:pt>
                <c:pt idx="669">
                  <c:v>84.097792625427246</c:v>
                </c:pt>
                <c:pt idx="670">
                  <c:v>84.221994876861572</c:v>
                </c:pt>
                <c:pt idx="671">
                  <c:v>84.347916841506958</c:v>
                </c:pt>
                <c:pt idx="672">
                  <c:v>84.471519947052002</c:v>
                </c:pt>
                <c:pt idx="673">
                  <c:v>84.597992897033691</c:v>
                </c:pt>
                <c:pt idx="674">
                  <c:v>84.734613656997681</c:v>
                </c:pt>
                <c:pt idx="675">
                  <c:v>84.860055685043335</c:v>
                </c:pt>
                <c:pt idx="676">
                  <c:v>84.985403776168823</c:v>
                </c:pt>
                <c:pt idx="677">
                  <c:v>85.109295129776001</c:v>
                </c:pt>
                <c:pt idx="678">
                  <c:v>85.233118057250977</c:v>
                </c:pt>
                <c:pt idx="679">
                  <c:v>85.359182119369507</c:v>
                </c:pt>
                <c:pt idx="680">
                  <c:v>85.483072519302368</c:v>
                </c:pt>
                <c:pt idx="681">
                  <c:v>85.606774568557739</c:v>
                </c:pt>
                <c:pt idx="682">
                  <c:v>85.731632471084595</c:v>
                </c:pt>
                <c:pt idx="683">
                  <c:v>85.856645584106445</c:v>
                </c:pt>
                <c:pt idx="684">
                  <c:v>85.982852697372437</c:v>
                </c:pt>
                <c:pt idx="685">
                  <c:v>86.104542255401611</c:v>
                </c:pt>
                <c:pt idx="686">
                  <c:v>86.226140022277832</c:v>
                </c:pt>
                <c:pt idx="687">
                  <c:v>86.35445499420166</c:v>
                </c:pt>
                <c:pt idx="688">
                  <c:v>86.475337266921997</c:v>
                </c:pt>
                <c:pt idx="689">
                  <c:v>86.599416971206665</c:v>
                </c:pt>
                <c:pt idx="690">
                  <c:v>86.722695589065552</c:v>
                </c:pt>
                <c:pt idx="691">
                  <c:v>86.848435163497925</c:v>
                </c:pt>
                <c:pt idx="692">
                  <c:v>86.971463918685913</c:v>
                </c:pt>
                <c:pt idx="693">
                  <c:v>87.095883131027222</c:v>
                </c:pt>
                <c:pt idx="694">
                  <c:v>87.234927177429199</c:v>
                </c:pt>
                <c:pt idx="695">
                  <c:v>87.359717607498169</c:v>
                </c:pt>
                <c:pt idx="696">
                  <c:v>87.485027313232422</c:v>
                </c:pt>
                <c:pt idx="697">
                  <c:v>87.609891414642334</c:v>
                </c:pt>
                <c:pt idx="698">
                  <c:v>87.73333215713501</c:v>
                </c:pt>
                <c:pt idx="699">
                  <c:v>87.857374668121338</c:v>
                </c:pt>
                <c:pt idx="700">
                  <c:v>87.981378316879272</c:v>
                </c:pt>
                <c:pt idx="701">
                  <c:v>88.103718996047974</c:v>
                </c:pt>
                <c:pt idx="702">
                  <c:v>88.227566242218018</c:v>
                </c:pt>
                <c:pt idx="703">
                  <c:v>88.352461814880371</c:v>
                </c:pt>
                <c:pt idx="704">
                  <c:v>88.478052139282227</c:v>
                </c:pt>
                <c:pt idx="705">
                  <c:v>88.601402759552002</c:v>
                </c:pt>
                <c:pt idx="706">
                  <c:v>88.726819515228271</c:v>
                </c:pt>
                <c:pt idx="707">
                  <c:v>88.85132360458374</c:v>
                </c:pt>
                <c:pt idx="708">
                  <c:v>88.974046230316162</c:v>
                </c:pt>
                <c:pt idx="709">
                  <c:v>89.100859880447388</c:v>
                </c:pt>
                <c:pt idx="710">
                  <c:v>89.226757049560547</c:v>
                </c:pt>
                <c:pt idx="711">
                  <c:v>89.361529350280762</c:v>
                </c:pt>
                <c:pt idx="712">
                  <c:v>89.487434148788452</c:v>
                </c:pt>
                <c:pt idx="713">
                  <c:v>89.610053062438965</c:v>
                </c:pt>
                <c:pt idx="714">
                  <c:v>89.732760429382324</c:v>
                </c:pt>
                <c:pt idx="715">
                  <c:v>89.857919216156006</c:v>
                </c:pt>
                <c:pt idx="716">
                  <c:v>89.98424220085144</c:v>
                </c:pt>
                <c:pt idx="717">
                  <c:v>90.105541467666626</c:v>
                </c:pt>
                <c:pt idx="718">
                  <c:v>90.228363275527954</c:v>
                </c:pt>
                <c:pt idx="719">
                  <c:v>90.35202693939209</c:v>
                </c:pt>
                <c:pt idx="720">
                  <c:v>90.47662878036499</c:v>
                </c:pt>
                <c:pt idx="721">
                  <c:v>90.599639177322388</c:v>
                </c:pt>
                <c:pt idx="722">
                  <c:v>90.725470066070557</c:v>
                </c:pt>
                <c:pt idx="723">
                  <c:v>90.847652673721313</c:v>
                </c:pt>
                <c:pt idx="724">
                  <c:v>90.971811532974243</c:v>
                </c:pt>
                <c:pt idx="725">
                  <c:v>91.098664045333862</c:v>
                </c:pt>
                <c:pt idx="726">
                  <c:v>91.225452423095703</c:v>
                </c:pt>
                <c:pt idx="727">
                  <c:v>91.351149559020996</c:v>
                </c:pt>
                <c:pt idx="728">
                  <c:v>91.474617481231689</c:v>
                </c:pt>
                <c:pt idx="729">
                  <c:v>91.599861621856689</c:v>
                </c:pt>
                <c:pt idx="730">
                  <c:v>91.726367235183716</c:v>
                </c:pt>
                <c:pt idx="731">
                  <c:v>91.850105047225952</c:v>
                </c:pt>
                <c:pt idx="732">
                  <c:v>91.974373817443848</c:v>
                </c:pt>
                <c:pt idx="733">
                  <c:v>92.113520860671997</c:v>
                </c:pt>
                <c:pt idx="734">
                  <c:v>92.222460746765137</c:v>
                </c:pt>
                <c:pt idx="735">
                  <c:v>92.361856460571289</c:v>
                </c:pt>
                <c:pt idx="736">
                  <c:v>92.483817338943481</c:v>
                </c:pt>
                <c:pt idx="737">
                  <c:v>92.607265472412109</c:v>
                </c:pt>
                <c:pt idx="738">
                  <c:v>92.730620384216309</c:v>
                </c:pt>
                <c:pt idx="739">
                  <c:v>92.854118585586548</c:v>
                </c:pt>
                <c:pt idx="740">
                  <c:v>92.978639602661133</c:v>
                </c:pt>
                <c:pt idx="741">
                  <c:v>93.100733518600464</c:v>
                </c:pt>
                <c:pt idx="742">
                  <c:v>93.22594690322876</c:v>
                </c:pt>
                <c:pt idx="743">
                  <c:v>93.351523637771606</c:v>
                </c:pt>
                <c:pt idx="744">
                  <c:v>93.474532604217529</c:v>
                </c:pt>
                <c:pt idx="745">
                  <c:v>93.60233998298645</c:v>
                </c:pt>
                <c:pt idx="746">
                  <c:v>93.726063251495361</c:v>
                </c:pt>
                <c:pt idx="747">
                  <c:v>93.849861621856689</c:v>
                </c:pt>
                <c:pt idx="748">
                  <c:v>93.973769187927246</c:v>
                </c:pt>
                <c:pt idx="749">
                  <c:v>94.099311590194702</c:v>
                </c:pt>
                <c:pt idx="750">
                  <c:v>94.226827383041382</c:v>
                </c:pt>
                <c:pt idx="751">
                  <c:v>94.35066032409668</c:v>
                </c:pt>
                <c:pt idx="752">
                  <c:v>94.475096464157104</c:v>
                </c:pt>
                <c:pt idx="753">
                  <c:v>94.599884748458862</c:v>
                </c:pt>
                <c:pt idx="754">
                  <c:v>94.724558591842651</c:v>
                </c:pt>
                <c:pt idx="755">
                  <c:v>94.850217819213867</c:v>
                </c:pt>
                <c:pt idx="756">
                  <c:v>94.971751928329468</c:v>
                </c:pt>
                <c:pt idx="757">
                  <c:v>95.096816539764404</c:v>
                </c:pt>
                <c:pt idx="758">
                  <c:v>95.221904516220093</c:v>
                </c:pt>
                <c:pt idx="759">
                  <c:v>95.361663579940796</c:v>
                </c:pt>
                <c:pt idx="760">
                  <c:v>95.486797571182251</c:v>
                </c:pt>
                <c:pt idx="761">
                  <c:v>95.609627485275269</c:v>
                </c:pt>
                <c:pt idx="762">
                  <c:v>95.730131864547729</c:v>
                </c:pt>
                <c:pt idx="763">
                  <c:v>95.855003833770752</c:v>
                </c:pt>
                <c:pt idx="764">
                  <c:v>95.980114936828613</c:v>
                </c:pt>
                <c:pt idx="765">
                  <c:v>96.10405421257019</c:v>
                </c:pt>
                <c:pt idx="766">
                  <c:v>96.226132154464722</c:v>
                </c:pt>
                <c:pt idx="767">
                  <c:v>96.349635124206543</c:v>
                </c:pt>
                <c:pt idx="768">
                  <c:v>96.476392269134521</c:v>
                </c:pt>
                <c:pt idx="769">
                  <c:v>96.598678588867188</c:v>
                </c:pt>
                <c:pt idx="770">
                  <c:v>96.725656270980835</c:v>
                </c:pt>
                <c:pt idx="771">
                  <c:v>96.851326465606689</c:v>
                </c:pt>
                <c:pt idx="772">
                  <c:v>96.973296403884888</c:v>
                </c:pt>
                <c:pt idx="773">
                  <c:v>97.099303483963013</c:v>
                </c:pt>
                <c:pt idx="774">
                  <c:v>97.224853277206421</c:v>
                </c:pt>
                <c:pt idx="775">
                  <c:v>97.347469806671143</c:v>
                </c:pt>
                <c:pt idx="776">
                  <c:v>97.487829446792603</c:v>
                </c:pt>
                <c:pt idx="777">
                  <c:v>97.612029314041138</c:v>
                </c:pt>
                <c:pt idx="778">
                  <c:v>97.733958959579468</c:v>
                </c:pt>
                <c:pt idx="779">
                  <c:v>97.857378721237183</c:v>
                </c:pt>
                <c:pt idx="780">
                  <c:v>97.981262445449829</c:v>
                </c:pt>
                <c:pt idx="781">
                  <c:v>98.106094598770142</c:v>
                </c:pt>
                <c:pt idx="782">
                  <c:v>98.229899168014526</c:v>
                </c:pt>
                <c:pt idx="783">
                  <c:v>98.358398675918579</c:v>
                </c:pt>
                <c:pt idx="784">
                  <c:v>98.482819318771362</c:v>
                </c:pt>
                <c:pt idx="785">
                  <c:v>98.606941699981689</c:v>
                </c:pt>
                <c:pt idx="786">
                  <c:v>98.731647968292236</c:v>
                </c:pt>
                <c:pt idx="787">
                  <c:v>98.85442042350769</c:v>
                </c:pt>
                <c:pt idx="788">
                  <c:v>98.978908538818359</c:v>
                </c:pt>
                <c:pt idx="789">
                  <c:v>99.103151321411133</c:v>
                </c:pt>
                <c:pt idx="790">
                  <c:v>99.228990793228149</c:v>
                </c:pt>
                <c:pt idx="791">
                  <c:v>99.351815700531006</c:v>
                </c:pt>
                <c:pt idx="792">
                  <c:v>99.474911451339722</c:v>
                </c:pt>
                <c:pt idx="793">
                  <c:v>99.601171731948853</c:v>
                </c:pt>
                <c:pt idx="794">
                  <c:v>99.724112749099731</c:v>
                </c:pt>
                <c:pt idx="795">
                  <c:v>99.846453189849854</c:v>
                </c:pt>
                <c:pt idx="796">
                  <c:v>99.973071575164795</c:v>
                </c:pt>
                <c:pt idx="797">
                  <c:v>100.10072684288021</c:v>
                </c:pt>
                <c:pt idx="798">
                  <c:v>100.22650051116941</c:v>
                </c:pt>
                <c:pt idx="799">
                  <c:v>100.3467831611633</c:v>
                </c:pt>
                <c:pt idx="800">
                  <c:v>100.4776713848114</c:v>
                </c:pt>
                <c:pt idx="801">
                  <c:v>100.61023592948909</c:v>
                </c:pt>
                <c:pt idx="802">
                  <c:v>100.7349555492401</c:v>
                </c:pt>
                <c:pt idx="803">
                  <c:v>100.8595924377441</c:v>
                </c:pt>
                <c:pt idx="804">
                  <c:v>100.98298406600949</c:v>
                </c:pt>
                <c:pt idx="805">
                  <c:v>101.10654139518741</c:v>
                </c:pt>
                <c:pt idx="806">
                  <c:v>101.23079609870911</c:v>
                </c:pt>
                <c:pt idx="807">
                  <c:v>101.35778427124021</c:v>
                </c:pt>
                <c:pt idx="808">
                  <c:v>101.4809966087341</c:v>
                </c:pt>
                <c:pt idx="809">
                  <c:v>101.6023545265198</c:v>
                </c:pt>
                <c:pt idx="810">
                  <c:v>101.7279198169708</c:v>
                </c:pt>
                <c:pt idx="811">
                  <c:v>101.8512232303619</c:v>
                </c:pt>
                <c:pt idx="812">
                  <c:v>101.9750945568085</c:v>
                </c:pt>
                <c:pt idx="813">
                  <c:v>102.09919810295099</c:v>
                </c:pt>
                <c:pt idx="814">
                  <c:v>102.2243316173553</c:v>
                </c:pt>
                <c:pt idx="815">
                  <c:v>102.34749484062191</c:v>
                </c:pt>
                <c:pt idx="816">
                  <c:v>102.4730281829834</c:v>
                </c:pt>
                <c:pt idx="817">
                  <c:v>102.60064601898191</c:v>
                </c:pt>
                <c:pt idx="818">
                  <c:v>102.72393226623539</c:v>
                </c:pt>
                <c:pt idx="819">
                  <c:v>102.8502840995789</c:v>
                </c:pt>
                <c:pt idx="820">
                  <c:v>102.9726934432983</c:v>
                </c:pt>
                <c:pt idx="821">
                  <c:v>103.1115581989288</c:v>
                </c:pt>
                <c:pt idx="822">
                  <c:v>103.2352025508881</c:v>
                </c:pt>
                <c:pt idx="823">
                  <c:v>103.3605189323425</c:v>
                </c:pt>
                <c:pt idx="824">
                  <c:v>103.4834721088409</c:v>
                </c:pt>
                <c:pt idx="825">
                  <c:v>103.60513114929201</c:v>
                </c:pt>
                <c:pt idx="826">
                  <c:v>103.7284414768219</c:v>
                </c:pt>
                <c:pt idx="827">
                  <c:v>103.8548984527588</c:v>
                </c:pt>
                <c:pt idx="828">
                  <c:v>103.9821701049805</c:v>
                </c:pt>
                <c:pt idx="829">
                  <c:v>104.102929353714</c:v>
                </c:pt>
                <c:pt idx="830">
                  <c:v>104.2285289764404</c:v>
                </c:pt>
                <c:pt idx="831">
                  <c:v>104.35420918464661</c:v>
                </c:pt>
                <c:pt idx="832">
                  <c:v>104.4802708625793</c:v>
                </c:pt>
                <c:pt idx="833">
                  <c:v>104.6034889221191</c:v>
                </c:pt>
                <c:pt idx="834">
                  <c:v>104.7269060611725</c:v>
                </c:pt>
                <c:pt idx="835">
                  <c:v>104.85367345809939</c:v>
                </c:pt>
                <c:pt idx="836">
                  <c:v>104.9779541492462</c:v>
                </c:pt>
                <c:pt idx="837">
                  <c:v>105.0990145206451</c:v>
                </c:pt>
                <c:pt idx="838">
                  <c:v>105.22549557685851</c:v>
                </c:pt>
                <c:pt idx="839">
                  <c:v>105.3509228229523</c:v>
                </c:pt>
                <c:pt idx="840">
                  <c:v>105.4740607738495</c:v>
                </c:pt>
                <c:pt idx="841">
                  <c:v>105.598571062088</c:v>
                </c:pt>
                <c:pt idx="842">
                  <c:v>105.7232871055603</c:v>
                </c:pt>
                <c:pt idx="843">
                  <c:v>105.8620059490204</c:v>
                </c:pt>
                <c:pt idx="844">
                  <c:v>105.9875831604004</c:v>
                </c:pt>
                <c:pt idx="845">
                  <c:v>106.1063125133514</c:v>
                </c:pt>
                <c:pt idx="846">
                  <c:v>106.23475170135499</c:v>
                </c:pt>
                <c:pt idx="847">
                  <c:v>106.3585121631622</c:v>
                </c:pt>
                <c:pt idx="848">
                  <c:v>106.4849643707275</c:v>
                </c:pt>
                <c:pt idx="849">
                  <c:v>106.60910749435421</c:v>
                </c:pt>
                <c:pt idx="850">
                  <c:v>106.73369431495669</c:v>
                </c:pt>
                <c:pt idx="851">
                  <c:v>106.8603782653809</c:v>
                </c:pt>
                <c:pt idx="852">
                  <c:v>106.9838206768036</c:v>
                </c:pt>
                <c:pt idx="853">
                  <c:v>107.1058080196381</c:v>
                </c:pt>
                <c:pt idx="854">
                  <c:v>107.2325296401978</c:v>
                </c:pt>
                <c:pt idx="855">
                  <c:v>107.35525012016301</c:v>
                </c:pt>
                <c:pt idx="856">
                  <c:v>107.4829502105713</c:v>
                </c:pt>
                <c:pt idx="857">
                  <c:v>107.60437297821041</c:v>
                </c:pt>
                <c:pt idx="858">
                  <c:v>107.72655510902401</c:v>
                </c:pt>
                <c:pt idx="859">
                  <c:v>107.85269951820371</c:v>
                </c:pt>
                <c:pt idx="860">
                  <c:v>107.97343778610229</c:v>
                </c:pt>
                <c:pt idx="861">
                  <c:v>108.0985298156738</c:v>
                </c:pt>
                <c:pt idx="862">
                  <c:v>108.222541809082</c:v>
                </c:pt>
                <c:pt idx="863">
                  <c:v>108.3612344264984</c:v>
                </c:pt>
                <c:pt idx="864">
                  <c:v>108.4859366416931</c:v>
                </c:pt>
                <c:pt idx="865">
                  <c:v>108.6082670688629</c:v>
                </c:pt>
                <c:pt idx="866">
                  <c:v>108.73278784751891</c:v>
                </c:pt>
                <c:pt idx="867">
                  <c:v>108.8600280284882</c:v>
                </c:pt>
                <c:pt idx="868">
                  <c:v>108.98583126068119</c:v>
                </c:pt>
                <c:pt idx="869">
                  <c:v>109.1078987121582</c:v>
                </c:pt>
                <c:pt idx="870">
                  <c:v>109.2313442230225</c:v>
                </c:pt>
                <c:pt idx="871">
                  <c:v>109.35558700561521</c:v>
                </c:pt>
                <c:pt idx="872">
                  <c:v>109.4770109653473</c:v>
                </c:pt>
                <c:pt idx="873">
                  <c:v>109.6015522480011</c:v>
                </c:pt>
                <c:pt idx="874">
                  <c:v>109.72547030448909</c:v>
                </c:pt>
                <c:pt idx="875">
                  <c:v>109.8481240272522</c:v>
                </c:pt>
                <c:pt idx="876">
                  <c:v>109.9884076118469</c:v>
                </c:pt>
                <c:pt idx="877">
                  <c:v>110.1129319667816</c:v>
                </c:pt>
                <c:pt idx="878">
                  <c:v>110.2352952957153</c:v>
                </c:pt>
                <c:pt idx="879">
                  <c:v>110.3611545562744</c:v>
                </c:pt>
                <c:pt idx="880">
                  <c:v>110.4835503101349</c:v>
                </c:pt>
                <c:pt idx="881">
                  <c:v>110.60790467262269</c:v>
                </c:pt>
                <c:pt idx="882">
                  <c:v>110.7327125072479</c:v>
                </c:pt>
                <c:pt idx="883">
                  <c:v>110.8578004837036</c:v>
                </c:pt>
                <c:pt idx="884">
                  <c:v>110.9831209182739</c:v>
                </c:pt>
                <c:pt idx="885">
                  <c:v>111.10429000854489</c:v>
                </c:pt>
                <c:pt idx="886">
                  <c:v>111.2278409004211</c:v>
                </c:pt>
                <c:pt idx="887">
                  <c:v>111.3521368503571</c:v>
                </c:pt>
                <c:pt idx="888">
                  <c:v>111.4760529994965</c:v>
                </c:pt>
                <c:pt idx="889">
                  <c:v>111.599746465683</c:v>
                </c:pt>
                <c:pt idx="890">
                  <c:v>111.723926782608</c:v>
                </c:pt>
                <c:pt idx="891">
                  <c:v>111.84979248046881</c:v>
                </c:pt>
                <c:pt idx="892">
                  <c:v>111.9736733436584</c:v>
                </c:pt>
                <c:pt idx="893">
                  <c:v>112.0978310108185</c:v>
                </c:pt>
                <c:pt idx="894">
                  <c:v>112.2257349491119</c:v>
                </c:pt>
                <c:pt idx="895">
                  <c:v>112.3515803813934</c:v>
                </c:pt>
                <c:pt idx="896">
                  <c:v>112.486781835556</c:v>
                </c:pt>
                <c:pt idx="897">
                  <c:v>112.59743189811709</c:v>
                </c:pt>
                <c:pt idx="898">
                  <c:v>112.7365996837616</c:v>
                </c:pt>
                <c:pt idx="899">
                  <c:v>112.8607151508331</c:v>
                </c:pt>
                <c:pt idx="900">
                  <c:v>112.98718810081481</c:v>
                </c:pt>
                <c:pt idx="901">
                  <c:v>113.1111662387848</c:v>
                </c:pt>
                <c:pt idx="902">
                  <c:v>113.2333509922028</c:v>
                </c:pt>
                <c:pt idx="903">
                  <c:v>113.360324382782</c:v>
                </c:pt>
                <c:pt idx="904">
                  <c:v>113.4842391014099</c:v>
                </c:pt>
                <c:pt idx="905">
                  <c:v>113.6048543453217</c:v>
                </c:pt>
                <c:pt idx="906">
                  <c:v>113.72905302047729</c:v>
                </c:pt>
                <c:pt idx="907">
                  <c:v>113.8525700569153</c:v>
                </c:pt>
                <c:pt idx="908">
                  <c:v>113.9754612445831</c:v>
                </c:pt>
                <c:pt idx="909">
                  <c:v>114.0996370315552</c:v>
                </c:pt>
                <c:pt idx="910">
                  <c:v>114.22550845146181</c:v>
                </c:pt>
                <c:pt idx="911">
                  <c:v>114.3508188724518</c:v>
                </c:pt>
                <c:pt idx="912">
                  <c:v>114.4731948375702</c:v>
                </c:pt>
                <c:pt idx="913">
                  <c:v>114.59838318824769</c:v>
                </c:pt>
                <c:pt idx="914">
                  <c:v>114.737366437912</c:v>
                </c:pt>
                <c:pt idx="915">
                  <c:v>114.86080098152161</c:v>
                </c:pt>
                <c:pt idx="916">
                  <c:v>114.98425364494319</c:v>
                </c:pt>
                <c:pt idx="917">
                  <c:v>115.1082785129547</c:v>
                </c:pt>
                <c:pt idx="918">
                  <c:v>115.23307013511661</c:v>
                </c:pt>
                <c:pt idx="919">
                  <c:v>115.3558075428009</c:v>
                </c:pt>
                <c:pt idx="920">
                  <c:v>115.4785876274109</c:v>
                </c:pt>
                <c:pt idx="921">
                  <c:v>115.6011111736298</c:v>
                </c:pt>
                <c:pt idx="922">
                  <c:v>115.7266373634338</c:v>
                </c:pt>
                <c:pt idx="923">
                  <c:v>115.8514404296875</c:v>
                </c:pt>
                <c:pt idx="924">
                  <c:v>115.9751884937286</c:v>
                </c:pt>
                <c:pt idx="925">
                  <c:v>116.10059952735899</c:v>
                </c:pt>
                <c:pt idx="926">
                  <c:v>116.22820115089419</c:v>
                </c:pt>
                <c:pt idx="927">
                  <c:v>116.34844255447391</c:v>
                </c:pt>
                <c:pt idx="928">
                  <c:v>116.4871010780334</c:v>
                </c:pt>
                <c:pt idx="929">
                  <c:v>116.6111860275269</c:v>
                </c:pt>
                <c:pt idx="930">
                  <c:v>116.7364287376404</c:v>
                </c:pt>
                <c:pt idx="931">
                  <c:v>116.85802221298221</c:v>
                </c:pt>
                <c:pt idx="932">
                  <c:v>116.9797863960266</c:v>
                </c:pt>
                <c:pt idx="933">
                  <c:v>117.1072332859039</c:v>
                </c:pt>
                <c:pt idx="934">
                  <c:v>117.2307479381561</c:v>
                </c:pt>
                <c:pt idx="935">
                  <c:v>117.356626033783</c:v>
                </c:pt>
                <c:pt idx="936">
                  <c:v>117.479820728302</c:v>
                </c:pt>
                <c:pt idx="937">
                  <c:v>117.6013112068176</c:v>
                </c:pt>
                <c:pt idx="938">
                  <c:v>117.7248854637146</c:v>
                </c:pt>
                <c:pt idx="939">
                  <c:v>117.8491003513336</c:v>
                </c:pt>
                <c:pt idx="940">
                  <c:v>117.9875404834747</c:v>
                </c:pt>
                <c:pt idx="941">
                  <c:v>118.1107220649719</c:v>
                </c:pt>
                <c:pt idx="942">
                  <c:v>118.23600959777831</c:v>
                </c:pt>
                <c:pt idx="943">
                  <c:v>118.35861659049991</c:v>
                </c:pt>
                <c:pt idx="944">
                  <c:v>118.48535132408141</c:v>
                </c:pt>
                <c:pt idx="945">
                  <c:v>118.61105799674991</c:v>
                </c:pt>
                <c:pt idx="946">
                  <c:v>118.7344512939453</c:v>
                </c:pt>
                <c:pt idx="947">
                  <c:v>118.8598010540009</c:v>
                </c:pt>
                <c:pt idx="948">
                  <c:v>118.98306441307069</c:v>
                </c:pt>
                <c:pt idx="949">
                  <c:v>119.1100614070892</c:v>
                </c:pt>
                <c:pt idx="950">
                  <c:v>119.2343544960022</c:v>
                </c:pt>
                <c:pt idx="951">
                  <c:v>119.36323881149291</c:v>
                </c:pt>
                <c:pt idx="952">
                  <c:v>119.48415017127989</c:v>
                </c:pt>
                <c:pt idx="953">
                  <c:v>119.60695862770081</c:v>
                </c:pt>
                <c:pt idx="954">
                  <c:v>119.7302963733673</c:v>
                </c:pt>
                <c:pt idx="955">
                  <c:v>119.8559303283691</c:v>
                </c:pt>
                <c:pt idx="956">
                  <c:v>119.979095697403</c:v>
                </c:pt>
                <c:pt idx="957">
                  <c:v>120.1024796962738</c:v>
                </c:pt>
                <c:pt idx="958">
                  <c:v>120.2284562587738</c:v>
                </c:pt>
                <c:pt idx="959">
                  <c:v>120.3548829555511</c:v>
                </c:pt>
                <c:pt idx="960">
                  <c:v>120.4790441989899</c:v>
                </c:pt>
                <c:pt idx="961">
                  <c:v>120.6023032665253</c:v>
                </c:pt>
                <c:pt idx="962">
                  <c:v>120.7268242835999</c:v>
                </c:pt>
                <c:pt idx="963">
                  <c:v>120.8507878780365</c:v>
                </c:pt>
                <c:pt idx="964">
                  <c:v>120.9722397327423</c:v>
                </c:pt>
                <c:pt idx="965">
                  <c:v>121.09793615341189</c:v>
                </c:pt>
                <c:pt idx="966">
                  <c:v>121.2369482517242</c:v>
                </c:pt>
                <c:pt idx="967">
                  <c:v>121.36002469062809</c:v>
                </c:pt>
                <c:pt idx="968">
                  <c:v>121.4864230155945</c:v>
                </c:pt>
                <c:pt idx="969">
                  <c:v>121.61216735839839</c:v>
                </c:pt>
                <c:pt idx="970">
                  <c:v>121.73711180686951</c:v>
                </c:pt>
                <c:pt idx="971">
                  <c:v>121.86262011528019</c:v>
                </c:pt>
                <c:pt idx="972">
                  <c:v>121.9858682155609</c:v>
                </c:pt>
                <c:pt idx="973">
                  <c:v>122.10836935043331</c:v>
                </c:pt>
                <c:pt idx="974">
                  <c:v>122.2320799827576</c:v>
                </c:pt>
                <c:pt idx="975">
                  <c:v>122.3580524921417</c:v>
                </c:pt>
                <c:pt idx="976">
                  <c:v>122.4811367988586</c:v>
                </c:pt>
                <c:pt idx="977">
                  <c:v>122.6030144691467</c:v>
                </c:pt>
                <c:pt idx="978">
                  <c:v>122.72533631324769</c:v>
                </c:pt>
                <c:pt idx="979">
                  <c:v>122.8508665561676</c:v>
                </c:pt>
                <c:pt idx="980">
                  <c:v>122.9745185375214</c:v>
                </c:pt>
                <c:pt idx="981">
                  <c:v>123.09966945648191</c:v>
                </c:pt>
                <c:pt idx="982">
                  <c:v>123.2395551204681</c:v>
                </c:pt>
                <c:pt idx="983">
                  <c:v>123.3616170883179</c:v>
                </c:pt>
                <c:pt idx="984">
                  <c:v>123.4842357635498</c:v>
                </c:pt>
                <c:pt idx="985">
                  <c:v>123.60877323150631</c:v>
                </c:pt>
                <c:pt idx="986">
                  <c:v>123.7323317527771</c:v>
                </c:pt>
                <c:pt idx="987">
                  <c:v>123.8575489521027</c:v>
                </c:pt>
                <c:pt idx="988">
                  <c:v>123.9832401275635</c:v>
                </c:pt>
                <c:pt idx="989">
                  <c:v>124.1043493747711</c:v>
                </c:pt>
                <c:pt idx="990">
                  <c:v>124.2298338413239</c:v>
                </c:pt>
                <c:pt idx="991">
                  <c:v>124.35346174240109</c:v>
                </c:pt>
                <c:pt idx="992">
                  <c:v>124.4730143547058</c:v>
                </c:pt>
                <c:pt idx="993">
                  <c:v>124.5982568264008</c:v>
                </c:pt>
                <c:pt idx="994">
                  <c:v>124.7227704524994</c:v>
                </c:pt>
                <c:pt idx="995">
                  <c:v>124.8490653038025</c:v>
                </c:pt>
                <c:pt idx="996">
                  <c:v>124.98705053329471</c:v>
                </c:pt>
                <c:pt idx="997">
                  <c:v>125.0986530780792</c:v>
                </c:pt>
                <c:pt idx="998">
                  <c:v>125.235119342804</c:v>
                </c:pt>
                <c:pt idx="999">
                  <c:v>125.361850976944</c:v>
                </c:pt>
                <c:pt idx="1000">
                  <c:v>125.48556399345399</c:v>
                </c:pt>
                <c:pt idx="1001">
                  <c:v>125.6099050045013</c:v>
                </c:pt>
                <c:pt idx="1002">
                  <c:v>125.734278678894</c:v>
                </c:pt>
                <c:pt idx="1003">
                  <c:v>125.8581688404083</c:v>
                </c:pt>
                <c:pt idx="1004">
                  <c:v>125.9864249229431</c:v>
                </c:pt>
                <c:pt idx="1005">
                  <c:v>126.1102135181427</c:v>
                </c:pt>
                <c:pt idx="1006">
                  <c:v>126.23138117790219</c:v>
                </c:pt>
                <c:pt idx="1007">
                  <c:v>126.3551247119904</c:v>
                </c:pt>
                <c:pt idx="1008">
                  <c:v>126.4828143119812</c:v>
                </c:pt>
                <c:pt idx="1009">
                  <c:v>126.6037800312042</c:v>
                </c:pt>
                <c:pt idx="1010">
                  <c:v>126.7306108474731</c:v>
                </c:pt>
                <c:pt idx="1011">
                  <c:v>126.85474896430971</c:v>
                </c:pt>
                <c:pt idx="1012">
                  <c:v>126.9786972999573</c:v>
                </c:pt>
                <c:pt idx="1013">
                  <c:v>127.1032390594482</c:v>
                </c:pt>
                <c:pt idx="1014">
                  <c:v>127.2295069694519</c:v>
                </c:pt>
                <c:pt idx="1015">
                  <c:v>127.3540601730347</c:v>
                </c:pt>
                <c:pt idx="1016">
                  <c:v>127.47818160057069</c:v>
                </c:pt>
                <c:pt idx="1017">
                  <c:v>127.6010699272156</c:v>
                </c:pt>
                <c:pt idx="1018">
                  <c:v>127.72828412055971</c:v>
                </c:pt>
                <c:pt idx="1019">
                  <c:v>127.85239148139949</c:v>
                </c:pt>
                <c:pt idx="1020">
                  <c:v>127.97619867324831</c:v>
                </c:pt>
                <c:pt idx="1021">
                  <c:v>128.09925413131711</c:v>
                </c:pt>
                <c:pt idx="1022">
                  <c:v>128.22379183769229</c:v>
                </c:pt>
                <c:pt idx="1023">
                  <c:v>128.35065889358521</c:v>
                </c:pt>
                <c:pt idx="1024">
                  <c:v>128.4717524051666</c:v>
                </c:pt>
                <c:pt idx="1025">
                  <c:v>128.61252903938291</c:v>
                </c:pt>
                <c:pt idx="1026">
                  <c:v>128.73803210258481</c:v>
                </c:pt>
                <c:pt idx="1027">
                  <c:v>128.85913324356079</c:v>
                </c:pt>
                <c:pt idx="1028">
                  <c:v>128.98290205001831</c:v>
                </c:pt>
                <c:pt idx="1029">
                  <c:v>129.1088559627533</c:v>
                </c:pt>
                <c:pt idx="1030">
                  <c:v>129.23199057579041</c:v>
                </c:pt>
                <c:pt idx="1031">
                  <c:v>129.35819363594061</c:v>
                </c:pt>
                <c:pt idx="1032">
                  <c:v>129.48197937011719</c:v>
                </c:pt>
                <c:pt idx="1033">
                  <c:v>129.60832977294919</c:v>
                </c:pt>
                <c:pt idx="1034">
                  <c:v>129.7294309139252</c:v>
                </c:pt>
                <c:pt idx="1035">
                  <c:v>129.85364699363711</c:v>
                </c:pt>
                <c:pt idx="1036">
                  <c:v>129.97625803947449</c:v>
                </c:pt>
                <c:pt idx="1037">
                  <c:v>130.10151505470279</c:v>
                </c:pt>
                <c:pt idx="1038">
                  <c:v>130.22622537612921</c:v>
                </c:pt>
                <c:pt idx="1039">
                  <c:v>130.35221266746521</c:v>
                </c:pt>
                <c:pt idx="1040">
                  <c:v>130.4769620895386</c:v>
                </c:pt>
                <c:pt idx="1041">
                  <c:v>130.59941792488101</c:v>
                </c:pt>
                <c:pt idx="1042">
                  <c:v>130.7241070270538</c:v>
                </c:pt>
                <c:pt idx="1043">
                  <c:v>130.84846115112299</c:v>
                </c:pt>
                <c:pt idx="1044">
                  <c:v>130.97391176223749</c:v>
                </c:pt>
                <c:pt idx="1045">
                  <c:v>131.11087465286249</c:v>
                </c:pt>
                <c:pt idx="1046">
                  <c:v>131.23604655265811</c:v>
                </c:pt>
                <c:pt idx="1047">
                  <c:v>131.34563302993769</c:v>
                </c:pt>
                <c:pt idx="1048">
                  <c:v>131.48568820953369</c:v>
                </c:pt>
                <c:pt idx="1049">
                  <c:v>131.60925221443179</c:v>
                </c:pt>
                <c:pt idx="1050">
                  <c:v>131.7332751750946</c:v>
                </c:pt>
                <c:pt idx="1051">
                  <c:v>131.86140131950381</c:v>
                </c:pt>
                <c:pt idx="1052">
                  <c:v>131.98831105232239</c:v>
                </c:pt>
                <c:pt idx="1053">
                  <c:v>132.1127276420593</c:v>
                </c:pt>
                <c:pt idx="1054">
                  <c:v>132.237056016922</c:v>
                </c:pt>
                <c:pt idx="1055">
                  <c:v>132.3587250709534</c:v>
                </c:pt>
                <c:pt idx="1056">
                  <c:v>132.48316025733951</c:v>
                </c:pt>
                <c:pt idx="1057">
                  <c:v>132.60883855819699</c:v>
                </c:pt>
                <c:pt idx="1058">
                  <c:v>132.72924757003781</c:v>
                </c:pt>
                <c:pt idx="1059">
                  <c:v>132.8550720214844</c:v>
                </c:pt>
                <c:pt idx="1060">
                  <c:v>132.98225069046021</c:v>
                </c:pt>
                <c:pt idx="1061">
                  <c:v>133.1037585735321</c:v>
                </c:pt>
                <c:pt idx="1062">
                  <c:v>133.2251019477844</c:v>
                </c:pt>
                <c:pt idx="1063">
                  <c:v>133.3501615524292</c:v>
                </c:pt>
                <c:pt idx="1064">
                  <c:v>133.47450852394101</c:v>
                </c:pt>
                <c:pt idx="1065">
                  <c:v>133.59839153289789</c:v>
                </c:pt>
                <c:pt idx="1066">
                  <c:v>133.72384786605829</c:v>
                </c:pt>
                <c:pt idx="1067">
                  <c:v>133.84916400909421</c:v>
                </c:pt>
                <c:pt idx="1068">
                  <c:v>133.97244644165039</c:v>
                </c:pt>
                <c:pt idx="1069">
                  <c:v>134.1121199131012</c:v>
                </c:pt>
                <c:pt idx="1070">
                  <c:v>134.23564028739929</c:v>
                </c:pt>
                <c:pt idx="1071">
                  <c:v>134.36588358879089</c:v>
                </c:pt>
                <c:pt idx="1072">
                  <c:v>134.4864950180054</c:v>
                </c:pt>
                <c:pt idx="1073">
                  <c:v>134.61088800430301</c:v>
                </c:pt>
                <c:pt idx="1074">
                  <c:v>134.7337090969086</c:v>
                </c:pt>
                <c:pt idx="1075">
                  <c:v>134.86121559143069</c:v>
                </c:pt>
                <c:pt idx="1076">
                  <c:v>134.9836657047272</c:v>
                </c:pt>
                <c:pt idx="1077">
                  <c:v>135.1111786365509</c:v>
                </c:pt>
                <c:pt idx="1078">
                  <c:v>135.2355580329895</c:v>
                </c:pt>
                <c:pt idx="1079">
                  <c:v>135.35844349861151</c:v>
                </c:pt>
                <c:pt idx="1080">
                  <c:v>135.48412084579471</c:v>
                </c:pt>
                <c:pt idx="1081">
                  <c:v>135.61002659797671</c:v>
                </c:pt>
                <c:pt idx="1082">
                  <c:v>135.734160900116</c:v>
                </c:pt>
                <c:pt idx="1083">
                  <c:v>135.8563175201416</c:v>
                </c:pt>
                <c:pt idx="1084">
                  <c:v>135.98335337638849</c:v>
                </c:pt>
                <c:pt idx="1085">
                  <c:v>136.10369205474851</c:v>
                </c:pt>
                <c:pt idx="1086">
                  <c:v>136.22827935218811</c:v>
                </c:pt>
                <c:pt idx="1087">
                  <c:v>136.35058689117429</c:v>
                </c:pt>
                <c:pt idx="1088">
                  <c:v>136.47527432441709</c:v>
                </c:pt>
                <c:pt idx="1089">
                  <c:v>136.6009476184845</c:v>
                </c:pt>
                <c:pt idx="1090">
                  <c:v>136.72437381744379</c:v>
                </c:pt>
                <c:pt idx="1091">
                  <c:v>136.84919309616089</c:v>
                </c:pt>
                <c:pt idx="1092">
                  <c:v>136.974484205246</c:v>
                </c:pt>
                <c:pt idx="1093">
                  <c:v>137.11165690422061</c:v>
                </c:pt>
                <c:pt idx="1094">
                  <c:v>137.23658752441409</c:v>
                </c:pt>
                <c:pt idx="1095">
                  <c:v>137.36191177368161</c:v>
                </c:pt>
                <c:pt idx="1096">
                  <c:v>137.48645758628851</c:v>
                </c:pt>
                <c:pt idx="1097">
                  <c:v>137.61340260505679</c:v>
                </c:pt>
                <c:pt idx="1098">
                  <c:v>137.7368669509888</c:v>
                </c:pt>
                <c:pt idx="1099">
                  <c:v>137.860999584198</c:v>
                </c:pt>
                <c:pt idx="1100">
                  <c:v>137.9856085777283</c:v>
                </c:pt>
                <c:pt idx="1101">
                  <c:v>138.11101484298709</c:v>
                </c:pt>
                <c:pt idx="1102">
                  <c:v>138.23399829864499</c:v>
                </c:pt>
                <c:pt idx="1103">
                  <c:v>138.3583855628967</c:v>
                </c:pt>
                <c:pt idx="1104">
                  <c:v>138.4846203327179</c:v>
                </c:pt>
                <c:pt idx="1105">
                  <c:v>138.60977721214289</c:v>
                </c:pt>
                <c:pt idx="1106">
                  <c:v>138.7334928512573</c:v>
                </c:pt>
                <c:pt idx="1107">
                  <c:v>138.85936760902399</c:v>
                </c:pt>
                <c:pt idx="1108">
                  <c:v>138.98428130149841</c:v>
                </c:pt>
                <c:pt idx="1109">
                  <c:v>139.10878562927249</c:v>
                </c:pt>
                <c:pt idx="1110">
                  <c:v>139.2324409484863</c:v>
                </c:pt>
                <c:pt idx="1111">
                  <c:v>139.35829257965091</c:v>
                </c:pt>
                <c:pt idx="1112">
                  <c:v>139.48388576507571</c:v>
                </c:pt>
                <c:pt idx="1113">
                  <c:v>139.60558176040649</c:v>
                </c:pt>
                <c:pt idx="1114">
                  <c:v>139.7286186218262</c:v>
                </c:pt>
                <c:pt idx="1115">
                  <c:v>139.8591454029083</c:v>
                </c:pt>
                <c:pt idx="1116">
                  <c:v>139.97503876686099</c:v>
                </c:pt>
                <c:pt idx="1117">
                  <c:v>140.10015416145319</c:v>
                </c:pt>
                <c:pt idx="1118">
                  <c:v>140.22288489341739</c:v>
                </c:pt>
                <c:pt idx="1119">
                  <c:v>140.3502604961395</c:v>
                </c:pt>
                <c:pt idx="1120">
                  <c:v>140.47212624549871</c:v>
                </c:pt>
                <c:pt idx="1121">
                  <c:v>140.59747052192691</c:v>
                </c:pt>
                <c:pt idx="1122">
                  <c:v>140.7370488643646</c:v>
                </c:pt>
                <c:pt idx="1123">
                  <c:v>140.8628485202789</c:v>
                </c:pt>
                <c:pt idx="1124">
                  <c:v>140.9885561466217</c:v>
                </c:pt>
                <c:pt idx="1125">
                  <c:v>141.1112775802612</c:v>
                </c:pt>
                <c:pt idx="1126">
                  <c:v>141.23544144630429</c:v>
                </c:pt>
                <c:pt idx="1127">
                  <c:v>141.3588361740112</c:v>
                </c:pt>
                <c:pt idx="1128">
                  <c:v>141.4832372665405</c:v>
                </c:pt>
                <c:pt idx="1129">
                  <c:v>141.6074986457825</c:v>
                </c:pt>
                <c:pt idx="1130">
                  <c:v>141.73015785217291</c:v>
                </c:pt>
                <c:pt idx="1131">
                  <c:v>141.8559613227844</c:v>
                </c:pt>
                <c:pt idx="1132">
                  <c:v>141.97459506988531</c:v>
                </c:pt>
                <c:pt idx="1133">
                  <c:v>142.10119533538821</c:v>
                </c:pt>
                <c:pt idx="1134">
                  <c:v>142.22420001029971</c:v>
                </c:pt>
                <c:pt idx="1135">
                  <c:v>142.3503053188324</c:v>
                </c:pt>
                <c:pt idx="1136">
                  <c:v>142.47358751297</c:v>
                </c:pt>
                <c:pt idx="1137">
                  <c:v>142.59771466255191</c:v>
                </c:pt>
                <c:pt idx="1138">
                  <c:v>142.73789429664609</c:v>
                </c:pt>
                <c:pt idx="1139">
                  <c:v>142.86222314834589</c:v>
                </c:pt>
                <c:pt idx="1140">
                  <c:v>142.98704242706299</c:v>
                </c:pt>
                <c:pt idx="1141">
                  <c:v>143.09725332260129</c:v>
                </c:pt>
                <c:pt idx="1142">
                  <c:v>143.2354443073273</c:v>
                </c:pt>
                <c:pt idx="1143">
                  <c:v>143.36047005653381</c:v>
                </c:pt>
                <c:pt idx="1144">
                  <c:v>143.48497533798221</c:v>
                </c:pt>
                <c:pt idx="1145">
                  <c:v>143.60781908035281</c:v>
                </c:pt>
                <c:pt idx="1146">
                  <c:v>143.73454165458679</c:v>
                </c:pt>
                <c:pt idx="1147">
                  <c:v>143.85519099235529</c:v>
                </c:pt>
                <c:pt idx="1148">
                  <c:v>143.98215055465701</c:v>
                </c:pt>
                <c:pt idx="1149">
                  <c:v>144.1045386791229</c:v>
                </c:pt>
                <c:pt idx="1150">
                  <c:v>144.2281014919281</c:v>
                </c:pt>
                <c:pt idx="1151">
                  <c:v>144.35185790061951</c:v>
                </c:pt>
                <c:pt idx="1152">
                  <c:v>144.47620868682861</c:v>
                </c:pt>
                <c:pt idx="1153">
                  <c:v>144.60064935684201</c:v>
                </c:pt>
                <c:pt idx="1154">
                  <c:v>144.72356772422791</c:v>
                </c:pt>
                <c:pt idx="1155">
                  <c:v>144.84968328475949</c:v>
                </c:pt>
                <c:pt idx="1156">
                  <c:v>144.9757125377655</c:v>
                </c:pt>
                <c:pt idx="1157">
                  <c:v>145.10157299041751</c:v>
                </c:pt>
                <c:pt idx="1158">
                  <c:v>145.22846412658691</c:v>
                </c:pt>
                <c:pt idx="1159">
                  <c:v>145.34813952445981</c:v>
                </c:pt>
                <c:pt idx="1160">
                  <c:v>145.4742999076843</c:v>
                </c:pt>
                <c:pt idx="1161">
                  <c:v>145.59771060943601</c:v>
                </c:pt>
                <c:pt idx="1162">
                  <c:v>145.72594547271731</c:v>
                </c:pt>
                <c:pt idx="1163">
                  <c:v>145.84761619567871</c:v>
                </c:pt>
                <c:pt idx="1164">
                  <c:v>145.97396945953369</c:v>
                </c:pt>
                <c:pt idx="1165">
                  <c:v>146.09827256202701</c:v>
                </c:pt>
                <c:pt idx="1166">
                  <c:v>146.22424244880679</c:v>
                </c:pt>
                <c:pt idx="1167">
                  <c:v>146.34799909591669</c:v>
                </c:pt>
                <c:pt idx="1168">
                  <c:v>146.48595452308649</c:v>
                </c:pt>
                <c:pt idx="1169">
                  <c:v>146.60941171646121</c:v>
                </c:pt>
                <c:pt idx="1170">
                  <c:v>146.7347922325134</c:v>
                </c:pt>
                <c:pt idx="1171">
                  <c:v>146.85890197753909</c:v>
                </c:pt>
                <c:pt idx="1172">
                  <c:v>146.98328185081479</c:v>
                </c:pt>
                <c:pt idx="1173">
                  <c:v>147.10890746116641</c:v>
                </c:pt>
                <c:pt idx="1174">
                  <c:v>147.23354125022891</c:v>
                </c:pt>
                <c:pt idx="1175">
                  <c:v>147.3574192523956</c:v>
                </c:pt>
                <c:pt idx="1176">
                  <c:v>147.4810383319855</c:v>
                </c:pt>
                <c:pt idx="1177">
                  <c:v>147.60755634307861</c:v>
                </c:pt>
                <c:pt idx="1178">
                  <c:v>147.73544764518741</c:v>
                </c:pt>
                <c:pt idx="1179">
                  <c:v>147.85641956329351</c:v>
                </c:pt>
                <c:pt idx="1180">
                  <c:v>147.98067545890811</c:v>
                </c:pt>
                <c:pt idx="1181">
                  <c:v>148.10729074478149</c:v>
                </c:pt>
                <c:pt idx="1182">
                  <c:v>148.23056697845459</c:v>
                </c:pt>
                <c:pt idx="1183">
                  <c:v>148.35538530349729</c:v>
                </c:pt>
                <c:pt idx="1184">
                  <c:v>148.47911643981931</c:v>
                </c:pt>
                <c:pt idx="1185">
                  <c:v>148.60459184646609</c:v>
                </c:pt>
                <c:pt idx="1186">
                  <c:v>148.72785377502441</c:v>
                </c:pt>
                <c:pt idx="1187">
                  <c:v>148.85124349594119</c:v>
                </c:pt>
                <c:pt idx="1188">
                  <c:v>148.97601318359381</c:v>
                </c:pt>
                <c:pt idx="1189">
                  <c:v>149.09861969947809</c:v>
                </c:pt>
                <c:pt idx="1190">
                  <c:v>149.22248387336731</c:v>
                </c:pt>
                <c:pt idx="1191">
                  <c:v>149.35920143127441</c:v>
                </c:pt>
                <c:pt idx="1192">
                  <c:v>149.4856264591217</c:v>
                </c:pt>
                <c:pt idx="1193">
                  <c:v>149.61138606071469</c:v>
                </c:pt>
                <c:pt idx="1194">
                  <c:v>149.73748207092291</c:v>
                </c:pt>
                <c:pt idx="1195">
                  <c:v>149.85908126831049</c:v>
                </c:pt>
                <c:pt idx="1196">
                  <c:v>149.986163854599</c:v>
                </c:pt>
                <c:pt idx="1197">
                  <c:v>150.10828161239621</c:v>
                </c:pt>
                <c:pt idx="1198">
                  <c:v>150.23271942138669</c:v>
                </c:pt>
                <c:pt idx="1199">
                  <c:v>150.3585858345032</c:v>
                </c:pt>
                <c:pt idx="1200">
                  <c:v>150.4826366901398</c:v>
                </c:pt>
                <c:pt idx="1201">
                  <c:v>150.6061007976532</c:v>
                </c:pt>
                <c:pt idx="1202">
                  <c:v>150.7314338684082</c:v>
                </c:pt>
                <c:pt idx="1203">
                  <c:v>150.85486221313479</c:v>
                </c:pt>
                <c:pt idx="1204">
                  <c:v>150.97811532020569</c:v>
                </c:pt>
                <c:pt idx="1205">
                  <c:v>151.1036026477814</c:v>
                </c:pt>
                <c:pt idx="1206">
                  <c:v>151.22846126556399</c:v>
                </c:pt>
                <c:pt idx="1207">
                  <c:v>151.3504490852356</c:v>
                </c:pt>
                <c:pt idx="1208">
                  <c:v>151.47676730155939</c:v>
                </c:pt>
                <c:pt idx="1209">
                  <c:v>151.59780406951899</c:v>
                </c:pt>
                <c:pt idx="1210">
                  <c:v>151.7366247177124</c:v>
                </c:pt>
                <c:pt idx="1211">
                  <c:v>151.84754419326779</c:v>
                </c:pt>
                <c:pt idx="1212">
                  <c:v>151.9746918678284</c:v>
                </c:pt>
                <c:pt idx="1213">
                  <c:v>152.09734010696411</c:v>
                </c:pt>
                <c:pt idx="1214">
                  <c:v>152.22056794166559</c:v>
                </c:pt>
                <c:pt idx="1215">
                  <c:v>152.3599936962128</c:v>
                </c:pt>
                <c:pt idx="1216">
                  <c:v>152.48449945449829</c:v>
                </c:pt>
                <c:pt idx="1217">
                  <c:v>152.60853552818301</c:v>
                </c:pt>
                <c:pt idx="1218">
                  <c:v>152.7353732585907</c:v>
                </c:pt>
                <c:pt idx="1219">
                  <c:v>152.85844993591309</c:v>
                </c:pt>
                <c:pt idx="1220">
                  <c:v>152.9832398891449</c:v>
                </c:pt>
                <c:pt idx="1221">
                  <c:v>153.10668897628781</c:v>
                </c:pt>
                <c:pt idx="1222">
                  <c:v>153.23115491867071</c:v>
                </c:pt>
                <c:pt idx="1223">
                  <c:v>153.3569898605347</c:v>
                </c:pt>
                <c:pt idx="1224">
                  <c:v>153.48224258422849</c:v>
                </c:pt>
                <c:pt idx="1225">
                  <c:v>153.6069347858429</c:v>
                </c:pt>
                <c:pt idx="1226">
                  <c:v>153.72936725616461</c:v>
                </c:pt>
                <c:pt idx="1227">
                  <c:v>153.85718321800229</c:v>
                </c:pt>
                <c:pt idx="1228">
                  <c:v>153.98106241226199</c:v>
                </c:pt>
                <c:pt idx="1229">
                  <c:v>154.10179352760309</c:v>
                </c:pt>
                <c:pt idx="1230">
                  <c:v>154.22619080543521</c:v>
                </c:pt>
                <c:pt idx="1231">
                  <c:v>154.35134863853449</c:v>
                </c:pt>
                <c:pt idx="1232">
                  <c:v>154.47443580627441</c:v>
                </c:pt>
                <c:pt idx="1233">
                  <c:v>154.59749984741211</c:v>
                </c:pt>
                <c:pt idx="1234">
                  <c:v>154.72355055809021</c:v>
                </c:pt>
                <c:pt idx="1235">
                  <c:v>154.84886646270749</c:v>
                </c:pt>
                <c:pt idx="1236">
                  <c:v>154.97322249412539</c:v>
                </c:pt>
                <c:pt idx="1237">
                  <c:v>155.09760999679571</c:v>
                </c:pt>
                <c:pt idx="1238">
                  <c:v>155.22406792640689</c:v>
                </c:pt>
                <c:pt idx="1239">
                  <c:v>155.36151123046881</c:v>
                </c:pt>
                <c:pt idx="1240">
                  <c:v>155.48544692993161</c:v>
                </c:pt>
                <c:pt idx="1241">
                  <c:v>155.60949540138239</c:v>
                </c:pt>
                <c:pt idx="1242">
                  <c:v>155.73171234130859</c:v>
                </c:pt>
                <c:pt idx="1243">
                  <c:v>155.85964250564581</c:v>
                </c:pt>
                <c:pt idx="1244">
                  <c:v>155.9824826717377</c:v>
                </c:pt>
                <c:pt idx="1245">
                  <c:v>156.10854196548459</c:v>
                </c:pt>
                <c:pt idx="1246">
                  <c:v>156.2311153411865</c:v>
                </c:pt>
                <c:pt idx="1247">
                  <c:v>156.35624837875369</c:v>
                </c:pt>
                <c:pt idx="1248">
                  <c:v>156.4796795845032</c:v>
                </c:pt>
                <c:pt idx="1249">
                  <c:v>156.60232329368591</c:v>
                </c:pt>
                <c:pt idx="1250">
                  <c:v>156.72752928733831</c:v>
                </c:pt>
                <c:pt idx="1251">
                  <c:v>156.8514609336853</c:v>
                </c:pt>
                <c:pt idx="1252">
                  <c:v>156.9775218963623</c:v>
                </c:pt>
                <c:pt idx="1253">
                  <c:v>157.10160970687869</c:v>
                </c:pt>
                <c:pt idx="1254">
                  <c:v>157.22634983062741</c:v>
                </c:pt>
                <c:pt idx="1255">
                  <c:v>157.3614444732666</c:v>
                </c:pt>
                <c:pt idx="1256">
                  <c:v>157.48523545265201</c:v>
                </c:pt>
                <c:pt idx="1257">
                  <c:v>157.60498380661011</c:v>
                </c:pt>
                <c:pt idx="1258">
                  <c:v>157.73159003257749</c:v>
                </c:pt>
                <c:pt idx="1259">
                  <c:v>157.85469794273379</c:v>
                </c:pt>
                <c:pt idx="1260">
                  <c:v>157.97922396659851</c:v>
                </c:pt>
                <c:pt idx="1261">
                  <c:v>158.10182785987851</c:v>
                </c:pt>
                <c:pt idx="1262">
                  <c:v>158.22643351554871</c:v>
                </c:pt>
                <c:pt idx="1263">
                  <c:v>158.35204219818121</c:v>
                </c:pt>
                <c:pt idx="1264">
                  <c:v>158.4752473831177</c:v>
                </c:pt>
                <c:pt idx="1265">
                  <c:v>158.6003437042236</c:v>
                </c:pt>
                <c:pt idx="1266">
                  <c:v>158.72427105903631</c:v>
                </c:pt>
                <c:pt idx="1267">
                  <c:v>158.850301027298</c:v>
                </c:pt>
                <c:pt idx="1268">
                  <c:v>158.975465297699</c:v>
                </c:pt>
                <c:pt idx="1269">
                  <c:v>159.1003563404083</c:v>
                </c:pt>
                <c:pt idx="1270">
                  <c:v>159.2249710559845</c:v>
                </c:pt>
                <c:pt idx="1271">
                  <c:v>159.34806632995611</c:v>
                </c:pt>
                <c:pt idx="1272">
                  <c:v>159.47279357910159</c:v>
                </c:pt>
                <c:pt idx="1273">
                  <c:v>159.61101603508001</c:v>
                </c:pt>
                <c:pt idx="1274">
                  <c:v>159.73613715171811</c:v>
                </c:pt>
                <c:pt idx="1275">
                  <c:v>159.86122131347659</c:v>
                </c:pt>
                <c:pt idx="1276">
                  <c:v>159.98781275749209</c:v>
                </c:pt>
                <c:pt idx="1277">
                  <c:v>160.1110596656799</c:v>
                </c:pt>
                <c:pt idx="1278">
                  <c:v>160.23623728752139</c:v>
                </c:pt>
                <c:pt idx="1279">
                  <c:v>160.3599419593811</c:v>
                </c:pt>
                <c:pt idx="1280">
                  <c:v>160.48215961456299</c:v>
                </c:pt>
                <c:pt idx="1281">
                  <c:v>160.6059920787811</c:v>
                </c:pt>
                <c:pt idx="1282">
                  <c:v>160.73264098167419</c:v>
                </c:pt>
                <c:pt idx="1283">
                  <c:v>160.85706472396851</c:v>
                </c:pt>
                <c:pt idx="1284">
                  <c:v>160.98318028450009</c:v>
                </c:pt>
                <c:pt idx="1285">
                  <c:v>161.10752463340759</c:v>
                </c:pt>
                <c:pt idx="1286">
                  <c:v>161.2326633930206</c:v>
                </c:pt>
                <c:pt idx="1287">
                  <c:v>161.35464787483221</c:v>
                </c:pt>
                <c:pt idx="1288">
                  <c:v>161.4810342788696</c:v>
                </c:pt>
                <c:pt idx="1289">
                  <c:v>161.60630393028259</c:v>
                </c:pt>
                <c:pt idx="1290">
                  <c:v>161.72912573814389</c:v>
                </c:pt>
                <c:pt idx="1291">
                  <c:v>161.85523986816409</c:v>
                </c:pt>
                <c:pt idx="1292">
                  <c:v>161.9785878658295</c:v>
                </c:pt>
                <c:pt idx="1293">
                  <c:v>162.1025593280792</c:v>
                </c:pt>
                <c:pt idx="1294">
                  <c:v>162.2258377075195</c:v>
                </c:pt>
                <c:pt idx="1295">
                  <c:v>162.35112237930301</c:v>
                </c:pt>
                <c:pt idx="1296">
                  <c:v>162.475635766983</c:v>
                </c:pt>
                <c:pt idx="1297">
                  <c:v>162.5974614620209</c:v>
                </c:pt>
                <c:pt idx="1298">
                  <c:v>162.73373317718509</c:v>
                </c:pt>
                <c:pt idx="1299">
                  <c:v>162.8577854633331</c:v>
                </c:pt>
                <c:pt idx="1300">
                  <c:v>162.9831192493439</c:v>
                </c:pt>
                <c:pt idx="1301">
                  <c:v>163.105304479599</c:v>
                </c:pt>
                <c:pt idx="1302">
                  <c:v>163.22950720787051</c:v>
                </c:pt>
                <c:pt idx="1303">
                  <c:v>163.355432510376</c:v>
                </c:pt>
                <c:pt idx="1304">
                  <c:v>163.4796187877655</c:v>
                </c:pt>
                <c:pt idx="1305">
                  <c:v>163.6011822223663</c:v>
                </c:pt>
                <c:pt idx="1306">
                  <c:v>163.73063707351679</c:v>
                </c:pt>
                <c:pt idx="1307">
                  <c:v>163.8526175022125</c:v>
                </c:pt>
                <c:pt idx="1308">
                  <c:v>163.97975325584409</c:v>
                </c:pt>
                <c:pt idx="1309">
                  <c:v>164.10414528846741</c:v>
                </c:pt>
                <c:pt idx="1310">
                  <c:v>164.22862386703491</c:v>
                </c:pt>
                <c:pt idx="1311">
                  <c:v>164.35353755950931</c:v>
                </c:pt>
                <c:pt idx="1312">
                  <c:v>164.47780513763431</c:v>
                </c:pt>
                <c:pt idx="1313">
                  <c:v>164.6023032665253</c:v>
                </c:pt>
                <c:pt idx="1314">
                  <c:v>164.72799587249759</c:v>
                </c:pt>
                <c:pt idx="1315">
                  <c:v>164.84931039810181</c:v>
                </c:pt>
                <c:pt idx="1316">
                  <c:v>164.9762251377106</c:v>
                </c:pt>
                <c:pt idx="1317">
                  <c:v>165.09952092170721</c:v>
                </c:pt>
                <c:pt idx="1318">
                  <c:v>165.22356295585629</c:v>
                </c:pt>
                <c:pt idx="1319">
                  <c:v>165.35182952880859</c:v>
                </c:pt>
                <c:pt idx="1320">
                  <c:v>165.4755189418793</c:v>
                </c:pt>
                <c:pt idx="1321">
                  <c:v>165.59911894798279</c:v>
                </c:pt>
                <c:pt idx="1322">
                  <c:v>165.7238590717316</c:v>
                </c:pt>
                <c:pt idx="1323">
                  <c:v>165.8612189292908</c:v>
                </c:pt>
                <c:pt idx="1324">
                  <c:v>165.9851682186127</c:v>
                </c:pt>
                <c:pt idx="1325">
                  <c:v>166.10811853408811</c:v>
                </c:pt>
                <c:pt idx="1326">
                  <c:v>166.23130679130551</c:v>
                </c:pt>
                <c:pt idx="1327">
                  <c:v>166.3565950393677</c:v>
                </c:pt>
                <c:pt idx="1328">
                  <c:v>166.48249888420099</c:v>
                </c:pt>
                <c:pt idx="1329">
                  <c:v>166.6064178943634</c:v>
                </c:pt>
                <c:pt idx="1330">
                  <c:v>166.73171520233149</c:v>
                </c:pt>
                <c:pt idx="1331">
                  <c:v>166.85567188262939</c:v>
                </c:pt>
                <c:pt idx="1332">
                  <c:v>166.98090696334839</c:v>
                </c:pt>
                <c:pt idx="1333">
                  <c:v>167.1041872501373</c:v>
                </c:pt>
                <c:pt idx="1334">
                  <c:v>167.22971534729001</c:v>
                </c:pt>
                <c:pt idx="1335">
                  <c:v>167.35558176040649</c:v>
                </c:pt>
                <c:pt idx="1336">
                  <c:v>167.48027729988101</c:v>
                </c:pt>
                <c:pt idx="1337">
                  <c:v>167.60548710823059</c:v>
                </c:pt>
                <c:pt idx="1338">
                  <c:v>167.73000836372381</c:v>
                </c:pt>
                <c:pt idx="1339">
                  <c:v>167.85563206672671</c:v>
                </c:pt>
                <c:pt idx="1340">
                  <c:v>167.98110771179199</c:v>
                </c:pt>
                <c:pt idx="1341">
                  <c:v>168.10941767692569</c:v>
                </c:pt>
                <c:pt idx="1342">
                  <c:v>168.2332036495209</c:v>
                </c:pt>
                <c:pt idx="1343">
                  <c:v>168.35900282859799</c:v>
                </c:pt>
                <c:pt idx="1344">
                  <c:v>168.4818320274353</c:v>
                </c:pt>
                <c:pt idx="1345">
                  <c:v>168.6067955493927</c:v>
                </c:pt>
                <c:pt idx="1346">
                  <c:v>168.73104166984561</c:v>
                </c:pt>
                <c:pt idx="1347">
                  <c:v>168.85125088691709</c:v>
                </c:pt>
                <c:pt idx="1348">
                  <c:v>168.9779996871948</c:v>
                </c:pt>
                <c:pt idx="1349">
                  <c:v>169.1031467914581</c:v>
                </c:pt>
                <c:pt idx="1350">
                  <c:v>169.22484803199771</c:v>
                </c:pt>
                <c:pt idx="1351">
                  <c:v>169.35090303421021</c:v>
                </c:pt>
                <c:pt idx="1352">
                  <c:v>169.47337055206299</c:v>
                </c:pt>
                <c:pt idx="1353">
                  <c:v>169.59809923172</c:v>
                </c:pt>
                <c:pt idx="1354">
                  <c:v>169.73789834976199</c:v>
                </c:pt>
                <c:pt idx="1355">
                  <c:v>169.85956001281741</c:v>
                </c:pt>
                <c:pt idx="1356">
                  <c:v>169.98551344871521</c:v>
                </c:pt>
                <c:pt idx="1357">
                  <c:v>170.10817670822141</c:v>
                </c:pt>
                <c:pt idx="1358">
                  <c:v>170.2330090999603</c:v>
                </c:pt>
                <c:pt idx="1359">
                  <c:v>170.35557413101199</c:v>
                </c:pt>
                <c:pt idx="1360">
                  <c:v>170.48012471199041</c:v>
                </c:pt>
                <c:pt idx="1361">
                  <c:v>170.60427904129031</c:v>
                </c:pt>
                <c:pt idx="1362">
                  <c:v>170.72711753845209</c:v>
                </c:pt>
                <c:pt idx="1363">
                  <c:v>170.85232853889471</c:v>
                </c:pt>
                <c:pt idx="1364">
                  <c:v>170.97623157501221</c:v>
                </c:pt>
                <c:pt idx="1365">
                  <c:v>171.10124588012701</c:v>
                </c:pt>
                <c:pt idx="1366">
                  <c:v>171.22820234298709</c:v>
                </c:pt>
                <c:pt idx="1367">
                  <c:v>171.36116290092471</c:v>
                </c:pt>
                <c:pt idx="1368">
                  <c:v>171.47290730476379</c:v>
                </c:pt>
                <c:pt idx="1369">
                  <c:v>171.6090886592865</c:v>
                </c:pt>
                <c:pt idx="1370">
                  <c:v>171.73384547233579</c:v>
                </c:pt>
                <c:pt idx="1371">
                  <c:v>171.85959982872009</c:v>
                </c:pt>
                <c:pt idx="1372">
                  <c:v>171.9809007644653</c:v>
                </c:pt>
                <c:pt idx="1373">
                  <c:v>172.106894493103</c:v>
                </c:pt>
                <c:pt idx="1374">
                  <c:v>172.23004269599909</c:v>
                </c:pt>
                <c:pt idx="1375">
                  <c:v>172.35562443733221</c:v>
                </c:pt>
                <c:pt idx="1376">
                  <c:v>172.4828181266785</c:v>
                </c:pt>
                <c:pt idx="1377">
                  <c:v>172.60453510284421</c:v>
                </c:pt>
                <c:pt idx="1378">
                  <c:v>172.730589389801</c:v>
                </c:pt>
                <c:pt idx="1379">
                  <c:v>172.85381555557251</c:v>
                </c:pt>
                <c:pt idx="1380">
                  <c:v>172.98046350479129</c:v>
                </c:pt>
                <c:pt idx="1381">
                  <c:v>173.10705018043521</c:v>
                </c:pt>
                <c:pt idx="1382">
                  <c:v>173.23083090782171</c:v>
                </c:pt>
                <c:pt idx="1383">
                  <c:v>173.35702157020569</c:v>
                </c:pt>
                <c:pt idx="1384">
                  <c:v>173.48263072967529</c:v>
                </c:pt>
                <c:pt idx="1385">
                  <c:v>173.60446572303769</c:v>
                </c:pt>
                <c:pt idx="1386">
                  <c:v>173.72508645057681</c:v>
                </c:pt>
                <c:pt idx="1387">
                  <c:v>173.85174608230591</c:v>
                </c:pt>
                <c:pt idx="1388">
                  <c:v>173.978107213974</c:v>
                </c:pt>
                <c:pt idx="1389">
                  <c:v>174.0989553928375</c:v>
                </c:pt>
                <c:pt idx="1390">
                  <c:v>174.22449660301211</c:v>
                </c:pt>
                <c:pt idx="1391">
                  <c:v>174.34712386131289</c:v>
                </c:pt>
                <c:pt idx="1392">
                  <c:v>174.4757239818573</c:v>
                </c:pt>
                <c:pt idx="1393">
                  <c:v>174.597373008728</c:v>
                </c:pt>
                <c:pt idx="1394">
                  <c:v>174.72434329986569</c:v>
                </c:pt>
                <c:pt idx="1395">
                  <c:v>174.8495512008667</c:v>
                </c:pt>
                <c:pt idx="1396">
                  <c:v>174.9871754646301</c:v>
                </c:pt>
                <c:pt idx="1397">
                  <c:v>175.1111843585968</c:v>
                </c:pt>
                <c:pt idx="1398">
                  <c:v>175.234988451004</c:v>
                </c:pt>
                <c:pt idx="1399">
                  <c:v>175.35917711257929</c:v>
                </c:pt>
                <c:pt idx="1400">
                  <c:v>175.48401260375979</c:v>
                </c:pt>
                <c:pt idx="1401">
                  <c:v>175.60861802101141</c:v>
                </c:pt>
                <c:pt idx="1402">
                  <c:v>175.72947669029239</c:v>
                </c:pt>
                <c:pt idx="1403">
                  <c:v>175.85494256019589</c:v>
                </c:pt>
                <c:pt idx="1404">
                  <c:v>175.97904849052429</c:v>
                </c:pt>
                <c:pt idx="1405">
                  <c:v>176.10383319854739</c:v>
                </c:pt>
                <c:pt idx="1406">
                  <c:v>176.22719502449041</c:v>
                </c:pt>
                <c:pt idx="1407">
                  <c:v>176.35241007804871</c:v>
                </c:pt>
                <c:pt idx="1408">
                  <c:v>176.4760570526123</c:v>
                </c:pt>
                <c:pt idx="1409">
                  <c:v>176.60062599182129</c:v>
                </c:pt>
                <c:pt idx="1410">
                  <c:v>176.72556591033941</c:v>
                </c:pt>
                <c:pt idx="1411">
                  <c:v>176.85133194923401</c:v>
                </c:pt>
                <c:pt idx="1412">
                  <c:v>176.974328994751</c:v>
                </c:pt>
                <c:pt idx="1413">
                  <c:v>177.0979611873627</c:v>
                </c:pt>
                <c:pt idx="1414">
                  <c:v>177.22310352325439</c:v>
                </c:pt>
                <c:pt idx="1415">
                  <c:v>177.34580516815191</c:v>
                </c:pt>
                <c:pt idx="1416">
                  <c:v>177.4850244522095</c:v>
                </c:pt>
                <c:pt idx="1417">
                  <c:v>177.60773992538449</c:v>
                </c:pt>
                <c:pt idx="1418">
                  <c:v>177.73429226875311</c:v>
                </c:pt>
                <c:pt idx="1419">
                  <c:v>177.8571381568909</c:v>
                </c:pt>
                <c:pt idx="1420">
                  <c:v>177.98106861114499</c:v>
                </c:pt>
                <c:pt idx="1421">
                  <c:v>178.10596752166751</c:v>
                </c:pt>
                <c:pt idx="1422">
                  <c:v>178.23078489303589</c:v>
                </c:pt>
                <c:pt idx="1423">
                  <c:v>178.3560440540314</c:v>
                </c:pt>
                <c:pt idx="1424">
                  <c:v>178.47917723655701</c:v>
                </c:pt>
                <c:pt idx="1425">
                  <c:v>178.60307025909421</c:v>
                </c:pt>
                <c:pt idx="1426">
                  <c:v>178.7258343696594</c:v>
                </c:pt>
                <c:pt idx="1427">
                  <c:v>178.8482103347778</c:v>
                </c:pt>
                <c:pt idx="1428">
                  <c:v>178.98739957809451</c:v>
                </c:pt>
                <c:pt idx="1429">
                  <c:v>179.10983538627619</c:v>
                </c:pt>
                <c:pt idx="1430">
                  <c:v>179.23422574996951</c:v>
                </c:pt>
                <c:pt idx="1431">
                  <c:v>179.34801197051999</c:v>
                </c:pt>
              </c:numCache>
            </c:numRef>
          </c:xVal>
          <c:yVal>
            <c:numRef>
              <c:f>'Robot Positions'!$H$2:$H$4000</c:f>
              <c:numCache>
                <c:formatCode>General</c:formatCode>
                <c:ptCount val="3999"/>
                <c:pt idx="0">
                  <c:v>15.151785546350821</c:v>
                </c:pt>
                <c:pt idx="1">
                  <c:v>15.42983500780846</c:v>
                </c:pt>
                <c:pt idx="2">
                  <c:v>15.77671013612775</c:v>
                </c:pt>
                <c:pt idx="3">
                  <c:v>16.40751704789287</c:v>
                </c:pt>
                <c:pt idx="4">
                  <c:v>17.117526754102069</c:v>
                </c:pt>
                <c:pt idx="5">
                  <c:v>16.648725683159739</c:v>
                </c:pt>
                <c:pt idx="6">
                  <c:v>15.266703121722321</c:v>
                </c:pt>
                <c:pt idx="7">
                  <c:v>13.452331047219641</c:v>
                </c:pt>
                <c:pt idx="8">
                  <c:v>12.8945810767658</c:v>
                </c:pt>
                <c:pt idx="9">
                  <c:v>8.2765549951445792</c:v>
                </c:pt>
                <c:pt idx="10">
                  <c:v>5.6448141239978611</c:v>
                </c:pt>
                <c:pt idx="11">
                  <c:v>4.7977837790639626</c:v>
                </c:pt>
                <c:pt idx="12">
                  <c:v>1.798343371041994</c:v>
                </c:pt>
                <c:pt idx="13">
                  <c:v>0.8099742415450919</c:v>
                </c:pt>
                <c:pt idx="14">
                  <c:v>-0.39636717933876747</c:v>
                </c:pt>
                <c:pt idx="15">
                  <c:v>-1.514695254910464</c:v>
                </c:pt>
                <c:pt idx="16">
                  <c:v>-3.4507391673787708</c:v>
                </c:pt>
                <c:pt idx="17">
                  <c:v>-3.8685203005675821</c:v>
                </c:pt>
                <c:pt idx="18">
                  <c:v>-3.5269007441949332</c:v>
                </c:pt>
                <c:pt idx="19">
                  <c:v>-4.9867741473699141</c:v>
                </c:pt>
                <c:pt idx="20">
                  <c:v>-4.6951079972500054</c:v>
                </c:pt>
                <c:pt idx="21">
                  <c:v>-3.8341445556509091</c:v>
                </c:pt>
                <c:pt idx="22">
                  <c:v>-2.4780558927282068</c:v>
                </c:pt>
                <c:pt idx="23">
                  <c:v>-1.3146632472027591</c:v>
                </c:pt>
                <c:pt idx="24">
                  <c:v>0.1207178943521114</c:v>
                </c:pt>
                <c:pt idx="25">
                  <c:v>1.5883457356911781</c:v>
                </c:pt>
                <c:pt idx="26">
                  <c:v>2.1122163173402271</c:v>
                </c:pt>
                <c:pt idx="27">
                  <c:v>0.94889887002420892</c:v>
                </c:pt>
                <c:pt idx="28">
                  <c:v>1.5724411419035109</c:v>
                </c:pt>
                <c:pt idx="29">
                  <c:v>-1.0325864376199829</c:v>
                </c:pt>
                <c:pt idx="30">
                  <c:v>-1.8912412139617061</c:v>
                </c:pt>
                <c:pt idx="31">
                  <c:v>-1.5225561788832349</c:v>
                </c:pt>
                <c:pt idx="32">
                  <c:v>-2.5763351275075759</c:v>
                </c:pt>
                <c:pt idx="33">
                  <c:v>-3.646953307506692</c:v>
                </c:pt>
                <c:pt idx="34">
                  <c:v>-4.24250563290164</c:v>
                </c:pt>
                <c:pt idx="35">
                  <c:v>-4.497238371651207</c:v>
                </c:pt>
                <c:pt idx="36">
                  <c:v>-4.2739226593664057</c:v>
                </c:pt>
                <c:pt idx="37">
                  <c:v>-2.8864369644897181</c:v>
                </c:pt>
                <c:pt idx="38">
                  <c:v>-2.934401495151576</c:v>
                </c:pt>
                <c:pt idx="39">
                  <c:v>-3.7294065948956931</c:v>
                </c:pt>
                <c:pt idx="40">
                  <c:v>-3.755562494604987</c:v>
                </c:pt>
                <c:pt idx="41">
                  <c:v>-2.5690710762745819</c:v>
                </c:pt>
                <c:pt idx="42">
                  <c:v>-1.420181337960287</c:v>
                </c:pt>
                <c:pt idx="43">
                  <c:v>-0.22453874173680791</c:v>
                </c:pt>
                <c:pt idx="44">
                  <c:v>0.39928849528291721</c:v>
                </c:pt>
                <c:pt idx="45">
                  <c:v>0.32594339892312968</c:v>
                </c:pt>
                <c:pt idx="46">
                  <c:v>-1.2489473670143241</c:v>
                </c:pt>
                <c:pt idx="47">
                  <c:v>-2.3232526987230808</c:v>
                </c:pt>
                <c:pt idx="48">
                  <c:v>-1.9224840137083281</c:v>
                </c:pt>
                <c:pt idx="49">
                  <c:v>-3.0803731280199709</c:v>
                </c:pt>
                <c:pt idx="50">
                  <c:v>-3.4563492561447049</c:v>
                </c:pt>
                <c:pt idx="51">
                  <c:v>-3.6847020971620168</c:v>
                </c:pt>
                <c:pt idx="52">
                  <c:v>-2.929835088025555</c:v>
                </c:pt>
                <c:pt idx="53">
                  <c:v>-3.213008948057563</c:v>
                </c:pt>
                <c:pt idx="54">
                  <c:v>-3.277575751392277</c:v>
                </c:pt>
                <c:pt idx="55">
                  <c:v>-2.8886527281846379</c:v>
                </c:pt>
                <c:pt idx="56">
                  <c:v>-2.5490798954451321</c:v>
                </c:pt>
                <c:pt idx="57">
                  <c:v>-2.71086090796824</c:v>
                </c:pt>
                <c:pt idx="58">
                  <c:v>-2.1941957189305872</c:v>
                </c:pt>
                <c:pt idx="59">
                  <c:v>-2.932116781583332</c:v>
                </c:pt>
                <c:pt idx="60">
                  <c:v>-2.9838998720461229</c:v>
                </c:pt>
                <c:pt idx="61">
                  <c:v>-2.5730344546991688</c:v>
                </c:pt>
                <c:pt idx="62">
                  <c:v>-1.51191497571071</c:v>
                </c:pt>
                <c:pt idx="63">
                  <c:v>-0.73567866285313244</c:v>
                </c:pt>
                <c:pt idx="64">
                  <c:v>-1.2029006517168881</c:v>
                </c:pt>
                <c:pt idx="65">
                  <c:v>-2.0016508292204089</c:v>
                </c:pt>
                <c:pt idx="66">
                  <c:v>-2.3630083569678959</c:v>
                </c:pt>
                <c:pt idx="67">
                  <c:v>-2.74615492121805</c:v>
                </c:pt>
                <c:pt idx="68">
                  <c:v>-1.920975218179336</c:v>
                </c:pt>
                <c:pt idx="69">
                  <c:v>-1.4732937818783109</c:v>
                </c:pt>
                <c:pt idx="70">
                  <c:v>-1.083345047546487</c:v>
                </c:pt>
                <c:pt idx="71">
                  <c:v>-1.289275456416817</c:v>
                </c:pt>
                <c:pt idx="72">
                  <c:v>-1.490303870019076</c:v>
                </c:pt>
                <c:pt idx="73">
                  <c:v>-1.028981852638609</c:v>
                </c:pt>
                <c:pt idx="74">
                  <c:v>-0.36985509276713913</c:v>
                </c:pt>
                <c:pt idx="75">
                  <c:v>-0.245627100090033</c:v>
                </c:pt>
                <c:pt idx="76">
                  <c:v>-0.21046219146344919</c:v>
                </c:pt>
                <c:pt idx="77">
                  <c:v>0.24490960718686949</c:v>
                </c:pt>
                <c:pt idx="78">
                  <c:v>0.15354722357561459</c:v>
                </c:pt>
                <c:pt idx="79">
                  <c:v>0.24362453485657909</c:v>
                </c:pt>
                <c:pt idx="80">
                  <c:v>0.75986582761733246</c:v>
                </c:pt>
                <c:pt idx="81">
                  <c:v>0.96477742543760314</c:v>
                </c:pt>
                <c:pt idx="82">
                  <c:v>1.11494502117398</c:v>
                </c:pt>
                <c:pt idx="83">
                  <c:v>0.95465521901273576</c:v>
                </c:pt>
                <c:pt idx="84">
                  <c:v>1.2194211390456791</c:v>
                </c:pt>
                <c:pt idx="85">
                  <c:v>1.177333984639475</c:v>
                </c:pt>
                <c:pt idx="86">
                  <c:v>2.3079740007938061</c:v>
                </c:pt>
                <c:pt idx="87">
                  <c:v>2.6360582787146138</c:v>
                </c:pt>
                <c:pt idx="88">
                  <c:v>2.1627997869219659</c:v>
                </c:pt>
                <c:pt idx="89">
                  <c:v>1.5832683169938659</c:v>
                </c:pt>
                <c:pt idx="90">
                  <c:v>2.2067539793101361</c:v>
                </c:pt>
                <c:pt idx="91">
                  <c:v>3.2748695652653912</c:v>
                </c:pt>
                <c:pt idx="92">
                  <c:v>3.8048209110952338</c:v>
                </c:pt>
                <c:pt idx="93">
                  <c:v>4.0168842539889624</c:v>
                </c:pt>
                <c:pt idx="94">
                  <c:v>3.929717192980434</c:v>
                </c:pt>
                <c:pt idx="95">
                  <c:v>3.0519252552245888</c:v>
                </c:pt>
                <c:pt idx="96">
                  <c:v>2.3659870631195901</c:v>
                </c:pt>
                <c:pt idx="97">
                  <c:v>2.8620506793590859</c:v>
                </c:pt>
                <c:pt idx="98">
                  <c:v>4.7572974339947223</c:v>
                </c:pt>
                <c:pt idx="99">
                  <c:v>5.9085536969091379</c:v>
                </c:pt>
                <c:pt idx="100">
                  <c:v>6.4660247011964316</c:v>
                </c:pt>
                <c:pt idx="101">
                  <c:v>7.0264722947015059</c:v>
                </c:pt>
                <c:pt idx="102">
                  <c:v>6.7959297260620133</c:v>
                </c:pt>
                <c:pt idx="103">
                  <c:v>8.2548044374547942</c:v>
                </c:pt>
                <c:pt idx="104">
                  <c:v>8.4057415520862975</c:v>
                </c:pt>
                <c:pt idx="105">
                  <c:v>7.0789134599769454</c:v>
                </c:pt>
                <c:pt idx="106">
                  <c:v>5.5224425776296471</c:v>
                </c:pt>
                <c:pt idx="107">
                  <c:v>4.5184295536225818</c:v>
                </c:pt>
                <c:pt idx="108">
                  <c:v>4.8568604531189123</c:v>
                </c:pt>
                <c:pt idx="109">
                  <c:v>4.8525872488654036</c:v>
                </c:pt>
                <c:pt idx="110">
                  <c:v>6.2814410137904417</c:v>
                </c:pt>
                <c:pt idx="111">
                  <c:v>6.6996911449413972</c:v>
                </c:pt>
                <c:pt idx="112">
                  <c:v>6.8589405238899701</c:v>
                </c:pt>
                <c:pt idx="113">
                  <c:v>7.2427263498464924</c:v>
                </c:pt>
                <c:pt idx="114">
                  <c:v>6.8630890445911916</c:v>
                </c:pt>
                <c:pt idx="115">
                  <c:v>6.2286631130076557</c:v>
                </c:pt>
                <c:pt idx="116">
                  <c:v>5.319912988531371</c:v>
                </c:pt>
                <c:pt idx="117">
                  <c:v>4.888179381274</c:v>
                </c:pt>
                <c:pt idx="118">
                  <c:v>5.1360042834767228</c:v>
                </c:pt>
                <c:pt idx="119">
                  <c:v>4.9804062100068904</c:v>
                </c:pt>
                <c:pt idx="120">
                  <c:v>5.7633237497232406</c:v>
                </c:pt>
                <c:pt idx="121">
                  <c:v>5.5642546135020723</c:v>
                </c:pt>
                <c:pt idx="122">
                  <c:v>4.413057228984627</c:v>
                </c:pt>
                <c:pt idx="123">
                  <c:v>2.982574315995123</c:v>
                </c:pt>
                <c:pt idx="124">
                  <c:v>1.557031843779271</c:v>
                </c:pt>
                <c:pt idx="125">
                  <c:v>2.580465919976461</c:v>
                </c:pt>
                <c:pt idx="126">
                  <c:v>3.6555632254011812</c:v>
                </c:pt>
                <c:pt idx="127">
                  <c:v>5.9225439940899207</c:v>
                </c:pt>
                <c:pt idx="128">
                  <c:v>8.4673742889067398</c:v>
                </c:pt>
                <c:pt idx="129">
                  <c:v>9.0445824397872912</c:v>
                </c:pt>
                <c:pt idx="130">
                  <c:v>9.1286114558239717</c:v>
                </c:pt>
                <c:pt idx="131">
                  <c:v>9.0139318615329103</c:v>
                </c:pt>
                <c:pt idx="132">
                  <c:v>7.4651264332682672</c:v>
                </c:pt>
                <c:pt idx="133">
                  <c:v>5.9264587861415521</c:v>
                </c:pt>
                <c:pt idx="134">
                  <c:v>5.8804314850752633</c:v>
                </c:pt>
                <c:pt idx="135">
                  <c:v>7.0430425753512216</c:v>
                </c:pt>
                <c:pt idx="136">
                  <c:v>6.331755824390882</c:v>
                </c:pt>
                <c:pt idx="137">
                  <c:v>5.6213185128068517</c:v>
                </c:pt>
                <c:pt idx="138">
                  <c:v>4.2446959088867118</c:v>
                </c:pt>
                <c:pt idx="139">
                  <c:v>3.1050984860677322</c:v>
                </c:pt>
                <c:pt idx="140">
                  <c:v>2.5117400870071829</c:v>
                </c:pt>
                <c:pt idx="141">
                  <c:v>3.205235663814392</c:v>
                </c:pt>
                <c:pt idx="142">
                  <c:v>2.906593774752253</c:v>
                </c:pt>
                <c:pt idx="143">
                  <c:v>3.1771538848365708</c:v>
                </c:pt>
                <c:pt idx="144">
                  <c:v>2.5291673086670698</c:v>
                </c:pt>
                <c:pt idx="145">
                  <c:v>2.3821618856809721</c:v>
                </c:pt>
                <c:pt idx="146">
                  <c:v>2.532462273395367</c:v>
                </c:pt>
                <c:pt idx="147">
                  <c:v>2.9861479203931371</c:v>
                </c:pt>
                <c:pt idx="148">
                  <c:v>3.243082105748158</c:v>
                </c:pt>
                <c:pt idx="149">
                  <c:v>3.0669266874402301</c:v>
                </c:pt>
                <c:pt idx="150">
                  <c:v>2.8386569178734362</c:v>
                </c:pt>
                <c:pt idx="151">
                  <c:v>2.0368401438018111</c:v>
                </c:pt>
                <c:pt idx="152">
                  <c:v>1.304999208995582</c:v>
                </c:pt>
                <c:pt idx="153">
                  <c:v>1.5885651998202659</c:v>
                </c:pt>
                <c:pt idx="154">
                  <c:v>1.27599152118438</c:v>
                </c:pt>
                <c:pt idx="155">
                  <c:v>1.365335126328574</c:v>
                </c:pt>
                <c:pt idx="156">
                  <c:v>1.1176088919285969</c:v>
                </c:pt>
                <c:pt idx="157">
                  <c:v>0.67732669857460337</c:v>
                </c:pt>
                <c:pt idx="158">
                  <c:v>0.28751763252731172</c:v>
                </c:pt>
                <c:pt idx="159">
                  <c:v>-4.3709186811980771E-2</c:v>
                </c:pt>
                <c:pt idx="160">
                  <c:v>-6.4177634339984024E-2</c:v>
                </c:pt>
                <c:pt idx="161">
                  <c:v>-0.26301156295733108</c:v>
                </c:pt>
                <c:pt idx="162">
                  <c:v>-0.88990695373860262</c:v>
                </c:pt>
                <c:pt idx="163">
                  <c:v>-0.96430037511063915</c:v>
                </c:pt>
                <c:pt idx="164">
                  <c:v>-1.217213559128794</c:v>
                </c:pt>
                <c:pt idx="165">
                  <c:v>-1.1680831534290519</c:v>
                </c:pt>
                <c:pt idx="166">
                  <c:v>-1.54438206935842</c:v>
                </c:pt>
                <c:pt idx="167">
                  <c:v>-2.3540700610694221</c:v>
                </c:pt>
                <c:pt idx="168">
                  <c:v>-2.8413089056476508</c:v>
                </c:pt>
                <c:pt idx="169">
                  <c:v>-2.544095735451009</c:v>
                </c:pt>
                <c:pt idx="170">
                  <c:v>-2.6682660315274802</c:v>
                </c:pt>
                <c:pt idx="171">
                  <c:v>-2.743333350515258</c:v>
                </c:pt>
                <c:pt idx="172">
                  <c:v>-2.4947246037353348</c:v>
                </c:pt>
                <c:pt idx="173">
                  <c:v>-2.929873605322058</c:v>
                </c:pt>
                <c:pt idx="174">
                  <c:v>-3.2946381300301648</c:v>
                </c:pt>
                <c:pt idx="175">
                  <c:v>-3.3760156502557952</c:v>
                </c:pt>
                <c:pt idx="176">
                  <c:v>-3.8901921506703161</c:v>
                </c:pt>
                <c:pt idx="177">
                  <c:v>-5.0658845086502424</c:v>
                </c:pt>
                <c:pt idx="178">
                  <c:v>-4.7285764131004271</c:v>
                </c:pt>
                <c:pt idx="179">
                  <c:v>-3.8489171192288718</c:v>
                </c:pt>
                <c:pt idx="180">
                  <c:v>-2.9067941288953141</c:v>
                </c:pt>
                <c:pt idx="181">
                  <c:v>-1.9092541460456689</c:v>
                </c:pt>
                <c:pt idx="182">
                  <c:v>-1.243574766104899</c:v>
                </c:pt>
                <c:pt idx="183">
                  <c:v>-1.7563479220172551</c:v>
                </c:pt>
                <c:pt idx="184">
                  <c:v>-3.050534172538534</c:v>
                </c:pt>
                <c:pt idx="185">
                  <c:v>-4.5707741436974354</c:v>
                </c:pt>
                <c:pt idx="186">
                  <c:v>-5.5402736932549317</c:v>
                </c:pt>
                <c:pt idx="187">
                  <c:v>-5.9839429456690709</c:v>
                </c:pt>
                <c:pt idx="188">
                  <c:v>-6.976741113120255</c:v>
                </c:pt>
                <c:pt idx="189">
                  <c:v>-7.8314807797356991</c:v>
                </c:pt>
                <c:pt idx="190">
                  <c:v>-6.9516365005448506</c:v>
                </c:pt>
                <c:pt idx="191">
                  <c:v>-5.4889269681980286</c:v>
                </c:pt>
                <c:pt idx="192">
                  <c:v>-4.3234884826206326</c:v>
                </c:pt>
                <c:pt idx="193">
                  <c:v>-4.5423072287057664</c:v>
                </c:pt>
                <c:pt idx="194">
                  <c:v>-4.7550745813598496</c:v>
                </c:pt>
                <c:pt idx="195">
                  <c:v>-6.8888311820596471</c:v>
                </c:pt>
                <c:pt idx="196">
                  <c:v>-7.5416844107559768</c:v>
                </c:pt>
                <c:pt idx="197">
                  <c:v>-8.1798721060190474</c:v>
                </c:pt>
                <c:pt idx="198">
                  <c:v>-8.7943554548819804</c:v>
                </c:pt>
                <c:pt idx="199">
                  <c:v>-8.1495926691374621</c:v>
                </c:pt>
                <c:pt idx="200">
                  <c:v>-7.7392472454304766</c:v>
                </c:pt>
                <c:pt idx="201">
                  <c:v>-7.0543504149982246</c:v>
                </c:pt>
                <c:pt idx="202">
                  <c:v>-5.700381510356209</c:v>
                </c:pt>
                <c:pt idx="203">
                  <c:v>-6.4598019430374896</c:v>
                </c:pt>
                <c:pt idx="204">
                  <c:v>-7.2323905058698301</c:v>
                </c:pt>
                <c:pt idx="205">
                  <c:v>-7.5481101100777437</c:v>
                </c:pt>
                <c:pt idx="206">
                  <c:v>-6.3991813701650813</c:v>
                </c:pt>
                <c:pt idx="207">
                  <c:v>-5.2019129012234089</c:v>
                </c:pt>
                <c:pt idx="208">
                  <c:v>-3.5486846257617231</c:v>
                </c:pt>
                <c:pt idx="209">
                  <c:v>-1.86760998046347</c:v>
                </c:pt>
                <c:pt idx="210">
                  <c:v>-0.93492262958613992</c:v>
                </c:pt>
                <c:pt idx="211">
                  <c:v>-1.2518944625314821</c:v>
                </c:pt>
                <c:pt idx="212">
                  <c:v>-1.3245436958731891</c:v>
                </c:pt>
                <c:pt idx="213">
                  <c:v>-0.42121629785989972</c:v>
                </c:pt>
                <c:pt idx="214">
                  <c:v>-1.2428266015044189</c:v>
                </c:pt>
                <c:pt idx="215">
                  <c:v>-1.584130216214902</c:v>
                </c:pt>
                <c:pt idx="216">
                  <c:v>-0.50323206253216313</c:v>
                </c:pt>
                <c:pt idx="217">
                  <c:v>-0.19464188994001569</c:v>
                </c:pt>
                <c:pt idx="218">
                  <c:v>-0.84685353053814083</c:v>
                </c:pt>
                <c:pt idx="219">
                  <c:v>-1.082122084092731</c:v>
                </c:pt>
                <c:pt idx="220">
                  <c:v>-1.33534623007597</c:v>
                </c:pt>
                <c:pt idx="221">
                  <c:v>-0.84936967914575234</c:v>
                </c:pt>
                <c:pt idx="222">
                  <c:v>-1.197121256700342</c:v>
                </c:pt>
                <c:pt idx="223">
                  <c:v>-1.5458053058071499</c:v>
                </c:pt>
                <c:pt idx="224">
                  <c:v>-1.7509815130210311</c:v>
                </c:pt>
                <c:pt idx="225">
                  <c:v>-2.6484847874041151</c:v>
                </c:pt>
                <c:pt idx="226">
                  <c:v>-2.731494211748426</c:v>
                </c:pt>
                <c:pt idx="227">
                  <c:v>-2.6744314203803872</c:v>
                </c:pt>
                <c:pt idx="228">
                  <c:v>-2.8460699806040282</c:v>
                </c:pt>
                <c:pt idx="229">
                  <c:v>-3.9567080440165801</c:v>
                </c:pt>
                <c:pt idx="230">
                  <c:v>-4.3801187896627169</c:v>
                </c:pt>
                <c:pt idx="231">
                  <c:v>-3.6164991179327761</c:v>
                </c:pt>
                <c:pt idx="232">
                  <c:v>-3.3963325873662029</c:v>
                </c:pt>
                <c:pt idx="233">
                  <c:v>-1.787577026596495</c:v>
                </c:pt>
                <c:pt idx="234">
                  <c:v>-1.427027326217186</c:v>
                </c:pt>
                <c:pt idx="235">
                  <c:v>-1.371286996053257</c:v>
                </c:pt>
                <c:pt idx="236">
                  <c:v>-1.139678337997466</c:v>
                </c:pt>
                <c:pt idx="237">
                  <c:v>-1.1861795361115099</c:v>
                </c:pt>
                <c:pt idx="238">
                  <c:v>-0.81302804643945592</c:v>
                </c:pt>
                <c:pt idx="239">
                  <c:v>-0.50152813848568201</c:v>
                </c:pt>
                <c:pt idx="240">
                  <c:v>-6.2679123445974483E-3</c:v>
                </c:pt>
                <c:pt idx="241">
                  <c:v>0.42648956602171489</c:v>
                </c:pt>
                <c:pt idx="242">
                  <c:v>0.5481684402088689</c:v>
                </c:pt>
                <c:pt idx="243">
                  <c:v>1.1122873039075221</c:v>
                </c:pt>
                <c:pt idx="244">
                  <c:v>1.601554426226812</c:v>
                </c:pt>
                <c:pt idx="245">
                  <c:v>1.7864792921652251</c:v>
                </c:pt>
                <c:pt idx="246">
                  <c:v>1.910120087717758</c:v>
                </c:pt>
                <c:pt idx="247">
                  <c:v>2.462120561114006</c:v>
                </c:pt>
                <c:pt idx="248">
                  <c:v>2.4618094542735491</c:v>
                </c:pt>
                <c:pt idx="249">
                  <c:v>3.3790397043333802</c:v>
                </c:pt>
                <c:pt idx="250">
                  <c:v>3.743504857493491</c:v>
                </c:pt>
                <c:pt idx="251">
                  <c:v>4.2866847063109219</c:v>
                </c:pt>
                <c:pt idx="252">
                  <c:v>4.0376182498034012</c:v>
                </c:pt>
                <c:pt idx="253">
                  <c:v>3.9632810702258041</c:v>
                </c:pt>
                <c:pt idx="254">
                  <c:v>4.8116586769895244</c:v>
                </c:pt>
                <c:pt idx="255">
                  <c:v>5.1180462258995476</c:v>
                </c:pt>
                <c:pt idx="256">
                  <c:v>5.8396883611652157</c:v>
                </c:pt>
                <c:pt idx="257">
                  <c:v>5.7499683705065081</c:v>
                </c:pt>
                <c:pt idx="258">
                  <c:v>6.1070294940833074</c:v>
                </c:pt>
                <c:pt idx="259">
                  <c:v>5.9249395425377713</c:v>
                </c:pt>
                <c:pt idx="260">
                  <c:v>5.2008753930252283</c:v>
                </c:pt>
                <c:pt idx="261">
                  <c:v>4.4025725061872407</c:v>
                </c:pt>
                <c:pt idx="262">
                  <c:v>4.795172429564829</c:v>
                </c:pt>
                <c:pt idx="263">
                  <c:v>5.8775842581942044</c:v>
                </c:pt>
                <c:pt idx="264">
                  <c:v>6.3948063938233304</c:v>
                </c:pt>
                <c:pt idx="265">
                  <c:v>7.3362569279013456</c:v>
                </c:pt>
                <c:pt idx="266">
                  <c:v>7.0072612254296729</c:v>
                </c:pt>
                <c:pt idx="267">
                  <c:v>6.1635951923175583</c:v>
                </c:pt>
                <c:pt idx="268">
                  <c:v>5.2812863184912686</c:v>
                </c:pt>
                <c:pt idx="269">
                  <c:v>5.6549117022383086</c:v>
                </c:pt>
                <c:pt idx="270">
                  <c:v>5.654715845817492</c:v>
                </c:pt>
                <c:pt idx="271">
                  <c:v>6.8266893329040386</c:v>
                </c:pt>
                <c:pt idx="272">
                  <c:v>6.7216080655235544</c:v>
                </c:pt>
                <c:pt idx="273">
                  <c:v>5.8642508743956228</c:v>
                </c:pt>
                <c:pt idx="274">
                  <c:v>7.4344304799685119</c:v>
                </c:pt>
                <c:pt idx="275">
                  <c:v>8.4344740296929217</c:v>
                </c:pt>
                <c:pt idx="276">
                  <c:v>6.9829697934829937</c:v>
                </c:pt>
                <c:pt idx="277">
                  <c:v>5.5190966126208423</c:v>
                </c:pt>
                <c:pt idx="278">
                  <c:v>4.5015142251848772</c:v>
                </c:pt>
                <c:pt idx="279">
                  <c:v>4.8875661141331079</c:v>
                </c:pt>
                <c:pt idx="280">
                  <c:v>5.3218314289847228</c:v>
                </c:pt>
                <c:pt idx="281">
                  <c:v>6.6854637933028576</c:v>
                </c:pt>
                <c:pt idx="282">
                  <c:v>7.2392490754013181</c:v>
                </c:pt>
                <c:pt idx="283">
                  <c:v>6.3455736099634237</c:v>
                </c:pt>
                <c:pt idx="284">
                  <c:v>6.1822474532116871</c:v>
                </c:pt>
                <c:pt idx="285">
                  <c:v>7.5403092032950383</c:v>
                </c:pt>
                <c:pt idx="286">
                  <c:v>8.3351186209389709</c:v>
                </c:pt>
                <c:pt idx="287">
                  <c:v>9.0837025060842791</c:v>
                </c:pt>
                <c:pt idx="288">
                  <c:v>8.6680170264440619</c:v>
                </c:pt>
                <c:pt idx="289">
                  <c:v>7.7632295913182077</c:v>
                </c:pt>
                <c:pt idx="290">
                  <c:v>7.3385610727190738</c:v>
                </c:pt>
                <c:pt idx="291">
                  <c:v>7.3663383173065986</c:v>
                </c:pt>
                <c:pt idx="292">
                  <c:v>6.6912991892093876</c:v>
                </c:pt>
                <c:pt idx="293">
                  <c:v>6.0767931518143428</c:v>
                </c:pt>
                <c:pt idx="294">
                  <c:v>6.8626333535528374</c:v>
                </c:pt>
                <c:pt idx="295">
                  <c:v>6.8882625846560472</c:v>
                </c:pt>
                <c:pt idx="296">
                  <c:v>6.513575371757355</c:v>
                </c:pt>
                <c:pt idx="297">
                  <c:v>5.610991843939388</c:v>
                </c:pt>
                <c:pt idx="298">
                  <c:v>4.2538219616194226</c:v>
                </c:pt>
                <c:pt idx="299">
                  <c:v>2.662095363782242</c:v>
                </c:pt>
                <c:pt idx="300">
                  <c:v>2.0840604314401792</c:v>
                </c:pt>
                <c:pt idx="301">
                  <c:v>2.7764301929209978</c:v>
                </c:pt>
                <c:pt idx="302">
                  <c:v>4.4345856541969511</c:v>
                </c:pt>
                <c:pt idx="303">
                  <c:v>4.923853092364908</c:v>
                </c:pt>
                <c:pt idx="304">
                  <c:v>5.4274328173906099</c:v>
                </c:pt>
                <c:pt idx="305">
                  <c:v>4.0364040050674816</c:v>
                </c:pt>
                <c:pt idx="306">
                  <c:v>2.635520640134331</c:v>
                </c:pt>
                <c:pt idx="307">
                  <c:v>1.327114398147017</c:v>
                </c:pt>
                <c:pt idx="308">
                  <c:v>1.5708101480347241</c:v>
                </c:pt>
                <c:pt idx="309">
                  <c:v>3.4778902753410819</c:v>
                </c:pt>
                <c:pt idx="310">
                  <c:v>4.2182172009005399</c:v>
                </c:pt>
                <c:pt idx="311">
                  <c:v>6.9216441552053416</c:v>
                </c:pt>
                <c:pt idx="312">
                  <c:v>7.6419226156312732</c:v>
                </c:pt>
                <c:pt idx="313">
                  <c:v>8.0125341253983606</c:v>
                </c:pt>
                <c:pt idx="314">
                  <c:v>8.5500141750614489</c:v>
                </c:pt>
                <c:pt idx="315">
                  <c:v>7.8091673616493722</c:v>
                </c:pt>
                <c:pt idx="316">
                  <c:v>7.8692690742755644</c:v>
                </c:pt>
                <c:pt idx="317">
                  <c:v>6.7301426778122391</c:v>
                </c:pt>
                <c:pt idx="318">
                  <c:v>6.4089706125396901</c:v>
                </c:pt>
                <c:pt idx="319">
                  <c:v>5.8633361461057518</c:v>
                </c:pt>
                <c:pt idx="320">
                  <c:v>5.8929677598851242</c:v>
                </c:pt>
                <c:pt idx="321">
                  <c:v>5.9702100246748273</c:v>
                </c:pt>
                <c:pt idx="322">
                  <c:v>5.6177782438041666</c:v>
                </c:pt>
                <c:pt idx="323">
                  <c:v>5.0783637155913368</c:v>
                </c:pt>
                <c:pt idx="324">
                  <c:v>4.3440265036909409</c:v>
                </c:pt>
                <c:pt idx="325">
                  <c:v>4.1693900958077563</c:v>
                </c:pt>
                <c:pt idx="326">
                  <c:v>4.0516655553338978</c:v>
                </c:pt>
                <c:pt idx="327">
                  <c:v>3.9919829545190448</c:v>
                </c:pt>
                <c:pt idx="328">
                  <c:v>3.7597640819793132</c:v>
                </c:pt>
                <c:pt idx="329">
                  <c:v>3.5867830299556829</c:v>
                </c:pt>
                <c:pt idx="330">
                  <c:v>3.4716898328705099</c:v>
                </c:pt>
                <c:pt idx="331">
                  <c:v>3.1823489224818222</c:v>
                </c:pt>
                <c:pt idx="332">
                  <c:v>3.196135527358877</c:v>
                </c:pt>
                <c:pt idx="333">
                  <c:v>3.0313791311030229</c:v>
                </c:pt>
                <c:pt idx="334">
                  <c:v>2.683520042342082</c:v>
                </c:pt>
                <c:pt idx="335">
                  <c:v>1.9013314058887261</c:v>
                </c:pt>
                <c:pt idx="336">
                  <c:v>2.161106243039995</c:v>
                </c:pt>
                <c:pt idx="337">
                  <c:v>1.018407580940675</c:v>
                </c:pt>
                <c:pt idx="338">
                  <c:v>0.67532464635442579</c:v>
                </c:pt>
                <c:pt idx="339">
                  <c:v>-0.58168201126332519</c:v>
                </c:pt>
                <c:pt idx="340">
                  <c:v>-0.80344622949240829</c:v>
                </c:pt>
                <c:pt idx="341">
                  <c:v>-1.2181057803489641</c:v>
                </c:pt>
                <c:pt idx="342">
                  <c:v>-2.0418248907254788</c:v>
                </c:pt>
                <c:pt idx="343">
                  <c:v>-2.3428845077511369</c:v>
                </c:pt>
                <c:pt idx="344">
                  <c:v>-1.844044164363964</c:v>
                </c:pt>
                <c:pt idx="345">
                  <c:v>-2.4929667026308948</c:v>
                </c:pt>
                <c:pt idx="346">
                  <c:v>-3.1167593206069739</c:v>
                </c:pt>
                <c:pt idx="347">
                  <c:v>-3.203804589160967</c:v>
                </c:pt>
                <c:pt idx="348">
                  <c:v>-5.1788510785468134</c:v>
                </c:pt>
                <c:pt idx="349">
                  <c:v>-5.8752582228976564</c:v>
                </c:pt>
                <c:pt idx="350">
                  <c:v>-6.5148016121256376</c:v>
                </c:pt>
                <c:pt idx="351">
                  <c:v>-6.8761477740593477</c:v>
                </c:pt>
                <c:pt idx="352">
                  <c:v>-6.5603241703870481</c:v>
                </c:pt>
                <c:pt idx="353">
                  <c:v>-7.8261047352854121</c:v>
                </c:pt>
                <c:pt idx="354">
                  <c:v>-7.7976380010647404</c:v>
                </c:pt>
                <c:pt idx="355">
                  <c:v>-6.5102725785919233</c:v>
                </c:pt>
                <c:pt idx="356">
                  <c:v>-5.4545091421870779</c:v>
                </c:pt>
                <c:pt idx="357">
                  <c:v>-5.5439009383198936</c:v>
                </c:pt>
                <c:pt idx="358">
                  <c:v>-6.6015234749602882</c:v>
                </c:pt>
                <c:pt idx="359">
                  <c:v>-8.1136890396043952</c:v>
                </c:pt>
                <c:pt idx="360">
                  <c:v>-8.6203337935141633</c:v>
                </c:pt>
                <c:pt idx="361">
                  <c:v>-8.1312142684159312</c:v>
                </c:pt>
                <c:pt idx="362">
                  <c:v>-8.3279831480498672</c:v>
                </c:pt>
                <c:pt idx="363">
                  <c:v>-7.7627202940045086</c:v>
                </c:pt>
                <c:pt idx="364">
                  <c:v>-6.8944385328244948</c:v>
                </c:pt>
                <c:pt idx="365">
                  <c:v>-6.8507284036352871</c:v>
                </c:pt>
                <c:pt idx="366">
                  <c:v>-7.1606136268320881</c:v>
                </c:pt>
                <c:pt idx="367">
                  <c:v>-7.4690099837829678</c:v>
                </c:pt>
                <c:pt idx="368">
                  <c:v>-6.3695126161908604</c:v>
                </c:pt>
                <c:pt idx="369">
                  <c:v>-4.7199488829499776</c:v>
                </c:pt>
                <c:pt idx="370">
                  <c:v>-3.0324148841813501</c:v>
                </c:pt>
                <c:pt idx="371">
                  <c:v>-3.8306671329219739</c:v>
                </c:pt>
                <c:pt idx="372">
                  <c:v>-4.8373635125578014</c:v>
                </c:pt>
                <c:pt idx="373">
                  <c:v>-5.3227115517135806</c:v>
                </c:pt>
                <c:pt idx="374">
                  <c:v>-5.0934987389361481</c:v>
                </c:pt>
                <c:pt idx="375">
                  <c:v>-3.8752026272736368</c:v>
                </c:pt>
                <c:pt idx="376">
                  <c:v>-2.2590934559342202</c:v>
                </c:pt>
                <c:pt idx="377">
                  <c:v>-2.2796984285640178</c:v>
                </c:pt>
                <c:pt idx="378">
                  <c:v>-2.5978808423641908</c:v>
                </c:pt>
                <c:pt idx="379">
                  <c:v>-3.1047392082134881</c:v>
                </c:pt>
                <c:pt idx="380">
                  <c:v>-2.939290835178753</c:v>
                </c:pt>
                <c:pt idx="381">
                  <c:v>-2.5253495002892241</c:v>
                </c:pt>
                <c:pt idx="382">
                  <c:v>-2.850506887232314</c:v>
                </c:pt>
                <c:pt idx="383">
                  <c:v>-2.994302703142949</c:v>
                </c:pt>
                <c:pt idx="384">
                  <c:v>-2.8931161357765798</c:v>
                </c:pt>
                <c:pt idx="385">
                  <c:v>-3.5755135351892311</c:v>
                </c:pt>
                <c:pt idx="386">
                  <c:v>-3.054496543290071</c:v>
                </c:pt>
                <c:pt idx="387">
                  <c:v>-3.0234654327616108</c:v>
                </c:pt>
                <c:pt idx="388">
                  <c:v>-3.865659833358166</c:v>
                </c:pt>
                <c:pt idx="389">
                  <c:v>-3.6271171427487161</c:v>
                </c:pt>
                <c:pt idx="390">
                  <c:v>-2.4762364848592568</c:v>
                </c:pt>
                <c:pt idx="391">
                  <c:v>-2.1569826760705548</c:v>
                </c:pt>
                <c:pt idx="392">
                  <c:v>-3.2922335106444511</c:v>
                </c:pt>
                <c:pt idx="393">
                  <c:v>-4.0159737551559402</c:v>
                </c:pt>
                <c:pt idx="394">
                  <c:v>-4.7710919239461163</c:v>
                </c:pt>
                <c:pt idx="395">
                  <c:v>-5.3254317071910444</c:v>
                </c:pt>
                <c:pt idx="396">
                  <c:v>-5.1570587135860961</c:v>
                </c:pt>
                <c:pt idx="397">
                  <c:v>-4.5678100330353857</c:v>
                </c:pt>
                <c:pt idx="398">
                  <c:v>-3.4314786028106572</c:v>
                </c:pt>
                <c:pt idx="399">
                  <c:v>-2.214106704506889</c:v>
                </c:pt>
                <c:pt idx="400">
                  <c:v>-2.2765532797025259</c:v>
                </c:pt>
                <c:pt idx="401">
                  <c:v>-1.8666511201505931</c:v>
                </c:pt>
                <c:pt idx="402">
                  <c:v>-2.045746531636766</c:v>
                </c:pt>
                <c:pt idx="403">
                  <c:v>-2.5047128800759282</c:v>
                </c:pt>
                <c:pt idx="404">
                  <c:v>-2.0474946823741931</c:v>
                </c:pt>
                <c:pt idx="405">
                  <c:v>-2.1506760319931288</c:v>
                </c:pt>
                <c:pt idx="406">
                  <c:v>-1.314791562723187</c:v>
                </c:pt>
                <c:pt idx="407">
                  <c:v>-0.78530395897280414</c:v>
                </c:pt>
                <c:pt idx="408">
                  <c:v>-0.32269625954839398</c:v>
                </c:pt>
                <c:pt idx="409">
                  <c:v>-0.4064165484436586</c:v>
                </c:pt>
                <c:pt idx="410">
                  <c:v>-5.8950685908186529E-2</c:v>
                </c:pt>
                <c:pt idx="411">
                  <c:v>0.23061815579288239</c:v>
                </c:pt>
                <c:pt idx="412">
                  <c:v>0.47698714709834178</c:v>
                </c:pt>
                <c:pt idx="413">
                  <c:v>0.6350763907531416</c:v>
                </c:pt>
                <c:pt idx="414">
                  <c:v>1.21993744125902</c:v>
                </c:pt>
                <c:pt idx="415">
                  <c:v>1.7399953455576169</c:v>
                </c:pt>
                <c:pt idx="416">
                  <c:v>1.9488718091410391</c:v>
                </c:pt>
                <c:pt idx="417">
                  <c:v>2.1068211975442348</c:v>
                </c:pt>
                <c:pt idx="418">
                  <c:v>2.181515094902494</c:v>
                </c:pt>
                <c:pt idx="419">
                  <c:v>3.1839704564004019</c:v>
                </c:pt>
                <c:pt idx="420">
                  <c:v>4.1209155975978584</c:v>
                </c:pt>
                <c:pt idx="421">
                  <c:v>4.0278715318966931</c:v>
                </c:pt>
                <c:pt idx="422">
                  <c:v>4.8459711932205778</c:v>
                </c:pt>
                <c:pt idx="423">
                  <c:v>4.876058412618022</c:v>
                </c:pt>
                <c:pt idx="424">
                  <c:v>5.0826529338548596</c:v>
                </c:pt>
                <c:pt idx="425">
                  <c:v>5.7324902270819393</c:v>
                </c:pt>
                <c:pt idx="426">
                  <c:v>6.3059339954553053</c:v>
                </c:pt>
                <c:pt idx="427">
                  <c:v>6.0847385468141786</c:v>
                </c:pt>
                <c:pt idx="428">
                  <c:v>6.3179476192658646</c:v>
                </c:pt>
                <c:pt idx="429">
                  <c:v>6.4766355082285401</c:v>
                </c:pt>
                <c:pt idx="430">
                  <c:v>7.1090350984324999</c:v>
                </c:pt>
                <c:pt idx="431">
                  <c:v>8.0430542979973296</c:v>
                </c:pt>
                <c:pt idx="432">
                  <c:v>8.2998095750714214</c:v>
                </c:pt>
                <c:pt idx="433">
                  <c:v>7.987038563398059</c:v>
                </c:pt>
                <c:pt idx="434">
                  <c:v>7.6568972717552697</c:v>
                </c:pt>
                <c:pt idx="435">
                  <c:v>7.2686292887105992</c:v>
                </c:pt>
                <c:pt idx="436">
                  <c:v>7.3259614604205581</c:v>
                </c:pt>
                <c:pt idx="437">
                  <c:v>7.1314274083061662</c:v>
                </c:pt>
                <c:pt idx="438">
                  <c:v>5.8608280336781462</c:v>
                </c:pt>
                <c:pt idx="439">
                  <c:v>4.8147410776638537</c:v>
                </c:pt>
                <c:pt idx="440">
                  <c:v>4.7035940035504504</c:v>
                </c:pt>
                <c:pt idx="441">
                  <c:v>5.037157387220816</c:v>
                </c:pt>
                <c:pt idx="442">
                  <c:v>6.0669479530683654</c:v>
                </c:pt>
                <c:pt idx="443">
                  <c:v>8.3020217957847535</c:v>
                </c:pt>
                <c:pt idx="444">
                  <c:v>8.0697418189555208</c:v>
                </c:pt>
                <c:pt idx="445">
                  <c:v>8.557724152697574</c:v>
                </c:pt>
                <c:pt idx="446">
                  <c:v>8.5074533802242343</c:v>
                </c:pt>
                <c:pt idx="447">
                  <c:v>8.9607794218631227</c:v>
                </c:pt>
                <c:pt idx="448">
                  <c:v>7.6159027444911374</c:v>
                </c:pt>
                <c:pt idx="449">
                  <c:v>6.2917380494994291</c:v>
                </c:pt>
                <c:pt idx="450">
                  <c:v>6.1855161930865279</c:v>
                </c:pt>
                <c:pt idx="451">
                  <c:v>6.7667421832889261</c:v>
                </c:pt>
                <c:pt idx="452">
                  <c:v>9.0632396118731151</c:v>
                </c:pt>
                <c:pt idx="453">
                  <c:v>9.1222121230806579</c:v>
                </c:pt>
                <c:pt idx="454">
                  <c:v>8.404895929011019</c:v>
                </c:pt>
                <c:pt idx="455">
                  <c:v>7.9389157707629749</c:v>
                </c:pt>
                <c:pt idx="456">
                  <c:v>7.7439818505513358</c:v>
                </c:pt>
                <c:pt idx="457">
                  <c:v>6.9858966255434316</c:v>
                </c:pt>
                <c:pt idx="458">
                  <c:v>8.0029352856293769</c:v>
                </c:pt>
                <c:pt idx="459">
                  <c:v>7.5816295231157076</c:v>
                </c:pt>
                <c:pt idx="460">
                  <c:v>7.3473216182487144</c:v>
                </c:pt>
                <c:pt idx="461">
                  <c:v>6.2011627509131424</c:v>
                </c:pt>
                <c:pt idx="462">
                  <c:v>5.512153769427016</c:v>
                </c:pt>
                <c:pt idx="463">
                  <c:v>5.5898896904905939</c:v>
                </c:pt>
                <c:pt idx="464">
                  <c:v>5.6669175682968387</c:v>
                </c:pt>
                <c:pt idx="465">
                  <c:v>4.0309289544042599</c:v>
                </c:pt>
                <c:pt idx="466">
                  <c:v>2.6863863810189632</c:v>
                </c:pt>
                <c:pt idx="467">
                  <c:v>2.826947909902088</c:v>
                </c:pt>
                <c:pt idx="468">
                  <c:v>2.7930778478943519</c:v>
                </c:pt>
                <c:pt idx="469">
                  <c:v>3.2407448028760091</c:v>
                </c:pt>
                <c:pt idx="470">
                  <c:v>3.457017528724748</c:v>
                </c:pt>
                <c:pt idx="471">
                  <c:v>2.9948755001944112</c:v>
                </c:pt>
                <c:pt idx="472">
                  <c:v>3.75432166851283</c:v>
                </c:pt>
                <c:pt idx="473">
                  <c:v>3.5642314871759879</c:v>
                </c:pt>
                <c:pt idx="474">
                  <c:v>2.9408309365877021</c:v>
                </c:pt>
                <c:pt idx="475">
                  <c:v>4.777538082561648</c:v>
                </c:pt>
                <c:pt idx="476">
                  <c:v>5.6908477508869737</c:v>
                </c:pt>
                <c:pt idx="477">
                  <c:v>6.1221096134611912</c:v>
                </c:pt>
                <c:pt idx="478">
                  <c:v>5.6850535477809103</c:v>
                </c:pt>
                <c:pt idx="479">
                  <c:v>5.4943535202538376</c:v>
                </c:pt>
                <c:pt idx="480">
                  <c:v>5.6085483341047393</c:v>
                </c:pt>
                <c:pt idx="481">
                  <c:v>5.0357913407203228</c:v>
                </c:pt>
                <c:pt idx="482">
                  <c:v>4.2465274428707289</c:v>
                </c:pt>
                <c:pt idx="483">
                  <c:v>3.5137549956145899</c:v>
                </c:pt>
                <c:pt idx="484">
                  <c:v>3.3446909905550228</c:v>
                </c:pt>
                <c:pt idx="485">
                  <c:v>2.976864968819569</c:v>
                </c:pt>
                <c:pt idx="486">
                  <c:v>3.1501129130451768</c:v>
                </c:pt>
                <c:pt idx="487">
                  <c:v>3.1432274828318612</c:v>
                </c:pt>
                <c:pt idx="488">
                  <c:v>2.4592578990373402</c:v>
                </c:pt>
                <c:pt idx="489">
                  <c:v>2.0522978731305268</c:v>
                </c:pt>
                <c:pt idx="490">
                  <c:v>1.424195003067354</c:v>
                </c:pt>
                <c:pt idx="491">
                  <c:v>1.4001873978591279</c:v>
                </c:pt>
                <c:pt idx="492">
                  <c:v>1.4510968668697051</c:v>
                </c:pt>
                <c:pt idx="493">
                  <c:v>1.3116180486965729</c:v>
                </c:pt>
                <c:pt idx="494">
                  <c:v>1.224788587855699</c:v>
                </c:pt>
                <c:pt idx="495">
                  <c:v>0.71406847664499651</c:v>
                </c:pt>
                <c:pt idx="496">
                  <c:v>0.50475451701589691</c:v>
                </c:pt>
                <c:pt idx="497">
                  <c:v>0.35785804365929152</c:v>
                </c:pt>
                <c:pt idx="498">
                  <c:v>0.27233257342760447</c:v>
                </c:pt>
                <c:pt idx="499">
                  <c:v>5.0509800388454096E-4</c:v>
                </c:pt>
                <c:pt idx="500">
                  <c:v>-0.1986579968272508</c:v>
                </c:pt>
                <c:pt idx="501">
                  <c:v>-0.34792068865431253</c:v>
                </c:pt>
                <c:pt idx="502">
                  <c:v>-0.66755259384308374</c:v>
                </c:pt>
                <c:pt idx="503">
                  <c:v>-1.171884355306275</c:v>
                </c:pt>
                <c:pt idx="504">
                  <c:v>-1.8265523703310289</c:v>
                </c:pt>
                <c:pt idx="505">
                  <c:v>-1.9663497082622139</c:v>
                </c:pt>
                <c:pt idx="506">
                  <c:v>-2.036491915778726</c:v>
                </c:pt>
                <c:pt idx="507">
                  <c:v>-2.290471097706785</c:v>
                </c:pt>
                <c:pt idx="508">
                  <c:v>-2.730419961295723</c:v>
                </c:pt>
                <c:pt idx="509">
                  <c:v>-3.3562067403435378</c:v>
                </c:pt>
                <c:pt idx="510">
                  <c:v>-3.4308663805722119</c:v>
                </c:pt>
                <c:pt idx="511">
                  <c:v>-3.4541896940195329</c:v>
                </c:pt>
                <c:pt idx="512">
                  <c:v>-3.9244456386893489</c:v>
                </c:pt>
                <c:pt idx="513">
                  <c:v>-4.0896448145407192</c:v>
                </c:pt>
                <c:pt idx="514">
                  <c:v>-4.1792107664569187</c:v>
                </c:pt>
                <c:pt idx="515">
                  <c:v>-5.3889207047986929</c:v>
                </c:pt>
                <c:pt idx="516">
                  <c:v>-5.3466548582105418</c:v>
                </c:pt>
                <c:pt idx="517">
                  <c:v>-5.0427637117429072</c:v>
                </c:pt>
                <c:pt idx="518">
                  <c:v>-4.6716590883156073</c:v>
                </c:pt>
                <c:pt idx="519">
                  <c:v>-5.7530748203204212</c:v>
                </c:pt>
                <c:pt idx="520">
                  <c:v>-6.5303075111109763</c:v>
                </c:pt>
                <c:pt idx="521">
                  <c:v>-5.5491873354092149</c:v>
                </c:pt>
                <c:pt idx="522">
                  <c:v>-4.5227047575453128</c:v>
                </c:pt>
                <c:pt idx="523">
                  <c:v>-5.4293095590316804</c:v>
                </c:pt>
                <c:pt idx="524">
                  <c:v>-7.0454257196869614</c:v>
                </c:pt>
                <c:pt idx="525">
                  <c:v>-7.3723004767524287</c:v>
                </c:pt>
                <c:pt idx="526">
                  <c:v>-6.6957060073736159</c:v>
                </c:pt>
                <c:pt idx="527">
                  <c:v>-5.2376406228699466</c:v>
                </c:pt>
                <c:pt idx="528">
                  <c:v>-4.2634159162360277</c:v>
                </c:pt>
                <c:pt idx="529">
                  <c:v>-5.677233161692584</c:v>
                </c:pt>
                <c:pt idx="530">
                  <c:v>-7.091292677083743</c:v>
                </c:pt>
                <c:pt idx="531">
                  <c:v>-8.2065299956827573</c:v>
                </c:pt>
                <c:pt idx="532">
                  <c:v>-8.8154435432601872</c:v>
                </c:pt>
                <c:pt idx="533">
                  <c:v>-8.9405069199782758</c:v>
                </c:pt>
                <c:pt idx="534">
                  <c:v>-8.3138428036326388</c:v>
                </c:pt>
                <c:pt idx="535">
                  <c:v>-7.6936416817050599</c:v>
                </c:pt>
                <c:pt idx="536">
                  <c:v>-6.0049934461252974</c:v>
                </c:pt>
                <c:pt idx="537">
                  <c:v>-5.4016259522219912</c:v>
                </c:pt>
                <c:pt idx="538">
                  <c:v>-5.9185149585883892</c:v>
                </c:pt>
                <c:pt idx="539">
                  <c:v>-8.4092579936313427</c:v>
                </c:pt>
                <c:pt idx="540">
                  <c:v>-10.841761047697419</c:v>
                </c:pt>
                <c:pt idx="541">
                  <c:v>-12.14264388578246</c:v>
                </c:pt>
                <c:pt idx="542">
                  <c:v>-11.8081760290186</c:v>
                </c:pt>
                <c:pt idx="543">
                  <c:v>-10.63883508892391</c:v>
                </c:pt>
                <c:pt idx="544">
                  <c:v>-9.5334247330468997</c:v>
                </c:pt>
                <c:pt idx="545">
                  <c:v>-8.7911804230333246</c:v>
                </c:pt>
                <c:pt idx="546">
                  <c:v>-9.1014136121318359</c:v>
                </c:pt>
                <c:pt idx="547">
                  <c:v>-8.974368100024293</c:v>
                </c:pt>
                <c:pt idx="548">
                  <c:v>-7.3199728260150607</c:v>
                </c:pt>
                <c:pt idx="549">
                  <c:v>-4.4497212515097999</c:v>
                </c:pt>
                <c:pt idx="550">
                  <c:v>-3.40890843884435</c:v>
                </c:pt>
                <c:pt idx="551">
                  <c:v>-2.7763438092337651</c:v>
                </c:pt>
                <c:pt idx="552">
                  <c:v>-2.7123379084291912</c:v>
                </c:pt>
                <c:pt idx="553">
                  <c:v>-1.474047502142781</c:v>
                </c:pt>
                <c:pt idx="554">
                  <c:v>4.5912316999618952E-2</c:v>
                </c:pt>
                <c:pt idx="555">
                  <c:v>1.0172053554010181</c:v>
                </c:pt>
                <c:pt idx="556">
                  <c:v>1.459727890979337</c:v>
                </c:pt>
                <c:pt idx="557">
                  <c:v>0.64418225851676425</c:v>
                </c:pt>
                <c:pt idx="558">
                  <c:v>1.283051060742991</c:v>
                </c:pt>
                <c:pt idx="559">
                  <c:v>0.64274109254333212</c:v>
                </c:pt>
                <c:pt idx="560">
                  <c:v>0.22037554105979501</c:v>
                </c:pt>
                <c:pt idx="561">
                  <c:v>0.72119037568461408</c:v>
                </c:pt>
                <c:pt idx="562">
                  <c:v>-0.29385791376772369</c:v>
                </c:pt>
                <c:pt idx="563">
                  <c:v>-0.86513134132417235</c:v>
                </c:pt>
                <c:pt idx="564">
                  <c:v>-1.4616433234393751</c:v>
                </c:pt>
                <c:pt idx="565">
                  <c:v>-1.3541098704566541</c:v>
                </c:pt>
                <c:pt idx="566">
                  <c:v>-1.818367770151696</c:v>
                </c:pt>
                <c:pt idx="567">
                  <c:v>-2.353619964615604</c:v>
                </c:pt>
                <c:pt idx="568">
                  <c:v>-2.1826631929972109</c:v>
                </c:pt>
                <c:pt idx="569">
                  <c:v>-2.3135573267653631</c:v>
                </c:pt>
                <c:pt idx="570">
                  <c:v>-2.2597361326445911</c:v>
                </c:pt>
                <c:pt idx="571">
                  <c:v>-1.5195236115545041</c:v>
                </c:pt>
                <c:pt idx="572">
                  <c:v>-0.99734741329203302</c:v>
                </c:pt>
                <c:pt idx="573">
                  <c:v>-0.14577578695772789</c:v>
                </c:pt>
                <c:pt idx="574">
                  <c:v>-7.0123005333826427E-2</c:v>
                </c:pt>
                <c:pt idx="575">
                  <c:v>0.1869920295419121</c:v>
                </c:pt>
                <c:pt idx="576">
                  <c:v>-0.1122829549779851</c:v>
                </c:pt>
                <c:pt idx="577">
                  <c:v>0.26268392232279331</c:v>
                </c:pt>
                <c:pt idx="578">
                  <c:v>0.59065386734657466</c:v>
                </c:pt>
                <c:pt idx="579">
                  <c:v>0.8416670027641544</c:v>
                </c:pt>
                <c:pt idx="580">
                  <c:v>1.041471653051588</c:v>
                </c:pt>
                <c:pt idx="581">
                  <c:v>0.67909093815649157</c:v>
                </c:pt>
                <c:pt idx="582">
                  <c:v>1.4785613126283721</c:v>
                </c:pt>
                <c:pt idx="583">
                  <c:v>1.734638202860239</c:v>
                </c:pt>
                <c:pt idx="584">
                  <c:v>2.1691561638721031</c:v>
                </c:pt>
                <c:pt idx="585">
                  <c:v>1.800464888348557</c:v>
                </c:pt>
                <c:pt idx="586">
                  <c:v>2.1123306761375891</c:v>
                </c:pt>
                <c:pt idx="587">
                  <c:v>2.1100501670485841</c:v>
                </c:pt>
                <c:pt idx="588">
                  <c:v>2.0501768201567501</c:v>
                </c:pt>
                <c:pt idx="589">
                  <c:v>2.6278423342902779</c:v>
                </c:pt>
                <c:pt idx="590">
                  <c:v>2.7330629923721399</c:v>
                </c:pt>
                <c:pt idx="591">
                  <c:v>3.453895683750233</c:v>
                </c:pt>
                <c:pt idx="592">
                  <c:v>3.6318600673648689</c:v>
                </c:pt>
                <c:pt idx="593">
                  <c:v>3.7627992173180469</c:v>
                </c:pt>
                <c:pt idx="594">
                  <c:v>4.0468566161549688</c:v>
                </c:pt>
                <c:pt idx="595">
                  <c:v>3.8244275105180781</c:v>
                </c:pt>
                <c:pt idx="596">
                  <c:v>3.29670715423164</c:v>
                </c:pt>
                <c:pt idx="597">
                  <c:v>2.9544878606615441</c:v>
                </c:pt>
                <c:pt idx="598">
                  <c:v>3.2739302302304618</c:v>
                </c:pt>
                <c:pt idx="599">
                  <c:v>5.8950635937163014</c:v>
                </c:pt>
                <c:pt idx="600">
                  <c:v>6.3610545655223092</c:v>
                </c:pt>
                <c:pt idx="601">
                  <c:v>5.8131582353761786</c:v>
                </c:pt>
                <c:pt idx="602">
                  <c:v>4.7097247767050021</c:v>
                </c:pt>
                <c:pt idx="603">
                  <c:v>4.3024767920060469</c:v>
                </c:pt>
                <c:pt idx="604">
                  <c:v>5.3086776386919752</c:v>
                </c:pt>
                <c:pt idx="605">
                  <c:v>6.0036260887169419</c:v>
                </c:pt>
                <c:pt idx="606">
                  <c:v>6.8326707331020771</c:v>
                </c:pt>
                <c:pt idx="607">
                  <c:v>6.8164658595825927</c:v>
                </c:pt>
                <c:pt idx="608">
                  <c:v>6.1844908119503259</c:v>
                </c:pt>
                <c:pt idx="609">
                  <c:v>6.0345656200194639</c:v>
                </c:pt>
                <c:pt idx="610">
                  <c:v>5.6580653108100023</c:v>
                </c:pt>
                <c:pt idx="611">
                  <c:v>5.6526421162945439</c:v>
                </c:pt>
                <c:pt idx="612">
                  <c:v>6.3879728822964807</c:v>
                </c:pt>
                <c:pt idx="613">
                  <c:v>7.2754005382408309</c:v>
                </c:pt>
                <c:pt idx="614">
                  <c:v>6.4858081092627913</c:v>
                </c:pt>
                <c:pt idx="615">
                  <c:v>5.645689897013682</c:v>
                </c:pt>
                <c:pt idx="616">
                  <c:v>6.0552254390028679</c:v>
                </c:pt>
                <c:pt idx="617">
                  <c:v>5.9053903284744544</c:v>
                </c:pt>
                <c:pt idx="618">
                  <c:v>5.2755946609435682</c:v>
                </c:pt>
                <c:pt idx="619">
                  <c:v>3.640556738023577</c:v>
                </c:pt>
                <c:pt idx="620">
                  <c:v>4.4345693149598446</c:v>
                </c:pt>
                <c:pt idx="621">
                  <c:v>5.241548800211433</c:v>
                </c:pt>
                <c:pt idx="622">
                  <c:v>7.5242143676326236</c:v>
                </c:pt>
                <c:pt idx="623">
                  <c:v>8.7633527633043684</c:v>
                </c:pt>
                <c:pt idx="624">
                  <c:v>9.059986416155084</c:v>
                </c:pt>
                <c:pt idx="625">
                  <c:v>8.8431165304036199</c:v>
                </c:pt>
                <c:pt idx="626">
                  <c:v>8.1464272322673139</c:v>
                </c:pt>
                <c:pt idx="627">
                  <c:v>6.4793581502648863</c:v>
                </c:pt>
                <c:pt idx="628">
                  <c:v>5.1107812152518761</c:v>
                </c:pt>
                <c:pt idx="629">
                  <c:v>5.1388014651564902</c:v>
                </c:pt>
                <c:pt idx="630">
                  <c:v>5.7184921204597572</c:v>
                </c:pt>
                <c:pt idx="631">
                  <c:v>7.4821972666507293</c:v>
                </c:pt>
                <c:pt idx="632">
                  <c:v>8.3396026745510596</c:v>
                </c:pt>
                <c:pt idx="633">
                  <c:v>8.6656235468504121</c:v>
                </c:pt>
                <c:pt idx="634">
                  <c:v>8.5598129872884385</c:v>
                </c:pt>
                <c:pt idx="635">
                  <c:v>8.021803255233209</c:v>
                </c:pt>
                <c:pt idx="636">
                  <c:v>8.4792739225010223</c:v>
                </c:pt>
                <c:pt idx="637">
                  <c:v>7.7239936316278488</c:v>
                </c:pt>
                <c:pt idx="638">
                  <c:v>7.2247477227620323</c:v>
                </c:pt>
                <c:pt idx="639">
                  <c:v>5.5073222583338577</c:v>
                </c:pt>
                <c:pt idx="640">
                  <c:v>4.340229758337955</c:v>
                </c:pt>
                <c:pt idx="641">
                  <c:v>4.1716652808966899</c:v>
                </c:pt>
                <c:pt idx="642">
                  <c:v>3.5535969907721778</c:v>
                </c:pt>
                <c:pt idx="643">
                  <c:v>4.4469076919953352</c:v>
                </c:pt>
                <c:pt idx="644">
                  <c:v>4.933506494697383</c:v>
                </c:pt>
                <c:pt idx="645">
                  <c:v>4.182652819851171</c:v>
                </c:pt>
                <c:pt idx="646">
                  <c:v>3.9889412138154512</c:v>
                </c:pt>
                <c:pt idx="647">
                  <c:v>3.8062628796718911</c:v>
                </c:pt>
                <c:pt idx="648">
                  <c:v>3.212183340171237</c:v>
                </c:pt>
                <c:pt idx="649">
                  <c:v>2.6530700417632431</c:v>
                </c:pt>
                <c:pt idx="650">
                  <c:v>2.6385908474184698</c:v>
                </c:pt>
                <c:pt idx="651">
                  <c:v>1.450992621228693</c:v>
                </c:pt>
                <c:pt idx="652">
                  <c:v>0.96367690279413409</c:v>
                </c:pt>
                <c:pt idx="653">
                  <c:v>0.86242198871727282</c:v>
                </c:pt>
                <c:pt idx="654">
                  <c:v>1.308920684571973</c:v>
                </c:pt>
                <c:pt idx="655">
                  <c:v>0.81909960014962735</c:v>
                </c:pt>
                <c:pt idx="656">
                  <c:v>0.66378555353247748</c:v>
                </c:pt>
                <c:pt idx="657">
                  <c:v>0.54276710943821627</c:v>
                </c:pt>
                <c:pt idx="658">
                  <c:v>0.2360086366848293</c:v>
                </c:pt>
                <c:pt idx="659">
                  <c:v>0.49480446836474812</c:v>
                </c:pt>
                <c:pt idx="660">
                  <c:v>-0.17497276134568551</c:v>
                </c:pt>
                <c:pt idx="661">
                  <c:v>-0.30261311298326632</c:v>
                </c:pt>
                <c:pt idx="662">
                  <c:v>-0.85627408784000636</c:v>
                </c:pt>
                <c:pt idx="663">
                  <c:v>-0.85346756024819115</c:v>
                </c:pt>
                <c:pt idx="664">
                  <c:v>-1.0352758369609489</c:v>
                </c:pt>
                <c:pt idx="665">
                  <c:v>-1.4047777878198531</c:v>
                </c:pt>
                <c:pt idx="666">
                  <c:v>-1.7044452267062411</c:v>
                </c:pt>
                <c:pt idx="667">
                  <c:v>-2.4287395406178689</c:v>
                </c:pt>
                <c:pt idx="668">
                  <c:v>-2.6132115627110011</c:v>
                </c:pt>
                <c:pt idx="669">
                  <c:v>-2.4802180553955959</c:v>
                </c:pt>
                <c:pt idx="670">
                  <c:v>-2.777452020348306</c:v>
                </c:pt>
                <c:pt idx="671">
                  <c:v>-2.758816685045872</c:v>
                </c:pt>
                <c:pt idx="672">
                  <c:v>-2.693411297335444</c:v>
                </c:pt>
                <c:pt idx="673">
                  <c:v>-3.2780374385694699</c:v>
                </c:pt>
                <c:pt idx="674">
                  <c:v>-3.2811857948849479</c:v>
                </c:pt>
                <c:pt idx="675">
                  <c:v>-2.7703227733960598</c:v>
                </c:pt>
                <c:pt idx="676">
                  <c:v>-2.4495292586484818</c:v>
                </c:pt>
                <c:pt idx="677">
                  <c:v>-3.046915627806897</c:v>
                </c:pt>
                <c:pt idx="678">
                  <c:v>-3.5874442770975752</c:v>
                </c:pt>
                <c:pt idx="679">
                  <c:v>-3.8178965483968739</c:v>
                </c:pt>
                <c:pt idx="680">
                  <c:v>-4.7355077485943866</c:v>
                </c:pt>
                <c:pt idx="681">
                  <c:v>-5.1202668524323656</c:v>
                </c:pt>
                <c:pt idx="682">
                  <c:v>-4.9435377955381634</c:v>
                </c:pt>
                <c:pt idx="683">
                  <c:v>-4.963012796784426</c:v>
                </c:pt>
                <c:pt idx="684">
                  <c:v>-5.1612291595452007</c:v>
                </c:pt>
                <c:pt idx="685">
                  <c:v>-5.5978296551508038</c:v>
                </c:pt>
                <c:pt idx="686">
                  <c:v>-4.9993426151902156</c:v>
                </c:pt>
                <c:pt idx="687">
                  <c:v>-4.7931458604671207</c:v>
                </c:pt>
                <c:pt idx="688">
                  <c:v>-4.6119937731088783</c:v>
                </c:pt>
                <c:pt idx="689">
                  <c:v>-5.0877028045851196</c:v>
                </c:pt>
                <c:pt idx="690">
                  <c:v>-5.5304923891339399</c:v>
                </c:pt>
                <c:pt idx="691">
                  <c:v>-6.647802064437883</c:v>
                </c:pt>
                <c:pt idx="692">
                  <c:v>-7.506375874574104</c:v>
                </c:pt>
                <c:pt idx="693">
                  <c:v>-8.0739781053128468</c:v>
                </c:pt>
                <c:pt idx="694">
                  <c:v>-6.717679030848501</c:v>
                </c:pt>
                <c:pt idx="695">
                  <c:v>-5.2510613119200116</c:v>
                </c:pt>
                <c:pt idx="696">
                  <c:v>-4.2381652761206112</c:v>
                </c:pt>
                <c:pt idx="697">
                  <c:v>-2.7126435231405992</c:v>
                </c:pt>
                <c:pt idx="698">
                  <c:v>-1.6691652212426791</c:v>
                </c:pt>
                <c:pt idx="699">
                  <c:v>-2.0549552884209561</c:v>
                </c:pt>
                <c:pt idx="700">
                  <c:v>-4.630094979589785</c:v>
                </c:pt>
                <c:pt idx="701">
                  <c:v>-5.9779145225174091</c:v>
                </c:pt>
                <c:pt idx="702">
                  <c:v>-5.8296486159055974</c:v>
                </c:pt>
                <c:pt idx="703">
                  <c:v>-7.6030281027122157</c:v>
                </c:pt>
                <c:pt idx="704">
                  <c:v>-8.3847352895071197</c:v>
                </c:pt>
                <c:pt idx="705">
                  <c:v>-7.7162670733000027</c:v>
                </c:pt>
                <c:pt idx="706">
                  <c:v>-8.2324419218857656</c:v>
                </c:pt>
                <c:pt idx="707">
                  <c:v>-7.2854846896562719</c:v>
                </c:pt>
                <c:pt idx="708">
                  <c:v>-6.6095549989757103</c:v>
                </c:pt>
                <c:pt idx="709">
                  <c:v>-5.6277246907760059</c:v>
                </c:pt>
                <c:pt idx="710">
                  <c:v>-5.3999809545717028</c:v>
                </c:pt>
                <c:pt idx="711">
                  <c:v>-5.5472016695396178</c:v>
                </c:pt>
                <c:pt idx="712">
                  <c:v>-5.8105972778425334</c:v>
                </c:pt>
                <c:pt idx="713">
                  <c:v>-6.136764698459757</c:v>
                </c:pt>
                <c:pt idx="714">
                  <c:v>-5.0026350532505717</c:v>
                </c:pt>
                <c:pt idx="715">
                  <c:v>-3.3595542589831671</c:v>
                </c:pt>
                <c:pt idx="716">
                  <c:v>-1.957349870553998</c:v>
                </c:pt>
                <c:pt idx="717">
                  <c:v>-1.377916538487</c:v>
                </c:pt>
                <c:pt idx="718">
                  <c:v>-1.5284828313147329</c:v>
                </c:pt>
                <c:pt idx="719">
                  <c:v>-2.1803935747082899</c:v>
                </c:pt>
                <c:pt idx="720">
                  <c:v>-3.8250756484844151</c:v>
                </c:pt>
                <c:pt idx="721">
                  <c:v>-4.0455962475893159</c:v>
                </c:pt>
                <c:pt idx="722">
                  <c:v>-3.5310518781109859</c:v>
                </c:pt>
                <c:pt idx="723">
                  <c:v>-4.0699923904103628</c:v>
                </c:pt>
                <c:pt idx="724">
                  <c:v>-3.6283675794001908</c:v>
                </c:pt>
                <c:pt idx="725">
                  <c:v>-2.96189411318143</c:v>
                </c:pt>
                <c:pt idx="726">
                  <c:v>-3.0542851968251199</c:v>
                </c:pt>
                <c:pt idx="727">
                  <c:v>-3.2080475664732688</c:v>
                </c:pt>
                <c:pt idx="728">
                  <c:v>-2.935356662992135</c:v>
                </c:pt>
                <c:pt idx="729">
                  <c:v>-2.9271269756782492</c:v>
                </c:pt>
                <c:pt idx="730">
                  <c:v>-2.9517181647811701</c:v>
                </c:pt>
                <c:pt idx="731">
                  <c:v>-2.568050074037743</c:v>
                </c:pt>
                <c:pt idx="732">
                  <c:v>-2.466505565829848</c:v>
                </c:pt>
                <c:pt idx="733">
                  <c:v>-2.773153099385723</c:v>
                </c:pt>
                <c:pt idx="734">
                  <c:v>-2.4039642566065571</c:v>
                </c:pt>
                <c:pt idx="735">
                  <c:v>-2.3422439182786121</c:v>
                </c:pt>
                <c:pt idx="736">
                  <c:v>-1.975237902613671</c:v>
                </c:pt>
                <c:pt idx="737">
                  <c:v>-1.650736320189651</c:v>
                </c:pt>
                <c:pt idx="738">
                  <c:v>-1.3811763853633749</c:v>
                </c:pt>
                <c:pt idx="739">
                  <c:v>-1.166177414147896</c:v>
                </c:pt>
                <c:pt idx="740">
                  <c:v>-1.2424879616508659</c:v>
                </c:pt>
                <c:pt idx="741">
                  <c:v>-0.65813472411085172</c:v>
                </c:pt>
                <c:pt idx="742">
                  <c:v>-0.1178815744617623</c:v>
                </c:pt>
                <c:pt idx="743">
                  <c:v>0.36314475810725361</c:v>
                </c:pt>
                <c:pt idx="744">
                  <c:v>0.77465013326515475</c:v>
                </c:pt>
                <c:pt idx="745">
                  <c:v>0.89903305980364223</c:v>
                </c:pt>
                <c:pt idx="746">
                  <c:v>1.189943655489643</c:v>
                </c:pt>
                <c:pt idx="747">
                  <c:v>1.6597446722944229</c:v>
                </c:pt>
                <c:pt idx="748">
                  <c:v>2.0780451336177781</c:v>
                </c:pt>
                <c:pt idx="749">
                  <c:v>2.1853708056132461</c:v>
                </c:pt>
                <c:pt idx="750">
                  <c:v>2.709111036598173</c:v>
                </c:pt>
                <c:pt idx="751">
                  <c:v>2.6885682067474619</c:v>
                </c:pt>
                <c:pt idx="752">
                  <c:v>3.095402815472752</c:v>
                </c:pt>
                <c:pt idx="753">
                  <c:v>3.4391778423906061</c:v>
                </c:pt>
                <c:pt idx="754">
                  <c:v>3.7204649028097658</c:v>
                </c:pt>
                <c:pt idx="755">
                  <c:v>4.1770614205415626</c:v>
                </c:pt>
                <c:pt idx="756">
                  <c:v>4.59279049153605</c:v>
                </c:pt>
                <c:pt idx="757">
                  <c:v>4.6881260362433324</c:v>
                </c:pt>
                <c:pt idx="758">
                  <c:v>4.7220750226849759</c:v>
                </c:pt>
                <c:pt idx="759">
                  <c:v>4.3807997891544801</c:v>
                </c:pt>
                <c:pt idx="760">
                  <c:v>6.9769182813271158</c:v>
                </c:pt>
                <c:pt idx="761">
                  <c:v>6.836324885656424</c:v>
                </c:pt>
                <c:pt idx="762">
                  <c:v>6.6531793968522663</c:v>
                </c:pt>
                <c:pt idx="763">
                  <c:v>6.879641857841861</c:v>
                </c:pt>
                <c:pt idx="764">
                  <c:v>7.7785558293282966</c:v>
                </c:pt>
                <c:pt idx="765">
                  <c:v>7.6508162061866329</c:v>
                </c:pt>
                <c:pt idx="766">
                  <c:v>7.2443297857160331</c:v>
                </c:pt>
                <c:pt idx="767">
                  <c:v>6.7764744756151742</c:v>
                </c:pt>
                <c:pt idx="768">
                  <c:v>7.6915144399834503</c:v>
                </c:pt>
                <c:pt idx="769">
                  <c:v>8.3646538851131993</c:v>
                </c:pt>
                <c:pt idx="770">
                  <c:v>7.2288540871792861</c:v>
                </c:pt>
                <c:pt idx="771">
                  <c:v>6.0574162721173508</c:v>
                </c:pt>
                <c:pt idx="772">
                  <c:v>6.0970227353770534</c:v>
                </c:pt>
                <c:pt idx="773">
                  <c:v>5.5643065713310307</c:v>
                </c:pt>
                <c:pt idx="774">
                  <c:v>5.9742289947496374</c:v>
                </c:pt>
                <c:pt idx="775">
                  <c:v>6.135881712878728</c:v>
                </c:pt>
                <c:pt idx="776">
                  <c:v>5.0836325920770378</c:v>
                </c:pt>
                <c:pt idx="777">
                  <c:v>6.1213574138476474</c:v>
                </c:pt>
                <c:pt idx="778">
                  <c:v>6.4323469740210442</c:v>
                </c:pt>
                <c:pt idx="779">
                  <c:v>6.4353974236667852</c:v>
                </c:pt>
                <c:pt idx="780">
                  <c:v>5.1938933812736536</c:v>
                </c:pt>
                <c:pt idx="781">
                  <c:v>3.663589679510892</c:v>
                </c:pt>
                <c:pt idx="782">
                  <c:v>5.05084440481005</c:v>
                </c:pt>
                <c:pt idx="783">
                  <c:v>5.8755088625786982</c:v>
                </c:pt>
                <c:pt idx="784">
                  <c:v>6.4806357372695524</c:v>
                </c:pt>
                <c:pt idx="785">
                  <c:v>7.0711078669678784</c:v>
                </c:pt>
                <c:pt idx="786">
                  <c:v>5.9276749154547872</c:v>
                </c:pt>
                <c:pt idx="787">
                  <c:v>6.7457963669752417</c:v>
                </c:pt>
                <c:pt idx="788">
                  <c:v>7.5395663783747304</c:v>
                </c:pt>
                <c:pt idx="789">
                  <c:v>8.077158138615971</c:v>
                </c:pt>
                <c:pt idx="790">
                  <c:v>7.1161357690362763</c:v>
                </c:pt>
                <c:pt idx="791">
                  <c:v>7.9108822568601056</c:v>
                </c:pt>
                <c:pt idx="792">
                  <c:v>9.4195546759053457</c:v>
                </c:pt>
                <c:pt idx="793">
                  <c:v>9.6753687090233313</c:v>
                </c:pt>
                <c:pt idx="794">
                  <c:v>9.4881480291782054</c:v>
                </c:pt>
                <c:pt idx="795">
                  <c:v>8.0833965116831621</c:v>
                </c:pt>
                <c:pt idx="796">
                  <c:v>7.6214220309430232</c:v>
                </c:pt>
                <c:pt idx="797">
                  <c:v>7.8685205064101638</c:v>
                </c:pt>
                <c:pt idx="798">
                  <c:v>8.8958672335884614</c:v>
                </c:pt>
                <c:pt idx="799">
                  <c:v>7.8090122998949028</c:v>
                </c:pt>
                <c:pt idx="800">
                  <c:v>6.110232993718256</c:v>
                </c:pt>
                <c:pt idx="801">
                  <c:v>4.4104818026736146</c:v>
                </c:pt>
                <c:pt idx="802">
                  <c:v>4.0528114263080974</c:v>
                </c:pt>
                <c:pt idx="803">
                  <c:v>4.6992566442526416</c:v>
                </c:pt>
                <c:pt idx="804">
                  <c:v>5.386073299879115</c:v>
                </c:pt>
                <c:pt idx="805">
                  <c:v>5.8577181381902221</c:v>
                </c:pt>
                <c:pt idx="806">
                  <c:v>4.8801336861697564</c:v>
                </c:pt>
                <c:pt idx="807">
                  <c:v>4.3926076311354052</c:v>
                </c:pt>
                <c:pt idx="808">
                  <c:v>3.4819693085660788</c:v>
                </c:pt>
                <c:pt idx="809">
                  <c:v>3.376143434429451</c:v>
                </c:pt>
                <c:pt idx="810">
                  <c:v>3.0012944599185691</c:v>
                </c:pt>
                <c:pt idx="811">
                  <c:v>3.6794013869395878</c:v>
                </c:pt>
                <c:pt idx="812">
                  <c:v>3.4120277757904769</c:v>
                </c:pt>
                <c:pt idx="813">
                  <c:v>2.444671823630074</c:v>
                </c:pt>
                <c:pt idx="814">
                  <c:v>1.271918450594939</c:v>
                </c:pt>
                <c:pt idx="815">
                  <c:v>0.41298603003934892</c:v>
                </c:pt>
                <c:pt idx="816">
                  <c:v>6.0592205312758551E-2</c:v>
                </c:pt>
                <c:pt idx="817">
                  <c:v>0.97934948739532501</c:v>
                </c:pt>
                <c:pt idx="818">
                  <c:v>1.468085475191174</c:v>
                </c:pt>
                <c:pt idx="819">
                  <c:v>2.0036435515794722</c:v>
                </c:pt>
                <c:pt idx="820">
                  <c:v>2.370555957025601</c:v>
                </c:pt>
                <c:pt idx="821">
                  <c:v>2.4464488653082981</c:v>
                </c:pt>
                <c:pt idx="822">
                  <c:v>2.4296079723672221</c:v>
                </c:pt>
                <c:pt idx="823">
                  <c:v>2.2196804562891832</c:v>
                </c:pt>
                <c:pt idx="824">
                  <c:v>2.3296856323767661</c:v>
                </c:pt>
                <c:pt idx="825">
                  <c:v>1.7624777767753981</c:v>
                </c:pt>
                <c:pt idx="826">
                  <c:v>1.245349576324855</c:v>
                </c:pt>
                <c:pt idx="827">
                  <c:v>1.0161756329116829</c:v>
                </c:pt>
                <c:pt idx="828">
                  <c:v>1.09717637798127</c:v>
                </c:pt>
                <c:pt idx="829">
                  <c:v>0.52826385979466295</c:v>
                </c:pt>
                <c:pt idx="830">
                  <c:v>0.2477551400194784</c:v>
                </c:pt>
                <c:pt idx="831">
                  <c:v>-0.21968281213707999</c:v>
                </c:pt>
                <c:pt idx="832">
                  <c:v>-0.37391071164097411</c:v>
                </c:pt>
                <c:pt idx="833">
                  <c:v>-0.21262917202665221</c:v>
                </c:pt>
                <c:pt idx="834">
                  <c:v>-0.48989644971157992</c:v>
                </c:pt>
                <c:pt idx="835">
                  <c:v>-0.94368828875886379</c:v>
                </c:pt>
                <c:pt idx="836">
                  <c:v>-1.575067340416894</c:v>
                </c:pt>
                <c:pt idx="837">
                  <c:v>-1.909042754109805</c:v>
                </c:pt>
                <c:pt idx="838">
                  <c:v>-1.9230516493993259</c:v>
                </c:pt>
                <c:pt idx="839">
                  <c:v>-1.885702733343805</c:v>
                </c:pt>
                <c:pt idx="840">
                  <c:v>-3.0127298728016001</c:v>
                </c:pt>
                <c:pt idx="841">
                  <c:v>-3.575095131845643</c:v>
                </c:pt>
                <c:pt idx="842">
                  <c:v>-3.8460269416027022</c:v>
                </c:pt>
                <c:pt idx="843">
                  <c:v>-3.9836609409827588</c:v>
                </c:pt>
                <c:pt idx="844">
                  <c:v>-3.384090569474608</c:v>
                </c:pt>
                <c:pt idx="845">
                  <c:v>-2.7626663956533259</c:v>
                </c:pt>
                <c:pt idx="846">
                  <c:v>-3.9916493761336942</c:v>
                </c:pt>
                <c:pt idx="847">
                  <c:v>-4.4504668246591166</c:v>
                </c:pt>
                <c:pt idx="848">
                  <c:v>-5.0862608861154106</c:v>
                </c:pt>
                <c:pt idx="849">
                  <c:v>-5.9229187665692677</c:v>
                </c:pt>
                <c:pt idx="850">
                  <c:v>-5.7235243115726462</c:v>
                </c:pt>
                <c:pt idx="851">
                  <c:v>-5.7054513603318924</c:v>
                </c:pt>
                <c:pt idx="852">
                  <c:v>-5.1728417418281651</c:v>
                </c:pt>
                <c:pt idx="853">
                  <c:v>-5.095114112182614</c:v>
                </c:pt>
                <c:pt idx="854">
                  <c:v>-6.3882048834713316</c:v>
                </c:pt>
                <c:pt idx="855">
                  <c:v>-5.9623026565190003</c:v>
                </c:pt>
                <c:pt idx="856">
                  <c:v>-5.6939768195004206</c:v>
                </c:pt>
                <c:pt idx="857">
                  <c:v>-5.9356048171518694</c:v>
                </c:pt>
                <c:pt idx="858">
                  <c:v>-6.1304811193555224</c:v>
                </c:pt>
                <c:pt idx="859">
                  <c:v>-6.9747011261604541</c:v>
                </c:pt>
                <c:pt idx="860">
                  <c:v>-5.6413969821028331</c:v>
                </c:pt>
                <c:pt idx="861">
                  <c:v>-4.2251530957098566</c:v>
                </c:pt>
                <c:pt idx="862">
                  <c:v>-4.0080566061975844</c:v>
                </c:pt>
                <c:pt idx="863">
                  <c:v>-4.0742765297845844</c:v>
                </c:pt>
                <c:pt idx="864">
                  <c:v>-6.2356145582036504</c:v>
                </c:pt>
                <c:pt idx="865">
                  <c:v>-7.4195192433605257</c:v>
                </c:pt>
                <c:pt idx="866">
                  <c:v>-7.8245659625563064</c:v>
                </c:pt>
                <c:pt idx="867">
                  <c:v>-7.1771961070428176</c:v>
                </c:pt>
                <c:pt idx="868">
                  <c:v>-7.0298216255417287</c:v>
                </c:pt>
                <c:pt idx="869">
                  <c:v>-7.6428783443036252</c:v>
                </c:pt>
                <c:pt idx="870">
                  <c:v>-7.9825869185928013</c:v>
                </c:pt>
                <c:pt idx="871">
                  <c:v>-8.2884010438905307</c:v>
                </c:pt>
                <c:pt idx="872">
                  <c:v>-7.8906858351454616</c:v>
                </c:pt>
                <c:pt idx="873">
                  <c:v>-6.2225807536619584</c:v>
                </c:pt>
                <c:pt idx="874">
                  <c:v>-4.5562077130664136</c:v>
                </c:pt>
                <c:pt idx="875">
                  <c:v>-3.6426020660213401</c:v>
                </c:pt>
                <c:pt idx="876">
                  <c:v>-3.699033118898484</c:v>
                </c:pt>
                <c:pt idx="877">
                  <c:v>-4.7087336704278187</c:v>
                </c:pt>
                <c:pt idx="878">
                  <c:v>-5.5104647702014518</c:v>
                </c:pt>
                <c:pt idx="879">
                  <c:v>-5.7704254992750634</c:v>
                </c:pt>
                <c:pt idx="880">
                  <c:v>-5.8543373143528754</c:v>
                </c:pt>
                <c:pt idx="881">
                  <c:v>-4.2018766129165206</c:v>
                </c:pt>
                <c:pt idx="882">
                  <c:v>-2.5556333767903539</c:v>
                </c:pt>
                <c:pt idx="883">
                  <c:v>-1.1603162901537869</c:v>
                </c:pt>
                <c:pt idx="884">
                  <c:v>-1.498947441821542</c:v>
                </c:pt>
                <c:pt idx="885">
                  <c:v>-2.149608945940884</c:v>
                </c:pt>
                <c:pt idx="886">
                  <c:v>-2.0505082764206288</c:v>
                </c:pt>
                <c:pt idx="887">
                  <c:v>-2.7052407351573322</c:v>
                </c:pt>
                <c:pt idx="888">
                  <c:v>-3.3900252303228058</c:v>
                </c:pt>
                <c:pt idx="889">
                  <c:v>-3.8648450600914259</c:v>
                </c:pt>
                <c:pt idx="890">
                  <c:v>-3.1333293466059331</c:v>
                </c:pt>
                <c:pt idx="891">
                  <c:v>-3.4042266496811071</c:v>
                </c:pt>
                <c:pt idx="892">
                  <c:v>-2.7416754382254571</c:v>
                </c:pt>
                <c:pt idx="893">
                  <c:v>-2.8514983807461931</c:v>
                </c:pt>
                <c:pt idx="894">
                  <c:v>-2.949420439882076</c:v>
                </c:pt>
                <c:pt idx="895">
                  <c:v>-3.3599596102157681</c:v>
                </c:pt>
                <c:pt idx="896">
                  <c:v>-3.4809934125264732</c:v>
                </c:pt>
                <c:pt idx="897">
                  <c:v>-3.8848082334956762</c:v>
                </c:pt>
                <c:pt idx="898">
                  <c:v>-4.5441057210018698</c:v>
                </c:pt>
                <c:pt idx="899">
                  <c:v>-4.6719516730447879</c:v>
                </c:pt>
                <c:pt idx="900">
                  <c:v>-4.8179814604062017</c:v>
                </c:pt>
                <c:pt idx="901">
                  <c:v>-4.3048008719125193</c:v>
                </c:pt>
                <c:pt idx="902">
                  <c:v>-3.3655422446907721</c:v>
                </c:pt>
                <c:pt idx="903">
                  <c:v>-2.442804876093561</c:v>
                </c:pt>
                <c:pt idx="904">
                  <c:v>-2.575968428027934</c:v>
                </c:pt>
                <c:pt idx="905">
                  <c:v>-2.5337245638659742</c:v>
                </c:pt>
                <c:pt idx="906">
                  <c:v>-2.523266515990656</c:v>
                </c:pt>
                <c:pt idx="907">
                  <c:v>-2.582953256760987</c:v>
                </c:pt>
                <c:pt idx="908">
                  <c:v>-1.9625166289471989</c:v>
                </c:pt>
                <c:pt idx="909">
                  <c:v>-1.3936271424739459</c:v>
                </c:pt>
                <c:pt idx="910">
                  <c:v>-1.117310109593362</c:v>
                </c:pt>
                <c:pt idx="911">
                  <c:v>-0.91436527607523033</c:v>
                </c:pt>
                <c:pt idx="912">
                  <c:v>-0.53433714292916079</c:v>
                </c:pt>
                <c:pt idx="913">
                  <c:v>-0.44104344763998432</c:v>
                </c:pt>
                <c:pt idx="914">
                  <c:v>-0.14740791668502601</c:v>
                </c:pt>
                <c:pt idx="915">
                  <c:v>4.8415362628489327E-2</c:v>
                </c:pt>
                <c:pt idx="916">
                  <c:v>0.42285857157678208</c:v>
                </c:pt>
                <c:pt idx="917">
                  <c:v>0.49589811796734301</c:v>
                </c:pt>
                <c:pt idx="918">
                  <c:v>0.99653941139379754</c:v>
                </c:pt>
                <c:pt idx="919">
                  <c:v>0.945495509912746</c:v>
                </c:pt>
                <c:pt idx="920">
                  <c:v>0.83347176584084082</c:v>
                </c:pt>
                <c:pt idx="921">
                  <c:v>0.91105169322223389</c:v>
                </c:pt>
                <c:pt idx="922">
                  <c:v>1.651838744189817</c:v>
                </c:pt>
                <c:pt idx="923">
                  <c:v>2.0815585087551649</c:v>
                </c:pt>
                <c:pt idx="924">
                  <c:v>2.9427538881481041</c:v>
                </c:pt>
                <c:pt idx="925">
                  <c:v>2.5176010842289709</c:v>
                </c:pt>
                <c:pt idx="926">
                  <c:v>2.5120718203754961</c:v>
                </c:pt>
                <c:pt idx="927">
                  <c:v>3.207665212350221</c:v>
                </c:pt>
                <c:pt idx="928">
                  <c:v>4.4946289293230564</c:v>
                </c:pt>
                <c:pt idx="929">
                  <c:v>5.3012056485550829</c:v>
                </c:pt>
                <c:pt idx="930">
                  <c:v>5.3040156769312574</c:v>
                </c:pt>
                <c:pt idx="931">
                  <c:v>4.7836426789805424</c:v>
                </c:pt>
                <c:pt idx="932">
                  <c:v>4.9495456745870428</c:v>
                </c:pt>
                <c:pt idx="933">
                  <c:v>5.7521972170989812</c:v>
                </c:pt>
                <c:pt idx="934">
                  <c:v>6.2901489963039836</c:v>
                </c:pt>
                <c:pt idx="935">
                  <c:v>6.7582371365829914</c:v>
                </c:pt>
                <c:pt idx="936">
                  <c:v>6.7081937264663622</c:v>
                </c:pt>
                <c:pt idx="937">
                  <c:v>6.3758348512722023</c:v>
                </c:pt>
                <c:pt idx="938">
                  <c:v>6.7192805765986634</c:v>
                </c:pt>
                <c:pt idx="939">
                  <c:v>6.7617143519178464</c:v>
                </c:pt>
                <c:pt idx="940">
                  <c:v>6.3779256484475013</c:v>
                </c:pt>
                <c:pt idx="941">
                  <c:v>6.8307627500616093</c:v>
                </c:pt>
                <c:pt idx="942">
                  <c:v>6.9717481929906313</c:v>
                </c:pt>
                <c:pt idx="943">
                  <c:v>6.62333089753011</c:v>
                </c:pt>
                <c:pt idx="944">
                  <c:v>7.1729975677552886</c:v>
                </c:pt>
                <c:pt idx="945">
                  <c:v>7.4487416233658337</c:v>
                </c:pt>
                <c:pt idx="946">
                  <c:v>7.718603905459247</c:v>
                </c:pt>
                <c:pt idx="947">
                  <c:v>7.4449346494974407</c:v>
                </c:pt>
                <c:pt idx="948">
                  <c:v>6.1979936711097139</c:v>
                </c:pt>
                <c:pt idx="949">
                  <c:v>5.11870749180693</c:v>
                </c:pt>
                <c:pt idx="950">
                  <c:v>6.9784645157247951</c:v>
                </c:pt>
                <c:pt idx="951">
                  <c:v>7.7874653212646479</c:v>
                </c:pt>
                <c:pt idx="952">
                  <c:v>9.3987352694857407</c:v>
                </c:pt>
                <c:pt idx="953">
                  <c:v>9.9986330172592943</c:v>
                </c:pt>
                <c:pt idx="954">
                  <c:v>9.3566544690894204</c:v>
                </c:pt>
                <c:pt idx="955">
                  <c:v>9.651338843239273</c:v>
                </c:pt>
                <c:pt idx="956">
                  <c:v>9.7181389743757336</c:v>
                </c:pt>
                <c:pt idx="957">
                  <c:v>9.2837588758145841</c:v>
                </c:pt>
                <c:pt idx="958">
                  <c:v>8.8184368897072716</c:v>
                </c:pt>
                <c:pt idx="959">
                  <c:v>8.0832000902697132</c:v>
                </c:pt>
                <c:pt idx="960">
                  <c:v>7.1471289259706623</c:v>
                </c:pt>
                <c:pt idx="961">
                  <c:v>6.7041815553830872</c:v>
                </c:pt>
                <c:pt idx="962">
                  <c:v>5.5174869834153242</c:v>
                </c:pt>
                <c:pt idx="963">
                  <c:v>5.323883698757129</c:v>
                </c:pt>
                <c:pt idx="964">
                  <c:v>5.1616123733743677</c:v>
                </c:pt>
                <c:pt idx="965">
                  <c:v>4.7129009629964571</c:v>
                </c:pt>
                <c:pt idx="966">
                  <c:v>4.1123911851285868</c:v>
                </c:pt>
                <c:pt idx="967">
                  <c:v>2.5073213511127221</c:v>
                </c:pt>
                <c:pt idx="968">
                  <c:v>0.87657602014431291</c:v>
                </c:pt>
                <c:pt idx="969">
                  <c:v>1.224312447882909</c:v>
                </c:pt>
                <c:pt idx="970">
                  <c:v>2.1043006153740289</c:v>
                </c:pt>
                <c:pt idx="971">
                  <c:v>2.9915701419935199</c:v>
                </c:pt>
                <c:pt idx="972">
                  <c:v>3.692693703982258</c:v>
                </c:pt>
                <c:pt idx="973">
                  <c:v>4.6803640508268236</c:v>
                </c:pt>
                <c:pt idx="974">
                  <c:v>4.2133969925592956</c:v>
                </c:pt>
                <c:pt idx="975">
                  <c:v>4.4828008511427697</c:v>
                </c:pt>
                <c:pt idx="976">
                  <c:v>5.0591872446698858</c:v>
                </c:pt>
                <c:pt idx="977">
                  <c:v>5.20396165017317</c:v>
                </c:pt>
                <c:pt idx="978">
                  <c:v>6.1106358443139754</c:v>
                </c:pt>
                <c:pt idx="979">
                  <c:v>5.8034676286544311</c:v>
                </c:pt>
                <c:pt idx="980">
                  <c:v>4.5770116768544256</c:v>
                </c:pt>
                <c:pt idx="981">
                  <c:v>3.379313835964211</c:v>
                </c:pt>
                <c:pt idx="982">
                  <c:v>3.804613276089583</c:v>
                </c:pt>
                <c:pt idx="983">
                  <c:v>4.2018879180969577</c:v>
                </c:pt>
                <c:pt idx="984">
                  <c:v>5.6110996317536319</c:v>
                </c:pt>
                <c:pt idx="985">
                  <c:v>6.0836572789290244</c:v>
                </c:pt>
                <c:pt idx="986">
                  <c:v>5.6346943648956369</c:v>
                </c:pt>
                <c:pt idx="987">
                  <c:v>4.7359112160737604</c:v>
                </c:pt>
                <c:pt idx="988">
                  <c:v>3.8884356259991648</c:v>
                </c:pt>
                <c:pt idx="989">
                  <c:v>3.8548310807027799</c:v>
                </c:pt>
                <c:pt idx="990">
                  <c:v>4.0995749848695482</c:v>
                </c:pt>
                <c:pt idx="991">
                  <c:v>3.9218686202420372</c:v>
                </c:pt>
                <c:pt idx="992">
                  <c:v>3.5705401169665549</c:v>
                </c:pt>
                <c:pt idx="993">
                  <c:v>3.2592393795841019</c:v>
                </c:pt>
                <c:pt idx="994">
                  <c:v>2.7609806158952779</c:v>
                </c:pt>
                <c:pt idx="995">
                  <c:v>2.317194847865153</c:v>
                </c:pt>
                <c:pt idx="996">
                  <c:v>1.903992687842617</c:v>
                </c:pt>
                <c:pt idx="997">
                  <c:v>1.8650052824640679</c:v>
                </c:pt>
                <c:pt idx="998">
                  <c:v>2.081453301910329</c:v>
                </c:pt>
                <c:pt idx="999">
                  <c:v>1.8943849412368929</c:v>
                </c:pt>
                <c:pt idx="1000">
                  <c:v>1.5342473232831819</c:v>
                </c:pt>
                <c:pt idx="1001">
                  <c:v>1.7158613619517951</c:v>
                </c:pt>
                <c:pt idx="1002">
                  <c:v>0.99008510082299495</c:v>
                </c:pt>
                <c:pt idx="1003">
                  <c:v>1.0565551582973851</c:v>
                </c:pt>
                <c:pt idx="1004">
                  <c:v>1.1907338238170271</c:v>
                </c:pt>
                <c:pt idx="1005">
                  <c:v>0.65311858116328381</c:v>
                </c:pt>
                <c:pt idx="1006">
                  <c:v>0.16099059147447289</c:v>
                </c:pt>
                <c:pt idx="1007">
                  <c:v>-0.25539522814918308</c:v>
                </c:pt>
                <c:pt idx="1008">
                  <c:v>-0.1181731913228532</c:v>
                </c:pt>
                <c:pt idx="1009">
                  <c:v>6.7741350101186981E-2</c:v>
                </c:pt>
                <c:pt idx="1010">
                  <c:v>8.5417155601817285E-2</c:v>
                </c:pt>
                <c:pt idx="1011">
                  <c:v>0.15219736209331811</c:v>
                </c:pt>
                <c:pt idx="1012">
                  <c:v>-0.45354427501223432</c:v>
                </c:pt>
                <c:pt idx="1013">
                  <c:v>-1.488498273524584</c:v>
                </c:pt>
                <c:pt idx="1014">
                  <c:v>-1.4858653354970099</c:v>
                </c:pt>
                <c:pt idx="1015">
                  <c:v>-1.916909051982771</c:v>
                </c:pt>
                <c:pt idx="1016">
                  <c:v>-2.0560552667780878</c:v>
                </c:pt>
                <c:pt idx="1017">
                  <c:v>-2.3909731641936669</c:v>
                </c:pt>
                <c:pt idx="1018">
                  <c:v>-2.6409069877678628</c:v>
                </c:pt>
                <c:pt idx="1019">
                  <c:v>-3.1130977730955749</c:v>
                </c:pt>
                <c:pt idx="1020">
                  <c:v>-3.288475736030676</c:v>
                </c:pt>
                <c:pt idx="1021">
                  <c:v>-3.4229027480677132</c:v>
                </c:pt>
                <c:pt idx="1022">
                  <c:v>-3.5077639640122702</c:v>
                </c:pt>
                <c:pt idx="1023">
                  <c:v>-3.5147658792307079</c:v>
                </c:pt>
                <c:pt idx="1024">
                  <c:v>-3.294853225071193</c:v>
                </c:pt>
                <c:pt idx="1025">
                  <c:v>-4.2903240007931336</c:v>
                </c:pt>
                <c:pt idx="1026">
                  <c:v>-5.1595695896106406</c:v>
                </c:pt>
                <c:pt idx="1027">
                  <c:v>-6.2889471668432861</c:v>
                </c:pt>
                <c:pt idx="1028">
                  <c:v>-7.1039837724917447</c:v>
                </c:pt>
                <c:pt idx="1029">
                  <c:v>-7.6099442171991427</c:v>
                </c:pt>
                <c:pt idx="1030">
                  <c:v>-7.3964298484966662</c:v>
                </c:pt>
                <c:pt idx="1031">
                  <c:v>-7.1063977297582426</c:v>
                </c:pt>
                <c:pt idx="1032">
                  <c:v>-7.3073219499091522</c:v>
                </c:pt>
                <c:pt idx="1033">
                  <c:v>-7.2105915181656144</c:v>
                </c:pt>
                <c:pt idx="1034">
                  <c:v>-8.1259991789414983</c:v>
                </c:pt>
                <c:pt idx="1035">
                  <c:v>-8.2509904816054416</c:v>
                </c:pt>
                <c:pt idx="1036">
                  <c:v>-9.1175372773051322</c:v>
                </c:pt>
                <c:pt idx="1037">
                  <c:v>-7.9727356726596099</c:v>
                </c:pt>
                <c:pt idx="1038">
                  <c:v>-6.3300958892673984</c:v>
                </c:pt>
                <c:pt idx="1039">
                  <c:v>-5.6378112427354674</c:v>
                </c:pt>
                <c:pt idx="1040">
                  <c:v>-6.1715942551778937</c:v>
                </c:pt>
                <c:pt idx="1041">
                  <c:v>-6.4782452796760026</c:v>
                </c:pt>
                <c:pt idx="1042">
                  <c:v>-7.4893267024365286</c:v>
                </c:pt>
                <c:pt idx="1043">
                  <c:v>-7.771614873143335</c:v>
                </c:pt>
                <c:pt idx="1044">
                  <c:v>-7.2981416367529164</c:v>
                </c:pt>
                <c:pt idx="1045">
                  <c:v>-7.1609666118681048</c:v>
                </c:pt>
                <c:pt idx="1046">
                  <c:v>-6.6969409170900178</c:v>
                </c:pt>
                <c:pt idx="1047">
                  <c:v>-5.4777634209285679</c:v>
                </c:pt>
                <c:pt idx="1048">
                  <c:v>-3.6097617954283119</c:v>
                </c:pt>
                <c:pt idx="1049">
                  <c:v>-3.443140826139881</c:v>
                </c:pt>
                <c:pt idx="1050">
                  <c:v>-4.7435787017784614</c:v>
                </c:pt>
                <c:pt idx="1051">
                  <c:v>-5.036318353404198</c:v>
                </c:pt>
                <c:pt idx="1052">
                  <c:v>-5.6035253103759706</c:v>
                </c:pt>
                <c:pt idx="1053">
                  <c:v>-5.2431048901902102</c:v>
                </c:pt>
                <c:pt idx="1054">
                  <c:v>-4.1760922042845721</c:v>
                </c:pt>
                <c:pt idx="1055">
                  <c:v>-3.896035341806567</c:v>
                </c:pt>
                <c:pt idx="1056">
                  <c:v>-2.3881728749435349</c:v>
                </c:pt>
                <c:pt idx="1057">
                  <c:v>-1.874363860467497</c:v>
                </c:pt>
                <c:pt idx="1058">
                  <c:v>-2.912590255843782</c:v>
                </c:pt>
                <c:pt idx="1059">
                  <c:v>-4.4205287938600151</c:v>
                </c:pt>
                <c:pt idx="1060">
                  <c:v>-5.9391250204317458</c:v>
                </c:pt>
                <c:pt idx="1061">
                  <c:v>-6.3364128630149992</c:v>
                </c:pt>
                <c:pt idx="1062">
                  <c:v>-6.5321174330833998</c:v>
                </c:pt>
                <c:pt idx="1063">
                  <c:v>-6.7288948831534867</c:v>
                </c:pt>
                <c:pt idx="1064">
                  <c:v>-6.4750395996327654</c:v>
                </c:pt>
                <c:pt idx="1065">
                  <c:v>-8.2392023678273603</c:v>
                </c:pt>
                <c:pt idx="1066">
                  <c:v>-6.6042959248061663</c:v>
                </c:pt>
                <c:pt idx="1067">
                  <c:v>-5.5083562692217214</c:v>
                </c:pt>
                <c:pt idx="1068">
                  <c:v>-3.9882130265648641</c:v>
                </c:pt>
                <c:pt idx="1069">
                  <c:v>-2.6404271311507022</c:v>
                </c:pt>
                <c:pt idx="1070">
                  <c:v>-2.6847574890004609</c:v>
                </c:pt>
                <c:pt idx="1071">
                  <c:v>-2.5050698225942511</c:v>
                </c:pt>
                <c:pt idx="1072">
                  <c:v>-2.436193202038865</c:v>
                </c:pt>
                <c:pt idx="1073">
                  <c:v>-1.6665891204069541</c:v>
                </c:pt>
                <c:pt idx="1074">
                  <c:v>-1.211863353782334</c:v>
                </c:pt>
                <c:pt idx="1075">
                  <c:v>-0.53926066636137193</c:v>
                </c:pt>
                <c:pt idx="1076">
                  <c:v>-0.43081651320737541</c:v>
                </c:pt>
                <c:pt idx="1077">
                  <c:v>-0.36877396016042502</c:v>
                </c:pt>
                <c:pt idx="1078">
                  <c:v>-0.14075484270132679</c:v>
                </c:pt>
                <c:pt idx="1079">
                  <c:v>3.2231643366827711E-2</c:v>
                </c:pt>
                <c:pt idx="1080">
                  <c:v>0.39305744877418652</c:v>
                </c:pt>
                <c:pt idx="1081">
                  <c:v>0.44162427965324008</c:v>
                </c:pt>
                <c:pt idx="1082">
                  <c:v>1.1639262486021811</c:v>
                </c:pt>
                <c:pt idx="1083">
                  <c:v>1.092052735811919</c:v>
                </c:pt>
                <c:pt idx="1084">
                  <c:v>1.693020269817467</c:v>
                </c:pt>
                <c:pt idx="1085">
                  <c:v>1.977927763420652</c:v>
                </c:pt>
                <c:pt idx="1086">
                  <c:v>2.2126380913659891</c:v>
                </c:pt>
                <c:pt idx="1087">
                  <c:v>2.1365092631370568</c:v>
                </c:pt>
                <c:pt idx="1088">
                  <c:v>2.476672474312053</c:v>
                </c:pt>
                <c:pt idx="1089">
                  <c:v>3.25235458596616</c:v>
                </c:pt>
                <c:pt idx="1090">
                  <c:v>2.9900412809328429</c:v>
                </c:pt>
                <c:pt idx="1091">
                  <c:v>2.663005693760681</c:v>
                </c:pt>
                <c:pt idx="1092">
                  <c:v>2.5227333677431152</c:v>
                </c:pt>
                <c:pt idx="1093">
                  <c:v>3.484871874597161</c:v>
                </c:pt>
                <c:pt idx="1094">
                  <c:v>4.4379410901947134</c:v>
                </c:pt>
                <c:pt idx="1095">
                  <c:v>5.0793118028283146</c:v>
                </c:pt>
                <c:pt idx="1096">
                  <c:v>5.6754793798649814</c:v>
                </c:pt>
                <c:pt idx="1097">
                  <c:v>6.6800369347076156</c:v>
                </c:pt>
                <c:pt idx="1098">
                  <c:v>7.1573798476628383</c:v>
                </c:pt>
                <c:pt idx="1099">
                  <c:v>7.335516518560425</c:v>
                </c:pt>
                <c:pt idx="1100">
                  <c:v>6.716039659231626</c:v>
                </c:pt>
                <c:pt idx="1101">
                  <c:v>6.0471111072780559</c:v>
                </c:pt>
                <c:pt idx="1102">
                  <c:v>5.0946217389972048</c:v>
                </c:pt>
                <c:pt idx="1103">
                  <c:v>5.0509052620680848</c:v>
                </c:pt>
                <c:pt idx="1104">
                  <c:v>4.7118030288284274</c:v>
                </c:pt>
                <c:pt idx="1105">
                  <c:v>6.5233783261395217</c:v>
                </c:pt>
                <c:pt idx="1106">
                  <c:v>7.3318834158627064</c:v>
                </c:pt>
                <c:pt idx="1107">
                  <c:v>6.1150497774274442</c:v>
                </c:pt>
                <c:pt idx="1108">
                  <c:v>4.6140953289910271</c:v>
                </c:pt>
                <c:pt idx="1109">
                  <c:v>3.3259580540404841</c:v>
                </c:pt>
                <c:pt idx="1110">
                  <c:v>2.0075869913659972</c:v>
                </c:pt>
                <c:pt idx="1111">
                  <c:v>1.3677513761853961</c:v>
                </c:pt>
                <c:pt idx="1112">
                  <c:v>2.1544324626835589</c:v>
                </c:pt>
                <c:pt idx="1113">
                  <c:v>2.9522556986585191</c:v>
                </c:pt>
                <c:pt idx="1114">
                  <c:v>2.9738242307794849</c:v>
                </c:pt>
                <c:pt idx="1115">
                  <c:v>2.8655528203023271</c:v>
                </c:pt>
                <c:pt idx="1116">
                  <c:v>1.447677986214416</c:v>
                </c:pt>
                <c:pt idx="1117">
                  <c:v>0.87219000179322848</c:v>
                </c:pt>
                <c:pt idx="1118">
                  <c:v>-0.18659264742171899</c:v>
                </c:pt>
                <c:pt idx="1119">
                  <c:v>0.6242448117479853</c:v>
                </c:pt>
                <c:pt idx="1120">
                  <c:v>1.246970714104719</c:v>
                </c:pt>
                <c:pt idx="1121">
                  <c:v>1.327969560060609</c:v>
                </c:pt>
                <c:pt idx="1122">
                  <c:v>1.9257143073558609</c:v>
                </c:pt>
                <c:pt idx="1123">
                  <c:v>0.50243714739158918</c:v>
                </c:pt>
                <c:pt idx="1124">
                  <c:v>0.53064966646121547</c:v>
                </c:pt>
                <c:pt idx="1125">
                  <c:v>2.5417155573901482</c:v>
                </c:pt>
                <c:pt idx="1126">
                  <c:v>3.3185656278162701</c:v>
                </c:pt>
                <c:pt idx="1127">
                  <c:v>3.613248278658062</c:v>
                </c:pt>
                <c:pt idx="1128">
                  <c:v>4.1341151592084771</c:v>
                </c:pt>
                <c:pt idx="1129">
                  <c:v>6.1189606112208139</c:v>
                </c:pt>
                <c:pt idx="1130">
                  <c:v>5.9397299885764596</c:v>
                </c:pt>
                <c:pt idx="1131">
                  <c:v>4.7450359322639599</c:v>
                </c:pt>
                <c:pt idx="1132">
                  <c:v>4.144814032056928</c:v>
                </c:pt>
                <c:pt idx="1133">
                  <c:v>3.449834512892977</c:v>
                </c:pt>
                <c:pt idx="1134">
                  <c:v>3.5459015240115259</c:v>
                </c:pt>
                <c:pt idx="1135">
                  <c:v>5.5673955641080397</c:v>
                </c:pt>
                <c:pt idx="1136">
                  <c:v>5.9435689679571624</c:v>
                </c:pt>
                <c:pt idx="1137">
                  <c:v>4.8590752429210511</c:v>
                </c:pt>
                <c:pt idx="1138">
                  <c:v>3.5980501536548388</c:v>
                </c:pt>
                <c:pt idx="1139">
                  <c:v>4.7614585215017087</c:v>
                </c:pt>
                <c:pt idx="1140">
                  <c:v>5.696075624621983</c:v>
                </c:pt>
                <c:pt idx="1141">
                  <c:v>5.8612429533108639</c:v>
                </c:pt>
                <c:pt idx="1142">
                  <c:v>5.2397059977612912</c:v>
                </c:pt>
                <c:pt idx="1143">
                  <c:v>4.5560154324673476</c:v>
                </c:pt>
                <c:pt idx="1144">
                  <c:v>4.1635515119327806</c:v>
                </c:pt>
                <c:pt idx="1145">
                  <c:v>4.3158392466934856</c:v>
                </c:pt>
                <c:pt idx="1146">
                  <c:v>4.4563461739160184</c:v>
                </c:pt>
                <c:pt idx="1147">
                  <c:v>3.9794004691218561</c:v>
                </c:pt>
                <c:pt idx="1148">
                  <c:v>2.741991731462861</c:v>
                </c:pt>
                <c:pt idx="1149">
                  <c:v>1.592712020336279</c:v>
                </c:pt>
                <c:pt idx="1150">
                  <c:v>1.6973905476457669</c:v>
                </c:pt>
                <c:pt idx="1151">
                  <c:v>1.607163618861023</c:v>
                </c:pt>
                <c:pt idx="1152">
                  <c:v>2.0505007234748689</c:v>
                </c:pt>
                <c:pt idx="1153">
                  <c:v>2.2933976184799012</c:v>
                </c:pt>
                <c:pt idx="1154">
                  <c:v>2.1089792073193512</c:v>
                </c:pt>
                <c:pt idx="1155">
                  <c:v>2.204488275876884</c:v>
                </c:pt>
                <c:pt idx="1156">
                  <c:v>2.106201750471115</c:v>
                </c:pt>
                <c:pt idx="1157">
                  <c:v>1.8256743708076899</c:v>
                </c:pt>
                <c:pt idx="1158">
                  <c:v>1.357261472849814</c:v>
                </c:pt>
                <c:pt idx="1159">
                  <c:v>1.7043893293427741</c:v>
                </c:pt>
                <c:pt idx="1160">
                  <c:v>1.596147771259723</c:v>
                </c:pt>
                <c:pt idx="1161">
                  <c:v>1.8097313439255911</c:v>
                </c:pt>
                <c:pt idx="1162">
                  <c:v>1.075108850686632</c:v>
                </c:pt>
                <c:pt idx="1163">
                  <c:v>0.67470691612294331</c:v>
                </c:pt>
                <c:pt idx="1164">
                  <c:v>0.32071318132898341</c:v>
                </c:pt>
                <c:pt idx="1165">
                  <c:v>0.52441045046964518</c:v>
                </c:pt>
                <c:pt idx="1166">
                  <c:v>0.29736079167830098</c:v>
                </c:pt>
                <c:pt idx="1167">
                  <c:v>0.38646116125951829</c:v>
                </c:pt>
                <c:pt idx="1168">
                  <c:v>2.9990023958646361E-2</c:v>
                </c:pt>
                <c:pt idx="1169">
                  <c:v>6.2338448572063498E-6</c:v>
                </c:pt>
                <c:pt idx="1170">
                  <c:v>-0.20727323496993219</c:v>
                </c:pt>
                <c:pt idx="1171">
                  <c:v>-0.36223449718110601</c:v>
                </c:pt>
                <c:pt idx="1172">
                  <c:v>-0.69458706408425996</c:v>
                </c:pt>
                <c:pt idx="1173">
                  <c:v>-1.20217301629296</c:v>
                </c:pt>
                <c:pt idx="1174">
                  <c:v>-1.6490727895117629</c:v>
                </c:pt>
                <c:pt idx="1175">
                  <c:v>-1.556451291481352</c:v>
                </c:pt>
                <c:pt idx="1176">
                  <c:v>-1.644157552447439</c:v>
                </c:pt>
                <c:pt idx="1177">
                  <c:v>-1.6645178393374349</c:v>
                </c:pt>
                <c:pt idx="1178">
                  <c:v>-1.8488556402664069</c:v>
                </c:pt>
                <c:pt idx="1179">
                  <c:v>-2.2638833053473211</c:v>
                </c:pt>
                <c:pt idx="1180">
                  <c:v>-2.1061825957895048</c:v>
                </c:pt>
                <c:pt idx="1181">
                  <c:v>-2.1222710081063378</c:v>
                </c:pt>
                <c:pt idx="1182">
                  <c:v>-2.5910097255342071</c:v>
                </c:pt>
                <c:pt idx="1183">
                  <c:v>-3.2449406129096299</c:v>
                </c:pt>
                <c:pt idx="1184">
                  <c:v>-4.3420727591236243</c:v>
                </c:pt>
                <c:pt idx="1185">
                  <c:v>-3.4134529050026292</c:v>
                </c:pt>
                <c:pt idx="1186">
                  <c:v>-3.1799386319864311</c:v>
                </c:pt>
                <c:pt idx="1187">
                  <c:v>-2.6558541988760851</c:v>
                </c:pt>
                <c:pt idx="1188">
                  <c:v>-2.8014141751274342</c:v>
                </c:pt>
                <c:pt idx="1189">
                  <c:v>-3.169041875803345</c:v>
                </c:pt>
                <c:pt idx="1190">
                  <c:v>-3.2300244257650088</c:v>
                </c:pt>
                <c:pt idx="1191">
                  <c:v>-3.6097466473583211</c:v>
                </c:pt>
                <c:pt idx="1192">
                  <c:v>-4.7838817702061647</c:v>
                </c:pt>
                <c:pt idx="1193">
                  <c:v>-4.4529983556679156</c:v>
                </c:pt>
                <c:pt idx="1194">
                  <c:v>-4.8086954420242591</c:v>
                </c:pt>
                <c:pt idx="1195">
                  <c:v>-6.3966472382960262</c:v>
                </c:pt>
                <c:pt idx="1196">
                  <c:v>-7.8882239283442459</c:v>
                </c:pt>
                <c:pt idx="1197">
                  <c:v>-8.6833843794780137</c:v>
                </c:pt>
                <c:pt idx="1198">
                  <c:v>-9.6507777214540056</c:v>
                </c:pt>
                <c:pt idx="1199">
                  <c:v>-9.6016307704397263</c:v>
                </c:pt>
                <c:pt idx="1200">
                  <c:v>-9.5373361440946098</c:v>
                </c:pt>
                <c:pt idx="1201">
                  <c:v>-9.9556802402719882</c:v>
                </c:pt>
                <c:pt idx="1202">
                  <c:v>-9.3477924500492975</c:v>
                </c:pt>
                <c:pt idx="1203">
                  <c:v>-9.4736644118535764</c:v>
                </c:pt>
                <c:pt idx="1204">
                  <c:v>-9.3437897327045789</c:v>
                </c:pt>
                <c:pt idx="1205">
                  <c:v>-8.1887008252864462</c:v>
                </c:pt>
                <c:pt idx="1206">
                  <c:v>-8.9779141992149505</c:v>
                </c:pt>
                <c:pt idx="1207">
                  <c:v>-9.3138772770515743</c:v>
                </c:pt>
                <c:pt idx="1208">
                  <c:v>-9.5728542116596316</c:v>
                </c:pt>
                <c:pt idx="1209">
                  <c:v>-10.39584358945373</c:v>
                </c:pt>
                <c:pt idx="1210">
                  <c:v>-9.0145245792444939</c:v>
                </c:pt>
                <c:pt idx="1211">
                  <c:v>-7.5173598702298818</c:v>
                </c:pt>
                <c:pt idx="1212">
                  <c:v>-5.8013219444516153</c:v>
                </c:pt>
                <c:pt idx="1213">
                  <c:v>-4.3884205137979109</c:v>
                </c:pt>
                <c:pt idx="1214">
                  <c:v>-4.4423761619573554</c:v>
                </c:pt>
                <c:pt idx="1215">
                  <c:v>-6.2471356826157773</c:v>
                </c:pt>
                <c:pt idx="1216">
                  <c:v>-6.3016624972632664</c:v>
                </c:pt>
                <c:pt idx="1217">
                  <c:v>-5.8843583363718892</c:v>
                </c:pt>
                <c:pt idx="1218">
                  <c:v>-4.4747440583344087</c:v>
                </c:pt>
                <c:pt idx="1219">
                  <c:v>-3.12078162062042</c:v>
                </c:pt>
                <c:pt idx="1220">
                  <c:v>-2.9934144067239292</c:v>
                </c:pt>
                <c:pt idx="1221">
                  <c:v>-3.3940053355431981</c:v>
                </c:pt>
                <c:pt idx="1222">
                  <c:v>-3.0648686148932138</c:v>
                </c:pt>
                <c:pt idx="1223">
                  <c:v>-2.5044867250369118</c:v>
                </c:pt>
                <c:pt idx="1224">
                  <c:v>-3.439155467516827</c:v>
                </c:pt>
                <c:pt idx="1225">
                  <c:v>-3.440343975967437</c:v>
                </c:pt>
                <c:pt idx="1226">
                  <c:v>-3.009055228254482</c:v>
                </c:pt>
                <c:pt idx="1227">
                  <c:v>-1.570454586112277</c:v>
                </c:pt>
                <c:pt idx="1228">
                  <c:v>-0.45200089114959502</c:v>
                </c:pt>
                <c:pt idx="1229">
                  <c:v>-1.1238222860137199</c:v>
                </c:pt>
                <c:pt idx="1230">
                  <c:v>-0.5652441614407735</c:v>
                </c:pt>
                <c:pt idx="1231">
                  <c:v>0.68975796949384005</c:v>
                </c:pt>
                <c:pt idx="1232">
                  <c:v>0.66172982188422225</c:v>
                </c:pt>
                <c:pt idx="1233">
                  <c:v>0.57994119274813727</c:v>
                </c:pt>
                <c:pt idx="1234">
                  <c:v>-1.2207463685830651</c:v>
                </c:pt>
                <c:pt idx="1235">
                  <c:v>-1.856514561558896</c:v>
                </c:pt>
                <c:pt idx="1236">
                  <c:v>-3.5298124449500681</c:v>
                </c:pt>
                <c:pt idx="1237">
                  <c:v>-3.54340291260911</c:v>
                </c:pt>
                <c:pt idx="1238">
                  <c:v>-2.8541196405454339</c:v>
                </c:pt>
                <c:pt idx="1239">
                  <c:v>-2.1565043946850579</c:v>
                </c:pt>
                <c:pt idx="1240">
                  <c:v>-1.599043066588663</c:v>
                </c:pt>
                <c:pt idx="1241">
                  <c:v>-1.836153869804249</c:v>
                </c:pt>
                <c:pt idx="1242">
                  <c:v>-2.1393379299383071</c:v>
                </c:pt>
                <c:pt idx="1243">
                  <c:v>-2.2204670068057619</c:v>
                </c:pt>
                <c:pt idx="1244">
                  <c:v>-1.9056425816138609</c:v>
                </c:pt>
                <c:pt idx="1245">
                  <c:v>-1.3861419690893371</c:v>
                </c:pt>
                <c:pt idx="1246">
                  <c:v>-0.94010707458583909</c:v>
                </c:pt>
                <c:pt idx="1247">
                  <c:v>-0.5454995893804977</c:v>
                </c:pt>
                <c:pt idx="1248">
                  <c:v>-0.21692046422619171</c:v>
                </c:pt>
                <c:pt idx="1249">
                  <c:v>-0.19055635406392921</c:v>
                </c:pt>
                <c:pt idx="1250">
                  <c:v>1.91803313180543E-2</c:v>
                </c:pt>
                <c:pt idx="1251">
                  <c:v>0.16461490929849279</c:v>
                </c:pt>
                <c:pt idx="1252">
                  <c:v>0.24888776168332069</c:v>
                </c:pt>
                <c:pt idx="1253">
                  <c:v>0.75902194933389922</c:v>
                </c:pt>
                <c:pt idx="1254">
                  <c:v>0.71641704396968464</c:v>
                </c:pt>
                <c:pt idx="1255">
                  <c:v>0.83927454639116661</c:v>
                </c:pt>
                <c:pt idx="1256">
                  <c:v>0.66727078330461609</c:v>
                </c:pt>
                <c:pt idx="1257">
                  <c:v>1.422268454934013</c:v>
                </c:pt>
                <c:pt idx="1258">
                  <c:v>1.852017380224581</c:v>
                </c:pt>
                <c:pt idx="1259">
                  <c:v>2.2390003959382199</c:v>
                </c:pt>
                <c:pt idx="1260">
                  <c:v>3.041161734232773</c:v>
                </c:pt>
                <c:pt idx="1261">
                  <c:v>3.3006414776617419</c:v>
                </c:pt>
                <c:pt idx="1262">
                  <c:v>3.0129821404069901</c:v>
                </c:pt>
                <c:pt idx="1263">
                  <c:v>2.651089685645132</c:v>
                </c:pt>
                <c:pt idx="1264">
                  <c:v>2.743106780081789</c:v>
                </c:pt>
                <c:pt idx="1265">
                  <c:v>2.7577223913180262</c:v>
                </c:pt>
                <c:pt idx="1266">
                  <c:v>2.2329243846636899</c:v>
                </c:pt>
                <c:pt idx="1267">
                  <c:v>2.378979927562781</c:v>
                </c:pt>
                <c:pt idx="1268">
                  <c:v>3.6958737785983971</c:v>
                </c:pt>
                <c:pt idx="1269">
                  <c:v>4.7214162168503577</c:v>
                </c:pt>
                <c:pt idx="1270">
                  <c:v>4.957288906357121</c:v>
                </c:pt>
                <c:pt idx="1271">
                  <c:v>4.4257680226037763</c:v>
                </c:pt>
                <c:pt idx="1272">
                  <c:v>4.8120661332213928</c:v>
                </c:pt>
                <c:pt idx="1273">
                  <c:v>5.5057505511942963</c:v>
                </c:pt>
                <c:pt idx="1274">
                  <c:v>6.0400698845261047</c:v>
                </c:pt>
                <c:pt idx="1275">
                  <c:v>6.0304516655058791</c:v>
                </c:pt>
                <c:pt idx="1276">
                  <c:v>5.7227016870609617</c:v>
                </c:pt>
                <c:pt idx="1277">
                  <c:v>5.3988726299089649</c:v>
                </c:pt>
                <c:pt idx="1278">
                  <c:v>5.276112166614638</c:v>
                </c:pt>
                <c:pt idx="1279">
                  <c:v>4.6328480083588488</c:v>
                </c:pt>
                <c:pt idx="1280">
                  <c:v>5.2023925495250296</c:v>
                </c:pt>
                <c:pt idx="1281">
                  <c:v>5.7230563702837003</c:v>
                </c:pt>
                <c:pt idx="1282">
                  <c:v>5.9159815234052084</c:v>
                </c:pt>
                <c:pt idx="1283">
                  <c:v>6.8581508798132802</c:v>
                </c:pt>
                <c:pt idx="1284">
                  <c:v>6.522718656572863</c:v>
                </c:pt>
                <c:pt idx="1285">
                  <c:v>5.9445809205084004</c:v>
                </c:pt>
                <c:pt idx="1286">
                  <c:v>6.304081275605256</c:v>
                </c:pt>
                <c:pt idx="1287">
                  <c:v>6.9441707709410991</c:v>
                </c:pt>
                <c:pt idx="1288">
                  <c:v>6.7595647061068291</c:v>
                </c:pt>
                <c:pt idx="1289">
                  <c:v>7.313668399357482</c:v>
                </c:pt>
                <c:pt idx="1290">
                  <c:v>8.3768892286020957</c:v>
                </c:pt>
                <c:pt idx="1291">
                  <c:v>8.655396994980606</c:v>
                </c:pt>
                <c:pt idx="1292">
                  <c:v>8.7121911721881702</c:v>
                </c:pt>
                <c:pt idx="1293">
                  <c:v>9.2443667867655961</c:v>
                </c:pt>
                <c:pt idx="1294">
                  <c:v>9.0519202767456761</c:v>
                </c:pt>
                <c:pt idx="1295">
                  <c:v>7.6007328193497301</c:v>
                </c:pt>
                <c:pt idx="1296">
                  <c:v>5.6806226074764368</c:v>
                </c:pt>
                <c:pt idx="1297">
                  <c:v>4.5296780635484026</c:v>
                </c:pt>
                <c:pt idx="1298">
                  <c:v>4.9002678303381231</c:v>
                </c:pt>
                <c:pt idx="1299">
                  <c:v>6.4130009917487314</c:v>
                </c:pt>
                <c:pt idx="1300">
                  <c:v>8.1788703374698457</c:v>
                </c:pt>
                <c:pt idx="1301">
                  <c:v>9.4987065951044372</c:v>
                </c:pt>
                <c:pt idx="1302">
                  <c:v>9.8365105261063945</c:v>
                </c:pt>
                <c:pt idx="1303">
                  <c:v>9.669093380028329</c:v>
                </c:pt>
                <c:pt idx="1304">
                  <c:v>10.043441917835739</c:v>
                </c:pt>
                <c:pt idx="1305">
                  <c:v>9.241960707017455</c:v>
                </c:pt>
                <c:pt idx="1306">
                  <c:v>8.3758608337513181</c:v>
                </c:pt>
                <c:pt idx="1307">
                  <c:v>7.6180281467967754</c:v>
                </c:pt>
                <c:pt idx="1308">
                  <c:v>7.0758763939202254</c:v>
                </c:pt>
                <c:pt idx="1309">
                  <c:v>6.5968887056622521</c:v>
                </c:pt>
                <c:pt idx="1310">
                  <c:v>5.1689503315542424</c:v>
                </c:pt>
                <c:pt idx="1311">
                  <c:v>4.2602679035522328</c:v>
                </c:pt>
                <c:pt idx="1312">
                  <c:v>3.6348046061911821</c:v>
                </c:pt>
                <c:pt idx="1313">
                  <c:v>4.2747110109613971</c:v>
                </c:pt>
                <c:pt idx="1314">
                  <c:v>3.9522915655064712</c:v>
                </c:pt>
                <c:pt idx="1315">
                  <c:v>3.9750454277552758</c:v>
                </c:pt>
                <c:pt idx="1316">
                  <c:v>3.2460453114701981</c:v>
                </c:pt>
                <c:pt idx="1317">
                  <c:v>1.856518540148983</c:v>
                </c:pt>
                <c:pt idx="1318">
                  <c:v>0.7561546399972201</c:v>
                </c:pt>
                <c:pt idx="1319">
                  <c:v>-8.1482365433146242E-2</c:v>
                </c:pt>
                <c:pt idx="1320">
                  <c:v>0.13952618031595421</c:v>
                </c:pt>
                <c:pt idx="1321">
                  <c:v>0.66152313698299281</c:v>
                </c:pt>
                <c:pt idx="1322">
                  <c:v>1.957046598302441</c:v>
                </c:pt>
                <c:pt idx="1323">
                  <c:v>2.4833219454698678</c:v>
                </c:pt>
                <c:pt idx="1324">
                  <c:v>2.678041125921879</c:v>
                </c:pt>
                <c:pt idx="1325">
                  <c:v>2.933888353188109</c:v>
                </c:pt>
                <c:pt idx="1326">
                  <c:v>2.7540614080262462</c:v>
                </c:pt>
                <c:pt idx="1327">
                  <c:v>2.8609741108451772</c:v>
                </c:pt>
                <c:pt idx="1328">
                  <c:v>2.7847906903201651</c:v>
                </c:pt>
                <c:pt idx="1329">
                  <c:v>2.287014760467684</c:v>
                </c:pt>
                <c:pt idx="1330">
                  <c:v>2.0844054500518041</c:v>
                </c:pt>
                <c:pt idx="1331">
                  <c:v>1.957205470763455</c:v>
                </c:pt>
                <c:pt idx="1332">
                  <c:v>2.1279327578272671</c:v>
                </c:pt>
                <c:pt idx="1333">
                  <c:v>1.8747673728987879</c:v>
                </c:pt>
                <c:pt idx="1334">
                  <c:v>1.67965737795825</c:v>
                </c:pt>
                <c:pt idx="1335">
                  <c:v>1.547790959327727</c:v>
                </c:pt>
                <c:pt idx="1336">
                  <c:v>1.230303001409027</c:v>
                </c:pt>
                <c:pt idx="1337">
                  <c:v>1.225878320802849</c:v>
                </c:pt>
                <c:pt idx="1338">
                  <c:v>1.0444335260033879</c:v>
                </c:pt>
                <c:pt idx="1339">
                  <c:v>1.167042079468104</c:v>
                </c:pt>
                <c:pt idx="1340">
                  <c:v>0.62303489053732619</c:v>
                </c:pt>
                <c:pt idx="1341">
                  <c:v>0.1386126205965752</c:v>
                </c:pt>
                <c:pt idx="1342">
                  <c:v>0.20748573121312569</c:v>
                </c:pt>
                <c:pt idx="1343">
                  <c:v>9.3627949834626634E-2</c:v>
                </c:pt>
                <c:pt idx="1344">
                  <c:v>-0.45907682178474829</c:v>
                </c:pt>
                <c:pt idx="1345">
                  <c:v>-0.69408901035842518</c:v>
                </c:pt>
                <c:pt idx="1346">
                  <c:v>-0.39236306715707769</c:v>
                </c:pt>
                <c:pt idx="1347">
                  <c:v>-0.53274133558767289</c:v>
                </c:pt>
                <c:pt idx="1348">
                  <c:v>-1.322436974617887</c:v>
                </c:pt>
                <c:pt idx="1349">
                  <c:v>-1.3226519329990649</c:v>
                </c:pt>
                <c:pt idx="1350">
                  <c:v>-0.55859533974140163</c:v>
                </c:pt>
                <c:pt idx="1351">
                  <c:v>-0.44178417840288381</c:v>
                </c:pt>
                <c:pt idx="1352">
                  <c:v>-1.036198086405989</c:v>
                </c:pt>
                <c:pt idx="1353">
                  <c:v>-2.292115817560358</c:v>
                </c:pt>
                <c:pt idx="1354">
                  <c:v>-3.1328268344335868</c:v>
                </c:pt>
                <c:pt idx="1355">
                  <c:v>-3.8176399820222851</c:v>
                </c:pt>
                <c:pt idx="1356">
                  <c:v>-3.197698729513121</c:v>
                </c:pt>
                <c:pt idx="1357">
                  <c:v>-3.540732395663412</c:v>
                </c:pt>
                <c:pt idx="1358">
                  <c:v>-3.808805172629377</c:v>
                </c:pt>
                <c:pt idx="1359">
                  <c:v>-4.3059375835308629</c:v>
                </c:pt>
                <c:pt idx="1360">
                  <c:v>-4.9918903520629954</c:v>
                </c:pt>
                <c:pt idx="1361">
                  <c:v>-6.6119900776330098</c:v>
                </c:pt>
                <c:pt idx="1362">
                  <c:v>-6.2585445963082984</c:v>
                </c:pt>
                <c:pt idx="1363">
                  <c:v>-7.5529130558554698</c:v>
                </c:pt>
                <c:pt idx="1364">
                  <c:v>-8.5875737413342961</c:v>
                </c:pt>
                <c:pt idx="1365">
                  <c:v>-9.326968169430387</c:v>
                </c:pt>
                <c:pt idx="1366">
                  <c:v>-8.3022945725868453</c:v>
                </c:pt>
                <c:pt idx="1367">
                  <c:v>-8.3944722966903953</c:v>
                </c:pt>
                <c:pt idx="1368">
                  <c:v>-8.9617183727858674</c:v>
                </c:pt>
                <c:pt idx="1369">
                  <c:v>-8.9704608850034049</c:v>
                </c:pt>
                <c:pt idx="1370">
                  <c:v>-10.549872535326131</c:v>
                </c:pt>
                <c:pt idx="1371">
                  <c:v>-9.666741925446189</c:v>
                </c:pt>
                <c:pt idx="1372">
                  <c:v>-8.0843909074047247</c:v>
                </c:pt>
                <c:pt idx="1373">
                  <c:v>-6.9157329483694534</c:v>
                </c:pt>
                <c:pt idx="1374">
                  <c:v>-7.7219198216552911</c:v>
                </c:pt>
                <c:pt idx="1375">
                  <c:v>-8.0053064493144461</c:v>
                </c:pt>
                <c:pt idx="1376">
                  <c:v>-8.2487700663971282</c:v>
                </c:pt>
                <c:pt idx="1377">
                  <c:v>-8.5700793324580502</c:v>
                </c:pt>
                <c:pt idx="1378">
                  <c:v>-7.5995510141290774</c:v>
                </c:pt>
                <c:pt idx="1379">
                  <c:v>-5.9360940900505739</c:v>
                </c:pt>
                <c:pt idx="1380">
                  <c:v>-5.6977405216605348</c:v>
                </c:pt>
                <c:pt idx="1381">
                  <c:v>-5.7039664503450069</c:v>
                </c:pt>
                <c:pt idx="1382">
                  <c:v>-6.2439454870753082</c:v>
                </c:pt>
                <c:pt idx="1383">
                  <c:v>-6.0300879050296317</c:v>
                </c:pt>
                <c:pt idx="1384">
                  <c:v>-5.5848727320036176</c:v>
                </c:pt>
                <c:pt idx="1385">
                  <c:v>-5.2023053167673936</c:v>
                </c:pt>
                <c:pt idx="1386">
                  <c:v>-4.3700693462254776</c:v>
                </c:pt>
                <c:pt idx="1387">
                  <c:v>-3.716757348320471</c:v>
                </c:pt>
                <c:pt idx="1388">
                  <c:v>-2.10760998775956</c:v>
                </c:pt>
                <c:pt idx="1389">
                  <c:v>-0.589783808579881</c:v>
                </c:pt>
                <c:pt idx="1390">
                  <c:v>-1.7270498962711831</c:v>
                </c:pt>
                <c:pt idx="1391">
                  <c:v>-2.676087084726817</c:v>
                </c:pt>
                <c:pt idx="1392">
                  <c:v>-4.072039027630268</c:v>
                </c:pt>
                <c:pt idx="1393">
                  <c:v>-4.6107708103331646</c:v>
                </c:pt>
                <c:pt idx="1394">
                  <c:v>-4.6303838431239646</c:v>
                </c:pt>
                <c:pt idx="1395">
                  <c:v>-3.475209865401609</c:v>
                </c:pt>
                <c:pt idx="1396">
                  <c:v>-2.9642262857534969</c:v>
                </c:pt>
                <c:pt idx="1397">
                  <c:v>-4.8409477371435514</c:v>
                </c:pt>
                <c:pt idx="1398">
                  <c:v>-5.5297005604107028</c:v>
                </c:pt>
                <c:pt idx="1399">
                  <c:v>-5.7763180188585324</c:v>
                </c:pt>
                <c:pt idx="1400">
                  <c:v>-4.5904505626172067</c:v>
                </c:pt>
                <c:pt idx="1401">
                  <c:v>-3.4523026278671982</c:v>
                </c:pt>
                <c:pt idx="1402">
                  <c:v>-2.3933436666744972</c:v>
                </c:pt>
                <c:pt idx="1403">
                  <c:v>-1.3423668551172909</c:v>
                </c:pt>
                <c:pt idx="1404">
                  <c:v>-1.082679403264748</c:v>
                </c:pt>
                <c:pt idx="1405">
                  <c:v>-1.8590033787266691</c:v>
                </c:pt>
                <c:pt idx="1406">
                  <c:v>-1.4680664081583359</c:v>
                </c:pt>
                <c:pt idx="1407">
                  <c:v>-1.357990943713361</c:v>
                </c:pt>
                <c:pt idx="1408">
                  <c:v>-1.0730676882614321</c:v>
                </c:pt>
                <c:pt idx="1409">
                  <c:v>-0.83834804610484071</c:v>
                </c:pt>
                <c:pt idx="1410">
                  <c:v>-0.16892590263729801</c:v>
                </c:pt>
                <c:pt idx="1411">
                  <c:v>0.44585871102252378</c:v>
                </c:pt>
                <c:pt idx="1412">
                  <c:v>0.74895317929694727</c:v>
                </c:pt>
                <c:pt idx="1413">
                  <c:v>1.236146514243742</c:v>
                </c:pt>
                <c:pt idx="1414">
                  <c:v>1.4186675236456809</c:v>
                </c:pt>
                <c:pt idx="1415">
                  <c:v>1.5429485769867171</c:v>
                </c:pt>
                <c:pt idx="1416">
                  <c:v>1.8839332775311139</c:v>
                </c:pt>
                <c:pt idx="1417">
                  <c:v>2.3602786759611121</c:v>
                </c:pt>
                <c:pt idx="1418">
                  <c:v>2.5406350389076811</c:v>
                </c:pt>
                <c:pt idx="1419">
                  <c:v>3.143910812795994</c:v>
                </c:pt>
                <c:pt idx="1420">
                  <c:v>3.1963397951506072</c:v>
                </c:pt>
                <c:pt idx="1421">
                  <c:v>3.6762568352371972</c:v>
                </c:pt>
                <c:pt idx="1422">
                  <c:v>4.0930900154906737</c:v>
                </c:pt>
                <c:pt idx="1423">
                  <c:v>4.2063624654049931</c:v>
                </c:pt>
                <c:pt idx="1424">
                  <c:v>4.2503338506227664</c:v>
                </c:pt>
                <c:pt idx="1425">
                  <c:v>4.4817064375258724</c:v>
                </c:pt>
                <c:pt idx="1426">
                  <c:v>4.6550472863946766</c:v>
                </c:pt>
                <c:pt idx="1427">
                  <c:v>5.009990187024755</c:v>
                </c:pt>
                <c:pt idx="1428">
                  <c:v>5.2519636959527531</c:v>
                </c:pt>
                <c:pt idx="1429">
                  <c:v>5.7216863089951886</c:v>
                </c:pt>
                <c:pt idx="1430">
                  <c:v>5.8945321116591876</c:v>
                </c:pt>
                <c:pt idx="1431">
                  <c:v>5.3244120156455068</c:v>
                </c:pt>
              </c:numCache>
            </c:numRef>
          </c:yVal>
          <c:smooth val="1"/>
          <c:extLst>
            <c:ext xmlns:c16="http://schemas.microsoft.com/office/drawing/2014/chart" uri="{C3380CC4-5D6E-409C-BE32-E72D297353CC}">
              <c16:uniqueId val="{00000000-23AA-4156-A969-CE4275A5678A}"/>
            </c:ext>
          </c:extLst>
        </c:ser>
        <c:dLbls>
          <c:showLegendKey val="0"/>
          <c:showVal val="0"/>
          <c:showCatName val="0"/>
          <c:showSerName val="0"/>
          <c:showPercent val="0"/>
          <c:showBubbleSize val="0"/>
        </c:dLbls>
        <c:axId val="383287967"/>
        <c:axId val="175216063"/>
      </c:scatterChart>
      <c:valAx>
        <c:axId val="383287967"/>
        <c:scaling>
          <c:orientation val="minMax"/>
          <c:max val="18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time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216063"/>
        <c:crosses val="autoZero"/>
        <c:crossBetween val="midCat"/>
      </c:valAx>
      <c:valAx>
        <c:axId val="175216063"/>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83287967"/>
        <c:crosses val="autoZero"/>
        <c:crossBetween val="midCat"/>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6.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7.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8.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9.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0.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5.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6.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7.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8.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9.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0.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6.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7.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8.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9.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 Mitra">
    <w:panose1 w:val="00000400000000000000"/>
    <w:charset w:val="B2"/>
    <w:family w:val="auto"/>
    <w:pitch w:val="variable"/>
    <w:sig w:usb0="00002001" w:usb1="80000000" w:usb2="00000008" w:usb3="00000000" w:csb0="00000040" w:csb1="00000000"/>
  </w:font>
  <w:font w:name="Calibri">
    <w:panose1 w:val="020F0502020204030204"/>
    <w:charset w:val="00"/>
    <w:family w:val="swiss"/>
    <w:pitch w:val="variable"/>
    <w:sig w:usb0="E4002EFF" w:usb1="C000247B" w:usb2="00000009" w:usb3="00000000" w:csb0="000001FF" w:csb1="00000000"/>
  </w:font>
  <w:font w:name="B Titr">
    <w:panose1 w:val="00000700000000000000"/>
    <w:charset w:val="B2"/>
    <w:family w:val="auto"/>
    <w:pitch w:val="variable"/>
    <w:sig w:usb0="00002001" w:usb1="80000000" w:usb2="00000008" w:usb3="00000000" w:csb0="00000040" w:csb1="00000000"/>
  </w:font>
  <w:font w:name="Arial">
    <w:panose1 w:val="020B0604020202020204"/>
    <w:charset w:val="00"/>
    <w:family w:val="swiss"/>
    <w:pitch w:val="variable"/>
    <w:sig w:usb0="E0002EFF" w:usb1="C000785B" w:usb2="00000009" w:usb3="00000000" w:csb0="000001FF" w:csb1="00000000"/>
  </w:font>
  <w:font w:name="B Nazanin">
    <w:panose1 w:val="00000400000000000000"/>
    <w:charset w:val="B2"/>
    <w:family w:val="auto"/>
    <w:pitch w:val="variable"/>
    <w:sig w:usb0="00002001" w:usb1="80000000" w:usb2="00000008" w:usb3="00000000" w:csb0="00000040"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 New Roman Bold">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 w:name="IranNastaliq">
    <w:panose1 w:val="02000503000000020003"/>
    <w:charset w:val="00"/>
    <w:family w:val="auto"/>
    <w:pitch w:val="variable"/>
    <w:sig w:usb0="A1002AEF" w:usb1="D000604A" w:usb2="00000008" w:usb3="00000000" w:csb0="000101FF" w:csb1="00000000"/>
  </w:font>
  <w:font w:name="Cambria Math">
    <w:panose1 w:val="02040503050406030204"/>
    <w:charset w:val="00"/>
    <w:family w:val="roman"/>
    <w:pitch w:val="variable"/>
    <w:sig w:usb0="E00006FF" w:usb1="420024FF" w:usb2="02000000" w:usb3="00000000" w:csb0="0000019F" w:csb1="00000000"/>
  </w:font>
  <w:font w:name="AdvPTimes">
    <w:altName w:val="Times New Roman"/>
    <w:panose1 w:val="00000000000000000000"/>
    <w:charset w:val="00"/>
    <w:family w:val="roman"/>
    <w:notTrueType/>
    <w:pitch w:val="default"/>
  </w:font>
  <w:font w:name="Microsoft JhengHei">
    <w:panose1 w:val="020B0604030504040204"/>
    <w:charset w:val="88"/>
    <w:family w:val="swiss"/>
    <w:pitch w:val="variable"/>
    <w:sig w:usb0="000002A7" w:usb1="28CF4400" w:usb2="00000016" w:usb3="00000000" w:csb0="00100009" w:csb1="00000000"/>
  </w:font>
  <w:font w:name="MS Gothic">
    <w:altName w:val="ＭＳ ゴシック"/>
    <w:panose1 w:val="020B0609070205080204"/>
    <w:charset w:val="80"/>
    <w:family w:val="modern"/>
    <w:pitch w:val="fixed"/>
    <w:sig w:usb0="E00002FF" w:usb1="6AC7FDFB" w:usb2="08000012" w:usb3="00000000" w:csb0="0002009F" w:csb1="00000000"/>
  </w:font>
  <w:font w:name="SimSun">
    <w:altName w:val="宋体"/>
    <w:panose1 w:val="02010600030101010101"/>
    <w:charset w:val="86"/>
    <w:family w:val="auto"/>
    <w:pitch w:val="variable"/>
    <w:sig w:usb0="00000203" w:usb1="288F0000" w:usb2="00000016" w:usb3="00000000" w:csb0="0004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C6DC2"/>
    <w:rsid w:val="002C6DC2"/>
    <w:rsid w:val="0032126A"/>
    <w:rsid w:val="003402D2"/>
    <w:rsid w:val="003D4951"/>
    <w:rsid w:val="004F0C53"/>
    <w:rsid w:val="005C366E"/>
    <w:rsid w:val="00765D09"/>
    <w:rsid w:val="007E3287"/>
    <w:rsid w:val="00A776FD"/>
    <w:rsid w:val="00BE0A9A"/>
    <w:rsid w:val="00BF5332"/>
    <w:rsid w:val="00D64AFC"/>
    <w:rsid w:val="00DB0773"/>
    <w:rsid w:val="00E97A9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A776FD"/>
    <w:rPr>
      <w:color w:val="808080"/>
    </w:rPr>
  </w:style>
  <w:style w:type="paragraph" w:customStyle="1" w:styleId="E1F21D08A63542C9A824519080A90895">
    <w:name w:val="E1F21D08A63542C9A824519080A90895"/>
    <w:rsid w:val="00DB0773"/>
  </w:style>
  <w:style w:type="paragraph" w:customStyle="1" w:styleId="AF26226242D948D69913634ACF47D0AF">
    <w:name w:val="AF26226242D948D69913634ACF47D0AF"/>
    <w:rsid w:val="00765D09"/>
  </w:style>
  <w:style w:type="paragraph" w:customStyle="1" w:styleId="3A98F210D3784D309F6C3F0E893F6ED9">
    <w:name w:val="3A98F210D3784D309F6C3F0E893F6ED9"/>
    <w:rsid w:val="00765D0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6"/>
</file>

<file path=customXml/itemProps1.xml><?xml version="1.0" encoding="utf-8"?>
<ds:datastoreItem xmlns:ds="http://schemas.openxmlformats.org/officeDocument/2006/customXml" ds:itemID="{E9C8C82D-7648-4FEE-A51C-DE80B2889D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6177</TotalTime>
  <Pages>1</Pages>
  <Words>20635</Words>
  <Characters>117624</Characters>
  <Application>Microsoft Office Word</Application>
  <DocSecurity>0</DocSecurity>
  <Lines>980</Lines>
  <Paragraphs>275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137984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Soroush</dc:creator>
  <cp:keywords/>
  <dc:description/>
  <cp:lastModifiedBy>User</cp:lastModifiedBy>
  <cp:revision>33</cp:revision>
  <cp:lastPrinted>2024-01-21T07:30:00Z</cp:lastPrinted>
  <dcterms:created xsi:type="dcterms:W3CDTF">2023-09-05T09:11:00Z</dcterms:created>
  <dcterms:modified xsi:type="dcterms:W3CDTF">2024-01-21T13:56:00Z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d85f18424442f640418781ea32e65fa8979a45eb5540eb7533c8f3c8ace1017e</vt:lpwstr>
  </property>
  <property fmtid="{D5CDD505-2E9C-101B-9397-08002B2CF9AE}" pid="3" name="Mendeley Recent Style Id 0_1">
    <vt:lpwstr>http://www.zotero.org/styles/american-medical-association</vt:lpwstr>
  </property>
  <property fmtid="{D5CDD505-2E9C-101B-9397-08002B2CF9AE}" pid="4" name="Mendeley Recent Style Name 0_1">
    <vt:lpwstr>American Medical Association 11th edition</vt:lpwstr>
  </property>
  <property fmtid="{D5CDD505-2E9C-101B-9397-08002B2CF9AE}" pid="5" name="Mendeley Recent Style Id 1_1">
    <vt:lpwstr>http://www.zotero.org/styles/american-political-science-association</vt:lpwstr>
  </property>
  <property fmtid="{D5CDD505-2E9C-101B-9397-08002B2CF9AE}" pid="6" name="Mendeley Recent Style Name 1_1">
    <vt:lpwstr>American Political Science Association</vt:lpwstr>
  </property>
  <property fmtid="{D5CDD505-2E9C-101B-9397-08002B2CF9AE}" pid="7" name="Mendeley Recent Style Id 2_1">
    <vt:lpwstr>http://www.zotero.org/styles/apa</vt:lpwstr>
  </property>
  <property fmtid="{D5CDD505-2E9C-101B-9397-08002B2CF9AE}" pid="8" name="Mendeley Recent Style Name 2_1">
    <vt:lpwstr>American Psychological Association 7th edition</vt:lpwstr>
  </property>
  <property fmtid="{D5CDD505-2E9C-101B-9397-08002B2CF9AE}" pid="9" name="Mendeley Recent Style Id 3_1">
    <vt:lpwstr>http://www.zotero.org/styles/american-sociological-association</vt:lpwstr>
  </property>
  <property fmtid="{D5CDD505-2E9C-101B-9397-08002B2CF9AE}" pid="10" name="Mendeley Recent Style Name 3_1">
    <vt:lpwstr>American Sociological Association 6th edition</vt:lpwstr>
  </property>
  <property fmtid="{D5CDD505-2E9C-101B-9397-08002B2CF9AE}" pid="11" name="Mendeley Recent Style Id 4_1">
    <vt:lpwstr>http://www.zotero.org/styles/chicago-author-date</vt:lpwstr>
  </property>
  <property fmtid="{D5CDD505-2E9C-101B-9397-08002B2CF9AE}" pid="12" name="Mendeley Recent Style Name 4_1">
    <vt:lpwstr>Chicago Manual of Style 17th edition (author-date)</vt:lpwstr>
  </property>
  <property fmtid="{D5CDD505-2E9C-101B-9397-08002B2CF9AE}" pid="13" name="Mendeley Recent Style Id 5_1">
    <vt:lpwstr>http://www.zotero.org/styles/harvard-cite-them-right</vt:lpwstr>
  </property>
  <property fmtid="{D5CDD505-2E9C-101B-9397-08002B2CF9AE}" pid="14" name="Mendeley Recent Style Name 5_1">
    <vt:lpwstr>Cite Them Right 12th edition - Harvard</vt:lpwstr>
  </property>
  <property fmtid="{D5CDD505-2E9C-101B-9397-08002B2CF9AE}" pid="15" name="Mendeley Recent Style Id 6_1">
    <vt:lpwstr>http://www.zotero.org/styles/ieee</vt:lpwstr>
  </property>
  <property fmtid="{D5CDD505-2E9C-101B-9397-08002B2CF9AE}" pid="16" name="Mendeley Recent Style Name 6_1">
    <vt:lpwstr>IEEE</vt:lpwstr>
  </property>
  <property fmtid="{D5CDD505-2E9C-101B-9397-08002B2CF9AE}" pid="17" name="Mendeley Recent Style Id 7_1">
    <vt:lpwstr>http://www.zotero.org/styles/modern-humanities-research-association</vt:lpwstr>
  </property>
  <property fmtid="{D5CDD505-2E9C-101B-9397-08002B2CF9AE}" pid="18" name="Mendeley Recent Style Name 7_1">
    <vt:lpwstr>Modern Humanities Research Association 3rd edition (note with bibliography)</vt:lpwstr>
  </property>
  <property fmtid="{D5CDD505-2E9C-101B-9397-08002B2CF9AE}" pid="19" name="Mendeley Recent Style Id 8_1">
    <vt:lpwstr>http://www.zotero.org/styles/modern-language-association</vt:lpwstr>
  </property>
  <property fmtid="{D5CDD505-2E9C-101B-9397-08002B2CF9AE}" pid="20" name="Mendeley Recent Style Name 8_1">
    <vt:lpwstr>Modern Language Association 9th edition</vt:lpwstr>
  </property>
  <property fmtid="{D5CDD505-2E9C-101B-9397-08002B2CF9AE}" pid="21" name="Mendeley Recent Style Id 9_1">
    <vt:lpwstr>http://www.zotero.org/styles/nature</vt:lpwstr>
  </property>
  <property fmtid="{D5CDD505-2E9C-101B-9397-08002B2CF9AE}" pid="22" name="Mendeley Recent Style Name 9_1">
    <vt:lpwstr>Nature</vt:lpwstr>
  </property>
  <property fmtid="{D5CDD505-2E9C-101B-9397-08002B2CF9AE}" pid="23" name="Mendeley Document_1">
    <vt:lpwstr>True</vt:lpwstr>
  </property>
  <property fmtid="{D5CDD505-2E9C-101B-9397-08002B2CF9AE}" pid="24" name="Mendeley Unique User Id_1">
    <vt:lpwstr>e930c074-cd08-3735-8f3e-71061db3554d</vt:lpwstr>
  </property>
  <property fmtid="{D5CDD505-2E9C-101B-9397-08002B2CF9AE}" pid="25" name="Mendeley Citation Style_1">
    <vt:lpwstr>http://www.zotero.org/styles/ieee</vt:lpwstr>
  </property>
</Properties>
</file>